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6DEA" w:rsidRPr="0090411C" w:rsidRDefault="000C6DEA" w:rsidP="001E0B4A">
      <w:pPr>
        <w:pStyle w:val="Subtitle"/>
        <w:pBdr>
          <w:bottom w:val="single" w:sz="4" w:space="1" w:color="auto"/>
        </w:pBdr>
        <w:spacing w:before="0" w:line="240" w:lineRule="auto"/>
        <w:rPr>
          <w:sz w:val="24"/>
          <w:szCs w:val="24"/>
        </w:rPr>
      </w:pPr>
      <w:bookmarkStart w:id="0" w:name="_Toc341871651"/>
      <w:r w:rsidRPr="0090411C">
        <w:rPr>
          <w:sz w:val="24"/>
          <w:szCs w:val="24"/>
        </w:rPr>
        <w:t>University of the District of Columbia</w:t>
      </w:r>
    </w:p>
    <w:p w:rsidR="000C6DEA" w:rsidRPr="0090411C" w:rsidRDefault="000C6DEA" w:rsidP="001E0B4A">
      <w:pPr>
        <w:pStyle w:val="Title"/>
        <w:pBdr>
          <w:bottom w:val="none" w:sz="0" w:space="0" w:color="auto"/>
        </w:pBdr>
        <w:rPr>
          <w:rFonts w:ascii="Garamond" w:hAnsi="Garamond"/>
          <w:b/>
          <w:szCs w:val="24"/>
        </w:rPr>
      </w:pPr>
      <w:r w:rsidRPr="0090411C">
        <w:rPr>
          <w:rFonts w:ascii="Garamond" w:hAnsi="Garamond"/>
          <w:b/>
          <w:szCs w:val="24"/>
        </w:rPr>
        <w:t>University Catalog 2012-2013</w:t>
      </w: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FC6857" w:rsidP="001E0B4A">
      <w:pPr>
        <w:pStyle w:val="ReturnAddress"/>
        <w:jc w:val="left"/>
      </w:pPr>
      <w:r w:rsidRPr="0090411C">
        <w:rPr>
          <w:noProof/>
        </w:rPr>
        <w:drawing>
          <wp:anchor distT="0" distB="0" distL="114300" distR="114300" simplePos="0" relativeHeight="251660288" behindDoc="0" locked="0" layoutInCell="1" allowOverlap="1">
            <wp:simplePos x="0" y="0"/>
            <wp:positionH relativeFrom="margin">
              <wp:posOffset>1666240</wp:posOffset>
            </wp:positionH>
            <wp:positionV relativeFrom="margin">
              <wp:posOffset>3096260</wp:posOffset>
            </wp:positionV>
            <wp:extent cx="3086100" cy="1103630"/>
            <wp:effectExtent l="19050" t="0" r="0" b="0"/>
            <wp:wrapSquare wrapText="bothSides"/>
            <wp:docPr id="3" name="Picture 1" descr="C:\Users\bgallagher\Desktop\UDC-Logo-HORIZ\UDC Logo-HORIZ\UDC Logo-HORIZ-JPGs-Word-PPT\UDC logo-HORIZ-RGB4p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gallagher\Desktop\UDC-Logo-HORIZ\UDC Logo-HORIZ\UDC Logo-HORIZ-JPGs-Word-PPT\UDC logo-HORIZ-RGB4ppt.jpg"/>
                    <pic:cNvPicPr>
                      <a:picLocks noChangeAspect="1" noChangeArrowheads="1"/>
                    </pic:cNvPicPr>
                  </pic:nvPicPr>
                  <pic:blipFill>
                    <a:blip r:embed="rId8" cstate="print"/>
                    <a:srcRect/>
                    <a:stretch>
                      <a:fillRect/>
                    </a:stretch>
                  </pic:blipFill>
                  <pic:spPr bwMode="auto">
                    <a:xfrm>
                      <a:off x="0" y="0"/>
                      <a:ext cx="3086100" cy="1103630"/>
                    </a:xfrm>
                    <a:prstGeom prst="rect">
                      <a:avLst/>
                    </a:prstGeom>
                    <a:noFill/>
                    <a:ln w="9525">
                      <a:noFill/>
                      <a:miter lim="800000"/>
                      <a:headEnd/>
                      <a:tailEnd/>
                    </a:ln>
                  </pic:spPr>
                </pic:pic>
              </a:graphicData>
            </a:graphic>
          </wp:anchor>
        </w:drawing>
      </w: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p>
    <w:p w:rsidR="000C6DEA" w:rsidRPr="0090411C" w:rsidRDefault="000C6DEA" w:rsidP="001E0B4A">
      <w:pPr>
        <w:pStyle w:val="ReturnAddress"/>
        <w:jc w:val="left"/>
      </w:pPr>
      <w:r w:rsidRPr="0090411C">
        <w:t>Volume 15, Number 1</w:t>
      </w:r>
    </w:p>
    <w:p w:rsidR="000C6DEA" w:rsidRPr="0090411C" w:rsidRDefault="000C6DEA" w:rsidP="001E0B4A">
      <w:pPr>
        <w:pStyle w:val="ReturnAddress"/>
        <w:jc w:val="left"/>
      </w:pPr>
      <w:r w:rsidRPr="0090411C">
        <w:t>Published by</w:t>
      </w:r>
    </w:p>
    <w:p w:rsidR="000C6DEA" w:rsidRPr="0090411C" w:rsidRDefault="000C6DEA" w:rsidP="001E0B4A">
      <w:pPr>
        <w:pStyle w:val="ReturnAddress"/>
        <w:jc w:val="left"/>
      </w:pPr>
      <w:r w:rsidRPr="0090411C">
        <w:t>University of the District of Columbia</w:t>
      </w:r>
    </w:p>
    <w:p w:rsidR="000C6DEA" w:rsidRPr="0090411C" w:rsidRDefault="000C6DEA" w:rsidP="001E0B4A">
      <w:pPr>
        <w:pStyle w:val="ReturnAddress"/>
        <w:jc w:val="left"/>
      </w:pPr>
      <w:r w:rsidRPr="0090411C">
        <w:t xml:space="preserve">4200 Connecticut Avenue, N.W. </w:t>
      </w:r>
    </w:p>
    <w:p w:rsidR="000C6DEA" w:rsidRPr="0090411C" w:rsidRDefault="000C6DEA" w:rsidP="001E0B4A">
      <w:pPr>
        <w:pStyle w:val="ReturnAddress"/>
        <w:jc w:val="left"/>
      </w:pPr>
      <w:r w:rsidRPr="0090411C">
        <w:t>Washington, D.C. 20008</w:t>
      </w:r>
    </w:p>
    <w:p w:rsidR="000C6DEA" w:rsidRPr="0090411C" w:rsidRDefault="000C6DEA" w:rsidP="001E0B4A">
      <w:pPr>
        <w:pStyle w:val="ReturnAddress"/>
        <w:jc w:val="left"/>
        <w:sectPr w:rsidR="000C6DEA" w:rsidRPr="0090411C" w:rsidSect="00575956">
          <w:type w:val="continuous"/>
          <w:pgSz w:w="12240" w:h="15840" w:code="1"/>
          <w:pgMar w:top="720" w:right="720" w:bottom="720" w:left="720" w:header="0" w:footer="720" w:gutter="0"/>
          <w:pgNumType w:fmt="lowerRoman"/>
          <w:cols w:space="720"/>
          <w:docGrid w:linePitch="218"/>
        </w:sectPr>
      </w:pPr>
    </w:p>
    <w:p w:rsidR="000C6DEA" w:rsidRPr="0090411C" w:rsidRDefault="000C6DEA" w:rsidP="001E0B4A">
      <w:pPr>
        <w:pStyle w:val="ReturnAddress"/>
        <w:jc w:val="left"/>
        <w:sectPr w:rsidR="000C6DEA" w:rsidRPr="0090411C" w:rsidSect="00575956">
          <w:type w:val="continuous"/>
          <w:pgSz w:w="12240" w:h="15840" w:code="1"/>
          <w:pgMar w:top="720" w:right="720" w:bottom="720" w:left="720" w:header="720" w:footer="720" w:gutter="0"/>
          <w:cols w:space="720"/>
          <w:docGrid w:linePitch="218"/>
        </w:sectPr>
      </w:pPr>
      <w:r w:rsidRPr="0090411C">
        <w:t xml:space="preserve">Web site: </w:t>
      </w:r>
      <w:hyperlink r:id="rId9" w:history="1">
        <w:r w:rsidR="0062779A" w:rsidRPr="0090411C">
          <w:rPr>
            <w:rStyle w:val="Hyperlink"/>
          </w:rPr>
          <w:t>www.udc.edu</w:t>
        </w:r>
      </w:hyperlink>
    </w:p>
    <w:p w:rsidR="000C6DEA" w:rsidRPr="0090411C" w:rsidRDefault="000C6DEA" w:rsidP="001E0B4A">
      <w:pPr>
        <w:pStyle w:val="TOCBase"/>
        <w:spacing w:line="240" w:lineRule="auto"/>
        <w:contextualSpacing w:val="0"/>
        <w:rPr>
          <w:kern w:val="28"/>
        </w:rPr>
        <w:sectPr w:rsidR="000C6DEA" w:rsidRPr="0090411C" w:rsidSect="00575956">
          <w:headerReference w:type="default" r:id="rId10"/>
          <w:footerReference w:type="default" r:id="rId11"/>
          <w:type w:val="continuous"/>
          <w:pgSz w:w="12240" w:h="15840"/>
          <w:pgMar w:top="720" w:right="720" w:bottom="720" w:left="720" w:header="720" w:footer="720" w:gutter="0"/>
          <w:pgNumType w:fmt="lowerRoman" w:start="1"/>
          <w:cols w:space="720"/>
          <w:titlePg/>
          <w:docGrid w:linePitch="360"/>
        </w:sectPr>
      </w:pPr>
    </w:p>
    <w:p w:rsidR="000C6DEA" w:rsidRPr="0090411C" w:rsidRDefault="000C6DEA" w:rsidP="001E0B4A">
      <w:pPr>
        <w:tabs>
          <w:tab w:val="right" w:leader="dot" w:pos="4860"/>
        </w:tabs>
      </w:pPr>
    </w:p>
    <w:p w:rsidR="000C6DEA" w:rsidRPr="0090411C" w:rsidRDefault="000C6DEA" w:rsidP="001E0B4A">
      <w:pPr>
        <w:pStyle w:val="NormalWeb"/>
        <w:spacing w:before="0" w:beforeAutospacing="0" w:after="0" w:afterAutospacing="0"/>
        <w:rPr>
          <w:rStyle w:val="Emphasis"/>
          <w:rFonts w:cs="Helvetica"/>
          <w:szCs w:val="18"/>
        </w:rPr>
      </w:pPr>
    </w:p>
    <w:p w:rsidR="000C6DEA" w:rsidRPr="0090411C" w:rsidRDefault="000C6DEA" w:rsidP="001E0B4A">
      <w:pPr>
        <w:pStyle w:val="NormalWeb"/>
        <w:spacing w:before="0" w:beforeAutospacing="0" w:after="0" w:afterAutospacing="0"/>
        <w:rPr>
          <w:rStyle w:val="Emphasis"/>
          <w:rFonts w:cs="Helvetica"/>
          <w:szCs w:val="18"/>
        </w:rPr>
      </w:pPr>
    </w:p>
    <w:p w:rsidR="000C6DEA" w:rsidRPr="0090411C" w:rsidRDefault="000C6DEA" w:rsidP="001E0B4A">
      <w:pPr>
        <w:pStyle w:val="NormalWeb"/>
        <w:spacing w:before="0" w:beforeAutospacing="0" w:after="0" w:afterAutospacing="0"/>
        <w:rPr>
          <w:rStyle w:val="Emphasis"/>
          <w:rFonts w:cs="Helvetica"/>
          <w:szCs w:val="18"/>
        </w:rPr>
      </w:pPr>
    </w:p>
    <w:p w:rsidR="000C6DEA" w:rsidRPr="0090411C" w:rsidRDefault="000C6DEA" w:rsidP="001E0B4A">
      <w:pPr>
        <w:pStyle w:val="NormalWeb"/>
        <w:spacing w:before="0" w:beforeAutospacing="0" w:after="0" w:afterAutospacing="0"/>
        <w:rPr>
          <w:rStyle w:val="Emphasis"/>
          <w:rFonts w:cs="Helvetica"/>
          <w:szCs w:val="18"/>
        </w:rPr>
        <w:sectPr w:rsidR="000C6DEA" w:rsidRPr="0090411C" w:rsidSect="00575956">
          <w:type w:val="continuous"/>
          <w:pgSz w:w="12240" w:h="15840"/>
          <w:pgMar w:top="720" w:right="720" w:bottom="720" w:left="720" w:header="720" w:footer="720" w:gutter="0"/>
          <w:pgNumType w:fmt="lowerRoman" w:start="1"/>
          <w:cols w:num="2" w:space="720"/>
          <w:titlePg/>
          <w:docGrid w:linePitch="360"/>
        </w:sectPr>
      </w:pPr>
    </w:p>
    <w:p w:rsidR="000C6DEA" w:rsidRPr="0090411C" w:rsidRDefault="000C6DEA" w:rsidP="001E0B4A">
      <w:pPr>
        <w:rPr>
          <w:rFonts w:ascii="Times New Roman" w:hAnsi="Times New Roman"/>
        </w:rPr>
      </w:pPr>
      <w:r w:rsidRPr="0090411C">
        <w:rPr>
          <w:rStyle w:val="Emphasis"/>
          <w:rFonts w:ascii="Times New Roman" w:hAnsi="Times New Roman"/>
        </w:rPr>
        <w:t>As the only urban land-grant institution in the United States, the only public university in the District of Columbia, and a proud Historically Black College, the University of the District of Columbia supports a broad</w:t>
      </w:r>
      <w:r w:rsidR="00883A2B">
        <w:rPr>
          <w:rStyle w:val="Emphasis"/>
          <w:rFonts w:ascii="Times New Roman" w:hAnsi="Times New Roman"/>
        </w:rPr>
        <w:t xml:space="preserve"> mission of education, research, </w:t>
      </w:r>
      <w:r w:rsidRPr="0090411C">
        <w:rPr>
          <w:rStyle w:val="Emphasis"/>
          <w:rFonts w:ascii="Times New Roman" w:hAnsi="Times New Roman"/>
        </w:rPr>
        <w:t xml:space="preserve">and community service across all member colleges and schools, which include the Community College, College of Agriculture, Urban Sustainability </w:t>
      </w:r>
      <w:r w:rsidR="00823DEE" w:rsidRPr="0090411C">
        <w:rPr>
          <w:rStyle w:val="Emphasis"/>
          <w:rFonts w:ascii="Times New Roman" w:hAnsi="Times New Roman"/>
        </w:rPr>
        <w:t xml:space="preserve">and Environmental Sciences, </w:t>
      </w:r>
      <w:r w:rsidRPr="0090411C">
        <w:rPr>
          <w:rStyle w:val="Emphasis"/>
          <w:rFonts w:ascii="Times New Roman" w:hAnsi="Times New Roman"/>
        </w:rPr>
        <w:t>College of Arts and Sciences, School of Business and Public Administration, School of Engineering and Applied Sciences, and the David A. Clarke School of Law.</w:t>
      </w:r>
    </w:p>
    <w:p w:rsidR="000C6DEA" w:rsidRPr="0090411C" w:rsidRDefault="000C6DEA" w:rsidP="001E0B4A">
      <w:pPr>
        <w:rPr>
          <w:rStyle w:val="Emphasis"/>
          <w:rFonts w:ascii="Times New Roman" w:hAnsi="Times New Roman"/>
        </w:rPr>
      </w:pPr>
    </w:p>
    <w:p w:rsidR="000C6DEA" w:rsidRPr="0090411C" w:rsidRDefault="000C6DEA" w:rsidP="001E0B4A">
      <w:pPr>
        <w:rPr>
          <w:rFonts w:ascii="Times New Roman" w:hAnsi="Times New Roman"/>
        </w:rPr>
      </w:pPr>
      <w:r w:rsidRPr="0090411C">
        <w:rPr>
          <w:rStyle w:val="Emphasis"/>
          <w:rFonts w:ascii="Times New Roman" w:hAnsi="Times New Roman"/>
        </w:rPr>
        <w:t>The University of the District of Columbia is an Equal Opportunity/Affirmative Action institution. Minorities, women, veterans</w:t>
      </w:r>
      <w:r w:rsidR="00823DEE" w:rsidRPr="0090411C">
        <w:rPr>
          <w:rStyle w:val="Emphasis"/>
          <w:rFonts w:ascii="Times New Roman" w:hAnsi="Times New Roman"/>
        </w:rPr>
        <w:t>,</w:t>
      </w:r>
      <w:r w:rsidRPr="0090411C">
        <w:rPr>
          <w:rStyle w:val="Emphasis"/>
          <w:rFonts w:ascii="Times New Roman" w:hAnsi="Times New Roman"/>
        </w:rPr>
        <w:t xml:space="preserve"> and persons with disabilit</w:t>
      </w:r>
      <w:r w:rsidR="00883A2B">
        <w:rPr>
          <w:rStyle w:val="Emphasis"/>
          <w:rFonts w:ascii="Times New Roman" w:hAnsi="Times New Roman"/>
        </w:rPr>
        <w:t xml:space="preserve">ies are encouraged to apply. A </w:t>
      </w:r>
      <w:r w:rsidRPr="0090411C">
        <w:rPr>
          <w:rStyle w:val="Emphasis"/>
          <w:rFonts w:ascii="Times New Roman" w:hAnsi="Times New Roman"/>
        </w:rPr>
        <w:t>full version of the University’s E</w:t>
      </w:r>
      <w:r w:rsidR="00823DEE" w:rsidRPr="0090411C">
        <w:rPr>
          <w:rStyle w:val="Emphasis"/>
          <w:rFonts w:ascii="Times New Roman" w:hAnsi="Times New Roman"/>
        </w:rPr>
        <w:t xml:space="preserve">qual </w:t>
      </w:r>
      <w:r w:rsidRPr="0090411C">
        <w:rPr>
          <w:rStyle w:val="Emphasis"/>
          <w:rFonts w:ascii="Times New Roman" w:hAnsi="Times New Roman"/>
        </w:rPr>
        <w:t>O</w:t>
      </w:r>
      <w:r w:rsidR="00823DEE" w:rsidRPr="0090411C">
        <w:rPr>
          <w:rStyle w:val="Emphasis"/>
          <w:rFonts w:ascii="Times New Roman" w:hAnsi="Times New Roman"/>
        </w:rPr>
        <w:t>pportunity</w:t>
      </w:r>
      <w:r w:rsidRPr="0090411C">
        <w:rPr>
          <w:rStyle w:val="Emphasis"/>
          <w:rFonts w:ascii="Times New Roman" w:hAnsi="Times New Roman"/>
        </w:rPr>
        <w:t xml:space="preserve"> Policy Statement</w:t>
      </w:r>
      <w:r w:rsidR="00883A2B">
        <w:rPr>
          <w:rStyle w:val="Emphasis"/>
          <w:rFonts w:ascii="Times New Roman" w:hAnsi="Times New Roman"/>
        </w:rPr>
        <w:t xml:space="preserve"> is available on </w:t>
      </w:r>
      <w:r w:rsidR="00883A2B" w:rsidRPr="00883A2B">
        <w:rPr>
          <w:rStyle w:val="Emphasis"/>
          <w:rFonts w:ascii="Times New Roman" w:hAnsi="Times New Roman"/>
        </w:rPr>
        <w:t xml:space="preserve">the </w:t>
      </w:r>
      <w:hyperlink r:id="rId12" w:history="1">
        <w:r w:rsidR="00883A2B" w:rsidRPr="00883A2B">
          <w:rPr>
            <w:rStyle w:val="Hyperlink"/>
            <w:rFonts w:ascii="Times New Roman" w:hAnsi="Times New Roman"/>
            <w:i/>
          </w:rPr>
          <w:t>UDC Human Resources website</w:t>
        </w:r>
      </w:hyperlink>
      <w:r w:rsidR="00883A2B">
        <w:rPr>
          <w:rStyle w:val="Emphasis"/>
          <w:rFonts w:ascii="Times New Roman" w:hAnsi="Times New Roman"/>
        </w:rPr>
        <w:t>.</w:t>
      </w:r>
      <w:r w:rsidRPr="0090411C">
        <w:rPr>
          <w:rStyle w:val="Emphasis"/>
          <w:rFonts w:ascii="Times New Roman" w:hAnsi="Times New Roman"/>
        </w:rPr>
        <w:t xml:space="preserve"> </w:t>
      </w:r>
    </w:p>
    <w:p w:rsidR="000C6DEA" w:rsidRPr="0090411C" w:rsidRDefault="000C6DEA" w:rsidP="001E0B4A">
      <w:pPr>
        <w:rPr>
          <w:rStyle w:val="Emphasis"/>
          <w:rFonts w:ascii="Times New Roman" w:hAnsi="Times New Roman"/>
        </w:rPr>
      </w:pPr>
    </w:p>
    <w:p w:rsidR="009D1258" w:rsidRPr="0090411C" w:rsidRDefault="000C6DEA" w:rsidP="001E0B4A">
      <w:pPr>
        <w:rPr>
          <w:rStyle w:val="Emphasis"/>
          <w:rFonts w:ascii="Times New Roman" w:hAnsi="Times New Roman"/>
        </w:rPr>
      </w:pPr>
      <w:r w:rsidRPr="0090411C">
        <w:rPr>
          <w:rStyle w:val="Emphasis"/>
          <w:rFonts w:ascii="Times New Roman" w:hAnsi="Times New Roman"/>
        </w:rPr>
        <w:t xml:space="preserve">The University of the District of Columbia is accredited by the Middle States Commission on Higher Education - </w:t>
      </w:r>
    </w:p>
    <w:p w:rsidR="000C6DEA" w:rsidRPr="0090411C" w:rsidRDefault="00883A2B" w:rsidP="001E0B4A">
      <w:pPr>
        <w:rPr>
          <w:rFonts w:ascii="Times New Roman" w:hAnsi="Times New Roman"/>
        </w:rPr>
      </w:pPr>
      <w:r>
        <w:rPr>
          <w:rStyle w:val="Emphasis"/>
          <w:rFonts w:ascii="Times New Roman" w:hAnsi="Times New Roman"/>
        </w:rPr>
        <w:t xml:space="preserve">3624 Market St., </w:t>
      </w:r>
      <w:r w:rsidR="000C6DEA" w:rsidRPr="0090411C">
        <w:rPr>
          <w:rStyle w:val="Emphasis"/>
          <w:rFonts w:ascii="Times New Roman" w:hAnsi="Times New Roman"/>
        </w:rPr>
        <w:t>Ph</w:t>
      </w:r>
      <w:r>
        <w:rPr>
          <w:rStyle w:val="Emphasis"/>
          <w:rFonts w:ascii="Times New Roman" w:hAnsi="Times New Roman"/>
        </w:rPr>
        <w:t>iladelphia, PA 19104, 267.</w:t>
      </w:r>
      <w:r w:rsidR="000C6DEA" w:rsidRPr="0090411C">
        <w:rPr>
          <w:rStyle w:val="Emphasis"/>
          <w:rFonts w:ascii="Times New Roman" w:hAnsi="Times New Roman"/>
        </w:rPr>
        <w:t>284</w:t>
      </w:r>
      <w:r>
        <w:rPr>
          <w:rStyle w:val="Emphasis"/>
          <w:rFonts w:ascii="Times New Roman" w:hAnsi="Times New Roman"/>
        </w:rPr>
        <w:t>.</w:t>
      </w:r>
      <w:r w:rsidR="000C6DEA" w:rsidRPr="0090411C">
        <w:rPr>
          <w:rStyle w:val="Emphasis"/>
          <w:rFonts w:ascii="Times New Roman" w:hAnsi="Times New Roman"/>
        </w:rPr>
        <w:t>5000</w:t>
      </w:r>
      <w:r>
        <w:rPr>
          <w:rStyle w:val="Emphasis"/>
          <w:rFonts w:ascii="Times New Roman" w:hAnsi="Times New Roman"/>
        </w:rPr>
        <w:t>.</w:t>
      </w:r>
    </w:p>
    <w:p w:rsidR="000C6DEA" w:rsidRPr="0090411C" w:rsidRDefault="000C6DEA" w:rsidP="001E0B4A">
      <w:pPr>
        <w:tabs>
          <w:tab w:val="right" w:leader="dot" w:pos="4860"/>
        </w:tabs>
        <w:sectPr w:rsidR="000C6DEA" w:rsidRPr="0090411C" w:rsidSect="00575956">
          <w:footerReference w:type="default" r:id="rId13"/>
          <w:type w:val="continuous"/>
          <w:pgSz w:w="12240" w:h="15840"/>
          <w:pgMar w:top="720" w:right="720" w:bottom="720" w:left="720" w:header="720" w:footer="720" w:gutter="0"/>
          <w:pgNumType w:fmt="lowerRoman" w:start="1"/>
          <w:cols w:space="720"/>
          <w:titlePg/>
          <w:docGrid w:linePitch="360"/>
        </w:sectPr>
      </w:pPr>
    </w:p>
    <w:p w:rsidR="004B3C9D" w:rsidRPr="0090411C" w:rsidRDefault="004B3C9D" w:rsidP="00883A2B">
      <w:pPr>
        <w:pStyle w:val="TableofAuthorities"/>
        <w:tabs>
          <w:tab w:val="clear" w:pos="8640"/>
        </w:tabs>
        <w:spacing w:after="0"/>
        <w:rPr>
          <w:rFonts w:eastAsia="Cambria" w:cs="Iskoola Pota"/>
          <w:color w:val="808080"/>
          <w:kern w:val="28"/>
        </w:rPr>
      </w:pPr>
      <w:bookmarkStart w:id="1" w:name="_Toc348440894"/>
      <w:r w:rsidRPr="0090411C">
        <w:br w:type="page"/>
      </w:r>
    </w:p>
    <w:p w:rsidR="004B3C9D" w:rsidRPr="0090411C" w:rsidRDefault="004B3C9D" w:rsidP="001E0B4A">
      <w:pPr>
        <w:pStyle w:val="TOC1"/>
        <w:spacing w:line="240" w:lineRule="auto"/>
      </w:pPr>
      <w:r w:rsidRPr="0090411C">
        <w:t>TABLE OF CONTENTS</w:t>
      </w:r>
    </w:p>
    <w:p w:rsidR="004B3C9D" w:rsidRPr="0090411C" w:rsidRDefault="002A237F" w:rsidP="001E0B4A">
      <w:pPr>
        <w:pStyle w:val="TOC1"/>
        <w:spacing w:line="240" w:lineRule="auto"/>
        <w:rPr>
          <w:rFonts w:asciiTheme="minorHAnsi" w:eastAsiaTheme="minorEastAsia" w:hAnsiTheme="minorHAnsi" w:cstheme="minorBidi"/>
          <w:sz w:val="22"/>
          <w:szCs w:val="22"/>
        </w:rPr>
      </w:pPr>
      <w:r w:rsidRPr="0090411C">
        <w:fldChar w:fldCharType="begin"/>
      </w:r>
      <w:r w:rsidR="004B3C9D" w:rsidRPr="0090411C">
        <w:instrText xml:space="preserve"> TOC \o "1-1" </w:instrText>
      </w:r>
      <w:r w:rsidRPr="0090411C">
        <w:fldChar w:fldCharType="separate"/>
      </w:r>
      <w:r w:rsidR="004B3C9D" w:rsidRPr="0090411C">
        <w:t>Board of Trustees</w:t>
      </w:r>
      <w:r w:rsidR="004B3C9D" w:rsidRPr="0090411C">
        <w:tab/>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Executive Officers</w:t>
      </w:r>
      <w:r w:rsidR="00D2419B">
        <w:t xml:space="preserve"> and Dean</w:t>
      </w:r>
      <w:r w:rsidR="001C3627" w:rsidRPr="0090411C">
        <w:t>s</w:t>
      </w:r>
      <w:r w:rsidRPr="0090411C">
        <w:tab/>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Academic Administration and Location</w:t>
      </w:r>
      <w:r w:rsidRPr="0090411C">
        <w:tab/>
      </w:r>
      <w:r w:rsidR="002A237F" w:rsidRPr="0090411C">
        <w:fldChar w:fldCharType="begin"/>
      </w:r>
      <w:r w:rsidRPr="0090411C">
        <w:instrText xml:space="preserve"> PAGEREF _Toc348442434 \h </w:instrText>
      </w:r>
      <w:r w:rsidR="002A237F" w:rsidRPr="0090411C">
        <w:fldChar w:fldCharType="separate"/>
      </w:r>
      <w:r w:rsidR="00D00C39">
        <w:rPr>
          <w:noProof/>
        </w:rPr>
        <w:t>5</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Disclosure</w:t>
      </w:r>
      <w:r w:rsidRPr="0090411C">
        <w:tab/>
      </w:r>
      <w:r w:rsidR="002A237F" w:rsidRPr="0090411C">
        <w:fldChar w:fldCharType="begin"/>
      </w:r>
      <w:r w:rsidRPr="0090411C">
        <w:instrText xml:space="preserve"> PAGEREF _Toc348442435 \h </w:instrText>
      </w:r>
      <w:r w:rsidR="002A237F" w:rsidRPr="0090411C">
        <w:fldChar w:fldCharType="separate"/>
      </w:r>
      <w:r w:rsidR="00D00C39">
        <w:rPr>
          <w:noProof/>
        </w:rPr>
        <w:t>8</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University Compliance</w:t>
      </w:r>
      <w:r w:rsidRPr="0090411C">
        <w:tab/>
      </w:r>
      <w:r w:rsidR="002A237F" w:rsidRPr="0090411C">
        <w:fldChar w:fldCharType="begin"/>
      </w:r>
      <w:r w:rsidRPr="0090411C">
        <w:instrText xml:space="preserve"> PAGEREF _Toc348442436 \h </w:instrText>
      </w:r>
      <w:r w:rsidR="002A237F" w:rsidRPr="0090411C">
        <w:fldChar w:fldCharType="separate"/>
      </w:r>
      <w:r w:rsidR="00D00C39">
        <w:rPr>
          <w:noProof/>
        </w:rPr>
        <w:t>8</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The American</w:t>
      </w:r>
      <w:r w:rsidR="00883A2B">
        <w:t>s with Disabilities</w:t>
      </w:r>
      <w:r w:rsidRPr="0090411C">
        <w:t xml:space="preserve"> Act (ADA)</w:t>
      </w:r>
      <w:r w:rsidRPr="0090411C">
        <w:tab/>
      </w:r>
      <w:r w:rsidR="002A237F" w:rsidRPr="0090411C">
        <w:fldChar w:fldCharType="begin"/>
      </w:r>
      <w:r w:rsidRPr="0090411C">
        <w:instrText xml:space="preserve"> PAGEREF _Toc348442437 \h </w:instrText>
      </w:r>
      <w:r w:rsidR="002A237F" w:rsidRPr="0090411C">
        <w:fldChar w:fldCharType="separate"/>
      </w:r>
      <w:r w:rsidR="00D00C39">
        <w:rPr>
          <w:noProof/>
        </w:rPr>
        <w:t>8</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Filing a Complaint</w:t>
      </w:r>
      <w:r w:rsidRPr="0090411C">
        <w:tab/>
      </w:r>
      <w:r w:rsidR="002A237F" w:rsidRPr="0090411C">
        <w:fldChar w:fldCharType="begin"/>
      </w:r>
      <w:r w:rsidRPr="0090411C">
        <w:instrText xml:space="preserve"> PAGEREF _Toc348442438 \h </w:instrText>
      </w:r>
      <w:r w:rsidR="002A237F" w:rsidRPr="0090411C">
        <w:fldChar w:fldCharType="separate"/>
      </w:r>
      <w:r w:rsidR="00D00C39">
        <w:rPr>
          <w:noProof/>
        </w:rPr>
        <w:t>8</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Family Educational Rights and Privacy Act (FERPA)</w:t>
      </w:r>
      <w:r w:rsidRPr="0090411C">
        <w:tab/>
      </w:r>
      <w:r w:rsidR="002A237F" w:rsidRPr="0090411C">
        <w:fldChar w:fldCharType="begin"/>
      </w:r>
      <w:r w:rsidRPr="0090411C">
        <w:instrText xml:space="preserve"> PAGEREF _Toc348442439 \h </w:instrText>
      </w:r>
      <w:r w:rsidR="002A237F" w:rsidRPr="0090411C">
        <w:fldChar w:fldCharType="separate"/>
      </w:r>
      <w:r w:rsidR="00D00C39">
        <w:rPr>
          <w:noProof/>
        </w:rPr>
        <w:t>8</w:t>
      </w:r>
      <w:r w:rsidR="002A237F" w:rsidRPr="0090411C">
        <w:fldChar w:fldCharType="end"/>
      </w:r>
    </w:p>
    <w:p w:rsidR="004B3C9D" w:rsidRPr="0090411C" w:rsidRDefault="00883A2B" w:rsidP="001E0B4A">
      <w:pPr>
        <w:pStyle w:val="TOC1"/>
        <w:spacing w:line="240" w:lineRule="auto"/>
        <w:rPr>
          <w:rFonts w:asciiTheme="minorHAnsi" w:eastAsiaTheme="minorEastAsia" w:hAnsiTheme="minorHAnsi" w:cstheme="minorBidi"/>
          <w:sz w:val="22"/>
          <w:szCs w:val="22"/>
        </w:rPr>
      </w:pPr>
      <w:r>
        <w:t>Drug and</w:t>
      </w:r>
      <w:r w:rsidR="004B3C9D" w:rsidRPr="0090411C">
        <w:t xml:space="preserve"> Alcohol Abuse Policy</w:t>
      </w:r>
      <w:r w:rsidR="004B3C9D" w:rsidRPr="0090411C">
        <w:tab/>
      </w:r>
      <w:r w:rsidR="002A237F" w:rsidRPr="0090411C">
        <w:fldChar w:fldCharType="begin"/>
      </w:r>
      <w:r w:rsidR="004B3C9D" w:rsidRPr="0090411C">
        <w:instrText xml:space="preserve"> PAGEREF _Toc348442440 \h </w:instrText>
      </w:r>
      <w:r w:rsidR="002A237F" w:rsidRPr="0090411C">
        <w:fldChar w:fldCharType="separate"/>
      </w:r>
      <w:r w:rsidR="00D00C39">
        <w:rPr>
          <w:noProof/>
        </w:rPr>
        <w:t>9</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Vaccinations/Immunizations</w:t>
      </w:r>
      <w:r w:rsidRPr="0090411C">
        <w:tab/>
      </w:r>
      <w:r w:rsidR="002A237F" w:rsidRPr="0090411C">
        <w:fldChar w:fldCharType="begin"/>
      </w:r>
      <w:r w:rsidRPr="0090411C">
        <w:instrText xml:space="preserve"> PAGEREF _Toc348442441 \h </w:instrText>
      </w:r>
      <w:r w:rsidR="002A237F" w:rsidRPr="0090411C">
        <w:fldChar w:fldCharType="separate"/>
      </w:r>
      <w:r w:rsidR="00D00C39">
        <w:rPr>
          <w:noProof/>
        </w:rPr>
        <w:t>10</w:t>
      </w:r>
      <w:r w:rsidR="002A237F" w:rsidRPr="0090411C">
        <w:fldChar w:fldCharType="end"/>
      </w:r>
    </w:p>
    <w:p w:rsidR="004B3C9D" w:rsidRPr="0090411C" w:rsidRDefault="00883A2B" w:rsidP="001E0B4A">
      <w:pPr>
        <w:pStyle w:val="TOC1"/>
        <w:spacing w:line="240" w:lineRule="auto"/>
        <w:rPr>
          <w:rFonts w:asciiTheme="minorHAnsi" w:eastAsiaTheme="minorEastAsia" w:hAnsiTheme="minorHAnsi" w:cstheme="minorBidi"/>
          <w:sz w:val="22"/>
          <w:szCs w:val="22"/>
        </w:rPr>
      </w:pPr>
      <w:r>
        <w:t>Textb</w:t>
      </w:r>
      <w:r w:rsidR="004B3C9D" w:rsidRPr="0090411C">
        <w:t>ook Information</w:t>
      </w:r>
      <w:r w:rsidR="004B3C9D" w:rsidRPr="0090411C">
        <w:tab/>
      </w:r>
      <w:r w:rsidR="002A237F" w:rsidRPr="0090411C">
        <w:fldChar w:fldCharType="begin"/>
      </w:r>
      <w:r w:rsidR="004B3C9D" w:rsidRPr="0090411C">
        <w:instrText xml:space="preserve"> PAGEREF _Toc348442442 \h </w:instrText>
      </w:r>
      <w:r w:rsidR="002A237F" w:rsidRPr="0090411C">
        <w:fldChar w:fldCharType="separate"/>
      </w:r>
      <w:r w:rsidR="00D00C39">
        <w:rPr>
          <w:noProof/>
        </w:rPr>
        <w:t>10</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UDC E-mail</w:t>
      </w:r>
      <w:r w:rsidRPr="0090411C">
        <w:tab/>
      </w:r>
      <w:r w:rsidR="002A237F" w:rsidRPr="0090411C">
        <w:fldChar w:fldCharType="begin"/>
      </w:r>
      <w:r w:rsidRPr="0090411C">
        <w:instrText xml:space="preserve"> PAGEREF _Toc348442443 \h </w:instrText>
      </w:r>
      <w:r w:rsidR="002A237F" w:rsidRPr="0090411C">
        <w:fldChar w:fldCharType="separate"/>
      </w:r>
      <w:r w:rsidR="00D00C39">
        <w:rPr>
          <w:noProof/>
        </w:rPr>
        <w:t>10</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Police and Public Safety</w:t>
      </w:r>
      <w:r w:rsidRPr="0090411C">
        <w:tab/>
      </w:r>
      <w:r w:rsidR="002A237F" w:rsidRPr="0090411C">
        <w:fldChar w:fldCharType="begin"/>
      </w:r>
      <w:r w:rsidRPr="0090411C">
        <w:instrText xml:space="preserve"> PAGEREF _Toc348442444 \h </w:instrText>
      </w:r>
      <w:r w:rsidR="002A237F" w:rsidRPr="0090411C">
        <w:fldChar w:fldCharType="separate"/>
      </w:r>
      <w:r w:rsidR="00D00C39">
        <w:rPr>
          <w:noProof/>
        </w:rPr>
        <w:t>10</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Annual Security Report at the University</w:t>
      </w:r>
      <w:r w:rsidRPr="0090411C">
        <w:tab/>
      </w:r>
      <w:r w:rsidR="002A237F" w:rsidRPr="0090411C">
        <w:fldChar w:fldCharType="begin"/>
      </w:r>
      <w:r w:rsidRPr="0090411C">
        <w:instrText xml:space="preserve"> PAGEREF _Toc348442445 \h </w:instrText>
      </w:r>
      <w:r w:rsidR="002A237F" w:rsidRPr="0090411C">
        <w:fldChar w:fldCharType="separate"/>
      </w:r>
      <w:r w:rsidR="00D00C39">
        <w:rPr>
          <w:noProof/>
        </w:rPr>
        <w:t>10</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Environmental Safety</w:t>
      </w:r>
      <w:r w:rsidRPr="0090411C">
        <w:tab/>
      </w:r>
      <w:r w:rsidR="002A237F" w:rsidRPr="0090411C">
        <w:fldChar w:fldCharType="begin"/>
      </w:r>
      <w:r w:rsidRPr="0090411C">
        <w:instrText xml:space="preserve"> PAGEREF _Toc348442446 \h </w:instrText>
      </w:r>
      <w:r w:rsidR="002A237F" w:rsidRPr="0090411C">
        <w:fldChar w:fldCharType="separate"/>
      </w:r>
      <w:r w:rsidR="00D00C39">
        <w:rPr>
          <w:noProof/>
        </w:rPr>
        <w:t>10</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Satisfactory Progress</w:t>
      </w:r>
      <w:r w:rsidRPr="0090411C">
        <w:tab/>
      </w:r>
      <w:r w:rsidR="002A237F" w:rsidRPr="0090411C">
        <w:fldChar w:fldCharType="begin"/>
      </w:r>
      <w:r w:rsidRPr="0090411C">
        <w:instrText xml:space="preserve"> PAGEREF _Toc348442447 \h </w:instrText>
      </w:r>
      <w:r w:rsidR="002A237F" w:rsidRPr="0090411C">
        <w:fldChar w:fldCharType="separate"/>
      </w:r>
      <w:r w:rsidR="00D00C39">
        <w:rPr>
          <w:noProof/>
        </w:rPr>
        <w:t>10</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UDC Graduation Rate Information</w:t>
      </w:r>
      <w:r w:rsidRPr="0090411C">
        <w:tab/>
      </w:r>
      <w:r w:rsidR="002A237F" w:rsidRPr="0090411C">
        <w:fldChar w:fldCharType="begin"/>
      </w:r>
      <w:r w:rsidRPr="0090411C">
        <w:instrText xml:space="preserve"> PAGEREF _Toc348442448 \h </w:instrText>
      </w:r>
      <w:r w:rsidR="002A237F" w:rsidRPr="0090411C">
        <w:fldChar w:fldCharType="separate"/>
      </w:r>
      <w:r w:rsidR="00D00C39">
        <w:rPr>
          <w:noProof/>
        </w:rPr>
        <w:t>10</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Student Conflict Resolution Process</w:t>
      </w:r>
      <w:r w:rsidRPr="0090411C">
        <w:tab/>
      </w:r>
      <w:r w:rsidR="002A237F" w:rsidRPr="0090411C">
        <w:fldChar w:fldCharType="begin"/>
      </w:r>
      <w:r w:rsidRPr="0090411C">
        <w:instrText xml:space="preserve"> PAGEREF _Toc348442449 \h </w:instrText>
      </w:r>
      <w:r w:rsidR="002A237F" w:rsidRPr="0090411C">
        <w:fldChar w:fldCharType="separate"/>
      </w:r>
      <w:r w:rsidR="00D00C39">
        <w:rPr>
          <w:noProof/>
        </w:rPr>
        <w:t>11</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History of the University of the District of Columbia</w:t>
      </w:r>
      <w:r w:rsidRPr="0090411C">
        <w:tab/>
      </w:r>
      <w:r w:rsidR="002A237F" w:rsidRPr="0090411C">
        <w:fldChar w:fldCharType="begin"/>
      </w:r>
      <w:r w:rsidRPr="0090411C">
        <w:instrText xml:space="preserve"> PAGEREF _Toc348442450 \h </w:instrText>
      </w:r>
      <w:r w:rsidR="002A237F" w:rsidRPr="0090411C">
        <w:fldChar w:fldCharType="separate"/>
      </w:r>
      <w:r w:rsidR="00D00C39">
        <w:rPr>
          <w:noProof/>
        </w:rPr>
        <w:t>11</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Accreditation</w:t>
      </w:r>
      <w:r w:rsidRPr="0090411C">
        <w:tab/>
      </w:r>
      <w:r w:rsidR="002A237F" w:rsidRPr="0090411C">
        <w:fldChar w:fldCharType="begin"/>
      </w:r>
      <w:r w:rsidRPr="0090411C">
        <w:instrText xml:space="preserve"> PAGEREF _Toc348442451 \h </w:instrText>
      </w:r>
      <w:r w:rsidR="002A237F" w:rsidRPr="0090411C">
        <w:fldChar w:fldCharType="separate"/>
      </w:r>
      <w:r w:rsidR="00D00C39">
        <w:rPr>
          <w:noProof/>
        </w:rPr>
        <w:t>11</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Office of Recruitment and Admissions</w:t>
      </w:r>
      <w:r w:rsidRPr="0090411C">
        <w:tab/>
      </w:r>
      <w:r w:rsidR="002A237F" w:rsidRPr="0090411C">
        <w:fldChar w:fldCharType="begin"/>
      </w:r>
      <w:r w:rsidRPr="0090411C">
        <w:instrText xml:space="preserve"> PAGEREF _Toc348442452 \h </w:instrText>
      </w:r>
      <w:r w:rsidR="002A237F" w:rsidRPr="0090411C">
        <w:fldChar w:fldCharType="separate"/>
      </w:r>
      <w:r w:rsidR="00D00C39">
        <w:rPr>
          <w:noProof/>
        </w:rPr>
        <w:t>13</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Office of Financial Aid</w:t>
      </w:r>
      <w:r w:rsidRPr="0090411C">
        <w:tab/>
      </w:r>
      <w:r w:rsidR="002A237F" w:rsidRPr="0090411C">
        <w:fldChar w:fldCharType="begin"/>
      </w:r>
      <w:r w:rsidRPr="0090411C">
        <w:instrText xml:space="preserve"> PAGEREF _Toc348442453 \h </w:instrText>
      </w:r>
      <w:r w:rsidR="002A237F" w:rsidRPr="0090411C">
        <w:fldChar w:fldCharType="separate"/>
      </w:r>
      <w:r w:rsidR="00D00C39">
        <w:rPr>
          <w:noProof/>
        </w:rPr>
        <w:t>23</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Office of Student Accounts</w:t>
      </w:r>
      <w:r w:rsidRPr="0090411C">
        <w:tab/>
      </w:r>
      <w:r w:rsidR="002A237F" w:rsidRPr="0090411C">
        <w:fldChar w:fldCharType="begin"/>
      </w:r>
      <w:r w:rsidRPr="0090411C">
        <w:instrText xml:space="preserve"> PAGEREF _Toc348442454 \h </w:instrText>
      </w:r>
      <w:r w:rsidR="002A237F" w:rsidRPr="0090411C">
        <w:fldChar w:fldCharType="separate"/>
      </w:r>
      <w:r w:rsidR="00D00C39">
        <w:rPr>
          <w:noProof/>
        </w:rPr>
        <w:t>25</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Academic Information</w:t>
      </w:r>
      <w:r w:rsidRPr="0090411C">
        <w:tab/>
      </w:r>
      <w:r w:rsidR="002A237F" w:rsidRPr="0090411C">
        <w:fldChar w:fldCharType="begin"/>
      </w:r>
      <w:r w:rsidRPr="0090411C">
        <w:instrText xml:space="preserve"> PAGEREF _Toc348442455 \h </w:instrText>
      </w:r>
      <w:r w:rsidR="002A237F" w:rsidRPr="0090411C">
        <w:fldChar w:fldCharType="separate"/>
      </w:r>
      <w:r w:rsidR="00D00C39">
        <w:rPr>
          <w:noProof/>
        </w:rPr>
        <w:t>28</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Academic Advising</w:t>
      </w:r>
      <w:r w:rsidRPr="0090411C">
        <w:tab/>
      </w:r>
      <w:r w:rsidR="002A237F" w:rsidRPr="0090411C">
        <w:fldChar w:fldCharType="begin"/>
      </w:r>
      <w:r w:rsidRPr="0090411C">
        <w:instrText xml:space="preserve"> PAGEREF _Toc348442456 \h </w:instrText>
      </w:r>
      <w:r w:rsidR="002A237F" w:rsidRPr="0090411C">
        <w:fldChar w:fldCharType="separate"/>
      </w:r>
      <w:r w:rsidR="00D00C39">
        <w:rPr>
          <w:noProof/>
        </w:rPr>
        <w:t>28</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Office of the Registrar</w:t>
      </w:r>
      <w:r w:rsidRPr="0090411C">
        <w:tab/>
      </w:r>
      <w:r w:rsidR="002A237F" w:rsidRPr="0090411C">
        <w:fldChar w:fldCharType="begin"/>
      </w:r>
      <w:r w:rsidRPr="0090411C">
        <w:instrText xml:space="preserve"> PAGEREF _Toc348442457 \h </w:instrText>
      </w:r>
      <w:r w:rsidR="002A237F" w:rsidRPr="0090411C">
        <w:fldChar w:fldCharType="separate"/>
      </w:r>
      <w:r w:rsidR="00D00C39">
        <w:rPr>
          <w:noProof/>
        </w:rPr>
        <w:t>32</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Consortium of Universities</w:t>
      </w:r>
      <w:r w:rsidRPr="0090411C">
        <w:tab/>
      </w:r>
      <w:r w:rsidR="002A237F" w:rsidRPr="0090411C">
        <w:fldChar w:fldCharType="begin"/>
      </w:r>
      <w:r w:rsidRPr="0090411C">
        <w:instrText xml:space="preserve"> PAGEREF _Toc348442458 \h </w:instrText>
      </w:r>
      <w:r w:rsidR="002A237F" w:rsidRPr="0090411C">
        <w:fldChar w:fldCharType="separate"/>
      </w:r>
      <w:r w:rsidR="00D00C39">
        <w:rPr>
          <w:noProof/>
        </w:rPr>
        <w:t>37</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General Education Program Overview</w:t>
      </w:r>
      <w:r w:rsidRPr="0090411C">
        <w:tab/>
      </w:r>
      <w:r w:rsidR="002A237F" w:rsidRPr="0090411C">
        <w:fldChar w:fldCharType="begin"/>
      </w:r>
      <w:r w:rsidRPr="0090411C">
        <w:instrText xml:space="preserve"> PAGEREF _Toc348442459 \h </w:instrText>
      </w:r>
      <w:r w:rsidR="002A237F" w:rsidRPr="0090411C">
        <w:fldChar w:fldCharType="separate"/>
      </w:r>
      <w:r w:rsidR="00D00C39">
        <w:rPr>
          <w:noProof/>
        </w:rPr>
        <w:t>41</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College of Agriculture, Urban Sustainability and Environmental Science (CAUSES)</w:t>
      </w:r>
      <w:r w:rsidRPr="0090411C">
        <w:tab/>
      </w:r>
      <w:r w:rsidR="002A237F" w:rsidRPr="0090411C">
        <w:fldChar w:fldCharType="begin"/>
      </w:r>
      <w:r w:rsidRPr="0090411C">
        <w:instrText xml:space="preserve"> PAGEREF _Toc348442460 \h </w:instrText>
      </w:r>
      <w:r w:rsidR="002A237F" w:rsidRPr="0090411C">
        <w:fldChar w:fldCharType="separate"/>
      </w:r>
      <w:r w:rsidR="00D00C39">
        <w:rPr>
          <w:noProof/>
        </w:rPr>
        <w:t>44</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College of Arts and Sciences (CAS)</w:t>
      </w:r>
      <w:r w:rsidRPr="0090411C">
        <w:tab/>
      </w:r>
      <w:r w:rsidR="002A237F" w:rsidRPr="0090411C">
        <w:fldChar w:fldCharType="begin"/>
      </w:r>
      <w:r w:rsidRPr="0090411C">
        <w:instrText xml:space="preserve"> PAGEREF _Toc348442461 \h </w:instrText>
      </w:r>
      <w:r w:rsidR="002A237F" w:rsidRPr="0090411C">
        <w:fldChar w:fldCharType="separate"/>
      </w:r>
      <w:r w:rsidR="00D00C39">
        <w:rPr>
          <w:noProof/>
        </w:rPr>
        <w:t>71</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School of Engineering and Applied Sciences (SEAS)</w:t>
      </w:r>
      <w:r w:rsidRPr="0090411C">
        <w:tab/>
      </w:r>
      <w:r w:rsidR="002A237F" w:rsidRPr="0090411C">
        <w:fldChar w:fldCharType="begin"/>
      </w:r>
      <w:r w:rsidRPr="0090411C">
        <w:instrText xml:space="preserve"> PAGEREF _Toc348442462 \h </w:instrText>
      </w:r>
      <w:r w:rsidR="002A237F" w:rsidRPr="0090411C">
        <w:fldChar w:fldCharType="separate"/>
      </w:r>
      <w:r w:rsidR="00D00C39">
        <w:rPr>
          <w:noProof/>
        </w:rPr>
        <w:t>140</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School of Business and Public Administration (SBPA)</w:t>
      </w:r>
      <w:r w:rsidRPr="0090411C">
        <w:tab/>
      </w:r>
      <w:r w:rsidR="002A237F" w:rsidRPr="0090411C">
        <w:fldChar w:fldCharType="begin"/>
      </w:r>
      <w:r w:rsidRPr="0090411C">
        <w:instrText xml:space="preserve"> PAGEREF _Toc348442463 \h </w:instrText>
      </w:r>
      <w:r w:rsidR="002A237F" w:rsidRPr="0090411C">
        <w:fldChar w:fldCharType="separate"/>
      </w:r>
      <w:r w:rsidR="00D00C39">
        <w:rPr>
          <w:noProof/>
        </w:rPr>
        <w:t>161</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University of the District of Columbia Community College (UDC-CC)</w:t>
      </w:r>
      <w:r w:rsidRPr="0090411C">
        <w:tab/>
      </w:r>
      <w:r w:rsidR="002A237F" w:rsidRPr="0090411C">
        <w:fldChar w:fldCharType="begin"/>
      </w:r>
      <w:r w:rsidRPr="0090411C">
        <w:instrText xml:space="preserve"> PAGEREF _Toc348442464 \h </w:instrText>
      </w:r>
      <w:r w:rsidR="002A237F" w:rsidRPr="0090411C">
        <w:fldChar w:fldCharType="separate"/>
      </w:r>
      <w:r w:rsidR="00D00C39">
        <w:rPr>
          <w:noProof/>
        </w:rPr>
        <w:t>179</w:t>
      </w:r>
      <w:r w:rsidR="002A237F" w:rsidRPr="0090411C">
        <w:fldChar w:fldCharType="end"/>
      </w:r>
    </w:p>
    <w:p w:rsidR="004B3C9D" w:rsidRPr="0090411C" w:rsidRDefault="00B90651" w:rsidP="001E0B4A">
      <w:pPr>
        <w:pStyle w:val="TOC1"/>
        <w:spacing w:line="240" w:lineRule="auto"/>
        <w:rPr>
          <w:rFonts w:asciiTheme="minorHAnsi" w:eastAsiaTheme="minorEastAsia" w:hAnsiTheme="minorHAnsi" w:cstheme="minorBidi"/>
          <w:sz w:val="22"/>
          <w:szCs w:val="22"/>
        </w:rPr>
      </w:pPr>
      <w:r w:rsidRPr="0090411C">
        <w:t>UDC-</w:t>
      </w:r>
      <w:r w:rsidR="004B3C9D" w:rsidRPr="0090411C">
        <w:t>Community College Course Descriptions</w:t>
      </w:r>
      <w:r w:rsidR="004B3C9D" w:rsidRPr="0090411C">
        <w:tab/>
      </w:r>
      <w:r w:rsidR="002A237F" w:rsidRPr="0090411C">
        <w:fldChar w:fldCharType="begin"/>
      </w:r>
      <w:r w:rsidR="004B3C9D" w:rsidRPr="0090411C">
        <w:instrText xml:space="preserve"> PAGEREF _Toc348442465 \h </w:instrText>
      </w:r>
      <w:r w:rsidR="002A237F" w:rsidRPr="0090411C">
        <w:fldChar w:fldCharType="separate"/>
      </w:r>
      <w:r w:rsidR="00D00C39">
        <w:rPr>
          <w:noProof/>
        </w:rPr>
        <w:t>213</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UDC-Flagship Course Descriptions</w:t>
      </w:r>
      <w:r w:rsidRPr="0090411C">
        <w:tab/>
      </w:r>
      <w:r w:rsidR="002A237F" w:rsidRPr="0090411C">
        <w:fldChar w:fldCharType="begin"/>
      </w:r>
      <w:r w:rsidRPr="0090411C">
        <w:instrText xml:space="preserve"> PAGEREF _Toc348442466 \h </w:instrText>
      </w:r>
      <w:r w:rsidR="002A237F" w:rsidRPr="0090411C">
        <w:fldChar w:fldCharType="separate"/>
      </w:r>
      <w:r w:rsidR="00D00C39">
        <w:rPr>
          <w:noProof/>
        </w:rPr>
        <w:t>232</w:t>
      </w:r>
      <w:r w:rsidR="002A237F" w:rsidRPr="0090411C">
        <w:fldChar w:fldCharType="end"/>
      </w:r>
    </w:p>
    <w:p w:rsidR="004B3C9D" w:rsidRPr="0090411C" w:rsidRDefault="004B3C9D" w:rsidP="001E0B4A">
      <w:pPr>
        <w:pStyle w:val="TOC1"/>
        <w:spacing w:line="240" w:lineRule="auto"/>
        <w:rPr>
          <w:rFonts w:asciiTheme="minorHAnsi" w:eastAsiaTheme="minorEastAsia" w:hAnsiTheme="minorHAnsi" w:cstheme="minorBidi"/>
          <w:sz w:val="22"/>
          <w:szCs w:val="22"/>
        </w:rPr>
      </w:pPr>
      <w:r w:rsidRPr="0090411C">
        <w:t>Faculty Listing</w:t>
      </w:r>
      <w:r w:rsidRPr="0090411C">
        <w:tab/>
      </w:r>
      <w:r w:rsidR="002A237F" w:rsidRPr="0090411C">
        <w:fldChar w:fldCharType="begin"/>
      </w:r>
      <w:r w:rsidRPr="0090411C">
        <w:instrText xml:space="preserve"> PAGEREF _Toc348442467 \h </w:instrText>
      </w:r>
      <w:r w:rsidR="002A237F" w:rsidRPr="0090411C">
        <w:fldChar w:fldCharType="separate"/>
      </w:r>
      <w:r w:rsidR="00D00C39">
        <w:rPr>
          <w:noProof/>
        </w:rPr>
        <w:t>320</w:t>
      </w:r>
      <w:r w:rsidR="002A237F" w:rsidRPr="0090411C">
        <w:fldChar w:fldCharType="end"/>
      </w:r>
    </w:p>
    <w:p w:rsidR="004B3C9D" w:rsidRPr="0090411C" w:rsidRDefault="002A237F" w:rsidP="001E0B4A">
      <w:pPr>
        <w:rPr>
          <w:rFonts w:eastAsia="Cambria" w:cs="Iskoola Pota"/>
          <w:b/>
          <w:color w:val="808080"/>
          <w:kern w:val="28"/>
        </w:rPr>
      </w:pPr>
      <w:r w:rsidRPr="0090411C">
        <w:fldChar w:fldCharType="end"/>
      </w:r>
      <w:r w:rsidR="004B3C9D" w:rsidRPr="0090411C">
        <w:br w:type="page"/>
      </w:r>
    </w:p>
    <w:p w:rsidR="000C6DEA" w:rsidRPr="0090411C" w:rsidRDefault="000C6DEA" w:rsidP="00C9331C">
      <w:pPr>
        <w:pStyle w:val="Heading1"/>
      </w:pPr>
      <w:bookmarkStart w:id="2" w:name="_Toc348442431"/>
      <w:r w:rsidRPr="0090411C">
        <w:t>Board of Trustees</w:t>
      </w:r>
      <w:bookmarkEnd w:id="1"/>
      <w:bookmarkEnd w:id="2"/>
    </w:p>
    <w:p w:rsidR="000C6DEA" w:rsidRPr="0090411C" w:rsidRDefault="000C6DEA" w:rsidP="001E0B4A">
      <w:pPr>
        <w:rPr>
          <w:sz w:val="24"/>
          <w:szCs w:val="24"/>
        </w:rPr>
      </w:pPr>
      <w:r w:rsidRPr="0090411C">
        <w:rPr>
          <w:sz w:val="24"/>
          <w:szCs w:val="24"/>
        </w:rPr>
        <w:t>Elaine Crider, Ph.D., Chair</w:t>
      </w:r>
    </w:p>
    <w:p w:rsidR="000C6DEA" w:rsidRPr="0090411C" w:rsidRDefault="000C6DEA" w:rsidP="001E0B4A">
      <w:pPr>
        <w:rPr>
          <w:sz w:val="24"/>
          <w:szCs w:val="24"/>
        </w:rPr>
      </w:pPr>
      <w:r w:rsidRPr="0090411C">
        <w:rPr>
          <w:sz w:val="24"/>
          <w:szCs w:val="24"/>
        </w:rPr>
        <w:t xml:space="preserve">Christopher Bell, </w:t>
      </w:r>
      <w:r w:rsidR="004021DF" w:rsidRPr="0090411C">
        <w:rPr>
          <w:sz w:val="24"/>
          <w:szCs w:val="24"/>
        </w:rPr>
        <w:t>Esq.</w:t>
      </w:r>
      <w:r w:rsidRPr="0090411C">
        <w:rPr>
          <w:sz w:val="24"/>
          <w:szCs w:val="24"/>
        </w:rPr>
        <w:t>, Vice Chair</w:t>
      </w:r>
    </w:p>
    <w:p w:rsidR="000C6DEA" w:rsidRPr="0090411C" w:rsidRDefault="000C6DEA" w:rsidP="001E0B4A">
      <w:pPr>
        <w:rPr>
          <w:sz w:val="24"/>
          <w:szCs w:val="24"/>
        </w:rPr>
      </w:pPr>
      <w:r w:rsidRPr="0090411C">
        <w:rPr>
          <w:sz w:val="24"/>
          <w:szCs w:val="24"/>
        </w:rPr>
        <w:t>Jerome Shelton, Secretary</w:t>
      </w:r>
    </w:p>
    <w:p w:rsidR="000C6DEA" w:rsidRPr="0090411C" w:rsidRDefault="000C6DEA" w:rsidP="001E0B4A">
      <w:pPr>
        <w:rPr>
          <w:sz w:val="24"/>
          <w:szCs w:val="24"/>
        </w:rPr>
      </w:pPr>
      <w:r w:rsidRPr="0090411C">
        <w:rPr>
          <w:sz w:val="24"/>
          <w:szCs w:val="24"/>
        </w:rPr>
        <w:t>Reginald M. Felton, Treasurer</w:t>
      </w:r>
    </w:p>
    <w:p w:rsidR="000C6DEA" w:rsidRPr="0090411C" w:rsidRDefault="000C6DEA" w:rsidP="001E0B4A">
      <w:pPr>
        <w:rPr>
          <w:sz w:val="24"/>
          <w:szCs w:val="24"/>
        </w:rPr>
      </w:pPr>
      <w:r w:rsidRPr="0090411C">
        <w:rPr>
          <w:sz w:val="24"/>
          <w:szCs w:val="24"/>
        </w:rPr>
        <w:t>Joseph L. Askew, Jr., Esq.</w:t>
      </w:r>
    </w:p>
    <w:p w:rsidR="000C6DEA" w:rsidRPr="0090411C" w:rsidRDefault="000C6DEA" w:rsidP="001E0B4A">
      <w:pPr>
        <w:rPr>
          <w:sz w:val="24"/>
          <w:szCs w:val="24"/>
        </w:rPr>
      </w:pPr>
      <w:r w:rsidRPr="0090411C">
        <w:rPr>
          <w:sz w:val="24"/>
          <w:szCs w:val="24"/>
        </w:rPr>
        <w:t xml:space="preserve">LuAnn Bennett </w:t>
      </w:r>
    </w:p>
    <w:p w:rsidR="000C6DEA" w:rsidRPr="0090411C" w:rsidRDefault="000C6DEA" w:rsidP="001E0B4A">
      <w:pPr>
        <w:rPr>
          <w:sz w:val="24"/>
          <w:szCs w:val="24"/>
        </w:rPr>
      </w:pPr>
      <w:r w:rsidRPr="0090411C">
        <w:rPr>
          <w:sz w:val="24"/>
          <w:szCs w:val="24"/>
        </w:rPr>
        <w:t>Katherine Bradley</w:t>
      </w:r>
    </w:p>
    <w:p w:rsidR="000C6DEA" w:rsidRPr="0090411C" w:rsidRDefault="000C6DEA" w:rsidP="001E0B4A">
      <w:pPr>
        <w:rPr>
          <w:sz w:val="24"/>
          <w:szCs w:val="24"/>
        </w:rPr>
      </w:pPr>
      <w:r w:rsidRPr="0090411C">
        <w:rPr>
          <w:sz w:val="24"/>
          <w:szCs w:val="24"/>
        </w:rPr>
        <w:t>Rev. Dr. Kendrick E. Curry</w:t>
      </w:r>
    </w:p>
    <w:p w:rsidR="000C6DEA" w:rsidRPr="0090411C" w:rsidRDefault="000C6DEA" w:rsidP="001E0B4A">
      <w:pPr>
        <w:rPr>
          <w:sz w:val="24"/>
          <w:szCs w:val="24"/>
        </w:rPr>
      </w:pPr>
      <w:r w:rsidRPr="0090411C">
        <w:rPr>
          <w:sz w:val="24"/>
          <w:szCs w:val="24"/>
        </w:rPr>
        <w:t xml:space="preserve">James W. Dyke Jr., </w:t>
      </w:r>
      <w:r w:rsidR="004021DF" w:rsidRPr="0090411C">
        <w:rPr>
          <w:sz w:val="24"/>
          <w:szCs w:val="24"/>
        </w:rPr>
        <w:t>Esq.</w:t>
      </w:r>
    </w:p>
    <w:p w:rsidR="000C6DEA" w:rsidRPr="0090411C" w:rsidRDefault="000C6DEA" w:rsidP="001E0B4A">
      <w:pPr>
        <w:rPr>
          <w:sz w:val="24"/>
          <w:szCs w:val="24"/>
        </w:rPr>
      </w:pPr>
      <w:proofErr w:type="spellStart"/>
      <w:r w:rsidRPr="0090411C">
        <w:rPr>
          <w:sz w:val="24"/>
          <w:szCs w:val="24"/>
        </w:rPr>
        <w:t>Ollo</w:t>
      </w:r>
      <w:proofErr w:type="spellEnd"/>
      <w:r w:rsidRPr="0090411C">
        <w:rPr>
          <w:sz w:val="24"/>
          <w:szCs w:val="24"/>
        </w:rPr>
        <w:t xml:space="preserve"> Jean </w:t>
      </w:r>
      <w:proofErr w:type="spellStart"/>
      <w:r w:rsidRPr="0090411C">
        <w:rPr>
          <w:sz w:val="24"/>
          <w:szCs w:val="24"/>
        </w:rPr>
        <w:t>Pooda</w:t>
      </w:r>
      <w:proofErr w:type="spellEnd"/>
      <w:r w:rsidRPr="0090411C">
        <w:rPr>
          <w:sz w:val="24"/>
          <w:szCs w:val="24"/>
        </w:rPr>
        <w:t xml:space="preserve">, </w:t>
      </w:r>
      <w:r w:rsidRPr="0090411C">
        <w:rPr>
          <w:b/>
          <w:sz w:val="24"/>
          <w:szCs w:val="24"/>
        </w:rPr>
        <w:t>*</w:t>
      </w:r>
    </w:p>
    <w:p w:rsidR="000C6DEA" w:rsidRPr="0090411C" w:rsidRDefault="000C6DEA" w:rsidP="001E0B4A">
      <w:pPr>
        <w:rPr>
          <w:sz w:val="24"/>
          <w:szCs w:val="24"/>
        </w:rPr>
      </w:pPr>
      <w:r w:rsidRPr="0090411C">
        <w:rPr>
          <w:sz w:val="24"/>
          <w:szCs w:val="24"/>
        </w:rPr>
        <w:t xml:space="preserve">Stephen Porter, </w:t>
      </w:r>
      <w:r w:rsidR="004021DF" w:rsidRPr="0090411C">
        <w:rPr>
          <w:sz w:val="24"/>
          <w:szCs w:val="24"/>
        </w:rPr>
        <w:t>Esq.</w:t>
      </w:r>
      <w:r w:rsidRPr="0090411C">
        <w:rPr>
          <w:sz w:val="24"/>
          <w:szCs w:val="24"/>
        </w:rPr>
        <w:t xml:space="preserve"> </w:t>
      </w:r>
    </w:p>
    <w:p w:rsidR="000C6DEA" w:rsidRPr="0090411C" w:rsidRDefault="000C6DEA" w:rsidP="001E0B4A">
      <w:pPr>
        <w:rPr>
          <w:sz w:val="24"/>
          <w:szCs w:val="24"/>
        </w:rPr>
      </w:pPr>
      <w:r w:rsidRPr="0090411C">
        <w:rPr>
          <w:sz w:val="24"/>
          <w:szCs w:val="24"/>
        </w:rPr>
        <w:t xml:space="preserve">Major Gen. Errol Schwartz  </w:t>
      </w:r>
    </w:p>
    <w:p w:rsidR="000C6DEA" w:rsidRPr="0090411C" w:rsidRDefault="000C6DEA" w:rsidP="001E0B4A">
      <w:pPr>
        <w:rPr>
          <w:sz w:val="24"/>
          <w:szCs w:val="24"/>
        </w:rPr>
      </w:pPr>
      <w:r w:rsidRPr="0090411C">
        <w:rPr>
          <w:sz w:val="24"/>
          <w:szCs w:val="24"/>
        </w:rPr>
        <w:t>Mary C. Thompson</w:t>
      </w:r>
    </w:p>
    <w:p w:rsidR="000C6DEA" w:rsidRPr="0090411C" w:rsidRDefault="000C6DEA" w:rsidP="001E0B4A">
      <w:pPr>
        <w:rPr>
          <w:sz w:val="24"/>
          <w:szCs w:val="24"/>
        </w:rPr>
      </w:pPr>
      <w:r w:rsidRPr="0090411C">
        <w:rPr>
          <w:sz w:val="24"/>
          <w:szCs w:val="24"/>
        </w:rPr>
        <w:t xml:space="preserve">George </w:t>
      </w:r>
      <w:proofErr w:type="spellStart"/>
      <w:r w:rsidRPr="0090411C">
        <w:rPr>
          <w:sz w:val="24"/>
          <w:szCs w:val="24"/>
        </w:rPr>
        <w:t>Vradenburg</w:t>
      </w:r>
      <w:proofErr w:type="spellEnd"/>
      <w:r w:rsidRPr="0090411C">
        <w:rPr>
          <w:sz w:val="24"/>
          <w:szCs w:val="24"/>
        </w:rPr>
        <w:t xml:space="preserve">, </w:t>
      </w:r>
      <w:r w:rsidR="004021DF" w:rsidRPr="0090411C">
        <w:rPr>
          <w:sz w:val="24"/>
          <w:szCs w:val="24"/>
        </w:rPr>
        <w:t>Esq.</w:t>
      </w:r>
    </w:p>
    <w:p w:rsidR="000C6DEA" w:rsidRPr="0090411C" w:rsidRDefault="000C6DEA" w:rsidP="001E0B4A">
      <w:pPr>
        <w:rPr>
          <w:sz w:val="24"/>
          <w:szCs w:val="24"/>
        </w:rPr>
      </w:pPr>
      <w:r w:rsidRPr="0090411C">
        <w:rPr>
          <w:sz w:val="24"/>
          <w:szCs w:val="24"/>
        </w:rPr>
        <w:t>Beverly Franklin, Executive Secretary</w:t>
      </w:r>
    </w:p>
    <w:p w:rsidR="000C6DEA" w:rsidRPr="0090411C" w:rsidRDefault="000C6DEA" w:rsidP="001E0B4A">
      <w:pPr>
        <w:rPr>
          <w:rFonts w:asciiTheme="minorHAnsi" w:hAnsiTheme="minorHAnsi"/>
          <w:b/>
        </w:rPr>
      </w:pPr>
      <w:r w:rsidRPr="0090411C">
        <w:rPr>
          <w:b/>
        </w:rPr>
        <w:t>*Student Trustee (AY 2012-2013)</w:t>
      </w:r>
    </w:p>
    <w:p w:rsidR="000C6DEA" w:rsidRPr="0090411C" w:rsidRDefault="000C6DEA" w:rsidP="00C9331C">
      <w:pPr>
        <w:pStyle w:val="Heading1"/>
      </w:pPr>
    </w:p>
    <w:p w:rsidR="000C6DEA" w:rsidRPr="0090411C" w:rsidRDefault="000C6DEA" w:rsidP="00C9331C">
      <w:pPr>
        <w:pStyle w:val="Heading1"/>
      </w:pPr>
      <w:bookmarkStart w:id="3" w:name="_Toc348440895"/>
      <w:bookmarkStart w:id="4" w:name="_Toc348442432"/>
      <w:r w:rsidRPr="0090411C">
        <w:t>Executive Officers</w:t>
      </w:r>
      <w:bookmarkEnd w:id="3"/>
      <w:bookmarkEnd w:id="4"/>
    </w:p>
    <w:p w:rsidR="000C6DEA" w:rsidRPr="0090411C" w:rsidRDefault="000C6DEA" w:rsidP="001E0B4A">
      <w:pPr>
        <w:rPr>
          <w:sz w:val="24"/>
          <w:szCs w:val="18"/>
        </w:rPr>
      </w:pPr>
      <w:r w:rsidRPr="0090411C">
        <w:rPr>
          <w:sz w:val="24"/>
          <w:szCs w:val="18"/>
        </w:rPr>
        <w:t>President, To be Determined—National Search Underway</w:t>
      </w:r>
    </w:p>
    <w:p w:rsidR="000C6DEA" w:rsidRPr="0090411C" w:rsidRDefault="000C6DEA" w:rsidP="001E0B4A">
      <w:pPr>
        <w:rPr>
          <w:sz w:val="24"/>
          <w:szCs w:val="18"/>
        </w:rPr>
      </w:pPr>
      <w:r w:rsidRPr="0090411C">
        <w:rPr>
          <w:sz w:val="24"/>
          <w:szCs w:val="18"/>
        </w:rPr>
        <w:t>Rachel Petty, Ph.D., Interim Chief Executive Officer</w:t>
      </w:r>
    </w:p>
    <w:p w:rsidR="000C6DEA" w:rsidRPr="0090411C" w:rsidRDefault="000C6DEA" w:rsidP="001E0B4A">
      <w:pPr>
        <w:rPr>
          <w:rFonts w:asciiTheme="minorHAnsi" w:hAnsiTheme="minorHAnsi"/>
          <w:sz w:val="24"/>
          <w:szCs w:val="18"/>
        </w:rPr>
      </w:pPr>
      <w:r w:rsidRPr="0090411C">
        <w:rPr>
          <w:sz w:val="24"/>
          <w:szCs w:val="18"/>
        </w:rPr>
        <w:t>Ken Bain, Ph.D., Provost and Vice President for Academic Affairs</w:t>
      </w:r>
      <w:r w:rsidRPr="0090411C">
        <w:rPr>
          <w:sz w:val="24"/>
          <w:szCs w:val="18"/>
        </w:rPr>
        <w:br/>
      </w:r>
      <w:r w:rsidRPr="0090411C">
        <w:rPr>
          <w:sz w:val="24"/>
          <w:szCs w:val="18"/>
          <w:shd w:val="clear" w:color="auto" w:fill="FFFFFF" w:themeFill="background1"/>
        </w:rPr>
        <w:t>Calvin E. Woodland, Ph.D.,</w:t>
      </w:r>
      <w:r w:rsidR="00823DEE" w:rsidRPr="0090411C">
        <w:rPr>
          <w:sz w:val="24"/>
          <w:szCs w:val="18"/>
          <w:shd w:val="clear" w:color="auto" w:fill="FFFFFF" w:themeFill="background1"/>
        </w:rPr>
        <w:t xml:space="preserve"> </w:t>
      </w:r>
      <w:r w:rsidRPr="0090411C">
        <w:rPr>
          <w:sz w:val="24"/>
          <w:szCs w:val="18"/>
          <w:shd w:val="clear" w:color="auto" w:fill="FFFFFF" w:themeFill="background1"/>
        </w:rPr>
        <w:t>Interim CEO</w:t>
      </w:r>
      <w:r w:rsidR="00823DEE" w:rsidRPr="0090411C">
        <w:rPr>
          <w:sz w:val="24"/>
          <w:szCs w:val="18"/>
        </w:rPr>
        <w:t>, UDC-</w:t>
      </w:r>
      <w:r w:rsidRPr="0090411C">
        <w:rPr>
          <w:sz w:val="24"/>
          <w:szCs w:val="18"/>
        </w:rPr>
        <w:t>Community College</w:t>
      </w:r>
      <w:r w:rsidRPr="0090411C">
        <w:rPr>
          <w:sz w:val="24"/>
          <w:szCs w:val="18"/>
        </w:rPr>
        <w:br/>
        <w:t>Valerie L. Epps, Ph.D., Vice President for Student Affairs</w:t>
      </w:r>
      <w:r w:rsidRPr="0090411C">
        <w:rPr>
          <w:sz w:val="24"/>
          <w:szCs w:val="18"/>
        </w:rPr>
        <w:br/>
        <w:t xml:space="preserve">Alan </w:t>
      </w:r>
      <w:proofErr w:type="spellStart"/>
      <w:r w:rsidRPr="0090411C">
        <w:rPr>
          <w:sz w:val="24"/>
          <w:szCs w:val="18"/>
        </w:rPr>
        <w:t>Etter</w:t>
      </w:r>
      <w:proofErr w:type="spellEnd"/>
      <w:r w:rsidRPr="0090411C">
        <w:rPr>
          <w:sz w:val="24"/>
          <w:szCs w:val="18"/>
        </w:rPr>
        <w:t>, Vice Pre</w:t>
      </w:r>
      <w:r w:rsidR="00823DEE" w:rsidRPr="0090411C">
        <w:rPr>
          <w:sz w:val="24"/>
          <w:szCs w:val="18"/>
        </w:rPr>
        <w:t>sident of University Relations and</w:t>
      </w:r>
      <w:r w:rsidRPr="0090411C">
        <w:rPr>
          <w:sz w:val="24"/>
          <w:szCs w:val="18"/>
        </w:rPr>
        <w:t xml:space="preserve"> Public Affairs</w:t>
      </w:r>
      <w:r w:rsidRPr="0090411C">
        <w:rPr>
          <w:sz w:val="24"/>
          <w:szCs w:val="18"/>
        </w:rPr>
        <w:br/>
        <w:t xml:space="preserve">Albert </w:t>
      </w:r>
      <w:r w:rsidR="00823DEE" w:rsidRPr="0090411C">
        <w:rPr>
          <w:sz w:val="24"/>
          <w:szCs w:val="18"/>
        </w:rPr>
        <w:t xml:space="preserve">J </w:t>
      </w:r>
      <w:proofErr w:type="spellStart"/>
      <w:r w:rsidRPr="0090411C">
        <w:rPr>
          <w:sz w:val="24"/>
          <w:szCs w:val="18"/>
        </w:rPr>
        <w:t>Casciero</w:t>
      </w:r>
      <w:proofErr w:type="spellEnd"/>
      <w:r w:rsidRPr="0090411C">
        <w:rPr>
          <w:sz w:val="24"/>
          <w:szCs w:val="18"/>
        </w:rPr>
        <w:t>, M.A., Dean Learning Resources and Information Technology</w:t>
      </w:r>
      <w:r w:rsidRPr="0090411C">
        <w:rPr>
          <w:sz w:val="24"/>
          <w:szCs w:val="18"/>
        </w:rPr>
        <w:br/>
        <w:t xml:space="preserve">Myrtho Blanchard, </w:t>
      </w:r>
      <w:r w:rsidR="00823DEE" w:rsidRPr="0090411C">
        <w:rPr>
          <w:sz w:val="24"/>
          <w:szCs w:val="18"/>
        </w:rPr>
        <w:t xml:space="preserve">Vice President of Human Resources </w:t>
      </w:r>
      <w:r w:rsidRPr="0090411C">
        <w:rPr>
          <w:sz w:val="24"/>
          <w:szCs w:val="18"/>
        </w:rPr>
        <w:br/>
        <w:t xml:space="preserve">Steve </w:t>
      </w:r>
      <w:proofErr w:type="spellStart"/>
      <w:r w:rsidRPr="0090411C">
        <w:rPr>
          <w:sz w:val="24"/>
          <w:szCs w:val="18"/>
        </w:rPr>
        <w:t>Graubart</w:t>
      </w:r>
      <w:proofErr w:type="spellEnd"/>
      <w:r w:rsidRPr="0090411C">
        <w:rPr>
          <w:sz w:val="24"/>
          <w:szCs w:val="18"/>
        </w:rPr>
        <w:t>, C.F.A., Managing Director of Finance</w:t>
      </w:r>
      <w:r w:rsidRPr="0090411C">
        <w:rPr>
          <w:sz w:val="24"/>
          <w:szCs w:val="18"/>
        </w:rPr>
        <w:br/>
        <w:t>Barbara Jumper, Vice President for Real Estate, Facilities Management and Public Safety</w:t>
      </w:r>
      <w:r w:rsidRPr="0090411C">
        <w:rPr>
          <w:sz w:val="24"/>
          <w:szCs w:val="18"/>
        </w:rPr>
        <w:br/>
        <w:t xml:space="preserve">Ibrahim H. </w:t>
      </w:r>
      <w:proofErr w:type="spellStart"/>
      <w:r w:rsidRPr="0090411C">
        <w:rPr>
          <w:sz w:val="24"/>
          <w:szCs w:val="18"/>
        </w:rPr>
        <w:t>Koroma</w:t>
      </w:r>
      <w:proofErr w:type="spellEnd"/>
      <w:r w:rsidRPr="0090411C">
        <w:rPr>
          <w:sz w:val="24"/>
          <w:szCs w:val="18"/>
        </w:rPr>
        <w:t>, C.P.A., Chief Financial Officer</w:t>
      </w:r>
      <w:r w:rsidRPr="0090411C">
        <w:rPr>
          <w:sz w:val="24"/>
          <w:szCs w:val="18"/>
        </w:rPr>
        <w:br/>
        <w:t xml:space="preserve">Aimee </w:t>
      </w:r>
      <w:proofErr w:type="spellStart"/>
      <w:r w:rsidRPr="0090411C">
        <w:rPr>
          <w:sz w:val="24"/>
          <w:szCs w:val="18"/>
        </w:rPr>
        <w:t>Occhetti</w:t>
      </w:r>
      <w:proofErr w:type="spellEnd"/>
      <w:r w:rsidRPr="0090411C">
        <w:rPr>
          <w:sz w:val="24"/>
          <w:szCs w:val="18"/>
        </w:rPr>
        <w:t>, J.D., Vice President for Government Relations</w:t>
      </w:r>
      <w:r w:rsidRPr="0090411C">
        <w:rPr>
          <w:sz w:val="24"/>
          <w:szCs w:val="18"/>
        </w:rPr>
        <w:br/>
        <w:t>Craig W. Parker, J.D., General Counsel</w:t>
      </w:r>
      <w:r w:rsidRPr="0090411C">
        <w:rPr>
          <w:sz w:val="24"/>
          <w:szCs w:val="18"/>
        </w:rPr>
        <w:br/>
        <w:t>Patricia Thomas, Athletic Director</w:t>
      </w:r>
      <w:r w:rsidRPr="0090411C">
        <w:rPr>
          <w:rFonts w:asciiTheme="minorHAnsi" w:hAnsiTheme="minorHAnsi"/>
          <w:sz w:val="24"/>
          <w:szCs w:val="18"/>
        </w:rPr>
        <w:br/>
      </w:r>
    </w:p>
    <w:p w:rsidR="000C6DEA" w:rsidRPr="0090411C" w:rsidRDefault="000C6DEA" w:rsidP="00C9331C">
      <w:pPr>
        <w:pStyle w:val="Heading1"/>
      </w:pPr>
      <w:bookmarkStart w:id="5" w:name="_Toc348440896"/>
      <w:bookmarkStart w:id="6" w:name="_Toc348442433"/>
      <w:r w:rsidRPr="0090411C">
        <w:t>Deans</w:t>
      </w:r>
      <w:bookmarkEnd w:id="5"/>
      <w:bookmarkEnd w:id="6"/>
      <w:r w:rsidRPr="0090411C">
        <w:t xml:space="preserve"> </w:t>
      </w:r>
    </w:p>
    <w:p w:rsidR="000C6DEA" w:rsidRPr="0090411C" w:rsidRDefault="000C6DEA" w:rsidP="001E0B4A">
      <w:pPr>
        <w:rPr>
          <w:sz w:val="24"/>
          <w:szCs w:val="18"/>
        </w:rPr>
      </w:pPr>
      <w:r w:rsidRPr="0090411C">
        <w:rPr>
          <w:sz w:val="24"/>
          <w:szCs w:val="18"/>
        </w:rPr>
        <w:t>Sabine O’Hara, Ph.D., Dean, College of Agriculture, Urban Sustainabil</w:t>
      </w:r>
      <w:r w:rsidR="00A85250" w:rsidRPr="0090411C">
        <w:rPr>
          <w:sz w:val="24"/>
          <w:szCs w:val="18"/>
        </w:rPr>
        <w:t>ity and Environmental Sciences</w:t>
      </w:r>
    </w:p>
    <w:p w:rsidR="000C6DEA" w:rsidRPr="0090411C" w:rsidRDefault="000C6DEA" w:rsidP="001E0B4A">
      <w:pPr>
        <w:rPr>
          <w:sz w:val="24"/>
          <w:szCs w:val="18"/>
        </w:rPr>
      </w:pPr>
      <w:r w:rsidRPr="0090411C">
        <w:rPr>
          <w:sz w:val="24"/>
          <w:szCs w:val="18"/>
        </w:rPr>
        <w:t>April Massey, Ph.D., Acting Dea</w:t>
      </w:r>
      <w:r w:rsidR="00A85250" w:rsidRPr="0090411C">
        <w:rPr>
          <w:sz w:val="24"/>
          <w:szCs w:val="18"/>
        </w:rPr>
        <w:t>n, College of Arts and Science</w:t>
      </w:r>
    </w:p>
    <w:p w:rsidR="000C6DEA" w:rsidRPr="0090411C" w:rsidRDefault="00AA0EAE" w:rsidP="001E0B4A">
      <w:pPr>
        <w:rPr>
          <w:sz w:val="24"/>
          <w:szCs w:val="18"/>
        </w:rPr>
      </w:pPr>
      <w:r w:rsidRPr="0090411C">
        <w:rPr>
          <w:sz w:val="24"/>
          <w:szCs w:val="18"/>
        </w:rPr>
        <w:t xml:space="preserve">Richard F. </w:t>
      </w:r>
      <w:proofErr w:type="spellStart"/>
      <w:r w:rsidRPr="0090411C">
        <w:rPr>
          <w:sz w:val="24"/>
          <w:szCs w:val="18"/>
        </w:rPr>
        <w:t>Bebee</w:t>
      </w:r>
      <w:proofErr w:type="spellEnd"/>
      <w:r w:rsidRPr="0090411C">
        <w:rPr>
          <w:sz w:val="24"/>
          <w:szCs w:val="18"/>
        </w:rPr>
        <w:t xml:space="preserve">, Ph.D., </w:t>
      </w:r>
      <w:r w:rsidR="000C6DEA" w:rsidRPr="0090411C">
        <w:rPr>
          <w:sz w:val="24"/>
          <w:szCs w:val="18"/>
        </w:rPr>
        <w:t>Dean, School of Busi</w:t>
      </w:r>
      <w:r w:rsidRPr="0090411C">
        <w:rPr>
          <w:sz w:val="24"/>
          <w:szCs w:val="18"/>
        </w:rPr>
        <w:t>ness and Public Administration</w:t>
      </w:r>
    </w:p>
    <w:p w:rsidR="000C6DEA" w:rsidRPr="0090411C" w:rsidRDefault="00A672CB" w:rsidP="001E0B4A">
      <w:pPr>
        <w:rPr>
          <w:sz w:val="24"/>
          <w:szCs w:val="18"/>
        </w:rPr>
      </w:pPr>
      <w:proofErr w:type="spellStart"/>
      <w:r w:rsidRPr="0090411C">
        <w:rPr>
          <w:sz w:val="24"/>
          <w:szCs w:val="18"/>
        </w:rPr>
        <w:t>Dev</w:t>
      </w:r>
      <w:r w:rsidR="000C6DEA" w:rsidRPr="0090411C">
        <w:rPr>
          <w:sz w:val="24"/>
          <w:szCs w:val="18"/>
        </w:rPr>
        <w:t>das</w:t>
      </w:r>
      <w:proofErr w:type="spellEnd"/>
      <w:r w:rsidR="000C6DEA" w:rsidRPr="0090411C">
        <w:rPr>
          <w:sz w:val="24"/>
          <w:szCs w:val="18"/>
        </w:rPr>
        <w:t xml:space="preserve"> </w:t>
      </w:r>
      <w:proofErr w:type="spellStart"/>
      <w:r w:rsidR="000C6DEA" w:rsidRPr="0090411C">
        <w:rPr>
          <w:sz w:val="24"/>
          <w:szCs w:val="18"/>
        </w:rPr>
        <w:t>Shetty</w:t>
      </w:r>
      <w:proofErr w:type="spellEnd"/>
      <w:r w:rsidR="000C6DEA" w:rsidRPr="0090411C">
        <w:rPr>
          <w:sz w:val="24"/>
          <w:szCs w:val="18"/>
        </w:rPr>
        <w:t>, Ph.D., Dean, School of En</w:t>
      </w:r>
      <w:r w:rsidR="00A85250" w:rsidRPr="0090411C">
        <w:rPr>
          <w:sz w:val="24"/>
          <w:szCs w:val="18"/>
        </w:rPr>
        <w:t xml:space="preserve">gineering and Applied Science </w:t>
      </w:r>
    </w:p>
    <w:p w:rsidR="000C6DEA" w:rsidRPr="0090411C" w:rsidRDefault="000C6DEA" w:rsidP="001E0B4A">
      <w:pPr>
        <w:rPr>
          <w:sz w:val="24"/>
          <w:szCs w:val="18"/>
        </w:rPr>
      </w:pPr>
      <w:r w:rsidRPr="0090411C">
        <w:rPr>
          <w:sz w:val="24"/>
          <w:szCs w:val="18"/>
        </w:rPr>
        <w:t>Jacqueline S. Jackson, Ph.D., Dean, Academic</w:t>
      </w:r>
      <w:r w:rsidR="00AA0EAE" w:rsidRPr="0090411C">
        <w:rPr>
          <w:sz w:val="24"/>
          <w:szCs w:val="18"/>
        </w:rPr>
        <w:t xml:space="preserve"> Affairs UDC-</w:t>
      </w:r>
      <w:r w:rsidR="00A85250" w:rsidRPr="0090411C">
        <w:rPr>
          <w:sz w:val="24"/>
          <w:szCs w:val="18"/>
        </w:rPr>
        <w:t>Community College</w:t>
      </w:r>
      <w:r w:rsidRPr="0090411C">
        <w:rPr>
          <w:sz w:val="24"/>
          <w:szCs w:val="18"/>
        </w:rPr>
        <w:t xml:space="preserve"> </w:t>
      </w:r>
    </w:p>
    <w:p w:rsidR="000C6DEA" w:rsidRPr="0090411C" w:rsidRDefault="000C6DEA" w:rsidP="001E0B4A">
      <w:pPr>
        <w:rPr>
          <w:sz w:val="24"/>
          <w:szCs w:val="18"/>
        </w:rPr>
      </w:pPr>
      <w:r w:rsidRPr="0090411C">
        <w:rPr>
          <w:sz w:val="24"/>
          <w:szCs w:val="18"/>
        </w:rPr>
        <w:t>Katherine S. Broderick, J.D., Dean, David A. Clarke School of Law</w:t>
      </w:r>
    </w:p>
    <w:p w:rsidR="000C6DEA" w:rsidRPr="0090411C" w:rsidRDefault="000C6DEA" w:rsidP="001E0B4A">
      <w:pPr>
        <w:rPr>
          <w:sz w:val="24"/>
          <w:szCs w:val="18"/>
        </w:rPr>
      </w:pPr>
      <w:r w:rsidRPr="0090411C">
        <w:rPr>
          <w:sz w:val="24"/>
          <w:szCs w:val="18"/>
        </w:rPr>
        <w:t xml:space="preserve">Albert J. </w:t>
      </w:r>
      <w:proofErr w:type="spellStart"/>
      <w:r w:rsidRPr="0090411C">
        <w:rPr>
          <w:sz w:val="24"/>
          <w:szCs w:val="18"/>
        </w:rPr>
        <w:t>Casciero</w:t>
      </w:r>
      <w:proofErr w:type="spellEnd"/>
      <w:r w:rsidRPr="0090411C">
        <w:rPr>
          <w:sz w:val="24"/>
          <w:szCs w:val="18"/>
        </w:rPr>
        <w:t xml:space="preserve">, M.A., Dean, Learning Resources Division </w:t>
      </w:r>
    </w:p>
    <w:p w:rsidR="000C6DEA" w:rsidRPr="0090411C" w:rsidRDefault="000C6DEA" w:rsidP="001E0B4A">
      <w:pPr>
        <w:shd w:val="clear" w:color="auto" w:fill="FFFFFF" w:themeFill="background1"/>
        <w:rPr>
          <w:rFonts w:asciiTheme="minorHAnsi" w:hAnsiTheme="minorHAnsi"/>
          <w:sz w:val="24"/>
          <w:szCs w:val="18"/>
        </w:rPr>
      </w:pPr>
      <w:r w:rsidRPr="0090411C">
        <w:rPr>
          <w:sz w:val="24"/>
          <w:szCs w:val="18"/>
        </w:rPr>
        <w:t>Kim R. Ford, M.A., Acting Dean, Workforce Development and Lifelong Learning UDC-Community College</w:t>
      </w:r>
      <w:r w:rsidRPr="0090411C">
        <w:rPr>
          <w:rFonts w:asciiTheme="minorHAnsi" w:hAnsiTheme="minorHAnsi"/>
          <w:sz w:val="24"/>
          <w:szCs w:val="18"/>
        </w:rPr>
        <w:t xml:space="preserve"> </w:t>
      </w:r>
    </w:p>
    <w:p w:rsidR="000C6DEA" w:rsidRPr="0090411C" w:rsidRDefault="000C6DEA" w:rsidP="001E0B4A">
      <w:pPr>
        <w:pStyle w:val="BodyText"/>
        <w:spacing w:after="0"/>
        <w:jc w:val="left"/>
      </w:pPr>
    </w:p>
    <w:p w:rsidR="000C6DEA" w:rsidRPr="0090411C" w:rsidRDefault="000C6DEA" w:rsidP="001E0B4A">
      <w:pPr>
        <w:pStyle w:val="BodyText"/>
        <w:spacing w:after="0"/>
        <w:jc w:val="left"/>
        <w:sectPr w:rsidR="000C6DEA" w:rsidRPr="0090411C" w:rsidSect="00575956">
          <w:headerReference w:type="default" r:id="rId14"/>
          <w:footerReference w:type="default" r:id="rId15"/>
          <w:type w:val="continuous"/>
          <w:pgSz w:w="12240" w:h="15840" w:code="1"/>
          <w:pgMar w:top="720" w:right="720" w:bottom="720" w:left="720" w:header="720" w:footer="720" w:gutter="0"/>
          <w:pgNumType w:fmt="lowerRoman"/>
          <w:cols w:space="720"/>
          <w:docGrid w:linePitch="218"/>
        </w:sectPr>
      </w:pPr>
    </w:p>
    <w:p w:rsidR="00D2419B" w:rsidRDefault="00D2419B" w:rsidP="001E0B4A">
      <w:pPr>
        <w:rPr>
          <w:b/>
        </w:rPr>
      </w:pPr>
      <w:bookmarkStart w:id="7" w:name="heads"/>
      <w:bookmarkStart w:id="8" w:name="_Toc348440897"/>
      <w:bookmarkEnd w:id="7"/>
    </w:p>
    <w:p w:rsidR="00D2419B" w:rsidRDefault="00D2419B" w:rsidP="001E0B4A">
      <w:pPr>
        <w:rPr>
          <w:b/>
        </w:rPr>
      </w:pPr>
    </w:p>
    <w:p w:rsidR="000C6DEA" w:rsidRPr="0090411C" w:rsidRDefault="000C6DEA" w:rsidP="001E0B4A">
      <w:pPr>
        <w:rPr>
          <w:b/>
        </w:rPr>
      </w:pPr>
      <w:r w:rsidRPr="0090411C">
        <w:rPr>
          <w:b/>
        </w:rPr>
        <w:t>University Academic Calendar</w:t>
      </w:r>
      <w:bookmarkEnd w:id="8"/>
      <w:r w:rsidRPr="0090411C">
        <w:rPr>
          <w:b/>
        </w:rPr>
        <w:t xml:space="preserve"> </w:t>
      </w:r>
    </w:p>
    <w:p w:rsidR="004B3C9D" w:rsidRPr="0090411C" w:rsidRDefault="000C6DEA" w:rsidP="001E0B4A">
      <w:r w:rsidRPr="0090411C">
        <w:rPr>
          <w:rFonts w:cstheme="majorHAnsi"/>
        </w:rPr>
        <w:t xml:space="preserve">The </w:t>
      </w:r>
      <w:r w:rsidR="00D2419B">
        <w:rPr>
          <w:rFonts w:cstheme="majorHAnsi"/>
        </w:rPr>
        <w:t xml:space="preserve">University </w:t>
      </w:r>
      <w:r w:rsidRPr="0090411C">
        <w:rPr>
          <w:rFonts w:cstheme="majorHAnsi"/>
        </w:rPr>
        <w:t xml:space="preserve">Academic Calendar </w:t>
      </w:r>
      <w:r w:rsidR="00D2419B">
        <w:rPr>
          <w:rFonts w:cstheme="majorHAnsi"/>
        </w:rPr>
        <w:t xml:space="preserve">is available </w:t>
      </w:r>
      <w:hyperlink r:id="rId16" w:history="1">
        <w:r w:rsidR="00D2419B" w:rsidRPr="00D2419B">
          <w:rPr>
            <w:rStyle w:val="Hyperlink"/>
            <w:rFonts w:cstheme="majorHAnsi"/>
          </w:rPr>
          <w:t>online on our website.</w:t>
        </w:r>
      </w:hyperlink>
    </w:p>
    <w:p w:rsidR="004B3C9D" w:rsidRPr="0090411C" w:rsidRDefault="004B3C9D" w:rsidP="001E0B4A">
      <w:bookmarkStart w:id="9" w:name="_Toc348440898"/>
    </w:p>
    <w:p w:rsidR="00D2419B" w:rsidRDefault="00D2419B" w:rsidP="001E0B4A"/>
    <w:p w:rsidR="00D2419B" w:rsidRDefault="00D2419B" w:rsidP="00D2419B">
      <w:pPr>
        <w:pStyle w:val="TableofAuthorities"/>
        <w:tabs>
          <w:tab w:val="clear" w:pos="8640"/>
        </w:tabs>
        <w:spacing w:after="0"/>
      </w:pPr>
    </w:p>
    <w:p w:rsidR="00D2419B" w:rsidRDefault="00D2419B" w:rsidP="001E0B4A"/>
    <w:p w:rsidR="00D2419B" w:rsidRDefault="00D2419B" w:rsidP="001E0B4A"/>
    <w:p w:rsidR="00D2419B" w:rsidRDefault="00D2419B" w:rsidP="001E0B4A">
      <w:pPr>
        <w:rPr>
          <w:b/>
        </w:rPr>
      </w:pPr>
    </w:p>
    <w:p w:rsidR="00E12F06" w:rsidRDefault="00E12F06" w:rsidP="001E0B4A">
      <w:pPr>
        <w:rPr>
          <w:b/>
        </w:rPr>
      </w:pPr>
    </w:p>
    <w:p w:rsidR="000C6DEA" w:rsidRPr="0090411C" w:rsidRDefault="000C6DEA" w:rsidP="001E0B4A">
      <w:pPr>
        <w:rPr>
          <w:b/>
        </w:rPr>
      </w:pPr>
      <w:r w:rsidRPr="0090411C">
        <w:rPr>
          <w:b/>
        </w:rPr>
        <w:t>University Directory</w:t>
      </w:r>
      <w:bookmarkEnd w:id="9"/>
      <w:r w:rsidRPr="0090411C">
        <w:rPr>
          <w:b/>
        </w:rPr>
        <w:t xml:space="preserve"> </w:t>
      </w:r>
    </w:p>
    <w:p w:rsidR="00D2419B" w:rsidRDefault="002A237F" w:rsidP="001E0B4A">
      <w:hyperlink r:id="rId17" w:history="1">
        <w:r w:rsidR="000C6DEA" w:rsidRPr="00D2419B">
          <w:rPr>
            <w:rStyle w:val="Hyperlink"/>
          </w:rPr>
          <w:t xml:space="preserve">The </w:t>
        </w:r>
        <w:r w:rsidR="00D2419B">
          <w:rPr>
            <w:rStyle w:val="Hyperlink"/>
          </w:rPr>
          <w:t>online University d</w:t>
        </w:r>
        <w:r w:rsidR="000C6DEA" w:rsidRPr="00D2419B">
          <w:rPr>
            <w:rStyle w:val="Hyperlink"/>
          </w:rPr>
          <w:t>irectory</w:t>
        </w:r>
      </w:hyperlink>
      <w:r w:rsidR="00823DEE" w:rsidRPr="0090411C">
        <w:t xml:space="preserve"> </w:t>
      </w:r>
      <w:r w:rsidR="000C6DEA" w:rsidRPr="0090411C">
        <w:t>provides contact inf</w:t>
      </w:r>
      <w:r w:rsidR="00D2419B">
        <w:t>ormation for UDC</w:t>
      </w:r>
      <w:r w:rsidR="00823DEE" w:rsidRPr="0090411C">
        <w:t xml:space="preserve"> offices, </w:t>
      </w:r>
      <w:r w:rsidR="000C6DEA" w:rsidRPr="0090411C">
        <w:t>faculty, and staff members.</w:t>
      </w:r>
    </w:p>
    <w:p w:rsidR="00E12F06" w:rsidRDefault="00E12F06" w:rsidP="001E0B4A"/>
    <w:p w:rsidR="00D2419B" w:rsidRDefault="00D2419B" w:rsidP="001E0B4A"/>
    <w:p w:rsidR="00D2419B" w:rsidRDefault="00D2419B" w:rsidP="001E0B4A"/>
    <w:p w:rsidR="00D2419B" w:rsidRDefault="00D2419B" w:rsidP="001E0B4A"/>
    <w:p w:rsidR="00D2419B" w:rsidRDefault="00D2419B" w:rsidP="001E0B4A"/>
    <w:p w:rsidR="00090608" w:rsidRPr="0090411C" w:rsidRDefault="004A6090" w:rsidP="00C9331C">
      <w:pPr>
        <w:pStyle w:val="Heading1"/>
      </w:pPr>
      <w:bookmarkStart w:id="10" w:name="_Toc348440899"/>
      <w:bookmarkStart w:id="11" w:name="_Toc348442434"/>
      <w:r w:rsidRPr="0090411C">
        <w:t xml:space="preserve">Academic Administration </w:t>
      </w:r>
      <w:r w:rsidR="009B52F1" w:rsidRPr="0090411C">
        <w:t>and Location</w:t>
      </w:r>
      <w:bookmarkEnd w:id="10"/>
      <w:bookmarkEnd w:id="11"/>
    </w:p>
    <w:p w:rsidR="00F50F20" w:rsidRPr="0090411C" w:rsidRDefault="00823DEE" w:rsidP="00D2419B">
      <w:pPr>
        <w:rPr>
          <w:rFonts w:cs="Iskoola Pota"/>
          <w:b/>
        </w:rPr>
      </w:pPr>
      <w:r w:rsidRPr="0090411C">
        <w:rPr>
          <w:rFonts w:cs="Iskoola Pota"/>
          <w:b/>
        </w:rPr>
        <w:t xml:space="preserve">College of Agriculture, </w:t>
      </w:r>
      <w:r w:rsidR="00F50F20" w:rsidRPr="0090411C">
        <w:rPr>
          <w:rFonts w:cs="Iskoola Pota"/>
          <w:b/>
        </w:rPr>
        <w:t>Environmental Science and Urban Sustainability</w:t>
      </w:r>
    </w:p>
    <w:p w:rsidR="00FC2278" w:rsidRPr="0090411C" w:rsidRDefault="00FC2278" w:rsidP="00D2419B">
      <w:pPr>
        <w:pStyle w:val="Heading2"/>
        <w:keepNext w:val="0"/>
        <w:spacing w:line="240" w:lineRule="auto"/>
        <w:rPr>
          <w:rFonts w:ascii="Garamond" w:hAnsi="Garamond" w:cs="Iskoola Pota"/>
          <w:b/>
          <w:sz w:val="20"/>
          <w:szCs w:val="20"/>
        </w:rPr>
      </w:pPr>
      <w:r w:rsidRPr="0090411C">
        <w:rPr>
          <w:rFonts w:ascii="Garamond" w:hAnsi="Garamond" w:cs="Iskoola Pota"/>
          <w:b/>
          <w:sz w:val="20"/>
          <w:szCs w:val="20"/>
        </w:rPr>
        <w:t xml:space="preserve">Sabine O' Hara, </w:t>
      </w:r>
      <w:r w:rsidR="009C7B87" w:rsidRPr="0090411C">
        <w:rPr>
          <w:rFonts w:ascii="Garamond" w:hAnsi="Garamond" w:cs="Iskoola Pota"/>
          <w:b/>
          <w:sz w:val="20"/>
          <w:szCs w:val="20"/>
        </w:rPr>
        <w:t xml:space="preserve">Ph.D., </w:t>
      </w:r>
      <w:r w:rsidRPr="0090411C">
        <w:rPr>
          <w:rFonts w:ascii="Garamond" w:hAnsi="Garamond" w:cs="Iskoola Pota"/>
          <w:b/>
          <w:sz w:val="20"/>
          <w:szCs w:val="20"/>
        </w:rPr>
        <w:t>Dean</w:t>
      </w:r>
    </w:p>
    <w:p w:rsidR="00FC2278" w:rsidRPr="0090411C" w:rsidRDefault="00804980" w:rsidP="00D2419B">
      <w:pPr>
        <w:pStyle w:val="Heading2"/>
        <w:keepNext w:val="0"/>
        <w:spacing w:line="240" w:lineRule="auto"/>
        <w:rPr>
          <w:rFonts w:ascii="Garamond" w:hAnsi="Garamond" w:cs="Iskoola Pota"/>
          <w:sz w:val="20"/>
          <w:szCs w:val="20"/>
        </w:rPr>
      </w:pPr>
      <w:r w:rsidRPr="0090411C">
        <w:rPr>
          <w:rFonts w:ascii="Garamond" w:hAnsi="Garamond" w:cs="Iskoola Pota"/>
          <w:sz w:val="20"/>
          <w:szCs w:val="20"/>
        </w:rPr>
        <w:t>202.274.7011, Bldg.</w:t>
      </w:r>
      <w:r w:rsidR="00FC2278" w:rsidRPr="0090411C">
        <w:rPr>
          <w:rFonts w:ascii="Garamond" w:hAnsi="Garamond" w:cs="Iskoola Pota"/>
          <w:sz w:val="20"/>
          <w:szCs w:val="20"/>
        </w:rPr>
        <w:t xml:space="preserve"> 44, Room 109</w:t>
      </w:r>
    </w:p>
    <w:p w:rsidR="001678E9" w:rsidRPr="0090411C" w:rsidRDefault="001678E9" w:rsidP="001E0B4A">
      <w:pPr>
        <w:pStyle w:val="Heading2"/>
        <w:spacing w:line="240" w:lineRule="auto"/>
        <w:rPr>
          <w:rFonts w:ascii="Garamond" w:hAnsi="Garamond" w:cs="Iskoola Pota"/>
          <w:sz w:val="20"/>
          <w:szCs w:val="20"/>
        </w:rPr>
      </w:pPr>
    </w:p>
    <w:p w:rsidR="00FC2278" w:rsidRPr="0090411C" w:rsidRDefault="00FC2278" w:rsidP="001E0B4A">
      <w:pPr>
        <w:pStyle w:val="Heading2"/>
        <w:spacing w:line="240" w:lineRule="auto"/>
        <w:rPr>
          <w:rFonts w:ascii="Garamond" w:hAnsi="Garamond" w:cs="Iskoola Pota"/>
          <w:sz w:val="20"/>
          <w:szCs w:val="20"/>
        </w:rPr>
      </w:pPr>
      <w:r w:rsidRPr="0090411C">
        <w:rPr>
          <w:rFonts w:ascii="Garamond" w:hAnsi="Garamond" w:cs="Iskoola Pota"/>
          <w:sz w:val="20"/>
          <w:szCs w:val="20"/>
        </w:rPr>
        <w:t>Elgloria Harrison, Assistant to the Dean for Academic Programs</w:t>
      </w:r>
    </w:p>
    <w:p w:rsidR="00FC2278" w:rsidRPr="0090411C" w:rsidRDefault="00FC2278" w:rsidP="00D2419B">
      <w:pPr>
        <w:pStyle w:val="Heading2"/>
        <w:keepNext w:val="0"/>
        <w:spacing w:line="240" w:lineRule="auto"/>
        <w:rPr>
          <w:rFonts w:ascii="Garamond" w:hAnsi="Garamond" w:cs="Iskoola Pota"/>
          <w:sz w:val="20"/>
          <w:szCs w:val="20"/>
        </w:rPr>
      </w:pPr>
      <w:r w:rsidRPr="0090411C">
        <w:rPr>
          <w:rFonts w:ascii="Garamond" w:hAnsi="Garamond" w:cs="Iskoola Pota"/>
          <w:sz w:val="20"/>
          <w:szCs w:val="20"/>
        </w:rPr>
        <w:t xml:space="preserve">202. 274.6366, </w:t>
      </w:r>
      <w:r w:rsidR="00804980" w:rsidRPr="0090411C">
        <w:rPr>
          <w:rFonts w:ascii="Garamond" w:hAnsi="Garamond" w:cs="Iskoola Pota"/>
          <w:sz w:val="20"/>
          <w:szCs w:val="20"/>
        </w:rPr>
        <w:t xml:space="preserve">Bldg. </w:t>
      </w:r>
      <w:r w:rsidRPr="0090411C">
        <w:rPr>
          <w:rFonts w:ascii="Garamond" w:hAnsi="Garamond" w:cs="Iskoola Pota"/>
          <w:sz w:val="20"/>
          <w:szCs w:val="20"/>
        </w:rPr>
        <w:t>44, Room 200-24</w:t>
      </w:r>
    </w:p>
    <w:p w:rsidR="001678E9" w:rsidRPr="0090411C" w:rsidRDefault="001678E9" w:rsidP="001E0B4A">
      <w:pPr>
        <w:pStyle w:val="Heading2"/>
        <w:spacing w:line="240" w:lineRule="auto"/>
        <w:rPr>
          <w:rFonts w:ascii="Garamond" w:hAnsi="Garamond" w:cs="Iskoola Pota"/>
          <w:sz w:val="20"/>
          <w:szCs w:val="20"/>
        </w:rPr>
      </w:pPr>
    </w:p>
    <w:p w:rsidR="0079017E" w:rsidRPr="0090411C" w:rsidRDefault="001678E9" w:rsidP="001E0B4A">
      <w:pPr>
        <w:pStyle w:val="Heading2"/>
        <w:spacing w:line="240" w:lineRule="auto"/>
        <w:rPr>
          <w:rFonts w:ascii="Garamond" w:hAnsi="Garamond" w:cs="Iskoola Pota"/>
          <w:sz w:val="20"/>
          <w:szCs w:val="20"/>
        </w:rPr>
      </w:pPr>
      <w:r w:rsidRPr="0090411C">
        <w:rPr>
          <w:rFonts w:ascii="Garamond" w:hAnsi="Garamond" w:cs="Iskoola Pota"/>
          <w:sz w:val="20"/>
          <w:szCs w:val="20"/>
        </w:rPr>
        <w:t xml:space="preserve">William Hare, Associate Dean for </w:t>
      </w:r>
      <w:r w:rsidR="007B76CE" w:rsidRPr="0090411C">
        <w:rPr>
          <w:rFonts w:ascii="Garamond" w:hAnsi="Garamond" w:cs="Iskoola Pota"/>
          <w:sz w:val="20"/>
          <w:szCs w:val="20"/>
        </w:rPr>
        <w:t>Land-Grant</w:t>
      </w:r>
      <w:r w:rsidRPr="0090411C">
        <w:rPr>
          <w:rFonts w:ascii="Garamond" w:hAnsi="Garamond" w:cs="Iskoola Pota"/>
          <w:sz w:val="20"/>
          <w:szCs w:val="20"/>
        </w:rPr>
        <w:t xml:space="preserve"> Programs</w:t>
      </w:r>
    </w:p>
    <w:p w:rsidR="001678E9" w:rsidRPr="0090411C" w:rsidRDefault="00823DEE" w:rsidP="001E0B4A">
      <w:pPr>
        <w:pStyle w:val="Heading2"/>
        <w:spacing w:line="240" w:lineRule="auto"/>
        <w:rPr>
          <w:rFonts w:ascii="Garamond" w:hAnsi="Garamond" w:cs="Iskoola Pota"/>
          <w:sz w:val="20"/>
          <w:szCs w:val="20"/>
        </w:rPr>
      </w:pPr>
      <w:r w:rsidRPr="0090411C">
        <w:rPr>
          <w:rFonts w:ascii="Garamond" w:hAnsi="Garamond" w:cs="Iskoola Pota"/>
          <w:sz w:val="20"/>
          <w:szCs w:val="20"/>
        </w:rPr>
        <w:t>202.274.</w:t>
      </w:r>
      <w:r w:rsidR="001678E9" w:rsidRPr="0090411C">
        <w:rPr>
          <w:rFonts w:ascii="Garamond" w:hAnsi="Garamond" w:cs="Iskoola Pota"/>
          <w:sz w:val="20"/>
          <w:szCs w:val="20"/>
        </w:rPr>
        <w:t>7133, Bldg. 44, Room 200-23</w:t>
      </w:r>
    </w:p>
    <w:p w:rsidR="001678E9" w:rsidRPr="0090411C" w:rsidRDefault="001678E9" w:rsidP="001E0B4A">
      <w:pPr>
        <w:pStyle w:val="Heading2"/>
        <w:spacing w:line="240" w:lineRule="auto"/>
        <w:rPr>
          <w:rFonts w:ascii="Garamond" w:hAnsi="Garamond" w:cs="Iskoola Pota"/>
          <w:b/>
          <w:sz w:val="20"/>
          <w:szCs w:val="20"/>
        </w:rPr>
      </w:pPr>
    </w:p>
    <w:p w:rsidR="001678E9" w:rsidRPr="0090411C" w:rsidRDefault="001678E9" w:rsidP="001E0B4A">
      <w:pPr>
        <w:rPr>
          <w:rFonts w:cs="Iskoola Pota"/>
        </w:rPr>
      </w:pPr>
      <w:r w:rsidRPr="0090411C">
        <w:rPr>
          <w:rFonts w:cs="Iskoola Pota"/>
        </w:rPr>
        <w:t>Diane Hyman, Associate Dean for Operations</w:t>
      </w:r>
    </w:p>
    <w:p w:rsidR="001678E9" w:rsidRPr="0090411C" w:rsidRDefault="00823DEE" w:rsidP="001E0B4A">
      <w:pPr>
        <w:rPr>
          <w:rFonts w:cs="Iskoola Pota"/>
        </w:rPr>
      </w:pPr>
      <w:r w:rsidRPr="0090411C">
        <w:rPr>
          <w:rFonts w:cs="Iskoola Pota"/>
        </w:rPr>
        <w:t>202.274.</w:t>
      </w:r>
      <w:r w:rsidR="001678E9" w:rsidRPr="0090411C">
        <w:rPr>
          <w:rFonts w:cs="Iskoola Pota"/>
        </w:rPr>
        <w:t>7137, Bldg. 44, Room 102</w:t>
      </w:r>
    </w:p>
    <w:p w:rsidR="001678E9" w:rsidRPr="0090411C" w:rsidRDefault="001678E9" w:rsidP="001E0B4A">
      <w:pPr>
        <w:pStyle w:val="Heading2"/>
        <w:spacing w:line="240" w:lineRule="auto"/>
        <w:rPr>
          <w:rFonts w:ascii="Garamond" w:hAnsi="Garamond" w:cs="Iskoola Pota"/>
          <w:b/>
          <w:sz w:val="20"/>
          <w:szCs w:val="20"/>
        </w:rPr>
      </w:pPr>
    </w:p>
    <w:p w:rsidR="00FC2278" w:rsidRPr="0090411C" w:rsidRDefault="00823DEE" w:rsidP="001E0B4A">
      <w:pPr>
        <w:pStyle w:val="Heading2"/>
        <w:spacing w:line="240" w:lineRule="auto"/>
        <w:rPr>
          <w:rFonts w:ascii="Garamond" w:hAnsi="Garamond" w:cs="Iskoola Pota"/>
          <w:b/>
          <w:sz w:val="20"/>
          <w:szCs w:val="20"/>
        </w:rPr>
      </w:pPr>
      <w:r w:rsidRPr="0090411C">
        <w:rPr>
          <w:rFonts w:ascii="Garamond" w:hAnsi="Garamond" w:cs="Iskoola Pota"/>
          <w:b/>
          <w:sz w:val="20"/>
          <w:szCs w:val="20"/>
        </w:rPr>
        <w:t xml:space="preserve">Architecture &amp; </w:t>
      </w:r>
      <w:r w:rsidR="001678E9" w:rsidRPr="0090411C">
        <w:rPr>
          <w:rFonts w:ascii="Garamond" w:hAnsi="Garamond" w:cs="Iskoola Pota"/>
          <w:b/>
          <w:sz w:val="20"/>
          <w:szCs w:val="20"/>
        </w:rPr>
        <w:t>Urban Design</w:t>
      </w:r>
    </w:p>
    <w:p w:rsidR="00FC2278" w:rsidRPr="0090411C" w:rsidRDefault="00FC2278" w:rsidP="001E0B4A">
      <w:pPr>
        <w:pStyle w:val="Heading2"/>
        <w:spacing w:line="240" w:lineRule="auto"/>
        <w:rPr>
          <w:rFonts w:ascii="Garamond" w:hAnsi="Garamond" w:cs="Iskoola Pota"/>
          <w:sz w:val="20"/>
          <w:szCs w:val="20"/>
        </w:rPr>
      </w:pPr>
      <w:r w:rsidRPr="0090411C">
        <w:rPr>
          <w:rFonts w:ascii="Garamond" w:hAnsi="Garamond" w:cs="Iskoola Pota"/>
          <w:sz w:val="20"/>
          <w:szCs w:val="20"/>
        </w:rPr>
        <w:t>Ralph Belton, Program Director</w:t>
      </w:r>
    </w:p>
    <w:p w:rsidR="00FC2278" w:rsidRPr="0090411C" w:rsidRDefault="00FC2278" w:rsidP="001E0B4A">
      <w:pPr>
        <w:pStyle w:val="Heading2"/>
        <w:spacing w:line="240" w:lineRule="auto"/>
        <w:rPr>
          <w:rFonts w:ascii="Garamond" w:hAnsi="Garamond" w:cs="Iskoola Pota"/>
          <w:sz w:val="20"/>
          <w:szCs w:val="20"/>
        </w:rPr>
      </w:pPr>
      <w:r w:rsidRPr="0090411C">
        <w:rPr>
          <w:rFonts w:ascii="Garamond" w:hAnsi="Garamond" w:cs="Iskoola Pota"/>
          <w:sz w:val="20"/>
          <w:szCs w:val="20"/>
        </w:rPr>
        <w:t>202.274.</w:t>
      </w:r>
      <w:r w:rsidR="001678E9" w:rsidRPr="0090411C">
        <w:rPr>
          <w:rFonts w:ascii="Garamond" w:hAnsi="Garamond" w:cs="Iskoola Pota"/>
          <w:sz w:val="20"/>
          <w:szCs w:val="20"/>
        </w:rPr>
        <w:t>5243</w:t>
      </w:r>
      <w:r w:rsidRPr="0090411C">
        <w:rPr>
          <w:rFonts w:ascii="Garamond" w:hAnsi="Garamond" w:cs="Iskoola Pota"/>
          <w:sz w:val="20"/>
          <w:szCs w:val="20"/>
        </w:rPr>
        <w:t xml:space="preserve">, </w:t>
      </w:r>
      <w:r w:rsidR="00804980" w:rsidRPr="0090411C">
        <w:rPr>
          <w:rFonts w:ascii="Garamond" w:hAnsi="Garamond" w:cs="Iskoola Pota"/>
          <w:sz w:val="20"/>
          <w:szCs w:val="20"/>
        </w:rPr>
        <w:t>Bldg.</w:t>
      </w:r>
      <w:r w:rsidRPr="0090411C">
        <w:rPr>
          <w:rFonts w:ascii="Garamond" w:hAnsi="Garamond" w:cs="Iskoola Pota"/>
          <w:sz w:val="20"/>
          <w:szCs w:val="20"/>
        </w:rPr>
        <w:t xml:space="preserve"> 32, Room 104</w:t>
      </w:r>
      <w:r w:rsidR="001678E9" w:rsidRPr="0090411C">
        <w:rPr>
          <w:rFonts w:ascii="Garamond" w:hAnsi="Garamond" w:cs="Iskoola Pota"/>
          <w:sz w:val="20"/>
          <w:szCs w:val="20"/>
        </w:rPr>
        <w:t>-6</w:t>
      </w:r>
    </w:p>
    <w:p w:rsidR="0079017E" w:rsidRPr="0090411C" w:rsidRDefault="0079017E" w:rsidP="001E0B4A">
      <w:pPr>
        <w:pStyle w:val="Heading2"/>
        <w:spacing w:line="240" w:lineRule="auto"/>
        <w:rPr>
          <w:rFonts w:ascii="Garamond" w:hAnsi="Garamond" w:cs="Iskoola Pota"/>
          <w:b/>
          <w:sz w:val="20"/>
          <w:szCs w:val="20"/>
        </w:rPr>
      </w:pPr>
    </w:p>
    <w:p w:rsidR="00F50F20" w:rsidRPr="0090411C" w:rsidRDefault="00823DEE" w:rsidP="001E0B4A">
      <w:pPr>
        <w:pStyle w:val="Heading2"/>
        <w:spacing w:line="240" w:lineRule="auto"/>
        <w:rPr>
          <w:rFonts w:ascii="Garamond" w:hAnsi="Garamond" w:cs="Iskoola Pota"/>
          <w:b/>
          <w:sz w:val="20"/>
          <w:szCs w:val="20"/>
        </w:rPr>
      </w:pPr>
      <w:r w:rsidRPr="0090411C">
        <w:rPr>
          <w:rFonts w:ascii="Garamond" w:hAnsi="Garamond" w:cs="Iskoola Pota"/>
          <w:b/>
          <w:sz w:val="20"/>
          <w:szCs w:val="20"/>
        </w:rPr>
        <w:t xml:space="preserve">Nutrition &amp; </w:t>
      </w:r>
      <w:r w:rsidR="00F50F20" w:rsidRPr="0090411C">
        <w:rPr>
          <w:rFonts w:ascii="Garamond" w:hAnsi="Garamond" w:cs="Iskoola Pota"/>
          <w:b/>
          <w:sz w:val="20"/>
          <w:szCs w:val="20"/>
        </w:rPr>
        <w:t>Dietetics</w:t>
      </w:r>
    </w:p>
    <w:p w:rsidR="00F50F20" w:rsidRPr="0090411C" w:rsidRDefault="00FC2278" w:rsidP="001E0B4A">
      <w:pPr>
        <w:pStyle w:val="Heading2"/>
        <w:spacing w:line="240" w:lineRule="auto"/>
        <w:rPr>
          <w:rFonts w:ascii="Garamond" w:hAnsi="Garamond" w:cs="Iskoola Pota"/>
          <w:sz w:val="20"/>
          <w:szCs w:val="20"/>
        </w:rPr>
      </w:pPr>
      <w:r w:rsidRPr="0090411C">
        <w:rPr>
          <w:rFonts w:ascii="Garamond" w:hAnsi="Garamond" w:cs="Iskoola Pota"/>
          <w:sz w:val="20"/>
          <w:szCs w:val="20"/>
        </w:rPr>
        <w:t xml:space="preserve">Prema Ganganna, </w:t>
      </w:r>
      <w:r w:rsidR="001678E9" w:rsidRPr="0090411C">
        <w:rPr>
          <w:rFonts w:ascii="Garamond" w:hAnsi="Garamond" w:cs="Iskoola Pota"/>
          <w:sz w:val="20"/>
          <w:szCs w:val="20"/>
        </w:rPr>
        <w:t xml:space="preserve">Ph.D., </w:t>
      </w:r>
      <w:r w:rsidRPr="0090411C">
        <w:rPr>
          <w:rFonts w:ascii="Garamond" w:hAnsi="Garamond" w:cs="Iskoola Pota"/>
          <w:sz w:val="20"/>
          <w:szCs w:val="20"/>
        </w:rPr>
        <w:t>Program Director</w:t>
      </w:r>
    </w:p>
    <w:p w:rsidR="00FC2278" w:rsidRPr="0090411C" w:rsidRDefault="00BD7B3D" w:rsidP="001E0B4A">
      <w:pPr>
        <w:pStyle w:val="Heading2"/>
        <w:spacing w:line="240" w:lineRule="auto"/>
        <w:rPr>
          <w:rFonts w:ascii="Garamond" w:hAnsi="Garamond" w:cs="Iskoola Pota"/>
          <w:sz w:val="20"/>
          <w:szCs w:val="20"/>
        </w:rPr>
      </w:pPr>
      <w:r w:rsidRPr="0090411C">
        <w:rPr>
          <w:rFonts w:ascii="Garamond" w:hAnsi="Garamond" w:cs="Iskoola Pota"/>
          <w:sz w:val="20"/>
          <w:szCs w:val="20"/>
        </w:rPr>
        <w:t xml:space="preserve">202.274.5516, Bldg. </w:t>
      </w:r>
      <w:r w:rsidR="00FC2278" w:rsidRPr="0090411C">
        <w:rPr>
          <w:rFonts w:ascii="Garamond" w:hAnsi="Garamond" w:cs="Iskoola Pota"/>
          <w:sz w:val="20"/>
          <w:szCs w:val="20"/>
        </w:rPr>
        <w:t>44, Room 200-02</w:t>
      </w:r>
    </w:p>
    <w:p w:rsidR="00363ED9" w:rsidRPr="0090411C" w:rsidRDefault="00363ED9" w:rsidP="001E0B4A">
      <w:pPr>
        <w:pStyle w:val="Heading2"/>
        <w:spacing w:line="240" w:lineRule="auto"/>
        <w:rPr>
          <w:rFonts w:ascii="Garamond" w:hAnsi="Garamond" w:cs="Iskoola Pota"/>
          <w:b/>
          <w:sz w:val="20"/>
          <w:szCs w:val="20"/>
        </w:rPr>
      </w:pPr>
    </w:p>
    <w:p w:rsidR="00F50F20" w:rsidRPr="0090411C" w:rsidRDefault="00F50F20" w:rsidP="001E0B4A">
      <w:pPr>
        <w:pStyle w:val="Heading2"/>
        <w:spacing w:line="240" w:lineRule="auto"/>
        <w:rPr>
          <w:rFonts w:ascii="Garamond" w:hAnsi="Garamond" w:cs="Iskoola Pota"/>
          <w:b/>
          <w:sz w:val="20"/>
          <w:szCs w:val="20"/>
        </w:rPr>
      </w:pPr>
      <w:r w:rsidRPr="0090411C">
        <w:rPr>
          <w:rFonts w:ascii="Garamond" w:hAnsi="Garamond" w:cs="Iskoola Pota"/>
          <w:b/>
          <w:sz w:val="20"/>
          <w:szCs w:val="20"/>
        </w:rPr>
        <w:t>Nursing</w:t>
      </w:r>
    </w:p>
    <w:p w:rsidR="00FC2278" w:rsidRPr="0090411C" w:rsidRDefault="00FC2278" w:rsidP="001E0B4A">
      <w:pPr>
        <w:pStyle w:val="Heading2"/>
        <w:spacing w:line="240" w:lineRule="auto"/>
        <w:rPr>
          <w:rFonts w:ascii="Garamond" w:hAnsi="Garamond" w:cs="Iskoola Pota"/>
          <w:sz w:val="20"/>
          <w:szCs w:val="20"/>
        </w:rPr>
      </w:pPr>
      <w:r w:rsidRPr="0090411C">
        <w:rPr>
          <w:rFonts w:ascii="Garamond" w:hAnsi="Garamond" w:cs="Iskoola Pota"/>
          <w:sz w:val="20"/>
          <w:szCs w:val="20"/>
        </w:rPr>
        <w:t xml:space="preserve">Pier </w:t>
      </w:r>
      <w:proofErr w:type="spellStart"/>
      <w:r w:rsidRPr="0090411C">
        <w:rPr>
          <w:rFonts w:ascii="Garamond" w:hAnsi="Garamond" w:cs="Iskoola Pota"/>
          <w:sz w:val="20"/>
          <w:szCs w:val="20"/>
        </w:rPr>
        <w:t>Broadnax</w:t>
      </w:r>
      <w:proofErr w:type="spellEnd"/>
      <w:r w:rsidRPr="0090411C">
        <w:rPr>
          <w:rFonts w:ascii="Garamond" w:hAnsi="Garamond" w:cs="Iskoola Pota"/>
          <w:sz w:val="20"/>
          <w:szCs w:val="20"/>
        </w:rPr>
        <w:t xml:space="preserve">, </w:t>
      </w:r>
      <w:r w:rsidR="001678E9" w:rsidRPr="0090411C">
        <w:rPr>
          <w:rFonts w:ascii="Garamond" w:hAnsi="Garamond" w:cs="Iskoola Pota"/>
          <w:sz w:val="20"/>
          <w:szCs w:val="20"/>
        </w:rPr>
        <w:t xml:space="preserve">Ph.D., </w:t>
      </w:r>
      <w:r w:rsidRPr="0090411C">
        <w:rPr>
          <w:rFonts w:ascii="Garamond" w:hAnsi="Garamond" w:cs="Iskoola Pota"/>
          <w:sz w:val="20"/>
          <w:szCs w:val="20"/>
        </w:rPr>
        <w:t xml:space="preserve">Program Director </w:t>
      </w:r>
    </w:p>
    <w:p w:rsidR="00FC2278" w:rsidRPr="0090411C" w:rsidRDefault="00BD7B3D" w:rsidP="001E0B4A">
      <w:pPr>
        <w:pStyle w:val="Heading2"/>
        <w:spacing w:line="240" w:lineRule="auto"/>
        <w:rPr>
          <w:rFonts w:ascii="Garamond" w:hAnsi="Garamond" w:cs="Iskoola Pota"/>
          <w:sz w:val="20"/>
          <w:szCs w:val="20"/>
        </w:rPr>
      </w:pPr>
      <w:r w:rsidRPr="0090411C">
        <w:rPr>
          <w:rFonts w:ascii="Garamond" w:hAnsi="Garamond" w:cs="Iskoola Pota"/>
          <w:sz w:val="20"/>
          <w:szCs w:val="20"/>
        </w:rPr>
        <w:t xml:space="preserve">202.274.5916, Bldg. </w:t>
      </w:r>
      <w:r w:rsidR="00FC2278" w:rsidRPr="0090411C">
        <w:rPr>
          <w:rFonts w:ascii="Garamond" w:hAnsi="Garamond" w:cs="Iskoola Pota"/>
          <w:sz w:val="20"/>
          <w:szCs w:val="20"/>
        </w:rPr>
        <w:t>44, Room 104A</w:t>
      </w:r>
    </w:p>
    <w:p w:rsidR="0079017E" w:rsidRPr="0090411C" w:rsidRDefault="0079017E" w:rsidP="001E0B4A">
      <w:pPr>
        <w:pStyle w:val="Heading2"/>
        <w:spacing w:line="240" w:lineRule="auto"/>
        <w:rPr>
          <w:rFonts w:ascii="Garamond" w:hAnsi="Garamond" w:cs="Iskoola Pota"/>
          <w:b/>
          <w:sz w:val="20"/>
          <w:szCs w:val="20"/>
        </w:rPr>
      </w:pPr>
    </w:p>
    <w:p w:rsidR="00F50F20" w:rsidRPr="0090411C" w:rsidRDefault="00F50F20" w:rsidP="001E0B4A">
      <w:pPr>
        <w:pStyle w:val="Heading2"/>
        <w:spacing w:line="240" w:lineRule="auto"/>
        <w:rPr>
          <w:rFonts w:ascii="Garamond" w:hAnsi="Garamond" w:cs="Iskoola Pota"/>
          <w:b/>
          <w:sz w:val="20"/>
          <w:szCs w:val="20"/>
        </w:rPr>
      </w:pPr>
      <w:r w:rsidRPr="0090411C">
        <w:rPr>
          <w:rFonts w:ascii="Garamond" w:hAnsi="Garamond" w:cs="Iskoola Pota"/>
          <w:b/>
          <w:sz w:val="20"/>
          <w:szCs w:val="20"/>
        </w:rPr>
        <w:t>Health Education</w:t>
      </w:r>
    </w:p>
    <w:p w:rsidR="00FC2278" w:rsidRPr="0090411C" w:rsidRDefault="00FC2278" w:rsidP="001E0B4A">
      <w:pPr>
        <w:pStyle w:val="Heading2"/>
        <w:spacing w:line="240" w:lineRule="auto"/>
        <w:rPr>
          <w:rFonts w:ascii="Garamond" w:hAnsi="Garamond" w:cs="Iskoola Pota"/>
          <w:sz w:val="20"/>
          <w:szCs w:val="20"/>
        </w:rPr>
      </w:pPr>
      <w:r w:rsidRPr="0090411C">
        <w:rPr>
          <w:rFonts w:ascii="Garamond" w:hAnsi="Garamond" w:cs="Iskoola Pota"/>
          <w:sz w:val="20"/>
          <w:szCs w:val="20"/>
        </w:rPr>
        <w:t xml:space="preserve">John Slack, </w:t>
      </w:r>
      <w:proofErr w:type="spellStart"/>
      <w:r w:rsidR="001678E9" w:rsidRPr="0090411C">
        <w:rPr>
          <w:rFonts w:ascii="Garamond" w:hAnsi="Garamond" w:cs="Iskoola Pota"/>
          <w:sz w:val="20"/>
          <w:szCs w:val="20"/>
        </w:rPr>
        <w:t>Ed.D</w:t>
      </w:r>
      <w:proofErr w:type="spellEnd"/>
      <w:r w:rsidR="001678E9" w:rsidRPr="0090411C">
        <w:rPr>
          <w:rFonts w:ascii="Garamond" w:hAnsi="Garamond" w:cs="Iskoola Pota"/>
          <w:sz w:val="20"/>
          <w:szCs w:val="20"/>
        </w:rPr>
        <w:t xml:space="preserve">, </w:t>
      </w:r>
      <w:r w:rsidRPr="0090411C">
        <w:rPr>
          <w:rFonts w:ascii="Garamond" w:hAnsi="Garamond" w:cs="Iskoola Pota"/>
          <w:sz w:val="20"/>
          <w:szCs w:val="20"/>
        </w:rPr>
        <w:t xml:space="preserve">Program Director </w:t>
      </w:r>
    </w:p>
    <w:p w:rsidR="00FC2278" w:rsidRPr="0090411C" w:rsidRDefault="00BD7B3D" w:rsidP="001E0B4A">
      <w:pPr>
        <w:pStyle w:val="Heading2"/>
        <w:spacing w:line="240" w:lineRule="auto"/>
        <w:rPr>
          <w:rFonts w:ascii="Garamond" w:hAnsi="Garamond" w:cs="Iskoola Pota"/>
          <w:sz w:val="20"/>
          <w:szCs w:val="20"/>
        </w:rPr>
      </w:pPr>
      <w:r w:rsidRPr="0090411C">
        <w:rPr>
          <w:rFonts w:ascii="Garamond" w:hAnsi="Garamond" w:cs="Iskoola Pota"/>
          <w:sz w:val="20"/>
          <w:szCs w:val="20"/>
        </w:rPr>
        <w:t>202.274.5324, Bldg.</w:t>
      </w:r>
      <w:r w:rsidR="00FC2278" w:rsidRPr="0090411C">
        <w:rPr>
          <w:rFonts w:ascii="Garamond" w:hAnsi="Garamond" w:cs="Iskoola Pota"/>
          <w:sz w:val="20"/>
          <w:szCs w:val="20"/>
        </w:rPr>
        <w:t xml:space="preserve"> 47, Room A31</w:t>
      </w:r>
    </w:p>
    <w:p w:rsidR="0079017E" w:rsidRPr="0090411C" w:rsidRDefault="0079017E" w:rsidP="001E0B4A">
      <w:pPr>
        <w:pStyle w:val="Heading2"/>
        <w:spacing w:line="240" w:lineRule="auto"/>
        <w:rPr>
          <w:rFonts w:ascii="Garamond" w:hAnsi="Garamond" w:cs="Iskoola Pota"/>
          <w:b/>
          <w:sz w:val="20"/>
          <w:szCs w:val="20"/>
        </w:rPr>
      </w:pPr>
    </w:p>
    <w:p w:rsidR="00F50F20" w:rsidRPr="0090411C" w:rsidRDefault="00823DEE" w:rsidP="001E0B4A">
      <w:pPr>
        <w:pStyle w:val="Heading2"/>
        <w:spacing w:line="240" w:lineRule="auto"/>
        <w:rPr>
          <w:rFonts w:ascii="Garamond" w:hAnsi="Garamond" w:cs="Iskoola Pota"/>
          <w:b/>
          <w:sz w:val="20"/>
          <w:szCs w:val="20"/>
        </w:rPr>
      </w:pPr>
      <w:r w:rsidRPr="0090411C">
        <w:rPr>
          <w:rFonts w:ascii="Garamond" w:hAnsi="Garamond" w:cs="Iskoola Pota"/>
          <w:b/>
          <w:sz w:val="20"/>
          <w:szCs w:val="20"/>
        </w:rPr>
        <w:t xml:space="preserve">Environmental Science &amp; </w:t>
      </w:r>
      <w:r w:rsidR="00F50F20" w:rsidRPr="0090411C">
        <w:rPr>
          <w:rFonts w:ascii="Garamond" w:hAnsi="Garamond" w:cs="Iskoola Pota"/>
          <w:b/>
          <w:sz w:val="20"/>
          <w:szCs w:val="20"/>
        </w:rPr>
        <w:t>Urban Sustainability</w:t>
      </w:r>
    </w:p>
    <w:p w:rsidR="00F50F20" w:rsidRPr="0090411C" w:rsidRDefault="00FC2278" w:rsidP="001E0B4A">
      <w:pPr>
        <w:pStyle w:val="Heading2"/>
        <w:spacing w:line="240" w:lineRule="auto"/>
        <w:rPr>
          <w:rFonts w:ascii="Garamond" w:hAnsi="Garamond" w:cs="Iskoola Pota"/>
          <w:sz w:val="20"/>
          <w:szCs w:val="20"/>
        </w:rPr>
      </w:pPr>
      <w:r w:rsidRPr="0090411C">
        <w:rPr>
          <w:rFonts w:ascii="Garamond" w:hAnsi="Garamond" w:cs="Iskoola Pota"/>
          <w:sz w:val="20"/>
          <w:szCs w:val="20"/>
        </w:rPr>
        <w:t xml:space="preserve">Sabine O'Hara, </w:t>
      </w:r>
      <w:r w:rsidR="001678E9" w:rsidRPr="0090411C">
        <w:rPr>
          <w:rFonts w:ascii="Garamond" w:hAnsi="Garamond" w:cs="Iskoola Pota"/>
          <w:sz w:val="20"/>
          <w:szCs w:val="20"/>
        </w:rPr>
        <w:t xml:space="preserve">Ph.D., </w:t>
      </w:r>
      <w:r w:rsidRPr="0090411C">
        <w:rPr>
          <w:rFonts w:ascii="Garamond" w:hAnsi="Garamond" w:cs="Iskoola Pota"/>
          <w:sz w:val="20"/>
          <w:szCs w:val="20"/>
        </w:rPr>
        <w:t>Acting Program Direc</w:t>
      </w:r>
      <w:r w:rsidR="00F50F20" w:rsidRPr="0090411C">
        <w:rPr>
          <w:rFonts w:ascii="Garamond" w:hAnsi="Garamond" w:cs="Iskoola Pota"/>
          <w:sz w:val="20"/>
          <w:szCs w:val="20"/>
        </w:rPr>
        <w:t>tor</w:t>
      </w:r>
    </w:p>
    <w:p w:rsidR="00FC2278" w:rsidRPr="0090411C" w:rsidRDefault="00FC2278" w:rsidP="001E0B4A">
      <w:pPr>
        <w:pStyle w:val="Heading2"/>
        <w:spacing w:line="240" w:lineRule="auto"/>
        <w:rPr>
          <w:rFonts w:ascii="Garamond" w:hAnsi="Garamond" w:cs="Iskoola Pota"/>
          <w:sz w:val="20"/>
          <w:szCs w:val="20"/>
        </w:rPr>
      </w:pPr>
      <w:r w:rsidRPr="0090411C">
        <w:rPr>
          <w:rFonts w:ascii="Garamond" w:hAnsi="Garamond" w:cs="Iskoola Pota"/>
          <w:sz w:val="20"/>
          <w:szCs w:val="20"/>
        </w:rPr>
        <w:t>202.274.7</w:t>
      </w:r>
      <w:r w:rsidR="001678E9" w:rsidRPr="0090411C">
        <w:rPr>
          <w:rFonts w:ascii="Garamond" w:hAnsi="Garamond" w:cs="Iskoola Pota"/>
          <w:sz w:val="20"/>
          <w:szCs w:val="20"/>
        </w:rPr>
        <w:t>100</w:t>
      </w:r>
      <w:r w:rsidR="00BD7B3D" w:rsidRPr="0090411C">
        <w:rPr>
          <w:rFonts w:ascii="Garamond" w:hAnsi="Garamond" w:cs="Iskoola Pota"/>
          <w:sz w:val="20"/>
          <w:szCs w:val="20"/>
        </w:rPr>
        <w:t xml:space="preserve">, Bldg. </w:t>
      </w:r>
      <w:r w:rsidRPr="0090411C">
        <w:rPr>
          <w:rFonts w:ascii="Garamond" w:hAnsi="Garamond" w:cs="Iskoola Pota"/>
          <w:sz w:val="20"/>
          <w:szCs w:val="20"/>
        </w:rPr>
        <w:t>44, Room 109</w:t>
      </w:r>
    </w:p>
    <w:p w:rsidR="0079017E" w:rsidRPr="0090411C" w:rsidRDefault="0079017E" w:rsidP="001E0B4A">
      <w:pPr>
        <w:rPr>
          <w:rFonts w:cs="Iskoola Pota"/>
          <w:b/>
        </w:rPr>
      </w:pPr>
    </w:p>
    <w:p w:rsidR="001678E9" w:rsidRPr="0090411C" w:rsidRDefault="001678E9" w:rsidP="001E0B4A">
      <w:pPr>
        <w:rPr>
          <w:rFonts w:cs="Iskoola Pota"/>
          <w:b/>
        </w:rPr>
      </w:pPr>
      <w:r w:rsidRPr="0090411C">
        <w:rPr>
          <w:rFonts w:cs="Iskoola Pota"/>
          <w:b/>
        </w:rPr>
        <w:t xml:space="preserve">Water Resources </w:t>
      </w:r>
      <w:r w:rsidR="00013861" w:rsidRPr="0090411C">
        <w:rPr>
          <w:rFonts w:cs="Iskoola Pota"/>
          <w:b/>
        </w:rPr>
        <w:t>Management</w:t>
      </w:r>
    </w:p>
    <w:p w:rsidR="001678E9" w:rsidRPr="0090411C" w:rsidRDefault="001678E9" w:rsidP="001E0B4A">
      <w:pPr>
        <w:rPr>
          <w:rFonts w:cs="Iskoola Pota"/>
        </w:rPr>
      </w:pPr>
      <w:proofErr w:type="spellStart"/>
      <w:r w:rsidRPr="0090411C">
        <w:rPr>
          <w:rFonts w:cs="Iskoola Pota"/>
        </w:rPr>
        <w:t>Tolessa</w:t>
      </w:r>
      <w:proofErr w:type="spellEnd"/>
      <w:r w:rsidRPr="0090411C">
        <w:rPr>
          <w:rFonts w:cs="Iskoola Pota"/>
        </w:rPr>
        <w:t xml:space="preserve"> </w:t>
      </w:r>
      <w:proofErr w:type="spellStart"/>
      <w:r w:rsidRPr="0090411C">
        <w:rPr>
          <w:rFonts w:cs="Iskoola Pota"/>
        </w:rPr>
        <w:t>Deksissa</w:t>
      </w:r>
      <w:proofErr w:type="spellEnd"/>
      <w:r w:rsidRPr="0090411C">
        <w:rPr>
          <w:rFonts w:cs="Iskoola Pota"/>
        </w:rPr>
        <w:t>, Ph.D.</w:t>
      </w:r>
      <w:r w:rsidR="00363ED9" w:rsidRPr="0090411C">
        <w:rPr>
          <w:rFonts w:cs="Iskoola Pota"/>
        </w:rPr>
        <w:t>, Program Director</w:t>
      </w:r>
    </w:p>
    <w:p w:rsidR="001678E9" w:rsidRPr="0090411C" w:rsidRDefault="001678E9" w:rsidP="001E0B4A">
      <w:pPr>
        <w:rPr>
          <w:rFonts w:cs="Iskoola Pota"/>
        </w:rPr>
      </w:pPr>
      <w:r w:rsidRPr="0090411C">
        <w:rPr>
          <w:rFonts w:cs="Iskoola Pota"/>
        </w:rPr>
        <w:t>202.2</w:t>
      </w:r>
      <w:r w:rsidR="00BD7B3D" w:rsidRPr="0090411C">
        <w:rPr>
          <w:rFonts w:cs="Iskoola Pota"/>
        </w:rPr>
        <w:t>74.5273, Bldg.</w:t>
      </w:r>
      <w:r w:rsidRPr="0090411C">
        <w:rPr>
          <w:rFonts w:cs="Iskoola Pota"/>
        </w:rPr>
        <w:t xml:space="preserve"> 42, Room 215</w:t>
      </w:r>
    </w:p>
    <w:p w:rsidR="00013861" w:rsidRPr="0090411C" w:rsidRDefault="00013861" w:rsidP="001E0B4A">
      <w:pPr>
        <w:rPr>
          <w:rFonts w:cs="Iskoola Pota"/>
          <w:b/>
        </w:rPr>
      </w:pPr>
    </w:p>
    <w:p w:rsidR="001678E9" w:rsidRPr="0090411C" w:rsidRDefault="001678E9" w:rsidP="001E0B4A">
      <w:pPr>
        <w:rPr>
          <w:rFonts w:cs="Iskoola Pota"/>
          <w:b/>
        </w:rPr>
      </w:pPr>
      <w:r w:rsidRPr="0090411C">
        <w:rPr>
          <w:rFonts w:cs="Iskoola Pota"/>
          <w:b/>
        </w:rPr>
        <w:t>Center for Nutrition, Diet</w:t>
      </w:r>
      <w:r w:rsidR="00823DEE" w:rsidRPr="0090411C">
        <w:rPr>
          <w:rFonts w:cs="Iskoola Pota"/>
          <w:b/>
        </w:rPr>
        <w:t xml:space="preserve"> &amp; </w:t>
      </w:r>
      <w:r w:rsidRPr="0090411C">
        <w:rPr>
          <w:rFonts w:cs="Iskoola Pota"/>
          <w:b/>
        </w:rPr>
        <w:t>Health</w:t>
      </w:r>
    </w:p>
    <w:p w:rsidR="001678E9" w:rsidRPr="0090411C" w:rsidRDefault="001678E9" w:rsidP="001E0B4A">
      <w:pPr>
        <w:rPr>
          <w:rFonts w:cs="Iskoola Pota"/>
        </w:rPr>
      </w:pPr>
      <w:r w:rsidRPr="0090411C">
        <w:rPr>
          <w:rFonts w:cs="Iskoola Pota"/>
        </w:rPr>
        <w:t>Lillie Monroe-Lord, Ph.D.</w:t>
      </w:r>
      <w:r w:rsidR="00363ED9" w:rsidRPr="0090411C">
        <w:rPr>
          <w:rFonts w:cs="Iskoola Pota"/>
        </w:rPr>
        <w:t>, RD, LD, Head</w:t>
      </w:r>
    </w:p>
    <w:p w:rsidR="001678E9" w:rsidRPr="0090411C" w:rsidRDefault="00BD7B3D" w:rsidP="001E0B4A">
      <w:pPr>
        <w:rPr>
          <w:rFonts w:cs="Iskoola Pota"/>
        </w:rPr>
      </w:pPr>
      <w:r w:rsidRPr="0090411C">
        <w:rPr>
          <w:rFonts w:cs="Iskoola Pota"/>
        </w:rPr>
        <w:t xml:space="preserve">202.274.7125, Bldg. </w:t>
      </w:r>
      <w:r w:rsidR="001678E9" w:rsidRPr="0090411C">
        <w:rPr>
          <w:rFonts w:cs="Iskoola Pota"/>
        </w:rPr>
        <w:t>44, Room 200-01</w:t>
      </w:r>
    </w:p>
    <w:p w:rsidR="009E6A4A" w:rsidRPr="0090411C" w:rsidRDefault="009E6A4A" w:rsidP="001E0B4A">
      <w:pPr>
        <w:rPr>
          <w:rFonts w:cs="Iskoola Pota"/>
          <w:b/>
        </w:rPr>
      </w:pPr>
    </w:p>
    <w:p w:rsidR="001678E9" w:rsidRPr="0090411C" w:rsidRDefault="001678E9" w:rsidP="001E0B4A">
      <w:pPr>
        <w:rPr>
          <w:rFonts w:cs="Iskoola Pota"/>
          <w:b/>
        </w:rPr>
      </w:pPr>
      <w:r w:rsidRPr="0090411C">
        <w:rPr>
          <w:rFonts w:cs="Iskoola Pota"/>
          <w:b/>
        </w:rPr>
        <w:t>Institute of Gerontology</w:t>
      </w:r>
    </w:p>
    <w:p w:rsidR="001678E9" w:rsidRPr="0090411C" w:rsidRDefault="001678E9" w:rsidP="001E0B4A">
      <w:pPr>
        <w:rPr>
          <w:rFonts w:cs="Iskoola Pota"/>
        </w:rPr>
      </w:pPr>
      <w:r w:rsidRPr="0090411C">
        <w:rPr>
          <w:rFonts w:cs="Iskoola Pota"/>
        </w:rPr>
        <w:t xml:space="preserve">Laurie </w:t>
      </w:r>
      <w:r w:rsidR="00363ED9" w:rsidRPr="0090411C">
        <w:rPr>
          <w:rFonts w:cs="Iskoola Pota"/>
        </w:rPr>
        <w:t xml:space="preserve">Blackman </w:t>
      </w:r>
      <w:r w:rsidRPr="0090411C">
        <w:rPr>
          <w:rFonts w:cs="Iskoola Pota"/>
        </w:rPr>
        <w:t>Thompson</w:t>
      </w:r>
      <w:r w:rsidR="00363ED9" w:rsidRPr="0090411C">
        <w:rPr>
          <w:rFonts w:cs="Iskoola Pota"/>
        </w:rPr>
        <w:t>, LGSW, M.S., Program Director</w:t>
      </w:r>
    </w:p>
    <w:p w:rsidR="001678E9" w:rsidRPr="0090411C" w:rsidRDefault="001678E9" w:rsidP="001E0B4A">
      <w:pPr>
        <w:rPr>
          <w:rFonts w:cs="Iskoola Pota"/>
        </w:rPr>
      </w:pPr>
      <w:r w:rsidRPr="0090411C">
        <w:rPr>
          <w:rFonts w:cs="Iskoola Pota"/>
        </w:rPr>
        <w:t>202.274.6659, B</w:t>
      </w:r>
      <w:r w:rsidR="00BD7B3D" w:rsidRPr="0090411C">
        <w:rPr>
          <w:rFonts w:cs="Iskoola Pota"/>
        </w:rPr>
        <w:t>ldg.</w:t>
      </w:r>
      <w:r w:rsidRPr="0090411C">
        <w:rPr>
          <w:rFonts w:cs="Iskoola Pota"/>
        </w:rPr>
        <w:t xml:space="preserve"> 32, Room 203B</w:t>
      </w:r>
    </w:p>
    <w:p w:rsidR="001678E9" w:rsidRPr="0090411C" w:rsidRDefault="001678E9" w:rsidP="001E0B4A">
      <w:pPr>
        <w:rPr>
          <w:rFonts w:cs="Iskoola Pota"/>
        </w:rPr>
      </w:pPr>
    </w:p>
    <w:p w:rsidR="00363ED9" w:rsidRPr="0090411C" w:rsidRDefault="00363ED9" w:rsidP="001E0B4A">
      <w:pPr>
        <w:rPr>
          <w:rFonts w:cs="Iskoola Pota"/>
          <w:b/>
        </w:rPr>
      </w:pPr>
      <w:r w:rsidRPr="0090411C">
        <w:rPr>
          <w:rFonts w:cs="Iskoola Pota"/>
          <w:b/>
        </w:rPr>
        <w:t>Cooperative Extension Service</w:t>
      </w:r>
    </w:p>
    <w:p w:rsidR="001678E9" w:rsidRPr="0090411C" w:rsidRDefault="001678E9" w:rsidP="004E4957">
      <w:pPr>
        <w:rPr>
          <w:rFonts w:cs="Iskoola Pota"/>
        </w:rPr>
      </w:pPr>
      <w:r w:rsidRPr="0090411C">
        <w:rPr>
          <w:rFonts w:cs="Iskoola Pota"/>
        </w:rPr>
        <w:t>Rebecca Bankhead</w:t>
      </w:r>
      <w:r w:rsidR="00363ED9" w:rsidRPr="0090411C">
        <w:rPr>
          <w:rFonts w:cs="Iskoola Pota"/>
        </w:rPr>
        <w:t>, M.S., Program Specialist &amp; State Program Leader</w:t>
      </w:r>
    </w:p>
    <w:p w:rsidR="001678E9" w:rsidRPr="0090411C" w:rsidRDefault="001678E9" w:rsidP="001E0B4A">
      <w:pPr>
        <w:rPr>
          <w:rFonts w:cs="Iskoola Pota"/>
        </w:rPr>
      </w:pPr>
      <w:r w:rsidRPr="0090411C">
        <w:rPr>
          <w:rFonts w:cs="Iskoola Pota"/>
        </w:rPr>
        <w:t>202.274.7081, B</w:t>
      </w:r>
      <w:r w:rsidR="00BD7B3D" w:rsidRPr="0090411C">
        <w:rPr>
          <w:rFonts w:cs="Iskoola Pota"/>
        </w:rPr>
        <w:t xml:space="preserve">ldg. </w:t>
      </w:r>
      <w:r w:rsidRPr="0090411C">
        <w:rPr>
          <w:rFonts w:cs="Iskoola Pota"/>
        </w:rPr>
        <w:t xml:space="preserve">44, </w:t>
      </w:r>
      <w:r w:rsidR="00363ED9" w:rsidRPr="0090411C">
        <w:rPr>
          <w:rFonts w:cs="Iskoola Pota"/>
        </w:rPr>
        <w:t>R</w:t>
      </w:r>
      <w:r w:rsidRPr="0090411C">
        <w:rPr>
          <w:rFonts w:cs="Iskoola Pota"/>
        </w:rPr>
        <w:t>oom 103</w:t>
      </w:r>
    </w:p>
    <w:p w:rsidR="00363ED9" w:rsidRPr="0090411C" w:rsidRDefault="00363ED9" w:rsidP="001E0B4A">
      <w:pPr>
        <w:rPr>
          <w:rFonts w:cs="Iskoola Pota"/>
        </w:rPr>
      </w:pPr>
      <w:r w:rsidRPr="0090411C">
        <w:rPr>
          <w:rFonts w:cs="Iskoola Pota"/>
        </w:rPr>
        <w:t>4-H and the Center for Youth Development</w:t>
      </w:r>
    </w:p>
    <w:p w:rsidR="009E6A4A" w:rsidRPr="0090411C" w:rsidRDefault="009E6A4A" w:rsidP="001E0B4A">
      <w:pPr>
        <w:rPr>
          <w:rFonts w:cs="Iskoola Pota"/>
          <w:b/>
        </w:rPr>
      </w:pPr>
    </w:p>
    <w:p w:rsidR="009E6A4A" w:rsidRPr="0090411C" w:rsidRDefault="009E6A4A" w:rsidP="001E0B4A">
      <w:pPr>
        <w:rPr>
          <w:rFonts w:cs="Iskoola Pota"/>
          <w:b/>
        </w:rPr>
      </w:pPr>
      <w:r w:rsidRPr="0090411C">
        <w:rPr>
          <w:rFonts w:cs="Iskoola Pota"/>
          <w:b/>
        </w:rPr>
        <w:t>C</w:t>
      </w:r>
      <w:r w:rsidR="00823DEE" w:rsidRPr="0090411C">
        <w:rPr>
          <w:rFonts w:cs="Iskoola Pota"/>
          <w:b/>
        </w:rPr>
        <w:t xml:space="preserve">enter for Urban Agriculture &amp; </w:t>
      </w:r>
      <w:r w:rsidRPr="0090411C">
        <w:rPr>
          <w:rFonts w:cs="Iskoola Pota"/>
          <w:b/>
        </w:rPr>
        <w:t>Gardening Education</w:t>
      </w:r>
    </w:p>
    <w:p w:rsidR="009E6A4A" w:rsidRPr="0090411C" w:rsidRDefault="009E6A4A" w:rsidP="001E0B4A">
      <w:pPr>
        <w:rPr>
          <w:rFonts w:cs="Iskoola Pota"/>
        </w:rPr>
      </w:pPr>
      <w:r w:rsidRPr="0090411C">
        <w:rPr>
          <w:rFonts w:cs="Iskoola Pota"/>
        </w:rPr>
        <w:t>202.274.7133</w:t>
      </w:r>
    </w:p>
    <w:p w:rsidR="009E6A4A" w:rsidRPr="0090411C" w:rsidRDefault="009E6A4A" w:rsidP="001E0B4A">
      <w:pPr>
        <w:rPr>
          <w:rFonts w:cs="Iskoola Pota"/>
        </w:rPr>
      </w:pPr>
    </w:p>
    <w:p w:rsidR="009E6A4A" w:rsidRPr="0090411C" w:rsidRDefault="009E6A4A" w:rsidP="001E0B4A">
      <w:pPr>
        <w:rPr>
          <w:rFonts w:cs="Iskoola Pota"/>
          <w:b/>
        </w:rPr>
      </w:pPr>
      <w:r w:rsidRPr="0090411C">
        <w:rPr>
          <w:rFonts w:cs="Iskoola Pota"/>
          <w:b/>
        </w:rPr>
        <w:t>Sustainable Development</w:t>
      </w:r>
    </w:p>
    <w:p w:rsidR="009E6A4A" w:rsidRPr="0090411C" w:rsidRDefault="00823DEE" w:rsidP="001E0B4A">
      <w:pPr>
        <w:rPr>
          <w:rFonts w:cs="Iskoola Pota"/>
        </w:rPr>
      </w:pPr>
      <w:r w:rsidRPr="0090411C">
        <w:rPr>
          <w:rFonts w:cs="Iskoola Pota"/>
        </w:rPr>
        <w:t>202.274.</w:t>
      </w:r>
      <w:r w:rsidR="009E6A4A" w:rsidRPr="0090411C">
        <w:rPr>
          <w:rFonts w:cs="Iskoola Pota"/>
        </w:rPr>
        <w:t>7011</w:t>
      </w:r>
    </w:p>
    <w:p w:rsidR="005174E5" w:rsidRPr="0090411C" w:rsidRDefault="005174E5" w:rsidP="001E0B4A">
      <w:pPr>
        <w:rPr>
          <w:rFonts w:cs="Iskoola Pota"/>
        </w:rPr>
      </w:pPr>
    </w:p>
    <w:p w:rsidR="004A6090" w:rsidRPr="0090411C" w:rsidRDefault="004A6090" w:rsidP="001E0B4A">
      <w:pPr>
        <w:pStyle w:val="Heading2"/>
        <w:spacing w:line="240" w:lineRule="auto"/>
        <w:rPr>
          <w:rFonts w:ascii="Garamond" w:hAnsi="Garamond" w:cs="Iskoola Pota"/>
          <w:b/>
          <w:sz w:val="20"/>
          <w:szCs w:val="20"/>
        </w:rPr>
      </w:pPr>
      <w:bookmarkStart w:id="12" w:name="_Toc343441017"/>
      <w:bookmarkStart w:id="13" w:name="_Toc343876109"/>
      <w:r w:rsidRPr="0090411C">
        <w:rPr>
          <w:rFonts w:ascii="Garamond" w:hAnsi="Garamond" w:cs="Iskoola Pota"/>
          <w:b/>
          <w:sz w:val="20"/>
          <w:szCs w:val="20"/>
        </w:rPr>
        <w:t>College of Arts and Sciences</w:t>
      </w:r>
      <w:bookmarkEnd w:id="12"/>
      <w:bookmarkEnd w:id="13"/>
    </w:p>
    <w:p w:rsidR="004A6090" w:rsidRPr="0090411C" w:rsidRDefault="004A6090" w:rsidP="001E0B4A">
      <w:pPr>
        <w:pStyle w:val="NormalWeb"/>
        <w:spacing w:before="0" w:beforeAutospacing="0" w:after="0" w:afterAutospacing="0"/>
        <w:rPr>
          <w:rFonts w:ascii="Garamond" w:hAnsi="Garamond" w:cs="Iskoola Pota"/>
          <w:sz w:val="20"/>
          <w:szCs w:val="20"/>
        </w:rPr>
      </w:pPr>
      <w:r w:rsidRPr="0090411C">
        <w:rPr>
          <w:rStyle w:val="Strong"/>
          <w:rFonts w:ascii="Garamond" w:hAnsi="Garamond" w:cs="Iskoola Pota"/>
          <w:sz w:val="20"/>
          <w:szCs w:val="20"/>
        </w:rPr>
        <w:t xml:space="preserve">April Massey, </w:t>
      </w:r>
      <w:r w:rsidR="00363ED9" w:rsidRPr="0090411C">
        <w:rPr>
          <w:rStyle w:val="Strong"/>
          <w:rFonts w:ascii="Garamond" w:hAnsi="Garamond" w:cs="Iskoola Pota"/>
          <w:sz w:val="20"/>
          <w:szCs w:val="20"/>
        </w:rPr>
        <w:t xml:space="preserve">Ph.D., </w:t>
      </w:r>
      <w:r w:rsidRPr="0090411C">
        <w:rPr>
          <w:rStyle w:val="Strong"/>
          <w:rFonts w:ascii="Garamond" w:hAnsi="Garamond" w:cs="Iskoola Pota"/>
          <w:sz w:val="20"/>
          <w:szCs w:val="20"/>
        </w:rPr>
        <w:t>Acting Dean</w:t>
      </w:r>
      <w:r w:rsidRPr="0090411C">
        <w:rPr>
          <w:rFonts w:ascii="Garamond" w:hAnsi="Garamond" w:cs="Iskoola Pota"/>
          <w:sz w:val="20"/>
          <w:szCs w:val="20"/>
        </w:rPr>
        <w:br/>
      </w:r>
      <w:r w:rsidR="00BD7B3D" w:rsidRPr="0090411C">
        <w:rPr>
          <w:rFonts w:ascii="Garamond" w:hAnsi="Garamond" w:cs="Iskoola Pota"/>
          <w:sz w:val="20"/>
          <w:szCs w:val="20"/>
        </w:rPr>
        <w:t xml:space="preserve">202.274.5194, Bldg. </w:t>
      </w:r>
      <w:r w:rsidRPr="0090411C">
        <w:rPr>
          <w:rFonts w:ascii="Garamond" w:hAnsi="Garamond" w:cs="Iskoola Pota"/>
          <w:sz w:val="20"/>
          <w:szCs w:val="20"/>
        </w:rPr>
        <w:t>41, Suite 405-01</w:t>
      </w: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r w:rsidRPr="0090411C">
        <w:rPr>
          <w:rStyle w:val="Strong"/>
          <w:rFonts w:ascii="Garamond" w:hAnsi="Garamond" w:cs="Iskoola Pota"/>
          <w:sz w:val="20"/>
          <w:szCs w:val="20"/>
        </w:rPr>
        <w:t>D</w:t>
      </w:r>
      <w:r w:rsidR="00823DEE" w:rsidRPr="0090411C">
        <w:rPr>
          <w:rStyle w:val="Strong"/>
          <w:rFonts w:ascii="Garamond" w:hAnsi="Garamond" w:cs="Iskoola Pota"/>
          <w:sz w:val="20"/>
          <w:szCs w:val="20"/>
        </w:rPr>
        <w:t xml:space="preserve">epartment of Biology, Chemistry </w:t>
      </w:r>
      <w:r w:rsidRPr="0090411C">
        <w:rPr>
          <w:rStyle w:val="Strong"/>
          <w:rFonts w:ascii="Garamond" w:hAnsi="Garamond" w:cs="Iskoola Pota"/>
          <w:sz w:val="20"/>
          <w:szCs w:val="20"/>
        </w:rPr>
        <w:t>&amp; Physics</w:t>
      </w:r>
      <w:r w:rsidRPr="0090411C">
        <w:rPr>
          <w:rFonts w:ascii="Garamond" w:hAnsi="Garamond" w:cs="Iskoola Pota"/>
          <w:sz w:val="20"/>
          <w:szCs w:val="20"/>
        </w:rPr>
        <w:br/>
        <w:t xml:space="preserve">Deepak Kumar, </w:t>
      </w:r>
      <w:r w:rsidR="00363ED9" w:rsidRPr="0090411C">
        <w:rPr>
          <w:rFonts w:ascii="Garamond" w:hAnsi="Garamond" w:cs="Iskoola Pota"/>
          <w:sz w:val="20"/>
          <w:szCs w:val="20"/>
        </w:rPr>
        <w:t xml:space="preserve">Ph.D., </w:t>
      </w:r>
      <w:r w:rsidRPr="0090411C">
        <w:rPr>
          <w:rFonts w:ascii="Garamond" w:hAnsi="Garamond" w:cs="Iskoola Pota"/>
          <w:sz w:val="20"/>
          <w:szCs w:val="20"/>
        </w:rPr>
        <w:t>Chairpe</w:t>
      </w:r>
      <w:r w:rsidR="009769C4" w:rsidRPr="0090411C">
        <w:rPr>
          <w:rFonts w:ascii="Garamond" w:hAnsi="Garamond" w:cs="Iskoola Pota"/>
          <w:sz w:val="20"/>
          <w:szCs w:val="20"/>
        </w:rPr>
        <w:t>rson</w:t>
      </w:r>
      <w:r w:rsidRPr="0090411C">
        <w:rPr>
          <w:rFonts w:ascii="Garamond" w:hAnsi="Garamond" w:cs="Iskoola Pota"/>
          <w:sz w:val="20"/>
          <w:szCs w:val="20"/>
        </w:rPr>
        <w:br/>
        <w:t>202.274.7401, Bldg. 44, Room 103</w:t>
      </w:r>
      <w:r w:rsidRPr="0090411C">
        <w:rPr>
          <w:rFonts w:ascii="Garamond" w:hAnsi="Garamond" w:cs="Iskoola Pota"/>
          <w:sz w:val="20"/>
          <w:szCs w:val="20"/>
        </w:rPr>
        <w:br/>
      </w:r>
    </w:p>
    <w:p w:rsidR="009769C4" w:rsidRPr="0090411C" w:rsidRDefault="004A6090" w:rsidP="001E0B4A">
      <w:pPr>
        <w:pStyle w:val="NormalWeb"/>
        <w:spacing w:before="0" w:beforeAutospacing="0" w:after="0" w:afterAutospacing="0"/>
        <w:rPr>
          <w:rStyle w:val="Strong"/>
          <w:rFonts w:ascii="Garamond" w:hAnsi="Garamond" w:cs="Iskoola Pota"/>
          <w:sz w:val="20"/>
          <w:szCs w:val="20"/>
        </w:rPr>
      </w:pPr>
      <w:r w:rsidRPr="0090411C">
        <w:rPr>
          <w:rStyle w:val="Strong"/>
          <w:rFonts w:ascii="Garamond" w:hAnsi="Garamond" w:cs="Iskoola Pota"/>
          <w:sz w:val="20"/>
          <w:szCs w:val="20"/>
        </w:rPr>
        <w:t xml:space="preserve">Department </w:t>
      </w:r>
      <w:r w:rsidR="00823DEE" w:rsidRPr="0090411C">
        <w:rPr>
          <w:rStyle w:val="Strong"/>
          <w:rFonts w:ascii="Garamond" w:hAnsi="Garamond" w:cs="Iskoola Pota"/>
          <w:sz w:val="20"/>
          <w:szCs w:val="20"/>
        </w:rPr>
        <w:t xml:space="preserve">of Criminal Justice, Sociology </w:t>
      </w:r>
      <w:r w:rsidRPr="0090411C">
        <w:rPr>
          <w:rStyle w:val="Strong"/>
          <w:rFonts w:ascii="Garamond" w:hAnsi="Garamond" w:cs="Iskoola Pota"/>
          <w:sz w:val="20"/>
          <w:szCs w:val="20"/>
        </w:rPr>
        <w:t>&amp; Social Work</w:t>
      </w:r>
      <w:r w:rsidR="009769C4" w:rsidRPr="0090411C">
        <w:rPr>
          <w:rFonts w:ascii="Garamond" w:hAnsi="Garamond" w:cs="Iskoola Pota"/>
          <w:sz w:val="20"/>
          <w:szCs w:val="20"/>
        </w:rPr>
        <w:br/>
        <w:t xml:space="preserve">Sylvia Hill, </w:t>
      </w:r>
      <w:r w:rsidR="00363ED9" w:rsidRPr="0090411C">
        <w:rPr>
          <w:rFonts w:ascii="Garamond" w:hAnsi="Garamond" w:cs="Iskoola Pota"/>
          <w:sz w:val="20"/>
          <w:szCs w:val="20"/>
        </w:rPr>
        <w:t xml:space="preserve">Ph.D., </w:t>
      </w:r>
      <w:r w:rsidR="009769C4" w:rsidRPr="0090411C">
        <w:rPr>
          <w:rFonts w:ascii="Garamond" w:hAnsi="Garamond" w:cs="Iskoola Pota"/>
          <w:sz w:val="20"/>
          <w:szCs w:val="20"/>
        </w:rPr>
        <w:t>Chairperson</w:t>
      </w:r>
      <w:r w:rsidRPr="0090411C">
        <w:rPr>
          <w:rFonts w:ascii="Garamond" w:hAnsi="Garamond" w:cs="Iskoola Pota"/>
          <w:sz w:val="20"/>
          <w:szCs w:val="20"/>
        </w:rPr>
        <w:br/>
        <w:t>202.274.5007, Bldg. 41, Room 413-06</w:t>
      </w:r>
      <w:r w:rsidRPr="0090411C">
        <w:rPr>
          <w:rFonts w:ascii="Garamond" w:hAnsi="Garamond" w:cs="Iskoola Pota"/>
          <w:sz w:val="20"/>
          <w:szCs w:val="20"/>
        </w:rPr>
        <w:br/>
      </w: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r w:rsidRPr="0090411C">
        <w:rPr>
          <w:rStyle w:val="Strong"/>
          <w:rFonts w:ascii="Garamond" w:hAnsi="Garamond" w:cs="Iskoola Pota"/>
          <w:sz w:val="20"/>
          <w:szCs w:val="20"/>
        </w:rPr>
        <w:t>Department of Communications</w:t>
      </w:r>
      <w:r w:rsidRPr="0090411C">
        <w:rPr>
          <w:rFonts w:ascii="Garamond" w:hAnsi="Garamond" w:cs="Iskoola Pota"/>
          <w:sz w:val="20"/>
          <w:szCs w:val="20"/>
        </w:rPr>
        <w:br/>
      </w:r>
      <w:r w:rsidR="00D02ED9" w:rsidRPr="0090411C">
        <w:rPr>
          <w:rFonts w:ascii="Garamond" w:hAnsi="Garamond" w:cs="Iskoola Pota"/>
          <w:sz w:val="20"/>
          <w:szCs w:val="20"/>
        </w:rPr>
        <w:t xml:space="preserve">Professor </w:t>
      </w:r>
      <w:r w:rsidR="00682859" w:rsidRPr="0090411C">
        <w:rPr>
          <w:rFonts w:ascii="Garamond" w:hAnsi="Garamond" w:cs="Iskoola Pota"/>
          <w:sz w:val="20"/>
          <w:szCs w:val="20"/>
        </w:rPr>
        <w:t xml:space="preserve">Maxine </w:t>
      </w:r>
      <w:proofErr w:type="spellStart"/>
      <w:r w:rsidR="00682859" w:rsidRPr="0090411C">
        <w:rPr>
          <w:rFonts w:ascii="Garamond" w:hAnsi="Garamond" w:cs="Iskoola Pota"/>
          <w:sz w:val="20"/>
          <w:szCs w:val="20"/>
        </w:rPr>
        <w:t>LeGall</w:t>
      </w:r>
      <w:proofErr w:type="spellEnd"/>
      <w:r w:rsidR="00682859" w:rsidRPr="0090411C">
        <w:rPr>
          <w:rFonts w:ascii="Garamond" w:hAnsi="Garamond" w:cs="Iskoola Pota"/>
          <w:sz w:val="20"/>
          <w:szCs w:val="20"/>
        </w:rPr>
        <w:t>, Chairperson</w:t>
      </w:r>
      <w:r w:rsidR="00AB4F4A" w:rsidRPr="0090411C">
        <w:rPr>
          <w:rFonts w:ascii="Garamond" w:hAnsi="Garamond" w:cs="Iskoola Pota"/>
          <w:sz w:val="20"/>
          <w:szCs w:val="20"/>
        </w:rPr>
        <w:br/>
        <w:t>202.274.5763</w:t>
      </w:r>
      <w:r w:rsidRPr="0090411C">
        <w:rPr>
          <w:rFonts w:ascii="Garamond" w:hAnsi="Garamond" w:cs="Iskoola Pota"/>
          <w:sz w:val="20"/>
          <w:szCs w:val="20"/>
        </w:rPr>
        <w:t>, Bldg. 42, Room B14</w:t>
      </w:r>
      <w:r w:rsidR="00AB4F4A" w:rsidRPr="0090411C">
        <w:rPr>
          <w:rFonts w:ascii="Garamond" w:hAnsi="Garamond" w:cs="Iskoola Pota"/>
          <w:sz w:val="20"/>
          <w:szCs w:val="20"/>
        </w:rPr>
        <w:t>H</w:t>
      </w:r>
      <w:r w:rsidRPr="0090411C">
        <w:rPr>
          <w:rFonts w:ascii="Garamond" w:hAnsi="Garamond" w:cs="Iskoola Pota"/>
          <w:sz w:val="20"/>
          <w:szCs w:val="20"/>
        </w:rPr>
        <w:br/>
      </w:r>
    </w:p>
    <w:p w:rsidR="009E6A4A" w:rsidRPr="0090411C" w:rsidRDefault="004A6090" w:rsidP="001E0B4A">
      <w:pPr>
        <w:pStyle w:val="NormalWeb"/>
        <w:spacing w:before="0" w:beforeAutospacing="0" w:after="0" w:afterAutospacing="0"/>
        <w:rPr>
          <w:rStyle w:val="Strong"/>
          <w:rFonts w:ascii="Garamond" w:hAnsi="Garamond" w:cs="Iskoola Pota"/>
          <w:sz w:val="20"/>
          <w:szCs w:val="20"/>
        </w:rPr>
      </w:pPr>
      <w:r w:rsidRPr="0090411C">
        <w:rPr>
          <w:rStyle w:val="Strong"/>
          <w:rFonts w:ascii="Garamond" w:hAnsi="Garamond" w:cs="Iskoola Pota"/>
          <w:sz w:val="20"/>
          <w:szCs w:val="20"/>
        </w:rPr>
        <w:t>Department of Education</w:t>
      </w:r>
      <w:r w:rsidR="00682859" w:rsidRPr="0090411C">
        <w:rPr>
          <w:rFonts w:ascii="Garamond" w:hAnsi="Garamond" w:cs="Iskoola Pota"/>
          <w:sz w:val="20"/>
          <w:szCs w:val="20"/>
        </w:rPr>
        <w:br/>
        <w:t xml:space="preserve">Lena Walton, </w:t>
      </w:r>
      <w:r w:rsidR="00363ED9" w:rsidRPr="0090411C">
        <w:rPr>
          <w:rFonts w:ascii="Garamond" w:hAnsi="Garamond" w:cs="Iskoola Pota"/>
          <w:sz w:val="20"/>
          <w:szCs w:val="20"/>
        </w:rPr>
        <w:t xml:space="preserve">Ph.D., </w:t>
      </w:r>
      <w:r w:rsidR="00682859" w:rsidRPr="0090411C">
        <w:rPr>
          <w:rFonts w:ascii="Garamond" w:hAnsi="Garamond" w:cs="Iskoola Pota"/>
          <w:sz w:val="20"/>
          <w:szCs w:val="20"/>
        </w:rPr>
        <w:t>Chairperson</w:t>
      </w:r>
      <w:r w:rsidRPr="0090411C">
        <w:rPr>
          <w:rFonts w:ascii="Garamond" w:hAnsi="Garamond" w:cs="Iskoola Pota"/>
          <w:sz w:val="20"/>
          <w:szCs w:val="20"/>
        </w:rPr>
        <w:br/>
        <w:t>202.274.7404, Bldg. 38, Room 109</w:t>
      </w:r>
      <w:r w:rsidRPr="0090411C">
        <w:rPr>
          <w:rFonts w:ascii="Garamond" w:hAnsi="Garamond" w:cs="Iskoola Pota"/>
          <w:sz w:val="20"/>
          <w:szCs w:val="20"/>
        </w:rPr>
        <w:br/>
      </w: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r w:rsidRPr="0090411C">
        <w:rPr>
          <w:rStyle w:val="Strong"/>
          <w:rFonts w:ascii="Garamond" w:hAnsi="Garamond" w:cs="Iskoola Pota"/>
          <w:sz w:val="20"/>
          <w:szCs w:val="20"/>
        </w:rPr>
        <w:t>Department of English, World Languages &amp; Cultures</w:t>
      </w:r>
      <w:r w:rsidRPr="0090411C">
        <w:rPr>
          <w:rFonts w:ascii="Garamond" w:hAnsi="Garamond" w:cs="Iskoola Pota"/>
          <w:sz w:val="20"/>
          <w:szCs w:val="20"/>
        </w:rPr>
        <w:br/>
      </w:r>
      <w:r w:rsidR="00682859" w:rsidRPr="0090411C">
        <w:rPr>
          <w:rFonts w:ascii="Garamond" w:hAnsi="Garamond" w:cs="Iskoola Pota"/>
          <w:sz w:val="20"/>
          <w:szCs w:val="20"/>
        </w:rPr>
        <w:t xml:space="preserve">Chester W. Wright, </w:t>
      </w:r>
      <w:r w:rsidR="00363ED9" w:rsidRPr="0090411C">
        <w:rPr>
          <w:rFonts w:ascii="Garamond" w:hAnsi="Garamond" w:cs="Iskoola Pota"/>
          <w:sz w:val="20"/>
          <w:szCs w:val="20"/>
        </w:rPr>
        <w:t xml:space="preserve">Ph.D., </w:t>
      </w:r>
      <w:r w:rsidR="00682859" w:rsidRPr="0090411C">
        <w:rPr>
          <w:rFonts w:ascii="Garamond" w:hAnsi="Garamond" w:cs="Iskoola Pota"/>
          <w:sz w:val="20"/>
          <w:szCs w:val="20"/>
        </w:rPr>
        <w:t>Chairperson</w:t>
      </w:r>
      <w:r w:rsidRPr="0090411C">
        <w:rPr>
          <w:rFonts w:ascii="Garamond" w:hAnsi="Garamond" w:cs="Iskoola Pota"/>
          <w:sz w:val="20"/>
          <w:szCs w:val="20"/>
        </w:rPr>
        <w:br/>
        <w:t>202.274.5137, Bldg. 41, Room 400-06</w:t>
      </w:r>
      <w:r w:rsidRPr="0090411C">
        <w:rPr>
          <w:rFonts w:ascii="Garamond" w:hAnsi="Garamond" w:cs="Iskoola Pota"/>
          <w:sz w:val="20"/>
          <w:szCs w:val="20"/>
        </w:rPr>
        <w:br/>
      </w: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r w:rsidRPr="0090411C">
        <w:rPr>
          <w:rStyle w:val="Strong"/>
          <w:rFonts w:ascii="Garamond" w:hAnsi="Garamond" w:cs="Iskoola Pota"/>
          <w:sz w:val="20"/>
          <w:szCs w:val="20"/>
        </w:rPr>
        <w:t>Department of Mathematics &amp; Statistics</w:t>
      </w:r>
      <w:r w:rsidRPr="0090411C">
        <w:rPr>
          <w:rFonts w:ascii="Garamond" w:hAnsi="Garamond" w:cs="Iskoola Pota"/>
          <w:sz w:val="20"/>
          <w:szCs w:val="20"/>
        </w:rPr>
        <w:br/>
      </w:r>
      <w:r w:rsidR="00682859" w:rsidRPr="0090411C">
        <w:rPr>
          <w:rFonts w:ascii="Garamond" w:hAnsi="Garamond" w:cs="Iskoola Pota"/>
          <w:sz w:val="20"/>
          <w:szCs w:val="20"/>
        </w:rPr>
        <w:t xml:space="preserve">Vernise Steadman, </w:t>
      </w:r>
      <w:r w:rsidR="00363ED9" w:rsidRPr="0090411C">
        <w:rPr>
          <w:rFonts w:ascii="Garamond" w:hAnsi="Garamond" w:cs="Iskoola Pota"/>
          <w:sz w:val="20"/>
          <w:szCs w:val="20"/>
        </w:rPr>
        <w:t xml:space="preserve">Ph.D., </w:t>
      </w:r>
      <w:r w:rsidR="00682859" w:rsidRPr="0090411C">
        <w:rPr>
          <w:rFonts w:ascii="Garamond" w:hAnsi="Garamond" w:cs="Iskoola Pota"/>
          <w:sz w:val="20"/>
          <w:szCs w:val="20"/>
        </w:rPr>
        <w:t>Chairperson</w:t>
      </w:r>
      <w:r w:rsidRPr="0090411C">
        <w:rPr>
          <w:rFonts w:ascii="Garamond" w:hAnsi="Garamond" w:cs="Iskoola Pota"/>
          <w:sz w:val="20"/>
          <w:szCs w:val="20"/>
        </w:rPr>
        <w:br/>
        <w:t>202.274.5153, Bldg. 32, Room B01-01</w:t>
      </w:r>
      <w:r w:rsidRPr="0090411C">
        <w:rPr>
          <w:rFonts w:ascii="Garamond" w:hAnsi="Garamond" w:cs="Iskoola Pota"/>
          <w:sz w:val="20"/>
          <w:szCs w:val="20"/>
        </w:rPr>
        <w:br/>
      </w:r>
    </w:p>
    <w:p w:rsidR="004A6090" w:rsidRPr="0090411C" w:rsidRDefault="004A6090" w:rsidP="001E0B4A">
      <w:pPr>
        <w:pStyle w:val="NormalWeb"/>
        <w:spacing w:before="0" w:beforeAutospacing="0" w:after="0" w:afterAutospacing="0"/>
        <w:rPr>
          <w:rFonts w:ascii="Garamond" w:hAnsi="Garamond" w:cs="Iskoola Pota"/>
          <w:sz w:val="20"/>
          <w:szCs w:val="20"/>
        </w:rPr>
      </w:pPr>
      <w:r w:rsidRPr="0090411C">
        <w:rPr>
          <w:rStyle w:val="Strong"/>
          <w:rFonts w:ascii="Garamond" w:hAnsi="Garamond" w:cs="Iskoola Pota"/>
          <w:sz w:val="20"/>
          <w:szCs w:val="20"/>
        </w:rPr>
        <w:t>Center for Urban Education</w:t>
      </w:r>
      <w:r w:rsidR="00682859" w:rsidRPr="0090411C">
        <w:rPr>
          <w:rFonts w:ascii="Garamond" w:hAnsi="Garamond" w:cs="Iskoola Pota"/>
          <w:sz w:val="20"/>
          <w:szCs w:val="20"/>
        </w:rPr>
        <w:br/>
        <w:t xml:space="preserve">Mary Dilworth, </w:t>
      </w:r>
      <w:proofErr w:type="spellStart"/>
      <w:r w:rsidR="002D5CCB" w:rsidRPr="0090411C">
        <w:rPr>
          <w:rFonts w:ascii="Garamond" w:hAnsi="Garamond" w:cs="Iskoola Pota"/>
          <w:sz w:val="20"/>
          <w:szCs w:val="20"/>
        </w:rPr>
        <w:t>Ed</w:t>
      </w:r>
      <w:r w:rsidR="00363ED9" w:rsidRPr="0090411C">
        <w:rPr>
          <w:rFonts w:ascii="Garamond" w:hAnsi="Garamond" w:cs="Iskoola Pota"/>
          <w:sz w:val="20"/>
          <w:szCs w:val="20"/>
        </w:rPr>
        <w:t>.D</w:t>
      </w:r>
      <w:proofErr w:type="spellEnd"/>
      <w:r w:rsidR="00363ED9" w:rsidRPr="0090411C">
        <w:rPr>
          <w:rFonts w:ascii="Garamond" w:hAnsi="Garamond" w:cs="Iskoola Pota"/>
          <w:sz w:val="20"/>
          <w:szCs w:val="20"/>
        </w:rPr>
        <w:t xml:space="preserve">., </w:t>
      </w:r>
      <w:r w:rsidR="00682859" w:rsidRPr="0090411C">
        <w:rPr>
          <w:rFonts w:ascii="Garamond" w:hAnsi="Garamond" w:cs="Iskoola Pota"/>
          <w:sz w:val="20"/>
          <w:szCs w:val="20"/>
        </w:rPr>
        <w:t>Director</w:t>
      </w:r>
      <w:r w:rsidRPr="0090411C">
        <w:rPr>
          <w:rFonts w:ascii="Garamond" w:hAnsi="Garamond" w:cs="Iskoola Pota"/>
          <w:sz w:val="20"/>
          <w:szCs w:val="20"/>
        </w:rPr>
        <w:br/>
        <w:t>202.274.6166, Bldg. 38, Room 105</w:t>
      </w: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r w:rsidRPr="0090411C">
        <w:rPr>
          <w:rStyle w:val="Strong"/>
          <w:rFonts w:ascii="Garamond" w:hAnsi="Garamond" w:cs="Iskoola Pota"/>
          <w:sz w:val="20"/>
          <w:szCs w:val="20"/>
        </w:rPr>
        <w:t>Department</w:t>
      </w:r>
      <w:r w:rsidR="00823DEE" w:rsidRPr="0090411C">
        <w:rPr>
          <w:rStyle w:val="Strong"/>
          <w:rFonts w:ascii="Garamond" w:hAnsi="Garamond" w:cs="Iskoola Pota"/>
          <w:sz w:val="20"/>
          <w:szCs w:val="20"/>
        </w:rPr>
        <w:t xml:space="preserve"> of Political Science, History </w:t>
      </w:r>
      <w:r w:rsidRPr="0090411C">
        <w:rPr>
          <w:rStyle w:val="Strong"/>
          <w:rFonts w:ascii="Garamond" w:hAnsi="Garamond" w:cs="Iskoola Pota"/>
          <w:sz w:val="20"/>
          <w:szCs w:val="20"/>
        </w:rPr>
        <w:t>&amp; Global Studies</w:t>
      </w:r>
      <w:r w:rsidRPr="0090411C">
        <w:rPr>
          <w:rFonts w:ascii="Garamond" w:hAnsi="Garamond" w:cs="Iskoola Pota"/>
          <w:sz w:val="20"/>
          <w:szCs w:val="20"/>
        </w:rPr>
        <w:br/>
      </w:r>
      <w:proofErr w:type="spellStart"/>
      <w:r w:rsidRPr="0090411C">
        <w:rPr>
          <w:rFonts w:ascii="Garamond" w:hAnsi="Garamond" w:cs="Iskoola Pota"/>
          <w:sz w:val="20"/>
          <w:szCs w:val="20"/>
        </w:rPr>
        <w:t>Shiela</w:t>
      </w:r>
      <w:proofErr w:type="spellEnd"/>
      <w:r w:rsidRPr="0090411C">
        <w:rPr>
          <w:rFonts w:ascii="Garamond" w:hAnsi="Garamond" w:cs="Iskoola Pota"/>
          <w:sz w:val="20"/>
          <w:szCs w:val="20"/>
        </w:rPr>
        <w:t xml:space="preserve"> Harm</w:t>
      </w:r>
      <w:r w:rsidR="00682859" w:rsidRPr="0090411C">
        <w:rPr>
          <w:rFonts w:ascii="Garamond" w:hAnsi="Garamond" w:cs="Iskoola Pota"/>
          <w:sz w:val="20"/>
          <w:szCs w:val="20"/>
        </w:rPr>
        <w:t xml:space="preserve">on Martin, </w:t>
      </w:r>
      <w:r w:rsidR="00013861" w:rsidRPr="0090411C">
        <w:rPr>
          <w:rFonts w:ascii="Garamond" w:hAnsi="Garamond" w:cs="Iskoola Pota"/>
          <w:sz w:val="20"/>
          <w:szCs w:val="20"/>
        </w:rPr>
        <w:t xml:space="preserve">Ph.D., </w:t>
      </w:r>
      <w:r w:rsidR="00682859" w:rsidRPr="0090411C">
        <w:rPr>
          <w:rFonts w:ascii="Garamond" w:hAnsi="Garamond" w:cs="Iskoola Pota"/>
          <w:sz w:val="20"/>
          <w:szCs w:val="20"/>
        </w:rPr>
        <w:t>Chairperson</w:t>
      </w:r>
      <w:r w:rsidRPr="0090411C">
        <w:rPr>
          <w:rFonts w:ascii="Garamond" w:hAnsi="Garamond" w:cs="Iskoola Pota"/>
          <w:sz w:val="20"/>
          <w:szCs w:val="20"/>
        </w:rPr>
        <w:br/>
        <w:t>202.274.7403, Bldg. 41, Room 413-07</w:t>
      </w:r>
      <w:r w:rsidRPr="0090411C">
        <w:rPr>
          <w:rFonts w:ascii="Garamond" w:hAnsi="Garamond" w:cs="Iskoola Pota"/>
          <w:sz w:val="20"/>
          <w:szCs w:val="20"/>
        </w:rPr>
        <w:br/>
      </w:r>
    </w:p>
    <w:p w:rsidR="009E6A4A" w:rsidRPr="0090411C" w:rsidRDefault="004A6090" w:rsidP="001E0B4A">
      <w:pPr>
        <w:pStyle w:val="NormalWeb"/>
        <w:spacing w:before="0" w:beforeAutospacing="0" w:after="0" w:afterAutospacing="0"/>
        <w:rPr>
          <w:rStyle w:val="Strong"/>
          <w:rFonts w:ascii="Garamond" w:hAnsi="Garamond" w:cs="Iskoola Pota"/>
          <w:sz w:val="20"/>
          <w:szCs w:val="20"/>
        </w:rPr>
      </w:pPr>
      <w:r w:rsidRPr="0090411C">
        <w:rPr>
          <w:rStyle w:val="Strong"/>
          <w:rFonts w:ascii="Garamond" w:hAnsi="Garamond" w:cs="Iskoola Pota"/>
          <w:sz w:val="20"/>
          <w:szCs w:val="20"/>
        </w:rPr>
        <w:t>Department of Psychology, Counseling &amp; Human Development</w:t>
      </w:r>
      <w:r w:rsidR="00682859" w:rsidRPr="0090411C">
        <w:rPr>
          <w:rFonts w:ascii="Garamond" w:hAnsi="Garamond" w:cs="Iskoola Pota"/>
          <w:sz w:val="20"/>
          <w:szCs w:val="20"/>
        </w:rPr>
        <w:br/>
        <w:t xml:space="preserve">Benson Cooke, </w:t>
      </w:r>
      <w:r w:rsidR="00013861" w:rsidRPr="0090411C">
        <w:rPr>
          <w:rFonts w:ascii="Garamond" w:hAnsi="Garamond" w:cs="Iskoola Pota"/>
          <w:sz w:val="20"/>
          <w:szCs w:val="20"/>
        </w:rPr>
        <w:t xml:space="preserve">Ph.D., </w:t>
      </w:r>
      <w:r w:rsidR="00682859" w:rsidRPr="0090411C">
        <w:rPr>
          <w:rFonts w:ascii="Garamond" w:hAnsi="Garamond" w:cs="Iskoola Pota"/>
          <w:sz w:val="20"/>
          <w:szCs w:val="20"/>
        </w:rPr>
        <w:t>Chairperson</w:t>
      </w:r>
      <w:r w:rsidRPr="0090411C">
        <w:rPr>
          <w:rFonts w:ascii="Garamond" w:hAnsi="Garamond" w:cs="Iskoola Pota"/>
          <w:sz w:val="20"/>
          <w:szCs w:val="20"/>
        </w:rPr>
        <w:br/>
        <w:t>202.274.7406, Bldg. 44, Room 200-34</w:t>
      </w:r>
      <w:r w:rsidRPr="0090411C">
        <w:rPr>
          <w:rFonts w:ascii="Garamond" w:hAnsi="Garamond" w:cs="Iskoola Pota"/>
          <w:sz w:val="20"/>
          <w:szCs w:val="20"/>
        </w:rPr>
        <w:br/>
      </w:r>
    </w:p>
    <w:p w:rsidR="009E6A4A" w:rsidRPr="0090411C" w:rsidRDefault="004A6090" w:rsidP="001E0B4A">
      <w:pPr>
        <w:pStyle w:val="NormalWeb"/>
        <w:spacing w:before="0" w:beforeAutospacing="0" w:after="0" w:afterAutospacing="0"/>
        <w:rPr>
          <w:rFonts w:ascii="Garamond" w:hAnsi="Garamond" w:cs="Iskoola Pota"/>
          <w:b/>
          <w:sz w:val="20"/>
          <w:szCs w:val="20"/>
        </w:rPr>
      </w:pPr>
      <w:r w:rsidRPr="0090411C">
        <w:rPr>
          <w:rStyle w:val="Strong"/>
          <w:rFonts w:ascii="Garamond" w:hAnsi="Garamond" w:cs="Iskoola Pota"/>
          <w:sz w:val="20"/>
          <w:szCs w:val="20"/>
        </w:rPr>
        <w:t>Department of Visual &amp; Performing Arts</w:t>
      </w:r>
      <w:r w:rsidRPr="0090411C">
        <w:rPr>
          <w:rFonts w:ascii="Garamond" w:hAnsi="Garamond" w:cs="Iskoola Pota"/>
          <w:sz w:val="20"/>
          <w:szCs w:val="20"/>
        </w:rPr>
        <w:br/>
      </w:r>
      <w:r w:rsidR="00D02ED9" w:rsidRPr="0090411C">
        <w:rPr>
          <w:rFonts w:ascii="Garamond" w:hAnsi="Garamond" w:cs="Iskoola Pota"/>
          <w:sz w:val="20"/>
          <w:szCs w:val="20"/>
        </w:rPr>
        <w:t xml:space="preserve">Professor </w:t>
      </w:r>
      <w:r w:rsidRPr="0090411C">
        <w:rPr>
          <w:rFonts w:ascii="Garamond" w:hAnsi="Garamond" w:cs="Iskoola Pota"/>
          <w:sz w:val="20"/>
          <w:szCs w:val="20"/>
        </w:rPr>
        <w:t xml:space="preserve">Judith </w:t>
      </w:r>
      <w:proofErr w:type="spellStart"/>
      <w:r w:rsidRPr="0090411C">
        <w:rPr>
          <w:rFonts w:ascii="Garamond" w:hAnsi="Garamond" w:cs="Iskoola Pota"/>
          <w:sz w:val="20"/>
          <w:szCs w:val="20"/>
        </w:rPr>
        <w:t>Korey</w:t>
      </w:r>
      <w:proofErr w:type="spellEnd"/>
      <w:r w:rsidRPr="0090411C">
        <w:rPr>
          <w:rFonts w:ascii="Garamond" w:hAnsi="Garamond" w:cs="Iskoola Pota"/>
          <w:sz w:val="20"/>
          <w:szCs w:val="20"/>
        </w:rPr>
        <w:t>, Acting Chairperson</w:t>
      </w:r>
      <w:r w:rsidRPr="0090411C">
        <w:rPr>
          <w:rFonts w:ascii="Garamond" w:hAnsi="Garamond" w:cs="Iskoola Pota"/>
          <w:sz w:val="20"/>
          <w:szCs w:val="20"/>
        </w:rPr>
        <w:br/>
        <w:t>202.274.7402, Bldg. 42, Room B14</w:t>
      </w:r>
      <w:r w:rsidRPr="0090411C">
        <w:rPr>
          <w:rFonts w:ascii="Garamond" w:hAnsi="Garamond" w:cs="Iskoola Pota"/>
          <w:sz w:val="20"/>
          <w:szCs w:val="20"/>
        </w:rPr>
        <w:br/>
      </w:r>
      <w:bookmarkStart w:id="14" w:name="_Toc343441018"/>
      <w:bookmarkStart w:id="15" w:name="_Toc343876110"/>
    </w:p>
    <w:p w:rsidR="004A6090" w:rsidRPr="0090411C" w:rsidRDefault="004A6090" w:rsidP="001E0B4A">
      <w:pPr>
        <w:pStyle w:val="Heading2"/>
        <w:spacing w:line="240" w:lineRule="auto"/>
        <w:rPr>
          <w:rFonts w:ascii="Garamond" w:hAnsi="Garamond" w:cs="Iskoola Pota"/>
          <w:b/>
          <w:sz w:val="20"/>
          <w:szCs w:val="20"/>
        </w:rPr>
      </w:pPr>
      <w:r w:rsidRPr="0090411C">
        <w:rPr>
          <w:rFonts w:ascii="Garamond" w:hAnsi="Garamond" w:cs="Iskoola Pota"/>
          <w:b/>
          <w:sz w:val="20"/>
          <w:szCs w:val="20"/>
        </w:rPr>
        <w:t>School of Business and Public Administration</w:t>
      </w:r>
      <w:bookmarkEnd w:id="14"/>
      <w:bookmarkEnd w:id="15"/>
    </w:p>
    <w:p w:rsidR="00C1754F" w:rsidRPr="0090411C" w:rsidRDefault="00C1754F" w:rsidP="001E0B4A">
      <w:pPr>
        <w:pStyle w:val="NormalWeb"/>
        <w:spacing w:before="0" w:beforeAutospacing="0" w:after="0" w:afterAutospacing="0"/>
        <w:rPr>
          <w:rFonts w:ascii="Garamond" w:hAnsi="Garamond" w:cs="Iskoola Pota"/>
          <w:sz w:val="20"/>
          <w:szCs w:val="20"/>
        </w:rPr>
      </w:pPr>
      <w:r w:rsidRPr="0090411C">
        <w:rPr>
          <w:rStyle w:val="Strong"/>
          <w:rFonts w:ascii="Garamond" w:hAnsi="Garamond" w:cs="Iskoola Pota"/>
          <w:b w:val="0"/>
          <w:sz w:val="20"/>
          <w:szCs w:val="20"/>
        </w:rPr>
        <w:t xml:space="preserve">Richard F. </w:t>
      </w:r>
      <w:proofErr w:type="spellStart"/>
      <w:r w:rsidRPr="0090411C">
        <w:rPr>
          <w:rStyle w:val="Strong"/>
          <w:rFonts w:ascii="Garamond" w:hAnsi="Garamond" w:cs="Iskoola Pota"/>
          <w:b w:val="0"/>
          <w:sz w:val="20"/>
          <w:szCs w:val="20"/>
        </w:rPr>
        <w:t>Bebee</w:t>
      </w:r>
      <w:proofErr w:type="spellEnd"/>
      <w:r w:rsidRPr="0090411C">
        <w:rPr>
          <w:rStyle w:val="Strong"/>
          <w:rFonts w:ascii="Garamond" w:hAnsi="Garamond" w:cs="Iskoola Pota"/>
          <w:b w:val="0"/>
          <w:sz w:val="20"/>
          <w:szCs w:val="20"/>
        </w:rPr>
        <w:t xml:space="preserve">, </w:t>
      </w:r>
      <w:r w:rsidR="009C7B87" w:rsidRPr="0090411C">
        <w:rPr>
          <w:rStyle w:val="Strong"/>
          <w:rFonts w:ascii="Garamond" w:hAnsi="Garamond" w:cs="Iskoola Pota"/>
          <w:b w:val="0"/>
          <w:sz w:val="20"/>
          <w:szCs w:val="20"/>
        </w:rPr>
        <w:t xml:space="preserve">Ph.D., </w:t>
      </w:r>
      <w:r w:rsidRPr="0090411C">
        <w:rPr>
          <w:rStyle w:val="Strong"/>
          <w:rFonts w:ascii="Garamond" w:hAnsi="Garamond" w:cs="Iskoola Pota"/>
          <w:b w:val="0"/>
          <w:sz w:val="20"/>
          <w:szCs w:val="20"/>
        </w:rPr>
        <w:t>Dean</w:t>
      </w:r>
      <w:r w:rsidRPr="0090411C">
        <w:rPr>
          <w:rFonts w:ascii="Garamond" w:hAnsi="Garamond" w:cs="Iskoola Pota"/>
          <w:b/>
          <w:sz w:val="20"/>
          <w:szCs w:val="20"/>
        </w:rPr>
        <w:br/>
      </w:r>
      <w:r w:rsidRPr="0090411C">
        <w:rPr>
          <w:rFonts w:ascii="Garamond" w:hAnsi="Garamond" w:cs="Iskoola Pota"/>
          <w:sz w:val="20"/>
          <w:szCs w:val="20"/>
        </w:rPr>
        <w:t>202.274</w:t>
      </w:r>
      <w:r w:rsidR="007B76CE" w:rsidRPr="0090411C">
        <w:rPr>
          <w:rFonts w:ascii="Garamond" w:hAnsi="Garamond" w:cs="Iskoola Pota"/>
          <w:sz w:val="20"/>
          <w:szCs w:val="20"/>
        </w:rPr>
        <w:t>.7</w:t>
      </w:r>
      <w:r w:rsidR="00BD7B3D" w:rsidRPr="0090411C">
        <w:rPr>
          <w:rFonts w:ascii="Garamond" w:hAnsi="Garamond" w:cs="Iskoola Pota"/>
          <w:sz w:val="20"/>
          <w:szCs w:val="20"/>
        </w:rPr>
        <w:t>000, Bldg.</w:t>
      </w:r>
      <w:r w:rsidRPr="0090411C">
        <w:rPr>
          <w:rFonts w:ascii="Garamond" w:hAnsi="Garamond" w:cs="Iskoola Pota"/>
          <w:sz w:val="20"/>
          <w:szCs w:val="20"/>
        </w:rPr>
        <w:t xml:space="preserve"> 38, Room 314</w:t>
      </w:r>
    </w:p>
    <w:p w:rsidR="00C1754F" w:rsidRPr="0090411C" w:rsidRDefault="00C1754F" w:rsidP="001E0B4A">
      <w:pPr>
        <w:pStyle w:val="NormalWeb"/>
        <w:spacing w:before="0" w:beforeAutospacing="0" w:after="0" w:afterAutospacing="0"/>
        <w:rPr>
          <w:rStyle w:val="Strong"/>
          <w:rFonts w:ascii="Garamond" w:hAnsi="Garamond" w:cs="Iskoola Pota"/>
          <w:sz w:val="20"/>
          <w:szCs w:val="20"/>
        </w:rPr>
      </w:pPr>
    </w:p>
    <w:p w:rsidR="007B76CE" w:rsidRPr="0090411C" w:rsidRDefault="007B76CE" w:rsidP="001E0B4A">
      <w:pPr>
        <w:pStyle w:val="NormalWeb"/>
        <w:spacing w:before="0" w:beforeAutospacing="0" w:after="0" w:afterAutospacing="0"/>
        <w:rPr>
          <w:rStyle w:val="Strong"/>
          <w:rFonts w:ascii="Garamond" w:hAnsi="Garamond" w:cs="Iskoola Pota"/>
          <w:b w:val="0"/>
          <w:sz w:val="20"/>
          <w:szCs w:val="20"/>
        </w:rPr>
      </w:pPr>
      <w:proofErr w:type="spellStart"/>
      <w:r w:rsidRPr="0090411C">
        <w:rPr>
          <w:rStyle w:val="Strong"/>
          <w:rFonts w:ascii="Garamond" w:hAnsi="Garamond" w:cs="Iskoola Pota"/>
          <w:b w:val="0"/>
          <w:sz w:val="20"/>
          <w:szCs w:val="20"/>
        </w:rPr>
        <w:t>Chigbo</w:t>
      </w:r>
      <w:proofErr w:type="spellEnd"/>
      <w:r w:rsidRPr="0090411C">
        <w:rPr>
          <w:rStyle w:val="Strong"/>
          <w:rFonts w:ascii="Garamond" w:hAnsi="Garamond" w:cs="Iskoola Pota"/>
          <w:b w:val="0"/>
          <w:sz w:val="20"/>
          <w:szCs w:val="20"/>
        </w:rPr>
        <w:t xml:space="preserve"> </w:t>
      </w:r>
      <w:proofErr w:type="spellStart"/>
      <w:r w:rsidRPr="0090411C">
        <w:rPr>
          <w:rStyle w:val="Strong"/>
          <w:rFonts w:ascii="Garamond" w:hAnsi="Garamond" w:cs="Iskoola Pota"/>
          <w:b w:val="0"/>
          <w:sz w:val="20"/>
          <w:szCs w:val="20"/>
        </w:rPr>
        <w:t>Ofong</w:t>
      </w:r>
      <w:proofErr w:type="spellEnd"/>
      <w:r w:rsidRPr="0090411C">
        <w:rPr>
          <w:rStyle w:val="Strong"/>
          <w:rFonts w:ascii="Garamond" w:hAnsi="Garamond" w:cs="Iskoola Pota"/>
          <w:b w:val="0"/>
          <w:sz w:val="20"/>
          <w:szCs w:val="20"/>
        </w:rPr>
        <w:t>, Ph.D., Associate Dean</w:t>
      </w:r>
    </w:p>
    <w:p w:rsidR="007B76CE" w:rsidRPr="0090411C" w:rsidRDefault="00BD7B3D" w:rsidP="001E0B4A">
      <w:pPr>
        <w:pStyle w:val="NormalWeb"/>
        <w:spacing w:before="0" w:beforeAutospacing="0" w:after="0" w:afterAutospacing="0"/>
        <w:rPr>
          <w:rStyle w:val="Strong"/>
          <w:rFonts w:ascii="Garamond" w:hAnsi="Garamond" w:cs="Iskoola Pota"/>
          <w:b w:val="0"/>
          <w:sz w:val="20"/>
          <w:szCs w:val="20"/>
        </w:rPr>
      </w:pPr>
      <w:r w:rsidRPr="0090411C">
        <w:rPr>
          <w:rStyle w:val="Strong"/>
          <w:rFonts w:ascii="Garamond" w:hAnsi="Garamond" w:cs="Iskoola Pota"/>
          <w:b w:val="0"/>
          <w:sz w:val="20"/>
          <w:szCs w:val="20"/>
        </w:rPr>
        <w:t xml:space="preserve">202.274.7037, Bldg. </w:t>
      </w:r>
      <w:r w:rsidR="007B76CE" w:rsidRPr="0090411C">
        <w:rPr>
          <w:rStyle w:val="Strong"/>
          <w:rFonts w:ascii="Garamond" w:hAnsi="Garamond" w:cs="Iskoola Pota"/>
          <w:b w:val="0"/>
          <w:sz w:val="20"/>
          <w:szCs w:val="20"/>
        </w:rPr>
        <w:t>38, Room 314</w:t>
      </w:r>
    </w:p>
    <w:p w:rsidR="007B76CE" w:rsidRPr="0090411C" w:rsidRDefault="007B76CE" w:rsidP="001E0B4A">
      <w:pPr>
        <w:pStyle w:val="NormalWeb"/>
        <w:spacing w:before="0" w:beforeAutospacing="0" w:after="0" w:afterAutospacing="0"/>
        <w:rPr>
          <w:rStyle w:val="Strong"/>
          <w:rFonts w:ascii="Garamond" w:hAnsi="Garamond" w:cs="Iskoola Pota"/>
          <w:b w:val="0"/>
          <w:sz w:val="20"/>
          <w:szCs w:val="20"/>
        </w:rPr>
      </w:pPr>
    </w:p>
    <w:p w:rsidR="007B76CE" w:rsidRPr="0090411C" w:rsidRDefault="007B76CE" w:rsidP="001E0B4A">
      <w:pPr>
        <w:pStyle w:val="NormalWeb"/>
        <w:spacing w:before="0" w:beforeAutospacing="0" w:after="0" w:afterAutospacing="0"/>
        <w:rPr>
          <w:rStyle w:val="Strong"/>
          <w:rFonts w:ascii="Garamond" w:hAnsi="Garamond" w:cs="Iskoola Pota"/>
          <w:b w:val="0"/>
          <w:sz w:val="20"/>
          <w:szCs w:val="20"/>
        </w:rPr>
      </w:pPr>
      <w:r w:rsidRPr="0090411C">
        <w:rPr>
          <w:rStyle w:val="Strong"/>
          <w:rFonts w:ascii="Garamond" w:hAnsi="Garamond" w:cs="Iskoola Pota"/>
          <w:b w:val="0"/>
          <w:sz w:val="20"/>
          <w:szCs w:val="20"/>
        </w:rPr>
        <w:t>Racquel Brown Gaston, J.D., Ph.D., Assistant Dean</w:t>
      </w:r>
    </w:p>
    <w:p w:rsidR="007B76CE" w:rsidRPr="0090411C" w:rsidRDefault="00BD7B3D" w:rsidP="001E0B4A">
      <w:pPr>
        <w:pStyle w:val="NormalWeb"/>
        <w:spacing w:before="0" w:beforeAutospacing="0" w:after="0" w:afterAutospacing="0"/>
        <w:rPr>
          <w:rStyle w:val="Strong"/>
          <w:rFonts w:ascii="Garamond" w:hAnsi="Garamond" w:cs="Iskoola Pota"/>
          <w:b w:val="0"/>
          <w:sz w:val="20"/>
          <w:szCs w:val="20"/>
        </w:rPr>
      </w:pPr>
      <w:r w:rsidRPr="0090411C">
        <w:rPr>
          <w:rStyle w:val="Strong"/>
          <w:rFonts w:ascii="Garamond" w:hAnsi="Garamond" w:cs="Iskoola Pota"/>
          <w:b w:val="0"/>
          <w:sz w:val="20"/>
          <w:szCs w:val="20"/>
        </w:rPr>
        <w:t>202.274.6617, Bldg.</w:t>
      </w:r>
      <w:r w:rsidR="007B76CE" w:rsidRPr="0090411C">
        <w:rPr>
          <w:rStyle w:val="Strong"/>
          <w:rFonts w:ascii="Garamond" w:hAnsi="Garamond" w:cs="Iskoola Pota"/>
          <w:b w:val="0"/>
          <w:sz w:val="20"/>
          <w:szCs w:val="20"/>
        </w:rPr>
        <w:t xml:space="preserve"> 38, Room </w:t>
      </w:r>
      <w:r w:rsidR="00CA643D" w:rsidRPr="0090411C">
        <w:rPr>
          <w:rStyle w:val="Strong"/>
          <w:rFonts w:ascii="Garamond" w:hAnsi="Garamond" w:cs="Iskoola Pota"/>
          <w:b w:val="0"/>
          <w:sz w:val="20"/>
          <w:szCs w:val="20"/>
        </w:rPr>
        <w:t>308</w:t>
      </w:r>
    </w:p>
    <w:p w:rsidR="007B76CE" w:rsidRPr="0090411C" w:rsidRDefault="007B76CE" w:rsidP="001E0B4A">
      <w:pPr>
        <w:pStyle w:val="NormalWeb"/>
        <w:spacing w:before="0" w:beforeAutospacing="0" w:after="0" w:afterAutospacing="0"/>
        <w:rPr>
          <w:rStyle w:val="Strong"/>
          <w:rFonts w:ascii="Garamond" w:hAnsi="Garamond" w:cs="Iskoola Pota"/>
          <w:b w:val="0"/>
          <w:sz w:val="20"/>
          <w:szCs w:val="20"/>
        </w:rPr>
      </w:pPr>
    </w:p>
    <w:p w:rsidR="006B36AC" w:rsidRPr="0090411C" w:rsidRDefault="00C1754F" w:rsidP="001E0B4A">
      <w:pPr>
        <w:pStyle w:val="NormalWeb"/>
        <w:spacing w:before="0" w:beforeAutospacing="0" w:after="0" w:afterAutospacing="0"/>
        <w:rPr>
          <w:rFonts w:cs="Iskoola Pota"/>
          <w:sz w:val="20"/>
        </w:rPr>
      </w:pPr>
      <w:r w:rsidRPr="0090411C">
        <w:rPr>
          <w:rStyle w:val="Strong"/>
          <w:rFonts w:ascii="Garamond" w:hAnsi="Garamond" w:cs="Iskoola Pota"/>
          <w:sz w:val="20"/>
          <w:szCs w:val="20"/>
        </w:rPr>
        <w:t>Department of Accounting, Finance &amp; Economics</w:t>
      </w:r>
      <w:r w:rsidRPr="0090411C">
        <w:rPr>
          <w:rFonts w:ascii="Garamond" w:hAnsi="Garamond" w:cs="Iskoola Pota"/>
          <w:sz w:val="20"/>
          <w:szCs w:val="20"/>
        </w:rPr>
        <w:br/>
        <w:t xml:space="preserve">Tarsaim Goyal, </w:t>
      </w:r>
      <w:r w:rsidR="009E6A4A" w:rsidRPr="0090411C">
        <w:rPr>
          <w:rFonts w:ascii="Garamond" w:hAnsi="Garamond" w:cs="Iskoola Pota"/>
          <w:sz w:val="20"/>
          <w:szCs w:val="20"/>
        </w:rPr>
        <w:t xml:space="preserve">Ph.D., </w:t>
      </w:r>
      <w:r w:rsidRPr="0090411C">
        <w:rPr>
          <w:rFonts w:ascii="Garamond" w:hAnsi="Garamond" w:cs="Iskoola Pota"/>
          <w:sz w:val="20"/>
          <w:szCs w:val="20"/>
        </w:rPr>
        <w:t>Ch</w:t>
      </w:r>
      <w:r w:rsidR="00BD7B3D" w:rsidRPr="0090411C">
        <w:rPr>
          <w:rFonts w:ascii="Garamond" w:hAnsi="Garamond" w:cs="Iskoola Pota"/>
          <w:sz w:val="20"/>
          <w:szCs w:val="20"/>
        </w:rPr>
        <w:t>airperson</w:t>
      </w:r>
      <w:r w:rsidR="00BD7B3D" w:rsidRPr="0090411C">
        <w:rPr>
          <w:rFonts w:ascii="Garamond" w:hAnsi="Garamond" w:cs="Iskoola Pota"/>
          <w:sz w:val="20"/>
          <w:szCs w:val="20"/>
        </w:rPr>
        <w:br/>
        <w:t>202.274.7002, Bldg.</w:t>
      </w:r>
      <w:r w:rsidRPr="0090411C">
        <w:rPr>
          <w:rFonts w:ascii="Garamond" w:hAnsi="Garamond" w:cs="Iskoola Pota"/>
          <w:sz w:val="20"/>
          <w:szCs w:val="20"/>
        </w:rPr>
        <w:t xml:space="preserve"> 38, Room 122</w:t>
      </w:r>
      <w:r w:rsidR="007B76CE" w:rsidRPr="0090411C">
        <w:rPr>
          <w:rFonts w:ascii="Garamond" w:hAnsi="Garamond" w:cs="Iskoola Pota"/>
          <w:sz w:val="20"/>
          <w:szCs w:val="20"/>
        </w:rPr>
        <w:br w:type="page"/>
      </w:r>
      <w:r w:rsidRPr="0090411C">
        <w:rPr>
          <w:rStyle w:val="Strong"/>
          <w:rFonts w:ascii="Garamond" w:hAnsi="Garamond" w:cs="Iskoola Pota"/>
          <w:sz w:val="20"/>
          <w:szCs w:val="20"/>
        </w:rPr>
        <w:t>Departmen</w:t>
      </w:r>
      <w:r w:rsidR="00804980" w:rsidRPr="0090411C">
        <w:rPr>
          <w:rStyle w:val="Strong"/>
          <w:rFonts w:ascii="Garamond" w:hAnsi="Garamond" w:cs="Iskoola Pota"/>
          <w:sz w:val="20"/>
          <w:szCs w:val="20"/>
        </w:rPr>
        <w:t xml:space="preserve">t of Management, Marketing &amp; </w:t>
      </w:r>
      <w:r w:rsidRPr="0090411C">
        <w:rPr>
          <w:rStyle w:val="Strong"/>
          <w:rFonts w:ascii="Garamond" w:hAnsi="Garamond" w:cs="Iskoola Pota"/>
          <w:sz w:val="20"/>
          <w:szCs w:val="20"/>
        </w:rPr>
        <w:t>Management Information Systems</w:t>
      </w:r>
      <w:r w:rsidRPr="0090411C">
        <w:rPr>
          <w:rFonts w:ascii="Garamond" w:hAnsi="Garamond" w:cs="Iskoola Pota"/>
          <w:sz w:val="20"/>
          <w:szCs w:val="20"/>
        </w:rPr>
        <w:br/>
      </w:r>
      <w:proofErr w:type="spellStart"/>
      <w:r w:rsidRPr="0090411C">
        <w:rPr>
          <w:rFonts w:ascii="Garamond" w:hAnsi="Garamond" w:cs="Iskoola Pota"/>
          <w:sz w:val="20"/>
          <w:szCs w:val="20"/>
        </w:rPr>
        <w:t>Hany</w:t>
      </w:r>
      <w:proofErr w:type="spellEnd"/>
      <w:r w:rsidRPr="0090411C">
        <w:rPr>
          <w:rFonts w:ascii="Garamond" w:hAnsi="Garamond" w:cs="Iskoola Pota"/>
          <w:sz w:val="20"/>
          <w:szCs w:val="20"/>
        </w:rPr>
        <w:t xml:space="preserve"> </w:t>
      </w:r>
      <w:proofErr w:type="spellStart"/>
      <w:r w:rsidRPr="0090411C">
        <w:rPr>
          <w:rFonts w:ascii="Garamond" w:hAnsi="Garamond" w:cs="Iskoola Pota"/>
          <w:sz w:val="20"/>
          <w:szCs w:val="20"/>
        </w:rPr>
        <w:t>Makhlouf</w:t>
      </w:r>
      <w:proofErr w:type="spellEnd"/>
      <w:r w:rsidRPr="0090411C">
        <w:rPr>
          <w:rFonts w:ascii="Garamond" w:hAnsi="Garamond" w:cs="Iskoola Pota"/>
          <w:sz w:val="20"/>
          <w:szCs w:val="20"/>
        </w:rPr>
        <w:t xml:space="preserve">, </w:t>
      </w:r>
      <w:r w:rsidR="009E6A4A" w:rsidRPr="0090411C">
        <w:rPr>
          <w:rFonts w:ascii="Garamond" w:hAnsi="Garamond" w:cs="Iskoola Pota"/>
          <w:sz w:val="20"/>
          <w:szCs w:val="20"/>
        </w:rPr>
        <w:t xml:space="preserve">Ph.D., </w:t>
      </w:r>
      <w:r w:rsidRPr="0090411C">
        <w:rPr>
          <w:rFonts w:ascii="Garamond" w:hAnsi="Garamond" w:cs="Iskoola Pota"/>
          <w:sz w:val="20"/>
          <w:szCs w:val="20"/>
        </w:rPr>
        <w:t>Chair</w:t>
      </w:r>
      <w:r w:rsidR="00BD7B3D" w:rsidRPr="0090411C">
        <w:rPr>
          <w:rFonts w:ascii="Garamond" w:hAnsi="Garamond" w:cs="Iskoola Pota"/>
          <w:sz w:val="20"/>
          <w:szCs w:val="20"/>
        </w:rPr>
        <w:t>person</w:t>
      </w:r>
      <w:r w:rsidR="00BD7B3D" w:rsidRPr="0090411C">
        <w:rPr>
          <w:rFonts w:ascii="Garamond" w:hAnsi="Garamond" w:cs="Iskoola Pota"/>
          <w:sz w:val="20"/>
          <w:szCs w:val="20"/>
        </w:rPr>
        <w:br/>
        <w:t>202.274.7001, Bldg.</w:t>
      </w:r>
      <w:r w:rsidRPr="0090411C">
        <w:rPr>
          <w:rFonts w:ascii="Garamond" w:hAnsi="Garamond" w:cs="Iskoola Pota"/>
          <w:sz w:val="20"/>
          <w:szCs w:val="20"/>
        </w:rPr>
        <w:t xml:space="preserve"> 38, Room 220</w:t>
      </w:r>
    </w:p>
    <w:p w:rsidR="007B76CE" w:rsidRPr="0090411C" w:rsidRDefault="007B76CE" w:rsidP="001E0B4A">
      <w:pPr>
        <w:pStyle w:val="NormalWeb"/>
        <w:spacing w:before="0" w:beforeAutospacing="0" w:after="0" w:afterAutospacing="0"/>
        <w:rPr>
          <w:rStyle w:val="Strong"/>
          <w:rFonts w:ascii="Garamond" w:hAnsi="Garamond" w:cs="Iskoola Pota"/>
          <w:sz w:val="20"/>
          <w:szCs w:val="20"/>
        </w:rPr>
      </w:pPr>
    </w:p>
    <w:p w:rsidR="00C1754F" w:rsidRPr="0090411C" w:rsidRDefault="00C1754F" w:rsidP="001E0B4A">
      <w:pPr>
        <w:pStyle w:val="NormalWeb"/>
        <w:spacing w:before="0" w:beforeAutospacing="0" w:after="0" w:afterAutospacing="0"/>
        <w:rPr>
          <w:rFonts w:ascii="Garamond" w:hAnsi="Garamond" w:cs="Iskoola Pota"/>
          <w:sz w:val="20"/>
          <w:szCs w:val="20"/>
        </w:rPr>
      </w:pPr>
      <w:r w:rsidRPr="0090411C">
        <w:rPr>
          <w:rStyle w:val="Strong"/>
          <w:rFonts w:ascii="Garamond" w:hAnsi="Garamond" w:cs="Iskoola Pota"/>
          <w:sz w:val="20"/>
          <w:szCs w:val="20"/>
        </w:rPr>
        <w:t>Department of Public Administration</w:t>
      </w:r>
      <w:r w:rsidR="00BD7B3D" w:rsidRPr="0090411C">
        <w:rPr>
          <w:rFonts w:ascii="Garamond" w:hAnsi="Garamond" w:cs="Iskoola Pota"/>
          <w:sz w:val="20"/>
          <w:szCs w:val="20"/>
        </w:rPr>
        <w:br/>
        <w:t>202.274.6510, Bldg.</w:t>
      </w:r>
      <w:r w:rsidRPr="0090411C">
        <w:rPr>
          <w:rFonts w:ascii="Garamond" w:hAnsi="Garamond" w:cs="Iskoola Pota"/>
          <w:sz w:val="20"/>
          <w:szCs w:val="20"/>
        </w:rPr>
        <w:t xml:space="preserve"> 38, Room 220</w:t>
      </w:r>
    </w:p>
    <w:p w:rsidR="004A6090" w:rsidRPr="0090411C" w:rsidRDefault="004A6090" w:rsidP="001E0B4A">
      <w:pPr>
        <w:pStyle w:val="Heading3"/>
        <w:rPr>
          <w:rFonts w:ascii="Garamond" w:hAnsi="Garamond" w:cs="Iskoola Pota"/>
          <w:sz w:val="20"/>
        </w:rPr>
      </w:pPr>
    </w:p>
    <w:p w:rsidR="004A6090" w:rsidRPr="0090411C" w:rsidRDefault="004A6090" w:rsidP="001E0B4A">
      <w:pPr>
        <w:pStyle w:val="Heading2"/>
        <w:spacing w:line="240" w:lineRule="auto"/>
        <w:rPr>
          <w:rFonts w:ascii="Garamond" w:hAnsi="Garamond" w:cs="Iskoola Pota"/>
          <w:b/>
          <w:sz w:val="20"/>
          <w:szCs w:val="20"/>
        </w:rPr>
      </w:pPr>
      <w:bookmarkStart w:id="16" w:name="_Toc343441019"/>
      <w:bookmarkStart w:id="17" w:name="_Toc343876111"/>
      <w:r w:rsidRPr="0090411C">
        <w:rPr>
          <w:rFonts w:ascii="Garamond" w:hAnsi="Garamond" w:cs="Iskoola Pota"/>
          <w:b/>
          <w:sz w:val="20"/>
          <w:szCs w:val="20"/>
        </w:rPr>
        <w:t>School of Engineering and Applied Sciences</w:t>
      </w:r>
      <w:bookmarkEnd w:id="16"/>
      <w:bookmarkEnd w:id="17"/>
    </w:p>
    <w:p w:rsidR="004A6090" w:rsidRPr="0090411C" w:rsidRDefault="004A6090" w:rsidP="001E0B4A">
      <w:pPr>
        <w:pStyle w:val="NormalWeb"/>
        <w:spacing w:before="0" w:beforeAutospacing="0" w:after="0" w:afterAutospacing="0"/>
        <w:rPr>
          <w:rFonts w:ascii="Garamond" w:hAnsi="Garamond" w:cs="Iskoola Pota"/>
          <w:sz w:val="20"/>
          <w:szCs w:val="20"/>
        </w:rPr>
      </w:pPr>
      <w:proofErr w:type="spellStart"/>
      <w:r w:rsidRPr="0090411C">
        <w:rPr>
          <w:rStyle w:val="Strong"/>
          <w:rFonts w:ascii="Garamond" w:hAnsi="Garamond" w:cs="Iskoola Pota"/>
          <w:b w:val="0"/>
          <w:sz w:val="20"/>
          <w:szCs w:val="20"/>
        </w:rPr>
        <w:t>Devdas</w:t>
      </w:r>
      <w:proofErr w:type="spellEnd"/>
      <w:r w:rsidRPr="0090411C">
        <w:rPr>
          <w:rStyle w:val="Strong"/>
          <w:rFonts w:ascii="Garamond" w:hAnsi="Garamond" w:cs="Iskoola Pota"/>
          <w:b w:val="0"/>
          <w:sz w:val="20"/>
          <w:szCs w:val="20"/>
        </w:rPr>
        <w:t xml:space="preserve"> </w:t>
      </w:r>
      <w:proofErr w:type="spellStart"/>
      <w:r w:rsidRPr="0090411C">
        <w:rPr>
          <w:rStyle w:val="Strong"/>
          <w:rFonts w:ascii="Garamond" w:hAnsi="Garamond" w:cs="Iskoola Pota"/>
          <w:b w:val="0"/>
          <w:sz w:val="20"/>
          <w:szCs w:val="20"/>
        </w:rPr>
        <w:t>Shetty</w:t>
      </w:r>
      <w:proofErr w:type="spellEnd"/>
      <w:r w:rsidRPr="0090411C">
        <w:rPr>
          <w:rStyle w:val="Strong"/>
          <w:rFonts w:ascii="Garamond" w:hAnsi="Garamond" w:cs="Iskoola Pota"/>
          <w:b w:val="0"/>
          <w:sz w:val="20"/>
          <w:szCs w:val="20"/>
        </w:rPr>
        <w:t xml:space="preserve">, </w:t>
      </w:r>
      <w:r w:rsidR="009C7B87" w:rsidRPr="0090411C">
        <w:rPr>
          <w:rStyle w:val="Strong"/>
          <w:rFonts w:ascii="Garamond" w:hAnsi="Garamond" w:cs="Iskoola Pota"/>
          <w:b w:val="0"/>
          <w:sz w:val="20"/>
          <w:szCs w:val="20"/>
        </w:rPr>
        <w:t xml:space="preserve">Ph.D., </w:t>
      </w:r>
      <w:r w:rsidRPr="0090411C">
        <w:rPr>
          <w:rStyle w:val="Strong"/>
          <w:rFonts w:ascii="Garamond" w:hAnsi="Garamond" w:cs="Iskoola Pota"/>
          <w:b w:val="0"/>
          <w:sz w:val="20"/>
          <w:szCs w:val="20"/>
        </w:rPr>
        <w:t>Dean</w:t>
      </w:r>
      <w:r w:rsidR="00BD7B3D" w:rsidRPr="0090411C">
        <w:rPr>
          <w:rFonts w:ascii="Garamond" w:hAnsi="Garamond" w:cs="Iskoola Pota"/>
          <w:b/>
          <w:sz w:val="20"/>
          <w:szCs w:val="20"/>
        </w:rPr>
        <w:br/>
      </w:r>
      <w:r w:rsidR="00BD7B3D" w:rsidRPr="0090411C">
        <w:rPr>
          <w:rFonts w:ascii="Garamond" w:hAnsi="Garamond" w:cs="Iskoola Pota"/>
          <w:sz w:val="20"/>
          <w:szCs w:val="20"/>
        </w:rPr>
        <w:t>202.274.5220, Bldg.</w:t>
      </w:r>
      <w:r w:rsidRPr="0090411C">
        <w:rPr>
          <w:rFonts w:ascii="Garamond" w:hAnsi="Garamond" w:cs="Iskoola Pota"/>
          <w:sz w:val="20"/>
          <w:szCs w:val="20"/>
        </w:rPr>
        <w:t xml:space="preserve"> 42, Room 212</w:t>
      </w: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p>
    <w:p w:rsidR="004A6090" w:rsidRPr="0090411C" w:rsidRDefault="004A6090" w:rsidP="001E0B4A">
      <w:pPr>
        <w:pStyle w:val="NormalWeb"/>
        <w:spacing w:before="0" w:beforeAutospacing="0" w:after="0" w:afterAutospacing="0"/>
        <w:rPr>
          <w:rFonts w:ascii="Garamond" w:hAnsi="Garamond" w:cs="Iskoola Pota"/>
          <w:sz w:val="20"/>
          <w:szCs w:val="20"/>
        </w:rPr>
      </w:pPr>
      <w:r w:rsidRPr="0090411C">
        <w:rPr>
          <w:rStyle w:val="Strong"/>
          <w:rFonts w:ascii="Garamond" w:hAnsi="Garamond" w:cs="Iskoola Pota"/>
          <w:sz w:val="20"/>
          <w:szCs w:val="20"/>
        </w:rPr>
        <w:t>Department of Civil &amp; Mechanical Engineering</w:t>
      </w:r>
      <w:r w:rsidRPr="0090411C">
        <w:rPr>
          <w:rFonts w:ascii="Garamond" w:hAnsi="Garamond" w:cs="Iskoola Pota"/>
          <w:sz w:val="20"/>
          <w:szCs w:val="20"/>
        </w:rPr>
        <w:br/>
        <w:t>Dr. Samuel Lakeou, (Acting) Assistant Dean &amp; Ch</w:t>
      </w:r>
      <w:r w:rsidR="00BD7B3D" w:rsidRPr="0090411C">
        <w:rPr>
          <w:rFonts w:ascii="Garamond" w:hAnsi="Garamond" w:cs="Iskoola Pota"/>
          <w:sz w:val="20"/>
          <w:szCs w:val="20"/>
        </w:rPr>
        <w:t>airperson</w:t>
      </w:r>
      <w:r w:rsidR="00BD7B3D" w:rsidRPr="0090411C">
        <w:rPr>
          <w:rFonts w:ascii="Garamond" w:hAnsi="Garamond" w:cs="Iskoola Pota"/>
          <w:sz w:val="20"/>
          <w:szCs w:val="20"/>
        </w:rPr>
        <w:br/>
        <w:t>202.274.5039, Bldg.</w:t>
      </w:r>
      <w:r w:rsidRPr="0090411C">
        <w:rPr>
          <w:rFonts w:ascii="Garamond" w:hAnsi="Garamond" w:cs="Iskoola Pota"/>
          <w:sz w:val="20"/>
          <w:szCs w:val="20"/>
        </w:rPr>
        <w:t xml:space="preserve"> 42, Room 213</w:t>
      </w: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p>
    <w:p w:rsidR="004A6090" w:rsidRPr="0090411C" w:rsidRDefault="004A6090" w:rsidP="001E0B4A">
      <w:pPr>
        <w:pStyle w:val="NormalWeb"/>
        <w:spacing w:before="0" w:beforeAutospacing="0" w:after="0" w:afterAutospacing="0"/>
        <w:rPr>
          <w:rFonts w:ascii="Garamond" w:hAnsi="Garamond" w:cs="Iskoola Pota"/>
          <w:sz w:val="20"/>
          <w:szCs w:val="20"/>
        </w:rPr>
      </w:pPr>
      <w:r w:rsidRPr="0090411C">
        <w:rPr>
          <w:rStyle w:val="Strong"/>
          <w:rFonts w:ascii="Garamond" w:hAnsi="Garamond" w:cs="Iskoola Pota"/>
          <w:sz w:val="20"/>
          <w:szCs w:val="20"/>
        </w:rPr>
        <w:t>Department of Computer Science &amp; Information Technology</w:t>
      </w:r>
      <w:r w:rsidRPr="0090411C">
        <w:rPr>
          <w:rFonts w:ascii="Garamond" w:hAnsi="Garamond" w:cs="Iskoola Pota"/>
          <w:sz w:val="20"/>
          <w:szCs w:val="20"/>
        </w:rPr>
        <w:br/>
        <w:t xml:space="preserve">Dr. </w:t>
      </w:r>
      <w:proofErr w:type="spellStart"/>
      <w:r w:rsidRPr="0090411C">
        <w:rPr>
          <w:rFonts w:ascii="Garamond" w:hAnsi="Garamond" w:cs="Iskoola Pota"/>
          <w:sz w:val="20"/>
          <w:szCs w:val="20"/>
        </w:rPr>
        <w:t>Byunggu</w:t>
      </w:r>
      <w:proofErr w:type="spellEnd"/>
      <w:r w:rsidRPr="0090411C">
        <w:rPr>
          <w:rFonts w:ascii="Garamond" w:hAnsi="Garamond" w:cs="Iskoola Pota"/>
          <w:sz w:val="20"/>
          <w:szCs w:val="20"/>
        </w:rPr>
        <w:t xml:space="preserve"> Yu, Ch</w:t>
      </w:r>
      <w:r w:rsidR="00BD7B3D" w:rsidRPr="0090411C">
        <w:rPr>
          <w:rFonts w:ascii="Garamond" w:hAnsi="Garamond" w:cs="Iskoola Pota"/>
          <w:sz w:val="20"/>
          <w:szCs w:val="20"/>
        </w:rPr>
        <w:t>airperson</w:t>
      </w:r>
      <w:r w:rsidR="00BD7B3D" w:rsidRPr="0090411C">
        <w:rPr>
          <w:rFonts w:ascii="Garamond" w:hAnsi="Garamond" w:cs="Iskoola Pota"/>
          <w:sz w:val="20"/>
          <w:szCs w:val="20"/>
        </w:rPr>
        <w:br/>
        <w:t>202.274.6289, Bldg.</w:t>
      </w:r>
      <w:r w:rsidRPr="0090411C">
        <w:rPr>
          <w:rFonts w:ascii="Garamond" w:hAnsi="Garamond" w:cs="Iskoola Pota"/>
          <w:sz w:val="20"/>
          <w:szCs w:val="20"/>
        </w:rPr>
        <w:t xml:space="preserve"> 42, Room 112</w:t>
      </w:r>
    </w:p>
    <w:p w:rsidR="004A6090" w:rsidRPr="0090411C" w:rsidRDefault="004A6090" w:rsidP="001E0B4A">
      <w:pPr>
        <w:pStyle w:val="NormalWeb"/>
        <w:spacing w:before="0" w:beforeAutospacing="0" w:after="0" w:afterAutospacing="0"/>
        <w:rPr>
          <w:rStyle w:val="Strong"/>
          <w:rFonts w:ascii="Garamond" w:hAnsi="Garamond" w:cs="Iskoola Pota"/>
          <w:sz w:val="20"/>
          <w:szCs w:val="20"/>
        </w:rPr>
      </w:pPr>
    </w:p>
    <w:p w:rsidR="004A6090" w:rsidRPr="0090411C" w:rsidRDefault="004A6090" w:rsidP="001E0B4A">
      <w:pPr>
        <w:pStyle w:val="NormalWeb"/>
        <w:spacing w:before="0" w:beforeAutospacing="0" w:after="0" w:afterAutospacing="0"/>
        <w:rPr>
          <w:rFonts w:ascii="Garamond" w:hAnsi="Garamond" w:cs="Iskoola Pota"/>
          <w:sz w:val="20"/>
          <w:szCs w:val="20"/>
        </w:rPr>
      </w:pPr>
      <w:r w:rsidRPr="0090411C">
        <w:rPr>
          <w:rStyle w:val="Strong"/>
          <w:rFonts w:ascii="Garamond" w:hAnsi="Garamond" w:cs="Iskoola Pota"/>
          <w:sz w:val="20"/>
          <w:szCs w:val="20"/>
        </w:rPr>
        <w:t>Department of Electrical &amp; Computer Engineering</w:t>
      </w:r>
      <w:r w:rsidRPr="0090411C">
        <w:rPr>
          <w:rFonts w:ascii="Garamond" w:hAnsi="Garamond" w:cs="Iskoola Pota"/>
          <w:sz w:val="20"/>
          <w:szCs w:val="20"/>
        </w:rPr>
        <w:br/>
        <w:t>Dr. Samuel Lakeou, (Acting) Assistant Dean &amp; Ch</w:t>
      </w:r>
      <w:r w:rsidR="00BD7B3D" w:rsidRPr="0090411C">
        <w:rPr>
          <w:rFonts w:ascii="Garamond" w:hAnsi="Garamond" w:cs="Iskoola Pota"/>
          <w:sz w:val="20"/>
          <w:szCs w:val="20"/>
        </w:rPr>
        <w:t>airperson</w:t>
      </w:r>
      <w:r w:rsidR="00BD7B3D" w:rsidRPr="0090411C">
        <w:rPr>
          <w:rFonts w:ascii="Garamond" w:hAnsi="Garamond" w:cs="Iskoola Pota"/>
          <w:sz w:val="20"/>
          <w:szCs w:val="20"/>
        </w:rPr>
        <w:br/>
        <w:t>202.274.5834, Bldg.</w:t>
      </w:r>
      <w:r w:rsidRPr="0090411C">
        <w:rPr>
          <w:rFonts w:ascii="Garamond" w:hAnsi="Garamond" w:cs="Iskoola Pota"/>
          <w:sz w:val="20"/>
          <w:szCs w:val="20"/>
        </w:rPr>
        <w:t xml:space="preserve"> 42, Room 109</w:t>
      </w:r>
    </w:p>
    <w:p w:rsidR="004A6090" w:rsidRPr="0090411C" w:rsidRDefault="004A6090" w:rsidP="001E0B4A">
      <w:pPr>
        <w:pStyle w:val="NormalWeb"/>
        <w:spacing w:before="0" w:beforeAutospacing="0" w:after="0" w:afterAutospacing="0"/>
        <w:rPr>
          <w:rFonts w:ascii="Garamond" w:hAnsi="Garamond" w:cs="Iskoola Pota"/>
          <w:sz w:val="20"/>
          <w:szCs w:val="20"/>
        </w:rPr>
      </w:pPr>
    </w:p>
    <w:p w:rsidR="004A6090" w:rsidRPr="0090411C" w:rsidRDefault="000C6DEA" w:rsidP="001E0B4A">
      <w:pPr>
        <w:pStyle w:val="Heading2"/>
        <w:spacing w:line="240" w:lineRule="auto"/>
        <w:rPr>
          <w:rFonts w:ascii="Garamond" w:hAnsi="Garamond" w:cs="Iskoola Pota"/>
          <w:b/>
          <w:sz w:val="20"/>
          <w:szCs w:val="20"/>
        </w:rPr>
      </w:pPr>
      <w:bookmarkStart w:id="18" w:name="_Toc343441020"/>
      <w:bookmarkStart w:id="19" w:name="_Toc343876112"/>
      <w:r w:rsidRPr="0090411C">
        <w:rPr>
          <w:rFonts w:ascii="Garamond" w:hAnsi="Garamond" w:cs="Iskoola Pota"/>
          <w:b/>
          <w:sz w:val="20"/>
          <w:szCs w:val="20"/>
        </w:rPr>
        <w:t>UDC-</w:t>
      </w:r>
      <w:r w:rsidR="004A6090" w:rsidRPr="0090411C">
        <w:rPr>
          <w:rFonts w:ascii="Garamond" w:hAnsi="Garamond" w:cs="Iskoola Pota"/>
          <w:b/>
          <w:sz w:val="20"/>
          <w:szCs w:val="20"/>
        </w:rPr>
        <w:t>Community College</w:t>
      </w:r>
      <w:bookmarkEnd w:id="18"/>
      <w:bookmarkEnd w:id="19"/>
    </w:p>
    <w:p w:rsidR="004A6090" w:rsidRPr="0090411C" w:rsidRDefault="004A6090" w:rsidP="005549EE">
      <w:pPr>
        <w:pStyle w:val="Caption"/>
      </w:pPr>
      <w:r w:rsidRPr="0090411C">
        <w:rPr>
          <w:rStyle w:val="Strong"/>
          <w:b w:val="0"/>
        </w:rPr>
        <w:t xml:space="preserve">Calvin Woodland, </w:t>
      </w:r>
      <w:r w:rsidR="00013861" w:rsidRPr="0090411C">
        <w:rPr>
          <w:rStyle w:val="Strong"/>
          <w:b w:val="0"/>
        </w:rPr>
        <w:t xml:space="preserve">Ph.D., </w:t>
      </w:r>
      <w:r w:rsidRPr="0090411C">
        <w:rPr>
          <w:rStyle w:val="Strong"/>
          <w:b w:val="0"/>
        </w:rPr>
        <w:t>Interim Chief Executive Officer</w:t>
      </w:r>
      <w:r w:rsidRPr="0090411C">
        <w:br/>
        <w:t>202.274.7177, 801 N. Capitol St. NE, Suite 514</w:t>
      </w:r>
    </w:p>
    <w:p w:rsidR="004A6090" w:rsidRPr="0090411C" w:rsidRDefault="004A6090" w:rsidP="005549EE">
      <w:pPr>
        <w:pStyle w:val="Caption"/>
        <w:rPr>
          <w:rStyle w:val="Strong"/>
        </w:rPr>
      </w:pPr>
    </w:p>
    <w:p w:rsidR="004A6090" w:rsidRPr="0090411C" w:rsidRDefault="004A6090" w:rsidP="005549EE">
      <w:pPr>
        <w:pStyle w:val="Caption"/>
      </w:pPr>
      <w:r w:rsidRPr="0090411C">
        <w:rPr>
          <w:rStyle w:val="Strong"/>
          <w:b w:val="0"/>
        </w:rPr>
        <w:t xml:space="preserve">Jacqueline S. Jackson, </w:t>
      </w:r>
      <w:r w:rsidR="00013861" w:rsidRPr="0090411C">
        <w:rPr>
          <w:rStyle w:val="Strong"/>
          <w:b w:val="0"/>
        </w:rPr>
        <w:t xml:space="preserve">Ph.D., </w:t>
      </w:r>
      <w:r w:rsidRPr="0090411C">
        <w:rPr>
          <w:rStyle w:val="Strong"/>
          <w:b w:val="0"/>
        </w:rPr>
        <w:t>Dean of Academic Affairs</w:t>
      </w:r>
      <w:r w:rsidRPr="0090411C">
        <w:rPr>
          <w:b/>
        </w:rPr>
        <w:br/>
      </w:r>
      <w:r w:rsidRPr="0090411C">
        <w:t>202.274.5800, 801 N. Capitol St. NE, Suite 321</w:t>
      </w:r>
    </w:p>
    <w:p w:rsidR="004A6090" w:rsidRPr="0090411C" w:rsidRDefault="004A6090" w:rsidP="005549EE">
      <w:pPr>
        <w:pStyle w:val="Caption"/>
        <w:rPr>
          <w:rStyle w:val="Strong"/>
        </w:rPr>
      </w:pPr>
    </w:p>
    <w:p w:rsidR="004A6090" w:rsidRPr="0090411C" w:rsidRDefault="00013861" w:rsidP="005549EE">
      <w:pPr>
        <w:pStyle w:val="Caption"/>
      </w:pPr>
      <w:r w:rsidRPr="0090411C">
        <w:rPr>
          <w:rStyle w:val="Strong"/>
          <w:b w:val="0"/>
        </w:rPr>
        <w:t>H</w:t>
      </w:r>
      <w:r w:rsidR="004A6090" w:rsidRPr="0090411C">
        <w:rPr>
          <w:rStyle w:val="Strong"/>
          <w:b w:val="0"/>
        </w:rPr>
        <w:t xml:space="preserve">. Pearl Peters, </w:t>
      </w:r>
      <w:r w:rsidRPr="0090411C">
        <w:rPr>
          <w:rStyle w:val="Strong"/>
          <w:b w:val="0"/>
        </w:rPr>
        <w:t xml:space="preserve">Ph.D., </w:t>
      </w:r>
      <w:r w:rsidR="004A6090" w:rsidRPr="0090411C">
        <w:rPr>
          <w:rStyle w:val="Strong"/>
          <w:b w:val="0"/>
        </w:rPr>
        <w:t xml:space="preserve">Dean of Student Achievement </w:t>
      </w:r>
      <w:r w:rsidR="004A6090" w:rsidRPr="0090411C">
        <w:rPr>
          <w:b/>
        </w:rPr>
        <w:br/>
      </w:r>
      <w:r w:rsidR="004A6090" w:rsidRPr="0090411C">
        <w:t>202.274.5800, 801 N. Capitol St. NE, Suite 225</w:t>
      </w:r>
    </w:p>
    <w:p w:rsidR="00A443A1" w:rsidRPr="0090411C" w:rsidRDefault="00A443A1" w:rsidP="005549EE">
      <w:pPr>
        <w:pStyle w:val="Caption"/>
      </w:pPr>
    </w:p>
    <w:p w:rsidR="00131880" w:rsidRPr="0090411C" w:rsidRDefault="00A443A1" w:rsidP="005549EE">
      <w:pPr>
        <w:pStyle w:val="Caption"/>
      </w:pPr>
      <w:r w:rsidRPr="0090411C">
        <w:rPr>
          <w:rStyle w:val="Strong"/>
          <w:b w:val="0"/>
        </w:rPr>
        <w:t>Marilyn Hamilton</w:t>
      </w:r>
      <w:r w:rsidR="004E4957" w:rsidRPr="0090411C">
        <w:t>,</w:t>
      </w:r>
      <w:r w:rsidR="00F279BF" w:rsidRPr="0090411C">
        <w:t xml:space="preserve"> </w:t>
      </w:r>
      <w:r w:rsidRPr="0090411C">
        <w:t>Special Assistant to the Dean of Academic Affairs</w:t>
      </w:r>
    </w:p>
    <w:p w:rsidR="00A443A1" w:rsidRPr="0090411C" w:rsidRDefault="00F279BF" w:rsidP="005549EE">
      <w:pPr>
        <w:pStyle w:val="Caption"/>
      </w:pPr>
      <w:r w:rsidRPr="0090411C">
        <w:t xml:space="preserve">202.274.5789, </w:t>
      </w:r>
      <w:r w:rsidR="00A443A1" w:rsidRPr="0090411C">
        <w:t>801 N. Capitol St. NE, Suite 321</w:t>
      </w:r>
    </w:p>
    <w:p w:rsidR="00A443A1" w:rsidRPr="0090411C" w:rsidRDefault="00A443A1" w:rsidP="005549EE">
      <w:pPr>
        <w:pStyle w:val="Caption"/>
      </w:pPr>
    </w:p>
    <w:p w:rsidR="00013861" w:rsidRPr="0090411C" w:rsidRDefault="00013861" w:rsidP="005549EE">
      <w:pPr>
        <w:pStyle w:val="Caption"/>
        <w:rPr>
          <w:rStyle w:val="Strong"/>
          <w:b w:val="0"/>
        </w:rPr>
      </w:pPr>
      <w:r w:rsidRPr="0090411C">
        <w:rPr>
          <w:rStyle w:val="Strong"/>
          <w:b w:val="0"/>
        </w:rPr>
        <w:t xml:space="preserve">Kim Ford, Acting Dean </w:t>
      </w:r>
    </w:p>
    <w:p w:rsidR="009B52F1" w:rsidRPr="0090411C" w:rsidRDefault="00804980" w:rsidP="005549EE">
      <w:pPr>
        <w:pStyle w:val="Caption"/>
        <w:rPr>
          <w:rStyle w:val="Strong"/>
        </w:rPr>
      </w:pPr>
      <w:r w:rsidRPr="0090411C">
        <w:rPr>
          <w:rStyle w:val="Strong"/>
          <w:b w:val="0"/>
        </w:rPr>
        <w:t xml:space="preserve">Workforce Development &amp; </w:t>
      </w:r>
      <w:r w:rsidR="009B52F1" w:rsidRPr="0090411C">
        <w:rPr>
          <w:rStyle w:val="Strong"/>
          <w:b w:val="0"/>
        </w:rPr>
        <w:t>Lifelong Learning</w:t>
      </w:r>
    </w:p>
    <w:p w:rsidR="004A6090" w:rsidRPr="0090411C" w:rsidRDefault="004A6090" w:rsidP="005549EE">
      <w:pPr>
        <w:pStyle w:val="Caption"/>
      </w:pPr>
      <w:r w:rsidRPr="0090411C">
        <w:t>202.274.7181, 801 N. Capitol St. NE, Suite 329</w:t>
      </w:r>
    </w:p>
    <w:p w:rsidR="004A6090" w:rsidRPr="0090411C" w:rsidRDefault="004A6090" w:rsidP="005549EE">
      <w:pPr>
        <w:pStyle w:val="Caption"/>
        <w:rPr>
          <w:rStyle w:val="Strong"/>
        </w:rPr>
      </w:pPr>
    </w:p>
    <w:p w:rsidR="00013861" w:rsidRPr="00C24CCD" w:rsidRDefault="00C24CCD" w:rsidP="005549EE">
      <w:pPr>
        <w:pStyle w:val="Caption"/>
        <w:rPr>
          <w:bCs/>
        </w:rPr>
      </w:pPr>
      <w:r>
        <w:rPr>
          <w:rStyle w:val="Strong"/>
          <w:b w:val="0"/>
        </w:rPr>
        <w:t xml:space="preserve">Laurence Covington, </w:t>
      </w:r>
      <w:r w:rsidR="00172932" w:rsidRPr="0090411C">
        <w:rPr>
          <w:rStyle w:val="Strong"/>
          <w:b w:val="0"/>
        </w:rPr>
        <w:t>Faculty Program Coordinator</w:t>
      </w:r>
      <w:r w:rsidR="00F279BF" w:rsidRPr="0090411C">
        <w:rPr>
          <w:rStyle w:val="Strong"/>
          <w:b w:val="0"/>
        </w:rPr>
        <w:t xml:space="preserve"> English, World Languages, ES</w:t>
      </w:r>
      <w:r w:rsidR="00804980" w:rsidRPr="0090411C">
        <w:t xml:space="preserve">L &amp; </w:t>
      </w:r>
      <w:r w:rsidR="00F279BF" w:rsidRPr="0090411C">
        <w:t>Public Speaking</w:t>
      </w:r>
    </w:p>
    <w:p w:rsidR="00131880" w:rsidRPr="0090411C" w:rsidRDefault="00F279BF" w:rsidP="005549EE">
      <w:pPr>
        <w:pStyle w:val="Caption"/>
      </w:pPr>
      <w:r w:rsidRPr="0090411C">
        <w:t xml:space="preserve">202.274.5119, 801 N. Capitol St. NE, </w:t>
      </w:r>
      <w:r w:rsidR="00131880" w:rsidRPr="0090411C">
        <w:t xml:space="preserve">Suite </w:t>
      </w:r>
      <w:r w:rsidRPr="0090411C">
        <w:t>409</w:t>
      </w:r>
    </w:p>
    <w:p w:rsidR="00131880" w:rsidRPr="0090411C" w:rsidRDefault="00131880" w:rsidP="005549EE">
      <w:pPr>
        <w:pStyle w:val="Caption"/>
      </w:pPr>
    </w:p>
    <w:p w:rsidR="00486071" w:rsidRPr="0090411C" w:rsidRDefault="00486071" w:rsidP="005549EE">
      <w:pPr>
        <w:pStyle w:val="Caption"/>
      </w:pPr>
      <w:r w:rsidRPr="0090411C">
        <w:t xml:space="preserve">Brandon James Shaw, </w:t>
      </w:r>
      <w:r w:rsidR="00C24CCD">
        <w:t xml:space="preserve">Ph.D., </w:t>
      </w:r>
      <w:r w:rsidRPr="0090411C">
        <w:t xml:space="preserve">Faculty </w:t>
      </w:r>
      <w:r w:rsidR="00172932" w:rsidRPr="0090411C">
        <w:t xml:space="preserve">Program Coordinator </w:t>
      </w:r>
      <w:r w:rsidR="00804980" w:rsidRPr="0090411C">
        <w:t xml:space="preserve">Life &amp; </w:t>
      </w:r>
      <w:r w:rsidRPr="0090411C">
        <w:t>Physical</w:t>
      </w:r>
      <w:r w:rsidR="00C1754F" w:rsidRPr="0090411C">
        <w:t xml:space="preserve"> </w:t>
      </w:r>
      <w:r w:rsidRPr="0090411C">
        <w:t>Sciences</w:t>
      </w:r>
    </w:p>
    <w:p w:rsidR="004A6090" w:rsidRPr="0090411C" w:rsidRDefault="004A6090" w:rsidP="005549EE">
      <w:pPr>
        <w:pStyle w:val="Caption"/>
      </w:pPr>
      <w:r w:rsidRPr="0090411C">
        <w:t>202.274.5629, 801 N. Capitol St. NE</w:t>
      </w:r>
    </w:p>
    <w:p w:rsidR="004A6090" w:rsidRPr="0090411C" w:rsidRDefault="004A6090" w:rsidP="005549EE">
      <w:pPr>
        <w:pStyle w:val="Caption"/>
        <w:rPr>
          <w:rStyle w:val="Strong"/>
          <w:b w:val="0"/>
        </w:rPr>
      </w:pPr>
    </w:p>
    <w:p w:rsidR="00131880" w:rsidRPr="00C24CCD" w:rsidRDefault="00013861" w:rsidP="005549EE">
      <w:pPr>
        <w:pStyle w:val="Caption"/>
        <w:rPr>
          <w:rStyle w:val="Strong"/>
          <w:b w:val="0"/>
        </w:rPr>
      </w:pPr>
      <w:r w:rsidRPr="0090411C">
        <w:rPr>
          <w:rStyle w:val="Strong"/>
          <w:b w:val="0"/>
        </w:rPr>
        <w:t>John Griffin</w:t>
      </w:r>
      <w:r w:rsidR="0020659A" w:rsidRPr="0090411C">
        <w:rPr>
          <w:rStyle w:val="Strong"/>
          <w:b w:val="0"/>
        </w:rPr>
        <w:t xml:space="preserve">, </w:t>
      </w:r>
      <w:r w:rsidR="00172932" w:rsidRPr="0090411C">
        <w:rPr>
          <w:rStyle w:val="Strong"/>
          <w:b w:val="0"/>
        </w:rPr>
        <w:t>Faculty Program Coordinator</w:t>
      </w:r>
      <w:r w:rsidR="004A6090" w:rsidRPr="0090411C">
        <w:rPr>
          <w:rStyle w:val="Strong"/>
          <w:b w:val="0"/>
        </w:rPr>
        <w:t xml:space="preserve"> </w:t>
      </w:r>
      <w:r w:rsidR="00172932" w:rsidRPr="0090411C">
        <w:rPr>
          <w:rStyle w:val="Strong"/>
          <w:b w:val="0"/>
        </w:rPr>
        <w:t>Math &amp;</w:t>
      </w:r>
      <w:r w:rsidR="004A6090" w:rsidRPr="0090411C">
        <w:rPr>
          <w:rStyle w:val="Strong"/>
          <w:b w:val="0"/>
        </w:rPr>
        <w:t xml:space="preserve"> Engineering</w:t>
      </w:r>
    </w:p>
    <w:p w:rsidR="004A6090" w:rsidRPr="0090411C" w:rsidRDefault="004A6090" w:rsidP="005549EE">
      <w:pPr>
        <w:pStyle w:val="Caption"/>
      </w:pPr>
      <w:r w:rsidRPr="0090411C">
        <w:t xml:space="preserve">202.274.5800, 801 N. Capitol St. NE, </w:t>
      </w:r>
      <w:r w:rsidR="00131880" w:rsidRPr="0090411C">
        <w:t xml:space="preserve">Suite </w:t>
      </w:r>
      <w:r w:rsidRPr="0090411C">
        <w:t>407</w:t>
      </w:r>
    </w:p>
    <w:p w:rsidR="0020659A" w:rsidRPr="0090411C" w:rsidRDefault="0020659A" w:rsidP="005549EE">
      <w:pPr>
        <w:pStyle w:val="Caption"/>
        <w:rPr>
          <w:rStyle w:val="Strong"/>
        </w:rPr>
      </w:pPr>
    </w:p>
    <w:p w:rsidR="00131880" w:rsidRPr="00C24CCD" w:rsidRDefault="00013861" w:rsidP="005549EE">
      <w:pPr>
        <w:pStyle w:val="Caption"/>
        <w:rPr>
          <w:bCs/>
        </w:rPr>
      </w:pPr>
      <w:r w:rsidRPr="0090411C">
        <w:rPr>
          <w:rStyle w:val="Strong"/>
          <w:b w:val="0"/>
        </w:rPr>
        <w:t>David Watts, F</w:t>
      </w:r>
      <w:r w:rsidR="004A6090" w:rsidRPr="0090411C">
        <w:rPr>
          <w:rStyle w:val="Strong"/>
          <w:b w:val="0"/>
        </w:rPr>
        <w:t>aculty Prog</w:t>
      </w:r>
      <w:r w:rsidR="00C24CCD">
        <w:rPr>
          <w:rStyle w:val="Strong"/>
          <w:b w:val="0"/>
        </w:rPr>
        <w:t xml:space="preserve">ram Coordinator </w:t>
      </w:r>
      <w:r w:rsidR="00804980" w:rsidRPr="0090411C">
        <w:rPr>
          <w:rStyle w:val="Strong"/>
          <w:b w:val="0"/>
        </w:rPr>
        <w:t>Business &amp;</w:t>
      </w:r>
      <w:r w:rsidR="004A6090" w:rsidRPr="0090411C">
        <w:rPr>
          <w:rStyle w:val="Strong"/>
          <w:b w:val="0"/>
        </w:rPr>
        <w:t xml:space="preserve"> Social Science</w:t>
      </w:r>
      <w:r w:rsidR="004A6090" w:rsidRPr="0090411C">
        <w:rPr>
          <w:b/>
        </w:rPr>
        <w:t>s</w:t>
      </w:r>
    </w:p>
    <w:p w:rsidR="0020659A" w:rsidRPr="0090411C" w:rsidRDefault="004A6090" w:rsidP="005549EE">
      <w:pPr>
        <w:pStyle w:val="Caption"/>
      </w:pPr>
      <w:r w:rsidRPr="0090411C">
        <w:t xml:space="preserve">202.274.6238, 801 N. Capitol St. NE, </w:t>
      </w:r>
      <w:r w:rsidR="00131880" w:rsidRPr="0090411C">
        <w:t>Suite</w:t>
      </w:r>
      <w:r w:rsidRPr="0090411C">
        <w:t xml:space="preserve"> 617</w:t>
      </w:r>
    </w:p>
    <w:p w:rsidR="00A03B46" w:rsidRPr="0090411C" w:rsidRDefault="00A03B46" w:rsidP="005549EE">
      <w:pPr>
        <w:pStyle w:val="Caption"/>
      </w:pPr>
    </w:p>
    <w:p w:rsidR="00C24CCD" w:rsidRDefault="00C24CCD" w:rsidP="005549EE">
      <w:pPr>
        <w:pStyle w:val="Caption"/>
        <w:rPr>
          <w:rStyle w:val="Strong"/>
        </w:rPr>
      </w:pPr>
    </w:p>
    <w:p w:rsidR="00C24CCD" w:rsidRDefault="00C24CCD" w:rsidP="005549EE">
      <w:pPr>
        <w:pStyle w:val="Caption"/>
        <w:rPr>
          <w:rStyle w:val="Strong"/>
        </w:rPr>
      </w:pPr>
    </w:p>
    <w:p w:rsidR="00013861" w:rsidRPr="0090411C" w:rsidRDefault="00013861" w:rsidP="005549EE">
      <w:pPr>
        <w:pStyle w:val="Caption"/>
        <w:rPr>
          <w:rStyle w:val="Strong"/>
          <w:b w:val="0"/>
          <w:bCs w:val="0"/>
        </w:rPr>
      </w:pPr>
      <w:r w:rsidRPr="0090411C">
        <w:rPr>
          <w:rStyle w:val="Strong"/>
          <w:b w:val="0"/>
        </w:rPr>
        <w:t>Susie Cato</w:t>
      </w:r>
    </w:p>
    <w:p w:rsidR="00172932" w:rsidRPr="0090411C" w:rsidRDefault="00804980" w:rsidP="005549EE">
      <w:pPr>
        <w:pStyle w:val="Caption"/>
        <w:rPr>
          <w:rStyle w:val="Strong"/>
          <w:b w:val="0"/>
        </w:rPr>
      </w:pPr>
      <w:r w:rsidRPr="0090411C">
        <w:rPr>
          <w:rStyle w:val="Strong"/>
          <w:b w:val="0"/>
        </w:rPr>
        <w:t xml:space="preserve">Faculty Program Coordinator &amp; </w:t>
      </w:r>
      <w:r w:rsidR="00172932" w:rsidRPr="0090411C">
        <w:rPr>
          <w:rStyle w:val="Strong"/>
          <w:b w:val="0"/>
        </w:rPr>
        <w:t xml:space="preserve">Director of Nursing </w:t>
      </w:r>
    </w:p>
    <w:p w:rsidR="004A6090" w:rsidRPr="0090411C" w:rsidRDefault="004A6090" w:rsidP="005549EE">
      <w:pPr>
        <w:pStyle w:val="Caption"/>
        <w:rPr>
          <w:rStyle w:val="Strong"/>
          <w:b w:val="0"/>
        </w:rPr>
      </w:pPr>
      <w:r w:rsidRPr="0090411C">
        <w:rPr>
          <w:rStyle w:val="Strong"/>
          <w:b w:val="0"/>
        </w:rPr>
        <w:t>AAS Nursing Program</w:t>
      </w:r>
    </w:p>
    <w:p w:rsidR="004A6090" w:rsidRPr="0090411C" w:rsidRDefault="004A6090" w:rsidP="005549EE">
      <w:pPr>
        <w:pStyle w:val="Caption"/>
      </w:pPr>
      <w:r w:rsidRPr="0090411C">
        <w:t xml:space="preserve">202.274.5914, 801 N. Capitol St., NE, </w:t>
      </w:r>
      <w:r w:rsidR="00131880" w:rsidRPr="0090411C">
        <w:t>Suite</w:t>
      </w:r>
      <w:r w:rsidRPr="0090411C">
        <w:t xml:space="preserve"> 812</w:t>
      </w:r>
    </w:p>
    <w:p w:rsidR="004A6090" w:rsidRPr="0090411C" w:rsidRDefault="004A6090" w:rsidP="005549EE">
      <w:pPr>
        <w:pStyle w:val="Caption"/>
        <w:rPr>
          <w:rStyle w:val="Strong"/>
        </w:rPr>
      </w:pPr>
    </w:p>
    <w:p w:rsidR="00172932" w:rsidRPr="0090411C" w:rsidRDefault="0020659A" w:rsidP="005549EE">
      <w:pPr>
        <w:pStyle w:val="Caption"/>
        <w:rPr>
          <w:rStyle w:val="Strong"/>
          <w:b w:val="0"/>
        </w:rPr>
      </w:pPr>
      <w:r w:rsidRPr="0090411C">
        <w:rPr>
          <w:rStyle w:val="Strong"/>
          <w:b w:val="0"/>
        </w:rPr>
        <w:t xml:space="preserve">Donald </w:t>
      </w:r>
      <w:proofErr w:type="spellStart"/>
      <w:r w:rsidRPr="0090411C">
        <w:rPr>
          <w:rStyle w:val="Strong"/>
          <w:b w:val="0"/>
        </w:rPr>
        <w:t>Steinert</w:t>
      </w:r>
      <w:proofErr w:type="spellEnd"/>
      <w:r w:rsidRPr="0090411C">
        <w:rPr>
          <w:rStyle w:val="Strong"/>
          <w:b w:val="0"/>
        </w:rPr>
        <w:t>, F</w:t>
      </w:r>
      <w:r w:rsidR="004A6090" w:rsidRPr="0090411C">
        <w:rPr>
          <w:rStyle w:val="Strong"/>
          <w:b w:val="0"/>
        </w:rPr>
        <w:t>aculty Coordinator</w:t>
      </w:r>
      <w:r w:rsidRPr="0090411C">
        <w:rPr>
          <w:rStyle w:val="Strong"/>
          <w:b w:val="0"/>
        </w:rPr>
        <w:t xml:space="preserve"> and </w:t>
      </w:r>
      <w:r w:rsidR="004A6090" w:rsidRPr="0090411C">
        <w:rPr>
          <w:rStyle w:val="Strong"/>
          <w:b w:val="0"/>
        </w:rPr>
        <w:t xml:space="preserve">Program Director </w:t>
      </w:r>
    </w:p>
    <w:p w:rsidR="00131880" w:rsidRPr="0090411C" w:rsidRDefault="004A6090" w:rsidP="005549EE">
      <w:pPr>
        <w:pStyle w:val="Caption"/>
        <w:rPr>
          <w:rStyle w:val="Strong"/>
          <w:b w:val="0"/>
        </w:rPr>
      </w:pPr>
      <w:r w:rsidRPr="0090411C">
        <w:rPr>
          <w:rStyle w:val="Strong"/>
          <w:b w:val="0"/>
        </w:rPr>
        <w:t>AAS Respiratory Therapy Program</w:t>
      </w:r>
    </w:p>
    <w:p w:rsidR="004A6090" w:rsidRPr="0090411C" w:rsidRDefault="00804980" w:rsidP="005549EE">
      <w:pPr>
        <w:pStyle w:val="Caption"/>
      </w:pPr>
      <w:r w:rsidRPr="0090411C">
        <w:t>801 N. Capitol St.</w:t>
      </w:r>
      <w:r w:rsidR="004A6090" w:rsidRPr="0090411C">
        <w:t xml:space="preserve">, NE, </w:t>
      </w:r>
      <w:r w:rsidR="00131880" w:rsidRPr="0090411C">
        <w:t>Suite</w:t>
      </w:r>
      <w:r w:rsidR="004A6090" w:rsidRPr="0090411C">
        <w:t xml:space="preserve"> 904</w:t>
      </w:r>
    </w:p>
    <w:p w:rsidR="004A6090" w:rsidRPr="0090411C" w:rsidRDefault="004A6090" w:rsidP="005549EE">
      <w:pPr>
        <w:pStyle w:val="Caption"/>
        <w:rPr>
          <w:rStyle w:val="Strong"/>
        </w:rPr>
      </w:pPr>
    </w:p>
    <w:p w:rsidR="00172932" w:rsidRPr="00C24CCD" w:rsidRDefault="00C24CCD" w:rsidP="005549EE">
      <w:pPr>
        <w:pStyle w:val="Caption"/>
        <w:rPr>
          <w:rStyle w:val="Strong"/>
          <w:b w:val="0"/>
        </w:rPr>
      </w:pPr>
      <w:r>
        <w:rPr>
          <w:rStyle w:val="Strong"/>
          <w:b w:val="0"/>
        </w:rPr>
        <w:t xml:space="preserve">Vincent Hill, Ph.D., Faculty </w:t>
      </w:r>
      <w:r w:rsidR="0020659A" w:rsidRPr="00C24CCD">
        <w:rPr>
          <w:rStyle w:val="Strong"/>
          <w:b w:val="0"/>
        </w:rPr>
        <w:t xml:space="preserve">Coordinator and </w:t>
      </w:r>
      <w:r w:rsidR="004A6090" w:rsidRPr="00C24CCD">
        <w:rPr>
          <w:rStyle w:val="Strong"/>
          <w:b w:val="0"/>
        </w:rPr>
        <w:t xml:space="preserve">Program Director </w:t>
      </w:r>
    </w:p>
    <w:p w:rsidR="00131880" w:rsidRPr="0090411C" w:rsidRDefault="004A6090" w:rsidP="005549EE">
      <w:pPr>
        <w:pStyle w:val="Caption"/>
        <w:rPr>
          <w:rStyle w:val="Strong"/>
        </w:rPr>
      </w:pPr>
      <w:r w:rsidRPr="00C24CCD">
        <w:rPr>
          <w:rStyle w:val="Strong"/>
          <w:b w:val="0"/>
        </w:rPr>
        <w:t>AAS Mortuary Science Program</w:t>
      </w:r>
    </w:p>
    <w:p w:rsidR="004A6090" w:rsidRPr="0090411C" w:rsidRDefault="00BD7B3D" w:rsidP="005549EE">
      <w:pPr>
        <w:pStyle w:val="Caption"/>
      </w:pPr>
      <w:r w:rsidRPr="0090411C">
        <w:t>202.274.5858, Bldg.</w:t>
      </w:r>
      <w:r w:rsidR="004A6090" w:rsidRPr="0090411C">
        <w:t xml:space="preserve"> 44, Room 200-28</w:t>
      </w:r>
    </w:p>
    <w:p w:rsidR="004A6090" w:rsidRPr="0090411C" w:rsidRDefault="004A6090" w:rsidP="005549EE">
      <w:pPr>
        <w:pStyle w:val="Caption"/>
        <w:rPr>
          <w:rStyle w:val="Strong"/>
        </w:rPr>
      </w:pPr>
    </w:p>
    <w:p w:rsidR="00172932" w:rsidRPr="00C24CCD" w:rsidRDefault="00013861" w:rsidP="005549EE">
      <w:pPr>
        <w:pStyle w:val="Caption"/>
        <w:rPr>
          <w:rStyle w:val="Strong"/>
          <w:b w:val="0"/>
        </w:rPr>
      </w:pPr>
      <w:r w:rsidRPr="00C24CCD">
        <w:rPr>
          <w:rStyle w:val="Strong"/>
          <w:b w:val="0"/>
        </w:rPr>
        <w:t>S</w:t>
      </w:r>
      <w:r w:rsidR="00486071" w:rsidRPr="00C24CCD">
        <w:rPr>
          <w:rStyle w:val="Strong"/>
          <w:b w:val="0"/>
        </w:rPr>
        <w:t xml:space="preserve">teve </w:t>
      </w:r>
      <w:proofErr w:type="spellStart"/>
      <w:r w:rsidR="00486071" w:rsidRPr="00C24CCD">
        <w:rPr>
          <w:rStyle w:val="Strong"/>
          <w:b w:val="0"/>
        </w:rPr>
        <w:t>Madkins</w:t>
      </w:r>
      <w:proofErr w:type="spellEnd"/>
      <w:r w:rsidR="00486071" w:rsidRPr="00C24CCD">
        <w:rPr>
          <w:rStyle w:val="Strong"/>
          <w:b w:val="0"/>
        </w:rPr>
        <w:t>, Faculty Progra</w:t>
      </w:r>
      <w:r w:rsidR="00804980" w:rsidRPr="00C24CCD">
        <w:rPr>
          <w:rStyle w:val="Strong"/>
          <w:b w:val="0"/>
        </w:rPr>
        <w:t xml:space="preserve">m </w:t>
      </w:r>
      <w:r w:rsidR="00172932" w:rsidRPr="00C24CCD">
        <w:rPr>
          <w:rStyle w:val="Strong"/>
          <w:b w:val="0"/>
        </w:rPr>
        <w:t>Liaison</w:t>
      </w:r>
      <w:r w:rsidR="00804980" w:rsidRPr="00C24CCD">
        <w:rPr>
          <w:rStyle w:val="Strong"/>
          <w:b w:val="0"/>
        </w:rPr>
        <w:t xml:space="preserve"> </w:t>
      </w:r>
    </w:p>
    <w:p w:rsidR="00131880" w:rsidRPr="00C24CCD" w:rsidRDefault="00804980" w:rsidP="005549EE">
      <w:pPr>
        <w:pStyle w:val="Caption"/>
        <w:rPr>
          <w:rStyle w:val="Strong"/>
          <w:b w:val="0"/>
        </w:rPr>
      </w:pPr>
      <w:r w:rsidRPr="00C24CCD">
        <w:rPr>
          <w:rStyle w:val="Strong"/>
          <w:b w:val="0"/>
        </w:rPr>
        <w:t>Graphic Design &amp;</w:t>
      </w:r>
      <w:r w:rsidR="00172932" w:rsidRPr="00C24CCD">
        <w:rPr>
          <w:rStyle w:val="Strong"/>
          <w:b w:val="0"/>
        </w:rPr>
        <w:t xml:space="preserve"> Graphic Communication Technology</w:t>
      </w:r>
    </w:p>
    <w:p w:rsidR="00486071" w:rsidRPr="0090411C" w:rsidRDefault="00BD7B3D" w:rsidP="005549EE">
      <w:pPr>
        <w:pStyle w:val="Caption"/>
      </w:pPr>
      <w:r w:rsidRPr="0090411C">
        <w:t>202.274.7368, Bldg.</w:t>
      </w:r>
      <w:r w:rsidR="00486071" w:rsidRPr="0090411C">
        <w:t xml:space="preserve"> 42</w:t>
      </w:r>
    </w:p>
    <w:p w:rsidR="00635902" w:rsidRPr="0090411C" w:rsidRDefault="00635902" w:rsidP="001E0B4A"/>
    <w:p w:rsidR="00635902" w:rsidRPr="0090411C" w:rsidRDefault="00635902" w:rsidP="005549EE">
      <w:pPr>
        <w:pStyle w:val="Caption"/>
      </w:pPr>
      <w:r w:rsidRPr="00C24CCD">
        <w:rPr>
          <w:rStyle w:val="Strong"/>
          <w:b w:val="0"/>
        </w:rPr>
        <w:t>Robyn Attebury, Di</w:t>
      </w:r>
      <w:r w:rsidR="00804980" w:rsidRPr="00C24CCD">
        <w:rPr>
          <w:rStyle w:val="Strong"/>
          <w:b w:val="0"/>
        </w:rPr>
        <w:t xml:space="preserve">rector of College Readiness &amp; </w:t>
      </w:r>
      <w:r w:rsidRPr="00C24CCD">
        <w:rPr>
          <w:rStyle w:val="Strong"/>
          <w:b w:val="0"/>
        </w:rPr>
        <w:t>Community Outreach</w:t>
      </w:r>
      <w:r w:rsidRPr="0090411C">
        <w:rPr>
          <w:rStyle w:val="Strong"/>
        </w:rPr>
        <w:t xml:space="preserve"> </w:t>
      </w:r>
      <w:r w:rsidRPr="0090411C">
        <w:br/>
        <w:t xml:space="preserve">202.274.5123, </w:t>
      </w:r>
      <w:r w:rsidR="00804980" w:rsidRPr="0090411C">
        <w:t>801 N. Capitol S</w:t>
      </w:r>
      <w:r w:rsidRPr="0090411C">
        <w:t>t</w:t>
      </w:r>
      <w:r w:rsidR="00804980" w:rsidRPr="0090411C">
        <w:t>.</w:t>
      </w:r>
      <w:r w:rsidRPr="0090411C">
        <w:t xml:space="preserve">, NE, </w:t>
      </w:r>
      <w:r w:rsidR="00131880" w:rsidRPr="0090411C">
        <w:t>Suite</w:t>
      </w:r>
      <w:r w:rsidRPr="0090411C">
        <w:t xml:space="preserve"> 321</w:t>
      </w:r>
    </w:p>
    <w:p w:rsidR="00491EFE" w:rsidRPr="00C24CCD" w:rsidRDefault="00491EFE" w:rsidP="00C24CCD">
      <w:pPr>
        <w:pStyle w:val="TableofAuthorities"/>
        <w:tabs>
          <w:tab w:val="clear" w:pos="8640"/>
        </w:tabs>
        <w:spacing w:after="0"/>
        <w:rPr>
          <w:rFonts w:cs="Iskoola Pota"/>
        </w:rPr>
      </w:pPr>
      <w:r w:rsidRPr="00C24CCD">
        <w:rPr>
          <w:rFonts w:cs="Iskoola Pota"/>
        </w:rPr>
        <w:br w:type="page"/>
      </w:r>
    </w:p>
    <w:p w:rsidR="002421E8" w:rsidRPr="0090411C" w:rsidRDefault="00012306" w:rsidP="001E0B4A">
      <w:pPr>
        <w:pBdr>
          <w:bottom w:val="single" w:sz="4" w:space="1" w:color="auto"/>
        </w:pBdr>
        <w:rPr>
          <w:rFonts w:cs="Iskoola Pota"/>
          <w:b/>
        </w:rPr>
      </w:pPr>
      <w:r w:rsidRPr="0090411C">
        <w:rPr>
          <w:rFonts w:cs="Iskoola Pota"/>
          <w:b/>
        </w:rPr>
        <w:t xml:space="preserve">GENERAL INFORMATION </w:t>
      </w:r>
      <w:r w:rsidR="009D1258" w:rsidRPr="0090411C">
        <w:rPr>
          <w:rFonts w:cs="Iskoola Pota"/>
          <w:b/>
        </w:rPr>
        <w:t>202.</w:t>
      </w:r>
      <w:r w:rsidR="002421E8" w:rsidRPr="0090411C">
        <w:rPr>
          <w:rFonts w:cs="Iskoola Pota"/>
          <w:b/>
        </w:rPr>
        <w:t>274.5000</w:t>
      </w:r>
    </w:p>
    <w:p w:rsidR="00F05A64" w:rsidRPr="0090411C" w:rsidRDefault="00F05A64" w:rsidP="001E0B4A">
      <w:pPr>
        <w:tabs>
          <w:tab w:val="left" w:pos="720"/>
          <w:tab w:val="right" w:pos="6480"/>
        </w:tabs>
        <w:rPr>
          <w:rFonts w:eastAsiaTheme="majorEastAsia" w:cs="Iskoola Pota"/>
          <w:b/>
          <w:bCs/>
          <w:u w:val="single"/>
        </w:rPr>
        <w:sectPr w:rsidR="00F05A64" w:rsidRPr="0090411C" w:rsidSect="00575956">
          <w:footerReference w:type="default" r:id="rId18"/>
          <w:type w:val="continuous"/>
          <w:pgSz w:w="12240" w:h="15840" w:code="1"/>
          <w:pgMar w:top="720" w:right="720" w:bottom="720" w:left="720" w:header="720" w:footer="720" w:gutter="0"/>
          <w:pgNumType w:start="4"/>
          <w:cols w:num="2" w:space="720"/>
          <w:docGrid w:linePitch="218"/>
        </w:sectPr>
      </w:pPr>
    </w:p>
    <w:tbl>
      <w:tblPr>
        <w:tblStyle w:val="MediumList1-Accent2"/>
        <w:tblW w:w="0" w:type="auto"/>
        <w:tblBorders>
          <w:top w:val="none" w:sz="0" w:space="0" w:color="auto"/>
          <w:bottom w:val="none" w:sz="0" w:space="0" w:color="auto"/>
        </w:tblBorders>
        <w:tblLook w:val="04A0"/>
      </w:tblPr>
      <w:tblGrid>
        <w:gridCol w:w="5685"/>
        <w:gridCol w:w="5331"/>
      </w:tblGrid>
      <w:tr w:rsidR="002421E8" w:rsidRPr="0090411C" w:rsidTr="00A9221E">
        <w:trPr>
          <w:cnfStyle w:val="100000000000"/>
        </w:trPr>
        <w:tc>
          <w:tcPr>
            <w:cnfStyle w:val="001000000000"/>
            <w:tcW w:w="5685" w:type="dxa"/>
            <w:tcBorders>
              <w:top w:val="none" w:sz="0" w:space="0" w:color="auto"/>
              <w:bottom w:val="none" w:sz="0" w:space="0" w:color="auto"/>
            </w:tcBorders>
          </w:tcPr>
          <w:p w:rsidR="002421E8" w:rsidRPr="0090411C" w:rsidRDefault="002421E8" w:rsidP="001E0B4A">
            <w:pPr>
              <w:tabs>
                <w:tab w:val="left" w:pos="720"/>
                <w:tab w:val="right" w:pos="6480"/>
              </w:tabs>
              <w:rPr>
                <w:rFonts w:cs="Iskoola Pota"/>
                <w:b w:val="0"/>
              </w:rPr>
            </w:pPr>
            <w:r w:rsidRPr="0090411C">
              <w:rPr>
                <w:rFonts w:cs="Iskoola Pota"/>
                <w:b w:val="0"/>
              </w:rPr>
              <w:t>Admissions</w:t>
            </w:r>
          </w:p>
        </w:tc>
        <w:tc>
          <w:tcPr>
            <w:tcW w:w="5331" w:type="dxa"/>
            <w:tcBorders>
              <w:top w:val="none" w:sz="0" w:space="0" w:color="auto"/>
              <w:bottom w:val="none" w:sz="0" w:space="0" w:color="auto"/>
            </w:tcBorders>
          </w:tcPr>
          <w:p w:rsidR="002421E8" w:rsidRPr="0090411C" w:rsidRDefault="002421E8" w:rsidP="001E0B4A">
            <w:pPr>
              <w:tabs>
                <w:tab w:val="left" w:pos="720"/>
                <w:tab w:val="right" w:pos="6480"/>
              </w:tabs>
              <w:ind w:left="1519"/>
              <w:cnfStyle w:val="100000000000"/>
              <w:rPr>
                <w:rFonts w:cs="Iskoola Pota"/>
              </w:rPr>
            </w:pPr>
          </w:p>
        </w:tc>
      </w:tr>
      <w:tr w:rsidR="002421E8" w:rsidRPr="0090411C" w:rsidTr="00A9221E">
        <w:trPr>
          <w:cnfStyle w:val="000000100000"/>
        </w:trPr>
        <w:tc>
          <w:tcPr>
            <w:cnfStyle w:val="001000000000"/>
            <w:tcW w:w="5685" w:type="dxa"/>
          </w:tcPr>
          <w:p w:rsidR="002421E8" w:rsidRPr="0090411C" w:rsidRDefault="00567A4E" w:rsidP="001E0B4A">
            <w:pPr>
              <w:tabs>
                <w:tab w:val="left" w:pos="720"/>
                <w:tab w:val="right" w:pos="6480"/>
              </w:tabs>
              <w:rPr>
                <w:rFonts w:cs="Iskoola Pota"/>
                <w:b w:val="0"/>
              </w:rPr>
            </w:pPr>
            <w:r w:rsidRPr="0090411C">
              <w:rPr>
                <w:rFonts w:cs="Iskoola Pota"/>
                <w:b w:val="0"/>
              </w:rPr>
              <w:t xml:space="preserve">Admissions - </w:t>
            </w:r>
            <w:r w:rsidR="002421E8" w:rsidRPr="0090411C">
              <w:rPr>
                <w:rFonts w:cs="Iskoola Pota"/>
                <w:b w:val="0"/>
              </w:rPr>
              <w:t>Undergrad</w:t>
            </w:r>
            <w:r w:rsidR="0020497D" w:rsidRPr="0090411C">
              <w:rPr>
                <w:rFonts w:cs="Iskoola Pota"/>
                <w:b w:val="0"/>
              </w:rPr>
              <w:t>uate</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486071" w:rsidRPr="0090411C">
              <w:rPr>
                <w:rFonts w:cs="Iskoola Pota"/>
              </w:rPr>
              <w:t>6155</w:t>
            </w:r>
            <w:r w:rsidR="002421E8" w:rsidRPr="0090411C">
              <w:rPr>
                <w:rFonts w:cs="Iskoola Pota"/>
              </w:rPr>
              <w:t xml:space="preserve">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Admissions</w:t>
            </w:r>
            <w:r w:rsidR="00567A4E" w:rsidRPr="0090411C">
              <w:rPr>
                <w:rFonts w:cs="Iskoola Pota"/>
                <w:b w:val="0"/>
              </w:rPr>
              <w:t xml:space="preserve"> </w:t>
            </w:r>
            <w:r w:rsidRPr="0090411C">
              <w:rPr>
                <w:rFonts w:cs="Iskoola Pota"/>
                <w:b w:val="0"/>
              </w:rPr>
              <w:t>- Community College</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202.274.</w:t>
            </w:r>
            <w:r w:rsidR="00D045FE" w:rsidRPr="0090411C">
              <w:rPr>
                <w:rFonts w:cs="Iskoola Pota"/>
              </w:rPr>
              <w:t>6155</w:t>
            </w:r>
            <w:r w:rsidR="002421E8" w:rsidRPr="0090411C">
              <w:rPr>
                <w:rFonts w:cs="Iskoola Pota"/>
              </w:rPr>
              <w:t xml:space="preserve"> </w:t>
            </w:r>
          </w:p>
        </w:tc>
      </w:tr>
      <w:tr w:rsidR="002421E8" w:rsidRPr="0090411C" w:rsidTr="00A9221E">
        <w:trPr>
          <w:cnfStyle w:val="000000100000"/>
        </w:trPr>
        <w:tc>
          <w:tcPr>
            <w:cnfStyle w:val="001000000000"/>
            <w:tcW w:w="5685" w:type="dxa"/>
          </w:tcPr>
          <w:p w:rsidR="002421E8" w:rsidRPr="0090411C" w:rsidRDefault="00567A4E" w:rsidP="001E0B4A">
            <w:pPr>
              <w:tabs>
                <w:tab w:val="left" w:pos="720"/>
                <w:tab w:val="right" w:pos="6480"/>
              </w:tabs>
              <w:rPr>
                <w:rFonts w:cs="Iskoola Pota"/>
                <w:b w:val="0"/>
              </w:rPr>
            </w:pPr>
            <w:r w:rsidRPr="0090411C">
              <w:rPr>
                <w:rFonts w:cs="Iskoola Pota"/>
                <w:b w:val="0"/>
              </w:rPr>
              <w:t xml:space="preserve">Admissions - </w:t>
            </w:r>
            <w:r w:rsidR="002421E8" w:rsidRPr="0090411C">
              <w:rPr>
                <w:rFonts w:cs="Iskoola Pota"/>
                <w:b w:val="0"/>
              </w:rPr>
              <w:t>Graduate</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D045FE" w:rsidRPr="0090411C">
              <w:rPr>
                <w:rFonts w:cs="Iskoola Pota"/>
              </w:rPr>
              <w:t>6155</w:t>
            </w:r>
            <w:r w:rsidR="002421E8" w:rsidRPr="0090411C">
              <w:rPr>
                <w:rFonts w:cs="Iskoola Pota"/>
              </w:rPr>
              <w:t xml:space="preserve"> </w:t>
            </w:r>
          </w:p>
        </w:tc>
      </w:tr>
      <w:tr w:rsidR="002421E8" w:rsidRPr="0090411C" w:rsidTr="00A9221E">
        <w:tc>
          <w:tcPr>
            <w:cnfStyle w:val="001000000000"/>
            <w:tcW w:w="5685" w:type="dxa"/>
          </w:tcPr>
          <w:p w:rsidR="002421E8" w:rsidRPr="0090411C" w:rsidRDefault="00567A4E" w:rsidP="001E0B4A">
            <w:pPr>
              <w:tabs>
                <w:tab w:val="left" w:pos="720"/>
                <w:tab w:val="right" w:pos="6480"/>
              </w:tabs>
              <w:rPr>
                <w:rFonts w:cs="Iskoola Pota"/>
                <w:b w:val="0"/>
              </w:rPr>
            </w:pPr>
            <w:r w:rsidRPr="0090411C">
              <w:rPr>
                <w:rFonts w:cs="Iskoola Pota"/>
                <w:b w:val="0"/>
              </w:rPr>
              <w:t xml:space="preserve">Admissions - </w:t>
            </w:r>
            <w:r w:rsidR="002421E8" w:rsidRPr="0090411C">
              <w:rPr>
                <w:rFonts w:cs="Iskoola Pota"/>
                <w:b w:val="0"/>
              </w:rPr>
              <w:t>Law School</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7341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Alumni Affairs</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5117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College of Agriculture Environmental Science and Urban Sustainability Division of Land Grant Programs</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w:t>
            </w:r>
            <w:r w:rsidR="002421E8" w:rsidRPr="0090411C">
              <w:rPr>
                <w:rFonts w:cs="Iskoola Pota"/>
              </w:rPr>
              <w:t>2</w:t>
            </w:r>
            <w:r w:rsidRPr="0090411C">
              <w:rPr>
                <w:rFonts w:cs="Iskoola Pota"/>
              </w:rPr>
              <w:t>74.</w:t>
            </w:r>
            <w:r w:rsidR="002421E8" w:rsidRPr="0090411C">
              <w:rPr>
                <w:rFonts w:cs="Iskoola Pota"/>
              </w:rPr>
              <w:t>7115</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Architectural Research Institute</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7115</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Center for 4-H and Youth Development</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7115</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Center for Nutrition, Diet</w:t>
            </w:r>
            <w:r w:rsidR="0020497D" w:rsidRPr="0090411C">
              <w:rPr>
                <w:rFonts w:cs="Iskoola Pota"/>
                <w:b w:val="0"/>
              </w:rPr>
              <w:t>,</w:t>
            </w:r>
            <w:r w:rsidRPr="0090411C">
              <w:rPr>
                <w:rFonts w:cs="Iskoola Pota"/>
                <w:b w:val="0"/>
              </w:rPr>
              <w:t xml:space="preserve"> and Health</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7115</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Institute of Gerontology</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6593</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 xml:space="preserve">Center for Sustainable Development </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7115</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Water Resource Research Institute</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7115</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 xml:space="preserve">Center for Urban Agriculture and Gardening Education </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7115</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 xml:space="preserve">Academic Advising UDC-CC Student Success Center </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color w:val="000000"/>
              </w:rPr>
              <w:t xml:space="preserve"> 202.274.</w:t>
            </w:r>
            <w:r w:rsidR="002421E8" w:rsidRPr="0090411C">
              <w:rPr>
                <w:rFonts w:cs="Iskoola Pota"/>
                <w:color w:val="000000"/>
              </w:rPr>
              <w:t>5800</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New Student Orientation (UDC-Community College)</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6988</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 xml:space="preserve">Academic Advising Center </w:t>
            </w:r>
            <w:r w:rsidR="00D045FE" w:rsidRPr="0090411C">
              <w:rPr>
                <w:rFonts w:cs="Iskoola Pota"/>
                <w:b w:val="0"/>
              </w:rPr>
              <w:t>(Flagship)</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6899</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New Student Orientation (</w:t>
            </w:r>
            <w:r w:rsidR="00D045FE" w:rsidRPr="0090411C">
              <w:rPr>
                <w:rFonts w:cs="Iskoola Pota"/>
                <w:b w:val="0"/>
              </w:rPr>
              <w:t>Flagship</w:t>
            </w:r>
            <w:r w:rsidRPr="0090411C">
              <w:rPr>
                <w:rFonts w:cs="Iskoola Pota"/>
                <w:b w:val="0"/>
              </w:rPr>
              <w:t>)</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w:t>
            </w:r>
            <w:r w:rsidR="002421E8" w:rsidRPr="0090411C">
              <w:rPr>
                <w:rFonts w:cs="Iskoola Pota"/>
              </w:rPr>
              <w:t>27</w:t>
            </w:r>
            <w:r w:rsidRPr="0090411C">
              <w:rPr>
                <w:rFonts w:cs="Iskoola Pota"/>
              </w:rPr>
              <w:t>4.</w:t>
            </w:r>
            <w:r w:rsidR="002421E8" w:rsidRPr="0090411C">
              <w:rPr>
                <w:rFonts w:cs="Iskoola Pota"/>
              </w:rPr>
              <w:t xml:space="preserve">5900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Office of Graduate Studies</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7075</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Registrar</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6200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Library</w:t>
            </w:r>
          </w:p>
        </w:tc>
        <w:tc>
          <w:tcPr>
            <w:tcW w:w="5331" w:type="dxa"/>
          </w:tcPr>
          <w:p w:rsidR="002421E8" w:rsidRPr="0090411C" w:rsidRDefault="00567A4E"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6370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Blackboard</w:t>
            </w:r>
          </w:p>
        </w:tc>
        <w:tc>
          <w:tcPr>
            <w:tcW w:w="5331" w:type="dxa"/>
          </w:tcPr>
          <w:p w:rsidR="002421E8" w:rsidRPr="0090411C" w:rsidRDefault="00567A4E" w:rsidP="001E0B4A">
            <w:pPr>
              <w:tabs>
                <w:tab w:val="left" w:pos="720"/>
                <w:tab w:val="right" w:pos="6480"/>
              </w:tabs>
              <w:ind w:left="1519"/>
              <w:cnfStyle w:val="000000100000"/>
              <w:rPr>
                <w:rFonts w:cs="Iskoola Pota"/>
              </w:rPr>
            </w:pPr>
            <w:r w:rsidRPr="0090411C">
              <w:rPr>
                <w:rFonts w:cs="Iskoola Pota"/>
              </w:rPr>
              <w:t xml:space="preserve"> 20</w:t>
            </w:r>
            <w:r w:rsidR="00AE1035" w:rsidRPr="0090411C">
              <w:rPr>
                <w:rFonts w:cs="Iskoola Pota"/>
              </w:rPr>
              <w:t>2.274.</w:t>
            </w:r>
            <w:r w:rsidR="002421E8" w:rsidRPr="0090411C">
              <w:rPr>
                <w:rFonts w:cs="Iskoola Pota"/>
              </w:rPr>
              <w:t>6628</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Student Affairs</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5210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Student Life &amp; Services</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5900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Career Services</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6413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Cashier</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5112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Counseling Services</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6000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Financial Aid</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5060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Graduate Student Government</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6121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Health Insurance</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5350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Health Services</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5030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Student Employment</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6092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Trilogy Student Newspaper</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w:t>
            </w:r>
            <w:r w:rsidR="002421E8" w:rsidRPr="0090411C">
              <w:rPr>
                <w:rFonts w:cs="Iskoola Pota"/>
              </w:rPr>
              <w:t>274</w:t>
            </w:r>
            <w:r w:rsidRPr="0090411C">
              <w:rPr>
                <w:rFonts w:cs="Iskoola Pota"/>
              </w:rPr>
              <w:t>.</w:t>
            </w:r>
            <w:r w:rsidR="002421E8" w:rsidRPr="0090411C">
              <w:rPr>
                <w:rFonts w:cs="Iskoola Pota"/>
              </w:rPr>
              <w:t xml:space="preserve">5574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Undergrad</w:t>
            </w:r>
            <w:r w:rsidR="00567A4E" w:rsidRPr="0090411C">
              <w:rPr>
                <w:rFonts w:cs="Iskoola Pota"/>
                <w:b w:val="0"/>
              </w:rPr>
              <w:t>uate</w:t>
            </w:r>
            <w:r w:rsidRPr="0090411C">
              <w:rPr>
                <w:rFonts w:cs="Iskoola Pota"/>
                <w:b w:val="0"/>
              </w:rPr>
              <w:t xml:space="preserve"> Student Government</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5190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Veteran</w:t>
            </w:r>
            <w:r w:rsidR="00567A4E" w:rsidRPr="0090411C">
              <w:rPr>
                <w:rFonts w:cs="Iskoola Pota"/>
                <w:b w:val="0"/>
              </w:rPr>
              <w:t>’</w:t>
            </w:r>
            <w:r w:rsidRPr="0090411C">
              <w:rPr>
                <w:rFonts w:cs="Iskoola Pota"/>
                <w:b w:val="0"/>
              </w:rPr>
              <w:t>s Affairs</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6099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Bookstore</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5110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Cable Television</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5300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Campus Police</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5050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Child Development Center</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5213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Computer Center</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5500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Lost &amp; Found</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5050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Parking</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5159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Special Events</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5824 </w:t>
            </w:r>
          </w:p>
        </w:tc>
      </w:tr>
      <w:tr w:rsidR="002421E8" w:rsidRPr="0090411C" w:rsidTr="00A9221E">
        <w:trPr>
          <w:cnfStyle w:val="000000100000"/>
        </w:trPr>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Speech &amp; Hearing Clinic</w:t>
            </w:r>
          </w:p>
        </w:tc>
        <w:tc>
          <w:tcPr>
            <w:tcW w:w="5331" w:type="dxa"/>
          </w:tcPr>
          <w:p w:rsidR="002421E8" w:rsidRPr="0090411C" w:rsidRDefault="00AE1035" w:rsidP="001E0B4A">
            <w:pPr>
              <w:tabs>
                <w:tab w:val="left" w:pos="720"/>
                <w:tab w:val="right" w:pos="6480"/>
              </w:tabs>
              <w:ind w:left="1519"/>
              <w:cnfStyle w:val="000000100000"/>
              <w:rPr>
                <w:rFonts w:cs="Iskoola Pota"/>
              </w:rPr>
            </w:pPr>
            <w:r w:rsidRPr="0090411C">
              <w:rPr>
                <w:rFonts w:cs="Iskoola Pota"/>
              </w:rPr>
              <w:t xml:space="preserve"> 202.274.</w:t>
            </w:r>
            <w:r w:rsidR="002421E8" w:rsidRPr="0090411C">
              <w:rPr>
                <w:rFonts w:cs="Iskoola Pota"/>
              </w:rPr>
              <w:t xml:space="preserve">6161 </w:t>
            </w:r>
          </w:p>
        </w:tc>
      </w:tr>
      <w:tr w:rsidR="002421E8" w:rsidRPr="0090411C" w:rsidTr="00A9221E">
        <w:tc>
          <w:tcPr>
            <w:cnfStyle w:val="001000000000"/>
            <w:tcW w:w="5685" w:type="dxa"/>
          </w:tcPr>
          <w:p w:rsidR="002421E8" w:rsidRPr="0090411C" w:rsidRDefault="002421E8" w:rsidP="001E0B4A">
            <w:pPr>
              <w:tabs>
                <w:tab w:val="left" w:pos="720"/>
                <w:tab w:val="right" w:pos="6480"/>
              </w:tabs>
              <w:rPr>
                <w:rFonts w:cs="Iskoola Pota"/>
                <w:b w:val="0"/>
              </w:rPr>
            </w:pPr>
            <w:r w:rsidRPr="0090411C">
              <w:rPr>
                <w:rFonts w:cs="Iskoola Pota"/>
                <w:b w:val="0"/>
              </w:rPr>
              <w:t>Student Accounts</w:t>
            </w:r>
          </w:p>
        </w:tc>
        <w:tc>
          <w:tcPr>
            <w:tcW w:w="5331" w:type="dxa"/>
          </w:tcPr>
          <w:p w:rsidR="002421E8" w:rsidRPr="0090411C" w:rsidRDefault="00AE1035" w:rsidP="001E0B4A">
            <w:pPr>
              <w:tabs>
                <w:tab w:val="left" w:pos="720"/>
                <w:tab w:val="right" w:pos="6480"/>
              </w:tabs>
              <w:ind w:left="1519"/>
              <w:cnfStyle w:val="000000000000"/>
              <w:rPr>
                <w:rFonts w:cs="Iskoola Pota"/>
              </w:rPr>
            </w:pPr>
            <w:r w:rsidRPr="0090411C">
              <w:rPr>
                <w:rFonts w:cs="Iskoola Pota"/>
              </w:rPr>
              <w:t xml:space="preserve"> 202.274.</w:t>
            </w:r>
            <w:r w:rsidR="002421E8" w:rsidRPr="0090411C">
              <w:rPr>
                <w:rFonts w:cs="Iskoola Pota"/>
              </w:rPr>
              <w:t xml:space="preserve">5168 </w:t>
            </w:r>
          </w:p>
        </w:tc>
      </w:tr>
    </w:tbl>
    <w:p w:rsidR="00F05A64" w:rsidRPr="0090411C" w:rsidRDefault="00F05A64" w:rsidP="001E0B4A">
      <w:pPr>
        <w:rPr>
          <w:rFonts w:eastAsia="Cambria" w:cs="Iskoola Pota"/>
          <w:b/>
          <w:color w:val="808080"/>
          <w:kern w:val="28"/>
        </w:rPr>
        <w:sectPr w:rsidR="00F05A64" w:rsidRPr="0090411C" w:rsidSect="00575956">
          <w:type w:val="continuous"/>
          <w:pgSz w:w="12240" w:h="15840" w:code="1"/>
          <w:pgMar w:top="720" w:right="720" w:bottom="720" w:left="720" w:header="720" w:footer="720" w:gutter="0"/>
          <w:cols w:space="720"/>
          <w:docGrid w:linePitch="218"/>
        </w:sectPr>
      </w:pPr>
    </w:p>
    <w:p w:rsidR="00F05A64" w:rsidRPr="0090411C" w:rsidRDefault="00F05A64" w:rsidP="001E0B4A">
      <w:pPr>
        <w:rPr>
          <w:rFonts w:eastAsia="Cambria" w:cs="Iskoola Pota"/>
          <w:b/>
          <w:color w:val="808080"/>
          <w:kern w:val="28"/>
        </w:rPr>
      </w:pPr>
    </w:p>
    <w:p w:rsidR="00F05A64" w:rsidRPr="0090411C" w:rsidRDefault="00F05A64" w:rsidP="001E0B4A">
      <w:pPr>
        <w:rPr>
          <w:rFonts w:eastAsia="Cambria" w:cs="Iskoola Pota"/>
          <w:b/>
          <w:color w:val="808080"/>
          <w:kern w:val="28"/>
        </w:rPr>
      </w:pPr>
      <w:r w:rsidRPr="0090411C">
        <w:rPr>
          <w:rFonts w:eastAsia="Cambria" w:cs="Iskoola Pota"/>
          <w:b/>
          <w:color w:val="808080"/>
          <w:kern w:val="28"/>
        </w:rPr>
        <w:br w:type="page"/>
      </w:r>
    </w:p>
    <w:p w:rsidR="00491EFE" w:rsidRPr="0090411C" w:rsidRDefault="008E1B5E" w:rsidP="00C9331C">
      <w:pPr>
        <w:pStyle w:val="Heading1"/>
      </w:pPr>
      <w:bookmarkStart w:id="20" w:name="_Toc348440900"/>
      <w:bookmarkStart w:id="21" w:name="_Toc348442435"/>
      <w:r w:rsidRPr="0090411C">
        <w:t>Disclosure</w:t>
      </w:r>
      <w:bookmarkEnd w:id="0"/>
      <w:bookmarkEnd w:id="20"/>
      <w:bookmarkEnd w:id="21"/>
    </w:p>
    <w:p w:rsidR="000F77AE" w:rsidRPr="0090411C" w:rsidRDefault="008E1B5E" w:rsidP="001E0B4A">
      <w:pPr>
        <w:rPr>
          <w:rFonts w:cs="Iskoola Pota"/>
        </w:rPr>
      </w:pPr>
      <w:r w:rsidRPr="0090411C">
        <w:rPr>
          <w:rFonts w:cs="Iskoola Pota"/>
        </w:rPr>
        <w:t>The following resource list and directory references various policies, academic programs, degree requirements, course offerings, and related matters intended to be in effect at the University of the District of Columbia during the 2012-2013 academic year</w:t>
      </w:r>
      <w:r w:rsidR="00C270CA" w:rsidRPr="0090411C">
        <w:rPr>
          <w:rFonts w:cs="Iskoola Pota"/>
        </w:rPr>
        <w:t>.</w:t>
      </w:r>
      <w:r w:rsidRPr="0090411C">
        <w:rPr>
          <w:rFonts w:cs="Iskoola Pota"/>
        </w:rPr>
        <w:t xml:space="preserve"> The course offerings, </w:t>
      </w:r>
      <w:r w:rsidR="001B6965" w:rsidRPr="0090411C">
        <w:rPr>
          <w:rFonts w:cs="Iskoola Pota"/>
        </w:rPr>
        <w:t>requirements,</w:t>
      </w:r>
      <w:r w:rsidRPr="0090411C">
        <w:rPr>
          <w:rFonts w:cs="Iskoola Pota"/>
        </w:rPr>
        <w:t xml:space="preserve"> and policies of the University of the District of Columbia are under </w:t>
      </w:r>
    </w:p>
    <w:p w:rsidR="008E1B5E" w:rsidRPr="0090411C" w:rsidRDefault="004021DF" w:rsidP="001E0B4A">
      <w:pPr>
        <w:rPr>
          <w:rFonts w:cs="Iskoola Pota"/>
        </w:rPr>
      </w:pPr>
      <w:r w:rsidRPr="0090411C">
        <w:rPr>
          <w:rFonts w:cs="Iskoola Pota"/>
        </w:rPr>
        <w:t>continuous</w:t>
      </w:r>
      <w:r w:rsidR="008E1B5E" w:rsidRPr="0090411C">
        <w:rPr>
          <w:rFonts w:cs="Iskoola Pota"/>
        </w:rPr>
        <w:t xml:space="preserve"> examination and revision. Thus, the information contained in this catalog is not a contract</w:t>
      </w:r>
      <w:r w:rsidR="007109EE" w:rsidRPr="0090411C">
        <w:rPr>
          <w:rFonts w:cs="Iskoola Pota"/>
        </w:rPr>
        <w:t xml:space="preserve">. </w:t>
      </w:r>
      <w:r w:rsidR="008E1B5E" w:rsidRPr="0090411C">
        <w:rPr>
          <w:rFonts w:cs="Iskoola Pota"/>
        </w:rPr>
        <w:t xml:space="preserve">Instead, the catalog presents the offerings, </w:t>
      </w:r>
      <w:r w:rsidR="001B6965" w:rsidRPr="0090411C">
        <w:rPr>
          <w:rFonts w:cs="Iskoola Pota"/>
        </w:rPr>
        <w:t>requirements,</w:t>
      </w:r>
      <w:r w:rsidR="008E1B5E" w:rsidRPr="0090411C">
        <w:rPr>
          <w:rFonts w:cs="Iskoola Pota"/>
        </w:rPr>
        <w:t xml:space="preserve"> and policies in effect at the time of publication and in no way guarantees that the offerings, requirements and policies will not change. As a result, statements may not be regarded as binding obligations on the institution, or as an irrevocable commitment from the University to the reader. </w:t>
      </w:r>
    </w:p>
    <w:p w:rsidR="00E829B6" w:rsidRPr="0090411C" w:rsidRDefault="00E829B6" w:rsidP="001E0B4A">
      <w:pPr>
        <w:rPr>
          <w:rFonts w:cs="Iskoola Pota"/>
        </w:rPr>
      </w:pPr>
    </w:p>
    <w:p w:rsidR="008E1B5E" w:rsidRPr="0090411C" w:rsidRDefault="008E1B5E" w:rsidP="001E0B4A">
      <w:pPr>
        <w:rPr>
          <w:rFonts w:cs="Iskoola Pota"/>
        </w:rPr>
      </w:pPr>
      <w:r w:rsidRPr="0090411C">
        <w:rPr>
          <w:rFonts w:cs="Iskoola Pota"/>
        </w:rPr>
        <w:t>This Undergraduate and Graduate Catalog has been prepared for the benefit of students, faculty, and administrators of the University, and others wishing to know more about the University’s programs, services, and activities. This catalog is the primary reference for information about the University’s curriculum, academic policies and procedures, and courses. Updated and supplemental information can be found in the following publications and information environments:</w:t>
      </w:r>
    </w:p>
    <w:p w:rsidR="00E829B6" w:rsidRPr="0090411C" w:rsidRDefault="00E829B6" w:rsidP="001E0B4A">
      <w:pPr>
        <w:rPr>
          <w:rFonts w:cs="Iskoola Pota"/>
        </w:rPr>
      </w:pPr>
    </w:p>
    <w:p w:rsidR="00550C95" w:rsidRDefault="002A237F" w:rsidP="001E0B4A">
      <w:pPr>
        <w:rPr>
          <w:rFonts w:cs="Iskoola Pota"/>
        </w:rPr>
      </w:pPr>
      <w:hyperlink r:id="rId19" w:history="1">
        <w:r w:rsidR="00550C95" w:rsidRPr="00550C95">
          <w:rPr>
            <w:rStyle w:val="Hyperlink"/>
            <w:rFonts w:cs="Iskoola Pota"/>
          </w:rPr>
          <w:t>The Student Handbook</w:t>
        </w:r>
      </w:hyperlink>
      <w:r w:rsidR="00E12F06">
        <w:t xml:space="preserve">  is published annually and</w:t>
      </w:r>
      <w:r w:rsidR="00550C95">
        <w:rPr>
          <w:rFonts w:cs="Iskoola Pota"/>
        </w:rPr>
        <w:t xml:space="preserve"> is </w:t>
      </w:r>
      <w:r w:rsidR="008E1B5E" w:rsidRPr="0090411C">
        <w:rPr>
          <w:rFonts w:cs="Iskoola Pota"/>
        </w:rPr>
        <w:t xml:space="preserve">available online </w:t>
      </w:r>
      <w:r w:rsidR="00550C95">
        <w:rPr>
          <w:rFonts w:cs="Iskoola Pota"/>
        </w:rPr>
        <w:t>from</w:t>
      </w:r>
      <w:r w:rsidR="008E1B5E" w:rsidRPr="0090411C">
        <w:rPr>
          <w:rFonts w:cs="Iskoola Pota"/>
        </w:rPr>
        <w:t xml:space="preserve"> the Office of Student Affairs</w:t>
      </w:r>
      <w:r w:rsidR="00E12F06">
        <w:rPr>
          <w:rFonts w:cs="Iskoola Pota"/>
        </w:rPr>
        <w:t>.</w:t>
      </w:r>
    </w:p>
    <w:p w:rsidR="00E12F06" w:rsidRDefault="00E12F06" w:rsidP="001E0B4A">
      <w:pPr>
        <w:rPr>
          <w:rFonts w:cs="Iskoola Pota"/>
        </w:rPr>
      </w:pPr>
    </w:p>
    <w:p w:rsidR="00E829B6" w:rsidRPr="0090411C" w:rsidRDefault="008E1B5E" w:rsidP="001E0B4A">
      <w:pPr>
        <w:rPr>
          <w:rFonts w:cs="Iskoola Pota"/>
        </w:rPr>
      </w:pPr>
      <w:r w:rsidRPr="0090411C">
        <w:rPr>
          <w:rFonts w:cs="Iskoola Pota"/>
        </w:rPr>
        <w:t>Th</w:t>
      </w:r>
      <w:r w:rsidR="00E12F06">
        <w:rPr>
          <w:rFonts w:cs="Iskoola Pota"/>
        </w:rPr>
        <w:t xml:space="preserve">e University of the District of </w:t>
      </w:r>
      <w:r w:rsidRPr="0090411C">
        <w:rPr>
          <w:rFonts w:cs="Iskoola Pota"/>
        </w:rPr>
        <w:t>Columbia Intranet</w:t>
      </w:r>
      <w:r w:rsidR="004021DF" w:rsidRPr="0090411C">
        <w:rPr>
          <w:rFonts w:cs="Iskoola Pota"/>
        </w:rPr>
        <w:t xml:space="preserve"> is</w:t>
      </w:r>
      <w:r w:rsidR="0062779A" w:rsidRPr="0090411C">
        <w:rPr>
          <w:rFonts w:cs="Iskoola Pota"/>
        </w:rPr>
        <w:t xml:space="preserve"> </w:t>
      </w:r>
      <w:hyperlink r:id="rId20" w:history="1">
        <w:r w:rsidR="0062779A" w:rsidRPr="0090411C">
          <w:rPr>
            <w:rStyle w:val="Hyperlink"/>
            <w:rFonts w:cs="Iskoola Pota"/>
          </w:rPr>
          <w:t>my.udc.edu</w:t>
        </w:r>
      </w:hyperlink>
      <w:r w:rsidR="0062779A" w:rsidRPr="0090411C">
        <w:rPr>
          <w:rFonts w:cs="Iskoola Pota"/>
        </w:rPr>
        <w:t xml:space="preserve"> </w:t>
      </w:r>
      <w:r w:rsidRPr="0090411C">
        <w:rPr>
          <w:rFonts w:cs="Iskoola Pota"/>
        </w:rPr>
        <w:t>for current st</w:t>
      </w:r>
      <w:r w:rsidR="000811F8" w:rsidRPr="0090411C">
        <w:rPr>
          <w:rFonts w:cs="Iskoola Pota"/>
        </w:rPr>
        <w:t xml:space="preserve">udents, administrators, faculty, </w:t>
      </w:r>
      <w:r w:rsidRPr="0090411C">
        <w:rPr>
          <w:rFonts w:cs="Iskoola Pota"/>
        </w:rPr>
        <w:t xml:space="preserve">and staff. </w:t>
      </w:r>
    </w:p>
    <w:p w:rsidR="00E829B6" w:rsidRPr="0090411C" w:rsidRDefault="00E829B6" w:rsidP="001E0B4A">
      <w:pPr>
        <w:rPr>
          <w:rFonts w:cs="Iskoola Pota"/>
        </w:rPr>
      </w:pPr>
    </w:p>
    <w:p w:rsidR="00E829B6" w:rsidRPr="0090411C" w:rsidRDefault="008E1B5E" w:rsidP="001E0B4A">
      <w:pPr>
        <w:rPr>
          <w:rFonts w:cs="Iskoola Pota"/>
        </w:rPr>
      </w:pPr>
      <w:r w:rsidRPr="0090411C">
        <w:rPr>
          <w:rFonts w:cs="Iskoola Pota"/>
        </w:rPr>
        <w:t xml:space="preserve">These sources will be updated regularly with a variety of information about the University’s programs, particularly </w:t>
      </w:r>
      <w:proofErr w:type="spellStart"/>
      <w:r w:rsidRPr="0090411C">
        <w:rPr>
          <w:rFonts w:cs="Iskoola Pota"/>
        </w:rPr>
        <w:t>u</w:t>
      </w:r>
      <w:r w:rsidR="00E65591">
        <w:rPr>
          <w:rFonts w:cs="Iskoola Pota"/>
        </w:rPr>
        <w:t>CC</w:t>
      </w:r>
      <w:r w:rsidRPr="0090411C">
        <w:rPr>
          <w:rFonts w:cs="Iskoola Pota"/>
        </w:rPr>
        <w:t>oming</w:t>
      </w:r>
      <w:proofErr w:type="spellEnd"/>
      <w:r w:rsidRPr="0090411C">
        <w:rPr>
          <w:rFonts w:cs="Iskoola Pota"/>
        </w:rPr>
        <w:t xml:space="preserve"> activities and events, and links to departments, programs, students</w:t>
      </w:r>
      <w:r w:rsidR="000811F8" w:rsidRPr="0090411C">
        <w:rPr>
          <w:rFonts w:cs="Iskoola Pota"/>
        </w:rPr>
        <w:t>, and faculty</w:t>
      </w:r>
      <w:r w:rsidR="007109EE" w:rsidRPr="0090411C">
        <w:rPr>
          <w:rFonts w:cs="Iskoola Pota"/>
        </w:rPr>
        <w:t xml:space="preserve">. </w:t>
      </w:r>
      <w:r w:rsidRPr="0090411C">
        <w:rPr>
          <w:rFonts w:cs="Iskoola Pota"/>
        </w:rPr>
        <w:t>The information in this Catalog is accurate as of the date of publication, and the authors know of no significant changes to be made by the University in the near future. The University, however, reserves the right to make changes at any time, with or without prior notice, including, but not limited to, changes in rates and fees, deadlines, program offerings, course offerings, and course and program descriptions and requirements</w:t>
      </w:r>
      <w:r w:rsidR="00E829B6" w:rsidRPr="0090411C">
        <w:rPr>
          <w:rFonts w:cs="Iskoola Pota"/>
        </w:rPr>
        <w:t xml:space="preserve">. </w:t>
      </w:r>
    </w:p>
    <w:p w:rsidR="00E829B6" w:rsidRPr="0090411C" w:rsidRDefault="00E829B6" w:rsidP="001E0B4A">
      <w:pPr>
        <w:rPr>
          <w:rFonts w:cs="Iskoola Pota"/>
        </w:rPr>
      </w:pPr>
    </w:p>
    <w:p w:rsidR="00540EC0" w:rsidRPr="0090411C" w:rsidRDefault="008E1B5E" w:rsidP="00C9331C">
      <w:pPr>
        <w:pStyle w:val="Heading1"/>
      </w:pPr>
      <w:bookmarkStart w:id="22" w:name="_Toc341871653"/>
      <w:bookmarkStart w:id="23" w:name="_Toc348440901"/>
      <w:bookmarkStart w:id="24" w:name="_Toc348442436"/>
      <w:r w:rsidRPr="0090411C">
        <w:t>University Compliance</w:t>
      </w:r>
      <w:bookmarkEnd w:id="22"/>
      <w:bookmarkEnd w:id="23"/>
      <w:bookmarkEnd w:id="24"/>
    </w:p>
    <w:p w:rsidR="00540EC0" w:rsidRPr="0090411C" w:rsidRDefault="008E1B5E" w:rsidP="001E0B4A">
      <w:pPr>
        <w:pStyle w:val="Heading2"/>
        <w:spacing w:line="240" w:lineRule="auto"/>
        <w:rPr>
          <w:rFonts w:ascii="Garamond" w:hAnsi="Garamond" w:cs="Iskoola Pota"/>
          <w:b/>
          <w:sz w:val="20"/>
          <w:szCs w:val="20"/>
        </w:rPr>
      </w:pPr>
      <w:bookmarkStart w:id="25" w:name="_Toc341871654"/>
      <w:r w:rsidRPr="0090411C">
        <w:rPr>
          <w:rFonts w:ascii="Garamond" w:hAnsi="Garamond" w:cs="Iskoola Pota"/>
          <w:b/>
          <w:sz w:val="20"/>
          <w:szCs w:val="20"/>
        </w:rPr>
        <w:t>Equal Opportunity Statement</w:t>
      </w:r>
      <w:bookmarkEnd w:id="25"/>
      <w:r w:rsidRPr="0090411C">
        <w:rPr>
          <w:rFonts w:ascii="Garamond" w:hAnsi="Garamond" w:cs="Iskoola Pota"/>
          <w:b/>
          <w:sz w:val="20"/>
          <w:szCs w:val="20"/>
        </w:rPr>
        <w:t xml:space="preserve"> </w:t>
      </w:r>
    </w:p>
    <w:p w:rsidR="00405CAB" w:rsidRPr="0090411C" w:rsidRDefault="008E1B5E" w:rsidP="001E0B4A">
      <w:pPr>
        <w:rPr>
          <w:rFonts w:cs="Iskoola Pota"/>
        </w:rPr>
      </w:pPr>
      <w:r w:rsidRPr="0090411C">
        <w:rPr>
          <w:rFonts w:cs="Iskoola Pota"/>
        </w:rPr>
        <w:t>The University of the District of Columbia is an Equal Opportunity Affirmative Action institution</w:t>
      </w:r>
      <w:r w:rsidR="007109EE" w:rsidRPr="0090411C">
        <w:rPr>
          <w:rFonts w:cs="Iskoola Pota"/>
        </w:rPr>
        <w:t xml:space="preserve">. </w:t>
      </w:r>
      <w:r w:rsidRPr="0090411C">
        <w:rPr>
          <w:rFonts w:cs="Iskoola Pota"/>
        </w:rPr>
        <w:t>The University prohibits discrimination or harassment against any person on the basis of</w:t>
      </w:r>
      <w:r w:rsidR="000811F8" w:rsidRPr="0090411C">
        <w:rPr>
          <w:rFonts w:cs="Iskoola Pota"/>
        </w:rPr>
        <w:t xml:space="preserve"> the actual or perceived </w:t>
      </w:r>
      <w:r w:rsidRPr="0090411C">
        <w:rPr>
          <w:rFonts w:cs="Iskoola Pota"/>
        </w:rPr>
        <w:t xml:space="preserve">race, color, religion, national origin, sex, age, disability, sexual orientation, gender identity or expression, family responsibilities, matriculation, political affiliation, marital status, personal appearance, genetic </w:t>
      </w:r>
    </w:p>
    <w:p w:rsidR="008E1B5E" w:rsidRPr="0090411C" w:rsidRDefault="008E1B5E" w:rsidP="0062025D">
      <w:pPr>
        <w:rPr>
          <w:rFonts w:cs="Iskoola Pota"/>
        </w:rPr>
      </w:pPr>
      <w:r w:rsidRPr="0090411C">
        <w:rPr>
          <w:rFonts w:cs="Iskoola Pota"/>
        </w:rPr>
        <w:t xml:space="preserve">information, familial status, source of income, status as a victim of an </w:t>
      </w:r>
      <w:proofErr w:type="spellStart"/>
      <w:r w:rsidRPr="0090411C">
        <w:rPr>
          <w:rFonts w:cs="Iskoola Pota"/>
        </w:rPr>
        <w:t>intrafamily</w:t>
      </w:r>
      <w:proofErr w:type="spellEnd"/>
      <w:r w:rsidRPr="0090411C">
        <w:rPr>
          <w:rFonts w:cs="Iskoola Pota"/>
        </w:rPr>
        <w:t xml:space="preserve"> offense, p</w:t>
      </w:r>
      <w:r w:rsidR="000811F8" w:rsidRPr="0090411C">
        <w:rPr>
          <w:rFonts w:cs="Iskoola Pota"/>
        </w:rPr>
        <w:t xml:space="preserve">lace of residence or business, </w:t>
      </w:r>
      <w:r w:rsidRPr="0090411C">
        <w:rPr>
          <w:rFonts w:cs="Iskoola Pota"/>
        </w:rPr>
        <w:t>or status as a covered veteran, as provided for and to the extent required by District and Federal statutes and regulations</w:t>
      </w:r>
      <w:r w:rsidR="007109EE" w:rsidRPr="0090411C">
        <w:rPr>
          <w:rFonts w:cs="Iskoola Pota"/>
        </w:rPr>
        <w:t xml:space="preserve">. </w:t>
      </w:r>
      <w:r w:rsidRPr="0090411C">
        <w:rPr>
          <w:rFonts w:cs="Iskoola Pota"/>
        </w:rPr>
        <w:t>This polic</w:t>
      </w:r>
      <w:r w:rsidR="000811F8" w:rsidRPr="0090411C">
        <w:rPr>
          <w:rFonts w:cs="Iskoola Pota"/>
        </w:rPr>
        <w:t xml:space="preserve">y covers all programs, services, </w:t>
      </w:r>
      <w:r w:rsidRPr="0090411C">
        <w:rPr>
          <w:rFonts w:cs="Iskoola Pota"/>
        </w:rPr>
        <w:t>policies, and procedures of the University, including admission to educational programs and employment. The University emphasizes the recruitment of minorities, women, disabled individuals, disabled veterans, Vietnam era veterans, and other eligible veterans.</w:t>
      </w:r>
    </w:p>
    <w:p w:rsidR="00540EC0" w:rsidRPr="0090411C" w:rsidRDefault="00540EC0" w:rsidP="001E0B4A">
      <w:pPr>
        <w:rPr>
          <w:rFonts w:cs="Iskoola Pota"/>
        </w:rPr>
      </w:pPr>
    </w:p>
    <w:p w:rsidR="00951A1D" w:rsidRPr="0090411C" w:rsidRDefault="008E1B5E" w:rsidP="001E0B4A">
      <w:pPr>
        <w:rPr>
          <w:rFonts w:cs="Iskoola Pota"/>
        </w:rPr>
      </w:pPr>
      <w:r w:rsidRPr="0090411C">
        <w:rPr>
          <w:rFonts w:cs="Iskoola Pota"/>
        </w:rPr>
        <w:t>In accordance with our Discrimination and Harassment Policy, the University will strive to provide an educational and working env</w:t>
      </w:r>
      <w:r w:rsidR="000811F8" w:rsidRPr="0090411C">
        <w:rPr>
          <w:rFonts w:cs="Iskoola Pota"/>
        </w:rPr>
        <w:t xml:space="preserve">ironment for all faculty, staff, </w:t>
      </w:r>
      <w:r w:rsidRPr="0090411C">
        <w:rPr>
          <w:rFonts w:cs="Iskoola Pota"/>
        </w:rPr>
        <w:t>and students that is free from all forms of discrimination and harassment, including sexual harassment. We are committed to providing an environment that treasures diversity and emphasizes the dignity and worth of every individual</w:t>
      </w:r>
      <w:r w:rsidR="00A12E29" w:rsidRPr="0090411C">
        <w:rPr>
          <w:rFonts w:cs="Iskoola Pota"/>
        </w:rPr>
        <w:t xml:space="preserve"> and an</w:t>
      </w:r>
      <w:r w:rsidRPr="0090411C">
        <w:rPr>
          <w:rFonts w:cs="Iskoola Pota"/>
        </w:rPr>
        <w:t xml:space="preserve"> environment in which every individual is treated with respect</w:t>
      </w:r>
      <w:r w:rsidR="007109EE" w:rsidRPr="0090411C">
        <w:rPr>
          <w:rFonts w:cs="Iskoola Pota"/>
        </w:rPr>
        <w:t xml:space="preserve">. </w:t>
      </w:r>
      <w:r w:rsidRPr="0090411C">
        <w:rPr>
          <w:rFonts w:cs="Iskoola Pota"/>
        </w:rPr>
        <w:t>The University will examine impartially all complaints of sexual harassment and attempt to resolve them as promptly as possible.</w:t>
      </w:r>
    </w:p>
    <w:p w:rsidR="00951A1D" w:rsidRPr="0090411C" w:rsidRDefault="00951A1D" w:rsidP="001E0B4A">
      <w:pPr>
        <w:rPr>
          <w:rFonts w:cs="Iskoola Pota"/>
          <w:b/>
        </w:rPr>
      </w:pPr>
    </w:p>
    <w:p w:rsidR="00540EC0" w:rsidRPr="0090411C" w:rsidRDefault="008E1B5E" w:rsidP="00C9331C">
      <w:pPr>
        <w:pStyle w:val="Heading1"/>
      </w:pPr>
      <w:bookmarkStart w:id="26" w:name="_Toc341871655"/>
      <w:bookmarkStart w:id="27" w:name="_Toc348440902"/>
      <w:bookmarkStart w:id="28" w:name="_Toc348442437"/>
      <w:r w:rsidRPr="0090411C">
        <w:t>The American</w:t>
      </w:r>
      <w:r w:rsidR="000811F8" w:rsidRPr="0090411C">
        <w:t>s</w:t>
      </w:r>
      <w:r w:rsidR="00D2419B">
        <w:t xml:space="preserve"> with Disabilities</w:t>
      </w:r>
      <w:r w:rsidRPr="0090411C">
        <w:t xml:space="preserve"> Act (ADA)</w:t>
      </w:r>
      <w:bookmarkEnd w:id="26"/>
      <w:bookmarkEnd w:id="27"/>
      <w:bookmarkEnd w:id="28"/>
      <w:r w:rsidRPr="0090411C">
        <w:t xml:space="preserve"> </w:t>
      </w:r>
    </w:p>
    <w:p w:rsidR="008E1B5E" w:rsidRPr="0090411C" w:rsidRDefault="008E1B5E" w:rsidP="001E0B4A">
      <w:pPr>
        <w:rPr>
          <w:rFonts w:cs="Iskoola Pota"/>
        </w:rPr>
      </w:pPr>
      <w:r w:rsidRPr="0090411C">
        <w:rPr>
          <w:rFonts w:cs="Iskoola Pota"/>
        </w:rPr>
        <w:t>In accordance with Section 504 of the Rehabilitation Act of 1973 and the Americans with Disabilities Act (ADA) of 1990, no otherwise qualified student with a disability shall, solely because of her/his disability, be excluded from participation in, be denied benefits of, or be subjected to discrimination under any program or activity of the University, including facilities and employment.</w:t>
      </w:r>
    </w:p>
    <w:p w:rsidR="00540EC0" w:rsidRPr="0090411C" w:rsidRDefault="00540EC0" w:rsidP="001E0B4A">
      <w:pPr>
        <w:rPr>
          <w:rFonts w:cs="Iskoola Pota"/>
        </w:rPr>
      </w:pPr>
    </w:p>
    <w:p w:rsidR="008E1B5E" w:rsidRPr="0090411C" w:rsidRDefault="008E1B5E" w:rsidP="00C9331C">
      <w:pPr>
        <w:pStyle w:val="Heading1"/>
      </w:pPr>
      <w:bookmarkStart w:id="29" w:name="_Toc341871656"/>
      <w:bookmarkStart w:id="30" w:name="_Toc343441026"/>
      <w:bookmarkStart w:id="31" w:name="_Toc348440903"/>
      <w:bookmarkStart w:id="32" w:name="_Toc348442438"/>
      <w:r w:rsidRPr="0090411C">
        <w:t>Filing a Complaint</w:t>
      </w:r>
      <w:bookmarkEnd w:id="29"/>
      <w:bookmarkEnd w:id="30"/>
      <w:bookmarkEnd w:id="31"/>
      <w:bookmarkEnd w:id="32"/>
    </w:p>
    <w:p w:rsidR="008E1B5E" w:rsidRPr="0090411C" w:rsidRDefault="008E1B5E" w:rsidP="001E0B4A">
      <w:pPr>
        <w:rPr>
          <w:rFonts w:cs="Iskoola Pota"/>
        </w:rPr>
      </w:pPr>
      <w:r w:rsidRPr="0090411C">
        <w:rPr>
          <w:rFonts w:cs="Iskoola Pota"/>
        </w:rPr>
        <w:t xml:space="preserve">Persons who believe they have been discriminated against (including sexual harassment) may file a complaint by contacting the Equal Opportunity Officer/Title IX Coordinator/ADA Coordinator. </w:t>
      </w:r>
    </w:p>
    <w:p w:rsidR="008E1B5E" w:rsidRPr="0090411C" w:rsidRDefault="008E1B5E" w:rsidP="001E0B4A">
      <w:pPr>
        <w:rPr>
          <w:rFonts w:cs="Iskoola Pota"/>
        </w:rPr>
      </w:pPr>
      <w:r w:rsidRPr="0090411C">
        <w:rPr>
          <w:rFonts w:cs="Iskoola Pota"/>
        </w:rPr>
        <w:t>Yasmin J. Mitchell, SPHR</w:t>
      </w:r>
      <w:r w:rsidRPr="0090411C">
        <w:rPr>
          <w:rFonts w:cs="Iskoola Pota"/>
        </w:rPr>
        <w:br/>
        <w:t>202.274.5442</w:t>
      </w:r>
      <w:r w:rsidR="0020497D" w:rsidRPr="0090411C">
        <w:rPr>
          <w:rFonts w:cs="Iskoola Pota"/>
        </w:rPr>
        <w:t xml:space="preserve">, </w:t>
      </w:r>
      <w:hyperlink r:id="rId21" w:history="1">
        <w:r w:rsidRPr="0090411C">
          <w:rPr>
            <w:rStyle w:val="Hyperlink"/>
            <w:rFonts w:cs="Iskoola Pota"/>
          </w:rPr>
          <w:t>ymitchell@udc.edu</w:t>
        </w:r>
      </w:hyperlink>
      <w:r w:rsidRPr="0090411C">
        <w:rPr>
          <w:rFonts w:cs="Iskoola Pota"/>
        </w:rPr>
        <w:t xml:space="preserve"> </w:t>
      </w:r>
    </w:p>
    <w:p w:rsidR="0020659A" w:rsidRPr="0090411C" w:rsidRDefault="0020659A" w:rsidP="001E0B4A">
      <w:pPr>
        <w:rPr>
          <w:rStyle w:val="Heading2Char"/>
          <w:rFonts w:ascii="Garamond" w:hAnsi="Garamond" w:cs="Iskoola Pota"/>
          <w:sz w:val="20"/>
          <w:szCs w:val="20"/>
        </w:rPr>
      </w:pPr>
      <w:bookmarkStart w:id="33" w:name="_Toc341871657"/>
    </w:p>
    <w:p w:rsidR="00540EC0" w:rsidRPr="0090411C" w:rsidRDefault="008E1B5E" w:rsidP="00C9331C">
      <w:pPr>
        <w:pStyle w:val="Heading1"/>
      </w:pPr>
      <w:bookmarkStart w:id="34" w:name="_Toc348440904"/>
      <w:bookmarkStart w:id="35" w:name="_Toc348442439"/>
      <w:r w:rsidRPr="0090411C">
        <w:rPr>
          <w:rStyle w:val="Heading2Char"/>
          <w:rFonts w:ascii="Garamond" w:hAnsi="Garamond"/>
          <w:sz w:val="20"/>
          <w:szCs w:val="20"/>
        </w:rPr>
        <w:t>Family Educational Rights and Privacy Act</w:t>
      </w:r>
      <w:r w:rsidR="002F5C53" w:rsidRPr="0090411C">
        <w:rPr>
          <w:rStyle w:val="Heading2Char"/>
          <w:rFonts w:ascii="Garamond" w:hAnsi="Garamond"/>
          <w:sz w:val="20"/>
          <w:szCs w:val="20"/>
        </w:rPr>
        <w:t xml:space="preserve"> (FERPA)</w:t>
      </w:r>
      <w:bookmarkEnd w:id="34"/>
      <w:bookmarkEnd w:id="35"/>
      <w:r w:rsidRPr="0090411C">
        <w:t xml:space="preserve"> </w:t>
      </w:r>
      <w:bookmarkEnd w:id="33"/>
    </w:p>
    <w:p w:rsidR="008E1B5E" w:rsidRPr="0090411C" w:rsidRDefault="008E1B5E" w:rsidP="001E0B4A">
      <w:pPr>
        <w:rPr>
          <w:rFonts w:cs="Iskoola Pota"/>
        </w:rPr>
      </w:pPr>
      <w:r w:rsidRPr="0090411C">
        <w:rPr>
          <w:rFonts w:cs="Iskoola Pota"/>
        </w:rPr>
        <w:t>The Family Educational Rights and Privacy Act (FERPA) is a federal law that protects the privacy of student education records. Education records are directly related to the student and are maintained by the University. Student educational records are confidential and will only be shared by University officials with other University faculty or staff or with lending agencies that have a legitimate interest to know certain information. FERPA prevents the release of information about a student, other than directory information, without the student’s consent.</w:t>
      </w:r>
    </w:p>
    <w:p w:rsidR="00081155" w:rsidRPr="0090411C" w:rsidRDefault="00081155" w:rsidP="001E0B4A">
      <w:pPr>
        <w:rPr>
          <w:rFonts w:cs="Iskoola Pota"/>
        </w:rPr>
      </w:pPr>
    </w:p>
    <w:p w:rsidR="00131880" w:rsidRPr="0090411C" w:rsidRDefault="008E1B5E" w:rsidP="001E0B4A">
      <w:pPr>
        <w:rPr>
          <w:rFonts w:cs="Iskoola Pota"/>
        </w:rPr>
      </w:pPr>
      <w:r w:rsidRPr="0090411C">
        <w:rPr>
          <w:rFonts w:cs="Iskoola Pota"/>
        </w:rPr>
        <w:t>Under FERPA, students are given certain rights regarding education records:</w:t>
      </w:r>
    </w:p>
    <w:p w:rsidR="00A12E29" w:rsidRPr="0090411C" w:rsidRDefault="008E1B5E" w:rsidP="00986CFC">
      <w:pPr>
        <w:pStyle w:val="ListParagraph"/>
        <w:numPr>
          <w:ilvl w:val="0"/>
          <w:numId w:val="58"/>
        </w:numPr>
        <w:contextualSpacing w:val="0"/>
        <w:rPr>
          <w:rFonts w:ascii="Garamond" w:hAnsi="Garamond" w:cs="Iskoola Pota"/>
          <w:sz w:val="20"/>
          <w:szCs w:val="20"/>
        </w:rPr>
      </w:pPr>
      <w:r w:rsidRPr="0090411C">
        <w:rPr>
          <w:rFonts w:ascii="Garamond" w:hAnsi="Garamond" w:cs="Iskoola Pota"/>
          <w:sz w:val="20"/>
          <w:szCs w:val="20"/>
        </w:rPr>
        <w:t xml:space="preserve">The right to inspect and review education records pertaining to the student kept by the University; </w:t>
      </w:r>
    </w:p>
    <w:p w:rsidR="00A12E29" w:rsidRPr="00550C95" w:rsidRDefault="00A12E29" w:rsidP="00550C95">
      <w:pPr>
        <w:pStyle w:val="ListParagraph"/>
        <w:numPr>
          <w:ilvl w:val="0"/>
          <w:numId w:val="58"/>
        </w:numPr>
        <w:contextualSpacing w:val="0"/>
        <w:rPr>
          <w:rFonts w:ascii="Garamond" w:hAnsi="Garamond" w:cs="Iskoola Pota"/>
          <w:sz w:val="20"/>
          <w:szCs w:val="20"/>
        </w:rPr>
      </w:pPr>
      <w:r w:rsidRPr="0090411C">
        <w:rPr>
          <w:rFonts w:ascii="Garamond" w:hAnsi="Garamond" w:cs="Iskoola Pota"/>
          <w:sz w:val="20"/>
          <w:szCs w:val="20"/>
        </w:rPr>
        <w:t>T</w:t>
      </w:r>
      <w:r w:rsidR="008E1B5E" w:rsidRPr="0090411C">
        <w:rPr>
          <w:rFonts w:ascii="Garamond" w:hAnsi="Garamond" w:cs="Iskoola Pota"/>
          <w:sz w:val="20"/>
          <w:szCs w:val="20"/>
        </w:rPr>
        <w:t>he right to request the amendment of education records the student believ</w:t>
      </w:r>
      <w:r w:rsidR="00550C95">
        <w:rPr>
          <w:rFonts w:ascii="Garamond" w:hAnsi="Garamond" w:cs="Iskoola Pota"/>
          <w:sz w:val="20"/>
          <w:szCs w:val="20"/>
        </w:rPr>
        <w:t xml:space="preserve">es to be inaccurate, misleading, </w:t>
      </w:r>
      <w:r w:rsidR="008E1B5E" w:rsidRPr="0090411C">
        <w:rPr>
          <w:rFonts w:ascii="Garamond" w:hAnsi="Garamond" w:cs="Iskoola Pota"/>
          <w:sz w:val="20"/>
          <w:szCs w:val="20"/>
        </w:rPr>
        <w:t>or otherwise in violation</w:t>
      </w:r>
      <w:r w:rsidR="00550C95">
        <w:rPr>
          <w:rFonts w:ascii="Garamond" w:hAnsi="Garamond" w:cs="Iskoola Pota"/>
          <w:sz w:val="20"/>
          <w:szCs w:val="20"/>
        </w:rPr>
        <w:t xml:space="preserve"> of her/his </w:t>
      </w:r>
      <w:r w:rsidR="00081155" w:rsidRPr="00550C95">
        <w:rPr>
          <w:rFonts w:ascii="Garamond" w:hAnsi="Garamond" w:cs="Iskoola Pota"/>
          <w:sz w:val="20"/>
          <w:szCs w:val="20"/>
        </w:rPr>
        <w:t xml:space="preserve">privacy rights; </w:t>
      </w:r>
    </w:p>
    <w:p w:rsidR="00A12E29" w:rsidRPr="0090411C" w:rsidRDefault="008E1B5E" w:rsidP="00986CFC">
      <w:pPr>
        <w:pStyle w:val="ListParagraph"/>
        <w:numPr>
          <w:ilvl w:val="0"/>
          <w:numId w:val="58"/>
        </w:numPr>
        <w:contextualSpacing w:val="0"/>
        <w:rPr>
          <w:rFonts w:ascii="Garamond" w:hAnsi="Garamond" w:cs="Iskoola Pota"/>
          <w:sz w:val="20"/>
          <w:szCs w:val="20"/>
        </w:rPr>
      </w:pPr>
      <w:r w:rsidRPr="0090411C">
        <w:rPr>
          <w:rFonts w:ascii="Garamond" w:hAnsi="Garamond" w:cs="Iskoola Pota"/>
          <w:sz w:val="20"/>
          <w:szCs w:val="20"/>
        </w:rPr>
        <w:t xml:space="preserve">The right to limit disclosure of education records; </w:t>
      </w:r>
      <w:r w:rsidR="00A12E29" w:rsidRPr="0090411C">
        <w:rPr>
          <w:rFonts w:ascii="Garamond" w:hAnsi="Garamond" w:cs="Iskoola Pota"/>
          <w:sz w:val="20"/>
          <w:szCs w:val="20"/>
        </w:rPr>
        <w:t xml:space="preserve">and </w:t>
      </w:r>
    </w:p>
    <w:p w:rsidR="00A12E29" w:rsidRPr="0090411C" w:rsidRDefault="008E1B5E" w:rsidP="00986CFC">
      <w:pPr>
        <w:pStyle w:val="ListParagraph"/>
        <w:numPr>
          <w:ilvl w:val="0"/>
          <w:numId w:val="58"/>
        </w:numPr>
        <w:contextualSpacing w:val="0"/>
        <w:rPr>
          <w:rFonts w:ascii="Garamond" w:hAnsi="Garamond" w:cs="Iskoola Pota"/>
          <w:sz w:val="20"/>
          <w:szCs w:val="20"/>
        </w:rPr>
      </w:pPr>
      <w:r w:rsidRPr="0090411C">
        <w:rPr>
          <w:rFonts w:ascii="Garamond" w:hAnsi="Garamond" w:cs="Iskoola Pota"/>
          <w:sz w:val="20"/>
          <w:szCs w:val="20"/>
        </w:rPr>
        <w:t>The right to file with the US Department of Education</w:t>
      </w:r>
      <w:r w:rsidR="00A12E29" w:rsidRPr="0090411C">
        <w:rPr>
          <w:rFonts w:ascii="Garamond" w:hAnsi="Garamond" w:cs="Iskoola Pota"/>
          <w:sz w:val="20"/>
          <w:szCs w:val="20"/>
        </w:rPr>
        <w:t>,</w:t>
      </w:r>
      <w:r w:rsidRPr="0090411C">
        <w:rPr>
          <w:rFonts w:ascii="Garamond" w:hAnsi="Garamond" w:cs="Iskoola Pota"/>
          <w:sz w:val="20"/>
          <w:szCs w:val="20"/>
        </w:rPr>
        <w:t xml:space="preserve"> a complaint concerning alleged failures by the institution </w:t>
      </w:r>
      <w:r w:rsidR="0062779A" w:rsidRPr="0090411C">
        <w:rPr>
          <w:rFonts w:ascii="Garamond" w:hAnsi="Garamond" w:cs="Iskoola Pota"/>
          <w:sz w:val="20"/>
          <w:szCs w:val="20"/>
        </w:rPr>
        <w:t xml:space="preserve">to comply with the requirements </w:t>
      </w:r>
      <w:r w:rsidRPr="0090411C">
        <w:rPr>
          <w:rFonts w:ascii="Garamond" w:hAnsi="Garamond" w:cs="Iskoola Pota"/>
          <w:sz w:val="20"/>
          <w:szCs w:val="20"/>
        </w:rPr>
        <w:t xml:space="preserve">of FERPA and the regulations. </w:t>
      </w:r>
    </w:p>
    <w:p w:rsidR="00A12E29" w:rsidRPr="0090411C" w:rsidRDefault="00A12E29" w:rsidP="001E0B4A">
      <w:pPr>
        <w:rPr>
          <w:rFonts w:cs="Iskoola Pota"/>
        </w:rPr>
      </w:pPr>
    </w:p>
    <w:p w:rsidR="008E1B5E" w:rsidRPr="0090411C" w:rsidRDefault="008E1B5E" w:rsidP="001E0B4A">
      <w:pPr>
        <w:rPr>
          <w:rFonts w:cs="Iskoola Pota"/>
        </w:rPr>
      </w:pPr>
      <w:r w:rsidRPr="0090411C">
        <w:rPr>
          <w:rFonts w:cs="Iskoola Pota"/>
        </w:rPr>
        <w:t>The complaint should be in writing and contain specific allegations of fact</w:t>
      </w:r>
      <w:r w:rsidR="007109EE" w:rsidRPr="0090411C">
        <w:rPr>
          <w:rFonts w:cs="Iskoola Pota"/>
        </w:rPr>
        <w:t xml:space="preserve">. </w:t>
      </w:r>
      <w:r w:rsidRPr="0090411C">
        <w:rPr>
          <w:rFonts w:cs="Iskoola Pota"/>
        </w:rPr>
        <w:t xml:space="preserve">The complaint should be sent to: </w:t>
      </w:r>
      <w:r w:rsidR="008265B9" w:rsidRPr="0090411C">
        <w:rPr>
          <w:rFonts w:cs="Iskoola Pota"/>
        </w:rPr>
        <w:t xml:space="preserve">Family Policy Compliance Office, </w:t>
      </w:r>
      <w:r w:rsidRPr="0090411C">
        <w:rPr>
          <w:rFonts w:cs="Iskoola Pota"/>
        </w:rPr>
        <w:t>US Department of Education</w:t>
      </w:r>
      <w:r w:rsidR="00A12E29" w:rsidRPr="0090411C">
        <w:rPr>
          <w:rFonts w:cs="Iskoola Pota"/>
        </w:rPr>
        <w:t>,</w:t>
      </w:r>
      <w:r w:rsidR="00550C95">
        <w:rPr>
          <w:rFonts w:cs="Iskoola Pota"/>
        </w:rPr>
        <w:t xml:space="preserve"> </w:t>
      </w:r>
      <w:r w:rsidR="0062025D" w:rsidRPr="0090411C">
        <w:rPr>
          <w:rFonts w:cs="Iskoola Pota"/>
        </w:rPr>
        <w:t xml:space="preserve">400 Maryland Ave., </w:t>
      </w:r>
      <w:r w:rsidRPr="0090411C">
        <w:rPr>
          <w:rFonts w:cs="Iskoola Pota"/>
        </w:rPr>
        <w:t>SW</w:t>
      </w:r>
      <w:r w:rsidR="00A12E29" w:rsidRPr="0090411C">
        <w:rPr>
          <w:rFonts w:cs="Iskoola Pota"/>
        </w:rPr>
        <w:t>,</w:t>
      </w:r>
      <w:r w:rsidR="00CB1508" w:rsidRPr="0090411C">
        <w:rPr>
          <w:rFonts w:cs="Iskoola Pota"/>
        </w:rPr>
        <w:t xml:space="preserve"> Washington, DC 20202-5920.</w:t>
      </w:r>
    </w:p>
    <w:p w:rsidR="00081155" w:rsidRPr="0090411C" w:rsidRDefault="00081155" w:rsidP="001E0B4A">
      <w:pPr>
        <w:rPr>
          <w:rFonts w:cs="Iskoola Pota"/>
        </w:rPr>
      </w:pPr>
    </w:p>
    <w:p w:rsidR="008E1B5E" w:rsidRPr="0090411C" w:rsidRDefault="008E1B5E" w:rsidP="001E0B4A">
      <w:pPr>
        <w:rPr>
          <w:rFonts w:cs="Iskoola Pota"/>
        </w:rPr>
      </w:pPr>
      <w:r w:rsidRPr="0090411C">
        <w:rPr>
          <w:rFonts w:cs="Iskoola Pota"/>
        </w:rPr>
        <w:t>The following documents are located in the University’s Office of the Registrar:</w:t>
      </w:r>
    </w:p>
    <w:p w:rsidR="008E1B5E" w:rsidRPr="0090411C" w:rsidRDefault="008E1B5E" w:rsidP="00986CFC">
      <w:pPr>
        <w:pStyle w:val="ListParagraph"/>
        <w:numPr>
          <w:ilvl w:val="0"/>
          <w:numId w:val="59"/>
        </w:numPr>
        <w:contextualSpacing w:val="0"/>
        <w:rPr>
          <w:rFonts w:ascii="Garamond" w:hAnsi="Garamond" w:cs="Iskoola Pota"/>
          <w:sz w:val="20"/>
          <w:szCs w:val="20"/>
        </w:rPr>
      </w:pPr>
      <w:r w:rsidRPr="0090411C">
        <w:rPr>
          <w:rFonts w:ascii="Garamond" w:hAnsi="Garamond" w:cs="Iskoola Pota"/>
          <w:sz w:val="20"/>
          <w:szCs w:val="20"/>
        </w:rPr>
        <w:t>Information regarding the Family Educational Rights and Privacy Act of 1974, as amended</w:t>
      </w:r>
    </w:p>
    <w:p w:rsidR="008265B9" w:rsidRPr="0090411C" w:rsidRDefault="008E1B5E" w:rsidP="00986CFC">
      <w:pPr>
        <w:pStyle w:val="ListParagraph"/>
        <w:numPr>
          <w:ilvl w:val="0"/>
          <w:numId w:val="59"/>
        </w:numPr>
        <w:contextualSpacing w:val="0"/>
        <w:rPr>
          <w:rFonts w:ascii="Garamond" w:hAnsi="Garamond" w:cs="Iskoola Pota"/>
          <w:sz w:val="20"/>
          <w:szCs w:val="20"/>
        </w:rPr>
      </w:pPr>
      <w:r w:rsidRPr="0090411C">
        <w:rPr>
          <w:rFonts w:ascii="Garamond" w:hAnsi="Garamond" w:cs="Iskoola Pota"/>
          <w:sz w:val="20"/>
          <w:szCs w:val="20"/>
        </w:rPr>
        <w:t>Student Request F</w:t>
      </w:r>
      <w:r w:rsidR="0062779A" w:rsidRPr="0090411C">
        <w:rPr>
          <w:rFonts w:ascii="Garamond" w:hAnsi="Garamond" w:cs="Iskoola Pota"/>
          <w:sz w:val="20"/>
          <w:szCs w:val="20"/>
        </w:rPr>
        <w:t>orm to Review Education Records</w:t>
      </w:r>
    </w:p>
    <w:p w:rsidR="00081155" w:rsidRPr="0090411C" w:rsidRDefault="008E1B5E" w:rsidP="00986CFC">
      <w:pPr>
        <w:pStyle w:val="ListParagraph"/>
        <w:numPr>
          <w:ilvl w:val="0"/>
          <w:numId w:val="59"/>
        </w:numPr>
        <w:contextualSpacing w:val="0"/>
        <w:rPr>
          <w:rFonts w:ascii="Garamond" w:hAnsi="Garamond" w:cs="Iskoola Pota"/>
          <w:sz w:val="20"/>
          <w:szCs w:val="20"/>
        </w:rPr>
      </w:pPr>
      <w:r w:rsidRPr="0090411C">
        <w:rPr>
          <w:rFonts w:ascii="Garamond" w:hAnsi="Garamond" w:cs="Iskoola Pota"/>
          <w:sz w:val="20"/>
          <w:szCs w:val="20"/>
        </w:rPr>
        <w:t xml:space="preserve">Student Request Form to Amend or Remove Education Records </w:t>
      </w:r>
    </w:p>
    <w:p w:rsidR="00081155" w:rsidRPr="0090411C" w:rsidRDefault="008E1B5E" w:rsidP="00986CFC">
      <w:pPr>
        <w:pStyle w:val="ListParagraph"/>
        <w:numPr>
          <w:ilvl w:val="0"/>
          <w:numId w:val="59"/>
        </w:numPr>
        <w:contextualSpacing w:val="0"/>
        <w:rPr>
          <w:rFonts w:ascii="Garamond" w:hAnsi="Garamond" w:cs="Iskoola Pota"/>
          <w:sz w:val="20"/>
          <w:szCs w:val="20"/>
        </w:rPr>
      </w:pPr>
      <w:r w:rsidRPr="0090411C">
        <w:rPr>
          <w:rFonts w:ascii="Garamond" w:hAnsi="Garamond" w:cs="Iskoola Pota"/>
          <w:sz w:val="20"/>
          <w:szCs w:val="20"/>
        </w:rPr>
        <w:t xml:space="preserve">Student Request Form to Limit Disclosure of Directory Information </w:t>
      </w:r>
    </w:p>
    <w:p w:rsidR="00C46BC7" w:rsidRPr="0090411C" w:rsidRDefault="008E1B5E" w:rsidP="00986CFC">
      <w:pPr>
        <w:pStyle w:val="ListParagraph"/>
        <w:numPr>
          <w:ilvl w:val="0"/>
          <w:numId w:val="59"/>
        </w:numPr>
        <w:contextualSpacing w:val="0"/>
        <w:rPr>
          <w:rFonts w:ascii="Garamond" w:hAnsi="Garamond" w:cs="Iskoola Pota"/>
          <w:sz w:val="20"/>
          <w:szCs w:val="20"/>
        </w:rPr>
      </w:pPr>
      <w:r w:rsidRPr="0090411C">
        <w:rPr>
          <w:rFonts w:ascii="Garamond" w:hAnsi="Garamond" w:cs="Iskoola Pota"/>
          <w:sz w:val="20"/>
          <w:szCs w:val="20"/>
        </w:rPr>
        <w:t>Student Consent For</w:t>
      </w:r>
      <w:r w:rsidR="008265B9" w:rsidRPr="0090411C">
        <w:rPr>
          <w:rFonts w:ascii="Garamond" w:hAnsi="Garamond" w:cs="Iskoola Pota"/>
          <w:sz w:val="20"/>
          <w:szCs w:val="20"/>
        </w:rPr>
        <w:t xml:space="preserve">m for Access </w:t>
      </w:r>
      <w:r w:rsidR="00C46BC7" w:rsidRPr="0090411C">
        <w:rPr>
          <w:rFonts w:ascii="Garamond" w:hAnsi="Garamond" w:cs="Iskoola Pota"/>
          <w:sz w:val="20"/>
          <w:szCs w:val="20"/>
        </w:rPr>
        <w:t>to Education Records</w:t>
      </w:r>
    </w:p>
    <w:p w:rsidR="008E1B5E" w:rsidRPr="0090411C" w:rsidRDefault="008E1B5E" w:rsidP="00986CFC">
      <w:pPr>
        <w:pStyle w:val="ListParagraph"/>
        <w:numPr>
          <w:ilvl w:val="0"/>
          <w:numId w:val="59"/>
        </w:numPr>
        <w:contextualSpacing w:val="0"/>
        <w:rPr>
          <w:rFonts w:ascii="Garamond" w:hAnsi="Garamond" w:cs="Iskoola Pota"/>
          <w:sz w:val="20"/>
          <w:szCs w:val="20"/>
        </w:rPr>
      </w:pPr>
      <w:r w:rsidRPr="0090411C">
        <w:rPr>
          <w:rFonts w:ascii="Garamond" w:hAnsi="Garamond" w:cs="Iskoola Pota"/>
          <w:sz w:val="20"/>
          <w:szCs w:val="20"/>
        </w:rPr>
        <w:t>Third-party Request for Student Information</w:t>
      </w:r>
    </w:p>
    <w:p w:rsidR="00081155" w:rsidRPr="0090411C" w:rsidRDefault="00081155" w:rsidP="001E0B4A">
      <w:pPr>
        <w:rPr>
          <w:rFonts w:cs="Iskoola Pota"/>
        </w:rPr>
      </w:pPr>
    </w:p>
    <w:p w:rsidR="008E1B5E" w:rsidRPr="0090411C" w:rsidRDefault="008E1B5E" w:rsidP="001E0B4A">
      <w:pPr>
        <w:rPr>
          <w:rFonts w:cs="Iskoola Pota"/>
          <w:b/>
        </w:rPr>
      </w:pPr>
      <w:r w:rsidRPr="0090411C">
        <w:rPr>
          <w:rFonts w:cs="Iskoola Pota"/>
          <w:b/>
        </w:rPr>
        <w:t xml:space="preserve">Directory Information </w:t>
      </w:r>
    </w:p>
    <w:p w:rsidR="008E1B5E" w:rsidRPr="0090411C" w:rsidRDefault="008E1B5E" w:rsidP="001E0B4A">
      <w:pPr>
        <w:rPr>
          <w:rFonts w:cs="Iskoola Pota"/>
        </w:rPr>
      </w:pPr>
      <w:r w:rsidRPr="0090411C">
        <w:rPr>
          <w:rFonts w:cs="Iskoola Pota"/>
        </w:rPr>
        <w:t>Directory information includes, but is not limited to: the student’s name; student’s address; telephone listing; electronic mail address; photograph; date and place of birth; major field of study; dates of attendance; classification; enrollment status (undergraduate or graduate, full-time or part-time);</w:t>
      </w:r>
      <w:r w:rsidR="00A12E29" w:rsidRPr="0090411C">
        <w:rPr>
          <w:rFonts w:cs="Iskoola Pota"/>
        </w:rPr>
        <w:t xml:space="preserve"> </w:t>
      </w:r>
      <w:r w:rsidRPr="0090411C">
        <w:rPr>
          <w:rFonts w:cs="Iskoola Pota"/>
        </w:rPr>
        <w:t>participation in officially recognized activities and sports; weight and height of members of athletic teams; degrees, honors, and/or awards received; and previous education agency or institution attended.</w:t>
      </w:r>
    </w:p>
    <w:p w:rsidR="00081155" w:rsidRPr="0090411C" w:rsidRDefault="00081155" w:rsidP="001E0B4A">
      <w:pPr>
        <w:rPr>
          <w:rFonts w:cs="Iskoola Pota"/>
        </w:rPr>
      </w:pPr>
    </w:p>
    <w:p w:rsidR="008E1B5E" w:rsidRPr="0090411C" w:rsidRDefault="008E1B5E" w:rsidP="001E0B4A">
      <w:pPr>
        <w:rPr>
          <w:rFonts w:cs="Iskoola Pota"/>
        </w:rPr>
      </w:pPr>
      <w:r w:rsidRPr="0090411C">
        <w:rPr>
          <w:rFonts w:cs="Iskoola Pota"/>
        </w:rPr>
        <w:t xml:space="preserve">Information </w:t>
      </w:r>
      <w:r w:rsidR="008265B9" w:rsidRPr="0090411C">
        <w:rPr>
          <w:rFonts w:cs="Iskoola Pota"/>
        </w:rPr>
        <w:t>that can never be identified in a directory is</w:t>
      </w:r>
      <w:r w:rsidRPr="0090411C">
        <w:rPr>
          <w:rFonts w:cs="Iskoola Pota"/>
        </w:rPr>
        <w:t xml:space="preserve"> a student’s Social Security number (SNN); student identification number (SID); race and ethnicity; gender; religious preference; country of citizenship; grades and grade point average; class schedule; disciplinary actions; and biometric record (for example, fingerprints).</w:t>
      </w:r>
    </w:p>
    <w:p w:rsidR="00081155" w:rsidRPr="0090411C" w:rsidRDefault="00081155" w:rsidP="001E0B4A">
      <w:pPr>
        <w:rPr>
          <w:rFonts w:cs="Iskoola Pota"/>
        </w:rPr>
      </w:pPr>
    </w:p>
    <w:p w:rsidR="008E1B5E" w:rsidRPr="0090411C" w:rsidRDefault="008E1B5E" w:rsidP="001E0B4A">
      <w:pPr>
        <w:rPr>
          <w:rFonts w:cs="Iskoola Pota"/>
          <w:b/>
        </w:rPr>
      </w:pPr>
      <w:r w:rsidRPr="0090411C">
        <w:rPr>
          <w:rFonts w:cs="Iskoola Pota"/>
          <w:b/>
        </w:rPr>
        <w:t xml:space="preserve">Disclosure without Consent </w:t>
      </w:r>
    </w:p>
    <w:p w:rsidR="008E1B5E" w:rsidRPr="0090411C" w:rsidRDefault="008E1B5E" w:rsidP="001E0B4A">
      <w:pPr>
        <w:rPr>
          <w:rFonts w:cs="Iskoola Pota"/>
        </w:rPr>
      </w:pPr>
      <w:r w:rsidRPr="0090411C">
        <w:rPr>
          <w:rFonts w:cs="Iskoola Pota"/>
        </w:rPr>
        <w:t xml:space="preserve">Please note that the University may be permitted or required to release educational records without a student’s consent under the following conditions: </w:t>
      </w:r>
      <w:r w:rsidR="00550C95">
        <w:rPr>
          <w:rFonts w:cs="Iskoola Pota"/>
        </w:rPr>
        <w:t xml:space="preserve">to </w:t>
      </w:r>
      <w:r w:rsidRPr="0090411C">
        <w:rPr>
          <w:rFonts w:cs="Iskoola Pota"/>
        </w:rPr>
        <w:t xml:space="preserve">school officials with legitimate educational interest; </w:t>
      </w:r>
      <w:r w:rsidR="00550C95">
        <w:rPr>
          <w:rFonts w:cs="Iskoola Pota"/>
        </w:rPr>
        <w:t xml:space="preserve">to </w:t>
      </w:r>
      <w:r w:rsidRPr="0090411C">
        <w:rPr>
          <w:rFonts w:cs="Iskoola Pota"/>
        </w:rPr>
        <w:t xml:space="preserve">other schools to which a student is transferring; </w:t>
      </w:r>
      <w:r w:rsidR="00550C95">
        <w:rPr>
          <w:rFonts w:cs="Iskoola Pota"/>
        </w:rPr>
        <w:t xml:space="preserve">to </w:t>
      </w:r>
      <w:r w:rsidRPr="0090411C">
        <w:rPr>
          <w:rFonts w:cs="Iskoola Pota"/>
        </w:rPr>
        <w:t xml:space="preserve">specified officials for audit or evaluation purposes; </w:t>
      </w:r>
      <w:r w:rsidR="00550C95">
        <w:rPr>
          <w:rFonts w:cs="Iskoola Pota"/>
        </w:rPr>
        <w:t xml:space="preserve">to </w:t>
      </w:r>
      <w:r w:rsidRPr="0090411C">
        <w:rPr>
          <w:rFonts w:cs="Iskoola Pota"/>
        </w:rPr>
        <w:t>appropriate parties in connection with financial aid to a studen</w:t>
      </w:r>
      <w:r w:rsidR="0042066F" w:rsidRPr="0090411C">
        <w:rPr>
          <w:rFonts w:cs="Iskoola Pota"/>
        </w:rPr>
        <w:t xml:space="preserve">t; </w:t>
      </w:r>
      <w:r w:rsidR="00550C95">
        <w:rPr>
          <w:rFonts w:cs="Iskoola Pota"/>
        </w:rPr>
        <w:t xml:space="preserve">to </w:t>
      </w:r>
      <w:r w:rsidRPr="0090411C">
        <w:rPr>
          <w:rFonts w:cs="Iskoola Pota"/>
        </w:rPr>
        <w:t xml:space="preserve">local officials or authorities pursuant to specific law regarding the juvenile justice system; </w:t>
      </w:r>
      <w:r w:rsidR="00550C95">
        <w:rPr>
          <w:rFonts w:cs="Iskoola Pota"/>
        </w:rPr>
        <w:t xml:space="preserve">to </w:t>
      </w:r>
      <w:r w:rsidRPr="0090411C">
        <w:rPr>
          <w:rFonts w:cs="Iskoola Pota"/>
        </w:rPr>
        <w:t>organization</w:t>
      </w:r>
      <w:r w:rsidR="00550C95">
        <w:rPr>
          <w:rFonts w:cs="Iskoola Pota"/>
        </w:rPr>
        <w:t xml:space="preserve">s </w:t>
      </w:r>
      <w:r w:rsidRPr="0090411C">
        <w:rPr>
          <w:rFonts w:cs="Iskoola Pota"/>
        </w:rPr>
        <w:t xml:space="preserve">conducting certain studies for or on behalf of the school; accrediting organizations; to comply with a judicial order or lawfully issued subpoena; </w:t>
      </w:r>
      <w:r w:rsidR="00550C95">
        <w:rPr>
          <w:rFonts w:cs="Iskoola Pota"/>
        </w:rPr>
        <w:t xml:space="preserve">to </w:t>
      </w:r>
      <w:r w:rsidRPr="0090411C">
        <w:rPr>
          <w:rFonts w:cs="Iskoola Pota"/>
        </w:rPr>
        <w:t xml:space="preserve">appropriate officials in cases of health and safety emergencies; to a victim of an alleged perpetrator of a crime of violence or a non forcible sex offense; to a parent if the student has violated any law, rule or policy governing the use or possession of alcohol or a controlled substance; or </w:t>
      </w:r>
      <w:r w:rsidR="00550C95">
        <w:rPr>
          <w:rFonts w:cs="Iskoola Pota"/>
        </w:rPr>
        <w:t xml:space="preserve">if </w:t>
      </w:r>
      <w:r w:rsidRPr="0090411C">
        <w:rPr>
          <w:rFonts w:cs="Iskoola Pota"/>
        </w:rPr>
        <w:t>the disclosure concerns sex offenders required to register under federal law</w:t>
      </w:r>
      <w:r w:rsidR="007109EE" w:rsidRPr="0090411C">
        <w:rPr>
          <w:rFonts w:cs="Iskoola Pota"/>
        </w:rPr>
        <w:t xml:space="preserve">. </w:t>
      </w:r>
      <w:r w:rsidRPr="0090411C">
        <w:rPr>
          <w:rFonts w:cs="Iskoola Pota"/>
        </w:rPr>
        <w:t>(34 CFR § 99.31)</w:t>
      </w:r>
    </w:p>
    <w:p w:rsidR="00C46BC7" w:rsidRPr="0090411C" w:rsidRDefault="00C46BC7" w:rsidP="001E0B4A">
      <w:pPr>
        <w:rPr>
          <w:rFonts w:cs="Iskoola Pota"/>
          <w:b/>
        </w:rPr>
      </w:pPr>
    </w:p>
    <w:p w:rsidR="008E1B5E" w:rsidRPr="0090411C" w:rsidRDefault="008E1B5E" w:rsidP="001E0B4A">
      <w:pPr>
        <w:rPr>
          <w:rFonts w:cs="Iskoola Pota"/>
          <w:b/>
        </w:rPr>
      </w:pPr>
      <w:r w:rsidRPr="0090411C">
        <w:rPr>
          <w:rFonts w:cs="Iskoola Pota"/>
          <w:b/>
        </w:rPr>
        <w:t xml:space="preserve">Disclosure to School Officials with Legitimate Educational Interest </w:t>
      </w:r>
    </w:p>
    <w:p w:rsidR="008E1B5E" w:rsidRPr="0090411C" w:rsidRDefault="008E1B5E" w:rsidP="001E0B4A">
      <w:pPr>
        <w:rPr>
          <w:rFonts w:cs="Iskoola Pota"/>
        </w:rPr>
      </w:pPr>
      <w:r w:rsidRPr="0090411C">
        <w:rPr>
          <w:rFonts w:cs="Iskoola Pota"/>
        </w:rPr>
        <w:t>The University discloses education records without a student’s prior written consent under the FERPA exception for disclosure to school officials with legitimate educational interests</w:t>
      </w:r>
      <w:r w:rsidR="007109EE" w:rsidRPr="0090411C">
        <w:rPr>
          <w:rFonts w:cs="Iskoola Pota"/>
        </w:rPr>
        <w:t xml:space="preserve">. </w:t>
      </w:r>
      <w:r w:rsidRPr="0090411C">
        <w:rPr>
          <w:rFonts w:cs="Iskoola Pota"/>
        </w:rPr>
        <w:t xml:space="preserve">A school official is a person employed by the University in an administrative, supervisory, academic or research, or support staff position (including University law enforcement personnel and University health staff ); a person or company with whom the University has contracted as its agent </w:t>
      </w:r>
      <w:r w:rsidR="00550C95">
        <w:rPr>
          <w:rFonts w:cs="Iskoola Pota"/>
        </w:rPr>
        <w:t xml:space="preserve">to provide a service instead of, or in addition to, </w:t>
      </w:r>
      <w:r w:rsidRPr="0090411C">
        <w:rPr>
          <w:rFonts w:cs="Iskoola Pota"/>
        </w:rPr>
        <w:t>using University employees or officials (such as an attorney, auditor, or collection agent); a person serving on the Board of Trustees; or a student serving on an official committee, such as a disciplinary or grievance committee, or assisting another school official in performing his or her tasks.</w:t>
      </w:r>
    </w:p>
    <w:p w:rsidR="00081155" w:rsidRPr="0090411C" w:rsidRDefault="00081155" w:rsidP="001E0B4A">
      <w:pPr>
        <w:rPr>
          <w:rFonts w:cs="Iskoola Pota"/>
        </w:rPr>
      </w:pPr>
    </w:p>
    <w:p w:rsidR="00081155" w:rsidRPr="0090411C" w:rsidRDefault="008E1B5E" w:rsidP="001E0B4A">
      <w:pPr>
        <w:rPr>
          <w:rFonts w:cs="Iskoola Pota"/>
        </w:rPr>
      </w:pPr>
      <w:r w:rsidRPr="0090411C">
        <w:rPr>
          <w:rFonts w:cs="Iskoola Pota"/>
        </w:rPr>
        <w:t>A school official has a legitimate educational interest if the official needs to review an education</w:t>
      </w:r>
      <w:r w:rsidR="00C053CF" w:rsidRPr="0090411C">
        <w:rPr>
          <w:rFonts w:cs="Iskoola Pota"/>
        </w:rPr>
        <w:t>al</w:t>
      </w:r>
      <w:r w:rsidRPr="0090411C">
        <w:rPr>
          <w:rFonts w:cs="Iskoola Pota"/>
        </w:rPr>
        <w:t xml:space="preserve"> record in order to fulfill his or her professional responsibilities for the</w:t>
      </w:r>
      <w:r w:rsidR="00081155" w:rsidRPr="0090411C">
        <w:rPr>
          <w:rFonts w:cs="Iskoola Pota"/>
        </w:rPr>
        <w:t xml:space="preserve"> </w:t>
      </w:r>
      <w:r w:rsidRPr="0090411C">
        <w:rPr>
          <w:rFonts w:cs="Iskoola Pota"/>
        </w:rPr>
        <w:t>University.</w:t>
      </w:r>
    </w:p>
    <w:p w:rsidR="002F5C53" w:rsidRPr="0090411C" w:rsidRDefault="002F5C53" w:rsidP="001E0B4A">
      <w:pPr>
        <w:rPr>
          <w:b/>
        </w:rPr>
      </w:pPr>
      <w:bookmarkStart w:id="36" w:name="_Toc341871658"/>
      <w:bookmarkStart w:id="37" w:name="_Toc343441028"/>
      <w:bookmarkStart w:id="38" w:name="_Toc343876120"/>
    </w:p>
    <w:p w:rsidR="00081155" w:rsidRPr="0090411C" w:rsidRDefault="00081155" w:rsidP="001E0B4A">
      <w:pPr>
        <w:rPr>
          <w:b/>
        </w:rPr>
      </w:pPr>
      <w:r w:rsidRPr="0090411C">
        <w:rPr>
          <w:b/>
        </w:rPr>
        <w:t>Notice to all Students</w:t>
      </w:r>
      <w:bookmarkEnd w:id="36"/>
      <w:bookmarkEnd w:id="37"/>
      <w:bookmarkEnd w:id="38"/>
      <w:r w:rsidRPr="0090411C">
        <w:rPr>
          <w:b/>
        </w:rPr>
        <w:t xml:space="preserve"> </w:t>
      </w:r>
    </w:p>
    <w:p w:rsidR="002F5C53" w:rsidRPr="0090411C" w:rsidRDefault="002F5C53" w:rsidP="001E0B4A">
      <w:pPr>
        <w:pStyle w:val="Heading2"/>
        <w:spacing w:line="240" w:lineRule="auto"/>
        <w:rPr>
          <w:rFonts w:ascii="Garamond" w:hAnsi="Garamond" w:cs="Iskoola Pota"/>
          <w:i/>
          <w:sz w:val="20"/>
          <w:szCs w:val="20"/>
        </w:rPr>
      </w:pPr>
      <w:bookmarkStart w:id="39" w:name="_Toc341871659"/>
    </w:p>
    <w:p w:rsidR="008E1B5E" w:rsidRPr="0090411C" w:rsidRDefault="008E1B5E" w:rsidP="00C9331C">
      <w:pPr>
        <w:pStyle w:val="Heading1"/>
      </w:pPr>
      <w:bookmarkStart w:id="40" w:name="_Toc348440905"/>
      <w:bookmarkStart w:id="41" w:name="_Toc348442440"/>
      <w:r w:rsidRPr="0090411C">
        <w:t>Drug &amp; Alcohol Abuse Policy</w:t>
      </w:r>
      <w:bookmarkStart w:id="42" w:name="_Toc331448599"/>
      <w:bookmarkEnd w:id="39"/>
      <w:bookmarkEnd w:id="40"/>
      <w:bookmarkEnd w:id="41"/>
    </w:p>
    <w:bookmarkEnd w:id="42"/>
    <w:p w:rsidR="008E1B5E" w:rsidRPr="0090411C" w:rsidRDefault="008E1B5E" w:rsidP="001E0B4A">
      <w:pPr>
        <w:rPr>
          <w:rFonts w:cs="Iskoola Pota"/>
        </w:rPr>
      </w:pPr>
      <w:r w:rsidRPr="0090411C">
        <w:rPr>
          <w:rFonts w:cs="Iskoola Pota"/>
        </w:rPr>
        <w:t>The unlawful possession, use, or distribution of illicit drugs and alcohol by students on University property or as part of any University activity is prohibited</w:t>
      </w:r>
      <w:r w:rsidR="007109EE" w:rsidRPr="0090411C">
        <w:rPr>
          <w:rFonts w:cs="Iskoola Pota"/>
        </w:rPr>
        <w:t xml:space="preserve">. </w:t>
      </w:r>
      <w:r w:rsidRPr="0090411C">
        <w:rPr>
          <w:rFonts w:cs="Iskoola Pota"/>
        </w:rPr>
        <w:t>Federal and District of Columbia laws prohibit the unlawful use, manufacture, possession, co</w:t>
      </w:r>
      <w:r w:rsidR="0042066F" w:rsidRPr="0090411C">
        <w:rPr>
          <w:rFonts w:cs="Iskoola Pota"/>
        </w:rPr>
        <w:t xml:space="preserve">ntrol, sale, </w:t>
      </w:r>
      <w:r w:rsidRPr="0090411C">
        <w:rPr>
          <w:rFonts w:cs="Iskoola Pota"/>
        </w:rPr>
        <w:t>and dispensation of any illegal narcotic, dangerous drug, or alcohol.</w:t>
      </w:r>
    </w:p>
    <w:p w:rsidR="00C053CF" w:rsidRPr="0090411C" w:rsidRDefault="00C053CF" w:rsidP="001E0B4A">
      <w:pPr>
        <w:rPr>
          <w:rFonts w:cs="Iskoola Pota"/>
        </w:rPr>
      </w:pPr>
    </w:p>
    <w:p w:rsidR="008E1B5E" w:rsidRPr="0090411C" w:rsidRDefault="008E1B5E" w:rsidP="001E0B4A">
      <w:pPr>
        <w:rPr>
          <w:rFonts w:cs="Iskoola Pota"/>
        </w:rPr>
      </w:pPr>
      <w:r w:rsidRPr="0090411C">
        <w:rPr>
          <w:rFonts w:cs="Iskoola Pota"/>
        </w:rPr>
        <w:t>The health risks associated with the use of illicit drugs and the abuse of alcohol include physical and mental impairment, emotional and psychological deterioration, fine and gross motor degeneration, and death.</w:t>
      </w:r>
      <w:r w:rsidR="0020497D" w:rsidRPr="0090411C">
        <w:rPr>
          <w:rFonts w:cs="Iskoola Pota"/>
        </w:rPr>
        <w:t xml:space="preserve"> </w:t>
      </w:r>
      <w:r w:rsidRPr="0090411C">
        <w:rPr>
          <w:rFonts w:cs="Iskoola Pota"/>
        </w:rPr>
        <w:t>Students who unlawfully possess, use, or distribute illicit drugs or alcohol shall be sanctioned</w:t>
      </w:r>
      <w:r w:rsidR="007109EE" w:rsidRPr="0090411C">
        <w:rPr>
          <w:rFonts w:cs="Iskoola Pota"/>
        </w:rPr>
        <w:t xml:space="preserve">. </w:t>
      </w:r>
      <w:r w:rsidRPr="0090411C">
        <w:rPr>
          <w:rFonts w:cs="Iskoola Pota"/>
        </w:rPr>
        <w:t>Sanctions may include referral for criminal prosecution, expulsion, suspension, reprimand, or requiring the student to complete an appropriate rehabilitation program.</w:t>
      </w:r>
    </w:p>
    <w:p w:rsidR="00081155" w:rsidRPr="0090411C" w:rsidRDefault="00081155" w:rsidP="001E0B4A">
      <w:pPr>
        <w:rPr>
          <w:rFonts w:cs="Iskoola Pota"/>
        </w:rPr>
      </w:pPr>
    </w:p>
    <w:p w:rsidR="008E1B5E" w:rsidRPr="0090411C" w:rsidRDefault="008E1B5E" w:rsidP="001E0B4A">
      <w:pPr>
        <w:rPr>
          <w:rFonts w:cs="Iskoola Pota"/>
        </w:rPr>
      </w:pPr>
      <w:r w:rsidRPr="0090411C">
        <w:rPr>
          <w:rFonts w:cs="Iskoola Pota"/>
        </w:rPr>
        <w:t>The University of the District of Columbia provides confidential counseling and referral services to students with problems related to drug use and alcohol abuse</w:t>
      </w:r>
      <w:r w:rsidR="007109EE" w:rsidRPr="0090411C">
        <w:rPr>
          <w:rFonts w:cs="Iskoola Pota"/>
        </w:rPr>
        <w:t xml:space="preserve">. </w:t>
      </w:r>
      <w:r w:rsidRPr="0090411C">
        <w:rPr>
          <w:rFonts w:cs="Iskoola Pota"/>
        </w:rPr>
        <w:t>The University also provides information about substance abuse and treatment programs available to UDC students.</w:t>
      </w:r>
    </w:p>
    <w:p w:rsidR="00081155" w:rsidRPr="0090411C" w:rsidRDefault="00081155" w:rsidP="001E0B4A">
      <w:pPr>
        <w:rPr>
          <w:rFonts w:cs="Iskoola Pota"/>
        </w:rPr>
      </w:pPr>
    </w:p>
    <w:p w:rsidR="00131880" w:rsidRPr="0090411C" w:rsidRDefault="00A22D2A" w:rsidP="001E0B4A">
      <w:pPr>
        <w:rPr>
          <w:rFonts w:cs="Iskoola Pota"/>
        </w:rPr>
      </w:pPr>
      <w:r w:rsidRPr="0090411C">
        <w:rPr>
          <w:rFonts w:cs="Iskoola Pota"/>
        </w:rPr>
        <w:t>Students who need</w:t>
      </w:r>
      <w:r w:rsidR="008E1B5E" w:rsidRPr="0090411C">
        <w:rPr>
          <w:rFonts w:cs="Iskoola Pota"/>
        </w:rPr>
        <w:t xml:space="preserve"> information regarding substance abuse or treatm</w:t>
      </w:r>
      <w:r w:rsidR="0042066F" w:rsidRPr="0090411C">
        <w:rPr>
          <w:rFonts w:cs="Iskoola Pota"/>
        </w:rPr>
        <w:t xml:space="preserve">ent programs should contact </w:t>
      </w:r>
      <w:r w:rsidR="008E1B5E" w:rsidRPr="0090411C">
        <w:rPr>
          <w:rFonts w:cs="Iskoola Pota"/>
        </w:rPr>
        <w:t>University Health Services at 202.274.5030.</w:t>
      </w:r>
    </w:p>
    <w:p w:rsidR="00131880" w:rsidRPr="0090411C" w:rsidRDefault="00131880" w:rsidP="001E0B4A">
      <w:pPr>
        <w:rPr>
          <w:rFonts w:cs="Iskoola Pota"/>
        </w:rPr>
      </w:pPr>
      <w:r w:rsidRPr="0090411C">
        <w:rPr>
          <w:rFonts w:cs="Iskoola Pota"/>
        </w:rPr>
        <w:br w:type="page"/>
      </w:r>
    </w:p>
    <w:p w:rsidR="00031D66" w:rsidRPr="0090411C" w:rsidRDefault="008E1B5E" w:rsidP="00C9331C">
      <w:pPr>
        <w:pStyle w:val="Heading1"/>
      </w:pPr>
      <w:bookmarkStart w:id="43" w:name="_Toc341871660"/>
      <w:bookmarkStart w:id="44" w:name="_Toc348440906"/>
      <w:bookmarkStart w:id="45" w:name="_Toc348442441"/>
      <w:r w:rsidRPr="0090411C">
        <w:t>Vaccinations/Immunizations</w:t>
      </w:r>
      <w:bookmarkEnd w:id="43"/>
      <w:bookmarkEnd w:id="44"/>
      <w:bookmarkEnd w:id="45"/>
      <w:r w:rsidRPr="0090411C">
        <w:t xml:space="preserve"> </w:t>
      </w:r>
    </w:p>
    <w:p w:rsidR="008E1B5E" w:rsidRPr="0090411C" w:rsidRDefault="008E1B5E" w:rsidP="001E0B4A">
      <w:pPr>
        <w:rPr>
          <w:rFonts w:cs="Iskoola Pota"/>
        </w:rPr>
      </w:pPr>
      <w:r w:rsidRPr="0090411C">
        <w:rPr>
          <w:rFonts w:cs="Iskoola Pota"/>
        </w:rPr>
        <w:t>District of Columbia Immunization Law 3-20 requires any student under the age of 27, who is enrolled in a primary, secondary or post secondary school of higher education (college or university), to submit proof of immunization as follows:</w:t>
      </w:r>
    </w:p>
    <w:p w:rsidR="00A8617D" w:rsidRPr="0090411C" w:rsidRDefault="00A8617D" w:rsidP="001E0B4A">
      <w:pPr>
        <w:rPr>
          <w:rFonts w:cs="Iskoola Pota"/>
        </w:rPr>
      </w:pPr>
    </w:p>
    <w:p w:rsidR="00A8617D" w:rsidRPr="0090411C" w:rsidRDefault="008E1B5E" w:rsidP="00986CFC">
      <w:pPr>
        <w:pStyle w:val="ListParagraph"/>
        <w:numPr>
          <w:ilvl w:val="0"/>
          <w:numId w:val="68"/>
        </w:numPr>
        <w:contextualSpacing w:val="0"/>
        <w:rPr>
          <w:rFonts w:ascii="Garamond" w:hAnsi="Garamond" w:cs="Iskoola Pota"/>
          <w:sz w:val="20"/>
        </w:rPr>
      </w:pPr>
      <w:r w:rsidRPr="0090411C">
        <w:rPr>
          <w:rFonts w:ascii="Garamond" w:hAnsi="Garamond" w:cs="Iskoola Pota"/>
          <w:sz w:val="20"/>
        </w:rPr>
        <w:t>Two (2) doses of measles, mum</w:t>
      </w:r>
      <w:r w:rsidR="0042066F" w:rsidRPr="0090411C">
        <w:rPr>
          <w:rFonts w:ascii="Garamond" w:hAnsi="Garamond" w:cs="Iskoola Pota"/>
          <w:sz w:val="20"/>
        </w:rPr>
        <w:t xml:space="preserve">ps, </w:t>
      </w:r>
      <w:r w:rsidRPr="0090411C">
        <w:rPr>
          <w:rFonts w:ascii="Garamond" w:hAnsi="Garamond" w:cs="Iskoola Pota"/>
          <w:sz w:val="20"/>
        </w:rPr>
        <w:t>and rubella vaccines (commonly known as MMR), given at least 30 days apart, or copies of blood tests sho</w:t>
      </w:r>
      <w:r w:rsidR="0042066F" w:rsidRPr="0090411C">
        <w:rPr>
          <w:rFonts w:ascii="Garamond" w:hAnsi="Garamond" w:cs="Iskoola Pota"/>
          <w:sz w:val="20"/>
        </w:rPr>
        <w:t xml:space="preserve">wing immunity to measles, mumps, </w:t>
      </w:r>
      <w:r w:rsidRPr="0090411C">
        <w:rPr>
          <w:rFonts w:ascii="Garamond" w:hAnsi="Garamond" w:cs="Iskoola Pota"/>
          <w:sz w:val="20"/>
        </w:rPr>
        <w:t>and rubella.</w:t>
      </w:r>
      <w:r w:rsidR="00031D66" w:rsidRPr="0090411C">
        <w:rPr>
          <w:rFonts w:ascii="Garamond" w:hAnsi="Garamond" w:cs="Iskoola Pota"/>
          <w:sz w:val="20"/>
        </w:rPr>
        <w:t xml:space="preserve"> </w:t>
      </w:r>
    </w:p>
    <w:p w:rsidR="00A8617D" w:rsidRPr="0090411C" w:rsidRDefault="00A8617D" w:rsidP="001E0B4A">
      <w:pPr>
        <w:rPr>
          <w:rFonts w:cs="Iskoola Pota"/>
        </w:rPr>
      </w:pPr>
    </w:p>
    <w:p w:rsidR="00A8617D" w:rsidRPr="0090411C" w:rsidRDefault="008E1B5E" w:rsidP="00986CFC">
      <w:pPr>
        <w:pStyle w:val="ListParagraph"/>
        <w:numPr>
          <w:ilvl w:val="0"/>
          <w:numId w:val="68"/>
        </w:numPr>
        <w:contextualSpacing w:val="0"/>
        <w:rPr>
          <w:rFonts w:ascii="Garamond" w:hAnsi="Garamond" w:cs="Iskoola Pota"/>
          <w:sz w:val="20"/>
        </w:rPr>
      </w:pPr>
      <w:r w:rsidRPr="0090411C">
        <w:rPr>
          <w:rFonts w:ascii="Garamond" w:hAnsi="Garamond" w:cs="Iskoola Pota"/>
          <w:sz w:val="20"/>
        </w:rPr>
        <w:t>One booster for tetanus/diphtheria (Td) within the last 10 years.</w:t>
      </w:r>
      <w:r w:rsidR="00031D66" w:rsidRPr="0090411C">
        <w:rPr>
          <w:rFonts w:ascii="Garamond" w:hAnsi="Garamond" w:cs="Iskoola Pota"/>
          <w:sz w:val="20"/>
        </w:rPr>
        <w:t xml:space="preserve"> </w:t>
      </w:r>
    </w:p>
    <w:p w:rsidR="00A8617D" w:rsidRPr="0090411C" w:rsidRDefault="00A8617D" w:rsidP="001E0B4A">
      <w:pPr>
        <w:rPr>
          <w:rFonts w:cs="Iskoola Pota"/>
        </w:rPr>
      </w:pPr>
    </w:p>
    <w:p w:rsidR="00A8617D" w:rsidRPr="0090411C" w:rsidRDefault="008E1B5E" w:rsidP="00986CFC">
      <w:pPr>
        <w:pStyle w:val="ListParagraph"/>
        <w:numPr>
          <w:ilvl w:val="0"/>
          <w:numId w:val="68"/>
        </w:numPr>
        <w:contextualSpacing w:val="0"/>
        <w:rPr>
          <w:rFonts w:ascii="Garamond" w:hAnsi="Garamond" w:cs="Iskoola Pota"/>
          <w:sz w:val="20"/>
        </w:rPr>
      </w:pPr>
      <w:r w:rsidRPr="0090411C">
        <w:rPr>
          <w:rFonts w:ascii="Garamond" w:hAnsi="Garamond" w:cs="Iskoola Pota"/>
          <w:sz w:val="20"/>
        </w:rPr>
        <w:t>Three doses of hepatitis B vaccine. The second dose should be given one month after the first dose, and the third dose should be five months after the second. A positive blood test for hepatitis B is also acceptable.</w:t>
      </w:r>
      <w:r w:rsidR="0020659A" w:rsidRPr="0090411C">
        <w:rPr>
          <w:rFonts w:ascii="Garamond" w:hAnsi="Garamond" w:cs="Iskoola Pota"/>
          <w:sz w:val="20"/>
        </w:rPr>
        <w:t xml:space="preserve"> </w:t>
      </w:r>
    </w:p>
    <w:p w:rsidR="00A8617D" w:rsidRPr="0090411C" w:rsidRDefault="00A8617D" w:rsidP="001E0B4A">
      <w:pPr>
        <w:rPr>
          <w:rFonts w:cs="Iskoola Pota"/>
        </w:rPr>
      </w:pPr>
    </w:p>
    <w:p w:rsidR="00A8617D" w:rsidRPr="0090411C" w:rsidRDefault="008E1B5E" w:rsidP="00986CFC">
      <w:pPr>
        <w:pStyle w:val="ListParagraph"/>
        <w:numPr>
          <w:ilvl w:val="0"/>
          <w:numId w:val="68"/>
        </w:numPr>
        <w:contextualSpacing w:val="0"/>
        <w:rPr>
          <w:rFonts w:ascii="Garamond" w:hAnsi="Garamond" w:cs="Iskoola Pota"/>
          <w:sz w:val="20"/>
        </w:rPr>
      </w:pPr>
      <w:r w:rsidRPr="0090411C">
        <w:rPr>
          <w:rFonts w:ascii="Garamond" w:hAnsi="Garamond" w:cs="Iskoola Pota"/>
          <w:sz w:val="20"/>
        </w:rPr>
        <w:t xml:space="preserve">Two </w:t>
      </w:r>
      <w:proofErr w:type="spellStart"/>
      <w:r w:rsidRPr="0090411C">
        <w:rPr>
          <w:rFonts w:ascii="Garamond" w:hAnsi="Garamond" w:cs="Iskoola Pota"/>
          <w:sz w:val="20"/>
        </w:rPr>
        <w:t>varicella</w:t>
      </w:r>
      <w:proofErr w:type="spellEnd"/>
      <w:r w:rsidRPr="0090411C">
        <w:rPr>
          <w:rFonts w:ascii="Garamond" w:hAnsi="Garamond" w:cs="Iskoola Pota"/>
          <w:sz w:val="20"/>
        </w:rPr>
        <w:t xml:space="preserve"> (chicken pox) vaccines if the first dose was given after age 12 or a pos</w:t>
      </w:r>
      <w:r w:rsidR="00031D66" w:rsidRPr="0090411C">
        <w:rPr>
          <w:rFonts w:ascii="Garamond" w:hAnsi="Garamond" w:cs="Iskoola Pota"/>
          <w:sz w:val="20"/>
        </w:rPr>
        <w:t xml:space="preserve">itive blood test for </w:t>
      </w:r>
      <w:proofErr w:type="spellStart"/>
      <w:r w:rsidR="00031D66" w:rsidRPr="0090411C">
        <w:rPr>
          <w:rFonts w:ascii="Garamond" w:hAnsi="Garamond" w:cs="Iskoola Pota"/>
          <w:sz w:val="20"/>
        </w:rPr>
        <w:t>varicella</w:t>
      </w:r>
      <w:proofErr w:type="spellEnd"/>
      <w:r w:rsidR="00031D66" w:rsidRPr="0090411C">
        <w:rPr>
          <w:rFonts w:ascii="Garamond" w:hAnsi="Garamond" w:cs="Iskoola Pota"/>
          <w:sz w:val="20"/>
        </w:rPr>
        <w:t xml:space="preserve">. </w:t>
      </w:r>
      <w:r w:rsidRPr="0090411C">
        <w:rPr>
          <w:rFonts w:ascii="Garamond" w:hAnsi="Garamond" w:cs="Iskoola Pota"/>
          <w:sz w:val="20"/>
        </w:rPr>
        <w:t xml:space="preserve">A recent PPD skin test for tuberculosis is </w:t>
      </w:r>
      <w:r w:rsidR="00FD1066" w:rsidRPr="0090411C">
        <w:rPr>
          <w:rFonts w:ascii="Garamond" w:hAnsi="Garamond" w:cs="Iskoola Pota"/>
          <w:sz w:val="20"/>
        </w:rPr>
        <w:t xml:space="preserve">encouraged. </w:t>
      </w:r>
    </w:p>
    <w:p w:rsidR="00A8617D" w:rsidRPr="0090411C" w:rsidRDefault="00A8617D" w:rsidP="001E0B4A">
      <w:pPr>
        <w:rPr>
          <w:rFonts w:cs="Iskoola Pota"/>
        </w:rPr>
      </w:pPr>
    </w:p>
    <w:p w:rsidR="008E1B5E" w:rsidRPr="0090411C" w:rsidRDefault="00FD1066" w:rsidP="00986CFC">
      <w:pPr>
        <w:pStyle w:val="ListParagraph"/>
        <w:numPr>
          <w:ilvl w:val="0"/>
          <w:numId w:val="68"/>
        </w:numPr>
        <w:contextualSpacing w:val="0"/>
        <w:rPr>
          <w:rFonts w:ascii="Garamond" w:hAnsi="Garamond" w:cs="Iskoola Pota"/>
          <w:sz w:val="20"/>
        </w:rPr>
      </w:pPr>
      <w:r w:rsidRPr="0090411C">
        <w:rPr>
          <w:rFonts w:ascii="Garamond" w:hAnsi="Garamond" w:cs="Iskoola Pota"/>
          <w:sz w:val="20"/>
        </w:rPr>
        <w:t>Students</w:t>
      </w:r>
      <w:r w:rsidR="008E1B5E" w:rsidRPr="0090411C">
        <w:rPr>
          <w:rFonts w:ascii="Garamond" w:hAnsi="Garamond" w:cs="Iskoola Pota"/>
          <w:sz w:val="20"/>
        </w:rPr>
        <w:t xml:space="preserve"> under the age of 18 must also show proof of polio immunization.</w:t>
      </w:r>
    </w:p>
    <w:p w:rsidR="00031D66" w:rsidRPr="0090411C" w:rsidRDefault="00031D66" w:rsidP="001E0B4A">
      <w:pPr>
        <w:rPr>
          <w:rFonts w:cs="Iskoola Pota"/>
        </w:rPr>
      </w:pPr>
    </w:p>
    <w:p w:rsidR="008E1B5E" w:rsidRPr="0090411C" w:rsidRDefault="008E1B5E" w:rsidP="001E0B4A">
      <w:pPr>
        <w:rPr>
          <w:rFonts w:cs="Iskoola Pota"/>
        </w:rPr>
      </w:pPr>
      <w:r w:rsidRPr="0090411C">
        <w:rPr>
          <w:rFonts w:cs="Iskoola Pota"/>
        </w:rPr>
        <w:t xml:space="preserve">For further information, call </w:t>
      </w:r>
      <w:r w:rsidR="00231C5A" w:rsidRPr="0090411C">
        <w:rPr>
          <w:rFonts w:cs="Iskoola Pota"/>
        </w:rPr>
        <w:t xml:space="preserve">Health Services at </w:t>
      </w:r>
      <w:r w:rsidRPr="0090411C">
        <w:rPr>
          <w:rFonts w:cs="Iskoola Pota"/>
        </w:rPr>
        <w:t>202.274.5030 between 9:00 AM and 4:00 PM, Monday through Friday.</w:t>
      </w:r>
    </w:p>
    <w:p w:rsidR="00031D66" w:rsidRPr="0090411C" w:rsidRDefault="00031D66" w:rsidP="001E0B4A">
      <w:pPr>
        <w:rPr>
          <w:rFonts w:cs="Iskoola Pota"/>
        </w:rPr>
      </w:pPr>
    </w:p>
    <w:p w:rsidR="008E1B5E" w:rsidRPr="0090411C" w:rsidRDefault="0042066F" w:rsidP="00C9331C">
      <w:pPr>
        <w:pStyle w:val="Heading1"/>
      </w:pPr>
      <w:bookmarkStart w:id="46" w:name="_Toc341871661"/>
      <w:bookmarkStart w:id="47" w:name="_Toc348440907"/>
      <w:bookmarkStart w:id="48" w:name="_Toc348442442"/>
      <w:r w:rsidRPr="0090411C">
        <w:t>Textb</w:t>
      </w:r>
      <w:r w:rsidR="008E1B5E" w:rsidRPr="0090411C">
        <w:t>ook Information</w:t>
      </w:r>
      <w:bookmarkEnd w:id="46"/>
      <w:bookmarkEnd w:id="47"/>
      <w:bookmarkEnd w:id="48"/>
      <w:r w:rsidR="008E1B5E" w:rsidRPr="0090411C">
        <w:t xml:space="preserve"> </w:t>
      </w:r>
    </w:p>
    <w:p w:rsidR="00095520" w:rsidRPr="0090411C" w:rsidRDefault="008E1B5E" w:rsidP="001E0B4A">
      <w:pPr>
        <w:rPr>
          <w:rFonts w:cs="Iskoola Pota"/>
        </w:rPr>
      </w:pPr>
      <w:r w:rsidRPr="0090411C">
        <w:rPr>
          <w:rFonts w:cs="Iskoola Pota"/>
        </w:rPr>
        <w:t xml:space="preserve">In accordance with the Higher Education Opportunity Act, 20 U.S.C. §1015b, </w:t>
      </w:r>
      <w:hyperlink r:id="rId22" w:history="1">
        <w:r w:rsidRPr="004F43A3">
          <w:rPr>
            <w:rStyle w:val="Hyperlink"/>
            <w:rFonts w:cs="Iskoola Pota"/>
          </w:rPr>
          <w:t>textbook information for University courses is available on the U</w:t>
        </w:r>
        <w:r w:rsidR="004F43A3" w:rsidRPr="004F43A3">
          <w:rPr>
            <w:rStyle w:val="Hyperlink"/>
            <w:rFonts w:cs="Iskoola Pota"/>
          </w:rPr>
          <w:t>DC website</w:t>
        </w:r>
      </w:hyperlink>
      <w:r w:rsidR="004F43A3">
        <w:rPr>
          <w:rFonts w:cs="Iskoola Pota"/>
        </w:rPr>
        <w:t>.</w:t>
      </w:r>
    </w:p>
    <w:p w:rsidR="009E6A4A" w:rsidRPr="0090411C" w:rsidRDefault="009E6A4A" w:rsidP="001E0B4A">
      <w:pPr>
        <w:pStyle w:val="Heading2"/>
        <w:spacing w:line="240" w:lineRule="auto"/>
        <w:rPr>
          <w:rFonts w:ascii="Garamond" w:hAnsi="Garamond" w:cs="Iskoola Pota"/>
          <w:sz w:val="20"/>
          <w:szCs w:val="20"/>
        </w:rPr>
      </w:pPr>
      <w:bookmarkStart w:id="49" w:name="_Toc341871662"/>
    </w:p>
    <w:p w:rsidR="00031D66" w:rsidRPr="0090411C" w:rsidRDefault="008E1B5E" w:rsidP="00C9331C">
      <w:pPr>
        <w:pStyle w:val="Heading1"/>
      </w:pPr>
      <w:bookmarkStart w:id="50" w:name="_Toc348440908"/>
      <w:bookmarkStart w:id="51" w:name="_Toc348442443"/>
      <w:r w:rsidRPr="0090411C">
        <w:t>UDC E-mail</w:t>
      </w:r>
      <w:bookmarkEnd w:id="49"/>
      <w:bookmarkEnd w:id="50"/>
      <w:bookmarkEnd w:id="51"/>
      <w:r w:rsidRPr="0090411C">
        <w:t xml:space="preserve"> </w:t>
      </w:r>
    </w:p>
    <w:p w:rsidR="008E1B5E" w:rsidRPr="0090411C" w:rsidRDefault="008E1B5E" w:rsidP="001E0B4A">
      <w:pPr>
        <w:rPr>
          <w:rFonts w:cs="Iskoola Pota"/>
        </w:rPr>
      </w:pPr>
      <w:r w:rsidRPr="0090411C">
        <w:rPr>
          <w:rFonts w:cs="Iskoola Pota"/>
        </w:rPr>
        <w:t xml:space="preserve">All students must activate their e-mail and </w:t>
      </w:r>
      <w:proofErr w:type="spellStart"/>
      <w:r w:rsidR="005A1A95" w:rsidRPr="0090411C">
        <w:rPr>
          <w:rFonts w:cs="Iskoola Pota"/>
        </w:rPr>
        <w:t>myUDC</w:t>
      </w:r>
      <w:proofErr w:type="spellEnd"/>
      <w:r w:rsidRPr="0090411C">
        <w:rPr>
          <w:rFonts w:cs="Iskoola Pota"/>
        </w:rPr>
        <w:t xml:space="preserve"> accounts</w:t>
      </w:r>
      <w:r w:rsidR="007109EE" w:rsidRPr="0090411C">
        <w:rPr>
          <w:rFonts w:cs="Iskoola Pota"/>
        </w:rPr>
        <w:t xml:space="preserve">. </w:t>
      </w:r>
      <w:r w:rsidRPr="0090411C">
        <w:rPr>
          <w:rFonts w:cs="Iskoola Pota"/>
        </w:rPr>
        <w:t>All matriculated students have email accounts established when they r</w:t>
      </w:r>
      <w:r w:rsidR="00231C5A" w:rsidRPr="0090411C">
        <w:rPr>
          <w:rFonts w:cs="Iskoola Pota"/>
        </w:rPr>
        <w:t>egister for one or more classes</w:t>
      </w:r>
      <w:r w:rsidR="007109EE" w:rsidRPr="0090411C">
        <w:rPr>
          <w:rFonts w:cs="Iskoola Pota"/>
        </w:rPr>
        <w:t xml:space="preserve">. </w:t>
      </w:r>
      <w:r w:rsidRPr="0090411C">
        <w:rPr>
          <w:rFonts w:cs="Iskoola Pota"/>
        </w:rPr>
        <w:t>This email account will be used by faculty to contact students enrolled in their classes and for college staff to inform students of important announcements. Student email accounts are Web-based and can be accessed from any computer with an Internet connection</w:t>
      </w:r>
      <w:r w:rsidR="007109EE" w:rsidRPr="0090411C">
        <w:rPr>
          <w:rFonts w:cs="Iskoola Pota"/>
        </w:rPr>
        <w:t xml:space="preserve">. </w:t>
      </w:r>
      <w:r w:rsidRPr="0090411C">
        <w:rPr>
          <w:rFonts w:cs="Iskoola Pota"/>
        </w:rPr>
        <w:t>Student</w:t>
      </w:r>
      <w:r w:rsidR="0020497D" w:rsidRPr="0090411C">
        <w:rPr>
          <w:rFonts w:cs="Iskoola Pota"/>
        </w:rPr>
        <w:t>s</w:t>
      </w:r>
      <w:r w:rsidRPr="0090411C">
        <w:rPr>
          <w:rFonts w:cs="Iskoola Pota"/>
        </w:rPr>
        <w:t xml:space="preserve"> will use their e-mail accounts to activate the </w:t>
      </w:r>
      <w:proofErr w:type="spellStart"/>
      <w:r w:rsidR="0020497D" w:rsidRPr="0090411C">
        <w:rPr>
          <w:rFonts w:cs="Iskoola Pota"/>
        </w:rPr>
        <w:t>myUDC</w:t>
      </w:r>
      <w:proofErr w:type="spellEnd"/>
      <w:r w:rsidR="0020497D" w:rsidRPr="0090411C">
        <w:rPr>
          <w:rFonts w:cs="Iskoola Pota"/>
        </w:rPr>
        <w:t xml:space="preserve"> </w:t>
      </w:r>
      <w:r w:rsidRPr="0090411C">
        <w:rPr>
          <w:rFonts w:cs="Iskoola Pota"/>
        </w:rPr>
        <w:t>portal that will provide access to key services: registration, student account information, financial aid, email, grades, and official university communications</w:t>
      </w:r>
      <w:r w:rsidR="007109EE" w:rsidRPr="0090411C">
        <w:rPr>
          <w:rFonts w:cs="Iskoola Pota"/>
        </w:rPr>
        <w:t xml:space="preserve">. </w:t>
      </w:r>
      <w:r w:rsidRPr="0090411C">
        <w:rPr>
          <w:rFonts w:cs="Iskoola Pota"/>
        </w:rPr>
        <w:t xml:space="preserve">For detailed instructions on how to retrieve and activate student email and access the account, please visit </w:t>
      </w:r>
      <w:hyperlink r:id="rId23" w:history="1">
        <w:r w:rsidR="0020497D" w:rsidRPr="0090411C">
          <w:rPr>
            <w:rStyle w:val="Hyperlink"/>
            <w:rFonts w:cs="Iskoola Pota"/>
          </w:rPr>
          <w:t>my.udc.edu</w:t>
        </w:r>
      </w:hyperlink>
      <w:r w:rsidR="0020497D" w:rsidRPr="0090411C">
        <w:rPr>
          <w:rFonts w:cs="Iskoola Pota"/>
        </w:rPr>
        <w:t>.</w:t>
      </w:r>
    </w:p>
    <w:p w:rsidR="0020497D" w:rsidRPr="0090411C" w:rsidRDefault="0020497D" w:rsidP="001E0B4A">
      <w:pPr>
        <w:rPr>
          <w:rFonts w:cs="Iskoola Pota"/>
        </w:rPr>
      </w:pPr>
    </w:p>
    <w:p w:rsidR="008E1B5E" w:rsidRPr="0090411C" w:rsidRDefault="008E1B5E" w:rsidP="001E0B4A">
      <w:pPr>
        <w:rPr>
          <w:rFonts w:cs="Iskoola Pota"/>
        </w:rPr>
      </w:pPr>
      <w:r w:rsidRPr="0090411C">
        <w:rPr>
          <w:rFonts w:cs="Iskoola Pota"/>
        </w:rPr>
        <w:t>Students who need assistance should</w:t>
      </w:r>
      <w:r w:rsidR="0042066F" w:rsidRPr="0090411C">
        <w:rPr>
          <w:rFonts w:cs="Iskoola Pota"/>
        </w:rPr>
        <w:t xml:space="preserve"> visit the Help Desk in Bldg.</w:t>
      </w:r>
      <w:r w:rsidRPr="0090411C">
        <w:rPr>
          <w:rFonts w:cs="Iskoola Pota"/>
        </w:rPr>
        <w:t xml:space="preserve"> 41, </w:t>
      </w:r>
      <w:r w:rsidR="0042066F" w:rsidRPr="0090411C">
        <w:rPr>
          <w:rFonts w:cs="Iskoola Pota"/>
        </w:rPr>
        <w:t xml:space="preserve">A </w:t>
      </w:r>
      <w:r w:rsidR="00825DA4" w:rsidRPr="0090411C">
        <w:rPr>
          <w:rFonts w:cs="Iskoola Pota"/>
        </w:rPr>
        <w:t>Level</w:t>
      </w:r>
      <w:r w:rsidRPr="0090411C">
        <w:rPr>
          <w:rFonts w:cs="Iskoola Pota"/>
        </w:rPr>
        <w:t xml:space="preserve"> or send </w:t>
      </w:r>
      <w:r w:rsidR="00C46BC7" w:rsidRPr="0090411C">
        <w:rPr>
          <w:rFonts w:cs="Iskoola Pota"/>
        </w:rPr>
        <w:t xml:space="preserve">an </w:t>
      </w:r>
      <w:r w:rsidRPr="0090411C">
        <w:rPr>
          <w:rFonts w:cs="Iskoola Pota"/>
        </w:rPr>
        <w:t xml:space="preserve">email to </w:t>
      </w:r>
      <w:hyperlink r:id="rId24" w:history="1">
        <w:r w:rsidRPr="0090411C">
          <w:rPr>
            <w:rStyle w:val="Hyperlink"/>
            <w:rFonts w:cs="Iskoola Pota"/>
          </w:rPr>
          <w:t>support@udc.edu</w:t>
        </w:r>
      </w:hyperlink>
      <w:r w:rsidR="000121AE" w:rsidRPr="0090411C">
        <w:rPr>
          <w:rFonts w:cs="Iskoola Pota"/>
        </w:rPr>
        <w:t>.</w:t>
      </w:r>
    </w:p>
    <w:p w:rsidR="00031D66" w:rsidRPr="0090411C" w:rsidRDefault="00031D66" w:rsidP="001E0B4A">
      <w:pPr>
        <w:rPr>
          <w:rFonts w:cs="Iskoola Pota"/>
        </w:rPr>
      </w:pPr>
    </w:p>
    <w:p w:rsidR="00031D66" w:rsidRPr="0090411C" w:rsidRDefault="008E1B5E" w:rsidP="00C9331C">
      <w:pPr>
        <w:pStyle w:val="Heading1"/>
      </w:pPr>
      <w:bookmarkStart w:id="52" w:name="_Toc348440909"/>
      <w:bookmarkStart w:id="53" w:name="_Toc348442444"/>
      <w:r w:rsidRPr="0090411C">
        <w:t>Police and Public Safety</w:t>
      </w:r>
      <w:bookmarkEnd w:id="52"/>
      <w:bookmarkEnd w:id="53"/>
      <w:r w:rsidRPr="0090411C">
        <w:t xml:space="preserve"> </w:t>
      </w:r>
    </w:p>
    <w:p w:rsidR="008E1B5E" w:rsidRPr="0090411C" w:rsidRDefault="008E1B5E" w:rsidP="001E0B4A">
      <w:pPr>
        <w:rPr>
          <w:rFonts w:cs="Iskoola Pota"/>
        </w:rPr>
      </w:pPr>
      <w:r w:rsidRPr="0090411C">
        <w:rPr>
          <w:rFonts w:cs="Iskoola Pota"/>
        </w:rPr>
        <w:t>We encoura</w:t>
      </w:r>
      <w:r w:rsidR="0042066F" w:rsidRPr="0090411C">
        <w:rPr>
          <w:rFonts w:cs="Iskoola Pota"/>
        </w:rPr>
        <w:t xml:space="preserve">ge all students, faculty, staff, </w:t>
      </w:r>
      <w:r w:rsidRPr="0090411C">
        <w:rPr>
          <w:rFonts w:cs="Iskoola Pota"/>
        </w:rPr>
        <w:t>and visitors to report all suspicious or unusual activity that they observe</w:t>
      </w:r>
      <w:r w:rsidR="007109EE" w:rsidRPr="0090411C">
        <w:rPr>
          <w:rFonts w:cs="Iskoola Pota"/>
        </w:rPr>
        <w:t xml:space="preserve">. </w:t>
      </w:r>
      <w:r w:rsidR="0042066F" w:rsidRPr="0090411C">
        <w:rPr>
          <w:rFonts w:cs="Iskoola Pota"/>
        </w:rPr>
        <w:t>(</w:t>
      </w:r>
      <w:r w:rsidR="0073585F" w:rsidRPr="0090411C">
        <w:rPr>
          <w:rFonts w:cs="Iskoola Pota"/>
        </w:rPr>
        <w:t>i.e.</w:t>
      </w:r>
      <w:r w:rsidR="0042066F" w:rsidRPr="0090411C">
        <w:rPr>
          <w:rFonts w:cs="Iskoola Pota"/>
        </w:rPr>
        <w:t xml:space="preserve"> crime, medical emergencies, and environmental safety hazards, etc.)</w:t>
      </w:r>
      <w:r w:rsidR="007109EE" w:rsidRPr="0090411C">
        <w:rPr>
          <w:rFonts w:cs="Iskoola Pota"/>
        </w:rPr>
        <w:t xml:space="preserve">. </w:t>
      </w:r>
      <w:r w:rsidRPr="0090411C">
        <w:rPr>
          <w:rFonts w:cs="Iskoola Pota"/>
        </w:rPr>
        <w:t>After a student contacts campus police, an officer(s) will be dispatched to the location of the incident. Campus police will simultaneously initiate emergency response from other agencies as needed or as required. For direct access to municipal emergency response services (police, fire, ambulance), dial 911 (or 9+911 from a University telephone).</w:t>
      </w:r>
    </w:p>
    <w:p w:rsidR="00031D66" w:rsidRPr="0090411C" w:rsidRDefault="00031D66" w:rsidP="001E0B4A">
      <w:pPr>
        <w:rPr>
          <w:rFonts w:cs="Iskoola Pota"/>
        </w:rPr>
      </w:pPr>
    </w:p>
    <w:p w:rsidR="008E1B5E" w:rsidRPr="0090411C" w:rsidRDefault="008E1B5E" w:rsidP="001E0B4A">
      <w:pPr>
        <w:rPr>
          <w:rFonts w:cs="Iskoola Pota"/>
        </w:rPr>
      </w:pPr>
      <w:r w:rsidRPr="0090411C">
        <w:rPr>
          <w:rFonts w:cs="Iskoola Pota"/>
        </w:rPr>
        <w:t xml:space="preserve">If a student becomes a victim of, or witness to, a crime, the student should immediately contact campus police at </w:t>
      </w:r>
      <w:r w:rsidR="0042066F" w:rsidRPr="0090411C">
        <w:rPr>
          <w:rFonts w:cs="Iskoola Pota"/>
        </w:rPr>
        <w:t>202.274.</w:t>
      </w:r>
      <w:r w:rsidRPr="0090411C">
        <w:rPr>
          <w:rFonts w:cs="Iskoola Pota"/>
        </w:rPr>
        <w:t>5050</w:t>
      </w:r>
      <w:r w:rsidR="0020497D" w:rsidRPr="0090411C">
        <w:rPr>
          <w:rFonts w:cs="Iskoola Pota"/>
        </w:rPr>
        <w:t xml:space="preserve"> </w:t>
      </w:r>
      <w:r w:rsidR="0042066F" w:rsidRPr="0090411C">
        <w:rPr>
          <w:rFonts w:cs="Iskoola Pota"/>
        </w:rPr>
        <w:t xml:space="preserve">or report in person to </w:t>
      </w:r>
      <w:r w:rsidRPr="0090411C">
        <w:rPr>
          <w:rFonts w:cs="Iskoola Pota"/>
        </w:rPr>
        <w:t xml:space="preserve">the </w:t>
      </w:r>
      <w:r w:rsidR="0042066F" w:rsidRPr="0090411C">
        <w:rPr>
          <w:rFonts w:cs="Iskoola Pota"/>
        </w:rPr>
        <w:t>Office of Public Safety in Bldg. 39, Room C04, C L</w:t>
      </w:r>
      <w:r w:rsidR="005C50F2">
        <w:rPr>
          <w:rFonts w:cs="Iskoola Pota"/>
        </w:rPr>
        <w:t xml:space="preserve">evel. </w:t>
      </w:r>
      <w:r w:rsidR="0042066F" w:rsidRPr="0090411C">
        <w:rPr>
          <w:rFonts w:cs="Iskoola Pota"/>
        </w:rPr>
        <w:t xml:space="preserve">The Office of Public Safety </w:t>
      </w:r>
      <w:r w:rsidRPr="0090411C">
        <w:rPr>
          <w:rFonts w:cs="Iskoola Pota"/>
        </w:rPr>
        <w:t>oper</w:t>
      </w:r>
      <w:r w:rsidR="00031D66" w:rsidRPr="0090411C">
        <w:rPr>
          <w:rFonts w:cs="Iskoola Pota"/>
        </w:rPr>
        <w:t xml:space="preserve">ates 24 hours a day, 365 days a </w:t>
      </w:r>
      <w:r w:rsidR="00455CFD" w:rsidRPr="0090411C">
        <w:rPr>
          <w:rFonts w:cs="Iskoola Pota"/>
        </w:rPr>
        <w:t>year.</w:t>
      </w:r>
    </w:p>
    <w:p w:rsidR="00031D66" w:rsidRPr="0090411C" w:rsidRDefault="00031D66" w:rsidP="001E0B4A">
      <w:pPr>
        <w:rPr>
          <w:rFonts w:cs="Iskoola Pota"/>
        </w:rPr>
      </w:pPr>
    </w:p>
    <w:p w:rsidR="00031D66" w:rsidRPr="0090411C" w:rsidRDefault="008E1B5E" w:rsidP="00C9331C">
      <w:pPr>
        <w:pStyle w:val="Heading1"/>
      </w:pPr>
      <w:bookmarkStart w:id="54" w:name="_Toc341871663"/>
      <w:bookmarkStart w:id="55" w:name="_Toc348440910"/>
      <w:bookmarkStart w:id="56" w:name="_Toc348442445"/>
      <w:r w:rsidRPr="0090411C">
        <w:t>Annual Security Report at the University</w:t>
      </w:r>
      <w:bookmarkEnd w:id="54"/>
      <w:bookmarkEnd w:id="55"/>
      <w:bookmarkEnd w:id="56"/>
      <w:r w:rsidRPr="0090411C">
        <w:t xml:space="preserve"> </w:t>
      </w:r>
    </w:p>
    <w:p w:rsidR="008E1B5E" w:rsidRPr="0090411C" w:rsidRDefault="008E1B5E" w:rsidP="001E0B4A">
      <w:pPr>
        <w:rPr>
          <w:rFonts w:cs="Iskoola Pota"/>
        </w:rPr>
      </w:pPr>
      <w:r w:rsidRPr="0090411C">
        <w:rPr>
          <w:rFonts w:cs="Iskoola Pota"/>
        </w:rPr>
        <w:t>The Annual Security Report (ASR) is made available in compliance with the Jeanne </w:t>
      </w:r>
      <w:proofErr w:type="spellStart"/>
      <w:r w:rsidRPr="0090411C">
        <w:rPr>
          <w:rFonts w:cs="Iskoola Pota"/>
        </w:rPr>
        <w:t>Clery</w:t>
      </w:r>
      <w:proofErr w:type="spellEnd"/>
      <w:r w:rsidRPr="0090411C">
        <w:rPr>
          <w:rFonts w:cs="Iskoola Pota"/>
        </w:rPr>
        <w:t xml:space="preserve"> Disclosure of Campus Security Policy and Campus Crime Statistics Act on October 1, 2012. The ASR contains information about campus security, including campus security programs, recommended safety practices, the authority of the Office of Public Safety, campus disciplinary procedures, alcohol and drug policies, crime reporting procedures, and campus crime statistics for the most recent three (3) year period.</w:t>
      </w:r>
    </w:p>
    <w:p w:rsidR="00031D66" w:rsidRPr="0090411C" w:rsidRDefault="00031D66" w:rsidP="001E0B4A">
      <w:pPr>
        <w:rPr>
          <w:rFonts w:cs="Iskoola Pota"/>
        </w:rPr>
      </w:pPr>
    </w:p>
    <w:p w:rsidR="008E1B5E" w:rsidRPr="0090411C" w:rsidRDefault="002A237F" w:rsidP="001E0B4A">
      <w:pPr>
        <w:rPr>
          <w:rFonts w:cs="Iskoola Pota"/>
        </w:rPr>
      </w:pPr>
      <w:hyperlink r:id="rId25" w:history="1">
        <w:r w:rsidR="008E1B5E" w:rsidRPr="00550C95">
          <w:rPr>
            <w:rStyle w:val="Hyperlink"/>
            <w:rFonts w:cs="Iskoola Pota"/>
          </w:rPr>
          <w:t xml:space="preserve">The Annual Security report is available </w:t>
        </w:r>
        <w:r w:rsidR="00550C95" w:rsidRPr="00550C95">
          <w:rPr>
            <w:rStyle w:val="Hyperlink"/>
            <w:rFonts w:cs="Iskoola Pota"/>
          </w:rPr>
          <w:t>on the UDC Office of Public Safety website</w:t>
        </w:r>
      </w:hyperlink>
      <w:r w:rsidR="00550C95">
        <w:rPr>
          <w:rFonts w:cs="Iskoola Pota"/>
        </w:rPr>
        <w:t xml:space="preserve">. </w:t>
      </w:r>
      <w:r w:rsidR="008E1B5E" w:rsidRPr="0090411C">
        <w:rPr>
          <w:rFonts w:cs="Iskoola Pota"/>
        </w:rPr>
        <w:t xml:space="preserve">Individual printed copies of the 2012 ASR may be requested through the </w:t>
      </w:r>
      <w:r w:rsidR="0042066F" w:rsidRPr="0090411C">
        <w:rPr>
          <w:rFonts w:cs="Iskoola Pota"/>
        </w:rPr>
        <w:t>mail, or in person from the </w:t>
      </w:r>
      <w:r w:rsidR="008E1B5E" w:rsidRPr="0090411C">
        <w:rPr>
          <w:rFonts w:cs="Iskoola Pota"/>
        </w:rPr>
        <w:t>Office of Public Sa</w:t>
      </w:r>
      <w:r w:rsidR="0042066F" w:rsidRPr="0090411C">
        <w:rPr>
          <w:rFonts w:cs="Iskoola Pota"/>
        </w:rPr>
        <w:t>fety, Bldg.</w:t>
      </w:r>
      <w:r w:rsidR="008E1B5E" w:rsidRPr="0090411C">
        <w:rPr>
          <w:rFonts w:cs="Iskoola Pota"/>
        </w:rPr>
        <w:t xml:space="preserve"> 39, C04</w:t>
      </w:r>
      <w:r w:rsidR="0042066F" w:rsidRPr="0090411C">
        <w:rPr>
          <w:rFonts w:cs="Iskoola Pota"/>
        </w:rPr>
        <w:t>, C Level</w:t>
      </w:r>
      <w:r w:rsidR="003C3A9D">
        <w:rPr>
          <w:rFonts w:cs="Iskoola Pota"/>
        </w:rPr>
        <w:t xml:space="preserve">, or by calling </w:t>
      </w:r>
      <w:r w:rsidR="008E1B5E" w:rsidRPr="0090411C">
        <w:rPr>
          <w:rFonts w:cs="Iskoola Pota"/>
        </w:rPr>
        <w:t xml:space="preserve">202.274.5050. </w:t>
      </w:r>
    </w:p>
    <w:p w:rsidR="00031D66" w:rsidRPr="0090411C" w:rsidRDefault="00031D66" w:rsidP="001E0B4A">
      <w:pPr>
        <w:rPr>
          <w:rFonts w:cs="Iskoola Pota"/>
        </w:rPr>
      </w:pPr>
    </w:p>
    <w:p w:rsidR="00031D66" w:rsidRPr="0090411C" w:rsidRDefault="008E1B5E" w:rsidP="00C9331C">
      <w:pPr>
        <w:pStyle w:val="Heading1"/>
      </w:pPr>
      <w:bookmarkStart w:id="57" w:name="_Toc341871664"/>
      <w:bookmarkStart w:id="58" w:name="_Toc348440911"/>
      <w:bookmarkStart w:id="59" w:name="_Toc348442446"/>
      <w:r w:rsidRPr="0090411C">
        <w:t>Environmental Safety</w:t>
      </w:r>
      <w:bookmarkEnd w:id="57"/>
      <w:bookmarkEnd w:id="58"/>
      <w:bookmarkEnd w:id="59"/>
      <w:r w:rsidRPr="0090411C">
        <w:t xml:space="preserve"> </w:t>
      </w:r>
    </w:p>
    <w:p w:rsidR="00095520" w:rsidRPr="0090411C" w:rsidRDefault="008E1B5E" w:rsidP="001E0B4A">
      <w:pPr>
        <w:rPr>
          <w:rFonts w:cs="Iskoola Pota"/>
        </w:rPr>
      </w:pPr>
      <w:r w:rsidRPr="0090411C">
        <w:rPr>
          <w:rFonts w:cs="Iskoola Pota"/>
        </w:rPr>
        <w:t>For matters involving environmental safety and management, such as ch</w:t>
      </w:r>
      <w:r w:rsidR="0042066F" w:rsidRPr="0090411C">
        <w:rPr>
          <w:rFonts w:cs="Iskoola Pota"/>
        </w:rPr>
        <w:t xml:space="preserve">emical spills, waste management, </w:t>
      </w:r>
      <w:r w:rsidRPr="0090411C">
        <w:rPr>
          <w:rFonts w:cs="Iskoola Pota"/>
        </w:rPr>
        <w:t>and other compliance and regulatory standards related to environmental safety, please call 202.274.7178 (during University business hours). Outside of University business hours, and in emergency situations, contact campus police at 202.274.5050.</w:t>
      </w:r>
    </w:p>
    <w:p w:rsidR="0020497D" w:rsidRPr="0090411C" w:rsidRDefault="0020497D" w:rsidP="001E0B4A">
      <w:pPr>
        <w:pStyle w:val="Heading2"/>
        <w:spacing w:line="240" w:lineRule="auto"/>
        <w:rPr>
          <w:rFonts w:ascii="Garamond" w:hAnsi="Garamond" w:cs="Iskoola Pota"/>
          <w:sz w:val="20"/>
          <w:szCs w:val="20"/>
        </w:rPr>
      </w:pPr>
      <w:bookmarkStart w:id="60" w:name="_Toc341871665"/>
    </w:p>
    <w:p w:rsidR="00031D66" w:rsidRPr="0090411C" w:rsidRDefault="008E1B5E" w:rsidP="00C9331C">
      <w:pPr>
        <w:pStyle w:val="Heading1"/>
      </w:pPr>
      <w:bookmarkStart w:id="61" w:name="_Toc348440912"/>
      <w:bookmarkStart w:id="62" w:name="_Toc348442447"/>
      <w:r w:rsidRPr="0090411C">
        <w:t>Satisfactory Progress</w:t>
      </w:r>
      <w:bookmarkEnd w:id="60"/>
      <w:bookmarkEnd w:id="61"/>
      <w:bookmarkEnd w:id="62"/>
    </w:p>
    <w:p w:rsidR="00131880" w:rsidRPr="0090411C" w:rsidRDefault="008E1B5E" w:rsidP="001E0B4A">
      <w:pPr>
        <w:rPr>
          <w:rFonts w:cs="Iskoola Pota"/>
        </w:rPr>
      </w:pPr>
      <w:r w:rsidRPr="0090411C">
        <w:rPr>
          <w:rFonts w:cs="Iskoola Pota"/>
        </w:rPr>
        <w:t>Any time a student drops a course or withdraw</w:t>
      </w:r>
      <w:r w:rsidR="001C0D9F" w:rsidRPr="0090411C">
        <w:rPr>
          <w:rFonts w:cs="Iskoola Pota"/>
        </w:rPr>
        <w:t>s</w:t>
      </w:r>
      <w:r w:rsidRPr="0090411C">
        <w:rPr>
          <w:rFonts w:cs="Iskoola Pota"/>
        </w:rPr>
        <w:t xml:space="preserve"> from the University, the student may be jeopardizing federally funded student financial aid, now or in the future</w:t>
      </w:r>
      <w:r w:rsidR="007109EE" w:rsidRPr="0090411C">
        <w:rPr>
          <w:rFonts w:cs="Iskoola Pota"/>
        </w:rPr>
        <w:t xml:space="preserve">. </w:t>
      </w:r>
      <w:r w:rsidRPr="0090411C">
        <w:rPr>
          <w:rFonts w:cs="Iskoola Pota"/>
        </w:rPr>
        <w:t xml:space="preserve">To continue receiving financial aid, </w:t>
      </w:r>
      <w:r w:rsidR="00095520" w:rsidRPr="0090411C">
        <w:rPr>
          <w:rFonts w:cs="Iskoola Pota"/>
        </w:rPr>
        <w:t>students must</w:t>
      </w:r>
      <w:r w:rsidRPr="0090411C">
        <w:rPr>
          <w:rFonts w:cs="Iskoola Pota"/>
        </w:rPr>
        <w:t xml:space="preserve"> successfully complete at least two-thirds of all the courses in which they enroll. Dropping after the</w:t>
      </w:r>
      <w:r w:rsidR="00031D66" w:rsidRPr="0090411C">
        <w:rPr>
          <w:rFonts w:cs="Iskoola Pota"/>
        </w:rPr>
        <w:t xml:space="preserve"> </w:t>
      </w:r>
      <w:r w:rsidRPr="0090411C">
        <w:rPr>
          <w:rFonts w:cs="Iskoola Pota"/>
        </w:rPr>
        <w:t>first day of class may not affect academic standing, but it may affect the ability to receive financial aid. Please review this policy and others perta</w:t>
      </w:r>
      <w:r w:rsidR="00993503">
        <w:rPr>
          <w:rFonts w:cs="Iskoola Pota"/>
        </w:rPr>
        <w:t xml:space="preserve">ining to financial aid </w:t>
      </w:r>
      <w:r w:rsidR="005C50F2">
        <w:rPr>
          <w:rFonts w:cs="Iskoola Pota"/>
        </w:rPr>
        <w:t>on</w:t>
      </w:r>
      <w:r w:rsidRPr="0090411C">
        <w:rPr>
          <w:rFonts w:cs="Iskoola Pota"/>
        </w:rPr>
        <w:t xml:space="preserve"> </w:t>
      </w:r>
      <w:hyperlink r:id="rId26" w:history="1">
        <w:r w:rsidR="005C50F2">
          <w:rPr>
            <w:rStyle w:val="Hyperlink"/>
            <w:rFonts w:cs="Iskoola Pota"/>
          </w:rPr>
          <w:t>our website</w:t>
        </w:r>
      </w:hyperlink>
      <w:r w:rsidRPr="0090411C">
        <w:rPr>
          <w:rFonts w:cs="Iskoola Pota"/>
        </w:rPr>
        <w:t xml:space="preserve">. A paper copy of this policy is also available by calling the Office of Financial Aid at 202.274.5060. </w:t>
      </w:r>
    </w:p>
    <w:p w:rsidR="00131880" w:rsidRPr="0090411C" w:rsidRDefault="00131880" w:rsidP="001E0B4A">
      <w:pPr>
        <w:rPr>
          <w:rFonts w:cs="Iskoola Pota"/>
        </w:rPr>
      </w:pPr>
    </w:p>
    <w:p w:rsidR="008E1B5E" w:rsidRPr="0090411C" w:rsidRDefault="008E1B5E" w:rsidP="00C9331C">
      <w:pPr>
        <w:pStyle w:val="Heading1"/>
      </w:pPr>
      <w:bookmarkStart w:id="63" w:name="_Toc341871666"/>
      <w:bookmarkStart w:id="64" w:name="_Toc348440913"/>
      <w:bookmarkStart w:id="65" w:name="_Toc348442448"/>
      <w:r w:rsidRPr="0090411C">
        <w:t>UDC Graduation Rate Information</w:t>
      </w:r>
      <w:bookmarkEnd w:id="63"/>
      <w:bookmarkEnd w:id="64"/>
      <w:bookmarkEnd w:id="65"/>
      <w:r w:rsidRPr="0090411C">
        <w:t xml:space="preserve"> </w:t>
      </w:r>
    </w:p>
    <w:p w:rsidR="007109EE" w:rsidRPr="0090411C" w:rsidRDefault="008E1B5E" w:rsidP="001E0B4A">
      <w:pPr>
        <w:rPr>
          <w:rFonts w:cs="Iskoola Pota"/>
        </w:rPr>
      </w:pPr>
      <w:r w:rsidRPr="0090411C">
        <w:rPr>
          <w:rFonts w:cs="Iskoola Pota"/>
        </w:rPr>
        <w:t>Graduation rate inf</w:t>
      </w:r>
      <w:r w:rsidR="00993503">
        <w:rPr>
          <w:rFonts w:cs="Iskoola Pota"/>
        </w:rPr>
        <w:t xml:space="preserve">ormation is available </w:t>
      </w:r>
      <w:hyperlink r:id="rId27" w:history="1">
        <w:r w:rsidR="00993503">
          <w:rPr>
            <w:rStyle w:val="Hyperlink"/>
            <w:rFonts w:cs="Iskoola Pota"/>
          </w:rPr>
          <w:t>on our website.</w:t>
        </w:r>
      </w:hyperlink>
    </w:p>
    <w:p w:rsidR="00951A1D" w:rsidRPr="0090411C" w:rsidRDefault="008E1B5E" w:rsidP="001E0B4A">
      <w:pPr>
        <w:rPr>
          <w:rFonts w:cs="Iskoola Pota"/>
        </w:rPr>
      </w:pPr>
      <w:r w:rsidRPr="0090411C">
        <w:rPr>
          <w:rFonts w:cs="Iskoola Pota"/>
        </w:rPr>
        <w:t xml:space="preserve">A paper copy of this report is also available by calling the Office of Institutional Research, </w:t>
      </w:r>
      <w:r w:rsidR="00993503">
        <w:rPr>
          <w:rFonts w:cs="Iskoola Pota"/>
        </w:rPr>
        <w:t xml:space="preserve">Assessment, </w:t>
      </w:r>
      <w:r w:rsidRPr="0090411C">
        <w:rPr>
          <w:rFonts w:cs="Iskoola Pota"/>
        </w:rPr>
        <w:t xml:space="preserve">and </w:t>
      </w:r>
      <w:r w:rsidR="001C0D9F" w:rsidRPr="0090411C">
        <w:rPr>
          <w:rFonts w:cs="Iskoola Pota"/>
        </w:rPr>
        <w:t>Planning (IRAP) at 202.274.5012</w:t>
      </w:r>
      <w:r w:rsidR="0015177F" w:rsidRPr="0090411C">
        <w:rPr>
          <w:rFonts w:cs="Iskoola Pota"/>
        </w:rPr>
        <w:t>.</w:t>
      </w:r>
    </w:p>
    <w:p w:rsidR="00BE1F4F" w:rsidRDefault="00BE1F4F">
      <w:pPr>
        <w:widowControl/>
        <w:rPr>
          <w:rFonts w:cs="Iskoola Pota"/>
        </w:rPr>
      </w:pPr>
      <w:r>
        <w:rPr>
          <w:rFonts w:cs="Iskoola Pota"/>
        </w:rPr>
        <w:br w:type="page"/>
      </w:r>
    </w:p>
    <w:p w:rsidR="005A49AC" w:rsidRPr="0090411C" w:rsidRDefault="005A49AC" w:rsidP="00C9331C">
      <w:pPr>
        <w:pStyle w:val="Heading1"/>
      </w:pPr>
      <w:bookmarkStart w:id="66" w:name="_Toc348440914"/>
      <w:bookmarkStart w:id="67" w:name="_Toc348442449"/>
      <w:r w:rsidRPr="0090411C">
        <w:t>Student Conflict Resolution Process</w:t>
      </w:r>
      <w:bookmarkEnd w:id="66"/>
      <w:bookmarkEnd w:id="67"/>
      <w:r w:rsidRPr="0090411C">
        <w:t xml:space="preserve"> </w:t>
      </w:r>
    </w:p>
    <w:p w:rsidR="005A49AC" w:rsidRPr="0090411C" w:rsidRDefault="005A49AC" w:rsidP="001E0B4A">
      <w:pPr>
        <w:rPr>
          <w:rFonts w:cs="Iskoola Pota"/>
        </w:rPr>
      </w:pPr>
      <w:r w:rsidRPr="0090411C">
        <w:rPr>
          <w:rFonts w:cs="Iskoola Pota"/>
        </w:rPr>
        <w:t xml:space="preserve">Students can express concerns about matters related to the University and/or their respective university life experiences. The student should complete a Student Complaint Form to initiate the conflict resolution process. The form </w:t>
      </w:r>
      <w:r w:rsidR="00993503">
        <w:rPr>
          <w:rFonts w:cs="Iskoola Pota"/>
        </w:rPr>
        <w:t xml:space="preserve">is available </w:t>
      </w:r>
      <w:hyperlink r:id="rId28" w:history="1">
        <w:r w:rsidR="00993503" w:rsidRPr="00993503">
          <w:rPr>
            <w:rStyle w:val="Hyperlink"/>
            <w:rFonts w:cs="Iskoola Pota"/>
          </w:rPr>
          <w:t>on our website</w:t>
        </w:r>
      </w:hyperlink>
      <w:r w:rsidR="0015177F" w:rsidRPr="0090411C">
        <w:rPr>
          <w:rFonts w:cs="Iskoola Pota"/>
        </w:rPr>
        <w:t xml:space="preserve">, </w:t>
      </w:r>
      <w:r w:rsidRPr="0090411C">
        <w:rPr>
          <w:rFonts w:cs="Iskoola Pota"/>
        </w:rPr>
        <w:t>in the Office of Stu</w:t>
      </w:r>
      <w:r w:rsidR="0073585F" w:rsidRPr="0090411C">
        <w:rPr>
          <w:rFonts w:cs="Iskoola Pota"/>
        </w:rPr>
        <w:t>dent Life and Services, Bldg. 38, Room A</w:t>
      </w:r>
      <w:r w:rsidR="00993503">
        <w:rPr>
          <w:rFonts w:cs="Iskoola Pota"/>
        </w:rPr>
        <w:t xml:space="preserve">10, </w:t>
      </w:r>
      <w:r w:rsidRPr="0090411C">
        <w:rPr>
          <w:rFonts w:cs="Iskoola Pota"/>
        </w:rPr>
        <w:t>or the Office of the Vice President for Stu</w:t>
      </w:r>
      <w:r w:rsidR="001C0D9F" w:rsidRPr="0090411C">
        <w:rPr>
          <w:rFonts w:cs="Iskoola Pota"/>
        </w:rPr>
        <w:t>dent Affairs, Bldg.</w:t>
      </w:r>
      <w:r w:rsidR="00491EFE" w:rsidRPr="0090411C">
        <w:rPr>
          <w:rFonts w:cs="Iskoola Pota"/>
        </w:rPr>
        <w:t xml:space="preserve"> 39, </w:t>
      </w:r>
      <w:r w:rsidR="001C0D9F" w:rsidRPr="0090411C">
        <w:rPr>
          <w:rFonts w:cs="Iskoola Pota"/>
        </w:rPr>
        <w:t xml:space="preserve">Room 301 </w:t>
      </w:r>
      <w:r w:rsidR="00491EFE" w:rsidRPr="0090411C">
        <w:rPr>
          <w:rFonts w:cs="Iskoola Pota"/>
        </w:rPr>
        <w:t>J</w:t>
      </w:r>
      <w:r w:rsidR="0015177F" w:rsidRPr="0090411C">
        <w:rPr>
          <w:rFonts w:cs="Iskoola Pota"/>
        </w:rPr>
        <w:t>.</w:t>
      </w:r>
    </w:p>
    <w:p w:rsidR="00B417D7" w:rsidRPr="0090411C" w:rsidRDefault="00B417D7" w:rsidP="001E0B4A">
      <w:pPr>
        <w:rPr>
          <w:rFonts w:cs="Iskoola Pota"/>
        </w:rPr>
      </w:pPr>
      <w:bookmarkStart w:id="68" w:name="_Toc35154377"/>
      <w:bookmarkStart w:id="69" w:name="_Toc35154900"/>
    </w:p>
    <w:p w:rsidR="00B417D7" w:rsidRPr="0090411C" w:rsidRDefault="00172932" w:rsidP="00C9331C">
      <w:pPr>
        <w:pStyle w:val="Heading1"/>
      </w:pPr>
      <w:bookmarkStart w:id="70" w:name="_Toc341871672"/>
      <w:bookmarkStart w:id="71" w:name="_Toc348440915"/>
      <w:bookmarkStart w:id="72" w:name="_Toc348442450"/>
      <w:r w:rsidRPr="0090411C">
        <w:t>T</w:t>
      </w:r>
      <w:r w:rsidR="006B1F88" w:rsidRPr="0090411C">
        <w:t>he University of the District of Columbia</w:t>
      </w:r>
      <w:bookmarkEnd w:id="70"/>
      <w:bookmarkEnd w:id="71"/>
      <w:bookmarkEnd w:id="72"/>
      <w:r w:rsidR="00A22D2A" w:rsidRPr="0090411C">
        <w:t>: Our History</w:t>
      </w:r>
    </w:p>
    <w:p w:rsidR="009B1CFE" w:rsidRPr="0090411C" w:rsidRDefault="006B1F88" w:rsidP="001E0B4A">
      <w:pPr>
        <w:rPr>
          <w:rFonts w:cs="Iskoola Pota"/>
        </w:rPr>
      </w:pPr>
      <w:r w:rsidRPr="0090411C">
        <w:rPr>
          <w:rFonts w:cs="Iskoola Pota"/>
        </w:rPr>
        <w:t>The University of the District of Columbia is, at once, very old and very new</w:t>
      </w:r>
      <w:r w:rsidR="00560FE6" w:rsidRPr="0090411C">
        <w:rPr>
          <w:rFonts w:cs="Iskoola Pota"/>
        </w:rPr>
        <w:t xml:space="preserve">. </w:t>
      </w:r>
      <w:r w:rsidR="009D1060" w:rsidRPr="0090411C">
        <w:rPr>
          <w:rFonts w:cs="Iskoola Pota"/>
        </w:rPr>
        <w:t xml:space="preserve">The seeds </w:t>
      </w:r>
      <w:r w:rsidR="004021DF" w:rsidRPr="0090411C">
        <w:rPr>
          <w:rFonts w:cs="Iskoola Pota"/>
        </w:rPr>
        <w:t>of higher</w:t>
      </w:r>
      <w:r w:rsidRPr="0090411C">
        <w:rPr>
          <w:rFonts w:cs="Iskoola Pota"/>
        </w:rPr>
        <w:t xml:space="preserve"> education for the District were planted in 1851 when </w:t>
      </w:r>
      <w:proofErr w:type="spellStart"/>
      <w:r w:rsidRPr="0090411C">
        <w:rPr>
          <w:rFonts w:cs="Iskoola Pota"/>
        </w:rPr>
        <w:t>Myrtilla</w:t>
      </w:r>
      <w:proofErr w:type="spellEnd"/>
      <w:r w:rsidRPr="0090411C">
        <w:rPr>
          <w:rFonts w:cs="Iskoola Pota"/>
        </w:rPr>
        <w:t xml:space="preserve"> Miner founded a school for colored girls. In 1879, Miner Normal School became a part of the public school system. Similarly, Washington Normal School, established in 1873, as a school for </w:t>
      </w:r>
      <w:r w:rsidR="00825DA4" w:rsidRPr="0090411C">
        <w:rPr>
          <w:rFonts w:cs="Iskoola Pota"/>
        </w:rPr>
        <w:t>W</w:t>
      </w:r>
      <w:r w:rsidRPr="0090411C">
        <w:rPr>
          <w:rFonts w:cs="Iskoola Pota"/>
        </w:rPr>
        <w:t>hite girls, was renamed Wilson Normal School in 1913. In 1929, by an act of Congress, both schools became four-year teacher</w:t>
      </w:r>
      <w:r w:rsidR="001C0D9F" w:rsidRPr="0090411C">
        <w:rPr>
          <w:rFonts w:cs="Iskoola Pota"/>
        </w:rPr>
        <w:t>’</w:t>
      </w:r>
      <w:r w:rsidRPr="0090411C">
        <w:rPr>
          <w:rFonts w:cs="Iskoola Pota"/>
        </w:rPr>
        <w:t>s colleges, Miner Teachers College and Wilson Teachers College, and the only institutions of public higher education in the city. Years later, after the long awaited Supreme Court desegregation decision, the two colleges united in 1955 to form the District</w:t>
      </w:r>
      <w:r w:rsidR="000C618B" w:rsidRPr="0090411C">
        <w:rPr>
          <w:rFonts w:cs="Iskoola Pota"/>
        </w:rPr>
        <w:t xml:space="preserve"> of Columbia Teachers College. </w:t>
      </w:r>
    </w:p>
    <w:p w:rsidR="009B1CFE" w:rsidRPr="0090411C" w:rsidRDefault="009B1CFE" w:rsidP="005549EE">
      <w:pPr>
        <w:pStyle w:val="Caption"/>
      </w:pPr>
    </w:p>
    <w:p w:rsidR="009B1CFE" w:rsidRPr="0090411C" w:rsidRDefault="003F7083" w:rsidP="005549EE">
      <w:pPr>
        <w:pStyle w:val="Caption"/>
      </w:pPr>
      <w:r>
        <w:t>Even so</w:t>
      </w:r>
      <w:r w:rsidR="00C47641" w:rsidRPr="0090411C">
        <w:t xml:space="preserve">, for many residents who did not wish to become teachers or who were both </w:t>
      </w:r>
      <w:r w:rsidR="00825DA4" w:rsidRPr="0090411C">
        <w:t>B</w:t>
      </w:r>
      <w:r w:rsidR="00C47641" w:rsidRPr="0090411C">
        <w:t>lack and poor, the opportunity for advanced technical training or study for a liberal arts degree was an unattainable goal. Years of persistent lobbying for comprehensive public higher education by District residents and others caused President John F. Kennedy, in 1963, to appoint a commission to study the District’s needs. It was no surprise that the Chase Commission found a definite and compelling need for public higher education in the District of Columbia. There was a demand for instruction that was affordable, and there was an overwhelming desire for learning that would enable residents to participate fully i</w:t>
      </w:r>
      <w:r w:rsidR="006B1F88" w:rsidRPr="0090411C">
        <w:t>n the unique life of the city.</w:t>
      </w:r>
    </w:p>
    <w:p w:rsidR="009B1CFE" w:rsidRPr="0090411C" w:rsidRDefault="009B1CFE" w:rsidP="005549EE">
      <w:pPr>
        <w:pStyle w:val="Caption"/>
      </w:pPr>
    </w:p>
    <w:p w:rsidR="00172932" w:rsidRPr="0090411C" w:rsidRDefault="00C47641" w:rsidP="005549EE">
      <w:pPr>
        <w:pStyle w:val="Caption"/>
      </w:pPr>
      <w:r w:rsidRPr="0090411C">
        <w:t xml:space="preserve">The Commission’s report stimulated congressional action. Under the leadership of Senator Wayne Morse and Congressman </w:t>
      </w:r>
      <w:proofErr w:type="spellStart"/>
      <w:r w:rsidRPr="0090411C">
        <w:t>Ancher</w:t>
      </w:r>
      <w:proofErr w:type="spellEnd"/>
      <w:r w:rsidRPr="0090411C">
        <w:t xml:space="preserve"> Nelson, the Public Education Act (Public Law 89-791) was enacted in 1966. Two schools were established: Federal City College, with a Board of Higher Education that was appointed by the Mayor of the District of Columbia, and Washington Technical Institute, with a Board of Vocational Education that was appointed by the President of the United States. The mission of both institutions was to serve the needs of the community by directing the resources and knowledge gained through education toward th</w:t>
      </w:r>
      <w:r w:rsidR="003F7083">
        <w:t>e solution</w:t>
      </w:r>
      <w:r w:rsidR="006B1F88" w:rsidRPr="0090411C">
        <w:t xml:space="preserve"> to urban problems.</w:t>
      </w:r>
    </w:p>
    <w:p w:rsidR="00092D08" w:rsidRPr="0090411C" w:rsidRDefault="00C47641" w:rsidP="005549EE">
      <w:pPr>
        <w:pStyle w:val="Caption"/>
      </w:pPr>
      <w:r w:rsidRPr="0090411C">
        <w:t xml:space="preserve">As a sign of hope for the future, both schools proudly opened their doors in 1968. There were so many applications for admission to Federal City College that students were selected by lottery. </w:t>
      </w:r>
      <w:r w:rsidR="00851F46" w:rsidRPr="0090411C">
        <w:t xml:space="preserve">Federal City College and the Washington Technical Institute achieved </w:t>
      </w:r>
      <w:r w:rsidR="007B76CE" w:rsidRPr="0090411C">
        <w:t>Land-Grant</w:t>
      </w:r>
      <w:r w:rsidR="00851F46" w:rsidRPr="0090411C">
        <w:t xml:space="preserve"> status in 1968, more than 100 years after the first Morrill </w:t>
      </w:r>
      <w:r w:rsidR="007B76CE" w:rsidRPr="0090411C">
        <w:t>Land-Grant</w:t>
      </w:r>
      <w:r w:rsidR="00851F46" w:rsidRPr="0090411C">
        <w:t xml:space="preserve"> Act was passed by Congress</w:t>
      </w:r>
      <w:r w:rsidR="007109EE" w:rsidRPr="0090411C">
        <w:t xml:space="preserve">. </w:t>
      </w:r>
      <w:r w:rsidRPr="0090411C">
        <w:t>The two schools grew in academic stature. The Washington Technical Institute received its accreditation in 1971 and</w:t>
      </w:r>
      <w:r w:rsidR="006B1F88" w:rsidRPr="0090411C">
        <w:t xml:space="preserve"> Federal City College in 1974.</w:t>
      </w:r>
    </w:p>
    <w:p w:rsidR="00092D08" w:rsidRPr="0090411C" w:rsidRDefault="00092D08" w:rsidP="005549EE">
      <w:pPr>
        <w:pStyle w:val="Caption"/>
      </w:pPr>
    </w:p>
    <w:p w:rsidR="00BE1F4F" w:rsidRDefault="00BE1F4F" w:rsidP="005549EE">
      <w:pPr>
        <w:pStyle w:val="Caption"/>
      </w:pPr>
    </w:p>
    <w:p w:rsidR="00092D08" w:rsidRPr="0090411C" w:rsidRDefault="00C47641" w:rsidP="005549EE">
      <w:pPr>
        <w:pStyle w:val="Caption"/>
      </w:pPr>
      <w:r w:rsidRPr="0090411C">
        <w:t>Although the schools were in their infancy, thoughts turned to a comprehensive university structure. In 1969, the District of Columbia Teachers College, the city's oldest teacher training institution, was placed under the jurisdiction of the Board of Higher Education. In 1974, the Board established a joint administrative support system and placed the District of Columbia Teachers College and Federal City Col</w:t>
      </w:r>
      <w:r w:rsidR="00092D08" w:rsidRPr="0090411C">
        <w:t xml:space="preserve">lege under a single president. </w:t>
      </w:r>
      <w:r w:rsidRPr="0090411C">
        <w:t xml:space="preserve">In 1975, after Congress granted limited home rule to the District of Columbia, D.C. Law 1-36 authorized the mandate for consolidating the three schools. </w:t>
      </w:r>
    </w:p>
    <w:p w:rsidR="00491EFE" w:rsidRPr="0090411C" w:rsidRDefault="00491EFE" w:rsidP="005549EE">
      <w:pPr>
        <w:pStyle w:val="Caption"/>
      </w:pPr>
    </w:p>
    <w:p w:rsidR="00092D08" w:rsidRPr="0090411C" w:rsidRDefault="00C47641" w:rsidP="005549EE">
      <w:pPr>
        <w:pStyle w:val="Caption"/>
      </w:pPr>
      <w:r w:rsidRPr="0090411C">
        <w:t>A new Board of Trustees took office in May 1976, consisting of 11 members appointed by the Mayor and three appointed by the alumni associations. From that moment on, the monumental task of shaping a new University of the District of Columbia began.</w:t>
      </w:r>
      <w:r w:rsidR="00092D08" w:rsidRPr="0090411C">
        <w:t xml:space="preserve"> </w:t>
      </w:r>
      <w:r w:rsidRPr="0090411C">
        <w:t xml:space="preserve">The Board of Trustees, acting to effect the consolidation, assigned Presidents Wendell P. Russell of Federal City College and Cleveland L. </w:t>
      </w:r>
      <w:proofErr w:type="spellStart"/>
      <w:r w:rsidRPr="0090411C">
        <w:t>Dennard</w:t>
      </w:r>
      <w:proofErr w:type="spellEnd"/>
      <w:r w:rsidRPr="0090411C">
        <w:t xml:space="preserve"> of Washington Technical Institute to work jointly in identifying, developing, and implementing tasks required to complete the effort. Beginning in February 1977, 22 task</w:t>
      </w:r>
      <w:r w:rsidR="000F77AE" w:rsidRPr="0090411C">
        <w:t xml:space="preserve"> </w:t>
      </w:r>
      <w:r w:rsidRPr="0090411C">
        <w:t xml:space="preserve">forces were formed to develop recommendations for Board action. </w:t>
      </w:r>
    </w:p>
    <w:p w:rsidR="00092D08" w:rsidRPr="0090411C" w:rsidRDefault="00092D08" w:rsidP="005549EE">
      <w:pPr>
        <w:pStyle w:val="Caption"/>
      </w:pPr>
    </w:p>
    <w:p w:rsidR="00092D08" w:rsidRPr="0090411C" w:rsidRDefault="00C47641" w:rsidP="005549EE">
      <w:pPr>
        <w:pStyle w:val="Caption"/>
      </w:pPr>
      <w:r w:rsidRPr="0090411C">
        <w:t>On August 1, 1977, the Board of Trustees publicly announced the consolidation of the District of Columbia Teachers College, the Federal City College, and the Washington Technical Institute into the University of the District of Columbia under a single management system. On the same day, the Board appointed Lisle Carleton Carter, Jr., the firs</w:t>
      </w:r>
      <w:r w:rsidR="00F34991" w:rsidRPr="0090411C">
        <w:t xml:space="preserve">t president of the University. </w:t>
      </w:r>
    </w:p>
    <w:p w:rsidR="00092D08" w:rsidRPr="0090411C" w:rsidRDefault="00092D08" w:rsidP="005549EE">
      <w:pPr>
        <w:pStyle w:val="Caption"/>
      </w:pPr>
    </w:p>
    <w:p w:rsidR="00092D08" w:rsidRPr="0090411C" w:rsidRDefault="00C47641" w:rsidP="005549EE">
      <w:pPr>
        <w:pStyle w:val="Caption"/>
      </w:pPr>
      <w:r w:rsidRPr="0090411C">
        <w:t xml:space="preserve">In 1977, under the direction of President Carter, academic components began planning for </w:t>
      </w:r>
      <w:r w:rsidR="003F7083">
        <w:t xml:space="preserve">the </w:t>
      </w:r>
      <w:r w:rsidRPr="0090411C">
        <w:t>consolidation of academic programs. These efforts culminated in the establishment of five programmatic colleges:</w:t>
      </w:r>
      <w:r w:rsidR="00EB573F" w:rsidRPr="0090411C">
        <w:t xml:space="preserve"> </w:t>
      </w:r>
      <w:r w:rsidRPr="0090411C">
        <w:t>Business and Public Management; Education and Human Ecology; Liberal and Fine Arts; Life Sciences</w:t>
      </w:r>
      <w:r w:rsidR="000F77AE" w:rsidRPr="0090411C">
        <w:t>;</w:t>
      </w:r>
      <w:r w:rsidRPr="0090411C">
        <w:t xml:space="preserve"> Physical Science, Engineering and Technology</w:t>
      </w:r>
      <w:r w:rsidR="000F77AE" w:rsidRPr="0090411C">
        <w:t>;</w:t>
      </w:r>
      <w:r w:rsidRPr="0090411C">
        <w:t xml:space="preserve"> University College</w:t>
      </w:r>
      <w:r w:rsidR="000F77AE" w:rsidRPr="0090411C">
        <w:t>;</w:t>
      </w:r>
      <w:r w:rsidRPr="0090411C">
        <w:t xml:space="preserve"> </w:t>
      </w:r>
      <w:r w:rsidR="000F77AE" w:rsidRPr="0090411C">
        <w:t xml:space="preserve">and </w:t>
      </w:r>
      <w:r w:rsidRPr="0090411C">
        <w:t>Continuing Education</w:t>
      </w:r>
      <w:r w:rsidR="007109EE" w:rsidRPr="0090411C">
        <w:t xml:space="preserve">. </w:t>
      </w:r>
      <w:r w:rsidRPr="0090411C">
        <w:t>The University also had several academic units</w:t>
      </w:r>
      <w:r w:rsidR="007109EE" w:rsidRPr="0090411C">
        <w:t xml:space="preserve">. </w:t>
      </w:r>
      <w:r w:rsidRPr="0090411C">
        <w:t>All of these entities comprised The Universit</w:t>
      </w:r>
      <w:r w:rsidR="00027FFB" w:rsidRPr="0090411C">
        <w:t xml:space="preserve">y of the District of Columbia. </w:t>
      </w:r>
    </w:p>
    <w:p w:rsidR="00092D08" w:rsidRPr="0090411C" w:rsidRDefault="00092D08" w:rsidP="005549EE">
      <w:pPr>
        <w:pStyle w:val="Caption"/>
      </w:pPr>
    </w:p>
    <w:p w:rsidR="009B1CFE" w:rsidRPr="0090411C" w:rsidRDefault="00990772" w:rsidP="005549EE">
      <w:pPr>
        <w:pStyle w:val="Caption"/>
      </w:pPr>
      <w:r w:rsidRPr="0090411C">
        <w:t>Th</w:t>
      </w:r>
      <w:r w:rsidR="005926EF" w:rsidRPr="0090411C">
        <w:t>e University currently offers 80</w:t>
      </w:r>
      <w:r w:rsidRPr="0090411C">
        <w:t xml:space="preserve"> undergraduate and graduate academic degree programs through the following colleges and schools: </w:t>
      </w:r>
      <w:hyperlink r:id="rId29" w:history="1">
        <w:r w:rsidRPr="0090411C">
          <w:rPr>
            <w:rStyle w:val="Hyperlink"/>
          </w:rPr>
          <w:t>College of Agriculture, Urban Sustainability and Environmental Sciences (CAUSES)</w:t>
        </w:r>
      </w:hyperlink>
      <w:r w:rsidRPr="0090411C">
        <w:t xml:space="preserve">; </w:t>
      </w:r>
      <w:hyperlink r:id="rId30" w:history="1">
        <w:r w:rsidRPr="0090411C">
          <w:rPr>
            <w:rStyle w:val="Hyperlink"/>
          </w:rPr>
          <w:t>College of Arts and Sciences (CAS)</w:t>
        </w:r>
      </w:hyperlink>
      <w:r w:rsidRPr="0090411C">
        <w:t xml:space="preserve">; </w:t>
      </w:r>
      <w:hyperlink r:id="rId31" w:history="1">
        <w:r w:rsidRPr="0090411C">
          <w:rPr>
            <w:rStyle w:val="Hyperlink"/>
          </w:rPr>
          <w:t>School of Business and Public Administration (SBPA)</w:t>
        </w:r>
      </w:hyperlink>
      <w:r w:rsidRPr="0090411C">
        <w:t xml:space="preserve">; </w:t>
      </w:r>
      <w:hyperlink r:id="rId32" w:history="1">
        <w:r w:rsidRPr="0090411C">
          <w:rPr>
            <w:rStyle w:val="Hyperlink"/>
          </w:rPr>
          <w:t>School of Engineering and Applied Sciences (SEAS)</w:t>
        </w:r>
      </w:hyperlink>
      <w:r w:rsidRPr="0090411C">
        <w:t xml:space="preserve">;  the </w:t>
      </w:r>
      <w:hyperlink r:id="rId33" w:history="1">
        <w:r w:rsidRPr="0090411C">
          <w:rPr>
            <w:rStyle w:val="Hyperlink"/>
          </w:rPr>
          <w:t>Community College</w:t>
        </w:r>
      </w:hyperlink>
      <w:r w:rsidR="00037376" w:rsidRPr="0090411C">
        <w:t>;</w:t>
      </w:r>
      <w:r w:rsidRPr="0090411C">
        <w:t xml:space="preserve"> and </w:t>
      </w:r>
      <w:hyperlink r:id="rId34" w:tgtFrame="_blank" w:history="1">
        <w:r w:rsidRPr="0090411C">
          <w:rPr>
            <w:rStyle w:val="Hyperlink"/>
          </w:rPr>
          <w:t>David A. Clarke School of Law</w:t>
        </w:r>
      </w:hyperlink>
      <w:r w:rsidRPr="0090411C">
        <w:t>.</w:t>
      </w:r>
    </w:p>
    <w:p w:rsidR="00172932" w:rsidRPr="0090411C" w:rsidRDefault="00172932" w:rsidP="001E0B4A">
      <w:pPr>
        <w:rPr>
          <w:rFonts w:cs="Iskoola Pota"/>
        </w:rPr>
      </w:pPr>
    </w:p>
    <w:p w:rsidR="00A8617D" w:rsidRPr="0090411C" w:rsidRDefault="00A8617D" w:rsidP="00C9331C">
      <w:pPr>
        <w:pStyle w:val="Heading1"/>
      </w:pPr>
      <w:bookmarkStart w:id="73" w:name="_Toc348440916"/>
      <w:bookmarkStart w:id="74" w:name="_Toc348442451"/>
      <w:bookmarkStart w:id="75" w:name="_Toc343876131"/>
      <w:r w:rsidRPr="0090411C">
        <w:t>Accreditation</w:t>
      </w:r>
      <w:bookmarkEnd w:id="73"/>
      <w:bookmarkEnd w:id="74"/>
      <w:r w:rsidRPr="0090411C">
        <w:t xml:space="preserve"> </w:t>
      </w:r>
    </w:p>
    <w:p w:rsidR="00A8617D" w:rsidRPr="0090411C" w:rsidRDefault="00A8617D" w:rsidP="005549EE">
      <w:pPr>
        <w:pStyle w:val="Caption"/>
      </w:pPr>
      <w:r w:rsidRPr="0090411C">
        <w:t xml:space="preserve">The University of the District of Columbia is accredited by the </w:t>
      </w:r>
      <w:r w:rsidR="001C0D9F" w:rsidRPr="0090411C">
        <w:t xml:space="preserve">Middle States </w:t>
      </w:r>
      <w:r w:rsidRPr="0090411C">
        <w:t>Commission on Higher Ed</w:t>
      </w:r>
      <w:r w:rsidR="001C0D9F" w:rsidRPr="0090411C">
        <w:t>ucation</w:t>
      </w:r>
      <w:r w:rsidR="003F7083">
        <w:t>, 3624 Market S</w:t>
      </w:r>
      <w:r w:rsidRPr="0090411C">
        <w:t>t</w:t>
      </w:r>
      <w:r w:rsidR="003F7083">
        <w:t>.</w:t>
      </w:r>
      <w:r w:rsidR="001C0D9F" w:rsidRPr="0090411C">
        <w:t>, Philadelp</w:t>
      </w:r>
      <w:r w:rsidR="003F7083">
        <w:t>hia, PA 19104, 267</w:t>
      </w:r>
      <w:r w:rsidR="001C0D9F" w:rsidRPr="0090411C">
        <w:t>.284.</w:t>
      </w:r>
      <w:r w:rsidRPr="0090411C">
        <w:t>5000. The</w:t>
      </w:r>
      <w:r w:rsidR="001C0D9F" w:rsidRPr="0090411C">
        <w:t xml:space="preserve"> Commission </w:t>
      </w:r>
      <w:r w:rsidRPr="0090411C">
        <w:t>is an institutional accrediting agency recognized by the U. S. Secretary of Education and the Commission on Recognition of Postsecondary Accreditation. In 2005, the University received a 10-year, unconditional reaffirmation of its accreditation from the Commission</w:t>
      </w:r>
      <w:r w:rsidR="001C0D9F" w:rsidRPr="0090411C">
        <w:t>.</w:t>
      </w:r>
    </w:p>
    <w:p w:rsidR="00A8617D" w:rsidRPr="0090411C" w:rsidRDefault="003F7083" w:rsidP="005549EE">
      <w:pPr>
        <w:pStyle w:val="Caption"/>
      </w:pPr>
      <w:r>
        <w:t xml:space="preserve">Please </w:t>
      </w:r>
      <w:hyperlink r:id="rId35" w:history="1">
        <w:r w:rsidRPr="003F7083">
          <w:rPr>
            <w:rStyle w:val="Hyperlink"/>
          </w:rPr>
          <w:t>visit our website</w:t>
        </w:r>
      </w:hyperlink>
      <w:r>
        <w:t xml:space="preserve"> </w:t>
      </w:r>
      <w:r w:rsidR="00A8617D" w:rsidRPr="0090411C">
        <w:t>for more information about UDC's accreditation.</w:t>
      </w:r>
    </w:p>
    <w:p w:rsidR="00DE2833" w:rsidRPr="0090411C" w:rsidRDefault="00751A68" w:rsidP="001E0B4A">
      <w:pPr>
        <w:pStyle w:val="Heading2"/>
        <w:keepNext w:val="0"/>
        <w:spacing w:line="240" w:lineRule="auto"/>
        <w:rPr>
          <w:rFonts w:ascii="Garamond" w:hAnsi="Garamond" w:cs="Iskoola Pota"/>
          <w:b/>
          <w:sz w:val="20"/>
          <w:szCs w:val="20"/>
        </w:rPr>
      </w:pPr>
      <w:r w:rsidRPr="0090411C">
        <w:rPr>
          <w:rFonts w:ascii="Garamond" w:hAnsi="Garamond" w:cs="Iskoola Pota"/>
          <w:b/>
          <w:sz w:val="20"/>
          <w:szCs w:val="20"/>
        </w:rPr>
        <w:t>Mission</w:t>
      </w:r>
      <w:bookmarkEnd w:id="75"/>
    </w:p>
    <w:p w:rsidR="00751A68" w:rsidRPr="0090411C" w:rsidRDefault="00751A68" w:rsidP="005549EE">
      <w:pPr>
        <w:pStyle w:val="Caption"/>
      </w:pPr>
      <w:r w:rsidRPr="0090411C">
        <w:t xml:space="preserve">The University of the District of Columbia is an Historically Black College and University (HBCU) and an urban </w:t>
      </w:r>
      <w:r w:rsidR="001C0D9F" w:rsidRPr="0090411C">
        <w:t>l</w:t>
      </w:r>
      <w:r w:rsidR="008F3E58" w:rsidRPr="0090411C">
        <w:t>and</w:t>
      </w:r>
      <w:r w:rsidR="00E95822" w:rsidRPr="0090411C">
        <w:t>-</w:t>
      </w:r>
      <w:r w:rsidR="008F3E58" w:rsidRPr="0090411C">
        <w:t>grant</w:t>
      </w:r>
      <w:r w:rsidR="001C0D9F" w:rsidRPr="0090411C">
        <w:t xml:space="preserve"> institution</w:t>
      </w:r>
      <w:r w:rsidRPr="0090411C">
        <w:t xml:space="preserve"> of higher education</w:t>
      </w:r>
      <w:r w:rsidR="007109EE" w:rsidRPr="0090411C">
        <w:t xml:space="preserve">. </w:t>
      </w:r>
      <w:r w:rsidRPr="0090411C">
        <w:t>Through it</w:t>
      </w:r>
      <w:r w:rsidR="001C0D9F" w:rsidRPr="0090411C">
        <w:t xml:space="preserve">s community college, university, </w:t>
      </w:r>
      <w:r w:rsidRPr="0090411C">
        <w:t>and graduate schools, it offers affordable post-secondary education to District of Columbia residents at the certificate, associate, baccalaureate</w:t>
      </w:r>
      <w:r w:rsidR="00037376" w:rsidRPr="0090411C">
        <w:t>,</w:t>
      </w:r>
      <w:r w:rsidRPr="0090411C">
        <w:t xml:space="preserve"> and graduate levels</w:t>
      </w:r>
      <w:r w:rsidR="007109EE" w:rsidRPr="0090411C">
        <w:t xml:space="preserve">. </w:t>
      </w:r>
      <w:r w:rsidRPr="0090411C">
        <w:t>These programs will prepare students for immediate entry into the workforce, the next level of education, speci</w:t>
      </w:r>
      <w:r w:rsidR="001C0D9F" w:rsidRPr="0090411C">
        <w:t xml:space="preserve">alized employment opportunities, </w:t>
      </w:r>
      <w:r w:rsidR="003F7083">
        <w:t xml:space="preserve">and </w:t>
      </w:r>
      <w:r w:rsidR="001C0D9F" w:rsidRPr="0090411C">
        <w:t>f</w:t>
      </w:r>
      <w:r w:rsidRPr="0090411C">
        <w:t>or life-long learning.</w:t>
      </w:r>
    </w:p>
    <w:p w:rsidR="00405CAB" w:rsidRPr="0090411C" w:rsidRDefault="00405CAB" w:rsidP="001E0B4A">
      <w:pPr>
        <w:rPr>
          <w:rStyle w:val="Emphasis"/>
          <w:rFonts w:cs="Iskoola Pota"/>
          <w:i w:val="0"/>
        </w:rPr>
      </w:pPr>
      <w:bookmarkStart w:id="76" w:name="vision"/>
      <w:bookmarkEnd w:id="76"/>
    </w:p>
    <w:p w:rsidR="00751A68" w:rsidRPr="0090411C" w:rsidRDefault="00751A68" w:rsidP="001E0B4A">
      <w:pPr>
        <w:rPr>
          <w:rStyle w:val="Emphasis"/>
          <w:rFonts w:cs="Iskoola Pota"/>
          <w:i w:val="0"/>
        </w:rPr>
      </w:pPr>
      <w:r w:rsidRPr="0090411C">
        <w:rPr>
          <w:rStyle w:val="Emphasis"/>
          <w:rFonts w:cs="Iskoola Pota"/>
          <w:i w:val="0"/>
        </w:rPr>
        <w:t>Vision</w:t>
      </w:r>
    </w:p>
    <w:p w:rsidR="00751A68" w:rsidRPr="0090411C" w:rsidRDefault="00751A68" w:rsidP="005549EE">
      <w:pPr>
        <w:pStyle w:val="Caption"/>
      </w:pPr>
      <w:r w:rsidRPr="0090411C">
        <w:t>The University of the District of Columbia will be a diverse</w:t>
      </w:r>
      <w:r w:rsidR="001C0D9F" w:rsidRPr="0090411C">
        <w:t xml:space="preserve">, selective, teaching, research, </w:t>
      </w:r>
      <w:r w:rsidRPr="0090411C">
        <w:t xml:space="preserve">and service university in the </w:t>
      </w:r>
      <w:r w:rsidR="001C0D9F" w:rsidRPr="0090411C">
        <w:t>l</w:t>
      </w:r>
      <w:r w:rsidR="008F3E58" w:rsidRPr="0090411C">
        <w:t>and</w:t>
      </w:r>
      <w:r w:rsidR="00255249" w:rsidRPr="0090411C">
        <w:t>-</w:t>
      </w:r>
      <w:r w:rsidR="008F3E58" w:rsidRPr="0090411C">
        <w:t>grant</w:t>
      </w:r>
      <w:r w:rsidRPr="0090411C">
        <w:t xml:space="preserve"> and Historically Black College and University traditions, serving the people of Washington, DC, the nation and the world</w:t>
      </w:r>
      <w:r w:rsidR="007109EE" w:rsidRPr="0090411C">
        <w:t xml:space="preserve">. </w:t>
      </w:r>
      <w:r w:rsidRPr="0090411C">
        <w:t>It will also provide non-academic services</w:t>
      </w:r>
      <w:r w:rsidR="001C0D9F" w:rsidRPr="0090411C">
        <w:t xml:space="preserve">, such as workforce development, </w:t>
      </w:r>
      <w:r w:rsidRPr="0090411C">
        <w:t>to help students with immediate entry into the workforce.</w:t>
      </w:r>
    </w:p>
    <w:p w:rsidR="00DE2833" w:rsidRPr="0090411C" w:rsidRDefault="00DE2833" w:rsidP="001E0B4A">
      <w:pPr>
        <w:rPr>
          <w:rStyle w:val="Strong"/>
          <w:rFonts w:cs="Iskoola Pota"/>
          <w:bCs w:val="0"/>
        </w:rPr>
      </w:pPr>
      <w:bookmarkStart w:id="77" w:name="goals"/>
      <w:bookmarkEnd w:id="77"/>
    </w:p>
    <w:p w:rsidR="00751A68" w:rsidRPr="0090411C" w:rsidRDefault="00751A68" w:rsidP="001E0B4A">
      <w:pPr>
        <w:rPr>
          <w:rStyle w:val="Emphasis"/>
          <w:rFonts w:cs="Iskoola Pota"/>
          <w:i w:val="0"/>
        </w:rPr>
      </w:pPr>
      <w:r w:rsidRPr="0090411C">
        <w:rPr>
          <w:rStyle w:val="Emphasis"/>
          <w:rFonts w:cs="Iskoola Pota"/>
          <w:i w:val="0"/>
        </w:rPr>
        <w:t>Goals</w:t>
      </w:r>
    </w:p>
    <w:p w:rsidR="00751A68" w:rsidRPr="0090411C" w:rsidRDefault="00751A68" w:rsidP="005549EE">
      <w:pPr>
        <w:pStyle w:val="Caption"/>
      </w:pPr>
      <w:r w:rsidRPr="0090411C">
        <w:t>Create and nurture a premier community college</w:t>
      </w:r>
      <w:r w:rsidR="00DE2833" w:rsidRPr="0090411C">
        <w:t xml:space="preserve"> </w:t>
      </w:r>
    </w:p>
    <w:p w:rsidR="00751A68" w:rsidRPr="0090411C" w:rsidRDefault="00751A68" w:rsidP="005549EE">
      <w:pPr>
        <w:pStyle w:val="Caption"/>
      </w:pPr>
      <w:r w:rsidRPr="0090411C">
        <w:t>Become an outstanding institution for undergraduate ed</w:t>
      </w:r>
      <w:r w:rsidR="00DE2833" w:rsidRPr="0090411C">
        <w:t xml:space="preserve">ucation with a global </w:t>
      </w:r>
      <w:r w:rsidRPr="0090411C">
        <w:t>focus</w:t>
      </w:r>
    </w:p>
    <w:p w:rsidR="00751A68" w:rsidRPr="0090411C" w:rsidRDefault="00751A68" w:rsidP="005549EE">
      <w:pPr>
        <w:pStyle w:val="ListBullet"/>
      </w:pPr>
      <w:r w:rsidRPr="0090411C">
        <w:t>Offer exceptional, research-driven gradua</w:t>
      </w:r>
      <w:r w:rsidR="00DE2833" w:rsidRPr="0090411C">
        <w:t xml:space="preserve">te and professional programs of </w:t>
      </w:r>
      <w:r w:rsidRPr="0090411C">
        <w:t>importance to the District and the nation</w:t>
      </w:r>
    </w:p>
    <w:p w:rsidR="00751A68" w:rsidRPr="0090411C" w:rsidRDefault="00751A68" w:rsidP="005549EE">
      <w:pPr>
        <w:pStyle w:val="ListBullet"/>
      </w:pPr>
      <w:r w:rsidRPr="0090411C">
        <w:t>Provide an important economic engine for the District of Columbia and region</w:t>
      </w:r>
    </w:p>
    <w:p w:rsidR="00DE2833" w:rsidRPr="0090411C" w:rsidRDefault="00DE2833" w:rsidP="001E0B4A">
      <w:pPr>
        <w:rPr>
          <w:rStyle w:val="Strong"/>
          <w:rFonts w:cs="Iskoola Pota"/>
          <w:bCs w:val="0"/>
        </w:rPr>
      </w:pPr>
    </w:p>
    <w:p w:rsidR="00F6300F" w:rsidRPr="0090411C" w:rsidRDefault="00751A68" w:rsidP="001E0B4A">
      <w:pPr>
        <w:rPr>
          <w:rStyle w:val="Emphasis"/>
          <w:rFonts w:cs="Iskoola Pota"/>
          <w:i w:val="0"/>
        </w:rPr>
      </w:pPr>
      <w:r w:rsidRPr="0090411C">
        <w:rPr>
          <w:rStyle w:val="Emphasis"/>
          <w:rFonts w:cs="Iskoola Pota"/>
          <w:i w:val="0"/>
        </w:rPr>
        <w:t xml:space="preserve">Responsibilities of </w:t>
      </w:r>
      <w:r w:rsidR="00951A1D" w:rsidRPr="0090411C">
        <w:rPr>
          <w:rStyle w:val="Emphasis"/>
          <w:rFonts w:cs="Iskoola Pota"/>
          <w:i w:val="0"/>
        </w:rPr>
        <w:t>the</w:t>
      </w:r>
      <w:r w:rsidRPr="0090411C">
        <w:rPr>
          <w:rStyle w:val="Emphasis"/>
          <w:rFonts w:cs="Iskoola Pota"/>
          <w:i w:val="0"/>
        </w:rPr>
        <w:t xml:space="preserve"> University</w:t>
      </w:r>
    </w:p>
    <w:p w:rsidR="00751A68" w:rsidRPr="0090411C" w:rsidRDefault="00751A68" w:rsidP="005549EE">
      <w:pPr>
        <w:pStyle w:val="Caption"/>
      </w:pPr>
      <w:r w:rsidRPr="0090411C">
        <w:t>The University of the District of Columbia strives to ensure that the institution continues its mandated mi</w:t>
      </w:r>
      <w:r w:rsidR="003F7083">
        <w:t xml:space="preserve">ssion to meet the comprehensive, </w:t>
      </w:r>
      <w:r w:rsidRPr="0090411C">
        <w:t>post-secondary education needs of the residents of the District of Columbia. Education, across the continuum, is central to the development of the city, not only in the present, but also in planning and building for the future. It is the foundation for the active participation of all of the citizen</w:t>
      </w:r>
      <w:r w:rsidR="00F07884" w:rsidRPr="0090411C">
        <w:t>s of the District of Columbia—</w:t>
      </w:r>
      <w:r w:rsidRPr="0090411C">
        <w:t>economically</w:t>
      </w:r>
      <w:r w:rsidR="00F07884" w:rsidRPr="0090411C">
        <w:t xml:space="preserve">, </w:t>
      </w:r>
      <w:r w:rsidR="001C0D9F" w:rsidRPr="0090411C">
        <w:t xml:space="preserve">socially, morally, culturally, </w:t>
      </w:r>
      <w:r w:rsidRPr="0090411C">
        <w:t>and politically.</w:t>
      </w:r>
    </w:p>
    <w:p w:rsidR="00405CAB" w:rsidRPr="0090411C" w:rsidRDefault="00405CAB" w:rsidP="005549EE">
      <w:pPr>
        <w:pStyle w:val="Caption"/>
      </w:pPr>
    </w:p>
    <w:p w:rsidR="00751A68" w:rsidRPr="0090411C" w:rsidRDefault="00751A68" w:rsidP="005549EE">
      <w:pPr>
        <w:pStyle w:val="Caption"/>
      </w:pPr>
      <w:r w:rsidRPr="0090411C">
        <w:t>The University places educ</w:t>
      </w:r>
      <w:r w:rsidR="003F7083">
        <w:t>ation at the highest priority of</w:t>
      </w:r>
      <w:r w:rsidRPr="0090411C">
        <w:t xml:space="preserve"> plans to revitalize the city, without placing limits on what citizens can achieve and how they can contr</w:t>
      </w:r>
      <w:r w:rsidR="003F7083">
        <w:t xml:space="preserve">ibute. University students bring to the institution, </w:t>
      </w:r>
      <w:r w:rsidRPr="0090411C">
        <w:t>a wide variety of educational in</w:t>
      </w:r>
      <w:r w:rsidR="003F7083">
        <w:t xml:space="preserve">terests. The institution strives, to the extent </w:t>
      </w:r>
      <w:r w:rsidRPr="0090411C">
        <w:t xml:space="preserve">feasible, </w:t>
      </w:r>
      <w:r w:rsidR="003F7083">
        <w:t xml:space="preserve">to make </w:t>
      </w:r>
      <w:r w:rsidRPr="0090411C">
        <w:t>ever</w:t>
      </w:r>
      <w:r w:rsidR="003F7083">
        <w:t>y effort</w:t>
      </w:r>
      <w:r w:rsidRPr="0090411C">
        <w:t xml:space="preserve"> to meet their needs.</w:t>
      </w:r>
    </w:p>
    <w:p w:rsidR="00037376" w:rsidRPr="0090411C" w:rsidRDefault="00037376" w:rsidP="005549EE">
      <w:pPr>
        <w:pStyle w:val="Caption"/>
      </w:pPr>
    </w:p>
    <w:p w:rsidR="00751A68" w:rsidRPr="0090411C" w:rsidRDefault="00751A68" w:rsidP="005549EE">
      <w:pPr>
        <w:pStyle w:val="Caption"/>
      </w:pPr>
      <w:r w:rsidRPr="0090411C">
        <w:t>The University shares with the rest of the region the responsibility of building a community of learners, able to access a multitude of educational options, as well as access entry and exit points along the educational pipeline. In this way, the city is assured of a world-class workforce, current in their skills and talents, advancing as rapidly as the industry base demands.</w:t>
      </w:r>
    </w:p>
    <w:p w:rsidR="00037376" w:rsidRPr="0090411C" w:rsidRDefault="00037376" w:rsidP="005549EE">
      <w:pPr>
        <w:pStyle w:val="Caption"/>
      </w:pPr>
    </w:p>
    <w:p w:rsidR="007A6C2C" w:rsidRPr="0090411C" w:rsidRDefault="00751A68" w:rsidP="005549EE">
      <w:pPr>
        <w:pStyle w:val="Caption"/>
      </w:pPr>
      <w:r w:rsidRPr="0090411C">
        <w:t>The University reaffirms its commitment to excellence through service, as it prepares its students for the global, technological challenges of life in the 21st Century.</w:t>
      </w:r>
    </w:p>
    <w:p w:rsidR="007A6C2C" w:rsidRPr="0090411C" w:rsidRDefault="007A6C2C" w:rsidP="005549EE">
      <w:pPr>
        <w:pStyle w:val="Caption"/>
      </w:pPr>
    </w:p>
    <w:p w:rsidR="00951A1D" w:rsidRPr="0090411C" w:rsidRDefault="00AA6F0A" w:rsidP="001E0B4A">
      <w:pPr>
        <w:pStyle w:val="Heading2"/>
        <w:keepNext w:val="0"/>
        <w:spacing w:line="240" w:lineRule="auto"/>
        <w:rPr>
          <w:rFonts w:ascii="Garamond" w:hAnsi="Garamond" w:cs="Iskoola Pota"/>
          <w:b/>
          <w:sz w:val="20"/>
          <w:szCs w:val="20"/>
        </w:rPr>
      </w:pPr>
      <w:bookmarkStart w:id="78" w:name="_Toc343876133"/>
      <w:r w:rsidRPr="0090411C">
        <w:rPr>
          <w:rFonts w:ascii="Garamond" w:hAnsi="Garamond" w:cs="Iskoola Pota"/>
          <w:b/>
          <w:sz w:val="20"/>
          <w:szCs w:val="20"/>
        </w:rPr>
        <w:t>Location</w:t>
      </w:r>
      <w:bookmarkEnd w:id="78"/>
    </w:p>
    <w:p w:rsidR="009B1CFE" w:rsidRPr="0090411C" w:rsidRDefault="00420492" w:rsidP="005549EE">
      <w:pPr>
        <w:pStyle w:val="Caption"/>
      </w:pPr>
      <w:r w:rsidRPr="0090411C">
        <w:t xml:space="preserve">The main campus of the University of the District of Columbia is located at </w:t>
      </w:r>
      <w:r w:rsidR="000712AC" w:rsidRPr="0090411C">
        <w:t xml:space="preserve">4200 </w:t>
      </w:r>
      <w:r w:rsidRPr="0090411C">
        <w:t xml:space="preserve">Connecticut Avenue and Van Ness Street in northwest Washington, D.C. The UDC-Community College is located </w:t>
      </w:r>
      <w:r w:rsidR="004021DF" w:rsidRPr="0090411C">
        <w:t>at 801</w:t>
      </w:r>
      <w:r w:rsidR="00B317C4" w:rsidRPr="0090411C">
        <w:t xml:space="preserve"> N. Capitol St. </w:t>
      </w:r>
      <w:r w:rsidRPr="0090411C">
        <w:t>NE, just two blocks from Union Station. Other programs are offered at Bertie Backus: 5171 S. Dakota Ave. and Re</w:t>
      </w:r>
      <w:r w:rsidR="003F7083">
        <w:t>a</w:t>
      </w:r>
      <w:r w:rsidRPr="0090411C">
        <w:t>gan National Airport. All University buildings are easily reached by public transportation.</w:t>
      </w:r>
      <w:r w:rsidR="00027FFB" w:rsidRPr="0090411C">
        <w:t xml:space="preserve"> </w:t>
      </w:r>
    </w:p>
    <w:p w:rsidR="009B1CFE" w:rsidRPr="0090411C" w:rsidRDefault="009B1CFE" w:rsidP="005549EE">
      <w:pPr>
        <w:pStyle w:val="Caption"/>
      </w:pPr>
    </w:p>
    <w:p w:rsidR="00C0214A" w:rsidRPr="0090411C" w:rsidRDefault="00420492" w:rsidP="005549EE">
      <w:pPr>
        <w:pStyle w:val="Caption"/>
      </w:pPr>
      <w:r w:rsidRPr="0090411C">
        <w:t xml:space="preserve">The University’s location in the Nation’s Capital offers students access to cultural, intellectual, and political activities unequaled anywhere in the United States. The three branches of the federal government, the Library of Congress, the Smithsonian Institution, the numerous galleries, museums, halls for the performing arts, and other facilities of the Nation’s Capital provide a rich setting for educational endeavors. </w:t>
      </w:r>
    </w:p>
    <w:p w:rsidR="00C0214A" w:rsidRPr="0090411C" w:rsidRDefault="00C0214A" w:rsidP="005549EE">
      <w:pPr>
        <w:pStyle w:val="Caption"/>
      </w:pPr>
    </w:p>
    <w:p w:rsidR="007A6C2C" w:rsidRPr="0090411C" w:rsidRDefault="00420492" w:rsidP="005549EE">
      <w:pPr>
        <w:pStyle w:val="Caption"/>
      </w:pPr>
      <w:r w:rsidRPr="0090411C">
        <w:t>The Washington metropolitan area features numerous parks and woodlands, and beaches and mountains are within easy commuting distance of the District. Bicycle</w:t>
      </w:r>
      <w:r w:rsidR="003F7083">
        <w:t xml:space="preserve"> paths, hiking and bridle paths, </w:t>
      </w:r>
      <w:r w:rsidRPr="0090411C">
        <w:t>and historic sites are found throughout the area.</w:t>
      </w:r>
      <w:r w:rsidR="00054673" w:rsidRPr="0090411C">
        <w:t xml:space="preserve"> </w:t>
      </w:r>
      <w:r w:rsidRPr="0090411C">
        <w:t xml:space="preserve">Washington, D.C. offers students a rich </w:t>
      </w:r>
      <w:proofErr w:type="spellStart"/>
      <w:r w:rsidRPr="0090411C">
        <w:t>sociocultural</w:t>
      </w:r>
      <w:proofErr w:type="spellEnd"/>
      <w:r w:rsidRPr="0090411C">
        <w:t xml:space="preserve"> setting reflecting the diverse ethn</w:t>
      </w:r>
      <w:r w:rsidR="00B317C4" w:rsidRPr="0090411C">
        <w:t xml:space="preserve">ic makeup of the city. Museums, </w:t>
      </w:r>
      <w:r w:rsidRPr="0090411C">
        <w:t xml:space="preserve">radio stations, entertainment events, and community activities oriented to the </w:t>
      </w:r>
      <w:r w:rsidR="003F7083">
        <w:t xml:space="preserve">multicultural community abound. </w:t>
      </w:r>
      <w:r w:rsidRPr="0090411C">
        <w:t xml:space="preserve">Opportunities for students to participate in the life of the community are enhanced by the University’s commitment to involvement in the life and needs of the city. </w:t>
      </w:r>
      <w:bookmarkStart w:id="79" w:name="_Toc341871673"/>
    </w:p>
    <w:bookmarkEnd w:id="79"/>
    <w:p w:rsidR="00A8617D" w:rsidRPr="0090411C" w:rsidRDefault="00A8617D" w:rsidP="001E0B4A">
      <w:r w:rsidRPr="0090411C">
        <w:br w:type="page"/>
      </w:r>
    </w:p>
    <w:p w:rsidR="00A8617D" w:rsidRPr="0090411C" w:rsidRDefault="00D60D2D" w:rsidP="00C9331C">
      <w:pPr>
        <w:pStyle w:val="Heading1"/>
      </w:pPr>
      <w:bookmarkStart w:id="80" w:name="_Toc348440917"/>
      <w:bookmarkStart w:id="81" w:name="_Toc348442452"/>
      <w:r w:rsidRPr="0090411C">
        <w:t>Office of Recruitment and Admissions</w:t>
      </w:r>
      <w:bookmarkEnd w:id="80"/>
      <w:bookmarkEnd w:id="81"/>
      <w:r w:rsidRPr="0090411C">
        <w:t xml:space="preserve"> </w:t>
      </w:r>
    </w:p>
    <w:p w:rsidR="00D60D2D" w:rsidRPr="0090411C" w:rsidRDefault="00F30469" w:rsidP="001E0B4A">
      <w:pPr>
        <w:rPr>
          <w:rFonts w:cs="Iskoola Pota"/>
          <w:b/>
        </w:rPr>
      </w:pPr>
      <w:r w:rsidRPr="0090411C">
        <w:rPr>
          <w:rFonts w:cs="Iskoola Pota"/>
          <w:b/>
        </w:rPr>
        <w:t>Bldg. 39, A L</w:t>
      </w:r>
      <w:r w:rsidR="00D60D2D" w:rsidRPr="0090411C">
        <w:rPr>
          <w:rFonts w:cs="Iskoola Pota"/>
          <w:b/>
        </w:rPr>
        <w:t>evel</w:t>
      </w:r>
      <w:r w:rsidR="00C46BC7" w:rsidRPr="0090411C">
        <w:rPr>
          <w:rFonts w:cs="Iskoola Pota"/>
          <w:b/>
        </w:rPr>
        <w:t xml:space="preserve">, </w:t>
      </w:r>
      <w:r w:rsidR="0028269A" w:rsidRPr="0090411C">
        <w:rPr>
          <w:rFonts w:cs="Iskoola Pota"/>
          <w:b/>
        </w:rPr>
        <w:t>202</w:t>
      </w:r>
      <w:r w:rsidR="00C46BC7" w:rsidRPr="0090411C">
        <w:rPr>
          <w:rFonts w:cs="Iskoola Pota"/>
          <w:b/>
        </w:rPr>
        <w:t>.</w:t>
      </w:r>
      <w:r w:rsidR="0028269A" w:rsidRPr="0090411C">
        <w:rPr>
          <w:rFonts w:cs="Iskoola Pota"/>
          <w:b/>
        </w:rPr>
        <w:t>274</w:t>
      </w:r>
      <w:r w:rsidR="00C46BC7" w:rsidRPr="0090411C">
        <w:rPr>
          <w:rFonts w:cs="Iskoola Pota"/>
          <w:b/>
        </w:rPr>
        <w:t>.</w:t>
      </w:r>
      <w:r w:rsidR="0028269A" w:rsidRPr="0090411C">
        <w:rPr>
          <w:rFonts w:cs="Iskoola Pota"/>
          <w:b/>
        </w:rPr>
        <w:t>61</w:t>
      </w:r>
      <w:r w:rsidR="00C46BC7" w:rsidRPr="0090411C">
        <w:rPr>
          <w:rFonts w:cs="Iskoola Pota"/>
          <w:b/>
        </w:rPr>
        <w:t>10</w:t>
      </w:r>
    </w:p>
    <w:p w:rsidR="00D60D2D" w:rsidRPr="0090411C" w:rsidRDefault="00D60D2D" w:rsidP="001E0B4A">
      <w:pPr>
        <w:rPr>
          <w:rFonts w:cs="Iskoola Pota"/>
        </w:rPr>
      </w:pPr>
    </w:p>
    <w:p w:rsidR="00D60D2D" w:rsidRPr="0090411C" w:rsidRDefault="00D60D2D" w:rsidP="001E0B4A">
      <w:pPr>
        <w:rPr>
          <w:b/>
        </w:rPr>
      </w:pPr>
      <w:bookmarkStart w:id="82" w:name="_Toc341871674"/>
      <w:bookmarkStart w:id="83" w:name="_Toc343876135"/>
      <w:r w:rsidRPr="0090411C">
        <w:rPr>
          <w:b/>
        </w:rPr>
        <w:t>Undergraduate Admissions Application Procedures</w:t>
      </w:r>
      <w:bookmarkEnd w:id="82"/>
      <w:bookmarkEnd w:id="83"/>
    </w:p>
    <w:p w:rsidR="00D60D2D" w:rsidRPr="0090411C" w:rsidRDefault="00D60D2D" w:rsidP="005549EE">
      <w:pPr>
        <w:pStyle w:val="Caption"/>
      </w:pPr>
      <w:r w:rsidRPr="0090411C">
        <w:t xml:space="preserve">The Office of </w:t>
      </w:r>
      <w:r w:rsidR="00F07884" w:rsidRPr="0090411C">
        <w:t xml:space="preserve">Recruitment and </w:t>
      </w:r>
      <w:r w:rsidRPr="0090411C">
        <w:t>Admission</w:t>
      </w:r>
      <w:r w:rsidR="00037376" w:rsidRPr="0090411C">
        <w:t>s</w:t>
      </w:r>
      <w:r w:rsidRPr="0090411C">
        <w:t xml:space="preserve"> is responsible for the timely and orderly processing of admission/re-admission applications for new, transfer, and returning students. </w:t>
      </w:r>
    </w:p>
    <w:p w:rsidR="00F07884" w:rsidRPr="0090411C" w:rsidRDefault="00F07884" w:rsidP="001E0B4A">
      <w:pPr>
        <w:pStyle w:val="BodyText"/>
        <w:spacing w:after="0"/>
        <w:jc w:val="left"/>
      </w:pPr>
    </w:p>
    <w:p w:rsidR="00D60D2D" w:rsidRPr="0090411C" w:rsidRDefault="00D60D2D" w:rsidP="005549EE">
      <w:pPr>
        <w:pStyle w:val="Caption"/>
      </w:pPr>
      <w:r w:rsidRPr="0090411C">
        <w:t xml:space="preserve">Most new students are admitted to the University of the District of Columbia for the fall and spring semesters, although some students may apply for admission during the summer term (See </w:t>
      </w:r>
      <w:hyperlink r:id="rId36" w:history="1">
        <w:r w:rsidR="00CB42A3" w:rsidRPr="0090411C">
          <w:rPr>
            <w:rStyle w:val="Hyperlink"/>
          </w:rPr>
          <w:t>Admissions</w:t>
        </w:r>
        <w:r w:rsidRPr="0090411C">
          <w:rPr>
            <w:rStyle w:val="Hyperlink"/>
          </w:rPr>
          <w:t xml:space="preserve"> calendar</w:t>
        </w:r>
      </w:hyperlink>
      <w:r w:rsidRPr="0090411C">
        <w:t xml:space="preserve"> for the exact dates). Secondary school students may apply for admission to the University any time following the completion of their junior year of high school.</w:t>
      </w:r>
    </w:p>
    <w:p w:rsidR="00D60D2D" w:rsidRPr="0090411C" w:rsidRDefault="00D60D2D" w:rsidP="005549EE">
      <w:pPr>
        <w:pStyle w:val="Caption"/>
      </w:pPr>
    </w:p>
    <w:p w:rsidR="00D60D2D" w:rsidRPr="0090411C" w:rsidRDefault="00D60D2D" w:rsidP="001E0B4A">
      <w:pPr>
        <w:pStyle w:val="NoSpacing"/>
        <w:spacing w:line="240" w:lineRule="auto"/>
        <w:rPr>
          <w:rFonts w:cs="Iskoola Pota"/>
          <w:szCs w:val="20"/>
        </w:rPr>
      </w:pPr>
      <w:r w:rsidRPr="0090411C">
        <w:rPr>
          <w:rFonts w:cs="Iskoola Pota"/>
          <w:szCs w:val="20"/>
        </w:rPr>
        <w:t xml:space="preserve">Students who have graduated, or will soon graduate, from an approved secondary school or who possess a valid General Education Development (GED) certificate and who have not previously enrolled in any postsecondary institution apply as </w:t>
      </w:r>
      <w:r w:rsidR="000712AC" w:rsidRPr="0020304F">
        <w:rPr>
          <w:rStyle w:val="Emphasis"/>
          <w:rFonts w:cs="Iskoola Pota"/>
          <w:i w:val="0"/>
          <w:szCs w:val="20"/>
        </w:rPr>
        <w:t>F</w:t>
      </w:r>
      <w:r w:rsidRPr="0020304F">
        <w:rPr>
          <w:rStyle w:val="Emphasis"/>
          <w:rFonts w:cs="Iskoola Pota"/>
          <w:i w:val="0"/>
          <w:szCs w:val="20"/>
        </w:rPr>
        <w:t>reshmen.</w:t>
      </w:r>
      <w:r w:rsidRPr="0090411C">
        <w:rPr>
          <w:rFonts w:cs="Iskoola Pota"/>
          <w:szCs w:val="20"/>
        </w:rPr>
        <w:t xml:space="preserve"> </w:t>
      </w:r>
    </w:p>
    <w:p w:rsidR="00D60D2D" w:rsidRPr="0090411C" w:rsidRDefault="00D60D2D" w:rsidP="001E0B4A">
      <w:pPr>
        <w:pStyle w:val="NoSpacing"/>
        <w:spacing w:line="240" w:lineRule="auto"/>
        <w:rPr>
          <w:rFonts w:cs="Iskoola Pota"/>
          <w:i/>
          <w:szCs w:val="20"/>
        </w:rPr>
      </w:pPr>
      <w:r w:rsidRPr="0090411C">
        <w:rPr>
          <w:rFonts w:cs="Iskoola Pota"/>
          <w:szCs w:val="20"/>
        </w:rPr>
        <w:t xml:space="preserve">The University of the District of Columbia maintains an </w:t>
      </w:r>
      <w:r w:rsidRPr="0090411C">
        <w:rPr>
          <w:rStyle w:val="SubtleEmphasis"/>
          <w:rFonts w:ascii="Garamond" w:hAnsi="Garamond" w:cs="Iskoola Pota"/>
          <w:i w:val="0"/>
          <w:sz w:val="20"/>
          <w:szCs w:val="20"/>
        </w:rPr>
        <w:t>open admissions policy to the University of the District of Columbia’s Community College</w:t>
      </w:r>
      <w:r w:rsidRPr="0090411C">
        <w:rPr>
          <w:rFonts w:cs="Iskoola Pota"/>
          <w:i/>
          <w:szCs w:val="20"/>
        </w:rPr>
        <w:t xml:space="preserve">. </w:t>
      </w:r>
    </w:p>
    <w:p w:rsidR="00D60D2D" w:rsidRPr="0020304F" w:rsidRDefault="00D60D2D" w:rsidP="001E0B4A">
      <w:pPr>
        <w:pStyle w:val="NoSpacing"/>
        <w:spacing w:line="240" w:lineRule="auto"/>
        <w:rPr>
          <w:rFonts w:cs="Iskoola Pota"/>
          <w:b/>
          <w:i/>
          <w:szCs w:val="20"/>
        </w:rPr>
      </w:pPr>
      <w:r w:rsidRPr="0090411C">
        <w:rPr>
          <w:rFonts w:cs="Iskoola Pota"/>
          <w:szCs w:val="20"/>
        </w:rPr>
        <w:t xml:space="preserve">Students who wish to be admitted into the </w:t>
      </w:r>
      <w:r w:rsidRPr="0020304F">
        <w:rPr>
          <w:rStyle w:val="Emphasis"/>
          <w:rFonts w:cs="Iskoola Pota"/>
          <w:b w:val="0"/>
          <w:i w:val="0"/>
          <w:szCs w:val="20"/>
        </w:rPr>
        <w:t>University’s Bachelor and/or Master Degree programs follow a selective admission criterion</w:t>
      </w:r>
      <w:r w:rsidR="007109EE" w:rsidRPr="0020304F">
        <w:rPr>
          <w:rFonts w:cs="Iskoola Pota"/>
          <w:b/>
          <w:i/>
          <w:szCs w:val="20"/>
        </w:rPr>
        <w:t xml:space="preserve">. </w:t>
      </w:r>
    </w:p>
    <w:p w:rsidR="00D60D2D" w:rsidRPr="0090411C" w:rsidRDefault="00D60D2D" w:rsidP="001E0B4A">
      <w:pPr>
        <w:pStyle w:val="NoSpacing"/>
        <w:spacing w:line="240" w:lineRule="auto"/>
        <w:rPr>
          <w:rFonts w:cs="Iskoola Pota"/>
          <w:szCs w:val="20"/>
        </w:rPr>
      </w:pPr>
      <w:r w:rsidRPr="0090411C">
        <w:rPr>
          <w:rFonts w:cs="Iskoola Pota"/>
          <w:szCs w:val="20"/>
        </w:rPr>
        <w:t xml:space="preserve">Students who have been enrolled previously in another postsecondary institution apply as transfer applicants. </w:t>
      </w:r>
    </w:p>
    <w:p w:rsidR="00D60D2D" w:rsidRPr="0090411C" w:rsidRDefault="00D60D2D" w:rsidP="001E0B4A">
      <w:pPr>
        <w:pStyle w:val="NoSpacing"/>
        <w:spacing w:line="240" w:lineRule="auto"/>
        <w:rPr>
          <w:rFonts w:cs="Iskoola Pota"/>
          <w:szCs w:val="20"/>
        </w:rPr>
      </w:pPr>
      <w:r w:rsidRPr="0090411C">
        <w:rPr>
          <w:rFonts w:cs="Iskoola Pota"/>
          <w:szCs w:val="20"/>
        </w:rPr>
        <w:t xml:space="preserve">Students not pursuing a degree at the University or who have received a degree from another accredited institution may apply as </w:t>
      </w:r>
      <w:r w:rsidR="000712AC" w:rsidRPr="0090411C">
        <w:rPr>
          <w:rFonts w:cs="Iskoola Pota"/>
          <w:szCs w:val="20"/>
        </w:rPr>
        <w:t>non-degree</w:t>
      </w:r>
      <w:r w:rsidRPr="0090411C">
        <w:rPr>
          <w:rFonts w:cs="Iskoola Pota"/>
          <w:szCs w:val="20"/>
        </w:rPr>
        <w:t xml:space="preserve"> students. </w:t>
      </w:r>
    </w:p>
    <w:p w:rsidR="00D60D2D" w:rsidRPr="0090411C" w:rsidRDefault="00D60D2D" w:rsidP="001E0B4A">
      <w:pPr>
        <w:pStyle w:val="NoSpacing"/>
        <w:spacing w:line="240" w:lineRule="auto"/>
        <w:rPr>
          <w:rFonts w:cs="Iskoola Pota"/>
          <w:szCs w:val="20"/>
        </w:rPr>
      </w:pPr>
      <w:r w:rsidRPr="0090411C">
        <w:rPr>
          <w:rFonts w:cs="Iskoola Pota"/>
          <w:szCs w:val="20"/>
        </w:rPr>
        <w:t>Applicants who complete the application process by the deadline will receive written notification of their admission status from the Office of Recruitment and Admissions.</w:t>
      </w:r>
    </w:p>
    <w:p w:rsidR="00D60D2D" w:rsidRPr="0090411C" w:rsidRDefault="00D60D2D" w:rsidP="005549EE">
      <w:pPr>
        <w:pStyle w:val="Caption"/>
      </w:pPr>
    </w:p>
    <w:p w:rsidR="00D60D2D" w:rsidRPr="0090411C" w:rsidRDefault="00D60D2D" w:rsidP="005549EE">
      <w:pPr>
        <w:pStyle w:val="Caption"/>
      </w:pPr>
      <w:r w:rsidRPr="0090411C">
        <w:t>The application form or online web application for admission, non-refundable application fee, official transcripts, and all other required documents must be submitted by the application deadline for the semester in which the applicant wishes to enroll</w:t>
      </w:r>
      <w:r w:rsidR="007109EE" w:rsidRPr="0090411C">
        <w:t xml:space="preserve">. </w:t>
      </w:r>
      <w:r w:rsidRPr="0090411C">
        <w:t>All documents become the property of the University of the District of Columbia’s Office of Recruitment and Admission</w:t>
      </w:r>
      <w:r w:rsidR="00037376" w:rsidRPr="0090411C">
        <w:t>s.</w:t>
      </w:r>
    </w:p>
    <w:p w:rsidR="00D60D2D" w:rsidRPr="0090411C" w:rsidRDefault="00D60D2D" w:rsidP="005549EE">
      <w:pPr>
        <w:pStyle w:val="Caption"/>
      </w:pPr>
    </w:p>
    <w:p w:rsidR="00D60D2D" w:rsidRPr="0090411C" w:rsidRDefault="00D60D2D" w:rsidP="005549EE">
      <w:pPr>
        <w:pStyle w:val="Caption"/>
      </w:pPr>
      <w:r w:rsidRPr="0090411C">
        <w:t xml:space="preserve">Submission of an application certifies that all information given is complete and </w:t>
      </w:r>
      <w:r w:rsidR="004021DF" w:rsidRPr="0090411C">
        <w:t>accurate;</w:t>
      </w:r>
      <w:r w:rsidRPr="0090411C">
        <w:t xml:space="preserve"> applicants agree to abide by all the rules and </w:t>
      </w:r>
      <w:r w:rsidR="0020304F">
        <w:t xml:space="preserve">regulations of the University. The penalty for falsifying </w:t>
      </w:r>
      <w:r w:rsidRPr="0090411C">
        <w:t>any information or intentional omission of information may lead to refusal of admission or dismissal from the University</w:t>
      </w:r>
      <w:r w:rsidR="00037376" w:rsidRPr="0090411C">
        <w:t>.</w:t>
      </w:r>
    </w:p>
    <w:p w:rsidR="00D60D2D" w:rsidRPr="0090411C" w:rsidRDefault="00D60D2D" w:rsidP="005549EE">
      <w:pPr>
        <w:pStyle w:val="Caption"/>
      </w:pPr>
    </w:p>
    <w:p w:rsidR="00D60D2D" w:rsidRPr="0090411C" w:rsidRDefault="00D60D2D" w:rsidP="005549EE">
      <w:pPr>
        <w:pStyle w:val="Caption"/>
      </w:pPr>
      <w:r w:rsidRPr="0090411C">
        <w:t xml:space="preserve">Application information, University rules and regulations, and additional information describing programs offered by the University can be obtained </w:t>
      </w:r>
      <w:r w:rsidR="00CB42A3" w:rsidRPr="0090411C">
        <w:t>from</w:t>
      </w:r>
      <w:r w:rsidRPr="0090411C">
        <w:t xml:space="preserve"> the Office of Recruitment and Admissions, 4200 Connecticut Avenue, N.W., </w:t>
      </w:r>
      <w:r w:rsidR="00B317C4" w:rsidRPr="0090411C">
        <w:t xml:space="preserve">Washington, D.C. 20008, Bldg. 39, A Level, 202.274.6110 or by visiting the UDC </w:t>
      </w:r>
      <w:r w:rsidRPr="0090411C">
        <w:t xml:space="preserve">website </w:t>
      </w:r>
      <w:r w:rsidR="00B317C4" w:rsidRPr="0090411C">
        <w:t xml:space="preserve">at: </w:t>
      </w:r>
      <w:hyperlink r:id="rId37" w:history="1">
        <w:r w:rsidR="00B317C4" w:rsidRPr="0090411C">
          <w:rPr>
            <w:rStyle w:val="Hyperlink"/>
          </w:rPr>
          <w:t>www.udc.edu</w:t>
        </w:r>
      </w:hyperlink>
    </w:p>
    <w:p w:rsidR="00CB42A3" w:rsidRPr="0090411C" w:rsidRDefault="00CB42A3" w:rsidP="00D5151E">
      <w:pPr>
        <w:rPr>
          <w:rStyle w:val="Emphasis"/>
          <w:rFonts w:cs="Iskoola Pota"/>
          <w:i w:val="0"/>
        </w:rPr>
      </w:pPr>
      <w:bookmarkStart w:id="84" w:name="_Toc343876136"/>
    </w:p>
    <w:p w:rsidR="00BE1F4F" w:rsidRDefault="00BE1F4F" w:rsidP="001E0B4A">
      <w:pPr>
        <w:rPr>
          <w:rStyle w:val="Emphasis"/>
          <w:rFonts w:cs="Iskoola Pota"/>
          <w:i w:val="0"/>
        </w:rPr>
      </w:pPr>
    </w:p>
    <w:p w:rsidR="00BE1F4F" w:rsidRDefault="00BE1F4F" w:rsidP="001E0B4A">
      <w:pPr>
        <w:rPr>
          <w:rStyle w:val="Emphasis"/>
          <w:rFonts w:cs="Iskoola Pota"/>
          <w:i w:val="0"/>
        </w:rPr>
      </w:pPr>
    </w:p>
    <w:p w:rsidR="00D60D2D" w:rsidRPr="0090411C" w:rsidRDefault="00D60D2D" w:rsidP="001E0B4A">
      <w:pPr>
        <w:rPr>
          <w:rStyle w:val="Emphasis"/>
          <w:rFonts w:cs="Iskoola Pota"/>
          <w:i w:val="0"/>
        </w:rPr>
      </w:pPr>
      <w:r w:rsidRPr="0090411C">
        <w:rPr>
          <w:rStyle w:val="Emphasis"/>
          <w:rFonts w:cs="Iskoola Pota"/>
          <w:i w:val="0"/>
        </w:rPr>
        <w:t>Admission Standards</w:t>
      </w:r>
      <w:bookmarkEnd w:id="84"/>
      <w:r w:rsidRPr="0090411C">
        <w:rPr>
          <w:rStyle w:val="Emphasis"/>
          <w:rFonts w:cs="Iskoola Pota"/>
          <w:i w:val="0"/>
        </w:rPr>
        <w:t xml:space="preserve"> </w:t>
      </w:r>
    </w:p>
    <w:p w:rsidR="00D60D2D" w:rsidRPr="0090411C" w:rsidRDefault="00D60D2D" w:rsidP="001E0B4A">
      <w:pPr>
        <w:pStyle w:val="NoSpacing"/>
        <w:spacing w:line="240" w:lineRule="auto"/>
        <w:rPr>
          <w:rFonts w:cs="Iskoola Pota"/>
          <w:szCs w:val="20"/>
        </w:rPr>
      </w:pPr>
      <w:r w:rsidRPr="0090411C">
        <w:rPr>
          <w:rFonts w:cs="Iskoola Pota"/>
          <w:szCs w:val="20"/>
        </w:rPr>
        <w:t xml:space="preserve">Undergraduate applicants </w:t>
      </w:r>
      <w:r w:rsidR="00540AEB" w:rsidRPr="0090411C">
        <w:rPr>
          <w:rFonts w:cs="Iskoola Pota"/>
          <w:szCs w:val="20"/>
        </w:rPr>
        <w:t>may</w:t>
      </w:r>
      <w:r w:rsidR="00D5151E" w:rsidRPr="0090411C">
        <w:rPr>
          <w:rFonts w:cs="Iskoola Pota"/>
          <w:szCs w:val="20"/>
        </w:rPr>
        <w:t xml:space="preserve"> apply </w:t>
      </w:r>
      <w:r w:rsidR="0090411C" w:rsidRPr="0090411C">
        <w:rPr>
          <w:rFonts w:cs="Iskoola Pota"/>
          <w:szCs w:val="20"/>
        </w:rPr>
        <w:t>either to the Community College to obtain an Associate’s degree or to th</w:t>
      </w:r>
      <w:r w:rsidR="0020304F">
        <w:rPr>
          <w:rFonts w:cs="Iskoola Pota"/>
          <w:szCs w:val="20"/>
        </w:rPr>
        <w:t>e Flagship to obtain a Bachelor</w:t>
      </w:r>
      <w:r w:rsidR="0090411C" w:rsidRPr="0090411C">
        <w:rPr>
          <w:rFonts w:cs="Iskoola Pota"/>
          <w:szCs w:val="20"/>
        </w:rPr>
        <w:t>’s</w:t>
      </w:r>
      <w:r w:rsidR="006A4DDC" w:rsidRPr="0090411C">
        <w:rPr>
          <w:rFonts w:cs="Iskoola Pota"/>
          <w:szCs w:val="20"/>
        </w:rPr>
        <w:t xml:space="preserve"> </w:t>
      </w:r>
      <w:r w:rsidRPr="0090411C">
        <w:rPr>
          <w:rFonts w:cs="Iskoola Pota"/>
          <w:szCs w:val="20"/>
        </w:rPr>
        <w:t xml:space="preserve">degree.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If students apply but do not qualify for admission to the Flagship, UDC will admit student applicants into the Community College, when possible.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If students apply to the </w:t>
      </w:r>
      <w:r w:rsidR="00037376" w:rsidRPr="0090411C">
        <w:rPr>
          <w:rFonts w:cs="Iskoola Pota"/>
          <w:szCs w:val="20"/>
        </w:rPr>
        <w:t>C</w:t>
      </w:r>
      <w:r w:rsidR="00E95822" w:rsidRPr="0090411C">
        <w:rPr>
          <w:rFonts w:cs="Iskoola Pota"/>
          <w:szCs w:val="20"/>
        </w:rPr>
        <w:t>o</w:t>
      </w:r>
      <w:r w:rsidRPr="0090411C">
        <w:rPr>
          <w:rFonts w:cs="Iskoola Pota"/>
          <w:szCs w:val="20"/>
        </w:rPr>
        <w:t xml:space="preserve">mmunity </w:t>
      </w:r>
      <w:r w:rsidR="00037376" w:rsidRPr="0090411C">
        <w:rPr>
          <w:rFonts w:cs="Iskoola Pota"/>
          <w:szCs w:val="20"/>
        </w:rPr>
        <w:t>Co</w:t>
      </w:r>
      <w:r w:rsidR="0020304F">
        <w:rPr>
          <w:rFonts w:cs="Iskoola Pota"/>
          <w:szCs w:val="20"/>
        </w:rPr>
        <w:t xml:space="preserve">llege, they will </w:t>
      </w:r>
      <w:r w:rsidRPr="0090411C">
        <w:rPr>
          <w:rFonts w:cs="Iskoola Pota"/>
          <w:szCs w:val="20"/>
        </w:rPr>
        <w:t>receive admission</w:t>
      </w:r>
      <w:r w:rsidR="0020304F">
        <w:rPr>
          <w:rFonts w:cs="Iskoola Pota"/>
          <w:szCs w:val="20"/>
        </w:rPr>
        <w:t xml:space="preserve"> only, from </w:t>
      </w:r>
      <w:r w:rsidRPr="0090411C">
        <w:rPr>
          <w:rFonts w:cs="Iskoola Pota"/>
          <w:szCs w:val="20"/>
        </w:rPr>
        <w:t xml:space="preserve">the Community College.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Students cannot be concurrently enrolled and/or admitted into the Community College and Flagship.</w:t>
      </w:r>
      <w:bookmarkStart w:id="85" w:name="_Toc341871675"/>
    </w:p>
    <w:p w:rsidR="00D60D2D" w:rsidRPr="0090411C" w:rsidRDefault="00D60D2D" w:rsidP="001E0B4A">
      <w:pPr>
        <w:rPr>
          <w:rFonts w:cs="Iskoola Pota"/>
        </w:rPr>
      </w:pPr>
    </w:p>
    <w:p w:rsidR="00D60D2D" w:rsidRPr="0090411C" w:rsidRDefault="00D60D2D" w:rsidP="001E0B4A">
      <w:pPr>
        <w:pStyle w:val="Heading3"/>
        <w:keepNext w:val="0"/>
        <w:rPr>
          <w:rStyle w:val="Emphasis"/>
          <w:rFonts w:cs="Iskoola Pota"/>
          <w:color w:val="auto"/>
        </w:rPr>
      </w:pPr>
      <w:bookmarkStart w:id="86" w:name="_Toc343876137"/>
      <w:r w:rsidRPr="0090411C">
        <w:rPr>
          <w:rStyle w:val="Emphasis"/>
          <w:rFonts w:cs="Iskoola Pota"/>
          <w:color w:val="auto"/>
        </w:rPr>
        <w:t xml:space="preserve">The </w:t>
      </w:r>
      <w:r w:rsidR="007E50A5" w:rsidRPr="0090411C">
        <w:rPr>
          <w:rStyle w:val="Emphasis"/>
          <w:rFonts w:cs="Iskoola Pota"/>
          <w:color w:val="auto"/>
        </w:rPr>
        <w:t>UDC-</w:t>
      </w:r>
      <w:r w:rsidR="00F30469" w:rsidRPr="0090411C">
        <w:rPr>
          <w:rStyle w:val="Emphasis"/>
          <w:rFonts w:cs="Iskoola Pota"/>
          <w:color w:val="auto"/>
        </w:rPr>
        <w:t xml:space="preserve">Community </w:t>
      </w:r>
      <w:r w:rsidRPr="0090411C">
        <w:rPr>
          <w:rStyle w:val="Emphasis"/>
          <w:rFonts w:cs="Iskoola Pota"/>
          <w:color w:val="auto"/>
        </w:rPr>
        <w:t>College</w:t>
      </w:r>
      <w:bookmarkEnd w:id="85"/>
      <w:bookmarkEnd w:id="86"/>
      <w:r w:rsidRPr="0090411C">
        <w:rPr>
          <w:rStyle w:val="Emphasis"/>
          <w:rFonts w:cs="Iskoola Pota"/>
          <w:color w:val="auto"/>
        </w:rPr>
        <w:t xml:space="preserve"> </w:t>
      </w:r>
    </w:p>
    <w:p w:rsidR="00D60D2D" w:rsidRPr="0090411C" w:rsidRDefault="00D60D2D" w:rsidP="005549EE">
      <w:pPr>
        <w:pStyle w:val="Caption"/>
      </w:pPr>
      <w:r w:rsidRPr="0090411C">
        <w:t xml:space="preserve">All students who have earned a high school diploma, GED, or equivalent are eligible for admission to the Community College. </w:t>
      </w:r>
    </w:p>
    <w:p w:rsidR="00D60D2D" w:rsidRPr="0090411C" w:rsidRDefault="00D60D2D" w:rsidP="005549EE">
      <w:pPr>
        <w:pStyle w:val="Caption"/>
        <w:rPr>
          <w:rStyle w:val="Emphasis"/>
          <w:b w:val="0"/>
          <w:i w:val="0"/>
        </w:rPr>
      </w:pPr>
    </w:p>
    <w:p w:rsidR="00D60D2D" w:rsidRPr="0090411C" w:rsidRDefault="00D60D2D" w:rsidP="001E0B4A">
      <w:pPr>
        <w:rPr>
          <w:rFonts w:cs="Iskoola Pota"/>
          <w:b/>
        </w:rPr>
      </w:pPr>
      <w:r w:rsidRPr="0090411C">
        <w:rPr>
          <w:rFonts w:cs="Iskoola Pota"/>
          <w:b/>
        </w:rPr>
        <w:t>GED General Education Development Test (GED)</w:t>
      </w:r>
    </w:p>
    <w:p w:rsidR="00D60D2D" w:rsidRPr="0090411C" w:rsidRDefault="00D60D2D" w:rsidP="005549EE">
      <w:pPr>
        <w:pStyle w:val="Caption"/>
      </w:pPr>
      <w:r w:rsidRPr="0090411C">
        <w:rPr>
          <w:rStyle w:val="apple-style-span"/>
          <w:rFonts w:ascii="Garamond" w:hAnsi="Garamond" w:cs="Iskoola Pota"/>
          <w:color w:val="000000"/>
        </w:rPr>
        <w:t>Generally, Fi</w:t>
      </w:r>
      <w:r w:rsidR="00A03B46" w:rsidRPr="0090411C">
        <w:rPr>
          <w:rStyle w:val="apple-style-span"/>
          <w:rFonts w:ascii="Garamond" w:hAnsi="Garamond" w:cs="Iskoola Pota"/>
          <w:color w:val="000000"/>
        </w:rPr>
        <w:t xml:space="preserve">rst Time in College (FTIC) applicants with a GED, </w:t>
      </w:r>
      <w:r w:rsidRPr="0090411C">
        <w:rPr>
          <w:rStyle w:val="apple-style-span"/>
          <w:rFonts w:ascii="Garamond" w:hAnsi="Garamond" w:cs="Iskoola Pota"/>
          <w:color w:val="000000"/>
        </w:rPr>
        <w:t>are admitted into the University’s Community College</w:t>
      </w:r>
      <w:r w:rsidR="007109EE" w:rsidRPr="0090411C">
        <w:rPr>
          <w:rStyle w:val="apple-style-span"/>
          <w:rFonts w:ascii="Garamond" w:hAnsi="Garamond" w:cs="Iskoola Pota"/>
          <w:color w:val="000000"/>
        </w:rPr>
        <w:t xml:space="preserve">. </w:t>
      </w:r>
      <w:r w:rsidR="00A03B46" w:rsidRPr="0090411C">
        <w:rPr>
          <w:rStyle w:val="apple-style-span"/>
          <w:rFonts w:ascii="Garamond" w:hAnsi="Garamond" w:cs="Iskoola Pota"/>
          <w:color w:val="000000"/>
        </w:rPr>
        <w:t xml:space="preserve">If these applicants want admission to the Flagship campus, they </w:t>
      </w:r>
      <w:r w:rsidRPr="0090411C">
        <w:rPr>
          <w:rStyle w:val="apple-style-span"/>
          <w:rFonts w:ascii="Garamond" w:hAnsi="Garamond" w:cs="Iskoola Pota"/>
          <w:color w:val="000000"/>
        </w:rPr>
        <w:t>must submit SAT, ACT and/or A</w:t>
      </w:r>
      <w:r w:rsidRPr="0090411C">
        <w:t xml:space="preserve">CCUPLACER test scores that meet the Flagship admission criteria. </w:t>
      </w:r>
    </w:p>
    <w:p w:rsidR="00D60D2D" w:rsidRPr="0090411C" w:rsidRDefault="00D60D2D" w:rsidP="001E0B4A">
      <w:pPr>
        <w:rPr>
          <w:rFonts w:cs="Iskoola Pota"/>
        </w:rPr>
      </w:pPr>
      <w:bookmarkStart w:id="87" w:name="_Toc341871676"/>
    </w:p>
    <w:p w:rsidR="00D60D2D" w:rsidRPr="0090411C" w:rsidRDefault="006A4DDC" w:rsidP="001E0B4A">
      <w:pPr>
        <w:pStyle w:val="Heading3"/>
        <w:keepNext w:val="0"/>
        <w:rPr>
          <w:rStyle w:val="Emphasis"/>
          <w:rFonts w:cs="Iskoola Pota"/>
          <w:color w:val="auto"/>
        </w:rPr>
      </w:pPr>
      <w:bookmarkStart w:id="88" w:name="_Toc343876138"/>
      <w:r w:rsidRPr="0090411C">
        <w:rPr>
          <w:rStyle w:val="Emphasis"/>
          <w:rFonts w:cs="Iskoola Pota"/>
          <w:color w:val="auto"/>
        </w:rPr>
        <w:t>Flagship Bachelor</w:t>
      </w:r>
      <w:r w:rsidR="00D60D2D" w:rsidRPr="0090411C">
        <w:rPr>
          <w:rStyle w:val="Emphasis"/>
          <w:rFonts w:cs="Iskoola Pota"/>
          <w:color w:val="auto"/>
        </w:rPr>
        <w:t xml:space="preserve"> Degrees</w:t>
      </w:r>
      <w:bookmarkEnd w:id="87"/>
      <w:bookmarkEnd w:id="88"/>
    </w:p>
    <w:p w:rsidR="00D60D2D" w:rsidRPr="0090411C" w:rsidRDefault="00A03B46" w:rsidP="005549EE">
      <w:pPr>
        <w:pStyle w:val="Caption"/>
      </w:pPr>
      <w:r w:rsidRPr="0090411C">
        <w:t>FTIC</w:t>
      </w:r>
      <w:r w:rsidR="006A4DDC" w:rsidRPr="0090411C">
        <w:t xml:space="preserve"> </w:t>
      </w:r>
      <w:r w:rsidR="00D60D2D" w:rsidRPr="0090411C">
        <w:t xml:space="preserve">applicants interested in admission to a Flagship </w:t>
      </w:r>
      <w:r w:rsidRPr="0090411C">
        <w:t>b</w:t>
      </w:r>
      <w:r w:rsidR="00D60D2D" w:rsidRPr="0090411C">
        <w:t>achelor’s degree must have e</w:t>
      </w:r>
      <w:r w:rsidRPr="0090411C">
        <w:t>arned a high school diploma</w:t>
      </w:r>
      <w:r w:rsidR="00D60D2D" w:rsidRPr="0090411C">
        <w:t xml:space="preserve">, or equivalent, and meet the following minimum academic standards: </w:t>
      </w:r>
    </w:p>
    <w:p w:rsidR="00D60D2D" w:rsidRPr="0090411C" w:rsidRDefault="00D60D2D" w:rsidP="005549EE">
      <w:pPr>
        <w:pStyle w:val="Caption"/>
      </w:pPr>
    </w:p>
    <w:p w:rsidR="00D60D2D" w:rsidRPr="0090411C" w:rsidRDefault="00D60D2D" w:rsidP="005549EE">
      <w:pPr>
        <w:pStyle w:val="Caption"/>
        <w:rPr>
          <w:rStyle w:val="SubtleEmphasis"/>
          <w:rFonts w:ascii="Garamond" w:hAnsi="Garamond"/>
          <w:b/>
          <w:i w:val="0"/>
          <w:sz w:val="20"/>
        </w:rPr>
      </w:pPr>
      <w:r w:rsidRPr="0090411C">
        <w:rPr>
          <w:rStyle w:val="SubtleEmphasis"/>
          <w:rFonts w:ascii="Garamond" w:hAnsi="Garamond"/>
          <w:b/>
          <w:i w:val="0"/>
          <w:sz w:val="20"/>
        </w:rPr>
        <w:t>Earned a 2.5 high school GPA and a 1200 SAT or 16 ACT Score</w:t>
      </w:r>
    </w:p>
    <w:p w:rsidR="00D60D2D" w:rsidRPr="0090411C" w:rsidRDefault="00D60D2D" w:rsidP="005549EE">
      <w:pPr>
        <w:pStyle w:val="Caption"/>
        <w:rPr>
          <w:rStyle w:val="SubtleEmphasis"/>
          <w:rFonts w:ascii="Garamond" w:hAnsi="Garamond"/>
          <w:b/>
          <w:i w:val="0"/>
          <w:sz w:val="20"/>
        </w:rPr>
      </w:pPr>
      <w:r w:rsidRPr="0090411C">
        <w:rPr>
          <w:rStyle w:val="SubtleEmphasis"/>
          <w:rFonts w:ascii="Garamond" w:hAnsi="Garamond"/>
          <w:b/>
          <w:i w:val="0"/>
          <w:sz w:val="20"/>
        </w:rPr>
        <w:t>OR</w:t>
      </w:r>
    </w:p>
    <w:p w:rsidR="00D60D2D" w:rsidRPr="0090411C" w:rsidRDefault="00D60D2D" w:rsidP="005549EE">
      <w:pPr>
        <w:pStyle w:val="Caption"/>
        <w:rPr>
          <w:rStyle w:val="SubtleEmphasis"/>
          <w:rFonts w:ascii="Garamond" w:hAnsi="Garamond"/>
          <w:b/>
          <w:i w:val="0"/>
          <w:sz w:val="20"/>
        </w:rPr>
      </w:pPr>
      <w:r w:rsidRPr="0090411C">
        <w:rPr>
          <w:rStyle w:val="SubtleEmphasis"/>
          <w:rFonts w:ascii="Garamond" w:hAnsi="Garamond"/>
          <w:b/>
          <w:i w:val="0"/>
          <w:sz w:val="20"/>
        </w:rPr>
        <w:t>Earned a 2.0 high school GPA and 1400 SAT or 19 ACT Score</w:t>
      </w:r>
    </w:p>
    <w:p w:rsidR="00D60D2D" w:rsidRPr="0090411C" w:rsidRDefault="00D60D2D" w:rsidP="001E0B4A">
      <w:pPr>
        <w:rPr>
          <w:rFonts w:cs="Iskoola Pota"/>
          <w:color w:val="000000"/>
        </w:rPr>
      </w:pPr>
    </w:p>
    <w:p w:rsidR="00D60D2D" w:rsidRPr="0090411C" w:rsidRDefault="006A4DDC" w:rsidP="005549EE">
      <w:pPr>
        <w:pStyle w:val="Caption"/>
      </w:pPr>
      <w:r w:rsidRPr="0090411C">
        <w:t>FTIC</w:t>
      </w:r>
      <w:r w:rsidR="00D60D2D" w:rsidRPr="0090411C">
        <w:t xml:space="preserve"> applicants who do not meet the above requirements may still be eligible for admission to the Flagship if they achieve minimum scores on the ACCUPLACER examination sub-tests as follows:</w:t>
      </w:r>
      <w:r w:rsidR="00D60D2D" w:rsidRPr="0090411C">
        <w:tab/>
      </w:r>
    </w:p>
    <w:p w:rsidR="00D60D2D" w:rsidRPr="0090411C" w:rsidRDefault="00D60D2D" w:rsidP="001E0B4A">
      <w:pPr>
        <w:shd w:val="clear" w:color="auto" w:fill="D9D9D9" w:themeFill="background1" w:themeFillShade="D9"/>
        <w:rPr>
          <w:rStyle w:val="SubtleEmphasis"/>
          <w:rFonts w:ascii="Garamond" w:hAnsi="Garamond" w:cs="Iskoola Pota"/>
          <w:b/>
          <w:i w:val="0"/>
          <w:sz w:val="20"/>
        </w:rPr>
      </w:pPr>
      <w:r w:rsidRPr="0090411C">
        <w:rPr>
          <w:rStyle w:val="SubtleEmphasis"/>
          <w:rFonts w:ascii="Garamond" w:hAnsi="Garamond" w:cs="Iskoola Pota"/>
          <w:b/>
          <w:i w:val="0"/>
          <w:sz w:val="20"/>
        </w:rPr>
        <w:t>English Score: 86</w:t>
      </w:r>
    </w:p>
    <w:p w:rsidR="00D60D2D" w:rsidRPr="0090411C" w:rsidRDefault="00D60D2D" w:rsidP="001E0B4A">
      <w:pPr>
        <w:shd w:val="clear" w:color="auto" w:fill="D9D9D9" w:themeFill="background1" w:themeFillShade="D9"/>
        <w:rPr>
          <w:rStyle w:val="SubtleEmphasis"/>
          <w:rFonts w:ascii="Garamond" w:hAnsi="Garamond" w:cs="Iskoola Pota"/>
          <w:b/>
          <w:i w:val="0"/>
          <w:sz w:val="20"/>
        </w:rPr>
      </w:pPr>
      <w:r w:rsidRPr="0090411C">
        <w:rPr>
          <w:rStyle w:val="SubtleEmphasis"/>
          <w:rFonts w:ascii="Garamond" w:hAnsi="Garamond" w:cs="Iskoola Pota"/>
          <w:b/>
          <w:i w:val="0"/>
          <w:sz w:val="20"/>
        </w:rPr>
        <w:t>Mathematics Score: 85</w:t>
      </w:r>
    </w:p>
    <w:p w:rsidR="00D60D2D" w:rsidRPr="0090411C" w:rsidRDefault="00D60D2D" w:rsidP="001E0B4A">
      <w:pPr>
        <w:shd w:val="clear" w:color="auto" w:fill="D9D9D9" w:themeFill="background1" w:themeFillShade="D9"/>
        <w:rPr>
          <w:rStyle w:val="SubtleEmphasis"/>
          <w:rFonts w:ascii="Garamond" w:hAnsi="Garamond" w:cs="Iskoola Pota"/>
          <w:b/>
          <w:i w:val="0"/>
          <w:sz w:val="20"/>
        </w:rPr>
      </w:pPr>
      <w:r w:rsidRPr="0090411C">
        <w:rPr>
          <w:rStyle w:val="SubtleEmphasis"/>
          <w:rFonts w:ascii="Garamond" w:hAnsi="Garamond" w:cs="Iskoola Pota"/>
          <w:b/>
          <w:i w:val="0"/>
          <w:sz w:val="20"/>
        </w:rPr>
        <w:t>Reading Score: 78</w:t>
      </w:r>
    </w:p>
    <w:p w:rsidR="00D60D2D" w:rsidRPr="0090411C" w:rsidRDefault="00D60D2D" w:rsidP="005549EE">
      <w:pPr>
        <w:pStyle w:val="Caption"/>
      </w:pPr>
    </w:p>
    <w:p w:rsidR="00D60D2D" w:rsidRPr="0090411C" w:rsidRDefault="00F07884" w:rsidP="001E0B4A">
      <w:pPr>
        <w:rPr>
          <w:i/>
          <w:color w:val="404040" w:themeColor="text1" w:themeTint="BF"/>
        </w:rPr>
      </w:pPr>
      <w:r w:rsidRPr="0090411C">
        <w:rPr>
          <w:rStyle w:val="Emphasis"/>
          <w:rFonts w:cs="Iskoola Pota"/>
          <w:i w:val="0"/>
        </w:rPr>
        <w:t>Adult L</w:t>
      </w:r>
      <w:r w:rsidR="00D60D2D" w:rsidRPr="0090411C">
        <w:rPr>
          <w:rStyle w:val="Emphasis"/>
          <w:rFonts w:cs="Iskoola Pota"/>
          <w:i w:val="0"/>
        </w:rPr>
        <w:t>earners</w:t>
      </w:r>
    </w:p>
    <w:p w:rsidR="00D60D2D" w:rsidRPr="0090411C" w:rsidRDefault="00D60D2D" w:rsidP="005549EE">
      <w:pPr>
        <w:pStyle w:val="Caption"/>
      </w:pPr>
      <w:r w:rsidRPr="0090411C">
        <w:t>FTIC applicants who have been out of school for</w:t>
      </w:r>
      <w:r w:rsidR="0020304F">
        <w:t xml:space="preserve"> over 3 years and have never taken the SAT or ACT, </w:t>
      </w:r>
      <w:r w:rsidRPr="0090411C">
        <w:t>are generally admitt</w:t>
      </w:r>
      <w:r w:rsidR="006A4DDC" w:rsidRPr="0090411C">
        <w:t xml:space="preserve">ed to the Flagship if they </w:t>
      </w:r>
      <w:r w:rsidR="0020304F">
        <w:t xml:space="preserve">have </w:t>
      </w:r>
      <w:r w:rsidR="006A4DDC" w:rsidRPr="0090411C">
        <w:t xml:space="preserve">achieved a </w:t>
      </w:r>
      <w:r w:rsidR="0020304F">
        <w:t xml:space="preserve">minimum </w:t>
      </w:r>
      <w:r w:rsidR="006A4DDC" w:rsidRPr="0090411C">
        <w:t>2.5 High School</w:t>
      </w:r>
      <w:r w:rsidRPr="0090411C">
        <w:t xml:space="preserve"> GPA. These students are encouraged to submit ACCUPLAC</w:t>
      </w:r>
      <w:r w:rsidR="0020304F">
        <w:t>ER scores to UDC to assist the office with the</w:t>
      </w:r>
      <w:r w:rsidRPr="0090411C">
        <w:t xml:space="preserve"> application review and admissions decision. </w:t>
      </w:r>
    </w:p>
    <w:p w:rsidR="00D60D2D" w:rsidRPr="0090411C" w:rsidRDefault="00D60D2D" w:rsidP="001E0B4A">
      <w:pPr>
        <w:rPr>
          <w:rStyle w:val="apple-style-span"/>
          <w:rFonts w:ascii="Garamond" w:hAnsi="Garamond" w:cs="Iskoola Pota"/>
        </w:rPr>
      </w:pPr>
    </w:p>
    <w:p w:rsidR="00D60D2D" w:rsidRPr="0090411C" w:rsidRDefault="00D60D2D" w:rsidP="001E0B4A">
      <w:pPr>
        <w:rPr>
          <w:rStyle w:val="Emphasis"/>
          <w:rFonts w:cs="Iskoola Pota"/>
          <w:i w:val="0"/>
        </w:rPr>
      </w:pPr>
      <w:r w:rsidRPr="0090411C">
        <w:rPr>
          <w:rStyle w:val="Emphasis"/>
          <w:rFonts w:cs="Iskoola Pota"/>
          <w:i w:val="0"/>
        </w:rPr>
        <w:t>Home Schooled Applicants</w:t>
      </w:r>
    </w:p>
    <w:p w:rsidR="00D60D2D" w:rsidRPr="0090411C" w:rsidRDefault="006A4DDC" w:rsidP="005549EE">
      <w:pPr>
        <w:pStyle w:val="Caption"/>
        <w:rPr>
          <w:rFonts w:cs="Times New Roman"/>
        </w:rPr>
      </w:pPr>
      <w:r w:rsidRPr="0090411C">
        <w:t>In order to meet</w:t>
      </w:r>
      <w:r w:rsidR="00D60D2D" w:rsidRPr="0090411C">
        <w:t xml:space="preserve"> admission requirement</w:t>
      </w:r>
      <w:r w:rsidRPr="0090411C">
        <w:t>s</w:t>
      </w:r>
      <w:r w:rsidR="00D60D2D" w:rsidRPr="0090411C">
        <w:t>, Home Schooled Students are required to submit passing scores on the General Ed</w:t>
      </w:r>
      <w:bookmarkStart w:id="89" w:name="_Toc341871678"/>
      <w:bookmarkStart w:id="90" w:name="_Toc343876139"/>
      <w:r w:rsidR="00D5151E" w:rsidRPr="0090411C">
        <w:t>ucation Development Test (GED).</w:t>
      </w:r>
      <w:r w:rsidR="00AB4F4A" w:rsidRPr="0090411C">
        <w:br w:type="page"/>
      </w:r>
      <w:r w:rsidR="00D60D2D" w:rsidRPr="0090411C">
        <w:rPr>
          <w:b/>
        </w:rPr>
        <w:t>Freshman Applicants</w:t>
      </w:r>
      <w:bookmarkEnd w:id="89"/>
      <w:bookmarkEnd w:id="90"/>
    </w:p>
    <w:p w:rsidR="00D60D2D" w:rsidRPr="0090411C" w:rsidRDefault="00D60D2D" w:rsidP="005549EE">
      <w:pPr>
        <w:pStyle w:val="Caption"/>
        <w:rPr>
          <w:i/>
        </w:rPr>
      </w:pPr>
      <w:r w:rsidRPr="0090411C">
        <w:t xml:space="preserve">A </w:t>
      </w:r>
      <w:r w:rsidR="00C14793" w:rsidRPr="0090411C">
        <w:t>f</w:t>
      </w:r>
      <w:r w:rsidRPr="0090411C">
        <w:t>reshman applicant must submit the application for admission, the</w:t>
      </w:r>
      <w:r w:rsidR="00C14793" w:rsidRPr="0090411C">
        <w:t xml:space="preserve"> non-refundable application fee, </w:t>
      </w:r>
      <w:r w:rsidRPr="0090411C">
        <w:t xml:space="preserve">and an official transcript of all high school coursework and grades. The transcript must reflect the date of graduation and must be mailed directly to the Office of Recruitment and Admissions by the applicant’s secondary school. </w:t>
      </w:r>
      <w:r w:rsidRPr="0090411C">
        <w:rPr>
          <w:rStyle w:val="Emphasis"/>
          <w:i w:val="0"/>
        </w:rPr>
        <w:t>The application is not complete until all documents are received.</w:t>
      </w:r>
    </w:p>
    <w:p w:rsidR="00CE35FB" w:rsidRPr="0090411C" w:rsidRDefault="00CE35FB" w:rsidP="005549EE">
      <w:pPr>
        <w:pStyle w:val="Caption"/>
      </w:pPr>
    </w:p>
    <w:p w:rsidR="00D60D2D" w:rsidRPr="0090411C" w:rsidRDefault="00D60D2D" w:rsidP="005549EE">
      <w:pPr>
        <w:pStyle w:val="Caption"/>
      </w:pPr>
      <w:r w:rsidRPr="0090411C">
        <w:t xml:space="preserve">The Office returns a decision to applicants who have submitted a complete </w:t>
      </w:r>
      <w:r w:rsidR="0020304F">
        <w:t>application within two</w:t>
      </w:r>
      <w:r w:rsidRPr="0090411C">
        <w:t xml:space="preserve"> weeks of receipt of all documents required for an admissions decision. During peak application periods, the Office may require additional time to return a decision</w:t>
      </w:r>
      <w:r w:rsidR="007109EE" w:rsidRPr="0090411C">
        <w:t xml:space="preserve">. </w:t>
      </w:r>
      <w:r w:rsidRPr="0090411C">
        <w:t>Stude</w:t>
      </w:r>
      <w:r w:rsidR="00C14793" w:rsidRPr="0090411C">
        <w:t xml:space="preserve">nts receive notice through </w:t>
      </w:r>
      <w:r w:rsidRPr="0090411C">
        <w:t>email and hard-copy</w:t>
      </w:r>
      <w:r w:rsidR="007109EE" w:rsidRPr="0090411C">
        <w:t xml:space="preserve">. </w:t>
      </w:r>
    </w:p>
    <w:p w:rsidR="00CE35FB" w:rsidRPr="0090411C" w:rsidRDefault="00CE35FB" w:rsidP="005549EE">
      <w:pPr>
        <w:pStyle w:val="Caption"/>
      </w:pPr>
    </w:p>
    <w:p w:rsidR="00D60D2D" w:rsidRPr="0090411C" w:rsidRDefault="00D60D2D" w:rsidP="005549EE">
      <w:pPr>
        <w:pStyle w:val="Caption"/>
      </w:pPr>
      <w:r w:rsidRPr="0090411C">
        <w:t>A freshman applicant may be eligible for admission prior to graduation from a Washington,</w:t>
      </w:r>
      <w:r w:rsidR="00C14793" w:rsidRPr="0090411C">
        <w:t xml:space="preserve"> DC or </w:t>
      </w:r>
      <w:r w:rsidRPr="0090411C">
        <w:t xml:space="preserve">Metropolitan </w:t>
      </w:r>
      <w:r w:rsidR="00C14793" w:rsidRPr="0090411C">
        <w:t xml:space="preserve">Area </w:t>
      </w:r>
      <w:r w:rsidRPr="0090411C">
        <w:t xml:space="preserve">high school on a provisional basis. Such provisional status will be updated by the Office of Recruitment and Admissions upon receipt of the student’s complete and official high school transcript that reflects the date of graduation and </w:t>
      </w:r>
      <w:r w:rsidR="00CB42A3" w:rsidRPr="0090411C">
        <w:t xml:space="preserve">contains </w:t>
      </w:r>
      <w:r w:rsidRPr="0090411C">
        <w:t>the school’s seal.</w:t>
      </w:r>
    </w:p>
    <w:p w:rsidR="005A1A95" w:rsidRPr="0090411C" w:rsidRDefault="005A1A95" w:rsidP="001E0B4A">
      <w:pPr>
        <w:pStyle w:val="Heading3"/>
        <w:keepNext w:val="0"/>
        <w:rPr>
          <w:rFonts w:ascii="Garamond" w:hAnsi="Garamond" w:cs="Iskoola Pota"/>
          <w:sz w:val="20"/>
        </w:rPr>
      </w:pPr>
      <w:bookmarkStart w:id="91" w:name="_Toc341871679"/>
      <w:bookmarkStart w:id="92" w:name="_Toc343876140"/>
    </w:p>
    <w:p w:rsidR="00D60D2D" w:rsidRPr="0090411C" w:rsidRDefault="00D60D2D" w:rsidP="001E0B4A">
      <w:pPr>
        <w:rPr>
          <w:b/>
        </w:rPr>
      </w:pPr>
      <w:r w:rsidRPr="0090411C">
        <w:rPr>
          <w:b/>
        </w:rPr>
        <w:t>Readmission</w:t>
      </w:r>
      <w:bookmarkEnd w:id="91"/>
      <w:bookmarkEnd w:id="92"/>
    </w:p>
    <w:p w:rsidR="00D60D2D" w:rsidRPr="0090411C" w:rsidRDefault="00D60D2D" w:rsidP="005549EE">
      <w:pPr>
        <w:pStyle w:val="Caption"/>
      </w:pPr>
      <w:r w:rsidRPr="0090411C">
        <w:t xml:space="preserve">Students who have not registered for classes </w:t>
      </w:r>
      <w:r w:rsidRPr="0020304F">
        <w:rPr>
          <w:rStyle w:val="Emphasis"/>
          <w:i w:val="0"/>
        </w:rPr>
        <w:t>for two consecutive semesters (excluding summer sessions)</w:t>
      </w:r>
      <w:r w:rsidRPr="0090411C">
        <w:t xml:space="preserve"> and students suspended for academic reasons will be required to apply for readmission to the University. Applications for readmission along with a non-refundable readmission fee must be received in the Office of Recruitment and Admissions by the application deadline for the term for which the student is seeking admission. Admissions Representatives will review applications, consider academic records, and grant readmission in accordance with the policies of the University.</w:t>
      </w:r>
    </w:p>
    <w:p w:rsidR="005A1A95" w:rsidRPr="0090411C" w:rsidRDefault="005A1A95" w:rsidP="001E0B4A">
      <w:pPr>
        <w:pStyle w:val="Heading3"/>
        <w:keepNext w:val="0"/>
        <w:rPr>
          <w:rFonts w:ascii="Garamond" w:hAnsi="Garamond" w:cs="Iskoola Pota"/>
          <w:sz w:val="20"/>
          <w:u w:val="single"/>
        </w:rPr>
      </w:pPr>
      <w:bookmarkStart w:id="93" w:name="_Toc341871682"/>
      <w:bookmarkStart w:id="94" w:name="_Toc343876141"/>
      <w:bookmarkStart w:id="95" w:name="_Toc341871681"/>
    </w:p>
    <w:p w:rsidR="00D60D2D" w:rsidRPr="0090411C" w:rsidRDefault="00D60D2D" w:rsidP="001E0B4A">
      <w:pPr>
        <w:rPr>
          <w:b/>
        </w:rPr>
      </w:pPr>
      <w:r w:rsidRPr="0090411C">
        <w:rPr>
          <w:b/>
        </w:rPr>
        <w:t>Certificate Applicants</w:t>
      </w:r>
      <w:bookmarkEnd w:id="93"/>
      <w:bookmarkEnd w:id="94"/>
      <w:r w:rsidRPr="0090411C">
        <w:rPr>
          <w:b/>
        </w:rPr>
        <w:t xml:space="preserve"> </w:t>
      </w:r>
    </w:p>
    <w:p w:rsidR="00D60D2D" w:rsidRPr="0090411C" w:rsidRDefault="00D60D2D" w:rsidP="005549EE">
      <w:pPr>
        <w:pStyle w:val="Caption"/>
      </w:pPr>
      <w:r w:rsidRPr="0090411C">
        <w:t>The admission requirements for an applicant seeking admission to a certificate program are:</w:t>
      </w:r>
    </w:p>
    <w:p w:rsidR="00D60D2D" w:rsidRPr="0090411C" w:rsidRDefault="0020304F" w:rsidP="005549EE">
      <w:pPr>
        <w:pStyle w:val="Caption"/>
      </w:pPr>
      <w:r>
        <w:t xml:space="preserve">an </w:t>
      </w:r>
      <w:r w:rsidR="00D60D2D" w:rsidRPr="0090411C">
        <w:t xml:space="preserve">official high school transcript reflecting the date of graduation, GED Certificate, </w:t>
      </w:r>
      <w:r w:rsidR="00C14793" w:rsidRPr="0090411C">
        <w:t>or one official transcript sent</w:t>
      </w:r>
      <w:r w:rsidR="00D60D2D" w:rsidRPr="0090411C">
        <w:t xml:space="preserve"> from each postsecondary institution attended as appropriate</w:t>
      </w:r>
      <w:r w:rsidR="007109EE" w:rsidRPr="0090411C">
        <w:t xml:space="preserve">. </w:t>
      </w:r>
    </w:p>
    <w:bookmarkEnd w:id="95"/>
    <w:p w:rsidR="003C153A" w:rsidRPr="0090411C" w:rsidRDefault="003C153A" w:rsidP="001E0B4A">
      <w:pPr>
        <w:rPr>
          <w:rFonts w:cs="Iskoola Pota"/>
        </w:rPr>
      </w:pPr>
    </w:p>
    <w:p w:rsidR="00D60D2D" w:rsidRPr="0090411C" w:rsidRDefault="00D60D2D" w:rsidP="001E0B4A">
      <w:pPr>
        <w:rPr>
          <w:b/>
        </w:rPr>
      </w:pPr>
      <w:bookmarkStart w:id="96" w:name="_Toc341871680"/>
      <w:bookmarkStart w:id="97" w:name="_Toc343876142"/>
      <w:r w:rsidRPr="0090411C">
        <w:rPr>
          <w:b/>
        </w:rPr>
        <w:t>International Applicants</w:t>
      </w:r>
      <w:bookmarkEnd w:id="96"/>
      <w:bookmarkEnd w:id="97"/>
    </w:p>
    <w:p w:rsidR="00D60D2D" w:rsidRPr="0090411C" w:rsidRDefault="00D60D2D" w:rsidP="005549EE">
      <w:pPr>
        <w:pStyle w:val="Caption"/>
      </w:pPr>
      <w:r w:rsidRPr="0090411C">
        <w:t xml:space="preserve">An international student applies to the University of the District of Columbia by submitting an online application with the non-refundable application fee, supporting educational documents, and an Affidavit of Financial Support. </w:t>
      </w:r>
    </w:p>
    <w:p w:rsidR="00D60D2D" w:rsidRPr="0090411C" w:rsidRDefault="00D60D2D" w:rsidP="005549EE">
      <w:pPr>
        <w:pStyle w:val="Caption"/>
      </w:pPr>
    </w:p>
    <w:p w:rsidR="00D60D2D" w:rsidRPr="0090411C" w:rsidRDefault="00D60D2D" w:rsidP="001E0B4A">
      <w:pPr>
        <w:pStyle w:val="NoSpacing"/>
        <w:spacing w:line="240" w:lineRule="auto"/>
        <w:rPr>
          <w:rFonts w:cs="Iskoola Pota"/>
          <w:szCs w:val="20"/>
        </w:rPr>
      </w:pPr>
      <w:r w:rsidRPr="0090411C">
        <w:rPr>
          <w:rFonts w:cs="Iskoola Pota"/>
          <w:szCs w:val="20"/>
        </w:rPr>
        <w:t>International students with non-immigrant visas are admitted as international students.</w:t>
      </w:r>
    </w:p>
    <w:p w:rsidR="00D60D2D" w:rsidRPr="0090411C" w:rsidRDefault="00D60D2D" w:rsidP="001E0B4A">
      <w:pPr>
        <w:pStyle w:val="NoSpacing"/>
        <w:spacing w:line="240" w:lineRule="auto"/>
        <w:rPr>
          <w:rFonts w:cs="Iskoola Pota"/>
          <w:szCs w:val="20"/>
        </w:rPr>
      </w:pPr>
      <w:r w:rsidRPr="0090411C">
        <w:rPr>
          <w:rFonts w:cs="Iskoola Pota"/>
          <w:szCs w:val="20"/>
        </w:rPr>
        <w:t xml:space="preserve">International applicants </w:t>
      </w:r>
      <w:r w:rsidRPr="0090411C">
        <w:rPr>
          <w:rFonts w:cs="Iskoola Pota"/>
          <w:b/>
          <w:bCs/>
          <w:szCs w:val="20"/>
        </w:rPr>
        <w:t xml:space="preserve">must </w:t>
      </w:r>
      <w:r w:rsidRPr="0090411C">
        <w:rPr>
          <w:rFonts w:cs="Iskoola Pota"/>
          <w:szCs w:val="20"/>
        </w:rPr>
        <w:t>pursue a degree and are not eligible for non-degree student status.</w:t>
      </w:r>
    </w:p>
    <w:p w:rsidR="00D60D2D" w:rsidRPr="0090411C" w:rsidRDefault="00D60D2D" w:rsidP="005549EE">
      <w:pPr>
        <w:pStyle w:val="Caption"/>
      </w:pPr>
    </w:p>
    <w:p w:rsidR="000E78FB" w:rsidRPr="0090411C" w:rsidRDefault="000E78FB" w:rsidP="005549EE">
      <w:pPr>
        <w:pStyle w:val="Caption"/>
        <w:rPr>
          <w:rStyle w:val="Emphasis"/>
          <w:i w:val="0"/>
        </w:rPr>
      </w:pPr>
      <w:r w:rsidRPr="0090411C">
        <w:rPr>
          <w:rStyle w:val="Emphasis"/>
          <w:i w:val="0"/>
        </w:rPr>
        <w:t xml:space="preserve">College Board Advanced Placement (AP) and </w:t>
      </w:r>
    </w:p>
    <w:p w:rsidR="000E78FB" w:rsidRPr="0090411C" w:rsidRDefault="000E78FB" w:rsidP="005549EE">
      <w:pPr>
        <w:pStyle w:val="Caption"/>
        <w:rPr>
          <w:rStyle w:val="Emphasis"/>
          <w:i w:val="0"/>
        </w:rPr>
      </w:pPr>
      <w:r w:rsidRPr="0090411C">
        <w:rPr>
          <w:rStyle w:val="Emphasis"/>
          <w:i w:val="0"/>
        </w:rPr>
        <w:t>International Baccalaureate (IB)</w:t>
      </w:r>
    </w:p>
    <w:p w:rsidR="000E78FB" w:rsidRPr="0090411C" w:rsidRDefault="000E78FB" w:rsidP="005549EE">
      <w:pPr>
        <w:pStyle w:val="Caption"/>
      </w:pPr>
      <w:r w:rsidRPr="0090411C">
        <w:t>Students may receive credit for scores on the Advanced Placement Standardized tests for AP cou</w:t>
      </w:r>
      <w:r w:rsidR="00C14793" w:rsidRPr="0090411C">
        <w:t xml:space="preserve">rses </w:t>
      </w:r>
      <w:r w:rsidRPr="0090411C">
        <w:t>taken in high school</w:t>
      </w:r>
      <w:r w:rsidR="00560FE6" w:rsidRPr="0090411C">
        <w:t xml:space="preserve">. </w:t>
      </w:r>
      <w:r w:rsidRPr="0090411C">
        <w:t>Receipt of credit is also acceptable by students who have earned credits toward</w:t>
      </w:r>
      <w:r w:rsidR="00C14793" w:rsidRPr="0090411C">
        <w:t xml:space="preserve"> an International Baccalaureate </w:t>
      </w:r>
      <w:r w:rsidRPr="0090411C">
        <w:t>(IB)</w:t>
      </w:r>
      <w:r w:rsidR="00C14793" w:rsidRPr="0090411C">
        <w:t>.</w:t>
      </w:r>
      <w:r w:rsidRPr="0090411C">
        <w:t xml:space="preserve"> The University will only consider grades rece</w:t>
      </w:r>
      <w:r w:rsidR="007109EE" w:rsidRPr="0090411C">
        <w:t xml:space="preserve">ived at levels 3, 4 and 5, for </w:t>
      </w:r>
      <w:r w:rsidRPr="0090411C">
        <w:t xml:space="preserve">AP credits and a score of 7 </w:t>
      </w:r>
      <w:r w:rsidR="00C14793" w:rsidRPr="0090411C">
        <w:t>or above for IB credits.</w:t>
      </w:r>
      <w:r w:rsidR="0020304F">
        <w:t xml:space="preserve"> Such evaluation will </w:t>
      </w:r>
      <w:r w:rsidRPr="0090411C">
        <w:t>be accepted</w:t>
      </w:r>
      <w:r w:rsidR="0020304F">
        <w:t xml:space="preserve"> solely</w:t>
      </w:r>
      <w:r w:rsidRPr="0090411C">
        <w:t xml:space="preserve"> within the first two semesters of enrollment at the University. Further, academic departments reserve the right to determine the acceptable grade for courses offered in their departments</w:t>
      </w:r>
      <w:r w:rsidR="007109EE" w:rsidRPr="0090411C">
        <w:t xml:space="preserve">. </w:t>
      </w:r>
    </w:p>
    <w:p w:rsidR="00573E93" w:rsidRPr="0090411C" w:rsidRDefault="00573E93" w:rsidP="001E0B4A">
      <w:pPr>
        <w:pStyle w:val="BodyText"/>
        <w:spacing w:after="0"/>
        <w:jc w:val="left"/>
      </w:pPr>
    </w:p>
    <w:p w:rsidR="000E78FB" w:rsidRPr="0090411C" w:rsidRDefault="000E78FB" w:rsidP="001E0B4A">
      <w:pPr>
        <w:rPr>
          <w:rStyle w:val="Emphasis"/>
          <w:rFonts w:cs="Iskoola Pota"/>
          <w:i w:val="0"/>
        </w:rPr>
      </w:pPr>
      <w:r w:rsidRPr="0090411C">
        <w:rPr>
          <w:rStyle w:val="Emphasis"/>
          <w:rFonts w:cs="Iskoola Pota"/>
          <w:i w:val="0"/>
        </w:rPr>
        <w:t>College Level Examination Program (C.L.E.P.)</w:t>
      </w:r>
    </w:p>
    <w:p w:rsidR="00573E93" w:rsidRPr="0090411C" w:rsidRDefault="00C14793" w:rsidP="005549EE">
      <w:pPr>
        <w:pStyle w:val="Caption"/>
      </w:pPr>
      <w:r w:rsidRPr="0090411C">
        <w:t xml:space="preserve">The CLEP </w:t>
      </w:r>
      <w:r w:rsidR="000E78FB" w:rsidRPr="0090411C">
        <w:t>provide</w:t>
      </w:r>
      <w:r w:rsidRPr="0090411C">
        <w:t xml:space="preserve">s </w:t>
      </w:r>
      <w:r w:rsidR="000E78FB" w:rsidRPr="0090411C">
        <w:t>student</w:t>
      </w:r>
      <w:r w:rsidRPr="0090411C">
        <w:t>s</w:t>
      </w:r>
      <w:r w:rsidR="000E78FB" w:rsidRPr="0090411C">
        <w:t xml:space="preserve"> with an opportunity </w:t>
      </w:r>
      <w:r w:rsidRPr="0090411C">
        <w:t xml:space="preserve">to earn credit </w:t>
      </w:r>
    </w:p>
    <w:p w:rsidR="005A1A95" w:rsidRPr="0090411C" w:rsidRDefault="00C14793" w:rsidP="005549EE">
      <w:pPr>
        <w:pStyle w:val="Caption"/>
      </w:pPr>
      <w:r w:rsidRPr="0090411C">
        <w:t>by examination. UDC awards course credit</w:t>
      </w:r>
      <w:r w:rsidR="000E78FB" w:rsidRPr="0090411C">
        <w:t xml:space="preserve"> to eligible students for acceptable scores (as refl</w:t>
      </w:r>
      <w:r w:rsidRPr="0090411C">
        <w:t>ected on the Grade Report) earned</w:t>
      </w:r>
      <w:r w:rsidR="000E78FB" w:rsidRPr="0090411C">
        <w:t xml:space="preserve"> on the </w:t>
      </w:r>
      <w:r w:rsidRPr="0090411C">
        <w:t>CLEP</w:t>
      </w:r>
      <w:r w:rsidR="000E78FB" w:rsidRPr="0090411C">
        <w:t xml:space="preserve"> </w:t>
      </w:r>
      <w:r w:rsidR="000E78FB" w:rsidRPr="0090411C">
        <w:rPr>
          <w:b/>
          <w:bCs/>
          <w:iCs/>
        </w:rPr>
        <w:t>prior</w:t>
      </w:r>
      <w:r w:rsidR="000E78FB" w:rsidRPr="0090411C">
        <w:t xml:space="preserve"> t</w:t>
      </w:r>
      <w:r w:rsidRPr="0090411C">
        <w:t xml:space="preserve">o admission to the University. </w:t>
      </w:r>
      <w:r w:rsidR="000E78FB" w:rsidRPr="0090411C">
        <w:t>After enrolling in the University, a student cannot use this credit by examination option unless prior authorization has been given by the chairperson of the department offering the course that credit is to be awarded.</w:t>
      </w:r>
    </w:p>
    <w:p w:rsidR="000E78FB" w:rsidRPr="0090411C" w:rsidRDefault="000E78FB" w:rsidP="005549EE">
      <w:pPr>
        <w:pStyle w:val="Caption"/>
        <w:rPr>
          <w:rStyle w:val="Emphasis"/>
          <w:i w:val="0"/>
        </w:rPr>
      </w:pPr>
    </w:p>
    <w:p w:rsidR="00D60D2D" w:rsidRPr="0090411C" w:rsidRDefault="00D60D2D" w:rsidP="005549EE">
      <w:pPr>
        <w:pStyle w:val="Caption"/>
        <w:rPr>
          <w:rStyle w:val="Emphasis"/>
          <w:i w:val="0"/>
        </w:rPr>
      </w:pPr>
      <w:r w:rsidRPr="0090411C">
        <w:rPr>
          <w:rStyle w:val="Emphasis"/>
          <w:i w:val="0"/>
        </w:rPr>
        <w:t xml:space="preserve">Admission </w:t>
      </w:r>
      <w:r w:rsidR="00A92EB1" w:rsidRPr="0090411C">
        <w:rPr>
          <w:rStyle w:val="Emphasis"/>
          <w:i w:val="0"/>
        </w:rPr>
        <w:t>D</w:t>
      </w:r>
      <w:r w:rsidRPr="0090411C">
        <w:rPr>
          <w:rStyle w:val="Emphasis"/>
          <w:i w:val="0"/>
        </w:rPr>
        <w:t xml:space="preserve">eadlines </w:t>
      </w:r>
    </w:p>
    <w:p w:rsidR="008A3E27" w:rsidRPr="0090411C" w:rsidRDefault="008A3E27" w:rsidP="001E0B4A">
      <w:pPr>
        <w:pStyle w:val="BodyText"/>
        <w:spacing w:after="0"/>
        <w:jc w:val="left"/>
        <w:rPr>
          <w:sz w:val="8"/>
          <w:szCs w:val="8"/>
        </w:rPr>
      </w:pPr>
    </w:p>
    <w:tbl>
      <w:tblPr>
        <w:tblStyle w:val="TableGrid"/>
        <w:tblW w:w="0" w:type="auto"/>
        <w:tblInd w:w="108" w:type="dxa"/>
        <w:tblLook w:val="04A0"/>
      </w:tblPr>
      <w:tblGrid>
        <w:gridCol w:w="1260"/>
        <w:gridCol w:w="1620"/>
        <w:gridCol w:w="2070"/>
      </w:tblGrid>
      <w:tr w:rsidR="008A3E27" w:rsidRPr="0090411C" w:rsidTr="0093673F">
        <w:tc>
          <w:tcPr>
            <w:tcW w:w="1260" w:type="dxa"/>
            <w:shd w:val="clear" w:color="auto" w:fill="D9D9D9" w:themeFill="background1" w:themeFillShade="D9"/>
          </w:tcPr>
          <w:p w:rsidR="008A3E27" w:rsidRPr="0090411C" w:rsidRDefault="008A3E27" w:rsidP="005549EE">
            <w:pPr>
              <w:pStyle w:val="Caption"/>
              <w:rPr>
                <w:rStyle w:val="Emphasis"/>
                <w:i w:val="0"/>
              </w:rPr>
            </w:pPr>
            <w:r w:rsidRPr="0090411C">
              <w:rPr>
                <w:rStyle w:val="Emphasis"/>
                <w:i w:val="0"/>
              </w:rPr>
              <w:t>Admissions Deadlines</w:t>
            </w:r>
          </w:p>
        </w:tc>
        <w:tc>
          <w:tcPr>
            <w:tcW w:w="1620" w:type="dxa"/>
            <w:shd w:val="clear" w:color="auto" w:fill="D9D9D9" w:themeFill="background1" w:themeFillShade="D9"/>
          </w:tcPr>
          <w:p w:rsidR="008A3E27" w:rsidRPr="0090411C" w:rsidRDefault="008A3E27" w:rsidP="005549EE">
            <w:pPr>
              <w:pStyle w:val="Caption"/>
              <w:rPr>
                <w:rStyle w:val="Emphasis"/>
                <w:i w:val="0"/>
              </w:rPr>
            </w:pPr>
            <w:r w:rsidRPr="0090411C">
              <w:rPr>
                <w:rStyle w:val="Emphasis"/>
                <w:i w:val="0"/>
              </w:rPr>
              <w:t>U.S. Applicants</w:t>
            </w:r>
          </w:p>
        </w:tc>
        <w:tc>
          <w:tcPr>
            <w:tcW w:w="2070" w:type="dxa"/>
            <w:shd w:val="clear" w:color="auto" w:fill="D9D9D9" w:themeFill="background1" w:themeFillShade="D9"/>
          </w:tcPr>
          <w:p w:rsidR="008A3E27" w:rsidRPr="0090411C" w:rsidRDefault="008A3E27" w:rsidP="005549EE">
            <w:pPr>
              <w:pStyle w:val="Caption"/>
              <w:rPr>
                <w:rStyle w:val="Emphasis"/>
                <w:i w:val="0"/>
              </w:rPr>
            </w:pPr>
            <w:r w:rsidRPr="0090411C">
              <w:rPr>
                <w:rStyle w:val="Emphasis"/>
                <w:i w:val="0"/>
              </w:rPr>
              <w:t>International Applicants</w:t>
            </w:r>
          </w:p>
        </w:tc>
      </w:tr>
      <w:tr w:rsidR="008A3E27" w:rsidRPr="0090411C" w:rsidTr="0093673F">
        <w:tc>
          <w:tcPr>
            <w:tcW w:w="1260" w:type="dxa"/>
          </w:tcPr>
          <w:p w:rsidR="008A3E27" w:rsidRPr="0090411C" w:rsidRDefault="008A3E27" w:rsidP="005549EE">
            <w:pPr>
              <w:pStyle w:val="Caption"/>
              <w:rPr>
                <w:rStyle w:val="Emphasis"/>
                <w:i w:val="0"/>
              </w:rPr>
            </w:pPr>
            <w:r w:rsidRPr="0090411C">
              <w:rPr>
                <w:rStyle w:val="Emphasis"/>
                <w:i w:val="0"/>
              </w:rPr>
              <w:t>Fall</w:t>
            </w:r>
          </w:p>
        </w:tc>
        <w:tc>
          <w:tcPr>
            <w:tcW w:w="1620" w:type="dxa"/>
          </w:tcPr>
          <w:p w:rsidR="008A3E27" w:rsidRPr="0090411C" w:rsidRDefault="008A3E27" w:rsidP="005549EE">
            <w:pPr>
              <w:pStyle w:val="Caption"/>
              <w:rPr>
                <w:rStyle w:val="Emphasis"/>
                <w:i w:val="0"/>
              </w:rPr>
            </w:pPr>
            <w:r w:rsidRPr="0090411C">
              <w:rPr>
                <w:rStyle w:val="Emphasis"/>
                <w:i w:val="0"/>
              </w:rPr>
              <w:t>May 15</w:t>
            </w:r>
          </w:p>
        </w:tc>
        <w:tc>
          <w:tcPr>
            <w:tcW w:w="2070" w:type="dxa"/>
          </w:tcPr>
          <w:p w:rsidR="008A3E27" w:rsidRPr="0090411C" w:rsidRDefault="008A3E27" w:rsidP="005549EE">
            <w:pPr>
              <w:pStyle w:val="Caption"/>
              <w:rPr>
                <w:rStyle w:val="Emphasis"/>
                <w:i w:val="0"/>
              </w:rPr>
            </w:pPr>
            <w:r w:rsidRPr="0090411C">
              <w:rPr>
                <w:rStyle w:val="Emphasis"/>
                <w:i w:val="0"/>
              </w:rPr>
              <w:t>April 15</w:t>
            </w:r>
          </w:p>
        </w:tc>
      </w:tr>
      <w:tr w:rsidR="008A3E27" w:rsidRPr="0090411C" w:rsidTr="0093673F">
        <w:tc>
          <w:tcPr>
            <w:tcW w:w="1260" w:type="dxa"/>
          </w:tcPr>
          <w:p w:rsidR="008A3E27" w:rsidRPr="0090411C" w:rsidRDefault="008A3E27" w:rsidP="005549EE">
            <w:pPr>
              <w:pStyle w:val="Caption"/>
              <w:rPr>
                <w:rStyle w:val="Emphasis"/>
                <w:i w:val="0"/>
              </w:rPr>
            </w:pPr>
            <w:r w:rsidRPr="0090411C">
              <w:rPr>
                <w:rStyle w:val="Emphasis"/>
                <w:i w:val="0"/>
              </w:rPr>
              <w:t>Spring</w:t>
            </w:r>
          </w:p>
        </w:tc>
        <w:tc>
          <w:tcPr>
            <w:tcW w:w="1620" w:type="dxa"/>
          </w:tcPr>
          <w:p w:rsidR="008A3E27" w:rsidRPr="0090411C" w:rsidRDefault="008A3E27" w:rsidP="005549EE">
            <w:pPr>
              <w:pStyle w:val="Caption"/>
              <w:rPr>
                <w:rStyle w:val="Emphasis"/>
                <w:i w:val="0"/>
              </w:rPr>
            </w:pPr>
            <w:r w:rsidRPr="0090411C">
              <w:rPr>
                <w:rStyle w:val="Emphasis"/>
                <w:i w:val="0"/>
              </w:rPr>
              <w:t>October 15</w:t>
            </w:r>
          </w:p>
        </w:tc>
        <w:tc>
          <w:tcPr>
            <w:tcW w:w="2070" w:type="dxa"/>
          </w:tcPr>
          <w:p w:rsidR="008A3E27" w:rsidRPr="0090411C" w:rsidRDefault="008A3E27" w:rsidP="005549EE">
            <w:pPr>
              <w:pStyle w:val="Caption"/>
              <w:rPr>
                <w:rStyle w:val="Emphasis"/>
                <w:i w:val="0"/>
              </w:rPr>
            </w:pPr>
            <w:r w:rsidRPr="0090411C">
              <w:rPr>
                <w:rStyle w:val="Emphasis"/>
                <w:i w:val="0"/>
              </w:rPr>
              <w:t>September 15</w:t>
            </w:r>
          </w:p>
        </w:tc>
      </w:tr>
      <w:tr w:rsidR="008A3E27" w:rsidRPr="0090411C" w:rsidTr="0093673F">
        <w:tc>
          <w:tcPr>
            <w:tcW w:w="1260" w:type="dxa"/>
          </w:tcPr>
          <w:p w:rsidR="008A3E27" w:rsidRPr="0090411C" w:rsidRDefault="008A3E27" w:rsidP="005549EE">
            <w:pPr>
              <w:pStyle w:val="Caption"/>
            </w:pPr>
            <w:r w:rsidRPr="0090411C">
              <w:rPr>
                <w:rStyle w:val="Emphasis"/>
                <w:i w:val="0"/>
              </w:rPr>
              <w:t>Summer</w:t>
            </w:r>
          </w:p>
        </w:tc>
        <w:tc>
          <w:tcPr>
            <w:tcW w:w="1620" w:type="dxa"/>
          </w:tcPr>
          <w:p w:rsidR="008A3E27" w:rsidRPr="0090411C" w:rsidRDefault="008A3E27" w:rsidP="005549EE">
            <w:pPr>
              <w:pStyle w:val="Caption"/>
              <w:rPr>
                <w:rStyle w:val="Emphasis"/>
                <w:i w:val="0"/>
              </w:rPr>
            </w:pPr>
            <w:r w:rsidRPr="0090411C">
              <w:rPr>
                <w:rStyle w:val="Emphasis"/>
                <w:i w:val="0"/>
              </w:rPr>
              <w:t>April 15</w:t>
            </w:r>
          </w:p>
        </w:tc>
        <w:tc>
          <w:tcPr>
            <w:tcW w:w="2070" w:type="dxa"/>
          </w:tcPr>
          <w:p w:rsidR="008A3E27" w:rsidRPr="0090411C" w:rsidRDefault="0093673F" w:rsidP="005549EE">
            <w:pPr>
              <w:pStyle w:val="Caption"/>
              <w:rPr>
                <w:rStyle w:val="Emphasis"/>
                <w:b w:val="0"/>
              </w:rPr>
            </w:pPr>
            <w:r w:rsidRPr="0090411C">
              <w:rPr>
                <w:rStyle w:val="Emphasis"/>
                <w:b w:val="0"/>
              </w:rPr>
              <w:t>There are no International Admissions in the Summer</w:t>
            </w:r>
          </w:p>
        </w:tc>
      </w:tr>
    </w:tbl>
    <w:p w:rsidR="00D60D2D" w:rsidRPr="0090411C" w:rsidRDefault="00D60D2D" w:rsidP="005549EE">
      <w:pPr>
        <w:pStyle w:val="Caption"/>
        <w:rPr>
          <w:rStyle w:val="Emphasis"/>
        </w:rPr>
      </w:pPr>
    </w:p>
    <w:p w:rsidR="00D60D2D" w:rsidRPr="0090411C" w:rsidRDefault="00F07884" w:rsidP="005549EE">
      <w:pPr>
        <w:pStyle w:val="Caption"/>
        <w:rPr>
          <w:rStyle w:val="Emphasis"/>
          <w:i w:val="0"/>
        </w:rPr>
      </w:pPr>
      <w:r w:rsidRPr="0090411C">
        <w:rPr>
          <w:rStyle w:val="Emphasis"/>
          <w:i w:val="0"/>
        </w:rPr>
        <w:t xml:space="preserve">International </w:t>
      </w:r>
      <w:r w:rsidR="00D60D2D" w:rsidRPr="0090411C">
        <w:rPr>
          <w:rStyle w:val="Emphasis"/>
          <w:i w:val="0"/>
        </w:rPr>
        <w:t xml:space="preserve">First Time in College Applicants  </w:t>
      </w:r>
    </w:p>
    <w:p w:rsidR="00D60D2D" w:rsidRPr="0090411C" w:rsidRDefault="00D60D2D" w:rsidP="005549EE">
      <w:pPr>
        <w:pStyle w:val="Caption"/>
      </w:pPr>
      <w:r w:rsidRPr="0090411C">
        <w:t xml:space="preserve">The admission status of students who have not attended another postsecondary </w:t>
      </w:r>
      <w:r w:rsidR="00C14793" w:rsidRPr="0090411C">
        <w:t>institution is based on School L</w:t>
      </w:r>
      <w:r w:rsidRPr="0090411C">
        <w:t xml:space="preserve">eaving Certificates or external national examinations used in the particular country as a terminal secondary certificate. </w:t>
      </w:r>
    </w:p>
    <w:p w:rsidR="00D60D2D" w:rsidRPr="0090411C" w:rsidRDefault="00D60D2D" w:rsidP="005549EE">
      <w:pPr>
        <w:pStyle w:val="Caption"/>
      </w:pPr>
    </w:p>
    <w:p w:rsidR="00D60D2D" w:rsidRPr="0090411C" w:rsidRDefault="00D60D2D" w:rsidP="005549EE">
      <w:pPr>
        <w:pStyle w:val="Caption"/>
      </w:pPr>
      <w:r w:rsidRPr="0090411C">
        <w:t>For students who have completed high school only, an original transcript and diploma (School Leaving Certificate) showing all grades (marks) and the date of graduation must be recei</w:t>
      </w:r>
      <w:r w:rsidR="0020304F">
        <w:t xml:space="preserve">ved by </w:t>
      </w:r>
      <w:r w:rsidR="00C14793" w:rsidRPr="0090411C">
        <w:t>UDC</w:t>
      </w:r>
      <w:r w:rsidRPr="0090411C">
        <w:t xml:space="preserve"> in the form of a </w:t>
      </w:r>
      <w:r w:rsidRPr="0090411C">
        <w:rPr>
          <w:rStyle w:val="Emphasis"/>
          <w:b w:val="0"/>
          <w:color w:val="auto"/>
        </w:rPr>
        <w:t>document-by-document</w:t>
      </w:r>
      <w:r w:rsidRPr="0090411C">
        <w:t xml:space="preserve"> evaluation by a member organization of the National Association of Credential Evaluation Services, Inc. </w:t>
      </w:r>
      <w:r w:rsidRPr="0090411C">
        <w:rPr>
          <w:rStyle w:val="Emphasis"/>
          <w:b w:val="0"/>
          <w:color w:val="auto"/>
        </w:rPr>
        <w:t xml:space="preserve">(NACES). </w:t>
      </w:r>
      <w:r w:rsidR="00C14793" w:rsidRPr="0090411C">
        <w:t xml:space="preserve">Students should </w:t>
      </w:r>
      <w:r w:rsidRPr="0090411C">
        <w:t>visit the NACES website (</w:t>
      </w:r>
      <w:hyperlink r:id="rId38" w:history="1">
        <w:r w:rsidRPr="0090411C">
          <w:rPr>
            <w:rStyle w:val="Hyperlink"/>
            <w:rFonts w:eastAsiaTheme="majorEastAsia"/>
            <w:color w:val="auto"/>
          </w:rPr>
          <w:t>www.naces.org</w:t>
        </w:r>
      </w:hyperlink>
      <w:r w:rsidR="00C14793" w:rsidRPr="0090411C">
        <w:t xml:space="preserve">) for a list of approved providers. </w:t>
      </w:r>
      <w:r w:rsidRPr="0090411C">
        <w:t>Hand delivered originals or copies will not be accepted. Documents must be translated if in a language other than English.</w:t>
      </w:r>
    </w:p>
    <w:p w:rsidR="00D60D2D" w:rsidRPr="0090411C" w:rsidRDefault="00D60D2D" w:rsidP="005549EE">
      <w:pPr>
        <w:pStyle w:val="Caption"/>
      </w:pPr>
    </w:p>
    <w:p w:rsidR="00D60D2D" w:rsidRPr="0090411C" w:rsidRDefault="00D60D2D" w:rsidP="005549EE">
      <w:pPr>
        <w:pStyle w:val="Caption"/>
      </w:pPr>
      <w:r w:rsidRPr="0090411C">
        <w:t>Stu</w:t>
      </w:r>
      <w:r w:rsidR="00C14793" w:rsidRPr="0090411C">
        <w:t>dents who do not hold a School L</w:t>
      </w:r>
      <w:r w:rsidRPr="0090411C">
        <w:t>eaving Certificate of a level equivalent to a high school diploma in the United States must take the GED examination or graduate from an accredited high school in the United States</w:t>
      </w:r>
    </w:p>
    <w:p w:rsidR="0043702F" w:rsidRPr="0090411C" w:rsidRDefault="0043702F" w:rsidP="005549EE">
      <w:pPr>
        <w:pStyle w:val="Caption"/>
        <w:rPr>
          <w:rStyle w:val="Emphasis"/>
          <w:b w:val="0"/>
          <w:u w:val="single"/>
        </w:rPr>
      </w:pPr>
    </w:p>
    <w:p w:rsidR="00D60D2D" w:rsidRPr="0090411C" w:rsidRDefault="00F07884" w:rsidP="005549EE">
      <w:pPr>
        <w:pStyle w:val="Caption"/>
        <w:rPr>
          <w:rStyle w:val="Emphasis"/>
          <w:i w:val="0"/>
        </w:rPr>
      </w:pPr>
      <w:r w:rsidRPr="0090411C">
        <w:rPr>
          <w:rStyle w:val="Emphasis"/>
          <w:i w:val="0"/>
        </w:rPr>
        <w:t xml:space="preserve">International </w:t>
      </w:r>
      <w:r w:rsidR="00D60D2D" w:rsidRPr="0090411C">
        <w:rPr>
          <w:rStyle w:val="Emphasis"/>
          <w:i w:val="0"/>
        </w:rPr>
        <w:t xml:space="preserve">Transfer Applicants </w:t>
      </w:r>
    </w:p>
    <w:p w:rsidR="00CE35FB" w:rsidRPr="0090411C" w:rsidRDefault="00D60D2D" w:rsidP="005549EE">
      <w:pPr>
        <w:pStyle w:val="Caption"/>
      </w:pPr>
      <w:r w:rsidRPr="0090411C">
        <w:t>For students who have attended University, the academic transcript must be evaluated by a member organization of the National Association of Credential Evaluation Servic</w:t>
      </w:r>
      <w:r w:rsidR="00C14793" w:rsidRPr="0090411C">
        <w:t xml:space="preserve">es, Inc. (NACES). Students should </w:t>
      </w:r>
      <w:r w:rsidRPr="0090411C">
        <w:t>visit the NACES website (</w:t>
      </w:r>
      <w:hyperlink r:id="rId39" w:history="1">
        <w:r w:rsidRPr="0090411C">
          <w:rPr>
            <w:rStyle w:val="Hyperlink"/>
            <w:rFonts w:eastAsiaTheme="majorEastAsia"/>
            <w:color w:val="auto"/>
          </w:rPr>
          <w:t>www.naces.org</w:t>
        </w:r>
      </w:hyperlink>
      <w:r w:rsidR="00C14793" w:rsidRPr="0090411C">
        <w:t>) for a list of approved providers.</w:t>
      </w:r>
      <w:r w:rsidRPr="0090411C">
        <w:t xml:space="preserve"> Results of the evaluation must be in a </w:t>
      </w:r>
      <w:r w:rsidRPr="0090411C">
        <w:rPr>
          <w:rStyle w:val="Emphasis"/>
          <w:b w:val="0"/>
          <w:color w:val="auto"/>
        </w:rPr>
        <w:t>course-by-course</w:t>
      </w:r>
      <w:r w:rsidRPr="0090411C">
        <w:t xml:space="preserve"> format and mailed directly from one of the approved organization</w:t>
      </w:r>
      <w:r w:rsidR="00C14793" w:rsidRPr="0090411C">
        <w:t>s</w:t>
      </w:r>
      <w:r w:rsidRPr="0090411C">
        <w:t xml:space="preserve"> to </w:t>
      </w:r>
      <w:r w:rsidR="00C14793" w:rsidRPr="0090411C">
        <w:t>UDC.</w:t>
      </w:r>
    </w:p>
    <w:p w:rsidR="00BE1F4F" w:rsidRDefault="00BE1F4F">
      <w:pPr>
        <w:widowControl/>
        <w:rPr>
          <w:rFonts w:cs="Iskoola Pota"/>
          <w:color w:val="000000" w:themeColor="text1"/>
          <w:szCs w:val="18"/>
        </w:rPr>
      </w:pPr>
      <w:r>
        <w:br w:type="page"/>
      </w:r>
    </w:p>
    <w:p w:rsidR="00D60D2D" w:rsidRPr="0090411C" w:rsidRDefault="00D60D2D" w:rsidP="005549EE">
      <w:pPr>
        <w:pStyle w:val="Caption"/>
      </w:pPr>
      <w:r w:rsidRPr="0090411C">
        <w:t>Additionally, if the period of attendance at the University was less than one year, high school documents, as indicated above, must be submitted along with the Application for Admission.</w:t>
      </w:r>
    </w:p>
    <w:p w:rsidR="00D60D2D" w:rsidRPr="0090411C" w:rsidRDefault="00D60D2D" w:rsidP="005549EE">
      <w:pPr>
        <w:pStyle w:val="Caption"/>
      </w:pPr>
    </w:p>
    <w:p w:rsidR="00D60D2D" w:rsidRPr="0090411C" w:rsidRDefault="00D60D2D" w:rsidP="005549EE">
      <w:pPr>
        <w:pStyle w:val="Caption"/>
      </w:pPr>
      <w:r w:rsidRPr="0090411C">
        <w:rPr>
          <w:rStyle w:val="Emphasis"/>
          <w:i w:val="0"/>
        </w:rPr>
        <w:t>Residents of the United States, including foreign citizens with immigrant (resident) visas, foreign citizens with G-4 visas, and undocumented aliens, are not considered international students and should apply as regular freshmen or transfer students</w:t>
      </w:r>
      <w:r w:rsidRPr="0090411C">
        <w:t>.</w:t>
      </w:r>
    </w:p>
    <w:p w:rsidR="0002460F" w:rsidRPr="0090411C" w:rsidRDefault="0002460F" w:rsidP="001E0B4A">
      <w:pPr>
        <w:rPr>
          <w:rStyle w:val="Emphasis"/>
          <w:rFonts w:cs="Iskoola Pota"/>
          <w:i w:val="0"/>
        </w:rPr>
      </w:pPr>
    </w:p>
    <w:p w:rsidR="00D60D2D" w:rsidRPr="0090411C" w:rsidRDefault="0002460F" w:rsidP="001E0B4A">
      <w:pPr>
        <w:rPr>
          <w:rStyle w:val="Emphasis"/>
          <w:rFonts w:cs="Iskoola Pota"/>
          <w:i w:val="0"/>
        </w:rPr>
      </w:pPr>
      <w:r w:rsidRPr="0090411C">
        <w:rPr>
          <w:rStyle w:val="Emphasis"/>
          <w:rFonts w:cs="Iskoola Pota"/>
          <w:i w:val="0"/>
        </w:rPr>
        <w:t>L</w:t>
      </w:r>
      <w:r w:rsidR="00380F6B" w:rsidRPr="0090411C">
        <w:rPr>
          <w:rStyle w:val="Emphasis"/>
          <w:rFonts w:cs="Iskoola Pota"/>
          <w:i w:val="0"/>
        </w:rPr>
        <w:t>an</w:t>
      </w:r>
      <w:r w:rsidR="00D60D2D" w:rsidRPr="0090411C">
        <w:rPr>
          <w:rStyle w:val="Emphasis"/>
          <w:rFonts w:cs="Iskoola Pota"/>
          <w:i w:val="0"/>
        </w:rPr>
        <w:t>guage Requirements</w:t>
      </w:r>
    </w:p>
    <w:p w:rsidR="00AB4F4A" w:rsidRPr="0090411C" w:rsidRDefault="00AB4F4A" w:rsidP="005549EE">
      <w:pPr>
        <w:pStyle w:val="Caption"/>
        <w:rPr>
          <w:rStyle w:val="Emphasis"/>
          <w:b w:val="0"/>
        </w:rPr>
      </w:pPr>
    </w:p>
    <w:p w:rsidR="00D60D2D" w:rsidRPr="0090411C" w:rsidRDefault="00D60D2D" w:rsidP="005549EE">
      <w:pPr>
        <w:pStyle w:val="Caption"/>
        <w:rPr>
          <w:rStyle w:val="Emphasis"/>
          <w:i w:val="0"/>
        </w:rPr>
      </w:pPr>
      <w:r w:rsidRPr="0090411C">
        <w:rPr>
          <w:rStyle w:val="Emphasis"/>
          <w:i w:val="0"/>
        </w:rPr>
        <w:t>Native English Speakers</w:t>
      </w:r>
    </w:p>
    <w:p w:rsidR="00D60D2D" w:rsidRPr="0090411C" w:rsidRDefault="00D60D2D" w:rsidP="005549EE">
      <w:pPr>
        <w:pStyle w:val="Caption"/>
        <w:rPr>
          <w:rStyle w:val="apple-style-span"/>
          <w:rFonts w:ascii="Garamond" w:hAnsi="Garamond" w:cs="Iskoola Pota"/>
          <w:color w:val="000000"/>
        </w:rPr>
      </w:pPr>
      <w:r w:rsidRPr="0090411C">
        <w:rPr>
          <w:rStyle w:val="apple-style-span"/>
          <w:rFonts w:ascii="Garamond" w:hAnsi="Garamond" w:cs="Iskoola Pota"/>
          <w:color w:val="000000"/>
        </w:rPr>
        <w:t xml:space="preserve">International applicants from countries where English is not the official language or who are non-native English speakers must submit proof </w:t>
      </w:r>
      <w:r w:rsidR="00935D6B" w:rsidRPr="0090411C">
        <w:rPr>
          <w:rStyle w:val="apple-style-span"/>
          <w:rFonts w:ascii="Garamond" w:hAnsi="Garamond" w:cs="Iskoola Pota"/>
          <w:color w:val="000000"/>
        </w:rPr>
        <w:t xml:space="preserve">of </w:t>
      </w:r>
      <w:r w:rsidRPr="0090411C">
        <w:rPr>
          <w:rStyle w:val="apple-style-span"/>
          <w:rFonts w:ascii="Garamond" w:hAnsi="Garamond" w:cs="Iskoola Pota"/>
          <w:color w:val="000000"/>
        </w:rPr>
        <w:t xml:space="preserve">English </w:t>
      </w:r>
      <w:r w:rsidRPr="0090411C">
        <w:rPr>
          <w:rStyle w:val="apple-style-span"/>
          <w:rFonts w:ascii="Garamond" w:hAnsi="Garamond" w:cs="Iskoola Pota"/>
        </w:rPr>
        <w:t>Proficiency</w:t>
      </w:r>
      <w:r w:rsidRPr="0090411C">
        <w:rPr>
          <w:rStyle w:val="apple-style-span"/>
          <w:rFonts w:ascii="Garamond" w:hAnsi="Garamond" w:cs="Iskoola Pota"/>
          <w:color w:val="000000"/>
        </w:rPr>
        <w:t xml:space="preserve"> for general admission to the Community College or the Flagship in one of the following ways: </w:t>
      </w:r>
    </w:p>
    <w:p w:rsidR="00D60D2D" w:rsidRPr="0090411C" w:rsidRDefault="00D60D2D" w:rsidP="005549EE">
      <w:pPr>
        <w:pStyle w:val="Caption"/>
      </w:pPr>
    </w:p>
    <w:p w:rsidR="00D60D2D" w:rsidRPr="0090411C" w:rsidRDefault="00935D6B" w:rsidP="005549EE">
      <w:pPr>
        <w:pStyle w:val="Caption"/>
        <w:rPr>
          <w:rStyle w:val="Emphasis"/>
          <w:b w:val="0"/>
          <w:i w:val="0"/>
        </w:rPr>
      </w:pPr>
      <w:r w:rsidRPr="0090411C">
        <w:rPr>
          <w:rStyle w:val="Emphasis"/>
          <w:b w:val="0"/>
          <w:i w:val="0"/>
        </w:rPr>
        <w:t>Non-</w:t>
      </w:r>
      <w:r w:rsidR="00D60D2D" w:rsidRPr="0090411C">
        <w:rPr>
          <w:rStyle w:val="Emphasis"/>
          <w:b w:val="0"/>
          <w:i w:val="0"/>
        </w:rPr>
        <w:t>Native English Speakers</w:t>
      </w:r>
    </w:p>
    <w:p w:rsidR="00D60D2D" w:rsidRPr="0090411C" w:rsidRDefault="00D60D2D" w:rsidP="005549EE">
      <w:pPr>
        <w:pStyle w:val="Caption"/>
      </w:pPr>
      <w:r w:rsidRPr="0090411C">
        <w:t xml:space="preserve">International students whose native language is </w:t>
      </w:r>
      <w:r w:rsidR="00935D6B" w:rsidRPr="0090411C">
        <w:t xml:space="preserve">not </w:t>
      </w:r>
      <w:r w:rsidRPr="0090411C">
        <w:t>English must take the Test of English as a Foreign Language (TOEFL), www.TOEFL.org</w:t>
      </w:r>
      <w:r w:rsidR="00935D6B" w:rsidRPr="0090411C">
        <w:t xml:space="preserve">.* Scores from the </w:t>
      </w:r>
      <w:r w:rsidRPr="0090411C">
        <w:t>International E</w:t>
      </w:r>
      <w:r w:rsidR="00935D6B" w:rsidRPr="0090411C">
        <w:t xml:space="preserve">nglish Language Testing System (IELTS) </w:t>
      </w:r>
      <w:r w:rsidRPr="0090411C">
        <w:t xml:space="preserve">are also acceptable. </w:t>
      </w:r>
    </w:p>
    <w:p w:rsidR="00D60D2D" w:rsidRPr="0090411C" w:rsidRDefault="00D60D2D" w:rsidP="005549EE">
      <w:pPr>
        <w:pStyle w:val="Caption"/>
      </w:pPr>
      <w:bookmarkStart w:id="98" w:name="_Toc341871683"/>
    </w:p>
    <w:p w:rsidR="00D60D2D" w:rsidRPr="0090411C" w:rsidRDefault="00D60D2D" w:rsidP="005549EE">
      <w:pPr>
        <w:pStyle w:val="Caption"/>
        <w:rPr>
          <w:rStyle w:val="Emphasis"/>
          <w:i w:val="0"/>
        </w:rPr>
      </w:pPr>
      <w:r w:rsidRPr="0090411C">
        <w:rPr>
          <w:rStyle w:val="Emphasis"/>
          <w:i w:val="0"/>
        </w:rPr>
        <w:t>Submit the Test of English as a Foreign Language (TOEFL) scores:</w:t>
      </w:r>
    </w:p>
    <w:p w:rsidR="00D60D2D" w:rsidRPr="0090411C" w:rsidRDefault="00D60D2D" w:rsidP="001E0B4A">
      <w:pPr>
        <w:pStyle w:val="NoSpacing"/>
        <w:spacing w:line="240" w:lineRule="auto"/>
        <w:rPr>
          <w:rFonts w:cs="Iskoola Pota"/>
          <w:color w:val="000000"/>
          <w:szCs w:val="20"/>
        </w:rPr>
      </w:pPr>
      <w:r w:rsidRPr="0090411C">
        <w:rPr>
          <w:rStyle w:val="apple-style-span"/>
          <w:rFonts w:ascii="Garamond" w:hAnsi="Garamond" w:cs="Iskoola Pota"/>
          <w:color w:val="000000"/>
          <w:szCs w:val="20"/>
        </w:rPr>
        <w:t>Students with scores &lt; 450 on the written test or 45 on the Internet test will be denied admission to the Community College</w:t>
      </w:r>
    </w:p>
    <w:p w:rsidR="00D60D2D" w:rsidRPr="0090411C" w:rsidRDefault="00D60D2D" w:rsidP="001E0B4A">
      <w:pPr>
        <w:pStyle w:val="NoSpacing"/>
        <w:spacing w:line="240" w:lineRule="auto"/>
        <w:rPr>
          <w:rStyle w:val="apple-style-span"/>
          <w:rFonts w:ascii="Garamond" w:hAnsi="Garamond" w:cs="Iskoola Pota"/>
          <w:szCs w:val="20"/>
        </w:rPr>
      </w:pPr>
      <w:r w:rsidRPr="0090411C">
        <w:rPr>
          <w:rStyle w:val="apple-style-span"/>
          <w:rFonts w:ascii="Garamond" w:hAnsi="Garamond" w:cs="Iskoola Pota"/>
          <w:szCs w:val="20"/>
        </w:rPr>
        <w:t xml:space="preserve">Students with scores &gt; 450 on the written test or 45 on the internet test and </w:t>
      </w:r>
      <w:r w:rsidR="00935D6B" w:rsidRPr="0090411C">
        <w:rPr>
          <w:rStyle w:val="apple-style-span"/>
          <w:rFonts w:ascii="Garamond" w:hAnsi="Garamond" w:cs="Iskoola Pota"/>
          <w:szCs w:val="20"/>
        </w:rPr>
        <w:t>≤</w:t>
      </w:r>
      <w:r w:rsidRPr="0090411C">
        <w:rPr>
          <w:rStyle w:val="apple-style-span"/>
          <w:rFonts w:ascii="Garamond" w:hAnsi="Garamond" w:cs="Iskoola Pota"/>
          <w:szCs w:val="20"/>
        </w:rPr>
        <w:t xml:space="preserve"> 547 on the written test or 78 on the internet will be accepted into the Community College and to the UDC</w:t>
      </w:r>
      <w:r w:rsidR="00935D6B" w:rsidRPr="0090411C">
        <w:rPr>
          <w:rStyle w:val="apple-style-span"/>
          <w:rFonts w:ascii="Garamond" w:hAnsi="Garamond" w:cs="Iskoola Pota"/>
          <w:szCs w:val="20"/>
        </w:rPr>
        <w:t>-C</w:t>
      </w:r>
      <w:r w:rsidRPr="0090411C">
        <w:rPr>
          <w:rStyle w:val="apple-style-span"/>
          <w:rFonts w:ascii="Garamond" w:hAnsi="Garamond" w:cs="Iskoola Pota"/>
          <w:szCs w:val="20"/>
        </w:rPr>
        <w:t>C ESL program</w:t>
      </w:r>
    </w:p>
    <w:p w:rsidR="00D60D2D" w:rsidRPr="0090411C" w:rsidRDefault="0020304F" w:rsidP="001E0B4A">
      <w:pPr>
        <w:pStyle w:val="NoSpacing"/>
        <w:spacing w:line="240" w:lineRule="auto"/>
        <w:rPr>
          <w:rStyle w:val="apple-style-span"/>
          <w:rFonts w:ascii="Garamond" w:hAnsi="Garamond" w:cs="Iskoola Pota"/>
          <w:szCs w:val="20"/>
        </w:rPr>
      </w:pPr>
      <w:r>
        <w:rPr>
          <w:rStyle w:val="apple-style-span"/>
          <w:rFonts w:ascii="Garamond" w:hAnsi="Garamond" w:cs="Iskoola Pota"/>
          <w:szCs w:val="20"/>
        </w:rPr>
        <w:t>A m</w:t>
      </w:r>
      <w:r w:rsidR="00D60D2D" w:rsidRPr="0090411C">
        <w:rPr>
          <w:rStyle w:val="apple-style-span"/>
          <w:rFonts w:ascii="Garamond" w:hAnsi="Garamond" w:cs="Iskoola Pota"/>
          <w:szCs w:val="20"/>
        </w:rPr>
        <w:t xml:space="preserve">inimum score of 550 on the written test or 79 on the Internet test </w:t>
      </w:r>
      <w:r>
        <w:rPr>
          <w:rStyle w:val="apple-style-span"/>
          <w:rFonts w:ascii="Garamond" w:hAnsi="Garamond" w:cs="Iskoola Pota"/>
          <w:szCs w:val="20"/>
        </w:rPr>
        <w:t xml:space="preserve">is required </w:t>
      </w:r>
      <w:r w:rsidR="00D60D2D" w:rsidRPr="0090411C">
        <w:rPr>
          <w:rStyle w:val="apple-style-span"/>
          <w:rFonts w:ascii="Garamond" w:hAnsi="Garamond" w:cs="Iskoola Pota"/>
          <w:szCs w:val="20"/>
        </w:rPr>
        <w:t>for admission to the Flagship</w:t>
      </w:r>
      <w:r w:rsidR="00935D6B" w:rsidRPr="0090411C">
        <w:rPr>
          <w:rStyle w:val="apple-style-span"/>
          <w:rFonts w:ascii="Garamond" w:hAnsi="Garamond" w:cs="Iskoola Pota"/>
          <w:szCs w:val="20"/>
        </w:rPr>
        <w:t>.</w:t>
      </w:r>
    </w:p>
    <w:p w:rsidR="00D60D2D" w:rsidRPr="0090411C" w:rsidRDefault="00D60D2D" w:rsidP="001E0B4A">
      <w:pPr>
        <w:pStyle w:val="ListParagraph"/>
        <w:keepNext w:val="0"/>
        <w:widowControl/>
        <w:tabs>
          <w:tab w:val="left" w:pos="180"/>
        </w:tabs>
        <w:ind w:left="0"/>
        <w:contextualSpacing w:val="0"/>
        <w:rPr>
          <w:rStyle w:val="apple-style-span"/>
          <w:rFonts w:ascii="Garamond" w:hAnsi="Garamond" w:cs="Iskoola Pota"/>
          <w:color w:val="000000"/>
          <w:sz w:val="20"/>
          <w:szCs w:val="20"/>
        </w:rPr>
      </w:pPr>
    </w:p>
    <w:p w:rsidR="00D60D2D" w:rsidRPr="0090411C" w:rsidRDefault="00130AA9" w:rsidP="001E0B4A">
      <w:pPr>
        <w:tabs>
          <w:tab w:val="left" w:pos="180"/>
        </w:tabs>
        <w:rPr>
          <w:rStyle w:val="Emphasis"/>
          <w:rFonts w:cs="Iskoola Pota"/>
          <w:i w:val="0"/>
        </w:rPr>
      </w:pPr>
      <w:r w:rsidRPr="0090411C">
        <w:rPr>
          <w:rStyle w:val="Emphasis"/>
          <w:rFonts w:cs="Iskoola Pota"/>
          <w:i w:val="0"/>
        </w:rPr>
        <w:t>Submit International</w:t>
      </w:r>
      <w:r w:rsidR="00D60D2D" w:rsidRPr="0090411C">
        <w:rPr>
          <w:rStyle w:val="Emphasis"/>
          <w:rFonts w:cs="Iskoola Pota"/>
          <w:i w:val="0"/>
        </w:rPr>
        <w:t xml:space="preserve"> </w:t>
      </w:r>
      <w:r w:rsidR="00935D6B" w:rsidRPr="0090411C">
        <w:rPr>
          <w:rStyle w:val="Emphasis"/>
          <w:rFonts w:cs="Iskoola Pota"/>
          <w:i w:val="0"/>
        </w:rPr>
        <w:t xml:space="preserve">English </w:t>
      </w:r>
      <w:r w:rsidR="00D60D2D" w:rsidRPr="0090411C">
        <w:rPr>
          <w:rStyle w:val="Emphasis"/>
          <w:rFonts w:cs="Iskoola Pota"/>
          <w:i w:val="0"/>
        </w:rPr>
        <w:t>Language Testing System (ILETS) scores:</w:t>
      </w:r>
    </w:p>
    <w:p w:rsidR="00D60D2D" w:rsidRPr="0090411C" w:rsidRDefault="00D60D2D" w:rsidP="001E0B4A">
      <w:pPr>
        <w:pStyle w:val="NoSpacing"/>
        <w:spacing w:line="240" w:lineRule="auto"/>
        <w:rPr>
          <w:rFonts w:cs="Iskoola Pota"/>
          <w:szCs w:val="20"/>
        </w:rPr>
      </w:pPr>
      <w:r w:rsidRPr="0090411C">
        <w:rPr>
          <w:rFonts w:cs="Iskoola Pota"/>
          <w:szCs w:val="20"/>
        </w:rPr>
        <w:t>Minimum overall band score of 5 for admission to the Community College</w:t>
      </w:r>
    </w:p>
    <w:p w:rsidR="00D60D2D" w:rsidRPr="0090411C" w:rsidRDefault="00D60D2D" w:rsidP="001E0B4A">
      <w:pPr>
        <w:pStyle w:val="NoSpacing"/>
        <w:spacing w:line="240" w:lineRule="auto"/>
        <w:rPr>
          <w:rFonts w:cs="Iskoola Pota"/>
          <w:szCs w:val="20"/>
        </w:rPr>
      </w:pPr>
      <w:r w:rsidRPr="0090411C">
        <w:rPr>
          <w:rFonts w:cs="Iskoola Pota"/>
          <w:szCs w:val="20"/>
        </w:rPr>
        <w:t xml:space="preserve">Minimum overall band score of 6 for admission to the Flagship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ListParagraph"/>
        <w:keepNext w:val="0"/>
        <w:widowControl/>
        <w:tabs>
          <w:tab w:val="left" w:pos="180"/>
        </w:tabs>
        <w:ind w:left="0"/>
        <w:contextualSpacing w:val="0"/>
        <w:rPr>
          <w:rStyle w:val="Emphasis"/>
          <w:rFonts w:cs="Iskoola Pota"/>
          <w:i w:val="0"/>
          <w:szCs w:val="20"/>
        </w:rPr>
      </w:pPr>
      <w:r w:rsidRPr="0090411C">
        <w:rPr>
          <w:rStyle w:val="Emphasis"/>
          <w:rFonts w:cs="Iskoola Pota"/>
          <w:i w:val="0"/>
          <w:szCs w:val="20"/>
        </w:rPr>
        <w:t xml:space="preserve">Submit SAT or ACT scores: </w:t>
      </w:r>
    </w:p>
    <w:p w:rsidR="00D60D2D" w:rsidRPr="0090411C" w:rsidRDefault="00D60D2D" w:rsidP="001E0B4A">
      <w:pPr>
        <w:pStyle w:val="NoSpacing"/>
        <w:spacing w:line="240" w:lineRule="auto"/>
        <w:rPr>
          <w:rFonts w:cs="Iskoola Pota"/>
          <w:szCs w:val="20"/>
        </w:rPr>
      </w:pPr>
      <w:r w:rsidRPr="0090411C">
        <w:rPr>
          <w:rFonts w:cs="Iskoola Pota"/>
          <w:szCs w:val="20"/>
        </w:rPr>
        <w:t>Minimum SAT I Critical Reading scores of 500 or ACT-English scores of 16 for admission to UDC-CC</w:t>
      </w:r>
    </w:p>
    <w:p w:rsidR="00D60D2D" w:rsidRPr="0090411C" w:rsidRDefault="00D60D2D" w:rsidP="001E0B4A">
      <w:pPr>
        <w:pStyle w:val="NoSpacing"/>
        <w:spacing w:line="240" w:lineRule="auto"/>
        <w:rPr>
          <w:rFonts w:cs="Iskoola Pota"/>
          <w:szCs w:val="20"/>
        </w:rPr>
      </w:pPr>
      <w:r w:rsidRPr="0090411C">
        <w:rPr>
          <w:rFonts w:cs="Iskoola Pota"/>
          <w:szCs w:val="20"/>
        </w:rPr>
        <w:t>Minimum SAT</w:t>
      </w:r>
      <w:r w:rsidR="00935D6B" w:rsidRPr="0090411C">
        <w:rPr>
          <w:rFonts w:cs="Iskoola Pota"/>
          <w:szCs w:val="20"/>
        </w:rPr>
        <w:t xml:space="preserve"> </w:t>
      </w:r>
      <w:r w:rsidRPr="0090411C">
        <w:rPr>
          <w:rFonts w:cs="Iskoola Pota"/>
          <w:szCs w:val="20"/>
        </w:rPr>
        <w:t xml:space="preserve">I Critical reading scores of 600 or ACT-English score of 19 for admission to the Flagship </w:t>
      </w:r>
    </w:p>
    <w:p w:rsidR="00D60D2D" w:rsidRPr="0090411C" w:rsidRDefault="00D60D2D" w:rsidP="001E0B4A">
      <w:pPr>
        <w:pStyle w:val="NoSpacing"/>
        <w:spacing w:line="240" w:lineRule="auto"/>
        <w:rPr>
          <w:rFonts w:cs="Iskoola Pota"/>
          <w:szCs w:val="20"/>
        </w:rPr>
      </w:pPr>
      <w:r w:rsidRPr="0090411C">
        <w:rPr>
          <w:rFonts w:cs="Iskoola Pota"/>
          <w:szCs w:val="20"/>
        </w:rPr>
        <w:t xml:space="preserve">International students are not required to submit SAT or ACT test scores for admission.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5549EE">
      <w:pPr>
        <w:pStyle w:val="Caption"/>
      </w:pPr>
      <w:r w:rsidRPr="0090411C">
        <w:t>*Requirement Waiver</w:t>
      </w:r>
    </w:p>
    <w:p w:rsidR="00D60D2D" w:rsidRPr="0090411C" w:rsidRDefault="00D60D2D" w:rsidP="005549EE">
      <w:pPr>
        <w:pStyle w:val="Caption"/>
      </w:pPr>
      <w:r w:rsidRPr="0090411C">
        <w:t>This requirement will be waived upon the submission of an official college transcript evidencing the successful completion of two college-level English courses at an accredited American college or university.</w:t>
      </w:r>
    </w:p>
    <w:p w:rsidR="00D60D2D" w:rsidRPr="0090411C" w:rsidRDefault="00D60D2D" w:rsidP="005549EE">
      <w:pPr>
        <w:pStyle w:val="Caption"/>
        <w:rPr>
          <w:rStyle w:val="Emphasis"/>
          <w:i w:val="0"/>
        </w:rPr>
      </w:pPr>
      <w:r w:rsidRPr="0090411C">
        <w:rPr>
          <w:rStyle w:val="Emphasis"/>
          <w:i w:val="0"/>
        </w:rPr>
        <w:t xml:space="preserve">College Level English: </w:t>
      </w:r>
    </w:p>
    <w:p w:rsidR="00D60D2D" w:rsidRPr="0090411C" w:rsidRDefault="00D60D2D" w:rsidP="001E0B4A">
      <w:pPr>
        <w:pStyle w:val="NoSpacing"/>
        <w:spacing w:line="240" w:lineRule="auto"/>
        <w:rPr>
          <w:rStyle w:val="apple-style-span"/>
          <w:rFonts w:ascii="Garamond" w:hAnsi="Garamond" w:cs="Iskoola Pota"/>
          <w:szCs w:val="20"/>
        </w:rPr>
      </w:pPr>
      <w:r w:rsidRPr="0090411C">
        <w:rPr>
          <w:rStyle w:val="apple-style-span"/>
          <w:rFonts w:ascii="Garamond" w:hAnsi="Garamond" w:cs="Iskoola Pota"/>
          <w:szCs w:val="20"/>
        </w:rPr>
        <w:t>Submit a transcript indicating a grade of “C” or better in one college-level English course at an accredited post-secondary institution in the United States.</w:t>
      </w:r>
    </w:p>
    <w:p w:rsidR="00D60D2D" w:rsidRPr="0090411C" w:rsidRDefault="00D60D2D" w:rsidP="001E0B4A">
      <w:pPr>
        <w:pStyle w:val="NoSpacing"/>
        <w:spacing w:line="240" w:lineRule="auto"/>
        <w:rPr>
          <w:rFonts w:cs="Iskoola Pota"/>
          <w:szCs w:val="20"/>
        </w:rPr>
      </w:pPr>
      <w:r w:rsidRPr="0090411C">
        <w:rPr>
          <w:rFonts w:cs="Iskoola Pota"/>
          <w:szCs w:val="20"/>
        </w:rPr>
        <w:t xml:space="preserve">Graduated from an ELS Educational Services English proficiency program with a minimum proficiency score of 109 for the Community College or 112 for the Flagship undergraduate or graduate programs. </w:t>
      </w:r>
    </w:p>
    <w:p w:rsidR="0002460F" w:rsidRPr="0090411C" w:rsidRDefault="0002460F" w:rsidP="001E0B4A">
      <w:pPr>
        <w:pStyle w:val="Heading3"/>
        <w:keepNext w:val="0"/>
        <w:rPr>
          <w:rFonts w:ascii="Garamond" w:hAnsi="Garamond" w:cs="Iskoola Pota"/>
          <w:b/>
          <w:i w:val="0"/>
          <w:sz w:val="20"/>
        </w:rPr>
      </w:pPr>
      <w:bookmarkStart w:id="99" w:name="_Toc343876143"/>
    </w:p>
    <w:p w:rsidR="00D8089D" w:rsidRPr="0090411C" w:rsidRDefault="00D8089D" w:rsidP="001E0B4A">
      <w:pPr>
        <w:pStyle w:val="Heading3"/>
        <w:keepNext w:val="0"/>
        <w:rPr>
          <w:rFonts w:ascii="Garamond" w:hAnsi="Garamond" w:cs="Iskoola Pota"/>
          <w:b/>
          <w:i w:val="0"/>
          <w:sz w:val="20"/>
        </w:rPr>
      </w:pPr>
      <w:r w:rsidRPr="0090411C">
        <w:rPr>
          <w:rFonts w:ascii="Garamond" w:hAnsi="Garamond" w:cs="Iskoola Pota"/>
          <w:b/>
          <w:i w:val="0"/>
          <w:sz w:val="20"/>
        </w:rPr>
        <w:t>Non-Degree Applicants</w:t>
      </w:r>
      <w:r w:rsidR="0083387E" w:rsidRPr="0090411C">
        <w:rPr>
          <w:rFonts w:ascii="Garamond" w:hAnsi="Garamond" w:cs="Iskoola Pota"/>
          <w:b/>
          <w:i w:val="0"/>
          <w:sz w:val="20"/>
        </w:rPr>
        <w:t>*</w:t>
      </w:r>
      <w:r w:rsidRPr="0090411C">
        <w:rPr>
          <w:rFonts w:ascii="Garamond" w:hAnsi="Garamond" w:cs="Iskoola Pota"/>
          <w:b/>
          <w:i w:val="0"/>
          <w:sz w:val="20"/>
        </w:rPr>
        <w:t xml:space="preserve"> (Special Undergraduate)</w:t>
      </w:r>
      <w:bookmarkEnd w:id="99"/>
    </w:p>
    <w:p w:rsidR="00612E26" w:rsidRPr="0090411C" w:rsidRDefault="00A403E5" w:rsidP="005549EE">
      <w:pPr>
        <w:pStyle w:val="Caption"/>
      </w:pPr>
      <w:r w:rsidRPr="0090411C">
        <w:t>A non-degree applicant is</w:t>
      </w:r>
      <w:r w:rsidR="00612E26" w:rsidRPr="0090411C">
        <w:t xml:space="preserve"> seeking admission to</w:t>
      </w:r>
      <w:r w:rsidRPr="0090411C">
        <w:t xml:space="preserve"> the University to take courses, </w:t>
      </w:r>
      <w:r w:rsidR="00612E26" w:rsidRPr="0090411C">
        <w:t>but is not seeking a degree from</w:t>
      </w:r>
      <w:r w:rsidR="00F400F7" w:rsidRPr="0090411C">
        <w:t xml:space="preserve"> a</w:t>
      </w:r>
      <w:r w:rsidR="00612E26" w:rsidRPr="0090411C">
        <w:t xml:space="preserve"> program of study. </w:t>
      </w:r>
    </w:p>
    <w:p w:rsidR="00405CAB" w:rsidRPr="0090411C" w:rsidRDefault="00405CAB" w:rsidP="005549EE">
      <w:pPr>
        <w:pStyle w:val="Caption"/>
      </w:pPr>
    </w:p>
    <w:p w:rsidR="00612E26" w:rsidRPr="0090411C" w:rsidRDefault="00612E26" w:rsidP="005549EE">
      <w:pPr>
        <w:pStyle w:val="Caption"/>
      </w:pPr>
      <w:r w:rsidRPr="0090411C">
        <w:t xml:space="preserve">Non-degree </w:t>
      </w:r>
      <w:r w:rsidR="00A403E5" w:rsidRPr="0090411C">
        <w:t>students</w:t>
      </w:r>
      <w:r w:rsidRPr="0090411C">
        <w:t xml:space="preserve"> are allowed to register for up to two consecutive semesters and must remain in good academic standing</w:t>
      </w:r>
      <w:r w:rsidR="00C709A1" w:rsidRPr="0090411C">
        <w:t xml:space="preserve">. </w:t>
      </w:r>
      <w:r w:rsidR="00A403E5" w:rsidRPr="0090411C">
        <w:t>After this time period</w:t>
      </w:r>
      <w:r w:rsidRPr="0090411C">
        <w:t xml:space="preserve">, </w:t>
      </w:r>
      <w:r w:rsidR="00A403E5" w:rsidRPr="0090411C">
        <w:t xml:space="preserve">non-degree </w:t>
      </w:r>
      <w:r w:rsidRPr="0090411C">
        <w:t>students who wish to continue studying must apply for re-admission</w:t>
      </w:r>
      <w:r w:rsidR="007109EE" w:rsidRPr="0090411C">
        <w:t xml:space="preserve">. </w:t>
      </w:r>
      <w:r w:rsidRPr="0090411C">
        <w:t xml:space="preserve">Applying for re-admission requires an online application, </w:t>
      </w:r>
      <w:r w:rsidR="007C028F" w:rsidRPr="0090411C">
        <w:t xml:space="preserve">the appropriate application fee, </w:t>
      </w:r>
      <w:r w:rsidRPr="0090411C">
        <w:t xml:space="preserve">and any supporting documents which include but </w:t>
      </w:r>
      <w:r w:rsidR="007C028F" w:rsidRPr="0090411C">
        <w:t xml:space="preserve">are </w:t>
      </w:r>
      <w:r w:rsidR="00F07884" w:rsidRPr="0090411C">
        <w:t>not limited to offic</w:t>
      </w:r>
      <w:r w:rsidR="0020304F">
        <w:t>ial high s</w:t>
      </w:r>
      <w:r w:rsidR="00F07884" w:rsidRPr="0090411C">
        <w:t>chool</w:t>
      </w:r>
      <w:r w:rsidRPr="0090411C">
        <w:t xml:space="preserve"> and/or college transcripts.</w:t>
      </w:r>
    </w:p>
    <w:p w:rsidR="00405CAB" w:rsidRPr="0090411C" w:rsidRDefault="00405CAB" w:rsidP="001E0B4A">
      <w:pPr>
        <w:rPr>
          <w:rStyle w:val="Emphasis"/>
          <w:rFonts w:cs="Iskoola Pota"/>
          <w:i w:val="0"/>
          <w:color w:val="auto"/>
        </w:rPr>
      </w:pPr>
    </w:p>
    <w:p w:rsidR="00D8089D" w:rsidRPr="0090411C" w:rsidRDefault="00D8089D" w:rsidP="001E0B4A">
      <w:pPr>
        <w:rPr>
          <w:rFonts w:cs="Iskoola Pota"/>
        </w:rPr>
      </w:pPr>
      <w:r w:rsidRPr="0090411C">
        <w:rPr>
          <w:rStyle w:val="Emphasis"/>
          <w:rFonts w:cs="Iskoola Pota"/>
          <w:i w:val="0"/>
          <w:color w:val="auto"/>
        </w:rPr>
        <w:t xml:space="preserve">Non-Degree </w:t>
      </w:r>
      <w:r w:rsidR="000E6A04" w:rsidRPr="0090411C">
        <w:rPr>
          <w:rStyle w:val="Emphasis"/>
          <w:rFonts w:cs="Iskoola Pota"/>
          <w:i w:val="0"/>
          <w:color w:val="auto"/>
        </w:rPr>
        <w:t>Applicants</w:t>
      </w:r>
      <w:r w:rsidRPr="0090411C">
        <w:rPr>
          <w:rStyle w:val="Emphasis"/>
          <w:rFonts w:cs="Iskoola Pota"/>
          <w:i w:val="0"/>
          <w:color w:val="auto"/>
        </w:rPr>
        <w:t xml:space="preserve"> with a Degree</w:t>
      </w:r>
    </w:p>
    <w:p w:rsidR="00D8089D" w:rsidRPr="0090411C" w:rsidRDefault="00BB4B21" w:rsidP="001E0B4A">
      <w:pPr>
        <w:rPr>
          <w:rFonts w:cs="Iskoola Pota"/>
        </w:rPr>
      </w:pPr>
      <w:r w:rsidRPr="0090411C">
        <w:rPr>
          <w:rFonts w:cs="Iskoola Pota"/>
        </w:rPr>
        <w:t>Applicants</w:t>
      </w:r>
      <w:r w:rsidR="00D8089D" w:rsidRPr="0090411C">
        <w:rPr>
          <w:rFonts w:cs="Iskoola Pota"/>
        </w:rPr>
        <w:t xml:space="preserve"> who are interested in taking courses only should apply as non-degree students</w:t>
      </w:r>
      <w:r w:rsidR="007109EE" w:rsidRPr="0090411C">
        <w:rPr>
          <w:rFonts w:cs="Iskoola Pota"/>
        </w:rPr>
        <w:t xml:space="preserve">. </w:t>
      </w:r>
      <w:r w:rsidR="00D8089D" w:rsidRPr="0090411C">
        <w:rPr>
          <w:rFonts w:cs="Iskoola Pota"/>
        </w:rPr>
        <w:t>A copy of the official transcript, unofficial transcript</w:t>
      </w:r>
      <w:r w:rsidR="007C028F" w:rsidRPr="0090411C">
        <w:rPr>
          <w:rFonts w:cs="Iskoola Pota"/>
        </w:rPr>
        <w:t>,</w:t>
      </w:r>
      <w:r w:rsidR="00D8089D" w:rsidRPr="0090411C">
        <w:rPr>
          <w:rFonts w:cs="Iskoola Pota"/>
        </w:rPr>
        <w:t xml:space="preserve"> or copy of the degree may be submitted.</w:t>
      </w:r>
    </w:p>
    <w:p w:rsidR="005A1A95" w:rsidRPr="0090411C" w:rsidRDefault="005A1A95" w:rsidP="001E0B4A">
      <w:pPr>
        <w:rPr>
          <w:rFonts w:cs="Iskoola Pota"/>
        </w:rPr>
      </w:pPr>
    </w:p>
    <w:p w:rsidR="00D8089D" w:rsidRPr="0090411C" w:rsidRDefault="00D8089D" w:rsidP="001E0B4A">
      <w:pPr>
        <w:rPr>
          <w:rStyle w:val="Emphasis"/>
          <w:rFonts w:cs="Iskoola Pota"/>
          <w:i w:val="0"/>
          <w:color w:val="auto"/>
        </w:rPr>
      </w:pPr>
      <w:r w:rsidRPr="0090411C">
        <w:rPr>
          <w:rStyle w:val="Emphasis"/>
          <w:rFonts w:cs="Iskoola Pota"/>
          <w:i w:val="0"/>
          <w:color w:val="auto"/>
        </w:rPr>
        <w:t xml:space="preserve">First Time in College Non-Degree </w:t>
      </w:r>
      <w:r w:rsidR="000E6A04" w:rsidRPr="0090411C">
        <w:rPr>
          <w:rStyle w:val="Emphasis"/>
          <w:rFonts w:cs="Iskoola Pota"/>
          <w:i w:val="0"/>
          <w:color w:val="auto"/>
        </w:rPr>
        <w:t>Applicants</w:t>
      </w:r>
    </w:p>
    <w:p w:rsidR="00D8089D" w:rsidRPr="0090411C" w:rsidRDefault="00D8089D" w:rsidP="001E0B4A">
      <w:pPr>
        <w:rPr>
          <w:rFonts w:cs="Iskoola Pota"/>
        </w:rPr>
      </w:pPr>
      <w:r w:rsidRPr="0090411C">
        <w:rPr>
          <w:rStyle w:val="Emphasis"/>
          <w:rFonts w:cs="Iskoola Pota"/>
          <w:i w:val="0"/>
          <w:color w:val="auto"/>
        </w:rPr>
        <w:t xml:space="preserve">Non-degree seeking </w:t>
      </w:r>
      <w:r w:rsidR="000E6A04" w:rsidRPr="0090411C">
        <w:rPr>
          <w:rFonts w:cs="Iskoola Pota"/>
        </w:rPr>
        <w:t>applicants</w:t>
      </w:r>
      <w:r w:rsidR="00935D6B" w:rsidRPr="0090411C">
        <w:rPr>
          <w:rFonts w:cs="Iskoola Pota"/>
        </w:rPr>
        <w:t xml:space="preserve"> must be high school </w:t>
      </w:r>
      <w:r w:rsidRPr="0090411C">
        <w:rPr>
          <w:rFonts w:cs="Iskoola Pota"/>
        </w:rPr>
        <w:t>graduate</w:t>
      </w:r>
      <w:r w:rsidR="00935D6B" w:rsidRPr="0090411C">
        <w:rPr>
          <w:rFonts w:cs="Iskoola Pota"/>
        </w:rPr>
        <w:t>s</w:t>
      </w:r>
      <w:r w:rsidRPr="0090411C">
        <w:rPr>
          <w:rFonts w:cs="Iskoola Pota"/>
        </w:rPr>
        <w:t>, and f</w:t>
      </w:r>
      <w:r w:rsidR="00F07884" w:rsidRPr="0090411C">
        <w:rPr>
          <w:rFonts w:cs="Iskoola Pota"/>
        </w:rPr>
        <w:t xml:space="preserve">or </w:t>
      </w:r>
      <w:r w:rsidR="00935D6B" w:rsidRPr="0090411C">
        <w:rPr>
          <w:rFonts w:cs="Iskoola Pota"/>
        </w:rPr>
        <w:t xml:space="preserve">admission to </w:t>
      </w:r>
      <w:r w:rsidR="00F07884" w:rsidRPr="0090411C">
        <w:rPr>
          <w:rFonts w:cs="Iskoola Pota"/>
        </w:rPr>
        <w:t xml:space="preserve">the Flagship, </w:t>
      </w:r>
      <w:r w:rsidR="00935D6B" w:rsidRPr="0090411C">
        <w:rPr>
          <w:rFonts w:cs="Iskoola Pota"/>
        </w:rPr>
        <w:t xml:space="preserve">have </w:t>
      </w:r>
      <w:r w:rsidR="00F07884" w:rsidRPr="0090411C">
        <w:rPr>
          <w:rFonts w:cs="Iskoola Pota"/>
        </w:rPr>
        <w:t>earned a 2.0 High School</w:t>
      </w:r>
      <w:r w:rsidR="00935D6B" w:rsidRPr="0090411C">
        <w:rPr>
          <w:rFonts w:cs="Iskoola Pota"/>
        </w:rPr>
        <w:t xml:space="preserve"> GPA</w:t>
      </w:r>
      <w:r w:rsidRPr="0090411C">
        <w:rPr>
          <w:rFonts w:cs="Iskoola Pota"/>
        </w:rPr>
        <w:t xml:space="preserve">. </w:t>
      </w:r>
    </w:p>
    <w:p w:rsidR="005A1A95" w:rsidRPr="0090411C" w:rsidRDefault="005A1A95" w:rsidP="001E0B4A">
      <w:pPr>
        <w:rPr>
          <w:rFonts w:cs="Iskoola Pota"/>
        </w:rPr>
      </w:pPr>
    </w:p>
    <w:p w:rsidR="009660C7" w:rsidRPr="0090411C" w:rsidRDefault="00D8089D" w:rsidP="001E0B4A">
      <w:pPr>
        <w:rPr>
          <w:rFonts w:cs="Iskoola Pota"/>
        </w:rPr>
      </w:pPr>
      <w:r w:rsidRPr="0090411C">
        <w:rPr>
          <w:rStyle w:val="Emphasis"/>
          <w:rFonts w:cs="Iskoola Pota"/>
          <w:i w:val="0"/>
          <w:color w:val="auto"/>
        </w:rPr>
        <w:t xml:space="preserve">Transfer Non-Degree </w:t>
      </w:r>
      <w:r w:rsidR="000E6A04" w:rsidRPr="0090411C">
        <w:rPr>
          <w:rStyle w:val="Emphasis"/>
          <w:rFonts w:cs="Iskoola Pota"/>
          <w:i w:val="0"/>
          <w:color w:val="auto"/>
        </w:rPr>
        <w:t>Applicants</w:t>
      </w:r>
    </w:p>
    <w:p w:rsidR="00D8089D" w:rsidRPr="0090411C" w:rsidRDefault="00D8089D" w:rsidP="001E0B4A">
      <w:pPr>
        <w:rPr>
          <w:rFonts w:cs="Iskoola Pota"/>
        </w:rPr>
      </w:pPr>
      <w:r w:rsidRPr="0090411C">
        <w:rPr>
          <w:rFonts w:cs="Iskoola Pota"/>
        </w:rPr>
        <w:t>Transfer students must be in good academic standing and/or have an aggregate 2.0 College GPA for admission.</w:t>
      </w:r>
    </w:p>
    <w:p w:rsidR="005A1A95" w:rsidRPr="0090411C" w:rsidRDefault="005A1A95" w:rsidP="001E0B4A">
      <w:pPr>
        <w:rPr>
          <w:rStyle w:val="Emphasis"/>
          <w:rFonts w:cs="Iskoola Pota"/>
          <w:i w:val="0"/>
          <w:color w:val="auto"/>
          <w:spacing w:val="-6"/>
        </w:rPr>
      </w:pPr>
    </w:p>
    <w:p w:rsidR="00D8089D" w:rsidRPr="0090411C" w:rsidRDefault="00D8089D" w:rsidP="001E0B4A">
      <w:pPr>
        <w:rPr>
          <w:rStyle w:val="Emphasis"/>
          <w:rFonts w:cs="Iskoola Pota"/>
          <w:i w:val="0"/>
          <w:color w:val="auto"/>
          <w:spacing w:val="-6"/>
        </w:rPr>
      </w:pPr>
      <w:r w:rsidRPr="0090411C">
        <w:rPr>
          <w:rStyle w:val="Emphasis"/>
          <w:rFonts w:cs="Iskoola Pota"/>
          <w:i w:val="0"/>
          <w:color w:val="auto"/>
          <w:spacing w:val="-6"/>
        </w:rPr>
        <w:t xml:space="preserve">Non-Degree </w:t>
      </w:r>
      <w:r w:rsidR="000E6A04" w:rsidRPr="0090411C">
        <w:rPr>
          <w:rStyle w:val="Emphasis"/>
          <w:rFonts w:cs="Iskoola Pota"/>
          <w:i w:val="0"/>
          <w:color w:val="auto"/>
          <w:spacing w:val="-6"/>
        </w:rPr>
        <w:t>Applicants</w:t>
      </w:r>
      <w:r w:rsidRPr="0090411C">
        <w:rPr>
          <w:rStyle w:val="Emphasis"/>
          <w:rFonts w:cs="Iskoola Pota"/>
          <w:i w:val="0"/>
          <w:color w:val="auto"/>
          <w:spacing w:val="-6"/>
        </w:rPr>
        <w:t xml:space="preserve"> Enrolled at another Postsecondary Institution</w:t>
      </w:r>
    </w:p>
    <w:p w:rsidR="0083387E" w:rsidRPr="0090411C" w:rsidRDefault="00D8089D" w:rsidP="005549EE">
      <w:pPr>
        <w:pStyle w:val="Caption"/>
      </w:pPr>
      <w:r w:rsidRPr="0090411C">
        <w:t xml:space="preserve">A </w:t>
      </w:r>
      <w:r w:rsidR="000E6A04" w:rsidRPr="0090411C">
        <w:t>student</w:t>
      </w:r>
      <w:r w:rsidRPr="0090411C">
        <w:t xml:space="preserve"> presently enrolled and pursuing a degree at another accredited undergraduate postsecondary institution who wishes to attend UDC or UDC-CC should apply as a non-degree student</w:t>
      </w:r>
      <w:r w:rsidR="007109EE" w:rsidRPr="0090411C">
        <w:t xml:space="preserve">. </w:t>
      </w:r>
      <w:r w:rsidRPr="0090411C">
        <w:t>A non-degree student applies by submitting an online Application for Undergraduate Admission and paying the non-refundable application fee by the deadline for the term for which he or she is seeking admission</w:t>
      </w:r>
      <w:r w:rsidR="007109EE" w:rsidRPr="0090411C">
        <w:t xml:space="preserve">. </w:t>
      </w:r>
      <w:r w:rsidRPr="0090411C">
        <w:t>The UDC Office of Recruitment and Admissions must receive a letter of good academic standing or an unofficial college transcript by the application deadline</w:t>
      </w:r>
      <w:r w:rsidR="007109EE" w:rsidRPr="0090411C">
        <w:t xml:space="preserve">. </w:t>
      </w:r>
      <w:r w:rsidRPr="0090411C">
        <w:t>The letter must be sent by the institution where the applicant is enrolled</w:t>
      </w:r>
      <w:r w:rsidR="007109EE" w:rsidRPr="0090411C">
        <w:t xml:space="preserve">. </w:t>
      </w:r>
      <w:r w:rsidRPr="0090411C">
        <w:t>The Office of Admissions will not accept a letter of permission to attend UDC in lieu of a letter of good academic standing.</w:t>
      </w:r>
    </w:p>
    <w:p w:rsidR="00D8089D" w:rsidRPr="0090411C" w:rsidRDefault="0083387E" w:rsidP="005549EE">
      <w:pPr>
        <w:pStyle w:val="Caption"/>
        <w:rPr>
          <w:rStyle w:val="Emphasis"/>
          <w:color w:val="auto"/>
        </w:rPr>
      </w:pPr>
      <w:r w:rsidRPr="0090411C">
        <w:t>*Dual Enrollment and Sen</w:t>
      </w:r>
      <w:r w:rsidR="00C22665" w:rsidRPr="0090411C">
        <w:t>ior</w:t>
      </w:r>
      <w:r w:rsidRPr="0090411C">
        <w:t xml:space="preserve"> </w:t>
      </w:r>
      <w:r w:rsidR="0095282A" w:rsidRPr="0090411C">
        <w:t>Tuition</w:t>
      </w:r>
      <w:r w:rsidRPr="0090411C">
        <w:t xml:space="preserve"> </w:t>
      </w:r>
      <w:r w:rsidR="0095282A" w:rsidRPr="0090411C">
        <w:t>Program</w:t>
      </w:r>
      <w:r w:rsidR="00C22665" w:rsidRPr="0090411C">
        <w:t xml:space="preserve"> p</w:t>
      </w:r>
      <w:r w:rsidRPr="0090411C">
        <w:t>artic</w:t>
      </w:r>
      <w:r w:rsidR="00C22665" w:rsidRPr="0090411C">
        <w:t>ipants are Non-Degree applicants under Special Programs</w:t>
      </w:r>
      <w:r w:rsidR="007109EE" w:rsidRPr="0090411C">
        <w:t xml:space="preserve">. </w:t>
      </w:r>
    </w:p>
    <w:p w:rsidR="00A403E5" w:rsidRPr="0090411C" w:rsidRDefault="00A403E5" w:rsidP="005549EE">
      <w:pPr>
        <w:pStyle w:val="Caption"/>
        <w:rPr>
          <w:rStyle w:val="Emphasis"/>
          <w:i w:val="0"/>
          <w:color w:val="auto"/>
        </w:rPr>
      </w:pPr>
    </w:p>
    <w:p w:rsidR="00A403E5" w:rsidRPr="0090411C" w:rsidRDefault="00A403E5" w:rsidP="005549EE">
      <w:pPr>
        <w:pStyle w:val="Caption"/>
        <w:rPr>
          <w:rStyle w:val="Emphasis"/>
          <w:i w:val="0"/>
          <w:color w:val="auto"/>
        </w:rPr>
      </w:pPr>
    </w:p>
    <w:p w:rsidR="00A403E5" w:rsidRPr="0090411C" w:rsidRDefault="00A403E5" w:rsidP="005549EE">
      <w:pPr>
        <w:pStyle w:val="Caption"/>
        <w:rPr>
          <w:rStyle w:val="Emphasis"/>
          <w:i w:val="0"/>
          <w:color w:val="auto"/>
        </w:rPr>
      </w:pPr>
    </w:p>
    <w:p w:rsidR="00A403E5" w:rsidRPr="0090411C" w:rsidRDefault="00A403E5" w:rsidP="005549EE">
      <w:pPr>
        <w:pStyle w:val="Caption"/>
        <w:rPr>
          <w:rStyle w:val="Emphasis"/>
          <w:i w:val="0"/>
          <w:color w:val="auto"/>
        </w:rPr>
      </w:pPr>
    </w:p>
    <w:p w:rsidR="00A403E5" w:rsidRPr="0090411C" w:rsidRDefault="00A403E5" w:rsidP="005549EE">
      <w:pPr>
        <w:pStyle w:val="Caption"/>
        <w:rPr>
          <w:rStyle w:val="Emphasis"/>
          <w:i w:val="0"/>
          <w:color w:val="auto"/>
        </w:rPr>
      </w:pPr>
    </w:p>
    <w:p w:rsidR="00D8089D" w:rsidRPr="0090411C" w:rsidRDefault="00D8089D" w:rsidP="005549EE">
      <w:pPr>
        <w:pStyle w:val="Caption"/>
        <w:rPr>
          <w:rStyle w:val="Emphasis"/>
          <w:i w:val="0"/>
          <w:color w:val="auto"/>
        </w:rPr>
      </w:pPr>
      <w:r w:rsidRPr="0090411C">
        <w:rPr>
          <w:rStyle w:val="Emphasis"/>
          <w:i w:val="0"/>
          <w:color w:val="auto"/>
        </w:rPr>
        <w:t>Special Program Descriptions</w:t>
      </w:r>
    </w:p>
    <w:p w:rsidR="0095282A" w:rsidRPr="0090411C" w:rsidRDefault="0095282A" w:rsidP="005549EE">
      <w:pPr>
        <w:pStyle w:val="Caption"/>
      </w:pPr>
    </w:p>
    <w:p w:rsidR="00C22665" w:rsidRPr="0090411C" w:rsidRDefault="00C22665" w:rsidP="005549EE">
      <w:pPr>
        <w:pStyle w:val="Caption"/>
      </w:pPr>
      <w:r w:rsidRPr="0090411C">
        <w:rPr>
          <w:b/>
        </w:rPr>
        <w:t>Dual Enrollment Program</w:t>
      </w:r>
      <w:r w:rsidRPr="0090411C">
        <w:t xml:space="preserve">- A Special Program Initiative </w:t>
      </w:r>
    </w:p>
    <w:p w:rsidR="00C22665" w:rsidRPr="0090411C" w:rsidRDefault="00265D3E" w:rsidP="005549EE">
      <w:pPr>
        <w:pStyle w:val="Caption"/>
      </w:pPr>
      <w:r w:rsidRPr="0090411C">
        <w:t>High school students</w:t>
      </w:r>
      <w:r w:rsidR="00C22665" w:rsidRPr="0090411C">
        <w:t xml:space="preserve"> who have a cumulative 3.0 GPA or higher are eligible to take college classes at either the Community College or Flagship while continuing their high school education</w:t>
      </w:r>
      <w:r w:rsidR="007109EE" w:rsidRPr="0090411C">
        <w:t xml:space="preserve">. </w:t>
      </w:r>
      <w:r w:rsidR="00C22665" w:rsidRPr="0090411C">
        <w:t xml:space="preserve">Students apply </w:t>
      </w:r>
      <w:r w:rsidR="00D2236F" w:rsidRPr="0090411C">
        <w:t xml:space="preserve">through the offices listed below, </w:t>
      </w:r>
      <w:r w:rsidR="00C22665" w:rsidRPr="0090411C">
        <w:t>pay their application fee as undergraduate non-de</w:t>
      </w:r>
      <w:r w:rsidR="00935D6B" w:rsidRPr="0090411C">
        <w:t xml:space="preserve">gree seeking students, and </w:t>
      </w:r>
      <w:r w:rsidR="00C22665" w:rsidRPr="0090411C">
        <w:t>sub</w:t>
      </w:r>
      <w:r w:rsidR="00935D6B" w:rsidRPr="0090411C">
        <w:t xml:space="preserve">mit copies of their transcripts. </w:t>
      </w:r>
      <w:r w:rsidR="00D2236F" w:rsidRPr="0090411C">
        <w:t>All students must take the ACCUPLACER</w:t>
      </w:r>
      <w:r w:rsidR="00935D6B" w:rsidRPr="0090411C">
        <w:t xml:space="preserve">. </w:t>
      </w:r>
      <w:r w:rsidR="00C22665" w:rsidRPr="0090411C">
        <w:t xml:space="preserve">Program Managers must update the applications of participating students every semester. </w:t>
      </w:r>
    </w:p>
    <w:p w:rsidR="00052BD0" w:rsidRPr="0090411C" w:rsidRDefault="00052BD0" w:rsidP="001E0B4A">
      <w:pPr>
        <w:rPr>
          <w:rFonts w:cs="Iskoola Pota"/>
        </w:rPr>
      </w:pPr>
    </w:p>
    <w:p w:rsidR="0013531B" w:rsidRPr="0090411C" w:rsidRDefault="0013531B" w:rsidP="001E0B4A">
      <w:pPr>
        <w:rPr>
          <w:rFonts w:cs="Iskoola Pota"/>
        </w:rPr>
      </w:pPr>
      <w:r w:rsidRPr="0090411C">
        <w:rPr>
          <w:rFonts w:cs="Iskoola Pota"/>
        </w:rPr>
        <w:t>The point of contact for Dual Enrollment programs is the Office for TRIO and College Preparatory Programs at the Flagship campus and the Office of Community Outreach and College Readiness at the Community College</w:t>
      </w:r>
      <w:r w:rsidR="007109EE" w:rsidRPr="0090411C">
        <w:rPr>
          <w:rFonts w:cs="Iskoola Pota"/>
        </w:rPr>
        <w:t xml:space="preserve">. </w:t>
      </w:r>
      <w:r w:rsidRPr="0090411C">
        <w:rPr>
          <w:rFonts w:cs="Iskoola Pota"/>
        </w:rPr>
        <w:t>Students must inform these offices of their interest in participating in the Dual Enrollment program.</w:t>
      </w:r>
      <w:r w:rsidR="0020304F">
        <w:rPr>
          <w:rFonts w:cs="Iskoola Pota"/>
        </w:rPr>
        <w:t xml:space="preserve"> Afterwards, the office staff</w:t>
      </w:r>
      <w:r w:rsidR="00587CA6" w:rsidRPr="0090411C">
        <w:rPr>
          <w:rFonts w:cs="Iskoola Pota"/>
        </w:rPr>
        <w:t xml:space="preserve"> will follow up with eligible students for registration and enrollment</w:t>
      </w:r>
      <w:r w:rsidR="00560FE6" w:rsidRPr="0090411C">
        <w:rPr>
          <w:rFonts w:cs="Iskoola Pota"/>
        </w:rPr>
        <w:t xml:space="preserve">. </w:t>
      </w:r>
      <w:r w:rsidR="00587CA6" w:rsidRPr="0090411C">
        <w:rPr>
          <w:rFonts w:cs="Iskoola Pota"/>
        </w:rPr>
        <w:t>Students earn college credit for the courses in which they enroll.</w:t>
      </w:r>
    </w:p>
    <w:p w:rsidR="00587CA6" w:rsidRPr="0090411C" w:rsidRDefault="00587CA6" w:rsidP="001E0B4A">
      <w:pPr>
        <w:rPr>
          <w:rFonts w:cs="Iskoola Pota"/>
        </w:rPr>
      </w:pPr>
    </w:p>
    <w:p w:rsidR="00052BD0" w:rsidRPr="0090411C" w:rsidRDefault="00052BD0" w:rsidP="005549EE">
      <w:pPr>
        <w:pStyle w:val="Caption"/>
      </w:pPr>
      <w:r w:rsidRPr="0090411C">
        <w:t xml:space="preserve">The University offers a number of dual enrollment programs for District of Columbia schools, including: </w:t>
      </w:r>
    </w:p>
    <w:p w:rsidR="000E78FB" w:rsidRPr="0090411C" w:rsidRDefault="000E78FB" w:rsidP="005549EE">
      <w:pPr>
        <w:pStyle w:val="Caption"/>
      </w:pPr>
    </w:p>
    <w:p w:rsidR="00052BD0" w:rsidRPr="0090411C" w:rsidRDefault="00052BD0" w:rsidP="005549EE">
      <w:pPr>
        <w:pStyle w:val="Caption"/>
      </w:pPr>
      <w:r w:rsidRPr="0090411C">
        <w:t>Dual Enrollment (DE)</w:t>
      </w:r>
    </w:p>
    <w:p w:rsidR="00587CA6" w:rsidRPr="0090411C" w:rsidRDefault="00052BD0" w:rsidP="005549EE">
      <w:pPr>
        <w:pStyle w:val="Caption"/>
        <w:rPr>
          <w:b/>
          <w:u w:val="single"/>
        </w:rPr>
      </w:pPr>
      <w:r w:rsidRPr="0090411C">
        <w:t xml:space="preserve">Standard program open to all </w:t>
      </w:r>
      <w:r w:rsidR="00D2236F" w:rsidRPr="0090411C">
        <w:t xml:space="preserve">eligible </w:t>
      </w:r>
      <w:r w:rsidRPr="0090411C">
        <w:t xml:space="preserve">students; students </w:t>
      </w:r>
      <w:r w:rsidR="00D2236F" w:rsidRPr="0090411C">
        <w:t>should be referred from their respective high schools.</w:t>
      </w:r>
    </w:p>
    <w:p w:rsidR="00587CA6" w:rsidRPr="0090411C" w:rsidRDefault="00587CA6" w:rsidP="005549EE">
      <w:pPr>
        <w:pStyle w:val="Caption"/>
      </w:pPr>
    </w:p>
    <w:p w:rsidR="00052BD0" w:rsidRPr="0090411C" w:rsidRDefault="00F37820" w:rsidP="005549EE">
      <w:pPr>
        <w:pStyle w:val="Caption"/>
      </w:pPr>
      <w:r w:rsidRPr="0090411C">
        <w:t>HI</w:t>
      </w:r>
      <w:r w:rsidR="00D2236F" w:rsidRPr="0090411C">
        <w:t>/</w:t>
      </w:r>
      <w:r w:rsidR="00052BD0" w:rsidRPr="0090411C">
        <w:t>SCIP program (HIS)</w:t>
      </w:r>
    </w:p>
    <w:p w:rsidR="00052BD0" w:rsidRPr="0090411C" w:rsidRDefault="00D2236F" w:rsidP="005549EE">
      <w:pPr>
        <w:pStyle w:val="Caption"/>
      </w:pPr>
      <w:r w:rsidRPr="0090411C">
        <w:t>Students are referred via DC High School counselors and are required to complete a special application</w:t>
      </w:r>
      <w:r w:rsidR="00560FE6" w:rsidRPr="0090411C">
        <w:t xml:space="preserve">. </w:t>
      </w:r>
      <w:r w:rsidRPr="0090411C">
        <w:t xml:space="preserve">The program has a limited number of spaces, and students are restricted to one class in the fall and in the spring semesters </w:t>
      </w:r>
      <w:r w:rsidR="00DB0674" w:rsidRPr="0090411C">
        <w:t>of their senior year in high school.</w:t>
      </w:r>
    </w:p>
    <w:p w:rsidR="00D2236F" w:rsidRPr="0090411C" w:rsidRDefault="00D2236F" w:rsidP="001E0B4A">
      <w:pPr>
        <w:pStyle w:val="BodyText"/>
        <w:spacing w:after="0"/>
        <w:jc w:val="left"/>
        <w:rPr>
          <w:sz w:val="20"/>
        </w:rPr>
      </w:pPr>
    </w:p>
    <w:p w:rsidR="00052BD0" w:rsidRPr="0090411C" w:rsidRDefault="00052BD0" w:rsidP="005549EE">
      <w:pPr>
        <w:pStyle w:val="Caption"/>
      </w:pPr>
      <w:r w:rsidRPr="0090411C">
        <w:t>Schools Without Walls Program</w:t>
      </w:r>
      <w:r w:rsidR="00981EF5" w:rsidRPr="0090411C">
        <w:t xml:space="preserve"> </w:t>
      </w:r>
      <w:r w:rsidRPr="0090411C">
        <w:t>(SWW)</w:t>
      </w:r>
    </w:p>
    <w:p w:rsidR="00052BD0" w:rsidRPr="0090411C" w:rsidRDefault="00052BD0" w:rsidP="005549EE">
      <w:pPr>
        <w:pStyle w:val="Caption"/>
      </w:pPr>
      <w:r w:rsidRPr="0090411C">
        <w:t>Only for sele</w:t>
      </w:r>
      <w:r w:rsidR="0013531B" w:rsidRPr="0090411C">
        <w:t>cted rising juniors and seniors, with 3.0 or higher GPA</w:t>
      </w:r>
      <w:r w:rsidR="0020304F">
        <w:t>s</w:t>
      </w:r>
      <w:r w:rsidR="00560FE6" w:rsidRPr="0090411C">
        <w:t xml:space="preserve">. </w:t>
      </w:r>
      <w:r w:rsidR="0013531B" w:rsidRPr="0090411C">
        <w:t>S</w:t>
      </w:r>
      <w:r w:rsidRPr="0090411C">
        <w:t xml:space="preserve">tudents </w:t>
      </w:r>
      <w:r w:rsidR="0013531B" w:rsidRPr="0090411C">
        <w:t xml:space="preserve">are </w:t>
      </w:r>
      <w:r w:rsidRPr="0090411C">
        <w:t xml:space="preserve">restricted to one </w:t>
      </w:r>
      <w:r w:rsidR="0013531B" w:rsidRPr="0090411C">
        <w:t>Flagship class each semester</w:t>
      </w:r>
      <w:r w:rsidRPr="0090411C">
        <w:t>.</w:t>
      </w:r>
    </w:p>
    <w:p w:rsidR="005A1A95" w:rsidRPr="0090411C" w:rsidRDefault="005A1A95" w:rsidP="005549EE">
      <w:pPr>
        <w:pStyle w:val="Caption"/>
      </w:pPr>
    </w:p>
    <w:p w:rsidR="00052BD0" w:rsidRPr="0090411C" w:rsidRDefault="00052BD0" w:rsidP="005549EE">
      <w:pPr>
        <w:pStyle w:val="Caption"/>
      </w:pPr>
      <w:r w:rsidRPr="0090411C">
        <w:t xml:space="preserve">Friendship Edison Collegiate </w:t>
      </w:r>
      <w:r w:rsidR="00E65591">
        <w:t>CC</w:t>
      </w:r>
      <w:r w:rsidRPr="0090411C">
        <w:t>S (FEC)</w:t>
      </w:r>
    </w:p>
    <w:p w:rsidR="00052BD0" w:rsidRPr="0090411C" w:rsidRDefault="00052BD0" w:rsidP="005549EE">
      <w:pPr>
        <w:pStyle w:val="Caption"/>
      </w:pPr>
      <w:r w:rsidRPr="0090411C">
        <w:t>Under a current Memorandum of Understanding, UDC</w:t>
      </w:r>
      <w:r w:rsidR="00635902" w:rsidRPr="0090411C">
        <w:t>-CC</w:t>
      </w:r>
      <w:r w:rsidRPr="0090411C">
        <w:t xml:space="preserve"> </w:t>
      </w:r>
      <w:r w:rsidR="00F27C5D" w:rsidRPr="0090411C">
        <w:t>professors teach</w:t>
      </w:r>
      <w:r w:rsidRPr="0090411C">
        <w:t xml:space="preserve"> college courses at Friendship Edison</w:t>
      </w:r>
      <w:r w:rsidR="00F27C5D" w:rsidRPr="0090411C">
        <w:t>.</w:t>
      </w:r>
    </w:p>
    <w:p w:rsidR="00052BD0" w:rsidRPr="0090411C" w:rsidRDefault="00052BD0" w:rsidP="001E0B4A">
      <w:pPr>
        <w:rPr>
          <w:rFonts w:cs="Iskoola Pota"/>
        </w:rPr>
      </w:pPr>
    </w:p>
    <w:p w:rsidR="00587CA6" w:rsidRPr="0090411C" w:rsidRDefault="00587CA6" w:rsidP="005549EE">
      <w:pPr>
        <w:pStyle w:val="Caption"/>
      </w:pPr>
      <w:r w:rsidRPr="0090411C">
        <w:t xml:space="preserve">* </w:t>
      </w:r>
      <w:r w:rsidR="00D8089D" w:rsidRPr="0090411C">
        <w:t>Office for TRIO and College Preparatory Programs</w:t>
      </w:r>
    </w:p>
    <w:p w:rsidR="00D8089D" w:rsidRPr="0090411C" w:rsidRDefault="00587CA6" w:rsidP="005549EE">
      <w:pPr>
        <w:pStyle w:val="Caption"/>
      </w:pPr>
      <w:r w:rsidRPr="0090411C">
        <w:t xml:space="preserve">   Flagship: Building 39, Room 106 </w:t>
      </w:r>
      <w:r w:rsidR="00D8089D" w:rsidRPr="0090411C">
        <w:t xml:space="preserve"> </w:t>
      </w:r>
    </w:p>
    <w:p w:rsidR="00D8089D" w:rsidRPr="0090411C" w:rsidRDefault="00587CA6" w:rsidP="005549EE">
      <w:pPr>
        <w:pStyle w:val="Caption"/>
      </w:pPr>
      <w:r w:rsidRPr="0090411C">
        <w:t xml:space="preserve">   202.274.5032</w:t>
      </w:r>
      <w:r w:rsidR="000E78FB" w:rsidRPr="0090411C">
        <w:t xml:space="preserve">, </w:t>
      </w:r>
      <w:r w:rsidR="00D8089D" w:rsidRPr="0090411C">
        <w:t>E-mail:</w:t>
      </w:r>
      <w:hyperlink r:id="rId40" w:history="1">
        <w:r w:rsidR="00D8089D" w:rsidRPr="0090411C">
          <w:t>TRIO@udc.edu</w:t>
        </w:r>
      </w:hyperlink>
    </w:p>
    <w:p w:rsidR="00587CA6" w:rsidRPr="0090411C" w:rsidRDefault="00587CA6" w:rsidP="001E0B4A">
      <w:pPr>
        <w:pStyle w:val="BodyText"/>
        <w:spacing w:after="0"/>
        <w:jc w:val="left"/>
      </w:pPr>
    </w:p>
    <w:p w:rsidR="00587CA6" w:rsidRPr="0090411C" w:rsidRDefault="00587CA6" w:rsidP="005549EE">
      <w:pPr>
        <w:pStyle w:val="Caption"/>
      </w:pPr>
      <w:r w:rsidRPr="0090411C">
        <w:t xml:space="preserve">* </w:t>
      </w:r>
      <w:r w:rsidR="00D8089D" w:rsidRPr="0090411C">
        <w:t>Office of Community Outreach and College Readiness</w:t>
      </w:r>
    </w:p>
    <w:p w:rsidR="00587CA6" w:rsidRPr="0090411C" w:rsidRDefault="001E0B4A" w:rsidP="005549EE">
      <w:pPr>
        <w:pStyle w:val="Caption"/>
      </w:pPr>
      <w:r w:rsidRPr="0090411C">
        <w:t xml:space="preserve">   </w:t>
      </w:r>
      <w:r w:rsidR="00587CA6" w:rsidRPr="0090411C">
        <w:t>Community College:</w:t>
      </w:r>
      <w:r w:rsidR="0046190A" w:rsidRPr="0090411C">
        <w:t xml:space="preserve"> Suite 321</w:t>
      </w:r>
    </w:p>
    <w:p w:rsidR="00D8089D" w:rsidRPr="0090411C" w:rsidRDefault="00587CA6" w:rsidP="005549EE">
      <w:pPr>
        <w:pStyle w:val="Caption"/>
      </w:pPr>
      <w:r w:rsidRPr="0090411C">
        <w:t xml:space="preserve">   </w:t>
      </w:r>
      <w:r w:rsidR="00D8089D" w:rsidRPr="0090411C">
        <w:t>202.274.6726</w:t>
      </w:r>
      <w:r w:rsidR="000E78FB" w:rsidRPr="0090411C">
        <w:t xml:space="preserve">, </w:t>
      </w:r>
      <w:r w:rsidR="00D8089D" w:rsidRPr="0090411C">
        <w:t>E-m</w:t>
      </w:r>
      <w:r w:rsidR="0095282A" w:rsidRPr="0090411C">
        <w:t>ail</w:t>
      </w:r>
      <w:r w:rsidR="00D8089D" w:rsidRPr="0090411C">
        <w:t>:</w:t>
      </w:r>
      <w:hyperlink r:id="rId41" w:history="1">
        <w:r w:rsidR="00D8089D" w:rsidRPr="0090411C">
          <w:t>cc@udc.edu</w:t>
        </w:r>
      </w:hyperlink>
    </w:p>
    <w:p w:rsidR="00635902" w:rsidRPr="0090411C" w:rsidRDefault="00635902" w:rsidP="001E0B4A"/>
    <w:p w:rsidR="00D8089D" w:rsidRPr="0090411C" w:rsidRDefault="00D8089D" w:rsidP="005549EE">
      <w:pPr>
        <w:pStyle w:val="Caption"/>
      </w:pPr>
      <w:r w:rsidRPr="0090411C">
        <w:t>Senior Tuition Program</w:t>
      </w:r>
      <w:r w:rsidR="00037376" w:rsidRPr="0090411C">
        <w:t xml:space="preserve"> Applicants</w:t>
      </w:r>
    </w:p>
    <w:p w:rsidR="00D8089D" w:rsidRPr="0090411C" w:rsidRDefault="00D8089D" w:rsidP="005549EE">
      <w:pPr>
        <w:pStyle w:val="Caption"/>
      </w:pPr>
      <w:r w:rsidRPr="0090411C">
        <w:t>Adults who are District residents and ages 65 and older are eligible to take classes at UDC free of charge</w:t>
      </w:r>
      <w:r w:rsidR="00560FE6" w:rsidRPr="0090411C">
        <w:t xml:space="preserve">. </w:t>
      </w:r>
      <w:r w:rsidRPr="0090411C">
        <w:t xml:space="preserve">The Senior Tuition Program is administered </w:t>
      </w:r>
      <w:r w:rsidR="00CE33EA" w:rsidRPr="0090411C">
        <w:t xml:space="preserve">by the Institute of Gerontology, </w:t>
      </w:r>
      <w:r w:rsidRPr="0090411C">
        <w:t xml:space="preserve">a program in the </w:t>
      </w:r>
      <w:r w:rsidR="007B76CE" w:rsidRPr="0090411C">
        <w:t>Land-Grant</w:t>
      </w:r>
      <w:r w:rsidRPr="0090411C">
        <w:t xml:space="preserve"> Division of the </w:t>
      </w:r>
      <w:hyperlink r:id="rId42" w:history="1">
        <w:r w:rsidRPr="0090411C">
          <w:rPr>
            <w:rStyle w:val="Hyperlink"/>
            <w:b/>
            <w:color w:val="auto"/>
          </w:rPr>
          <w:t xml:space="preserve">College of Agriculture, Urban </w:t>
        </w:r>
        <w:r w:rsidR="00CE33EA" w:rsidRPr="0090411C">
          <w:rPr>
            <w:rStyle w:val="Hyperlink"/>
            <w:b/>
            <w:color w:val="auto"/>
          </w:rPr>
          <w:t>Sustainability</w:t>
        </w:r>
        <w:r w:rsidR="00892843">
          <w:rPr>
            <w:rStyle w:val="Hyperlink"/>
            <w:b/>
            <w:color w:val="auto"/>
          </w:rPr>
          <w:t xml:space="preserve"> </w:t>
        </w:r>
        <w:r w:rsidRPr="0090411C">
          <w:rPr>
            <w:rStyle w:val="Hyperlink"/>
            <w:b/>
            <w:color w:val="auto"/>
          </w:rPr>
          <w:t>and Environmental Sciences (CAUSES)</w:t>
        </w:r>
      </w:hyperlink>
      <w:r w:rsidR="00CE33EA" w:rsidRPr="0090411C">
        <w:t xml:space="preserve">. </w:t>
      </w:r>
      <w:r w:rsidRPr="0090411C">
        <w:t>The Senior Tuition P</w:t>
      </w:r>
      <w:r w:rsidR="000E78FB" w:rsidRPr="0090411C">
        <w:t>rogram is one of many programs </w:t>
      </w:r>
      <w:r w:rsidR="00CE33EA" w:rsidRPr="0090411C">
        <w:t>designed to engage our</w:t>
      </w:r>
      <w:r w:rsidRPr="0090411C">
        <w:t xml:space="preserve"> communities and neighborhoods to enrich the lives of District of Columbia residents. </w:t>
      </w:r>
    </w:p>
    <w:p w:rsidR="00D8089D" w:rsidRPr="0090411C" w:rsidRDefault="00D8089D" w:rsidP="005549EE">
      <w:pPr>
        <w:pStyle w:val="Caption"/>
      </w:pPr>
    </w:p>
    <w:p w:rsidR="00D8089D" w:rsidRPr="0090411C" w:rsidRDefault="00D8089D" w:rsidP="005549EE">
      <w:pPr>
        <w:pStyle w:val="Caption"/>
      </w:pPr>
      <w:r w:rsidRPr="0090411C">
        <w:t>The policy regarding tuition and fees for senior citizens has been in effect since 1978 without change</w:t>
      </w:r>
      <w:r w:rsidR="00560FE6" w:rsidRPr="0090411C">
        <w:t xml:space="preserve">. </w:t>
      </w:r>
      <w:r w:rsidRPr="0090411C">
        <w:t>It states that “persons 65 years of age or older, upon their application, shall be admitted to classes in the University under these provisions provided that the individuals are residents of the District of Columbia</w:t>
      </w:r>
      <w:r w:rsidR="00156EB6" w:rsidRPr="0090411C">
        <w:t>,</w:t>
      </w:r>
      <w:r w:rsidRPr="0090411C">
        <w:t xml:space="preserve"> meet all establish</w:t>
      </w:r>
      <w:r w:rsidR="00F400F7" w:rsidRPr="0090411C">
        <w:t xml:space="preserve">ed </w:t>
      </w:r>
      <w:r w:rsidR="00F37820" w:rsidRPr="0090411C">
        <w:t>pre-requisite</w:t>
      </w:r>
      <w:r w:rsidR="00CC660C" w:rsidRPr="0090411C">
        <w:t>s</w:t>
      </w:r>
      <w:r w:rsidR="00F400F7" w:rsidRPr="0090411C">
        <w:t xml:space="preserve"> for the course</w:t>
      </w:r>
      <w:r w:rsidRPr="0090411C">
        <w:t>(s) to be taken; admission in a class or section will not deny space in the course or section to a regularly matriculating student of the University”</w:t>
      </w:r>
      <w:r w:rsidR="00560FE6" w:rsidRPr="0090411C">
        <w:t xml:space="preserve">. </w:t>
      </w:r>
    </w:p>
    <w:p w:rsidR="00F6502A" w:rsidRPr="0090411C" w:rsidRDefault="00F6502A" w:rsidP="005549EE">
      <w:pPr>
        <w:pStyle w:val="Caption"/>
      </w:pPr>
    </w:p>
    <w:p w:rsidR="00D8089D" w:rsidRPr="0090411C" w:rsidRDefault="00D8089D" w:rsidP="005549EE">
      <w:pPr>
        <w:pStyle w:val="Caption"/>
      </w:pPr>
      <w:r w:rsidRPr="0090411C">
        <w:t>Students apply through the Institute of Gerontology and pay their application fee as undergraduate non-degree seeking students</w:t>
      </w:r>
      <w:r w:rsidR="00560FE6" w:rsidRPr="0090411C">
        <w:t xml:space="preserve">. </w:t>
      </w:r>
      <w:r w:rsidRPr="0090411C">
        <w:t xml:space="preserve">The policy also </w:t>
      </w:r>
      <w:r w:rsidR="00130AA9" w:rsidRPr="0090411C">
        <w:t>states,</w:t>
      </w:r>
      <w:r w:rsidRPr="0090411C">
        <w:t xml:space="preserve"> “tuition and fees normally required of students admitted to the University will be waived except in cases where the applicant matriculated in a degree program</w:t>
      </w:r>
      <w:r w:rsidR="00CE33EA" w:rsidRPr="0090411C">
        <w:t>”.</w:t>
      </w:r>
      <w:r w:rsidR="00130AA9" w:rsidRPr="0090411C">
        <w:t xml:space="preserve"> </w:t>
      </w:r>
      <w:r w:rsidRPr="0090411C">
        <w:t>Students who have earned a postsecondary degree or meet Flagship admission requirements will be admitt</w:t>
      </w:r>
      <w:r w:rsidR="00892843">
        <w:t>ed to the Flagship University, and a</w:t>
      </w:r>
      <w:r w:rsidRPr="0090411C">
        <w:t>ll other applicants will be admi</w:t>
      </w:r>
      <w:r w:rsidR="0020304F">
        <w:t>tted to the Community College</w:t>
      </w:r>
      <w:r w:rsidR="00892843">
        <w:t xml:space="preserve">. All </w:t>
      </w:r>
      <w:r w:rsidRPr="0090411C">
        <w:t>senior citizens enrolled in the Community College will be permitted to take Flagsh</w:t>
      </w:r>
      <w:r w:rsidR="005B64EC" w:rsidRPr="0090411C">
        <w:t xml:space="preserve">ip courses if they have met the pre-requisites </w:t>
      </w:r>
      <w:r w:rsidRPr="0090411C">
        <w:t>for the courses.</w:t>
      </w:r>
    </w:p>
    <w:p w:rsidR="000526F5" w:rsidRPr="0090411C" w:rsidRDefault="000526F5" w:rsidP="005549EE">
      <w:pPr>
        <w:pStyle w:val="Caption"/>
      </w:pPr>
    </w:p>
    <w:p w:rsidR="00D8089D" w:rsidRPr="0090411C" w:rsidRDefault="00D8089D" w:rsidP="005549EE">
      <w:pPr>
        <w:pStyle w:val="Caption"/>
      </w:pPr>
      <w:r w:rsidRPr="0090411C">
        <w:t>Students must first alert The Institute of Gerontology of their interest to apply</w:t>
      </w:r>
      <w:r w:rsidR="00560FE6" w:rsidRPr="0090411C">
        <w:t xml:space="preserve">. </w:t>
      </w:r>
      <w:r w:rsidRPr="0090411C">
        <w:t xml:space="preserve">The Institute of Gerontology is responsible for </w:t>
      </w:r>
      <w:r w:rsidR="000E78FB" w:rsidRPr="0090411C">
        <w:t>verifying eligibility and </w:t>
      </w:r>
      <w:r w:rsidR="00CE33EA" w:rsidRPr="0090411C">
        <w:t>D</w:t>
      </w:r>
      <w:r w:rsidRPr="0090411C">
        <w:t xml:space="preserve">istrict residency and assisting </w:t>
      </w:r>
      <w:r w:rsidRPr="0090411C">
        <w:rPr>
          <w:b/>
        </w:rPr>
        <w:t>non-degree seeking</w:t>
      </w:r>
      <w:r w:rsidRPr="0090411C">
        <w:t xml:space="preserve"> students with registration and enrollment purposes.</w:t>
      </w:r>
    </w:p>
    <w:p w:rsidR="00F6502A" w:rsidRPr="0090411C" w:rsidRDefault="00F6502A" w:rsidP="005549EE">
      <w:pPr>
        <w:pStyle w:val="Caption"/>
        <w:rPr>
          <w:rStyle w:val="Emphasis"/>
          <w:i w:val="0"/>
          <w:iCs w:val="0"/>
          <w:color w:val="auto"/>
        </w:rPr>
      </w:pPr>
    </w:p>
    <w:p w:rsidR="00D8089D" w:rsidRPr="0090411C" w:rsidRDefault="00D8089D" w:rsidP="005549EE">
      <w:pPr>
        <w:pStyle w:val="Caption"/>
      </w:pPr>
      <w:r w:rsidRPr="0090411C">
        <w:rPr>
          <w:rStyle w:val="Emphasis"/>
          <w:i w:val="0"/>
          <w:iCs w:val="0"/>
          <w:color w:val="auto"/>
        </w:rPr>
        <w:t>Senior Tuition Program</w:t>
      </w:r>
      <w:r w:rsidR="00B20133" w:rsidRPr="0090411C">
        <w:rPr>
          <w:rStyle w:val="Emphasis"/>
          <w:i w:val="0"/>
          <w:iCs w:val="0"/>
          <w:color w:val="auto"/>
        </w:rPr>
        <w:t xml:space="preserve"> - Non-Degree Applicants</w:t>
      </w:r>
      <w:r w:rsidRPr="0090411C">
        <w:rPr>
          <w:rStyle w:val="Emphasis"/>
          <w:i w:val="0"/>
          <w:iCs w:val="0"/>
          <w:color w:val="auto"/>
        </w:rPr>
        <w:t xml:space="preserve"> </w:t>
      </w:r>
    </w:p>
    <w:p w:rsidR="00D8089D" w:rsidRPr="0090411C" w:rsidRDefault="00D8089D" w:rsidP="005549EE">
      <w:pPr>
        <w:pStyle w:val="Caption"/>
      </w:pPr>
      <w:r w:rsidRPr="0090411C">
        <w:t xml:space="preserve">Applicants from this program should apply as </w:t>
      </w:r>
      <w:r w:rsidRPr="0090411C">
        <w:rPr>
          <w:rStyle w:val="Emphasis"/>
          <w:i w:val="0"/>
          <w:iCs w:val="0"/>
          <w:color w:val="auto"/>
        </w:rPr>
        <w:t>Non-Degree Applicants (Special Undergraduate)</w:t>
      </w:r>
      <w:r w:rsidR="00560FE6" w:rsidRPr="0090411C">
        <w:rPr>
          <w:rStyle w:val="Emphasis"/>
          <w:i w:val="0"/>
          <w:iCs w:val="0"/>
          <w:color w:val="auto"/>
        </w:rPr>
        <w:t xml:space="preserve">. </w:t>
      </w:r>
      <w:r w:rsidR="00892843">
        <w:t xml:space="preserve">Students who are </w:t>
      </w:r>
      <w:r w:rsidRPr="0090411C">
        <w:t xml:space="preserve">interested </w:t>
      </w:r>
      <w:r w:rsidR="00892843">
        <w:t xml:space="preserve">only </w:t>
      </w:r>
      <w:r w:rsidRPr="0090411C">
        <w:t>in auditing courses need only submit their application and application fee. </w:t>
      </w:r>
    </w:p>
    <w:p w:rsidR="00D8089D" w:rsidRPr="0090411C" w:rsidRDefault="00D8089D" w:rsidP="005549EE">
      <w:pPr>
        <w:pStyle w:val="Caption"/>
        <w:rPr>
          <w:rStyle w:val="Emphasis"/>
          <w:color w:val="auto"/>
        </w:rPr>
      </w:pPr>
    </w:p>
    <w:p w:rsidR="00D8089D" w:rsidRPr="0090411C" w:rsidRDefault="00D8089D" w:rsidP="005549EE">
      <w:pPr>
        <w:pStyle w:val="Caption"/>
        <w:rPr>
          <w:rStyle w:val="Emphasis"/>
          <w:i w:val="0"/>
          <w:iCs w:val="0"/>
          <w:color w:val="auto"/>
        </w:rPr>
      </w:pPr>
      <w:r w:rsidRPr="0090411C">
        <w:rPr>
          <w:rStyle w:val="Emphasis"/>
          <w:i w:val="0"/>
          <w:iCs w:val="0"/>
          <w:color w:val="auto"/>
        </w:rPr>
        <w:t>Senior Tuition Program</w:t>
      </w:r>
      <w:r w:rsidR="00BB4B21" w:rsidRPr="0090411C">
        <w:rPr>
          <w:rStyle w:val="Emphasis"/>
          <w:i w:val="0"/>
          <w:iCs w:val="0"/>
          <w:color w:val="auto"/>
        </w:rPr>
        <w:t xml:space="preserve"> - </w:t>
      </w:r>
      <w:r w:rsidR="00B20133" w:rsidRPr="0090411C">
        <w:rPr>
          <w:rStyle w:val="Emphasis"/>
          <w:i w:val="0"/>
          <w:iCs w:val="0"/>
          <w:color w:val="auto"/>
        </w:rPr>
        <w:t>Degree Applicants</w:t>
      </w:r>
    </w:p>
    <w:p w:rsidR="00D8089D" w:rsidRPr="0090411C" w:rsidRDefault="00D8089D" w:rsidP="005549EE">
      <w:pPr>
        <w:pStyle w:val="Caption"/>
      </w:pPr>
      <w:r w:rsidRPr="0090411C">
        <w:t xml:space="preserve">Such matriculating students shall pay one-half the amount set for students within their category unless otherwise deferred, or waived by </w:t>
      </w:r>
      <w:r w:rsidR="00892843">
        <w:t>“</w:t>
      </w:r>
      <w:r w:rsidRPr="0090411C">
        <w:t>specific Board of Trustee authority”</w:t>
      </w:r>
      <w:r w:rsidR="00560FE6" w:rsidRPr="0090411C">
        <w:t xml:space="preserve">. </w:t>
      </w:r>
      <w:r w:rsidR="00CE33EA" w:rsidRPr="0090411C">
        <w:t xml:space="preserve">Students who plan to matriculate and earn </w:t>
      </w:r>
      <w:r w:rsidRPr="0090411C">
        <w:t>college credit must also submit their transcripts and follow the same polic</w:t>
      </w:r>
      <w:r w:rsidR="00892843">
        <w:t>i</w:t>
      </w:r>
      <w:r w:rsidRPr="0090411C">
        <w:t xml:space="preserve">es for all </w:t>
      </w:r>
      <w:r w:rsidR="00130AA9" w:rsidRPr="0090411C">
        <w:t>degree-seeking</w:t>
      </w:r>
      <w:r w:rsidRPr="0090411C">
        <w:t xml:space="preserve"> students. </w:t>
      </w:r>
    </w:p>
    <w:p w:rsidR="00380F6B" w:rsidRPr="0090411C" w:rsidRDefault="00380F6B" w:rsidP="001E0B4A">
      <w:pPr>
        <w:pStyle w:val="Heading3"/>
        <w:keepNext w:val="0"/>
        <w:rPr>
          <w:rFonts w:ascii="Garamond" w:hAnsi="Garamond" w:cs="Iskoola Pota"/>
          <w:b/>
          <w:i w:val="0"/>
          <w:sz w:val="20"/>
        </w:rPr>
      </w:pPr>
      <w:bookmarkStart w:id="100" w:name="_Toc343876144"/>
    </w:p>
    <w:p w:rsidR="00D60D2D" w:rsidRPr="0090411C" w:rsidRDefault="00D60D2D" w:rsidP="001E0B4A">
      <w:pPr>
        <w:pStyle w:val="Heading3"/>
        <w:keepNext w:val="0"/>
        <w:rPr>
          <w:rFonts w:ascii="Garamond" w:hAnsi="Garamond" w:cs="Iskoola Pota"/>
          <w:b/>
          <w:i w:val="0"/>
          <w:sz w:val="20"/>
        </w:rPr>
      </w:pPr>
      <w:r w:rsidRPr="0090411C">
        <w:rPr>
          <w:rFonts w:ascii="Garamond" w:hAnsi="Garamond" w:cs="Iskoola Pota"/>
          <w:b/>
          <w:i w:val="0"/>
          <w:sz w:val="20"/>
        </w:rPr>
        <w:t>Transfer Applicants</w:t>
      </w:r>
      <w:bookmarkEnd w:id="98"/>
      <w:bookmarkEnd w:id="100"/>
    </w:p>
    <w:p w:rsidR="00D60D2D" w:rsidRPr="0090411C" w:rsidRDefault="00D60D2D" w:rsidP="005549EE">
      <w:pPr>
        <w:pStyle w:val="Caption"/>
      </w:pPr>
      <w:r w:rsidRPr="0090411C">
        <w:t xml:space="preserve">Transfer applicants must submit an online Application for Admission, </w:t>
      </w:r>
      <w:r w:rsidR="00892843">
        <w:t xml:space="preserve">pay </w:t>
      </w:r>
      <w:r w:rsidRPr="0090411C">
        <w:t xml:space="preserve">the non-refundable application fee, and </w:t>
      </w:r>
      <w:r w:rsidR="00892843">
        <w:t xml:space="preserve">provide </w:t>
      </w:r>
      <w:r w:rsidRPr="0090411C">
        <w:t>official copies of academic transcripts from all previously attended postsecondary institutions</w:t>
      </w:r>
      <w:r w:rsidR="00560FE6" w:rsidRPr="0090411C">
        <w:t xml:space="preserve">. </w:t>
      </w:r>
      <w:r w:rsidRPr="0090411C">
        <w:t>Failure to list all institutions attended may result in the denial of transfer credit</w:t>
      </w:r>
      <w:r w:rsidR="00560FE6" w:rsidRPr="0090411C">
        <w:t xml:space="preserve">. </w:t>
      </w:r>
      <w:r w:rsidRPr="0090411C">
        <w:t xml:space="preserve">Transcripts should be sent directly to the Office of Recruitment and Admissions; </w:t>
      </w:r>
      <w:r w:rsidR="00130AA9" w:rsidRPr="0090411C">
        <w:t>however,</w:t>
      </w:r>
      <w:r w:rsidRPr="0090411C">
        <w:t xml:space="preserve"> unopened official transcripts issued to stu</w:t>
      </w:r>
      <w:r w:rsidR="001E0B4A" w:rsidRPr="0090411C">
        <w:t xml:space="preserve">dents may be accepted on a case </w:t>
      </w:r>
      <w:r w:rsidRPr="0090411C">
        <w:t>by case basis.</w:t>
      </w:r>
    </w:p>
    <w:p w:rsidR="00D60D2D" w:rsidRPr="0090411C" w:rsidRDefault="00D60D2D" w:rsidP="001E0B4A">
      <w:pPr>
        <w:rPr>
          <w:rFonts w:cs="Iskoola Pota"/>
        </w:rPr>
      </w:pPr>
    </w:p>
    <w:p w:rsidR="00D60D2D" w:rsidRPr="0090411C" w:rsidRDefault="00D60D2D" w:rsidP="005549EE">
      <w:pPr>
        <w:pStyle w:val="Caption"/>
        <w:rPr>
          <w:rStyle w:val="Emphasis"/>
          <w:i w:val="0"/>
        </w:rPr>
      </w:pPr>
      <w:bookmarkStart w:id="101" w:name="_Toc341871684"/>
      <w:r w:rsidRPr="0090411C">
        <w:rPr>
          <w:rStyle w:val="Emphasis"/>
          <w:i w:val="0"/>
        </w:rPr>
        <w:t>Transfer Applicants to UDC-CC</w:t>
      </w:r>
      <w:bookmarkEnd w:id="101"/>
    </w:p>
    <w:p w:rsidR="00D60D2D" w:rsidRPr="0090411C" w:rsidRDefault="00D60D2D" w:rsidP="005549EE">
      <w:pPr>
        <w:pStyle w:val="Caption"/>
        <w:rPr>
          <w:rStyle w:val="apple-style-span"/>
          <w:rFonts w:ascii="Garamond" w:hAnsi="Garamond" w:cs="Iskoola Pota"/>
        </w:rPr>
      </w:pPr>
      <w:r w:rsidRPr="0090411C">
        <w:rPr>
          <w:rStyle w:val="apple-style-span"/>
          <w:rFonts w:ascii="Garamond" w:hAnsi="Garamond" w:cs="Iskoola Pota"/>
        </w:rPr>
        <w:t xml:space="preserve">All transfer </w:t>
      </w:r>
      <w:r w:rsidR="00BB4B21" w:rsidRPr="0090411C">
        <w:rPr>
          <w:rStyle w:val="apple-style-span"/>
          <w:rFonts w:ascii="Garamond" w:hAnsi="Garamond" w:cs="Iskoola Pota"/>
        </w:rPr>
        <w:t>applicants</w:t>
      </w:r>
      <w:r w:rsidRPr="0090411C">
        <w:rPr>
          <w:rStyle w:val="apple-style-span"/>
          <w:rFonts w:ascii="Garamond" w:hAnsi="Garamond" w:cs="Iskoola Pota"/>
        </w:rPr>
        <w:t xml:space="preserve"> are eligible for admission to the Community College if they are not currently on academic probation or suspension at a post-secondary institution. </w:t>
      </w:r>
    </w:p>
    <w:p w:rsidR="00D60D2D" w:rsidRPr="0090411C" w:rsidRDefault="00D60D2D" w:rsidP="005549EE">
      <w:pPr>
        <w:pStyle w:val="Caption"/>
        <w:rPr>
          <w:rStyle w:val="Emphasis"/>
          <w:i w:val="0"/>
        </w:rPr>
      </w:pPr>
      <w:bookmarkStart w:id="102" w:name="_Toc341871685"/>
      <w:r w:rsidRPr="0090411C">
        <w:rPr>
          <w:rStyle w:val="Emphasis"/>
          <w:i w:val="0"/>
        </w:rPr>
        <w:t xml:space="preserve">Transfer Applicants to </w:t>
      </w:r>
      <w:bookmarkEnd w:id="102"/>
      <w:r w:rsidR="00CE33EA" w:rsidRPr="0090411C">
        <w:rPr>
          <w:rStyle w:val="Emphasis"/>
          <w:i w:val="0"/>
        </w:rPr>
        <w:t>the Flagship</w:t>
      </w:r>
      <w:r w:rsidRPr="0090411C">
        <w:rPr>
          <w:rStyle w:val="Emphasis"/>
          <w:i w:val="0"/>
        </w:rPr>
        <w:t xml:space="preserve"> </w:t>
      </w:r>
    </w:p>
    <w:p w:rsidR="00D60D2D" w:rsidRPr="0090411C" w:rsidRDefault="00D60D2D" w:rsidP="005549EE">
      <w:pPr>
        <w:pStyle w:val="Caption"/>
      </w:pPr>
      <w:r w:rsidRPr="0090411C">
        <w:t>Transfer students are eligible for admission to the Flagship if they meet the following criteria:</w:t>
      </w:r>
    </w:p>
    <w:p w:rsidR="005174E5" w:rsidRPr="0090411C" w:rsidRDefault="005174E5" w:rsidP="001E0B4A">
      <w:pPr>
        <w:pStyle w:val="BodyText"/>
        <w:spacing w:after="0"/>
        <w:jc w:val="left"/>
      </w:pPr>
    </w:p>
    <w:p w:rsidR="005174E5" w:rsidRPr="0090411C" w:rsidRDefault="00D60D2D" w:rsidP="005549EE">
      <w:pPr>
        <w:pStyle w:val="Caption"/>
      </w:pPr>
      <w:r w:rsidRPr="0090411C">
        <w:t>Ear</w:t>
      </w:r>
      <w:r w:rsidR="005174E5" w:rsidRPr="0090411C">
        <w:t xml:space="preserve">ned 30 college credits or more </w:t>
      </w:r>
    </w:p>
    <w:p w:rsidR="00D60D2D" w:rsidRPr="0090411C" w:rsidRDefault="00D60D2D" w:rsidP="005549EE">
      <w:pPr>
        <w:pStyle w:val="Caption"/>
      </w:pPr>
      <w:r w:rsidRPr="0090411C">
        <w:t>and have an aggregate GPA of 2.0 or higher</w:t>
      </w:r>
      <w:r w:rsidR="005174E5" w:rsidRPr="0090411C">
        <w:t>.</w:t>
      </w:r>
    </w:p>
    <w:p w:rsidR="00380F6B" w:rsidRPr="0090411C" w:rsidRDefault="00380F6B" w:rsidP="005549EE">
      <w:pPr>
        <w:pStyle w:val="Caption"/>
      </w:pPr>
    </w:p>
    <w:p w:rsidR="00D60D2D" w:rsidRPr="0090411C" w:rsidRDefault="00D60D2D" w:rsidP="005549EE">
      <w:pPr>
        <w:pStyle w:val="Caption"/>
      </w:pPr>
      <w:r w:rsidRPr="0090411C">
        <w:t>OR</w:t>
      </w:r>
    </w:p>
    <w:p w:rsidR="00D60D2D" w:rsidRPr="0090411C" w:rsidRDefault="00D60D2D" w:rsidP="005549EE">
      <w:pPr>
        <w:pStyle w:val="Caption"/>
      </w:pPr>
    </w:p>
    <w:p w:rsidR="005174E5" w:rsidRPr="0090411C" w:rsidRDefault="005174E5" w:rsidP="005549EE">
      <w:pPr>
        <w:pStyle w:val="Caption"/>
      </w:pPr>
      <w:r w:rsidRPr="0090411C">
        <w:t xml:space="preserve">Earned less than 30 college credits </w:t>
      </w:r>
    </w:p>
    <w:p w:rsidR="00D60D2D" w:rsidRPr="0090411C" w:rsidRDefault="005174E5" w:rsidP="005549EE">
      <w:pPr>
        <w:pStyle w:val="Caption"/>
      </w:pPr>
      <w:r w:rsidRPr="0090411C">
        <w:t>and earned a high school</w:t>
      </w:r>
      <w:r w:rsidR="00D60D2D" w:rsidRPr="0090411C">
        <w:t xml:space="preserve"> GPA of 2.5 or hig</w:t>
      </w:r>
      <w:r w:rsidR="003B2AE2" w:rsidRPr="0090411C">
        <w:t>her</w:t>
      </w:r>
      <w:r w:rsidRPr="0090411C">
        <w:t>.</w:t>
      </w:r>
    </w:p>
    <w:p w:rsidR="00D60D2D" w:rsidRPr="0090411C" w:rsidRDefault="00D60D2D" w:rsidP="005549EE">
      <w:pPr>
        <w:pStyle w:val="Caption"/>
        <w:rPr>
          <w:rStyle w:val="Emphasis"/>
        </w:rPr>
      </w:pPr>
    </w:p>
    <w:p w:rsidR="00D60D2D" w:rsidRPr="0090411C" w:rsidRDefault="00D60D2D" w:rsidP="005549EE">
      <w:pPr>
        <w:pStyle w:val="Caption"/>
        <w:rPr>
          <w:rStyle w:val="Emphasis"/>
          <w:i w:val="0"/>
          <w:u w:val="single"/>
        </w:rPr>
      </w:pPr>
      <w:r w:rsidRPr="0090411C">
        <w:rPr>
          <w:rStyle w:val="Emphasis"/>
          <w:i w:val="0"/>
        </w:rPr>
        <w:t>General Information</w:t>
      </w:r>
    </w:p>
    <w:p w:rsidR="00D60D2D" w:rsidRPr="0090411C" w:rsidRDefault="00D60D2D" w:rsidP="005549EE">
      <w:pPr>
        <w:pStyle w:val="Caption"/>
      </w:pPr>
      <w:r w:rsidRPr="0090411C">
        <w:t>All transfer credits are evaluated by a Transfer Student Counselor in the Office of Recruitment and Admission</w:t>
      </w:r>
      <w:r w:rsidR="00037376" w:rsidRPr="0090411C">
        <w:t>s</w:t>
      </w:r>
      <w:r w:rsidR="00560FE6" w:rsidRPr="0090411C">
        <w:t xml:space="preserve">. </w:t>
      </w:r>
      <w:r w:rsidRPr="0090411C">
        <w:t>Academic departments reserve the right to determine those credits that will be used to satisfy degree requirements</w:t>
      </w:r>
      <w:r w:rsidR="00560FE6" w:rsidRPr="0090411C">
        <w:t xml:space="preserve">. </w:t>
      </w:r>
      <w:r w:rsidRPr="0090411C">
        <w:t xml:space="preserve">Students are encouraged </w:t>
      </w:r>
      <w:r w:rsidR="00CE33EA" w:rsidRPr="0090411C">
        <w:t xml:space="preserve">to meet with academic advisors each semester, </w:t>
      </w:r>
      <w:r w:rsidRPr="0090411C">
        <w:t>to ensure that degree requirements are being met</w:t>
      </w:r>
      <w:r w:rsidR="00560FE6" w:rsidRPr="0090411C">
        <w:t xml:space="preserve">. </w:t>
      </w:r>
    </w:p>
    <w:p w:rsidR="00D60D2D" w:rsidRPr="0090411C" w:rsidRDefault="00D60D2D" w:rsidP="005549EE">
      <w:pPr>
        <w:pStyle w:val="Caption"/>
        <w:rPr>
          <w:rStyle w:val="apple-style-span"/>
          <w:rFonts w:ascii="Garamond" w:hAnsi="Garamond" w:cs="Iskoola Pota"/>
        </w:rPr>
      </w:pPr>
    </w:p>
    <w:p w:rsidR="00D60D2D" w:rsidRPr="0090411C" w:rsidRDefault="00CE33EA" w:rsidP="001E0B4A">
      <w:pPr>
        <w:pStyle w:val="NoSpacing"/>
        <w:spacing w:line="240" w:lineRule="auto"/>
        <w:rPr>
          <w:rStyle w:val="apple-style-span"/>
          <w:rFonts w:ascii="Garamond" w:hAnsi="Garamond" w:cs="Iskoola Pota"/>
          <w:szCs w:val="20"/>
        </w:rPr>
      </w:pPr>
      <w:r w:rsidRPr="0090411C">
        <w:rPr>
          <w:rStyle w:val="apple-style-span"/>
          <w:rFonts w:ascii="Garamond" w:hAnsi="Garamond" w:cs="Iskoola Pota"/>
          <w:szCs w:val="20"/>
        </w:rPr>
        <w:t xml:space="preserve">Transfer students </w:t>
      </w:r>
      <w:r w:rsidR="00D60D2D" w:rsidRPr="0090411C">
        <w:rPr>
          <w:rStyle w:val="apple-style-span"/>
          <w:rFonts w:ascii="Garamond" w:hAnsi="Garamond" w:cs="Iskoola Pota"/>
          <w:szCs w:val="20"/>
        </w:rPr>
        <w:t>taking college courses during their semester of application such that they will have earned 30 credits and whose aggregate GPA on credits earned to date is 2.0 or higher are admitted to the Flagship</w:t>
      </w:r>
      <w:r w:rsidR="00560FE6" w:rsidRPr="0090411C">
        <w:rPr>
          <w:rStyle w:val="apple-style-span"/>
          <w:rFonts w:ascii="Garamond" w:hAnsi="Garamond" w:cs="Iskoola Pota"/>
          <w:szCs w:val="20"/>
        </w:rPr>
        <w:t xml:space="preserve">. </w:t>
      </w:r>
      <w:r w:rsidRPr="0090411C">
        <w:rPr>
          <w:rStyle w:val="apple-style-span"/>
          <w:rFonts w:ascii="Garamond" w:hAnsi="Garamond" w:cs="Iskoola Pota"/>
          <w:szCs w:val="20"/>
        </w:rPr>
        <w:t xml:space="preserve">These </w:t>
      </w:r>
      <w:r w:rsidR="00D60D2D" w:rsidRPr="0090411C">
        <w:rPr>
          <w:rStyle w:val="apple-style-span"/>
          <w:rFonts w:ascii="Garamond" w:hAnsi="Garamond" w:cs="Iskoola Pota"/>
          <w:szCs w:val="20"/>
        </w:rPr>
        <w:t>students must provide UDC with their final transcripts demonstrating that they have earned an aggregate 2.0 GPA, or they will not be able to registe</w:t>
      </w:r>
      <w:r w:rsidRPr="0090411C">
        <w:rPr>
          <w:rStyle w:val="apple-style-span"/>
          <w:rFonts w:ascii="Garamond" w:hAnsi="Garamond" w:cs="Iskoola Pota"/>
          <w:szCs w:val="20"/>
        </w:rPr>
        <w:t xml:space="preserve">r for Flagship courses and must, instead, </w:t>
      </w:r>
      <w:r w:rsidR="00D60D2D" w:rsidRPr="0090411C">
        <w:rPr>
          <w:rStyle w:val="apple-style-span"/>
          <w:rFonts w:ascii="Garamond" w:hAnsi="Garamond" w:cs="Iskoola Pota"/>
          <w:szCs w:val="20"/>
        </w:rPr>
        <w:t>enroll in</w:t>
      </w:r>
      <w:r w:rsidRPr="0090411C">
        <w:rPr>
          <w:rStyle w:val="apple-style-span"/>
          <w:rFonts w:ascii="Garamond" w:hAnsi="Garamond" w:cs="Iskoola Pota"/>
          <w:szCs w:val="20"/>
        </w:rPr>
        <w:t xml:space="preserve"> the Community College </w:t>
      </w:r>
    </w:p>
    <w:p w:rsidR="00D60D2D" w:rsidRPr="0090411C" w:rsidRDefault="00D60D2D" w:rsidP="001E0B4A">
      <w:pPr>
        <w:pStyle w:val="NoSpacing"/>
        <w:spacing w:line="240" w:lineRule="auto"/>
        <w:rPr>
          <w:rFonts w:cs="Iskoola Pota"/>
          <w:szCs w:val="20"/>
        </w:rPr>
      </w:pPr>
      <w:r w:rsidRPr="0090411C">
        <w:rPr>
          <w:rFonts w:cs="Iskoola Pota"/>
          <w:szCs w:val="20"/>
        </w:rPr>
        <w:t>If a student is enrolling as a probationary transfer, the student must achieve a term GPA of 2.5 during the first term of enrollment</w:t>
      </w:r>
      <w:r w:rsidR="00560FE6" w:rsidRPr="0090411C">
        <w:rPr>
          <w:rFonts w:cs="Iskoola Pota"/>
          <w:szCs w:val="20"/>
        </w:rPr>
        <w:t xml:space="preserve">. </w:t>
      </w:r>
    </w:p>
    <w:p w:rsidR="00D60D2D" w:rsidRPr="0090411C" w:rsidRDefault="00D60D2D" w:rsidP="001E0B4A">
      <w:pPr>
        <w:pStyle w:val="NoSpacing"/>
        <w:spacing w:line="240" w:lineRule="auto"/>
        <w:rPr>
          <w:rFonts w:cs="Iskoola Pota"/>
          <w:szCs w:val="20"/>
        </w:rPr>
      </w:pPr>
      <w:r w:rsidRPr="0090411C">
        <w:rPr>
          <w:rFonts w:cs="Iskoola Pota"/>
          <w:szCs w:val="20"/>
        </w:rPr>
        <w:t>Transfer credits from institutions on the quarter system or a system other than the semester system are computed on the standard equivalency basis for conversion to credit hours</w:t>
      </w:r>
      <w:r w:rsidR="00560FE6" w:rsidRPr="0090411C">
        <w:rPr>
          <w:rFonts w:cs="Iskoola Pota"/>
          <w:szCs w:val="20"/>
        </w:rPr>
        <w:t xml:space="preserve">. </w:t>
      </w:r>
      <w:r w:rsidRPr="0090411C">
        <w:rPr>
          <w:rFonts w:cs="Iskoola Pota"/>
          <w:szCs w:val="20"/>
        </w:rPr>
        <w:t xml:space="preserve">These courses may not always be equivalent to the needed credit hours of a particular course. </w:t>
      </w:r>
    </w:p>
    <w:p w:rsidR="00D60D2D" w:rsidRPr="0090411C" w:rsidRDefault="00D60D2D" w:rsidP="001E0B4A">
      <w:pPr>
        <w:pStyle w:val="NoSpacing"/>
        <w:spacing w:line="240" w:lineRule="auto"/>
        <w:rPr>
          <w:rFonts w:cs="Iskoola Pota"/>
          <w:szCs w:val="20"/>
        </w:rPr>
      </w:pPr>
      <w:r w:rsidRPr="0090411C">
        <w:rPr>
          <w:rFonts w:cs="Iskoola Pota"/>
          <w:szCs w:val="20"/>
        </w:rPr>
        <w:t>All admissible transfer credits earned will appear on the student’s permanent academic record</w:t>
      </w:r>
      <w:r w:rsidR="00560FE6" w:rsidRPr="0090411C">
        <w:rPr>
          <w:rFonts w:cs="Iskoola Pota"/>
          <w:szCs w:val="20"/>
        </w:rPr>
        <w:t xml:space="preserve">. </w:t>
      </w:r>
      <w:r w:rsidRPr="0090411C">
        <w:rPr>
          <w:rFonts w:cs="Iskoola Pota"/>
          <w:szCs w:val="20"/>
        </w:rPr>
        <w:t xml:space="preserve">The grades and credit hours earned are not computed in determining term- or cumulative-grade-point average, nor will they affect academic standing. </w:t>
      </w:r>
    </w:p>
    <w:p w:rsidR="00D60D2D" w:rsidRPr="0090411C" w:rsidRDefault="00D60D2D" w:rsidP="001E0B4A">
      <w:pPr>
        <w:pStyle w:val="NoSpacing"/>
        <w:spacing w:line="240" w:lineRule="auto"/>
        <w:rPr>
          <w:rFonts w:cs="Iskoola Pota"/>
          <w:szCs w:val="20"/>
        </w:rPr>
      </w:pPr>
      <w:r w:rsidRPr="0090411C">
        <w:rPr>
          <w:rFonts w:cs="Iskoola Pota"/>
          <w:szCs w:val="20"/>
        </w:rPr>
        <w:t>Transfer credit may also be awarded for such formal course work completed in the armed services, government agencies, and private corporations as identified and evaluated by the Office of Educational Credit of the American Council on Education (ACE).</w:t>
      </w:r>
    </w:p>
    <w:p w:rsidR="00D60D2D" w:rsidRPr="0090411C" w:rsidRDefault="00D60D2D" w:rsidP="001E0B4A">
      <w:pPr>
        <w:pStyle w:val="NoSpacing"/>
        <w:spacing w:line="240" w:lineRule="auto"/>
        <w:rPr>
          <w:rFonts w:cs="Iskoola Pota"/>
          <w:szCs w:val="20"/>
        </w:rPr>
      </w:pPr>
      <w:r w:rsidRPr="0090411C">
        <w:rPr>
          <w:rFonts w:cs="Iskoola Pota"/>
          <w:szCs w:val="20"/>
        </w:rPr>
        <w:t>UDC also awards credit for successful completion of general and subject examinations of the College Level Examination Program (CLEP).</w:t>
      </w:r>
    </w:p>
    <w:p w:rsidR="00D60D2D" w:rsidRPr="0090411C" w:rsidRDefault="00D60D2D" w:rsidP="001E0B4A">
      <w:pPr>
        <w:pStyle w:val="NoSpacing"/>
        <w:spacing w:line="240" w:lineRule="auto"/>
        <w:rPr>
          <w:rStyle w:val="apple-style-span"/>
          <w:rFonts w:ascii="Garamond" w:hAnsi="Garamond" w:cs="Iskoola Pota"/>
          <w:b/>
          <w:color w:val="262626" w:themeColor="text1" w:themeTint="D9"/>
          <w:szCs w:val="20"/>
        </w:rPr>
      </w:pPr>
      <w:r w:rsidRPr="0090411C">
        <w:rPr>
          <w:rStyle w:val="apple-style-span"/>
          <w:rFonts w:ascii="Garamond" w:hAnsi="Garamond" w:cs="Iskoola Pota"/>
          <w:szCs w:val="20"/>
        </w:rPr>
        <w:t>Students who were academically dismissed from their last institution must wait two years before they are eligible for application to UDC.</w:t>
      </w:r>
    </w:p>
    <w:p w:rsidR="00A403E5" w:rsidRPr="0090411C" w:rsidRDefault="00A403E5" w:rsidP="001E0B4A">
      <w:pPr>
        <w:pStyle w:val="NoSpacing"/>
        <w:numPr>
          <w:ilvl w:val="0"/>
          <w:numId w:val="0"/>
        </w:numPr>
        <w:spacing w:line="240" w:lineRule="auto"/>
        <w:ind w:left="187"/>
        <w:rPr>
          <w:rFonts w:cs="Iskoola Pota"/>
          <w:b/>
          <w:color w:val="262626" w:themeColor="text1" w:themeTint="D9"/>
          <w:szCs w:val="20"/>
        </w:rPr>
      </w:pPr>
    </w:p>
    <w:p w:rsidR="00892843" w:rsidRDefault="00892843" w:rsidP="001E0B4A">
      <w:pPr>
        <w:pStyle w:val="NoSpacing"/>
        <w:numPr>
          <w:ilvl w:val="0"/>
          <w:numId w:val="0"/>
        </w:numPr>
        <w:spacing w:line="240" w:lineRule="auto"/>
        <w:rPr>
          <w:rStyle w:val="Emphasis"/>
          <w:rFonts w:cs="Iskoola Pota"/>
          <w:i w:val="0"/>
          <w:szCs w:val="20"/>
        </w:rPr>
      </w:pPr>
    </w:p>
    <w:p w:rsidR="00BE1F4F" w:rsidRDefault="00BE1F4F" w:rsidP="001E0B4A">
      <w:pPr>
        <w:pStyle w:val="NoSpacing"/>
        <w:numPr>
          <w:ilvl w:val="0"/>
          <w:numId w:val="0"/>
        </w:numPr>
        <w:spacing w:line="240" w:lineRule="auto"/>
        <w:rPr>
          <w:rStyle w:val="Emphasis"/>
          <w:rFonts w:cs="Iskoola Pota"/>
          <w:i w:val="0"/>
          <w:szCs w:val="20"/>
        </w:rPr>
      </w:pPr>
    </w:p>
    <w:p w:rsidR="00BE1F4F" w:rsidRDefault="00BE1F4F" w:rsidP="001E0B4A">
      <w:pPr>
        <w:pStyle w:val="NoSpacing"/>
        <w:numPr>
          <w:ilvl w:val="0"/>
          <w:numId w:val="0"/>
        </w:numPr>
        <w:spacing w:line="240" w:lineRule="auto"/>
        <w:rPr>
          <w:rStyle w:val="Emphasis"/>
          <w:rFonts w:cs="Iskoola Pota"/>
          <w:i w:val="0"/>
          <w:szCs w:val="20"/>
        </w:rPr>
      </w:pPr>
    </w:p>
    <w:p w:rsidR="00D60D2D" w:rsidRPr="0090411C" w:rsidRDefault="00D60D2D" w:rsidP="001E0B4A">
      <w:pPr>
        <w:pStyle w:val="NoSpacing"/>
        <w:numPr>
          <w:ilvl w:val="0"/>
          <w:numId w:val="0"/>
        </w:numPr>
        <w:spacing w:line="240" w:lineRule="auto"/>
        <w:rPr>
          <w:rStyle w:val="Emphasis"/>
          <w:rFonts w:cs="Iskoola Pota"/>
          <w:i w:val="0"/>
          <w:szCs w:val="20"/>
        </w:rPr>
      </w:pPr>
      <w:r w:rsidRPr="0090411C">
        <w:rPr>
          <w:rStyle w:val="Emphasis"/>
          <w:rFonts w:cs="Iskoola Pota"/>
          <w:i w:val="0"/>
          <w:szCs w:val="20"/>
        </w:rPr>
        <w:t>Financial Aid Transcript</w:t>
      </w:r>
    </w:p>
    <w:p w:rsidR="00D60D2D" w:rsidRPr="0090411C" w:rsidRDefault="00D60D2D" w:rsidP="005549EE">
      <w:pPr>
        <w:pStyle w:val="Caption"/>
      </w:pPr>
      <w:r w:rsidRPr="0090411C">
        <w:t xml:space="preserve">Transfer applicants applying for financial aid must submit a </w:t>
      </w:r>
      <w:r w:rsidRPr="0090411C">
        <w:rPr>
          <w:rStyle w:val="Emphasis"/>
          <w:i w:val="0"/>
        </w:rPr>
        <w:t>financial aid transcript</w:t>
      </w:r>
      <w:r w:rsidRPr="0090411C">
        <w:rPr>
          <w:i/>
        </w:rPr>
        <w:t xml:space="preserve"> </w:t>
      </w:r>
      <w:r w:rsidRPr="0090411C">
        <w:t xml:space="preserve">to the University’s Financial Aid Office from each former postsecondary institution. </w:t>
      </w:r>
    </w:p>
    <w:p w:rsidR="00573E93" w:rsidRPr="0090411C" w:rsidRDefault="00573E93" w:rsidP="001E0B4A">
      <w:pPr>
        <w:pStyle w:val="Heading3"/>
        <w:keepNext w:val="0"/>
        <w:rPr>
          <w:rFonts w:ascii="Garamond" w:hAnsi="Garamond" w:cs="Iskoola Pota"/>
          <w:b/>
          <w:i w:val="0"/>
          <w:sz w:val="20"/>
        </w:rPr>
      </w:pPr>
      <w:bookmarkStart w:id="103" w:name="_Toc341871688"/>
      <w:bookmarkStart w:id="104" w:name="_Toc343876145"/>
    </w:p>
    <w:p w:rsidR="00D60D2D" w:rsidRPr="0090411C" w:rsidRDefault="00D60D2D" w:rsidP="001E0B4A">
      <w:pPr>
        <w:pStyle w:val="Heading3"/>
        <w:keepNext w:val="0"/>
        <w:rPr>
          <w:rFonts w:ascii="Garamond" w:hAnsi="Garamond" w:cs="Iskoola Pota"/>
          <w:b/>
          <w:i w:val="0"/>
          <w:sz w:val="20"/>
        </w:rPr>
      </w:pPr>
      <w:r w:rsidRPr="0090411C">
        <w:rPr>
          <w:rFonts w:ascii="Garamond" w:hAnsi="Garamond" w:cs="Iskoola Pota"/>
          <w:b/>
          <w:i w:val="0"/>
          <w:sz w:val="20"/>
        </w:rPr>
        <w:t>Transfer Credit Policies</w:t>
      </w:r>
      <w:bookmarkEnd w:id="103"/>
      <w:bookmarkEnd w:id="104"/>
    </w:p>
    <w:p w:rsidR="00D60D2D" w:rsidRPr="0090411C" w:rsidRDefault="00D60D2D" w:rsidP="005549EE">
      <w:pPr>
        <w:pStyle w:val="Caption"/>
      </w:pPr>
      <w:r w:rsidRPr="0090411C">
        <w:t>The following sections provide a summary of the UDC Transfer Credit Policies.</w:t>
      </w:r>
    </w:p>
    <w:p w:rsidR="0002460F" w:rsidRPr="0090411C" w:rsidRDefault="0002460F" w:rsidP="001E0B4A">
      <w:pPr>
        <w:pStyle w:val="Heading2"/>
        <w:keepNext w:val="0"/>
        <w:spacing w:line="240" w:lineRule="auto"/>
        <w:rPr>
          <w:rFonts w:ascii="Garamond" w:hAnsi="Garamond"/>
          <w:spacing w:val="-5"/>
          <w:kern w:val="0"/>
          <w:sz w:val="24"/>
          <w:szCs w:val="20"/>
        </w:rPr>
      </w:pPr>
      <w:bookmarkStart w:id="105" w:name="_Toc341871689"/>
      <w:bookmarkStart w:id="106" w:name="_Toc343441054"/>
      <w:bookmarkStart w:id="107" w:name="_Toc343876146"/>
    </w:p>
    <w:p w:rsidR="00D60D2D" w:rsidRPr="0090411C" w:rsidRDefault="00D60D2D" w:rsidP="001E0B4A">
      <w:pPr>
        <w:pStyle w:val="Heading2"/>
        <w:keepNext w:val="0"/>
        <w:spacing w:line="240" w:lineRule="auto"/>
        <w:rPr>
          <w:rStyle w:val="Emphasis"/>
          <w:rFonts w:cs="Iskoola Pota"/>
          <w:i w:val="0"/>
          <w:szCs w:val="20"/>
        </w:rPr>
      </w:pPr>
      <w:r w:rsidRPr="0090411C">
        <w:rPr>
          <w:rStyle w:val="Emphasis"/>
          <w:rFonts w:cs="Iskoola Pota"/>
          <w:i w:val="0"/>
          <w:szCs w:val="20"/>
        </w:rPr>
        <w:t>Transfer Credit: Coursework</w:t>
      </w:r>
      <w:bookmarkEnd w:id="105"/>
      <w:bookmarkEnd w:id="106"/>
      <w:bookmarkEnd w:id="107"/>
      <w:r w:rsidRPr="0090411C">
        <w:rPr>
          <w:rStyle w:val="Emphasis"/>
          <w:rFonts w:cs="Iskoola Pota"/>
          <w:i w:val="0"/>
          <w:szCs w:val="20"/>
        </w:rPr>
        <w:t> </w:t>
      </w:r>
    </w:p>
    <w:p w:rsidR="00D60D2D" w:rsidRPr="0090411C" w:rsidRDefault="00D60D2D" w:rsidP="001E0B4A">
      <w:pPr>
        <w:pStyle w:val="NoSpacing"/>
        <w:spacing w:line="240" w:lineRule="auto"/>
        <w:rPr>
          <w:rFonts w:cs="Iskoola Pota"/>
          <w:szCs w:val="20"/>
        </w:rPr>
      </w:pPr>
      <w:r w:rsidRPr="0090411C">
        <w:rPr>
          <w:rFonts w:cs="Iskoola Pota"/>
          <w:szCs w:val="20"/>
        </w:rPr>
        <w:t xml:space="preserve">UDC has no maximum in the number of credits allowed for transfer, but consistent with UDC’s residency policy, students—including post-baccalaureate students—can apply a maximum of 90 transfer credits towards a Bachelor degree and a maximum of 45 credits towards an Associate degree. </w:t>
      </w:r>
    </w:p>
    <w:p w:rsidR="00D60D2D" w:rsidRPr="00BE1F4F" w:rsidRDefault="00D60D2D" w:rsidP="001E0B4A">
      <w:pPr>
        <w:pStyle w:val="NoSpacing"/>
        <w:numPr>
          <w:ilvl w:val="0"/>
          <w:numId w:val="0"/>
        </w:numPr>
        <w:spacing w:line="240" w:lineRule="auto"/>
        <w:ind w:left="187"/>
        <w:rPr>
          <w:rFonts w:cs="Iskoola Pota"/>
          <w:sz w:val="8"/>
          <w:szCs w:val="8"/>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Additional credits towards the degree must be earned in residence at UDC. </w:t>
      </w:r>
    </w:p>
    <w:p w:rsidR="00D60D2D" w:rsidRPr="00BE1F4F" w:rsidRDefault="00D60D2D" w:rsidP="001E0B4A">
      <w:pPr>
        <w:pStyle w:val="NoSpacing"/>
        <w:numPr>
          <w:ilvl w:val="0"/>
          <w:numId w:val="0"/>
        </w:numPr>
        <w:spacing w:line="240" w:lineRule="auto"/>
        <w:ind w:left="187"/>
        <w:rPr>
          <w:rFonts w:cs="Iskoola Pota"/>
          <w:sz w:val="8"/>
          <w:szCs w:val="8"/>
        </w:rPr>
      </w:pPr>
    </w:p>
    <w:p w:rsidR="00D60D2D" w:rsidRPr="0090411C" w:rsidRDefault="00D60D2D" w:rsidP="001E0B4A">
      <w:pPr>
        <w:pStyle w:val="NoSpacing"/>
        <w:spacing w:line="240" w:lineRule="auto"/>
        <w:rPr>
          <w:rFonts w:cs="Iskoola Pota"/>
          <w:szCs w:val="20"/>
        </w:rPr>
      </w:pPr>
      <w:r w:rsidRPr="0090411C">
        <w:rPr>
          <w:rFonts w:cs="Iskoola Pota"/>
          <w:szCs w:val="20"/>
        </w:rPr>
        <w:t>Academic departments reserve the right to determine those credits that will be used to satisfy degree requirements.</w:t>
      </w:r>
    </w:p>
    <w:p w:rsidR="00D60D2D" w:rsidRPr="00BE1F4F" w:rsidRDefault="00D60D2D" w:rsidP="001E0B4A">
      <w:pPr>
        <w:pStyle w:val="NoSpacing"/>
        <w:numPr>
          <w:ilvl w:val="0"/>
          <w:numId w:val="0"/>
        </w:numPr>
        <w:spacing w:line="240" w:lineRule="auto"/>
        <w:ind w:left="187"/>
        <w:rPr>
          <w:rFonts w:cs="Iskoola Pota"/>
          <w:sz w:val="8"/>
          <w:szCs w:val="8"/>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UDC accepts academic coursework from regionally accredited colleges and universities. </w:t>
      </w:r>
    </w:p>
    <w:p w:rsidR="00D60D2D" w:rsidRPr="0090411C" w:rsidRDefault="00D60D2D" w:rsidP="001E0B4A">
      <w:pPr>
        <w:pStyle w:val="ListParagraph"/>
        <w:keepNext w:val="0"/>
        <w:widowControl/>
        <w:contextualSpacing w:val="0"/>
        <w:rPr>
          <w:rFonts w:ascii="Garamond" w:hAnsi="Garamond" w:cs="Iskoola Pota"/>
          <w:sz w:val="20"/>
          <w:szCs w:val="20"/>
        </w:rPr>
      </w:pPr>
    </w:p>
    <w:p w:rsidR="00D60D2D" w:rsidRPr="0090411C" w:rsidRDefault="00D60D2D" w:rsidP="001E0B4A">
      <w:pPr>
        <w:pStyle w:val="NoSpacing"/>
        <w:numPr>
          <w:ilvl w:val="0"/>
          <w:numId w:val="0"/>
        </w:numPr>
        <w:spacing w:line="240" w:lineRule="auto"/>
        <w:ind w:left="187"/>
        <w:rPr>
          <w:rFonts w:cs="Iskoola Pota"/>
          <w:szCs w:val="20"/>
        </w:rPr>
      </w:pPr>
      <w:r w:rsidRPr="0090411C">
        <w:rPr>
          <w:rFonts w:cs="Iskoola Pota"/>
          <w:szCs w:val="20"/>
        </w:rPr>
        <w:t xml:space="preserve">UDC does not accept vocational, </w:t>
      </w:r>
      <w:r w:rsidR="006D25FB" w:rsidRPr="0090411C">
        <w:rPr>
          <w:rFonts w:cs="Iskoola Pota"/>
          <w:szCs w:val="20"/>
        </w:rPr>
        <w:t xml:space="preserve">orientation, </w:t>
      </w:r>
      <w:r w:rsidRPr="0090411C">
        <w:rPr>
          <w:rFonts w:cs="Iskoola Pota"/>
          <w:szCs w:val="20"/>
        </w:rPr>
        <w:t>developmental, independent study, internships/practicum, pass/fail, or other specialized courses that are</w:t>
      </w:r>
      <w:r w:rsidR="006D25FB" w:rsidRPr="0090411C">
        <w:rPr>
          <w:rFonts w:cs="Iskoola Pota"/>
          <w:szCs w:val="20"/>
        </w:rPr>
        <w:t xml:space="preserve"> specific to the institution from </w:t>
      </w:r>
      <w:r w:rsidRPr="0090411C">
        <w:rPr>
          <w:rFonts w:cs="Iskoola Pota"/>
          <w:szCs w:val="20"/>
        </w:rPr>
        <w:t>wh</w:t>
      </w:r>
      <w:r w:rsidR="006D25FB" w:rsidRPr="0090411C">
        <w:rPr>
          <w:rFonts w:cs="Iskoola Pota"/>
          <w:szCs w:val="20"/>
        </w:rPr>
        <w:t>ich the student has transferred.</w:t>
      </w:r>
    </w:p>
    <w:p w:rsidR="006D25FB" w:rsidRPr="0090411C" w:rsidRDefault="006D25FB"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Transfer credit is approved only for courses passed with a minimum grade of “C” or better or a 2.0 on a 4.0 grade point average scale, or a “B” or better for graduate students, however, the University does not recognize or give credit for either a plus or a minus (i.e., B+, C-)</w:t>
      </w:r>
      <w:r w:rsidR="00560FE6" w:rsidRPr="0090411C">
        <w:rPr>
          <w:rFonts w:cs="Iskoola Pota"/>
          <w:szCs w:val="20"/>
        </w:rPr>
        <w:t xml:space="preserve">.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892843" w:rsidP="001E0B4A">
      <w:pPr>
        <w:pStyle w:val="NoSpacing"/>
        <w:spacing w:line="240" w:lineRule="auto"/>
        <w:rPr>
          <w:rFonts w:cs="Iskoola Pota"/>
          <w:szCs w:val="20"/>
        </w:rPr>
      </w:pPr>
      <w:r>
        <w:rPr>
          <w:rFonts w:cs="Iskoola Pota"/>
          <w:szCs w:val="20"/>
        </w:rPr>
        <w:t>A s</w:t>
      </w:r>
      <w:r w:rsidR="00D60D2D" w:rsidRPr="0090411C">
        <w:rPr>
          <w:rFonts w:cs="Iskoola Pota"/>
          <w:szCs w:val="20"/>
        </w:rPr>
        <w:t xml:space="preserve">tudent’s GPA at UDC is calculated solely on the basis of </w:t>
      </w:r>
      <w:r>
        <w:rPr>
          <w:rFonts w:cs="Iskoola Pota"/>
          <w:szCs w:val="20"/>
        </w:rPr>
        <w:t xml:space="preserve">courses or </w:t>
      </w:r>
      <w:r w:rsidR="00D60D2D" w:rsidRPr="0090411C">
        <w:rPr>
          <w:rFonts w:cs="Iskoola Pota"/>
          <w:szCs w:val="20"/>
        </w:rPr>
        <w:t xml:space="preserve">work </w:t>
      </w:r>
      <w:r>
        <w:rPr>
          <w:rFonts w:cs="Iskoola Pota"/>
          <w:szCs w:val="20"/>
        </w:rPr>
        <w:t>under</w:t>
      </w:r>
      <w:r w:rsidR="00D60D2D" w:rsidRPr="0090411C">
        <w:rPr>
          <w:rFonts w:cs="Iskoola Pota"/>
          <w:szCs w:val="20"/>
        </w:rPr>
        <w:t>taken at UDC</w:t>
      </w:r>
      <w:r w:rsidR="00560FE6" w:rsidRPr="0090411C">
        <w:rPr>
          <w:rFonts w:cs="Iskoola Pota"/>
          <w:szCs w:val="20"/>
        </w:rPr>
        <w:t xml:space="preserve">.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892843" w:rsidP="001E0B4A">
      <w:pPr>
        <w:pStyle w:val="NoSpacing"/>
        <w:spacing w:line="240" w:lineRule="auto"/>
        <w:rPr>
          <w:rFonts w:cs="Iskoola Pota"/>
          <w:szCs w:val="20"/>
        </w:rPr>
      </w:pPr>
      <w:r>
        <w:rPr>
          <w:rFonts w:cs="Iskoola Pota"/>
          <w:szCs w:val="20"/>
        </w:rPr>
        <w:t xml:space="preserve">If courses </w:t>
      </w:r>
      <w:r w:rsidR="00D60D2D" w:rsidRPr="0090411C">
        <w:rPr>
          <w:rFonts w:cs="Iskoola Pota"/>
          <w:szCs w:val="20"/>
        </w:rPr>
        <w:t xml:space="preserve">have a </w:t>
      </w:r>
      <w:proofErr w:type="spellStart"/>
      <w:r w:rsidR="00130AA9" w:rsidRPr="0090411C">
        <w:rPr>
          <w:rFonts w:cs="Iskoola Pota"/>
          <w:szCs w:val="20"/>
        </w:rPr>
        <w:t>corequisite</w:t>
      </w:r>
      <w:proofErr w:type="spellEnd"/>
      <w:r>
        <w:rPr>
          <w:rFonts w:cs="Iskoola Pota"/>
          <w:szCs w:val="20"/>
        </w:rPr>
        <w:t xml:space="preserve"> component (e.g</w:t>
      </w:r>
      <w:r w:rsidR="00D60D2D" w:rsidRPr="0090411C">
        <w:rPr>
          <w:rFonts w:cs="Iskoola Pota"/>
          <w:szCs w:val="20"/>
        </w:rPr>
        <w:t>. Natural science lecture and lab) i</w:t>
      </w:r>
      <w:r>
        <w:rPr>
          <w:rFonts w:cs="Iskoola Pota"/>
          <w:szCs w:val="20"/>
        </w:rPr>
        <w:t>n which the major component (e</w:t>
      </w:r>
      <w:r w:rsidR="00D60D2D" w:rsidRPr="0090411C">
        <w:rPr>
          <w:rFonts w:cs="Iskoola Pota"/>
          <w:szCs w:val="20"/>
        </w:rPr>
        <w:t>.</w:t>
      </w:r>
      <w:r>
        <w:rPr>
          <w:rFonts w:cs="Iskoola Pota"/>
          <w:szCs w:val="20"/>
        </w:rPr>
        <w:t>g.</w:t>
      </w:r>
      <w:r w:rsidR="00D60D2D" w:rsidRPr="0090411C">
        <w:rPr>
          <w:rFonts w:cs="Iskoola Pota"/>
          <w:szCs w:val="20"/>
        </w:rPr>
        <w:t xml:space="preserve"> Biology lecture) does not meet the grade requirement needed for transfer, the </w:t>
      </w:r>
      <w:proofErr w:type="spellStart"/>
      <w:r w:rsidR="00130AA9" w:rsidRPr="0090411C">
        <w:rPr>
          <w:rFonts w:cs="Iskoola Pota"/>
          <w:szCs w:val="20"/>
        </w:rPr>
        <w:t>corequisite</w:t>
      </w:r>
      <w:proofErr w:type="spellEnd"/>
      <w:r w:rsidR="00130AA9" w:rsidRPr="0090411C">
        <w:rPr>
          <w:rFonts w:cs="Iskoola Pota"/>
          <w:szCs w:val="20"/>
        </w:rPr>
        <w:t xml:space="preserve"> </w:t>
      </w:r>
      <w:r>
        <w:rPr>
          <w:rFonts w:cs="Iskoola Pota"/>
          <w:szCs w:val="20"/>
        </w:rPr>
        <w:t>(e</w:t>
      </w:r>
      <w:r w:rsidR="00D60D2D" w:rsidRPr="0090411C">
        <w:rPr>
          <w:rFonts w:cs="Iskoola Pota"/>
          <w:szCs w:val="20"/>
        </w:rPr>
        <w:t>.</w:t>
      </w:r>
      <w:r>
        <w:rPr>
          <w:rFonts w:cs="Iskoola Pota"/>
          <w:szCs w:val="20"/>
        </w:rPr>
        <w:t>g.</w:t>
      </w:r>
      <w:r w:rsidR="00D60D2D" w:rsidRPr="0090411C">
        <w:rPr>
          <w:rFonts w:cs="Iskoola Pota"/>
          <w:szCs w:val="20"/>
        </w:rPr>
        <w:t xml:space="preserve"> Biology lab) would</w:t>
      </w:r>
      <w:r w:rsidR="00130AA9" w:rsidRPr="0090411C">
        <w:rPr>
          <w:rFonts w:cs="Iskoola Pota"/>
          <w:szCs w:val="20"/>
        </w:rPr>
        <w:t xml:space="preserve"> not be eligible even if the </w:t>
      </w:r>
      <w:proofErr w:type="spellStart"/>
      <w:r w:rsidR="00130AA9" w:rsidRPr="0090411C">
        <w:rPr>
          <w:rFonts w:cs="Iskoola Pota"/>
          <w:szCs w:val="20"/>
        </w:rPr>
        <w:t>co</w:t>
      </w:r>
      <w:r w:rsidR="00D60D2D" w:rsidRPr="0090411C">
        <w:rPr>
          <w:rFonts w:cs="Iskoola Pota"/>
          <w:szCs w:val="20"/>
        </w:rPr>
        <w:t>requisite</w:t>
      </w:r>
      <w:proofErr w:type="spellEnd"/>
      <w:r w:rsidR="00D60D2D" w:rsidRPr="0090411C">
        <w:rPr>
          <w:rFonts w:cs="Iskoola Pota"/>
          <w:szCs w:val="20"/>
        </w:rPr>
        <w:t xml:space="preserve"> course was completed with the grade requirement.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892843" w:rsidP="001E0B4A">
      <w:pPr>
        <w:pStyle w:val="NoSpacing"/>
        <w:spacing w:line="240" w:lineRule="auto"/>
        <w:rPr>
          <w:rFonts w:cs="Iskoola Pota"/>
          <w:szCs w:val="20"/>
        </w:rPr>
      </w:pPr>
      <w:r>
        <w:rPr>
          <w:rFonts w:cs="Iskoola Pota"/>
          <w:szCs w:val="20"/>
        </w:rPr>
        <w:t>College-</w:t>
      </w:r>
      <w:r w:rsidR="00D60D2D" w:rsidRPr="0090411C">
        <w:rPr>
          <w:rFonts w:cs="Iskoola Pota"/>
          <w:szCs w:val="20"/>
        </w:rPr>
        <w:t>level work given in or under the direction of an accredited college or university as part of the armed services program is accepted for credit on the same basis as other transfer work</w:t>
      </w:r>
      <w:r w:rsidR="00560FE6" w:rsidRPr="0090411C">
        <w:rPr>
          <w:rFonts w:cs="Iskoola Pota"/>
          <w:szCs w:val="20"/>
        </w:rPr>
        <w:t xml:space="preserve">. </w:t>
      </w:r>
      <w:r w:rsidR="00D60D2D" w:rsidRPr="0090411C">
        <w:rPr>
          <w:rFonts w:cs="Iskoola Pota"/>
          <w:szCs w:val="20"/>
        </w:rPr>
        <w:t>UDC uses the American Council on Education's Guide to the Evaluation of Educational Experience in the Armed Forces to evaluate military experience and education experiences unaffiliated with accredited institutions of higher education.</w:t>
      </w:r>
    </w:p>
    <w:p w:rsidR="00280E78" w:rsidRPr="0090411C" w:rsidRDefault="00280E78" w:rsidP="001E0B4A">
      <w:pPr>
        <w:pStyle w:val="ListParagraph"/>
        <w:keepNext w:val="0"/>
        <w:widowControl/>
        <w:contextualSpacing w:val="0"/>
        <w:rPr>
          <w:rFonts w:ascii="Garamond" w:hAnsi="Garamond" w:cs="Iskoola Pota"/>
          <w:sz w:val="20"/>
          <w:szCs w:val="20"/>
        </w:rPr>
      </w:pPr>
    </w:p>
    <w:p w:rsidR="00D60D2D" w:rsidRPr="0090411C" w:rsidRDefault="00D60D2D" w:rsidP="001E0B4A">
      <w:pPr>
        <w:pStyle w:val="NoSpacing"/>
        <w:spacing w:line="240" w:lineRule="auto"/>
        <w:rPr>
          <w:rFonts w:cs="Iskoola Pota"/>
          <w:szCs w:val="20"/>
        </w:rPr>
      </w:pPr>
      <w:r w:rsidRPr="0090411C">
        <w:rPr>
          <w:rFonts w:cs="Iskoola Pota"/>
          <w:szCs w:val="20"/>
        </w:rPr>
        <w:t>UDC will approve transfer credit earned at institutions of higher education outside of the U.S. and Canada that are fully recognized by the Ministry of Education, provided that such credits are earned through university-level coursework and are presented with equivalent grades of "C" or higher</w:t>
      </w:r>
      <w:r w:rsidR="00560FE6" w:rsidRPr="0090411C">
        <w:rPr>
          <w:rFonts w:cs="Iskoola Pota"/>
          <w:szCs w:val="20"/>
        </w:rPr>
        <w:t xml:space="preserve">. </w:t>
      </w:r>
      <w:r w:rsidRPr="0090411C">
        <w:rPr>
          <w:rFonts w:cs="Iskoola Pota"/>
          <w:szCs w:val="20"/>
        </w:rPr>
        <w:t>All academic work completed outside of the US at the post-secondary levels must be evaluated by a member organization of NACES before UDC will evaluate the coursework for a determination of transfer credit</w:t>
      </w:r>
      <w:r w:rsidR="00560FE6" w:rsidRPr="0090411C">
        <w:rPr>
          <w:rFonts w:cs="Iskoola Pota"/>
          <w:szCs w:val="20"/>
        </w:rPr>
        <w:t xml:space="preserve">. </w:t>
      </w:r>
      <w:r w:rsidRPr="0090411C">
        <w:rPr>
          <w:rFonts w:cs="Iskoola Pota"/>
          <w:szCs w:val="20"/>
        </w:rPr>
        <w:t xml:space="preserve">Please visit the </w:t>
      </w:r>
      <w:hyperlink r:id="rId43" w:history="1">
        <w:r w:rsidRPr="0090411C">
          <w:rPr>
            <w:rFonts w:cs="Iskoola Pota"/>
            <w:szCs w:val="20"/>
          </w:rPr>
          <w:t>NACES website</w:t>
        </w:r>
      </w:hyperlink>
      <w:r w:rsidRPr="0090411C">
        <w:rPr>
          <w:rFonts w:cs="Iskoola Pota"/>
          <w:szCs w:val="20"/>
        </w:rPr>
        <w:t xml:space="preserve"> for more information.</w:t>
      </w:r>
    </w:p>
    <w:p w:rsidR="00D60D2D" w:rsidRPr="0090411C" w:rsidRDefault="00D60D2D" w:rsidP="005549EE">
      <w:pPr>
        <w:pStyle w:val="Caption"/>
      </w:pPr>
      <w:bookmarkStart w:id="108" w:name="_Toc341871690"/>
    </w:p>
    <w:p w:rsidR="00D60D2D" w:rsidRPr="0090411C" w:rsidRDefault="00D60D2D" w:rsidP="001E0B4A">
      <w:pPr>
        <w:pStyle w:val="Heading2"/>
        <w:keepNext w:val="0"/>
        <w:spacing w:line="240" w:lineRule="auto"/>
        <w:rPr>
          <w:rStyle w:val="Emphasis"/>
          <w:rFonts w:cs="Iskoola Pota"/>
          <w:i w:val="0"/>
          <w:szCs w:val="20"/>
        </w:rPr>
      </w:pPr>
      <w:bookmarkStart w:id="109" w:name="_Toc343441055"/>
      <w:bookmarkStart w:id="110" w:name="_Toc343876147"/>
      <w:r w:rsidRPr="0090411C">
        <w:rPr>
          <w:rStyle w:val="Emphasis"/>
          <w:rFonts w:cs="Iskoola Pota"/>
          <w:i w:val="0"/>
          <w:szCs w:val="20"/>
        </w:rPr>
        <w:t>Transfer Credit: Examinations</w:t>
      </w:r>
      <w:bookmarkEnd w:id="108"/>
      <w:bookmarkEnd w:id="109"/>
      <w:bookmarkEnd w:id="110"/>
    </w:p>
    <w:p w:rsidR="00D60D2D" w:rsidRPr="0090411C" w:rsidRDefault="00D60D2D" w:rsidP="005549EE">
      <w:pPr>
        <w:pStyle w:val="Caption"/>
      </w:pPr>
      <w:r w:rsidRPr="0090411C">
        <w:t>The following key policies govern the transfer of credit by examination for admitted students:</w:t>
      </w:r>
    </w:p>
    <w:p w:rsidR="00D60D2D" w:rsidRPr="0090411C" w:rsidRDefault="00D60D2D" w:rsidP="005549EE">
      <w:pPr>
        <w:pStyle w:val="Caption"/>
      </w:pPr>
    </w:p>
    <w:p w:rsidR="00D60D2D" w:rsidRPr="0090411C" w:rsidRDefault="00D60D2D" w:rsidP="001E0B4A">
      <w:pPr>
        <w:pStyle w:val="NoSpacing"/>
        <w:spacing w:line="240" w:lineRule="auto"/>
        <w:rPr>
          <w:rFonts w:cs="Iskoola Pota"/>
          <w:szCs w:val="20"/>
        </w:rPr>
      </w:pPr>
      <w:r w:rsidRPr="0090411C">
        <w:rPr>
          <w:rFonts w:cs="Iskoola Pota"/>
          <w:szCs w:val="20"/>
        </w:rPr>
        <w:t xml:space="preserve">Community College students can earn a maximum of 15 credits by examination and Flagship students can earn a maximum of 30 credits combined from the following examinations:  </w:t>
      </w:r>
    </w:p>
    <w:p w:rsidR="00D60D2D" w:rsidRPr="0090411C" w:rsidRDefault="00D60D2D" w:rsidP="001E0B4A">
      <w:pPr>
        <w:pStyle w:val="NoSpacing"/>
        <w:numPr>
          <w:ilvl w:val="0"/>
          <w:numId w:val="0"/>
        </w:numPr>
        <w:shd w:val="clear" w:color="auto" w:fill="D9D9D9" w:themeFill="background1" w:themeFillShade="D9"/>
        <w:spacing w:line="240" w:lineRule="auto"/>
        <w:ind w:left="187"/>
        <w:rPr>
          <w:rFonts w:cs="Iskoola Pota"/>
          <w:b/>
          <w:szCs w:val="20"/>
        </w:rPr>
      </w:pPr>
      <w:r w:rsidRPr="0090411C">
        <w:rPr>
          <w:rFonts w:cs="Iskoola Pota"/>
          <w:b/>
          <w:szCs w:val="20"/>
        </w:rPr>
        <w:t>Advanced Placement (AP), College Level Examination Program (CLEP), the DANTES Subject Standardized Tests (DANTES), SAT Subject Tests (SAT II), and the International Baccalaureate (IB).</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Students who seek to earn credit through examination are required to submit official exam results and/or official transcripts directly to UDC from the testing agencies.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Students earn credit by examination at UDC for elective credits</w:t>
      </w:r>
      <w:r w:rsidR="00560FE6" w:rsidRPr="0090411C">
        <w:rPr>
          <w:rFonts w:cs="Iskoola Pota"/>
          <w:szCs w:val="20"/>
        </w:rPr>
        <w:t xml:space="preserve">. </w:t>
      </w:r>
      <w:r w:rsidRPr="0090411C">
        <w:rPr>
          <w:rFonts w:cs="Iskoola Pota"/>
          <w:szCs w:val="20"/>
        </w:rPr>
        <w:t>Students earn credits by examination towards degree requirements only if</w:t>
      </w:r>
      <w:r w:rsidR="006D25FB" w:rsidRPr="0090411C">
        <w:rPr>
          <w:rFonts w:cs="Iskoola Pota"/>
          <w:szCs w:val="20"/>
        </w:rPr>
        <w:t xml:space="preserve"> separately approved by </w:t>
      </w:r>
      <w:r w:rsidR="00892843">
        <w:rPr>
          <w:rFonts w:cs="Iskoola Pota"/>
          <w:szCs w:val="20"/>
        </w:rPr>
        <w:t xml:space="preserve">the </w:t>
      </w:r>
      <w:r w:rsidR="006D25FB" w:rsidRPr="0090411C">
        <w:rPr>
          <w:rFonts w:cs="Iskoola Pota"/>
          <w:szCs w:val="20"/>
        </w:rPr>
        <w:t>student</w:t>
      </w:r>
      <w:r w:rsidRPr="0090411C">
        <w:rPr>
          <w:rFonts w:cs="Iskoola Pota"/>
          <w:szCs w:val="20"/>
        </w:rPr>
        <w:t>s</w:t>
      </w:r>
      <w:r w:rsidR="006D25FB" w:rsidRPr="0090411C">
        <w:rPr>
          <w:rFonts w:cs="Iskoola Pota"/>
          <w:szCs w:val="20"/>
        </w:rPr>
        <w:t>’</w:t>
      </w:r>
      <w:r w:rsidRPr="0090411C">
        <w:rPr>
          <w:rFonts w:cs="Iskoola Pota"/>
          <w:szCs w:val="20"/>
        </w:rPr>
        <w:t xml:space="preserve"> Academic Departments</w:t>
      </w:r>
      <w:r w:rsidR="00E77F3C" w:rsidRPr="0090411C">
        <w:rPr>
          <w:rFonts w:cs="Iskoola Pota"/>
          <w:szCs w:val="20"/>
        </w:rPr>
        <w:t xml:space="preserve">. </w:t>
      </w:r>
    </w:p>
    <w:p w:rsidR="00D60D2D" w:rsidRPr="0090411C" w:rsidRDefault="00D60D2D" w:rsidP="005549EE">
      <w:pPr>
        <w:pStyle w:val="Caption"/>
      </w:pPr>
    </w:p>
    <w:p w:rsidR="00D60D2D" w:rsidRPr="0090411C" w:rsidRDefault="00D60D2D" w:rsidP="001E0B4A">
      <w:pPr>
        <w:pStyle w:val="NoSpacing"/>
        <w:spacing w:line="240" w:lineRule="auto"/>
        <w:rPr>
          <w:rFonts w:cs="Iskoola Pota"/>
          <w:szCs w:val="20"/>
        </w:rPr>
      </w:pPr>
      <w:r w:rsidRPr="0090411C">
        <w:rPr>
          <w:rFonts w:cs="Iskoola Pota"/>
          <w:szCs w:val="20"/>
        </w:rPr>
        <w:t>UDC uses the American Council on Education's standards and guidelines to evaluate and approve testing credits</w:t>
      </w:r>
      <w:r w:rsidR="006D25FB" w:rsidRPr="0090411C">
        <w:rPr>
          <w:rFonts w:cs="Iskoola Pota"/>
          <w:szCs w:val="20"/>
        </w:rPr>
        <w:t>.</w:t>
      </w:r>
    </w:p>
    <w:p w:rsidR="00D60D2D" w:rsidRPr="0090411C" w:rsidRDefault="00D60D2D" w:rsidP="005549EE">
      <w:pPr>
        <w:pStyle w:val="Caption"/>
      </w:pPr>
      <w:bookmarkStart w:id="111" w:name="_Toc341871691"/>
    </w:p>
    <w:p w:rsidR="00D60D2D" w:rsidRPr="0090411C" w:rsidRDefault="00D60D2D" w:rsidP="001E0B4A">
      <w:pPr>
        <w:pStyle w:val="Heading2"/>
        <w:keepNext w:val="0"/>
        <w:spacing w:line="240" w:lineRule="auto"/>
        <w:rPr>
          <w:rStyle w:val="Emphasis"/>
          <w:rFonts w:cs="Iskoola Pota"/>
          <w:i w:val="0"/>
          <w:szCs w:val="20"/>
        </w:rPr>
      </w:pPr>
      <w:bookmarkStart w:id="112" w:name="_Toc343441056"/>
      <w:bookmarkStart w:id="113" w:name="_Toc343876148"/>
      <w:r w:rsidRPr="0090411C">
        <w:rPr>
          <w:rStyle w:val="Emphasis"/>
          <w:rFonts w:cs="Iskoola Pota"/>
          <w:i w:val="0"/>
          <w:szCs w:val="20"/>
        </w:rPr>
        <w:t>Transfer Credit Evaluation Reports</w:t>
      </w:r>
      <w:bookmarkEnd w:id="111"/>
      <w:bookmarkEnd w:id="112"/>
      <w:bookmarkEnd w:id="113"/>
    </w:p>
    <w:p w:rsidR="00D60D2D" w:rsidRPr="0090411C" w:rsidRDefault="00D60D2D" w:rsidP="005549EE">
      <w:pPr>
        <w:pStyle w:val="Caption"/>
      </w:pPr>
      <w:r w:rsidRPr="0090411C">
        <w:t xml:space="preserve">Students granted credit for transfer work will receive a </w:t>
      </w:r>
      <w:r w:rsidR="006D25FB" w:rsidRPr="0090411C">
        <w:t xml:space="preserve">transfer </w:t>
      </w:r>
      <w:r w:rsidRPr="0090411C">
        <w:t xml:space="preserve">credit evaluation report up to 21 business days following the receipt of the </w:t>
      </w:r>
      <w:r w:rsidRPr="0090411C">
        <w:rPr>
          <w:rStyle w:val="Emphasis"/>
          <w:i w:val="0"/>
        </w:rPr>
        <w:t>Student Confirmation To Enroll Form</w:t>
      </w:r>
      <w:r w:rsidR="00560FE6" w:rsidRPr="0090411C">
        <w:rPr>
          <w:i/>
        </w:rPr>
        <w:t xml:space="preserve">. </w:t>
      </w:r>
      <w:r w:rsidRPr="0090411C">
        <w:t xml:space="preserve">The evaluation reports will be sent to students by either electronic mail or standard </w:t>
      </w:r>
      <w:r w:rsidR="00130AA9" w:rsidRPr="0090411C">
        <w:t>US</w:t>
      </w:r>
      <w:r w:rsidRPr="0090411C">
        <w:t xml:space="preserve"> postal mail.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The </w:t>
      </w:r>
      <w:r w:rsidR="006D25FB" w:rsidRPr="0090411C">
        <w:rPr>
          <w:rFonts w:cs="Iskoola Pota"/>
          <w:szCs w:val="20"/>
        </w:rPr>
        <w:t xml:space="preserve">Office of Recruitment and </w:t>
      </w:r>
      <w:r w:rsidR="00B417D7" w:rsidRPr="0090411C">
        <w:rPr>
          <w:rFonts w:cs="Iskoola Pota"/>
          <w:szCs w:val="20"/>
        </w:rPr>
        <w:t>Admissions</w:t>
      </w:r>
      <w:r w:rsidR="006D25FB" w:rsidRPr="0090411C">
        <w:rPr>
          <w:rFonts w:cs="Iskoola Pota"/>
          <w:szCs w:val="20"/>
        </w:rPr>
        <w:t xml:space="preserve"> </w:t>
      </w:r>
      <w:r w:rsidRPr="0090411C">
        <w:rPr>
          <w:rFonts w:cs="Iskoola Pota"/>
          <w:szCs w:val="20"/>
        </w:rPr>
        <w:t>provides an initial evaluation of credits toward a student’s identified degree</w:t>
      </w:r>
      <w:r w:rsidR="00560FE6" w:rsidRPr="0090411C">
        <w:rPr>
          <w:rFonts w:cs="Iskoola Pota"/>
          <w:szCs w:val="20"/>
        </w:rPr>
        <w:t xml:space="preserve">. </w:t>
      </w:r>
      <w:r w:rsidRPr="0090411C">
        <w:rPr>
          <w:rFonts w:cs="Iskoola Pota"/>
          <w:szCs w:val="20"/>
        </w:rPr>
        <w:t>The office will determine transfer courses meeting general education requirements.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The student’s academic department has the final authority on credits accepted for degree requirements as well as associated course equivalencies.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General Education credits are coded on Transfer Credit Reports with a subject code of “IGED” and the equivalent General Education course name</w:t>
      </w:r>
      <w:r w:rsidR="00560FE6" w:rsidRPr="0090411C">
        <w:rPr>
          <w:rFonts w:cs="Iskoola Pota"/>
          <w:szCs w:val="20"/>
        </w:rPr>
        <w:t xml:space="preserve">. </w:t>
      </w:r>
    </w:p>
    <w:p w:rsidR="00D60D2D" w:rsidRPr="0090411C" w:rsidRDefault="005174E5" w:rsidP="001E0B4A">
      <w:pPr>
        <w:pStyle w:val="NoSpacing"/>
        <w:spacing w:line="240" w:lineRule="auto"/>
        <w:rPr>
          <w:rFonts w:cs="Iskoola Pota"/>
          <w:szCs w:val="20"/>
        </w:rPr>
      </w:pPr>
      <w:r w:rsidRPr="0090411C">
        <w:rPr>
          <w:rFonts w:cs="Iskoola Pota"/>
          <w:szCs w:val="20"/>
        </w:rPr>
        <w:t>The o</w:t>
      </w:r>
      <w:r w:rsidR="00D60D2D" w:rsidRPr="0090411C">
        <w:rPr>
          <w:rFonts w:cs="Iskoola Pota"/>
          <w:szCs w:val="20"/>
        </w:rPr>
        <w:t>ffice attempts to identify course equivalencies for all courses</w:t>
      </w:r>
      <w:r w:rsidR="00560FE6" w:rsidRPr="0090411C">
        <w:rPr>
          <w:rFonts w:cs="Iskoola Pota"/>
          <w:szCs w:val="20"/>
        </w:rPr>
        <w:t xml:space="preserve">. </w:t>
      </w:r>
      <w:r w:rsidR="00D60D2D" w:rsidRPr="0090411C">
        <w:rPr>
          <w:rFonts w:cs="Iskoola Pota"/>
          <w:szCs w:val="20"/>
        </w:rPr>
        <w:t xml:space="preserve">When an equivalent course can’t be identified,  courses are coded with a 900-999 code credit; begin with a 1-4 signifying whether the course is a freshman, sophomore, junior, or senior level course (1900, 2901, etc.); and include the transferring course name. </w:t>
      </w:r>
    </w:p>
    <w:p w:rsidR="00D60D2D" w:rsidRPr="0090411C" w:rsidRDefault="00D60D2D" w:rsidP="001E0B4A">
      <w:pPr>
        <w:pStyle w:val="NoSpacing"/>
        <w:numPr>
          <w:ilvl w:val="0"/>
          <w:numId w:val="0"/>
        </w:numPr>
        <w:spacing w:line="240" w:lineRule="auto"/>
        <w:ind w:left="187"/>
        <w:rPr>
          <w:rFonts w:cs="Iskoola Pota"/>
          <w:szCs w:val="20"/>
        </w:rPr>
      </w:pPr>
    </w:p>
    <w:p w:rsidR="00116C78" w:rsidRPr="0090411C" w:rsidRDefault="00D60D2D" w:rsidP="001E0B4A">
      <w:pPr>
        <w:pStyle w:val="NoSpacing"/>
        <w:spacing w:line="240" w:lineRule="auto"/>
        <w:rPr>
          <w:rFonts w:cs="Iskoola Pota"/>
          <w:szCs w:val="20"/>
        </w:rPr>
      </w:pPr>
      <w:r w:rsidRPr="0090411C">
        <w:rPr>
          <w:rFonts w:cs="Iskoola Pota"/>
          <w:szCs w:val="20"/>
        </w:rPr>
        <w:t>All credits approved for transfer that do not have an IGED code or that are not part of a student’s degree program of study can be used towards meeting the University’s overall credit requirements for graduation (minimum of 120 credits)</w:t>
      </w:r>
      <w:r w:rsidR="00560FE6" w:rsidRPr="0090411C">
        <w:rPr>
          <w:rFonts w:cs="Iskoola Pota"/>
          <w:szCs w:val="20"/>
        </w:rPr>
        <w:t xml:space="preserve">. </w:t>
      </w:r>
    </w:p>
    <w:p w:rsidR="00D60D2D" w:rsidRPr="0090411C" w:rsidRDefault="00D60D2D" w:rsidP="001E0B4A">
      <w:pPr>
        <w:pStyle w:val="NoSpacing"/>
        <w:numPr>
          <w:ilvl w:val="0"/>
          <w:numId w:val="0"/>
        </w:numPr>
        <w:spacing w:line="240" w:lineRule="auto"/>
        <w:rPr>
          <w:rFonts w:cs="Iskoola Pota"/>
          <w:szCs w:val="20"/>
        </w:rPr>
      </w:pPr>
      <w:r w:rsidRPr="0090411C">
        <w:rPr>
          <w:rFonts w:cs="Iskoola Pota"/>
          <w:szCs w:val="20"/>
        </w:rPr>
        <w:t xml:space="preserve"> </w:t>
      </w:r>
    </w:p>
    <w:p w:rsidR="00D60D2D" w:rsidRPr="0090411C" w:rsidRDefault="00D60D2D" w:rsidP="001E0B4A">
      <w:pPr>
        <w:pStyle w:val="NoSpacing"/>
        <w:spacing w:line="240" w:lineRule="auto"/>
        <w:rPr>
          <w:rFonts w:cs="Iskoola Pota"/>
          <w:szCs w:val="20"/>
        </w:rPr>
      </w:pPr>
      <w:r w:rsidRPr="0090411C">
        <w:rPr>
          <w:rFonts w:cs="Iskoola Pota"/>
          <w:szCs w:val="20"/>
        </w:rPr>
        <w:t xml:space="preserve">Students are strongly encouraged to contact their Transfer Counselor with any questions about their transfer evaluation as soon as possible after receiving the report, and to bring a copy of their Transfer Credit </w:t>
      </w:r>
      <w:r w:rsidR="006D25FB" w:rsidRPr="0090411C">
        <w:rPr>
          <w:rFonts w:cs="Iskoola Pota"/>
          <w:szCs w:val="20"/>
        </w:rPr>
        <w:t xml:space="preserve">Evaluation </w:t>
      </w:r>
      <w:r w:rsidR="005174E5" w:rsidRPr="0090411C">
        <w:rPr>
          <w:rFonts w:cs="Iskoola Pota"/>
          <w:szCs w:val="20"/>
        </w:rPr>
        <w:t>Report</w:t>
      </w:r>
      <w:r w:rsidRPr="0090411C">
        <w:rPr>
          <w:rFonts w:cs="Iskoola Pota"/>
          <w:szCs w:val="20"/>
        </w:rPr>
        <w:t xml:space="preserve"> to all meetings with their academic advisor.</w:t>
      </w:r>
    </w:p>
    <w:p w:rsidR="00D60D2D" w:rsidRPr="0090411C" w:rsidRDefault="00D60D2D" w:rsidP="005549EE">
      <w:pPr>
        <w:pStyle w:val="Caption"/>
      </w:pPr>
    </w:p>
    <w:p w:rsidR="00D60D2D" w:rsidRPr="0090411C" w:rsidRDefault="00D60D2D" w:rsidP="001E0B4A">
      <w:pPr>
        <w:pStyle w:val="Heading3"/>
        <w:keepNext w:val="0"/>
        <w:rPr>
          <w:rStyle w:val="Emphasis"/>
          <w:rFonts w:cs="Iskoola Pota"/>
        </w:rPr>
      </w:pPr>
      <w:bookmarkStart w:id="114" w:name="_Toc341871692"/>
      <w:bookmarkStart w:id="115" w:name="_Toc343441057"/>
      <w:bookmarkStart w:id="116" w:name="_Toc343876149"/>
      <w:r w:rsidRPr="0090411C">
        <w:rPr>
          <w:rStyle w:val="Emphasis"/>
          <w:rFonts w:cs="Iskoola Pota"/>
        </w:rPr>
        <w:t>Transfer Credit Appeal</w:t>
      </w:r>
      <w:bookmarkEnd w:id="114"/>
      <w:bookmarkEnd w:id="115"/>
      <w:bookmarkEnd w:id="116"/>
    </w:p>
    <w:p w:rsidR="00D60D2D" w:rsidRPr="0090411C" w:rsidRDefault="00892843" w:rsidP="005549EE">
      <w:pPr>
        <w:pStyle w:val="Caption"/>
      </w:pPr>
      <w:r>
        <w:t>Within 21 days (three weeks) of receiving the</w:t>
      </w:r>
      <w:r w:rsidR="00D60D2D" w:rsidRPr="0090411C">
        <w:t xml:space="preserve"> </w:t>
      </w:r>
      <w:r w:rsidR="006D25FB" w:rsidRPr="0090411C">
        <w:t xml:space="preserve">Transfer Credit Evaluation </w:t>
      </w:r>
      <w:r w:rsidR="00D60D2D" w:rsidRPr="0090411C">
        <w:t xml:space="preserve">Report, </w:t>
      </w:r>
      <w:r>
        <w:t>newly enrolled students wishing</w:t>
      </w:r>
      <w:r w:rsidR="00D60D2D" w:rsidRPr="0090411C">
        <w:t xml:space="preserve"> to appeal th</w:t>
      </w:r>
      <w:r>
        <w:t xml:space="preserve">e evaluation of transfer credit, </w:t>
      </w:r>
      <w:r w:rsidR="00D60D2D" w:rsidRPr="0090411C">
        <w:t xml:space="preserve">must submit a written request to either their assigned Transfer Counselor for general education or elective credits, or directly to their Department for degree credits. </w:t>
      </w:r>
    </w:p>
    <w:p w:rsidR="00D60D2D" w:rsidRPr="0090411C" w:rsidRDefault="00D60D2D" w:rsidP="005549EE">
      <w:pPr>
        <w:pStyle w:val="Caption"/>
      </w:pPr>
    </w:p>
    <w:p w:rsidR="00D60D2D" w:rsidRPr="0090411C" w:rsidRDefault="00D60D2D" w:rsidP="005549EE">
      <w:pPr>
        <w:pStyle w:val="Caption"/>
      </w:pPr>
      <w:r w:rsidRPr="0090411C">
        <w:t>As an attachment, students should include the course catalog description and syllabus or course outline (from the appropriate year) for each course in question, which if possible, should include the course’s learning outcomes.</w:t>
      </w:r>
    </w:p>
    <w:p w:rsidR="00D60D2D" w:rsidRPr="0090411C" w:rsidRDefault="00D60D2D" w:rsidP="005549EE">
      <w:pPr>
        <w:pStyle w:val="Caption"/>
      </w:pPr>
    </w:p>
    <w:p w:rsidR="00D60D2D" w:rsidRPr="0090411C" w:rsidRDefault="00D60D2D" w:rsidP="005549EE">
      <w:pPr>
        <w:pStyle w:val="Caption"/>
        <w:rPr>
          <w:rStyle w:val="Emphasis"/>
          <w:i w:val="0"/>
        </w:rPr>
      </w:pPr>
      <w:r w:rsidRPr="0090411C">
        <w:rPr>
          <w:rStyle w:val="Emphasis"/>
          <w:i w:val="0"/>
        </w:rPr>
        <w:t xml:space="preserve">Second Degree Applicants </w:t>
      </w:r>
    </w:p>
    <w:p w:rsidR="00D60D2D" w:rsidRPr="0090411C" w:rsidRDefault="005174E5" w:rsidP="005549EE">
      <w:pPr>
        <w:pStyle w:val="Caption"/>
      </w:pPr>
      <w:r w:rsidRPr="0090411C">
        <w:t xml:space="preserve">Candidates for a 2nd </w:t>
      </w:r>
      <w:r w:rsidR="00D60D2D" w:rsidRPr="0090411C">
        <w:t xml:space="preserve">degree are exempt from the University’s General Education requirements, and can receive a maximum of 45 transfer credits towards an Associate degree or 90 credits towards a Bachelor’s degree consistent with the University’s residency policy. </w:t>
      </w:r>
    </w:p>
    <w:p w:rsidR="00D60D2D" w:rsidRPr="0090411C" w:rsidRDefault="00D60D2D" w:rsidP="005549EE">
      <w:pPr>
        <w:pStyle w:val="Caption"/>
      </w:pPr>
    </w:p>
    <w:p w:rsidR="00D60D2D" w:rsidRPr="0090411C" w:rsidRDefault="00D60D2D" w:rsidP="005549EE">
      <w:pPr>
        <w:pStyle w:val="Caption"/>
      </w:pPr>
      <w:r w:rsidRPr="0090411C">
        <w:t xml:space="preserve">For such students, the Office will not perform a course-by-course evaluation of the student’s previous courses but </w:t>
      </w:r>
      <w:r w:rsidR="00156EB6" w:rsidRPr="0090411C">
        <w:t>will</w:t>
      </w:r>
      <w:r w:rsidR="00E95822" w:rsidRPr="0090411C">
        <w:t xml:space="preserve"> </w:t>
      </w:r>
      <w:r w:rsidRPr="0090411C">
        <w:t xml:space="preserve">transfer wholesale the total number of credits that students can apply to their 2nd degree up to these credit limits and excluding degree-specific credits related to student’s proposed 2nd degree. </w:t>
      </w:r>
    </w:p>
    <w:p w:rsidR="00D60D2D" w:rsidRPr="0090411C" w:rsidRDefault="00D60D2D" w:rsidP="005549EE">
      <w:pPr>
        <w:pStyle w:val="Caption"/>
      </w:pPr>
    </w:p>
    <w:p w:rsidR="00D60D2D" w:rsidRPr="0090411C" w:rsidRDefault="00D60D2D" w:rsidP="005549EE">
      <w:pPr>
        <w:pStyle w:val="Caption"/>
      </w:pPr>
      <w:r w:rsidRPr="0090411C">
        <w:t>Students must meet with the Depart</w:t>
      </w:r>
      <w:r w:rsidR="00BE1F4F">
        <w:t xml:space="preserve">ment Chair of their 2nd degree, with </w:t>
      </w:r>
      <w:r w:rsidRPr="0090411C">
        <w:t>official copies of all relevant transcripts</w:t>
      </w:r>
      <w:r w:rsidR="00BE1F4F">
        <w:t>. The Chair will</w:t>
      </w:r>
      <w:r w:rsidRPr="0090411C">
        <w:t xml:space="preserve"> conduct an evaluation of degree</w:t>
      </w:r>
      <w:r w:rsidR="00BE1F4F">
        <w:t xml:space="preserve">-specific credits for approval </w:t>
      </w:r>
      <w:r w:rsidRPr="0090411C">
        <w:t>and advise students on the courses needed to earn their degree at UDC</w:t>
      </w:r>
      <w:r w:rsidR="00560FE6" w:rsidRPr="0090411C">
        <w:t xml:space="preserve">. </w:t>
      </w:r>
      <w:r w:rsidRPr="0090411C">
        <w:t xml:space="preserve">Department Chairs are responsible for communicating any approved </w:t>
      </w:r>
      <w:r w:rsidR="005174E5" w:rsidRPr="0090411C">
        <w:t>degree-specific credits to the of</w:t>
      </w:r>
      <w:r w:rsidRPr="0090411C">
        <w:t>fice’s Transfer Coordinator in a timely fashion who will then enter these degree-specific transfer credits into Banner</w:t>
      </w:r>
      <w:r w:rsidR="00560FE6" w:rsidRPr="0090411C">
        <w:t xml:space="preserve">. </w:t>
      </w:r>
    </w:p>
    <w:p w:rsidR="00D60D2D" w:rsidRPr="0090411C" w:rsidRDefault="00D60D2D" w:rsidP="005549EE">
      <w:pPr>
        <w:pStyle w:val="Caption"/>
      </w:pPr>
    </w:p>
    <w:p w:rsidR="00D60D2D" w:rsidRPr="0090411C" w:rsidRDefault="00D60D2D" w:rsidP="005549EE">
      <w:pPr>
        <w:pStyle w:val="Caption"/>
      </w:pPr>
      <w:r w:rsidRPr="0090411C">
        <w:t>Regardless of how many degree credits are approved by the Department, students must comply with the University residency policy to earn a 2nd degree.</w:t>
      </w:r>
    </w:p>
    <w:p w:rsidR="00D60D2D" w:rsidRPr="0090411C" w:rsidRDefault="00D60D2D" w:rsidP="001E0B4A">
      <w:pPr>
        <w:pStyle w:val="Heading3"/>
        <w:keepNext w:val="0"/>
        <w:rPr>
          <w:rStyle w:val="Emphasis"/>
          <w:rFonts w:cs="Iskoola Pota"/>
        </w:rPr>
      </w:pPr>
      <w:bookmarkStart w:id="117" w:name="_Toc343441058"/>
      <w:bookmarkStart w:id="118" w:name="_Toc343876150"/>
      <w:r w:rsidRPr="0090411C">
        <w:rPr>
          <w:rStyle w:val="Emphasis"/>
          <w:rFonts w:cs="Iskoola Pota"/>
        </w:rPr>
        <w:t>Graduate Transfer Credit</w:t>
      </w:r>
      <w:bookmarkEnd w:id="117"/>
      <w:bookmarkEnd w:id="118"/>
    </w:p>
    <w:p w:rsidR="00D60D2D" w:rsidRPr="0090411C" w:rsidRDefault="00D60D2D" w:rsidP="005549EE">
      <w:pPr>
        <w:pStyle w:val="Caption"/>
      </w:pPr>
      <w:r w:rsidRPr="0090411C">
        <w:t>Up to nine semester hours earned at another institution may be applied to a master’s degree</w:t>
      </w:r>
      <w:r w:rsidR="00560FE6" w:rsidRPr="0090411C">
        <w:t xml:space="preserve">. </w:t>
      </w:r>
      <w:r w:rsidRPr="0090411C">
        <w:t>For transfer credit, individual courses: (1) must have been completed with a grade of “B” or better; (2) must have been completed within five years of the beginning of the semester for which the student is admitted to a degree program, and (3) must not have been a part of a program for which a degree has been awarded.</w:t>
      </w:r>
    </w:p>
    <w:p w:rsidR="00AB4F4A" w:rsidRPr="0090411C" w:rsidRDefault="00AB4F4A" w:rsidP="001E0B4A">
      <w:pPr>
        <w:rPr>
          <w:b/>
        </w:rPr>
      </w:pPr>
      <w:bookmarkStart w:id="119" w:name="_Toc341871693"/>
      <w:bookmarkStart w:id="120" w:name="_Toc343876151"/>
    </w:p>
    <w:p w:rsidR="00AB4F4A" w:rsidRPr="0090411C" w:rsidRDefault="00D60D2D" w:rsidP="001E0B4A">
      <w:pPr>
        <w:rPr>
          <w:rStyle w:val="Emphasis"/>
          <w:bCs w:val="0"/>
          <w:i w:val="0"/>
          <w:iCs w:val="0"/>
          <w:color w:val="auto"/>
        </w:rPr>
      </w:pPr>
      <w:r w:rsidRPr="0090411C">
        <w:rPr>
          <w:b/>
        </w:rPr>
        <w:t>Graduate Admissions Application Procedures</w:t>
      </w:r>
      <w:bookmarkStart w:id="121" w:name="_Toc341871694"/>
      <w:bookmarkStart w:id="122" w:name="_Toc343441060"/>
      <w:bookmarkStart w:id="123" w:name="_Toc343876152"/>
      <w:bookmarkEnd w:id="119"/>
      <w:bookmarkEnd w:id="120"/>
    </w:p>
    <w:p w:rsidR="00D60D2D" w:rsidRPr="0090411C" w:rsidRDefault="00D60D2D" w:rsidP="001E0B4A">
      <w:pPr>
        <w:pStyle w:val="Heading2"/>
        <w:keepNext w:val="0"/>
        <w:spacing w:line="240" w:lineRule="auto"/>
        <w:rPr>
          <w:rStyle w:val="Emphasis"/>
          <w:rFonts w:cs="Iskoola Pota"/>
          <w:i w:val="0"/>
          <w:szCs w:val="20"/>
        </w:rPr>
      </w:pPr>
      <w:r w:rsidRPr="0090411C">
        <w:rPr>
          <w:rStyle w:val="Emphasis"/>
          <w:rFonts w:cs="Iskoola Pota"/>
          <w:i w:val="0"/>
          <w:szCs w:val="20"/>
        </w:rPr>
        <w:t>Degree Applicants</w:t>
      </w:r>
      <w:bookmarkEnd w:id="121"/>
      <w:bookmarkEnd w:id="122"/>
      <w:bookmarkEnd w:id="123"/>
    </w:p>
    <w:p w:rsidR="00D60D2D" w:rsidRPr="0090411C" w:rsidRDefault="00D60D2D" w:rsidP="005549EE">
      <w:pPr>
        <w:pStyle w:val="Caption"/>
      </w:pPr>
      <w:r w:rsidRPr="0090411C">
        <w:t>A degree applicant is one seeking admission to a specific graduate degree program</w:t>
      </w:r>
      <w:r w:rsidR="00967FE4" w:rsidRPr="0090411C">
        <w:t xml:space="preserve">. </w:t>
      </w:r>
      <w:r w:rsidRPr="0090411C">
        <w:t>The requirements for admission are:</w:t>
      </w:r>
    </w:p>
    <w:p w:rsidR="00D60D2D" w:rsidRPr="0090411C" w:rsidRDefault="00D60D2D" w:rsidP="005549EE">
      <w:pPr>
        <w:pStyle w:val="Caption"/>
      </w:pPr>
    </w:p>
    <w:p w:rsidR="00D60D2D" w:rsidRPr="0090411C" w:rsidRDefault="00D60D2D" w:rsidP="001E0B4A">
      <w:pPr>
        <w:pStyle w:val="5bullet"/>
        <w:widowControl/>
        <w:shd w:val="clear" w:color="auto" w:fill="D9D9D9" w:themeFill="background1" w:themeFillShade="D9"/>
        <w:spacing w:before="0" w:line="240" w:lineRule="auto"/>
        <w:jc w:val="left"/>
        <w:rPr>
          <w:rFonts w:ascii="Garamond" w:hAnsi="Garamond" w:cs="Iskoola Pota"/>
          <w:sz w:val="20"/>
          <w:szCs w:val="20"/>
        </w:rPr>
      </w:pPr>
      <w:r w:rsidRPr="0090411C">
        <w:rPr>
          <w:rFonts w:ascii="Garamond" w:hAnsi="Garamond" w:cs="Iskoola Pota"/>
          <w:sz w:val="20"/>
          <w:szCs w:val="20"/>
        </w:rPr>
        <w:t>•</w:t>
      </w:r>
      <w:r w:rsidRPr="0090411C">
        <w:rPr>
          <w:rFonts w:ascii="Garamond" w:hAnsi="Garamond" w:cs="Iskoola Pota"/>
          <w:sz w:val="20"/>
          <w:szCs w:val="20"/>
        </w:rPr>
        <w:tab/>
        <w:t xml:space="preserve">Two official transcripts from each </w:t>
      </w:r>
      <w:r w:rsidR="00130AA9" w:rsidRPr="0090411C">
        <w:rPr>
          <w:rFonts w:ascii="Garamond" w:hAnsi="Garamond" w:cs="Iskoola Pota"/>
          <w:sz w:val="20"/>
          <w:szCs w:val="20"/>
        </w:rPr>
        <w:t>collegiate institution attended</w:t>
      </w:r>
    </w:p>
    <w:p w:rsidR="00D60D2D" w:rsidRPr="0090411C" w:rsidRDefault="00D60D2D" w:rsidP="001E0B4A">
      <w:pPr>
        <w:pStyle w:val="5bullet"/>
        <w:widowControl/>
        <w:shd w:val="clear" w:color="auto" w:fill="D9D9D9" w:themeFill="background1" w:themeFillShade="D9"/>
        <w:spacing w:before="0" w:line="240" w:lineRule="auto"/>
        <w:jc w:val="left"/>
        <w:rPr>
          <w:rFonts w:ascii="Garamond" w:hAnsi="Garamond" w:cs="Iskoola Pota"/>
          <w:sz w:val="20"/>
          <w:szCs w:val="20"/>
        </w:rPr>
      </w:pPr>
      <w:r w:rsidRPr="0090411C">
        <w:rPr>
          <w:rFonts w:ascii="Garamond" w:hAnsi="Garamond" w:cs="Iskoola Pota"/>
          <w:sz w:val="20"/>
          <w:szCs w:val="20"/>
        </w:rPr>
        <w:t>•</w:t>
      </w:r>
      <w:r w:rsidRPr="0090411C">
        <w:rPr>
          <w:rFonts w:ascii="Garamond" w:hAnsi="Garamond" w:cs="Iskoola Pota"/>
          <w:sz w:val="20"/>
          <w:szCs w:val="20"/>
        </w:rPr>
        <w:tab/>
        <w:t>Two letters of recommenda</w:t>
      </w:r>
      <w:r w:rsidR="00130AA9" w:rsidRPr="0090411C">
        <w:rPr>
          <w:rFonts w:ascii="Garamond" w:hAnsi="Garamond" w:cs="Iskoola Pota"/>
          <w:sz w:val="20"/>
          <w:szCs w:val="20"/>
        </w:rPr>
        <w:t>tion</w:t>
      </w:r>
    </w:p>
    <w:p w:rsidR="00D60D2D" w:rsidRPr="0090411C" w:rsidRDefault="00130AA9" w:rsidP="001E0B4A">
      <w:pPr>
        <w:pStyle w:val="5bullet"/>
        <w:widowControl/>
        <w:shd w:val="clear" w:color="auto" w:fill="D9D9D9" w:themeFill="background1" w:themeFillShade="D9"/>
        <w:spacing w:before="0" w:line="240" w:lineRule="auto"/>
        <w:jc w:val="left"/>
        <w:rPr>
          <w:rFonts w:ascii="Garamond" w:hAnsi="Garamond" w:cs="Iskoola Pota"/>
          <w:sz w:val="20"/>
          <w:szCs w:val="20"/>
        </w:rPr>
      </w:pPr>
      <w:r w:rsidRPr="0090411C">
        <w:rPr>
          <w:rFonts w:ascii="Garamond" w:hAnsi="Garamond" w:cs="Iskoola Pota"/>
          <w:sz w:val="20"/>
          <w:szCs w:val="20"/>
        </w:rPr>
        <w:t>•</w:t>
      </w:r>
      <w:r w:rsidRPr="0090411C">
        <w:rPr>
          <w:rFonts w:ascii="Garamond" w:hAnsi="Garamond" w:cs="Iskoola Pota"/>
          <w:sz w:val="20"/>
          <w:szCs w:val="20"/>
        </w:rPr>
        <w:tab/>
        <w:t>Entrance test score(s)</w:t>
      </w:r>
      <w:r w:rsidR="00D60D2D" w:rsidRPr="0090411C">
        <w:rPr>
          <w:rFonts w:ascii="Garamond" w:hAnsi="Garamond" w:cs="Iskoola Pota"/>
          <w:sz w:val="20"/>
          <w:szCs w:val="20"/>
        </w:rPr>
        <w:t xml:space="preserve"> and</w:t>
      </w:r>
    </w:p>
    <w:p w:rsidR="00D60D2D" w:rsidRPr="0090411C" w:rsidRDefault="00D60D2D" w:rsidP="001E0B4A">
      <w:pPr>
        <w:pStyle w:val="5bullet"/>
        <w:widowControl/>
        <w:shd w:val="clear" w:color="auto" w:fill="D9D9D9" w:themeFill="background1" w:themeFillShade="D9"/>
        <w:spacing w:before="0" w:line="240" w:lineRule="auto"/>
        <w:jc w:val="left"/>
        <w:rPr>
          <w:rFonts w:ascii="Garamond" w:hAnsi="Garamond" w:cs="Iskoola Pota"/>
          <w:sz w:val="20"/>
          <w:szCs w:val="20"/>
        </w:rPr>
      </w:pPr>
      <w:r w:rsidRPr="0090411C">
        <w:rPr>
          <w:rFonts w:ascii="Garamond" w:hAnsi="Garamond" w:cs="Iskoola Pota"/>
          <w:sz w:val="20"/>
          <w:szCs w:val="20"/>
        </w:rPr>
        <w:t>•</w:t>
      </w:r>
      <w:r w:rsidRPr="0090411C">
        <w:rPr>
          <w:rFonts w:ascii="Garamond" w:hAnsi="Garamond" w:cs="Iskoola Pota"/>
          <w:sz w:val="20"/>
          <w:szCs w:val="20"/>
        </w:rPr>
        <w:tab/>
        <w:t>A 500-word typed essay indicating the reason you chose your particular program.</w:t>
      </w:r>
    </w:p>
    <w:p w:rsidR="00D60D2D" w:rsidRPr="0090411C" w:rsidRDefault="00D60D2D" w:rsidP="001E0B4A">
      <w:pPr>
        <w:rPr>
          <w:rFonts w:cs="Iskoola Pota"/>
        </w:rPr>
      </w:pPr>
    </w:p>
    <w:p w:rsidR="00D60D2D" w:rsidRPr="0090411C" w:rsidRDefault="00D60D2D" w:rsidP="001E0B4A">
      <w:pPr>
        <w:pStyle w:val="Heading3"/>
        <w:keepNext w:val="0"/>
        <w:rPr>
          <w:rStyle w:val="Emphasis"/>
          <w:rFonts w:cs="Iskoola Pota"/>
        </w:rPr>
      </w:pPr>
      <w:bookmarkStart w:id="124" w:name="_Toc341871695"/>
      <w:bookmarkStart w:id="125" w:name="_Toc343441061"/>
      <w:bookmarkStart w:id="126" w:name="_Toc343876153"/>
      <w:r w:rsidRPr="0090411C">
        <w:rPr>
          <w:rStyle w:val="Emphasis"/>
          <w:rFonts w:cs="Iskoola Pota"/>
        </w:rPr>
        <w:t>Admission requirements:</w:t>
      </w:r>
      <w:bookmarkEnd w:id="124"/>
      <w:bookmarkEnd w:id="125"/>
      <w:bookmarkEnd w:id="126"/>
    </w:p>
    <w:p w:rsidR="00D60D2D" w:rsidRPr="0090411C" w:rsidRDefault="00D60D2D" w:rsidP="005549EE">
      <w:pPr>
        <w:pStyle w:val="Caption"/>
      </w:pPr>
      <w:r w:rsidRPr="0090411C">
        <w:t>Submit an online application and remit the non-refundable application fee and all other required documents as indicated on the application</w:t>
      </w:r>
      <w:r w:rsidR="00560FE6" w:rsidRPr="0090411C">
        <w:t xml:space="preserve">. </w:t>
      </w:r>
      <w:r w:rsidRPr="0090411C">
        <w:t>Former graduate students may apply for readmission by completing and returning an application with the non-refundable application fee.</w:t>
      </w:r>
    </w:p>
    <w:p w:rsidR="00D60D2D" w:rsidRPr="0090411C" w:rsidRDefault="00D60D2D" w:rsidP="005549EE">
      <w:pPr>
        <w:pStyle w:val="Caption"/>
      </w:pPr>
    </w:p>
    <w:p w:rsidR="00D60D2D" w:rsidRPr="0090411C" w:rsidRDefault="00D60D2D" w:rsidP="005549EE">
      <w:pPr>
        <w:pStyle w:val="Caption"/>
      </w:pPr>
      <w:r w:rsidRPr="0090411C">
        <w:t>Submit transcripts for all undergraduate and graduate studies</w:t>
      </w:r>
      <w:r w:rsidR="00967FE4" w:rsidRPr="0090411C">
        <w:t xml:space="preserve">. </w:t>
      </w:r>
      <w:r w:rsidRPr="0090411C">
        <w:t xml:space="preserve">Official transcripts (i.e., a transcript bearing the seal of an authorized University official) in sealed envelopes issued by the University Registrar, must be submitted along with the application and other supporting materials. </w:t>
      </w:r>
    </w:p>
    <w:p w:rsidR="00D60D2D" w:rsidRPr="0090411C" w:rsidRDefault="00D60D2D" w:rsidP="005549EE">
      <w:pPr>
        <w:pStyle w:val="Caption"/>
      </w:pPr>
    </w:p>
    <w:p w:rsidR="00D60D2D" w:rsidRPr="0090411C" w:rsidRDefault="00D60D2D" w:rsidP="005549EE">
      <w:pPr>
        <w:pStyle w:val="Caption"/>
      </w:pPr>
      <w:r w:rsidRPr="0090411C">
        <w:t>International students with degrees awarded outside the United States must submit detailed reports of cou</w:t>
      </w:r>
      <w:r w:rsidR="006D25FB" w:rsidRPr="0090411C">
        <w:t>rses taken and grades received</w:t>
      </w:r>
      <w:r w:rsidR="00560FE6" w:rsidRPr="0090411C">
        <w:t xml:space="preserve">. </w:t>
      </w:r>
      <w:r w:rsidR="006D25FB" w:rsidRPr="0090411C">
        <w:t xml:space="preserve">The reports </w:t>
      </w:r>
      <w:r w:rsidRPr="0090411C">
        <w:t>must be evaluated by a member organization of the National Association of Credential Evaluation Services, Inc</w:t>
      </w:r>
      <w:r w:rsidR="00892843">
        <w:t xml:space="preserve">. </w:t>
      </w:r>
      <w:r w:rsidRPr="00892843">
        <w:t>(NACES)</w:t>
      </w:r>
      <w:r w:rsidR="006D25FB" w:rsidRPr="00892843">
        <w:t>.</w:t>
      </w:r>
      <w:r w:rsidR="006D25FB" w:rsidRPr="0090411C">
        <w:t xml:space="preserve"> </w:t>
      </w:r>
      <w:r w:rsidR="00892843">
        <w:t xml:space="preserve">More specific information is available on the </w:t>
      </w:r>
      <w:hyperlink r:id="rId44" w:history="1">
        <w:r w:rsidR="00892843" w:rsidRPr="00892843">
          <w:rPr>
            <w:rStyle w:val="Hyperlink"/>
          </w:rPr>
          <w:t>NACES website</w:t>
        </w:r>
      </w:hyperlink>
      <w:r w:rsidR="00892843">
        <w:t>.</w:t>
      </w:r>
    </w:p>
    <w:p w:rsidR="00D60D2D" w:rsidRPr="0090411C" w:rsidRDefault="00D60D2D" w:rsidP="005549EE">
      <w:pPr>
        <w:pStyle w:val="Caption"/>
      </w:pPr>
    </w:p>
    <w:p w:rsidR="00D60D2D" w:rsidRPr="0090411C" w:rsidRDefault="00D60D2D" w:rsidP="005549EE">
      <w:pPr>
        <w:pStyle w:val="Caption"/>
      </w:pPr>
      <w:r w:rsidRPr="0090411C">
        <w:t>Degree seeking applicants must have appropriate test results sent</w:t>
      </w:r>
      <w:r w:rsidR="00560FE6" w:rsidRPr="0090411C">
        <w:t xml:space="preserve">. </w:t>
      </w:r>
      <w:r w:rsidRPr="0090411C">
        <w:t xml:space="preserve">Test scores, whether entrance tests or TOEFL (Test of English as a Foreign Language), are to be mailed directly to the University by the Educational Testing Service (ETS). </w:t>
      </w:r>
    </w:p>
    <w:p w:rsidR="00D60D2D" w:rsidRPr="0090411C" w:rsidRDefault="00D60D2D" w:rsidP="005549EE">
      <w:pPr>
        <w:pStyle w:val="Caption"/>
      </w:pPr>
    </w:p>
    <w:p w:rsidR="00D60D2D" w:rsidRPr="0090411C" w:rsidRDefault="00D60D2D" w:rsidP="005549EE">
      <w:pPr>
        <w:pStyle w:val="Caption"/>
      </w:pPr>
      <w:r w:rsidRPr="0090411C">
        <w:t>Applicants are required to take the appropriate standardized test specified by the appropriate program of study</w:t>
      </w:r>
      <w:r w:rsidR="00560FE6" w:rsidRPr="0090411C">
        <w:t xml:space="preserve">. </w:t>
      </w:r>
      <w:r w:rsidRPr="0090411C">
        <w:t xml:space="preserve">The following standardized tests are required: </w:t>
      </w:r>
    </w:p>
    <w:p w:rsidR="00D60D2D" w:rsidRPr="0090411C" w:rsidRDefault="00D60D2D" w:rsidP="001E0B4A">
      <w:pPr>
        <w:pStyle w:val="NoSpacing"/>
        <w:spacing w:line="240" w:lineRule="auto"/>
        <w:rPr>
          <w:rFonts w:cs="Iskoola Pota"/>
          <w:szCs w:val="20"/>
        </w:rPr>
      </w:pPr>
      <w:r w:rsidRPr="0090411C">
        <w:rPr>
          <w:rFonts w:cs="Iskoola Pota"/>
          <w:szCs w:val="20"/>
        </w:rPr>
        <w:t>MBA - Graduate Management Admission Test (GMAT)</w:t>
      </w:r>
    </w:p>
    <w:p w:rsidR="00D60D2D" w:rsidRPr="0090411C" w:rsidRDefault="00D60D2D" w:rsidP="001E0B4A">
      <w:pPr>
        <w:pStyle w:val="NoSpacing"/>
        <w:spacing w:line="240" w:lineRule="auto"/>
        <w:rPr>
          <w:rFonts w:cs="Iskoola Pota"/>
          <w:szCs w:val="20"/>
        </w:rPr>
      </w:pPr>
      <w:r w:rsidRPr="0090411C">
        <w:rPr>
          <w:rFonts w:cs="Iskoola Pota"/>
          <w:szCs w:val="20"/>
        </w:rPr>
        <w:t>MPA - Graduate Management Admissions Test (GMAT)</w:t>
      </w:r>
    </w:p>
    <w:p w:rsidR="00D60D2D" w:rsidRPr="0090411C" w:rsidRDefault="00D60D2D" w:rsidP="001E0B4A">
      <w:pPr>
        <w:pStyle w:val="NoSpacing"/>
        <w:spacing w:line="240" w:lineRule="auto"/>
        <w:rPr>
          <w:rFonts w:cs="Iskoola Pota"/>
          <w:szCs w:val="20"/>
        </w:rPr>
      </w:pPr>
      <w:r w:rsidRPr="0090411C">
        <w:rPr>
          <w:rFonts w:cs="Iskoola Pota"/>
          <w:szCs w:val="20"/>
        </w:rPr>
        <w:t>All other degree programs - Graduate Record Examination (GRE)</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037376" w:rsidP="005549EE">
      <w:pPr>
        <w:pStyle w:val="Caption"/>
      </w:pPr>
      <w:r w:rsidRPr="0090411C">
        <w:t>Applicants must m</w:t>
      </w:r>
      <w:r w:rsidR="00D60D2D" w:rsidRPr="0090411C">
        <w:t>eet</w:t>
      </w:r>
      <w:r w:rsidR="006D25FB" w:rsidRPr="0090411C">
        <w:t xml:space="preserve"> </w:t>
      </w:r>
      <w:r w:rsidR="00D60D2D" w:rsidRPr="0090411C">
        <w:t xml:space="preserve">additional departmental requirements, such as a specific grade point average in former academic work, </w:t>
      </w:r>
      <w:r w:rsidR="006D25FB" w:rsidRPr="0090411C">
        <w:t xml:space="preserve">an </w:t>
      </w:r>
      <w:r w:rsidR="00D60D2D" w:rsidRPr="0090411C">
        <w:t xml:space="preserve">interview, and </w:t>
      </w:r>
      <w:r w:rsidR="006D25FB" w:rsidRPr="0090411C">
        <w:t xml:space="preserve">an </w:t>
      </w:r>
      <w:r w:rsidR="00D60D2D" w:rsidRPr="0090411C">
        <w:t>essay or prescribed examinations.</w:t>
      </w:r>
    </w:p>
    <w:p w:rsidR="00D60D2D" w:rsidRPr="0090411C" w:rsidRDefault="00D60D2D" w:rsidP="005549EE">
      <w:pPr>
        <w:pStyle w:val="Caption"/>
      </w:pPr>
    </w:p>
    <w:p w:rsidR="00D60D2D" w:rsidRPr="0090411C" w:rsidRDefault="00D60D2D" w:rsidP="005549EE">
      <w:pPr>
        <w:pStyle w:val="Caption"/>
      </w:pPr>
      <w:r w:rsidRPr="0090411C">
        <w:t>Admission will be based on the applicant’s general preparation for advanced study and specific training in the field of concentration</w:t>
      </w:r>
      <w:r w:rsidR="00560FE6" w:rsidRPr="0090411C">
        <w:t xml:space="preserve">. </w:t>
      </w:r>
      <w:r w:rsidRPr="0090411C">
        <w:t>No action will be taken on an application until all required documents are on file in the Office of Recruitment and Admissions.</w:t>
      </w:r>
      <w:bookmarkStart w:id="127" w:name="_Toc341871696"/>
    </w:p>
    <w:p w:rsidR="006D25FB" w:rsidRPr="0090411C" w:rsidRDefault="006D25FB" w:rsidP="001E0B4A"/>
    <w:p w:rsidR="00D5151E" w:rsidRPr="0090411C" w:rsidRDefault="00D5151E" w:rsidP="005549EE">
      <w:pPr>
        <w:pStyle w:val="Caption"/>
        <w:rPr>
          <w:rStyle w:val="Emphasis"/>
          <w:i w:val="0"/>
        </w:rPr>
      </w:pPr>
    </w:p>
    <w:p w:rsidR="00D60D2D" w:rsidRPr="0090411C" w:rsidRDefault="00D60D2D" w:rsidP="005549EE">
      <w:pPr>
        <w:pStyle w:val="Caption"/>
        <w:rPr>
          <w:rStyle w:val="Emphasis"/>
          <w:i w:val="0"/>
        </w:rPr>
      </w:pPr>
      <w:r w:rsidRPr="0090411C">
        <w:rPr>
          <w:rStyle w:val="Emphasis"/>
          <w:i w:val="0"/>
        </w:rPr>
        <w:t xml:space="preserve">Admission </w:t>
      </w:r>
      <w:r w:rsidR="003B66C6" w:rsidRPr="0090411C">
        <w:rPr>
          <w:rStyle w:val="Emphasis"/>
          <w:i w:val="0"/>
        </w:rPr>
        <w:t>D</w:t>
      </w:r>
      <w:r w:rsidRPr="0090411C">
        <w:rPr>
          <w:rStyle w:val="Emphasis"/>
          <w:i w:val="0"/>
        </w:rPr>
        <w:t xml:space="preserve">eadlines </w:t>
      </w:r>
    </w:p>
    <w:p w:rsidR="003B66C6" w:rsidRPr="0090411C" w:rsidRDefault="003B66C6" w:rsidP="001E0B4A"/>
    <w:tbl>
      <w:tblPr>
        <w:tblStyle w:val="TableGrid"/>
        <w:tblW w:w="0" w:type="auto"/>
        <w:tblInd w:w="108" w:type="dxa"/>
        <w:tblLook w:val="04A0"/>
      </w:tblPr>
      <w:tblGrid>
        <w:gridCol w:w="1260"/>
        <w:gridCol w:w="1710"/>
        <w:gridCol w:w="1980"/>
      </w:tblGrid>
      <w:tr w:rsidR="008A3E27" w:rsidRPr="0090411C" w:rsidTr="00DF44F2">
        <w:tc>
          <w:tcPr>
            <w:tcW w:w="1260" w:type="dxa"/>
            <w:shd w:val="clear" w:color="auto" w:fill="D9D9D9" w:themeFill="background1" w:themeFillShade="D9"/>
          </w:tcPr>
          <w:p w:rsidR="008A3E27" w:rsidRPr="0090411C" w:rsidRDefault="008A3E27" w:rsidP="005549EE">
            <w:pPr>
              <w:pStyle w:val="Caption"/>
              <w:rPr>
                <w:rStyle w:val="Emphasis"/>
                <w:i w:val="0"/>
              </w:rPr>
            </w:pPr>
            <w:r w:rsidRPr="0090411C">
              <w:rPr>
                <w:rStyle w:val="Emphasis"/>
                <w:i w:val="0"/>
              </w:rPr>
              <w:t>Admissions Deadlines</w:t>
            </w:r>
          </w:p>
        </w:tc>
        <w:tc>
          <w:tcPr>
            <w:tcW w:w="1710" w:type="dxa"/>
            <w:shd w:val="clear" w:color="auto" w:fill="D9D9D9" w:themeFill="background1" w:themeFillShade="D9"/>
          </w:tcPr>
          <w:p w:rsidR="008A3E27" w:rsidRPr="0090411C" w:rsidRDefault="008A3E27" w:rsidP="005549EE">
            <w:pPr>
              <w:pStyle w:val="Caption"/>
              <w:rPr>
                <w:rStyle w:val="Emphasis"/>
                <w:i w:val="0"/>
              </w:rPr>
            </w:pPr>
            <w:r w:rsidRPr="0090411C">
              <w:rPr>
                <w:rStyle w:val="Emphasis"/>
                <w:i w:val="0"/>
              </w:rPr>
              <w:t>U.S. Applicants</w:t>
            </w:r>
          </w:p>
        </w:tc>
        <w:tc>
          <w:tcPr>
            <w:tcW w:w="1980" w:type="dxa"/>
            <w:shd w:val="clear" w:color="auto" w:fill="D9D9D9" w:themeFill="background1" w:themeFillShade="D9"/>
          </w:tcPr>
          <w:p w:rsidR="008A3E27" w:rsidRPr="0090411C" w:rsidRDefault="008A3E27" w:rsidP="005549EE">
            <w:pPr>
              <w:pStyle w:val="Caption"/>
              <w:rPr>
                <w:rStyle w:val="Emphasis"/>
                <w:i w:val="0"/>
              </w:rPr>
            </w:pPr>
            <w:r w:rsidRPr="0090411C">
              <w:rPr>
                <w:rStyle w:val="Emphasis"/>
                <w:i w:val="0"/>
              </w:rPr>
              <w:t>International Applicants</w:t>
            </w:r>
          </w:p>
        </w:tc>
      </w:tr>
      <w:tr w:rsidR="008A3E27" w:rsidRPr="0090411C" w:rsidTr="00DF44F2">
        <w:tc>
          <w:tcPr>
            <w:tcW w:w="1260" w:type="dxa"/>
          </w:tcPr>
          <w:p w:rsidR="008A3E27" w:rsidRPr="0090411C" w:rsidRDefault="008A3E27" w:rsidP="005549EE">
            <w:pPr>
              <w:pStyle w:val="Caption"/>
              <w:rPr>
                <w:rStyle w:val="Emphasis"/>
                <w:i w:val="0"/>
              </w:rPr>
            </w:pPr>
            <w:r w:rsidRPr="0090411C">
              <w:rPr>
                <w:rStyle w:val="Emphasis"/>
                <w:i w:val="0"/>
              </w:rPr>
              <w:t>Fall</w:t>
            </w:r>
          </w:p>
        </w:tc>
        <w:tc>
          <w:tcPr>
            <w:tcW w:w="1710" w:type="dxa"/>
          </w:tcPr>
          <w:p w:rsidR="008A3E27" w:rsidRPr="0090411C" w:rsidRDefault="008A3E27" w:rsidP="005549EE">
            <w:pPr>
              <w:pStyle w:val="Caption"/>
              <w:rPr>
                <w:rStyle w:val="Emphasis"/>
                <w:i w:val="0"/>
              </w:rPr>
            </w:pPr>
            <w:r w:rsidRPr="0090411C">
              <w:rPr>
                <w:rStyle w:val="Emphasis"/>
                <w:i w:val="0"/>
              </w:rPr>
              <w:t>May 15</w:t>
            </w:r>
          </w:p>
        </w:tc>
        <w:tc>
          <w:tcPr>
            <w:tcW w:w="1980" w:type="dxa"/>
          </w:tcPr>
          <w:p w:rsidR="008A3E27" w:rsidRPr="0090411C" w:rsidRDefault="008A3E27" w:rsidP="005549EE">
            <w:pPr>
              <w:pStyle w:val="Caption"/>
              <w:rPr>
                <w:rStyle w:val="Emphasis"/>
                <w:i w:val="0"/>
              </w:rPr>
            </w:pPr>
            <w:r w:rsidRPr="0090411C">
              <w:rPr>
                <w:rStyle w:val="Emphasis"/>
                <w:i w:val="0"/>
              </w:rPr>
              <w:t>April 15</w:t>
            </w:r>
          </w:p>
        </w:tc>
      </w:tr>
      <w:tr w:rsidR="008A3E27" w:rsidRPr="0090411C" w:rsidTr="00DF44F2">
        <w:tc>
          <w:tcPr>
            <w:tcW w:w="1260" w:type="dxa"/>
          </w:tcPr>
          <w:p w:rsidR="008A3E27" w:rsidRPr="0090411C" w:rsidRDefault="008A3E27" w:rsidP="005549EE">
            <w:pPr>
              <w:pStyle w:val="Caption"/>
              <w:rPr>
                <w:rStyle w:val="Emphasis"/>
                <w:i w:val="0"/>
              </w:rPr>
            </w:pPr>
            <w:r w:rsidRPr="0090411C">
              <w:rPr>
                <w:rStyle w:val="Emphasis"/>
                <w:i w:val="0"/>
              </w:rPr>
              <w:t>Spring</w:t>
            </w:r>
          </w:p>
        </w:tc>
        <w:tc>
          <w:tcPr>
            <w:tcW w:w="1710" w:type="dxa"/>
          </w:tcPr>
          <w:p w:rsidR="008A3E27" w:rsidRPr="0090411C" w:rsidRDefault="008A3E27" w:rsidP="005549EE">
            <w:pPr>
              <w:pStyle w:val="Caption"/>
              <w:rPr>
                <w:rStyle w:val="Emphasis"/>
                <w:i w:val="0"/>
              </w:rPr>
            </w:pPr>
            <w:r w:rsidRPr="0090411C">
              <w:rPr>
                <w:rStyle w:val="Emphasis"/>
                <w:i w:val="0"/>
              </w:rPr>
              <w:t>October 15</w:t>
            </w:r>
          </w:p>
        </w:tc>
        <w:tc>
          <w:tcPr>
            <w:tcW w:w="1980" w:type="dxa"/>
          </w:tcPr>
          <w:p w:rsidR="008A3E27" w:rsidRPr="0090411C" w:rsidRDefault="008A3E27" w:rsidP="005549EE">
            <w:pPr>
              <w:pStyle w:val="Caption"/>
              <w:rPr>
                <w:rStyle w:val="Emphasis"/>
                <w:i w:val="0"/>
              </w:rPr>
            </w:pPr>
            <w:r w:rsidRPr="0090411C">
              <w:rPr>
                <w:rStyle w:val="Emphasis"/>
                <w:i w:val="0"/>
              </w:rPr>
              <w:t>September 15</w:t>
            </w:r>
          </w:p>
        </w:tc>
      </w:tr>
      <w:tr w:rsidR="008A3E27" w:rsidRPr="0090411C" w:rsidTr="00DF44F2">
        <w:tc>
          <w:tcPr>
            <w:tcW w:w="4950" w:type="dxa"/>
            <w:gridSpan w:val="3"/>
          </w:tcPr>
          <w:p w:rsidR="008A3E27" w:rsidRPr="0090411C" w:rsidRDefault="008A3E27" w:rsidP="005549EE">
            <w:pPr>
              <w:pStyle w:val="Caption"/>
              <w:rPr>
                <w:rStyle w:val="Emphasis"/>
                <w:b w:val="0"/>
              </w:rPr>
            </w:pPr>
            <w:r w:rsidRPr="0090411C">
              <w:rPr>
                <w:rStyle w:val="Emphasis"/>
                <w:b w:val="0"/>
              </w:rPr>
              <w:t>There are no Graduate Admissions in the Summer</w:t>
            </w:r>
            <w:r w:rsidR="00A92EB1" w:rsidRPr="0090411C">
              <w:rPr>
                <w:rStyle w:val="Emphasis"/>
                <w:b w:val="0"/>
              </w:rPr>
              <w:t>.</w:t>
            </w:r>
          </w:p>
        </w:tc>
      </w:tr>
    </w:tbl>
    <w:p w:rsidR="00D60D2D" w:rsidRPr="0090411C" w:rsidRDefault="00D60D2D" w:rsidP="005549EE">
      <w:pPr>
        <w:pStyle w:val="Caption"/>
      </w:pPr>
    </w:p>
    <w:p w:rsidR="00D60D2D" w:rsidRPr="0090411C" w:rsidRDefault="00D60D2D" w:rsidP="001E0B4A">
      <w:pPr>
        <w:pStyle w:val="NoSpacing"/>
        <w:spacing w:line="240" w:lineRule="auto"/>
        <w:rPr>
          <w:rFonts w:cs="Iskoola Pota"/>
          <w:szCs w:val="20"/>
        </w:rPr>
      </w:pPr>
      <w:r w:rsidRPr="0090411C">
        <w:rPr>
          <w:rFonts w:cs="Iskoola Pota"/>
          <w:szCs w:val="20"/>
        </w:rPr>
        <w:t>Applicants who complete the application process by the deadline will receive written notification of their application status.</w:t>
      </w:r>
    </w:p>
    <w:p w:rsidR="00D60D2D" w:rsidRPr="0090411C" w:rsidRDefault="00D60D2D" w:rsidP="001E0B4A">
      <w:pPr>
        <w:pStyle w:val="NoSpacing"/>
        <w:spacing w:line="240" w:lineRule="auto"/>
        <w:rPr>
          <w:rFonts w:cs="Iskoola Pota"/>
          <w:szCs w:val="20"/>
        </w:rPr>
      </w:pPr>
      <w:r w:rsidRPr="0090411C">
        <w:rPr>
          <w:rFonts w:cs="Iskoola Pota"/>
          <w:szCs w:val="20"/>
        </w:rPr>
        <w:t>Failure to adhere to the deadline may delay acceptance until the following semester</w:t>
      </w:r>
      <w:r w:rsidR="00380F6B" w:rsidRPr="0090411C">
        <w:rPr>
          <w:rFonts w:cs="Iskoola Pota"/>
          <w:szCs w:val="20"/>
        </w:rPr>
        <w:t>.</w:t>
      </w:r>
    </w:p>
    <w:bookmarkEnd w:id="127"/>
    <w:p w:rsidR="00D60D2D" w:rsidRPr="0090411C" w:rsidRDefault="00D60D2D" w:rsidP="001E0B4A">
      <w:pPr>
        <w:rPr>
          <w:rFonts w:cs="Iskoola Pota"/>
        </w:rPr>
      </w:pPr>
    </w:p>
    <w:p w:rsidR="00D60D2D" w:rsidRPr="0090411C" w:rsidRDefault="00D60D2D" w:rsidP="001E0B4A">
      <w:pPr>
        <w:pStyle w:val="Heading3"/>
        <w:rPr>
          <w:rStyle w:val="Emphasis"/>
          <w:rFonts w:cs="Iskoola Pota"/>
        </w:rPr>
      </w:pPr>
      <w:bookmarkStart w:id="128" w:name="_Toc341871697"/>
      <w:bookmarkStart w:id="129" w:name="_Toc343441062"/>
      <w:bookmarkStart w:id="130" w:name="_Toc343876154"/>
      <w:r w:rsidRPr="0090411C">
        <w:rPr>
          <w:rStyle w:val="Emphasis"/>
          <w:rFonts w:cs="Iskoola Pota"/>
        </w:rPr>
        <w:t>Readmitted Applicants</w:t>
      </w:r>
      <w:bookmarkEnd w:id="128"/>
      <w:bookmarkEnd w:id="129"/>
      <w:bookmarkEnd w:id="130"/>
    </w:p>
    <w:p w:rsidR="00D60D2D" w:rsidRPr="0090411C" w:rsidRDefault="00D60D2D" w:rsidP="005549EE">
      <w:pPr>
        <w:pStyle w:val="Caption"/>
      </w:pPr>
      <w:r w:rsidRPr="0090411C">
        <w:t xml:space="preserve">A former graduate student seeking readmission to a degree, non-degree, or certificate program must submit an admission application, two official transcripts from each postsecondary institution attended since last enrolled </w:t>
      </w:r>
      <w:r w:rsidR="00272934" w:rsidRPr="0090411C">
        <w:t xml:space="preserve">at the University, and pay the </w:t>
      </w:r>
      <w:r w:rsidRPr="0090411C">
        <w:t>non-refundable readmission fee.</w:t>
      </w:r>
      <w:bookmarkStart w:id="131" w:name="_Toc341871698"/>
    </w:p>
    <w:p w:rsidR="008A3E27" w:rsidRPr="0090411C" w:rsidRDefault="008A3E27" w:rsidP="001E0B4A">
      <w:pPr>
        <w:pStyle w:val="BodyText"/>
        <w:spacing w:after="0"/>
        <w:jc w:val="left"/>
      </w:pPr>
    </w:p>
    <w:p w:rsidR="00D60D2D" w:rsidRPr="0090411C" w:rsidRDefault="00D60D2D" w:rsidP="001E0B4A">
      <w:pPr>
        <w:pStyle w:val="Heading3"/>
        <w:rPr>
          <w:rStyle w:val="Emphasis"/>
          <w:rFonts w:cs="Iskoola Pota"/>
        </w:rPr>
      </w:pPr>
      <w:bookmarkStart w:id="132" w:name="_Toc343441063"/>
      <w:bookmarkStart w:id="133" w:name="_Toc343876155"/>
      <w:r w:rsidRPr="0090411C">
        <w:rPr>
          <w:rStyle w:val="Emphasis"/>
          <w:rFonts w:cs="Iskoola Pota"/>
        </w:rPr>
        <w:t>International Graduate Student Admission Procedures</w:t>
      </w:r>
      <w:bookmarkEnd w:id="132"/>
      <w:bookmarkEnd w:id="133"/>
    </w:p>
    <w:p w:rsidR="00D60D2D" w:rsidRPr="0090411C" w:rsidRDefault="00D60D2D" w:rsidP="005549EE">
      <w:pPr>
        <w:pStyle w:val="Caption"/>
      </w:pPr>
      <w:r w:rsidRPr="0090411C">
        <w:t>The University is approved by the Department of Homeland Security, U.S. Department of Justice, to accept international students</w:t>
      </w:r>
      <w:r w:rsidR="00967FE4" w:rsidRPr="0090411C">
        <w:t xml:space="preserve">. </w:t>
      </w:r>
      <w:r w:rsidRPr="0090411C">
        <w:t>All international students who are not on an immigrant or a refugee visa are considered non-residents for tuition purposes and must pay non-resident tuition.</w:t>
      </w:r>
    </w:p>
    <w:p w:rsidR="00D60D2D" w:rsidRPr="0090411C" w:rsidRDefault="00D60D2D" w:rsidP="005549EE">
      <w:pPr>
        <w:pStyle w:val="Caption"/>
      </w:pPr>
    </w:p>
    <w:p w:rsidR="00D60D2D" w:rsidRPr="0090411C" w:rsidRDefault="00D60D2D" w:rsidP="005549EE">
      <w:pPr>
        <w:pStyle w:val="Caption"/>
      </w:pPr>
      <w:r w:rsidRPr="0090411C">
        <w:t>Selection of international applicants for graduate studies is based on the ap</w:t>
      </w:r>
      <w:r w:rsidR="00272934" w:rsidRPr="0090411C">
        <w:t xml:space="preserve">plicant’s undergraduate record, </w:t>
      </w:r>
      <w:r w:rsidRPr="0090411C">
        <w:t xml:space="preserve">results of the appropriate standardize tests, and letters of recommendation. </w:t>
      </w:r>
    </w:p>
    <w:p w:rsidR="00D60D2D" w:rsidRPr="0090411C" w:rsidRDefault="00D60D2D" w:rsidP="005549EE">
      <w:pPr>
        <w:pStyle w:val="Caption"/>
      </w:pPr>
    </w:p>
    <w:p w:rsidR="00D60D2D" w:rsidRPr="0090411C" w:rsidRDefault="00D60D2D" w:rsidP="005549EE">
      <w:pPr>
        <w:pStyle w:val="Caption"/>
      </w:pPr>
      <w:r w:rsidRPr="0090411C">
        <w:t>Individual departments may require pre-admission examinations before granting admission</w:t>
      </w:r>
      <w:r w:rsidR="00967FE4" w:rsidRPr="0090411C">
        <w:t>.</w:t>
      </w:r>
      <w:r w:rsidR="00130AA9" w:rsidRPr="0090411C">
        <w:t xml:space="preserve"> </w:t>
      </w:r>
      <w:r w:rsidRPr="0090411C">
        <w:t>Applicants should check the requirements of the department in which they wish to study.</w:t>
      </w:r>
    </w:p>
    <w:p w:rsidR="00D60D2D" w:rsidRPr="0090411C" w:rsidRDefault="00D60D2D" w:rsidP="005549EE">
      <w:pPr>
        <w:pStyle w:val="Caption"/>
      </w:pPr>
    </w:p>
    <w:p w:rsidR="00D60D2D" w:rsidRPr="0090411C" w:rsidRDefault="00D60D2D" w:rsidP="005549EE">
      <w:pPr>
        <w:pStyle w:val="Caption"/>
      </w:pPr>
      <w:r w:rsidRPr="0090411C">
        <w:t>All documents become the property of the University and are not returnable</w:t>
      </w:r>
      <w:r w:rsidR="00967FE4" w:rsidRPr="0090411C">
        <w:t>.</w:t>
      </w:r>
      <w:r w:rsidR="00130AA9" w:rsidRPr="0090411C">
        <w:t xml:space="preserve"> </w:t>
      </w:r>
      <w:r w:rsidRPr="0090411C">
        <w:t>Therefore, students are advised not to submit original certificates but to submit certified copies of documents</w:t>
      </w:r>
    </w:p>
    <w:p w:rsidR="00D60D2D" w:rsidRPr="0090411C" w:rsidRDefault="00D60D2D" w:rsidP="005549EE">
      <w:pPr>
        <w:pStyle w:val="Caption"/>
      </w:pPr>
    </w:p>
    <w:p w:rsidR="00D60D2D" w:rsidRPr="0090411C" w:rsidRDefault="00D60D2D" w:rsidP="005549EE">
      <w:pPr>
        <w:pStyle w:val="Caption"/>
      </w:pPr>
      <w:r w:rsidRPr="0090411C">
        <w:t>Applicants with F-1 or J-1 visas are not eligible to apply for non-degree status</w:t>
      </w:r>
      <w:r w:rsidR="00272934" w:rsidRPr="0090411C">
        <w:t>.</w:t>
      </w:r>
    </w:p>
    <w:p w:rsidR="00D60D2D" w:rsidRPr="0090411C" w:rsidRDefault="00D60D2D" w:rsidP="005549EE">
      <w:pPr>
        <w:pStyle w:val="Caption"/>
      </w:pPr>
    </w:p>
    <w:p w:rsidR="00D60D2D" w:rsidRPr="0090411C" w:rsidRDefault="00D60D2D" w:rsidP="001E0B4A">
      <w:pPr>
        <w:rPr>
          <w:rStyle w:val="Emphasis"/>
          <w:rFonts w:cs="Iskoola Pota"/>
          <w:i w:val="0"/>
        </w:rPr>
      </w:pPr>
      <w:r w:rsidRPr="0090411C">
        <w:rPr>
          <w:rStyle w:val="Emphasis"/>
          <w:rFonts w:cs="Iskoola Pota"/>
          <w:i w:val="0"/>
        </w:rPr>
        <w:t>Language Requirements</w:t>
      </w:r>
    </w:p>
    <w:p w:rsidR="00BE1F4F" w:rsidRDefault="00D60D2D" w:rsidP="005549EE">
      <w:pPr>
        <w:pStyle w:val="Caption"/>
      </w:pPr>
      <w:r w:rsidRPr="0090411C">
        <w:t xml:space="preserve">In addition to the required documents listed under “Graduate Admission Application Procedures,” international applicants must provide evidence of English language proficiency. </w:t>
      </w:r>
    </w:p>
    <w:p w:rsidR="00BE1F4F" w:rsidRDefault="00BE1F4F" w:rsidP="00BE1F4F">
      <w:pPr>
        <w:pStyle w:val="BodyText"/>
        <w:rPr>
          <w:rFonts w:cs="Iskoola Pota"/>
          <w:color w:val="000000" w:themeColor="text1"/>
          <w:szCs w:val="18"/>
        </w:rPr>
      </w:pPr>
      <w:r>
        <w:br w:type="page"/>
      </w:r>
    </w:p>
    <w:p w:rsidR="00D60D2D" w:rsidRPr="0090411C" w:rsidRDefault="00D60D2D" w:rsidP="005549EE">
      <w:pPr>
        <w:pStyle w:val="Caption"/>
        <w:rPr>
          <w:rStyle w:val="Emphasis"/>
          <w:i w:val="0"/>
        </w:rPr>
      </w:pPr>
      <w:r w:rsidRPr="0090411C">
        <w:rPr>
          <w:rStyle w:val="Emphasis"/>
          <w:i w:val="0"/>
        </w:rPr>
        <w:t>Native English Speakers</w:t>
      </w:r>
    </w:p>
    <w:p w:rsidR="00D60D2D" w:rsidRPr="0090411C" w:rsidRDefault="00D60D2D" w:rsidP="005549EE">
      <w:pPr>
        <w:pStyle w:val="Caption"/>
        <w:rPr>
          <w:rStyle w:val="apple-style-span"/>
          <w:rFonts w:ascii="Garamond" w:hAnsi="Garamond" w:cs="Iskoola Pota"/>
          <w:color w:val="000000"/>
        </w:rPr>
      </w:pPr>
      <w:r w:rsidRPr="0090411C">
        <w:rPr>
          <w:rStyle w:val="apple-style-span"/>
          <w:rFonts w:ascii="Garamond" w:hAnsi="Garamond" w:cs="Iskoola Pota"/>
          <w:color w:val="000000"/>
        </w:rPr>
        <w:t xml:space="preserve">International applicants from countries where English is not the official language or who are non-native English speakers must submit proof </w:t>
      </w:r>
      <w:r w:rsidR="00272934" w:rsidRPr="0090411C">
        <w:rPr>
          <w:rStyle w:val="apple-style-span"/>
          <w:rFonts w:ascii="Garamond" w:hAnsi="Garamond" w:cs="Iskoola Pota"/>
          <w:color w:val="000000"/>
        </w:rPr>
        <w:t xml:space="preserve">of </w:t>
      </w:r>
      <w:r w:rsidRPr="0090411C">
        <w:rPr>
          <w:rStyle w:val="apple-style-span"/>
          <w:rFonts w:ascii="Garamond" w:hAnsi="Garamond" w:cs="Iskoola Pota"/>
          <w:color w:val="000000"/>
        </w:rPr>
        <w:t xml:space="preserve">English </w:t>
      </w:r>
      <w:r w:rsidRPr="0090411C">
        <w:rPr>
          <w:rStyle w:val="apple-style-span"/>
          <w:rFonts w:ascii="Garamond" w:hAnsi="Garamond" w:cs="Iskoola Pota"/>
        </w:rPr>
        <w:t>Proficiency</w:t>
      </w:r>
      <w:r w:rsidR="00272934" w:rsidRPr="0090411C">
        <w:rPr>
          <w:rStyle w:val="apple-style-span"/>
          <w:rFonts w:ascii="Garamond" w:hAnsi="Garamond" w:cs="Iskoola Pota"/>
          <w:color w:val="000000"/>
        </w:rPr>
        <w:t xml:space="preserve"> for admission in </w:t>
      </w:r>
      <w:r w:rsidRPr="0090411C">
        <w:rPr>
          <w:rStyle w:val="apple-style-span"/>
          <w:rFonts w:ascii="Garamond" w:hAnsi="Garamond" w:cs="Iskoola Pota"/>
          <w:color w:val="000000"/>
        </w:rPr>
        <w:t xml:space="preserve">one of the following ways: </w:t>
      </w:r>
    </w:p>
    <w:p w:rsidR="00A92EB1" w:rsidRPr="0090411C" w:rsidRDefault="00A92EB1" w:rsidP="005549EE">
      <w:pPr>
        <w:pStyle w:val="Caption"/>
        <w:rPr>
          <w:rStyle w:val="Emphasis"/>
          <w:i w:val="0"/>
        </w:rPr>
      </w:pPr>
    </w:p>
    <w:p w:rsidR="00D60D2D" w:rsidRPr="0090411C" w:rsidRDefault="00272934" w:rsidP="005549EE">
      <w:pPr>
        <w:pStyle w:val="Caption"/>
        <w:rPr>
          <w:rStyle w:val="Emphasis"/>
          <w:i w:val="0"/>
        </w:rPr>
      </w:pPr>
      <w:r w:rsidRPr="0090411C">
        <w:rPr>
          <w:rStyle w:val="Emphasis"/>
          <w:i w:val="0"/>
        </w:rPr>
        <w:t>Non-</w:t>
      </w:r>
      <w:r w:rsidR="00D60D2D" w:rsidRPr="0090411C">
        <w:rPr>
          <w:rStyle w:val="Emphasis"/>
          <w:i w:val="0"/>
        </w:rPr>
        <w:t>Native English Speakers</w:t>
      </w:r>
    </w:p>
    <w:p w:rsidR="00D60D2D" w:rsidRPr="0090411C" w:rsidRDefault="00D60D2D" w:rsidP="005549EE">
      <w:pPr>
        <w:pStyle w:val="Caption"/>
      </w:pPr>
      <w:r w:rsidRPr="0090411C">
        <w:t>Take the Test of English as a Foreign Language (TOEFL), www.TOEFL.org.</w:t>
      </w:r>
    </w:p>
    <w:p w:rsidR="001E0B4A" w:rsidRPr="0090411C" w:rsidRDefault="001E0B4A" w:rsidP="005549EE">
      <w:pPr>
        <w:pStyle w:val="Caption"/>
        <w:rPr>
          <w:rStyle w:val="Emphasis"/>
          <w:i w:val="0"/>
        </w:rPr>
      </w:pPr>
    </w:p>
    <w:p w:rsidR="00D60D2D" w:rsidRPr="0090411C" w:rsidRDefault="00D60D2D" w:rsidP="005549EE">
      <w:pPr>
        <w:pStyle w:val="Caption"/>
        <w:rPr>
          <w:rStyle w:val="Emphasis"/>
          <w:i w:val="0"/>
        </w:rPr>
      </w:pPr>
      <w:r w:rsidRPr="0090411C">
        <w:rPr>
          <w:rStyle w:val="Emphasis"/>
          <w:i w:val="0"/>
        </w:rPr>
        <w:t>Minimum score on the TOEFL:</w:t>
      </w:r>
    </w:p>
    <w:p w:rsidR="00D60D2D" w:rsidRPr="0090411C" w:rsidRDefault="00D60D2D" w:rsidP="001E0B4A">
      <w:pPr>
        <w:pStyle w:val="NoSpacing"/>
        <w:spacing w:line="240" w:lineRule="auto"/>
        <w:rPr>
          <w:rFonts w:cs="Iskoola Pota"/>
          <w:szCs w:val="20"/>
        </w:rPr>
      </w:pPr>
      <w:r w:rsidRPr="0090411C">
        <w:rPr>
          <w:rFonts w:cs="Iskoola Pota"/>
          <w:szCs w:val="20"/>
        </w:rPr>
        <w:t>Paper and Pencil Test – 550</w:t>
      </w:r>
    </w:p>
    <w:p w:rsidR="00D60D2D" w:rsidRPr="0090411C" w:rsidRDefault="00D60D2D" w:rsidP="001E0B4A">
      <w:pPr>
        <w:pStyle w:val="NoSpacing"/>
        <w:spacing w:line="240" w:lineRule="auto"/>
        <w:rPr>
          <w:rFonts w:cs="Iskoola Pota"/>
          <w:szCs w:val="20"/>
        </w:rPr>
      </w:pPr>
      <w:r w:rsidRPr="0090411C">
        <w:rPr>
          <w:rFonts w:cs="Iskoola Pota"/>
          <w:szCs w:val="20"/>
        </w:rPr>
        <w:t>Computer-Based Test – 213</w:t>
      </w:r>
    </w:p>
    <w:p w:rsidR="00D60D2D" w:rsidRPr="0090411C" w:rsidRDefault="00D60D2D" w:rsidP="001E0B4A">
      <w:pPr>
        <w:pStyle w:val="NoSpacing"/>
        <w:spacing w:line="240" w:lineRule="auto"/>
        <w:rPr>
          <w:rFonts w:cs="Iskoola Pota"/>
          <w:szCs w:val="20"/>
        </w:rPr>
      </w:pPr>
      <w:r w:rsidRPr="0090411C">
        <w:rPr>
          <w:rFonts w:cs="Iskoola Pota"/>
          <w:szCs w:val="20"/>
        </w:rPr>
        <w:t>Internet-Based Test – 79</w:t>
      </w:r>
    </w:p>
    <w:p w:rsidR="00A403E5" w:rsidRPr="0090411C" w:rsidRDefault="00A403E5" w:rsidP="005549EE">
      <w:pPr>
        <w:pStyle w:val="Caption"/>
        <w:rPr>
          <w:rStyle w:val="Emphasis"/>
          <w:i w:val="0"/>
        </w:rPr>
      </w:pPr>
    </w:p>
    <w:p w:rsidR="00D60D2D" w:rsidRPr="0090411C" w:rsidRDefault="00D60D2D" w:rsidP="005549EE">
      <w:pPr>
        <w:pStyle w:val="Caption"/>
        <w:rPr>
          <w:rStyle w:val="Emphasis"/>
          <w:i w:val="0"/>
        </w:rPr>
      </w:pPr>
      <w:r w:rsidRPr="0090411C">
        <w:rPr>
          <w:rStyle w:val="Emphasis"/>
          <w:i w:val="0"/>
        </w:rPr>
        <w:t>Language Requirement Waiver</w:t>
      </w:r>
    </w:p>
    <w:p w:rsidR="00D60D2D" w:rsidRPr="0090411C" w:rsidRDefault="00D60D2D" w:rsidP="001E0B4A">
      <w:pPr>
        <w:pStyle w:val="NoSpacing"/>
        <w:spacing w:line="240" w:lineRule="auto"/>
        <w:rPr>
          <w:rFonts w:cs="Iskoola Pota"/>
          <w:szCs w:val="20"/>
        </w:rPr>
      </w:pPr>
      <w:r w:rsidRPr="0090411C">
        <w:rPr>
          <w:rFonts w:cs="Iskoola Pota"/>
          <w:szCs w:val="20"/>
        </w:rPr>
        <w:t>This requirement will be waived upon the submission of an official college transcript evidencing the successful completion of a degree earned in an accredited American college or university</w:t>
      </w:r>
      <w:r w:rsidR="00380F6B" w:rsidRPr="0090411C">
        <w:rPr>
          <w:rFonts w:cs="Iskoola Pota"/>
          <w:szCs w:val="20"/>
        </w:rPr>
        <w:t>.</w:t>
      </w:r>
    </w:p>
    <w:p w:rsidR="00D60D2D" w:rsidRPr="0090411C" w:rsidRDefault="00D60D2D" w:rsidP="001E0B4A">
      <w:pPr>
        <w:pStyle w:val="NoSpacing"/>
        <w:spacing w:line="240" w:lineRule="auto"/>
        <w:rPr>
          <w:rStyle w:val="apple-style-span"/>
          <w:rFonts w:ascii="Garamond" w:hAnsi="Garamond" w:cs="Iskoola Pota"/>
          <w:szCs w:val="20"/>
        </w:rPr>
      </w:pPr>
      <w:r w:rsidRPr="0090411C">
        <w:rPr>
          <w:rStyle w:val="apple-style-span"/>
          <w:rFonts w:ascii="Garamond" w:hAnsi="Garamond" w:cs="Iskoola Pota"/>
          <w:szCs w:val="20"/>
        </w:rPr>
        <w:t xml:space="preserve">Submit a transcript indicating </w:t>
      </w:r>
      <w:r w:rsidRPr="0090411C">
        <w:rPr>
          <w:rFonts w:cs="Iskoola Pota"/>
          <w:szCs w:val="20"/>
        </w:rPr>
        <w:t>one year completed in academic good standing in an accredited American postsecondary institution</w:t>
      </w:r>
    </w:p>
    <w:p w:rsidR="00D60D2D" w:rsidRPr="0090411C" w:rsidRDefault="00D60D2D" w:rsidP="005549EE">
      <w:pPr>
        <w:pStyle w:val="Caption"/>
      </w:pPr>
    </w:p>
    <w:p w:rsidR="00D60D2D" w:rsidRPr="0090411C" w:rsidRDefault="00D60D2D" w:rsidP="001E0B4A">
      <w:pPr>
        <w:pStyle w:val="Heading3"/>
        <w:rPr>
          <w:rStyle w:val="Emphasis"/>
          <w:rFonts w:cs="Iskoola Pota"/>
        </w:rPr>
      </w:pPr>
      <w:bookmarkStart w:id="134" w:name="_Toc343441064"/>
      <w:bookmarkStart w:id="135" w:name="_Toc343876156"/>
      <w:r w:rsidRPr="0090411C">
        <w:rPr>
          <w:rStyle w:val="Emphasis"/>
          <w:rFonts w:cs="Iskoola Pota"/>
        </w:rPr>
        <w:t>Non-degree Applicants (Unlimited Enrollment)</w:t>
      </w:r>
      <w:bookmarkEnd w:id="134"/>
      <w:bookmarkEnd w:id="135"/>
    </w:p>
    <w:p w:rsidR="00D60D2D" w:rsidRPr="0090411C" w:rsidRDefault="00892843" w:rsidP="001E0B4A">
      <w:pPr>
        <w:pStyle w:val="NoSpacing"/>
        <w:spacing w:line="240" w:lineRule="auto"/>
        <w:rPr>
          <w:rFonts w:cs="Iskoola Pota"/>
          <w:szCs w:val="20"/>
        </w:rPr>
      </w:pPr>
      <w:r>
        <w:rPr>
          <w:rFonts w:cs="Iskoola Pota"/>
          <w:szCs w:val="20"/>
        </w:rPr>
        <w:t xml:space="preserve">A non-degree applicant is </w:t>
      </w:r>
      <w:r w:rsidR="00D60D2D" w:rsidRPr="0090411C">
        <w:rPr>
          <w:rFonts w:cs="Iskoola Pota"/>
          <w:szCs w:val="20"/>
        </w:rPr>
        <w:t>seeking</w:t>
      </w:r>
      <w:r>
        <w:rPr>
          <w:rFonts w:cs="Iskoola Pota"/>
          <w:szCs w:val="20"/>
        </w:rPr>
        <w:t xml:space="preserve"> admission to the University to take graduate courses, but </w:t>
      </w:r>
      <w:r w:rsidR="00D60D2D" w:rsidRPr="0090411C">
        <w:rPr>
          <w:rFonts w:cs="Iskoola Pota"/>
          <w:szCs w:val="20"/>
        </w:rPr>
        <w:t xml:space="preserve">is not seeking </w:t>
      </w:r>
      <w:r>
        <w:rPr>
          <w:rFonts w:cs="Iskoola Pota"/>
          <w:szCs w:val="20"/>
        </w:rPr>
        <w:t xml:space="preserve">to earn </w:t>
      </w:r>
      <w:r w:rsidR="00D60D2D" w:rsidRPr="0090411C">
        <w:rPr>
          <w:rFonts w:cs="Iskoola Pota"/>
          <w:szCs w:val="20"/>
        </w:rPr>
        <w:t>a degree from a graduate program of study</w:t>
      </w:r>
      <w:r w:rsidR="00560FE6" w:rsidRPr="0090411C">
        <w:rPr>
          <w:rFonts w:cs="Iskoola Pota"/>
          <w:szCs w:val="20"/>
        </w:rPr>
        <w:t xml:space="preserve">. </w:t>
      </w:r>
      <w:r w:rsidR="00D60D2D" w:rsidRPr="0090411C">
        <w:rPr>
          <w:rFonts w:cs="Iskoola Pota"/>
          <w:szCs w:val="20"/>
        </w:rPr>
        <w:t xml:space="preserve">Admission will be based on the applicant’s preparation for advanced study and specific training in a selected field of concentration.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Applicants with F-1 or J-1 visas are not eligible to apply for non-degree status</w:t>
      </w:r>
      <w:r w:rsidR="00210EC2">
        <w:rPr>
          <w:rFonts w:cs="Iskoola Pota"/>
          <w:szCs w:val="20"/>
        </w:rPr>
        <w:t xml:space="preserve">. But students who have </w:t>
      </w:r>
      <w:r w:rsidRPr="0090411C">
        <w:rPr>
          <w:rFonts w:cs="Iskoola Pota"/>
          <w:szCs w:val="20"/>
        </w:rPr>
        <w:t>graduated from the Universit</w:t>
      </w:r>
      <w:r w:rsidR="00210EC2">
        <w:rPr>
          <w:rFonts w:cs="Iskoola Pota"/>
          <w:szCs w:val="20"/>
        </w:rPr>
        <w:t xml:space="preserve">y within the past academic year, have filed a degree application, </w:t>
      </w:r>
      <w:r w:rsidRPr="0090411C">
        <w:rPr>
          <w:rFonts w:cs="Iskoola Pota"/>
          <w:szCs w:val="20"/>
        </w:rPr>
        <w:t xml:space="preserve">and are awaiting acceptance to a graduate degree program may be accepted upon completion of a non-degree application.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Non-degree applicants who wish to study at the graduate level are required to submit proof of completion of </w:t>
      </w:r>
      <w:r w:rsidR="00210EC2">
        <w:rPr>
          <w:rFonts w:cs="Iskoola Pota"/>
          <w:szCs w:val="20"/>
        </w:rPr>
        <w:t xml:space="preserve">an </w:t>
      </w:r>
      <w:r w:rsidRPr="0090411C">
        <w:rPr>
          <w:rFonts w:cs="Iskoola Pota"/>
          <w:szCs w:val="20"/>
        </w:rPr>
        <w:t>undergraduate degree</w:t>
      </w:r>
      <w:r w:rsidR="00560FE6" w:rsidRPr="0090411C">
        <w:rPr>
          <w:rFonts w:cs="Iskoola Pota"/>
          <w:szCs w:val="20"/>
        </w:rPr>
        <w:t xml:space="preserve">. </w:t>
      </w:r>
      <w:r w:rsidRPr="0090411C">
        <w:rPr>
          <w:rFonts w:cs="Iskoola Pota"/>
          <w:szCs w:val="20"/>
        </w:rPr>
        <w:t xml:space="preserve">Inquiries should be directed to the Office of Recruitment and Admissions.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A maximum of </w:t>
      </w:r>
      <w:r w:rsidR="00210EC2">
        <w:rPr>
          <w:rFonts w:cs="Iskoola Pota"/>
          <w:szCs w:val="20"/>
        </w:rPr>
        <w:t>nine hours taken as a graduate n</w:t>
      </w:r>
      <w:r w:rsidRPr="0090411C">
        <w:rPr>
          <w:rFonts w:cs="Iskoola Pota"/>
          <w:szCs w:val="20"/>
        </w:rPr>
        <w:t>on-degree student may be applied to a graduate degree program.</w:t>
      </w:r>
    </w:p>
    <w:p w:rsidR="00D60D2D" w:rsidRPr="0090411C" w:rsidRDefault="00D60D2D" w:rsidP="005549EE">
      <w:pPr>
        <w:pStyle w:val="Caption"/>
      </w:pPr>
    </w:p>
    <w:p w:rsidR="00D60D2D" w:rsidRPr="0090411C" w:rsidRDefault="00D60D2D" w:rsidP="001E0B4A">
      <w:pPr>
        <w:pStyle w:val="Heading3"/>
        <w:rPr>
          <w:rFonts w:ascii="Garamond" w:hAnsi="Garamond" w:cs="Iskoola Pota"/>
          <w:b/>
          <w:color w:val="262626" w:themeColor="text1" w:themeTint="D9"/>
          <w:sz w:val="20"/>
        </w:rPr>
      </w:pPr>
      <w:bookmarkStart w:id="136" w:name="_Toc343441065"/>
      <w:bookmarkStart w:id="137" w:name="_Toc343876157"/>
      <w:r w:rsidRPr="0090411C">
        <w:rPr>
          <w:rStyle w:val="Emphasis"/>
          <w:rFonts w:cs="Iskoola Pota"/>
        </w:rPr>
        <w:t>Graduate Transfer Credit</w:t>
      </w:r>
      <w:bookmarkEnd w:id="131"/>
      <w:bookmarkEnd w:id="136"/>
      <w:bookmarkEnd w:id="137"/>
    </w:p>
    <w:p w:rsidR="00D60D2D" w:rsidRPr="0090411C" w:rsidRDefault="00D60D2D" w:rsidP="005549EE">
      <w:pPr>
        <w:pStyle w:val="Caption"/>
      </w:pPr>
      <w:r w:rsidRPr="0090411C">
        <w:t>Up to nine semester hours earned at another institution may be applied to a master’s degree</w:t>
      </w:r>
      <w:r w:rsidR="00560FE6" w:rsidRPr="0090411C">
        <w:t xml:space="preserve">. </w:t>
      </w:r>
      <w:r w:rsidRPr="0090411C">
        <w:t xml:space="preserve">For transfer credit, individual courses: </w:t>
      </w:r>
    </w:p>
    <w:p w:rsidR="00D60D2D" w:rsidRPr="0090411C" w:rsidRDefault="00D60D2D" w:rsidP="001E0B4A">
      <w:pPr>
        <w:pStyle w:val="NoSpacing"/>
        <w:spacing w:line="240" w:lineRule="auto"/>
        <w:rPr>
          <w:rFonts w:cs="Iskoola Pota"/>
          <w:szCs w:val="20"/>
        </w:rPr>
      </w:pPr>
      <w:r w:rsidRPr="0090411C">
        <w:rPr>
          <w:rFonts w:cs="Iskoola Pota"/>
          <w:szCs w:val="20"/>
        </w:rPr>
        <w:t>must have been completed with a grade of “B” or be</w:t>
      </w:r>
      <w:r w:rsidR="00272934" w:rsidRPr="0090411C">
        <w:rPr>
          <w:rFonts w:cs="Iskoola Pota"/>
          <w:szCs w:val="20"/>
        </w:rPr>
        <w:t>tter</w:t>
      </w:r>
    </w:p>
    <w:p w:rsidR="00D60D2D" w:rsidRPr="0090411C" w:rsidRDefault="00D60D2D" w:rsidP="001E0B4A">
      <w:pPr>
        <w:pStyle w:val="NoSpacing"/>
        <w:spacing w:line="240" w:lineRule="auto"/>
        <w:rPr>
          <w:rFonts w:cs="Iskoola Pota"/>
          <w:szCs w:val="20"/>
        </w:rPr>
      </w:pPr>
      <w:r w:rsidRPr="0090411C">
        <w:rPr>
          <w:rFonts w:cs="Iskoola Pota"/>
          <w:szCs w:val="20"/>
        </w:rPr>
        <w:t>must have been completed within five years of the beginning of the semester for which the student i</w:t>
      </w:r>
      <w:r w:rsidR="00272934" w:rsidRPr="0090411C">
        <w:rPr>
          <w:rFonts w:cs="Iskoola Pota"/>
          <w:szCs w:val="20"/>
        </w:rPr>
        <w:t>s admitted to a degree program</w:t>
      </w:r>
    </w:p>
    <w:p w:rsidR="00D60D2D" w:rsidRPr="0090411C" w:rsidRDefault="00D60D2D" w:rsidP="001E0B4A">
      <w:pPr>
        <w:pStyle w:val="NoSpacing"/>
        <w:spacing w:line="240" w:lineRule="auto"/>
        <w:rPr>
          <w:rFonts w:cs="Iskoola Pota"/>
          <w:szCs w:val="20"/>
        </w:rPr>
      </w:pPr>
      <w:r w:rsidRPr="0090411C">
        <w:rPr>
          <w:rFonts w:cs="Iskoola Pota"/>
          <w:szCs w:val="20"/>
        </w:rPr>
        <w:t xml:space="preserve">must not have been a part of a program for </w:t>
      </w:r>
      <w:r w:rsidR="00272934" w:rsidRPr="0090411C">
        <w:rPr>
          <w:rFonts w:cs="Iskoola Pota"/>
          <w:szCs w:val="20"/>
        </w:rPr>
        <w:t>which a degree has been awarded</w:t>
      </w:r>
    </w:p>
    <w:p w:rsidR="00D60D2D" w:rsidRPr="0090411C" w:rsidRDefault="00D60D2D" w:rsidP="005549EE">
      <w:pPr>
        <w:pStyle w:val="Caption"/>
      </w:pPr>
    </w:p>
    <w:p w:rsidR="00D60D2D" w:rsidRPr="0090411C" w:rsidRDefault="00D60D2D" w:rsidP="001E0B4A">
      <w:pPr>
        <w:pStyle w:val="Heading3"/>
        <w:rPr>
          <w:rStyle w:val="Emphasis"/>
          <w:rFonts w:cs="Iskoola Pota"/>
        </w:rPr>
      </w:pPr>
      <w:bookmarkStart w:id="138" w:name="_Toc341871699"/>
      <w:bookmarkStart w:id="139" w:name="_Toc343441066"/>
      <w:bookmarkStart w:id="140" w:name="_Toc343876158"/>
      <w:r w:rsidRPr="0090411C">
        <w:rPr>
          <w:rStyle w:val="Emphasis"/>
          <w:rFonts w:cs="Iskoola Pota"/>
        </w:rPr>
        <w:t>Graduate Writing Proficiency Requirement</w:t>
      </w:r>
      <w:bookmarkEnd w:id="138"/>
      <w:bookmarkEnd w:id="139"/>
      <w:bookmarkEnd w:id="140"/>
    </w:p>
    <w:p w:rsidR="00D60D2D" w:rsidRPr="0090411C" w:rsidRDefault="00D60D2D" w:rsidP="005549EE">
      <w:pPr>
        <w:pStyle w:val="Caption"/>
      </w:pPr>
      <w:r w:rsidRPr="0090411C">
        <w:t xml:space="preserve">Demonstrated proficiency in writing is required of all graduate students. </w:t>
      </w:r>
    </w:p>
    <w:p w:rsidR="00D60D2D" w:rsidRPr="0090411C" w:rsidRDefault="00D60D2D" w:rsidP="005549EE">
      <w:pPr>
        <w:pStyle w:val="Caption"/>
      </w:pPr>
    </w:p>
    <w:p w:rsidR="00D60D2D" w:rsidRPr="0090411C" w:rsidRDefault="00D60D2D" w:rsidP="001E0B4A">
      <w:pPr>
        <w:pStyle w:val="NoSpacing"/>
        <w:spacing w:line="240" w:lineRule="auto"/>
        <w:rPr>
          <w:rFonts w:cs="Iskoola Pota"/>
          <w:szCs w:val="20"/>
        </w:rPr>
      </w:pPr>
      <w:r w:rsidRPr="0090411C">
        <w:rPr>
          <w:rFonts w:cs="Iskoola Pota"/>
          <w:szCs w:val="20"/>
        </w:rPr>
        <w:t>With the exception of MBA and MPA applicants, all other students applying for admission to graduate programs must take the Graduate Record Examination (GRE) Analytical Writing Subtest as a requirement of admission</w:t>
      </w:r>
      <w:r w:rsidR="00560FE6" w:rsidRPr="0090411C">
        <w:rPr>
          <w:rFonts w:cs="Iskoola Pota"/>
          <w:szCs w:val="20"/>
        </w:rPr>
        <w:t xml:space="preserve">. </w:t>
      </w:r>
      <w:r w:rsidRPr="0090411C">
        <w:rPr>
          <w:rFonts w:cs="Iskoola Pota"/>
          <w:szCs w:val="20"/>
        </w:rPr>
        <w:t xml:space="preserve">The minimal acceptable score is a 4.0.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Students applying for admission to the MBA and MPA programs must take the Graduate Management Admission Test (GMAT), and earn a minimum score of 3.0 on the Analytical Writing As</w:t>
      </w:r>
      <w:r w:rsidR="00272934" w:rsidRPr="0090411C">
        <w:rPr>
          <w:rFonts w:cs="Iskoola Pota"/>
          <w:szCs w:val="20"/>
        </w:rPr>
        <w:t>sessment subtest</w:t>
      </w:r>
      <w:r w:rsidR="00560FE6" w:rsidRPr="0090411C">
        <w:rPr>
          <w:rFonts w:cs="Iskoola Pota"/>
          <w:szCs w:val="20"/>
        </w:rPr>
        <w:t xml:space="preserve">. </w:t>
      </w:r>
    </w:p>
    <w:p w:rsidR="00D60D2D" w:rsidRPr="0090411C" w:rsidRDefault="00D60D2D" w:rsidP="001E0B4A">
      <w:pPr>
        <w:pStyle w:val="NoSpacing"/>
        <w:numPr>
          <w:ilvl w:val="0"/>
          <w:numId w:val="0"/>
        </w:numPr>
        <w:spacing w:line="240" w:lineRule="auto"/>
        <w:ind w:left="187"/>
        <w:rPr>
          <w:rFonts w:cs="Iskoola Pota"/>
          <w:szCs w:val="20"/>
        </w:rPr>
      </w:pPr>
    </w:p>
    <w:p w:rsidR="00D60D2D" w:rsidRPr="0090411C" w:rsidRDefault="00D60D2D" w:rsidP="001E0B4A">
      <w:pPr>
        <w:pStyle w:val="NoSpacing"/>
        <w:spacing w:line="240" w:lineRule="auto"/>
        <w:rPr>
          <w:rFonts w:cs="Iskoola Pota"/>
          <w:szCs w:val="20"/>
        </w:rPr>
      </w:pPr>
      <w:r w:rsidRPr="0090411C">
        <w:rPr>
          <w:rFonts w:cs="Iskoola Pota"/>
          <w:szCs w:val="20"/>
        </w:rPr>
        <w:t>Students failing to meet the respective criterion score may be admitted conditionally</w:t>
      </w:r>
      <w:r w:rsidR="00560FE6" w:rsidRPr="0090411C">
        <w:rPr>
          <w:rFonts w:cs="Iskoola Pota"/>
          <w:szCs w:val="20"/>
        </w:rPr>
        <w:t xml:space="preserve">. </w:t>
      </w:r>
      <w:r w:rsidRPr="0090411C">
        <w:rPr>
          <w:rFonts w:cs="Iskoola Pota"/>
          <w:szCs w:val="20"/>
        </w:rPr>
        <w:t>If admitted conditionally, a student must enroll in and pass (with a grade of B or better) the University's graduate writing proficiency course during their first semester of enrollment</w:t>
      </w:r>
      <w:r w:rsidR="00560FE6" w:rsidRPr="0090411C">
        <w:rPr>
          <w:rFonts w:cs="Iskoola Pota"/>
          <w:szCs w:val="20"/>
        </w:rPr>
        <w:t xml:space="preserve">. </w:t>
      </w:r>
    </w:p>
    <w:p w:rsidR="00CE35FB" w:rsidRPr="0090411C" w:rsidRDefault="00CE35FB" w:rsidP="001E0B4A">
      <w:pPr>
        <w:rPr>
          <w:rStyle w:val="Emphasis"/>
          <w:rFonts w:cs="Iskoola Pota"/>
          <w:i w:val="0"/>
        </w:rPr>
      </w:pPr>
      <w:bookmarkStart w:id="141" w:name="_Toc341871701"/>
      <w:bookmarkStart w:id="142" w:name="_Toc343441067"/>
      <w:bookmarkStart w:id="143" w:name="_Toc343876159"/>
    </w:p>
    <w:p w:rsidR="00D60D2D" w:rsidRPr="0090411C" w:rsidRDefault="00D60D2D" w:rsidP="001E0B4A">
      <w:pPr>
        <w:pStyle w:val="Heading3"/>
        <w:rPr>
          <w:rStyle w:val="Emphasis"/>
          <w:rFonts w:cs="Iskoola Pota"/>
        </w:rPr>
      </w:pPr>
      <w:r w:rsidRPr="0090411C">
        <w:rPr>
          <w:rStyle w:val="Emphasis"/>
          <w:rFonts w:cs="Iskoola Pota"/>
        </w:rPr>
        <w:t>Document Retention</w:t>
      </w:r>
      <w:bookmarkEnd w:id="141"/>
      <w:bookmarkEnd w:id="142"/>
      <w:bookmarkEnd w:id="143"/>
    </w:p>
    <w:p w:rsidR="00D60D2D" w:rsidRPr="0090411C" w:rsidRDefault="00D60D2D" w:rsidP="005549EE">
      <w:pPr>
        <w:pStyle w:val="Caption"/>
      </w:pPr>
      <w:r w:rsidRPr="0090411C">
        <w:t>All documents submitted in support of applications become a part of the permanent records of the University and are not returnable or transferable</w:t>
      </w:r>
      <w:r w:rsidR="00967FE4" w:rsidRPr="0090411C">
        <w:t xml:space="preserve">. </w:t>
      </w:r>
      <w:r w:rsidRPr="0090411C">
        <w:t>Documents submitted by applicants who do not enroll for course work will be purged after one academic year.</w:t>
      </w:r>
    </w:p>
    <w:p w:rsidR="00210EC2" w:rsidRDefault="00210EC2" w:rsidP="001E0B4A">
      <w:pPr>
        <w:pStyle w:val="Heading3"/>
        <w:rPr>
          <w:rStyle w:val="Emphasis"/>
          <w:rFonts w:cs="Iskoola Pota"/>
        </w:rPr>
      </w:pPr>
      <w:bookmarkStart w:id="144" w:name="_Toc341871702"/>
      <w:bookmarkStart w:id="145" w:name="_Toc343441068"/>
      <w:bookmarkStart w:id="146" w:name="_Toc343876160"/>
    </w:p>
    <w:p w:rsidR="00D60D2D" w:rsidRPr="0090411C" w:rsidRDefault="00D60D2D" w:rsidP="001E0B4A">
      <w:pPr>
        <w:pStyle w:val="Heading3"/>
        <w:rPr>
          <w:rStyle w:val="Emphasis"/>
          <w:rFonts w:cs="Iskoola Pota"/>
        </w:rPr>
      </w:pPr>
      <w:r w:rsidRPr="0090411C">
        <w:rPr>
          <w:rStyle w:val="Emphasis"/>
          <w:rFonts w:cs="Iskoola Pota"/>
        </w:rPr>
        <w:t>Enrollment in Undergraduate Courses</w:t>
      </w:r>
      <w:bookmarkEnd w:id="144"/>
      <w:bookmarkEnd w:id="145"/>
      <w:bookmarkEnd w:id="146"/>
    </w:p>
    <w:p w:rsidR="00D60D2D" w:rsidRPr="0090411C" w:rsidRDefault="00D60D2D" w:rsidP="005549EE">
      <w:pPr>
        <w:pStyle w:val="Caption"/>
      </w:pPr>
      <w:r w:rsidRPr="0090411C">
        <w:t>A graduate student enrolled at the University may enroll in undergraduate cour</w:t>
      </w:r>
      <w:r w:rsidR="005B64EC" w:rsidRPr="0090411C">
        <w:t>ses to satisfy special needs or pre-requisite</w:t>
      </w:r>
      <w:r w:rsidRPr="0090411C">
        <w:t xml:space="preserve"> requirements</w:t>
      </w:r>
      <w:r w:rsidR="00967FE4" w:rsidRPr="0090411C">
        <w:t xml:space="preserve">. </w:t>
      </w:r>
      <w:r w:rsidRPr="0090411C">
        <w:t>However, undergraduate credits earned do not apply toward a graduate degree</w:t>
      </w:r>
      <w:r w:rsidR="00560FE6" w:rsidRPr="0090411C">
        <w:t xml:space="preserve">. </w:t>
      </w:r>
      <w:r w:rsidRPr="0090411C">
        <w:t>Additionally, regardless of the level of the course, graduate students are required to pay graduate fees.</w:t>
      </w:r>
    </w:p>
    <w:p w:rsidR="00D60D2D" w:rsidRPr="0090411C" w:rsidRDefault="00D60D2D" w:rsidP="001E0B4A">
      <w:pPr>
        <w:pStyle w:val="Heading3"/>
        <w:rPr>
          <w:rStyle w:val="Emphasis"/>
          <w:rFonts w:cs="Iskoola Pota"/>
        </w:rPr>
      </w:pPr>
      <w:bookmarkStart w:id="147" w:name="_Toc341871703"/>
    </w:p>
    <w:p w:rsidR="00FB6BAF" w:rsidRPr="0090411C" w:rsidRDefault="00FB6BAF" w:rsidP="001E0B4A">
      <w:pPr>
        <w:pStyle w:val="Heading2"/>
        <w:spacing w:line="240" w:lineRule="auto"/>
        <w:rPr>
          <w:rFonts w:ascii="Garamond" w:hAnsi="Garamond" w:cs="Iskoola Pota"/>
          <w:b/>
          <w:sz w:val="20"/>
          <w:szCs w:val="20"/>
        </w:rPr>
      </w:pPr>
      <w:bookmarkStart w:id="148" w:name="_Toc343876161"/>
      <w:bookmarkEnd w:id="147"/>
      <w:r w:rsidRPr="0090411C">
        <w:rPr>
          <w:rFonts w:ascii="Garamond" w:hAnsi="Garamond" w:cs="Iskoola Pota"/>
          <w:b/>
          <w:sz w:val="20"/>
          <w:szCs w:val="20"/>
        </w:rPr>
        <w:t>Student Residency Classification</w:t>
      </w:r>
      <w:bookmarkEnd w:id="148"/>
    </w:p>
    <w:p w:rsidR="00D60D2D" w:rsidRPr="0090411C" w:rsidRDefault="00D60D2D" w:rsidP="005549EE">
      <w:pPr>
        <w:pStyle w:val="Caption"/>
      </w:pPr>
      <w:r w:rsidRPr="0090411C">
        <w:t>Policy on Student Residency Classification for Admissions and Tuition Purposes</w:t>
      </w:r>
      <w:r w:rsidR="00FB6BAF" w:rsidRPr="0090411C">
        <w:t>:</w:t>
      </w:r>
    </w:p>
    <w:p w:rsidR="00FB6BAF" w:rsidRPr="0090411C" w:rsidRDefault="00FB6BAF" w:rsidP="001E0B4A">
      <w:pPr>
        <w:rPr>
          <w:rFonts w:cs="Iskoola Pota"/>
        </w:rPr>
      </w:pPr>
    </w:p>
    <w:p w:rsidR="00D60D2D" w:rsidRPr="0090411C" w:rsidRDefault="00D60D2D" w:rsidP="005549EE">
      <w:pPr>
        <w:pStyle w:val="Caption"/>
        <w:rPr>
          <w:rStyle w:val="Emphasis"/>
          <w:i w:val="0"/>
        </w:rPr>
      </w:pPr>
      <w:bookmarkStart w:id="149" w:name="_Toc341871704"/>
      <w:r w:rsidRPr="0090411C">
        <w:rPr>
          <w:rStyle w:val="Emphasis"/>
          <w:i w:val="0"/>
        </w:rPr>
        <w:t>Residency Definition</w:t>
      </w:r>
      <w:bookmarkEnd w:id="149"/>
      <w:r w:rsidRPr="0090411C">
        <w:rPr>
          <w:rStyle w:val="Emphasis"/>
          <w:i w:val="0"/>
        </w:rPr>
        <w:t xml:space="preserve"> </w:t>
      </w:r>
    </w:p>
    <w:p w:rsidR="00D60D2D" w:rsidRPr="0090411C" w:rsidRDefault="00D60D2D" w:rsidP="005549EE">
      <w:pPr>
        <w:pStyle w:val="Caption"/>
      </w:pPr>
      <w:r w:rsidRPr="0090411C">
        <w:t>For admissions and tuition purposes, applicants are classified as District, Metro Area, or Out-of-State students, and pay differing tuition rates accordingly</w:t>
      </w:r>
      <w:r w:rsidR="00967FE4" w:rsidRPr="0090411C">
        <w:t xml:space="preserve">. </w:t>
      </w:r>
      <w:r w:rsidRPr="0090411C">
        <w:t>These classifications are defined as follows:</w:t>
      </w:r>
    </w:p>
    <w:p w:rsidR="00CE35FB" w:rsidRPr="0090411C" w:rsidRDefault="00CE35FB" w:rsidP="005549EE">
      <w:pPr>
        <w:pStyle w:val="Caption"/>
      </w:pPr>
    </w:p>
    <w:p w:rsidR="00D60D2D" w:rsidRPr="0090411C" w:rsidRDefault="00D60D2D" w:rsidP="005549EE">
      <w:pPr>
        <w:pStyle w:val="Caption"/>
      </w:pPr>
      <w:r w:rsidRPr="0090411C">
        <w:rPr>
          <w:b/>
        </w:rPr>
        <w:t>District:</w:t>
      </w:r>
      <w:r w:rsidRPr="0090411C">
        <w:t xml:space="preserve"> Bona fide residents of the District of Columbia </w:t>
      </w:r>
    </w:p>
    <w:p w:rsidR="00CE35FB" w:rsidRPr="0090411C" w:rsidRDefault="00CE35FB" w:rsidP="005549EE">
      <w:pPr>
        <w:pStyle w:val="Caption"/>
      </w:pPr>
    </w:p>
    <w:p w:rsidR="00D60D2D" w:rsidRPr="0090411C" w:rsidRDefault="00D60D2D" w:rsidP="005549EE">
      <w:pPr>
        <w:pStyle w:val="Caption"/>
      </w:pPr>
      <w:r w:rsidRPr="0090411C">
        <w:rPr>
          <w:b/>
        </w:rPr>
        <w:t>Metro Area:</w:t>
      </w:r>
      <w:r w:rsidRPr="0090411C">
        <w:t xml:space="preserve"> Bona fide residents of one of the following counties: Montgomery County, Prince George’s County, Arlington County, Alexandria County, or Fairfax County</w:t>
      </w:r>
    </w:p>
    <w:p w:rsidR="00CE35FB" w:rsidRPr="0090411C" w:rsidRDefault="00CE35FB" w:rsidP="005549EE">
      <w:pPr>
        <w:pStyle w:val="Caption"/>
      </w:pPr>
    </w:p>
    <w:p w:rsidR="00D60D2D" w:rsidRPr="0090411C" w:rsidRDefault="00272934" w:rsidP="005549EE">
      <w:pPr>
        <w:pStyle w:val="Caption"/>
      </w:pPr>
      <w:r w:rsidRPr="0090411C">
        <w:rPr>
          <w:b/>
        </w:rPr>
        <w:t>Out-of-State:</w:t>
      </w:r>
      <w:r w:rsidRPr="0090411C">
        <w:t xml:space="preserve"> R</w:t>
      </w:r>
      <w:r w:rsidR="00D60D2D" w:rsidRPr="0090411C">
        <w:t xml:space="preserve">esidents of any state, territory, or county </w:t>
      </w:r>
      <w:r w:rsidRPr="0090411C">
        <w:t xml:space="preserve">other than those defined as </w:t>
      </w:r>
      <w:r w:rsidR="00D60D2D" w:rsidRPr="0090411C">
        <w:t xml:space="preserve">District </w:t>
      </w:r>
      <w:r w:rsidRPr="0090411C">
        <w:t xml:space="preserve">of Columbia </w:t>
      </w:r>
      <w:r w:rsidR="00D60D2D" w:rsidRPr="0090411C">
        <w:t xml:space="preserve">and Metro Area  </w:t>
      </w:r>
    </w:p>
    <w:p w:rsidR="00D60D2D" w:rsidRPr="0090411C" w:rsidRDefault="00D60D2D" w:rsidP="001E0B4A">
      <w:pPr>
        <w:rPr>
          <w:rStyle w:val="Emphasis"/>
          <w:rFonts w:cs="Iskoola Pota"/>
          <w:i w:val="0"/>
        </w:rPr>
      </w:pPr>
    </w:p>
    <w:p w:rsidR="00D60D2D" w:rsidRPr="0090411C" w:rsidRDefault="00D60D2D" w:rsidP="001E0B4A">
      <w:pPr>
        <w:rPr>
          <w:rStyle w:val="Emphasis"/>
          <w:rFonts w:cs="Iskoola Pota"/>
          <w:i w:val="0"/>
        </w:rPr>
      </w:pPr>
      <w:r w:rsidRPr="0090411C">
        <w:rPr>
          <w:rStyle w:val="Emphasis"/>
          <w:rFonts w:cs="Iskoola Pota"/>
          <w:i w:val="0"/>
        </w:rPr>
        <w:t xml:space="preserve">Burden of Proof </w:t>
      </w:r>
    </w:p>
    <w:p w:rsidR="00D60D2D" w:rsidRPr="0090411C" w:rsidRDefault="00D60D2D" w:rsidP="005549EE">
      <w:pPr>
        <w:pStyle w:val="Caption"/>
      </w:pPr>
      <w:r w:rsidRPr="0090411C">
        <w:t>The person seeking District or Metro Area status has the burden of providing a preponderance of evidence that he or she satisfies the requirements and standards set forth in this Policy</w:t>
      </w:r>
      <w:r w:rsidR="00560FE6" w:rsidRPr="0090411C">
        <w:t xml:space="preserve">. </w:t>
      </w:r>
      <w:r w:rsidRPr="0090411C">
        <w:t>Assignment of District or Metro status will be made by UDC based on the totality of facts known or presented</w:t>
      </w:r>
      <w:r w:rsidR="00560FE6" w:rsidRPr="0090411C">
        <w:t xml:space="preserve">. </w:t>
      </w:r>
      <w:r w:rsidRPr="0090411C">
        <w:t>With the special population exceptions noted below, students who fail to provide UDC with documentation as to their residency status will automaticall</w:t>
      </w:r>
      <w:r w:rsidR="00210EC2">
        <w:t xml:space="preserve">y be classified as Out-Of-State </w:t>
      </w:r>
      <w:r w:rsidRPr="0090411C">
        <w:t xml:space="preserve">and </w:t>
      </w:r>
      <w:r w:rsidR="00210EC2">
        <w:t xml:space="preserve">must </w:t>
      </w:r>
      <w:r w:rsidRPr="0090411C">
        <w:t>pay the tuition accordingly</w:t>
      </w:r>
      <w:r w:rsidR="00560FE6" w:rsidRPr="0090411C">
        <w:t xml:space="preserve">. </w:t>
      </w:r>
    </w:p>
    <w:p w:rsidR="00BF3EC4" w:rsidRPr="0090411C" w:rsidRDefault="00BF3EC4" w:rsidP="001E0B4A">
      <w:pPr>
        <w:pStyle w:val="Heading2"/>
        <w:keepNext w:val="0"/>
        <w:spacing w:line="240" w:lineRule="auto"/>
        <w:rPr>
          <w:rStyle w:val="Emphasis"/>
          <w:rFonts w:cs="Iskoola Pota"/>
          <w:i w:val="0"/>
          <w:szCs w:val="20"/>
        </w:rPr>
      </w:pPr>
      <w:bookmarkStart w:id="150" w:name="_Toc341871705"/>
      <w:bookmarkStart w:id="151" w:name="_Toc343876162"/>
    </w:p>
    <w:p w:rsidR="00D60D2D" w:rsidRPr="0090411C" w:rsidRDefault="000850CC" w:rsidP="001E0B4A">
      <w:pPr>
        <w:pStyle w:val="Heading2"/>
        <w:keepNext w:val="0"/>
        <w:spacing w:line="240" w:lineRule="auto"/>
        <w:rPr>
          <w:rStyle w:val="Emphasis"/>
          <w:rFonts w:cs="Iskoola Pota"/>
          <w:i w:val="0"/>
          <w:szCs w:val="20"/>
        </w:rPr>
      </w:pPr>
      <w:r w:rsidRPr="0090411C">
        <w:rPr>
          <w:rStyle w:val="Emphasis"/>
          <w:rFonts w:cs="Iskoola Pota"/>
          <w:i w:val="0"/>
          <w:szCs w:val="20"/>
        </w:rPr>
        <w:t>D</w:t>
      </w:r>
      <w:r w:rsidR="00D60D2D" w:rsidRPr="0090411C">
        <w:rPr>
          <w:rStyle w:val="Emphasis"/>
          <w:rFonts w:cs="Iskoola Pota"/>
          <w:i w:val="0"/>
          <w:szCs w:val="20"/>
        </w:rPr>
        <w:t>istrict or Metro Area Residency Status Qualification</w:t>
      </w:r>
      <w:bookmarkEnd w:id="150"/>
      <w:bookmarkEnd w:id="151"/>
      <w:r w:rsidR="00D60D2D" w:rsidRPr="0090411C">
        <w:rPr>
          <w:rStyle w:val="Emphasis"/>
          <w:rFonts w:cs="Iskoola Pota"/>
          <w:i w:val="0"/>
          <w:szCs w:val="20"/>
        </w:rPr>
        <w:t xml:space="preserve">  </w:t>
      </w:r>
    </w:p>
    <w:p w:rsidR="00D60D2D" w:rsidRPr="0090411C" w:rsidRDefault="00D60D2D" w:rsidP="001E0B4A">
      <w:r w:rsidRPr="0090411C">
        <w:t>To qualify for District or Metro Area status, all students must demonstrate that, for at least 12 consecutive months</w:t>
      </w:r>
      <w:r w:rsidRPr="0090411C">
        <w:rPr>
          <w:b/>
        </w:rPr>
        <w:t xml:space="preserve"> </w:t>
      </w:r>
      <w:r w:rsidRPr="0090411C">
        <w:t xml:space="preserve">immediately prior to and including the last date available to register for courses in the semester/term for which the student seeks in-state tuition status, the student was and currently is:  </w:t>
      </w:r>
    </w:p>
    <w:p w:rsidR="00D60D2D" w:rsidRPr="0090411C" w:rsidRDefault="00D60D2D" w:rsidP="005549EE">
      <w:pPr>
        <w:pStyle w:val="Caption"/>
      </w:pPr>
    </w:p>
    <w:p w:rsidR="00BF3EC4" w:rsidRPr="0090411C" w:rsidRDefault="00D60D2D" w:rsidP="001E0B4A">
      <w:pPr>
        <w:pStyle w:val="Bullet"/>
        <w:widowControl w:val="0"/>
        <w:ind w:left="360"/>
        <w:rPr>
          <w:rFonts w:ascii="Garamond" w:hAnsi="Garamond"/>
        </w:rPr>
      </w:pPr>
      <w:r w:rsidRPr="0090411C">
        <w:rPr>
          <w:rFonts w:ascii="Garamond" w:hAnsi="Garamond"/>
        </w:rPr>
        <w:t>Domiciled in the District or Metro area, and either paid District of Columbia or Metro Area income taxes or received public assistance from a District of C</w:t>
      </w:r>
      <w:r w:rsidR="00BF3EC4" w:rsidRPr="0090411C">
        <w:rPr>
          <w:rFonts w:ascii="Garamond" w:hAnsi="Garamond"/>
        </w:rPr>
        <w:t>olumbia/Metro Area government agency.</w:t>
      </w:r>
    </w:p>
    <w:p w:rsidR="001E0B4A" w:rsidRPr="0090411C" w:rsidRDefault="001E0B4A" w:rsidP="001E0B4A">
      <w:pPr>
        <w:pStyle w:val="NoSpacing"/>
        <w:numPr>
          <w:ilvl w:val="0"/>
          <w:numId w:val="0"/>
        </w:numPr>
        <w:spacing w:line="240" w:lineRule="auto"/>
        <w:rPr>
          <w:rFonts w:cs="Iskoola Pota"/>
          <w:b/>
          <w:sz w:val="14"/>
          <w:szCs w:val="14"/>
        </w:rPr>
      </w:pPr>
    </w:p>
    <w:p w:rsidR="00BF3EC4" w:rsidRPr="0090411C" w:rsidRDefault="00BF3EC4" w:rsidP="001E0B4A">
      <w:pPr>
        <w:pStyle w:val="NoSpacing"/>
        <w:numPr>
          <w:ilvl w:val="0"/>
          <w:numId w:val="0"/>
        </w:numPr>
        <w:spacing w:line="240" w:lineRule="auto"/>
        <w:rPr>
          <w:rFonts w:cs="Iskoola Pota"/>
          <w:b/>
          <w:szCs w:val="20"/>
        </w:rPr>
      </w:pPr>
      <w:r w:rsidRPr="0090411C">
        <w:rPr>
          <w:rFonts w:cs="Iskoola Pota"/>
          <w:b/>
          <w:szCs w:val="20"/>
        </w:rPr>
        <w:t>OR</w:t>
      </w:r>
    </w:p>
    <w:p w:rsidR="00D5151E" w:rsidRPr="0090411C" w:rsidRDefault="00D5151E" w:rsidP="00D5151E">
      <w:pPr>
        <w:pStyle w:val="Bullet"/>
        <w:widowControl w:val="0"/>
        <w:numPr>
          <w:ilvl w:val="0"/>
          <w:numId w:val="0"/>
        </w:numPr>
        <w:ind w:left="360"/>
        <w:rPr>
          <w:rFonts w:ascii="Garamond" w:hAnsi="Garamond"/>
          <w:sz w:val="14"/>
          <w:szCs w:val="14"/>
        </w:rPr>
      </w:pPr>
    </w:p>
    <w:p w:rsidR="00D60D2D" w:rsidRPr="0090411C" w:rsidRDefault="00D60D2D" w:rsidP="001E0B4A">
      <w:pPr>
        <w:pStyle w:val="Bullet"/>
        <w:widowControl w:val="0"/>
        <w:ind w:left="360"/>
        <w:rPr>
          <w:rFonts w:ascii="Garamond" w:hAnsi="Garamond"/>
        </w:rPr>
      </w:pPr>
      <w:r w:rsidRPr="0090411C">
        <w:rPr>
          <w:rFonts w:ascii="Garamond" w:hAnsi="Garamond"/>
        </w:rPr>
        <w:t>Claimed as a dependent on District of Columbia or Metro Area resident tax returns filed by a parent or spouse who is domiciled in the District or Metro Area</w:t>
      </w:r>
      <w:r w:rsidR="00BF3EC4" w:rsidRPr="0090411C">
        <w:rPr>
          <w:rFonts w:ascii="Garamond" w:hAnsi="Garamond"/>
        </w:rPr>
        <w:t>.</w:t>
      </w:r>
    </w:p>
    <w:p w:rsidR="00D60D2D" w:rsidRPr="0090411C" w:rsidRDefault="00D60D2D" w:rsidP="001E0B4A">
      <w:pPr>
        <w:pStyle w:val="NoSpacing"/>
        <w:numPr>
          <w:ilvl w:val="0"/>
          <w:numId w:val="0"/>
        </w:numPr>
        <w:spacing w:line="240" w:lineRule="auto"/>
        <w:rPr>
          <w:rFonts w:cs="Iskoola Pota"/>
          <w:szCs w:val="20"/>
        </w:rPr>
      </w:pPr>
    </w:p>
    <w:p w:rsidR="00D60D2D" w:rsidRPr="0090411C" w:rsidRDefault="00D60D2D" w:rsidP="005549EE">
      <w:pPr>
        <w:pStyle w:val="Caption"/>
      </w:pPr>
      <w:r w:rsidRPr="0090411C">
        <w:t>All applicants must also show that they have resided in the District or Metro Area primarily for a purpose other than that of attending an educational institution in the District or Metro Area</w:t>
      </w:r>
      <w:r w:rsidR="00560FE6" w:rsidRPr="0090411C">
        <w:t xml:space="preserve">. </w:t>
      </w:r>
    </w:p>
    <w:p w:rsidR="00B05263" w:rsidRPr="0090411C" w:rsidRDefault="00B05263" w:rsidP="001E0B4A">
      <w:pPr>
        <w:rPr>
          <w:rStyle w:val="Emphasis"/>
          <w:rFonts w:cs="Iskoola Pota"/>
          <w:i w:val="0"/>
        </w:rPr>
      </w:pPr>
    </w:p>
    <w:p w:rsidR="00D60D2D" w:rsidRPr="0090411C" w:rsidRDefault="00D60D2D" w:rsidP="001E0B4A">
      <w:pPr>
        <w:rPr>
          <w:rStyle w:val="Emphasis"/>
          <w:rFonts w:cs="Iskoola Pota"/>
          <w:i w:val="0"/>
        </w:rPr>
      </w:pPr>
      <w:r w:rsidRPr="0090411C">
        <w:rPr>
          <w:rStyle w:val="Emphasis"/>
          <w:rFonts w:cs="Iskoola Pota"/>
          <w:i w:val="0"/>
        </w:rPr>
        <w:t xml:space="preserve">Proof of Qualifications </w:t>
      </w:r>
    </w:p>
    <w:p w:rsidR="00D60D2D" w:rsidRPr="0090411C" w:rsidRDefault="00D60D2D" w:rsidP="005549EE">
      <w:pPr>
        <w:pStyle w:val="Caption"/>
        <w:rPr>
          <w:rStyle w:val="Emphasis"/>
          <w:b w:val="0"/>
        </w:rPr>
      </w:pPr>
      <w:r w:rsidRPr="0090411C">
        <w:rPr>
          <w:rStyle w:val="Emphasis"/>
          <w:b w:val="0"/>
        </w:rPr>
        <w:t xml:space="preserve">Primary Proof of Residency  </w:t>
      </w:r>
    </w:p>
    <w:p w:rsidR="00D60D2D" w:rsidRPr="0090411C" w:rsidRDefault="00D60D2D" w:rsidP="005549EE">
      <w:pPr>
        <w:pStyle w:val="Caption"/>
      </w:pPr>
      <w:r w:rsidRPr="0090411C">
        <w:t xml:space="preserve">In order to prove that students meet the qualifications for District or Metro Area status, students can submit one of the following primary forms of proof that covers the 12 month period in question on their own behalf, or if claimed as a dependent, on behalf of their parent(s) or legal guardian(s):  </w:t>
      </w:r>
    </w:p>
    <w:p w:rsidR="001E0B4A" w:rsidRPr="0090411C" w:rsidRDefault="001E0B4A" w:rsidP="001E0B4A">
      <w:pPr>
        <w:pStyle w:val="BodyText"/>
        <w:spacing w:after="0"/>
        <w:jc w:val="left"/>
        <w:rPr>
          <w:sz w:val="20"/>
        </w:rPr>
      </w:pPr>
    </w:p>
    <w:p w:rsidR="00D60D2D" w:rsidRPr="0090411C" w:rsidRDefault="00D60D2D" w:rsidP="001E0B4A">
      <w:pPr>
        <w:pStyle w:val="NoSpacing"/>
        <w:spacing w:line="240" w:lineRule="auto"/>
      </w:pPr>
      <w:r w:rsidRPr="0090411C">
        <w:t>District of Columbia Form D-40 or D-40EZ income tax return</w:t>
      </w:r>
    </w:p>
    <w:p w:rsidR="00D60D2D" w:rsidRPr="0090411C" w:rsidRDefault="00D60D2D" w:rsidP="001E0B4A">
      <w:pPr>
        <w:pStyle w:val="NoSpacing"/>
        <w:spacing w:line="240" w:lineRule="auto"/>
      </w:pPr>
      <w:r w:rsidRPr="0090411C">
        <w:t>Virginia Form 760 (resident individual income tax return) or other resident individual tax return that bears an address in a Metro Area county</w:t>
      </w:r>
    </w:p>
    <w:p w:rsidR="00D60D2D" w:rsidRPr="0090411C" w:rsidRDefault="00D60D2D" w:rsidP="001E0B4A">
      <w:pPr>
        <w:pStyle w:val="NoSpacing"/>
        <w:spacing w:line="240" w:lineRule="auto"/>
      </w:pPr>
      <w:r w:rsidRPr="0090411C">
        <w:t>Maryland Form 502 (resident individual income tax return) or other resident individual tax return that bears an address in a Metro Area county</w:t>
      </w:r>
    </w:p>
    <w:p w:rsidR="00D5151E" w:rsidRPr="0090411C" w:rsidRDefault="00D5151E" w:rsidP="00D5151E">
      <w:pPr>
        <w:pStyle w:val="NoSpacing"/>
        <w:numPr>
          <w:ilvl w:val="0"/>
          <w:numId w:val="0"/>
        </w:numPr>
        <w:spacing w:line="240" w:lineRule="auto"/>
        <w:contextualSpacing/>
        <w:rPr>
          <w:rFonts w:cs="Iskoola Pota"/>
          <w:b/>
          <w:sz w:val="14"/>
          <w:szCs w:val="14"/>
        </w:rPr>
      </w:pPr>
    </w:p>
    <w:p w:rsidR="007E61B8" w:rsidRPr="0090411C" w:rsidRDefault="00D60D2D" w:rsidP="00D5151E">
      <w:pPr>
        <w:pStyle w:val="NoSpacing"/>
        <w:numPr>
          <w:ilvl w:val="0"/>
          <w:numId w:val="0"/>
        </w:numPr>
        <w:spacing w:line="240" w:lineRule="auto"/>
        <w:contextualSpacing/>
        <w:rPr>
          <w:rFonts w:cs="Iskoola Pota"/>
          <w:b/>
          <w:szCs w:val="20"/>
        </w:rPr>
      </w:pPr>
      <w:r w:rsidRPr="0090411C">
        <w:rPr>
          <w:rFonts w:cs="Iskoola Pota"/>
          <w:b/>
          <w:szCs w:val="20"/>
        </w:rPr>
        <w:t>OR</w:t>
      </w:r>
    </w:p>
    <w:p w:rsidR="00D5151E" w:rsidRPr="0090411C" w:rsidRDefault="00D5151E" w:rsidP="00D5151E">
      <w:pPr>
        <w:pStyle w:val="NoSpacing"/>
        <w:numPr>
          <w:ilvl w:val="0"/>
          <w:numId w:val="0"/>
        </w:numPr>
        <w:spacing w:line="240" w:lineRule="auto"/>
        <w:contextualSpacing/>
        <w:rPr>
          <w:sz w:val="14"/>
          <w:szCs w:val="14"/>
        </w:rPr>
      </w:pPr>
    </w:p>
    <w:p w:rsidR="00D60D2D" w:rsidRPr="0090411C" w:rsidRDefault="00D60D2D" w:rsidP="001E0B4A">
      <w:pPr>
        <w:pStyle w:val="NoSpacing"/>
        <w:spacing w:line="240" w:lineRule="auto"/>
      </w:pPr>
      <w:r w:rsidRPr="0090411C">
        <w:t>Documentation from a District, Maryland, or Virginia government agency showing receipt of public benefits from that agency and bearing an address within the District or Maryland or Virginia</w:t>
      </w:r>
      <w:r w:rsidR="00560FE6" w:rsidRPr="0090411C">
        <w:t xml:space="preserve">. </w:t>
      </w:r>
      <w:r w:rsidRPr="0090411C">
        <w:t>This documentation may include statements of benefits, assistance checks, receipts, or other documentation meeting the required criteria.</w:t>
      </w:r>
    </w:p>
    <w:p w:rsidR="00D60D2D" w:rsidRPr="0090411C" w:rsidRDefault="00D60D2D" w:rsidP="001E0B4A">
      <w:pPr>
        <w:pStyle w:val="NoSpacing"/>
        <w:numPr>
          <w:ilvl w:val="0"/>
          <w:numId w:val="0"/>
        </w:numPr>
        <w:spacing w:line="240" w:lineRule="auto"/>
        <w:rPr>
          <w:rFonts w:cs="Iskoola Pota"/>
          <w:szCs w:val="20"/>
        </w:rPr>
      </w:pPr>
    </w:p>
    <w:p w:rsidR="00D60D2D" w:rsidRPr="0090411C" w:rsidRDefault="00D60D2D" w:rsidP="005549EE">
      <w:pPr>
        <w:pStyle w:val="Caption"/>
        <w:rPr>
          <w:b/>
        </w:rPr>
      </w:pPr>
      <w:r w:rsidRPr="0090411C">
        <w:rPr>
          <w:rStyle w:val="Emphasis"/>
          <w:b w:val="0"/>
        </w:rPr>
        <w:t>Secondary Proof of Residency</w:t>
      </w:r>
      <w:r w:rsidRPr="0090411C">
        <w:rPr>
          <w:b/>
        </w:rPr>
        <w:t xml:space="preserve"> </w:t>
      </w:r>
    </w:p>
    <w:p w:rsidR="00D60D2D" w:rsidRPr="0090411C" w:rsidRDefault="00D60D2D" w:rsidP="005549EE">
      <w:pPr>
        <w:pStyle w:val="Caption"/>
      </w:pPr>
      <w:r w:rsidRPr="0090411C">
        <w:t xml:space="preserve">Students who are unable to provide a primary proof of residency can prove their District or Metro Area status by providing the Office with copies of at least TWO of the following secondary forms of proof that covers the 12 month period in question: </w:t>
      </w:r>
    </w:p>
    <w:p w:rsidR="00D60D2D" w:rsidRPr="0090411C" w:rsidRDefault="00D60D2D" w:rsidP="005549EE">
      <w:pPr>
        <w:pStyle w:val="Caption"/>
      </w:pPr>
    </w:p>
    <w:p w:rsidR="00D60D2D" w:rsidRPr="0090411C" w:rsidRDefault="00D60D2D" w:rsidP="001E0B4A">
      <w:pPr>
        <w:pStyle w:val="NoSpacing"/>
        <w:spacing w:line="240" w:lineRule="auto"/>
        <w:ind w:left="0" w:firstLine="0"/>
        <w:rPr>
          <w:rFonts w:cs="Iskoola Pota"/>
          <w:szCs w:val="20"/>
        </w:rPr>
      </w:pPr>
      <w:r w:rsidRPr="0090411C">
        <w:rPr>
          <w:rFonts w:cs="Iskoola Pota"/>
          <w:szCs w:val="20"/>
        </w:rPr>
        <w:t>Lease or mortgage agreements</w:t>
      </w:r>
    </w:p>
    <w:p w:rsidR="00D60D2D" w:rsidRPr="0090411C" w:rsidRDefault="00D60D2D" w:rsidP="001E0B4A">
      <w:pPr>
        <w:pStyle w:val="NoSpacing"/>
        <w:spacing w:line="240" w:lineRule="auto"/>
        <w:ind w:left="0" w:firstLine="0"/>
        <w:rPr>
          <w:rFonts w:cs="Iskoola Pota"/>
          <w:szCs w:val="20"/>
        </w:rPr>
      </w:pPr>
      <w:r w:rsidRPr="0090411C">
        <w:rPr>
          <w:rFonts w:cs="Iskoola Pota"/>
          <w:szCs w:val="20"/>
        </w:rPr>
        <w:t>Driver’s license</w:t>
      </w:r>
    </w:p>
    <w:p w:rsidR="00D60D2D" w:rsidRPr="0090411C" w:rsidRDefault="00D60D2D" w:rsidP="001E0B4A">
      <w:pPr>
        <w:pStyle w:val="NoSpacing"/>
        <w:spacing w:line="240" w:lineRule="auto"/>
        <w:ind w:left="0" w:firstLine="0"/>
        <w:rPr>
          <w:rFonts w:cs="Iskoola Pota"/>
          <w:szCs w:val="20"/>
        </w:rPr>
      </w:pPr>
      <w:r w:rsidRPr="0090411C">
        <w:rPr>
          <w:rFonts w:cs="Iskoola Pota"/>
          <w:szCs w:val="20"/>
        </w:rPr>
        <w:t>Motor vehicle registration</w:t>
      </w:r>
    </w:p>
    <w:p w:rsidR="00D60D2D" w:rsidRPr="0090411C" w:rsidRDefault="00D60D2D" w:rsidP="001E0B4A">
      <w:pPr>
        <w:pStyle w:val="NoSpacing"/>
        <w:spacing w:line="240" w:lineRule="auto"/>
        <w:ind w:left="0" w:firstLine="0"/>
        <w:rPr>
          <w:rFonts w:cs="Iskoola Pota"/>
          <w:szCs w:val="20"/>
        </w:rPr>
      </w:pPr>
      <w:r w:rsidRPr="0090411C">
        <w:rPr>
          <w:rFonts w:cs="Iskoola Pota"/>
          <w:szCs w:val="20"/>
        </w:rPr>
        <w:t>Voter registration</w:t>
      </w:r>
    </w:p>
    <w:p w:rsidR="00D60D2D" w:rsidRPr="0090411C" w:rsidRDefault="00D60D2D" w:rsidP="001E0B4A">
      <w:pPr>
        <w:pStyle w:val="NoSpacing"/>
        <w:spacing w:line="240" w:lineRule="auto"/>
        <w:ind w:left="0" w:firstLine="0"/>
        <w:rPr>
          <w:rFonts w:cs="Iskoola Pota"/>
          <w:szCs w:val="20"/>
        </w:rPr>
      </w:pPr>
      <w:r w:rsidRPr="0090411C">
        <w:rPr>
          <w:rFonts w:cs="Iskoola Pota"/>
          <w:szCs w:val="20"/>
        </w:rPr>
        <w:t>Federal income tax returns</w:t>
      </w:r>
    </w:p>
    <w:p w:rsidR="00D60D2D" w:rsidRPr="0090411C" w:rsidRDefault="00D60D2D" w:rsidP="001E0B4A">
      <w:pPr>
        <w:rPr>
          <w:rFonts w:cs="Iskoola Pota"/>
        </w:rPr>
      </w:pPr>
    </w:p>
    <w:p w:rsidR="00D60D2D" w:rsidRPr="0090411C" w:rsidRDefault="00D60D2D" w:rsidP="001E0B4A">
      <w:pPr>
        <w:rPr>
          <w:rStyle w:val="Emphasis"/>
          <w:rFonts w:cs="Iskoola Pota"/>
          <w:b w:val="0"/>
        </w:rPr>
      </w:pPr>
      <w:r w:rsidRPr="0090411C">
        <w:rPr>
          <w:rStyle w:val="Emphasis"/>
          <w:rFonts w:cs="Iskoola Pota"/>
          <w:b w:val="0"/>
        </w:rPr>
        <w:t xml:space="preserve">Special Populations Proof of Residency </w:t>
      </w:r>
    </w:p>
    <w:p w:rsidR="00D60D2D" w:rsidRPr="0090411C" w:rsidRDefault="00D60D2D" w:rsidP="005549EE">
      <w:pPr>
        <w:pStyle w:val="Caption"/>
      </w:pPr>
      <w:r w:rsidRPr="0090411C">
        <w:t xml:space="preserve">The following special populations are exempt from providing primary or secondary proofs of residency, and establish residency as outlined below:  </w:t>
      </w:r>
    </w:p>
    <w:p w:rsidR="00D60D2D" w:rsidRPr="0090411C" w:rsidRDefault="00D60D2D" w:rsidP="005549EE">
      <w:pPr>
        <w:pStyle w:val="Caption"/>
      </w:pPr>
    </w:p>
    <w:p w:rsidR="00D60D2D" w:rsidRPr="0090411C" w:rsidRDefault="00D60D2D" w:rsidP="005549EE">
      <w:pPr>
        <w:pStyle w:val="Caption"/>
        <w:rPr>
          <w:i/>
        </w:rPr>
      </w:pPr>
      <w:r w:rsidRPr="0090411C">
        <w:rPr>
          <w:rStyle w:val="Emphasis"/>
          <w:i w:val="0"/>
        </w:rPr>
        <w:t>Current District or Metro Area High School Graduates and Recent Graduates:</w:t>
      </w:r>
      <w:r w:rsidRPr="0090411C">
        <w:rPr>
          <w:i/>
        </w:rPr>
        <w:t xml:space="preserve"> </w:t>
      </w:r>
    </w:p>
    <w:p w:rsidR="00D60D2D" w:rsidRPr="0090411C" w:rsidRDefault="00D60D2D" w:rsidP="005549EE">
      <w:pPr>
        <w:pStyle w:val="Caption"/>
      </w:pPr>
      <w:r w:rsidRPr="0090411C">
        <w:t xml:space="preserve">This policy applies ONLY to students who are currently attending a District or Metro Area public high school at the time of application, or who have graduated from a District or Metro Area public high school within 12 months of the </w:t>
      </w:r>
      <w:r w:rsidRPr="0090411C">
        <w:rPr>
          <w:color w:val="000000"/>
        </w:rPr>
        <w:t>last date available to register for courses in the semester/term for which the student seeks District</w:t>
      </w:r>
      <w:r w:rsidR="00272934" w:rsidRPr="0090411C">
        <w:rPr>
          <w:color w:val="000000"/>
        </w:rPr>
        <w:t xml:space="preserve"> or</w:t>
      </w:r>
      <w:r w:rsidRPr="0090411C">
        <w:rPr>
          <w:color w:val="000000"/>
        </w:rPr>
        <w:t xml:space="preserve"> Metro Area residency status</w:t>
      </w:r>
      <w:r w:rsidR="00560FE6" w:rsidRPr="0090411C">
        <w:rPr>
          <w:color w:val="000000"/>
        </w:rPr>
        <w:t xml:space="preserve">. </w:t>
      </w:r>
    </w:p>
    <w:p w:rsidR="00D60D2D" w:rsidRPr="0090411C" w:rsidRDefault="00D60D2D" w:rsidP="005549EE">
      <w:pPr>
        <w:pStyle w:val="Caption"/>
      </w:pPr>
    </w:p>
    <w:p w:rsidR="00D60D2D" w:rsidRPr="0090411C" w:rsidRDefault="0002460F" w:rsidP="005549EE">
      <w:pPr>
        <w:pStyle w:val="Caption"/>
      </w:pPr>
      <w:r w:rsidRPr="0090411C">
        <w:t>S</w:t>
      </w:r>
      <w:r w:rsidR="00D60D2D" w:rsidRPr="0090411C">
        <w:t xml:space="preserve">tudents who meet this qualification will automatically qualify for District or Metro Area status at the time of application only if they submit, as part of the admissions process, an official high school transcript with their address noted on the transcript. </w:t>
      </w:r>
    </w:p>
    <w:p w:rsidR="00D60D2D" w:rsidRPr="0090411C" w:rsidRDefault="00D60D2D" w:rsidP="005549EE">
      <w:pPr>
        <w:pStyle w:val="Caption"/>
      </w:pPr>
    </w:p>
    <w:p w:rsidR="00D60D2D" w:rsidRPr="0090411C" w:rsidRDefault="00D60D2D" w:rsidP="005549EE">
      <w:pPr>
        <w:pStyle w:val="Caption"/>
      </w:pPr>
      <w:r w:rsidRPr="0090411C">
        <w:t xml:space="preserve">Students whose transcripts do not include an address must provide a certification form from their high school indicating that they were classified as a resident of the District </w:t>
      </w:r>
      <w:r w:rsidR="003C43F5" w:rsidRPr="0090411C">
        <w:t>or Metro</w:t>
      </w:r>
      <w:r w:rsidRPr="0090411C">
        <w:t xml:space="preserve"> Area county, or provide one of the primary or secondary forms of proof noted</w:t>
      </w:r>
      <w:r w:rsidR="00272934" w:rsidRPr="0090411C">
        <w:t>.</w:t>
      </w:r>
      <w:r w:rsidRPr="0090411C">
        <w:t xml:space="preserve"> </w:t>
      </w:r>
    </w:p>
    <w:p w:rsidR="0002460F" w:rsidRPr="0090411C" w:rsidRDefault="0002460F" w:rsidP="001E0B4A">
      <w:pPr>
        <w:rPr>
          <w:rFonts w:cs="Iskoola Pota"/>
        </w:rPr>
      </w:pPr>
    </w:p>
    <w:p w:rsidR="0002460F" w:rsidRPr="0090411C" w:rsidRDefault="00D60D2D" w:rsidP="001E0B4A">
      <w:pPr>
        <w:rPr>
          <w:rStyle w:val="Emphasis"/>
          <w:rFonts w:cs="Iskoola Pota"/>
          <w:i w:val="0"/>
        </w:rPr>
      </w:pPr>
      <w:r w:rsidRPr="0090411C">
        <w:rPr>
          <w:rStyle w:val="Emphasis"/>
          <w:rFonts w:cs="Iskoola Pota"/>
          <w:i w:val="0"/>
        </w:rPr>
        <w:t>District Government Employees</w:t>
      </w:r>
    </w:p>
    <w:p w:rsidR="00D60D2D" w:rsidRPr="0090411C" w:rsidRDefault="00D60D2D" w:rsidP="001E0B4A">
      <w:pPr>
        <w:rPr>
          <w:rFonts w:cs="Iskoola Pota"/>
        </w:rPr>
      </w:pPr>
      <w:r w:rsidRPr="0090411C">
        <w:rPr>
          <w:rFonts w:cs="Iskoola Pota"/>
        </w:rPr>
        <w:t>This policy applies ONLY to students who are current employees of the District of Columbia Governm</w:t>
      </w:r>
      <w:r w:rsidR="00210EC2">
        <w:rPr>
          <w:rFonts w:cs="Iskoola Pota"/>
        </w:rPr>
        <w:t xml:space="preserve">ent, </w:t>
      </w:r>
      <w:r w:rsidRPr="0090411C">
        <w:rPr>
          <w:rFonts w:cs="Iskoola Pota"/>
        </w:rPr>
        <w:t>who are actively engaged in agency-s</w:t>
      </w:r>
      <w:r w:rsidR="00210EC2">
        <w:rPr>
          <w:rFonts w:cs="Iskoola Pota"/>
        </w:rPr>
        <w:t xml:space="preserve">ponsored education and training, </w:t>
      </w:r>
      <w:r w:rsidRPr="0090411C">
        <w:rPr>
          <w:rFonts w:cs="Iskoola Pota"/>
        </w:rPr>
        <w:t>and whose enrollment at UDC will enhance their education and training</w:t>
      </w:r>
      <w:r w:rsidR="00BF18B8" w:rsidRPr="0090411C">
        <w:rPr>
          <w:rFonts w:cs="Iskoola Pota"/>
        </w:rPr>
        <w:t xml:space="preserve">. </w:t>
      </w:r>
      <w:r w:rsidRPr="0090411C">
        <w:rPr>
          <w:rFonts w:cs="Iskoola Pota"/>
        </w:rPr>
        <w:t xml:space="preserve">Such employees who provide the proof noted below qualify for District residency status. </w:t>
      </w:r>
    </w:p>
    <w:p w:rsidR="00D60D2D" w:rsidRPr="0090411C" w:rsidRDefault="00D60D2D" w:rsidP="005549EE">
      <w:pPr>
        <w:pStyle w:val="Caption"/>
      </w:pPr>
    </w:p>
    <w:p w:rsidR="00405CAB" w:rsidRPr="0090411C" w:rsidRDefault="00D60D2D" w:rsidP="005549EE">
      <w:pPr>
        <w:pStyle w:val="Caption"/>
      </w:pPr>
      <w:r w:rsidRPr="0090411C">
        <w:t xml:space="preserve">Students who meet this qualification must provide two forms of proof. </w:t>
      </w:r>
    </w:p>
    <w:p w:rsidR="00B05263" w:rsidRPr="0090411C" w:rsidRDefault="00B05263" w:rsidP="005549EE">
      <w:pPr>
        <w:pStyle w:val="Caption"/>
      </w:pPr>
    </w:p>
    <w:p w:rsidR="00D60D2D" w:rsidRPr="0090411C" w:rsidRDefault="001E0B4A" w:rsidP="00210EC2">
      <w:pPr>
        <w:pStyle w:val="Caption"/>
        <w:numPr>
          <w:ilvl w:val="0"/>
          <w:numId w:val="87"/>
        </w:numPr>
      </w:pPr>
      <w:r w:rsidRPr="0090411C">
        <w:t>Students must provide the o</w:t>
      </w:r>
      <w:r w:rsidR="00D60D2D" w:rsidRPr="0090411C">
        <w:t>ffice with an employment letter identifying dates of employment or other official documen</w:t>
      </w:r>
      <w:r w:rsidR="00BF18B8" w:rsidRPr="0090411C">
        <w:t>ts from District Human Resources. Thes</w:t>
      </w:r>
      <w:r w:rsidR="00210EC2">
        <w:t xml:space="preserve">e documents must prove that </w:t>
      </w:r>
      <w:r w:rsidR="00BF18B8" w:rsidRPr="0090411C">
        <w:t>student</w:t>
      </w:r>
      <w:r w:rsidR="00210EC2">
        <w:t>s have</w:t>
      </w:r>
      <w:r w:rsidR="00D60D2D" w:rsidRPr="0090411C">
        <w:t xml:space="preserve"> guaranteed employment with the District Government for</w:t>
      </w:r>
      <w:r w:rsidR="00D60D2D" w:rsidRPr="0090411C">
        <w:rPr>
          <w:color w:val="000000"/>
        </w:rPr>
        <w:t xml:space="preserve"> the sem</w:t>
      </w:r>
      <w:r w:rsidR="00BF18B8" w:rsidRPr="0090411C">
        <w:rPr>
          <w:color w:val="000000"/>
        </w:rPr>
        <w:t xml:space="preserve">ester/term for which </w:t>
      </w:r>
      <w:r w:rsidR="00210EC2">
        <w:rPr>
          <w:color w:val="000000"/>
        </w:rPr>
        <w:t>they seek</w:t>
      </w:r>
      <w:r w:rsidR="00D60D2D" w:rsidRPr="0090411C">
        <w:rPr>
          <w:color w:val="000000"/>
        </w:rPr>
        <w:t xml:space="preserve"> District residency status. </w:t>
      </w:r>
    </w:p>
    <w:p w:rsidR="00BE1F4F" w:rsidRDefault="00BE1F4F">
      <w:pPr>
        <w:widowControl/>
        <w:rPr>
          <w:rFonts w:cs="Iskoola Pota"/>
          <w:color w:val="000000" w:themeColor="text1"/>
          <w:szCs w:val="18"/>
        </w:rPr>
      </w:pPr>
      <w:r>
        <w:br w:type="page"/>
      </w:r>
    </w:p>
    <w:p w:rsidR="00D60D2D" w:rsidRPr="0090411C" w:rsidRDefault="001E0B4A" w:rsidP="005549EE">
      <w:pPr>
        <w:pStyle w:val="Caption"/>
      </w:pPr>
      <w:r w:rsidRPr="0090411C">
        <w:t>Students must provide the o</w:t>
      </w:r>
      <w:r w:rsidR="00D60D2D" w:rsidRPr="0090411C">
        <w:t xml:space="preserve">ffice with a letter, on letterhead and signed by their supervisor, from their employing agency that clearly states that the employee is engaged in agency-sponsored education and training and that enrollment at UDC will help to enhance their education and training. </w:t>
      </w:r>
    </w:p>
    <w:p w:rsidR="00D60D2D" w:rsidRPr="0090411C" w:rsidRDefault="00D60D2D" w:rsidP="005549EE">
      <w:pPr>
        <w:pStyle w:val="Caption"/>
      </w:pPr>
    </w:p>
    <w:p w:rsidR="005463B6" w:rsidRPr="0090411C" w:rsidRDefault="005463B6" w:rsidP="001E0B4A">
      <w:pPr>
        <w:rPr>
          <w:rStyle w:val="Emphasis"/>
          <w:b w:val="0"/>
          <w:i w:val="0"/>
        </w:rPr>
      </w:pPr>
      <w:bookmarkStart w:id="152" w:name="_Toc343441071"/>
      <w:bookmarkStart w:id="153" w:name="_Toc343876163"/>
      <w:r w:rsidRPr="0090411C">
        <w:rPr>
          <w:rStyle w:val="Emphasis"/>
          <w:i w:val="0"/>
        </w:rPr>
        <w:t>P</w:t>
      </w:r>
      <w:r w:rsidR="00D60D2D" w:rsidRPr="0090411C">
        <w:rPr>
          <w:rStyle w:val="Emphasis"/>
          <w:i w:val="0"/>
        </w:rPr>
        <w:t>olicy on Student Residency Classification for Admissions and Tuition Purposes</w:t>
      </w:r>
      <w:bookmarkEnd w:id="152"/>
      <w:bookmarkEnd w:id="153"/>
      <w:r w:rsidRPr="0090411C">
        <w:rPr>
          <w:rStyle w:val="Emphasis"/>
          <w:i w:val="0"/>
        </w:rPr>
        <w:t xml:space="preserve"> </w:t>
      </w:r>
    </w:p>
    <w:p w:rsidR="00B23FC7" w:rsidRPr="0090411C" w:rsidRDefault="00B23FC7" w:rsidP="001E0B4A">
      <w:pPr>
        <w:rPr>
          <w:rStyle w:val="Emphasis"/>
          <w:i w:val="0"/>
        </w:rPr>
      </w:pPr>
    </w:p>
    <w:p w:rsidR="000526F5" w:rsidRPr="0090411C" w:rsidRDefault="000526F5" w:rsidP="001E0B4A">
      <w:pPr>
        <w:rPr>
          <w:i/>
        </w:rPr>
      </w:pPr>
      <w:r w:rsidRPr="0090411C">
        <w:rPr>
          <w:rStyle w:val="Emphasis"/>
          <w:i w:val="0"/>
        </w:rPr>
        <w:t>Active-Duty Military</w:t>
      </w:r>
    </w:p>
    <w:p w:rsidR="00D60D2D" w:rsidRPr="0090411C" w:rsidRDefault="00D60D2D" w:rsidP="005549EE">
      <w:pPr>
        <w:pStyle w:val="Caption"/>
      </w:pPr>
      <w:r w:rsidRPr="0090411C">
        <w:t>This policy applies ONLY to student</w:t>
      </w:r>
      <w:r w:rsidR="00210EC2">
        <w:t xml:space="preserve">s, </w:t>
      </w:r>
      <w:r w:rsidRPr="0090411C">
        <w:t>who themselves, or their spouse, parent, or legal guardian, is an active-duty member of the U.S. Armed Forces, Selective Reserve, or National Guard</w:t>
      </w:r>
      <w:r w:rsidR="00BF18B8" w:rsidRPr="0090411C">
        <w:t>.</w:t>
      </w:r>
      <w:r w:rsidR="00130AA9" w:rsidRPr="0090411C">
        <w:t xml:space="preserve"> </w:t>
      </w:r>
      <w:r w:rsidRPr="0090411C">
        <w:t xml:space="preserve">Active duty military personnel who provide the proof noted below qualify for District residency. </w:t>
      </w:r>
    </w:p>
    <w:p w:rsidR="00D60D2D" w:rsidRPr="0090411C" w:rsidRDefault="00D60D2D" w:rsidP="005549EE">
      <w:pPr>
        <w:pStyle w:val="Caption"/>
      </w:pPr>
    </w:p>
    <w:p w:rsidR="00D60D2D" w:rsidRPr="0090411C" w:rsidRDefault="00D60D2D" w:rsidP="005549EE">
      <w:pPr>
        <w:pStyle w:val="Caption"/>
      </w:pPr>
      <w:r w:rsidRPr="0090411C">
        <w:t>Students who meet this qualification must provide proof of their own, or their spouse’s, parents’, or legal guardian’s, active-duty status for</w:t>
      </w:r>
      <w:r w:rsidRPr="0090411C">
        <w:rPr>
          <w:color w:val="000000"/>
        </w:rPr>
        <w:t xml:space="preserve"> the semester/term for which the student seeks District residency status</w:t>
      </w:r>
      <w:r w:rsidR="00560FE6" w:rsidRPr="0090411C">
        <w:rPr>
          <w:color w:val="000000"/>
        </w:rPr>
        <w:t xml:space="preserve">. </w:t>
      </w:r>
    </w:p>
    <w:p w:rsidR="00D60D2D" w:rsidRPr="0090411C" w:rsidRDefault="00D60D2D" w:rsidP="001E0B4A">
      <w:pPr>
        <w:rPr>
          <w:rFonts w:cs="Iskoola Pota"/>
          <w:b/>
        </w:rPr>
      </w:pPr>
    </w:p>
    <w:p w:rsidR="00D60D2D" w:rsidRPr="0090411C" w:rsidRDefault="00D60D2D" w:rsidP="001E0B4A">
      <w:pPr>
        <w:rPr>
          <w:rStyle w:val="Emphasis"/>
          <w:rFonts w:cs="Iskoola Pota"/>
          <w:i w:val="0"/>
        </w:rPr>
      </w:pPr>
      <w:r w:rsidRPr="0090411C">
        <w:rPr>
          <w:rStyle w:val="Emphasis"/>
          <w:rFonts w:cs="Iskoola Pota"/>
          <w:i w:val="0"/>
        </w:rPr>
        <w:t xml:space="preserve">Ineligibility for District or Metro Area Status </w:t>
      </w:r>
    </w:p>
    <w:p w:rsidR="00D60D2D" w:rsidRPr="0090411C" w:rsidRDefault="00D60D2D" w:rsidP="005549EE">
      <w:pPr>
        <w:pStyle w:val="Caption"/>
      </w:pPr>
      <w:r w:rsidRPr="0090411C">
        <w:t xml:space="preserve">The following student types are ineligible for District or Metro Area residency, and are automatically classified as Out-of-State: </w:t>
      </w:r>
    </w:p>
    <w:p w:rsidR="00D60D2D" w:rsidRPr="0090411C" w:rsidRDefault="00D60D2D" w:rsidP="005549EE">
      <w:pPr>
        <w:pStyle w:val="Caption"/>
      </w:pPr>
    </w:p>
    <w:p w:rsidR="00D60D2D" w:rsidRPr="0090411C" w:rsidRDefault="00D60D2D" w:rsidP="001E0B4A">
      <w:pPr>
        <w:pStyle w:val="NoSpacing"/>
        <w:spacing w:line="240" w:lineRule="auto"/>
        <w:rPr>
          <w:rFonts w:cs="Iskoola Pota"/>
          <w:szCs w:val="20"/>
        </w:rPr>
      </w:pPr>
      <w:r w:rsidRPr="0090411C">
        <w:rPr>
          <w:rFonts w:cs="Iskoola Pota"/>
          <w:szCs w:val="20"/>
        </w:rPr>
        <w:t>Persons with student (F) Visas</w:t>
      </w:r>
    </w:p>
    <w:p w:rsidR="00D60D2D" w:rsidRPr="00BE1F4F" w:rsidRDefault="00D60D2D" w:rsidP="005549EE">
      <w:pPr>
        <w:pStyle w:val="Caption"/>
        <w:rPr>
          <w:sz w:val="8"/>
          <w:szCs w:val="8"/>
        </w:rPr>
      </w:pPr>
    </w:p>
    <w:p w:rsidR="00D60D2D" w:rsidRPr="0090411C" w:rsidRDefault="00D60D2D" w:rsidP="001E0B4A">
      <w:pPr>
        <w:pStyle w:val="NoSpacing"/>
        <w:spacing w:line="240" w:lineRule="auto"/>
        <w:rPr>
          <w:rFonts w:cs="Iskoola Pota"/>
          <w:szCs w:val="20"/>
        </w:rPr>
      </w:pPr>
      <w:r w:rsidRPr="0090411C">
        <w:rPr>
          <w:rFonts w:cs="Iskoola Pota"/>
          <w:szCs w:val="20"/>
        </w:rPr>
        <w:t>Persons with diplomatic (A) Visas</w:t>
      </w:r>
    </w:p>
    <w:p w:rsidR="00D60D2D" w:rsidRPr="00BE1F4F" w:rsidRDefault="00D60D2D" w:rsidP="001E0B4A">
      <w:pPr>
        <w:pStyle w:val="NoSpacing"/>
        <w:numPr>
          <w:ilvl w:val="0"/>
          <w:numId w:val="0"/>
        </w:numPr>
        <w:spacing w:line="240" w:lineRule="auto"/>
        <w:ind w:left="187"/>
        <w:rPr>
          <w:rFonts w:cs="Iskoola Pota"/>
          <w:sz w:val="8"/>
          <w:szCs w:val="8"/>
        </w:rPr>
      </w:pPr>
    </w:p>
    <w:p w:rsidR="00D60D2D" w:rsidRPr="0090411C" w:rsidRDefault="00D60D2D" w:rsidP="001E0B4A">
      <w:pPr>
        <w:pStyle w:val="NoSpacing"/>
        <w:spacing w:line="240" w:lineRule="auto"/>
        <w:rPr>
          <w:rFonts w:cs="Iskoola Pota"/>
          <w:szCs w:val="20"/>
        </w:rPr>
      </w:pPr>
      <w:r w:rsidRPr="0090411C">
        <w:rPr>
          <w:rFonts w:cs="Iskoola Pota"/>
          <w:szCs w:val="20"/>
        </w:rPr>
        <w:t>Foreign organization employees with (G) Visas</w:t>
      </w:r>
    </w:p>
    <w:p w:rsidR="00D60D2D" w:rsidRPr="00BE1F4F" w:rsidRDefault="00D60D2D" w:rsidP="001E0B4A">
      <w:pPr>
        <w:pStyle w:val="NoSpacing"/>
        <w:numPr>
          <w:ilvl w:val="0"/>
          <w:numId w:val="0"/>
        </w:numPr>
        <w:spacing w:line="240" w:lineRule="auto"/>
        <w:ind w:left="187"/>
        <w:rPr>
          <w:rFonts w:cs="Iskoola Pota"/>
          <w:sz w:val="8"/>
          <w:szCs w:val="8"/>
        </w:rPr>
      </w:pPr>
    </w:p>
    <w:p w:rsidR="00D60D2D" w:rsidRPr="0090411C" w:rsidRDefault="00D60D2D" w:rsidP="001E0B4A">
      <w:pPr>
        <w:pStyle w:val="NoSpacing"/>
        <w:spacing w:line="240" w:lineRule="auto"/>
        <w:rPr>
          <w:rFonts w:cs="Iskoola Pota"/>
          <w:szCs w:val="20"/>
        </w:rPr>
      </w:pPr>
      <w:r w:rsidRPr="0090411C">
        <w:rPr>
          <w:rFonts w:cs="Iskoola Pota"/>
          <w:szCs w:val="20"/>
        </w:rPr>
        <w:t xml:space="preserve">Persons having other non-immigrant Visas </w:t>
      </w:r>
    </w:p>
    <w:p w:rsidR="00D60D2D" w:rsidRPr="0090411C" w:rsidRDefault="00D60D2D" w:rsidP="001E0B4A">
      <w:pPr>
        <w:rPr>
          <w:rFonts w:cs="Iskoola Pota"/>
        </w:rPr>
      </w:pPr>
    </w:p>
    <w:p w:rsidR="00D60D2D" w:rsidRPr="0090411C" w:rsidRDefault="00D60D2D" w:rsidP="001E0B4A">
      <w:pPr>
        <w:pStyle w:val="Heading3"/>
        <w:rPr>
          <w:rStyle w:val="Emphasis"/>
          <w:rFonts w:cs="Iskoola Pota"/>
        </w:rPr>
      </w:pPr>
      <w:bookmarkStart w:id="154" w:name="_Toc341871706"/>
      <w:bookmarkStart w:id="155" w:name="_Toc343441072"/>
      <w:bookmarkStart w:id="156" w:name="_Toc343876164"/>
      <w:r w:rsidRPr="0090411C">
        <w:rPr>
          <w:rStyle w:val="Emphasis"/>
          <w:rFonts w:cs="Iskoola Pota"/>
        </w:rPr>
        <w:t>Residency Submission and Evaluation Procedures</w:t>
      </w:r>
      <w:bookmarkEnd w:id="154"/>
      <w:bookmarkEnd w:id="155"/>
      <w:bookmarkEnd w:id="156"/>
      <w:r w:rsidRPr="0090411C">
        <w:rPr>
          <w:rStyle w:val="Emphasis"/>
          <w:rFonts w:cs="Iskoola Pota"/>
        </w:rPr>
        <w:t xml:space="preserve"> </w:t>
      </w:r>
    </w:p>
    <w:p w:rsidR="00D60D2D" w:rsidRPr="0090411C" w:rsidRDefault="00D60D2D" w:rsidP="005549EE">
      <w:pPr>
        <w:pStyle w:val="Caption"/>
      </w:pPr>
      <w:r w:rsidRPr="0090411C">
        <w:t xml:space="preserve">The following procedures govern the classification of residency status: </w:t>
      </w:r>
    </w:p>
    <w:p w:rsidR="00D60D2D" w:rsidRPr="0090411C" w:rsidRDefault="00D60D2D" w:rsidP="005549EE">
      <w:pPr>
        <w:pStyle w:val="Caption"/>
      </w:pPr>
    </w:p>
    <w:p w:rsidR="00D60D2D" w:rsidRPr="0090411C" w:rsidRDefault="00D60D2D" w:rsidP="005549EE">
      <w:pPr>
        <w:pStyle w:val="Caption"/>
      </w:pPr>
      <w:r w:rsidRPr="0090411C">
        <w:t>With the exception of those special population of students whose transcripts are sufficient for residency classification purposes, ALL other students who wish to establish District or Metro Area status must submit the documentation identified above to the Office</w:t>
      </w:r>
      <w:r w:rsidR="00272934" w:rsidRPr="0090411C">
        <w:t xml:space="preserve"> </w:t>
      </w:r>
      <w:r w:rsidR="00210EC2">
        <w:t xml:space="preserve">of </w:t>
      </w:r>
      <w:r w:rsidR="00272934" w:rsidRPr="0090411C">
        <w:t xml:space="preserve">Recruitment and </w:t>
      </w:r>
      <w:r w:rsidRPr="0090411C">
        <w:t xml:space="preserve">Admissions within at least 14 days prior to the last date of registration for </w:t>
      </w:r>
      <w:r w:rsidR="00210EC2">
        <w:t>the term to guarantee that the o</w:t>
      </w:r>
      <w:r w:rsidRPr="0090411C">
        <w:t xml:space="preserve">ffice reviews the forms in time for the current semester. </w:t>
      </w:r>
    </w:p>
    <w:p w:rsidR="00D60D2D" w:rsidRPr="0090411C" w:rsidRDefault="00D60D2D" w:rsidP="005549EE">
      <w:pPr>
        <w:pStyle w:val="Caption"/>
      </w:pPr>
    </w:p>
    <w:p w:rsidR="000526F5" w:rsidRPr="0090411C" w:rsidRDefault="00D60D2D" w:rsidP="005549EE">
      <w:pPr>
        <w:pStyle w:val="Caption"/>
      </w:pPr>
      <w:r w:rsidRPr="0090411C">
        <w:t xml:space="preserve">Students can either mail the appropriate documentation to the Office of </w:t>
      </w:r>
      <w:r w:rsidR="00272934" w:rsidRPr="0090411C">
        <w:t xml:space="preserve">Recruitment and </w:t>
      </w:r>
      <w:r w:rsidRPr="0090411C">
        <w:t>Admissions with their Identification Number (N-Number) and the type of forms (Residency) clearly marked on the envelope, or send electronic/scanned copies of</w:t>
      </w:r>
      <w:r w:rsidR="00210EC2">
        <w:t xml:space="preserve"> documents to the o</w:t>
      </w:r>
      <w:r w:rsidRPr="0090411C">
        <w:t xml:space="preserve">ffice at </w:t>
      </w:r>
      <w:hyperlink r:id="rId45" w:history="1">
        <w:r w:rsidRPr="0090411C">
          <w:rPr>
            <w:rStyle w:val="Hyperlink"/>
          </w:rPr>
          <w:t>UDCadmissions@udc.edu</w:t>
        </w:r>
      </w:hyperlink>
    </w:p>
    <w:p w:rsidR="00CE35FB" w:rsidRPr="0090411C" w:rsidRDefault="00CE35FB" w:rsidP="005549EE">
      <w:pPr>
        <w:pStyle w:val="Caption"/>
      </w:pPr>
    </w:p>
    <w:p w:rsidR="00D60D2D" w:rsidRPr="0090411C" w:rsidRDefault="00D60D2D" w:rsidP="005549EE">
      <w:pPr>
        <w:pStyle w:val="Caption"/>
      </w:pPr>
      <w:r w:rsidRPr="0090411C">
        <w:t>Based upon the preponder</w:t>
      </w:r>
      <w:r w:rsidR="00210EC2">
        <w:t>ance of evidence received, the of</w:t>
      </w:r>
      <w:r w:rsidRPr="0090411C">
        <w:t>fice will make an initial determination of residency status, and communicate this decision to students, within 7 days after receipt of the documentation via the primary email address provided by the student</w:t>
      </w:r>
      <w:r w:rsidR="00560FE6" w:rsidRPr="0090411C">
        <w:t xml:space="preserve">. </w:t>
      </w:r>
      <w:r w:rsidRPr="0090411C">
        <w:t>The determination made at that time, and any determination made thereafter, shall prevail for each semester/term unless and until the determination is successfully challenged or changed</w:t>
      </w:r>
      <w:r w:rsidR="00560FE6" w:rsidRPr="0090411C">
        <w:t xml:space="preserve">. </w:t>
      </w:r>
    </w:p>
    <w:p w:rsidR="00D60D2D" w:rsidRPr="0090411C" w:rsidRDefault="00D60D2D" w:rsidP="005549EE">
      <w:pPr>
        <w:pStyle w:val="Caption"/>
      </w:pPr>
      <w:r w:rsidRPr="0090411C">
        <w:t xml:space="preserve">For new students who wish to rebut their status classification, a change in status must be requested by a student and documentation received by the Office of </w:t>
      </w:r>
      <w:r w:rsidR="00210EC2">
        <w:t xml:space="preserve">Recruitment and Admissions within seven </w:t>
      </w:r>
      <w:r w:rsidRPr="0090411C">
        <w:t>days of the initial residency notification.</w:t>
      </w:r>
    </w:p>
    <w:p w:rsidR="00D60D2D" w:rsidRPr="0090411C" w:rsidRDefault="00D60D2D" w:rsidP="005549EE">
      <w:pPr>
        <w:pStyle w:val="Caption"/>
      </w:pPr>
    </w:p>
    <w:p w:rsidR="00D60D2D" w:rsidRPr="0090411C" w:rsidRDefault="00D60D2D" w:rsidP="005549EE">
      <w:pPr>
        <w:pStyle w:val="Caption"/>
      </w:pPr>
      <w:r w:rsidRPr="0090411C">
        <w:t>Continuing students who want to change their residency status must request a change and submit all documentation to the Office of the Registrar at least 21 days prior to the last date of registration for the semester/term for which the change is requested</w:t>
      </w:r>
      <w:r w:rsidR="00BF18B8" w:rsidRPr="0090411C">
        <w:t xml:space="preserve">. </w:t>
      </w:r>
      <w:r w:rsidRPr="0090411C">
        <w:t>The Registrar will issue a decision within 15 days of receipt</w:t>
      </w:r>
      <w:r w:rsidR="00984F51" w:rsidRPr="0090411C">
        <w:t>.</w:t>
      </w:r>
    </w:p>
    <w:p w:rsidR="00D60D2D" w:rsidRPr="0090411C" w:rsidRDefault="00D60D2D" w:rsidP="005549EE">
      <w:pPr>
        <w:pStyle w:val="Caption"/>
      </w:pPr>
    </w:p>
    <w:p w:rsidR="00D60D2D" w:rsidRPr="0090411C" w:rsidRDefault="00D60D2D" w:rsidP="005549EE">
      <w:pPr>
        <w:pStyle w:val="Caption"/>
      </w:pPr>
      <w:r w:rsidRPr="0090411C">
        <w:t>Continuing students are required to notify the Office of t</w:t>
      </w:r>
      <w:r w:rsidR="00210EC2">
        <w:t>he Registrar in writing within seven</w:t>
      </w:r>
      <w:r w:rsidRPr="0090411C">
        <w:t xml:space="preserve"> days of any change in circumstances which may alter their residency status.</w:t>
      </w:r>
    </w:p>
    <w:p w:rsidR="00D60D2D" w:rsidRPr="0090411C" w:rsidRDefault="00D60D2D" w:rsidP="005549EE">
      <w:pPr>
        <w:pStyle w:val="Caption"/>
      </w:pPr>
      <w:r w:rsidRPr="0090411C">
        <w:t xml:space="preserve"> </w:t>
      </w:r>
    </w:p>
    <w:p w:rsidR="00F05A64" w:rsidRPr="0090411C" w:rsidRDefault="00D60D2D" w:rsidP="005549EE">
      <w:pPr>
        <w:pStyle w:val="Caption"/>
        <w:rPr>
          <w:b/>
        </w:rPr>
      </w:pPr>
      <w:r w:rsidRPr="0090411C">
        <w:t>In the event that students submit incomplete, false, or misleading information to UDC for their initial status classification, or subsequently fail to notify UDC of circumstances which would alter their residency status, UDC may, at its discretion, revoke District or Metro Area status and take disciplinary action incl</w:t>
      </w:r>
      <w:r w:rsidR="00BF18B8" w:rsidRPr="0090411C">
        <w:t>uding suspension or expulsion.</w:t>
      </w:r>
      <w:r w:rsidRPr="0090411C">
        <w:t xml:space="preserve"> If District or Metro area status is gained or maintained due to false or misleading information, UDC reserves the right to retroactively assess all out-of-state charges for each semester/term affected.</w:t>
      </w:r>
      <w:bookmarkStart w:id="157" w:name="_Toc341871707"/>
      <w:r w:rsidR="00F05A64" w:rsidRPr="0090411C">
        <w:rPr>
          <w:b/>
        </w:rPr>
        <w:br w:type="page"/>
      </w:r>
    </w:p>
    <w:p w:rsidR="00491EFE" w:rsidRPr="0090411C" w:rsidRDefault="00EA0FF7" w:rsidP="00C9331C">
      <w:pPr>
        <w:pStyle w:val="Heading1"/>
      </w:pPr>
      <w:bookmarkStart w:id="158" w:name="_Toc348440918"/>
      <w:bookmarkStart w:id="159" w:name="_Toc348442453"/>
      <w:r w:rsidRPr="0090411C">
        <w:t xml:space="preserve">Office of </w:t>
      </w:r>
      <w:r w:rsidR="009E094A" w:rsidRPr="0090411C">
        <w:t>Financial Aid</w:t>
      </w:r>
      <w:bookmarkEnd w:id="157"/>
      <w:bookmarkEnd w:id="158"/>
      <w:bookmarkEnd w:id="159"/>
    </w:p>
    <w:p w:rsidR="009E094A" w:rsidRPr="0090411C" w:rsidRDefault="00272934" w:rsidP="001E0B4A">
      <w:pPr>
        <w:rPr>
          <w:rFonts w:cs="Iskoola Pota"/>
          <w:b/>
        </w:rPr>
      </w:pPr>
      <w:r w:rsidRPr="0090411C">
        <w:rPr>
          <w:rFonts w:cs="Iskoola Pota"/>
          <w:b/>
        </w:rPr>
        <w:t>Bldg. 39, A L</w:t>
      </w:r>
      <w:r w:rsidR="00455CFD" w:rsidRPr="0090411C">
        <w:rPr>
          <w:rFonts w:cs="Iskoola Pota"/>
          <w:b/>
        </w:rPr>
        <w:t>evel</w:t>
      </w:r>
      <w:r w:rsidR="005463B6" w:rsidRPr="0090411C">
        <w:rPr>
          <w:rFonts w:cs="Iskoola Pota"/>
          <w:b/>
        </w:rPr>
        <w:t>, 202.274.5060</w:t>
      </w:r>
    </w:p>
    <w:p w:rsidR="00EA0FF7" w:rsidRPr="0090411C" w:rsidRDefault="001946C7" w:rsidP="001E0B4A">
      <w:pPr>
        <w:rPr>
          <w:rFonts w:cs="Iskoola Pota"/>
          <w:i/>
          <w:iCs/>
        </w:rPr>
      </w:pPr>
      <w:r>
        <w:rPr>
          <w:rFonts w:cs="Iskoola Pota"/>
          <w:i/>
          <w:iCs/>
        </w:rPr>
        <w:t>Current s</w:t>
      </w:r>
      <w:r w:rsidR="00EA0FF7" w:rsidRPr="0090411C">
        <w:rPr>
          <w:rFonts w:cs="Iskoola Pota"/>
          <w:i/>
          <w:iCs/>
        </w:rPr>
        <w:t>tu</w:t>
      </w:r>
      <w:r w:rsidR="0002460F" w:rsidRPr="0090411C">
        <w:rPr>
          <w:rFonts w:cs="Iskoola Pota"/>
          <w:i/>
          <w:iCs/>
        </w:rPr>
        <w:t>dents can a</w:t>
      </w:r>
      <w:r>
        <w:rPr>
          <w:rFonts w:cs="Iskoola Pota"/>
          <w:i/>
          <w:iCs/>
        </w:rPr>
        <w:t>ccess Financial Aid a</w:t>
      </w:r>
      <w:r w:rsidR="00EA0FF7" w:rsidRPr="0090411C">
        <w:rPr>
          <w:rFonts w:cs="Iskoola Pota"/>
          <w:i/>
          <w:iCs/>
        </w:rPr>
        <w:t xml:space="preserve">ccount </w:t>
      </w:r>
      <w:r>
        <w:rPr>
          <w:rFonts w:cs="Iskoola Pota"/>
          <w:i/>
          <w:iCs/>
        </w:rPr>
        <w:t>information online through the</w:t>
      </w:r>
      <w:r w:rsidR="00EA0FF7" w:rsidRPr="0090411C">
        <w:rPr>
          <w:rFonts w:cs="Iskoola Pota"/>
          <w:i/>
          <w:iCs/>
        </w:rPr>
        <w:t xml:space="preserve"> </w:t>
      </w:r>
      <w:hyperlink r:id="rId46" w:history="1">
        <w:proofErr w:type="spellStart"/>
        <w:r w:rsidR="0002460F" w:rsidRPr="0090411C">
          <w:rPr>
            <w:rStyle w:val="Hyperlink"/>
            <w:rFonts w:cs="Iskoola Pota"/>
            <w:i/>
            <w:iCs/>
          </w:rPr>
          <w:t>myUDC</w:t>
        </w:r>
        <w:proofErr w:type="spellEnd"/>
      </w:hyperlink>
      <w:r w:rsidR="00EA0FF7" w:rsidRPr="0090411C">
        <w:rPr>
          <w:rFonts w:cs="Iskoola Pota"/>
          <w:i/>
          <w:iCs/>
        </w:rPr>
        <w:t xml:space="preserve"> portal.</w:t>
      </w:r>
    </w:p>
    <w:p w:rsidR="009E094A" w:rsidRPr="0090411C" w:rsidRDefault="009E094A" w:rsidP="005549EE">
      <w:pPr>
        <w:pStyle w:val="Caption"/>
      </w:pPr>
    </w:p>
    <w:p w:rsidR="00EA0FF7" w:rsidRPr="0090411C" w:rsidRDefault="00A0638F" w:rsidP="005549EE">
      <w:pPr>
        <w:pStyle w:val="Caption"/>
      </w:pPr>
      <w:r w:rsidRPr="0090411C">
        <w:t>The Office of Financial Aid’s primary goal is to ensure that students who have been admitted to the university have access to the financial resources available to complete their education</w:t>
      </w:r>
      <w:r w:rsidR="00BF18B8" w:rsidRPr="0090411C">
        <w:t xml:space="preserve">. </w:t>
      </w:r>
      <w:r w:rsidRPr="0090411C">
        <w:t>UDC students receive financial aid each year from federal, state, university, and private sources in the form of loans, work-study, grants, and scholarships.</w:t>
      </w:r>
    </w:p>
    <w:p w:rsidR="00EA0FF7" w:rsidRPr="0090411C" w:rsidRDefault="00EA0FF7" w:rsidP="001E0B4A">
      <w:pPr>
        <w:rPr>
          <w:rFonts w:cs="Iskoola Pota"/>
        </w:rPr>
      </w:pPr>
    </w:p>
    <w:p w:rsidR="00EA0FF7" w:rsidRPr="0090411C" w:rsidRDefault="00A0638F" w:rsidP="005549EE">
      <w:pPr>
        <w:pStyle w:val="Caption"/>
      </w:pPr>
      <w:r w:rsidRPr="0090411C">
        <w:t>All students are strongly encouraged to apply early for financial aid to avoid any last minu</w:t>
      </w:r>
      <w:r w:rsidR="00EA0FF7" w:rsidRPr="0090411C">
        <w:t xml:space="preserve">te delays in their award </w:t>
      </w:r>
      <w:r w:rsidR="003C43F5" w:rsidRPr="0090411C">
        <w:t>package</w:t>
      </w:r>
    </w:p>
    <w:p w:rsidR="00EA0FF7" w:rsidRPr="0090411C" w:rsidRDefault="00EA0FF7" w:rsidP="001E0B4A">
      <w:pPr>
        <w:pStyle w:val="Heading2"/>
        <w:spacing w:line="240" w:lineRule="auto"/>
        <w:rPr>
          <w:rFonts w:ascii="Garamond" w:hAnsi="Garamond" w:cs="Iskoola Pota"/>
          <w:sz w:val="20"/>
          <w:szCs w:val="20"/>
        </w:rPr>
      </w:pPr>
      <w:bookmarkStart w:id="160" w:name="_Toc341871708"/>
    </w:p>
    <w:p w:rsidR="00A0638F" w:rsidRPr="0090411C" w:rsidRDefault="00A0638F" w:rsidP="001E0B4A">
      <w:pPr>
        <w:pStyle w:val="Heading2"/>
        <w:spacing w:line="240" w:lineRule="auto"/>
        <w:rPr>
          <w:rFonts w:ascii="Garamond" w:hAnsi="Garamond" w:cs="Iskoola Pota"/>
          <w:b/>
          <w:sz w:val="20"/>
          <w:szCs w:val="20"/>
        </w:rPr>
      </w:pPr>
      <w:bookmarkStart w:id="161" w:name="_Toc343876166"/>
      <w:r w:rsidRPr="0090411C">
        <w:rPr>
          <w:rFonts w:ascii="Garamond" w:hAnsi="Garamond" w:cs="Iskoola Pota"/>
          <w:b/>
          <w:sz w:val="20"/>
          <w:szCs w:val="20"/>
        </w:rPr>
        <w:t>What is Financial Aid?</w:t>
      </w:r>
      <w:bookmarkEnd w:id="160"/>
      <w:bookmarkEnd w:id="161"/>
    </w:p>
    <w:p w:rsidR="00951A1D" w:rsidRPr="0090411C" w:rsidRDefault="00A0638F" w:rsidP="005549EE">
      <w:pPr>
        <w:pStyle w:val="Caption"/>
      </w:pPr>
      <w:r w:rsidRPr="0090411C">
        <w:t>Financial aid is a monetary resource that assists students with paying for the cost of attending the Univers</w:t>
      </w:r>
      <w:r w:rsidR="00BF18B8" w:rsidRPr="0090411C">
        <w:t xml:space="preserve">ity. </w:t>
      </w:r>
      <w:r w:rsidR="00272934" w:rsidRPr="0090411C">
        <w:t>This may include tuition and fees, books and</w:t>
      </w:r>
      <w:r w:rsidRPr="0090411C">
        <w:t xml:space="preserve"> supplies, personal and transportation expenses</w:t>
      </w:r>
      <w:r w:rsidR="00BF18B8" w:rsidRPr="0090411C">
        <w:t xml:space="preserve">. </w:t>
      </w:r>
      <w:r w:rsidRPr="0090411C">
        <w:t xml:space="preserve">Types of financial aid available include grants, loans, </w:t>
      </w:r>
      <w:r w:rsidR="00130AA9" w:rsidRPr="0090411C">
        <w:t>scholarships,</w:t>
      </w:r>
      <w:r w:rsidRPr="0090411C">
        <w:t xml:space="preserve"> or student employment</w:t>
      </w:r>
      <w:r w:rsidR="00BF18B8" w:rsidRPr="0090411C">
        <w:t xml:space="preserve">. </w:t>
      </w:r>
      <w:r w:rsidRPr="0090411C">
        <w:t>A grant or scholarship is a form of assistance that does not have to be repaid</w:t>
      </w:r>
      <w:r w:rsidR="00BF18B8" w:rsidRPr="0090411C">
        <w:t xml:space="preserve">. </w:t>
      </w:r>
      <w:r w:rsidRPr="0090411C">
        <w:t>A loan is a financial award that must be repaid upon graduation or after a student has ceased attending the University on at least a half-time basis (6 credit hours)</w:t>
      </w:r>
      <w:r w:rsidR="00BF18B8" w:rsidRPr="0090411C">
        <w:t xml:space="preserve">. </w:t>
      </w:r>
      <w:r w:rsidRPr="0090411C">
        <w:t>Federal Work-Study is a financial award that requires a student to work and is paid bi-weekly.</w:t>
      </w:r>
    </w:p>
    <w:p w:rsidR="00951A1D" w:rsidRPr="0090411C" w:rsidRDefault="00951A1D" w:rsidP="001E0B4A">
      <w:pPr>
        <w:rPr>
          <w:rFonts w:cs="Iskoola Pota"/>
        </w:rPr>
      </w:pPr>
    </w:p>
    <w:p w:rsidR="00951A1D" w:rsidRPr="0090411C" w:rsidRDefault="00A0638F" w:rsidP="001E0B4A">
      <w:pPr>
        <w:pStyle w:val="Heading2"/>
        <w:spacing w:line="240" w:lineRule="auto"/>
        <w:rPr>
          <w:rFonts w:ascii="Garamond" w:hAnsi="Garamond" w:cs="Iskoola Pota"/>
          <w:b/>
          <w:sz w:val="20"/>
          <w:szCs w:val="20"/>
        </w:rPr>
      </w:pPr>
      <w:bookmarkStart w:id="162" w:name="_Toc341871709"/>
      <w:bookmarkStart w:id="163" w:name="_Toc343876167"/>
      <w:r w:rsidRPr="0090411C">
        <w:rPr>
          <w:rFonts w:ascii="Garamond" w:hAnsi="Garamond" w:cs="Iskoola Pota"/>
          <w:b/>
          <w:sz w:val="20"/>
          <w:szCs w:val="20"/>
        </w:rPr>
        <w:t>Eligibility for Federal Student Aid</w:t>
      </w:r>
      <w:bookmarkEnd w:id="162"/>
      <w:bookmarkEnd w:id="163"/>
    </w:p>
    <w:p w:rsidR="00B67887" w:rsidRPr="0090411C" w:rsidRDefault="00A0638F" w:rsidP="005549EE">
      <w:pPr>
        <w:pStyle w:val="Caption"/>
      </w:pPr>
      <w:bookmarkStart w:id="164" w:name="_Toc341871710"/>
      <w:r w:rsidRPr="0090411C">
        <w:t>To be determined as an eligible student for financial aid purposes, a student must meet each of the following requirements:</w:t>
      </w:r>
      <w:bookmarkEnd w:id="164"/>
    </w:p>
    <w:p w:rsidR="00CE35FB" w:rsidRPr="0090411C" w:rsidRDefault="00CE35FB" w:rsidP="001E0B4A"/>
    <w:p w:rsidR="00A0638F" w:rsidRPr="0090411C" w:rsidRDefault="00A0638F" w:rsidP="001E0B4A">
      <w:pPr>
        <w:pStyle w:val="NoSpacing"/>
        <w:spacing w:line="240" w:lineRule="auto"/>
        <w:rPr>
          <w:rFonts w:cs="Iskoola Pota"/>
          <w:szCs w:val="20"/>
        </w:rPr>
      </w:pPr>
      <w:r w:rsidRPr="0090411C">
        <w:rPr>
          <w:rFonts w:cs="Iskoola Pota"/>
          <w:szCs w:val="20"/>
        </w:rPr>
        <w:t xml:space="preserve">Must be a citizen or eligible non-citizen of the United States. </w:t>
      </w:r>
    </w:p>
    <w:p w:rsidR="00951A1D" w:rsidRPr="0090411C" w:rsidRDefault="00A0638F" w:rsidP="001E0B4A">
      <w:pPr>
        <w:pStyle w:val="NoSpacing"/>
        <w:spacing w:line="240" w:lineRule="auto"/>
        <w:rPr>
          <w:rFonts w:cs="Iskoola Pota"/>
          <w:szCs w:val="20"/>
        </w:rPr>
      </w:pPr>
      <w:r w:rsidRPr="0090411C">
        <w:rPr>
          <w:rFonts w:cs="Iskoola Pota"/>
          <w:szCs w:val="20"/>
        </w:rPr>
        <w:t>Must be accepted for admission to UDC and enrolled in an eligible degree or certificate program</w:t>
      </w:r>
      <w:r w:rsidR="00272934" w:rsidRPr="0090411C">
        <w:rPr>
          <w:rFonts w:cs="Iskoola Pota"/>
          <w:szCs w:val="20"/>
        </w:rPr>
        <w:t>.</w:t>
      </w:r>
    </w:p>
    <w:p w:rsidR="00A0638F" w:rsidRPr="0090411C" w:rsidRDefault="00A0638F" w:rsidP="001E0B4A">
      <w:pPr>
        <w:pStyle w:val="NoSpacing"/>
        <w:spacing w:line="240" w:lineRule="auto"/>
        <w:rPr>
          <w:rFonts w:cs="Iskoola Pota"/>
          <w:szCs w:val="20"/>
        </w:rPr>
      </w:pPr>
      <w:r w:rsidRPr="0090411C">
        <w:rPr>
          <w:rFonts w:cs="Iskoola Pota"/>
          <w:szCs w:val="20"/>
        </w:rPr>
        <w:t xml:space="preserve">Must be at least sixteen years old and not a high school student. </w:t>
      </w:r>
    </w:p>
    <w:p w:rsidR="00A0638F" w:rsidRPr="0090411C" w:rsidRDefault="00A0638F" w:rsidP="001E0B4A">
      <w:pPr>
        <w:pStyle w:val="NoSpacing"/>
        <w:spacing w:line="240" w:lineRule="auto"/>
        <w:rPr>
          <w:rFonts w:cs="Iskoola Pota"/>
          <w:szCs w:val="20"/>
        </w:rPr>
      </w:pPr>
      <w:r w:rsidRPr="0090411C">
        <w:rPr>
          <w:rFonts w:cs="Iskoola Pota"/>
          <w:szCs w:val="20"/>
        </w:rPr>
        <w:t xml:space="preserve">Must have earned a high school diploma or GED. </w:t>
      </w:r>
    </w:p>
    <w:p w:rsidR="00A0638F" w:rsidRPr="0090411C" w:rsidRDefault="00A0638F" w:rsidP="001E0B4A">
      <w:pPr>
        <w:pStyle w:val="NoSpacing"/>
        <w:spacing w:line="240" w:lineRule="auto"/>
        <w:rPr>
          <w:rFonts w:cs="Iskoola Pota"/>
          <w:szCs w:val="20"/>
        </w:rPr>
      </w:pPr>
      <w:r w:rsidRPr="0090411C">
        <w:rPr>
          <w:rFonts w:cs="Iskoola Pota"/>
          <w:szCs w:val="20"/>
        </w:rPr>
        <w:t>If male, must be registered with Selective Service between the ages of 18 and 25</w:t>
      </w:r>
      <w:r w:rsidR="00560FE6" w:rsidRPr="0090411C">
        <w:rPr>
          <w:rFonts w:cs="Iskoola Pota"/>
          <w:szCs w:val="20"/>
        </w:rPr>
        <w:t xml:space="preserve">. </w:t>
      </w:r>
      <w:r w:rsidRPr="0090411C">
        <w:rPr>
          <w:rFonts w:cs="Iskoola Pota"/>
          <w:szCs w:val="20"/>
        </w:rPr>
        <w:t>Male students born during or after 1960 must have registered with Selective Service prior to age 25</w:t>
      </w:r>
      <w:r w:rsidR="002A0A2D" w:rsidRPr="0090411C">
        <w:rPr>
          <w:rFonts w:cs="Iskoola Pota"/>
          <w:szCs w:val="20"/>
        </w:rPr>
        <w:t xml:space="preserve">. </w:t>
      </w:r>
      <w:r w:rsidRPr="0090411C">
        <w:rPr>
          <w:rFonts w:cs="Iskoola Pota"/>
          <w:szCs w:val="20"/>
        </w:rPr>
        <w:t xml:space="preserve">Students who did not register should visit </w:t>
      </w:r>
      <w:hyperlink r:id="rId47" w:history="1">
        <w:r w:rsidR="00760274" w:rsidRPr="0090411C">
          <w:rPr>
            <w:rStyle w:val="Hyperlink"/>
            <w:rFonts w:eastAsia="Times New Roman" w:cs="Iskoola Pota"/>
            <w:szCs w:val="20"/>
          </w:rPr>
          <w:t>www.sss.gov</w:t>
        </w:r>
      </w:hyperlink>
      <w:r w:rsidRPr="0090411C">
        <w:rPr>
          <w:rFonts w:cs="Iskoola Pota"/>
          <w:szCs w:val="20"/>
        </w:rPr>
        <w:t xml:space="preserve"> to determine registration and exemption requirements (even if 25 or older). </w:t>
      </w:r>
    </w:p>
    <w:p w:rsidR="00A0638F" w:rsidRPr="0090411C" w:rsidRDefault="00A0638F" w:rsidP="001E0B4A">
      <w:pPr>
        <w:pStyle w:val="NoSpacing"/>
        <w:spacing w:line="240" w:lineRule="auto"/>
        <w:rPr>
          <w:rFonts w:cs="Iskoola Pota"/>
          <w:szCs w:val="20"/>
        </w:rPr>
      </w:pPr>
      <w:r w:rsidRPr="0090411C">
        <w:rPr>
          <w:rFonts w:cs="Iskoola Pota"/>
          <w:szCs w:val="20"/>
        </w:rPr>
        <w:t xml:space="preserve">Must not be in default on any student loan or owe a repayment of a federal grant. </w:t>
      </w:r>
    </w:p>
    <w:p w:rsidR="00A0638F" w:rsidRPr="0090411C" w:rsidRDefault="00A0638F" w:rsidP="001E0B4A">
      <w:pPr>
        <w:pStyle w:val="NoSpacing"/>
        <w:spacing w:line="240" w:lineRule="auto"/>
        <w:rPr>
          <w:rFonts w:cs="Iskoola Pota"/>
          <w:szCs w:val="20"/>
        </w:rPr>
      </w:pPr>
      <w:r w:rsidRPr="0090411C">
        <w:rPr>
          <w:rFonts w:cs="Iskoola Pota"/>
          <w:szCs w:val="20"/>
        </w:rPr>
        <w:t xml:space="preserve">Must be enrolled in at least </w:t>
      </w:r>
      <w:r w:rsidR="00130AA9" w:rsidRPr="0090411C">
        <w:rPr>
          <w:rFonts w:cs="Iskoola Pota"/>
          <w:szCs w:val="20"/>
        </w:rPr>
        <w:t>six</w:t>
      </w:r>
      <w:r w:rsidRPr="0090411C">
        <w:rPr>
          <w:rFonts w:cs="Iskoola Pota"/>
          <w:szCs w:val="20"/>
        </w:rPr>
        <w:t xml:space="preserve"> credit hours (half time)</w:t>
      </w:r>
      <w:r w:rsidR="00560FE6" w:rsidRPr="0090411C">
        <w:rPr>
          <w:rFonts w:cs="Iskoola Pota"/>
          <w:szCs w:val="20"/>
        </w:rPr>
        <w:t xml:space="preserve">. </w:t>
      </w:r>
      <w:r w:rsidRPr="0090411C">
        <w:rPr>
          <w:rFonts w:cs="Iskoola Pota"/>
          <w:szCs w:val="20"/>
        </w:rPr>
        <w:t xml:space="preserve">Federal Pell Grant recipients may qualify on a less-than half-time basis. </w:t>
      </w:r>
    </w:p>
    <w:p w:rsidR="00A0638F" w:rsidRPr="0090411C" w:rsidRDefault="00A0638F" w:rsidP="001E0B4A">
      <w:pPr>
        <w:pStyle w:val="NoSpacing"/>
        <w:spacing w:line="240" w:lineRule="auto"/>
        <w:rPr>
          <w:rFonts w:cs="Iskoola Pota"/>
          <w:szCs w:val="20"/>
        </w:rPr>
      </w:pPr>
      <w:r w:rsidRPr="0090411C">
        <w:rPr>
          <w:rFonts w:cs="Iskoola Pota"/>
          <w:szCs w:val="20"/>
        </w:rPr>
        <w:t xml:space="preserve">Must complete a Free Application for Federal Student Aid (FAFSA) and submit any additional verification documents as requested by Enrollment Services (Admissions or Financial Aid) before published deadlines. </w:t>
      </w:r>
    </w:p>
    <w:p w:rsidR="00A0638F" w:rsidRPr="0090411C" w:rsidRDefault="00A0638F" w:rsidP="001E0B4A">
      <w:pPr>
        <w:pStyle w:val="NoSpacing"/>
        <w:spacing w:line="240" w:lineRule="auto"/>
        <w:rPr>
          <w:rFonts w:cs="Iskoola Pota"/>
          <w:szCs w:val="20"/>
        </w:rPr>
      </w:pPr>
      <w:r w:rsidRPr="0090411C">
        <w:rPr>
          <w:rFonts w:cs="Iskoola Pota"/>
          <w:szCs w:val="20"/>
        </w:rPr>
        <w:t>Must maintain Satisfactory Academic Progress, have a cumulative 2.0 GPA (3.0 for graduates), c</w:t>
      </w:r>
      <w:r w:rsidR="00272934" w:rsidRPr="0090411C">
        <w:rPr>
          <w:rFonts w:cs="Iskoola Pota"/>
          <w:szCs w:val="20"/>
        </w:rPr>
        <w:t xml:space="preserve">omplete 67% of coursework taken, </w:t>
      </w:r>
      <w:r w:rsidRPr="0090411C">
        <w:rPr>
          <w:rFonts w:cs="Iskoola Pota"/>
          <w:szCs w:val="20"/>
        </w:rPr>
        <w:t>and complete degree within 150% of the program.</w:t>
      </w:r>
    </w:p>
    <w:p w:rsidR="00A0638F" w:rsidRPr="0090411C" w:rsidRDefault="00A0638F" w:rsidP="001E0B4A">
      <w:pPr>
        <w:pStyle w:val="NoSpacing"/>
        <w:spacing w:line="240" w:lineRule="auto"/>
        <w:rPr>
          <w:rFonts w:cs="Iskoola Pota"/>
          <w:szCs w:val="20"/>
        </w:rPr>
      </w:pPr>
      <w:r w:rsidRPr="0090411C">
        <w:rPr>
          <w:rFonts w:cs="Iskoola Pota"/>
          <w:szCs w:val="20"/>
        </w:rPr>
        <w:t xml:space="preserve">May not receive financial aid for more than 30 developmental course credits. </w:t>
      </w:r>
    </w:p>
    <w:p w:rsidR="00760274" w:rsidRPr="0090411C" w:rsidRDefault="00A0638F" w:rsidP="001E0B4A">
      <w:pPr>
        <w:pStyle w:val="NoSpacing"/>
        <w:spacing w:line="240" w:lineRule="auto"/>
        <w:rPr>
          <w:rFonts w:cs="Iskoola Pota"/>
          <w:szCs w:val="20"/>
        </w:rPr>
      </w:pPr>
      <w:r w:rsidRPr="0090411C">
        <w:rPr>
          <w:rFonts w:cs="Iskoola Pota"/>
          <w:szCs w:val="20"/>
        </w:rPr>
        <w:t>May only receive the Federal Pell Grant for a maximum of 12 full-time semesters (if eligible).</w:t>
      </w:r>
    </w:p>
    <w:p w:rsidR="00537B46" w:rsidRPr="0090411C" w:rsidRDefault="00537B46" w:rsidP="00741FC1">
      <w:pPr>
        <w:pStyle w:val="NoSpacing"/>
        <w:numPr>
          <w:ilvl w:val="0"/>
          <w:numId w:val="0"/>
        </w:numPr>
        <w:spacing w:line="240" w:lineRule="auto"/>
        <w:rPr>
          <w:rFonts w:cs="Iskoola Pota"/>
          <w:szCs w:val="20"/>
        </w:rPr>
      </w:pPr>
    </w:p>
    <w:p w:rsidR="00A0638F" w:rsidRPr="0090411C" w:rsidRDefault="00A0638F" w:rsidP="001E0B4A">
      <w:pPr>
        <w:pStyle w:val="Heading2"/>
        <w:spacing w:line="240" w:lineRule="auto"/>
        <w:rPr>
          <w:rFonts w:ascii="Garamond" w:eastAsiaTheme="majorEastAsia" w:hAnsi="Garamond" w:cs="Iskoola Pota"/>
          <w:b/>
          <w:sz w:val="20"/>
          <w:szCs w:val="20"/>
        </w:rPr>
      </w:pPr>
      <w:bookmarkStart w:id="165" w:name="_Toc341871711"/>
      <w:bookmarkStart w:id="166" w:name="_Toc343876168"/>
      <w:r w:rsidRPr="0090411C">
        <w:rPr>
          <w:rFonts w:ascii="Garamond" w:hAnsi="Garamond" w:cs="Iskoola Pota"/>
          <w:b/>
          <w:sz w:val="20"/>
          <w:szCs w:val="20"/>
        </w:rPr>
        <w:t>How to Apply for Financial Aid</w:t>
      </w:r>
      <w:bookmarkEnd w:id="165"/>
      <w:bookmarkEnd w:id="166"/>
    </w:p>
    <w:p w:rsidR="001173BA" w:rsidRDefault="001173BA" w:rsidP="005549EE">
      <w:pPr>
        <w:pStyle w:val="Caption"/>
      </w:pPr>
      <w:r>
        <w:t>Students m</w:t>
      </w:r>
      <w:r w:rsidR="00A0638F" w:rsidRPr="0090411C">
        <w:t xml:space="preserve">ust complete the Free Application for </w:t>
      </w:r>
      <w:r w:rsidR="003C43F5" w:rsidRPr="0090411C">
        <w:t>Federal</w:t>
      </w:r>
      <w:r w:rsidR="00A0638F" w:rsidRPr="0090411C">
        <w:t xml:space="preserve"> Student Aid (FAFSA) on-line at </w:t>
      </w:r>
      <w:hyperlink r:id="rId48" w:history="1">
        <w:r w:rsidR="00A0638F" w:rsidRPr="0090411C">
          <w:rPr>
            <w:rStyle w:val="Hyperlink"/>
          </w:rPr>
          <w:t>www.fafsa.ed.gov</w:t>
        </w:r>
      </w:hyperlink>
      <w:r w:rsidR="00560FE6" w:rsidRPr="0090411C">
        <w:t xml:space="preserve">. </w:t>
      </w:r>
    </w:p>
    <w:p w:rsidR="001173BA" w:rsidRDefault="00A0638F" w:rsidP="005549EE">
      <w:pPr>
        <w:pStyle w:val="Caption"/>
        <w:rPr>
          <w:b/>
        </w:rPr>
      </w:pPr>
      <w:r w:rsidRPr="0090411C">
        <w:rPr>
          <w:b/>
        </w:rPr>
        <w:t>The UDC FAFSA School Code is 007015</w:t>
      </w:r>
      <w:r w:rsidR="00560FE6" w:rsidRPr="0090411C">
        <w:rPr>
          <w:b/>
        </w:rPr>
        <w:t xml:space="preserve">. </w:t>
      </w:r>
    </w:p>
    <w:p w:rsidR="009E094A" w:rsidRPr="0090411C" w:rsidRDefault="00A0638F" w:rsidP="005549EE">
      <w:pPr>
        <w:pStyle w:val="Caption"/>
      </w:pPr>
      <w:r w:rsidRPr="0090411C">
        <w:t xml:space="preserve">A pin number will be required by you (and your parent if you are </w:t>
      </w:r>
      <w:r w:rsidR="001173BA">
        <w:t xml:space="preserve">a </w:t>
      </w:r>
      <w:r w:rsidRPr="0090411C">
        <w:t>dependent) to sign the FAFSA</w:t>
      </w:r>
      <w:r w:rsidR="00560FE6" w:rsidRPr="0090411C">
        <w:t xml:space="preserve">. </w:t>
      </w:r>
      <w:r w:rsidRPr="0090411C">
        <w:t xml:space="preserve">A pin number may be obtained by applying for one at </w:t>
      </w:r>
      <w:hyperlink r:id="rId49" w:history="1">
        <w:r w:rsidRPr="0090411C">
          <w:rPr>
            <w:rStyle w:val="Hyperlink"/>
          </w:rPr>
          <w:t>www.pin.ed.gov</w:t>
        </w:r>
      </w:hyperlink>
      <w:r w:rsidR="00272934" w:rsidRPr="0090411C">
        <w:t>.</w:t>
      </w:r>
    </w:p>
    <w:p w:rsidR="009E094A" w:rsidRPr="0090411C" w:rsidRDefault="009E094A" w:rsidP="005549EE">
      <w:pPr>
        <w:pStyle w:val="Caption"/>
      </w:pPr>
    </w:p>
    <w:p w:rsidR="00A0638F" w:rsidRPr="0090411C" w:rsidRDefault="00EA6BDC" w:rsidP="005549EE">
      <w:pPr>
        <w:pStyle w:val="Caption"/>
      </w:pPr>
      <w:r>
        <w:t xml:space="preserve">Once the </w:t>
      </w:r>
      <w:r w:rsidR="00A0638F" w:rsidRPr="0090411C">
        <w:t xml:space="preserve">FAFSA is </w:t>
      </w:r>
      <w:r w:rsidR="00130AA9" w:rsidRPr="0090411C">
        <w:t>processed,</w:t>
      </w:r>
      <w:r>
        <w:t xml:space="preserve"> students </w:t>
      </w:r>
      <w:r w:rsidR="00A0638F" w:rsidRPr="0090411C">
        <w:t>will receive a Student Aid Report (SAR)</w:t>
      </w:r>
      <w:r w:rsidR="00560FE6" w:rsidRPr="0090411C">
        <w:t xml:space="preserve">. </w:t>
      </w:r>
      <w:r w:rsidR="00A0638F" w:rsidRPr="0090411C">
        <w:t xml:space="preserve">Please read </w:t>
      </w:r>
      <w:r w:rsidR="001173BA">
        <w:t xml:space="preserve">this document </w:t>
      </w:r>
      <w:r w:rsidR="00A0638F" w:rsidRPr="0090411C">
        <w:t>carefully</w:t>
      </w:r>
      <w:r w:rsidR="00560FE6" w:rsidRPr="0090411C">
        <w:t xml:space="preserve">. </w:t>
      </w:r>
      <w:r>
        <w:t xml:space="preserve">If you are selected for a </w:t>
      </w:r>
      <w:r w:rsidR="00A0638F" w:rsidRPr="0090411C">
        <w:t>“</w:t>
      </w:r>
      <w:r w:rsidR="00130AA9" w:rsidRPr="0090411C">
        <w:t>Verification”</w:t>
      </w:r>
      <w:r>
        <w:t xml:space="preserve"> process</w:t>
      </w:r>
      <w:r w:rsidR="00130AA9" w:rsidRPr="0090411C">
        <w:t>,</w:t>
      </w:r>
      <w:r w:rsidR="00A0638F" w:rsidRPr="0090411C">
        <w:t xml:space="preserve"> you may be required to submit a copy of your Federal Tax Transcript (and for your parents </w:t>
      </w:r>
      <w:r w:rsidR="00272934" w:rsidRPr="0090411C">
        <w:t xml:space="preserve">if you are </w:t>
      </w:r>
      <w:r>
        <w:t xml:space="preserve">a </w:t>
      </w:r>
      <w:r w:rsidR="00272934" w:rsidRPr="0090411C">
        <w:t>dependent),</w:t>
      </w:r>
      <w:r w:rsidR="00A0638F" w:rsidRPr="0090411C">
        <w:t xml:space="preserve"> a Verifi</w:t>
      </w:r>
      <w:r w:rsidR="00272934" w:rsidRPr="0090411C">
        <w:t xml:space="preserve">cation Worksheet, </w:t>
      </w:r>
      <w:r w:rsidR="00A0638F" w:rsidRPr="0090411C">
        <w:t>and other requested documents before you will be made an award offer.</w:t>
      </w:r>
    </w:p>
    <w:p w:rsidR="00A0638F" w:rsidRPr="0090411C" w:rsidRDefault="00A0638F" w:rsidP="005549EE">
      <w:pPr>
        <w:pStyle w:val="Caption"/>
      </w:pPr>
    </w:p>
    <w:p w:rsidR="00A0638F" w:rsidRPr="0090411C" w:rsidRDefault="00EA6BDC" w:rsidP="005549EE">
      <w:pPr>
        <w:pStyle w:val="Caption"/>
      </w:pPr>
      <w:r>
        <w:t xml:space="preserve">Once students </w:t>
      </w:r>
      <w:r w:rsidR="00A0638F" w:rsidRPr="0090411C">
        <w:t>a</w:t>
      </w:r>
      <w:r w:rsidR="00272934" w:rsidRPr="0090411C">
        <w:t xml:space="preserve">re admitted to UDC, </w:t>
      </w:r>
      <w:r>
        <w:t xml:space="preserve">they must login to the </w:t>
      </w:r>
      <w:proofErr w:type="spellStart"/>
      <w:r w:rsidR="00272934" w:rsidRPr="0090411C">
        <w:t>my</w:t>
      </w:r>
      <w:r w:rsidR="00A0638F" w:rsidRPr="0090411C">
        <w:t>UDC</w:t>
      </w:r>
      <w:proofErr w:type="spellEnd"/>
      <w:r w:rsidR="00A0638F" w:rsidRPr="0090411C">
        <w:t xml:space="preserve"> student port</w:t>
      </w:r>
      <w:r>
        <w:t xml:space="preserve">al, located in the right corner of the </w:t>
      </w:r>
      <w:hyperlink r:id="rId50" w:history="1">
        <w:r w:rsidRPr="00EA6BDC">
          <w:rPr>
            <w:rStyle w:val="Hyperlink"/>
          </w:rPr>
          <w:t>UDC website</w:t>
        </w:r>
      </w:hyperlink>
      <w:r>
        <w:t xml:space="preserve">. Students can review the status and/or </w:t>
      </w:r>
      <w:r w:rsidR="00A0638F" w:rsidRPr="0090411C">
        <w:t xml:space="preserve">award package </w:t>
      </w:r>
      <w:r>
        <w:t xml:space="preserve">through </w:t>
      </w:r>
      <w:proofErr w:type="spellStart"/>
      <w:r>
        <w:t>myUDC</w:t>
      </w:r>
      <w:proofErr w:type="spellEnd"/>
      <w:r>
        <w:t>, in the “Academics” tab.</w:t>
      </w:r>
    </w:p>
    <w:p w:rsidR="00A0638F" w:rsidRPr="0090411C" w:rsidRDefault="00A0638F" w:rsidP="005549EE">
      <w:pPr>
        <w:pStyle w:val="Caption"/>
      </w:pPr>
    </w:p>
    <w:p w:rsidR="00A0638F" w:rsidRPr="0090411C" w:rsidRDefault="00EA6BDC" w:rsidP="005549EE">
      <w:pPr>
        <w:pStyle w:val="Caption"/>
      </w:pPr>
      <w:r>
        <w:t>After enrolling, new</w:t>
      </w:r>
      <w:r w:rsidR="00A0638F" w:rsidRPr="0090411C">
        <w:t xml:space="preserve"> UDC</w:t>
      </w:r>
      <w:r>
        <w:t xml:space="preserve"> students must check their UDC</w:t>
      </w:r>
      <w:r w:rsidR="00A0638F" w:rsidRPr="0090411C">
        <w:t xml:space="preserve"> email accou</w:t>
      </w:r>
      <w:r>
        <w:t>nt, daily.</w:t>
      </w:r>
      <w:r w:rsidR="00E77F3C" w:rsidRPr="0090411C">
        <w:t xml:space="preserve"> </w:t>
      </w:r>
      <w:r w:rsidR="007237E9">
        <w:t>N</w:t>
      </w:r>
      <w:r>
        <w:t xml:space="preserve">otifications of Financial Aid award packages are sent to this account. </w:t>
      </w:r>
      <w:r w:rsidR="00E77F3C" w:rsidRPr="0090411C">
        <w:t xml:space="preserve">If additional documents are required to complete </w:t>
      </w:r>
      <w:r>
        <w:t xml:space="preserve">the file, students will be notified </w:t>
      </w:r>
      <w:r w:rsidR="00E77F3C" w:rsidRPr="0090411C">
        <w:t>electronically.</w:t>
      </w:r>
    </w:p>
    <w:p w:rsidR="00A0638F" w:rsidRPr="0090411C" w:rsidRDefault="00A0638F" w:rsidP="005549EE">
      <w:pPr>
        <w:pStyle w:val="Caption"/>
      </w:pPr>
    </w:p>
    <w:p w:rsidR="00A0638F" w:rsidRPr="00EA6BDC" w:rsidRDefault="00E77F3C" w:rsidP="005549EE">
      <w:pPr>
        <w:pStyle w:val="Caption"/>
        <w:rPr>
          <w:b/>
        </w:rPr>
      </w:pPr>
      <w:r w:rsidRPr="00EA6BDC">
        <w:rPr>
          <w:b/>
        </w:rPr>
        <w:t>*Financial</w:t>
      </w:r>
      <w:r w:rsidR="00A0638F" w:rsidRPr="00EA6BDC">
        <w:rPr>
          <w:b/>
        </w:rPr>
        <w:t xml:space="preserve"> aid notices will not </w:t>
      </w:r>
      <w:r w:rsidR="008A3E27" w:rsidRPr="00EA6BDC">
        <w:rPr>
          <w:b/>
        </w:rPr>
        <w:t>be</w:t>
      </w:r>
      <w:r w:rsidR="00A0638F" w:rsidRPr="00EA6BDC">
        <w:rPr>
          <w:b/>
        </w:rPr>
        <w:t xml:space="preserve"> mailed via the postal service.</w:t>
      </w:r>
    </w:p>
    <w:p w:rsidR="00951A1D" w:rsidRPr="0090411C" w:rsidRDefault="00951A1D" w:rsidP="001E0B4A">
      <w:pPr>
        <w:pStyle w:val="NoSpacing"/>
        <w:numPr>
          <w:ilvl w:val="0"/>
          <w:numId w:val="0"/>
        </w:numPr>
        <w:spacing w:line="240" w:lineRule="auto"/>
        <w:ind w:left="187"/>
        <w:rPr>
          <w:rFonts w:cs="Iskoola Pota"/>
          <w:i/>
          <w:szCs w:val="20"/>
        </w:rPr>
      </w:pPr>
    </w:p>
    <w:p w:rsidR="00A0638F" w:rsidRPr="0090411C" w:rsidRDefault="00A0638F" w:rsidP="001E0B4A">
      <w:pPr>
        <w:pStyle w:val="Heading3"/>
        <w:rPr>
          <w:rFonts w:ascii="Garamond" w:hAnsi="Garamond" w:cs="Iskoola Pota"/>
          <w:b/>
          <w:i w:val="0"/>
          <w:sz w:val="20"/>
        </w:rPr>
      </w:pPr>
      <w:bookmarkStart w:id="167" w:name="_Toc341871712"/>
      <w:bookmarkStart w:id="168" w:name="_Toc343876169"/>
      <w:r w:rsidRPr="0090411C">
        <w:rPr>
          <w:rFonts w:ascii="Garamond" w:hAnsi="Garamond" w:cs="Iskoola Pota"/>
          <w:b/>
          <w:i w:val="0"/>
          <w:sz w:val="20"/>
        </w:rPr>
        <w:t>H</w:t>
      </w:r>
      <w:r w:rsidR="00951A1D" w:rsidRPr="0090411C">
        <w:rPr>
          <w:rFonts w:ascii="Garamond" w:hAnsi="Garamond" w:cs="Iskoola Pota"/>
          <w:b/>
          <w:i w:val="0"/>
          <w:sz w:val="20"/>
        </w:rPr>
        <w:t>ow Fi</w:t>
      </w:r>
      <w:r w:rsidR="00EA6BDC">
        <w:rPr>
          <w:rFonts w:ascii="Garamond" w:hAnsi="Garamond" w:cs="Iskoola Pota"/>
          <w:b/>
          <w:i w:val="0"/>
          <w:sz w:val="20"/>
        </w:rPr>
        <w:t xml:space="preserve">nancial Need &amp; Eligibility is </w:t>
      </w:r>
      <w:r w:rsidR="00E77F3C" w:rsidRPr="0090411C">
        <w:rPr>
          <w:rFonts w:ascii="Garamond" w:hAnsi="Garamond" w:cs="Iskoola Pota"/>
          <w:b/>
          <w:i w:val="0"/>
          <w:sz w:val="20"/>
        </w:rPr>
        <w:t>D</w:t>
      </w:r>
      <w:r w:rsidR="00951A1D" w:rsidRPr="0090411C">
        <w:rPr>
          <w:rFonts w:ascii="Garamond" w:hAnsi="Garamond" w:cs="Iskoola Pota"/>
          <w:b/>
          <w:i w:val="0"/>
          <w:sz w:val="20"/>
        </w:rPr>
        <w:t>etermined</w:t>
      </w:r>
      <w:bookmarkEnd w:id="167"/>
      <w:bookmarkEnd w:id="168"/>
      <w:r w:rsidR="00951A1D" w:rsidRPr="0090411C">
        <w:rPr>
          <w:rFonts w:ascii="Garamond" w:hAnsi="Garamond" w:cs="Iskoola Pota"/>
          <w:b/>
          <w:i w:val="0"/>
          <w:sz w:val="20"/>
        </w:rPr>
        <w:t xml:space="preserve"> </w:t>
      </w:r>
    </w:p>
    <w:p w:rsidR="00A0638F" w:rsidRPr="0090411C" w:rsidRDefault="00A0638F" w:rsidP="005549EE">
      <w:pPr>
        <w:pStyle w:val="Caption"/>
      </w:pPr>
      <w:r w:rsidRPr="0090411C">
        <w:t>Eligibility for financial aid is based on the cost of attending UDC and the amount students and their families are expected to contribute toward th</w:t>
      </w:r>
      <w:r w:rsidR="007237E9">
        <w:t>is</w:t>
      </w:r>
      <w:r w:rsidRPr="0090411C">
        <w:t xml:space="preserve"> cost</w:t>
      </w:r>
      <w:r w:rsidR="00560FE6" w:rsidRPr="0090411C">
        <w:t xml:space="preserve">. </w:t>
      </w:r>
      <w:r w:rsidRPr="0090411C">
        <w:t xml:space="preserve">The cost of attendance is derived using UDC costs and local and national cost-of-living data. </w:t>
      </w:r>
    </w:p>
    <w:p w:rsidR="00A0638F" w:rsidRPr="0090411C" w:rsidRDefault="00A0638F" w:rsidP="005549EE">
      <w:pPr>
        <w:pStyle w:val="Caption"/>
      </w:pPr>
    </w:p>
    <w:p w:rsidR="00A0638F" w:rsidRPr="0090411C" w:rsidRDefault="00A0638F" w:rsidP="005549EE">
      <w:pPr>
        <w:pStyle w:val="Caption"/>
      </w:pPr>
      <w:r w:rsidRPr="0090411C">
        <w:t xml:space="preserve">The expected family contribution (EFC) is determined by an analysis of the student’s FAFSA using the student and parent income information. </w:t>
      </w:r>
    </w:p>
    <w:p w:rsidR="00A0638F" w:rsidRPr="0090411C" w:rsidRDefault="00A0638F" w:rsidP="005549EE">
      <w:pPr>
        <w:pStyle w:val="Caption"/>
      </w:pPr>
    </w:p>
    <w:p w:rsidR="00951A1D" w:rsidRPr="0090411C" w:rsidRDefault="00A0638F" w:rsidP="005549EE">
      <w:pPr>
        <w:pStyle w:val="Caption"/>
      </w:pPr>
      <w:r w:rsidRPr="0090411C">
        <w:t>A student’s financial need is calculated by subtracting the EFC from the cost of attendance</w:t>
      </w:r>
      <w:r w:rsidR="00560FE6" w:rsidRPr="0090411C">
        <w:t xml:space="preserve">. </w:t>
      </w:r>
      <w:r w:rsidRPr="0090411C">
        <w:t>Aid is packaged according to student need or to replace the family contribution if one is not available.</w:t>
      </w:r>
      <w:r w:rsidR="00951A1D" w:rsidRPr="0090411C">
        <w:t xml:space="preserve"> </w:t>
      </w:r>
    </w:p>
    <w:p w:rsidR="00760274" w:rsidRPr="0090411C" w:rsidRDefault="00760274" w:rsidP="001E0B4A">
      <w:pPr>
        <w:pStyle w:val="Heading2"/>
        <w:spacing w:line="240" w:lineRule="auto"/>
        <w:rPr>
          <w:rFonts w:ascii="Garamond" w:hAnsi="Garamond" w:cs="Iskoola Pota"/>
          <w:i/>
          <w:sz w:val="20"/>
          <w:szCs w:val="20"/>
        </w:rPr>
      </w:pPr>
      <w:bookmarkStart w:id="169" w:name="_Toc341871713"/>
      <w:bookmarkStart w:id="170" w:name="_Toc343876170"/>
    </w:p>
    <w:p w:rsidR="00951A1D" w:rsidRPr="0090411C" w:rsidRDefault="00A0638F" w:rsidP="001E0B4A">
      <w:pPr>
        <w:pStyle w:val="Heading2"/>
        <w:spacing w:line="240" w:lineRule="auto"/>
        <w:rPr>
          <w:rFonts w:ascii="Garamond" w:hAnsi="Garamond" w:cs="Iskoola Pota"/>
          <w:b/>
          <w:sz w:val="20"/>
          <w:szCs w:val="20"/>
        </w:rPr>
      </w:pPr>
      <w:r w:rsidRPr="0090411C">
        <w:rPr>
          <w:rFonts w:ascii="Garamond" w:hAnsi="Garamond" w:cs="Iskoola Pota"/>
          <w:b/>
          <w:sz w:val="20"/>
          <w:szCs w:val="20"/>
        </w:rPr>
        <w:t>T</w:t>
      </w:r>
      <w:r w:rsidR="00A83F6A" w:rsidRPr="0090411C">
        <w:rPr>
          <w:rFonts w:ascii="Garamond" w:hAnsi="Garamond" w:cs="Iskoola Pota"/>
          <w:b/>
          <w:sz w:val="20"/>
          <w:szCs w:val="20"/>
        </w:rPr>
        <w:t>ypes of Financial Aid available</w:t>
      </w:r>
      <w:bookmarkEnd w:id="169"/>
      <w:bookmarkEnd w:id="170"/>
      <w:r w:rsidR="00A83F6A" w:rsidRPr="0090411C">
        <w:rPr>
          <w:rFonts w:ascii="Garamond" w:hAnsi="Garamond" w:cs="Iskoola Pota"/>
          <w:b/>
          <w:sz w:val="20"/>
          <w:szCs w:val="20"/>
        </w:rPr>
        <w:t xml:space="preserve"> </w:t>
      </w:r>
    </w:p>
    <w:p w:rsidR="00A0638F" w:rsidRPr="0090411C" w:rsidRDefault="00A0638F" w:rsidP="001E0B4A">
      <w:pPr>
        <w:rPr>
          <w:rStyle w:val="Emphasis"/>
          <w:rFonts w:cs="Iskoola Pota"/>
          <w:b w:val="0"/>
        </w:rPr>
      </w:pPr>
      <w:r w:rsidRPr="0090411C">
        <w:rPr>
          <w:rStyle w:val="Emphasis"/>
          <w:rFonts w:cs="Iskoola Pota"/>
          <w:b w:val="0"/>
        </w:rPr>
        <w:t>Federal Pell Grant</w:t>
      </w:r>
    </w:p>
    <w:p w:rsidR="00A0638F" w:rsidRPr="0090411C" w:rsidRDefault="00A0638F" w:rsidP="005549EE">
      <w:pPr>
        <w:pStyle w:val="Caption"/>
      </w:pPr>
      <w:r w:rsidRPr="0090411C">
        <w:t>A need-based grant that is deter</w:t>
      </w:r>
      <w:r w:rsidR="002A0A2D" w:rsidRPr="0090411C">
        <w:t xml:space="preserve">mined by completing the FAFSA. </w:t>
      </w:r>
      <w:r w:rsidRPr="0090411C">
        <w:t>The amount will range from $400 to $5,550 per academic year depending on the student's enrollment status, cost of attendance, and EFC</w:t>
      </w:r>
      <w:r w:rsidR="00130AA9" w:rsidRPr="0090411C">
        <w:t xml:space="preserve">. </w:t>
      </w:r>
      <w:r w:rsidRPr="0090411C">
        <w:t>Students attending less than half-time may be eligible for a less-than-half-time</w:t>
      </w:r>
      <w:r w:rsidR="002A0A2D" w:rsidRPr="0090411C">
        <w:t xml:space="preserve"> award in this grant program. </w:t>
      </w:r>
      <w:r w:rsidRPr="0090411C">
        <w:t>Students may receive a Federal Pell Grant not to exceed 12 full-time semesters.</w:t>
      </w:r>
    </w:p>
    <w:p w:rsidR="00A0638F" w:rsidRPr="0090411C" w:rsidRDefault="00A0638F" w:rsidP="001E0B4A">
      <w:pPr>
        <w:rPr>
          <w:rStyle w:val="Emphasis"/>
          <w:rFonts w:cs="Iskoola Pota"/>
          <w:b w:val="0"/>
        </w:rPr>
      </w:pPr>
      <w:r w:rsidRPr="0090411C">
        <w:rPr>
          <w:rStyle w:val="Emphasis"/>
          <w:rFonts w:cs="Iskoola Pota"/>
          <w:b w:val="0"/>
        </w:rPr>
        <w:t>Federal Supplemental Opportunity Grant</w:t>
      </w:r>
    </w:p>
    <w:p w:rsidR="00A0638F" w:rsidRPr="0090411C" w:rsidRDefault="00130AA9" w:rsidP="005549EE">
      <w:pPr>
        <w:pStyle w:val="Caption"/>
      </w:pPr>
      <w:r w:rsidRPr="0090411C">
        <w:t>This is a</w:t>
      </w:r>
      <w:r w:rsidR="00A0638F" w:rsidRPr="0090411C">
        <w:t xml:space="preserve"> need-based grant that is dete</w:t>
      </w:r>
      <w:r w:rsidR="002A0A2D" w:rsidRPr="0090411C">
        <w:t>rmined by completing the FAFSA.</w:t>
      </w:r>
      <w:r w:rsidR="00A0638F" w:rsidRPr="0090411C">
        <w:t xml:space="preserve"> Priority consideration is given to Federal Pell Grant recipients that</w:t>
      </w:r>
      <w:r w:rsidR="002A0A2D" w:rsidRPr="0090411C">
        <w:t xml:space="preserve"> demonstrate the highest need. </w:t>
      </w:r>
      <w:r w:rsidR="00A0638F" w:rsidRPr="0090411C">
        <w:t>The amount varies not to exceed $3,000 in one academic year</w:t>
      </w:r>
      <w:r w:rsidR="002A0A2D" w:rsidRPr="0090411C">
        <w:t xml:space="preserve">. </w:t>
      </w:r>
      <w:r w:rsidR="00A0638F" w:rsidRPr="0090411C">
        <w:t>Funds are very limited in this program and are generally exhausted to applicants that have applied early for financial aid.</w:t>
      </w:r>
    </w:p>
    <w:p w:rsidR="00405CAB" w:rsidRPr="0090411C" w:rsidRDefault="00405CAB" w:rsidP="001E0B4A">
      <w:pPr>
        <w:rPr>
          <w:rStyle w:val="Emphasis"/>
          <w:rFonts w:cs="Iskoola Pota"/>
          <w:b w:val="0"/>
          <w:i w:val="0"/>
        </w:rPr>
      </w:pPr>
    </w:p>
    <w:p w:rsidR="00A0638F" w:rsidRPr="0090411C" w:rsidRDefault="00A0638F" w:rsidP="001E0B4A">
      <w:pPr>
        <w:rPr>
          <w:rStyle w:val="Emphasis"/>
          <w:rFonts w:cs="Iskoola Pota"/>
          <w:b w:val="0"/>
        </w:rPr>
      </w:pPr>
      <w:r w:rsidRPr="0090411C">
        <w:rPr>
          <w:rStyle w:val="Emphasis"/>
          <w:rFonts w:cs="Iskoola Pota"/>
          <w:b w:val="0"/>
        </w:rPr>
        <w:t>Federal Teach Grant</w:t>
      </w:r>
    </w:p>
    <w:p w:rsidR="00A0638F" w:rsidRPr="0090411C" w:rsidRDefault="00A0638F" w:rsidP="005549EE">
      <w:pPr>
        <w:pStyle w:val="Caption"/>
      </w:pPr>
      <w:r w:rsidRPr="0090411C">
        <w:t>Available to education majors with a 3.2 GPA or higher</w:t>
      </w:r>
      <w:r w:rsidR="002A0A2D" w:rsidRPr="0090411C">
        <w:t>.</w:t>
      </w:r>
      <w:r w:rsidR="00130AA9" w:rsidRPr="0090411C">
        <w:t xml:space="preserve"> </w:t>
      </w:r>
      <w:r w:rsidRPr="0090411C">
        <w:t>Students must complete an online entrance interview explaining grant requirements and an agreement to serve</w:t>
      </w:r>
      <w:r w:rsidR="002A0A2D" w:rsidRPr="0090411C">
        <w:t xml:space="preserve">. </w:t>
      </w:r>
      <w:r w:rsidRPr="0090411C">
        <w:t>The award amount is $4,000 per academic year</w:t>
      </w:r>
      <w:r w:rsidR="002A0A2D" w:rsidRPr="0090411C">
        <w:t>.</w:t>
      </w:r>
      <w:r w:rsidR="00130AA9" w:rsidRPr="0090411C">
        <w:t xml:space="preserve"> </w:t>
      </w:r>
      <w:r w:rsidRPr="0090411C">
        <w:t>Please visit the Financial Aid Office for more information.</w:t>
      </w:r>
    </w:p>
    <w:p w:rsidR="00A0638F" w:rsidRPr="0090411C" w:rsidRDefault="00A0638F" w:rsidP="001E0B4A">
      <w:pPr>
        <w:rPr>
          <w:rFonts w:cs="Iskoola Pota"/>
        </w:rPr>
      </w:pPr>
    </w:p>
    <w:p w:rsidR="00A0638F" w:rsidRPr="0090411C" w:rsidRDefault="00A0638F" w:rsidP="001E0B4A">
      <w:pPr>
        <w:rPr>
          <w:rStyle w:val="Emphasis"/>
          <w:rFonts w:cs="Iskoola Pota"/>
          <w:b w:val="0"/>
        </w:rPr>
      </w:pPr>
      <w:r w:rsidRPr="0090411C">
        <w:rPr>
          <w:rStyle w:val="Emphasis"/>
          <w:rFonts w:cs="Iskoola Pota"/>
          <w:b w:val="0"/>
        </w:rPr>
        <w:t>D.C. Leverage Education Assistance Partnership Grant (LEAP)</w:t>
      </w:r>
    </w:p>
    <w:p w:rsidR="00A0638F" w:rsidRPr="0090411C" w:rsidRDefault="00A0638F" w:rsidP="005549EE">
      <w:pPr>
        <w:pStyle w:val="Caption"/>
        <w:rPr>
          <w:rFonts w:eastAsia="Arial Unicode MS"/>
        </w:rPr>
      </w:pPr>
      <w:r w:rsidRPr="0090411C">
        <w:rPr>
          <w:rFonts w:eastAsia="Arial Unicode MS"/>
        </w:rPr>
        <w:t>This program has been defunded by Congress beginning with</w:t>
      </w:r>
      <w:r w:rsidR="00CE35FB" w:rsidRPr="0090411C">
        <w:rPr>
          <w:rFonts w:eastAsia="Arial Unicode MS"/>
        </w:rPr>
        <w:t xml:space="preserve"> </w:t>
      </w:r>
      <w:r w:rsidRPr="0090411C">
        <w:rPr>
          <w:rFonts w:eastAsia="Arial Unicode MS"/>
        </w:rPr>
        <w:t>the 2012-13 Academic Year.</w:t>
      </w:r>
    </w:p>
    <w:p w:rsidR="00B6444C" w:rsidRPr="0090411C" w:rsidRDefault="00B6444C" w:rsidP="001E0B4A">
      <w:pPr>
        <w:rPr>
          <w:rFonts w:cs="Iskoola Pota"/>
        </w:rPr>
      </w:pPr>
    </w:p>
    <w:p w:rsidR="00A0638F" w:rsidRPr="0090411C" w:rsidRDefault="00A0638F" w:rsidP="001E0B4A">
      <w:pPr>
        <w:rPr>
          <w:rStyle w:val="Emphasis"/>
          <w:rFonts w:eastAsiaTheme="majorEastAsia" w:cs="Iskoola Pota"/>
          <w:b w:val="0"/>
        </w:rPr>
      </w:pPr>
      <w:r w:rsidRPr="0090411C">
        <w:rPr>
          <w:rStyle w:val="Emphasis"/>
          <w:rFonts w:cs="Iskoola Pota"/>
          <w:b w:val="0"/>
        </w:rPr>
        <w:t>Federal Direct Student Loan Programs</w:t>
      </w:r>
    </w:p>
    <w:p w:rsidR="00A0638F" w:rsidRPr="0090411C" w:rsidRDefault="00A0638F" w:rsidP="005549EE">
      <w:pPr>
        <w:pStyle w:val="Caption"/>
      </w:pPr>
      <w:r w:rsidRPr="0090411C">
        <w:t>Students must first complete the FAFSA and be considered for other need-based aid prior to receiving a student loan award offer.</w:t>
      </w:r>
    </w:p>
    <w:p w:rsidR="00760274" w:rsidRPr="0090411C" w:rsidRDefault="00760274" w:rsidP="001E0B4A">
      <w:pPr>
        <w:rPr>
          <w:rFonts w:cs="Iskoola Pota"/>
        </w:rPr>
      </w:pPr>
    </w:p>
    <w:p w:rsidR="00B6444C" w:rsidRPr="0090411C" w:rsidRDefault="00A0638F" w:rsidP="001E0B4A">
      <w:pPr>
        <w:rPr>
          <w:rStyle w:val="Emphasis"/>
          <w:rFonts w:cs="Iskoola Pota"/>
          <w:b w:val="0"/>
        </w:rPr>
      </w:pPr>
      <w:r w:rsidRPr="0090411C">
        <w:rPr>
          <w:rStyle w:val="Emphasis"/>
          <w:rFonts w:cs="Iskoola Pota"/>
          <w:b w:val="0"/>
        </w:rPr>
        <w:t>Federal Direct Subsidized Loan</w:t>
      </w:r>
    </w:p>
    <w:p w:rsidR="00A0638F" w:rsidRPr="0090411C" w:rsidRDefault="00A0638F" w:rsidP="005549EE">
      <w:pPr>
        <w:pStyle w:val="Caption"/>
      </w:pPr>
      <w:r w:rsidRPr="0090411C">
        <w:t>The amount you may borrow per year is based on your level of enrollment, financial need, and cost of attendance</w:t>
      </w:r>
      <w:r w:rsidR="002A0A2D" w:rsidRPr="0090411C">
        <w:t>.</w:t>
      </w:r>
      <w:r w:rsidR="00130AA9" w:rsidRPr="0090411C">
        <w:t xml:space="preserve"> </w:t>
      </w:r>
      <w:r w:rsidRPr="0090411C">
        <w:t>"Subsidized" means the government pays the interest on your loan while you are in school.</w:t>
      </w:r>
    </w:p>
    <w:p w:rsidR="00A0638F" w:rsidRPr="0090411C" w:rsidRDefault="00A0638F" w:rsidP="001E0B4A">
      <w:pPr>
        <w:rPr>
          <w:rFonts w:cs="Iskoola Pota"/>
        </w:rPr>
      </w:pPr>
    </w:p>
    <w:p w:rsidR="00B6444C" w:rsidRPr="0090411C" w:rsidRDefault="00A0638F" w:rsidP="001E0B4A">
      <w:pPr>
        <w:rPr>
          <w:rStyle w:val="Emphasis"/>
          <w:rFonts w:cs="Iskoola Pota"/>
          <w:b w:val="0"/>
        </w:rPr>
      </w:pPr>
      <w:r w:rsidRPr="0090411C">
        <w:rPr>
          <w:rStyle w:val="Emphasis"/>
          <w:rFonts w:cs="Iskoola Pota"/>
          <w:b w:val="0"/>
        </w:rPr>
        <w:t>Federal Direct Unsubsidized Loan</w:t>
      </w:r>
    </w:p>
    <w:p w:rsidR="00A0638F" w:rsidRPr="0090411C" w:rsidRDefault="00B6444C" w:rsidP="005549EE">
      <w:pPr>
        <w:pStyle w:val="Caption"/>
      </w:pPr>
      <w:r w:rsidRPr="0090411C">
        <w:t>Independent students may borrow between $6,000 – $7,000 based on their level of enrollment and cost of attendance</w:t>
      </w:r>
      <w:r w:rsidR="002A0A2D" w:rsidRPr="0090411C">
        <w:t xml:space="preserve">. </w:t>
      </w:r>
      <w:r w:rsidRPr="0090411C">
        <w:t>Dependent students may borrow up to $2,000 per academic year.</w:t>
      </w:r>
      <w:r w:rsidR="002A0A2D" w:rsidRPr="0090411C">
        <w:t xml:space="preserve"> </w:t>
      </w:r>
      <w:r w:rsidR="00A0638F" w:rsidRPr="0090411C">
        <w:t>"Unsubsidized" means you are responsible for paying the interest while in school and during your six month grace period after you leave school.</w:t>
      </w:r>
    </w:p>
    <w:p w:rsidR="00D06AA8" w:rsidRPr="0090411C" w:rsidRDefault="00D06AA8" w:rsidP="001E0B4A">
      <w:pPr>
        <w:rPr>
          <w:rFonts w:cs="Iskoola Pota"/>
        </w:rPr>
      </w:pPr>
    </w:p>
    <w:p w:rsidR="00D06AA8" w:rsidRPr="0090411C" w:rsidRDefault="00D06AA8" w:rsidP="001E0B4A">
      <w:pPr>
        <w:rPr>
          <w:rStyle w:val="Emphasis"/>
          <w:rFonts w:cs="Iskoola Pota"/>
          <w:b w:val="0"/>
        </w:rPr>
      </w:pPr>
      <w:r w:rsidRPr="0090411C">
        <w:rPr>
          <w:rStyle w:val="Emphasis"/>
          <w:rFonts w:cs="Iskoola Pota"/>
          <w:b w:val="0"/>
        </w:rPr>
        <w:t>Federal Direct PLUS Loan</w:t>
      </w:r>
    </w:p>
    <w:p w:rsidR="00A0638F" w:rsidRPr="0090411C" w:rsidRDefault="00A0638F" w:rsidP="005549EE">
      <w:pPr>
        <w:pStyle w:val="Caption"/>
      </w:pPr>
      <w:r w:rsidRPr="0090411C">
        <w:t>Parent Loan for Undergraduate Students (PLUS) is available to parents of dependent students that wish to borrow up to their child's cost of education or for additional education expenses not covered by other forms of financial aid</w:t>
      </w:r>
      <w:r w:rsidR="002A0A2D" w:rsidRPr="0090411C">
        <w:t xml:space="preserve">. </w:t>
      </w:r>
      <w:r w:rsidRPr="0090411C">
        <w:t>A credit check may be required as part of the loan approval.</w:t>
      </w:r>
    </w:p>
    <w:p w:rsidR="00951A1D" w:rsidRPr="0090411C" w:rsidRDefault="00951A1D" w:rsidP="001E0B4A">
      <w:pPr>
        <w:rPr>
          <w:rFonts w:cs="Iskoola Pota"/>
        </w:rPr>
      </w:pPr>
    </w:p>
    <w:p w:rsidR="00A0638F" w:rsidRPr="0090411C" w:rsidRDefault="00A0638F" w:rsidP="001E0B4A">
      <w:pPr>
        <w:rPr>
          <w:rStyle w:val="Emphasis"/>
          <w:rFonts w:cs="Iskoola Pota"/>
          <w:b w:val="0"/>
        </w:rPr>
      </w:pPr>
      <w:r w:rsidRPr="0090411C">
        <w:rPr>
          <w:rStyle w:val="Emphasis"/>
          <w:rFonts w:cs="Iskoola Pota"/>
          <w:b w:val="0"/>
        </w:rPr>
        <w:t>Federal Direct Graduate PLUS Loan</w:t>
      </w:r>
    </w:p>
    <w:p w:rsidR="00A0638F" w:rsidRPr="0090411C" w:rsidRDefault="00A0638F" w:rsidP="005549EE">
      <w:pPr>
        <w:pStyle w:val="Caption"/>
      </w:pPr>
      <w:r w:rsidRPr="0090411C">
        <w:t>Avai</w:t>
      </w:r>
      <w:r w:rsidR="00EA6BDC">
        <w:t xml:space="preserve">lable to Graduate students who </w:t>
      </w:r>
      <w:r w:rsidRPr="0090411C">
        <w:t>wish to borrow up to their cost of education or for additional education expenses not covered by other forms of financial aid</w:t>
      </w:r>
      <w:r w:rsidR="002A0A2D" w:rsidRPr="0090411C">
        <w:t xml:space="preserve">. </w:t>
      </w:r>
      <w:r w:rsidRPr="0090411C">
        <w:t>A credit check may be required as part of the loan approval.</w:t>
      </w:r>
    </w:p>
    <w:p w:rsidR="00A0638F" w:rsidRPr="0090411C" w:rsidRDefault="00A0638F" w:rsidP="001E0B4A">
      <w:pPr>
        <w:rPr>
          <w:rFonts w:cs="Iskoola Pota"/>
        </w:rPr>
      </w:pPr>
    </w:p>
    <w:p w:rsidR="00A0638F" w:rsidRPr="0090411C" w:rsidRDefault="00A0638F" w:rsidP="001E0B4A">
      <w:pPr>
        <w:rPr>
          <w:rStyle w:val="Emphasis"/>
          <w:rFonts w:cs="Iskoola Pota"/>
          <w:b w:val="0"/>
        </w:rPr>
      </w:pPr>
      <w:r w:rsidRPr="0090411C">
        <w:rPr>
          <w:rStyle w:val="Emphasis"/>
          <w:rFonts w:cs="Iskoola Pota"/>
          <w:b w:val="0"/>
        </w:rPr>
        <w:t>UDC Scholarships</w:t>
      </w:r>
    </w:p>
    <w:p w:rsidR="00A0638F" w:rsidRPr="0090411C" w:rsidRDefault="00A0638F" w:rsidP="005549EE">
      <w:pPr>
        <w:pStyle w:val="Caption"/>
        <w:rPr>
          <w:rFonts w:eastAsia="Arial Unicode MS"/>
        </w:rPr>
      </w:pPr>
      <w:r w:rsidRPr="0090411C">
        <w:rPr>
          <w:rFonts w:eastAsia="Arial Unicode MS"/>
        </w:rPr>
        <w:t>A limited amount of Foundation and U</w:t>
      </w:r>
      <w:r w:rsidR="002A0A2D" w:rsidRPr="0090411C">
        <w:rPr>
          <w:rFonts w:eastAsia="Arial Unicode MS"/>
        </w:rPr>
        <w:t xml:space="preserve">DC Scholarships are available. </w:t>
      </w:r>
      <w:r w:rsidRPr="0090411C">
        <w:rPr>
          <w:rFonts w:eastAsia="Arial Unicode MS"/>
        </w:rPr>
        <w:t xml:space="preserve">Visit the financial aid pages of the UDC website at </w:t>
      </w:r>
      <w:hyperlink r:id="rId51" w:history="1">
        <w:r w:rsidRPr="0090411C">
          <w:rPr>
            <w:rStyle w:val="Hyperlink"/>
          </w:rPr>
          <w:t>www.udc.edu</w:t>
        </w:r>
      </w:hyperlink>
      <w:r w:rsidR="002A0A2D" w:rsidRPr="0090411C">
        <w:rPr>
          <w:rFonts w:eastAsia="Arial Unicode MS"/>
        </w:rPr>
        <w:t>.</w:t>
      </w:r>
      <w:r w:rsidRPr="0090411C">
        <w:rPr>
          <w:rFonts w:eastAsia="Arial Unicode MS"/>
        </w:rPr>
        <w:t xml:space="preserve"> Also, pursue private scholarships at </w:t>
      </w:r>
      <w:hyperlink r:id="rId52" w:history="1">
        <w:r w:rsidRPr="0090411C">
          <w:rPr>
            <w:rStyle w:val="Hyperlink"/>
          </w:rPr>
          <w:t>www.fastweb.com</w:t>
        </w:r>
      </w:hyperlink>
      <w:r w:rsidRPr="0090411C">
        <w:rPr>
          <w:rFonts w:eastAsia="Arial Unicode MS"/>
        </w:rPr>
        <w:t>.</w:t>
      </w:r>
    </w:p>
    <w:p w:rsidR="00A0638F" w:rsidRPr="0090411C" w:rsidRDefault="00EA6BDC" w:rsidP="001E0B4A">
      <w:pPr>
        <w:rPr>
          <w:rStyle w:val="Emphasis"/>
          <w:rFonts w:eastAsia="Arial Unicode MS" w:cs="Iskoola Pota"/>
          <w:b w:val="0"/>
        </w:rPr>
      </w:pPr>
      <w:r>
        <w:rPr>
          <w:rStyle w:val="Emphasis"/>
          <w:rFonts w:eastAsia="Arial Unicode MS" w:cs="Iskoola Pota"/>
          <w:b w:val="0"/>
        </w:rPr>
        <w:t>Federal Work-S</w:t>
      </w:r>
      <w:r w:rsidR="00A0638F" w:rsidRPr="0090411C">
        <w:rPr>
          <w:rStyle w:val="Emphasis"/>
          <w:rFonts w:eastAsia="Arial Unicode MS" w:cs="Iskoola Pota"/>
          <w:b w:val="0"/>
        </w:rPr>
        <w:t>tudy Program</w:t>
      </w:r>
    </w:p>
    <w:p w:rsidR="00951A1D" w:rsidRPr="0090411C" w:rsidRDefault="00A0638F" w:rsidP="005549EE">
      <w:pPr>
        <w:pStyle w:val="Caption"/>
      </w:pPr>
      <w:r w:rsidRPr="0090411C">
        <w:t>The Federal Work</w:t>
      </w:r>
      <w:r w:rsidR="00100D3D" w:rsidRPr="0090411C">
        <w:t>-</w:t>
      </w:r>
      <w:r w:rsidRPr="0090411C">
        <w:t>study Program (FWS</w:t>
      </w:r>
      <w:r w:rsidR="00EA6BDC">
        <w:t xml:space="preserve">) is available to students who </w:t>
      </w:r>
      <w:r w:rsidRPr="0090411C">
        <w:t>wish to earn wages in a degree-related job to help assist with college living expenses</w:t>
      </w:r>
      <w:r w:rsidR="00560FE6" w:rsidRPr="0090411C">
        <w:t xml:space="preserve">. </w:t>
      </w:r>
      <w:r w:rsidRPr="0090411C">
        <w:t>Students are paid biweekly or monthly and may obtain employment either on-campus or off-campus</w:t>
      </w:r>
      <w:r w:rsidR="002A0A2D" w:rsidRPr="0090411C">
        <w:t xml:space="preserve">. </w:t>
      </w:r>
      <w:r w:rsidRPr="0090411C">
        <w:t>Work</w:t>
      </w:r>
      <w:r w:rsidR="00100D3D" w:rsidRPr="0090411C">
        <w:t>-</w:t>
      </w:r>
      <w:r w:rsidRPr="0090411C">
        <w:t>study jobs pay at least the Federal minimum wage to students demonstrating need while in school and who possess usable skills for on-campus and off-campus positions</w:t>
      </w:r>
      <w:r w:rsidR="002A0A2D" w:rsidRPr="0090411C">
        <w:t xml:space="preserve">. </w:t>
      </w:r>
      <w:r w:rsidRPr="0090411C">
        <w:t>Students interested in seeking Federal College Work</w:t>
      </w:r>
      <w:r w:rsidR="00100D3D" w:rsidRPr="0090411C">
        <w:t>-</w:t>
      </w:r>
      <w:r w:rsidRPr="0090411C">
        <w:t>study must indicate an interest by completing the work</w:t>
      </w:r>
      <w:r w:rsidR="00100D3D" w:rsidRPr="0090411C">
        <w:t>-</w:t>
      </w:r>
      <w:r w:rsidRPr="0090411C">
        <w:t>study question on the FAFSA</w:t>
      </w:r>
      <w:r w:rsidR="002A0A2D" w:rsidRPr="0090411C">
        <w:t xml:space="preserve">. </w:t>
      </w:r>
      <w:r w:rsidRPr="0090411C">
        <w:t>Students may also apply in the Office of Financial Aid</w:t>
      </w:r>
      <w:r w:rsidR="002A0A2D" w:rsidRPr="0090411C">
        <w:t>.</w:t>
      </w:r>
      <w:r w:rsidR="00130AA9" w:rsidRPr="0090411C">
        <w:t xml:space="preserve"> </w:t>
      </w:r>
      <w:r w:rsidRPr="0090411C">
        <w:t>Funds are limited and awarded on a first-come, first-serve basis</w:t>
      </w:r>
      <w:r w:rsidR="00113E00" w:rsidRPr="0090411C">
        <w:t>.</w:t>
      </w:r>
    </w:p>
    <w:p w:rsidR="00F05A64" w:rsidRPr="0090411C" w:rsidRDefault="00F05A64" w:rsidP="001E0B4A">
      <w:pPr>
        <w:rPr>
          <w:rFonts w:cs="Iskoola Pota"/>
          <w:b/>
        </w:rPr>
      </w:pPr>
      <w:bookmarkStart w:id="171" w:name="_Toc341871714"/>
      <w:bookmarkStart w:id="172" w:name="_Toc343876171"/>
    </w:p>
    <w:p w:rsidR="002A0A2D" w:rsidRPr="0090411C" w:rsidRDefault="00A0638F" w:rsidP="001E0B4A">
      <w:pPr>
        <w:rPr>
          <w:rFonts w:cs="Iskoola Pota"/>
          <w:b/>
          <w:u w:val="single"/>
        </w:rPr>
      </w:pPr>
      <w:r w:rsidRPr="0090411C">
        <w:rPr>
          <w:rFonts w:cs="Iskoola Pota"/>
          <w:b/>
        </w:rPr>
        <w:t xml:space="preserve">UDC </w:t>
      </w:r>
      <w:r w:rsidR="00A83F6A" w:rsidRPr="0090411C">
        <w:rPr>
          <w:rFonts w:cs="Iskoola Pota"/>
          <w:b/>
        </w:rPr>
        <w:t>Financial Aid Policy</w:t>
      </w:r>
      <w:bookmarkEnd w:id="171"/>
      <w:bookmarkEnd w:id="172"/>
      <w:r w:rsidR="00A83F6A" w:rsidRPr="0090411C">
        <w:rPr>
          <w:rFonts w:cs="Iskoola Pota"/>
          <w:b/>
          <w:u w:val="single"/>
        </w:rPr>
        <w:t xml:space="preserve"> </w:t>
      </w:r>
    </w:p>
    <w:p w:rsidR="00A0638F" w:rsidRPr="0090411C" w:rsidRDefault="00A0638F" w:rsidP="001E0B4A">
      <w:pPr>
        <w:rPr>
          <w:rFonts w:cs="Iskoola Pota"/>
          <w:b/>
          <w:u w:val="single"/>
        </w:rPr>
      </w:pPr>
      <w:r w:rsidRPr="0090411C">
        <w:rPr>
          <w:rFonts w:cs="Iskoola Pota"/>
        </w:rPr>
        <w:t xml:space="preserve">Federal student aid recipients must follow a number of guidelines in order to receive and continue to receive financial assistance toward their education expenses. </w:t>
      </w:r>
      <w:r w:rsidRPr="0090411C">
        <w:rPr>
          <w:rFonts w:cs="Iskoola Pota"/>
          <w:b/>
        </w:rPr>
        <w:t>UDC students are expected to read all policies and consumer disclosure requirements upon attendance at the University.</w:t>
      </w:r>
    </w:p>
    <w:p w:rsidR="00A0638F" w:rsidRPr="0090411C" w:rsidRDefault="00A0638F" w:rsidP="005549EE">
      <w:pPr>
        <w:pStyle w:val="Caption"/>
      </w:pPr>
    </w:p>
    <w:p w:rsidR="00A0638F" w:rsidRPr="0090411C" w:rsidRDefault="00A0638F" w:rsidP="005549EE">
      <w:pPr>
        <w:pStyle w:val="Caption"/>
      </w:pPr>
      <w:r w:rsidRPr="0090411C">
        <w:t xml:space="preserve">A complete copy of the UDC Financial Aid Policies and Procedures Manual is available </w:t>
      </w:r>
      <w:r w:rsidR="002A0A2D" w:rsidRPr="0090411C">
        <w:t>in the Office of Financial Aid.</w:t>
      </w:r>
      <w:r w:rsidRPr="0090411C">
        <w:t xml:space="preserve"> Students may also view the policies on </w:t>
      </w:r>
      <w:r w:rsidR="00EA6BDC">
        <w:t xml:space="preserve">the </w:t>
      </w:r>
      <w:hyperlink r:id="rId53" w:history="1">
        <w:r w:rsidR="00EA6BDC" w:rsidRPr="00EA6BDC">
          <w:rPr>
            <w:rStyle w:val="Hyperlink"/>
          </w:rPr>
          <w:t>Office of Financial Aid website.</w:t>
        </w:r>
      </w:hyperlink>
    </w:p>
    <w:p w:rsidR="009D1060" w:rsidRPr="0090411C" w:rsidRDefault="009D1060" w:rsidP="001E0B4A">
      <w:pPr>
        <w:pStyle w:val="Heading2"/>
        <w:spacing w:line="240" w:lineRule="auto"/>
        <w:rPr>
          <w:rFonts w:ascii="Garamond" w:hAnsi="Garamond" w:cs="Iskoola Pota"/>
          <w:sz w:val="20"/>
          <w:szCs w:val="20"/>
        </w:rPr>
      </w:pPr>
    </w:p>
    <w:p w:rsidR="00A0638F" w:rsidRPr="0090411C" w:rsidRDefault="00A0638F" w:rsidP="001E0B4A">
      <w:pPr>
        <w:pStyle w:val="Heading2"/>
        <w:spacing w:line="240" w:lineRule="auto"/>
        <w:rPr>
          <w:rStyle w:val="Emphasis"/>
          <w:rFonts w:cs="Iskoola Pota"/>
          <w:b w:val="0"/>
          <w:szCs w:val="20"/>
        </w:rPr>
      </w:pPr>
      <w:bookmarkStart w:id="173" w:name="_Toc341871715"/>
      <w:bookmarkStart w:id="174" w:name="_Toc343876172"/>
      <w:r w:rsidRPr="0090411C">
        <w:rPr>
          <w:rStyle w:val="Emphasis"/>
          <w:rFonts w:cs="Iskoola Pota"/>
          <w:b w:val="0"/>
          <w:szCs w:val="20"/>
        </w:rPr>
        <w:t>Satisfactory Academic Progress (SAP) Policy</w:t>
      </w:r>
      <w:bookmarkEnd w:id="173"/>
      <w:bookmarkEnd w:id="174"/>
    </w:p>
    <w:p w:rsidR="00A0638F" w:rsidRPr="0090411C" w:rsidRDefault="00A0638F" w:rsidP="005549EE">
      <w:pPr>
        <w:pStyle w:val="Caption"/>
      </w:pPr>
      <w:r w:rsidRPr="0090411C">
        <w:t>Students who apply for financial aid at UDC are responsible for knowing and complying with the satisfactory academic progress policy</w:t>
      </w:r>
      <w:r w:rsidR="00560FE6" w:rsidRPr="0090411C">
        <w:t xml:space="preserve">. </w:t>
      </w:r>
      <w:r w:rsidRPr="0090411C">
        <w:t xml:space="preserve">In summary, students must maintain a cumulative 2.0 GPA (3.0 for graduates), complete at least 67% of their attempted </w:t>
      </w:r>
      <w:r w:rsidR="00130AA9" w:rsidRPr="0090411C">
        <w:t>coursework,</w:t>
      </w:r>
      <w:r w:rsidRPr="0090411C">
        <w:t xml:space="preserve"> and demonstrate academic progression to complete their program within 150% of the credit hour requirement to obtain the degree or certificate.</w:t>
      </w:r>
    </w:p>
    <w:p w:rsidR="00951A1D" w:rsidRPr="0090411C" w:rsidRDefault="00951A1D" w:rsidP="001E0B4A">
      <w:pPr>
        <w:pStyle w:val="ListParagraph"/>
        <w:tabs>
          <w:tab w:val="left" w:pos="180"/>
        </w:tabs>
        <w:ind w:left="0"/>
        <w:contextualSpacing w:val="0"/>
        <w:rPr>
          <w:rFonts w:ascii="Garamond" w:hAnsi="Garamond" w:cs="Iskoola Pota"/>
          <w:color w:val="000000"/>
          <w:sz w:val="20"/>
          <w:szCs w:val="20"/>
        </w:rPr>
      </w:pPr>
    </w:p>
    <w:p w:rsidR="00A0638F" w:rsidRPr="0090411C" w:rsidRDefault="00A0638F" w:rsidP="005549EE">
      <w:pPr>
        <w:pStyle w:val="Caption"/>
        <w:rPr>
          <w:rStyle w:val="Emphasis"/>
          <w:b w:val="0"/>
        </w:rPr>
      </w:pPr>
      <w:bookmarkStart w:id="175" w:name="_Toc341871716"/>
      <w:r w:rsidRPr="0090411C">
        <w:rPr>
          <w:rStyle w:val="Emphasis"/>
          <w:b w:val="0"/>
        </w:rPr>
        <w:t>Return of Title IV Refund (R2T4)</w:t>
      </w:r>
      <w:bookmarkEnd w:id="175"/>
      <w:r w:rsidR="005463B6" w:rsidRPr="0090411C">
        <w:rPr>
          <w:rStyle w:val="Emphasis"/>
          <w:b w:val="0"/>
        </w:rPr>
        <w:t>-</w:t>
      </w:r>
      <w:r w:rsidRPr="0090411C">
        <w:rPr>
          <w:rStyle w:val="Emphasis"/>
          <w:b w:val="0"/>
        </w:rPr>
        <w:t>For Aid Recipients that Stop Attending Classes</w:t>
      </w:r>
    </w:p>
    <w:p w:rsidR="00A0638F" w:rsidRPr="0090411C" w:rsidRDefault="00EA6BDC" w:rsidP="005549EE">
      <w:pPr>
        <w:pStyle w:val="Caption"/>
      </w:pPr>
      <w:r>
        <w:t xml:space="preserve">Financial Aid Recipients who </w:t>
      </w:r>
      <w:r w:rsidR="00A0638F" w:rsidRPr="0090411C">
        <w:t>officially or unofficially withdraw from the University may owe a percentage or all of the financial aid they received back to the University and/or Federal Government.</w:t>
      </w:r>
    </w:p>
    <w:p w:rsidR="009E094A" w:rsidRPr="0090411C" w:rsidRDefault="009E094A" w:rsidP="005549EE">
      <w:pPr>
        <w:pStyle w:val="Caption"/>
      </w:pPr>
    </w:p>
    <w:p w:rsidR="00760274" w:rsidRPr="0090411C" w:rsidRDefault="00A0638F" w:rsidP="005549EE">
      <w:pPr>
        <w:pStyle w:val="Caption"/>
      </w:pPr>
      <w:r w:rsidRPr="0090411C">
        <w:t>For a complete copy</w:t>
      </w:r>
      <w:r w:rsidR="00E77F3C" w:rsidRPr="0090411C">
        <w:t xml:space="preserve"> and detail review of R2T4, SAP, </w:t>
      </w:r>
      <w:r w:rsidRPr="0090411C">
        <w:t xml:space="preserve">and other financial aid policies and consumer disclosure requirements, please visit </w:t>
      </w:r>
      <w:hyperlink r:id="rId54" w:history="1">
        <w:r w:rsidR="00EA6BDC" w:rsidRPr="00EA6BDC">
          <w:rPr>
            <w:rStyle w:val="Hyperlink"/>
          </w:rPr>
          <w:t>the website</w:t>
        </w:r>
      </w:hyperlink>
      <w:r w:rsidR="00EA6BDC">
        <w:t xml:space="preserve"> or </w:t>
      </w:r>
      <w:r w:rsidRPr="0090411C">
        <w:t>Office of Financial Aid.</w:t>
      </w:r>
    </w:p>
    <w:p w:rsidR="00760274" w:rsidRPr="0090411C" w:rsidRDefault="00760274" w:rsidP="001E0B4A">
      <w:pPr>
        <w:pStyle w:val="BodyText"/>
        <w:spacing w:after="0"/>
        <w:jc w:val="left"/>
        <w:rPr>
          <w:rFonts w:cs="Iskoola Pota"/>
          <w:sz w:val="20"/>
        </w:rPr>
      </w:pPr>
    </w:p>
    <w:p w:rsidR="00F05A64" w:rsidRPr="0090411C" w:rsidRDefault="00F05A64" w:rsidP="001E0B4A">
      <w:pPr>
        <w:rPr>
          <w:rFonts w:eastAsia="Cambria" w:cs="Iskoola Pota"/>
          <w:b/>
          <w:color w:val="808080"/>
          <w:kern w:val="28"/>
        </w:rPr>
      </w:pPr>
      <w:bookmarkStart w:id="176" w:name="_Toc341871717"/>
      <w:r w:rsidRPr="0090411C">
        <w:br w:type="page"/>
      </w:r>
    </w:p>
    <w:p w:rsidR="009E094A" w:rsidRPr="0090411C" w:rsidRDefault="00491EFE" w:rsidP="00C9331C">
      <w:pPr>
        <w:pStyle w:val="Heading1"/>
      </w:pPr>
      <w:bookmarkStart w:id="177" w:name="_Toc348440919"/>
      <w:bookmarkStart w:id="178" w:name="_Toc348442454"/>
      <w:r w:rsidRPr="0090411C">
        <w:t>O</w:t>
      </w:r>
      <w:r w:rsidR="00EA0FF7" w:rsidRPr="0090411C">
        <w:t xml:space="preserve">ffice of </w:t>
      </w:r>
      <w:r w:rsidR="009E094A" w:rsidRPr="0090411C">
        <w:t>Student Accounts</w:t>
      </w:r>
      <w:bookmarkEnd w:id="177"/>
      <w:bookmarkEnd w:id="178"/>
    </w:p>
    <w:bookmarkEnd w:id="176"/>
    <w:p w:rsidR="00BE0EBE" w:rsidRPr="0090411C" w:rsidRDefault="00E77F3C" w:rsidP="001E0B4A">
      <w:pPr>
        <w:rPr>
          <w:rFonts w:cs="Iskoola Pota"/>
          <w:b/>
        </w:rPr>
      </w:pPr>
      <w:r w:rsidRPr="0090411C">
        <w:rPr>
          <w:rFonts w:cs="Iskoola Pota"/>
          <w:b/>
        </w:rPr>
        <w:t>Bldg.</w:t>
      </w:r>
      <w:r w:rsidR="00BE0EBE" w:rsidRPr="0090411C">
        <w:rPr>
          <w:rFonts w:cs="Iskoola Pota"/>
          <w:b/>
        </w:rPr>
        <w:t xml:space="preserve"> 39, </w:t>
      </w:r>
      <w:r w:rsidRPr="0090411C">
        <w:rPr>
          <w:rFonts w:cs="Iskoola Pota"/>
          <w:b/>
        </w:rPr>
        <w:t>A L</w:t>
      </w:r>
      <w:r w:rsidR="00455CFD" w:rsidRPr="0090411C">
        <w:rPr>
          <w:rFonts w:cs="Iskoola Pota"/>
          <w:b/>
        </w:rPr>
        <w:t>evel</w:t>
      </w:r>
      <w:r w:rsidR="005463B6" w:rsidRPr="0090411C">
        <w:rPr>
          <w:rFonts w:cs="Iskoola Pota"/>
          <w:b/>
        </w:rPr>
        <w:t xml:space="preserve">, </w:t>
      </w:r>
      <w:r w:rsidR="00BE0EBE" w:rsidRPr="0090411C">
        <w:rPr>
          <w:rFonts w:cs="Iskoola Pota"/>
          <w:b/>
        </w:rPr>
        <w:t>202</w:t>
      </w:r>
      <w:r w:rsidR="005463B6" w:rsidRPr="0090411C">
        <w:rPr>
          <w:rFonts w:cs="Iskoola Pota"/>
          <w:b/>
        </w:rPr>
        <w:t>.274.</w:t>
      </w:r>
      <w:r w:rsidR="00BE0EBE" w:rsidRPr="0090411C">
        <w:rPr>
          <w:rFonts w:cs="Iskoola Pota"/>
          <w:b/>
        </w:rPr>
        <w:t>5168</w:t>
      </w:r>
    </w:p>
    <w:p w:rsidR="00EA6BDC" w:rsidRPr="0090411C" w:rsidRDefault="00EA6BDC" w:rsidP="00EA6BDC">
      <w:pPr>
        <w:rPr>
          <w:rFonts w:cs="Iskoola Pota"/>
          <w:i/>
          <w:iCs/>
        </w:rPr>
      </w:pPr>
      <w:r>
        <w:rPr>
          <w:rFonts w:cs="Iskoola Pota"/>
          <w:i/>
          <w:iCs/>
        </w:rPr>
        <w:t>Current s</w:t>
      </w:r>
      <w:r w:rsidRPr="0090411C">
        <w:rPr>
          <w:rFonts w:cs="Iskoola Pota"/>
          <w:i/>
          <w:iCs/>
        </w:rPr>
        <w:t>tudents can a</w:t>
      </w:r>
      <w:r>
        <w:rPr>
          <w:rFonts w:cs="Iskoola Pota"/>
          <w:i/>
          <w:iCs/>
        </w:rPr>
        <w:t xml:space="preserve">ccess </w:t>
      </w:r>
      <w:r w:rsidR="00BF1D7C">
        <w:rPr>
          <w:rFonts w:cs="Iskoola Pota"/>
          <w:i/>
          <w:iCs/>
        </w:rPr>
        <w:t>student</w:t>
      </w:r>
      <w:r>
        <w:rPr>
          <w:rFonts w:cs="Iskoola Pota"/>
          <w:i/>
          <w:iCs/>
        </w:rPr>
        <w:t xml:space="preserve"> a</w:t>
      </w:r>
      <w:r w:rsidRPr="0090411C">
        <w:rPr>
          <w:rFonts w:cs="Iskoola Pota"/>
          <w:i/>
          <w:iCs/>
        </w:rPr>
        <w:t xml:space="preserve">ccount </w:t>
      </w:r>
      <w:r>
        <w:rPr>
          <w:rFonts w:cs="Iskoola Pota"/>
          <w:i/>
          <w:iCs/>
        </w:rPr>
        <w:t>information online through the</w:t>
      </w:r>
      <w:r w:rsidRPr="0090411C">
        <w:rPr>
          <w:rFonts w:cs="Iskoola Pota"/>
          <w:i/>
          <w:iCs/>
        </w:rPr>
        <w:t xml:space="preserve"> </w:t>
      </w:r>
      <w:hyperlink r:id="rId55" w:history="1">
        <w:proofErr w:type="spellStart"/>
        <w:r w:rsidRPr="0090411C">
          <w:rPr>
            <w:rStyle w:val="Hyperlink"/>
            <w:rFonts w:cs="Iskoola Pota"/>
            <w:i/>
            <w:iCs/>
          </w:rPr>
          <w:t>myUDC</w:t>
        </w:r>
        <w:proofErr w:type="spellEnd"/>
      </w:hyperlink>
      <w:r w:rsidRPr="0090411C">
        <w:rPr>
          <w:rFonts w:cs="Iskoola Pota"/>
          <w:i/>
          <w:iCs/>
        </w:rPr>
        <w:t xml:space="preserve"> portal.</w:t>
      </w:r>
    </w:p>
    <w:p w:rsidR="00EA6BDC" w:rsidRPr="0090411C" w:rsidRDefault="00EA6BDC">
      <w:pPr>
        <w:rPr>
          <w:rFonts w:cs="Iskoola Pota"/>
        </w:rPr>
      </w:pPr>
    </w:p>
    <w:p w:rsidR="00951A1D" w:rsidRPr="0090411C" w:rsidRDefault="00BE0EBE" w:rsidP="001E0B4A">
      <w:pPr>
        <w:rPr>
          <w:rFonts w:cs="Iskoola Pota"/>
        </w:rPr>
      </w:pPr>
      <w:r w:rsidRPr="0090411C">
        <w:rPr>
          <w:rFonts w:cs="Iskoola Pota"/>
        </w:rPr>
        <w:t>The Office of Student Accounts provides the University of the District of Columbia community, specifically students enrolled in degree and credit earning programs, with accurate accounting of receipt and disbursement of funds</w:t>
      </w:r>
      <w:r w:rsidR="002A0A2D" w:rsidRPr="0090411C">
        <w:rPr>
          <w:rFonts w:cs="Iskoola Pota"/>
        </w:rPr>
        <w:t xml:space="preserve">. </w:t>
      </w:r>
      <w:r w:rsidRPr="0090411C">
        <w:rPr>
          <w:rFonts w:cs="Iskoola Pota"/>
        </w:rPr>
        <w:t xml:space="preserve">In addition, </w:t>
      </w:r>
      <w:r w:rsidR="002A0A2D" w:rsidRPr="0090411C">
        <w:rPr>
          <w:rFonts w:cs="Iskoola Pota"/>
        </w:rPr>
        <w:t xml:space="preserve">the </w:t>
      </w:r>
      <w:r w:rsidRPr="0090411C">
        <w:rPr>
          <w:rFonts w:cs="Iskoola Pota"/>
        </w:rPr>
        <w:t>Office of Student Accounts representatives develop, recommend, and implement policies and procedures that will expedite the financial registration of new and continuing students</w:t>
      </w:r>
      <w:r w:rsidR="00B85FD4" w:rsidRPr="0090411C">
        <w:rPr>
          <w:rFonts w:cs="Iskoola Pota"/>
        </w:rPr>
        <w:t>.</w:t>
      </w:r>
      <w:r w:rsidR="00130AA9" w:rsidRPr="0090411C">
        <w:rPr>
          <w:rFonts w:cs="Iskoola Pota"/>
        </w:rPr>
        <w:t xml:space="preserve"> </w:t>
      </w:r>
      <w:r w:rsidR="002A0A2D" w:rsidRPr="0090411C">
        <w:rPr>
          <w:rFonts w:cs="Iskoola Pota"/>
        </w:rPr>
        <w:t>The representatives</w:t>
      </w:r>
      <w:r w:rsidRPr="0090411C">
        <w:rPr>
          <w:rFonts w:cs="Iskoola Pota"/>
        </w:rPr>
        <w:t xml:space="preserve"> provide various payment options</w:t>
      </w:r>
      <w:r w:rsidR="002A0A2D" w:rsidRPr="0090411C">
        <w:rPr>
          <w:rFonts w:cs="Iskoola Pota"/>
        </w:rPr>
        <w:t xml:space="preserve"> to students</w:t>
      </w:r>
      <w:r w:rsidRPr="0090411C">
        <w:rPr>
          <w:rFonts w:cs="Iskoola Pota"/>
        </w:rPr>
        <w:t>, collect financial obligations, and maintain student financial records</w:t>
      </w:r>
      <w:r w:rsidR="00B85FD4" w:rsidRPr="0090411C">
        <w:rPr>
          <w:rFonts w:cs="Iskoola Pota"/>
        </w:rPr>
        <w:t xml:space="preserve">. </w:t>
      </w:r>
      <w:r w:rsidR="002A0A2D" w:rsidRPr="0090411C">
        <w:rPr>
          <w:rFonts w:cs="Iskoola Pota"/>
        </w:rPr>
        <w:t xml:space="preserve">The </w:t>
      </w:r>
      <w:r w:rsidRPr="0090411C">
        <w:rPr>
          <w:rFonts w:cs="Iskoola Pota"/>
        </w:rPr>
        <w:t xml:space="preserve">Office of Student Accounts representatives subscribe to the highest standards in customer service. </w:t>
      </w:r>
    </w:p>
    <w:p w:rsidR="003A6D3E" w:rsidRPr="0090411C" w:rsidRDefault="003A6D3E" w:rsidP="001E0B4A">
      <w:pPr>
        <w:rPr>
          <w:rFonts w:cs="Iskoola Pota"/>
        </w:rPr>
      </w:pPr>
      <w:bookmarkStart w:id="179" w:name="_Toc341871718"/>
      <w:bookmarkStart w:id="180" w:name="_Toc343876174"/>
    </w:p>
    <w:p w:rsidR="00B85FD4" w:rsidRPr="0090411C" w:rsidRDefault="00B85FD4" w:rsidP="001E0B4A">
      <w:pPr>
        <w:rPr>
          <w:rFonts w:cs="Iskoola Pota"/>
          <w:b/>
        </w:rPr>
      </w:pPr>
      <w:r w:rsidRPr="0090411C">
        <w:rPr>
          <w:rFonts w:cs="Iskoola Pota"/>
          <w:b/>
        </w:rPr>
        <w:t>Tuition and Fees*</w:t>
      </w:r>
    </w:p>
    <w:tbl>
      <w:tblPr>
        <w:tblW w:w="5000" w:type="pct"/>
        <w:jc w:val="righ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2580"/>
        <w:gridCol w:w="2580"/>
      </w:tblGrid>
      <w:tr w:rsidR="00B85FD4" w:rsidRPr="0090411C" w:rsidTr="00B85FD4">
        <w:trPr>
          <w:trHeight w:val="375"/>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rPr>
            </w:pPr>
            <w:r w:rsidRPr="0090411C">
              <w:rPr>
                <w:rFonts w:cs="Iskoola Pota"/>
                <w:bCs/>
                <w:iCs/>
                <w:color w:val="000000"/>
                <w:sz w:val="18"/>
                <w:szCs w:val="18"/>
              </w:rPr>
              <w:t>Undergraduate Resident Tuition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rPr>
            </w:pPr>
            <w:r w:rsidRPr="0090411C">
              <w:rPr>
                <w:rFonts w:cs="Iskoola Pota"/>
                <w:color w:val="000000"/>
                <w:sz w:val="18"/>
                <w:szCs w:val="18"/>
              </w:rPr>
              <w:t>$276.00 per credit hour</w:t>
            </w:r>
          </w:p>
          <w:p w:rsidR="00B85FD4" w:rsidRPr="0090411C" w:rsidRDefault="00B85FD4" w:rsidP="001E0B4A">
            <w:pPr>
              <w:jc w:val="right"/>
              <w:rPr>
                <w:rFonts w:cs="Iskoola Pota"/>
                <w:color w:val="000000"/>
                <w:sz w:val="18"/>
                <w:szCs w:val="18"/>
              </w:rPr>
            </w:pPr>
          </w:p>
        </w:tc>
      </w:tr>
      <w:tr w:rsidR="00B85FD4" w:rsidRPr="0090411C" w:rsidTr="00B85FD4">
        <w:trPr>
          <w:trHeight w:val="195"/>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lang w:bidi="en-US"/>
              </w:rPr>
            </w:pPr>
            <w:r w:rsidRPr="0090411C">
              <w:rPr>
                <w:rFonts w:cs="Iskoola Pota"/>
                <w:color w:val="000000"/>
                <w:sz w:val="18"/>
                <w:szCs w:val="18"/>
              </w:rPr>
              <w:t>Undergraduate Metro Tuition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lang w:bidi="en-US"/>
              </w:rPr>
            </w:pPr>
            <w:r w:rsidRPr="0090411C">
              <w:rPr>
                <w:sz w:val="18"/>
                <w:szCs w:val="18"/>
              </w:rPr>
              <w:t>$320.00 per credit hour</w:t>
            </w:r>
          </w:p>
        </w:tc>
      </w:tr>
      <w:tr w:rsidR="00B85FD4" w:rsidRPr="0090411C" w:rsidTr="00B85FD4">
        <w:trPr>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lang w:bidi="en-US"/>
              </w:rPr>
            </w:pPr>
            <w:r w:rsidRPr="0090411C">
              <w:rPr>
                <w:bCs/>
                <w:iCs/>
                <w:sz w:val="18"/>
                <w:szCs w:val="18"/>
              </w:rPr>
              <w:t xml:space="preserve">Undergraduate Non-Resident Tuition </w:t>
            </w:r>
            <w:r w:rsidRPr="0090411C">
              <w:rPr>
                <w:i/>
                <w:sz w:val="18"/>
                <w:szCs w:val="18"/>
              </w:rPr>
              <w:t xml:space="preserve"> </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rPr>
            </w:pPr>
            <w:r w:rsidRPr="0090411C">
              <w:rPr>
                <w:rFonts w:cs="Iskoola Pota"/>
                <w:color w:val="000000"/>
                <w:sz w:val="18"/>
                <w:szCs w:val="18"/>
              </w:rPr>
              <w:t>$580.00 per credit hour</w:t>
            </w:r>
          </w:p>
          <w:p w:rsidR="00B85FD4" w:rsidRPr="0090411C" w:rsidRDefault="00B85FD4" w:rsidP="001E0B4A">
            <w:pPr>
              <w:jc w:val="right"/>
              <w:rPr>
                <w:rFonts w:cs="Iskoola Pota"/>
                <w:color w:val="000000"/>
                <w:sz w:val="18"/>
                <w:szCs w:val="18"/>
                <w:lang w:bidi="en-US"/>
              </w:rPr>
            </w:pPr>
          </w:p>
        </w:tc>
      </w:tr>
      <w:tr w:rsidR="00B85FD4" w:rsidRPr="0090411C" w:rsidTr="00B85FD4">
        <w:trPr>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lang w:bidi="en-US"/>
              </w:rPr>
            </w:pPr>
            <w:r w:rsidRPr="0090411C">
              <w:rPr>
                <w:bCs/>
                <w:iCs/>
                <w:sz w:val="18"/>
                <w:szCs w:val="18"/>
              </w:rPr>
              <w:t>Graduate Resident Tuition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lang w:bidi="en-US"/>
              </w:rPr>
            </w:pPr>
            <w:r w:rsidRPr="0090411C">
              <w:rPr>
                <w:sz w:val="18"/>
                <w:szCs w:val="18"/>
              </w:rPr>
              <w:t>$438.00 per credit hour</w:t>
            </w:r>
          </w:p>
        </w:tc>
      </w:tr>
      <w:tr w:rsidR="00B85FD4" w:rsidRPr="0090411C" w:rsidTr="00B85FD4">
        <w:trPr>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lang w:bidi="en-US"/>
              </w:rPr>
            </w:pPr>
            <w:r w:rsidRPr="0090411C">
              <w:rPr>
                <w:bCs/>
                <w:iCs/>
                <w:sz w:val="18"/>
                <w:szCs w:val="18"/>
              </w:rPr>
              <w:t>Graduate Metro Tuition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rPr>
            </w:pPr>
            <w:r w:rsidRPr="0090411C">
              <w:rPr>
                <w:rFonts w:cs="Iskoola Pota"/>
                <w:color w:val="000000"/>
                <w:sz w:val="18"/>
                <w:szCs w:val="18"/>
              </w:rPr>
              <w:t>$496.00 per credit hour</w:t>
            </w:r>
          </w:p>
          <w:p w:rsidR="00B85FD4" w:rsidRPr="0090411C" w:rsidRDefault="00B85FD4" w:rsidP="001E0B4A">
            <w:pPr>
              <w:jc w:val="right"/>
              <w:rPr>
                <w:rFonts w:cs="Iskoola Pota"/>
                <w:color w:val="000000"/>
                <w:sz w:val="18"/>
                <w:szCs w:val="18"/>
                <w:lang w:bidi="en-US"/>
              </w:rPr>
            </w:pPr>
          </w:p>
        </w:tc>
      </w:tr>
      <w:tr w:rsidR="00B85FD4" w:rsidRPr="0090411C" w:rsidTr="00B85FD4">
        <w:trPr>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lang w:bidi="en-US"/>
              </w:rPr>
            </w:pPr>
            <w:r w:rsidRPr="0090411C">
              <w:rPr>
                <w:bCs/>
                <w:iCs/>
                <w:sz w:val="18"/>
                <w:szCs w:val="18"/>
              </w:rPr>
              <w:t>Graduate Non-Resident Tuition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lang w:bidi="en-US"/>
              </w:rPr>
            </w:pPr>
            <w:r w:rsidRPr="0090411C">
              <w:rPr>
                <w:rFonts w:cs="Iskoola Pota"/>
                <w:color w:val="000000"/>
                <w:sz w:val="18"/>
                <w:szCs w:val="18"/>
                <w:lang w:bidi="en-US"/>
              </w:rPr>
              <w:t>$842.00 per credit hour</w:t>
            </w:r>
          </w:p>
        </w:tc>
      </w:tr>
      <w:tr w:rsidR="00B85FD4" w:rsidRPr="0090411C" w:rsidTr="00B85FD4">
        <w:trPr>
          <w:trHeight w:val="390"/>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lang w:bidi="en-US"/>
              </w:rPr>
            </w:pPr>
            <w:r w:rsidRPr="0090411C">
              <w:rPr>
                <w:bCs/>
                <w:iCs/>
                <w:sz w:val="18"/>
                <w:szCs w:val="18"/>
              </w:rPr>
              <w:t>Community College Resident Tuition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lang w:bidi="en-US"/>
              </w:rPr>
            </w:pPr>
            <w:r w:rsidRPr="0090411C">
              <w:rPr>
                <w:sz w:val="18"/>
                <w:szCs w:val="18"/>
              </w:rPr>
              <w:t>$100.00 per credit hour</w:t>
            </w:r>
          </w:p>
        </w:tc>
      </w:tr>
      <w:tr w:rsidR="00B85FD4" w:rsidRPr="0090411C" w:rsidTr="00B85FD4">
        <w:trPr>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lang w:bidi="en-US"/>
              </w:rPr>
            </w:pPr>
            <w:r w:rsidRPr="0090411C">
              <w:rPr>
                <w:bCs/>
                <w:iCs/>
                <w:sz w:val="18"/>
                <w:szCs w:val="18"/>
              </w:rPr>
              <w:t>Community College Metro Tuition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lang w:bidi="en-US"/>
              </w:rPr>
            </w:pPr>
            <w:r w:rsidRPr="0090411C">
              <w:rPr>
                <w:sz w:val="18"/>
                <w:szCs w:val="18"/>
              </w:rPr>
              <w:t>$168.00 per credit hour</w:t>
            </w:r>
          </w:p>
        </w:tc>
      </w:tr>
      <w:tr w:rsidR="00B85FD4" w:rsidRPr="0090411C" w:rsidTr="00B85FD4">
        <w:trPr>
          <w:tblCellSpacing w:w="0" w:type="dxa"/>
          <w:jc w:val="right"/>
        </w:trPr>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rPr>
                <w:rFonts w:cs="Iskoola Pota"/>
                <w:color w:val="000000"/>
                <w:sz w:val="18"/>
                <w:szCs w:val="18"/>
                <w:lang w:bidi="en-US"/>
              </w:rPr>
            </w:pPr>
            <w:r w:rsidRPr="0090411C">
              <w:rPr>
                <w:bCs/>
                <w:iCs/>
                <w:sz w:val="18"/>
                <w:szCs w:val="18"/>
              </w:rPr>
              <w:t>Community College Non-Resident Tuition</w:t>
            </w:r>
          </w:p>
        </w:tc>
        <w:tc>
          <w:tcPr>
            <w:tcW w:w="2500" w:type="pct"/>
            <w:tcBorders>
              <w:top w:val="outset" w:sz="6" w:space="0" w:color="auto"/>
              <w:left w:val="outset" w:sz="6" w:space="0" w:color="auto"/>
              <w:bottom w:val="outset" w:sz="6" w:space="0" w:color="auto"/>
              <w:right w:val="outset" w:sz="6" w:space="0" w:color="auto"/>
            </w:tcBorders>
            <w:vAlign w:val="center"/>
            <w:hideMark/>
          </w:tcPr>
          <w:p w:rsidR="00B85FD4" w:rsidRPr="0090411C" w:rsidRDefault="00B85FD4" w:rsidP="001E0B4A">
            <w:pPr>
              <w:jc w:val="right"/>
              <w:rPr>
                <w:rFonts w:cs="Iskoola Pota"/>
                <w:color w:val="000000"/>
                <w:sz w:val="18"/>
                <w:szCs w:val="18"/>
                <w:lang w:bidi="en-US"/>
              </w:rPr>
            </w:pPr>
            <w:r w:rsidRPr="0090411C">
              <w:rPr>
                <w:bCs/>
                <w:iCs/>
                <w:sz w:val="18"/>
                <w:szCs w:val="18"/>
              </w:rPr>
              <w:t xml:space="preserve"> </w:t>
            </w:r>
            <w:r w:rsidRPr="0090411C">
              <w:rPr>
                <w:i/>
                <w:sz w:val="18"/>
                <w:szCs w:val="18"/>
              </w:rPr>
              <w:t xml:space="preserve"> </w:t>
            </w:r>
            <w:r w:rsidRPr="0090411C">
              <w:rPr>
                <w:sz w:val="18"/>
                <w:szCs w:val="18"/>
              </w:rPr>
              <w:t>$283.00 per credit hour</w:t>
            </w:r>
          </w:p>
        </w:tc>
      </w:tr>
    </w:tbl>
    <w:bookmarkEnd w:id="179"/>
    <w:bookmarkEnd w:id="180"/>
    <w:p w:rsidR="00BE0EBE" w:rsidRPr="0090411C" w:rsidRDefault="009D1060" w:rsidP="001E0B4A">
      <w:pPr>
        <w:rPr>
          <w:rFonts w:cs="Iskoola Pota"/>
          <w:i/>
        </w:rPr>
      </w:pPr>
      <w:r w:rsidRPr="0090411C">
        <w:rPr>
          <w:rFonts w:cs="Iskoola Pota"/>
          <w:i/>
        </w:rPr>
        <w:t>*</w:t>
      </w:r>
      <w:r w:rsidR="00BE0EBE" w:rsidRPr="0090411C">
        <w:rPr>
          <w:rFonts w:cs="Iskoola Pota"/>
          <w:i/>
        </w:rPr>
        <w:t>Tuition rates and fees may be increased or modified by the Board of Trustees without personal notification to students or applicants.</w:t>
      </w:r>
    </w:p>
    <w:p w:rsidR="003A6D3E" w:rsidRPr="0090411C" w:rsidRDefault="003A6D3E" w:rsidP="001E0B4A">
      <w:pPr>
        <w:pStyle w:val="Heading2"/>
        <w:spacing w:line="240" w:lineRule="auto"/>
        <w:rPr>
          <w:rFonts w:ascii="Garamond" w:hAnsi="Garamond" w:cs="Iskoola Pota"/>
          <w:sz w:val="20"/>
          <w:szCs w:val="20"/>
        </w:rPr>
      </w:pPr>
      <w:bookmarkStart w:id="181" w:name="_Toc341871719"/>
      <w:bookmarkStart w:id="182" w:name="_Toc343876175"/>
    </w:p>
    <w:p w:rsidR="00BE0EBE" w:rsidRPr="0090411C" w:rsidRDefault="00B85FD4" w:rsidP="001E0B4A">
      <w:pPr>
        <w:pStyle w:val="Heading2"/>
        <w:spacing w:line="240" w:lineRule="auto"/>
        <w:rPr>
          <w:rFonts w:ascii="Garamond" w:hAnsi="Garamond" w:cs="Iskoola Pota"/>
          <w:sz w:val="20"/>
          <w:szCs w:val="20"/>
        </w:rPr>
      </w:pPr>
      <w:r w:rsidRPr="0090411C">
        <w:rPr>
          <w:rFonts w:ascii="Garamond" w:hAnsi="Garamond" w:cs="Iskoola Pota"/>
          <w:b/>
          <w:sz w:val="20"/>
          <w:szCs w:val="20"/>
        </w:rPr>
        <w:t xml:space="preserve">Flagship/Graduate </w:t>
      </w:r>
      <w:r w:rsidR="00BE0EBE" w:rsidRPr="0090411C">
        <w:rPr>
          <w:rFonts w:ascii="Garamond" w:hAnsi="Garamond" w:cs="Iskoola Pota"/>
          <w:b/>
          <w:sz w:val="20"/>
          <w:szCs w:val="20"/>
        </w:rPr>
        <w:t>Student Fees</w:t>
      </w:r>
      <w:r w:rsidR="009D1060" w:rsidRPr="0090411C">
        <w:rPr>
          <w:rFonts w:ascii="Garamond" w:hAnsi="Garamond" w:cs="Iskoola Pota"/>
          <w:sz w:val="20"/>
          <w:szCs w:val="20"/>
        </w:rPr>
        <w:t>*</w:t>
      </w:r>
      <w:bookmarkEnd w:id="181"/>
      <w:bookmarkEnd w:id="182"/>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tblPr>
      <w:tblGrid>
        <w:gridCol w:w="4106"/>
        <w:gridCol w:w="1054"/>
      </w:tblGrid>
      <w:tr w:rsidR="00FC5981" w:rsidRPr="0090411C" w:rsidTr="00E77F3C">
        <w:trPr>
          <w:trHeight w:val="195"/>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FC5981" w:rsidRPr="0090411C" w:rsidRDefault="00FC5981" w:rsidP="001E0B4A">
            <w:pPr>
              <w:rPr>
                <w:rFonts w:cs="Iskoola Pota"/>
                <w:color w:val="000000"/>
                <w:sz w:val="18"/>
                <w:szCs w:val="18"/>
              </w:rPr>
            </w:pPr>
            <w:r w:rsidRPr="0090411C">
              <w:rPr>
                <w:rFonts w:cs="Iskoola Pota"/>
                <w:color w:val="000000"/>
                <w:sz w:val="18"/>
                <w:szCs w:val="18"/>
              </w:rPr>
              <w:t>*Flagship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FC5981" w:rsidRPr="0090411C" w:rsidRDefault="00FC5981" w:rsidP="001E0B4A">
            <w:pPr>
              <w:jc w:val="right"/>
              <w:rPr>
                <w:rFonts w:cs="Iskoola Pota"/>
                <w:color w:val="000000"/>
                <w:sz w:val="18"/>
                <w:szCs w:val="18"/>
              </w:rPr>
            </w:pPr>
            <w:r w:rsidRPr="0090411C">
              <w:rPr>
                <w:rFonts w:cs="Iskoola Pota"/>
                <w:color w:val="000000"/>
                <w:sz w:val="18"/>
                <w:szCs w:val="18"/>
              </w:rPr>
              <w:t>$30</w:t>
            </w:r>
          </w:p>
        </w:tc>
      </w:tr>
      <w:tr w:rsidR="00BE0EBE" w:rsidRPr="0090411C" w:rsidTr="00E77F3C">
        <w:trPr>
          <w:trHeight w:val="195"/>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F0673C" w:rsidP="001E0B4A">
            <w:pPr>
              <w:rPr>
                <w:rFonts w:cs="Iskoola Pota"/>
                <w:color w:val="000000"/>
                <w:sz w:val="18"/>
                <w:szCs w:val="18"/>
                <w:lang w:bidi="en-US"/>
              </w:rPr>
            </w:pPr>
            <w:r w:rsidRPr="0090411C">
              <w:rPr>
                <w:rFonts w:cs="Iskoola Pota"/>
                <w:color w:val="000000"/>
                <w:sz w:val="18"/>
                <w:szCs w:val="18"/>
              </w:rPr>
              <w:t>*</w:t>
            </w:r>
            <w:r w:rsidR="00BE0EBE" w:rsidRPr="0090411C">
              <w:rPr>
                <w:rFonts w:cs="Iskoola Pota"/>
                <w:color w:val="000000"/>
                <w:sz w:val="18"/>
                <w:szCs w:val="18"/>
              </w:rPr>
              <w:t>Activity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$35</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F0673C" w:rsidP="001E0B4A">
            <w:pPr>
              <w:rPr>
                <w:rFonts w:cs="Iskoola Pota"/>
                <w:color w:val="000000"/>
                <w:sz w:val="18"/>
                <w:szCs w:val="18"/>
                <w:lang w:bidi="en-US"/>
              </w:rPr>
            </w:pPr>
            <w:r w:rsidRPr="0090411C">
              <w:rPr>
                <w:rFonts w:cs="Iskoola Pota"/>
                <w:color w:val="000000"/>
                <w:sz w:val="18"/>
                <w:szCs w:val="18"/>
              </w:rPr>
              <w:t>*</w:t>
            </w:r>
            <w:r w:rsidR="00BE0EBE" w:rsidRPr="0090411C">
              <w:rPr>
                <w:rFonts w:cs="Iskoola Pota"/>
                <w:color w:val="000000"/>
                <w:sz w:val="18"/>
                <w:szCs w:val="18"/>
              </w:rPr>
              <w:t>Athletic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$105</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F0673C" w:rsidP="001E0B4A">
            <w:pPr>
              <w:rPr>
                <w:rFonts w:cs="Iskoola Pota"/>
                <w:color w:val="000000"/>
                <w:sz w:val="18"/>
                <w:szCs w:val="18"/>
                <w:lang w:bidi="en-US"/>
              </w:rPr>
            </w:pPr>
            <w:r w:rsidRPr="0090411C">
              <w:rPr>
                <w:rFonts w:cs="Iskoola Pota"/>
                <w:color w:val="000000"/>
                <w:sz w:val="18"/>
                <w:szCs w:val="18"/>
              </w:rPr>
              <w:t>*</w:t>
            </w:r>
            <w:r w:rsidR="00BE0EBE" w:rsidRPr="0090411C">
              <w:rPr>
                <w:rFonts w:cs="Iskoola Pota"/>
                <w:color w:val="000000"/>
                <w:sz w:val="18"/>
                <w:szCs w:val="18"/>
              </w:rPr>
              <w:t>Health Services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$25</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F0673C" w:rsidP="001E0B4A">
            <w:pPr>
              <w:rPr>
                <w:rFonts w:cs="Iskoola Pota"/>
                <w:color w:val="000000"/>
                <w:sz w:val="18"/>
                <w:szCs w:val="18"/>
                <w:lang w:bidi="en-US"/>
              </w:rPr>
            </w:pPr>
            <w:r w:rsidRPr="0090411C">
              <w:rPr>
                <w:rFonts w:cs="Iskoola Pota"/>
                <w:color w:val="000000"/>
                <w:sz w:val="18"/>
                <w:szCs w:val="18"/>
              </w:rPr>
              <w:t>*</w:t>
            </w:r>
            <w:r w:rsidR="00BE0EBE" w:rsidRPr="0090411C">
              <w:rPr>
                <w:rFonts w:cs="Iskoola Pota"/>
                <w:color w:val="000000"/>
                <w:sz w:val="18"/>
                <w:szCs w:val="18"/>
              </w:rPr>
              <w:t>Technology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$50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F0673C" w:rsidP="001E0B4A">
            <w:pPr>
              <w:rPr>
                <w:rFonts w:cs="Iskoola Pota"/>
                <w:color w:val="000000"/>
                <w:sz w:val="18"/>
                <w:szCs w:val="18"/>
                <w:lang w:bidi="en-US"/>
              </w:rPr>
            </w:pPr>
            <w:r w:rsidRPr="0090411C">
              <w:rPr>
                <w:rFonts w:cs="Iskoola Pota"/>
                <w:color w:val="000000"/>
                <w:sz w:val="18"/>
                <w:szCs w:val="18"/>
              </w:rPr>
              <w:t>*</w:t>
            </w:r>
            <w:r w:rsidR="00BE0EBE" w:rsidRPr="0090411C">
              <w:rPr>
                <w:rFonts w:cs="Iskoola Pota"/>
                <w:color w:val="000000"/>
                <w:sz w:val="18"/>
                <w:szCs w:val="18"/>
              </w:rPr>
              <w:t>Student Center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$95</w:t>
            </w:r>
          </w:p>
        </w:tc>
      </w:tr>
      <w:tr w:rsidR="00BE0EBE" w:rsidRPr="0090411C" w:rsidTr="00E77F3C">
        <w:trPr>
          <w:trHeight w:val="390"/>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Application Fee Undergraduate-New, Transfer, and Readmitted</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$35</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Application Fee Graduate-New, Transfer, and Readmitted</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$50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Application Fee (F1 Visas)</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$50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Change of Course Fee (Add/Drop)</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$10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Credit by Exam (Per Credit Hour)</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$50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Transcript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$5</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 xml:space="preserve">Course Audit (Same cost as Tuition) </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Varies</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Duplicate I.D. Card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$ 15</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 xml:space="preserve">Enrollment/Orientation Fee </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$ 100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Graduate Writing Proficiency Exam</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$ 50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Graduation/Commencement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$ 125</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Laboratory Fee</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$ 50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Late Application Fee </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$ 100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Late Registration Fee </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$ 150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Return Check Fee </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$ 50</w:t>
            </w:r>
          </w:p>
        </w:tc>
      </w:tr>
      <w:tr w:rsidR="00BE0EBE" w:rsidRPr="0090411C" w:rsidTr="00E77F3C">
        <w:trPr>
          <w:tblCellSpacing w:w="0" w:type="dxa"/>
        </w:trPr>
        <w:tc>
          <w:tcPr>
            <w:tcW w:w="3979" w:type="pct"/>
            <w:tcBorders>
              <w:top w:val="outset" w:sz="6" w:space="0" w:color="auto"/>
              <w:left w:val="outset" w:sz="6" w:space="0" w:color="auto"/>
              <w:bottom w:val="outset" w:sz="6" w:space="0" w:color="auto"/>
              <w:right w:val="outset" w:sz="6" w:space="0" w:color="auto"/>
            </w:tcBorders>
            <w:vAlign w:val="bottom"/>
            <w:hideMark/>
          </w:tcPr>
          <w:p w:rsidR="00BE0EBE" w:rsidRPr="0090411C" w:rsidRDefault="002A237F" w:rsidP="001E0B4A">
            <w:pPr>
              <w:rPr>
                <w:rFonts w:cs="Iskoola Pota"/>
                <w:color w:val="000000"/>
                <w:sz w:val="18"/>
                <w:szCs w:val="18"/>
                <w:lang w:bidi="en-US"/>
              </w:rPr>
            </w:pPr>
            <w:hyperlink r:id="rId56" w:tgtFrame="_blank" w:history="1">
              <w:r w:rsidR="00BE0EBE" w:rsidRPr="0090411C">
                <w:rPr>
                  <w:rStyle w:val="Hyperlink"/>
                  <w:rFonts w:cs="Iskoola Pota"/>
                  <w:color w:val="000000"/>
                  <w:sz w:val="18"/>
                  <w:szCs w:val="18"/>
                </w:rPr>
                <w:t>*</w:t>
              </w:r>
              <w:r w:rsidR="00F0673C" w:rsidRPr="0090411C">
                <w:rPr>
                  <w:rStyle w:val="Hyperlink"/>
                  <w:rFonts w:cs="Iskoola Pota"/>
                  <w:color w:val="000000"/>
                  <w:sz w:val="18"/>
                  <w:szCs w:val="18"/>
                </w:rPr>
                <w:t>*</w:t>
              </w:r>
              <w:r w:rsidR="00FC5981" w:rsidRPr="0090411C">
                <w:rPr>
                  <w:rStyle w:val="Hyperlink"/>
                  <w:rFonts w:cs="Iskoola Pota"/>
                  <w:color w:val="000000"/>
                  <w:sz w:val="18"/>
                  <w:szCs w:val="18"/>
                </w:rPr>
                <w:t>*</w:t>
              </w:r>
              <w:r w:rsidR="00BE0EBE" w:rsidRPr="0090411C">
                <w:rPr>
                  <w:rStyle w:val="Hyperlink"/>
                  <w:rFonts w:cs="Iskoola Pota"/>
                  <w:color w:val="000000"/>
                  <w:sz w:val="18"/>
                  <w:szCs w:val="18"/>
                </w:rPr>
                <w:t xml:space="preserve"> Student Health Insurance</w:t>
              </w:r>
            </w:hyperlink>
            <w:r w:rsidR="00BE0EBE" w:rsidRPr="0090411C">
              <w:rPr>
                <w:rFonts w:cs="Iskoola Pota"/>
                <w:color w:val="000000"/>
                <w:sz w:val="18"/>
                <w:szCs w:val="18"/>
              </w:rPr>
              <w:t xml:space="preserve"> Fee </w:t>
            </w:r>
          </w:p>
        </w:tc>
        <w:tc>
          <w:tcPr>
            <w:tcW w:w="1021" w:type="pct"/>
            <w:tcBorders>
              <w:top w:val="outset" w:sz="6" w:space="0" w:color="auto"/>
              <w:left w:val="outset" w:sz="6" w:space="0" w:color="auto"/>
              <w:bottom w:val="outset" w:sz="6" w:space="0" w:color="auto"/>
              <w:right w:val="outset" w:sz="6" w:space="0" w:color="auto"/>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Varies</w:t>
            </w:r>
          </w:p>
        </w:tc>
      </w:tr>
    </w:tbl>
    <w:p w:rsidR="00FC5981" w:rsidRPr="0090411C" w:rsidRDefault="00FC5981" w:rsidP="005549EE">
      <w:pPr>
        <w:pStyle w:val="Caption"/>
      </w:pPr>
      <w:bookmarkStart w:id="183" w:name="_Toc341871720"/>
      <w:bookmarkStart w:id="184" w:name="_Toc343876176"/>
      <w:r w:rsidRPr="0090411C">
        <w:t>**Fees are required for every student each semester, including the summer term(s). Students enrolled in 1-10 credit hours pay $30 per credit hour</w:t>
      </w:r>
      <w:r w:rsidR="00233E25" w:rsidRPr="0090411C">
        <w:t xml:space="preserve">. </w:t>
      </w:r>
      <w:r w:rsidRPr="0090411C">
        <w:t>Students enrolled in 11 or more credit hours pay a $310 flat fee</w:t>
      </w:r>
    </w:p>
    <w:p w:rsidR="00FC5981" w:rsidRPr="0090411C" w:rsidRDefault="00FC5981" w:rsidP="005549EE">
      <w:pPr>
        <w:pStyle w:val="Caption"/>
      </w:pPr>
      <w:r w:rsidRPr="0090411C">
        <w:t>***Student health insurance rates are subject to change</w:t>
      </w:r>
      <w:r w:rsidR="00560FE6" w:rsidRPr="0090411C">
        <w:t xml:space="preserve">. </w:t>
      </w:r>
      <w:r w:rsidRPr="0090411C">
        <w:t xml:space="preserve">Please contact MAKSIN at </w:t>
      </w:r>
      <w:hyperlink r:id="rId57" w:history="1">
        <w:r w:rsidRPr="0090411C">
          <w:rPr>
            <w:rStyle w:val="Hyperlink"/>
            <w:rFonts w:eastAsiaTheme="majorEastAsia"/>
            <w:color w:val="auto"/>
          </w:rPr>
          <w:t>http://www.maksin.com/udc.aspx</w:t>
        </w:r>
      </w:hyperlink>
      <w:r w:rsidRPr="0090411C">
        <w:t xml:space="preserve"> for up to date rates and insurance waivers)</w:t>
      </w:r>
    </w:p>
    <w:p w:rsidR="003A6D3E" w:rsidRPr="0090411C" w:rsidRDefault="003A6D3E" w:rsidP="001E0B4A">
      <w:pPr>
        <w:pStyle w:val="Heading2"/>
        <w:spacing w:line="240" w:lineRule="auto"/>
        <w:rPr>
          <w:rFonts w:ascii="Garamond" w:hAnsi="Garamond" w:cs="Iskoola Pota"/>
          <w:sz w:val="20"/>
          <w:szCs w:val="20"/>
        </w:rPr>
      </w:pPr>
    </w:p>
    <w:p w:rsidR="00BE0EBE" w:rsidRPr="0090411C" w:rsidRDefault="00BE0EBE" w:rsidP="001E0B4A">
      <w:pPr>
        <w:pStyle w:val="Heading2"/>
        <w:spacing w:line="240" w:lineRule="auto"/>
        <w:rPr>
          <w:rFonts w:ascii="Garamond" w:hAnsi="Garamond" w:cs="Iskoola Pota"/>
          <w:sz w:val="20"/>
          <w:szCs w:val="20"/>
        </w:rPr>
      </w:pPr>
      <w:r w:rsidRPr="0090411C">
        <w:rPr>
          <w:rFonts w:ascii="Garamond" w:hAnsi="Garamond" w:cs="Iskoola Pota"/>
          <w:b/>
          <w:sz w:val="20"/>
          <w:szCs w:val="20"/>
        </w:rPr>
        <w:t>Community College Student Fees</w:t>
      </w:r>
      <w:bookmarkEnd w:id="183"/>
      <w:r w:rsidR="00984F51" w:rsidRPr="0090411C">
        <w:rPr>
          <w:rFonts w:ascii="Garamond" w:hAnsi="Garamond" w:cs="Iskoola Pota"/>
          <w:sz w:val="20"/>
          <w:szCs w:val="20"/>
        </w:rPr>
        <w:t>*</w:t>
      </w:r>
      <w:bookmarkEnd w:id="184"/>
    </w:p>
    <w:tbl>
      <w:tblPr>
        <w:tblW w:w="5000" w:type="pct"/>
        <w:tblBorders>
          <w:top w:val="single" w:sz="6" w:space="0" w:color="999999"/>
          <w:left w:val="single" w:sz="6" w:space="0" w:color="999999"/>
          <w:bottom w:val="single" w:sz="6" w:space="0" w:color="999999"/>
          <w:right w:val="single" w:sz="6" w:space="0" w:color="999999"/>
        </w:tblBorders>
        <w:tblCellMar>
          <w:top w:w="45" w:type="dxa"/>
          <w:left w:w="45" w:type="dxa"/>
          <w:bottom w:w="45" w:type="dxa"/>
          <w:right w:w="45" w:type="dxa"/>
        </w:tblCellMar>
        <w:tblLook w:val="04A0"/>
      </w:tblPr>
      <w:tblGrid>
        <w:gridCol w:w="4240"/>
        <w:gridCol w:w="890"/>
      </w:tblGrid>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Community College Fee</w:t>
            </w:r>
            <w:r w:rsidR="00984F51" w:rsidRPr="0090411C">
              <w:rPr>
                <w:rFonts w:cs="Iskoola Pota"/>
                <w:color w:val="000000"/>
                <w:sz w:val="18"/>
                <w:szCs w:val="18"/>
              </w:rPr>
              <w:t>**</w:t>
            </w:r>
            <w:r w:rsidRPr="0090411C">
              <w:rPr>
                <w:rFonts w:cs="Iskoola Pota"/>
                <w:color w:val="000000"/>
                <w:sz w:val="18"/>
                <w:szCs w:val="18"/>
              </w:rPr>
              <w:t> </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$30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Application Fee (Undergraduate - New, Transfer and Readmitted)</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$ 35</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Application Fee (F1 Visas)</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$ 50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Change of Course Fee (Add/Drop)</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 xml:space="preserve">Credit by Exam (Per Credit Hour)  </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$ 50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Course Audit (Same cost as tuition)</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Varies</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Duplicate I.D. Card Fee</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$ 15</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Enrollment/Orientation Fee</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$ 100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Graduation/Commencement Fee</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$ 125</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Laboratory Fee</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$ 50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Late Application Fee</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$ 100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Late Registration Fee</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$ 150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Return Check Fee</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$ 50</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BE0EBE" w:rsidP="001E0B4A">
            <w:pPr>
              <w:rPr>
                <w:rFonts w:cs="Iskoola Pota"/>
                <w:color w:val="000000"/>
                <w:sz w:val="18"/>
                <w:szCs w:val="18"/>
                <w:lang w:bidi="en-US"/>
              </w:rPr>
            </w:pPr>
            <w:r w:rsidRPr="0090411C">
              <w:rPr>
                <w:rFonts w:cs="Iskoola Pota"/>
                <w:color w:val="000000"/>
                <w:sz w:val="18"/>
                <w:szCs w:val="18"/>
              </w:rPr>
              <w:t>Transcript Fee</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$ 5</w:t>
            </w:r>
          </w:p>
        </w:tc>
      </w:tr>
      <w:tr w:rsidR="00BE0EBE" w:rsidRPr="0090411C" w:rsidTr="00E77F3C">
        <w:tc>
          <w:tcPr>
            <w:tcW w:w="4133" w:type="pct"/>
            <w:tcBorders>
              <w:top w:val="single" w:sz="6" w:space="0" w:color="999999"/>
              <w:left w:val="single" w:sz="6" w:space="0" w:color="999999"/>
              <w:bottom w:val="single" w:sz="6" w:space="0" w:color="999999"/>
              <w:right w:val="single" w:sz="6" w:space="0" w:color="999999"/>
            </w:tcBorders>
            <w:vAlign w:val="bottom"/>
            <w:hideMark/>
          </w:tcPr>
          <w:p w:rsidR="00BE0EBE" w:rsidRPr="0090411C" w:rsidRDefault="002A237F" w:rsidP="001E0B4A">
            <w:pPr>
              <w:rPr>
                <w:rFonts w:cs="Iskoola Pota"/>
                <w:color w:val="000000"/>
                <w:sz w:val="18"/>
                <w:szCs w:val="18"/>
                <w:lang w:bidi="en-US"/>
              </w:rPr>
            </w:pPr>
            <w:hyperlink r:id="rId58" w:tgtFrame="_blank" w:history="1">
              <w:r w:rsidR="00BE0EBE" w:rsidRPr="0090411C">
                <w:rPr>
                  <w:rStyle w:val="Hyperlink"/>
                  <w:rFonts w:cs="Iskoola Pota"/>
                  <w:color w:val="000000"/>
                  <w:sz w:val="18"/>
                  <w:szCs w:val="18"/>
                </w:rPr>
                <w:t>*</w:t>
              </w:r>
              <w:r w:rsidR="009D1060" w:rsidRPr="0090411C">
                <w:rPr>
                  <w:rStyle w:val="Hyperlink"/>
                  <w:rFonts w:cs="Iskoola Pota"/>
                  <w:color w:val="000000"/>
                  <w:sz w:val="18"/>
                  <w:szCs w:val="18"/>
                </w:rPr>
                <w:t>*</w:t>
              </w:r>
              <w:r w:rsidR="00984F51" w:rsidRPr="0090411C">
                <w:rPr>
                  <w:rStyle w:val="Hyperlink"/>
                  <w:rFonts w:cs="Iskoola Pota"/>
                  <w:color w:val="000000"/>
                  <w:sz w:val="18"/>
                  <w:szCs w:val="18"/>
                </w:rPr>
                <w:t>*</w:t>
              </w:r>
              <w:r w:rsidR="00BE0EBE" w:rsidRPr="0090411C">
                <w:rPr>
                  <w:rStyle w:val="Hyperlink"/>
                  <w:rFonts w:cs="Iskoola Pota"/>
                  <w:color w:val="000000"/>
                  <w:sz w:val="18"/>
                  <w:szCs w:val="18"/>
                </w:rPr>
                <w:t xml:space="preserve"> Student Health Insurance</w:t>
              </w:r>
            </w:hyperlink>
            <w:r w:rsidR="00BE0EBE" w:rsidRPr="0090411C">
              <w:rPr>
                <w:rFonts w:cs="Iskoola Pota"/>
                <w:color w:val="000000"/>
                <w:sz w:val="18"/>
                <w:szCs w:val="18"/>
              </w:rPr>
              <w:t xml:space="preserve"> Fee </w:t>
            </w:r>
          </w:p>
        </w:tc>
        <w:tc>
          <w:tcPr>
            <w:tcW w:w="867" w:type="pct"/>
            <w:tcBorders>
              <w:top w:val="single" w:sz="6" w:space="0" w:color="999999"/>
              <w:left w:val="single" w:sz="6" w:space="0" w:color="999999"/>
              <w:bottom w:val="single" w:sz="6" w:space="0" w:color="999999"/>
              <w:right w:val="single" w:sz="6" w:space="0" w:color="999999"/>
            </w:tcBorders>
            <w:vAlign w:val="center"/>
            <w:hideMark/>
          </w:tcPr>
          <w:p w:rsidR="00BE0EBE" w:rsidRPr="0090411C" w:rsidRDefault="00BE0EBE" w:rsidP="001E0B4A">
            <w:pPr>
              <w:jc w:val="right"/>
              <w:rPr>
                <w:rFonts w:cs="Iskoola Pota"/>
                <w:color w:val="000000"/>
                <w:sz w:val="18"/>
                <w:szCs w:val="18"/>
                <w:lang w:bidi="en-US"/>
              </w:rPr>
            </w:pPr>
            <w:r w:rsidRPr="0090411C">
              <w:rPr>
                <w:rFonts w:cs="Iskoola Pota"/>
                <w:color w:val="000000"/>
                <w:sz w:val="18"/>
                <w:szCs w:val="18"/>
              </w:rPr>
              <w:t>(Varies</w:t>
            </w:r>
            <w:r w:rsidR="001279CC" w:rsidRPr="0090411C">
              <w:rPr>
                <w:rFonts w:cs="Iskoola Pota"/>
                <w:color w:val="000000"/>
                <w:sz w:val="18"/>
                <w:szCs w:val="18"/>
              </w:rPr>
              <w:t>)</w:t>
            </w:r>
          </w:p>
        </w:tc>
      </w:tr>
    </w:tbl>
    <w:p w:rsidR="009D1060" w:rsidRPr="0090411C" w:rsidRDefault="009D1060" w:rsidP="005549EE">
      <w:pPr>
        <w:pStyle w:val="Caption"/>
      </w:pPr>
      <w:r w:rsidRPr="0090411C">
        <w:t>*Refunds apply to Tuition only</w:t>
      </w:r>
      <w:r w:rsidR="00233E25" w:rsidRPr="0090411C">
        <w:t>. Student Fees are n</w:t>
      </w:r>
      <w:r w:rsidRPr="0090411C">
        <w:t>on</w:t>
      </w:r>
      <w:r w:rsidR="00233E25" w:rsidRPr="0090411C">
        <w:t>-r</w:t>
      </w:r>
      <w:r w:rsidRPr="0090411C">
        <w:t>efundable.</w:t>
      </w:r>
    </w:p>
    <w:p w:rsidR="001279CC" w:rsidRPr="007237E9" w:rsidRDefault="001279CC" w:rsidP="005549EE">
      <w:pPr>
        <w:pStyle w:val="Caption"/>
        <w:rPr>
          <w:sz w:val="8"/>
          <w:szCs w:val="8"/>
        </w:rPr>
      </w:pPr>
    </w:p>
    <w:p w:rsidR="00984F51" w:rsidRPr="0090411C" w:rsidRDefault="00984F51" w:rsidP="005549EE">
      <w:pPr>
        <w:pStyle w:val="Caption"/>
      </w:pPr>
      <w:r w:rsidRPr="0090411C">
        <w:t>**Fees are required for every student each semester,</w:t>
      </w:r>
      <w:r w:rsidR="00233E25" w:rsidRPr="0090411C">
        <w:t xml:space="preserve"> including the summer term(s). </w:t>
      </w:r>
      <w:r w:rsidRPr="0090411C">
        <w:t>Students enrolled in 1-9 credit hours pay $30 per credit hour</w:t>
      </w:r>
      <w:r w:rsidR="00233E25" w:rsidRPr="0090411C">
        <w:t xml:space="preserve">. </w:t>
      </w:r>
      <w:r w:rsidRPr="0090411C">
        <w:t>Students enrolled in 10 or more credit hours pay a $300 flat fee</w:t>
      </w:r>
    </w:p>
    <w:p w:rsidR="001279CC" w:rsidRPr="007237E9" w:rsidRDefault="001279CC" w:rsidP="005549EE">
      <w:pPr>
        <w:pStyle w:val="Caption"/>
        <w:rPr>
          <w:sz w:val="8"/>
          <w:szCs w:val="8"/>
        </w:rPr>
      </w:pPr>
    </w:p>
    <w:p w:rsidR="00951A1D" w:rsidRPr="0090411C" w:rsidRDefault="009D1060" w:rsidP="005549EE">
      <w:pPr>
        <w:pStyle w:val="Caption"/>
      </w:pPr>
      <w:r w:rsidRPr="0090411C">
        <w:t>*</w:t>
      </w:r>
      <w:r w:rsidR="00984F51" w:rsidRPr="0090411C">
        <w:t>**</w:t>
      </w:r>
      <w:r w:rsidR="00951A1D" w:rsidRPr="0090411C">
        <w:t>Student health insurance rates are subject to change</w:t>
      </w:r>
      <w:r w:rsidR="00560FE6" w:rsidRPr="0090411C">
        <w:t xml:space="preserve">. </w:t>
      </w:r>
      <w:r w:rsidR="00951A1D" w:rsidRPr="0090411C">
        <w:t xml:space="preserve">Please contact MAKSIN at </w:t>
      </w:r>
      <w:hyperlink r:id="rId59" w:history="1">
        <w:r w:rsidR="00951A1D" w:rsidRPr="0090411C">
          <w:rPr>
            <w:rStyle w:val="Hyperlink"/>
            <w:rFonts w:eastAsiaTheme="majorEastAsia"/>
            <w:color w:val="auto"/>
          </w:rPr>
          <w:t>http://www.maksin.com/udc.aspx</w:t>
        </w:r>
      </w:hyperlink>
      <w:r w:rsidR="00951A1D" w:rsidRPr="0090411C">
        <w:t xml:space="preserve"> for up to date rates and insurance waivers)</w:t>
      </w:r>
    </w:p>
    <w:p w:rsidR="00951A1D" w:rsidRPr="0090411C" w:rsidRDefault="00951A1D" w:rsidP="001E0B4A">
      <w:pPr>
        <w:pStyle w:val="Heading3"/>
        <w:rPr>
          <w:rFonts w:ascii="Garamond" w:hAnsi="Garamond" w:cs="Iskoola Pota"/>
          <w:i w:val="0"/>
          <w:sz w:val="20"/>
        </w:rPr>
      </w:pPr>
    </w:p>
    <w:p w:rsidR="00BE0EBE" w:rsidRPr="0090411C" w:rsidRDefault="00BE0EBE" w:rsidP="001E0B4A">
      <w:pPr>
        <w:pStyle w:val="Heading2"/>
        <w:spacing w:line="240" w:lineRule="auto"/>
        <w:rPr>
          <w:rStyle w:val="Emphasis"/>
          <w:rFonts w:cs="Iskoola Pota"/>
          <w:b w:val="0"/>
          <w:color w:val="auto"/>
          <w:szCs w:val="20"/>
        </w:rPr>
      </w:pPr>
      <w:bookmarkStart w:id="185" w:name="_Toc341871721"/>
      <w:bookmarkStart w:id="186" w:name="_Toc343876177"/>
      <w:r w:rsidRPr="0090411C">
        <w:rPr>
          <w:rStyle w:val="Emphasis"/>
          <w:rFonts w:cs="Iskoola Pota"/>
          <w:b w:val="0"/>
          <w:color w:val="auto"/>
          <w:szCs w:val="20"/>
        </w:rPr>
        <w:t>Auditing</w:t>
      </w:r>
      <w:bookmarkEnd w:id="185"/>
      <w:bookmarkEnd w:id="186"/>
    </w:p>
    <w:p w:rsidR="00BE0EBE" w:rsidRPr="0090411C" w:rsidRDefault="00BE0EBE" w:rsidP="005549EE">
      <w:pPr>
        <w:pStyle w:val="Caption"/>
      </w:pPr>
      <w:r w:rsidRPr="0090411C">
        <w:t>Tuition for auditors (students enrolled in courses on a non-credit basis) is the same as tuition for regular students.</w:t>
      </w:r>
    </w:p>
    <w:p w:rsidR="00BE0EBE" w:rsidRPr="0090411C" w:rsidRDefault="009D1060" w:rsidP="001E0B4A">
      <w:pPr>
        <w:pStyle w:val="Heading2"/>
        <w:spacing w:line="240" w:lineRule="auto"/>
        <w:rPr>
          <w:rFonts w:ascii="Garamond" w:hAnsi="Garamond" w:cs="Iskoola Pota"/>
          <w:i/>
          <w:sz w:val="20"/>
          <w:szCs w:val="20"/>
        </w:rPr>
      </w:pPr>
      <w:bookmarkStart w:id="187" w:name="_Toc341871722"/>
      <w:bookmarkStart w:id="188" w:name="_Toc343876178"/>
      <w:r w:rsidRPr="0090411C">
        <w:rPr>
          <w:rFonts w:ascii="Garamond" w:hAnsi="Garamond" w:cs="Iskoola Pota"/>
          <w:i/>
          <w:sz w:val="20"/>
          <w:szCs w:val="20"/>
        </w:rPr>
        <w:t>Payment</w:t>
      </w:r>
      <w:bookmarkEnd w:id="187"/>
      <w:bookmarkEnd w:id="188"/>
    </w:p>
    <w:p w:rsidR="00D61242" w:rsidRPr="0090411C" w:rsidRDefault="00BE0EBE" w:rsidP="005549EE">
      <w:pPr>
        <w:pStyle w:val="Caption"/>
      </w:pPr>
      <w:r w:rsidRPr="0090411C">
        <w:t>Tuition and fees are due and payable at the time of registration</w:t>
      </w:r>
      <w:r w:rsidR="00233E25" w:rsidRPr="0090411C">
        <w:t xml:space="preserve">. </w:t>
      </w:r>
      <w:r w:rsidRPr="0090411C">
        <w:t>If tuition and fees are not paid by the close of business the day of registration, courses will be dropped.</w:t>
      </w:r>
      <w:r w:rsidR="00951A1D" w:rsidRPr="0090411C">
        <w:t xml:space="preserve"> </w:t>
      </w:r>
    </w:p>
    <w:p w:rsidR="00D61242" w:rsidRPr="0090411C" w:rsidRDefault="00113E00" w:rsidP="001E0B4A">
      <w:pPr>
        <w:rPr>
          <w:rFonts w:cs="Iskoola Pota"/>
        </w:rPr>
      </w:pPr>
      <w:r w:rsidRPr="0090411C">
        <w:rPr>
          <w:rFonts w:cs="Iskoola Pota"/>
          <w:b/>
        </w:rPr>
        <w:t xml:space="preserve">Methods of </w:t>
      </w:r>
      <w:r w:rsidR="005463B6" w:rsidRPr="0090411C">
        <w:rPr>
          <w:rFonts w:cs="Iskoola Pota"/>
          <w:b/>
        </w:rPr>
        <w:t>P</w:t>
      </w:r>
      <w:r w:rsidR="00BE0EBE" w:rsidRPr="0090411C">
        <w:rPr>
          <w:rFonts w:cs="Iskoola Pota"/>
          <w:b/>
        </w:rPr>
        <w:t>ayment</w:t>
      </w:r>
      <w:r w:rsidR="005463B6" w:rsidRPr="0090411C">
        <w:rPr>
          <w:rFonts w:cs="Iskoola Pota"/>
          <w:b/>
        </w:rPr>
        <w:t>s</w:t>
      </w:r>
      <w:r w:rsidR="00BE0EBE" w:rsidRPr="0090411C">
        <w:rPr>
          <w:rFonts w:cs="Iskoola Pota"/>
          <w:b/>
        </w:rPr>
        <w:t xml:space="preserve"> </w:t>
      </w:r>
    </w:p>
    <w:p w:rsidR="00BE0EBE" w:rsidRPr="0090411C" w:rsidRDefault="00BE0EBE" w:rsidP="005549EE">
      <w:pPr>
        <w:pStyle w:val="Caption"/>
      </w:pPr>
      <w:r w:rsidRPr="0090411C">
        <w:t xml:space="preserve">Cash, certified check, money order, </w:t>
      </w:r>
      <w:r w:rsidR="003C43F5" w:rsidRPr="0090411C">
        <w:t>personal checks</w:t>
      </w:r>
      <w:r w:rsidRPr="0090411C">
        <w:t xml:space="preserve"> (provided you have not previously presented an uncollectible check to the University and you have a valid picture identification for the maker of the check) or credit cards</w:t>
      </w:r>
      <w:r w:rsidRPr="0090411C">
        <w:rPr>
          <w:b/>
        </w:rPr>
        <w:t xml:space="preserve"> </w:t>
      </w:r>
      <w:r w:rsidR="001F62F9" w:rsidRPr="0090411C">
        <w:t xml:space="preserve">(MasterCard, Visa, </w:t>
      </w:r>
      <w:r w:rsidRPr="0090411C">
        <w:t xml:space="preserve">or Discover). </w:t>
      </w:r>
    </w:p>
    <w:p w:rsidR="00807346" w:rsidRPr="0090411C" w:rsidRDefault="00BE0EBE" w:rsidP="005549EE">
      <w:pPr>
        <w:pStyle w:val="Caption"/>
        <w:rPr>
          <w:rStyle w:val="Emphasis"/>
          <w:b w:val="0"/>
        </w:rPr>
      </w:pPr>
      <w:r w:rsidRPr="0090411C">
        <w:rPr>
          <w:rStyle w:val="Emphasis"/>
          <w:b w:val="0"/>
        </w:rPr>
        <w:t>Deferred payments are available for the following students:</w:t>
      </w:r>
    </w:p>
    <w:p w:rsidR="00C30CF2" w:rsidRPr="0090411C" w:rsidRDefault="0087785A" w:rsidP="001E0B4A">
      <w:pPr>
        <w:pStyle w:val="NoSpacing"/>
        <w:spacing w:line="240" w:lineRule="auto"/>
        <w:rPr>
          <w:rFonts w:cs="Iskoola Pota"/>
          <w:szCs w:val="20"/>
        </w:rPr>
      </w:pPr>
      <w:r w:rsidRPr="0090411C">
        <w:rPr>
          <w:rStyle w:val="Emphasis"/>
          <w:rFonts w:cs="Iskoola Pota"/>
          <w:i w:val="0"/>
          <w:szCs w:val="20"/>
        </w:rPr>
        <w:t>Financial Aid Recipients</w:t>
      </w:r>
      <w:r w:rsidR="00130AA9" w:rsidRPr="0090411C">
        <w:rPr>
          <w:rStyle w:val="Emphasis"/>
          <w:rFonts w:cs="Iskoola Pota"/>
          <w:i w:val="0"/>
          <w:szCs w:val="20"/>
        </w:rPr>
        <w:t xml:space="preserve">: </w:t>
      </w:r>
      <w:r w:rsidR="00BE0EBE" w:rsidRPr="0090411C">
        <w:rPr>
          <w:rFonts w:cs="Iskoola Pota"/>
          <w:szCs w:val="20"/>
        </w:rPr>
        <w:t>Students who have applied for financial aid and have award amounts posted to their student record. Students registering with estimated financial aid awards will be responsible for the outstanding balances on their accounts i</w:t>
      </w:r>
      <w:r w:rsidR="00E77F3C" w:rsidRPr="0090411C">
        <w:rPr>
          <w:rFonts w:cs="Iskoola Pota"/>
          <w:szCs w:val="20"/>
        </w:rPr>
        <w:t>f awards are later adjusted and/</w:t>
      </w:r>
      <w:r w:rsidR="00BE0EBE" w:rsidRPr="0090411C">
        <w:rPr>
          <w:rFonts w:cs="Iskoola Pota"/>
          <w:szCs w:val="20"/>
        </w:rPr>
        <w:t xml:space="preserve">or denied. </w:t>
      </w:r>
    </w:p>
    <w:p w:rsidR="00C30CF2" w:rsidRPr="0090411C" w:rsidRDefault="00C30CF2" w:rsidP="001E0B4A">
      <w:pPr>
        <w:pStyle w:val="NoSpacing"/>
        <w:spacing w:line="240" w:lineRule="auto"/>
        <w:rPr>
          <w:rFonts w:cs="Iskoola Pota"/>
          <w:szCs w:val="20"/>
        </w:rPr>
      </w:pPr>
      <w:r w:rsidRPr="0090411C">
        <w:rPr>
          <w:rFonts w:cs="Iskoola Pota"/>
          <w:b/>
          <w:szCs w:val="20"/>
        </w:rPr>
        <w:t>Sponsored Students</w:t>
      </w:r>
      <w:r w:rsidRPr="0090411C">
        <w:rPr>
          <w:rFonts w:cs="Iskoola Pota"/>
          <w:szCs w:val="20"/>
        </w:rPr>
        <w:t xml:space="preserve"> who have training forms or agreemen</w:t>
      </w:r>
      <w:r w:rsidR="00E77F3C" w:rsidRPr="0090411C">
        <w:rPr>
          <w:rFonts w:cs="Iskoola Pota"/>
          <w:szCs w:val="20"/>
        </w:rPr>
        <w:t xml:space="preserve">ts from a sponsor, organization, </w:t>
      </w:r>
      <w:r w:rsidRPr="0090411C">
        <w:rPr>
          <w:rFonts w:cs="Iskoola Pota"/>
          <w:szCs w:val="20"/>
        </w:rPr>
        <w:t xml:space="preserve">or employer requesting deferred </w:t>
      </w:r>
      <w:r w:rsidR="00BF1D7C">
        <w:rPr>
          <w:rFonts w:cs="Iskoola Pota"/>
          <w:szCs w:val="20"/>
        </w:rPr>
        <w:t>billing from the University (e</w:t>
      </w:r>
      <w:r w:rsidRPr="0090411C">
        <w:rPr>
          <w:rFonts w:cs="Iskoola Pota"/>
          <w:szCs w:val="20"/>
        </w:rPr>
        <w:t>.</w:t>
      </w:r>
      <w:r w:rsidR="00BF1D7C">
        <w:rPr>
          <w:rFonts w:cs="Iskoola Pota"/>
          <w:szCs w:val="20"/>
        </w:rPr>
        <w:t>g.</w:t>
      </w:r>
      <w:r w:rsidRPr="0090411C">
        <w:rPr>
          <w:rFonts w:cs="Iskoola Pota"/>
          <w:szCs w:val="20"/>
        </w:rPr>
        <w:t xml:space="preserve">, Agency Billing). </w:t>
      </w:r>
    </w:p>
    <w:p w:rsidR="00C30CF2" w:rsidRPr="0090411C" w:rsidRDefault="00C30CF2" w:rsidP="001E0B4A">
      <w:pPr>
        <w:pStyle w:val="NoSpacing"/>
        <w:spacing w:line="240" w:lineRule="auto"/>
        <w:rPr>
          <w:rFonts w:cs="Iskoola Pota"/>
          <w:szCs w:val="20"/>
        </w:rPr>
      </w:pPr>
      <w:r w:rsidRPr="0090411C">
        <w:rPr>
          <w:rFonts w:cs="Iskoola Pota"/>
          <w:b/>
          <w:szCs w:val="20"/>
        </w:rPr>
        <w:t>Tuition Remission</w:t>
      </w:r>
      <w:r w:rsidR="00130AA9" w:rsidRPr="0090411C">
        <w:rPr>
          <w:rFonts w:cs="Iskoola Pota"/>
          <w:szCs w:val="20"/>
        </w:rPr>
        <w:t xml:space="preserve">: </w:t>
      </w:r>
      <w:r w:rsidRPr="0090411C">
        <w:rPr>
          <w:rFonts w:cs="Iskoola Pota"/>
          <w:szCs w:val="20"/>
        </w:rPr>
        <w:t>Tuition may be remitted for all full-time employees o</w:t>
      </w:r>
      <w:r w:rsidR="00E77F3C" w:rsidRPr="0090411C">
        <w:rPr>
          <w:rFonts w:cs="Iskoola Pota"/>
          <w:szCs w:val="20"/>
        </w:rPr>
        <w:t xml:space="preserve">f the University, their spouses, </w:t>
      </w:r>
      <w:r w:rsidRPr="0090411C">
        <w:rPr>
          <w:rFonts w:cs="Iskoola Pota"/>
          <w:szCs w:val="20"/>
        </w:rPr>
        <w:t>and dependent children</w:t>
      </w:r>
      <w:r w:rsidR="00560FE6" w:rsidRPr="0090411C">
        <w:rPr>
          <w:rFonts w:cs="Iskoola Pota"/>
          <w:szCs w:val="20"/>
        </w:rPr>
        <w:t xml:space="preserve">. </w:t>
      </w:r>
      <w:r w:rsidRPr="0090411C">
        <w:rPr>
          <w:rFonts w:cs="Iskoola Pota"/>
          <w:szCs w:val="20"/>
        </w:rPr>
        <w:t>Contact the Office of Human Resources for details and applicable forms.</w:t>
      </w:r>
    </w:p>
    <w:p w:rsidR="00D60D2D" w:rsidRPr="0090411C" w:rsidRDefault="00D60D2D" w:rsidP="001E0B4A">
      <w:pPr>
        <w:pStyle w:val="NoSpacing"/>
        <w:numPr>
          <w:ilvl w:val="0"/>
          <w:numId w:val="0"/>
        </w:numPr>
        <w:spacing w:line="240" w:lineRule="auto"/>
        <w:ind w:left="187" w:hanging="187"/>
        <w:rPr>
          <w:rFonts w:cs="Iskoola Pota"/>
          <w:szCs w:val="20"/>
        </w:rPr>
      </w:pPr>
    </w:p>
    <w:p w:rsidR="00951A1D" w:rsidRPr="0090411C" w:rsidRDefault="0087785A" w:rsidP="005549EE">
      <w:pPr>
        <w:pStyle w:val="Caption"/>
        <w:rPr>
          <w:i/>
        </w:rPr>
      </w:pPr>
      <w:r w:rsidRPr="0090411C">
        <w:rPr>
          <w:rStyle w:val="Emphasis"/>
          <w:i w:val="0"/>
        </w:rPr>
        <w:t>Tuition Management System Enrollment</w:t>
      </w:r>
    </w:p>
    <w:p w:rsidR="00951A1D" w:rsidRPr="0090411C" w:rsidRDefault="00BE0EBE" w:rsidP="005549EE">
      <w:pPr>
        <w:pStyle w:val="Caption"/>
      </w:pPr>
      <w:r w:rsidRPr="0090411C">
        <w:t>Students may make monthly installment payments</w:t>
      </w:r>
      <w:r w:rsidR="001F62F9" w:rsidRPr="0090411C">
        <w:t>.</w:t>
      </w:r>
      <w:r w:rsidR="00130AA9" w:rsidRPr="0090411C">
        <w:t xml:space="preserve"> </w:t>
      </w:r>
      <w:r w:rsidRPr="0090411C">
        <w:t>Tuition Management Systems (TMS) is contracted by the University to assist students with financial need</w:t>
      </w:r>
      <w:r w:rsidR="001F62F9" w:rsidRPr="0090411C">
        <w:t xml:space="preserve">. </w:t>
      </w:r>
      <w:r w:rsidRPr="0090411C">
        <w:t>Please note the following terms:</w:t>
      </w:r>
    </w:p>
    <w:p w:rsidR="00951A1D" w:rsidRPr="0090411C" w:rsidRDefault="00BE0EBE" w:rsidP="001E0B4A">
      <w:pPr>
        <w:pStyle w:val="NoSpacing"/>
        <w:spacing w:line="240" w:lineRule="auto"/>
        <w:rPr>
          <w:rFonts w:cs="Iskoola Pota"/>
          <w:szCs w:val="20"/>
        </w:rPr>
      </w:pPr>
      <w:r w:rsidRPr="0090411C">
        <w:rPr>
          <w:rFonts w:cs="Iskoola Pota"/>
          <w:szCs w:val="20"/>
        </w:rPr>
        <w:t>New students who wish to enroll in the TMS Installment Program must enroll during official registration period(s).</w:t>
      </w:r>
    </w:p>
    <w:p w:rsidR="009E094A" w:rsidRPr="0090411C" w:rsidRDefault="00BE0EBE" w:rsidP="001E0B4A">
      <w:pPr>
        <w:pStyle w:val="NoSpacing"/>
        <w:spacing w:line="240" w:lineRule="auto"/>
        <w:rPr>
          <w:rFonts w:cs="Iskoola Pota"/>
          <w:szCs w:val="20"/>
        </w:rPr>
      </w:pPr>
      <w:r w:rsidRPr="0090411C">
        <w:rPr>
          <w:rFonts w:cs="Iskoola Pota"/>
          <w:szCs w:val="20"/>
        </w:rPr>
        <w:t>Continuing students who wish to enroll in the TMS Installment Plan can enroll during continuing student registration period(s).</w:t>
      </w:r>
      <w:r w:rsidR="00951A1D" w:rsidRPr="0090411C">
        <w:rPr>
          <w:rFonts w:cs="Iskoola Pota"/>
          <w:szCs w:val="20"/>
        </w:rPr>
        <w:t xml:space="preserve"> </w:t>
      </w:r>
    </w:p>
    <w:p w:rsidR="009E094A" w:rsidRPr="0090411C" w:rsidRDefault="009E094A" w:rsidP="005549EE">
      <w:pPr>
        <w:pStyle w:val="Caption"/>
      </w:pPr>
    </w:p>
    <w:p w:rsidR="009E094A" w:rsidRPr="0090411C" w:rsidRDefault="00BE0EBE" w:rsidP="005549EE">
      <w:pPr>
        <w:pStyle w:val="Caption"/>
        <w:rPr>
          <w:rStyle w:val="Emphasis"/>
          <w:i w:val="0"/>
        </w:rPr>
      </w:pPr>
      <w:r w:rsidRPr="0090411C">
        <w:rPr>
          <w:rStyle w:val="Emphasis"/>
          <w:i w:val="0"/>
        </w:rPr>
        <w:t xml:space="preserve">The first payment of the TMS Installment Plan includes: </w:t>
      </w:r>
    </w:p>
    <w:p w:rsidR="009E094A" w:rsidRPr="0090411C" w:rsidRDefault="009E094A" w:rsidP="001E0B4A">
      <w:pPr>
        <w:pStyle w:val="NoSpacing"/>
        <w:shd w:val="clear" w:color="auto" w:fill="D9D9D9" w:themeFill="background1" w:themeFillShade="D9"/>
        <w:spacing w:line="240" w:lineRule="auto"/>
        <w:rPr>
          <w:rFonts w:cs="Iskoola Pota"/>
          <w:b/>
          <w:szCs w:val="20"/>
        </w:rPr>
      </w:pPr>
      <w:r w:rsidRPr="0090411C">
        <w:rPr>
          <w:rFonts w:cs="Iskoola Pota"/>
          <w:b/>
          <w:szCs w:val="20"/>
        </w:rPr>
        <w:t>1/3 of tuition</w:t>
      </w:r>
    </w:p>
    <w:p w:rsidR="009E094A" w:rsidRPr="0090411C" w:rsidRDefault="009E094A" w:rsidP="001E0B4A">
      <w:pPr>
        <w:pStyle w:val="NoSpacing"/>
        <w:shd w:val="clear" w:color="auto" w:fill="D9D9D9" w:themeFill="background1" w:themeFillShade="D9"/>
        <w:spacing w:line="240" w:lineRule="auto"/>
        <w:rPr>
          <w:rFonts w:cs="Iskoola Pota"/>
          <w:b/>
          <w:szCs w:val="20"/>
        </w:rPr>
      </w:pPr>
      <w:r w:rsidRPr="0090411C">
        <w:rPr>
          <w:rFonts w:cs="Iskoola Pota"/>
          <w:b/>
          <w:szCs w:val="20"/>
        </w:rPr>
        <w:t>A</w:t>
      </w:r>
      <w:r w:rsidR="00BE0EBE" w:rsidRPr="0090411C">
        <w:rPr>
          <w:rFonts w:cs="Iskoola Pota"/>
          <w:b/>
          <w:szCs w:val="20"/>
        </w:rPr>
        <w:t>ll mandat</w:t>
      </w:r>
      <w:r w:rsidRPr="0090411C">
        <w:rPr>
          <w:rFonts w:cs="Iskoola Pota"/>
          <w:b/>
          <w:szCs w:val="20"/>
        </w:rPr>
        <w:t>ory and specialized fees</w:t>
      </w:r>
    </w:p>
    <w:p w:rsidR="009E094A" w:rsidRPr="0090411C" w:rsidRDefault="009E094A" w:rsidP="001E0B4A">
      <w:pPr>
        <w:pStyle w:val="NoSpacing"/>
        <w:shd w:val="clear" w:color="auto" w:fill="D9D9D9" w:themeFill="background1" w:themeFillShade="D9"/>
        <w:spacing w:line="240" w:lineRule="auto"/>
        <w:rPr>
          <w:rFonts w:cs="Iskoola Pota"/>
          <w:b/>
          <w:szCs w:val="20"/>
        </w:rPr>
      </w:pPr>
      <w:r w:rsidRPr="0090411C">
        <w:rPr>
          <w:rFonts w:cs="Iskoola Pota"/>
          <w:b/>
          <w:szCs w:val="20"/>
        </w:rPr>
        <w:t xml:space="preserve">A </w:t>
      </w:r>
      <w:r w:rsidR="00BE0EBE" w:rsidRPr="0090411C">
        <w:rPr>
          <w:rFonts w:cs="Iskoola Pota"/>
          <w:b/>
          <w:szCs w:val="20"/>
        </w:rPr>
        <w:t>$35.00 TMS enrollment fee.</w:t>
      </w:r>
    </w:p>
    <w:p w:rsidR="00BE0EBE" w:rsidRPr="0090411C" w:rsidRDefault="00BE0EBE" w:rsidP="005549EE">
      <w:pPr>
        <w:pStyle w:val="Caption"/>
      </w:pPr>
      <w:r w:rsidRPr="0090411C">
        <w:t>Note:  The University does not offer the TMS Installment Plan during the summer term(s).</w:t>
      </w:r>
    </w:p>
    <w:p w:rsidR="00951A1D" w:rsidRPr="0090411C" w:rsidRDefault="00951A1D" w:rsidP="001E0B4A">
      <w:pPr>
        <w:rPr>
          <w:rStyle w:val="Emphasis"/>
          <w:rFonts w:cs="Iskoola Pota"/>
        </w:rPr>
      </w:pPr>
    </w:p>
    <w:p w:rsidR="00716D42" w:rsidRPr="0090411C" w:rsidRDefault="00716D42" w:rsidP="005549EE">
      <w:pPr>
        <w:pStyle w:val="Caption"/>
        <w:rPr>
          <w:b/>
        </w:rPr>
      </w:pPr>
      <w:r w:rsidRPr="0090411C">
        <w:rPr>
          <w:rStyle w:val="Emphasis"/>
          <w:b w:val="0"/>
        </w:rPr>
        <w:t xml:space="preserve">Failure to pay the entire balance on a student account shall result in the following: </w:t>
      </w:r>
    </w:p>
    <w:p w:rsidR="009E094A" w:rsidRPr="0090411C" w:rsidRDefault="00BE0EBE" w:rsidP="001E0B4A">
      <w:pPr>
        <w:pStyle w:val="NoSpacing"/>
        <w:spacing w:line="240" w:lineRule="auto"/>
        <w:rPr>
          <w:rFonts w:cs="Iskoola Pota"/>
          <w:szCs w:val="20"/>
        </w:rPr>
      </w:pPr>
      <w:r w:rsidRPr="0090411C">
        <w:rPr>
          <w:rFonts w:cs="Iskoola Pota"/>
          <w:szCs w:val="20"/>
        </w:rPr>
        <w:t xml:space="preserve">The University shall withhold the release of grades or credits and deny the student permission to register for subsequent sessions and all other student privileges. </w:t>
      </w:r>
    </w:p>
    <w:p w:rsidR="00BE0EBE" w:rsidRPr="0090411C" w:rsidRDefault="00BE0EBE" w:rsidP="001E0B4A">
      <w:pPr>
        <w:pStyle w:val="NoSpacing"/>
        <w:spacing w:line="240" w:lineRule="auto"/>
        <w:rPr>
          <w:rFonts w:cs="Iskoola Pota"/>
          <w:szCs w:val="20"/>
        </w:rPr>
      </w:pPr>
      <w:r w:rsidRPr="0090411C">
        <w:rPr>
          <w:rFonts w:cs="Iskoola Pota"/>
          <w:szCs w:val="20"/>
        </w:rPr>
        <w:t>Accounts not paid by end of term will be sent to a third party collection agency</w:t>
      </w:r>
      <w:r w:rsidR="00560FE6" w:rsidRPr="0090411C">
        <w:rPr>
          <w:rFonts w:cs="Iskoola Pota"/>
          <w:szCs w:val="20"/>
        </w:rPr>
        <w:t xml:space="preserve">. </w:t>
      </w:r>
      <w:r w:rsidRPr="0090411C">
        <w:rPr>
          <w:rFonts w:cs="Iskoola Pota"/>
          <w:szCs w:val="20"/>
        </w:rPr>
        <w:t xml:space="preserve">The student will be subject </w:t>
      </w:r>
      <w:r w:rsidR="00BF1D7C">
        <w:rPr>
          <w:rFonts w:cs="Iskoola Pota"/>
          <w:szCs w:val="20"/>
        </w:rPr>
        <w:t xml:space="preserve">to </w:t>
      </w:r>
      <w:r w:rsidRPr="0090411C">
        <w:rPr>
          <w:rFonts w:cs="Iskoola Pota"/>
          <w:szCs w:val="20"/>
        </w:rPr>
        <w:t xml:space="preserve">liability for </w:t>
      </w:r>
      <w:r w:rsidR="009E094A" w:rsidRPr="0090411C">
        <w:rPr>
          <w:rFonts w:cs="Iskoola Pota"/>
          <w:szCs w:val="20"/>
        </w:rPr>
        <w:t>all associated collection costs</w:t>
      </w:r>
    </w:p>
    <w:p w:rsidR="009E094A" w:rsidRPr="0090411C" w:rsidRDefault="009E094A" w:rsidP="001E0B4A">
      <w:pPr>
        <w:pStyle w:val="NoSpacing"/>
        <w:numPr>
          <w:ilvl w:val="0"/>
          <w:numId w:val="0"/>
        </w:numPr>
        <w:spacing w:line="240" w:lineRule="auto"/>
        <w:ind w:left="187"/>
        <w:rPr>
          <w:rFonts w:cs="Iskoola Pota"/>
          <w:szCs w:val="20"/>
        </w:rPr>
      </w:pPr>
    </w:p>
    <w:p w:rsidR="00BE0EBE" w:rsidRPr="0090411C" w:rsidRDefault="00BE0EBE" w:rsidP="005549EE">
      <w:pPr>
        <w:pStyle w:val="Caption"/>
        <w:rPr>
          <w:rStyle w:val="Emphasis"/>
          <w:b w:val="0"/>
        </w:rPr>
      </w:pPr>
      <w:r w:rsidRPr="0090411C">
        <w:rPr>
          <w:rStyle w:val="Emphasis"/>
          <w:b w:val="0"/>
        </w:rPr>
        <w:t>Other Payment Information:</w:t>
      </w:r>
    </w:p>
    <w:p w:rsidR="00BE0EBE" w:rsidRPr="0090411C" w:rsidRDefault="00BE0EBE" w:rsidP="001E0B4A">
      <w:pPr>
        <w:pStyle w:val="NoSpacing"/>
        <w:spacing w:line="240" w:lineRule="auto"/>
        <w:rPr>
          <w:rFonts w:cs="Iskoola Pota"/>
          <w:szCs w:val="20"/>
        </w:rPr>
      </w:pPr>
      <w:r w:rsidRPr="0090411C">
        <w:rPr>
          <w:rFonts w:cs="Iskoola Pota"/>
          <w:szCs w:val="20"/>
        </w:rPr>
        <w:t>Retain all receipts as confirmation of payments.</w:t>
      </w:r>
    </w:p>
    <w:p w:rsidR="00BE0EBE" w:rsidRPr="0090411C" w:rsidRDefault="00BE0EBE" w:rsidP="001E0B4A">
      <w:pPr>
        <w:pStyle w:val="NoSpacing"/>
        <w:spacing w:line="240" w:lineRule="auto"/>
        <w:rPr>
          <w:rFonts w:cs="Iskoola Pota"/>
          <w:szCs w:val="20"/>
        </w:rPr>
      </w:pPr>
      <w:r w:rsidRPr="0090411C">
        <w:rPr>
          <w:rFonts w:cs="Iskoola Pota"/>
          <w:szCs w:val="20"/>
        </w:rPr>
        <w:t xml:space="preserve">Personal checks for payment of prior balances will be </w:t>
      </w:r>
      <w:r w:rsidR="00BF1D7C">
        <w:rPr>
          <w:rFonts w:cs="Iskoola Pota"/>
          <w:szCs w:val="20"/>
        </w:rPr>
        <w:t xml:space="preserve">accepted; however, there is a five </w:t>
      </w:r>
      <w:r w:rsidRPr="0090411C">
        <w:rPr>
          <w:rFonts w:cs="Iskoola Pota"/>
          <w:szCs w:val="20"/>
        </w:rPr>
        <w:t>business day delay for further services until the check has cleared the bank for payment.</w:t>
      </w:r>
    </w:p>
    <w:p w:rsidR="00BE0EBE" w:rsidRPr="0090411C" w:rsidRDefault="00BE0EBE" w:rsidP="001E0B4A">
      <w:pPr>
        <w:pStyle w:val="NoSpacing"/>
        <w:spacing w:line="240" w:lineRule="auto"/>
        <w:rPr>
          <w:rStyle w:val="Emphasis"/>
          <w:rFonts w:cs="Iskoola Pota"/>
          <w:i w:val="0"/>
          <w:szCs w:val="20"/>
        </w:rPr>
      </w:pPr>
      <w:r w:rsidRPr="0090411C">
        <w:rPr>
          <w:rFonts w:cs="Iskoola Pota"/>
          <w:szCs w:val="20"/>
        </w:rPr>
        <w:t>Classes will be dropped immediately upon notification from the bank of all stopped check payments and closed accounts</w:t>
      </w:r>
      <w:r w:rsidR="00560FE6" w:rsidRPr="0090411C">
        <w:rPr>
          <w:rFonts w:cs="Iskoola Pota"/>
          <w:szCs w:val="20"/>
        </w:rPr>
        <w:t xml:space="preserve">. </w:t>
      </w:r>
      <w:r w:rsidRPr="0090411C">
        <w:rPr>
          <w:rStyle w:val="Emphasis"/>
          <w:rFonts w:cs="Iskoola Pota"/>
          <w:i w:val="0"/>
          <w:szCs w:val="20"/>
        </w:rPr>
        <w:t>The University will not notify you of this action.</w:t>
      </w:r>
    </w:p>
    <w:p w:rsidR="00BE0EBE" w:rsidRPr="0090411C" w:rsidRDefault="00BE0EBE" w:rsidP="001E0B4A">
      <w:pPr>
        <w:pStyle w:val="NoSpacing"/>
        <w:spacing w:line="240" w:lineRule="auto"/>
        <w:rPr>
          <w:rFonts w:cs="Iskoola Pota"/>
          <w:szCs w:val="20"/>
        </w:rPr>
      </w:pPr>
      <w:r w:rsidRPr="0090411C">
        <w:rPr>
          <w:rFonts w:cs="Iskoola Pota"/>
          <w:szCs w:val="20"/>
        </w:rPr>
        <w:t>Student bars will be removed when the</w:t>
      </w:r>
      <w:r w:rsidR="00BF1D7C">
        <w:rPr>
          <w:rFonts w:cs="Iskoola Pota"/>
          <w:szCs w:val="20"/>
        </w:rPr>
        <w:t xml:space="preserve"> student's account is clear </w:t>
      </w:r>
      <w:r w:rsidRPr="0090411C">
        <w:rPr>
          <w:rFonts w:cs="Iskoola Pota"/>
          <w:szCs w:val="20"/>
        </w:rPr>
        <w:t>of all outstanding indebtedness.</w:t>
      </w:r>
    </w:p>
    <w:p w:rsidR="00951A1D" w:rsidRPr="0090411C" w:rsidRDefault="00951A1D" w:rsidP="001E0B4A">
      <w:pPr>
        <w:rPr>
          <w:rFonts w:cs="Iskoola Pota"/>
        </w:rPr>
      </w:pPr>
    </w:p>
    <w:p w:rsidR="0002460F" w:rsidRPr="0090411C" w:rsidRDefault="000D6B12" w:rsidP="001E0B4A">
      <w:pPr>
        <w:rPr>
          <w:b/>
        </w:rPr>
      </w:pPr>
      <w:bookmarkStart w:id="189" w:name="_Toc341871723"/>
      <w:bookmarkStart w:id="190" w:name="_Toc343876180"/>
      <w:r w:rsidRPr="0090411C">
        <w:rPr>
          <w:b/>
        </w:rPr>
        <w:t>Fee and Charge Narrative</w:t>
      </w:r>
      <w:bookmarkEnd w:id="189"/>
      <w:bookmarkEnd w:id="190"/>
    </w:p>
    <w:p w:rsidR="00BE0EBE" w:rsidRPr="0090411C" w:rsidRDefault="00BE0EBE" w:rsidP="001E0B4A">
      <w:pPr>
        <w:rPr>
          <w:b/>
        </w:rPr>
      </w:pPr>
      <w:r w:rsidRPr="0090411C">
        <w:rPr>
          <w:rStyle w:val="Emphasis"/>
          <w:rFonts w:cs="Iskoola Pota"/>
          <w:b w:val="0"/>
        </w:rPr>
        <w:t>The Activity Fee</w:t>
      </w:r>
      <w:r w:rsidRPr="0090411C">
        <w:rPr>
          <w:rFonts w:cs="Iskoola Pota"/>
        </w:rPr>
        <w:t xml:space="preserve"> of $35 is charged to each student every academic term, including summer</w:t>
      </w:r>
      <w:r w:rsidR="00560FE6" w:rsidRPr="0090411C">
        <w:rPr>
          <w:rFonts w:cs="Iskoola Pota"/>
        </w:rPr>
        <w:t xml:space="preserve">. </w:t>
      </w:r>
      <w:r w:rsidRPr="0090411C">
        <w:rPr>
          <w:rFonts w:cs="Iskoola Pota"/>
        </w:rPr>
        <w:t>The Activity Fee is used by the Undergraduate and Graduate Student Gover</w:t>
      </w:r>
      <w:r w:rsidR="00BF1D7C">
        <w:rPr>
          <w:rFonts w:cs="Iskoola Pota"/>
        </w:rPr>
        <w:t>nment associations to services for students, organize</w:t>
      </w:r>
      <w:r w:rsidRPr="0090411C">
        <w:rPr>
          <w:rFonts w:cs="Iskoola Pota"/>
        </w:rPr>
        <w:t xml:space="preserve"> social and cul</w:t>
      </w:r>
      <w:r w:rsidR="00BF1D7C">
        <w:rPr>
          <w:rFonts w:cs="Iskoola Pota"/>
        </w:rPr>
        <w:t>tural activities, and publish</w:t>
      </w:r>
      <w:r w:rsidRPr="0090411C">
        <w:rPr>
          <w:rFonts w:cs="Iskoola Pota"/>
        </w:rPr>
        <w:t xml:space="preserve"> the student newspaper and publications.</w:t>
      </w:r>
    </w:p>
    <w:p w:rsidR="00BF1D7C" w:rsidRDefault="00BF1D7C" w:rsidP="005549EE">
      <w:pPr>
        <w:pStyle w:val="Caption"/>
        <w:rPr>
          <w:rStyle w:val="Emphasis"/>
          <w:b w:val="0"/>
        </w:rPr>
      </w:pPr>
    </w:p>
    <w:p w:rsidR="00BE0EBE" w:rsidRPr="0090411C" w:rsidRDefault="00BE0EBE" w:rsidP="005549EE">
      <w:pPr>
        <w:pStyle w:val="Caption"/>
      </w:pPr>
      <w:r w:rsidRPr="0090411C">
        <w:rPr>
          <w:rStyle w:val="Emphasis"/>
          <w:b w:val="0"/>
        </w:rPr>
        <w:t>The Athletic Fee</w:t>
      </w:r>
      <w:r w:rsidRPr="0090411C">
        <w:rPr>
          <w:i/>
        </w:rPr>
        <w:t xml:space="preserve"> </w:t>
      </w:r>
      <w:r w:rsidRPr="0090411C">
        <w:t>of $105 is charged to each student every academic term, including summer</w:t>
      </w:r>
      <w:r w:rsidR="00560FE6" w:rsidRPr="0090411C">
        <w:t xml:space="preserve">. </w:t>
      </w:r>
      <w:r w:rsidRPr="0090411C">
        <w:t>The Athletic Fee helps to defray the costs of intercollegiate athletic activities</w:t>
      </w:r>
      <w:r w:rsidR="00560FE6" w:rsidRPr="0090411C">
        <w:t xml:space="preserve">. </w:t>
      </w:r>
      <w:r w:rsidRPr="0090411C">
        <w:t>Admission to all UDC athletic events and other activities is open to UDC students upon presentation of the valid student identification card.</w:t>
      </w:r>
    </w:p>
    <w:p w:rsidR="00BF1D7C" w:rsidRDefault="00BF1D7C" w:rsidP="005549EE">
      <w:pPr>
        <w:pStyle w:val="Caption"/>
        <w:rPr>
          <w:rStyle w:val="Emphasis"/>
          <w:b w:val="0"/>
        </w:rPr>
      </w:pPr>
      <w:bookmarkStart w:id="191" w:name="_Toc341871724"/>
    </w:p>
    <w:p w:rsidR="00BE0EBE" w:rsidRPr="0090411C" w:rsidRDefault="00BE0EBE" w:rsidP="005549EE">
      <w:pPr>
        <w:pStyle w:val="Caption"/>
      </w:pPr>
      <w:r w:rsidRPr="0090411C">
        <w:rPr>
          <w:rStyle w:val="Emphasis"/>
          <w:b w:val="0"/>
        </w:rPr>
        <w:t>Tuition Management System Enrollment Fee</w:t>
      </w:r>
      <w:bookmarkEnd w:id="191"/>
      <w:r w:rsidRPr="0090411C">
        <w:t xml:space="preserve"> </w:t>
      </w:r>
      <w:r w:rsidR="00E77F3C" w:rsidRPr="0090411C">
        <w:t>i</w:t>
      </w:r>
      <w:r w:rsidR="00BF1D7C">
        <w:t xml:space="preserve">s charged to each student who </w:t>
      </w:r>
      <w:r w:rsidRPr="0090411C">
        <w:t>applies for the University’s tuition installment plan.</w:t>
      </w:r>
    </w:p>
    <w:p w:rsidR="00BF1D7C" w:rsidRDefault="00BF1D7C" w:rsidP="005549EE">
      <w:pPr>
        <w:pStyle w:val="Caption"/>
        <w:rPr>
          <w:rStyle w:val="Emphasis"/>
          <w:b w:val="0"/>
        </w:rPr>
      </w:pPr>
      <w:bookmarkStart w:id="192" w:name="_Toc341871725"/>
    </w:p>
    <w:p w:rsidR="00951A1D" w:rsidRPr="0090411C" w:rsidRDefault="00BE0EBE" w:rsidP="005549EE">
      <w:pPr>
        <w:pStyle w:val="Caption"/>
        <w:rPr>
          <w:rStyle w:val="Heading2Char"/>
          <w:rFonts w:ascii="Garamond" w:hAnsi="Garamond"/>
          <w:kern w:val="0"/>
          <w:sz w:val="20"/>
          <w:szCs w:val="20"/>
        </w:rPr>
      </w:pPr>
      <w:r w:rsidRPr="0090411C">
        <w:rPr>
          <w:rStyle w:val="Emphasis"/>
          <w:b w:val="0"/>
        </w:rPr>
        <w:t>The Change of Course Fee</w:t>
      </w:r>
      <w:bookmarkEnd w:id="192"/>
      <w:r w:rsidRPr="0090411C">
        <w:t xml:space="preserve"> is charged for each add/drop transaction during the late registration period at the beginning of each academic term</w:t>
      </w:r>
      <w:r w:rsidR="00560FE6" w:rsidRPr="0090411C">
        <w:t xml:space="preserve">. </w:t>
      </w:r>
      <w:r w:rsidRPr="0090411C">
        <w:t>For example, if following the student’s initial registration, the student elects to add another course which conflicts with a course on the schedule, adds the new course and drops or changes sections on the other course, the student’s account will be charged $10 for each course that is added to the schedule or dropped from the schedule, in addition to the increase in tuition charges, if any.</w:t>
      </w:r>
    </w:p>
    <w:p w:rsidR="009D1060" w:rsidRPr="0090411C" w:rsidRDefault="009D1060" w:rsidP="001E0B4A">
      <w:pPr>
        <w:rPr>
          <w:rStyle w:val="Heading2Char"/>
          <w:rFonts w:ascii="Garamond" w:hAnsi="Garamond" w:cs="Iskoola Pota"/>
          <w:b/>
          <w:sz w:val="20"/>
          <w:szCs w:val="20"/>
        </w:rPr>
      </w:pPr>
    </w:p>
    <w:p w:rsidR="00951A1D" w:rsidRPr="0090411C" w:rsidRDefault="00BE0EBE" w:rsidP="005549EE">
      <w:pPr>
        <w:pStyle w:val="Caption"/>
      </w:pPr>
      <w:bookmarkStart w:id="193" w:name="_Toc341871726"/>
      <w:r w:rsidRPr="0090411C">
        <w:rPr>
          <w:rStyle w:val="Emphasis"/>
          <w:b w:val="0"/>
        </w:rPr>
        <w:t>Comprehensive Laboratory Fee</w:t>
      </w:r>
      <w:bookmarkEnd w:id="193"/>
      <w:r w:rsidRPr="0090411C">
        <w:rPr>
          <w:i/>
        </w:rPr>
        <w:t xml:space="preserve"> </w:t>
      </w:r>
      <w:r w:rsidRPr="0090411C">
        <w:t>of $50 is charged whenever a student registers for a class with a laboratory</w:t>
      </w:r>
      <w:r w:rsidR="00560FE6" w:rsidRPr="0090411C">
        <w:t xml:space="preserve">. </w:t>
      </w:r>
      <w:r w:rsidRPr="0090411C">
        <w:t>It is charged once each semester for each laboratory class</w:t>
      </w:r>
      <w:r w:rsidR="00560FE6" w:rsidRPr="0090411C">
        <w:t xml:space="preserve">. </w:t>
      </w:r>
      <w:r w:rsidRPr="0090411C">
        <w:t>Laboratory classes and fees are indicated in the official class schedule.</w:t>
      </w:r>
    </w:p>
    <w:p w:rsidR="00BE0EBE" w:rsidRPr="0090411C" w:rsidRDefault="00BE0EBE" w:rsidP="005549EE">
      <w:pPr>
        <w:pStyle w:val="Caption"/>
      </w:pPr>
      <w:r w:rsidRPr="0090411C">
        <w:rPr>
          <w:rStyle w:val="Emphasis"/>
          <w:b w:val="0"/>
        </w:rPr>
        <w:t>The Credit by Special Examination Fee</w:t>
      </w:r>
      <w:r w:rsidRPr="0090411C">
        <w:t xml:space="preserve"> is charged to any student seeking examinations in lieu of enrollment in specific courses</w:t>
      </w:r>
      <w:r w:rsidR="00560FE6" w:rsidRPr="0090411C">
        <w:t xml:space="preserve">. </w:t>
      </w:r>
      <w:r w:rsidRPr="0090411C">
        <w:t>Once the student receives per-mission to be examined, a fee of $50 per credit hour, plus the tuition, is charged</w:t>
      </w:r>
      <w:r w:rsidR="00560FE6" w:rsidRPr="0090411C">
        <w:t xml:space="preserve">. </w:t>
      </w:r>
      <w:r w:rsidRPr="0090411C">
        <w:t>The examination cannot be administered prior to payment of the fee and tuition.</w:t>
      </w:r>
    </w:p>
    <w:p w:rsidR="00951A1D" w:rsidRPr="0090411C" w:rsidRDefault="00951A1D" w:rsidP="001E0B4A">
      <w:pPr>
        <w:rPr>
          <w:rFonts w:cs="Iskoola Pota"/>
        </w:rPr>
      </w:pPr>
    </w:p>
    <w:p w:rsidR="00BE0EBE" w:rsidRPr="0090411C" w:rsidRDefault="00BE0EBE" w:rsidP="005549EE">
      <w:pPr>
        <w:pStyle w:val="Caption"/>
      </w:pPr>
      <w:bookmarkStart w:id="194" w:name="_Toc341871727"/>
      <w:r w:rsidRPr="0090411C">
        <w:rPr>
          <w:rStyle w:val="Emphasis"/>
          <w:b w:val="0"/>
        </w:rPr>
        <w:t>The Duplicate I.D. Card Fee</w:t>
      </w:r>
      <w:bookmarkEnd w:id="194"/>
      <w:r w:rsidRPr="0090411C">
        <w:t xml:space="preserve"> is charged when a replacement I.D. card is requested</w:t>
      </w:r>
      <w:r w:rsidR="00560FE6" w:rsidRPr="0090411C">
        <w:t xml:space="preserve">. </w:t>
      </w:r>
      <w:r w:rsidRPr="0090411C">
        <w:t>The initial I.D. card is issued without charge when a new student registers at the University.</w:t>
      </w:r>
    </w:p>
    <w:p w:rsidR="00951A1D" w:rsidRPr="0090411C" w:rsidRDefault="00951A1D" w:rsidP="001E0B4A">
      <w:pPr>
        <w:rPr>
          <w:rFonts w:cs="Iskoola Pota"/>
        </w:rPr>
      </w:pPr>
    </w:p>
    <w:p w:rsidR="00BE0EBE" w:rsidRPr="0090411C" w:rsidRDefault="00BE0EBE" w:rsidP="005549EE">
      <w:pPr>
        <w:pStyle w:val="Caption"/>
      </w:pPr>
      <w:r w:rsidRPr="0090411C">
        <w:rPr>
          <w:rStyle w:val="Emphasis"/>
          <w:b w:val="0"/>
        </w:rPr>
        <w:t>The Graduation Fee</w:t>
      </w:r>
      <w:r w:rsidRPr="0090411C">
        <w:t xml:space="preserve"> is assessed when the student files the Application for Graduation in the final semester of study</w:t>
      </w:r>
      <w:r w:rsidR="00560FE6" w:rsidRPr="0090411C">
        <w:t xml:space="preserve">. </w:t>
      </w:r>
      <w:r w:rsidRPr="0090411C">
        <w:t>This fee covers expenses associated with commencement activities.</w:t>
      </w:r>
    </w:p>
    <w:p w:rsidR="00951A1D" w:rsidRPr="0090411C" w:rsidRDefault="00951A1D" w:rsidP="001E0B4A">
      <w:pPr>
        <w:rPr>
          <w:rFonts w:cs="Iskoola Pota"/>
        </w:rPr>
      </w:pPr>
    </w:p>
    <w:p w:rsidR="007237E9" w:rsidRDefault="00BE0EBE" w:rsidP="005549EE">
      <w:pPr>
        <w:pStyle w:val="Caption"/>
      </w:pPr>
      <w:r w:rsidRPr="0090411C">
        <w:rPr>
          <w:rStyle w:val="Emphasis"/>
          <w:b w:val="0"/>
        </w:rPr>
        <w:t>The Health Services Fee</w:t>
      </w:r>
      <w:r w:rsidRPr="0090411C">
        <w:t xml:space="preserve"> of $25 is charged each student every academic term, including summer</w:t>
      </w:r>
      <w:r w:rsidR="00560FE6" w:rsidRPr="0090411C">
        <w:t xml:space="preserve">. </w:t>
      </w:r>
      <w:r w:rsidRPr="0090411C">
        <w:t>The Health Services Fee helps to defray the cost of the University Health Services.</w:t>
      </w:r>
    </w:p>
    <w:p w:rsidR="007237E9" w:rsidRDefault="007237E9" w:rsidP="007237E9">
      <w:pPr>
        <w:pStyle w:val="BodyText"/>
        <w:rPr>
          <w:rFonts w:cs="Iskoola Pota"/>
          <w:color w:val="000000" w:themeColor="text1"/>
          <w:szCs w:val="18"/>
        </w:rPr>
      </w:pPr>
      <w:r>
        <w:br w:type="page"/>
      </w:r>
    </w:p>
    <w:p w:rsidR="00BE0EBE" w:rsidRPr="0090411C" w:rsidRDefault="00BE0EBE" w:rsidP="005549EE">
      <w:pPr>
        <w:pStyle w:val="Caption"/>
      </w:pPr>
      <w:r w:rsidRPr="0090411C">
        <w:rPr>
          <w:rStyle w:val="Emphasis"/>
          <w:b w:val="0"/>
        </w:rPr>
        <w:t>The Late Registration Fee</w:t>
      </w:r>
      <w:r w:rsidRPr="0090411C">
        <w:rPr>
          <w:b/>
          <w:bCs/>
          <w:i/>
          <w:iCs/>
        </w:rPr>
        <w:t xml:space="preserve"> </w:t>
      </w:r>
      <w:r w:rsidRPr="0090411C">
        <w:t>is added to the student’s charges for tuition and fees whenever a registration takes place after the prescribed registration dates.</w:t>
      </w:r>
    </w:p>
    <w:p w:rsidR="00951A1D" w:rsidRPr="0090411C" w:rsidRDefault="00951A1D" w:rsidP="001E0B4A">
      <w:pPr>
        <w:rPr>
          <w:rFonts w:cs="Iskoola Pota"/>
        </w:rPr>
      </w:pPr>
    </w:p>
    <w:p w:rsidR="00BE0EBE" w:rsidRPr="0090411C" w:rsidRDefault="00BE0EBE" w:rsidP="005549EE">
      <w:pPr>
        <w:pStyle w:val="Caption"/>
      </w:pPr>
      <w:r w:rsidRPr="0090411C">
        <w:rPr>
          <w:rStyle w:val="Emphasis"/>
          <w:b w:val="0"/>
        </w:rPr>
        <w:t>The Returned Check Fee</w:t>
      </w:r>
      <w:r w:rsidRPr="0090411C">
        <w:rPr>
          <w:i/>
        </w:rPr>
        <w:t xml:space="preserve"> </w:t>
      </w:r>
      <w:r w:rsidRPr="0090411C">
        <w:t>is assessed to the student upon return of a check unpaid by the bank</w:t>
      </w:r>
      <w:r w:rsidR="00560FE6" w:rsidRPr="0090411C">
        <w:t xml:space="preserve">. </w:t>
      </w:r>
      <w:r w:rsidRPr="0090411C">
        <w:t>This fee covers the expense of processing the check.</w:t>
      </w:r>
    </w:p>
    <w:p w:rsidR="00951A1D" w:rsidRPr="0090411C" w:rsidRDefault="00951A1D" w:rsidP="001E0B4A">
      <w:pPr>
        <w:rPr>
          <w:rStyle w:val="Heading2Char"/>
          <w:rFonts w:ascii="Garamond" w:hAnsi="Garamond" w:cs="Iskoola Pota"/>
          <w:sz w:val="20"/>
          <w:szCs w:val="20"/>
        </w:rPr>
      </w:pPr>
    </w:p>
    <w:p w:rsidR="00BE0EBE" w:rsidRPr="0090411C" w:rsidRDefault="00BE0EBE" w:rsidP="005549EE">
      <w:pPr>
        <w:pStyle w:val="Caption"/>
      </w:pPr>
      <w:bookmarkStart w:id="195" w:name="_Toc341871728"/>
      <w:r w:rsidRPr="0090411C">
        <w:rPr>
          <w:rStyle w:val="Emphasis"/>
          <w:b w:val="0"/>
        </w:rPr>
        <w:t>Student Health Insurance</w:t>
      </w:r>
      <w:bookmarkEnd w:id="195"/>
      <w:r w:rsidRPr="0090411C">
        <w:t xml:space="preserve"> is required of all students</w:t>
      </w:r>
      <w:r w:rsidR="00560FE6" w:rsidRPr="0090411C">
        <w:t xml:space="preserve">. </w:t>
      </w:r>
      <w:r w:rsidRPr="0090411C">
        <w:t>Students unable to show proof of coverage from other sources must purchase a policy through the University</w:t>
      </w:r>
      <w:r w:rsidR="00560FE6" w:rsidRPr="0090411C">
        <w:t xml:space="preserve">. </w:t>
      </w:r>
      <w:r w:rsidRPr="0090411C">
        <w:t>Student health insurance rates are subject to change.</w:t>
      </w:r>
    </w:p>
    <w:p w:rsidR="00951A1D" w:rsidRPr="0090411C" w:rsidRDefault="00951A1D" w:rsidP="001E0B4A">
      <w:pPr>
        <w:rPr>
          <w:rFonts w:cs="Iskoola Pota"/>
        </w:rPr>
      </w:pPr>
    </w:p>
    <w:p w:rsidR="00BE0EBE" w:rsidRPr="0090411C" w:rsidRDefault="00BE0EBE" w:rsidP="001E0B4A">
      <w:pPr>
        <w:rPr>
          <w:rFonts w:cs="Iskoola Pota"/>
        </w:rPr>
      </w:pPr>
      <w:r w:rsidRPr="0090411C">
        <w:rPr>
          <w:rStyle w:val="Emphasis"/>
          <w:rFonts w:cs="Iskoola Pota"/>
          <w:b w:val="0"/>
        </w:rPr>
        <w:t>The Technology Fee</w:t>
      </w:r>
      <w:r w:rsidRPr="0090411C">
        <w:rPr>
          <w:rFonts w:cs="Iskoola Pota"/>
          <w:b/>
          <w:bCs/>
          <w:i/>
          <w:iCs/>
        </w:rPr>
        <w:t xml:space="preserve"> </w:t>
      </w:r>
      <w:r w:rsidRPr="0090411C">
        <w:rPr>
          <w:rFonts w:cs="Iskoola Pota"/>
        </w:rPr>
        <w:t>of $50 is charged to each student every academic term, including summer</w:t>
      </w:r>
      <w:r w:rsidR="00560FE6" w:rsidRPr="0090411C">
        <w:rPr>
          <w:rFonts w:cs="Iskoola Pota"/>
        </w:rPr>
        <w:t xml:space="preserve">. </w:t>
      </w:r>
      <w:r w:rsidRPr="0090411C">
        <w:rPr>
          <w:rFonts w:cs="Iskoola Pota"/>
        </w:rPr>
        <w:t>The technology fee is used to subsidize the cost of maintaining technology at the University.</w:t>
      </w:r>
    </w:p>
    <w:p w:rsidR="00951A1D" w:rsidRPr="0090411C" w:rsidRDefault="00951A1D" w:rsidP="001E0B4A">
      <w:pPr>
        <w:rPr>
          <w:rFonts w:cs="Iskoola Pota"/>
        </w:rPr>
      </w:pPr>
    </w:p>
    <w:p w:rsidR="00BE0EBE" w:rsidRPr="0090411C" w:rsidRDefault="00BE0EBE" w:rsidP="005549EE">
      <w:pPr>
        <w:pStyle w:val="Caption"/>
      </w:pPr>
      <w:r w:rsidRPr="0090411C">
        <w:rPr>
          <w:rStyle w:val="Emphasis"/>
          <w:b w:val="0"/>
        </w:rPr>
        <w:t>The Transcript Fee</w:t>
      </w:r>
      <w:r w:rsidRPr="0090411C">
        <w:t xml:space="preserve"> is charged for the issuance of a copy of the student academic record</w:t>
      </w:r>
      <w:r w:rsidR="00560FE6" w:rsidRPr="0090411C">
        <w:t xml:space="preserve">. </w:t>
      </w:r>
      <w:r w:rsidRPr="0090411C">
        <w:t>The first transcript requested is free</w:t>
      </w:r>
      <w:r w:rsidR="00560FE6" w:rsidRPr="0090411C">
        <w:t xml:space="preserve">. </w:t>
      </w:r>
      <w:r w:rsidRPr="0090411C">
        <w:t xml:space="preserve">A fee of </w:t>
      </w:r>
      <w:r w:rsidRPr="0090411C">
        <w:rPr>
          <w:b/>
        </w:rPr>
        <w:t>$5.00</w:t>
      </w:r>
      <w:r w:rsidRPr="0090411C">
        <w:t xml:space="preserve"> is charged for each additional transcript.</w:t>
      </w:r>
    </w:p>
    <w:p w:rsidR="001F62F9" w:rsidRPr="0090411C" w:rsidRDefault="001F62F9" w:rsidP="001E0B4A">
      <w:pPr>
        <w:rPr>
          <w:rStyle w:val="Emphasis"/>
          <w:rFonts w:cs="Iskoola Pota"/>
          <w:i w:val="0"/>
        </w:rPr>
      </w:pPr>
    </w:p>
    <w:p w:rsidR="00BE0EBE" w:rsidRPr="0090411C" w:rsidRDefault="00BE0EBE" w:rsidP="001E0B4A">
      <w:pPr>
        <w:rPr>
          <w:rStyle w:val="Emphasis"/>
          <w:rFonts w:cs="Iskoola Pota"/>
          <w:b w:val="0"/>
          <w:bCs w:val="0"/>
          <w:i w:val="0"/>
          <w:iCs w:val="0"/>
          <w:color w:val="auto"/>
        </w:rPr>
      </w:pPr>
      <w:r w:rsidRPr="0090411C">
        <w:rPr>
          <w:rStyle w:val="Emphasis"/>
          <w:rFonts w:cs="Iskoola Pota"/>
          <w:i w:val="0"/>
        </w:rPr>
        <w:t>Senior Citizens</w:t>
      </w:r>
    </w:p>
    <w:p w:rsidR="0003781F" w:rsidRPr="0090411C" w:rsidRDefault="00BE0EBE" w:rsidP="005549EE">
      <w:pPr>
        <w:pStyle w:val="Caption"/>
      </w:pPr>
      <w:r w:rsidRPr="0090411C">
        <w:t xml:space="preserve">Tuition and fees normally required for students admitted to the University will be waived for qualifying senior citizens (D.C. residents 65 years of age or older), except in cases where the applicant matriculates in a degree program. </w:t>
      </w:r>
    </w:p>
    <w:p w:rsidR="0003781F" w:rsidRPr="0090411C" w:rsidRDefault="0003781F" w:rsidP="005549EE">
      <w:pPr>
        <w:pStyle w:val="Caption"/>
      </w:pPr>
    </w:p>
    <w:p w:rsidR="0003781F" w:rsidRPr="0090411C" w:rsidRDefault="00BE0EBE" w:rsidP="005549EE">
      <w:pPr>
        <w:pStyle w:val="Caption"/>
      </w:pPr>
      <w:r w:rsidRPr="0090411C">
        <w:t xml:space="preserve">Matriculating senior citizens shall pay one-half the amount established for students within their category unless otherwise deferred or waived by specific Board of Trustees authority. </w:t>
      </w:r>
    </w:p>
    <w:p w:rsidR="0003781F" w:rsidRPr="0090411C" w:rsidRDefault="0003781F" w:rsidP="005549EE">
      <w:pPr>
        <w:pStyle w:val="Caption"/>
      </w:pPr>
    </w:p>
    <w:p w:rsidR="00EB2708" w:rsidRPr="0090411C" w:rsidRDefault="00BE0EBE" w:rsidP="005549EE">
      <w:pPr>
        <w:pStyle w:val="Caption"/>
      </w:pPr>
      <w:r w:rsidRPr="0090411C">
        <w:t>Qualifying senior citizens should contact the UDC Institute of Gerontology at 202</w:t>
      </w:r>
      <w:r w:rsidR="00100D3D" w:rsidRPr="0090411C">
        <w:t>.</w:t>
      </w:r>
      <w:r w:rsidRPr="0090411C">
        <w:t>274</w:t>
      </w:r>
      <w:r w:rsidR="00100D3D" w:rsidRPr="0090411C">
        <w:t>.</w:t>
      </w:r>
      <w:r w:rsidRPr="0090411C">
        <w:t>6616 for additional information.</w:t>
      </w:r>
      <w:r w:rsidR="00951A1D" w:rsidRPr="0090411C">
        <w:t xml:space="preserve"> </w:t>
      </w:r>
      <w:bookmarkStart w:id="196" w:name="_Toc341871729"/>
    </w:p>
    <w:p w:rsidR="0077644D" w:rsidRPr="0090411C" w:rsidRDefault="0077644D" w:rsidP="001E0B4A">
      <w:bookmarkStart w:id="197" w:name="_Toc343876181"/>
    </w:p>
    <w:p w:rsidR="00951A1D" w:rsidRPr="0090411C" w:rsidRDefault="00951A1D" w:rsidP="001E0B4A">
      <w:pPr>
        <w:rPr>
          <w:b/>
        </w:rPr>
      </w:pPr>
      <w:r w:rsidRPr="0090411C">
        <w:rPr>
          <w:b/>
        </w:rPr>
        <w:t>Refund Policy</w:t>
      </w:r>
      <w:bookmarkEnd w:id="196"/>
      <w:bookmarkEnd w:id="197"/>
      <w:r w:rsidRPr="0090411C">
        <w:rPr>
          <w:b/>
        </w:rPr>
        <w:t xml:space="preserve"> </w:t>
      </w:r>
    </w:p>
    <w:p w:rsidR="00951A1D" w:rsidRPr="0090411C" w:rsidRDefault="00951A1D" w:rsidP="005549EE">
      <w:pPr>
        <w:pStyle w:val="Caption"/>
      </w:pPr>
      <w:r w:rsidRPr="0090411C">
        <w:t>Students who withdraw during the regular academic year from one or more classes, resulting in a reduction of the tuition charged, and</w:t>
      </w:r>
      <w:r w:rsidR="009D1060" w:rsidRPr="0090411C">
        <w:t xml:space="preserve"> </w:t>
      </w:r>
      <w:r w:rsidRPr="0090411C">
        <w:t>students withdrawing from the University are entitled to a refund of tuition according to the following schedule:</w:t>
      </w:r>
    </w:p>
    <w:p w:rsidR="009D1060" w:rsidRPr="0090411C" w:rsidRDefault="009D1060" w:rsidP="001E0B4A">
      <w:pPr>
        <w:rPr>
          <w:rStyle w:val="Emphasis"/>
          <w:rFonts w:cs="Iskoola Pota"/>
        </w:rPr>
      </w:pPr>
    </w:p>
    <w:p w:rsidR="00951A1D" w:rsidRPr="0090411C" w:rsidRDefault="00951A1D" w:rsidP="005549EE">
      <w:pPr>
        <w:pStyle w:val="Caption"/>
        <w:rPr>
          <w:rStyle w:val="Emphasis"/>
          <w:i w:val="0"/>
        </w:rPr>
      </w:pPr>
      <w:bookmarkStart w:id="198" w:name="_Toc341871730"/>
      <w:r w:rsidRPr="0090411C">
        <w:rPr>
          <w:rStyle w:val="Emphasis"/>
          <w:i w:val="0"/>
        </w:rPr>
        <w:t>Spring/Fall Terms</w:t>
      </w:r>
      <w:bookmarkEnd w:id="198"/>
    </w:p>
    <w:p w:rsidR="0003781F" w:rsidRPr="0090411C" w:rsidRDefault="0003781F" w:rsidP="005549EE">
      <w:pPr>
        <w:pStyle w:val="Caption"/>
      </w:pPr>
    </w:p>
    <w:p w:rsidR="00951A1D" w:rsidRPr="0090411C" w:rsidRDefault="00951A1D" w:rsidP="005549EE">
      <w:pPr>
        <w:pStyle w:val="Caption"/>
      </w:pPr>
      <w:r w:rsidRPr="0090411C">
        <w:t xml:space="preserve">Withdrawal during Week 1 </w:t>
      </w:r>
      <w:r w:rsidRPr="0090411C">
        <w:tab/>
        <w:t>100%</w:t>
      </w:r>
      <w:r w:rsidRPr="0090411C">
        <w:br/>
        <w:t xml:space="preserve">Withdrawal during Week 2 </w:t>
      </w:r>
      <w:r w:rsidRPr="0090411C">
        <w:tab/>
        <w:t>80%</w:t>
      </w:r>
    </w:p>
    <w:p w:rsidR="00951A1D" w:rsidRPr="0090411C" w:rsidRDefault="00951A1D" w:rsidP="005549EE">
      <w:pPr>
        <w:pStyle w:val="Caption"/>
      </w:pPr>
      <w:r w:rsidRPr="0090411C">
        <w:t xml:space="preserve">Withdrawal during Week 3 </w:t>
      </w:r>
      <w:r w:rsidRPr="0090411C">
        <w:tab/>
        <w:t>60%</w:t>
      </w:r>
    </w:p>
    <w:p w:rsidR="00951A1D" w:rsidRPr="0090411C" w:rsidRDefault="00951A1D" w:rsidP="005549EE">
      <w:pPr>
        <w:pStyle w:val="Caption"/>
      </w:pPr>
      <w:r w:rsidRPr="0090411C">
        <w:t xml:space="preserve">Withdrawal during Week 4 </w:t>
      </w:r>
      <w:r w:rsidRPr="0090411C">
        <w:tab/>
        <w:t>40%</w:t>
      </w:r>
    </w:p>
    <w:p w:rsidR="00951A1D" w:rsidRPr="0090411C" w:rsidRDefault="00951A1D" w:rsidP="005549EE">
      <w:pPr>
        <w:pStyle w:val="Caption"/>
      </w:pPr>
      <w:r w:rsidRPr="0090411C">
        <w:t xml:space="preserve">Withdrawal during Week 5 </w:t>
      </w:r>
      <w:r w:rsidRPr="0090411C">
        <w:tab/>
        <w:t>20%</w:t>
      </w:r>
    </w:p>
    <w:p w:rsidR="00951A1D" w:rsidRPr="0090411C" w:rsidRDefault="00951A1D" w:rsidP="005549EE">
      <w:pPr>
        <w:pStyle w:val="Caption"/>
      </w:pPr>
      <w:r w:rsidRPr="0090411C">
        <w:t>No refund after Week 5</w:t>
      </w:r>
    </w:p>
    <w:p w:rsidR="009D1060" w:rsidRPr="0090411C" w:rsidRDefault="009D1060" w:rsidP="005549EE">
      <w:pPr>
        <w:pStyle w:val="Caption"/>
        <w:rPr>
          <w:rStyle w:val="Emphasis"/>
        </w:rPr>
      </w:pPr>
    </w:p>
    <w:p w:rsidR="00951A1D" w:rsidRPr="0090411C" w:rsidRDefault="00951A1D" w:rsidP="005549EE">
      <w:pPr>
        <w:pStyle w:val="Caption"/>
        <w:rPr>
          <w:rStyle w:val="Emphasis"/>
          <w:i w:val="0"/>
        </w:rPr>
      </w:pPr>
      <w:bookmarkStart w:id="199" w:name="_Toc341871731"/>
      <w:r w:rsidRPr="0090411C">
        <w:rPr>
          <w:rStyle w:val="Emphasis"/>
          <w:i w:val="0"/>
        </w:rPr>
        <w:t>Summer Terms</w:t>
      </w:r>
      <w:bookmarkEnd w:id="199"/>
    </w:p>
    <w:p w:rsidR="0003781F" w:rsidRPr="0090411C" w:rsidRDefault="0003781F" w:rsidP="005549EE">
      <w:pPr>
        <w:pStyle w:val="Caption"/>
      </w:pPr>
    </w:p>
    <w:p w:rsidR="00951A1D" w:rsidRPr="0090411C" w:rsidRDefault="00951A1D" w:rsidP="005549EE">
      <w:pPr>
        <w:pStyle w:val="Caption"/>
      </w:pPr>
      <w:r w:rsidRPr="0090411C">
        <w:t>First Six-Week Session</w:t>
      </w:r>
    </w:p>
    <w:p w:rsidR="00951A1D" w:rsidRPr="0090411C" w:rsidRDefault="00951A1D" w:rsidP="005549EE">
      <w:pPr>
        <w:pStyle w:val="Caption"/>
      </w:pPr>
      <w:r w:rsidRPr="0090411C">
        <w:t>Withdrawal before classes begin thru 4th day</w:t>
      </w:r>
      <w:r w:rsidRPr="0090411C">
        <w:tab/>
      </w:r>
      <w:r w:rsidR="00113E00" w:rsidRPr="0090411C">
        <w:tab/>
      </w:r>
      <w:r w:rsidRPr="0090411C">
        <w:t>100%</w:t>
      </w:r>
    </w:p>
    <w:p w:rsidR="00951A1D" w:rsidRPr="0090411C" w:rsidRDefault="00951A1D" w:rsidP="005549EE">
      <w:pPr>
        <w:pStyle w:val="Caption"/>
      </w:pPr>
      <w:r w:rsidRPr="0090411C">
        <w:t>Withdrawal during 5th thru 7th day</w:t>
      </w:r>
      <w:r w:rsidRPr="0090411C">
        <w:tab/>
      </w:r>
      <w:r w:rsidR="009D1060" w:rsidRPr="0090411C">
        <w:tab/>
      </w:r>
      <w:r w:rsidR="00100D3D" w:rsidRPr="0090411C">
        <w:tab/>
      </w:r>
      <w:r w:rsidRPr="0090411C">
        <w:t>60%</w:t>
      </w:r>
      <w:r w:rsidRPr="0090411C">
        <w:br/>
        <w:t>Withdrawal during 8th or 10th day</w:t>
      </w:r>
      <w:r w:rsidRPr="0090411C">
        <w:tab/>
      </w:r>
      <w:r w:rsidR="009D1060" w:rsidRPr="0090411C">
        <w:tab/>
      </w:r>
      <w:r w:rsidR="00100D3D" w:rsidRPr="0090411C">
        <w:tab/>
      </w:r>
      <w:r w:rsidRPr="0090411C">
        <w:t>20%</w:t>
      </w:r>
    </w:p>
    <w:p w:rsidR="00951A1D" w:rsidRPr="0090411C" w:rsidRDefault="00951A1D" w:rsidP="005549EE">
      <w:pPr>
        <w:pStyle w:val="Caption"/>
      </w:pPr>
      <w:r w:rsidRPr="0090411C">
        <w:t>No refund after 10th day</w:t>
      </w:r>
    </w:p>
    <w:p w:rsidR="009D1060" w:rsidRPr="0090411C" w:rsidRDefault="009D1060" w:rsidP="005549EE">
      <w:pPr>
        <w:pStyle w:val="Caption"/>
      </w:pPr>
    </w:p>
    <w:p w:rsidR="007237E9" w:rsidRDefault="007237E9" w:rsidP="001E0B4A">
      <w:pPr>
        <w:rPr>
          <w:rFonts w:cs="Iskoola Pota"/>
          <w:b/>
        </w:rPr>
      </w:pPr>
    </w:p>
    <w:p w:rsidR="00100D3D" w:rsidRPr="0090411C" w:rsidRDefault="00951A1D" w:rsidP="001E0B4A">
      <w:pPr>
        <w:rPr>
          <w:rFonts w:cs="Iskoola Pota"/>
          <w:b/>
        </w:rPr>
      </w:pPr>
      <w:r w:rsidRPr="0090411C">
        <w:rPr>
          <w:rFonts w:cs="Iskoola Pota"/>
          <w:b/>
        </w:rPr>
        <w:t>Second Six-Week Session</w:t>
      </w:r>
    </w:p>
    <w:p w:rsidR="00100D3D" w:rsidRPr="0090411C" w:rsidRDefault="00951A1D" w:rsidP="001E0B4A">
      <w:pPr>
        <w:rPr>
          <w:rFonts w:cs="Iskoola Pota"/>
        </w:rPr>
      </w:pPr>
      <w:r w:rsidRPr="0090411C">
        <w:rPr>
          <w:rFonts w:cs="Iskoola Pota"/>
        </w:rPr>
        <w:t>Withdrawals before classes begin thru 4th day</w:t>
      </w:r>
      <w:r w:rsidRPr="0090411C">
        <w:rPr>
          <w:rFonts w:cs="Iskoola Pota"/>
        </w:rPr>
        <w:tab/>
      </w:r>
      <w:r w:rsidR="00113E00" w:rsidRPr="0090411C">
        <w:rPr>
          <w:rFonts w:cs="Iskoola Pota"/>
        </w:rPr>
        <w:tab/>
      </w:r>
      <w:r w:rsidRPr="0090411C">
        <w:rPr>
          <w:rFonts w:cs="Iskoola Pota"/>
        </w:rPr>
        <w:t>100%</w:t>
      </w:r>
    </w:p>
    <w:p w:rsidR="00951A1D" w:rsidRPr="0090411C" w:rsidRDefault="00BF1D7C" w:rsidP="001E0B4A">
      <w:pPr>
        <w:rPr>
          <w:rFonts w:cs="Iskoola Pota"/>
        </w:rPr>
      </w:pPr>
      <w:r>
        <w:rPr>
          <w:rFonts w:cs="Iskoola Pota"/>
        </w:rPr>
        <w:t>Withdrawal during 5th thru</w:t>
      </w:r>
      <w:r w:rsidR="00951A1D" w:rsidRPr="0090411C">
        <w:rPr>
          <w:rFonts w:cs="Iskoola Pota"/>
        </w:rPr>
        <w:t xml:space="preserve"> 7th day</w:t>
      </w:r>
      <w:r w:rsidR="00951A1D" w:rsidRPr="0090411C">
        <w:rPr>
          <w:rFonts w:cs="Iskoola Pota"/>
        </w:rPr>
        <w:tab/>
      </w:r>
      <w:r w:rsidR="009D1060" w:rsidRPr="0090411C">
        <w:rPr>
          <w:rFonts w:cs="Iskoola Pota"/>
        </w:rPr>
        <w:tab/>
      </w:r>
      <w:r w:rsidR="00100D3D" w:rsidRPr="0090411C">
        <w:rPr>
          <w:rFonts w:cs="Iskoola Pota"/>
        </w:rPr>
        <w:tab/>
      </w:r>
      <w:r w:rsidR="00951A1D" w:rsidRPr="0090411C">
        <w:rPr>
          <w:rFonts w:cs="Iskoola Pota"/>
        </w:rPr>
        <w:t>60%</w:t>
      </w:r>
      <w:r w:rsidR="00951A1D" w:rsidRPr="0090411C">
        <w:rPr>
          <w:rFonts w:cs="Iskoola Pota"/>
        </w:rPr>
        <w:br/>
        <w:t>Withdrawal during 8th or 10th day</w:t>
      </w:r>
      <w:r w:rsidR="00951A1D" w:rsidRPr="0090411C">
        <w:rPr>
          <w:rFonts w:cs="Iskoola Pota"/>
        </w:rPr>
        <w:tab/>
      </w:r>
      <w:r w:rsidR="009D1060" w:rsidRPr="0090411C">
        <w:rPr>
          <w:rFonts w:cs="Iskoola Pota"/>
        </w:rPr>
        <w:tab/>
      </w:r>
      <w:r w:rsidR="00100D3D" w:rsidRPr="0090411C">
        <w:rPr>
          <w:rFonts w:cs="Iskoola Pota"/>
        </w:rPr>
        <w:tab/>
      </w:r>
      <w:r w:rsidR="00951A1D" w:rsidRPr="0090411C">
        <w:rPr>
          <w:rFonts w:cs="Iskoola Pota"/>
        </w:rPr>
        <w:t>20%</w:t>
      </w:r>
    </w:p>
    <w:p w:rsidR="00100D3D" w:rsidRPr="0090411C" w:rsidRDefault="00951A1D" w:rsidP="001E0B4A">
      <w:pPr>
        <w:rPr>
          <w:rFonts w:cs="Iskoola Pota"/>
        </w:rPr>
      </w:pPr>
      <w:r w:rsidRPr="0090411C">
        <w:rPr>
          <w:rFonts w:cs="Iskoola Pota"/>
        </w:rPr>
        <w:t>No refund after 10th day</w:t>
      </w:r>
    </w:p>
    <w:p w:rsidR="00100D3D" w:rsidRPr="0090411C" w:rsidRDefault="00100D3D" w:rsidP="001E0B4A">
      <w:pPr>
        <w:rPr>
          <w:rFonts w:cs="Iskoola Pota"/>
        </w:rPr>
      </w:pPr>
    </w:p>
    <w:p w:rsidR="00951A1D" w:rsidRPr="0090411C" w:rsidRDefault="00951A1D" w:rsidP="001E0B4A">
      <w:pPr>
        <w:rPr>
          <w:rFonts w:cs="Iskoola Pota"/>
        </w:rPr>
      </w:pPr>
      <w:r w:rsidRPr="0090411C">
        <w:rPr>
          <w:rFonts w:cs="Iskoola Pota"/>
          <w:b/>
        </w:rPr>
        <w:t>*Refunds apply to Tuition only</w:t>
      </w:r>
      <w:r w:rsidR="00560FE6" w:rsidRPr="0090411C">
        <w:rPr>
          <w:rFonts w:cs="Iskoola Pota"/>
          <w:b/>
        </w:rPr>
        <w:t xml:space="preserve">. </w:t>
      </w:r>
      <w:r w:rsidRPr="0090411C">
        <w:rPr>
          <w:rFonts w:cs="Iskoola Pota"/>
          <w:b/>
        </w:rPr>
        <w:t>Student Fees are Non-Refundable.</w:t>
      </w:r>
    </w:p>
    <w:p w:rsidR="00A8617D" w:rsidRPr="0090411C" w:rsidRDefault="00A8617D" w:rsidP="001E0B4A">
      <w:pPr>
        <w:rPr>
          <w:rFonts w:cs="Iskoola Pota"/>
          <w:b/>
        </w:rPr>
      </w:pPr>
      <w:bookmarkStart w:id="200" w:name="_Toc341871732"/>
      <w:bookmarkStart w:id="201" w:name="_Toc343876182"/>
    </w:p>
    <w:p w:rsidR="00951A1D" w:rsidRPr="0090411C" w:rsidRDefault="00951A1D" w:rsidP="001E0B4A">
      <w:pPr>
        <w:rPr>
          <w:rFonts w:cs="Iskoola Pota"/>
          <w:b/>
        </w:rPr>
      </w:pPr>
      <w:r w:rsidRPr="0090411C">
        <w:rPr>
          <w:rFonts w:cs="Iskoola Pota"/>
          <w:b/>
        </w:rPr>
        <w:t>Financial Aid Refund Checks</w:t>
      </w:r>
      <w:bookmarkEnd w:id="200"/>
      <w:bookmarkEnd w:id="201"/>
    </w:p>
    <w:p w:rsidR="00100D3D" w:rsidRPr="0090411C" w:rsidRDefault="00951A1D" w:rsidP="001E0B4A">
      <w:pPr>
        <w:rPr>
          <w:rFonts w:cs="Iskoola Pota"/>
        </w:rPr>
      </w:pPr>
      <w:r w:rsidRPr="0090411C">
        <w:rPr>
          <w:rFonts w:cs="Iskoola Pota"/>
        </w:rPr>
        <w:t>A Financial Aid refund check will be mailed approximately two weeks after the credit balance appears on the student account</w:t>
      </w:r>
      <w:r w:rsidR="00560FE6" w:rsidRPr="0090411C">
        <w:rPr>
          <w:rFonts w:cs="Iskoola Pota"/>
        </w:rPr>
        <w:t xml:space="preserve">. </w:t>
      </w:r>
      <w:r w:rsidRPr="0090411C">
        <w:rPr>
          <w:rFonts w:cs="Iskoola Pota"/>
        </w:rPr>
        <w:t>Credit balances are not authorized until all requirements for the award package have been met and student attendance in class has been verified after the 100% refund period</w:t>
      </w:r>
      <w:r w:rsidR="00560FE6" w:rsidRPr="0090411C">
        <w:rPr>
          <w:rFonts w:cs="Iskoola Pota"/>
        </w:rPr>
        <w:t xml:space="preserve">. </w:t>
      </w:r>
    </w:p>
    <w:p w:rsidR="00100D3D" w:rsidRPr="0090411C" w:rsidRDefault="00100D3D" w:rsidP="001E0B4A">
      <w:pPr>
        <w:rPr>
          <w:rFonts w:cs="Iskoola Pota"/>
        </w:rPr>
      </w:pPr>
    </w:p>
    <w:p w:rsidR="003A6D3E" w:rsidRPr="0090411C" w:rsidRDefault="00951A1D" w:rsidP="001E0B4A">
      <w:pPr>
        <w:rPr>
          <w:rFonts w:cs="Iskoola Pota"/>
        </w:rPr>
      </w:pPr>
      <w:r w:rsidRPr="0090411C">
        <w:rPr>
          <w:rFonts w:cs="Iskoola Pota"/>
        </w:rPr>
        <w:t>Refund checks are mailed to the student’s official address on file in the Office of the Registrar</w:t>
      </w:r>
      <w:r w:rsidR="00560FE6" w:rsidRPr="0090411C">
        <w:rPr>
          <w:rFonts w:cs="Iskoola Pota"/>
        </w:rPr>
        <w:t xml:space="preserve">. </w:t>
      </w:r>
      <w:r w:rsidRPr="0090411C">
        <w:rPr>
          <w:rFonts w:cs="Iskoola Pota"/>
        </w:rPr>
        <w:t>Checks returned to the University due to an incorrect address will be available in the Cashier’s Office.</w:t>
      </w:r>
      <w:bookmarkStart w:id="202" w:name="_Toc341871733"/>
      <w:bookmarkStart w:id="203" w:name="_Toc343876183"/>
    </w:p>
    <w:p w:rsidR="0003781F" w:rsidRPr="0090411C" w:rsidRDefault="0003781F" w:rsidP="001E0B4A">
      <w:pPr>
        <w:rPr>
          <w:rFonts w:cs="Iskoola Pota"/>
          <w:b/>
        </w:rPr>
      </w:pPr>
    </w:p>
    <w:p w:rsidR="00951A1D" w:rsidRPr="0090411C" w:rsidRDefault="00951A1D" w:rsidP="001E0B4A">
      <w:pPr>
        <w:rPr>
          <w:rFonts w:cs="Iskoola Pota"/>
          <w:b/>
        </w:rPr>
      </w:pPr>
      <w:r w:rsidRPr="0090411C">
        <w:rPr>
          <w:rFonts w:cs="Iskoola Pota"/>
          <w:b/>
        </w:rPr>
        <w:t>Remitted Tuition</w:t>
      </w:r>
      <w:bookmarkEnd w:id="202"/>
      <w:bookmarkEnd w:id="203"/>
    </w:p>
    <w:p w:rsidR="00100D3D" w:rsidRPr="0090411C" w:rsidRDefault="00951A1D" w:rsidP="001E0B4A">
      <w:pPr>
        <w:rPr>
          <w:rFonts w:cs="Iskoola Pota"/>
        </w:rPr>
      </w:pPr>
      <w:r w:rsidRPr="0090411C">
        <w:rPr>
          <w:rFonts w:cs="Iskoola Pota"/>
        </w:rPr>
        <w:t xml:space="preserve">The University will provide full remitted tuition to all full-time permanent employees, their spouses, and dependent children who wish to enroll in courses at the University. </w:t>
      </w:r>
    </w:p>
    <w:p w:rsidR="00100D3D" w:rsidRPr="0090411C" w:rsidRDefault="00100D3D" w:rsidP="001E0B4A">
      <w:pPr>
        <w:rPr>
          <w:rFonts w:cs="Iskoola Pota"/>
        </w:rPr>
      </w:pPr>
    </w:p>
    <w:p w:rsidR="00951A1D" w:rsidRPr="0090411C" w:rsidRDefault="00951A1D" w:rsidP="001E0B4A">
      <w:pPr>
        <w:rPr>
          <w:rFonts w:cs="Iskoola Pota"/>
        </w:rPr>
      </w:pPr>
      <w:r w:rsidRPr="0090411C">
        <w:rPr>
          <w:rFonts w:cs="Iskoola Pota"/>
        </w:rPr>
        <w:t>However, such individuals are subject to University regulations, including admission, registration, and academic standing, and must pay all fees previously listed.</w:t>
      </w:r>
    </w:p>
    <w:p w:rsidR="009D1060" w:rsidRPr="0090411C" w:rsidRDefault="009D1060" w:rsidP="001E0B4A">
      <w:pPr>
        <w:rPr>
          <w:rFonts w:cs="Iskoola Pota"/>
        </w:rPr>
      </w:pPr>
    </w:p>
    <w:p w:rsidR="00951A1D" w:rsidRPr="0090411C" w:rsidRDefault="00951A1D" w:rsidP="001E0B4A">
      <w:pPr>
        <w:rPr>
          <w:rFonts w:cs="Iskoola Pota"/>
        </w:rPr>
      </w:pPr>
      <w:r w:rsidRPr="0090411C">
        <w:rPr>
          <w:rFonts w:cs="Iskoola Pota"/>
        </w:rPr>
        <w:t xml:space="preserve">UDC dependents and spouses of employee students, student government and other UDC student tuition remission recipients may have their tuition remission reduced or eliminated if receiving other grant or scholarship assistance to pay for the their cost of tuition. </w:t>
      </w:r>
    </w:p>
    <w:p w:rsidR="00F05A64" w:rsidRPr="0090411C" w:rsidRDefault="00F05A64" w:rsidP="001E0B4A">
      <w:pPr>
        <w:rPr>
          <w:rFonts w:eastAsia="Cambria" w:cs="Iskoola Pota"/>
          <w:b/>
          <w:color w:val="808080"/>
          <w:kern w:val="28"/>
        </w:rPr>
      </w:pPr>
      <w:bookmarkStart w:id="204" w:name="_Toc343876184"/>
      <w:bookmarkStart w:id="205" w:name="_Toc341871750"/>
      <w:r w:rsidRPr="0090411C">
        <w:rPr>
          <w:rFonts w:eastAsia="Cambria" w:cs="Iskoola Pota"/>
          <w:b/>
          <w:color w:val="808080"/>
          <w:kern w:val="28"/>
        </w:rPr>
        <w:br w:type="page"/>
      </w:r>
    </w:p>
    <w:p w:rsidR="00D60D2D" w:rsidRPr="0090411C" w:rsidRDefault="00D60D2D" w:rsidP="00C9331C">
      <w:pPr>
        <w:pStyle w:val="Heading1"/>
      </w:pPr>
      <w:bookmarkStart w:id="206" w:name="_Toc348440920"/>
      <w:bookmarkStart w:id="207" w:name="_Toc348442455"/>
      <w:r w:rsidRPr="0090411C">
        <w:t>Academic Information</w:t>
      </w:r>
      <w:bookmarkEnd w:id="204"/>
      <w:bookmarkEnd w:id="206"/>
      <w:bookmarkEnd w:id="207"/>
    </w:p>
    <w:p w:rsidR="00D60D2D" w:rsidRPr="0090411C" w:rsidRDefault="00D60D2D" w:rsidP="005549EE">
      <w:pPr>
        <w:pStyle w:val="Caption"/>
      </w:pPr>
      <w:r w:rsidRPr="0090411C">
        <w:t xml:space="preserve">Presented here are summaries of academic policies and </w:t>
      </w:r>
      <w:r w:rsidR="00130AA9" w:rsidRPr="0090411C">
        <w:t>procedures that</w:t>
      </w:r>
      <w:r w:rsidRPr="0090411C">
        <w:t xml:space="preserve"> will apply to students during their undergraduate years at UDC</w:t>
      </w:r>
      <w:r w:rsidR="00560FE6" w:rsidRPr="0090411C">
        <w:t xml:space="preserve">. </w:t>
      </w:r>
      <w:r w:rsidRPr="0090411C">
        <w:t>Institutional policies may change between catalog publication dates; students are encouraged to consult with their academic advisor whenever appropriate</w:t>
      </w:r>
      <w:r w:rsidR="00560FE6" w:rsidRPr="0090411C">
        <w:t>. S</w:t>
      </w:r>
      <w:r w:rsidRPr="0090411C">
        <w:t>tudents with questions should request information from their academic department, the dean’s office of their college, and the various administrative offices on campus</w:t>
      </w:r>
      <w:r w:rsidR="00560FE6" w:rsidRPr="0090411C">
        <w:t xml:space="preserve">. </w:t>
      </w:r>
    </w:p>
    <w:p w:rsidR="00D60D2D" w:rsidRPr="0090411C" w:rsidRDefault="00D60D2D" w:rsidP="005549EE">
      <w:pPr>
        <w:pStyle w:val="Caption"/>
      </w:pPr>
    </w:p>
    <w:p w:rsidR="00D60D2D" w:rsidRPr="0090411C" w:rsidRDefault="0003781F" w:rsidP="005549EE">
      <w:pPr>
        <w:pStyle w:val="Caption"/>
      </w:pPr>
      <w:r w:rsidRPr="0090411C">
        <w:t xml:space="preserve">UDC Faculty </w:t>
      </w:r>
      <w:r w:rsidR="00A8617D" w:rsidRPr="0090411C">
        <w:t>play</w:t>
      </w:r>
      <w:r w:rsidRPr="0090411C">
        <w:t xml:space="preserve"> </w:t>
      </w:r>
      <w:r w:rsidR="003C43F5" w:rsidRPr="0090411C">
        <w:t>an integral part in the individual learning of each student</w:t>
      </w:r>
      <w:r w:rsidR="00560FE6" w:rsidRPr="0090411C">
        <w:t xml:space="preserve">. </w:t>
      </w:r>
      <w:r w:rsidR="00D60D2D" w:rsidRPr="0090411C">
        <w:t xml:space="preserve">Faculty value each individual student and are at the core of successful student learning, creating </w:t>
      </w:r>
      <w:r w:rsidR="0053368C" w:rsidRPr="0090411C">
        <w:t xml:space="preserve">a critical learning environment, </w:t>
      </w:r>
      <w:r w:rsidR="00D60D2D" w:rsidRPr="0090411C">
        <w:t>and challenging students through critical thinking, problem solving, and creativity</w:t>
      </w:r>
      <w:r w:rsidR="00560FE6" w:rsidRPr="0090411C">
        <w:t xml:space="preserve">. </w:t>
      </w:r>
      <w:r w:rsidR="00D60D2D" w:rsidRPr="0090411C">
        <w:t>Once a student declares a major, the student will be enrolled in one of the undergraduate degree granting colleges</w:t>
      </w:r>
      <w:r w:rsidR="00560FE6" w:rsidRPr="0090411C">
        <w:t xml:space="preserve">. </w:t>
      </w:r>
      <w:r w:rsidR="00D60D2D" w:rsidRPr="0090411C">
        <w:t>Each college has specific academic departments and/or program areas</w:t>
      </w:r>
      <w:r w:rsidR="00560FE6" w:rsidRPr="0090411C">
        <w:t xml:space="preserve">. </w:t>
      </w:r>
      <w:r w:rsidR="00D60D2D" w:rsidRPr="0090411C">
        <w:t>Please note that course work in one’s major field normally makes up only a portion of the total credits required for graduation</w:t>
      </w:r>
      <w:r w:rsidR="00560FE6" w:rsidRPr="0090411C">
        <w:t xml:space="preserve">. </w:t>
      </w:r>
      <w:r w:rsidR="00BF1D7C">
        <w:t>T</w:t>
      </w:r>
      <w:r w:rsidR="00D60D2D" w:rsidRPr="0090411C">
        <w:t>hrough general education requirements, interdisciplinary courses and electives, students can take courses in departments outside their home college.</w:t>
      </w:r>
    </w:p>
    <w:p w:rsidR="007E6568" w:rsidRPr="0090411C" w:rsidRDefault="007E6568" w:rsidP="005549EE">
      <w:pPr>
        <w:pStyle w:val="Caption"/>
      </w:pPr>
    </w:p>
    <w:p w:rsidR="00D60D2D" w:rsidRPr="0090411C" w:rsidRDefault="00D60D2D" w:rsidP="005549EE">
      <w:pPr>
        <w:pStyle w:val="Caption"/>
      </w:pPr>
      <w:r w:rsidRPr="0090411C">
        <w:t>UDC is dedicated to ongoing assessments of student learning and satisfaction at all levels and in all programs</w:t>
      </w:r>
      <w:r w:rsidR="00560FE6" w:rsidRPr="0090411C">
        <w:t xml:space="preserve">. </w:t>
      </w:r>
      <w:r w:rsidRPr="0090411C">
        <w:t>Assessment is essential for the university to improve educational programs and the experiences of students</w:t>
      </w:r>
      <w:r w:rsidR="00560FE6" w:rsidRPr="0090411C">
        <w:t xml:space="preserve">. </w:t>
      </w:r>
      <w:r w:rsidRPr="0090411C">
        <w:t xml:space="preserve">Students </w:t>
      </w:r>
      <w:r w:rsidR="00BF1D7C">
        <w:t xml:space="preserve">are urged to respond </w:t>
      </w:r>
      <w:r w:rsidRPr="0090411C">
        <w:t>when asked to participate in assessment activities</w:t>
      </w:r>
      <w:r w:rsidR="00560FE6" w:rsidRPr="0090411C">
        <w:t xml:space="preserve">. </w:t>
      </w:r>
      <w:r w:rsidRPr="0090411C">
        <w:t>In addition, students are encouraged to collaborate in the planning and development of assessment activities and to make suggestions for improvements.</w:t>
      </w:r>
    </w:p>
    <w:p w:rsidR="00D60D2D" w:rsidRPr="0090411C" w:rsidRDefault="00D60D2D" w:rsidP="001E0B4A">
      <w:pPr>
        <w:rPr>
          <w:rFonts w:cs="Iskoola Pota"/>
        </w:rPr>
      </w:pPr>
      <w:bookmarkStart w:id="208" w:name="_Toc341871736"/>
    </w:p>
    <w:p w:rsidR="007E6568" w:rsidRPr="0090411C" w:rsidRDefault="007E6568" w:rsidP="00C9331C">
      <w:pPr>
        <w:pStyle w:val="Heading1"/>
      </w:pPr>
      <w:bookmarkStart w:id="209" w:name="_Toc348440921"/>
      <w:bookmarkStart w:id="210" w:name="_Toc348442456"/>
      <w:bookmarkEnd w:id="208"/>
      <w:r w:rsidRPr="0090411C">
        <w:t>Academic Advising</w:t>
      </w:r>
      <w:bookmarkEnd w:id="209"/>
      <w:bookmarkEnd w:id="210"/>
    </w:p>
    <w:p w:rsidR="007E6568" w:rsidRPr="0090411C" w:rsidRDefault="007E6568" w:rsidP="005549EE">
      <w:pPr>
        <w:pStyle w:val="Caption"/>
      </w:pPr>
      <w:r w:rsidRPr="0090411C">
        <w:t>Academic advising is a vital element of undergraduate education at UDC</w:t>
      </w:r>
      <w:r w:rsidR="0053368C" w:rsidRPr="0090411C">
        <w:t xml:space="preserve">. </w:t>
      </w:r>
      <w:r w:rsidRPr="0090411C">
        <w:t xml:space="preserve">The academic advising process assists students to take responsibility for developing meaningful educational </w:t>
      </w:r>
      <w:r w:rsidR="00130AA9" w:rsidRPr="0090411C">
        <w:t>plans, which</w:t>
      </w:r>
      <w:r w:rsidRPr="0090411C">
        <w:t xml:space="preserve"> are compatible with their potential and wit</w:t>
      </w:r>
      <w:r w:rsidR="0053368C" w:rsidRPr="0090411C">
        <w:t xml:space="preserve">h their career and life goals. </w:t>
      </w:r>
      <w:r w:rsidRPr="0090411C">
        <w:t xml:space="preserve">It is a </w:t>
      </w:r>
      <w:r w:rsidR="00130AA9" w:rsidRPr="0090411C">
        <w:t>process that</w:t>
      </w:r>
      <w:r w:rsidRPr="0090411C">
        <w:t xml:space="preserve"> involves both students and academic advisors</w:t>
      </w:r>
      <w:r w:rsidR="0053368C" w:rsidRPr="0090411C">
        <w:t xml:space="preserve">. </w:t>
      </w:r>
      <w:r w:rsidRPr="0090411C">
        <w:t xml:space="preserve">The sharing of information occurs in a caring and comfortable </w:t>
      </w:r>
      <w:r w:rsidR="00130AA9" w:rsidRPr="0090411C">
        <w:t>environment that</w:t>
      </w:r>
      <w:r w:rsidRPr="0090411C">
        <w:t xml:space="preserve"> promotes responsible and appropriate academic choices</w:t>
      </w:r>
      <w:r w:rsidR="0053368C" w:rsidRPr="0090411C">
        <w:t xml:space="preserve">. </w:t>
      </w:r>
      <w:r w:rsidRPr="0090411C">
        <w:t xml:space="preserve">Through a quality advising process, academic advisors strive to facilitate a successful academic experience for students. </w:t>
      </w:r>
    </w:p>
    <w:p w:rsidR="007E6568" w:rsidRPr="0090411C" w:rsidRDefault="007E6568" w:rsidP="005549EE">
      <w:pPr>
        <w:pStyle w:val="Caption"/>
      </w:pPr>
    </w:p>
    <w:p w:rsidR="00D60D2D" w:rsidRPr="0090411C" w:rsidRDefault="007E6568" w:rsidP="005549EE">
      <w:pPr>
        <w:pStyle w:val="Caption"/>
      </w:pPr>
      <w:r w:rsidRPr="0090411C">
        <w:t>Ultimately, the student is responsible for meeting degree requirements as listed in the appropriate catalog</w:t>
      </w:r>
      <w:r w:rsidR="0053368C" w:rsidRPr="0090411C">
        <w:t xml:space="preserve">. </w:t>
      </w:r>
      <w:r w:rsidRPr="0090411C">
        <w:t>Moreover, every student is expected to be aware of the Schedule of Courses for each term and to register each semester during the designated time set forth in the academic calendar</w:t>
      </w:r>
      <w:r w:rsidR="0053368C" w:rsidRPr="0090411C">
        <w:t xml:space="preserve">. </w:t>
      </w:r>
      <w:r w:rsidRPr="0090411C">
        <w:t>University policy requires all degree seeking students to be advised</w:t>
      </w:r>
      <w:r w:rsidR="00340E7A" w:rsidRPr="0090411C">
        <w:t xml:space="preserve"> each semester</w:t>
      </w:r>
      <w:r w:rsidRPr="0090411C">
        <w:t>, whether or not a major has been declared</w:t>
      </w:r>
      <w:r w:rsidR="0053368C" w:rsidRPr="0090411C">
        <w:t xml:space="preserve">. </w:t>
      </w:r>
      <w:r w:rsidR="00340E7A" w:rsidRPr="0090411C">
        <w:t>To ensure this policy is met, an Advisor Hold is placed o</w:t>
      </w:r>
      <w:r w:rsidR="0053368C" w:rsidRPr="0090411C">
        <w:t xml:space="preserve">n each student’s registration. </w:t>
      </w:r>
      <w:r w:rsidRPr="0090411C">
        <w:t>Students must contact their assigned academic advisor or faculty advisor for the hold to be lifted.</w:t>
      </w:r>
    </w:p>
    <w:p w:rsidR="00AB1341" w:rsidRPr="0090411C" w:rsidRDefault="00AB1341" w:rsidP="005549EE">
      <w:pPr>
        <w:pStyle w:val="Caption"/>
      </w:pPr>
      <w:bookmarkStart w:id="211" w:name="_Toc343441094"/>
      <w:bookmarkStart w:id="212" w:name="_Toc343876186"/>
    </w:p>
    <w:p w:rsidR="00AB1341" w:rsidRPr="0090411C" w:rsidRDefault="00BF1D7C" w:rsidP="005549EE">
      <w:pPr>
        <w:pStyle w:val="Caption"/>
      </w:pPr>
      <w:r>
        <w:t>At the beginning of each registration period, a</w:t>
      </w:r>
      <w:r w:rsidR="00AB1341" w:rsidRPr="0090411C">
        <w:t xml:space="preserve">ll students will have an </w:t>
      </w:r>
      <w:r w:rsidR="0053368C" w:rsidRPr="0090411C">
        <w:t>Advisor H</w:t>
      </w:r>
      <w:r w:rsidR="00AB1341" w:rsidRPr="0090411C">
        <w:t xml:space="preserve">old that must be lifted to enable registration. </w:t>
      </w:r>
    </w:p>
    <w:p w:rsidR="00012306" w:rsidRPr="0090411C" w:rsidRDefault="00012306" w:rsidP="001E0B4A">
      <w:pPr>
        <w:rPr>
          <w:b/>
        </w:rPr>
      </w:pPr>
    </w:p>
    <w:p w:rsidR="00BF1D7C" w:rsidRDefault="00BF1D7C" w:rsidP="001E0B4A">
      <w:pPr>
        <w:rPr>
          <w:b/>
        </w:rPr>
      </w:pPr>
    </w:p>
    <w:p w:rsidR="007E6568" w:rsidRPr="0090411C" w:rsidRDefault="007E6568" w:rsidP="001E0B4A">
      <w:pPr>
        <w:rPr>
          <w:b/>
        </w:rPr>
      </w:pPr>
      <w:r w:rsidRPr="0090411C">
        <w:rPr>
          <w:b/>
        </w:rPr>
        <w:t>Advising Services</w:t>
      </w:r>
      <w:bookmarkEnd w:id="211"/>
      <w:bookmarkEnd w:id="212"/>
    </w:p>
    <w:p w:rsidR="007E6568" w:rsidRPr="0090411C" w:rsidRDefault="007E6568" w:rsidP="005549EE">
      <w:pPr>
        <w:pStyle w:val="Caption"/>
      </w:pPr>
      <w:r w:rsidRPr="0090411C">
        <w:t>Academic Advising from all levels will assist with the following:</w:t>
      </w:r>
    </w:p>
    <w:p w:rsidR="00405CAB" w:rsidRPr="0090411C" w:rsidRDefault="00405CAB" w:rsidP="005549EE">
      <w:pPr>
        <w:pStyle w:val="Caption"/>
        <w:rPr>
          <w:rStyle w:val="Emphasis"/>
          <w:i w:val="0"/>
        </w:rPr>
      </w:pPr>
    </w:p>
    <w:p w:rsidR="00D60D2D" w:rsidRPr="0090411C" w:rsidRDefault="00D60D2D" w:rsidP="005549EE">
      <w:pPr>
        <w:pStyle w:val="Caption"/>
      </w:pPr>
      <w:r w:rsidRPr="0090411C">
        <w:rPr>
          <w:rStyle w:val="Emphasis"/>
          <w:i w:val="0"/>
        </w:rPr>
        <w:t>Plan of Study:</w:t>
      </w:r>
      <w:r w:rsidRPr="0090411C">
        <w:t xml:space="preserve"> The Academic Advisor will work with the student to build a Plan of Study</w:t>
      </w:r>
      <w:r w:rsidR="00560FE6" w:rsidRPr="0090411C">
        <w:t xml:space="preserve">. </w:t>
      </w:r>
      <w:r w:rsidRPr="0090411C">
        <w:t xml:space="preserve">The Plan provides the student with a map indicating the time it will take to complete a plan of study based upon whether the student intends to pursue full-time or part-time studies. </w:t>
      </w:r>
    </w:p>
    <w:p w:rsidR="00D25741" w:rsidRPr="0090411C" w:rsidRDefault="00D25741" w:rsidP="005549EE">
      <w:pPr>
        <w:pStyle w:val="Caption"/>
        <w:rPr>
          <w:rStyle w:val="Emphasis"/>
          <w:i w:val="0"/>
        </w:rPr>
      </w:pPr>
    </w:p>
    <w:p w:rsidR="00D60D2D" w:rsidRPr="0090411C" w:rsidRDefault="00D60D2D" w:rsidP="005549EE">
      <w:pPr>
        <w:pStyle w:val="Caption"/>
      </w:pPr>
      <w:r w:rsidRPr="0090411C">
        <w:rPr>
          <w:rStyle w:val="Emphasis"/>
          <w:i w:val="0"/>
        </w:rPr>
        <w:t>Degree Checklist:</w:t>
      </w:r>
      <w:r w:rsidRPr="0090411C">
        <w:t xml:space="preserve"> The Academic Advisor will help the student monitor academic progress using the “degree checklist” which will include a list of required courses needed to complete a major</w:t>
      </w:r>
      <w:r w:rsidR="00560FE6" w:rsidRPr="0090411C">
        <w:t xml:space="preserve">. </w:t>
      </w:r>
      <w:r w:rsidRPr="0090411C">
        <w:t xml:space="preserve">Note:  the checklist does not constitute a formal degree audit, rather, it is one tool for tracking the student’s objectives and intentions to pursue a major, minor, internship, field experiences, study abroad, and other specialized academic opportunities, and should also be reflected in the Plan of Study. </w:t>
      </w:r>
    </w:p>
    <w:p w:rsidR="00B417D7" w:rsidRPr="0090411C" w:rsidRDefault="00B417D7" w:rsidP="005549EE">
      <w:pPr>
        <w:pStyle w:val="Caption"/>
        <w:rPr>
          <w:rStyle w:val="Emphasis"/>
          <w:i w:val="0"/>
        </w:rPr>
      </w:pPr>
    </w:p>
    <w:p w:rsidR="00AF6B28" w:rsidRDefault="00D60D2D" w:rsidP="005549EE">
      <w:pPr>
        <w:pStyle w:val="Caption"/>
      </w:pPr>
      <w:r w:rsidRPr="0090411C">
        <w:rPr>
          <w:rStyle w:val="Emphasis"/>
          <w:i w:val="0"/>
        </w:rPr>
        <w:t>Registration and Enrollment:</w:t>
      </w:r>
      <w:r w:rsidRPr="0090411C">
        <w:t xml:space="preserve"> New students will be assisted with registration during New Student Orientation</w:t>
      </w:r>
      <w:r w:rsidR="00560FE6" w:rsidRPr="0090411C">
        <w:t xml:space="preserve">. </w:t>
      </w:r>
      <w:r w:rsidRPr="0090411C">
        <w:t>Advisors will conduct a meeting with all</w:t>
      </w:r>
      <w:r w:rsidR="0053368C" w:rsidRPr="0090411C">
        <w:t xml:space="preserve"> students during the</w:t>
      </w:r>
      <w:r w:rsidR="00AF6B28">
        <w:t xml:space="preserve"> scheduled </w:t>
      </w:r>
      <w:r w:rsidR="0053368C" w:rsidRPr="0090411C">
        <w:t xml:space="preserve">Continuing </w:t>
      </w:r>
      <w:r w:rsidRPr="0090411C">
        <w:t>Student Advisement period to discuss course selections, course load, and to ensure that choices are consistent with university, general education, degree, and graduation requirements</w:t>
      </w:r>
      <w:r w:rsidR="00560FE6" w:rsidRPr="0090411C">
        <w:t>.</w:t>
      </w:r>
      <w:r w:rsidR="00AF6B28">
        <w:t xml:space="preserve"> Students will also have their Advising Hold lifted during this period. </w:t>
      </w:r>
    </w:p>
    <w:p w:rsidR="00AF6B28" w:rsidRDefault="00AF6B28" w:rsidP="005549EE">
      <w:pPr>
        <w:pStyle w:val="Caption"/>
      </w:pPr>
    </w:p>
    <w:p w:rsidR="00D60D2D" w:rsidRPr="00AF6B28" w:rsidRDefault="00D60D2D" w:rsidP="005549EE">
      <w:pPr>
        <w:pStyle w:val="Caption"/>
        <w:rPr>
          <w:rStyle w:val="Emphasis"/>
          <w:b w:val="0"/>
          <w:bCs w:val="0"/>
          <w:i w:val="0"/>
          <w:iCs w:val="0"/>
          <w:color w:val="000000" w:themeColor="text1"/>
        </w:rPr>
      </w:pPr>
      <w:r w:rsidRPr="0090411C">
        <w:rPr>
          <w:rStyle w:val="Emphasis"/>
          <w:i w:val="0"/>
        </w:rPr>
        <w:t xml:space="preserve">Academic Standing and Satisfactory Academic Progress: </w:t>
      </w:r>
    </w:p>
    <w:p w:rsidR="007237E9" w:rsidRDefault="00D60D2D" w:rsidP="005549EE">
      <w:pPr>
        <w:pStyle w:val="Caption"/>
      </w:pPr>
      <w:r w:rsidRPr="0090411C">
        <w:t xml:space="preserve">Advisors assist with keeping students on track with good academic standing and recommend appropriate academic supports, so that they continue to meet good academic standing </w:t>
      </w:r>
    </w:p>
    <w:p w:rsidR="00D60D2D" w:rsidRPr="0090411C" w:rsidRDefault="00D60D2D" w:rsidP="005549EE">
      <w:pPr>
        <w:pStyle w:val="Caption"/>
      </w:pPr>
      <w:r w:rsidRPr="0090411C">
        <w:t>and satisfactory academic progress</w:t>
      </w:r>
      <w:r w:rsidR="00560FE6" w:rsidRPr="0090411C">
        <w:t xml:space="preserve">. </w:t>
      </w:r>
    </w:p>
    <w:p w:rsidR="00D60D2D" w:rsidRPr="0090411C" w:rsidRDefault="00D60D2D" w:rsidP="005549EE">
      <w:pPr>
        <w:pStyle w:val="Caption"/>
      </w:pPr>
    </w:p>
    <w:p w:rsidR="00D60D2D" w:rsidRPr="0090411C" w:rsidRDefault="00D60D2D" w:rsidP="005549EE">
      <w:pPr>
        <w:pStyle w:val="Caption"/>
      </w:pPr>
      <w:r w:rsidRPr="0090411C">
        <w:rPr>
          <w:rStyle w:val="Emphasis"/>
          <w:i w:val="0"/>
        </w:rPr>
        <w:t>Referrals and Collaboration:</w:t>
      </w:r>
      <w:r w:rsidRPr="0090411C">
        <w:t xml:space="preserve"> Advisors and faculty make appropriate referrals concerning academic, career, financial, student life, and other kinds of student support services</w:t>
      </w:r>
      <w:r w:rsidR="00560FE6" w:rsidRPr="0090411C">
        <w:t xml:space="preserve">. </w:t>
      </w:r>
      <w:r w:rsidRPr="0090411C">
        <w:t>Advisors and Faculty are familiar with all General Education/University-Wide requirements, and are able to assist students in the registration process to complete these requirements.</w:t>
      </w:r>
    </w:p>
    <w:p w:rsidR="00D60D2D" w:rsidRPr="0090411C" w:rsidRDefault="00D60D2D" w:rsidP="001E0B4A">
      <w:pPr>
        <w:pStyle w:val="BodyText"/>
        <w:spacing w:after="0"/>
        <w:jc w:val="left"/>
        <w:rPr>
          <w:rFonts w:cs="Iskoola Pota"/>
          <w:sz w:val="20"/>
        </w:rPr>
      </w:pPr>
    </w:p>
    <w:p w:rsidR="00D60D2D" w:rsidRPr="0090411C" w:rsidRDefault="00D60D2D" w:rsidP="005549EE">
      <w:pPr>
        <w:pStyle w:val="Caption"/>
      </w:pPr>
      <w:r w:rsidRPr="0090411C">
        <w:rPr>
          <w:rStyle w:val="Emphasis"/>
          <w:i w:val="0"/>
        </w:rPr>
        <w:t>Career Planning:</w:t>
      </w:r>
      <w:r w:rsidRPr="0090411C">
        <w:t xml:space="preserve"> Faculty Advisors are an essential resource to  provide students with career pathway and competency information, tools, and resources to help them map their academic interests to career opportunities and to understand the education and skills requirements for jobs in the 21st century</w:t>
      </w:r>
      <w:r w:rsidR="00560FE6" w:rsidRPr="0090411C">
        <w:t xml:space="preserve">. </w:t>
      </w:r>
      <w:r w:rsidRPr="0090411C">
        <w:t>Advisors will help connect students with the University’s Career and Professional Development Center, internship opportunities, service learning programs, program alumni, and other resources to assist in advancing their career interests.</w:t>
      </w:r>
    </w:p>
    <w:p w:rsidR="00D60D2D" w:rsidRPr="0090411C" w:rsidRDefault="00D60D2D" w:rsidP="005549EE">
      <w:pPr>
        <w:pStyle w:val="Caption"/>
      </w:pPr>
    </w:p>
    <w:p w:rsidR="00D60D2D" w:rsidRPr="0090411C" w:rsidRDefault="00D60D2D" w:rsidP="005549EE">
      <w:pPr>
        <w:pStyle w:val="Caption"/>
        <w:rPr>
          <w:rStyle w:val="Emphasis"/>
          <w:i w:val="0"/>
        </w:rPr>
      </w:pPr>
      <w:r w:rsidRPr="0090411C">
        <w:rPr>
          <w:rStyle w:val="Emphasis"/>
          <w:i w:val="0"/>
        </w:rPr>
        <w:t xml:space="preserve">Early Alert for Associate’s and Bachelor’s Degree Students: </w:t>
      </w:r>
    </w:p>
    <w:p w:rsidR="00012306" w:rsidRPr="0090411C" w:rsidRDefault="00D60D2D" w:rsidP="005549EE">
      <w:pPr>
        <w:pStyle w:val="Caption"/>
      </w:pPr>
      <w:r w:rsidRPr="0090411C">
        <w:t>The Student Success Center and the Academic Advising Center use an early alert system, which allows tracking of student academic progress</w:t>
      </w:r>
      <w:r w:rsidR="0053368C" w:rsidRPr="0090411C">
        <w:t xml:space="preserve">. </w:t>
      </w:r>
      <w:r w:rsidRPr="0090411C">
        <w:t xml:space="preserve">The system facilitates communication between faculty, academic advisors, university support services, and students who show signs that they need additional academic support. </w:t>
      </w:r>
    </w:p>
    <w:p w:rsidR="00573E93" w:rsidRPr="0090411C" w:rsidRDefault="00573E93" w:rsidP="001E0B4A">
      <w:pPr>
        <w:pStyle w:val="BodyText"/>
        <w:spacing w:after="0"/>
        <w:jc w:val="left"/>
        <w:rPr>
          <w:rFonts w:cs="Iskoola Pota"/>
          <w:sz w:val="20"/>
        </w:rPr>
      </w:pPr>
    </w:p>
    <w:p w:rsidR="00D60D2D" w:rsidRPr="0090411C" w:rsidRDefault="00D60D2D" w:rsidP="001E0B4A">
      <w:pPr>
        <w:pStyle w:val="BodyText"/>
        <w:spacing w:after="0"/>
        <w:jc w:val="left"/>
      </w:pPr>
      <w:r w:rsidRPr="0090411C">
        <w:rPr>
          <w:rFonts w:cs="Iskoola Pota"/>
          <w:sz w:val="20"/>
        </w:rPr>
        <w:t>The goals of the early alert system are to reach students who need additional help as early in the term as possible, connect them to college resources to resolve their academic issues, help students to maintain or improve their GPA, and</w:t>
      </w:r>
      <w:r w:rsidR="0053368C" w:rsidRPr="0090411C">
        <w:rPr>
          <w:rFonts w:cs="Iskoola Pota"/>
          <w:sz w:val="20"/>
        </w:rPr>
        <w:t xml:space="preserve"> improve student retention</w:t>
      </w:r>
      <w:r w:rsidR="00560FE6" w:rsidRPr="0090411C">
        <w:rPr>
          <w:rFonts w:cs="Iskoola Pota"/>
          <w:sz w:val="20"/>
        </w:rPr>
        <w:t xml:space="preserve">. </w:t>
      </w:r>
      <w:r w:rsidRPr="0090411C">
        <w:rPr>
          <w:rFonts w:cs="Iskoola Pota"/>
          <w:sz w:val="20"/>
        </w:rPr>
        <w:t>At UDC, we want to work closely with students who may be in a tenuous situation, meaning at risk of losing their good academic status and satisfactory academic progress</w:t>
      </w:r>
      <w:r w:rsidR="00560FE6" w:rsidRPr="0090411C">
        <w:rPr>
          <w:rFonts w:cs="Iskoola Pota"/>
          <w:sz w:val="20"/>
        </w:rPr>
        <w:t xml:space="preserve">. </w:t>
      </w:r>
      <w:r w:rsidRPr="0090411C">
        <w:rPr>
          <w:rFonts w:cs="Iskoola Pota"/>
          <w:sz w:val="20"/>
        </w:rPr>
        <w:t>In order to provide additional learning support, we work to identify students who may have poor attendance, are continually late for class or leave early, have poor quiz/test grades, are missing assignments or, in the opinion of the instructor, have shown evidence that they are unlikely to be successful in a given course.</w:t>
      </w:r>
    </w:p>
    <w:p w:rsidR="00573E93" w:rsidRPr="0090411C" w:rsidRDefault="00573E93" w:rsidP="001E0B4A">
      <w:pPr>
        <w:pStyle w:val="Heading3"/>
        <w:keepNext w:val="0"/>
        <w:rPr>
          <w:rFonts w:ascii="Garamond" w:hAnsi="Garamond" w:cs="Iskoola Pota"/>
          <w:b/>
          <w:i w:val="0"/>
          <w:sz w:val="20"/>
        </w:rPr>
      </w:pPr>
      <w:bookmarkStart w:id="213" w:name="_Toc343441095"/>
      <w:bookmarkStart w:id="214" w:name="_Toc343876187"/>
      <w:bookmarkStart w:id="215" w:name="_Toc341871737"/>
    </w:p>
    <w:p w:rsidR="00D60D2D" w:rsidRPr="0090411C" w:rsidRDefault="00D60D2D" w:rsidP="001E0B4A">
      <w:pPr>
        <w:pStyle w:val="Heading3"/>
        <w:keepNext w:val="0"/>
        <w:rPr>
          <w:rFonts w:ascii="Garamond" w:hAnsi="Garamond" w:cs="Iskoola Pota"/>
          <w:sz w:val="20"/>
        </w:rPr>
      </w:pPr>
      <w:r w:rsidRPr="0090411C">
        <w:rPr>
          <w:rFonts w:ascii="Garamond" w:hAnsi="Garamond" w:cs="Iskoola Pota"/>
          <w:b/>
          <w:i w:val="0"/>
          <w:sz w:val="20"/>
        </w:rPr>
        <w:t xml:space="preserve">New Student </w:t>
      </w:r>
      <w:bookmarkEnd w:id="213"/>
      <w:bookmarkEnd w:id="214"/>
      <w:r w:rsidR="007E6568" w:rsidRPr="0090411C">
        <w:rPr>
          <w:rFonts w:ascii="Garamond" w:hAnsi="Garamond" w:cs="Iskoola Pota"/>
          <w:b/>
          <w:i w:val="0"/>
          <w:sz w:val="20"/>
        </w:rPr>
        <w:t>Orientation</w:t>
      </w:r>
      <w:r w:rsidR="00D25741" w:rsidRPr="0090411C">
        <w:rPr>
          <w:rFonts w:ascii="Garamond" w:hAnsi="Garamond" w:cs="Iskoola Pota"/>
          <w:i w:val="0"/>
          <w:sz w:val="20"/>
        </w:rPr>
        <w:t xml:space="preserve">: </w:t>
      </w:r>
      <w:r w:rsidRPr="0090411C">
        <w:rPr>
          <w:rFonts w:ascii="Garamond" w:hAnsi="Garamond" w:cs="Iskoola Pota"/>
          <w:i w:val="0"/>
          <w:sz w:val="20"/>
        </w:rPr>
        <w:t>Once admitted to the university, new students seeking an undergraduate degree are required to attend New Student Orientation</w:t>
      </w:r>
      <w:r w:rsidR="00560FE6" w:rsidRPr="0090411C">
        <w:rPr>
          <w:rFonts w:ascii="Garamond" w:hAnsi="Garamond" w:cs="Iskoola Pota"/>
          <w:i w:val="0"/>
          <w:sz w:val="20"/>
        </w:rPr>
        <w:t xml:space="preserve">. </w:t>
      </w:r>
      <w:r w:rsidRPr="0090411C">
        <w:rPr>
          <w:rFonts w:ascii="Garamond" w:hAnsi="Garamond" w:cs="Iskoola Pota"/>
          <w:i w:val="0"/>
          <w:sz w:val="20"/>
        </w:rPr>
        <w:t>Prior to New Student Orientation, it is recommended that new students review the university catalog.</w:t>
      </w:r>
      <w:r w:rsidRPr="0090411C">
        <w:rPr>
          <w:rFonts w:ascii="Garamond" w:hAnsi="Garamond" w:cs="Iskoola Pota"/>
          <w:sz w:val="20"/>
        </w:rPr>
        <w:t xml:space="preserve"> </w:t>
      </w:r>
    </w:p>
    <w:p w:rsidR="00D60D2D" w:rsidRPr="0090411C" w:rsidRDefault="00D60D2D" w:rsidP="005549EE">
      <w:pPr>
        <w:pStyle w:val="Caption"/>
      </w:pPr>
    </w:p>
    <w:p w:rsidR="00D60D2D" w:rsidRPr="0090411C" w:rsidRDefault="00D60D2D" w:rsidP="005549EE">
      <w:pPr>
        <w:pStyle w:val="Caption"/>
      </w:pPr>
      <w:r w:rsidRPr="0090411C">
        <w:t xml:space="preserve">New students will receive an initial advising session for their selected major and a </w:t>
      </w:r>
      <w:r w:rsidR="00340E7A" w:rsidRPr="0090411C">
        <w:t>p</w:t>
      </w:r>
      <w:r w:rsidRPr="0090411C">
        <w:t xml:space="preserve">lan of </w:t>
      </w:r>
      <w:r w:rsidR="00340E7A" w:rsidRPr="0090411C">
        <w:t>s</w:t>
      </w:r>
      <w:r w:rsidRPr="0090411C">
        <w:t>tudy</w:t>
      </w:r>
      <w:r w:rsidR="00560FE6" w:rsidRPr="0090411C">
        <w:t xml:space="preserve">. </w:t>
      </w:r>
      <w:r w:rsidRPr="0090411C">
        <w:t xml:space="preserve">Once the advising portion of New Student Orientation </w:t>
      </w:r>
      <w:r w:rsidR="003C43F5" w:rsidRPr="0090411C">
        <w:t xml:space="preserve">is </w:t>
      </w:r>
      <w:r w:rsidR="00130AA9" w:rsidRPr="0090411C">
        <w:t>completed,</w:t>
      </w:r>
      <w:r w:rsidRPr="0090411C">
        <w:t xml:space="preserve"> th</w:t>
      </w:r>
      <w:r w:rsidR="0053368C" w:rsidRPr="0090411C">
        <w:t>e Advisor</w:t>
      </w:r>
      <w:r w:rsidRPr="0090411C">
        <w:t xml:space="preserve"> Hold will be removed, and if eligible, the student will be able to register for classes</w:t>
      </w:r>
      <w:r w:rsidR="00340E7A" w:rsidRPr="0090411C">
        <w:t xml:space="preserve">. </w:t>
      </w:r>
    </w:p>
    <w:p w:rsidR="00340E7A" w:rsidRPr="0090411C" w:rsidRDefault="00340E7A" w:rsidP="001E0B4A"/>
    <w:p w:rsidR="00D60D2D" w:rsidRPr="0090411C" w:rsidRDefault="00D60D2D" w:rsidP="005549EE">
      <w:pPr>
        <w:pStyle w:val="Caption"/>
      </w:pPr>
      <w:r w:rsidRPr="0090411C">
        <w:t>Students who do not attend New Student Orientation may experience delays with the course registration process.</w:t>
      </w:r>
    </w:p>
    <w:p w:rsidR="00D60D2D" w:rsidRPr="0090411C" w:rsidRDefault="00D60D2D" w:rsidP="005549EE">
      <w:pPr>
        <w:pStyle w:val="Caption"/>
      </w:pPr>
    </w:p>
    <w:p w:rsidR="00D60D2D" w:rsidRPr="0090411C" w:rsidRDefault="00D60D2D" w:rsidP="001E0B4A">
      <w:pPr>
        <w:pStyle w:val="Heading3"/>
        <w:rPr>
          <w:rFonts w:ascii="Garamond" w:hAnsi="Garamond" w:cs="Iskoola Pota"/>
          <w:b/>
          <w:i w:val="0"/>
          <w:sz w:val="20"/>
        </w:rPr>
      </w:pPr>
      <w:bookmarkStart w:id="216" w:name="_Toc343441096"/>
      <w:bookmarkStart w:id="217" w:name="_Toc343876188"/>
      <w:r w:rsidRPr="0090411C">
        <w:rPr>
          <w:rFonts w:ascii="Garamond" w:hAnsi="Garamond" w:cs="Iskoola Pota"/>
          <w:b/>
          <w:i w:val="0"/>
          <w:sz w:val="20"/>
        </w:rPr>
        <w:t>Student Assignment to an Advisor</w:t>
      </w:r>
      <w:bookmarkEnd w:id="215"/>
      <w:bookmarkEnd w:id="216"/>
      <w:bookmarkEnd w:id="217"/>
    </w:p>
    <w:p w:rsidR="00D60D2D" w:rsidRPr="0090411C" w:rsidRDefault="00D60D2D" w:rsidP="005549EE">
      <w:pPr>
        <w:pStyle w:val="Caption"/>
      </w:pPr>
      <w:r w:rsidRPr="0090411C">
        <w:t>Students seeking an undergraduate degree at UDC will be assigned to an advisor based on where they are along the path toward completing their degree</w:t>
      </w:r>
      <w:r w:rsidR="00560FE6" w:rsidRPr="0090411C">
        <w:t xml:space="preserve">. </w:t>
      </w:r>
      <w:r w:rsidRPr="0090411C">
        <w:t xml:space="preserve">Students are required to see their advisor each semester to ensure that degree requirements are being met and to have the </w:t>
      </w:r>
      <w:r w:rsidR="00340E7A" w:rsidRPr="0090411C">
        <w:t>A</w:t>
      </w:r>
      <w:r w:rsidR="0053368C" w:rsidRPr="0090411C">
        <w:t>dvisor</w:t>
      </w:r>
      <w:r w:rsidRPr="0090411C">
        <w:t xml:space="preserve"> </w:t>
      </w:r>
      <w:r w:rsidR="00340E7A" w:rsidRPr="0090411C">
        <w:t>H</w:t>
      </w:r>
      <w:r w:rsidRPr="0090411C">
        <w:t>old lifted to enable registration</w:t>
      </w:r>
      <w:r w:rsidR="00560FE6" w:rsidRPr="0090411C">
        <w:t xml:space="preserve">. </w:t>
      </w:r>
    </w:p>
    <w:p w:rsidR="00D60D2D" w:rsidRPr="0090411C" w:rsidRDefault="00D60D2D" w:rsidP="005549EE">
      <w:pPr>
        <w:pStyle w:val="Caption"/>
      </w:pPr>
    </w:p>
    <w:p w:rsidR="00D60D2D" w:rsidRPr="0090411C" w:rsidRDefault="00D60D2D" w:rsidP="005549EE">
      <w:pPr>
        <w:pStyle w:val="Caption"/>
      </w:pPr>
      <w:r w:rsidRPr="0090411C">
        <w:t>Al</w:t>
      </w:r>
      <w:r w:rsidR="0053368C" w:rsidRPr="0090411C">
        <w:t>l students will have an Advisor H</w:t>
      </w:r>
      <w:r w:rsidRPr="0090411C">
        <w:t xml:space="preserve">old that must be lifted to enable registration. </w:t>
      </w:r>
    </w:p>
    <w:p w:rsidR="00D60D2D" w:rsidRPr="0090411C" w:rsidRDefault="00D60D2D" w:rsidP="005549EE">
      <w:pPr>
        <w:pStyle w:val="Caption"/>
      </w:pPr>
    </w:p>
    <w:p w:rsidR="00D60D2D" w:rsidRPr="0090411C" w:rsidRDefault="00D60D2D" w:rsidP="005549EE">
      <w:pPr>
        <w:pStyle w:val="Caption"/>
      </w:pPr>
      <w:r w:rsidRPr="0090411C">
        <w:t>Establishing a working relationship with the advisor is essential to student success</w:t>
      </w:r>
      <w:r w:rsidR="00560FE6" w:rsidRPr="0090411C">
        <w:t xml:space="preserve">. </w:t>
      </w:r>
      <w:r w:rsidRPr="0090411C">
        <w:t>Thus, it is strongly recommended that students first consult with their advisor about issues or concerns that could potentially be a barrier to success prior to seeking alternative resources of assistance.</w:t>
      </w:r>
    </w:p>
    <w:p w:rsidR="00D60D2D" w:rsidRPr="0090411C" w:rsidRDefault="00D60D2D" w:rsidP="005549EE">
      <w:pPr>
        <w:pStyle w:val="Caption"/>
      </w:pPr>
    </w:p>
    <w:p w:rsidR="00D60D2D" w:rsidRPr="0090411C" w:rsidRDefault="00D60D2D" w:rsidP="005549EE">
      <w:pPr>
        <w:pStyle w:val="Caption"/>
        <w:rPr>
          <w:rStyle w:val="Emphasis"/>
          <w:i w:val="0"/>
        </w:rPr>
      </w:pPr>
      <w:r w:rsidRPr="0090411C">
        <w:rPr>
          <w:rStyle w:val="Emphasis"/>
          <w:i w:val="0"/>
        </w:rPr>
        <w:t>Associate’s Degree Seeking Students</w:t>
      </w:r>
    </w:p>
    <w:p w:rsidR="00D60D2D" w:rsidRPr="0090411C" w:rsidRDefault="00D60D2D" w:rsidP="005549EE">
      <w:pPr>
        <w:pStyle w:val="Caption"/>
      </w:pPr>
      <w:r w:rsidRPr="0090411C">
        <w:t xml:space="preserve">If a student is pursuing an associate’s degree, the student will have an advisor in the Student Success Center, a division of the UDC-Community College. </w:t>
      </w:r>
    </w:p>
    <w:p w:rsidR="00D60D2D" w:rsidRPr="0090411C" w:rsidRDefault="00D60D2D" w:rsidP="005549EE">
      <w:pPr>
        <w:pStyle w:val="Caption"/>
        <w:rPr>
          <w:rStyle w:val="Emphasis"/>
        </w:rPr>
      </w:pPr>
    </w:p>
    <w:p w:rsidR="00D60D2D" w:rsidRPr="0090411C" w:rsidRDefault="00D60D2D" w:rsidP="005549EE">
      <w:pPr>
        <w:pStyle w:val="Caption"/>
        <w:rPr>
          <w:rStyle w:val="Emphasis"/>
          <w:i w:val="0"/>
        </w:rPr>
      </w:pPr>
      <w:r w:rsidRPr="0090411C">
        <w:rPr>
          <w:rStyle w:val="Emphasis"/>
          <w:i w:val="0"/>
        </w:rPr>
        <w:t xml:space="preserve">Bachelor’s Degree Seeking Students </w:t>
      </w:r>
    </w:p>
    <w:p w:rsidR="00D60D2D" w:rsidRPr="0090411C" w:rsidRDefault="00D60D2D" w:rsidP="005549EE">
      <w:pPr>
        <w:pStyle w:val="Caption"/>
        <w:rPr>
          <w:i/>
        </w:rPr>
      </w:pPr>
      <w:r w:rsidRPr="0090411C">
        <w:t xml:space="preserve">Upon enrollment, students pursuing a bachelor’s degree with fewer than </w:t>
      </w:r>
      <w:r w:rsidRPr="0090411C">
        <w:rPr>
          <w:i/>
        </w:rPr>
        <w:t xml:space="preserve">60 </w:t>
      </w:r>
      <w:r w:rsidRPr="0090411C">
        <w:t xml:space="preserve">credit hours will have an assigned academic advisor in the </w:t>
      </w:r>
      <w:r w:rsidR="00AB1341" w:rsidRPr="0090411C">
        <w:rPr>
          <w:rStyle w:val="Emphasis"/>
          <w:b w:val="0"/>
          <w:i w:val="0"/>
        </w:rPr>
        <w:t xml:space="preserve">Academic Advising </w:t>
      </w:r>
      <w:r w:rsidRPr="0090411C">
        <w:rPr>
          <w:rStyle w:val="Emphasis"/>
          <w:b w:val="0"/>
          <w:i w:val="0"/>
        </w:rPr>
        <w:t>Center</w:t>
      </w:r>
      <w:r w:rsidR="00AB1341" w:rsidRPr="0090411C">
        <w:rPr>
          <w:rStyle w:val="Emphasis"/>
          <w:i w:val="0"/>
        </w:rPr>
        <w:t xml:space="preserve"> </w:t>
      </w:r>
      <w:r w:rsidR="00D25741" w:rsidRPr="0090411C">
        <w:rPr>
          <w:rStyle w:val="Emphasis"/>
          <w:b w:val="0"/>
          <w:i w:val="0"/>
        </w:rPr>
        <w:t>who will</w:t>
      </w:r>
      <w:r w:rsidR="00D25741" w:rsidRPr="0090411C">
        <w:rPr>
          <w:rStyle w:val="Emphasis"/>
          <w:i w:val="0"/>
        </w:rPr>
        <w:t xml:space="preserve"> </w:t>
      </w:r>
      <w:r w:rsidRPr="0090411C">
        <w:t>assist students with pragmatic and specific steps to navigate course registration procedures</w:t>
      </w:r>
      <w:r w:rsidR="00D25741" w:rsidRPr="0090411C">
        <w:t>, c</w:t>
      </w:r>
      <w:r w:rsidRPr="0090411C">
        <w:t xml:space="preserve">ampus policies, and guide students to appropriate resources. </w:t>
      </w:r>
    </w:p>
    <w:p w:rsidR="00405CAB" w:rsidRPr="0090411C" w:rsidRDefault="00405CAB" w:rsidP="005549EE">
      <w:pPr>
        <w:pStyle w:val="Caption"/>
      </w:pPr>
    </w:p>
    <w:p w:rsidR="00AF6B28" w:rsidRDefault="00AF6B28" w:rsidP="005549EE">
      <w:pPr>
        <w:pStyle w:val="Caption"/>
      </w:pPr>
    </w:p>
    <w:p w:rsidR="000965A1" w:rsidRPr="0090411C" w:rsidRDefault="00D25741" w:rsidP="005549EE">
      <w:pPr>
        <w:pStyle w:val="Caption"/>
      </w:pPr>
      <w:r w:rsidRPr="0090411C">
        <w:t xml:space="preserve">When a student completes </w:t>
      </w:r>
      <w:r w:rsidRPr="0090411C">
        <w:rPr>
          <w:i/>
        </w:rPr>
        <w:t>60</w:t>
      </w:r>
      <w:r w:rsidRPr="0090411C">
        <w:t xml:space="preserve"> credit </w:t>
      </w:r>
      <w:r w:rsidR="00130AA9" w:rsidRPr="0090411C">
        <w:t>hours,</w:t>
      </w:r>
      <w:r w:rsidRPr="0090411C">
        <w:t xml:space="preserve"> they are assigned to a Faculty Advisor</w:t>
      </w:r>
      <w:r w:rsidR="00560FE6" w:rsidRPr="0090411C">
        <w:t xml:space="preserve">. </w:t>
      </w:r>
      <w:r w:rsidR="0053368C" w:rsidRPr="0090411C">
        <w:t>Faculty A</w:t>
      </w:r>
      <w:r w:rsidR="00D60D2D" w:rsidRPr="0090411C">
        <w:t>dvisors facilitate student learning through an exchange of ideas allowing the student to express, support, and discuss individual goals and ideas and in which the faculty advisor guides the learner towards the completion of a degree in the program of study</w:t>
      </w:r>
      <w:r w:rsidR="00560FE6" w:rsidRPr="0090411C">
        <w:t xml:space="preserve">. </w:t>
      </w:r>
      <w:r w:rsidR="00D60D2D" w:rsidRPr="0090411C">
        <w:t xml:space="preserve">Faculty advisors will also guide students in developing strategies for critical learning, program specific requirements and mentoring in the field of study. </w:t>
      </w:r>
    </w:p>
    <w:p w:rsidR="000965A1" w:rsidRPr="0090411C" w:rsidRDefault="000965A1" w:rsidP="005549EE">
      <w:pPr>
        <w:pStyle w:val="Caption"/>
      </w:pPr>
    </w:p>
    <w:p w:rsidR="00D60D2D" w:rsidRPr="0090411C" w:rsidRDefault="00D60D2D" w:rsidP="005549EE">
      <w:pPr>
        <w:pStyle w:val="Caption"/>
      </w:pPr>
      <w:r w:rsidRPr="0090411C">
        <w:t>Both the Academic Advisors and Faculty Advisors facilitate a link for students to become 21st century learners, responsible citizens, c</w:t>
      </w:r>
      <w:r w:rsidR="00BF1D7C">
        <w:t>ritical thinkers, and persons enriched through a liberal education</w:t>
      </w:r>
      <w:r w:rsidR="00560FE6" w:rsidRPr="0090411C">
        <w:t xml:space="preserve">. </w:t>
      </w:r>
      <w:r w:rsidRPr="0090411C">
        <w:t>Each college has specific guidelines for Faculty Advising and use this system to help students decide which courses to take, stay on track with good academic standing and satisfactory academic progress, and move toward completing the degree in a timely fashion</w:t>
      </w:r>
      <w:r w:rsidR="00560FE6" w:rsidRPr="0090411C">
        <w:t xml:space="preserve">. </w:t>
      </w:r>
    </w:p>
    <w:p w:rsidR="00D60D2D" w:rsidRPr="0090411C" w:rsidRDefault="00D60D2D" w:rsidP="005549EE">
      <w:pPr>
        <w:pStyle w:val="Caption"/>
      </w:pPr>
    </w:p>
    <w:p w:rsidR="00D60D2D" w:rsidRPr="0090411C" w:rsidRDefault="00D60D2D" w:rsidP="005549EE">
      <w:pPr>
        <w:pStyle w:val="Caption"/>
        <w:rPr>
          <w:i/>
        </w:rPr>
      </w:pPr>
      <w:r w:rsidRPr="0090411C">
        <w:rPr>
          <w:rStyle w:val="Emphasis"/>
          <w:i w:val="0"/>
        </w:rPr>
        <w:t>Graduate Degree</w:t>
      </w:r>
      <w:r w:rsidR="00AB1341" w:rsidRPr="0090411C">
        <w:rPr>
          <w:rStyle w:val="Emphasis"/>
          <w:i w:val="0"/>
        </w:rPr>
        <w:t xml:space="preserve"> Students</w:t>
      </w:r>
    </w:p>
    <w:p w:rsidR="00D60D2D" w:rsidRPr="0090411C" w:rsidRDefault="00D60D2D" w:rsidP="005549EE">
      <w:pPr>
        <w:pStyle w:val="Caption"/>
      </w:pPr>
      <w:r w:rsidRPr="0090411C">
        <w:t>All graduate students are assigned to a graduate advisor by the department in which they study.</w:t>
      </w:r>
      <w:bookmarkStart w:id="218" w:name="_Toc341871738"/>
    </w:p>
    <w:p w:rsidR="0077644D" w:rsidRPr="0090411C" w:rsidRDefault="0077644D" w:rsidP="001E0B4A">
      <w:pPr>
        <w:pStyle w:val="Heading3"/>
        <w:rPr>
          <w:rStyle w:val="Emphasis"/>
          <w:rFonts w:cs="Iskoola Pota"/>
        </w:rPr>
      </w:pPr>
      <w:bookmarkStart w:id="219" w:name="_Toc343441097"/>
      <w:bookmarkStart w:id="220" w:name="_Toc343876189"/>
    </w:p>
    <w:p w:rsidR="00D60D2D" w:rsidRPr="0090411C" w:rsidRDefault="00D60D2D" w:rsidP="001E0B4A">
      <w:pPr>
        <w:pStyle w:val="Heading3"/>
        <w:rPr>
          <w:rStyle w:val="Emphasis"/>
          <w:rFonts w:cs="Iskoola Pota"/>
          <w:u w:val="single"/>
        </w:rPr>
      </w:pPr>
      <w:r w:rsidRPr="0090411C">
        <w:rPr>
          <w:rStyle w:val="Emphasis"/>
          <w:rFonts w:cs="Iskoola Pota"/>
        </w:rPr>
        <w:t>Undeclared Undergraduate Students</w:t>
      </w:r>
      <w:bookmarkEnd w:id="218"/>
      <w:bookmarkEnd w:id="219"/>
      <w:bookmarkEnd w:id="220"/>
      <w:r w:rsidRPr="0090411C">
        <w:rPr>
          <w:rStyle w:val="Emphasis"/>
          <w:rFonts w:cs="Iskoola Pota"/>
        </w:rPr>
        <w:t xml:space="preserve"> </w:t>
      </w:r>
    </w:p>
    <w:p w:rsidR="00D60D2D" w:rsidRPr="0090411C" w:rsidRDefault="00D60D2D" w:rsidP="005549EE">
      <w:pPr>
        <w:pStyle w:val="Caption"/>
      </w:pPr>
      <w:r w:rsidRPr="0090411C">
        <w:t xml:space="preserve">When choosing a major program of study, students are encouraged to consider their interests, abilities, </w:t>
      </w:r>
      <w:r w:rsidR="00130AA9" w:rsidRPr="0090411C">
        <w:t>work,</w:t>
      </w:r>
      <w:r w:rsidRPr="0090411C">
        <w:t xml:space="preserve"> and/or volunteer experiences</w:t>
      </w:r>
      <w:r w:rsidR="00560FE6" w:rsidRPr="0090411C">
        <w:t xml:space="preserve">. </w:t>
      </w:r>
      <w:r w:rsidRPr="0090411C">
        <w:t>Also, they are encouraged to discuss their educational and career goals with their academic advisor, faculty, and administrators</w:t>
      </w:r>
      <w:r w:rsidR="00560FE6" w:rsidRPr="0090411C">
        <w:t xml:space="preserve">. </w:t>
      </w:r>
      <w:r w:rsidRPr="0090411C">
        <w:t xml:space="preserve">UDC is committed to helping students to determine a suitable major program of study for all enrolled at the institution. </w:t>
      </w:r>
    </w:p>
    <w:p w:rsidR="00D60D2D" w:rsidRPr="0090411C" w:rsidRDefault="00D60D2D" w:rsidP="005549EE">
      <w:pPr>
        <w:pStyle w:val="Caption"/>
      </w:pPr>
    </w:p>
    <w:p w:rsidR="00D60D2D" w:rsidRPr="0090411C" w:rsidRDefault="0015177F" w:rsidP="005549EE">
      <w:pPr>
        <w:pStyle w:val="Caption"/>
      </w:pPr>
      <w:r w:rsidRPr="0090411C">
        <w:t>Student</w:t>
      </w:r>
      <w:r w:rsidR="00D60D2D" w:rsidRPr="0090411C">
        <w:t>s seeking an associate’s degree</w:t>
      </w:r>
      <w:r w:rsidR="00D60D2D" w:rsidRPr="0090411C">
        <w:rPr>
          <w:rStyle w:val="Heading4Char"/>
          <w:rFonts w:ascii="Garamond" w:hAnsi="Garamond"/>
          <w:sz w:val="20"/>
        </w:rPr>
        <w:t xml:space="preserve"> </w:t>
      </w:r>
      <w:r w:rsidR="00D60D2D" w:rsidRPr="0090411C">
        <w:t>must declare a major after successfully completing 12-15 college level credit hours or two full semesters</w:t>
      </w:r>
      <w:r w:rsidR="00E77F3C" w:rsidRPr="0090411C">
        <w:t xml:space="preserve">. </w:t>
      </w:r>
    </w:p>
    <w:p w:rsidR="00D60D2D" w:rsidRPr="0090411C" w:rsidRDefault="00D60D2D" w:rsidP="005549EE">
      <w:pPr>
        <w:pStyle w:val="Caption"/>
      </w:pPr>
    </w:p>
    <w:p w:rsidR="00D60D2D" w:rsidRPr="0090411C" w:rsidRDefault="0015177F" w:rsidP="005549EE">
      <w:pPr>
        <w:pStyle w:val="Caption"/>
      </w:pPr>
      <w:r w:rsidRPr="0090411C">
        <w:t>Student</w:t>
      </w:r>
      <w:r w:rsidR="00D60D2D" w:rsidRPr="0090411C">
        <w:t xml:space="preserve">s seeking a bachelor’s degree must declare a major by the time they have successfully completed 60 credit hours. </w:t>
      </w:r>
    </w:p>
    <w:p w:rsidR="00D60D2D" w:rsidRPr="0090411C" w:rsidRDefault="00D60D2D" w:rsidP="005549EE">
      <w:pPr>
        <w:pStyle w:val="Caption"/>
      </w:pPr>
    </w:p>
    <w:p w:rsidR="00D25741" w:rsidRPr="0090411C" w:rsidRDefault="00D60D2D" w:rsidP="005549EE">
      <w:pPr>
        <w:pStyle w:val="Caption"/>
      </w:pPr>
      <w:r w:rsidRPr="0090411C">
        <w:t xml:space="preserve">Students who remain undeclared have an opportunity to take courses in various majors, and take advantage of interest inventories and additional career resources available from academic advisors, career counselors, and other faculty and staff at UDC in order to determine a major. </w:t>
      </w:r>
    </w:p>
    <w:p w:rsidR="00D25741" w:rsidRPr="0090411C" w:rsidRDefault="00D25741" w:rsidP="005549EE">
      <w:pPr>
        <w:pStyle w:val="Caption"/>
      </w:pPr>
    </w:p>
    <w:p w:rsidR="00D60D2D" w:rsidRPr="0090411C" w:rsidRDefault="00D60D2D" w:rsidP="005549EE">
      <w:pPr>
        <w:pStyle w:val="Caption"/>
      </w:pPr>
      <w:r w:rsidRPr="0090411C">
        <w:t>Students are required to discuss their intentions to declare a major with their present academic advisor and the chair of the program of interest</w:t>
      </w:r>
      <w:r w:rsidR="00560FE6" w:rsidRPr="0090411C">
        <w:t xml:space="preserve">. </w:t>
      </w:r>
      <w:r w:rsidRPr="0090411C">
        <w:t xml:space="preserve">Students must complete a </w:t>
      </w:r>
      <w:r w:rsidRPr="0090411C">
        <w:rPr>
          <w:b/>
        </w:rPr>
        <w:t xml:space="preserve">Change of Major </w:t>
      </w:r>
      <w:r w:rsidR="005F2F11" w:rsidRPr="0090411C">
        <w:rPr>
          <w:b/>
        </w:rPr>
        <w:t>F</w:t>
      </w:r>
      <w:r w:rsidRPr="0090411C">
        <w:rPr>
          <w:b/>
        </w:rPr>
        <w:t>orm</w:t>
      </w:r>
      <w:r w:rsidR="0053368C" w:rsidRPr="0090411C">
        <w:t>,</w:t>
      </w:r>
      <w:r w:rsidRPr="0090411C">
        <w:t xml:space="preserve"> have the form signed by the appropriate advisors and administrators, and submit it to the Office of the Registrar</w:t>
      </w:r>
      <w:r w:rsidR="0015177F" w:rsidRPr="0090411C">
        <w:t xml:space="preserve">, </w:t>
      </w:r>
      <w:r w:rsidR="00BF1D7C">
        <w:t>Bldg.</w:t>
      </w:r>
      <w:r w:rsidR="0015177F" w:rsidRPr="0090411C">
        <w:t xml:space="preserve"> 39, A </w:t>
      </w:r>
      <w:r w:rsidR="00741FC1" w:rsidRPr="0090411C">
        <w:t>L</w:t>
      </w:r>
      <w:r w:rsidR="005F2F11" w:rsidRPr="0090411C">
        <w:t>evel</w:t>
      </w:r>
      <w:r w:rsidRPr="0090411C">
        <w:t>.</w:t>
      </w:r>
    </w:p>
    <w:p w:rsidR="00D60D2D" w:rsidRPr="0090411C" w:rsidRDefault="00D60D2D" w:rsidP="005549EE">
      <w:pPr>
        <w:pStyle w:val="Caption"/>
      </w:pPr>
    </w:p>
    <w:p w:rsidR="00D60D2D" w:rsidRPr="0090411C" w:rsidRDefault="00D60D2D" w:rsidP="005549EE">
      <w:pPr>
        <w:pStyle w:val="Caption"/>
        <w:rPr>
          <w:b/>
        </w:rPr>
      </w:pPr>
      <w:r w:rsidRPr="0090411C">
        <w:rPr>
          <w:rStyle w:val="Emphasis"/>
          <w:b w:val="0"/>
        </w:rPr>
        <w:t>Undeclared Associate’s Degree Student</w:t>
      </w:r>
      <w:r w:rsidR="00AB1341" w:rsidRPr="0090411C">
        <w:rPr>
          <w:rStyle w:val="Emphasis"/>
          <w:b w:val="0"/>
        </w:rPr>
        <w:t>s:</w:t>
      </w:r>
    </w:p>
    <w:p w:rsidR="00D60D2D" w:rsidRPr="0090411C" w:rsidRDefault="00D60D2D" w:rsidP="005549EE">
      <w:pPr>
        <w:pStyle w:val="Caption"/>
      </w:pPr>
      <w:r w:rsidRPr="0090411C">
        <w:t xml:space="preserve">All UDC Community College students who are undeclared degree majors will receive academic advising from the Student Success Center. </w:t>
      </w:r>
    </w:p>
    <w:p w:rsidR="00D60D2D" w:rsidRPr="0090411C" w:rsidRDefault="00D60D2D" w:rsidP="005549EE">
      <w:pPr>
        <w:pStyle w:val="Caption"/>
      </w:pPr>
    </w:p>
    <w:p w:rsidR="00D60D2D" w:rsidRPr="0090411C" w:rsidRDefault="00D60D2D" w:rsidP="005549EE">
      <w:pPr>
        <w:pStyle w:val="Caption"/>
        <w:rPr>
          <w:rStyle w:val="Emphasis"/>
          <w:b w:val="0"/>
        </w:rPr>
      </w:pPr>
      <w:r w:rsidRPr="0090411C">
        <w:rPr>
          <w:rStyle w:val="Emphasis"/>
          <w:b w:val="0"/>
        </w:rPr>
        <w:t xml:space="preserve">Undeclared Bachelor’s Degree Students: </w:t>
      </w:r>
    </w:p>
    <w:p w:rsidR="00D60D2D" w:rsidRPr="0090411C" w:rsidRDefault="00D60D2D" w:rsidP="005549EE">
      <w:pPr>
        <w:pStyle w:val="Caption"/>
      </w:pPr>
      <w:r w:rsidRPr="0090411C">
        <w:t>All UDC students who are undeclared bachelor’s degree majors will receive academic advising from the Academic Advising Center</w:t>
      </w:r>
      <w:r w:rsidR="00560FE6" w:rsidRPr="0090411C">
        <w:t xml:space="preserve">. </w:t>
      </w:r>
      <w:r w:rsidR="00B20133" w:rsidRPr="0090411C">
        <w:t>A</w:t>
      </w:r>
      <w:r w:rsidRPr="0090411C">
        <w:t>ll undeclared students at the bachelor’s level will be placed as an undeclared student in t</w:t>
      </w:r>
      <w:r w:rsidR="00B20133" w:rsidRPr="0090411C">
        <w:t>he College of Arts and Sciences unless they designate another college.</w:t>
      </w:r>
    </w:p>
    <w:p w:rsidR="00D25741" w:rsidRPr="0090411C" w:rsidRDefault="00D25741" w:rsidP="001E0B4A">
      <w:pPr>
        <w:rPr>
          <w:rStyle w:val="Emphasis"/>
          <w:rFonts w:cs="Iskoola Pota"/>
          <w:b w:val="0"/>
          <w:i w:val="0"/>
        </w:rPr>
      </w:pPr>
      <w:bookmarkStart w:id="221" w:name="_Toc343441098"/>
      <w:bookmarkStart w:id="222" w:name="_Toc343876190"/>
      <w:bookmarkStart w:id="223" w:name="_Toc331430293"/>
      <w:bookmarkStart w:id="224" w:name="_Toc331429434"/>
    </w:p>
    <w:p w:rsidR="00D60D2D" w:rsidRPr="0090411C" w:rsidRDefault="00D60D2D" w:rsidP="001E0B4A">
      <w:pPr>
        <w:pStyle w:val="Heading3"/>
        <w:rPr>
          <w:rStyle w:val="Emphasis"/>
          <w:rFonts w:cs="Iskoola Pota"/>
        </w:rPr>
      </w:pPr>
      <w:r w:rsidRPr="0090411C">
        <w:rPr>
          <w:rStyle w:val="Emphasis"/>
          <w:rFonts w:cs="Iskoola Pota"/>
        </w:rPr>
        <w:t>Non-Degree Students (Special Undergraduate)</w:t>
      </w:r>
      <w:bookmarkEnd w:id="221"/>
      <w:bookmarkEnd w:id="222"/>
    </w:p>
    <w:p w:rsidR="00D25741" w:rsidRPr="0090411C" w:rsidRDefault="00D60D2D" w:rsidP="005549EE">
      <w:pPr>
        <w:pStyle w:val="Caption"/>
      </w:pPr>
      <w:r w:rsidRPr="0090411C">
        <w:t xml:space="preserve">Students not seeking a degree are not required to see an academic </w:t>
      </w:r>
      <w:r w:rsidR="00E33E00" w:rsidRPr="0090411C">
        <w:t>advisor</w:t>
      </w:r>
      <w:r w:rsidR="00560FE6" w:rsidRPr="0090411C">
        <w:t xml:space="preserve">. </w:t>
      </w:r>
      <w:r w:rsidR="003C43F5" w:rsidRPr="0090411C">
        <w:t>Non-Degree students will be contacted via e-mail verifying eligibility to register.</w:t>
      </w:r>
    </w:p>
    <w:p w:rsidR="00D60D2D" w:rsidRPr="0090411C" w:rsidRDefault="003C43F5" w:rsidP="005549EE">
      <w:pPr>
        <w:pStyle w:val="Caption"/>
      </w:pPr>
      <w:r w:rsidRPr="0090411C">
        <w:t xml:space="preserve"> </w:t>
      </w:r>
    </w:p>
    <w:p w:rsidR="00D60D2D" w:rsidRPr="0090411C" w:rsidRDefault="00D60D2D" w:rsidP="001E0B4A">
      <w:pPr>
        <w:pStyle w:val="NoSpacing"/>
        <w:spacing w:line="240" w:lineRule="auto"/>
        <w:rPr>
          <w:rFonts w:cs="Iskoola Pota"/>
          <w:szCs w:val="20"/>
        </w:rPr>
      </w:pPr>
      <w:r w:rsidRPr="0090411C">
        <w:rPr>
          <w:rStyle w:val="Emphasis"/>
          <w:rFonts w:cs="Iskoola Pota"/>
          <w:i w:val="0"/>
          <w:szCs w:val="20"/>
        </w:rPr>
        <w:t xml:space="preserve">Non-Degree </w:t>
      </w:r>
      <w:r w:rsidRPr="0090411C">
        <w:rPr>
          <w:rFonts w:cs="Iskoola Pota"/>
          <w:szCs w:val="20"/>
        </w:rPr>
        <w:t>students taking courses in the Community College should contact the UDC-CC</w:t>
      </w:r>
      <w:r w:rsidR="0053368C" w:rsidRPr="0090411C">
        <w:rPr>
          <w:rFonts w:cs="Iskoola Pota"/>
          <w:szCs w:val="20"/>
        </w:rPr>
        <w:t xml:space="preserve"> Student Success Center for </w:t>
      </w:r>
      <w:r w:rsidRPr="0090411C">
        <w:rPr>
          <w:rFonts w:cs="Iskoola Pota"/>
          <w:szCs w:val="20"/>
        </w:rPr>
        <w:t>assistance</w:t>
      </w:r>
      <w:r w:rsidR="00E77F3C" w:rsidRPr="0090411C">
        <w:rPr>
          <w:rFonts w:cs="Iskoola Pota"/>
          <w:szCs w:val="20"/>
        </w:rPr>
        <w:t xml:space="preserve">. </w:t>
      </w:r>
    </w:p>
    <w:p w:rsidR="00D60D2D" w:rsidRPr="0090411C" w:rsidRDefault="00D60D2D" w:rsidP="001E0B4A">
      <w:pPr>
        <w:pStyle w:val="NoSpacing"/>
        <w:spacing w:line="240" w:lineRule="auto"/>
        <w:rPr>
          <w:rFonts w:cs="Iskoola Pota"/>
          <w:szCs w:val="20"/>
        </w:rPr>
      </w:pPr>
      <w:r w:rsidRPr="0090411C">
        <w:rPr>
          <w:rStyle w:val="Emphasis"/>
          <w:rFonts w:cs="Iskoola Pota"/>
          <w:i w:val="0"/>
          <w:szCs w:val="20"/>
        </w:rPr>
        <w:t xml:space="preserve">Non-Degree </w:t>
      </w:r>
      <w:r w:rsidRPr="0090411C">
        <w:rPr>
          <w:rFonts w:cs="Iskoola Pota"/>
          <w:szCs w:val="20"/>
        </w:rPr>
        <w:t xml:space="preserve">students taking undergraduate courses at the Bachelor’s degree level should contact the </w:t>
      </w:r>
      <w:r w:rsidRPr="0090411C">
        <w:rPr>
          <w:rStyle w:val="Emphasis"/>
          <w:rFonts w:cs="Iskoola Pota"/>
          <w:b w:val="0"/>
          <w:i w:val="0"/>
          <w:szCs w:val="20"/>
        </w:rPr>
        <w:t xml:space="preserve">Academic Advising </w:t>
      </w:r>
      <w:r w:rsidR="003C43F5" w:rsidRPr="0090411C">
        <w:rPr>
          <w:rStyle w:val="Emphasis"/>
          <w:rFonts w:cs="Iskoola Pota"/>
          <w:b w:val="0"/>
          <w:i w:val="0"/>
          <w:szCs w:val="20"/>
        </w:rPr>
        <w:t>Center</w:t>
      </w:r>
      <w:r w:rsidR="003C43F5" w:rsidRPr="0090411C">
        <w:rPr>
          <w:rFonts w:cs="Iskoola Pota"/>
          <w:i/>
          <w:szCs w:val="20"/>
        </w:rPr>
        <w:t xml:space="preserve"> </w:t>
      </w:r>
      <w:r w:rsidR="003C43F5" w:rsidRPr="0090411C">
        <w:rPr>
          <w:rFonts w:cs="Iskoola Pota"/>
          <w:szCs w:val="20"/>
        </w:rPr>
        <w:t>for</w:t>
      </w:r>
      <w:r w:rsidR="0053368C" w:rsidRPr="0090411C">
        <w:rPr>
          <w:rFonts w:cs="Iskoola Pota"/>
          <w:szCs w:val="20"/>
        </w:rPr>
        <w:t xml:space="preserve"> </w:t>
      </w:r>
      <w:r w:rsidRPr="0090411C">
        <w:rPr>
          <w:rFonts w:cs="Iskoola Pota"/>
          <w:szCs w:val="20"/>
        </w:rPr>
        <w:t>assistance</w:t>
      </w:r>
      <w:r w:rsidR="00560FE6" w:rsidRPr="0090411C">
        <w:rPr>
          <w:rFonts w:cs="Iskoola Pota"/>
          <w:szCs w:val="20"/>
        </w:rPr>
        <w:t xml:space="preserve">. </w:t>
      </w:r>
    </w:p>
    <w:p w:rsidR="00D60D2D" w:rsidRPr="0090411C" w:rsidRDefault="00D60D2D" w:rsidP="005549EE">
      <w:pPr>
        <w:pStyle w:val="Caption"/>
      </w:pPr>
    </w:p>
    <w:p w:rsidR="00D60D2D" w:rsidRPr="0090411C" w:rsidRDefault="00D60D2D" w:rsidP="005549EE">
      <w:pPr>
        <w:pStyle w:val="Caption"/>
        <w:rPr>
          <w:rStyle w:val="Emphasis"/>
          <w:i w:val="0"/>
        </w:rPr>
      </w:pPr>
      <w:r w:rsidRPr="0090411C">
        <w:rPr>
          <w:rStyle w:val="Emphasis"/>
          <w:i w:val="0"/>
        </w:rPr>
        <w:t>Current Students</w:t>
      </w:r>
    </w:p>
    <w:p w:rsidR="00D60D2D" w:rsidRPr="0090411C" w:rsidRDefault="00D60D2D" w:rsidP="005549EE">
      <w:pPr>
        <w:pStyle w:val="Caption"/>
      </w:pPr>
      <w:r w:rsidRPr="0090411C">
        <w:t>Curren</w:t>
      </w:r>
      <w:r w:rsidR="00BF1D7C">
        <w:t>t Students can a</w:t>
      </w:r>
      <w:r w:rsidR="00673ED2">
        <w:t>ccess the</w:t>
      </w:r>
      <w:r w:rsidRPr="0090411C">
        <w:t xml:space="preserve"> </w:t>
      </w:r>
      <w:hyperlink r:id="rId60" w:history="1">
        <w:proofErr w:type="spellStart"/>
        <w:r w:rsidR="00AB1341" w:rsidRPr="0090411C">
          <w:rPr>
            <w:rStyle w:val="Hyperlink"/>
            <w:i/>
            <w:iCs/>
          </w:rPr>
          <w:t>myUDC</w:t>
        </w:r>
        <w:proofErr w:type="spellEnd"/>
      </w:hyperlink>
      <w:r w:rsidRPr="0090411C">
        <w:t xml:space="preserve"> portal for current directory and academic calendar information. </w:t>
      </w:r>
    </w:p>
    <w:p w:rsidR="00D60D2D" w:rsidRPr="0090411C" w:rsidRDefault="00D60D2D" w:rsidP="001E0B4A">
      <w:pPr>
        <w:rPr>
          <w:rFonts w:cs="Iskoola Pota"/>
        </w:rPr>
      </w:pPr>
    </w:p>
    <w:p w:rsidR="00D60D2D" w:rsidRPr="0090411C" w:rsidRDefault="00D60D2D" w:rsidP="005549EE">
      <w:pPr>
        <w:pStyle w:val="Caption"/>
        <w:rPr>
          <w:rStyle w:val="Emphasis"/>
          <w:i w:val="0"/>
        </w:rPr>
      </w:pPr>
      <w:r w:rsidRPr="0090411C">
        <w:rPr>
          <w:rStyle w:val="Emphasis"/>
          <w:i w:val="0"/>
        </w:rPr>
        <w:t xml:space="preserve">Prospective and new students </w:t>
      </w:r>
      <w:r w:rsidR="00BF1D7C">
        <w:rPr>
          <w:rStyle w:val="Emphasis"/>
          <w:i w:val="0"/>
        </w:rPr>
        <w:t>will find</w:t>
      </w:r>
      <w:r w:rsidRPr="0090411C">
        <w:rPr>
          <w:rStyle w:val="Emphasis"/>
          <w:i w:val="0"/>
        </w:rPr>
        <w:t xml:space="preserve"> current directory and academic calendar information on the UDC website:</w:t>
      </w:r>
    </w:p>
    <w:p w:rsidR="0077644D" w:rsidRPr="0090411C" w:rsidRDefault="0077644D" w:rsidP="005549EE">
      <w:pPr>
        <w:pStyle w:val="Caption"/>
      </w:pPr>
    </w:p>
    <w:p w:rsidR="00673ED2" w:rsidRDefault="00D60D2D" w:rsidP="005549EE">
      <w:pPr>
        <w:pStyle w:val="Caption"/>
      </w:pPr>
      <w:r w:rsidRPr="0090411C">
        <w:t xml:space="preserve">The University directory </w:t>
      </w:r>
      <w:r w:rsidR="00BF1D7C">
        <w:t xml:space="preserve">is available </w:t>
      </w:r>
      <w:hyperlink r:id="rId61" w:history="1">
        <w:r w:rsidR="00673ED2">
          <w:rPr>
            <w:rStyle w:val="Hyperlink"/>
          </w:rPr>
          <w:t>on</w:t>
        </w:r>
        <w:r w:rsidR="00BF1D7C" w:rsidRPr="00BF1D7C">
          <w:rPr>
            <w:rStyle w:val="Hyperlink"/>
          </w:rPr>
          <w:t>line</w:t>
        </w:r>
      </w:hyperlink>
      <w:r w:rsidR="00673ED2">
        <w:t xml:space="preserve">, through the UDC website. </w:t>
      </w:r>
    </w:p>
    <w:p w:rsidR="00673ED2" w:rsidRDefault="00673ED2" w:rsidP="005549EE">
      <w:pPr>
        <w:pStyle w:val="Caption"/>
      </w:pPr>
    </w:p>
    <w:p w:rsidR="005E15BC" w:rsidRPr="0090411C" w:rsidRDefault="00D60D2D" w:rsidP="005549EE">
      <w:pPr>
        <w:pStyle w:val="Caption"/>
      </w:pPr>
      <w:r w:rsidRPr="0090411C">
        <w:t xml:space="preserve">The University Calendar </w:t>
      </w:r>
      <w:r w:rsidR="001E7A02">
        <w:t xml:space="preserve">is </w:t>
      </w:r>
      <w:hyperlink r:id="rId62" w:history="1">
        <w:r w:rsidR="001E7A02" w:rsidRPr="001E7A02">
          <w:rPr>
            <w:rStyle w:val="Hyperlink"/>
          </w:rPr>
          <w:t>available online</w:t>
        </w:r>
      </w:hyperlink>
      <w:r w:rsidR="001E7A02">
        <w:t xml:space="preserve"> on the UDC website.</w:t>
      </w:r>
      <w:r w:rsidRPr="0090411C">
        <w:t xml:space="preserve">  </w:t>
      </w:r>
      <w:bookmarkStart w:id="225" w:name="_Toc343876191"/>
    </w:p>
    <w:p w:rsidR="005E15BC" w:rsidRPr="0090411C" w:rsidRDefault="005E15BC" w:rsidP="005549EE">
      <w:pPr>
        <w:pStyle w:val="Caption"/>
      </w:pPr>
    </w:p>
    <w:p w:rsidR="00D60D2D" w:rsidRPr="001E7A02" w:rsidRDefault="00D60D2D" w:rsidP="005549EE">
      <w:pPr>
        <w:pStyle w:val="Caption"/>
        <w:rPr>
          <w:b/>
        </w:rPr>
      </w:pPr>
      <w:r w:rsidRPr="001E7A02">
        <w:rPr>
          <w:b/>
        </w:rPr>
        <w:t>Transfer Student Advising Process</w:t>
      </w:r>
      <w:bookmarkEnd w:id="225"/>
    </w:p>
    <w:p w:rsidR="00D25741" w:rsidRPr="0090411C" w:rsidRDefault="00D60D2D" w:rsidP="005549EE">
      <w:pPr>
        <w:pStyle w:val="Caption"/>
      </w:pPr>
      <w:r w:rsidRPr="0090411C">
        <w:t>Once admitted to the university, new transfer students seeking an undergraduate degree are required to attend New Student Orientation</w:t>
      </w:r>
      <w:r w:rsidR="00560FE6" w:rsidRPr="0090411C">
        <w:t xml:space="preserve">. </w:t>
      </w:r>
      <w:r w:rsidRPr="0090411C">
        <w:t xml:space="preserve">During New Student Orientation, transfer students will be oriented to specific administrative processes to complete their matriculation and course registration. </w:t>
      </w:r>
    </w:p>
    <w:p w:rsidR="00D25741" w:rsidRPr="0090411C" w:rsidRDefault="00D25741" w:rsidP="005549EE">
      <w:pPr>
        <w:pStyle w:val="Caption"/>
      </w:pPr>
    </w:p>
    <w:p w:rsidR="00D60D2D" w:rsidRPr="0090411C" w:rsidRDefault="00673ED2" w:rsidP="005549EE">
      <w:pPr>
        <w:pStyle w:val="Caption"/>
      </w:pPr>
      <w:r>
        <w:rPr>
          <w:rStyle w:val="Emphasis"/>
          <w:i w:val="0"/>
        </w:rPr>
        <w:t xml:space="preserve">Transfer students </w:t>
      </w:r>
      <w:r w:rsidR="00D60D2D" w:rsidRPr="0090411C">
        <w:rPr>
          <w:rStyle w:val="Emphasis"/>
          <w:i w:val="0"/>
        </w:rPr>
        <w:t>who do not attend New Student Orientation may experience delays with the course registration process</w:t>
      </w:r>
      <w:r w:rsidR="00D60D2D" w:rsidRPr="0090411C">
        <w:t>.</w:t>
      </w:r>
    </w:p>
    <w:p w:rsidR="00D60D2D" w:rsidRPr="0090411C" w:rsidRDefault="00D60D2D" w:rsidP="005549EE">
      <w:pPr>
        <w:pStyle w:val="Caption"/>
      </w:pPr>
    </w:p>
    <w:p w:rsidR="00D60D2D" w:rsidRPr="0090411C" w:rsidRDefault="00D60D2D" w:rsidP="005549EE">
      <w:pPr>
        <w:pStyle w:val="Caption"/>
      </w:pPr>
      <w:r w:rsidRPr="0090411C">
        <w:t>Students granted credit for course work will receive a credit evaluation report up to 21 business days following the receipt of the</w:t>
      </w:r>
      <w:r w:rsidR="00CB1508" w:rsidRPr="0090411C">
        <w:t xml:space="preserve"> </w:t>
      </w:r>
      <w:hyperlink r:id="rId63" w:history="1">
        <w:r w:rsidR="001E7A02">
          <w:rPr>
            <w:rStyle w:val="Hyperlink"/>
          </w:rPr>
          <w:t>Student Confirmation t</w:t>
        </w:r>
        <w:r w:rsidRPr="0090411C">
          <w:rPr>
            <w:rStyle w:val="Hyperlink"/>
          </w:rPr>
          <w:t>o Enroll Form</w:t>
        </w:r>
      </w:hyperlink>
      <w:r w:rsidR="00560FE6" w:rsidRPr="0090411C">
        <w:rPr>
          <w:i/>
        </w:rPr>
        <w:t xml:space="preserve">. </w:t>
      </w:r>
      <w:r w:rsidRPr="0090411C">
        <w:t>The evaluation reports will be sent to students by either electronic mail or standard U.S. postal mail</w:t>
      </w:r>
      <w:r w:rsidR="00560FE6" w:rsidRPr="0090411C">
        <w:t xml:space="preserve">. </w:t>
      </w:r>
      <w:r w:rsidRPr="0090411C">
        <w:t xml:space="preserve">Transcripts are received and processed by UDC’s Office of </w:t>
      </w:r>
      <w:r w:rsidR="0053368C" w:rsidRPr="0090411C">
        <w:t xml:space="preserve">Recruitment and </w:t>
      </w:r>
      <w:r w:rsidRPr="0090411C">
        <w:t>Admissions</w:t>
      </w:r>
      <w:r w:rsidR="00560FE6" w:rsidRPr="0090411C">
        <w:t xml:space="preserve">. </w:t>
      </w:r>
      <w:r w:rsidRPr="0090411C">
        <w:t>Transfer students will meet their advisor at the New Student Orientation</w:t>
      </w:r>
      <w:r w:rsidR="00560FE6" w:rsidRPr="0090411C">
        <w:t xml:space="preserve">. </w:t>
      </w:r>
      <w:r w:rsidRPr="0090411C">
        <w:rPr>
          <w:rStyle w:val="Emphasis"/>
          <w:i w:val="0"/>
        </w:rPr>
        <w:t>Students who are admitted late may experience delays.</w:t>
      </w:r>
      <w:r w:rsidRPr="0090411C">
        <w:t xml:space="preserve"> </w:t>
      </w:r>
    </w:p>
    <w:p w:rsidR="00D60D2D" w:rsidRPr="0090411C" w:rsidRDefault="00D60D2D" w:rsidP="005549EE">
      <w:pPr>
        <w:pStyle w:val="Caption"/>
      </w:pPr>
    </w:p>
    <w:p w:rsidR="00D60D2D" w:rsidRPr="0090411C" w:rsidRDefault="0053368C" w:rsidP="005549EE">
      <w:pPr>
        <w:pStyle w:val="Caption"/>
      </w:pPr>
      <w:r w:rsidRPr="0090411C">
        <w:t>The Transcript Credit Evaluation R</w:t>
      </w:r>
      <w:r w:rsidR="00D60D2D" w:rsidRPr="0090411C">
        <w:t xml:space="preserve">eport lists courses that </w:t>
      </w:r>
      <w:r w:rsidR="005F2F11" w:rsidRPr="0090411C">
        <w:rPr>
          <w:b/>
        </w:rPr>
        <w:t>may</w:t>
      </w:r>
      <w:r w:rsidR="00D60D2D" w:rsidRPr="0090411C">
        <w:rPr>
          <w:b/>
          <w:u w:val="single"/>
        </w:rPr>
        <w:t xml:space="preserve"> </w:t>
      </w:r>
      <w:r w:rsidR="00D60D2D" w:rsidRPr="0090411C">
        <w:rPr>
          <w:b/>
        </w:rPr>
        <w:t>be</w:t>
      </w:r>
      <w:r w:rsidR="00D60D2D" w:rsidRPr="0090411C">
        <w:t xml:space="preserve"> transfer</w:t>
      </w:r>
      <w:r w:rsidR="00741FC1" w:rsidRPr="0090411C">
        <w:t xml:space="preserve">red based upon the University’s </w:t>
      </w:r>
      <w:r w:rsidR="00D60D2D" w:rsidRPr="0090411C">
        <w:t>stated criteria</w:t>
      </w:r>
      <w:r w:rsidR="00560FE6" w:rsidRPr="0090411C">
        <w:t xml:space="preserve">. </w:t>
      </w:r>
      <w:r w:rsidR="00D60D2D" w:rsidRPr="0090411C">
        <w:t>This report will detail what general education requirements, if any, that are met at UDC</w:t>
      </w:r>
      <w:r w:rsidR="00560FE6" w:rsidRPr="0090411C">
        <w:t xml:space="preserve">. </w:t>
      </w:r>
      <w:r w:rsidR="00D60D2D" w:rsidRPr="0090411C">
        <w:t xml:space="preserve">The report will also detail a list of courses that </w:t>
      </w:r>
      <w:r w:rsidR="00D60D2D" w:rsidRPr="0090411C">
        <w:rPr>
          <w:b/>
        </w:rPr>
        <w:t>may be applied</w:t>
      </w:r>
      <w:r w:rsidR="00D60D2D" w:rsidRPr="0090411C">
        <w:t xml:space="preserve"> to the student’s program of study.</w:t>
      </w:r>
    </w:p>
    <w:p w:rsidR="00D60D2D" w:rsidRPr="0090411C" w:rsidRDefault="00D60D2D" w:rsidP="005549EE">
      <w:pPr>
        <w:pStyle w:val="Caption"/>
      </w:pPr>
    </w:p>
    <w:p w:rsidR="00D60D2D" w:rsidRPr="0090411C" w:rsidRDefault="00D60D2D" w:rsidP="005549EE">
      <w:pPr>
        <w:pStyle w:val="Caption"/>
      </w:pPr>
      <w:r w:rsidRPr="0090411C">
        <w:t xml:space="preserve">Transfer students must meet a program Chair, Director, or Faculty Advisor appointed by the students’ program of study to have possible degree applicable transfer credits evaluated. </w:t>
      </w:r>
    </w:p>
    <w:p w:rsidR="00D60D2D" w:rsidRPr="0090411C" w:rsidRDefault="00D60D2D" w:rsidP="005549EE">
      <w:pPr>
        <w:pStyle w:val="Caption"/>
      </w:pPr>
      <w:r w:rsidRPr="0090411C">
        <w:t>The program Chair, Director,</w:t>
      </w:r>
      <w:r w:rsidR="001E7A02">
        <w:t xml:space="preserve"> or Faculty Advisor </w:t>
      </w:r>
      <w:r w:rsidRPr="0090411C">
        <w:t>will determine which</w:t>
      </w:r>
      <w:r w:rsidR="00673ED2">
        <w:t xml:space="preserve"> courses apply to the student’s </w:t>
      </w:r>
      <w:r w:rsidRPr="0090411C">
        <w:t>program of study and the University’s General Education requirements</w:t>
      </w:r>
      <w:bookmarkStart w:id="226" w:name="_Toc331430298"/>
      <w:bookmarkStart w:id="227" w:name="_Toc331429439"/>
      <w:r w:rsidR="00560FE6" w:rsidRPr="0090411C">
        <w:t xml:space="preserve">. </w:t>
      </w:r>
      <w:r w:rsidRPr="0090411C">
        <w:t xml:space="preserve">It is possible that some prior </w:t>
      </w:r>
      <w:r w:rsidR="00673ED2">
        <w:t xml:space="preserve">course work will not meet the university </w:t>
      </w:r>
      <w:r w:rsidRPr="0090411C">
        <w:t>general education course requirements.</w:t>
      </w:r>
      <w:bookmarkEnd w:id="226"/>
      <w:bookmarkEnd w:id="227"/>
    </w:p>
    <w:p w:rsidR="00D60D2D" w:rsidRPr="0090411C" w:rsidRDefault="00D60D2D" w:rsidP="005549EE">
      <w:pPr>
        <w:pStyle w:val="Caption"/>
      </w:pPr>
      <w:r w:rsidRPr="0090411C">
        <w:t xml:space="preserve"> </w:t>
      </w:r>
    </w:p>
    <w:p w:rsidR="00D60D2D" w:rsidRPr="0090411C" w:rsidRDefault="00D60D2D" w:rsidP="001E0B4A">
      <w:pPr>
        <w:pStyle w:val="Heading4"/>
        <w:rPr>
          <w:rFonts w:ascii="Garamond" w:hAnsi="Garamond" w:cs="Iskoola Pota"/>
          <w:i w:val="0"/>
          <w:sz w:val="20"/>
        </w:rPr>
      </w:pPr>
      <w:r w:rsidRPr="0090411C">
        <w:rPr>
          <w:rFonts w:ascii="Garamond" w:hAnsi="Garamond" w:cs="Iskoola Pota"/>
          <w:i w:val="0"/>
          <w:sz w:val="20"/>
        </w:rPr>
        <w:t>Transfer Credit Evaluation Reports and Academic Advising</w:t>
      </w:r>
    </w:p>
    <w:p w:rsidR="005F2F11" w:rsidRPr="0090411C" w:rsidRDefault="00D60D2D" w:rsidP="005549EE">
      <w:pPr>
        <w:pStyle w:val="Caption"/>
      </w:pPr>
      <w:r w:rsidRPr="0090411C">
        <w:t>General Education credits are coded on Transfer Credit</w:t>
      </w:r>
      <w:r w:rsidR="00673ED2">
        <w:t xml:space="preserve"> Evaluation</w:t>
      </w:r>
      <w:r w:rsidRPr="0090411C">
        <w:t xml:space="preserve"> Reports with a subject code of “IGED” and the equivalent General Education course name.</w:t>
      </w:r>
    </w:p>
    <w:p w:rsidR="00CB1508" w:rsidRPr="0090411C" w:rsidRDefault="00D60D2D" w:rsidP="005549EE">
      <w:pPr>
        <w:pStyle w:val="Caption"/>
      </w:pPr>
      <w:r w:rsidRPr="0090411C">
        <w:t xml:space="preserve">  </w:t>
      </w:r>
    </w:p>
    <w:tbl>
      <w:tblPr>
        <w:tblW w:w="5000" w:type="pct"/>
        <w:tblCellMar>
          <w:left w:w="0" w:type="dxa"/>
          <w:right w:w="0" w:type="dxa"/>
        </w:tblCellMar>
        <w:tblLook w:val="04A0"/>
      </w:tblPr>
      <w:tblGrid>
        <w:gridCol w:w="2075"/>
        <w:gridCol w:w="2975"/>
      </w:tblGrid>
      <w:tr w:rsidR="00D60D2D" w:rsidRPr="0090411C" w:rsidTr="00D60D2D">
        <w:trPr>
          <w:trHeight w:val="20"/>
        </w:trPr>
        <w:tc>
          <w:tcPr>
            <w:tcW w:w="2054"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D60D2D" w:rsidRPr="0090411C" w:rsidRDefault="00D60D2D" w:rsidP="005549EE">
            <w:pPr>
              <w:pStyle w:val="Caption"/>
            </w:pPr>
            <w:r w:rsidRPr="0090411C">
              <w:t>General Education Courses</w:t>
            </w:r>
          </w:p>
        </w:tc>
        <w:tc>
          <w:tcPr>
            <w:tcW w:w="2946" w:type="pct"/>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rsidR="00D60D2D" w:rsidRPr="0090411C" w:rsidRDefault="00D60D2D" w:rsidP="005549EE">
            <w:pPr>
              <w:pStyle w:val="Caption"/>
            </w:pPr>
            <w:r w:rsidRPr="0090411C">
              <w:t>Possible Equivalencies Courses</w:t>
            </w:r>
          </w:p>
        </w:tc>
      </w:tr>
      <w:tr w:rsidR="00D60D2D" w:rsidRPr="0090411C" w:rsidTr="00D60D2D">
        <w:trPr>
          <w:trHeight w:val="20"/>
        </w:trPr>
        <w:tc>
          <w:tcPr>
            <w:tcW w:w="2054"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5549EE">
            <w:pPr>
              <w:pStyle w:val="Caption"/>
            </w:pPr>
            <w:r w:rsidRPr="0090411C">
              <w:t xml:space="preserve">Foundation Writing I </w:t>
            </w:r>
          </w:p>
          <w:p w:rsidR="00D60D2D" w:rsidRPr="0090411C" w:rsidRDefault="00D60D2D" w:rsidP="005549EE">
            <w:pPr>
              <w:pStyle w:val="Caption"/>
              <w:rPr>
                <w:rStyle w:val="Emphasis"/>
                <w:i w:val="0"/>
              </w:rPr>
            </w:pPr>
            <w:r w:rsidRPr="0090411C">
              <w:rPr>
                <w:rStyle w:val="Emphasis"/>
                <w:i w:val="0"/>
              </w:rPr>
              <w:t>IGED 110</w:t>
            </w:r>
          </w:p>
        </w:tc>
        <w:tc>
          <w:tcPr>
            <w:tcW w:w="2946"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1E0B4A">
            <w:pPr>
              <w:pStyle w:val="NoSpacing"/>
              <w:spacing w:line="240" w:lineRule="auto"/>
              <w:ind w:right="95"/>
              <w:rPr>
                <w:rFonts w:cs="Iskoola Pota"/>
                <w:szCs w:val="18"/>
              </w:rPr>
            </w:pPr>
            <w:r w:rsidRPr="0090411C">
              <w:rPr>
                <w:rFonts w:cs="Iskoola Pota"/>
                <w:szCs w:val="18"/>
              </w:rPr>
              <w:t>Composition</w:t>
            </w:r>
          </w:p>
          <w:p w:rsidR="00D60D2D" w:rsidRPr="0090411C" w:rsidRDefault="00D60D2D" w:rsidP="001E0B4A">
            <w:pPr>
              <w:pStyle w:val="NoSpacing"/>
              <w:spacing w:line="240" w:lineRule="auto"/>
              <w:ind w:right="95"/>
              <w:rPr>
                <w:rFonts w:cs="Iskoola Pota"/>
                <w:szCs w:val="18"/>
              </w:rPr>
            </w:pPr>
            <w:r w:rsidRPr="0090411C">
              <w:rPr>
                <w:rFonts w:cs="Iskoola Pota"/>
                <w:szCs w:val="18"/>
              </w:rPr>
              <w:t>Rhetoric</w:t>
            </w:r>
          </w:p>
          <w:p w:rsidR="00D60D2D" w:rsidRPr="0090411C" w:rsidRDefault="00D60D2D" w:rsidP="001E0B4A">
            <w:pPr>
              <w:pStyle w:val="NoSpacing"/>
              <w:spacing w:line="240" w:lineRule="auto"/>
              <w:ind w:right="95"/>
              <w:rPr>
                <w:rFonts w:cs="Iskoola Pota"/>
                <w:szCs w:val="18"/>
              </w:rPr>
            </w:pPr>
            <w:r w:rsidRPr="0090411C">
              <w:rPr>
                <w:rFonts w:cs="Iskoola Pota"/>
                <w:szCs w:val="18"/>
              </w:rPr>
              <w:t>And other writing courses meeting the General Education outcomes for Foundation Writing I</w:t>
            </w:r>
          </w:p>
        </w:tc>
      </w:tr>
      <w:tr w:rsidR="00D60D2D" w:rsidRPr="0090411C" w:rsidTr="00D60D2D">
        <w:trPr>
          <w:trHeight w:val="20"/>
        </w:trPr>
        <w:tc>
          <w:tcPr>
            <w:tcW w:w="2054"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5549EE">
            <w:pPr>
              <w:pStyle w:val="Caption"/>
            </w:pPr>
            <w:r w:rsidRPr="0090411C">
              <w:t xml:space="preserve">Foundation Writing II </w:t>
            </w:r>
          </w:p>
          <w:p w:rsidR="00D60D2D" w:rsidRPr="0090411C" w:rsidRDefault="00D60D2D" w:rsidP="005549EE">
            <w:pPr>
              <w:pStyle w:val="Caption"/>
              <w:rPr>
                <w:rStyle w:val="Emphasis"/>
                <w:i w:val="0"/>
              </w:rPr>
            </w:pPr>
            <w:r w:rsidRPr="0090411C">
              <w:rPr>
                <w:rStyle w:val="Emphasis"/>
                <w:i w:val="0"/>
              </w:rPr>
              <w:t>IGED 111</w:t>
            </w:r>
          </w:p>
        </w:tc>
        <w:tc>
          <w:tcPr>
            <w:tcW w:w="2946"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1E0B4A">
            <w:pPr>
              <w:pStyle w:val="NoSpacing"/>
              <w:spacing w:line="240" w:lineRule="auto"/>
              <w:ind w:right="95"/>
              <w:rPr>
                <w:rFonts w:cs="Iskoola Pota"/>
                <w:szCs w:val="18"/>
              </w:rPr>
            </w:pPr>
            <w:r w:rsidRPr="0090411C">
              <w:rPr>
                <w:rFonts w:cs="Iskoola Pota"/>
                <w:szCs w:val="18"/>
              </w:rPr>
              <w:t>Composition</w:t>
            </w:r>
          </w:p>
          <w:p w:rsidR="00D60D2D" w:rsidRPr="0090411C" w:rsidRDefault="00D60D2D" w:rsidP="001E0B4A">
            <w:pPr>
              <w:pStyle w:val="NoSpacing"/>
              <w:spacing w:line="240" w:lineRule="auto"/>
              <w:ind w:right="95"/>
              <w:rPr>
                <w:rFonts w:cs="Iskoola Pota"/>
                <w:szCs w:val="18"/>
              </w:rPr>
            </w:pPr>
            <w:r w:rsidRPr="0090411C">
              <w:rPr>
                <w:rFonts w:cs="Iskoola Pota"/>
                <w:szCs w:val="18"/>
              </w:rPr>
              <w:t>Rhetoric</w:t>
            </w:r>
          </w:p>
          <w:p w:rsidR="00D60D2D" w:rsidRPr="0090411C" w:rsidRDefault="0078565D" w:rsidP="001E0B4A">
            <w:pPr>
              <w:pStyle w:val="NoSpacing"/>
              <w:spacing w:line="240" w:lineRule="auto"/>
              <w:ind w:right="95"/>
              <w:rPr>
                <w:rFonts w:cs="Iskoola Pota"/>
                <w:szCs w:val="18"/>
              </w:rPr>
            </w:pPr>
            <w:r w:rsidRPr="0090411C">
              <w:rPr>
                <w:rFonts w:cs="Iskoola Pota"/>
                <w:szCs w:val="18"/>
              </w:rPr>
              <w:t>O</w:t>
            </w:r>
            <w:r w:rsidR="00D60D2D" w:rsidRPr="0090411C">
              <w:rPr>
                <w:rFonts w:cs="Iskoola Pota"/>
                <w:szCs w:val="18"/>
              </w:rPr>
              <w:t>ther writing courses meeting the General Education outcomes for Foundation Writing II</w:t>
            </w:r>
          </w:p>
        </w:tc>
      </w:tr>
      <w:tr w:rsidR="00D60D2D" w:rsidRPr="0090411C" w:rsidTr="00D60D2D">
        <w:trPr>
          <w:trHeight w:val="20"/>
        </w:trPr>
        <w:tc>
          <w:tcPr>
            <w:tcW w:w="2054"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5549EE">
            <w:pPr>
              <w:pStyle w:val="Caption"/>
            </w:pPr>
            <w:r w:rsidRPr="0090411C">
              <w:t>Foundation Quantitative Reasoning  I</w:t>
            </w:r>
          </w:p>
          <w:p w:rsidR="00D60D2D" w:rsidRPr="0090411C" w:rsidRDefault="00D60D2D" w:rsidP="005549EE">
            <w:pPr>
              <w:pStyle w:val="Caption"/>
              <w:rPr>
                <w:rStyle w:val="Emphasis"/>
                <w:i w:val="0"/>
              </w:rPr>
            </w:pPr>
            <w:r w:rsidRPr="0090411C">
              <w:rPr>
                <w:rStyle w:val="Emphasis"/>
                <w:i w:val="0"/>
              </w:rPr>
              <w:t>IGED</w:t>
            </w:r>
            <w:r w:rsidR="00E21F89" w:rsidRPr="0090411C">
              <w:rPr>
                <w:rStyle w:val="Emphasis"/>
                <w:i w:val="0"/>
              </w:rPr>
              <w:t xml:space="preserve"> </w:t>
            </w:r>
            <w:r w:rsidRPr="0090411C">
              <w:rPr>
                <w:rStyle w:val="Emphasis"/>
                <w:i w:val="0"/>
              </w:rPr>
              <w:t>120</w:t>
            </w:r>
          </w:p>
        </w:tc>
        <w:tc>
          <w:tcPr>
            <w:tcW w:w="2946"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1E0B4A">
            <w:pPr>
              <w:pStyle w:val="NoSpacing"/>
              <w:spacing w:line="240" w:lineRule="auto"/>
              <w:ind w:right="95"/>
              <w:rPr>
                <w:rFonts w:cs="Iskoola Pota"/>
                <w:szCs w:val="18"/>
              </w:rPr>
            </w:pPr>
            <w:r w:rsidRPr="0090411C">
              <w:rPr>
                <w:rFonts w:cs="Iskoola Pota"/>
                <w:szCs w:val="18"/>
              </w:rPr>
              <w:t>Mathematics courses meeting the outcomes for Foundation Quantitative Reasoning I</w:t>
            </w:r>
          </w:p>
        </w:tc>
      </w:tr>
      <w:tr w:rsidR="00D60D2D" w:rsidRPr="0090411C" w:rsidTr="00D60D2D">
        <w:trPr>
          <w:trHeight w:val="20"/>
        </w:trPr>
        <w:tc>
          <w:tcPr>
            <w:tcW w:w="2054"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5549EE">
            <w:pPr>
              <w:pStyle w:val="Caption"/>
            </w:pPr>
            <w:r w:rsidRPr="0090411C">
              <w:t>Dis</w:t>
            </w:r>
            <w:r w:rsidR="001F62F9" w:rsidRPr="0090411C">
              <w:t xml:space="preserve">covery Quantitative Reasoning </w:t>
            </w:r>
          </w:p>
          <w:p w:rsidR="00D60D2D" w:rsidRPr="0090411C" w:rsidRDefault="00D60D2D" w:rsidP="005549EE">
            <w:pPr>
              <w:pStyle w:val="Caption"/>
              <w:rPr>
                <w:rStyle w:val="Emphasis"/>
                <w:i w:val="0"/>
              </w:rPr>
            </w:pPr>
            <w:r w:rsidRPr="0090411C">
              <w:rPr>
                <w:rStyle w:val="Emphasis"/>
                <w:i w:val="0"/>
              </w:rPr>
              <w:t>IGED 220</w:t>
            </w:r>
          </w:p>
        </w:tc>
        <w:tc>
          <w:tcPr>
            <w:tcW w:w="2946"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1E0B4A">
            <w:pPr>
              <w:pStyle w:val="NoSpacing"/>
              <w:spacing w:line="240" w:lineRule="auto"/>
              <w:ind w:right="95"/>
              <w:rPr>
                <w:rFonts w:cs="Iskoola Pota"/>
                <w:szCs w:val="18"/>
              </w:rPr>
            </w:pPr>
            <w:r w:rsidRPr="0090411C">
              <w:rPr>
                <w:rFonts w:cs="Iskoola Pota"/>
                <w:szCs w:val="18"/>
              </w:rPr>
              <w:t>Mathematics cours</w:t>
            </w:r>
            <w:r w:rsidR="001F62F9" w:rsidRPr="0090411C">
              <w:rPr>
                <w:rFonts w:cs="Iskoola Pota"/>
                <w:szCs w:val="18"/>
              </w:rPr>
              <w:t xml:space="preserve">es meeting the outcomes for Discovery Quantitative Reasoning </w:t>
            </w:r>
          </w:p>
        </w:tc>
      </w:tr>
      <w:tr w:rsidR="00D60D2D" w:rsidRPr="0090411C" w:rsidTr="00D60D2D">
        <w:trPr>
          <w:trHeight w:val="20"/>
        </w:trPr>
        <w:tc>
          <w:tcPr>
            <w:tcW w:w="2054"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5549EE">
            <w:pPr>
              <w:pStyle w:val="Caption"/>
            </w:pPr>
            <w:r w:rsidRPr="0090411C">
              <w:t>Discovery Technology</w:t>
            </w:r>
          </w:p>
          <w:p w:rsidR="00D60D2D" w:rsidRPr="0090411C" w:rsidRDefault="00D60D2D" w:rsidP="005549EE">
            <w:pPr>
              <w:pStyle w:val="Caption"/>
              <w:rPr>
                <w:rStyle w:val="Emphasis"/>
                <w:i w:val="0"/>
              </w:rPr>
            </w:pPr>
            <w:r w:rsidRPr="0090411C">
              <w:rPr>
                <w:rStyle w:val="Emphasis"/>
                <w:i w:val="0"/>
              </w:rPr>
              <w:t>IGED 250</w:t>
            </w:r>
          </w:p>
        </w:tc>
        <w:tc>
          <w:tcPr>
            <w:tcW w:w="2946"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1E0B4A">
            <w:pPr>
              <w:pStyle w:val="NoSpacing"/>
              <w:spacing w:line="240" w:lineRule="auto"/>
              <w:ind w:right="95"/>
              <w:rPr>
                <w:rFonts w:cs="Iskoola Pota"/>
                <w:szCs w:val="18"/>
              </w:rPr>
            </w:pPr>
            <w:r w:rsidRPr="0090411C">
              <w:rPr>
                <w:rFonts w:cs="Iskoola Pota"/>
                <w:szCs w:val="18"/>
              </w:rPr>
              <w:t>Any course meeting the outcomes for Discovery Technology</w:t>
            </w:r>
          </w:p>
        </w:tc>
      </w:tr>
      <w:tr w:rsidR="00D60D2D" w:rsidRPr="0090411C" w:rsidTr="00D60D2D">
        <w:trPr>
          <w:trHeight w:val="20"/>
        </w:trPr>
        <w:tc>
          <w:tcPr>
            <w:tcW w:w="2054"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78565D" w:rsidP="005549EE">
            <w:pPr>
              <w:pStyle w:val="Caption"/>
            </w:pPr>
            <w:r w:rsidRPr="0090411C">
              <w:t xml:space="preserve">Discovery Science &amp; </w:t>
            </w:r>
            <w:r w:rsidR="00D60D2D" w:rsidRPr="0090411C">
              <w:t>Lab</w:t>
            </w:r>
          </w:p>
          <w:p w:rsidR="00D60D2D" w:rsidRPr="0090411C" w:rsidRDefault="00D60D2D" w:rsidP="005549EE">
            <w:pPr>
              <w:pStyle w:val="Caption"/>
              <w:rPr>
                <w:rStyle w:val="Emphasis"/>
                <w:i w:val="0"/>
              </w:rPr>
            </w:pPr>
            <w:r w:rsidRPr="0090411C">
              <w:rPr>
                <w:rStyle w:val="Emphasis"/>
                <w:i w:val="0"/>
              </w:rPr>
              <w:t>IGED 260</w:t>
            </w:r>
          </w:p>
        </w:tc>
        <w:tc>
          <w:tcPr>
            <w:tcW w:w="2946"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1E0B4A">
            <w:pPr>
              <w:pStyle w:val="NoSpacing"/>
              <w:spacing w:line="240" w:lineRule="auto"/>
              <w:ind w:right="95"/>
              <w:rPr>
                <w:rFonts w:cs="Iskoola Pota"/>
                <w:szCs w:val="18"/>
              </w:rPr>
            </w:pPr>
            <w:r w:rsidRPr="0090411C">
              <w:rPr>
                <w:rFonts w:cs="Iskoola Pota"/>
                <w:szCs w:val="18"/>
              </w:rPr>
              <w:t>Any laboratory course in the physical or biological sciences meeting the General Education outcomes for Discovery Science</w:t>
            </w:r>
          </w:p>
        </w:tc>
      </w:tr>
      <w:tr w:rsidR="00D60D2D" w:rsidRPr="0090411C" w:rsidTr="00D60D2D">
        <w:trPr>
          <w:trHeight w:val="20"/>
        </w:trPr>
        <w:tc>
          <w:tcPr>
            <w:tcW w:w="2054"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5549EE">
            <w:pPr>
              <w:pStyle w:val="Caption"/>
            </w:pPr>
            <w:r w:rsidRPr="0090411C">
              <w:t xml:space="preserve">Foundation </w:t>
            </w:r>
            <w:r w:rsidR="0078565D" w:rsidRPr="0090411C">
              <w:t>Oral Communication</w:t>
            </w:r>
          </w:p>
          <w:p w:rsidR="00D60D2D" w:rsidRPr="0090411C" w:rsidRDefault="00D60D2D" w:rsidP="005549EE">
            <w:pPr>
              <w:pStyle w:val="Caption"/>
              <w:rPr>
                <w:rStyle w:val="Emphasis"/>
                <w:i w:val="0"/>
              </w:rPr>
            </w:pPr>
            <w:r w:rsidRPr="0090411C">
              <w:rPr>
                <w:rStyle w:val="Emphasis"/>
                <w:i w:val="0"/>
              </w:rPr>
              <w:t>IGED 130</w:t>
            </w:r>
          </w:p>
        </w:tc>
        <w:tc>
          <w:tcPr>
            <w:tcW w:w="2946" w:type="pct"/>
            <w:tcBorders>
              <w:top w:val="single" w:sz="4" w:space="0" w:color="000000"/>
              <w:left w:val="single" w:sz="4" w:space="0" w:color="000000"/>
              <w:bottom w:val="single" w:sz="4" w:space="0" w:color="000000"/>
              <w:right w:val="single" w:sz="4" w:space="0" w:color="000000"/>
            </w:tcBorders>
            <w:shd w:val="clear" w:color="auto" w:fill="FFFFFF" w:themeFill="background1" w:themeFillTint="1A"/>
            <w:vAlign w:val="center"/>
            <w:hideMark/>
          </w:tcPr>
          <w:p w:rsidR="00D60D2D" w:rsidRPr="0090411C" w:rsidRDefault="00D60D2D" w:rsidP="001E0B4A">
            <w:pPr>
              <w:pStyle w:val="NoSpacing"/>
              <w:spacing w:line="240" w:lineRule="auto"/>
              <w:ind w:right="95"/>
              <w:rPr>
                <w:rFonts w:cs="Iskoola Pota"/>
                <w:szCs w:val="18"/>
              </w:rPr>
            </w:pPr>
            <w:r w:rsidRPr="0090411C">
              <w:rPr>
                <w:rFonts w:cs="Iskoola Pota"/>
                <w:szCs w:val="18"/>
              </w:rPr>
              <w:t>Any course meeting the General Educat</w:t>
            </w:r>
            <w:r w:rsidR="0078565D" w:rsidRPr="0090411C">
              <w:rPr>
                <w:rFonts w:cs="Iskoola Pota"/>
                <w:szCs w:val="18"/>
              </w:rPr>
              <w:t>ion outcomes for Foundation Oral Communication</w:t>
            </w:r>
            <w:r w:rsidRPr="0090411C">
              <w:rPr>
                <w:rFonts w:cs="Iskoola Pota"/>
                <w:szCs w:val="18"/>
              </w:rPr>
              <w:t>.</w:t>
            </w:r>
          </w:p>
        </w:tc>
      </w:tr>
    </w:tbl>
    <w:p w:rsidR="00D60D2D" w:rsidRPr="0090411C" w:rsidRDefault="00D60D2D" w:rsidP="005549EE">
      <w:pPr>
        <w:pStyle w:val="Caption"/>
      </w:pPr>
    </w:p>
    <w:p w:rsidR="00D60D2D" w:rsidRPr="0090411C" w:rsidRDefault="00D60D2D" w:rsidP="005549EE">
      <w:pPr>
        <w:pStyle w:val="Caption"/>
      </w:pPr>
      <w:r w:rsidRPr="0090411C">
        <w:t>Students who wish to pursue a bachelor’s degree must complete the following courses from UDC:</w:t>
      </w:r>
      <w:r w:rsidR="005F2F11" w:rsidRPr="0090411C">
        <w:t xml:space="preserve"> </w:t>
      </w:r>
      <w:r w:rsidRPr="0090411C">
        <w:rPr>
          <w:rStyle w:val="Emphasis"/>
          <w:i w:val="0"/>
        </w:rPr>
        <w:t xml:space="preserve">Foundation Ethics, </w:t>
      </w:r>
      <w:r w:rsidR="005F2F11" w:rsidRPr="0090411C">
        <w:rPr>
          <w:rStyle w:val="Emphasis"/>
          <w:i w:val="0"/>
        </w:rPr>
        <w:t xml:space="preserve">Discovery Writing, </w:t>
      </w:r>
      <w:r w:rsidRPr="0090411C">
        <w:rPr>
          <w:rStyle w:val="Emphasis"/>
          <w:i w:val="0"/>
        </w:rPr>
        <w:t>Discovery Diversity, Discovery Civics, a writing intensive course in the major, and the Frontier Capstone Project</w:t>
      </w:r>
      <w:r w:rsidR="00560FE6" w:rsidRPr="0090411C">
        <w:t xml:space="preserve">. </w:t>
      </w:r>
      <w:r w:rsidR="00673ED2">
        <w:t xml:space="preserve">Please refer to the section on </w:t>
      </w:r>
      <w:r w:rsidRPr="0090411C">
        <w:t>General Education and University Wide Requirements.</w:t>
      </w:r>
    </w:p>
    <w:p w:rsidR="00D60D2D" w:rsidRDefault="00D60D2D" w:rsidP="005549EE">
      <w:pPr>
        <w:pStyle w:val="Caption"/>
      </w:pPr>
    </w:p>
    <w:p w:rsidR="00673ED2" w:rsidRDefault="00673ED2" w:rsidP="00673ED2">
      <w:pPr>
        <w:pStyle w:val="BodyText"/>
      </w:pPr>
    </w:p>
    <w:p w:rsidR="00673ED2" w:rsidRDefault="00673ED2" w:rsidP="00673ED2">
      <w:pPr>
        <w:pStyle w:val="BodyText"/>
      </w:pPr>
    </w:p>
    <w:p w:rsidR="00673ED2" w:rsidRPr="00673ED2" w:rsidRDefault="00673ED2" w:rsidP="00673ED2">
      <w:pPr>
        <w:pStyle w:val="BodyText"/>
      </w:pPr>
    </w:p>
    <w:tbl>
      <w:tblPr>
        <w:tblW w:w="4797" w:type="pct"/>
        <w:jc w:val="center"/>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3690"/>
        <w:gridCol w:w="1422"/>
      </w:tblGrid>
      <w:tr w:rsidR="00D60D2D" w:rsidRPr="0090411C" w:rsidTr="00D60D2D">
        <w:trPr>
          <w:trHeight w:val="133"/>
          <w:jc w:val="center"/>
        </w:trPr>
        <w:tc>
          <w:tcPr>
            <w:tcW w:w="360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72" w:type="dxa"/>
              <w:left w:w="144" w:type="dxa"/>
              <w:bottom w:w="72" w:type="dxa"/>
              <w:right w:w="144" w:type="dxa"/>
            </w:tcMar>
            <w:vAlign w:val="center"/>
            <w:hideMark/>
          </w:tcPr>
          <w:p w:rsidR="00D60D2D" w:rsidRPr="0090411C" w:rsidRDefault="00D60D2D" w:rsidP="005549EE">
            <w:pPr>
              <w:pStyle w:val="Caption"/>
            </w:pPr>
            <w:r w:rsidRPr="0090411C">
              <w:t>Required General Education Courses at the Bachelors Degree  level</w:t>
            </w:r>
          </w:p>
        </w:tc>
        <w:tc>
          <w:tcPr>
            <w:tcW w:w="139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72" w:type="dxa"/>
              <w:left w:w="144" w:type="dxa"/>
              <w:bottom w:w="72" w:type="dxa"/>
              <w:right w:w="144" w:type="dxa"/>
            </w:tcMar>
            <w:hideMark/>
          </w:tcPr>
          <w:p w:rsidR="00D60D2D" w:rsidRPr="0090411C" w:rsidRDefault="00D60D2D" w:rsidP="005549EE">
            <w:pPr>
              <w:pStyle w:val="Caption"/>
            </w:pPr>
            <w:r w:rsidRPr="0090411C">
              <w:t>Course #</w:t>
            </w:r>
          </w:p>
        </w:tc>
      </w:tr>
      <w:tr w:rsidR="00D60D2D" w:rsidRPr="0090411C" w:rsidTr="00D60D2D">
        <w:trPr>
          <w:trHeight w:val="196"/>
          <w:jc w:val="center"/>
        </w:trPr>
        <w:tc>
          <w:tcPr>
            <w:tcW w:w="360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Foundation Ethics</w:t>
            </w:r>
          </w:p>
        </w:tc>
        <w:tc>
          <w:tcPr>
            <w:tcW w:w="139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IGED 140</w:t>
            </w:r>
          </w:p>
        </w:tc>
      </w:tr>
      <w:tr w:rsidR="00D60D2D" w:rsidRPr="0090411C" w:rsidTr="00D60D2D">
        <w:trPr>
          <w:trHeight w:val="144"/>
          <w:jc w:val="center"/>
        </w:trPr>
        <w:tc>
          <w:tcPr>
            <w:tcW w:w="360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Discovery Writing</w:t>
            </w:r>
          </w:p>
        </w:tc>
        <w:tc>
          <w:tcPr>
            <w:tcW w:w="139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IGED 210</w:t>
            </w:r>
          </w:p>
        </w:tc>
      </w:tr>
      <w:tr w:rsidR="00D60D2D" w:rsidRPr="0090411C" w:rsidTr="00D60D2D">
        <w:trPr>
          <w:trHeight w:val="144"/>
          <w:jc w:val="center"/>
        </w:trPr>
        <w:tc>
          <w:tcPr>
            <w:tcW w:w="360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Discovery Diversity</w:t>
            </w:r>
          </w:p>
        </w:tc>
        <w:tc>
          <w:tcPr>
            <w:tcW w:w="139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IGED 270</w:t>
            </w:r>
          </w:p>
        </w:tc>
      </w:tr>
      <w:tr w:rsidR="00D60D2D" w:rsidRPr="0090411C" w:rsidTr="00D60D2D">
        <w:trPr>
          <w:trHeight w:val="144"/>
          <w:jc w:val="center"/>
        </w:trPr>
        <w:tc>
          <w:tcPr>
            <w:tcW w:w="360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Discovery Civics</w:t>
            </w:r>
          </w:p>
        </w:tc>
        <w:tc>
          <w:tcPr>
            <w:tcW w:w="139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IGED 280</w:t>
            </w:r>
          </w:p>
        </w:tc>
      </w:tr>
      <w:tr w:rsidR="00D60D2D" w:rsidRPr="0090411C" w:rsidTr="00D60D2D">
        <w:trPr>
          <w:trHeight w:val="144"/>
          <w:jc w:val="center"/>
        </w:trPr>
        <w:tc>
          <w:tcPr>
            <w:tcW w:w="360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Writing Intensive course within major</w:t>
            </w:r>
          </w:p>
        </w:tc>
        <w:tc>
          <w:tcPr>
            <w:tcW w:w="139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tcPr>
          <w:p w:rsidR="00D60D2D" w:rsidRPr="0090411C" w:rsidRDefault="00D60D2D" w:rsidP="005549EE">
            <w:pPr>
              <w:pStyle w:val="Caption"/>
            </w:pPr>
          </w:p>
        </w:tc>
      </w:tr>
      <w:tr w:rsidR="00D60D2D" w:rsidRPr="0090411C" w:rsidTr="00D60D2D">
        <w:trPr>
          <w:trHeight w:val="144"/>
          <w:jc w:val="center"/>
        </w:trPr>
        <w:tc>
          <w:tcPr>
            <w:tcW w:w="360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Frontier Capstone</w:t>
            </w:r>
          </w:p>
        </w:tc>
        <w:tc>
          <w:tcPr>
            <w:tcW w:w="139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D60D2D" w:rsidRPr="0090411C" w:rsidRDefault="00D60D2D" w:rsidP="005549EE">
            <w:pPr>
              <w:pStyle w:val="Caption"/>
            </w:pPr>
            <w:r w:rsidRPr="0090411C">
              <w:t>IGED 391-392</w:t>
            </w:r>
          </w:p>
        </w:tc>
      </w:tr>
    </w:tbl>
    <w:p w:rsidR="00D60D2D" w:rsidRPr="0090411C" w:rsidRDefault="00D60D2D" w:rsidP="001E0B4A">
      <w:pPr>
        <w:pStyle w:val="Heading4"/>
        <w:rPr>
          <w:rFonts w:ascii="Garamond" w:hAnsi="Garamond" w:cs="Iskoola Pota"/>
          <w:i w:val="0"/>
          <w:sz w:val="20"/>
        </w:rPr>
      </w:pPr>
      <w:r w:rsidRPr="0090411C">
        <w:rPr>
          <w:rFonts w:ascii="Garamond" w:hAnsi="Garamond" w:cs="Iskoola Pota"/>
          <w:i w:val="0"/>
          <w:sz w:val="20"/>
        </w:rPr>
        <w:t>Please Note:</w:t>
      </w:r>
    </w:p>
    <w:p w:rsidR="00D60D2D" w:rsidRPr="0090411C" w:rsidRDefault="00D60D2D" w:rsidP="005549EE">
      <w:pPr>
        <w:pStyle w:val="Caption"/>
        <w:rPr>
          <w:rStyle w:val="apple-style-span"/>
          <w:rFonts w:ascii="Garamond" w:hAnsi="Garamond" w:cs="Iskoola Pota"/>
        </w:rPr>
      </w:pPr>
      <w:bookmarkStart w:id="228" w:name="_Toc331430294"/>
      <w:bookmarkStart w:id="229" w:name="_Toc331429435"/>
      <w:r w:rsidRPr="0090411C">
        <w:t>All transfer credits are evaluated by a Transfer Student Counselor in the Office of Recruitment and Admission</w:t>
      </w:r>
      <w:r w:rsidR="00560FE6" w:rsidRPr="0090411C">
        <w:t xml:space="preserve">. </w:t>
      </w:r>
      <w:r w:rsidRPr="0090411C">
        <w:t>Academic departments reserve the right to determine those credits that will be used to satisfy degree requirements</w:t>
      </w:r>
      <w:r w:rsidR="00560FE6" w:rsidRPr="0090411C">
        <w:t xml:space="preserve">. </w:t>
      </w:r>
      <w:r w:rsidR="00673ED2">
        <w:rPr>
          <w:b/>
        </w:rPr>
        <w:t>Please refer to UDC’s t</w:t>
      </w:r>
      <w:r w:rsidRPr="0090411C">
        <w:rPr>
          <w:b/>
        </w:rPr>
        <w:t>ransfer credit policy for detailed information.</w:t>
      </w:r>
    </w:p>
    <w:p w:rsidR="000965A1" w:rsidRDefault="000965A1" w:rsidP="001E0B4A">
      <w:pPr>
        <w:rPr>
          <w:rStyle w:val="Emphasis"/>
          <w:rFonts w:cs="Iskoola Pota"/>
          <w:i w:val="0"/>
        </w:rPr>
      </w:pPr>
      <w:bookmarkStart w:id="230" w:name="_Toc341871741"/>
      <w:bookmarkStart w:id="231" w:name="_Toc343441100"/>
      <w:bookmarkStart w:id="232" w:name="_Toc343876192"/>
    </w:p>
    <w:p w:rsidR="00AF6B28" w:rsidRPr="0090411C" w:rsidRDefault="00AF6B28" w:rsidP="001E0B4A">
      <w:pPr>
        <w:rPr>
          <w:rStyle w:val="Emphasis"/>
          <w:rFonts w:cs="Iskoola Pota"/>
          <w:i w:val="0"/>
        </w:rPr>
      </w:pPr>
    </w:p>
    <w:p w:rsidR="00D60D2D" w:rsidRPr="0090411C" w:rsidRDefault="00673ED2" w:rsidP="001E0B4A">
      <w:pPr>
        <w:pStyle w:val="Heading3"/>
        <w:rPr>
          <w:rStyle w:val="Emphasis"/>
          <w:rFonts w:cs="Iskoola Pota"/>
        </w:rPr>
      </w:pPr>
      <w:r>
        <w:rPr>
          <w:rStyle w:val="Emphasis"/>
          <w:rFonts w:cs="Iskoola Pota"/>
        </w:rPr>
        <w:t xml:space="preserve">Transferring into the University </w:t>
      </w:r>
      <w:r w:rsidR="00D60D2D" w:rsidRPr="0090411C">
        <w:rPr>
          <w:rStyle w:val="Emphasis"/>
          <w:rFonts w:cs="Iskoola Pota"/>
        </w:rPr>
        <w:t>with a Degree</w:t>
      </w:r>
      <w:bookmarkEnd w:id="230"/>
      <w:bookmarkEnd w:id="231"/>
      <w:bookmarkEnd w:id="232"/>
    </w:p>
    <w:p w:rsidR="000965A1" w:rsidRPr="0090411C" w:rsidRDefault="000965A1" w:rsidP="001E0B4A">
      <w:pPr>
        <w:pStyle w:val="Heading3"/>
        <w:rPr>
          <w:rStyle w:val="Emphasis"/>
          <w:rFonts w:cs="Iskoola Pota"/>
          <w:b w:val="0"/>
        </w:rPr>
      </w:pPr>
      <w:bookmarkStart w:id="233" w:name="_Toc341871742"/>
      <w:bookmarkStart w:id="234" w:name="_Toc343441101"/>
      <w:bookmarkStart w:id="235" w:name="_Toc343876193"/>
    </w:p>
    <w:p w:rsidR="00D60D2D" w:rsidRPr="0090411C" w:rsidRDefault="00673ED2" w:rsidP="001E0B4A">
      <w:pPr>
        <w:pStyle w:val="Heading3"/>
        <w:rPr>
          <w:rStyle w:val="Emphasis"/>
          <w:rFonts w:cs="Iskoola Pota"/>
          <w:b w:val="0"/>
          <w:i/>
        </w:rPr>
      </w:pPr>
      <w:r>
        <w:rPr>
          <w:rStyle w:val="Emphasis"/>
          <w:rFonts w:cs="Iskoola Pota"/>
          <w:b w:val="0"/>
          <w:i/>
        </w:rPr>
        <w:t>Bachelor’s D</w:t>
      </w:r>
      <w:r w:rsidR="00D60D2D" w:rsidRPr="0090411C">
        <w:rPr>
          <w:rStyle w:val="Emphasis"/>
          <w:rFonts w:cs="Iskoola Pota"/>
          <w:b w:val="0"/>
          <w:i/>
        </w:rPr>
        <w:t>egree-bearing Student</w:t>
      </w:r>
      <w:bookmarkEnd w:id="233"/>
      <w:bookmarkEnd w:id="234"/>
      <w:bookmarkEnd w:id="235"/>
    </w:p>
    <w:p w:rsidR="00D60D2D" w:rsidRDefault="00D60D2D" w:rsidP="005549EE">
      <w:pPr>
        <w:pStyle w:val="Caption"/>
      </w:pPr>
      <w:r w:rsidRPr="0090411C">
        <w:t xml:space="preserve">If a student possesses a bachelor’s degree from an accredited institution and wishes to pursue a second bachelor’s degree at UDC, the student is exempt from General Education requirements; however, the student must meet all program requirements for the bachelor’s degree existing at the time of admission to the program. </w:t>
      </w:r>
    </w:p>
    <w:p w:rsidR="00673ED2" w:rsidRDefault="00673ED2" w:rsidP="001E0B4A">
      <w:pPr>
        <w:pStyle w:val="Heading3"/>
        <w:rPr>
          <w:rFonts w:ascii="Garamond" w:hAnsi="Garamond"/>
          <w:i w:val="0"/>
          <w:spacing w:val="-5"/>
          <w:sz w:val="24"/>
        </w:rPr>
      </w:pPr>
      <w:bookmarkStart w:id="236" w:name="_Toc341871743"/>
      <w:bookmarkStart w:id="237" w:name="_Toc343441102"/>
      <w:bookmarkStart w:id="238" w:name="_Toc343876194"/>
    </w:p>
    <w:p w:rsidR="00D60D2D" w:rsidRPr="0090411C" w:rsidRDefault="00D60D2D" w:rsidP="001E0B4A">
      <w:pPr>
        <w:pStyle w:val="Heading3"/>
        <w:rPr>
          <w:rStyle w:val="Emphasis"/>
          <w:rFonts w:cs="Iskoola Pota"/>
          <w:b w:val="0"/>
          <w:i/>
        </w:rPr>
      </w:pPr>
      <w:r w:rsidRPr="0090411C">
        <w:rPr>
          <w:rStyle w:val="Emphasis"/>
          <w:rFonts w:cs="Iskoola Pota"/>
          <w:b w:val="0"/>
          <w:i/>
        </w:rPr>
        <w:t>Associate’s Degree-bearing Student</w:t>
      </w:r>
      <w:bookmarkEnd w:id="236"/>
      <w:bookmarkEnd w:id="237"/>
      <w:bookmarkEnd w:id="238"/>
      <w:r w:rsidRPr="0090411C">
        <w:rPr>
          <w:rStyle w:val="Emphasis"/>
          <w:rFonts w:cs="Iskoola Pota"/>
          <w:b w:val="0"/>
          <w:i/>
        </w:rPr>
        <w:t xml:space="preserve"> </w:t>
      </w:r>
    </w:p>
    <w:p w:rsidR="00D60D2D" w:rsidRPr="0090411C" w:rsidRDefault="00D60D2D" w:rsidP="005549EE">
      <w:pPr>
        <w:pStyle w:val="Caption"/>
      </w:pPr>
      <w:r w:rsidRPr="0090411C">
        <w:t>If the student possesses an associate’s degree from an accredited college or university and wishes to pursue a bachelor’s degree, the student must complete the following courses at UDC: Discovery Writing, Foundation Ethics, Discovery Diversity, Discovery Civics, a writing intensive course in the major, and the Frontier Capstone Project</w:t>
      </w:r>
      <w:r w:rsidR="00560FE6" w:rsidRPr="0090411C">
        <w:t xml:space="preserve">. </w:t>
      </w:r>
      <w:r w:rsidRPr="0090411C">
        <w:t>Please refer to the section on “The General Education and University Wide Requirements.”</w:t>
      </w:r>
      <w:bookmarkEnd w:id="223"/>
      <w:bookmarkEnd w:id="224"/>
      <w:bookmarkEnd w:id="228"/>
      <w:bookmarkEnd w:id="229"/>
      <w:r w:rsidRPr="0090411C">
        <w:t xml:space="preserve"> </w:t>
      </w:r>
    </w:p>
    <w:p w:rsidR="00AB1341" w:rsidRPr="0090411C" w:rsidRDefault="00AB1341" w:rsidP="001E0B4A">
      <w:pPr>
        <w:pStyle w:val="Title"/>
        <w:pBdr>
          <w:bottom w:val="none" w:sz="0" w:space="0" w:color="auto"/>
        </w:pBdr>
        <w:rPr>
          <w:rFonts w:ascii="Garamond" w:hAnsi="Garamond" w:cs="Iskoola Pota"/>
          <w:sz w:val="20"/>
        </w:rPr>
      </w:pPr>
      <w:bookmarkStart w:id="239" w:name="_Toc341871745"/>
    </w:p>
    <w:p w:rsidR="00DE40CB" w:rsidRPr="0090411C" w:rsidRDefault="00D60D2D" w:rsidP="001E0B4A">
      <w:pPr>
        <w:rPr>
          <w:b/>
        </w:rPr>
      </w:pPr>
      <w:r w:rsidRPr="0090411C">
        <w:rPr>
          <w:b/>
        </w:rPr>
        <w:t xml:space="preserve">Transitioning </w:t>
      </w:r>
      <w:bookmarkEnd w:id="239"/>
      <w:r w:rsidR="00673ED2">
        <w:rPr>
          <w:b/>
        </w:rPr>
        <w:t>from UDC-Community College</w:t>
      </w:r>
    </w:p>
    <w:p w:rsidR="00DE40CB" w:rsidRPr="0090411C" w:rsidRDefault="00DE40CB" w:rsidP="005549EE">
      <w:pPr>
        <w:pStyle w:val="Caption"/>
      </w:pPr>
      <w:r w:rsidRPr="0090411C">
        <w:t xml:space="preserve">Degree-seeking students in the </w:t>
      </w:r>
      <w:r w:rsidR="00673ED2">
        <w:t>UDC-</w:t>
      </w:r>
      <w:r w:rsidRPr="0090411C">
        <w:t xml:space="preserve">Community College are guaranteed general admission to a bachelor’s degree program at any point during their studies if specific requirements are met (although specialized admissions requirements may apply to certain programs). </w:t>
      </w:r>
    </w:p>
    <w:p w:rsidR="00DE40CB" w:rsidRPr="0090411C" w:rsidRDefault="00DE40CB" w:rsidP="005549EE">
      <w:pPr>
        <w:pStyle w:val="Caption"/>
      </w:pPr>
    </w:p>
    <w:p w:rsidR="00DE40CB" w:rsidRPr="0090411C" w:rsidRDefault="003C43F5" w:rsidP="005549EE">
      <w:pPr>
        <w:pStyle w:val="Caption"/>
      </w:pPr>
      <w:r w:rsidRPr="0090411C">
        <w:t>Bachelor’s degree-seeking students who are in good financial standing and not facing suspension or dismissal from UDC are el</w:t>
      </w:r>
      <w:r w:rsidR="00673ED2">
        <w:t>igible to transition to the UDC-</w:t>
      </w:r>
      <w:r w:rsidRPr="0090411C">
        <w:t>Community College.</w:t>
      </w:r>
    </w:p>
    <w:p w:rsidR="00DE40CB" w:rsidRPr="0090411C" w:rsidRDefault="00DE40CB" w:rsidP="005549EE">
      <w:pPr>
        <w:pStyle w:val="Caption"/>
      </w:pPr>
    </w:p>
    <w:p w:rsidR="00C24E05" w:rsidRPr="0090411C" w:rsidRDefault="00DE40CB" w:rsidP="005549EE">
      <w:pPr>
        <w:pStyle w:val="Caption"/>
      </w:pPr>
      <w:r w:rsidRPr="0090411C">
        <w:t>Students wishing to change a major course of study must obtain the approval of the new department chairperson as well as the release of the former department chairperson</w:t>
      </w:r>
      <w:r w:rsidR="00560FE6" w:rsidRPr="0090411C">
        <w:t xml:space="preserve">. </w:t>
      </w:r>
      <w:r w:rsidR="00673ED2">
        <w:t>Change of Major f</w:t>
      </w:r>
      <w:r w:rsidR="0048274C" w:rsidRPr="0090411C">
        <w:t>orms should be submitted to the Office of the Registrar, Building</w:t>
      </w:r>
      <w:r w:rsidR="005F2F11" w:rsidRPr="0090411C">
        <w:t xml:space="preserve"> 39</w:t>
      </w:r>
      <w:r w:rsidR="0062025D" w:rsidRPr="0090411C">
        <w:t>, A L</w:t>
      </w:r>
      <w:r w:rsidR="0048274C" w:rsidRPr="0090411C">
        <w:t>evel.</w:t>
      </w:r>
    </w:p>
    <w:p w:rsidR="00DE40CB" w:rsidRPr="0090411C" w:rsidRDefault="00DE40CB" w:rsidP="005549EE">
      <w:pPr>
        <w:pStyle w:val="Caption"/>
      </w:pPr>
    </w:p>
    <w:p w:rsidR="00DE40CB" w:rsidRPr="0090411C" w:rsidRDefault="00DE40CB" w:rsidP="005549EE">
      <w:pPr>
        <w:pStyle w:val="Caption"/>
      </w:pPr>
      <w:r w:rsidRPr="0090411C">
        <w:t xml:space="preserve">Students cannot begin registering for courses at the new college for the next semester until </w:t>
      </w:r>
      <w:r w:rsidR="00226366" w:rsidRPr="0090411C">
        <w:t xml:space="preserve">the </w:t>
      </w:r>
      <w:r w:rsidR="00141C0F" w:rsidRPr="0090411C">
        <w:rPr>
          <w:b/>
        </w:rPr>
        <w:t>Change of Major Request f</w:t>
      </w:r>
      <w:r w:rsidR="00226366" w:rsidRPr="0090411C">
        <w:rPr>
          <w:b/>
        </w:rPr>
        <w:t>orm</w:t>
      </w:r>
      <w:r w:rsidR="00226366" w:rsidRPr="0090411C">
        <w:t xml:space="preserve"> has been processed. </w:t>
      </w:r>
    </w:p>
    <w:p w:rsidR="00226366" w:rsidRPr="0090411C" w:rsidRDefault="00226366" w:rsidP="001E0B4A">
      <w:pPr>
        <w:rPr>
          <w:rFonts w:cs="Iskoola Pota"/>
        </w:rPr>
      </w:pPr>
    </w:p>
    <w:p w:rsidR="00C24E05" w:rsidRPr="0090411C" w:rsidRDefault="00C24E05" w:rsidP="005549EE">
      <w:pPr>
        <w:pStyle w:val="Caption"/>
      </w:pPr>
      <w:r w:rsidRPr="0090411C">
        <w:t xml:space="preserve">Students will continue to pay the current tuition rates and are bound by all academic policies of the college they are </w:t>
      </w:r>
      <w:r w:rsidR="00130AA9" w:rsidRPr="0090411C">
        <w:t>attending until</w:t>
      </w:r>
      <w:r w:rsidRPr="0090411C">
        <w:t xml:space="preserve"> the transition is approved</w:t>
      </w:r>
      <w:r w:rsidR="00673ED2">
        <w:t xml:space="preserve"> and processed.</w:t>
      </w:r>
    </w:p>
    <w:p w:rsidR="00D60D2D" w:rsidRPr="0090411C" w:rsidRDefault="00D60D2D" w:rsidP="001E0B4A">
      <w:pPr>
        <w:rPr>
          <w:rFonts w:cs="Iskoola Pota"/>
        </w:rPr>
      </w:pPr>
    </w:p>
    <w:p w:rsidR="00D60D2D" w:rsidRPr="0090411C" w:rsidRDefault="00D60D2D" w:rsidP="001E0B4A">
      <w:pPr>
        <w:pStyle w:val="Heading4"/>
        <w:rPr>
          <w:rFonts w:ascii="Garamond" w:hAnsi="Garamond" w:cs="Iskoola Pota"/>
          <w:i w:val="0"/>
          <w:sz w:val="20"/>
        </w:rPr>
      </w:pPr>
      <w:bookmarkStart w:id="240" w:name="_Toc341871747"/>
      <w:r w:rsidRPr="0090411C">
        <w:rPr>
          <w:rFonts w:ascii="Garamond" w:hAnsi="Garamond" w:cs="Iskoola Pota"/>
          <w:i w:val="0"/>
          <w:sz w:val="20"/>
        </w:rPr>
        <w:t>Requirements</w:t>
      </w:r>
      <w:bookmarkEnd w:id="240"/>
      <w:r w:rsidRPr="0090411C">
        <w:rPr>
          <w:rFonts w:ascii="Garamond" w:hAnsi="Garamond" w:cs="Iskoola Pota"/>
          <w:i w:val="0"/>
          <w:sz w:val="20"/>
        </w:rPr>
        <w:t xml:space="preserve"> </w:t>
      </w:r>
    </w:p>
    <w:p w:rsidR="00A4045E" w:rsidRPr="0090411C" w:rsidRDefault="00D60D2D" w:rsidP="005549EE">
      <w:pPr>
        <w:pStyle w:val="Caption"/>
      </w:pPr>
      <w:r w:rsidRPr="0090411C">
        <w:t xml:space="preserve">To transition from the Community College to </w:t>
      </w:r>
      <w:r w:rsidR="004B65AF" w:rsidRPr="0090411C">
        <w:t>a bachelors’ degree program</w:t>
      </w:r>
      <w:r w:rsidRPr="0090411C">
        <w:t xml:space="preserve">, students must </w:t>
      </w:r>
      <w:r w:rsidR="00673ED2">
        <w:t xml:space="preserve">have an overall GPA of a 2.0, minimum, </w:t>
      </w:r>
      <w:r w:rsidRPr="0090411C">
        <w:t xml:space="preserve">and must have completed </w:t>
      </w:r>
      <w:r w:rsidR="0001524E" w:rsidRPr="0090411C">
        <w:t>at least one 100-</w:t>
      </w:r>
      <w:r w:rsidR="00673ED2">
        <w:t xml:space="preserve">level, or higher, </w:t>
      </w:r>
      <w:r w:rsidR="0001524E" w:rsidRPr="0090411C">
        <w:t xml:space="preserve">course </w:t>
      </w:r>
      <w:r w:rsidRPr="0090411C">
        <w:t>in English Composition and Math with at least a “C” in both courses</w:t>
      </w:r>
      <w:r w:rsidR="00560FE6" w:rsidRPr="0090411C">
        <w:t xml:space="preserve">. </w:t>
      </w:r>
      <w:r w:rsidRPr="0090411C">
        <w:t xml:space="preserve">(Developmental courses cannot be applied toward meeting bachelor’s degree credit requirements.)  </w:t>
      </w:r>
    </w:p>
    <w:p w:rsidR="004B65AF" w:rsidRPr="0090411C" w:rsidRDefault="004B65AF" w:rsidP="005549EE">
      <w:pPr>
        <w:pStyle w:val="Caption"/>
      </w:pPr>
    </w:p>
    <w:p w:rsidR="00D60D2D" w:rsidRPr="0090411C" w:rsidRDefault="00DE40CB" w:rsidP="005549EE">
      <w:pPr>
        <w:pStyle w:val="Caption"/>
      </w:pPr>
      <w:r w:rsidRPr="0090411C">
        <w:t xml:space="preserve">Please Note </w:t>
      </w:r>
    </w:p>
    <w:p w:rsidR="00DE40CB" w:rsidRPr="0090411C" w:rsidRDefault="005605CC" w:rsidP="001E0B4A">
      <w:pPr>
        <w:pStyle w:val="NoSpacing"/>
        <w:spacing w:line="240" w:lineRule="auto"/>
        <w:rPr>
          <w:rFonts w:cs="Iskoola Pota"/>
          <w:szCs w:val="20"/>
        </w:rPr>
      </w:pPr>
      <w:r w:rsidRPr="0090411C">
        <w:rPr>
          <w:rFonts w:cs="Iskoola Pota"/>
          <w:szCs w:val="20"/>
        </w:rPr>
        <w:t xml:space="preserve">Students can </w:t>
      </w:r>
      <w:r w:rsidR="00741FC1" w:rsidRPr="0090411C">
        <w:rPr>
          <w:rFonts w:cs="Iskoola Pota"/>
          <w:szCs w:val="20"/>
        </w:rPr>
        <w:t xml:space="preserve">log into </w:t>
      </w:r>
      <w:hyperlink r:id="rId64" w:history="1">
        <w:proofErr w:type="spellStart"/>
        <w:r w:rsidR="00741FC1" w:rsidRPr="0090411C">
          <w:rPr>
            <w:rStyle w:val="Hyperlink"/>
            <w:rFonts w:cs="Iskoola Pota"/>
            <w:szCs w:val="20"/>
          </w:rPr>
          <w:t>myUDC</w:t>
        </w:r>
        <w:proofErr w:type="spellEnd"/>
      </w:hyperlink>
      <w:r w:rsidR="00DE40CB" w:rsidRPr="0090411C">
        <w:rPr>
          <w:rFonts w:cs="Iskoola Pota"/>
          <w:szCs w:val="20"/>
        </w:rPr>
        <w:t xml:space="preserve"> to check the status of the transition pro</w:t>
      </w:r>
      <w:r w:rsidR="00673ED2">
        <w:rPr>
          <w:rFonts w:cs="Iskoola Pota"/>
          <w:szCs w:val="20"/>
        </w:rPr>
        <w:t>cess after the Change of Major f</w:t>
      </w:r>
      <w:r w:rsidR="00DE40CB" w:rsidRPr="0090411C">
        <w:rPr>
          <w:rFonts w:cs="Iskoola Pota"/>
          <w:szCs w:val="20"/>
        </w:rPr>
        <w:t xml:space="preserve">orm has been submitted to the </w:t>
      </w:r>
      <w:r w:rsidR="003C43F5" w:rsidRPr="0090411C">
        <w:rPr>
          <w:rFonts w:cs="Iskoola Pota"/>
          <w:szCs w:val="20"/>
        </w:rPr>
        <w:t>Registrar</w:t>
      </w:r>
      <w:r w:rsidR="00AB1341" w:rsidRPr="0090411C">
        <w:rPr>
          <w:rFonts w:cs="Iskoola Pota"/>
          <w:szCs w:val="20"/>
        </w:rPr>
        <w:t>’</w:t>
      </w:r>
      <w:r w:rsidR="003C43F5" w:rsidRPr="0090411C">
        <w:rPr>
          <w:rFonts w:cs="Iskoola Pota"/>
          <w:szCs w:val="20"/>
        </w:rPr>
        <w:t>s</w:t>
      </w:r>
      <w:r w:rsidR="00DE40CB" w:rsidRPr="0090411C">
        <w:rPr>
          <w:rFonts w:cs="Iskoola Pota"/>
          <w:szCs w:val="20"/>
        </w:rPr>
        <w:t xml:space="preserve"> office.</w:t>
      </w:r>
    </w:p>
    <w:p w:rsidR="004B65AF" w:rsidRPr="0090411C" w:rsidRDefault="00D60D2D" w:rsidP="001E0B4A">
      <w:pPr>
        <w:pStyle w:val="NoSpacing"/>
        <w:spacing w:line="240" w:lineRule="auto"/>
        <w:rPr>
          <w:rFonts w:cs="Iskoola Pota"/>
          <w:szCs w:val="20"/>
        </w:rPr>
      </w:pPr>
      <w:r w:rsidRPr="0090411C">
        <w:rPr>
          <w:rFonts w:cs="Iskoola Pota"/>
          <w:szCs w:val="20"/>
        </w:rPr>
        <w:t xml:space="preserve">Students transitioning to a bachelor’s degree program are </w:t>
      </w:r>
      <w:r w:rsidR="00141C0F" w:rsidRPr="0090411C">
        <w:rPr>
          <w:rFonts w:cs="Iskoola Pota"/>
          <w:szCs w:val="20"/>
        </w:rPr>
        <w:t xml:space="preserve">encouraged to register for and attend </w:t>
      </w:r>
      <w:hyperlink r:id="rId65" w:history="1">
        <w:r w:rsidR="00141C0F" w:rsidRPr="0090411C">
          <w:rPr>
            <w:rStyle w:val="Hyperlink"/>
            <w:rFonts w:cs="Iskoola Pota"/>
            <w:szCs w:val="20"/>
          </w:rPr>
          <w:t>New Student Orientation</w:t>
        </w:r>
      </w:hyperlink>
      <w:r w:rsidR="00141C0F" w:rsidRPr="0090411C">
        <w:rPr>
          <w:rFonts w:cs="Iskoola Pota"/>
          <w:szCs w:val="20"/>
        </w:rPr>
        <w:t xml:space="preserve"> </w:t>
      </w:r>
      <w:r w:rsidRPr="0090411C">
        <w:rPr>
          <w:rFonts w:cs="Iskoola Pota"/>
          <w:szCs w:val="20"/>
        </w:rPr>
        <w:t>for bachelor’s degree students</w:t>
      </w:r>
      <w:r w:rsidR="00560FE6" w:rsidRPr="0090411C">
        <w:rPr>
          <w:rFonts w:cs="Iskoola Pota"/>
          <w:szCs w:val="20"/>
        </w:rPr>
        <w:t xml:space="preserve">. </w:t>
      </w:r>
      <w:r w:rsidR="00141C0F" w:rsidRPr="0090411C">
        <w:rPr>
          <w:rFonts w:cs="Iskoola Pota"/>
          <w:szCs w:val="20"/>
        </w:rPr>
        <w:t>Additional i</w:t>
      </w:r>
      <w:r w:rsidR="003C43F5" w:rsidRPr="0090411C">
        <w:rPr>
          <w:rFonts w:cs="Iskoola Pota"/>
          <w:szCs w:val="20"/>
        </w:rPr>
        <w:t xml:space="preserve">nformation </w:t>
      </w:r>
      <w:r w:rsidR="00141C0F" w:rsidRPr="0090411C">
        <w:rPr>
          <w:rFonts w:cs="Iskoola Pota"/>
          <w:szCs w:val="20"/>
        </w:rPr>
        <w:t xml:space="preserve">with </w:t>
      </w:r>
      <w:r w:rsidR="003C43F5" w:rsidRPr="0090411C">
        <w:rPr>
          <w:rFonts w:cs="Iskoola Pota"/>
          <w:szCs w:val="20"/>
        </w:rPr>
        <w:t xml:space="preserve">specific dates is available on the UDC website under the </w:t>
      </w:r>
      <w:hyperlink r:id="rId66" w:history="1">
        <w:r w:rsidR="003C43F5" w:rsidRPr="0090411C">
          <w:rPr>
            <w:rStyle w:val="Hyperlink"/>
            <w:rFonts w:cs="Iskoola Pota"/>
            <w:szCs w:val="20"/>
          </w:rPr>
          <w:t>New Student Orientation site</w:t>
        </w:r>
        <w:r w:rsidR="00560FE6" w:rsidRPr="0090411C">
          <w:rPr>
            <w:rStyle w:val="Hyperlink"/>
            <w:rFonts w:cs="Iskoola Pota"/>
            <w:szCs w:val="20"/>
          </w:rPr>
          <w:t>.</w:t>
        </w:r>
      </w:hyperlink>
      <w:r w:rsidR="00560FE6" w:rsidRPr="0090411C">
        <w:rPr>
          <w:rFonts w:cs="Iskoola Pota"/>
          <w:szCs w:val="20"/>
        </w:rPr>
        <w:t xml:space="preserve"> </w:t>
      </w:r>
    </w:p>
    <w:p w:rsidR="003778C6" w:rsidRPr="0090411C" w:rsidRDefault="005605CC" w:rsidP="001E0B4A">
      <w:pPr>
        <w:pStyle w:val="NoSpacing"/>
        <w:spacing w:line="240" w:lineRule="auto"/>
        <w:rPr>
          <w:rFonts w:cs="Iskoola Pota"/>
          <w:szCs w:val="20"/>
        </w:rPr>
      </w:pPr>
      <w:r w:rsidRPr="0090411C">
        <w:rPr>
          <w:rFonts w:cs="Iskoola Pota"/>
          <w:szCs w:val="20"/>
        </w:rPr>
        <w:t>Grades earned in an associate’s-degree program are included in GPA calculations for a bachelor’s degree and vice versa</w:t>
      </w:r>
      <w:r w:rsidR="00560FE6" w:rsidRPr="0090411C">
        <w:rPr>
          <w:rFonts w:cs="Iskoola Pota"/>
          <w:szCs w:val="20"/>
        </w:rPr>
        <w:t xml:space="preserve">. </w:t>
      </w:r>
    </w:p>
    <w:p w:rsidR="005605CC" w:rsidRPr="0090411C" w:rsidRDefault="004B65AF" w:rsidP="001E0B4A">
      <w:pPr>
        <w:pStyle w:val="NoSpacing"/>
        <w:spacing w:line="240" w:lineRule="auto"/>
        <w:rPr>
          <w:rFonts w:cs="Iskoola Pota"/>
          <w:szCs w:val="20"/>
        </w:rPr>
      </w:pPr>
      <w:r w:rsidRPr="0090411C">
        <w:rPr>
          <w:rFonts w:cs="Iskoola Pota"/>
          <w:szCs w:val="20"/>
        </w:rPr>
        <w:t>UDC-Community College graduates pursuing a bachelor’s degree must complete the following courses</w:t>
      </w:r>
      <w:r w:rsidR="005605CC" w:rsidRPr="0090411C">
        <w:rPr>
          <w:rFonts w:cs="Iskoola Pota"/>
          <w:szCs w:val="20"/>
        </w:rPr>
        <w:t xml:space="preserve"> at </w:t>
      </w:r>
      <w:r w:rsidR="00946BD6" w:rsidRPr="0090411C">
        <w:rPr>
          <w:rFonts w:cs="Iskoola Pota"/>
          <w:szCs w:val="20"/>
        </w:rPr>
        <w:t>the b</w:t>
      </w:r>
      <w:r w:rsidRPr="0090411C">
        <w:rPr>
          <w:rFonts w:cs="Iskoola Pota"/>
          <w:szCs w:val="20"/>
        </w:rPr>
        <w:t>achelors’ level</w:t>
      </w:r>
      <w:r w:rsidR="005605CC" w:rsidRPr="0090411C">
        <w:rPr>
          <w:rFonts w:cs="Iskoola Pota"/>
          <w:szCs w:val="20"/>
        </w:rPr>
        <w:t>*</w:t>
      </w:r>
      <w:r w:rsidRPr="0090411C">
        <w:rPr>
          <w:rFonts w:cs="Iskoola Pota"/>
          <w:szCs w:val="20"/>
        </w:rPr>
        <w:t xml:space="preserve">: </w:t>
      </w:r>
      <w:r w:rsidRPr="0090411C">
        <w:rPr>
          <w:rFonts w:cs="Iskoola Pota"/>
          <w:i/>
          <w:szCs w:val="20"/>
        </w:rPr>
        <w:t>Discover</w:t>
      </w:r>
      <w:r w:rsidR="00BA0DD4" w:rsidRPr="0090411C">
        <w:rPr>
          <w:rFonts w:cs="Iskoola Pota"/>
          <w:i/>
          <w:szCs w:val="20"/>
        </w:rPr>
        <w:t>y</w:t>
      </w:r>
      <w:r w:rsidRPr="0090411C">
        <w:rPr>
          <w:rFonts w:cs="Iskoola Pota"/>
          <w:i/>
          <w:szCs w:val="20"/>
        </w:rPr>
        <w:t xml:space="preserve"> Writing, Foundation Ethics, Discovery Diversity, Discovery Civics, a writing intensive course in the major, and the Frontier Capstone Project</w:t>
      </w:r>
      <w:r w:rsidR="00560FE6" w:rsidRPr="0090411C">
        <w:rPr>
          <w:rFonts w:cs="Iskoola Pota"/>
          <w:i/>
          <w:szCs w:val="20"/>
        </w:rPr>
        <w:t xml:space="preserve">. </w:t>
      </w:r>
    </w:p>
    <w:p w:rsidR="005605CC" w:rsidRPr="0090411C" w:rsidRDefault="005605CC" w:rsidP="005549EE">
      <w:pPr>
        <w:pStyle w:val="Caption"/>
        <w:rPr>
          <w:i/>
        </w:rPr>
      </w:pPr>
      <w:r w:rsidRPr="0090411C">
        <w:t>*Students who wish to appeal this policy must submit a written request to the Director of General Education</w:t>
      </w:r>
      <w:r w:rsidR="00560FE6" w:rsidRPr="0090411C">
        <w:t xml:space="preserve">. </w:t>
      </w:r>
      <w:r w:rsidRPr="0090411C">
        <w:t xml:space="preserve">A Transition Advisor from </w:t>
      </w:r>
      <w:r w:rsidR="00673ED2">
        <w:t>the Academic Advising Center will</w:t>
      </w:r>
      <w:r w:rsidRPr="0090411C">
        <w:t xml:space="preserve"> assist</w:t>
      </w:r>
      <w:r w:rsidR="00673ED2">
        <w:t xml:space="preserve"> students</w:t>
      </w:r>
      <w:r w:rsidRPr="0090411C">
        <w:t xml:space="preserve"> with this process.</w:t>
      </w:r>
      <w:r w:rsidRPr="0090411C">
        <w:rPr>
          <w:i/>
        </w:rPr>
        <w:t xml:space="preserve"> </w:t>
      </w:r>
    </w:p>
    <w:p w:rsidR="004F70B4" w:rsidRPr="0090411C" w:rsidRDefault="004F70B4" w:rsidP="001E0B4A">
      <w:pPr>
        <w:pStyle w:val="Heading3"/>
        <w:rPr>
          <w:rFonts w:ascii="Garamond" w:hAnsi="Garamond" w:cs="Iskoola Pota"/>
          <w:i w:val="0"/>
          <w:spacing w:val="-5"/>
          <w:sz w:val="20"/>
        </w:rPr>
      </w:pPr>
      <w:bookmarkStart w:id="241" w:name="_Toc343441103"/>
    </w:p>
    <w:bookmarkEnd w:id="241"/>
    <w:p w:rsidR="00D60D2D" w:rsidRPr="0090411C" w:rsidRDefault="00D60D2D" w:rsidP="001E0B4A">
      <w:pPr>
        <w:pStyle w:val="BodyText"/>
        <w:spacing w:after="0"/>
        <w:jc w:val="left"/>
        <w:rPr>
          <w:rFonts w:cs="Iskoola Pota"/>
          <w:sz w:val="20"/>
        </w:rPr>
      </w:pPr>
    </w:p>
    <w:p w:rsidR="00AB1341" w:rsidRPr="0090411C" w:rsidRDefault="00AB1341" w:rsidP="001E0B4A">
      <w:pPr>
        <w:rPr>
          <w:rFonts w:cs="Iskoola Pota"/>
        </w:rPr>
      </w:pPr>
      <w:r w:rsidRPr="0090411C">
        <w:rPr>
          <w:rFonts w:cs="Iskoola Pota"/>
        </w:rPr>
        <w:br w:type="page"/>
      </w:r>
    </w:p>
    <w:p w:rsidR="009C1C70" w:rsidRPr="0090411C" w:rsidRDefault="00A67F54" w:rsidP="00C9331C">
      <w:pPr>
        <w:pStyle w:val="Heading1"/>
      </w:pPr>
      <w:bookmarkStart w:id="242" w:name="_Toc348440922"/>
      <w:bookmarkStart w:id="243" w:name="_Toc348442457"/>
      <w:bookmarkEnd w:id="205"/>
      <w:r w:rsidRPr="0090411C">
        <w:t>Office of the Registrar</w:t>
      </w:r>
      <w:bookmarkEnd w:id="242"/>
      <w:bookmarkEnd w:id="243"/>
    </w:p>
    <w:p w:rsidR="009D1060" w:rsidRPr="0090411C" w:rsidRDefault="00946BD6" w:rsidP="001E0B4A">
      <w:pPr>
        <w:rPr>
          <w:rFonts w:cs="Iskoola Pota"/>
          <w:b/>
        </w:rPr>
      </w:pPr>
      <w:r w:rsidRPr="0090411C">
        <w:rPr>
          <w:rFonts w:cs="Iskoola Pota"/>
          <w:b/>
        </w:rPr>
        <w:t>Bldg.</w:t>
      </w:r>
      <w:r w:rsidR="009D1060" w:rsidRPr="0090411C">
        <w:rPr>
          <w:rFonts w:cs="Iskoola Pota"/>
          <w:b/>
        </w:rPr>
        <w:t xml:space="preserve"> 39, </w:t>
      </w:r>
      <w:r w:rsidRPr="0090411C">
        <w:rPr>
          <w:rFonts w:cs="Iskoola Pota"/>
          <w:b/>
        </w:rPr>
        <w:t>A L</w:t>
      </w:r>
      <w:r w:rsidR="00226366" w:rsidRPr="0090411C">
        <w:rPr>
          <w:rFonts w:cs="Iskoola Pota"/>
          <w:b/>
        </w:rPr>
        <w:t>evel</w:t>
      </w:r>
      <w:r w:rsidR="0003781F" w:rsidRPr="0090411C">
        <w:rPr>
          <w:rFonts w:cs="Iskoola Pota"/>
          <w:b/>
        </w:rPr>
        <w:t xml:space="preserve">, </w:t>
      </w:r>
      <w:r w:rsidR="00226366" w:rsidRPr="0090411C">
        <w:rPr>
          <w:rFonts w:cs="Iskoola Pota"/>
          <w:b/>
        </w:rPr>
        <w:t>202</w:t>
      </w:r>
      <w:r w:rsidR="0003781F" w:rsidRPr="0090411C">
        <w:rPr>
          <w:rFonts w:cs="Iskoola Pota"/>
          <w:b/>
        </w:rPr>
        <w:t>.</w:t>
      </w:r>
      <w:r w:rsidR="00226366" w:rsidRPr="0090411C">
        <w:rPr>
          <w:rFonts w:cs="Iskoola Pota"/>
          <w:b/>
        </w:rPr>
        <w:t>274</w:t>
      </w:r>
      <w:r w:rsidR="0003781F" w:rsidRPr="0090411C">
        <w:rPr>
          <w:rFonts w:cs="Iskoola Pota"/>
          <w:b/>
        </w:rPr>
        <w:t>.</w:t>
      </w:r>
      <w:r w:rsidR="00226366" w:rsidRPr="0090411C">
        <w:rPr>
          <w:rFonts w:cs="Iskoola Pota"/>
          <w:b/>
        </w:rPr>
        <w:t>6200</w:t>
      </w:r>
    </w:p>
    <w:p w:rsidR="0003781F" w:rsidRPr="0090411C" w:rsidRDefault="0003781F" w:rsidP="001E0B4A">
      <w:pPr>
        <w:pStyle w:val="Heading2"/>
        <w:spacing w:line="240" w:lineRule="auto"/>
        <w:rPr>
          <w:rFonts w:ascii="Garamond" w:hAnsi="Garamond" w:cs="Iskoola Pota"/>
          <w:sz w:val="20"/>
          <w:szCs w:val="20"/>
        </w:rPr>
      </w:pPr>
      <w:bookmarkStart w:id="244" w:name="_Toc341871751"/>
    </w:p>
    <w:bookmarkEnd w:id="244"/>
    <w:p w:rsidR="00455CFD" w:rsidRPr="0090411C" w:rsidRDefault="009C1C70" w:rsidP="005549EE">
      <w:pPr>
        <w:pStyle w:val="Caption"/>
      </w:pPr>
      <w:r w:rsidRPr="0090411C">
        <w:t>The Office of the Registrar supports teaching and learning at UDC by maintaining the integrity of academic records, policies, and the student information system from application to degree conferral and into perpetuity</w:t>
      </w:r>
      <w:r w:rsidR="00560FE6" w:rsidRPr="0090411C">
        <w:t xml:space="preserve">. </w:t>
      </w:r>
      <w:r w:rsidRPr="0090411C">
        <w:t>The Office is responsible for consistently implementing District, Federal, and University policies and procedures, adhering to the Family Educational Rights and Privacy Act (FERPA) standards, the American Association of Collegiate Registrars and Admissions Officers (AACRAO) guidelines, maintaining institutional credibility through the proper maintenance of student biographic and academic records, and certifying students for graduation</w:t>
      </w:r>
      <w:r w:rsidR="00560FE6" w:rsidRPr="0090411C">
        <w:t xml:space="preserve">. </w:t>
      </w:r>
      <w:r w:rsidR="003C43F5" w:rsidRPr="0090411C">
        <w:t>Services provided by the Registrar’s Office include registration and scheduling adjustments, transcript maintenance and appropriate distribution, enrollment and verification, residency audit, and dissemination and maintenance of all student demographic data and directories.</w:t>
      </w:r>
    </w:p>
    <w:p w:rsidR="00455CFD" w:rsidRPr="0090411C" w:rsidRDefault="00455CFD" w:rsidP="005549EE">
      <w:pPr>
        <w:pStyle w:val="Caption"/>
      </w:pPr>
    </w:p>
    <w:p w:rsidR="009C1C70" w:rsidRPr="0090411C" w:rsidRDefault="009C1C70" w:rsidP="001E0B4A">
      <w:pPr>
        <w:pStyle w:val="Heading3"/>
        <w:rPr>
          <w:rStyle w:val="Emphasis"/>
          <w:rFonts w:cs="Iskoola Pota"/>
          <w:color w:val="auto"/>
        </w:rPr>
      </w:pPr>
      <w:bookmarkStart w:id="245" w:name="_Toc343441106"/>
      <w:bookmarkStart w:id="246" w:name="_Toc343876198"/>
      <w:r w:rsidRPr="0090411C">
        <w:rPr>
          <w:rStyle w:val="Emphasis"/>
          <w:rFonts w:cs="Iskoola Pota"/>
          <w:color w:val="auto"/>
        </w:rPr>
        <w:t>Registration</w:t>
      </w:r>
      <w:bookmarkEnd w:id="245"/>
      <w:bookmarkEnd w:id="246"/>
    </w:p>
    <w:p w:rsidR="009C1C70" w:rsidRPr="0090411C" w:rsidRDefault="009C1C70" w:rsidP="005549EE">
      <w:pPr>
        <w:pStyle w:val="Caption"/>
      </w:pPr>
      <w:r w:rsidRPr="0090411C">
        <w:t xml:space="preserve">Registration information and other relevant class announcements are published in the online </w:t>
      </w:r>
      <w:r w:rsidRPr="0090411C">
        <w:rPr>
          <w:rStyle w:val="Emphasis"/>
        </w:rPr>
        <w:t>Registration Guide</w:t>
      </w:r>
      <w:r w:rsidRPr="0090411C">
        <w:t xml:space="preserve"> for each academic semester or summer term</w:t>
      </w:r>
      <w:r w:rsidR="00560FE6" w:rsidRPr="0090411C">
        <w:t xml:space="preserve">. </w:t>
      </w:r>
      <w:r w:rsidRPr="0090411C">
        <w:t>Continuing Students can access regist</w:t>
      </w:r>
      <w:r w:rsidR="00076A14" w:rsidRPr="0090411C">
        <w:t xml:space="preserve">ration information at </w:t>
      </w:r>
      <w:hyperlink r:id="rId67" w:history="1">
        <w:proofErr w:type="spellStart"/>
        <w:r w:rsidR="00076A14" w:rsidRPr="0090411C">
          <w:rPr>
            <w:rStyle w:val="Hyperlink"/>
          </w:rPr>
          <w:t>myUDC</w:t>
        </w:r>
        <w:proofErr w:type="spellEnd"/>
      </w:hyperlink>
      <w:r w:rsidR="00076A14" w:rsidRPr="0090411C">
        <w:t>.</w:t>
      </w:r>
      <w:r w:rsidR="00560FE6" w:rsidRPr="0090411C">
        <w:t xml:space="preserve"> </w:t>
      </w:r>
      <w:r w:rsidRPr="0090411C">
        <w:t>Only students who are officially enrolled may attend classes, take examinations, and receive academic credit for instruction.</w:t>
      </w:r>
    </w:p>
    <w:p w:rsidR="00455CFD" w:rsidRPr="0090411C" w:rsidRDefault="00455CFD" w:rsidP="001E0B4A">
      <w:pPr>
        <w:pStyle w:val="Heading3"/>
        <w:rPr>
          <w:rFonts w:ascii="Garamond" w:hAnsi="Garamond" w:cs="Iskoola Pota"/>
          <w:sz w:val="20"/>
        </w:rPr>
      </w:pPr>
    </w:p>
    <w:p w:rsidR="009C1C70" w:rsidRPr="0090411C" w:rsidRDefault="009C1C70" w:rsidP="001E0B4A">
      <w:pPr>
        <w:pStyle w:val="Heading3"/>
        <w:rPr>
          <w:rFonts w:ascii="Garamond" w:hAnsi="Garamond" w:cs="Iskoola Pota"/>
          <w:sz w:val="20"/>
        </w:rPr>
      </w:pPr>
      <w:bookmarkStart w:id="247" w:name="_Toc341871752"/>
      <w:bookmarkStart w:id="248" w:name="_Toc343441107"/>
      <w:bookmarkStart w:id="249" w:name="_Toc343876199"/>
      <w:r w:rsidRPr="0090411C">
        <w:rPr>
          <w:rFonts w:ascii="Garamond" w:hAnsi="Garamond" w:cs="Iskoola Pota"/>
          <w:sz w:val="20"/>
        </w:rPr>
        <w:t>Student Identification Cards</w:t>
      </w:r>
      <w:bookmarkEnd w:id="247"/>
      <w:bookmarkEnd w:id="248"/>
      <w:bookmarkEnd w:id="249"/>
    </w:p>
    <w:p w:rsidR="009C1C70" w:rsidRPr="0090411C" w:rsidRDefault="009C1C70" w:rsidP="005549EE">
      <w:pPr>
        <w:pStyle w:val="Caption"/>
      </w:pPr>
      <w:r w:rsidRPr="0090411C">
        <w:t>New students are issued an identification card at the time of their initial registration</w:t>
      </w:r>
      <w:r w:rsidR="00560FE6" w:rsidRPr="0090411C">
        <w:t xml:space="preserve">. </w:t>
      </w:r>
      <w:r w:rsidRPr="0090411C">
        <w:t>This ID card is required for access to all University services and must be presented on request to security personnel in University buildings</w:t>
      </w:r>
      <w:r w:rsidR="00560FE6" w:rsidRPr="0090411C">
        <w:t xml:space="preserve">. </w:t>
      </w:r>
      <w:r w:rsidRPr="0090411C">
        <w:t>Students must also present Identification Cards when visiting Consortium schools</w:t>
      </w:r>
      <w:r w:rsidR="00560FE6" w:rsidRPr="0090411C">
        <w:t xml:space="preserve">. </w:t>
      </w:r>
      <w:r w:rsidRPr="0090411C">
        <w:t xml:space="preserve">Student Identification Cards are issued by the UDC Office of Public Safety. </w:t>
      </w:r>
    </w:p>
    <w:p w:rsidR="00EB2708" w:rsidRPr="0090411C" w:rsidRDefault="00EB2708" w:rsidP="001E0B4A">
      <w:pPr>
        <w:pStyle w:val="Heading3"/>
        <w:rPr>
          <w:rFonts w:ascii="Garamond" w:hAnsi="Garamond" w:cs="Iskoola Pota"/>
          <w:sz w:val="20"/>
        </w:rPr>
      </w:pPr>
      <w:bookmarkStart w:id="250" w:name="_Toc341871753"/>
    </w:p>
    <w:p w:rsidR="00EB2708" w:rsidRPr="0090411C" w:rsidRDefault="00AB1341" w:rsidP="001E0B4A">
      <w:pPr>
        <w:rPr>
          <w:b/>
        </w:rPr>
      </w:pPr>
      <w:bookmarkStart w:id="251" w:name="_Toc341871754"/>
      <w:bookmarkEnd w:id="250"/>
      <w:r w:rsidRPr="0090411C">
        <w:rPr>
          <w:b/>
        </w:rPr>
        <w:t>Graduation</w:t>
      </w:r>
    </w:p>
    <w:p w:rsidR="009C1C70" w:rsidRPr="0090411C" w:rsidRDefault="009C1C70" w:rsidP="001E0B4A">
      <w:pPr>
        <w:pStyle w:val="Heading3"/>
        <w:rPr>
          <w:rFonts w:ascii="Garamond" w:hAnsi="Garamond" w:cs="Iskoola Pota"/>
          <w:sz w:val="20"/>
        </w:rPr>
      </w:pPr>
      <w:bookmarkStart w:id="252" w:name="_Toc343441109"/>
      <w:bookmarkStart w:id="253" w:name="_Toc343876201"/>
      <w:r w:rsidRPr="0090411C">
        <w:rPr>
          <w:rFonts w:ascii="Garamond" w:hAnsi="Garamond" w:cs="Iskoola Pota"/>
          <w:sz w:val="20"/>
        </w:rPr>
        <w:t>Application Requirements for All Students</w:t>
      </w:r>
      <w:bookmarkEnd w:id="251"/>
      <w:bookmarkEnd w:id="252"/>
      <w:bookmarkEnd w:id="253"/>
    </w:p>
    <w:p w:rsidR="00A8617D" w:rsidRPr="0090411C" w:rsidRDefault="009C1C70" w:rsidP="005549EE">
      <w:pPr>
        <w:pStyle w:val="Caption"/>
      </w:pPr>
      <w:r w:rsidRPr="0090411C">
        <w:t>Students who expect to complete their academic requirements during any given semester should submit an Application for Graduation to the Office of the Registrar the semester before they expect to graduate or no later than the deadline date indicated in the Academic Calendar, and pay the required graduation fee in the Cashier’s Office; however, the submission of an application does not guarantee graduation</w:t>
      </w:r>
      <w:r w:rsidR="00560FE6" w:rsidRPr="0090411C">
        <w:t xml:space="preserve">. </w:t>
      </w:r>
      <w:r w:rsidRPr="0090411C">
        <w:t>Only those students who have met ALL academic requirements and who have satisfied ALL financial obligations will be cleared for graduation</w:t>
      </w:r>
      <w:r w:rsidR="00560FE6" w:rsidRPr="0090411C">
        <w:t xml:space="preserve">. </w:t>
      </w:r>
    </w:p>
    <w:p w:rsidR="00A8617D" w:rsidRPr="0090411C" w:rsidRDefault="00A8617D" w:rsidP="005549EE">
      <w:pPr>
        <w:pStyle w:val="Caption"/>
      </w:pPr>
    </w:p>
    <w:p w:rsidR="009C1C70" w:rsidRPr="0090411C" w:rsidRDefault="009C1C70" w:rsidP="005549EE">
      <w:pPr>
        <w:pStyle w:val="Caption"/>
      </w:pPr>
      <w:r w:rsidRPr="0090411C">
        <w:t xml:space="preserve">In the event that a student does not complete graduation requirements in the designated term, a new Application for Graduation must be submitted for the term when all requirements </w:t>
      </w:r>
      <w:r w:rsidR="003C43F5" w:rsidRPr="0090411C">
        <w:t>will be</w:t>
      </w:r>
      <w:r w:rsidRPr="0090411C">
        <w:t xml:space="preserve"> met; however, no additional fee is required</w:t>
      </w:r>
      <w:r w:rsidR="00560FE6" w:rsidRPr="0090411C">
        <w:t xml:space="preserve">. </w:t>
      </w:r>
      <w:r w:rsidRPr="0090411C">
        <w:t>Students are strongly encouraged to meet with their academic advisors each semester to ensure that academic requirements are being met for the appropriate degree, and that they are on target for graduation</w:t>
      </w:r>
      <w:r w:rsidR="00560FE6" w:rsidRPr="0090411C">
        <w:t xml:space="preserve">. </w:t>
      </w:r>
      <w:r w:rsidRPr="0090411C">
        <w:t>Currently, the diploma replacement fee is $50.00</w:t>
      </w:r>
      <w:r w:rsidR="00560FE6" w:rsidRPr="0090411C">
        <w:t xml:space="preserve">. </w:t>
      </w:r>
    </w:p>
    <w:p w:rsidR="009C1C70" w:rsidRPr="0090411C" w:rsidRDefault="009C1C70" w:rsidP="001E0B4A">
      <w:pPr>
        <w:pStyle w:val="Heading3"/>
        <w:rPr>
          <w:rFonts w:ascii="Garamond" w:hAnsi="Garamond" w:cs="Iskoola Pota"/>
          <w:sz w:val="20"/>
        </w:rPr>
      </w:pPr>
      <w:bookmarkStart w:id="254" w:name="_Toc341871755"/>
      <w:bookmarkStart w:id="255" w:name="_Toc343441110"/>
      <w:bookmarkStart w:id="256" w:name="_Toc343876202"/>
      <w:r w:rsidRPr="0090411C">
        <w:rPr>
          <w:rFonts w:ascii="Garamond" w:hAnsi="Garamond" w:cs="Iskoola Pota"/>
          <w:sz w:val="20"/>
        </w:rPr>
        <w:t>Satisfying the Degree Requirements</w:t>
      </w:r>
      <w:bookmarkEnd w:id="254"/>
      <w:bookmarkEnd w:id="255"/>
      <w:bookmarkEnd w:id="256"/>
    </w:p>
    <w:p w:rsidR="00455CFD" w:rsidRPr="0090411C" w:rsidRDefault="009C1C70" w:rsidP="005549EE">
      <w:pPr>
        <w:pStyle w:val="Caption"/>
      </w:pPr>
      <w:r w:rsidRPr="0090411C">
        <w:t>Undergraduate courses (courses numbered below 500) may not be used to satisfy graduate degree requirements</w:t>
      </w:r>
      <w:r w:rsidR="00560FE6" w:rsidRPr="0090411C">
        <w:t xml:space="preserve">. </w:t>
      </w:r>
      <w:r w:rsidRPr="0090411C">
        <w:t xml:space="preserve">Similarly, graduate courses (courses numbered 500 and above) may not be used to satisfy bachelor’s or associate‘s degree requirements. </w:t>
      </w:r>
    </w:p>
    <w:p w:rsidR="00673ED2" w:rsidRDefault="00673ED2" w:rsidP="001E0B4A">
      <w:pPr>
        <w:pStyle w:val="Heading2"/>
        <w:spacing w:line="240" w:lineRule="auto"/>
        <w:rPr>
          <w:rFonts w:ascii="Garamond" w:hAnsi="Garamond" w:cs="Iskoola Pota"/>
          <w:b/>
          <w:sz w:val="20"/>
          <w:szCs w:val="20"/>
        </w:rPr>
      </w:pPr>
      <w:bookmarkStart w:id="257" w:name="_Toc341871756"/>
      <w:bookmarkStart w:id="258" w:name="_Toc343876203"/>
    </w:p>
    <w:p w:rsidR="00455CFD" w:rsidRPr="0090411C" w:rsidRDefault="00455CFD" w:rsidP="001E0B4A">
      <w:pPr>
        <w:pStyle w:val="Heading2"/>
        <w:spacing w:line="240" w:lineRule="auto"/>
        <w:rPr>
          <w:rFonts w:ascii="Garamond" w:hAnsi="Garamond" w:cs="Iskoola Pota"/>
          <w:b/>
          <w:sz w:val="20"/>
          <w:szCs w:val="20"/>
        </w:rPr>
      </w:pPr>
      <w:r w:rsidRPr="0090411C">
        <w:rPr>
          <w:rFonts w:ascii="Garamond" w:hAnsi="Garamond" w:cs="Iskoola Pota"/>
          <w:b/>
          <w:sz w:val="20"/>
          <w:szCs w:val="20"/>
        </w:rPr>
        <w:t>Graduation Requirements: Associate Degree</w:t>
      </w:r>
      <w:bookmarkEnd w:id="257"/>
      <w:bookmarkEnd w:id="258"/>
    </w:p>
    <w:p w:rsidR="009C1C70" w:rsidRPr="0090411C" w:rsidRDefault="009C1C70" w:rsidP="005549EE">
      <w:pPr>
        <w:pStyle w:val="Caption"/>
      </w:pPr>
      <w:bookmarkStart w:id="259" w:name="_Toc331430314"/>
      <w:bookmarkStart w:id="260" w:name="_Toc331429455"/>
      <w:r w:rsidRPr="0090411C">
        <w:t xml:space="preserve">All students must meet the following requirements to earn an </w:t>
      </w:r>
      <w:r w:rsidR="001C6C83" w:rsidRPr="0090411C">
        <w:t>associate’s</w:t>
      </w:r>
      <w:r w:rsidRPr="0090411C">
        <w:t xml:space="preserve"> degree from UDC:</w:t>
      </w:r>
      <w:bookmarkEnd w:id="259"/>
      <w:bookmarkEnd w:id="260"/>
    </w:p>
    <w:p w:rsidR="00EB2708" w:rsidRPr="0090411C" w:rsidRDefault="00EB2708" w:rsidP="005549EE">
      <w:pPr>
        <w:pStyle w:val="Caption"/>
      </w:pPr>
    </w:p>
    <w:p w:rsidR="009C1C70" w:rsidRPr="0090411C" w:rsidRDefault="009C1C70" w:rsidP="005549EE">
      <w:pPr>
        <w:pStyle w:val="Caption"/>
      </w:pPr>
      <w:r w:rsidRPr="0090411C">
        <w:t>Residency: The University confers the associate’s degree upon students who complete the last 15 semester credit hours of study in residence at the University of the Columbia</w:t>
      </w:r>
      <w:r w:rsidR="00560FE6" w:rsidRPr="0090411C">
        <w:t xml:space="preserve">. </w:t>
      </w:r>
      <w:r w:rsidRPr="0090411C">
        <w:t>Additionally, students must attain a minimum cumulative grade point average of 2.00.</w:t>
      </w:r>
    </w:p>
    <w:p w:rsidR="00455CFD" w:rsidRPr="0090411C" w:rsidRDefault="00455CFD" w:rsidP="005549EE">
      <w:pPr>
        <w:pStyle w:val="Caption"/>
      </w:pPr>
    </w:p>
    <w:p w:rsidR="00455CFD" w:rsidRPr="0090411C" w:rsidRDefault="009C1C70" w:rsidP="005549EE">
      <w:pPr>
        <w:pStyle w:val="Caption"/>
      </w:pPr>
      <w:r w:rsidRPr="0090411C">
        <w:t>Listed below are t</w:t>
      </w:r>
      <w:r w:rsidR="00AF6B28">
        <w:t xml:space="preserve">he university-wide requirements </w:t>
      </w:r>
      <w:r w:rsidRPr="0090411C">
        <w:t>needed to complete an associate’s degree at the Univers</w:t>
      </w:r>
      <w:r w:rsidR="00226366" w:rsidRPr="0090411C">
        <w:t>ity of the District of Columbia Community College</w:t>
      </w:r>
      <w:r w:rsidR="001F62F9" w:rsidRPr="0090411C">
        <w:t xml:space="preserve">. </w:t>
      </w:r>
      <w:r w:rsidRPr="0090411C">
        <w:t xml:space="preserve">Please consult with your </w:t>
      </w:r>
      <w:r w:rsidR="00226366" w:rsidRPr="0090411C">
        <w:t xml:space="preserve">academic </w:t>
      </w:r>
      <w:r w:rsidRPr="0090411C">
        <w:t>advisor to confirm course selections and major requirements for your chosen degree.</w:t>
      </w:r>
    </w:p>
    <w:p w:rsidR="00455CFD" w:rsidRPr="0090411C" w:rsidRDefault="00455CFD" w:rsidP="005549EE">
      <w:pPr>
        <w:pStyle w:val="Caption"/>
      </w:pPr>
      <w:bookmarkStart w:id="261" w:name="_Toc331430315"/>
      <w:bookmarkStart w:id="262" w:name="_Toc331429456"/>
    </w:p>
    <w:p w:rsidR="009C1C70" w:rsidRPr="0090411C" w:rsidRDefault="009C1C70" w:rsidP="005549EE">
      <w:pPr>
        <w:pStyle w:val="Caption"/>
      </w:pPr>
      <w:r w:rsidRPr="0090411C">
        <w:t xml:space="preserve">A minimum </w:t>
      </w:r>
      <w:r w:rsidR="00A9351C" w:rsidRPr="0090411C">
        <w:t>of 60</w:t>
      </w:r>
      <w:r w:rsidRPr="0090411C">
        <w:t xml:space="preserve"> credit hours of college-level courses is required, including specific courses identified in the departmental program of study and the applicable University-wide requirements.</w:t>
      </w:r>
      <w:bookmarkEnd w:id="261"/>
      <w:bookmarkEnd w:id="262"/>
      <w:r w:rsidRPr="0090411C">
        <w:t xml:space="preserve"> </w:t>
      </w:r>
    </w:p>
    <w:p w:rsidR="00455CFD" w:rsidRPr="0090411C" w:rsidRDefault="00455CFD" w:rsidP="005549EE">
      <w:pPr>
        <w:pStyle w:val="Caption"/>
      </w:pPr>
    </w:p>
    <w:p w:rsidR="009C1C70" w:rsidRPr="0090411C" w:rsidRDefault="009C1C70" w:rsidP="005549EE">
      <w:pPr>
        <w:pStyle w:val="Caption"/>
      </w:pPr>
      <w:r w:rsidRPr="0090411C">
        <w:t>Once admitted and registered as a student at the University of the District of Columbia</w:t>
      </w:r>
      <w:r w:rsidR="00226366" w:rsidRPr="0090411C">
        <w:t xml:space="preserve"> Community College</w:t>
      </w:r>
      <w:r w:rsidRPr="0090411C">
        <w:t>, it is expected that the student will be enrolled every semester until the student has completed the degree objective</w:t>
      </w:r>
      <w:r w:rsidR="00560FE6" w:rsidRPr="0090411C">
        <w:t xml:space="preserve">. </w:t>
      </w:r>
      <w:r w:rsidRPr="0090411C">
        <w:t xml:space="preserve">Any </w:t>
      </w:r>
      <w:r w:rsidR="0091439E" w:rsidRPr="0090411C">
        <w:t xml:space="preserve">student </w:t>
      </w:r>
      <w:r w:rsidRPr="0090411C">
        <w:t>who is not continuously enrolled, exclusive of the summer term, is subject to the requirements in effect at the time of re-enrollment.</w:t>
      </w:r>
    </w:p>
    <w:p w:rsidR="00455CFD" w:rsidRPr="0090411C" w:rsidRDefault="00455CFD" w:rsidP="001E0B4A">
      <w:pPr>
        <w:pStyle w:val="Heading3"/>
        <w:rPr>
          <w:rFonts w:ascii="Garamond" w:hAnsi="Garamond" w:cs="Iskoola Pota"/>
          <w:sz w:val="20"/>
        </w:rPr>
      </w:pPr>
    </w:p>
    <w:p w:rsidR="009C1C70" w:rsidRPr="0090411C" w:rsidRDefault="009C1C70" w:rsidP="001E0B4A">
      <w:pPr>
        <w:pStyle w:val="Heading3"/>
        <w:rPr>
          <w:rFonts w:ascii="Garamond" w:hAnsi="Garamond" w:cs="Iskoola Pota"/>
          <w:sz w:val="20"/>
        </w:rPr>
      </w:pPr>
      <w:bookmarkStart w:id="263" w:name="_Toc341871757"/>
      <w:bookmarkStart w:id="264" w:name="_Toc343441112"/>
      <w:bookmarkStart w:id="265" w:name="_Toc343876204"/>
      <w:r w:rsidRPr="0090411C">
        <w:rPr>
          <w:rFonts w:ascii="Garamond" w:hAnsi="Garamond" w:cs="Iskoola Pota"/>
          <w:sz w:val="20"/>
        </w:rPr>
        <w:t>Community College Honors</w:t>
      </w:r>
      <w:bookmarkEnd w:id="263"/>
      <w:bookmarkEnd w:id="264"/>
      <w:bookmarkEnd w:id="265"/>
    </w:p>
    <w:p w:rsidR="009C1C70" w:rsidRPr="0090411C" w:rsidRDefault="00673ED2" w:rsidP="005549EE">
      <w:pPr>
        <w:pStyle w:val="Caption"/>
      </w:pPr>
      <w:r>
        <w:t xml:space="preserve">Students pursuing a two-year degree </w:t>
      </w:r>
      <w:r w:rsidR="009C1C70" w:rsidRPr="0090411C">
        <w:t>are eligible to graduate w</w:t>
      </w:r>
      <w:r>
        <w:t xml:space="preserve">ith honors if </w:t>
      </w:r>
      <w:r w:rsidR="009C1C70" w:rsidRPr="0090411C">
        <w:t>60 percent of the credits earned for grad</w:t>
      </w:r>
      <w:r>
        <w:t xml:space="preserve">uation have been achieved </w:t>
      </w:r>
      <w:r w:rsidR="00901359" w:rsidRPr="0090411C">
        <w:t xml:space="preserve">at the University of the </w:t>
      </w:r>
      <w:r w:rsidR="009C1C70" w:rsidRPr="0090411C">
        <w:t xml:space="preserve">District of Columbia, and </w:t>
      </w:r>
      <w:r>
        <w:t xml:space="preserve">if the student has </w:t>
      </w:r>
      <w:r w:rsidR="009C1C70" w:rsidRPr="0090411C">
        <w:t>earned a 3.30 cumulative g</w:t>
      </w:r>
      <w:r w:rsidR="001C6C83" w:rsidRPr="0090411C">
        <w:t xml:space="preserve">rade point average in all </w:t>
      </w:r>
      <w:r w:rsidR="0091439E" w:rsidRPr="0090411C">
        <w:t xml:space="preserve">attempted hours. </w:t>
      </w:r>
    </w:p>
    <w:p w:rsidR="00EB2708" w:rsidRPr="0090411C" w:rsidRDefault="00EB2708" w:rsidP="001E0B4A">
      <w:pPr>
        <w:pStyle w:val="Heading4"/>
        <w:rPr>
          <w:rFonts w:ascii="Garamond" w:hAnsi="Garamond" w:cs="Iskoola Pota"/>
          <w:sz w:val="20"/>
        </w:rPr>
      </w:pPr>
      <w:bookmarkStart w:id="266" w:name="_Toc331430320"/>
      <w:bookmarkStart w:id="267" w:name="_Toc331429461"/>
    </w:p>
    <w:p w:rsidR="009C1C70" w:rsidRPr="0090411C" w:rsidRDefault="009C1C70" w:rsidP="001E0B4A">
      <w:pPr>
        <w:rPr>
          <w:b/>
        </w:rPr>
      </w:pPr>
      <w:r w:rsidRPr="0090411C">
        <w:rPr>
          <w:b/>
        </w:rPr>
        <w:t xml:space="preserve">Associate Degree General Education Requirements: </w:t>
      </w:r>
    </w:p>
    <w:p w:rsidR="009C1C70" w:rsidRPr="0090411C" w:rsidRDefault="009C1C70" w:rsidP="001E0B4A">
      <w:pPr>
        <w:rPr>
          <w:rFonts w:cs="Iskoola Pota"/>
        </w:rPr>
      </w:pPr>
      <w:r w:rsidRPr="0090411C">
        <w:rPr>
          <w:rFonts w:cs="Iskoola Pota"/>
        </w:rPr>
        <w:t>Specific University-wide requirements for all two-year programs are as follows:</w:t>
      </w:r>
      <w:bookmarkEnd w:id="266"/>
      <w:bookmarkEnd w:id="267"/>
    </w:p>
    <w:p w:rsidR="009C1C70" w:rsidRPr="0090411C" w:rsidRDefault="009C1C70" w:rsidP="001E0B4A">
      <w:pPr>
        <w:rPr>
          <w:rFonts w:cs="Iskoola Pota"/>
          <w:i/>
        </w:rPr>
      </w:pPr>
      <w:r w:rsidRPr="0090411C">
        <w:rPr>
          <w:rFonts w:cs="Iskoola Pota"/>
          <w:i/>
        </w:rPr>
        <w:t>Note: University-wide Requirements are under review and are subject to change.</w:t>
      </w:r>
      <w:r w:rsidRPr="0090411C">
        <w:rPr>
          <w:rFonts w:cs="Iskoola Pota"/>
          <w:i/>
        </w:rPr>
        <w:tab/>
      </w:r>
      <w:r w:rsidRPr="0090411C">
        <w:rPr>
          <w:rFonts w:cs="Iskoola Pota"/>
          <w:i/>
        </w:rPr>
        <w:tab/>
      </w:r>
    </w:p>
    <w:p w:rsidR="001C6C83" w:rsidRPr="0090411C" w:rsidRDefault="001C6C83" w:rsidP="001E0B4A">
      <w:pPr>
        <w:rPr>
          <w:rFonts w:cs="Iskoola Pota"/>
        </w:rPr>
      </w:pPr>
      <w:bookmarkStart w:id="268" w:name="_Toc331430321"/>
      <w:bookmarkStart w:id="269" w:name="_Toc331429462"/>
    </w:p>
    <w:p w:rsidR="009C1C70" w:rsidRPr="0090411C" w:rsidRDefault="00E21F89" w:rsidP="001E0B4A">
      <w:pPr>
        <w:rPr>
          <w:rFonts w:cs="Iskoola Pota"/>
        </w:rPr>
      </w:pPr>
      <w:r w:rsidRPr="0090411C">
        <w:rPr>
          <w:rFonts w:cs="Iskoola Pota"/>
        </w:rPr>
        <w:t xml:space="preserve">English Composition </w:t>
      </w:r>
      <w:r w:rsidR="00130AA9" w:rsidRPr="0090411C">
        <w:rPr>
          <w:rFonts w:cs="Iskoola Pota"/>
        </w:rPr>
        <w:t>I ENGL</w:t>
      </w:r>
      <w:r w:rsidRPr="0090411C">
        <w:rPr>
          <w:rFonts w:cs="Iskoola Pota"/>
        </w:rPr>
        <w:t xml:space="preserve"> </w:t>
      </w:r>
      <w:r w:rsidR="009C1C70" w:rsidRPr="0090411C">
        <w:rPr>
          <w:rFonts w:cs="Iskoola Pota"/>
        </w:rPr>
        <w:t>111C *</w:t>
      </w:r>
      <w:r w:rsidR="009C1C70" w:rsidRPr="0090411C">
        <w:rPr>
          <w:rFonts w:cs="Iskoola Pota"/>
        </w:rPr>
        <w:tab/>
        <w:t>3 credit hours</w:t>
      </w:r>
      <w:bookmarkEnd w:id="268"/>
      <w:bookmarkEnd w:id="269"/>
    </w:p>
    <w:p w:rsidR="009C1C70" w:rsidRPr="0090411C" w:rsidRDefault="009C1C70" w:rsidP="001E0B4A">
      <w:pPr>
        <w:rPr>
          <w:rFonts w:cs="Iskoola Pota"/>
        </w:rPr>
      </w:pPr>
      <w:bookmarkStart w:id="270" w:name="_Toc331430322"/>
      <w:bookmarkStart w:id="271" w:name="_Toc331429463"/>
      <w:r w:rsidRPr="0090411C">
        <w:rPr>
          <w:rFonts w:cs="Iskoola Pota"/>
        </w:rPr>
        <w:t>English Comp</w:t>
      </w:r>
      <w:r w:rsidR="00E21F89" w:rsidRPr="0090411C">
        <w:rPr>
          <w:rFonts w:cs="Iskoola Pota"/>
        </w:rPr>
        <w:t>osition</w:t>
      </w:r>
      <w:r w:rsidRPr="0090411C">
        <w:rPr>
          <w:rFonts w:cs="Iskoola Pota"/>
        </w:rPr>
        <w:t xml:space="preserve"> </w:t>
      </w:r>
      <w:r w:rsidR="000447AF" w:rsidRPr="0090411C">
        <w:rPr>
          <w:rFonts w:cs="Iskoola Pota"/>
        </w:rPr>
        <w:t>I</w:t>
      </w:r>
      <w:r w:rsidR="00E21F89" w:rsidRPr="0090411C">
        <w:rPr>
          <w:rFonts w:cs="Iskoola Pota"/>
        </w:rPr>
        <w:t xml:space="preserve">I ENGL </w:t>
      </w:r>
      <w:r w:rsidRPr="0090411C">
        <w:rPr>
          <w:rFonts w:cs="Iskoola Pota"/>
        </w:rPr>
        <w:t>112C *</w:t>
      </w:r>
      <w:r w:rsidRPr="0090411C">
        <w:rPr>
          <w:rFonts w:cs="Iskoola Pota"/>
        </w:rPr>
        <w:tab/>
        <w:t>3 credit hours</w:t>
      </w:r>
      <w:bookmarkEnd w:id="270"/>
      <w:bookmarkEnd w:id="271"/>
    </w:p>
    <w:p w:rsidR="009C1C70" w:rsidRPr="0090411C" w:rsidRDefault="009C1C70" w:rsidP="001E0B4A">
      <w:pPr>
        <w:rPr>
          <w:rFonts w:cs="Iskoola Pota"/>
        </w:rPr>
      </w:pPr>
      <w:bookmarkStart w:id="272" w:name="_Toc331430323"/>
      <w:bookmarkStart w:id="273" w:name="_Toc331429464"/>
      <w:r w:rsidRPr="0090411C">
        <w:rPr>
          <w:rFonts w:cs="Iskoola Pota"/>
        </w:rPr>
        <w:t>Social Science**</w:t>
      </w:r>
      <w:r w:rsidRPr="0090411C">
        <w:rPr>
          <w:rFonts w:cs="Iskoola Pota"/>
        </w:rPr>
        <w:tab/>
      </w:r>
      <w:r w:rsidRPr="0090411C">
        <w:rPr>
          <w:rFonts w:cs="Iskoola Pota"/>
        </w:rPr>
        <w:tab/>
      </w:r>
      <w:r w:rsidR="00455CFD" w:rsidRPr="0090411C">
        <w:rPr>
          <w:rFonts w:cs="Iskoola Pota"/>
        </w:rPr>
        <w:tab/>
      </w:r>
      <w:r w:rsidR="00E21F89" w:rsidRPr="0090411C">
        <w:rPr>
          <w:rFonts w:cs="Iskoola Pota"/>
        </w:rPr>
        <w:tab/>
      </w:r>
      <w:r w:rsidRPr="0090411C">
        <w:rPr>
          <w:rFonts w:cs="Iskoola Pota"/>
        </w:rPr>
        <w:t>3 credit hours</w:t>
      </w:r>
      <w:bookmarkEnd w:id="272"/>
      <w:bookmarkEnd w:id="273"/>
      <w:r w:rsidRPr="0090411C">
        <w:rPr>
          <w:rFonts w:cs="Iskoola Pota"/>
        </w:rPr>
        <w:t xml:space="preserve"> </w:t>
      </w:r>
      <w:r w:rsidRPr="0090411C">
        <w:rPr>
          <w:rFonts w:cs="Iskoola Pota"/>
        </w:rPr>
        <w:tab/>
      </w:r>
    </w:p>
    <w:p w:rsidR="009C1C70" w:rsidRPr="0090411C" w:rsidRDefault="009C1C70" w:rsidP="001E0B4A">
      <w:pPr>
        <w:rPr>
          <w:rFonts w:cs="Iskoola Pota"/>
        </w:rPr>
      </w:pPr>
      <w:bookmarkStart w:id="274" w:name="_Toc331430324"/>
      <w:bookmarkStart w:id="275" w:name="_Toc331429465"/>
      <w:r w:rsidRPr="0090411C">
        <w:rPr>
          <w:rFonts w:cs="Iskoola Pota"/>
        </w:rPr>
        <w:t>Mathematics***</w:t>
      </w:r>
      <w:r w:rsidRPr="0090411C">
        <w:rPr>
          <w:rFonts w:cs="Iskoola Pota"/>
        </w:rPr>
        <w:tab/>
      </w:r>
      <w:r w:rsidRPr="0090411C">
        <w:rPr>
          <w:rFonts w:cs="Iskoola Pota"/>
        </w:rPr>
        <w:tab/>
      </w:r>
      <w:r w:rsidR="00455CFD" w:rsidRPr="0090411C">
        <w:rPr>
          <w:rFonts w:cs="Iskoola Pota"/>
        </w:rPr>
        <w:tab/>
      </w:r>
      <w:r w:rsidR="00E21F89" w:rsidRPr="0090411C">
        <w:rPr>
          <w:rFonts w:cs="Iskoola Pota"/>
        </w:rPr>
        <w:tab/>
      </w:r>
      <w:r w:rsidRPr="0090411C">
        <w:rPr>
          <w:rFonts w:cs="Iskoola Pota"/>
        </w:rPr>
        <w:t>6 credit hours</w:t>
      </w:r>
      <w:bookmarkEnd w:id="274"/>
      <w:bookmarkEnd w:id="275"/>
      <w:r w:rsidRPr="0090411C">
        <w:rPr>
          <w:rFonts w:cs="Iskoola Pota"/>
        </w:rPr>
        <w:t xml:space="preserve"> </w:t>
      </w:r>
      <w:r w:rsidRPr="0090411C">
        <w:rPr>
          <w:rFonts w:cs="Iskoola Pota"/>
        </w:rPr>
        <w:tab/>
      </w:r>
    </w:p>
    <w:p w:rsidR="009C1C70" w:rsidRPr="0090411C" w:rsidRDefault="009C1C70" w:rsidP="001E0B4A">
      <w:pPr>
        <w:rPr>
          <w:rFonts w:cs="Iskoola Pota"/>
        </w:rPr>
      </w:pPr>
      <w:bookmarkStart w:id="276" w:name="_Toc331430325"/>
      <w:bookmarkStart w:id="277" w:name="_Toc331429466"/>
      <w:r w:rsidRPr="0090411C">
        <w:rPr>
          <w:rFonts w:cs="Iskoola Pota"/>
        </w:rPr>
        <w:t xml:space="preserve">Natural Science**** </w:t>
      </w:r>
      <w:r w:rsidRPr="0090411C">
        <w:rPr>
          <w:rFonts w:cs="Iskoola Pota"/>
        </w:rPr>
        <w:tab/>
      </w:r>
      <w:r w:rsidRPr="0090411C">
        <w:rPr>
          <w:rFonts w:cs="Iskoola Pota"/>
        </w:rPr>
        <w:tab/>
      </w:r>
      <w:r w:rsidR="00E21F89" w:rsidRPr="0090411C">
        <w:rPr>
          <w:rFonts w:cs="Iskoola Pota"/>
        </w:rPr>
        <w:tab/>
      </w:r>
      <w:r w:rsidRPr="0090411C">
        <w:rPr>
          <w:rFonts w:cs="Iskoola Pota"/>
        </w:rPr>
        <w:t>3 credit hours</w:t>
      </w:r>
      <w:bookmarkEnd w:id="276"/>
      <w:bookmarkEnd w:id="277"/>
      <w:r w:rsidRPr="0090411C">
        <w:rPr>
          <w:rFonts w:cs="Iskoola Pota"/>
        </w:rPr>
        <w:t xml:space="preserve"> </w:t>
      </w:r>
      <w:r w:rsidRPr="0090411C">
        <w:rPr>
          <w:rFonts w:cs="Iskoola Pota"/>
        </w:rPr>
        <w:tab/>
      </w:r>
    </w:p>
    <w:p w:rsidR="009C1C70" w:rsidRPr="0090411C" w:rsidRDefault="009C1C70" w:rsidP="001E0B4A">
      <w:pPr>
        <w:rPr>
          <w:rFonts w:cs="Iskoola Pota"/>
        </w:rPr>
      </w:pPr>
      <w:r w:rsidRPr="0090411C">
        <w:rPr>
          <w:rFonts w:cs="Iskoola Pota"/>
        </w:rPr>
        <w:t>English Composition I must be taken prior to English Composition II, not concurrently.</w:t>
      </w:r>
    </w:p>
    <w:p w:rsidR="00EB2708" w:rsidRPr="0090411C" w:rsidRDefault="00EB2708" w:rsidP="005549EE">
      <w:pPr>
        <w:pStyle w:val="Caption"/>
      </w:pPr>
    </w:p>
    <w:p w:rsidR="009C1C70" w:rsidRPr="0090411C" w:rsidRDefault="009C1C70" w:rsidP="005549EE">
      <w:pPr>
        <w:pStyle w:val="Caption"/>
      </w:pPr>
      <w:r w:rsidRPr="0085154C">
        <w:rPr>
          <w:i/>
        </w:rPr>
        <w:t>**Select courses from Psychology, Sociology, Economics, History, Social Work, Geography, and Political Science</w:t>
      </w:r>
      <w:r w:rsidR="00560FE6" w:rsidRPr="0085154C">
        <w:rPr>
          <w:i/>
        </w:rPr>
        <w:t xml:space="preserve">. </w:t>
      </w:r>
      <w:r w:rsidRPr="0085154C">
        <w:rPr>
          <w:i/>
        </w:rPr>
        <w:t>Students enrolled in two-year technology programs may elect to take one three-credit-hour course in philosophy to satisfy this</w:t>
      </w:r>
      <w:r w:rsidRPr="0090411C">
        <w:t xml:space="preserve"> </w:t>
      </w:r>
      <w:r w:rsidRPr="0085154C">
        <w:rPr>
          <w:i/>
        </w:rPr>
        <w:t>requirement.</w:t>
      </w:r>
    </w:p>
    <w:p w:rsidR="009C1C70" w:rsidRPr="0085154C" w:rsidRDefault="009C1C70" w:rsidP="005549EE">
      <w:pPr>
        <w:pStyle w:val="Caption"/>
        <w:rPr>
          <w:i/>
        </w:rPr>
      </w:pPr>
      <w:r w:rsidRPr="0085154C">
        <w:rPr>
          <w:i/>
        </w:rPr>
        <w:t>***Only Mathematics courses numbered 100 and above satisfy this requirement.</w:t>
      </w:r>
    </w:p>
    <w:p w:rsidR="000965A1" w:rsidRPr="0085154C" w:rsidRDefault="009C1C70" w:rsidP="005549EE">
      <w:pPr>
        <w:pStyle w:val="Caption"/>
        <w:rPr>
          <w:i/>
        </w:rPr>
      </w:pPr>
      <w:r w:rsidRPr="0085154C">
        <w:rPr>
          <w:i/>
        </w:rPr>
        <w:t>****Lab courses only</w:t>
      </w:r>
      <w:r w:rsidR="00560FE6" w:rsidRPr="0085154C">
        <w:rPr>
          <w:i/>
        </w:rPr>
        <w:t xml:space="preserve">. </w:t>
      </w:r>
      <w:r w:rsidRPr="0085154C">
        <w:rPr>
          <w:i/>
        </w:rPr>
        <w:t xml:space="preserve">Natural science lecture (3 credit hours) and lab (1 credit hour) must be taken concurrently. </w:t>
      </w:r>
    </w:p>
    <w:p w:rsidR="0062025D" w:rsidRPr="0085154C" w:rsidRDefault="0062025D" w:rsidP="0085154C">
      <w:pPr>
        <w:pStyle w:val="CommentSubject"/>
        <w:rPr>
          <w:bCs w:val="0"/>
        </w:rPr>
      </w:pPr>
      <w:bookmarkStart w:id="278" w:name="_Toc341871758"/>
      <w:bookmarkStart w:id="279" w:name="_Toc343876205"/>
      <w:bookmarkStart w:id="280" w:name="_Toc331430327"/>
      <w:bookmarkStart w:id="281" w:name="_Toc331429468"/>
    </w:p>
    <w:p w:rsidR="00A739DB" w:rsidRPr="0090411C" w:rsidRDefault="00455CFD" w:rsidP="001E0B4A">
      <w:pPr>
        <w:rPr>
          <w:b/>
        </w:rPr>
      </w:pPr>
      <w:r w:rsidRPr="0090411C">
        <w:rPr>
          <w:b/>
        </w:rPr>
        <w:t>Graduation Requirements: Bachelor Degree</w:t>
      </w:r>
      <w:bookmarkEnd w:id="278"/>
      <w:bookmarkEnd w:id="279"/>
    </w:p>
    <w:p w:rsidR="009C1C70" w:rsidRPr="0090411C" w:rsidRDefault="009C1C70" w:rsidP="005549EE">
      <w:pPr>
        <w:pStyle w:val="Caption"/>
      </w:pPr>
      <w:r w:rsidRPr="0090411C">
        <w:t>All students must meet the following requirements to earn a bachelor’s degree from the University of the District of Columbia:</w:t>
      </w:r>
      <w:bookmarkEnd w:id="280"/>
      <w:bookmarkEnd w:id="281"/>
    </w:p>
    <w:p w:rsidR="004F2925" w:rsidRPr="0090411C" w:rsidRDefault="004F2925" w:rsidP="001E0B4A">
      <w:pPr>
        <w:pStyle w:val="Heading3"/>
        <w:rPr>
          <w:rFonts w:ascii="Garamond" w:hAnsi="Garamond" w:cs="Iskoola Pota"/>
          <w:i w:val="0"/>
          <w:sz w:val="20"/>
        </w:rPr>
      </w:pPr>
      <w:bookmarkStart w:id="282" w:name="_Toc341871759"/>
      <w:bookmarkStart w:id="283" w:name="_Toc343441114"/>
      <w:bookmarkStart w:id="284" w:name="_Toc343876206"/>
    </w:p>
    <w:p w:rsidR="009C1C70" w:rsidRPr="0090411C" w:rsidRDefault="00A739DB" w:rsidP="001E0B4A">
      <w:pPr>
        <w:pStyle w:val="Heading3"/>
        <w:rPr>
          <w:rFonts w:ascii="Garamond" w:hAnsi="Garamond" w:cs="Iskoola Pota"/>
          <w:sz w:val="20"/>
        </w:rPr>
      </w:pPr>
      <w:r w:rsidRPr="0090411C">
        <w:rPr>
          <w:rFonts w:ascii="Garamond" w:hAnsi="Garamond" w:cs="Iskoola Pota"/>
          <w:sz w:val="20"/>
        </w:rPr>
        <w:t>Time to Degree Completion</w:t>
      </w:r>
      <w:bookmarkEnd w:id="282"/>
      <w:bookmarkEnd w:id="283"/>
      <w:bookmarkEnd w:id="284"/>
    </w:p>
    <w:p w:rsidR="009C1C70" w:rsidRPr="0090411C" w:rsidRDefault="009C1C70" w:rsidP="005549EE">
      <w:pPr>
        <w:pStyle w:val="Caption"/>
      </w:pPr>
      <w:bookmarkStart w:id="285" w:name="_Toc331430334"/>
      <w:bookmarkStart w:id="286" w:name="_Toc331429475"/>
      <w:r w:rsidRPr="0090411C">
        <w:t>All students in bachelor’s degree programs are expected to complete all graduation requirements within eight calendar years from the date of first enrollment</w:t>
      </w:r>
      <w:bookmarkStart w:id="287" w:name="_Toc331430335"/>
      <w:bookmarkStart w:id="288" w:name="_Toc331429476"/>
      <w:bookmarkEnd w:id="285"/>
      <w:bookmarkEnd w:id="286"/>
      <w:r w:rsidR="00560FE6" w:rsidRPr="0090411C">
        <w:t xml:space="preserve">. </w:t>
      </w:r>
      <w:r w:rsidRPr="0090411C">
        <w:t>If the student fails to complete the degree within the prescribed period, the student may become subject to new requirements, which have been established since first admitted into the program of study.</w:t>
      </w:r>
      <w:bookmarkEnd w:id="287"/>
      <w:bookmarkEnd w:id="288"/>
      <w:r w:rsidRPr="0090411C">
        <w:t xml:space="preserve"> </w:t>
      </w:r>
    </w:p>
    <w:p w:rsidR="00EB2708" w:rsidRPr="0090411C" w:rsidRDefault="00EB2708" w:rsidP="001E0B4A">
      <w:pPr>
        <w:pStyle w:val="Heading3"/>
        <w:rPr>
          <w:rFonts w:ascii="Garamond" w:hAnsi="Garamond" w:cs="Iskoola Pota"/>
          <w:sz w:val="20"/>
        </w:rPr>
      </w:pPr>
      <w:bookmarkStart w:id="289" w:name="_Toc341871760"/>
    </w:p>
    <w:p w:rsidR="009C1C70" w:rsidRPr="0090411C" w:rsidRDefault="009C1C70" w:rsidP="001E0B4A">
      <w:pPr>
        <w:pStyle w:val="Heading3"/>
        <w:rPr>
          <w:rFonts w:ascii="Garamond" w:hAnsi="Garamond" w:cs="Iskoola Pota"/>
          <w:sz w:val="20"/>
        </w:rPr>
      </w:pPr>
      <w:bookmarkStart w:id="290" w:name="_Toc343441115"/>
      <w:bookmarkStart w:id="291" w:name="_Toc343876207"/>
      <w:r w:rsidRPr="0090411C">
        <w:rPr>
          <w:rFonts w:ascii="Garamond" w:hAnsi="Garamond" w:cs="Iskoola Pota"/>
          <w:sz w:val="20"/>
        </w:rPr>
        <w:t>Satisfying the Bachelor’s Degree Requirements</w:t>
      </w:r>
      <w:bookmarkEnd w:id="289"/>
      <w:bookmarkEnd w:id="290"/>
      <w:bookmarkEnd w:id="291"/>
    </w:p>
    <w:p w:rsidR="009C1C70" w:rsidRPr="0090411C" w:rsidRDefault="009C1C70" w:rsidP="005549EE">
      <w:pPr>
        <w:pStyle w:val="Caption"/>
      </w:pPr>
      <w:r w:rsidRPr="0090411C">
        <w:t>The bachelor’s degree programs require a minimum of 120 credit hours, including specific courses identified in the departmental program of study and the applicable General Education requirements</w:t>
      </w:r>
      <w:r w:rsidR="00560FE6" w:rsidRPr="0090411C">
        <w:t xml:space="preserve">. </w:t>
      </w:r>
      <w:r w:rsidRPr="0090411C">
        <w:t>Many departmental programs of study require more than the minimum hours designated above</w:t>
      </w:r>
      <w:r w:rsidR="00560FE6" w:rsidRPr="0090411C">
        <w:t xml:space="preserve">. </w:t>
      </w:r>
      <w:r w:rsidRPr="0090411C">
        <w:t>Students should consult this catalog and their advisors when determining graduation eligibility</w:t>
      </w:r>
      <w:r w:rsidR="00560FE6" w:rsidRPr="0090411C">
        <w:t xml:space="preserve">. </w:t>
      </w:r>
      <w:r w:rsidRPr="0090411C">
        <w:t>Only college-level courses numbered 100 and above are counted in the GPA and total credits earned</w:t>
      </w:r>
      <w:r w:rsidR="00560FE6" w:rsidRPr="0090411C">
        <w:t xml:space="preserve">. </w:t>
      </w:r>
    </w:p>
    <w:p w:rsidR="00EB2708" w:rsidRPr="0090411C" w:rsidRDefault="00EB2708" w:rsidP="005549EE">
      <w:pPr>
        <w:pStyle w:val="Caption"/>
      </w:pPr>
      <w:bookmarkStart w:id="292" w:name="_Toc341871761"/>
    </w:p>
    <w:p w:rsidR="00A739DB" w:rsidRPr="0090411C" w:rsidRDefault="00A739DB" w:rsidP="001E0B4A">
      <w:pPr>
        <w:pStyle w:val="Heading3"/>
        <w:rPr>
          <w:rFonts w:ascii="Garamond" w:hAnsi="Garamond" w:cs="Iskoola Pota"/>
          <w:sz w:val="20"/>
        </w:rPr>
      </w:pPr>
      <w:bookmarkStart w:id="293" w:name="_Toc343441116"/>
      <w:bookmarkStart w:id="294" w:name="_Toc343876208"/>
      <w:r w:rsidRPr="0090411C">
        <w:rPr>
          <w:rFonts w:ascii="Garamond" w:hAnsi="Garamond" w:cs="Iskoola Pota"/>
          <w:sz w:val="20"/>
        </w:rPr>
        <w:t>Residency</w:t>
      </w:r>
      <w:bookmarkEnd w:id="292"/>
      <w:bookmarkEnd w:id="293"/>
      <w:bookmarkEnd w:id="294"/>
      <w:r w:rsidRPr="0090411C">
        <w:rPr>
          <w:rFonts w:ascii="Garamond" w:hAnsi="Garamond" w:cs="Iskoola Pota"/>
          <w:sz w:val="20"/>
        </w:rPr>
        <w:t xml:space="preserve">  </w:t>
      </w:r>
    </w:p>
    <w:p w:rsidR="009C1C70" w:rsidRPr="0090411C" w:rsidRDefault="009C1C70" w:rsidP="005549EE">
      <w:pPr>
        <w:pStyle w:val="Caption"/>
      </w:pPr>
      <w:r w:rsidRPr="0090411C">
        <w:t>The University confers the bachelor’s degree upon students who complete the last 30 semester credit hours of study in residence at UDC</w:t>
      </w:r>
      <w:r w:rsidR="00560FE6" w:rsidRPr="0090411C">
        <w:t xml:space="preserve">. </w:t>
      </w:r>
      <w:r w:rsidRPr="0090411C">
        <w:t>Additionally, students must complete all General Education requirements, as well as degree requirements, and attain a minimum cumulative grade point average of 2.00.</w:t>
      </w:r>
    </w:p>
    <w:p w:rsidR="00EB2708" w:rsidRPr="0090411C" w:rsidRDefault="00EB2708" w:rsidP="005549EE">
      <w:pPr>
        <w:pStyle w:val="Caption"/>
      </w:pPr>
      <w:bookmarkStart w:id="295" w:name="_Toc341871762"/>
    </w:p>
    <w:p w:rsidR="009C1C70" w:rsidRPr="0090411C" w:rsidRDefault="009C1C70" w:rsidP="001E0B4A">
      <w:pPr>
        <w:rPr>
          <w:b/>
        </w:rPr>
      </w:pPr>
      <w:bookmarkStart w:id="296" w:name="_Toc343441117"/>
      <w:bookmarkStart w:id="297" w:name="_Toc343876209"/>
      <w:r w:rsidRPr="0090411C">
        <w:rPr>
          <w:b/>
        </w:rPr>
        <w:t>The General Education Requirements</w:t>
      </w:r>
      <w:bookmarkEnd w:id="295"/>
      <w:bookmarkEnd w:id="296"/>
      <w:bookmarkEnd w:id="297"/>
    </w:p>
    <w:p w:rsidR="009C1C70" w:rsidRPr="0090411C" w:rsidRDefault="009C1C70" w:rsidP="005549EE">
      <w:pPr>
        <w:pStyle w:val="Caption"/>
      </w:pPr>
      <w:bookmarkStart w:id="298" w:name="_Toc331430339"/>
      <w:bookmarkStart w:id="299" w:name="_Toc331429480"/>
      <w:r w:rsidRPr="0090411C">
        <w:t>Stude</w:t>
      </w:r>
      <w:r w:rsidR="0085154C">
        <w:t>nts entering the University in f</w:t>
      </w:r>
      <w:r w:rsidR="00130AA9" w:rsidRPr="0090411C">
        <w:t xml:space="preserve">all 2010 or later </w:t>
      </w:r>
      <w:r w:rsidRPr="0090411C">
        <w:t>are required to complete 13 courses for a total of 40 credits (37 credits within the General Education Program, plus 3 required credits in a writing intensive course in the major)</w:t>
      </w:r>
      <w:r w:rsidR="00560FE6" w:rsidRPr="0090411C">
        <w:t xml:space="preserve">. </w:t>
      </w:r>
      <w:r w:rsidRPr="0090411C">
        <w:t>Students are required to complete the General Education core in a developmental sequence</w:t>
      </w:r>
      <w:r w:rsidR="00560FE6" w:rsidRPr="0090411C">
        <w:t xml:space="preserve">. </w:t>
      </w:r>
      <w:r w:rsidRPr="0090411C">
        <w:t>The typical four-year prototype for the General Education curriculum is as follows, with the number of credit hours for each course in parentheses</w:t>
      </w:r>
      <w:r w:rsidR="00560FE6" w:rsidRPr="0090411C">
        <w:t xml:space="preserve">. </w:t>
      </w:r>
      <w:r w:rsidRPr="0090411C">
        <w:t>Check with specific programs to determine any variance from the typical sequencing.</w:t>
      </w:r>
      <w:bookmarkEnd w:id="298"/>
      <w:bookmarkEnd w:id="299"/>
    </w:p>
    <w:tbl>
      <w:tblPr>
        <w:tblW w:w="4795" w:type="pct"/>
        <w:tblInd w:w="108" w:type="dxa"/>
        <w:tblLayout w:type="fixed"/>
        <w:tblLook w:val="04A0"/>
      </w:tblPr>
      <w:tblGrid>
        <w:gridCol w:w="810"/>
        <w:gridCol w:w="994"/>
        <w:gridCol w:w="2970"/>
        <w:gridCol w:w="267"/>
      </w:tblGrid>
      <w:tr w:rsidR="00336772" w:rsidRPr="00CD44E6" w:rsidTr="00C10263">
        <w:trPr>
          <w:trHeight w:val="144"/>
        </w:trPr>
        <w:tc>
          <w:tcPr>
            <w:tcW w:w="803" w:type="pct"/>
            <w:tcBorders>
              <w:bottom w:val="single" w:sz="4" w:space="0" w:color="auto"/>
            </w:tcBorders>
            <w:shd w:val="clear" w:color="auto" w:fill="BFBFBF" w:themeFill="background1" w:themeFillShade="BF"/>
            <w:hideMark/>
          </w:tcPr>
          <w:p w:rsidR="00336772" w:rsidRPr="00CD44E6" w:rsidRDefault="00336772" w:rsidP="001E0B4A">
            <w:pPr>
              <w:ind w:left="-90"/>
              <w:rPr>
                <w:rFonts w:cs="Iskoola Pota"/>
                <w:sz w:val="18"/>
                <w:szCs w:val="18"/>
              </w:rPr>
            </w:pPr>
            <w:bookmarkStart w:id="300" w:name="_Toc331430350"/>
            <w:bookmarkStart w:id="301" w:name="_Toc331429491"/>
            <w:r w:rsidRPr="00CD44E6">
              <w:rPr>
                <w:rFonts w:cs="Iskoola Pota"/>
                <w:sz w:val="18"/>
                <w:szCs w:val="18"/>
              </w:rPr>
              <w:t xml:space="preserve">Semester </w:t>
            </w:r>
          </w:p>
        </w:tc>
        <w:tc>
          <w:tcPr>
            <w:tcW w:w="986" w:type="pct"/>
            <w:tcBorders>
              <w:bottom w:val="single" w:sz="4" w:space="0" w:color="auto"/>
            </w:tcBorders>
            <w:shd w:val="clear" w:color="auto" w:fill="BFBFBF" w:themeFill="background1" w:themeFillShade="BF"/>
            <w:hideMark/>
          </w:tcPr>
          <w:p w:rsidR="00336772" w:rsidRPr="00CD44E6" w:rsidRDefault="00336772" w:rsidP="001E0B4A">
            <w:pPr>
              <w:ind w:left="-108"/>
              <w:rPr>
                <w:rFonts w:cs="Iskoola Pota"/>
                <w:sz w:val="18"/>
                <w:szCs w:val="18"/>
              </w:rPr>
            </w:pPr>
            <w:r w:rsidRPr="00CD44E6">
              <w:rPr>
                <w:rFonts w:cs="Iskoola Pota"/>
                <w:sz w:val="18"/>
                <w:szCs w:val="18"/>
              </w:rPr>
              <w:t>Course #</w:t>
            </w:r>
          </w:p>
        </w:tc>
        <w:tc>
          <w:tcPr>
            <w:tcW w:w="3211" w:type="pct"/>
            <w:gridSpan w:val="2"/>
            <w:tcBorders>
              <w:bottom w:val="single" w:sz="4" w:space="0" w:color="auto"/>
            </w:tcBorders>
            <w:shd w:val="clear" w:color="auto" w:fill="BFBFBF" w:themeFill="background1" w:themeFillShade="BF"/>
            <w:hideMark/>
          </w:tcPr>
          <w:p w:rsidR="00336772" w:rsidRPr="00CD44E6" w:rsidRDefault="00336772" w:rsidP="001E0B4A">
            <w:pPr>
              <w:ind w:right="-107"/>
              <w:rPr>
                <w:rFonts w:cs="Iskoola Pota"/>
                <w:sz w:val="18"/>
                <w:szCs w:val="18"/>
              </w:rPr>
            </w:pPr>
            <w:r w:rsidRPr="00CD44E6">
              <w:rPr>
                <w:rFonts w:cs="Iskoola Pota"/>
                <w:sz w:val="18"/>
                <w:szCs w:val="18"/>
              </w:rPr>
              <w:t>General Education Courses              Credits</w:t>
            </w:r>
          </w:p>
        </w:tc>
      </w:tr>
      <w:tr w:rsidR="000449B2" w:rsidRPr="00CD44E6" w:rsidTr="00C10263">
        <w:trPr>
          <w:trHeight w:val="144"/>
        </w:trPr>
        <w:tc>
          <w:tcPr>
            <w:tcW w:w="803" w:type="pct"/>
            <w:vMerge w:val="restart"/>
            <w:tcBorders>
              <w:top w:val="single" w:sz="4" w:space="0" w:color="auto"/>
              <w:bottom w:val="single" w:sz="4" w:space="0" w:color="auto"/>
            </w:tcBorders>
            <w:hideMark/>
          </w:tcPr>
          <w:p w:rsidR="009C1C70" w:rsidRPr="00CD44E6" w:rsidRDefault="009C1C70" w:rsidP="005549EE">
            <w:pPr>
              <w:pStyle w:val="Caption"/>
              <w:rPr>
                <w:sz w:val="18"/>
              </w:rPr>
            </w:pPr>
            <w:r w:rsidRPr="00CD44E6">
              <w:rPr>
                <w:sz w:val="18"/>
              </w:rPr>
              <w:t xml:space="preserve">1st </w:t>
            </w:r>
          </w:p>
        </w:tc>
        <w:tc>
          <w:tcPr>
            <w:tcW w:w="986" w:type="pct"/>
            <w:tcBorders>
              <w:top w:val="single" w:sz="4" w:space="0" w:color="auto"/>
            </w:tcBorders>
            <w:hideMark/>
          </w:tcPr>
          <w:p w:rsidR="009C1C70" w:rsidRPr="00CD44E6" w:rsidRDefault="009C1C70" w:rsidP="005549EE">
            <w:pPr>
              <w:pStyle w:val="Caption"/>
              <w:rPr>
                <w:sz w:val="18"/>
              </w:rPr>
            </w:pPr>
            <w:r w:rsidRPr="00CD44E6">
              <w:rPr>
                <w:sz w:val="18"/>
              </w:rPr>
              <w:t>IGED 110</w:t>
            </w:r>
          </w:p>
        </w:tc>
        <w:tc>
          <w:tcPr>
            <w:tcW w:w="2946" w:type="pct"/>
            <w:tcBorders>
              <w:top w:val="single" w:sz="4" w:space="0" w:color="auto"/>
            </w:tcBorders>
            <w:hideMark/>
          </w:tcPr>
          <w:p w:rsidR="009C1C70" w:rsidRPr="00CD44E6" w:rsidRDefault="009C1C70" w:rsidP="005549EE">
            <w:pPr>
              <w:pStyle w:val="Caption"/>
              <w:rPr>
                <w:sz w:val="18"/>
              </w:rPr>
            </w:pPr>
            <w:r w:rsidRPr="00CD44E6">
              <w:rPr>
                <w:sz w:val="18"/>
              </w:rPr>
              <w:t>Foundation Writing I*</w:t>
            </w:r>
          </w:p>
        </w:tc>
        <w:tc>
          <w:tcPr>
            <w:tcW w:w="265" w:type="pct"/>
            <w:tcBorders>
              <w:top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C10263">
        <w:trPr>
          <w:trHeight w:val="144"/>
        </w:trPr>
        <w:tc>
          <w:tcPr>
            <w:tcW w:w="803" w:type="pct"/>
            <w:vMerge/>
            <w:tcBorders>
              <w:bottom w:val="single" w:sz="4" w:space="0" w:color="auto"/>
            </w:tcBorders>
            <w:hideMark/>
          </w:tcPr>
          <w:p w:rsidR="009C1C70" w:rsidRPr="00CD44E6" w:rsidRDefault="009C1C70" w:rsidP="005549EE">
            <w:pPr>
              <w:pStyle w:val="Caption"/>
              <w:rPr>
                <w:sz w:val="18"/>
              </w:rPr>
            </w:pPr>
          </w:p>
        </w:tc>
        <w:tc>
          <w:tcPr>
            <w:tcW w:w="986" w:type="pct"/>
            <w:hideMark/>
          </w:tcPr>
          <w:p w:rsidR="009C1C70" w:rsidRPr="00CD44E6" w:rsidRDefault="009C1C70" w:rsidP="005549EE">
            <w:pPr>
              <w:pStyle w:val="Caption"/>
              <w:rPr>
                <w:sz w:val="18"/>
              </w:rPr>
            </w:pPr>
            <w:r w:rsidRPr="00CD44E6">
              <w:rPr>
                <w:sz w:val="18"/>
              </w:rPr>
              <w:t>IGED 120</w:t>
            </w:r>
          </w:p>
        </w:tc>
        <w:tc>
          <w:tcPr>
            <w:tcW w:w="2946" w:type="pct"/>
            <w:hideMark/>
          </w:tcPr>
          <w:p w:rsidR="009C1C70" w:rsidRPr="00CD44E6" w:rsidRDefault="009C1C70" w:rsidP="005549EE">
            <w:pPr>
              <w:pStyle w:val="Caption"/>
              <w:rPr>
                <w:sz w:val="18"/>
              </w:rPr>
            </w:pPr>
            <w:r w:rsidRPr="00CD44E6">
              <w:rPr>
                <w:sz w:val="18"/>
              </w:rPr>
              <w:t>Foundation Quantitative Reasoning*</w:t>
            </w:r>
          </w:p>
        </w:tc>
        <w:tc>
          <w:tcPr>
            <w:tcW w:w="265" w:type="pct"/>
            <w:hideMark/>
          </w:tcPr>
          <w:p w:rsidR="009C1C70" w:rsidRPr="00CD44E6" w:rsidRDefault="009C1C70" w:rsidP="005549EE">
            <w:pPr>
              <w:pStyle w:val="Caption"/>
              <w:rPr>
                <w:sz w:val="18"/>
              </w:rPr>
            </w:pPr>
            <w:r w:rsidRPr="00CD44E6">
              <w:rPr>
                <w:sz w:val="18"/>
              </w:rPr>
              <w:t>3</w:t>
            </w:r>
          </w:p>
        </w:tc>
      </w:tr>
      <w:tr w:rsidR="000449B2" w:rsidRPr="00CD44E6" w:rsidTr="00C10263">
        <w:trPr>
          <w:trHeight w:val="144"/>
        </w:trPr>
        <w:tc>
          <w:tcPr>
            <w:tcW w:w="803" w:type="pct"/>
            <w:vMerge/>
            <w:tcBorders>
              <w:bottom w:val="single" w:sz="4" w:space="0" w:color="auto"/>
            </w:tcBorders>
            <w:hideMark/>
          </w:tcPr>
          <w:p w:rsidR="009C1C70" w:rsidRPr="00CD44E6" w:rsidRDefault="009C1C70" w:rsidP="005549EE">
            <w:pPr>
              <w:pStyle w:val="Caption"/>
              <w:rPr>
                <w:sz w:val="18"/>
              </w:rPr>
            </w:pPr>
          </w:p>
        </w:tc>
        <w:tc>
          <w:tcPr>
            <w:tcW w:w="986" w:type="pct"/>
            <w:tcBorders>
              <w:bottom w:val="single" w:sz="4" w:space="0" w:color="auto"/>
            </w:tcBorders>
            <w:hideMark/>
          </w:tcPr>
          <w:p w:rsidR="009C1C70" w:rsidRPr="00CD44E6" w:rsidRDefault="009C1C70" w:rsidP="005549EE">
            <w:pPr>
              <w:pStyle w:val="Caption"/>
              <w:rPr>
                <w:sz w:val="18"/>
              </w:rPr>
            </w:pPr>
            <w:r w:rsidRPr="00CD44E6">
              <w:rPr>
                <w:sz w:val="18"/>
              </w:rPr>
              <w:t>IGED 130</w:t>
            </w:r>
          </w:p>
        </w:tc>
        <w:tc>
          <w:tcPr>
            <w:tcW w:w="2946" w:type="pct"/>
            <w:tcBorders>
              <w:bottom w:val="single" w:sz="4" w:space="0" w:color="auto"/>
            </w:tcBorders>
            <w:hideMark/>
          </w:tcPr>
          <w:p w:rsidR="009C1C70" w:rsidRPr="00CD44E6" w:rsidRDefault="009C1C70" w:rsidP="005549EE">
            <w:pPr>
              <w:pStyle w:val="Caption"/>
              <w:rPr>
                <w:sz w:val="18"/>
              </w:rPr>
            </w:pPr>
            <w:r w:rsidRPr="00CD44E6">
              <w:rPr>
                <w:sz w:val="18"/>
              </w:rPr>
              <w:t xml:space="preserve">Foundation </w:t>
            </w:r>
            <w:r w:rsidR="0078565D" w:rsidRPr="00CD44E6">
              <w:rPr>
                <w:sz w:val="18"/>
              </w:rPr>
              <w:t>Oral Communication</w:t>
            </w:r>
          </w:p>
        </w:tc>
        <w:tc>
          <w:tcPr>
            <w:tcW w:w="265" w:type="pct"/>
            <w:tcBorders>
              <w:bottom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C10263">
        <w:trPr>
          <w:trHeight w:val="144"/>
        </w:trPr>
        <w:tc>
          <w:tcPr>
            <w:tcW w:w="803" w:type="pct"/>
            <w:vMerge w:val="restart"/>
            <w:tcBorders>
              <w:top w:val="single" w:sz="4" w:space="0" w:color="auto"/>
              <w:bottom w:val="single" w:sz="4" w:space="0" w:color="auto"/>
            </w:tcBorders>
            <w:hideMark/>
          </w:tcPr>
          <w:p w:rsidR="009C1C70" w:rsidRPr="00CD44E6" w:rsidRDefault="00216FAF" w:rsidP="005549EE">
            <w:pPr>
              <w:pStyle w:val="Caption"/>
              <w:rPr>
                <w:sz w:val="18"/>
              </w:rPr>
            </w:pPr>
            <w:r w:rsidRPr="00CD44E6">
              <w:rPr>
                <w:sz w:val="18"/>
              </w:rPr>
              <w:t xml:space="preserve">2nd </w:t>
            </w:r>
            <w:r w:rsidR="009C1C70" w:rsidRPr="00CD44E6">
              <w:rPr>
                <w:sz w:val="18"/>
              </w:rPr>
              <w:t xml:space="preserve"> </w:t>
            </w:r>
          </w:p>
        </w:tc>
        <w:tc>
          <w:tcPr>
            <w:tcW w:w="986" w:type="pct"/>
            <w:tcBorders>
              <w:top w:val="single" w:sz="4" w:space="0" w:color="auto"/>
            </w:tcBorders>
            <w:hideMark/>
          </w:tcPr>
          <w:p w:rsidR="009C1C70" w:rsidRPr="00CD44E6" w:rsidRDefault="009C1C70" w:rsidP="005549EE">
            <w:pPr>
              <w:pStyle w:val="Caption"/>
              <w:rPr>
                <w:sz w:val="18"/>
              </w:rPr>
            </w:pPr>
            <w:r w:rsidRPr="00CD44E6">
              <w:rPr>
                <w:sz w:val="18"/>
              </w:rPr>
              <w:t>IGED 111</w:t>
            </w:r>
          </w:p>
        </w:tc>
        <w:tc>
          <w:tcPr>
            <w:tcW w:w="2946" w:type="pct"/>
            <w:tcBorders>
              <w:top w:val="single" w:sz="4" w:space="0" w:color="auto"/>
            </w:tcBorders>
            <w:hideMark/>
          </w:tcPr>
          <w:p w:rsidR="009C1C70" w:rsidRPr="00CD44E6" w:rsidRDefault="009C1C70" w:rsidP="005549EE">
            <w:pPr>
              <w:pStyle w:val="Caption"/>
              <w:rPr>
                <w:sz w:val="18"/>
              </w:rPr>
            </w:pPr>
            <w:r w:rsidRPr="00CD44E6">
              <w:rPr>
                <w:sz w:val="18"/>
              </w:rPr>
              <w:t>Foundation Writing II</w:t>
            </w:r>
          </w:p>
        </w:tc>
        <w:tc>
          <w:tcPr>
            <w:tcW w:w="265" w:type="pct"/>
            <w:tcBorders>
              <w:top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4F2925">
        <w:trPr>
          <w:trHeight w:val="144"/>
        </w:trPr>
        <w:tc>
          <w:tcPr>
            <w:tcW w:w="803" w:type="pct"/>
            <w:vMerge/>
            <w:tcBorders>
              <w:bottom w:val="single" w:sz="4" w:space="0" w:color="auto"/>
            </w:tcBorders>
            <w:hideMark/>
          </w:tcPr>
          <w:p w:rsidR="009C1C70" w:rsidRPr="00CD44E6" w:rsidRDefault="009C1C70" w:rsidP="005549EE">
            <w:pPr>
              <w:pStyle w:val="Caption"/>
              <w:rPr>
                <w:sz w:val="18"/>
              </w:rPr>
            </w:pPr>
          </w:p>
        </w:tc>
        <w:tc>
          <w:tcPr>
            <w:tcW w:w="986" w:type="pct"/>
            <w:tcBorders>
              <w:bottom w:val="single" w:sz="4" w:space="0" w:color="auto"/>
            </w:tcBorders>
            <w:hideMark/>
          </w:tcPr>
          <w:p w:rsidR="009C1C70" w:rsidRPr="00CD44E6" w:rsidRDefault="009C1C70" w:rsidP="005549EE">
            <w:pPr>
              <w:pStyle w:val="Caption"/>
              <w:rPr>
                <w:sz w:val="18"/>
              </w:rPr>
            </w:pPr>
            <w:r w:rsidRPr="00CD44E6">
              <w:rPr>
                <w:sz w:val="18"/>
              </w:rPr>
              <w:t>IGED 220</w:t>
            </w:r>
          </w:p>
        </w:tc>
        <w:tc>
          <w:tcPr>
            <w:tcW w:w="2946" w:type="pct"/>
            <w:tcBorders>
              <w:bottom w:val="single" w:sz="4" w:space="0" w:color="auto"/>
            </w:tcBorders>
            <w:hideMark/>
          </w:tcPr>
          <w:p w:rsidR="009C1C70" w:rsidRPr="00CD44E6" w:rsidRDefault="009C1C70" w:rsidP="005549EE">
            <w:pPr>
              <w:pStyle w:val="Caption"/>
              <w:rPr>
                <w:sz w:val="18"/>
              </w:rPr>
            </w:pPr>
            <w:r w:rsidRPr="00CD44E6">
              <w:rPr>
                <w:sz w:val="18"/>
              </w:rPr>
              <w:t>Discovery Quantitative Reasoning**</w:t>
            </w:r>
          </w:p>
        </w:tc>
        <w:tc>
          <w:tcPr>
            <w:tcW w:w="265" w:type="pct"/>
            <w:tcBorders>
              <w:bottom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4F2925">
        <w:trPr>
          <w:trHeight w:val="144"/>
        </w:trPr>
        <w:tc>
          <w:tcPr>
            <w:tcW w:w="803" w:type="pct"/>
            <w:vMerge w:val="restart"/>
            <w:tcBorders>
              <w:top w:val="single" w:sz="4" w:space="0" w:color="auto"/>
              <w:bottom w:val="single" w:sz="4" w:space="0" w:color="auto"/>
            </w:tcBorders>
            <w:hideMark/>
          </w:tcPr>
          <w:p w:rsidR="009C1C70" w:rsidRPr="00CD44E6" w:rsidRDefault="009C1C70" w:rsidP="005549EE">
            <w:pPr>
              <w:pStyle w:val="Caption"/>
              <w:rPr>
                <w:sz w:val="18"/>
              </w:rPr>
            </w:pPr>
            <w:r w:rsidRPr="00CD44E6">
              <w:rPr>
                <w:sz w:val="18"/>
              </w:rPr>
              <w:t xml:space="preserve">3rd </w:t>
            </w:r>
          </w:p>
        </w:tc>
        <w:tc>
          <w:tcPr>
            <w:tcW w:w="986" w:type="pct"/>
            <w:tcBorders>
              <w:top w:val="single" w:sz="4" w:space="0" w:color="auto"/>
              <w:bottom w:val="single" w:sz="4" w:space="0" w:color="auto"/>
            </w:tcBorders>
            <w:hideMark/>
          </w:tcPr>
          <w:p w:rsidR="009C1C70" w:rsidRPr="00CD44E6" w:rsidRDefault="009C1C70" w:rsidP="005549EE">
            <w:pPr>
              <w:pStyle w:val="Caption"/>
              <w:rPr>
                <w:sz w:val="18"/>
              </w:rPr>
            </w:pPr>
            <w:r w:rsidRPr="00CD44E6">
              <w:rPr>
                <w:sz w:val="18"/>
              </w:rPr>
              <w:t>IGED 140</w:t>
            </w:r>
          </w:p>
        </w:tc>
        <w:tc>
          <w:tcPr>
            <w:tcW w:w="2946" w:type="pct"/>
            <w:tcBorders>
              <w:top w:val="single" w:sz="4" w:space="0" w:color="auto"/>
              <w:bottom w:val="single" w:sz="4" w:space="0" w:color="auto"/>
            </w:tcBorders>
            <w:hideMark/>
          </w:tcPr>
          <w:p w:rsidR="009C1C70" w:rsidRPr="00CD44E6" w:rsidRDefault="009C1C70" w:rsidP="005549EE">
            <w:pPr>
              <w:pStyle w:val="Caption"/>
              <w:rPr>
                <w:sz w:val="18"/>
              </w:rPr>
            </w:pPr>
            <w:r w:rsidRPr="00CD44E6">
              <w:rPr>
                <w:sz w:val="18"/>
              </w:rPr>
              <w:t>Foundation Ethics</w:t>
            </w:r>
          </w:p>
        </w:tc>
        <w:tc>
          <w:tcPr>
            <w:tcW w:w="265" w:type="pct"/>
            <w:tcBorders>
              <w:top w:val="single" w:sz="4" w:space="0" w:color="auto"/>
              <w:bottom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4F2925">
        <w:trPr>
          <w:trHeight w:val="144"/>
        </w:trPr>
        <w:tc>
          <w:tcPr>
            <w:tcW w:w="803" w:type="pct"/>
            <w:vMerge/>
            <w:tcBorders>
              <w:top w:val="single" w:sz="4" w:space="0" w:color="auto"/>
              <w:bottom w:val="single" w:sz="4" w:space="0" w:color="auto"/>
            </w:tcBorders>
            <w:hideMark/>
          </w:tcPr>
          <w:p w:rsidR="009C1C70" w:rsidRPr="00CD44E6" w:rsidRDefault="009C1C70" w:rsidP="005549EE">
            <w:pPr>
              <w:pStyle w:val="Caption"/>
              <w:rPr>
                <w:sz w:val="18"/>
              </w:rPr>
            </w:pPr>
          </w:p>
        </w:tc>
        <w:tc>
          <w:tcPr>
            <w:tcW w:w="986" w:type="pct"/>
            <w:tcBorders>
              <w:top w:val="single" w:sz="4" w:space="0" w:color="auto"/>
            </w:tcBorders>
            <w:hideMark/>
          </w:tcPr>
          <w:p w:rsidR="009C1C70" w:rsidRPr="00CD44E6" w:rsidRDefault="009C1C70" w:rsidP="005549EE">
            <w:pPr>
              <w:pStyle w:val="Caption"/>
              <w:rPr>
                <w:sz w:val="18"/>
              </w:rPr>
            </w:pPr>
            <w:r w:rsidRPr="00CD44E6">
              <w:rPr>
                <w:sz w:val="18"/>
              </w:rPr>
              <w:t>IGED 250</w:t>
            </w:r>
          </w:p>
        </w:tc>
        <w:tc>
          <w:tcPr>
            <w:tcW w:w="2946" w:type="pct"/>
            <w:tcBorders>
              <w:top w:val="single" w:sz="4" w:space="0" w:color="auto"/>
            </w:tcBorders>
            <w:hideMark/>
          </w:tcPr>
          <w:p w:rsidR="009C1C70" w:rsidRPr="00CD44E6" w:rsidRDefault="009C1C70" w:rsidP="005549EE">
            <w:pPr>
              <w:pStyle w:val="Caption"/>
              <w:rPr>
                <w:sz w:val="18"/>
              </w:rPr>
            </w:pPr>
            <w:r w:rsidRPr="00CD44E6">
              <w:rPr>
                <w:sz w:val="18"/>
              </w:rPr>
              <w:t>Discovery Technology</w:t>
            </w:r>
          </w:p>
        </w:tc>
        <w:tc>
          <w:tcPr>
            <w:tcW w:w="265" w:type="pct"/>
            <w:tcBorders>
              <w:top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4F2925">
        <w:trPr>
          <w:trHeight w:val="144"/>
        </w:trPr>
        <w:tc>
          <w:tcPr>
            <w:tcW w:w="803" w:type="pct"/>
            <w:vMerge/>
            <w:tcBorders>
              <w:bottom w:val="single" w:sz="4" w:space="0" w:color="auto"/>
            </w:tcBorders>
            <w:hideMark/>
          </w:tcPr>
          <w:p w:rsidR="009C1C70" w:rsidRPr="00CD44E6" w:rsidRDefault="009C1C70" w:rsidP="005549EE">
            <w:pPr>
              <w:pStyle w:val="Caption"/>
              <w:rPr>
                <w:sz w:val="18"/>
              </w:rPr>
            </w:pPr>
          </w:p>
        </w:tc>
        <w:tc>
          <w:tcPr>
            <w:tcW w:w="986" w:type="pct"/>
            <w:tcBorders>
              <w:bottom w:val="single" w:sz="4" w:space="0" w:color="auto"/>
            </w:tcBorders>
            <w:hideMark/>
          </w:tcPr>
          <w:p w:rsidR="009C1C70" w:rsidRPr="00CD44E6" w:rsidRDefault="009C1C70" w:rsidP="005549EE">
            <w:pPr>
              <w:pStyle w:val="Caption"/>
              <w:rPr>
                <w:sz w:val="18"/>
              </w:rPr>
            </w:pPr>
            <w:r w:rsidRPr="00CD44E6">
              <w:rPr>
                <w:sz w:val="18"/>
              </w:rPr>
              <w:t>IGED 210</w:t>
            </w:r>
          </w:p>
        </w:tc>
        <w:tc>
          <w:tcPr>
            <w:tcW w:w="2946" w:type="pct"/>
            <w:tcBorders>
              <w:bottom w:val="single" w:sz="4" w:space="0" w:color="auto"/>
            </w:tcBorders>
            <w:hideMark/>
          </w:tcPr>
          <w:p w:rsidR="009C1C70" w:rsidRPr="00CD44E6" w:rsidRDefault="009C1C70" w:rsidP="005549EE">
            <w:pPr>
              <w:pStyle w:val="Caption"/>
              <w:rPr>
                <w:sz w:val="18"/>
              </w:rPr>
            </w:pPr>
            <w:r w:rsidRPr="00CD44E6">
              <w:rPr>
                <w:sz w:val="18"/>
              </w:rPr>
              <w:t>Discovery Writing</w:t>
            </w:r>
          </w:p>
        </w:tc>
        <w:tc>
          <w:tcPr>
            <w:tcW w:w="265" w:type="pct"/>
            <w:tcBorders>
              <w:bottom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4F2925">
        <w:trPr>
          <w:trHeight w:val="144"/>
        </w:trPr>
        <w:tc>
          <w:tcPr>
            <w:tcW w:w="803" w:type="pct"/>
            <w:vMerge w:val="restart"/>
            <w:tcBorders>
              <w:top w:val="single" w:sz="4" w:space="0" w:color="auto"/>
              <w:bottom w:val="single" w:sz="4" w:space="0" w:color="auto"/>
            </w:tcBorders>
            <w:hideMark/>
          </w:tcPr>
          <w:p w:rsidR="009C1C70" w:rsidRPr="00CD44E6" w:rsidRDefault="00216FAF" w:rsidP="005549EE">
            <w:pPr>
              <w:pStyle w:val="Caption"/>
              <w:rPr>
                <w:sz w:val="18"/>
              </w:rPr>
            </w:pPr>
            <w:r w:rsidRPr="00CD44E6">
              <w:rPr>
                <w:sz w:val="18"/>
              </w:rPr>
              <w:t xml:space="preserve">4th </w:t>
            </w:r>
            <w:r w:rsidR="009C1C70" w:rsidRPr="00CD44E6">
              <w:rPr>
                <w:sz w:val="18"/>
              </w:rPr>
              <w:t xml:space="preserve"> </w:t>
            </w:r>
          </w:p>
        </w:tc>
        <w:tc>
          <w:tcPr>
            <w:tcW w:w="986" w:type="pct"/>
            <w:tcBorders>
              <w:top w:val="single" w:sz="4" w:space="0" w:color="auto"/>
            </w:tcBorders>
            <w:hideMark/>
          </w:tcPr>
          <w:p w:rsidR="009C1C70" w:rsidRPr="00CD44E6" w:rsidRDefault="009C1C70" w:rsidP="005549EE">
            <w:pPr>
              <w:pStyle w:val="Caption"/>
              <w:rPr>
                <w:sz w:val="18"/>
              </w:rPr>
            </w:pPr>
            <w:r w:rsidRPr="00CD44E6">
              <w:rPr>
                <w:sz w:val="18"/>
              </w:rPr>
              <w:t>IGED 260</w:t>
            </w:r>
          </w:p>
        </w:tc>
        <w:tc>
          <w:tcPr>
            <w:tcW w:w="2946" w:type="pct"/>
            <w:tcBorders>
              <w:top w:val="single" w:sz="4" w:space="0" w:color="auto"/>
            </w:tcBorders>
            <w:hideMark/>
          </w:tcPr>
          <w:p w:rsidR="009C1C70" w:rsidRPr="00CD44E6" w:rsidRDefault="009C1C70" w:rsidP="005549EE">
            <w:pPr>
              <w:pStyle w:val="Caption"/>
              <w:rPr>
                <w:sz w:val="18"/>
              </w:rPr>
            </w:pPr>
            <w:r w:rsidRPr="00CD44E6">
              <w:rPr>
                <w:sz w:val="18"/>
              </w:rPr>
              <w:t xml:space="preserve">Discovery </w:t>
            </w:r>
            <w:r w:rsidR="0078565D" w:rsidRPr="00CD44E6">
              <w:rPr>
                <w:sz w:val="18"/>
              </w:rPr>
              <w:t xml:space="preserve">Science &amp; Lab </w:t>
            </w:r>
            <w:r w:rsidRPr="00CD44E6">
              <w:rPr>
                <w:sz w:val="18"/>
              </w:rPr>
              <w:t>**</w:t>
            </w:r>
          </w:p>
        </w:tc>
        <w:tc>
          <w:tcPr>
            <w:tcW w:w="265" w:type="pct"/>
            <w:tcBorders>
              <w:top w:val="single" w:sz="4" w:space="0" w:color="auto"/>
            </w:tcBorders>
            <w:hideMark/>
          </w:tcPr>
          <w:p w:rsidR="009C1C70" w:rsidRPr="00CD44E6" w:rsidRDefault="009C1C70" w:rsidP="005549EE">
            <w:pPr>
              <w:pStyle w:val="Caption"/>
              <w:rPr>
                <w:sz w:val="18"/>
              </w:rPr>
            </w:pPr>
            <w:r w:rsidRPr="00CD44E6">
              <w:rPr>
                <w:sz w:val="18"/>
              </w:rPr>
              <w:t>4</w:t>
            </w:r>
          </w:p>
        </w:tc>
      </w:tr>
      <w:tr w:rsidR="000449B2" w:rsidRPr="00CD44E6" w:rsidTr="00C10263">
        <w:trPr>
          <w:trHeight w:val="144"/>
        </w:trPr>
        <w:tc>
          <w:tcPr>
            <w:tcW w:w="803" w:type="pct"/>
            <w:vMerge/>
            <w:tcBorders>
              <w:bottom w:val="single" w:sz="4" w:space="0" w:color="auto"/>
            </w:tcBorders>
            <w:hideMark/>
          </w:tcPr>
          <w:p w:rsidR="009C1C70" w:rsidRPr="00CD44E6" w:rsidRDefault="009C1C70" w:rsidP="005549EE">
            <w:pPr>
              <w:pStyle w:val="Caption"/>
              <w:rPr>
                <w:sz w:val="18"/>
              </w:rPr>
            </w:pPr>
          </w:p>
        </w:tc>
        <w:tc>
          <w:tcPr>
            <w:tcW w:w="986" w:type="pct"/>
            <w:tcBorders>
              <w:bottom w:val="single" w:sz="4" w:space="0" w:color="auto"/>
            </w:tcBorders>
            <w:hideMark/>
          </w:tcPr>
          <w:p w:rsidR="009C1C70" w:rsidRPr="00CD44E6" w:rsidRDefault="009C1C70" w:rsidP="005549EE">
            <w:pPr>
              <w:pStyle w:val="Caption"/>
              <w:rPr>
                <w:sz w:val="18"/>
              </w:rPr>
            </w:pPr>
            <w:r w:rsidRPr="00CD44E6">
              <w:rPr>
                <w:sz w:val="18"/>
              </w:rPr>
              <w:t>IGED 270</w:t>
            </w:r>
          </w:p>
        </w:tc>
        <w:tc>
          <w:tcPr>
            <w:tcW w:w="2946" w:type="pct"/>
            <w:tcBorders>
              <w:bottom w:val="single" w:sz="4" w:space="0" w:color="auto"/>
            </w:tcBorders>
            <w:hideMark/>
          </w:tcPr>
          <w:p w:rsidR="009C1C70" w:rsidRPr="00CD44E6" w:rsidRDefault="009C1C70" w:rsidP="005549EE">
            <w:pPr>
              <w:pStyle w:val="Caption"/>
              <w:rPr>
                <w:sz w:val="18"/>
              </w:rPr>
            </w:pPr>
            <w:r w:rsidRPr="00CD44E6">
              <w:rPr>
                <w:sz w:val="18"/>
              </w:rPr>
              <w:t>Discovery Diversity</w:t>
            </w:r>
          </w:p>
        </w:tc>
        <w:tc>
          <w:tcPr>
            <w:tcW w:w="265" w:type="pct"/>
            <w:tcBorders>
              <w:bottom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C10263">
        <w:trPr>
          <w:trHeight w:val="81"/>
        </w:trPr>
        <w:tc>
          <w:tcPr>
            <w:tcW w:w="803" w:type="pct"/>
            <w:tcBorders>
              <w:top w:val="single" w:sz="4" w:space="0" w:color="auto"/>
            </w:tcBorders>
            <w:hideMark/>
          </w:tcPr>
          <w:p w:rsidR="009C1C70" w:rsidRPr="00CD44E6" w:rsidRDefault="009C1C70" w:rsidP="005549EE">
            <w:pPr>
              <w:pStyle w:val="Caption"/>
              <w:rPr>
                <w:sz w:val="18"/>
              </w:rPr>
            </w:pPr>
            <w:r w:rsidRPr="00CD44E6">
              <w:rPr>
                <w:sz w:val="18"/>
              </w:rPr>
              <w:t xml:space="preserve">5th </w:t>
            </w:r>
          </w:p>
        </w:tc>
        <w:tc>
          <w:tcPr>
            <w:tcW w:w="986" w:type="pct"/>
            <w:tcBorders>
              <w:top w:val="single" w:sz="4" w:space="0" w:color="auto"/>
            </w:tcBorders>
            <w:hideMark/>
          </w:tcPr>
          <w:p w:rsidR="009C1C70" w:rsidRPr="00CD44E6" w:rsidRDefault="009C1C70" w:rsidP="005549EE">
            <w:pPr>
              <w:pStyle w:val="Caption"/>
              <w:rPr>
                <w:sz w:val="18"/>
              </w:rPr>
            </w:pPr>
            <w:r w:rsidRPr="00CD44E6">
              <w:rPr>
                <w:sz w:val="18"/>
              </w:rPr>
              <w:t>IGED 280</w:t>
            </w:r>
          </w:p>
        </w:tc>
        <w:tc>
          <w:tcPr>
            <w:tcW w:w="2946" w:type="pct"/>
            <w:tcBorders>
              <w:top w:val="single" w:sz="4" w:space="0" w:color="auto"/>
            </w:tcBorders>
            <w:hideMark/>
          </w:tcPr>
          <w:p w:rsidR="009C1C70" w:rsidRPr="00CD44E6" w:rsidRDefault="009C1C70" w:rsidP="005549EE">
            <w:pPr>
              <w:pStyle w:val="Caption"/>
              <w:rPr>
                <w:sz w:val="18"/>
              </w:rPr>
            </w:pPr>
            <w:r w:rsidRPr="00CD44E6">
              <w:rPr>
                <w:sz w:val="18"/>
              </w:rPr>
              <w:t>Discovery Civics</w:t>
            </w:r>
          </w:p>
        </w:tc>
        <w:tc>
          <w:tcPr>
            <w:tcW w:w="265" w:type="pct"/>
            <w:tcBorders>
              <w:top w:val="single" w:sz="4" w:space="0" w:color="auto"/>
            </w:tcBorders>
            <w:hideMark/>
          </w:tcPr>
          <w:p w:rsidR="009C1C70" w:rsidRPr="00CD44E6" w:rsidRDefault="009C1C70" w:rsidP="005549EE">
            <w:pPr>
              <w:pStyle w:val="Caption"/>
              <w:rPr>
                <w:sz w:val="18"/>
              </w:rPr>
            </w:pPr>
            <w:r w:rsidRPr="00CD44E6">
              <w:rPr>
                <w:sz w:val="18"/>
              </w:rPr>
              <w:t>3</w:t>
            </w:r>
          </w:p>
        </w:tc>
      </w:tr>
      <w:tr w:rsidR="000449B2" w:rsidRPr="00CD44E6" w:rsidTr="00C10263">
        <w:trPr>
          <w:trHeight w:val="144"/>
        </w:trPr>
        <w:tc>
          <w:tcPr>
            <w:tcW w:w="803" w:type="pct"/>
            <w:tcBorders>
              <w:bottom w:val="single" w:sz="4" w:space="0" w:color="auto"/>
            </w:tcBorders>
            <w:hideMark/>
          </w:tcPr>
          <w:p w:rsidR="009C1C70" w:rsidRPr="00CD44E6" w:rsidRDefault="009C1C70" w:rsidP="005549EE">
            <w:pPr>
              <w:pStyle w:val="Caption"/>
              <w:rPr>
                <w:sz w:val="18"/>
              </w:rPr>
            </w:pPr>
            <w:r w:rsidRPr="00CD44E6">
              <w:rPr>
                <w:sz w:val="18"/>
              </w:rPr>
              <w:t xml:space="preserve">7th &amp; 8th </w:t>
            </w:r>
          </w:p>
        </w:tc>
        <w:tc>
          <w:tcPr>
            <w:tcW w:w="986" w:type="pct"/>
            <w:tcBorders>
              <w:bottom w:val="single" w:sz="4" w:space="0" w:color="auto"/>
            </w:tcBorders>
            <w:hideMark/>
          </w:tcPr>
          <w:p w:rsidR="009C1C70" w:rsidRPr="00CD44E6" w:rsidRDefault="001F62F9" w:rsidP="005549EE">
            <w:pPr>
              <w:pStyle w:val="Caption"/>
              <w:rPr>
                <w:sz w:val="18"/>
              </w:rPr>
            </w:pPr>
            <w:r w:rsidRPr="00CD44E6">
              <w:rPr>
                <w:sz w:val="18"/>
              </w:rPr>
              <w:t>IGED 391/392</w:t>
            </w:r>
          </w:p>
        </w:tc>
        <w:tc>
          <w:tcPr>
            <w:tcW w:w="2946" w:type="pct"/>
            <w:tcBorders>
              <w:bottom w:val="single" w:sz="4" w:space="0" w:color="auto"/>
            </w:tcBorders>
            <w:hideMark/>
          </w:tcPr>
          <w:p w:rsidR="009C1C70" w:rsidRPr="00CD44E6" w:rsidRDefault="009C1C70" w:rsidP="005549EE">
            <w:pPr>
              <w:pStyle w:val="Caption"/>
              <w:rPr>
                <w:sz w:val="18"/>
              </w:rPr>
            </w:pPr>
            <w:r w:rsidRPr="00CD44E6">
              <w:rPr>
                <w:sz w:val="18"/>
              </w:rPr>
              <w:t>Frontier Capstone I &amp; II</w:t>
            </w:r>
          </w:p>
        </w:tc>
        <w:tc>
          <w:tcPr>
            <w:tcW w:w="265" w:type="pct"/>
            <w:tcBorders>
              <w:bottom w:val="single" w:sz="4" w:space="0" w:color="auto"/>
            </w:tcBorders>
            <w:hideMark/>
          </w:tcPr>
          <w:p w:rsidR="009C1C70" w:rsidRPr="00CD44E6" w:rsidRDefault="009C1C70" w:rsidP="005549EE">
            <w:pPr>
              <w:pStyle w:val="Caption"/>
              <w:rPr>
                <w:sz w:val="18"/>
              </w:rPr>
            </w:pPr>
            <w:r w:rsidRPr="00CD44E6">
              <w:rPr>
                <w:sz w:val="18"/>
              </w:rPr>
              <w:t>3</w:t>
            </w:r>
          </w:p>
        </w:tc>
      </w:tr>
      <w:tr w:rsidR="00455CFD" w:rsidRPr="00CD44E6" w:rsidTr="00C10263">
        <w:trPr>
          <w:trHeight w:val="144"/>
        </w:trPr>
        <w:tc>
          <w:tcPr>
            <w:tcW w:w="4735" w:type="pct"/>
            <w:gridSpan w:val="3"/>
            <w:tcBorders>
              <w:bottom w:val="single" w:sz="4" w:space="0" w:color="auto"/>
            </w:tcBorders>
            <w:hideMark/>
          </w:tcPr>
          <w:p w:rsidR="00455CFD" w:rsidRPr="00CD44E6" w:rsidRDefault="00455CFD" w:rsidP="005549EE">
            <w:pPr>
              <w:pStyle w:val="Caption"/>
              <w:rPr>
                <w:sz w:val="18"/>
              </w:rPr>
            </w:pPr>
            <w:r w:rsidRPr="00CD44E6">
              <w:rPr>
                <w:sz w:val="18"/>
              </w:rPr>
              <w:t>Writing Intensive Course in your Major</w:t>
            </w:r>
            <w:r w:rsidR="00560FE6" w:rsidRPr="00CD44E6">
              <w:rPr>
                <w:sz w:val="18"/>
              </w:rPr>
              <w:t xml:space="preserve">. </w:t>
            </w:r>
            <w:r w:rsidRPr="00CD44E6">
              <w:rPr>
                <w:sz w:val="18"/>
              </w:rPr>
              <w:t>Please consult with your departmental advisor for details</w:t>
            </w:r>
            <w:r w:rsidR="00560FE6" w:rsidRPr="00CD44E6">
              <w:rPr>
                <w:sz w:val="18"/>
              </w:rPr>
              <w:t xml:space="preserve">. </w:t>
            </w:r>
            <w:r w:rsidRPr="00CD44E6">
              <w:rPr>
                <w:sz w:val="18"/>
              </w:rPr>
              <w:t>Taken upon completion of Discovery Writing</w:t>
            </w:r>
            <w:r w:rsidR="00560FE6" w:rsidRPr="00CD44E6">
              <w:rPr>
                <w:sz w:val="18"/>
              </w:rPr>
              <w:t xml:space="preserve">. </w:t>
            </w:r>
          </w:p>
        </w:tc>
        <w:tc>
          <w:tcPr>
            <w:tcW w:w="265" w:type="pct"/>
            <w:tcBorders>
              <w:bottom w:val="single" w:sz="4" w:space="0" w:color="auto"/>
            </w:tcBorders>
            <w:hideMark/>
          </w:tcPr>
          <w:p w:rsidR="000449B2" w:rsidRPr="00CD44E6" w:rsidRDefault="000449B2" w:rsidP="005549EE">
            <w:pPr>
              <w:pStyle w:val="Caption"/>
              <w:rPr>
                <w:sz w:val="18"/>
              </w:rPr>
            </w:pPr>
          </w:p>
          <w:p w:rsidR="00455CFD" w:rsidRPr="00CD44E6" w:rsidRDefault="00455CFD" w:rsidP="005549EE">
            <w:pPr>
              <w:pStyle w:val="Caption"/>
              <w:rPr>
                <w:sz w:val="18"/>
              </w:rPr>
            </w:pPr>
            <w:r w:rsidRPr="00CD44E6">
              <w:rPr>
                <w:sz w:val="18"/>
              </w:rPr>
              <w:t>3</w:t>
            </w:r>
          </w:p>
        </w:tc>
      </w:tr>
    </w:tbl>
    <w:p w:rsidR="009C1C70" w:rsidRPr="0090411C" w:rsidRDefault="009C1C70" w:rsidP="005549EE">
      <w:pPr>
        <w:pStyle w:val="Caption"/>
        <w:rPr>
          <w:rStyle w:val="SubtleEmphasis"/>
          <w:rFonts w:ascii="Garamond" w:hAnsi="Garamond"/>
          <w:sz w:val="20"/>
        </w:rPr>
      </w:pPr>
      <w:r w:rsidRPr="0090411C">
        <w:rPr>
          <w:rStyle w:val="SubtleEmphasis"/>
          <w:rFonts w:ascii="Garamond" w:hAnsi="Garamond"/>
          <w:sz w:val="20"/>
        </w:rPr>
        <w:t>* Students may place out of Foun</w:t>
      </w:r>
      <w:r w:rsidR="00CD44E6">
        <w:rPr>
          <w:rStyle w:val="SubtleEmphasis"/>
          <w:rFonts w:ascii="Garamond" w:hAnsi="Garamond"/>
          <w:sz w:val="20"/>
        </w:rPr>
        <w:t xml:space="preserve">dation Writing I and Foundation </w:t>
      </w:r>
      <w:r w:rsidR="00A9351C" w:rsidRPr="0090411C">
        <w:rPr>
          <w:rStyle w:val="SubtleEmphasis"/>
          <w:rFonts w:ascii="Garamond" w:hAnsi="Garamond"/>
          <w:sz w:val="20"/>
        </w:rPr>
        <w:t xml:space="preserve">Quantitative </w:t>
      </w:r>
      <w:r w:rsidRPr="0090411C">
        <w:rPr>
          <w:rStyle w:val="SubtleEmphasis"/>
          <w:rFonts w:ascii="Garamond" w:hAnsi="Garamond"/>
          <w:sz w:val="20"/>
        </w:rPr>
        <w:t>Reasoning</w:t>
      </w:r>
      <w:r w:rsidR="0090411C">
        <w:rPr>
          <w:rStyle w:val="SubtleEmphasis"/>
          <w:rFonts w:ascii="Garamond" w:hAnsi="Garamond"/>
          <w:sz w:val="20"/>
        </w:rPr>
        <w:t xml:space="preserve"> I</w:t>
      </w:r>
      <w:r w:rsidRPr="0090411C">
        <w:rPr>
          <w:rStyle w:val="SubtleEmphasis"/>
          <w:rFonts w:ascii="Garamond" w:hAnsi="Garamond"/>
          <w:sz w:val="20"/>
        </w:rPr>
        <w:t xml:space="preserve"> with test credit.</w:t>
      </w:r>
    </w:p>
    <w:p w:rsidR="009C1C70" w:rsidRPr="0090411C" w:rsidRDefault="009C1C70" w:rsidP="005549EE">
      <w:pPr>
        <w:pStyle w:val="Caption"/>
        <w:rPr>
          <w:rStyle w:val="SubtleEmphasis"/>
          <w:rFonts w:ascii="Garamond" w:hAnsi="Garamond"/>
          <w:sz w:val="20"/>
        </w:rPr>
      </w:pPr>
      <w:r w:rsidRPr="0090411C">
        <w:rPr>
          <w:rStyle w:val="SubtleEmphasis"/>
          <w:rFonts w:ascii="Garamond" w:hAnsi="Garamond"/>
          <w:sz w:val="20"/>
        </w:rPr>
        <w:t>** Students in disciplines that require higher level and extended math and science study (such as Mathematics, Computer Science, Chemistry, and Physics) may be able to substitute courses within their major for the Discovery Quantitative Reasoning and/or Discovery Science courses.</w:t>
      </w:r>
    </w:p>
    <w:p w:rsidR="005773BD" w:rsidRPr="0090411C" w:rsidRDefault="005773BD" w:rsidP="005549EE">
      <w:pPr>
        <w:pStyle w:val="Caption"/>
      </w:pPr>
    </w:p>
    <w:p w:rsidR="009C1C70" w:rsidRPr="0090411C" w:rsidRDefault="009C1C70" w:rsidP="005549EE">
      <w:pPr>
        <w:pStyle w:val="Caption"/>
      </w:pPr>
      <w:r w:rsidRPr="0090411C">
        <w:t>Undergraduate Requirement: Once admitted and registered as a student at UDC, it is expected that the student will be enrolled every semester until the student has completed the degree objective</w:t>
      </w:r>
      <w:r w:rsidR="00560FE6" w:rsidRPr="0090411C">
        <w:t xml:space="preserve">. </w:t>
      </w:r>
      <w:r w:rsidRPr="0090411C">
        <w:t xml:space="preserve">Any </w:t>
      </w:r>
      <w:r w:rsidR="003C43F5" w:rsidRPr="0090411C">
        <w:t>student,</w:t>
      </w:r>
      <w:r w:rsidRPr="0090411C">
        <w:t xml:space="preserve"> who is not continuously enrolled, exclusive of the summer term, is subject to the requirements in effect at the time of re-enrollment.</w:t>
      </w:r>
    </w:p>
    <w:p w:rsidR="0012688E" w:rsidRPr="0090411C" w:rsidRDefault="0012688E" w:rsidP="005549EE">
      <w:pPr>
        <w:pStyle w:val="Caption"/>
      </w:pPr>
    </w:p>
    <w:p w:rsidR="009C1C70" w:rsidRPr="0090411C" w:rsidRDefault="0062025D" w:rsidP="005549EE">
      <w:pPr>
        <w:pStyle w:val="Caption"/>
      </w:pPr>
      <w:r w:rsidRPr="0090411C">
        <w:t xml:space="preserve">Students </w:t>
      </w:r>
      <w:r w:rsidR="009C1C70" w:rsidRPr="0090411C">
        <w:t xml:space="preserve">enrolled in the University before fall 2010 are expected to complete the “university-wide” requirements specified in the course catalog governing their program of study. </w:t>
      </w:r>
      <w:bookmarkEnd w:id="300"/>
      <w:bookmarkEnd w:id="301"/>
    </w:p>
    <w:p w:rsidR="00EB2708" w:rsidRPr="0090411C" w:rsidRDefault="00EB2708" w:rsidP="005549EE">
      <w:pPr>
        <w:pStyle w:val="Caption"/>
      </w:pPr>
      <w:bookmarkStart w:id="302" w:name="_Toc341871763"/>
    </w:p>
    <w:p w:rsidR="004A63BB" w:rsidRPr="0090411C" w:rsidRDefault="009C1C70" w:rsidP="001E0B4A">
      <w:pPr>
        <w:pStyle w:val="Heading3"/>
        <w:rPr>
          <w:rFonts w:ascii="Garamond" w:hAnsi="Garamond" w:cs="Iskoola Pota"/>
          <w:sz w:val="20"/>
        </w:rPr>
      </w:pPr>
      <w:bookmarkStart w:id="303" w:name="_Toc343441118"/>
      <w:bookmarkStart w:id="304" w:name="_Toc343876210"/>
      <w:r w:rsidRPr="0090411C">
        <w:rPr>
          <w:rFonts w:ascii="Garamond" w:hAnsi="Garamond" w:cs="Iskoola Pota"/>
          <w:sz w:val="20"/>
        </w:rPr>
        <w:t>University Honors</w:t>
      </w:r>
      <w:bookmarkEnd w:id="302"/>
      <w:bookmarkEnd w:id="303"/>
      <w:bookmarkEnd w:id="304"/>
    </w:p>
    <w:p w:rsidR="009C1C70" w:rsidRPr="0090411C" w:rsidRDefault="009C1C70" w:rsidP="005549EE">
      <w:pPr>
        <w:pStyle w:val="Caption"/>
      </w:pPr>
      <w:r w:rsidRPr="0090411C">
        <w:t>To graduate with University honors, undergraduate students pursuing a bachelor’s degree must have received 60 percent of the credits earned for graduation at the University of the District of Columbia</w:t>
      </w:r>
      <w:r w:rsidR="001F62F9" w:rsidRPr="0090411C">
        <w:t>.</w:t>
      </w:r>
      <w:r w:rsidR="00130AA9" w:rsidRPr="0090411C">
        <w:t xml:space="preserve"> </w:t>
      </w:r>
      <w:r w:rsidRPr="0090411C">
        <w:t>The honors systems for bachelor’s students are:</w:t>
      </w:r>
    </w:p>
    <w:p w:rsidR="009C1C70" w:rsidRPr="0090411C" w:rsidRDefault="00455CFD" w:rsidP="001E0B4A">
      <w:pPr>
        <w:rPr>
          <w:rStyle w:val="Emphasis"/>
          <w:b w:val="0"/>
        </w:rPr>
      </w:pPr>
      <w:r w:rsidRPr="0090411C">
        <w:rPr>
          <w:rStyle w:val="Emphasis"/>
          <w:b w:val="0"/>
        </w:rPr>
        <w:t xml:space="preserve">3.8 or above </w:t>
      </w:r>
      <w:r w:rsidRPr="0090411C">
        <w:rPr>
          <w:rStyle w:val="Emphasis"/>
          <w:b w:val="0"/>
        </w:rPr>
        <w:tab/>
      </w:r>
      <w:r w:rsidR="009C1C70" w:rsidRPr="0090411C">
        <w:rPr>
          <w:rStyle w:val="Emphasis"/>
          <w:b w:val="0"/>
        </w:rPr>
        <w:t>In all hours attempted</w:t>
      </w:r>
      <w:r w:rsidR="009C1C70" w:rsidRPr="0090411C">
        <w:rPr>
          <w:rStyle w:val="Emphasis"/>
          <w:b w:val="0"/>
        </w:rPr>
        <w:tab/>
        <w:t>summa cum laude</w:t>
      </w:r>
    </w:p>
    <w:p w:rsidR="009C1C70" w:rsidRPr="0090411C" w:rsidRDefault="009C1C70" w:rsidP="001E0B4A">
      <w:pPr>
        <w:rPr>
          <w:rStyle w:val="Emphasis"/>
          <w:b w:val="0"/>
        </w:rPr>
      </w:pPr>
      <w:r w:rsidRPr="0090411C">
        <w:rPr>
          <w:rStyle w:val="Emphasis"/>
          <w:b w:val="0"/>
        </w:rPr>
        <w:t xml:space="preserve">3.60 </w:t>
      </w:r>
      <w:r w:rsidRPr="0090411C">
        <w:rPr>
          <w:rStyle w:val="Emphasis"/>
          <w:b w:val="0"/>
        </w:rPr>
        <w:tab/>
        <w:t xml:space="preserve">  </w:t>
      </w:r>
      <w:r w:rsidR="00455CFD" w:rsidRPr="0090411C">
        <w:rPr>
          <w:rStyle w:val="Emphasis"/>
          <w:b w:val="0"/>
        </w:rPr>
        <w:t xml:space="preserve">          </w:t>
      </w:r>
      <w:r w:rsidR="00455CFD" w:rsidRPr="0090411C">
        <w:rPr>
          <w:rStyle w:val="Emphasis"/>
          <w:b w:val="0"/>
        </w:rPr>
        <w:tab/>
      </w:r>
      <w:r w:rsidRPr="0090411C">
        <w:rPr>
          <w:rStyle w:val="Emphasis"/>
          <w:b w:val="0"/>
        </w:rPr>
        <w:t>In all hours attempted</w:t>
      </w:r>
      <w:r w:rsidRPr="0090411C">
        <w:rPr>
          <w:rStyle w:val="Emphasis"/>
          <w:b w:val="0"/>
        </w:rPr>
        <w:tab/>
        <w:t>magna cum laude</w:t>
      </w:r>
    </w:p>
    <w:p w:rsidR="004F70C4" w:rsidRPr="0090411C" w:rsidRDefault="00455CFD" w:rsidP="001E0B4A">
      <w:pPr>
        <w:rPr>
          <w:rStyle w:val="Emphasis"/>
          <w:b w:val="0"/>
        </w:rPr>
      </w:pPr>
      <w:r w:rsidRPr="0090411C">
        <w:rPr>
          <w:rStyle w:val="Emphasis"/>
          <w:b w:val="0"/>
        </w:rPr>
        <w:t>3.30</w:t>
      </w:r>
      <w:r w:rsidRPr="0090411C">
        <w:rPr>
          <w:rStyle w:val="Emphasis"/>
          <w:b w:val="0"/>
        </w:rPr>
        <w:tab/>
      </w:r>
      <w:r w:rsidRPr="0090411C">
        <w:rPr>
          <w:rStyle w:val="Emphasis"/>
          <w:b w:val="0"/>
        </w:rPr>
        <w:tab/>
      </w:r>
      <w:r w:rsidR="009C1C70" w:rsidRPr="0090411C">
        <w:rPr>
          <w:rStyle w:val="Emphasis"/>
          <w:b w:val="0"/>
        </w:rPr>
        <w:t xml:space="preserve">In all hours attempted </w:t>
      </w:r>
      <w:r w:rsidR="009C1C70" w:rsidRPr="0090411C">
        <w:rPr>
          <w:rStyle w:val="Emphasis"/>
          <w:b w:val="0"/>
        </w:rPr>
        <w:tab/>
        <w:t>cum laude</w:t>
      </w:r>
    </w:p>
    <w:p w:rsidR="009D1060" w:rsidRPr="0090411C" w:rsidRDefault="009D1060" w:rsidP="001E0B4A">
      <w:pPr>
        <w:pStyle w:val="Heading2"/>
        <w:spacing w:line="240" w:lineRule="auto"/>
        <w:rPr>
          <w:rFonts w:ascii="Garamond" w:hAnsi="Garamond" w:cs="Iskoola Pota"/>
          <w:sz w:val="20"/>
          <w:szCs w:val="20"/>
        </w:rPr>
      </w:pPr>
    </w:p>
    <w:p w:rsidR="009C1C70" w:rsidRPr="0090411C" w:rsidRDefault="009C1C70" w:rsidP="001E0B4A">
      <w:pPr>
        <w:pStyle w:val="Heading2"/>
        <w:spacing w:line="240" w:lineRule="auto"/>
        <w:rPr>
          <w:rFonts w:ascii="Garamond" w:hAnsi="Garamond" w:cs="Iskoola Pota"/>
          <w:i/>
          <w:sz w:val="20"/>
          <w:szCs w:val="20"/>
        </w:rPr>
      </w:pPr>
      <w:bookmarkStart w:id="305" w:name="_Toc341871764"/>
      <w:bookmarkStart w:id="306" w:name="_Toc343441119"/>
      <w:bookmarkStart w:id="307" w:name="_Toc343876211"/>
      <w:r w:rsidRPr="0090411C">
        <w:rPr>
          <w:rFonts w:ascii="Garamond" w:hAnsi="Garamond" w:cs="Iskoola Pota"/>
          <w:i/>
          <w:sz w:val="20"/>
          <w:szCs w:val="20"/>
        </w:rPr>
        <w:t>Granting Degrees and Commencement</w:t>
      </w:r>
      <w:bookmarkEnd w:id="305"/>
      <w:bookmarkEnd w:id="306"/>
      <w:bookmarkEnd w:id="307"/>
    </w:p>
    <w:p w:rsidR="009C1C70" w:rsidRPr="0090411C" w:rsidRDefault="009C1C70" w:rsidP="005549EE">
      <w:pPr>
        <w:pStyle w:val="Caption"/>
      </w:pPr>
      <w:r w:rsidRPr="0090411C">
        <w:t>Degrees are granted at the close of each semester</w:t>
      </w:r>
      <w:r w:rsidR="00560FE6" w:rsidRPr="0090411C">
        <w:t xml:space="preserve">. </w:t>
      </w:r>
      <w:r w:rsidRPr="0090411C">
        <w:t>Annual commencement convocations are held at the end of the spring semester</w:t>
      </w:r>
      <w:r w:rsidR="00560FE6" w:rsidRPr="0090411C">
        <w:t xml:space="preserve">. </w:t>
      </w:r>
      <w:r w:rsidRPr="0090411C">
        <w:t xml:space="preserve">Only students who have met all requirements </w:t>
      </w:r>
      <w:r w:rsidR="0091439E" w:rsidRPr="0090411C">
        <w:t xml:space="preserve">academic and financial </w:t>
      </w:r>
      <w:r w:rsidRPr="0090411C">
        <w:t>for graduation will be permitted to participate in commencement exercises.</w:t>
      </w:r>
    </w:p>
    <w:p w:rsidR="00EB2708" w:rsidRPr="0090411C" w:rsidRDefault="00EB2708" w:rsidP="005549EE">
      <w:pPr>
        <w:pStyle w:val="Caption"/>
      </w:pPr>
      <w:bookmarkStart w:id="308" w:name="_Toc341871765"/>
    </w:p>
    <w:p w:rsidR="004A63BB" w:rsidRPr="0090411C" w:rsidRDefault="004A63BB" w:rsidP="001E0B4A">
      <w:pPr>
        <w:pStyle w:val="Heading2"/>
        <w:spacing w:line="240" w:lineRule="auto"/>
        <w:rPr>
          <w:rFonts w:ascii="Garamond" w:hAnsi="Garamond" w:cs="Iskoola Pota"/>
          <w:i/>
          <w:sz w:val="20"/>
          <w:szCs w:val="20"/>
        </w:rPr>
      </w:pPr>
      <w:bookmarkStart w:id="309" w:name="_Toc343441120"/>
      <w:bookmarkStart w:id="310" w:name="_Toc343876212"/>
      <w:r w:rsidRPr="0090411C">
        <w:rPr>
          <w:rFonts w:ascii="Garamond" w:hAnsi="Garamond" w:cs="Iskoola Pota"/>
          <w:i/>
          <w:sz w:val="20"/>
          <w:szCs w:val="20"/>
        </w:rPr>
        <w:t>Second-Degree Candidates</w:t>
      </w:r>
      <w:bookmarkEnd w:id="308"/>
      <w:bookmarkEnd w:id="309"/>
      <w:bookmarkEnd w:id="310"/>
    </w:p>
    <w:p w:rsidR="004A63BB" w:rsidRPr="0090411C" w:rsidRDefault="004A63BB" w:rsidP="005549EE">
      <w:pPr>
        <w:pStyle w:val="Caption"/>
      </w:pPr>
      <w:r w:rsidRPr="0090411C">
        <w:t>Students who have a bachelor’s degree from an accredited institution and wish to pursue a second bachelor’s degree at UDC are exempt from General Education Requirements; however, these students must meet all other program requirements for the bachelor’s degree existing at the time that they were admitted to the program.</w:t>
      </w:r>
    </w:p>
    <w:p w:rsidR="00755973" w:rsidRPr="0090411C" w:rsidRDefault="00755973" w:rsidP="005549EE">
      <w:pPr>
        <w:pStyle w:val="Caption"/>
      </w:pPr>
    </w:p>
    <w:p w:rsidR="004A63BB" w:rsidRPr="0090411C" w:rsidRDefault="004A63BB" w:rsidP="005549EE">
      <w:pPr>
        <w:pStyle w:val="Caption"/>
      </w:pPr>
      <w:r w:rsidRPr="0090411C">
        <w:t>Students who have an associate’s degree from an accredited college or university and wish to pursue a bachelor’s degree must meet the General Education Requirements and program requirements for the bachelor’s degree existing at the time they were admitted to the program</w:t>
      </w:r>
      <w:r w:rsidR="001F62F9" w:rsidRPr="0090411C">
        <w:t xml:space="preserve">. </w:t>
      </w:r>
      <w:r w:rsidRPr="0090411C">
        <w:t xml:space="preserve">Also, they must complete the following (or equivalent) courses from UDC: Discovery Writing, Foundation Ethics, Discovery Diversity, Discovery Civics, </w:t>
      </w:r>
      <w:r w:rsidR="00946BD6" w:rsidRPr="0090411C">
        <w:t xml:space="preserve">a writing intensive course in the major, </w:t>
      </w:r>
      <w:r w:rsidRPr="0090411C">
        <w:t>and the Frontier Capstone Project</w:t>
      </w:r>
      <w:r w:rsidR="00560FE6" w:rsidRPr="0090411C">
        <w:t xml:space="preserve">. </w:t>
      </w:r>
      <w:r w:rsidR="0085154C">
        <w:t xml:space="preserve">Please refer to the section on </w:t>
      </w:r>
      <w:r w:rsidRPr="0090411C">
        <w:t>General Education and University Wide Requirements.</w:t>
      </w:r>
    </w:p>
    <w:p w:rsidR="00EB2708" w:rsidRPr="0090411C" w:rsidRDefault="00EB2708" w:rsidP="001E0B4A">
      <w:pPr>
        <w:pStyle w:val="Heading2"/>
        <w:spacing w:line="240" w:lineRule="auto"/>
        <w:rPr>
          <w:rFonts w:ascii="Garamond" w:hAnsi="Garamond" w:cs="Iskoola Pota"/>
          <w:sz w:val="20"/>
          <w:szCs w:val="20"/>
        </w:rPr>
      </w:pPr>
      <w:bookmarkStart w:id="311" w:name="_Toc341871766"/>
    </w:p>
    <w:p w:rsidR="0085154C" w:rsidRDefault="0085154C" w:rsidP="001E0B4A">
      <w:pPr>
        <w:rPr>
          <w:rStyle w:val="Emphasis"/>
          <w:rFonts w:cs="Iskoola Pota"/>
          <w:i w:val="0"/>
        </w:rPr>
      </w:pPr>
    </w:p>
    <w:p w:rsidR="0085154C" w:rsidRDefault="0085154C" w:rsidP="001E0B4A">
      <w:pPr>
        <w:rPr>
          <w:rStyle w:val="Emphasis"/>
          <w:rFonts w:cs="Iskoola Pota"/>
          <w:i w:val="0"/>
        </w:rPr>
      </w:pPr>
    </w:p>
    <w:p w:rsidR="0085154C" w:rsidRDefault="0085154C" w:rsidP="001E0B4A">
      <w:pPr>
        <w:rPr>
          <w:rStyle w:val="Emphasis"/>
          <w:rFonts w:cs="Iskoola Pota"/>
          <w:i w:val="0"/>
        </w:rPr>
      </w:pPr>
    </w:p>
    <w:p w:rsidR="00EB2708" w:rsidRPr="0090411C" w:rsidRDefault="009C1C70" w:rsidP="001E0B4A">
      <w:pPr>
        <w:rPr>
          <w:rStyle w:val="Emphasis"/>
          <w:rFonts w:cs="Iskoola Pota"/>
          <w:i w:val="0"/>
        </w:rPr>
      </w:pPr>
      <w:r w:rsidRPr="0090411C">
        <w:rPr>
          <w:rStyle w:val="Emphasis"/>
          <w:rFonts w:cs="Iskoola Pota"/>
          <w:i w:val="0"/>
        </w:rPr>
        <w:t>Student Address Verification and</w:t>
      </w:r>
      <w:bookmarkEnd w:id="311"/>
      <w:r w:rsidRPr="0090411C">
        <w:rPr>
          <w:rStyle w:val="Emphasis"/>
          <w:rFonts w:cs="Iskoola Pota"/>
          <w:i w:val="0"/>
        </w:rPr>
        <w:t xml:space="preserve"> </w:t>
      </w:r>
      <w:bookmarkStart w:id="312" w:name="_Toc341871767"/>
      <w:r w:rsidRPr="0090411C">
        <w:rPr>
          <w:rStyle w:val="Emphasis"/>
          <w:rFonts w:cs="Iskoola Pota"/>
          <w:i w:val="0"/>
        </w:rPr>
        <w:t>Communication Expectations</w:t>
      </w:r>
      <w:bookmarkEnd w:id="312"/>
      <w:r w:rsidRPr="0090411C">
        <w:rPr>
          <w:rStyle w:val="Emphasis"/>
          <w:rFonts w:cs="Iskoola Pota"/>
          <w:i w:val="0"/>
        </w:rPr>
        <w:t xml:space="preserve"> </w:t>
      </w:r>
      <w:bookmarkStart w:id="313" w:name="_Toc341871768"/>
    </w:p>
    <w:p w:rsidR="00573E93" w:rsidRPr="0090411C" w:rsidRDefault="00573E93" w:rsidP="001E0B4A">
      <w:pPr>
        <w:pStyle w:val="Heading2"/>
        <w:keepNext w:val="0"/>
        <w:spacing w:line="240" w:lineRule="auto"/>
        <w:rPr>
          <w:rFonts w:ascii="Garamond" w:hAnsi="Garamond" w:cs="Iskoola Pota"/>
          <w:sz w:val="20"/>
          <w:szCs w:val="20"/>
        </w:rPr>
      </w:pPr>
      <w:bookmarkStart w:id="314" w:name="_Toc343441121"/>
      <w:bookmarkStart w:id="315" w:name="_Toc343876213"/>
    </w:p>
    <w:p w:rsidR="008E5C40" w:rsidRPr="0090411C" w:rsidRDefault="009C1C70" w:rsidP="001E0B4A">
      <w:pPr>
        <w:pStyle w:val="Heading2"/>
        <w:spacing w:line="240" w:lineRule="auto"/>
        <w:rPr>
          <w:rFonts w:ascii="Garamond" w:hAnsi="Garamond" w:cs="Iskoola Pota"/>
          <w:i/>
          <w:sz w:val="20"/>
          <w:szCs w:val="20"/>
        </w:rPr>
      </w:pPr>
      <w:r w:rsidRPr="0090411C">
        <w:rPr>
          <w:rFonts w:ascii="Garamond" w:hAnsi="Garamond" w:cs="Iskoola Pota"/>
          <w:i/>
          <w:sz w:val="20"/>
          <w:szCs w:val="20"/>
        </w:rPr>
        <w:t>Collection of Student Address Information</w:t>
      </w:r>
      <w:bookmarkEnd w:id="313"/>
      <w:bookmarkEnd w:id="314"/>
      <w:bookmarkEnd w:id="315"/>
    </w:p>
    <w:p w:rsidR="000965A1" w:rsidRPr="0090411C" w:rsidRDefault="009C1C70" w:rsidP="005549EE">
      <w:pPr>
        <w:pStyle w:val="Caption"/>
      </w:pPr>
      <w:r w:rsidRPr="0090411C">
        <w:t>It is the University's policy to collect contact information on all students that is accurate and current and which includes local and home addresses, telephone contacts, and emergency contact information</w:t>
      </w:r>
      <w:r w:rsidR="00560FE6" w:rsidRPr="0090411C">
        <w:t xml:space="preserve">. </w:t>
      </w:r>
      <w:bookmarkStart w:id="316" w:name="_Toc331430362"/>
      <w:r w:rsidRPr="0090411C">
        <w:t>The University requires all students to report, and update as necessary, current local and home address information</w:t>
      </w:r>
      <w:r w:rsidR="00560FE6" w:rsidRPr="0090411C">
        <w:t xml:space="preserve">. </w:t>
      </w:r>
      <w:r w:rsidRPr="0090411C">
        <w:t>The University adopts this policy for the purposes of collecting and maintaining more accurate contact information for students’ correspondence and notifications</w:t>
      </w:r>
      <w:r w:rsidR="001F62F9" w:rsidRPr="0090411C">
        <w:t xml:space="preserve">. </w:t>
      </w:r>
      <w:r w:rsidRPr="0090411C">
        <w:t xml:space="preserve">Failure to report, and update as necessary, accurate local and home address information may impede course registration or </w:t>
      </w:r>
      <w:r w:rsidR="00946BD6" w:rsidRPr="0090411C">
        <w:t xml:space="preserve">the ability to access the student’s </w:t>
      </w:r>
      <w:hyperlink r:id="rId68" w:history="1">
        <w:proofErr w:type="spellStart"/>
        <w:r w:rsidR="00946BD6" w:rsidRPr="0085154C">
          <w:rPr>
            <w:rStyle w:val="Hyperlink"/>
          </w:rPr>
          <w:t>myUDC</w:t>
        </w:r>
        <w:proofErr w:type="spellEnd"/>
      </w:hyperlink>
      <w:r w:rsidR="001F62F9" w:rsidRPr="0090411C">
        <w:t xml:space="preserve"> account</w:t>
      </w:r>
      <w:r w:rsidRPr="0090411C">
        <w:t>.</w:t>
      </w:r>
      <w:bookmarkEnd w:id="316"/>
    </w:p>
    <w:p w:rsidR="000965A1" w:rsidRPr="0090411C" w:rsidRDefault="000965A1" w:rsidP="001E0B4A">
      <w:pPr>
        <w:pStyle w:val="BodyText"/>
        <w:spacing w:after="0"/>
        <w:jc w:val="left"/>
      </w:pPr>
    </w:p>
    <w:p w:rsidR="009C1C70" w:rsidRPr="0090411C" w:rsidRDefault="009C1C70" w:rsidP="001E0B4A">
      <w:pPr>
        <w:pStyle w:val="Heading3"/>
        <w:rPr>
          <w:rFonts w:ascii="Garamond" w:hAnsi="Garamond" w:cs="Iskoola Pota"/>
          <w:sz w:val="20"/>
        </w:rPr>
      </w:pPr>
      <w:bookmarkStart w:id="317" w:name="_Toc341871769"/>
      <w:bookmarkStart w:id="318" w:name="_Toc343441122"/>
      <w:bookmarkStart w:id="319" w:name="_Toc343876214"/>
      <w:r w:rsidRPr="0090411C">
        <w:rPr>
          <w:rFonts w:ascii="Garamond" w:hAnsi="Garamond" w:cs="Iskoola Pota"/>
          <w:sz w:val="20"/>
        </w:rPr>
        <w:t>Change of Personal and Address Information</w:t>
      </w:r>
      <w:bookmarkEnd w:id="317"/>
      <w:bookmarkEnd w:id="318"/>
      <w:bookmarkEnd w:id="319"/>
    </w:p>
    <w:p w:rsidR="003A3427" w:rsidRPr="0090411C" w:rsidRDefault="009C1C70" w:rsidP="005549EE">
      <w:pPr>
        <w:pStyle w:val="Caption"/>
      </w:pPr>
      <w:bookmarkStart w:id="320" w:name="_Toc331430364"/>
      <w:r w:rsidRPr="0090411C">
        <w:t xml:space="preserve">Students are responsible for notifying the University of </w:t>
      </w:r>
      <w:r w:rsidR="0085154C">
        <w:t xml:space="preserve">any change </w:t>
      </w:r>
      <w:r w:rsidRPr="0090411C">
        <w:t>in name, address, or contact information</w:t>
      </w:r>
      <w:r w:rsidR="00560FE6" w:rsidRPr="0090411C">
        <w:t xml:space="preserve">. </w:t>
      </w:r>
      <w:r w:rsidRPr="0090411C">
        <w:t>All changes to personal information must be made by submitting a Change of Name or Address form at the Office of the Registrar, Bldg.</w:t>
      </w:r>
      <w:r w:rsidR="00E21F89" w:rsidRPr="0090411C">
        <w:t xml:space="preserve"> 39, A </w:t>
      </w:r>
      <w:r w:rsidR="000965A1" w:rsidRPr="0090411C">
        <w:t xml:space="preserve">Level. </w:t>
      </w:r>
    </w:p>
    <w:p w:rsidR="003A3427" w:rsidRPr="0090411C" w:rsidRDefault="003A3427" w:rsidP="005549EE">
      <w:pPr>
        <w:pStyle w:val="Caption"/>
      </w:pPr>
    </w:p>
    <w:p w:rsidR="000965A1" w:rsidRPr="0090411C" w:rsidRDefault="009C1C70" w:rsidP="005549EE">
      <w:pPr>
        <w:pStyle w:val="Caption"/>
      </w:pPr>
      <w:r w:rsidRPr="0090411C">
        <w:t xml:space="preserve">Changes in name, Social Security number, or birth date must be accompanied by an original copy of the following: </w:t>
      </w:r>
    </w:p>
    <w:p w:rsidR="005773BD" w:rsidRPr="0090411C" w:rsidRDefault="005773BD" w:rsidP="00CD44E6">
      <w:pPr>
        <w:pStyle w:val="ListBullet"/>
        <w:numPr>
          <w:ilvl w:val="0"/>
          <w:numId w:val="0"/>
        </w:numPr>
        <w:ind w:left="720"/>
      </w:pPr>
    </w:p>
    <w:p w:rsidR="003A3427" w:rsidRPr="0090411C" w:rsidRDefault="009C1C70" w:rsidP="005549EE">
      <w:pPr>
        <w:pStyle w:val="ListBullet"/>
      </w:pPr>
      <w:r w:rsidRPr="0090411C">
        <w:t>birth certificate</w:t>
      </w:r>
      <w:r w:rsidR="003A3427" w:rsidRPr="0090411C">
        <w:t>,</w:t>
      </w:r>
    </w:p>
    <w:p w:rsidR="003A3427" w:rsidRPr="0090411C" w:rsidRDefault="009C1C70" w:rsidP="005549EE">
      <w:pPr>
        <w:pStyle w:val="ListBullet"/>
      </w:pPr>
      <w:r w:rsidRPr="0090411C">
        <w:t xml:space="preserve">court order, </w:t>
      </w:r>
    </w:p>
    <w:p w:rsidR="003A3427" w:rsidRPr="0090411C" w:rsidRDefault="009C1C70" w:rsidP="005549EE">
      <w:pPr>
        <w:pStyle w:val="ListBullet"/>
      </w:pPr>
      <w:r w:rsidRPr="0090411C">
        <w:t xml:space="preserve">marriage certificate, </w:t>
      </w:r>
    </w:p>
    <w:p w:rsidR="003A3427" w:rsidRPr="0090411C" w:rsidRDefault="009C1C70" w:rsidP="005549EE">
      <w:pPr>
        <w:pStyle w:val="ListBullet"/>
      </w:pPr>
      <w:r w:rsidRPr="0090411C">
        <w:t xml:space="preserve">Social Security card, </w:t>
      </w:r>
    </w:p>
    <w:p w:rsidR="003A3427" w:rsidRPr="0090411C" w:rsidRDefault="009C1C70" w:rsidP="005549EE">
      <w:pPr>
        <w:pStyle w:val="ListBullet"/>
      </w:pPr>
      <w:r w:rsidRPr="0090411C">
        <w:t xml:space="preserve">passport, </w:t>
      </w:r>
    </w:p>
    <w:p w:rsidR="003A3427" w:rsidRPr="0090411C" w:rsidRDefault="009C1C70" w:rsidP="005549EE">
      <w:pPr>
        <w:pStyle w:val="ListBullet"/>
      </w:pPr>
      <w:r w:rsidRPr="0090411C">
        <w:t xml:space="preserve">lease, or </w:t>
      </w:r>
    </w:p>
    <w:p w:rsidR="003A3427" w:rsidRPr="0090411C" w:rsidRDefault="009C1C70" w:rsidP="005549EE">
      <w:pPr>
        <w:pStyle w:val="ListBullet"/>
      </w:pPr>
      <w:r w:rsidRPr="0090411C">
        <w:t>certified state tax form, verifying the appropriate information at the time the request is made</w:t>
      </w:r>
      <w:bookmarkEnd w:id="320"/>
      <w:r w:rsidRPr="0090411C">
        <w:t xml:space="preserve">. </w:t>
      </w:r>
    </w:p>
    <w:p w:rsidR="003A3427" w:rsidRPr="0090411C" w:rsidRDefault="003A3427" w:rsidP="005549EE">
      <w:pPr>
        <w:pStyle w:val="Caption"/>
      </w:pPr>
    </w:p>
    <w:p w:rsidR="000965A1" w:rsidRPr="0090411C" w:rsidRDefault="00946BD6" w:rsidP="001E0B4A">
      <w:pPr>
        <w:rPr>
          <w:i/>
        </w:rPr>
      </w:pPr>
      <w:r w:rsidRPr="0090411C">
        <w:rPr>
          <w:i/>
        </w:rPr>
        <w:t>Incomplete f</w:t>
      </w:r>
      <w:r w:rsidR="009C1C70" w:rsidRPr="0090411C">
        <w:rPr>
          <w:i/>
        </w:rPr>
        <w:t>orms that are returned to the University will result in a hold on the student’s account</w:t>
      </w:r>
      <w:r w:rsidR="00560FE6" w:rsidRPr="0090411C">
        <w:rPr>
          <w:i/>
        </w:rPr>
        <w:t xml:space="preserve">. </w:t>
      </w:r>
    </w:p>
    <w:p w:rsidR="000965A1" w:rsidRPr="0090411C" w:rsidRDefault="000965A1" w:rsidP="005549EE">
      <w:pPr>
        <w:pStyle w:val="Caption"/>
      </w:pPr>
    </w:p>
    <w:p w:rsidR="009C1C70" w:rsidRPr="0090411C" w:rsidRDefault="009C1C70" w:rsidP="005549EE">
      <w:pPr>
        <w:pStyle w:val="Caption"/>
      </w:pPr>
      <w:r w:rsidRPr="0090411C">
        <w:t>The O</w:t>
      </w:r>
      <w:r w:rsidR="0085154C">
        <w:t>ffice of the Registrar updates student p</w:t>
      </w:r>
      <w:r w:rsidRPr="0090411C">
        <w:t>ersonal information for currently enrolled students only</w:t>
      </w:r>
      <w:r w:rsidR="00560FE6" w:rsidRPr="0090411C">
        <w:t xml:space="preserve">. </w:t>
      </w:r>
      <w:r w:rsidRPr="0090411C">
        <w:t>Alumni should send their updated contact information to the Office of Alumni Relations, University of th</w:t>
      </w:r>
      <w:r w:rsidR="00946BD6" w:rsidRPr="0090411C">
        <w:t>e District of Columbia, Bldg.</w:t>
      </w:r>
      <w:r w:rsidRPr="0090411C">
        <w:t xml:space="preserve"> 39, Room 119, 4200 Connecticut Ave, NW, Washington, DC, 20008</w:t>
      </w:r>
      <w:r w:rsidR="00560FE6" w:rsidRPr="0090411C">
        <w:t xml:space="preserve">. </w:t>
      </w:r>
      <w:r w:rsidRPr="0090411C">
        <w:t xml:space="preserve">Alumni can also update telephone contact </w:t>
      </w:r>
      <w:r w:rsidR="00A9351C" w:rsidRPr="0090411C">
        <w:t>information by</w:t>
      </w:r>
      <w:r w:rsidRPr="0090411C">
        <w:t xml:space="preserve"> calling the Of</w:t>
      </w:r>
      <w:r w:rsidR="0085154C">
        <w:t>fice of Alumni Relations at 202.274.</w:t>
      </w:r>
      <w:r w:rsidRPr="0090411C">
        <w:t>5206.</w:t>
      </w:r>
    </w:p>
    <w:p w:rsidR="00EB2708" w:rsidRPr="0090411C" w:rsidRDefault="00EB2708" w:rsidP="001E0B4A">
      <w:pPr>
        <w:pStyle w:val="Heading3"/>
        <w:rPr>
          <w:rFonts w:ascii="Garamond" w:hAnsi="Garamond" w:cs="Iskoola Pota"/>
          <w:i w:val="0"/>
          <w:sz w:val="20"/>
        </w:rPr>
      </w:pPr>
      <w:bookmarkStart w:id="321" w:name="_Toc341871770"/>
    </w:p>
    <w:p w:rsidR="009C1C70" w:rsidRPr="0090411C" w:rsidRDefault="009C1C70" w:rsidP="001E0B4A">
      <w:pPr>
        <w:pStyle w:val="Heading3"/>
        <w:shd w:val="clear" w:color="auto" w:fill="FFFFFF" w:themeFill="background1"/>
        <w:rPr>
          <w:rFonts w:ascii="Garamond" w:hAnsi="Garamond" w:cs="Iskoola Pota"/>
          <w:b/>
          <w:i w:val="0"/>
          <w:sz w:val="20"/>
        </w:rPr>
      </w:pPr>
      <w:bookmarkStart w:id="322" w:name="_Toc343876215"/>
      <w:r w:rsidRPr="0090411C">
        <w:rPr>
          <w:rFonts w:ascii="Garamond" w:hAnsi="Garamond" w:cs="Iskoola Pota"/>
          <w:b/>
          <w:i w:val="0"/>
          <w:sz w:val="20"/>
        </w:rPr>
        <w:t>Email, Technology, and Communication</w:t>
      </w:r>
      <w:bookmarkEnd w:id="321"/>
      <w:bookmarkEnd w:id="322"/>
    </w:p>
    <w:p w:rsidR="009C1C70" w:rsidRPr="0090411C" w:rsidRDefault="0085154C" w:rsidP="005549EE">
      <w:pPr>
        <w:pStyle w:val="Caption"/>
      </w:pPr>
      <w:bookmarkStart w:id="323" w:name="_Toc331430366"/>
      <w:r>
        <w:t>Students must obtain and use their assigned</w:t>
      </w:r>
      <w:r w:rsidR="009C1C70" w:rsidRPr="0090411C">
        <w:t xml:space="preserve"> UDC email account</w:t>
      </w:r>
      <w:r w:rsidR="001C15C8">
        <w:t xml:space="preserve"> daily</w:t>
      </w:r>
      <w:r w:rsidR="00560FE6" w:rsidRPr="0090411C">
        <w:t xml:space="preserve">. </w:t>
      </w:r>
      <w:r w:rsidR="009C1C70" w:rsidRPr="0090411C">
        <w:t>All communications with faculty members, advisors, administrative offices, and other campus offices will be made via this account</w:t>
      </w:r>
      <w:r w:rsidR="00560FE6" w:rsidRPr="0090411C">
        <w:t xml:space="preserve">. </w:t>
      </w:r>
      <w:r w:rsidR="009C1C70" w:rsidRPr="0090411C">
        <w:t>Failure to use the student UDC e-mail account may impede course registration or the ability to access my.udc.edu</w:t>
      </w:r>
      <w:r w:rsidR="00560FE6" w:rsidRPr="0090411C">
        <w:t xml:space="preserve">. </w:t>
      </w:r>
      <w:r w:rsidR="009C1C70" w:rsidRPr="0090411C">
        <w:t>In addition, if student</w:t>
      </w:r>
      <w:r w:rsidR="001C15C8">
        <w:t xml:space="preserve">s do not register and use the </w:t>
      </w:r>
      <w:r w:rsidR="009C1C70" w:rsidRPr="0090411C">
        <w:t>UDC email account, they will not be able to use the University’s primary course management system (Blackboard) to complete course activities</w:t>
      </w:r>
      <w:r w:rsidR="00560FE6" w:rsidRPr="0090411C">
        <w:t xml:space="preserve">. </w:t>
      </w:r>
      <w:r w:rsidR="001C15C8">
        <w:t xml:space="preserve">Students are </w:t>
      </w:r>
      <w:r w:rsidR="009C1C70" w:rsidRPr="0090411C">
        <w:t>required to use</w:t>
      </w:r>
      <w:bookmarkEnd w:id="323"/>
      <w:r w:rsidR="001C15C8">
        <w:t xml:space="preserve"> </w:t>
      </w:r>
      <w:hyperlink r:id="rId69" w:history="1">
        <w:proofErr w:type="spellStart"/>
        <w:r w:rsidR="001C15C8" w:rsidRPr="0090411C">
          <w:rPr>
            <w:rStyle w:val="Hyperlink"/>
          </w:rPr>
          <w:t>myUDC</w:t>
        </w:r>
        <w:proofErr w:type="spellEnd"/>
      </w:hyperlink>
      <w:r w:rsidR="001C15C8">
        <w:t xml:space="preserve">, </w:t>
      </w:r>
      <w:r w:rsidR="009C1C70" w:rsidRPr="0090411C">
        <w:t xml:space="preserve">the university’s </w:t>
      </w:r>
      <w:r w:rsidR="001C15C8">
        <w:t xml:space="preserve">self-service </w:t>
      </w:r>
      <w:r w:rsidR="009C1C70" w:rsidRPr="0090411C">
        <w:t>web portal, to access a host of academic services and functions</w:t>
      </w:r>
      <w:r w:rsidR="00560FE6" w:rsidRPr="0090411C">
        <w:t xml:space="preserve">. </w:t>
      </w:r>
    </w:p>
    <w:p w:rsidR="009C1C70" w:rsidRPr="0090411C" w:rsidRDefault="009C1C70" w:rsidP="001E0B4A">
      <w:pPr>
        <w:rPr>
          <w:b/>
        </w:rPr>
      </w:pPr>
      <w:bookmarkStart w:id="324" w:name="_Toc341871771"/>
      <w:bookmarkStart w:id="325" w:name="_Toc343876216"/>
      <w:r w:rsidRPr="0090411C">
        <w:rPr>
          <w:b/>
        </w:rPr>
        <w:t>Declaration and Change of Major</w:t>
      </w:r>
      <w:bookmarkEnd w:id="324"/>
      <w:bookmarkEnd w:id="325"/>
    </w:p>
    <w:p w:rsidR="000965A1" w:rsidRPr="0090411C" w:rsidRDefault="009C1C70" w:rsidP="005549EE">
      <w:pPr>
        <w:pStyle w:val="Caption"/>
      </w:pPr>
      <w:r w:rsidRPr="0090411C">
        <w:t>Undergraduate students who desire to earn a degree at UDC must officially declare a major</w:t>
      </w:r>
      <w:r w:rsidR="001F62F9" w:rsidRPr="0090411C">
        <w:t xml:space="preserve">. </w:t>
      </w:r>
      <w:r w:rsidRPr="0090411C">
        <w:t>To change a major course of study, students must obtain the approval of the department chair of the new major and a release from the chair of the former department</w:t>
      </w:r>
      <w:r w:rsidR="001F62F9" w:rsidRPr="0090411C">
        <w:t xml:space="preserve">. </w:t>
      </w:r>
      <w:r w:rsidRPr="0090411C">
        <w:t xml:space="preserve">This approval must be filed with the Office of the Registrar. </w:t>
      </w:r>
    </w:p>
    <w:p w:rsidR="000965A1" w:rsidRPr="0090411C" w:rsidRDefault="000965A1" w:rsidP="005549EE">
      <w:pPr>
        <w:pStyle w:val="Caption"/>
      </w:pPr>
    </w:p>
    <w:p w:rsidR="009C1C70" w:rsidRPr="0090411C" w:rsidRDefault="009C1C70" w:rsidP="005549EE">
      <w:pPr>
        <w:pStyle w:val="Caption"/>
      </w:pPr>
      <w:r w:rsidRPr="0090411C">
        <w:t xml:space="preserve">Students should be aware that the time required to obtain a degree may be lengthened as the result of a change of major; therefore, they should change their major only after consulting an academic advisor, as they are subject to the program requirements in effect at the time that they changed the major. </w:t>
      </w:r>
    </w:p>
    <w:p w:rsidR="006062B4" w:rsidRPr="0090411C" w:rsidRDefault="006062B4" w:rsidP="001E0B4A">
      <w:pPr>
        <w:pStyle w:val="Heading2"/>
        <w:spacing w:line="240" w:lineRule="auto"/>
        <w:rPr>
          <w:rFonts w:ascii="Garamond" w:hAnsi="Garamond" w:cs="Iskoola Pota"/>
          <w:b/>
          <w:sz w:val="20"/>
          <w:szCs w:val="20"/>
        </w:rPr>
      </w:pPr>
      <w:bookmarkStart w:id="326" w:name="_Toc341871772"/>
      <w:bookmarkStart w:id="327" w:name="_Toc343876217"/>
    </w:p>
    <w:p w:rsidR="009C1C70" w:rsidRPr="0090411C" w:rsidRDefault="009C1C70" w:rsidP="001E0B4A">
      <w:pPr>
        <w:rPr>
          <w:b/>
        </w:rPr>
      </w:pPr>
      <w:r w:rsidRPr="0090411C">
        <w:rPr>
          <w:b/>
        </w:rPr>
        <w:t>Classification of Associate Degree Students</w:t>
      </w:r>
      <w:bookmarkEnd w:id="326"/>
      <w:bookmarkEnd w:id="327"/>
      <w:r w:rsidRPr="0090411C">
        <w:rPr>
          <w:b/>
        </w:rPr>
        <w:t xml:space="preserve"> </w:t>
      </w:r>
    </w:p>
    <w:p w:rsidR="009C1C70" w:rsidRPr="0090411C" w:rsidRDefault="009C1C70" w:rsidP="005549EE">
      <w:pPr>
        <w:pStyle w:val="Caption"/>
      </w:pPr>
      <w:r w:rsidRPr="0090411C">
        <w:t>A student who has been admitted to the University in pursuit of an associate’s degree is classified for the purposes of academic rank according to the number of credit hours completed as follows:</w:t>
      </w:r>
    </w:p>
    <w:p w:rsidR="009B35A9" w:rsidRPr="0090411C" w:rsidRDefault="009B35A9" w:rsidP="005549EE">
      <w:pPr>
        <w:pStyle w:val="Caption"/>
        <w:rPr>
          <w:rStyle w:val="Emphasis"/>
          <w:i w:val="0"/>
        </w:rPr>
      </w:pPr>
    </w:p>
    <w:p w:rsidR="009C1C70" w:rsidRPr="0090411C" w:rsidRDefault="009C1C70" w:rsidP="005549EE">
      <w:pPr>
        <w:pStyle w:val="Caption"/>
        <w:rPr>
          <w:rStyle w:val="Emphasis"/>
          <w:i w:val="0"/>
        </w:rPr>
      </w:pPr>
      <w:r w:rsidRPr="0090411C">
        <w:rPr>
          <w:rStyle w:val="Emphasis"/>
          <w:i w:val="0"/>
        </w:rPr>
        <w:t>Freshman: less than 30 credit hours</w:t>
      </w:r>
    </w:p>
    <w:p w:rsidR="009C1C70" w:rsidRPr="0090411C" w:rsidRDefault="009C1C70" w:rsidP="005549EE">
      <w:pPr>
        <w:pStyle w:val="Caption"/>
        <w:rPr>
          <w:rStyle w:val="Emphasis"/>
          <w:i w:val="0"/>
        </w:rPr>
      </w:pPr>
      <w:r w:rsidRPr="0090411C">
        <w:rPr>
          <w:rStyle w:val="Emphasis"/>
          <w:i w:val="0"/>
        </w:rPr>
        <w:t xml:space="preserve">Sophomore: at least 30 credit hours </w:t>
      </w:r>
    </w:p>
    <w:p w:rsidR="009C1C70" w:rsidRPr="0090411C" w:rsidRDefault="009C1C70" w:rsidP="005549EE">
      <w:pPr>
        <w:pStyle w:val="Caption"/>
        <w:rPr>
          <w:rStyle w:val="SubtleEmphasis"/>
          <w:rFonts w:ascii="Garamond" w:hAnsi="Garamond"/>
          <w:sz w:val="20"/>
          <w:highlight w:val="green"/>
        </w:rPr>
      </w:pPr>
      <w:r w:rsidRPr="0090411C">
        <w:rPr>
          <w:rStyle w:val="SubtleEmphasis"/>
          <w:rFonts w:ascii="Garamond" w:hAnsi="Garamond"/>
          <w:sz w:val="20"/>
        </w:rPr>
        <w:t xml:space="preserve">Junior and Senior classifications do not pertain to students pursuing Associate degree programs. </w:t>
      </w:r>
    </w:p>
    <w:p w:rsidR="00EB2708" w:rsidRPr="0090411C" w:rsidRDefault="00EB2708" w:rsidP="001E0B4A">
      <w:pPr>
        <w:pStyle w:val="Heading2"/>
        <w:spacing w:line="240" w:lineRule="auto"/>
        <w:rPr>
          <w:rFonts w:ascii="Garamond" w:hAnsi="Garamond" w:cs="Iskoola Pota"/>
          <w:sz w:val="20"/>
          <w:szCs w:val="20"/>
        </w:rPr>
      </w:pPr>
      <w:bookmarkStart w:id="328" w:name="_Toc341871773"/>
    </w:p>
    <w:p w:rsidR="009C1C70" w:rsidRPr="0090411C" w:rsidRDefault="009C1C70" w:rsidP="001E0B4A">
      <w:pPr>
        <w:rPr>
          <w:b/>
        </w:rPr>
      </w:pPr>
      <w:bookmarkStart w:id="329" w:name="_Toc343876218"/>
      <w:r w:rsidRPr="0090411C">
        <w:rPr>
          <w:b/>
        </w:rPr>
        <w:t>Classification of Bachelor’s Degree Students</w:t>
      </w:r>
      <w:bookmarkEnd w:id="328"/>
      <w:bookmarkEnd w:id="329"/>
      <w:r w:rsidRPr="0090411C">
        <w:rPr>
          <w:b/>
        </w:rPr>
        <w:t xml:space="preserve"> </w:t>
      </w:r>
    </w:p>
    <w:p w:rsidR="009C1C70" w:rsidRPr="0090411C" w:rsidRDefault="009C1C70" w:rsidP="005549EE">
      <w:pPr>
        <w:pStyle w:val="Caption"/>
      </w:pPr>
      <w:bookmarkStart w:id="330" w:name="_Toc331430413"/>
      <w:r w:rsidRPr="0090411C">
        <w:t>Students who have been admitted to the University to pursue a bachelor’s degree are classified for the purposes of academic rank according to the number of credit hours completed</w:t>
      </w:r>
      <w:bookmarkStart w:id="331" w:name="_Toc331430414"/>
      <w:bookmarkEnd w:id="330"/>
      <w:r w:rsidR="005773BD" w:rsidRPr="0090411C">
        <w:t>:</w:t>
      </w:r>
    </w:p>
    <w:p w:rsidR="005773BD" w:rsidRPr="0090411C" w:rsidRDefault="005773BD" w:rsidP="005549EE">
      <w:pPr>
        <w:pStyle w:val="Caption"/>
        <w:rPr>
          <w:rStyle w:val="Emphasis"/>
          <w:b w:val="0"/>
          <w:i w:val="0"/>
        </w:rPr>
      </w:pPr>
    </w:p>
    <w:p w:rsidR="009C1C70" w:rsidRPr="0090411C" w:rsidRDefault="009C1C70" w:rsidP="005549EE">
      <w:pPr>
        <w:pStyle w:val="Caption"/>
        <w:rPr>
          <w:rStyle w:val="Emphasis"/>
          <w:b w:val="0"/>
          <w:i w:val="0"/>
        </w:rPr>
      </w:pPr>
      <w:r w:rsidRPr="0090411C">
        <w:rPr>
          <w:rStyle w:val="Emphasis"/>
          <w:b w:val="0"/>
          <w:i w:val="0"/>
        </w:rPr>
        <w:t xml:space="preserve">Freshman: </w:t>
      </w:r>
      <w:r w:rsidR="004F70C4" w:rsidRPr="0090411C">
        <w:rPr>
          <w:rStyle w:val="Emphasis"/>
          <w:b w:val="0"/>
          <w:i w:val="0"/>
        </w:rPr>
        <w:tab/>
      </w:r>
      <w:r w:rsidRPr="0090411C">
        <w:rPr>
          <w:rStyle w:val="Emphasis"/>
          <w:b w:val="0"/>
          <w:i w:val="0"/>
        </w:rPr>
        <w:t>less than 30 credit hours</w:t>
      </w:r>
      <w:bookmarkEnd w:id="331"/>
    </w:p>
    <w:p w:rsidR="009C1C70" w:rsidRPr="0090411C" w:rsidRDefault="009C1C70" w:rsidP="005549EE">
      <w:pPr>
        <w:pStyle w:val="Caption"/>
        <w:rPr>
          <w:rStyle w:val="Emphasis"/>
          <w:b w:val="0"/>
          <w:i w:val="0"/>
        </w:rPr>
      </w:pPr>
      <w:bookmarkStart w:id="332" w:name="_Toc331430415"/>
      <w:r w:rsidRPr="0090411C">
        <w:rPr>
          <w:rStyle w:val="Emphasis"/>
          <w:b w:val="0"/>
          <w:i w:val="0"/>
        </w:rPr>
        <w:t xml:space="preserve">Sophomore: </w:t>
      </w:r>
      <w:r w:rsidR="004F70C4" w:rsidRPr="0090411C">
        <w:rPr>
          <w:rStyle w:val="Emphasis"/>
          <w:b w:val="0"/>
          <w:i w:val="0"/>
        </w:rPr>
        <w:tab/>
      </w:r>
      <w:r w:rsidRPr="0090411C">
        <w:rPr>
          <w:rStyle w:val="Emphasis"/>
          <w:b w:val="0"/>
          <w:i w:val="0"/>
        </w:rPr>
        <w:t>at least 30 but less than 60 credit hours</w:t>
      </w:r>
      <w:bookmarkEnd w:id="332"/>
    </w:p>
    <w:p w:rsidR="009C1C70" w:rsidRPr="0090411C" w:rsidRDefault="009C1C70" w:rsidP="005549EE">
      <w:pPr>
        <w:pStyle w:val="Caption"/>
        <w:rPr>
          <w:rStyle w:val="Emphasis"/>
          <w:b w:val="0"/>
          <w:i w:val="0"/>
        </w:rPr>
      </w:pPr>
      <w:bookmarkStart w:id="333" w:name="_Toc331430416"/>
      <w:r w:rsidRPr="0090411C">
        <w:rPr>
          <w:rStyle w:val="Emphasis"/>
          <w:b w:val="0"/>
          <w:i w:val="0"/>
        </w:rPr>
        <w:t xml:space="preserve">Junior: </w:t>
      </w:r>
      <w:r w:rsidR="004F70C4" w:rsidRPr="0090411C">
        <w:rPr>
          <w:rStyle w:val="Emphasis"/>
          <w:b w:val="0"/>
          <w:i w:val="0"/>
        </w:rPr>
        <w:tab/>
      </w:r>
      <w:r w:rsidR="004F70C4" w:rsidRPr="0090411C">
        <w:rPr>
          <w:rStyle w:val="Emphasis"/>
          <w:b w:val="0"/>
          <w:i w:val="0"/>
        </w:rPr>
        <w:tab/>
      </w:r>
      <w:r w:rsidRPr="0090411C">
        <w:rPr>
          <w:rStyle w:val="Emphasis"/>
          <w:b w:val="0"/>
          <w:i w:val="0"/>
        </w:rPr>
        <w:t>at least 60 but less than, 90 credit hours</w:t>
      </w:r>
      <w:bookmarkEnd w:id="333"/>
    </w:p>
    <w:p w:rsidR="009C1C70" w:rsidRPr="0090411C" w:rsidRDefault="009C1C70" w:rsidP="005549EE">
      <w:pPr>
        <w:pStyle w:val="Caption"/>
        <w:rPr>
          <w:rStyle w:val="Emphasis"/>
          <w:b w:val="0"/>
          <w:i w:val="0"/>
        </w:rPr>
      </w:pPr>
      <w:bookmarkStart w:id="334" w:name="_Toc331430417"/>
      <w:r w:rsidRPr="0090411C">
        <w:rPr>
          <w:rStyle w:val="Emphasis"/>
          <w:b w:val="0"/>
          <w:i w:val="0"/>
        </w:rPr>
        <w:t xml:space="preserve">Senior: </w:t>
      </w:r>
      <w:r w:rsidR="004F70C4" w:rsidRPr="0090411C">
        <w:rPr>
          <w:rStyle w:val="Emphasis"/>
          <w:b w:val="0"/>
          <w:i w:val="0"/>
        </w:rPr>
        <w:tab/>
      </w:r>
      <w:r w:rsidR="004F70C4" w:rsidRPr="0090411C">
        <w:rPr>
          <w:rStyle w:val="Emphasis"/>
          <w:b w:val="0"/>
          <w:i w:val="0"/>
        </w:rPr>
        <w:tab/>
      </w:r>
      <w:r w:rsidRPr="0090411C">
        <w:rPr>
          <w:rStyle w:val="Emphasis"/>
          <w:b w:val="0"/>
          <w:i w:val="0"/>
        </w:rPr>
        <w:t>90 or more credit hours.</w:t>
      </w:r>
      <w:bookmarkEnd w:id="334"/>
    </w:p>
    <w:p w:rsidR="00A55FD9" w:rsidRPr="0090411C" w:rsidRDefault="00A55FD9" w:rsidP="001E0B4A">
      <w:pPr>
        <w:pStyle w:val="Heading2"/>
        <w:spacing w:line="240" w:lineRule="auto"/>
        <w:rPr>
          <w:rFonts w:ascii="Garamond" w:hAnsi="Garamond" w:cs="Iskoola Pota"/>
          <w:sz w:val="20"/>
          <w:szCs w:val="20"/>
        </w:rPr>
      </w:pPr>
    </w:p>
    <w:p w:rsidR="009C1C70" w:rsidRPr="0090411C" w:rsidRDefault="009C1C70" w:rsidP="001E0B4A">
      <w:pPr>
        <w:rPr>
          <w:b/>
        </w:rPr>
      </w:pPr>
      <w:bookmarkStart w:id="335" w:name="_Toc341871774"/>
      <w:bookmarkStart w:id="336" w:name="_Toc343876219"/>
      <w:r w:rsidRPr="0090411C">
        <w:rPr>
          <w:b/>
        </w:rPr>
        <w:t>Enrollment Status</w:t>
      </w:r>
      <w:bookmarkEnd w:id="335"/>
      <w:bookmarkEnd w:id="336"/>
    </w:p>
    <w:p w:rsidR="009C1C70" w:rsidRPr="0090411C" w:rsidRDefault="009C1C70" w:rsidP="005549EE">
      <w:pPr>
        <w:pStyle w:val="Caption"/>
      </w:pPr>
      <w:bookmarkStart w:id="337" w:name="_Toc331430419"/>
      <w:r w:rsidRPr="0090411C">
        <w:t>The University assigns full-time versus part-time status to assess whether students are meeting minimum course load requirements and maintaining satisfactory academic progress</w:t>
      </w:r>
      <w:r w:rsidR="00560FE6" w:rsidRPr="0090411C">
        <w:t xml:space="preserve">. </w:t>
      </w:r>
      <w:r w:rsidRPr="0090411C">
        <w:t>Enrollment status also determines financial aid eligibility</w:t>
      </w:r>
      <w:bookmarkEnd w:id="337"/>
      <w:r w:rsidR="00560FE6" w:rsidRPr="0090411C">
        <w:t xml:space="preserve">. </w:t>
      </w:r>
      <w:r w:rsidRPr="0090411C">
        <w:t xml:space="preserve">Note: To be eligible for maximum benefits from the financial aid programs, veteran’s benefits, Social Security benefits and other student benefit programs, students may need to be full-time. </w:t>
      </w:r>
    </w:p>
    <w:p w:rsidR="00EB2708" w:rsidRPr="0090411C" w:rsidRDefault="00EB2708" w:rsidP="001E0B4A">
      <w:pPr>
        <w:pStyle w:val="Heading3"/>
        <w:rPr>
          <w:rFonts w:ascii="Garamond" w:hAnsi="Garamond" w:cs="Iskoola Pota"/>
          <w:sz w:val="20"/>
        </w:rPr>
      </w:pPr>
      <w:bookmarkStart w:id="338" w:name="_Toc341871775"/>
    </w:p>
    <w:p w:rsidR="009C1C70" w:rsidRPr="0090411C" w:rsidRDefault="009C1C70" w:rsidP="001E0B4A">
      <w:pPr>
        <w:pStyle w:val="Heading3"/>
        <w:rPr>
          <w:rFonts w:ascii="Garamond" w:hAnsi="Garamond" w:cs="Iskoola Pota"/>
          <w:sz w:val="20"/>
        </w:rPr>
      </w:pPr>
      <w:bookmarkStart w:id="339" w:name="_Toc343876220"/>
      <w:r w:rsidRPr="0090411C">
        <w:rPr>
          <w:rFonts w:ascii="Garamond" w:hAnsi="Garamond" w:cs="Iskoola Pota"/>
          <w:sz w:val="20"/>
        </w:rPr>
        <w:t>Full-Time Status Defined</w:t>
      </w:r>
      <w:bookmarkEnd w:id="338"/>
      <w:bookmarkEnd w:id="339"/>
    </w:p>
    <w:p w:rsidR="009C1C70" w:rsidRPr="0090411C" w:rsidRDefault="009C1C70" w:rsidP="005549EE">
      <w:pPr>
        <w:pStyle w:val="Caption"/>
      </w:pPr>
      <w:r w:rsidRPr="0090411C">
        <w:t>For students to be considered a full-time undergraduate, they must be enrolled in at least 12 credit hours of study</w:t>
      </w:r>
      <w:r w:rsidR="00560FE6" w:rsidRPr="0090411C">
        <w:t xml:space="preserve">. </w:t>
      </w:r>
      <w:r w:rsidRPr="0090411C">
        <w:t>Students who carry fewer than 12 credit hours are classified as part-time</w:t>
      </w:r>
      <w:r w:rsidR="00560FE6" w:rsidRPr="0090411C">
        <w:t xml:space="preserve">. </w:t>
      </w:r>
      <w:r w:rsidRPr="0090411C">
        <w:t>If they enroll in a summer session as an undergraduate student for at least six credit hours, they are classified as full-</w:t>
      </w:r>
      <w:r w:rsidR="003C43F5" w:rsidRPr="0090411C">
        <w:t>time.</w:t>
      </w:r>
    </w:p>
    <w:p w:rsidR="006062B4" w:rsidRPr="0090411C" w:rsidRDefault="006062B4" w:rsidP="005549EE">
      <w:pPr>
        <w:pStyle w:val="Caption"/>
      </w:pPr>
    </w:p>
    <w:p w:rsidR="00455CFD" w:rsidRPr="0090411C" w:rsidRDefault="009C1C70" w:rsidP="005549EE">
      <w:pPr>
        <w:pStyle w:val="Caption"/>
      </w:pPr>
      <w:r w:rsidRPr="0090411C">
        <w:t>For students to be considered a full-time graduate, they must be enrolled in at least 9 credit hours</w:t>
      </w:r>
      <w:r w:rsidR="00560FE6" w:rsidRPr="0090411C">
        <w:t xml:space="preserve">. </w:t>
      </w:r>
      <w:r w:rsidRPr="0090411C">
        <w:t>If they enroll in fewer than 9 credit hours, they are classified as part-time</w:t>
      </w:r>
      <w:r w:rsidR="00560FE6" w:rsidRPr="0090411C">
        <w:t xml:space="preserve">. </w:t>
      </w:r>
      <w:r w:rsidRPr="0090411C">
        <w:t>Students who enroll in a summer session as a graduate student for at least six credit hours are classified as full-time.</w:t>
      </w:r>
    </w:p>
    <w:p w:rsidR="006062B4" w:rsidRPr="0090411C" w:rsidRDefault="006062B4" w:rsidP="001E0B4A">
      <w:pPr>
        <w:pStyle w:val="Heading2"/>
        <w:spacing w:line="240" w:lineRule="auto"/>
        <w:rPr>
          <w:rFonts w:ascii="Garamond" w:hAnsi="Garamond" w:cs="Iskoola Pota"/>
          <w:sz w:val="20"/>
          <w:szCs w:val="20"/>
        </w:rPr>
      </w:pPr>
      <w:bookmarkStart w:id="340" w:name="_Toc341871776"/>
      <w:bookmarkStart w:id="341" w:name="_Toc343876221"/>
    </w:p>
    <w:p w:rsidR="00171C6D" w:rsidRDefault="00171C6D" w:rsidP="001E0B4A">
      <w:pPr>
        <w:rPr>
          <w:b/>
        </w:rPr>
      </w:pPr>
    </w:p>
    <w:p w:rsidR="00171C6D" w:rsidRDefault="00171C6D" w:rsidP="001E0B4A">
      <w:pPr>
        <w:rPr>
          <w:b/>
        </w:rPr>
      </w:pPr>
    </w:p>
    <w:p w:rsidR="00755973" w:rsidRPr="0090411C" w:rsidRDefault="0051023C" w:rsidP="001E0B4A">
      <w:pPr>
        <w:rPr>
          <w:b/>
          <w:u w:val="single"/>
        </w:rPr>
      </w:pPr>
      <w:r w:rsidRPr="0090411C">
        <w:rPr>
          <w:b/>
        </w:rPr>
        <w:t>Course Registration Policies</w:t>
      </w:r>
      <w:bookmarkEnd w:id="340"/>
      <w:bookmarkEnd w:id="341"/>
      <w:r w:rsidRPr="0090411C">
        <w:rPr>
          <w:b/>
          <w:u w:val="single"/>
        </w:rPr>
        <w:t xml:space="preserve"> </w:t>
      </w:r>
      <w:bookmarkStart w:id="342" w:name="_Toc341871777"/>
    </w:p>
    <w:p w:rsidR="00EB2708" w:rsidRPr="0090411C" w:rsidRDefault="009C1C70" w:rsidP="001E0B4A">
      <w:pPr>
        <w:pStyle w:val="Heading3"/>
        <w:rPr>
          <w:rFonts w:ascii="Garamond" w:hAnsi="Garamond" w:cs="Iskoola Pota"/>
          <w:sz w:val="20"/>
        </w:rPr>
      </w:pPr>
      <w:bookmarkStart w:id="343" w:name="_Toc343876222"/>
      <w:r w:rsidRPr="0090411C">
        <w:rPr>
          <w:rFonts w:ascii="Garamond" w:hAnsi="Garamond" w:cs="Iskoola Pota"/>
          <w:sz w:val="20"/>
        </w:rPr>
        <w:t>Course Load Limitations</w:t>
      </w:r>
      <w:bookmarkEnd w:id="342"/>
      <w:bookmarkEnd w:id="343"/>
    </w:p>
    <w:p w:rsidR="0003781F" w:rsidRPr="0090411C" w:rsidRDefault="0003781F" w:rsidP="001E0B4A">
      <w:pPr>
        <w:rPr>
          <w:rFonts w:cs="Iskoola Pota"/>
          <w:i/>
        </w:rPr>
      </w:pPr>
    </w:p>
    <w:p w:rsidR="009C1C70" w:rsidRPr="0090411C" w:rsidRDefault="009C1C70" w:rsidP="001E0B4A">
      <w:pPr>
        <w:rPr>
          <w:rFonts w:cs="Iskoola Pota"/>
          <w:i/>
        </w:rPr>
      </w:pPr>
      <w:r w:rsidRPr="0090411C">
        <w:rPr>
          <w:rFonts w:cs="Iskoola Pota"/>
          <w:i/>
        </w:rPr>
        <w:t>Undergraduate Students</w:t>
      </w:r>
    </w:p>
    <w:p w:rsidR="009C1C70" w:rsidRPr="0090411C" w:rsidRDefault="009C1C70" w:rsidP="005549EE">
      <w:pPr>
        <w:pStyle w:val="Caption"/>
      </w:pPr>
      <w:r w:rsidRPr="0090411C">
        <w:t>Undergraduate students can take a maximum course load of 18 credit hours</w:t>
      </w:r>
      <w:r w:rsidR="00560FE6" w:rsidRPr="0090411C">
        <w:t xml:space="preserve">. </w:t>
      </w:r>
      <w:r w:rsidRPr="0090411C">
        <w:t>If students are in good academic standing, and with the approval of the dean of the college in which they are enrolled, they may take a maximum of 21 credit hours within a semester</w:t>
      </w:r>
      <w:r w:rsidR="00560FE6" w:rsidRPr="0090411C">
        <w:t xml:space="preserve">. </w:t>
      </w:r>
      <w:r w:rsidRPr="0090411C">
        <w:t>Students on academic probation have course load limitations until reinstated to good academic standing.</w:t>
      </w:r>
    </w:p>
    <w:p w:rsidR="006062B4" w:rsidRPr="0090411C" w:rsidRDefault="006062B4" w:rsidP="001E0B4A">
      <w:pPr>
        <w:rPr>
          <w:rFonts w:cs="Iskoola Pota"/>
          <w:b/>
        </w:rPr>
      </w:pPr>
    </w:p>
    <w:p w:rsidR="009C1C70" w:rsidRPr="0090411C" w:rsidRDefault="009C1C70" w:rsidP="001E0B4A">
      <w:pPr>
        <w:rPr>
          <w:rFonts w:cs="Iskoola Pota"/>
          <w:i/>
        </w:rPr>
      </w:pPr>
      <w:r w:rsidRPr="0090411C">
        <w:rPr>
          <w:rFonts w:cs="Iskoola Pota"/>
          <w:i/>
        </w:rPr>
        <w:t>Graduate Students</w:t>
      </w:r>
    </w:p>
    <w:p w:rsidR="009C1C70" w:rsidRPr="0090411C" w:rsidRDefault="009C1C70" w:rsidP="005549EE">
      <w:pPr>
        <w:pStyle w:val="Caption"/>
      </w:pPr>
      <w:r w:rsidRPr="0090411C">
        <w:t>Graduate students can take the maximum course load of 12 credit hours</w:t>
      </w:r>
      <w:r w:rsidR="00560FE6" w:rsidRPr="0090411C">
        <w:t xml:space="preserve">. </w:t>
      </w:r>
      <w:r w:rsidRPr="0090411C">
        <w:t>Students on academic probation are limited to 6 semester hours or less</w:t>
      </w:r>
      <w:r w:rsidR="00560FE6" w:rsidRPr="0090411C">
        <w:t xml:space="preserve">. </w:t>
      </w:r>
      <w:r w:rsidRPr="0090411C">
        <w:t>In applying the course load limitations, the University counts audited courses as a part of the student’s course load; however, for regulations that require full-time status, audited courses are not counted as part of the course load.</w:t>
      </w:r>
    </w:p>
    <w:p w:rsidR="00EB2708" w:rsidRPr="0090411C" w:rsidRDefault="00EB2708" w:rsidP="005549EE">
      <w:pPr>
        <w:pStyle w:val="Caption"/>
      </w:pPr>
    </w:p>
    <w:p w:rsidR="009C1C70" w:rsidRPr="0090411C" w:rsidRDefault="009C1C70" w:rsidP="001E0B4A">
      <w:pPr>
        <w:pStyle w:val="Heading3"/>
        <w:shd w:val="clear" w:color="auto" w:fill="FFFFFF" w:themeFill="background1"/>
        <w:rPr>
          <w:rFonts w:ascii="Garamond" w:hAnsi="Garamond" w:cs="Iskoola Pota"/>
          <w:sz w:val="20"/>
        </w:rPr>
      </w:pPr>
      <w:bookmarkStart w:id="344" w:name="_Toc341871778"/>
      <w:bookmarkStart w:id="345" w:name="_Toc343876223"/>
      <w:r w:rsidRPr="0090411C">
        <w:rPr>
          <w:rFonts w:ascii="Garamond" w:hAnsi="Garamond" w:cs="Iskoola Pota"/>
          <w:sz w:val="20"/>
        </w:rPr>
        <w:t>Add/Drop Procedures</w:t>
      </w:r>
      <w:bookmarkEnd w:id="344"/>
      <w:bookmarkEnd w:id="345"/>
      <w:r w:rsidRPr="0090411C">
        <w:rPr>
          <w:rFonts w:ascii="Garamond" w:hAnsi="Garamond" w:cs="Iskoola Pota"/>
          <w:sz w:val="20"/>
        </w:rPr>
        <w:t xml:space="preserve"> </w:t>
      </w:r>
    </w:p>
    <w:p w:rsidR="003A3427" w:rsidRPr="0090411C" w:rsidRDefault="00743F09" w:rsidP="005549EE">
      <w:pPr>
        <w:pStyle w:val="Caption"/>
      </w:pPr>
      <w:r w:rsidRPr="0090411C">
        <w:t>Continuing students may change their schedule any time during the Continuing Student Registration period</w:t>
      </w:r>
      <w:r w:rsidR="00560FE6" w:rsidRPr="0090411C">
        <w:t xml:space="preserve">. </w:t>
      </w:r>
      <w:r w:rsidR="00B20133" w:rsidRPr="0090411C">
        <w:t xml:space="preserve">Continuing students may also change </w:t>
      </w:r>
      <w:r w:rsidR="009C1C70" w:rsidRPr="0090411C">
        <w:t xml:space="preserve">their schedule during the official </w:t>
      </w:r>
      <w:r w:rsidRPr="0090411C">
        <w:t>Course Adjustment</w:t>
      </w:r>
      <w:r w:rsidR="009C1C70" w:rsidRPr="0090411C">
        <w:t xml:space="preserve"> period</w:t>
      </w:r>
      <w:r w:rsidR="00560FE6" w:rsidRPr="0090411C">
        <w:t xml:space="preserve">. </w:t>
      </w:r>
      <w:r w:rsidR="009C1C70" w:rsidRPr="0090411C">
        <w:t xml:space="preserve">(Check the dates in the </w:t>
      </w:r>
      <w:hyperlink r:id="rId70" w:history="1">
        <w:r w:rsidR="009C1C70" w:rsidRPr="00171C6D">
          <w:rPr>
            <w:rStyle w:val="Hyperlink"/>
          </w:rPr>
          <w:t>academic calendar</w:t>
        </w:r>
      </w:hyperlink>
      <w:r w:rsidR="00076A14" w:rsidRPr="0090411C">
        <w:t xml:space="preserve">) </w:t>
      </w:r>
      <w:r w:rsidR="00B20133" w:rsidRPr="0090411C">
        <w:t>These changes may be made online.</w:t>
      </w:r>
      <w:r w:rsidR="009C1C70" w:rsidRPr="0090411C">
        <w:t xml:space="preserve"> </w:t>
      </w:r>
    </w:p>
    <w:p w:rsidR="003A3427" w:rsidRPr="0090411C" w:rsidRDefault="003A3427" w:rsidP="001E0B4A">
      <w:pPr>
        <w:pStyle w:val="BodyText"/>
        <w:spacing w:after="0"/>
        <w:jc w:val="left"/>
      </w:pPr>
    </w:p>
    <w:p w:rsidR="00743F09" w:rsidRPr="0090411C" w:rsidRDefault="00743F09" w:rsidP="005549EE">
      <w:pPr>
        <w:pStyle w:val="Caption"/>
      </w:pPr>
      <w:r w:rsidRPr="0090411C">
        <w:t xml:space="preserve">Students may also change their schedule during the official Add/Drop period, but </w:t>
      </w:r>
      <w:r w:rsidR="009C1C70" w:rsidRPr="0090411C">
        <w:t>will be charged an add/drop fee for each successful transaction</w:t>
      </w:r>
      <w:r w:rsidRPr="0090411C">
        <w:t>.</w:t>
      </w:r>
    </w:p>
    <w:p w:rsidR="00743F09" w:rsidRPr="0090411C" w:rsidRDefault="009C1C70" w:rsidP="005549EE">
      <w:pPr>
        <w:pStyle w:val="Caption"/>
      </w:pPr>
      <w:r w:rsidRPr="0090411C">
        <w:t xml:space="preserve"> </w:t>
      </w:r>
    </w:p>
    <w:p w:rsidR="009C1C70" w:rsidRPr="0090411C" w:rsidRDefault="009C1C70" w:rsidP="005549EE">
      <w:pPr>
        <w:pStyle w:val="Caption"/>
      </w:pPr>
      <w:r w:rsidRPr="0090411C">
        <w:t>If a student officially drops credit hours during the designated Add/Drop period, they are entitled to receive a refund if the change leaves a balance less than the original amount</w:t>
      </w:r>
      <w:r w:rsidR="00560FE6" w:rsidRPr="0090411C">
        <w:t xml:space="preserve">. </w:t>
      </w:r>
      <w:r w:rsidRPr="0090411C">
        <w:t>Changes made after the designated period of Add/Drop may not qualify for full refund</w:t>
      </w:r>
      <w:r w:rsidR="00560FE6" w:rsidRPr="0090411C">
        <w:t xml:space="preserve">. </w:t>
      </w:r>
      <w:r w:rsidRPr="0090411C">
        <w:t>(See Refund Policy).</w:t>
      </w:r>
    </w:p>
    <w:p w:rsidR="00EB2708" w:rsidRPr="0090411C" w:rsidRDefault="005773BD" w:rsidP="001E0B4A">
      <w:pPr>
        <w:rPr>
          <w:rStyle w:val="SubtleEmphasis"/>
          <w:rFonts w:ascii="Garamond" w:hAnsi="Garamond" w:cs="Iskoola Pota"/>
          <w:sz w:val="20"/>
        </w:rPr>
      </w:pPr>
      <w:r w:rsidRPr="0090411C">
        <w:rPr>
          <w:rStyle w:val="SubtleEmphasis"/>
          <w:rFonts w:ascii="Garamond" w:hAnsi="Garamond" w:cs="Iskoola Pota"/>
          <w:sz w:val="20"/>
        </w:rPr>
        <w:t>N</w:t>
      </w:r>
      <w:r w:rsidR="009C1C70" w:rsidRPr="0090411C">
        <w:rPr>
          <w:rStyle w:val="SubtleEmphasis"/>
          <w:rFonts w:ascii="Garamond" w:hAnsi="Garamond" w:cs="Iskoola Pota"/>
          <w:sz w:val="20"/>
        </w:rPr>
        <w:t>ote</w:t>
      </w:r>
      <w:bookmarkStart w:id="346" w:name="_Toc331430435"/>
      <w:r w:rsidR="0051023C" w:rsidRPr="0090411C">
        <w:rPr>
          <w:rStyle w:val="SubtleEmphasis"/>
          <w:rFonts w:ascii="Garamond" w:hAnsi="Garamond" w:cs="Iskoola Pota"/>
          <w:sz w:val="20"/>
        </w:rPr>
        <w:t xml:space="preserve">: </w:t>
      </w:r>
      <w:r w:rsidR="00385534" w:rsidRPr="0090411C">
        <w:rPr>
          <w:rStyle w:val="SubtleEmphasis"/>
          <w:rFonts w:ascii="Garamond" w:hAnsi="Garamond" w:cs="Iskoola Pota"/>
          <w:sz w:val="20"/>
        </w:rPr>
        <w:t xml:space="preserve">when a course is </w:t>
      </w:r>
      <w:r w:rsidR="00130AA9" w:rsidRPr="0090411C">
        <w:rPr>
          <w:rStyle w:val="SubtleEmphasis"/>
          <w:rFonts w:ascii="Garamond" w:hAnsi="Garamond" w:cs="Iskoola Pota"/>
          <w:sz w:val="20"/>
        </w:rPr>
        <w:t>closed,</w:t>
      </w:r>
      <w:r w:rsidR="009C1C70" w:rsidRPr="0090411C">
        <w:rPr>
          <w:rStyle w:val="SubtleEmphasis"/>
          <w:rFonts w:ascii="Garamond" w:hAnsi="Garamond" w:cs="Iskoola Pota"/>
          <w:sz w:val="20"/>
        </w:rPr>
        <w:t xml:space="preserve"> </w:t>
      </w:r>
      <w:r w:rsidR="00385534" w:rsidRPr="0090411C">
        <w:rPr>
          <w:rStyle w:val="SubtleEmphasis"/>
          <w:rFonts w:ascii="Garamond" w:hAnsi="Garamond" w:cs="Iskoola Pota"/>
          <w:sz w:val="20"/>
        </w:rPr>
        <w:t xml:space="preserve">the student </w:t>
      </w:r>
      <w:r w:rsidR="009C1C70" w:rsidRPr="0090411C">
        <w:rPr>
          <w:rStyle w:val="SubtleEmphasis"/>
          <w:rFonts w:ascii="Garamond" w:hAnsi="Garamond" w:cs="Iskoola Pota"/>
          <w:sz w:val="20"/>
        </w:rPr>
        <w:t>must obtain permission from the chair of the department offering the course</w:t>
      </w:r>
      <w:bookmarkStart w:id="347" w:name="_Toc331430436"/>
      <w:bookmarkEnd w:id="346"/>
      <w:r w:rsidR="001F62F9" w:rsidRPr="0090411C">
        <w:rPr>
          <w:rStyle w:val="SubtleEmphasis"/>
          <w:rFonts w:ascii="Garamond" w:hAnsi="Garamond" w:cs="Iskoola Pota"/>
          <w:sz w:val="20"/>
        </w:rPr>
        <w:t>.</w:t>
      </w:r>
      <w:r w:rsidR="00130AA9" w:rsidRPr="0090411C">
        <w:rPr>
          <w:rStyle w:val="SubtleEmphasis"/>
          <w:rFonts w:ascii="Garamond" w:hAnsi="Garamond" w:cs="Iskoola Pota"/>
          <w:sz w:val="20"/>
        </w:rPr>
        <w:t xml:space="preserve"> </w:t>
      </w:r>
      <w:r w:rsidR="009C1C70" w:rsidRPr="0090411C">
        <w:rPr>
          <w:rStyle w:val="SubtleEmphasis"/>
          <w:rFonts w:ascii="Garamond" w:hAnsi="Garamond" w:cs="Iskoola Pota"/>
          <w:sz w:val="20"/>
        </w:rPr>
        <w:t>Once approved, the chairperson will place the student in the course.</w:t>
      </w:r>
      <w:bookmarkEnd w:id="347"/>
    </w:p>
    <w:p w:rsidR="00EB2708" w:rsidRPr="0090411C" w:rsidRDefault="00EB2708" w:rsidP="001E0B4A">
      <w:pPr>
        <w:rPr>
          <w:rFonts w:cs="Iskoola Pota"/>
        </w:rPr>
      </w:pPr>
    </w:p>
    <w:p w:rsidR="009C1C70" w:rsidRPr="0090411C" w:rsidRDefault="009C1C70" w:rsidP="001E0B4A">
      <w:pPr>
        <w:pStyle w:val="Heading3"/>
        <w:shd w:val="clear" w:color="auto" w:fill="FFFFFF" w:themeFill="background1"/>
        <w:rPr>
          <w:rFonts w:ascii="Garamond" w:hAnsi="Garamond" w:cs="Iskoola Pota"/>
          <w:sz w:val="20"/>
        </w:rPr>
      </w:pPr>
      <w:bookmarkStart w:id="348" w:name="_Toc341871779"/>
      <w:bookmarkStart w:id="349" w:name="_Toc343876224"/>
      <w:r w:rsidRPr="0090411C">
        <w:rPr>
          <w:rFonts w:ascii="Garamond" w:hAnsi="Garamond" w:cs="Iskoola Pota"/>
          <w:sz w:val="20"/>
        </w:rPr>
        <w:t>Withdrawal from a Course</w:t>
      </w:r>
      <w:bookmarkEnd w:id="348"/>
      <w:bookmarkEnd w:id="349"/>
    </w:p>
    <w:p w:rsidR="009C1C70" w:rsidRPr="0090411C" w:rsidRDefault="009C1C70" w:rsidP="005549EE">
      <w:pPr>
        <w:pStyle w:val="Caption"/>
      </w:pPr>
      <w:r w:rsidRPr="0090411C">
        <w:t>Students may officially withdraw from a course without penalty up to five weeks prior to the beginning of the scheduled final examination</w:t>
      </w:r>
      <w:r w:rsidR="00560FE6" w:rsidRPr="0090411C">
        <w:t xml:space="preserve">. </w:t>
      </w:r>
      <w:r w:rsidRPr="0090411C">
        <w:t>Students should consult the current academic calendar for the specific dates</w:t>
      </w:r>
      <w:r w:rsidR="00560FE6" w:rsidRPr="0090411C">
        <w:t xml:space="preserve">. </w:t>
      </w:r>
      <w:r w:rsidRPr="0090411C">
        <w:t xml:space="preserve">Once the withdrawal is processed </w:t>
      </w:r>
      <w:r w:rsidR="003C43F5" w:rsidRPr="0090411C">
        <w:t>in the</w:t>
      </w:r>
      <w:r w:rsidRPr="0090411C">
        <w:t xml:space="preserve"> Office of the Registrar, a grade of “W” will be entered on the student’s transcript</w:t>
      </w:r>
      <w:r w:rsidR="00560FE6" w:rsidRPr="0090411C">
        <w:t xml:space="preserve">. </w:t>
      </w:r>
      <w:r w:rsidRPr="0090411C">
        <w:t>If a student stops attending class, or fail</w:t>
      </w:r>
      <w:r w:rsidR="00C10263" w:rsidRPr="0090411C">
        <w:t>s</w:t>
      </w:r>
      <w:r w:rsidRPr="0090411C">
        <w:t xml:space="preserve"> to file the Change of Program/Withdrawal form by the posted deadline date, the student may receive a failing grade</w:t>
      </w:r>
      <w:r w:rsidR="00560FE6" w:rsidRPr="0090411C">
        <w:t xml:space="preserve">. </w:t>
      </w:r>
      <w:r w:rsidRPr="0090411C">
        <w:t>If applying for or receiving any form of financial aid, the student must contact the Financial Aid Office before withdrawing from any course since withdrawals may affect eligibility for current or future aid.</w:t>
      </w:r>
    </w:p>
    <w:p w:rsidR="009D1060" w:rsidRPr="0090411C" w:rsidRDefault="009D1060" w:rsidP="005549EE">
      <w:pPr>
        <w:pStyle w:val="Caption"/>
      </w:pPr>
    </w:p>
    <w:p w:rsidR="009C1C70" w:rsidRPr="0090411C" w:rsidRDefault="009C1C70" w:rsidP="001E0B4A">
      <w:pPr>
        <w:pStyle w:val="Heading3"/>
        <w:shd w:val="clear" w:color="auto" w:fill="FFFFFF" w:themeFill="background1"/>
        <w:rPr>
          <w:rFonts w:ascii="Garamond" w:hAnsi="Garamond" w:cs="Iskoola Pota"/>
          <w:sz w:val="20"/>
        </w:rPr>
      </w:pPr>
      <w:bookmarkStart w:id="350" w:name="_Toc341871780"/>
      <w:bookmarkStart w:id="351" w:name="_Toc343876225"/>
      <w:r w:rsidRPr="0090411C">
        <w:rPr>
          <w:rFonts w:ascii="Garamond" w:hAnsi="Garamond" w:cs="Iskoola Pota"/>
          <w:sz w:val="20"/>
        </w:rPr>
        <w:t>T</w:t>
      </w:r>
      <w:r w:rsidR="0003781F" w:rsidRPr="0090411C">
        <w:rPr>
          <w:rFonts w:ascii="Garamond" w:hAnsi="Garamond" w:cs="Iskoola Pota"/>
          <w:sz w:val="20"/>
        </w:rPr>
        <w:t>otal</w:t>
      </w:r>
      <w:r w:rsidRPr="0090411C">
        <w:rPr>
          <w:rFonts w:ascii="Garamond" w:hAnsi="Garamond" w:cs="Iskoola Pota"/>
          <w:sz w:val="20"/>
        </w:rPr>
        <w:t xml:space="preserve"> Withdrawal from the University</w:t>
      </w:r>
      <w:bookmarkEnd w:id="350"/>
      <w:bookmarkEnd w:id="351"/>
    </w:p>
    <w:p w:rsidR="009C1C70" w:rsidRPr="0090411C" w:rsidRDefault="009C1C70" w:rsidP="005549EE">
      <w:pPr>
        <w:pStyle w:val="Caption"/>
      </w:pPr>
      <w:r w:rsidRPr="0090411C">
        <w:t>Students may withdraw totally from all classes up to and including the last day of classes prior to the beginning of the final examination period</w:t>
      </w:r>
      <w:r w:rsidR="00560FE6" w:rsidRPr="0090411C">
        <w:t xml:space="preserve">. </w:t>
      </w:r>
      <w:r w:rsidR="00A9351C" w:rsidRPr="0090411C">
        <w:t>Students who wish</w:t>
      </w:r>
      <w:r w:rsidRPr="0090411C">
        <w:t xml:space="preserve"> to withdraw from the University after the published course withdrawal deadline mu</w:t>
      </w:r>
      <w:r w:rsidR="00171C6D">
        <w:t>st submit the Total Withdrawal f</w:t>
      </w:r>
      <w:r w:rsidRPr="0090411C">
        <w:t>orm to the Office of the Registrar</w:t>
      </w:r>
      <w:r w:rsidR="00560FE6" w:rsidRPr="0090411C">
        <w:t xml:space="preserve">. </w:t>
      </w:r>
      <w:r w:rsidRPr="0090411C">
        <w:t xml:space="preserve">If the student wishes to return to the University, the student will be required to apply for re-admission. </w:t>
      </w:r>
    </w:p>
    <w:p w:rsidR="00C10263" w:rsidRPr="0090411C" w:rsidRDefault="00C10263" w:rsidP="005549EE">
      <w:pPr>
        <w:pStyle w:val="Caption"/>
      </w:pPr>
    </w:p>
    <w:p w:rsidR="00EB2708" w:rsidRPr="0090411C" w:rsidRDefault="009C1C70" w:rsidP="005549EE">
      <w:pPr>
        <w:pStyle w:val="Caption"/>
      </w:pPr>
      <w:r w:rsidRPr="0090411C">
        <w:t>Total withdrawals do not affect the cumulative GPA, but will affect academic suspension/dismissal</w:t>
      </w:r>
      <w:r w:rsidR="00560FE6" w:rsidRPr="0090411C">
        <w:t xml:space="preserve">. </w:t>
      </w:r>
      <w:r w:rsidRPr="0090411C">
        <w:t>Because withdrawals may affect current or future eligibility for financial aid, students must contact the Financial Aid Office before s</w:t>
      </w:r>
      <w:r w:rsidR="00171C6D">
        <w:t>ubmitting the Total Withdrawal f</w:t>
      </w:r>
      <w:r w:rsidRPr="0090411C">
        <w:t>orm to the Office of the Registrar</w:t>
      </w:r>
      <w:r w:rsidR="00560FE6" w:rsidRPr="0090411C">
        <w:t xml:space="preserve">. </w:t>
      </w:r>
      <w:r w:rsidRPr="0090411C">
        <w:t>The withdrawal date is defined as the date that the Total Withdrawal</w:t>
      </w:r>
      <w:r w:rsidR="00171C6D">
        <w:t xml:space="preserve"> form</w:t>
      </w:r>
      <w:r w:rsidRPr="0090411C">
        <w:t xml:space="preserve"> is submitted to the Office of the Registrar.</w:t>
      </w:r>
      <w:bookmarkStart w:id="352" w:name="_Toc341871781"/>
    </w:p>
    <w:p w:rsidR="006062B4" w:rsidRPr="0090411C" w:rsidRDefault="006062B4" w:rsidP="001E0B4A">
      <w:pPr>
        <w:pStyle w:val="Heading3"/>
        <w:rPr>
          <w:rFonts w:ascii="Garamond" w:hAnsi="Garamond" w:cs="Iskoola Pota"/>
          <w:b/>
          <w:i w:val="0"/>
          <w:sz w:val="20"/>
        </w:rPr>
      </w:pPr>
      <w:bookmarkStart w:id="353" w:name="_Toc343876226"/>
    </w:p>
    <w:p w:rsidR="009C1C70" w:rsidRPr="0090411C" w:rsidRDefault="009C1C70" w:rsidP="001E0B4A">
      <w:pPr>
        <w:pStyle w:val="Heading3"/>
        <w:rPr>
          <w:rFonts w:ascii="Garamond" w:hAnsi="Garamond" w:cs="Iskoola Pota"/>
          <w:b/>
          <w:i w:val="0"/>
          <w:sz w:val="20"/>
        </w:rPr>
      </w:pPr>
      <w:r w:rsidRPr="0090411C">
        <w:rPr>
          <w:rFonts w:ascii="Garamond" w:hAnsi="Garamond" w:cs="Iskoola Pota"/>
          <w:b/>
          <w:i w:val="0"/>
          <w:sz w:val="20"/>
        </w:rPr>
        <w:t>Midterm Progress Reports</w:t>
      </w:r>
      <w:bookmarkEnd w:id="352"/>
      <w:bookmarkEnd w:id="353"/>
    </w:p>
    <w:p w:rsidR="00EB2708" w:rsidRPr="0090411C" w:rsidRDefault="009C1C70" w:rsidP="005549EE">
      <w:pPr>
        <w:pStyle w:val="Caption"/>
      </w:pPr>
      <w:r w:rsidRPr="0090411C">
        <w:t>A midterm progress report is prepared for all students each semester</w:t>
      </w:r>
      <w:r w:rsidR="00560FE6" w:rsidRPr="0090411C">
        <w:t xml:space="preserve">. </w:t>
      </w:r>
      <w:r w:rsidRPr="0090411C">
        <w:t>The reporting period is listed in the Academic Calendar</w:t>
      </w:r>
      <w:r w:rsidR="00560FE6" w:rsidRPr="0090411C">
        <w:t xml:space="preserve">. </w:t>
      </w:r>
      <w:r w:rsidRPr="0090411C">
        <w:t xml:space="preserve">Students should check with their instructors to determine when their reports will be complete and available for viewing through </w:t>
      </w:r>
      <w:r w:rsidR="00643E0E" w:rsidRPr="0090411C">
        <w:t xml:space="preserve">the </w:t>
      </w:r>
      <w:hyperlink r:id="rId71" w:history="1">
        <w:proofErr w:type="spellStart"/>
        <w:r w:rsidR="00643E0E" w:rsidRPr="0090411C">
          <w:rPr>
            <w:rStyle w:val="Hyperlink"/>
          </w:rPr>
          <w:t>myUDC</w:t>
        </w:r>
        <w:proofErr w:type="spellEnd"/>
      </w:hyperlink>
      <w:r w:rsidR="00643E0E" w:rsidRPr="0090411C">
        <w:t xml:space="preserve"> portal.</w:t>
      </w:r>
      <w:r w:rsidRPr="0090411C">
        <w:t xml:space="preserve"> These progress reports, which appear in</w:t>
      </w:r>
      <w:r w:rsidR="00643E0E" w:rsidRPr="0090411C">
        <w:t xml:space="preserve"> </w:t>
      </w:r>
      <w:hyperlink r:id="rId72" w:history="1">
        <w:proofErr w:type="spellStart"/>
        <w:r w:rsidR="00643E0E" w:rsidRPr="0090411C">
          <w:rPr>
            <w:rStyle w:val="Hyperlink"/>
          </w:rPr>
          <w:t>myUDC</w:t>
        </w:r>
        <w:proofErr w:type="spellEnd"/>
      </w:hyperlink>
      <w:r w:rsidR="00076A14" w:rsidRPr="0090411C">
        <w:t xml:space="preserve">, </w:t>
      </w:r>
      <w:r w:rsidRPr="0090411C">
        <w:t xml:space="preserve">as “Midterm” Grades,” do not become part of </w:t>
      </w:r>
      <w:r w:rsidR="00643E0E" w:rsidRPr="0090411C">
        <w:t xml:space="preserve">the student’s official record. </w:t>
      </w:r>
      <w:r w:rsidRPr="0090411C">
        <w:t>They are not calculated in any GPA, and they do not appear on any official or unofficial transcript</w:t>
      </w:r>
      <w:bookmarkStart w:id="354" w:name="_Toc341871782"/>
      <w:r w:rsidR="00385534" w:rsidRPr="0090411C">
        <w:t>.</w:t>
      </w:r>
    </w:p>
    <w:p w:rsidR="00755973" w:rsidRPr="0090411C" w:rsidRDefault="00755973" w:rsidP="001E0B4A">
      <w:pPr>
        <w:rPr>
          <w:rFonts w:cs="Iskoola Pota"/>
        </w:rPr>
      </w:pPr>
    </w:p>
    <w:p w:rsidR="009C1C70" w:rsidRPr="0090411C" w:rsidRDefault="009C1C70" w:rsidP="001E0B4A">
      <w:pPr>
        <w:pStyle w:val="Heading3"/>
        <w:rPr>
          <w:rFonts w:ascii="Garamond" w:hAnsi="Garamond" w:cs="Iskoola Pota"/>
          <w:sz w:val="20"/>
        </w:rPr>
      </w:pPr>
      <w:bookmarkStart w:id="355" w:name="_Toc343876227"/>
      <w:r w:rsidRPr="0090411C">
        <w:rPr>
          <w:rFonts w:ascii="Garamond" w:hAnsi="Garamond" w:cs="Iskoola Pota"/>
          <w:sz w:val="20"/>
        </w:rPr>
        <w:t>Final Examinations</w:t>
      </w:r>
      <w:bookmarkEnd w:id="354"/>
      <w:bookmarkEnd w:id="355"/>
    </w:p>
    <w:p w:rsidR="00EB2708" w:rsidRPr="0090411C" w:rsidRDefault="009C1C70" w:rsidP="005549EE">
      <w:pPr>
        <w:pStyle w:val="Caption"/>
      </w:pPr>
      <w:r w:rsidRPr="0090411C">
        <w:t>Final examinations are held dur</w:t>
      </w:r>
      <w:r w:rsidR="00643E0E" w:rsidRPr="0090411C">
        <w:t xml:space="preserve">ing the last week of the term. </w:t>
      </w:r>
      <w:r w:rsidRPr="0090411C">
        <w:t xml:space="preserve">All students are required to take examinations according to the schedule issued by the </w:t>
      </w:r>
      <w:r w:rsidR="00643E0E" w:rsidRPr="0090411C">
        <w:t>Office of the R</w:t>
      </w:r>
      <w:r w:rsidR="00385534" w:rsidRPr="0090411C">
        <w:t>egistrar</w:t>
      </w:r>
      <w:r w:rsidR="00643E0E" w:rsidRPr="0090411C">
        <w:t xml:space="preserve">. </w:t>
      </w:r>
      <w:r w:rsidRPr="0090411C">
        <w:t xml:space="preserve">Final examinations are to be administered on the dates published in the </w:t>
      </w:r>
      <w:hyperlink r:id="rId73" w:history="1">
        <w:r w:rsidRPr="00171C6D">
          <w:rPr>
            <w:rStyle w:val="Hyperlink"/>
          </w:rPr>
          <w:t>Academic Calendar</w:t>
        </w:r>
      </w:hyperlink>
      <w:r w:rsidRPr="0090411C">
        <w:t>.</w:t>
      </w:r>
      <w:bookmarkStart w:id="356" w:name="_Toc341871783"/>
    </w:p>
    <w:p w:rsidR="00755973" w:rsidRPr="0090411C" w:rsidRDefault="00755973" w:rsidP="001E0B4A">
      <w:pPr>
        <w:rPr>
          <w:rFonts w:cs="Iskoola Pota"/>
        </w:rPr>
      </w:pPr>
    </w:p>
    <w:p w:rsidR="009C1C70" w:rsidRPr="0090411C" w:rsidRDefault="009C1C70" w:rsidP="001E0B4A">
      <w:pPr>
        <w:pStyle w:val="Heading3"/>
        <w:rPr>
          <w:rFonts w:ascii="Garamond" w:hAnsi="Garamond" w:cs="Iskoola Pota"/>
          <w:sz w:val="20"/>
        </w:rPr>
      </w:pPr>
      <w:bookmarkStart w:id="357" w:name="_Toc343876228"/>
      <w:r w:rsidRPr="0090411C">
        <w:rPr>
          <w:rFonts w:ascii="Garamond" w:hAnsi="Garamond" w:cs="Iskoola Pota"/>
          <w:sz w:val="20"/>
        </w:rPr>
        <w:t>Class Attendance Policy</w:t>
      </w:r>
      <w:bookmarkEnd w:id="356"/>
      <w:bookmarkEnd w:id="357"/>
    </w:p>
    <w:p w:rsidR="00C10263" w:rsidRPr="0090411C" w:rsidRDefault="009C1C70" w:rsidP="005549EE">
      <w:pPr>
        <w:pStyle w:val="Caption"/>
      </w:pPr>
      <w:r w:rsidRPr="0090411C">
        <w:t>The University expects all students to attend classes on a regular basis</w:t>
      </w:r>
      <w:r w:rsidR="00560FE6" w:rsidRPr="0090411C">
        <w:t xml:space="preserve">. </w:t>
      </w:r>
      <w:r w:rsidRPr="0090411C">
        <w:t>Students who find it necessary to be absent from class because of illness or othe</w:t>
      </w:r>
      <w:r w:rsidR="00171C6D">
        <w:t xml:space="preserve">r personal reasons, should notify </w:t>
      </w:r>
      <w:r w:rsidRPr="0090411C">
        <w:t>the instructor</w:t>
      </w:r>
      <w:r w:rsidR="00171C6D">
        <w:t xml:space="preserve"> immediately</w:t>
      </w:r>
      <w:r w:rsidR="00560FE6" w:rsidRPr="0090411C">
        <w:t xml:space="preserve">. </w:t>
      </w:r>
      <w:r w:rsidRPr="0090411C">
        <w:t xml:space="preserve">This </w:t>
      </w:r>
      <w:r w:rsidR="00171C6D">
        <w:t>communication is</w:t>
      </w:r>
      <w:r w:rsidRPr="0090411C">
        <w:t xml:space="preserve"> for the instructor’s information only and in no way excuses the absence, nor does it relieve you of the responsibility for assignments covered during the period of absence. </w:t>
      </w:r>
    </w:p>
    <w:p w:rsidR="00405CAB" w:rsidRPr="0090411C" w:rsidRDefault="00405CAB" w:rsidP="005549EE">
      <w:pPr>
        <w:pStyle w:val="Caption"/>
      </w:pPr>
    </w:p>
    <w:p w:rsidR="00755973" w:rsidRPr="0090411C" w:rsidRDefault="009C1C70" w:rsidP="005549EE">
      <w:pPr>
        <w:pStyle w:val="Caption"/>
      </w:pPr>
      <w:r w:rsidRPr="0090411C">
        <w:t xml:space="preserve">Extenuating </w:t>
      </w:r>
      <w:r w:rsidR="00130AA9" w:rsidRPr="0090411C">
        <w:t>circumstances, which may force a student to be absent,</w:t>
      </w:r>
      <w:r w:rsidRPr="0090411C">
        <w:t xml:space="preserve"> should be reported to the departmental office and to the instructor</w:t>
      </w:r>
      <w:r w:rsidR="00560FE6" w:rsidRPr="0090411C">
        <w:t xml:space="preserve">. </w:t>
      </w:r>
      <w:r w:rsidRPr="0090411C">
        <w:t>The instructor will determine the amount of assistance a student will need to complete the course requirements</w:t>
      </w:r>
      <w:r w:rsidR="00560FE6" w:rsidRPr="0090411C">
        <w:t xml:space="preserve">. </w:t>
      </w:r>
      <w:r w:rsidRPr="0090411C">
        <w:t>Instructors are required to verify attendance in the Student Information System (Banner) for each term</w:t>
      </w:r>
      <w:r w:rsidR="00560FE6" w:rsidRPr="0090411C">
        <w:t xml:space="preserve">. </w:t>
      </w:r>
    </w:p>
    <w:p w:rsidR="00946BD6" w:rsidRPr="0090411C" w:rsidRDefault="00946BD6" w:rsidP="005549EE">
      <w:pPr>
        <w:pStyle w:val="Caption"/>
      </w:pPr>
      <w:bookmarkStart w:id="358" w:name="_Toc331430458"/>
    </w:p>
    <w:p w:rsidR="00EB2708" w:rsidRPr="0090411C" w:rsidRDefault="009C1C70" w:rsidP="005549EE">
      <w:pPr>
        <w:pStyle w:val="Caption"/>
      </w:pPr>
      <w:r w:rsidRPr="0090411C">
        <w:t>Students who withdraw from courses, do not attend at least one class before the end of the Add-Drop period, or fail to meet the minimum attendance requirements may face any or all of the following consequences:</w:t>
      </w:r>
    </w:p>
    <w:bookmarkEnd w:id="358"/>
    <w:p w:rsidR="009C1C70" w:rsidRPr="0090411C" w:rsidRDefault="009C1C70" w:rsidP="001E0B4A">
      <w:pPr>
        <w:pStyle w:val="NoSpacing"/>
        <w:spacing w:line="240" w:lineRule="auto"/>
        <w:rPr>
          <w:rStyle w:val="Emphasis"/>
          <w:rFonts w:cs="Iskoola Pota"/>
          <w:i w:val="0"/>
          <w:szCs w:val="20"/>
        </w:rPr>
      </w:pPr>
      <w:r w:rsidRPr="0090411C">
        <w:rPr>
          <w:rStyle w:val="Emphasis"/>
          <w:rFonts w:cs="Iskoola Pota"/>
          <w:i w:val="0"/>
          <w:szCs w:val="20"/>
        </w:rPr>
        <w:t>may not receive financial aid refunds</w:t>
      </w:r>
      <w:r w:rsidR="00C10263" w:rsidRPr="0090411C">
        <w:rPr>
          <w:rStyle w:val="Emphasis"/>
          <w:rFonts w:cs="Iskoola Pota"/>
          <w:i w:val="0"/>
          <w:szCs w:val="20"/>
        </w:rPr>
        <w:t>;</w:t>
      </w:r>
    </w:p>
    <w:p w:rsidR="009C1C70" w:rsidRPr="0090411C" w:rsidRDefault="009C1C70" w:rsidP="001E0B4A">
      <w:pPr>
        <w:pStyle w:val="NoSpacing"/>
        <w:spacing w:line="240" w:lineRule="auto"/>
        <w:rPr>
          <w:rStyle w:val="Emphasis"/>
          <w:rFonts w:cs="Iskoola Pota"/>
          <w:i w:val="0"/>
          <w:szCs w:val="20"/>
        </w:rPr>
      </w:pPr>
      <w:r w:rsidRPr="0090411C">
        <w:rPr>
          <w:rStyle w:val="Emphasis"/>
          <w:rFonts w:cs="Iskoola Pota"/>
          <w:i w:val="0"/>
          <w:szCs w:val="20"/>
        </w:rPr>
        <w:t>may have to repay some or all of their “unearned” funds;</w:t>
      </w:r>
      <w:r w:rsidR="00C10263" w:rsidRPr="0090411C">
        <w:rPr>
          <w:rStyle w:val="Emphasis"/>
          <w:rFonts w:cs="Iskoola Pota"/>
          <w:i w:val="0"/>
          <w:szCs w:val="20"/>
        </w:rPr>
        <w:t xml:space="preserve"> or</w:t>
      </w:r>
    </w:p>
    <w:p w:rsidR="00EB2708" w:rsidRPr="0090411C" w:rsidRDefault="009C1C70" w:rsidP="001E0B4A">
      <w:pPr>
        <w:pStyle w:val="NoSpacing"/>
        <w:spacing w:line="240" w:lineRule="auto"/>
        <w:rPr>
          <w:rFonts w:cs="Iskoola Pota"/>
          <w:i/>
          <w:szCs w:val="20"/>
        </w:rPr>
      </w:pPr>
      <w:r w:rsidRPr="0090411C">
        <w:rPr>
          <w:rStyle w:val="Emphasis"/>
          <w:rFonts w:cs="Iskoola Pota"/>
          <w:i w:val="0"/>
          <w:szCs w:val="20"/>
        </w:rPr>
        <w:t>must pay a portion of tuition, fees, and book charges not covered by financial aid.</w:t>
      </w:r>
    </w:p>
    <w:p w:rsidR="00C10263" w:rsidRPr="0090411C" w:rsidRDefault="00C10263" w:rsidP="005549EE">
      <w:pPr>
        <w:pStyle w:val="Caption"/>
      </w:pPr>
    </w:p>
    <w:p w:rsidR="00F0673C" w:rsidRPr="0090411C" w:rsidRDefault="00E514A9" w:rsidP="005549EE">
      <w:pPr>
        <w:pStyle w:val="Caption"/>
      </w:pPr>
      <w:r w:rsidRPr="0090411C">
        <w:t>Federal Regulations require institutions that do not take attendance to have alternative procedures to determine that a Title IV recipient began attendance in each class during a payment period or period of enrollment</w:t>
      </w:r>
      <w:r w:rsidR="00560FE6" w:rsidRPr="0090411C">
        <w:t xml:space="preserve">. </w:t>
      </w:r>
      <w:r w:rsidRPr="0090411C">
        <w:t xml:space="preserve">Prior to disbursing TIV funds, an institution must first determine that the student is </w:t>
      </w:r>
      <w:r w:rsidR="001F62F9" w:rsidRPr="0090411C">
        <w:t>eligible to receive the funds. </w:t>
      </w:r>
      <w:r w:rsidRPr="0090411C">
        <w:t>If disbursement occurs on or after the first day of classes, the institution must ensure that the student began attendance</w:t>
      </w:r>
      <w:r w:rsidR="00560FE6" w:rsidRPr="0090411C">
        <w:t xml:space="preserve">. </w:t>
      </w:r>
      <w:r w:rsidRPr="0090411C">
        <w:t>For students that began attendance in some but not all of the classes, the institution is required to recalculate the student’s Federal Pell Grant Program award based on the student’s actual enrollment status</w:t>
      </w:r>
      <w:r w:rsidR="00130AA9" w:rsidRPr="0090411C">
        <w:rPr>
          <w:i/>
          <w:iCs/>
        </w:rPr>
        <w:t xml:space="preserve">. </w:t>
      </w:r>
      <w:r w:rsidRPr="0090411C">
        <w:t>34 C. F. R. § 690.80 (b) (2) (ii)  </w:t>
      </w:r>
    </w:p>
    <w:p w:rsidR="00755973" w:rsidRPr="0090411C" w:rsidRDefault="00755973" w:rsidP="001E0B4A">
      <w:pPr>
        <w:rPr>
          <w:rFonts w:cs="Iskoola Pota"/>
        </w:rPr>
      </w:pPr>
    </w:p>
    <w:p w:rsidR="009C1C70" w:rsidRPr="0090411C" w:rsidRDefault="009C1C70" w:rsidP="001E0B4A">
      <w:pPr>
        <w:pStyle w:val="Heading3"/>
        <w:rPr>
          <w:rFonts w:ascii="Garamond" w:hAnsi="Garamond" w:cs="Iskoola Pota"/>
          <w:b/>
          <w:i w:val="0"/>
          <w:sz w:val="20"/>
        </w:rPr>
      </w:pPr>
      <w:bookmarkStart w:id="359" w:name="_Toc341871784"/>
      <w:bookmarkStart w:id="360" w:name="_Toc343876229"/>
      <w:r w:rsidRPr="0090411C">
        <w:rPr>
          <w:rFonts w:ascii="Garamond" w:hAnsi="Garamond" w:cs="Iskoola Pota"/>
          <w:b/>
          <w:i w:val="0"/>
          <w:sz w:val="20"/>
        </w:rPr>
        <w:t>Academic Integrity Policy</w:t>
      </w:r>
      <w:bookmarkEnd w:id="359"/>
      <w:bookmarkEnd w:id="360"/>
    </w:p>
    <w:p w:rsidR="009C1C70" w:rsidRPr="0090411C" w:rsidRDefault="009C1C70" w:rsidP="005549EE">
      <w:pPr>
        <w:pStyle w:val="Caption"/>
      </w:pPr>
      <w:r w:rsidRPr="0090411C">
        <w:t>When students enroll at UDC, they assume the obligation to maintain standards of academic integrity</w:t>
      </w:r>
      <w:r w:rsidR="00560FE6" w:rsidRPr="0090411C">
        <w:t xml:space="preserve">. </w:t>
      </w:r>
      <w:r w:rsidRPr="0090411C">
        <w:t>Violations of academic obligations include unethical practices and acts of academic dishonesty, such as cheating, plagiarism, falsification, and the facilitation of such acts</w:t>
      </w:r>
      <w:r w:rsidR="00560FE6" w:rsidRPr="0090411C">
        <w:t xml:space="preserve">. </w:t>
      </w:r>
      <w:r w:rsidRPr="0090411C">
        <w:t>Cheating includes the actual giving or receiving of any unauthorized aid or assistance or the actual giving or receiving of any unfair advantage on any form of academic work</w:t>
      </w:r>
      <w:r w:rsidR="00560FE6" w:rsidRPr="0090411C">
        <w:t xml:space="preserve">. </w:t>
      </w:r>
      <w:r w:rsidRPr="0090411C">
        <w:t>Plagiarism is the use of another’s ideas or words, or both, as if they were one’s own</w:t>
      </w:r>
      <w:r w:rsidR="00560FE6" w:rsidRPr="0090411C">
        <w:t xml:space="preserve">. </w:t>
      </w:r>
      <w:r w:rsidRPr="0090411C">
        <w:t>Ideas or direct quotations from others are acceptable only when the source is appropriately cited.</w:t>
      </w:r>
    </w:p>
    <w:p w:rsidR="00C10263" w:rsidRPr="0090411C" w:rsidRDefault="00C10263" w:rsidP="005549EE">
      <w:pPr>
        <w:pStyle w:val="Caption"/>
      </w:pPr>
    </w:p>
    <w:p w:rsidR="003A3427" w:rsidRPr="0090411C" w:rsidRDefault="009C1C70" w:rsidP="005549EE">
      <w:pPr>
        <w:pStyle w:val="Caption"/>
      </w:pPr>
      <w:r w:rsidRPr="0090411C">
        <w:t>Students are subject to dismissal from a degree program for unethical practices and acts of academic dishonesty</w:t>
      </w:r>
      <w:r w:rsidR="00560FE6" w:rsidRPr="0090411C">
        <w:t xml:space="preserve">. </w:t>
      </w:r>
      <w:r w:rsidRPr="0090411C">
        <w:t>Ignorance of the policy will be no excuse</w:t>
      </w:r>
      <w:r w:rsidR="00560FE6" w:rsidRPr="0090411C">
        <w:t xml:space="preserve">. </w:t>
      </w:r>
      <w:r w:rsidRPr="0090411C">
        <w:t>Refer to the Student Handbook for the prescribed policies and procedures that specify acts that violate UDC’s policy of academic integrity.</w:t>
      </w:r>
    </w:p>
    <w:p w:rsidR="003A3427" w:rsidRPr="0090411C" w:rsidRDefault="003A3427" w:rsidP="001E0B4A">
      <w:pPr>
        <w:pStyle w:val="BodyText"/>
        <w:spacing w:after="0"/>
        <w:jc w:val="left"/>
      </w:pPr>
    </w:p>
    <w:p w:rsidR="00725CFF" w:rsidRPr="0090411C" w:rsidRDefault="009C1C70" w:rsidP="001E0B4A">
      <w:pPr>
        <w:rPr>
          <w:b/>
        </w:rPr>
      </w:pPr>
      <w:bookmarkStart w:id="361" w:name="_Toc341871785"/>
      <w:bookmarkStart w:id="362" w:name="_Toc343876230"/>
      <w:r w:rsidRPr="0090411C">
        <w:rPr>
          <w:b/>
        </w:rPr>
        <w:t>Special Requests</w:t>
      </w:r>
      <w:bookmarkEnd w:id="361"/>
      <w:bookmarkEnd w:id="362"/>
      <w:r w:rsidRPr="0090411C">
        <w:rPr>
          <w:b/>
        </w:rPr>
        <w:t xml:space="preserve"> </w:t>
      </w:r>
    </w:p>
    <w:p w:rsidR="004F52F8" w:rsidRPr="0090411C" w:rsidRDefault="004F52F8" w:rsidP="001E0B4A">
      <w:pPr>
        <w:pStyle w:val="Heading3"/>
        <w:rPr>
          <w:rFonts w:ascii="Garamond" w:hAnsi="Garamond" w:cs="Iskoola Pota"/>
          <w:spacing w:val="-4"/>
          <w:sz w:val="20"/>
        </w:rPr>
      </w:pPr>
      <w:bookmarkStart w:id="363" w:name="_Toc341871786"/>
      <w:bookmarkStart w:id="364" w:name="_Toc343876231"/>
      <w:bookmarkStart w:id="365" w:name="_Toc331430472"/>
      <w:r w:rsidRPr="0090411C">
        <w:rPr>
          <w:rFonts w:ascii="Garamond" w:hAnsi="Garamond" w:cs="Iskoola Pota"/>
          <w:spacing w:val="-4"/>
          <w:sz w:val="20"/>
        </w:rPr>
        <w:t>Repeating a Course</w:t>
      </w:r>
      <w:bookmarkEnd w:id="363"/>
      <w:bookmarkEnd w:id="364"/>
    </w:p>
    <w:p w:rsidR="009C1C70" w:rsidRPr="0090411C" w:rsidRDefault="009C1C70" w:rsidP="005549EE">
      <w:pPr>
        <w:pStyle w:val="Caption"/>
      </w:pPr>
      <w:r w:rsidRPr="0090411C">
        <w:t xml:space="preserve">Students who wish to improve their cumulative grade point average (CGPA) by repeating a course for which the student earned a grade of less than a C must </w:t>
      </w:r>
      <w:bookmarkStart w:id="366" w:name="_Toc331430473"/>
      <w:bookmarkEnd w:id="365"/>
      <w:r w:rsidRPr="0090411C">
        <w:t>complete the Request to Repeat a Course form and submit it to the Registrar during registration</w:t>
      </w:r>
      <w:bookmarkStart w:id="367" w:name="_Toc331430474"/>
      <w:bookmarkEnd w:id="366"/>
      <w:r w:rsidR="00560FE6" w:rsidRPr="0090411C">
        <w:t xml:space="preserve">. </w:t>
      </w:r>
      <w:r w:rsidRPr="0090411C">
        <w:t>Students may repeat a course only once, and they are not permitted to repeat more than twelve credits</w:t>
      </w:r>
      <w:bookmarkStart w:id="368" w:name="_Toc331430475"/>
      <w:bookmarkEnd w:id="367"/>
      <w:r w:rsidR="00560FE6" w:rsidRPr="0090411C">
        <w:t xml:space="preserve">. </w:t>
      </w:r>
      <w:r w:rsidRPr="0090411C">
        <w:t>The lower grade remains a part of the student’s permanent record; however, the higher grade is computed into the CGPA</w:t>
      </w:r>
      <w:bookmarkEnd w:id="368"/>
      <w:r w:rsidR="00560FE6" w:rsidRPr="0090411C">
        <w:t xml:space="preserve">. </w:t>
      </w:r>
      <w:bookmarkStart w:id="369" w:name="_Toc331430476"/>
      <w:r w:rsidRPr="0090411C">
        <w:t>If a student repeats a course and receives a failing grade, the failing grade is counted only once in computing the GPA</w:t>
      </w:r>
      <w:bookmarkEnd w:id="369"/>
      <w:r w:rsidR="00560FE6" w:rsidRPr="0090411C">
        <w:t xml:space="preserve">. </w:t>
      </w:r>
      <w:bookmarkStart w:id="370" w:name="_Toc331430477"/>
      <w:r w:rsidRPr="0090411C">
        <w:t>Graduate students may repeat up to two courses during matriculation in any degree program.</w:t>
      </w:r>
      <w:bookmarkEnd w:id="370"/>
      <w:r w:rsidRPr="0090411C">
        <w:t xml:space="preserve"> </w:t>
      </w:r>
    </w:p>
    <w:p w:rsidR="001B6AB0" w:rsidRPr="0090411C" w:rsidRDefault="001B6AB0" w:rsidP="001E0B4A">
      <w:pPr>
        <w:pStyle w:val="Heading3"/>
        <w:rPr>
          <w:rFonts w:ascii="Garamond" w:hAnsi="Garamond" w:cs="Iskoola Pota"/>
          <w:spacing w:val="-4"/>
          <w:sz w:val="20"/>
        </w:rPr>
      </w:pPr>
      <w:bookmarkStart w:id="371" w:name="_Toc341871787"/>
      <w:bookmarkStart w:id="372" w:name="_Toc343876232"/>
    </w:p>
    <w:p w:rsidR="009C1C70" w:rsidRPr="0090411C" w:rsidRDefault="009C1C70" w:rsidP="001E0B4A">
      <w:pPr>
        <w:pStyle w:val="Heading3"/>
        <w:rPr>
          <w:rFonts w:ascii="Garamond" w:hAnsi="Garamond" w:cs="Iskoola Pota"/>
          <w:spacing w:val="-4"/>
          <w:sz w:val="20"/>
        </w:rPr>
      </w:pPr>
      <w:r w:rsidRPr="0090411C">
        <w:rPr>
          <w:rFonts w:ascii="Garamond" w:hAnsi="Garamond" w:cs="Iskoola Pota"/>
          <w:spacing w:val="-4"/>
          <w:sz w:val="20"/>
        </w:rPr>
        <w:t>Auditing</w:t>
      </w:r>
      <w:bookmarkEnd w:id="371"/>
      <w:bookmarkEnd w:id="372"/>
    </w:p>
    <w:p w:rsidR="009C1C70" w:rsidRPr="0090411C" w:rsidRDefault="009C1C70" w:rsidP="005549EE">
      <w:pPr>
        <w:pStyle w:val="Caption"/>
      </w:pPr>
      <w:r w:rsidRPr="0090411C">
        <w:t>Students who wish to audit a course must register for the course in the academic department offering the course and must have approval fr</w:t>
      </w:r>
      <w:r w:rsidR="00946BD6" w:rsidRPr="0090411C">
        <w:t xml:space="preserve">om the appropriate instructor. </w:t>
      </w:r>
      <w:r w:rsidRPr="0090411C">
        <w:t>The grade assigned to cou</w:t>
      </w:r>
      <w:r w:rsidR="00946BD6" w:rsidRPr="0090411C">
        <w:t xml:space="preserve">rses that are audited is “AU.” </w:t>
      </w:r>
      <w:r w:rsidRPr="0090411C">
        <w:t>A previously audited course may be taken aga</w:t>
      </w:r>
      <w:r w:rsidR="00946BD6" w:rsidRPr="0090411C">
        <w:t xml:space="preserve">in for credit in a later term. </w:t>
      </w:r>
      <w:r w:rsidRPr="0090411C">
        <w:t>Also, students may audit a course taken and passed previously; however, the status of a course may not be changed from credit to audit or from audit to credit aft</w:t>
      </w:r>
      <w:r w:rsidR="00946BD6" w:rsidRPr="0090411C">
        <w:t xml:space="preserve">er the end of the drop period. </w:t>
      </w:r>
      <w:r w:rsidRPr="0090411C">
        <w:t>Usual tuition and fees apply to audited courses.</w:t>
      </w:r>
    </w:p>
    <w:p w:rsidR="001B6AB0" w:rsidRPr="0090411C" w:rsidRDefault="001B6AB0" w:rsidP="001E0B4A">
      <w:pPr>
        <w:pStyle w:val="Heading3"/>
        <w:rPr>
          <w:rFonts w:ascii="Garamond" w:hAnsi="Garamond" w:cs="Iskoola Pota"/>
          <w:spacing w:val="-4"/>
          <w:sz w:val="20"/>
        </w:rPr>
      </w:pPr>
      <w:bookmarkStart w:id="373" w:name="_Toc341871788"/>
      <w:bookmarkStart w:id="374" w:name="_Toc343876233"/>
    </w:p>
    <w:p w:rsidR="00725CFF" w:rsidRPr="0090411C" w:rsidRDefault="009C1C70" w:rsidP="001E0B4A">
      <w:pPr>
        <w:pStyle w:val="Heading3"/>
        <w:rPr>
          <w:rFonts w:ascii="Garamond" w:hAnsi="Garamond" w:cs="Iskoola Pota"/>
          <w:spacing w:val="-4"/>
          <w:sz w:val="20"/>
        </w:rPr>
      </w:pPr>
      <w:r w:rsidRPr="0090411C">
        <w:rPr>
          <w:rFonts w:ascii="Garamond" w:hAnsi="Garamond" w:cs="Iskoola Pota"/>
          <w:spacing w:val="-4"/>
          <w:sz w:val="20"/>
        </w:rPr>
        <w:t>Independent Study</w:t>
      </w:r>
      <w:bookmarkEnd w:id="373"/>
      <w:bookmarkEnd w:id="374"/>
      <w:r w:rsidRPr="0090411C">
        <w:rPr>
          <w:rFonts w:ascii="Garamond" w:hAnsi="Garamond" w:cs="Iskoola Pota"/>
          <w:spacing w:val="-4"/>
          <w:sz w:val="20"/>
        </w:rPr>
        <w:t xml:space="preserve"> </w:t>
      </w:r>
      <w:bookmarkStart w:id="375" w:name="_Toc331430482"/>
      <w:r w:rsidR="00725CFF" w:rsidRPr="0090411C">
        <w:rPr>
          <w:rFonts w:ascii="Garamond" w:hAnsi="Garamond" w:cs="Iskoola Pota"/>
          <w:spacing w:val="-4"/>
          <w:sz w:val="20"/>
        </w:rPr>
        <w:t xml:space="preserve"> </w:t>
      </w:r>
    </w:p>
    <w:p w:rsidR="009C1C70" w:rsidRPr="0090411C" w:rsidRDefault="009C1C70" w:rsidP="005549EE">
      <w:pPr>
        <w:pStyle w:val="Caption"/>
      </w:pPr>
      <w:r w:rsidRPr="0090411C">
        <w:t>Students who wish to enroll in independent study courses must have the approval of the academic department</w:t>
      </w:r>
      <w:bookmarkStart w:id="376" w:name="_Toc331430483"/>
      <w:bookmarkEnd w:id="375"/>
      <w:r w:rsidR="00946BD6" w:rsidRPr="0090411C">
        <w:t xml:space="preserve">. </w:t>
      </w:r>
      <w:r w:rsidRPr="0090411C">
        <w:t>To qualify, students must be in the second year of an associate’s degree program or in the third year or higher of a bachelor’s degree program with a cumulative GPA of 2.8</w:t>
      </w:r>
      <w:r w:rsidR="00946BD6" w:rsidRPr="0090411C">
        <w:t xml:space="preserve">. </w:t>
      </w:r>
      <w:r w:rsidRPr="0090411C">
        <w:t>Graduate students must have completed a minimum of 15 semester hours and have a 3.0 cumulative GPA.</w:t>
      </w:r>
      <w:bookmarkEnd w:id="376"/>
    </w:p>
    <w:p w:rsidR="00EB2708" w:rsidRPr="0090411C" w:rsidRDefault="00EB2708" w:rsidP="001E0B4A">
      <w:pPr>
        <w:pStyle w:val="Heading3"/>
        <w:rPr>
          <w:rFonts w:ascii="Garamond" w:hAnsi="Garamond" w:cs="Iskoola Pota"/>
          <w:spacing w:val="-4"/>
          <w:sz w:val="20"/>
        </w:rPr>
      </w:pPr>
      <w:bookmarkStart w:id="377" w:name="_Toc341871789"/>
    </w:p>
    <w:p w:rsidR="009C1C70" w:rsidRPr="0090411C" w:rsidRDefault="009C1C70" w:rsidP="001E0B4A">
      <w:pPr>
        <w:pStyle w:val="Heading3"/>
        <w:rPr>
          <w:rFonts w:ascii="Garamond" w:hAnsi="Garamond" w:cs="Iskoola Pota"/>
          <w:spacing w:val="-4"/>
          <w:sz w:val="20"/>
        </w:rPr>
      </w:pPr>
      <w:bookmarkStart w:id="378" w:name="_Toc343876234"/>
      <w:r w:rsidRPr="0090411C">
        <w:rPr>
          <w:rFonts w:ascii="Garamond" w:hAnsi="Garamond" w:cs="Iskoola Pota"/>
          <w:spacing w:val="-4"/>
          <w:sz w:val="20"/>
        </w:rPr>
        <w:t>Cross Registration</w:t>
      </w:r>
      <w:bookmarkEnd w:id="377"/>
      <w:bookmarkEnd w:id="378"/>
    </w:p>
    <w:p w:rsidR="00725CFF" w:rsidRPr="0090411C" w:rsidRDefault="009C1C70" w:rsidP="005549EE">
      <w:pPr>
        <w:pStyle w:val="Caption"/>
      </w:pPr>
      <w:bookmarkStart w:id="379" w:name="_Toc331430485"/>
      <w:r w:rsidRPr="0090411C">
        <w:t xml:space="preserve">Special permission from the appropriate academic dean is necessary for Associate Degree students enrolled at UDC-CC to take courses offered in the University and, conversely, for University students to take courses offered in UDC-CC. </w:t>
      </w:r>
      <w:bookmarkEnd w:id="379"/>
    </w:p>
    <w:p w:rsidR="00C10263" w:rsidRPr="0090411C" w:rsidRDefault="00C10263" w:rsidP="005549EE">
      <w:pPr>
        <w:pStyle w:val="Caption"/>
      </w:pPr>
    </w:p>
    <w:p w:rsidR="009C1C70" w:rsidRPr="0090411C" w:rsidRDefault="009C1C70" w:rsidP="005549EE">
      <w:pPr>
        <w:pStyle w:val="Caption"/>
      </w:pPr>
      <w:r w:rsidRPr="0090411C">
        <w:t>Such approvals are limited to a specific course that a UDC-CC student may need for graduation that is not offered during the semester the student will graduate or a Flagship student who desires to take a UDC-CC course that is not offered at the Flagship</w:t>
      </w:r>
      <w:r w:rsidR="001B6AB0" w:rsidRPr="0090411C">
        <w:t xml:space="preserve">. </w:t>
      </w:r>
      <w:r w:rsidRPr="0090411C">
        <w:t>Tuition and fees are determined by the institution where the student was admitted initially</w:t>
      </w:r>
      <w:r w:rsidR="001B6AB0" w:rsidRPr="0090411C">
        <w:t xml:space="preserve">. </w:t>
      </w:r>
    </w:p>
    <w:p w:rsidR="00EB2708" w:rsidRPr="0090411C" w:rsidRDefault="00EB2708" w:rsidP="005549EE">
      <w:pPr>
        <w:pStyle w:val="Caption"/>
      </w:pPr>
      <w:bookmarkStart w:id="380" w:name="_Toc341871790"/>
    </w:p>
    <w:p w:rsidR="009C1C70" w:rsidRPr="0090411C" w:rsidRDefault="009C1C70" w:rsidP="001E0B4A">
      <w:pPr>
        <w:pStyle w:val="Heading3"/>
        <w:rPr>
          <w:rFonts w:ascii="Garamond" w:hAnsi="Garamond" w:cs="Iskoola Pota"/>
          <w:spacing w:val="-4"/>
          <w:sz w:val="20"/>
        </w:rPr>
      </w:pPr>
      <w:bookmarkStart w:id="381" w:name="_Toc343876235"/>
      <w:r w:rsidRPr="0090411C">
        <w:rPr>
          <w:rFonts w:ascii="Garamond" w:hAnsi="Garamond" w:cs="Iskoola Pota"/>
          <w:spacing w:val="-4"/>
          <w:sz w:val="20"/>
        </w:rPr>
        <w:t xml:space="preserve">Graduate Study as a </w:t>
      </w:r>
      <w:r w:rsidR="00A9351C" w:rsidRPr="0090411C">
        <w:rPr>
          <w:rFonts w:ascii="Garamond" w:hAnsi="Garamond" w:cs="Iskoola Pota"/>
          <w:spacing w:val="-4"/>
          <w:sz w:val="20"/>
        </w:rPr>
        <w:t>senior</w:t>
      </w:r>
      <w:bookmarkEnd w:id="380"/>
      <w:bookmarkEnd w:id="381"/>
    </w:p>
    <w:p w:rsidR="00EB2708" w:rsidRPr="0090411C" w:rsidRDefault="009C1C70" w:rsidP="005549EE">
      <w:pPr>
        <w:pStyle w:val="Caption"/>
      </w:pPr>
      <w:r w:rsidRPr="0090411C">
        <w:t>Students who are within nine (9) semester credit hours of completing the final requirements for the bachelor’s degree and are in good academic standing at UDC may enroll in a maximum of two graduate courses (not exceed 6 semester hour)</w:t>
      </w:r>
      <w:r w:rsidR="001B6AB0" w:rsidRPr="0090411C">
        <w:t xml:space="preserve">. </w:t>
      </w:r>
      <w:r w:rsidRPr="0090411C">
        <w:t>Prior to enrolling, students must secure written authorization from the chairperson of the student’s major department, the department chairperson of the graduate program offering the course the student wishes to take, and the dean of the College/School in which the course is taught</w:t>
      </w:r>
      <w:r w:rsidR="001B6AB0" w:rsidRPr="0090411C">
        <w:t xml:space="preserve">. </w:t>
      </w:r>
      <w:r w:rsidR="00130AA9" w:rsidRPr="0090411C">
        <w:t>If these courses are to be applied</w:t>
      </w:r>
      <w:r w:rsidRPr="0090411C">
        <w:t xml:space="preserve"> to a graduate degree program, </w:t>
      </w:r>
      <w:r w:rsidR="00130AA9" w:rsidRPr="0090411C">
        <w:t xml:space="preserve">later, </w:t>
      </w:r>
      <w:r w:rsidRPr="0090411C">
        <w:t>graduate fees will be assessed on these courses.</w:t>
      </w:r>
      <w:bookmarkStart w:id="382" w:name="_Toc341871791"/>
    </w:p>
    <w:p w:rsidR="00385534" w:rsidRPr="0090411C" w:rsidRDefault="00385534" w:rsidP="001E0B4A">
      <w:pPr>
        <w:rPr>
          <w:rFonts w:cs="Iskoola Pota"/>
        </w:rPr>
      </w:pPr>
    </w:p>
    <w:p w:rsidR="009C1C70" w:rsidRPr="0090411C" w:rsidRDefault="009C1C70" w:rsidP="001E0B4A">
      <w:pPr>
        <w:pStyle w:val="Heading3"/>
        <w:keepNext w:val="0"/>
        <w:rPr>
          <w:rFonts w:ascii="Garamond" w:hAnsi="Garamond" w:cs="Iskoola Pota"/>
          <w:spacing w:val="-4"/>
          <w:sz w:val="20"/>
        </w:rPr>
      </w:pPr>
      <w:bookmarkStart w:id="383" w:name="_Toc343876236"/>
      <w:r w:rsidRPr="0090411C">
        <w:rPr>
          <w:rFonts w:ascii="Garamond" w:hAnsi="Garamond" w:cs="Iskoola Pota"/>
          <w:spacing w:val="-4"/>
          <w:sz w:val="20"/>
        </w:rPr>
        <w:t>Concurrent Enrollment Policy</w:t>
      </w:r>
      <w:bookmarkEnd w:id="382"/>
      <w:bookmarkEnd w:id="383"/>
    </w:p>
    <w:p w:rsidR="00755973" w:rsidRPr="0090411C" w:rsidRDefault="00755973" w:rsidP="005549EE">
      <w:pPr>
        <w:pStyle w:val="Caption"/>
      </w:pPr>
      <w:r w:rsidRPr="0090411C">
        <w:t>Students enrolled at the University who intend to take courses at other colleges and universities and earn transfer credits for these courses at UDC must submit a Concurrent Enrollment Approval Form and receive approval from the registrar prior to enrolling in the courses (enrollment through the Consortium of Universities is not considered concurrent enrollment)</w:t>
      </w:r>
      <w:r w:rsidR="001B6AB0" w:rsidRPr="0090411C">
        <w:t xml:space="preserve">. </w:t>
      </w:r>
      <w:r w:rsidRPr="0090411C">
        <w:t>Students seeking to earn General Education or elective (outside of the major) transfer credit must receive approval from the registrar for concurrent enrollment</w:t>
      </w:r>
      <w:r w:rsidR="001B6AB0" w:rsidRPr="0090411C">
        <w:t xml:space="preserve">. </w:t>
      </w:r>
      <w:r w:rsidRPr="0090411C">
        <w:t>Students seeking to earn credit towards required major or elective courses must receive approval from the chair of the department in which their declared major</w:t>
      </w:r>
      <w:r w:rsidR="001B6AB0" w:rsidRPr="0090411C">
        <w:t xml:space="preserve"> is offered in addition to the R</w:t>
      </w:r>
      <w:r w:rsidRPr="0090411C">
        <w:t>egistrar</w:t>
      </w:r>
      <w:r w:rsidR="001B6AB0" w:rsidRPr="0090411C">
        <w:t xml:space="preserve">. </w:t>
      </w:r>
      <w:r w:rsidRPr="0090411C">
        <w:t>Failure to receive prior electronic or written approval for concurrent enrollment will result in denial of transfer credit consideration</w:t>
      </w:r>
      <w:r w:rsidR="001B6AB0" w:rsidRPr="0090411C">
        <w:t xml:space="preserve">. </w:t>
      </w:r>
      <w:r w:rsidRPr="0090411C">
        <w:t>Current UDC students who desire to enroll concurrently in UDC and at another institution and earn trans</w:t>
      </w:r>
      <w:r w:rsidR="00130AA9" w:rsidRPr="0090411C">
        <w:t>fer credit towards an associate, bachelor, or master’s</w:t>
      </w:r>
      <w:r w:rsidRPr="0090411C">
        <w:t xml:space="preserve"> degree must meet the following eligibility criteria:</w:t>
      </w:r>
    </w:p>
    <w:p w:rsidR="00755973" w:rsidRPr="0090411C" w:rsidRDefault="00755973" w:rsidP="001E0B4A">
      <w:pPr>
        <w:pStyle w:val="NoSpacing"/>
        <w:spacing w:line="240" w:lineRule="auto"/>
        <w:rPr>
          <w:rFonts w:cs="Iskoola Pota"/>
          <w:spacing w:val="-4"/>
          <w:szCs w:val="20"/>
        </w:rPr>
      </w:pPr>
      <w:r w:rsidRPr="0090411C">
        <w:rPr>
          <w:rFonts w:cs="Iskoola Pota"/>
          <w:spacing w:val="-4"/>
          <w:szCs w:val="20"/>
        </w:rPr>
        <w:t>Have completed a minimum of 15 credit hours (associate’s and bachelor’s) and 9 credit hours for graduate students</w:t>
      </w:r>
    </w:p>
    <w:p w:rsidR="00405CAB" w:rsidRPr="0090411C" w:rsidRDefault="00755973" w:rsidP="001E0B4A">
      <w:pPr>
        <w:pStyle w:val="NoSpacing"/>
        <w:spacing w:line="240" w:lineRule="auto"/>
        <w:rPr>
          <w:rFonts w:cs="Iskoola Pota"/>
          <w:spacing w:val="-4"/>
          <w:szCs w:val="20"/>
        </w:rPr>
      </w:pPr>
      <w:r w:rsidRPr="0090411C">
        <w:rPr>
          <w:rFonts w:cs="Iskoola Pota"/>
          <w:spacing w:val="-4"/>
          <w:szCs w:val="20"/>
        </w:rPr>
        <w:t>Be in good academic and financial standing</w:t>
      </w:r>
    </w:p>
    <w:p w:rsidR="001B6AB0" w:rsidRPr="0090411C" w:rsidRDefault="00755973" w:rsidP="001E0B4A">
      <w:pPr>
        <w:pStyle w:val="NoSpacing"/>
        <w:spacing w:line="240" w:lineRule="auto"/>
        <w:rPr>
          <w:rFonts w:cs="Iskoola Pota"/>
          <w:spacing w:val="-4"/>
          <w:szCs w:val="20"/>
        </w:rPr>
      </w:pPr>
      <w:r w:rsidRPr="0090411C">
        <w:rPr>
          <w:rFonts w:cs="Iskoola Pota"/>
          <w:spacing w:val="-4"/>
          <w:szCs w:val="20"/>
        </w:rPr>
        <w:t>Have prior approval for earning credits at another institution while enrolled at UDC (concurrent enrollment approval)</w:t>
      </w:r>
      <w:r w:rsidR="001B6AB0" w:rsidRPr="0090411C">
        <w:rPr>
          <w:rFonts w:cs="Iskoola Pota"/>
          <w:spacing w:val="-4"/>
          <w:szCs w:val="20"/>
        </w:rPr>
        <w:t xml:space="preserve">. </w:t>
      </w:r>
    </w:p>
    <w:p w:rsidR="001B6AB0" w:rsidRPr="0090411C" w:rsidRDefault="001B6AB0" w:rsidP="001E0B4A">
      <w:pPr>
        <w:pStyle w:val="NoSpacing"/>
        <w:numPr>
          <w:ilvl w:val="0"/>
          <w:numId w:val="0"/>
        </w:numPr>
        <w:spacing w:line="240" w:lineRule="auto"/>
        <w:ind w:left="187"/>
        <w:rPr>
          <w:rFonts w:cs="Iskoola Pota"/>
          <w:spacing w:val="-4"/>
        </w:rPr>
      </w:pPr>
    </w:p>
    <w:p w:rsidR="00755973" w:rsidRPr="0090411C" w:rsidRDefault="00755973" w:rsidP="001E0B4A">
      <w:pPr>
        <w:pStyle w:val="NoSpacing"/>
        <w:numPr>
          <w:ilvl w:val="0"/>
          <w:numId w:val="0"/>
        </w:numPr>
        <w:spacing w:line="240" w:lineRule="auto"/>
        <w:ind w:left="187"/>
        <w:rPr>
          <w:rFonts w:cs="Iskoola Pota"/>
          <w:spacing w:val="-4"/>
          <w:szCs w:val="20"/>
        </w:rPr>
      </w:pPr>
      <w:r w:rsidRPr="0090411C">
        <w:rPr>
          <w:rFonts w:cs="Iskoola Pota"/>
          <w:spacing w:val="-4"/>
        </w:rPr>
        <w:t>The University will only approve transfer credits earned at other colleges/universities through concurrent enrollment that meet the criteria outlined under Transferring Credit to UDC</w:t>
      </w:r>
      <w:r w:rsidR="001B6AB0" w:rsidRPr="0090411C">
        <w:rPr>
          <w:rFonts w:cs="Iskoola Pota"/>
          <w:spacing w:val="-4"/>
        </w:rPr>
        <w:t xml:space="preserve">. </w:t>
      </w:r>
      <w:r w:rsidRPr="0090411C">
        <w:rPr>
          <w:rFonts w:cs="Iskoola Pota"/>
          <w:spacing w:val="-4"/>
        </w:rPr>
        <w:t>Students must submit an official transcript from the university in</w:t>
      </w:r>
      <w:r w:rsidR="001B6AB0" w:rsidRPr="0090411C">
        <w:rPr>
          <w:rFonts w:cs="Iskoola Pota"/>
          <w:spacing w:val="-4"/>
        </w:rPr>
        <w:t xml:space="preserve"> which the credits were earned </w:t>
      </w:r>
      <w:r w:rsidRPr="0090411C">
        <w:rPr>
          <w:rFonts w:cs="Iskoola Pota"/>
          <w:spacing w:val="-4"/>
        </w:rPr>
        <w:t>to the registrar to ensure that the credits earned comply with the transfer credit criteria identified above and are officially applied towards their credits earned toward graduation</w:t>
      </w:r>
      <w:r w:rsidR="001B6AB0" w:rsidRPr="0090411C">
        <w:rPr>
          <w:rFonts w:cs="Iskoola Pota"/>
          <w:spacing w:val="-4"/>
        </w:rPr>
        <w:t xml:space="preserve">. </w:t>
      </w:r>
    </w:p>
    <w:p w:rsidR="005773BD" w:rsidRPr="0090411C" w:rsidRDefault="005773BD" w:rsidP="005549EE">
      <w:pPr>
        <w:pStyle w:val="Caption"/>
        <w:rPr>
          <w:rStyle w:val="Emphasis"/>
          <w:i w:val="0"/>
          <w:spacing w:val="-4"/>
        </w:rPr>
      </w:pPr>
    </w:p>
    <w:p w:rsidR="00755973" w:rsidRPr="0090411C" w:rsidRDefault="00755973" w:rsidP="005549EE">
      <w:pPr>
        <w:pStyle w:val="Caption"/>
        <w:rPr>
          <w:rStyle w:val="Emphasis"/>
          <w:i w:val="0"/>
          <w:spacing w:val="-4"/>
        </w:rPr>
      </w:pPr>
      <w:r w:rsidRPr="0090411C">
        <w:rPr>
          <w:rStyle w:val="Emphasis"/>
          <w:i w:val="0"/>
          <w:spacing w:val="-4"/>
        </w:rPr>
        <w:t>Note:  See section on Transferring Credits for further requirements.</w:t>
      </w:r>
    </w:p>
    <w:p w:rsidR="00A67F54" w:rsidRPr="0090411C" w:rsidRDefault="00A67F54" w:rsidP="001E0B4A">
      <w:pPr>
        <w:pStyle w:val="Heading2"/>
        <w:spacing w:line="240" w:lineRule="auto"/>
        <w:rPr>
          <w:rFonts w:ascii="Garamond" w:hAnsi="Garamond" w:cs="Iskoola Pota"/>
          <w:i/>
          <w:spacing w:val="-4"/>
          <w:sz w:val="20"/>
          <w:szCs w:val="20"/>
        </w:rPr>
      </w:pPr>
      <w:bookmarkStart w:id="384" w:name="_Toc341871793"/>
      <w:bookmarkStart w:id="385" w:name="_Toc343876237"/>
      <w:bookmarkStart w:id="386" w:name="_Toc341871792"/>
    </w:p>
    <w:p w:rsidR="00385534" w:rsidRPr="0090411C" w:rsidRDefault="00385534" w:rsidP="00C9331C">
      <w:pPr>
        <w:pStyle w:val="Heading1"/>
      </w:pPr>
      <w:bookmarkStart w:id="387" w:name="_Toc348440923"/>
      <w:bookmarkStart w:id="388" w:name="_Toc348442458"/>
      <w:r w:rsidRPr="0090411C">
        <w:t>Consortium of Universities</w:t>
      </w:r>
      <w:bookmarkEnd w:id="384"/>
      <w:bookmarkEnd w:id="385"/>
      <w:bookmarkEnd w:id="387"/>
      <w:bookmarkEnd w:id="388"/>
    </w:p>
    <w:p w:rsidR="00A67F54" w:rsidRPr="0090411C" w:rsidRDefault="00385534" w:rsidP="005549EE">
      <w:pPr>
        <w:pStyle w:val="Caption"/>
      </w:pPr>
      <w:r w:rsidRPr="0090411C">
        <w:t>UDC is a member of the Consortium of Universities of the Washington Metropolitan Area</w:t>
      </w:r>
      <w:r w:rsidR="001B6AB0" w:rsidRPr="0090411C">
        <w:t xml:space="preserve">. </w:t>
      </w:r>
      <w:r w:rsidRPr="0090411C">
        <w:t xml:space="preserve">Other affiliates are </w:t>
      </w:r>
    </w:p>
    <w:p w:rsidR="00A67F54" w:rsidRPr="0090411C" w:rsidRDefault="00A67F54" w:rsidP="005549EE">
      <w:pPr>
        <w:pStyle w:val="Caption"/>
      </w:pPr>
    </w:p>
    <w:p w:rsidR="00A67F54" w:rsidRPr="0090411C" w:rsidRDefault="00385534" w:rsidP="005549EE">
      <w:pPr>
        <w:pStyle w:val="Caption"/>
      </w:pPr>
      <w:r w:rsidRPr="0090411C">
        <w:t>The American University</w:t>
      </w:r>
    </w:p>
    <w:p w:rsidR="00A67F54" w:rsidRPr="0090411C" w:rsidRDefault="00385534" w:rsidP="005549EE">
      <w:pPr>
        <w:pStyle w:val="Caption"/>
      </w:pPr>
      <w:r w:rsidRPr="0090411C">
        <w:t xml:space="preserve">The Catholic University of America </w:t>
      </w:r>
    </w:p>
    <w:p w:rsidR="00A67F54" w:rsidRPr="0090411C" w:rsidRDefault="00385534" w:rsidP="005549EE">
      <w:pPr>
        <w:pStyle w:val="Caption"/>
      </w:pPr>
      <w:r w:rsidRPr="0090411C">
        <w:t xml:space="preserve">Corcoran College of Art </w:t>
      </w:r>
      <w:r w:rsidR="00A67F54" w:rsidRPr="0090411C">
        <w:t>&amp;</w:t>
      </w:r>
      <w:r w:rsidRPr="0090411C">
        <w:t xml:space="preserve"> Design </w:t>
      </w:r>
    </w:p>
    <w:p w:rsidR="00A67F54" w:rsidRPr="0090411C" w:rsidRDefault="00385534" w:rsidP="005549EE">
      <w:pPr>
        <w:pStyle w:val="Caption"/>
      </w:pPr>
      <w:r w:rsidRPr="0090411C">
        <w:t xml:space="preserve">Gallaudet University </w:t>
      </w:r>
    </w:p>
    <w:p w:rsidR="00A67F54" w:rsidRPr="0090411C" w:rsidRDefault="00385534" w:rsidP="005549EE">
      <w:pPr>
        <w:pStyle w:val="Caption"/>
      </w:pPr>
      <w:r w:rsidRPr="0090411C">
        <w:t>Georgetown University</w:t>
      </w:r>
    </w:p>
    <w:p w:rsidR="00A67F54" w:rsidRPr="0090411C" w:rsidRDefault="00385534" w:rsidP="005549EE">
      <w:pPr>
        <w:pStyle w:val="Caption"/>
      </w:pPr>
      <w:r w:rsidRPr="0090411C">
        <w:t>George Mason University</w:t>
      </w:r>
    </w:p>
    <w:p w:rsidR="00A67F54" w:rsidRPr="0090411C" w:rsidRDefault="00385534" w:rsidP="005549EE">
      <w:pPr>
        <w:pStyle w:val="Caption"/>
      </w:pPr>
      <w:r w:rsidRPr="0090411C">
        <w:t>The George Washington University</w:t>
      </w:r>
    </w:p>
    <w:p w:rsidR="00A67F54" w:rsidRPr="0090411C" w:rsidRDefault="00385534" w:rsidP="005549EE">
      <w:pPr>
        <w:pStyle w:val="Caption"/>
      </w:pPr>
      <w:r w:rsidRPr="0090411C">
        <w:t>Howard University</w:t>
      </w:r>
    </w:p>
    <w:p w:rsidR="00A67F54" w:rsidRPr="0090411C" w:rsidRDefault="00385534" w:rsidP="005549EE">
      <w:pPr>
        <w:pStyle w:val="Caption"/>
      </w:pPr>
      <w:r w:rsidRPr="0090411C">
        <w:t xml:space="preserve">University of Maryland (College Park Campus) </w:t>
      </w:r>
    </w:p>
    <w:p w:rsidR="00A67F54" w:rsidRPr="0090411C" w:rsidRDefault="00385534" w:rsidP="005549EE">
      <w:pPr>
        <w:pStyle w:val="Caption"/>
      </w:pPr>
      <w:r w:rsidRPr="0090411C">
        <w:t xml:space="preserve">Marymount University of Virginia </w:t>
      </w:r>
    </w:p>
    <w:p w:rsidR="00A67F54" w:rsidRPr="0090411C" w:rsidRDefault="00385534" w:rsidP="005549EE">
      <w:pPr>
        <w:pStyle w:val="Caption"/>
      </w:pPr>
      <w:r w:rsidRPr="0090411C">
        <w:t xml:space="preserve">Trinity Washington University </w:t>
      </w:r>
    </w:p>
    <w:p w:rsidR="00A67F54" w:rsidRPr="0090411C" w:rsidRDefault="00385534" w:rsidP="005549EE">
      <w:pPr>
        <w:pStyle w:val="Caption"/>
      </w:pPr>
      <w:r w:rsidRPr="0090411C">
        <w:t xml:space="preserve">National Defense University </w:t>
      </w:r>
    </w:p>
    <w:p w:rsidR="00A67F54" w:rsidRPr="0090411C" w:rsidRDefault="00385534" w:rsidP="005549EE">
      <w:pPr>
        <w:pStyle w:val="Caption"/>
      </w:pPr>
      <w:r w:rsidRPr="0090411C">
        <w:t xml:space="preserve">National Defense Intelligence College </w:t>
      </w:r>
    </w:p>
    <w:p w:rsidR="00A67F54" w:rsidRPr="0090411C" w:rsidRDefault="00A67F54" w:rsidP="005549EE">
      <w:pPr>
        <w:pStyle w:val="Caption"/>
      </w:pPr>
    </w:p>
    <w:p w:rsidR="00385534" w:rsidRPr="0090411C" w:rsidRDefault="00385534" w:rsidP="005549EE">
      <w:pPr>
        <w:pStyle w:val="Caption"/>
      </w:pPr>
      <w:r w:rsidRPr="0090411C">
        <w:t>The Consortium was formed to facilitate coordination of resources among its affiliates</w:t>
      </w:r>
      <w:r w:rsidR="001B6AB0" w:rsidRPr="0090411C">
        <w:t xml:space="preserve">. </w:t>
      </w:r>
      <w:r w:rsidRPr="0090411C">
        <w:t xml:space="preserve">Currently enrolled UDC students may be eligible to take courses at any of the member institutions. </w:t>
      </w:r>
    </w:p>
    <w:p w:rsidR="005E15BC" w:rsidRPr="0090411C" w:rsidRDefault="005E15BC" w:rsidP="005549EE">
      <w:pPr>
        <w:pStyle w:val="Caption"/>
      </w:pPr>
    </w:p>
    <w:p w:rsidR="00385534" w:rsidRPr="0090411C" w:rsidRDefault="00385534" w:rsidP="005549EE">
      <w:pPr>
        <w:pStyle w:val="Caption"/>
      </w:pPr>
      <w:r w:rsidRPr="0090411C">
        <w:t>Courses taken through the Consortium must be required for a student’s program of study and not offered in the given semester at UDC</w:t>
      </w:r>
      <w:r w:rsidR="001B6AB0" w:rsidRPr="0090411C">
        <w:t xml:space="preserve">. </w:t>
      </w:r>
      <w:r w:rsidRPr="0090411C">
        <w:t>Students are limi</w:t>
      </w:r>
      <w:r w:rsidR="00171C6D">
        <w:t>ted to six hours per semester (fall and s</w:t>
      </w:r>
      <w:r w:rsidRPr="0090411C">
        <w:t>pring only) through the Consortium; however, graduate students who have previously been granted nine transfer credits from non-Consortium arrangements may enroll and receive resident credit in only one of the Consortium’s institutions</w:t>
      </w:r>
      <w:r w:rsidR="001B6AB0" w:rsidRPr="0090411C">
        <w:t xml:space="preserve">. </w:t>
      </w:r>
      <w:r w:rsidRPr="0090411C">
        <w:t>Eligible students in associate degree programs should have completed 30 credit hours, students in bachelor’s degree programs should have completed 60 credit hours, and graduate students should have completed 50 percent of their program in residence</w:t>
      </w:r>
      <w:r w:rsidR="001B6AB0" w:rsidRPr="0090411C">
        <w:t xml:space="preserve">. </w:t>
      </w:r>
    </w:p>
    <w:p w:rsidR="0003781F" w:rsidRPr="0090411C" w:rsidRDefault="0003781F" w:rsidP="005549EE">
      <w:pPr>
        <w:pStyle w:val="Caption"/>
      </w:pPr>
    </w:p>
    <w:p w:rsidR="00385534" w:rsidRPr="0090411C" w:rsidRDefault="00385534" w:rsidP="005549EE">
      <w:pPr>
        <w:pStyle w:val="Caption"/>
      </w:pPr>
      <w:r w:rsidRPr="0090411C">
        <w:t>To be eligible for part</w:t>
      </w:r>
      <w:r w:rsidR="00171C6D">
        <w:t>icipation in the Consortium (fall and s</w:t>
      </w:r>
      <w:r w:rsidRPr="0090411C">
        <w:t>pring), a student must:</w:t>
      </w:r>
    </w:p>
    <w:p w:rsidR="00385534" w:rsidRPr="0090411C" w:rsidRDefault="00385534" w:rsidP="005549EE">
      <w:pPr>
        <w:pStyle w:val="ListBullet"/>
      </w:pPr>
      <w:r w:rsidRPr="0090411C">
        <w:t>Be enrolled in a degree-granting program and registered for the current semester at UDC;</w:t>
      </w:r>
    </w:p>
    <w:p w:rsidR="00385534" w:rsidRPr="0090411C" w:rsidRDefault="00385534" w:rsidP="005549EE">
      <w:pPr>
        <w:pStyle w:val="ListBullet"/>
      </w:pPr>
      <w:r w:rsidRPr="0090411C">
        <w:t>Receive approval from the major department and the dean;</w:t>
      </w:r>
    </w:p>
    <w:p w:rsidR="00385534" w:rsidRPr="0090411C" w:rsidRDefault="00385534" w:rsidP="005549EE">
      <w:pPr>
        <w:pStyle w:val="ListBullet"/>
      </w:pPr>
      <w:r w:rsidRPr="0090411C">
        <w:t>Be in good academic standing with a cumulative GPA of 2.00 (3.0 GPA for graduate students); and</w:t>
      </w:r>
    </w:p>
    <w:p w:rsidR="00385534" w:rsidRPr="0090411C" w:rsidRDefault="00385534" w:rsidP="005549EE">
      <w:pPr>
        <w:pStyle w:val="ListBullet"/>
      </w:pPr>
      <w:r w:rsidRPr="0090411C">
        <w:t>Be in good financial standing with UDC.</w:t>
      </w:r>
    </w:p>
    <w:p w:rsidR="0003781F" w:rsidRPr="0090411C" w:rsidRDefault="0003781F" w:rsidP="005549EE">
      <w:pPr>
        <w:pStyle w:val="Caption"/>
      </w:pPr>
    </w:p>
    <w:p w:rsidR="00385534" w:rsidRPr="0090411C" w:rsidRDefault="00385534" w:rsidP="005549EE">
      <w:pPr>
        <w:pStyle w:val="Caption"/>
      </w:pPr>
      <w:r w:rsidRPr="0090411C">
        <w:t>Registration forms and instructions are available from the Office of the Registrar</w:t>
      </w:r>
      <w:r w:rsidR="001B6AB0" w:rsidRPr="0090411C">
        <w:t xml:space="preserve">. </w:t>
      </w:r>
      <w:r w:rsidRPr="0090411C">
        <w:t>The student must pay UDC tuition and fees for the current semester before becoming eligible to attend institutions in the Consortium</w:t>
      </w:r>
      <w:r w:rsidR="001B6AB0" w:rsidRPr="0090411C">
        <w:t xml:space="preserve">. </w:t>
      </w:r>
      <w:r w:rsidRPr="0090411C">
        <w:t>Of</w:t>
      </w:r>
      <w:r w:rsidR="00171C6D">
        <w:t xml:space="preserve">ficial registration status at </w:t>
      </w:r>
      <w:r w:rsidR="005B64EC" w:rsidRPr="0090411C">
        <w:t xml:space="preserve">UDC is a pre-requisite </w:t>
      </w:r>
      <w:r w:rsidRPr="0090411C">
        <w:t>for the Consortium registration</w:t>
      </w:r>
      <w:r w:rsidR="001B6AB0" w:rsidRPr="0090411C">
        <w:t xml:space="preserve">. </w:t>
      </w:r>
      <w:r w:rsidRPr="0090411C">
        <w:t>Participation in the Consortium is not available to students during summer sessions.</w:t>
      </w:r>
    </w:p>
    <w:p w:rsidR="00650FF5" w:rsidRPr="0090411C" w:rsidRDefault="00650FF5" w:rsidP="001E0B4A">
      <w:pPr>
        <w:pStyle w:val="Heading3"/>
        <w:rPr>
          <w:rFonts w:ascii="Garamond" w:hAnsi="Garamond" w:cs="Iskoola Pota"/>
          <w:sz w:val="20"/>
        </w:rPr>
      </w:pPr>
      <w:bookmarkStart w:id="389" w:name="_Toc343876238"/>
    </w:p>
    <w:p w:rsidR="00725CFF" w:rsidRPr="0090411C" w:rsidRDefault="009D1060" w:rsidP="001E0B4A">
      <w:pPr>
        <w:pStyle w:val="Heading3"/>
        <w:rPr>
          <w:rFonts w:ascii="Garamond" w:hAnsi="Garamond" w:cs="Iskoola Pota"/>
          <w:sz w:val="20"/>
        </w:rPr>
      </w:pPr>
      <w:r w:rsidRPr="0090411C">
        <w:rPr>
          <w:rFonts w:ascii="Garamond" w:hAnsi="Garamond" w:cs="Iskoola Pota"/>
          <w:sz w:val="20"/>
        </w:rPr>
        <w:t>Credit by Examination</w:t>
      </w:r>
      <w:bookmarkEnd w:id="386"/>
      <w:bookmarkEnd w:id="389"/>
    </w:p>
    <w:p w:rsidR="00755973" w:rsidRPr="0090411C" w:rsidRDefault="00755973" w:rsidP="005549EE">
      <w:pPr>
        <w:pStyle w:val="Caption"/>
      </w:pPr>
      <w:r w:rsidRPr="0090411C">
        <w:t>Students may receive credit for specific courses when they successfully complete a departmental examination and are approved by the appropriate chairperson/dean</w:t>
      </w:r>
      <w:r w:rsidR="001B6AB0" w:rsidRPr="0090411C">
        <w:t xml:space="preserve">. </w:t>
      </w:r>
    </w:p>
    <w:p w:rsidR="00755973" w:rsidRPr="0090411C" w:rsidRDefault="00755973" w:rsidP="005549EE">
      <w:pPr>
        <w:pStyle w:val="Caption"/>
      </w:pPr>
    </w:p>
    <w:p w:rsidR="00755973" w:rsidRPr="0090411C" w:rsidRDefault="00755973" w:rsidP="005549EE">
      <w:pPr>
        <w:pStyle w:val="Caption"/>
      </w:pPr>
      <w:r w:rsidRPr="0090411C">
        <w:t xml:space="preserve">The following rules apply:  </w:t>
      </w:r>
    </w:p>
    <w:p w:rsidR="00755973" w:rsidRPr="0090411C" w:rsidRDefault="00755973" w:rsidP="001E0B4A">
      <w:pPr>
        <w:pStyle w:val="NoSpacing"/>
        <w:spacing w:line="240" w:lineRule="auto"/>
        <w:rPr>
          <w:rFonts w:cs="Iskoola Pota"/>
          <w:szCs w:val="20"/>
        </w:rPr>
      </w:pPr>
      <w:r w:rsidRPr="0090411C">
        <w:rPr>
          <w:rFonts w:cs="Iskoola Pota"/>
          <w:szCs w:val="20"/>
        </w:rPr>
        <w:t>Students must receive prior permission from the chairperson of the department offering the course.</w:t>
      </w:r>
    </w:p>
    <w:p w:rsidR="00755973" w:rsidRPr="0090411C" w:rsidRDefault="00755973" w:rsidP="001E0B4A">
      <w:pPr>
        <w:pStyle w:val="NoSpacing"/>
        <w:spacing w:line="240" w:lineRule="auto"/>
        <w:rPr>
          <w:rFonts w:cs="Iskoola Pota"/>
          <w:szCs w:val="20"/>
        </w:rPr>
      </w:pPr>
      <w:r w:rsidRPr="0090411C">
        <w:rPr>
          <w:rFonts w:cs="Iskoola Pota"/>
          <w:szCs w:val="20"/>
        </w:rPr>
        <w:t>After registration begins, and before the midterm grading period in the semester the examination is to be administered, the student must submit the approved Credit by Exam form to the Office of the Registrar.</w:t>
      </w:r>
    </w:p>
    <w:p w:rsidR="00755973" w:rsidRPr="0090411C" w:rsidRDefault="00755973" w:rsidP="001E0B4A">
      <w:pPr>
        <w:pStyle w:val="NoSpacing"/>
        <w:spacing w:line="240" w:lineRule="auto"/>
        <w:rPr>
          <w:rFonts w:cs="Iskoola Pota"/>
          <w:szCs w:val="20"/>
        </w:rPr>
      </w:pPr>
      <w:r w:rsidRPr="0090411C">
        <w:rPr>
          <w:rFonts w:cs="Iskoola Pota"/>
          <w:szCs w:val="20"/>
        </w:rPr>
        <w:t>Students seeking credit by examination must be currently enrolled in a degree program and be in good academic standing</w:t>
      </w:r>
      <w:r w:rsidR="001B6AB0" w:rsidRPr="0090411C">
        <w:rPr>
          <w:rFonts w:cs="Iskoola Pota"/>
          <w:szCs w:val="20"/>
        </w:rPr>
        <w:t xml:space="preserve">. </w:t>
      </w:r>
      <w:r w:rsidRPr="0090411C">
        <w:rPr>
          <w:rFonts w:cs="Iskoola Pota"/>
          <w:szCs w:val="20"/>
        </w:rPr>
        <w:t xml:space="preserve">Students may seek credit by examination only for courses in which the student has never enrolled, and the examination may be taken only once per course. </w:t>
      </w:r>
    </w:p>
    <w:p w:rsidR="00755973" w:rsidRPr="0090411C" w:rsidRDefault="00755973" w:rsidP="001E0B4A">
      <w:pPr>
        <w:pStyle w:val="NoSpacing"/>
        <w:spacing w:line="240" w:lineRule="auto"/>
        <w:rPr>
          <w:rFonts w:cs="Iskoola Pota"/>
          <w:szCs w:val="20"/>
        </w:rPr>
      </w:pPr>
      <w:r w:rsidRPr="0090411C">
        <w:rPr>
          <w:rFonts w:cs="Iskoola Pota"/>
          <w:szCs w:val="20"/>
        </w:rPr>
        <w:t xml:space="preserve">Students may not be registered for the maximum number of hours for the term in which credit by examination is requested. </w:t>
      </w:r>
    </w:p>
    <w:p w:rsidR="00755973" w:rsidRPr="0090411C" w:rsidRDefault="00755973" w:rsidP="001E0B4A">
      <w:pPr>
        <w:pStyle w:val="NoSpacing"/>
        <w:spacing w:line="240" w:lineRule="auto"/>
        <w:rPr>
          <w:rFonts w:cs="Iskoola Pota"/>
          <w:szCs w:val="20"/>
        </w:rPr>
      </w:pPr>
      <w:r w:rsidRPr="0090411C">
        <w:rPr>
          <w:rFonts w:cs="Iskoola Pota"/>
          <w:szCs w:val="20"/>
        </w:rPr>
        <w:t>A fee of $50.00 per credit hour and any additional tuition must be paid prior to the administration of the examination.</w:t>
      </w:r>
    </w:p>
    <w:p w:rsidR="00755973" w:rsidRPr="0090411C" w:rsidRDefault="00755973" w:rsidP="001E0B4A">
      <w:pPr>
        <w:pStyle w:val="NoSpacing"/>
        <w:spacing w:line="240" w:lineRule="auto"/>
        <w:rPr>
          <w:rFonts w:cs="Iskoola Pota"/>
          <w:szCs w:val="20"/>
        </w:rPr>
      </w:pPr>
      <w:r w:rsidRPr="0090411C">
        <w:rPr>
          <w:rFonts w:cs="Iskoola Pota"/>
          <w:szCs w:val="20"/>
        </w:rPr>
        <w:t xml:space="preserve">The examination must be administered before the end of the final examination period, listed in the Academic Calendar, for the semester the credit by examination was administered. </w:t>
      </w:r>
    </w:p>
    <w:p w:rsidR="00755973" w:rsidRPr="0090411C" w:rsidRDefault="00755973" w:rsidP="001E0B4A">
      <w:pPr>
        <w:pStyle w:val="NoSpacing"/>
        <w:spacing w:line="240" w:lineRule="auto"/>
        <w:rPr>
          <w:rFonts w:cs="Iskoola Pota"/>
          <w:szCs w:val="20"/>
        </w:rPr>
      </w:pPr>
      <w:r w:rsidRPr="0090411C">
        <w:rPr>
          <w:rFonts w:cs="Iskoola Pota"/>
          <w:szCs w:val="20"/>
        </w:rPr>
        <w:t xml:space="preserve">Upon successful completion of the examination, the credit must be approved by the department chairperson and the dean. </w:t>
      </w:r>
    </w:p>
    <w:p w:rsidR="00755973" w:rsidRPr="0090411C" w:rsidRDefault="00755973" w:rsidP="001E0B4A">
      <w:pPr>
        <w:pStyle w:val="NoSpacing"/>
        <w:spacing w:line="240" w:lineRule="auto"/>
        <w:rPr>
          <w:rFonts w:cs="Iskoola Pota"/>
          <w:szCs w:val="20"/>
        </w:rPr>
      </w:pPr>
      <w:r w:rsidRPr="0090411C">
        <w:rPr>
          <w:rFonts w:cs="Iskoola Pota"/>
          <w:szCs w:val="20"/>
        </w:rPr>
        <w:t>The grade earned through the credit by examination process must be submitted to the Office of the Registrar by the end of the Final Examination period, listed in the Academic Calendar, for the semester the credit by examination was administered</w:t>
      </w:r>
      <w:r w:rsidR="001B6AB0" w:rsidRPr="0090411C">
        <w:rPr>
          <w:rFonts w:cs="Iskoola Pota"/>
          <w:szCs w:val="20"/>
        </w:rPr>
        <w:t xml:space="preserve">. </w:t>
      </w:r>
      <w:r w:rsidRPr="0090411C">
        <w:rPr>
          <w:rFonts w:cs="Iskoola Pota"/>
          <w:szCs w:val="20"/>
        </w:rPr>
        <w:t>Credit earned by examination will appear on the students’ transcripts as “CR” and will not be included in computing the GPA.</w:t>
      </w:r>
    </w:p>
    <w:p w:rsidR="00455CFD" w:rsidRPr="0090411C" w:rsidRDefault="00455CFD" w:rsidP="001E0B4A">
      <w:pPr>
        <w:rPr>
          <w:rFonts w:cs="Iskoola Pota"/>
        </w:rPr>
      </w:pPr>
    </w:p>
    <w:p w:rsidR="009C1C70" w:rsidRPr="0090411C" w:rsidRDefault="009C1C70" w:rsidP="001E0B4A">
      <w:pPr>
        <w:rPr>
          <w:b/>
        </w:rPr>
      </w:pPr>
      <w:bookmarkStart w:id="390" w:name="_Toc343876239"/>
      <w:bookmarkStart w:id="391" w:name="_Toc341871794"/>
      <w:r w:rsidRPr="0090411C">
        <w:rPr>
          <w:b/>
        </w:rPr>
        <w:t>Records</w:t>
      </w:r>
      <w:bookmarkEnd w:id="390"/>
      <w:r w:rsidRPr="0090411C">
        <w:rPr>
          <w:b/>
        </w:rPr>
        <w:t xml:space="preserve"> </w:t>
      </w:r>
      <w:bookmarkEnd w:id="391"/>
    </w:p>
    <w:p w:rsidR="009C1C70" w:rsidRPr="0090411C" w:rsidRDefault="009C1C70" w:rsidP="001E0B4A">
      <w:pPr>
        <w:pStyle w:val="Heading3"/>
        <w:rPr>
          <w:rFonts w:ascii="Garamond" w:hAnsi="Garamond" w:cs="Iskoola Pota"/>
          <w:sz w:val="20"/>
        </w:rPr>
      </w:pPr>
      <w:bookmarkStart w:id="392" w:name="_Toc341871795"/>
      <w:bookmarkStart w:id="393" w:name="_Toc343876240"/>
      <w:r w:rsidRPr="0090411C">
        <w:rPr>
          <w:rFonts w:ascii="Garamond" w:hAnsi="Garamond" w:cs="Iskoola Pota"/>
          <w:sz w:val="20"/>
        </w:rPr>
        <w:t>Transcript of Grades</w:t>
      </w:r>
      <w:bookmarkEnd w:id="392"/>
      <w:bookmarkEnd w:id="393"/>
    </w:p>
    <w:p w:rsidR="009D1060" w:rsidRPr="0090411C" w:rsidRDefault="009C1C70" w:rsidP="005549EE">
      <w:pPr>
        <w:pStyle w:val="Caption"/>
      </w:pPr>
      <w:r w:rsidRPr="0090411C">
        <w:t>A UDC student’s academic record is known as a transcript</w:t>
      </w:r>
      <w:r w:rsidR="001B6AB0" w:rsidRPr="0090411C">
        <w:t xml:space="preserve">. </w:t>
      </w:r>
      <w:r w:rsidRPr="0090411C">
        <w:t>All course work in which the student has enrolled is recorded on the stu</w:t>
      </w:r>
      <w:r w:rsidR="00C61B29" w:rsidRPr="0090411C">
        <w:t>dent’s transcript</w:t>
      </w:r>
      <w:r w:rsidR="001B6AB0" w:rsidRPr="0090411C">
        <w:t xml:space="preserve">. </w:t>
      </w:r>
      <w:r w:rsidRPr="0090411C">
        <w:t>Students may download an unoffic</w:t>
      </w:r>
      <w:r w:rsidR="00171C6D">
        <w:t xml:space="preserve">ial transcript from </w:t>
      </w:r>
      <w:hyperlink r:id="rId74" w:history="1">
        <w:proofErr w:type="spellStart"/>
        <w:r w:rsidR="00171C6D" w:rsidRPr="00171C6D">
          <w:rPr>
            <w:rStyle w:val="Hyperlink"/>
          </w:rPr>
          <w:t>myUDC</w:t>
        </w:r>
        <w:proofErr w:type="spellEnd"/>
      </w:hyperlink>
      <w:r w:rsidR="00171C6D">
        <w:t xml:space="preserve"> in the “Academics” tab. O</w:t>
      </w:r>
      <w:r w:rsidRPr="0090411C">
        <w:t>fficia</w:t>
      </w:r>
      <w:r w:rsidR="00171C6D">
        <w:t xml:space="preserve">l transcripts must be requested directly </w:t>
      </w:r>
      <w:r w:rsidRPr="0090411C">
        <w:t>from the Office of the Registrar</w:t>
      </w:r>
      <w:r w:rsidR="001B6AB0" w:rsidRPr="0090411C">
        <w:t xml:space="preserve">. </w:t>
      </w:r>
    </w:p>
    <w:p w:rsidR="009D1060" w:rsidRPr="0090411C" w:rsidRDefault="009D1060" w:rsidP="005549EE">
      <w:pPr>
        <w:pStyle w:val="Caption"/>
      </w:pPr>
    </w:p>
    <w:p w:rsidR="009C1C70" w:rsidRPr="0090411C" w:rsidRDefault="009C1C70" w:rsidP="005549EE">
      <w:pPr>
        <w:pStyle w:val="Caption"/>
      </w:pPr>
      <w:r w:rsidRPr="0090411C">
        <w:t>Official copies are sent directly to institutions and individuals upon the written request of the student in accordance with Public Law 93-380, Family Education Rights, and Privacy Act of 1975 (FERPA).</w:t>
      </w:r>
    </w:p>
    <w:p w:rsidR="009C1C70" w:rsidRPr="0090411C" w:rsidRDefault="009C1C70" w:rsidP="001E0B4A">
      <w:pPr>
        <w:pStyle w:val="Heading3"/>
        <w:shd w:val="clear" w:color="auto" w:fill="FFFFFF" w:themeFill="background1"/>
        <w:rPr>
          <w:rFonts w:ascii="Garamond" w:hAnsi="Garamond" w:cs="Iskoola Pota"/>
          <w:sz w:val="20"/>
        </w:rPr>
      </w:pPr>
      <w:bookmarkStart w:id="394" w:name="_Toc341871796"/>
      <w:bookmarkStart w:id="395" w:name="_Toc343876241"/>
      <w:r w:rsidRPr="0090411C">
        <w:rPr>
          <w:rFonts w:ascii="Garamond" w:hAnsi="Garamond" w:cs="Iskoola Pota"/>
          <w:sz w:val="20"/>
        </w:rPr>
        <w:t>Requesting a Transcript</w:t>
      </w:r>
      <w:bookmarkEnd w:id="394"/>
      <w:bookmarkEnd w:id="395"/>
    </w:p>
    <w:p w:rsidR="009C1C70" w:rsidRPr="0090411C" w:rsidRDefault="009C1C70" w:rsidP="005549EE">
      <w:pPr>
        <w:pStyle w:val="Caption"/>
      </w:pPr>
      <w:r w:rsidRPr="0090411C">
        <w:t>Requests for an official UDC transcript will be processed only after all financial requirements to the University have been met</w:t>
      </w:r>
      <w:r w:rsidR="001B6AB0" w:rsidRPr="0090411C">
        <w:t xml:space="preserve">. </w:t>
      </w:r>
      <w:r w:rsidRPr="0090411C">
        <w:t>Requests for transcripts generally require 2-3 business days to process</w:t>
      </w:r>
      <w:r w:rsidR="001B6AB0" w:rsidRPr="0090411C">
        <w:t xml:space="preserve">. </w:t>
      </w:r>
      <w:r w:rsidRPr="0090411C">
        <w:t xml:space="preserve">Students should allow additional time (5-7 days) if the request is being sent at the end of an academic semester or if the student attended the University or one of its </w:t>
      </w:r>
      <w:r w:rsidR="00C61B29" w:rsidRPr="0090411C">
        <w:t>predecessor schools prior to 198</w:t>
      </w:r>
      <w:r w:rsidRPr="0090411C">
        <w:t>0</w:t>
      </w:r>
      <w:r w:rsidR="001B6AB0" w:rsidRPr="0090411C">
        <w:t xml:space="preserve">. </w:t>
      </w:r>
      <w:r w:rsidRPr="0090411C">
        <w:t>All transcript requests require the signature of the requestor</w:t>
      </w:r>
      <w:r w:rsidR="001B6AB0" w:rsidRPr="0090411C">
        <w:t xml:space="preserve">. </w:t>
      </w:r>
    </w:p>
    <w:p w:rsidR="009D1060" w:rsidRPr="0090411C" w:rsidRDefault="009D1060" w:rsidP="001E0B4A">
      <w:pPr>
        <w:shd w:val="clear" w:color="auto" w:fill="FFFFFF" w:themeFill="background1"/>
        <w:rPr>
          <w:rFonts w:cs="Iskoola Pota"/>
        </w:rPr>
      </w:pPr>
    </w:p>
    <w:p w:rsidR="009D1060" w:rsidRPr="0090411C" w:rsidRDefault="009D1060" w:rsidP="005549EE">
      <w:pPr>
        <w:pStyle w:val="Caption"/>
      </w:pPr>
      <w:r w:rsidRPr="0090411C">
        <w:t>All</w:t>
      </w:r>
      <w:r w:rsidR="009C1C70" w:rsidRPr="0090411C">
        <w:t xml:space="preserve"> official transcripts requests carry a charge of $5.00 per transcript</w:t>
      </w:r>
      <w:r w:rsidR="001B6AB0" w:rsidRPr="0090411C">
        <w:t xml:space="preserve">. </w:t>
      </w:r>
      <w:r w:rsidR="009C1C70" w:rsidRPr="0090411C">
        <w:t>If ordering online, there is an additional $2.25 per transcript service charge per recipient</w:t>
      </w:r>
      <w:r w:rsidR="001B6AB0" w:rsidRPr="0090411C">
        <w:t xml:space="preserve">. </w:t>
      </w:r>
    </w:p>
    <w:p w:rsidR="009D1060" w:rsidRPr="0090411C" w:rsidRDefault="009D1060" w:rsidP="005549EE">
      <w:pPr>
        <w:pStyle w:val="Caption"/>
      </w:pPr>
    </w:p>
    <w:p w:rsidR="00405CAB" w:rsidRPr="0090411C" w:rsidRDefault="009C1C70" w:rsidP="005549EE">
      <w:pPr>
        <w:pStyle w:val="Caption"/>
        <w:rPr>
          <w:rStyle w:val="Heading4Char"/>
          <w:rFonts w:ascii="Garamond" w:hAnsi="Garamond"/>
          <w:i w:val="0"/>
          <w:sz w:val="20"/>
        </w:rPr>
      </w:pPr>
      <w:r w:rsidRPr="0090411C">
        <w:t>Students may order transcripts through several methods:</w:t>
      </w:r>
    </w:p>
    <w:p w:rsidR="00405CAB" w:rsidRPr="0090411C" w:rsidRDefault="00405CAB" w:rsidP="005549EE">
      <w:pPr>
        <w:pStyle w:val="Caption"/>
        <w:rPr>
          <w:rStyle w:val="Heading4Char"/>
          <w:rFonts w:ascii="Garamond" w:hAnsi="Garamond"/>
          <w:i w:val="0"/>
          <w:sz w:val="20"/>
        </w:rPr>
      </w:pPr>
    </w:p>
    <w:p w:rsidR="009C1C70" w:rsidRPr="0090411C" w:rsidRDefault="009C1C70" w:rsidP="005549EE">
      <w:pPr>
        <w:pStyle w:val="Caption"/>
      </w:pPr>
      <w:r w:rsidRPr="0090411C">
        <w:rPr>
          <w:rStyle w:val="Heading4Char"/>
          <w:rFonts w:ascii="Garamond" w:hAnsi="Garamond"/>
          <w:i w:val="0"/>
          <w:sz w:val="20"/>
        </w:rPr>
        <w:t>On-Line:</w:t>
      </w:r>
      <w:r w:rsidR="005773BD" w:rsidRPr="0090411C">
        <w:t xml:space="preserve"> </w:t>
      </w:r>
      <w:r w:rsidRPr="0090411C">
        <w:t>UDC has an agreement with the National Student Clearinghouse to provide a 24/7 transcript ordering service to our current and former students</w:t>
      </w:r>
      <w:r w:rsidR="001B6AB0" w:rsidRPr="0090411C">
        <w:t xml:space="preserve">. </w:t>
      </w:r>
      <w:r w:rsidRPr="0090411C">
        <w:t>Using the National Student Clearinghouse Transcript Ordering Service requires the requestor to submit an electronic signature to the Clearinghouse to authorize the release of the transcript.</w:t>
      </w:r>
    </w:p>
    <w:p w:rsidR="009D1060" w:rsidRPr="0090411C" w:rsidRDefault="009D1060" w:rsidP="001E0B4A">
      <w:pPr>
        <w:shd w:val="clear" w:color="auto" w:fill="FFFFFF" w:themeFill="background1"/>
        <w:rPr>
          <w:rFonts w:cs="Iskoola Pota"/>
        </w:rPr>
      </w:pPr>
    </w:p>
    <w:p w:rsidR="009C1C70" w:rsidRPr="0090411C" w:rsidRDefault="009C1C70" w:rsidP="005549EE">
      <w:pPr>
        <w:pStyle w:val="Caption"/>
        <w:rPr>
          <w:b/>
        </w:rPr>
      </w:pPr>
      <w:r w:rsidRPr="0090411C">
        <w:rPr>
          <w:rStyle w:val="Heading4Char"/>
          <w:rFonts w:ascii="Garamond" w:eastAsiaTheme="minorEastAsia" w:hAnsi="Garamond"/>
          <w:i w:val="0"/>
          <w:sz w:val="20"/>
        </w:rPr>
        <w:t>Postal Service</w:t>
      </w:r>
      <w:r w:rsidRPr="0090411C">
        <w:rPr>
          <w:rStyle w:val="Heading4Char"/>
          <w:rFonts w:ascii="Garamond" w:hAnsi="Garamond"/>
          <w:i w:val="0"/>
          <w:sz w:val="20"/>
        </w:rPr>
        <w:t>:</w:t>
      </w:r>
      <w:r w:rsidRPr="0090411C">
        <w:t xml:space="preserve">  Mailed requests should be addressed to the Office of the Registrar</w:t>
      </w:r>
      <w:r w:rsidR="001B6AB0" w:rsidRPr="0090411C">
        <w:t xml:space="preserve">. </w:t>
      </w:r>
      <w:r w:rsidRPr="0090411C">
        <w:t>Students should complete and print the Transcript Request Form</w:t>
      </w:r>
      <w:r w:rsidR="001B6AB0" w:rsidRPr="0090411C">
        <w:t xml:space="preserve">. </w:t>
      </w:r>
      <w:r w:rsidRPr="0090411C">
        <w:t>Mail the Transcript Request Form and the appropriate fee (a $5.00 per transcript fee in the form of a personal check and/or money order, made payable to the University of the District of Columbia) to the address below</w:t>
      </w:r>
      <w:r w:rsidR="001B6AB0" w:rsidRPr="0090411C">
        <w:t xml:space="preserve">. </w:t>
      </w:r>
      <w:r w:rsidRPr="0090411C">
        <w:rPr>
          <w:b/>
        </w:rPr>
        <w:t xml:space="preserve">Please do not send cash through the mail. </w:t>
      </w:r>
    </w:p>
    <w:p w:rsidR="009D1060" w:rsidRPr="0090411C" w:rsidRDefault="009D1060" w:rsidP="001E0B4A">
      <w:pPr>
        <w:shd w:val="clear" w:color="auto" w:fill="FFFFFF" w:themeFill="background1"/>
        <w:rPr>
          <w:rFonts w:cs="Iskoola Pota"/>
        </w:rPr>
      </w:pPr>
    </w:p>
    <w:p w:rsidR="009C1C70" w:rsidRPr="0090411C" w:rsidRDefault="009C1C70" w:rsidP="005549EE">
      <w:pPr>
        <w:pStyle w:val="Caption"/>
      </w:pPr>
      <w:r w:rsidRPr="0090411C">
        <w:t>Mailing Address:</w:t>
      </w:r>
    </w:p>
    <w:p w:rsidR="009C1C70" w:rsidRPr="0090411C" w:rsidRDefault="009C1C70" w:rsidP="005549EE">
      <w:pPr>
        <w:pStyle w:val="Caption"/>
      </w:pPr>
      <w:r w:rsidRPr="0090411C">
        <w:t>University of the District of Columbia</w:t>
      </w:r>
    </w:p>
    <w:p w:rsidR="009C1C70" w:rsidRPr="0090411C" w:rsidRDefault="009C1C70" w:rsidP="005549EE">
      <w:pPr>
        <w:pStyle w:val="Caption"/>
      </w:pPr>
      <w:r w:rsidRPr="0090411C">
        <w:t xml:space="preserve">Office of the University Registrar </w:t>
      </w:r>
    </w:p>
    <w:p w:rsidR="009C1C70" w:rsidRPr="0090411C" w:rsidRDefault="00643E0E" w:rsidP="005549EE">
      <w:pPr>
        <w:pStyle w:val="Caption"/>
      </w:pPr>
      <w:r w:rsidRPr="0090411C">
        <w:t>Bld</w:t>
      </w:r>
      <w:r w:rsidR="00C61B29" w:rsidRPr="0090411C">
        <w:t>g</w:t>
      </w:r>
      <w:r w:rsidRPr="0090411C">
        <w:t>.</w:t>
      </w:r>
      <w:r w:rsidR="00C61B29" w:rsidRPr="0090411C">
        <w:t xml:space="preserve"> 39, </w:t>
      </w:r>
      <w:r w:rsidR="009D1060" w:rsidRPr="0090411C">
        <w:t>Level A</w:t>
      </w:r>
    </w:p>
    <w:p w:rsidR="009C1C70" w:rsidRPr="0090411C" w:rsidRDefault="005773BD" w:rsidP="005549EE">
      <w:pPr>
        <w:pStyle w:val="Caption"/>
      </w:pPr>
      <w:r w:rsidRPr="0090411C">
        <w:t>4200 Connecticut Ave.</w:t>
      </w:r>
      <w:r w:rsidR="009C1C70" w:rsidRPr="0090411C">
        <w:t>, NW</w:t>
      </w:r>
    </w:p>
    <w:p w:rsidR="00A55FD9" w:rsidRPr="0090411C" w:rsidRDefault="009C1C70" w:rsidP="005549EE">
      <w:pPr>
        <w:pStyle w:val="Caption"/>
      </w:pPr>
      <w:r w:rsidRPr="0090411C">
        <w:t>Washington, DC 20008</w:t>
      </w:r>
    </w:p>
    <w:p w:rsidR="009D1060" w:rsidRPr="0090411C" w:rsidRDefault="009D1060" w:rsidP="001E0B4A">
      <w:pPr>
        <w:shd w:val="clear" w:color="auto" w:fill="FFFFFF" w:themeFill="background1"/>
        <w:rPr>
          <w:rFonts w:cs="Iskoola Pota"/>
        </w:rPr>
      </w:pPr>
    </w:p>
    <w:p w:rsidR="001279CC" w:rsidRPr="0090411C" w:rsidRDefault="009C1C70" w:rsidP="005549EE">
      <w:pPr>
        <w:pStyle w:val="Caption"/>
      </w:pPr>
      <w:r w:rsidRPr="0090411C">
        <w:rPr>
          <w:rStyle w:val="Heading4Char"/>
          <w:rFonts w:ascii="Garamond" w:eastAsiaTheme="minorEastAsia" w:hAnsi="Garamond"/>
          <w:i w:val="0"/>
          <w:sz w:val="20"/>
        </w:rPr>
        <w:t>I</w:t>
      </w:r>
      <w:r w:rsidRPr="0090411C">
        <w:rPr>
          <w:rStyle w:val="Heading4Char"/>
          <w:rFonts w:ascii="Garamond" w:hAnsi="Garamond"/>
          <w:i w:val="0"/>
          <w:sz w:val="20"/>
        </w:rPr>
        <w:t>n Person:</w:t>
      </w:r>
      <w:r w:rsidR="00573E93" w:rsidRPr="0090411C">
        <w:t xml:space="preserve"> </w:t>
      </w:r>
      <w:r w:rsidRPr="0090411C">
        <w:t>Students may order a transc</w:t>
      </w:r>
      <w:r w:rsidR="00171C6D">
        <w:t xml:space="preserve">ript, in person, </w:t>
      </w:r>
      <w:r w:rsidRPr="0090411C">
        <w:t>by going to the Office</w:t>
      </w:r>
      <w:bookmarkStart w:id="396" w:name="_Toc341871797"/>
      <w:r w:rsidR="005773BD" w:rsidRPr="0090411C">
        <w:t xml:space="preserve"> of the Registrar, Bld</w:t>
      </w:r>
      <w:r w:rsidR="00C61B29" w:rsidRPr="0090411C">
        <w:t>g</w:t>
      </w:r>
      <w:r w:rsidR="005773BD" w:rsidRPr="0090411C">
        <w:t>.</w:t>
      </w:r>
      <w:r w:rsidR="00C61B29" w:rsidRPr="0090411C">
        <w:t xml:space="preserve"> 39, Level A.</w:t>
      </w:r>
    </w:p>
    <w:p w:rsidR="00EB2708" w:rsidRPr="0090411C" w:rsidRDefault="00C61B29" w:rsidP="005549EE">
      <w:pPr>
        <w:pStyle w:val="Caption"/>
      </w:pPr>
      <w:r w:rsidRPr="0090411C">
        <w:t xml:space="preserve"> </w:t>
      </w:r>
    </w:p>
    <w:p w:rsidR="009C1C70" w:rsidRPr="0090411C" w:rsidRDefault="009C1C70" w:rsidP="001E0B4A">
      <w:pPr>
        <w:rPr>
          <w:b/>
        </w:rPr>
      </w:pPr>
      <w:bookmarkStart w:id="397" w:name="_Toc343876242"/>
      <w:r w:rsidRPr="0090411C">
        <w:rPr>
          <w:b/>
        </w:rPr>
        <w:t>Credit and Grading</w:t>
      </w:r>
      <w:bookmarkEnd w:id="396"/>
      <w:bookmarkEnd w:id="397"/>
    </w:p>
    <w:p w:rsidR="009C1C70" w:rsidRPr="0090411C" w:rsidRDefault="009C1C70" w:rsidP="001E0B4A">
      <w:pPr>
        <w:rPr>
          <w:rStyle w:val="Emphasis"/>
          <w:rFonts w:cs="Iskoola Pota"/>
          <w:b w:val="0"/>
        </w:rPr>
      </w:pPr>
      <w:r w:rsidRPr="0090411C">
        <w:rPr>
          <w:rStyle w:val="Emphasis"/>
          <w:rFonts w:cs="Iskoola Pota"/>
          <w:b w:val="0"/>
        </w:rPr>
        <w:t>The Semester Credit Hour</w:t>
      </w:r>
    </w:p>
    <w:p w:rsidR="009C1C70" w:rsidRPr="0090411C" w:rsidRDefault="009C1C70" w:rsidP="005549EE">
      <w:pPr>
        <w:pStyle w:val="Caption"/>
      </w:pPr>
      <w:r w:rsidRPr="0090411C">
        <w:t>The semester credit hour is designated as the University’s official unit of academic credit</w:t>
      </w:r>
      <w:r w:rsidR="001B6AB0" w:rsidRPr="0090411C">
        <w:t xml:space="preserve">. </w:t>
      </w:r>
      <w:r w:rsidRPr="0090411C">
        <w:t>A semester credit hour requires the completion of one 50-minute period of lecture or two laboratory hours a week for one semester (15 weeks).</w:t>
      </w:r>
    </w:p>
    <w:p w:rsidR="00755973" w:rsidRPr="0090411C" w:rsidRDefault="00755973" w:rsidP="001E0B4A">
      <w:pPr>
        <w:rPr>
          <w:rStyle w:val="Emphasis"/>
          <w:rFonts w:cs="Iskoola Pota"/>
          <w:u w:val="single"/>
        </w:rPr>
      </w:pPr>
    </w:p>
    <w:p w:rsidR="009C1C70" w:rsidRPr="0090411C" w:rsidRDefault="009C1C70" w:rsidP="001E0B4A">
      <w:pPr>
        <w:rPr>
          <w:rStyle w:val="Emphasis"/>
          <w:rFonts w:cs="Iskoola Pota"/>
          <w:b w:val="0"/>
        </w:rPr>
      </w:pPr>
      <w:r w:rsidRPr="0090411C">
        <w:rPr>
          <w:rStyle w:val="Emphasis"/>
          <w:rFonts w:cs="Iskoola Pota"/>
          <w:b w:val="0"/>
        </w:rPr>
        <w:t>Semester Grades</w:t>
      </w:r>
    </w:p>
    <w:p w:rsidR="009C1C70" w:rsidRPr="0090411C" w:rsidRDefault="009C1C70" w:rsidP="005549EE">
      <w:pPr>
        <w:pStyle w:val="Caption"/>
      </w:pPr>
      <w:r w:rsidRPr="0090411C">
        <w:t>Semester grades are avai</w:t>
      </w:r>
      <w:r w:rsidR="001B6AB0" w:rsidRPr="0090411C">
        <w:t xml:space="preserve">lable online, through </w:t>
      </w:r>
      <w:proofErr w:type="spellStart"/>
      <w:r w:rsidR="001B6AB0" w:rsidRPr="0090411C">
        <w:t>myUDC</w:t>
      </w:r>
      <w:proofErr w:type="spellEnd"/>
      <w:r w:rsidR="001B6AB0" w:rsidRPr="0090411C">
        <w:t xml:space="preserve">. </w:t>
      </w:r>
      <w:r w:rsidRPr="0090411C">
        <w:t>Students may print a grade report for their own records or to issue to a third party</w:t>
      </w:r>
      <w:r w:rsidR="001B6AB0" w:rsidRPr="0090411C">
        <w:t xml:space="preserve">. </w:t>
      </w:r>
      <w:r w:rsidRPr="0090411C">
        <w:t>Students may also order an official transcript</w:t>
      </w:r>
      <w:r w:rsidR="00E77F3C" w:rsidRPr="0090411C">
        <w:t xml:space="preserve">. </w:t>
      </w:r>
    </w:p>
    <w:p w:rsidR="00755973" w:rsidRPr="0090411C" w:rsidRDefault="00755973" w:rsidP="001E0B4A">
      <w:pPr>
        <w:rPr>
          <w:rStyle w:val="Emphasis"/>
          <w:rFonts w:cs="Iskoola Pota"/>
          <w:u w:val="single"/>
        </w:rPr>
      </w:pPr>
    </w:p>
    <w:p w:rsidR="009C1C70" w:rsidRPr="0090411C" w:rsidRDefault="009C1C70" w:rsidP="001E0B4A">
      <w:pPr>
        <w:rPr>
          <w:rStyle w:val="Emphasis"/>
          <w:rFonts w:cs="Iskoola Pota"/>
          <w:b w:val="0"/>
        </w:rPr>
      </w:pPr>
      <w:r w:rsidRPr="0090411C">
        <w:rPr>
          <w:rStyle w:val="Emphasis"/>
          <w:rFonts w:cs="Iskoola Pota"/>
          <w:b w:val="0"/>
        </w:rPr>
        <w:t>The Undergraduate Grading System</w:t>
      </w:r>
    </w:p>
    <w:p w:rsidR="005F5494" w:rsidRPr="0090411C" w:rsidRDefault="009C1C70" w:rsidP="005549EE">
      <w:pPr>
        <w:pStyle w:val="Caption"/>
      </w:pPr>
      <w:r w:rsidRPr="0090411C">
        <w:t>The following grades will be used to designate levels of achievement and will appear on official transcripts:</w:t>
      </w:r>
    </w:p>
    <w:p w:rsidR="009C1C70" w:rsidRPr="0090411C" w:rsidRDefault="00455CFD" w:rsidP="005549EE">
      <w:pPr>
        <w:pStyle w:val="Caption"/>
      </w:pPr>
      <w:r w:rsidRPr="0090411C">
        <w:t xml:space="preserve">A Excellent </w:t>
      </w:r>
      <w:r w:rsidRPr="0090411C">
        <w:tab/>
      </w:r>
      <w:r w:rsidR="009C1C70" w:rsidRPr="0090411C">
        <w:t>4 quality points per semester hour of credit</w:t>
      </w:r>
    </w:p>
    <w:p w:rsidR="009C1C70" w:rsidRPr="0090411C" w:rsidRDefault="00455CFD" w:rsidP="005549EE">
      <w:pPr>
        <w:pStyle w:val="Caption"/>
      </w:pPr>
      <w:r w:rsidRPr="0090411C">
        <w:t xml:space="preserve">B </w:t>
      </w:r>
      <w:r w:rsidR="005F5494" w:rsidRPr="0090411C">
        <w:t>Above Avera</w:t>
      </w:r>
      <w:r w:rsidRPr="0090411C">
        <w:t xml:space="preserve">ge </w:t>
      </w:r>
      <w:r w:rsidRPr="0090411C">
        <w:tab/>
      </w:r>
      <w:r w:rsidR="009C1C70" w:rsidRPr="0090411C">
        <w:t>3 quality points per semester hour of credit</w:t>
      </w:r>
    </w:p>
    <w:p w:rsidR="009C1C70" w:rsidRPr="0090411C" w:rsidRDefault="00455CFD" w:rsidP="005549EE">
      <w:pPr>
        <w:pStyle w:val="Caption"/>
      </w:pPr>
      <w:r w:rsidRPr="0090411C">
        <w:t xml:space="preserve">C Satisfactory </w:t>
      </w:r>
      <w:r w:rsidRPr="0090411C">
        <w:tab/>
      </w:r>
      <w:r w:rsidR="009C1C70" w:rsidRPr="0090411C">
        <w:t>2 quality points per semester hour of credit</w:t>
      </w:r>
    </w:p>
    <w:p w:rsidR="009C1C70" w:rsidRPr="0090411C" w:rsidRDefault="00455CFD" w:rsidP="005549EE">
      <w:pPr>
        <w:pStyle w:val="Caption"/>
      </w:pPr>
      <w:r w:rsidRPr="0090411C">
        <w:t>D*Below Average</w:t>
      </w:r>
      <w:r w:rsidRPr="0090411C">
        <w:tab/>
      </w:r>
      <w:r w:rsidR="009C1C70" w:rsidRPr="0090411C">
        <w:t>1 quality point per semester hour of credit</w:t>
      </w:r>
    </w:p>
    <w:p w:rsidR="009C1C70" w:rsidRPr="0090411C" w:rsidRDefault="001B6AB0" w:rsidP="005549EE">
      <w:pPr>
        <w:pStyle w:val="Caption"/>
      </w:pPr>
      <w:r w:rsidRPr="0090411C">
        <w:t xml:space="preserve">F Failure </w:t>
      </w:r>
      <w:r w:rsidRPr="0090411C">
        <w:tab/>
      </w:r>
      <w:r w:rsidR="009C1C70" w:rsidRPr="0090411C">
        <w:t>0 quality points per semester hour of credit</w:t>
      </w:r>
    </w:p>
    <w:p w:rsidR="00EB2708" w:rsidRPr="0090411C" w:rsidRDefault="009C1C70" w:rsidP="005549EE">
      <w:pPr>
        <w:pStyle w:val="Caption"/>
      </w:pPr>
      <w:r w:rsidRPr="0090411C">
        <w:rPr>
          <w:rStyle w:val="SubtleEmphasis"/>
          <w:rFonts w:ascii="Garamond" w:hAnsi="Garamond"/>
          <w:sz w:val="20"/>
        </w:rPr>
        <w:t>*The University considers the grade of “D” as the lowest passing grade.</w:t>
      </w:r>
      <w:bookmarkStart w:id="398" w:name="_Toc341871798"/>
    </w:p>
    <w:p w:rsidR="00755973" w:rsidRPr="0090411C" w:rsidRDefault="00755973" w:rsidP="001E0B4A">
      <w:pPr>
        <w:pStyle w:val="Heading3"/>
        <w:rPr>
          <w:rStyle w:val="Emphasis"/>
          <w:rFonts w:cs="Iskoola Pota"/>
          <w:u w:val="single"/>
        </w:rPr>
      </w:pPr>
    </w:p>
    <w:p w:rsidR="00187289" w:rsidRPr="0090411C" w:rsidRDefault="009C1C70" w:rsidP="001E0B4A">
      <w:pPr>
        <w:pStyle w:val="Heading3"/>
        <w:rPr>
          <w:rStyle w:val="Emphasis"/>
          <w:rFonts w:cs="Iskoola Pota"/>
          <w:b w:val="0"/>
          <w:i/>
        </w:rPr>
      </w:pPr>
      <w:bookmarkStart w:id="399" w:name="_Toc343876243"/>
      <w:r w:rsidRPr="0090411C">
        <w:rPr>
          <w:rStyle w:val="Emphasis"/>
          <w:rFonts w:cs="Iskoola Pota"/>
          <w:b w:val="0"/>
          <w:i/>
        </w:rPr>
        <w:t>The Graduate Grading System</w:t>
      </w:r>
      <w:bookmarkEnd w:id="398"/>
      <w:bookmarkEnd w:id="399"/>
      <w:r w:rsidRPr="0090411C">
        <w:rPr>
          <w:rStyle w:val="Emphasis"/>
          <w:rFonts w:cs="Iskoola Pota"/>
          <w:b w:val="0"/>
          <w:i/>
        </w:rPr>
        <w:t xml:space="preserve"> </w:t>
      </w:r>
    </w:p>
    <w:p w:rsidR="009C1C70" w:rsidRPr="0090411C" w:rsidRDefault="00455CFD" w:rsidP="005549EE">
      <w:pPr>
        <w:pStyle w:val="Caption"/>
      </w:pPr>
      <w:r w:rsidRPr="0090411C">
        <w:t xml:space="preserve">A Excellent </w:t>
      </w:r>
      <w:r w:rsidRPr="0090411C">
        <w:tab/>
      </w:r>
      <w:r w:rsidR="009C1C70" w:rsidRPr="0090411C">
        <w:t>4 quality points per semester hour of credit</w:t>
      </w:r>
    </w:p>
    <w:p w:rsidR="009C1C70" w:rsidRPr="0090411C" w:rsidRDefault="00455CFD" w:rsidP="005549EE">
      <w:pPr>
        <w:pStyle w:val="Caption"/>
      </w:pPr>
      <w:r w:rsidRPr="0090411C">
        <w:t xml:space="preserve">B Above Average </w:t>
      </w:r>
      <w:r w:rsidRPr="0090411C">
        <w:tab/>
      </w:r>
      <w:r w:rsidR="009C1C70" w:rsidRPr="0090411C">
        <w:t>3 quality points per semester hours of credit</w:t>
      </w:r>
    </w:p>
    <w:p w:rsidR="009C1C70" w:rsidRPr="0090411C" w:rsidRDefault="00455CFD" w:rsidP="005549EE">
      <w:pPr>
        <w:pStyle w:val="Caption"/>
      </w:pPr>
      <w:r w:rsidRPr="0090411C">
        <w:t xml:space="preserve">C Satisfactory </w:t>
      </w:r>
      <w:r w:rsidRPr="0090411C">
        <w:tab/>
      </w:r>
      <w:r w:rsidR="009C1C70" w:rsidRPr="0090411C">
        <w:t>2 quality points per semester hour of credit</w:t>
      </w:r>
    </w:p>
    <w:p w:rsidR="000A011A" w:rsidRPr="0090411C" w:rsidRDefault="00455CFD" w:rsidP="005549EE">
      <w:pPr>
        <w:pStyle w:val="Caption"/>
      </w:pPr>
      <w:r w:rsidRPr="0090411C">
        <w:t xml:space="preserve">F Failure </w:t>
      </w:r>
      <w:r w:rsidRPr="0090411C">
        <w:tab/>
      </w:r>
      <w:r w:rsidR="009C1C70" w:rsidRPr="0090411C">
        <w:t>0 quality points per semester hour of credit</w:t>
      </w:r>
      <w:bookmarkStart w:id="400" w:name="_Toc331430526"/>
    </w:p>
    <w:p w:rsidR="00755973" w:rsidRPr="0090411C" w:rsidRDefault="00755973" w:rsidP="001E0B4A">
      <w:pPr>
        <w:rPr>
          <w:rStyle w:val="Emphasis"/>
          <w:rFonts w:cs="Iskoola Pota"/>
          <w:u w:val="single"/>
        </w:rPr>
      </w:pPr>
      <w:bookmarkStart w:id="401" w:name="_Toc341871799"/>
      <w:bookmarkEnd w:id="400"/>
    </w:p>
    <w:p w:rsidR="009C1C70" w:rsidRPr="0090411C" w:rsidRDefault="009C1C70" w:rsidP="001E0B4A">
      <w:pPr>
        <w:pStyle w:val="Heading3"/>
        <w:rPr>
          <w:rStyle w:val="Emphasis"/>
          <w:rFonts w:cs="Iskoola Pota"/>
          <w:b w:val="0"/>
          <w:i/>
        </w:rPr>
      </w:pPr>
      <w:bookmarkStart w:id="402" w:name="_Toc343876244"/>
      <w:r w:rsidRPr="0090411C">
        <w:rPr>
          <w:rStyle w:val="Emphasis"/>
          <w:rFonts w:cs="Iskoola Pota"/>
          <w:b w:val="0"/>
          <w:i/>
        </w:rPr>
        <w:t>Grade Codes</w:t>
      </w:r>
      <w:bookmarkEnd w:id="401"/>
      <w:bookmarkEnd w:id="402"/>
    </w:p>
    <w:p w:rsidR="00EB2708" w:rsidRPr="0090411C" w:rsidRDefault="009C1C70" w:rsidP="005549EE">
      <w:pPr>
        <w:pStyle w:val="Caption"/>
      </w:pPr>
      <w:r w:rsidRPr="0090411C">
        <w:t>For courses where no grade is awarded, UDC uses the following grade codes:</w:t>
      </w:r>
    </w:p>
    <w:p w:rsidR="00EB2708" w:rsidRPr="0090411C" w:rsidRDefault="009C1C70" w:rsidP="005549EE">
      <w:pPr>
        <w:pStyle w:val="Caption"/>
      </w:pPr>
      <w:r w:rsidRPr="0090411C">
        <w:rPr>
          <w:rStyle w:val="Emphasis"/>
          <w:i w:val="0"/>
        </w:rPr>
        <w:t>P/F</w:t>
      </w:r>
      <w:r w:rsidRPr="0090411C">
        <w:tab/>
        <w:t>Pass/Fail</w:t>
      </w:r>
    </w:p>
    <w:p w:rsidR="005F3815" w:rsidRPr="0090411C" w:rsidRDefault="005F3815" w:rsidP="001E0B4A">
      <w:pPr>
        <w:rPr>
          <w:rFonts w:cs="Iskoola Pota"/>
        </w:rPr>
      </w:pPr>
    </w:p>
    <w:p w:rsidR="00EB2708" w:rsidRPr="0090411C" w:rsidRDefault="009C1C70" w:rsidP="005549EE">
      <w:pPr>
        <w:pStyle w:val="Caption"/>
      </w:pPr>
      <w:r w:rsidRPr="0090411C">
        <w:rPr>
          <w:rStyle w:val="Emphasis"/>
          <w:i w:val="0"/>
        </w:rPr>
        <w:t>CR</w:t>
      </w:r>
      <w:r w:rsidRPr="0090411C">
        <w:tab/>
        <w:t>Credit</w:t>
      </w:r>
    </w:p>
    <w:p w:rsidR="005F3815" w:rsidRPr="0090411C" w:rsidRDefault="005F3815" w:rsidP="001E0B4A">
      <w:pPr>
        <w:rPr>
          <w:rFonts w:cs="Iskoola Pota"/>
        </w:rPr>
      </w:pPr>
    </w:p>
    <w:p w:rsidR="009C1C70" w:rsidRPr="0090411C" w:rsidRDefault="009C1C70" w:rsidP="005549EE">
      <w:pPr>
        <w:pStyle w:val="Caption"/>
      </w:pPr>
      <w:r w:rsidRPr="0090411C">
        <w:rPr>
          <w:rStyle w:val="Emphasis"/>
          <w:i w:val="0"/>
        </w:rPr>
        <w:t>NC</w:t>
      </w:r>
      <w:r w:rsidRPr="0090411C">
        <w:tab/>
        <w:t>No Credit</w:t>
      </w:r>
    </w:p>
    <w:p w:rsidR="00EB2708" w:rsidRPr="0090411C" w:rsidRDefault="009C1C70" w:rsidP="005549EE">
      <w:pPr>
        <w:pStyle w:val="Caption"/>
      </w:pPr>
      <w:r w:rsidRPr="0090411C">
        <w:t>The symbols CR and NC are available for use in those courses designated by the academic department</w:t>
      </w:r>
      <w:r w:rsidR="001B6AB0" w:rsidRPr="0090411C">
        <w:t xml:space="preserve">. </w:t>
      </w:r>
      <w:r w:rsidRPr="0090411C">
        <w:t>The CR symbol will count toward the hours completed.</w:t>
      </w:r>
    </w:p>
    <w:p w:rsidR="005F3815" w:rsidRPr="0090411C" w:rsidRDefault="005F3815" w:rsidP="001E0B4A">
      <w:pPr>
        <w:rPr>
          <w:rFonts w:cs="Iskoola Pota"/>
        </w:rPr>
      </w:pPr>
    </w:p>
    <w:p w:rsidR="00405CAB" w:rsidRPr="0090411C" w:rsidRDefault="00405CAB" w:rsidP="005549EE">
      <w:pPr>
        <w:pStyle w:val="Caption"/>
        <w:rPr>
          <w:rStyle w:val="Emphasis"/>
          <w:i w:val="0"/>
        </w:rPr>
      </w:pPr>
    </w:p>
    <w:p w:rsidR="00EB2708" w:rsidRPr="0090411C" w:rsidRDefault="00537B46" w:rsidP="0062025D">
      <w:pPr>
        <w:pStyle w:val="Caption"/>
        <w:ind w:left="720" w:hanging="720"/>
      </w:pPr>
      <w:r w:rsidRPr="0090411C">
        <w:rPr>
          <w:rStyle w:val="Emphasis"/>
          <w:i w:val="0"/>
        </w:rPr>
        <w:t>A</w:t>
      </w:r>
      <w:r w:rsidR="009C1C70" w:rsidRPr="0090411C">
        <w:rPr>
          <w:rStyle w:val="Emphasis"/>
          <w:i w:val="0"/>
        </w:rPr>
        <w:t>U</w:t>
      </w:r>
      <w:r w:rsidR="00643E0E" w:rsidRPr="0090411C">
        <w:tab/>
      </w:r>
      <w:r w:rsidR="009C1C70" w:rsidRPr="0090411C">
        <w:t>Audit</w:t>
      </w:r>
      <w:r w:rsidR="005F3815" w:rsidRPr="0090411C">
        <w:t xml:space="preserve">: </w:t>
      </w:r>
      <w:r w:rsidR="009C1C70" w:rsidRPr="0090411C">
        <w:t>When students audit a course, UDC uses the “AU” symbol</w:t>
      </w:r>
      <w:r w:rsidR="001B6AB0" w:rsidRPr="0090411C">
        <w:t xml:space="preserve">. </w:t>
      </w:r>
      <w:r w:rsidR="009C1C70" w:rsidRPr="0090411C">
        <w:t>Students may register to audit a course during the period of registration and late registration only</w:t>
      </w:r>
      <w:r w:rsidR="001B6AB0" w:rsidRPr="0090411C">
        <w:t xml:space="preserve">. </w:t>
      </w:r>
      <w:r w:rsidR="009C1C70" w:rsidRPr="0090411C">
        <w:t>“AU” will be preprinted on the class roster and the official transcript.</w:t>
      </w:r>
    </w:p>
    <w:p w:rsidR="005F3815" w:rsidRPr="0090411C" w:rsidRDefault="005F3815" w:rsidP="001E0B4A">
      <w:pPr>
        <w:rPr>
          <w:rFonts w:cs="Iskoola Pota"/>
        </w:rPr>
      </w:pPr>
    </w:p>
    <w:p w:rsidR="00EB2708" w:rsidRPr="0090411C" w:rsidRDefault="009C1C70" w:rsidP="0062025D">
      <w:pPr>
        <w:pStyle w:val="Caption"/>
        <w:ind w:left="720" w:hanging="720"/>
      </w:pPr>
      <w:r w:rsidRPr="0090411C">
        <w:rPr>
          <w:rStyle w:val="Emphasis"/>
          <w:i w:val="0"/>
        </w:rPr>
        <w:t>W</w:t>
      </w:r>
      <w:r w:rsidRPr="0090411C">
        <w:tab/>
        <w:t>Withdrawal</w:t>
      </w:r>
      <w:r w:rsidR="005F3815" w:rsidRPr="0090411C">
        <w:t xml:space="preserve">: </w:t>
      </w:r>
      <w:r w:rsidRPr="0090411C">
        <w:t>UDC uses the symbol “W” to designate official withdrawals</w:t>
      </w:r>
      <w:r w:rsidR="001B6AB0" w:rsidRPr="0090411C">
        <w:t xml:space="preserve">. </w:t>
      </w:r>
      <w:r w:rsidRPr="0090411C">
        <w:t>Students may officially withdraw from a course or the University up to five weeks prior to the beginning of the scheduled final examination period</w:t>
      </w:r>
      <w:r w:rsidR="001B6AB0" w:rsidRPr="0090411C">
        <w:t xml:space="preserve">. </w:t>
      </w:r>
      <w:r w:rsidRPr="0090411C">
        <w:t>If a student fails to withdraw in the required manner, the student will receive th</w:t>
      </w:r>
      <w:r w:rsidR="001D788C">
        <w:t>e grade of “F”</w:t>
      </w:r>
      <w:r w:rsidR="00560FE6" w:rsidRPr="0090411C">
        <w:t xml:space="preserve">. </w:t>
      </w:r>
      <w:r w:rsidRPr="0090411C">
        <w:t xml:space="preserve">Students may withdraw from the University (all courses) at any point up to the beginning of the final examination </w:t>
      </w:r>
      <w:r w:rsidR="00AF6B28">
        <w:t xml:space="preserve">period for which the student is </w:t>
      </w:r>
      <w:r w:rsidRPr="0090411C">
        <w:t>enrolled</w:t>
      </w:r>
      <w:r w:rsidR="001B6AB0" w:rsidRPr="0090411C">
        <w:t xml:space="preserve">. </w:t>
      </w:r>
      <w:r w:rsidRPr="0090411C">
        <w:t>Students who withdraw from the University will not be considered as an enrolled student during the semester of withdrawal</w:t>
      </w:r>
      <w:r w:rsidR="001B6AB0" w:rsidRPr="0090411C">
        <w:t xml:space="preserve">. </w:t>
      </w:r>
      <w:r w:rsidRPr="0090411C">
        <w:t>If they wish to enroll in the next consecutive semester, they must reapply for admission.</w:t>
      </w:r>
    </w:p>
    <w:p w:rsidR="005F3815" w:rsidRPr="0090411C" w:rsidRDefault="005F3815" w:rsidP="001E0B4A">
      <w:pPr>
        <w:rPr>
          <w:rFonts w:cs="Iskoola Pota"/>
        </w:rPr>
      </w:pPr>
    </w:p>
    <w:p w:rsidR="00EB2708" w:rsidRPr="0090411C" w:rsidRDefault="009C1C70" w:rsidP="0062025D">
      <w:pPr>
        <w:pStyle w:val="Caption"/>
        <w:ind w:left="720" w:hanging="720"/>
      </w:pPr>
      <w:r w:rsidRPr="0090411C">
        <w:rPr>
          <w:rStyle w:val="Emphasis"/>
          <w:i w:val="0"/>
        </w:rPr>
        <w:t>I</w:t>
      </w:r>
      <w:r w:rsidRPr="0090411C">
        <w:tab/>
        <w:t>Incomplete</w:t>
      </w:r>
      <w:r w:rsidR="005F3815" w:rsidRPr="0090411C">
        <w:t xml:space="preserve">: </w:t>
      </w:r>
      <w:r w:rsidRPr="0090411C">
        <w:t>An instructor may give a student an incomplete (“I”) only if the student is passing the course at the end of the term, has not completed required course assignments, and signs a contract to complete the assignments</w:t>
      </w:r>
      <w:r w:rsidR="001B6AB0" w:rsidRPr="0090411C">
        <w:t xml:space="preserve">. </w:t>
      </w:r>
      <w:r w:rsidRPr="0090411C">
        <w:t>Incomplete grades are removed by the appropriate dean after the student has completed the course requirements and submitted the work to the appropriate professor in the next regular semester after the term in which the “I” is earned</w:t>
      </w:r>
      <w:r w:rsidR="001B6AB0" w:rsidRPr="0090411C">
        <w:t xml:space="preserve">. </w:t>
      </w:r>
      <w:r w:rsidRPr="0090411C">
        <w:t>If the student does not complete the unfinished work in the next consecutive term, the grade will become an “F” automatically.</w:t>
      </w:r>
    </w:p>
    <w:p w:rsidR="005F3815" w:rsidRPr="0090411C" w:rsidRDefault="005F3815" w:rsidP="001E0B4A">
      <w:pPr>
        <w:rPr>
          <w:rFonts w:cs="Iskoola Pota"/>
        </w:rPr>
      </w:pPr>
    </w:p>
    <w:p w:rsidR="00A827F2" w:rsidRPr="0090411C" w:rsidRDefault="009C1C70" w:rsidP="0062025D">
      <w:pPr>
        <w:pStyle w:val="Caption"/>
        <w:ind w:left="720" w:hanging="720"/>
      </w:pPr>
      <w:r w:rsidRPr="0090411C">
        <w:rPr>
          <w:rStyle w:val="Emphasis"/>
          <w:bCs w:val="0"/>
          <w:i w:val="0"/>
          <w:iCs w:val="0"/>
          <w:color w:val="auto"/>
        </w:rPr>
        <w:t>X</w:t>
      </w:r>
      <w:r w:rsidRPr="0090411C">
        <w:tab/>
        <w:t>In Progress</w:t>
      </w:r>
      <w:r w:rsidR="00A827F2" w:rsidRPr="0090411C">
        <w:t>: The symbol “X” is used for thesis preparation or directed study</w:t>
      </w:r>
      <w:r w:rsidR="001B6AB0" w:rsidRPr="0090411C">
        <w:t xml:space="preserve">. </w:t>
      </w:r>
      <w:r w:rsidR="00A827F2" w:rsidRPr="0090411C">
        <w:t>This grade is applicable only for graduate study.</w:t>
      </w:r>
    </w:p>
    <w:p w:rsidR="009C1C70" w:rsidRPr="0090411C" w:rsidRDefault="009C1C70" w:rsidP="001E0B4A">
      <w:pPr>
        <w:pStyle w:val="Heading3"/>
        <w:rPr>
          <w:rStyle w:val="Emphasis"/>
          <w:rFonts w:cs="Iskoola Pota"/>
          <w:b w:val="0"/>
          <w:i/>
          <w:color w:val="auto"/>
        </w:rPr>
      </w:pPr>
      <w:bookmarkStart w:id="403" w:name="_Toc341871800"/>
      <w:bookmarkStart w:id="404" w:name="_Toc343876245"/>
      <w:r w:rsidRPr="0090411C">
        <w:rPr>
          <w:rStyle w:val="Emphasis"/>
          <w:rFonts w:cs="Iskoola Pota"/>
          <w:b w:val="0"/>
          <w:i/>
          <w:color w:val="auto"/>
        </w:rPr>
        <w:t>Grade Point Average</w:t>
      </w:r>
      <w:bookmarkEnd w:id="403"/>
      <w:bookmarkEnd w:id="404"/>
    </w:p>
    <w:p w:rsidR="00951A1D" w:rsidRPr="0090411C" w:rsidRDefault="009C1C70" w:rsidP="005549EE">
      <w:pPr>
        <w:pStyle w:val="Caption"/>
      </w:pPr>
      <w:r w:rsidRPr="0090411C">
        <w:t>The grade point average (GPA) is the measure of general scholastic achievement upon which honors, awards, probationary regulations, and graduation are based</w:t>
      </w:r>
      <w:r w:rsidR="001B6AB0" w:rsidRPr="0090411C">
        <w:t xml:space="preserve">. </w:t>
      </w:r>
      <w:r w:rsidRPr="0090411C">
        <w:t>For the purposes of graduation and academic honors, only college-level courses are counted in the GPA and credits earned</w:t>
      </w:r>
      <w:r w:rsidR="001B6AB0" w:rsidRPr="0090411C">
        <w:t xml:space="preserve">. </w:t>
      </w:r>
      <w:r w:rsidRPr="0090411C">
        <w:t xml:space="preserve">In order to graduate, an undergraduate student must have a cumulative GPA of at least </w:t>
      </w:r>
      <w:r w:rsidR="003C43F5" w:rsidRPr="0090411C">
        <w:t>2.0,</w:t>
      </w:r>
      <w:r w:rsidRPr="0090411C">
        <w:t xml:space="preserve"> and a graduate student must have a cumulative GPA of at least 3.0.</w:t>
      </w:r>
    </w:p>
    <w:p w:rsidR="00C10263" w:rsidRPr="0090411C" w:rsidRDefault="00C10263" w:rsidP="005549EE">
      <w:pPr>
        <w:pStyle w:val="Caption"/>
      </w:pPr>
    </w:p>
    <w:p w:rsidR="009C1C70" w:rsidRPr="0090411C" w:rsidRDefault="009C1C70" w:rsidP="005549EE">
      <w:pPr>
        <w:pStyle w:val="Caption"/>
      </w:pPr>
      <w:r w:rsidRPr="0090411C">
        <w:t>To compute the GPA, the credit value of each course is multiplied by the quality points of the grade earned in the course</w:t>
      </w:r>
      <w:r w:rsidR="001B6AB0" w:rsidRPr="0090411C">
        <w:t xml:space="preserve">. </w:t>
      </w:r>
      <w:r w:rsidRPr="0090411C">
        <w:t>The sum of these products is divided by the number of credits for which the student was enrolled during the semester</w:t>
      </w:r>
      <w:r w:rsidR="001B6AB0" w:rsidRPr="0090411C">
        <w:t xml:space="preserve">. </w:t>
      </w:r>
      <w:r w:rsidRPr="0090411C">
        <w:t>Similarly, the cumulative GPA is determined by dividing the sum of all quality points earned by the sum of all quality hours attempted</w:t>
      </w:r>
      <w:r w:rsidR="001B6AB0" w:rsidRPr="0090411C">
        <w:t xml:space="preserve">. </w:t>
      </w:r>
      <w:r w:rsidRPr="0090411C">
        <w:t>When a course is repeated, only the higher grade earned is considered in computing the cumulative GPA</w:t>
      </w:r>
      <w:r w:rsidR="001B6AB0" w:rsidRPr="0090411C">
        <w:t xml:space="preserve">. </w:t>
      </w:r>
      <w:r w:rsidRPr="0090411C">
        <w:t xml:space="preserve">Other grades received will remain on the transcript </w:t>
      </w:r>
    </w:p>
    <w:p w:rsidR="000A011A" w:rsidRPr="0090411C" w:rsidRDefault="000A011A" w:rsidP="001E0B4A">
      <w:pPr>
        <w:rPr>
          <w:rFonts w:cs="Iskoola Pota"/>
        </w:rPr>
      </w:pPr>
    </w:p>
    <w:p w:rsidR="009C1C70" w:rsidRPr="0090411C" w:rsidRDefault="009C1C70" w:rsidP="005549EE">
      <w:pPr>
        <w:pStyle w:val="Caption"/>
      </w:pPr>
      <w:r w:rsidRPr="0090411C">
        <w:t>Example:</w:t>
      </w:r>
    </w:p>
    <w:p w:rsidR="009C1C70" w:rsidRPr="0090411C" w:rsidRDefault="009C1C70" w:rsidP="005549EE">
      <w:pPr>
        <w:pStyle w:val="Caption"/>
      </w:pPr>
      <w:r w:rsidRPr="0090411C">
        <w:t>In a given semester, a student receives the following grades:</w:t>
      </w:r>
    </w:p>
    <w:p w:rsidR="009C1C70" w:rsidRPr="0090411C" w:rsidRDefault="00455CFD" w:rsidP="005549EE">
      <w:pPr>
        <w:pStyle w:val="Caption"/>
      </w:pPr>
      <w:r w:rsidRPr="0090411C">
        <w:t>English</w:t>
      </w:r>
      <w:r w:rsidRPr="0090411C">
        <w:tab/>
        <w:t>3 credit hours A</w:t>
      </w:r>
      <w:r w:rsidRPr="0090411C">
        <w:tab/>
      </w:r>
      <w:r w:rsidR="009C1C70" w:rsidRPr="0090411C">
        <w:t>quality points = 12</w:t>
      </w:r>
    </w:p>
    <w:p w:rsidR="009C1C70" w:rsidRPr="0090411C" w:rsidRDefault="00455CFD" w:rsidP="005549EE">
      <w:pPr>
        <w:pStyle w:val="Caption"/>
      </w:pPr>
      <w:r w:rsidRPr="0090411C">
        <w:t>Math</w:t>
      </w:r>
      <w:r w:rsidRPr="0090411C">
        <w:tab/>
        <w:t>3 credit hours C</w:t>
      </w:r>
      <w:r w:rsidRPr="0090411C">
        <w:tab/>
      </w:r>
      <w:r w:rsidR="009C1C70" w:rsidRPr="0090411C">
        <w:t>quality points = 6</w:t>
      </w:r>
    </w:p>
    <w:p w:rsidR="009C1C70" w:rsidRPr="0090411C" w:rsidRDefault="00455CFD" w:rsidP="005549EE">
      <w:pPr>
        <w:pStyle w:val="Caption"/>
      </w:pPr>
      <w:r w:rsidRPr="0090411C">
        <w:t>History</w:t>
      </w:r>
      <w:r w:rsidRPr="0090411C">
        <w:tab/>
        <w:t>3 credit hours B</w:t>
      </w:r>
      <w:r w:rsidRPr="0090411C">
        <w:tab/>
      </w:r>
      <w:r w:rsidR="009C1C70" w:rsidRPr="0090411C">
        <w:t>quality points = 9</w:t>
      </w:r>
    </w:p>
    <w:p w:rsidR="009C1C70" w:rsidRPr="0090411C" w:rsidRDefault="00455CFD" w:rsidP="005549EE">
      <w:pPr>
        <w:pStyle w:val="Caption"/>
      </w:pPr>
      <w:r w:rsidRPr="0090411C">
        <w:t>Biology</w:t>
      </w:r>
      <w:r w:rsidRPr="0090411C">
        <w:tab/>
        <w:t>4 credit hours A</w:t>
      </w:r>
      <w:r w:rsidRPr="0090411C">
        <w:tab/>
      </w:r>
      <w:r w:rsidR="009C1C70" w:rsidRPr="0090411C">
        <w:t>quality points = 16</w:t>
      </w:r>
    </w:p>
    <w:p w:rsidR="009C1C70" w:rsidRPr="0090411C" w:rsidRDefault="00455CFD" w:rsidP="005549EE">
      <w:pPr>
        <w:pStyle w:val="Caption"/>
      </w:pPr>
      <w:r w:rsidRPr="0090411C">
        <w:t>French</w:t>
      </w:r>
      <w:r w:rsidRPr="0090411C">
        <w:tab/>
        <w:t>4 credit hours C</w:t>
      </w:r>
      <w:r w:rsidRPr="0090411C">
        <w:tab/>
      </w:r>
      <w:r w:rsidR="009C1C70" w:rsidRPr="0090411C">
        <w:t>quality points = 8</w:t>
      </w:r>
    </w:p>
    <w:p w:rsidR="009C1C70" w:rsidRPr="0090411C" w:rsidRDefault="009C1C70" w:rsidP="005549EE">
      <w:pPr>
        <w:pStyle w:val="Caption"/>
      </w:pPr>
      <w:r w:rsidRPr="0090411C">
        <w:t xml:space="preserve">17=Total credit </w:t>
      </w:r>
      <w:r w:rsidRPr="0090411C">
        <w:tab/>
      </w:r>
      <w:r w:rsidRPr="0090411C">
        <w:tab/>
      </w:r>
      <w:r w:rsidRPr="0090411C">
        <w:tab/>
      </w:r>
      <w:r w:rsidRPr="0090411C">
        <w:tab/>
      </w:r>
      <w:r w:rsidRPr="0090411C">
        <w:tab/>
      </w:r>
    </w:p>
    <w:p w:rsidR="009C1C70" w:rsidRPr="0090411C" w:rsidRDefault="00455CFD" w:rsidP="005549EE">
      <w:pPr>
        <w:pStyle w:val="Caption"/>
      </w:pPr>
      <w:r w:rsidRPr="0090411C">
        <w:t xml:space="preserve">Total quality=51 points </w:t>
      </w:r>
      <w:r w:rsidR="009C1C70" w:rsidRPr="0090411C">
        <w:t>hours attempted</w:t>
      </w:r>
    </w:p>
    <w:p w:rsidR="009C1C70" w:rsidRPr="0090411C" w:rsidRDefault="009C1C70" w:rsidP="005549EE">
      <w:pPr>
        <w:pStyle w:val="Caption"/>
      </w:pPr>
      <w:r w:rsidRPr="0090411C">
        <w:t>51 quality points divided by 17 credit hours = 3.00</w:t>
      </w:r>
    </w:p>
    <w:p w:rsidR="006F0A01" w:rsidRPr="0090411C" w:rsidRDefault="006F0A01" w:rsidP="001E0B4A">
      <w:pPr>
        <w:rPr>
          <w:i/>
        </w:rPr>
      </w:pPr>
      <w:bookmarkStart w:id="405" w:name="_Toc341871801"/>
      <w:bookmarkStart w:id="406" w:name="_Toc343876246"/>
    </w:p>
    <w:p w:rsidR="00455CFD" w:rsidRPr="0090411C" w:rsidRDefault="00455CFD" w:rsidP="001E0B4A">
      <w:pPr>
        <w:rPr>
          <w:i/>
        </w:rPr>
      </w:pPr>
      <w:r w:rsidRPr="0090411C">
        <w:rPr>
          <w:i/>
        </w:rPr>
        <w:t>How to Access grades</w:t>
      </w:r>
      <w:bookmarkEnd w:id="405"/>
      <w:bookmarkEnd w:id="406"/>
    </w:p>
    <w:p w:rsidR="009C1C70" w:rsidRPr="0090411C" w:rsidRDefault="009C1C70" w:rsidP="005549EE">
      <w:pPr>
        <w:pStyle w:val="Caption"/>
      </w:pPr>
      <w:bookmarkStart w:id="407" w:name="_Toc331430537"/>
      <w:r w:rsidRPr="0090411C">
        <w:t>Final grades are available online only</w:t>
      </w:r>
      <w:r w:rsidR="001B6AB0" w:rsidRPr="0090411C">
        <w:t xml:space="preserve">. </w:t>
      </w:r>
      <w:r w:rsidRPr="0090411C">
        <w:t>To access grades, stude</w:t>
      </w:r>
      <w:r w:rsidR="00171C6D">
        <w:t xml:space="preserve">nts should login to </w:t>
      </w:r>
      <w:hyperlink r:id="rId75" w:history="1">
        <w:proofErr w:type="spellStart"/>
        <w:r w:rsidR="001B6AB0" w:rsidRPr="00171C6D">
          <w:rPr>
            <w:rStyle w:val="Hyperlink"/>
          </w:rPr>
          <w:t>myUDC</w:t>
        </w:r>
        <w:proofErr w:type="spellEnd"/>
      </w:hyperlink>
      <w:r w:rsidR="00171C6D">
        <w:t xml:space="preserve"> and click on </w:t>
      </w:r>
      <w:r w:rsidRPr="0090411C">
        <w:t>the “Student Grades” link</w:t>
      </w:r>
      <w:bookmarkEnd w:id="407"/>
      <w:r w:rsidRPr="0090411C">
        <w:t xml:space="preserve">. </w:t>
      </w:r>
    </w:p>
    <w:p w:rsidR="009D1060" w:rsidRPr="0090411C" w:rsidRDefault="009D1060" w:rsidP="001E0B4A">
      <w:pPr>
        <w:rPr>
          <w:rFonts w:cs="Iskoola Pota"/>
        </w:rPr>
      </w:pPr>
    </w:p>
    <w:p w:rsidR="009C1C70" w:rsidRPr="0090411C" w:rsidRDefault="0062025D" w:rsidP="001E0B4A">
      <w:pPr>
        <w:rPr>
          <w:b/>
        </w:rPr>
      </w:pPr>
      <w:bookmarkStart w:id="408" w:name="_Toc341871802"/>
      <w:bookmarkStart w:id="409" w:name="_Toc343876247"/>
      <w:r w:rsidRPr="0090411C">
        <w:rPr>
          <w:b/>
        </w:rPr>
        <w:t xml:space="preserve">Undergraduate </w:t>
      </w:r>
      <w:r w:rsidR="009C1C70" w:rsidRPr="0090411C">
        <w:rPr>
          <w:b/>
        </w:rPr>
        <w:t>Academic Standing</w:t>
      </w:r>
      <w:bookmarkEnd w:id="408"/>
      <w:bookmarkEnd w:id="409"/>
      <w:r w:rsidR="009C1C70" w:rsidRPr="0090411C">
        <w:rPr>
          <w:b/>
        </w:rPr>
        <w:t xml:space="preserve"> </w:t>
      </w:r>
    </w:p>
    <w:p w:rsidR="009C1C70" w:rsidRPr="0090411C" w:rsidRDefault="009C1C70" w:rsidP="005549EE">
      <w:pPr>
        <w:pStyle w:val="Caption"/>
      </w:pPr>
      <w:r w:rsidRPr="0090411C">
        <w:t>Whether a student is successful depends upon both the creativity and effectiveness of the institution of higher education and the student’s academic performance</w:t>
      </w:r>
      <w:r w:rsidR="001B6AB0" w:rsidRPr="0090411C">
        <w:t xml:space="preserve">. </w:t>
      </w:r>
      <w:r w:rsidRPr="0090411C">
        <w:t>The failure of either one of these parties to meet its responsibilities can result in lower levels of institutional performance and student achievement</w:t>
      </w:r>
      <w:r w:rsidR="001B6AB0" w:rsidRPr="0090411C">
        <w:t xml:space="preserve">. </w:t>
      </w:r>
      <w:r w:rsidRPr="0090411C">
        <w:t xml:space="preserve">The institution reaffirms its Community College and Flagship admission policies for students who seek to </w:t>
      </w:r>
      <w:r w:rsidR="001F0988" w:rsidRPr="0090411C">
        <w:t>pursue undergraduate study</w:t>
      </w:r>
      <w:r w:rsidR="001B6AB0" w:rsidRPr="0090411C">
        <w:t xml:space="preserve">. </w:t>
      </w:r>
      <w:r w:rsidR="001F0988" w:rsidRPr="0090411C">
        <w:t>T</w:t>
      </w:r>
      <w:r w:rsidRPr="0090411C">
        <w:t>he University also confirms its responsibility to recognize the level of performance of each student</w:t>
      </w:r>
      <w:r w:rsidR="001B6AB0" w:rsidRPr="0090411C">
        <w:t xml:space="preserve">. </w:t>
      </w:r>
      <w:r w:rsidRPr="0090411C">
        <w:t>Therefore, the University will make every effort to identify student needs and clarify the responsibilities of each unit in the University to help students fulfill their educational goals</w:t>
      </w:r>
      <w:r w:rsidR="001B6AB0" w:rsidRPr="0090411C">
        <w:t xml:space="preserve">. </w:t>
      </w:r>
      <w:r w:rsidRPr="0090411C">
        <w:t>Nonetheless, students are responsible for having the initiative to take advantage of the University’s support services.</w:t>
      </w:r>
    </w:p>
    <w:p w:rsidR="009D1060" w:rsidRPr="0090411C" w:rsidRDefault="009D1060" w:rsidP="001E0B4A">
      <w:pPr>
        <w:rPr>
          <w:rFonts w:cs="Iskoola Pota"/>
        </w:rPr>
      </w:pPr>
    </w:p>
    <w:p w:rsidR="006E1892" w:rsidRPr="0090411C" w:rsidRDefault="006E1892" w:rsidP="001E0B4A">
      <w:pPr>
        <w:pStyle w:val="Heading3"/>
        <w:rPr>
          <w:rFonts w:ascii="Garamond" w:hAnsi="Garamond" w:cs="Iskoola Pota"/>
          <w:sz w:val="20"/>
        </w:rPr>
      </w:pPr>
      <w:bookmarkStart w:id="410" w:name="_Toc341871804"/>
      <w:bookmarkStart w:id="411" w:name="_Toc343876248"/>
      <w:bookmarkStart w:id="412" w:name="_Toc341871803"/>
      <w:r w:rsidRPr="0090411C">
        <w:rPr>
          <w:rFonts w:ascii="Garamond" w:hAnsi="Garamond" w:cs="Iskoola Pota"/>
          <w:sz w:val="20"/>
        </w:rPr>
        <w:t>Dean’s List</w:t>
      </w:r>
      <w:bookmarkEnd w:id="410"/>
      <w:bookmarkEnd w:id="411"/>
    </w:p>
    <w:p w:rsidR="006E1892" w:rsidRPr="0090411C" w:rsidRDefault="00CB1508" w:rsidP="005549EE">
      <w:pPr>
        <w:pStyle w:val="Caption"/>
      </w:pPr>
      <w:r w:rsidRPr="0090411C">
        <w:t xml:space="preserve">A </w:t>
      </w:r>
      <w:r w:rsidR="006E1892" w:rsidRPr="0090411C">
        <w:t>Dean’s List of all undergraduate students who have a cumulative grade point average of 3.00 and a term GPA of 3.30 or higher is certified by the Vice President for Academic Affairs at the end of each semester.</w:t>
      </w:r>
    </w:p>
    <w:p w:rsidR="00C10263" w:rsidRPr="0090411C" w:rsidRDefault="00C10263" w:rsidP="005549EE">
      <w:pPr>
        <w:pStyle w:val="Caption"/>
      </w:pPr>
    </w:p>
    <w:p w:rsidR="006E1892" w:rsidRPr="0090411C" w:rsidRDefault="00C10263" w:rsidP="005549EE">
      <w:pPr>
        <w:pStyle w:val="Caption"/>
      </w:pPr>
      <w:r w:rsidRPr="0090411C">
        <w:t>T</w:t>
      </w:r>
      <w:r w:rsidR="006E1892" w:rsidRPr="0090411C">
        <w:t>o qualify for the Dean’s List, students must have registered for a minimum of 12 credit hours</w:t>
      </w:r>
      <w:r w:rsidR="001B6AB0" w:rsidRPr="0090411C">
        <w:t xml:space="preserve">. </w:t>
      </w:r>
      <w:r w:rsidR="006E1892" w:rsidRPr="0090411C">
        <w:t>A student who fails, fails to complete, or withdraws from any course will be ineligible for the Dean’s List for that semester</w:t>
      </w:r>
      <w:r w:rsidR="001B6AB0" w:rsidRPr="0090411C">
        <w:t xml:space="preserve">. Note: </w:t>
      </w:r>
      <w:r w:rsidR="006E1892" w:rsidRPr="0090411C">
        <w:t>qualifying for the Dean’s List does not automatically qualify a student for University Honors’ eligibility</w:t>
      </w:r>
      <w:r w:rsidR="00E77F3C" w:rsidRPr="0090411C">
        <w:t xml:space="preserve">. </w:t>
      </w:r>
    </w:p>
    <w:p w:rsidR="00BC7FE5" w:rsidRPr="0090411C" w:rsidRDefault="00BC7FE5" w:rsidP="001E0B4A">
      <w:pPr>
        <w:pStyle w:val="Heading3"/>
        <w:rPr>
          <w:rFonts w:ascii="Garamond" w:hAnsi="Garamond" w:cs="Iskoola Pota"/>
          <w:sz w:val="20"/>
        </w:rPr>
      </w:pPr>
    </w:p>
    <w:p w:rsidR="009C1C70" w:rsidRPr="0090411C" w:rsidRDefault="009C1C70" w:rsidP="001E0B4A">
      <w:pPr>
        <w:pStyle w:val="Heading3"/>
        <w:rPr>
          <w:rFonts w:ascii="Garamond" w:hAnsi="Garamond" w:cs="Iskoola Pota"/>
          <w:sz w:val="20"/>
        </w:rPr>
      </w:pPr>
      <w:bookmarkStart w:id="413" w:name="_Toc343876249"/>
      <w:r w:rsidRPr="0090411C">
        <w:rPr>
          <w:rFonts w:ascii="Garamond" w:hAnsi="Garamond" w:cs="Iskoola Pota"/>
          <w:sz w:val="20"/>
        </w:rPr>
        <w:t>Academic Standards</w:t>
      </w:r>
      <w:bookmarkEnd w:id="412"/>
      <w:bookmarkEnd w:id="413"/>
    </w:p>
    <w:p w:rsidR="00397ED4" w:rsidRPr="0090411C" w:rsidRDefault="009C1C70" w:rsidP="005549EE">
      <w:pPr>
        <w:pStyle w:val="Caption"/>
      </w:pPr>
      <w:r w:rsidRPr="0090411C">
        <w:t>The University requires each candidate for an associate or bachelor’s degree to have earned a minimum cumulative grade point average of 2.0</w:t>
      </w:r>
      <w:r w:rsidR="001B6AB0" w:rsidRPr="0090411C">
        <w:t xml:space="preserve">. </w:t>
      </w:r>
      <w:r w:rsidRPr="0090411C">
        <w:t xml:space="preserve">Additionally, a student must complete all General Education requirements and all requirements of the degree program elected. </w:t>
      </w:r>
    </w:p>
    <w:p w:rsidR="00397ED4" w:rsidRPr="0090411C" w:rsidRDefault="00397ED4" w:rsidP="001E0B4A">
      <w:pPr>
        <w:rPr>
          <w:rFonts w:cs="Iskoola Pota"/>
        </w:rPr>
      </w:pPr>
    </w:p>
    <w:p w:rsidR="008D75F3" w:rsidRPr="0090411C" w:rsidRDefault="009C1C70" w:rsidP="001E0B4A">
      <w:pPr>
        <w:pStyle w:val="NoSpacing"/>
        <w:spacing w:line="240" w:lineRule="auto"/>
        <w:rPr>
          <w:rFonts w:cs="Iskoola Pota"/>
          <w:szCs w:val="20"/>
        </w:rPr>
      </w:pPr>
      <w:r w:rsidRPr="0090411C">
        <w:rPr>
          <w:rFonts w:cs="Iskoola Pota"/>
          <w:szCs w:val="20"/>
        </w:rPr>
        <w:t>Any enrolled student whose cumulative GPA is less than 2.00 is placed on academic probation.</w:t>
      </w:r>
    </w:p>
    <w:p w:rsidR="00397ED4" w:rsidRPr="0090411C" w:rsidRDefault="009C1C70" w:rsidP="001E0B4A">
      <w:pPr>
        <w:pStyle w:val="NoSpacing"/>
        <w:spacing w:line="240" w:lineRule="auto"/>
        <w:rPr>
          <w:rFonts w:cs="Iskoola Pota"/>
          <w:szCs w:val="20"/>
        </w:rPr>
      </w:pPr>
      <w:r w:rsidRPr="0090411C">
        <w:rPr>
          <w:rFonts w:cs="Iskoola Pota"/>
          <w:szCs w:val="20"/>
        </w:rPr>
        <w:t xml:space="preserve">A freshman student enrolled in the University must achieve a cumulative GPA of 2.00 or a term GPA of better than 2.00 by the end of the third term of enrollment (summer terms included). </w:t>
      </w:r>
    </w:p>
    <w:p w:rsidR="00397ED4" w:rsidRPr="0090411C" w:rsidRDefault="009C1C70" w:rsidP="001E0B4A">
      <w:pPr>
        <w:pStyle w:val="NoSpacing"/>
        <w:spacing w:line="240" w:lineRule="auto"/>
        <w:rPr>
          <w:rFonts w:cs="Iskoola Pota"/>
          <w:szCs w:val="20"/>
        </w:rPr>
      </w:pPr>
      <w:r w:rsidRPr="0090411C">
        <w:rPr>
          <w:rFonts w:cs="Iskoola Pota"/>
          <w:szCs w:val="20"/>
        </w:rPr>
        <w:t>A freshman student who earns less than a 2.00 cumulative GPA after three terms must achieve a GPA of better than 2.00 each subsequent term of enrollment</w:t>
      </w:r>
      <w:r w:rsidR="001B6AB0" w:rsidRPr="0090411C">
        <w:rPr>
          <w:rFonts w:cs="Iskoola Pota"/>
          <w:szCs w:val="20"/>
        </w:rPr>
        <w:t xml:space="preserve">. </w:t>
      </w:r>
    </w:p>
    <w:p w:rsidR="008D75F3" w:rsidRPr="0090411C" w:rsidRDefault="009C1C70" w:rsidP="001E0B4A">
      <w:pPr>
        <w:pStyle w:val="NoSpacing"/>
        <w:spacing w:line="240" w:lineRule="auto"/>
        <w:rPr>
          <w:rFonts w:cs="Iskoola Pota"/>
          <w:szCs w:val="20"/>
        </w:rPr>
      </w:pPr>
      <w:r w:rsidRPr="0090411C">
        <w:rPr>
          <w:rFonts w:cs="Iskoola Pota"/>
          <w:szCs w:val="20"/>
        </w:rPr>
        <w:t xml:space="preserve">A freshman student enrolled for three terms, including summer, who has a cumulative GPA of less than 2.00 and who fails to achieve a term GPA of better than 2.00 will be subject to suspension from the University. </w:t>
      </w:r>
    </w:p>
    <w:p w:rsidR="008D75F3" w:rsidRPr="0090411C" w:rsidRDefault="008D75F3" w:rsidP="001E0B4A">
      <w:pPr>
        <w:rPr>
          <w:rFonts w:cs="Iskoola Pota"/>
        </w:rPr>
      </w:pPr>
    </w:p>
    <w:p w:rsidR="009C1C70" w:rsidRPr="0090411C" w:rsidRDefault="009C1C70" w:rsidP="005549EE">
      <w:pPr>
        <w:pStyle w:val="Caption"/>
      </w:pPr>
      <w:r w:rsidRPr="0090411C">
        <w:t>Until a student in the University achieves a 2.00 cumulative GPA, the student must abide by the course load restrictions placed by the University upon the freshman student with academic deficiencies, as follows:</w:t>
      </w:r>
    </w:p>
    <w:p w:rsidR="009C1C70" w:rsidRPr="0090411C" w:rsidRDefault="009C1C70" w:rsidP="001E0B4A">
      <w:pPr>
        <w:pStyle w:val="NoSpacing"/>
        <w:spacing w:line="240" w:lineRule="auto"/>
        <w:rPr>
          <w:rFonts w:cs="Iskoola Pota"/>
          <w:szCs w:val="20"/>
        </w:rPr>
      </w:pPr>
      <w:r w:rsidRPr="0090411C">
        <w:rPr>
          <w:rFonts w:cs="Iskoola Pota"/>
          <w:szCs w:val="20"/>
        </w:rPr>
        <w:t>If the GPA is below 1.6 after the first semester of enrollment, the student is limited to a course load of nine credit hours during the next semester of enrollment.</w:t>
      </w:r>
    </w:p>
    <w:p w:rsidR="009C1C70" w:rsidRPr="0090411C" w:rsidRDefault="009C1C70" w:rsidP="001E0B4A">
      <w:pPr>
        <w:pStyle w:val="NoSpacing"/>
        <w:spacing w:line="240" w:lineRule="auto"/>
        <w:rPr>
          <w:rFonts w:cs="Iskoola Pota"/>
          <w:szCs w:val="20"/>
        </w:rPr>
      </w:pPr>
      <w:r w:rsidRPr="0090411C">
        <w:rPr>
          <w:rFonts w:cs="Iskoola Pota"/>
          <w:szCs w:val="20"/>
        </w:rPr>
        <w:t>If the GPA is 1.6 to 2.0 after the first semester of enrollment, the student is limited to a course load of 12 credit hours during the second semester of enrollment.</w:t>
      </w:r>
    </w:p>
    <w:p w:rsidR="00A01D1A" w:rsidRPr="0090411C" w:rsidRDefault="009C1C70" w:rsidP="001E0B4A">
      <w:pPr>
        <w:pStyle w:val="NoSpacing"/>
        <w:spacing w:line="240" w:lineRule="auto"/>
        <w:rPr>
          <w:rFonts w:cs="Iskoola Pota"/>
          <w:szCs w:val="20"/>
        </w:rPr>
      </w:pPr>
      <w:r w:rsidRPr="0090411C">
        <w:rPr>
          <w:rFonts w:cs="Iskoola Pota"/>
          <w:szCs w:val="20"/>
        </w:rPr>
        <w:t>If the cumulative GPA is below 1.8 after the second semester of enrollment, the student is limited to a course load of nine credit hours during the next semester of enrollment.</w:t>
      </w:r>
    </w:p>
    <w:p w:rsidR="009C1C70" w:rsidRPr="0090411C" w:rsidRDefault="009C1C70" w:rsidP="001E0B4A">
      <w:pPr>
        <w:pStyle w:val="NoSpacing"/>
        <w:spacing w:line="240" w:lineRule="auto"/>
        <w:rPr>
          <w:rFonts w:cs="Iskoola Pota"/>
          <w:szCs w:val="20"/>
        </w:rPr>
      </w:pPr>
      <w:r w:rsidRPr="0090411C">
        <w:rPr>
          <w:rFonts w:cs="Iskoola Pota"/>
          <w:szCs w:val="20"/>
        </w:rPr>
        <w:t>If the cumulative GPA is 1.8 to 2.0 after the second semester of enrollment, the student is limited to a course load of 12 credit hours during the next semester of enrollment.</w:t>
      </w:r>
    </w:p>
    <w:p w:rsidR="00397ED4" w:rsidRPr="0090411C" w:rsidRDefault="00397ED4" w:rsidP="001E0B4A">
      <w:pPr>
        <w:rPr>
          <w:rFonts w:cs="Iskoola Pota"/>
        </w:rPr>
      </w:pPr>
    </w:p>
    <w:p w:rsidR="009C1C70" w:rsidRPr="0090411C" w:rsidRDefault="009C1C70" w:rsidP="005549EE">
      <w:pPr>
        <w:pStyle w:val="Caption"/>
      </w:pPr>
      <w:r w:rsidRPr="0090411C">
        <w:t>After three semesters, or the completion of 30 credit hours, whichever comes first, a student enrolled in the University will be governed by the following policies:</w:t>
      </w:r>
    </w:p>
    <w:p w:rsidR="00397ED4" w:rsidRPr="0090411C" w:rsidRDefault="009C1C70" w:rsidP="001E0B4A">
      <w:pPr>
        <w:pStyle w:val="NoSpacing"/>
        <w:spacing w:line="240" w:lineRule="auto"/>
        <w:rPr>
          <w:rFonts w:cs="Iskoola Pota"/>
          <w:szCs w:val="20"/>
        </w:rPr>
      </w:pPr>
      <w:r w:rsidRPr="0090411C">
        <w:rPr>
          <w:rFonts w:cs="Iskoola Pota"/>
          <w:szCs w:val="20"/>
        </w:rPr>
        <w:t xml:space="preserve">The student must maintain a cumulative GPA of 2.00. </w:t>
      </w:r>
    </w:p>
    <w:p w:rsidR="00397ED4" w:rsidRPr="0090411C" w:rsidRDefault="009C1C70" w:rsidP="001E0B4A">
      <w:pPr>
        <w:pStyle w:val="NoSpacing"/>
        <w:spacing w:line="240" w:lineRule="auto"/>
        <w:rPr>
          <w:rFonts w:cs="Iskoola Pota"/>
          <w:szCs w:val="20"/>
        </w:rPr>
      </w:pPr>
      <w:r w:rsidRPr="0090411C">
        <w:rPr>
          <w:rFonts w:cs="Iskoola Pota"/>
          <w:szCs w:val="20"/>
        </w:rPr>
        <w:t xml:space="preserve">In the absence of a 2.00 cumulative GPA, the student must achieve a semester GPA of 2.10 or better each term of enrollment until a cumulative GPA of 2.00 is achieved. </w:t>
      </w:r>
    </w:p>
    <w:p w:rsidR="005115F9" w:rsidRPr="0090411C" w:rsidRDefault="009C1C70" w:rsidP="001E0B4A">
      <w:pPr>
        <w:pStyle w:val="NoSpacing"/>
        <w:spacing w:line="240" w:lineRule="auto"/>
        <w:rPr>
          <w:rFonts w:cs="Iskoola Pota"/>
          <w:szCs w:val="20"/>
        </w:rPr>
      </w:pPr>
      <w:r w:rsidRPr="0090411C">
        <w:rPr>
          <w:rFonts w:cs="Iskoola Pota"/>
          <w:szCs w:val="20"/>
        </w:rPr>
        <w:t>Failure to meet this standard will result in the suspension of the student for one semester.</w:t>
      </w:r>
    </w:p>
    <w:p w:rsidR="005115F9" w:rsidRPr="0090411C" w:rsidRDefault="009C1C70" w:rsidP="001E0B4A">
      <w:pPr>
        <w:pStyle w:val="NoSpacing"/>
        <w:spacing w:line="240" w:lineRule="auto"/>
        <w:rPr>
          <w:rFonts w:cs="Iskoola Pota"/>
          <w:szCs w:val="20"/>
        </w:rPr>
      </w:pPr>
      <w:r w:rsidRPr="0090411C">
        <w:rPr>
          <w:rFonts w:cs="Iskoola Pota"/>
          <w:szCs w:val="20"/>
        </w:rPr>
        <w:t>A student who has a cumulative GPA of less than 2.0 is limited to a course load of nine credit hours</w:t>
      </w:r>
      <w:r w:rsidR="001B6AB0" w:rsidRPr="0090411C">
        <w:rPr>
          <w:rFonts w:cs="Iskoola Pota"/>
          <w:szCs w:val="20"/>
        </w:rPr>
        <w:t>. The d</w:t>
      </w:r>
      <w:r w:rsidRPr="0090411C">
        <w:rPr>
          <w:rFonts w:cs="Iskoola Pota"/>
          <w:szCs w:val="20"/>
        </w:rPr>
        <w:t>ean may grant permission for a course load of 10 credit hours.</w:t>
      </w:r>
    </w:p>
    <w:p w:rsidR="00C10263" w:rsidRPr="0090411C" w:rsidRDefault="00C10263" w:rsidP="005549EE">
      <w:pPr>
        <w:pStyle w:val="Caption"/>
      </w:pPr>
    </w:p>
    <w:p w:rsidR="006E1892" w:rsidRPr="0090411C" w:rsidRDefault="009C1C70" w:rsidP="005549EE">
      <w:pPr>
        <w:pStyle w:val="Caption"/>
      </w:pPr>
      <w:r w:rsidRPr="0090411C">
        <w:t xml:space="preserve">A </w:t>
      </w:r>
      <w:r w:rsidRPr="0090411C">
        <w:rPr>
          <w:b/>
        </w:rPr>
        <w:t>transfer student</w:t>
      </w:r>
      <w:r w:rsidRPr="0090411C">
        <w:t xml:space="preserve"> admitted as a probationary student must achieve a term GPA of 2.0 during the first term of enrollment. </w:t>
      </w:r>
    </w:p>
    <w:p w:rsidR="006E1892" w:rsidRPr="0090411C" w:rsidRDefault="006E1892" w:rsidP="005549EE">
      <w:pPr>
        <w:pStyle w:val="Caption"/>
      </w:pPr>
    </w:p>
    <w:p w:rsidR="00C21A68" w:rsidRPr="0090411C" w:rsidRDefault="009C1C70" w:rsidP="005549EE">
      <w:pPr>
        <w:pStyle w:val="Caption"/>
      </w:pPr>
      <w:r w:rsidRPr="0090411C">
        <w:t>Thereafter, the student is subject to the academic policies applicable to:</w:t>
      </w:r>
      <w:r w:rsidR="00C10263" w:rsidRPr="0090411C">
        <w:t xml:space="preserve"> </w:t>
      </w:r>
      <w:r w:rsidR="00C21A68" w:rsidRPr="0090411C">
        <w:t>(a)</w:t>
      </w:r>
      <w:r w:rsidR="00B84B51" w:rsidRPr="0090411C">
        <w:t xml:space="preserve"> </w:t>
      </w:r>
      <w:r w:rsidRPr="0090411C">
        <w:t>Freshman students, as described above, if the student has completed fewer than 30 credit hours, or</w:t>
      </w:r>
      <w:r w:rsidR="00455CFD" w:rsidRPr="0090411C">
        <w:t xml:space="preserve"> </w:t>
      </w:r>
      <w:r w:rsidR="00C21A68" w:rsidRPr="0090411C">
        <w:t>(b)</w:t>
      </w:r>
      <w:r w:rsidR="00C10263" w:rsidRPr="0090411C">
        <w:t xml:space="preserve"> </w:t>
      </w:r>
      <w:r w:rsidRPr="0090411C">
        <w:t>All other students, as described above, if the student has completed 30 or more credit hours</w:t>
      </w:r>
      <w:r w:rsidR="00455CFD" w:rsidRPr="0090411C">
        <w:t>.</w:t>
      </w:r>
    </w:p>
    <w:p w:rsidR="009D1060" w:rsidRPr="0090411C" w:rsidRDefault="009D1060" w:rsidP="001E0B4A">
      <w:pPr>
        <w:rPr>
          <w:rFonts w:cs="Iskoola Pota"/>
        </w:rPr>
      </w:pPr>
    </w:p>
    <w:p w:rsidR="009C1C70" w:rsidRPr="0090411C" w:rsidRDefault="009C1C70" w:rsidP="001E0B4A">
      <w:pPr>
        <w:pStyle w:val="Heading3"/>
        <w:rPr>
          <w:rFonts w:ascii="Garamond" w:hAnsi="Garamond" w:cs="Iskoola Pota"/>
          <w:sz w:val="20"/>
        </w:rPr>
      </w:pPr>
      <w:bookmarkStart w:id="414" w:name="_Toc341871805"/>
      <w:bookmarkStart w:id="415" w:name="_Toc343876250"/>
      <w:r w:rsidRPr="0090411C">
        <w:rPr>
          <w:rFonts w:ascii="Garamond" w:hAnsi="Garamond" w:cs="Iskoola Pota"/>
          <w:sz w:val="20"/>
        </w:rPr>
        <w:t>Probation and Suspension</w:t>
      </w:r>
      <w:bookmarkEnd w:id="414"/>
      <w:bookmarkEnd w:id="415"/>
    </w:p>
    <w:p w:rsidR="003A3427" w:rsidRPr="0090411C" w:rsidRDefault="009C1C70" w:rsidP="005549EE">
      <w:pPr>
        <w:pStyle w:val="Caption"/>
      </w:pPr>
      <w:r w:rsidRPr="0090411C">
        <w:t>When a student’s cumulative grade point average falls below 2.00, the student is placed on academic probation</w:t>
      </w:r>
      <w:r w:rsidR="001B6AB0" w:rsidRPr="0090411C">
        <w:t xml:space="preserve">. </w:t>
      </w:r>
      <w:r w:rsidRPr="0090411C">
        <w:t>Notification will be sent from the Office of the Registrar informing the student that the grade point average is below the acceptable level</w:t>
      </w:r>
      <w:r w:rsidR="001B6AB0" w:rsidRPr="0090411C">
        <w:t xml:space="preserve">. </w:t>
      </w:r>
      <w:r w:rsidRPr="0090411C">
        <w:t xml:space="preserve">During the next term of enrollment, if the student fails to achieve a term grade point average of 2.10, the student is subject to suspension. </w:t>
      </w:r>
    </w:p>
    <w:p w:rsidR="003A3427" w:rsidRPr="0090411C" w:rsidRDefault="003A3427" w:rsidP="005549EE">
      <w:pPr>
        <w:pStyle w:val="Caption"/>
      </w:pPr>
    </w:p>
    <w:p w:rsidR="003A3427" w:rsidRPr="0090411C" w:rsidRDefault="009C1C70" w:rsidP="005549EE">
      <w:pPr>
        <w:pStyle w:val="Caption"/>
      </w:pPr>
      <w:r w:rsidRPr="0090411C">
        <w:t>Academic probation and academic suspension will be entered on the official permanent record of the student</w:t>
      </w:r>
      <w:r w:rsidR="001B6AB0" w:rsidRPr="0090411C">
        <w:t xml:space="preserve">. </w:t>
      </w:r>
      <w:r w:rsidRPr="0090411C">
        <w:t xml:space="preserve">A student who has completed 30 credit hours with a cumulative GPA of less than 2.00 will be restricted to a nine-semester hour course load (10 credit hours with the Dean’s approval). </w:t>
      </w:r>
    </w:p>
    <w:p w:rsidR="003A3427" w:rsidRPr="0090411C" w:rsidRDefault="003A3427" w:rsidP="005549EE">
      <w:pPr>
        <w:pStyle w:val="Caption"/>
      </w:pPr>
    </w:p>
    <w:p w:rsidR="003A3427" w:rsidRPr="0090411C" w:rsidRDefault="009C1C70" w:rsidP="005549EE">
      <w:pPr>
        <w:pStyle w:val="Caption"/>
      </w:pPr>
      <w:r w:rsidRPr="0090411C">
        <w:t>If a student is subject to suspension and has registered for course work, their registration will be cancelled</w:t>
      </w:r>
      <w:r w:rsidR="001B6AB0" w:rsidRPr="0090411C">
        <w:t xml:space="preserve">. </w:t>
      </w:r>
      <w:r w:rsidRPr="0090411C">
        <w:t xml:space="preserve">A student enrolled in the University with fewer than 30 credit hours will be subject to the conditions and regulations placed by the University upon freshman students, as described above. </w:t>
      </w:r>
    </w:p>
    <w:p w:rsidR="003A3427" w:rsidRPr="0090411C" w:rsidRDefault="003A3427" w:rsidP="005549EE">
      <w:pPr>
        <w:pStyle w:val="Caption"/>
      </w:pPr>
    </w:p>
    <w:p w:rsidR="009C1C70" w:rsidRPr="0090411C" w:rsidRDefault="009C1C70" w:rsidP="005549EE">
      <w:pPr>
        <w:pStyle w:val="Caption"/>
      </w:pPr>
      <w:r w:rsidRPr="0090411C">
        <w:t>If a student is subject to suspension and has registered for course work, their registration will be cancelled</w:t>
      </w:r>
      <w:r w:rsidR="001B6AB0" w:rsidRPr="0090411C">
        <w:t xml:space="preserve">. </w:t>
      </w:r>
      <w:r w:rsidRPr="0090411C">
        <w:t>The period of suspension is one academic semester</w:t>
      </w:r>
      <w:r w:rsidR="001B6AB0" w:rsidRPr="0090411C">
        <w:t xml:space="preserve">. </w:t>
      </w:r>
    </w:p>
    <w:p w:rsidR="009D1060" w:rsidRPr="0090411C" w:rsidRDefault="009D1060" w:rsidP="001E0B4A">
      <w:pPr>
        <w:rPr>
          <w:rFonts w:cs="Iskoola Pota"/>
        </w:rPr>
      </w:pPr>
    </w:p>
    <w:p w:rsidR="009C1C70" w:rsidRPr="0090411C" w:rsidRDefault="009C1C70" w:rsidP="001E0B4A">
      <w:pPr>
        <w:pStyle w:val="Heading3"/>
        <w:rPr>
          <w:rFonts w:ascii="Garamond" w:hAnsi="Garamond" w:cs="Iskoola Pota"/>
          <w:sz w:val="20"/>
        </w:rPr>
      </w:pPr>
      <w:bookmarkStart w:id="416" w:name="_Toc341871806"/>
      <w:bookmarkStart w:id="417" w:name="_Toc343876251"/>
      <w:r w:rsidRPr="0090411C">
        <w:rPr>
          <w:rFonts w:ascii="Garamond" w:hAnsi="Garamond" w:cs="Iskoola Pota"/>
          <w:sz w:val="20"/>
        </w:rPr>
        <w:t>Dismissal</w:t>
      </w:r>
      <w:bookmarkEnd w:id="416"/>
      <w:bookmarkEnd w:id="417"/>
    </w:p>
    <w:p w:rsidR="009C1C70" w:rsidRPr="0090411C" w:rsidRDefault="009C1C70" w:rsidP="005549EE">
      <w:pPr>
        <w:pStyle w:val="Caption"/>
      </w:pPr>
      <w:r w:rsidRPr="0090411C">
        <w:t>If a student’s cumulative GPA is below 2.00 and the student fails to successfully complete at least 50 percent of the hours attempted and fails to achieve a term GPA of 2.10 or better each term of enrollment following a second academic suspension, the student will be dismissed from the University</w:t>
      </w:r>
      <w:r w:rsidR="001B6AB0" w:rsidRPr="0090411C">
        <w:t xml:space="preserve">. </w:t>
      </w:r>
      <w:r w:rsidRPr="0090411C">
        <w:t>All courses for which the student was enrolled after add/drop are considered in determining 50 percent of the hours attempted</w:t>
      </w:r>
      <w:r w:rsidR="001B6AB0" w:rsidRPr="0090411C">
        <w:t xml:space="preserve">. </w:t>
      </w:r>
      <w:r w:rsidRPr="0090411C">
        <w:t>Reinstatement for such students will be considered at least two calendar years from the date of dismissal</w:t>
      </w:r>
      <w:r w:rsidR="001B6AB0" w:rsidRPr="0090411C">
        <w:t xml:space="preserve">. </w:t>
      </w:r>
      <w:r w:rsidRPr="0090411C">
        <w:t>If a student is subject to dismissal and has registered for course work, the registration will be cancelled</w:t>
      </w:r>
      <w:r w:rsidR="001B6AB0" w:rsidRPr="0090411C">
        <w:t xml:space="preserve">. </w:t>
      </w:r>
    </w:p>
    <w:p w:rsidR="00F02ED0" w:rsidRPr="0090411C" w:rsidRDefault="00F02ED0" w:rsidP="001E0B4A">
      <w:pPr>
        <w:rPr>
          <w:b/>
          <w:u w:val="single"/>
        </w:rPr>
      </w:pPr>
      <w:bookmarkStart w:id="418" w:name="_Toc341871807"/>
      <w:bookmarkStart w:id="419" w:name="_Toc343876252"/>
    </w:p>
    <w:p w:rsidR="00CB1508" w:rsidRPr="0090411C" w:rsidRDefault="009C1C70" w:rsidP="001E0B4A">
      <w:pPr>
        <w:rPr>
          <w:b/>
        </w:rPr>
      </w:pPr>
      <w:r w:rsidRPr="0090411C">
        <w:rPr>
          <w:b/>
        </w:rPr>
        <w:t>Graduate Academic Standing</w:t>
      </w:r>
      <w:bookmarkEnd w:id="418"/>
      <w:bookmarkEnd w:id="419"/>
    </w:p>
    <w:p w:rsidR="009D1060" w:rsidRPr="0090411C" w:rsidRDefault="009C1C70" w:rsidP="001E0B4A">
      <w:pPr>
        <w:rPr>
          <w:b/>
        </w:rPr>
      </w:pPr>
      <w:r w:rsidRPr="0090411C">
        <w:rPr>
          <w:rFonts w:cs="Iskoola Pota"/>
        </w:rPr>
        <w:t>To remain in good academic standing as a graduate student, students must maintain a 3.0 cumulative grade point average (CGPA) each semester and meet all requirements of the chosen degree program</w:t>
      </w:r>
      <w:r w:rsidR="001B6AB0" w:rsidRPr="0090411C">
        <w:rPr>
          <w:rFonts w:cs="Iskoola Pota"/>
        </w:rPr>
        <w:t xml:space="preserve">. </w:t>
      </w:r>
      <w:r w:rsidRPr="0090411C">
        <w:rPr>
          <w:rFonts w:cs="Iskoola Pota"/>
        </w:rPr>
        <w:t>Also, students must earn at least a grade of B in all major courses</w:t>
      </w:r>
      <w:r w:rsidR="001B6AB0" w:rsidRPr="0090411C">
        <w:rPr>
          <w:rFonts w:cs="Iskoola Pota"/>
        </w:rPr>
        <w:t xml:space="preserve">. </w:t>
      </w:r>
      <w:r w:rsidRPr="0090411C">
        <w:rPr>
          <w:rFonts w:cs="Iskoola Pota"/>
        </w:rPr>
        <w:t>In the event a student earns a grade of “C” in a major course, the student must repeat the course</w:t>
      </w:r>
      <w:r w:rsidR="001B6AB0" w:rsidRPr="0090411C">
        <w:rPr>
          <w:rFonts w:cs="Iskoola Pota"/>
        </w:rPr>
        <w:t xml:space="preserve">. </w:t>
      </w:r>
      <w:r w:rsidRPr="0090411C">
        <w:rPr>
          <w:rFonts w:cs="Iskoola Pota"/>
        </w:rPr>
        <w:t>Students should consult the respective programs to determine how many times a course may be repeated.</w:t>
      </w:r>
    </w:p>
    <w:p w:rsidR="009C1C70" w:rsidRPr="0090411C" w:rsidRDefault="009C1C70" w:rsidP="001E0B4A">
      <w:pPr>
        <w:pStyle w:val="Heading3"/>
        <w:rPr>
          <w:rStyle w:val="Emphasis"/>
          <w:rFonts w:cs="Iskoola Pota"/>
          <w:b w:val="0"/>
          <w:i/>
        </w:rPr>
      </w:pPr>
      <w:bookmarkStart w:id="420" w:name="_Toc341871808"/>
      <w:bookmarkStart w:id="421" w:name="_Toc343441160"/>
      <w:bookmarkStart w:id="422" w:name="_Toc343876253"/>
      <w:r w:rsidRPr="0090411C">
        <w:rPr>
          <w:rStyle w:val="Emphasis"/>
          <w:rFonts w:cs="Iskoola Pota"/>
          <w:b w:val="0"/>
          <w:i/>
        </w:rPr>
        <w:t>Completing the Graduate Degree</w:t>
      </w:r>
      <w:bookmarkEnd w:id="420"/>
      <w:bookmarkEnd w:id="421"/>
      <w:bookmarkEnd w:id="422"/>
      <w:r w:rsidRPr="0090411C">
        <w:rPr>
          <w:rStyle w:val="Emphasis"/>
          <w:rFonts w:cs="Iskoola Pota"/>
          <w:b w:val="0"/>
          <w:i/>
        </w:rPr>
        <w:t xml:space="preserve"> </w:t>
      </w:r>
    </w:p>
    <w:p w:rsidR="009C1C70" w:rsidRPr="0090411C" w:rsidRDefault="009C1C70" w:rsidP="005549EE">
      <w:pPr>
        <w:pStyle w:val="Caption"/>
      </w:pPr>
      <w:r w:rsidRPr="0090411C">
        <w:t>Students have five years to complete a Master's degree</w:t>
      </w:r>
      <w:r w:rsidR="001B6AB0" w:rsidRPr="0090411C">
        <w:t xml:space="preserve">. </w:t>
      </w:r>
      <w:r w:rsidRPr="0090411C">
        <w:t>If an extension is needed, the student must request this in writing to the Dean’s Office through the department chairperson</w:t>
      </w:r>
      <w:r w:rsidR="001B6AB0" w:rsidRPr="0090411C">
        <w:t xml:space="preserve">. </w:t>
      </w:r>
      <w:r w:rsidRPr="0090411C">
        <w:t>Extensions may not exceed one academic year</w:t>
      </w:r>
      <w:r w:rsidR="001B6AB0" w:rsidRPr="0090411C">
        <w:t xml:space="preserve">. </w:t>
      </w:r>
      <w:r w:rsidRPr="0090411C">
        <w:t>If a student exceeds the five-year limit, the student will be subject to any new program requirements that have been established since the time the student was admitted to the program.</w:t>
      </w:r>
    </w:p>
    <w:p w:rsidR="001B6AB0" w:rsidRPr="0090411C" w:rsidRDefault="001B6AB0" w:rsidP="001E0B4A">
      <w:pPr>
        <w:pStyle w:val="Heading3"/>
        <w:rPr>
          <w:rStyle w:val="Emphasis"/>
          <w:rFonts w:cs="Iskoola Pota"/>
          <w:b w:val="0"/>
          <w:i/>
        </w:rPr>
      </w:pPr>
      <w:bookmarkStart w:id="423" w:name="_Toc341871809"/>
      <w:bookmarkStart w:id="424" w:name="_Toc343441161"/>
      <w:bookmarkStart w:id="425" w:name="_Toc343876254"/>
    </w:p>
    <w:p w:rsidR="009C1C70" w:rsidRPr="0090411C" w:rsidRDefault="009C1C70" w:rsidP="001E0B4A">
      <w:pPr>
        <w:pStyle w:val="Heading3"/>
        <w:rPr>
          <w:rStyle w:val="Emphasis"/>
          <w:rFonts w:cs="Iskoola Pota"/>
          <w:b w:val="0"/>
          <w:i/>
        </w:rPr>
      </w:pPr>
      <w:r w:rsidRPr="0090411C">
        <w:rPr>
          <w:rStyle w:val="Emphasis"/>
          <w:rFonts w:cs="Iskoola Pota"/>
          <w:b w:val="0"/>
          <w:i/>
        </w:rPr>
        <w:t>Graduate Academic Probation</w:t>
      </w:r>
      <w:bookmarkEnd w:id="423"/>
      <w:bookmarkEnd w:id="424"/>
      <w:bookmarkEnd w:id="425"/>
    </w:p>
    <w:p w:rsidR="009C1C70" w:rsidRPr="0090411C" w:rsidRDefault="009C1C70" w:rsidP="005549EE">
      <w:pPr>
        <w:pStyle w:val="Caption"/>
      </w:pPr>
      <w:r w:rsidRPr="0090411C">
        <w:t>Graduate students must maintain a 3.0 cumulative grade point average (CGPA) each semester and meet all requirements of the chosen degree</w:t>
      </w:r>
      <w:r w:rsidR="001B6AB0" w:rsidRPr="0090411C">
        <w:t xml:space="preserve">. </w:t>
      </w:r>
      <w:r w:rsidRPr="0090411C">
        <w:t>When a student’s CGPA falls below the required 3.0, the student will be placed on probation</w:t>
      </w:r>
      <w:r w:rsidR="001B6AB0" w:rsidRPr="0090411C">
        <w:t xml:space="preserve">. </w:t>
      </w:r>
      <w:r w:rsidRPr="0090411C">
        <w:t>During this time, the student is restricted to six (6) semester hours during the regular semester and three (3) semester hours during the summer term</w:t>
      </w:r>
      <w:r w:rsidR="001B6AB0" w:rsidRPr="0090411C">
        <w:t xml:space="preserve">. </w:t>
      </w:r>
      <w:r w:rsidRPr="0090411C">
        <w:t>The academic dean will notify the student that he or she is on probation and that the student:  a) is req</w:t>
      </w:r>
      <w:r w:rsidR="001B6AB0" w:rsidRPr="0090411C">
        <w:t xml:space="preserve">uired to reduce the course load; </w:t>
      </w:r>
      <w:r w:rsidRPr="0090411C">
        <w:t>and b) will be suspended unless the student achieves a 3.0 CGPA by the end of the first semester of probationary status.</w:t>
      </w:r>
    </w:p>
    <w:p w:rsidR="009D1060" w:rsidRPr="0090411C" w:rsidRDefault="009D1060" w:rsidP="001E0B4A">
      <w:pPr>
        <w:pStyle w:val="Heading2"/>
        <w:spacing w:line="240" w:lineRule="auto"/>
        <w:rPr>
          <w:rFonts w:ascii="Garamond" w:hAnsi="Garamond" w:cs="Iskoola Pota"/>
          <w:sz w:val="20"/>
          <w:szCs w:val="20"/>
        </w:rPr>
      </w:pPr>
    </w:p>
    <w:p w:rsidR="009C1C70" w:rsidRPr="0090411C" w:rsidRDefault="009C1C70" w:rsidP="001E0B4A">
      <w:pPr>
        <w:pStyle w:val="Heading3"/>
        <w:rPr>
          <w:rStyle w:val="Emphasis"/>
          <w:rFonts w:cs="Iskoola Pota"/>
          <w:b w:val="0"/>
          <w:i/>
        </w:rPr>
      </w:pPr>
      <w:bookmarkStart w:id="426" w:name="_Toc341871810"/>
      <w:bookmarkStart w:id="427" w:name="_Toc343441162"/>
      <w:bookmarkStart w:id="428" w:name="_Toc343876255"/>
      <w:r w:rsidRPr="0090411C">
        <w:rPr>
          <w:rStyle w:val="Emphasis"/>
          <w:rFonts w:cs="Iskoola Pota"/>
          <w:b w:val="0"/>
          <w:i/>
        </w:rPr>
        <w:t>Graduate Academic Suspension</w:t>
      </w:r>
      <w:bookmarkEnd w:id="426"/>
      <w:bookmarkEnd w:id="427"/>
      <w:bookmarkEnd w:id="428"/>
    </w:p>
    <w:p w:rsidR="009C1C70" w:rsidRPr="0090411C" w:rsidRDefault="009C1C70" w:rsidP="005549EE">
      <w:pPr>
        <w:pStyle w:val="Caption"/>
      </w:pPr>
      <w:r w:rsidRPr="0090411C">
        <w:t>A graduate student who is on academic probation and fails to raise the cumulative grade point average (CGPA) to the acceptable 3.0 requirement at the end of the probationary period will be suspended for one semester.</w:t>
      </w:r>
    </w:p>
    <w:p w:rsidR="009C1C70" w:rsidRPr="0090411C" w:rsidRDefault="009C1C70" w:rsidP="005549EE">
      <w:pPr>
        <w:pStyle w:val="Caption"/>
      </w:pPr>
      <w:r w:rsidRPr="0090411C">
        <w:t>The academic dean will notify the student of the suspension after grades from the previous semester have been posted and grade point averages have been determined</w:t>
      </w:r>
      <w:r w:rsidR="001B6AB0" w:rsidRPr="0090411C">
        <w:t xml:space="preserve">. </w:t>
      </w:r>
      <w:r w:rsidRPr="0090411C">
        <w:t>If the student is suspended after having registered for courses, the Registrar will cancel the registration.</w:t>
      </w:r>
    </w:p>
    <w:p w:rsidR="009D1060" w:rsidRPr="0090411C" w:rsidRDefault="009D1060" w:rsidP="001E0B4A">
      <w:pPr>
        <w:pStyle w:val="Heading2"/>
        <w:spacing w:line="240" w:lineRule="auto"/>
        <w:rPr>
          <w:rFonts w:ascii="Garamond" w:hAnsi="Garamond" w:cs="Iskoola Pota"/>
          <w:sz w:val="20"/>
          <w:szCs w:val="20"/>
        </w:rPr>
      </w:pPr>
    </w:p>
    <w:p w:rsidR="009C1C70" w:rsidRPr="0090411C" w:rsidRDefault="006062B4" w:rsidP="001E0B4A">
      <w:pPr>
        <w:pStyle w:val="Heading3"/>
        <w:rPr>
          <w:rStyle w:val="Emphasis"/>
          <w:rFonts w:cs="Iskoola Pota"/>
          <w:b w:val="0"/>
          <w:i/>
        </w:rPr>
      </w:pPr>
      <w:r w:rsidRPr="0090411C">
        <w:rPr>
          <w:rStyle w:val="Emphasis"/>
          <w:rFonts w:cs="Iskoola Pota"/>
          <w:b w:val="0"/>
          <w:i/>
        </w:rPr>
        <w:t>Graduate Dismissal</w:t>
      </w:r>
    </w:p>
    <w:p w:rsidR="001D788C" w:rsidRDefault="00171C6D" w:rsidP="005549EE">
      <w:pPr>
        <w:pStyle w:val="Caption"/>
      </w:pPr>
      <w:r>
        <w:t xml:space="preserve">If a student </w:t>
      </w:r>
      <w:r w:rsidR="009C1C70" w:rsidRPr="0090411C">
        <w:t>cumulative GP</w:t>
      </w:r>
      <w:r>
        <w:t xml:space="preserve">A is below 3.00 and </w:t>
      </w:r>
      <w:r w:rsidR="009C1C70" w:rsidRPr="0090411C">
        <w:t>fails to successfully achieve a c</w:t>
      </w:r>
      <w:r w:rsidR="004F0304">
        <w:t xml:space="preserve">umulative GPA of 3.00 or higher </w:t>
      </w:r>
      <w:r w:rsidR="009C1C70" w:rsidRPr="0090411C">
        <w:t>each term of enrollment following the period of suspension will be dismissed from the University</w:t>
      </w:r>
      <w:r w:rsidR="001B6AB0" w:rsidRPr="0090411C">
        <w:t xml:space="preserve">. </w:t>
      </w:r>
      <w:r w:rsidR="009C1C70" w:rsidRPr="0090411C">
        <w:t>If a student is dismissed after registering for courses, the Registrar will cancel the registration</w:t>
      </w:r>
      <w:r w:rsidR="001B6AB0" w:rsidRPr="0090411C">
        <w:t xml:space="preserve">. </w:t>
      </w:r>
      <w:r w:rsidR="009C1C70" w:rsidRPr="0090411C">
        <w:t>The student will be eligible for reinstatement two calendar years from the date of dismissal.</w:t>
      </w:r>
    </w:p>
    <w:p w:rsidR="001D788C" w:rsidRDefault="001D788C" w:rsidP="001D788C">
      <w:pPr>
        <w:pStyle w:val="BodyText"/>
        <w:rPr>
          <w:rFonts w:cs="Iskoola Pota"/>
          <w:color w:val="000000" w:themeColor="text1"/>
          <w:szCs w:val="18"/>
        </w:rPr>
      </w:pPr>
      <w:r>
        <w:br w:type="page"/>
      </w:r>
    </w:p>
    <w:p w:rsidR="009C1C70" w:rsidRPr="0090411C" w:rsidRDefault="009C1C70" w:rsidP="00C9331C">
      <w:pPr>
        <w:pStyle w:val="Heading1"/>
      </w:pPr>
      <w:bookmarkStart w:id="429" w:name="_Toc341871812"/>
      <w:bookmarkStart w:id="430" w:name="_Toc348440924"/>
      <w:bookmarkStart w:id="431" w:name="_Toc348442459"/>
      <w:r w:rsidRPr="0090411C">
        <w:t xml:space="preserve">General Education </w:t>
      </w:r>
      <w:r w:rsidR="006F0A01" w:rsidRPr="0090411C">
        <w:t xml:space="preserve">Program </w:t>
      </w:r>
      <w:r w:rsidRPr="0090411C">
        <w:t>Overview</w:t>
      </w:r>
      <w:bookmarkEnd w:id="429"/>
      <w:bookmarkEnd w:id="430"/>
      <w:bookmarkEnd w:id="431"/>
    </w:p>
    <w:p w:rsidR="009C1C70" w:rsidRPr="0090411C" w:rsidRDefault="009C1C70" w:rsidP="001E0B4A">
      <w:pPr>
        <w:pStyle w:val="Heading3"/>
        <w:rPr>
          <w:rFonts w:ascii="Garamond" w:hAnsi="Garamond" w:cs="Iskoola Pota"/>
          <w:sz w:val="20"/>
        </w:rPr>
      </w:pPr>
      <w:bookmarkStart w:id="432" w:name="_Toc341871813"/>
      <w:bookmarkStart w:id="433" w:name="_Toc343876258"/>
      <w:r w:rsidRPr="0090411C">
        <w:rPr>
          <w:rFonts w:ascii="Garamond" w:hAnsi="Garamond" w:cs="Iskoola Pota"/>
          <w:sz w:val="20"/>
        </w:rPr>
        <w:t>Our Mission</w:t>
      </w:r>
      <w:bookmarkEnd w:id="432"/>
      <w:bookmarkEnd w:id="433"/>
    </w:p>
    <w:p w:rsidR="00455CFD" w:rsidRPr="0090411C" w:rsidRDefault="009C1C70" w:rsidP="005549EE">
      <w:pPr>
        <w:pStyle w:val="Caption"/>
      </w:pPr>
      <w:r w:rsidRPr="0090411C">
        <w:t xml:space="preserve">The mission of UDC’s General Education Program (GEP) at UDC is to provide all students with the knowledge, skills, and abilities that will serve them in their efforts to become lifelong learners, community leaders, and fruitfully engaged professionals in rewarding and evolving careers and endeavors. </w:t>
      </w:r>
    </w:p>
    <w:p w:rsidR="00405CAB" w:rsidRPr="0090411C" w:rsidRDefault="00405CAB" w:rsidP="005549EE">
      <w:pPr>
        <w:pStyle w:val="Caption"/>
      </w:pPr>
    </w:p>
    <w:p w:rsidR="00C10263" w:rsidRPr="0090411C" w:rsidRDefault="009C1C70" w:rsidP="005549EE">
      <w:pPr>
        <w:pStyle w:val="Caption"/>
      </w:pPr>
      <w:r w:rsidRPr="0090411C">
        <w:t>The General Education Program is rooted in both the classical ideals of undergraduate liberal education and UDC’s unique history, mission, and student population</w:t>
      </w:r>
      <w:r w:rsidR="001B6AB0" w:rsidRPr="0090411C">
        <w:t xml:space="preserve">. </w:t>
      </w:r>
      <w:r w:rsidRPr="0090411C">
        <w:t>It gives students a solid foundation in the liberal arts and sciences, helping them develop the intellectual tools they need to excel in any endeavor they pursue</w:t>
      </w:r>
      <w:r w:rsidR="001B6AB0" w:rsidRPr="0090411C">
        <w:t xml:space="preserve">. </w:t>
      </w:r>
      <w:r w:rsidRPr="0090411C">
        <w:t xml:space="preserve">It exposes students to the wisdom and perspective of a variety of disciplines, and it builds fundamental skills that they will be able to use no matter what their ultimate major or career. </w:t>
      </w:r>
    </w:p>
    <w:p w:rsidR="009C1C70" w:rsidRPr="0090411C" w:rsidRDefault="009C1C70" w:rsidP="005549EE">
      <w:pPr>
        <w:pStyle w:val="Caption"/>
      </w:pPr>
      <w:r w:rsidRPr="0090411C">
        <w:t>In a rapidly-changing, increasi</w:t>
      </w:r>
      <w:r w:rsidR="004F0304">
        <w:t xml:space="preserve">ngly complex world where our </w:t>
      </w:r>
      <w:r w:rsidRPr="0090411C">
        <w:t xml:space="preserve">graduates may change careers multiple times, a strong general education is needed more than ever. </w:t>
      </w:r>
    </w:p>
    <w:p w:rsidR="00C10263" w:rsidRPr="0090411C" w:rsidRDefault="00C10263" w:rsidP="005549EE">
      <w:pPr>
        <w:pStyle w:val="Caption"/>
      </w:pPr>
    </w:p>
    <w:p w:rsidR="009C1C70" w:rsidRPr="0090411C" w:rsidRDefault="004F0304" w:rsidP="005549EE">
      <w:pPr>
        <w:pStyle w:val="Caption"/>
      </w:pPr>
      <w:r>
        <w:t>When students complete</w:t>
      </w:r>
      <w:r w:rsidR="009C1C70" w:rsidRPr="0090411C">
        <w:t xml:space="preserve"> the GE program, we want our graduating Firebirds to:</w:t>
      </w:r>
    </w:p>
    <w:p w:rsidR="009C1C70" w:rsidRPr="0090411C" w:rsidRDefault="009C1C70" w:rsidP="001E0B4A">
      <w:pPr>
        <w:pStyle w:val="NoSpacing"/>
        <w:spacing w:line="240" w:lineRule="auto"/>
        <w:rPr>
          <w:rFonts w:cs="Iskoola Pota"/>
          <w:szCs w:val="20"/>
        </w:rPr>
      </w:pPr>
      <w:r w:rsidRPr="0090411C">
        <w:rPr>
          <w:rFonts w:cs="Iskoola Pota"/>
          <w:szCs w:val="20"/>
        </w:rPr>
        <w:t>Be intellectually curious</w:t>
      </w:r>
      <w:r w:rsidR="00C10263" w:rsidRPr="0090411C">
        <w:rPr>
          <w:rFonts w:cs="Iskoola Pota"/>
          <w:szCs w:val="20"/>
        </w:rPr>
        <w:t>;</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 xml:space="preserve">Communicate orally and in writing with proficiency and ease; choose appropriate platforms for communicating their ideas </w:t>
      </w:r>
    </w:p>
    <w:p w:rsidR="009C1C70" w:rsidRPr="0090411C" w:rsidRDefault="009C1C70" w:rsidP="001E0B4A">
      <w:pPr>
        <w:pStyle w:val="NoSpacing"/>
        <w:spacing w:line="240" w:lineRule="auto"/>
        <w:rPr>
          <w:rFonts w:cs="Iskoola Pota"/>
          <w:szCs w:val="20"/>
        </w:rPr>
      </w:pPr>
      <w:r w:rsidRPr="0090411C">
        <w:rPr>
          <w:rFonts w:cs="Iskoola Pota"/>
          <w:szCs w:val="20"/>
        </w:rPr>
        <w:t xml:space="preserve">Know about a wide variety of subjects and their applied knowledge reflects insights gained from exposure to the arts, humanities, social sciences, natural sciences, and business </w:t>
      </w:r>
    </w:p>
    <w:p w:rsidR="009C1C70" w:rsidRPr="0090411C" w:rsidRDefault="009C1C70" w:rsidP="001E0B4A">
      <w:pPr>
        <w:pStyle w:val="NoSpacing"/>
        <w:spacing w:line="240" w:lineRule="auto"/>
        <w:rPr>
          <w:rFonts w:cs="Iskoola Pota"/>
          <w:szCs w:val="20"/>
        </w:rPr>
      </w:pPr>
      <w:r w:rsidRPr="0090411C">
        <w:rPr>
          <w:rFonts w:cs="Iskoola Pota"/>
          <w:szCs w:val="20"/>
        </w:rPr>
        <w:t>Be able to cope with unfamiliar material and approach new situations analytically, logically, and creatively</w:t>
      </w:r>
      <w:r w:rsidR="00C10263" w:rsidRPr="0090411C">
        <w:rPr>
          <w:rFonts w:cs="Iskoola Pota"/>
          <w:szCs w:val="20"/>
        </w:rPr>
        <w:t>;</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Be aware of the ethical implications of actions and make values-driven decisions</w:t>
      </w:r>
      <w:r w:rsidR="00C10263" w:rsidRPr="0090411C">
        <w:rPr>
          <w:rFonts w:cs="Iskoola Pota"/>
          <w:szCs w:val="20"/>
        </w:rPr>
        <w:t>;</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Be able to access information using a variety of formal and informal methods</w:t>
      </w:r>
      <w:r w:rsidR="00C10263" w:rsidRPr="0090411C">
        <w:rPr>
          <w:rFonts w:cs="Iskoola Pota"/>
          <w:szCs w:val="20"/>
        </w:rPr>
        <w:t>;</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Use technology efficiently to obtain and evaluate information</w:t>
      </w:r>
      <w:r w:rsidR="00C10263" w:rsidRPr="0090411C">
        <w:rPr>
          <w:rFonts w:cs="Iskoola Pota"/>
          <w:szCs w:val="20"/>
        </w:rPr>
        <w:t>;</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Embrace service, civic responsibility, and teamwork</w:t>
      </w:r>
      <w:r w:rsidR="00C10263" w:rsidRPr="0090411C">
        <w:rPr>
          <w:rFonts w:cs="Iskoola Pota"/>
          <w:szCs w:val="20"/>
        </w:rPr>
        <w:t>;</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Champion environmental consciousness</w:t>
      </w:r>
      <w:r w:rsidR="00C10263" w:rsidRPr="0090411C">
        <w:rPr>
          <w:rFonts w:cs="Iskoola Pota"/>
          <w:szCs w:val="20"/>
        </w:rPr>
        <w:t>;</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Be economically literate</w:t>
      </w:r>
      <w:r w:rsidR="00C10263" w:rsidRPr="0090411C">
        <w:rPr>
          <w:rFonts w:cs="Iskoola Pota"/>
          <w:szCs w:val="20"/>
        </w:rPr>
        <w:t>;</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Be tolerant of and can adapt to the natural diversity of peoples, their ideas, and cultures</w:t>
      </w:r>
      <w:r w:rsidR="00C10263" w:rsidRPr="0090411C">
        <w:rPr>
          <w:rFonts w:cs="Iskoola Pota"/>
          <w:szCs w:val="20"/>
        </w:rPr>
        <w:t>; and</w:t>
      </w:r>
      <w:r w:rsidRPr="0090411C">
        <w:rPr>
          <w:rFonts w:cs="Iskoola Pota"/>
          <w:szCs w:val="20"/>
        </w:rPr>
        <w:t xml:space="preserve"> </w:t>
      </w:r>
    </w:p>
    <w:p w:rsidR="009C1C70" w:rsidRPr="0090411C" w:rsidRDefault="009C1C70" w:rsidP="001E0B4A">
      <w:pPr>
        <w:pStyle w:val="NoSpacing"/>
        <w:spacing w:line="240" w:lineRule="auto"/>
        <w:rPr>
          <w:rFonts w:cs="Iskoola Pota"/>
          <w:szCs w:val="20"/>
        </w:rPr>
      </w:pPr>
      <w:r w:rsidRPr="0090411C">
        <w:rPr>
          <w:rFonts w:cs="Iskoola Pota"/>
          <w:szCs w:val="20"/>
        </w:rPr>
        <w:t>Consider le</w:t>
      </w:r>
      <w:r w:rsidR="001B6AB0" w:rsidRPr="0090411C">
        <w:rPr>
          <w:rFonts w:cs="Iskoola Pota"/>
          <w:szCs w:val="20"/>
        </w:rPr>
        <w:t>arning to be a lifelong process.</w:t>
      </w:r>
    </w:p>
    <w:p w:rsidR="009C1C70" w:rsidRPr="0090411C" w:rsidRDefault="009C1C70" w:rsidP="005549EE">
      <w:pPr>
        <w:pStyle w:val="Caption"/>
      </w:pPr>
    </w:p>
    <w:p w:rsidR="0002460F" w:rsidRPr="0090411C" w:rsidRDefault="009C1C70" w:rsidP="001E0B4A">
      <w:pPr>
        <w:rPr>
          <w:rStyle w:val="Emphasis"/>
          <w:rFonts w:cs="Iskoola Pota"/>
          <w:b w:val="0"/>
        </w:rPr>
      </w:pPr>
      <w:r w:rsidRPr="0090411C">
        <w:rPr>
          <w:rStyle w:val="Emphasis"/>
          <w:rFonts w:cs="Iskoola Pota"/>
          <w:b w:val="0"/>
        </w:rPr>
        <w:t>Brief History</w:t>
      </w:r>
    </w:p>
    <w:p w:rsidR="00F633A6" w:rsidRPr="0090411C" w:rsidRDefault="009C1C70" w:rsidP="001E0B4A">
      <w:pPr>
        <w:rPr>
          <w:rFonts w:cs="Iskoola Pota"/>
          <w:bCs/>
          <w:i/>
          <w:iCs/>
          <w:color w:val="262626" w:themeColor="text1" w:themeTint="D9"/>
        </w:rPr>
      </w:pPr>
      <w:r w:rsidRPr="0090411C">
        <w:rPr>
          <w:rFonts w:cs="Iskoola Pota"/>
        </w:rPr>
        <w:t>The UDC General Edu</w:t>
      </w:r>
      <w:r w:rsidR="004F0304">
        <w:rPr>
          <w:rFonts w:cs="Iskoola Pota"/>
        </w:rPr>
        <w:t>cation Program was launched in f</w:t>
      </w:r>
      <w:r w:rsidRPr="0090411C">
        <w:rPr>
          <w:rFonts w:cs="Iskoola Pota"/>
        </w:rPr>
        <w:t>all 2010 after a comprehensive, fifteen-month reform effort led by faculty members from across the University</w:t>
      </w:r>
      <w:r w:rsidR="001B6AB0" w:rsidRPr="0090411C">
        <w:rPr>
          <w:rFonts w:cs="Iskoola Pota"/>
        </w:rPr>
        <w:t xml:space="preserve">. </w:t>
      </w:r>
      <w:r w:rsidRPr="0090411C">
        <w:rPr>
          <w:rFonts w:cs="Iskoola Pota"/>
        </w:rPr>
        <w:t>The committee sought to strengthen the institution’s bachelor’s degree offerings and develop a renewed curriculum that would address both the changing expectations at the University and changing approaches to undergraduate education nationwide</w:t>
      </w:r>
      <w:r w:rsidR="001B6AB0" w:rsidRPr="0090411C">
        <w:rPr>
          <w:rFonts w:cs="Iskoola Pota"/>
        </w:rPr>
        <w:t xml:space="preserve">. </w:t>
      </w:r>
      <w:r w:rsidRPr="0090411C">
        <w:rPr>
          <w:rFonts w:cs="Iskoola Pota"/>
        </w:rPr>
        <w:t xml:space="preserve">The committee embraced the 14 core learning outcomes outlined in the Association of American Colleges and Universities’ report, </w:t>
      </w:r>
      <w:hyperlink r:id="rId76" w:tgtFrame="_blank" w:history="1">
        <w:r w:rsidRPr="0090411C">
          <w:rPr>
            <w:rFonts w:cs="Iskoola Pota"/>
          </w:rPr>
          <w:t>Liberal Education and America’s Promise (LEAP)</w:t>
        </w:r>
      </w:hyperlink>
      <w:r w:rsidR="003F21AD" w:rsidRPr="0090411C">
        <w:rPr>
          <w:rFonts w:cs="Iskoola Pota"/>
        </w:rPr>
        <w:t>:</w:t>
      </w:r>
    </w:p>
    <w:p w:rsidR="00F633A6" w:rsidRPr="0090411C" w:rsidRDefault="00F633A6" w:rsidP="001E0B4A">
      <w:pPr>
        <w:pStyle w:val="NoSpacing"/>
        <w:spacing w:line="240" w:lineRule="auto"/>
        <w:rPr>
          <w:rFonts w:cs="Iskoola Pota"/>
          <w:szCs w:val="20"/>
        </w:rPr>
      </w:pPr>
      <w:r w:rsidRPr="0090411C">
        <w:rPr>
          <w:rFonts w:cs="Iskoola Pota"/>
          <w:szCs w:val="20"/>
        </w:rPr>
        <w:t>Critical thinking</w:t>
      </w:r>
    </w:p>
    <w:p w:rsidR="00F633A6" w:rsidRPr="0090411C" w:rsidRDefault="00F633A6" w:rsidP="001E0B4A">
      <w:pPr>
        <w:pStyle w:val="NoSpacing"/>
        <w:spacing w:line="240" w:lineRule="auto"/>
        <w:rPr>
          <w:rFonts w:cs="Iskoola Pota"/>
          <w:szCs w:val="20"/>
        </w:rPr>
      </w:pPr>
      <w:r w:rsidRPr="0090411C">
        <w:rPr>
          <w:rFonts w:cs="Iskoola Pota"/>
          <w:szCs w:val="20"/>
        </w:rPr>
        <w:t>Creative thinking</w:t>
      </w:r>
    </w:p>
    <w:p w:rsidR="00F633A6" w:rsidRPr="0090411C" w:rsidRDefault="00F633A6" w:rsidP="001E0B4A">
      <w:pPr>
        <w:pStyle w:val="NoSpacing"/>
        <w:spacing w:line="240" w:lineRule="auto"/>
        <w:rPr>
          <w:rFonts w:cs="Iskoola Pota"/>
          <w:szCs w:val="20"/>
        </w:rPr>
      </w:pPr>
      <w:r w:rsidRPr="0090411C">
        <w:rPr>
          <w:rFonts w:cs="Iskoola Pota"/>
          <w:szCs w:val="20"/>
        </w:rPr>
        <w:t>Written communication</w:t>
      </w:r>
    </w:p>
    <w:p w:rsidR="00F633A6" w:rsidRPr="0090411C" w:rsidRDefault="00F633A6" w:rsidP="001E0B4A">
      <w:pPr>
        <w:pStyle w:val="NoSpacing"/>
        <w:spacing w:line="240" w:lineRule="auto"/>
        <w:rPr>
          <w:rFonts w:cs="Iskoola Pota"/>
          <w:szCs w:val="20"/>
        </w:rPr>
      </w:pPr>
      <w:r w:rsidRPr="0090411C">
        <w:rPr>
          <w:rFonts w:cs="Iskoola Pota"/>
          <w:szCs w:val="20"/>
        </w:rPr>
        <w:t>Oral communication</w:t>
      </w:r>
    </w:p>
    <w:p w:rsidR="00F633A6" w:rsidRPr="0090411C" w:rsidRDefault="00F633A6" w:rsidP="001E0B4A">
      <w:pPr>
        <w:pStyle w:val="NoSpacing"/>
        <w:spacing w:line="240" w:lineRule="auto"/>
        <w:rPr>
          <w:rFonts w:cs="Iskoola Pota"/>
          <w:szCs w:val="20"/>
        </w:rPr>
      </w:pPr>
      <w:r w:rsidRPr="0090411C">
        <w:rPr>
          <w:rFonts w:cs="Iskoola Pota"/>
          <w:szCs w:val="20"/>
        </w:rPr>
        <w:t>Quantitative literacy</w:t>
      </w:r>
    </w:p>
    <w:p w:rsidR="00F633A6" w:rsidRPr="0090411C" w:rsidRDefault="00F633A6" w:rsidP="001E0B4A">
      <w:pPr>
        <w:pStyle w:val="NoSpacing"/>
        <w:spacing w:line="240" w:lineRule="auto"/>
        <w:rPr>
          <w:rFonts w:cs="Iskoola Pota"/>
          <w:szCs w:val="20"/>
        </w:rPr>
      </w:pPr>
      <w:r w:rsidRPr="0090411C">
        <w:rPr>
          <w:rFonts w:cs="Iskoola Pota"/>
          <w:szCs w:val="20"/>
        </w:rPr>
        <w:t>Information literacy</w:t>
      </w:r>
    </w:p>
    <w:p w:rsidR="00F633A6" w:rsidRPr="0090411C" w:rsidRDefault="00F633A6" w:rsidP="001E0B4A">
      <w:pPr>
        <w:pStyle w:val="NoSpacing"/>
        <w:spacing w:line="240" w:lineRule="auto"/>
        <w:rPr>
          <w:rFonts w:cs="Iskoola Pota"/>
          <w:szCs w:val="20"/>
        </w:rPr>
      </w:pPr>
      <w:r w:rsidRPr="0090411C">
        <w:rPr>
          <w:rFonts w:cs="Iskoola Pota"/>
          <w:szCs w:val="20"/>
        </w:rPr>
        <w:t>Teamwork</w:t>
      </w:r>
    </w:p>
    <w:p w:rsidR="00F633A6" w:rsidRPr="0090411C" w:rsidRDefault="00F633A6" w:rsidP="001E0B4A">
      <w:pPr>
        <w:pStyle w:val="NoSpacing"/>
        <w:spacing w:line="240" w:lineRule="auto"/>
        <w:rPr>
          <w:rFonts w:cs="Iskoola Pota"/>
          <w:szCs w:val="20"/>
        </w:rPr>
      </w:pPr>
      <w:r w:rsidRPr="0090411C">
        <w:rPr>
          <w:rFonts w:cs="Iskoola Pota"/>
          <w:szCs w:val="20"/>
        </w:rPr>
        <w:t>Problem Solving</w:t>
      </w:r>
    </w:p>
    <w:p w:rsidR="00F633A6" w:rsidRPr="0090411C" w:rsidRDefault="00F633A6" w:rsidP="001E0B4A">
      <w:pPr>
        <w:pStyle w:val="NoSpacing"/>
        <w:spacing w:line="240" w:lineRule="auto"/>
        <w:rPr>
          <w:rFonts w:cs="Iskoola Pota"/>
          <w:szCs w:val="20"/>
        </w:rPr>
      </w:pPr>
      <w:r w:rsidRPr="0090411C">
        <w:rPr>
          <w:rFonts w:cs="Iskoola Pota"/>
          <w:szCs w:val="20"/>
        </w:rPr>
        <w:t>Civic knowledge and engagement – local and global</w:t>
      </w:r>
    </w:p>
    <w:p w:rsidR="00F633A6" w:rsidRPr="0090411C" w:rsidRDefault="00F633A6" w:rsidP="001E0B4A">
      <w:pPr>
        <w:pStyle w:val="NoSpacing"/>
        <w:spacing w:line="240" w:lineRule="auto"/>
        <w:rPr>
          <w:rFonts w:cs="Iskoola Pota"/>
          <w:szCs w:val="20"/>
        </w:rPr>
      </w:pPr>
      <w:r w:rsidRPr="0090411C">
        <w:rPr>
          <w:rFonts w:cs="Iskoola Pota"/>
          <w:szCs w:val="20"/>
        </w:rPr>
        <w:t>Intercultural knowledge and competence</w:t>
      </w:r>
    </w:p>
    <w:p w:rsidR="00F633A6" w:rsidRPr="0090411C" w:rsidRDefault="00F633A6" w:rsidP="001E0B4A">
      <w:pPr>
        <w:pStyle w:val="NoSpacing"/>
        <w:spacing w:line="240" w:lineRule="auto"/>
        <w:rPr>
          <w:rFonts w:cs="Iskoola Pota"/>
          <w:szCs w:val="20"/>
        </w:rPr>
      </w:pPr>
      <w:r w:rsidRPr="0090411C">
        <w:rPr>
          <w:rFonts w:cs="Iskoola Pota"/>
          <w:szCs w:val="20"/>
        </w:rPr>
        <w:t>Ethical reasoning</w:t>
      </w:r>
    </w:p>
    <w:p w:rsidR="00F633A6" w:rsidRPr="0090411C" w:rsidRDefault="00F633A6" w:rsidP="001E0B4A">
      <w:pPr>
        <w:pStyle w:val="NoSpacing"/>
        <w:spacing w:line="240" w:lineRule="auto"/>
        <w:rPr>
          <w:rFonts w:cs="Iskoola Pota"/>
          <w:szCs w:val="20"/>
        </w:rPr>
      </w:pPr>
      <w:r w:rsidRPr="0090411C">
        <w:rPr>
          <w:rFonts w:cs="Iskoola Pota"/>
          <w:szCs w:val="20"/>
        </w:rPr>
        <w:t>Foundations and skills for lifelong learning</w:t>
      </w:r>
    </w:p>
    <w:p w:rsidR="00455CFD" w:rsidRPr="0090411C" w:rsidRDefault="00F633A6" w:rsidP="001E0B4A">
      <w:pPr>
        <w:pStyle w:val="NoSpacing"/>
        <w:spacing w:line="240" w:lineRule="auto"/>
        <w:rPr>
          <w:rFonts w:cs="Iskoola Pota"/>
          <w:szCs w:val="20"/>
        </w:rPr>
      </w:pPr>
      <w:r w:rsidRPr="0090411C">
        <w:rPr>
          <w:rFonts w:cs="Iskoola Pota"/>
          <w:szCs w:val="20"/>
        </w:rPr>
        <w:t>Integrative learning</w:t>
      </w:r>
    </w:p>
    <w:p w:rsidR="001B6AB0" w:rsidRPr="0090411C" w:rsidRDefault="001B6AB0" w:rsidP="001E0B4A">
      <w:pPr>
        <w:pStyle w:val="Heading3"/>
        <w:rPr>
          <w:rFonts w:ascii="Garamond" w:hAnsi="Garamond" w:cs="Iskoola Pota"/>
          <w:sz w:val="20"/>
        </w:rPr>
      </w:pPr>
      <w:bookmarkStart w:id="434" w:name="_Toc341871814"/>
      <w:bookmarkStart w:id="435" w:name="_Toc343876259"/>
    </w:p>
    <w:p w:rsidR="009C1C70" w:rsidRPr="0090411C" w:rsidRDefault="009C1C70" w:rsidP="001E0B4A">
      <w:pPr>
        <w:pStyle w:val="Heading3"/>
        <w:rPr>
          <w:rFonts w:ascii="Garamond" w:hAnsi="Garamond" w:cs="Iskoola Pota"/>
          <w:sz w:val="20"/>
        </w:rPr>
      </w:pPr>
      <w:r w:rsidRPr="0090411C">
        <w:rPr>
          <w:rFonts w:ascii="Garamond" w:hAnsi="Garamond" w:cs="Iskoola Pota"/>
          <w:sz w:val="20"/>
        </w:rPr>
        <w:t>Program Requirements</w:t>
      </w:r>
      <w:bookmarkEnd w:id="434"/>
      <w:bookmarkEnd w:id="435"/>
    </w:p>
    <w:p w:rsidR="00C10263" w:rsidRPr="0090411C" w:rsidRDefault="009C1C70" w:rsidP="005549EE">
      <w:pPr>
        <w:pStyle w:val="Caption"/>
      </w:pPr>
      <w:r w:rsidRPr="0090411C">
        <w:t>Over the course of their studies, all degree-seeking bachelor’s degree stude</w:t>
      </w:r>
      <w:r w:rsidR="004F0304">
        <w:t>nts entering the University in f</w:t>
      </w:r>
      <w:r w:rsidRPr="0090411C">
        <w:t>all 2010 or thereafter</w:t>
      </w:r>
      <w:r w:rsidR="001F0988" w:rsidRPr="0090411C">
        <w:t xml:space="preserve">, </w:t>
      </w:r>
      <w:r w:rsidRPr="0090411C">
        <w:t xml:space="preserve"> are required to complete 13 courses for a total of 40 credits (37 credits within the stand-alone General Education Program plus 3 required credits in a writing intensive course in the major)</w:t>
      </w:r>
      <w:r w:rsidR="001B6AB0" w:rsidRPr="0090411C">
        <w:t xml:space="preserve">. </w:t>
      </w:r>
      <w:r w:rsidRPr="0090411C">
        <w:t>Students complete the General Education core in a developmental sequence</w:t>
      </w:r>
      <w:r w:rsidR="001B6AB0" w:rsidRPr="0090411C">
        <w:t xml:space="preserve">. </w:t>
      </w:r>
    </w:p>
    <w:p w:rsidR="001B6AB0" w:rsidRPr="0090411C" w:rsidRDefault="001B6AB0" w:rsidP="005549EE">
      <w:pPr>
        <w:pStyle w:val="Caption"/>
      </w:pPr>
    </w:p>
    <w:p w:rsidR="009C1C70" w:rsidRPr="0090411C" w:rsidRDefault="009C1C70" w:rsidP="005549EE">
      <w:pPr>
        <w:pStyle w:val="Caption"/>
      </w:pPr>
      <w:r w:rsidRPr="0090411C">
        <w:t>The four-year prototype for the General Education curriculum is as follows, with the number of credit hours for each course shown in parentheses</w:t>
      </w:r>
      <w:r w:rsidR="001B6AB0" w:rsidRPr="0090411C">
        <w:t xml:space="preserve">. </w:t>
      </w:r>
      <w:r w:rsidRPr="0090411C">
        <w:t>In order to be eligible to graduate, every undergraduate major at the University is required to fulfill the General Education pro</w:t>
      </w:r>
      <w:r w:rsidR="004F0304">
        <w:t>gram requirements.</w:t>
      </w:r>
    </w:p>
    <w:p w:rsidR="009D1060" w:rsidRPr="0090411C" w:rsidRDefault="009D1060" w:rsidP="001E0B4A">
      <w:pPr>
        <w:rPr>
          <w:rFonts w:cs="Iskoola Pota"/>
        </w:rPr>
      </w:pPr>
    </w:p>
    <w:tbl>
      <w:tblPr>
        <w:tblpPr w:leftFromText="180" w:rightFromText="180" w:vertAnchor="text" w:tblpY="1"/>
        <w:tblOverlap w:val="never"/>
        <w:tblW w:w="5118"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1135"/>
        <w:gridCol w:w="2879"/>
        <w:gridCol w:w="1440"/>
      </w:tblGrid>
      <w:tr w:rsidR="009C1C70" w:rsidRPr="0090411C" w:rsidTr="005E15BC">
        <w:trPr>
          <w:trHeight w:val="176"/>
        </w:trPr>
        <w:tc>
          <w:tcPr>
            <w:tcW w:w="1041"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Semester</w:t>
            </w:r>
          </w:p>
        </w:tc>
        <w:tc>
          <w:tcPr>
            <w:tcW w:w="2639"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Course</w:t>
            </w:r>
          </w:p>
        </w:tc>
        <w:tc>
          <w:tcPr>
            <w:tcW w:w="1320" w:type="pct"/>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Course #</w:t>
            </w:r>
          </w:p>
        </w:tc>
      </w:tr>
      <w:tr w:rsidR="009C1C70" w:rsidRPr="0090411C" w:rsidTr="005E15BC">
        <w:trPr>
          <w:trHeight w:val="584"/>
        </w:trPr>
        <w:tc>
          <w:tcPr>
            <w:tcW w:w="104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1st Semester</w:t>
            </w:r>
          </w:p>
        </w:tc>
        <w:tc>
          <w:tcPr>
            <w:tcW w:w="263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Foundation Writing I</w:t>
            </w:r>
          </w:p>
          <w:p w:rsidR="009C1C70" w:rsidRPr="0090411C" w:rsidRDefault="009C1C70" w:rsidP="001E0B4A">
            <w:pPr>
              <w:rPr>
                <w:rFonts w:cs="Iskoola Pota"/>
                <w:sz w:val="18"/>
                <w:szCs w:val="18"/>
              </w:rPr>
            </w:pPr>
            <w:r w:rsidRPr="0090411C">
              <w:rPr>
                <w:rFonts w:cs="Iskoola Pota"/>
                <w:sz w:val="18"/>
                <w:szCs w:val="18"/>
              </w:rPr>
              <w:t xml:space="preserve">Foundation Quantitative </w:t>
            </w:r>
            <w:r w:rsidR="005E15BC" w:rsidRPr="0090411C">
              <w:rPr>
                <w:rFonts w:cs="Iskoola Pota"/>
                <w:sz w:val="18"/>
                <w:szCs w:val="18"/>
              </w:rPr>
              <w:t>R</w:t>
            </w:r>
            <w:r w:rsidRPr="0090411C">
              <w:rPr>
                <w:rFonts w:cs="Iskoola Pota"/>
                <w:sz w:val="18"/>
                <w:szCs w:val="18"/>
              </w:rPr>
              <w:t>easoning</w:t>
            </w:r>
          </w:p>
          <w:p w:rsidR="009C1C70" w:rsidRPr="0090411C" w:rsidRDefault="009C1C70" w:rsidP="001E0B4A">
            <w:pPr>
              <w:rPr>
                <w:rFonts w:cs="Iskoola Pota"/>
                <w:sz w:val="18"/>
                <w:szCs w:val="18"/>
              </w:rPr>
            </w:pPr>
            <w:r w:rsidRPr="0090411C">
              <w:rPr>
                <w:rFonts w:cs="Iskoola Pota"/>
                <w:sz w:val="18"/>
                <w:szCs w:val="18"/>
              </w:rPr>
              <w:t>Foundation Oral Communicatio</w:t>
            </w:r>
            <w:r w:rsidR="00B37CDB" w:rsidRPr="0090411C">
              <w:rPr>
                <w:rFonts w:cs="Iskoola Pota"/>
                <w:sz w:val="18"/>
                <w:szCs w:val="18"/>
              </w:rPr>
              <w:t>n</w:t>
            </w:r>
            <w:r w:rsidRPr="0090411C">
              <w:rPr>
                <w:rFonts w:cs="Iskoola Pota"/>
                <w:sz w:val="18"/>
                <w:szCs w:val="18"/>
              </w:rPr>
              <w:t xml:space="preserve"> </w:t>
            </w:r>
          </w:p>
        </w:tc>
        <w:tc>
          <w:tcPr>
            <w:tcW w:w="1320"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IGED</w:t>
            </w:r>
            <w:r w:rsidR="00B84B51" w:rsidRPr="0090411C">
              <w:rPr>
                <w:rFonts w:cs="Iskoola Pota"/>
                <w:sz w:val="18"/>
                <w:szCs w:val="18"/>
              </w:rPr>
              <w:t xml:space="preserve"> </w:t>
            </w:r>
            <w:r w:rsidRPr="0090411C">
              <w:rPr>
                <w:rFonts w:cs="Iskoola Pota"/>
                <w:sz w:val="18"/>
                <w:szCs w:val="18"/>
              </w:rPr>
              <w:t>110</w:t>
            </w:r>
          </w:p>
          <w:p w:rsidR="009C1C70" w:rsidRPr="0090411C" w:rsidRDefault="009C1C70" w:rsidP="001E0B4A">
            <w:pPr>
              <w:rPr>
                <w:rFonts w:cs="Iskoola Pota"/>
                <w:sz w:val="18"/>
                <w:szCs w:val="18"/>
              </w:rPr>
            </w:pPr>
            <w:r w:rsidRPr="0090411C">
              <w:rPr>
                <w:rFonts w:cs="Iskoola Pota"/>
                <w:sz w:val="18"/>
                <w:szCs w:val="18"/>
              </w:rPr>
              <w:t>IGED 120</w:t>
            </w:r>
          </w:p>
          <w:p w:rsidR="009C1C70" w:rsidRPr="0090411C" w:rsidRDefault="009C1C70" w:rsidP="001E0B4A">
            <w:pPr>
              <w:rPr>
                <w:rFonts w:cs="Iskoola Pota"/>
                <w:sz w:val="18"/>
                <w:szCs w:val="18"/>
              </w:rPr>
            </w:pPr>
            <w:r w:rsidRPr="0090411C">
              <w:rPr>
                <w:rFonts w:cs="Iskoola Pota"/>
                <w:sz w:val="18"/>
                <w:szCs w:val="18"/>
              </w:rPr>
              <w:t>IGED 130</w:t>
            </w:r>
          </w:p>
        </w:tc>
      </w:tr>
      <w:tr w:rsidR="009C1C70" w:rsidRPr="0090411C" w:rsidTr="005E15BC">
        <w:trPr>
          <w:trHeight w:val="428"/>
        </w:trPr>
        <w:tc>
          <w:tcPr>
            <w:tcW w:w="104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2nd Semester</w:t>
            </w:r>
          </w:p>
        </w:tc>
        <w:tc>
          <w:tcPr>
            <w:tcW w:w="263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Foundation Writing II</w:t>
            </w:r>
          </w:p>
          <w:p w:rsidR="009C1C70" w:rsidRPr="0090411C" w:rsidRDefault="009C1C70" w:rsidP="001E0B4A">
            <w:pPr>
              <w:rPr>
                <w:rFonts w:cs="Iskoola Pota"/>
                <w:sz w:val="18"/>
                <w:szCs w:val="18"/>
              </w:rPr>
            </w:pPr>
            <w:r w:rsidRPr="0090411C">
              <w:rPr>
                <w:rFonts w:cs="Iskoola Pota"/>
                <w:sz w:val="18"/>
                <w:szCs w:val="18"/>
              </w:rPr>
              <w:t>Discovery Quantitative Reasoning</w:t>
            </w:r>
          </w:p>
        </w:tc>
        <w:tc>
          <w:tcPr>
            <w:tcW w:w="1320"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IGED 111</w:t>
            </w:r>
          </w:p>
          <w:p w:rsidR="009C1C70" w:rsidRPr="0090411C" w:rsidRDefault="009C1C70" w:rsidP="001E0B4A">
            <w:pPr>
              <w:rPr>
                <w:rFonts w:cs="Iskoola Pota"/>
                <w:sz w:val="18"/>
                <w:szCs w:val="18"/>
              </w:rPr>
            </w:pPr>
            <w:r w:rsidRPr="0090411C">
              <w:rPr>
                <w:rFonts w:cs="Iskoola Pota"/>
                <w:sz w:val="18"/>
                <w:szCs w:val="18"/>
              </w:rPr>
              <w:t>IGED 220</w:t>
            </w:r>
          </w:p>
        </w:tc>
      </w:tr>
      <w:tr w:rsidR="009C1C70" w:rsidRPr="0090411C" w:rsidTr="005E15BC">
        <w:trPr>
          <w:trHeight w:val="584"/>
        </w:trPr>
        <w:tc>
          <w:tcPr>
            <w:tcW w:w="104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3rd Semester</w:t>
            </w:r>
          </w:p>
        </w:tc>
        <w:tc>
          <w:tcPr>
            <w:tcW w:w="263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Foundation Ethics</w:t>
            </w:r>
          </w:p>
          <w:p w:rsidR="009C1C70" w:rsidRPr="0090411C" w:rsidRDefault="009C1C70" w:rsidP="001E0B4A">
            <w:pPr>
              <w:rPr>
                <w:rFonts w:cs="Iskoola Pota"/>
                <w:sz w:val="18"/>
                <w:szCs w:val="18"/>
              </w:rPr>
            </w:pPr>
            <w:r w:rsidRPr="0090411C">
              <w:rPr>
                <w:rFonts w:cs="Iskoola Pota"/>
                <w:sz w:val="18"/>
                <w:szCs w:val="18"/>
              </w:rPr>
              <w:t>Discovery Writing</w:t>
            </w:r>
          </w:p>
          <w:p w:rsidR="009C1C70" w:rsidRPr="0090411C" w:rsidRDefault="009C1C70" w:rsidP="001E0B4A">
            <w:pPr>
              <w:rPr>
                <w:rFonts w:cs="Iskoola Pota"/>
                <w:sz w:val="18"/>
                <w:szCs w:val="18"/>
              </w:rPr>
            </w:pPr>
            <w:r w:rsidRPr="0090411C">
              <w:rPr>
                <w:rFonts w:cs="Iskoola Pota"/>
                <w:sz w:val="18"/>
                <w:szCs w:val="18"/>
              </w:rPr>
              <w:t>Discovery Technology</w:t>
            </w:r>
          </w:p>
        </w:tc>
        <w:tc>
          <w:tcPr>
            <w:tcW w:w="1320"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IGED 140</w:t>
            </w:r>
          </w:p>
          <w:p w:rsidR="009C1C70" w:rsidRPr="0090411C" w:rsidRDefault="009C1C70" w:rsidP="001E0B4A">
            <w:pPr>
              <w:rPr>
                <w:rFonts w:cs="Iskoola Pota"/>
                <w:sz w:val="18"/>
                <w:szCs w:val="18"/>
              </w:rPr>
            </w:pPr>
            <w:r w:rsidRPr="0090411C">
              <w:rPr>
                <w:rFonts w:cs="Iskoola Pota"/>
                <w:sz w:val="18"/>
                <w:szCs w:val="18"/>
              </w:rPr>
              <w:t>IGED 210</w:t>
            </w:r>
          </w:p>
          <w:p w:rsidR="009C1C70" w:rsidRPr="0090411C" w:rsidRDefault="009C1C70" w:rsidP="001E0B4A">
            <w:pPr>
              <w:rPr>
                <w:rFonts w:cs="Iskoola Pota"/>
                <w:sz w:val="18"/>
                <w:szCs w:val="18"/>
              </w:rPr>
            </w:pPr>
            <w:r w:rsidRPr="0090411C">
              <w:rPr>
                <w:rFonts w:cs="Iskoola Pota"/>
                <w:sz w:val="18"/>
                <w:szCs w:val="18"/>
              </w:rPr>
              <w:t>IGED 250</w:t>
            </w:r>
          </w:p>
        </w:tc>
      </w:tr>
      <w:tr w:rsidR="009C1C70" w:rsidRPr="0090411C" w:rsidTr="005E15BC">
        <w:trPr>
          <w:trHeight w:val="356"/>
        </w:trPr>
        <w:tc>
          <w:tcPr>
            <w:tcW w:w="104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4th Semester</w:t>
            </w:r>
          </w:p>
        </w:tc>
        <w:tc>
          <w:tcPr>
            <w:tcW w:w="263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Discovery Science</w:t>
            </w:r>
          </w:p>
          <w:p w:rsidR="009C1C70" w:rsidRPr="0090411C" w:rsidRDefault="009C1C70" w:rsidP="001E0B4A">
            <w:pPr>
              <w:rPr>
                <w:rFonts w:cs="Iskoola Pota"/>
                <w:sz w:val="18"/>
                <w:szCs w:val="18"/>
              </w:rPr>
            </w:pPr>
            <w:r w:rsidRPr="0090411C">
              <w:rPr>
                <w:rFonts w:cs="Iskoola Pota"/>
                <w:sz w:val="18"/>
                <w:szCs w:val="18"/>
              </w:rPr>
              <w:t>Discovery Diversity</w:t>
            </w:r>
          </w:p>
        </w:tc>
        <w:tc>
          <w:tcPr>
            <w:tcW w:w="1320"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IGED 260</w:t>
            </w:r>
          </w:p>
          <w:p w:rsidR="009C1C70" w:rsidRPr="0090411C" w:rsidRDefault="009C1C70" w:rsidP="001E0B4A">
            <w:pPr>
              <w:rPr>
                <w:rFonts w:cs="Iskoola Pota"/>
                <w:sz w:val="18"/>
                <w:szCs w:val="18"/>
              </w:rPr>
            </w:pPr>
            <w:r w:rsidRPr="0090411C">
              <w:rPr>
                <w:rFonts w:cs="Iskoola Pota"/>
                <w:sz w:val="18"/>
                <w:szCs w:val="18"/>
              </w:rPr>
              <w:t>IGED 270</w:t>
            </w:r>
          </w:p>
        </w:tc>
      </w:tr>
      <w:tr w:rsidR="009C1C70" w:rsidRPr="0090411C" w:rsidTr="005E15BC">
        <w:trPr>
          <w:trHeight w:val="374"/>
        </w:trPr>
        <w:tc>
          <w:tcPr>
            <w:tcW w:w="104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5th-6th Semester</w:t>
            </w:r>
          </w:p>
        </w:tc>
        <w:tc>
          <w:tcPr>
            <w:tcW w:w="263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Discovery Civics</w:t>
            </w:r>
          </w:p>
          <w:p w:rsidR="009C1C70" w:rsidRPr="0090411C" w:rsidRDefault="009C1C70" w:rsidP="001E0B4A">
            <w:pPr>
              <w:rPr>
                <w:rFonts w:cs="Iskoola Pota"/>
                <w:sz w:val="18"/>
                <w:szCs w:val="18"/>
              </w:rPr>
            </w:pPr>
            <w:r w:rsidRPr="0090411C">
              <w:rPr>
                <w:rFonts w:cs="Iskoola Pota"/>
                <w:sz w:val="18"/>
                <w:szCs w:val="18"/>
              </w:rPr>
              <w:t>Writing Intensive course within major</w:t>
            </w:r>
          </w:p>
        </w:tc>
        <w:tc>
          <w:tcPr>
            <w:tcW w:w="1320"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IGED 280</w:t>
            </w:r>
          </w:p>
        </w:tc>
      </w:tr>
      <w:tr w:rsidR="009C1C70" w:rsidRPr="0090411C" w:rsidTr="005E15BC">
        <w:trPr>
          <w:trHeight w:val="284"/>
        </w:trPr>
        <w:tc>
          <w:tcPr>
            <w:tcW w:w="1041"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7th-8th Semester</w:t>
            </w:r>
          </w:p>
        </w:tc>
        <w:tc>
          <w:tcPr>
            <w:tcW w:w="2639"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Frontier Capstone</w:t>
            </w:r>
          </w:p>
        </w:tc>
        <w:tc>
          <w:tcPr>
            <w:tcW w:w="1320" w:type="pct"/>
            <w:tcBorders>
              <w:top w:val="single" w:sz="8" w:space="0" w:color="auto"/>
              <w:left w:val="single" w:sz="8" w:space="0" w:color="auto"/>
              <w:bottom w:val="single" w:sz="8" w:space="0" w:color="auto"/>
              <w:right w:val="single" w:sz="8" w:space="0" w:color="auto"/>
            </w:tcBorders>
            <w:tcMar>
              <w:top w:w="72" w:type="dxa"/>
              <w:left w:w="144" w:type="dxa"/>
              <w:bottom w:w="72" w:type="dxa"/>
              <w:right w:w="144" w:type="dxa"/>
            </w:tcMar>
            <w:hideMark/>
          </w:tcPr>
          <w:p w:rsidR="009C1C70" w:rsidRPr="0090411C" w:rsidRDefault="009C1C70" w:rsidP="001E0B4A">
            <w:pPr>
              <w:rPr>
                <w:rFonts w:cs="Iskoola Pota"/>
                <w:sz w:val="18"/>
                <w:szCs w:val="18"/>
              </w:rPr>
            </w:pPr>
            <w:r w:rsidRPr="0090411C">
              <w:rPr>
                <w:rFonts w:cs="Iskoola Pota"/>
                <w:sz w:val="18"/>
                <w:szCs w:val="18"/>
              </w:rPr>
              <w:t>IGED 391-392</w:t>
            </w:r>
          </w:p>
        </w:tc>
      </w:tr>
    </w:tbl>
    <w:p w:rsidR="0002460F" w:rsidRPr="0090411C" w:rsidRDefault="0002460F" w:rsidP="005549EE">
      <w:pPr>
        <w:pStyle w:val="Caption"/>
        <w:rPr>
          <w:rStyle w:val="Emphasis"/>
          <w:i w:val="0"/>
        </w:rPr>
      </w:pPr>
    </w:p>
    <w:p w:rsidR="009C1C70" w:rsidRPr="0090411C" w:rsidRDefault="0002460F" w:rsidP="005549EE">
      <w:pPr>
        <w:pStyle w:val="Caption"/>
        <w:rPr>
          <w:rStyle w:val="Emphasis"/>
          <w:i w:val="0"/>
        </w:rPr>
      </w:pPr>
      <w:r w:rsidRPr="0090411C">
        <w:rPr>
          <w:rStyle w:val="Emphasis"/>
          <w:i w:val="0"/>
        </w:rPr>
        <w:t>Cou</w:t>
      </w:r>
      <w:r w:rsidR="004F0304">
        <w:rPr>
          <w:rStyle w:val="Emphasis"/>
          <w:i w:val="0"/>
        </w:rPr>
        <w:t>rses by Skill A</w:t>
      </w:r>
      <w:r w:rsidR="009C1C70" w:rsidRPr="0090411C">
        <w:rPr>
          <w:rStyle w:val="Emphasis"/>
          <w:i w:val="0"/>
        </w:rPr>
        <w:t>rea</w:t>
      </w:r>
    </w:p>
    <w:p w:rsidR="009C1C70" w:rsidRPr="0090411C" w:rsidRDefault="009C1C70" w:rsidP="005549EE">
      <w:pPr>
        <w:pStyle w:val="Caption"/>
        <w:rPr>
          <w:rStyle w:val="Emphasis"/>
          <w:i w:val="0"/>
        </w:rPr>
      </w:pPr>
      <w:r w:rsidRPr="0090411C">
        <w:rPr>
          <w:rStyle w:val="Emphasis"/>
          <w:i w:val="0"/>
        </w:rPr>
        <w:t>English</w:t>
      </w:r>
    </w:p>
    <w:p w:rsidR="009C1C70" w:rsidRPr="0090411C" w:rsidRDefault="009C1C70" w:rsidP="005549EE">
      <w:pPr>
        <w:pStyle w:val="Caption"/>
      </w:pPr>
      <w:r w:rsidRPr="0090411C">
        <w:t>IGED 110: Foundation Writing I</w:t>
      </w:r>
    </w:p>
    <w:p w:rsidR="009C1C70" w:rsidRPr="0090411C" w:rsidRDefault="009C1C70" w:rsidP="005549EE">
      <w:pPr>
        <w:pStyle w:val="Caption"/>
      </w:pPr>
      <w:r w:rsidRPr="0090411C">
        <w:t>IGED 111: Foundation Writing II</w:t>
      </w:r>
    </w:p>
    <w:p w:rsidR="009C1C70" w:rsidRPr="0090411C" w:rsidRDefault="009C1C70" w:rsidP="005549EE">
      <w:pPr>
        <w:pStyle w:val="Caption"/>
      </w:pPr>
      <w:r w:rsidRPr="0090411C">
        <w:t xml:space="preserve">IGED 210: Discovery Writing </w:t>
      </w:r>
    </w:p>
    <w:p w:rsidR="009C1C70" w:rsidRPr="001D788C" w:rsidRDefault="009C1C70" w:rsidP="005549EE">
      <w:pPr>
        <w:pStyle w:val="Caption"/>
        <w:rPr>
          <w:sz w:val="8"/>
          <w:szCs w:val="8"/>
        </w:rPr>
      </w:pPr>
    </w:p>
    <w:p w:rsidR="009C1C70" w:rsidRPr="0090411C" w:rsidRDefault="009C1C70" w:rsidP="005549EE">
      <w:pPr>
        <w:pStyle w:val="Caption"/>
        <w:rPr>
          <w:rStyle w:val="Emphasis"/>
          <w:i w:val="0"/>
        </w:rPr>
      </w:pPr>
      <w:r w:rsidRPr="0090411C">
        <w:rPr>
          <w:rStyle w:val="Emphasis"/>
          <w:i w:val="0"/>
        </w:rPr>
        <w:t>Science/Math/Technology</w:t>
      </w:r>
    </w:p>
    <w:p w:rsidR="009C1C70" w:rsidRPr="0090411C" w:rsidRDefault="009C1C70" w:rsidP="005549EE">
      <w:pPr>
        <w:pStyle w:val="Caption"/>
      </w:pPr>
      <w:r w:rsidRPr="0090411C">
        <w:t>IGED 120: Foundation Quantitative Reasoning</w:t>
      </w:r>
    </w:p>
    <w:p w:rsidR="009C1C70" w:rsidRPr="0090411C" w:rsidRDefault="009C1C70" w:rsidP="005549EE">
      <w:pPr>
        <w:pStyle w:val="Caption"/>
      </w:pPr>
      <w:r w:rsidRPr="0090411C">
        <w:t>IGED 220: Discovery Quantitative Reasoning</w:t>
      </w:r>
    </w:p>
    <w:p w:rsidR="009C1C70" w:rsidRPr="0090411C" w:rsidRDefault="009C1C70" w:rsidP="005549EE">
      <w:pPr>
        <w:pStyle w:val="Caption"/>
      </w:pPr>
      <w:r w:rsidRPr="0090411C">
        <w:t>IGED 250: Discovery Technology</w:t>
      </w:r>
    </w:p>
    <w:p w:rsidR="009C1C70" w:rsidRPr="0090411C" w:rsidRDefault="009C1C70" w:rsidP="005549EE">
      <w:pPr>
        <w:pStyle w:val="Caption"/>
      </w:pPr>
      <w:r w:rsidRPr="0090411C">
        <w:t>IGED 250: Discovery Science</w:t>
      </w:r>
    </w:p>
    <w:p w:rsidR="009D1060" w:rsidRPr="0090411C" w:rsidRDefault="009D1060" w:rsidP="005549EE">
      <w:pPr>
        <w:pStyle w:val="Caption"/>
      </w:pPr>
    </w:p>
    <w:p w:rsidR="009C1C70" w:rsidRPr="0090411C" w:rsidRDefault="009C1C70" w:rsidP="005549EE">
      <w:pPr>
        <w:pStyle w:val="Caption"/>
        <w:rPr>
          <w:rStyle w:val="Emphasis"/>
          <w:i w:val="0"/>
        </w:rPr>
      </w:pPr>
      <w:r w:rsidRPr="0090411C">
        <w:rPr>
          <w:rStyle w:val="Emphasis"/>
          <w:i w:val="0"/>
        </w:rPr>
        <w:t>Communications</w:t>
      </w:r>
    </w:p>
    <w:p w:rsidR="009C1C70" w:rsidRPr="0090411C" w:rsidRDefault="009C1C70" w:rsidP="005549EE">
      <w:pPr>
        <w:pStyle w:val="Caption"/>
      </w:pPr>
      <w:r w:rsidRPr="0090411C">
        <w:t>IGED 130</w:t>
      </w:r>
      <w:r w:rsidR="00B37CDB" w:rsidRPr="0090411C">
        <w:t>: Foundation Oral Communication</w:t>
      </w:r>
    </w:p>
    <w:p w:rsidR="009D1060" w:rsidRPr="0090411C" w:rsidRDefault="009D1060" w:rsidP="005549EE">
      <w:pPr>
        <w:pStyle w:val="Caption"/>
      </w:pPr>
    </w:p>
    <w:p w:rsidR="009C1C70" w:rsidRPr="0090411C" w:rsidRDefault="009C1C70" w:rsidP="005549EE">
      <w:pPr>
        <w:pStyle w:val="Caption"/>
        <w:rPr>
          <w:rStyle w:val="Emphasis"/>
          <w:i w:val="0"/>
        </w:rPr>
      </w:pPr>
      <w:r w:rsidRPr="0090411C">
        <w:rPr>
          <w:rStyle w:val="Emphasis"/>
          <w:i w:val="0"/>
        </w:rPr>
        <w:t>Humanities/Social Sciences</w:t>
      </w:r>
    </w:p>
    <w:p w:rsidR="009C1C70" w:rsidRPr="0090411C" w:rsidRDefault="009C1C70" w:rsidP="005549EE">
      <w:pPr>
        <w:pStyle w:val="Caption"/>
      </w:pPr>
      <w:r w:rsidRPr="0090411C">
        <w:t>IGED 140: Foundation Ethics</w:t>
      </w:r>
    </w:p>
    <w:p w:rsidR="009C1C70" w:rsidRPr="0090411C" w:rsidRDefault="009C1C70" w:rsidP="005549EE">
      <w:pPr>
        <w:pStyle w:val="Caption"/>
      </w:pPr>
      <w:r w:rsidRPr="0090411C">
        <w:t>IGED 270: Discovery Diversity</w:t>
      </w:r>
    </w:p>
    <w:p w:rsidR="009C1C70" w:rsidRPr="0090411C" w:rsidRDefault="009C1C70" w:rsidP="005549EE">
      <w:pPr>
        <w:pStyle w:val="Caption"/>
      </w:pPr>
      <w:r w:rsidRPr="0090411C">
        <w:t>IGED 280: Discovery Civics</w:t>
      </w:r>
    </w:p>
    <w:p w:rsidR="009D1060" w:rsidRPr="0090411C" w:rsidRDefault="009D1060" w:rsidP="005549EE">
      <w:pPr>
        <w:pStyle w:val="Caption"/>
      </w:pPr>
    </w:p>
    <w:p w:rsidR="009C1C70" w:rsidRPr="0090411C" w:rsidRDefault="009C1C70" w:rsidP="005549EE">
      <w:pPr>
        <w:pStyle w:val="Caption"/>
        <w:rPr>
          <w:rStyle w:val="Emphasis"/>
          <w:i w:val="0"/>
        </w:rPr>
      </w:pPr>
      <w:r w:rsidRPr="0090411C">
        <w:rPr>
          <w:rStyle w:val="Emphasis"/>
          <w:i w:val="0"/>
        </w:rPr>
        <w:t>All areas</w:t>
      </w:r>
    </w:p>
    <w:p w:rsidR="009D1060" w:rsidRPr="0090411C" w:rsidRDefault="009C1C70" w:rsidP="005549EE">
      <w:pPr>
        <w:pStyle w:val="Caption"/>
      </w:pPr>
      <w:r w:rsidRPr="0090411C">
        <w:t>IGED 391-392: Frontier Capstone</w:t>
      </w:r>
    </w:p>
    <w:p w:rsidR="009C1C70" w:rsidRPr="0090411C" w:rsidRDefault="009C1C70" w:rsidP="005549EE">
      <w:pPr>
        <w:pStyle w:val="Caption"/>
        <w:rPr>
          <w:rStyle w:val="Emphasis"/>
          <w:i w:val="0"/>
        </w:rPr>
      </w:pPr>
      <w:r w:rsidRPr="0090411C">
        <w:rPr>
          <w:rStyle w:val="Emphasis"/>
          <w:i w:val="0"/>
        </w:rPr>
        <w:t>Total Courses</w:t>
      </w:r>
    </w:p>
    <w:p w:rsidR="00F02ED0" w:rsidRPr="0090411C" w:rsidRDefault="009C1C70" w:rsidP="005549EE">
      <w:pPr>
        <w:pStyle w:val="Caption"/>
      </w:pPr>
      <w:r w:rsidRPr="0090411C">
        <w:t>• Number of required credits to complete General Education: 40 (37 within GE + 3 in a Writing Intensive course within the major)</w:t>
      </w:r>
      <w:r w:rsidR="00F02ED0" w:rsidRPr="0090411C">
        <w:t xml:space="preserve"> </w:t>
      </w:r>
      <w:r w:rsidRPr="0090411C">
        <w:t>• Number of GE courses: 13</w:t>
      </w:r>
    </w:p>
    <w:p w:rsidR="009C1C70" w:rsidRPr="0090411C" w:rsidRDefault="009C1C70" w:rsidP="001E0B4A">
      <w:pPr>
        <w:pStyle w:val="BodyText"/>
        <w:spacing w:after="0"/>
        <w:jc w:val="left"/>
        <w:rPr>
          <w:rStyle w:val="Emphasis"/>
          <w:b w:val="0"/>
          <w:bCs w:val="0"/>
          <w:i w:val="0"/>
          <w:iCs w:val="0"/>
          <w:color w:val="auto"/>
          <w:spacing w:val="-5"/>
          <w:sz w:val="24"/>
        </w:rPr>
      </w:pPr>
      <w:r w:rsidRPr="0090411C">
        <w:rPr>
          <w:rStyle w:val="Emphasis"/>
          <w:rFonts w:cs="Iskoola Pota"/>
          <w:b w:val="0"/>
        </w:rPr>
        <w:t>Additional Information</w:t>
      </w:r>
    </w:p>
    <w:p w:rsidR="00F633A6" w:rsidRPr="0090411C" w:rsidRDefault="009C1C70" w:rsidP="005549EE">
      <w:pPr>
        <w:pStyle w:val="Caption"/>
      </w:pPr>
      <w:r w:rsidRPr="0090411C">
        <w:t xml:space="preserve">All degree-seeking bachelor’s students who were enrolled in the University before </w:t>
      </w:r>
      <w:r w:rsidR="004F0304">
        <w:t>f</w:t>
      </w:r>
      <w:r w:rsidRPr="0090411C">
        <w:t>all 2010 are expected to complete the following “university-wide requirements” (46 credits) instead of the General Education requirements</w:t>
      </w:r>
      <w:r w:rsidR="001B6AB0" w:rsidRPr="0090411C">
        <w:t xml:space="preserve">. </w:t>
      </w:r>
      <w:r w:rsidRPr="0090411C">
        <w:t>The evaluation of University-wide requirements by the Academic Advising Center or the student’s faculty advisor is essential to assure uniformity in assessing the extent to which students meet the requirements throughout the University</w:t>
      </w:r>
      <w:r w:rsidR="001B6AB0" w:rsidRPr="0090411C">
        <w:t xml:space="preserve">. </w:t>
      </w:r>
      <w:r w:rsidRPr="0090411C">
        <w:t>Academic departments are responsible for evaluating the total record when clearing for graduation</w:t>
      </w:r>
      <w:r w:rsidR="00951A1D" w:rsidRPr="0090411C">
        <w:t>.</w:t>
      </w:r>
    </w:p>
    <w:p w:rsidR="001279CC" w:rsidRPr="0090411C" w:rsidRDefault="001279CC" w:rsidP="001E0B4A">
      <w:pPr>
        <w:rPr>
          <w:rStyle w:val="Emphasis"/>
          <w:rFonts w:cs="Iskoola Pota"/>
          <w:i w:val="0"/>
        </w:rPr>
      </w:pPr>
    </w:p>
    <w:p w:rsidR="009C1C70" w:rsidRPr="0090411C" w:rsidRDefault="009C1C70" w:rsidP="001E0B4A">
      <w:pPr>
        <w:rPr>
          <w:rStyle w:val="Emphasis"/>
          <w:rFonts w:cs="Iskoola Pota"/>
          <w:i w:val="0"/>
        </w:rPr>
      </w:pPr>
      <w:r w:rsidRPr="0090411C">
        <w:rPr>
          <w:rStyle w:val="Emphasis"/>
          <w:rFonts w:cs="Iskoola Pota"/>
          <w:i w:val="0"/>
        </w:rPr>
        <w:t>The University-wide requirements for stude</w:t>
      </w:r>
      <w:r w:rsidR="007451E8" w:rsidRPr="0090411C">
        <w:rPr>
          <w:rStyle w:val="Emphasis"/>
          <w:rFonts w:cs="Iskoola Pota"/>
          <w:i w:val="0"/>
        </w:rPr>
        <w:t>nts enrolled at UDC b</w:t>
      </w:r>
      <w:r w:rsidR="004F0304">
        <w:rPr>
          <w:rStyle w:val="Emphasis"/>
          <w:rFonts w:cs="Iskoola Pota"/>
          <w:i w:val="0"/>
        </w:rPr>
        <w:t>efore f</w:t>
      </w:r>
      <w:r w:rsidR="005773BD" w:rsidRPr="0090411C">
        <w:rPr>
          <w:rStyle w:val="Emphasis"/>
          <w:rFonts w:cs="Iskoola Pota"/>
          <w:i w:val="0"/>
        </w:rPr>
        <w:t>all 2</w:t>
      </w:r>
      <w:r w:rsidRPr="0090411C">
        <w:rPr>
          <w:rStyle w:val="Emphasis"/>
          <w:rFonts w:cs="Iskoola Pota"/>
          <w:i w:val="0"/>
        </w:rPr>
        <w:t xml:space="preserve">010 </w:t>
      </w:r>
      <w:r w:rsidR="007451E8" w:rsidRPr="0090411C">
        <w:rPr>
          <w:rStyle w:val="Emphasis"/>
          <w:rFonts w:cs="Iskoola Pota"/>
          <w:i w:val="0"/>
        </w:rPr>
        <w:t xml:space="preserve">semester </w:t>
      </w:r>
      <w:r w:rsidRPr="0090411C">
        <w:rPr>
          <w:rStyle w:val="Emphasis"/>
          <w:rFonts w:cs="Iskoola Pota"/>
          <w:i w:val="0"/>
        </w:rPr>
        <w:t xml:space="preserve">include: </w:t>
      </w:r>
    </w:p>
    <w:p w:rsidR="009C1C70" w:rsidRPr="0090411C" w:rsidRDefault="009C1C70" w:rsidP="005549EE">
      <w:pPr>
        <w:pStyle w:val="Caption"/>
        <w:rPr>
          <w:b/>
          <w:i/>
        </w:rPr>
      </w:pPr>
      <w:r w:rsidRPr="0090411C">
        <w:rPr>
          <w:rStyle w:val="Emphasis"/>
          <w:b w:val="0"/>
          <w:i w:val="0"/>
        </w:rPr>
        <w:t>English Composition</w:t>
      </w:r>
      <w:r w:rsidRPr="0090411C">
        <w:rPr>
          <w:b/>
          <w:i/>
        </w:rPr>
        <w:t xml:space="preserve"> </w:t>
      </w:r>
      <w:r w:rsidRPr="0090411C">
        <w:t>(6)</w:t>
      </w:r>
    </w:p>
    <w:p w:rsidR="009C1C70" w:rsidRPr="0090411C" w:rsidRDefault="009C1C70" w:rsidP="005549EE">
      <w:pPr>
        <w:pStyle w:val="Caption"/>
        <w:rPr>
          <w:b/>
          <w:i/>
        </w:rPr>
      </w:pPr>
      <w:r w:rsidRPr="0090411C">
        <w:rPr>
          <w:rStyle w:val="Emphasis"/>
          <w:b w:val="0"/>
          <w:i w:val="0"/>
        </w:rPr>
        <w:t>Literature/Advanced Writing</w:t>
      </w:r>
      <w:r w:rsidRPr="0090411C">
        <w:rPr>
          <w:b/>
          <w:i/>
        </w:rPr>
        <w:t xml:space="preserve"> </w:t>
      </w:r>
      <w:r w:rsidRPr="0090411C">
        <w:t>(6)</w:t>
      </w:r>
    </w:p>
    <w:p w:rsidR="009C1C70" w:rsidRPr="0090411C" w:rsidRDefault="009C1C70" w:rsidP="005549EE">
      <w:pPr>
        <w:pStyle w:val="Caption"/>
      </w:pPr>
      <w:r w:rsidRPr="0090411C">
        <w:rPr>
          <w:rStyle w:val="Emphasis"/>
          <w:b w:val="0"/>
          <w:i w:val="0"/>
        </w:rPr>
        <w:t>Foreign Language</w:t>
      </w:r>
      <w:r w:rsidRPr="0090411C">
        <w:t xml:space="preserve"> (6):  French, Spanish, Arabic, Chinese, or any other language offered by the World Languages Program other than the student’s native language</w:t>
      </w:r>
      <w:r w:rsidR="001B6AB0" w:rsidRPr="0090411C">
        <w:t xml:space="preserve">. </w:t>
      </w:r>
      <w:r w:rsidRPr="0090411C">
        <w:t>Students are encouraged to take the same language for two semesters.</w:t>
      </w:r>
    </w:p>
    <w:p w:rsidR="009C1C70" w:rsidRPr="0090411C" w:rsidRDefault="009C1C70" w:rsidP="005549EE">
      <w:pPr>
        <w:pStyle w:val="Caption"/>
      </w:pPr>
      <w:r w:rsidRPr="0090411C">
        <w:rPr>
          <w:rStyle w:val="Emphasis"/>
          <w:b w:val="0"/>
          <w:i w:val="0"/>
        </w:rPr>
        <w:t>Philosophy</w:t>
      </w:r>
      <w:r w:rsidRPr="0090411C">
        <w:rPr>
          <w:rStyle w:val="Emphasis"/>
        </w:rPr>
        <w:t xml:space="preserve"> </w:t>
      </w:r>
      <w:r w:rsidRPr="0090411C">
        <w:t>(3):  Any philosophy course at the 100 or 200 level</w:t>
      </w:r>
      <w:r w:rsidR="001B6AB0" w:rsidRPr="0090411C">
        <w:t xml:space="preserve">. </w:t>
      </w:r>
    </w:p>
    <w:p w:rsidR="009C1C70" w:rsidRPr="0090411C" w:rsidRDefault="007451E8" w:rsidP="005549EE">
      <w:pPr>
        <w:pStyle w:val="Caption"/>
      </w:pPr>
      <w:r w:rsidRPr="0090411C">
        <w:t xml:space="preserve">Social Sciences (6): </w:t>
      </w:r>
      <w:r w:rsidR="009C1C70" w:rsidRPr="0090411C">
        <w:t xml:space="preserve">Psychology, sociology, anthropology, economics, history, </w:t>
      </w:r>
      <w:r w:rsidR="00923241" w:rsidRPr="0090411C">
        <w:t>social work, administration</w:t>
      </w:r>
      <w:r w:rsidR="00951A1D" w:rsidRPr="0090411C">
        <w:t xml:space="preserve"> </w:t>
      </w:r>
      <w:r w:rsidR="009C1C70" w:rsidRPr="0090411C">
        <w:t>of justice, geography, political science.</w:t>
      </w:r>
    </w:p>
    <w:p w:rsidR="009C1C70" w:rsidRPr="0090411C" w:rsidRDefault="009C1C70" w:rsidP="005549EE">
      <w:pPr>
        <w:pStyle w:val="Caption"/>
      </w:pPr>
      <w:r w:rsidRPr="0090411C">
        <w:rPr>
          <w:rStyle w:val="Emphasis"/>
          <w:b w:val="0"/>
          <w:i w:val="0"/>
        </w:rPr>
        <w:t>Fine Arts</w:t>
      </w:r>
      <w:r w:rsidRPr="0090411C">
        <w:t xml:space="preserve"> (3):  Music, art, theatre, graphic design </w:t>
      </w:r>
    </w:p>
    <w:p w:rsidR="009C1C70" w:rsidRPr="0090411C" w:rsidRDefault="003C43F5" w:rsidP="005549EE">
      <w:pPr>
        <w:pStyle w:val="Caption"/>
      </w:pPr>
      <w:r w:rsidRPr="0090411C">
        <w:rPr>
          <w:rStyle w:val="Emphasis"/>
          <w:b w:val="0"/>
          <w:i w:val="0"/>
        </w:rPr>
        <w:t>Mathematics</w:t>
      </w:r>
      <w:r w:rsidRPr="0090411C">
        <w:t xml:space="preserve"> (</w:t>
      </w:r>
      <w:r w:rsidR="007451E8" w:rsidRPr="0090411C">
        <w:t xml:space="preserve">6): </w:t>
      </w:r>
      <w:r w:rsidR="009C1C70" w:rsidRPr="0090411C">
        <w:t>Any college level mathematics course 100 or above</w:t>
      </w:r>
    </w:p>
    <w:p w:rsidR="00951A1D" w:rsidRPr="0090411C" w:rsidRDefault="00455CFD" w:rsidP="005549EE">
      <w:pPr>
        <w:pStyle w:val="Caption"/>
      </w:pPr>
      <w:r w:rsidRPr="0090411C">
        <w:rPr>
          <w:rStyle w:val="Emphasis"/>
          <w:b w:val="0"/>
          <w:i w:val="0"/>
        </w:rPr>
        <w:t>Natural Science</w:t>
      </w:r>
      <w:r w:rsidRPr="0090411C">
        <w:t xml:space="preserve"> (6): </w:t>
      </w:r>
      <w:r w:rsidR="009C1C70" w:rsidRPr="0090411C">
        <w:t>Two laboratory science courses (Lecture and lab must be completed with a passing grade of ‘C’.)</w:t>
      </w:r>
    </w:p>
    <w:p w:rsidR="003F21AD" w:rsidRPr="0090411C" w:rsidRDefault="003F21AD" w:rsidP="005549EE">
      <w:pPr>
        <w:pStyle w:val="Caption"/>
        <w:rPr>
          <w:rStyle w:val="Emphasis"/>
          <w:b w:val="0"/>
          <w:i w:val="0"/>
        </w:rPr>
      </w:pPr>
    </w:p>
    <w:p w:rsidR="00755973" w:rsidRPr="0090411C" w:rsidRDefault="007451E8" w:rsidP="005549EE">
      <w:pPr>
        <w:pStyle w:val="Caption"/>
      </w:pPr>
      <w:r w:rsidRPr="0090411C">
        <w:rPr>
          <w:rStyle w:val="Emphasis"/>
          <w:i w:val="0"/>
        </w:rPr>
        <w:t xml:space="preserve">Additional Bachelor’s </w:t>
      </w:r>
      <w:r w:rsidR="009C1C70" w:rsidRPr="0090411C">
        <w:rPr>
          <w:rStyle w:val="Emphasis"/>
          <w:i w:val="0"/>
        </w:rPr>
        <w:t>Requirements</w:t>
      </w:r>
      <w:r w:rsidR="009C1C70" w:rsidRPr="0090411C">
        <w:t xml:space="preserve"> (4): </w:t>
      </w:r>
    </w:p>
    <w:p w:rsidR="009C1C70" w:rsidRPr="0090411C" w:rsidRDefault="009C1C70" w:rsidP="005549EE">
      <w:pPr>
        <w:pStyle w:val="Caption"/>
      </w:pPr>
      <w:r w:rsidRPr="0090411C">
        <w:t xml:space="preserve">Bachelor’s students must </w:t>
      </w:r>
      <w:r w:rsidR="00455CFD" w:rsidRPr="0090411C">
        <w:t>select additional</w:t>
      </w:r>
      <w:r w:rsidRPr="0090411C">
        <w:t xml:space="preserve"> </w:t>
      </w:r>
      <w:r w:rsidR="00455CFD" w:rsidRPr="0090411C">
        <w:t>coursework in</w:t>
      </w:r>
      <w:r w:rsidRPr="0090411C">
        <w:t xml:space="preserve"> </w:t>
      </w:r>
      <w:r w:rsidR="00455CFD" w:rsidRPr="0090411C">
        <w:t>health</w:t>
      </w:r>
      <w:r w:rsidRPr="0090411C">
        <w:t xml:space="preserve"> education, personal and community health, speech, or natural science</w:t>
      </w:r>
      <w:r w:rsidR="001B6AB0" w:rsidRPr="0090411C">
        <w:t xml:space="preserve">. </w:t>
      </w:r>
      <w:r w:rsidRPr="0090411C">
        <w:t xml:space="preserve">If the student has six hours of laboratory science, the additional four hours selected in natural science may or may not be in a laboratory science. </w:t>
      </w:r>
    </w:p>
    <w:p w:rsidR="00755973" w:rsidRPr="0090411C" w:rsidRDefault="00755973" w:rsidP="005549EE">
      <w:pPr>
        <w:pStyle w:val="Caption"/>
      </w:pPr>
    </w:p>
    <w:p w:rsidR="009C1C70" w:rsidRPr="0090411C" w:rsidRDefault="009C1C70" w:rsidP="005549EE">
      <w:pPr>
        <w:pStyle w:val="Caption"/>
      </w:pPr>
      <w:r w:rsidRPr="0090411C">
        <w:t>Student</w:t>
      </w:r>
      <w:r w:rsidR="004F0304">
        <w:t>s</w:t>
      </w:r>
      <w:r w:rsidRPr="0090411C">
        <w:t xml:space="preserve"> who major in the following bachelor’s programs are exempt from the foreign language requirement:  Architecture, Civil Engineering, Computer Science, Electrical Engineering, Information Technology, Mechanical Engineering, Graphic Communications, and Nursing</w:t>
      </w:r>
      <w:r w:rsidR="001B6AB0" w:rsidRPr="0090411C">
        <w:t xml:space="preserve">. </w:t>
      </w:r>
    </w:p>
    <w:p w:rsidR="00755973" w:rsidRPr="0090411C" w:rsidRDefault="00755973" w:rsidP="005549EE">
      <w:pPr>
        <w:pStyle w:val="Caption"/>
      </w:pPr>
    </w:p>
    <w:p w:rsidR="009C1C70" w:rsidRPr="0090411C" w:rsidRDefault="007451E8" w:rsidP="005549EE">
      <w:pPr>
        <w:pStyle w:val="Caption"/>
      </w:pPr>
      <w:r w:rsidRPr="0090411C">
        <w:t>University-wide r</w:t>
      </w:r>
      <w:r w:rsidR="009C1C70" w:rsidRPr="0090411C">
        <w:t xml:space="preserve">equirements </w:t>
      </w:r>
      <w:r w:rsidR="00805AE6" w:rsidRPr="0090411C">
        <w:t>m</w:t>
      </w:r>
      <w:r w:rsidR="009C1C70" w:rsidRPr="0090411C">
        <w:t xml:space="preserve">et </w:t>
      </w:r>
      <w:r w:rsidR="00805AE6" w:rsidRPr="0090411C">
        <w:t>t</w:t>
      </w:r>
      <w:r w:rsidR="009C1C70" w:rsidRPr="0090411C">
        <w:t xml:space="preserve">hrough </w:t>
      </w:r>
      <w:r w:rsidR="00805AE6" w:rsidRPr="0090411C">
        <w:t>e</w:t>
      </w:r>
      <w:r w:rsidR="009C1C70" w:rsidRPr="0090411C">
        <w:t>xamination (</w:t>
      </w:r>
      <w:r w:rsidR="004F0304">
        <w:t>for students enrolled prior to f</w:t>
      </w:r>
      <w:r w:rsidR="009C1C70" w:rsidRPr="0090411C">
        <w:t>all 2010 only; the policies below do not apply to the General Education program established in 2010.)</w:t>
      </w:r>
    </w:p>
    <w:p w:rsidR="00755973" w:rsidRPr="0090411C" w:rsidRDefault="00755973" w:rsidP="005549EE">
      <w:pPr>
        <w:pStyle w:val="Caption"/>
      </w:pPr>
    </w:p>
    <w:p w:rsidR="009C1C70" w:rsidRPr="0090411C" w:rsidRDefault="009C1C70" w:rsidP="005549EE">
      <w:pPr>
        <w:pStyle w:val="Caption"/>
      </w:pPr>
      <w:r w:rsidRPr="0090411C">
        <w:t>Students who are exempt</w:t>
      </w:r>
      <w:r w:rsidR="00805AE6" w:rsidRPr="0090411C">
        <w:t xml:space="preserve"> </w:t>
      </w:r>
      <w:r w:rsidRPr="0090411C">
        <w:t>by examin</w:t>
      </w:r>
      <w:r w:rsidR="007451E8" w:rsidRPr="0090411C">
        <w:t>ation from specific English or M</w:t>
      </w:r>
      <w:r w:rsidRPr="0090411C">
        <w:t>athemati</w:t>
      </w:r>
      <w:r w:rsidR="007451E8" w:rsidRPr="0090411C">
        <w:t>cs courses that meet university-</w:t>
      </w:r>
      <w:r w:rsidRPr="0090411C">
        <w:t>wide requirements will receive “CR” (credit) on their transcripts</w:t>
      </w:r>
      <w:r w:rsidR="0014226F" w:rsidRPr="0090411C">
        <w:t xml:space="preserve">. </w:t>
      </w:r>
      <w:r w:rsidRPr="0090411C">
        <w:t>The amount of credit to be awarded is the same credit carried by the specific course from which the student is exempt</w:t>
      </w:r>
      <w:r w:rsidR="0014226F" w:rsidRPr="0090411C">
        <w:t xml:space="preserve">. </w:t>
      </w:r>
      <w:r w:rsidRPr="0090411C">
        <w:t>The symbol “CR” is not computed in the GPA</w:t>
      </w:r>
      <w:r w:rsidR="0014226F" w:rsidRPr="0090411C">
        <w:t xml:space="preserve">. </w:t>
      </w:r>
      <w:r w:rsidRPr="0090411C">
        <w:t>Exemption by examination must be approved by the dean upon authorization by the appropriate department (English or Mathematics).</w:t>
      </w:r>
    </w:p>
    <w:p w:rsidR="00405CAB" w:rsidRPr="0090411C" w:rsidRDefault="00405CAB" w:rsidP="005549EE">
      <w:pPr>
        <w:pStyle w:val="Caption"/>
      </w:pPr>
    </w:p>
    <w:p w:rsidR="009C1C70" w:rsidRPr="0090411C" w:rsidRDefault="009C1C70" w:rsidP="005549EE">
      <w:pPr>
        <w:pStyle w:val="Caption"/>
      </w:pPr>
      <w:r w:rsidRPr="0090411C">
        <w:t>Students who have</w:t>
      </w:r>
      <w:r w:rsidR="007451E8" w:rsidRPr="0090411C">
        <w:t xml:space="preserve"> applied for graduation and </w:t>
      </w:r>
      <w:r w:rsidRPr="0090411C">
        <w:t>are three credit hours (or fewer) deficient in meeting any University-wide requirements may seek to have that requirement satisfied by testing out through an examination procedure developed by the area in which the deficiency exists (contact the appropriate department)</w:t>
      </w:r>
      <w:r w:rsidR="0014226F" w:rsidRPr="0090411C">
        <w:t xml:space="preserve">. </w:t>
      </w:r>
      <w:r w:rsidRPr="0090411C">
        <w:t>With the prior approval of the dean, the department may administer the examination; however, examinations are handled on a case by case basis and may be adminis</w:t>
      </w:r>
      <w:r w:rsidR="007451E8" w:rsidRPr="0090411C">
        <w:t xml:space="preserve">tered only if the student meets: (1) </w:t>
      </w:r>
      <w:r w:rsidRPr="0090411C">
        <w:t>all program requirements as certified by the major department, and (2) all other University-wide requirements for graduation, including a minimum of 120 hours for the bachelo</w:t>
      </w:r>
      <w:r w:rsidR="007451E8" w:rsidRPr="0090411C">
        <w:t>r’s degree or 60 hours for the A</w:t>
      </w:r>
      <w:r w:rsidRPr="0090411C">
        <w:t>ssociate’s degree as certified by the Office of the Registrar.</w:t>
      </w:r>
    </w:p>
    <w:p w:rsidR="005E15BC" w:rsidRPr="0090411C" w:rsidRDefault="005E15BC" w:rsidP="001E0B4A">
      <w:bookmarkStart w:id="436" w:name="_Toc341871815"/>
      <w:bookmarkStart w:id="437" w:name="_Toc343876260"/>
    </w:p>
    <w:p w:rsidR="009C1C70" w:rsidRPr="0090411C" w:rsidRDefault="009C1C70" w:rsidP="001E0B4A">
      <w:pPr>
        <w:rPr>
          <w:b/>
        </w:rPr>
      </w:pPr>
      <w:r w:rsidRPr="0090411C">
        <w:rPr>
          <w:b/>
        </w:rPr>
        <w:t>General Education Course Descriptions</w:t>
      </w:r>
      <w:bookmarkEnd w:id="436"/>
      <w:bookmarkEnd w:id="437"/>
    </w:p>
    <w:p w:rsidR="00100D3D" w:rsidRPr="0090411C" w:rsidRDefault="009C1C70" w:rsidP="005549EE">
      <w:pPr>
        <w:pStyle w:val="Caption"/>
      </w:pPr>
      <w:r w:rsidRPr="0090411C">
        <w:rPr>
          <w:rStyle w:val="Emphasis"/>
          <w:i w:val="0"/>
        </w:rPr>
        <w:t>Founda</w:t>
      </w:r>
      <w:r w:rsidR="00100D3D" w:rsidRPr="0090411C">
        <w:rPr>
          <w:rStyle w:val="Emphasis"/>
          <w:i w:val="0"/>
        </w:rPr>
        <w:t xml:space="preserve">tion </w:t>
      </w:r>
      <w:r w:rsidR="001F0988" w:rsidRPr="0090411C">
        <w:rPr>
          <w:rStyle w:val="Emphasis"/>
          <w:i w:val="0"/>
        </w:rPr>
        <w:t>Writing I</w:t>
      </w:r>
      <w:r w:rsidR="005773BD" w:rsidRPr="0090411C">
        <w:rPr>
          <w:rStyle w:val="Emphasis"/>
          <w:i w:val="0"/>
        </w:rPr>
        <w:t xml:space="preserve"> &amp; II </w:t>
      </w:r>
      <w:r w:rsidR="00100D3D" w:rsidRPr="0090411C">
        <w:rPr>
          <w:rStyle w:val="Emphasis"/>
          <w:b w:val="0"/>
        </w:rPr>
        <w:t>(IGED 110 and 111)</w:t>
      </w:r>
      <w:r w:rsidR="00100D3D" w:rsidRPr="0090411C">
        <w:rPr>
          <w:rStyle w:val="Emphasis"/>
          <w:i w:val="0"/>
        </w:rPr>
        <w:t xml:space="preserve"> </w:t>
      </w:r>
      <w:r w:rsidR="00100D3D" w:rsidRPr="0090411C">
        <w:t>Credits: 3</w:t>
      </w:r>
      <w:r w:rsidR="009A69E2" w:rsidRPr="0090411C">
        <w:t xml:space="preserve"> per course</w:t>
      </w:r>
    </w:p>
    <w:p w:rsidR="00C10263" w:rsidRPr="0090411C" w:rsidRDefault="00CB1508" w:rsidP="005773BD">
      <w:pPr>
        <w:pStyle w:val="BodyText3"/>
        <w:autoSpaceDE/>
        <w:autoSpaceDN/>
        <w:adjustRightInd/>
        <w:spacing w:after="0"/>
        <w:rPr>
          <w:rFonts w:ascii="Garamond" w:eastAsia="Times New Roman" w:hAnsi="Garamond" w:cs="Times New Roman"/>
          <w:szCs w:val="20"/>
        </w:rPr>
      </w:pPr>
      <w:r w:rsidRPr="0090411C">
        <w:rPr>
          <w:rFonts w:ascii="Garamond" w:eastAsia="Times New Roman" w:hAnsi="Garamond" w:cs="Times New Roman"/>
          <w:szCs w:val="20"/>
        </w:rPr>
        <w:t xml:space="preserve">The Foundation Writing sequence </w:t>
      </w:r>
      <w:r w:rsidR="00C10263" w:rsidRPr="0090411C">
        <w:rPr>
          <w:rFonts w:ascii="Garamond" w:eastAsia="Times New Roman" w:hAnsi="Garamond" w:cs="Times New Roman"/>
          <w:szCs w:val="20"/>
        </w:rPr>
        <w:t>consists of two 3-credit Interdisciplinary General Education courses that focus on improving students’ critical reading and writing skills while exploring a given academic theme</w:t>
      </w:r>
      <w:r w:rsidR="0014226F" w:rsidRPr="0090411C">
        <w:rPr>
          <w:rFonts w:ascii="Garamond" w:eastAsia="Times New Roman" w:hAnsi="Garamond" w:cs="Times New Roman"/>
          <w:szCs w:val="20"/>
        </w:rPr>
        <w:t xml:space="preserve">. </w:t>
      </w:r>
      <w:r w:rsidR="00C10263" w:rsidRPr="0090411C">
        <w:rPr>
          <w:rFonts w:ascii="Garamond" w:eastAsia="Times New Roman" w:hAnsi="Garamond" w:cs="Times New Roman"/>
          <w:szCs w:val="20"/>
        </w:rPr>
        <w:t>The goal of these courses is to teach students how to read and write with skill and ease</w:t>
      </w:r>
      <w:r w:rsidR="0014226F" w:rsidRPr="0090411C">
        <w:rPr>
          <w:rFonts w:ascii="Garamond" w:eastAsia="Times New Roman" w:hAnsi="Garamond" w:cs="Times New Roman"/>
          <w:szCs w:val="20"/>
        </w:rPr>
        <w:t xml:space="preserve">. </w:t>
      </w:r>
      <w:r w:rsidR="00C10263" w:rsidRPr="0090411C">
        <w:rPr>
          <w:rFonts w:ascii="Garamond" w:eastAsia="Times New Roman" w:hAnsi="Garamond" w:cs="Times New Roman"/>
          <w:szCs w:val="20"/>
        </w:rPr>
        <w:t>Students learn to express ideas and thoughts using a range of written forms that consider content, audience, and professional standards</w:t>
      </w:r>
      <w:r w:rsidR="0014226F" w:rsidRPr="0090411C">
        <w:rPr>
          <w:rFonts w:ascii="Garamond" w:eastAsia="Times New Roman" w:hAnsi="Garamond" w:cs="Times New Roman"/>
          <w:szCs w:val="20"/>
        </w:rPr>
        <w:t xml:space="preserve">. </w:t>
      </w:r>
      <w:r w:rsidR="00C10263" w:rsidRPr="0090411C">
        <w:rPr>
          <w:rFonts w:ascii="Garamond" w:eastAsia="Times New Roman" w:hAnsi="Garamond" w:cs="Times New Roman"/>
          <w:szCs w:val="20"/>
        </w:rPr>
        <w:t xml:space="preserve">They study a variety of graphic and textual material using multiple approaches to reading, interpretation, and comprehension. </w:t>
      </w:r>
    </w:p>
    <w:p w:rsidR="00100D3D" w:rsidRPr="0090411C" w:rsidRDefault="00100D3D" w:rsidP="005549EE">
      <w:pPr>
        <w:pStyle w:val="Caption"/>
        <w:rPr>
          <w:rStyle w:val="Emphasis"/>
          <w:i w:val="0"/>
        </w:rPr>
      </w:pPr>
    </w:p>
    <w:p w:rsidR="00100D3D" w:rsidRPr="0090411C" w:rsidRDefault="009C1C70" w:rsidP="005549EE">
      <w:pPr>
        <w:pStyle w:val="Caption"/>
      </w:pPr>
      <w:r w:rsidRPr="0090411C">
        <w:rPr>
          <w:rStyle w:val="Emphasis"/>
          <w:i w:val="0"/>
        </w:rPr>
        <w:t xml:space="preserve">Foundation Quantitative Reasoning </w:t>
      </w:r>
      <w:r w:rsidRPr="0090411C">
        <w:rPr>
          <w:rStyle w:val="Emphasis"/>
          <w:b w:val="0"/>
        </w:rPr>
        <w:t>(IGED 120)</w:t>
      </w:r>
      <w:r w:rsidR="00100D3D" w:rsidRPr="0090411C">
        <w:rPr>
          <w:rStyle w:val="Emphasis"/>
          <w:i w:val="0"/>
        </w:rPr>
        <w:t xml:space="preserve"> </w:t>
      </w:r>
      <w:r w:rsidR="00100D3D" w:rsidRPr="0090411C">
        <w:rPr>
          <w:i/>
        </w:rPr>
        <w:t xml:space="preserve">Credits: </w:t>
      </w:r>
      <w:r w:rsidR="009A69E2" w:rsidRPr="0090411C">
        <w:rPr>
          <w:i/>
        </w:rPr>
        <w:t xml:space="preserve">3 </w:t>
      </w:r>
    </w:p>
    <w:p w:rsidR="009C1C70" w:rsidRPr="0090411C" w:rsidRDefault="009A69E2" w:rsidP="005549EE">
      <w:pPr>
        <w:pStyle w:val="Caption"/>
      </w:pPr>
      <w:r w:rsidRPr="0090411C">
        <w:t xml:space="preserve">Foundation </w:t>
      </w:r>
      <w:r w:rsidR="009C1C70" w:rsidRPr="0090411C">
        <w:t>Quantitative Reasoning sem</w:t>
      </w:r>
      <w:r w:rsidR="00981EF5" w:rsidRPr="0090411C">
        <w:t xml:space="preserve">inars are </w:t>
      </w:r>
      <w:r w:rsidR="009C1C70" w:rsidRPr="0090411C">
        <w:t>Interdisciplinary General Education courses that focus on improving students’ quantitative reasoning skills while ex</w:t>
      </w:r>
      <w:r w:rsidRPr="0090411C">
        <w:t>ploring a given academic theme</w:t>
      </w:r>
      <w:r w:rsidR="0014226F" w:rsidRPr="0090411C">
        <w:t xml:space="preserve">. </w:t>
      </w:r>
      <w:r w:rsidR="009C1C70" w:rsidRPr="0090411C">
        <w:t>The goal of these courses is to teach students how to reason using the language and strategies of mathematics</w:t>
      </w:r>
      <w:r w:rsidR="0014226F" w:rsidRPr="0090411C">
        <w:t xml:space="preserve">. </w:t>
      </w:r>
      <w:r w:rsidR="009C1C70" w:rsidRPr="0090411C">
        <w:t>Students analyze data, find connections among and between quantitative relationships, and communicate their findings using a variety of formats within different settings and to diverse audiences</w:t>
      </w:r>
      <w:r w:rsidR="0014226F" w:rsidRPr="0090411C">
        <w:t xml:space="preserve">. </w:t>
      </w:r>
      <w:r w:rsidR="009C1C70" w:rsidRPr="0090411C">
        <w:t>By using a variety of strategies, students solve problems in a variety of real-world contexts.</w:t>
      </w:r>
    </w:p>
    <w:p w:rsidR="00981EF5" w:rsidRPr="0090411C" w:rsidRDefault="00981EF5" w:rsidP="005549EE">
      <w:pPr>
        <w:pStyle w:val="Caption"/>
        <w:rPr>
          <w:rStyle w:val="Emphasis"/>
          <w:i w:val="0"/>
        </w:rPr>
      </w:pPr>
    </w:p>
    <w:p w:rsidR="009C1C70" w:rsidRPr="0090411C" w:rsidRDefault="009C1C70" w:rsidP="005549EE">
      <w:pPr>
        <w:pStyle w:val="Caption"/>
        <w:rPr>
          <w:rStyle w:val="Emphasis"/>
          <w:i w:val="0"/>
        </w:rPr>
      </w:pPr>
      <w:r w:rsidRPr="0090411C">
        <w:rPr>
          <w:rStyle w:val="Emphasis"/>
          <w:i w:val="0"/>
        </w:rPr>
        <w:t xml:space="preserve">Foundation Oral Communication </w:t>
      </w:r>
      <w:r w:rsidRPr="0090411C">
        <w:rPr>
          <w:rStyle w:val="Emphasis"/>
          <w:b w:val="0"/>
        </w:rPr>
        <w:t>(IGED 130)</w:t>
      </w:r>
      <w:r w:rsidR="00100D3D" w:rsidRPr="0090411C">
        <w:rPr>
          <w:rStyle w:val="Emphasis"/>
          <w:b w:val="0"/>
        </w:rPr>
        <w:t xml:space="preserve"> Credits: 3</w:t>
      </w:r>
    </w:p>
    <w:p w:rsidR="009C1C70" w:rsidRPr="0090411C" w:rsidRDefault="009C1C70" w:rsidP="005549EE">
      <w:pPr>
        <w:pStyle w:val="Caption"/>
      </w:pPr>
      <w:r w:rsidRPr="0090411C">
        <w:t>Foundation Oral Communication seminars are Interdisciplinary General Education courses that focus on improving students’ interpersonal communication skills while exploring a given academic theme</w:t>
      </w:r>
      <w:r w:rsidR="0014226F" w:rsidRPr="0090411C">
        <w:t xml:space="preserve">. </w:t>
      </w:r>
      <w:r w:rsidRPr="0090411C">
        <w:t>The goal of these courses is to teach students how to communicate orally with confidence, proficiency, and ease in professional and interpersonal interactions</w:t>
      </w:r>
      <w:r w:rsidR="0014226F" w:rsidRPr="0090411C">
        <w:t xml:space="preserve">. </w:t>
      </w:r>
      <w:r w:rsidRPr="0090411C">
        <w:t>Students engage in extensive communication practice, with a focus on public speaking</w:t>
      </w:r>
      <w:r w:rsidR="0014226F" w:rsidRPr="0090411C">
        <w:t xml:space="preserve">. </w:t>
      </w:r>
      <w:r w:rsidRPr="0090411C">
        <w:t xml:space="preserve">They study the relationship between speech genres, performance, and the different cultural, institutional, ethical, and professional expectations for proficient communication. </w:t>
      </w:r>
    </w:p>
    <w:p w:rsidR="00981EF5" w:rsidRPr="0090411C" w:rsidRDefault="00981EF5" w:rsidP="005549EE">
      <w:pPr>
        <w:pStyle w:val="Caption"/>
        <w:rPr>
          <w:rStyle w:val="Emphasis"/>
        </w:rPr>
      </w:pPr>
    </w:p>
    <w:p w:rsidR="009C1C70" w:rsidRPr="0090411C" w:rsidRDefault="009C1C70" w:rsidP="005549EE">
      <w:pPr>
        <w:pStyle w:val="Caption"/>
        <w:rPr>
          <w:rStyle w:val="Emphasis"/>
          <w:b w:val="0"/>
        </w:rPr>
      </w:pPr>
      <w:r w:rsidRPr="0090411C">
        <w:rPr>
          <w:rStyle w:val="Emphasis"/>
          <w:i w:val="0"/>
        </w:rPr>
        <w:t xml:space="preserve">Foundation Ethics </w:t>
      </w:r>
      <w:r w:rsidRPr="0090411C">
        <w:rPr>
          <w:rStyle w:val="Emphasis"/>
          <w:b w:val="0"/>
        </w:rPr>
        <w:t>(IGED 140)</w:t>
      </w:r>
      <w:r w:rsidR="00100D3D" w:rsidRPr="0090411C">
        <w:rPr>
          <w:rStyle w:val="Emphasis"/>
          <w:b w:val="0"/>
        </w:rPr>
        <w:t xml:space="preserve"> Credits: 3</w:t>
      </w:r>
    </w:p>
    <w:p w:rsidR="003A3427" w:rsidRPr="0090411C" w:rsidRDefault="009C1C70" w:rsidP="005549EE">
      <w:pPr>
        <w:pStyle w:val="Caption"/>
      </w:pPr>
      <w:r w:rsidRPr="0090411C">
        <w:t>Foundation Ethics seminars are Interdisciplinary General Education courses that focus on improving students’ ethical reasoning skills while exploring a given academic theme</w:t>
      </w:r>
      <w:r w:rsidR="0014226F" w:rsidRPr="0090411C">
        <w:t xml:space="preserve">. </w:t>
      </w:r>
      <w:r w:rsidRPr="0090411C">
        <w:t>The goal of these courses is to teach students how to make values-based decisions that are grounded in an awareness of the ethical implications of one’s actions</w:t>
      </w:r>
      <w:r w:rsidR="0014226F" w:rsidRPr="0090411C">
        <w:t xml:space="preserve">. </w:t>
      </w:r>
      <w:r w:rsidRPr="0090411C">
        <w:t>Students grapple with twenty-first century ethical problems and learn to argue from multiple perspectives to demonstrate that there is not always an absolute answer to every ethical question</w:t>
      </w:r>
      <w:r w:rsidR="0014226F" w:rsidRPr="0090411C">
        <w:t xml:space="preserve">. </w:t>
      </w:r>
      <w:r w:rsidRPr="0090411C">
        <w:t xml:space="preserve">They study an array of moral concepts, principles, and codes used frequently in the discussions of ethics and apply them to everyday issues. </w:t>
      </w:r>
    </w:p>
    <w:p w:rsidR="00CB1508" w:rsidRPr="0090411C" w:rsidRDefault="00CB1508" w:rsidP="005549EE">
      <w:pPr>
        <w:pStyle w:val="Caption"/>
        <w:rPr>
          <w:rStyle w:val="Emphasis"/>
          <w:i w:val="0"/>
        </w:rPr>
      </w:pPr>
    </w:p>
    <w:p w:rsidR="009C1C70" w:rsidRPr="0090411C" w:rsidRDefault="009C1C70" w:rsidP="005549EE">
      <w:pPr>
        <w:pStyle w:val="Caption"/>
        <w:rPr>
          <w:rStyle w:val="Emphasis"/>
          <w:i w:val="0"/>
        </w:rPr>
      </w:pPr>
      <w:r w:rsidRPr="0090411C">
        <w:rPr>
          <w:rStyle w:val="Emphasis"/>
          <w:i w:val="0"/>
        </w:rPr>
        <w:t xml:space="preserve">Discovery Writing </w:t>
      </w:r>
      <w:r w:rsidRPr="0090411C">
        <w:rPr>
          <w:rStyle w:val="Emphasis"/>
          <w:b w:val="0"/>
        </w:rPr>
        <w:t>(IGED 210)</w:t>
      </w:r>
      <w:r w:rsidR="00100D3D" w:rsidRPr="0090411C">
        <w:rPr>
          <w:rStyle w:val="Emphasis"/>
          <w:b w:val="0"/>
        </w:rPr>
        <w:t xml:space="preserve"> Credits: 3</w:t>
      </w:r>
    </w:p>
    <w:p w:rsidR="009C1C70" w:rsidRPr="0090411C" w:rsidRDefault="00C10263" w:rsidP="005549EE">
      <w:pPr>
        <w:pStyle w:val="Caption"/>
      </w:pPr>
      <w:r w:rsidRPr="0090411C">
        <w:t>Discovery Writing seminars are Interdisciplinary General Education courses that build on the critical reading and writing skills attained in the Foundation Writing sequence</w:t>
      </w:r>
      <w:r w:rsidR="0014226F" w:rsidRPr="0090411C">
        <w:t xml:space="preserve">. </w:t>
      </w:r>
      <w:r w:rsidRPr="0090411C">
        <w:t>The goal of these courses is to teach students how to do scholarly research to answer questions and formulate arguments within a given academic subject</w:t>
      </w:r>
      <w:r w:rsidR="0014226F" w:rsidRPr="0090411C">
        <w:t xml:space="preserve">. </w:t>
      </w:r>
      <w:r w:rsidRPr="0090411C">
        <w:t>Students review the literature in scholarly journals and books, and use the information they discover to write academically rigorous and appropriately cited research papers.</w:t>
      </w:r>
      <w:r w:rsidR="009C1C70" w:rsidRPr="0090411C">
        <w:t xml:space="preserve"> </w:t>
      </w:r>
    </w:p>
    <w:p w:rsidR="00981EF5" w:rsidRPr="0090411C" w:rsidRDefault="00981EF5" w:rsidP="005549EE">
      <w:pPr>
        <w:pStyle w:val="Caption"/>
        <w:rPr>
          <w:rStyle w:val="Emphasis"/>
        </w:rPr>
      </w:pPr>
    </w:p>
    <w:p w:rsidR="009C1C70" w:rsidRPr="0090411C" w:rsidRDefault="00981EF5" w:rsidP="005549EE">
      <w:pPr>
        <w:pStyle w:val="Caption"/>
        <w:rPr>
          <w:rStyle w:val="Emphasis"/>
          <w:i w:val="0"/>
        </w:rPr>
      </w:pPr>
      <w:r w:rsidRPr="0090411C">
        <w:rPr>
          <w:rStyle w:val="Emphasis"/>
          <w:i w:val="0"/>
        </w:rPr>
        <w:t>D</w:t>
      </w:r>
      <w:r w:rsidR="009C1C70" w:rsidRPr="0090411C">
        <w:rPr>
          <w:rStyle w:val="Emphasis"/>
          <w:i w:val="0"/>
        </w:rPr>
        <w:t xml:space="preserve">iscovery Quantitative Reasoning </w:t>
      </w:r>
      <w:r w:rsidR="009C1C70" w:rsidRPr="0090411C">
        <w:rPr>
          <w:rStyle w:val="Emphasis"/>
          <w:b w:val="0"/>
        </w:rPr>
        <w:t>(IGED 220)</w:t>
      </w:r>
      <w:r w:rsidR="00100D3D" w:rsidRPr="0090411C">
        <w:rPr>
          <w:rStyle w:val="Emphasis"/>
          <w:b w:val="0"/>
        </w:rPr>
        <w:t xml:space="preserve"> Credits: 3</w:t>
      </w:r>
    </w:p>
    <w:p w:rsidR="009C1C70" w:rsidRPr="0090411C" w:rsidRDefault="009C1C70" w:rsidP="005549EE">
      <w:pPr>
        <w:pStyle w:val="Caption"/>
      </w:pPr>
      <w:r w:rsidRPr="0090411C">
        <w:t>Discovery Quantitative Reasoning seminars are Interdisciplinary General Education courses that focus on improving students’ quantitative reasoning skills while exploring a given academic theme</w:t>
      </w:r>
      <w:r w:rsidR="0014226F" w:rsidRPr="0090411C">
        <w:t xml:space="preserve">. </w:t>
      </w:r>
      <w:r w:rsidRPr="0090411C">
        <w:t>The goal of these courses is to teach students how to reason using the language and strategies of mathematics</w:t>
      </w:r>
      <w:r w:rsidR="0014226F" w:rsidRPr="0090411C">
        <w:t xml:space="preserve">. </w:t>
      </w:r>
      <w:r w:rsidRPr="0090411C">
        <w:t xml:space="preserve">Students solve problems and analyze data in various contexts including applications demonstrating personal economic literacy. </w:t>
      </w:r>
    </w:p>
    <w:p w:rsidR="00981EF5" w:rsidRPr="0090411C" w:rsidRDefault="00981EF5" w:rsidP="005549EE">
      <w:pPr>
        <w:pStyle w:val="Caption"/>
        <w:rPr>
          <w:rStyle w:val="Emphasis"/>
        </w:rPr>
      </w:pPr>
    </w:p>
    <w:p w:rsidR="009C1C70" w:rsidRPr="0090411C" w:rsidRDefault="009C1C70" w:rsidP="005549EE">
      <w:pPr>
        <w:pStyle w:val="Caption"/>
        <w:rPr>
          <w:rStyle w:val="Emphasis"/>
          <w:i w:val="0"/>
        </w:rPr>
      </w:pPr>
      <w:r w:rsidRPr="0090411C">
        <w:rPr>
          <w:rStyle w:val="Emphasis"/>
          <w:i w:val="0"/>
        </w:rPr>
        <w:t xml:space="preserve">Discovery Technology </w:t>
      </w:r>
      <w:r w:rsidRPr="0090411C">
        <w:rPr>
          <w:rStyle w:val="Emphasis"/>
          <w:b w:val="0"/>
        </w:rPr>
        <w:t>(IGED 250)</w:t>
      </w:r>
      <w:r w:rsidR="00100D3D" w:rsidRPr="0090411C">
        <w:rPr>
          <w:rStyle w:val="Emphasis"/>
          <w:b w:val="0"/>
        </w:rPr>
        <w:t xml:space="preserve"> Credits: 3</w:t>
      </w:r>
    </w:p>
    <w:p w:rsidR="009C1C70" w:rsidRPr="0090411C" w:rsidRDefault="009C1C70" w:rsidP="005549EE">
      <w:pPr>
        <w:pStyle w:val="Caption"/>
      </w:pPr>
      <w:r w:rsidRPr="0090411C">
        <w:t>Discovery Technology seminars are Interdisciplinary General Education courses that focus on improving students’ technological skills</w:t>
      </w:r>
      <w:r w:rsidR="0014226F" w:rsidRPr="0090411C">
        <w:t xml:space="preserve">. </w:t>
      </w:r>
      <w:r w:rsidRPr="0090411C">
        <w:t>The goal of these courses is to teach students how to use technology effectively to obtain, evaluate, organize, and present information</w:t>
      </w:r>
      <w:r w:rsidR="0014226F" w:rsidRPr="0090411C">
        <w:t xml:space="preserve">. </w:t>
      </w:r>
      <w:r w:rsidRPr="0090411C">
        <w:t>Students study how to locate, retrieve, and evaluate information obtained from a variety of sources</w:t>
      </w:r>
      <w:r w:rsidR="0014226F" w:rsidRPr="0090411C">
        <w:t xml:space="preserve">. </w:t>
      </w:r>
      <w:r w:rsidRPr="0090411C">
        <w:t>They learn how to apply strategies for secure and ethical use of the Internet, as well as how to apply appropriate technology to solve problems.</w:t>
      </w:r>
    </w:p>
    <w:p w:rsidR="003F21AD" w:rsidRPr="0090411C" w:rsidRDefault="003F21AD" w:rsidP="005549EE">
      <w:pPr>
        <w:pStyle w:val="Caption"/>
        <w:rPr>
          <w:rStyle w:val="Emphasis"/>
        </w:rPr>
      </w:pPr>
    </w:p>
    <w:p w:rsidR="00100D3D" w:rsidRPr="0090411C" w:rsidRDefault="009C1C70" w:rsidP="005549EE">
      <w:pPr>
        <w:pStyle w:val="Caption"/>
        <w:rPr>
          <w:i/>
        </w:rPr>
      </w:pPr>
      <w:r w:rsidRPr="0090411C">
        <w:rPr>
          <w:rStyle w:val="Emphasis"/>
          <w:i w:val="0"/>
        </w:rPr>
        <w:t>Discovery Science</w:t>
      </w:r>
      <w:r w:rsidR="009A69E2" w:rsidRPr="0090411C">
        <w:rPr>
          <w:rStyle w:val="Emphasis"/>
          <w:i w:val="0"/>
        </w:rPr>
        <w:t xml:space="preserve"> &amp; Lab</w:t>
      </w:r>
      <w:r w:rsidRPr="0090411C">
        <w:rPr>
          <w:rStyle w:val="Emphasis"/>
          <w:i w:val="0"/>
        </w:rPr>
        <w:t xml:space="preserve"> </w:t>
      </w:r>
      <w:r w:rsidRPr="0090411C">
        <w:rPr>
          <w:rStyle w:val="Emphasis"/>
          <w:b w:val="0"/>
        </w:rPr>
        <w:t>(IGED 260</w:t>
      </w:r>
      <w:r w:rsidRPr="0090411C">
        <w:rPr>
          <w:rStyle w:val="Emphasis"/>
          <w:b w:val="0"/>
          <w:i w:val="0"/>
        </w:rPr>
        <w:t>)</w:t>
      </w:r>
      <w:r w:rsidR="00100D3D" w:rsidRPr="0090411C">
        <w:rPr>
          <w:rStyle w:val="Emphasis"/>
          <w:i w:val="0"/>
        </w:rPr>
        <w:t xml:space="preserve"> </w:t>
      </w:r>
      <w:r w:rsidR="00100D3D" w:rsidRPr="0090411C">
        <w:rPr>
          <w:i/>
        </w:rPr>
        <w:t>Credits: 4</w:t>
      </w:r>
    </w:p>
    <w:p w:rsidR="009C1C70" w:rsidRPr="0090411C" w:rsidRDefault="009C1C70" w:rsidP="005549EE">
      <w:pPr>
        <w:pStyle w:val="Caption"/>
      </w:pPr>
      <w:r w:rsidRPr="0090411C">
        <w:t>Discovery Science seminars are Interdisciplinary General Education courses that focus on improving students’ scientific reasoning skills and raise their environmental consciousness</w:t>
      </w:r>
      <w:r w:rsidR="0014226F" w:rsidRPr="0090411C">
        <w:t xml:space="preserve">. </w:t>
      </w:r>
      <w:r w:rsidRPr="0090411C">
        <w:t>The goal of these courses is to develop students’ awareness of the interrelationships of humanity and the natural world and the impact of those relationships on a sustainable planet</w:t>
      </w:r>
      <w:r w:rsidR="0014226F" w:rsidRPr="0090411C">
        <w:t xml:space="preserve">. </w:t>
      </w:r>
      <w:r w:rsidRPr="0090411C">
        <w:t>Students study the relationship between humans and the natural environment</w:t>
      </w:r>
      <w:r w:rsidR="0014226F" w:rsidRPr="0090411C">
        <w:t xml:space="preserve">. </w:t>
      </w:r>
      <w:r w:rsidRPr="0090411C">
        <w:t>They use scientific inquiry to collect, analyze, and evaluate information related to practices and policies that affect the environment.</w:t>
      </w:r>
    </w:p>
    <w:p w:rsidR="00981EF5" w:rsidRPr="0090411C" w:rsidRDefault="00981EF5" w:rsidP="005549EE">
      <w:pPr>
        <w:pStyle w:val="Caption"/>
        <w:rPr>
          <w:rStyle w:val="Emphasis"/>
          <w:i w:val="0"/>
        </w:rPr>
      </w:pPr>
    </w:p>
    <w:p w:rsidR="009C1C70" w:rsidRPr="0090411C" w:rsidRDefault="009C1C70" w:rsidP="005549EE">
      <w:pPr>
        <w:pStyle w:val="Caption"/>
        <w:rPr>
          <w:rStyle w:val="Emphasis"/>
          <w:i w:val="0"/>
        </w:rPr>
      </w:pPr>
      <w:r w:rsidRPr="0090411C">
        <w:rPr>
          <w:rStyle w:val="Emphasis"/>
          <w:i w:val="0"/>
        </w:rPr>
        <w:t xml:space="preserve">Discovery Diversity </w:t>
      </w:r>
      <w:r w:rsidRPr="0090411C">
        <w:rPr>
          <w:rStyle w:val="Emphasis"/>
          <w:b w:val="0"/>
        </w:rPr>
        <w:t>(IGED 270)</w:t>
      </w:r>
      <w:r w:rsidR="00100D3D" w:rsidRPr="0090411C">
        <w:rPr>
          <w:rStyle w:val="Emphasis"/>
          <w:b w:val="0"/>
        </w:rPr>
        <w:t xml:space="preserve"> Credits: 3</w:t>
      </w:r>
    </w:p>
    <w:p w:rsidR="009C1C70" w:rsidRPr="0090411C" w:rsidRDefault="009C1C70" w:rsidP="005549EE">
      <w:pPr>
        <w:pStyle w:val="Caption"/>
      </w:pPr>
      <w:r w:rsidRPr="0090411C">
        <w:t xml:space="preserve">Discovery Diversity seminars are </w:t>
      </w:r>
      <w:r w:rsidR="00981EF5" w:rsidRPr="0090411C">
        <w:t>I</w:t>
      </w:r>
      <w:r w:rsidRPr="0090411C">
        <w:t>nterdisciplinary General Education courses that focus on exposing students to the rich diversity of our city and the world</w:t>
      </w:r>
      <w:r w:rsidR="0014226F" w:rsidRPr="0090411C">
        <w:t xml:space="preserve">. </w:t>
      </w:r>
      <w:r w:rsidRPr="0090411C">
        <w:t>The goal of these courses is teach students to understand and appreciate the global and local diversity of people, ideas, languages, and cultures</w:t>
      </w:r>
      <w:r w:rsidR="0014226F" w:rsidRPr="0090411C">
        <w:t xml:space="preserve">. </w:t>
      </w:r>
      <w:r w:rsidRPr="0090411C">
        <w:t>Students examine diverse social groups and compare cultural variations among them</w:t>
      </w:r>
      <w:r w:rsidR="0014226F" w:rsidRPr="0090411C">
        <w:t xml:space="preserve">. </w:t>
      </w:r>
      <w:r w:rsidRPr="0090411C">
        <w:t>They learn to identify and critique ideas and behaviors based on stereotypes, as well as recognize cues that signal intercultural misunderstanding.</w:t>
      </w:r>
    </w:p>
    <w:p w:rsidR="006F0A01" w:rsidRPr="0090411C" w:rsidRDefault="006F0A01" w:rsidP="005549EE">
      <w:pPr>
        <w:pStyle w:val="Caption"/>
        <w:rPr>
          <w:rStyle w:val="Emphasis"/>
          <w:i w:val="0"/>
        </w:rPr>
      </w:pPr>
    </w:p>
    <w:p w:rsidR="009C1C70" w:rsidRPr="0090411C" w:rsidRDefault="009C1C70" w:rsidP="005549EE">
      <w:pPr>
        <w:pStyle w:val="Caption"/>
        <w:rPr>
          <w:rStyle w:val="Emphasis"/>
          <w:i w:val="0"/>
        </w:rPr>
      </w:pPr>
      <w:r w:rsidRPr="0090411C">
        <w:rPr>
          <w:rStyle w:val="Emphasis"/>
          <w:i w:val="0"/>
        </w:rPr>
        <w:t xml:space="preserve">Discovery Civics </w:t>
      </w:r>
      <w:r w:rsidRPr="0090411C">
        <w:rPr>
          <w:rStyle w:val="Emphasis"/>
          <w:b w:val="0"/>
        </w:rPr>
        <w:t>(IGED 280)</w:t>
      </w:r>
      <w:r w:rsidR="00100D3D" w:rsidRPr="0090411C">
        <w:rPr>
          <w:rStyle w:val="Emphasis"/>
          <w:b w:val="0"/>
        </w:rPr>
        <w:t xml:space="preserve"> Credits: 3</w:t>
      </w:r>
    </w:p>
    <w:p w:rsidR="009C1C70" w:rsidRPr="0090411C" w:rsidRDefault="009C1C70" w:rsidP="005549EE">
      <w:pPr>
        <w:pStyle w:val="Caption"/>
      </w:pPr>
      <w:r w:rsidRPr="0090411C">
        <w:t>Discovery Civics seminars are Interdisciplinary General Education courses that give students the opportunity to practice good citizenship</w:t>
      </w:r>
      <w:r w:rsidR="0014226F" w:rsidRPr="0090411C">
        <w:t xml:space="preserve">. </w:t>
      </w:r>
      <w:r w:rsidRPr="0090411C">
        <w:t>The goal of these courses is teach students to understand the importance of civic responsibility and demonstrate the ability to engage in teamwork and community service</w:t>
      </w:r>
      <w:r w:rsidR="0014226F" w:rsidRPr="0090411C">
        <w:t xml:space="preserve">. </w:t>
      </w:r>
      <w:r w:rsidRPr="0090411C">
        <w:t>Students study the role and impact of the institutional structures, powers, and practice of government at all governmental levels</w:t>
      </w:r>
      <w:r w:rsidR="0014226F" w:rsidRPr="0090411C">
        <w:t xml:space="preserve">. </w:t>
      </w:r>
      <w:r w:rsidRPr="0090411C">
        <w:t>They learn about the rights, liberties, and intrinsic value of all persons living in a free society.</w:t>
      </w:r>
    </w:p>
    <w:p w:rsidR="007451E8" w:rsidRPr="0090411C" w:rsidRDefault="007451E8" w:rsidP="001E0B4A">
      <w:pPr>
        <w:pStyle w:val="BodyText"/>
        <w:spacing w:after="0"/>
        <w:jc w:val="left"/>
        <w:rPr>
          <w:sz w:val="20"/>
        </w:rPr>
      </w:pPr>
    </w:p>
    <w:p w:rsidR="009C1C70" w:rsidRPr="0090411C" w:rsidRDefault="009C1C70" w:rsidP="005549EE">
      <w:pPr>
        <w:pStyle w:val="Caption"/>
        <w:rPr>
          <w:rStyle w:val="Emphasis"/>
          <w:i w:val="0"/>
        </w:rPr>
      </w:pPr>
      <w:r w:rsidRPr="0090411C">
        <w:rPr>
          <w:rStyle w:val="Emphasis"/>
          <w:i w:val="0"/>
        </w:rPr>
        <w:t xml:space="preserve">Frontier Capstone </w:t>
      </w:r>
      <w:r w:rsidR="007451E8" w:rsidRPr="0090411C">
        <w:rPr>
          <w:rStyle w:val="Emphasis"/>
          <w:b w:val="0"/>
        </w:rPr>
        <w:t xml:space="preserve">(IGED 391 and IGED </w:t>
      </w:r>
      <w:r w:rsidRPr="0090411C">
        <w:rPr>
          <w:rStyle w:val="Emphasis"/>
          <w:b w:val="0"/>
        </w:rPr>
        <w:t>392)</w:t>
      </w:r>
      <w:r w:rsidR="00100D3D" w:rsidRPr="0090411C">
        <w:rPr>
          <w:rStyle w:val="Emphasis"/>
          <w:b w:val="0"/>
        </w:rPr>
        <w:t xml:space="preserve"> Credits: 3</w:t>
      </w:r>
    </w:p>
    <w:p w:rsidR="009C1C70" w:rsidRPr="0090411C" w:rsidRDefault="009C1C70" w:rsidP="005549EE">
      <w:pPr>
        <w:pStyle w:val="Caption"/>
      </w:pPr>
      <w:r w:rsidRPr="0090411C">
        <w:t>Frontier Capstone seminars are Interdisciplinary General Education courses that offer students the opportunity to pursue an in-depth project on a subject of deep interest</w:t>
      </w:r>
      <w:r w:rsidR="0014226F" w:rsidRPr="0090411C">
        <w:t xml:space="preserve">. </w:t>
      </w:r>
      <w:r w:rsidRPr="0090411C">
        <w:t>The goal of these courses is to teach students how to cope effectively with new situations, information, and experiences, using skills in critical thinking, problem solving, and creativity</w:t>
      </w:r>
      <w:r w:rsidR="0014226F" w:rsidRPr="0090411C">
        <w:t xml:space="preserve">. </w:t>
      </w:r>
      <w:r w:rsidRPr="0090411C">
        <w:t xml:space="preserve">Following exposure to a wide variety of scholarly subjects, students demonstrate through academic work the ability to obtain and appropriately use information retrieved through many formal and informal methods. </w:t>
      </w:r>
    </w:p>
    <w:p w:rsidR="00951A1D" w:rsidRPr="0090411C" w:rsidRDefault="00951A1D" w:rsidP="001E0B4A">
      <w:pPr>
        <w:pStyle w:val="BodyText"/>
        <w:spacing w:after="0"/>
        <w:jc w:val="left"/>
        <w:rPr>
          <w:rFonts w:cs="Iskoola Pota"/>
          <w:sz w:val="20"/>
        </w:rPr>
      </w:pPr>
    </w:p>
    <w:p w:rsidR="00BB288E" w:rsidRPr="0090411C" w:rsidRDefault="00BB288E" w:rsidP="001E0B4A">
      <w:pPr>
        <w:rPr>
          <w:rFonts w:eastAsia="Cambria" w:cs="Iskoola Pota"/>
          <w:b/>
          <w:color w:val="808080"/>
          <w:kern w:val="28"/>
        </w:rPr>
      </w:pPr>
    </w:p>
    <w:p w:rsidR="00F05A64" w:rsidRPr="0090411C" w:rsidRDefault="00F05A64" w:rsidP="001E0B4A">
      <w:pPr>
        <w:rPr>
          <w:b/>
        </w:rPr>
      </w:pPr>
      <w:r w:rsidRPr="0090411C">
        <w:rPr>
          <w:b/>
        </w:rPr>
        <w:br w:type="page"/>
      </w:r>
    </w:p>
    <w:p w:rsidR="0036637C" w:rsidRPr="0090411C" w:rsidRDefault="00F10392" w:rsidP="00C9331C">
      <w:pPr>
        <w:pStyle w:val="Heading1"/>
      </w:pPr>
      <w:bookmarkStart w:id="438" w:name="_Toc348440925"/>
      <w:bookmarkStart w:id="439" w:name="_Toc348442460"/>
      <w:r w:rsidRPr="0090411C">
        <w:t>College of Agriculture, Urban Sustainab</w:t>
      </w:r>
      <w:r w:rsidR="000D73F7" w:rsidRPr="0090411C">
        <w:t>ility and Environmental Science</w:t>
      </w:r>
      <w:r w:rsidR="00F02ED0" w:rsidRPr="0090411C">
        <w:t xml:space="preserve"> (CAUSES)</w:t>
      </w:r>
      <w:bookmarkEnd w:id="438"/>
      <w:bookmarkEnd w:id="439"/>
    </w:p>
    <w:p w:rsidR="005524A9" w:rsidRPr="0090411C" w:rsidRDefault="0036637C" w:rsidP="001E0B4A">
      <w:pPr>
        <w:rPr>
          <w:b/>
        </w:rPr>
      </w:pPr>
      <w:r w:rsidRPr="0090411C">
        <w:rPr>
          <w:b/>
        </w:rPr>
        <w:t>B</w:t>
      </w:r>
      <w:r w:rsidR="008529C7" w:rsidRPr="0090411C">
        <w:rPr>
          <w:rFonts w:cs="Iskoola Pota"/>
          <w:b/>
        </w:rPr>
        <w:t>ldg.</w:t>
      </w:r>
      <w:r w:rsidR="003F21AD" w:rsidRPr="0090411C">
        <w:rPr>
          <w:rFonts w:cs="Iskoola Pota"/>
          <w:b/>
        </w:rPr>
        <w:t xml:space="preserve"> 44, Room </w:t>
      </w:r>
      <w:r w:rsidR="00437DE6" w:rsidRPr="0090411C">
        <w:rPr>
          <w:rFonts w:cs="Iskoola Pota"/>
          <w:b/>
        </w:rPr>
        <w:t>109</w:t>
      </w:r>
      <w:r w:rsidR="003F21AD" w:rsidRPr="0090411C">
        <w:rPr>
          <w:rFonts w:cs="Iskoola Pota"/>
          <w:b/>
        </w:rPr>
        <w:t xml:space="preserve">, </w:t>
      </w:r>
      <w:r w:rsidR="005524A9" w:rsidRPr="0090411C">
        <w:rPr>
          <w:rFonts w:cs="Iskoola Pota"/>
          <w:b/>
        </w:rPr>
        <w:t>202.274.5194</w:t>
      </w:r>
    </w:p>
    <w:p w:rsidR="00437DE6" w:rsidRPr="0090411C" w:rsidRDefault="00437DE6" w:rsidP="001E0B4A">
      <w:pPr>
        <w:rPr>
          <w:rFonts w:cs="Iskoola Pota"/>
        </w:rPr>
      </w:pPr>
    </w:p>
    <w:p w:rsidR="003F21AD" w:rsidRPr="0090411C" w:rsidRDefault="003F21AD" w:rsidP="001E0B4A">
      <w:pPr>
        <w:rPr>
          <w:rFonts w:cs="Iskoola Pota"/>
        </w:rPr>
      </w:pPr>
      <w:r w:rsidRPr="0090411C">
        <w:rPr>
          <w:rFonts w:cs="Iskoola Pota"/>
        </w:rPr>
        <w:t xml:space="preserve">The University of the District of Columbia (UDC) is an urban </w:t>
      </w:r>
      <w:r w:rsidR="008529C7" w:rsidRPr="0090411C">
        <w:rPr>
          <w:rFonts w:cs="Iskoola Pota"/>
        </w:rPr>
        <w:t>land-g</w:t>
      </w:r>
      <w:r w:rsidR="007B76CE" w:rsidRPr="0090411C">
        <w:rPr>
          <w:rFonts w:cs="Iskoola Pota"/>
        </w:rPr>
        <w:t>rant</w:t>
      </w:r>
      <w:r w:rsidRPr="0090411C">
        <w:rPr>
          <w:rFonts w:cs="Iskoola Pota"/>
        </w:rPr>
        <w:t xml:space="preserve"> university that offers associate, baccalaureate, and graduate programs, certificate programs</w:t>
      </w:r>
      <w:r w:rsidR="008529C7" w:rsidRPr="0090411C">
        <w:rPr>
          <w:rFonts w:cs="Iskoola Pota"/>
        </w:rPr>
        <w:t>,</w:t>
      </w:r>
      <w:r w:rsidRPr="0090411C">
        <w:rPr>
          <w:rFonts w:cs="Iskoola Pota"/>
        </w:rPr>
        <w:t xml:space="preserve"> and community outreach programs to learners of all ages</w:t>
      </w:r>
      <w:r w:rsidR="0014226F" w:rsidRPr="0090411C">
        <w:rPr>
          <w:rFonts w:cs="Iskoola Pota"/>
        </w:rPr>
        <w:t xml:space="preserve">. </w:t>
      </w:r>
      <w:r w:rsidRPr="0090411C">
        <w:rPr>
          <w:rFonts w:cs="Iskoola Pota"/>
        </w:rPr>
        <w:t xml:space="preserve">The College of Agriculture, Urban Sustainability and Environmental Sciences (CAUSES) embodies the </w:t>
      </w:r>
      <w:r w:rsidR="008529C7" w:rsidRPr="0090411C">
        <w:rPr>
          <w:rFonts w:cs="Iskoola Pota"/>
        </w:rPr>
        <w:t>land-g</w:t>
      </w:r>
      <w:r w:rsidR="007B76CE" w:rsidRPr="0090411C">
        <w:rPr>
          <w:rFonts w:cs="Iskoola Pota"/>
        </w:rPr>
        <w:t>rant</w:t>
      </w:r>
      <w:r w:rsidRPr="0090411C">
        <w:rPr>
          <w:rFonts w:cs="Iskoola Pota"/>
        </w:rPr>
        <w:t xml:space="preserve"> tradition of UDC</w:t>
      </w:r>
      <w:r w:rsidR="0014226F" w:rsidRPr="0090411C">
        <w:rPr>
          <w:rFonts w:cs="Iskoola Pota"/>
        </w:rPr>
        <w:t xml:space="preserve">. </w:t>
      </w:r>
      <w:r w:rsidRPr="0090411C">
        <w:rPr>
          <w:rFonts w:cs="Iskoola Pota"/>
        </w:rPr>
        <w:t>In addition to offering cutting edge academic programs that focus on improving the quality of life and economic opportunity of people and regions, CAUSES also offers a wide range of community education programs</w:t>
      </w:r>
      <w:r w:rsidR="0014226F" w:rsidRPr="0090411C">
        <w:rPr>
          <w:rFonts w:cs="Iskoola Pota"/>
        </w:rPr>
        <w:t xml:space="preserve">. </w:t>
      </w:r>
      <w:r w:rsidRPr="0090411C">
        <w:rPr>
          <w:rFonts w:cs="Iskoola Pota"/>
        </w:rPr>
        <w:t>Academic programs in CAUSES are listed under the heading</w:t>
      </w:r>
      <w:r w:rsidR="001F0988" w:rsidRPr="0090411C">
        <w:rPr>
          <w:rFonts w:cs="Iskoola Pota"/>
        </w:rPr>
        <w:t xml:space="preserve"> “Division of Academic Programs</w:t>
      </w:r>
      <w:r w:rsidRPr="0090411C">
        <w:rPr>
          <w:rFonts w:cs="Iskoola Pota"/>
        </w:rPr>
        <w:t>”</w:t>
      </w:r>
      <w:r w:rsidR="0014226F" w:rsidRPr="0090411C">
        <w:rPr>
          <w:rFonts w:cs="Iskoola Pota"/>
        </w:rPr>
        <w:t xml:space="preserve">. </w:t>
      </w:r>
      <w:r w:rsidRPr="0090411C">
        <w:rPr>
          <w:rFonts w:cs="Iskoola Pota"/>
        </w:rPr>
        <w:t xml:space="preserve">Community education programs are listed under the heading “Division of </w:t>
      </w:r>
      <w:r w:rsidR="007B76CE" w:rsidRPr="0090411C">
        <w:rPr>
          <w:rFonts w:cs="Iskoola Pota"/>
        </w:rPr>
        <w:t>Land-Grant</w:t>
      </w:r>
      <w:r w:rsidRPr="0090411C">
        <w:rPr>
          <w:rFonts w:cs="Iskoola Pota"/>
        </w:rPr>
        <w:t xml:space="preserve"> Programs.” </w:t>
      </w:r>
    </w:p>
    <w:p w:rsidR="003F21AD" w:rsidRPr="0090411C" w:rsidRDefault="003F21AD" w:rsidP="001E0B4A">
      <w:pPr>
        <w:rPr>
          <w:rFonts w:cs="Iskoola Pota"/>
        </w:rPr>
      </w:pPr>
    </w:p>
    <w:p w:rsidR="003F21AD" w:rsidRPr="0090411C" w:rsidRDefault="003F21AD" w:rsidP="001E0B4A">
      <w:pPr>
        <w:rPr>
          <w:rFonts w:cs="Iskoola Pota"/>
        </w:rPr>
      </w:pPr>
      <w:r w:rsidRPr="0090411C">
        <w:rPr>
          <w:rFonts w:cs="Iskoola Pota"/>
        </w:rPr>
        <w:t>CAUSES programs recognize that, like ecosystems, we are connected to people and places right here in our own neighborhoods and to those halfway around the world</w:t>
      </w:r>
      <w:r w:rsidR="0014226F" w:rsidRPr="0090411C">
        <w:rPr>
          <w:rFonts w:cs="Iskoola Pota"/>
        </w:rPr>
        <w:t xml:space="preserve">. </w:t>
      </w:r>
      <w:r w:rsidRPr="0090411C">
        <w:rPr>
          <w:rFonts w:cs="Iskoola Pota"/>
        </w:rPr>
        <w:t>Pollution travels, resources are not always consumed where they are generated, and job markets are increasingly global and knowledge-based</w:t>
      </w:r>
      <w:r w:rsidR="0014226F" w:rsidRPr="0090411C">
        <w:rPr>
          <w:rFonts w:cs="Iskoola Pota"/>
        </w:rPr>
        <w:t xml:space="preserve">. </w:t>
      </w:r>
      <w:r w:rsidRPr="0090411C">
        <w:rPr>
          <w:rFonts w:cs="Iskoola Pota"/>
        </w:rPr>
        <w:t>Given these realities, we aspire to teach our students to think in systems, work in diverse teams, and focus on connectivity and innovation</w:t>
      </w:r>
      <w:r w:rsidR="0014226F" w:rsidRPr="0090411C">
        <w:rPr>
          <w:rFonts w:cs="Iskoola Pota"/>
        </w:rPr>
        <w:t xml:space="preserve">. </w:t>
      </w:r>
      <w:r w:rsidRPr="0090411C">
        <w:rPr>
          <w:rFonts w:cs="Iskoola Pota"/>
        </w:rPr>
        <w:t xml:space="preserve">We apply these principles to all of our programs, </w:t>
      </w:r>
      <w:r w:rsidR="0073585F" w:rsidRPr="0090411C">
        <w:rPr>
          <w:rFonts w:cs="Iskoola Pota"/>
        </w:rPr>
        <w:t>including Master and Bachelor</w:t>
      </w:r>
      <w:r w:rsidR="008529C7" w:rsidRPr="0090411C">
        <w:rPr>
          <w:rFonts w:cs="Iskoola Pota"/>
        </w:rPr>
        <w:t xml:space="preserve"> d</w:t>
      </w:r>
      <w:r w:rsidRPr="0090411C">
        <w:rPr>
          <w:rFonts w:cs="Iskoola Pota"/>
        </w:rPr>
        <w:t>egree</w:t>
      </w:r>
      <w:r w:rsidR="008529C7" w:rsidRPr="0090411C">
        <w:rPr>
          <w:rFonts w:cs="Iskoola Pota"/>
        </w:rPr>
        <w:t>s</w:t>
      </w:r>
      <w:r w:rsidRPr="0090411C">
        <w:rPr>
          <w:rFonts w:cs="Iskoola Pota"/>
        </w:rPr>
        <w:t>, professional development certificates, and community outreach and youth programs</w:t>
      </w:r>
      <w:r w:rsidR="0014226F" w:rsidRPr="0090411C">
        <w:rPr>
          <w:rFonts w:cs="Iskoola Pota"/>
        </w:rPr>
        <w:t xml:space="preserve">. </w:t>
      </w:r>
      <w:r w:rsidRPr="0090411C">
        <w:rPr>
          <w:rFonts w:cs="Iskoola Pota"/>
        </w:rPr>
        <w:t xml:space="preserve">For additional information about CAUSES, please visit our </w:t>
      </w:r>
      <w:hyperlink r:id="rId77" w:history="1">
        <w:r w:rsidR="005565BB" w:rsidRPr="0090411C">
          <w:rPr>
            <w:rStyle w:val="Hyperlink"/>
            <w:rFonts w:cs="Iskoola Pota"/>
          </w:rPr>
          <w:t xml:space="preserve">UDC </w:t>
        </w:r>
        <w:r w:rsidRPr="0090411C">
          <w:rPr>
            <w:rStyle w:val="Hyperlink"/>
            <w:rFonts w:cs="Iskoola Pota"/>
          </w:rPr>
          <w:t>website</w:t>
        </w:r>
      </w:hyperlink>
      <w:r w:rsidRPr="0090411C">
        <w:rPr>
          <w:rFonts w:cs="Iskoola Pota"/>
        </w:rPr>
        <w:t xml:space="preserve">. </w:t>
      </w:r>
    </w:p>
    <w:p w:rsidR="002C5F7C" w:rsidRPr="0090411C" w:rsidRDefault="002C5F7C" w:rsidP="001E0B4A">
      <w:pPr>
        <w:rPr>
          <w:rFonts w:cs="Iskoola Pota"/>
          <w:b/>
          <w:bCs/>
          <w:iCs/>
          <w:color w:val="252525"/>
        </w:rPr>
      </w:pPr>
    </w:p>
    <w:p w:rsidR="003F21AD" w:rsidRPr="0090411C" w:rsidRDefault="003F21AD" w:rsidP="001E0B4A">
      <w:pPr>
        <w:rPr>
          <w:rFonts w:cs="Iskoola Pota"/>
        </w:rPr>
      </w:pPr>
      <w:r w:rsidRPr="0090411C">
        <w:rPr>
          <w:rFonts w:cs="Iskoola Pota"/>
          <w:b/>
          <w:bCs/>
          <w:iCs/>
          <w:color w:val="252525"/>
        </w:rPr>
        <w:t xml:space="preserve">Our Mission </w:t>
      </w:r>
    </w:p>
    <w:p w:rsidR="003F21AD" w:rsidRPr="0090411C" w:rsidRDefault="003F21AD" w:rsidP="001E0B4A">
      <w:pPr>
        <w:rPr>
          <w:rFonts w:cs="Iskoola Pota"/>
        </w:rPr>
      </w:pPr>
      <w:r w:rsidRPr="0090411C">
        <w:rPr>
          <w:rFonts w:cs="Iskoola Pota"/>
        </w:rPr>
        <w:t xml:space="preserve">The College of Agriculture, Urban Sustainability and Environmental Sciences (CAUSES) of the University of the District of Columbia (UDC) offers research-based academic and community outreach programs that improve the quality of life and economic opportunity for people and communities in the District of Columbia, the nation, and the world. </w:t>
      </w:r>
    </w:p>
    <w:p w:rsidR="002C5F7C" w:rsidRPr="0090411C" w:rsidRDefault="002C5F7C" w:rsidP="001E0B4A">
      <w:pPr>
        <w:rPr>
          <w:rFonts w:cs="Iskoola Pota"/>
          <w:b/>
          <w:bCs/>
          <w:iCs/>
          <w:color w:val="252525"/>
        </w:rPr>
      </w:pPr>
    </w:p>
    <w:p w:rsidR="003F21AD" w:rsidRPr="0090411C" w:rsidRDefault="003F21AD" w:rsidP="001E0B4A">
      <w:pPr>
        <w:rPr>
          <w:rFonts w:cs="Iskoola Pota"/>
        </w:rPr>
      </w:pPr>
      <w:r w:rsidRPr="0090411C">
        <w:rPr>
          <w:rFonts w:cs="Iskoola Pota"/>
          <w:b/>
          <w:bCs/>
          <w:iCs/>
          <w:color w:val="252525"/>
        </w:rPr>
        <w:t xml:space="preserve">Our Vision </w:t>
      </w:r>
    </w:p>
    <w:p w:rsidR="003F21AD" w:rsidRPr="0090411C" w:rsidRDefault="003F21AD" w:rsidP="001E0B4A">
      <w:pPr>
        <w:rPr>
          <w:rFonts w:cs="Iskoola Pota"/>
        </w:rPr>
      </w:pPr>
      <w:r w:rsidRPr="0090411C">
        <w:rPr>
          <w:rFonts w:cs="Iskoola Pota"/>
        </w:rPr>
        <w:t xml:space="preserve">The College of Agriculture, Urban Sustainability and Environmental Sciences (CAUSES) of the University of the District of Columbia (UDC) will be a world leader in designing and implementing top quality, research-based academic and community outreach programs that measurably improve the quality of life and economic prosperity of people and communities in the District of Columbia, the nation, and the world. </w:t>
      </w:r>
    </w:p>
    <w:p w:rsidR="002C5F7C" w:rsidRPr="0090411C" w:rsidRDefault="002C5F7C" w:rsidP="001E0B4A">
      <w:pPr>
        <w:rPr>
          <w:rFonts w:cs="Iskoola Pota"/>
          <w:b/>
          <w:bCs/>
          <w:iCs/>
          <w:color w:val="252525"/>
        </w:rPr>
      </w:pPr>
    </w:p>
    <w:p w:rsidR="003F21AD" w:rsidRPr="0090411C" w:rsidRDefault="003F21AD" w:rsidP="001E0B4A">
      <w:pPr>
        <w:rPr>
          <w:rFonts w:cs="Iskoola Pota"/>
        </w:rPr>
      </w:pPr>
      <w:r w:rsidRPr="0090411C">
        <w:rPr>
          <w:rFonts w:cs="Iskoola Pota"/>
          <w:b/>
          <w:bCs/>
          <w:iCs/>
          <w:color w:val="252525"/>
        </w:rPr>
        <w:t xml:space="preserve">Our Aspiration for CAUSES Graduates </w:t>
      </w:r>
    </w:p>
    <w:p w:rsidR="003F21AD" w:rsidRPr="0090411C" w:rsidRDefault="003F21AD" w:rsidP="001E0B4A">
      <w:pPr>
        <w:rPr>
          <w:rFonts w:cs="Iskoola Pota"/>
        </w:rPr>
      </w:pPr>
      <w:r w:rsidRPr="0090411C">
        <w:rPr>
          <w:rFonts w:cs="Iskoola Pota"/>
        </w:rPr>
        <w:t>CAUSES graduates are exceptionally well-prepared to succeed in their chosen field of study</w:t>
      </w:r>
      <w:r w:rsidR="0014226F" w:rsidRPr="0090411C">
        <w:rPr>
          <w:rFonts w:cs="Iskoola Pota"/>
        </w:rPr>
        <w:t xml:space="preserve">. </w:t>
      </w:r>
      <w:r w:rsidRPr="0090411C">
        <w:rPr>
          <w:rFonts w:cs="Iskoola Pota"/>
        </w:rPr>
        <w:t xml:space="preserve">In addition, our graduates stand out by having distinctive attributes and competencies. </w:t>
      </w:r>
    </w:p>
    <w:p w:rsidR="003F21AD" w:rsidRPr="0090411C" w:rsidRDefault="003F21AD" w:rsidP="001E0B4A">
      <w:pPr>
        <w:rPr>
          <w:rFonts w:cs="Iskoola Pota"/>
        </w:rPr>
      </w:pPr>
      <w:r w:rsidRPr="0090411C">
        <w:rPr>
          <w:rFonts w:cs="Iskoola Pota"/>
        </w:rPr>
        <w:t xml:space="preserve">CAUSES graduates are: </w:t>
      </w:r>
    </w:p>
    <w:p w:rsidR="003F21AD" w:rsidRPr="0090411C" w:rsidRDefault="003F21AD" w:rsidP="00986CFC">
      <w:pPr>
        <w:pStyle w:val="ListParagraph"/>
        <w:numPr>
          <w:ilvl w:val="0"/>
          <w:numId w:val="57"/>
        </w:numPr>
        <w:contextualSpacing w:val="0"/>
        <w:rPr>
          <w:rFonts w:ascii="Garamond" w:hAnsi="Garamond" w:cs="Iskoola Pota"/>
          <w:sz w:val="20"/>
          <w:szCs w:val="20"/>
        </w:rPr>
      </w:pPr>
      <w:r w:rsidRPr="0090411C">
        <w:rPr>
          <w:rFonts w:ascii="Garamond" w:hAnsi="Garamond" w:cs="Iskoola Pota"/>
          <w:sz w:val="20"/>
          <w:szCs w:val="20"/>
        </w:rPr>
        <w:t xml:space="preserve">Global citizens committed to local relevance; </w:t>
      </w:r>
    </w:p>
    <w:p w:rsidR="003F21AD" w:rsidRPr="0090411C" w:rsidRDefault="003F21AD" w:rsidP="00986CFC">
      <w:pPr>
        <w:pStyle w:val="ListParagraph"/>
        <w:numPr>
          <w:ilvl w:val="0"/>
          <w:numId w:val="57"/>
        </w:numPr>
        <w:contextualSpacing w:val="0"/>
        <w:rPr>
          <w:rFonts w:ascii="Garamond" w:hAnsi="Garamond" w:cs="Iskoola Pota"/>
          <w:sz w:val="20"/>
          <w:szCs w:val="20"/>
        </w:rPr>
      </w:pPr>
      <w:r w:rsidRPr="0090411C">
        <w:rPr>
          <w:rFonts w:ascii="Garamond" w:hAnsi="Garamond" w:cs="Iskoola Pota"/>
          <w:sz w:val="20"/>
          <w:szCs w:val="20"/>
        </w:rPr>
        <w:t xml:space="preserve">Adept at solving urban problems; </w:t>
      </w:r>
    </w:p>
    <w:p w:rsidR="003F21AD" w:rsidRPr="0090411C" w:rsidRDefault="003F21AD" w:rsidP="00986CFC">
      <w:pPr>
        <w:pStyle w:val="ListParagraph"/>
        <w:numPr>
          <w:ilvl w:val="0"/>
          <w:numId w:val="57"/>
        </w:numPr>
        <w:contextualSpacing w:val="0"/>
        <w:rPr>
          <w:rFonts w:ascii="Garamond" w:hAnsi="Garamond" w:cs="Iskoola Pota"/>
          <w:sz w:val="20"/>
          <w:szCs w:val="20"/>
        </w:rPr>
      </w:pPr>
      <w:r w:rsidRPr="0090411C">
        <w:rPr>
          <w:rFonts w:ascii="Garamond" w:hAnsi="Garamond" w:cs="Iskoola Pota"/>
          <w:sz w:val="20"/>
          <w:szCs w:val="20"/>
        </w:rPr>
        <w:t>Dedicated to improving health and wellness;</w:t>
      </w:r>
    </w:p>
    <w:p w:rsidR="003F21AD" w:rsidRPr="0090411C" w:rsidRDefault="003F21AD" w:rsidP="00986CFC">
      <w:pPr>
        <w:pStyle w:val="ListParagraph"/>
        <w:numPr>
          <w:ilvl w:val="0"/>
          <w:numId w:val="57"/>
        </w:numPr>
        <w:contextualSpacing w:val="0"/>
        <w:rPr>
          <w:rFonts w:ascii="Garamond" w:hAnsi="Garamond" w:cs="Iskoola Pota"/>
          <w:sz w:val="20"/>
          <w:szCs w:val="20"/>
        </w:rPr>
      </w:pPr>
      <w:r w:rsidRPr="0090411C">
        <w:rPr>
          <w:rFonts w:ascii="Garamond" w:hAnsi="Garamond" w:cs="Iskoola Pota"/>
          <w:sz w:val="20"/>
          <w:szCs w:val="20"/>
        </w:rPr>
        <w:t xml:space="preserve">Committed to improving water and food security; </w:t>
      </w:r>
    </w:p>
    <w:p w:rsidR="003F21AD" w:rsidRPr="0090411C" w:rsidRDefault="00E26B70" w:rsidP="00986CFC">
      <w:pPr>
        <w:pStyle w:val="ListParagraph"/>
        <w:numPr>
          <w:ilvl w:val="0"/>
          <w:numId w:val="57"/>
        </w:numPr>
        <w:contextualSpacing w:val="0"/>
        <w:rPr>
          <w:rFonts w:ascii="Garamond" w:hAnsi="Garamond" w:cs="Iskoola Pota"/>
          <w:sz w:val="20"/>
          <w:szCs w:val="20"/>
        </w:rPr>
      </w:pPr>
      <w:r w:rsidRPr="0090411C">
        <w:rPr>
          <w:rFonts w:ascii="Garamond" w:hAnsi="Garamond" w:cs="Iskoola Pota"/>
          <w:sz w:val="20"/>
          <w:szCs w:val="20"/>
        </w:rPr>
        <w:t xml:space="preserve">Skilled at navigating diverse, social, cultural, built, </w:t>
      </w:r>
      <w:r w:rsidR="003F21AD" w:rsidRPr="0090411C">
        <w:rPr>
          <w:rFonts w:ascii="Garamond" w:hAnsi="Garamond" w:cs="Iskoola Pota"/>
          <w:sz w:val="20"/>
          <w:szCs w:val="20"/>
        </w:rPr>
        <w:t xml:space="preserve">and natural environments; </w:t>
      </w:r>
    </w:p>
    <w:p w:rsidR="003F21AD" w:rsidRPr="0090411C" w:rsidRDefault="003F21AD" w:rsidP="00986CFC">
      <w:pPr>
        <w:pStyle w:val="ListParagraph"/>
        <w:numPr>
          <w:ilvl w:val="0"/>
          <w:numId w:val="57"/>
        </w:numPr>
        <w:contextualSpacing w:val="0"/>
        <w:rPr>
          <w:rFonts w:ascii="Garamond" w:hAnsi="Garamond" w:cs="Iskoola Pota"/>
          <w:sz w:val="20"/>
          <w:szCs w:val="20"/>
        </w:rPr>
      </w:pPr>
      <w:r w:rsidRPr="0090411C">
        <w:rPr>
          <w:rFonts w:ascii="Garamond" w:hAnsi="Garamond" w:cs="Iskoola Pota"/>
          <w:sz w:val="20"/>
          <w:szCs w:val="20"/>
        </w:rPr>
        <w:t xml:space="preserve">Independent thinkers and collaborative team players; </w:t>
      </w:r>
      <w:r w:rsidR="00E26B70" w:rsidRPr="0090411C">
        <w:rPr>
          <w:rFonts w:ascii="Garamond" w:hAnsi="Garamond" w:cs="Iskoola Pota"/>
          <w:sz w:val="20"/>
          <w:szCs w:val="20"/>
        </w:rPr>
        <w:t>and</w:t>
      </w:r>
      <w:r w:rsidRPr="0090411C">
        <w:rPr>
          <w:rFonts w:ascii="Garamond" w:hAnsi="Garamond" w:cs="Iskoola Pota"/>
          <w:sz w:val="20"/>
          <w:szCs w:val="20"/>
        </w:rPr>
        <w:t xml:space="preserve"> </w:t>
      </w:r>
    </w:p>
    <w:p w:rsidR="000D73F7" w:rsidRPr="0090411C" w:rsidRDefault="003F21AD" w:rsidP="00986CFC">
      <w:pPr>
        <w:pStyle w:val="ListParagraph"/>
        <w:numPr>
          <w:ilvl w:val="0"/>
          <w:numId w:val="57"/>
        </w:numPr>
        <w:contextualSpacing w:val="0"/>
        <w:rPr>
          <w:rFonts w:ascii="Garamond" w:hAnsi="Garamond" w:cs="Iskoola Pota"/>
          <w:b/>
          <w:color w:val="262626" w:themeColor="text1" w:themeTint="D9"/>
          <w:sz w:val="20"/>
          <w:szCs w:val="20"/>
        </w:rPr>
      </w:pPr>
      <w:r w:rsidRPr="0090411C">
        <w:rPr>
          <w:rFonts w:ascii="Garamond" w:hAnsi="Garamond" w:cs="Iskoola Pota"/>
          <w:sz w:val="20"/>
          <w:szCs w:val="20"/>
        </w:rPr>
        <w:t>Adaptive lifelong learners</w:t>
      </w:r>
      <w:r w:rsidR="008529C7" w:rsidRPr="0090411C">
        <w:rPr>
          <w:rFonts w:ascii="Garamond" w:hAnsi="Garamond" w:cs="Iskoola Pota"/>
          <w:sz w:val="20"/>
          <w:szCs w:val="20"/>
        </w:rPr>
        <w:t>.</w:t>
      </w:r>
    </w:p>
    <w:p w:rsidR="002C5F7C" w:rsidRPr="0090411C" w:rsidRDefault="002C5F7C" w:rsidP="001E0B4A">
      <w:pPr>
        <w:rPr>
          <w:rStyle w:val="Emphasis"/>
          <w:rFonts w:cs="Iskoola Pota"/>
          <w:i w:val="0"/>
          <w:color w:val="auto"/>
        </w:rPr>
      </w:pPr>
      <w:bookmarkStart w:id="440" w:name="_Toc343876262"/>
    </w:p>
    <w:p w:rsidR="00F10392" w:rsidRPr="0090411C" w:rsidRDefault="00F10392" w:rsidP="001E0B4A">
      <w:pPr>
        <w:pBdr>
          <w:bottom w:val="single" w:sz="4" w:space="1" w:color="auto"/>
        </w:pBdr>
        <w:rPr>
          <w:rStyle w:val="Emphasis"/>
          <w:rFonts w:cs="Iskoola Pota"/>
          <w:i w:val="0"/>
          <w:color w:val="auto"/>
        </w:rPr>
      </w:pPr>
      <w:r w:rsidRPr="0090411C">
        <w:rPr>
          <w:rStyle w:val="Emphasis"/>
          <w:rFonts w:cs="Iskoola Pota"/>
          <w:i w:val="0"/>
          <w:color w:val="auto"/>
        </w:rPr>
        <w:t>Division of Academic Programs</w:t>
      </w:r>
      <w:bookmarkEnd w:id="440"/>
    </w:p>
    <w:p w:rsidR="00F10392" w:rsidRPr="0090411C" w:rsidRDefault="00F10392" w:rsidP="001E0B4A">
      <w:pPr>
        <w:rPr>
          <w:rFonts w:cs="Iskoola Pota"/>
        </w:rPr>
      </w:pPr>
      <w:r w:rsidRPr="0090411C">
        <w:rPr>
          <w:rFonts w:cs="Iskoola Pota"/>
        </w:rPr>
        <w:t>Academic programs within CAUSES are offered at the Bachelor’s and Master's Degree level</w:t>
      </w:r>
      <w:r w:rsidR="0014226F" w:rsidRPr="0090411C">
        <w:rPr>
          <w:rFonts w:cs="Iskoola Pota"/>
        </w:rPr>
        <w:t xml:space="preserve">. </w:t>
      </w:r>
      <w:r w:rsidR="002F160F" w:rsidRPr="0090411C">
        <w:rPr>
          <w:rFonts w:cs="Iskoola Pota"/>
        </w:rPr>
        <w:t>The Academic Programs within CAUSES offer courses that are designed to prepare students not only for success in their chosen field of study</w:t>
      </w:r>
      <w:r w:rsidR="001F0988" w:rsidRPr="0090411C">
        <w:rPr>
          <w:rFonts w:cs="Iskoola Pota"/>
        </w:rPr>
        <w:t>,</w:t>
      </w:r>
      <w:r w:rsidR="002F160F" w:rsidRPr="0090411C">
        <w:rPr>
          <w:rFonts w:cs="Iskoola Pota"/>
        </w:rPr>
        <w:t xml:space="preserve"> </w:t>
      </w:r>
      <w:r w:rsidR="001F0988" w:rsidRPr="0090411C">
        <w:rPr>
          <w:rFonts w:cs="Iskoola Pota"/>
        </w:rPr>
        <w:t>but also</w:t>
      </w:r>
      <w:r w:rsidR="002F160F" w:rsidRPr="0090411C">
        <w:rPr>
          <w:rFonts w:cs="Iskoola Pota"/>
        </w:rPr>
        <w:t xml:space="preserve"> for long-term success in their careers and lives</w:t>
      </w:r>
      <w:r w:rsidR="0014226F" w:rsidRPr="0090411C">
        <w:rPr>
          <w:rFonts w:cs="Iskoola Pota"/>
        </w:rPr>
        <w:t xml:space="preserve">. </w:t>
      </w:r>
      <w:r w:rsidRPr="0090411C">
        <w:rPr>
          <w:rFonts w:cs="Iskoola Pota"/>
        </w:rPr>
        <w:t xml:space="preserve">What follows is a list of the academic degree programs offered within the college as well as an overview of program requirements for each of the degree programs. </w:t>
      </w:r>
    </w:p>
    <w:p w:rsidR="00F10392" w:rsidRPr="0090411C" w:rsidRDefault="00F10392" w:rsidP="001E0B4A">
      <w:pPr>
        <w:rPr>
          <w:rFonts w:cs="Iskoola Pota"/>
        </w:rPr>
      </w:pPr>
    </w:p>
    <w:p w:rsidR="00F10392" w:rsidRPr="0090411C" w:rsidRDefault="009D6B3D" w:rsidP="001E0B4A">
      <w:pPr>
        <w:rPr>
          <w:rStyle w:val="Emphasis"/>
          <w:rFonts w:cs="Iskoola Pota"/>
          <w:i w:val="0"/>
        </w:rPr>
      </w:pPr>
      <w:r w:rsidRPr="0090411C">
        <w:rPr>
          <w:rStyle w:val="Emphasis"/>
          <w:rFonts w:cs="Iskoola Pota"/>
          <w:i w:val="0"/>
        </w:rPr>
        <w:t xml:space="preserve">Architecture &amp; </w:t>
      </w:r>
      <w:r w:rsidR="00F10392" w:rsidRPr="0090411C">
        <w:rPr>
          <w:rStyle w:val="Emphasis"/>
          <w:rFonts w:cs="Iskoola Pota"/>
          <w:i w:val="0"/>
        </w:rPr>
        <w:t xml:space="preserve">Community Planning  </w:t>
      </w:r>
    </w:p>
    <w:p w:rsidR="00F10392" w:rsidRPr="0090411C" w:rsidRDefault="00F10392" w:rsidP="001E0B4A">
      <w:pPr>
        <w:rPr>
          <w:rFonts w:cs="Iskoola Pota"/>
        </w:rPr>
      </w:pPr>
      <w:r w:rsidRPr="0090411C">
        <w:rPr>
          <w:rFonts w:cs="Iskoola Pota"/>
        </w:rPr>
        <w:t xml:space="preserve">Bachelor of Science in Architecture </w:t>
      </w:r>
    </w:p>
    <w:p w:rsidR="00F10392" w:rsidRPr="0090411C" w:rsidRDefault="00F10392" w:rsidP="001E0B4A">
      <w:pPr>
        <w:rPr>
          <w:rFonts w:cs="Iskoola Pota"/>
        </w:rPr>
      </w:pPr>
      <w:r w:rsidRPr="0090411C">
        <w:rPr>
          <w:rFonts w:cs="Iskoola Pota"/>
        </w:rPr>
        <w:t>Master of Architecture</w:t>
      </w:r>
    </w:p>
    <w:p w:rsidR="00F10392" w:rsidRPr="0090411C" w:rsidRDefault="00F10392" w:rsidP="001E0B4A">
      <w:pPr>
        <w:rPr>
          <w:rFonts w:cs="Iskoola Pota"/>
        </w:rPr>
      </w:pPr>
    </w:p>
    <w:p w:rsidR="00F10392" w:rsidRPr="0090411C" w:rsidRDefault="009D6B3D" w:rsidP="001E0B4A">
      <w:pPr>
        <w:rPr>
          <w:rStyle w:val="Emphasis"/>
          <w:rFonts w:cs="Iskoola Pota"/>
          <w:i w:val="0"/>
        </w:rPr>
      </w:pPr>
      <w:r w:rsidRPr="0090411C">
        <w:rPr>
          <w:rStyle w:val="Emphasis"/>
          <w:rFonts w:cs="Iskoola Pota"/>
          <w:i w:val="0"/>
        </w:rPr>
        <w:t xml:space="preserve">Environmental Science &amp; </w:t>
      </w:r>
      <w:r w:rsidR="00F10392" w:rsidRPr="0090411C">
        <w:rPr>
          <w:rStyle w:val="Emphasis"/>
          <w:rFonts w:cs="Iskoola Pota"/>
          <w:i w:val="0"/>
        </w:rPr>
        <w:t xml:space="preserve">Urban Sustainability  </w:t>
      </w:r>
    </w:p>
    <w:p w:rsidR="00F10392" w:rsidRPr="0090411C" w:rsidRDefault="00F10392" w:rsidP="001E0B4A">
      <w:pPr>
        <w:rPr>
          <w:rFonts w:cs="Iskoola Pota"/>
        </w:rPr>
      </w:pPr>
      <w:r w:rsidRPr="0090411C">
        <w:rPr>
          <w:rFonts w:cs="Iskoola Pota"/>
        </w:rPr>
        <w:t>Bachelor of Science in Environmental Science, with concentration</w:t>
      </w:r>
      <w:r w:rsidR="007B76CE" w:rsidRPr="0090411C">
        <w:rPr>
          <w:rFonts w:cs="Iskoola Pota"/>
        </w:rPr>
        <w:t>s</w:t>
      </w:r>
      <w:r w:rsidRPr="0090411C">
        <w:rPr>
          <w:rFonts w:cs="Iskoola Pota"/>
        </w:rPr>
        <w:t xml:space="preserve"> in:</w:t>
      </w:r>
    </w:p>
    <w:p w:rsidR="00F10392" w:rsidRPr="0090411C" w:rsidRDefault="00F10392" w:rsidP="001E0B4A">
      <w:pPr>
        <w:rPr>
          <w:rFonts w:cs="Iskoola Pota"/>
        </w:rPr>
      </w:pPr>
      <w:r w:rsidRPr="0090411C">
        <w:rPr>
          <w:rFonts w:cs="Iskoola Pota"/>
        </w:rPr>
        <w:t>Environmental Sciences</w:t>
      </w:r>
    </w:p>
    <w:p w:rsidR="00340236" w:rsidRPr="0090411C" w:rsidRDefault="00F10392" w:rsidP="001E0B4A">
      <w:pPr>
        <w:rPr>
          <w:rFonts w:cs="Iskoola Pota"/>
        </w:rPr>
      </w:pPr>
      <w:r w:rsidRPr="0090411C">
        <w:rPr>
          <w:rFonts w:cs="Iskoola Pota"/>
        </w:rPr>
        <w:t>Urban Sustainability</w:t>
      </w:r>
    </w:p>
    <w:p w:rsidR="007B76CE" w:rsidRPr="0090411C" w:rsidRDefault="007B76CE" w:rsidP="001E0B4A">
      <w:pPr>
        <w:rPr>
          <w:rFonts w:cs="Iskoola Pota"/>
        </w:rPr>
      </w:pPr>
      <w:r w:rsidRPr="0090411C">
        <w:rPr>
          <w:rFonts w:cs="Iskoola Pota"/>
        </w:rPr>
        <w:t>Water Quality Management</w:t>
      </w:r>
    </w:p>
    <w:p w:rsidR="00340236" w:rsidRPr="0090411C" w:rsidRDefault="00340236" w:rsidP="001E0B4A">
      <w:pPr>
        <w:rPr>
          <w:rFonts w:cs="Iskoola Pota"/>
        </w:rPr>
      </w:pPr>
    </w:p>
    <w:p w:rsidR="00F10392" w:rsidRPr="0090411C" w:rsidRDefault="00F10392" w:rsidP="001E0B4A">
      <w:pPr>
        <w:rPr>
          <w:rStyle w:val="Emphasis"/>
          <w:rFonts w:cs="Iskoola Pota"/>
          <w:i w:val="0"/>
        </w:rPr>
      </w:pPr>
      <w:r w:rsidRPr="0090411C">
        <w:rPr>
          <w:rStyle w:val="Emphasis"/>
          <w:rFonts w:cs="Iskoola Pota"/>
          <w:i w:val="0"/>
        </w:rPr>
        <w:t>Water Resources Management</w:t>
      </w:r>
    </w:p>
    <w:p w:rsidR="00F10392" w:rsidRPr="0090411C" w:rsidRDefault="00F10392" w:rsidP="001E0B4A">
      <w:pPr>
        <w:rPr>
          <w:rFonts w:cs="Iskoola Pota"/>
        </w:rPr>
      </w:pPr>
      <w:r w:rsidRPr="0090411C">
        <w:rPr>
          <w:rFonts w:cs="Iskoola Pota"/>
        </w:rPr>
        <w:t>Professional Science Master’s in Water Resources Management</w:t>
      </w:r>
    </w:p>
    <w:p w:rsidR="00340236" w:rsidRPr="0090411C" w:rsidRDefault="00340236" w:rsidP="001E0B4A">
      <w:pPr>
        <w:rPr>
          <w:rFonts w:cs="Iskoola Pota"/>
        </w:rPr>
      </w:pPr>
    </w:p>
    <w:p w:rsidR="00F10392" w:rsidRPr="0090411C" w:rsidRDefault="00F10392" w:rsidP="001E0B4A">
      <w:pPr>
        <w:rPr>
          <w:rStyle w:val="Emphasis"/>
          <w:rFonts w:cs="Iskoola Pota"/>
          <w:i w:val="0"/>
        </w:rPr>
      </w:pPr>
      <w:r w:rsidRPr="0090411C">
        <w:rPr>
          <w:rStyle w:val="Emphasis"/>
          <w:rFonts w:cs="Iskoola Pota"/>
          <w:i w:val="0"/>
        </w:rPr>
        <w:t xml:space="preserve">Health Education  </w:t>
      </w:r>
    </w:p>
    <w:p w:rsidR="00F10392" w:rsidRPr="0090411C" w:rsidRDefault="00F10392" w:rsidP="001E0B4A">
      <w:pPr>
        <w:rPr>
          <w:rFonts w:cs="Iskoola Pota"/>
        </w:rPr>
      </w:pPr>
      <w:r w:rsidRPr="0090411C">
        <w:rPr>
          <w:rFonts w:cs="Iskoola Pota"/>
        </w:rPr>
        <w:t xml:space="preserve">Bachelor of Science in Health Education with a concentration in </w:t>
      </w:r>
    </w:p>
    <w:p w:rsidR="00F10392" w:rsidRPr="0090411C" w:rsidRDefault="00F10392" w:rsidP="001E0B4A">
      <w:pPr>
        <w:rPr>
          <w:rFonts w:cs="Iskoola Pota"/>
        </w:rPr>
      </w:pPr>
      <w:r w:rsidRPr="0090411C">
        <w:rPr>
          <w:rFonts w:cs="Iskoola Pota"/>
        </w:rPr>
        <w:t xml:space="preserve">Public Health </w:t>
      </w:r>
    </w:p>
    <w:p w:rsidR="00F10392" w:rsidRPr="0090411C" w:rsidRDefault="00F10392" w:rsidP="001E0B4A">
      <w:pPr>
        <w:rPr>
          <w:rFonts w:cs="Iskoola Pota"/>
        </w:rPr>
      </w:pPr>
      <w:r w:rsidRPr="0090411C">
        <w:rPr>
          <w:rFonts w:cs="Iskoola Pota"/>
        </w:rPr>
        <w:t>Health and Physical Education (The Health and Physical education track is not accepting students while the program undergoes internal reviews)</w:t>
      </w:r>
    </w:p>
    <w:p w:rsidR="00F10392" w:rsidRPr="0090411C" w:rsidRDefault="00F10392" w:rsidP="001E0B4A">
      <w:pPr>
        <w:rPr>
          <w:rFonts w:cs="Iskoola Pota"/>
        </w:rPr>
      </w:pPr>
    </w:p>
    <w:p w:rsidR="00F10392" w:rsidRPr="0090411C" w:rsidRDefault="00F10392" w:rsidP="001E0B4A">
      <w:pPr>
        <w:rPr>
          <w:rStyle w:val="Emphasis"/>
          <w:rFonts w:cs="Iskoola Pota"/>
          <w:i w:val="0"/>
        </w:rPr>
      </w:pPr>
      <w:r w:rsidRPr="0090411C">
        <w:rPr>
          <w:rStyle w:val="Emphasis"/>
          <w:rFonts w:cs="Iskoola Pota"/>
          <w:i w:val="0"/>
        </w:rPr>
        <w:t>Nursing Completion Program Registered Nurse to Bachelor of Science</w:t>
      </w:r>
    </w:p>
    <w:p w:rsidR="00F10392" w:rsidRPr="0090411C" w:rsidRDefault="00F10392" w:rsidP="001E0B4A">
      <w:pPr>
        <w:rPr>
          <w:rFonts w:cs="Iskoola Pota"/>
        </w:rPr>
      </w:pPr>
      <w:r w:rsidRPr="0090411C">
        <w:rPr>
          <w:rFonts w:cs="Iskoola Pota"/>
        </w:rPr>
        <w:t xml:space="preserve">Bachelor of Science in Nursing (RN to BSN) </w:t>
      </w:r>
    </w:p>
    <w:p w:rsidR="00F10392" w:rsidRPr="0090411C" w:rsidRDefault="00F10392" w:rsidP="001E0B4A">
      <w:pPr>
        <w:rPr>
          <w:rFonts w:cs="Iskoola Pota"/>
        </w:rPr>
      </w:pPr>
    </w:p>
    <w:p w:rsidR="00F10392" w:rsidRPr="0090411C" w:rsidRDefault="009D6B3D" w:rsidP="001E0B4A">
      <w:pPr>
        <w:rPr>
          <w:rStyle w:val="Emphasis"/>
          <w:rFonts w:cs="Iskoola Pota"/>
          <w:i w:val="0"/>
        </w:rPr>
      </w:pPr>
      <w:r w:rsidRPr="0090411C">
        <w:rPr>
          <w:rStyle w:val="Emphasis"/>
          <w:rFonts w:cs="Iskoola Pota"/>
          <w:i w:val="0"/>
        </w:rPr>
        <w:t xml:space="preserve">Nutrition, Dietetics &amp; </w:t>
      </w:r>
      <w:r w:rsidR="00F10392" w:rsidRPr="0090411C">
        <w:rPr>
          <w:rStyle w:val="Emphasis"/>
          <w:rFonts w:cs="Iskoola Pota"/>
          <w:i w:val="0"/>
        </w:rPr>
        <w:t>Food Science</w:t>
      </w:r>
    </w:p>
    <w:p w:rsidR="00F10392" w:rsidRPr="0090411C" w:rsidRDefault="00F10392" w:rsidP="001E0B4A">
      <w:pPr>
        <w:rPr>
          <w:rFonts w:cs="Iskoola Pota"/>
        </w:rPr>
      </w:pPr>
      <w:r w:rsidRPr="0090411C">
        <w:rPr>
          <w:rFonts w:cs="Iskoola Pota"/>
        </w:rPr>
        <w:t>Bachelor of Science in Nutrition</w:t>
      </w:r>
      <w:r w:rsidR="009D6B3D" w:rsidRPr="0090411C">
        <w:rPr>
          <w:rFonts w:cs="Iskoola Pota"/>
        </w:rPr>
        <w:t xml:space="preserve">, </w:t>
      </w:r>
      <w:r w:rsidR="005925E2" w:rsidRPr="0090411C">
        <w:rPr>
          <w:rFonts w:cs="Iskoola Pota"/>
        </w:rPr>
        <w:t>and Food Science</w:t>
      </w:r>
      <w:r w:rsidR="009D6B3D" w:rsidRPr="0090411C">
        <w:rPr>
          <w:rFonts w:cs="Iskoola Pota"/>
        </w:rPr>
        <w:t xml:space="preserve"> </w:t>
      </w:r>
      <w:r w:rsidR="008529C7" w:rsidRPr="0090411C">
        <w:rPr>
          <w:rFonts w:cs="Iskoola Pota"/>
        </w:rPr>
        <w:t>with concentrations in:</w:t>
      </w:r>
    </w:p>
    <w:p w:rsidR="008529C7" w:rsidRPr="0090411C" w:rsidRDefault="008529C7" w:rsidP="001E0B4A">
      <w:pPr>
        <w:rPr>
          <w:rFonts w:cs="Iskoola Pota"/>
        </w:rPr>
      </w:pPr>
      <w:r w:rsidRPr="0090411C">
        <w:rPr>
          <w:rFonts w:cs="Iskoola Pota"/>
        </w:rPr>
        <w:t>Nutrition and Food Science</w:t>
      </w:r>
    </w:p>
    <w:p w:rsidR="008529C7" w:rsidRPr="0090411C" w:rsidRDefault="008529C7" w:rsidP="001E0B4A">
      <w:pPr>
        <w:rPr>
          <w:rFonts w:cs="Iskoola Pota"/>
        </w:rPr>
      </w:pPr>
      <w:r w:rsidRPr="0090411C">
        <w:rPr>
          <w:rFonts w:cs="Iskoola Pota"/>
        </w:rPr>
        <w:t>Nutrition and Dietetics</w:t>
      </w:r>
    </w:p>
    <w:p w:rsidR="00F10392" w:rsidRPr="0090411C" w:rsidRDefault="00F10392" w:rsidP="001E0B4A">
      <w:pPr>
        <w:rPr>
          <w:rFonts w:cs="Iskoola Pota"/>
        </w:rPr>
      </w:pPr>
      <w:r w:rsidRPr="0090411C">
        <w:rPr>
          <w:rFonts w:cs="Iskoola Pota"/>
        </w:rPr>
        <w:t>Master of Science in Nutrition</w:t>
      </w:r>
      <w:r w:rsidR="005925E2" w:rsidRPr="0090411C">
        <w:rPr>
          <w:rFonts w:cs="Iskoola Pota"/>
        </w:rPr>
        <w:t xml:space="preserve"> and Dietetics</w:t>
      </w:r>
    </w:p>
    <w:p w:rsidR="00EB2708" w:rsidRPr="0090411C" w:rsidRDefault="00EB2708" w:rsidP="001E0B4A">
      <w:pPr>
        <w:rPr>
          <w:rFonts w:cs="Iskoola Pota"/>
        </w:rPr>
      </w:pPr>
    </w:p>
    <w:p w:rsidR="00060D27" w:rsidRPr="0090411C" w:rsidRDefault="00060D27" w:rsidP="001E0B4A">
      <w:pPr>
        <w:rPr>
          <w:rFonts w:cs="Iskoola Pota"/>
          <w:b/>
        </w:rPr>
      </w:pPr>
      <w:r w:rsidRPr="0090411C">
        <w:rPr>
          <w:rFonts w:cs="Iskoola Pota"/>
          <w:b/>
        </w:rPr>
        <w:t>College Policy Changes</w:t>
      </w:r>
    </w:p>
    <w:p w:rsidR="00060D27" w:rsidRPr="0090411C" w:rsidRDefault="00060D27" w:rsidP="001E0B4A">
      <w:pPr>
        <w:rPr>
          <w:rFonts w:cs="Iskoola Pota"/>
        </w:rPr>
      </w:pPr>
      <w:r w:rsidRPr="0090411C">
        <w:rPr>
          <w:rFonts w:cs="Iskoola Pota"/>
        </w:rPr>
        <w:t xml:space="preserve">The department reserves the rights to make needed or required curriculum revisions without prior notice or publication, provided these changes would at no time lengthen the period of time required to obtain the degree. </w:t>
      </w:r>
    </w:p>
    <w:p w:rsidR="00060D27" w:rsidRPr="0090411C" w:rsidRDefault="00060D27" w:rsidP="001E0B4A">
      <w:pPr>
        <w:rPr>
          <w:rFonts w:cs="Iskoola Pota"/>
        </w:rPr>
      </w:pPr>
    </w:p>
    <w:p w:rsidR="002F160F" w:rsidRPr="0090411C" w:rsidRDefault="00060D27" w:rsidP="001E0B4A">
      <w:pPr>
        <w:rPr>
          <w:rStyle w:val="Emphasis"/>
          <w:rFonts w:cs="Iskoola Pota"/>
          <w:b w:val="0"/>
          <w:color w:val="auto"/>
        </w:rPr>
      </w:pPr>
      <w:r w:rsidRPr="0090411C">
        <w:rPr>
          <w:rFonts w:cs="Iskoola Pota"/>
        </w:rPr>
        <w:t>Policies of the department are subject to revision during the course of development, implementation, evaluation, and the revision of a curriculum</w:t>
      </w:r>
      <w:r w:rsidR="0014226F" w:rsidRPr="0090411C">
        <w:rPr>
          <w:rFonts w:cs="Iskoola Pota"/>
        </w:rPr>
        <w:t xml:space="preserve">. </w:t>
      </w:r>
      <w:r w:rsidRPr="0090411C">
        <w:rPr>
          <w:rFonts w:cs="Iskoola Pota"/>
        </w:rPr>
        <w:t>These changes may become effective prior to publication of the next catalog.</w:t>
      </w:r>
    </w:p>
    <w:p w:rsidR="00F05A64" w:rsidRPr="0090411C" w:rsidRDefault="00F05A64" w:rsidP="001E0B4A">
      <w:pPr>
        <w:rPr>
          <w:rStyle w:val="Emphasis"/>
          <w:rFonts w:cs="Iskoola Pota"/>
          <w:b w:val="0"/>
          <w:color w:val="auto"/>
        </w:rPr>
      </w:pPr>
      <w:bookmarkStart w:id="441" w:name="_Toc343876263"/>
      <w:r w:rsidRPr="0090411C">
        <w:rPr>
          <w:rStyle w:val="Emphasis"/>
          <w:rFonts w:cs="Iskoola Pota"/>
          <w:b w:val="0"/>
          <w:color w:val="auto"/>
        </w:rPr>
        <w:br w:type="page"/>
      </w:r>
    </w:p>
    <w:p w:rsidR="00F10392" w:rsidRPr="0090411C" w:rsidRDefault="00F10392" w:rsidP="001E0B4A">
      <w:pPr>
        <w:rPr>
          <w:rStyle w:val="Emphasis"/>
          <w:rFonts w:cs="Iskoola Pota"/>
          <w:i w:val="0"/>
          <w:color w:val="auto"/>
        </w:rPr>
      </w:pPr>
      <w:r w:rsidRPr="0090411C">
        <w:rPr>
          <w:rStyle w:val="Emphasis"/>
          <w:rFonts w:cs="Iskoola Pota"/>
          <w:i w:val="0"/>
          <w:color w:val="auto"/>
        </w:rPr>
        <w:t xml:space="preserve">Division of </w:t>
      </w:r>
      <w:r w:rsidR="007B76CE" w:rsidRPr="0090411C">
        <w:rPr>
          <w:rStyle w:val="Emphasis"/>
          <w:rFonts w:cs="Iskoola Pota"/>
          <w:i w:val="0"/>
          <w:color w:val="auto"/>
        </w:rPr>
        <w:t>Land-Grant</w:t>
      </w:r>
      <w:r w:rsidRPr="0090411C">
        <w:rPr>
          <w:rStyle w:val="Emphasis"/>
          <w:rFonts w:cs="Iskoola Pota"/>
          <w:i w:val="0"/>
          <w:color w:val="auto"/>
        </w:rPr>
        <w:t xml:space="preserve"> Programs</w:t>
      </w:r>
      <w:bookmarkEnd w:id="441"/>
    </w:p>
    <w:p w:rsidR="006F0A01" w:rsidRPr="0090411C" w:rsidRDefault="002A237F" w:rsidP="001E0B4A">
      <w:pPr>
        <w:rPr>
          <w:rFonts w:cs="Iskoola Pota"/>
        </w:rPr>
      </w:pPr>
      <w:hyperlink r:id="rId78" w:history="1">
        <w:r w:rsidR="00F10392" w:rsidRPr="004F0304">
          <w:rPr>
            <w:rStyle w:val="Hyperlink"/>
            <w:rFonts w:cs="Iskoola Pota"/>
          </w:rPr>
          <w:t xml:space="preserve">The </w:t>
        </w:r>
        <w:r w:rsidR="007B76CE" w:rsidRPr="004F0304">
          <w:rPr>
            <w:rStyle w:val="Hyperlink"/>
            <w:rFonts w:cs="Iskoola Pota"/>
          </w:rPr>
          <w:t>Land-Grant</w:t>
        </w:r>
        <w:r w:rsidR="00F10392" w:rsidRPr="004F0304">
          <w:rPr>
            <w:rStyle w:val="Hyperlink"/>
            <w:rFonts w:cs="Iskoola Pota"/>
          </w:rPr>
          <w:t xml:space="preserve"> Division of CAUSES</w:t>
        </w:r>
      </w:hyperlink>
      <w:r w:rsidR="00F10392" w:rsidRPr="0090411C">
        <w:rPr>
          <w:rFonts w:cs="Iskoola Pota"/>
        </w:rPr>
        <w:t xml:space="preserve"> offers research-based community education and professional certification programs that are delivered through five centers: the Center for Urban Agriculture and Gardening Education, the Center for Sustainable Development which includes the Water Resources Research Institute; the Center for 4-H and Youth Development which includes the Institute of Gerontology</w:t>
      </w:r>
      <w:r w:rsidR="003C43F5" w:rsidRPr="0090411C">
        <w:rPr>
          <w:rFonts w:cs="Iskoola Pota"/>
        </w:rPr>
        <w:t>; the</w:t>
      </w:r>
      <w:r w:rsidR="00F10392" w:rsidRPr="0090411C">
        <w:rPr>
          <w:rFonts w:cs="Iskoola Pota"/>
        </w:rPr>
        <w:t xml:space="preserve"> Center for Nutrition, Diet and Health; </w:t>
      </w:r>
      <w:r w:rsidR="00AD47A5" w:rsidRPr="0090411C">
        <w:rPr>
          <w:rFonts w:cs="Iskoola Pota"/>
        </w:rPr>
        <w:t xml:space="preserve">and </w:t>
      </w:r>
      <w:r w:rsidR="00F10392" w:rsidRPr="0090411C">
        <w:rPr>
          <w:rFonts w:cs="Iskoola Pota"/>
        </w:rPr>
        <w:t xml:space="preserve">the Architectural Research Institute. </w:t>
      </w:r>
    </w:p>
    <w:p w:rsidR="006F0A01" w:rsidRPr="0090411C" w:rsidRDefault="006F0A01" w:rsidP="001E0B4A">
      <w:pPr>
        <w:rPr>
          <w:rFonts w:cs="Iskoola Pota"/>
        </w:rPr>
      </w:pPr>
    </w:p>
    <w:p w:rsidR="006F0A01" w:rsidRPr="0090411C" w:rsidRDefault="00F10392" w:rsidP="001E0B4A">
      <w:pPr>
        <w:rPr>
          <w:rFonts w:cs="Iskoola Pota"/>
        </w:rPr>
      </w:pPr>
      <w:r w:rsidRPr="0090411C">
        <w:rPr>
          <w:rFonts w:cs="Iskoola Pota"/>
        </w:rPr>
        <w:t>The five CAUSES Centers also offer a range of assessment services to residents and community groups in the District of Columbia</w:t>
      </w:r>
      <w:r w:rsidR="0014226F" w:rsidRPr="0090411C">
        <w:rPr>
          <w:rFonts w:cs="Iskoola Pota"/>
        </w:rPr>
        <w:t xml:space="preserve">. </w:t>
      </w:r>
      <w:r w:rsidRPr="0090411C">
        <w:rPr>
          <w:rFonts w:cs="Iskoola Pota"/>
        </w:rPr>
        <w:t>CAUSES centers collectively provide over 2,000 programs and serve more than 180,000 participants annually</w:t>
      </w:r>
      <w:r w:rsidR="00BB288E" w:rsidRPr="0090411C">
        <w:rPr>
          <w:rFonts w:cs="Iskoola Pota"/>
        </w:rPr>
        <w:t xml:space="preserve">. </w:t>
      </w:r>
    </w:p>
    <w:p w:rsidR="006F0A01" w:rsidRPr="0090411C" w:rsidRDefault="006F0A01" w:rsidP="001E0B4A">
      <w:pPr>
        <w:rPr>
          <w:rFonts w:cs="Iskoola Pota"/>
        </w:rPr>
      </w:pPr>
    </w:p>
    <w:p w:rsidR="00F10392" w:rsidRPr="0090411C" w:rsidRDefault="00F10392" w:rsidP="001E0B4A">
      <w:pPr>
        <w:rPr>
          <w:rFonts w:cs="Iskoola Pota"/>
        </w:rPr>
      </w:pPr>
      <w:r w:rsidRPr="0090411C">
        <w:rPr>
          <w:rFonts w:cs="Iskoola Pota"/>
        </w:rPr>
        <w:t>Each of the CAUSES centers houses a number of programs and services</w:t>
      </w:r>
      <w:r w:rsidR="00AD47A5" w:rsidRPr="0090411C">
        <w:rPr>
          <w:rFonts w:cs="Iskoola Pota"/>
        </w:rPr>
        <w:t xml:space="preserve"> that are designed to engage our</w:t>
      </w:r>
      <w:r w:rsidRPr="0090411C">
        <w:rPr>
          <w:rFonts w:cs="Iskoola Pota"/>
        </w:rPr>
        <w:t xml:space="preserve"> communities and neighbo</w:t>
      </w:r>
      <w:r w:rsidR="00AD47A5" w:rsidRPr="0090411C">
        <w:rPr>
          <w:rFonts w:cs="Iskoola Pota"/>
        </w:rPr>
        <w:t xml:space="preserve">rhoods </w:t>
      </w:r>
      <w:r w:rsidRPr="0090411C">
        <w:rPr>
          <w:rFonts w:cs="Iskoola Pota"/>
        </w:rPr>
        <w:t>to enrich the lives of District of Columbia residents</w:t>
      </w:r>
      <w:r w:rsidR="00AD47A5" w:rsidRPr="0090411C">
        <w:rPr>
          <w:rFonts w:cs="Iskoola Pota"/>
        </w:rPr>
        <w:t xml:space="preserve">. </w:t>
      </w:r>
      <w:r w:rsidRPr="0090411C">
        <w:rPr>
          <w:rFonts w:cs="Iskoola Pota"/>
        </w:rPr>
        <w:t>What follows is a description of each center’s programs and services.</w:t>
      </w:r>
    </w:p>
    <w:p w:rsidR="00060D27" w:rsidRPr="0090411C" w:rsidRDefault="00060D27" w:rsidP="005549EE">
      <w:pPr>
        <w:pStyle w:val="Caption"/>
      </w:pPr>
    </w:p>
    <w:p w:rsidR="00BB288E" w:rsidRPr="0090411C" w:rsidRDefault="00BB288E" w:rsidP="005549EE">
      <w:pPr>
        <w:pStyle w:val="Caption"/>
        <w:rPr>
          <w:rStyle w:val="Emphasis"/>
          <w:i w:val="0"/>
        </w:rPr>
      </w:pPr>
      <w:r w:rsidRPr="0090411C">
        <w:rPr>
          <w:rStyle w:val="Emphasis"/>
          <w:i w:val="0"/>
        </w:rPr>
        <w:t>C</w:t>
      </w:r>
      <w:r w:rsidR="009D6B3D" w:rsidRPr="0090411C">
        <w:rPr>
          <w:rStyle w:val="Emphasis"/>
          <w:i w:val="0"/>
        </w:rPr>
        <w:t xml:space="preserve">enter for Urban Agriculture &amp; </w:t>
      </w:r>
      <w:r w:rsidRPr="0090411C">
        <w:rPr>
          <w:rStyle w:val="Emphasis"/>
          <w:i w:val="0"/>
        </w:rPr>
        <w:t>Gardening Education</w:t>
      </w:r>
    </w:p>
    <w:p w:rsidR="00BB288E" w:rsidRPr="0090411C" w:rsidRDefault="00BB288E" w:rsidP="00986CFC">
      <w:pPr>
        <w:pStyle w:val="NoSpacing"/>
        <w:numPr>
          <w:ilvl w:val="0"/>
          <w:numId w:val="60"/>
        </w:numPr>
        <w:spacing w:line="240" w:lineRule="auto"/>
        <w:rPr>
          <w:rFonts w:cs="Iskoola Pota"/>
          <w:szCs w:val="20"/>
        </w:rPr>
      </w:pPr>
      <w:r w:rsidRPr="0090411C">
        <w:rPr>
          <w:rFonts w:cs="Iskoola Pota"/>
          <w:szCs w:val="20"/>
        </w:rPr>
        <w:t>Gardening and Urban Agriculture</w:t>
      </w:r>
    </w:p>
    <w:p w:rsidR="00BB288E" w:rsidRPr="0090411C" w:rsidRDefault="00BB288E" w:rsidP="00986CFC">
      <w:pPr>
        <w:pStyle w:val="NoSpacing"/>
        <w:numPr>
          <w:ilvl w:val="0"/>
          <w:numId w:val="60"/>
        </w:numPr>
        <w:spacing w:line="240" w:lineRule="auto"/>
        <w:rPr>
          <w:rFonts w:cs="Iskoola Pota"/>
          <w:szCs w:val="20"/>
        </w:rPr>
      </w:pPr>
      <w:r w:rsidRPr="0090411C">
        <w:rPr>
          <w:rFonts w:cs="Iskoola Pota"/>
          <w:szCs w:val="20"/>
        </w:rPr>
        <w:t>Master Gardening</w:t>
      </w:r>
    </w:p>
    <w:p w:rsidR="00BB288E" w:rsidRPr="0090411C" w:rsidRDefault="00BB288E" w:rsidP="00986CFC">
      <w:pPr>
        <w:pStyle w:val="NoSpacing"/>
        <w:numPr>
          <w:ilvl w:val="0"/>
          <w:numId w:val="60"/>
        </w:numPr>
        <w:spacing w:line="240" w:lineRule="auto"/>
        <w:rPr>
          <w:rFonts w:cs="Iskoola Pota"/>
          <w:szCs w:val="20"/>
        </w:rPr>
      </w:pPr>
      <w:r w:rsidRPr="0090411C">
        <w:rPr>
          <w:rFonts w:cs="Iskoola Pota"/>
          <w:szCs w:val="20"/>
        </w:rPr>
        <w:t>Specialty and Ethnic Crops</w:t>
      </w:r>
    </w:p>
    <w:p w:rsidR="00BB288E" w:rsidRPr="0090411C" w:rsidRDefault="00BB288E" w:rsidP="00986CFC">
      <w:pPr>
        <w:pStyle w:val="NoSpacing"/>
        <w:numPr>
          <w:ilvl w:val="0"/>
          <w:numId w:val="60"/>
        </w:numPr>
        <w:spacing w:line="240" w:lineRule="auto"/>
        <w:rPr>
          <w:rFonts w:cs="Iskoola Pota"/>
          <w:szCs w:val="20"/>
        </w:rPr>
      </w:pPr>
      <w:r w:rsidRPr="0090411C">
        <w:rPr>
          <w:rFonts w:cs="Iskoola Pota"/>
          <w:szCs w:val="20"/>
        </w:rPr>
        <w:t>Urban Forestry</w:t>
      </w:r>
    </w:p>
    <w:p w:rsidR="00BB288E" w:rsidRPr="0090411C" w:rsidRDefault="00BB288E" w:rsidP="005549EE">
      <w:pPr>
        <w:pStyle w:val="Caption"/>
      </w:pPr>
    </w:p>
    <w:p w:rsidR="00BB288E" w:rsidRPr="0090411C" w:rsidRDefault="00BB288E" w:rsidP="005549EE">
      <w:pPr>
        <w:pStyle w:val="Caption"/>
        <w:rPr>
          <w:rStyle w:val="Emphasis"/>
          <w:i w:val="0"/>
        </w:rPr>
      </w:pPr>
      <w:r w:rsidRPr="0090411C">
        <w:rPr>
          <w:rStyle w:val="Emphasis"/>
          <w:i w:val="0"/>
        </w:rPr>
        <w:t xml:space="preserve">Sustainable Development  </w:t>
      </w:r>
    </w:p>
    <w:p w:rsidR="00BB288E" w:rsidRPr="0090411C" w:rsidRDefault="00BB288E" w:rsidP="00986CFC">
      <w:pPr>
        <w:pStyle w:val="NoSpacing"/>
        <w:numPr>
          <w:ilvl w:val="0"/>
          <w:numId w:val="61"/>
        </w:numPr>
        <w:spacing w:line="240" w:lineRule="auto"/>
        <w:rPr>
          <w:rFonts w:cs="Iskoola Pota"/>
          <w:szCs w:val="20"/>
        </w:rPr>
      </w:pPr>
      <w:r w:rsidRPr="0090411C">
        <w:rPr>
          <w:rFonts w:cs="Iskoola Pota"/>
          <w:szCs w:val="20"/>
        </w:rPr>
        <w:t>Green Entrepreneurship</w:t>
      </w:r>
    </w:p>
    <w:p w:rsidR="00BB288E" w:rsidRPr="0090411C" w:rsidRDefault="00BB288E" w:rsidP="00986CFC">
      <w:pPr>
        <w:pStyle w:val="NoSpacing"/>
        <w:numPr>
          <w:ilvl w:val="0"/>
          <w:numId w:val="61"/>
        </w:numPr>
        <w:spacing w:line="240" w:lineRule="auto"/>
        <w:rPr>
          <w:rFonts w:cs="Iskoola Pota"/>
          <w:szCs w:val="20"/>
        </w:rPr>
      </w:pPr>
      <w:r w:rsidRPr="0090411C">
        <w:rPr>
          <w:rFonts w:cs="Iskoola Pota"/>
          <w:szCs w:val="20"/>
        </w:rPr>
        <w:t>Small Business Development</w:t>
      </w:r>
    </w:p>
    <w:p w:rsidR="00BB288E" w:rsidRPr="0090411C" w:rsidRDefault="00BB288E" w:rsidP="00986CFC">
      <w:pPr>
        <w:pStyle w:val="NoSpacing"/>
        <w:numPr>
          <w:ilvl w:val="0"/>
          <w:numId w:val="61"/>
        </w:numPr>
        <w:spacing w:line="240" w:lineRule="auto"/>
        <w:rPr>
          <w:rFonts w:cs="Iskoola Pota"/>
          <w:szCs w:val="20"/>
        </w:rPr>
      </w:pPr>
      <w:r w:rsidRPr="0090411C">
        <w:rPr>
          <w:rFonts w:cs="Iskoola Pota"/>
          <w:szCs w:val="20"/>
        </w:rPr>
        <w:t>Green Technology</w:t>
      </w:r>
    </w:p>
    <w:p w:rsidR="00BB288E" w:rsidRPr="0090411C" w:rsidRDefault="00BB288E" w:rsidP="00986CFC">
      <w:pPr>
        <w:pStyle w:val="NoSpacing"/>
        <w:numPr>
          <w:ilvl w:val="0"/>
          <w:numId w:val="61"/>
        </w:numPr>
        <w:spacing w:line="240" w:lineRule="auto"/>
        <w:rPr>
          <w:rFonts w:cs="Iskoola Pota"/>
          <w:szCs w:val="20"/>
        </w:rPr>
      </w:pPr>
      <w:r w:rsidRPr="0090411C">
        <w:rPr>
          <w:rFonts w:cs="Iskoola Pota"/>
          <w:szCs w:val="20"/>
        </w:rPr>
        <w:t>Green Infrastructure</w:t>
      </w:r>
    </w:p>
    <w:p w:rsidR="00BB288E" w:rsidRPr="0090411C" w:rsidRDefault="00BB288E" w:rsidP="00986CFC">
      <w:pPr>
        <w:pStyle w:val="NoSpacing"/>
        <w:numPr>
          <w:ilvl w:val="0"/>
          <w:numId w:val="61"/>
        </w:numPr>
        <w:spacing w:line="240" w:lineRule="auto"/>
        <w:rPr>
          <w:rFonts w:cs="Iskoola Pota"/>
          <w:szCs w:val="20"/>
        </w:rPr>
      </w:pPr>
      <w:r w:rsidRPr="0090411C">
        <w:rPr>
          <w:rFonts w:cs="Iskoola Pota"/>
          <w:szCs w:val="20"/>
        </w:rPr>
        <w:t>Air</w:t>
      </w:r>
    </w:p>
    <w:p w:rsidR="00BB288E" w:rsidRPr="0090411C" w:rsidRDefault="00BB288E" w:rsidP="00986CFC">
      <w:pPr>
        <w:pStyle w:val="NoSpacing"/>
        <w:numPr>
          <w:ilvl w:val="0"/>
          <w:numId w:val="61"/>
        </w:numPr>
        <w:spacing w:line="240" w:lineRule="auto"/>
        <w:rPr>
          <w:rFonts w:cs="Iskoola Pota"/>
          <w:szCs w:val="20"/>
        </w:rPr>
      </w:pPr>
      <w:r w:rsidRPr="0090411C">
        <w:rPr>
          <w:rFonts w:cs="Iskoola Pota"/>
          <w:szCs w:val="20"/>
        </w:rPr>
        <w:t>Water</w:t>
      </w:r>
    </w:p>
    <w:p w:rsidR="00BB288E" w:rsidRPr="0090411C" w:rsidRDefault="00BB288E" w:rsidP="00986CFC">
      <w:pPr>
        <w:pStyle w:val="NoSpacing"/>
        <w:numPr>
          <w:ilvl w:val="0"/>
          <w:numId w:val="61"/>
        </w:numPr>
        <w:spacing w:line="240" w:lineRule="auto"/>
        <w:rPr>
          <w:rFonts w:cs="Iskoola Pota"/>
          <w:szCs w:val="20"/>
        </w:rPr>
      </w:pPr>
      <w:r w:rsidRPr="0090411C">
        <w:rPr>
          <w:rFonts w:cs="Iskoola Pota"/>
          <w:szCs w:val="20"/>
        </w:rPr>
        <w:t xml:space="preserve">Soil/Waste </w:t>
      </w:r>
    </w:p>
    <w:p w:rsidR="00BB288E" w:rsidRPr="0090411C" w:rsidRDefault="00BB288E" w:rsidP="005549EE">
      <w:pPr>
        <w:pStyle w:val="Caption"/>
      </w:pPr>
    </w:p>
    <w:p w:rsidR="00BB288E" w:rsidRPr="0090411C" w:rsidRDefault="00BB288E" w:rsidP="005549EE">
      <w:pPr>
        <w:pStyle w:val="Caption"/>
        <w:rPr>
          <w:rStyle w:val="Emphasis"/>
          <w:i w:val="0"/>
        </w:rPr>
      </w:pPr>
      <w:r w:rsidRPr="0090411C">
        <w:rPr>
          <w:rStyle w:val="Emphasis"/>
          <w:i w:val="0"/>
        </w:rPr>
        <w:t xml:space="preserve">Water Resources Research Institute   </w:t>
      </w:r>
    </w:p>
    <w:p w:rsidR="00BB288E" w:rsidRPr="0090411C" w:rsidRDefault="00BB288E" w:rsidP="00986CFC">
      <w:pPr>
        <w:pStyle w:val="NoSpacing"/>
        <w:numPr>
          <w:ilvl w:val="0"/>
          <w:numId w:val="62"/>
        </w:numPr>
        <w:spacing w:line="240" w:lineRule="auto"/>
        <w:rPr>
          <w:rFonts w:cs="Iskoola Pota"/>
          <w:szCs w:val="20"/>
        </w:rPr>
      </w:pPr>
      <w:r w:rsidRPr="0090411C">
        <w:rPr>
          <w:rFonts w:cs="Iskoola Pota"/>
          <w:szCs w:val="20"/>
        </w:rPr>
        <w:t>National Capital Region Watershed Stewards Academy</w:t>
      </w:r>
    </w:p>
    <w:p w:rsidR="00BB288E" w:rsidRPr="0090411C" w:rsidRDefault="00BB288E" w:rsidP="00986CFC">
      <w:pPr>
        <w:pStyle w:val="NoSpacing"/>
        <w:numPr>
          <w:ilvl w:val="0"/>
          <w:numId w:val="62"/>
        </w:numPr>
        <w:spacing w:line="240" w:lineRule="auto"/>
        <w:rPr>
          <w:rFonts w:cs="Iskoola Pota"/>
          <w:szCs w:val="20"/>
        </w:rPr>
      </w:pPr>
      <w:proofErr w:type="spellStart"/>
      <w:r w:rsidRPr="0090411C">
        <w:rPr>
          <w:rFonts w:cs="Iskoola Pota"/>
          <w:szCs w:val="20"/>
        </w:rPr>
        <w:t>Stormwater</w:t>
      </w:r>
      <w:proofErr w:type="spellEnd"/>
      <w:r w:rsidRPr="0090411C">
        <w:rPr>
          <w:rFonts w:cs="Iskoola Pota"/>
          <w:szCs w:val="20"/>
        </w:rPr>
        <w:t xml:space="preserve"> Management and Planning</w:t>
      </w:r>
    </w:p>
    <w:p w:rsidR="00BB288E" w:rsidRPr="0090411C" w:rsidRDefault="00BB288E" w:rsidP="00986CFC">
      <w:pPr>
        <w:pStyle w:val="NoSpacing"/>
        <w:numPr>
          <w:ilvl w:val="0"/>
          <w:numId w:val="62"/>
        </w:numPr>
        <w:spacing w:line="240" w:lineRule="auto"/>
        <w:rPr>
          <w:rFonts w:cs="Iskoola Pota"/>
          <w:szCs w:val="20"/>
        </w:rPr>
      </w:pPr>
      <w:r w:rsidRPr="0090411C">
        <w:rPr>
          <w:rFonts w:cs="Iskoola Pota"/>
          <w:szCs w:val="20"/>
        </w:rPr>
        <w:t>Water Quality Education</w:t>
      </w:r>
    </w:p>
    <w:p w:rsidR="00BB288E" w:rsidRPr="0090411C" w:rsidRDefault="00BB288E" w:rsidP="00986CFC">
      <w:pPr>
        <w:pStyle w:val="NoSpacing"/>
        <w:numPr>
          <w:ilvl w:val="0"/>
          <w:numId w:val="62"/>
        </w:numPr>
        <w:spacing w:line="240" w:lineRule="auto"/>
        <w:rPr>
          <w:rFonts w:cs="Iskoola Pota"/>
          <w:szCs w:val="20"/>
        </w:rPr>
      </w:pPr>
      <w:r w:rsidRPr="0090411C">
        <w:rPr>
          <w:rFonts w:cs="Iskoola Pota"/>
          <w:szCs w:val="20"/>
        </w:rPr>
        <w:t>Water Safety Training</w:t>
      </w:r>
    </w:p>
    <w:p w:rsidR="00BB288E" w:rsidRPr="0090411C" w:rsidRDefault="00BB288E" w:rsidP="005549EE">
      <w:pPr>
        <w:pStyle w:val="Caption"/>
      </w:pPr>
    </w:p>
    <w:p w:rsidR="00BB288E" w:rsidRPr="0090411C" w:rsidRDefault="00BB288E" w:rsidP="005549EE">
      <w:pPr>
        <w:pStyle w:val="Caption"/>
        <w:rPr>
          <w:rStyle w:val="Emphasis"/>
          <w:i w:val="0"/>
        </w:rPr>
      </w:pPr>
      <w:r w:rsidRPr="0090411C">
        <w:rPr>
          <w:rStyle w:val="Emphasis"/>
          <w:i w:val="0"/>
        </w:rPr>
        <w:t>Center for Nutri</w:t>
      </w:r>
      <w:r w:rsidR="009D6B3D" w:rsidRPr="0090411C">
        <w:rPr>
          <w:rStyle w:val="Emphasis"/>
          <w:i w:val="0"/>
        </w:rPr>
        <w:t xml:space="preserve">tion, Diet &amp; </w:t>
      </w:r>
      <w:r w:rsidRPr="0090411C">
        <w:rPr>
          <w:rStyle w:val="Emphasis"/>
          <w:i w:val="0"/>
        </w:rPr>
        <w:t xml:space="preserve">Health  </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DC Professional Food Managers/Food Handler Certification Program</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District of Columbia Water Blind Taste Testing Research Project</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Expanded Food and Nutrition Education Program (EFNEP)</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Farmers’ Market Nutrition Education Program</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Food Demonstrations and Cooking Classes</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Food Safety Education</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Kids Cooking Classes</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Nutrition, Diet and Health Seminars</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Nutrition on Demand</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Supplemental Nutrition Assistance Program-Education (SNAP-Ed)</w:t>
      </w:r>
    </w:p>
    <w:p w:rsidR="00BB288E" w:rsidRPr="0090411C" w:rsidRDefault="00BB288E" w:rsidP="00986CFC">
      <w:pPr>
        <w:pStyle w:val="NoSpacing"/>
        <w:numPr>
          <w:ilvl w:val="0"/>
          <w:numId w:val="63"/>
        </w:numPr>
        <w:spacing w:line="240" w:lineRule="auto"/>
        <w:rPr>
          <w:rFonts w:cs="Iskoola Pota"/>
          <w:szCs w:val="20"/>
        </w:rPr>
      </w:pPr>
      <w:r w:rsidRPr="0090411C">
        <w:rPr>
          <w:rFonts w:cs="Iskoola Pota"/>
          <w:szCs w:val="20"/>
        </w:rPr>
        <w:t>Team Nutrition Project</w:t>
      </w:r>
    </w:p>
    <w:p w:rsidR="00BB288E" w:rsidRPr="0090411C" w:rsidRDefault="00BB288E" w:rsidP="005549EE">
      <w:pPr>
        <w:pStyle w:val="Caption"/>
        <w:rPr>
          <w:rStyle w:val="Emphasis"/>
          <w:b w:val="0"/>
          <w:i w:val="0"/>
        </w:rPr>
      </w:pPr>
    </w:p>
    <w:p w:rsidR="00BB288E" w:rsidRPr="0090411C" w:rsidRDefault="00BB288E" w:rsidP="005549EE">
      <w:pPr>
        <w:pStyle w:val="Caption"/>
        <w:rPr>
          <w:rStyle w:val="Emphasis"/>
          <w:i w:val="0"/>
        </w:rPr>
      </w:pPr>
      <w:r w:rsidRPr="0090411C">
        <w:rPr>
          <w:rStyle w:val="Emphasis"/>
          <w:i w:val="0"/>
        </w:rPr>
        <w:t xml:space="preserve">Institute of Gerontology  </w:t>
      </w:r>
    </w:p>
    <w:p w:rsidR="00BB288E" w:rsidRPr="0090411C" w:rsidRDefault="00BB288E" w:rsidP="00986CFC">
      <w:pPr>
        <w:pStyle w:val="NoSpacing"/>
        <w:numPr>
          <w:ilvl w:val="0"/>
          <w:numId w:val="64"/>
        </w:numPr>
        <w:spacing w:line="240" w:lineRule="auto"/>
        <w:rPr>
          <w:rFonts w:cs="Iskoola Pota"/>
          <w:szCs w:val="20"/>
        </w:rPr>
      </w:pPr>
      <w:r w:rsidRPr="0090411C">
        <w:rPr>
          <w:rFonts w:cs="Iskoola Pota"/>
          <w:szCs w:val="20"/>
        </w:rPr>
        <w:t>Senior Companion/Respite Aid</w:t>
      </w:r>
    </w:p>
    <w:p w:rsidR="00BB288E" w:rsidRPr="0090411C" w:rsidRDefault="00BB288E" w:rsidP="00986CFC">
      <w:pPr>
        <w:pStyle w:val="NoSpacing"/>
        <w:numPr>
          <w:ilvl w:val="0"/>
          <w:numId w:val="64"/>
        </w:numPr>
        <w:spacing w:line="240" w:lineRule="auto"/>
        <w:rPr>
          <w:rFonts w:cs="Iskoola Pota"/>
          <w:szCs w:val="20"/>
        </w:rPr>
      </w:pPr>
      <w:proofErr w:type="spellStart"/>
      <w:r w:rsidRPr="0090411C">
        <w:rPr>
          <w:rFonts w:cs="Iskoola Pota"/>
          <w:szCs w:val="20"/>
        </w:rPr>
        <w:t>Bodywise</w:t>
      </w:r>
      <w:proofErr w:type="spellEnd"/>
      <w:r w:rsidRPr="0090411C">
        <w:rPr>
          <w:rFonts w:cs="Iskoola Pota"/>
          <w:szCs w:val="20"/>
        </w:rPr>
        <w:t xml:space="preserve"> program</w:t>
      </w:r>
    </w:p>
    <w:p w:rsidR="00BB288E" w:rsidRPr="0090411C" w:rsidRDefault="00BB288E" w:rsidP="00986CFC">
      <w:pPr>
        <w:pStyle w:val="NoSpacing"/>
        <w:numPr>
          <w:ilvl w:val="0"/>
          <w:numId w:val="64"/>
        </w:numPr>
        <w:spacing w:line="240" w:lineRule="auto"/>
        <w:rPr>
          <w:rFonts w:cs="Iskoola Pota"/>
          <w:szCs w:val="20"/>
        </w:rPr>
      </w:pPr>
      <w:r w:rsidRPr="0090411C">
        <w:rPr>
          <w:rFonts w:cs="Iskoola Pota"/>
          <w:szCs w:val="20"/>
        </w:rPr>
        <w:t>In Home Helper Program</w:t>
      </w:r>
    </w:p>
    <w:p w:rsidR="007B76CE" w:rsidRPr="0090411C" w:rsidRDefault="007B76CE" w:rsidP="005549EE">
      <w:pPr>
        <w:pStyle w:val="Caption"/>
        <w:rPr>
          <w:rStyle w:val="Emphasis"/>
          <w:i w:val="0"/>
          <w:u w:val="single"/>
        </w:rPr>
      </w:pPr>
    </w:p>
    <w:p w:rsidR="00BB288E" w:rsidRPr="0090411C" w:rsidRDefault="00BB288E" w:rsidP="005549EE">
      <w:pPr>
        <w:pStyle w:val="Caption"/>
        <w:rPr>
          <w:rStyle w:val="Emphasis"/>
          <w:i w:val="0"/>
        </w:rPr>
      </w:pPr>
      <w:r w:rsidRPr="0090411C">
        <w:rPr>
          <w:rStyle w:val="Emphasis"/>
          <w:i w:val="0"/>
        </w:rPr>
        <w:t xml:space="preserve">Center for 4-H and Youth Development  </w:t>
      </w:r>
    </w:p>
    <w:p w:rsidR="00BB288E" w:rsidRPr="0090411C" w:rsidRDefault="00BB288E" w:rsidP="00986CFC">
      <w:pPr>
        <w:pStyle w:val="NoSpacing"/>
        <w:numPr>
          <w:ilvl w:val="0"/>
          <w:numId w:val="65"/>
        </w:numPr>
        <w:spacing w:line="240" w:lineRule="auto"/>
        <w:rPr>
          <w:rFonts w:cs="Iskoola Pota"/>
          <w:szCs w:val="20"/>
        </w:rPr>
      </w:pPr>
      <w:r w:rsidRPr="0090411C">
        <w:rPr>
          <w:rFonts w:cs="Iskoola Pota"/>
          <w:szCs w:val="20"/>
        </w:rPr>
        <w:t>4-H Clubs</w:t>
      </w:r>
    </w:p>
    <w:p w:rsidR="00BB288E" w:rsidRPr="0090411C" w:rsidRDefault="00BB288E" w:rsidP="00986CFC">
      <w:pPr>
        <w:pStyle w:val="NoSpacing"/>
        <w:numPr>
          <w:ilvl w:val="0"/>
          <w:numId w:val="65"/>
        </w:numPr>
        <w:spacing w:line="240" w:lineRule="auto"/>
        <w:rPr>
          <w:rFonts w:cs="Iskoola Pota"/>
          <w:szCs w:val="20"/>
        </w:rPr>
      </w:pPr>
      <w:r w:rsidRPr="0090411C">
        <w:rPr>
          <w:rFonts w:cs="Iskoola Pota"/>
          <w:szCs w:val="20"/>
        </w:rPr>
        <w:t>4-H Living Interactive Family Education (4-H LIFE)</w:t>
      </w:r>
    </w:p>
    <w:p w:rsidR="00BB288E" w:rsidRPr="0090411C" w:rsidRDefault="00BB288E" w:rsidP="00986CFC">
      <w:pPr>
        <w:pStyle w:val="NoSpacing"/>
        <w:numPr>
          <w:ilvl w:val="0"/>
          <w:numId w:val="65"/>
        </w:numPr>
        <w:spacing w:line="240" w:lineRule="auto"/>
        <w:rPr>
          <w:rFonts w:cs="Iskoola Pota"/>
          <w:szCs w:val="20"/>
        </w:rPr>
      </w:pPr>
      <w:r w:rsidRPr="0090411C">
        <w:rPr>
          <w:rFonts w:cs="Iskoola Pota"/>
          <w:szCs w:val="20"/>
        </w:rPr>
        <w:t xml:space="preserve">4-H International Networks      </w:t>
      </w:r>
    </w:p>
    <w:p w:rsidR="00BB288E" w:rsidRPr="0090411C" w:rsidRDefault="00BB288E" w:rsidP="00986CFC">
      <w:pPr>
        <w:pStyle w:val="NoSpacing"/>
        <w:numPr>
          <w:ilvl w:val="0"/>
          <w:numId w:val="65"/>
        </w:numPr>
        <w:spacing w:line="240" w:lineRule="auto"/>
        <w:rPr>
          <w:rFonts w:cs="Iskoola Pota"/>
          <w:szCs w:val="20"/>
        </w:rPr>
      </w:pPr>
      <w:r w:rsidRPr="0090411C">
        <w:rPr>
          <w:rFonts w:cs="Iskoola Pota"/>
          <w:szCs w:val="20"/>
        </w:rPr>
        <w:t>4-H Summer Camp</w:t>
      </w:r>
    </w:p>
    <w:p w:rsidR="00BB288E" w:rsidRPr="0090411C" w:rsidRDefault="00BB288E" w:rsidP="00986CFC">
      <w:pPr>
        <w:pStyle w:val="NoSpacing"/>
        <w:numPr>
          <w:ilvl w:val="0"/>
          <w:numId w:val="65"/>
        </w:numPr>
        <w:spacing w:line="240" w:lineRule="auto"/>
        <w:rPr>
          <w:rFonts w:cs="Iskoola Pota"/>
          <w:szCs w:val="20"/>
        </w:rPr>
      </w:pPr>
      <w:r w:rsidRPr="0090411C">
        <w:rPr>
          <w:rFonts w:cs="Iskoola Pota"/>
          <w:szCs w:val="20"/>
        </w:rPr>
        <w:t>4-H STEM</w:t>
      </w:r>
    </w:p>
    <w:p w:rsidR="00BB288E" w:rsidRPr="0090411C" w:rsidRDefault="00BB288E" w:rsidP="00986CFC">
      <w:pPr>
        <w:pStyle w:val="NoSpacing"/>
        <w:numPr>
          <w:ilvl w:val="0"/>
          <w:numId w:val="65"/>
        </w:numPr>
        <w:spacing w:line="240" w:lineRule="auto"/>
        <w:rPr>
          <w:rFonts w:cs="Iskoola Pota"/>
          <w:szCs w:val="20"/>
        </w:rPr>
      </w:pPr>
      <w:proofErr w:type="spellStart"/>
      <w:r w:rsidRPr="0090411C">
        <w:rPr>
          <w:rFonts w:cs="Iskoola Pota"/>
          <w:szCs w:val="20"/>
        </w:rPr>
        <w:t>EnvironMentors</w:t>
      </w:r>
      <w:proofErr w:type="spellEnd"/>
      <w:r w:rsidRPr="0090411C">
        <w:rPr>
          <w:rFonts w:cs="Iskoola Pota"/>
          <w:szCs w:val="20"/>
        </w:rPr>
        <w:t xml:space="preserve"> Program</w:t>
      </w:r>
    </w:p>
    <w:p w:rsidR="00BB288E" w:rsidRPr="0090411C" w:rsidRDefault="00BB288E" w:rsidP="00986CFC">
      <w:pPr>
        <w:pStyle w:val="NoSpacing"/>
        <w:numPr>
          <w:ilvl w:val="0"/>
          <w:numId w:val="65"/>
        </w:numPr>
        <w:spacing w:line="240" w:lineRule="auto"/>
        <w:rPr>
          <w:rFonts w:cs="Iskoola Pota"/>
          <w:szCs w:val="20"/>
        </w:rPr>
      </w:pPr>
      <w:r w:rsidRPr="0090411C">
        <w:rPr>
          <w:rFonts w:cs="Iskoola Pota"/>
          <w:szCs w:val="20"/>
        </w:rPr>
        <w:t>Life Smarts Consumer Education for Teenagers</w:t>
      </w:r>
    </w:p>
    <w:p w:rsidR="00BB288E" w:rsidRPr="0090411C" w:rsidRDefault="00BB288E" w:rsidP="00986CFC">
      <w:pPr>
        <w:pStyle w:val="NoSpacing"/>
        <w:numPr>
          <w:ilvl w:val="0"/>
          <w:numId w:val="65"/>
        </w:numPr>
        <w:spacing w:line="240" w:lineRule="auto"/>
        <w:rPr>
          <w:rFonts w:cs="Iskoola Pota"/>
          <w:szCs w:val="20"/>
        </w:rPr>
      </w:pPr>
      <w:r w:rsidRPr="0090411C">
        <w:rPr>
          <w:rFonts w:cs="Iskoola Pota"/>
          <w:szCs w:val="20"/>
        </w:rPr>
        <w:t>Operation Military Kids</w:t>
      </w:r>
    </w:p>
    <w:p w:rsidR="00BB288E" w:rsidRPr="0090411C" w:rsidRDefault="00BB288E" w:rsidP="005549EE">
      <w:pPr>
        <w:pStyle w:val="Caption"/>
      </w:pPr>
    </w:p>
    <w:p w:rsidR="00BB288E" w:rsidRPr="0090411C" w:rsidRDefault="00BB288E" w:rsidP="005549EE">
      <w:pPr>
        <w:pStyle w:val="Caption"/>
        <w:rPr>
          <w:rStyle w:val="Emphasis"/>
          <w:i w:val="0"/>
        </w:rPr>
      </w:pPr>
      <w:r w:rsidRPr="0090411C">
        <w:rPr>
          <w:rStyle w:val="Emphasis"/>
          <w:i w:val="0"/>
        </w:rPr>
        <w:t xml:space="preserve">Architectural Research Institute </w:t>
      </w:r>
    </w:p>
    <w:p w:rsidR="00BB288E" w:rsidRPr="0090411C" w:rsidRDefault="00BB288E" w:rsidP="00986CFC">
      <w:pPr>
        <w:pStyle w:val="ListParagraph"/>
        <w:numPr>
          <w:ilvl w:val="0"/>
          <w:numId w:val="66"/>
        </w:numPr>
        <w:contextualSpacing w:val="0"/>
        <w:rPr>
          <w:rFonts w:ascii="Garamond" w:hAnsi="Garamond"/>
          <w:sz w:val="20"/>
          <w:szCs w:val="20"/>
        </w:rPr>
      </w:pPr>
      <w:r w:rsidRPr="0090411C">
        <w:rPr>
          <w:rFonts w:ascii="Garamond" w:hAnsi="Garamond"/>
          <w:sz w:val="20"/>
          <w:szCs w:val="20"/>
        </w:rPr>
        <w:t>Building Rehabilitation</w:t>
      </w:r>
    </w:p>
    <w:p w:rsidR="00BB288E" w:rsidRPr="0090411C" w:rsidRDefault="00BB288E" w:rsidP="00986CFC">
      <w:pPr>
        <w:pStyle w:val="ListParagraph"/>
        <w:numPr>
          <w:ilvl w:val="0"/>
          <w:numId w:val="66"/>
        </w:numPr>
        <w:contextualSpacing w:val="0"/>
        <w:rPr>
          <w:rFonts w:ascii="Garamond" w:hAnsi="Garamond"/>
          <w:sz w:val="20"/>
          <w:szCs w:val="20"/>
        </w:rPr>
      </w:pPr>
      <w:r w:rsidRPr="0090411C">
        <w:rPr>
          <w:rFonts w:ascii="Garamond" w:hAnsi="Garamond"/>
          <w:sz w:val="20"/>
          <w:szCs w:val="20"/>
        </w:rPr>
        <w:t>Green Building Codes</w:t>
      </w:r>
    </w:p>
    <w:p w:rsidR="002C5F7C" w:rsidRPr="0090411C" w:rsidRDefault="002C5F7C" w:rsidP="001E0B4A">
      <w:pPr>
        <w:pStyle w:val="NoSpacing"/>
        <w:numPr>
          <w:ilvl w:val="0"/>
          <w:numId w:val="0"/>
        </w:numPr>
        <w:spacing w:line="240" w:lineRule="auto"/>
        <w:ind w:left="187"/>
        <w:rPr>
          <w:rFonts w:cs="Iskoola Pota"/>
          <w:szCs w:val="20"/>
        </w:rPr>
      </w:pPr>
    </w:p>
    <w:p w:rsidR="00F10392" w:rsidRPr="0090411C" w:rsidRDefault="00F10392" w:rsidP="00575956">
      <w:pPr>
        <w:pStyle w:val="BodyCatalog"/>
        <w:framePr w:wrap="around"/>
      </w:pPr>
    </w:p>
    <w:p w:rsidR="0036637C" w:rsidRPr="0090411C" w:rsidRDefault="0036637C" w:rsidP="001E0B4A">
      <w:pPr>
        <w:rPr>
          <w:rStyle w:val="Emphasis"/>
          <w:rFonts w:cs="Iskoola Pota"/>
          <w:i w:val="0"/>
          <w:color w:val="auto"/>
          <w:kern w:val="28"/>
        </w:rPr>
      </w:pPr>
      <w:bookmarkStart w:id="442" w:name="_Toc343876264"/>
      <w:r w:rsidRPr="0090411C">
        <w:rPr>
          <w:rStyle w:val="Emphasis"/>
          <w:rFonts w:cs="Iskoola Pota"/>
          <w:i w:val="0"/>
          <w:color w:val="auto"/>
        </w:rPr>
        <w:br w:type="page"/>
      </w:r>
    </w:p>
    <w:p w:rsidR="003778C6" w:rsidRPr="0090411C" w:rsidRDefault="009D6B3D" w:rsidP="001E0B4A">
      <w:pPr>
        <w:pStyle w:val="Heading2"/>
        <w:pBdr>
          <w:bottom w:val="single" w:sz="4" w:space="1" w:color="auto"/>
        </w:pBdr>
        <w:spacing w:line="240" w:lineRule="auto"/>
        <w:rPr>
          <w:rStyle w:val="Emphasis"/>
          <w:rFonts w:cs="Iskoola Pota"/>
          <w:i w:val="0"/>
          <w:color w:val="auto"/>
          <w:szCs w:val="20"/>
        </w:rPr>
      </w:pPr>
      <w:r w:rsidRPr="0090411C">
        <w:rPr>
          <w:rStyle w:val="Emphasis"/>
          <w:rFonts w:cs="Iskoola Pota"/>
          <w:i w:val="0"/>
          <w:color w:val="auto"/>
          <w:szCs w:val="20"/>
        </w:rPr>
        <w:t>Architecture &amp;</w:t>
      </w:r>
      <w:r w:rsidR="003778C6" w:rsidRPr="0090411C">
        <w:rPr>
          <w:rStyle w:val="Emphasis"/>
          <w:rFonts w:cs="Iskoola Pota"/>
          <w:i w:val="0"/>
          <w:color w:val="auto"/>
          <w:szCs w:val="20"/>
        </w:rPr>
        <w:t xml:space="preserve"> Community Planning</w:t>
      </w:r>
      <w:bookmarkEnd w:id="442"/>
      <w:r w:rsidR="003778C6" w:rsidRPr="0090411C">
        <w:rPr>
          <w:rStyle w:val="Emphasis"/>
          <w:rFonts w:cs="Iskoola Pota"/>
          <w:i w:val="0"/>
          <w:color w:val="auto"/>
          <w:szCs w:val="20"/>
        </w:rPr>
        <w:t xml:space="preserve">  </w:t>
      </w:r>
    </w:p>
    <w:p w:rsidR="001279CC" w:rsidRPr="0090411C" w:rsidRDefault="00F745E0" w:rsidP="001E0B4A">
      <w:pPr>
        <w:pStyle w:val="Heading3"/>
        <w:rPr>
          <w:rFonts w:ascii="Garamond" w:hAnsi="Garamond" w:cs="Iskoola Pota"/>
          <w:b/>
          <w:i w:val="0"/>
          <w:sz w:val="20"/>
        </w:rPr>
      </w:pPr>
      <w:bookmarkStart w:id="443" w:name="_Toc343876265"/>
      <w:r w:rsidRPr="0090411C">
        <w:rPr>
          <w:rFonts w:ascii="Garamond" w:hAnsi="Garamond" w:cs="Iskoola Pota"/>
          <w:b/>
          <w:i w:val="0"/>
          <w:sz w:val="20"/>
        </w:rPr>
        <w:t>B</w:t>
      </w:r>
      <w:r w:rsidR="002B2A7A" w:rsidRPr="0090411C">
        <w:rPr>
          <w:rFonts w:ascii="Garamond" w:hAnsi="Garamond" w:cs="Iskoola Pota"/>
          <w:b/>
          <w:i w:val="0"/>
          <w:sz w:val="20"/>
        </w:rPr>
        <w:t xml:space="preserve">achelor of </w:t>
      </w:r>
      <w:r w:rsidRPr="0090411C">
        <w:rPr>
          <w:rFonts w:ascii="Garamond" w:hAnsi="Garamond" w:cs="Iskoola Pota"/>
          <w:b/>
          <w:i w:val="0"/>
          <w:sz w:val="20"/>
        </w:rPr>
        <w:t>S</w:t>
      </w:r>
      <w:r w:rsidR="002B2A7A" w:rsidRPr="0090411C">
        <w:rPr>
          <w:rFonts w:ascii="Garamond" w:hAnsi="Garamond" w:cs="Iskoola Pota"/>
          <w:b/>
          <w:i w:val="0"/>
          <w:sz w:val="20"/>
        </w:rPr>
        <w:t>cience</w:t>
      </w:r>
      <w:r w:rsidR="00341364" w:rsidRPr="0090411C">
        <w:rPr>
          <w:rFonts w:ascii="Garamond" w:hAnsi="Garamond" w:cs="Iskoola Pota"/>
          <w:b/>
          <w:i w:val="0"/>
          <w:sz w:val="20"/>
        </w:rPr>
        <w:t xml:space="preserve"> Architecture </w:t>
      </w:r>
      <w:r w:rsidR="009D6B3D" w:rsidRPr="0090411C">
        <w:rPr>
          <w:rFonts w:ascii="Garamond" w:hAnsi="Garamond" w:cs="Iskoola Pota"/>
          <w:b/>
          <w:i w:val="0"/>
          <w:sz w:val="20"/>
        </w:rPr>
        <w:t>&amp;</w:t>
      </w:r>
      <w:r w:rsidRPr="0090411C">
        <w:rPr>
          <w:rFonts w:ascii="Garamond" w:hAnsi="Garamond" w:cs="Iskoola Pota"/>
          <w:b/>
          <w:i w:val="0"/>
          <w:sz w:val="20"/>
        </w:rPr>
        <w:t xml:space="preserve"> Community Planni</w:t>
      </w:r>
      <w:bookmarkEnd w:id="443"/>
      <w:r w:rsidR="009D6B3D" w:rsidRPr="0090411C">
        <w:rPr>
          <w:rFonts w:ascii="Garamond" w:hAnsi="Garamond" w:cs="Iskoola Pota"/>
          <w:b/>
          <w:i w:val="0"/>
          <w:sz w:val="20"/>
        </w:rPr>
        <w:t>ng</w:t>
      </w:r>
    </w:p>
    <w:p w:rsidR="00F745E0" w:rsidRPr="0090411C" w:rsidRDefault="00F745E0" w:rsidP="001E0B4A">
      <w:pPr>
        <w:pBdr>
          <w:top w:val="single" w:sz="4" w:space="1" w:color="auto"/>
          <w:bottom w:val="single" w:sz="4" w:space="1" w:color="auto"/>
        </w:pBdr>
        <w:rPr>
          <w:rFonts w:cs="Iskoola Pota"/>
          <w:i/>
        </w:rPr>
      </w:pPr>
      <w:r w:rsidRPr="0090411C">
        <w:rPr>
          <w:rStyle w:val="Emphasis"/>
          <w:rFonts w:cs="Iskoola Pota"/>
          <w:i w:val="0"/>
        </w:rPr>
        <w:t>General Education Requirements</w:t>
      </w:r>
      <w:r w:rsidRPr="0090411C">
        <w:rPr>
          <w:rFonts w:cs="Iskoola Pota"/>
          <w:i/>
        </w:rPr>
        <w:t>:</w:t>
      </w:r>
    </w:p>
    <w:tbl>
      <w:tblPr>
        <w:tblW w:w="4726" w:type="pct"/>
        <w:tblInd w:w="108" w:type="dxa"/>
        <w:tblLayout w:type="fixed"/>
        <w:tblCellMar>
          <w:left w:w="0" w:type="dxa"/>
          <w:right w:w="0" w:type="dxa"/>
        </w:tblCellMar>
        <w:tblLook w:val="04A0"/>
      </w:tblPr>
      <w:tblGrid>
        <w:gridCol w:w="1080"/>
        <w:gridCol w:w="3582"/>
        <w:gridCol w:w="306"/>
      </w:tblGrid>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sz w:val="18"/>
                <w:szCs w:val="18"/>
              </w:rPr>
              <w:t>IGED 110</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color w:val="000000"/>
                <w:sz w:val="18"/>
                <w:szCs w:val="18"/>
              </w:rPr>
            </w:pPr>
            <w:r w:rsidRPr="0090411C">
              <w:rPr>
                <w:rFonts w:cs="Iskoola Pota"/>
                <w:sz w:val="18"/>
                <w:szCs w:val="18"/>
              </w:rPr>
              <w:t>Foundation Writing I</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sz w:val="18"/>
                <w:szCs w:val="18"/>
              </w:rPr>
              <w:t>IGED 111</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color w:val="000000"/>
                <w:sz w:val="18"/>
                <w:szCs w:val="18"/>
              </w:rPr>
            </w:pPr>
            <w:r w:rsidRPr="0090411C">
              <w:rPr>
                <w:rFonts w:cs="Iskoola Pota"/>
                <w:sz w:val="18"/>
                <w:szCs w:val="18"/>
              </w:rPr>
              <w:t xml:space="preserve">Foundation Writing II </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sz w:val="18"/>
                <w:szCs w:val="18"/>
              </w:rPr>
              <w:t>IGED 130</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color w:val="000000"/>
                <w:sz w:val="18"/>
                <w:szCs w:val="18"/>
              </w:rPr>
            </w:pPr>
            <w:r w:rsidRPr="0090411C">
              <w:rPr>
                <w:rFonts w:cs="Iskoola Pota"/>
                <w:sz w:val="18"/>
                <w:szCs w:val="18"/>
              </w:rPr>
              <w:t>Foundation Oral Communication</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9D448D" w:rsidRPr="0090411C" w:rsidTr="00D22D06">
        <w:trPr>
          <w:trHeight w:val="144"/>
        </w:trPr>
        <w:tc>
          <w:tcPr>
            <w:tcW w:w="1087" w:type="pct"/>
            <w:noWrap/>
            <w:tcMar>
              <w:top w:w="0" w:type="dxa"/>
              <w:left w:w="108" w:type="dxa"/>
              <w:bottom w:w="0" w:type="dxa"/>
              <w:right w:w="108" w:type="dxa"/>
            </w:tcMar>
            <w:vAlign w:val="center"/>
            <w:hideMark/>
          </w:tcPr>
          <w:p w:rsidR="009D448D" w:rsidRPr="0090411C" w:rsidRDefault="009D448D" w:rsidP="001E0B4A">
            <w:pPr>
              <w:ind w:left="-90"/>
              <w:rPr>
                <w:rFonts w:cs="Iskoola Pota"/>
                <w:sz w:val="18"/>
                <w:szCs w:val="18"/>
              </w:rPr>
            </w:pPr>
            <w:r w:rsidRPr="0090411C">
              <w:rPr>
                <w:rFonts w:cs="Iskoola Pota"/>
                <w:sz w:val="18"/>
                <w:szCs w:val="18"/>
              </w:rPr>
              <w:t>ORIN 101</w:t>
            </w:r>
          </w:p>
        </w:tc>
        <w:tc>
          <w:tcPr>
            <w:tcW w:w="3605" w:type="pct"/>
            <w:noWrap/>
            <w:tcMar>
              <w:top w:w="0" w:type="dxa"/>
              <w:left w:w="108" w:type="dxa"/>
              <w:bottom w:w="0" w:type="dxa"/>
              <w:right w:w="108" w:type="dxa"/>
            </w:tcMar>
            <w:vAlign w:val="center"/>
            <w:hideMark/>
          </w:tcPr>
          <w:p w:rsidR="009D448D" w:rsidRPr="0090411C" w:rsidRDefault="009D448D" w:rsidP="001E0B4A">
            <w:pPr>
              <w:ind w:left="-108"/>
              <w:rPr>
                <w:rFonts w:cs="Iskoola Pota"/>
                <w:sz w:val="18"/>
                <w:szCs w:val="18"/>
              </w:rPr>
            </w:pPr>
            <w:r w:rsidRPr="0090411C">
              <w:rPr>
                <w:rFonts w:cs="Iskoola Pota"/>
                <w:sz w:val="18"/>
                <w:szCs w:val="18"/>
              </w:rPr>
              <w:t xml:space="preserve">Freshman Orientation </w:t>
            </w:r>
          </w:p>
        </w:tc>
        <w:tc>
          <w:tcPr>
            <w:tcW w:w="308" w:type="pct"/>
            <w:noWrap/>
            <w:tcMar>
              <w:top w:w="0" w:type="dxa"/>
              <w:left w:w="108" w:type="dxa"/>
              <w:bottom w:w="0" w:type="dxa"/>
              <w:right w:w="108" w:type="dxa"/>
            </w:tcMar>
            <w:vAlign w:val="center"/>
            <w:hideMark/>
          </w:tcPr>
          <w:p w:rsidR="009D448D" w:rsidRPr="0090411C" w:rsidRDefault="009D448D" w:rsidP="001E0B4A">
            <w:pPr>
              <w:rPr>
                <w:rFonts w:cs="Iskoola Pota"/>
                <w:sz w:val="18"/>
                <w:szCs w:val="18"/>
              </w:rPr>
            </w:pPr>
            <w:r w:rsidRPr="0090411C">
              <w:rPr>
                <w:rFonts w:cs="Iskoola Pota"/>
                <w:sz w:val="18"/>
                <w:szCs w:val="18"/>
              </w:rPr>
              <w:t>1</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color w:val="000000"/>
                <w:sz w:val="18"/>
                <w:szCs w:val="18"/>
              </w:rPr>
              <w:t>ARCP 411</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sz w:val="18"/>
                <w:szCs w:val="18"/>
              </w:rPr>
            </w:pPr>
            <w:r w:rsidRPr="0090411C">
              <w:rPr>
                <w:rFonts w:cs="Iskoola Pota"/>
                <w:sz w:val="18"/>
                <w:szCs w:val="18"/>
              </w:rPr>
              <w:t xml:space="preserve">Professional Ethics </w:t>
            </w:r>
            <w:r w:rsidR="00BB288E" w:rsidRPr="0090411C">
              <w:rPr>
                <w:rFonts w:cs="Iskoola Pota"/>
                <w:sz w:val="18"/>
                <w:szCs w:val="18"/>
              </w:rPr>
              <w:t>&amp;</w:t>
            </w:r>
            <w:r w:rsidRPr="0090411C">
              <w:rPr>
                <w:rFonts w:cs="Iskoola Pota"/>
                <w:sz w:val="18"/>
                <w:szCs w:val="18"/>
              </w:rPr>
              <w:t xml:space="preserve"> Practice (</w:t>
            </w:r>
            <w:r w:rsidRPr="0090411C">
              <w:rPr>
                <w:rFonts w:cs="Iskoola Pota"/>
                <w:i/>
                <w:sz w:val="18"/>
                <w:szCs w:val="18"/>
              </w:rPr>
              <w:t>Satisfies IGED 140</w:t>
            </w:r>
            <w:r w:rsidRPr="0090411C">
              <w:rPr>
                <w:rFonts w:cs="Iskoola Pota"/>
                <w:sz w:val="18"/>
                <w:szCs w:val="18"/>
              </w:rPr>
              <w:t xml:space="preserve">) </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sz w:val="18"/>
                <w:szCs w:val="18"/>
              </w:rPr>
              <w:t>IGED 210</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color w:val="000000"/>
                <w:sz w:val="18"/>
                <w:szCs w:val="18"/>
              </w:rPr>
            </w:pPr>
            <w:r w:rsidRPr="0090411C">
              <w:rPr>
                <w:rFonts w:cs="Iskoola Pota"/>
                <w:sz w:val="18"/>
                <w:szCs w:val="18"/>
              </w:rPr>
              <w:t xml:space="preserve">Discovery Writing </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sz w:val="18"/>
                <w:szCs w:val="18"/>
              </w:rPr>
            </w:pPr>
            <w:r w:rsidRPr="0090411C">
              <w:rPr>
                <w:rFonts w:cs="Iskoola Pota"/>
                <w:sz w:val="18"/>
                <w:szCs w:val="18"/>
              </w:rPr>
              <w:t>ARCP 105</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sz w:val="18"/>
                <w:szCs w:val="18"/>
              </w:rPr>
            </w:pPr>
            <w:r w:rsidRPr="0090411C">
              <w:rPr>
                <w:rFonts w:cs="Iskoola Pota"/>
                <w:sz w:val="18"/>
                <w:szCs w:val="18"/>
              </w:rPr>
              <w:t>Intro to Computer Tech I (</w:t>
            </w:r>
            <w:r w:rsidRPr="0090411C">
              <w:rPr>
                <w:rFonts w:cs="Iskoola Pota"/>
                <w:i/>
                <w:sz w:val="18"/>
                <w:szCs w:val="18"/>
              </w:rPr>
              <w:t>Satisfies IGED 250</w:t>
            </w:r>
            <w:r w:rsidRPr="0090411C">
              <w:rPr>
                <w:rFonts w:cs="Iskoola Pota"/>
                <w:sz w:val="18"/>
                <w:szCs w:val="18"/>
              </w:rPr>
              <w:t xml:space="preserve">) </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sz w:val="18"/>
                <w:szCs w:val="18"/>
              </w:rPr>
              <w:t>ARCP 412</w:t>
            </w:r>
          </w:p>
        </w:tc>
        <w:tc>
          <w:tcPr>
            <w:tcW w:w="3605" w:type="pct"/>
            <w:noWrap/>
            <w:tcMar>
              <w:top w:w="0" w:type="dxa"/>
              <w:left w:w="108" w:type="dxa"/>
              <w:bottom w:w="0" w:type="dxa"/>
              <w:right w:w="108" w:type="dxa"/>
            </w:tcMar>
            <w:vAlign w:val="center"/>
            <w:hideMark/>
          </w:tcPr>
          <w:p w:rsidR="00F745E0" w:rsidRPr="0090411C" w:rsidRDefault="001F0988" w:rsidP="001E0B4A">
            <w:pPr>
              <w:ind w:left="-108"/>
              <w:rPr>
                <w:rFonts w:cs="Iskoola Pota"/>
                <w:color w:val="000000"/>
                <w:sz w:val="18"/>
                <w:szCs w:val="18"/>
              </w:rPr>
            </w:pPr>
            <w:r w:rsidRPr="0090411C">
              <w:rPr>
                <w:rFonts w:cs="Iskoola Pota"/>
                <w:sz w:val="18"/>
                <w:szCs w:val="18"/>
              </w:rPr>
              <w:t>Preservation Rehabilitation</w:t>
            </w:r>
            <w:r w:rsidR="00F745E0" w:rsidRPr="0090411C">
              <w:rPr>
                <w:rFonts w:cs="Iskoola Pota"/>
                <w:sz w:val="18"/>
                <w:szCs w:val="18"/>
              </w:rPr>
              <w:t xml:space="preserve"> Tech I </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color w:val="000000"/>
                <w:sz w:val="18"/>
                <w:szCs w:val="18"/>
              </w:rPr>
              <w:t>ARCP 321</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color w:val="000000"/>
                <w:sz w:val="18"/>
                <w:szCs w:val="18"/>
              </w:rPr>
            </w:pPr>
            <w:r w:rsidRPr="0090411C">
              <w:rPr>
                <w:rFonts w:cs="Iskoola Pota"/>
                <w:sz w:val="18"/>
                <w:szCs w:val="18"/>
              </w:rPr>
              <w:t xml:space="preserve">History and Theory Arch </w:t>
            </w:r>
            <w:r w:rsidR="009D448D" w:rsidRPr="0090411C">
              <w:rPr>
                <w:rFonts w:cs="Iskoola Pota"/>
                <w:sz w:val="18"/>
                <w:szCs w:val="18"/>
              </w:rPr>
              <w:t>I</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color w:val="000000"/>
                <w:sz w:val="18"/>
                <w:szCs w:val="18"/>
              </w:rPr>
              <w:t>ARCP 401</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sz w:val="18"/>
                <w:szCs w:val="18"/>
              </w:rPr>
            </w:pPr>
            <w:r w:rsidRPr="0090411C">
              <w:rPr>
                <w:rFonts w:cs="Iskoola Pota"/>
                <w:sz w:val="18"/>
                <w:szCs w:val="18"/>
              </w:rPr>
              <w:t>Architectural Studio V (</w:t>
            </w:r>
            <w:r w:rsidRPr="0090411C">
              <w:rPr>
                <w:rFonts w:cs="Iskoola Pota"/>
                <w:i/>
                <w:sz w:val="18"/>
                <w:szCs w:val="18"/>
              </w:rPr>
              <w:t>Satisfies IGED 391</w:t>
            </w:r>
            <w:r w:rsidRPr="0090411C">
              <w:rPr>
                <w:rFonts w:cs="Iskoola Pota"/>
                <w:sz w:val="18"/>
                <w:szCs w:val="18"/>
              </w:rPr>
              <w:t>)</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D22D06">
        <w:trPr>
          <w:trHeight w:val="144"/>
        </w:trPr>
        <w:tc>
          <w:tcPr>
            <w:tcW w:w="1087" w:type="pct"/>
            <w:noWrap/>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 xml:space="preserve">ARCP 402 </w:t>
            </w:r>
          </w:p>
        </w:tc>
        <w:tc>
          <w:tcPr>
            <w:tcW w:w="3605" w:type="pct"/>
            <w:noWrap/>
            <w:tcMar>
              <w:top w:w="0" w:type="dxa"/>
              <w:left w:w="108" w:type="dxa"/>
              <w:bottom w:w="0" w:type="dxa"/>
              <w:right w:w="108" w:type="dxa"/>
            </w:tcMar>
            <w:hideMark/>
          </w:tcPr>
          <w:p w:rsidR="00F745E0" w:rsidRPr="0090411C" w:rsidRDefault="00F745E0" w:rsidP="001E0B4A">
            <w:pPr>
              <w:ind w:left="-108"/>
              <w:rPr>
                <w:rFonts w:cs="Iskoola Pota"/>
                <w:sz w:val="18"/>
                <w:szCs w:val="18"/>
              </w:rPr>
            </w:pPr>
            <w:r w:rsidRPr="0090411C">
              <w:rPr>
                <w:rFonts w:cs="Iskoola Pota"/>
                <w:sz w:val="18"/>
                <w:szCs w:val="18"/>
              </w:rPr>
              <w:t>Architectural Studio VI (</w:t>
            </w:r>
            <w:r w:rsidRPr="0090411C">
              <w:rPr>
                <w:rFonts w:cs="Iskoola Pota"/>
                <w:i/>
                <w:sz w:val="18"/>
                <w:szCs w:val="18"/>
              </w:rPr>
              <w:t>Satisfies IGED 392</w:t>
            </w:r>
            <w:r w:rsidRPr="0090411C">
              <w:rPr>
                <w:rFonts w:cs="Iskoola Pota"/>
                <w:sz w:val="18"/>
                <w:szCs w:val="18"/>
              </w:rPr>
              <w:t>)</w:t>
            </w:r>
          </w:p>
        </w:tc>
        <w:tc>
          <w:tcPr>
            <w:tcW w:w="308" w:type="pct"/>
            <w:noWrap/>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sz w:val="18"/>
                <w:szCs w:val="18"/>
              </w:rPr>
            </w:pPr>
            <w:r w:rsidRPr="0090411C">
              <w:rPr>
                <w:rFonts w:cs="Iskoola Pota"/>
                <w:sz w:val="18"/>
                <w:szCs w:val="18"/>
              </w:rPr>
              <w:t>MATH 105</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color w:val="000000"/>
                <w:sz w:val="18"/>
                <w:szCs w:val="18"/>
              </w:rPr>
            </w:pPr>
            <w:r w:rsidRPr="0090411C">
              <w:rPr>
                <w:rFonts w:cs="Iskoola Pota"/>
                <w:sz w:val="18"/>
                <w:szCs w:val="18"/>
              </w:rPr>
              <w:t xml:space="preserve">Intermediate Algebra </w:t>
            </w:r>
            <w:r w:rsidR="00341364" w:rsidRPr="0090411C">
              <w:rPr>
                <w:rFonts w:cs="Iskoola Pota"/>
                <w:i/>
                <w:iCs/>
                <w:sz w:val="18"/>
                <w:szCs w:val="18"/>
              </w:rPr>
              <w:t xml:space="preserve">(Satisfies IGED </w:t>
            </w:r>
            <w:r w:rsidRPr="0090411C">
              <w:rPr>
                <w:rFonts w:cs="Iskoola Pota"/>
                <w:i/>
                <w:iCs/>
                <w:sz w:val="18"/>
                <w:szCs w:val="18"/>
              </w:rPr>
              <w:t>120)</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247"/>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sz w:val="18"/>
                <w:szCs w:val="18"/>
              </w:rPr>
            </w:pPr>
            <w:r w:rsidRPr="0090411C">
              <w:rPr>
                <w:rFonts w:cs="Iskoola Pota"/>
                <w:sz w:val="18"/>
                <w:szCs w:val="18"/>
              </w:rPr>
              <w:t>MATH</w:t>
            </w:r>
            <w:r w:rsidR="00E21F89" w:rsidRPr="0090411C">
              <w:rPr>
                <w:rFonts w:cs="Iskoola Pota"/>
                <w:sz w:val="18"/>
                <w:szCs w:val="18"/>
              </w:rPr>
              <w:t xml:space="preserve"> </w:t>
            </w:r>
            <w:r w:rsidRPr="0090411C">
              <w:rPr>
                <w:rFonts w:cs="Iskoola Pota"/>
                <w:sz w:val="18"/>
                <w:szCs w:val="18"/>
              </w:rPr>
              <w:t>113</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sz w:val="18"/>
                <w:szCs w:val="18"/>
              </w:rPr>
            </w:pPr>
            <w:r w:rsidRPr="0090411C">
              <w:rPr>
                <w:rFonts w:cs="Iskoola Pota"/>
                <w:sz w:val="18"/>
                <w:szCs w:val="18"/>
              </w:rPr>
              <w:t>Pre-Calculus w</w:t>
            </w:r>
            <w:r w:rsidR="00BB288E" w:rsidRPr="0090411C">
              <w:rPr>
                <w:rFonts w:cs="Iskoola Pota"/>
                <w:sz w:val="18"/>
                <w:szCs w:val="18"/>
              </w:rPr>
              <w:t>/</w:t>
            </w:r>
            <w:r w:rsidRPr="0090411C">
              <w:rPr>
                <w:rFonts w:cs="Iskoola Pota"/>
                <w:sz w:val="18"/>
                <w:szCs w:val="18"/>
              </w:rPr>
              <w:t>Trigonometry II (</w:t>
            </w:r>
            <w:r w:rsidRPr="0090411C">
              <w:rPr>
                <w:rFonts w:cs="Iskoola Pota"/>
                <w:i/>
                <w:sz w:val="18"/>
                <w:szCs w:val="18"/>
              </w:rPr>
              <w:t>Satisfies IGED 220</w:t>
            </w:r>
            <w:r w:rsidR="00232A41" w:rsidRPr="0090411C">
              <w:rPr>
                <w:rFonts w:cs="Iskoola Pota"/>
                <w:i/>
                <w:sz w:val="18"/>
                <w:szCs w:val="18"/>
              </w:rPr>
              <w:t>).</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color w:val="000000"/>
                <w:sz w:val="18"/>
                <w:szCs w:val="18"/>
              </w:rPr>
              <w:t>PHYS 101</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sz w:val="18"/>
                <w:szCs w:val="18"/>
              </w:rPr>
            </w:pPr>
            <w:r w:rsidRPr="0090411C">
              <w:rPr>
                <w:rFonts w:cs="Iskoola Pota"/>
                <w:sz w:val="18"/>
                <w:szCs w:val="18"/>
              </w:rPr>
              <w:t>Intr</w:t>
            </w:r>
            <w:r w:rsidR="00D22D06" w:rsidRPr="0090411C">
              <w:rPr>
                <w:rFonts w:cs="Iskoola Pota"/>
                <w:sz w:val="18"/>
                <w:szCs w:val="18"/>
              </w:rPr>
              <w:t>o</w:t>
            </w:r>
            <w:r w:rsidRPr="0090411C">
              <w:rPr>
                <w:rFonts w:cs="Iskoola Pota"/>
                <w:sz w:val="18"/>
                <w:szCs w:val="18"/>
              </w:rPr>
              <w:t xml:space="preserve"> to College Physics I Lecture </w:t>
            </w:r>
            <w:r w:rsidRPr="0090411C">
              <w:rPr>
                <w:rFonts w:cs="Iskoola Pota"/>
                <w:i/>
                <w:iCs/>
                <w:sz w:val="18"/>
                <w:szCs w:val="18"/>
              </w:rPr>
              <w:t>(Satisfies IGED 260)</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3</w:t>
            </w:r>
          </w:p>
        </w:tc>
      </w:tr>
      <w:tr w:rsidR="00F745E0" w:rsidRPr="0090411C" w:rsidTr="00D22D06">
        <w:trPr>
          <w:trHeight w:val="144"/>
        </w:trPr>
        <w:tc>
          <w:tcPr>
            <w:tcW w:w="1087" w:type="pct"/>
            <w:noWrap/>
            <w:tcMar>
              <w:top w:w="0" w:type="dxa"/>
              <w:left w:w="108" w:type="dxa"/>
              <w:bottom w:w="0" w:type="dxa"/>
              <w:right w:w="108" w:type="dxa"/>
            </w:tcMar>
            <w:vAlign w:val="center"/>
            <w:hideMark/>
          </w:tcPr>
          <w:p w:rsidR="00F745E0" w:rsidRPr="0090411C" w:rsidRDefault="00F745E0" w:rsidP="001E0B4A">
            <w:pPr>
              <w:ind w:left="-90"/>
              <w:rPr>
                <w:rFonts w:cs="Iskoola Pota"/>
                <w:color w:val="000000"/>
                <w:sz w:val="18"/>
                <w:szCs w:val="18"/>
              </w:rPr>
            </w:pPr>
            <w:r w:rsidRPr="0090411C">
              <w:rPr>
                <w:rFonts w:cs="Iskoola Pota"/>
                <w:color w:val="000000"/>
                <w:sz w:val="18"/>
                <w:szCs w:val="18"/>
              </w:rPr>
              <w:t>PHYS 103</w:t>
            </w:r>
          </w:p>
        </w:tc>
        <w:tc>
          <w:tcPr>
            <w:tcW w:w="3605" w:type="pct"/>
            <w:noWrap/>
            <w:tcMar>
              <w:top w:w="0" w:type="dxa"/>
              <w:left w:w="108" w:type="dxa"/>
              <w:bottom w:w="0" w:type="dxa"/>
              <w:right w:w="108" w:type="dxa"/>
            </w:tcMar>
            <w:vAlign w:val="center"/>
            <w:hideMark/>
          </w:tcPr>
          <w:p w:rsidR="00F745E0" w:rsidRPr="0090411C" w:rsidRDefault="00F745E0" w:rsidP="001E0B4A">
            <w:pPr>
              <w:ind w:left="-108"/>
              <w:rPr>
                <w:rFonts w:cs="Iskoola Pota"/>
                <w:color w:val="000000"/>
                <w:sz w:val="18"/>
                <w:szCs w:val="18"/>
              </w:rPr>
            </w:pPr>
            <w:r w:rsidRPr="0090411C">
              <w:rPr>
                <w:rFonts w:cs="Iskoola Pota"/>
                <w:sz w:val="18"/>
                <w:szCs w:val="18"/>
              </w:rPr>
              <w:t>Intro to College Physics I Lab</w:t>
            </w:r>
            <w:r w:rsidR="00D22D06" w:rsidRPr="0090411C">
              <w:rPr>
                <w:rFonts w:cs="Iskoola Pota"/>
                <w:sz w:val="18"/>
                <w:szCs w:val="18"/>
              </w:rPr>
              <w:t>oratory</w:t>
            </w:r>
            <w:r w:rsidRPr="0090411C">
              <w:rPr>
                <w:rFonts w:cs="Iskoola Pota"/>
                <w:sz w:val="18"/>
                <w:szCs w:val="18"/>
              </w:rPr>
              <w:t xml:space="preserve"> </w:t>
            </w:r>
          </w:p>
        </w:tc>
        <w:tc>
          <w:tcPr>
            <w:tcW w:w="308" w:type="pct"/>
            <w:noWrap/>
            <w:tcMar>
              <w:top w:w="0" w:type="dxa"/>
              <w:left w:w="108" w:type="dxa"/>
              <w:bottom w:w="0" w:type="dxa"/>
              <w:right w:w="108" w:type="dxa"/>
            </w:tcMar>
            <w:vAlign w:val="center"/>
            <w:hideMark/>
          </w:tcPr>
          <w:p w:rsidR="00F745E0" w:rsidRPr="0090411C" w:rsidRDefault="00F745E0" w:rsidP="001E0B4A">
            <w:pPr>
              <w:rPr>
                <w:rFonts w:cs="Iskoola Pota"/>
                <w:color w:val="000000"/>
                <w:sz w:val="18"/>
                <w:szCs w:val="18"/>
              </w:rPr>
            </w:pPr>
            <w:r w:rsidRPr="0090411C">
              <w:rPr>
                <w:rFonts w:cs="Iskoola Pota"/>
                <w:sz w:val="18"/>
                <w:szCs w:val="18"/>
              </w:rPr>
              <w:t>1</w:t>
            </w:r>
          </w:p>
        </w:tc>
      </w:tr>
    </w:tbl>
    <w:p w:rsidR="00F745E0" w:rsidRPr="0090411C" w:rsidRDefault="00F745E0" w:rsidP="001E0B4A">
      <w:pPr>
        <w:rPr>
          <w:rStyle w:val="Emphasis"/>
          <w:rFonts w:cs="Iskoola Pota"/>
          <w:i w:val="0"/>
        </w:rPr>
      </w:pPr>
      <w:r w:rsidRPr="0090411C">
        <w:rPr>
          <w:b/>
        </w:rPr>
        <w:t xml:space="preserve"> </w:t>
      </w:r>
      <w:r w:rsidRPr="0090411C">
        <w:rPr>
          <w:rStyle w:val="Emphasis"/>
          <w:rFonts w:cs="Iskoola Pota"/>
          <w:i w:val="0"/>
        </w:rPr>
        <w:t xml:space="preserve">Program Core Requirements: </w:t>
      </w:r>
    </w:p>
    <w:tbl>
      <w:tblPr>
        <w:tblW w:w="4725" w:type="pct"/>
        <w:tblInd w:w="108" w:type="dxa"/>
        <w:tblCellMar>
          <w:left w:w="0" w:type="dxa"/>
          <w:right w:w="0" w:type="dxa"/>
        </w:tblCellMar>
        <w:tblLook w:val="04A0"/>
      </w:tblPr>
      <w:tblGrid>
        <w:gridCol w:w="990"/>
        <w:gridCol w:w="3676"/>
        <w:gridCol w:w="301"/>
      </w:tblGrid>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101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Basic Design and Communication 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102</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Basic Design and Communication II</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105</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Intro</w:t>
            </w:r>
            <w:r w:rsidR="004E656C" w:rsidRPr="0090411C">
              <w:rPr>
                <w:rFonts w:cs="Iskoola Pota"/>
                <w:sz w:val="18"/>
                <w:szCs w:val="18"/>
              </w:rPr>
              <w:t>duction</w:t>
            </w:r>
            <w:r w:rsidRPr="0090411C">
              <w:rPr>
                <w:rFonts w:cs="Iskoola Pota"/>
                <w:sz w:val="18"/>
                <w:szCs w:val="18"/>
              </w:rPr>
              <w:t xml:space="preserve"> to Computer Technology 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106</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Intro</w:t>
            </w:r>
            <w:r w:rsidR="004E656C" w:rsidRPr="0090411C">
              <w:rPr>
                <w:rFonts w:cs="Iskoola Pota"/>
                <w:sz w:val="18"/>
                <w:szCs w:val="18"/>
              </w:rPr>
              <w:t>duction</w:t>
            </w:r>
            <w:r w:rsidRPr="0090411C">
              <w:rPr>
                <w:rFonts w:cs="Iskoola Pota"/>
                <w:sz w:val="18"/>
                <w:szCs w:val="18"/>
              </w:rPr>
              <w:t xml:space="preserve"> to Computer Technology II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114</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Materials &amp; Methods of Construction 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116</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Materials &amp; Methods of Construction II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201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Architectural Studio I</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4</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202</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Architectural Studio II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4</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206</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CAD Docs/Specs and Estimating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231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Statics and Structural Design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241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Advanced Computer Simulation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244</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Environmental Systems 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246</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Environmental Systems II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256</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Built Environment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301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Architectural Studio III</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302</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Architectural Studio IV</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321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History  &amp; Theory of Architecture 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322</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History &amp; Theory of Architecture II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331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Theory of Structures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332</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Design of Steel Structures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401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Architectural Studio V</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 xml:space="preserve">ARCP 402 </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Architectural Studio VI</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411</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Professional Ethics &amp; Practice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412</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Preservation Rehabilitation Tech I</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414</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Professional Ethics &amp; Practice II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Pr>
                <w:rFonts w:cs="Iskoola Pota"/>
                <w:sz w:val="18"/>
                <w:szCs w:val="18"/>
              </w:rPr>
            </w:pPr>
            <w:r w:rsidRPr="0090411C">
              <w:rPr>
                <w:rFonts w:cs="Iskoola Pota"/>
                <w:sz w:val="18"/>
                <w:szCs w:val="18"/>
              </w:rPr>
              <w:t>ARCP 432</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Design of Concrete Structures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D22D06" w:rsidP="001E0B4A">
            <w:pPr>
              <w:ind w:left="-90" w:right="-107"/>
              <w:rPr>
                <w:rFonts w:cs="Iskoola Pota"/>
                <w:sz w:val="18"/>
                <w:szCs w:val="18"/>
              </w:rPr>
            </w:pPr>
            <w:r w:rsidRPr="0090411C">
              <w:rPr>
                <w:rFonts w:cs="Iskoola Pota"/>
                <w:sz w:val="18"/>
                <w:szCs w:val="18"/>
              </w:rPr>
              <w:t xml:space="preserve">MATH </w:t>
            </w:r>
            <w:r w:rsidR="00F745E0" w:rsidRPr="0090411C">
              <w:rPr>
                <w:rFonts w:cs="Iskoola Pota"/>
                <w:sz w:val="18"/>
                <w:szCs w:val="18"/>
              </w:rPr>
              <w:t>105</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Intermediate Algebra </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D22D06" w:rsidP="001E0B4A">
            <w:pPr>
              <w:ind w:left="-90" w:right="-107"/>
              <w:rPr>
                <w:rFonts w:cs="Iskoola Pota"/>
                <w:sz w:val="18"/>
                <w:szCs w:val="18"/>
              </w:rPr>
            </w:pPr>
            <w:r w:rsidRPr="0090411C">
              <w:rPr>
                <w:rFonts w:cs="Iskoola Pota"/>
                <w:sz w:val="18"/>
                <w:szCs w:val="18"/>
              </w:rPr>
              <w:t xml:space="preserve">MATH </w:t>
            </w:r>
            <w:r w:rsidR="00F745E0" w:rsidRPr="0090411C">
              <w:rPr>
                <w:rFonts w:cs="Iskoola Pota"/>
                <w:sz w:val="18"/>
                <w:szCs w:val="18"/>
              </w:rPr>
              <w:t>113</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Pre-Calculus with Trigonometry I</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F745E0" w:rsidP="001E0B4A">
            <w:pPr>
              <w:ind w:left="-90" w:right="-113"/>
              <w:rPr>
                <w:rFonts w:cs="Iskoola Pota"/>
                <w:sz w:val="18"/>
                <w:szCs w:val="18"/>
              </w:rPr>
            </w:pPr>
            <w:r w:rsidRPr="0090411C">
              <w:rPr>
                <w:rFonts w:cs="Iskoola Pota"/>
                <w:sz w:val="18"/>
                <w:szCs w:val="18"/>
              </w:rPr>
              <w:t>PHYS</w:t>
            </w:r>
            <w:r w:rsidR="00D22D06" w:rsidRPr="0090411C">
              <w:rPr>
                <w:rFonts w:cs="Iskoola Pota"/>
                <w:sz w:val="18"/>
                <w:szCs w:val="18"/>
              </w:rPr>
              <w:t xml:space="preserve"> </w:t>
            </w:r>
            <w:r w:rsidR="002F41D5" w:rsidRPr="0090411C">
              <w:rPr>
                <w:rFonts w:cs="Iskoola Pota"/>
                <w:sz w:val="18"/>
                <w:szCs w:val="18"/>
              </w:rPr>
              <w:t>1</w:t>
            </w:r>
            <w:r w:rsidRPr="0090411C">
              <w:rPr>
                <w:rFonts w:cs="Iskoola Pota"/>
                <w:sz w:val="18"/>
                <w:szCs w:val="18"/>
              </w:rPr>
              <w:t>01/103</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Introduction to College Physics I </w:t>
            </w:r>
            <w:r w:rsidR="0078565D" w:rsidRPr="0090411C">
              <w:rPr>
                <w:rFonts w:cs="Iskoola Pota"/>
                <w:sz w:val="18"/>
                <w:szCs w:val="18"/>
              </w:rPr>
              <w:t>Lecture &amp; Lab</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4</w:t>
            </w:r>
          </w:p>
        </w:tc>
      </w:tr>
      <w:tr w:rsidR="00F745E0" w:rsidRPr="0090411C" w:rsidTr="00C300E2">
        <w:trPr>
          <w:cantSplit/>
          <w:trHeight w:val="144"/>
        </w:trPr>
        <w:tc>
          <w:tcPr>
            <w:tcW w:w="997" w:type="pct"/>
            <w:tcMar>
              <w:top w:w="0" w:type="dxa"/>
              <w:left w:w="108" w:type="dxa"/>
              <w:bottom w:w="0" w:type="dxa"/>
              <w:right w:w="108" w:type="dxa"/>
            </w:tcMar>
            <w:hideMark/>
          </w:tcPr>
          <w:p w:rsidR="00F745E0" w:rsidRPr="0090411C" w:rsidRDefault="00D22D06" w:rsidP="001E0B4A">
            <w:pPr>
              <w:ind w:left="-90" w:right="-113"/>
              <w:rPr>
                <w:rFonts w:cs="Iskoola Pota"/>
                <w:sz w:val="18"/>
                <w:szCs w:val="18"/>
              </w:rPr>
            </w:pPr>
            <w:r w:rsidRPr="0090411C">
              <w:rPr>
                <w:rFonts w:cs="Iskoola Pota"/>
                <w:sz w:val="18"/>
                <w:szCs w:val="18"/>
              </w:rPr>
              <w:t xml:space="preserve">PHYS </w:t>
            </w:r>
            <w:r w:rsidR="002F41D5" w:rsidRPr="0090411C">
              <w:rPr>
                <w:rFonts w:cs="Iskoola Pota"/>
                <w:sz w:val="18"/>
                <w:szCs w:val="18"/>
              </w:rPr>
              <w:t>1</w:t>
            </w:r>
            <w:r w:rsidR="00F745E0" w:rsidRPr="0090411C">
              <w:rPr>
                <w:rFonts w:cs="Iskoola Pota"/>
                <w:sz w:val="18"/>
                <w:szCs w:val="18"/>
              </w:rPr>
              <w:t>02/104</w:t>
            </w:r>
          </w:p>
        </w:tc>
        <w:tc>
          <w:tcPr>
            <w:tcW w:w="3700"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 xml:space="preserve">Introduction to College Physics II </w:t>
            </w:r>
            <w:r w:rsidR="0078565D" w:rsidRPr="0090411C">
              <w:rPr>
                <w:rFonts w:cs="Iskoola Pota"/>
                <w:sz w:val="18"/>
                <w:szCs w:val="18"/>
              </w:rPr>
              <w:t>Lecture &amp; Lab</w:t>
            </w:r>
          </w:p>
        </w:tc>
        <w:tc>
          <w:tcPr>
            <w:tcW w:w="303" w:type="pct"/>
            <w:tcMar>
              <w:top w:w="0" w:type="dxa"/>
              <w:left w:w="108" w:type="dxa"/>
              <w:bottom w:w="0" w:type="dxa"/>
              <w:right w:w="108" w:type="dxa"/>
            </w:tcMar>
            <w:hideMark/>
          </w:tcPr>
          <w:p w:rsidR="00F745E0" w:rsidRPr="0090411C" w:rsidRDefault="00F745E0" w:rsidP="001E0B4A">
            <w:pPr>
              <w:rPr>
                <w:rFonts w:cs="Iskoola Pota"/>
                <w:sz w:val="18"/>
                <w:szCs w:val="18"/>
              </w:rPr>
            </w:pPr>
            <w:r w:rsidRPr="0090411C">
              <w:rPr>
                <w:rFonts w:cs="Iskoola Pota"/>
                <w:sz w:val="18"/>
                <w:szCs w:val="18"/>
              </w:rPr>
              <w:t>4</w:t>
            </w:r>
          </w:p>
        </w:tc>
      </w:tr>
      <w:tr w:rsidR="00F745E0" w:rsidRPr="0090411C" w:rsidTr="00C300E2">
        <w:trPr>
          <w:cantSplit/>
          <w:trHeight w:val="144"/>
        </w:trPr>
        <w:tc>
          <w:tcPr>
            <w:tcW w:w="5000" w:type="pct"/>
            <w:gridSpan w:val="3"/>
            <w:tcMar>
              <w:top w:w="0" w:type="dxa"/>
              <w:left w:w="108" w:type="dxa"/>
              <w:bottom w:w="0" w:type="dxa"/>
              <w:right w:w="108" w:type="dxa"/>
            </w:tcMar>
            <w:hideMark/>
          </w:tcPr>
          <w:p w:rsidR="00F745E0" w:rsidRPr="0090411C" w:rsidRDefault="00F745E0" w:rsidP="005549EE">
            <w:pPr>
              <w:pStyle w:val="Caption"/>
            </w:pPr>
            <w:r w:rsidRPr="0090411C">
              <w:t>*Writing Inte</w:t>
            </w:r>
            <w:r w:rsidR="00B37CDB" w:rsidRPr="0090411C">
              <w:t xml:space="preserve">nsive Course (Consult with </w:t>
            </w:r>
            <w:r w:rsidRPr="0090411C">
              <w:t xml:space="preserve">Faculty Advisor) </w:t>
            </w:r>
          </w:p>
        </w:tc>
      </w:tr>
    </w:tbl>
    <w:p w:rsidR="0036637C" w:rsidRPr="0090411C" w:rsidRDefault="0036637C" w:rsidP="001E0B4A">
      <w:pPr>
        <w:rPr>
          <w:rStyle w:val="Emphasis"/>
          <w:rFonts w:cs="Iskoola Pota"/>
          <w:i w:val="0"/>
          <w:u w:val="single"/>
        </w:rPr>
      </w:pPr>
    </w:p>
    <w:p w:rsidR="0036637C" w:rsidRPr="0090411C" w:rsidRDefault="0036637C" w:rsidP="001E0B4A">
      <w:pPr>
        <w:rPr>
          <w:rStyle w:val="Emphasis"/>
          <w:rFonts w:cs="Iskoola Pota"/>
          <w:i w:val="0"/>
          <w:u w:val="single"/>
        </w:rPr>
      </w:pPr>
    </w:p>
    <w:p w:rsidR="005565BB" w:rsidRPr="0090411C" w:rsidRDefault="005565BB" w:rsidP="001E0B4A">
      <w:pPr>
        <w:rPr>
          <w:rStyle w:val="Emphasis"/>
          <w:rFonts w:cs="Iskoola Pota"/>
          <w:i w:val="0"/>
        </w:rPr>
      </w:pPr>
    </w:p>
    <w:p w:rsidR="005565BB" w:rsidRPr="0090411C" w:rsidRDefault="005565BB" w:rsidP="001E0B4A">
      <w:pPr>
        <w:rPr>
          <w:rStyle w:val="Emphasis"/>
          <w:rFonts w:cs="Iskoola Pota"/>
          <w:i w:val="0"/>
        </w:rPr>
      </w:pPr>
    </w:p>
    <w:p w:rsidR="005565BB" w:rsidRPr="0090411C" w:rsidRDefault="005565BB" w:rsidP="001E0B4A">
      <w:pPr>
        <w:rPr>
          <w:rStyle w:val="Emphasis"/>
          <w:rFonts w:cs="Iskoola Pota"/>
          <w:i w:val="0"/>
        </w:rPr>
      </w:pPr>
    </w:p>
    <w:p w:rsidR="005565BB" w:rsidRPr="0090411C" w:rsidRDefault="005565BB" w:rsidP="001E0B4A">
      <w:pPr>
        <w:rPr>
          <w:rStyle w:val="Emphasis"/>
          <w:rFonts w:cs="Iskoola Pota"/>
          <w:i w:val="0"/>
        </w:rPr>
      </w:pPr>
    </w:p>
    <w:p w:rsidR="005565BB" w:rsidRPr="0090411C" w:rsidRDefault="005565BB" w:rsidP="001E0B4A">
      <w:pPr>
        <w:rPr>
          <w:rStyle w:val="Emphasis"/>
          <w:rFonts w:cs="Iskoola Pota"/>
          <w:i w:val="0"/>
        </w:rPr>
      </w:pPr>
    </w:p>
    <w:p w:rsidR="005565BB" w:rsidRPr="0090411C" w:rsidRDefault="005565BB" w:rsidP="001E0B4A">
      <w:pPr>
        <w:rPr>
          <w:rStyle w:val="Emphasis"/>
          <w:rFonts w:cs="Iskoola Pota"/>
          <w:i w:val="0"/>
        </w:rPr>
      </w:pPr>
    </w:p>
    <w:p w:rsidR="005565BB" w:rsidRPr="0090411C" w:rsidRDefault="005565BB" w:rsidP="001E0B4A">
      <w:pPr>
        <w:rPr>
          <w:rStyle w:val="Emphasis"/>
          <w:rFonts w:cs="Iskoola Pota"/>
          <w:i w:val="0"/>
        </w:rPr>
      </w:pPr>
    </w:p>
    <w:p w:rsidR="0036637C" w:rsidRPr="0090411C" w:rsidRDefault="0021766E" w:rsidP="001E0B4A">
      <w:pPr>
        <w:rPr>
          <w:rStyle w:val="Emphasis"/>
          <w:rFonts w:cs="Iskoola Pota"/>
          <w:i w:val="0"/>
        </w:rPr>
      </w:pPr>
      <w:r w:rsidRPr="0090411C">
        <w:rPr>
          <w:rStyle w:val="Emphasis"/>
          <w:rFonts w:cs="Iskoola Pota"/>
          <w:i w:val="0"/>
        </w:rPr>
        <w:t xml:space="preserve">Model Plan </w:t>
      </w:r>
      <w:r w:rsidR="00F745E0" w:rsidRPr="0090411C">
        <w:rPr>
          <w:rStyle w:val="Emphasis"/>
          <w:rFonts w:cs="Iskoola Pota"/>
          <w:i w:val="0"/>
        </w:rPr>
        <w:t xml:space="preserve">of Study </w:t>
      </w:r>
    </w:p>
    <w:p w:rsidR="00F745E0" w:rsidRPr="0090411C" w:rsidRDefault="00F745E0" w:rsidP="001E0B4A">
      <w:pPr>
        <w:rPr>
          <w:i/>
        </w:rPr>
      </w:pPr>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background to begin at this level, or students entering the program late, may, with careful planning, be able to complete the program core in a satisfactory amount of time</w:t>
      </w:r>
      <w:r w:rsidR="0014226F" w:rsidRPr="0090411C">
        <w:rPr>
          <w:i/>
        </w:rPr>
        <w:t xml:space="preserve">. </w:t>
      </w:r>
      <w:r w:rsidR="00C60860" w:rsidRPr="0090411C">
        <w:rPr>
          <w:i/>
        </w:rPr>
        <w:t>To</w:t>
      </w:r>
      <w:r w:rsidR="005565BB" w:rsidRPr="0090411C">
        <w:rPr>
          <w:i/>
        </w:rPr>
        <w:t>tal Credit Hours Required: 124</w:t>
      </w:r>
      <w:r w:rsidR="004F0304">
        <w:rPr>
          <w:i/>
        </w:rPr>
        <w:t>.</w:t>
      </w:r>
      <w:r w:rsidR="005565BB" w:rsidRPr="0090411C">
        <w:rPr>
          <w:i/>
        </w:rPr>
        <w:t xml:space="preserve"> </w:t>
      </w:r>
    </w:p>
    <w:p w:rsidR="005565BB" w:rsidRPr="0090411C" w:rsidRDefault="005565BB" w:rsidP="005565BB">
      <w:pPr>
        <w:pStyle w:val="TableofAuthorities"/>
        <w:tabs>
          <w:tab w:val="clear" w:pos="8640"/>
        </w:tabs>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68"/>
        <w:gridCol w:w="3420"/>
        <w:gridCol w:w="468"/>
      </w:tblGrid>
      <w:tr w:rsidR="00F745E0" w:rsidRPr="0090411C" w:rsidTr="00EA104A">
        <w:tc>
          <w:tcPr>
            <w:tcW w:w="5256" w:type="dxa"/>
            <w:gridSpan w:val="3"/>
            <w:tcBorders>
              <w:top w:val="single" w:sz="4" w:space="0" w:color="7F7F7F" w:themeColor="text1" w:themeTint="80"/>
              <w:bottom w:val="single" w:sz="4" w:space="0" w:color="7F7F7F" w:themeColor="text1" w:themeTint="80"/>
            </w:tcBorders>
            <w:vAlign w:val="center"/>
            <w:hideMark/>
          </w:tcPr>
          <w:p w:rsidR="00F745E0" w:rsidRPr="0090411C" w:rsidRDefault="00F745E0" w:rsidP="001E0B4A">
            <w:pPr>
              <w:rPr>
                <w:rFonts w:cs="Iskoola Pota"/>
                <w:b/>
                <w:sz w:val="18"/>
                <w:szCs w:val="18"/>
              </w:rPr>
            </w:pPr>
            <w:r w:rsidRPr="0090411C">
              <w:rPr>
                <w:rFonts w:cs="Iskoola Pota"/>
                <w:b/>
                <w:sz w:val="18"/>
                <w:szCs w:val="18"/>
              </w:rPr>
              <w:t>Year 1: Semester 1 / Total Credit: 1</w:t>
            </w:r>
            <w:r w:rsidR="009D448D" w:rsidRPr="0090411C">
              <w:rPr>
                <w:rFonts w:cs="Iskoola Pota"/>
                <w:b/>
                <w:sz w:val="18"/>
                <w:szCs w:val="18"/>
              </w:rPr>
              <w:t>6</w:t>
            </w:r>
          </w:p>
        </w:tc>
      </w:tr>
      <w:tr w:rsidR="00F745E0" w:rsidRPr="0090411C" w:rsidTr="00EA104A">
        <w:tc>
          <w:tcPr>
            <w:tcW w:w="13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ARCP 101</w:t>
            </w:r>
          </w:p>
        </w:tc>
        <w:tc>
          <w:tcPr>
            <w:tcW w:w="3420" w:type="dxa"/>
            <w:tcBorders>
              <w:top w:val="single" w:sz="4" w:space="0" w:color="7F7F7F" w:themeColor="text1" w:themeTint="80"/>
            </w:tcBorders>
            <w:hideMark/>
          </w:tcPr>
          <w:p w:rsidR="00F745E0" w:rsidRPr="0090411C" w:rsidRDefault="00F4288F" w:rsidP="001E0B4A">
            <w:pPr>
              <w:rPr>
                <w:rFonts w:cs="Iskoola Pota"/>
                <w:sz w:val="18"/>
                <w:szCs w:val="18"/>
              </w:rPr>
            </w:pPr>
            <w:r w:rsidRPr="0090411C">
              <w:rPr>
                <w:rFonts w:cs="Iskoola Pota"/>
                <w:sz w:val="18"/>
                <w:szCs w:val="18"/>
              </w:rPr>
              <w:t>Basic Design &amp; C</w:t>
            </w:r>
            <w:r w:rsidR="00F745E0" w:rsidRPr="0090411C">
              <w:rPr>
                <w:rFonts w:cs="Iskoola Pota"/>
                <w:sz w:val="18"/>
                <w:szCs w:val="18"/>
              </w:rPr>
              <w:t xml:space="preserve">ommunication I </w:t>
            </w:r>
          </w:p>
        </w:tc>
        <w:tc>
          <w:tcPr>
            <w:tcW w:w="4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105</w:t>
            </w:r>
          </w:p>
        </w:tc>
        <w:tc>
          <w:tcPr>
            <w:tcW w:w="3420" w:type="dxa"/>
            <w:hideMark/>
          </w:tcPr>
          <w:p w:rsidR="00F745E0" w:rsidRPr="0090411C" w:rsidRDefault="004E656C" w:rsidP="001E0B4A">
            <w:pPr>
              <w:rPr>
                <w:rFonts w:cs="Iskoola Pota"/>
                <w:sz w:val="18"/>
                <w:szCs w:val="18"/>
              </w:rPr>
            </w:pPr>
            <w:r w:rsidRPr="0090411C">
              <w:rPr>
                <w:rFonts w:cs="Iskoola Pota"/>
                <w:sz w:val="18"/>
                <w:szCs w:val="18"/>
              </w:rPr>
              <w:t>Introduction</w:t>
            </w:r>
            <w:r w:rsidR="00F4288F" w:rsidRPr="0090411C">
              <w:rPr>
                <w:rFonts w:cs="Iskoola Pota"/>
                <w:sz w:val="18"/>
                <w:szCs w:val="18"/>
              </w:rPr>
              <w:t xml:space="preserve"> to </w:t>
            </w:r>
            <w:r w:rsidR="002519A5" w:rsidRPr="0090411C">
              <w:rPr>
                <w:rFonts w:cs="Iskoola Pota"/>
                <w:sz w:val="18"/>
                <w:szCs w:val="18"/>
              </w:rPr>
              <w:t>C</w:t>
            </w:r>
            <w:r w:rsidR="00F745E0" w:rsidRPr="0090411C">
              <w:rPr>
                <w:rFonts w:cs="Iskoola Pota"/>
                <w:sz w:val="18"/>
                <w:szCs w:val="18"/>
              </w:rPr>
              <w:t>omputer Tech I</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114</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Materials &amp; Methods of Construction 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AD47A5">
        <w:tc>
          <w:tcPr>
            <w:tcW w:w="1368" w:type="dxa"/>
            <w:hideMark/>
          </w:tcPr>
          <w:p w:rsidR="00F745E0" w:rsidRPr="0090411C" w:rsidRDefault="00F745E0" w:rsidP="001E0B4A">
            <w:pPr>
              <w:rPr>
                <w:rFonts w:cs="Iskoola Pota"/>
                <w:sz w:val="18"/>
                <w:szCs w:val="18"/>
              </w:rPr>
            </w:pPr>
            <w:r w:rsidRPr="0090411C">
              <w:rPr>
                <w:rFonts w:cs="Iskoola Pota"/>
                <w:sz w:val="18"/>
                <w:szCs w:val="18"/>
              </w:rPr>
              <w:t>IGED 110</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Foundation Writing 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AD47A5">
        <w:tc>
          <w:tcPr>
            <w:tcW w:w="1368" w:type="dxa"/>
            <w:hideMark/>
          </w:tcPr>
          <w:p w:rsidR="00F745E0" w:rsidRPr="0090411C" w:rsidRDefault="00F745E0" w:rsidP="001E0B4A">
            <w:pPr>
              <w:rPr>
                <w:rFonts w:cs="Iskoola Pota"/>
                <w:sz w:val="18"/>
                <w:szCs w:val="18"/>
              </w:rPr>
            </w:pPr>
            <w:r w:rsidRPr="0090411C">
              <w:rPr>
                <w:rFonts w:cs="Iskoola Pota"/>
                <w:sz w:val="18"/>
                <w:szCs w:val="18"/>
              </w:rPr>
              <w:t>MATH 105</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Intermediate Algebra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9D448D" w:rsidRPr="0090411C" w:rsidTr="00AD47A5">
        <w:tc>
          <w:tcPr>
            <w:tcW w:w="1368" w:type="dxa"/>
            <w:tcBorders>
              <w:bottom w:val="single" w:sz="4" w:space="0" w:color="7F7F7F" w:themeColor="text1" w:themeTint="80"/>
            </w:tcBorders>
            <w:hideMark/>
          </w:tcPr>
          <w:p w:rsidR="009D448D" w:rsidRPr="0090411C" w:rsidRDefault="009D448D" w:rsidP="001E0B4A">
            <w:pPr>
              <w:rPr>
                <w:rFonts w:cs="Iskoola Pota"/>
                <w:sz w:val="18"/>
                <w:szCs w:val="18"/>
              </w:rPr>
            </w:pPr>
            <w:r w:rsidRPr="0090411C">
              <w:rPr>
                <w:rFonts w:cs="Iskoola Pota"/>
                <w:sz w:val="18"/>
                <w:szCs w:val="18"/>
              </w:rPr>
              <w:t>ORIN 101</w:t>
            </w:r>
          </w:p>
        </w:tc>
        <w:tc>
          <w:tcPr>
            <w:tcW w:w="3420" w:type="dxa"/>
            <w:tcBorders>
              <w:bottom w:val="single" w:sz="4" w:space="0" w:color="7F7F7F" w:themeColor="text1" w:themeTint="80"/>
            </w:tcBorders>
            <w:hideMark/>
          </w:tcPr>
          <w:p w:rsidR="009D448D" w:rsidRPr="0090411C" w:rsidRDefault="009D448D" w:rsidP="001E0B4A">
            <w:pPr>
              <w:rPr>
                <w:rFonts w:cs="Iskoola Pota"/>
                <w:sz w:val="18"/>
                <w:szCs w:val="18"/>
              </w:rPr>
            </w:pPr>
            <w:r w:rsidRPr="0090411C">
              <w:rPr>
                <w:rFonts w:cs="Iskoola Pota"/>
                <w:sz w:val="18"/>
                <w:szCs w:val="18"/>
              </w:rPr>
              <w:t>Freshman Orientation</w:t>
            </w:r>
          </w:p>
        </w:tc>
        <w:tc>
          <w:tcPr>
            <w:tcW w:w="468" w:type="dxa"/>
            <w:tcBorders>
              <w:bottom w:val="single" w:sz="4" w:space="0" w:color="7F7F7F" w:themeColor="text1" w:themeTint="80"/>
            </w:tcBorders>
            <w:hideMark/>
          </w:tcPr>
          <w:p w:rsidR="009D448D" w:rsidRPr="0090411C" w:rsidRDefault="009D448D" w:rsidP="001E0B4A">
            <w:pPr>
              <w:rPr>
                <w:rFonts w:cs="Iskoola Pota"/>
                <w:sz w:val="18"/>
                <w:szCs w:val="18"/>
              </w:rPr>
            </w:pPr>
            <w:r w:rsidRPr="0090411C">
              <w:rPr>
                <w:rFonts w:cs="Iskoola Pota"/>
                <w:sz w:val="18"/>
                <w:szCs w:val="18"/>
              </w:rPr>
              <w:t>1</w:t>
            </w:r>
          </w:p>
        </w:tc>
      </w:tr>
      <w:tr w:rsidR="00F745E0" w:rsidRPr="0090411C" w:rsidTr="00EA104A">
        <w:tc>
          <w:tcPr>
            <w:tcW w:w="5256" w:type="dxa"/>
            <w:gridSpan w:val="3"/>
            <w:tcBorders>
              <w:top w:val="single" w:sz="4" w:space="0" w:color="7F7F7F" w:themeColor="text1" w:themeTint="80"/>
              <w:bottom w:val="single" w:sz="4" w:space="0" w:color="7F7F7F" w:themeColor="text1" w:themeTint="80"/>
            </w:tcBorders>
            <w:vAlign w:val="center"/>
            <w:hideMark/>
          </w:tcPr>
          <w:p w:rsidR="00F745E0" w:rsidRPr="0090411C" w:rsidRDefault="00F745E0" w:rsidP="001E0B4A">
            <w:pPr>
              <w:rPr>
                <w:rFonts w:cs="Iskoola Pota"/>
                <w:b/>
                <w:sz w:val="18"/>
                <w:szCs w:val="18"/>
              </w:rPr>
            </w:pPr>
            <w:r w:rsidRPr="0090411C">
              <w:rPr>
                <w:rFonts w:cs="Iskoola Pota"/>
                <w:b/>
                <w:sz w:val="18"/>
                <w:szCs w:val="18"/>
              </w:rPr>
              <w:t>Year 1: Semester 2 / Total Credit: 15</w:t>
            </w:r>
          </w:p>
        </w:tc>
      </w:tr>
      <w:tr w:rsidR="00F745E0" w:rsidRPr="0090411C" w:rsidTr="00EA104A">
        <w:tc>
          <w:tcPr>
            <w:tcW w:w="13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ARCP 102</w:t>
            </w:r>
          </w:p>
        </w:tc>
        <w:tc>
          <w:tcPr>
            <w:tcW w:w="3420"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 xml:space="preserve">Basic Design and Communication II </w:t>
            </w:r>
          </w:p>
        </w:tc>
        <w:tc>
          <w:tcPr>
            <w:tcW w:w="4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106</w:t>
            </w:r>
          </w:p>
        </w:tc>
        <w:tc>
          <w:tcPr>
            <w:tcW w:w="3420" w:type="dxa"/>
            <w:hideMark/>
          </w:tcPr>
          <w:p w:rsidR="00F745E0" w:rsidRPr="0090411C" w:rsidRDefault="004E656C" w:rsidP="001E0B4A">
            <w:pPr>
              <w:rPr>
                <w:rFonts w:cs="Iskoola Pota"/>
                <w:sz w:val="18"/>
                <w:szCs w:val="18"/>
              </w:rPr>
            </w:pPr>
            <w:r w:rsidRPr="0090411C">
              <w:rPr>
                <w:rFonts w:cs="Iskoola Pota"/>
                <w:sz w:val="18"/>
                <w:szCs w:val="18"/>
              </w:rPr>
              <w:t>Introduction</w:t>
            </w:r>
            <w:r w:rsidR="00F745E0" w:rsidRPr="0090411C">
              <w:rPr>
                <w:rFonts w:cs="Iskoola Pota"/>
                <w:sz w:val="18"/>
                <w:szCs w:val="18"/>
              </w:rPr>
              <w:t xml:space="preserve"> to Computer Tech II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116</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Materials &amp; Methods of Const. II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IGED 111</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Foundation of Writing II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13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MATH 113</w:t>
            </w:r>
          </w:p>
        </w:tc>
        <w:tc>
          <w:tcPr>
            <w:tcW w:w="3420"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Pre-Calculus with Trigonometry I</w:t>
            </w:r>
          </w:p>
        </w:tc>
        <w:tc>
          <w:tcPr>
            <w:tcW w:w="4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5256" w:type="dxa"/>
            <w:gridSpan w:val="3"/>
            <w:tcBorders>
              <w:top w:val="single" w:sz="4" w:space="0" w:color="7F7F7F" w:themeColor="text1" w:themeTint="80"/>
              <w:bottom w:val="single" w:sz="4" w:space="0" w:color="7F7F7F" w:themeColor="text1" w:themeTint="80"/>
            </w:tcBorders>
            <w:vAlign w:val="center"/>
            <w:hideMark/>
          </w:tcPr>
          <w:p w:rsidR="00F745E0" w:rsidRPr="0090411C" w:rsidRDefault="00F745E0" w:rsidP="001E0B4A">
            <w:pPr>
              <w:rPr>
                <w:rFonts w:cs="Iskoola Pota"/>
                <w:b/>
                <w:sz w:val="18"/>
                <w:szCs w:val="18"/>
              </w:rPr>
            </w:pPr>
            <w:r w:rsidRPr="0090411C">
              <w:rPr>
                <w:rFonts w:cs="Iskoola Pota"/>
                <w:b/>
                <w:sz w:val="18"/>
                <w:szCs w:val="18"/>
              </w:rPr>
              <w:t>Year 2: Semester 3/ Total Credit: 17</w:t>
            </w:r>
          </w:p>
        </w:tc>
      </w:tr>
      <w:tr w:rsidR="00F745E0" w:rsidRPr="0090411C" w:rsidTr="00EA104A">
        <w:tc>
          <w:tcPr>
            <w:tcW w:w="13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ARCP 201</w:t>
            </w:r>
          </w:p>
        </w:tc>
        <w:tc>
          <w:tcPr>
            <w:tcW w:w="3420"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 xml:space="preserve">Architectural Studio I </w:t>
            </w:r>
          </w:p>
        </w:tc>
        <w:tc>
          <w:tcPr>
            <w:tcW w:w="4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4</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231</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Statics and Structural Design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241</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Advanced Computer Simulation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244</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Environmental Systems 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13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PHYS 101/103</w:t>
            </w:r>
          </w:p>
        </w:tc>
        <w:tc>
          <w:tcPr>
            <w:tcW w:w="3420" w:type="dxa"/>
            <w:tcBorders>
              <w:bottom w:val="single" w:sz="4" w:space="0" w:color="7F7F7F" w:themeColor="text1" w:themeTint="80"/>
            </w:tcBorders>
            <w:hideMark/>
          </w:tcPr>
          <w:p w:rsidR="00F745E0" w:rsidRPr="0090411C" w:rsidRDefault="004E656C" w:rsidP="001E0B4A">
            <w:pPr>
              <w:rPr>
                <w:rFonts w:cs="Iskoola Pota"/>
                <w:sz w:val="18"/>
                <w:szCs w:val="18"/>
              </w:rPr>
            </w:pPr>
            <w:r w:rsidRPr="0090411C">
              <w:rPr>
                <w:rFonts w:cs="Iskoola Pota"/>
                <w:sz w:val="18"/>
                <w:szCs w:val="18"/>
              </w:rPr>
              <w:t>Introduction</w:t>
            </w:r>
            <w:r w:rsidR="00F745E0" w:rsidRPr="0090411C">
              <w:rPr>
                <w:rFonts w:cs="Iskoola Pota"/>
                <w:sz w:val="18"/>
                <w:szCs w:val="18"/>
              </w:rPr>
              <w:t xml:space="preserve"> to College Physics I </w:t>
            </w:r>
            <w:r w:rsidR="0078565D" w:rsidRPr="0090411C">
              <w:rPr>
                <w:rFonts w:cs="Iskoola Pota"/>
                <w:sz w:val="18"/>
                <w:szCs w:val="18"/>
              </w:rPr>
              <w:t>Lecture &amp; Lab</w:t>
            </w:r>
            <w:r w:rsidR="00F745E0" w:rsidRPr="0090411C">
              <w:rPr>
                <w:rFonts w:cs="Iskoola Pota"/>
                <w:sz w:val="18"/>
                <w:szCs w:val="18"/>
              </w:rPr>
              <w:t xml:space="preserve"> </w:t>
            </w:r>
          </w:p>
        </w:tc>
        <w:tc>
          <w:tcPr>
            <w:tcW w:w="4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4</w:t>
            </w:r>
          </w:p>
        </w:tc>
      </w:tr>
      <w:tr w:rsidR="00F745E0" w:rsidRPr="0090411C" w:rsidTr="00EA104A">
        <w:tc>
          <w:tcPr>
            <w:tcW w:w="5256" w:type="dxa"/>
            <w:gridSpan w:val="3"/>
            <w:tcBorders>
              <w:top w:val="single" w:sz="4" w:space="0" w:color="7F7F7F" w:themeColor="text1" w:themeTint="80"/>
              <w:bottom w:val="single" w:sz="4" w:space="0" w:color="7F7F7F" w:themeColor="text1" w:themeTint="80"/>
            </w:tcBorders>
            <w:vAlign w:val="center"/>
            <w:hideMark/>
          </w:tcPr>
          <w:p w:rsidR="00F745E0" w:rsidRPr="0090411C" w:rsidRDefault="00F745E0" w:rsidP="001E0B4A">
            <w:pPr>
              <w:rPr>
                <w:rFonts w:cs="Iskoola Pota"/>
                <w:b/>
                <w:sz w:val="18"/>
                <w:szCs w:val="18"/>
              </w:rPr>
            </w:pPr>
            <w:r w:rsidRPr="0090411C">
              <w:rPr>
                <w:rFonts w:cs="Iskoola Pota"/>
                <w:b/>
                <w:sz w:val="18"/>
                <w:szCs w:val="18"/>
              </w:rPr>
              <w:t>Year 2: Semester 4 / Total Credit: 17</w:t>
            </w:r>
          </w:p>
        </w:tc>
      </w:tr>
      <w:tr w:rsidR="00F745E0" w:rsidRPr="0090411C" w:rsidTr="00EA104A">
        <w:tc>
          <w:tcPr>
            <w:tcW w:w="13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ARCP 202</w:t>
            </w:r>
          </w:p>
        </w:tc>
        <w:tc>
          <w:tcPr>
            <w:tcW w:w="3420"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 xml:space="preserve">Architectural Studio II </w:t>
            </w:r>
          </w:p>
        </w:tc>
        <w:tc>
          <w:tcPr>
            <w:tcW w:w="4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4</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206</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CAD Docs/Specs and Estimating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256</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Built Environment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246</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Environmental Systems II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13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PHYS 102/104</w:t>
            </w:r>
          </w:p>
        </w:tc>
        <w:tc>
          <w:tcPr>
            <w:tcW w:w="3420" w:type="dxa"/>
            <w:tcBorders>
              <w:bottom w:val="single" w:sz="4" w:space="0" w:color="7F7F7F" w:themeColor="text1" w:themeTint="80"/>
            </w:tcBorders>
            <w:hideMark/>
          </w:tcPr>
          <w:p w:rsidR="00F745E0" w:rsidRPr="0090411C" w:rsidRDefault="004E656C" w:rsidP="001E0B4A">
            <w:pPr>
              <w:rPr>
                <w:rFonts w:cs="Iskoola Pota"/>
                <w:sz w:val="18"/>
                <w:szCs w:val="18"/>
              </w:rPr>
            </w:pPr>
            <w:r w:rsidRPr="0090411C">
              <w:rPr>
                <w:rFonts w:cs="Iskoola Pota"/>
                <w:sz w:val="18"/>
                <w:szCs w:val="18"/>
              </w:rPr>
              <w:t>Introduction</w:t>
            </w:r>
            <w:r w:rsidR="00F745E0" w:rsidRPr="0090411C">
              <w:rPr>
                <w:rFonts w:cs="Iskoola Pota"/>
                <w:sz w:val="18"/>
                <w:szCs w:val="18"/>
              </w:rPr>
              <w:t xml:space="preserve"> to College Physics II </w:t>
            </w:r>
            <w:r w:rsidR="0078565D" w:rsidRPr="0090411C">
              <w:rPr>
                <w:rFonts w:cs="Iskoola Pota"/>
                <w:sz w:val="18"/>
                <w:szCs w:val="18"/>
              </w:rPr>
              <w:t>Lecture &amp; Lab</w:t>
            </w:r>
          </w:p>
        </w:tc>
        <w:tc>
          <w:tcPr>
            <w:tcW w:w="4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4</w:t>
            </w:r>
          </w:p>
        </w:tc>
      </w:tr>
      <w:tr w:rsidR="00F745E0" w:rsidRPr="0090411C" w:rsidTr="00EA104A">
        <w:tc>
          <w:tcPr>
            <w:tcW w:w="5256" w:type="dxa"/>
            <w:gridSpan w:val="3"/>
            <w:tcBorders>
              <w:top w:val="single" w:sz="4" w:space="0" w:color="7F7F7F" w:themeColor="text1" w:themeTint="80"/>
              <w:bottom w:val="single" w:sz="4" w:space="0" w:color="7F7F7F" w:themeColor="text1" w:themeTint="80"/>
            </w:tcBorders>
            <w:vAlign w:val="center"/>
            <w:hideMark/>
          </w:tcPr>
          <w:p w:rsidR="00F745E0" w:rsidRPr="0090411C" w:rsidRDefault="00F745E0" w:rsidP="001E0B4A">
            <w:pPr>
              <w:rPr>
                <w:rFonts w:cs="Iskoola Pota"/>
                <w:b/>
                <w:sz w:val="18"/>
                <w:szCs w:val="18"/>
              </w:rPr>
            </w:pPr>
            <w:r w:rsidRPr="0090411C">
              <w:rPr>
                <w:rFonts w:cs="Iskoola Pota"/>
                <w:b/>
                <w:sz w:val="18"/>
                <w:szCs w:val="18"/>
              </w:rPr>
              <w:t>Year 3: Semester 5 / Total Credit: 14</w:t>
            </w:r>
          </w:p>
        </w:tc>
      </w:tr>
      <w:tr w:rsidR="00F745E0" w:rsidRPr="0090411C" w:rsidTr="00EA104A">
        <w:tc>
          <w:tcPr>
            <w:tcW w:w="13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ARCP 301</w:t>
            </w:r>
          </w:p>
        </w:tc>
        <w:tc>
          <w:tcPr>
            <w:tcW w:w="3420"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Architectural Studio III</w:t>
            </w:r>
          </w:p>
        </w:tc>
        <w:tc>
          <w:tcPr>
            <w:tcW w:w="4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321</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History  &amp; Theory of Architecture 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331</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Theory of Structures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13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IGED 130</w:t>
            </w:r>
          </w:p>
        </w:tc>
        <w:tc>
          <w:tcPr>
            <w:tcW w:w="3420"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 xml:space="preserve">Foundation of Oral Communication </w:t>
            </w:r>
          </w:p>
        </w:tc>
        <w:tc>
          <w:tcPr>
            <w:tcW w:w="4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5256" w:type="dxa"/>
            <w:gridSpan w:val="3"/>
            <w:tcBorders>
              <w:top w:val="single" w:sz="4" w:space="0" w:color="7F7F7F" w:themeColor="text1" w:themeTint="80"/>
              <w:bottom w:val="single" w:sz="4" w:space="0" w:color="7F7F7F" w:themeColor="text1" w:themeTint="80"/>
            </w:tcBorders>
            <w:vAlign w:val="center"/>
            <w:hideMark/>
          </w:tcPr>
          <w:p w:rsidR="00F745E0" w:rsidRPr="0090411C" w:rsidRDefault="00F745E0" w:rsidP="001E0B4A">
            <w:pPr>
              <w:rPr>
                <w:rFonts w:cs="Iskoola Pota"/>
                <w:b/>
                <w:sz w:val="18"/>
                <w:szCs w:val="18"/>
              </w:rPr>
            </w:pPr>
            <w:r w:rsidRPr="0090411C">
              <w:rPr>
                <w:rFonts w:cs="Iskoola Pota"/>
                <w:b/>
                <w:sz w:val="18"/>
                <w:szCs w:val="18"/>
              </w:rPr>
              <w:t>Year 3: Semester 6 / Total Credit: 17</w:t>
            </w:r>
          </w:p>
        </w:tc>
      </w:tr>
      <w:tr w:rsidR="00F745E0" w:rsidRPr="0090411C" w:rsidTr="00EA104A">
        <w:tc>
          <w:tcPr>
            <w:tcW w:w="1368" w:type="dxa"/>
            <w:tcBorders>
              <w:top w:val="single" w:sz="4" w:space="0" w:color="7F7F7F" w:themeColor="text1" w:themeTint="80"/>
            </w:tcBorders>
            <w:hideMark/>
          </w:tcPr>
          <w:p w:rsidR="00F745E0" w:rsidRPr="0090411C" w:rsidRDefault="00F745E0" w:rsidP="001E0B4A">
            <w:pPr>
              <w:tabs>
                <w:tab w:val="right" w:pos="2142"/>
              </w:tabs>
              <w:rPr>
                <w:rFonts w:cs="Iskoola Pota"/>
                <w:sz w:val="18"/>
                <w:szCs w:val="18"/>
              </w:rPr>
            </w:pPr>
            <w:r w:rsidRPr="0090411C">
              <w:rPr>
                <w:rFonts w:cs="Iskoola Pota"/>
                <w:sz w:val="18"/>
                <w:szCs w:val="18"/>
              </w:rPr>
              <w:t>ARCP 302</w:t>
            </w:r>
            <w:r w:rsidRPr="0090411C">
              <w:rPr>
                <w:rFonts w:cs="Iskoola Pota"/>
                <w:sz w:val="18"/>
                <w:szCs w:val="18"/>
              </w:rPr>
              <w:tab/>
            </w:r>
          </w:p>
        </w:tc>
        <w:tc>
          <w:tcPr>
            <w:tcW w:w="3420"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Architectural Studio IV</w:t>
            </w:r>
          </w:p>
        </w:tc>
        <w:tc>
          <w:tcPr>
            <w:tcW w:w="4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322</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History &amp; Theory of Architecture II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332</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Design of Steel Structures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IGED 210</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Discovery Writing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1368" w:type="dxa"/>
            <w:tcBorders>
              <w:bottom w:val="single" w:sz="4" w:space="0" w:color="7F7F7F" w:themeColor="text1" w:themeTint="80"/>
            </w:tcBorders>
          </w:tcPr>
          <w:p w:rsidR="00F745E0" w:rsidRPr="0090411C" w:rsidRDefault="00F745E0" w:rsidP="001E0B4A">
            <w:pPr>
              <w:rPr>
                <w:rFonts w:cs="Iskoola Pota"/>
                <w:sz w:val="18"/>
                <w:szCs w:val="18"/>
              </w:rPr>
            </w:pPr>
          </w:p>
        </w:tc>
        <w:tc>
          <w:tcPr>
            <w:tcW w:w="3420"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 xml:space="preserve">Social Science Elective </w:t>
            </w:r>
            <w:r w:rsidR="009D448D" w:rsidRPr="0090411C">
              <w:rPr>
                <w:rFonts w:cs="Iskoola Pota"/>
                <w:sz w:val="18"/>
                <w:szCs w:val="18"/>
              </w:rPr>
              <w:t xml:space="preserve"> (</w:t>
            </w:r>
            <w:r w:rsidR="009D448D" w:rsidRPr="0090411C">
              <w:rPr>
                <w:rFonts w:cs="Iskoola Pota"/>
                <w:i/>
                <w:szCs w:val="16"/>
              </w:rPr>
              <w:t>IGED 270 is an option)</w:t>
            </w:r>
          </w:p>
        </w:tc>
        <w:tc>
          <w:tcPr>
            <w:tcW w:w="4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5256" w:type="dxa"/>
            <w:gridSpan w:val="3"/>
            <w:tcBorders>
              <w:top w:val="single" w:sz="4" w:space="0" w:color="7F7F7F" w:themeColor="text1" w:themeTint="80"/>
              <w:bottom w:val="single" w:sz="4" w:space="0" w:color="7F7F7F" w:themeColor="text1" w:themeTint="80"/>
            </w:tcBorders>
            <w:vAlign w:val="center"/>
            <w:hideMark/>
          </w:tcPr>
          <w:p w:rsidR="00F745E0" w:rsidRPr="0090411C" w:rsidRDefault="00F745E0" w:rsidP="001E0B4A">
            <w:pPr>
              <w:rPr>
                <w:rFonts w:cs="Iskoola Pota"/>
                <w:b/>
                <w:sz w:val="18"/>
                <w:szCs w:val="18"/>
              </w:rPr>
            </w:pPr>
            <w:r w:rsidRPr="0090411C">
              <w:rPr>
                <w:rFonts w:cs="Iskoola Pota"/>
                <w:b/>
                <w:sz w:val="18"/>
                <w:szCs w:val="18"/>
              </w:rPr>
              <w:t>Year 4: Semester 7 / Total Credit: 15</w:t>
            </w:r>
          </w:p>
        </w:tc>
      </w:tr>
      <w:tr w:rsidR="00F745E0" w:rsidRPr="0090411C" w:rsidTr="00EA104A">
        <w:tc>
          <w:tcPr>
            <w:tcW w:w="13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ARCP 401</w:t>
            </w:r>
          </w:p>
        </w:tc>
        <w:tc>
          <w:tcPr>
            <w:tcW w:w="3420"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Architectural Studio V</w:t>
            </w:r>
            <w:r w:rsidR="009D448D" w:rsidRPr="0090411C">
              <w:rPr>
                <w:rFonts w:cs="Iskoola Pota"/>
                <w:sz w:val="18"/>
                <w:szCs w:val="18"/>
              </w:rPr>
              <w:t xml:space="preserve"> (IGED 391)</w:t>
            </w:r>
          </w:p>
        </w:tc>
        <w:tc>
          <w:tcPr>
            <w:tcW w:w="4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411</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Professional Ethics &amp; Practice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tabs>
                <w:tab w:val="left" w:pos="1455"/>
              </w:tabs>
              <w:rPr>
                <w:rFonts w:cs="Iskoola Pota"/>
                <w:sz w:val="18"/>
                <w:szCs w:val="18"/>
              </w:rPr>
            </w:pPr>
            <w:r w:rsidRPr="0090411C">
              <w:rPr>
                <w:rFonts w:cs="Iskoola Pota"/>
                <w:sz w:val="18"/>
                <w:szCs w:val="18"/>
              </w:rPr>
              <w:t>ARCP 412</w:t>
            </w:r>
            <w:r w:rsidRPr="0090411C">
              <w:rPr>
                <w:rFonts w:cs="Iskoola Pota"/>
                <w:sz w:val="18"/>
                <w:szCs w:val="18"/>
              </w:rPr>
              <w:tab/>
            </w:r>
          </w:p>
        </w:tc>
        <w:tc>
          <w:tcPr>
            <w:tcW w:w="3420" w:type="dxa"/>
            <w:hideMark/>
          </w:tcPr>
          <w:p w:rsidR="00F745E0" w:rsidRPr="0090411C" w:rsidRDefault="00F745E0" w:rsidP="001E0B4A">
            <w:pPr>
              <w:rPr>
                <w:rFonts w:cs="Iskoola Pota"/>
                <w:sz w:val="18"/>
                <w:szCs w:val="18"/>
              </w:rPr>
            </w:pPr>
            <w:r w:rsidRPr="0090411C">
              <w:rPr>
                <w:rFonts w:cs="Iskoola Pota"/>
                <w:sz w:val="18"/>
                <w:szCs w:val="18"/>
              </w:rPr>
              <w:t>Preservation Rehabilitation Tech I</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1368" w:type="dxa"/>
            <w:tcBorders>
              <w:bottom w:val="single" w:sz="4" w:space="0" w:color="7F7F7F" w:themeColor="text1" w:themeTint="80"/>
            </w:tcBorders>
            <w:hideMark/>
          </w:tcPr>
          <w:p w:rsidR="00F745E0" w:rsidRPr="0090411C" w:rsidRDefault="00F745E0" w:rsidP="001E0B4A">
            <w:pPr>
              <w:rPr>
                <w:rFonts w:cs="Iskoola Pota"/>
                <w:sz w:val="18"/>
                <w:szCs w:val="18"/>
              </w:rPr>
            </w:pPr>
          </w:p>
        </w:tc>
        <w:tc>
          <w:tcPr>
            <w:tcW w:w="3420"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 xml:space="preserve">Philosophy Elective </w:t>
            </w:r>
            <w:r w:rsidR="009D448D" w:rsidRPr="0090411C">
              <w:rPr>
                <w:rFonts w:cs="Iskoola Pota"/>
                <w:i/>
                <w:sz w:val="18"/>
                <w:szCs w:val="18"/>
              </w:rPr>
              <w:t>(IGED 280 is an option)</w:t>
            </w:r>
          </w:p>
        </w:tc>
        <w:tc>
          <w:tcPr>
            <w:tcW w:w="468" w:type="dxa"/>
            <w:tcBorders>
              <w:bottom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EA104A">
        <w:tc>
          <w:tcPr>
            <w:tcW w:w="5256" w:type="dxa"/>
            <w:gridSpan w:val="3"/>
            <w:tcBorders>
              <w:top w:val="single" w:sz="4" w:space="0" w:color="7F7F7F" w:themeColor="text1" w:themeTint="80"/>
              <w:bottom w:val="single" w:sz="4" w:space="0" w:color="7F7F7F" w:themeColor="text1" w:themeTint="80"/>
            </w:tcBorders>
            <w:vAlign w:val="center"/>
            <w:hideMark/>
          </w:tcPr>
          <w:p w:rsidR="00F745E0" w:rsidRPr="0090411C" w:rsidRDefault="00F745E0" w:rsidP="001E0B4A">
            <w:pPr>
              <w:rPr>
                <w:rFonts w:cs="Iskoola Pota"/>
                <w:b/>
                <w:sz w:val="18"/>
                <w:szCs w:val="18"/>
              </w:rPr>
            </w:pPr>
            <w:r w:rsidRPr="0090411C">
              <w:rPr>
                <w:rFonts w:cs="Iskoola Pota"/>
                <w:b/>
                <w:sz w:val="18"/>
                <w:szCs w:val="18"/>
              </w:rPr>
              <w:t>Year 4: Semester 8 / Total Credit: 13</w:t>
            </w:r>
          </w:p>
        </w:tc>
      </w:tr>
      <w:tr w:rsidR="00F745E0" w:rsidRPr="0090411C" w:rsidTr="00EA104A">
        <w:tc>
          <w:tcPr>
            <w:tcW w:w="13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 xml:space="preserve">ARCP 402 </w:t>
            </w:r>
          </w:p>
        </w:tc>
        <w:tc>
          <w:tcPr>
            <w:tcW w:w="3420"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Architectural Studio VI</w:t>
            </w:r>
            <w:r w:rsidR="009D448D" w:rsidRPr="0090411C">
              <w:rPr>
                <w:rFonts w:cs="Iskoola Pota"/>
                <w:sz w:val="18"/>
                <w:szCs w:val="18"/>
              </w:rPr>
              <w:t xml:space="preserve"> (IGED 392)</w:t>
            </w:r>
          </w:p>
        </w:tc>
        <w:tc>
          <w:tcPr>
            <w:tcW w:w="468" w:type="dxa"/>
            <w:tcBorders>
              <w:top w:val="single" w:sz="4" w:space="0" w:color="7F7F7F" w:themeColor="text1" w:themeTint="80"/>
            </w:tcBorders>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414</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Professional Ethics &amp; Practice II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F745E0">
        <w:tc>
          <w:tcPr>
            <w:tcW w:w="1368" w:type="dxa"/>
            <w:hideMark/>
          </w:tcPr>
          <w:p w:rsidR="00F745E0" w:rsidRPr="0090411C" w:rsidRDefault="00F745E0" w:rsidP="001E0B4A">
            <w:pPr>
              <w:rPr>
                <w:rFonts w:cs="Iskoola Pota"/>
                <w:sz w:val="18"/>
                <w:szCs w:val="18"/>
              </w:rPr>
            </w:pPr>
            <w:r w:rsidRPr="0090411C">
              <w:rPr>
                <w:rFonts w:cs="Iskoola Pota"/>
                <w:sz w:val="18"/>
                <w:szCs w:val="18"/>
              </w:rPr>
              <w:t>ARCP 432</w:t>
            </w:r>
          </w:p>
        </w:tc>
        <w:tc>
          <w:tcPr>
            <w:tcW w:w="3420" w:type="dxa"/>
            <w:hideMark/>
          </w:tcPr>
          <w:p w:rsidR="00F745E0" w:rsidRPr="0090411C" w:rsidRDefault="00F745E0" w:rsidP="001E0B4A">
            <w:pPr>
              <w:rPr>
                <w:rFonts w:cs="Iskoola Pota"/>
                <w:sz w:val="18"/>
                <w:szCs w:val="18"/>
              </w:rPr>
            </w:pPr>
            <w:r w:rsidRPr="0090411C">
              <w:rPr>
                <w:rFonts w:cs="Iskoola Pota"/>
                <w:sz w:val="18"/>
                <w:szCs w:val="18"/>
              </w:rPr>
              <w:t xml:space="preserve">Design of Concrete Structures </w:t>
            </w:r>
          </w:p>
        </w:tc>
        <w:tc>
          <w:tcPr>
            <w:tcW w:w="468"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4F70B4">
        <w:tc>
          <w:tcPr>
            <w:tcW w:w="1368" w:type="dxa"/>
            <w:tcBorders>
              <w:bottom w:val="single" w:sz="4" w:space="0" w:color="auto"/>
            </w:tcBorders>
          </w:tcPr>
          <w:p w:rsidR="00F745E0" w:rsidRPr="0090411C" w:rsidRDefault="00F745E0" w:rsidP="001E0B4A">
            <w:pPr>
              <w:rPr>
                <w:rFonts w:cs="Iskoola Pota"/>
                <w:sz w:val="18"/>
                <w:szCs w:val="18"/>
              </w:rPr>
            </w:pPr>
          </w:p>
        </w:tc>
        <w:tc>
          <w:tcPr>
            <w:tcW w:w="3420" w:type="dxa"/>
            <w:tcBorders>
              <w:bottom w:val="single" w:sz="4" w:space="0" w:color="auto"/>
            </w:tcBorders>
            <w:hideMark/>
          </w:tcPr>
          <w:p w:rsidR="00F745E0" w:rsidRPr="0090411C" w:rsidRDefault="00F745E0" w:rsidP="001E0B4A">
            <w:pPr>
              <w:rPr>
                <w:rFonts w:cs="Iskoola Pota"/>
                <w:sz w:val="18"/>
                <w:szCs w:val="18"/>
              </w:rPr>
            </w:pPr>
            <w:r w:rsidRPr="0090411C">
              <w:rPr>
                <w:rFonts w:cs="Iskoola Pota"/>
                <w:sz w:val="18"/>
                <w:szCs w:val="18"/>
              </w:rPr>
              <w:t xml:space="preserve">Elective </w:t>
            </w:r>
          </w:p>
        </w:tc>
        <w:tc>
          <w:tcPr>
            <w:tcW w:w="468" w:type="dxa"/>
            <w:tcBorders>
              <w:bottom w:val="single" w:sz="4" w:space="0" w:color="auto"/>
            </w:tcBorders>
            <w:hideMark/>
          </w:tcPr>
          <w:p w:rsidR="00F745E0" w:rsidRPr="0090411C" w:rsidRDefault="00F745E0" w:rsidP="001E0B4A">
            <w:pPr>
              <w:rPr>
                <w:rFonts w:cs="Iskoola Pota"/>
                <w:sz w:val="18"/>
                <w:szCs w:val="18"/>
              </w:rPr>
            </w:pPr>
            <w:r w:rsidRPr="0090411C">
              <w:rPr>
                <w:rFonts w:cs="Iskoola Pota"/>
                <w:sz w:val="18"/>
                <w:szCs w:val="18"/>
              </w:rPr>
              <w:t>3</w:t>
            </w:r>
          </w:p>
        </w:tc>
      </w:tr>
    </w:tbl>
    <w:p w:rsidR="00F745E0" w:rsidRPr="0090411C" w:rsidRDefault="00F745E0" w:rsidP="00575956">
      <w:pPr>
        <w:pStyle w:val="BodyCatalog"/>
        <w:framePr w:wrap="around"/>
      </w:pPr>
    </w:p>
    <w:p w:rsidR="002C5F7C" w:rsidRPr="0090411C" w:rsidRDefault="002C5F7C" w:rsidP="001E0B4A">
      <w:pPr>
        <w:rPr>
          <w:rFonts w:cs="Iskoola Pota"/>
          <w:b/>
        </w:rPr>
      </w:pPr>
    </w:p>
    <w:p w:rsidR="0036637C" w:rsidRPr="0090411C" w:rsidRDefault="0036637C" w:rsidP="001E0B4A">
      <w:pPr>
        <w:rPr>
          <w:rStyle w:val="Emphasis"/>
          <w:rFonts w:cs="Iskoola Pota"/>
          <w:i w:val="0"/>
          <w:color w:val="auto"/>
          <w:kern w:val="28"/>
        </w:rPr>
      </w:pPr>
      <w:bookmarkStart w:id="444" w:name="_Toc343441174"/>
      <w:bookmarkStart w:id="445" w:name="_Toc343876266"/>
      <w:r w:rsidRPr="0090411C">
        <w:rPr>
          <w:rStyle w:val="Emphasis"/>
          <w:rFonts w:cs="Iskoola Pota"/>
          <w:i w:val="0"/>
          <w:color w:val="auto"/>
        </w:rPr>
        <w:br w:type="page"/>
      </w:r>
    </w:p>
    <w:p w:rsidR="003778C6" w:rsidRPr="0090411C" w:rsidRDefault="00341364" w:rsidP="001E0B4A">
      <w:pPr>
        <w:pStyle w:val="Heading2"/>
        <w:pBdr>
          <w:bottom w:val="single" w:sz="4" w:space="1" w:color="auto"/>
        </w:pBdr>
        <w:spacing w:line="240" w:lineRule="auto"/>
        <w:rPr>
          <w:rStyle w:val="Emphasis"/>
          <w:rFonts w:cs="Iskoola Pota"/>
          <w:i w:val="0"/>
          <w:color w:val="auto"/>
          <w:szCs w:val="20"/>
        </w:rPr>
      </w:pPr>
      <w:r w:rsidRPr="0090411C">
        <w:rPr>
          <w:rStyle w:val="Emphasis"/>
          <w:rFonts w:cs="Iskoola Pota"/>
          <w:i w:val="0"/>
          <w:color w:val="auto"/>
          <w:szCs w:val="20"/>
        </w:rPr>
        <w:t xml:space="preserve">Architecture &amp; </w:t>
      </w:r>
      <w:r w:rsidR="003778C6" w:rsidRPr="0090411C">
        <w:rPr>
          <w:rStyle w:val="Emphasis"/>
          <w:rFonts w:cs="Iskoola Pota"/>
          <w:i w:val="0"/>
          <w:color w:val="auto"/>
          <w:szCs w:val="20"/>
        </w:rPr>
        <w:t>Community Planning</w:t>
      </w:r>
      <w:bookmarkEnd w:id="444"/>
      <w:bookmarkEnd w:id="445"/>
      <w:r w:rsidR="003778C6" w:rsidRPr="0090411C">
        <w:rPr>
          <w:rStyle w:val="Emphasis"/>
          <w:rFonts w:cs="Iskoola Pota"/>
          <w:i w:val="0"/>
          <w:color w:val="auto"/>
          <w:szCs w:val="20"/>
        </w:rPr>
        <w:t xml:space="preserve">  </w:t>
      </w:r>
    </w:p>
    <w:p w:rsidR="005F1765" w:rsidRPr="0090411C" w:rsidRDefault="003778C6" w:rsidP="001E0B4A">
      <w:pPr>
        <w:pStyle w:val="Heading3"/>
        <w:rPr>
          <w:rFonts w:ascii="Garamond" w:hAnsi="Garamond" w:cs="Iskoola Pota"/>
          <w:b/>
          <w:i w:val="0"/>
          <w:sz w:val="20"/>
        </w:rPr>
      </w:pPr>
      <w:bookmarkStart w:id="446" w:name="_Toc343876267"/>
      <w:r w:rsidRPr="0090411C">
        <w:rPr>
          <w:rFonts w:ascii="Garamond" w:hAnsi="Garamond" w:cs="Iskoola Pota"/>
          <w:b/>
          <w:i w:val="0"/>
          <w:sz w:val="20"/>
        </w:rPr>
        <w:t>Master of Architecture</w:t>
      </w:r>
      <w:bookmarkEnd w:id="446"/>
    </w:p>
    <w:p w:rsidR="00264FC5" w:rsidRPr="0090411C" w:rsidRDefault="00C60860" w:rsidP="001E0B4A">
      <w:pPr>
        <w:pStyle w:val="Heading3"/>
        <w:rPr>
          <w:rFonts w:ascii="Garamond" w:hAnsi="Garamond" w:cs="Iskoola Pota"/>
          <w:i w:val="0"/>
          <w:sz w:val="20"/>
        </w:rPr>
      </w:pPr>
      <w:r w:rsidRPr="0090411C">
        <w:rPr>
          <w:rFonts w:ascii="Garamond" w:hAnsi="Garamond" w:cs="Iskoola Pota"/>
          <w:i w:val="0"/>
          <w:sz w:val="20"/>
        </w:rPr>
        <w:t>Total Credit Hours Required: 37</w:t>
      </w:r>
    </w:p>
    <w:p w:rsidR="00F745E0" w:rsidRPr="0090411C" w:rsidRDefault="00F745E0" w:rsidP="001E0B4A">
      <w:pPr>
        <w:pBdr>
          <w:top w:val="single" w:sz="4" w:space="1" w:color="auto"/>
          <w:bottom w:val="single" w:sz="4" w:space="1" w:color="auto"/>
        </w:pBdr>
        <w:rPr>
          <w:rStyle w:val="Emphasis"/>
          <w:rFonts w:cs="Iskoola Pota"/>
          <w:i w:val="0"/>
        </w:rPr>
      </w:pPr>
      <w:r w:rsidRPr="0090411C">
        <w:rPr>
          <w:rStyle w:val="Emphasis"/>
          <w:rFonts w:cs="Iskoola Pota"/>
          <w:i w:val="0"/>
        </w:rPr>
        <w:t xml:space="preserve">Program Core Requirements: </w:t>
      </w:r>
    </w:p>
    <w:tbl>
      <w:tblPr>
        <w:tblStyle w:val="TableGrid"/>
        <w:tblpPr w:leftFromText="180" w:rightFromText="180" w:vertAnchor="text" w:horzAnchor="margin" w:tblpY="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1"/>
        <w:gridCol w:w="3203"/>
        <w:gridCol w:w="822"/>
      </w:tblGrid>
      <w:tr w:rsidR="00F745E0" w:rsidRPr="0090411C" w:rsidTr="000449B2">
        <w:trPr>
          <w:trHeight w:val="253"/>
        </w:trPr>
        <w:tc>
          <w:tcPr>
            <w:tcW w:w="1998" w:type="dxa"/>
            <w:hideMark/>
          </w:tcPr>
          <w:p w:rsidR="00F745E0" w:rsidRPr="0090411C" w:rsidRDefault="00F745E0" w:rsidP="001E0B4A">
            <w:pPr>
              <w:rPr>
                <w:rFonts w:cs="Iskoola Pota"/>
                <w:sz w:val="18"/>
                <w:szCs w:val="18"/>
              </w:rPr>
            </w:pPr>
            <w:r w:rsidRPr="0090411C">
              <w:rPr>
                <w:rFonts w:cs="Iskoola Pota"/>
                <w:sz w:val="18"/>
                <w:szCs w:val="18"/>
              </w:rPr>
              <w:t>ARCP 501</w:t>
            </w:r>
          </w:p>
        </w:tc>
        <w:tc>
          <w:tcPr>
            <w:tcW w:w="5940" w:type="dxa"/>
            <w:hideMark/>
          </w:tcPr>
          <w:p w:rsidR="00F745E0" w:rsidRPr="0090411C" w:rsidRDefault="00F745E0" w:rsidP="001E0B4A">
            <w:pPr>
              <w:rPr>
                <w:rFonts w:cs="Iskoola Pota"/>
                <w:sz w:val="18"/>
                <w:szCs w:val="18"/>
              </w:rPr>
            </w:pPr>
            <w:r w:rsidRPr="0090411C">
              <w:rPr>
                <w:rFonts w:cs="Iskoola Pota"/>
                <w:sz w:val="18"/>
                <w:szCs w:val="18"/>
              </w:rPr>
              <w:t xml:space="preserve">Professional Studio Lab VII </w:t>
            </w:r>
          </w:p>
        </w:tc>
        <w:tc>
          <w:tcPr>
            <w:tcW w:w="1530" w:type="dxa"/>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0449B2">
        <w:trPr>
          <w:trHeight w:val="253"/>
        </w:trPr>
        <w:tc>
          <w:tcPr>
            <w:tcW w:w="1998" w:type="dxa"/>
            <w:hideMark/>
          </w:tcPr>
          <w:p w:rsidR="00F745E0" w:rsidRPr="0090411C" w:rsidRDefault="00F745E0" w:rsidP="001E0B4A">
            <w:pPr>
              <w:rPr>
                <w:rFonts w:cs="Iskoola Pota"/>
                <w:sz w:val="18"/>
                <w:szCs w:val="18"/>
              </w:rPr>
            </w:pPr>
            <w:r w:rsidRPr="0090411C">
              <w:rPr>
                <w:rFonts w:cs="Iskoola Pota"/>
                <w:sz w:val="18"/>
                <w:szCs w:val="18"/>
              </w:rPr>
              <w:t>ARCP 502</w:t>
            </w:r>
          </w:p>
        </w:tc>
        <w:tc>
          <w:tcPr>
            <w:tcW w:w="5940" w:type="dxa"/>
            <w:hideMark/>
          </w:tcPr>
          <w:p w:rsidR="00F745E0" w:rsidRPr="0090411C" w:rsidRDefault="00F745E0" w:rsidP="001E0B4A">
            <w:pPr>
              <w:rPr>
                <w:rFonts w:cs="Iskoola Pota"/>
                <w:sz w:val="18"/>
                <w:szCs w:val="18"/>
              </w:rPr>
            </w:pPr>
            <w:r w:rsidRPr="0090411C">
              <w:rPr>
                <w:rFonts w:cs="Iskoola Pota"/>
                <w:sz w:val="18"/>
                <w:szCs w:val="18"/>
              </w:rPr>
              <w:t>Thesis Studio Lab VIII</w:t>
            </w:r>
          </w:p>
        </w:tc>
        <w:tc>
          <w:tcPr>
            <w:tcW w:w="1530" w:type="dxa"/>
            <w:hideMark/>
          </w:tcPr>
          <w:p w:rsidR="00F745E0" w:rsidRPr="0090411C" w:rsidRDefault="00F745E0" w:rsidP="001E0B4A">
            <w:pPr>
              <w:rPr>
                <w:rFonts w:cs="Iskoola Pota"/>
                <w:sz w:val="18"/>
                <w:szCs w:val="18"/>
              </w:rPr>
            </w:pPr>
            <w:r w:rsidRPr="0090411C">
              <w:rPr>
                <w:rFonts w:cs="Iskoola Pota"/>
                <w:sz w:val="18"/>
                <w:szCs w:val="18"/>
              </w:rPr>
              <w:t>5</w:t>
            </w:r>
          </w:p>
        </w:tc>
      </w:tr>
      <w:tr w:rsidR="00F745E0" w:rsidRPr="0090411C" w:rsidTr="000449B2">
        <w:trPr>
          <w:trHeight w:val="253"/>
        </w:trPr>
        <w:tc>
          <w:tcPr>
            <w:tcW w:w="1998" w:type="dxa"/>
            <w:hideMark/>
          </w:tcPr>
          <w:p w:rsidR="00F745E0" w:rsidRPr="0090411C" w:rsidRDefault="00F745E0" w:rsidP="001E0B4A">
            <w:pPr>
              <w:rPr>
                <w:rFonts w:cs="Iskoola Pota"/>
                <w:sz w:val="18"/>
                <w:szCs w:val="18"/>
              </w:rPr>
            </w:pPr>
            <w:r w:rsidRPr="0090411C">
              <w:rPr>
                <w:rFonts w:cs="Iskoola Pota"/>
                <w:sz w:val="18"/>
                <w:szCs w:val="18"/>
              </w:rPr>
              <w:t>ARCP 503</w:t>
            </w:r>
          </w:p>
        </w:tc>
        <w:tc>
          <w:tcPr>
            <w:tcW w:w="5940" w:type="dxa"/>
            <w:hideMark/>
          </w:tcPr>
          <w:p w:rsidR="00F745E0" w:rsidRPr="0090411C" w:rsidRDefault="00F745E0" w:rsidP="001E0B4A">
            <w:pPr>
              <w:rPr>
                <w:rFonts w:cs="Iskoola Pota"/>
                <w:sz w:val="18"/>
                <w:szCs w:val="18"/>
              </w:rPr>
            </w:pPr>
            <w:r w:rsidRPr="0090411C">
              <w:rPr>
                <w:rFonts w:cs="Iskoola Pota"/>
                <w:sz w:val="18"/>
                <w:szCs w:val="18"/>
              </w:rPr>
              <w:t>Urban and Community Design I</w:t>
            </w:r>
          </w:p>
        </w:tc>
        <w:tc>
          <w:tcPr>
            <w:tcW w:w="1530"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0449B2">
        <w:trPr>
          <w:trHeight w:val="253"/>
        </w:trPr>
        <w:tc>
          <w:tcPr>
            <w:tcW w:w="1998" w:type="dxa"/>
            <w:hideMark/>
          </w:tcPr>
          <w:p w:rsidR="00F745E0" w:rsidRPr="0090411C" w:rsidRDefault="00F745E0" w:rsidP="001E0B4A">
            <w:pPr>
              <w:rPr>
                <w:rFonts w:cs="Iskoola Pota"/>
                <w:sz w:val="18"/>
                <w:szCs w:val="18"/>
              </w:rPr>
            </w:pPr>
            <w:r w:rsidRPr="0090411C">
              <w:rPr>
                <w:rFonts w:cs="Iskoola Pota"/>
                <w:sz w:val="18"/>
                <w:szCs w:val="18"/>
              </w:rPr>
              <w:t>ARCP 504</w:t>
            </w:r>
          </w:p>
        </w:tc>
        <w:tc>
          <w:tcPr>
            <w:tcW w:w="5940" w:type="dxa"/>
            <w:hideMark/>
          </w:tcPr>
          <w:p w:rsidR="00F745E0" w:rsidRPr="0090411C" w:rsidRDefault="00F745E0" w:rsidP="001E0B4A">
            <w:pPr>
              <w:rPr>
                <w:rFonts w:cs="Iskoola Pota"/>
                <w:sz w:val="18"/>
                <w:szCs w:val="18"/>
              </w:rPr>
            </w:pPr>
            <w:r w:rsidRPr="0090411C">
              <w:rPr>
                <w:rFonts w:cs="Iskoola Pota"/>
                <w:sz w:val="18"/>
                <w:szCs w:val="18"/>
              </w:rPr>
              <w:t xml:space="preserve">Urban and Community Design II </w:t>
            </w:r>
          </w:p>
        </w:tc>
        <w:tc>
          <w:tcPr>
            <w:tcW w:w="1530"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0449B2">
        <w:trPr>
          <w:trHeight w:val="253"/>
        </w:trPr>
        <w:tc>
          <w:tcPr>
            <w:tcW w:w="1998" w:type="dxa"/>
            <w:hideMark/>
          </w:tcPr>
          <w:p w:rsidR="00F745E0" w:rsidRPr="0090411C" w:rsidRDefault="00F745E0" w:rsidP="001E0B4A">
            <w:pPr>
              <w:rPr>
                <w:rFonts w:cs="Iskoola Pota"/>
                <w:sz w:val="18"/>
                <w:szCs w:val="18"/>
              </w:rPr>
            </w:pPr>
            <w:r w:rsidRPr="0090411C">
              <w:rPr>
                <w:rFonts w:cs="Iskoola Pota"/>
                <w:sz w:val="18"/>
                <w:szCs w:val="18"/>
              </w:rPr>
              <w:t>ARCP 505</w:t>
            </w:r>
          </w:p>
        </w:tc>
        <w:tc>
          <w:tcPr>
            <w:tcW w:w="5940" w:type="dxa"/>
            <w:hideMark/>
          </w:tcPr>
          <w:p w:rsidR="00F745E0" w:rsidRPr="0090411C" w:rsidRDefault="00F745E0" w:rsidP="001E0B4A">
            <w:pPr>
              <w:rPr>
                <w:rFonts w:cs="Iskoola Pota"/>
                <w:sz w:val="18"/>
                <w:szCs w:val="18"/>
              </w:rPr>
            </w:pPr>
            <w:r w:rsidRPr="0090411C">
              <w:rPr>
                <w:rFonts w:cs="Iskoola Pota"/>
                <w:sz w:val="18"/>
                <w:szCs w:val="18"/>
              </w:rPr>
              <w:t>Sustainable Design I</w:t>
            </w:r>
          </w:p>
        </w:tc>
        <w:tc>
          <w:tcPr>
            <w:tcW w:w="1530"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0449B2">
        <w:trPr>
          <w:trHeight w:val="253"/>
        </w:trPr>
        <w:tc>
          <w:tcPr>
            <w:tcW w:w="1998" w:type="dxa"/>
            <w:hideMark/>
          </w:tcPr>
          <w:p w:rsidR="00F745E0" w:rsidRPr="0090411C" w:rsidRDefault="00F745E0" w:rsidP="001E0B4A">
            <w:pPr>
              <w:rPr>
                <w:rFonts w:cs="Iskoola Pota"/>
                <w:sz w:val="18"/>
                <w:szCs w:val="18"/>
              </w:rPr>
            </w:pPr>
            <w:r w:rsidRPr="0090411C">
              <w:rPr>
                <w:rFonts w:cs="Iskoola Pota"/>
                <w:sz w:val="18"/>
                <w:szCs w:val="18"/>
              </w:rPr>
              <w:t>ARCP 506</w:t>
            </w:r>
          </w:p>
        </w:tc>
        <w:tc>
          <w:tcPr>
            <w:tcW w:w="5940" w:type="dxa"/>
            <w:hideMark/>
          </w:tcPr>
          <w:p w:rsidR="00F745E0" w:rsidRPr="0090411C" w:rsidRDefault="00F745E0" w:rsidP="001E0B4A">
            <w:pPr>
              <w:rPr>
                <w:rFonts w:cs="Iskoola Pota"/>
                <w:sz w:val="18"/>
                <w:szCs w:val="18"/>
              </w:rPr>
            </w:pPr>
            <w:r w:rsidRPr="0090411C">
              <w:rPr>
                <w:rFonts w:cs="Iskoola Pota"/>
                <w:sz w:val="18"/>
                <w:szCs w:val="18"/>
              </w:rPr>
              <w:t>Sustainable Design II</w:t>
            </w:r>
          </w:p>
        </w:tc>
        <w:tc>
          <w:tcPr>
            <w:tcW w:w="1530"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0449B2">
        <w:trPr>
          <w:trHeight w:val="253"/>
        </w:trPr>
        <w:tc>
          <w:tcPr>
            <w:tcW w:w="1998" w:type="dxa"/>
            <w:hideMark/>
          </w:tcPr>
          <w:p w:rsidR="00F745E0" w:rsidRPr="0090411C" w:rsidRDefault="00F745E0" w:rsidP="001E0B4A">
            <w:pPr>
              <w:rPr>
                <w:rFonts w:cs="Iskoola Pota"/>
                <w:sz w:val="18"/>
                <w:szCs w:val="18"/>
              </w:rPr>
            </w:pPr>
            <w:r w:rsidRPr="0090411C">
              <w:rPr>
                <w:rFonts w:cs="Iskoola Pota"/>
                <w:sz w:val="18"/>
                <w:szCs w:val="18"/>
              </w:rPr>
              <w:t>ARCP 507</w:t>
            </w:r>
          </w:p>
        </w:tc>
        <w:tc>
          <w:tcPr>
            <w:tcW w:w="5940" w:type="dxa"/>
            <w:hideMark/>
          </w:tcPr>
          <w:p w:rsidR="00F745E0" w:rsidRPr="0090411C" w:rsidRDefault="00F745E0" w:rsidP="001E0B4A">
            <w:pPr>
              <w:rPr>
                <w:rFonts w:cs="Iskoola Pota"/>
                <w:sz w:val="18"/>
                <w:szCs w:val="18"/>
              </w:rPr>
            </w:pPr>
            <w:r w:rsidRPr="0090411C">
              <w:rPr>
                <w:rFonts w:cs="Iskoola Pota"/>
                <w:sz w:val="18"/>
                <w:szCs w:val="18"/>
              </w:rPr>
              <w:t xml:space="preserve">Graduate Seminar </w:t>
            </w:r>
          </w:p>
        </w:tc>
        <w:tc>
          <w:tcPr>
            <w:tcW w:w="1530" w:type="dxa"/>
            <w:hideMark/>
          </w:tcPr>
          <w:p w:rsidR="00F745E0" w:rsidRPr="0090411C" w:rsidRDefault="00F745E0" w:rsidP="001E0B4A">
            <w:pPr>
              <w:rPr>
                <w:rFonts w:cs="Iskoola Pota"/>
                <w:sz w:val="18"/>
                <w:szCs w:val="18"/>
              </w:rPr>
            </w:pPr>
            <w:r w:rsidRPr="0090411C">
              <w:rPr>
                <w:rFonts w:cs="Iskoola Pota"/>
                <w:sz w:val="18"/>
                <w:szCs w:val="18"/>
              </w:rPr>
              <w:t>3</w:t>
            </w:r>
          </w:p>
        </w:tc>
      </w:tr>
      <w:tr w:rsidR="00F745E0" w:rsidRPr="0090411C" w:rsidTr="000449B2">
        <w:trPr>
          <w:trHeight w:val="253"/>
        </w:trPr>
        <w:tc>
          <w:tcPr>
            <w:tcW w:w="1998" w:type="dxa"/>
            <w:hideMark/>
          </w:tcPr>
          <w:p w:rsidR="00F745E0" w:rsidRPr="0090411C" w:rsidRDefault="00F745E0" w:rsidP="001E0B4A">
            <w:pPr>
              <w:rPr>
                <w:rFonts w:cs="Iskoola Pota"/>
                <w:sz w:val="18"/>
                <w:szCs w:val="18"/>
              </w:rPr>
            </w:pPr>
            <w:r w:rsidRPr="0090411C">
              <w:rPr>
                <w:rFonts w:cs="Iskoola Pota"/>
                <w:sz w:val="18"/>
                <w:szCs w:val="18"/>
              </w:rPr>
              <w:t>ARCP 601</w:t>
            </w:r>
          </w:p>
        </w:tc>
        <w:tc>
          <w:tcPr>
            <w:tcW w:w="5940" w:type="dxa"/>
            <w:hideMark/>
          </w:tcPr>
          <w:p w:rsidR="00F745E0" w:rsidRPr="0090411C" w:rsidRDefault="00F745E0" w:rsidP="001E0B4A">
            <w:pPr>
              <w:rPr>
                <w:rFonts w:cs="Iskoola Pota"/>
                <w:sz w:val="18"/>
                <w:szCs w:val="18"/>
              </w:rPr>
            </w:pPr>
            <w:r w:rsidRPr="0090411C">
              <w:rPr>
                <w:rFonts w:cs="Iskoola Pota"/>
                <w:sz w:val="18"/>
                <w:szCs w:val="18"/>
              </w:rPr>
              <w:t>Preservation Rehabilitation Tech</w:t>
            </w:r>
          </w:p>
        </w:tc>
        <w:tc>
          <w:tcPr>
            <w:tcW w:w="1530" w:type="dxa"/>
            <w:hideMark/>
          </w:tcPr>
          <w:p w:rsidR="00F745E0" w:rsidRPr="0090411C" w:rsidRDefault="00F745E0" w:rsidP="001E0B4A">
            <w:pPr>
              <w:rPr>
                <w:rFonts w:cs="Iskoola Pota"/>
                <w:sz w:val="18"/>
                <w:szCs w:val="18"/>
              </w:rPr>
            </w:pPr>
            <w:r w:rsidRPr="0090411C">
              <w:rPr>
                <w:rFonts w:cs="Iskoola Pota"/>
                <w:sz w:val="18"/>
                <w:szCs w:val="18"/>
              </w:rPr>
              <w:t>3</w:t>
            </w:r>
          </w:p>
        </w:tc>
      </w:tr>
    </w:tbl>
    <w:p w:rsidR="001F0D8C" w:rsidRPr="0090411C" w:rsidRDefault="001F0D8C" w:rsidP="001E0B4A">
      <w:pPr>
        <w:rPr>
          <w:rStyle w:val="Emphasis"/>
          <w:rFonts w:cs="Iskoola Pota"/>
          <w:i w:val="0"/>
          <w:u w:val="single"/>
        </w:rPr>
      </w:pPr>
    </w:p>
    <w:p w:rsidR="001F0D8C" w:rsidRPr="0090411C" w:rsidRDefault="00F745E0" w:rsidP="001E0B4A">
      <w:pPr>
        <w:rPr>
          <w:rStyle w:val="Emphasis"/>
          <w:rFonts w:cs="Iskoola Pota"/>
          <w:i w:val="0"/>
        </w:rPr>
      </w:pPr>
      <w:r w:rsidRPr="0090411C">
        <w:rPr>
          <w:rStyle w:val="Emphasis"/>
          <w:rFonts w:cs="Iskoola Pota"/>
          <w:i w:val="0"/>
        </w:rPr>
        <w:t>Model Plan</w:t>
      </w:r>
      <w:r w:rsidR="00264FC5" w:rsidRPr="0090411C">
        <w:rPr>
          <w:rStyle w:val="Emphasis"/>
          <w:rFonts w:cs="Iskoola Pota"/>
          <w:i w:val="0"/>
        </w:rPr>
        <w:t>s</w:t>
      </w:r>
      <w:r w:rsidRPr="0090411C">
        <w:rPr>
          <w:rStyle w:val="Emphasis"/>
          <w:rFonts w:cs="Iskoola Pota"/>
          <w:i w:val="0"/>
        </w:rPr>
        <w:t xml:space="preserve"> of Study</w:t>
      </w:r>
    </w:p>
    <w:tbl>
      <w:tblPr>
        <w:tblW w:w="5000" w:type="pct"/>
        <w:tblLook w:val="04A0"/>
      </w:tblPr>
      <w:tblGrid>
        <w:gridCol w:w="1366"/>
        <w:gridCol w:w="213"/>
        <w:gridCol w:w="2403"/>
        <w:gridCol w:w="313"/>
        <w:gridCol w:w="961"/>
      </w:tblGrid>
      <w:tr w:rsidR="00F745E0" w:rsidRPr="0090411C" w:rsidTr="00EA104A">
        <w:trPr>
          <w:trHeight w:val="288"/>
        </w:trPr>
        <w:tc>
          <w:tcPr>
            <w:tcW w:w="5000" w:type="pct"/>
            <w:gridSpan w:val="5"/>
            <w:tcBorders>
              <w:bottom w:val="single" w:sz="4" w:space="0" w:color="7F7F7F" w:themeColor="text1" w:themeTint="80"/>
            </w:tcBorders>
            <w:noWrap/>
            <w:vAlign w:val="bottom"/>
            <w:hideMark/>
          </w:tcPr>
          <w:p w:rsidR="00F745E0" w:rsidRPr="0090411C" w:rsidRDefault="00F745E0" w:rsidP="001E0B4A">
            <w:pPr>
              <w:rPr>
                <w:rFonts w:cs="Iskoola Pota"/>
                <w:b/>
                <w:color w:val="000000"/>
                <w:sz w:val="18"/>
                <w:szCs w:val="18"/>
              </w:rPr>
            </w:pPr>
            <w:r w:rsidRPr="0090411C">
              <w:rPr>
                <w:rFonts w:cs="Iskoola Pota"/>
                <w:b/>
                <w:color w:val="000000"/>
                <w:sz w:val="18"/>
                <w:szCs w:val="18"/>
              </w:rPr>
              <w:t xml:space="preserve">Master of Architecture I </w:t>
            </w:r>
          </w:p>
        </w:tc>
      </w:tr>
      <w:tr w:rsidR="00F745E0" w:rsidRPr="0090411C" w:rsidTr="00EA104A">
        <w:trPr>
          <w:trHeight w:val="288"/>
        </w:trPr>
        <w:tc>
          <w:tcPr>
            <w:tcW w:w="5000" w:type="pct"/>
            <w:gridSpan w:val="5"/>
            <w:tcBorders>
              <w:top w:val="single" w:sz="4" w:space="0" w:color="7F7F7F" w:themeColor="text1" w:themeTint="80"/>
              <w:bottom w:val="single" w:sz="4" w:space="0" w:color="7F7F7F" w:themeColor="text1" w:themeTint="80"/>
            </w:tcBorders>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Ninth Semester</w:t>
            </w:r>
          </w:p>
        </w:tc>
      </w:tr>
      <w:tr w:rsidR="00F745E0" w:rsidRPr="0090411C" w:rsidTr="00131880">
        <w:trPr>
          <w:cantSplit/>
          <w:trHeight w:val="288"/>
        </w:trPr>
        <w:tc>
          <w:tcPr>
            <w:tcW w:w="1299" w:type="pct"/>
            <w:tcBorders>
              <w:top w:val="single" w:sz="4" w:space="0" w:color="7F7F7F" w:themeColor="text1" w:themeTint="80"/>
            </w:tcBorders>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Course</w:t>
            </w:r>
          </w:p>
        </w:tc>
        <w:tc>
          <w:tcPr>
            <w:tcW w:w="2786" w:type="pct"/>
            <w:gridSpan w:val="3"/>
            <w:tcBorders>
              <w:top w:val="single" w:sz="4" w:space="0" w:color="7F7F7F" w:themeColor="text1" w:themeTint="80"/>
            </w:tcBorders>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Title</w:t>
            </w:r>
          </w:p>
        </w:tc>
        <w:tc>
          <w:tcPr>
            <w:tcW w:w="914" w:type="pct"/>
            <w:tcBorders>
              <w:top w:val="single" w:sz="4" w:space="0" w:color="7F7F7F" w:themeColor="text1" w:themeTint="80"/>
            </w:tcBorders>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Credits</w:t>
            </w:r>
          </w:p>
        </w:tc>
      </w:tr>
      <w:tr w:rsidR="00F745E0" w:rsidRPr="0090411C" w:rsidTr="00131880">
        <w:trPr>
          <w:cantSplit/>
          <w:trHeight w:val="288"/>
        </w:trPr>
        <w:tc>
          <w:tcPr>
            <w:tcW w:w="1299" w:type="pct"/>
            <w:vAlign w:val="bottom"/>
            <w:hideMark/>
          </w:tcPr>
          <w:p w:rsidR="00F745E0"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F745E0" w:rsidRPr="0090411C">
              <w:rPr>
                <w:rFonts w:cs="Iskoola Pota"/>
                <w:color w:val="000000"/>
                <w:sz w:val="18"/>
                <w:szCs w:val="18"/>
              </w:rPr>
              <w:t>501</w:t>
            </w:r>
          </w:p>
        </w:tc>
        <w:tc>
          <w:tcPr>
            <w:tcW w:w="2786" w:type="pct"/>
            <w:gridSpan w:val="3"/>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Professional Studio Lab VII</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5</w:t>
            </w:r>
          </w:p>
        </w:tc>
      </w:tr>
      <w:tr w:rsidR="00F745E0" w:rsidRPr="0090411C" w:rsidTr="00131880">
        <w:trPr>
          <w:cantSplit/>
          <w:trHeight w:val="288"/>
        </w:trPr>
        <w:tc>
          <w:tcPr>
            <w:tcW w:w="1299" w:type="pct"/>
            <w:vAlign w:val="bottom"/>
            <w:hideMark/>
          </w:tcPr>
          <w:p w:rsidR="00F745E0"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F745E0" w:rsidRPr="0090411C">
              <w:rPr>
                <w:rFonts w:cs="Iskoola Pota"/>
                <w:color w:val="000000"/>
                <w:sz w:val="18"/>
                <w:szCs w:val="18"/>
              </w:rPr>
              <w:t>503</w:t>
            </w:r>
          </w:p>
        </w:tc>
        <w:tc>
          <w:tcPr>
            <w:tcW w:w="2786" w:type="pct"/>
            <w:gridSpan w:val="3"/>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Urban And Community Design I</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cantSplit/>
          <w:trHeight w:val="288"/>
        </w:trPr>
        <w:tc>
          <w:tcPr>
            <w:tcW w:w="1299" w:type="pct"/>
            <w:vAlign w:val="bottom"/>
            <w:hideMark/>
          </w:tcPr>
          <w:p w:rsidR="00F745E0"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F745E0" w:rsidRPr="0090411C">
              <w:rPr>
                <w:rFonts w:cs="Iskoola Pota"/>
                <w:color w:val="000000"/>
                <w:sz w:val="18"/>
                <w:szCs w:val="18"/>
              </w:rPr>
              <w:t>505</w:t>
            </w:r>
          </w:p>
        </w:tc>
        <w:tc>
          <w:tcPr>
            <w:tcW w:w="2786" w:type="pct"/>
            <w:gridSpan w:val="3"/>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 xml:space="preserve">Sustainable Design I </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cantSplit/>
          <w:trHeight w:val="288"/>
        </w:trPr>
        <w:tc>
          <w:tcPr>
            <w:tcW w:w="1299" w:type="pct"/>
            <w:vAlign w:val="bottom"/>
            <w:hideMark/>
          </w:tcPr>
          <w:p w:rsidR="00F745E0"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F745E0" w:rsidRPr="0090411C">
              <w:rPr>
                <w:rFonts w:cs="Iskoola Pota"/>
                <w:color w:val="000000"/>
                <w:sz w:val="18"/>
                <w:szCs w:val="18"/>
              </w:rPr>
              <w:t>507</w:t>
            </w:r>
          </w:p>
        </w:tc>
        <w:tc>
          <w:tcPr>
            <w:tcW w:w="2786" w:type="pct"/>
            <w:gridSpan w:val="3"/>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Graduate Seminar</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cantSplit/>
          <w:trHeight w:val="288"/>
        </w:trPr>
        <w:tc>
          <w:tcPr>
            <w:tcW w:w="1299" w:type="pct"/>
            <w:tcBorders>
              <w:bottom w:val="single" w:sz="4" w:space="0" w:color="7F7F7F" w:themeColor="text1" w:themeTint="80"/>
            </w:tcBorders>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 </w:t>
            </w:r>
          </w:p>
        </w:tc>
        <w:tc>
          <w:tcPr>
            <w:tcW w:w="2786" w:type="pct"/>
            <w:gridSpan w:val="3"/>
            <w:tcBorders>
              <w:bottom w:val="single" w:sz="4" w:space="0" w:color="7F7F7F" w:themeColor="text1" w:themeTint="80"/>
            </w:tcBorders>
            <w:vAlign w:val="bottom"/>
            <w:hideMark/>
          </w:tcPr>
          <w:p w:rsidR="00F745E0" w:rsidRPr="0090411C" w:rsidRDefault="001F0D8C" w:rsidP="001E0B4A">
            <w:pPr>
              <w:rPr>
                <w:rFonts w:cs="Iskoola Pota"/>
                <w:b/>
                <w:bCs/>
                <w:color w:val="000000"/>
                <w:sz w:val="18"/>
                <w:szCs w:val="18"/>
              </w:rPr>
            </w:pPr>
            <w:r w:rsidRPr="0090411C">
              <w:rPr>
                <w:rFonts w:cs="Iskoola Pota"/>
                <w:b/>
                <w:bCs/>
                <w:color w:val="000000"/>
                <w:sz w:val="18"/>
                <w:szCs w:val="18"/>
              </w:rPr>
              <w:t>Total</w:t>
            </w:r>
          </w:p>
        </w:tc>
        <w:tc>
          <w:tcPr>
            <w:tcW w:w="914" w:type="pct"/>
            <w:tcBorders>
              <w:bottom w:val="single" w:sz="4" w:space="0" w:color="7F7F7F" w:themeColor="text1" w:themeTint="80"/>
            </w:tcBorders>
            <w:vAlign w:val="bottom"/>
            <w:hideMark/>
          </w:tcPr>
          <w:p w:rsidR="00F745E0" w:rsidRPr="0090411C" w:rsidRDefault="00F745E0" w:rsidP="001E0B4A">
            <w:pPr>
              <w:rPr>
                <w:rFonts w:cs="Iskoola Pota"/>
                <w:b/>
                <w:bCs/>
                <w:color w:val="000000"/>
                <w:sz w:val="18"/>
                <w:szCs w:val="18"/>
              </w:rPr>
            </w:pPr>
            <w:r w:rsidRPr="0090411C">
              <w:rPr>
                <w:rFonts w:cs="Iskoola Pota"/>
                <w:b/>
                <w:bCs/>
                <w:color w:val="000000"/>
                <w:sz w:val="18"/>
                <w:szCs w:val="18"/>
              </w:rPr>
              <w:t>14</w:t>
            </w:r>
          </w:p>
        </w:tc>
      </w:tr>
      <w:tr w:rsidR="00F745E0" w:rsidRPr="0090411C" w:rsidTr="00EA104A">
        <w:trPr>
          <w:trHeight w:val="288"/>
        </w:trPr>
        <w:tc>
          <w:tcPr>
            <w:tcW w:w="5000" w:type="pct"/>
            <w:gridSpan w:val="5"/>
            <w:tcBorders>
              <w:top w:val="single" w:sz="4" w:space="0" w:color="7F7F7F" w:themeColor="text1" w:themeTint="80"/>
              <w:bottom w:val="single" w:sz="4" w:space="0" w:color="7F7F7F" w:themeColor="text1" w:themeTint="80"/>
            </w:tcBorders>
            <w:vAlign w:val="bottom"/>
            <w:hideMark/>
          </w:tcPr>
          <w:p w:rsidR="00F745E0" w:rsidRPr="0090411C" w:rsidRDefault="001F0D8C" w:rsidP="001E0B4A">
            <w:pPr>
              <w:rPr>
                <w:rFonts w:cs="Iskoola Pota"/>
                <w:color w:val="000000"/>
                <w:sz w:val="18"/>
                <w:szCs w:val="18"/>
              </w:rPr>
            </w:pPr>
            <w:r w:rsidRPr="0090411C">
              <w:rPr>
                <w:rFonts w:cs="Iskoola Pota"/>
                <w:color w:val="000000"/>
                <w:sz w:val="18"/>
                <w:szCs w:val="18"/>
              </w:rPr>
              <w:t>Tenth Semester</w:t>
            </w:r>
          </w:p>
        </w:tc>
      </w:tr>
      <w:tr w:rsidR="00F745E0" w:rsidRPr="0090411C" w:rsidTr="00131880">
        <w:trPr>
          <w:trHeight w:val="288"/>
        </w:trPr>
        <w:tc>
          <w:tcPr>
            <w:tcW w:w="1299" w:type="pct"/>
            <w:tcBorders>
              <w:top w:val="single" w:sz="4" w:space="0" w:color="7F7F7F" w:themeColor="text1" w:themeTint="80"/>
            </w:tcBorders>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Course</w:t>
            </w:r>
          </w:p>
        </w:tc>
        <w:tc>
          <w:tcPr>
            <w:tcW w:w="2786" w:type="pct"/>
            <w:gridSpan w:val="3"/>
            <w:tcBorders>
              <w:top w:val="single" w:sz="4" w:space="0" w:color="7F7F7F" w:themeColor="text1" w:themeTint="80"/>
            </w:tcBorders>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Title</w:t>
            </w:r>
          </w:p>
        </w:tc>
        <w:tc>
          <w:tcPr>
            <w:tcW w:w="914" w:type="pct"/>
            <w:tcBorders>
              <w:top w:val="single" w:sz="4" w:space="0" w:color="7F7F7F" w:themeColor="text1" w:themeTint="80"/>
            </w:tcBorders>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Credits</w:t>
            </w:r>
          </w:p>
        </w:tc>
      </w:tr>
      <w:tr w:rsidR="00F745E0" w:rsidRPr="0090411C" w:rsidTr="00131880">
        <w:trPr>
          <w:trHeight w:val="288"/>
        </w:trPr>
        <w:tc>
          <w:tcPr>
            <w:tcW w:w="1299" w:type="pct"/>
            <w:vAlign w:val="bottom"/>
            <w:hideMark/>
          </w:tcPr>
          <w:p w:rsidR="00F745E0"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F745E0" w:rsidRPr="0090411C">
              <w:rPr>
                <w:rFonts w:cs="Iskoola Pota"/>
                <w:color w:val="000000"/>
                <w:sz w:val="18"/>
                <w:szCs w:val="18"/>
              </w:rPr>
              <w:t>502</w:t>
            </w:r>
          </w:p>
        </w:tc>
        <w:tc>
          <w:tcPr>
            <w:tcW w:w="2786" w:type="pct"/>
            <w:gridSpan w:val="3"/>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Thesis Studio Lab VIII</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5</w:t>
            </w:r>
          </w:p>
        </w:tc>
      </w:tr>
      <w:tr w:rsidR="00F745E0" w:rsidRPr="0090411C" w:rsidTr="00131880">
        <w:trPr>
          <w:trHeight w:val="288"/>
        </w:trPr>
        <w:tc>
          <w:tcPr>
            <w:tcW w:w="1299" w:type="pct"/>
            <w:vAlign w:val="bottom"/>
            <w:hideMark/>
          </w:tcPr>
          <w:p w:rsidR="00F745E0"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F745E0" w:rsidRPr="0090411C">
              <w:rPr>
                <w:rFonts w:cs="Iskoola Pota"/>
                <w:color w:val="000000"/>
                <w:sz w:val="18"/>
                <w:szCs w:val="18"/>
              </w:rPr>
              <w:t>504</w:t>
            </w:r>
          </w:p>
        </w:tc>
        <w:tc>
          <w:tcPr>
            <w:tcW w:w="2786" w:type="pct"/>
            <w:gridSpan w:val="3"/>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Urban And Community Design II</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trHeight w:val="288"/>
        </w:trPr>
        <w:tc>
          <w:tcPr>
            <w:tcW w:w="1299" w:type="pct"/>
            <w:vAlign w:val="bottom"/>
            <w:hideMark/>
          </w:tcPr>
          <w:p w:rsidR="00F745E0"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F745E0" w:rsidRPr="0090411C">
              <w:rPr>
                <w:rFonts w:cs="Iskoola Pota"/>
                <w:color w:val="000000"/>
                <w:sz w:val="18"/>
                <w:szCs w:val="18"/>
              </w:rPr>
              <w:t>506</w:t>
            </w:r>
          </w:p>
        </w:tc>
        <w:tc>
          <w:tcPr>
            <w:tcW w:w="2786" w:type="pct"/>
            <w:gridSpan w:val="3"/>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Sustainable Design II</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trHeight w:val="288"/>
        </w:trPr>
        <w:tc>
          <w:tcPr>
            <w:tcW w:w="1299"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 </w:t>
            </w:r>
          </w:p>
        </w:tc>
        <w:tc>
          <w:tcPr>
            <w:tcW w:w="2786" w:type="pct"/>
            <w:gridSpan w:val="3"/>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Elective</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trHeight w:val="288"/>
        </w:trPr>
        <w:tc>
          <w:tcPr>
            <w:tcW w:w="1299" w:type="pct"/>
            <w:tcBorders>
              <w:bottom w:val="single" w:sz="4" w:space="0" w:color="7F7F7F" w:themeColor="text1" w:themeTint="80"/>
            </w:tcBorders>
            <w:vAlign w:val="bottom"/>
            <w:hideMark/>
          </w:tcPr>
          <w:p w:rsidR="00F745E0" w:rsidRPr="0090411C" w:rsidRDefault="00F745E0" w:rsidP="001E0B4A">
            <w:pPr>
              <w:rPr>
                <w:rFonts w:cs="Iskoola Pota"/>
                <w:b/>
                <w:bCs/>
                <w:color w:val="000000"/>
                <w:sz w:val="18"/>
                <w:szCs w:val="18"/>
              </w:rPr>
            </w:pPr>
            <w:r w:rsidRPr="0090411C">
              <w:rPr>
                <w:rFonts w:cs="Iskoola Pota"/>
                <w:b/>
                <w:bCs/>
                <w:color w:val="000000"/>
                <w:sz w:val="18"/>
                <w:szCs w:val="18"/>
              </w:rPr>
              <w:t> </w:t>
            </w:r>
          </w:p>
        </w:tc>
        <w:tc>
          <w:tcPr>
            <w:tcW w:w="2786" w:type="pct"/>
            <w:gridSpan w:val="3"/>
            <w:tcBorders>
              <w:bottom w:val="single" w:sz="4" w:space="0" w:color="7F7F7F" w:themeColor="text1" w:themeTint="80"/>
            </w:tcBorders>
            <w:vAlign w:val="bottom"/>
            <w:hideMark/>
          </w:tcPr>
          <w:p w:rsidR="00F745E0" w:rsidRPr="0090411C" w:rsidRDefault="004131A8" w:rsidP="001E0B4A">
            <w:pPr>
              <w:rPr>
                <w:rFonts w:cs="Iskoola Pota"/>
                <w:b/>
                <w:bCs/>
                <w:color w:val="000000"/>
                <w:sz w:val="18"/>
                <w:szCs w:val="18"/>
              </w:rPr>
            </w:pPr>
            <w:r w:rsidRPr="0090411C">
              <w:rPr>
                <w:rFonts w:cs="Iskoola Pota"/>
                <w:b/>
                <w:bCs/>
                <w:color w:val="000000"/>
                <w:sz w:val="18"/>
                <w:szCs w:val="18"/>
              </w:rPr>
              <w:t>Total</w:t>
            </w:r>
          </w:p>
        </w:tc>
        <w:tc>
          <w:tcPr>
            <w:tcW w:w="914" w:type="pct"/>
            <w:tcBorders>
              <w:bottom w:val="single" w:sz="4" w:space="0" w:color="7F7F7F" w:themeColor="text1" w:themeTint="80"/>
            </w:tcBorders>
            <w:vAlign w:val="bottom"/>
            <w:hideMark/>
          </w:tcPr>
          <w:p w:rsidR="00F745E0" w:rsidRPr="0090411C" w:rsidRDefault="00F745E0" w:rsidP="001E0B4A">
            <w:pPr>
              <w:rPr>
                <w:rFonts w:cs="Iskoola Pota"/>
                <w:b/>
                <w:bCs/>
                <w:color w:val="000000"/>
                <w:sz w:val="18"/>
                <w:szCs w:val="18"/>
              </w:rPr>
            </w:pPr>
            <w:r w:rsidRPr="0090411C">
              <w:rPr>
                <w:rFonts w:cs="Iskoola Pota"/>
                <w:b/>
                <w:bCs/>
                <w:color w:val="000000"/>
                <w:sz w:val="18"/>
                <w:szCs w:val="18"/>
              </w:rPr>
              <w:t>14</w:t>
            </w:r>
          </w:p>
        </w:tc>
      </w:tr>
      <w:tr w:rsidR="00F745E0" w:rsidRPr="0090411C" w:rsidTr="00EA104A">
        <w:trPr>
          <w:cantSplit/>
          <w:trHeight w:val="288"/>
        </w:trPr>
        <w:tc>
          <w:tcPr>
            <w:tcW w:w="5000" w:type="pct"/>
            <w:gridSpan w:val="5"/>
            <w:tcBorders>
              <w:top w:val="single" w:sz="4" w:space="0" w:color="7F7F7F" w:themeColor="text1" w:themeTint="80"/>
              <w:bottom w:val="single" w:sz="4" w:space="0" w:color="7F7F7F" w:themeColor="text1" w:themeTint="80"/>
            </w:tcBorders>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Eleventh Semester</w:t>
            </w:r>
          </w:p>
        </w:tc>
      </w:tr>
      <w:tr w:rsidR="00F745E0" w:rsidRPr="0090411C" w:rsidTr="00131880">
        <w:trPr>
          <w:cantSplit/>
          <w:trHeight w:val="288"/>
        </w:trPr>
        <w:tc>
          <w:tcPr>
            <w:tcW w:w="1299" w:type="pct"/>
            <w:tcBorders>
              <w:top w:val="single" w:sz="4" w:space="0" w:color="7F7F7F" w:themeColor="text1" w:themeTint="80"/>
            </w:tcBorders>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 xml:space="preserve">Course </w:t>
            </w:r>
          </w:p>
        </w:tc>
        <w:tc>
          <w:tcPr>
            <w:tcW w:w="2786" w:type="pct"/>
            <w:gridSpan w:val="3"/>
            <w:tcBorders>
              <w:top w:val="single" w:sz="4" w:space="0" w:color="7F7F7F" w:themeColor="text1" w:themeTint="80"/>
            </w:tcBorders>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Title</w:t>
            </w:r>
          </w:p>
        </w:tc>
        <w:tc>
          <w:tcPr>
            <w:tcW w:w="914" w:type="pct"/>
            <w:tcBorders>
              <w:top w:val="single" w:sz="4" w:space="0" w:color="7F7F7F" w:themeColor="text1" w:themeTint="80"/>
            </w:tcBorders>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Credits</w:t>
            </w:r>
          </w:p>
        </w:tc>
      </w:tr>
      <w:tr w:rsidR="00F745E0" w:rsidRPr="0090411C" w:rsidTr="00131880">
        <w:trPr>
          <w:cantSplit/>
          <w:trHeight w:val="288"/>
        </w:trPr>
        <w:tc>
          <w:tcPr>
            <w:tcW w:w="1299" w:type="pct"/>
            <w:vAlign w:val="bottom"/>
            <w:hideMark/>
          </w:tcPr>
          <w:p w:rsidR="00F745E0"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F745E0" w:rsidRPr="0090411C">
              <w:rPr>
                <w:rFonts w:cs="Iskoola Pota"/>
                <w:color w:val="000000"/>
                <w:sz w:val="18"/>
                <w:szCs w:val="18"/>
              </w:rPr>
              <w:t>601</w:t>
            </w:r>
          </w:p>
        </w:tc>
        <w:tc>
          <w:tcPr>
            <w:tcW w:w="2786" w:type="pct"/>
            <w:gridSpan w:val="3"/>
            <w:vAlign w:val="bottom"/>
            <w:hideMark/>
          </w:tcPr>
          <w:p w:rsidR="00F745E0" w:rsidRPr="0090411C" w:rsidRDefault="001F0988" w:rsidP="001E0B4A">
            <w:pPr>
              <w:rPr>
                <w:rFonts w:cs="Iskoola Pota"/>
                <w:color w:val="000000"/>
                <w:sz w:val="18"/>
                <w:szCs w:val="18"/>
              </w:rPr>
            </w:pPr>
            <w:r w:rsidRPr="0090411C">
              <w:rPr>
                <w:rFonts w:cs="Iskoola Pota"/>
                <w:color w:val="000000"/>
                <w:sz w:val="18"/>
                <w:szCs w:val="18"/>
              </w:rPr>
              <w:t>Preservation Rehabilitation Tech.</w:t>
            </w:r>
            <w:r w:rsidR="004131A8" w:rsidRPr="0090411C">
              <w:rPr>
                <w:rFonts w:cs="Iskoola Pota"/>
                <w:color w:val="000000"/>
                <w:sz w:val="18"/>
                <w:szCs w:val="18"/>
              </w:rPr>
              <w:t xml:space="preserve"> </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cantSplit/>
          <w:trHeight w:val="288"/>
        </w:trPr>
        <w:tc>
          <w:tcPr>
            <w:tcW w:w="1299"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 </w:t>
            </w:r>
          </w:p>
        </w:tc>
        <w:tc>
          <w:tcPr>
            <w:tcW w:w="2786" w:type="pct"/>
            <w:gridSpan w:val="3"/>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Elective</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cantSplit/>
          <w:trHeight w:val="288"/>
        </w:trPr>
        <w:tc>
          <w:tcPr>
            <w:tcW w:w="1299"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 </w:t>
            </w:r>
          </w:p>
        </w:tc>
        <w:tc>
          <w:tcPr>
            <w:tcW w:w="2786" w:type="pct"/>
            <w:gridSpan w:val="3"/>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 xml:space="preserve">Elective </w:t>
            </w:r>
          </w:p>
        </w:tc>
        <w:tc>
          <w:tcPr>
            <w:tcW w:w="914" w:type="pct"/>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3</w:t>
            </w:r>
          </w:p>
        </w:tc>
      </w:tr>
      <w:tr w:rsidR="00F745E0" w:rsidRPr="0090411C" w:rsidTr="00131880">
        <w:trPr>
          <w:cantSplit/>
          <w:trHeight w:val="288"/>
        </w:trPr>
        <w:tc>
          <w:tcPr>
            <w:tcW w:w="1299" w:type="pct"/>
            <w:tcBorders>
              <w:bottom w:val="single" w:sz="4" w:space="0" w:color="auto"/>
            </w:tcBorders>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 </w:t>
            </w:r>
          </w:p>
        </w:tc>
        <w:tc>
          <w:tcPr>
            <w:tcW w:w="2786" w:type="pct"/>
            <w:gridSpan w:val="3"/>
            <w:tcBorders>
              <w:bottom w:val="single" w:sz="4" w:space="0" w:color="auto"/>
            </w:tcBorders>
            <w:vAlign w:val="bottom"/>
            <w:hideMark/>
          </w:tcPr>
          <w:p w:rsidR="00F745E0" w:rsidRPr="0090411C" w:rsidRDefault="004131A8" w:rsidP="001E0B4A">
            <w:pPr>
              <w:rPr>
                <w:rFonts w:cs="Iskoola Pota"/>
                <w:color w:val="000000"/>
                <w:sz w:val="18"/>
                <w:szCs w:val="18"/>
              </w:rPr>
            </w:pPr>
            <w:r w:rsidRPr="0090411C">
              <w:rPr>
                <w:rFonts w:cs="Iskoola Pota"/>
                <w:color w:val="000000"/>
                <w:sz w:val="18"/>
                <w:szCs w:val="18"/>
              </w:rPr>
              <w:t>Total</w:t>
            </w:r>
          </w:p>
        </w:tc>
        <w:tc>
          <w:tcPr>
            <w:tcW w:w="914" w:type="pct"/>
            <w:tcBorders>
              <w:bottom w:val="single" w:sz="4" w:space="0" w:color="auto"/>
            </w:tcBorders>
            <w:vAlign w:val="bottom"/>
            <w:hideMark/>
          </w:tcPr>
          <w:p w:rsidR="00F745E0" w:rsidRPr="0090411C" w:rsidRDefault="00F745E0" w:rsidP="001E0B4A">
            <w:pPr>
              <w:rPr>
                <w:rFonts w:cs="Iskoola Pota"/>
                <w:color w:val="000000"/>
                <w:sz w:val="18"/>
                <w:szCs w:val="18"/>
              </w:rPr>
            </w:pPr>
            <w:r w:rsidRPr="0090411C">
              <w:rPr>
                <w:rFonts w:cs="Iskoola Pota"/>
                <w:color w:val="000000"/>
                <w:sz w:val="18"/>
                <w:szCs w:val="18"/>
              </w:rPr>
              <w:t>9</w:t>
            </w:r>
          </w:p>
        </w:tc>
      </w:tr>
      <w:tr w:rsidR="00F745E0" w:rsidRPr="0090411C" w:rsidTr="00264FC5">
        <w:trPr>
          <w:cantSplit/>
          <w:trHeight w:val="288"/>
        </w:trPr>
        <w:tc>
          <w:tcPr>
            <w:tcW w:w="4086" w:type="pct"/>
            <w:gridSpan w:val="4"/>
            <w:tcBorders>
              <w:top w:val="single" w:sz="4" w:space="0" w:color="auto"/>
              <w:bottom w:val="single" w:sz="4" w:space="0" w:color="auto"/>
            </w:tcBorders>
            <w:vAlign w:val="bottom"/>
            <w:hideMark/>
          </w:tcPr>
          <w:p w:rsidR="00F745E0" w:rsidRPr="0090411C" w:rsidRDefault="001F0988" w:rsidP="001E0B4A">
            <w:pPr>
              <w:rPr>
                <w:rStyle w:val="Emphasis"/>
                <w:rFonts w:cs="Iskoola Pota"/>
                <w:i w:val="0"/>
                <w:szCs w:val="18"/>
              </w:rPr>
            </w:pPr>
            <w:r w:rsidRPr="0090411C">
              <w:rPr>
                <w:rStyle w:val="Emphasis"/>
                <w:rFonts w:cs="Iskoola Pota"/>
                <w:i w:val="0"/>
                <w:szCs w:val="18"/>
              </w:rPr>
              <w:t xml:space="preserve">Master of Science in Architecture </w:t>
            </w:r>
            <w:r w:rsidR="00F745E0" w:rsidRPr="0090411C">
              <w:rPr>
                <w:rStyle w:val="Emphasis"/>
                <w:rFonts w:cs="Iskoola Pota"/>
                <w:i w:val="0"/>
                <w:szCs w:val="18"/>
              </w:rPr>
              <w:t xml:space="preserve"> I Degree Program Total</w:t>
            </w:r>
          </w:p>
        </w:tc>
        <w:tc>
          <w:tcPr>
            <w:tcW w:w="914" w:type="pct"/>
            <w:tcBorders>
              <w:top w:val="single" w:sz="4" w:space="0" w:color="auto"/>
              <w:bottom w:val="single" w:sz="4" w:space="0" w:color="auto"/>
            </w:tcBorders>
            <w:vAlign w:val="bottom"/>
            <w:hideMark/>
          </w:tcPr>
          <w:p w:rsidR="00F745E0" w:rsidRPr="0090411C" w:rsidRDefault="00F745E0" w:rsidP="001E0B4A">
            <w:pPr>
              <w:rPr>
                <w:rFonts w:cs="Iskoola Pota"/>
                <w:b/>
                <w:bCs/>
                <w:color w:val="000000"/>
                <w:sz w:val="18"/>
                <w:szCs w:val="18"/>
              </w:rPr>
            </w:pPr>
            <w:r w:rsidRPr="0090411C">
              <w:rPr>
                <w:rFonts w:cs="Iskoola Pota"/>
                <w:b/>
                <w:bCs/>
                <w:color w:val="000000"/>
                <w:sz w:val="18"/>
                <w:szCs w:val="18"/>
              </w:rPr>
              <w:t>37</w:t>
            </w:r>
          </w:p>
        </w:tc>
      </w:tr>
      <w:tr w:rsidR="00264FC5" w:rsidRPr="0090411C" w:rsidTr="009551DE">
        <w:trPr>
          <w:cantSplit/>
          <w:trHeight w:val="243"/>
        </w:trPr>
        <w:tc>
          <w:tcPr>
            <w:tcW w:w="5000" w:type="pct"/>
            <w:gridSpan w:val="5"/>
            <w:tcBorders>
              <w:top w:val="single" w:sz="4" w:space="0" w:color="auto"/>
            </w:tcBorders>
            <w:vAlign w:val="bottom"/>
            <w:hideMark/>
          </w:tcPr>
          <w:p w:rsidR="00131880" w:rsidRPr="0090411C" w:rsidRDefault="00131880" w:rsidP="005549EE">
            <w:pPr>
              <w:pStyle w:val="Caption"/>
            </w:pPr>
            <w:bookmarkStart w:id="447" w:name="_Toc343876268"/>
          </w:p>
          <w:p w:rsidR="00264FC5" w:rsidRPr="0090411C" w:rsidRDefault="00131880" w:rsidP="005549EE">
            <w:pPr>
              <w:pStyle w:val="Caption"/>
            </w:pPr>
            <w:r w:rsidRPr="0090411C">
              <w:t>T</w:t>
            </w:r>
            <w:r w:rsidR="00264FC5" w:rsidRPr="0090411C">
              <w:t>he Master of Architecture II degree program requires completion of the following seven-semester curriculum, including 86 total credits.</w:t>
            </w:r>
          </w:p>
        </w:tc>
      </w:tr>
      <w:tr w:rsidR="00264FC5" w:rsidRPr="0090411C" w:rsidTr="009551DE">
        <w:trPr>
          <w:cantSplit/>
          <w:trHeight w:val="20"/>
        </w:trPr>
        <w:tc>
          <w:tcPr>
            <w:tcW w:w="5000" w:type="pct"/>
            <w:gridSpan w:val="5"/>
            <w:tcBorders>
              <w:bottom w:val="single" w:sz="4" w:space="0" w:color="7F7F7F" w:themeColor="text1" w:themeTint="80"/>
            </w:tcBorders>
            <w:hideMark/>
          </w:tcPr>
          <w:p w:rsidR="00264FC5" w:rsidRPr="0090411C" w:rsidRDefault="00264FC5" w:rsidP="001E0B4A">
            <w:pPr>
              <w:rPr>
                <w:rStyle w:val="Emphasis"/>
                <w:rFonts w:cs="Iskoola Pota"/>
                <w:b w:val="0"/>
                <w:i w:val="0"/>
                <w:szCs w:val="18"/>
              </w:rPr>
            </w:pPr>
          </w:p>
        </w:tc>
      </w:tr>
      <w:tr w:rsidR="00264FC5" w:rsidRPr="0090411C" w:rsidTr="009551DE">
        <w:trPr>
          <w:cantSplit/>
          <w:trHeight w:val="20"/>
        </w:trPr>
        <w:tc>
          <w:tcPr>
            <w:tcW w:w="5000" w:type="pct"/>
            <w:gridSpan w:val="5"/>
            <w:tcBorders>
              <w:bottom w:val="single" w:sz="4" w:space="0" w:color="7F7F7F" w:themeColor="text1" w:themeTint="80"/>
            </w:tcBorders>
            <w:hideMark/>
          </w:tcPr>
          <w:p w:rsidR="00264FC5" w:rsidRPr="0090411C" w:rsidRDefault="00264FC5" w:rsidP="001E0B4A">
            <w:pPr>
              <w:rPr>
                <w:rFonts w:cs="Iskoola Pota"/>
                <w:sz w:val="18"/>
                <w:szCs w:val="18"/>
              </w:rPr>
            </w:pPr>
            <w:r w:rsidRPr="0090411C">
              <w:rPr>
                <w:rStyle w:val="Emphasis"/>
                <w:rFonts w:cs="Iskoola Pota"/>
                <w:i w:val="0"/>
                <w:szCs w:val="18"/>
              </w:rPr>
              <w:t>Master of Architecture II</w:t>
            </w:r>
          </w:p>
        </w:tc>
      </w:tr>
      <w:tr w:rsidR="00264FC5" w:rsidRPr="0090411C" w:rsidTr="009551DE">
        <w:trPr>
          <w:cantSplit/>
          <w:trHeight w:val="20"/>
        </w:trPr>
        <w:tc>
          <w:tcPr>
            <w:tcW w:w="5000" w:type="pct"/>
            <w:gridSpan w:val="5"/>
            <w:tcBorders>
              <w:top w:val="single" w:sz="4" w:space="0" w:color="7F7F7F" w:themeColor="text1" w:themeTint="80"/>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First Semester</w:t>
            </w:r>
          </w:p>
        </w:tc>
      </w:tr>
      <w:tr w:rsidR="00264FC5" w:rsidRPr="0090411C" w:rsidTr="009551DE">
        <w:trPr>
          <w:cantSplit/>
          <w:trHeight w:val="20"/>
        </w:trPr>
        <w:tc>
          <w:tcPr>
            <w:tcW w:w="1502" w:type="pct"/>
            <w:gridSpan w:val="2"/>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Course</w:t>
            </w:r>
          </w:p>
        </w:tc>
        <w:tc>
          <w:tcPr>
            <w:tcW w:w="2286" w:type="pct"/>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Title</w:t>
            </w:r>
          </w:p>
        </w:tc>
        <w:tc>
          <w:tcPr>
            <w:tcW w:w="1212" w:type="pct"/>
            <w:gridSpan w:val="2"/>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Credits</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E21F89" w:rsidRPr="0090411C">
              <w:rPr>
                <w:rFonts w:cs="Iskoola Pota"/>
                <w:color w:val="000000"/>
                <w:sz w:val="18"/>
                <w:szCs w:val="18"/>
              </w:rPr>
              <w:t xml:space="preserve"> </w:t>
            </w:r>
            <w:r w:rsidR="00264FC5" w:rsidRPr="0090411C">
              <w:rPr>
                <w:rFonts w:cs="Iskoola Pota"/>
                <w:color w:val="000000"/>
                <w:sz w:val="18"/>
                <w:szCs w:val="18"/>
              </w:rPr>
              <w:t>501</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Design Studio I</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E21F89" w:rsidRPr="0090411C">
              <w:rPr>
                <w:rFonts w:cs="Iskoola Pota"/>
                <w:color w:val="000000"/>
                <w:sz w:val="18"/>
                <w:szCs w:val="18"/>
              </w:rPr>
              <w:t xml:space="preserve"> </w:t>
            </w:r>
            <w:r w:rsidR="00264FC5" w:rsidRPr="0090411C">
              <w:rPr>
                <w:rFonts w:cs="Iskoola Pota"/>
                <w:color w:val="000000"/>
                <w:sz w:val="18"/>
                <w:szCs w:val="18"/>
              </w:rPr>
              <w:t>511</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Building Information Modeling I</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E21F89" w:rsidRPr="0090411C">
              <w:rPr>
                <w:rFonts w:cs="Iskoola Pota"/>
                <w:color w:val="000000"/>
                <w:sz w:val="18"/>
                <w:szCs w:val="18"/>
              </w:rPr>
              <w:t xml:space="preserve"> </w:t>
            </w:r>
            <w:r w:rsidR="00264FC5" w:rsidRPr="0090411C">
              <w:rPr>
                <w:rFonts w:cs="Iskoola Pota"/>
                <w:color w:val="000000"/>
                <w:sz w:val="18"/>
                <w:szCs w:val="18"/>
              </w:rPr>
              <w:t>513</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Statics &amp; Structural Design</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 </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Elective</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 </w:t>
            </w:r>
          </w:p>
        </w:tc>
        <w:tc>
          <w:tcPr>
            <w:tcW w:w="2286" w:type="pct"/>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Total</w:t>
            </w:r>
          </w:p>
        </w:tc>
        <w:tc>
          <w:tcPr>
            <w:tcW w:w="121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12</w:t>
            </w:r>
          </w:p>
        </w:tc>
      </w:tr>
      <w:tr w:rsidR="00264FC5" w:rsidRPr="0090411C" w:rsidTr="009551DE">
        <w:trPr>
          <w:cantSplit/>
          <w:trHeight w:val="20"/>
        </w:trPr>
        <w:tc>
          <w:tcPr>
            <w:tcW w:w="5000" w:type="pct"/>
            <w:gridSpan w:val="5"/>
            <w:tcBorders>
              <w:top w:val="single" w:sz="4" w:space="0" w:color="7F7F7F" w:themeColor="text1" w:themeTint="80"/>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Second Semester</w:t>
            </w:r>
          </w:p>
        </w:tc>
      </w:tr>
      <w:tr w:rsidR="00264FC5" w:rsidRPr="0090411C" w:rsidTr="009551DE">
        <w:trPr>
          <w:cantSplit/>
          <w:trHeight w:val="20"/>
        </w:trPr>
        <w:tc>
          <w:tcPr>
            <w:tcW w:w="1502" w:type="pct"/>
            <w:gridSpan w:val="2"/>
            <w:tcBorders>
              <w:top w:val="single" w:sz="4" w:space="0" w:color="7F7F7F" w:themeColor="text1" w:themeTint="80"/>
            </w:tcBorders>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E21F89" w:rsidRPr="0090411C">
              <w:rPr>
                <w:rFonts w:cs="Iskoola Pota"/>
                <w:color w:val="000000"/>
                <w:sz w:val="18"/>
                <w:szCs w:val="18"/>
              </w:rPr>
              <w:t xml:space="preserve"> </w:t>
            </w:r>
            <w:r w:rsidR="00264FC5" w:rsidRPr="0090411C">
              <w:rPr>
                <w:rFonts w:cs="Iskoola Pota"/>
                <w:color w:val="000000"/>
                <w:sz w:val="18"/>
                <w:szCs w:val="18"/>
              </w:rPr>
              <w:t>502</w:t>
            </w:r>
          </w:p>
        </w:tc>
        <w:tc>
          <w:tcPr>
            <w:tcW w:w="2286" w:type="pct"/>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Design Studio II</w:t>
            </w:r>
          </w:p>
        </w:tc>
        <w:tc>
          <w:tcPr>
            <w:tcW w:w="1212" w:type="pct"/>
            <w:gridSpan w:val="2"/>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E21F89" w:rsidRPr="0090411C">
              <w:rPr>
                <w:rFonts w:cs="Iskoola Pota"/>
                <w:color w:val="000000"/>
                <w:sz w:val="18"/>
                <w:szCs w:val="18"/>
              </w:rPr>
              <w:t xml:space="preserve"> </w:t>
            </w:r>
            <w:r w:rsidR="00264FC5" w:rsidRPr="0090411C">
              <w:rPr>
                <w:rFonts w:cs="Iskoola Pota"/>
                <w:color w:val="000000"/>
                <w:sz w:val="18"/>
                <w:szCs w:val="18"/>
              </w:rPr>
              <w:t>512</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Building Information Modeling II</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E21F89" w:rsidRPr="0090411C">
              <w:rPr>
                <w:rFonts w:cs="Iskoola Pota"/>
                <w:color w:val="000000"/>
                <w:sz w:val="18"/>
                <w:szCs w:val="18"/>
              </w:rPr>
              <w:t xml:space="preserve"> </w:t>
            </w:r>
            <w:r w:rsidR="00264FC5" w:rsidRPr="0090411C">
              <w:rPr>
                <w:rFonts w:cs="Iskoola Pota"/>
                <w:color w:val="000000"/>
                <w:sz w:val="18"/>
                <w:szCs w:val="18"/>
              </w:rPr>
              <w:t>519</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Design Of Concrete Structures</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B37CDB" w:rsidRPr="0090411C">
              <w:rPr>
                <w:rFonts w:cs="Iskoola Pota"/>
                <w:color w:val="000000"/>
                <w:sz w:val="18"/>
                <w:szCs w:val="18"/>
              </w:rPr>
              <w:t xml:space="preserve"> </w:t>
            </w:r>
            <w:r w:rsidR="00264FC5" w:rsidRPr="0090411C">
              <w:rPr>
                <w:rFonts w:cs="Iskoola Pota"/>
                <w:color w:val="000000"/>
                <w:sz w:val="18"/>
                <w:szCs w:val="18"/>
              </w:rPr>
              <w:t>516</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Environmental Studies</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 </w:t>
            </w:r>
          </w:p>
        </w:tc>
        <w:tc>
          <w:tcPr>
            <w:tcW w:w="2286" w:type="pct"/>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Total</w:t>
            </w:r>
          </w:p>
        </w:tc>
        <w:tc>
          <w:tcPr>
            <w:tcW w:w="121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12</w:t>
            </w:r>
          </w:p>
        </w:tc>
      </w:tr>
      <w:tr w:rsidR="00264FC5" w:rsidRPr="0090411C" w:rsidTr="009551DE">
        <w:trPr>
          <w:cantSplit/>
          <w:trHeight w:val="20"/>
        </w:trPr>
        <w:tc>
          <w:tcPr>
            <w:tcW w:w="5000" w:type="pct"/>
            <w:gridSpan w:val="5"/>
            <w:tcBorders>
              <w:top w:val="single" w:sz="4" w:space="0" w:color="7F7F7F" w:themeColor="text1" w:themeTint="80"/>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Third Semester</w:t>
            </w:r>
          </w:p>
        </w:tc>
      </w:tr>
      <w:tr w:rsidR="00264FC5" w:rsidRPr="0090411C" w:rsidTr="009551DE">
        <w:trPr>
          <w:cantSplit/>
          <w:trHeight w:val="20"/>
        </w:trPr>
        <w:tc>
          <w:tcPr>
            <w:tcW w:w="1502" w:type="pct"/>
            <w:gridSpan w:val="2"/>
            <w:tcBorders>
              <w:top w:val="single" w:sz="4" w:space="0" w:color="7F7F7F" w:themeColor="text1" w:themeTint="80"/>
            </w:tcBorders>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B37CDB" w:rsidRPr="0090411C">
              <w:rPr>
                <w:rFonts w:cs="Iskoola Pota"/>
                <w:color w:val="000000"/>
                <w:sz w:val="18"/>
                <w:szCs w:val="18"/>
              </w:rPr>
              <w:t xml:space="preserve"> </w:t>
            </w:r>
            <w:r w:rsidR="00264FC5" w:rsidRPr="0090411C">
              <w:rPr>
                <w:rFonts w:cs="Iskoola Pota"/>
                <w:color w:val="000000"/>
                <w:sz w:val="18"/>
                <w:szCs w:val="18"/>
              </w:rPr>
              <w:t>503</w:t>
            </w:r>
          </w:p>
        </w:tc>
        <w:tc>
          <w:tcPr>
            <w:tcW w:w="2286" w:type="pct"/>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Design Studio III</w:t>
            </w:r>
          </w:p>
        </w:tc>
        <w:tc>
          <w:tcPr>
            <w:tcW w:w="1212" w:type="pct"/>
            <w:gridSpan w:val="2"/>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5</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B37CDB" w:rsidRPr="0090411C">
              <w:rPr>
                <w:rFonts w:cs="Iskoola Pota"/>
                <w:color w:val="000000"/>
                <w:sz w:val="18"/>
                <w:szCs w:val="18"/>
              </w:rPr>
              <w:t xml:space="preserve"> </w:t>
            </w:r>
            <w:r w:rsidR="00264FC5" w:rsidRPr="0090411C">
              <w:rPr>
                <w:rFonts w:cs="Iskoola Pota"/>
                <w:color w:val="000000"/>
                <w:sz w:val="18"/>
                <w:szCs w:val="18"/>
              </w:rPr>
              <w:t>515</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Building Information Modeling III</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B37CDB" w:rsidRPr="0090411C">
              <w:rPr>
                <w:rFonts w:cs="Iskoola Pota"/>
                <w:color w:val="000000"/>
                <w:sz w:val="18"/>
                <w:szCs w:val="18"/>
              </w:rPr>
              <w:t xml:space="preserve"> </w:t>
            </w:r>
            <w:r w:rsidR="00264FC5" w:rsidRPr="0090411C">
              <w:rPr>
                <w:rFonts w:cs="Iskoola Pota"/>
                <w:color w:val="000000"/>
                <w:sz w:val="18"/>
                <w:szCs w:val="18"/>
              </w:rPr>
              <w:t>514</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Theory Of Structures</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tcBorders>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 </w:t>
            </w:r>
          </w:p>
        </w:tc>
        <w:tc>
          <w:tcPr>
            <w:tcW w:w="2286" w:type="pct"/>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Total</w:t>
            </w:r>
          </w:p>
        </w:tc>
        <w:tc>
          <w:tcPr>
            <w:tcW w:w="121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11</w:t>
            </w:r>
          </w:p>
        </w:tc>
      </w:tr>
      <w:tr w:rsidR="00264FC5" w:rsidRPr="0090411C" w:rsidTr="009551DE">
        <w:trPr>
          <w:cantSplit/>
          <w:trHeight w:val="20"/>
        </w:trPr>
        <w:tc>
          <w:tcPr>
            <w:tcW w:w="5000" w:type="pct"/>
            <w:gridSpan w:val="5"/>
            <w:tcBorders>
              <w:top w:val="single" w:sz="4" w:space="0" w:color="7F7F7F" w:themeColor="text1" w:themeTint="80"/>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Fourth Semester</w:t>
            </w:r>
          </w:p>
        </w:tc>
      </w:tr>
      <w:tr w:rsidR="00264FC5" w:rsidRPr="0090411C" w:rsidTr="009551DE">
        <w:trPr>
          <w:cantSplit/>
          <w:trHeight w:val="20"/>
        </w:trPr>
        <w:tc>
          <w:tcPr>
            <w:tcW w:w="1502" w:type="pct"/>
            <w:gridSpan w:val="2"/>
            <w:tcBorders>
              <w:top w:val="single" w:sz="4" w:space="0" w:color="7F7F7F" w:themeColor="text1" w:themeTint="80"/>
            </w:tcBorders>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B37CDB" w:rsidRPr="0090411C">
              <w:rPr>
                <w:rFonts w:cs="Iskoola Pota"/>
                <w:color w:val="000000"/>
                <w:sz w:val="18"/>
                <w:szCs w:val="18"/>
              </w:rPr>
              <w:t xml:space="preserve"> </w:t>
            </w:r>
            <w:r w:rsidR="00264FC5" w:rsidRPr="0090411C">
              <w:rPr>
                <w:rFonts w:cs="Iskoola Pota"/>
                <w:color w:val="000000"/>
                <w:sz w:val="18"/>
                <w:szCs w:val="18"/>
              </w:rPr>
              <w:t>504</w:t>
            </w:r>
          </w:p>
        </w:tc>
        <w:tc>
          <w:tcPr>
            <w:tcW w:w="2286" w:type="pct"/>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Design Studio IV</w:t>
            </w:r>
          </w:p>
        </w:tc>
        <w:tc>
          <w:tcPr>
            <w:tcW w:w="1212" w:type="pct"/>
            <w:gridSpan w:val="2"/>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5</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B37CDB" w:rsidRPr="0090411C">
              <w:rPr>
                <w:rFonts w:cs="Iskoola Pota"/>
                <w:color w:val="000000"/>
                <w:sz w:val="18"/>
                <w:szCs w:val="18"/>
              </w:rPr>
              <w:t xml:space="preserve"> </w:t>
            </w:r>
            <w:r w:rsidR="00264FC5" w:rsidRPr="0090411C">
              <w:rPr>
                <w:rFonts w:cs="Iskoola Pota"/>
                <w:color w:val="000000"/>
                <w:sz w:val="18"/>
                <w:szCs w:val="18"/>
              </w:rPr>
              <w:t>518</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Contract Administration</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B37CDB" w:rsidRPr="0090411C">
              <w:rPr>
                <w:rFonts w:cs="Iskoola Pota"/>
                <w:color w:val="000000"/>
                <w:sz w:val="18"/>
                <w:szCs w:val="18"/>
              </w:rPr>
              <w:t xml:space="preserve"> </w:t>
            </w:r>
            <w:r w:rsidR="00264FC5" w:rsidRPr="0090411C">
              <w:rPr>
                <w:rFonts w:cs="Iskoola Pota"/>
                <w:color w:val="000000"/>
                <w:sz w:val="18"/>
                <w:szCs w:val="18"/>
              </w:rPr>
              <w:t>520</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Design Of Steel Structures</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ARAC</w:t>
            </w:r>
            <w:r w:rsidR="00B37CDB" w:rsidRPr="0090411C">
              <w:rPr>
                <w:rFonts w:cs="Iskoola Pota"/>
                <w:color w:val="000000"/>
                <w:sz w:val="18"/>
                <w:szCs w:val="18"/>
              </w:rPr>
              <w:t xml:space="preserve"> </w:t>
            </w:r>
            <w:r w:rsidR="00264FC5" w:rsidRPr="0090411C">
              <w:rPr>
                <w:rFonts w:cs="Iskoola Pota"/>
                <w:color w:val="000000"/>
                <w:sz w:val="18"/>
                <w:szCs w:val="18"/>
              </w:rPr>
              <w:t>522</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History &amp; Theory Of Arch.</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 </w:t>
            </w:r>
          </w:p>
        </w:tc>
        <w:tc>
          <w:tcPr>
            <w:tcW w:w="2286" w:type="pct"/>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Total</w:t>
            </w:r>
          </w:p>
        </w:tc>
        <w:tc>
          <w:tcPr>
            <w:tcW w:w="121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14</w:t>
            </w:r>
          </w:p>
        </w:tc>
      </w:tr>
      <w:tr w:rsidR="00264FC5" w:rsidRPr="0090411C" w:rsidTr="009551DE">
        <w:trPr>
          <w:cantSplit/>
          <w:trHeight w:val="20"/>
        </w:trPr>
        <w:tc>
          <w:tcPr>
            <w:tcW w:w="5000" w:type="pct"/>
            <w:gridSpan w:val="5"/>
            <w:tcBorders>
              <w:top w:val="single" w:sz="4" w:space="0" w:color="7F7F7F" w:themeColor="text1" w:themeTint="80"/>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Fifth Semester</w:t>
            </w:r>
          </w:p>
        </w:tc>
      </w:tr>
      <w:tr w:rsidR="00264FC5" w:rsidRPr="0090411C" w:rsidTr="009551DE">
        <w:trPr>
          <w:cantSplit/>
          <w:trHeight w:val="20"/>
        </w:trPr>
        <w:tc>
          <w:tcPr>
            <w:tcW w:w="1502" w:type="pct"/>
            <w:gridSpan w:val="2"/>
            <w:tcBorders>
              <w:top w:val="single" w:sz="4" w:space="0" w:color="7F7F7F" w:themeColor="text1" w:themeTint="80"/>
            </w:tcBorders>
            <w:hideMark/>
          </w:tcPr>
          <w:p w:rsidR="00264FC5"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264FC5" w:rsidRPr="0090411C">
              <w:rPr>
                <w:rFonts w:cs="Iskoola Pota"/>
                <w:color w:val="000000"/>
                <w:sz w:val="18"/>
                <w:szCs w:val="18"/>
              </w:rPr>
              <w:t>501</w:t>
            </w:r>
          </w:p>
        </w:tc>
        <w:tc>
          <w:tcPr>
            <w:tcW w:w="2286" w:type="pct"/>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Professional Studio Lab VII</w:t>
            </w:r>
          </w:p>
        </w:tc>
        <w:tc>
          <w:tcPr>
            <w:tcW w:w="1212" w:type="pct"/>
            <w:gridSpan w:val="2"/>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5</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264FC5" w:rsidRPr="0090411C">
              <w:rPr>
                <w:rFonts w:cs="Iskoola Pota"/>
                <w:color w:val="000000"/>
                <w:sz w:val="18"/>
                <w:szCs w:val="18"/>
              </w:rPr>
              <w:t>503</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Urban And Community Design I</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264FC5" w:rsidRPr="0090411C">
              <w:rPr>
                <w:rFonts w:cs="Iskoola Pota"/>
                <w:color w:val="000000"/>
                <w:sz w:val="18"/>
                <w:szCs w:val="18"/>
              </w:rPr>
              <w:t>505</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 xml:space="preserve">Sustainable Design I </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264FC5" w:rsidRPr="0090411C">
              <w:rPr>
                <w:rFonts w:cs="Iskoola Pota"/>
                <w:color w:val="000000"/>
                <w:sz w:val="18"/>
                <w:szCs w:val="18"/>
              </w:rPr>
              <w:t>507</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Graduate Seminar</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tcBorders>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 </w:t>
            </w:r>
          </w:p>
        </w:tc>
        <w:tc>
          <w:tcPr>
            <w:tcW w:w="2286" w:type="pct"/>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Total</w:t>
            </w:r>
          </w:p>
        </w:tc>
        <w:tc>
          <w:tcPr>
            <w:tcW w:w="121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14</w:t>
            </w:r>
          </w:p>
        </w:tc>
      </w:tr>
      <w:tr w:rsidR="00264FC5" w:rsidRPr="0090411C" w:rsidTr="009551DE">
        <w:trPr>
          <w:cantSplit/>
          <w:trHeight w:val="20"/>
        </w:trPr>
        <w:tc>
          <w:tcPr>
            <w:tcW w:w="5000" w:type="pct"/>
            <w:gridSpan w:val="5"/>
            <w:tcBorders>
              <w:top w:val="single" w:sz="4" w:space="0" w:color="7F7F7F" w:themeColor="text1" w:themeTint="80"/>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Sixth Semester</w:t>
            </w:r>
          </w:p>
        </w:tc>
      </w:tr>
      <w:tr w:rsidR="00264FC5" w:rsidRPr="0090411C" w:rsidTr="009551DE">
        <w:trPr>
          <w:cantSplit/>
          <w:trHeight w:val="20"/>
        </w:trPr>
        <w:tc>
          <w:tcPr>
            <w:tcW w:w="1502" w:type="pct"/>
            <w:gridSpan w:val="2"/>
            <w:tcBorders>
              <w:top w:val="single" w:sz="4" w:space="0" w:color="7F7F7F" w:themeColor="text1" w:themeTint="80"/>
            </w:tcBorders>
            <w:hideMark/>
          </w:tcPr>
          <w:p w:rsidR="00264FC5"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264FC5" w:rsidRPr="0090411C">
              <w:rPr>
                <w:rFonts w:cs="Iskoola Pota"/>
                <w:color w:val="000000"/>
                <w:sz w:val="18"/>
                <w:szCs w:val="18"/>
              </w:rPr>
              <w:t>502</w:t>
            </w:r>
          </w:p>
        </w:tc>
        <w:tc>
          <w:tcPr>
            <w:tcW w:w="2286" w:type="pct"/>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Thesis Studio Lab VIII</w:t>
            </w:r>
          </w:p>
        </w:tc>
        <w:tc>
          <w:tcPr>
            <w:tcW w:w="1212" w:type="pct"/>
            <w:gridSpan w:val="2"/>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5</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264FC5" w:rsidRPr="0090411C">
              <w:rPr>
                <w:rFonts w:cs="Iskoola Pota"/>
                <w:color w:val="000000"/>
                <w:sz w:val="18"/>
                <w:szCs w:val="18"/>
              </w:rPr>
              <w:t>504</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Urban And Community Design II</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264FC5" w:rsidRPr="0090411C">
              <w:rPr>
                <w:rFonts w:cs="Iskoola Pota"/>
                <w:color w:val="000000"/>
                <w:sz w:val="18"/>
                <w:szCs w:val="18"/>
              </w:rPr>
              <w:t>506</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Sustainable Design II</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 </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Elective</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 </w:t>
            </w:r>
          </w:p>
        </w:tc>
        <w:tc>
          <w:tcPr>
            <w:tcW w:w="2286" w:type="pct"/>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Total</w:t>
            </w:r>
          </w:p>
        </w:tc>
        <w:tc>
          <w:tcPr>
            <w:tcW w:w="1212" w:type="pct"/>
            <w:gridSpan w:val="2"/>
            <w:tcBorders>
              <w:bottom w:val="single" w:sz="4" w:space="0" w:color="7F7F7F" w:themeColor="text1" w:themeTint="80"/>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14</w:t>
            </w:r>
          </w:p>
        </w:tc>
      </w:tr>
      <w:tr w:rsidR="00264FC5" w:rsidRPr="0090411C" w:rsidTr="009551DE">
        <w:trPr>
          <w:cantSplit/>
          <w:trHeight w:val="20"/>
        </w:trPr>
        <w:tc>
          <w:tcPr>
            <w:tcW w:w="5000" w:type="pct"/>
            <w:gridSpan w:val="5"/>
            <w:tcBorders>
              <w:top w:val="single" w:sz="4" w:space="0" w:color="7F7F7F" w:themeColor="text1" w:themeTint="80"/>
              <w:bottom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Summer or Seventh Semester</w:t>
            </w:r>
          </w:p>
        </w:tc>
      </w:tr>
      <w:tr w:rsidR="00264FC5" w:rsidRPr="0090411C" w:rsidTr="009551DE">
        <w:trPr>
          <w:cantSplit/>
          <w:trHeight w:val="20"/>
        </w:trPr>
        <w:tc>
          <w:tcPr>
            <w:tcW w:w="1502" w:type="pct"/>
            <w:gridSpan w:val="2"/>
            <w:tcBorders>
              <w:top w:val="single" w:sz="4" w:space="0" w:color="7F7F7F" w:themeColor="text1" w:themeTint="80"/>
            </w:tcBorders>
            <w:hideMark/>
          </w:tcPr>
          <w:p w:rsidR="00264FC5" w:rsidRPr="0090411C" w:rsidRDefault="003A6300" w:rsidP="001E0B4A">
            <w:pPr>
              <w:rPr>
                <w:rFonts w:cs="Iskoola Pota"/>
                <w:color w:val="000000"/>
                <w:sz w:val="18"/>
                <w:szCs w:val="18"/>
              </w:rPr>
            </w:pPr>
            <w:r w:rsidRPr="0090411C">
              <w:rPr>
                <w:rFonts w:cs="Iskoola Pota"/>
                <w:color w:val="000000"/>
                <w:sz w:val="18"/>
                <w:szCs w:val="18"/>
              </w:rPr>
              <w:t>ARCP</w:t>
            </w:r>
            <w:r w:rsidR="00B37CDB" w:rsidRPr="0090411C">
              <w:rPr>
                <w:rFonts w:cs="Iskoola Pota"/>
                <w:color w:val="000000"/>
                <w:sz w:val="18"/>
                <w:szCs w:val="18"/>
              </w:rPr>
              <w:t xml:space="preserve"> </w:t>
            </w:r>
            <w:r w:rsidR="00264FC5" w:rsidRPr="0090411C">
              <w:rPr>
                <w:rFonts w:cs="Iskoola Pota"/>
                <w:color w:val="000000"/>
                <w:sz w:val="18"/>
                <w:szCs w:val="18"/>
              </w:rPr>
              <w:t>601</w:t>
            </w:r>
          </w:p>
        </w:tc>
        <w:tc>
          <w:tcPr>
            <w:tcW w:w="2286" w:type="pct"/>
            <w:tcBorders>
              <w:top w:val="single" w:sz="4" w:space="0" w:color="7F7F7F" w:themeColor="text1" w:themeTint="80"/>
            </w:tcBorders>
            <w:hideMark/>
          </w:tcPr>
          <w:p w:rsidR="00264FC5" w:rsidRPr="0090411C" w:rsidRDefault="001F0988" w:rsidP="001E0B4A">
            <w:pPr>
              <w:rPr>
                <w:rFonts w:cs="Iskoola Pota"/>
                <w:color w:val="000000"/>
                <w:sz w:val="18"/>
                <w:szCs w:val="18"/>
              </w:rPr>
            </w:pPr>
            <w:r w:rsidRPr="0090411C">
              <w:rPr>
                <w:rFonts w:cs="Iskoola Pota"/>
                <w:color w:val="000000"/>
                <w:sz w:val="18"/>
                <w:szCs w:val="18"/>
              </w:rPr>
              <w:t xml:space="preserve">Preservation Rehab. </w:t>
            </w:r>
            <w:r w:rsidR="00264FC5" w:rsidRPr="0090411C">
              <w:rPr>
                <w:rFonts w:cs="Iskoola Pota"/>
                <w:color w:val="000000"/>
                <w:sz w:val="18"/>
                <w:szCs w:val="18"/>
              </w:rPr>
              <w:t xml:space="preserve">Tech. </w:t>
            </w:r>
          </w:p>
        </w:tc>
        <w:tc>
          <w:tcPr>
            <w:tcW w:w="1212" w:type="pct"/>
            <w:gridSpan w:val="2"/>
            <w:tcBorders>
              <w:top w:val="single" w:sz="4" w:space="0" w:color="7F7F7F" w:themeColor="text1" w:themeTint="80"/>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 </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Elective</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9551DE">
        <w:trPr>
          <w:cantSplit/>
          <w:trHeight w:val="20"/>
        </w:trPr>
        <w:tc>
          <w:tcPr>
            <w:tcW w:w="150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 </w:t>
            </w:r>
          </w:p>
        </w:tc>
        <w:tc>
          <w:tcPr>
            <w:tcW w:w="2286" w:type="pct"/>
            <w:hideMark/>
          </w:tcPr>
          <w:p w:rsidR="00264FC5" w:rsidRPr="0090411C" w:rsidRDefault="00264FC5" w:rsidP="001E0B4A">
            <w:pPr>
              <w:rPr>
                <w:rFonts w:cs="Iskoola Pota"/>
                <w:color w:val="000000"/>
                <w:sz w:val="18"/>
                <w:szCs w:val="18"/>
              </w:rPr>
            </w:pPr>
            <w:r w:rsidRPr="0090411C">
              <w:rPr>
                <w:rFonts w:cs="Iskoola Pota"/>
                <w:color w:val="000000"/>
                <w:sz w:val="18"/>
                <w:szCs w:val="18"/>
              </w:rPr>
              <w:t>Elective</w:t>
            </w:r>
          </w:p>
        </w:tc>
        <w:tc>
          <w:tcPr>
            <w:tcW w:w="1212" w:type="pct"/>
            <w:gridSpan w:val="2"/>
            <w:hideMark/>
          </w:tcPr>
          <w:p w:rsidR="00264FC5" w:rsidRPr="0090411C" w:rsidRDefault="00264FC5" w:rsidP="001E0B4A">
            <w:pPr>
              <w:rPr>
                <w:rFonts w:cs="Iskoola Pota"/>
                <w:color w:val="000000"/>
                <w:sz w:val="18"/>
                <w:szCs w:val="18"/>
              </w:rPr>
            </w:pPr>
            <w:r w:rsidRPr="0090411C">
              <w:rPr>
                <w:rFonts w:cs="Iskoola Pota"/>
                <w:color w:val="000000"/>
                <w:sz w:val="18"/>
                <w:szCs w:val="18"/>
              </w:rPr>
              <w:t>3</w:t>
            </w:r>
          </w:p>
        </w:tc>
      </w:tr>
      <w:tr w:rsidR="00264FC5" w:rsidRPr="0090411C" w:rsidTr="00264FC5">
        <w:trPr>
          <w:cantSplit/>
          <w:trHeight w:val="20"/>
        </w:trPr>
        <w:tc>
          <w:tcPr>
            <w:tcW w:w="1502" w:type="pct"/>
            <w:gridSpan w:val="2"/>
            <w:tcBorders>
              <w:bottom w:val="single" w:sz="4" w:space="0" w:color="auto"/>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 </w:t>
            </w:r>
          </w:p>
        </w:tc>
        <w:tc>
          <w:tcPr>
            <w:tcW w:w="2286" w:type="pct"/>
            <w:tcBorders>
              <w:bottom w:val="single" w:sz="4" w:space="0" w:color="auto"/>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Total</w:t>
            </w:r>
          </w:p>
        </w:tc>
        <w:tc>
          <w:tcPr>
            <w:tcW w:w="1212" w:type="pct"/>
            <w:gridSpan w:val="2"/>
            <w:tcBorders>
              <w:bottom w:val="single" w:sz="4" w:space="0" w:color="auto"/>
            </w:tcBorders>
            <w:hideMark/>
          </w:tcPr>
          <w:p w:rsidR="00264FC5" w:rsidRPr="0090411C" w:rsidRDefault="00264FC5" w:rsidP="001E0B4A">
            <w:pPr>
              <w:rPr>
                <w:rFonts w:cs="Iskoola Pota"/>
                <w:color w:val="000000"/>
                <w:sz w:val="18"/>
                <w:szCs w:val="18"/>
              </w:rPr>
            </w:pPr>
            <w:r w:rsidRPr="0090411C">
              <w:rPr>
                <w:rFonts w:cs="Iskoola Pota"/>
                <w:color w:val="000000"/>
                <w:sz w:val="18"/>
                <w:szCs w:val="18"/>
              </w:rPr>
              <w:t>9</w:t>
            </w:r>
          </w:p>
        </w:tc>
      </w:tr>
      <w:tr w:rsidR="00264FC5" w:rsidRPr="0090411C" w:rsidTr="00264FC5">
        <w:trPr>
          <w:cantSplit/>
          <w:trHeight w:val="20"/>
        </w:trPr>
        <w:tc>
          <w:tcPr>
            <w:tcW w:w="3788" w:type="pct"/>
            <w:gridSpan w:val="3"/>
            <w:tcBorders>
              <w:top w:val="single" w:sz="4" w:space="0" w:color="auto"/>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Master of Science in Arch. II Degree Program Total</w:t>
            </w:r>
          </w:p>
        </w:tc>
        <w:tc>
          <w:tcPr>
            <w:tcW w:w="1212" w:type="pct"/>
            <w:gridSpan w:val="2"/>
            <w:tcBorders>
              <w:top w:val="single" w:sz="4" w:space="0" w:color="auto"/>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86</w:t>
            </w:r>
          </w:p>
        </w:tc>
      </w:tr>
      <w:tr w:rsidR="00264FC5" w:rsidRPr="0090411C" w:rsidTr="00264FC5">
        <w:trPr>
          <w:cantSplit/>
          <w:trHeight w:val="20"/>
        </w:trPr>
        <w:tc>
          <w:tcPr>
            <w:tcW w:w="3788" w:type="pct"/>
            <w:gridSpan w:val="3"/>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Acceleration courses total</w:t>
            </w:r>
          </w:p>
        </w:tc>
        <w:tc>
          <w:tcPr>
            <w:tcW w:w="1212" w:type="pct"/>
            <w:gridSpan w:val="2"/>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49</w:t>
            </w:r>
          </w:p>
        </w:tc>
      </w:tr>
      <w:tr w:rsidR="00264FC5" w:rsidRPr="0090411C" w:rsidTr="00264FC5">
        <w:trPr>
          <w:cantSplit/>
          <w:trHeight w:val="20"/>
        </w:trPr>
        <w:tc>
          <w:tcPr>
            <w:tcW w:w="3788" w:type="pct"/>
            <w:gridSpan w:val="3"/>
            <w:tcBorders>
              <w:bottom w:val="single" w:sz="4" w:space="0" w:color="auto"/>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Graduate courses total</w:t>
            </w:r>
          </w:p>
        </w:tc>
        <w:tc>
          <w:tcPr>
            <w:tcW w:w="1212" w:type="pct"/>
            <w:gridSpan w:val="2"/>
            <w:tcBorders>
              <w:bottom w:val="single" w:sz="4" w:space="0" w:color="auto"/>
            </w:tcBorders>
            <w:hideMark/>
          </w:tcPr>
          <w:p w:rsidR="00264FC5" w:rsidRPr="0090411C" w:rsidRDefault="00264FC5" w:rsidP="001E0B4A">
            <w:pPr>
              <w:rPr>
                <w:rFonts w:cs="Iskoola Pota"/>
                <w:b/>
                <w:bCs/>
                <w:color w:val="000000"/>
                <w:sz w:val="18"/>
                <w:szCs w:val="18"/>
              </w:rPr>
            </w:pPr>
            <w:r w:rsidRPr="0090411C">
              <w:rPr>
                <w:rFonts w:cs="Iskoola Pota"/>
                <w:b/>
                <w:bCs/>
                <w:color w:val="000000"/>
                <w:sz w:val="18"/>
                <w:szCs w:val="18"/>
              </w:rPr>
              <w:t>37</w:t>
            </w:r>
          </w:p>
        </w:tc>
      </w:tr>
    </w:tbl>
    <w:p w:rsidR="00C60860" w:rsidRPr="0090411C" w:rsidRDefault="00C60860" w:rsidP="005549EE">
      <w:pPr>
        <w:pStyle w:val="Caption"/>
      </w:pPr>
      <w:r w:rsidRPr="0090411C">
        <w:t>Note: Students are required to take a writing proficiency course and a writing proficiency test before graduating.</w:t>
      </w:r>
    </w:p>
    <w:p w:rsidR="00264FC5" w:rsidRPr="0090411C" w:rsidRDefault="00264FC5" w:rsidP="001E0B4A">
      <w:pPr>
        <w:rPr>
          <w:rStyle w:val="Emphasis"/>
          <w:rFonts w:cs="Iskoola Pota"/>
          <w:i w:val="0"/>
          <w:color w:val="auto"/>
        </w:rPr>
      </w:pPr>
    </w:p>
    <w:p w:rsidR="00F05A64" w:rsidRPr="0090411C" w:rsidRDefault="00F05A64" w:rsidP="001E0B4A">
      <w:pPr>
        <w:rPr>
          <w:rStyle w:val="Emphasis"/>
          <w:rFonts w:cs="Iskoola Pota"/>
          <w:i w:val="0"/>
          <w:color w:val="auto"/>
        </w:rPr>
      </w:pPr>
      <w:r w:rsidRPr="0090411C">
        <w:rPr>
          <w:rStyle w:val="Emphasis"/>
          <w:rFonts w:cs="Iskoola Pota"/>
          <w:i w:val="0"/>
          <w:color w:val="auto"/>
        </w:rPr>
        <w:br w:type="page"/>
      </w:r>
    </w:p>
    <w:p w:rsidR="003778C6" w:rsidRPr="0090411C" w:rsidRDefault="00341364" w:rsidP="001E0B4A">
      <w:pPr>
        <w:pBdr>
          <w:bottom w:val="single" w:sz="4" w:space="1" w:color="auto"/>
        </w:pBdr>
        <w:rPr>
          <w:rStyle w:val="Emphasis"/>
          <w:rFonts w:cs="Iskoola Pota"/>
          <w:i w:val="0"/>
          <w:color w:val="auto"/>
        </w:rPr>
      </w:pPr>
      <w:r w:rsidRPr="0090411C">
        <w:rPr>
          <w:rStyle w:val="Emphasis"/>
          <w:rFonts w:cs="Iskoola Pota"/>
          <w:i w:val="0"/>
          <w:color w:val="auto"/>
        </w:rPr>
        <w:t xml:space="preserve">Environmental Science &amp; </w:t>
      </w:r>
      <w:r w:rsidR="003778C6" w:rsidRPr="0090411C">
        <w:rPr>
          <w:rStyle w:val="Emphasis"/>
          <w:rFonts w:cs="Iskoola Pota"/>
          <w:i w:val="0"/>
          <w:color w:val="auto"/>
        </w:rPr>
        <w:t>Urban Sustainability</w:t>
      </w:r>
      <w:bookmarkEnd w:id="447"/>
      <w:r w:rsidR="003778C6" w:rsidRPr="0090411C">
        <w:rPr>
          <w:rStyle w:val="Emphasis"/>
          <w:rFonts w:cs="Iskoola Pota"/>
          <w:i w:val="0"/>
          <w:color w:val="auto"/>
        </w:rPr>
        <w:t xml:space="preserve">  </w:t>
      </w:r>
    </w:p>
    <w:p w:rsidR="004F6B6D" w:rsidRPr="0090411C" w:rsidRDefault="00EA104A" w:rsidP="001E0B4A">
      <w:pPr>
        <w:rPr>
          <w:b/>
        </w:rPr>
      </w:pPr>
      <w:bookmarkStart w:id="448" w:name="_Toc343876269"/>
      <w:r w:rsidRPr="0090411C">
        <w:rPr>
          <w:b/>
        </w:rPr>
        <w:t>Bachelor of S</w:t>
      </w:r>
      <w:r w:rsidR="00232A41" w:rsidRPr="0090411C">
        <w:rPr>
          <w:b/>
        </w:rPr>
        <w:t xml:space="preserve">cience in Environmental Science: </w:t>
      </w:r>
      <w:r w:rsidR="00060D27" w:rsidRPr="0090411C">
        <w:rPr>
          <w:b/>
        </w:rPr>
        <w:t xml:space="preserve"> </w:t>
      </w:r>
    </w:p>
    <w:p w:rsidR="002F41D5" w:rsidRPr="0090411C" w:rsidRDefault="00EA104A" w:rsidP="001E0B4A">
      <w:pPr>
        <w:pBdr>
          <w:bottom w:val="single" w:sz="4" w:space="1" w:color="auto"/>
        </w:pBdr>
        <w:rPr>
          <w:b/>
        </w:rPr>
      </w:pPr>
      <w:r w:rsidRPr="0090411C">
        <w:rPr>
          <w:b/>
        </w:rPr>
        <w:t>General Environmental Science</w:t>
      </w:r>
      <w:bookmarkEnd w:id="448"/>
      <w:r w:rsidR="00232A41" w:rsidRPr="0090411C">
        <w:rPr>
          <w:b/>
        </w:rPr>
        <w:t xml:space="preserve"> Concentration</w:t>
      </w:r>
    </w:p>
    <w:p w:rsidR="000449B2" w:rsidRPr="0090411C" w:rsidRDefault="000449B2" w:rsidP="001E0B4A">
      <w:pPr>
        <w:rPr>
          <w:rFonts w:cs="Iskoola Pota"/>
          <w:b/>
          <w:bCs/>
        </w:rPr>
      </w:pPr>
      <w:r w:rsidRPr="0090411C">
        <w:rPr>
          <w:rFonts w:cs="Iskoola Pota"/>
          <w:b/>
          <w:bCs/>
        </w:rPr>
        <w:t>General Education Requirements</w:t>
      </w:r>
      <w:r w:rsidR="002F41D5" w:rsidRPr="0090411C">
        <w:rPr>
          <w:rFonts w:cs="Iskoola Pota"/>
          <w:b/>
          <w:bCs/>
        </w:rPr>
        <w:t>:</w:t>
      </w:r>
    </w:p>
    <w:tbl>
      <w:tblPr>
        <w:tblW w:w="5000" w:type="pct"/>
        <w:tblLayout w:type="fixed"/>
        <w:tblCellMar>
          <w:left w:w="0" w:type="dxa"/>
          <w:right w:w="0" w:type="dxa"/>
        </w:tblCellMar>
        <w:tblLook w:val="04A0"/>
      </w:tblPr>
      <w:tblGrid>
        <w:gridCol w:w="1008"/>
        <w:gridCol w:w="3872"/>
        <w:gridCol w:w="376"/>
      </w:tblGrid>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sz w:val="18"/>
                <w:szCs w:val="18"/>
              </w:rPr>
              <w:t xml:space="preserve">  IGED </w:t>
            </w:r>
            <w:r w:rsidR="000449B2" w:rsidRPr="0090411C">
              <w:rPr>
                <w:rFonts w:cs="Iskoola Pota"/>
                <w:sz w:val="18"/>
                <w:szCs w:val="18"/>
              </w:rPr>
              <w:t>110</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color w:val="000000"/>
                <w:sz w:val="18"/>
                <w:szCs w:val="18"/>
              </w:rPr>
            </w:pPr>
            <w:r w:rsidRPr="0090411C">
              <w:rPr>
                <w:rFonts w:cs="Iskoola Pota"/>
                <w:sz w:val="18"/>
                <w:szCs w:val="18"/>
              </w:rPr>
              <w:t>Foundation Writing I</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sz w:val="18"/>
                <w:szCs w:val="18"/>
              </w:rPr>
              <w:t xml:space="preserve">  </w:t>
            </w:r>
            <w:r w:rsidR="000449B2" w:rsidRPr="0090411C">
              <w:rPr>
                <w:rFonts w:cs="Iskoola Pota"/>
                <w:sz w:val="18"/>
                <w:szCs w:val="18"/>
              </w:rPr>
              <w:t>IGED 111</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color w:val="000000"/>
                <w:sz w:val="18"/>
                <w:szCs w:val="18"/>
              </w:rPr>
            </w:pPr>
            <w:r w:rsidRPr="0090411C">
              <w:rPr>
                <w:rFonts w:cs="Iskoola Pota"/>
                <w:sz w:val="18"/>
                <w:szCs w:val="18"/>
              </w:rPr>
              <w:t xml:space="preserve">Foundation Writing II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sz w:val="18"/>
                <w:szCs w:val="18"/>
              </w:rPr>
              <w:t xml:space="preserve">  </w:t>
            </w:r>
            <w:r w:rsidR="000449B2" w:rsidRPr="0090411C">
              <w:rPr>
                <w:rFonts w:cs="Iskoola Pota"/>
                <w:sz w:val="18"/>
                <w:szCs w:val="18"/>
              </w:rPr>
              <w:t>IGED 130</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color w:val="000000"/>
                <w:sz w:val="18"/>
                <w:szCs w:val="18"/>
              </w:rPr>
            </w:pPr>
            <w:r w:rsidRPr="0090411C">
              <w:rPr>
                <w:rFonts w:cs="Iskoola Pota"/>
                <w:sz w:val="18"/>
                <w:szCs w:val="18"/>
              </w:rPr>
              <w:t>Foundation Oral Communication</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sz w:val="18"/>
                <w:szCs w:val="18"/>
              </w:rPr>
              <w:t xml:space="preserve">  </w:t>
            </w:r>
            <w:r w:rsidR="000449B2" w:rsidRPr="0090411C">
              <w:rPr>
                <w:rFonts w:cs="Iskoola Pota"/>
                <w:sz w:val="18"/>
                <w:szCs w:val="18"/>
              </w:rPr>
              <w:t>IGED 140</w:t>
            </w:r>
          </w:p>
        </w:tc>
        <w:tc>
          <w:tcPr>
            <w:tcW w:w="3683" w:type="pct"/>
            <w:noWrap/>
            <w:tcMar>
              <w:top w:w="0" w:type="dxa"/>
              <w:left w:w="108" w:type="dxa"/>
              <w:bottom w:w="0" w:type="dxa"/>
              <w:right w:w="108" w:type="dxa"/>
            </w:tcMar>
            <w:hideMark/>
          </w:tcPr>
          <w:p w:rsidR="000449B2" w:rsidRPr="0090411C" w:rsidRDefault="00E21F89" w:rsidP="001E0B4A">
            <w:pPr>
              <w:autoSpaceDN w:val="0"/>
              <w:ind w:left="-117" w:right="151"/>
              <w:rPr>
                <w:rFonts w:cs="Iskoola Pota"/>
                <w:color w:val="000000"/>
                <w:sz w:val="18"/>
                <w:szCs w:val="18"/>
              </w:rPr>
            </w:pPr>
            <w:r w:rsidRPr="0090411C">
              <w:rPr>
                <w:rFonts w:cs="Iskoola Pota"/>
                <w:sz w:val="18"/>
                <w:szCs w:val="18"/>
              </w:rPr>
              <w:t>Foundation Ethics</w:t>
            </w:r>
            <w:r w:rsidR="000449B2" w:rsidRPr="0090411C">
              <w:rPr>
                <w:rFonts w:cs="Iskoola Pota"/>
                <w:sz w:val="18"/>
                <w:szCs w:val="18"/>
              </w:rPr>
              <w:t xml:space="preserve">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sz w:val="18"/>
                <w:szCs w:val="18"/>
              </w:rPr>
              <w:t xml:space="preserve">  </w:t>
            </w:r>
            <w:r w:rsidR="000449B2" w:rsidRPr="0090411C">
              <w:rPr>
                <w:rFonts w:cs="Iskoola Pota"/>
                <w:sz w:val="18"/>
                <w:szCs w:val="18"/>
              </w:rPr>
              <w:t>IGED 210</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color w:val="000000"/>
                <w:sz w:val="18"/>
                <w:szCs w:val="18"/>
              </w:rPr>
            </w:pPr>
            <w:r w:rsidRPr="0090411C">
              <w:rPr>
                <w:rFonts w:cs="Iskoola Pota"/>
                <w:sz w:val="18"/>
                <w:szCs w:val="18"/>
              </w:rPr>
              <w:t xml:space="preserve">Discovery Writing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sz w:val="18"/>
                <w:szCs w:val="18"/>
              </w:rPr>
            </w:pPr>
            <w:r w:rsidRPr="0090411C">
              <w:rPr>
                <w:rFonts w:cs="Iskoola Pota"/>
                <w:sz w:val="18"/>
                <w:szCs w:val="18"/>
              </w:rPr>
              <w:t xml:space="preserve">  </w:t>
            </w:r>
            <w:r w:rsidR="000449B2" w:rsidRPr="0090411C">
              <w:rPr>
                <w:rFonts w:cs="Iskoola Pota"/>
                <w:sz w:val="18"/>
                <w:szCs w:val="18"/>
              </w:rPr>
              <w:t>IGED 250</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sz w:val="18"/>
                <w:szCs w:val="18"/>
              </w:rPr>
            </w:pPr>
            <w:r w:rsidRPr="0090411C">
              <w:rPr>
                <w:rFonts w:cs="Iskoola Pota"/>
                <w:sz w:val="18"/>
                <w:szCs w:val="18"/>
              </w:rPr>
              <w:t xml:space="preserve">Discovery Technology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sz w:val="18"/>
                <w:szCs w:val="18"/>
              </w:rPr>
              <w:t xml:space="preserve">  </w:t>
            </w:r>
            <w:r w:rsidR="000449B2" w:rsidRPr="0090411C">
              <w:rPr>
                <w:rFonts w:cs="Iskoola Pota"/>
                <w:sz w:val="18"/>
                <w:szCs w:val="18"/>
              </w:rPr>
              <w:t>IGED 270</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color w:val="000000"/>
                <w:sz w:val="18"/>
                <w:szCs w:val="18"/>
              </w:rPr>
            </w:pPr>
            <w:r w:rsidRPr="0090411C">
              <w:rPr>
                <w:rFonts w:cs="Iskoola Pota"/>
                <w:sz w:val="18"/>
                <w:szCs w:val="18"/>
              </w:rPr>
              <w:t xml:space="preserve">Discovery Diversity </w:t>
            </w:r>
            <w:r w:rsidR="00A73BE3" w:rsidRPr="0090411C">
              <w:rPr>
                <w:rFonts w:cs="Iskoola Pota"/>
                <w:sz w:val="18"/>
                <w:szCs w:val="18"/>
              </w:rPr>
              <w:t xml:space="preserve">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sz w:val="18"/>
                <w:szCs w:val="18"/>
              </w:rPr>
              <w:t xml:space="preserve">  </w:t>
            </w:r>
            <w:r w:rsidR="000449B2" w:rsidRPr="0090411C">
              <w:rPr>
                <w:rFonts w:cs="Iskoola Pota"/>
                <w:sz w:val="18"/>
                <w:szCs w:val="18"/>
              </w:rPr>
              <w:t>IGED 280</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color w:val="000000"/>
                <w:sz w:val="18"/>
                <w:szCs w:val="18"/>
              </w:rPr>
            </w:pPr>
            <w:r w:rsidRPr="0090411C">
              <w:rPr>
                <w:rFonts w:cs="Iskoola Pota"/>
                <w:sz w:val="18"/>
                <w:szCs w:val="18"/>
              </w:rPr>
              <w:t xml:space="preserve">Discovery Civics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sz w:val="18"/>
                <w:szCs w:val="18"/>
              </w:rPr>
            </w:pPr>
            <w:r w:rsidRPr="0090411C">
              <w:rPr>
                <w:rFonts w:cs="Iskoola Pota"/>
                <w:sz w:val="18"/>
                <w:szCs w:val="18"/>
              </w:rPr>
              <w:t xml:space="preserve">  </w:t>
            </w:r>
            <w:r w:rsidR="000449B2" w:rsidRPr="0090411C">
              <w:rPr>
                <w:rFonts w:cs="Iskoola Pota"/>
                <w:sz w:val="18"/>
                <w:szCs w:val="18"/>
              </w:rPr>
              <w:t>IGED 391</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sz w:val="18"/>
                <w:szCs w:val="18"/>
              </w:rPr>
            </w:pPr>
            <w:r w:rsidRPr="0090411C">
              <w:rPr>
                <w:rFonts w:cs="Iskoola Pota"/>
                <w:sz w:val="18"/>
                <w:szCs w:val="18"/>
              </w:rPr>
              <w:t>Frontier Capstone I</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1</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sz w:val="18"/>
                <w:szCs w:val="18"/>
              </w:rPr>
            </w:pPr>
            <w:r w:rsidRPr="0090411C">
              <w:rPr>
                <w:rFonts w:cs="Iskoola Pota"/>
                <w:sz w:val="18"/>
                <w:szCs w:val="18"/>
              </w:rPr>
              <w:t xml:space="preserve">  </w:t>
            </w:r>
            <w:r w:rsidR="000449B2" w:rsidRPr="0090411C">
              <w:rPr>
                <w:rFonts w:cs="Iskoola Pota"/>
                <w:sz w:val="18"/>
                <w:szCs w:val="18"/>
              </w:rPr>
              <w:t>IGED 392</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sz w:val="18"/>
                <w:szCs w:val="18"/>
              </w:rPr>
            </w:pPr>
            <w:r w:rsidRPr="0090411C">
              <w:rPr>
                <w:rFonts w:cs="Iskoola Pota"/>
                <w:sz w:val="18"/>
                <w:szCs w:val="18"/>
              </w:rPr>
              <w:t xml:space="preserve">Frontier Capstone II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2</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sz w:val="18"/>
                <w:szCs w:val="18"/>
              </w:rPr>
            </w:pPr>
            <w:r w:rsidRPr="0090411C">
              <w:rPr>
                <w:rFonts w:cs="Iskoola Pota"/>
                <w:sz w:val="18"/>
                <w:szCs w:val="18"/>
              </w:rPr>
              <w:t xml:space="preserve">  </w:t>
            </w:r>
            <w:r w:rsidR="000449B2" w:rsidRPr="0090411C">
              <w:rPr>
                <w:rFonts w:cs="Iskoola Pota"/>
                <w:sz w:val="18"/>
                <w:szCs w:val="18"/>
              </w:rPr>
              <w:t>ORIN 101</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sz w:val="18"/>
                <w:szCs w:val="18"/>
              </w:rPr>
            </w:pPr>
            <w:r w:rsidRPr="0090411C">
              <w:rPr>
                <w:rFonts w:cs="Iskoola Pota"/>
                <w:sz w:val="18"/>
                <w:szCs w:val="18"/>
              </w:rPr>
              <w:t xml:space="preserve">Freshman Orientation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1</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pStyle w:val="5ns0"/>
              <w:spacing w:line="240" w:lineRule="auto"/>
              <w:ind w:left="-90" w:right="-108"/>
              <w:jc w:val="left"/>
              <w:rPr>
                <w:rFonts w:ascii="Garamond" w:hAnsi="Garamond" w:cs="Iskoola Pota"/>
                <w:sz w:val="18"/>
                <w:szCs w:val="18"/>
              </w:rPr>
            </w:pPr>
            <w:r w:rsidRPr="0090411C">
              <w:rPr>
                <w:rFonts w:ascii="Garamond" w:hAnsi="Garamond" w:cs="Iskoola Pota"/>
                <w:sz w:val="18"/>
                <w:szCs w:val="18"/>
              </w:rPr>
              <w:t xml:space="preserve">  MATH </w:t>
            </w:r>
            <w:r w:rsidR="000449B2" w:rsidRPr="0090411C">
              <w:rPr>
                <w:rFonts w:ascii="Garamond" w:hAnsi="Garamond" w:cs="Iskoola Pota"/>
                <w:sz w:val="18"/>
                <w:szCs w:val="18"/>
              </w:rPr>
              <w:t>113</w:t>
            </w:r>
          </w:p>
        </w:tc>
        <w:tc>
          <w:tcPr>
            <w:tcW w:w="3683" w:type="pct"/>
            <w:noWrap/>
            <w:tcMar>
              <w:top w:w="0" w:type="dxa"/>
              <w:left w:w="108" w:type="dxa"/>
              <w:bottom w:w="0" w:type="dxa"/>
              <w:right w:w="108" w:type="dxa"/>
            </w:tcMar>
            <w:hideMark/>
          </w:tcPr>
          <w:p w:rsidR="00A73BE3" w:rsidRPr="0090411C" w:rsidRDefault="000449B2" w:rsidP="001E0B4A">
            <w:pPr>
              <w:autoSpaceDN w:val="0"/>
              <w:ind w:left="-108" w:right="151"/>
              <w:rPr>
                <w:rFonts w:cs="Iskoola Pota"/>
                <w:sz w:val="18"/>
                <w:szCs w:val="18"/>
              </w:rPr>
            </w:pPr>
            <w:r w:rsidRPr="0090411C">
              <w:rPr>
                <w:rFonts w:cs="Iskoola Pota"/>
                <w:sz w:val="18"/>
                <w:szCs w:val="18"/>
              </w:rPr>
              <w:t xml:space="preserve">Pre-Calculus with Trigonometry I </w:t>
            </w:r>
          </w:p>
          <w:p w:rsidR="000449B2" w:rsidRPr="0090411C" w:rsidRDefault="000449B2" w:rsidP="001E0B4A">
            <w:pPr>
              <w:autoSpaceDN w:val="0"/>
              <w:ind w:left="-108" w:right="151"/>
              <w:rPr>
                <w:rFonts w:cs="Iskoola Pota"/>
                <w:color w:val="000000"/>
                <w:sz w:val="18"/>
                <w:szCs w:val="18"/>
              </w:rPr>
            </w:pPr>
            <w:r w:rsidRPr="0090411C">
              <w:rPr>
                <w:rFonts w:cs="Iskoola Pota"/>
                <w:i/>
                <w:iCs/>
                <w:sz w:val="18"/>
                <w:szCs w:val="18"/>
              </w:rPr>
              <w:t>(Satisfies IGED 120)</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pStyle w:val="5ns0"/>
              <w:spacing w:line="240" w:lineRule="auto"/>
              <w:ind w:left="-90" w:right="-108"/>
              <w:jc w:val="left"/>
              <w:rPr>
                <w:rFonts w:ascii="Garamond" w:hAnsi="Garamond" w:cs="Iskoola Pota"/>
                <w:sz w:val="18"/>
                <w:szCs w:val="18"/>
              </w:rPr>
            </w:pPr>
            <w:r w:rsidRPr="0090411C">
              <w:rPr>
                <w:rFonts w:ascii="Garamond" w:hAnsi="Garamond" w:cs="Iskoola Pota"/>
                <w:sz w:val="18"/>
                <w:szCs w:val="18"/>
              </w:rPr>
              <w:t xml:space="preserve">  MATH </w:t>
            </w:r>
            <w:r w:rsidR="000449B2" w:rsidRPr="0090411C">
              <w:rPr>
                <w:rFonts w:ascii="Garamond" w:hAnsi="Garamond" w:cs="Iskoola Pota"/>
                <w:sz w:val="18"/>
                <w:szCs w:val="18"/>
              </w:rPr>
              <w:t>114 </w:t>
            </w:r>
          </w:p>
        </w:tc>
        <w:tc>
          <w:tcPr>
            <w:tcW w:w="3683" w:type="pct"/>
            <w:noWrap/>
            <w:tcMar>
              <w:top w:w="0" w:type="dxa"/>
              <w:left w:w="108" w:type="dxa"/>
              <w:bottom w:w="0" w:type="dxa"/>
              <w:right w:w="108" w:type="dxa"/>
            </w:tcMar>
            <w:hideMark/>
          </w:tcPr>
          <w:p w:rsidR="00A73BE3" w:rsidRPr="0090411C" w:rsidRDefault="000449B2" w:rsidP="001E0B4A">
            <w:pPr>
              <w:autoSpaceDN w:val="0"/>
              <w:ind w:left="-117" w:right="151"/>
              <w:rPr>
                <w:rFonts w:cs="Iskoola Pota"/>
                <w:sz w:val="18"/>
                <w:szCs w:val="18"/>
              </w:rPr>
            </w:pPr>
            <w:r w:rsidRPr="0090411C">
              <w:rPr>
                <w:rFonts w:cs="Iskoola Pota"/>
                <w:sz w:val="18"/>
                <w:szCs w:val="18"/>
              </w:rPr>
              <w:t xml:space="preserve">Pre-Calculus with Trigonometry II </w:t>
            </w:r>
          </w:p>
          <w:p w:rsidR="000449B2" w:rsidRPr="0090411C" w:rsidRDefault="00A73BE3" w:rsidP="001E0B4A">
            <w:pPr>
              <w:autoSpaceDN w:val="0"/>
              <w:ind w:left="-117" w:right="151"/>
              <w:rPr>
                <w:rFonts w:cs="Iskoola Pota"/>
                <w:color w:val="000000"/>
                <w:sz w:val="18"/>
                <w:szCs w:val="18"/>
              </w:rPr>
            </w:pPr>
            <w:r w:rsidRPr="0090411C">
              <w:rPr>
                <w:rFonts w:cs="Iskoola Pota"/>
                <w:i/>
                <w:iCs/>
                <w:sz w:val="18"/>
                <w:szCs w:val="18"/>
              </w:rPr>
              <w:t xml:space="preserve">(Satisfies IGED </w:t>
            </w:r>
            <w:r w:rsidR="000449B2" w:rsidRPr="0090411C">
              <w:rPr>
                <w:rFonts w:cs="Iskoola Pota"/>
                <w:i/>
                <w:iCs/>
                <w:sz w:val="18"/>
                <w:szCs w:val="18"/>
              </w:rPr>
              <w:t>220)</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color w:val="000000"/>
                <w:sz w:val="18"/>
                <w:szCs w:val="18"/>
              </w:rPr>
              <w:t xml:space="preserve">  </w:t>
            </w:r>
            <w:r w:rsidR="000449B2" w:rsidRPr="0090411C">
              <w:rPr>
                <w:rFonts w:cs="Iskoola Pota"/>
                <w:color w:val="000000"/>
                <w:sz w:val="18"/>
                <w:szCs w:val="18"/>
              </w:rPr>
              <w:t>BIOL 101</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color w:val="000000"/>
                <w:sz w:val="18"/>
                <w:szCs w:val="18"/>
              </w:rPr>
            </w:pPr>
            <w:r w:rsidRPr="0090411C">
              <w:rPr>
                <w:rFonts w:cs="Iskoola Pota"/>
                <w:sz w:val="18"/>
                <w:szCs w:val="18"/>
              </w:rPr>
              <w:t xml:space="preserve">Biological Science Lecture  </w:t>
            </w:r>
            <w:r w:rsidRPr="0090411C">
              <w:rPr>
                <w:rFonts w:cs="Iskoola Pota"/>
                <w:i/>
                <w:iCs/>
                <w:sz w:val="18"/>
                <w:szCs w:val="18"/>
              </w:rPr>
              <w:t>(Satisfies IGED 260)</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3</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color w:val="000000"/>
                <w:sz w:val="18"/>
                <w:szCs w:val="18"/>
              </w:rPr>
              <w:t xml:space="preserve">  </w:t>
            </w:r>
            <w:r w:rsidR="000449B2" w:rsidRPr="0090411C">
              <w:rPr>
                <w:rFonts w:cs="Iskoola Pota"/>
                <w:color w:val="000000"/>
                <w:sz w:val="18"/>
                <w:szCs w:val="18"/>
              </w:rPr>
              <w:t>BIOL 103</w:t>
            </w:r>
          </w:p>
        </w:tc>
        <w:tc>
          <w:tcPr>
            <w:tcW w:w="3683" w:type="pct"/>
            <w:noWrap/>
            <w:tcMar>
              <w:top w:w="0" w:type="dxa"/>
              <w:left w:w="108" w:type="dxa"/>
              <w:bottom w:w="0" w:type="dxa"/>
              <w:right w:w="108" w:type="dxa"/>
            </w:tcMar>
            <w:hideMark/>
          </w:tcPr>
          <w:p w:rsidR="000449B2" w:rsidRPr="0090411C" w:rsidRDefault="00A73BE3" w:rsidP="001E0B4A">
            <w:pPr>
              <w:autoSpaceDN w:val="0"/>
              <w:ind w:left="-117" w:right="151"/>
              <w:rPr>
                <w:rFonts w:cs="Iskoola Pota"/>
                <w:color w:val="000000"/>
                <w:sz w:val="18"/>
                <w:szCs w:val="18"/>
              </w:rPr>
            </w:pPr>
            <w:r w:rsidRPr="0090411C">
              <w:rPr>
                <w:rFonts w:cs="Iskoola Pota"/>
                <w:sz w:val="18"/>
                <w:szCs w:val="18"/>
              </w:rPr>
              <w:t xml:space="preserve">Biological Science </w:t>
            </w:r>
            <w:r w:rsidR="000449B2" w:rsidRPr="0090411C">
              <w:rPr>
                <w:rFonts w:cs="Iskoola Pota"/>
                <w:sz w:val="18"/>
                <w:szCs w:val="18"/>
              </w:rPr>
              <w:t xml:space="preserve">I Lab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sz w:val="18"/>
                <w:szCs w:val="18"/>
              </w:rPr>
              <w:t>1</w:t>
            </w:r>
          </w:p>
        </w:tc>
      </w:tr>
      <w:tr w:rsidR="000449B2" w:rsidRPr="0090411C" w:rsidTr="00A73BE3">
        <w:trPr>
          <w:cantSplit/>
          <w:trHeight w:val="144"/>
        </w:trPr>
        <w:tc>
          <w:tcPr>
            <w:tcW w:w="959" w:type="pct"/>
            <w:noWrap/>
            <w:tcMar>
              <w:top w:w="0" w:type="dxa"/>
              <w:left w:w="108" w:type="dxa"/>
              <w:bottom w:w="0" w:type="dxa"/>
              <w:right w:w="108" w:type="dxa"/>
            </w:tcMar>
            <w:hideMark/>
          </w:tcPr>
          <w:p w:rsidR="000449B2" w:rsidRPr="0090411C" w:rsidRDefault="00A73BE3" w:rsidP="001E0B4A">
            <w:pPr>
              <w:autoSpaceDN w:val="0"/>
              <w:ind w:left="-90"/>
              <w:rPr>
                <w:rFonts w:cs="Iskoola Pota"/>
                <w:color w:val="000000"/>
                <w:sz w:val="18"/>
                <w:szCs w:val="18"/>
              </w:rPr>
            </w:pPr>
            <w:r w:rsidRPr="0090411C">
              <w:rPr>
                <w:rFonts w:cs="Iskoola Pota"/>
                <w:sz w:val="18"/>
                <w:szCs w:val="18"/>
              </w:rPr>
              <w:t xml:space="preserve">  </w:t>
            </w:r>
            <w:r w:rsidR="000449B2" w:rsidRPr="0090411C">
              <w:rPr>
                <w:rFonts w:cs="Iskoola Pota"/>
                <w:sz w:val="18"/>
                <w:szCs w:val="18"/>
              </w:rPr>
              <w:t>ENSC 470</w:t>
            </w:r>
          </w:p>
        </w:tc>
        <w:tc>
          <w:tcPr>
            <w:tcW w:w="3683" w:type="pct"/>
            <w:noWrap/>
            <w:tcMar>
              <w:top w:w="0" w:type="dxa"/>
              <w:left w:w="108" w:type="dxa"/>
              <w:bottom w:w="0" w:type="dxa"/>
              <w:right w:w="108" w:type="dxa"/>
            </w:tcMar>
            <w:hideMark/>
          </w:tcPr>
          <w:p w:rsidR="000449B2" w:rsidRPr="0090411C" w:rsidRDefault="000449B2" w:rsidP="001E0B4A">
            <w:pPr>
              <w:autoSpaceDN w:val="0"/>
              <w:ind w:left="-117" w:right="151"/>
              <w:rPr>
                <w:rFonts w:cs="Iskoola Pota"/>
                <w:sz w:val="18"/>
                <w:szCs w:val="18"/>
              </w:rPr>
            </w:pPr>
            <w:r w:rsidRPr="0090411C">
              <w:rPr>
                <w:rFonts w:cs="Iskoola Pota"/>
                <w:sz w:val="18"/>
                <w:szCs w:val="18"/>
              </w:rPr>
              <w:t>Senior Project (</w:t>
            </w:r>
            <w:r w:rsidR="004F0304">
              <w:rPr>
                <w:rFonts w:cs="Iskoola Pota"/>
                <w:i/>
                <w:sz w:val="18"/>
                <w:szCs w:val="18"/>
              </w:rPr>
              <w:t>satisfies</w:t>
            </w:r>
            <w:r w:rsidRPr="0090411C">
              <w:rPr>
                <w:rFonts w:cs="Iskoola Pota"/>
                <w:i/>
                <w:sz w:val="18"/>
                <w:szCs w:val="18"/>
              </w:rPr>
              <w:t xml:space="preserve"> writing in the major</w:t>
            </w:r>
            <w:r w:rsidRPr="0090411C">
              <w:rPr>
                <w:rFonts w:cs="Iskoola Pota"/>
                <w:sz w:val="18"/>
                <w:szCs w:val="18"/>
              </w:rPr>
              <w:t xml:space="preserve">)           </w:t>
            </w:r>
          </w:p>
        </w:tc>
        <w:tc>
          <w:tcPr>
            <w:tcW w:w="35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3</w:t>
            </w:r>
          </w:p>
        </w:tc>
      </w:tr>
    </w:tbl>
    <w:p w:rsidR="000449B2" w:rsidRPr="0090411C" w:rsidRDefault="000449B2" w:rsidP="001E0B4A">
      <w:pPr>
        <w:rPr>
          <w:rFonts w:cs="Iskoola Pota"/>
          <w:b/>
        </w:rPr>
      </w:pPr>
      <w:r w:rsidRPr="0090411C">
        <w:rPr>
          <w:rFonts w:cs="Iskoola Pota"/>
          <w:b/>
        </w:rPr>
        <w:t>Program Core Requirements:</w:t>
      </w:r>
    </w:p>
    <w:tbl>
      <w:tblPr>
        <w:tblW w:w="5000" w:type="pct"/>
        <w:tblCellMar>
          <w:left w:w="0" w:type="dxa"/>
          <w:right w:w="0" w:type="dxa"/>
        </w:tblCellMar>
        <w:tblLook w:val="04A0"/>
      </w:tblPr>
      <w:tblGrid>
        <w:gridCol w:w="1051"/>
        <w:gridCol w:w="3679"/>
        <w:gridCol w:w="526"/>
      </w:tblGrid>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105</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 xml:space="preserve">Environmental and Sustainability </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145</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 xml:space="preserve">Introduction to Environmental Science Lecture </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146</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Introduction to Environmental Science Lab</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221</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Wastewater Technology Lecture</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223</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 xml:space="preserve">Wastewater Technology Lab </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225</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 xml:space="preserve">Environmental Studies and Sustainability </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250</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 xml:space="preserve">General Ecology Lecture </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251</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General Ecology Lab</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324</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 xml:space="preserve">General Soils </w:t>
            </w:r>
            <w:r w:rsidR="0078565D" w:rsidRPr="0090411C">
              <w:rPr>
                <w:rFonts w:cs="Iskoola Pota"/>
                <w:sz w:val="18"/>
                <w:szCs w:val="18"/>
              </w:rPr>
              <w:t>Lecture &amp; Lab</w:t>
            </w:r>
            <w:r w:rsidRPr="0090411C">
              <w:rPr>
                <w:rFonts w:cs="Iskoola Pota"/>
                <w:sz w:val="18"/>
                <w:szCs w:val="18"/>
              </w:rPr>
              <w:t xml:space="preserve"> </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352</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 xml:space="preserve">Sustainable Agriculture Lecture </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353</w:t>
            </w:r>
          </w:p>
        </w:tc>
        <w:tc>
          <w:tcPr>
            <w:tcW w:w="3531" w:type="pct"/>
            <w:hideMark/>
          </w:tcPr>
          <w:p w:rsidR="000449B2" w:rsidRPr="0090411C" w:rsidRDefault="000449B2" w:rsidP="001E0B4A">
            <w:pPr>
              <w:rPr>
                <w:rFonts w:cs="Iskoola Pota"/>
                <w:sz w:val="18"/>
                <w:szCs w:val="18"/>
              </w:rPr>
            </w:pPr>
            <w:r w:rsidRPr="0090411C">
              <w:rPr>
                <w:rFonts w:cs="Iskoola Pota"/>
                <w:sz w:val="18"/>
                <w:szCs w:val="18"/>
              </w:rPr>
              <w:t xml:space="preserve">Sustainable Agriculture Lab </w:t>
            </w:r>
          </w:p>
        </w:tc>
        <w:tc>
          <w:tcPr>
            <w:tcW w:w="53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354</w:t>
            </w:r>
          </w:p>
        </w:tc>
        <w:tc>
          <w:tcPr>
            <w:tcW w:w="3531" w:type="pct"/>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Environmental Toxicology Lecture</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355</w:t>
            </w:r>
          </w:p>
        </w:tc>
        <w:tc>
          <w:tcPr>
            <w:tcW w:w="3531" w:type="pct"/>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 xml:space="preserve">Environmental Toxicology Lab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357</w:t>
            </w:r>
          </w:p>
        </w:tc>
        <w:tc>
          <w:tcPr>
            <w:tcW w:w="3531" w:type="pct"/>
            <w:vAlign w:val="center"/>
            <w:hideMark/>
          </w:tcPr>
          <w:p w:rsidR="000449B2" w:rsidRPr="0090411C" w:rsidRDefault="00A73BE3" w:rsidP="001E0B4A">
            <w:pPr>
              <w:rPr>
                <w:rFonts w:cs="Iskoola Pota"/>
                <w:color w:val="000000"/>
                <w:sz w:val="18"/>
                <w:szCs w:val="18"/>
              </w:rPr>
            </w:pPr>
            <w:r w:rsidRPr="0090411C">
              <w:rPr>
                <w:rFonts w:cs="Iskoola Pota"/>
                <w:color w:val="000000"/>
                <w:sz w:val="18"/>
                <w:szCs w:val="18"/>
              </w:rPr>
              <w:t xml:space="preserve">Urban Sustainability </w:t>
            </w:r>
            <w:r w:rsidR="000449B2" w:rsidRPr="0090411C">
              <w:rPr>
                <w:rFonts w:cs="Iskoola Pota"/>
                <w:color w:val="000000"/>
                <w:sz w:val="18"/>
                <w:szCs w:val="18"/>
              </w:rPr>
              <w:t xml:space="preserve">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359</w:t>
            </w:r>
          </w:p>
        </w:tc>
        <w:tc>
          <w:tcPr>
            <w:tcW w:w="3531" w:type="pct"/>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 xml:space="preserve">Urban Water Quality Management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448</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Environmental Field Problems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450</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Environmental Health Lecture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451</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Environmental Health Lab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452</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Air Pollution Lecture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453</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Air Pollution Lab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456</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Research Methodology</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457</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Aquatic Ecology Lecture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458</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Aquatic Ecology Lab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459</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Hydrodyn</w:t>
            </w:r>
            <w:r w:rsidR="00A73BE3" w:rsidRPr="0090411C">
              <w:rPr>
                <w:rFonts w:cs="Iskoola Pota"/>
                <w:sz w:val="18"/>
                <w:szCs w:val="18"/>
              </w:rPr>
              <w:t xml:space="preserve">amics and Water Quality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460</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Climate Cha</w:t>
            </w:r>
            <w:r w:rsidR="00A73BE3" w:rsidRPr="0090411C">
              <w:rPr>
                <w:rFonts w:cs="Iskoola Pota"/>
                <w:sz w:val="18"/>
                <w:szCs w:val="18"/>
              </w:rPr>
              <w:t xml:space="preserve">nge and Carbon Reduction </w:t>
            </w:r>
            <w:r w:rsidRPr="0090411C">
              <w:rPr>
                <w:rFonts w:cs="Iskoola Pota"/>
                <w:sz w:val="18"/>
                <w:szCs w:val="18"/>
              </w:rPr>
              <w:t xml:space="preserve">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0455C">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461</w:t>
            </w:r>
          </w:p>
        </w:tc>
        <w:tc>
          <w:tcPr>
            <w:tcW w:w="3531" w:type="pct"/>
            <w:vAlign w:val="center"/>
            <w:hideMark/>
          </w:tcPr>
          <w:p w:rsidR="000449B2" w:rsidRPr="0090411C" w:rsidRDefault="00A73BE3" w:rsidP="001E0B4A">
            <w:pPr>
              <w:rPr>
                <w:rFonts w:cs="Iskoola Pota"/>
                <w:sz w:val="18"/>
                <w:szCs w:val="18"/>
              </w:rPr>
            </w:pPr>
            <w:r w:rsidRPr="0090411C">
              <w:rPr>
                <w:rFonts w:cs="Iskoola Pota"/>
                <w:sz w:val="18"/>
                <w:szCs w:val="18"/>
              </w:rPr>
              <w:t>Environmental Policy</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10CBF">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470</w:t>
            </w:r>
          </w:p>
        </w:tc>
        <w:tc>
          <w:tcPr>
            <w:tcW w:w="3531" w:type="pct"/>
            <w:vAlign w:val="center"/>
            <w:hideMark/>
          </w:tcPr>
          <w:p w:rsidR="000449B2" w:rsidRPr="0090411C" w:rsidRDefault="000449B2" w:rsidP="001E0B4A">
            <w:pPr>
              <w:rPr>
                <w:rFonts w:cs="Iskoola Pota"/>
                <w:i/>
                <w:sz w:val="18"/>
                <w:szCs w:val="18"/>
              </w:rPr>
            </w:pPr>
            <w:r w:rsidRPr="0090411C">
              <w:rPr>
                <w:rFonts w:cs="Iskoola Pota"/>
                <w:sz w:val="18"/>
                <w:szCs w:val="18"/>
              </w:rPr>
              <w:t>Senior Project (</w:t>
            </w:r>
            <w:r w:rsidR="00A73BE3" w:rsidRPr="0090411C">
              <w:rPr>
                <w:rFonts w:cs="Iskoola Pota"/>
                <w:i/>
                <w:sz w:val="18"/>
                <w:szCs w:val="18"/>
              </w:rPr>
              <w:t>Satisfies</w:t>
            </w:r>
            <w:r w:rsidRPr="0090411C">
              <w:rPr>
                <w:rFonts w:cs="Iskoola Pota"/>
                <w:i/>
                <w:sz w:val="18"/>
                <w:szCs w:val="18"/>
              </w:rPr>
              <w:t xml:space="preserve"> Writing Intensive course) </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10CBF">
        <w:trPr>
          <w:cantSplit/>
          <w:trHeight w:val="144"/>
        </w:trPr>
        <w:tc>
          <w:tcPr>
            <w:tcW w:w="93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471</w:t>
            </w:r>
          </w:p>
        </w:tc>
        <w:tc>
          <w:tcPr>
            <w:tcW w:w="3531" w:type="pct"/>
            <w:vAlign w:val="center"/>
            <w:hideMark/>
          </w:tcPr>
          <w:p w:rsidR="000449B2" w:rsidRPr="0090411C" w:rsidRDefault="000449B2" w:rsidP="001E0B4A">
            <w:pPr>
              <w:rPr>
                <w:rFonts w:cs="Iskoola Pota"/>
                <w:sz w:val="18"/>
                <w:szCs w:val="18"/>
              </w:rPr>
            </w:pPr>
            <w:r w:rsidRPr="0090411C">
              <w:rPr>
                <w:rFonts w:cs="Iskoola Pota"/>
                <w:sz w:val="18"/>
                <w:szCs w:val="18"/>
              </w:rPr>
              <w:t>Internship</w:t>
            </w:r>
          </w:p>
        </w:tc>
        <w:tc>
          <w:tcPr>
            <w:tcW w:w="531"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BIOL 101</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Biological Sciences I Lecture</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BIOL 103</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Biological Sciences I Lab</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1</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BGMT 319</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Business Ethics</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CHEM 111</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General Chemistry I Lecture</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CHEM 113</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General Chemistry I Lab</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1</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CHEM 112</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General Chemistry II Lecture</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CHEM 114</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General Chemistry II Lab</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1</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CHEM 231</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Organic Chemistry I Lecture</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CHEM 233</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Organic Chemistry I Lab</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2</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CHEM 232</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Organic Chemistry II Lecture</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CHEM 234</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Organic Chemistry II Lab</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2</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CSCI 490</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Special Topics in Computer Science</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GEOG 105</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World Physical Geography</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GEOG 470</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Advanced Desktop GIS</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MATH 113</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 xml:space="preserve">Pre-Calculus with Trigonometry I </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MATH 114</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 xml:space="preserve">Pre-Calculus with Trigonometry II </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MATH 185</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Elementary Statistics I</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URST 335</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Urban Political Economy</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r w:rsidRPr="0090411C">
              <w:rPr>
                <w:rFonts w:cs="Iskoola Pota"/>
                <w:sz w:val="18"/>
                <w:szCs w:val="18"/>
              </w:rPr>
              <w:t>URST 405</w:t>
            </w:r>
          </w:p>
        </w:tc>
        <w:tc>
          <w:tcPr>
            <w:tcW w:w="3531" w:type="pct"/>
            <w:vAlign w:val="center"/>
            <w:hideMark/>
          </w:tcPr>
          <w:p w:rsidR="004A1BF7" w:rsidRPr="0090411C" w:rsidRDefault="004A1BF7" w:rsidP="001E0B4A">
            <w:pPr>
              <w:rPr>
                <w:rFonts w:cs="Iskoola Pota"/>
                <w:sz w:val="18"/>
                <w:szCs w:val="18"/>
              </w:rPr>
            </w:pPr>
            <w:r w:rsidRPr="0090411C">
              <w:rPr>
                <w:rFonts w:cs="Iskoola Pota"/>
                <w:sz w:val="18"/>
                <w:szCs w:val="18"/>
              </w:rPr>
              <w:t>Urban Policy Analysis</w:t>
            </w: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r w:rsidRPr="0090411C">
              <w:rPr>
                <w:rFonts w:cs="Iskoola Pota"/>
                <w:sz w:val="18"/>
                <w:szCs w:val="18"/>
              </w:rPr>
              <w:t>3</w:t>
            </w:r>
          </w:p>
        </w:tc>
      </w:tr>
      <w:tr w:rsidR="004A1BF7" w:rsidRPr="0090411C" w:rsidTr="00A10CBF">
        <w:trPr>
          <w:cantSplit/>
          <w:trHeight w:val="144"/>
        </w:trPr>
        <w:tc>
          <w:tcPr>
            <w:tcW w:w="938" w:type="pct"/>
            <w:noWrap/>
            <w:tcMar>
              <w:top w:w="0" w:type="dxa"/>
              <w:left w:w="108" w:type="dxa"/>
              <w:bottom w:w="0" w:type="dxa"/>
              <w:right w:w="108" w:type="dxa"/>
            </w:tcMar>
            <w:hideMark/>
          </w:tcPr>
          <w:p w:rsidR="004A1BF7" w:rsidRPr="0090411C" w:rsidRDefault="004A1BF7" w:rsidP="001E0B4A">
            <w:pPr>
              <w:rPr>
                <w:rFonts w:cs="Iskoola Pota"/>
                <w:sz w:val="18"/>
                <w:szCs w:val="18"/>
              </w:rPr>
            </w:pPr>
          </w:p>
        </w:tc>
        <w:tc>
          <w:tcPr>
            <w:tcW w:w="3531" w:type="pct"/>
            <w:vAlign w:val="center"/>
            <w:hideMark/>
          </w:tcPr>
          <w:p w:rsidR="004A1BF7" w:rsidRPr="0090411C" w:rsidRDefault="004A1BF7" w:rsidP="001E0B4A">
            <w:pPr>
              <w:rPr>
                <w:rFonts w:cs="Iskoola Pota"/>
                <w:sz w:val="18"/>
                <w:szCs w:val="18"/>
              </w:rPr>
            </w:pPr>
          </w:p>
        </w:tc>
        <w:tc>
          <w:tcPr>
            <w:tcW w:w="531" w:type="pct"/>
            <w:noWrap/>
            <w:tcMar>
              <w:top w:w="0" w:type="dxa"/>
              <w:left w:w="108" w:type="dxa"/>
              <w:bottom w:w="0" w:type="dxa"/>
              <w:right w:w="108" w:type="dxa"/>
            </w:tcMar>
            <w:vAlign w:val="center"/>
            <w:hideMark/>
          </w:tcPr>
          <w:p w:rsidR="004A1BF7" w:rsidRPr="0090411C" w:rsidRDefault="004A1BF7" w:rsidP="001E0B4A">
            <w:pPr>
              <w:rPr>
                <w:rFonts w:cs="Iskoola Pota"/>
                <w:sz w:val="18"/>
                <w:szCs w:val="18"/>
              </w:rPr>
            </w:pPr>
          </w:p>
        </w:tc>
      </w:tr>
    </w:tbl>
    <w:p w:rsidR="000449B2" w:rsidRPr="0090411C" w:rsidRDefault="00341364" w:rsidP="001E0B4A">
      <w:pPr>
        <w:rPr>
          <w:rFonts w:cs="Iskoola Pota"/>
          <w:b/>
          <w:bCs/>
        </w:rPr>
      </w:pPr>
      <w:r w:rsidRPr="0090411C">
        <w:rPr>
          <w:rFonts w:cs="Iskoola Pota"/>
          <w:b/>
          <w:bCs/>
        </w:rPr>
        <w:t>A</w:t>
      </w:r>
      <w:r w:rsidR="002F41D5" w:rsidRPr="0090411C">
        <w:rPr>
          <w:rFonts w:cs="Iskoola Pota"/>
          <w:b/>
          <w:bCs/>
        </w:rPr>
        <w:t>pproved Program Electives:</w:t>
      </w:r>
    </w:p>
    <w:p w:rsidR="000449B2" w:rsidRPr="0090411C" w:rsidRDefault="0080455C" w:rsidP="001E0B4A">
      <w:pPr>
        <w:pBdr>
          <w:bottom w:val="single" w:sz="4" w:space="1" w:color="auto"/>
        </w:pBdr>
        <w:rPr>
          <w:rFonts w:cs="Iskoola Pota"/>
          <w:bCs/>
          <w:i/>
        </w:rPr>
      </w:pPr>
      <w:r w:rsidRPr="0090411C">
        <w:rPr>
          <w:rFonts w:cs="Iskoola Pota"/>
          <w:bCs/>
          <w:i/>
        </w:rPr>
        <w:t xml:space="preserve">A total of 12 credits are required from the following list of directed and free electives. </w:t>
      </w:r>
    </w:p>
    <w:p w:rsidR="000449B2" w:rsidRPr="0090411C" w:rsidRDefault="000449B2" w:rsidP="001E0B4A">
      <w:pPr>
        <w:rPr>
          <w:rFonts w:cs="Iskoola Pota"/>
          <w:b/>
          <w:bCs/>
        </w:rPr>
      </w:pPr>
      <w:r w:rsidRPr="0090411C">
        <w:rPr>
          <w:rFonts w:cs="Iskoola Pota"/>
          <w:b/>
          <w:bCs/>
        </w:rPr>
        <w:t>General Environmental Science Concentration:</w:t>
      </w:r>
    </w:p>
    <w:tbl>
      <w:tblPr>
        <w:tblW w:w="5000" w:type="pct"/>
        <w:tblCellMar>
          <w:left w:w="0" w:type="dxa"/>
          <w:right w:w="0" w:type="dxa"/>
        </w:tblCellMar>
        <w:tblLook w:val="04A0"/>
      </w:tblPr>
      <w:tblGrid>
        <w:gridCol w:w="1051"/>
        <w:gridCol w:w="3824"/>
        <w:gridCol w:w="381"/>
      </w:tblGrid>
      <w:tr w:rsidR="000449B2" w:rsidRPr="0090411C" w:rsidTr="0080455C">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354</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Toxicology Lecture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0455C">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355</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Toxicology Lab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1</w:t>
            </w:r>
          </w:p>
        </w:tc>
      </w:tr>
      <w:tr w:rsidR="000449B2" w:rsidRPr="0090411C" w:rsidTr="0080455C">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448</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Field Problems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0455C">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459</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Hydrodynamics and Water Quality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0455C">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GEOG 475</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Urban Environmental Information Systems (GIS)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0455C">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CVEN 325</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 xml:space="preserve">Hydrology and Hydraulics Lecture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80455C">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CVEN 327</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Hydrology and Hydraulics Lab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1</w:t>
            </w:r>
          </w:p>
        </w:tc>
      </w:tr>
      <w:tr w:rsidR="000449B2" w:rsidRPr="0090411C" w:rsidTr="0080455C">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NUFS 322</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Nutrition Assessment Lecture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F45CF">
        <w:trPr>
          <w:cantSplit/>
          <w:trHeight w:val="144"/>
        </w:trPr>
        <w:tc>
          <w:tcPr>
            <w:tcW w:w="918"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NUFS 323</w:t>
            </w:r>
          </w:p>
        </w:tc>
        <w:tc>
          <w:tcPr>
            <w:tcW w:w="3679"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 xml:space="preserve">Nutrition Assessment Lab </w:t>
            </w:r>
          </w:p>
        </w:tc>
        <w:tc>
          <w:tcPr>
            <w:tcW w:w="403"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1</w:t>
            </w:r>
          </w:p>
        </w:tc>
      </w:tr>
      <w:tr w:rsidR="000449B2" w:rsidRPr="0090411C" w:rsidTr="008F45CF">
        <w:trPr>
          <w:cantSplit/>
          <w:trHeight w:val="144"/>
        </w:trPr>
        <w:tc>
          <w:tcPr>
            <w:tcW w:w="5000" w:type="pct"/>
            <w:gridSpan w:val="3"/>
            <w:tcBorders>
              <w:top w:val="single" w:sz="4" w:space="0" w:color="auto"/>
              <w:bottom w:val="single" w:sz="4" w:space="0" w:color="7F7F7F" w:themeColor="text1" w:themeTint="80"/>
            </w:tcBorders>
            <w:noWrap/>
            <w:tcMar>
              <w:top w:w="0" w:type="dxa"/>
              <w:left w:w="108" w:type="dxa"/>
              <w:bottom w:w="0" w:type="dxa"/>
              <w:right w:w="108" w:type="dxa"/>
            </w:tcMar>
            <w:vAlign w:val="center"/>
            <w:hideMark/>
          </w:tcPr>
          <w:p w:rsidR="000449B2" w:rsidRPr="0090411C" w:rsidRDefault="000449B2" w:rsidP="001E0B4A">
            <w:pPr>
              <w:autoSpaceDN w:val="0"/>
              <w:rPr>
                <w:rFonts w:cs="Iskoola Pota"/>
                <w:b/>
                <w:sz w:val="18"/>
                <w:szCs w:val="18"/>
              </w:rPr>
            </w:pPr>
            <w:r w:rsidRPr="0090411C">
              <w:rPr>
                <w:rFonts w:cs="Iskoola Pota"/>
                <w:b/>
                <w:sz w:val="18"/>
                <w:szCs w:val="18"/>
              </w:rPr>
              <w:t xml:space="preserve">Free Electives </w:t>
            </w:r>
          </w:p>
        </w:tc>
      </w:tr>
      <w:tr w:rsidR="000449B2" w:rsidRPr="0090411C" w:rsidTr="0080455C">
        <w:trPr>
          <w:cantSplit/>
          <w:trHeight w:val="144"/>
        </w:trPr>
        <w:tc>
          <w:tcPr>
            <w:tcW w:w="918" w:type="pct"/>
            <w:tcBorders>
              <w:top w:val="single" w:sz="4" w:space="0" w:color="7F7F7F" w:themeColor="text1" w:themeTint="80"/>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ENSC 105</w:t>
            </w:r>
          </w:p>
        </w:tc>
        <w:tc>
          <w:tcPr>
            <w:tcW w:w="3679" w:type="pct"/>
            <w:tcBorders>
              <w:top w:val="single" w:sz="4" w:space="0" w:color="7F7F7F" w:themeColor="text1" w:themeTint="80"/>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Environment and Sustainability</w:t>
            </w:r>
          </w:p>
        </w:tc>
        <w:tc>
          <w:tcPr>
            <w:tcW w:w="403" w:type="pct"/>
            <w:tcBorders>
              <w:top w:val="single" w:sz="4" w:space="0" w:color="7F7F7F" w:themeColor="text1" w:themeTint="80"/>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4F70B4">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pStyle w:val="5ns0"/>
              <w:spacing w:line="240" w:lineRule="auto"/>
              <w:jc w:val="left"/>
              <w:rPr>
                <w:rFonts w:ascii="Garamond" w:hAnsi="Garamond" w:cs="Iskoola Pota"/>
                <w:sz w:val="18"/>
                <w:szCs w:val="18"/>
              </w:rPr>
            </w:pPr>
            <w:r w:rsidRPr="0090411C">
              <w:rPr>
                <w:rFonts w:ascii="Garamond" w:hAnsi="Garamond" w:cs="Iskoola Pota"/>
                <w:sz w:val="18"/>
                <w:szCs w:val="18"/>
              </w:rPr>
              <w:t>ENSC 2</w:t>
            </w:r>
            <w:r w:rsidR="004F6B6D" w:rsidRPr="0090411C">
              <w:rPr>
                <w:rFonts w:ascii="Garamond" w:hAnsi="Garamond" w:cs="Iskoola Pota"/>
                <w:sz w:val="18"/>
                <w:szCs w:val="18"/>
              </w:rPr>
              <w:t>25</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Studies and Sustainability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4F70B4">
        <w:trPr>
          <w:cantSplit/>
          <w:trHeight w:val="144"/>
        </w:trPr>
        <w:tc>
          <w:tcPr>
            <w:tcW w:w="918"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pStyle w:val="5ns0"/>
              <w:spacing w:line="240" w:lineRule="auto"/>
              <w:jc w:val="left"/>
              <w:rPr>
                <w:rFonts w:ascii="Garamond" w:hAnsi="Garamond" w:cs="Iskoola Pota"/>
                <w:sz w:val="18"/>
                <w:szCs w:val="18"/>
              </w:rPr>
            </w:pPr>
            <w:r w:rsidRPr="0090411C">
              <w:rPr>
                <w:rFonts w:ascii="Garamond" w:hAnsi="Garamond" w:cs="Iskoola Pota"/>
                <w:sz w:val="18"/>
                <w:szCs w:val="18"/>
              </w:rPr>
              <w:t>ENSC 359</w:t>
            </w:r>
          </w:p>
        </w:tc>
        <w:tc>
          <w:tcPr>
            <w:tcW w:w="3679"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Urban Water Quality Ma</w:t>
            </w:r>
            <w:r w:rsidR="00341364" w:rsidRPr="0090411C">
              <w:rPr>
                <w:rFonts w:cs="Iskoola Pota"/>
                <w:color w:val="000000"/>
                <w:sz w:val="18"/>
                <w:szCs w:val="18"/>
              </w:rPr>
              <w:t>nagement (Lecture/</w:t>
            </w:r>
            <w:r w:rsidRPr="0090411C">
              <w:rPr>
                <w:rFonts w:cs="Iskoola Pota"/>
                <w:color w:val="000000"/>
                <w:sz w:val="18"/>
                <w:szCs w:val="18"/>
              </w:rPr>
              <w:t xml:space="preserve">Lab) </w:t>
            </w:r>
          </w:p>
        </w:tc>
        <w:tc>
          <w:tcPr>
            <w:tcW w:w="403" w:type="pct"/>
            <w:tcBorders>
              <w:bottom w:val="single" w:sz="4" w:space="0" w:color="auto"/>
            </w:tcBorders>
            <w:noWrap/>
            <w:tcMar>
              <w:top w:w="0" w:type="dxa"/>
              <w:left w:w="108" w:type="dxa"/>
              <w:bottom w:w="0" w:type="dxa"/>
              <w:right w:w="108" w:type="dxa"/>
            </w:tcMar>
            <w:vAlign w:val="center"/>
            <w:hideMark/>
          </w:tcPr>
          <w:p w:rsidR="000449B2" w:rsidRPr="0090411C" w:rsidRDefault="004A1BF7" w:rsidP="001E0B4A">
            <w:pPr>
              <w:rPr>
                <w:rFonts w:cs="Iskoola Pota"/>
                <w:sz w:val="18"/>
                <w:szCs w:val="18"/>
              </w:rPr>
            </w:pPr>
            <w:r w:rsidRPr="0090411C">
              <w:rPr>
                <w:rFonts w:cs="Iskoola Pota"/>
                <w:sz w:val="18"/>
                <w:szCs w:val="18"/>
              </w:rPr>
              <w:t>4</w:t>
            </w:r>
          </w:p>
        </w:tc>
      </w:tr>
    </w:tbl>
    <w:p w:rsidR="00A10CBF" w:rsidRPr="0090411C" w:rsidRDefault="00A10CBF" w:rsidP="001E0B4A">
      <w:pPr>
        <w:rPr>
          <w:rStyle w:val="Emphasis"/>
          <w:rFonts w:cs="Iskoola Pota"/>
          <w:i w:val="0"/>
          <w:color w:val="auto"/>
        </w:rPr>
      </w:pPr>
    </w:p>
    <w:p w:rsidR="00A10CBF" w:rsidRPr="0090411C" w:rsidRDefault="00A10CBF" w:rsidP="001E0B4A">
      <w:pPr>
        <w:rPr>
          <w:rStyle w:val="Emphasis"/>
          <w:rFonts w:cs="Iskoola Pota"/>
          <w:i w:val="0"/>
          <w:color w:val="auto"/>
        </w:rPr>
      </w:pPr>
      <w:r w:rsidRPr="0090411C">
        <w:rPr>
          <w:rStyle w:val="Emphasis"/>
          <w:rFonts w:cs="Iskoola Pota"/>
          <w:i w:val="0"/>
          <w:color w:val="auto"/>
        </w:rPr>
        <w:br w:type="page"/>
      </w:r>
    </w:p>
    <w:p w:rsidR="00A10CBF" w:rsidRPr="0090411C" w:rsidRDefault="00341364" w:rsidP="001E0B4A">
      <w:pPr>
        <w:pBdr>
          <w:bottom w:val="single" w:sz="4" w:space="1" w:color="auto"/>
        </w:pBdr>
        <w:rPr>
          <w:rStyle w:val="Emphasis"/>
          <w:rFonts w:cs="Iskoola Pota"/>
          <w:i w:val="0"/>
          <w:color w:val="auto"/>
        </w:rPr>
      </w:pPr>
      <w:r w:rsidRPr="0090411C">
        <w:rPr>
          <w:rStyle w:val="Emphasis"/>
          <w:rFonts w:cs="Iskoola Pota"/>
          <w:i w:val="0"/>
          <w:color w:val="auto"/>
        </w:rPr>
        <w:t>Environmental Science &amp;</w:t>
      </w:r>
      <w:r w:rsidR="00A10CBF" w:rsidRPr="0090411C">
        <w:rPr>
          <w:rStyle w:val="Emphasis"/>
          <w:rFonts w:cs="Iskoola Pota"/>
          <w:i w:val="0"/>
          <w:color w:val="auto"/>
        </w:rPr>
        <w:t xml:space="preserve"> Urban Sustainability  </w:t>
      </w:r>
    </w:p>
    <w:p w:rsidR="00A10CBF" w:rsidRPr="0090411C" w:rsidRDefault="00A10CBF" w:rsidP="001E0B4A">
      <w:pPr>
        <w:rPr>
          <w:b/>
        </w:rPr>
      </w:pPr>
      <w:r w:rsidRPr="0090411C">
        <w:rPr>
          <w:b/>
        </w:rPr>
        <w:t xml:space="preserve">Bachelor of Science in Environmental Science: </w:t>
      </w:r>
    </w:p>
    <w:p w:rsidR="00A10CBF" w:rsidRPr="0090411C" w:rsidRDefault="00A10CBF" w:rsidP="001E0B4A">
      <w:pPr>
        <w:pBdr>
          <w:bottom w:val="single" w:sz="4" w:space="1" w:color="auto"/>
        </w:pBdr>
        <w:rPr>
          <w:b/>
        </w:rPr>
      </w:pPr>
      <w:r w:rsidRPr="0090411C">
        <w:rPr>
          <w:b/>
        </w:rPr>
        <w:t xml:space="preserve">General Environmental Science </w:t>
      </w:r>
      <w:r w:rsidR="00232A41" w:rsidRPr="0090411C">
        <w:rPr>
          <w:b/>
        </w:rPr>
        <w:t>Concentration</w:t>
      </w:r>
    </w:p>
    <w:p w:rsidR="0021766E" w:rsidRPr="0090411C" w:rsidRDefault="0021766E" w:rsidP="001E0B4A">
      <w:pPr>
        <w:rPr>
          <w:rStyle w:val="Emphasis"/>
          <w:rFonts w:cs="Iskoola Pota"/>
          <w:i w:val="0"/>
        </w:rPr>
      </w:pPr>
      <w:r w:rsidRPr="0090411C">
        <w:rPr>
          <w:rStyle w:val="Emphasis"/>
          <w:rFonts w:cs="Iskoola Pota"/>
          <w:i w:val="0"/>
        </w:rPr>
        <w:t xml:space="preserve">Model Plan of Study </w:t>
      </w:r>
    </w:p>
    <w:p w:rsidR="00D43961" w:rsidRPr="0090411C" w:rsidRDefault="000449B2" w:rsidP="001E0B4A">
      <w:pPr>
        <w:rPr>
          <w:i/>
        </w:rPr>
      </w:pPr>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background to begin at this level, or students entering the program late, may, with careful planning, be able to complete the program core in a satisfactory amount of time</w:t>
      </w:r>
      <w:r w:rsidR="0014226F" w:rsidRPr="0090411C">
        <w:rPr>
          <w:i/>
        </w:rPr>
        <w:t xml:space="preserve">. </w:t>
      </w:r>
      <w:r w:rsidR="00C60860" w:rsidRPr="0090411C">
        <w:rPr>
          <w:i/>
        </w:rPr>
        <w:t xml:space="preserve">Total </w:t>
      </w:r>
      <w:r w:rsidRPr="0090411C">
        <w:rPr>
          <w:i/>
        </w:rPr>
        <w:t>Credit Hours Required: 123</w:t>
      </w:r>
      <w:r w:rsidR="004F0304">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2"/>
        <w:gridCol w:w="193"/>
        <w:gridCol w:w="2788"/>
        <w:gridCol w:w="18"/>
        <w:gridCol w:w="835"/>
      </w:tblGrid>
      <w:tr w:rsidR="000449B2" w:rsidRPr="0090411C" w:rsidTr="0081672C">
        <w:trPr>
          <w:cantSplit/>
          <w:trHeight w:val="144"/>
        </w:trPr>
        <w:tc>
          <w:tcPr>
            <w:tcW w:w="5256" w:type="dxa"/>
            <w:gridSpan w:val="5"/>
            <w:tcBorders>
              <w:top w:val="single" w:sz="4" w:space="0" w:color="7F7F7F" w:themeColor="text1" w:themeTint="80"/>
              <w:bottom w:val="single" w:sz="4" w:space="0" w:color="7F7F7F" w:themeColor="text1" w:themeTint="80"/>
            </w:tcBorders>
          </w:tcPr>
          <w:p w:rsidR="000449B2" w:rsidRPr="0090411C" w:rsidRDefault="000449B2" w:rsidP="001E0B4A">
            <w:pPr>
              <w:rPr>
                <w:rFonts w:cs="Iskoola Pota"/>
                <w:b/>
                <w:sz w:val="18"/>
                <w:szCs w:val="18"/>
              </w:rPr>
            </w:pPr>
            <w:r w:rsidRPr="0090411C">
              <w:rPr>
                <w:rFonts w:cs="Iskoola Pota"/>
                <w:b/>
                <w:sz w:val="18"/>
                <w:szCs w:val="18"/>
              </w:rPr>
              <w:t>Year 1: Semester 1</w:t>
            </w:r>
          </w:p>
        </w:tc>
      </w:tr>
      <w:tr w:rsidR="000449B2" w:rsidRPr="0090411C" w:rsidTr="0081672C">
        <w:trPr>
          <w:cantSplit/>
          <w:trHeight w:val="144"/>
        </w:trPr>
        <w:tc>
          <w:tcPr>
            <w:tcW w:w="1422"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ENSC 145/146</w:t>
            </w:r>
          </w:p>
        </w:tc>
        <w:tc>
          <w:tcPr>
            <w:tcW w:w="2999" w:type="dxa"/>
            <w:gridSpan w:val="3"/>
            <w:tcBorders>
              <w:top w:val="single" w:sz="4" w:space="0" w:color="7F7F7F" w:themeColor="text1" w:themeTint="80"/>
            </w:tcBorders>
            <w:hideMark/>
          </w:tcPr>
          <w:p w:rsidR="000449B2" w:rsidRPr="0090411C" w:rsidRDefault="004E656C" w:rsidP="001E0B4A">
            <w:pPr>
              <w:rPr>
                <w:rFonts w:cs="Iskoola Pota"/>
                <w:sz w:val="18"/>
                <w:szCs w:val="18"/>
              </w:rPr>
            </w:pPr>
            <w:r w:rsidRPr="0090411C">
              <w:rPr>
                <w:rFonts w:cs="Iskoola Pota"/>
                <w:sz w:val="18"/>
                <w:szCs w:val="18"/>
              </w:rPr>
              <w:t>Introduction</w:t>
            </w:r>
            <w:r w:rsidR="000449B2" w:rsidRPr="0090411C">
              <w:rPr>
                <w:rFonts w:cs="Iskoola Pota"/>
                <w:sz w:val="18"/>
                <w:szCs w:val="18"/>
              </w:rPr>
              <w:t xml:space="preserve"> Environmental Science Lecture /Lab</w:t>
            </w:r>
          </w:p>
        </w:tc>
        <w:tc>
          <w:tcPr>
            <w:tcW w:w="835"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CHEM 111/</w:t>
            </w:r>
            <w:r w:rsidR="0078565D" w:rsidRPr="0090411C">
              <w:rPr>
                <w:rFonts w:cs="Iskoola Pota"/>
                <w:sz w:val="18"/>
                <w:szCs w:val="18"/>
              </w:rPr>
              <w:t>1</w:t>
            </w:r>
            <w:r w:rsidRPr="0090411C">
              <w:rPr>
                <w:rFonts w:cs="Iskoola Pota"/>
                <w:sz w:val="18"/>
                <w:szCs w:val="18"/>
              </w:rPr>
              <w:t>13</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General Chemistry I </w:t>
            </w:r>
            <w:r w:rsidR="0078565D" w:rsidRPr="0090411C">
              <w:rPr>
                <w:rFonts w:cs="Iskoola Pota"/>
                <w:sz w:val="18"/>
                <w:szCs w:val="18"/>
              </w:rPr>
              <w:t>Lecture &amp; Lab</w:t>
            </w:r>
          </w:p>
        </w:tc>
        <w:tc>
          <w:tcPr>
            <w:tcW w:w="835" w:type="dxa"/>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MATH 113</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Pre-Calculus with Trigonometry I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ORIN 101</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Freshman Orientation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IGED 110</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Foundation Writing I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1672C">
        <w:trPr>
          <w:cantSplit/>
          <w:trHeight w:val="144"/>
        </w:trPr>
        <w:tc>
          <w:tcPr>
            <w:tcW w:w="4421" w:type="dxa"/>
            <w:gridSpan w:val="4"/>
            <w:hideMark/>
          </w:tcPr>
          <w:p w:rsidR="000449B2" w:rsidRPr="0090411C" w:rsidRDefault="000449B2" w:rsidP="001E0B4A">
            <w:pPr>
              <w:rPr>
                <w:rFonts w:cs="Iskoola Pota"/>
                <w:sz w:val="18"/>
                <w:szCs w:val="18"/>
              </w:rPr>
            </w:pPr>
            <w:r w:rsidRPr="0090411C">
              <w:rPr>
                <w:rFonts w:cs="Iskoola Pota"/>
                <w:sz w:val="18"/>
                <w:szCs w:val="18"/>
              </w:rPr>
              <w:t xml:space="preserve">Sub – Total </w:t>
            </w:r>
          </w:p>
        </w:tc>
        <w:tc>
          <w:tcPr>
            <w:tcW w:w="835" w:type="dxa"/>
            <w:hideMark/>
          </w:tcPr>
          <w:p w:rsidR="000449B2" w:rsidRPr="0090411C" w:rsidRDefault="000449B2" w:rsidP="001E0B4A">
            <w:pPr>
              <w:rPr>
                <w:rFonts w:cs="Iskoola Pota"/>
                <w:b/>
                <w:sz w:val="18"/>
                <w:szCs w:val="18"/>
              </w:rPr>
            </w:pPr>
            <w:r w:rsidRPr="0090411C">
              <w:rPr>
                <w:rFonts w:cs="Iskoola Pota"/>
                <w:b/>
                <w:sz w:val="18"/>
                <w:szCs w:val="18"/>
              </w:rPr>
              <w:t>15</w:t>
            </w:r>
          </w:p>
        </w:tc>
      </w:tr>
      <w:tr w:rsidR="000449B2" w:rsidRPr="0090411C" w:rsidTr="0081672C">
        <w:trPr>
          <w:cantSplit/>
          <w:trHeight w:val="144"/>
        </w:trPr>
        <w:tc>
          <w:tcPr>
            <w:tcW w:w="5256" w:type="dxa"/>
            <w:gridSpan w:val="5"/>
            <w:tcBorders>
              <w:top w:val="single" w:sz="4" w:space="0" w:color="7F7F7F" w:themeColor="text1" w:themeTint="80"/>
              <w:bottom w:val="single" w:sz="4" w:space="0" w:color="7F7F7F" w:themeColor="text1" w:themeTint="80"/>
            </w:tcBorders>
            <w:hideMark/>
          </w:tcPr>
          <w:p w:rsidR="000449B2" w:rsidRPr="0090411C" w:rsidRDefault="000449B2" w:rsidP="001E0B4A">
            <w:pPr>
              <w:rPr>
                <w:rFonts w:cs="Iskoola Pota"/>
                <w:b/>
                <w:sz w:val="18"/>
                <w:szCs w:val="18"/>
              </w:rPr>
            </w:pPr>
            <w:r w:rsidRPr="0090411C">
              <w:rPr>
                <w:rFonts w:cs="Iskoola Pota"/>
                <w:b/>
                <w:sz w:val="18"/>
                <w:szCs w:val="18"/>
              </w:rPr>
              <w:t xml:space="preserve">Year 1: Semester 2 </w:t>
            </w:r>
          </w:p>
        </w:tc>
      </w:tr>
      <w:tr w:rsidR="000449B2" w:rsidRPr="0090411C" w:rsidTr="0081672C">
        <w:trPr>
          <w:cantSplit/>
          <w:trHeight w:val="144"/>
        </w:trPr>
        <w:tc>
          <w:tcPr>
            <w:tcW w:w="1422"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BIOL 101/103</w:t>
            </w:r>
          </w:p>
        </w:tc>
        <w:tc>
          <w:tcPr>
            <w:tcW w:w="2999" w:type="dxa"/>
            <w:gridSpan w:val="3"/>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 xml:space="preserve">Biological Sciences I </w:t>
            </w:r>
          </w:p>
        </w:tc>
        <w:tc>
          <w:tcPr>
            <w:tcW w:w="835"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CHEM 112/</w:t>
            </w:r>
            <w:r w:rsidR="0078565D" w:rsidRPr="0090411C">
              <w:rPr>
                <w:rFonts w:cs="Iskoola Pota"/>
                <w:sz w:val="18"/>
                <w:szCs w:val="18"/>
              </w:rPr>
              <w:t>1</w:t>
            </w:r>
            <w:r w:rsidRPr="0090411C">
              <w:rPr>
                <w:rFonts w:cs="Iskoola Pota"/>
                <w:sz w:val="18"/>
                <w:szCs w:val="18"/>
              </w:rPr>
              <w:t>14</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General Chemistry II </w:t>
            </w:r>
            <w:r w:rsidR="0078565D" w:rsidRPr="0090411C">
              <w:rPr>
                <w:rFonts w:cs="Iskoola Pota"/>
                <w:sz w:val="18"/>
                <w:szCs w:val="18"/>
              </w:rPr>
              <w:t>Lecture &amp; Lab</w:t>
            </w:r>
          </w:p>
        </w:tc>
        <w:tc>
          <w:tcPr>
            <w:tcW w:w="835" w:type="dxa"/>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MATH 114</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Pre-Calculus with Trigonometry II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GEOG 10</w:t>
            </w:r>
            <w:r w:rsidR="004F6B6D" w:rsidRPr="0090411C">
              <w:rPr>
                <w:rFonts w:cs="Iskoola Pota"/>
                <w:sz w:val="18"/>
                <w:szCs w:val="18"/>
              </w:rPr>
              <w:t>5</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World Physical Geography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IGED 111</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Foundation Writing II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1672C">
        <w:trPr>
          <w:cantSplit/>
          <w:trHeight w:val="144"/>
        </w:trPr>
        <w:tc>
          <w:tcPr>
            <w:tcW w:w="4421" w:type="dxa"/>
            <w:gridSpan w:val="4"/>
            <w:hideMark/>
          </w:tcPr>
          <w:p w:rsidR="000449B2" w:rsidRPr="0090411C" w:rsidRDefault="000449B2" w:rsidP="001E0B4A">
            <w:pPr>
              <w:rPr>
                <w:rFonts w:cs="Iskoola Pota"/>
                <w:sz w:val="18"/>
                <w:szCs w:val="18"/>
              </w:rPr>
            </w:pPr>
            <w:r w:rsidRPr="0090411C">
              <w:rPr>
                <w:rFonts w:cs="Iskoola Pota"/>
                <w:sz w:val="18"/>
                <w:szCs w:val="18"/>
              </w:rPr>
              <w:t xml:space="preserve">Sub – Total </w:t>
            </w:r>
          </w:p>
        </w:tc>
        <w:tc>
          <w:tcPr>
            <w:tcW w:w="835" w:type="dxa"/>
            <w:hideMark/>
          </w:tcPr>
          <w:p w:rsidR="000449B2" w:rsidRPr="0090411C" w:rsidRDefault="000449B2" w:rsidP="001E0B4A">
            <w:pPr>
              <w:rPr>
                <w:rFonts w:cs="Iskoola Pota"/>
                <w:b/>
                <w:sz w:val="18"/>
                <w:szCs w:val="18"/>
              </w:rPr>
            </w:pPr>
            <w:r w:rsidRPr="0090411C">
              <w:rPr>
                <w:rFonts w:cs="Iskoola Pota"/>
                <w:b/>
                <w:sz w:val="18"/>
                <w:szCs w:val="18"/>
              </w:rPr>
              <w:t>17</w:t>
            </w:r>
          </w:p>
        </w:tc>
      </w:tr>
      <w:tr w:rsidR="000449B2" w:rsidRPr="0090411C" w:rsidTr="0081672C">
        <w:trPr>
          <w:cantSplit/>
          <w:trHeight w:val="144"/>
        </w:trPr>
        <w:tc>
          <w:tcPr>
            <w:tcW w:w="5256" w:type="dxa"/>
            <w:gridSpan w:val="5"/>
            <w:tcBorders>
              <w:top w:val="single" w:sz="4" w:space="0" w:color="7F7F7F" w:themeColor="text1" w:themeTint="80"/>
              <w:bottom w:val="single" w:sz="4" w:space="0" w:color="7F7F7F" w:themeColor="text1" w:themeTint="80"/>
            </w:tcBorders>
            <w:hideMark/>
          </w:tcPr>
          <w:p w:rsidR="000449B2" w:rsidRPr="0090411C" w:rsidRDefault="000449B2" w:rsidP="001E0B4A">
            <w:pPr>
              <w:rPr>
                <w:rFonts w:cs="Iskoola Pota"/>
                <w:b/>
                <w:sz w:val="18"/>
                <w:szCs w:val="18"/>
              </w:rPr>
            </w:pPr>
            <w:r w:rsidRPr="0090411C">
              <w:rPr>
                <w:rFonts w:cs="Iskoola Pota"/>
                <w:b/>
                <w:sz w:val="18"/>
                <w:szCs w:val="18"/>
              </w:rPr>
              <w:t>Year 2: Semester 3</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CHEM 231/233</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Organic Chemistry I </w:t>
            </w:r>
            <w:r w:rsidR="0078565D" w:rsidRPr="0090411C">
              <w:rPr>
                <w:rFonts w:cs="Iskoola Pota"/>
                <w:sz w:val="18"/>
                <w:szCs w:val="18"/>
              </w:rPr>
              <w:t>Lecture &amp; Lab</w:t>
            </w:r>
          </w:p>
        </w:tc>
        <w:tc>
          <w:tcPr>
            <w:tcW w:w="835" w:type="dxa"/>
            <w:hideMark/>
          </w:tcPr>
          <w:p w:rsidR="000449B2" w:rsidRPr="0090411C" w:rsidRDefault="000449B2" w:rsidP="001E0B4A">
            <w:pPr>
              <w:rPr>
                <w:rFonts w:cs="Iskoola Pota"/>
                <w:sz w:val="18"/>
                <w:szCs w:val="18"/>
              </w:rPr>
            </w:pPr>
            <w:r w:rsidRPr="0090411C">
              <w:rPr>
                <w:rFonts w:cs="Iskoola Pota"/>
                <w:sz w:val="18"/>
                <w:szCs w:val="18"/>
              </w:rPr>
              <w:t>5</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IGED 130</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Foundation Oral Communication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IGED 140</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Foundation Ethics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4F6B6D" w:rsidRPr="0090411C" w:rsidTr="0081672C">
        <w:trPr>
          <w:cantSplit/>
          <w:trHeight w:val="144"/>
        </w:trPr>
        <w:tc>
          <w:tcPr>
            <w:tcW w:w="1422" w:type="dxa"/>
            <w:hideMark/>
          </w:tcPr>
          <w:p w:rsidR="004F6B6D" w:rsidRPr="0090411C" w:rsidRDefault="004F6B6D" w:rsidP="001E0B4A">
            <w:pPr>
              <w:rPr>
                <w:rFonts w:cs="Iskoola Pota"/>
                <w:sz w:val="18"/>
                <w:szCs w:val="18"/>
              </w:rPr>
            </w:pPr>
            <w:r w:rsidRPr="0090411C">
              <w:rPr>
                <w:rFonts w:cs="Iskoola Pota"/>
                <w:sz w:val="18"/>
                <w:szCs w:val="18"/>
              </w:rPr>
              <w:t>IGED 250</w:t>
            </w:r>
          </w:p>
        </w:tc>
        <w:tc>
          <w:tcPr>
            <w:tcW w:w="2999" w:type="dxa"/>
            <w:gridSpan w:val="3"/>
            <w:hideMark/>
          </w:tcPr>
          <w:p w:rsidR="004F6B6D" w:rsidRPr="0090411C" w:rsidRDefault="004F6B6D" w:rsidP="001E0B4A">
            <w:pPr>
              <w:rPr>
                <w:rFonts w:cs="Iskoola Pota"/>
                <w:sz w:val="18"/>
                <w:szCs w:val="18"/>
              </w:rPr>
            </w:pPr>
            <w:r w:rsidRPr="0090411C">
              <w:rPr>
                <w:rFonts w:cs="Iskoola Pota"/>
                <w:sz w:val="18"/>
                <w:szCs w:val="18"/>
              </w:rPr>
              <w:t>Discovery Technology</w:t>
            </w:r>
          </w:p>
        </w:tc>
        <w:tc>
          <w:tcPr>
            <w:tcW w:w="835" w:type="dxa"/>
            <w:hideMark/>
          </w:tcPr>
          <w:p w:rsidR="004F6B6D" w:rsidRPr="0090411C" w:rsidRDefault="004F6B6D" w:rsidP="001E0B4A">
            <w:pPr>
              <w:rPr>
                <w:rFonts w:cs="Iskoola Pota"/>
                <w:sz w:val="18"/>
                <w:szCs w:val="18"/>
              </w:rPr>
            </w:pPr>
            <w:r w:rsidRPr="0090411C">
              <w:rPr>
                <w:rFonts w:cs="Iskoola Pota"/>
                <w:sz w:val="18"/>
                <w:szCs w:val="18"/>
              </w:rPr>
              <w:t>3</w:t>
            </w:r>
          </w:p>
        </w:tc>
      </w:tr>
      <w:tr w:rsidR="000449B2" w:rsidRPr="0090411C" w:rsidTr="0081672C">
        <w:trPr>
          <w:cantSplit/>
          <w:trHeight w:val="144"/>
        </w:trPr>
        <w:tc>
          <w:tcPr>
            <w:tcW w:w="4421" w:type="dxa"/>
            <w:gridSpan w:val="4"/>
            <w:hideMark/>
          </w:tcPr>
          <w:p w:rsidR="000449B2" w:rsidRPr="0090411C" w:rsidRDefault="000449B2" w:rsidP="001E0B4A">
            <w:pPr>
              <w:rPr>
                <w:rFonts w:cs="Iskoola Pota"/>
                <w:sz w:val="18"/>
                <w:szCs w:val="18"/>
              </w:rPr>
            </w:pPr>
            <w:r w:rsidRPr="0090411C">
              <w:rPr>
                <w:rFonts w:cs="Iskoola Pota"/>
                <w:sz w:val="18"/>
                <w:szCs w:val="18"/>
              </w:rPr>
              <w:t xml:space="preserve">Sub – Total </w:t>
            </w:r>
          </w:p>
        </w:tc>
        <w:tc>
          <w:tcPr>
            <w:tcW w:w="835" w:type="dxa"/>
            <w:hideMark/>
          </w:tcPr>
          <w:p w:rsidR="000449B2" w:rsidRPr="0090411C" w:rsidRDefault="000449B2" w:rsidP="001E0B4A">
            <w:pPr>
              <w:rPr>
                <w:rFonts w:cs="Iskoola Pota"/>
                <w:b/>
                <w:sz w:val="18"/>
                <w:szCs w:val="18"/>
              </w:rPr>
            </w:pPr>
            <w:r w:rsidRPr="0090411C">
              <w:rPr>
                <w:rFonts w:cs="Iskoola Pota"/>
                <w:b/>
                <w:sz w:val="18"/>
                <w:szCs w:val="18"/>
              </w:rPr>
              <w:t>14</w:t>
            </w:r>
          </w:p>
        </w:tc>
      </w:tr>
      <w:tr w:rsidR="000449B2" w:rsidRPr="0090411C" w:rsidTr="0081672C">
        <w:trPr>
          <w:cantSplit/>
          <w:trHeight w:val="144"/>
        </w:trPr>
        <w:tc>
          <w:tcPr>
            <w:tcW w:w="5256" w:type="dxa"/>
            <w:gridSpan w:val="5"/>
            <w:tcBorders>
              <w:top w:val="single" w:sz="4" w:space="0" w:color="7F7F7F" w:themeColor="text1" w:themeTint="80"/>
              <w:bottom w:val="single" w:sz="4" w:space="0" w:color="7F7F7F" w:themeColor="text1" w:themeTint="80"/>
            </w:tcBorders>
            <w:hideMark/>
          </w:tcPr>
          <w:p w:rsidR="000449B2" w:rsidRPr="0090411C" w:rsidRDefault="000449B2" w:rsidP="001E0B4A">
            <w:pPr>
              <w:rPr>
                <w:rFonts w:cs="Iskoola Pota"/>
                <w:b/>
                <w:sz w:val="18"/>
                <w:szCs w:val="18"/>
              </w:rPr>
            </w:pPr>
            <w:r w:rsidRPr="0090411C">
              <w:rPr>
                <w:rFonts w:cs="Iskoola Pota"/>
                <w:b/>
                <w:sz w:val="18"/>
                <w:szCs w:val="18"/>
              </w:rPr>
              <w:t xml:space="preserve">Year 2: Semester 4 </w:t>
            </w:r>
          </w:p>
        </w:tc>
      </w:tr>
      <w:tr w:rsidR="000449B2" w:rsidRPr="0090411C" w:rsidTr="0081672C">
        <w:trPr>
          <w:cantSplit/>
          <w:trHeight w:val="144"/>
        </w:trPr>
        <w:tc>
          <w:tcPr>
            <w:tcW w:w="1422"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ENSC 250/251</w:t>
            </w:r>
          </w:p>
        </w:tc>
        <w:tc>
          <w:tcPr>
            <w:tcW w:w="2999" w:type="dxa"/>
            <w:gridSpan w:val="3"/>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 xml:space="preserve">General Ecology </w:t>
            </w:r>
            <w:r w:rsidR="0078565D" w:rsidRPr="0090411C">
              <w:rPr>
                <w:rFonts w:cs="Iskoola Pota"/>
                <w:sz w:val="18"/>
                <w:szCs w:val="18"/>
              </w:rPr>
              <w:t>Lecture &amp; Lab</w:t>
            </w:r>
          </w:p>
        </w:tc>
        <w:tc>
          <w:tcPr>
            <w:tcW w:w="835"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CHEM 232/234</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Organic Chemistry II </w:t>
            </w:r>
            <w:r w:rsidR="0078565D" w:rsidRPr="0090411C">
              <w:rPr>
                <w:rFonts w:cs="Iskoola Pota"/>
                <w:sz w:val="18"/>
                <w:szCs w:val="18"/>
              </w:rPr>
              <w:t>Lecture &amp; Lab</w:t>
            </w:r>
            <w:r w:rsidRPr="0090411C">
              <w:rPr>
                <w:rFonts w:cs="Iskoola Pota"/>
                <w:sz w:val="18"/>
                <w:szCs w:val="18"/>
              </w:rPr>
              <w:t xml:space="preserve">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5</w:t>
            </w:r>
          </w:p>
        </w:tc>
      </w:tr>
      <w:tr w:rsidR="000449B2" w:rsidRPr="0090411C" w:rsidTr="0081672C">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MATH 185</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Elementary Statistics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4F70B4">
        <w:trPr>
          <w:cantSplit/>
          <w:trHeight w:val="144"/>
        </w:trPr>
        <w:tc>
          <w:tcPr>
            <w:tcW w:w="1422" w:type="dxa"/>
            <w:hideMark/>
          </w:tcPr>
          <w:p w:rsidR="000449B2" w:rsidRPr="0090411C" w:rsidRDefault="000449B2" w:rsidP="001E0B4A">
            <w:pPr>
              <w:rPr>
                <w:rFonts w:cs="Iskoola Pota"/>
                <w:sz w:val="18"/>
                <w:szCs w:val="18"/>
              </w:rPr>
            </w:pPr>
            <w:r w:rsidRPr="0090411C">
              <w:rPr>
                <w:rFonts w:cs="Iskoola Pota"/>
                <w:sz w:val="18"/>
                <w:szCs w:val="18"/>
              </w:rPr>
              <w:t>IGED 210</w:t>
            </w:r>
          </w:p>
        </w:tc>
        <w:tc>
          <w:tcPr>
            <w:tcW w:w="2999" w:type="dxa"/>
            <w:gridSpan w:val="3"/>
            <w:hideMark/>
          </w:tcPr>
          <w:p w:rsidR="000449B2" w:rsidRPr="0090411C" w:rsidRDefault="000449B2" w:rsidP="001E0B4A">
            <w:pPr>
              <w:rPr>
                <w:rFonts w:cs="Iskoola Pota"/>
                <w:sz w:val="18"/>
                <w:szCs w:val="18"/>
              </w:rPr>
            </w:pPr>
            <w:r w:rsidRPr="0090411C">
              <w:rPr>
                <w:rFonts w:cs="Iskoola Pota"/>
                <w:sz w:val="18"/>
                <w:szCs w:val="18"/>
              </w:rPr>
              <w:t xml:space="preserve">Discovery Writing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4F70B4">
        <w:trPr>
          <w:cantSplit/>
          <w:trHeight w:val="144"/>
        </w:trPr>
        <w:tc>
          <w:tcPr>
            <w:tcW w:w="4421" w:type="dxa"/>
            <w:gridSpan w:val="4"/>
            <w:tcBorders>
              <w:bottom w:val="single" w:sz="4" w:space="0" w:color="auto"/>
            </w:tcBorders>
            <w:shd w:val="clear" w:color="auto" w:fill="auto"/>
            <w:hideMark/>
          </w:tcPr>
          <w:p w:rsidR="000449B2" w:rsidRPr="0090411C" w:rsidRDefault="000449B2" w:rsidP="001E0B4A">
            <w:pPr>
              <w:rPr>
                <w:rFonts w:cs="Iskoola Pota"/>
                <w:sz w:val="18"/>
                <w:szCs w:val="18"/>
              </w:rPr>
            </w:pPr>
            <w:r w:rsidRPr="0090411C">
              <w:rPr>
                <w:rFonts w:cs="Iskoola Pota"/>
                <w:sz w:val="18"/>
                <w:szCs w:val="18"/>
              </w:rPr>
              <w:t xml:space="preserve">Sub – Total </w:t>
            </w:r>
          </w:p>
        </w:tc>
        <w:tc>
          <w:tcPr>
            <w:tcW w:w="835" w:type="dxa"/>
            <w:tcBorders>
              <w:bottom w:val="single" w:sz="4" w:space="0" w:color="auto"/>
            </w:tcBorders>
            <w:shd w:val="clear" w:color="auto" w:fill="auto"/>
            <w:hideMark/>
          </w:tcPr>
          <w:p w:rsidR="000449B2" w:rsidRPr="0090411C" w:rsidRDefault="000449B2" w:rsidP="001E0B4A">
            <w:pPr>
              <w:rPr>
                <w:rFonts w:cs="Iskoola Pota"/>
                <w:b/>
                <w:sz w:val="18"/>
                <w:szCs w:val="18"/>
              </w:rPr>
            </w:pPr>
            <w:r w:rsidRPr="0090411C">
              <w:rPr>
                <w:rFonts w:cs="Iskoola Pota"/>
                <w:b/>
                <w:sz w:val="18"/>
                <w:szCs w:val="18"/>
              </w:rPr>
              <w:t>15</w:t>
            </w:r>
          </w:p>
        </w:tc>
      </w:tr>
      <w:tr w:rsidR="00D43961" w:rsidRPr="0090411C" w:rsidTr="0081672C">
        <w:trPr>
          <w:cantSplit/>
          <w:trHeight w:val="144"/>
        </w:trPr>
        <w:tc>
          <w:tcPr>
            <w:tcW w:w="5256" w:type="dxa"/>
            <w:gridSpan w:val="5"/>
            <w:tcBorders>
              <w:top w:val="single" w:sz="4" w:space="0" w:color="7F7F7F" w:themeColor="text1" w:themeTint="80"/>
              <w:bottom w:val="single" w:sz="4" w:space="0" w:color="7F7F7F" w:themeColor="text1" w:themeTint="80"/>
            </w:tcBorders>
            <w:hideMark/>
          </w:tcPr>
          <w:p w:rsidR="00D43961" w:rsidRPr="0090411C" w:rsidRDefault="00D43961" w:rsidP="001E0B4A">
            <w:pPr>
              <w:rPr>
                <w:rFonts w:cs="Iskoola Pota"/>
                <w:b/>
                <w:sz w:val="18"/>
                <w:szCs w:val="18"/>
              </w:rPr>
            </w:pPr>
            <w:r w:rsidRPr="0090411C">
              <w:rPr>
                <w:rFonts w:cs="Iskoola Pota"/>
                <w:b/>
                <w:sz w:val="18"/>
                <w:szCs w:val="18"/>
              </w:rPr>
              <w:t xml:space="preserve">Year 3: Semester 5 </w:t>
            </w:r>
          </w:p>
        </w:tc>
      </w:tr>
      <w:tr w:rsidR="00D43961" w:rsidRPr="0090411C" w:rsidTr="0081672C">
        <w:trPr>
          <w:cantSplit/>
          <w:trHeight w:val="144"/>
        </w:trPr>
        <w:tc>
          <w:tcPr>
            <w:tcW w:w="1615" w:type="dxa"/>
            <w:gridSpan w:val="2"/>
            <w:tcBorders>
              <w:top w:val="single" w:sz="4" w:space="0" w:color="7F7F7F" w:themeColor="text1" w:themeTint="80"/>
            </w:tcBorders>
            <w:hideMark/>
          </w:tcPr>
          <w:p w:rsidR="00D43961" w:rsidRPr="0090411C" w:rsidRDefault="00D43961" w:rsidP="001E0B4A">
            <w:pPr>
              <w:rPr>
                <w:rFonts w:cs="Iskoola Pota"/>
                <w:sz w:val="18"/>
                <w:szCs w:val="18"/>
              </w:rPr>
            </w:pPr>
            <w:r w:rsidRPr="0090411C">
              <w:rPr>
                <w:rFonts w:cs="Iskoola Pota"/>
                <w:sz w:val="18"/>
                <w:szCs w:val="18"/>
              </w:rPr>
              <w:t>ENSC</w:t>
            </w:r>
            <w:r w:rsidR="00805AA4" w:rsidRPr="0090411C">
              <w:rPr>
                <w:rFonts w:cs="Iskoola Pota"/>
                <w:sz w:val="18"/>
                <w:szCs w:val="18"/>
              </w:rPr>
              <w:t xml:space="preserve"> </w:t>
            </w:r>
            <w:r w:rsidRPr="0090411C">
              <w:rPr>
                <w:rFonts w:cs="Iskoola Pota"/>
                <w:sz w:val="18"/>
                <w:szCs w:val="18"/>
              </w:rPr>
              <w:t>352</w:t>
            </w:r>
            <w:r w:rsidRPr="0090411C">
              <w:rPr>
                <w:rFonts w:cs="Iskoola Pota"/>
                <w:sz w:val="18"/>
                <w:szCs w:val="18"/>
                <w:shd w:val="clear" w:color="auto" w:fill="FFFFFF" w:themeFill="background1"/>
              </w:rPr>
              <w:t>/353</w:t>
            </w:r>
          </w:p>
        </w:tc>
        <w:tc>
          <w:tcPr>
            <w:tcW w:w="2788" w:type="dxa"/>
            <w:tcBorders>
              <w:top w:val="single" w:sz="4" w:space="0" w:color="7F7F7F" w:themeColor="text1" w:themeTint="80"/>
            </w:tcBorders>
            <w:hideMark/>
          </w:tcPr>
          <w:p w:rsidR="00D43961" w:rsidRPr="0090411C" w:rsidRDefault="00D43961" w:rsidP="001E0B4A">
            <w:pPr>
              <w:rPr>
                <w:rFonts w:cs="Iskoola Pota"/>
                <w:sz w:val="18"/>
                <w:szCs w:val="18"/>
              </w:rPr>
            </w:pPr>
            <w:r w:rsidRPr="0090411C">
              <w:rPr>
                <w:rFonts w:cs="Iskoola Pota"/>
                <w:sz w:val="18"/>
                <w:szCs w:val="18"/>
              </w:rPr>
              <w:t xml:space="preserve">Sustainable Agriculture </w:t>
            </w:r>
            <w:r w:rsidR="0078565D" w:rsidRPr="0090411C">
              <w:rPr>
                <w:rFonts w:cs="Iskoola Pota"/>
                <w:sz w:val="18"/>
                <w:szCs w:val="18"/>
              </w:rPr>
              <w:t>Lecture &amp; Lab</w:t>
            </w:r>
          </w:p>
        </w:tc>
        <w:tc>
          <w:tcPr>
            <w:tcW w:w="853" w:type="dxa"/>
            <w:gridSpan w:val="2"/>
            <w:tcBorders>
              <w:top w:val="single" w:sz="4" w:space="0" w:color="7F7F7F" w:themeColor="text1" w:themeTint="80"/>
            </w:tcBorders>
            <w:hideMark/>
          </w:tcPr>
          <w:p w:rsidR="00D43961" w:rsidRPr="0090411C" w:rsidRDefault="00D43961" w:rsidP="001E0B4A">
            <w:pPr>
              <w:rPr>
                <w:rFonts w:cs="Iskoola Pota"/>
                <w:sz w:val="18"/>
                <w:szCs w:val="18"/>
              </w:rPr>
            </w:pPr>
            <w:r w:rsidRPr="0090411C">
              <w:rPr>
                <w:rFonts w:cs="Iskoola Pota"/>
                <w:sz w:val="18"/>
                <w:szCs w:val="18"/>
              </w:rPr>
              <w:t>4</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CSCI 490</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Special Topics in Computer Science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IGED 270</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Discovery Diversity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Elective (300 Level/above)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p>
        </w:tc>
        <w:tc>
          <w:tcPr>
            <w:tcW w:w="2788" w:type="dxa"/>
            <w:hideMark/>
          </w:tcPr>
          <w:p w:rsidR="00D43961" w:rsidRPr="0090411C" w:rsidRDefault="00D43961" w:rsidP="001E0B4A">
            <w:pPr>
              <w:rPr>
                <w:rFonts w:cs="Iskoola Pota"/>
                <w:sz w:val="18"/>
                <w:szCs w:val="18"/>
              </w:rPr>
            </w:pPr>
            <w:r w:rsidRPr="0090411C">
              <w:rPr>
                <w:rFonts w:cs="Iskoola Pota"/>
                <w:sz w:val="18"/>
                <w:szCs w:val="18"/>
              </w:rPr>
              <w:t>Elective (300 Level/above)</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2</w:t>
            </w:r>
          </w:p>
        </w:tc>
      </w:tr>
      <w:tr w:rsidR="00D43961" w:rsidRPr="0090411C" w:rsidTr="0081672C">
        <w:trPr>
          <w:cantSplit/>
          <w:trHeight w:val="144"/>
        </w:trPr>
        <w:tc>
          <w:tcPr>
            <w:tcW w:w="4403" w:type="dxa"/>
            <w:gridSpan w:val="3"/>
            <w:hideMark/>
          </w:tcPr>
          <w:p w:rsidR="00D43961" w:rsidRPr="0090411C" w:rsidRDefault="00D43961" w:rsidP="001E0B4A">
            <w:pPr>
              <w:rPr>
                <w:rFonts w:cs="Iskoola Pota"/>
                <w:sz w:val="18"/>
                <w:szCs w:val="18"/>
              </w:rPr>
            </w:pPr>
            <w:r w:rsidRPr="0090411C">
              <w:rPr>
                <w:rFonts w:cs="Iskoola Pota"/>
                <w:sz w:val="18"/>
                <w:szCs w:val="18"/>
              </w:rPr>
              <w:t xml:space="preserve">Sub – Total </w:t>
            </w:r>
          </w:p>
        </w:tc>
        <w:tc>
          <w:tcPr>
            <w:tcW w:w="853" w:type="dxa"/>
            <w:gridSpan w:val="2"/>
            <w:hideMark/>
          </w:tcPr>
          <w:p w:rsidR="00D43961" w:rsidRPr="0090411C" w:rsidRDefault="00D43961" w:rsidP="001E0B4A">
            <w:pPr>
              <w:rPr>
                <w:rFonts w:cs="Iskoola Pota"/>
                <w:b/>
                <w:sz w:val="18"/>
                <w:szCs w:val="18"/>
              </w:rPr>
            </w:pPr>
            <w:r w:rsidRPr="0090411C">
              <w:rPr>
                <w:rFonts w:cs="Iskoola Pota"/>
                <w:b/>
                <w:sz w:val="18"/>
                <w:szCs w:val="18"/>
              </w:rPr>
              <w:t>15</w:t>
            </w:r>
          </w:p>
        </w:tc>
      </w:tr>
      <w:tr w:rsidR="00D43961" w:rsidRPr="0090411C" w:rsidTr="0081672C">
        <w:trPr>
          <w:cantSplit/>
          <w:trHeight w:val="144"/>
        </w:trPr>
        <w:tc>
          <w:tcPr>
            <w:tcW w:w="5256" w:type="dxa"/>
            <w:gridSpan w:val="5"/>
            <w:tcBorders>
              <w:top w:val="single" w:sz="4" w:space="0" w:color="7F7F7F" w:themeColor="text1" w:themeTint="80"/>
              <w:bottom w:val="single" w:sz="4" w:space="0" w:color="7F7F7F" w:themeColor="text1" w:themeTint="80"/>
            </w:tcBorders>
            <w:hideMark/>
          </w:tcPr>
          <w:p w:rsidR="00D43961" w:rsidRPr="0090411C" w:rsidRDefault="00D43961" w:rsidP="001E0B4A">
            <w:pPr>
              <w:rPr>
                <w:rFonts w:cs="Iskoola Pota"/>
                <w:b/>
                <w:sz w:val="18"/>
                <w:szCs w:val="18"/>
              </w:rPr>
            </w:pPr>
            <w:r w:rsidRPr="0090411C">
              <w:rPr>
                <w:rFonts w:cs="Iskoola Pota"/>
                <w:b/>
                <w:sz w:val="18"/>
                <w:szCs w:val="18"/>
              </w:rPr>
              <w:t xml:space="preserve">Year 3: Semester 6 </w:t>
            </w:r>
          </w:p>
        </w:tc>
      </w:tr>
      <w:tr w:rsidR="00D43961" w:rsidRPr="0090411C" w:rsidTr="0081672C">
        <w:trPr>
          <w:cantSplit/>
          <w:trHeight w:val="144"/>
        </w:trPr>
        <w:tc>
          <w:tcPr>
            <w:tcW w:w="1615" w:type="dxa"/>
            <w:gridSpan w:val="2"/>
            <w:tcBorders>
              <w:top w:val="single" w:sz="4" w:space="0" w:color="7F7F7F" w:themeColor="text1" w:themeTint="80"/>
            </w:tcBorders>
            <w:hideMark/>
          </w:tcPr>
          <w:p w:rsidR="00D43961" w:rsidRPr="0090411C" w:rsidRDefault="00D43961" w:rsidP="001E0B4A">
            <w:pPr>
              <w:tabs>
                <w:tab w:val="right" w:pos="2142"/>
              </w:tabs>
              <w:rPr>
                <w:rFonts w:cs="Iskoola Pota"/>
                <w:sz w:val="18"/>
                <w:szCs w:val="18"/>
              </w:rPr>
            </w:pPr>
            <w:r w:rsidRPr="0090411C">
              <w:rPr>
                <w:rFonts w:cs="Iskoola Pota"/>
                <w:sz w:val="18"/>
                <w:szCs w:val="18"/>
              </w:rPr>
              <w:t>ENSC 357</w:t>
            </w:r>
          </w:p>
        </w:tc>
        <w:tc>
          <w:tcPr>
            <w:tcW w:w="2788" w:type="dxa"/>
            <w:tcBorders>
              <w:top w:val="single" w:sz="4" w:space="0" w:color="7F7F7F" w:themeColor="text1" w:themeTint="80"/>
            </w:tcBorders>
            <w:hideMark/>
          </w:tcPr>
          <w:p w:rsidR="00D43961" w:rsidRPr="0090411C" w:rsidRDefault="00D43961" w:rsidP="001E0B4A">
            <w:pPr>
              <w:rPr>
                <w:rFonts w:cs="Iskoola Pota"/>
                <w:sz w:val="18"/>
                <w:szCs w:val="18"/>
              </w:rPr>
            </w:pPr>
            <w:r w:rsidRPr="0090411C">
              <w:rPr>
                <w:rFonts w:cs="Iskoola Pota"/>
                <w:sz w:val="18"/>
                <w:szCs w:val="18"/>
              </w:rPr>
              <w:t>Urban Sustainability</w:t>
            </w:r>
          </w:p>
        </w:tc>
        <w:tc>
          <w:tcPr>
            <w:tcW w:w="853" w:type="dxa"/>
            <w:gridSpan w:val="2"/>
            <w:tcBorders>
              <w:top w:val="single" w:sz="4" w:space="0" w:color="7F7F7F" w:themeColor="text1" w:themeTint="80"/>
            </w:tcBorders>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BGMT 319</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Business Ethics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URST 335</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Urban Political Economy</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IGED 280</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Discovery Civics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tcPr>
          <w:p w:rsidR="00D43961" w:rsidRPr="0090411C" w:rsidRDefault="00D43961" w:rsidP="001E0B4A">
            <w:pPr>
              <w:rPr>
                <w:rFonts w:cs="Iskoola Pota"/>
                <w:sz w:val="18"/>
                <w:szCs w:val="18"/>
              </w:rPr>
            </w:pPr>
          </w:p>
        </w:tc>
        <w:tc>
          <w:tcPr>
            <w:tcW w:w="2788" w:type="dxa"/>
            <w:hideMark/>
          </w:tcPr>
          <w:p w:rsidR="00D43961" w:rsidRPr="0090411C" w:rsidRDefault="00D43961" w:rsidP="001E0B4A">
            <w:pPr>
              <w:rPr>
                <w:rFonts w:cs="Iskoola Pota"/>
                <w:sz w:val="18"/>
                <w:szCs w:val="18"/>
              </w:rPr>
            </w:pPr>
            <w:r w:rsidRPr="0090411C">
              <w:rPr>
                <w:rFonts w:cs="Iskoola Pota"/>
                <w:sz w:val="18"/>
                <w:szCs w:val="18"/>
              </w:rPr>
              <w:t>Elective (300 Level/above)</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4403" w:type="dxa"/>
            <w:gridSpan w:val="3"/>
            <w:hideMark/>
          </w:tcPr>
          <w:p w:rsidR="00D43961" w:rsidRPr="0090411C" w:rsidRDefault="00D43961" w:rsidP="001E0B4A">
            <w:pPr>
              <w:rPr>
                <w:rFonts w:cs="Iskoola Pota"/>
                <w:sz w:val="18"/>
                <w:szCs w:val="18"/>
              </w:rPr>
            </w:pPr>
            <w:r w:rsidRPr="0090411C">
              <w:rPr>
                <w:rFonts w:cs="Iskoola Pota"/>
                <w:sz w:val="18"/>
                <w:szCs w:val="18"/>
              </w:rPr>
              <w:t xml:space="preserve">Sub – Total </w:t>
            </w:r>
          </w:p>
        </w:tc>
        <w:tc>
          <w:tcPr>
            <w:tcW w:w="853" w:type="dxa"/>
            <w:gridSpan w:val="2"/>
            <w:hideMark/>
          </w:tcPr>
          <w:p w:rsidR="00D43961" w:rsidRPr="0090411C" w:rsidRDefault="00D43961" w:rsidP="001E0B4A">
            <w:pPr>
              <w:rPr>
                <w:rFonts w:cs="Iskoola Pota"/>
                <w:b/>
                <w:sz w:val="18"/>
                <w:szCs w:val="18"/>
              </w:rPr>
            </w:pPr>
            <w:r w:rsidRPr="0090411C">
              <w:rPr>
                <w:rFonts w:cs="Iskoola Pota"/>
                <w:b/>
                <w:sz w:val="18"/>
                <w:szCs w:val="18"/>
              </w:rPr>
              <w:t>15</w:t>
            </w:r>
          </w:p>
        </w:tc>
      </w:tr>
      <w:tr w:rsidR="00D43961" w:rsidRPr="0090411C" w:rsidTr="0081672C">
        <w:trPr>
          <w:cantSplit/>
          <w:trHeight w:val="144"/>
        </w:trPr>
        <w:tc>
          <w:tcPr>
            <w:tcW w:w="5256" w:type="dxa"/>
            <w:gridSpan w:val="5"/>
            <w:tcBorders>
              <w:top w:val="single" w:sz="4" w:space="0" w:color="7F7F7F" w:themeColor="text1" w:themeTint="80"/>
              <w:bottom w:val="single" w:sz="4" w:space="0" w:color="7F7F7F" w:themeColor="text1" w:themeTint="80"/>
            </w:tcBorders>
            <w:hideMark/>
          </w:tcPr>
          <w:p w:rsidR="00D43961" w:rsidRPr="0090411C" w:rsidRDefault="00D43961" w:rsidP="001E0B4A">
            <w:pPr>
              <w:rPr>
                <w:rFonts w:cs="Iskoola Pota"/>
                <w:b/>
                <w:sz w:val="18"/>
                <w:szCs w:val="18"/>
              </w:rPr>
            </w:pPr>
            <w:r w:rsidRPr="0090411C">
              <w:rPr>
                <w:rFonts w:cs="Iskoola Pota"/>
                <w:b/>
                <w:sz w:val="18"/>
                <w:szCs w:val="18"/>
              </w:rPr>
              <w:t xml:space="preserve">Year 4: Semester 7 </w:t>
            </w:r>
          </w:p>
        </w:tc>
      </w:tr>
      <w:tr w:rsidR="00D43961" w:rsidRPr="0090411C" w:rsidTr="0081672C">
        <w:trPr>
          <w:cantSplit/>
          <w:trHeight w:val="144"/>
        </w:trPr>
        <w:tc>
          <w:tcPr>
            <w:tcW w:w="1615" w:type="dxa"/>
            <w:gridSpan w:val="2"/>
            <w:tcBorders>
              <w:top w:val="single" w:sz="4" w:space="0" w:color="7F7F7F" w:themeColor="text1" w:themeTint="80"/>
            </w:tcBorders>
            <w:hideMark/>
          </w:tcPr>
          <w:p w:rsidR="00D43961" w:rsidRPr="0090411C" w:rsidRDefault="00D43961" w:rsidP="001E0B4A">
            <w:pPr>
              <w:rPr>
                <w:rFonts w:cs="Iskoola Pota"/>
                <w:sz w:val="18"/>
                <w:szCs w:val="18"/>
              </w:rPr>
            </w:pPr>
            <w:r w:rsidRPr="0090411C">
              <w:rPr>
                <w:rFonts w:cs="Iskoola Pota"/>
                <w:sz w:val="18"/>
                <w:szCs w:val="18"/>
              </w:rPr>
              <w:t>ENSC 450/451</w:t>
            </w:r>
          </w:p>
        </w:tc>
        <w:tc>
          <w:tcPr>
            <w:tcW w:w="2788" w:type="dxa"/>
            <w:tcBorders>
              <w:top w:val="single" w:sz="4" w:space="0" w:color="7F7F7F" w:themeColor="text1" w:themeTint="80"/>
            </w:tcBorders>
            <w:hideMark/>
          </w:tcPr>
          <w:p w:rsidR="00D43961" w:rsidRPr="0090411C" w:rsidRDefault="00D43961" w:rsidP="001E0B4A">
            <w:pPr>
              <w:rPr>
                <w:rFonts w:cs="Iskoola Pota"/>
                <w:sz w:val="18"/>
                <w:szCs w:val="18"/>
              </w:rPr>
            </w:pPr>
            <w:r w:rsidRPr="0090411C">
              <w:rPr>
                <w:rFonts w:cs="Iskoola Pota"/>
                <w:sz w:val="18"/>
                <w:szCs w:val="18"/>
              </w:rPr>
              <w:t xml:space="preserve">Environmental Health </w:t>
            </w:r>
            <w:r w:rsidR="0078565D" w:rsidRPr="0090411C">
              <w:rPr>
                <w:rFonts w:cs="Iskoola Pota"/>
                <w:sz w:val="18"/>
                <w:szCs w:val="18"/>
              </w:rPr>
              <w:t>Lecture &amp; Lab</w:t>
            </w:r>
          </w:p>
        </w:tc>
        <w:tc>
          <w:tcPr>
            <w:tcW w:w="853" w:type="dxa"/>
            <w:gridSpan w:val="2"/>
            <w:tcBorders>
              <w:top w:val="single" w:sz="4" w:space="0" w:color="7F7F7F" w:themeColor="text1" w:themeTint="80"/>
            </w:tcBorders>
            <w:hideMark/>
          </w:tcPr>
          <w:p w:rsidR="00D43961" w:rsidRPr="0090411C" w:rsidRDefault="00D43961" w:rsidP="001E0B4A">
            <w:pPr>
              <w:rPr>
                <w:rFonts w:cs="Iskoola Pota"/>
                <w:sz w:val="18"/>
                <w:szCs w:val="18"/>
              </w:rPr>
            </w:pPr>
            <w:r w:rsidRPr="0090411C">
              <w:rPr>
                <w:rFonts w:cs="Iskoola Pota"/>
                <w:sz w:val="18"/>
                <w:szCs w:val="18"/>
              </w:rPr>
              <w:t>4</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ENSC 452/453</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Air Pollution </w:t>
            </w:r>
            <w:r w:rsidR="0078565D" w:rsidRPr="0090411C">
              <w:rPr>
                <w:rFonts w:cs="Iskoola Pota"/>
                <w:sz w:val="18"/>
                <w:szCs w:val="18"/>
              </w:rPr>
              <w:t>Lecture &amp; Lab</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4</w:t>
            </w:r>
          </w:p>
        </w:tc>
      </w:tr>
      <w:tr w:rsidR="00D43961" w:rsidRPr="0090411C" w:rsidTr="0081672C">
        <w:trPr>
          <w:cantSplit/>
          <w:trHeight w:val="144"/>
        </w:trPr>
        <w:tc>
          <w:tcPr>
            <w:tcW w:w="1615" w:type="dxa"/>
            <w:gridSpan w:val="2"/>
            <w:hideMark/>
          </w:tcPr>
          <w:p w:rsidR="00D43961" w:rsidRPr="0090411C" w:rsidRDefault="00D43961" w:rsidP="001E0B4A">
            <w:pPr>
              <w:tabs>
                <w:tab w:val="left" w:pos="1455"/>
              </w:tabs>
              <w:rPr>
                <w:rFonts w:cs="Iskoola Pota"/>
                <w:sz w:val="18"/>
                <w:szCs w:val="18"/>
              </w:rPr>
            </w:pPr>
            <w:r w:rsidRPr="0090411C">
              <w:rPr>
                <w:rFonts w:cs="Iskoola Pota"/>
                <w:sz w:val="18"/>
                <w:szCs w:val="18"/>
              </w:rPr>
              <w:t>ENSC 456</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Research Methodology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1</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GEOG 470</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Advanced Desktop GIS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URST 405</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Urban Policy Analysis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IGED 391</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Frontier Capstone I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1</w:t>
            </w:r>
          </w:p>
        </w:tc>
      </w:tr>
      <w:tr w:rsidR="00D43961" w:rsidRPr="0090411C" w:rsidTr="0081672C">
        <w:trPr>
          <w:cantSplit/>
          <w:trHeight w:val="144"/>
        </w:trPr>
        <w:tc>
          <w:tcPr>
            <w:tcW w:w="4403" w:type="dxa"/>
            <w:gridSpan w:val="3"/>
            <w:hideMark/>
          </w:tcPr>
          <w:p w:rsidR="00D43961" w:rsidRPr="0090411C" w:rsidRDefault="00D43961" w:rsidP="001E0B4A">
            <w:pPr>
              <w:rPr>
                <w:rFonts w:cs="Iskoola Pota"/>
                <w:sz w:val="18"/>
                <w:szCs w:val="18"/>
              </w:rPr>
            </w:pPr>
            <w:r w:rsidRPr="0090411C">
              <w:rPr>
                <w:rFonts w:cs="Iskoola Pota"/>
                <w:sz w:val="18"/>
                <w:szCs w:val="18"/>
              </w:rPr>
              <w:t xml:space="preserve">Sub – Total </w:t>
            </w:r>
          </w:p>
        </w:tc>
        <w:tc>
          <w:tcPr>
            <w:tcW w:w="853" w:type="dxa"/>
            <w:gridSpan w:val="2"/>
            <w:hideMark/>
          </w:tcPr>
          <w:p w:rsidR="00D43961" w:rsidRPr="0090411C" w:rsidRDefault="00D43961" w:rsidP="001E0B4A">
            <w:pPr>
              <w:rPr>
                <w:rFonts w:cs="Iskoola Pota"/>
                <w:b/>
                <w:sz w:val="18"/>
                <w:szCs w:val="18"/>
              </w:rPr>
            </w:pPr>
            <w:r w:rsidRPr="0090411C">
              <w:rPr>
                <w:rFonts w:cs="Iskoola Pota"/>
                <w:b/>
                <w:sz w:val="18"/>
                <w:szCs w:val="18"/>
              </w:rPr>
              <w:t>16</w:t>
            </w:r>
          </w:p>
        </w:tc>
      </w:tr>
      <w:tr w:rsidR="00D43961" w:rsidRPr="0090411C" w:rsidTr="00A10CBF">
        <w:trPr>
          <w:cantSplit/>
          <w:trHeight w:val="144"/>
        </w:trPr>
        <w:tc>
          <w:tcPr>
            <w:tcW w:w="5256" w:type="dxa"/>
            <w:gridSpan w:val="5"/>
            <w:hideMark/>
          </w:tcPr>
          <w:p w:rsidR="00D43961" w:rsidRPr="0090411C" w:rsidRDefault="00D43961" w:rsidP="001E0B4A">
            <w:pPr>
              <w:rPr>
                <w:rFonts w:cs="Iskoola Pota"/>
                <w:b/>
                <w:sz w:val="18"/>
                <w:szCs w:val="18"/>
              </w:rPr>
            </w:pPr>
            <w:r w:rsidRPr="0090411C">
              <w:rPr>
                <w:rFonts w:cs="Iskoola Pota"/>
                <w:b/>
                <w:sz w:val="18"/>
                <w:szCs w:val="18"/>
              </w:rPr>
              <w:t xml:space="preserve">Year 4: Semester 8 </w:t>
            </w:r>
          </w:p>
        </w:tc>
      </w:tr>
      <w:tr w:rsidR="00D43961" w:rsidRPr="0090411C" w:rsidTr="00A10CBF">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ENSC 460</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Climate change and Carbon Reduction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ENSC 461</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Environmental Policy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ENSC 470</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Senior Project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ENSC 471</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Internship</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3</w:t>
            </w:r>
          </w:p>
        </w:tc>
      </w:tr>
      <w:tr w:rsidR="00D43961" w:rsidRPr="0090411C" w:rsidTr="0081672C">
        <w:trPr>
          <w:cantSplit/>
          <w:trHeight w:val="144"/>
        </w:trPr>
        <w:tc>
          <w:tcPr>
            <w:tcW w:w="1615" w:type="dxa"/>
            <w:gridSpan w:val="2"/>
            <w:hideMark/>
          </w:tcPr>
          <w:p w:rsidR="00D43961" w:rsidRPr="0090411C" w:rsidRDefault="00D43961" w:rsidP="001E0B4A">
            <w:pPr>
              <w:rPr>
                <w:rFonts w:cs="Iskoola Pota"/>
                <w:sz w:val="18"/>
                <w:szCs w:val="18"/>
              </w:rPr>
            </w:pPr>
            <w:r w:rsidRPr="0090411C">
              <w:rPr>
                <w:rFonts w:cs="Iskoola Pota"/>
                <w:sz w:val="18"/>
                <w:szCs w:val="18"/>
              </w:rPr>
              <w:t>IGED 392</w:t>
            </w:r>
          </w:p>
        </w:tc>
        <w:tc>
          <w:tcPr>
            <w:tcW w:w="2788" w:type="dxa"/>
            <w:hideMark/>
          </w:tcPr>
          <w:p w:rsidR="00D43961" w:rsidRPr="0090411C" w:rsidRDefault="00D43961" w:rsidP="001E0B4A">
            <w:pPr>
              <w:rPr>
                <w:rFonts w:cs="Iskoola Pota"/>
                <w:sz w:val="18"/>
                <w:szCs w:val="18"/>
              </w:rPr>
            </w:pPr>
            <w:r w:rsidRPr="0090411C">
              <w:rPr>
                <w:rFonts w:cs="Iskoola Pota"/>
                <w:sz w:val="18"/>
                <w:szCs w:val="18"/>
              </w:rPr>
              <w:t xml:space="preserve">Frontier Capstone II </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2</w:t>
            </w:r>
          </w:p>
        </w:tc>
      </w:tr>
      <w:tr w:rsidR="00D43961" w:rsidRPr="0090411C" w:rsidTr="004F70B4">
        <w:trPr>
          <w:cantSplit/>
          <w:trHeight w:val="144"/>
        </w:trPr>
        <w:tc>
          <w:tcPr>
            <w:tcW w:w="1615" w:type="dxa"/>
            <w:gridSpan w:val="2"/>
          </w:tcPr>
          <w:p w:rsidR="00D43961" w:rsidRPr="0090411C" w:rsidRDefault="00D43961" w:rsidP="001E0B4A">
            <w:pPr>
              <w:rPr>
                <w:rFonts w:cs="Iskoola Pota"/>
                <w:sz w:val="18"/>
                <w:szCs w:val="18"/>
              </w:rPr>
            </w:pPr>
          </w:p>
        </w:tc>
        <w:tc>
          <w:tcPr>
            <w:tcW w:w="2788" w:type="dxa"/>
            <w:hideMark/>
          </w:tcPr>
          <w:p w:rsidR="00D43961" w:rsidRPr="0090411C" w:rsidRDefault="00D43961" w:rsidP="001E0B4A">
            <w:pPr>
              <w:rPr>
                <w:rFonts w:cs="Iskoola Pota"/>
                <w:sz w:val="18"/>
                <w:szCs w:val="18"/>
              </w:rPr>
            </w:pPr>
            <w:r w:rsidRPr="0090411C">
              <w:rPr>
                <w:rFonts w:cs="Iskoola Pota"/>
                <w:sz w:val="18"/>
                <w:szCs w:val="18"/>
              </w:rPr>
              <w:t>Elective (300 Level/above)</w:t>
            </w:r>
          </w:p>
        </w:tc>
        <w:tc>
          <w:tcPr>
            <w:tcW w:w="853" w:type="dxa"/>
            <w:gridSpan w:val="2"/>
            <w:hideMark/>
          </w:tcPr>
          <w:p w:rsidR="00D43961" w:rsidRPr="0090411C" w:rsidRDefault="00D43961" w:rsidP="001E0B4A">
            <w:pPr>
              <w:rPr>
                <w:rFonts w:cs="Iskoola Pota"/>
                <w:sz w:val="18"/>
                <w:szCs w:val="18"/>
              </w:rPr>
            </w:pPr>
            <w:r w:rsidRPr="0090411C">
              <w:rPr>
                <w:rFonts w:cs="Iskoola Pota"/>
                <w:sz w:val="18"/>
                <w:szCs w:val="18"/>
              </w:rPr>
              <w:t>2</w:t>
            </w:r>
          </w:p>
        </w:tc>
      </w:tr>
      <w:tr w:rsidR="00D43961" w:rsidRPr="0090411C" w:rsidTr="004F70B4">
        <w:trPr>
          <w:cantSplit/>
          <w:trHeight w:val="144"/>
        </w:trPr>
        <w:tc>
          <w:tcPr>
            <w:tcW w:w="4403" w:type="dxa"/>
            <w:gridSpan w:val="3"/>
            <w:tcBorders>
              <w:bottom w:val="single" w:sz="4" w:space="0" w:color="auto"/>
            </w:tcBorders>
            <w:hideMark/>
          </w:tcPr>
          <w:p w:rsidR="00D43961" w:rsidRPr="0090411C" w:rsidRDefault="00D43961" w:rsidP="001E0B4A">
            <w:pPr>
              <w:rPr>
                <w:rFonts w:cs="Iskoola Pota"/>
                <w:sz w:val="18"/>
                <w:szCs w:val="18"/>
              </w:rPr>
            </w:pPr>
            <w:r w:rsidRPr="0090411C">
              <w:rPr>
                <w:rFonts w:cs="Iskoola Pota"/>
                <w:sz w:val="18"/>
                <w:szCs w:val="18"/>
              </w:rPr>
              <w:t xml:space="preserve">Sub – Total </w:t>
            </w:r>
          </w:p>
        </w:tc>
        <w:tc>
          <w:tcPr>
            <w:tcW w:w="853" w:type="dxa"/>
            <w:gridSpan w:val="2"/>
            <w:tcBorders>
              <w:bottom w:val="single" w:sz="4" w:space="0" w:color="auto"/>
            </w:tcBorders>
            <w:hideMark/>
          </w:tcPr>
          <w:p w:rsidR="00D43961" w:rsidRPr="0090411C" w:rsidRDefault="00D43961" w:rsidP="001E0B4A">
            <w:pPr>
              <w:rPr>
                <w:rFonts w:cs="Iskoola Pota"/>
                <w:b/>
                <w:sz w:val="18"/>
                <w:szCs w:val="18"/>
              </w:rPr>
            </w:pPr>
            <w:r w:rsidRPr="0090411C">
              <w:rPr>
                <w:rFonts w:cs="Iskoola Pota"/>
                <w:b/>
                <w:sz w:val="18"/>
                <w:szCs w:val="18"/>
              </w:rPr>
              <w:t>16</w:t>
            </w:r>
          </w:p>
        </w:tc>
      </w:tr>
    </w:tbl>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449B2" w:rsidRPr="0090411C" w:rsidRDefault="000449B2" w:rsidP="001E0B4A">
      <w:pPr>
        <w:rPr>
          <w:rFonts w:cs="Iskoola Pota"/>
        </w:rPr>
      </w:pPr>
    </w:p>
    <w:p w:rsidR="00060D27" w:rsidRPr="0090411C" w:rsidRDefault="00060D27" w:rsidP="001E0B4A">
      <w:pPr>
        <w:rPr>
          <w:rFonts w:cs="Iskoola Pota"/>
        </w:rPr>
      </w:pPr>
    </w:p>
    <w:p w:rsidR="00060D27" w:rsidRPr="0090411C" w:rsidRDefault="00060D27" w:rsidP="001E0B4A">
      <w:pPr>
        <w:rPr>
          <w:rFonts w:cs="Iskoola Pota"/>
        </w:rPr>
      </w:pPr>
    </w:p>
    <w:p w:rsidR="00AF010A" w:rsidRPr="0090411C" w:rsidRDefault="00AF010A" w:rsidP="001E0B4A">
      <w:pPr>
        <w:rPr>
          <w:rStyle w:val="Emphasis"/>
          <w:rFonts w:cs="Iskoola Pota"/>
          <w:b w:val="0"/>
          <w:color w:val="auto"/>
          <w:kern w:val="28"/>
        </w:rPr>
      </w:pPr>
      <w:bookmarkStart w:id="449" w:name="_Toc343441179"/>
      <w:bookmarkStart w:id="450" w:name="_Toc343876271"/>
    </w:p>
    <w:p w:rsidR="00F05A64" w:rsidRPr="0090411C" w:rsidRDefault="00F05A64" w:rsidP="001E0B4A">
      <w:pPr>
        <w:rPr>
          <w:rStyle w:val="Emphasis"/>
          <w:rFonts w:cs="Iskoola Pota"/>
          <w:i w:val="0"/>
          <w:color w:val="auto"/>
        </w:rPr>
      </w:pPr>
      <w:r w:rsidRPr="0090411C">
        <w:rPr>
          <w:rStyle w:val="Emphasis"/>
          <w:rFonts w:cs="Iskoola Pota"/>
          <w:i w:val="0"/>
          <w:color w:val="auto"/>
        </w:rPr>
        <w:br w:type="page"/>
      </w:r>
    </w:p>
    <w:p w:rsidR="003778C6" w:rsidRPr="0090411C" w:rsidRDefault="00341364" w:rsidP="001E0B4A">
      <w:pPr>
        <w:pBdr>
          <w:bottom w:val="single" w:sz="4" w:space="1" w:color="auto"/>
        </w:pBdr>
        <w:rPr>
          <w:rStyle w:val="Emphasis"/>
          <w:rFonts w:cs="Iskoola Pota"/>
          <w:i w:val="0"/>
          <w:color w:val="auto"/>
        </w:rPr>
      </w:pPr>
      <w:r w:rsidRPr="0090411C">
        <w:rPr>
          <w:rStyle w:val="Emphasis"/>
          <w:rFonts w:cs="Iskoola Pota"/>
          <w:i w:val="0"/>
          <w:color w:val="auto"/>
        </w:rPr>
        <w:t xml:space="preserve">Environmental Science &amp; </w:t>
      </w:r>
      <w:r w:rsidR="003778C6" w:rsidRPr="0090411C">
        <w:rPr>
          <w:rStyle w:val="Emphasis"/>
          <w:rFonts w:cs="Iskoola Pota"/>
          <w:i w:val="0"/>
          <w:color w:val="auto"/>
        </w:rPr>
        <w:t>Urban Sustainability</w:t>
      </w:r>
      <w:bookmarkEnd w:id="449"/>
      <w:bookmarkEnd w:id="450"/>
      <w:r w:rsidR="003778C6" w:rsidRPr="0090411C">
        <w:rPr>
          <w:rStyle w:val="Emphasis"/>
          <w:rFonts w:cs="Iskoola Pota"/>
          <w:i w:val="0"/>
          <w:color w:val="auto"/>
        </w:rPr>
        <w:t xml:space="preserve">  </w:t>
      </w:r>
    </w:p>
    <w:p w:rsidR="004F6B6D" w:rsidRPr="0090411C" w:rsidRDefault="00232A41" w:rsidP="001E0B4A">
      <w:pPr>
        <w:rPr>
          <w:b/>
        </w:rPr>
      </w:pPr>
      <w:bookmarkStart w:id="451" w:name="_Toc343876272"/>
      <w:r w:rsidRPr="0090411C">
        <w:rPr>
          <w:b/>
        </w:rPr>
        <w:t>Bachelor of Science</w:t>
      </w:r>
      <w:r w:rsidR="00060D27" w:rsidRPr="0090411C">
        <w:rPr>
          <w:b/>
        </w:rPr>
        <w:t xml:space="preserve"> in Environmental Science</w:t>
      </w:r>
      <w:r w:rsidRPr="0090411C">
        <w:rPr>
          <w:b/>
        </w:rPr>
        <w:t>:</w:t>
      </w:r>
    </w:p>
    <w:p w:rsidR="00060D27" w:rsidRPr="0090411C" w:rsidRDefault="00232A41" w:rsidP="001E0B4A">
      <w:pPr>
        <w:pBdr>
          <w:bottom w:val="single" w:sz="4" w:space="1" w:color="auto"/>
        </w:pBdr>
        <w:rPr>
          <w:b/>
        </w:rPr>
      </w:pPr>
      <w:r w:rsidRPr="0090411C">
        <w:rPr>
          <w:b/>
        </w:rPr>
        <w:t xml:space="preserve">Urban Sustainability </w:t>
      </w:r>
      <w:r w:rsidR="00060D27" w:rsidRPr="0090411C">
        <w:rPr>
          <w:b/>
        </w:rPr>
        <w:t>Concentration</w:t>
      </w:r>
      <w:bookmarkEnd w:id="451"/>
    </w:p>
    <w:p w:rsidR="000449B2" w:rsidRPr="0090411C" w:rsidRDefault="000449B2" w:rsidP="001E0B4A">
      <w:pPr>
        <w:rPr>
          <w:rFonts w:cs="Iskoola Pota"/>
          <w:b/>
          <w:bCs/>
        </w:rPr>
      </w:pPr>
      <w:r w:rsidRPr="0090411C">
        <w:rPr>
          <w:rFonts w:cs="Iskoola Pota"/>
          <w:b/>
          <w:bCs/>
        </w:rPr>
        <w:t>General Education Requirements</w:t>
      </w:r>
      <w:r w:rsidR="00AF010A" w:rsidRPr="0090411C">
        <w:rPr>
          <w:rFonts w:cs="Iskoola Pota"/>
          <w:b/>
          <w:bCs/>
        </w:rPr>
        <w:t>:</w:t>
      </w:r>
    </w:p>
    <w:tbl>
      <w:tblPr>
        <w:tblW w:w="4983" w:type="pct"/>
        <w:tblInd w:w="108" w:type="dxa"/>
        <w:tblLayout w:type="fixed"/>
        <w:tblCellMar>
          <w:left w:w="0" w:type="dxa"/>
          <w:right w:w="0" w:type="dxa"/>
        </w:tblCellMar>
        <w:tblLook w:val="04A0"/>
      </w:tblPr>
      <w:tblGrid>
        <w:gridCol w:w="1008"/>
        <w:gridCol w:w="3762"/>
        <w:gridCol w:w="468"/>
      </w:tblGrid>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sz w:val="18"/>
                <w:szCs w:val="18"/>
              </w:rPr>
              <w:t>IGED 110</w:t>
            </w:r>
          </w:p>
        </w:tc>
        <w:tc>
          <w:tcPr>
            <w:tcW w:w="3591" w:type="pct"/>
            <w:noWrap/>
            <w:tcMar>
              <w:top w:w="0" w:type="dxa"/>
              <w:left w:w="108" w:type="dxa"/>
              <w:bottom w:w="0" w:type="dxa"/>
              <w:right w:w="108" w:type="dxa"/>
            </w:tcMar>
            <w:hideMark/>
          </w:tcPr>
          <w:p w:rsidR="000449B2" w:rsidRPr="0090411C" w:rsidRDefault="000449B2" w:rsidP="001E0B4A">
            <w:pPr>
              <w:rPr>
                <w:rFonts w:cs="Iskoola Pota"/>
                <w:color w:val="000000"/>
                <w:sz w:val="18"/>
                <w:szCs w:val="18"/>
              </w:rPr>
            </w:pPr>
            <w:r w:rsidRPr="0090411C">
              <w:rPr>
                <w:rFonts w:cs="Iskoola Pota"/>
                <w:sz w:val="18"/>
                <w:szCs w:val="18"/>
              </w:rPr>
              <w:t>Foundation Writing I</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sz w:val="18"/>
                <w:szCs w:val="18"/>
              </w:rPr>
              <w:t>IGED 111</w:t>
            </w:r>
          </w:p>
        </w:tc>
        <w:tc>
          <w:tcPr>
            <w:tcW w:w="3591" w:type="pct"/>
            <w:noWrap/>
            <w:tcMar>
              <w:top w:w="0" w:type="dxa"/>
              <w:left w:w="108" w:type="dxa"/>
              <w:bottom w:w="0" w:type="dxa"/>
              <w:right w:w="108" w:type="dxa"/>
            </w:tcMar>
            <w:hideMark/>
          </w:tcPr>
          <w:p w:rsidR="000449B2" w:rsidRPr="0090411C" w:rsidRDefault="000449B2" w:rsidP="001E0B4A">
            <w:pPr>
              <w:rPr>
                <w:rFonts w:cs="Iskoola Pota"/>
                <w:color w:val="000000"/>
                <w:sz w:val="18"/>
                <w:szCs w:val="18"/>
              </w:rPr>
            </w:pPr>
            <w:r w:rsidRPr="0090411C">
              <w:rPr>
                <w:rFonts w:cs="Iskoola Pota"/>
                <w:sz w:val="18"/>
                <w:szCs w:val="18"/>
              </w:rPr>
              <w:t xml:space="preserve">Foundation Writing II </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sz w:val="18"/>
                <w:szCs w:val="18"/>
              </w:rPr>
              <w:t>IGED 130</w:t>
            </w:r>
          </w:p>
        </w:tc>
        <w:tc>
          <w:tcPr>
            <w:tcW w:w="3591" w:type="pct"/>
            <w:noWrap/>
            <w:tcMar>
              <w:top w:w="0" w:type="dxa"/>
              <w:left w:w="108" w:type="dxa"/>
              <w:bottom w:w="0" w:type="dxa"/>
              <w:right w:w="108" w:type="dxa"/>
            </w:tcMar>
            <w:hideMark/>
          </w:tcPr>
          <w:p w:rsidR="000449B2" w:rsidRPr="0090411C" w:rsidRDefault="000449B2" w:rsidP="001E0B4A">
            <w:pPr>
              <w:rPr>
                <w:rFonts w:cs="Iskoola Pota"/>
                <w:color w:val="000000"/>
                <w:sz w:val="18"/>
                <w:szCs w:val="18"/>
              </w:rPr>
            </w:pPr>
            <w:r w:rsidRPr="0090411C">
              <w:rPr>
                <w:rFonts w:cs="Iskoola Pota"/>
                <w:sz w:val="18"/>
                <w:szCs w:val="18"/>
              </w:rPr>
              <w:t>Foundation Oral Communication</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sz w:val="18"/>
                <w:szCs w:val="18"/>
              </w:rPr>
              <w:t>IGED 140</w:t>
            </w:r>
          </w:p>
        </w:tc>
        <w:tc>
          <w:tcPr>
            <w:tcW w:w="3591" w:type="pct"/>
            <w:noWrap/>
            <w:tcMar>
              <w:top w:w="0" w:type="dxa"/>
              <w:left w:w="108" w:type="dxa"/>
              <w:bottom w:w="0" w:type="dxa"/>
              <w:right w:w="108" w:type="dxa"/>
            </w:tcMar>
            <w:hideMark/>
          </w:tcPr>
          <w:p w:rsidR="000449B2" w:rsidRPr="0090411C" w:rsidRDefault="00E21F89" w:rsidP="001E0B4A">
            <w:pPr>
              <w:rPr>
                <w:rFonts w:cs="Iskoola Pota"/>
                <w:color w:val="000000"/>
                <w:sz w:val="18"/>
                <w:szCs w:val="18"/>
              </w:rPr>
            </w:pPr>
            <w:r w:rsidRPr="0090411C">
              <w:rPr>
                <w:rFonts w:cs="Iskoola Pota"/>
                <w:sz w:val="18"/>
                <w:szCs w:val="18"/>
              </w:rPr>
              <w:t>Foundation Ethics</w:t>
            </w:r>
            <w:r w:rsidR="000449B2" w:rsidRPr="0090411C">
              <w:rPr>
                <w:rFonts w:cs="Iskoola Pota"/>
                <w:sz w:val="18"/>
                <w:szCs w:val="18"/>
              </w:rPr>
              <w:t xml:space="preserve"> </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sz w:val="18"/>
                <w:szCs w:val="18"/>
              </w:rPr>
              <w:t>IGED 210</w:t>
            </w:r>
          </w:p>
        </w:tc>
        <w:tc>
          <w:tcPr>
            <w:tcW w:w="3591" w:type="pct"/>
            <w:noWrap/>
            <w:tcMar>
              <w:top w:w="0" w:type="dxa"/>
              <w:left w:w="108" w:type="dxa"/>
              <w:bottom w:w="0" w:type="dxa"/>
              <w:right w:w="108" w:type="dxa"/>
            </w:tcMar>
            <w:hideMark/>
          </w:tcPr>
          <w:p w:rsidR="000449B2" w:rsidRPr="0090411C" w:rsidRDefault="000449B2" w:rsidP="001E0B4A">
            <w:pPr>
              <w:rPr>
                <w:rFonts w:cs="Iskoola Pota"/>
                <w:color w:val="000000"/>
                <w:sz w:val="18"/>
                <w:szCs w:val="18"/>
              </w:rPr>
            </w:pPr>
            <w:r w:rsidRPr="0090411C">
              <w:rPr>
                <w:rFonts w:cs="Iskoola Pota"/>
                <w:sz w:val="18"/>
                <w:szCs w:val="18"/>
              </w:rPr>
              <w:t xml:space="preserve">Discovery Writing </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sz w:val="18"/>
                <w:szCs w:val="18"/>
              </w:rPr>
            </w:pPr>
            <w:r w:rsidRPr="0090411C">
              <w:rPr>
                <w:rFonts w:cs="Iskoola Pota"/>
                <w:sz w:val="18"/>
                <w:szCs w:val="18"/>
              </w:rPr>
              <w:t>IGED 250</w:t>
            </w:r>
          </w:p>
        </w:tc>
        <w:tc>
          <w:tcPr>
            <w:tcW w:w="359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 xml:space="preserve">Discovery Technology </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sz w:val="18"/>
                <w:szCs w:val="18"/>
              </w:rPr>
              <w:t>IGED 270</w:t>
            </w:r>
          </w:p>
        </w:tc>
        <w:tc>
          <w:tcPr>
            <w:tcW w:w="3591" w:type="pct"/>
            <w:noWrap/>
            <w:tcMar>
              <w:top w:w="0" w:type="dxa"/>
              <w:left w:w="108" w:type="dxa"/>
              <w:bottom w:w="0" w:type="dxa"/>
              <w:right w:w="108" w:type="dxa"/>
            </w:tcMar>
            <w:hideMark/>
          </w:tcPr>
          <w:p w:rsidR="000449B2" w:rsidRPr="0090411C" w:rsidRDefault="000449B2" w:rsidP="001E0B4A">
            <w:pPr>
              <w:rPr>
                <w:rFonts w:cs="Iskoola Pota"/>
                <w:color w:val="000000"/>
                <w:sz w:val="18"/>
                <w:szCs w:val="18"/>
              </w:rPr>
            </w:pPr>
            <w:r w:rsidRPr="0090411C">
              <w:rPr>
                <w:rFonts w:cs="Iskoola Pota"/>
                <w:sz w:val="18"/>
                <w:szCs w:val="18"/>
              </w:rPr>
              <w:t xml:space="preserve">Discovery Diversity </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sz w:val="18"/>
                <w:szCs w:val="18"/>
              </w:rPr>
              <w:t>IGED 280</w:t>
            </w:r>
          </w:p>
        </w:tc>
        <w:tc>
          <w:tcPr>
            <w:tcW w:w="3591" w:type="pct"/>
            <w:noWrap/>
            <w:tcMar>
              <w:top w:w="0" w:type="dxa"/>
              <w:left w:w="108" w:type="dxa"/>
              <w:bottom w:w="0" w:type="dxa"/>
              <w:right w:w="108" w:type="dxa"/>
            </w:tcMar>
            <w:hideMark/>
          </w:tcPr>
          <w:p w:rsidR="000449B2" w:rsidRPr="0090411C" w:rsidRDefault="000449B2" w:rsidP="001E0B4A">
            <w:pPr>
              <w:rPr>
                <w:rFonts w:cs="Iskoola Pota"/>
                <w:color w:val="000000"/>
                <w:sz w:val="18"/>
                <w:szCs w:val="18"/>
              </w:rPr>
            </w:pPr>
            <w:r w:rsidRPr="0090411C">
              <w:rPr>
                <w:rFonts w:cs="Iskoola Pota"/>
                <w:sz w:val="18"/>
                <w:szCs w:val="18"/>
              </w:rPr>
              <w:t xml:space="preserve">Discovery Civics  </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sz w:val="18"/>
                <w:szCs w:val="18"/>
              </w:rPr>
            </w:pPr>
            <w:r w:rsidRPr="0090411C">
              <w:rPr>
                <w:rFonts w:cs="Iskoola Pota"/>
                <w:sz w:val="18"/>
                <w:szCs w:val="18"/>
              </w:rPr>
              <w:t>IGED 391</w:t>
            </w:r>
          </w:p>
        </w:tc>
        <w:tc>
          <w:tcPr>
            <w:tcW w:w="359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Frontier Capstone I</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sz w:val="18"/>
                <w:szCs w:val="18"/>
              </w:rPr>
            </w:pPr>
            <w:r w:rsidRPr="0090411C">
              <w:rPr>
                <w:rFonts w:cs="Iskoola Pota"/>
                <w:sz w:val="18"/>
                <w:szCs w:val="18"/>
              </w:rPr>
              <w:t>IGED 392</w:t>
            </w:r>
          </w:p>
        </w:tc>
        <w:tc>
          <w:tcPr>
            <w:tcW w:w="359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 xml:space="preserve">Frontier Capstone II </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2</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sz w:val="18"/>
                <w:szCs w:val="18"/>
              </w:rPr>
            </w:pPr>
            <w:r w:rsidRPr="0090411C">
              <w:rPr>
                <w:rFonts w:cs="Iskoola Pota"/>
                <w:sz w:val="18"/>
                <w:szCs w:val="18"/>
              </w:rPr>
              <w:t>ORIN 101</w:t>
            </w:r>
          </w:p>
        </w:tc>
        <w:tc>
          <w:tcPr>
            <w:tcW w:w="359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 xml:space="preserve">Freshman Orientation </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sz w:val="18"/>
                <w:szCs w:val="18"/>
              </w:rPr>
            </w:pPr>
            <w:r w:rsidRPr="0090411C">
              <w:rPr>
                <w:rFonts w:cs="Iskoola Pota"/>
                <w:sz w:val="18"/>
                <w:szCs w:val="18"/>
              </w:rPr>
              <w:t>MATH 113</w:t>
            </w:r>
          </w:p>
        </w:tc>
        <w:tc>
          <w:tcPr>
            <w:tcW w:w="3591" w:type="pct"/>
            <w:noWrap/>
            <w:tcMar>
              <w:top w:w="0" w:type="dxa"/>
              <w:left w:w="108" w:type="dxa"/>
              <w:bottom w:w="0" w:type="dxa"/>
              <w:right w:w="108" w:type="dxa"/>
            </w:tcMar>
            <w:hideMark/>
          </w:tcPr>
          <w:p w:rsidR="00805AA4" w:rsidRPr="0090411C" w:rsidRDefault="00805AA4" w:rsidP="001E0B4A">
            <w:pPr>
              <w:rPr>
                <w:rFonts w:cs="Iskoola Pota"/>
                <w:sz w:val="18"/>
                <w:szCs w:val="18"/>
              </w:rPr>
            </w:pPr>
          </w:p>
          <w:p w:rsidR="000449B2" w:rsidRPr="0090411C" w:rsidRDefault="006C4825" w:rsidP="001E0B4A">
            <w:pPr>
              <w:rPr>
                <w:rFonts w:cs="Iskoola Pota"/>
                <w:sz w:val="18"/>
                <w:szCs w:val="18"/>
              </w:rPr>
            </w:pPr>
            <w:r w:rsidRPr="0090411C">
              <w:rPr>
                <w:rFonts w:cs="Iskoola Pota"/>
                <w:sz w:val="18"/>
                <w:szCs w:val="18"/>
              </w:rPr>
              <w:t>Pre-Calculus w/</w:t>
            </w:r>
            <w:r w:rsidR="000449B2" w:rsidRPr="0090411C">
              <w:rPr>
                <w:rFonts w:cs="Iskoola Pota"/>
                <w:sz w:val="18"/>
                <w:szCs w:val="18"/>
              </w:rPr>
              <w:t xml:space="preserve"> Trigonometry I</w:t>
            </w:r>
            <w:r w:rsidR="00644C11" w:rsidRPr="0090411C">
              <w:rPr>
                <w:rFonts w:cs="Iskoola Pota"/>
                <w:sz w:val="18"/>
                <w:szCs w:val="18"/>
              </w:rPr>
              <w:t xml:space="preserve"> </w:t>
            </w:r>
            <w:r w:rsidR="000449B2" w:rsidRPr="0090411C">
              <w:rPr>
                <w:rFonts w:cs="Iskoola Pota"/>
                <w:i/>
                <w:iCs/>
                <w:sz w:val="18"/>
                <w:szCs w:val="18"/>
              </w:rPr>
              <w:t>(Satisfies IGED 120)</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886E4B" w:rsidP="001E0B4A">
            <w:pPr>
              <w:tabs>
                <w:tab w:val="left" w:pos="690"/>
              </w:tabs>
              <w:ind w:left="-90"/>
              <w:rPr>
                <w:rFonts w:cs="Iskoola Pota"/>
                <w:sz w:val="18"/>
                <w:szCs w:val="18"/>
              </w:rPr>
            </w:pPr>
            <w:r w:rsidRPr="0090411C">
              <w:rPr>
                <w:rFonts w:cs="Iskoola Pota"/>
                <w:sz w:val="18"/>
                <w:szCs w:val="18"/>
              </w:rPr>
              <w:t>MATH</w:t>
            </w:r>
            <w:r w:rsidR="004F6B6D" w:rsidRPr="0090411C">
              <w:rPr>
                <w:rFonts w:cs="Iskoola Pota"/>
                <w:sz w:val="18"/>
                <w:szCs w:val="18"/>
              </w:rPr>
              <w:t xml:space="preserve"> </w:t>
            </w:r>
            <w:r w:rsidRPr="0090411C">
              <w:rPr>
                <w:rFonts w:cs="Iskoola Pota"/>
                <w:sz w:val="18"/>
                <w:szCs w:val="18"/>
              </w:rPr>
              <w:t>11</w:t>
            </w:r>
            <w:r w:rsidR="000449B2" w:rsidRPr="0090411C">
              <w:rPr>
                <w:rFonts w:cs="Iskoola Pota"/>
                <w:sz w:val="18"/>
                <w:szCs w:val="18"/>
              </w:rPr>
              <w:t>4</w:t>
            </w:r>
          </w:p>
        </w:tc>
        <w:tc>
          <w:tcPr>
            <w:tcW w:w="3591" w:type="pct"/>
            <w:noWrap/>
            <w:tcMar>
              <w:top w:w="0" w:type="dxa"/>
              <w:left w:w="108" w:type="dxa"/>
              <w:bottom w:w="0" w:type="dxa"/>
              <w:right w:w="108" w:type="dxa"/>
            </w:tcMar>
            <w:hideMark/>
          </w:tcPr>
          <w:p w:rsidR="00805AA4" w:rsidRPr="0090411C" w:rsidRDefault="00805AA4" w:rsidP="001E0B4A">
            <w:pPr>
              <w:rPr>
                <w:rFonts w:cs="Iskoola Pota"/>
                <w:sz w:val="18"/>
                <w:szCs w:val="18"/>
              </w:rPr>
            </w:pPr>
          </w:p>
          <w:p w:rsidR="000449B2" w:rsidRPr="0090411C" w:rsidRDefault="006C4825" w:rsidP="001E0B4A">
            <w:pPr>
              <w:rPr>
                <w:rFonts w:cs="Iskoola Pota"/>
                <w:sz w:val="18"/>
                <w:szCs w:val="18"/>
              </w:rPr>
            </w:pPr>
            <w:r w:rsidRPr="0090411C">
              <w:rPr>
                <w:rFonts w:cs="Iskoola Pota"/>
                <w:sz w:val="18"/>
                <w:szCs w:val="18"/>
              </w:rPr>
              <w:t>Pre-Calculus w/</w:t>
            </w:r>
            <w:r w:rsidR="000449B2" w:rsidRPr="0090411C">
              <w:rPr>
                <w:rFonts w:cs="Iskoola Pota"/>
                <w:sz w:val="18"/>
                <w:szCs w:val="18"/>
              </w:rPr>
              <w:t xml:space="preserve"> Trigonometry II </w:t>
            </w:r>
            <w:r w:rsidR="000449B2" w:rsidRPr="0090411C">
              <w:rPr>
                <w:rFonts w:cs="Iskoola Pota"/>
                <w:i/>
                <w:iCs/>
                <w:sz w:val="18"/>
                <w:szCs w:val="18"/>
              </w:rPr>
              <w:t>(Satisfies IGED 220)</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color w:val="000000"/>
                <w:sz w:val="18"/>
                <w:szCs w:val="18"/>
              </w:rPr>
              <w:t>BIOL 101</w:t>
            </w:r>
          </w:p>
        </w:tc>
        <w:tc>
          <w:tcPr>
            <w:tcW w:w="3591" w:type="pct"/>
            <w:noWrap/>
            <w:tcMar>
              <w:top w:w="0" w:type="dxa"/>
              <w:left w:w="108" w:type="dxa"/>
              <w:bottom w:w="0" w:type="dxa"/>
              <w:right w:w="108" w:type="dxa"/>
            </w:tcMar>
            <w:hideMark/>
          </w:tcPr>
          <w:p w:rsidR="000449B2" w:rsidRPr="0090411C" w:rsidRDefault="000449B2" w:rsidP="001E0B4A">
            <w:pPr>
              <w:rPr>
                <w:rFonts w:cs="Iskoola Pota"/>
                <w:color w:val="000000"/>
                <w:sz w:val="18"/>
                <w:szCs w:val="18"/>
              </w:rPr>
            </w:pPr>
            <w:r w:rsidRPr="0090411C">
              <w:rPr>
                <w:rFonts w:cs="Iskoola Pota"/>
                <w:sz w:val="18"/>
                <w:szCs w:val="18"/>
              </w:rPr>
              <w:t xml:space="preserve">Biological Science </w:t>
            </w:r>
            <w:r w:rsidR="006C4825" w:rsidRPr="0090411C">
              <w:rPr>
                <w:rFonts w:cs="Iskoola Pota"/>
                <w:sz w:val="18"/>
                <w:szCs w:val="18"/>
              </w:rPr>
              <w:t xml:space="preserve">I </w:t>
            </w:r>
            <w:r w:rsidRPr="0090411C">
              <w:rPr>
                <w:rFonts w:cs="Iskoola Pota"/>
                <w:sz w:val="18"/>
                <w:szCs w:val="18"/>
              </w:rPr>
              <w:t xml:space="preserve">Lecture  </w:t>
            </w:r>
            <w:r w:rsidRPr="0090411C">
              <w:rPr>
                <w:rFonts w:cs="Iskoola Pota"/>
                <w:i/>
                <w:iCs/>
                <w:sz w:val="18"/>
                <w:szCs w:val="18"/>
              </w:rPr>
              <w:t>(Satisfies IGED 260)</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3</w:t>
            </w:r>
          </w:p>
        </w:tc>
      </w:tr>
      <w:tr w:rsidR="000449B2"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color w:val="000000"/>
                <w:sz w:val="18"/>
                <w:szCs w:val="18"/>
              </w:rPr>
              <w:t>BIOL 103</w:t>
            </w:r>
          </w:p>
        </w:tc>
        <w:tc>
          <w:tcPr>
            <w:tcW w:w="3591" w:type="pct"/>
            <w:noWrap/>
            <w:tcMar>
              <w:top w:w="0" w:type="dxa"/>
              <w:left w:w="108" w:type="dxa"/>
              <w:bottom w:w="0" w:type="dxa"/>
              <w:right w:w="108" w:type="dxa"/>
            </w:tcMar>
            <w:hideMark/>
          </w:tcPr>
          <w:p w:rsidR="000449B2" w:rsidRPr="0090411C" w:rsidRDefault="006C4825" w:rsidP="001E0B4A">
            <w:pPr>
              <w:rPr>
                <w:rFonts w:cs="Iskoola Pota"/>
                <w:color w:val="000000"/>
                <w:sz w:val="18"/>
                <w:szCs w:val="18"/>
              </w:rPr>
            </w:pPr>
            <w:r w:rsidRPr="0090411C">
              <w:rPr>
                <w:rFonts w:cs="Iskoola Pota"/>
                <w:sz w:val="18"/>
                <w:szCs w:val="18"/>
              </w:rPr>
              <w:t xml:space="preserve">Biological Science </w:t>
            </w:r>
            <w:r w:rsidR="000449B2" w:rsidRPr="0090411C">
              <w:rPr>
                <w:rFonts w:cs="Iskoola Pota"/>
                <w:sz w:val="18"/>
                <w:szCs w:val="18"/>
              </w:rPr>
              <w:t>I Lab (</w:t>
            </w:r>
            <w:r w:rsidRPr="0090411C">
              <w:rPr>
                <w:rFonts w:cs="Iskoola Pota"/>
                <w:i/>
                <w:iCs/>
                <w:sz w:val="18"/>
                <w:szCs w:val="18"/>
              </w:rPr>
              <w:t>Satisfies IGED 260</w:t>
            </w:r>
            <w:r w:rsidR="000449B2" w:rsidRPr="0090411C">
              <w:rPr>
                <w:rFonts w:cs="Iskoola Pota"/>
                <w:sz w:val="18"/>
                <w:szCs w:val="18"/>
              </w:rPr>
              <w:t>)</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sz w:val="18"/>
                <w:szCs w:val="18"/>
              </w:rPr>
              <w:t>1</w:t>
            </w:r>
          </w:p>
        </w:tc>
      </w:tr>
      <w:tr w:rsidR="00886E4B" w:rsidRPr="0090411C" w:rsidTr="00B846C3">
        <w:trPr>
          <w:cantSplit/>
          <w:trHeight w:val="144"/>
        </w:trPr>
        <w:tc>
          <w:tcPr>
            <w:tcW w:w="962" w:type="pct"/>
            <w:noWrap/>
            <w:tcMar>
              <w:top w:w="0" w:type="dxa"/>
              <w:left w:w="108" w:type="dxa"/>
              <w:bottom w:w="0" w:type="dxa"/>
              <w:right w:w="108" w:type="dxa"/>
            </w:tcMar>
            <w:vAlign w:val="center"/>
            <w:hideMark/>
          </w:tcPr>
          <w:p w:rsidR="000449B2" w:rsidRPr="0090411C" w:rsidRDefault="000449B2" w:rsidP="001E0B4A">
            <w:pPr>
              <w:tabs>
                <w:tab w:val="left" w:pos="690"/>
              </w:tabs>
              <w:ind w:left="-90"/>
              <w:rPr>
                <w:rFonts w:cs="Iskoola Pota"/>
                <w:color w:val="000000"/>
                <w:sz w:val="18"/>
                <w:szCs w:val="18"/>
              </w:rPr>
            </w:pPr>
            <w:r w:rsidRPr="0090411C">
              <w:rPr>
                <w:rFonts w:cs="Iskoola Pota"/>
                <w:sz w:val="18"/>
                <w:szCs w:val="18"/>
              </w:rPr>
              <w:t>ENSC 470</w:t>
            </w:r>
          </w:p>
        </w:tc>
        <w:tc>
          <w:tcPr>
            <w:tcW w:w="3591"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Senior Project (</w:t>
            </w:r>
            <w:r w:rsidR="00644C11" w:rsidRPr="0090411C">
              <w:rPr>
                <w:rFonts w:cs="Iskoola Pota"/>
                <w:i/>
                <w:sz w:val="18"/>
                <w:szCs w:val="18"/>
              </w:rPr>
              <w:t>S</w:t>
            </w:r>
            <w:r w:rsidRPr="0090411C">
              <w:rPr>
                <w:rFonts w:cs="Iskoola Pota"/>
                <w:i/>
                <w:sz w:val="18"/>
                <w:szCs w:val="18"/>
              </w:rPr>
              <w:t>atisfies the writing in the major</w:t>
            </w:r>
            <w:r w:rsidR="00886E4B" w:rsidRPr="0090411C">
              <w:rPr>
                <w:rFonts w:cs="Iskoola Pota"/>
                <w:sz w:val="18"/>
                <w:szCs w:val="18"/>
              </w:rPr>
              <w:t>)</w:t>
            </w:r>
          </w:p>
        </w:tc>
        <w:tc>
          <w:tcPr>
            <w:tcW w:w="447"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bl>
    <w:p w:rsidR="000449B2" w:rsidRPr="0090411C" w:rsidRDefault="000449B2" w:rsidP="001E0B4A">
      <w:pPr>
        <w:rPr>
          <w:rFonts w:cs="Iskoola Pota"/>
          <w:b/>
        </w:rPr>
      </w:pPr>
      <w:r w:rsidRPr="0090411C">
        <w:rPr>
          <w:rFonts w:cs="Iskoola Pota"/>
          <w:b/>
        </w:rPr>
        <w:t>Program Core Requirements:</w:t>
      </w:r>
    </w:p>
    <w:tbl>
      <w:tblPr>
        <w:tblW w:w="5000" w:type="pct"/>
        <w:tblCellMar>
          <w:left w:w="0" w:type="dxa"/>
          <w:right w:w="0" w:type="dxa"/>
        </w:tblCellMar>
        <w:tblLook w:val="04A0"/>
      </w:tblPr>
      <w:tblGrid>
        <w:gridCol w:w="1186"/>
        <w:gridCol w:w="3692"/>
        <w:gridCol w:w="378"/>
      </w:tblGrid>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105</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 xml:space="preserve">Environmental and Sustainability </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145</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 xml:space="preserve">Introduction to Environmental Science Lecture </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146</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Introduction to Environmental Science Lab</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221</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Wastewater Technology Lecture</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223</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 xml:space="preserve">Wastewater Technology Lab </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225</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 xml:space="preserve">Environmental Studies and Sustainability </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250</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 xml:space="preserve">General Ecology Lecture </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251</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General Ecology Lab</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324</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 xml:space="preserve">General Soils </w:t>
            </w:r>
            <w:r w:rsidR="0078565D" w:rsidRPr="0090411C">
              <w:rPr>
                <w:rFonts w:cs="Iskoola Pota"/>
                <w:sz w:val="18"/>
                <w:szCs w:val="18"/>
              </w:rPr>
              <w:t>Lecture &amp; Lab</w:t>
            </w:r>
            <w:r w:rsidRPr="0090411C">
              <w:rPr>
                <w:rFonts w:cs="Iskoola Pota"/>
                <w:sz w:val="18"/>
                <w:szCs w:val="18"/>
              </w:rPr>
              <w:t xml:space="preserve"> </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352</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 xml:space="preserve">Sustainable Agriculture Lecture </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353</w:t>
            </w:r>
          </w:p>
        </w:tc>
        <w:tc>
          <w:tcPr>
            <w:tcW w:w="3512" w:type="pct"/>
            <w:hideMark/>
          </w:tcPr>
          <w:p w:rsidR="000449B2" w:rsidRPr="0090411C" w:rsidRDefault="000449B2" w:rsidP="001E0B4A">
            <w:pPr>
              <w:rPr>
                <w:rFonts w:cs="Iskoola Pota"/>
                <w:sz w:val="18"/>
                <w:szCs w:val="18"/>
              </w:rPr>
            </w:pPr>
            <w:r w:rsidRPr="0090411C">
              <w:rPr>
                <w:rFonts w:cs="Iskoola Pota"/>
                <w:sz w:val="18"/>
                <w:szCs w:val="18"/>
              </w:rPr>
              <w:t xml:space="preserve">Sustainable Agriculture Lab </w:t>
            </w:r>
          </w:p>
        </w:tc>
        <w:tc>
          <w:tcPr>
            <w:tcW w:w="36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354</w:t>
            </w:r>
          </w:p>
        </w:tc>
        <w:tc>
          <w:tcPr>
            <w:tcW w:w="3512" w:type="pct"/>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Environmental Toxicology Lecture</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355</w:t>
            </w:r>
          </w:p>
        </w:tc>
        <w:tc>
          <w:tcPr>
            <w:tcW w:w="3512" w:type="pct"/>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 xml:space="preserve">Environmental Toxicology Lab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357</w:t>
            </w:r>
          </w:p>
        </w:tc>
        <w:tc>
          <w:tcPr>
            <w:tcW w:w="3512" w:type="pct"/>
            <w:vAlign w:val="center"/>
            <w:hideMark/>
          </w:tcPr>
          <w:p w:rsidR="000449B2" w:rsidRPr="0090411C" w:rsidRDefault="001D35DF" w:rsidP="001E0B4A">
            <w:pPr>
              <w:rPr>
                <w:rFonts w:cs="Iskoola Pota"/>
                <w:color w:val="000000"/>
                <w:sz w:val="18"/>
                <w:szCs w:val="18"/>
              </w:rPr>
            </w:pPr>
            <w:r w:rsidRPr="0090411C">
              <w:rPr>
                <w:rFonts w:cs="Iskoola Pota"/>
                <w:color w:val="000000"/>
                <w:sz w:val="18"/>
                <w:szCs w:val="18"/>
              </w:rPr>
              <w:t xml:space="preserve">Urban Sustainability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359</w:t>
            </w:r>
          </w:p>
        </w:tc>
        <w:tc>
          <w:tcPr>
            <w:tcW w:w="3512" w:type="pct"/>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 xml:space="preserve">Urban Water Quality Management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color w:val="000000"/>
                <w:sz w:val="18"/>
                <w:szCs w:val="18"/>
              </w:rPr>
            </w:pPr>
            <w:r w:rsidRPr="0090411C">
              <w:rPr>
                <w:rFonts w:cs="Iskoola Pota"/>
                <w:color w:val="000000"/>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448</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Environmental Field Problems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450</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Environmental Health Lecture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451</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Environmental Health Lab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452</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Air Pollution Lecture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453</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Air Pollution Lab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456</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Research Methodology</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457</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Aquatic Ecology Lecture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458</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Aquatic Ecology Lab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459</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Hydrodyn</w:t>
            </w:r>
            <w:r w:rsidR="001D35DF" w:rsidRPr="0090411C">
              <w:rPr>
                <w:rFonts w:cs="Iskoola Pota"/>
                <w:sz w:val="18"/>
                <w:szCs w:val="18"/>
              </w:rPr>
              <w:t xml:space="preserve">amics and Water Quality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460</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Climate Cha</w:t>
            </w:r>
            <w:r w:rsidR="001D35DF" w:rsidRPr="0090411C">
              <w:rPr>
                <w:rFonts w:cs="Iskoola Pota"/>
                <w:sz w:val="18"/>
                <w:szCs w:val="18"/>
              </w:rPr>
              <w:t xml:space="preserve">nge and Carbon Reduction </w:t>
            </w:r>
            <w:r w:rsidRPr="0090411C">
              <w:rPr>
                <w:rFonts w:cs="Iskoola Pota"/>
                <w:sz w:val="18"/>
                <w:szCs w:val="18"/>
              </w:rPr>
              <w:t xml:space="preserve">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461</w:t>
            </w:r>
          </w:p>
        </w:tc>
        <w:tc>
          <w:tcPr>
            <w:tcW w:w="3512" w:type="pct"/>
            <w:vAlign w:val="center"/>
            <w:hideMark/>
          </w:tcPr>
          <w:p w:rsidR="000449B2" w:rsidRPr="0090411C" w:rsidRDefault="001D35DF" w:rsidP="001E0B4A">
            <w:pPr>
              <w:rPr>
                <w:rFonts w:cs="Iskoola Pota"/>
                <w:sz w:val="18"/>
                <w:szCs w:val="18"/>
              </w:rPr>
            </w:pPr>
            <w:r w:rsidRPr="0090411C">
              <w:rPr>
                <w:rFonts w:cs="Iskoola Pota"/>
                <w:sz w:val="18"/>
                <w:szCs w:val="18"/>
              </w:rPr>
              <w:t xml:space="preserve">Environmental Policy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470</w:t>
            </w:r>
          </w:p>
        </w:tc>
        <w:tc>
          <w:tcPr>
            <w:tcW w:w="3512" w:type="pct"/>
            <w:vAlign w:val="center"/>
            <w:hideMark/>
          </w:tcPr>
          <w:p w:rsidR="000449B2" w:rsidRPr="0090411C" w:rsidRDefault="000449B2" w:rsidP="001E0B4A">
            <w:pPr>
              <w:rPr>
                <w:rFonts w:cs="Iskoola Pota"/>
                <w:i/>
                <w:sz w:val="18"/>
                <w:szCs w:val="18"/>
              </w:rPr>
            </w:pPr>
            <w:r w:rsidRPr="0090411C">
              <w:rPr>
                <w:rFonts w:cs="Iskoola Pota"/>
                <w:sz w:val="18"/>
                <w:szCs w:val="18"/>
              </w:rPr>
              <w:t>Senior Project (</w:t>
            </w:r>
            <w:r w:rsidR="001D35DF" w:rsidRPr="0090411C">
              <w:rPr>
                <w:rFonts w:cs="Iskoola Pota"/>
                <w:i/>
                <w:sz w:val="18"/>
                <w:szCs w:val="18"/>
              </w:rPr>
              <w:t>Satisfies</w:t>
            </w:r>
            <w:r w:rsidR="00644C11" w:rsidRPr="0090411C">
              <w:rPr>
                <w:rFonts w:cs="Iskoola Pota"/>
                <w:i/>
                <w:sz w:val="18"/>
                <w:szCs w:val="18"/>
              </w:rPr>
              <w:t xml:space="preserve"> Writing I</w:t>
            </w:r>
            <w:r w:rsidRPr="0090411C">
              <w:rPr>
                <w:rFonts w:cs="Iskoola Pota"/>
                <w:i/>
                <w:sz w:val="18"/>
                <w:szCs w:val="18"/>
              </w:rPr>
              <w:t xml:space="preserve">ntensive course) </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B846C3">
        <w:trPr>
          <w:cantSplit/>
          <w:trHeight w:val="144"/>
        </w:trPr>
        <w:tc>
          <w:tcPr>
            <w:tcW w:w="1128"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471</w:t>
            </w:r>
          </w:p>
        </w:tc>
        <w:tc>
          <w:tcPr>
            <w:tcW w:w="3512" w:type="pct"/>
            <w:vAlign w:val="center"/>
            <w:hideMark/>
          </w:tcPr>
          <w:p w:rsidR="000449B2" w:rsidRPr="0090411C" w:rsidRDefault="000449B2" w:rsidP="001E0B4A">
            <w:pPr>
              <w:rPr>
                <w:rFonts w:cs="Iskoola Pota"/>
                <w:sz w:val="18"/>
                <w:szCs w:val="18"/>
              </w:rPr>
            </w:pPr>
            <w:r w:rsidRPr="0090411C">
              <w:rPr>
                <w:rFonts w:cs="Iskoola Pota"/>
                <w:sz w:val="18"/>
                <w:szCs w:val="18"/>
              </w:rPr>
              <w:t>Internship</w:t>
            </w:r>
          </w:p>
        </w:tc>
        <w:tc>
          <w:tcPr>
            <w:tcW w:w="360"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hideMark/>
          </w:tcPr>
          <w:p w:rsidR="00AB79DC" w:rsidRPr="0090411C" w:rsidRDefault="00AB79DC" w:rsidP="001E0B4A">
            <w:pPr>
              <w:rPr>
                <w:rFonts w:cs="Iskoola Pota"/>
                <w:sz w:val="18"/>
                <w:szCs w:val="18"/>
              </w:rPr>
            </w:pPr>
            <w:r w:rsidRPr="0090411C">
              <w:rPr>
                <w:rFonts w:cs="Iskoola Pota"/>
                <w:sz w:val="18"/>
                <w:szCs w:val="18"/>
              </w:rPr>
              <w:t>BIOL 101</w:t>
            </w:r>
          </w:p>
        </w:tc>
        <w:tc>
          <w:tcPr>
            <w:tcW w:w="3512" w:type="pct"/>
            <w:vAlign w:val="center"/>
            <w:hideMark/>
          </w:tcPr>
          <w:p w:rsidR="00AB79DC" w:rsidRPr="0090411C" w:rsidRDefault="00AB79DC" w:rsidP="001E0B4A">
            <w:pPr>
              <w:rPr>
                <w:rFonts w:cs="Iskoola Pota"/>
                <w:sz w:val="18"/>
                <w:szCs w:val="18"/>
              </w:rPr>
            </w:pPr>
            <w:r w:rsidRPr="0090411C">
              <w:rPr>
                <w:rFonts w:cs="Iskoola Pota"/>
                <w:sz w:val="18"/>
                <w:szCs w:val="18"/>
              </w:rPr>
              <w:t>Biological Sciences I Lecture</w:t>
            </w:r>
          </w:p>
        </w:tc>
        <w:tc>
          <w:tcPr>
            <w:tcW w:w="360" w:type="pct"/>
            <w:noWrap/>
            <w:tcMar>
              <w:top w:w="0" w:type="dxa"/>
              <w:left w:w="108" w:type="dxa"/>
              <w:bottom w:w="0" w:type="dxa"/>
              <w:right w:w="108" w:type="dxa"/>
            </w:tcMar>
            <w:vAlign w:val="center"/>
            <w:hideMark/>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BIOL 103</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Biological Sciences I Lab</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1</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BGMT 319</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Business Ethics</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111</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General Chemistry I Lecture</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113</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General Chemistry I Lab</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1</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112</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General Chemistry II Lecture</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114</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General Chemistry II Lab</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1</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231</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Organic Chemistry I Lecture</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233</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Organic Chemistry I Lab</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2</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232</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Organic Chemistry II Lecture</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234</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Organic Chemistry II Lab</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2</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CSCI 490</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Special Topics in Computer Science</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GEOG 105</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World Physical Geography</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GEOG 470</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Advanced Desktop GIS</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MATH 113</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 xml:space="preserve">Pre-Calculus with Trigonometry I </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MATH 114</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 xml:space="preserve">Pre-Calculus with Trigonometry II </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MATH 185</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Elementary Statistics I</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URST 335</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Urban Political Economy</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B846C3">
        <w:trPr>
          <w:cantSplit/>
          <w:trHeight w:val="144"/>
        </w:trPr>
        <w:tc>
          <w:tcPr>
            <w:tcW w:w="1128"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URST 405</w:t>
            </w:r>
          </w:p>
        </w:tc>
        <w:tc>
          <w:tcPr>
            <w:tcW w:w="3512" w:type="pct"/>
            <w:vAlign w:val="center"/>
          </w:tcPr>
          <w:p w:rsidR="00AB79DC" w:rsidRPr="0090411C" w:rsidRDefault="00AB79DC" w:rsidP="001E0B4A">
            <w:pPr>
              <w:rPr>
                <w:rFonts w:cs="Iskoola Pota"/>
                <w:sz w:val="18"/>
                <w:szCs w:val="18"/>
              </w:rPr>
            </w:pPr>
            <w:r w:rsidRPr="0090411C">
              <w:rPr>
                <w:rFonts w:cs="Iskoola Pota"/>
                <w:sz w:val="18"/>
                <w:szCs w:val="18"/>
              </w:rPr>
              <w:t>Urban Policy Analysis</w:t>
            </w:r>
          </w:p>
        </w:tc>
        <w:tc>
          <w:tcPr>
            <w:tcW w:w="360"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bl>
    <w:p w:rsidR="00C60860" w:rsidRPr="0090411C" w:rsidRDefault="00C60860" w:rsidP="001E0B4A">
      <w:pPr>
        <w:rPr>
          <w:rFonts w:cs="Iskoola Pota"/>
          <w:b/>
        </w:rPr>
      </w:pPr>
    </w:p>
    <w:p w:rsidR="000449B2" w:rsidRPr="0090411C" w:rsidRDefault="00F02ED0" w:rsidP="001E0B4A">
      <w:pPr>
        <w:rPr>
          <w:rFonts w:cs="Iskoola Pota"/>
          <w:b/>
          <w:bCs/>
        </w:rPr>
      </w:pPr>
      <w:r w:rsidRPr="0090411C">
        <w:rPr>
          <w:rFonts w:cs="Iskoola Pota"/>
          <w:b/>
        </w:rPr>
        <w:t>A</w:t>
      </w:r>
      <w:r w:rsidR="00AF010A" w:rsidRPr="0090411C">
        <w:rPr>
          <w:rFonts w:cs="Iskoola Pota"/>
          <w:b/>
          <w:bCs/>
        </w:rPr>
        <w:t>pproved Program Electives</w:t>
      </w:r>
    </w:p>
    <w:p w:rsidR="00886E4B" w:rsidRPr="0090411C" w:rsidRDefault="00886E4B" w:rsidP="005549EE">
      <w:pPr>
        <w:pStyle w:val="Caption"/>
      </w:pPr>
      <w:r w:rsidRPr="0090411C">
        <w:t xml:space="preserve">A total of 10 credits are required from the following list of directed and free electives. </w:t>
      </w:r>
    </w:p>
    <w:p w:rsidR="000449B2" w:rsidRPr="0090411C" w:rsidRDefault="000449B2" w:rsidP="001E0B4A">
      <w:pPr>
        <w:rPr>
          <w:rFonts w:cs="Iskoola Pota"/>
          <w:b/>
          <w:bCs/>
        </w:rPr>
      </w:pPr>
      <w:r w:rsidRPr="0090411C">
        <w:rPr>
          <w:rFonts w:cs="Iskoola Pota"/>
          <w:b/>
          <w:bCs/>
        </w:rPr>
        <w:t>Urban Sustainability Concentration:</w:t>
      </w:r>
    </w:p>
    <w:tbl>
      <w:tblPr>
        <w:tblW w:w="5000" w:type="pct"/>
        <w:tblCellMar>
          <w:left w:w="0" w:type="dxa"/>
          <w:right w:w="0" w:type="dxa"/>
        </w:tblCellMar>
        <w:tblLook w:val="04A0"/>
      </w:tblPr>
      <w:tblGrid>
        <w:gridCol w:w="1051"/>
        <w:gridCol w:w="3824"/>
        <w:gridCol w:w="381"/>
      </w:tblGrid>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354</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Toxicology Lecture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355</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Toxicology Lab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1</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448</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Field Problems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459</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Hydrodynamics and Water Quality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GEOG 475</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Urban Environmental Information Systems (GIS)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CVEN 325</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 xml:space="preserve">Hydrology and Hydraulics Lecture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CVEN 327</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Hydrology and Hydraulics Lab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1</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NUFS 322</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Nutrition Assessment Lecture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NUFS 323</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 xml:space="preserve">Nutrition Assessment Lab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1</w:t>
            </w:r>
          </w:p>
        </w:tc>
      </w:tr>
      <w:tr w:rsidR="000449B2" w:rsidRPr="0090411C" w:rsidTr="00886E4B">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FDSC 453</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 xml:space="preserve">Food Analysis Lecture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8F45CF">
        <w:trPr>
          <w:cantSplit/>
          <w:trHeight w:val="144"/>
        </w:trPr>
        <w:tc>
          <w:tcPr>
            <w:tcW w:w="918"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FDSC 455</w:t>
            </w:r>
          </w:p>
        </w:tc>
        <w:tc>
          <w:tcPr>
            <w:tcW w:w="3679"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Food Analysis Lab</w:t>
            </w:r>
          </w:p>
        </w:tc>
        <w:tc>
          <w:tcPr>
            <w:tcW w:w="403"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1</w:t>
            </w:r>
          </w:p>
        </w:tc>
      </w:tr>
      <w:tr w:rsidR="000449B2" w:rsidRPr="0090411C" w:rsidTr="008F45CF">
        <w:trPr>
          <w:cantSplit/>
          <w:trHeight w:val="144"/>
        </w:trPr>
        <w:tc>
          <w:tcPr>
            <w:tcW w:w="5000" w:type="pct"/>
            <w:gridSpan w:val="3"/>
            <w:tcBorders>
              <w:top w:val="single" w:sz="4" w:space="0" w:color="auto"/>
              <w:bottom w:val="single" w:sz="4" w:space="0" w:color="7F7F7F" w:themeColor="text1" w:themeTint="80"/>
            </w:tcBorders>
            <w:noWrap/>
            <w:tcMar>
              <w:top w:w="0" w:type="dxa"/>
              <w:left w:w="108" w:type="dxa"/>
              <w:bottom w:w="0" w:type="dxa"/>
              <w:right w:w="108" w:type="dxa"/>
            </w:tcMar>
            <w:vAlign w:val="center"/>
            <w:hideMark/>
          </w:tcPr>
          <w:p w:rsidR="000449B2" w:rsidRPr="0090411C" w:rsidRDefault="000449B2" w:rsidP="001E0B4A">
            <w:pPr>
              <w:autoSpaceDN w:val="0"/>
              <w:rPr>
                <w:rFonts w:cs="Iskoola Pota"/>
                <w:b/>
                <w:sz w:val="18"/>
                <w:szCs w:val="18"/>
              </w:rPr>
            </w:pPr>
            <w:r w:rsidRPr="0090411C">
              <w:rPr>
                <w:rFonts w:cs="Iskoola Pota"/>
                <w:b/>
                <w:sz w:val="18"/>
                <w:szCs w:val="18"/>
              </w:rPr>
              <w:t xml:space="preserve">Free Electives </w:t>
            </w:r>
          </w:p>
        </w:tc>
      </w:tr>
      <w:tr w:rsidR="000449B2" w:rsidRPr="0090411C" w:rsidTr="00886E4B">
        <w:trPr>
          <w:cantSplit/>
          <w:trHeight w:val="144"/>
        </w:trPr>
        <w:tc>
          <w:tcPr>
            <w:tcW w:w="918" w:type="pct"/>
            <w:tcBorders>
              <w:top w:val="single" w:sz="4" w:space="0" w:color="7F7F7F" w:themeColor="text1" w:themeTint="80"/>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ENSC 105</w:t>
            </w:r>
          </w:p>
        </w:tc>
        <w:tc>
          <w:tcPr>
            <w:tcW w:w="3679" w:type="pct"/>
            <w:tcBorders>
              <w:top w:val="single" w:sz="4" w:space="0" w:color="7F7F7F" w:themeColor="text1" w:themeTint="80"/>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Environment and Sustainability</w:t>
            </w:r>
          </w:p>
        </w:tc>
        <w:tc>
          <w:tcPr>
            <w:tcW w:w="403" w:type="pct"/>
            <w:tcBorders>
              <w:top w:val="single" w:sz="4" w:space="0" w:color="7F7F7F" w:themeColor="text1" w:themeTint="80"/>
            </w:tcBorders>
            <w:noWrap/>
            <w:tcMar>
              <w:top w:w="0" w:type="dxa"/>
              <w:left w:w="108" w:type="dxa"/>
              <w:bottom w:w="0" w:type="dxa"/>
              <w:right w:w="108" w:type="dxa"/>
            </w:tcMar>
            <w:vAlign w:val="cente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4F70B4">
        <w:trPr>
          <w:cantSplit/>
          <w:trHeight w:val="144"/>
        </w:trPr>
        <w:tc>
          <w:tcPr>
            <w:tcW w:w="918" w:type="pct"/>
            <w:noWrap/>
            <w:tcMar>
              <w:top w:w="0" w:type="dxa"/>
              <w:left w:w="108" w:type="dxa"/>
              <w:bottom w:w="0" w:type="dxa"/>
              <w:right w:w="108" w:type="dxa"/>
            </w:tcMar>
            <w:vAlign w:val="center"/>
            <w:hideMark/>
          </w:tcPr>
          <w:p w:rsidR="000449B2" w:rsidRPr="0090411C" w:rsidRDefault="000449B2" w:rsidP="001E0B4A">
            <w:pPr>
              <w:pStyle w:val="5ns0"/>
              <w:widowControl/>
              <w:spacing w:line="240" w:lineRule="auto"/>
              <w:jc w:val="left"/>
              <w:rPr>
                <w:rFonts w:ascii="Garamond" w:hAnsi="Garamond" w:cs="Iskoola Pota"/>
                <w:sz w:val="18"/>
                <w:szCs w:val="18"/>
              </w:rPr>
            </w:pPr>
            <w:r w:rsidRPr="0090411C">
              <w:rPr>
                <w:rFonts w:ascii="Garamond" w:hAnsi="Garamond" w:cs="Iskoola Pota"/>
                <w:sz w:val="18"/>
                <w:szCs w:val="18"/>
              </w:rPr>
              <w:t>ENSC 250</w:t>
            </w:r>
          </w:p>
        </w:tc>
        <w:tc>
          <w:tcPr>
            <w:tcW w:w="3679"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Studies and Sustainability </w:t>
            </w:r>
          </w:p>
        </w:tc>
        <w:tc>
          <w:tcPr>
            <w:tcW w:w="403" w:type="pct"/>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4F70B4">
        <w:trPr>
          <w:cantSplit/>
          <w:trHeight w:val="144"/>
        </w:trPr>
        <w:tc>
          <w:tcPr>
            <w:tcW w:w="918"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pStyle w:val="5ns0"/>
              <w:widowControl/>
              <w:spacing w:line="240" w:lineRule="auto"/>
              <w:jc w:val="left"/>
              <w:rPr>
                <w:rFonts w:ascii="Garamond" w:hAnsi="Garamond" w:cs="Iskoola Pota"/>
                <w:sz w:val="18"/>
                <w:szCs w:val="18"/>
              </w:rPr>
            </w:pPr>
            <w:r w:rsidRPr="0090411C">
              <w:rPr>
                <w:rFonts w:ascii="Garamond" w:hAnsi="Garamond" w:cs="Iskoola Pota"/>
                <w:sz w:val="18"/>
                <w:szCs w:val="18"/>
              </w:rPr>
              <w:t>ENSC 359</w:t>
            </w:r>
          </w:p>
        </w:tc>
        <w:tc>
          <w:tcPr>
            <w:tcW w:w="3679" w:type="pct"/>
            <w:tcBorders>
              <w:bottom w:val="single" w:sz="4" w:space="0" w:color="auto"/>
            </w:tcBorders>
            <w:noWrap/>
            <w:tcMar>
              <w:top w:w="0" w:type="dxa"/>
              <w:left w:w="108" w:type="dxa"/>
              <w:bottom w:w="0" w:type="dxa"/>
              <w:right w:w="108" w:type="dxa"/>
            </w:tcMar>
            <w:vAlign w:val="cente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Urban Water Qua</w:t>
            </w:r>
            <w:r w:rsidR="001D35DF" w:rsidRPr="0090411C">
              <w:rPr>
                <w:rFonts w:cs="Iskoola Pota"/>
                <w:color w:val="000000"/>
                <w:sz w:val="18"/>
                <w:szCs w:val="18"/>
              </w:rPr>
              <w:t>lity Management (Lecture / Lab)</w:t>
            </w:r>
          </w:p>
        </w:tc>
        <w:tc>
          <w:tcPr>
            <w:tcW w:w="403" w:type="pct"/>
            <w:tcBorders>
              <w:bottom w:val="single" w:sz="4" w:space="0" w:color="auto"/>
            </w:tcBorders>
            <w:noWrap/>
            <w:tcMar>
              <w:top w:w="0" w:type="dxa"/>
              <w:left w:w="108" w:type="dxa"/>
              <w:bottom w:w="0" w:type="dxa"/>
              <w:right w:w="108" w:type="dxa"/>
            </w:tcMar>
            <w:vAlign w:val="center"/>
            <w:hideMark/>
          </w:tcPr>
          <w:p w:rsidR="000449B2" w:rsidRPr="0090411C" w:rsidRDefault="001D35DF" w:rsidP="001E0B4A">
            <w:pPr>
              <w:rPr>
                <w:rFonts w:cs="Iskoola Pota"/>
                <w:sz w:val="18"/>
                <w:szCs w:val="18"/>
              </w:rPr>
            </w:pPr>
            <w:r w:rsidRPr="0090411C">
              <w:rPr>
                <w:rFonts w:cs="Iskoola Pota"/>
                <w:sz w:val="18"/>
                <w:szCs w:val="18"/>
              </w:rPr>
              <w:t>4</w:t>
            </w:r>
          </w:p>
        </w:tc>
      </w:tr>
    </w:tbl>
    <w:p w:rsidR="00A10CBF" w:rsidRPr="0090411C" w:rsidRDefault="00A10CBF" w:rsidP="001E0B4A"/>
    <w:p w:rsidR="00A10CBF" w:rsidRPr="0090411C" w:rsidRDefault="00A10CBF" w:rsidP="001E0B4A">
      <w:r w:rsidRPr="0090411C">
        <w:br w:type="page"/>
      </w:r>
    </w:p>
    <w:p w:rsidR="00A10CBF" w:rsidRPr="0090411C" w:rsidRDefault="00341364" w:rsidP="001E0B4A">
      <w:pPr>
        <w:pBdr>
          <w:bottom w:val="single" w:sz="4" w:space="1" w:color="auto"/>
        </w:pBdr>
        <w:rPr>
          <w:rStyle w:val="Emphasis"/>
          <w:rFonts w:cs="Iskoola Pota"/>
          <w:i w:val="0"/>
          <w:color w:val="auto"/>
        </w:rPr>
      </w:pPr>
      <w:r w:rsidRPr="0090411C">
        <w:rPr>
          <w:rStyle w:val="Emphasis"/>
          <w:rFonts w:cs="Iskoola Pota"/>
          <w:i w:val="0"/>
          <w:color w:val="auto"/>
        </w:rPr>
        <w:t>Environmental Science &amp;</w:t>
      </w:r>
      <w:r w:rsidR="00A10CBF" w:rsidRPr="0090411C">
        <w:rPr>
          <w:rStyle w:val="Emphasis"/>
          <w:rFonts w:cs="Iskoola Pota"/>
          <w:i w:val="0"/>
          <w:color w:val="auto"/>
        </w:rPr>
        <w:t xml:space="preserve"> Urban Sustainability  </w:t>
      </w:r>
    </w:p>
    <w:p w:rsidR="00A10CBF" w:rsidRPr="0090411C" w:rsidRDefault="00232A41" w:rsidP="001E0B4A">
      <w:pPr>
        <w:rPr>
          <w:b/>
        </w:rPr>
      </w:pPr>
      <w:r w:rsidRPr="0090411C">
        <w:rPr>
          <w:b/>
        </w:rPr>
        <w:t>Bachelor of Science</w:t>
      </w:r>
      <w:r w:rsidR="00A10CBF" w:rsidRPr="0090411C">
        <w:rPr>
          <w:b/>
        </w:rPr>
        <w:t xml:space="preserve"> in Environmental Science</w:t>
      </w:r>
      <w:r w:rsidRPr="0090411C">
        <w:rPr>
          <w:b/>
        </w:rPr>
        <w:t>:</w:t>
      </w:r>
    </w:p>
    <w:p w:rsidR="00A10CBF" w:rsidRPr="0090411C" w:rsidRDefault="00A10CBF" w:rsidP="001E0B4A">
      <w:pPr>
        <w:pBdr>
          <w:bottom w:val="single" w:sz="4" w:space="1" w:color="auto"/>
        </w:pBdr>
      </w:pPr>
      <w:r w:rsidRPr="0090411C">
        <w:rPr>
          <w:b/>
        </w:rPr>
        <w:t>Urban Sustainability Concentration</w:t>
      </w:r>
    </w:p>
    <w:p w:rsidR="0021766E" w:rsidRPr="0090411C" w:rsidRDefault="0021766E" w:rsidP="001E0B4A">
      <w:pPr>
        <w:rPr>
          <w:rStyle w:val="Emphasis"/>
          <w:rFonts w:cs="Iskoola Pota"/>
          <w:i w:val="0"/>
        </w:rPr>
      </w:pPr>
      <w:r w:rsidRPr="0090411C">
        <w:rPr>
          <w:rStyle w:val="Emphasis"/>
          <w:rFonts w:cs="Iskoola Pota"/>
          <w:i w:val="0"/>
        </w:rPr>
        <w:t xml:space="preserve">Model Plan of Study </w:t>
      </w:r>
    </w:p>
    <w:p w:rsidR="000449B2" w:rsidRPr="0090411C" w:rsidRDefault="00060D27" w:rsidP="001E0B4A">
      <w:pPr>
        <w:rPr>
          <w:i/>
        </w:rPr>
      </w:pPr>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background to begin at this level, or students entering the program late, may, with careful planning, be able to complete the program core in a satisfactory amount of time</w:t>
      </w:r>
      <w:r w:rsidR="0014226F" w:rsidRPr="0090411C">
        <w:rPr>
          <w:i/>
        </w:rPr>
        <w:t xml:space="preserve">. </w:t>
      </w:r>
      <w:r w:rsidR="00C60860" w:rsidRPr="0090411C">
        <w:rPr>
          <w:i/>
        </w:rPr>
        <w:t xml:space="preserve">Total </w:t>
      </w:r>
      <w:r w:rsidR="000449B2" w:rsidRPr="0090411C">
        <w:rPr>
          <w:i/>
        </w:rPr>
        <w:t>Credit Hours Required: 123</w:t>
      </w:r>
      <w:r w:rsidR="004F0304">
        <w:rPr>
          <w:i/>
        </w:rPr>
        <w:t>.</w:t>
      </w:r>
    </w:p>
    <w:tbl>
      <w:tblPr>
        <w:tblStyle w:val="TableGrid"/>
        <w:tblW w:w="534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8"/>
        <w:gridCol w:w="90"/>
        <w:gridCol w:w="90"/>
        <w:gridCol w:w="200"/>
        <w:gridCol w:w="2826"/>
        <w:gridCol w:w="304"/>
        <w:gridCol w:w="558"/>
      </w:tblGrid>
      <w:tr w:rsidR="000449B2" w:rsidRPr="0090411C" w:rsidTr="00E21F89">
        <w:trPr>
          <w:cantSplit/>
          <w:trHeight w:val="144"/>
        </w:trPr>
        <w:tc>
          <w:tcPr>
            <w:tcW w:w="5346" w:type="dxa"/>
            <w:gridSpan w:val="7"/>
            <w:tcBorders>
              <w:top w:val="single" w:sz="4" w:space="0" w:color="7F7F7F" w:themeColor="text1" w:themeTint="80"/>
              <w:bottom w:val="single" w:sz="4" w:space="0" w:color="7F7F7F" w:themeColor="text1" w:themeTint="80"/>
            </w:tcBorders>
          </w:tcPr>
          <w:p w:rsidR="000449B2" w:rsidRPr="0090411C" w:rsidRDefault="000449B2" w:rsidP="001E0B4A">
            <w:pPr>
              <w:rPr>
                <w:rFonts w:cs="Iskoola Pota"/>
                <w:sz w:val="18"/>
                <w:szCs w:val="18"/>
              </w:rPr>
            </w:pPr>
            <w:r w:rsidRPr="0090411C">
              <w:rPr>
                <w:rFonts w:cs="Iskoola Pota"/>
                <w:b/>
                <w:sz w:val="18"/>
                <w:szCs w:val="18"/>
              </w:rPr>
              <w:t>Year 1: Semester 1</w:t>
            </w:r>
          </w:p>
        </w:tc>
      </w:tr>
      <w:tr w:rsidR="000449B2" w:rsidRPr="0090411C" w:rsidTr="00E21F89">
        <w:trPr>
          <w:cantSplit/>
          <w:trHeight w:val="144"/>
        </w:trPr>
        <w:tc>
          <w:tcPr>
            <w:tcW w:w="1368" w:type="dxa"/>
            <w:gridSpan w:val="2"/>
            <w:tcBorders>
              <w:top w:val="single" w:sz="4" w:space="0" w:color="7F7F7F" w:themeColor="text1" w:themeTint="80"/>
            </w:tcBorders>
            <w:hideMark/>
          </w:tcPr>
          <w:p w:rsidR="000449B2" w:rsidRPr="0090411C" w:rsidRDefault="000449B2" w:rsidP="001E0B4A">
            <w:pPr>
              <w:ind w:left="-90"/>
              <w:rPr>
                <w:rFonts w:cs="Iskoola Pota"/>
                <w:sz w:val="18"/>
                <w:szCs w:val="18"/>
              </w:rPr>
            </w:pPr>
            <w:r w:rsidRPr="0090411C">
              <w:rPr>
                <w:rFonts w:cs="Iskoola Pota"/>
                <w:sz w:val="18"/>
                <w:szCs w:val="18"/>
              </w:rPr>
              <w:t>ENSC 145/146</w:t>
            </w:r>
          </w:p>
        </w:tc>
        <w:tc>
          <w:tcPr>
            <w:tcW w:w="3420" w:type="dxa"/>
            <w:gridSpan w:val="4"/>
            <w:tcBorders>
              <w:top w:val="single" w:sz="4" w:space="0" w:color="7F7F7F" w:themeColor="text1" w:themeTint="80"/>
            </w:tcBorders>
            <w:hideMark/>
          </w:tcPr>
          <w:p w:rsidR="000449B2" w:rsidRPr="0090411C" w:rsidRDefault="00B846C3" w:rsidP="001E0B4A">
            <w:pPr>
              <w:ind w:left="-72"/>
              <w:rPr>
                <w:rFonts w:cs="Iskoola Pota"/>
                <w:sz w:val="18"/>
                <w:szCs w:val="18"/>
              </w:rPr>
            </w:pPr>
            <w:r w:rsidRPr="0090411C">
              <w:rPr>
                <w:rFonts w:cs="Iskoola Pota"/>
                <w:sz w:val="18"/>
                <w:szCs w:val="18"/>
              </w:rPr>
              <w:t>Intro</w:t>
            </w:r>
            <w:r w:rsidR="000449B2" w:rsidRPr="0090411C">
              <w:rPr>
                <w:rFonts w:cs="Iskoola Pota"/>
                <w:sz w:val="18"/>
                <w:szCs w:val="18"/>
              </w:rPr>
              <w:t xml:space="preserve"> Environmental Science Lecture /Lab</w:t>
            </w:r>
          </w:p>
        </w:tc>
        <w:tc>
          <w:tcPr>
            <w:tcW w:w="558"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CHEM 111/</w:t>
            </w:r>
            <w:r w:rsidR="000C678E" w:rsidRPr="0090411C">
              <w:rPr>
                <w:rFonts w:cs="Iskoola Pota"/>
                <w:sz w:val="18"/>
                <w:szCs w:val="18"/>
              </w:rPr>
              <w:t>1</w:t>
            </w:r>
            <w:r w:rsidRPr="0090411C">
              <w:rPr>
                <w:rFonts w:cs="Iskoola Pota"/>
                <w:sz w:val="18"/>
                <w:szCs w:val="18"/>
              </w:rPr>
              <w:t>13</w:t>
            </w:r>
          </w:p>
        </w:tc>
        <w:tc>
          <w:tcPr>
            <w:tcW w:w="3420" w:type="dxa"/>
            <w:gridSpan w:val="4"/>
            <w:hideMark/>
          </w:tcPr>
          <w:p w:rsidR="000449B2" w:rsidRPr="0090411C" w:rsidRDefault="00B37CDB" w:rsidP="001E0B4A">
            <w:pPr>
              <w:ind w:left="-72"/>
              <w:rPr>
                <w:rFonts w:cs="Iskoola Pota"/>
                <w:sz w:val="18"/>
                <w:szCs w:val="18"/>
              </w:rPr>
            </w:pPr>
            <w:r w:rsidRPr="0090411C">
              <w:rPr>
                <w:rFonts w:cs="Iskoola Pota"/>
                <w:sz w:val="18"/>
                <w:szCs w:val="18"/>
              </w:rPr>
              <w:t xml:space="preserve">General Chemistry I </w:t>
            </w:r>
            <w:r w:rsidR="0078565D" w:rsidRPr="0090411C">
              <w:rPr>
                <w:rFonts w:cs="Iskoola Pota"/>
                <w:sz w:val="18"/>
                <w:szCs w:val="18"/>
              </w:rPr>
              <w:t>Lecture &amp; Lab</w:t>
            </w:r>
            <w:r w:rsidR="000449B2" w:rsidRPr="0090411C">
              <w:rPr>
                <w:rFonts w:cs="Iskoola Pota"/>
                <w:sz w:val="18"/>
                <w:szCs w:val="18"/>
              </w:rPr>
              <w:t xml:space="preserve">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MATH 113</w:t>
            </w:r>
          </w:p>
        </w:tc>
        <w:tc>
          <w:tcPr>
            <w:tcW w:w="3420" w:type="dxa"/>
            <w:gridSpan w:val="4"/>
            <w:hideMark/>
          </w:tcPr>
          <w:p w:rsidR="000449B2" w:rsidRPr="0090411C" w:rsidRDefault="00B846C3" w:rsidP="001E0B4A">
            <w:pPr>
              <w:ind w:left="-72"/>
              <w:rPr>
                <w:rFonts w:cs="Iskoola Pota"/>
                <w:sz w:val="18"/>
                <w:szCs w:val="18"/>
              </w:rPr>
            </w:pPr>
            <w:r w:rsidRPr="0090411C">
              <w:rPr>
                <w:rFonts w:cs="Iskoola Pota"/>
                <w:sz w:val="18"/>
                <w:szCs w:val="18"/>
              </w:rPr>
              <w:t>Pre-Calculus w/</w:t>
            </w:r>
            <w:r w:rsidR="000449B2" w:rsidRPr="0090411C">
              <w:rPr>
                <w:rFonts w:cs="Iskoola Pota"/>
                <w:sz w:val="18"/>
                <w:szCs w:val="18"/>
              </w:rPr>
              <w:t xml:space="preserve"> Trigonometry I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ORIN 101</w:t>
            </w:r>
          </w:p>
        </w:tc>
        <w:tc>
          <w:tcPr>
            <w:tcW w:w="3420" w:type="dxa"/>
            <w:gridSpan w:val="4"/>
            <w:hideMark/>
          </w:tcPr>
          <w:p w:rsidR="000449B2" w:rsidRPr="0090411C" w:rsidRDefault="000449B2" w:rsidP="001E0B4A">
            <w:pPr>
              <w:ind w:left="-72"/>
              <w:rPr>
                <w:rFonts w:cs="Iskoola Pota"/>
                <w:sz w:val="18"/>
                <w:szCs w:val="18"/>
              </w:rPr>
            </w:pPr>
            <w:r w:rsidRPr="0090411C">
              <w:rPr>
                <w:rFonts w:cs="Iskoola Pota"/>
                <w:sz w:val="18"/>
                <w:szCs w:val="18"/>
              </w:rPr>
              <w:t xml:space="preserve">Freshman Orientation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IGED 110</w:t>
            </w:r>
          </w:p>
        </w:tc>
        <w:tc>
          <w:tcPr>
            <w:tcW w:w="3420" w:type="dxa"/>
            <w:gridSpan w:val="4"/>
            <w:hideMark/>
          </w:tcPr>
          <w:p w:rsidR="000449B2" w:rsidRPr="0090411C" w:rsidRDefault="000449B2" w:rsidP="001E0B4A">
            <w:pPr>
              <w:ind w:left="-72"/>
              <w:rPr>
                <w:rFonts w:cs="Iskoola Pota"/>
                <w:sz w:val="18"/>
                <w:szCs w:val="18"/>
              </w:rPr>
            </w:pPr>
            <w:r w:rsidRPr="0090411C">
              <w:rPr>
                <w:rFonts w:cs="Iskoola Pota"/>
                <w:sz w:val="18"/>
                <w:szCs w:val="18"/>
              </w:rPr>
              <w:t xml:space="preserve">Foundation Writing I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4788" w:type="dxa"/>
            <w:gridSpan w:val="6"/>
            <w:hideMark/>
          </w:tcPr>
          <w:p w:rsidR="000449B2" w:rsidRPr="0090411C" w:rsidRDefault="000449B2" w:rsidP="001E0B4A">
            <w:pPr>
              <w:ind w:left="-72"/>
              <w:rPr>
                <w:rFonts w:cs="Iskoola Pota"/>
                <w:sz w:val="18"/>
                <w:szCs w:val="18"/>
              </w:rPr>
            </w:pPr>
            <w:r w:rsidRPr="0090411C">
              <w:rPr>
                <w:rFonts w:cs="Iskoola Pota"/>
                <w:sz w:val="18"/>
                <w:szCs w:val="18"/>
              </w:rPr>
              <w:t xml:space="preserve">Sub – Total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15</w:t>
            </w:r>
          </w:p>
        </w:tc>
      </w:tr>
      <w:tr w:rsidR="000449B2" w:rsidRPr="0090411C" w:rsidTr="00E21F89">
        <w:trPr>
          <w:cantSplit/>
          <w:trHeight w:val="144"/>
        </w:trPr>
        <w:tc>
          <w:tcPr>
            <w:tcW w:w="5346" w:type="dxa"/>
            <w:gridSpan w:val="7"/>
            <w:tcBorders>
              <w:top w:val="single" w:sz="4" w:space="0" w:color="7F7F7F" w:themeColor="text1" w:themeTint="80"/>
              <w:bottom w:val="single" w:sz="4" w:space="0" w:color="7F7F7F" w:themeColor="text1" w:themeTint="80"/>
            </w:tcBorders>
            <w:hideMark/>
          </w:tcPr>
          <w:p w:rsidR="000449B2" w:rsidRPr="0090411C" w:rsidRDefault="000449B2" w:rsidP="001E0B4A">
            <w:pPr>
              <w:ind w:left="-72"/>
              <w:rPr>
                <w:rFonts w:cs="Iskoola Pota"/>
                <w:b/>
                <w:sz w:val="18"/>
                <w:szCs w:val="18"/>
              </w:rPr>
            </w:pPr>
            <w:r w:rsidRPr="0090411C">
              <w:rPr>
                <w:rFonts w:cs="Iskoola Pota"/>
                <w:b/>
                <w:sz w:val="18"/>
                <w:szCs w:val="18"/>
              </w:rPr>
              <w:t>Year 1: Semester 2</w:t>
            </w:r>
          </w:p>
        </w:tc>
      </w:tr>
      <w:tr w:rsidR="000449B2" w:rsidRPr="0090411C" w:rsidTr="00E21F89">
        <w:trPr>
          <w:cantSplit/>
          <w:trHeight w:val="144"/>
        </w:trPr>
        <w:tc>
          <w:tcPr>
            <w:tcW w:w="1368" w:type="dxa"/>
            <w:gridSpan w:val="2"/>
            <w:tcBorders>
              <w:top w:val="single" w:sz="4" w:space="0" w:color="7F7F7F" w:themeColor="text1" w:themeTint="80"/>
            </w:tcBorders>
            <w:hideMark/>
          </w:tcPr>
          <w:p w:rsidR="000449B2" w:rsidRPr="0090411C" w:rsidRDefault="000449B2" w:rsidP="001E0B4A">
            <w:pPr>
              <w:ind w:left="-90"/>
              <w:rPr>
                <w:rFonts w:cs="Iskoola Pota"/>
                <w:sz w:val="18"/>
                <w:szCs w:val="18"/>
              </w:rPr>
            </w:pPr>
            <w:r w:rsidRPr="0090411C">
              <w:rPr>
                <w:rFonts w:cs="Iskoola Pota"/>
                <w:sz w:val="18"/>
                <w:szCs w:val="18"/>
              </w:rPr>
              <w:t>BIOL 101/103</w:t>
            </w:r>
          </w:p>
        </w:tc>
        <w:tc>
          <w:tcPr>
            <w:tcW w:w="3420" w:type="dxa"/>
            <w:gridSpan w:val="4"/>
            <w:tcBorders>
              <w:top w:val="single" w:sz="4" w:space="0" w:color="7F7F7F" w:themeColor="text1" w:themeTint="80"/>
            </w:tcBorders>
            <w:hideMark/>
          </w:tcPr>
          <w:p w:rsidR="000449B2" w:rsidRPr="0090411C" w:rsidRDefault="000449B2" w:rsidP="001E0B4A">
            <w:pPr>
              <w:ind w:left="-72"/>
              <w:rPr>
                <w:rFonts w:cs="Iskoola Pota"/>
                <w:sz w:val="18"/>
                <w:szCs w:val="18"/>
              </w:rPr>
            </w:pPr>
            <w:r w:rsidRPr="0090411C">
              <w:rPr>
                <w:rFonts w:cs="Iskoola Pota"/>
                <w:sz w:val="18"/>
                <w:szCs w:val="18"/>
              </w:rPr>
              <w:t xml:space="preserve">Biological Sciences I </w:t>
            </w:r>
            <w:r w:rsidR="0078565D" w:rsidRPr="0090411C">
              <w:rPr>
                <w:rFonts w:cs="Iskoola Pota"/>
                <w:sz w:val="18"/>
                <w:szCs w:val="18"/>
              </w:rPr>
              <w:t>Lecture &amp; Lab</w:t>
            </w:r>
          </w:p>
        </w:tc>
        <w:tc>
          <w:tcPr>
            <w:tcW w:w="558"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CHEM 112/</w:t>
            </w:r>
            <w:r w:rsidR="000C678E" w:rsidRPr="0090411C">
              <w:rPr>
                <w:rFonts w:cs="Iskoola Pota"/>
                <w:sz w:val="18"/>
                <w:szCs w:val="18"/>
              </w:rPr>
              <w:t>1</w:t>
            </w:r>
            <w:r w:rsidRPr="0090411C">
              <w:rPr>
                <w:rFonts w:cs="Iskoola Pota"/>
                <w:sz w:val="18"/>
                <w:szCs w:val="18"/>
              </w:rPr>
              <w:t>14</w:t>
            </w:r>
          </w:p>
        </w:tc>
        <w:tc>
          <w:tcPr>
            <w:tcW w:w="3420" w:type="dxa"/>
            <w:gridSpan w:val="4"/>
            <w:hideMark/>
          </w:tcPr>
          <w:p w:rsidR="000449B2" w:rsidRPr="0090411C" w:rsidRDefault="00B37CDB" w:rsidP="001E0B4A">
            <w:pPr>
              <w:ind w:left="-72"/>
              <w:rPr>
                <w:rFonts w:cs="Iskoola Pota"/>
                <w:sz w:val="18"/>
                <w:szCs w:val="18"/>
              </w:rPr>
            </w:pPr>
            <w:r w:rsidRPr="0090411C">
              <w:rPr>
                <w:rFonts w:cs="Iskoola Pota"/>
                <w:sz w:val="18"/>
                <w:szCs w:val="18"/>
              </w:rPr>
              <w:t xml:space="preserve">General Chemistry II </w:t>
            </w:r>
            <w:r w:rsidR="0078565D" w:rsidRPr="0090411C">
              <w:rPr>
                <w:rFonts w:cs="Iskoola Pota"/>
                <w:sz w:val="18"/>
                <w:szCs w:val="18"/>
              </w:rPr>
              <w:t>Lecture &amp; Lab</w:t>
            </w:r>
            <w:r w:rsidR="000449B2" w:rsidRPr="0090411C">
              <w:rPr>
                <w:rFonts w:cs="Iskoola Pota"/>
                <w:sz w:val="18"/>
                <w:szCs w:val="18"/>
              </w:rPr>
              <w:t xml:space="preserve">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MATH 114</w:t>
            </w:r>
          </w:p>
        </w:tc>
        <w:tc>
          <w:tcPr>
            <w:tcW w:w="3420" w:type="dxa"/>
            <w:gridSpan w:val="4"/>
            <w:hideMark/>
          </w:tcPr>
          <w:p w:rsidR="000449B2" w:rsidRPr="0090411C" w:rsidRDefault="006C4825" w:rsidP="001E0B4A">
            <w:pPr>
              <w:ind w:left="-72"/>
              <w:rPr>
                <w:rFonts w:cs="Iskoola Pota"/>
                <w:sz w:val="18"/>
                <w:szCs w:val="18"/>
              </w:rPr>
            </w:pPr>
            <w:r w:rsidRPr="0090411C">
              <w:rPr>
                <w:rFonts w:cs="Iskoola Pota"/>
                <w:sz w:val="18"/>
                <w:szCs w:val="18"/>
              </w:rPr>
              <w:t>Pre-Calculus w/</w:t>
            </w:r>
            <w:r w:rsidR="000449B2" w:rsidRPr="0090411C">
              <w:rPr>
                <w:rFonts w:cs="Iskoola Pota"/>
                <w:sz w:val="18"/>
                <w:szCs w:val="18"/>
              </w:rPr>
              <w:t xml:space="preserve"> Trigonometry II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368" w:type="dxa"/>
            <w:gridSpan w:val="2"/>
            <w:hideMark/>
          </w:tcPr>
          <w:p w:rsidR="000449B2" w:rsidRPr="0090411C" w:rsidRDefault="000C678E" w:rsidP="001E0B4A">
            <w:pPr>
              <w:ind w:left="-90"/>
              <w:rPr>
                <w:rFonts w:cs="Iskoola Pota"/>
                <w:sz w:val="18"/>
                <w:szCs w:val="18"/>
              </w:rPr>
            </w:pPr>
            <w:r w:rsidRPr="0090411C">
              <w:rPr>
                <w:rFonts w:cs="Iskoola Pota"/>
                <w:sz w:val="18"/>
                <w:szCs w:val="18"/>
              </w:rPr>
              <w:t>GEOG 105</w:t>
            </w:r>
          </w:p>
        </w:tc>
        <w:tc>
          <w:tcPr>
            <w:tcW w:w="3420" w:type="dxa"/>
            <w:gridSpan w:val="4"/>
            <w:hideMark/>
          </w:tcPr>
          <w:p w:rsidR="000449B2" w:rsidRPr="0090411C" w:rsidRDefault="000449B2" w:rsidP="001E0B4A">
            <w:pPr>
              <w:ind w:left="-72"/>
              <w:rPr>
                <w:rFonts w:cs="Iskoola Pota"/>
                <w:sz w:val="18"/>
                <w:szCs w:val="18"/>
              </w:rPr>
            </w:pPr>
            <w:r w:rsidRPr="0090411C">
              <w:rPr>
                <w:rFonts w:cs="Iskoola Pota"/>
                <w:sz w:val="18"/>
                <w:szCs w:val="18"/>
              </w:rPr>
              <w:t xml:space="preserve">World Physical Geography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IGED 111</w:t>
            </w:r>
          </w:p>
        </w:tc>
        <w:tc>
          <w:tcPr>
            <w:tcW w:w="3420" w:type="dxa"/>
            <w:gridSpan w:val="4"/>
            <w:hideMark/>
          </w:tcPr>
          <w:p w:rsidR="000449B2" w:rsidRPr="0090411C" w:rsidRDefault="000449B2" w:rsidP="001E0B4A">
            <w:pPr>
              <w:ind w:left="-72"/>
              <w:rPr>
                <w:rFonts w:cs="Iskoola Pota"/>
                <w:sz w:val="18"/>
                <w:szCs w:val="18"/>
              </w:rPr>
            </w:pPr>
            <w:r w:rsidRPr="0090411C">
              <w:rPr>
                <w:rFonts w:cs="Iskoola Pota"/>
                <w:sz w:val="18"/>
                <w:szCs w:val="18"/>
              </w:rPr>
              <w:t xml:space="preserve">Foundation Writing II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4788" w:type="dxa"/>
            <w:gridSpan w:val="6"/>
            <w:hideMark/>
          </w:tcPr>
          <w:p w:rsidR="000449B2" w:rsidRPr="0090411C" w:rsidRDefault="000449B2" w:rsidP="001E0B4A">
            <w:pPr>
              <w:ind w:left="-72"/>
              <w:rPr>
                <w:rFonts w:cs="Iskoola Pota"/>
                <w:sz w:val="18"/>
                <w:szCs w:val="18"/>
              </w:rPr>
            </w:pPr>
            <w:r w:rsidRPr="0090411C">
              <w:rPr>
                <w:rFonts w:cs="Iskoola Pota"/>
                <w:sz w:val="18"/>
                <w:szCs w:val="18"/>
              </w:rPr>
              <w:t xml:space="preserve">Sub – Total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17</w:t>
            </w:r>
          </w:p>
        </w:tc>
      </w:tr>
      <w:tr w:rsidR="000449B2" w:rsidRPr="0090411C" w:rsidTr="00E21F89">
        <w:trPr>
          <w:cantSplit/>
          <w:trHeight w:val="144"/>
        </w:trPr>
        <w:tc>
          <w:tcPr>
            <w:tcW w:w="5346" w:type="dxa"/>
            <w:gridSpan w:val="7"/>
            <w:tcBorders>
              <w:top w:val="single" w:sz="4" w:space="0" w:color="7F7F7F" w:themeColor="text1" w:themeTint="80"/>
              <w:bottom w:val="single" w:sz="4" w:space="0" w:color="7F7F7F" w:themeColor="text1" w:themeTint="80"/>
            </w:tcBorders>
            <w:hideMark/>
          </w:tcPr>
          <w:p w:rsidR="000449B2" w:rsidRPr="0090411C" w:rsidRDefault="000449B2" w:rsidP="001E0B4A">
            <w:pPr>
              <w:ind w:left="-72"/>
              <w:rPr>
                <w:rFonts w:cs="Iskoola Pota"/>
                <w:b/>
                <w:sz w:val="18"/>
                <w:szCs w:val="18"/>
              </w:rPr>
            </w:pPr>
            <w:r w:rsidRPr="0090411C">
              <w:rPr>
                <w:rFonts w:cs="Iskoola Pota"/>
                <w:b/>
                <w:sz w:val="18"/>
                <w:szCs w:val="18"/>
              </w:rPr>
              <w:t>Year 2: Semester 3</w:t>
            </w:r>
          </w:p>
        </w:tc>
      </w:tr>
      <w:tr w:rsidR="000C678E" w:rsidRPr="0090411C" w:rsidTr="00E21F89">
        <w:trPr>
          <w:cantSplit/>
          <w:trHeight w:val="144"/>
        </w:trPr>
        <w:tc>
          <w:tcPr>
            <w:tcW w:w="1458" w:type="dxa"/>
            <w:gridSpan w:val="3"/>
            <w:tcBorders>
              <w:top w:val="single" w:sz="4" w:space="0" w:color="7F7F7F" w:themeColor="text1" w:themeTint="80"/>
            </w:tcBorders>
            <w:hideMark/>
          </w:tcPr>
          <w:p w:rsidR="000C678E" w:rsidRPr="0090411C" w:rsidRDefault="000C678E" w:rsidP="001E0B4A">
            <w:pPr>
              <w:ind w:left="-90"/>
              <w:rPr>
                <w:rFonts w:cs="Iskoola Pota"/>
                <w:sz w:val="18"/>
                <w:szCs w:val="18"/>
              </w:rPr>
            </w:pPr>
            <w:r w:rsidRPr="0090411C">
              <w:rPr>
                <w:rFonts w:cs="Iskoola Pota"/>
                <w:sz w:val="18"/>
                <w:szCs w:val="18"/>
              </w:rPr>
              <w:t>IGED 250</w:t>
            </w:r>
          </w:p>
        </w:tc>
        <w:tc>
          <w:tcPr>
            <w:tcW w:w="3330" w:type="dxa"/>
            <w:gridSpan w:val="3"/>
            <w:tcBorders>
              <w:top w:val="single" w:sz="4" w:space="0" w:color="7F7F7F" w:themeColor="text1" w:themeTint="80"/>
            </w:tcBorders>
            <w:hideMark/>
          </w:tcPr>
          <w:p w:rsidR="000C678E" w:rsidRPr="0090411C" w:rsidRDefault="000C678E" w:rsidP="001E0B4A">
            <w:pPr>
              <w:ind w:left="-36"/>
              <w:rPr>
                <w:rFonts w:cs="Iskoola Pota"/>
                <w:sz w:val="18"/>
                <w:szCs w:val="18"/>
              </w:rPr>
            </w:pPr>
            <w:r w:rsidRPr="0090411C">
              <w:rPr>
                <w:rFonts w:cs="Iskoola Pota"/>
                <w:sz w:val="18"/>
                <w:szCs w:val="18"/>
              </w:rPr>
              <w:t xml:space="preserve">Discovery Technology </w:t>
            </w:r>
          </w:p>
        </w:tc>
        <w:tc>
          <w:tcPr>
            <w:tcW w:w="558" w:type="dxa"/>
            <w:tcBorders>
              <w:top w:val="single" w:sz="4" w:space="0" w:color="7F7F7F" w:themeColor="text1" w:themeTint="80"/>
            </w:tcBorders>
            <w:hideMark/>
          </w:tcPr>
          <w:p w:rsidR="000C678E" w:rsidRPr="0090411C" w:rsidRDefault="000C678E"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458" w:type="dxa"/>
            <w:gridSpan w:val="3"/>
            <w:hideMark/>
          </w:tcPr>
          <w:p w:rsidR="000449B2" w:rsidRPr="0090411C" w:rsidRDefault="00584E08" w:rsidP="001E0B4A">
            <w:pPr>
              <w:ind w:left="-90"/>
              <w:rPr>
                <w:rFonts w:cs="Iskoola Pota"/>
                <w:sz w:val="18"/>
                <w:szCs w:val="18"/>
              </w:rPr>
            </w:pPr>
            <w:r w:rsidRPr="0090411C">
              <w:rPr>
                <w:rFonts w:cs="Iskoola Pota"/>
                <w:sz w:val="18"/>
                <w:szCs w:val="18"/>
              </w:rPr>
              <w:t xml:space="preserve">CHEM </w:t>
            </w:r>
            <w:r w:rsidR="000449B2" w:rsidRPr="0090411C">
              <w:rPr>
                <w:rFonts w:cs="Iskoola Pota"/>
                <w:sz w:val="18"/>
                <w:szCs w:val="18"/>
              </w:rPr>
              <w:t>231/233</w:t>
            </w:r>
          </w:p>
        </w:tc>
        <w:tc>
          <w:tcPr>
            <w:tcW w:w="3330" w:type="dxa"/>
            <w:gridSpan w:val="3"/>
            <w:hideMark/>
          </w:tcPr>
          <w:p w:rsidR="000449B2" w:rsidRPr="0090411C" w:rsidRDefault="000449B2" w:rsidP="001E0B4A">
            <w:pPr>
              <w:ind w:left="-72"/>
              <w:rPr>
                <w:rFonts w:cs="Iskoola Pota"/>
                <w:sz w:val="18"/>
                <w:szCs w:val="18"/>
              </w:rPr>
            </w:pPr>
            <w:r w:rsidRPr="0090411C">
              <w:rPr>
                <w:rFonts w:cs="Iskoola Pota"/>
                <w:sz w:val="18"/>
                <w:szCs w:val="18"/>
              </w:rPr>
              <w:t xml:space="preserve">Organic Chemistry I </w:t>
            </w:r>
            <w:r w:rsidR="0078565D" w:rsidRPr="0090411C">
              <w:rPr>
                <w:rFonts w:cs="Iskoola Pota"/>
                <w:sz w:val="18"/>
                <w:szCs w:val="18"/>
              </w:rPr>
              <w:t>Lecture &amp; Lab</w:t>
            </w:r>
          </w:p>
        </w:tc>
        <w:tc>
          <w:tcPr>
            <w:tcW w:w="558" w:type="dxa"/>
            <w:hideMark/>
          </w:tcPr>
          <w:p w:rsidR="000449B2" w:rsidRPr="0090411C" w:rsidRDefault="000449B2" w:rsidP="001E0B4A">
            <w:pPr>
              <w:rPr>
                <w:rFonts w:cs="Iskoola Pota"/>
                <w:sz w:val="18"/>
                <w:szCs w:val="18"/>
              </w:rPr>
            </w:pPr>
            <w:r w:rsidRPr="0090411C">
              <w:rPr>
                <w:rFonts w:cs="Iskoola Pota"/>
                <w:sz w:val="18"/>
                <w:szCs w:val="18"/>
              </w:rPr>
              <w:t>5</w:t>
            </w:r>
          </w:p>
        </w:tc>
      </w:tr>
      <w:tr w:rsidR="000449B2" w:rsidRPr="0090411C" w:rsidTr="00E21F89">
        <w:trPr>
          <w:cantSplit/>
          <w:trHeight w:val="144"/>
        </w:trPr>
        <w:tc>
          <w:tcPr>
            <w:tcW w:w="1458" w:type="dxa"/>
            <w:gridSpan w:val="3"/>
            <w:hideMark/>
          </w:tcPr>
          <w:p w:rsidR="000449B2" w:rsidRPr="0090411C" w:rsidRDefault="000449B2" w:rsidP="001E0B4A">
            <w:pPr>
              <w:ind w:left="-90"/>
              <w:rPr>
                <w:rFonts w:cs="Iskoola Pota"/>
                <w:sz w:val="18"/>
                <w:szCs w:val="18"/>
              </w:rPr>
            </w:pPr>
            <w:r w:rsidRPr="0090411C">
              <w:rPr>
                <w:rFonts w:cs="Iskoola Pota"/>
                <w:sz w:val="18"/>
                <w:szCs w:val="18"/>
              </w:rPr>
              <w:t>IGED 130</w:t>
            </w:r>
          </w:p>
        </w:tc>
        <w:tc>
          <w:tcPr>
            <w:tcW w:w="3330" w:type="dxa"/>
            <w:gridSpan w:val="3"/>
            <w:hideMark/>
          </w:tcPr>
          <w:p w:rsidR="000449B2" w:rsidRPr="0090411C" w:rsidRDefault="000449B2" w:rsidP="001E0B4A">
            <w:pPr>
              <w:ind w:left="-72"/>
              <w:rPr>
                <w:rFonts w:cs="Iskoola Pota"/>
                <w:sz w:val="18"/>
                <w:szCs w:val="18"/>
              </w:rPr>
            </w:pPr>
            <w:r w:rsidRPr="0090411C">
              <w:rPr>
                <w:rFonts w:cs="Iskoola Pota"/>
                <w:sz w:val="18"/>
                <w:szCs w:val="18"/>
              </w:rPr>
              <w:t xml:space="preserve">Foundation Oral Communication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458" w:type="dxa"/>
            <w:gridSpan w:val="3"/>
            <w:hideMark/>
          </w:tcPr>
          <w:p w:rsidR="000449B2" w:rsidRPr="0090411C" w:rsidRDefault="000449B2" w:rsidP="001E0B4A">
            <w:pPr>
              <w:ind w:left="-90"/>
              <w:rPr>
                <w:rFonts w:cs="Iskoola Pota"/>
                <w:sz w:val="18"/>
                <w:szCs w:val="18"/>
              </w:rPr>
            </w:pPr>
            <w:r w:rsidRPr="0090411C">
              <w:rPr>
                <w:rFonts w:cs="Iskoola Pota"/>
                <w:sz w:val="18"/>
                <w:szCs w:val="18"/>
              </w:rPr>
              <w:t>IGED 140</w:t>
            </w:r>
          </w:p>
        </w:tc>
        <w:tc>
          <w:tcPr>
            <w:tcW w:w="3330" w:type="dxa"/>
            <w:gridSpan w:val="3"/>
            <w:hideMark/>
          </w:tcPr>
          <w:p w:rsidR="000449B2" w:rsidRPr="0090411C" w:rsidRDefault="000449B2" w:rsidP="001E0B4A">
            <w:pPr>
              <w:ind w:left="-72"/>
              <w:rPr>
                <w:rFonts w:cs="Iskoola Pota"/>
                <w:sz w:val="18"/>
                <w:szCs w:val="18"/>
              </w:rPr>
            </w:pPr>
            <w:r w:rsidRPr="0090411C">
              <w:rPr>
                <w:rFonts w:cs="Iskoola Pota"/>
                <w:sz w:val="18"/>
                <w:szCs w:val="18"/>
              </w:rPr>
              <w:t xml:space="preserve">Foundation Ethics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4788" w:type="dxa"/>
            <w:gridSpan w:val="6"/>
            <w:hideMark/>
          </w:tcPr>
          <w:p w:rsidR="000449B2" w:rsidRPr="0090411C" w:rsidRDefault="000449B2" w:rsidP="001E0B4A">
            <w:pPr>
              <w:ind w:left="-72"/>
              <w:rPr>
                <w:rFonts w:cs="Iskoola Pota"/>
                <w:sz w:val="18"/>
                <w:szCs w:val="18"/>
              </w:rPr>
            </w:pPr>
            <w:r w:rsidRPr="0090411C">
              <w:rPr>
                <w:rFonts w:cs="Iskoola Pota"/>
                <w:sz w:val="18"/>
                <w:szCs w:val="18"/>
              </w:rPr>
              <w:t xml:space="preserve">Sub – Total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14</w:t>
            </w:r>
          </w:p>
        </w:tc>
      </w:tr>
      <w:tr w:rsidR="000449B2" w:rsidRPr="0090411C" w:rsidTr="00E21F89">
        <w:trPr>
          <w:cantSplit/>
          <w:trHeight w:val="144"/>
        </w:trPr>
        <w:tc>
          <w:tcPr>
            <w:tcW w:w="5346" w:type="dxa"/>
            <w:gridSpan w:val="7"/>
            <w:tcBorders>
              <w:top w:val="single" w:sz="4" w:space="0" w:color="7F7F7F" w:themeColor="text1" w:themeTint="80"/>
              <w:bottom w:val="single" w:sz="4" w:space="0" w:color="7F7F7F" w:themeColor="text1" w:themeTint="80"/>
            </w:tcBorders>
            <w:hideMark/>
          </w:tcPr>
          <w:p w:rsidR="000449B2" w:rsidRPr="0090411C" w:rsidRDefault="000449B2" w:rsidP="001E0B4A">
            <w:pPr>
              <w:ind w:left="-72"/>
              <w:rPr>
                <w:rFonts w:cs="Iskoola Pota"/>
                <w:b/>
                <w:sz w:val="18"/>
                <w:szCs w:val="18"/>
              </w:rPr>
            </w:pPr>
            <w:r w:rsidRPr="0090411C">
              <w:rPr>
                <w:rFonts w:cs="Iskoola Pota"/>
                <w:b/>
                <w:sz w:val="18"/>
                <w:szCs w:val="18"/>
              </w:rPr>
              <w:t>Year 2: Semester 4</w:t>
            </w:r>
          </w:p>
        </w:tc>
      </w:tr>
      <w:tr w:rsidR="000449B2" w:rsidRPr="0090411C" w:rsidTr="00E21F89">
        <w:trPr>
          <w:cantSplit/>
          <w:trHeight w:val="144"/>
        </w:trPr>
        <w:tc>
          <w:tcPr>
            <w:tcW w:w="1368" w:type="dxa"/>
            <w:gridSpan w:val="2"/>
            <w:tcBorders>
              <w:top w:val="single" w:sz="4" w:space="0" w:color="7F7F7F" w:themeColor="text1" w:themeTint="80"/>
            </w:tcBorders>
            <w:hideMark/>
          </w:tcPr>
          <w:p w:rsidR="000449B2" w:rsidRPr="0090411C" w:rsidRDefault="000449B2" w:rsidP="001E0B4A">
            <w:pPr>
              <w:ind w:left="-90"/>
              <w:rPr>
                <w:rFonts w:cs="Iskoola Pota"/>
                <w:sz w:val="18"/>
                <w:szCs w:val="18"/>
              </w:rPr>
            </w:pPr>
            <w:r w:rsidRPr="0090411C">
              <w:rPr>
                <w:rFonts w:cs="Iskoola Pota"/>
                <w:sz w:val="18"/>
                <w:szCs w:val="18"/>
              </w:rPr>
              <w:t>ENSC 250/251</w:t>
            </w:r>
          </w:p>
        </w:tc>
        <w:tc>
          <w:tcPr>
            <w:tcW w:w="3420" w:type="dxa"/>
            <w:gridSpan w:val="4"/>
            <w:tcBorders>
              <w:top w:val="single" w:sz="4" w:space="0" w:color="7F7F7F" w:themeColor="text1" w:themeTint="80"/>
            </w:tcBorders>
            <w:hideMark/>
          </w:tcPr>
          <w:p w:rsidR="000449B2" w:rsidRPr="0090411C" w:rsidRDefault="000449B2" w:rsidP="001E0B4A">
            <w:pPr>
              <w:ind w:left="-72"/>
              <w:rPr>
                <w:rFonts w:cs="Iskoola Pota"/>
                <w:sz w:val="18"/>
                <w:szCs w:val="18"/>
              </w:rPr>
            </w:pPr>
            <w:r w:rsidRPr="0090411C">
              <w:rPr>
                <w:rFonts w:cs="Iskoola Pota"/>
                <w:sz w:val="18"/>
                <w:szCs w:val="18"/>
              </w:rPr>
              <w:t xml:space="preserve">General Ecology </w:t>
            </w:r>
            <w:r w:rsidR="0078565D" w:rsidRPr="0090411C">
              <w:rPr>
                <w:rFonts w:cs="Iskoola Pota"/>
                <w:sz w:val="18"/>
                <w:szCs w:val="18"/>
              </w:rPr>
              <w:t>Lecture &amp; Lab</w:t>
            </w:r>
          </w:p>
        </w:tc>
        <w:tc>
          <w:tcPr>
            <w:tcW w:w="558"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CHEM 232/234</w:t>
            </w:r>
          </w:p>
        </w:tc>
        <w:tc>
          <w:tcPr>
            <w:tcW w:w="3420" w:type="dxa"/>
            <w:gridSpan w:val="4"/>
            <w:hideMark/>
          </w:tcPr>
          <w:p w:rsidR="000449B2" w:rsidRPr="0090411C" w:rsidRDefault="000449B2" w:rsidP="001E0B4A">
            <w:pPr>
              <w:ind w:left="-72"/>
              <w:rPr>
                <w:rFonts w:cs="Iskoola Pota"/>
                <w:sz w:val="18"/>
                <w:szCs w:val="18"/>
              </w:rPr>
            </w:pPr>
            <w:r w:rsidRPr="0090411C">
              <w:rPr>
                <w:rFonts w:cs="Iskoola Pota"/>
                <w:sz w:val="18"/>
                <w:szCs w:val="18"/>
              </w:rPr>
              <w:t xml:space="preserve">Organic Chemistry II </w:t>
            </w:r>
            <w:r w:rsidR="0078565D" w:rsidRPr="0090411C">
              <w:rPr>
                <w:rFonts w:cs="Iskoola Pota"/>
                <w:sz w:val="18"/>
                <w:szCs w:val="18"/>
              </w:rPr>
              <w:t>Lecture &amp; Lab</w:t>
            </w:r>
            <w:r w:rsidRPr="0090411C">
              <w:rPr>
                <w:rFonts w:cs="Iskoola Pota"/>
                <w:sz w:val="18"/>
                <w:szCs w:val="18"/>
              </w:rPr>
              <w:t xml:space="preserve">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5</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MATH 185</w:t>
            </w:r>
          </w:p>
        </w:tc>
        <w:tc>
          <w:tcPr>
            <w:tcW w:w="3420" w:type="dxa"/>
            <w:gridSpan w:val="4"/>
            <w:hideMark/>
          </w:tcPr>
          <w:p w:rsidR="000449B2" w:rsidRPr="0090411C" w:rsidRDefault="000449B2" w:rsidP="001E0B4A">
            <w:pPr>
              <w:ind w:left="-72"/>
              <w:rPr>
                <w:rFonts w:cs="Iskoola Pota"/>
                <w:sz w:val="18"/>
                <w:szCs w:val="18"/>
              </w:rPr>
            </w:pPr>
            <w:r w:rsidRPr="0090411C">
              <w:rPr>
                <w:rFonts w:cs="Iskoola Pota"/>
                <w:sz w:val="18"/>
                <w:szCs w:val="18"/>
              </w:rPr>
              <w:t xml:space="preserve">Elementary Statistics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368" w:type="dxa"/>
            <w:gridSpan w:val="2"/>
            <w:hideMark/>
          </w:tcPr>
          <w:p w:rsidR="000449B2" w:rsidRPr="0090411C" w:rsidRDefault="000449B2" w:rsidP="001E0B4A">
            <w:pPr>
              <w:ind w:left="-90"/>
              <w:rPr>
                <w:rFonts w:cs="Iskoola Pota"/>
                <w:sz w:val="18"/>
                <w:szCs w:val="18"/>
              </w:rPr>
            </w:pPr>
            <w:r w:rsidRPr="0090411C">
              <w:rPr>
                <w:rFonts w:cs="Iskoola Pota"/>
                <w:sz w:val="18"/>
                <w:szCs w:val="18"/>
              </w:rPr>
              <w:t>IGED 210</w:t>
            </w:r>
          </w:p>
        </w:tc>
        <w:tc>
          <w:tcPr>
            <w:tcW w:w="3420" w:type="dxa"/>
            <w:gridSpan w:val="4"/>
            <w:hideMark/>
          </w:tcPr>
          <w:p w:rsidR="000449B2" w:rsidRPr="0090411C" w:rsidRDefault="000449B2" w:rsidP="001E0B4A">
            <w:pPr>
              <w:ind w:left="-72"/>
              <w:rPr>
                <w:rFonts w:cs="Iskoola Pota"/>
                <w:sz w:val="18"/>
                <w:szCs w:val="18"/>
              </w:rPr>
            </w:pPr>
            <w:r w:rsidRPr="0090411C">
              <w:rPr>
                <w:rFonts w:cs="Iskoola Pota"/>
                <w:sz w:val="18"/>
                <w:szCs w:val="18"/>
              </w:rPr>
              <w:t xml:space="preserve">Discovery Writing </w:t>
            </w:r>
          </w:p>
        </w:tc>
        <w:tc>
          <w:tcPr>
            <w:tcW w:w="558"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4788" w:type="dxa"/>
            <w:gridSpan w:val="6"/>
            <w:tcBorders>
              <w:bottom w:val="single" w:sz="4" w:space="0" w:color="auto"/>
            </w:tcBorders>
            <w:hideMark/>
          </w:tcPr>
          <w:p w:rsidR="000449B2" w:rsidRPr="0090411C" w:rsidRDefault="000449B2" w:rsidP="001E0B4A">
            <w:pPr>
              <w:ind w:left="-108"/>
              <w:rPr>
                <w:rFonts w:cs="Iskoola Pota"/>
                <w:sz w:val="18"/>
                <w:szCs w:val="18"/>
              </w:rPr>
            </w:pPr>
            <w:r w:rsidRPr="0090411C">
              <w:rPr>
                <w:rFonts w:cs="Iskoola Pota"/>
                <w:sz w:val="18"/>
                <w:szCs w:val="18"/>
              </w:rPr>
              <w:t xml:space="preserve">Sub – Total </w:t>
            </w:r>
          </w:p>
        </w:tc>
        <w:tc>
          <w:tcPr>
            <w:tcW w:w="558" w:type="dxa"/>
            <w:tcBorders>
              <w:bottom w:val="single" w:sz="4" w:space="0" w:color="auto"/>
            </w:tcBorders>
            <w:hideMark/>
          </w:tcPr>
          <w:p w:rsidR="000449B2" w:rsidRPr="0090411C" w:rsidRDefault="000449B2" w:rsidP="001E0B4A">
            <w:pPr>
              <w:rPr>
                <w:rFonts w:cs="Iskoola Pota"/>
                <w:sz w:val="18"/>
                <w:szCs w:val="18"/>
              </w:rPr>
            </w:pPr>
            <w:r w:rsidRPr="0090411C">
              <w:rPr>
                <w:rFonts w:cs="Iskoola Pota"/>
                <w:sz w:val="18"/>
                <w:szCs w:val="18"/>
              </w:rPr>
              <w:t>15</w:t>
            </w:r>
          </w:p>
        </w:tc>
      </w:tr>
      <w:tr w:rsidR="00886E4B" w:rsidRPr="0090411C" w:rsidTr="00E21F89">
        <w:trPr>
          <w:cantSplit/>
          <w:trHeight w:val="144"/>
        </w:trPr>
        <w:tc>
          <w:tcPr>
            <w:tcW w:w="5346" w:type="dxa"/>
            <w:gridSpan w:val="7"/>
            <w:tcBorders>
              <w:top w:val="single" w:sz="4" w:space="0" w:color="7F7F7F" w:themeColor="text1" w:themeTint="80"/>
              <w:bottom w:val="single" w:sz="4" w:space="0" w:color="7F7F7F" w:themeColor="text1" w:themeTint="80"/>
            </w:tcBorders>
            <w:hideMark/>
          </w:tcPr>
          <w:p w:rsidR="00886E4B" w:rsidRPr="0090411C" w:rsidRDefault="00886E4B" w:rsidP="001E0B4A">
            <w:pPr>
              <w:rPr>
                <w:rFonts w:cs="Iskoola Pota"/>
                <w:b/>
                <w:sz w:val="18"/>
                <w:szCs w:val="18"/>
              </w:rPr>
            </w:pPr>
            <w:r w:rsidRPr="0090411C">
              <w:rPr>
                <w:rFonts w:cs="Iskoola Pota"/>
                <w:b/>
                <w:sz w:val="18"/>
                <w:szCs w:val="18"/>
              </w:rPr>
              <w:t xml:space="preserve">Year 3: Semester 5 </w:t>
            </w:r>
          </w:p>
        </w:tc>
      </w:tr>
      <w:tr w:rsidR="00886E4B" w:rsidRPr="0090411C" w:rsidTr="00E21F89">
        <w:trPr>
          <w:cantSplit/>
          <w:trHeight w:val="144"/>
        </w:trPr>
        <w:tc>
          <w:tcPr>
            <w:tcW w:w="1278" w:type="dxa"/>
            <w:tcBorders>
              <w:top w:val="single" w:sz="4" w:space="0" w:color="7F7F7F" w:themeColor="text1" w:themeTint="80"/>
            </w:tcBorders>
            <w:hideMark/>
          </w:tcPr>
          <w:p w:rsidR="00886E4B" w:rsidRPr="0090411C" w:rsidRDefault="00886E4B" w:rsidP="001E0B4A">
            <w:pPr>
              <w:ind w:left="-90"/>
              <w:rPr>
                <w:rFonts w:cs="Iskoola Pota"/>
                <w:sz w:val="18"/>
                <w:szCs w:val="18"/>
              </w:rPr>
            </w:pPr>
            <w:r w:rsidRPr="0090411C">
              <w:rPr>
                <w:rFonts w:cs="Iskoola Pota"/>
                <w:sz w:val="18"/>
                <w:szCs w:val="18"/>
              </w:rPr>
              <w:t>ENSC</w:t>
            </w:r>
            <w:r w:rsidR="00E21F89" w:rsidRPr="0090411C">
              <w:rPr>
                <w:rFonts w:cs="Iskoola Pota"/>
                <w:sz w:val="18"/>
                <w:szCs w:val="18"/>
              </w:rPr>
              <w:t xml:space="preserve"> </w:t>
            </w:r>
            <w:r w:rsidRPr="0090411C">
              <w:rPr>
                <w:rFonts w:cs="Iskoola Pota"/>
                <w:sz w:val="18"/>
                <w:szCs w:val="18"/>
              </w:rPr>
              <w:t>352/353</w:t>
            </w:r>
          </w:p>
        </w:tc>
        <w:tc>
          <w:tcPr>
            <w:tcW w:w="3206" w:type="dxa"/>
            <w:gridSpan w:val="4"/>
            <w:tcBorders>
              <w:top w:val="single" w:sz="4" w:space="0" w:color="7F7F7F" w:themeColor="text1" w:themeTint="80"/>
            </w:tcBorders>
            <w:hideMark/>
          </w:tcPr>
          <w:p w:rsidR="00886E4B" w:rsidRPr="0090411C" w:rsidRDefault="00886E4B" w:rsidP="001E0B4A">
            <w:pPr>
              <w:rPr>
                <w:rFonts w:cs="Iskoola Pota"/>
                <w:sz w:val="18"/>
                <w:szCs w:val="18"/>
              </w:rPr>
            </w:pPr>
            <w:r w:rsidRPr="0090411C">
              <w:rPr>
                <w:rFonts w:cs="Iskoola Pota"/>
                <w:sz w:val="18"/>
                <w:szCs w:val="18"/>
              </w:rPr>
              <w:t xml:space="preserve">Sustainable Agriculture </w:t>
            </w:r>
            <w:r w:rsidR="0078565D" w:rsidRPr="0090411C">
              <w:rPr>
                <w:rFonts w:cs="Iskoola Pota"/>
                <w:sz w:val="18"/>
                <w:szCs w:val="18"/>
              </w:rPr>
              <w:t>Lecture &amp; Lab</w:t>
            </w:r>
          </w:p>
        </w:tc>
        <w:tc>
          <w:tcPr>
            <w:tcW w:w="862" w:type="dxa"/>
            <w:gridSpan w:val="2"/>
            <w:tcBorders>
              <w:top w:val="single" w:sz="4" w:space="0" w:color="7F7F7F" w:themeColor="text1" w:themeTint="80"/>
            </w:tcBorders>
            <w:hideMark/>
          </w:tcPr>
          <w:p w:rsidR="00886E4B" w:rsidRPr="0090411C" w:rsidRDefault="00886E4B" w:rsidP="001E0B4A">
            <w:pPr>
              <w:rPr>
                <w:rFonts w:cs="Iskoola Pota"/>
                <w:sz w:val="18"/>
                <w:szCs w:val="18"/>
              </w:rPr>
            </w:pPr>
            <w:r w:rsidRPr="0090411C">
              <w:rPr>
                <w:rFonts w:cs="Iskoola Pota"/>
                <w:sz w:val="18"/>
                <w:szCs w:val="18"/>
              </w:rPr>
              <w:t>4</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CSCI 490</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Special Topics in Computer Science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IGED 270</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Discovery Diversity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p>
        </w:tc>
        <w:tc>
          <w:tcPr>
            <w:tcW w:w="3206" w:type="dxa"/>
            <w:gridSpan w:val="4"/>
            <w:hideMark/>
          </w:tcPr>
          <w:p w:rsidR="00886E4B" w:rsidRPr="0090411C" w:rsidRDefault="000C678E" w:rsidP="001E0B4A">
            <w:pPr>
              <w:rPr>
                <w:rFonts w:cs="Iskoola Pota"/>
                <w:sz w:val="18"/>
                <w:szCs w:val="18"/>
              </w:rPr>
            </w:pPr>
            <w:r w:rsidRPr="0090411C">
              <w:rPr>
                <w:rFonts w:cs="Iskoola Pota"/>
                <w:sz w:val="18"/>
                <w:szCs w:val="18"/>
              </w:rPr>
              <w:t>Elective (300 Level/above)</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Elective (300 Level/above)</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2</w:t>
            </w:r>
          </w:p>
        </w:tc>
      </w:tr>
      <w:tr w:rsidR="00886E4B" w:rsidRPr="0090411C" w:rsidTr="00E21F89">
        <w:trPr>
          <w:cantSplit/>
          <w:trHeight w:val="144"/>
        </w:trPr>
        <w:tc>
          <w:tcPr>
            <w:tcW w:w="4484" w:type="dxa"/>
            <w:gridSpan w:val="5"/>
            <w:hideMark/>
          </w:tcPr>
          <w:p w:rsidR="00886E4B" w:rsidRPr="0090411C" w:rsidRDefault="00886E4B" w:rsidP="001E0B4A">
            <w:pPr>
              <w:ind w:left="-90"/>
              <w:rPr>
                <w:rFonts w:cs="Iskoola Pota"/>
                <w:sz w:val="18"/>
                <w:szCs w:val="18"/>
              </w:rPr>
            </w:pPr>
            <w:r w:rsidRPr="0090411C">
              <w:rPr>
                <w:rFonts w:cs="Iskoola Pota"/>
                <w:sz w:val="18"/>
                <w:szCs w:val="18"/>
              </w:rPr>
              <w:t xml:space="preserve">Sub – Total </w:t>
            </w:r>
          </w:p>
        </w:tc>
        <w:tc>
          <w:tcPr>
            <w:tcW w:w="862" w:type="dxa"/>
            <w:gridSpan w:val="2"/>
            <w:hideMark/>
          </w:tcPr>
          <w:p w:rsidR="00886E4B" w:rsidRPr="0090411C" w:rsidRDefault="00886E4B" w:rsidP="001E0B4A">
            <w:pPr>
              <w:rPr>
                <w:rFonts w:cs="Iskoola Pota"/>
                <w:b/>
                <w:sz w:val="18"/>
                <w:szCs w:val="18"/>
              </w:rPr>
            </w:pPr>
            <w:r w:rsidRPr="0090411C">
              <w:rPr>
                <w:rFonts w:cs="Iskoola Pota"/>
                <w:b/>
                <w:sz w:val="18"/>
                <w:szCs w:val="18"/>
              </w:rPr>
              <w:t>15</w:t>
            </w:r>
          </w:p>
        </w:tc>
      </w:tr>
      <w:tr w:rsidR="00886E4B" w:rsidRPr="0090411C" w:rsidTr="00E21F89">
        <w:trPr>
          <w:cantSplit/>
          <w:trHeight w:val="144"/>
        </w:trPr>
        <w:tc>
          <w:tcPr>
            <w:tcW w:w="5346" w:type="dxa"/>
            <w:gridSpan w:val="7"/>
            <w:tcBorders>
              <w:top w:val="single" w:sz="4" w:space="0" w:color="7F7F7F" w:themeColor="text1" w:themeTint="80"/>
              <w:bottom w:val="single" w:sz="4" w:space="0" w:color="7F7F7F" w:themeColor="text1" w:themeTint="80"/>
            </w:tcBorders>
            <w:hideMark/>
          </w:tcPr>
          <w:p w:rsidR="00886E4B" w:rsidRPr="0090411C" w:rsidRDefault="00886E4B" w:rsidP="001E0B4A">
            <w:pPr>
              <w:ind w:left="-90"/>
              <w:rPr>
                <w:rFonts w:cs="Iskoola Pota"/>
                <w:b/>
                <w:sz w:val="18"/>
                <w:szCs w:val="18"/>
              </w:rPr>
            </w:pPr>
            <w:r w:rsidRPr="0090411C">
              <w:rPr>
                <w:rFonts w:cs="Iskoola Pota"/>
                <w:b/>
                <w:sz w:val="18"/>
                <w:szCs w:val="18"/>
              </w:rPr>
              <w:t xml:space="preserve">Year 3: Semester 6 </w:t>
            </w:r>
          </w:p>
        </w:tc>
      </w:tr>
      <w:tr w:rsidR="00886E4B" w:rsidRPr="0090411C" w:rsidTr="00E21F89">
        <w:trPr>
          <w:cantSplit/>
          <w:trHeight w:val="144"/>
        </w:trPr>
        <w:tc>
          <w:tcPr>
            <w:tcW w:w="1278" w:type="dxa"/>
            <w:tcBorders>
              <w:top w:val="single" w:sz="4" w:space="0" w:color="7F7F7F" w:themeColor="text1" w:themeTint="80"/>
            </w:tcBorders>
            <w:hideMark/>
          </w:tcPr>
          <w:p w:rsidR="00886E4B" w:rsidRPr="0090411C" w:rsidRDefault="00886E4B" w:rsidP="001E0B4A">
            <w:pPr>
              <w:tabs>
                <w:tab w:val="right" w:pos="2142"/>
              </w:tabs>
              <w:ind w:left="-90"/>
              <w:rPr>
                <w:rFonts w:cs="Iskoola Pota"/>
                <w:sz w:val="18"/>
                <w:szCs w:val="18"/>
              </w:rPr>
            </w:pPr>
            <w:r w:rsidRPr="0090411C">
              <w:rPr>
                <w:rFonts w:cs="Iskoola Pota"/>
                <w:sz w:val="18"/>
                <w:szCs w:val="18"/>
              </w:rPr>
              <w:t>ENSC 357</w:t>
            </w:r>
          </w:p>
        </w:tc>
        <w:tc>
          <w:tcPr>
            <w:tcW w:w="3206" w:type="dxa"/>
            <w:gridSpan w:val="4"/>
            <w:tcBorders>
              <w:top w:val="single" w:sz="4" w:space="0" w:color="7F7F7F" w:themeColor="text1" w:themeTint="80"/>
            </w:tcBorders>
            <w:hideMark/>
          </w:tcPr>
          <w:p w:rsidR="00886E4B" w:rsidRPr="0090411C" w:rsidRDefault="00886E4B" w:rsidP="001E0B4A">
            <w:pPr>
              <w:rPr>
                <w:rFonts w:cs="Iskoola Pota"/>
                <w:sz w:val="18"/>
                <w:szCs w:val="18"/>
              </w:rPr>
            </w:pPr>
            <w:r w:rsidRPr="0090411C">
              <w:rPr>
                <w:rFonts w:cs="Iskoola Pota"/>
                <w:sz w:val="18"/>
                <w:szCs w:val="18"/>
              </w:rPr>
              <w:t>Urban Sustainability</w:t>
            </w:r>
          </w:p>
        </w:tc>
        <w:tc>
          <w:tcPr>
            <w:tcW w:w="862" w:type="dxa"/>
            <w:gridSpan w:val="2"/>
            <w:tcBorders>
              <w:top w:val="single" w:sz="4" w:space="0" w:color="7F7F7F" w:themeColor="text1" w:themeTint="80"/>
            </w:tcBorders>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BGMT 319</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Business Ethics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URST 335</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Urban Political Economy</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IGED 280</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Discovery Civics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tcPr>
          <w:p w:rsidR="00886E4B" w:rsidRPr="0090411C" w:rsidRDefault="00886E4B" w:rsidP="001E0B4A">
            <w:pPr>
              <w:ind w:left="-90"/>
              <w:rPr>
                <w:rFonts w:cs="Iskoola Pota"/>
                <w:sz w:val="18"/>
                <w:szCs w:val="18"/>
              </w:rPr>
            </w:pP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Elective (300 Level/above)</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4484" w:type="dxa"/>
            <w:gridSpan w:val="5"/>
            <w:hideMark/>
          </w:tcPr>
          <w:p w:rsidR="00886E4B" w:rsidRPr="0090411C" w:rsidRDefault="00886E4B" w:rsidP="001E0B4A">
            <w:pPr>
              <w:ind w:left="-90"/>
              <w:rPr>
                <w:rFonts w:cs="Iskoola Pota"/>
                <w:sz w:val="18"/>
                <w:szCs w:val="18"/>
              </w:rPr>
            </w:pPr>
            <w:r w:rsidRPr="0090411C">
              <w:rPr>
                <w:rFonts w:cs="Iskoola Pota"/>
                <w:sz w:val="18"/>
                <w:szCs w:val="18"/>
              </w:rPr>
              <w:t xml:space="preserve">Sub – Total </w:t>
            </w:r>
          </w:p>
        </w:tc>
        <w:tc>
          <w:tcPr>
            <w:tcW w:w="862" w:type="dxa"/>
            <w:gridSpan w:val="2"/>
            <w:hideMark/>
          </w:tcPr>
          <w:p w:rsidR="00886E4B" w:rsidRPr="0090411C" w:rsidRDefault="00886E4B" w:rsidP="001E0B4A">
            <w:pPr>
              <w:rPr>
                <w:rFonts w:cs="Iskoola Pota"/>
                <w:b/>
                <w:sz w:val="18"/>
                <w:szCs w:val="18"/>
              </w:rPr>
            </w:pPr>
            <w:r w:rsidRPr="0090411C">
              <w:rPr>
                <w:rFonts w:cs="Iskoola Pota"/>
                <w:b/>
                <w:sz w:val="18"/>
                <w:szCs w:val="18"/>
              </w:rPr>
              <w:t>15</w:t>
            </w:r>
          </w:p>
        </w:tc>
      </w:tr>
      <w:tr w:rsidR="00886E4B" w:rsidRPr="0090411C" w:rsidTr="00E21F89">
        <w:trPr>
          <w:cantSplit/>
          <w:trHeight w:val="144"/>
        </w:trPr>
        <w:tc>
          <w:tcPr>
            <w:tcW w:w="5346" w:type="dxa"/>
            <w:gridSpan w:val="7"/>
            <w:tcBorders>
              <w:top w:val="single" w:sz="4" w:space="0" w:color="7F7F7F" w:themeColor="text1" w:themeTint="80"/>
              <w:bottom w:val="single" w:sz="4" w:space="0" w:color="7F7F7F" w:themeColor="text1" w:themeTint="80"/>
            </w:tcBorders>
            <w:hideMark/>
          </w:tcPr>
          <w:p w:rsidR="00886E4B" w:rsidRPr="0090411C" w:rsidRDefault="00886E4B" w:rsidP="001E0B4A">
            <w:pPr>
              <w:ind w:left="-90"/>
              <w:rPr>
                <w:rFonts w:cs="Iskoola Pota"/>
                <w:b/>
                <w:sz w:val="18"/>
                <w:szCs w:val="18"/>
              </w:rPr>
            </w:pPr>
            <w:r w:rsidRPr="0090411C">
              <w:rPr>
                <w:rFonts w:cs="Iskoola Pota"/>
                <w:b/>
                <w:sz w:val="18"/>
                <w:szCs w:val="18"/>
              </w:rPr>
              <w:t xml:space="preserve">Year 4: Semester 7 </w:t>
            </w:r>
          </w:p>
        </w:tc>
      </w:tr>
      <w:tr w:rsidR="00886E4B" w:rsidRPr="0090411C" w:rsidTr="00E21F89">
        <w:trPr>
          <w:cantSplit/>
          <w:trHeight w:val="144"/>
        </w:trPr>
        <w:tc>
          <w:tcPr>
            <w:tcW w:w="1278" w:type="dxa"/>
            <w:tcBorders>
              <w:top w:val="single" w:sz="4" w:space="0" w:color="7F7F7F" w:themeColor="text1" w:themeTint="80"/>
            </w:tcBorders>
            <w:hideMark/>
          </w:tcPr>
          <w:p w:rsidR="00886E4B" w:rsidRPr="0090411C" w:rsidRDefault="00886E4B" w:rsidP="001E0B4A">
            <w:pPr>
              <w:ind w:left="-90"/>
              <w:rPr>
                <w:rFonts w:cs="Iskoola Pota"/>
                <w:sz w:val="18"/>
                <w:szCs w:val="18"/>
              </w:rPr>
            </w:pPr>
            <w:r w:rsidRPr="0090411C">
              <w:rPr>
                <w:rFonts w:cs="Iskoola Pota"/>
                <w:sz w:val="18"/>
                <w:szCs w:val="18"/>
              </w:rPr>
              <w:t>ENSC 450/451</w:t>
            </w:r>
          </w:p>
        </w:tc>
        <w:tc>
          <w:tcPr>
            <w:tcW w:w="3206" w:type="dxa"/>
            <w:gridSpan w:val="4"/>
            <w:tcBorders>
              <w:top w:val="single" w:sz="4" w:space="0" w:color="7F7F7F" w:themeColor="text1" w:themeTint="80"/>
            </w:tcBorders>
            <w:hideMark/>
          </w:tcPr>
          <w:p w:rsidR="00886E4B" w:rsidRPr="0090411C" w:rsidRDefault="00886E4B" w:rsidP="001E0B4A">
            <w:pPr>
              <w:rPr>
                <w:rFonts w:cs="Iskoola Pota"/>
                <w:sz w:val="18"/>
                <w:szCs w:val="18"/>
              </w:rPr>
            </w:pPr>
            <w:r w:rsidRPr="0090411C">
              <w:rPr>
                <w:rFonts w:cs="Iskoola Pota"/>
                <w:sz w:val="18"/>
                <w:szCs w:val="18"/>
              </w:rPr>
              <w:t xml:space="preserve">Environmental Health </w:t>
            </w:r>
            <w:r w:rsidR="0078565D" w:rsidRPr="0090411C">
              <w:rPr>
                <w:rFonts w:cs="Iskoola Pota"/>
                <w:sz w:val="18"/>
                <w:szCs w:val="18"/>
              </w:rPr>
              <w:t>Lecture &amp; Lab</w:t>
            </w:r>
          </w:p>
        </w:tc>
        <w:tc>
          <w:tcPr>
            <w:tcW w:w="862" w:type="dxa"/>
            <w:gridSpan w:val="2"/>
            <w:tcBorders>
              <w:top w:val="single" w:sz="4" w:space="0" w:color="7F7F7F" w:themeColor="text1" w:themeTint="80"/>
            </w:tcBorders>
            <w:hideMark/>
          </w:tcPr>
          <w:p w:rsidR="00886E4B" w:rsidRPr="0090411C" w:rsidRDefault="00886E4B" w:rsidP="001E0B4A">
            <w:pPr>
              <w:rPr>
                <w:rFonts w:cs="Iskoola Pota"/>
                <w:sz w:val="18"/>
                <w:szCs w:val="18"/>
              </w:rPr>
            </w:pPr>
            <w:r w:rsidRPr="0090411C">
              <w:rPr>
                <w:rFonts w:cs="Iskoola Pota"/>
                <w:sz w:val="18"/>
                <w:szCs w:val="18"/>
              </w:rPr>
              <w:t>4</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ENSC 452/453</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Air Pollution </w:t>
            </w:r>
            <w:r w:rsidR="0078565D" w:rsidRPr="0090411C">
              <w:rPr>
                <w:rFonts w:cs="Iskoola Pota"/>
                <w:sz w:val="18"/>
                <w:szCs w:val="18"/>
              </w:rPr>
              <w:t>Lecture &amp; Lab</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4</w:t>
            </w:r>
          </w:p>
        </w:tc>
      </w:tr>
      <w:tr w:rsidR="00886E4B" w:rsidRPr="0090411C" w:rsidTr="00E21F89">
        <w:trPr>
          <w:cantSplit/>
          <w:trHeight w:val="144"/>
        </w:trPr>
        <w:tc>
          <w:tcPr>
            <w:tcW w:w="1278" w:type="dxa"/>
            <w:hideMark/>
          </w:tcPr>
          <w:p w:rsidR="00886E4B" w:rsidRPr="0090411C" w:rsidRDefault="00886E4B" w:rsidP="001E0B4A">
            <w:pPr>
              <w:tabs>
                <w:tab w:val="left" w:pos="1455"/>
              </w:tabs>
              <w:ind w:left="-90"/>
              <w:rPr>
                <w:rFonts w:cs="Iskoola Pota"/>
                <w:sz w:val="18"/>
                <w:szCs w:val="18"/>
              </w:rPr>
            </w:pPr>
            <w:r w:rsidRPr="0090411C">
              <w:rPr>
                <w:rFonts w:cs="Iskoola Pota"/>
                <w:sz w:val="18"/>
                <w:szCs w:val="18"/>
              </w:rPr>
              <w:t>ENSC 456</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Research Methodology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1</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GEOG 470</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Advanced Desktop GIS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URST 405</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Urban Policy Analysis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IGED 391</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Frontier Capstone I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1</w:t>
            </w:r>
          </w:p>
        </w:tc>
      </w:tr>
      <w:tr w:rsidR="00886E4B" w:rsidRPr="0090411C" w:rsidTr="00E21F89">
        <w:trPr>
          <w:cantSplit/>
          <w:trHeight w:val="144"/>
        </w:trPr>
        <w:tc>
          <w:tcPr>
            <w:tcW w:w="4484" w:type="dxa"/>
            <w:gridSpan w:val="5"/>
            <w:hideMark/>
          </w:tcPr>
          <w:p w:rsidR="00886E4B" w:rsidRPr="0090411C" w:rsidRDefault="00886E4B" w:rsidP="001E0B4A">
            <w:pPr>
              <w:ind w:left="-90"/>
              <w:rPr>
                <w:rFonts w:cs="Iskoola Pota"/>
                <w:sz w:val="18"/>
                <w:szCs w:val="18"/>
              </w:rPr>
            </w:pPr>
            <w:r w:rsidRPr="0090411C">
              <w:rPr>
                <w:rFonts w:cs="Iskoola Pota"/>
                <w:sz w:val="18"/>
                <w:szCs w:val="18"/>
              </w:rPr>
              <w:t xml:space="preserve">Sub – Total </w:t>
            </w:r>
          </w:p>
        </w:tc>
        <w:tc>
          <w:tcPr>
            <w:tcW w:w="862" w:type="dxa"/>
            <w:gridSpan w:val="2"/>
            <w:hideMark/>
          </w:tcPr>
          <w:p w:rsidR="00886E4B" w:rsidRPr="0090411C" w:rsidRDefault="00886E4B" w:rsidP="001E0B4A">
            <w:pPr>
              <w:rPr>
                <w:rFonts w:cs="Iskoola Pota"/>
                <w:b/>
                <w:sz w:val="18"/>
                <w:szCs w:val="18"/>
              </w:rPr>
            </w:pPr>
            <w:r w:rsidRPr="0090411C">
              <w:rPr>
                <w:rFonts w:cs="Iskoola Pota"/>
                <w:b/>
                <w:sz w:val="18"/>
                <w:szCs w:val="18"/>
              </w:rPr>
              <w:t>16</w:t>
            </w:r>
          </w:p>
        </w:tc>
      </w:tr>
      <w:tr w:rsidR="00886E4B" w:rsidRPr="0090411C" w:rsidTr="00E21F89">
        <w:trPr>
          <w:cantSplit/>
          <w:trHeight w:val="144"/>
        </w:trPr>
        <w:tc>
          <w:tcPr>
            <w:tcW w:w="5346" w:type="dxa"/>
            <w:gridSpan w:val="7"/>
            <w:tcBorders>
              <w:top w:val="single" w:sz="4" w:space="0" w:color="7F7F7F" w:themeColor="text1" w:themeTint="80"/>
              <w:bottom w:val="single" w:sz="4" w:space="0" w:color="7F7F7F" w:themeColor="text1" w:themeTint="80"/>
            </w:tcBorders>
            <w:hideMark/>
          </w:tcPr>
          <w:p w:rsidR="00886E4B" w:rsidRPr="0090411C" w:rsidRDefault="00886E4B" w:rsidP="001E0B4A">
            <w:pPr>
              <w:ind w:left="-90"/>
              <w:rPr>
                <w:rFonts w:cs="Iskoola Pota"/>
                <w:b/>
                <w:sz w:val="18"/>
                <w:szCs w:val="18"/>
              </w:rPr>
            </w:pPr>
            <w:r w:rsidRPr="0090411C">
              <w:rPr>
                <w:rFonts w:cs="Iskoola Pota"/>
                <w:b/>
                <w:sz w:val="18"/>
                <w:szCs w:val="18"/>
              </w:rPr>
              <w:t xml:space="preserve">Year 4: Semester 8 </w:t>
            </w:r>
          </w:p>
        </w:tc>
      </w:tr>
      <w:tr w:rsidR="00886E4B" w:rsidRPr="0090411C" w:rsidTr="00E21F89">
        <w:trPr>
          <w:cantSplit/>
          <w:trHeight w:val="144"/>
        </w:trPr>
        <w:tc>
          <w:tcPr>
            <w:tcW w:w="1278" w:type="dxa"/>
            <w:tcBorders>
              <w:top w:val="single" w:sz="4" w:space="0" w:color="7F7F7F" w:themeColor="text1" w:themeTint="80"/>
            </w:tcBorders>
            <w:hideMark/>
          </w:tcPr>
          <w:p w:rsidR="00886E4B" w:rsidRPr="0090411C" w:rsidRDefault="00886E4B" w:rsidP="001E0B4A">
            <w:pPr>
              <w:ind w:left="-90"/>
              <w:rPr>
                <w:rFonts w:cs="Iskoola Pota"/>
                <w:sz w:val="18"/>
                <w:szCs w:val="18"/>
              </w:rPr>
            </w:pPr>
            <w:r w:rsidRPr="0090411C">
              <w:rPr>
                <w:rFonts w:cs="Iskoola Pota"/>
                <w:sz w:val="18"/>
                <w:szCs w:val="18"/>
              </w:rPr>
              <w:t>ENSC 460</w:t>
            </w:r>
          </w:p>
        </w:tc>
        <w:tc>
          <w:tcPr>
            <w:tcW w:w="3206" w:type="dxa"/>
            <w:gridSpan w:val="4"/>
            <w:tcBorders>
              <w:top w:val="single" w:sz="4" w:space="0" w:color="7F7F7F" w:themeColor="text1" w:themeTint="80"/>
            </w:tcBorders>
            <w:hideMark/>
          </w:tcPr>
          <w:p w:rsidR="00886E4B" w:rsidRPr="0090411C" w:rsidRDefault="009157E3" w:rsidP="001E0B4A">
            <w:pPr>
              <w:rPr>
                <w:rFonts w:cs="Iskoola Pota"/>
                <w:sz w:val="18"/>
                <w:szCs w:val="18"/>
              </w:rPr>
            </w:pPr>
            <w:r w:rsidRPr="0090411C">
              <w:rPr>
                <w:rFonts w:cs="Iskoola Pota"/>
                <w:sz w:val="18"/>
                <w:szCs w:val="18"/>
              </w:rPr>
              <w:t xml:space="preserve">Climate change &amp; </w:t>
            </w:r>
            <w:r w:rsidR="00886E4B" w:rsidRPr="0090411C">
              <w:rPr>
                <w:rFonts w:cs="Iskoola Pota"/>
                <w:sz w:val="18"/>
                <w:szCs w:val="18"/>
              </w:rPr>
              <w:t xml:space="preserve">Carbon Reduction </w:t>
            </w:r>
          </w:p>
        </w:tc>
        <w:tc>
          <w:tcPr>
            <w:tcW w:w="862" w:type="dxa"/>
            <w:gridSpan w:val="2"/>
            <w:tcBorders>
              <w:top w:val="single" w:sz="4" w:space="0" w:color="7F7F7F" w:themeColor="text1" w:themeTint="80"/>
            </w:tcBorders>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ENSC 461</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Environmental Policy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ENSC 470</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Senior Project </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ENSC 471</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Internship</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3</w:t>
            </w:r>
          </w:p>
        </w:tc>
      </w:tr>
      <w:tr w:rsidR="00886E4B" w:rsidRPr="0090411C" w:rsidTr="00E21F89">
        <w:trPr>
          <w:cantSplit/>
          <w:trHeight w:val="144"/>
        </w:trPr>
        <w:tc>
          <w:tcPr>
            <w:tcW w:w="1278" w:type="dxa"/>
            <w:hideMark/>
          </w:tcPr>
          <w:p w:rsidR="00886E4B" w:rsidRPr="0090411C" w:rsidRDefault="00886E4B" w:rsidP="001E0B4A">
            <w:pPr>
              <w:ind w:left="-90"/>
              <w:rPr>
                <w:rFonts w:cs="Iskoola Pota"/>
                <w:sz w:val="18"/>
                <w:szCs w:val="18"/>
              </w:rPr>
            </w:pPr>
            <w:r w:rsidRPr="0090411C">
              <w:rPr>
                <w:rFonts w:cs="Iskoola Pota"/>
                <w:sz w:val="18"/>
                <w:szCs w:val="18"/>
              </w:rPr>
              <w:t>IGED 392</w:t>
            </w:r>
          </w:p>
        </w:tc>
        <w:tc>
          <w:tcPr>
            <w:tcW w:w="3206" w:type="dxa"/>
            <w:gridSpan w:val="4"/>
            <w:hideMark/>
          </w:tcPr>
          <w:p w:rsidR="00886E4B" w:rsidRPr="0090411C" w:rsidRDefault="00886E4B" w:rsidP="001E0B4A">
            <w:pPr>
              <w:rPr>
                <w:rFonts w:cs="Iskoola Pota"/>
                <w:sz w:val="18"/>
                <w:szCs w:val="18"/>
              </w:rPr>
            </w:pPr>
            <w:r w:rsidRPr="0090411C">
              <w:rPr>
                <w:rFonts w:cs="Iskoola Pota"/>
                <w:sz w:val="18"/>
                <w:szCs w:val="18"/>
              </w:rPr>
              <w:t xml:space="preserve">Frontier Capstone II </w:t>
            </w:r>
          </w:p>
          <w:p w:rsidR="00DC21C6" w:rsidRPr="0090411C" w:rsidRDefault="00DC21C6" w:rsidP="001E0B4A">
            <w:pPr>
              <w:rPr>
                <w:rFonts w:cs="Iskoola Pota"/>
                <w:sz w:val="18"/>
                <w:szCs w:val="18"/>
              </w:rPr>
            </w:pPr>
            <w:r w:rsidRPr="0090411C">
              <w:rPr>
                <w:rFonts w:cs="Iskoola Pota"/>
                <w:sz w:val="18"/>
                <w:szCs w:val="18"/>
              </w:rPr>
              <w:t>Elective (300 Level/above)</w:t>
            </w:r>
          </w:p>
        </w:tc>
        <w:tc>
          <w:tcPr>
            <w:tcW w:w="862" w:type="dxa"/>
            <w:gridSpan w:val="2"/>
            <w:hideMark/>
          </w:tcPr>
          <w:p w:rsidR="00886E4B" w:rsidRPr="0090411C" w:rsidRDefault="00886E4B" w:rsidP="001E0B4A">
            <w:pPr>
              <w:rPr>
                <w:rFonts w:cs="Iskoola Pota"/>
                <w:sz w:val="18"/>
                <w:szCs w:val="18"/>
              </w:rPr>
            </w:pPr>
            <w:r w:rsidRPr="0090411C">
              <w:rPr>
                <w:rFonts w:cs="Iskoola Pota"/>
                <w:sz w:val="18"/>
                <w:szCs w:val="18"/>
              </w:rPr>
              <w:t>2</w:t>
            </w:r>
          </w:p>
          <w:p w:rsidR="00DC21C6" w:rsidRPr="0090411C" w:rsidRDefault="00DC21C6" w:rsidP="001E0B4A">
            <w:pPr>
              <w:rPr>
                <w:rFonts w:cs="Iskoola Pota"/>
                <w:sz w:val="18"/>
                <w:szCs w:val="18"/>
              </w:rPr>
            </w:pPr>
            <w:r w:rsidRPr="0090411C">
              <w:rPr>
                <w:rFonts w:cs="Iskoola Pota"/>
                <w:sz w:val="18"/>
                <w:szCs w:val="18"/>
              </w:rPr>
              <w:t>2</w:t>
            </w:r>
          </w:p>
        </w:tc>
      </w:tr>
      <w:tr w:rsidR="00886E4B" w:rsidRPr="0090411C" w:rsidTr="00E21F89">
        <w:trPr>
          <w:cantSplit/>
          <w:trHeight w:val="144"/>
        </w:trPr>
        <w:tc>
          <w:tcPr>
            <w:tcW w:w="1658" w:type="dxa"/>
            <w:gridSpan w:val="4"/>
          </w:tcPr>
          <w:p w:rsidR="00886E4B" w:rsidRPr="0090411C" w:rsidRDefault="00886E4B" w:rsidP="001E0B4A">
            <w:pPr>
              <w:rPr>
                <w:rFonts w:cs="Iskoola Pota"/>
                <w:sz w:val="18"/>
                <w:szCs w:val="18"/>
              </w:rPr>
            </w:pPr>
          </w:p>
        </w:tc>
        <w:tc>
          <w:tcPr>
            <w:tcW w:w="2826" w:type="dxa"/>
            <w:hideMark/>
          </w:tcPr>
          <w:p w:rsidR="00886E4B" w:rsidRPr="0090411C" w:rsidRDefault="00886E4B" w:rsidP="001E0B4A">
            <w:pPr>
              <w:rPr>
                <w:rFonts w:cs="Iskoola Pota"/>
                <w:sz w:val="18"/>
                <w:szCs w:val="18"/>
              </w:rPr>
            </w:pPr>
          </w:p>
        </w:tc>
        <w:tc>
          <w:tcPr>
            <w:tcW w:w="862" w:type="dxa"/>
            <w:gridSpan w:val="2"/>
            <w:hideMark/>
          </w:tcPr>
          <w:p w:rsidR="00886E4B" w:rsidRPr="0090411C" w:rsidRDefault="00886E4B" w:rsidP="001E0B4A">
            <w:pPr>
              <w:rPr>
                <w:rFonts w:cs="Iskoola Pota"/>
                <w:sz w:val="18"/>
                <w:szCs w:val="18"/>
              </w:rPr>
            </w:pPr>
          </w:p>
        </w:tc>
      </w:tr>
      <w:tr w:rsidR="00886E4B" w:rsidRPr="0090411C" w:rsidTr="00E21F89">
        <w:trPr>
          <w:cantSplit/>
          <w:trHeight w:val="144"/>
        </w:trPr>
        <w:tc>
          <w:tcPr>
            <w:tcW w:w="4484" w:type="dxa"/>
            <w:gridSpan w:val="5"/>
            <w:tcBorders>
              <w:bottom w:val="single" w:sz="4" w:space="0" w:color="7F7F7F" w:themeColor="text1" w:themeTint="80"/>
            </w:tcBorders>
            <w:hideMark/>
          </w:tcPr>
          <w:p w:rsidR="00886E4B" w:rsidRPr="0090411C" w:rsidRDefault="009157E3" w:rsidP="001E0B4A">
            <w:pPr>
              <w:rPr>
                <w:rFonts w:cs="Iskoola Pota"/>
                <w:sz w:val="18"/>
                <w:szCs w:val="18"/>
              </w:rPr>
            </w:pPr>
            <w:r w:rsidRPr="0090411C">
              <w:rPr>
                <w:rFonts w:cs="Iskoola Pota"/>
                <w:sz w:val="18"/>
                <w:szCs w:val="18"/>
              </w:rPr>
              <w:t>S</w:t>
            </w:r>
            <w:r w:rsidR="00886E4B" w:rsidRPr="0090411C">
              <w:rPr>
                <w:rFonts w:cs="Iskoola Pota"/>
                <w:sz w:val="18"/>
                <w:szCs w:val="18"/>
              </w:rPr>
              <w:t xml:space="preserve">ub – Total </w:t>
            </w:r>
          </w:p>
        </w:tc>
        <w:tc>
          <w:tcPr>
            <w:tcW w:w="862" w:type="dxa"/>
            <w:gridSpan w:val="2"/>
            <w:hideMark/>
          </w:tcPr>
          <w:p w:rsidR="00886E4B" w:rsidRPr="0090411C" w:rsidRDefault="00886E4B" w:rsidP="001E0B4A">
            <w:pPr>
              <w:rPr>
                <w:rFonts w:cs="Iskoola Pota"/>
                <w:b/>
                <w:sz w:val="18"/>
                <w:szCs w:val="18"/>
              </w:rPr>
            </w:pPr>
            <w:r w:rsidRPr="0090411C">
              <w:rPr>
                <w:rFonts w:cs="Iskoola Pota"/>
                <w:b/>
                <w:sz w:val="18"/>
                <w:szCs w:val="18"/>
              </w:rPr>
              <w:t>16</w:t>
            </w:r>
          </w:p>
        </w:tc>
      </w:tr>
    </w:tbl>
    <w:p w:rsidR="000449B2" w:rsidRPr="0090411C" w:rsidRDefault="000449B2" w:rsidP="001E0B4A">
      <w:pPr>
        <w:rPr>
          <w:rFonts w:cs="Iskoola Pota"/>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0449B2" w:rsidRPr="0090411C" w:rsidRDefault="000449B2" w:rsidP="001E0B4A">
      <w:pPr>
        <w:rPr>
          <w:rFonts w:cs="Iskoola Pota"/>
          <w:b/>
          <w:i/>
        </w:rPr>
      </w:pPr>
    </w:p>
    <w:p w:rsidR="00AF010A" w:rsidRPr="0090411C" w:rsidRDefault="00AF010A" w:rsidP="001E0B4A">
      <w:pPr>
        <w:rPr>
          <w:rStyle w:val="Emphasis"/>
          <w:rFonts w:cs="Iskoola Pota"/>
          <w:b w:val="0"/>
          <w:color w:val="auto"/>
          <w:kern w:val="28"/>
        </w:rPr>
      </w:pPr>
      <w:bookmarkStart w:id="452" w:name="_Toc343441183"/>
      <w:bookmarkStart w:id="453" w:name="_Toc343876275"/>
    </w:p>
    <w:p w:rsidR="00F05A64" w:rsidRPr="0090411C" w:rsidRDefault="00F05A64" w:rsidP="001E0B4A">
      <w:pPr>
        <w:rPr>
          <w:rStyle w:val="Emphasis"/>
          <w:rFonts w:cs="Iskoola Pota"/>
          <w:i w:val="0"/>
          <w:color w:val="auto"/>
          <w:kern w:val="28"/>
        </w:rPr>
      </w:pPr>
      <w:r w:rsidRPr="0090411C">
        <w:rPr>
          <w:rStyle w:val="Emphasis"/>
          <w:rFonts w:cs="Iskoola Pota"/>
          <w:i w:val="0"/>
          <w:color w:val="auto"/>
        </w:rPr>
        <w:br w:type="page"/>
      </w:r>
    </w:p>
    <w:p w:rsidR="003778C6" w:rsidRPr="0090411C" w:rsidRDefault="00341364" w:rsidP="001E0B4A">
      <w:pPr>
        <w:pStyle w:val="Heading2"/>
        <w:pBdr>
          <w:bottom w:val="single" w:sz="4" w:space="1" w:color="auto"/>
        </w:pBdr>
        <w:spacing w:line="240" w:lineRule="auto"/>
        <w:rPr>
          <w:rStyle w:val="Emphasis"/>
          <w:rFonts w:cs="Iskoola Pota"/>
          <w:i w:val="0"/>
          <w:color w:val="auto"/>
          <w:szCs w:val="20"/>
        </w:rPr>
      </w:pPr>
      <w:r w:rsidRPr="0090411C">
        <w:rPr>
          <w:rStyle w:val="Emphasis"/>
          <w:rFonts w:cs="Iskoola Pota"/>
          <w:i w:val="0"/>
          <w:color w:val="auto"/>
          <w:szCs w:val="20"/>
        </w:rPr>
        <w:t>Environmental Science &amp;</w:t>
      </w:r>
      <w:r w:rsidR="003778C6" w:rsidRPr="0090411C">
        <w:rPr>
          <w:rStyle w:val="Emphasis"/>
          <w:rFonts w:cs="Iskoola Pota"/>
          <w:i w:val="0"/>
          <w:color w:val="auto"/>
          <w:szCs w:val="20"/>
        </w:rPr>
        <w:t xml:space="preserve"> Urban Sustainability</w:t>
      </w:r>
      <w:bookmarkEnd w:id="452"/>
      <w:bookmarkEnd w:id="453"/>
      <w:r w:rsidR="003778C6" w:rsidRPr="0090411C">
        <w:rPr>
          <w:rStyle w:val="Emphasis"/>
          <w:rFonts w:cs="Iskoola Pota"/>
          <w:i w:val="0"/>
          <w:color w:val="auto"/>
          <w:szCs w:val="20"/>
        </w:rPr>
        <w:t xml:space="preserve">  </w:t>
      </w:r>
    </w:p>
    <w:p w:rsidR="00A10CBF" w:rsidRPr="0090411C" w:rsidRDefault="00232A41" w:rsidP="001E0B4A">
      <w:pPr>
        <w:rPr>
          <w:b/>
        </w:rPr>
      </w:pPr>
      <w:bookmarkStart w:id="454" w:name="_Toc343876276"/>
      <w:r w:rsidRPr="0090411C">
        <w:rPr>
          <w:b/>
        </w:rPr>
        <w:t>Bachelor of Science</w:t>
      </w:r>
      <w:r w:rsidR="00060D27" w:rsidRPr="0090411C">
        <w:rPr>
          <w:b/>
        </w:rPr>
        <w:t xml:space="preserve"> in Environmental Science</w:t>
      </w:r>
      <w:r w:rsidRPr="0090411C">
        <w:rPr>
          <w:b/>
        </w:rPr>
        <w:t>:</w:t>
      </w:r>
    </w:p>
    <w:p w:rsidR="00A10CBF" w:rsidRPr="0090411C" w:rsidRDefault="00060D27" w:rsidP="004F0304">
      <w:pPr>
        <w:rPr>
          <w:rFonts w:cs="Iskoola Pota"/>
          <w:i/>
        </w:rPr>
      </w:pPr>
      <w:r w:rsidRPr="0090411C">
        <w:rPr>
          <w:b/>
        </w:rPr>
        <w:t>Water Quality Concentration</w:t>
      </w:r>
      <w:bookmarkEnd w:id="454"/>
    </w:p>
    <w:p w:rsidR="000449B2" w:rsidRPr="00B947CA" w:rsidRDefault="000449B2" w:rsidP="004F0304">
      <w:pPr>
        <w:pBdr>
          <w:top w:val="single" w:sz="4" w:space="1" w:color="auto"/>
          <w:bottom w:val="single" w:sz="4" w:space="1" w:color="auto"/>
        </w:pBdr>
        <w:rPr>
          <w:rFonts w:cs="Iskoola Pota"/>
          <w:b/>
          <w:bCs/>
          <w:sz w:val="18"/>
          <w:szCs w:val="18"/>
        </w:rPr>
      </w:pPr>
      <w:r w:rsidRPr="00B947CA">
        <w:rPr>
          <w:rFonts w:cs="Iskoola Pota"/>
          <w:b/>
          <w:bCs/>
          <w:sz w:val="18"/>
          <w:szCs w:val="18"/>
        </w:rPr>
        <w:t>General Education Requirements</w:t>
      </w:r>
      <w:r w:rsidR="00AF010A" w:rsidRPr="00B947CA">
        <w:rPr>
          <w:rFonts w:cs="Iskoola Pota"/>
          <w:b/>
          <w:bCs/>
          <w:sz w:val="18"/>
          <w:szCs w:val="18"/>
        </w:rPr>
        <w:t>:</w:t>
      </w:r>
    </w:p>
    <w:tbl>
      <w:tblPr>
        <w:tblW w:w="5000" w:type="pct"/>
        <w:tblInd w:w="108" w:type="dxa"/>
        <w:tblLayout w:type="fixed"/>
        <w:tblCellMar>
          <w:left w:w="0" w:type="dxa"/>
          <w:right w:w="0" w:type="dxa"/>
        </w:tblCellMar>
        <w:tblLook w:val="04A0"/>
      </w:tblPr>
      <w:tblGrid>
        <w:gridCol w:w="1099"/>
        <w:gridCol w:w="3863"/>
        <w:gridCol w:w="294"/>
      </w:tblGrid>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110</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Foundation Writing I</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111</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 xml:space="preserve">Foundation Writing II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130</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 xml:space="preserve">Foundation </w:t>
            </w:r>
            <w:r w:rsidR="0078565D" w:rsidRPr="0090411C">
              <w:rPr>
                <w:rFonts w:cs="Iskoola Pota"/>
                <w:sz w:val="18"/>
                <w:szCs w:val="18"/>
              </w:rPr>
              <w:t>Oral Communication</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140</w:t>
            </w:r>
          </w:p>
        </w:tc>
        <w:tc>
          <w:tcPr>
            <w:tcW w:w="3675" w:type="pct"/>
            <w:noWrap/>
            <w:tcMar>
              <w:top w:w="0" w:type="dxa"/>
              <w:left w:w="108" w:type="dxa"/>
              <w:bottom w:w="0" w:type="dxa"/>
              <w:right w:w="108" w:type="dxa"/>
            </w:tcMar>
            <w:hideMark/>
          </w:tcPr>
          <w:p w:rsidR="000449B2" w:rsidRPr="0090411C" w:rsidRDefault="00E21F89" w:rsidP="001E0B4A">
            <w:pPr>
              <w:ind w:left="-109"/>
              <w:rPr>
                <w:rFonts w:cs="Iskoola Pota"/>
                <w:sz w:val="18"/>
                <w:szCs w:val="18"/>
              </w:rPr>
            </w:pPr>
            <w:r w:rsidRPr="0090411C">
              <w:rPr>
                <w:rFonts w:cs="Iskoola Pota"/>
                <w:sz w:val="18"/>
                <w:szCs w:val="18"/>
              </w:rPr>
              <w:t>Foundation Ethics</w:t>
            </w:r>
            <w:r w:rsidR="000449B2" w:rsidRPr="0090411C">
              <w:rPr>
                <w:rFonts w:cs="Iskoola Pota"/>
                <w:sz w:val="18"/>
                <w:szCs w:val="18"/>
              </w:rPr>
              <w:t xml:space="preserve">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210</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 xml:space="preserve">Discovery Writing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250</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 xml:space="preserve">Discovery Technology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270</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 xml:space="preserve">Discovery Diversity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280</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 xml:space="preserve">Discovery Civics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391</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Frontier Capstone I</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IGED 392</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 xml:space="preserve">Frontier Capstone II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2</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ORIN 101</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 xml:space="preserve">Freshman Orientation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MATH 113</w:t>
            </w:r>
          </w:p>
        </w:tc>
        <w:tc>
          <w:tcPr>
            <w:tcW w:w="3675" w:type="pct"/>
            <w:noWrap/>
            <w:tcMar>
              <w:top w:w="0" w:type="dxa"/>
              <w:left w:w="108" w:type="dxa"/>
              <w:bottom w:w="0" w:type="dxa"/>
              <w:right w:w="108" w:type="dxa"/>
            </w:tcMar>
            <w:hideMark/>
          </w:tcPr>
          <w:p w:rsidR="000449B2" w:rsidRPr="0090411C" w:rsidRDefault="009157E3" w:rsidP="001E0B4A">
            <w:pPr>
              <w:ind w:left="-109"/>
              <w:rPr>
                <w:rFonts w:cs="Iskoola Pota"/>
                <w:sz w:val="18"/>
                <w:szCs w:val="18"/>
              </w:rPr>
            </w:pPr>
            <w:r w:rsidRPr="0090411C">
              <w:rPr>
                <w:rFonts w:cs="Iskoola Pota"/>
                <w:sz w:val="18"/>
                <w:szCs w:val="18"/>
              </w:rPr>
              <w:t>Pre-Calculus w/</w:t>
            </w:r>
            <w:r w:rsidR="000449B2" w:rsidRPr="0090411C">
              <w:rPr>
                <w:rFonts w:cs="Iskoola Pota"/>
                <w:sz w:val="18"/>
                <w:szCs w:val="18"/>
              </w:rPr>
              <w:t xml:space="preserve"> Trigonometry I </w:t>
            </w:r>
            <w:r w:rsidR="000449B2" w:rsidRPr="0090411C">
              <w:rPr>
                <w:rFonts w:cs="Iskoola Pota"/>
                <w:i/>
                <w:sz w:val="18"/>
                <w:szCs w:val="18"/>
              </w:rPr>
              <w:t>(Satisfies IGED 120)</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MATH</w:t>
            </w:r>
            <w:r w:rsidR="009551DE" w:rsidRPr="0090411C">
              <w:rPr>
                <w:rFonts w:cs="Iskoola Pota"/>
                <w:sz w:val="18"/>
                <w:szCs w:val="18"/>
              </w:rPr>
              <w:t xml:space="preserve"> </w:t>
            </w:r>
            <w:r w:rsidRPr="0090411C">
              <w:rPr>
                <w:rFonts w:cs="Iskoola Pota"/>
                <w:sz w:val="18"/>
                <w:szCs w:val="18"/>
              </w:rPr>
              <w:t xml:space="preserve">114 </w:t>
            </w:r>
          </w:p>
        </w:tc>
        <w:tc>
          <w:tcPr>
            <w:tcW w:w="3675" w:type="pct"/>
            <w:noWrap/>
            <w:tcMar>
              <w:top w:w="0" w:type="dxa"/>
              <w:left w:w="108" w:type="dxa"/>
              <w:bottom w:w="0" w:type="dxa"/>
              <w:right w:w="108" w:type="dxa"/>
            </w:tcMar>
            <w:hideMark/>
          </w:tcPr>
          <w:p w:rsidR="000449B2" w:rsidRPr="0090411C" w:rsidRDefault="009157E3" w:rsidP="001E0B4A">
            <w:pPr>
              <w:ind w:left="-109"/>
              <w:rPr>
                <w:rFonts w:cs="Iskoola Pota"/>
                <w:sz w:val="18"/>
                <w:szCs w:val="18"/>
              </w:rPr>
            </w:pPr>
            <w:r w:rsidRPr="0090411C">
              <w:rPr>
                <w:rFonts w:cs="Iskoola Pota"/>
                <w:sz w:val="18"/>
                <w:szCs w:val="18"/>
              </w:rPr>
              <w:t>Pre-Calculus w/</w:t>
            </w:r>
            <w:r w:rsidR="000449B2" w:rsidRPr="0090411C">
              <w:rPr>
                <w:rFonts w:cs="Iskoola Pota"/>
                <w:sz w:val="18"/>
                <w:szCs w:val="18"/>
              </w:rPr>
              <w:t xml:space="preserve"> Trigonometry II </w:t>
            </w:r>
            <w:r w:rsidR="000449B2" w:rsidRPr="0090411C">
              <w:rPr>
                <w:rFonts w:cs="Iskoola Pota"/>
                <w:i/>
                <w:sz w:val="18"/>
                <w:szCs w:val="18"/>
              </w:rPr>
              <w:t>(Satisfies IGED 220)</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BIOL 101</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Biological Science</w:t>
            </w:r>
            <w:r w:rsidR="003F5BFB" w:rsidRPr="0090411C">
              <w:rPr>
                <w:rFonts w:cs="Iskoola Pota"/>
                <w:sz w:val="18"/>
                <w:szCs w:val="18"/>
              </w:rPr>
              <w:t>s</w:t>
            </w:r>
            <w:r w:rsidRPr="0090411C">
              <w:rPr>
                <w:rFonts w:cs="Iskoola Pota"/>
                <w:sz w:val="18"/>
                <w:szCs w:val="18"/>
              </w:rPr>
              <w:t xml:space="preserve"> </w:t>
            </w:r>
            <w:r w:rsidR="003F5BFB" w:rsidRPr="0090411C">
              <w:rPr>
                <w:rFonts w:cs="Iskoola Pota"/>
                <w:sz w:val="18"/>
                <w:szCs w:val="18"/>
              </w:rPr>
              <w:t xml:space="preserve">I </w:t>
            </w:r>
            <w:r w:rsidR="009157E3" w:rsidRPr="0090411C">
              <w:rPr>
                <w:rFonts w:cs="Iskoola Pota"/>
                <w:sz w:val="18"/>
                <w:szCs w:val="18"/>
              </w:rPr>
              <w:t>Lecture </w:t>
            </w:r>
            <w:r w:rsidRPr="0090411C">
              <w:rPr>
                <w:rFonts w:cs="Iskoola Pota"/>
                <w:i/>
                <w:sz w:val="18"/>
                <w:szCs w:val="18"/>
              </w:rPr>
              <w:t>(Satisfies IGED 260)</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78548C"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BIOL 103</w:t>
            </w:r>
          </w:p>
        </w:tc>
        <w:tc>
          <w:tcPr>
            <w:tcW w:w="3675" w:type="pct"/>
            <w:noWrap/>
            <w:tcMar>
              <w:top w:w="0" w:type="dxa"/>
              <w:left w:w="108" w:type="dxa"/>
              <w:bottom w:w="0" w:type="dxa"/>
              <w:right w:w="108" w:type="dxa"/>
            </w:tcMar>
            <w:hideMark/>
          </w:tcPr>
          <w:p w:rsidR="000449B2" w:rsidRPr="0090411C" w:rsidRDefault="003F5BFB" w:rsidP="001E0B4A">
            <w:pPr>
              <w:ind w:left="-109"/>
              <w:rPr>
                <w:rFonts w:cs="Iskoola Pota"/>
                <w:sz w:val="18"/>
                <w:szCs w:val="18"/>
              </w:rPr>
            </w:pPr>
            <w:r w:rsidRPr="0090411C">
              <w:rPr>
                <w:rFonts w:cs="Iskoola Pota"/>
                <w:sz w:val="18"/>
                <w:szCs w:val="18"/>
              </w:rPr>
              <w:t xml:space="preserve">Biological Sciences </w:t>
            </w:r>
            <w:r w:rsidR="000449B2" w:rsidRPr="0090411C">
              <w:rPr>
                <w:rFonts w:cs="Iskoola Pota"/>
                <w:sz w:val="18"/>
                <w:szCs w:val="18"/>
              </w:rPr>
              <w:t>I Lab</w:t>
            </w:r>
            <w:r w:rsidR="009157E3" w:rsidRPr="0090411C">
              <w:rPr>
                <w:rFonts w:cs="Iskoola Pota"/>
                <w:sz w:val="18"/>
                <w:szCs w:val="18"/>
              </w:rPr>
              <w:t xml:space="preserve">oratory </w:t>
            </w:r>
            <w:r w:rsidR="009157E3" w:rsidRPr="0090411C">
              <w:rPr>
                <w:rFonts w:cs="Iskoola Pota"/>
                <w:i/>
                <w:sz w:val="18"/>
                <w:szCs w:val="18"/>
              </w:rPr>
              <w:t>(Satisfies IGED 260)</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78548C" w:rsidRPr="0090411C" w:rsidTr="00E21F89">
        <w:trPr>
          <w:cantSplit/>
          <w:trHeight w:val="144"/>
        </w:trPr>
        <w:tc>
          <w:tcPr>
            <w:tcW w:w="1045" w:type="pct"/>
            <w:noWrap/>
            <w:tcMar>
              <w:top w:w="0" w:type="dxa"/>
              <w:left w:w="108" w:type="dxa"/>
              <w:bottom w:w="0" w:type="dxa"/>
              <w:right w:w="108" w:type="dxa"/>
            </w:tcMar>
            <w:hideMark/>
          </w:tcPr>
          <w:p w:rsidR="000449B2" w:rsidRPr="0090411C" w:rsidRDefault="000449B2" w:rsidP="001E0B4A">
            <w:pPr>
              <w:ind w:left="-90"/>
              <w:rPr>
                <w:rFonts w:cs="Iskoola Pota"/>
                <w:sz w:val="18"/>
                <w:szCs w:val="18"/>
              </w:rPr>
            </w:pPr>
            <w:r w:rsidRPr="0090411C">
              <w:rPr>
                <w:rFonts w:cs="Iskoola Pota"/>
                <w:sz w:val="18"/>
                <w:szCs w:val="18"/>
              </w:rPr>
              <w:t>ENSC 470</w:t>
            </w:r>
          </w:p>
        </w:tc>
        <w:tc>
          <w:tcPr>
            <w:tcW w:w="3675" w:type="pct"/>
            <w:noWrap/>
            <w:tcMar>
              <w:top w:w="0" w:type="dxa"/>
              <w:left w:w="108" w:type="dxa"/>
              <w:bottom w:w="0" w:type="dxa"/>
              <w:right w:w="108" w:type="dxa"/>
            </w:tcMar>
            <w:hideMark/>
          </w:tcPr>
          <w:p w:rsidR="000449B2" w:rsidRPr="0090411C" w:rsidRDefault="000449B2" w:rsidP="001E0B4A">
            <w:pPr>
              <w:ind w:left="-109"/>
              <w:rPr>
                <w:rFonts w:cs="Iskoola Pota"/>
                <w:sz w:val="18"/>
                <w:szCs w:val="18"/>
              </w:rPr>
            </w:pPr>
            <w:r w:rsidRPr="0090411C">
              <w:rPr>
                <w:rFonts w:cs="Iskoola Pota"/>
                <w:sz w:val="18"/>
                <w:szCs w:val="18"/>
              </w:rPr>
              <w:t>Senior Project (satisfies the writing in the major</w:t>
            </w:r>
            <w:r w:rsidR="0078548C" w:rsidRPr="0090411C">
              <w:rPr>
                <w:rFonts w:cs="Iskoola Pota"/>
                <w:sz w:val="18"/>
                <w:szCs w:val="18"/>
              </w:rPr>
              <w:t>)</w:t>
            </w:r>
            <w:r w:rsidRPr="0090411C">
              <w:rPr>
                <w:rFonts w:cs="Iskoola Pota"/>
                <w:sz w:val="18"/>
                <w:szCs w:val="18"/>
              </w:rPr>
              <w:tab/>
              <w:t xml:space="preserve">  </w:t>
            </w:r>
          </w:p>
        </w:tc>
        <w:tc>
          <w:tcPr>
            <w:tcW w:w="280"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bl>
    <w:p w:rsidR="000449B2" w:rsidRPr="004F0304" w:rsidRDefault="000449B2" w:rsidP="004F0304">
      <w:pPr>
        <w:pBdr>
          <w:top w:val="single" w:sz="4" w:space="1" w:color="auto"/>
          <w:bottom w:val="single" w:sz="4" w:space="1" w:color="auto"/>
        </w:pBdr>
        <w:rPr>
          <w:rFonts w:cs="Iskoola Pota"/>
          <w:b/>
          <w:sz w:val="18"/>
          <w:szCs w:val="18"/>
        </w:rPr>
      </w:pPr>
      <w:r w:rsidRPr="004F0304">
        <w:rPr>
          <w:rFonts w:cs="Iskoola Pota"/>
          <w:b/>
          <w:sz w:val="18"/>
          <w:szCs w:val="18"/>
        </w:rPr>
        <w:t>Program Core Requirements:</w:t>
      </w:r>
    </w:p>
    <w:tbl>
      <w:tblPr>
        <w:tblW w:w="5192" w:type="pct"/>
        <w:tblCellMar>
          <w:left w:w="0" w:type="dxa"/>
          <w:right w:w="0" w:type="dxa"/>
        </w:tblCellMar>
        <w:tblLook w:val="04A0"/>
      </w:tblPr>
      <w:tblGrid>
        <w:gridCol w:w="1186"/>
        <w:gridCol w:w="3894"/>
        <w:gridCol w:w="378"/>
      </w:tblGrid>
      <w:tr w:rsidR="000449B2" w:rsidRPr="004F0304" w:rsidTr="00AB79DC">
        <w:trPr>
          <w:cantSplit/>
          <w:trHeight w:val="144"/>
        </w:trPr>
        <w:tc>
          <w:tcPr>
            <w:tcW w:w="1087" w:type="pct"/>
            <w:noWrap/>
            <w:tcMar>
              <w:top w:w="0" w:type="dxa"/>
              <w:left w:w="108" w:type="dxa"/>
              <w:bottom w:w="0" w:type="dxa"/>
              <w:right w:w="108" w:type="dxa"/>
            </w:tcMar>
            <w:hideMark/>
          </w:tcPr>
          <w:p w:rsidR="000449B2" w:rsidRPr="004F0304" w:rsidRDefault="000449B2" w:rsidP="001E0B4A">
            <w:pPr>
              <w:rPr>
                <w:rFonts w:cs="Iskoola Pota"/>
                <w:sz w:val="18"/>
                <w:szCs w:val="18"/>
              </w:rPr>
            </w:pPr>
            <w:r w:rsidRPr="004F0304">
              <w:rPr>
                <w:rFonts w:cs="Iskoola Pota"/>
                <w:sz w:val="18"/>
                <w:szCs w:val="18"/>
              </w:rPr>
              <w:t>ENSC 105</w:t>
            </w:r>
          </w:p>
        </w:tc>
        <w:tc>
          <w:tcPr>
            <w:tcW w:w="3566" w:type="pct"/>
            <w:hideMark/>
          </w:tcPr>
          <w:p w:rsidR="000449B2" w:rsidRPr="004F0304" w:rsidRDefault="000449B2" w:rsidP="001E0B4A">
            <w:pPr>
              <w:rPr>
                <w:rFonts w:cs="Iskoola Pota"/>
                <w:sz w:val="18"/>
                <w:szCs w:val="18"/>
              </w:rPr>
            </w:pPr>
            <w:r w:rsidRPr="004F0304">
              <w:rPr>
                <w:rFonts w:cs="Iskoola Pota"/>
                <w:sz w:val="18"/>
                <w:szCs w:val="18"/>
              </w:rPr>
              <w:t xml:space="preserve">Environmental and Sustainability </w:t>
            </w:r>
          </w:p>
        </w:tc>
        <w:tc>
          <w:tcPr>
            <w:tcW w:w="346" w:type="pct"/>
            <w:noWrap/>
            <w:tcMar>
              <w:top w:w="0" w:type="dxa"/>
              <w:left w:w="108" w:type="dxa"/>
              <w:bottom w:w="0" w:type="dxa"/>
              <w:right w:w="108" w:type="dxa"/>
            </w:tcMar>
            <w:hideMark/>
          </w:tcPr>
          <w:p w:rsidR="000449B2" w:rsidRPr="004F0304" w:rsidRDefault="000449B2" w:rsidP="001E0B4A">
            <w:pPr>
              <w:rPr>
                <w:rFonts w:cs="Iskoola Pota"/>
                <w:sz w:val="18"/>
                <w:szCs w:val="18"/>
              </w:rPr>
            </w:pPr>
            <w:r w:rsidRPr="004F0304">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145</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 xml:space="preserve">Introduction to Environmental Science Lecture </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146</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Introduction to Environmental Science Lab</w:t>
            </w:r>
            <w:r w:rsidR="009157E3" w:rsidRPr="0090411C">
              <w:rPr>
                <w:rFonts w:cs="Iskoola Pota"/>
                <w:sz w:val="18"/>
                <w:szCs w:val="18"/>
              </w:rPr>
              <w:t>oratory</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221</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Wastewater Technology Lecture</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223</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Wastewater Technology Lab</w:t>
            </w:r>
            <w:r w:rsidR="009157E3" w:rsidRPr="0090411C">
              <w:rPr>
                <w:rFonts w:cs="Iskoola Pota"/>
                <w:sz w:val="18"/>
                <w:szCs w:val="18"/>
              </w:rPr>
              <w:t>oratory</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225</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 xml:space="preserve">Environmental Studies and Sustainability </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250</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 xml:space="preserve">General Ecology Lecture </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251</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General Ecology Lab</w:t>
            </w:r>
            <w:r w:rsidR="009157E3" w:rsidRPr="0090411C">
              <w:rPr>
                <w:rFonts w:cs="Iskoola Pota"/>
                <w:sz w:val="18"/>
                <w:szCs w:val="18"/>
              </w:rPr>
              <w:t>oratory</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324</w:t>
            </w:r>
          </w:p>
        </w:tc>
        <w:tc>
          <w:tcPr>
            <w:tcW w:w="3566" w:type="pct"/>
            <w:hideMark/>
          </w:tcPr>
          <w:p w:rsidR="000449B2" w:rsidRPr="0090411C" w:rsidRDefault="00E21F89" w:rsidP="001E0B4A">
            <w:pPr>
              <w:rPr>
                <w:rFonts w:cs="Iskoola Pota"/>
                <w:sz w:val="18"/>
                <w:szCs w:val="18"/>
              </w:rPr>
            </w:pPr>
            <w:r w:rsidRPr="0090411C">
              <w:rPr>
                <w:rFonts w:cs="Iskoola Pota"/>
                <w:sz w:val="18"/>
                <w:szCs w:val="18"/>
              </w:rPr>
              <w:t xml:space="preserve">General Soils Lecture &amp; </w:t>
            </w:r>
            <w:r w:rsidR="000449B2" w:rsidRPr="0090411C">
              <w:rPr>
                <w:rFonts w:cs="Iskoola Pota"/>
                <w:sz w:val="18"/>
                <w:szCs w:val="18"/>
              </w:rPr>
              <w:t>Lab</w:t>
            </w:r>
            <w:r w:rsidR="009157E3" w:rsidRPr="0090411C">
              <w:rPr>
                <w:rFonts w:cs="Iskoola Pota"/>
                <w:sz w:val="18"/>
                <w:szCs w:val="18"/>
              </w:rPr>
              <w:t>oratory</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352</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 xml:space="preserve">Sustainable Agriculture Lecture </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353</w:t>
            </w:r>
          </w:p>
        </w:tc>
        <w:tc>
          <w:tcPr>
            <w:tcW w:w="3566" w:type="pct"/>
            <w:hideMark/>
          </w:tcPr>
          <w:p w:rsidR="000449B2" w:rsidRPr="0090411C" w:rsidRDefault="000449B2" w:rsidP="001E0B4A">
            <w:pPr>
              <w:rPr>
                <w:rFonts w:cs="Iskoola Pota"/>
                <w:sz w:val="18"/>
                <w:szCs w:val="18"/>
              </w:rPr>
            </w:pPr>
            <w:r w:rsidRPr="0090411C">
              <w:rPr>
                <w:rFonts w:cs="Iskoola Pota"/>
                <w:sz w:val="18"/>
                <w:szCs w:val="18"/>
              </w:rPr>
              <w:t>Sustainable Agriculture Lab</w:t>
            </w:r>
            <w:r w:rsidR="009157E3" w:rsidRPr="0090411C">
              <w:rPr>
                <w:rFonts w:cs="Iskoola Pota"/>
                <w:sz w:val="18"/>
                <w:szCs w:val="18"/>
              </w:rPr>
              <w:t>oratory</w:t>
            </w:r>
          </w:p>
        </w:tc>
        <w:tc>
          <w:tcPr>
            <w:tcW w:w="346"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354</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Environmental Toxicology Lecture</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355</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Environmental Toxicology Lab</w:t>
            </w:r>
            <w:r w:rsidR="009157E3" w:rsidRPr="0090411C">
              <w:rPr>
                <w:rFonts w:cs="Iskoola Pota"/>
                <w:sz w:val="18"/>
                <w:szCs w:val="18"/>
              </w:rPr>
              <w:t>oratory</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357</w:t>
            </w:r>
          </w:p>
        </w:tc>
        <w:tc>
          <w:tcPr>
            <w:tcW w:w="3566" w:type="pct"/>
            <w:vAlign w:val="center"/>
            <w:hideMark/>
          </w:tcPr>
          <w:p w:rsidR="000449B2" w:rsidRPr="0090411C" w:rsidRDefault="00E21F89" w:rsidP="001E0B4A">
            <w:pPr>
              <w:rPr>
                <w:rFonts w:cs="Iskoola Pota"/>
                <w:sz w:val="18"/>
                <w:szCs w:val="18"/>
              </w:rPr>
            </w:pPr>
            <w:r w:rsidRPr="0090411C">
              <w:rPr>
                <w:rFonts w:cs="Iskoola Pota"/>
                <w:sz w:val="18"/>
                <w:szCs w:val="18"/>
              </w:rPr>
              <w:t xml:space="preserve">Urban Sustainability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359</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Urban Water Quality Management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448</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Environmental Field Problems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450</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Environmental Health Lecture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451</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Environmental Health Lab</w:t>
            </w:r>
            <w:r w:rsidR="009157E3" w:rsidRPr="0090411C">
              <w:rPr>
                <w:rFonts w:cs="Iskoola Pota"/>
                <w:sz w:val="18"/>
                <w:szCs w:val="18"/>
              </w:rPr>
              <w:t>oratory</w:t>
            </w:r>
            <w:r w:rsidRPr="0090411C">
              <w:rPr>
                <w:rFonts w:cs="Iskoola Pota"/>
                <w:sz w:val="18"/>
                <w:szCs w:val="18"/>
              </w:rPr>
              <w:t xml:space="preserve">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452</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Air Pollution Lecture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453</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Air Pollution Lab</w:t>
            </w:r>
            <w:r w:rsidR="009157E3" w:rsidRPr="0090411C">
              <w:rPr>
                <w:rFonts w:cs="Iskoola Pota"/>
                <w:sz w:val="18"/>
                <w:szCs w:val="18"/>
              </w:rPr>
              <w:t>oratory</w:t>
            </w:r>
            <w:r w:rsidRPr="0090411C">
              <w:rPr>
                <w:rFonts w:cs="Iskoola Pota"/>
                <w:sz w:val="18"/>
                <w:szCs w:val="18"/>
              </w:rPr>
              <w:t xml:space="preserve">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456</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Research Methodology</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457</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Aquatic Ecology Lecture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458</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Aquatic Ecology Lab</w:t>
            </w:r>
            <w:r w:rsidR="009157E3" w:rsidRPr="0090411C">
              <w:rPr>
                <w:rFonts w:cs="Iskoola Pota"/>
                <w:sz w:val="18"/>
                <w:szCs w:val="18"/>
              </w:rPr>
              <w:t>oratory</w:t>
            </w:r>
            <w:r w:rsidRPr="0090411C">
              <w:rPr>
                <w:rFonts w:cs="Iskoola Pota"/>
                <w:sz w:val="18"/>
                <w:szCs w:val="18"/>
              </w:rPr>
              <w:t xml:space="preserve">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459</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 xml:space="preserve">Hydrodynamics and Water Quality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460</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Climate Chan</w:t>
            </w:r>
            <w:r w:rsidR="00E21F89" w:rsidRPr="0090411C">
              <w:rPr>
                <w:rFonts w:cs="Iskoola Pota"/>
                <w:sz w:val="18"/>
                <w:szCs w:val="18"/>
              </w:rPr>
              <w:t xml:space="preserve">ge and Carbon Reduction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461</w:t>
            </w:r>
          </w:p>
        </w:tc>
        <w:tc>
          <w:tcPr>
            <w:tcW w:w="3566" w:type="pct"/>
            <w:vAlign w:val="center"/>
            <w:hideMark/>
          </w:tcPr>
          <w:p w:rsidR="000449B2" w:rsidRPr="0090411C" w:rsidRDefault="00E21F89" w:rsidP="001E0B4A">
            <w:pPr>
              <w:rPr>
                <w:rFonts w:cs="Iskoola Pota"/>
                <w:sz w:val="18"/>
                <w:szCs w:val="18"/>
              </w:rPr>
            </w:pPr>
            <w:r w:rsidRPr="0090411C">
              <w:rPr>
                <w:rFonts w:cs="Iskoola Pota"/>
                <w:sz w:val="18"/>
                <w:szCs w:val="18"/>
              </w:rPr>
              <w:t xml:space="preserve">Environmental Policy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470</w:t>
            </w:r>
          </w:p>
        </w:tc>
        <w:tc>
          <w:tcPr>
            <w:tcW w:w="3566" w:type="pct"/>
            <w:vAlign w:val="center"/>
            <w:hideMark/>
          </w:tcPr>
          <w:p w:rsidR="000449B2" w:rsidRPr="0090411C" w:rsidRDefault="00E21F89" w:rsidP="001E0B4A">
            <w:pPr>
              <w:rPr>
                <w:rFonts w:cs="Iskoola Pota"/>
                <w:sz w:val="18"/>
                <w:szCs w:val="18"/>
              </w:rPr>
            </w:pPr>
            <w:r w:rsidRPr="0090411C">
              <w:rPr>
                <w:rFonts w:cs="Iskoola Pota"/>
                <w:sz w:val="18"/>
                <w:szCs w:val="18"/>
              </w:rPr>
              <w:t>Senior Project (Satisfies</w:t>
            </w:r>
            <w:r w:rsidR="000449B2" w:rsidRPr="0090411C">
              <w:rPr>
                <w:rFonts w:cs="Iskoola Pota"/>
                <w:sz w:val="18"/>
                <w:szCs w:val="18"/>
              </w:rPr>
              <w:t xml:space="preserve"> Writing Intensive course) </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AB79DC">
        <w:trPr>
          <w:cantSplit/>
          <w:trHeight w:val="144"/>
        </w:trPr>
        <w:tc>
          <w:tcPr>
            <w:tcW w:w="1087" w:type="pct"/>
            <w:noWrap/>
            <w:tcMar>
              <w:top w:w="0" w:type="dxa"/>
              <w:left w:w="108" w:type="dxa"/>
              <w:bottom w:w="0" w:type="dxa"/>
              <w:right w:w="108" w:type="dxa"/>
            </w:tcMar>
            <w:hideMark/>
          </w:tcPr>
          <w:p w:rsidR="000449B2" w:rsidRPr="0090411C" w:rsidRDefault="000449B2" w:rsidP="001E0B4A">
            <w:pPr>
              <w:rPr>
                <w:rFonts w:cs="Iskoola Pota"/>
                <w:sz w:val="18"/>
                <w:szCs w:val="18"/>
              </w:rPr>
            </w:pPr>
            <w:r w:rsidRPr="0090411C">
              <w:rPr>
                <w:rFonts w:cs="Iskoola Pota"/>
                <w:sz w:val="18"/>
                <w:szCs w:val="18"/>
              </w:rPr>
              <w:t>ENSC 471</w:t>
            </w:r>
          </w:p>
        </w:tc>
        <w:tc>
          <w:tcPr>
            <w:tcW w:w="3566" w:type="pct"/>
            <w:vAlign w:val="center"/>
            <w:hideMark/>
          </w:tcPr>
          <w:p w:rsidR="000449B2" w:rsidRPr="0090411C" w:rsidRDefault="000449B2" w:rsidP="001E0B4A">
            <w:pPr>
              <w:rPr>
                <w:rFonts w:cs="Iskoola Pota"/>
                <w:sz w:val="18"/>
                <w:szCs w:val="18"/>
              </w:rPr>
            </w:pPr>
            <w:r w:rsidRPr="0090411C">
              <w:rPr>
                <w:rFonts w:cs="Iskoola Pota"/>
                <w:sz w:val="18"/>
                <w:szCs w:val="18"/>
              </w:rPr>
              <w:t>Internship</w:t>
            </w:r>
          </w:p>
        </w:tc>
        <w:tc>
          <w:tcPr>
            <w:tcW w:w="346" w:type="pct"/>
            <w:noWrap/>
            <w:tcMar>
              <w:top w:w="0" w:type="dxa"/>
              <w:left w:w="108" w:type="dxa"/>
              <w:bottom w:w="0" w:type="dxa"/>
              <w:right w:w="108" w:type="dxa"/>
            </w:tcMar>
            <w:vAlign w:val="center"/>
            <w:hideMark/>
          </w:tcPr>
          <w:p w:rsidR="000449B2" w:rsidRPr="0090411C" w:rsidRDefault="000449B2"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hideMark/>
          </w:tcPr>
          <w:p w:rsidR="00AB79DC" w:rsidRPr="0090411C" w:rsidRDefault="00AB79DC" w:rsidP="001E0B4A">
            <w:pPr>
              <w:rPr>
                <w:rFonts w:cs="Iskoola Pota"/>
                <w:sz w:val="18"/>
                <w:szCs w:val="18"/>
              </w:rPr>
            </w:pPr>
            <w:r w:rsidRPr="0090411C">
              <w:rPr>
                <w:rFonts w:cs="Iskoola Pota"/>
                <w:sz w:val="18"/>
                <w:szCs w:val="18"/>
              </w:rPr>
              <w:t>BIOL 101</w:t>
            </w:r>
          </w:p>
        </w:tc>
        <w:tc>
          <w:tcPr>
            <w:tcW w:w="3566" w:type="pct"/>
            <w:vAlign w:val="center"/>
            <w:hideMark/>
          </w:tcPr>
          <w:p w:rsidR="00AB79DC" w:rsidRPr="0090411C" w:rsidRDefault="00AB79DC" w:rsidP="001E0B4A">
            <w:pPr>
              <w:rPr>
                <w:rFonts w:cs="Iskoola Pota"/>
                <w:sz w:val="18"/>
                <w:szCs w:val="18"/>
              </w:rPr>
            </w:pPr>
            <w:r w:rsidRPr="0090411C">
              <w:rPr>
                <w:rFonts w:cs="Iskoola Pota"/>
                <w:sz w:val="18"/>
                <w:szCs w:val="18"/>
              </w:rPr>
              <w:t>Biological Sciences I Lecture</w:t>
            </w:r>
          </w:p>
        </w:tc>
        <w:tc>
          <w:tcPr>
            <w:tcW w:w="346" w:type="pct"/>
            <w:noWrap/>
            <w:tcMar>
              <w:top w:w="0" w:type="dxa"/>
              <w:left w:w="108" w:type="dxa"/>
              <w:bottom w:w="0" w:type="dxa"/>
              <w:right w:w="108" w:type="dxa"/>
            </w:tcMar>
            <w:vAlign w:val="center"/>
            <w:hideMark/>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BIOL 103</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Biological Sciences I Lab</w:t>
            </w:r>
            <w:r w:rsidR="009157E3" w:rsidRPr="0090411C">
              <w:rPr>
                <w:rFonts w:cs="Iskoola Pota"/>
                <w:sz w:val="18"/>
                <w:szCs w:val="18"/>
              </w:rPr>
              <w:t>oratory</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1</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BGMT 319</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Business Ethics</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111</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General Chemistry I Lecture</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113</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General Chemistry I Lab</w:t>
            </w:r>
            <w:r w:rsidR="009157E3" w:rsidRPr="0090411C">
              <w:rPr>
                <w:rFonts w:cs="Iskoola Pota"/>
                <w:sz w:val="18"/>
                <w:szCs w:val="18"/>
              </w:rPr>
              <w:t>oratory</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1</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112</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General Chemistry II Lecture</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114</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General Chemistry II Lab</w:t>
            </w:r>
            <w:r w:rsidR="009157E3" w:rsidRPr="0090411C">
              <w:rPr>
                <w:rFonts w:cs="Iskoola Pota"/>
                <w:sz w:val="18"/>
                <w:szCs w:val="18"/>
              </w:rPr>
              <w:t>oratory</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1</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231</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Organic Chemistry I Lecture</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233</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Organic Chemistry I Lab</w:t>
            </w:r>
            <w:r w:rsidR="009157E3" w:rsidRPr="0090411C">
              <w:rPr>
                <w:rFonts w:cs="Iskoola Pota"/>
                <w:sz w:val="18"/>
                <w:szCs w:val="18"/>
              </w:rPr>
              <w:t>oratory</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2</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232</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Organic Chemistry II Lecture</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CHEM 234</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Organic Chemistry II La</w:t>
            </w:r>
            <w:r w:rsidR="009157E3" w:rsidRPr="0090411C">
              <w:rPr>
                <w:rFonts w:cs="Iskoola Pota"/>
                <w:sz w:val="18"/>
                <w:szCs w:val="18"/>
              </w:rPr>
              <w:t>boratory</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2</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CSCI 490</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Special Topics in Computer Science</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GEOG 105</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World Physical Geography</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GEOG 470</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Advanced Desktop GIS</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MATH 113</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Pre-</w:t>
            </w:r>
            <w:r w:rsidR="009157E3" w:rsidRPr="0090411C">
              <w:rPr>
                <w:rFonts w:cs="Iskoola Pota"/>
                <w:sz w:val="18"/>
                <w:szCs w:val="18"/>
              </w:rPr>
              <w:t>Calculus w/</w:t>
            </w:r>
            <w:r w:rsidRPr="0090411C">
              <w:rPr>
                <w:rFonts w:cs="Iskoola Pota"/>
                <w:sz w:val="18"/>
                <w:szCs w:val="18"/>
              </w:rPr>
              <w:t xml:space="preserve"> Trigonometry I </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MATH 114</w:t>
            </w:r>
          </w:p>
        </w:tc>
        <w:tc>
          <w:tcPr>
            <w:tcW w:w="3566" w:type="pct"/>
            <w:vAlign w:val="center"/>
          </w:tcPr>
          <w:p w:rsidR="00AB79DC" w:rsidRPr="0090411C" w:rsidRDefault="009157E3" w:rsidP="001E0B4A">
            <w:pPr>
              <w:rPr>
                <w:rFonts w:cs="Iskoola Pota"/>
                <w:sz w:val="18"/>
                <w:szCs w:val="18"/>
              </w:rPr>
            </w:pPr>
            <w:r w:rsidRPr="0090411C">
              <w:rPr>
                <w:rFonts w:cs="Iskoola Pota"/>
                <w:sz w:val="18"/>
                <w:szCs w:val="18"/>
              </w:rPr>
              <w:t>Pre-Calculus w/</w:t>
            </w:r>
            <w:r w:rsidR="00AB79DC" w:rsidRPr="0090411C">
              <w:rPr>
                <w:rFonts w:cs="Iskoola Pota"/>
                <w:sz w:val="18"/>
                <w:szCs w:val="18"/>
              </w:rPr>
              <w:t xml:space="preserve"> Trigonometry II </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MATH 185</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Elementary Statistics I</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URST 335</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Urban Political Economy</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r w:rsidR="00AB79DC" w:rsidRPr="0090411C" w:rsidTr="00AB79DC">
        <w:trPr>
          <w:cantSplit/>
          <w:trHeight w:val="144"/>
        </w:trPr>
        <w:tc>
          <w:tcPr>
            <w:tcW w:w="1087" w:type="pct"/>
            <w:noWrap/>
            <w:tcMar>
              <w:top w:w="0" w:type="dxa"/>
              <w:left w:w="108" w:type="dxa"/>
              <w:bottom w:w="0" w:type="dxa"/>
              <w:right w:w="108" w:type="dxa"/>
            </w:tcMar>
          </w:tcPr>
          <w:p w:rsidR="00AB79DC" w:rsidRPr="0090411C" w:rsidRDefault="00AB79DC" w:rsidP="001E0B4A">
            <w:pPr>
              <w:rPr>
                <w:rFonts w:cs="Iskoola Pota"/>
                <w:sz w:val="18"/>
                <w:szCs w:val="18"/>
              </w:rPr>
            </w:pPr>
            <w:r w:rsidRPr="0090411C">
              <w:rPr>
                <w:rFonts w:cs="Iskoola Pota"/>
                <w:sz w:val="18"/>
                <w:szCs w:val="18"/>
              </w:rPr>
              <w:t>URST 405</w:t>
            </w:r>
          </w:p>
        </w:tc>
        <w:tc>
          <w:tcPr>
            <w:tcW w:w="3566" w:type="pct"/>
            <w:vAlign w:val="center"/>
          </w:tcPr>
          <w:p w:rsidR="00AB79DC" w:rsidRPr="0090411C" w:rsidRDefault="00AB79DC" w:rsidP="001E0B4A">
            <w:pPr>
              <w:rPr>
                <w:rFonts w:cs="Iskoola Pota"/>
                <w:sz w:val="18"/>
                <w:szCs w:val="18"/>
              </w:rPr>
            </w:pPr>
            <w:r w:rsidRPr="0090411C">
              <w:rPr>
                <w:rFonts w:cs="Iskoola Pota"/>
                <w:sz w:val="18"/>
                <w:szCs w:val="18"/>
              </w:rPr>
              <w:t>Urban Policy Analysis</w:t>
            </w:r>
          </w:p>
        </w:tc>
        <w:tc>
          <w:tcPr>
            <w:tcW w:w="346" w:type="pct"/>
            <w:noWrap/>
            <w:tcMar>
              <w:top w:w="0" w:type="dxa"/>
              <w:left w:w="108" w:type="dxa"/>
              <w:bottom w:w="0" w:type="dxa"/>
              <w:right w:w="108" w:type="dxa"/>
            </w:tcMar>
            <w:vAlign w:val="center"/>
          </w:tcPr>
          <w:p w:rsidR="00AB79DC" w:rsidRPr="0090411C" w:rsidRDefault="00AB79DC" w:rsidP="001E0B4A">
            <w:pPr>
              <w:rPr>
                <w:rFonts w:cs="Iskoola Pota"/>
                <w:sz w:val="18"/>
                <w:szCs w:val="18"/>
              </w:rPr>
            </w:pPr>
            <w:r w:rsidRPr="0090411C">
              <w:rPr>
                <w:rFonts w:cs="Iskoola Pota"/>
                <w:sz w:val="18"/>
                <w:szCs w:val="18"/>
              </w:rPr>
              <w:t>3</w:t>
            </w:r>
          </w:p>
        </w:tc>
      </w:tr>
    </w:tbl>
    <w:p w:rsidR="005565BB" w:rsidRPr="0090411C" w:rsidRDefault="005565BB" w:rsidP="001E0B4A">
      <w:pPr>
        <w:rPr>
          <w:rFonts w:cs="Iskoola Pota"/>
          <w:b/>
          <w:bCs/>
        </w:rPr>
      </w:pPr>
    </w:p>
    <w:p w:rsidR="000449B2" w:rsidRPr="0090411C" w:rsidRDefault="00AF010A" w:rsidP="001E0B4A">
      <w:pPr>
        <w:rPr>
          <w:rFonts w:cs="Iskoola Pota"/>
          <w:b/>
          <w:bCs/>
        </w:rPr>
      </w:pPr>
      <w:r w:rsidRPr="0090411C">
        <w:rPr>
          <w:rFonts w:cs="Iskoola Pota"/>
          <w:b/>
          <w:bCs/>
        </w:rPr>
        <w:t>Approved Program Electives</w:t>
      </w:r>
    </w:p>
    <w:p w:rsidR="000449B2" w:rsidRPr="0090411C" w:rsidRDefault="00823E07" w:rsidP="00B947CA">
      <w:pPr>
        <w:rPr>
          <w:i/>
        </w:rPr>
      </w:pPr>
      <w:r w:rsidRPr="0090411C">
        <w:rPr>
          <w:i/>
        </w:rPr>
        <w:t>A total of 10 credits are required from the following list of directed and free electives</w:t>
      </w:r>
    </w:p>
    <w:p w:rsidR="000449B2" w:rsidRPr="00B947CA" w:rsidRDefault="000449B2" w:rsidP="00B947CA">
      <w:pPr>
        <w:pBdr>
          <w:top w:val="single" w:sz="4" w:space="1" w:color="auto"/>
          <w:bottom w:val="single" w:sz="4" w:space="1" w:color="auto"/>
        </w:pBdr>
        <w:rPr>
          <w:rFonts w:cs="Iskoola Pota"/>
          <w:b/>
          <w:bCs/>
          <w:sz w:val="18"/>
          <w:szCs w:val="18"/>
        </w:rPr>
      </w:pPr>
      <w:r w:rsidRPr="00B947CA">
        <w:rPr>
          <w:rFonts w:cs="Iskoola Pota"/>
          <w:b/>
          <w:bCs/>
          <w:sz w:val="18"/>
          <w:szCs w:val="18"/>
        </w:rPr>
        <w:t xml:space="preserve">Water Quality Concentration: </w:t>
      </w:r>
    </w:p>
    <w:tbl>
      <w:tblPr>
        <w:tblW w:w="5000" w:type="pct"/>
        <w:tblCellMar>
          <w:left w:w="0" w:type="dxa"/>
          <w:right w:w="0" w:type="dxa"/>
        </w:tblCellMar>
        <w:tblLook w:val="04A0"/>
      </w:tblPr>
      <w:tblGrid>
        <w:gridCol w:w="1051"/>
        <w:gridCol w:w="3795"/>
        <w:gridCol w:w="410"/>
      </w:tblGrid>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460</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Climate Change and Carbon Red</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ENSC 448</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Field Problems </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GEOG 475</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Urban Environmental Information Systems (GIS) </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CVEN 325</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 xml:space="preserve">Hydrology and Hydraulics Lecture </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CVEN 327</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Hydrology and Hydraulics Lab</w:t>
            </w:r>
            <w:r w:rsidR="009157E3" w:rsidRPr="0090411C">
              <w:rPr>
                <w:rFonts w:cs="Iskoola Pota"/>
                <w:color w:val="000000"/>
                <w:sz w:val="18"/>
                <w:szCs w:val="18"/>
              </w:rPr>
              <w:t>oratory</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1</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NUFS 322</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Nutrition Assessment Lecture </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NUFS 323</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Nutrition Assessment Lab</w:t>
            </w:r>
            <w:r w:rsidR="009157E3" w:rsidRPr="0090411C">
              <w:rPr>
                <w:rFonts w:cs="Iskoola Pota"/>
                <w:sz w:val="18"/>
                <w:szCs w:val="18"/>
              </w:rPr>
              <w:t>oratory</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1</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FDSC 453</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 xml:space="preserve">Food Analysis Lecture </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FDSC 455</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Food Analysis Lab</w:t>
            </w:r>
            <w:r w:rsidR="009157E3" w:rsidRPr="0090411C">
              <w:rPr>
                <w:rFonts w:cs="Iskoola Pota"/>
                <w:sz w:val="18"/>
                <w:szCs w:val="18"/>
              </w:rPr>
              <w:t>oratory</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1</w:t>
            </w:r>
          </w:p>
        </w:tc>
      </w:tr>
      <w:tr w:rsidR="000449B2" w:rsidRPr="0090411C" w:rsidTr="00823E07">
        <w:trPr>
          <w:cantSplit/>
          <w:trHeight w:val="144"/>
        </w:trPr>
        <w:tc>
          <w:tcPr>
            <w:tcW w:w="5000" w:type="pct"/>
            <w:gridSpan w:val="3"/>
            <w:noWrap/>
            <w:tcMar>
              <w:top w:w="0" w:type="dxa"/>
              <w:left w:w="108" w:type="dxa"/>
              <w:bottom w:w="0" w:type="dxa"/>
              <w:right w:w="108" w:type="dxa"/>
            </w:tcMar>
            <w:hideMark/>
          </w:tcPr>
          <w:p w:rsidR="000449B2" w:rsidRPr="0090411C" w:rsidRDefault="000449B2" w:rsidP="001E0B4A">
            <w:pPr>
              <w:autoSpaceDN w:val="0"/>
              <w:rPr>
                <w:rFonts w:cs="Iskoola Pota"/>
                <w:i/>
                <w:sz w:val="18"/>
                <w:szCs w:val="18"/>
              </w:rPr>
            </w:pPr>
            <w:r w:rsidRPr="0090411C">
              <w:rPr>
                <w:rFonts w:cs="Iskoola Pota"/>
                <w:i/>
                <w:sz w:val="18"/>
                <w:szCs w:val="18"/>
              </w:rPr>
              <w:t xml:space="preserve">Free Electives </w:t>
            </w:r>
          </w:p>
        </w:tc>
      </w:tr>
      <w:tr w:rsidR="000449B2" w:rsidRPr="0090411C" w:rsidTr="00823E07">
        <w:trPr>
          <w:cantSplit/>
          <w:trHeight w:val="144"/>
        </w:trPr>
        <w:tc>
          <w:tcPr>
            <w:tcW w:w="10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ENSC 105</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Environment and Sustainability</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sz w:val="18"/>
                <w:szCs w:val="18"/>
              </w:rPr>
            </w:pPr>
            <w:r w:rsidRPr="0090411C">
              <w:rPr>
                <w:rFonts w:cs="Iskoola Pota"/>
                <w:sz w:val="18"/>
                <w:szCs w:val="18"/>
              </w:rPr>
              <w:t>3</w:t>
            </w:r>
          </w:p>
        </w:tc>
      </w:tr>
      <w:tr w:rsidR="000449B2" w:rsidRPr="0090411C" w:rsidTr="004F70B4">
        <w:trPr>
          <w:cantSplit/>
          <w:trHeight w:val="144"/>
        </w:trPr>
        <w:tc>
          <w:tcPr>
            <w:tcW w:w="1016" w:type="pct"/>
            <w:noWrap/>
            <w:tcMar>
              <w:top w:w="0" w:type="dxa"/>
              <w:left w:w="108" w:type="dxa"/>
              <w:bottom w:w="0" w:type="dxa"/>
              <w:right w:w="108" w:type="dxa"/>
            </w:tcMar>
            <w:hideMark/>
          </w:tcPr>
          <w:p w:rsidR="000449B2" w:rsidRPr="0090411C" w:rsidRDefault="000449B2" w:rsidP="001E0B4A">
            <w:pPr>
              <w:pStyle w:val="5ns0"/>
              <w:spacing w:line="240" w:lineRule="auto"/>
              <w:jc w:val="left"/>
              <w:rPr>
                <w:rFonts w:ascii="Garamond" w:hAnsi="Garamond" w:cs="Iskoola Pota"/>
                <w:sz w:val="18"/>
                <w:szCs w:val="18"/>
              </w:rPr>
            </w:pPr>
            <w:r w:rsidRPr="0090411C">
              <w:rPr>
                <w:rFonts w:ascii="Garamond" w:hAnsi="Garamond" w:cs="Iskoola Pota"/>
                <w:sz w:val="18"/>
                <w:szCs w:val="18"/>
              </w:rPr>
              <w:t>ENSC 250</w:t>
            </w:r>
          </w:p>
        </w:tc>
        <w:tc>
          <w:tcPr>
            <w:tcW w:w="3168"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 xml:space="preserve">Environmental Studies and Sustainability </w:t>
            </w:r>
          </w:p>
        </w:tc>
        <w:tc>
          <w:tcPr>
            <w:tcW w:w="816" w:type="pct"/>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3</w:t>
            </w:r>
          </w:p>
        </w:tc>
      </w:tr>
      <w:tr w:rsidR="000449B2" w:rsidRPr="0090411C" w:rsidTr="004F70B4">
        <w:trPr>
          <w:cantSplit/>
          <w:trHeight w:val="144"/>
        </w:trPr>
        <w:tc>
          <w:tcPr>
            <w:tcW w:w="1016" w:type="pct"/>
            <w:tcBorders>
              <w:bottom w:val="single" w:sz="4" w:space="0" w:color="auto"/>
            </w:tcBorders>
            <w:noWrap/>
            <w:tcMar>
              <w:top w:w="0" w:type="dxa"/>
              <w:left w:w="108" w:type="dxa"/>
              <w:bottom w:w="0" w:type="dxa"/>
              <w:right w:w="108" w:type="dxa"/>
            </w:tcMar>
            <w:hideMark/>
          </w:tcPr>
          <w:p w:rsidR="000449B2" w:rsidRPr="0090411C" w:rsidRDefault="000449B2" w:rsidP="001E0B4A">
            <w:pPr>
              <w:pStyle w:val="5ns0"/>
              <w:spacing w:line="240" w:lineRule="auto"/>
              <w:jc w:val="left"/>
              <w:rPr>
                <w:rFonts w:ascii="Garamond" w:hAnsi="Garamond" w:cs="Iskoola Pota"/>
                <w:sz w:val="18"/>
                <w:szCs w:val="18"/>
              </w:rPr>
            </w:pPr>
            <w:r w:rsidRPr="0090411C">
              <w:rPr>
                <w:rFonts w:ascii="Garamond" w:hAnsi="Garamond" w:cs="Iskoola Pota"/>
                <w:sz w:val="18"/>
                <w:szCs w:val="18"/>
              </w:rPr>
              <w:t>ENSC 359</w:t>
            </w:r>
          </w:p>
        </w:tc>
        <w:tc>
          <w:tcPr>
            <w:tcW w:w="3168" w:type="pct"/>
            <w:tcBorders>
              <w:bottom w:val="single" w:sz="4" w:space="0" w:color="auto"/>
            </w:tcBorders>
            <w:noWrap/>
            <w:tcMar>
              <w:top w:w="0" w:type="dxa"/>
              <w:left w:w="108" w:type="dxa"/>
              <w:bottom w:w="0" w:type="dxa"/>
              <w:right w:w="108" w:type="dxa"/>
            </w:tcMar>
            <w:hideMark/>
          </w:tcPr>
          <w:p w:rsidR="000449B2" w:rsidRPr="0090411C" w:rsidRDefault="000449B2" w:rsidP="001E0B4A">
            <w:pPr>
              <w:autoSpaceDN w:val="0"/>
              <w:rPr>
                <w:rFonts w:cs="Iskoola Pota"/>
                <w:color w:val="000000"/>
                <w:sz w:val="18"/>
                <w:szCs w:val="18"/>
              </w:rPr>
            </w:pPr>
            <w:r w:rsidRPr="0090411C">
              <w:rPr>
                <w:rFonts w:cs="Iskoola Pota"/>
                <w:color w:val="000000"/>
                <w:sz w:val="18"/>
                <w:szCs w:val="18"/>
              </w:rPr>
              <w:t>Urban Wate</w:t>
            </w:r>
            <w:r w:rsidR="00E21F89" w:rsidRPr="0090411C">
              <w:rPr>
                <w:rFonts w:cs="Iskoola Pota"/>
                <w:color w:val="000000"/>
                <w:sz w:val="18"/>
                <w:szCs w:val="18"/>
              </w:rPr>
              <w:t xml:space="preserve">r Quality Management (Lecture &amp; </w:t>
            </w:r>
            <w:r w:rsidRPr="0090411C">
              <w:rPr>
                <w:rFonts w:cs="Iskoola Pota"/>
                <w:color w:val="000000"/>
                <w:sz w:val="18"/>
                <w:szCs w:val="18"/>
              </w:rPr>
              <w:t xml:space="preserve">Lab) </w:t>
            </w:r>
          </w:p>
        </w:tc>
        <w:tc>
          <w:tcPr>
            <w:tcW w:w="816" w:type="pct"/>
            <w:tcBorders>
              <w:bottom w:val="single" w:sz="4" w:space="0" w:color="auto"/>
            </w:tcBorders>
            <w:noWrap/>
            <w:tcMar>
              <w:top w:w="0" w:type="dxa"/>
              <w:left w:w="108" w:type="dxa"/>
              <w:bottom w:w="0" w:type="dxa"/>
              <w:right w:w="108" w:type="dxa"/>
            </w:tcMar>
            <w:hideMark/>
          </w:tcPr>
          <w:p w:rsidR="000449B2" w:rsidRPr="0090411C" w:rsidRDefault="00E21F89" w:rsidP="001E0B4A">
            <w:pPr>
              <w:rPr>
                <w:rFonts w:cs="Iskoola Pota"/>
                <w:sz w:val="18"/>
                <w:szCs w:val="18"/>
              </w:rPr>
            </w:pPr>
            <w:r w:rsidRPr="0090411C">
              <w:rPr>
                <w:rFonts w:cs="Iskoola Pota"/>
                <w:sz w:val="18"/>
                <w:szCs w:val="18"/>
              </w:rPr>
              <w:t>4</w:t>
            </w:r>
          </w:p>
        </w:tc>
      </w:tr>
    </w:tbl>
    <w:p w:rsidR="009551DE" w:rsidRPr="0090411C" w:rsidRDefault="009551DE" w:rsidP="001E0B4A">
      <w:pPr>
        <w:rPr>
          <w:rFonts w:cs="Iskoola Pota"/>
          <w:b/>
          <w:bCs/>
        </w:rPr>
      </w:pPr>
    </w:p>
    <w:p w:rsidR="000449B2" w:rsidRPr="0090411C" w:rsidRDefault="009551DE" w:rsidP="001E0B4A">
      <w:pPr>
        <w:rPr>
          <w:rFonts w:cs="Iskoola Pota"/>
          <w:b/>
          <w:bCs/>
        </w:rPr>
      </w:pPr>
      <w:r w:rsidRPr="0090411C">
        <w:rPr>
          <w:rFonts w:cs="Iskoola Pota"/>
          <w:b/>
          <w:bCs/>
        </w:rPr>
        <w:br w:type="page"/>
      </w:r>
    </w:p>
    <w:p w:rsidR="009551DE" w:rsidRPr="0090411C" w:rsidRDefault="00341364" w:rsidP="001E0B4A">
      <w:pPr>
        <w:pStyle w:val="Heading2"/>
        <w:pBdr>
          <w:bottom w:val="single" w:sz="4" w:space="1" w:color="auto"/>
        </w:pBdr>
        <w:spacing w:line="240" w:lineRule="auto"/>
        <w:rPr>
          <w:rStyle w:val="Emphasis"/>
          <w:rFonts w:cs="Iskoola Pota"/>
          <w:i w:val="0"/>
          <w:color w:val="auto"/>
          <w:szCs w:val="20"/>
        </w:rPr>
      </w:pPr>
      <w:r w:rsidRPr="0090411C">
        <w:rPr>
          <w:rStyle w:val="Emphasis"/>
          <w:rFonts w:cs="Iskoola Pota"/>
          <w:i w:val="0"/>
          <w:color w:val="auto"/>
          <w:szCs w:val="20"/>
        </w:rPr>
        <w:t>Environmental Science &amp;</w:t>
      </w:r>
      <w:r w:rsidR="009551DE" w:rsidRPr="0090411C">
        <w:rPr>
          <w:rStyle w:val="Emphasis"/>
          <w:rFonts w:cs="Iskoola Pota"/>
          <w:i w:val="0"/>
          <w:color w:val="auto"/>
          <w:szCs w:val="20"/>
        </w:rPr>
        <w:t xml:space="preserve"> Urban Sustainability  </w:t>
      </w:r>
    </w:p>
    <w:p w:rsidR="009551DE" w:rsidRPr="0090411C" w:rsidRDefault="00232A41" w:rsidP="001E0B4A">
      <w:pPr>
        <w:pStyle w:val="Heading3"/>
        <w:rPr>
          <w:rFonts w:ascii="Garamond" w:hAnsi="Garamond" w:cs="Iskoola Pota"/>
          <w:b/>
          <w:i w:val="0"/>
          <w:sz w:val="20"/>
        </w:rPr>
      </w:pPr>
      <w:r w:rsidRPr="0090411C">
        <w:rPr>
          <w:rFonts w:ascii="Garamond" w:hAnsi="Garamond" w:cs="Iskoola Pota"/>
          <w:b/>
          <w:i w:val="0"/>
          <w:sz w:val="20"/>
        </w:rPr>
        <w:t>Bachelor of Science</w:t>
      </w:r>
      <w:r w:rsidR="009551DE" w:rsidRPr="0090411C">
        <w:rPr>
          <w:rFonts w:ascii="Garamond" w:hAnsi="Garamond" w:cs="Iskoola Pota"/>
          <w:b/>
          <w:i w:val="0"/>
          <w:sz w:val="20"/>
        </w:rPr>
        <w:t xml:space="preserve"> in Environmental Science</w:t>
      </w:r>
      <w:r w:rsidRPr="0090411C">
        <w:rPr>
          <w:rFonts w:ascii="Garamond" w:hAnsi="Garamond" w:cs="Iskoola Pota"/>
          <w:b/>
          <w:i w:val="0"/>
          <w:sz w:val="20"/>
        </w:rPr>
        <w:t>:</w:t>
      </w:r>
    </w:p>
    <w:p w:rsidR="009551DE" w:rsidRPr="0090411C" w:rsidRDefault="009551DE" w:rsidP="001E0B4A">
      <w:pPr>
        <w:pBdr>
          <w:bottom w:val="single" w:sz="4" w:space="1" w:color="auto"/>
        </w:pBdr>
        <w:rPr>
          <w:rFonts w:cs="Iskoola Pota"/>
          <w:b/>
        </w:rPr>
      </w:pPr>
      <w:r w:rsidRPr="0090411C">
        <w:rPr>
          <w:rFonts w:cs="Iskoola Pota"/>
          <w:b/>
        </w:rPr>
        <w:t>Water Quality Concentration</w:t>
      </w:r>
    </w:p>
    <w:p w:rsidR="0021766E" w:rsidRPr="0090411C" w:rsidRDefault="00AC4332" w:rsidP="001E0B4A">
      <w:pPr>
        <w:rPr>
          <w:rStyle w:val="Emphasis"/>
          <w:rFonts w:cs="Iskoola Pota"/>
          <w:i w:val="0"/>
        </w:rPr>
      </w:pPr>
      <w:r w:rsidRPr="0090411C">
        <w:rPr>
          <w:rStyle w:val="Emphasis"/>
          <w:rFonts w:cs="Iskoola Pota"/>
          <w:i w:val="0"/>
        </w:rPr>
        <w:t xml:space="preserve">Model Plan of Study </w:t>
      </w:r>
    </w:p>
    <w:p w:rsidR="005565BB" w:rsidRPr="0090411C" w:rsidRDefault="00060D27" w:rsidP="005549EE">
      <w:pPr>
        <w:pStyle w:val="Caption"/>
        <w:rPr>
          <w:i/>
        </w:rPr>
      </w:pPr>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background to begin at this level, or students entering the program late, may, with careful planning, be able to complete the program core in a satisfactory amount of time</w:t>
      </w:r>
      <w:r w:rsidR="0014226F" w:rsidRPr="0090411C">
        <w:rPr>
          <w:i/>
        </w:rPr>
        <w:t xml:space="preserve">. </w:t>
      </w:r>
      <w:r w:rsidR="00A42FA1" w:rsidRPr="0090411C">
        <w:rPr>
          <w:i/>
        </w:rPr>
        <w:t xml:space="preserve">Total </w:t>
      </w:r>
      <w:r w:rsidR="000449B2" w:rsidRPr="0090411C">
        <w:rPr>
          <w:i/>
        </w:rPr>
        <w:t>Credit Hours Required: 12</w:t>
      </w:r>
      <w:r w:rsidR="009551DE" w:rsidRPr="0090411C">
        <w:rPr>
          <w:i/>
        </w:rPr>
        <w:t>4</w:t>
      </w:r>
      <w:r w:rsidR="00B947CA">
        <w:rPr>
          <w:i/>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9"/>
        <w:gridCol w:w="2949"/>
        <w:gridCol w:w="50"/>
        <w:gridCol w:w="835"/>
      </w:tblGrid>
      <w:tr w:rsidR="000449B2" w:rsidRPr="0090411C" w:rsidTr="00823E07">
        <w:trPr>
          <w:trHeight w:val="144"/>
        </w:trPr>
        <w:tc>
          <w:tcPr>
            <w:tcW w:w="5256" w:type="dxa"/>
            <w:gridSpan w:val="5"/>
            <w:tcBorders>
              <w:top w:val="single" w:sz="4" w:space="0" w:color="7F7F7F" w:themeColor="text1" w:themeTint="80"/>
              <w:bottom w:val="single" w:sz="4" w:space="0" w:color="7F7F7F" w:themeColor="text1" w:themeTint="80"/>
            </w:tcBorders>
          </w:tcPr>
          <w:p w:rsidR="000449B2" w:rsidRPr="0090411C" w:rsidRDefault="000449B2" w:rsidP="001E0B4A">
            <w:pPr>
              <w:rPr>
                <w:rFonts w:cs="Iskoola Pota"/>
                <w:b/>
                <w:sz w:val="18"/>
                <w:szCs w:val="18"/>
              </w:rPr>
            </w:pPr>
            <w:r w:rsidRPr="0090411C">
              <w:rPr>
                <w:rFonts w:cs="Iskoola Pota"/>
                <w:b/>
                <w:sz w:val="18"/>
                <w:szCs w:val="18"/>
              </w:rPr>
              <w:t>Year 1: Semester 1</w:t>
            </w:r>
          </w:p>
        </w:tc>
      </w:tr>
      <w:tr w:rsidR="000449B2" w:rsidRPr="0090411C" w:rsidTr="00823E07">
        <w:trPr>
          <w:trHeight w:val="144"/>
        </w:trPr>
        <w:tc>
          <w:tcPr>
            <w:tcW w:w="1422" w:type="dxa"/>
            <w:gridSpan w:val="2"/>
            <w:tcBorders>
              <w:top w:val="single" w:sz="4" w:space="0" w:color="7F7F7F" w:themeColor="text1" w:themeTint="80"/>
            </w:tcBorders>
            <w:hideMark/>
          </w:tcPr>
          <w:p w:rsidR="000449B2" w:rsidRPr="0090411C" w:rsidRDefault="00E21F89" w:rsidP="001E0B4A">
            <w:pPr>
              <w:rPr>
                <w:rFonts w:cs="Iskoola Pota"/>
                <w:sz w:val="18"/>
                <w:szCs w:val="18"/>
              </w:rPr>
            </w:pPr>
            <w:r w:rsidRPr="0090411C">
              <w:rPr>
                <w:rFonts w:cs="Iskoola Pota"/>
                <w:sz w:val="18"/>
                <w:szCs w:val="18"/>
              </w:rPr>
              <w:t>ENSC 145/</w:t>
            </w:r>
            <w:r w:rsidR="000449B2" w:rsidRPr="0090411C">
              <w:rPr>
                <w:rFonts w:cs="Iskoola Pota"/>
                <w:sz w:val="18"/>
                <w:szCs w:val="18"/>
              </w:rPr>
              <w:t>146</w:t>
            </w:r>
          </w:p>
        </w:tc>
        <w:tc>
          <w:tcPr>
            <w:tcW w:w="2999" w:type="dxa"/>
            <w:gridSpan w:val="2"/>
            <w:tcBorders>
              <w:top w:val="single" w:sz="4" w:space="0" w:color="7F7F7F" w:themeColor="text1" w:themeTint="80"/>
            </w:tcBorders>
            <w:hideMark/>
          </w:tcPr>
          <w:p w:rsidR="000449B2" w:rsidRPr="0090411C" w:rsidRDefault="004E656C" w:rsidP="001E0B4A">
            <w:pPr>
              <w:rPr>
                <w:rFonts w:cs="Iskoola Pota"/>
                <w:sz w:val="18"/>
                <w:szCs w:val="18"/>
              </w:rPr>
            </w:pPr>
            <w:r w:rsidRPr="0090411C">
              <w:rPr>
                <w:rFonts w:cs="Iskoola Pota"/>
                <w:sz w:val="18"/>
                <w:szCs w:val="18"/>
              </w:rPr>
              <w:t>Introduction</w:t>
            </w:r>
            <w:r w:rsidR="00E21F89" w:rsidRPr="0090411C">
              <w:rPr>
                <w:rFonts w:cs="Iskoola Pota"/>
                <w:sz w:val="18"/>
                <w:szCs w:val="18"/>
              </w:rPr>
              <w:t xml:space="preserve"> Environmental Science Lecture &amp; </w:t>
            </w:r>
            <w:r w:rsidR="000449B2" w:rsidRPr="0090411C">
              <w:rPr>
                <w:rFonts w:cs="Iskoola Pota"/>
                <w:sz w:val="18"/>
                <w:szCs w:val="18"/>
              </w:rPr>
              <w:t>Lab</w:t>
            </w:r>
          </w:p>
        </w:tc>
        <w:tc>
          <w:tcPr>
            <w:tcW w:w="835"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CHEM 111/</w:t>
            </w:r>
            <w:r w:rsidR="003F5BFB" w:rsidRPr="0090411C">
              <w:rPr>
                <w:rFonts w:cs="Iskoola Pota"/>
                <w:sz w:val="18"/>
                <w:szCs w:val="18"/>
              </w:rPr>
              <w:t>1</w:t>
            </w:r>
            <w:r w:rsidRPr="0090411C">
              <w:rPr>
                <w:rFonts w:cs="Iskoola Pota"/>
                <w:sz w:val="18"/>
                <w:szCs w:val="18"/>
              </w:rPr>
              <w:t>13</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General Chemistry I </w:t>
            </w:r>
            <w:r w:rsidR="00E21F89" w:rsidRPr="0090411C">
              <w:rPr>
                <w:rFonts w:cs="Iskoola Pota"/>
                <w:sz w:val="18"/>
                <w:szCs w:val="18"/>
              </w:rPr>
              <w:t xml:space="preserve">Lecture &amp; </w:t>
            </w:r>
            <w:r w:rsidR="00B37CDB" w:rsidRPr="0090411C">
              <w:rPr>
                <w:rFonts w:cs="Iskoola Pota"/>
                <w:sz w:val="18"/>
                <w:szCs w:val="18"/>
              </w:rPr>
              <w:t>Lab</w:t>
            </w:r>
          </w:p>
        </w:tc>
        <w:tc>
          <w:tcPr>
            <w:tcW w:w="835" w:type="dxa"/>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MATH 113</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Pre-Calculus w</w:t>
            </w:r>
            <w:r w:rsidR="009157E3" w:rsidRPr="0090411C">
              <w:rPr>
                <w:rFonts w:cs="Iskoola Pota"/>
                <w:sz w:val="18"/>
                <w:szCs w:val="18"/>
              </w:rPr>
              <w:t>/T</w:t>
            </w:r>
            <w:r w:rsidRPr="0090411C">
              <w:rPr>
                <w:rFonts w:cs="Iskoola Pota"/>
                <w:sz w:val="18"/>
                <w:szCs w:val="18"/>
              </w:rPr>
              <w:t xml:space="preserve">rigonometry I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ORIN 101</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Freshman Orientation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1</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IGED 110</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Foundation Writing I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23E07">
        <w:trPr>
          <w:trHeight w:val="144"/>
        </w:trPr>
        <w:tc>
          <w:tcPr>
            <w:tcW w:w="4421" w:type="dxa"/>
            <w:gridSpan w:val="4"/>
            <w:hideMark/>
          </w:tcPr>
          <w:p w:rsidR="000449B2" w:rsidRPr="0090411C" w:rsidRDefault="000449B2" w:rsidP="001E0B4A">
            <w:pPr>
              <w:rPr>
                <w:rFonts w:cs="Iskoola Pota"/>
                <w:sz w:val="18"/>
                <w:szCs w:val="18"/>
              </w:rPr>
            </w:pPr>
            <w:r w:rsidRPr="0090411C">
              <w:rPr>
                <w:rFonts w:cs="Iskoola Pota"/>
                <w:sz w:val="18"/>
                <w:szCs w:val="18"/>
              </w:rPr>
              <w:t xml:space="preserve">Sub – Total </w:t>
            </w:r>
          </w:p>
        </w:tc>
        <w:tc>
          <w:tcPr>
            <w:tcW w:w="835" w:type="dxa"/>
            <w:hideMark/>
          </w:tcPr>
          <w:p w:rsidR="000449B2" w:rsidRPr="0090411C" w:rsidRDefault="000449B2" w:rsidP="001E0B4A">
            <w:pPr>
              <w:rPr>
                <w:rFonts w:cs="Iskoola Pota"/>
                <w:b/>
                <w:sz w:val="18"/>
                <w:szCs w:val="18"/>
              </w:rPr>
            </w:pPr>
            <w:r w:rsidRPr="0090411C">
              <w:rPr>
                <w:rFonts w:cs="Iskoola Pota"/>
                <w:b/>
                <w:sz w:val="18"/>
                <w:szCs w:val="18"/>
              </w:rPr>
              <w:t>15</w:t>
            </w:r>
          </w:p>
        </w:tc>
      </w:tr>
      <w:tr w:rsidR="000449B2" w:rsidRPr="0090411C" w:rsidTr="00823E07">
        <w:trPr>
          <w:trHeight w:val="144"/>
        </w:trPr>
        <w:tc>
          <w:tcPr>
            <w:tcW w:w="5256" w:type="dxa"/>
            <w:gridSpan w:val="5"/>
            <w:tcBorders>
              <w:top w:val="single" w:sz="4" w:space="0" w:color="7F7F7F" w:themeColor="text1" w:themeTint="80"/>
              <w:bottom w:val="single" w:sz="4" w:space="0" w:color="7F7F7F" w:themeColor="text1" w:themeTint="80"/>
            </w:tcBorders>
            <w:hideMark/>
          </w:tcPr>
          <w:p w:rsidR="000449B2" w:rsidRPr="0090411C" w:rsidRDefault="000449B2" w:rsidP="001E0B4A">
            <w:pPr>
              <w:rPr>
                <w:rFonts w:cs="Iskoola Pota"/>
                <w:b/>
                <w:sz w:val="18"/>
                <w:szCs w:val="18"/>
              </w:rPr>
            </w:pPr>
            <w:r w:rsidRPr="0090411C">
              <w:rPr>
                <w:rFonts w:cs="Iskoola Pota"/>
                <w:b/>
                <w:sz w:val="18"/>
                <w:szCs w:val="18"/>
              </w:rPr>
              <w:t xml:space="preserve">Year 1: Semester 2 </w:t>
            </w:r>
          </w:p>
        </w:tc>
      </w:tr>
      <w:tr w:rsidR="000449B2" w:rsidRPr="0090411C" w:rsidTr="00823E07">
        <w:trPr>
          <w:trHeight w:val="144"/>
        </w:trPr>
        <w:tc>
          <w:tcPr>
            <w:tcW w:w="1422" w:type="dxa"/>
            <w:gridSpan w:val="2"/>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BIOL 101/103</w:t>
            </w:r>
          </w:p>
        </w:tc>
        <w:tc>
          <w:tcPr>
            <w:tcW w:w="2999" w:type="dxa"/>
            <w:gridSpan w:val="2"/>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 xml:space="preserve">Biological Sciences I </w:t>
            </w:r>
            <w:r w:rsidR="00E21F89" w:rsidRPr="0090411C">
              <w:rPr>
                <w:rFonts w:cs="Iskoola Pota"/>
                <w:sz w:val="18"/>
                <w:szCs w:val="18"/>
              </w:rPr>
              <w:t xml:space="preserve">Lecture &amp; </w:t>
            </w:r>
            <w:r w:rsidR="00B37CDB" w:rsidRPr="0090411C">
              <w:rPr>
                <w:rFonts w:cs="Iskoola Pota"/>
                <w:sz w:val="18"/>
                <w:szCs w:val="18"/>
              </w:rPr>
              <w:t>Lab</w:t>
            </w:r>
          </w:p>
        </w:tc>
        <w:tc>
          <w:tcPr>
            <w:tcW w:w="835"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CHEM 112/</w:t>
            </w:r>
            <w:r w:rsidR="003F5BFB" w:rsidRPr="0090411C">
              <w:rPr>
                <w:rFonts w:cs="Iskoola Pota"/>
                <w:sz w:val="18"/>
                <w:szCs w:val="18"/>
              </w:rPr>
              <w:t>1</w:t>
            </w:r>
            <w:r w:rsidRPr="0090411C">
              <w:rPr>
                <w:rFonts w:cs="Iskoola Pota"/>
                <w:sz w:val="18"/>
                <w:szCs w:val="18"/>
              </w:rPr>
              <w:t>14</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General Chemistry II </w:t>
            </w:r>
            <w:r w:rsidR="00E21F89" w:rsidRPr="0090411C">
              <w:rPr>
                <w:rFonts w:cs="Iskoola Pota"/>
                <w:sz w:val="18"/>
                <w:szCs w:val="18"/>
              </w:rPr>
              <w:t xml:space="preserve">Lecture &amp; </w:t>
            </w:r>
            <w:r w:rsidR="00B37CDB" w:rsidRPr="0090411C">
              <w:rPr>
                <w:rFonts w:cs="Iskoola Pota"/>
                <w:sz w:val="18"/>
                <w:szCs w:val="18"/>
              </w:rPr>
              <w:t>Lab</w:t>
            </w:r>
          </w:p>
        </w:tc>
        <w:tc>
          <w:tcPr>
            <w:tcW w:w="835" w:type="dxa"/>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MATH 114</w:t>
            </w:r>
          </w:p>
        </w:tc>
        <w:tc>
          <w:tcPr>
            <w:tcW w:w="2999" w:type="dxa"/>
            <w:gridSpan w:val="2"/>
            <w:hideMark/>
          </w:tcPr>
          <w:p w:rsidR="000449B2" w:rsidRPr="0090411C" w:rsidRDefault="009157E3" w:rsidP="001E0B4A">
            <w:pPr>
              <w:rPr>
                <w:rFonts w:cs="Iskoola Pota"/>
                <w:sz w:val="18"/>
                <w:szCs w:val="18"/>
              </w:rPr>
            </w:pPr>
            <w:r w:rsidRPr="0090411C">
              <w:rPr>
                <w:rFonts w:cs="Iskoola Pota"/>
                <w:sz w:val="18"/>
                <w:szCs w:val="18"/>
              </w:rPr>
              <w:t>Pre-Calculus w/</w:t>
            </w:r>
            <w:r w:rsidR="000449B2" w:rsidRPr="0090411C">
              <w:rPr>
                <w:rFonts w:cs="Iskoola Pota"/>
                <w:sz w:val="18"/>
                <w:szCs w:val="18"/>
              </w:rPr>
              <w:t xml:space="preserve"> Trigonometry II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GEOG 104</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World Physical Geography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IGED 111</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Foundation Writing II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23E07">
        <w:trPr>
          <w:trHeight w:val="144"/>
        </w:trPr>
        <w:tc>
          <w:tcPr>
            <w:tcW w:w="4421" w:type="dxa"/>
            <w:gridSpan w:val="4"/>
            <w:hideMark/>
          </w:tcPr>
          <w:p w:rsidR="000449B2" w:rsidRPr="0090411C" w:rsidRDefault="000449B2" w:rsidP="001E0B4A">
            <w:pPr>
              <w:rPr>
                <w:rFonts w:cs="Iskoola Pota"/>
                <w:sz w:val="18"/>
                <w:szCs w:val="18"/>
              </w:rPr>
            </w:pPr>
            <w:r w:rsidRPr="0090411C">
              <w:rPr>
                <w:rFonts w:cs="Iskoola Pota"/>
                <w:sz w:val="18"/>
                <w:szCs w:val="18"/>
              </w:rPr>
              <w:t xml:space="preserve">Sub – Total </w:t>
            </w:r>
          </w:p>
        </w:tc>
        <w:tc>
          <w:tcPr>
            <w:tcW w:w="835" w:type="dxa"/>
            <w:hideMark/>
          </w:tcPr>
          <w:p w:rsidR="000449B2" w:rsidRPr="0090411C" w:rsidRDefault="000449B2" w:rsidP="001E0B4A">
            <w:pPr>
              <w:rPr>
                <w:rFonts w:cs="Iskoola Pota"/>
                <w:b/>
                <w:sz w:val="18"/>
                <w:szCs w:val="18"/>
              </w:rPr>
            </w:pPr>
            <w:r w:rsidRPr="0090411C">
              <w:rPr>
                <w:rFonts w:cs="Iskoola Pota"/>
                <w:b/>
                <w:sz w:val="18"/>
                <w:szCs w:val="18"/>
              </w:rPr>
              <w:t>17</w:t>
            </w:r>
          </w:p>
        </w:tc>
      </w:tr>
      <w:tr w:rsidR="000449B2" w:rsidRPr="0090411C" w:rsidTr="00823E07">
        <w:trPr>
          <w:trHeight w:val="144"/>
        </w:trPr>
        <w:tc>
          <w:tcPr>
            <w:tcW w:w="5256" w:type="dxa"/>
            <w:gridSpan w:val="5"/>
            <w:tcBorders>
              <w:top w:val="single" w:sz="4" w:space="0" w:color="7F7F7F" w:themeColor="text1" w:themeTint="80"/>
              <w:bottom w:val="single" w:sz="4" w:space="0" w:color="7F7F7F" w:themeColor="text1" w:themeTint="80"/>
            </w:tcBorders>
            <w:hideMark/>
          </w:tcPr>
          <w:p w:rsidR="000449B2" w:rsidRPr="0090411C" w:rsidRDefault="000449B2" w:rsidP="001E0B4A">
            <w:pPr>
              <w:rPr>
                <w:rFonts w:cs="Iskoola Pota"/>
                <w:b/>
                <w:sz w:val="18"/>
                <w:szCs w:val="18"/>
              </w:rPr>
            </w:pPr>
            <w:r w:rsidRPr="0090411C">
              <w:rPr>
                <w:rFonts w:cs="Iskoola Pota"/>
                <w:b/>
                <w:sz w:val="18"/>
                <w:szCs w:val="18"/>
              </w:rPr>
              <w:t>Year 2: Semester 3</w:t>
            </w:r>
          </w:p>
        </w:tc>
      </w:tr>
      <w:tr w:rsidR="000449B2" w:rsidRPr="0090411C" w:rsidTr="00823E07">
        <w:trPr>
          <w:trHeight w:val="144"/>
        </w:trPr>
        <w:tc>
          <w:tcPr>
            <w:tcW w:w="1422" w:type="dxa"/>
            <w:gridSpan w:val="2"/>
            <w:tcBorders>
              <w:top w:val="single" w:sz="4" w:space="0" w:color="7F7F7F" w:themeColor="text1" w:themeTint="80"/>
            </w:tcBorders>
            <w:hideMark/>
          </w:tcPr>
          <w:p w:rsidR="000449B2" w:rsidRPr="0090411C" w:rsidRDefault="009551DE" w:rsidP="001E0B4A">
            <w:pPr>
              <w:rPr>
                <w:rFonts w:cs="Iskoola Pota"/>
                <w:sz w:val="18"/>
                <w:szCs w:val="18"/>
              </w:rPr>
            </w:pPr>
            <w:r w:rsidRPr="0090411C">
              <w:rPr>
                <w:rFonts w:cs="Iskoola Pota"/>
                <w:sz w:val="18"/>
                <w:szCs w:val="18"/>
              </w:rPr>
              <w:t>IGED 250</w:t>
            </w:r>
          </w:p>
        </w:tc>
        <w:tc>
          <w:tcPr>
            <w:tcW w:w="2999" w:type="dxa"/>
            <w:gridSpan w:val="2"/>
            <w:tcBorders>
              <w:top w:val="single" w:sz="4" w:space="0" w:color="7F7F7F" w:themeColor="text1" w:themeTint="80"/>
            </w:tcBorders>
            <w:hideMark/>
          </w:tcPr>
          <w:p w:rsidR="000449B2" w:rsidRPr="0090411C" w:rsidRDefault="009551DE" w:rsidP="001E0B4A">
            <w:pPr>
              <w:rPr>
                <w:rFonts w:cs="Iskoola Pota"/>
                <w:sz w:val="18"/>
                <w:szCs w:val="18"/>
              </w:rPr>
            </w:pPr>
            <w:r w:rsidRPr="0090411C">
              <w:rPr>
                <w:rFonts w:cs="Iskoola Pota"/>
                <w:sz w:val="18"/>
                <w:szCs w:val="18"/>
              </w:rPr>
              <w:t>Discovery Technology</w:t>
            </w:r>
            <w:r w:rsidR="000449B2" w:rsidRPr="0090411C">
              <w:rPr>
                <w:rFonts w:cs="Iskoola Pota"/>
                <w:sz w:val="18"/>
                <w:szCs w:val="18"/>
              </w:rPr>
              <w:t xml:space="preserve"> </w:t>
            </w:r>
          </w:p>
        </w:tc>
        <w:tc>
          <w:tcPr>
            <w:tcW w:w="835"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CHEM 231/233</w:t>
            </w:r>
          </w:p>
        </w:tc>
        <w:tc>
          <w:tcPr>
            <w:tcW w:w="2999" w:type="dxa"/>
            <w:gridSpan w:val="2"/>
            <w:hideMark/>
          </w:tcPr>
          <w:p w:rsidR="000449B2" w:rsidRPr="0090411C" w:rsidRDefault="00E21F89" w:rsidP="001E0B4A">
            <w:pPr>
              <w:rPr>
                <w:rFonts w:cs="Iskoola Pota"/>
                <w:sz w:val="18"/>
                <w:szCs w:val="18"/>
              </w:rPr>
            </w:pPr>
            <w:r w:rsidRPr="0090411C">
              <w:rPr>
                <w:rFonts w:cs="Iskoola Pota"/>
                <w:sz w:val="18"/>
                <w:szCs w:val="18"/>
              </w:rPr>
              <w:t xml:space="preserve">Organic Chemistry I Lecture &amp; </w:t>
            </w:r>
            <w:r w:rsidR="000449B2" w:rsidRPr="0090411C">
              <w:rPr>
                <w:rFonts w:cs="Iskoola Pota"/>
                <w:sz w:val="18"/>
                <w:szCs w:val="18"/>
              </w:rPr>
              <w:t xml:space="preserve">Lab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5</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IGED 130</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Foundation Oral Communication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IGED 140</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Foundation Ethics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823E07">
        <w:trPr>
          <w:trHeight w:val="144"/>
        </w:trPr>
        <w:tc>
          <w:tcPr>
            <w:tcW w:w="4421" w:type="dxa"/>
            <w:gridSpan w:val="4"/>
            <w:hideMark/>
          </w:tcPr>
          <w:p w:rsidR="000449B2" w:rsidRPr="0090411C" w:rsidRDefault="000449B2" w:rsidP="001E0B4A">
            <w:pPr>
              <w:rPr>
                <w:rFonts w:cs="Iskoola Pota"/>
                <w:sz w:val="18"/>
                <w:szCs w:val="18"/>
              </w:rPr>
            </w:pPr>
            <w:r w:rsidRPr="0090411C">
              <w:rPr>
                <w:rFonts w:cs="Iskoola Pota"/>
                <w:sz w:val="18"/>
                <w:szCs w:val="18"/>
              </w:rPr>
              <w:t xml:space="preserve">Sub – Total </w:t>
            </w:r>
          </w:p>
        </w:tc>
        <w:tc>
          <w:tcPr>
            <w:tcW w:w="835" w:type="dxa"/>
            <w:hideMark/>
          </w:tcPr>
          <w:p w:rsidR="000449B2" w:rsidRPr="0090411C" w:rsidRDefault="000449B2" w:rsidP="001E0B4A">
            <w:pPr>
              <w:rPr>
                <w:rFonts w:cs="Iskoola Pota"/>
                <w:b/>
                <w:sz w:val="18"/>
                <w:szCs w:val="18"/>
              </w:rPr>
            </w:pPr>
            <w:r w:rsidRPr="0090411C">
              <w:rPr>
                <w:rFonts w:cs="Iskoola Pota"/>
                <w:b/>
                <w:sz w:val="18"/>
                <w:szCs w:val="18"/>
              </w:rPr>
              <w:t>14</w:t>
            </w:r>
          </w:p>
        </w:tc>
      </w:tr>
      <w:tr w:rsidR="000449B2" w:rsidRPr="0090411C" w:rsidTr="00823E07">
        <w:trPr>
          <w:trHeight w:val="144"/>
        </w:trPr>
        <w:tc>
          <w:tcPr>
            <w:tcW w:w="5256" w:type="dxa"/>
            <w:gridSpan w:val="5"/>
            <w:tcBorders>
              <w:top w:val="single" w:sz="4" w:space="0" w:color="7F7F7F" w:themeColor="text1" w:themeTint="80"/>
              <w:bottom w:val="single" w:sz="4" w:space="0" w:color="7F7F7F" w:themeColor="text1" w:themeTint="80"/>
            </w:tcBorders>
            <w:hideMark/>
          </w:tcPr>
          <w:p w:rsidR="000449B2" w:rsidRPr="0090411C" w:rsidRDefault="000449B2" w:rsidP="001E0B4A">
            <w:pPr>
              <w:rPr>
                <w:rFonts w:cs="Iskoola Pota"/>
                <w:b/>
                <w:sz w:val="18"/>
                <w:szCs w:val="18"/>
              </w:rPr>
            </w:pPr>
            <w:r w:rsidRPr="0090411C">
              <w:rPr>
                <w:rFonts w:cs="Iskoola Pota"/>
                <w:b/>
                <w:sz w:val="18"/>
                <w:szCs w:val="18"/>
              </w:rPr>
              <w:t xml:space="preserve">Year 2: Semester 4 </w:t>
            </w:r>
          </w:p>
        </w:tc>
      </w:tr>
      <w:tr w:rsidR="000449B2" w:rsidRPr="0090411C" w:rsidTr="00823E07">
        <w:trPr>
          <w:trHeight w:val="144"/>
        </w:trPr>
        <w:tc>
          <w:tcPr>
            <w:tcW w:w="1422" w:type="dxa"/>
            <w:gridSpan w:val="2"/>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ENSC 221/223</w:t>
            </w:r>
          </w:p>
        </w:tc>
        <w:tc>
          <w:tcPr>
            <w:tcW w:w="2999" w:type="dxa"/>
            <w:gridSpan w:val="2"/>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Water</w:t>
            </w:r>
            <w:r w:rsidR="00584E08" w:rsidRPr="0090411C">
              <w:rPr>
                <w:rFonts w:cs="Iskoola Pota"/>
                <w:sz w:val="18"/>
                <w:szCs w:val="18"/>
              </w:rPr>
              <w:t xml:space="preserve"> Technology Lecture</w:t>
            </w:r>
            <w:r w:rsidR="00E21F89" w:rsidRPr="0090411C">
              <w:rPr>
                <w:rFonts w:cs="Iskoola Pota"/>
                <w:sz w:val="18"/>
                <w:szCs w:val="18"/>
              </w:rPr>
              <w:t xml:space="preserve"> &amp; </w:t>
            </w:r>
            <w:r w:rsidRPr="0090411C">
              <w:rPr>
                <w:rFonts w:cs="Iskoola Pota"/>
                <w:sz w:val="18"/>
                <w:szCs w:val="18"/>
              </w:rPr>
              <w:t xml:space="preserve">Lab </w:t>
            </w:r>
          </w:p>
        </w:tc>
        <w:tc>
          <w:tcPr>
            <w:tcW w:w="835" w:type="dxa"/>
            <w:tcBorders>
              <w:top w:val="single" w:sz="4" w:space="0" w:color="7F7F7F" w:themeColor="text1" w:themeTint="80"/>
            </w:tcBorders>
            <w:hideMark/>
          </w:tcPr>
          <w:p w:rsidR="000449B2" w:rsidRPr="0090411C" w:rsidRDefault="000449B2" w:rsidP="001E0B4A">
            <w:pPr>
              <w:rPr>
                <w:rFonts w:cs="Iskoola Pota"/>
                <w:sz w:val="18"/>
                <w:szCs w:val="18"/>
              </w:rPr>
            </w:pPr>
            <w:r w:rsidRPr="0090411C">
              <w:rPr>
                <w:rFonts w:cs="Iskoola Pota"/>
                <w:sz w:val="18"/>
                <w:szCs w:val="18"/>
              </w:rPr>
              <w:t>4</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CHEM 232/234</w:t>
            </w:r>
          </w:p>
        </w:tc>
        <w:tc>
          <w:tcPr>
            <w:tcW w:w="2999" w:type="dxa"/>
            <w:gridSpan w:val="2"/>
            <w:hideMark/>
          </w:tcPr>
          <w:p w:rsidR="000449B2" w:rsidRPr="0090411C" w:rsidRDefault="00E21F89" w:rsidP="001E0B4A">
            <w:pPr>
              <w:rPr>
                <w:rFonts w:cs="Iskoola Pota"/>
                <w:sz w:val="18"/>
                <w:szCs w:val="18"/>
              </w:rPr>
            </w:pPr>
            <w:r w:rsidRPr="0090411C">
              <w:rPr>
                <w:rFonts w:cs="Iskoola Pota"/>
                <w:sz w:val="18"/>
                <w:szCs w:val="18"/>
              </w:rPr>
              <w:t xml:space="preserve">Organic Chemistry II Lecture &amp; </w:t>
            </w:r>
            <w:r w:rsidR="000449B2" w:rsidRPr="0090411C">
              <w:rPr>
                <w:rFonts w:cs="Iskoola Pota"/>
                <w:sz w:val="18"/>
                <w:szCs w:val="18"/>
              </w:rPr>
              <w:t xml:space="preserve">Lab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5</w:t>
            </w:r>
          </w:p>
        </w:tc>
      </w:tr>
      <w:tr w:rsidR="000449B2" w:rsidRPr="0090411C" w:rsidTr="00823E07">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MATH 185</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Elementary Statistics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4F70B4">
        <w:trPr>
          <w:trHeight w:val="144"/>
        </w:trPr>
        <w:tc>
          <w:tcPr>
            <w:tcW w:w="1422" w:type="dxa"/>
            <w:gridSpan w:val="2"/>
            <w:hideMark/>
          </w:tcPr>
          <w:p w:rsidR="000449B2" w:rsidRPr="0090411C" w:rsidRDefault="000449B2" w:rsidP="001E0B4A">
            <w:pPr>
              <w:rPr>
                <w:rFonts w:cs="Iskoola Pota"/>
                <w:sz w:val="18"/>
                <w:szCs w:val="18"/>
              </w:rPr>
            </w:pPr>
            <w:r w:rsidRPr="0090411C">
              <w:rPr>
                <w:rFonts w:cs="Iskoola Pota"/>
                <w:sz w:val="18"/>
                <w:szCs w:val="18"/>
              </w:rPr>
              <w:t>IGED 210</w:t>
            </w:r>
          </w:p>
        </w:tc>
        <w:tc>
          <w:tcPr>
            <w:tcW w:w="2999" w:type="dxa"/>
            <w:gridSpan w:val="2"/>
            <w:hideMark/>
          </w:tcPr>
          <w:p w:rsidR="000449B2" w:rsidRPr="0090411C" w:rsidRDefault="000449B2" w:rsidP="001E0B4A">
            <w:pPr>
              <w:rPr>
                <w:rFonts w:cs="Iskoola Pota"/>
                <w:sz w:val="18"/>
                <w:szCs w:val="18"/>
              </w:rPr>
            </w:pPr>
            <w:r w:rsidRPr="0090411C">
              <w:rPr>
                <w:rFonts w:cs="Iskoola Pota"/>
                <w:sz w:val="18"/>
                <w:szCs w:val="18"/>
              </w:rPr>
              <w:t xml:space="preserve">Discovery Writing </w:t>
            </w:r>
          </w:p>
        </w:tc>
        <w:tc>
          <w:tcPr>
            <w:tcW w:w="835" w:type="dxa"/>
            <w:hideMark/>
          </w:tcPr>
          <w:p w:rsidR="000449B2" w:rsidRPr="0090411C" w:rsidRDefault="000449B2" w:rsidP="001E0B4A">
            <w:pPr>
              <w:rPr>
                <w:rFonts w:cs="Iskoola Pota"/>
                <w:sz w:val="18"/>
                <w:szCs w:val="18"/>
              </w:rPr>
            </w:pPr>
            <w:r w:rsidRPr="0090411C">
              <w:rPr>
                <w:rFonts w:cs="Iskoola Pota"/>
                <w:sz w:val="18"/>
                <w:szCs w:val="18"/>
              </w:rPr>
              <w:t>3</w:t>
            </w:r>
          </w:p>
        </w:tc>
      </w:tr>
      <w:tr w:rsidR="000449B2" w:rsidRPr="0090411C" w:rsidTr="004F70B4">
        <w:trPr>
          <w:trHeight w:val="144"/>
        </w:trPr>
        <w:tc>
          <w:tcPr>
            <w:tcW w:w="4421" w:type="dxa"/>
            <w:gridSpan w:val="4"/>
            <w:tcBorders>
              <w:bottom w:val="single" w:sz="4" w:space="0" w:color="auto"/>
            </w:tcBorders>
            <w:hideMark/>
          </w:tcPr>
          <w:p w:rsidR="000449B2" w:rsidRPr="0090411C" w:rsidRDefault="000449B2" w:rsidP="001E0B4A">
            <w:pPr>
              <w:rPr>
                <w:rFonts w:cs="Iskoola Pota"/>
                <w:sz w:val="18"/>
                <w:szCs w:val="18"/>
              </w:rPr>
            </w:pPr>
            <w:r w:rsidRPr="0090411C">
              <w:rPr>
                <w:rFonts w:cs="Iskoola Pota"/>
                <w:sz w:val="18"/>
                <w:szCs w:val="18"/>
              </w:rPr>
              <w:t xml:space="preserve">Sub – Total </w:t>
            </w:r>
          </w:p>
        </w:tc>
        <w:tc>
          <w:tcPr>
            <w:tcW w:w="835" w:type="dxa"/>
            <w:tcBorders>
              <w:bottom w:val="single" w:sz="4" w:space="0" w:color="auto"/>
            </w:tcBorders>
            <w:hideMark/>
          </w:tcPr>
          <w:p w:rsidR="000449B2" w:rsidRPr="0090411C" w:rsidRDefault="000449B2" w:rsidP="001E0B4A">
            <w:pPr>
              <w:rPr>
                <w:rFonts w:cs="Iskoola Pota"/>
                <w:b/>
                <w:sz w:val="18"/>
                <w:szCs w:val="18"/>
              </w:rPr>
            </w:pPr>
            <w:r w:rsidRPr="0090411C">
              <w:rPr>
                <w:rFonts w:cs="Iskoola Pota"/>
                <w:b/>
                <w:sz w:val="18"/>
                <w:szCs w:val="18"/>
              </w:rPr>
              <w:t>15</w:t>
            </w:r>
          </w:p>
        </w:tc>
      </w:tr>
      <w:tr w:rsidR="00823E07" w:rsidRPr="0090411C" w:rsidTr="00823E07">
        <w:trPr>
          <w:trHeight w:val="144"/>
        </w:trPr>
        <w:tc>
          <w:tcPr>
            <w:tcW w:w="5256" w:type="dxa"/>
            <w:gridSpan w:val="5"/>
            <w:tcBorders>
              <w:top w:val="single" w:sz="4" w:space="0" w:color="7F7F7F" w:themeColor="text1" w:themeTint="80"/>
              <w:bottom w:val="single" w:sz="4" w:space="0" w:color="7F7F7F" w:themeColor="text1" w:themeTint="80"/>
            </w:tcBorders>
            <w:hideMark/>
          </w:tcPr>
          <w:p w:rsidR="00823E07" w:rsidRPr="0090411C" w:rsidRDefault="00823E07" w:rsidP="001E0B4A">
            <w:pPr>
              <w:rPr>
                <w:rFonts w:cs="Iskoola Pota"/>
                <w:b/>
                <w:sz w:val="18"/>
                <w:szCs w:val="18"/>
              </w:rPr>
            </w:pPr>
            <w:r w:rsidRPr="0090411C">
              <w:rPr>
                <w:rFonts w:cs="Iskoola Pota"/>
                <w:b/>
                <w:sz w:val="18"/>
                <w:szCs w:val="18"/>
              </w:rPr>
              <w:t xml:space="preserve">Year 3: Semester 5 </w:t>
            </w:r>
          </w:p>
        </w:tc>
      </w:tr>
      <w:tr w:rsidR="00823E07" w:rsidRPr="0090411C" w:rsidTr="00823E07">
        <w:trPr>
          <w:trHeight w:val="144"/>
        </w:trPr>
        <w:tc>
          <w:tcPr>
            <w:tcW w:w="1413" w:type="dxa"/>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ENSC 352/353</w:t>
            </w:r>
          </w:p>
        </w:tc>
        <w:tc>
          <w:tcPr>
            <w:tcW w:w="2958" w:type="dxa"/>
            <w:gridSpan w:val="2"/>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 xml:space="preserve">Sustainable Agriculture </w:t>
            </w:r>
            <w:r w:rsidR="00E21F89" w:rsidRPr="0090411C">
              <w:rPr>
                <w:rFonts w:cs="Iskoola Pota"/>
                <w:sz w:val="18"/>
                <w:szCs w:val="18"/>
              </w:rPr>
              <w:t xml:space="preserve">Lecture &amp; </w:t>
            </w:r>
            <w:r w:rsidR="00B37CDB" w:rsidRPr="0090411C">
              <w:rPr>
                <w:rFonts w:cs="Iskoola Pota"/>
                <w:sz w:val="18"/>
                <w:szCs w:val="18"/>
              </w:rPr>
              <w:t>Lab</w:t>
            </w:r>
          </w:p>
        </w:tc>
        <w:tc>
          <w:tcPr>
            <w:tcW w:w="885" w:type="dxa"/>
            <w:gridSpan w:val="2"/>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4</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CSCI 490</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Special Topics in Computer Science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IGED 270</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Discovery Diversity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Elective (300 Level/above)</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Elective (300 Level/above)</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2</w:t>
            </w:r>
          </w:p>
        </w:tc>
      </w:tr>
      <w:tr w:rsidR="00823E07" w:rsidRPr="0090411C" w:rsidTr="00823E07">
        <w:trPr>
          <w:trHeight w:val="144"/>
        </w:trPr>
        <w:tc>
          <w:tcPr>
            <w:tcW w:w="4371" w:type="dxa"/>
            <w:gridSpan w:val="3"/>
            <w:hideMark/>
          </w:tcPr>
          <w:p w:rsidR="00823E07" w:rsidRPr="0090411C" w:rsidRDefault="00823E07" w:rsidP="001E0B4A">
            <w:pPr>
              <w:rPr>
                <w:rFonts w:cs="Iskoola Pota"/>
                <w:sz w:val="18"/>
                <w:szCs w:val="18"/>
              </w:rPr>
            </w:pPr>
            <w:r w:rsidRPr="0090411C">
              <w:rPr>
                <w:rFonts w:cs="Iskoola Pota"/>
                <w:sz w:val="18"/>
                <w:szCs w:val="18"/>
              </w:rPr>
              <w:t xml:space="preserve">Sub – Total </w:t>
            </w:r>
          </w:p>
        </w:tc>
        <w:tc>
          <w:tcPr>
            <w:tcW w:w="885" w:type="dxa"/>
            <w:gridSpan w:val="2"/>
            <w:hideMark/>
          </w:tcPr>
          <w:p w:rsidR="00823E07" w:rsidRPr="0090411C" w:rsidRDefault="00823E07" w:rsidP="001E0B4A">
            <w:pPr>
              <w:rPr>
                <w:rFonts w:cs="Iskoola Pota"/>
                <w:b/>
                <w:sz w:val="18"/>
                <w:szCs w:val="18"/>
              </w:rPr>
            </w:pPr>
            <w:r w:rsidRPr="0090411C">
              <w:rPr>
                <w:rFonts w:cs="Iskoola Pota"/>
                <w:b/>
                <w:sz w:val="18"/>
                <w:szCs w:val="18"/>
              </w:rPr>
              <w:t>15</w:t>
            </w:r>
          </w:p>
        </w:tc>
      </w:tr>
      <w:tr w:rsidR="00823E07" w:rsidRPr="0090411C" w:rsidTr="00823E07">
        <w:trPr>
          <w:trHeight w:val="144"/>
        </w:trPr>
        <w:tc>
          <w:tcPr>
            <w:tcW w:w="5256" w:type="dxa"/>
            <w:gridSpan w:val="5"/>
            <w:tcBorders>
              <w:top w:val="single" w:sz="4" w:space="0" w:color="7F7F7F" w:themeColor="text1" w:themeTint="80"/>
              <w:bottom w:val="single" w:sz="4" w:space="0" w:color="7F7F7F" w:themeColor="text1" w:themeTint="80"/>
            </w:tcBorders>
            <w:hideMark/>
          </w:tcPr>
          <w:p w:rsidR="00823E07" w:rsidRPr="0090411C" w:rsidRDefault="00823E07" w:rsidP="001E0B4A">
            <w:pPr>
              <w:rPr>
                <w:rFonts w:cs="Iskoola Pota"/>
                <w:b/>
                <w:sz w:val="18"/>
                <w:szCs w:val="18"/>
              </w:rPr>
            </w:pPr>
            <w:r w:rsidRPr="0090411C">
              <w:rPr>
                <w:rFonts w:cs="Iskoola Pota"/>
                <w:b/>
                <w:sz w:val="18"/>
                <w:szCs w:val="18"/>
              </w:rPr>
              <w:t xml:space="preserve">Year 3: Semester 6 </w:t>
            </w:r>
          </w:p>
        </w:tc>
      </w:tr>
      <w:tr w:rsidR="00823E07" w:rsidRPr="0090411C" w:rsidTr="00823E07">
        <w:trPr>
          <w:trHeight w:val="144"/>
        </w:trPr>
        <w:tc>
          <w:tcPr>
            <w:tcW w:w="1413" w:type="dxa"/>
            <w:tcBorders>
              <w:top w:val="single" w:sz="4" w:space="0" w:color="7F7F7F" w:themeColor="text1" w:themeTint="80"/>
            </w:tcBorders>
            <w:hideMark/>
          </w:tcPr>
          <w:p w:rsidR="00823E07" w:rsidRPr="0090411C" w:rsidRDefault="00823E07" w:rsidP="001E0B4A">
            <w:pPr>
              <w:tabs>
                <w:tab w:val="right" w:pos="2142"/>
              </w:tabs>
              <w:rPr>
                <w:rFonts w:cs="Iskoola Pota"/>
                <w:sz w:val="18"/>
                <w:szCs w:val="18"/>
              </w:rPr>
            </w:pPr>
            <w:r w:rsidRPr="0090411C">
              <w:rPr>
                <w:rFonts w:cs="Iskoola Pota"/>
                <w:sz w:val="18"/>
                <w:szCs w:val="18"/>
              </w:rPr>
              <w:t>ENSC 354/355</w:t>
            </w:r>
          </w:p>
        </w:tc>
        <w:tc>
          <w:tcPr>
            <w:tcW w:w="2958" w:type="dxa"/>
            <w:gridSpan w:val="2"/>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 xml:space="preserve">Environmental Toxicology </w:t>
            </w:r>
            <w:r w:rsidR="00E21F89" w:rsidRPr="0090411C">
              <w:rPr>
                <w:rFonts w:cs="Iskoola Pota"/>
                <w:sz w:val="18"/>
                <w:szCs w:val="18"/>
              </w:rPr>
              <w:t xml:space="preserve">Lecture &amp; </w:t>
            </w:r>
            <w:r w:rsidR="00B37CDB" w:rsidRPr="0090411C">
              <w:rPr>
                <w:rFonts w:cs="Iskoola Pota"/>
                <w:sz w:val="18"/>
                <w:szCs w:val="18"/>
              </w:rPr>
              <w:t>Lab</w:t>
            </w:r>
          </w:p>
        </w:tc>
        <w:tc>
          <w:tcPr>
            <w:tcW w:w="885" w:type="dxa"/>
            <w:gridSpan w:val="2"/>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4</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ENSC 357</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Urban Sustainability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CVEN 325</w:t>
            </w:r>
            <w:r w:rsidR="009551DE" w:rsidRPr="0090411C">
              <w:rPr>
                <w:rFonts w:cs="Iskoola Pota"/>
                <w:sz w:val="18"/>
                <w:szCs w:val="18"/>
              </w:rPr>
              <w:t>/327</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Hydrology &amp; Hydraulics </w:t>
            </w:r>
            <w:r w:rsidR="00E21F89" w:rsidRPr="0090411C">
              <w:rPr>
                <w:rFonts w:cs="Iskoola Pota"/>
                <w:sz w:val="18"/>
                <w:szCs w:val="18"/>
              </w:rPr>
              <w:t xml:space="preserve"> Lecture &amp; </w:t>
            </w:r>
            <w:r w:rsidR="009551DE" w:rsidRPr="0090411C">
              <w:rPr>
                <w:rFonts w:cs="Iskoola Pota"/>
                <w:sz w:val="18"/>
                <w:szCs w:val="18"/>
              </w:rPr>
              <w:t>Lab</w:t>
            </w:r>
          </w:p>
        </w:tc>
        <w:tc>
          <w:tcPr>
            <w:tcW w:w="885" w:type="dxa"/>
            <w:gridSpan w:val="2"/>
            <w:hideMark/>
          </w:tcPr>
          <w:p w:rsidR="00823E07" w:rsidRPr="0090411C" w:rsidRDefault="009551DE" w:rsidP="001E0B4A">
            <w:pPr>
              <w:rPr>
                <w:rFonts w:cs="Iskoola Pota"/>
                <w:sz w:val="18"/>
                <w:szCs w:val="18"/>
              </w:rPr>
            </w:pPr>
            <w:r w:rsidRPr="0090411C">
              <w:rPr>
                <w:rFonts w:cs="Iskoola Pota"/>
                <w:sz w:val="18"/>
                <w:szCs w:val="18"/>
              </w:rPr>
              <w:t>4</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URST 335</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Urban Political Economy</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IGED 280</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Discovery Civics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4371" w:type="dxa"/>
            <w:gridSpan w:val="3"/>
            <w:hideMark/>
          </w:tcPr>
          <w:p w:rsidR="00823E07" w:rsidRPr="0090411C" w:rsidRDefault="00823E07" w:rsidP="001E0B4A">
            <w:pPr>
              <w:rPr>
                <w:rFonts w:cs="Iskoola Pota"/>
                <w:sz w:val="18"/>
                <w:szCs w:val="18"/>
              </w:rPr>
            </w:pPr>
            <w:r w:rsidRPr="0090411C">
              <w:rPr>
                <w:rFonts w:cs="Iskoola Pota"/>
                <w:sz w:val="18"/>
                <w:szCs w:val="18"/>
              </w:rPr>
              <w:t xml:space="preserve">Sub – Total </w:t>
            </w:r>
          </w:p>
        </w:tc>
        <w:tc>
          <w:tcPr>
            <w:tcW w:w="885" w:type="dxa"/>
            <w:gridSpan w:val="2"/>
            <w:hideMark/>
          </w:tcPr>
          <w:p w:rsidR="00823E07" w:rsidRPr="0090411C" w:rsidRDefault="00823E07" w:rsidP="001E0B4A">
            <w:pPr>
              <w:rPr>
                <w:rFonts w:cs="Iskoola Pota"/>
                <w:b/>
                <w:sz w:val="18"/>
                <w:szCs w:val="18"/>
              </w:rPr>
            </w:pPr>
            <w:r w:rsidRPr="0090411C">
              <w:rPr>
                <w:rFonts w:cs="Iskoola Pota"/>
                <w:b/>
                <w:sz w:val="18"/>
                <w:szCs w:val="18"/>
              </w:rPr>
              <w:t>1</w:t>
            </w:r>
            <w:r w:rsidR="009551DE" w:rsidRPr="0090411C">
              <w:rPr>
                <w:rFonts w:cs="Iskoola Pota"/>
                <w:b/>
                <w:sz w:val="18"/>
                <w:szCs w:val="18"/>
              </w:rPr>
              <w:t>7</w:t>
            </w:r>
          </w:p>
        </w:tc>
      </w:tr>
      <w:tr w:rsidR="00823E07" w:rsidRPr="0090411C" w:rsidTr="00823E07">
        <w:trPr>
          <w:trHeight w:val="144"/>
        </w:trPr>
        <w:tc>
          <w:tcPr>
            <w:tcW w:w="5256" w:type="dxa"/>
            <w:gridSpan w:val="5"/>
            <w:tcBorders>
              <w:top w:val="single" w:sz="4" w:space="0" w:color="7F7F7F" w:themeColor="text1" w:themeTint="80"/>
              <w:bottom w:val="single" w:sz="4" w:space="0" w:color="7F7F7F" w:themeColor="text1" w:themeTint="80"/>
            </w:tcBorders>
            <w:hideMark/>
          </w:tcPr>
          <w:p w:rsidR="00823E07" w:rsidRPr="0090411C" w:rsidRDefault="00823E07" w:rsidP="001E0B4A">
            <w:pPr>
              <w:rPr>
                <w:rFonts w:cs="Iskoola Pota"/>
                <w:b/>
                <w:sz w:val="18"/>
                <w:szCs w:val="18"/>
              </w:rPr>
            </w:pPr>
            <w:r w:rsidRPr="0090411C">
              <w:rPr>
                <w:rFonts w:cs="Iskoola Pota"/>
                <w:b/>
                <w:sz w:val="18"/>
                <w:szCs w:val="18"/>
              </w:rPr>
              <w:t xml:space="preserve">Year 4: Semester 7 </w:t>
            </w:r>
          </w:p>
        </w:tc>
      </w:tr>
      <w:tr w:rsidR="00823E07" w:rsidRPr="0090411C" w:rsidTr="00823E07">
        <w:trPr>
          <w:trHeight w:val="144"/>
        </w:trPr>
        <w:tc>
          <w:tcPr>
            <w:tcW w:w="1413" w:type="dxa"/>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ENSC 450/451</w:t>
            </w:r>
          </w:p>
        </w:tc>
        <w:tc>
          <w:tcPr>
            <w:tcW w:w="2958" w:type="dxa"/>
            <w:gridSpan w:val="2"/>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 xml:space="preserve">Environmental Health </w:t>
            </w:r>
            <w:r w:rsidR="00E21F89" w:rsidRPr="0090411C">
              <w:rPr>
                <w:rFonts w:cs="Iskoola Pota"/>
                <w:sz w:val="18"/>
                <w:szCs w:val="18"/>
              </w:rPr>
              <w:t xml:space="preserve">Lecture &amp; </w:t>
            </w:r>
            <w:r w:rsidR="00B37CDB" w:rsidRPr="0090411C">
              <w:rPr>
                <w:rFonts w:cs="Iskoola Pota"/>
                <w:sz w:val="18"/>
                <w:szCs w:val="18"/>
              </w:rPr>
              <w:t>Lab</w:t>
            </w:r>
          </w:p>
        </w:tc>
        <w:tc>
          <w:tcPr>
            <w:tcW w:w="885" w:type="dxa"/>
            <w:gridSpan w:val="2"/>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4</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ENSC 459</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Hydrodynamics and Water Quality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tabs>
                <w:tab w:val="left" w:pos="1455"/>
              </w:tabs>
              <w:rPr>
                <w:rFonts w:cs="Iskoola Pota"/>
                <w:sz w:val="18"/>
                <w:szCs w:val="18"/>
              </w:rPr>
            </w:pPr>
            <w:r w:rsidRPr="0090411C">
              <w:rPr>
                <w:rFonts w:cs="Iskoola Pota"/>
                <w:sz w:val="18"/>
                <w:szCs w:val="18"/>
              </w:rPr>
              <w:t>ENSC 456</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Research Methodology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1</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GEOG 470</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Advanced Desktop GIS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CSCI 490</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Special Topics in Computer Science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IGED 391</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Frontier Capstone I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1</w:t>
            </w:r>
          </w:p>
        </w:tc>
      </w:tr>
      <w:tr w:rsidR="00823E07" w:rsidRPr="0090411C" w:rsidTr="00823E07">
        <w:trPr>
          <w:trHeight w:val="144"/>
        </w:trPr>
        <w:tc>
          <w:tcPr>
            <w:tcW w:w="4371" w:type="dxa"/>
            <w:gridSpan w:val="3"/>
            <w:hideMark/>
          </w:tcPr>
          <w:p w:rsidR="00823E07" w:rsidRPr="0090411C" w:rsidRDefault="00823E07" w:rsidP="001E0B4A">
            <w:pPr>
              <w:rPr>
                <w:rFonts w:cs="Iskoola Pota"/>
                <w:sz w:val="18"/>
                <w:szCs w:val="18"/>
              </w:rPr>
            </w:pPr>
            <w:r w:rsidRPr="0090411C">
              <w:rPr>
                <w:rFonts w:cs="Iskoola Pota"/>
                <w:sz w:val="18"/>
                <w:szCs w:val="18"/>
              </w:rPr>
              <w:t xml:space="preserve">Sub – Total </w:t>
            </w:r>
          </w:p>
        </w:tc>
        <w:tc>
          <w:tcPr>
            <w:tcW w:w="885" w:type="dxa"/>
            <w:gridSpan w:val="2"/>
            <w:hideMark/>
          </w:tcPr>
          <w:p w:rsidR="00823E07" w:rsidRPr="0090411C" w:rsidRDefault="00823E07" w:rsidP="001E0B4A">
            <w:pPr>
              <w:rPr>
                <w:rFonts w:cs="Iskoola Pota"/>
                <w:b/>
                <w:sz w:val="18"/>
                <w:szCs w:val="18"/>
              </w:rPr>
            </w:pPr>
            <w:r w:rsidRPr="0090411C">
              <w:rPr>
                <w:rFonts w:cs="Iskoola Pota"/>
                <w:b/>
                <w:sz w:val="18"/>
                <w:szCs w:val="18"/>
              </w:rPr>
              <w:t>15</w:t>
            </w:r>
          </w:p>
        </w:tc>
      </w:tr>
      <w:tr w:rsidR="00823E07" w:rsidRPr="0090411C" w:rsidTr="00823E07">
        <w:trPr>
          <w:trHeight w:val="144"/>
        </w:trPr>
        <w:tc>
          <w:tcPr>
            <w:tcW w:w="5256" w:type="dxa"/>
            <w:gridSpan w:val="5"/>
            <w:tcBorders>
              <w:top w:val="single" w:sz="4" w:space="0" w:color="7F7F7F" w:themeColor="text1" w:themeTint="80"/>
              <w:bottom w:val="single" w:sz="4" w:space="0" w:color="7F7F7F" w:themeColor="text1" w:themeTint="80"/>
            </w:tcBorders>
            <w:hideMark/>
          </w:tcPr>
          <w:p w:rsidR="00823E07" w:rsidRPr="0090411C" w:rsidRDefault="00823E07" w:rsidP="001E0B4A">
            <w:pPr>
              <w:rPr>
                <w:rFonts w:cs="Iskoola Pota"/>
                <w:b/>
                <w:sz w:val="18"/>
                <w:szCs w:val="18"/>
              </w:rPr>
            </w:pPr>
            <w:r w:rsidRPr="0090411C">
              <w:rPr>
                <w:rFonts w:cs="Iskoola Pota"/>
                <w:b/>
                <w:sz w:val="18"/>
                <w:szCs w:val="18"/>
              </w:rPr>
              <w:t xml:space="preserve">Year 4: Semester 8 </w:t>
            </w:r>
          </w:p>
        </w:tc>
      </w:tr>
      <w:tr w:rsidR="00823E07" w:rsidRPr="0090411C" w:rsidTr="00823E07">
        <w:trPr>
          <w:trHeight w:val="144"/>
        </w:trPr>
        <w:tc>
          <w:tcPr>
            <w:tcW w:w="1413" w:type="dxa"/>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ENSC 457/458</w:t>
            </w:r>
          </w:p>
        </w:tc>
        <w:tc>
          <w:tcPr>
            <w:tcW w:w="2958" w:type="dxa"/>
            <w:gridSpan w:val="2"/>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 xml:space="preserve">Aquatic Ecology </w:t>
            </w:r>
            <w:r w:rsidR="00E21F89" w:rsidRPr="0090411C">
              <w:rPr>
                <w:rFonts w:cs="Iskoola Pota"/>
                <w:sz w:val="18"/>
                <w:szCs w:val="18"/>
              </w:rPr>
              <w:t xml:space="preserve">Lecture &amp; </w:t>
            </w:r>
            <w:r w:rsidR="00B37CDB" w:rsidRPr="0090411C">
              <w:rPr>
                <w:rFonts w:cs="Iskoola Pota"/>
                <w:sz w:val="18"/>
                <w:szCs w:val="18"/>
              </w:rPr>
              <w:t>Lab</w:t>
            </w:r>
          </w:p>
        </w:tc>
        <w:tc>
          <w:tcPr>
            <w:tcW w:w="885" w:type="dxa"/>
            <w:gridSpan w:val="2"/>
            <w:tcBorders>
              <w:top w:val="single" w:sz="4" w:space="0" w:color="7F7F7F" w:themeColor="text1" w:themeTint="80"/>
            </w:tcBorders>
            <w:hideMark/>
          </w:tcPr>
          <w:p w:rsidR="00823E07" w:rsidRPr="0090411C" w:rsidRDefault="00823E07" w:rsidP="001E0B4A">
            <w:pPr>
              <w:rPr>
                <w:rFonts w:cs="Iskoola Pota"/>
                <w:sz w:val="18"/>
                <w:szCs w:val="18"/>
              </w:rPr>
            </w:pPr>
            <w:r w:rsidRPr="0090411C">
              <w:rPr>
                <w:rFonts w:cs="Iskoola Pota"/>
                <w:sz w:val="18"/>
                <w:szCs w:val="18"/>
              </w:rPr>
              <w:t>4</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ENSC 461</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Environmental Policy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ENSC 470</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Senior Project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ENSC 471</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Internship</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3</w:t>
            </w:r>
          </w:p>
        </w:tc>
      </w:tr>
      <w:tr w:rsidR="00823E07" w:rsidRPr="0090411C" w:rsidTr="00823E07">
        <w:trPr>
          <w:trHeight w:val="144"/>
        </w:trPr>
        <w:tc>
          <w:tcPr>
            <w:tcW w:w="1413" w:type="dxa"/>
            <w:hideMark/>
          </w:tcPr>
          <w:p w:rsidR="00823E07" w:rsidRPr="0090411C" w:rsidRDefault="00823E07" w:rsidP="001E0B4A">
            <w:pPr>
              <w:rPr>
                <w:rFonts w:cs="Iskoola Pota"/>
                <w:sz w:val="18"/>
                <w:szCs w:val="18"/>
              </w:rPr>
            </w:pPr>
            <w:r w:rsidRPr="0090411C">
              <w:rPr>
                <w:rFonts w:cs="Iskoola Pota"/>
                <w:sz w:val="18"/>
                <w:szCs w:val="18"/>
              </w:rPr>
              <w:t>IGED 392</w:t>
            </w: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 xml:space="preserve">Frontier Capstone II </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2</w:t>
            </w:r>
          </w:p>
        </w:tc>
      </w:tr>
      <w:tr w:rsidR="00823E07" w:rsidRPr="0090411C" w:rsidTr="004F70B4">
        <w:trPr>
          <w:trHeight w:val="144"/>
        </w:trPr>
        <w:tc>
          <w:tcPr>
            <w:tcW w:w="1413" w:type="dxa"/>
          </w:tcPr>
          <w:p w:rsidR="00823E07" w:rsidRPr="0090411C" w:rsidRDefault="00823E07" w:rsidP="001E0B4A">
            <w:pPr>
              <w:rPr>
                <w:rFonts w:cs="Iskoola Pota"/>
                <w:sz w:val="18"/>
                <w:szCs w:val="18"/>
              </w:rPr>
            </w:pPr>
          </w:p>
        </w:tc>
        <w:tc>
          <w:tcPr>
            <w:tcW w:w="2958" w:type="dxa"/>
            <w:gridSpan w:val="2"/>
            <w:hideMark/>
          </w:tcPr>
          <w:p w:rsidR="00823E07" w:rsidRPr="0090411C" w:rsidRDefault="00823E07" w:rsidP="001E0B4A">
            <w:pPr>
              <w:rPr>
                <w:rFonts w:cs="Iskoola Pota"/>
                <w:sz w:val="18"/>
                <w:szCs w:val="18"/>
              </w:rPr>
            </w:pPr>
            <w:r w:rsidRPr="0090411C">
              <w:rPr>
                <w:rFonts w:cs="Iskoola Pota"/>
                <w:sz w:val="18"/>
                <w:szCs w:val="18"/>
              </w:rPr>
              <w:t>Elective (300 Level/above)</w:t>
            </w:r>
          </w:p>
        </w:tc>
        <w:tc>
          <w:tcPr>
            <w:tcW w:w="885" w:type="dxa"/>
            <w:gridSpan w:val="2"/>
            <w:hideMark/>
          </w:tcPr>
          <w:p w:rsidR="00823E07" w:rsidRPr="0090411C" w:rsidRDefault="00823E07" w:rsidP="001E0B4A">
            <w:pPr>
              <w:rPr>
                <w:rFonts w:cs="Iskoola Pota"/>
                <w:sz w:val="18"/>
                <w:szCs w:val="18"/>
              </w:rPr>
            </w:pPr>
            <w:r w:rsidRPr="0090411C">
              <w:rPr>
                <w:rFonts w:cs="Iskoola Pota"/>
                <w:sz w:val="18"/>
                <w:szCs w:val="18"/>
              </w:rPr>
              <w:t>2</w:t>
            </w:r>
          </w:p>
        </w:tc>
      </w:tr>
      <w:tr w:rsidR="00823E07" w:rsidRPr="0090411C" w:rsidTr="004F70B4">
        <w:trPr>
          <w:trHeight w:val="144"/>
        </w:trPr>
        <w:tc>
          <w:tcPr>
            <w:tcW w:w="4371" w:type="dxa"/>
            <w:gridSpan w:val="3"/>
            <w:tcBorders>
              <w:bottom w:val="single" w:sz="4" w:space="0" w:color="auto"/>
            </w:tcBorders>
            <w:hideMark/>
          </w:tcPr>
          <w:p w:rsidR="00823E07" w:rsidRPr="0090411C" w:rsidRDefault="00823E07" w:rsidP="001E0B4A">
            <w:pPr>
              <w:rPr>
                <w:rFonts w:cs="Iskoola Pota"/>
                <w:sz w:val="18"/>
                <w:szCs w:val="18"/>
              </w:rPr>
            </w:pPr>
            <w:r w:rsidRPr="0090411C">
              <w:rPr>
                <w:rFonts w:cs="Iskoola Pota"/>
                <w:sz w:val="18"/>
                <w:szCs w:val="18"/>
              </w:rPr>
              <w:t xml:space="preserve">Sub – Total </w:t>
            </w:r>
          </w:p>
        </w:tc>
        <w:tc>
          <w:tcPr>
            <w:tcW w:w="885" w:type="dxa"/>
            <w:gridSpan w:val="2"/>
            <w:tcBorders>
              <w:bottom w:val="single" w:sz="4" w:space="0" w:color="auto"/>
            </w:tcBorders>
            <w:hideMark/>
          </w:tcPr>
          <w:p w:rsidR="00823E07" w:rsidRPr="0090411C" w:rsidRDefault="00823E07" w:rsidP="001E0B4A">
            <w:pPr>
              <w:rPr>
                <w:rFonts w:cs="Iskoola Pota"/>
                <w:b/>
                <w:sz w:val="18"/>
                <w:szCs w:val="18"/>
              </w:rPr>
            </w:pPr>
            <w:r w:rsidRPr="0090411C">
              <w:rPr>
                <w:rFonts w:cs="Iskoola Pota"/>
                <w:b/>
                <w:sz w:val="18"/>
                <w:szCs w:val="18"/>
              </w:rPr>
              <w:t>16</w:t>
            </w:r>
          </w:p>
        </w:tc>
      </w:tr>
    </w:tbl>
    <w:p w:rsidR="00F10392" w:rsidRPr="0090411C" w:rsidRDefault="00F10392" w:rsidP="00575956">
      <w:pPr>
        <w:pStyle w:val="BodyCatalog"/>
        <w:framePr w:wrap="around"/>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F745E0" w:rsidRPr="0090411C" w:rsidRDefault="00F745E0" w:rsidP="001E0B4A">
      <w:pPr>
        <w:rPr>
          <w:rFonts w:cs="Iskoola Pota"/>
        </w:rPr>
      </w:pPr>
    </w:p>
    <w:p w:rsidR="007E6885" w:rsidRPr="0090411C" w:rsidRDefault="007E6885" w:rsidP="001E0B4A">
      <w:pPr>
        <w:rPr>
          <w:rFonts w:cs="Iskoola Pota"/>
        </w:rPr>
      </w:pPr>
    </w:p>
    <w:p w:rsidR="00F02ED0" w:rsidRPr="0090411C" w:rsidRDefault="001F0D8C" w:rsidP="001E0B4A">
      <w:pPr>
        <w:pBdr>
          <w:bottom w:val="single" w:sz="4" w:space="1" w:color="auto"/>
        </w:pBdr>
        <w:rPr>
          <w:rStyle w:val="Emphasis"/>
          <w:rFonts w:cs="Iskoola Pota"/>
          <w:i w:val="0"/>
          <w:color w:val="auto"/>
        </w:rPr>
      </w:pPr>
      <w:bookmarkStart w:id="455" w:name="_Toc343441186"/>
      <w:bookmarkStart w:id="456" w:name="_Toc343876278"/>
      <w:r w:rsidRPr="0090411C">
        <w:rPr>
          <w:rStyle w:val="Emphasis"/>
          <w:rFonts w:cs="Iskoola Pota"/>
          <w:b w:val="0"/>
          <w:color w:val="auto"/>
        </w:rPr>
        <w:br w:type="page"/>
      </w:r>
      <w:r w:rsidR="00341364" w:rsidRPr="0090411C">
        <w:rPr>
          <w:rStyle w:val="Emphasis"/>
          <w:rFonts w:cs="Iskoola Pota"/>
          <w:i w:val="0"/>
          <w:color w:val="auto"/>
        </w:rPr>
        <w:t xml:space="preserve">Environmental Science &amp; </w:t>
      </w:r>
      <w:r w:rsidR="003778C6" w:rsidRPr="0090411C">
        <w:rPr>
          <w:rStyle w:val="Emphasis"/>
          <w:rFonts w:cs="Iskoola Pota"/>
          <w:i w:val="0"/>
          <w:color w:val="auto"/>
        </w:rPr>
        <w:t>Urban Sustainability</w:t>
      </w:r>
      <w:bookmarkStart w:id="457" w:name="_Toc343876279"/>
      <w:bookmarkEnd w:id="455"/>
      <w:bookmarkEnd w:id="456"/>
    </w:p>
    <w:p w:rsidR="001F0D8C" w:rsidRPr="0090411C" w:rsidRDefault="008F7FC4" w:rsidP="001E0B4A">
      <w:pPr>
        <w:rPr>
          <w:rFonts w:cs="Iskoola Pota"/>
          <w:b/>
        </w:rPr>
      </w:pPr>
      <w:r w:rsidRPr="0090411C">
        <w:rPr>
          <w:rFonts w:cs="Iskoola Pota"/>
          <w:b/>
        </w:rPr>
        <w:t>Professional Science Master’s Degree in Water Resources Management</w:t>
      </w:r>
      <w:bookmarkEnd w:id="457"/>
    </w:p>
    <w:p w:rsidR="00A42FA1" w:rsidRPr="0090411C" w:rsidRDefault="00A42FA1" w:rsidP="0062025D">
      <w:pPr>
        <w:pStyle w:val="TableofAuthorities"/>
        <w:pBdr>
          <w:bottom w:val="single" w:sz="4" w:space="1" w:color="auto"/>
        </w:pBdr>
        <w:tabs>
          <w:tab w:val="clear" w:pos="8640"/>
        </w:tabs>
        <w:spacing w:after="0"/>
      </w:pPr>
      <w:r w:rsidRPr="0090411C">
        <w:t>Total Credit Hours Required: 37</w:t>
      </w:r>
    </w:p>
    <w:p w:rsidR="00A42FA1" w:rsidRPr="00A278D6" w:rsidRDefault="00A42FA1" w:rsidP="00A278D6">
      <w:pPr>
        <w:pBdr>
          <w:top w:val="single" w:sz="4" w:space="1" w:color="auto"/>
        </w:pBdr>
      </w:pPr>
    </w:p>
    <w:tbl>
      <w:tblPr>
        <w:tblW w:w="5085" w:type="pct"/>
        <w:tblInd w:w="108" w:type="dxa"/>
        <w:tblLayout w:type="fixed"/>
        <w:tblLook w:val="04A0"/>
      </w:tblPr>
      <w:tblGrid>
        <w:gridCol w:w="1008"/>
        <w:gridCol w:w="3510"/>
        <w:gridCol w:w="827"/>
      </w:tblGrid>
      <w:tr w:rsidR="00E66117" w:rsidRPr="0090411C" w:rsidTr="009157E3">
        <w:trPr>
          <w:trHeight w:val="144"/>
        </w:trPr>
        <w:tc>
          <w:tcPr>
            <w:tcW w:w="5000" w:type="pct"/>
            <w:gridSpan w:val="3"/>
            <w:tcBorders>
              <w:top w:val="single" w:sz="4" w:space="0" w:color="7F7F7F" w:themeColor="text1" w:themeTint="80"/>
              <w:bottom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First Semester</w:t>
            </w:r>
          </w:p>
        </w:tc>
      </w:tr>
      <w:tr w:rsidR="00100587" w:rsidRPr="0090411C" w:rsidTr="009157E3">
        <w:trPr>
          <w:trHeight w:val="144"/>
        </w:trPr>
        <w:tc>
          <w:tcPr>
            <w:tcW w:w="943"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Course</w:t>
            </w:r>
          </w:p>
        </w:tc>
        <w:tc>
          <w:tcPr>
            <w:tcW w:w="3283"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Title</w:t>
            </w:r>
          </w:p>
        </w:tc>
        <w:tc>
          <w:tcPr>
            <w:tcW w:w="774"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Credits</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500</w:t>
            </w:r>
          </w:p>
        </w:tc>
        <w:tc>
          <w:tcPr>
            <w:tcW w:w="3283" w:type="pct"/>
            <w:hideMark/>
          </w:tcPr>
          <w:p w:rsidR="00E66117" w:rsidRPr="0090411C" w:rsidRDefault="00E66117" w:rsidP="001E0B4A">
            <w:pPr>
              <w:ind w:left="-90"/>
              <w:rPr>
                <w:rFonts w:cs="Iskoola Pota"/>
                <w:sz w:val="18"/>
                <w:szCs w:val="18"/>
              </w:rPr>
            </w:pPr>
            <w:r w:rsidRPr="0090411C">
              <w:rPr>
                <w:rFonts w:cs="Iskoola Pota"/>
                <w:sz w:val="18"/>
                <w:szCs w:val="18"/>
              </w:rPr>
              <w:t xml:space="preserve">Water </w:t>
            </w:r>
            <w:r w:rsidR="009157E3" w:rsidRPr="0090411C">
              <w:rPr>
                <w:rFonts w:cs="Iskoola Pota"/>
                <w:sz w:val="18"/>
                <w:szCs w:val="18"/>
              </w:rPr>
              <w:t xml:space="preserve">Quality Assessment, Monitoring, and </w:t>
            </w:r>
            <w:r w:rsidRPr="0090411C">
              <w:rPr>
                <w:rFonts w:cs="Iskoola Pota"/>
                <w:sz w:val="18"/>
                <w:szCs w:val="18"/>
              </w:rPr>
              <w:t xml:space="preserve">Treatment </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501</w:t>
            </w:r>
          </w:p>
        </w:tc>
        <w:tc>
          <w:tcPr>
            <w:tcW w:w="3283" w:type="pct"/>
            <w:hideMark/>
          </w:tcPr>
          <w:p w:rsidR="00E66117" w:rsidRPr="0090411C" w:rsidRDefault="00E66117" w:rsidP="001E0B4A">
            <w:pPr>
              <w:ind w:left="-90"/>
              <w:rPr>
                <w:rFonts w:cs="Iskoola Pota"/>
                <w:sz w:val="18"/>
                <w:szCs w:val="18"/>
              </w:rPr>
            </w:pPr>
            <w:r w:rsidRPr="0090411C">
              <w:rPr>
                <w:rFonts w:cs="Iskoola Pota"/>
                <w:sz w:val="18"/>
                <w:szCs w:val="18"/>
              </w:rPr>
              <w:t>Surface</w:t>
            </w:r>
            <w:r w:rsidR="009157E3" w:rsidRPr="0090411C">
              <w:rPr>
                <w:rFonts w:cs="Iskoola Pota"/>
                <w:sz w:val="18"/>
                <w:szCs w:val="18"/>
              </w:rPr>
              <w:t xml:space="preserve"> and Ground W</w:t>
            </w:r>
            <w:r w:rsidRPr="0090411C">
              <w:rPr>
                <w:rFonts w:cs="Iskoola Pota"/>
                <w:sz w:val="18"/>
                <w:szCs w:val="18"/>
              </w:rPr>
              <w:t xml:space="preserve">ater Hydrology </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hideMark/>
          </w:tcPr>
          <w:p w:rsidR="00E66117" w:rsidRPr="0090411C" w:rsidRDefault="00FC293E" w:rsidP="001E0B4A">
            <w:pPr>
              <w:ind w:left="-90"/>
              <w:rPr>
                <w:rFonts w:cs="Iskoola Pota"/>
                <w:sz w:val="18"/>
                <w:szCs w:val="18"/>
              </w:rPr>
            </w:pPr>
            <w:r w:rsidRPr="0090411C">
              <w:rPr>
                <w:rFonts w:cs="Iskoola Pota"/>
                <w:sz w:val="18"/>
                <w:szCs w:val="18"/>
              </w:rPr>
              <w:t>MATH</w:t>
            </w:r>
            <w:r w:rsidR="00E21F89" w:rsidRPr="0090411C">
              <w:rPr>
                <w:rFonts w:cs="Iskoola Pota"/>
                <w:sz w:val="18"/>
                <w:szCs w:val="18"/>
              </w:rPr>
              <w:t xml:space="preserve"> </w:t>
            </w:r>
            <w:r w:rsidR="00E66117" w:rsidRPr="0090411C">
              <w:rPr>
                <w:rFonts w:cs="Iskoola Pota"/>
                <w:sz w:val="18"/>
                <w:szCs w:val="18"/>
              </w:rPr>
              <w:t>599</w:t>
            </w:r>
          </w:p>
        </w:tc>
        <w:tc>
          <w:tcPr>
            <w:tcW w:w="3283" w:type="pct"/>
            <w:hideMark/>
          </w:tcPr>
          <w:p w:rsidR="00E66117" w:rsidRPr="0090411C" w:rsidRDefault="00C41496" w:rsidP="001E0B4A">
            <w:pPr>
              <w:ind w:left="-90"/>
              <w:rPr>
                <w:rFonts w:cs="Iskoola Pota"/>
                <w:sz w:val="18"/>
                <w:szCs w:val="18"/>
              </w:rPr>
            </w:pPr>
            <w:r w:rsidRPr="0090411C">
              <w:rPr>
                <w:rFonts w:cs="Iskoola Pota"/>
                <w:sz w:val="18"/>
                <w:szCs w:val="18"/>
              </w:rPr>
              <w:t>Research Methods</w:t>
            </w:r>
            <w:r w:rsidR="009157E3" w:rsidRPr="0090411C">
              <w:rPr>
                <w:rFonts w:cs="Iskoola Pota"/>
                <w:sz w:val="18"/>
                <w:szCs w:val="18"/>
              </w:rPr>
              <w:t>, Statistics and Data M</w:t>
            </w:r>
            <w:r w:rsidR="00E66117" w:rsidRPr="0090411C">
              <w:rPr>
                <w:rFonts w:cs="Iskoola Pota"/>
                <w:sz w:val="18"/>
                <w:szCs w:val="18"/>
              </w:rPr>
              <w:t>ining</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tcBorders>
              <w:bottom w:val="single" w:sz="4" w:space="0" w:color="7F7F7F" w:themeColor="text1" w:themeTint="80"/>
            </w:tcBorders>
            <w:hideMark/>
          </w:tcPr>
          <w:p w:rsidR="00E66117" w:rsidRPr="0090411C" w:rsidRDefault="00E66117" w:rsidP="001E0B4A">
            <w:pPr>
              <w:ind w:left="-90"/>
              <w:rPr>
                <w:rFonts w:cs="Iskoola Pota"/>
                <w:sz w:val="18"/>
                <w:szCs w:val="18"/>
              </w:rPr>
            </w:pPr>
            <w:r w:rsidRPr="0090411C">
              <w:rPr>
                <w:rFonts w:cs="Iskoola Pota"/>
                <w:sz w:val="18"/>
                <w:szCs w:val="18"/>
              </w:rPr>
              <w:t> </w:t>
            </w:r>
          </w:p>
        </w:tc>
        <w:tc>
          <w:tcPr>
            <w:tcW w:w="3283" w:type="pct"/>
            <w:tcBorders>
              <w:bottom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Total</w:t>
            </w:r>
          </w:p>
        </w:tc>
        <w:tc>
          <w:tcPr>
            <w:tcW w:w="774" w:type="pct"/>
            <w:tcBorders>
              <w:bottom w:val="single" w:sz="4" w:space="0" w:color="7F7F7F" w:themeColor="text1" w:themeTint="80"/>
            </w:tcBorders>
            <w:hideMark/>
          </w:tcPr>
          <w:p w:rsidR="00E66117" w:rsidRPr="0090411C" w:rsidRDefault="00E66117" w:rsidP="001E0B4A">
            <w:pPr>
              <w:ind w:left="-90"/>
              <w:rPr>
                <w:rFonts w:cs="Iskoola Pota"/>
                <w:sz w:val="18"/>
                <w:szCs w:val="18"/>
              </w:rPr>
            </w:pPr>
            <w:r w:rsidRPr="0090411C">
              <w:rPr>
                <w:rFonts w:cs="Iskoola Pota"/>
                <w:sz w:val="18"/>
                <w:szCs w:val="18"/>
              </w:rPr>
              <w:t>9</w:t>
            </w:r>
          </w:p>
        </w:tc>
      </w:tr>
      <w:tr w:rsidR="00E66117" w:rsidRPr="0090411C" w:rsidTr="009157E3">
        <w:trPr>
          <w:trHeight w:val="144"/>
        </w:trPr>
        <w:tc>
          <w:tcPr>
            <w:tcW w:w="5000" w:type="pct"/>
            <w:gridSpan w:val="3"/>
            <w:tcBorders>
              <w:top w:val="single" w:sz="4" w:space="0" w:color="7F7F7F" w:themeColor="text1" w:themeTint="80"/>
              <w:bottom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Second Semester</w:t>
            </w:r>
          </w:p>
        </w:tc>
      </w:tr>
      <w:tr w:rsidR="00100587" w:rsidRPr="0090411C" w:rsidTr="009157E3">
        <w:trPr>
          <w:trHeight w:val="144"/>
        </w:trPr>
        <w:tc>
          <w:tcPr>
            <w:tcW w:w="943"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Course</w:t>
            </w:r>
          </w:p>
        </w:tc>
        <w:tc>
          <w:tcPr>
            <w:tcW w:w="3283"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Title</w:t>
            </w:r>
          </w:p>
        </w:tc>
        <w:tc>
          <w:tcPr>
            <w:tcW w:w="774"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Credits</w:t>
            </w:r>
          </w:p>
        </w:tc>
      </w:tr>
      <w:tr w:rsidR="00A42FA1" w:rsidRPr="0090411C" w:rsidTr="009157E3">
        <w:trPr>
          <w:trHeight w:val="144"/>
        </w:trPr>
        <w:tc>
          <w:tcPr>
            <w:tcW w:w="943" w:type="pct"/>
            <w:hideMark/>
          </w:tcPr>
          <w:p w:rsidR="00A42FA1" w:rsidRPr="0090411C" w:rsidRDefault="00A42FA1" w:rsidP="001E0B4A">
            <w:pPr>
              <w:ind w:left="-90"/>
              <w:rPr>
                <w:rFonts w:cs="Iskoola Pota"/>
                <w:sz w:val="18"/>
                <w:szCs w:val="18"/>
              </w:rPr>
            </w:pPr>
            <w:r w:rsidRPr="0090411C">
              <w:rPr>
                <w:rFonts w:cs="Iskoola Pota"/>
                <w:sz w:val="18"/>
                <w:szCs w:val="18"/>
              </w:rPr>
              <w:t>WTRM 502</w:t>
            </w:r>
          </w:p>
        </w:tc>
        <w:tc>
          <w:tcPr>
            <w:tcW w:w="3283" w:type="pct"/>
            <w:hideMark/>
          </w:tcPr>
          <w:p w:rsidR="00A42FA1" w:rsidRPr="0090411C" w:rsidRDefault="00A42FA1" w:rsidP="001E0B4A">
            <w:pPr>
              <w:ind w:left="-90"/>
              <w:rPr>
                <w:rFonts w:cs="Iskoola Pota"/>
                <w:sz w:val="18"/>
                <w:szCs w:val="18"/>
              </w:rPr>
            </w:pPr>
            <w:r w:rsidRPr="0090411C">
              <w:rPr>
                <w:rFonts w:cs="Iskoola Pota"/>
                <w:sz w:val="18"/>
                <w:szCs w:val="18"/>
              </w:rPr>
              <w:t>Water Resource Management</w:t>
            </w:r>
          </w:p>
        </w:tc>
        <w:tc>
          <w:tcPr>
            <w:tcW w:w="774" w:type="pct"/>
            <w:hideMark/>
          </w:tcPr>
          <w:p w:rsidR="00A42FA1" w:rsidRPr="0090411C" w:rsidRDefault="00A42FA1"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504</w:t>
            </w:r>
          </w:p>
        </w:tc>
        <w:tc>
          <w:tcPr>
            <w:tcW w:w="3283" w:type="pct"/>
            <w:hideMark/>
          </w:tcPr>
          <w:p w:rsidR="00E66117" w:rsidRPr="0090411C" w:rsidRDefault="00E66117" w:rsidP="001E0B4A">
            <w:pPr>
              <w:ind w:left="-90"/>
              <w:rPr>
                <w:rFonts w:cs="Iskoola Pota"/>
                <w:sz w:val="18"/>
                <w:szCs w:val="18"/>
              </w:rPr>
            </w:pPr>
            <w:r w:rsidRPr="0090411C">
              <w:rPr>
                <w:rFonts w:cs="Iskoola Pota"/>
                <w:sz w:val="18"/>
                <w:szCs w:val="18"/>
              </w:rPr>
              <w:t xml:space="preserve">Ethics, Responsible Conduct of Research &amp; Prof. Responsibility </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505</w:t>
            </w:r>
          </w:p>
        </w:tc>
        <w:tc>
          <w:tcPr>
            <w:tcW w:w="3283" w:type="pct"/>
            <w:hideMark/>
          </w:tcPr>
          <w:p w:rsidR="00E66117" w:rsidRPr="0090411C" w:rsidRDefault="00E66117" w:rsidP="001E0B4A">
            <w:pPr>
              <w:ind w:left="-90"/>
              <w:rPr>
                <w:rFonts w:cs="Iskoola Pota"/>
                <w:sz w:val="18"/>
                <w:szCs w:val="18"/>
              </w:rPr>
            </w:pPr>
            <w:r w:rsidRPr="0090411C">
              <w:rPr>
                <w:rFonts w:cs="Iskoola Pota"/>
                <w:sz w:val="18"/>
                <w:szCs w:val="18"/>
              </w:rPr>
              <w:t>GIS for Water Resource Management</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601</w:t>
            </w:r>
          </w:p>
        </w:tc>
        <w:tc>
          <w:tcPr>
            <w:tcW w:w="3283" w:type="pct"/>
            <w:hideMark/>
          </w:tcPr>
          <w:p w:rsidR="00E66117" w:rsidRPr="0090411C" w:rsidRDefault="00E66117" w:rsidP="001E0B4A">
            <w:pPr>
              <w:ind w:left="-90"/>
              <w:rPr>
                <w:rFonts w:cs="Iskoola Pota"/>
                <w:sz w:val="18"/>
                <w:szCs w:val="18"/>
              </w:rPr>
            </w:pPr>
            <w:r w:rsidRPr="0090411C">
              <w:rPr>
                <w:rFonts w:cs="Iskoola Pota"/>
                <w:sz w:val="18"/>
                <w:szCs w:val="18"/>
              </w:rPr>
              <w:t xml:space="preserve">Water Quality Modeling </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tcBorders>
              <w:bottom w:val="single" w:sz="4" w:space="0" w:color="7F7F7F" w:themeColor="text1" w:themeTint="80"/>
            </w:tcBorders>
            <w:hideMark/>
          </w:tcPr>
          <w:p w:rsidR="00E66117" w:rsidRPr="0090411C" w:rsidRDefault="00E66117" w:rsidP="001E0B4A">
            <w:pPr>
              <w:ind w:left="-90"/>
              <w:rPr>
                <w:rFonts w:cs="Iskoola Pota"/>
                <w:sz w:val="18"/>
                <w:szCs w:val="18"/>
              </w:rPr>
            </w:pPr>
            <w:r w:rsidRPr="0090411C">
              <w:rPr>
                <w:rFonts w:cs="Iskoola Pota"/>
                <w:sz w:val="18"/>
                <w:szCs w:val="18"/>
              </w:rPr>
              <w:t> </w:t>
            </w:r>
          </w:p>
        </w:tc>
        <w:tc>
          <w:tcPr>
            <w:tcW w:w="3283" w:type="pct"/>
            <w:tcBorders>
              <w:bottom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Total</w:t>
            </w:r>
          </w:p>
        </w:tc>
        <w:tc>
          <w:tcPr>
            <w:tcW w:w="774" w:type="pct"/>
            <w:tcBorders>
              <w:bottom w:val="single" w:sz="4" w:space="0" w:color="7F7F7F" w:themeColor="text1" w:themeTint="80"/>
            </w:tcBorders>
            <w:hideMark/>
          </w:tcPr>
          <w:p w:rsidR="00E66117" w:rsidRPr="0090411C" w:rsidRDefault="00E66117" w:rsidP="001E0B4A">
            <w:pPr>
              <w:ind w:left="-90"/>
              <w:rPr>
                <w:rFonts w:cs="Iskoola Pota"/>
                <w:sz w:val="18"/>
                <w:szCs w:val="18"/>
              </w:rPr>
            </w:pPr>
            <w:r w:rsidRPr="0090411C">
              <w:rPr>
                <w:rFonts w:cs="Iskoola Pota"/>
                <w:sz w:val="18"/>
                <w:szCs w:val="18"/>
              </w:rPr>
              <w:t>1</w:t>
            </w:r>
            <w:r w:rsidR="00A42FA1" w:rsidRPr="0090411C">
              <w:rPr>
                <w:rFonts w:cs="Iskoola Pota"/>
                <w:sz w:val="18"/>
                <w:szCs w:val="18"/>
              </w:rPr>
              <w:t>2</w:t>
            </w:r>
          </w:p>
        </w:tc>
      </w:tr>
      <w:tr w:rsidR="00E66117" w:rsidRPr="0090411C" w:rsidTr="009157E3">
        <w:trPr>
          <w:trHeight w:val="144"/>
        </w:trPr>
        <w:tc>
          <w:tcPr>
            <w:tcW w:w="5000" w:type="pct"/>
            <w:gridSpan w:val="3"/>
            <w:tcBorders>
              <w:top w:val="single" w:sz="4" w:space="0" w:color="7F7F7F" w:themeColor="text1" w:themeTint="80"/>
              <w:bottom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Third Semester</w:t>
            </w:r>
          </w:p>
        </w:tc>
      </w:tr>
      <w:tr w:rsidR="00100587" w:rsidRPr="0090411C" w:rsidTr="009157E3">
        <w:trPr>
          <w:trHeight w:val="144"/>
        </w:trPr>
        <w:tc>
          <w:tcPr>
            <w:tcW w:w="943"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Course</w:t>
            </w:r>
          </w:p>
        </w:tc>
        <w:tc>
          <w:tcPr>
            <w:tcW w:w="3283"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Title</w:t>
            </w:r>
          </w:p>
        </w:tc>
        <w:tc>
          <w:tcPr>
            <w:tcW w:w="774"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Credits</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600</w:t>
            </w:r>
          </w:p>
        </w:tc>
        <w:tc>
          <w:tcPr>
            <w:tcW w:w="3283" w:type="pct"/>
            <w:hideMark/>
          </w:tcPr>
          <w:p w:rsidR="00E66117" w:rsidRPr="0090411C" w:rsidRDefault="00E66117" w:rsidP="001E0B4A">
            <w:pPr>
              <w:ind w:left="-90"/>
              <w:rPr>
                <w:rFonts w:cs="Iskoola Pota"/>
                <w:sz w:val="18"/>
                <w:szCs w:val="18"/>
              </w:rPr>
            </w:pPr>
            <w:r w:rsidRPr="0090411C">
              <w:rPr>
                <w:rFonts w:cs="Iskoola Pota"/>
                <w:sz w:val="18"/>
                <w:szCs w:val="18"/>
              </w:rPr>
              <w:t>Stream Restoration</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503</w:t>
            </w:r>
          </w:p>
        </w:tc>
        <w:tc>
          <w:tcPr>
            <w:tcW w:w="3283" w:type="pct"/>
            <w:hideMark/>
          </w:tcPr>
          <w:p w:rsidR="00E66117" w:rsidRPr="0090411C" w:rsidRDefault="00E66117" w:rsidP="001E0B4A">
            <w:pPr>
              <w:ind w:left="-90"/>
              <w:rPr>
                <w:rFonts w:cs="Iskoola Pota"/>
                <w:sz w:val="18"/>
                <w:szCs w:val="18"/>
              </w:rPr>
            </w:pPr>
            <w:proofErr w:type="spellStart"/>
            <w:r w:rsidRPr="0090411C">
              <w:rPr>
                <w:rFonts w:cs="Iskoola Pota"/>
                <w:sz w:val="18"/>
                <w:szCs w:val="18"/>
              </w:rPr>
              <w:t>Enviro</w:t>
            </w:r>
            <w:proofErr w:type="spellEnd"/>
            <w:r w:rsidRPr="0090411C">
              <w:rPr>
                <w:rFonts w:cs="Iskoola Pota"/>
                <w:sz w:val="18"/>
                <w:szCs w:val="18"/>
              </w:rPr>
              <w:t>.</w:t>
            </w:r>
            <w:r w:rsidR="00E21F89" w:rsidRPr="0090411C">
              <w:rPr>
                <w:rFonts w:cs="Iskoola Pota"/>
                <w:sz w:val="18"/>
                <w:szCs w:val="18"/>
              </w:rPr>
              <w:t xml:space="preserve"> Impact Assessment: Integrated P</w:t>
            </w:r>
            <w:r w:rsidRPr="0090411C">
              <w:rPr>
                <w:rFonts w:cs="Iskoola Pota"/>
                <w:sz w:val="18"/>
                <w:szCs w:val="18"/>
              </w:rPr>
              <w:t xml:space="preserve">roject </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hideMark/>
          </w:tcPr>
          <w:p w:rsidR="00E66117" w:rsidRPr="0090411C" w:rsidRDefault="00E21F89" w:rsidP="001E0B4A">
            <w:pPr>
              <w:ind w:left="-90"/>
              <w:rPr>
                <w:rFonts w:cs="Iskoola Pota"/>
                <w:sz w:val="18"/>
                <w:szCs w:val="18"/>
              </w:rPr>
            </w:pPr>
            <w:r w:rsidRPr="0090411C">
              <w:rPr>
                <w:rFonts w:cs="Iskoola Pota"/>
                <w:sz w:val="18"/>
                <w:szCs w:val="18"/>
              </w:rPr>
              <w:t xml:space="preserve">ISTH    </w:t>
            </w:r>
            <w:r w:rsidR="00E66117" w:rsidRPr="0090411C">
              <w:rPr>
                <w:rFonts w:cs="Iskoola Pota"/>
                <w:sz w:val="18"/>
                <w:szCs w:val="18"/>
              </w:rPr>
              <w:t>595</w:t>
            </w:r>
          </w:p>
        </w:tc>
        <w:tc>
          <w:tcPr>
            <w:tcW w:w="3283" w:type="pct"/>
            <w:hideMark/>
          </w:tcPr>
          <w:p w:rsidR="00E66117" w:rsidRPr="0090411C" w:rsidRDefault="00E21F89" w:rsidP="001E0B4A">
            <w:pPr>
              <w:ind w:left="-90"/>
              <w:rPr>
                <w:rFonts w:cs="Iskoola Pota"/>
                <w:sz w:val="18"/>
                <w:szCs w:val="18"/>
              </w:rPr>
            </w:pPr>
            <w:r w:rsidRPr="0090411C">
              <w:rPr>
                <w:rFonts w:cs="Iskoola Pota"/>
                <w:sz w:val="18"/>
                <w:szCs w:val="18"/>
              </w:rPr>
              <w:t>Sustainable E</w:t>
            </w:r>
            <w:r w:rsidR="00E66117" w:rsidRPr="0090411C">
              <w:rPr>
                <w:rFonts w:cs="Iskoola Pota"/>
                <w:sz w:val="18"/>
                <w:szCs w:val="18"/>
              </w:rPr>
              <w:t>ntrepreneurship</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tcBorders>
              <w:bottom w:val="single" w:sz="4" w:space="0" w:color="7F7F7F" w:themeColor="text1" w:themeTint="80"/>
            </w:tcBorders>
            <w:hideMark/>
          </w:tcPr>
          <w:p w:rsidR="00E66117" w:rsidRPr="0090411C" w:rsidRDefault="00E66117" w:rsidP="001E0B4A">
            <w:pPr>
              <w:ind w:left="-90"/>
              <w:rPr>
                <w:rFonts w:cs="Iskoola Pota"/>
                <w:sz w:val="18"/>
                <w:szCs w:val="18"/>
              </w:rPr>
            </w:pPr>
            <w:r w:rsidRPr="0090411C">
              <w:rPr>
                <w:rFonts w:cs="Iskoola Pota"/>
                <w:sz w:val="18"/>
                <w:szCs w:val="18"/>
              </w:rPr>
              <w:t> </w:t>
            </w:r>
          </w:p>
        </w:tc>
        <w:tc>
          <w:tcPr>
            <w:tcW w:w="3283" w:type="pct"/>
            <w:tcBorders>
              <w:bottom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Total</w:t>
            </w:r>
          </w:p>
        </w:tc>
        <w:tc>
          <w:tcPr>
            <w:tcW w:w="774" w:type="pct"/>
            <w:tcBorders>
              <w:bottom w:val="single" w:sz="4" w:space="0" w:color="7F7F7F" w:themeColor="text1" w:themeTint="80"/>
            </w:tcBorders>
            <w:hideMark/>
          </w:tcPr>
          <w:p w:rsidR="00E66117" w:rsidRPr="0090411C" w:rsidRDefault="00E66117" w:rsidP="001E0B4A">
            <w:pPr>
              <w:ind w:left="-90"/>
              <w:rPr>
                <w:rFonts w:cs="Iskoola Pota"/>
                <w:sz w:val="18"/>
                <w:szCs w:val="18"/>
              </w:rPr>
            </w:pPr>
            <w:r w:rsidRPr="0090411C">
              <w:rPr>
                <w:rFonts w:cs="Iskoola Pota"/>
                <w:sz w:val="18"/>
                <w:szCs w:val="18"/>
              </w:rPr>
              <w:t>9</w:t>
            </w:r>
          </w:p>
        </w:tc>
      </w:tr>
      <w:tr w:rsidR="00E66117" w:rsidRPr="0090411C" w:rsidTr="009157E3">
        <w:trPr>
          <w:trHeight w:val="144"/>
        </w:trPr>
        <w:tc>
          <w:tcPr>
            <w:tcW w:w="5000" w:type="pct"/>
            <w:gridSpan w:val="3"/>
            <w:tcBorders>
              <w:top w:val="single" w:sz="4" w:space="0" w:color="7F7F7F" w:themeColor="text1" w:themeTint="80"/>
              <w:bottom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Fourth Semester</w:t>
            </w:r>
          </w:p>
        </w:tc>
      </w:tr>
      <w:tr w:rsidR="00100587" w:rsidRPr="0090411C" w:rsidTr="009157E3">
        <w:trPr>
          <w:trHeight w:val="144"/>
        </w:trPr>
        <w:tc>
          <w:tcPr>
            <w:tcW w:w="943"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Course</w:t>
            </w:r>
          </w:p>
        </w:tc>
        <w:tc>
          <w:tcPr>
            <w:tcW w:w="3283"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Title</w:t>
            </w:r>
          </w:p>
        </w:tc>
        <w:tc>
          <w:tcPr>
            <w:tcW w:w="774" w:type="pct"/>
            <w:tcBorders>
              <w:top w:val="single" w:sz="4" w:space="0" w:color="7F7F7F" w:themeColor="text1" w:themeTint="80"/>
            </w:tcBorders>
            <w:hideMark/>
          </w:tcPr>
          <w:p w:rsidR="00E66117" w:rsidRPr="0090411C" w:rsidRDefault="00C41496" w:rsidP="001E0B4A">
            <w:pPr>
              <w:ind w:left="-90"/>
              <w:rPr>
                <w:rFonts w:cs="Iskoola Pota"/>
                <w:sz w:val="18"/>
                <w:szCs w:val="18"/>
              </w:rPr>
            </w:pPr>
            <w:r w:rsidRPr="0090411C">
              <w:rPr>
                <w:rFonts w:cs="Iskoola Pota"/>
                <w:sz w:val="18"/>
                <w:szCs w:val="18"/>
              </w:rPr>
              <w:t>Credits</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699</w:t>
            </w:r>
          </w:p>
        </w:tc>
        <w:tc>
          <w:tcPr>
            <w:tcW w:w="3283" w:type="pct"/>
            <w:hideMark/>
          </w:tcPr>
          <w:p w:rsidR="00E66117" w:rsidRPr="0090411C" w:rsidRDefault="00E66117" w:rsidP="001E0B4A">
            <w:pPr>
              <w:ind w:left="-90"/>
              <w:rPr>
                <w:rFonts w:cs="Iskoola Pota"/>
                <w:sz w:val="18"/>
                <w:szCs w:val="18"/>
              </w:rPr>
            </w:pPr>
            <w:r w:rsidRPr="0090411C">
              <w:rPr>
                <w:rFonts w:cs="Iskoola Pota"/>
                <w:sz w:val="18"/>
                <w:szCs w:val="18"/>
              </w:rPr>
              <w:t>Capstone Seminar</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1</w:t>
            </w:r>
          </w:p>
        </w:tc>
      </w:tr>
      <w:tr w:rsidR="00100587" w:rsidRPr="0090411C" w:rsidTr="009157E3">
        <w:trPr>
          <w:trHeight w:val="144"/>
        </w:trPr>
        <w:tc>
          <w:tcPr>
            <w:tcW w:w="943" w:type="pct"/>
            <w:hideMark/>
          </w:tcPr>
          <w:p w:rsidR="00E66117" w:rsidRPr="0090411C" w:rsidRDefault="00B364DE" w:rsidP="001E0B4A">
            <w:pPr>
              <w:ind w:left="-90"/>
              <w:rPr>
                <w:rFonts w:cs="Iskoola Pota"/>
                <w:sz w:val="18"/>
                <w:szCs w:val="18"/>
              </w:rPr>
            </w:pPr>
            <w:r w:rsidRPr="0090411C">
              <w:rPr>
                <w:rFonts w:cs="Iskoola Pota"/>
                <w:sz w:val="18"/>
                <w:szCs w:val="18"/>
              </w:rPr>
              <w:t>WTRM</w:t>
            </w:r>
            <w:r w:rsidR="00E21F89" w:rsidRPr="0090411C">
              <w:rPr>
                <w:rFonts w:cs="Iskoola Pota"/>
                <w:sz w:val="18"/>
                <w:szCs w:val="18"/>
              </w:rPr>
              <w:t xml:space="preserve"> </w:t>
            </w:r>
            <w:r w:rsidR="00E66117" w:rsidRPr="0090411C">
              <w:rPr>
                <w:rFonts w:cs="Iskoola Pota"/>
                <w:sz w:val="18"/>
                <w:szCs w:val="18"/>
              </w:rPr>
              <w:t>690</w:t>
            </w:r>
          </w:p>
        </w:tc>
        <w:tc>
          <w:tcPr>
            <w:tcW w:w="3283" w:type="pct"/>
            <w:hideMark/>
          </w:tcPr>
          <w:p w:rsidR="00E66117" w:rsidRPr="0090411C" w:rsidRDefault="00E66117" w:rsidP="001E0B4A">
            <w:pPr>
              <w:ind w:left="-90"/>
              <w:rPr>
                <w:rFonts w:cs="Iskoola Pota"/>
                <w:sz w:val="18"/>
                <w:szCs w:val="18"/>
              </w:rPr>
            </w:pPr>
            <w:r w:rsidRPr="0090411C">
              <w:rPr>
                <w:rFonts w:cs="Iskoola Pota"/>
                <w:sz w:val="18"/>
                <w:szCs w:val="18"/>
              </w:rPr>
              <w:t>Internship</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hideMark/>
          </w:tcPr>
          <w:p w:rsidR="00E66117" w:rsidRPr="0090411C" w:rsidRDefault="00CF3344" w:rsidP="001E0B4A">
            <w:pPr>
              <w:ind w:left="-90"/>
              <w:rPr>
                <w:rFonts w:cs="Iskoola Pota"/>
                <w:sz w:val="18"/>
                <w:szCs w:val="18"/>
              </w:rPr>
            </w:pPr>
            <w:r w:rsidRPr="0090411C">
              <w:rPr>
                <w:rFonts w:cs="Iskoola Pota"/>
                <w:sz w:val="18"/>
                <w:szCs w:val="18"/>
              </w:rPr>
              <w:t>BGMT</w:t>
            </w:r>
            <w:r w:rsidR="00E21F89" w:rsidRPr="0090411C">
              <w:rPr>
                <w:rFonts w:cs="Iskoola Pota"/>
                <w:sz w:val="18"/>
                <w:szCs w:val="18"/>
              </w:rPr>
              <w:t xml:space="preserve"> </w:t>
            </w:r>
            <w:r w:rsidR="00E66117" w:rsidRPr="0090411C">
              <w:rPr>
                <w:rFonts w:cs="Iskoola Pota"/>
                <w:sz w:val="18"/>
                <w:szCs w:val="18"/>
              </w:rPr>
              <w:t>509</w:t>
            </w:r>
          </w:p>
        </w:tc>
        <w:tc>
          <w:tcPr>
            <w:tcW w:w="3283" w:type="pct"/>
            <w:hideMark/>
          </w:tcPr>
          <w:p w:rsidR="00E66117" w:rsidRPr="0090411C" w:rsidRDefault="00E21F89" w:rsidP="001E0B4A">
            <w:pPr>
              <w:ind w:left="-90" w:right="-107"/>
              <w:rPr>
                <w:rFonts w:cs="Iskoola Pota"/>
                <w:sz w:val="18"/>
                <w:szCs w:val="18"/>
              </w:rPr>
            </w:pPr>
            <w:r w:rsidRPr="0090411C">
              <w:rPr>
                <w:rFonts w:cs="Iskoola Pota"/>
                <w:sz w:val="18"/>
                <w:szCs w:val="18"/>
              </w:rPr>
              <w:t>The Systems Approach and Project M</w:t>
            </w:r>
            <w:r w:rsidR="00E66117" w:rsidRPr="0090411C">
              <w:rPr>
                <w:rFonts w:cs="Iskoola Pota"/>
                <w:sz w:val="18"/>
                <w:szCs w:val="18"/>
              </w:rPr>
              <w:t>anagement</w:t>
            </w:r>
          </w:p>
        </w:tc>
        <w:tc>
          <w:tcPr>
            <w:tcW w:w="774" w:type="pct"/>
            <w:hideMark/>
          </w:tcPr>
          <w:p w:rsidR="00E66117" w:rsidRPr="0090411C" w:rsidRDefault="00E66117" w:rsidP="001E0B4A">
            <w:pPr>
              <w:ind w:left="-90"/>
              <w:rPr>
                <w:rFonts w:cs="Iskoola Pota"/>
                <w:sz w:val="18"/>
                <w:szCs w:val="18"/>
              </w:rPr>
            </w:pPr>
            <w:r w:rsidRPr="0090411C">
              <w:rPr>
                <w:rFonts w:cs="Iskoola Pota"/>
                <w:sz w:val="18"/>
                <w:szCs w:val="18"/>
              </w:rPr>
              <w:t>3</w:t>
            </w:r>
          </w:p>
        </w:tc>
      </w:tr>
      <w:tr w:rsidR="00100587" w:rsidRPr="0090411C" w:rsidTr="009157E3">
        <w:trPr>
          <w:trHeight w:val="144"/>
        </w:trPr>
        <w:tc>
          <w:tcPr>
            <w:tcW w:w="943" w:type="pct"/>
            <w:tcBorders>
              <w:bottom w:val="single" w:sz="4" w:space="0" w:color="7F7F7F" w:themeColor="text1" w:themeTint="80"/>
            </w:tcBorders>
            <w:hideMark/>
          </w:tcPr>
          <w:p w:rsidR="00E66117" w:rsidRPr="0090411C" w:rsidRDefault="00E66117" w:rsidP="001E0B4A">
            <w:pPr>
              <w:rPr>
                <w:rFonts w:cs="Iskoola Pota"/>
                <w:sz w:val="18"/>
                <w:szCs w:val="18"/>
              </w:rPr>
            </w:pPr>
            <w:r w:rsidRPr="0090411C">
              <w:rPr>
                <w:rFonts w:cs="Iskoola Pota"/>
                <w:sz w:val="18"/>
                <w:szCs w:val="18"/>
              </w:rPr>
              <w:t> </w:t>
            </w:r>
          </w:p>
        </w:tc>
        <w:tc>
          <w:tcPr>
            <w:tcW w:w="3283" w:type="pct"/>
            <w:tcBorders>
              <w:bottom w:val="single" w:sz="4" w:space="0" w:color="7F7F7F" w:themeColor="text1" w:themeTint="80"/>
            </w:tcBorders>
            <w:hideMark/>
          </w:tcPr>
          <w:p w:rsidR="00E66117" w:rsidRPr="0090411C" w:rsidRDefault="00454377" w:rsidP="001E0B4A">
            <w:pPr>
              <w:ind w:left="-36"/>
              <w:rPr>
                <w:rFonts w:cs="Iskoola Pota"/>
                <w:sz w:val="18"/>
                <w:szCs w:val="18"/>
              </w:rPr>
            </w:pPr>
            <w:r w:rsidRPr="0090411C">
              <w:rPr>
                <w:rFonts w:cs="Iskoola Pota"/>
                <w:sz w:val="18"/>
                <w:szCs w:val="18"/>
              </w:rPr>
              <w:t>Total</w:t>
            </w:r>
          </w:p>
        </w:tc>
        <w:tc>
          <w:tcPr>
            <w:tcW w:w="774" w:type="pct"/>
            <w:tcBorders>
              <w:bottom w:val="single" w:sz="4" w:space="0" w:color="7F7F7F" w:themeColor="text1" w:themeTint="80"/>
            </w:tcBorders>
            <w:hideMark/>
          </w:tcPr>
          <w:p w:rsidR="00E66117" w:rsidRPr="0090411C" w:rsidRDefault="00E21F89" w:rsidP="001E0B4A">
            <w:pPr>
              <w:rPr>
                <w:rFonts w:cs="Iskoola Pota"/>
                <w:sz w:val="18"/>
                <w:szCs w:val="18"/>
              </w:rPr>
            </w:pPr>
            <w:r w:rsidRPr="0090411C">
              <w:rPr>
                <w:rFonts w:cs="Iskoola Pota"/>
                <w:sz w:val="18"/>
                <w:szCs w:val="18"/>
              </w:rPr>
              <w:t xml:space="preserve">     </w:t>
            </w:r>
            <w:r w:rsidR="00E66117" w:rsidRPr="0090411C">
              <w:rPr>
                <w:rFonts w:cs="Iskoola Pota"/>
                <w:sz w:val="18"/>
                <w:szCs w:val="18"/>
              </w:rPr>
              <w:t>7</w:t>
            </w:r>
          </w:p>
        </w:tc>
      </w:tr>
      <w:tr w:rsidR="00E66117" w:rsidRPr="0090411C" w:rsidTr="009157E3">
        <w:trPr>
          <w:trHeight w:val="287"/>
        </w:trPr>
        <w:tc>
          <w:tcPr>
            <w:tcW w:w="5000" w:type="pct"/>
            <w:gridSpan w:val="3"/>
            <w:tcBorders>
              <w:top w:val="single" w:sz="4" w:space="0" w:color="auto"/>
            </w:tcBorders>
            <w:hideMark/>
          </w:tcPr>
          <w:p w:rsidR="00E66117" w:rsidRPr="0090411C" w:rsidRDefault="00E66117" w:rsidP="005549EE">
            <w:pPr>
              <w:pStyle w:val="Caption"/>
            </w:pPr>
            <w:r w:rsidRPr="0090411C">
              <w:t>Note: Students are required to take a writing proficiency course and a writing proficiency test before graduating.</w:t>
            </w:r>
          </w:p>
        </w:tc>
      </w:tr>
    </w:tbl>
    <w:p w:rsidR="00131880" w:rsidRPr="0090411C" w:rsidRDefault="00131880" w:rsidP="001E0B4A">
      <w:pPr>
        <w:rPr>
          <w:rFonts w:eastAsia="Arial Unicode MS" w:cs="Iskoola Pota"/>
          <w:color w:val="000000"/>
          <w:u w:color="000000"/>
        </w:rPr>
      </w:pPr>
      <w:r w:rsidRPr="0090411C">
        <w:rPr>
          <w:rFonts w:cs="Iskoola Pota"/>
        </w:rPr>
        <w:br w:type="page"/>
      </w:r>
    </w:p>
    <w:p w:rsidR="00F10392" w:rsidRPr="0090411C" w:rsidRDefault="00F10392" w:rsidP="001E0B4A">
      <w:pPr>
        <w:pBdr>
          <w:bottom w:val="single" w:sz="4" w:space="1" w:color="auto"/>
        </w:pBdr>
        <w:rPr>
          <w:b/>
        </w:rPr>
      </w:pPr>
      <w:bookmarkStart w:id="458" w:name="_Toc343876280"/>
      <w:r w:rsidRPr="0090411C">
        <w:rPr>
          <w:b/>
        </w:rPr>
        <w:t>Health Education</w:t>
      </w:r>
      <w:bookmarkEnd w:id="458"/>
      <w:r w:rsidRPr="0090411C">
        <w:rPr>
          <w:b/>
        </w:rPr>
        <w:t xml:space="preserve">  </w:t>
      </w:r>
    </w:p>
    <w:p w:rsidR="002B2A7A" w:rsidRPr="0090411C" w:rsidRDefault="00454377" w:rsidP="001E0B4A">
      <w:pPr>
        <w:pStyle w:val="Heading3"/>
        <w:rPr>
          <w:rFonts w:ascii="Garamond" w:hAnsi="Garamond" w:cs="Iskoola Pota"/>
          <w:b/>
          <w:i w:val="0"/>
          <w:sz w:val="20"/>
        </w:rPr>
      </w:pPr>
      <w:bookmarkStart w:id="459" w:name="_Toc343876281"/>
      <w:r w:rsidRPr="0090411C">
        <w:rPr>
          <w:rFonts w:ascii="Garamond" w:hAnsi="Garamond" w:cs="Iskoola Pota"/>
          <w:b/>
          <w:i w:val="0"/>
          <w:sz w:val="20"/>
        </w:rPr>
        <w:t>Bachelor of Science</w:t>
      </w:r>
      <w:r w:rsidR="002B2A7A" w:rsidRPr="0090411C">
        <w:rPr>
          <w:rFonts w:ascii="Garamond" w:hAnsi="Garamond" w:cs="Iskoola Pota"/>
          <w:b/>
          <w:i w:val="0"/>
          <w:sz w:val="20"/>
        </w:rPr>
        <w:t xml:space="preserve"> in Health Education</w:t>
      </w:r>
      <w:bookmarkEnd w:id="459"/>
    </w:p>
    <w:p w:rsidR="00417D55" w:rsidRPr="0090411C" w:rsidRDefault="00417D55" w:rsidP="005549EE">
      <w:pPr>
        <w:pStyle w:val="Caption"/>
      </w:pPr>
    </w:p>
    <w:p w:rsidR="00F10392" w:rsidRPr="0090411C" w:rsidRDefault="00F10392" w:rsidP="005549EE">
      <w:pPr>
        <w:pStyle w:val="Caption"/>
      </w:pPr>
      <w:r w:rsidRPr="0090411C">
        <w:t>The Health Education Program prepares competent entry-level public health practitioners to meet the public health-related needs of the diverse citizenry of the District of Columbia and for society at large</w:t>
      </w:r>
      <w:r w:rsidR="0014226F" w:rsidRPr="0090411C">
        <w:t xml:space="preserve">. </w:t>
      </w:r>
      <w:r w:rsidRPr="0090411C">
        <w:t xml:space="preserve">Graduates are able to practice in a variety of settings in the public health domain from public health educators to wellness center directors. </w:t>
      </w:r>
    </w:p>
    <w:p w:rsidR="00F10392" w:rsidRPr="0090411C" w:rsidRDefault="00F10392" w:rsidP="005549EE">
      <w:pPr>
        <w:pStyle w:val="Caption"/>
      </w:pPr>
    </w:p>
    <w:p w:rsidR="00F10392" w:rsidRPr="0090411C" w:rsidRDefault="00454377" w:rsidP="005549EE">
      <w:pPr>
        <w:pStyle w:val="Caption"/>
      </w:pPr>
      <w:r w:rsidRPr="0090411C">
        <w:t>The Bachelor of Science</w:t>
      </w:r>
      <w:r w:rsidR="00F10392" w:rsidRPr="0090411C">
        <w:t xml:space="preserve"> in Health </w:t>
      </w:r>
      <w:r w:rsidRPr="0090411C">
        <w:t>Education, public health option</w:t>
      </w:r>
      <w:r w:rsidR="00F10392" w:rsidRPr="0090411C">
        <w:t xml:space="preserve"> requires a minimum of 120 semester hours, the final 30 of which must be in residence at the University</w:t>
      </w:r>
      <w:r w:rsidR="0014226F" w:rsidRPr="0090411C">
        <w:t xml:space="preserve">. </w:t>
      </w:r>
      <w:r w:rsidR="00F10392" w:rsidRPr="0090411C">
        <w:t xml:space="preserve">Completion of all Interdisciplinary general education requirements identified on the program of study and completion of all courses identified on the program of study with a minimum grade of "C" in all major courses, “C” grade  in  ancillary science courses, and a 2.5 cumulative grade point average in all major courses. </w:t>
      </w:r>
    </w:p>
    <w:p w:rsidR="00F10392" w:rsidRPr="0090411C" w:rsidRDefault="00F10392" w:rsidP="005549EE">
      <w:pPr>
        <w:pStyle w:val="Caption"/>
      </w:pPr>
    </w:p>
    <w:p w:rsidR="00F10392" w:rsidRPr="0090411C" w:rsidRDefault="003F5BFB" w:rsidP="005549EE">
      <w:pPr>
        <w:pStyle w:val="Caption"/>
      </w:pPr>
      <w:r w:rsidRPr="0090411C">
        <w:t>New students (Freshman</w:t>
      </w:r>
      <w:r w:rsidR="00F10392" w:rsidRPr="0090411C">
        <w:t xml:space="preserve"> or Transfer) admitted to the University who indicate an interest in Health Education, the public health option should </w:t>
      </w:r>
      <w:r w:rsidRPr="0090411C">
        <w:t xml:space="preserve">meet with </w:t>
      </w:r>
      <w:r w:rsidR="00F10392" w:rsidRPr="0090411C">
        <w:t xml:space="preserve">the Health Education Program </w:t>
      </w:r>
      <w:r w:rsidRPr="0090411C">
        <w:t xml:space="preserve">faculty </w:t>
      </w:r>
      <w:r w:rsidR="006B260B" w:rsidRPr="0090411C">
        <w:t>during New Student Orientation</w:t>
      </w:r>
      <w:r w:rsidR="0014226F" w:rsidRPr="0090411C">
        <w:t xml:space="preserve">. </w:t>
      </w:r>
    </w:p>
    <w:p w:rsidR="00F10392" w:rsidRPr="0090411C" w:rsidRDefault="00F10392" w:rsidP="005549EE">
      <w:pPr>
        <w:pStyle w:val="Caption"/>
      </w:pPr>
    </w:p>
    <w:p w:rsidR="002A2161" w:rsidRPr="0090411C" w:rsidRDefault="002A2161" w:rsidP="005549EE">
      <w:pPr>
        <w:pStyle w:val="Caption"/>
      </w:pPr>
      <w:r w:rsidRPr="0090411C">
        <w:t>Credit Statement</w:t>
      </w:r>
    </w:p>
    <w:p w:rsidR="002A2161" w:rsidRPr="0090411C" w:rsidRDefault="002A2161" w:rsidP="005549EE">
      <w:pPr>
        <w:pStyle w:val="Caption"/>
      </w:pPr>
      <w:r w:rsidRPr="0090411C">
        <w:t>The BS program in Health Education requires completing a total of 120 credit hours of college-level courses in order to graduate</w:t>
      </w:r>
      <w:r w:rsidR="0014226F" w:rsidRPr="0090411C">
        <w:t xml:space="preserve">. </w:t>
      </w:r>
    </w:p>
    <w:p w:rsidR="002A2161" w:rsidRPr="0090411C" w:rsidRDefault="002A2161" w:rsidP="005549EE">
      <w:pPr>
        <w:pStyle w:val="Caption"/>
      </w:pPr>
    </w:p>
    <w:p w:rsidR="002A2161" w:rsidRPr="0090411C" w:rsidRDefault="002A2161" w:rsidP="005549EE">
      <w:pPr>
        <w:pStyle w:val="Caption"/>
      </w:pPr>
      <w:r w:rsidRPr="0090411C">
        <w:t>Residency Statement</w:t>
      </w:r>
    </w:p>
    <w:p w:rsidR="002A2161" w:rsidRPr="0090411C" w:rsidRDefault="00454377" w:rsidP="005549EE">
      <w:pPr>
        <w:pStyle w:val="Caption"/>
      </w:pPr>
      <w:r w:rsidRPr="0090411C">
        <w:t>The Bachelor of Science d</w:t>
      </w:r>
      <w:r w:rsidR="002A2161" w:rsidRPr="0090411C">
        <w:t xml:space="preserve">egree in Health </w:t>
      </w:r>
      <w:r w:rsidRPr="0090411C">
        <w:t>Education, public health option</w:t>
      </w:r>
      <w:r w:rsidR="002A2161" w:rsidRPr="0090411C">
        <w:t xml:space="preserve"> requires a minimum of 12</w:t>
      </w:r>
      <w:r w:rsidR="00A72F40" w:rsidRPr="0090411C">
        <w:t>3</w:t>
      </w:r>
      <w:r w:rsidR="002A2161" w:rsidRPr="0090411C">
        <w:t xml:space="preserve"> semester hours, the final 30 of which must be i</w:t>
      </w:r>
      <w:r w:rsidR="00100587" w:rsidRPr="0090411C">
        <w:t xml:space="preserve">n residence at the University. </w:t>
      </w:r>
    </w:p>
    <w:p w:rsidR="00100587" w:rsidRPr="0090411C" w:rsidRDefault="00100587" w:rsidP="005549EE">
      <w:pPr>
        <w:pStyle w:val="Caption"/>
      </w:pPr>
    </w:p>
    <w:p w:rsidR="002A2161" w:rsidRPr="0090411C" w:rsidRDefault="002A2161" w:rsidP="005549EE">
      <w:pPr>
        <w:pStyle w:val="Caption"/>
      </w:pPr>
      <w:r w:rsidRPr="0090411C">
        <w:t>Department Policy Changes</w:t>
      </w:r>
    </w:p>
    <w:p w:rsidR="002A2161" w:rsidRPr="0090411C" w:rsidRDefault="002A2161" w:rsidP="005549EE">
      <w:pPr>
        <w:pStyle w:val="Caption"/>
      </w:pPr>
      <w:r w:rsidRPr="0090411C">
        <w:t>Th</w:t>
      </w:r>
      <w:r w:rsidR="00454377" w:rsidRPr="0090411C">
        <w:t xml:space="preserve">e department reserves the </w:t>
      </w:r>
      <w:r w:rsidR="0090411C" w:rsidRPr="0090411C">
        <w:t>right to make needed or required curriculum revisions without prior notice or publication, provided these changes would at no time lengthens</w:t>
      </w:r>
      <w:r w:rsidRPr="0090411C">
        <w:t xml:space="preserve"> the period of time required to obtain the degree. </w:t>
      </w:r>
    </w:p>
    <w:p w:rsidR="002A2161" w:rsidRPr="0090411C" w:rsidRDefault="002A2161" w:rsidP="005549EE">
      <w:pPr>
        <w:pStyle w:val="Caption"/>
      </w:pPr>
    </w:p>
    <w:p w:rsidR="002A2161" w:rsidRPr="0090411C" w:rsidRDefault="006B260B" w:rsidP="005549EE">
      <w:pPr>
        <w:pStyle w:val="Caption"/>
      </w:pPr>
      <w:r w:rsidRPr="0090411C">
        <w:t xml:space="preserve">Policies of the department </w:t>
      </w:r>
      <w:r w:rsidR="002A2161" w:rsidRPr="0090411C">
        <w:t>are subject to revision during the course of development, implementation, evaluation, and the revision of a curriculum</w:t>
      </w:r>
      <w:r w:rsidRPr="0090411C">
        <w:t>. T</w:t>
      </w:r>
      <w:r w:rsidR="002A2161" w:rsidRPr="0090411C">
        <w:t xml:space="preserve">hese changes may become effective prior to publication of the next catalog. </w:t>
      </w:r>
    </w:p>
    <w:p w:rsidR="002A2161" w:rsidRPr="0090411C" w:rsidRDefault="002A2161" w:rsidP="005565BB">
      <w:pPr>
        <w:pStyle w:val="TableofAuthorities"/>
        <w:tabs>
          <w:tab w:val="clear" w:pos="8640"/>
        </w:tabs>
        <w:spacing w:after="0"/>
        <w:rPr>
          <w:rFonts w:cs="Iskoola Pota"/>
        </w:rPr>
      </w:pPr>
    </w:p>
    <w:p w:rsidR="002A2161" w:rsidRPr="00A278D6" w:rsidRDefault="002A2161" w:rsidP="001E0B4A">
      <w:pPr>
        <w:pBdr>
          <w:top w:val="single" w:sz="4" w:space="1" w:color="auto"/>
          <w:bottom w:val="single" w:sz="4" w:space="1" w:color="7F7F7F" w:themeColor="text1" w:themeTint="80"/>
        </w:pBdr>
        <w:rPr>
          <w:rFonts w:cs="Iskoola Pota"/>
          <w:b/>
          <w:bCs/>
          <w:sz w:val="18"/>
          <w:szCs w:val="18"/>
        </w:rPr>
      </w:pPr>
      <w:r w:rsidRPr="00A278D6">
        <w:rPr>
          <w:rFonts w:cs="Iskoola Pota"/>
          <w:b/>
          <w:bCs/>
          <w:sz w:val="18"/>
          <w:szCs w:val="18"/>
        </w:rPr>
        <w:t>General Education Requirements</w:t>
      </w:r>
      <w:r w:rsidR="00A72F40" w:rsidRPr="00A278D6">
        <w:rPr>
          <w:rFonts w:cs="Iskoola Pota"/>
          <w:b/>
          <w:bCs/>
          <w:sz w:val="18"/>
          <w:szCs w:val="18"/>
        </w:rPr>
        <w:t xml:space="preserve"> (</w:t>
      </w:r>
      <w:r w:rsidR="00E03977" w:rsidRPr="00A278D6">
        <w:rPr>
          <w:rFonts w:cs="Iskoola Pota"/>
          <w:b/>
          <w:bCs/>
          <w:sz w:val="18"/>
          <w:szCs w:val="18"/>
        </w:rPr>
        <w:t>37</w:t>
      </w:r>
      <w:r w:rsidR="00A72F40" w:rsidRPr="00A278D6">
        <w:rPr>
          <w:rFonts w:cs="Iskoola Pota"/>
          <w:b/>
          <w:bCs/>
          <w:sz w:val="18"/>
          <w:szCs w:val="18"/>
        </w:rPr>
        <w:t xml:space="preserve"> Credits)</w:t>
      </w:r>
      <w:r w:rsidR="00C41496" w:rsidRPr="00A278D6">
        <w:rPr>
          <w:rFonts w:cs="Iskoola Pota"/>
          <w:b/>
          <w:bCs/>
          <w:sz w:val="18"/>
          <w:szCs w:val="18"/>
        </w:rPr>
        <w:t>:</w:t>
      </w:r>
    </w:p>
    <w:tbl>
      <w:tblPr>
        <w:tblW w:w="5000" w:type="pct"/>
        <w:tblCellMar>
          <w:left w:w="0" w:type="dxa"/>
          <w:right w:w="0" w:type="dxa"/>
        </w:tblCellMar>
        <w:tblLook w:val="04A0"/>
      </w:tblPr>
      <w:tblGrid>
        <w:gridCol w:w="1173"/>
        <w:gridCol w:w="3647"/>
        <w:gridCol w:w="436"/>
      </w:tblGrid>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110</w:t>
            </w:r>
          </w:p>
        </w:tc>
        <w:tc>
          <w:tcPr>
            <w:tcW w:w="3378"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Foundation Writing I</w:t>
            </w:r>
          </w:p>
        </w:tc>
        <w:tc>
          <w:tcPr>
            <w:tcW w:w="50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111</w:t>
            </w:r>
          </w:p>
        </w:tc>
        <w:tc>
          <w:tcPr>
            <w:tcW w:w="3378"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 xml:space="preserve">Foundation Writing II </w:t>
            </w:r>
          </w:p>
        </w:tc>
        <w:tc>
          <w:tcPr>
            <w:tcW w:w="50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IGED 120</w:t>
            </w:r>
          </w:p>
        </w:tc>
        <w:tc>
          <w:tcPr>
            <w:tcW w:w="3378" w:type="pct"/>
            <w:noWrap/>
            <w:tcMar>
              <w:top w:w="0" w:type="dxa"/>
              <w:left w:w="108" w:type="dxa"/>
              <w:bottom w:w="0" w:type="dxa"/>
              <w:right w:w="108" w:type="dxa"/>
            </w:tcMar>
            <w:hideMark/>
          </w:tcPr>
          <w:p w:rsidR="002A2161" w:rsidRPr="0090411C" w:rsidRDefault="00231C5A" w:rsidP="001E0B4A">
            <w:pPr>
              <w:rPr>
                <w:rFonts w:cs="Iskoola Pota"/>
                <w:sz w:val="18"/>
                <w:szCs w:val="18"/>
              </w:rPr>
            </w:pPr>
            <w:r w:rsidRPr="0090411C">
              <w:rPr>
                <w:rFonts w:cs="Iskoola Pota"/>
                <w:sz w:val="18"/>
                <w:szCs w:val="18"/>
              </w:rPr>
              <w:t xml:space="preserve">Foundation </w:t>
            </w:r>
            <w:r w:rsidR="002A2161" w:rsidRPr="0090411C">
              <w:rPr>
                <w:rFonts w:cs="Iskoola Pota"/>
                <w:sz w:val="18"/>
                <w:szCs w:val="18"/>
              </w:rPr>
              <w:t xml:space="preserve">Quantitative Reasoning </w:t>
            </w:r>
            <w:r w:rsidR="00805E06" w:rsidRPr="0090411C">
              <w:rPr>
                <w:rFonts w:cs="Iskoola Pota"/>
                <w:sz w:val="18"/>
                <w:szCs w:val="18"/>
              </w:rPr>
              <w:t>I</w:t>
            </w:r>
          </w:p>
        </w:tc>
        <w:tc>
          <w:tcPr>
            <w:tcW w:w="50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805E06" w:rsidP="001E0B4A">
            <w:pPr>
              <w:rPr>
                <w:rFonts w:cs="Iskoola Pota"/>
                <w:sz w:val="18"/>
                <w:szCs w:val="18"/>
              </w:rPr>
            </w:pPr>
            <w:r w:rsidRPr="0090411C">
              <w:rPr>
                <w:rFonts w:cs="Iskoola Pota"/>
                <w:sz w:val="18"/>
                <w:szCs w:val="18"/>
              </w:rPr>
              <w:t xml:space="preserve">IGED </w:t>
            </w:r>
            <w:r w:rsidR="002A2161" w:rsidRPr="0090411C">
              <w:rPr>
                <w:rFonts w:cs="Iskoola Pota"/>
                <w:sz w:val="18"/>
                <w:szCs w:val="18"/>
              </w:rPr>
              <w:t>220</w:t>
            </w:r>
          </w:p>
        </w:tc>
        <w:tc>
          <w:tcPr>
            <w:tcW w:w="3378" w:type="pct"/>
            <w:noWrap/>
            <w:tcMar>
              <w:top w:w="0" w:type="dxa"/>
              <w:left w:w="108" w:type="dxa"/>
              <w:bottom w:w="0" w:type="dxa"/>
              <w:right w:w="108" w:type="dxa"/>
            </w:tcMar>
            <w:hideMark/>
          </w:tcPr>
          <w:p w:rsidR="002A2161" w:rsidRPr="0090411C" w:rsidRDefault="00231C5A" w:rsidP="001E0B4A">
            <w:pPr>
              <w:rPr>
                <w:rFonts w:cs="Iskoola Pota"/>
                <w:sz w:val="18"/>
                <w:szCs w:val="18"/>
              </w:rPr>
            </w:pPr>
            <w:r w:rsidRPr="0090411C">
              <w:rPr>
                <w:rFonts w:cs="Iskoola Pota"/>
                <w:sz w:val="18"/>
                <w:szCs w:val="18"/>
              </w:rPr>
              <w:t xml:space="preserve">Discovery </w:t>
            </w:r>
            <w:r w:rsidR="002A2161" w:rsidRPr="0090411C">
              <w:rPr>
                <w:rFonts w:cs="Iskoola Pota"/>
                <w:sz w:val="18"/>
                <w:szCs w:val="18"/>
              </w:rPr>
              <w:t xml:space="preserve">Quantitative Reasoning </w:t>
            </w:r>
          </w:p>
        </w:tc>
        <w:tc>
          <w:tcPr>
            <w:tcW w:w="50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130</w:t>
            </w:r>
          </w:p>
        </w:tc>
        <w:tc>
          <w:tcPr>
            <w:tcW w:w="3378"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 xml:space="preserve">Foundation </w:t>
            </w:r>
            <w:r w:rsidR="0078565D" w:rsidRPr="0090411C">
              <w:rPr>
                <w:rFonts w:cs="Iskoola Pota"/>
                <w:sz w:val="18"/>
                <w:szCs w:val="18"/>
              </w:rPr>
              <w:t>Oral Communication</w:t>
            </w:r>
          </w:p>
        </w:tc>
        <w:tc>
          <w:tcPr>
            <w:tcW w:w="50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140</w:t>
            </w:r>
          </w:p>
        </w:tc>
        <w:tc>
          <w:tcPr>
            <w:tcW w:w="3378"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 xml:space="preserve">Foundation Ethics </w:t>
            </w:r>
          </w:p>
        </w:tc>
        <w:tc>
          <w:tcPr>
            <w:tcW w:w="50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210</w:t>
            </w:r>
          </w:p>
        </w:tc>
        <w:tc>
          <w:tcPr>
            <w:tcW w:w="3378"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 xml:space="preserve">Discovery Writing </w:t>
            </w:r>
          </w:p>
        </w:tc>
        <w:tc>
          <w:tcPr>
            <w:tcW w:w="50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IGED 250</w:t>
            </w:r>
          </w:p>
        </w:tc>
        <w:tc>
          <w:tcPr>
            <w:tcW w:w="3378"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 xml:space="preserve">Discovery Technology </w:t>
            </w:r>
          </w:p>
        </w:tc>
        <w:tc>
          <w:tcPr>
            <w:tcW w:w="50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A81CF6" w:rsidP="001E0B4A">
            <w:pPr>
              <w:rPr>
                <w:rFonts w:cs="Iskoola Pota"/>
                <w:sz w:val="18"/>
                <w:szCs w:val="18"/>
              </w:rPr>
            </w:pPr>
            <w:r w:rsidRPr="0090411C">
              <w:rPr>
                <w:rFonts w:cs="Iskoola Pota"/>
                <w:sz w:val="18"/>
                <w:szCs w:val="18"/>
              </w:rPr>
              <w:t>BIO 101/103</w:t>
            </w:r>
          </w:p>
        </w:tc>
        <w:tc>
          <w:tcPr>
            <w:tcW w:w="3378" w:type="pct"/>
            <w:noWrap/>
            <w:tcMar>
              <w:top w:w="0" w:type="dxa"/>
              <w:left w:w="108" w:type="dxa"/>
              <w:bottom w:w="0" w:type="dxa"/>
              <w:right w:w="108" w:type="dxa"/>
            </w:tcMar>
            <w:hideMark/>
          </w:tcPr>
          <w:p w:rsidR="002A2161" w:rsidRPr="0090411C" w:rsidRDefault="007D4BB1" w:rsidP="001E0B4A">
            <w:pPr>
              <w:rPr>
                <w:rFonts w:cs="Iskoola Pota"/>
                <w:sz w:val="18"/>
                <w:szCs w:val="18"/>
              </w:rPr>
            </w:pPr>
            <w:r w:rsidRPr="0090411C">
              <w:rPr>
                <w:rFonts w:cs="Iskoola Pota"/>
                <w:sz w:val="18"/>
                <w:szCs w:val="18"/>
              </w:rPr>
              <w:t>Biological Science I</w:t>
            </w:r>
            <w:r w:rsidR="002A2161" w:rsidRPr="0090411C">
              <w:rPr>
                <w:rFonts w:cs="Iskoola Pota"/>
                <w:sz w:val="18"/>
                <w:szCs w:val="18"/>
              </w:rPr>
              <w:t xml:space="preserve"> </w:t>
            </w:r>
            <w:proofErr w:type="spellStart"/>
            <w:r w:rsidR="002A2161" w:rsidRPr="0090411C">
              <w:rPr>
                <w:rFonts w:cs="Iskoola Pota"/>
                <w:sz w:val="18"/>
                <w:szCs w:val="18"/>
              </w:rPr>
              <w:t>Lec</w:t>
            </w:r>
            <w:proofErr w:type="spellEnd"/>
            <w:r w:rsidR="002A2161" w:rsidRPr="0090411C">
              <w:rPr>
                <w:rFonts w:cs="Iskoola Pota"/>
                <w:sz w:val="18"/>
                <w:szCs w:val="18"/>
              </w:rPr>
              <w:t>/Lab</w:t>
            </w:r>
            <w:r w:rsidRPr="0090411C">
              <w:rPr>
                <w:rFonts w:cs="Iskoola Pota"/>
                <w:sz w:val="18"/>
                <w:szCs w:val="18"/>
              </w:rPr>
              <w:t xml:space="preserve"> </w:t>
            </w:r>
            <w:r w:rsidRPr="0090411C">
              <w:rPr>
                <w:rFonts w:cs="Iskoola Pota"/>
                <w:i/>
                <w:sz w:val="18"/>
                <w:szCs w:val="18"/>
              </w:rPr>
              <w:t>(</w:t>
            </w:r>
            <w:r w:rsidR="00454377" w:rsidRPr="0090411C">
              <w:rPr>
                <w:rFonts w:cs="Iskoola Pota"/>
                <w:i/>
                <w:sz w:val="18"/>
                <w:szCs w:val="18"/>
              </w:rPr>
              <w:t xml:space="preserve">Satisfies </w:t>
            </w:r>
            <w:r w:rsidRPr="0090411C">
              <w:rPr>
                <w:rFonts w:cs="Iskoola Pota"/>
                <w:i/>
                <w:sz w:val="18"/>
                <w:szCs w:val="18"/>
              </w:rPr>
              <w:t>IGED 260)</w:t>
            </w:r>
          </w:p>
        </w:tc>
        <w:tc>
          <w:tcPr>
            <w:tcW w:w="50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4</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270</w:t>
            </w:r>
          </w:p>
        </w:tc>
        <w:tc>
          <w:tcPr>
            <w:tcW w:w="3378"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 xml:space="preserve">Discovery Diversity </w:t>
            </w:r>
          </w:p>
        </w:tc>
        <w:tc>
          <w:tcPr>
            <w:tcW w:w="50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280</w:t>
            </w:r>
          </w:p>
        </w:tc>
        <w:tc>
          <w:tcPr>
            <w:tcW w:w="3378"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 xml:space="preserve">Discovery Civics  </w:t>
            </w:r>
          </w:p>
        </w:tc>
        <w:tc>
          <w:tcPr>
            <w:tcW w:w="506"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IGED 391</w:t>
            </w:r>
          </w:p>
        </w:tc>
        <w:tc>
          <w:tcPr>
            <w:tcW w:w="3378"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Frontier Capstone I</w:t>
            </w:r>
          </w:p>
        </w:tc>
        <w:tc>
          <w:tcPr>
            <w:tcW w:w="50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1</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IGED 392</w:t>
            </w:r>
          </w:p>
        </w:tc>
        <w:tc>
          <w:tcPr>
            <w:tcW w:w="3378"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 xml:space="preserve">Frontier Capstone II </w:t>
            </w:r>
          </w:p>
        </w:tc>
        <w:tc>
          <w:tcPr>
            <w:tcW w:w="50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2</w:t>
            </w:r>
          </w:p>
        </w:tc>
      </w:tr>
      <w:tr w:rsidR="002A2161" w:rsidRPr="0090411C" w:rsidTr="00E03977">
        <w:trPr>
          <w:cantSplit/>
          <w:trHeight w:val="144"/>
        </w:trPr>
        <w:tc>
          <w:tcPr>
            <w:tcW w:w="111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ORIN 101</w:t>
            </w:r>
          </w:p>
        </w:tc>
        <w:tc>
          <w:tcPr>
            <w:tcW w:w="3378"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 xml:space="preserve">Freshman Orientation </w:t>
            </w:r>
          </w:p>
        </w:tc>
        <w:tc>
          <w:tcPr>
            <w:tcW w:w="506" w:type="pct"/>
            <w:noWrap/>
            <w:tcMar>
              <w:top w:w="0" w:type="dxa"/>
              <w:left w:w="108" w:type="dxa"/>
              <w:bottom w:w="0" w:type="dxa"/>
              <w:right w:w="108" w:type="dxa"/>
            </w:tcMar>
            <w:hideMark/>
          </w:tcPr>
          <w:p w:rsidR="002A2161" w:rsidRPr="0090411C" w:rsidRDefault="002A2161" w:rsidP="001E0B4A">
            <w:pPr>
              <w:rPr>
                <w:rFonts w:cs="Iskoola Pota"/>
                <w:sz w:val="18"/>
                <w:szCs w:val="18"/>
              </w:rPr>
            </w:pPr>
            <w:r w:rsidRPr="0090411C">
              <w:rPr>
                <w:rFonts w:cs="Iskoola Pota"/>
                <w:sz w:val="18"/>
                <w:szCs w:val="18"/>
              </w:rPr>
              <w:t>1</w:t>
            </w:r>
          </w:p>
        </w:tc>
      </w:tr>
    </w:tbl>
    <w:p w:rsidR="005565BB" w:rsidRPr="0090411C" w:rsidRDefault="005565BB" w:rsidP="001E0B4A">
      <w:pPr>
        <w:rPr>
          <w:rFonts w:cs="Iskoola Pota"/>
          <w:b/>
        </w:rPr>
      </w:pPr>
    </w:p>
    <w:p w:rsidR="002A2161" w:rsidRPr="00A278D6" w:rsidRDefault="00C41496" w:rsidP="001E0B4A">
      <w:pPr>
        <w:rPr>
          <w:rFonts w:cs="Iskoola Pota"/>
          <w:b/>
          <w:sz w:val="18"/>
          <w:szCs w:val="18"/>
        </w:rPr>
      </w:pPr>
      <w:r w:rsidRPr="00A278D6">
        <w:rPr>
          <w:rFonts w:cs="Iskoola Pota"/>
          <w:b/>
          <w:sz w:val="18"/>
          <w:szCs w:val="18"/>
        </w:rPr>
        <w:t>Program Core Requirements: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168"/>
        <w:gridCol w:w="3539"/>
        <w:gridCol w:w="549"/>
      </w:tblGrid>
      <w:tr w:rsidR="00100587" w:rsidRPr="0090411C" w:rsidTr="00805E06">
        <w:trPr>
          <w:cantSplit/>
          <w:trHeight w:val="144"/>
        </w:trPr>
        <w:tc>
          <w:tcPr>
            <w:tcW w:w="1111" w:type="pct"/>
            <w:tcBorders>
              <w:top w:val="single" w:sz="4" w:space="0" w:color="7F7F7F" w:themeColor="text1" w:themeTint="80"/>
            </w:tcBorders>
          </w:tcPr>
          <w:p w:rsidR="00100587" w:rsidRPr="0090411C" w:rsidRDefault="00FC293E" w:rsidP="001E0B4A">
            <w:pPr>
              <w:rPr>
                <w:rFonts w:cs="Iskoola Pota"/>
                <w:sz w:val="18"/>
                <w:szCs w:val="18"/>
              </w:rPr>
            </w:pPr>
            <w:r w:rsidRPr="0090411C">
              <w:rPr>
                <w:rFonts w:cs="Iskoola Pota"/>
                <w:sz w:val="18"/>
                <w:szCs w:val="18"/>
              </w:rPr>
              <w:t>HLTH</w:t>
            </w:r>
            <w:r w:rsidR="00100587" w:rsidRPr="0090411C">
              <w:rPr>
                <w:rFonts w:cs="Iskoola Pota"/>
                <w:sz w:val="18"/>
                <w:szCs w:val="18"/>
              </w:rPr>
              <w:t xml:space="preserve"> 104 </w:t>
            </w:r>
          </w:p>
        </w:tc>
        <w:tc>
          <w:tcPr>
            <w:tcW w:w="3367" w:type="pct"/>
            <w:tcBorders>
              <w:top w:val="single" w:sz="4" w:space="0" w:color="7F7F7F" w:themeColor="text1" w:themeTint="80"/>
            </w:tcBorders>
          </w:tcPr>
          <w:p w:rsidR="00100587" w:rsidRPr="0090411C" w:rsidRDefault="00100587" w:rsidP="001E0B4A">
            <w:pPr>
              <w:rPr>
                <w:rFonts w:cs="Iskoola Pota"/>
                <w:sz w:val="18"/>
                <w:szCs w:val="18"/>
              </w:rPr>
            </w:pPr>
            <w:r w:rsidRPr="0090411C">
              <w:rPr>
                <w:rFonts w:cs="Iskoola Pota"/>
                <w:sz w:val="18"/>
                <w:szCs w:val="18"/>
              </w:rPr>
              <w:t>Introductions to History and Philosophy of Health Physical Education</w:t>
            </w:r>
          </w:p>
        </w:tc>
        <w:tc>
          <w:tcPr>
            <w:tcW w:w="522" w:type="pct"/>
            <w:tcBorders>
              <w:top w:val="single" w:sz="4" w:space="0" w:color="7F7F7F" w:themeColor="text1" w:themeTint="80"/>
            </w:tcBorders>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105 </w:t>
            </w:r>
          </w:p>
        </w:tc>
        <w:tc>
          <w:tcPr>
            <w:tcW w:w="3367" w:type="pct"/>
          </w:tcPr>
          <w:p w:rsidR="00100587" w:rsidRPr="0090411C" w:rsidRDefault="00100587" w:rsidP="001E0B4A">
            <w:pPr>
              <w:rPr>
                <w:rFonts w:cs="Iskoola Pota"/>
                <w:sz w:val="18"/>
                <w:szCs w:val="18"/>
              </w:rPr>
            </w:pPr>
            <w:r w:rsidRPr="0090411C">
              <w:rPr>
                <w:rFonts w:cs="Iskoola Pota"/>
                <w:sz w:val="18"/>
                <w:szCs w:val="18"/>
              </w:rPr>
              <w:t>Personal and Community Health</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204 </w:t>
            </w:r>
          </w:p>
        </w:tc>
        <w:tc>
          <w:tcPr>
            <w:tcW w:w="3367" w:type="pct"/>
          </w:tcPr>
          <w:p w:rsidR="00100587" w:rsidRPr="0090411C" w:rsidRDefault="00100587" w:rsidP="001E0B4A">
            <w:pPr>
              <w:rPr>
                <w:rFonts w:cs="Iskoola Pota"/>
                <w:sz w:val="18"/>
                <w:szCs w:val="18"/>
              </w:rPr>
            </w:pPr>
            <w:r w:rsidRPr="0090411C">
              <w:rPr>
                <w:rFonts w:cs="Iskoola Pota"/>
                <w:sz w:val="18"/>
                <w:szCs w:val="18"/>
              </w:rPr>
              <w:t>Prevention First Aid EMS</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214 </w:t>
            </w:r>
          </w:p>
        </w:tc>
        <w:tc>
          <w:tcPr>
            <w:tcW w:w="3367" w:type="pct"/>
          </w:tcPr>
          <w:p w:rsidR="00100587" w:rsidRPr="0090411C" w:rsidRDefault="00100587" w:rsidP="001E0B4A">
            <w:pPr>
              <w:rPr>
                <w:rFonts w:cs="Iskoola Pota"/>
                <w:sz w:val="18"/>
                <w:szCs w:val="18"/>
              </w:rPr>
            </w:pPr>
            <w:r w:rsidRPr="0090411C">
              <w:rPr>
                <w:rFonts w:cs="Iskoola Pota"/>
                <w:sz w:val="18"/>
                <w:szCs w:val="18"/>
              </w:rPr>
              <w:t>Survey of Public Health</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314 </w:t>
            </w:r>
          </w:p>
        </w:tc>
        <w:tc>
          <w:tcPr>
            <w:tcW w:w="3367" w:type="pct"/>
          </w:tcPr>
          <w:p w:rsidR="00100587" w:rsidRPr="0090411C" w:rsidRDefault="00100587" w:rsidP="001E0B4A">
            <w:pPr>
              <w:rPr>
                <w:rFonts w:cs="Iskoola Pota"/>
                <w:sz w:val="18"/>
                <w:szCs w:val="18"/>
              </w:rPr>
            </w:pPr>
            <w:r w:rsidRPr="0090411C">
              <w:rPr>
                <w:rFonts w:cs="Iskoola Pota"/>
                <w:sz w:val="18"/>
                <w:szCs w:val="18"/>
              </w:rPr>
              <w:t>Public Health Planning</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324 </w:t>
            </w:r>
          </w:p>
        </w:tc>
        <w:tc>
          <w:tcPr>
            <w:tcW w:w="3367" w:type="pct"/>
          </w:tcPr>
          <w:p w:rsidR="00100587" w:rsidRPr="0090411C" w:rsidRDefault="00100587" w:rsidP="001E0B4A">
            <w:pPr>
              <w:rPr>
                <w:rFonts w:cs="Iskoola Pota"/>
                <w:sz w:val="18"/>
                <w:szCs w:val="18"/>
              </w:rPr>
            </w:pPr>
            <w:r w:rsidRPr="0090411C">
              <w:rPr>
                <w:rFonts w:cs="Iskoola Pota"/>
                <w:sz w:val="18"/>
                <w:szCs w:val="18"/>
              </w:rPr>
              <w:t>Organizations/Administration of School &amp; Community Health Programs</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390 </w:t>
            </w:r>
          </w:p>
        </w:tc>
        <w:tc>
          <w:tcPr>
            <w:tcW w:w="3367" w:type="pct"/>
          </w:tcPr>
          <w:p w:rsidR="00100587" w:rsidRPr="0090411C" w:rsidRDefault="00100587" w:rsidP="001E0B4A">
            <w:pPr>
              <w:rPr>
                <w:rFonts w:cs="Iskoola Pota"/>
                <w:sz w:val="18"/>
                <w:szCs w:val="18"/>
              </w:rPr>
            </w:pPr>
            <w:r w:rsidRPr="0090411C">
              <w:rPr>
                <w:rFonts w:cs="Iskoola Pota"/>
                <w:sz w:val="18"/>
                <w:szCs w:val="18"/>
              </w:rPr>
              <w:t>Health Education Practicum</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404  </w:t>
            </w:r>
          </w:p>
        </w:tc>
        <w:tc>
          <w:tcPr>
            <w:tcW w:w="3367" w:type="pct"/>
          </w:tcPr>
          <w:p w:rsidR="00100587" w:rsidRPr="0090411C" w:rsidRDefault="00100587" w:rsidP="001E0B4A">
            <w:pPr>
              <w:rPr>
                <w:rFonts w:cs="Iskoola Pota"/>
                <w:sz w:val="18"/>
                <w:szCs w:val="18"/>
              </w:rPr>
            </w:pPr>
            <w:r w:rsidRPr="0090411C">
              <w:rPr>
                <w:rFonts w:cs="Iskoola Pota"/>
                <w:sz w:val="18"/>
                <w:szCs w:val="18"/>
              </w:rPr>
              <w:t>Mental Health</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405 </w:t>
            </w:r>
          </w:p>
        </w:tc>
        <w:tc>
          <w:tcPr>
            <w:tcW w:w="3367" w:type="pct"/>
          </w:tcPr>
          <w:p w:rsidR="00100587" w:rsidRPr="0090411C" w:rsidRDefault="00100587" w:rsidP="001E0B4A">
            <w:pPr>
              <w:rPr>
                <w:rFonts w:cs="Iskoola Pota"/>
                <w:sz w:val="18"/>
                <w:szCs w:val="18"/>
              </w:rPr>
            </w:pPr>
            <w:r w:rsidRPr="0090411C">
              <w:rPr>
                <w:rFonts w:cs="Iskoola Pota"/>
                <w:sz w:val="18"/>
                <w:szCs w:val="18"/>
              </w:rPr>
              <w:t>Health and Safety in Community Populations</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406 </w:t>
            </w:r>
          </w:p>
        </w:tc>
        <w:tc>
          <w:tcPr>
            <w:tcW w:w="3367" w:type="pct"/>
          </w:tcPr>
          <w:p w:rsidR="00100587" w:rsidRPr="0090411C" w:rsidRDefault="00100587" w:rsidP="001E0B4A">
            <w:pPr>
              <w:rPr>
                <w:rFonts w:cs="Iskoola Pota"/>
                <w:sz w:val="18"/>
                <w:szCs w:val="18"/>
              </w:rPr>
            </w:pPr>
            <w:r w:rsidRPr="0090411C">
              <w:rPr>
                <w:rFonts w:cs="Iskoola Pota"/>
                <w:sz w:val="18"/>
                <w:szCs w:val="18"/>
              </w:rPr>
              <w:t>Consumer Health</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417 </w:t>
            </w:r>
          </w:p>
        </w:tc>
        <w:tc>
          <w:tcPr>
            <w:tcW w:w="3367" w:type="pct"/>
          </w:tcPr>
          <w:p w:rsidR="00100587" w:rsidRPr="0090411C" w:rsidRDefault="00100587" w:rsidP="001E0B4A">
            <w:pPr>
              <w:rPr>
                <w:rFonts w:cs="Iskoola Pota"/>
                <w:sz w:val="18"/>
                <w:szCs w:val="18"/>
              </w:rPr>
            </w:pPr>
            <w:r w:rsidRPr="0090411C">
              <w:rPr>
                <w:rFonts w:cs="Iskoola Pota"/>
                <w:sz w:val="18"/>
                <w:szCs w:val="18"/>
              </w:rPr>
              <w:t>Health Education Internship</w:t>
            </w:r>
          </w:p>
        </w:tc>
        <w:tc>
          <w:tcPr>
            <w:tcW w:w="522" w:type="pct"/>
          </w:tcPr>
          <w:p w:rsidR="00100587" w:rsidRPr="0090411C" w:rsidRDefault="00100587"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424 </w:t>
            </w:r>
          </w:p>
        </w:tc>
        <w:tc>
          <w:tcPr>
            <w:tcW w:w="3367" w:type="pct"/>
          </w:tcPr>
          <w:p w:rsidR="00100587" w:rsidRPr="0090411C" w:rsidRDefault="00100587" w:rsidP="001E0B4A">
            <w:pPr>
              <w:rPr>
                <w:rFonts w:cs="Iskoola Pota"/>
                <w:sz w:val="18"/>
                <w:szCs w:val="18"/>
              </w:rPr>
            </w:pPr>
            <w:r w:rsidRPr="0090411C">
              <w:rPr>
                <w:rFonts w:cs="Iskoola Pota"/>
                <w:sz w:val="18"/>
                <w:szCs w:val="18"/>
              </w:rPr>
              <w:t>Sex Education</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426 </w:t>
            </w:r>
          </w:p>
        </w:tc>
        <w:tc>
          <w:tcPr>
            <w:tcW w:w="3367" w:type="pct"/>
          </w:tcPr>
          <w:p w:rsidR="00100587" w:rsidRPr="0090411C" w:rsidRDefault="00100587" w:rsidP="001E0B4A">
            <w:pPr>
              <w:rPr>
                <w:rFonts w:cs="Iskoola Pota"/>
                <w:sz w:val="18"/>
                <w:szCs w:val="18"/>
              </w:rPr>
            </w:pPr>
            <w:r w:rsidRPr="0090411C">
              <w:rPr>
                <w:rFonts w:cs="Iskoola Pota"/>
                <w:sz w:val="18"/>
                <w:szCs w:val="18"/>
              </w:rPr>
              <w:t>Drug Use and Abuse</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465 </w:t>
            </w:r>
          </w:p>
        </w:tc>
        <w:tc>
          <w:tcPr>
            <w:tcW w:w="3367" w:type="pct"/>
          </w:tcPr>
          <w:p w:rsidR="00100587" w:rsidRPr="0090411C" w:rsidRDefault="00100587" w:rsidP="001E0B4A">
            <w:pPr>
              <w:rPr>
                <w:rFonts w:cs="Iskoola Pota"/>
                <w:sz w:val="18"/>
                <w:szCs w:val="18"/>
              </w:rPr>
            </w:pPr>
            <w:r w:rsidRPr="0090411C">
              <w:rPr>
                <w:rFonts w:cs="Iskoola Pota"/>
                <w:sz w:val="18"/>
                <w:szCs w:val="18"/>
              </w:rPr>
              <w:t>Measurements and Evaluation</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493 </w:t>
            </w:r>
          </w:p>
        </w:tc>
        <w:tc>
          <w:tcPr>
            <w:tcW w:w="3367" w:type="pct"/>
          </w:tcPr>
          <w:p w:rsidR="00100587" w:rsidRPr="0090411C" w:rsidRDefault="00100587" w:rsidP="001E0B4A">
            <w:pPr>
              <w:rPr>
                <w:rFonts w:cs="Iskoola Pota"/>
                <w:sz w:val="18"/>
                <w:szCs w:val="18"/>
              </w:rPr>
            </w:pPr>
            <w:r w:rsidRPr="0090411C">
              <w:rPr>
                <w:rFonts w:cs="Iskoola Pota"/>
                <w:sz w:val="18"/>
                <w:szCs w:val="18"/>
              </w:rPr>
              <w:t>Seminar: Health Issues</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11" w:type="pct"/>
          </w:tcPr>
          <w:p w:rsidR="00100587" w:rsidRPr="0090411C" w:rsidRDefault="00100587" w:rsidP="001E0B4A">
            <w:pPr>
              <w:rPr>
                <w:rFonts w:cs="Iskoola Pota"/>
                <w:sz w:val="18"/>
                <w:szCs w:val="18"/>
              </w:rPr>
            </w:pPr>
            <w:r w:rsidRPr="0090411C">
              <w:rPr>
                <w:rFonts w:cs="Iskoola Pota"/>
                <w:sz w:val="18"/>
                <w:szCs w:val="18"/>
              </w:rPr>
              <w:t xml:space="preserve">HLTH 494 </w:t>
            </w:r>
          </w:p>
        </w:tc>
        <w:tc>
          <w:tcPr>
            <w:tcW w:w="3367" w:type="pct"/>
          </w:tcPr>
          <w:p w:rsidR="00100587" w:rsidRPr="0090411C" w:rsidRDefault="00100587" w:rsidP="001E0B4A">
            <w:pPr>
              <w:rPr>
                <w:rFonts w:cs="Iskoola Pota"/>
                <w:sz w:val="18"/>
                <w:szCs w:val="18"/>
              </w:rPr>
            </w:pPr>
            <w:r w:rsidRPr="0090411C">
              <w:rPr>
                <w:rFonts w:cs="Iskoola Pota"/>
                <w:sz w:val="18"/>
                <w:szCs w:val="18"/>
              </w:rPr>
              <w:t>Senior Project (intensive writing course)</w:t>
            </w:r>
          </w:p>
        </w:tc>
        <w:tc>
          <w:tcPr>
            <w:tcW w:w="522" w:type="pct"/>
          </w:tcPr>
          <w:p w:rsidR="00100587" w:rsidRPr="0090411C" w:rsidRDefault="00100587" w:rsidP="001E0B4A">
            <w:pPr>
              <w:rPr>
                <w:rFonts w:cs="Iskoola Pota"/>
                <w:sz w:val="18"/>
                <w:szCs w:val="18"/>
              </w:rPr>
            </w:pPr>
            <w:r w:rsidRPr="0090411C">
              <w:rPr>
                <w:rFonts w:cs="Iskoola Pota"/>
                <w:sz w:val="18"/>
                <w:szCs w:val="18"/>
              </w:rPr>
              <w:t>3</w:t>
            </w:r>
          </w:p>
        </w:tc>
      </w:tr>
      <w:tr w:rsidR="00A72F40" w:rsidRPr="0090411C" w:rsidTr="00805E06">
        <w:trPr>
          <w:cantSplit/>
          <w:trHeight w:val="144"/>
        </w:trPr>
        <w:tc>
          <w:tcPr>
            <w:tcW w:w="1111" w:type="pct"/>
          </w:tcPr>
          <w:p w:rsidR="00A72F40" w:rsidRPr="0090411C" w:rsidRDefault="00A72F40" w:rsidP="001E0B4A">
            <w:pPr>
              <w:rPr>
                <w:rFonts w:cs="Iskoola Pota"/>
                <w:sz w:val="18"/>
                <w:szCs w:val="18"/>
              </w:rPr>
            </w:pPr>
          </w:p>
        </w:tc>
        <w:tc>
          <w:tcPr>
            <w:tcW w:w="3367" w:type="pct"/>
          </w:tcPr>
          <w:p w:rsidR="00A72F40" w:rsidRPr="0090411C" w:rsidRDefault="00A72F40" w:rsidP="001E0B4A">
            <w:pPr>
              <w:rPr>
                <w:rFonts w:cs="Iskoola Pota"/>
                <w:sz w:val="18"/>
                <w:szCs w:val="18"/>
              </w:rPr>
            </w:pPr>
            <w:r w:rsidRPr="0090411C">
              <w:rPr>
                <w:rFonts w:cs="Iskoola Pota"/>
                <w:sz w:val="18"/>
                <w:szCs w:val="18"/>
              </w:rPr>
              <w:t>Skills Electives</w:t>
            </w:r>
          </w:p>
        </w:tc>
        <w:tc>
          <w:tcPr>
            <w:tcW w:w="522" w:type="pct"/>
          </w:tcPr>
          <w:p w:rsidR="00A72F40" w:rsidRPr="0090411C" w:rsidRDefault="00A72F40"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11" w:type="pct"/>
          </w:tcPr>
          <w:p w:rsidR="00100587" w:rsidRPr="0090411C" w:rsidRDefault="00A72F40" w:rsidP="001E0B4A">
            <w:pPr>
              <w:rPr>
                <w:rFonts w:cs="Iskoola Pota"/>
                <w:sz w:val="18"/>
                <w:szCs w:val="18"/>
              </w:rPr>
            </w:pPr>
            <w:r w:rsidRPr="0090411C">
              <w:rPr>
                <w:rFonts w:cs="Iskoola Pota"/>
                <w:sz w:val="18"/>
                <w:szCs w:val="18"/>
              </w:rPr>
              <w:t>BIO</w:t>
            </w:r>
            <w:r w:rsidR="00584E08" w:rsidRPr="0090411C">
              <w:rPr>
                <w:rFonts w:cs="Iskoola Pota"/>
                <w:sz w:val="18"/>
                <w:szCs w:val="18"/>
              </w:rPr>
              <w:t xml:space="preserve">L </w:t>
            </w:r>
            <w:r w:rsidRPr="0090411C">
              <w:rPr>
                <w:rFonts w:cs="Iskoola Pota"/>
                <w:sz w:val="18"/>
                <w:szCs w:val="18"/>
              </w:rPr>
              <w:t>111/113</w:t>
            </w:r>
          </w:p>
        </w:tc>
        <w:tc>
          <w:tcPr>
            <w:tcW w:w="3367" w:type="pct"/>
          </w:tcPr>
          <w:p w:rsidR="00100587" w:rsidRPr="0090411C" w:rsidRDefault="00A72F40" w:rsidP="001E0B4A">
            <w:pPr>
              <w:rPr>
                <w:rFonts w:cs="Iskoola Pota"/>
                <w:sz w:val="18"/>
                <w:szCs w:val="18"/>
              </w:rPr>
            </w:pPr>
            <w:r w:rsidRPr="0090411C">
              <w:rPr>
                <w:rFonts w:cs="Iskoola Pota"/>
                <w:sz w:val="18"/>
                <w:szCs w:val="18"/>
              </w:rPr>
              <w:t>Human Anatomy &amp; Physiology</w:t>
            </w:r>
            <w:r w:rsidR="00E03977" w:rsidRPr="0090411C">
              <w:rPr>
                <w:rFonts w:cs="Iskoola Pota"/>
                <w:sz w:val="18"/>
                <w:szCs w:val="18"/>
              </w:rPr>
              <w:t xml:space="preserve"> I</w:t>
            </w:r>
            <w:r w:rsidRPr="0090411C">
              <w:rPr>
                <w:rFonts w:cs="Iskoola Pota"/>
                <w:sz w:val="18"/>
                <w:szCs w:val="18"/>
              </w:rPr>
              <w:t xml:space="preserve"> </w:t>
            </w:r>
            <w:r w:rsidR="0078565D" w:rsidRPr="0090411C">
              <w:rPr>
                <w:rFonts w:cs="Iskoola Pota"/>
                <w:sz w:val="18"/>
                <w:szCs w:val="18"/>
              </w:rPr>
              <w:t>Lecture &amp; Lab</w:t>
            </w:r>
          </w:p>
        </w:tc>
        <w:tc>
          <w:tcPr>
            <w:tcW w:w="522" w:type="pct"/>
          </w:tcPr>
          <w:p w:rsidR="00100587" w:rsidRPr="0090411C" w:rsidRDefault="00A72F40"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11" w:type="pct"/>
          </w:tcPr>
          <w:p w:rsidR="00100587" w:rsidRPr="0090411C" w:rsidRDefault="00E03977" w:rsidP="001E0B4A">
            <w:pPr>
              <w:rPr>
                <w:rFonts w:cs="Iskoola Pota"/>
                <w:sz w:val="18"/>
                <w:szCs w:val="18"/>
              </w:rPr>
            </w:pPr>
            <w:r w:rsidRPr="0090411C">
              <w:rPr>
                <w:rFonts w:cs="Iskoola Pota"/>
                <w:sz w:val="18"/>
                <w:szCs w:val="18"/>
              </w:rPr>
              <w:t>BIO</w:t>
            </w:r>
            <w:r w:rsidR="00584E08" w:rsidRPr="0090411C">
              <w:rPr>
                <w:rFonts w:cs="Iskoola Pota"/>
                <w:sz w:val="18"/>
                <w:szCs w:val="18"/>
              </w:rPr>
              <w:t xml:space="preserve">L </w:t>
            </w:r>
            <w:r w:rsidRPr="0090411C">
              <w:rPr>
                <w:rFonts w:cs="Iskoola Pota"/>
                <w:sz w:val="18"/>
                <w:szCs w:val="18"/>
              </w:rPr>
              <w:t>112/114</w:t>
            </w:r>
          </w:p>
        </w:tc>
        <w:tc>
          <w:tcPr>
            <w:tcW w:w="3367" w:type="pct"/>
          </w:tcPr>
          <w:p w:rsidR="00100587" w:rsidRPr="0090411C" w:rsidRDefault="00E03977" w:rsidP="001E0B4A">
            <w:pPr>
              <w:rPr>
                <w:rFonts w:cs="Iskoola Pota"/>
                <w:sz w:val="18"/>
                <w:szCs w:val="18"/>
              </w:rPr>
            </w:pPr>
            <w:r w:rsidRPr="0090411C">
              <w:rPr>
                <w:rFonts w:cs="Iskoola Pota"/>
                <w:sz w:val="18"/>
                <w:szCs w:val="18"/>
              </w:rPr>
              <w:t xml:space="preserve">Human Anatomy &amp; Physiology II </w:t>
            </w:r>
            <w:r w:rsidR="0078565D" w:rsidRPr="0090411C">
              <w:rPr>
                <w:rFonts w:cs="Iskoola Pota"/>
                <w:sz w:val="18"/>
                <w:szCs w:val="18"/>
              </w:rPr>
              <w:t>Lecture &amp; Lab</w:t>
            </w:r>
          </w:p>
        </w:tc>
        <w:tc>
          <w:tcPr>
            <w:tcW w:w="522" w:type="pct"/>
          </w:tcPr>
          <w:p w:rsidR="00100587" w:rsidRPr="0090411C" w:rsidRDefault="00E03977" w:rsidP="001E0B4A">
            <w:pPr>
              <w:rPr>
                <w:rFonts w:cs="Iskoola Pota"/>
                <w:sz w:val="18"/>
                <w:szCs w:val="18"/>
              </w:rPr>
            </w:pPr>
            <w:r w:rsidRPr="0090411C">
              <w:rPr>
                <w:rFonts w:cs="Iskoola Pota"/>
                <w:sz w:val="18"/>
                <w:szCs w:val="18"/>
              </w:rPr>
              <w:t>4</w:t>
            </w:r>
          </w:p>
        </w:tc>
      </w:tr>
      <w:tr w:rsidR="00E03977" w:rsidRPr="0090411C" w:rsidTr="00805E06">
        <w:trPr>
          <w:cantSplit/>
          <w:trHeight w:val="144"/>
        </w:trPr>
        <w:tc>
          <w:tcPr>
            <w:tcW w:w="1111" w:type="pct"/>
          </w:tcPr>
          <w:p w:rsidR="00E03977" w:rsidRPr="0090411C" w:rsidRDefault="00E03977" w:rsidP="001E0B4A">
            <w:pPr>
              <w:rPr>
                <w:rFonts w:cs="Iskoola Pota"/>
                <w:sz w:val="18"/>
                <w:szCs w:val="18"/>
              </w:rPr>
            </w:pPr>
            <w:r w:rsidRPr="0090411C">
              <w:rPr>
                <w:rFonts w:cs="Iskoola Pota"/>
                <w:sz w:val="18"/>
                <w:szCs w:val="18"/>
              </w:rPr>
              <w:t>BIO</w:t>
            </w:r>
            <w:r w:rsidR="00584E08" w:rsidRPr="0090411C">
              <w:rPr>
                <w:rFonts w:cs="Iskoola Pota"/>
                <w:sz w:val="18"/>
                <w:szCs w:val="18"/>
              </w:rPr>
              <w:t xml:space="preserve">L </w:t>
            </w:r>
            <w:r w:rsidRPr="0090411C">
              <w:rPr>
                <w:rFonts w:cs="Iskoola Pota"/>
                <w:sz w:val="18"/>
                <w:szCs w:val="18"/>
              </w:rPr>
              <w:t>241/204</w:t>
            </w:r>
          </w:p>
        </w:tc>
        <w:tc>
          <w:tcPr>
            <w:tcW w:w="3367" w:type="pct"/>
          </w:tcPr>
          <w:p w:rsidR="00E03977" w:rsidRPr="0090411C" w:rsidRDefault="00584E08" w:rsidP="001E0B4A">
            <w:pPr>
              <w:rPr>
                <w:rFonts w:cs="Iskoola Pota"/>
                <w:sz w:val="18"/>
                <w:szCs w:val="18"/>
              </w:rPr>
            </w:pPr>
            <w:r w:rsidRPr="0090411C">
              <w:rPr>
                <w:rFonts w:cs="Iskoola Pota"/>
                <w:sz w:val="18"/>
                <w:szCs w:val="18"/>
              </w:rPr>
              <w:t xml:space="preserve">General Microbiology </w:t>
            </w:r>
            <w:r w:rsidR="0078565D" w:rsidRPr="0090411C">
              <w:rPr>
                <w:rFonts w:cs="Iskoola Pota"/>
                <w:sz w:val="18"/>
                <w:szCs w:val="18"/>
              </w:rPr>
              <w:t>Lecture &amp; Lab</w:t>
            </w:r>
          </w:p>
        </w:tc>
        <w:tc>
          <w:tcPr>
            <w:tcW w:w="522" w:type="pct"/>
          </w:tcPr>
          <w:p w:rsidR="00E03977" w:rsidRPr="0090411C" w:rsidRDefault="00E03977"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11" w:type="pct"/>
          </w:tcPr>
          <w:p w:rsidR="00100587" w:rsidRPr="0090411C" w:rsidRDefault="00E03977" w:rsidP="001E0B4A">
            <w:pPr>
              <w:rPr>
                <w:rFonts w:cs="Iskoola Pota"/>
                <w:sz w:val="18"/>
                <w:szCs w:val="18"/>
              </w:rPr>
            </w:pPr>
            <w:r w:rsidRPr="0090411C">
              <w:rPr>
                <w:rFonts w:cs="Iskoola Pota"/>
                <w:sz w:val="18"/>
                <w:szCs w:val="18"/>
              </w:rPr>
              <w:t>ENSC</w:t>
            </w:r>
            <w:r w:rsidR="00584E08" w:rsidRPr="0090411C">
              <w:rPr>
                <w:rFonts w:cs="Iskoola Pota"/>
                <w:sz w:val="18"/>
                <w:szCs w:val="18"/>
              </w:rPr>
              <w:t xml:space="preserve"> </w:t>
            </w:r>
            <w:r w:rsidRPr="0090411C">
              <w:rPr>
                <w:rFonts w:cs="Iskoola Pota"/>
                <w:sz w:val="18"/>
                <w:szCs w:val="18"/>
              </w:rPr>
              <w:t>450/451</w:t>
            </w:r>
          </w:p>
        </w:tc>
        <w:tc>
          <w:tcPr>
            <w:tcW w:w="3367" w:type="pct"/>
          </w:tcPr>
          <w:p w:rsidR="00100587" w:rsidRPr="0090411C" w:rsidRDefault="00E03977" w:rsidP="001E0B4A">
            <w:pPr>
              <w:rPr>
                <w:rFonts w:cs="Iskoola Pota"/>
                <w:sz w:val="18"/>
                <w:szCs w:val="18"/>
              </w:rPr>
            </w:pPr>
            <w:r w:rsidRPr="0090411C">
              <w:rPr>
                <w:rFonts w:cs="Iskoola Pota"/>
                <w:sz w:val="18"/>
                <w:szCs w:val="18"/>
              </w:rPr>
              <w:t xml:space="preserve">Environmental Health </w:t>
            </w:r>
            <w:r w:rsidR="0078565D" w:rsidRPr="0090411C">
              <w:rPr>
                <w:rFonts w:cs="Iskoola Pota"/>
                <w:sz w:val="18"/>
                <w:szCs w:val="18"/>
              </w:rPr>
              <w:t>Lecture &amp; Lab</w:t>
            </w:r>
          </w:p>
        </w:tc>
        <w:tc>
          <w:tcPr>
            <w:tcW w:w="522" w:type="pct"/>
          </w:tcPr>
          <w:p w:rsidR="00100587" w:rsidRPr="0090411C" w:rsidRDefault="00E03977"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11" w:type="pct"/>
          </w:tcPr>
          <w:p w:rsidR="00100587" w:rsidRPr="0090411C" w:rsidRDefault="00E03977" w:rsidP="001E0B4A">
            <w:pPr>
              <w:rPr>
                <w:rFonts w:cs="Iskoola Pota"/>
                <w:sz w:val="18"/>
                <w:szCs w:val="18"/>
              </w:rPr>
            </w:pPr>
            <w:r w:rsidRPr="0090411C">
              <w:rPr>
                <w:rFonts w:cs="Iskoola Pota"/>
                <w:sz w:val="18"/>
                <w:szCs w:val="18"/>
              </w:rPr>
              <w:t>FDSC</w:t>
            </w:r>
            <w:r w:rsidR="00584E08" w:rsidRPr="0090411C">
              <w:rPr>
                <w:rFonts w:cs="Iskoola Pota"/>
                <w:sz w:val="18"/>
                <w:szCs w:val="18"/>
              </w:rPr>
              <w:t xml:space="preserve"> </w:t>
            </w:r>
            <w:r w:rsidRPr="0090411C">
              <w:rPr>
                <w:rFonts w:cs="Iskoola Pota"/>
                <w:sz w:val="18"/>
                <w:szCs w:val="18"/>
              </w:rPr>
              <w:t>104/106</w:t>
            </w:r>
          </w:p>
        </w:tc>
        <w:tc>
          <w:tcPr>
            <w:tcW w:w="3367" w:type="pct"/>
          </w:tcPr>
          <w:p w:rsidR="00100587" w:rsidRPr="0090411C" w:rsidRDefault="00E03977" w:rsidP="001E0B4A">
            <w:pPr>
              <w:rPr>
                <w:rFonts w:cs="Iskoola Pota"/>
                <w:sz w:val="18"/>
                <w:szCs w:val="18"/>
              </w:rPr>
            </w:pPr>
            <w:r w:rsidRPr="0090411C">
              <w:rPr>
                <w:rFonts w:cs="Iskoola Pota"/>
                <w:sz w:val="18"/>
                <w:szCs w:val="18"/>
              </w:rPr>
              <w:t xml:space="preserve">Introduction to Nutrition </w:t>
            </w:r>
            <w:r w:rsidR="0078565D" w:rsidRPr="0090411C">
              <w:rPr>
                <w:rFonts w:cs="Iskoola Pota"/>
                <w:sz w:val="18"/>
                <w:szCs w:val="18"/>
              </w:rPr>
              <w:t>Lecture &amp; Lab</w:t>
            </w:r>
          </w:p>
        </w:tc>
        <w:tc>
          <w:tcPr>
            <w:tcW w:w="522" w:type="pct"/>
          </w:tcPr>
          <w:p w:rsidR="00100587" w:rsidRPr="0090411C" w:rsidRDefault="00E03977"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11" w:type="pct"/>
          </w:tcPr>
          <w:p w:rsidR="00100587" w:rsidRPr="0090411C" w:rsidRDefault="00584E08" w:rsidP="001E0B4A">
            <w:pPr>
              <w:rPr>
                <w:rFonts w:cs="Iskoola Pota"/>
                <w:sz w:val="18"/>
                <w:szCs w:val="18"/>
              </w:rPr>
            </w:pPr>
            <w:r w:rsidRPr="0090411C">
              <w:rPr>
                <w:rFonts w:cs="Iskoola Pota"/>
                <w:sz w:val="18"/>
                <w:szCs w:val="18"/>
              </w:rPr>
              <w:t xml:space="preserve">PSYC </w:t>
            </w:r>
            <w:r w:rsidR="00E03977" w:rsidRPr="0090411C">
              <w:rPr>
                <w:rFonts w:cs="Iskoola Pota"/>
                <w:sz w:val="18"/>
                <w:szCs w:val="18"/>
              </w:rPr>
              <w:t>201</w:t>
            </w:r>
          </w:p>
        </w:tc>
        <w:tc>
          <w:tcPr>
            <w:tcW w:w="3367" w:type="pct"/>
          </w:tcPr>
          <w:p w:rsidR="00100587" w:rsidRPr="0090411C" w:rsidRDefault="00E03977" w:rsidP="001E0B4A">
            <w:pPr>
              <w:rPr>
                <w:rFonts w:cs="Iskoola Pota"/>
                <w:sz w:val="18"/>
                <w:szCs w:val="18"/>
              </w:rPr>
            </w:pPr>
            <w:r w:rsidRPr="0090411C">
              <w:rPr>
                <w:rFonts w:cs="Iskoola Pota"/>
                <w:sz w:val="18"/>
                <w:szCs w:val="18"/>
              </w:rPr>
              <w:t>Principles of Psychology</w:t>
            </w:r>
          </w:p>
        </w:tc>
        <w:tc>
          <w:tcPr>
            <w:tcW w:w="522" w:type="pct"/>
          </w:tcPr>
          <w:p w:rsidR="00100587" w:rsidRPr="0090411C" w:rsidRDefault="00E03977" w:rsidP="001E0B4A">
            <w:pPr>
              <w:rPr>
                <w:rFonts w:cs="Iskoola Pota"/>
                <w:sz w:val="18"/>
                <w:szCs w:val="18"/>
              </w:rPr>
            </w:pPr>
            <w:r w:rsidRPr="0090411C">
              <w:rPr>
                <w:rFonts w:cs="Iskoola Pota"/>
                <w:sz w:val="18"/>
                <w:szCs w:val="18"/>
              </w:rPr>
              <w:t>3</w:t>
            </w:r>
          </w:p>
        </w:tc>
      </w:tr>
      <w:tr w:rsidR="00E03977" w:rsidRPr="0090411C" w:rsidTr="00805E06">
        <w:trPr>
          <w:cantSplit/>
          <w:trHeight w:val="144"/>
        </w:trPr>
        <w:tc>
          <w:tcPr>
            <w:tcW w:w="1111" w:type="pct"/>
          </w:tcPr>
          <w:p w:rsidR="00E03977" w:rsidRPr="0090411C" w:rsidRDefault="00E03977" w:rsidP="001E0B4A">
            <w:pPr>
              <w:rPr>
                <w:rFonts w:cs="Iskoola Pota"/>
                <w:sz w:val="18"/>
                <w:szCs w:val="18"/>
              </w:rPr>
            </w:pPr>
            <w:r w:rsidRPr="0090411C">
              <w:rPr>
                <w:rFonts w:cs="Iskoola Pota"/>
                <w:sz w:val="18"/>
                <w:szCs w:val="18"/>
              </w:rPr>
              <w:t>SPAN 101</w:t>
            </w:r>
          </w:p>
        </w:tc>
        <w:tc>
          <w:tcPr>
            <w:tcW w:w="3367" w:type="pct"/>
          </w:tcPr>
          <w:p w:rsidR="00E03977" w:rsidRPr="0090411C" w:rsidRDefault="00E03977" w:rsidP="001E0B4A">
            <w:pPr>
              <w:rPr>
                <w:rFonts w:cs="Iskoola Pota"/>
                <w:sz w:val="18"/>
                <w:szCs w:val="18"/>
              </w:rPr>
            </w:pPr>
            <w:r w:rsidRPr="0090411C">
              <w:rPr>
                <w:rFonts w:cs="Iskoola Pota"/>
                <w:sz w:val="18"/>
                <w:szCs w:val="18"/>
              </w:rPr>
              <w:t>Beginning Spanish I</w:t>
            </w:r>
          </w:p>
        </w:tc>
        <w:tc>
          <w:tcPr>
            <w:tcW w:w="522" w:type="pct"/>
          </w:tcPr>
          <w:p w:rsidR="00E03977" w:rsidRPr="0090411C" w:rsidRDefault="00E03977" w:rsidP="001E0B4A">
            <w:pPr>
              <w:rPr>
                <w:rFonts w:cs="Iskoola Pota"/>
                <w:sz w:val="18"/>
                <w:szCs w:val="18"/>
              </w:rPr>
            </w:pPr>
            <w:r w:rsidRPr="0090411C">
              <w:rPr>
                <w:rFonts w:cs="Iskoola Pota"/>
                <w:sz w:val="18"/>
                <w:szCs w:val="18"/>
              </w:rPr>
              <w:t>3</w:t>
            </w:r>
          </w:p>
        </w:tc>
      </w:tr>
      <w:tr w:rsidR="00E03977" w:rsidRPr="0090411C" w:rsidTr="00805E06">
        <w:trPr>
          <w:cantSplit/>
          <w:trHeight w:val="144"/>
        </w:trPr>
        <w:tc>
          <w:tcPr>
            <w:tcW w:w="1111" w:type="pct"/>
          </w:tcPr>
          <w:p w:rsidR="00E03977" w:rsidRPr="0090411C" w:rsidRDefault="00E03977" w:rsidP="001E0B4A">
            <w:pPr>
              <w:rPr>
                <w:rFonts w:cs="Iskoola Pota"/>
                <w:sz w:val="18"/>
                <w:szCs w:val="18"/>
              </w:rPr>
            </w:pPr>
            <w:r w:rsidRPr="0090411C">
              <w:rPr>
                <w:rFonts w:cs="Iskoola Pota"/>
                <w:sz w:val="18"/>
                <w:szCs w:val="18"/>
              </w:rPr>
              <w:t>SPAN 102</w:t>
            </w:r>
          </w:p>
        </w:tc>
        <w:tc>
          <w:tcPr>
            <w:tcW w:w="3367" w:type="pct"/>
          </w:tcPr>
          <w:p w:rsidR="00E03977" w:rsidRPr="0090411C" w:rsidRDefault="00E03977" w:rsidP="001E0B4A">
            <w:pPr>
              <w:rPr>
                <w:rFonts w:cs="Iskoola Pota"/>
                <w:sz w:val="18"/>
                <w:szCs w:val="18"/>
              </w:rPr>
            </w:pPr>
            <w:r w:rsidRPr="0090411C">
              <w:rPr>
                <w:rFonts w:cs="Iskoola Pota"/>
                <w:sz w:val="18"/>
                <w:szCs w:val="18"/>
              </w:rPr>
              <w:t>Beginning Spanish II</w:t>
            </w:r>
          </w:p>
        </w:tc>
        <w:tc>
          <w:tcPr>
            <w:tcW w:w="522" w:type="pct"/>
          </w:tcPr>
          <w:p w:rsidR="00E03977" w:rsidRPr="0090411C" w:rsidRDefault="00E03977" w:rsidP="001E0B4A">
            <w:pPr>
              <w:rPr>
                <w:rFonts w:cs="Iskoola Pota"/>
                <w:sz w:val="18"/>
                <w:szCs w:val="18"/>
              </w:rPr>
            </w:pPr>
            <w:r w:rsidRPr="0090411C">
              <w:rPr>
                <w:rFonts w:cs="Iskoola Pota"/>
                <w:sz w:val="18"/>
                <w:szCs w:val="18"/>
              </w:rPr>
              <w:t>3</w:t>
            </w:r>
          </w:p>
        </w:tc>
      </w:tr>
      <w:tr w:rsidR="00E03977" w:rsidRPr="0090411C" w:rsidTr="00805E06">
        <w:trPr>
          <w:cantSplit/>
          <w:trHeight w:val="144"/>
        </w:trPr>
        <w:tc>
          <w:tcPr>
            <w:tcW w:w="1111" w:type="pct"/>
            <w:tcBorders>
              <w:bottom w:val="single" w:sz="4" w:space="0" w:color="auto"/>
            </w:tcBorders>
          </w:tcPr>
          <w:p w:rsidR="00E03977" w:rsidRPr="0090411C" w:rsidRDefault="00E03977" w:rsidP="001E0B4A">
            <w:pPr>
              <w:rPr>
                <w:rFonts w:cs="Iskoola Pota"/>
                <w:sz w:val="18"/>
                <w:szCs w:val="18"/>
              </w:rPr>
            </w:pPr>
          </w:p>
        </w:tc>
        <w:tc>
          <w:tcPr>
            <w:tcW w:w="3367" w:type="pct"/>
            <w:tcBorders>
              <w:bottom w:val="single" w:sz="4" w:space="0" w:color="auto"/>
            </w:tcBorders>
          </w:tcPr>
          <w:p w:rsidR="00E03977" w:rsidRPr="0090411C" w:rsidRDefault="00E03977" w:rsidP="001E0B4A">
            <w:pPr>
              <w:rPr>
                <w:rFonts w:cs="Iskoola Pota"/>
                <w:sz w:val="18"/>
                <w:szCs w:val="18"/>
              </w:rPr>
            </w:pPr>
            <w:r w:rsidRPr="0090411C">
              <w:rPr>
                <w:rFonts w:cs="Iskoola Pota"/>
                <w:sz w:val="18"/>
                <w:szCs w:val="18"/>
              </w:rPr>
              <w:t>Business Elective</w:t>
            </w:r>
          </w:p>
        </w:tc>
        <w:tc>
          <w:tcPr>
            <w:tcW w:w="522" w:type="pct"/>
            <w:tcBorders>
              <w:bottom w:val="single" w:sz="4" w:space="0" w:color="auto"/>
            </w:tcBorders>
          </w:tcPr>
          <w:p w:rsidR="00E03977" w:rsidRPr="0090411C" w:rsidRDefault="00E03977" w:rsidP="001E0B4A">
            <w:pPr>
              <w:rPr>
                <w:rFonts w:cs="Iskoola Pota"/>
                <w:sz w:val="18"/>
                <w:szCs w:val="18"/>
              </w:rPr>
            </w:pPr>
            <w:r w:rsidRPr="0090411C">
              <w:rPr>
                <w:rFonts w:cs="Iskoola Pota"/>
                <w:sz w:val="18"/>
                <w:szCs w:val="18"/>
              </w:rPr>
              <w:t>3</w:t>
            </w:r>
          </w:p>
        </w:tc>
      </w:tr>
    </w:tbl>
    <w:p w:rsidR="00A278D6" w:rsidRDefault="00A278D6" w:rsidP="001E0B4A">
      <w:pPr>
        <w:rPr>
          <w:rStyle w:val="Emphasis"/>
          <w:rFonts w:cs="Iskoola Pota"/>
          <w:i w:val="0"/>
        </w:rPr>
      </w:pPr>
    </w:p>
    <w:p w:rsidR="0021766E" w:rsidRPr="0090411C" w:rsidRDefault="00AC4332" w:rsidP="001E0B4A">
      <w:pPr>
        <w:rPr>
          <w:rStyle w:val="Emphasis"/>
          <w:rFonts w:cs="Iskoola Pota"/>
          <w:i w:val="0"/>
        </w:rPr>
      </w:pPr>
      <w:r w:rsidRPr="0090411C">
        <w:rPr>
          <w:rStyle w:val="Emphasis"/>
          <w:rFonts w:cs="Iskoola Pota"/>
          <w:i w:val="0"/>
        </w:rPr>
        <w:t xml:space="preserve">Model Plan of Study </w:t>
      </w:r>
    </w:p>
    <w:p w:rsidR="00100587" w:rsidRPr="0090411C" w:rsidRDefault="002A2161" w:rsidP="005549EE">
      <w:pPr>
        <w:pStyle w:val="Caption"/>
        <w:rPr>
          <w:i/>
        </w:rPr>
      </w:pPr>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background to begin at this level, or students entering the program late, may, with careful planning, be able to complete the program core in a satisfactory amount of time</w:t>
      </w:r>
      <w:r w:rsidR="0014226F" w:rsidRPr="0090411C">
        <w:rPr>
          <w:i/>
        </w:rPr>
        <w:t xml:space="preserve">. </w:t>
      </w:r>
      <w:r w:rsidR="00A81CF6" w:rsidRPr="0090411C">
        <w:rPr>
          <w:i/>
        </w:rPr>
        <w:t xml:space="preserve">Total </w:t>
      </w:r>
      <w:r w:rsidRPr="0090411C">
        <w:rPr>
          <w:i/>
        </w:rPr>
        <w:t>Credit Hours Required: 12</w:t>
      </w:r>
      <w:r w:rsidR="007D4BB1" w:rsidRPr="0090411C">
        <w:rPr>
          <w:i/>
        </w:rPr>
        <w:t>3</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3510"/>
        <w:gridCol w:w="399"/>
      </w:tblGrid>
      <w:tr w:rsidR="002A2161" w:rsidRPr="0090411C" w:rsidTr="00805E06">
        <w:trPr>
          <w:cantSplit/>
          <w:trHeight w:val="144"/>
        </w:trPr>
        <w:tc>
          <w:tcPr>
            <w:tcW w:w="5097" w:type="dxa"/>
            <w:gridSpan w:val="3"/>
            <w:tcBorders>
              <w:top w:val="single" w:sz="4" w:space="0" w:color="7F7F7F" w:themeColor="text1" w:themeTint="80"/>
              <w:bottom w:val="single" w:sz="4" w:space="0" w:color="7F7F7F" w:themeColor="text1" w:themeTint="80"/>
            </w:tcBorders>
          </w:tcPr>
          <w:p w:rsidR="002A2161" w:rsidRPr="0090411C" w:rsidRDefault="002A2161" w:rsidP="001E0B4A">
            <w:pPr>
              <w:rPr>
                <w:rFonts w:cs="Iskoola Pota"/>
                <w:b/>
                <w:sz w:val="18"/>
                <w:szCs w:val="18"/>
              </w:rPr>
            </w:pPr>
            <w:r w:rsidRPr="0090411C">
              <w:rPr>
                <w:rFonts w:cs="Iskoola Pota"/>
                <w:b/>
                <w:sz w:val="18"/>
                <w:szCs w:val="18"/>
              </w:rPr>
              <w:t>Year 1: Semester 1</w:t>
            </w:r>
          </w:p>
        </w:tc>
      </w:tr>
      <w:tr w:rsidR="002A2161" w:rsidRPr="0090411C" w:rsidTr="00805E06">
        <w:trPr>
          <w:cantSplit/>
          <w:trHeight w:val="144"/>
        </w:trPr>
        <w:tc>
          <w:tcPr>
            <w:tcW w:w="1188" w:type="dxa"/>
            <w:tcBorders>
              <w:top w:val="single" w:sz="4" w:space="0" w:color="7F7F7F" w:themeColor="text1" w:themeTint="80"/>
            </w:tcBorders>
            <w:hideMark/>
          </w:tcPr>
          <w:p w:rsidR="002A2161" w:rsidRPr="0090411C" w:rsidRDefault="002A2161" w:rsidP="001E0B4A">
            <w:pPr>
              <w:ind w:left="-90"/>
              <w:rPr>
                <w:rFonts w:cs="Iskoola Pota"/>
                <w:sz w:val="18"/>
                <w:szCs w:val="18"/>
              </w:rPr>
            </w:pPr>
            <w:r w:rsidRPr="0090411C">
              <w:rPr>
                <w:rFonts w:cs="Iskoola Pota"/>
                <w:sz w:val="18"/>
                <w:szCs w:val="18"/>
              </w:rPr>
              <w:t>IGED 110</w:t>
            </w:r>
          </w:p>
        </w:tc>
        <w:tc>
          <w:tcPr>
            <w:tcW w:w="3510" w:type="dxa"/>
            <w:tcBorders>
              <w:top w:val="single" w:sz="4" w:space="0" w:color="7F7F7F" w:themeColor="text1" w:themeTint="80"/>
            </w:tcBorders>
            <w:hideMark/>
          </w:tcPr>
          <w:p w:rsidR="002A2161" w:rsidRPr="0090411C" w:rsidRDefault="00D65764" w:rsidP="001E0B4A">
            <w:pPr>
              <w:ind w:left="-18"/>
              <w:rPr>
                <w:rFonts w:cs="Iskoola Pota"/>
                <w:sz w:val="18"/>
                <w:szCs w:val="18"/>
              </w:rPr>
            </w:pPr>
            <w:r w:rsidRPr="0090411C">
              <w:rPr>
                <w:rFonts w:cs="Iskoola Pota"/>
                <w:sz w:val="18"/>
                <w:szCs w:val="18"/>
              </w:rPr>
              <w:t>Foundation Writing</w:t>
            </w:r>
            <w:r w:rsidR="002A2161" w:rsidRPr="0090411C">
              <w:rPr>
                <w:rFonts w:cs="Iskoola Pota"/>
                <w:sz w:val="18"/>
                <w:szCs w:val="18"/>
              </w:rPr>
              <w:t xml:space="preserve"> I </w:t>
            </w:r>
          </w:p>
        </w:tc>
        <w:tc>
          <w:tcPr>
            <w:tcW w:w="399" w:type="dxa"/>
            <w:tcBorders>
              <w:top w:val="single" w:sz="4" w:space="0" w:color="7F7F7F" w:themeColor="text1" w:themeTint="80"/>
            </w:tcBorders>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IGED 120</w:t>
            </w:r>
          </w:p>
        </w:tc>
        <w:tc>
          <w:tcPr>
            <w:tcW w:w="3510" w:type="dxa"/>
            <w:hideMark/>
          </w:tcPr>
          <w:p w:rsidR="002A2161" w:rsidRPr="0090411C" w:rsidRDefault="00454377" w:rsidP="001E0B4A">
            <w:pPr>
              <w:ind w:left="-18"/>
              <w:rPr>
                <w:rFonts w:cs="Iskoola Pota"/>
                <w:sz w:val="18"/>
                <w:szCs w:val="18"/>
              </w:rPr>
            </w:pPr>
            <w:r w:rsidRPr="0090411C">
              <w:rPr>
                <w:rFonts w:cs="Iskoola Pota"/>
                <w:sz w:val="18"/>
                <w:szCs w:val="18"/>
              </w:rPr>
              <w:t xml:space="preserve">Foundation </w:t>
            </w:r>
            <w:r w:rsidR="002A2161" w:rsidRPr="0090411C">
              <w:rPr>
                <w:rFonts w:cs="Iskoola Pota"/>
                <w:sz w:val="18"/>
                <w:szCs w:val="18"/>
              </w:rPr>
              <w:t xml:space="preserve">Quantitative Reasoning I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CB3D8F" w:rsidP="001E0B4A">
            <w:pPr>
              <w:ind w:left="-90"/>
              <w:rPr>
                <w:rFonts w:cs="Iskoola Pota"/>
                <w:sz w:val="18"/>
                <w:szCs w:val="18"/>
              </w:rPr>
            </w:pPr>
            <w:r w:rsidRPr="0090411C">
              <w:rPr>
                <w:rFonts w:cs="Iskoola Pota"/>
                <w:sz w:val="18"/>
                <w:szCs w:val="18"/>
              </w:rPr>
              <w:t>HLTH</w:t>
            </w:r>
            <w:r w:rsidR="002A2161" w:rsidRPr="0090411C">
              <w:rPr>
                <w:rFonts w:cs="Iskoola Pota"/>
                <w:sz w:val="18"/>
                <w:szCs w:val="18"/>
              </w:rPr>
              <w:t xml:space="preserve"> 104</w:t>
            </w:r>
          </w:p>
        </w:tc>
        <w:tc>
          <w:tcPr>
            <w:tcW w:w="3510" w:type="dxa"/>
            <w:hideMark/>
          </w:tcPr>
          <w:p w:rsidR="002A2161" w:rsidRPr="0090411C" w:rsidRDefault="004E656C" w:rsidP="001E0B4A">
            <w:pPr>
              <w:ind w:left="-18"/>
              <w:rPr>
                <w:rFonts w:cs="Iskoola Pota"/>
                <w:sz w:val="18"/>
                <w:szCs w:val="18"/>
              </w:rPr>
            </w:pPr>
            <w:r w:rsidRPr="0090411C">
              <w:rPr>
                <w:rFonts w:cs="Iskoola Pota"/>
                <w:sz w:val="18"/>
                <w:szCs w:val="18"/>
              </w:rPr>
              <w:t>Introduction</w:t>
            </w:r>
            <w:r w:rsidR="002A2161" w:rsidRPr="0090411C">
              <w:rPr>
                <w:rFonts w:cs="Iskoola Pota"/>
                <w:sz w:val="18"/>
                <w:szCs w:val="18"/>
              </w:rPr>
              <w:t xml:space="preserve"> to History/Philosophy of Health Phys</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7D4BB1" w:rsidP="001E0B4A">
            <w:pPr>
              <w:ind w:left="-90"/>
              <w:rPr>
                <w:rFonts w:cs="Iskoola Pota"/>
                <w:sz w:val="18"/>
                <w:szCs w:val="18"/>
              </w:rPr>
            </w:pPr>
            <w:r w:rsidRPr="0090411C">
              <w:rPr>
                <w:rFonts w:cs="Iskoola Pota"/>
                <w:sz w:val="18"/>
                <w:szCs w:val="18"/>
              </w:rPr>
              <w:t>BIO 101/103</w:t>
            </w:r>
          </w:p>
        </w:tc>
        <w:tc>
          <w:tcPr>
            <w:tcW w:w="3510" w:type="dxa"/>
            <w:hideMark/>
          </w:tcPr>
          <w:p w:rsidR="002A2161" w:rsidRPr="0090411C" w:rsidRDefault="007D4BB1" w:rsidP="001E0B4A">
            <w:pPr>
              <w:ind w:left="-18"/>
              <w:rPr>
                <w:rFonts w:cs="Iskoola Pota"/>
                <w:sz w:val="18"/>
                <w:szCs w:val="18"/>
              </w:rPr>
            </w:pPr>
            <w:r w:rsidRPr="0090411C">
              <w:rPr>
                <w:rFonts w:cs="Iskoola Pota"/>
                <w:sz w:val="18"/>
                <w:szCs w:val="18"/>
              </w:rPr>
              <w:t xml:space="preserve">Biological Science I </w:t>
            </w:r>
            <w:proofErr w:type="spellStart"/>
            <w:r w:rsidRPr="0090411C">
              <w:rPr>
                <w:rFonts w:cs="Iskoola Pota"/>
                <w:sz w:val="18"/>
                <w:szCs w:val="18"/>
              </w:rPr>
              <w:t>Lec</w:t>
            </w:r>
            <w:proofErr w:type="spellEnd"/>
            <w:r w:rsidRPr="0090411C">
              <w:rPr>
                <w:rFonts w:cs="Iskoola Pota"/>
                <w:sz w:val="18"/>
                <w:szCs w:val="18"/>
              </w:rPr>
              <w:t>/Lab</w:t>
            </w:r>
          </w:p>
        </w:tc>
        <w:tc>
          <w:tcPr>
            <w:tcW w:w="399" w:type="dxa"/>
            <w:hideMark/>
          </w:tcPr>
          <w:p w:rsidR="002A2161" w:rsidRPr="0090411C" w:rsidRDefault="007D4BB1" w:rsidP="001E0B4A">
            <w:pPr>
              <w:rPr>
                <w:rFonts w:cs="Iskoola Pota"/>
                <w:sz w:val="18"/>
                <w:szCs w:val="18"/>
              </w:rPr>
            </w:pPr>
            <w:r w:rsidRPr="0090411C">
              <w:rPr>
                <w:rFonts w:cs="Iskoola Pota"/>
                <w:sz w:val="18"/>
                <w:szCs w:val="18"/>
              </w:rPr>
              <w:t>4</w:t>
            </w:r>
          </w:p>
        </w:tc>
      </w:tr>
      <w:tr w:rsidR="002A2161" w:rsidRPr="0090411C" w:rsidTr="00805E06">
        <w:trPr>
          <w:cantSplit/>
          <w:trHeight w:val="144"/>
        </w:trPr>
        <w:tc>
          <w:tcPr>
            <w:tcW w:w="1188" w:type="dxa"/>
            <w:hideMark/>
          </w:tcPr>
          <w:p w:rsidR="002A2161" w:rsidRPr="0090411C" w:rsidRDefault="00CB3D8F" w:rsidP="001E0B4A">
            <w:pPr>
              <w:ind w:left="-90"/>
              <w:rPr>
                <w:rFonts w:cs="Iskoola Pota"/>
                <w:sz w:val="18"/>
                <w:szCs w:val="18"/>
              </w:rPr>
            </w:pPr>
            <w:r w:rsidRPr="0090411C">
              <w:rPr>
                <w:rFonts w:cs="Iskoola Pota"/>
                <w:sz w:val="18"/>
                <w:szCs w:val="18"/>
              </w:rPr>
              <w:t>HLTH</w:t>
            </w:r>
            <w:r w:rsidR="002A2161" w:rsidRPr="0090411C">
              <w:rPr>
                <w:rFonts w:cs="Iskoola Pota"/>
                <w:sz w:val="18"/>
                <w:szCs w:val="18"/>
              </w:rPr>
              <w:t xml:space="preserve"> </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Skills Elective ( Tennis I, Golf, o</w:t>
            </w:r>
            <w:r w:rsidR="007D4BB1" w:rsidRPr="0090411C">
              <w:rPr>
                <w:rFonts w:cs="Iskoola Pota"/>
                <w:sz w:val="18"/>
                <w:szCs w:val="18"/>
              </w:rPr>
              <w:t>r</w:t>
            </w:r>
            <w:r w:rsidRPr="0090411C">
              <w:rPr>
                <w:rFonts w:cs="Iskoola Pota"/>
                <w:sz w:val="18"/>
                <w:szCs w:val="18"/>
              </w:rPr>
              <w:t xml:space="preserve"> Swimming I)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1</w:t>
            </w:r>
          </w:p>
        </w:tc>
      </w:tr>
      <w:tr w:rsidR="007D4BB1" w:rsidRPr="0090411C" w:rsidTr="00805E06">
        <w:trPr>
          <w:cantSplit/>
          <w:trHeight w:val="144"/>
        </w:trPr>
        <w:tc>
          <w:tcPr>
            <w:tcW w:w="1188" w:type="dxa"/>
            <w:hideMark/>
          </w:tcPr>
          <w:p w:rsidR="007D4BB1" w:rsidRPr="0090411C" w:rsidRDefault="007D4BB1" w:rsidP="001E0B4A">
            <w:pPr>
              <w:ind w:left="-90"/>
              <w:rPr>
                <w:rFonts w:cs="Iskoola Pota"/>
                <w:sz w:val="18"/>
                <w:szCs w:val="18"/>
              </w:rPr>
            </w:pPr>
            <w:r w:rsidRPr="0090411C">
              <w:rPr>
                <w:rFonts w:cs="Iskoola Pota"/>
                <w:sz w:val="18"/>
                <w:szCs w:val="18"/>
              </w:rPr>
              <w:t>ORIN 101</w:t>
            </w:r>
          </w:p>
        </w:tc>
        <w:tc>
          <w:tcPr>
            <w:tcW w:w="3510" w:type="dxa"/>
            <w:hideMark/>
          </w:tcPr>
          <w:p w:rsidR="007D4BB1" w:rsidRPr="0090411C" w:rsidRDefault="007D4BB1" w:rsidP="001E0B4A">
            <w:pPr>
              <w:ind w:left="-18"/>
              <w:rPr>
                <w:rFonts w:cs="Iskoola Pota"/>
                <w:sz w:val="18"/>
                <w:szCs w:val="18"/>
              </w:rPr>
            </w:pPr>
            <w:r w:rsidRPr="0090411C">
              <w:rPr>
                <w:rFonts w:cs="Iskoola Pota"/>
                <w:sz w:val="18"/>
                <w:szCs w:val="18"/>
              </w:rPr>
              <w:t>Freshman Orientation</w:t>
            </w:r>
          </w:p>
        </w:tc>
        <w:tc>
          <w:tcPr>
            <w:tcW w:w="399" w:type="dxa"/>
            <w:hideMark/>
          </w:tcPr>
          <w:p w:rsidR="007D4BB1" w:rsidRPr="0090411C" w:rsidRDefault="007D4BB1" w:rsidP="001E0B4A">
            <w:pPr>
              <w:rPr>
                <w:rFonts w:cs="Iskoola Pota"/>
                <w:sz w:val="18"/>
                <w:szCs w:val="18"/>
              </w:rPr>
            </w:pPr>
            <w:r w:rsidRPr="0090411C">
              <w:rPr>
                <w:rFonts w:cs="Iskoola Pota"/>
                <w:sz w:val="18"/>
                <w:szCs w:val="18"/>
              </w:rPr>
              <w:t>1</w:t>
            </w:r>
          </w:p>
        </w:tc>
      </w:tr>
      <w:tr w:rsidR="002A2161" w:rsidRPr="0090411C" w:rsidTr="00805E06">
        <w:trPr>
          <w:cantSplit/>
          <w:trHeight w:val="144"/>
        </w:trPr>
        <w:tc>
          <w:tcPr>
            <w:tcW w:w="4698" w:type="dxa"/>
            <w:gridSpan w:val="2"/>
            <w:hideMark/>
          </w:tcPr>
          <w:p w:rsidR="002A2161" w:rsidRPr="0090411C" w:rsidRDefault="002A2161" w:rsidP="001E0B4A">
            <w:pPr>
              <w:ind w:left="-18"/>
              <w:rPr>
                <w:rFonts w:cs="Iskoola Pota"/>
                <w:sz w:val="18"/>
                <w:szCs w:val="18"/>
              </w:rPr>
            </w:pPr>
            <w:r w:rsidRPr="0090411C">
              <w:rPr>
                <w:rFonts w:cs="Iskoola Pota"/>
                <w:sz w:val="18"/>
                <w:szCs w:val="18"/>
              </w:rPr>
              <w:t xml:space="preserve">Sub – Total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1</w:t>
            </w:r>
            <w:r w:rsidR="007D4BB1" w:rsidRPr="0090411C">
              <w:rPr>
                <w:rFonts w:cs="Iskoola Pota"/>
                <w:sz w:val="18"/>
                <w:szCs w:val="18"/>
              </w:rPr>
              <w:t>5</w:t>
            </w:r>
          </w:p>
        </w:tc>
      </w:tr>
      <w:tr w:rsidR="002A2161" w:rsidRPr="0090411C" w:rsidTr="00805E06">
        <w:trPr>
          <w:cantSplit/>
          <w:trHeight w:val="144"/>
        </w:trPr>
        <w:tc>
          <w:tcPr>
            <w:tcW w:w="5097" w:type="dxa"/>
            <w:gridSpan w:val="3"/>
            <w:tcBorders>
              <w:top w:val="single" w:sz="4" w:space="0" w:color="7F7F7F" w:themeColor="text1" w:themeTint="80"/>
              <w:bottom w:val="single" w:sz="4" w:space="0" w:color="7F7F7F" w:themeColor="text1" w:themeTint="80"/>
            </w:tcBorders>
            <w:hideMark/>
          </w:tcPr>
          <w:p w:rsidR="002A2161" w:rsidRPr="0090411C" w:rsidRDefault="002A2161" w:rsidP="001E0B4A">
            <w:pPr>
              <w:ind w:left="-18"/>
              <w:rPr>
                <w:rFonts w:cs="Iskoola Pota"/>
                <w:b/>
                <w:sz w:val="18"/>
                <w:szCs w:val="18"/>
              </w:rPr>
            </w:pPr>
            <w:r w:rsidRPr="0090411C">
              <w:rPr>
                <w:rFonts w:cs="Iskoola Pota"/>
                <w:b/>
                <w:sz w:val="18"/>
                <w:szCs w:val="18"/>
              </w:rPr>
              <w:t>Year 1: Semester 2</w:t>
            </w:r>
          </w:p>
        </w:tc>
      </w:tr>
      <w:tr w:rsidR="002A2161" w:rsidRPr="0090411C" w:rsidTr="00805E06">
        <w:trPr>
          <w:cantSplit/>
          <w:trHeight w:val="144"/>
        </w:trPr>
        <w:tc>
          <w:tcPr>
            <w:tcW w:w="1188" w:type="dxa"/>
            <w:tcBorders>
              <w:top w:val="single" w:sz="4" w:space="0" w:color="7F7F7F" w:themeColor="text1" w:themeTint="80"/>
            </w:tcBorders>
            <w:hideMark/>
          </w:tcPr>
          <w:p w:rsidR="002A2161" w:rsidRPr="0090411C" w:rsidRDefault="002A2161" w:rsidP="001E0B4A">
            <w:pPr>
              <w:ind w:left="-90"/>
              <w:rPr>
                <w:rFonts w:cs="Iskoola Pota"/>
                <w:sz w:val="18"/>
                <w:szCs w:val="18"/>
              </w:rPr>
            </w:pPr>
            <w:r w:rsidRPr="0090411C">
              <w:rPr>
                <w:rFonts w:cs="Iskoola Pota"/>
                <w:sz w:val="18"/>
                <w:szCs w:val="18"/>
              </w:rPr>
              <w:t>IGED 111</w:t>
            </w:r>
          </w:p>
        </w:tc>
        <w:tc>
          <w:tcPr>
            <w:tcW w:w="3510" w:type="dxa"/>
            <w:tcBorders>
              <w:top w:val="single" w:sz="4" w:space="0" w:color="7F7F7F" w:themeColor="text1" w:themeTint="80"/>
            </w:tcBorders>
            <w:hideMark/>
          </w:tcPr>
          <w:p w:rsidR="002A2161" w:rsidRPr="0090411C" w:rsidRDefault="002A2161" w:rsidP="001E0B4A">
            <w:pPr>
              <w:ind w:left="-18"/>
              <w:rPr>
                <w:rFonts w:cs="Iskoola Pota"/>
                <w:sz w:val="18"/>
                <w:szCs w:val="18"/>
              </w:rPr>
            </w:pPr>
            <w:r w:rsidRPr="0090411C">
              <w:rPr>
                <w:rFonts w:cs="Iskoola Pota"/>
                <w:sz w:val="18"/>
                <w:szCs w:val="18"/>
              </w:rPr>
              <w:t xml:space="preserve">Foundation Writing II </w:t>
            </w:r>
          </w:p>
        </w:tc>
        <w:tc>
          <w:tcPr>
            <w:tcW w:w="399" w:type="dxa"/>
            <w:tcBorders>
              <w:top w:val="single" w:sz="4" w:space="0" w:color="7F7F7F" w:themeColor="text1" w:themeTint="80"/>
            </w:tcBorders>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IGED 220</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Discovery Quantitative Reasoning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BIOL 111/113</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Human Anatomy &amp; Physiology I </w:t>
            </w:r>
            <w:r w:rsidR="0078565D" w:rsidRPr="0090411C">
              <w:rPr>
                <w:rFonts w:cs="Iskoola Pota"/>
                <w:sz w:val="18"/>
                <w:szCs w:val="18"/>
              </w:rPr>
              <w:t>Lecture &amp; Lab</w:t>
            </w:r>
          </w:p>
        </w:tc>
        <w:tc>
          <w:tcPr>
            <w:tcW w:w="399" w:type="dxa"/>
            <w:hideMark/>
          </w:tcPr>
          <w:p w:rsidR="002A2161" w:rsidRPr="0090411C" w:rsidRDefault="002A2161" w:rsidP="001E0B4A">
            <w:pPr>
              <w:rPr>
                <w:rFonts w:cs="Iskoola Pota"/>
                <w:sz w:val="18"/>
                <w:szCs w:val="18"/>
              </w:rPr>
            </w:pPr>
            <w:r w:rsidRPr="0090411C">
              <w:rPr>
                <w:rFonts w:cs="Iskoola Pota"/>
                <w:sz w:val="18"/>
                <w:szCs w:val="18"/>
              </w:rPr>
              <w:t>4</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HLTH 105</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Personal &amp; Community Health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IGED 130</w:t>
            </w:r>
          </w:p>
        </w:tc>
        <w:tc>
          <w:tcPr>
            <w:tcW w:w="3510" w:type="dxa"/>
            <w:hideMark/>
          </w:tcPr>
          <w:p w:rsidR="002A2161" w:rsidRPr="0090411C" w:rsidRDefault="00454377" w:rsidP="001E0B4A">
            <w:pPr>
              <w:ind w:left="-18"/>
              <w:rPr>
                <w:rFonts w:cs="Iskoola Pota"/>
                <w:sz w:val="18"/>
                <w:szCs w:val="18"/>
              </w:rPr>
            </w:pPr>
            <w:r w:rsidRPr="0090411C">
              <w:rPr>
                <w:rFonts w:cs="Iskoola Pota"/>
                <w:sz w:val="18"/>
                <w:szCs w:val="18"/>
              </w:rPr>
              <w:t xml:space="preserve">Foundation </w:t>
            </w:r>
            <w:r w:rsidR="002A2161" w:rsidRPr="0090411C">
              <w:rPr>
                <w:rFonts w:cs="Iskoola Pota"/>
                <w:sz w:val="18"/>
                <w:szCs w:val="18"/>
              </w:rPr>
              <w:t xml:space="preserve">Oral Communication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4698" w:type="dxa"/>
            <w:gridSpan w:val="2"/>
            <w:hideMark/>
          </w:tcPr>
          <w:p w:rsidR="002A2161" w:rsidRPr="0090411C" w:rsidRDefault="002A2161" w:rsidP="001E0B4A">
            <w:pPr>
              <w:ind w:left="-18"/>
              <w:rPr>
                <w:rFonts w:cs="Iskoola Pota"/>
                <w:sz w:val="18"/>
                <w:szCs w:val="18"/>
              </w:rPr>
            </w:pPr>
            <w:r w:rsidRPr="0090411C">
              <w:rPr>
                <w:rFonts w:cs="Iskoola Pota"/>
                <w:sz w:val="18"/>
                <w:szCs w:val="18"/>
              </w:rPr>
              <w:t xml:space="preserve">Sub – Total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16</w:t>
            </w:r>
          </w:p>
        </w:tc>
      </w:tr>
      <w:tr w:rsidR="002A2161" w:rsidRPr="0090411C" w:rsidTr="00805E06">
        <w:trPr>
          <w:cantSplit/>
          <w:trHeight w:val="144"/>
        </w:trPr>
        <w:tc>
          <w:tcPr>
            <w:tcW w:w="5097" w:type="dxa"/>
            <w:gridSpan w:val="3"/>
            <w:tcBorders>
              <w:top w:val="single" w:sz="4" w:space="0" w:color="7F7F7F" w:themeColor="text1" w:themeTint="80"/>
              <w:bottom w:val="single" w:sz="4" w:space="0" w:color="7F7F7F" w:themeColor="text1" w:themeTint="80"/>
            </w:tcBorders>
            <w:hideMark/>
          </w:tcPr>
          <w:p w:rsidR="002A2161" w:rsidRPr="0090411C" w:rsidRDefault="002A2161" w:rsidP="001E0B4A">
            <w:pPr>
              <w:ind w:left="-18"/>
              <w:rPr>
                <w:rFonts w:cs="Iskoola Pota"/>
                <w:b/>
                <w:sz w:val="18"/>
                <w:szCs w:val="18"/>
              </w:rPr>
            </w:pPr>
            <w:r w:rsidRPr="0090411C">
              <w:rPr>
                <w:rFonts w:cs="Iskoola Pota"/>
                <w:b/>
                <w:sz w:val="18"/>
                <w:szCs w:val="18"/>
              </w:rPr>
              <w:t>Year 2: Semester 3</w:t>
            </w:r>
          </w:p>
        </w:tc>
      </w:tr>
      <w:tr w:rsidR="002A2161" w:rsidRPr="0090411C" w:rsidTr="00805E06">
        <w:trPr>
          <w:cantSplit/>
          <w:trHeight w:val="144"/>
        </w:trPr>
        <w:tc>
          <w:tcPr>
            <w:tcW w:w="1188" w:type="dxa"/>
            <w:tcBorders>
              <w:top w:val="single" w:sz="4" w:space="0" w:color="7F7F7F" w:themeColor="text1" w:themeTint="80"/>
            </w:tcBorders>
            <w:hideMark/>
          </w:tcPr>
          <w:p w:rsidR="002A2161" w:rsidRPr="0090411C" w:rsidRDefault="002A2161" w:rsidP="001E0B4A">
            <w:pPr>
              <w:ind w:left="-90"/>
              <w:rPr>
                <w:rFonts w:cs="Iskoola Pota"/>
                <w:sz w:val="18"/>
                <w:szCs w:val="18"/>
              </w:rPr>
            </w:pPr>
            <w:r w:rsidRPr="0090411C">
              <w:rPr>
                <w:rFonts w:cs="Iskoola Pota"/>
                <w:sz w:val="18"/>
                <w:szCs w:val="18"/>
              </w:rPr>
              <w:t>IGED 210</w:t>
            </w:r>
          </w:p>
        </w:tc>
        <w:tc>
          <w:tcPr>
            <w:tcW w:w="3510" w:type="dxa"/>
            <w:tcBorders>
              <w:top w:val="single" w:sz="4" w:space="0" w:color="7F7F7F" w:themeColor="text1" w:themeTint="80"/>
            </w:tcBorders>
            <w:hideMark/>
          </w:tcPr>
          <w:p w:rsidR="002A2161" w:rsidRPr="0090411C" w:rsidRDefault="002A2161" w:rsidP="001E0B4A">
            <w:pPr>
              <w:ind w:left="-18"/>
              <w:rPr>
                <w:rFonts w:cs="Iskoola Pota"/>
                <w:sz w:val="18"/>
                <w:szCs w:val="18"/>
              </w:rPr>
            </w:pPr>
            <w:r w:rsidRPr="0090411C">
              <w:rPr>
                <w:rFonts w:cs="Iskoola Pota"/>
                <w:sz w:val="18"/>
                <w:szCs w:val="18"/>
              </w:rPr>
              <w:t xml:space="preserve">Discovery Writing </w:t>
            </w:r>
          </w:p>
        </w:tc>
        <w:tc>
          <w:tcPr>
            <w:tcW w:w="399" w:type="dxa"/>
            <w:tcBorders>
              <w:top w:val="single" w:sz="4" w:space="0" w:color="7F7F7F" w:themeColor="text1" w:themeTint="80"/>
            </w:tcBorders>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*SPAN 101</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Foreign Language I *Spanish recommended for Public Health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BIOL 112/114</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Human Anatomy &amp; Physiology II </w:t>
            </w:r>
            <w:r w:rsidR="0078565D" w:rsidRPr="0090411C">
              <w:rPr>
                <w:rFonts w:cs="Iskoola Pota"/>
                <w:sz w:val="18"/>
                <w:szCs w:val="18"/>
              </w:rPr>
              <w:t>Lecture &amp; Lab</w:t>
            </w:r>
          </w:p>
        </w:tc>
        <w:tc>
          <w:tcPr>
            <w:tcW w:w="399" w:type="dxa"/>
            <w:hideMark/>
          </w:tcPr>
          <w:p w:rsidR="002A2161" w:rsidRPr="0090411C" w:rsidRDefault="002A2161" w:rsidP="001E0B4A">
            <w:pPr>
              <w:rPr>
                <w:rFonts w:cs="Iskoola Pota"/>
                <w:sz w:val="18"/>
                <w:szCs w:val="18"/>
              </w:rPr>
            </w:pPr>
            <w:r w:rsidRPr="0090411C">
              <w:rPr>
                <w:rFonts w:cs="Iskoola Pota"/>
                <w:sz w:val="18"/>
                <w:szCs w:val="18"/>
              </w:rPr>
              <w:t>4</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HLTH 214</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Survey of Public Health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PSYC 201</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Principles of Psychology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4698" w:type="dxa"/>
            <w:gridSpan w:val="2"/>
            <w:hideMark/>
          </w:tcPr>
          <w:p w:rsidR="002A2161" w:rsidRPr="0090411C" w:rsidRDefault="002A2161" w:rsidP="001E0B4A">
            <w:pPr>
              <w:ind w:left="-18"/>
              <w:rPr>
                <w:rFonts w:cs="Iskoola Pota"/>
                <w:sz w:val="18"/>
                <w:szCs w:val="18"/>
              </w:rPr>
            </w:pPr>
            <w:r w:rsidRPr="0090411C">
              <w:rPr>
                <w:rFonts w:cs="Iskoola Pota"/>
                <w:sz w:val="18"/>
                <w:szCs w:val="18"/>
              </w:rPr>
              <w:t>Sub-Total</w:t>
            </w:r>
          </w:p>
        </w:tc>
        <w:tc>
          <w:tcPr>
            <w:tcW w:w="399" w:type="dxa"/>
            <w:hideMark/>
          </w:tcPr>
          <w:p w:rsidR="002A2161" w:rsidRPr="0090411C" w:rsidRDefault="002A2161" w:rsidP="001E0B4A">
            <w:pPr>
              <w:rPr>
                <w:rFonts w:cs="Iskoola Pota"/>
                <w:sz w:val="18"/>
                <w:szCs w:val="18"/>
              </w:rPr>
            </w:pPr>
            <w:r w:rsidRPr="0090411C">
              <w:rPr>
                <w:rFonts w:cs="Iskoola Pota"/>
                <w:sz w:val="18"/>
                <w:szCs w:val="18"/>
              </w:rPr>
              <w:t>16</w:t>
            </w:r>
          </w:p>
        </w:tc>
      </w:tr>
      <w:tr w:rsidR="002A2161" w:rsidRPr="0090411C" w:rsidTr="00805E06">
        <w:trPr>
          <w:cantSplit/>
          <w:trHeight w:val="144"/>
        </w:trPr>
        <w:tc>
          <w:tcPr>
            <w:tcW w:w="5097" w:type="dxa"/>
            <w:gridSpan w:val="3"/>
            <w:tcBorders>
              <w:top w:val="single" w:sz="4" w:space="0" w:color="7F7F7F" w:themeColor="text1" w:themeTint="80"/>
              <w:bottom w:val="single" w:sz="4" w:space="0" w:color="7F7F7F" w:themeColor="text1" w:themeTint="80"/>
            </w:tcBorders>
            <w:hideMark/>
          </w:tcPr>
          <w:p w:rsidR="002A2161" w:rsidRPr="0090411C" w:rsidRDefault="002A2161" w:rsidP="001E0B4A">
            <w:pPr>
              <w:ind w:left="-18"/>
              <w:rPr>
                <w:rFonts w:cs="Iskoola Pota"/>
                <w:b/>
                <w:sz w:val="18"/>
                <w:szCs w:val="18"/>
              </w:rPr>
            </w:pPr>
            <w:r w:rsidRPr="0090411C">
              <w:rPr>
                <w:rFonts w:cs="Iskoola Pota"/>
                <w:b/>
                <w:sz w:val="18"/>
                <w:szCs w:val="18"/>
              </w:rPr>
              <w:t>Year 2: Semester 4</w:t>
            </w:r>
          </w:p>
        </w:tc>
      </w:tr>
      <w:tr w:rsidR="002A2161" w:rsidRPr="0090411C" w:rsidTr="00805E06">
        <w:trPr>
          <w:cantSplit/>
          <w:trHeight w:val="144"/>
        </w:trPr>
        <w:tc>
          <w:tcPr>
            <w:tcW w:w="1188" w:type="dxa"/>
            <w:tcBorders>
              <w:top w:val="single" w:sz="4" w:space="0" w:color="7F7F7F" w:themeColor="text1" w:themeTint="80"/>
            </w:tcBorders>
            <w:hideMark/>
          </w:tcPr>
          <w:p w:rsidR="002A2161" w:rsidRPr="0090411C" w:rsidRDefault="002A2161" w:rsidP="001E0B4A">
            <w:pPr>
              <w:ind w:left="-90"/>
              <w:rPr>
                <w:rFonts w:cs="Iskoola Pota"/>
                <w:sz w:val="18"/>
                <w:szCs w:val="18"/>
              </w:rPr>
            </w:pPr>
            <w:r w:rsidRPr="0090411C">
              <w:rPr>
                <w:rFonts w:cs="Iskoola Pota"/>
                <w:sz w:val="18"/>
                <w:szCs w:val="18"/>
              </w:rPr>
              <w:t>IGED 270</w:t>
            </w:r>
          </w:p>
        </w:tc>
        <w:tc>
          <w:tcPr>
            <w:tcW w:w="3510" w:type="dxa"/>
            <w:tcBorders>
              <w:top w:val="single" w:sz="4" w:space="0" w:color="7F7F7F" w:themeColor="text1" w:themeTint="80"/>
            </w:tcBorders>
            <w:hideMark/>
          </w:tcPr>
          <w:p w:rsidR="002A2161" w:rsidRPr="0090411C" w:rsidRDefault="002A2161" w:rsidP="001E0B4A">
            <w:pPr>
              <w:ind w:left="-18"/>
              <w:rPr>
                <w:rFonts w:cs="Iskoola Pota"/>
                <w:sz w:val="18"/>
                <w:szCs w:val="18"/>
              </w:rPr>
            </w:pPr>
            <w:r w:rsidRPr="0090411C">
              <w:rPr>
                <w:rFonts w:cs="Iskoola Pota"/>
                <w:sz w:val="18"/>
                <w:szCs w:val="18"/>
              </w:rPr>
              <w:t xml:space="preserve">Discovery Diversity </w:t>
            </w:r>
          </w:p>
        </w:tc>
        <w:tc>
          <w:tcPr>
            <w:tcW w:w="399" w:type="dxa"/>
            <w:tcBorders>
              <w:top w:val="single" w:sz="4" w:space="0" w:color="7F7F7F" w:themeColor="text1" w:themeTint="80"/>
            </w:tcBorders>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805E06" w:rsidRPr="0090411C" w:rsidRDefault="00805E06" w:rsidP="001E0B4A">
            <w:pPr>
              <w:ind w:left="-90"/>
              <w:rPr>
                <w:rFonts w:cs="Iskoola Pota"/>
                <w:sz w:val="18"/>
                <w:szCs w:val="18"/>
              </w:rPr>
            </w:pPr>
            <w:r w:rsidRPr="0090411C">
              <w:rPr>
                <w:rFonts w:cs="Iskoola Pota"/>
                <w:sz w:val="18"/>
                <w:szCs w:val="18"/>
              </w:rPr>
              <w:t xml:space="preserve">FDSC </w:t>
            </w:r>
            <w:r w:rsidR="002A2161" w:rsidRPr="0090411C">
              <w:rPr>
                <w:rFonts w:cs="Iskoola Pota"/>
                <w:sz w:val="18"/>
                <w:szCs w:val="18"/>
              </w:rPr>
              <w:t>104/</w:t>
            </w:r>
          </w:p>
          <w:p w:rsidR="002A2161" w:rsidRPr="0090411C" w:rsidRDefault="002A2161" w:rsidP="001E0B4A">
            <w:pPr>
              <w:ind w:left="-90"/>
              <w:rPr>
                <w:rFonts w:cs="Iskoola Pota"/>
                <w:sz w:val="18"/>
                <w:szCs w:val="18"/>
              </w:rPr>
            </w:pPr>
            <w:r w:rsidRPr="0090411C">
              <w:rPr>
                <w:rFonts w:cs="Iskoola Pota"/>
                <w:sz w:val="18"/>
                <w:szCs w:val="18"/>
              </w:rPr>
              <w:t>106</w:t>
            </w:r>
          </w:p>
        </w:tc>
        <w:tc>
          <w:tcPr>
            <w:tcW w:w="3510" w:type="dxa"/>
            <w:hideMark/>
          </w:tcPr>
          <w:p w:rsidR="002A2161" w:rsidRPr="0090411C" w:rsidRDefault="00805E06" w:rsidP="001E0B4A">
            <w:pPr>
              <w:ind w:left="-18"/>
              <w:rPr>
                <w:rFonts w:cs="Iskoola Pota"/>
                <w:sz w:val="18"/>
                <w:szCs w:val="18"/>
              </w:rPr>
            </w:pPr>
            <w:r w:rsidRPr="0090411C">
              <w:rPr>
                <w:rFonts w:cs="Iskoola Pota"/>
                <w:sz w:val="18"/>
                <w:szCs w:val="18"/>
              </w:rPr>
              <w:t xml:space="preserve">Introduction </w:t>
            </w:r>
            <w:r w:rsidR="002A2161" w:rsidRPr="0090411C">
              <w:rPr>
                <w:rFonts w:cs="Iskoola Pota"/>
                <w:sz w:val="18"/>
                <w:szCs w:val="18"/>
              </w:rPr>
              <w:t xml:space="preserve">to Nutrition </w:t>
            </w:r>
            <w:r w:rsidR="0078565D" w:rsidRPr="0090411C">
              <w:rPr>
                <w:rFonts w:cs="Iskoola Pota"/>
                <w:sz w:val="18"/>
                <w:szCs w:val="18"/>
              </w:rPr>
              <w:t>Lecture &amp; Lab</w:t>
            </w:r>
          </w:p>
        </w:tc>
        <w:tc>
          <w:tcPr>
            <w:tcW w:w="399" w:type="dxa"/>
            <w:hideMark/>
          </w:tcPr>
          <w:p w:rsidR="002A2161" w:rsidRPr="0090411C" w:rsidRDefault="002A2161" w:rsidP="001E0B4A">
            <w:pPr>
              <w:rPr>
                <w:rFonts w:cs="Iskoola Pota"/>
                <w:sz w:val="18"/>
                <w:szCs w:val="18"/>
              </w:rPr>
            </w:pPr>
            <w:r w:rsidRPr="0090411C">
              <w:rPr>
                <w:rFonts w:cs="Iskoola Pota"/>
                <w:sz w:val="18"/>
                <w:szCs w:val="18"/>
              </w:rPr>
              <w:t>4</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HTLH 204</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Prevention First Aid EMS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*SPAN 202</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Foreign Language II*Spanish recommended for Public Health</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1188" w:type="dxa"/>
            <w:hideMark/>
          </w:tcPr>
          <w:p w:rsidR="002A2161" w:rsidRPr="0090411C" w:rsidRDefault="002A2161" w:rsidP="001E0B4A">
            <w:pPr>
              <w:ind w:left="-90"/>
              <w:rPr>
                <w:rFonts w:cs="Iskoola Pota"/>
                <w:sz w:val="18"/>
                <w:szCs w:val="18"/>
              </w:rPr>
            </w:pPr>
            <w:r w:rsidRPr="0090411C">
              <w:rPr>
                <w:rFonts w:cs="Iskoola Pota"/>
                <w:sz w:val="18"/>
                <w:szCs w:val="18"/>
              </w:rPr>
              <w:t>IGED 140</w:t>
            </w:r>
          </w:p>
        </w:tc>
        <w:tc>
          <w:tcPr>
            <w:tcW w:w="3510" w:type="dxa"/>
            <w:hideMark/>
          </w:tcPr>
          <w:p w:rsidR="002A2161" w:rsidRPr="0090411C" w:rsidRDefault="002A2161" w:rsidP="001E0B4A">
            <w:pPr>
              <w:ind w:left="-18"/>
              <w:rPr>
                <w:rFonts w:cs="Iskoola Pota"/>
                <w:sz w:val="18"/>
                <w:szCs w:val="18"/>
              </w:rPr>
            </w:pPr>
            <w:r w:rsidRPr="0090411C">
              <w:rPr>
                <w:rFonts w:cs="Iskoola Pota"/>
                <w:sz w:val="18"/>
                <w:szCs w:val="18"/>
              </w:rPr>
              <w:t xml:space="preserve">Foundation Ethics </w:t>
            </w:r>
          </w:p>
        </w:tc>
        <w:tc>
          <w:tcPr>
            <w:tcW w:w="399" w:type="dxa"/>
            <w:hideMark/>
          </w:tcPr>
          <w:p w:rsidR="002A2161" w:rsidRPr="0090411C" w:rsidRDefault="002A2161" w:rsidP="001E0B4A">
            <w:pPr>
              <w:rPr>
                <w:rFonts w:cs="Iskoola Pota"/>
                <w:sz w:val="18"/>
                <w:szCs w:val="18"/>
              </w:rPr>
            </w:pPr>
            <w:r w:rsidRPr="0090411C">
              <w:rPr>
                <w:rFonts w:cs="Iskoola Pota"/>
                <w:sz w:val="18"/>
                <w:szCs w:val="18"/>
              </w:rPr>
              <w:t>3</w:t>
            </w:r>
          </w:p>
        </w:tc>
      </w:tr>
      <w:tr w:rsidR="002A2161" w:rsidRPr="0090411C" w:rsidTr="00805E06">
        <w:trPr>
          <w:cantSplit/>
          <w:trHeight w:val="144"/>
        </w:trPr>
        <w:tc>
          <w:tcPr>
            <w:tcW w:w="4698" w:type="dxa"/>
            <w:gridSpan w:val="2"/>
            <w:tcBorders>
              <w:bottom w:val="single" w:sz="4" w:space="0" w:color="auto"/>
            </w:tcBorders>
            <w:hideMark/>
          </w:tcPr>
          <w:p w:rsidR="002A2161" w:rsidRPr="0090411C" w:rsidRDefault="002A2161" w:rsidP="001E0B4A">
            <w:pPr>
              <w:rPr>
                <w:rFonts w:cs="Iskoola Pota"/>
                <w:sz w:val="18"/>
                <w:szCs w:val="18"/>
              </w:rPr>
            </w:pPr>
            <w:r w:rsidRPr="0090411C">
              <w:rPr>
                <w:rFonts w:cs="Iskoola Pota"/>
                <w:sz w:val="18"/>
                <w:szCs w:val="18"/>
              </w:rPr>
              <w:t xml:space="preserve">Sub – Total </w:t>
            </w:r>
          </w:p>
        </w:tc>
        <w:tc>
          <w:tcPr>
            <w:tcW w:w="399" w:type="dxa"/>
            <w:tcBorders>
              <w:bottom w:val="single" w:sz="4" w:space="0" w:color="auto"/>
            </w:tcBorders>
            <w:hideMark/>
          </w:tcPr>
          <w:p w:rsidR="002A2161" w:rsidRPr="0090411C" w:rsidRDefault="002A2161" w:rsidP="001E0B4A">
            <w:pPr>
              <w:rPr>
                <w:rFonts w:cs="Iskoola Pota"/>
                <w:sz w:val="18"/>
                <w:szCs w:val="18"/>
              </w:rPr>
            </w:pPr>
            <w:r w:rsidRPr="0090411C">
              <w:rPr>
                <w:rFonts w:cs="Iskoola Pota"/>
                <w:sz w:val="18"/>
                <w:szCs w:val="18"/>
              </w:rPr>
              <w:t>16</w:t>
            </w:r>
          </w:p>
        </w:tc>
      </w:tr>
      <w:tr w:rsidR="00100587" w:rsidRPr="0090411C" w:rsidTr="00805E06">
        <w:trPr>
          <w:cantSplit/>
          <w:trHeight w:val="144"/>
        </w:trPr>
        <w:tc>
          <w:tcPr>
            <w:tcW w:w="5097" w:type="dxa"/>
            <w:gridSpan w:val="3"/>
            <w:tcBorders>
              <w:top w:val="single" w:sz="4" w:space="0" w:color="7F7F7F" w:themeColor="text1" w:themeTint="80"/>
              <w:bottom w:val="single" w:sz="4" w:space="0" w:color="7F7F7F" w:themeColor="text1" w:themeTint="80"/>
            </w:tcBorders>
            <w:hideMark/>
          </w:tcPr>
          <w:p w:rsidR="00100587" w:rsidRPr="0090411C" w:rsidRDefault="00100587" w:rsidP="001E0B4A">
            <w:pPr>
              <w:rPr>
                <w:rFonts w:cs="Iskoola Pota"/>
                <w:b/>
                <w:sz w:val="18"/>
                <w:szCs w:val="18"/>
              </w:rPr>
            </w:pPr>
            <w:r w:rsidRPr="0090411C">
              <w:rPr>
                <w:rFonts w:cs="Iskoola Pota"/>
                <w:b/>
                <w:sz w:val="18"/>
                <w:szCs w:val="18"/>
              </w:rPr>
              <w:t>Year 3: Semester 5</w:t>
            </w:r>
          </w:p>
        </w:tc>
      </w:tr>
      <w:tr w:rsidR="00100587" w:rsidRPr="0090411C" w:rsidTr="00805E06">
        <w:trPr>
          <w:cantSplit/>
          <w:trHeight w:val="144"/>
        </w:trPr>
        <w:tc>
          <w:tcPr>
            <w:tcW w:w="1188" w:type="dxa"/>
            <w:tcBorders>
              <w:top w:val="single" w:sz="4" w:space="0" w:color="7F7F7F" w:themeColor="text1" w:themeTint="80"/>
            </w:tcBorders>
            <w:hideMark/>
          </w:tcPr>
          <w:p w:rsidR="00100587" w:rsidRPr="0090411C" w:rsidRDefault="00100587" w:rsidP="001E0B4A">
            <w:pPr>
              <w:ind w:left="-90"/>
              <w:rPr>
                <w:rFonts w:cs="Iskoola Pota"/>
                <w:sz w:val="18"/>
                <w:szCs w:val="18"/>
              </w:rPr>
            </w:pPr>
            <w:r w:rsidRPr="0090411C">
              <w:rPr>
                <w:rFonts w:cs="Iskoola Pota"/>
                <w:sz w:val="18"/>
                <w:szCs w:val="18"/>
              </w:rPr>
              <w:t>IGED 250</w:t>
            </w:r>
          </w:p>
        </w:tc>
        <w:tc>
          <w:tcPr>
            <w:tcW w:w="3510" w:type="dxa"/>
            <w:tcBorders>
              <w:top w:val="single" w:sz="4" w:space="0" w:color="7F7F7F" w:themeColor="text1" w:themeTint="80"/>
            </w:tcBorders>
            <w:hideMark/>
          </w:tcPr>
          <w:p w:rsidR="00100587" w:rsidRPr="0090411C" w:rsidRDefault="00100587" w:rsidP="001E0B4A">
            <w:pPr>
              <w:rPr>
                <w:rFonts w:cs="Iskoola Pota"/>
                <w:sz w:val="18"/>
                <w:szCs w:val="18"/>
              </w:rPr>
            </w:pPr>
            <w:r w:rsidRPr="0090411C">
              <w:rPr>
                <w:rFonts w:cs="Iskoola Pota"/>
                <w:sz w:val="18"/>
                <w:szCs w:val="18"/>
              </w:rPr>
              <w:t xml:space="preserve">Discovery Technology </w:t>
            </w:r>
          </w:p>
        </w:tc>
        <w:tc>
          <w:tcPr>
            <w:tcW w:w="399" w:type="dxa"/>
            <w:tcBorders>
              <w:top w:val="single" w:sz="4" w:space="0" w:color="7F7F7F" w:themeColor="text1" w:themeTint="80"/>
            </w:tcBorders>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BIOL 241/240</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General Microbiology </w:t>
            </w:r>
            <w:r w:rsidR="0078565D" w:rsidRPr="0090411C">
              <w:rPr>
                <w:rFonts w:cs="Iskoola Pota"/>
                <w:sz w:val="18"/>
                <w:szCs w:val="18"/>
              </w:rPr>
              <w:t>Lecture &amp; Lab</w:t>
            </w:r>
          </w:p>
        </w:tc>
        <w:tc>
          <w:tcPr>
            <w:tcW w:w="399" w:type="dxa"/>
            <w:hideMark/>
          </w:tcPr>
          <w:p w:rsidR="00100587" w:rsidRPr="0090411C" w:rsidRDefault="00100587"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314</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Public Health Planning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324</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Org/</w:t>
            </w:r>
            <w:proofErr w:type="spellStart"/>
            <w:r w:rsidRPr="0090411C">
              <w:rPr>
                <w:rFonts w:cs="Iskoola Pota"/>
                <w:sz w:val="18"/>
                <w:szCs w:val="18"/>
              </w:rPr>
              <w:t>Adm</w:t>
            </w:r>
            <w:proofErr w:type="spellEnd"/>
            <w:r w:rsidRPr="0090411C">
              <w:rPr>
                <w:rFonts w:cs="Iskoola Pota"/>
                <w:sz w:val="18"/>
                <w:szCs w:val="18"/>
              </w:rPr>
              <w:t xml:space="preserve"> of School &amp; Community Health Programs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CB3D8F" w:rsidP="001E0B4A">
            <w:pPr>
              <w:ind w:left="-90"/>
              <w:rPr>
                <w:rFonts w:cs="Iskoola Pota"/>
                <w:sz w:val="18"/>
                <w:szCs w:val="18"/>
              </w:rPr>
            </w:pPr>
            <w:r w:rsidRPr="0090411C">
              <w:rPr>
                <w:rFonts w:cs="Iskoola Pota"/>
                <w:sz w:val="18"/>
                <w:szCs w:val="18"/>
              </w:rPr>
              <w:t>HLTH</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Skill</w:t>
            </w:r>
            <w:r w:rsidR="00805E06" w:rsidRPr="0090411C">
              <w:rPr>
                <w:rFonts w:cs="Iskoola Pota"/>
                <w:sz w:val="18"/>
                <w:szCs w:val="18"/>
              </w:rPr>
              <w:t>s Elective (Tennis II, Golf, or</w:t>
            </w:r>
            <w:r w:rsidRPr="0090411C">
              <w:rPr>
                <w:rFonts w:cs="Iskoola Pota"/>
                <w:sz w:val="18"/>
                <w:szCs w:val="18"/>
              </w:rPr>
              <w:t xml:space="preserve"> Swimming II)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1</w:t>
            </w:r>
          </w:p>
        </w:tc>
      </w:tr>
      <w:tr w:rsidR="00100587" w:rsidRPr="0090411C" w:rsidTr="00805E06">
        <w:trPr>
          <w:cantSplit/>
          <w:trHeight w:val="144"/>
        </w:trPr>
        <w:tc>
          <w:tcPr>
            <w:tcW w:w="4698" w:type="dxa"/>
            <w:gridSpan w:val="2"/>
            <w:hideMark/>
          </w:tcPr>
          <w:p w:rsidR="00100587" w:rsidRPr="0090411C" w:rsidRDefault="00100587" w:rsidP="001E0B4A">
            <w:pPr>
              <w:ind w:left="-90"/>
              <w:rPr>
                <w:rFonts w:cs="Iskoola Pota"/>
                <w:sz w:val="18"/>
                <w:szCs w:val="18"/>
              </w:rPr>
            </w:pPr>
            <w:r w:rsidRPr="0090411C">
              <w:rPr>
                <w:rFonts w:cs="Iskoola Pota"/>
                <w:sz w:val="18"/>
                <w:szCs w:val="18"/>
              </w:rPr>
              <w:t xml:space="preserve">Sub – Total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14</w:t>
            </w:r>
          </w:p>
        </w:tc>
      </w:tr>
      <w:tr w:rsidR="00100587" w:rsidRPr="0090411C" w:rsidTr="00805E06">
        <w:trPr>
          <w:cantSplit/>
          <w:trHeight w:val="144"/>
        </w:trPr>
        <w:tc>
          <w:tcPr>
            <w:tcW w:w="5097" w:type="dxa"/>
            <w:gridSpan w:val="3"/>
            <w:tcBorders>
              <w:top w:val="single" w:sz="4" w:space="0" w:color="7F7F7F" w:themeColor="text1" w:themeTint="80"/>
              <w:bottom w:val="single" w:sz="4" w:space="0" w:color="7F7F7F" w:themeColor="text1" w:themeTint="80"/>
            </w:tcBorders>
            <w:hideMark/>
          </w:tcPr>
          <w:p w:rsidR="00100587" w:rsidRPr="0090411C" w:rsidRDefault="00100587" w:rsidP="001E0B4A">
            <w:pPr>
              <w:ind w:left="-90"/>
              <w:rPr>
                <w:rFonts w:cs="Iskoola Pota"/>
                <w:b/>
                <w:sz w:val="18"/>
                <w:szCs w:val="18"/>
              </w:rPr>
            </w:pPr>
            <w:r w:rsidRPr="0090411C">
              <w:rPr>
                <w:rFonts w:cs="Iskoola Pota"/>
                <w:b/>
                <w:sz w:val="18"/>
                <w:szCs w:val="18"/>
              </w:rPr>
              <w:t>Year 3: Semester 6</w:t>
            </w:r>
          </w:p>
        </w:tc>
      </w:tr>
      <w:tr w:rsidR="00100587" w:rsidRPr="0090411C" w:rsidTr="00805E06">
        <w:trPr>
          <w:cantSplit/>
          <w:trHeight w:val="144"/>
        </w:trPr>
        <w:tc>
          <w:tcPr>
            <w:tcW w:w="1188" w:type="dxa"/>
            <w:tcBorders>
              <w:top w:val="single" w:sz="4" w:space="0" w:color="7F7F7F" w:themeColor="text1" w:themeTint="80"/>
            </w:tcBorders>
            <w:hideMark/>
          </w:tcPr>
          <w:p w:rsidR="00805E06" w:rsidRPr="0090411C" w:rsidRDefault="00805E06" w:rsidP="001E0B4A">
            <w:pPr>
              <w:ind w:left="-90"/>
              <w:rPr>
                <w:rFonts w:cs="Iskoola Pota"/>
                <w:sz w:val="18"/>
                <w:szCs w:val="18"/>
              </w:rPr>
            </w:pPr>
            <w:r w:rsidRPr="0090411C">
              <w:rPr>
                <w:rFonts w:cs="Iskoola Pota"/>
                <w:sz w:val="18"/>
                <w:szCs w:val="18"/>
              </w:rPr>
              <w:t xml:space="preserve">ENSC </w:t>
            </w:r>
            <w:r w:rsidR="00100587" w:rsidRPr="0090411C">
              <w:rPr>
                <w:rFonts w:cs="Iskoola Pota"/>
                <w:sz w:val="18"/>
                <w:szCs w:val="18"/>
              </w:rPr>
              <w:t>450/</w:t>
            </w:r>
          </w:p>
          <w:p w:rsidR="00100587" w:rsidRPr="0090411C" w:rsidRDefault="00100587" w:rsidP="001E0B4A">
            <w:pPr>
              <w:ind w:left="-90"/>
              <w:rPr>
                <w:rFonts w:cs="Iskoola Pota"/>
                <w:sz w:val="18"/>
                <w:szCs w:val="18"/>
              </w:rPr>
            </w:pPr>
            <w:r w:rsidRPr="0090411C">
              <w:rPr>
                <w:rFonts w:cs="Iskoola Pota"/>
                <w:sz w:val="18"/>
                <w:szCs w:val="18"/>
              </w:rPr>
              <w:t>451</w:t>
            </w:r>
          </w:p>
        </w:tc>
        <w:tc>
          <w:tcPr>
            <w:tcW w:w="3510" w:type="dxa"/>
            <w:tcBorders>
              <w:top w:val="single" w:sz="4" w:space="0" w:color="7F7F7F" w:themeColor="text1" w:themeTint="80"/>
            </w:tcBorders>
            <w:hideMark/>
          </w:tcPr>
          <w:p w:rsidR="00100587" w:rsidRPr="0090411C" w:rsidRDefault="00100587" w:rsidP="001E0B4A">
            <w:pPr>
              <w:rPr>
                <w:rFonts w:cs="Iskoola Pota"/>
                <w:sz w:val="18"/>
                <w:szCs w:val="18"/>
              </w:rPr>
            </w:pPr>
            <w:r w:rsidRPr="0090411C">
              <w:rPr>
                <w:rFonts w:cs="Iskoola Pota"/>
                <w:sz w:val="18"/>
                <w:szCs w:val="18"/>
              </w:rPr>
              <w:t xml:space="preserve">Environmental Health </w:t>
            </w:r>
            <w:r w:rsidR="0078565D" w:rsidRPr="0090411C">
              <w:rPr>
                <w:rFonts w:cs="Iskoola Pota"/>
                <w:sz w:val="18"/>
                <w:szCs w:val="18"/>
              </w:rPr>
              <w:t>Lecture &amp; Lab</w:t>
            </w:r>
          </w:p>
        </w:tc>
        <w:tc>
          <w:tcPr>
            <w:tcW w:w="399" w:type="dxa"/>
            <w:tcBorders>
              <w:top w:val="single" w:sz="4" w:space="0" w:color="7F7F7F" w:themeColor="text1" w:themeTint="80"/>
            </w:tcBorders>
            <w:hideMark/>
          </w:tcPr>
          <w:p w:rsidR="00100587" w:rsidRPr="0090411C" w:rsidRDefault="00100587"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424</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Sex Education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390</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Health Education Practicum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IGED 280</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Discovery Civics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tcPr>
          <w:p w:rsidR="00100587" w:rsidRPr="0090411C" w:rsidRDefault="00100587" w:rsidP="001E0B4A">
            <w:pPr>
              <w:ind w:left="-90"/>
              <w:rPr>
                <w:rFonts w:cs="Iskoola Pota"/>
                <w:sz w:val="18"/>
                <w:szCs w:val="18"/>
              </w:rPr>
            </w:pP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Business Elective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4698" w:type="dxa"/>
            <w:gridSpan w:val="2"/>
            <w:hideMark/>
          </w:tcPr>
          <w:p w:rsidR="00100587" w:rsidRPr="0090411C" w:rsidRDefault="00100587" w:rsidP="001E0B4A">
            <w:pPr>
              <w:ind w:left="-90"/>
              <w:rPr>
                <w:rFonts w:cs="Iskoola Pota"/>
                <w:sz w:val="18"/>
                <w:szCs w:val="18"/>
              </w:rPr>
            </w:pPr>
            <w:r w:rsidRPr="0090411C">
              <w:rPr>
                <w:rFonts w:cs="Iskoola Pota"/>
                <w:sz w:val="18"/>
                <w:szCs w:val="18"/>
              </w:rPr>
              <w:t xml:space="preserve">Sub – Total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16</w:t>
            </w:r>
          </w:p>
        </w:tc>
      </w:tr>
      <w:tr w:rsidR="00100587" w:rsidRPr="0090411C" w:rsidTr="00805E06">
        <w:trPr>
          <w:cantSplit/>
          <w:trHeight w:val="144"/>
        </w:trPr>
        <w:tc>
          <w:tcPr>
            <w:tcW w:w="5097" w:type="dxa"/>
            <w:gridSpan w:val="3"/>
            <w:tcBorders>
              <w:top w:val="single" w:sz="4" w:space="0" w:color="7F7F7F" w:themeColor="text1" w:themeTint="80"/>
              <w:bottom w:val="single" w:sz="4" w:space="0" w:color="7F7F7F" w:themeColor="text1" w:themeTint="80"/>
            </w:tcBorders>
            <w:hideMark/>
          </w:tcPr>
          <w:p w:rsidR="00100587" w:rsidRPr="0090411C" w:rsidRDefault="00100587" w:rsidP="001E0B4A">
            <w:pPr>
              <w:ind w:left="-90"/>
              <w:rPr>
                <w:rFonts w:cs="Iskoola Pota"/>
                <w:b/>
                <w:sz w:val="18"/>
                <w:szCs w:val="18"/>
              </w:rPr>
            </w:pPr>
            <w:r w:rsidRPr="0090411C">
              <w:rPr>
                <w:rFonts w:cs="Iskoola Pota"/>
                <w:b/>
                <w:sz w:val="18"/>
                <w:szCs w:val="18"/>
              </w:rPr>
              <w:t>Year 4: Semester 7</w:t>
            </w:r>
          </w:p>
        </w:tc>
      </w:tr>
      <w:tr w:rsidR="00100587" w:rsidRPr="0090411C" w:rsidTr="00805E06">
        <w:trPr>
          <w:cantSplit/>
          <w:trHeight w:val="144"/>
        </w:trPr>
        <w:tc>
          <w:tcPr>
            <w:tcW w:w="1188" w:type="dxa"/>
            <w:tcBorders>
              <w:top w:val="single" w:sz="4" w:space="0" w:color="7F7F7F" w:themeColor="text1" w:themeTint="80"/>
            </w:tcBorders>
            <w:hideMark/>
          </w:tcPr>
          <w:p w:rsidR="00100587" w:rsidRPr="0090411C" w:rsidRDefault="00100587" w:rsidP="001E0B4A">
            <w:pPr>
              <w:ind w:left="-90"/>
              <w:rPr>
                <w:rFonts w:cs="Iskoola Pota"/>
                <w:sz w:val="18"/>
                <w:szCs w:val="18"/>
              </w:rPr>
            </w:pPr>
            <w:r w:rsidRPr="0090411C">
              <w:rPr>
                <w:rFonts w:cs="Iskoola Pota"/>
                <w:sz w:val="18"/>
                <w:szCs w:val="18"/>
              </w:rPr>
              <w:t>HLTH 405</w:t>
            </w:r>
          </w:p>
        </w:tc>
        <w:tc>
          <w:tcPr>
            <w:tcW w:w="3510" w:type="dxa"/>
            <w:tcBorders>
              <w:top w:val="single" w:sz="4" w:space="0" w:color="7F7F7F" w:themeColor="text1" w:themeTint="80"/>
            </w:tcBorders>
            <w:hideMark/>
          </w:tcPr>
          <w:p w:rsidR="00100587" w:rsidRPr="0090411C" w:rsidRDefault="00100587" w:rsidP="001E0B4A">
            <w:pPr>
              <w:rPr>
                <w:rFonts w:cs="Iskoola Pota"/>
                <w:sz w:val="18"/>
                <w:szCs w:val="18"/>
              </w:rPr>
            </w:pPr>
            <w:r w:rsidRPr="0090411C">
              <w:rPr>
                <w:rFonts w:cs="Iskoola Pota"/>
                <w:sz w:val="18"/>
                <w:szCs w:val="18"/>
              </w:rPr>
              <w:t xml:space="preserve">Health/Safety in Community Populations </w:t>
            </w:r>
          </w:p>
        </w:tc>
        <w:tc>
          <w:tcPr>
            <w:tcW w:w="399" w:type="dxa"/>
            <w:tcBorders>
              <w:top w:val="single" w:sz="4" w:space="0" w:color="7F7F7F" w:themeColor="text1" w:themeTint="80"/>
            </w:tcBorders>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HTLH 426</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Drug Use and Abuse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465</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Measurement and Evaluation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HTLH 494</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Senior Project (Capstone in the major)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CB3D8F" w:rsidP="001E0B4A">
            <w:pPr>
              <w:ind w:left="-90"/>
              <w:rPr>
                <w:rFonts w:cs="Iskoola Pota"/>
                <w:sz w:val="18"/>
                <w:szCs w:val="18"/>
              </w:rPr>
            </w:pPr>
            <w:r w:rsidRPr="0090411C">
              <w:rPr>
                <w:rFonts w:cs="Iskoola Pota"/>
                <w:sz w:val="18"/>
                <w:szCs w:val="18"/>
              </w:rPr>
              <w:t>HLTH</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Sk</w:t>
            </w:r>
            <w:r w:rsidR="00805E06" w:rsidRPr="0090411C">
              <w:rPr>
                <w:rFonts w:cs="Iskoola Pota"/>
                <w:sz w:val="18"/>
                <w:szCs w:val="18"/>
              </w:rPr>
              <w:t>ills Elective (Tennis, Golf, or</w:t>
            </w:r>
            <w:r w:rsidRPr="0090411C">
              <w:rPr>
                <w:rFonts w:cs="Iskoola Pota"/>
                <w:sz w:val="18"/>
                <w:szCs w:val="18"/>
              </w:rPr>
              <w:t xml:space="preserve"> Swimming</w:t>
            </w:r>
            <w:r w:rsidR="00805E06" w:rsidRPr="0090411C">
              <w:rPr>
                <w:rFonts w:cs="Iskoola Pota"/>
                <w:sz w:val="18"/>
                <w:szCs w:val="18"/>
              </w:rPr>
              <w:t>)</w:t>
            </w:r>
            <w:r w:rsidRPr="0090411C">
              <w:rPr>
                <w:rFonts w:cs="Iskoola Pota"/>
                <w:sz w:val="18"/>
                <w:szCs w:val="18"/>
              </w:rPr>
              <w:t xml:space="preserve">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1</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IGED 391</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Frontier Capstone I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1</w:t>
            </w:r>
          </w:p>
        </w:tc>
      </w:tr>
      <w:tr w:rsidR="00100587" w:rsidRPr="0090411C" w:rsidTr="00805E06">
        <w:trPr>
          <w:cantSplit/>
          <w:trHeight w:val="144"/>
        </w:trPr>
        <w:tc>
          <w:tcPr>
            <w:tcW w:w="4698" w:type="dxa"/>
            <w:gridSpan w:val="2"/>
            <w:hideMark/>
          </w:tcPr>
          <w:p w:rsidR="00100587" w:rsidRPr="0090411C" w:rsidRDefault="00100587" w:rsidP="001E0B4A">
            <w:pPr>
              <w:ind w:left="-90"/>
              <w:rPr>
                <w:rFonts w:cs="Iskoola Pota"/>
                <w:sz w:val="18"/>
                <w:szCs w:val="18"/>
              </w:rPr>
            </w:pPr>
            <w:r w:rsidRPr="0090411C">
              <w:rPr>
                <w:rFonts w:cs="Iskoola Pota"/>
                <w:sz w:val="18"/>
                <w:szCs w:val="18"/>
              </w:rPr>
              <w:t xml:space="preserve">Sub – Total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14</w:t>
            </w:r>
          </w:p>
        </w:tc>
      </w:tr>
      <w:tr w:rsidR="00100587" w:rsidRPr="0090411C" w:rsidTr="00805E06">
        <w:trPr>
          <w:cantSplit/>
          <w:trHeight w:val="144"/>
        </w:trPr>
        <w:tc>
          <w:tcPr>
            <w:tcW w:w="5097" w:type="dxa"/>
            <w:gridSpan w:val="3"/>
            <w:tcBorders>
              <w:top w:val="single" w:sz="4" w:space="0" w:color="7F7F7F" w:themeColor="text1" w:themeTint="80"/>
              <w:bottom w:val="single" w:sz="4" w:space="0" w:color="7F7F7F" w:themeColor="text1" w:themeTint="80"/>
            </w:tcBorders>
            <w:hideMark/>
          </w:tcPr>
          <w:p w:rsidR="00100587" w:rsidRPr="0090411C" w:rsidRDefault="00100587" w:rsidP="001E0B4A">
            <w:pPr>
              <w:ind w:left="-90"/>
              <w:rPr>
                <w:rFonts w:cs="Iskoola Pota"/>
                <w:b/>
                <w:sz w:val="18"/>
                <w:szCs w:val="18"/>
              </w:rPr>
            </w:pPr>
            <w:r w:rsidRPr="0090411C">
              <w:rPr>
                <w:rFonts w:cs="Iskoola Pota"/>
                <w:b/>
                <w:sz w:val="18"/>
                <w:szCs w:val="18"/>
              </w:rPr>
              <w:t>Year 4: Semester 8</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404</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Mental Health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406</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Consumer Health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417</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Internship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4</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HLTH 493</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Seminar: Health Issues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805E06">
        <w:trPr>
          <w:cantSplit/>
          <w:trHeight w:val="144"/>
        </w:trPr>
        <w:tc>
          <w:tcPr>
            <w:tcW w:w="1188" w:type="dxa"/>
            <w:hideMark/>
          </w:tcPr>
          <w:p w:rsidR="00100587" w:rsidRPr="0090411C" w:rsidRDefault="00CB3D8F" w:rsidP="001E0B4A">
            <w:pPr>
              <w:ind w:left="-90"/>
              <w:rPr>
                <w:rFonts w:cs="Iskoola Pota"/>
                <w:sz w:val="18"/>
                <w:szCs w:val="18"/>
              </w:rPr>
            </w:pPr>
            <w:r w:rsidRPr="0090411C">
              <w:rPr>
                <w:rFonts w:cs="Iskoola Pota"/>
                <w:sz w:val="18"/>
                <w:szCs w:val="18"/>
              </w:rPr>
              <w:t>HLTH</w:t>
            </w:r>
            <w:r w:rsidR="00100587" w:rsidRPr="0090411C">
              <w:rPr>
                <w:rFonts w:cs="Iskoola Pota"/>
                <w:sz w:val="18"/>
                <w:szCs w:val="18"/>
              </w:rPr>
              <w:t xml:space="preserve"> </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Sk</w:t>
            </w:r>
            <w:r w:rsidR="00367926" w:rsidRPr="0090411C">
              <w:rPr>
                <w:rFonts w:cs="Iskoola Pota"/>
                <w:sz w:val="18"/>
                <w:szCs w:val="18"/>
              </w:rPr>
              <w:t>ills Elective ( Tennis, Golf, or</w:t>
            </w:r>
            <w:r w:rsidRPr="0090411C">
              <w:rPr>
                <w:rFonts w:cs="Iskoola Pota"/>
                <w:sz w:val="18"/>
                <w:szCs w:val="18"/>
              </w:rPr>
              <w:t xml:space="preserve"> Swimming )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1</w:t>
            </w:r>
          </w:p>
        </w:tc>
      </w:tr>
      <w:tr w:rsidR="00100587" w:rsidRPr="0090411C" w:rsidTr="00805E06">
        <w:trPr>
          <w:cantSplit/>
          <w:trHeight w:val="144"/>
        </w:trPr>
        <w:tc>
          <w:tcPr>
            <w:tcW w:w="1188" w:type="dxa"/>
            <w:hideMark/>
          </w:tcPr>
          <w:p w:rsidR="00100587" w:rsidRPr="0090411C" w:rsidRDefault="00100587" w:rsidP="001E0B4A">
            <w:pPr>
              <w:ind w:left="-90"/>
              <w:rPr>
                <w:rFonts w:cs="Iskoola Pota"/>
                <w:sz w:val="18"/>
                <w:szCs w:val="18"/>
              </w:rPr>
            </w:pPr>
            <w:r w:rsidRPr="0090411C">
              <w:rPr>
                <w:rFonts w:cs="Iskoola Pota"/>
                <w:sz w:val="18"/>
                <w:szCs w:val="18"/>
              </w:rPr>
              <w:t>IGED 392</w:t>
            </w:r>
          </w:p>
        </w:tc>
        <w:tc>
          <w:tcPr>
            <w:tcW w:w="3510" w:type="dxa"/>
            <w:hideMark/>
          </w:tcPr>
          <w:p w:rsidR="00100587" w:rsidRPr="0090411C" w:rsidRDefault="00100587" w:rsidP="001E0B4A">
            <w:pPr>
              <w:rPr>
                <w:rFonts w:cs="Iskoola Pota"/>
                <w:sz w:val="18"/>
                <w:szCs w:val="18"/>
              </w:rPr>
            </w:pPr>
            <w:r w:rsidRPr="0090411C">
              <w:rPr>
                <w:rFonts w:cs="Iskoola Pota"/>
                <w:sz w:val="18"/>
                <w:szCs w:val="18"/>
              </w:rPr>
              <w:t xml:space="preserve">Frontier Capstone II </w:t>
            </w:r>
          </w:p>
        </w:tc>
        <w:tc>
          <w:tcPr>
            <w:tcW w:w="399" w:type="dxa"/>
            <w:hideMark/>
          </w:tcPr>
          <w:p w:rsidR="00100587" w:rsidRPr="0090411C" w:rsidRDefault="00100587" w:rsidP="001E0B4A">
            <w:pPr>
              <w:rPr>
                <w:rFonts w:cs="Iskoola Pota"/>
                <w:sz w:val="18"/>
                <w:szCs w:val="18"/>
              </w:rPr>
            </w:pPr>
            <w:r w:rsidRPr="0090411C">
              <w:rPr>
                <w:rFonts w:cs="Iskoola Pota"/>
                <w:sz w:val="18"/>
                <w:szCs w:val="18"/>
              </w:rPr>
              <w:t>2</w:t>
            </w:r>
          </w:p>
        </w:tc>
      </w:tr>
      <w:tr w:rsidR="00100587" w:rsidRPr="0090411C" w:rsidTr="00805E06">
        <w:trPr>
          <w:cantSplit/>
          <w:trHeight w:val="144"/>
        </w:trPr>
        <w:tc>
          <w:tcPr>
            <w:tcW w:w="4698" w:type="dxa"/>
            <w:gridSpan w:val="2"/>
            <w:tcBorders>
              <w:bottom w:val="single" w:sz="4" w:space="0" w:color="auto"/>
            </w:tcBorders>
            <w:hideMark/>
          </w:tcPr>
          <w:p w:rsidR="00100587" w:rsidRPr="0090411C" w:rsidRDefault="00100587" w:rsidP="001E0B4A">
            <w:pPr>
              <w:rPr>
                <w:rFonts w:cs="Iskoola Pota"/>
                <w:sz w:val="18"/>
                <w:szCs w:val="18"/>
              </w:rPr>
            </w:pPr>
            <w:r w:rsidRPr="0090411C">
              <w:rPr>
                <w:rFonts w:cs="Iskoola Pota"/>
                <w:sz w:val="18"/>
                <w:szCs w:val="18"/>
              </w:rPr>
              <w:t xml:space="preserve">Sub – Total </w:t>
            </w:r>
          </w:p>
        </w:tc>
        <w:tc>
          <w:tcPr>
            <w:tcW w:w="399" w:type="dxa"/>
            <w:tcBorders>
              <w:bottom w:val="single" w:sz="4" w:space="0" w:color="auto"/>
            </w:tcBorders>
            <w:hideMark/>
          </w:tcPr>
          <w:p w:rsidR="00100587" w:rsidRPr="0090411C" w:rsidRDefault="00100587" w:rsidP="001E0B4A">
            <w:pPr>
              <w:rPr>
                <w:rFonts w:cs="Iskoola Pota"/>
                <w:sz w:val="18"/>
                <w:szCs w:val="18"/>
              </w:rPr>
            </w:pPr>
            <w:r w:rsidRPr="0090411C">
              <w:rPr>
                <w:rFonts w:cs="Iskoola Pota"/>
                <w:sz w:val="18"/>
                <w:szCs w:val="18"/>
              </w:rPr>
              <w:t>16</w:t>
            </w:r>
          </w:p>
        </w:tc>
      </w:tr>
    </w:tbl>
    <w:p w:rsidR="002A2161" w:rsidRPr="0090411C" w:rsidRDefault="002A2161" w:rsidP="001E0B4A">
      <w:pPr>
        <w:rPr>
          <w:rFonts w:cs="Iskoola Pota"/>
          <w:b/>
        </w:rPr>
      </w:pPr>
    </w:p>
    <w:p w:rsidR="002A2161" w:rsidRPr="0090411C" w:rsidRDefault="002A2161" w:rsidP="001E0B4A">
      <w:pPr>
        <w:rPr>
          <w:rFonts w:cs="Iskoola Pota"/>
          <w:b/>
        </w:rPr>
      </w:pPr>
    </w:p>
    <w:p w:rsidR="002A2161" w:rsidRPr="0090411C" w:rsidRDefault="002A2161" w:rsidP="001E0B4A">
      <w:pPr>
        <w:rPr>
          <w:rFonts w:cs="Iskoola Pota"/>
          <w:b/>
        </w:rPr>
      </w:pPr>
    </w:p>
    <w:p w:rsidR="00E66117" w:rsidRPr="0090411C" w:rsidRDefault="00E66117" w:rsidP="00575956">
      <w:pPr>
        <w:pStyle w:val="BodyCatalog"/>
        <w:framePr w:wrap="around"/>
      </w:pPr>
    </w:p>
    <w:p w:rsidR="00E66117" w:rsidRPr="0090411C" w:rsidRDefault="00E66117" w:rsidP="00575956">
      <w:pPr>
        <w:pStyle w:val="BodyCatalog"/>
        <w:framePr w:wrap="around"/>
      </w:pPr>
    </w:p>
    <w:p w:rsidR="00E66117" w:rsidRPr="0090411C" w:rsidRDefault="00E66117" w:rsidP="00575956">
      <w:pPr>
        <w:pStyle w:val="BodyCatalog"/>
        <w:framePr w:wrap="around"/>
      </w:pPr>
    </w:p>
    <w:p w:rsidR="00E66117" w:rsidRPr="0090411C" w:rsidRDefault="00E66117" w:rsidP="00575956">
      <w:pPr>
        <w:pStyle w:val="BodyCatalog"/>
        <w:framePr w:wrap="around"/>
      </w:pPr>
    </w:p>
    <w:p w:rsidR="00E66117" w:rsidRPr="0090411C" w:rsidRDefault="00E66117" w:rsidP="00575956">
      <w:pPr>
        <w:pStyle w:val="BodyCatalog"/>
        <w:framePr w:wrap="around"/>
      </w:pPr>
    </w:p>
    <w:p w:rsidR="00B97C8B" w:rsidRPr="0090411C" w:rsidRDefault="00B97C8B" w:rsidP="00575956">
      <w:pPr>
        <w:pStyle w:val="BodyCatalog"/>
        <w:framePr w:wrap="around"/>
      </w:pPr>
    </w:p>
    <w:p w:rsidR="00417D55" w:rsidRPr="0090411C" w:rsidRDefault="00417D55" w:rsidP="00575956">
      <w:pPr>
        <w:pStyle w:val="BodyCatalog"/>
        <w:framePr w:wrap="around"/>
      </w:pPr>
    </w:p>
    <w:p w:rsidR="00C41496" w:rsidRPr="0090411C" w:rsidRDefault="00C41496" w:rsidP="001E0B4A">
      <w:pPr>
        <w:rPr>
          <w:rFonts w:cs="Iskoola Pota"/>
          <w:kern w:val="28"/>
        </w:rPr>
      </w:pPr>
      <w:bookmarkStart w:id="460" w:name="_Toc343876282"/>
      <w:r w:rsidRPr="0090411C">
        <w:rPr>
          <w:rFonts w:cs="Iskoola Pota"/>
        </w:rPr>
        <w:br w:type="page"/>
      </w:r>
    </w:p>
    <w:p w:rsidR="00E31E31" w:rsidRPr="0090411C" w:rsidRDefault="00F10392" w:rsidP="001E0B4A">
      <w:pPr>
        <w:pBdr>
          <w:bottom w:val="single" w:sz="4" w:space="1" w:color="auto"/>
        </w:pBdr>
        <w:rPr>
          <w:b/>
        </w:rPr>
      </w:pPr>
      <w:r w:rsidRPr="0090411C">
        <w:rPr>
          <w:b/>
        </w:rPr>
        <w:t xml:space="preserve">Nursing Completion Program </w:t>
      </w:r>
    </w:p>
    <w:p w:rsidR="00F10392" w:rsidRPr="0090411C" w:rsidRDefault="00341364" w:rsidP="001E0B4A">
      <w:pPr>
        <w:pBdr>
          <w:bottom w:val="single" w:sz="4" w:space="1" w:color="auto"/>
        </w:pBdr>
        <w:rPr>
          <w:b/>
        </w:rPr>
      </w:pPr>
      <w:r w:rsidRPr="0090411C">
        <w:rPr>
          <w:b/>
        </w:rPr>
        <w:t xml:space="preserve">Registered Nurse </w:t>
      </w:r>
      <w:r w:rsidR="00F10392" w:rsidRPr="0090411C">
        <w:rPr>
          <w:b/>
        </w:rPr>
        <w:t>to Bachelor of Science</w:t>
      </w:r>
      <w:bookmarkEnd w:id="460"/>
    </w:p>
    <w:p w:rsidR="00417D55" w:rsidRPr="0090411C" w:rsidRDefault="00417D55" w:rsidP="001E0B4A">
      <w:pPr>
        <w:rPr>
          <w:b/>
        </w:rPr>
      </w:pPr>
      <w:bookmarkStart w:id="461" w:name="_Toc343876283"/>
      <w:r w:rsidRPr="0090411C">
        <w:rPr>
          <w:b/>
        </w:rPr>
        <w:t>Bachelor of Science Degree in Nursing</w:t>
      </w:r>
      <w:bookmarkEnd w:id="461"/>
    </w:p>
    <w:p w:rsidR="00F74680" w:rsidRPr="0090411C" w:rsidRDefault="00F74680" w:rsidP="001E0B4A">
      <w:pPr>
        <w:rPr>
          <w:rFonts w:cs="Iskoola Pota"/>
          <w:b/>
        </w:rPr>
      </w:pPr>
    </w:p>
    <w:p w:rsidR="00F10392" w:rsidRPr="0090411C" w:rsidRDefault="00F10392" w:rsidP="005549EE">
      <w:pPr>
        <w:pStyle w:val="Caption"/>
      </w:pPr>
      <w:r w:rsidRPr="0090411C">
        <w:t>The BSN program at UDC offers a rigorous academic and experiential course of study, which prepares competent and compassionate practitioners to help District residents and society at large overcome health care challenges and disparities common to an urban environment</w:t>
      </w:r>
      <w:r w:rsidR="0014226F" w:rsidRPr="0090411C">
        <w:t xml:space="preserve">. </w:t>
      </w:r>
      <w:r w:rsidRPr="0090411C">
        <w:t>Graduates will possess the knowledge, skills, values, meaning, and experience to deliver, manage, and lead nursing care to all age groups in the variety of settings and participate in personal and professional activities of lifelong learning.</w:t>
      </w:r>
    </w:p>
    <w:p w:rsidR="00F10392" w:rsidRPr="0090411C" w:rsidRDefault="00F10392" w:rsidP="005549EE">
      <w:pPr>
        <w:pStyle w:val="Caption"/>
      </w:pPr>
    </w:p>
    <w:p w:rsidR="00F10392" w:rsidRPr="0090411C" w:rsidRDefault="00F10392" w:rsidP="005549EE">
      <w:pPr>
        <w:pStyle w:val="Caption"/>
        <w:rPr>
          <w:rFonts w:eastAsia="Arial Unicode MS"/>
        </w:rPr>
      </w:pPr>
      <w:r w:rsidRPr="0090411C">
        <w:rPr>
          <w:rFonts w:eastAsia="Arial Unicode MS"/>
        </w:rPr>
        <w:t>The RN-to-BSN program consists of two levels - the junior level and the senior level</w:t>
      </w:r>
      <w:r w:rsidR="0014226F" w:rsidRPr="0090411C">
        <w:rPr>
          <w:rFonts w:eastAsia="Arial Unicode MS"/>
        </w:rPr>
        <w:t xml:space="preserve">. </w:t>
      </w:r>
      <w:r w:rsidRPr="0090411C">
        <w:rPr>
          <w:rFonts w:eastAsia="Arial Unicode MS"/>
        </w:rPr>
        <w:t>Both levels consist of two semesters</w:t>
      </w:r>
      <w:r w:rsidR="0014226F" w:rsidRPr="0090411C">
        <w:rPr>
          <w:rFonts w:eastAsia="Arial Unicode MS"/>
        </w:rPr>
        <w:t xml:space="preserve">. </w:t>
      </w:r>
      <w:r w:rsidRPr="0090411C">
        <w:rPr>
          <w:rFonts w:eastAsia="Arial Unicode MS"/>
        </w:rPr>
        <w:t>Thus, the revised program continues to be two years in length</w:t>
      </w:r>
      <w:r w:rsidR="0014226F" w:rsidRPr="0090411C">
        <w:rPr>
          <w:rFonts w:eastAsia="Arial Unicode MS"/>
        </w:rPr>
        <w:t xml:space="preserve">. </w:t>
      </w:r>
      <w:r w:rsidRPr="0090411C">
        <w:rPr>
          <w:rFonts w:eastAsia="Arial Unicode MS"/>
        </w:rPr>
        <w:t xml:space="preserve">Students may enter the junior level of the program while completing </w:t>
      </w:r>
      <w:r w:rsidR="008D4CC3" w:rsidRPr="0090411C">
        <w:rPr>
          <w:rFonts w:eastAsia="Arial Unicode MS"/>
        </w:rPr>
        <w:t xml:space="preserve">prerequisite </w:t>
      </w:r>
      <w:r w:rsidRPr="0090411C">
        <w:rPr>
          <w:rFonts w:eastAsia="Arial Unicode MS"/>
        </w:rPr>
        <w:t>general education courses</w:t>
      </w:r>
      <w:r w:rsidR="0014226F" w:rsidRPr="0090411C">
        <w:rPr>
          <w:rFonts w:eastAsia="Arial Unicode MS"/>
        </w:rPr>
        <w:t xml:space="preserve">. </w:t>
      </w:r>
      <w:r w:rsidRPr="0090411C">
        <w:rPr>
          <w:rFonts w:eastAsia="Arial Unicode MS"/>
        </w:rPr>
        <w:t xml:space="preserve">The student may also enter the new program of study in the fall or spring semester but must complete all general education and junior level courses before advancement to the senior level. </w:t>
      </w:r>
    </w:p>
    <w:p w:rsidR="00F74680" w:rsidRPr="0090411C" w:rsidRDefault="00F74680" w:rsidP="005549EE">
      <w:pPr>
        <w:pStyle w:val="Caption"/>
        <w:rPr>
          <w:rFonts w:eastAsia="Arial Unicode MS"/>
        </w:rPr>
      </w:pPr>
    </w:p>
    <w:p w:rsidR="00F10392" w:rsidRPr="0090411C" w:rsidRDefault="00F10392" w:rsidP="005549EE">
      <w:pPr>
        <w:pStyle w:val="Caption"/>
      </w:pPr>
      <w:r w:rsidRPr="0090411C">
        <w:t>The level objectives are congruent and learner focused</w:t>
      </w:r>
      <w:r w:rsidR="0014226F" w:rsidRPr="0090411C">
        <w:t xml:space="preserve">. </w:t>
      </w:r>
      <w:r w:rsidRPr="0090411C">
        <w:t>The level objectives guide course content, scope and placement in the program of study and are incorporated into appropriate course and clinical objectives and assignments</w:t>
      </w:r>
      <w:r w:rsidR="0014226F" w:rsidRPr="0090411C">
        <w:t xml:space="preserve">. </w:t>
      </w:r>
      <w:r w:rsidRPr="0090411C">
        <w:t>All didactic and clinical courses incorporate some component of Webber’s nursing KSVME framework.</w:t>
      </w:r>
    </w:p>
    <w:p w:rsidR="00F10392" w:rsidRPr="0090411C" w:rsidRDefault="00F10392" w:rsidP="005549EE">
      <w:pPr>
        <w:pStyle w:val="Caption"/>
      </w:pPr>
    </w:p>
    <w:p w:rsidR="00F10392" w:rsidRPr="0090411C" w:rsidRDefault="00F10392" w:rsidP="005549EE">
      <w:pPr>
        <w:pStyle w:val="Caption"/>
        <w:rPr>
          <w:i/>
        </w:rPr>
      </w:pPr>
      <w:r w:rsidRPr="0090411C">
        <w:t>RN-BSN program is accredited by the National League for Nursing</w:t>
      </w:r>
      <w:r w:rsidR="0014226F" w:rsidRPr="0090411C">
        <w:t xml:space="preserve">. </w:t>
      </w:r>
      <w:r w:rsidRPr="0090411C">
        <w:t xml:space="preserve">Total credit hours of college-level courses required for graduation: </w:t>
      </w:r>
      <w:r w:rsidRPr="0090411C">
        <w:rPr>
          <w:rStyle w:val="Emphasis"/>
          <w:b w:val="0"/>
          <w:i w:val="0"/>
        </w:rPr>
        <w:t>120</w:t>
      </w:r>
    </w:p>
    <w:p w:rsidR="00F10392" w:rsidRPr="0090411C" w:rsidRDefault="00F10392" w:rsidP="001E0B4A">
      <w:pPr>
        <w:pStyle w:val="NoSpacing"/>
        <w:numPr>
          <w:ilvl w:val="0"/>
          <w:numId w:val="0"/>
        </w:numPr>
        <w:spacing w:line="240" w:lineRule="auto"/>
        <w:ind w:left="187"/>
        <w:rPr>
          <w:rFonts w:cs="Iskoola Pota"/>
          <w:szCs w:val="20"/>
        </w:rPr>
      </w:pPr>
    </w:p>
    <w:p w:rsidR="00F10392" w:rsidRPr="0090411C" w:rsidRDefault="00F10392" w:rsidP="001E0B4A">
      <w:pPr>
        <w:pStyle w:val="NoSpacing"/>
        <w:spacing w:line="240" w:lineRule="auto"/>
        <w:rPr>
          <w:rFonts w:cs="Iskoola Pota"/>
          <w:szCs w:val="20"/>
        </w:rPr>
      </w:pPr>
      <w:r w:rsidRPr="0090411C">
        <w:rPr>
          <w:rFonts w:cs="Iskoola Pota"/>
          <w:szCs w:val="20"/>
        </w:rPr>
        <w:t>The Bachelor of Science Degree in Nursing requires a minimum of 120 semester hours, the final 30 of which must be in residence at the University.</w:t>
      </w:r>
    </w:p>
    <w:p w:rsidR="00F74680" w:rsidRPr="0090411C" w:rsidRDefault="00F74680" w:rsidP="001E0B4A">
      <w:pPr>
        <w:pStyle w:val="NoSpacing"/>
        <w:numPr>
          <w:ilvl w:val="0"/>
          <w:numId w:val="0"/>
        </w:numPr>
        <w:spacing w:line="240" w:lineRule="auto"/>
        <w:ind w:left="187"/>
        <w:rPr>
          <w:rFonts w:cs="Iskoola Pota"/>
          <w:szCs w:val="20"/>
        </w:rPr>
      </w:pPr>
    </w:p>
    <w:p w:rsidR="00F10392" w:rsidRPr="0090411C" w:rsidRDefault="00F10392" w:rsidP="001E0B4A">
      <w:pPr>
        <w:pStyle w:val="NoSpacing"/>
        <w:spacing w:line="240" w:lineRule="auto"/>
        <w:rPr>
          <w:rFonts w:cs="Iskoola Pota"/>
          <w:szCs w:val="20"/>
        </w:rPr>
      </w:pPr>
      <w:r w:rsidRPr="0090411C">
        <w:rPr>
          <w:rFonts w:cs="Iskoola Pota"/>
          <w:szCs w:val="20"/>
        </w:rPr>
        <w:t xml:space="preserve">Must complete </w:t>
      </w:r>
      <w:r w:rsidR="00677677" w:rsidRPr="0090411C">
        <w:rPr>
          <w:rFonts w:cs="Iskoola Pota"/>
          <w:szCs w:val="20"/>
        </w:rPr>
        <w:t>57</w:t>
      </w:r>
      <w:r w:rsidRPr="0090411C">
        <w:rPr>
          <w:rFonts w:cs="Iskoola Pota"/>
          <w:szCs w:val="20"/>
        </w:rPr>
        <w:t xml:space="preserve"> semester credit hours of associate level courses by enrollment or transfer credit.</w:t>
      </w:r>
    </w:p>
    <w:p w:rsidR="00F74680" w:rsidRPr="0090411C" w:rsidRDefault="00F74680" w:rsidP="001E0B4A">
      <w:pPr>
        <w:pStyle w:val="NoSpacing"/>
        <w:numPr>
          <w:ilvl w:val="0"/>
          <w:numId w:val="0"/>
        </w:numPr>
        <w:spacing w:line="240" w:lineRule="auto"/>
        <w:ind w:left="187"/>
        <w:rPr>
          <w:rFonts w:cs="Iskoola Pota"/>
          <w:szCs w:val="20"/>
        </w:rPr>
      </w:pPr>
    </w:p>
    <w:p w:rsidR="00F10392" w:rsidRPr="0090411C" w:rsidRDefault="00F10392" w:rsidP="001E0B4A">
      <w:pPr>
        <w:pStyle w:val="NoSpacing"/>
        <w:spacing w:line="240" w:lineRule="auto"/>
        <w:rPr>
          <w:rFonts w:cs="Iskoola Pota"/>
          <w:szCs w:val="20"/>
        </w:rPr>
      </w:pPr>
      <w:r w:rsidRPr="0090411C">
        <w:rPr>
          <w:rFonts w:cs="Iskoola Pota"/>
          <w:szCs w:val="20"/>
        </w:rPr>
        <w:t>Completion of appropriate Interdisciplinary general education requirements (see list below).</w:t>
      </w:r>
    </w:p>
    <w:p w:rsidR="00F74680" w:rsidRPr="0090411C" w:rsidRDefault="00F74680" w:rsidP="001E0B4A">
      <w:pPr>
        <w:pStyle w:val="NoSpacing"/>
        <w:numPr>
          <w:ilvl w:val="0"/>
          <w:numId w:val="0"/>
        </w:numPr>
        <w:spacing w:line="240" w:lineRule="auto"/>
        <w:ind w:left="187"/>
        <w:rPr>
          <w:rFonts w:cs="Iskoola Pota"/>
          <w:szCs w:val="20"/>
        </w:rPr>
      </w:pPr>
    </w:p>
    <w:p w:rsidR="00F10392" w:rsidRPr="0090411C" w:rsidRDefault="00F10392" w:rsidP="001E0B4A">
      <w:pPr>
        <w:pStyle w:val="NoSpacing"/>
        <w:spacing w:line="240" w:lineRule="auto"/>
        <w:rPr>
          <w:rFonts w:cs="Iskoola Pota"/>
          <w:szCs w:val="20"/>
        </w:rPr>
      </w:pPr>
      <w:r w:rsidRPr="0090411C">
        <w:rPr>
          <w:rFonts w:cs="Iskoola Pota"/>
          <w:szCs w:val="20"/>
        </w:rPr>
        <w:t xml:space="preserve">Completion of all courses identified on the program of study a minimum grade of "C" in all major courses and maintains a 2.7 or greater on a 4.0 scale cumulative grade point average. </w:t>
      </w:r>
    </w:p>
    <w:p w:rsidR="00F74680" w:rsidRPr="0090411C" w:rsidRDefault="00F74680" w:rsidP="001E0B4A">
      <w:pPr>
        <w:pStyle w:val="NoSpacing"/>
        <w:numPr>
          <w:ilvl w:val="0"/>
          <w:numId w:val="0"/>
        </w:numPr>
        <w:spacing w:line="240" w:lineRule="auto"/>
        <w:ind w:left="187"/>
        <w:rPr>
          <w:rFonts w:cs="Iskoola Pota"/>
          <w:szCs w:val="20"/>
        </w:rPr>
      </w:pPr>
    </w:p>
    <w:p w:rsidR="00F10392" w:rsidRPr="0090411C" w:rsidRDefault="00F10392" w:rsidP="001E0B4A">
      <w:pPr>
        <w:pStyle w:val="NoSpacing"/>
        <w:spacing w:line="240" w:lineRule="auto"/>
        <w:rPr>
          <w:rFonts w:cs="Iskoola Pota"/>
          <w:szCs w:val="20"/>
        </w:rPr>
      </w:pPr>
      <w:r w:rsidRPr="0090411C">
        <w:rPr>
          <w:rFonts w:cs="Iskoola Pota"/>
          <w:szCs w:val="20"/>
        </w:rPr>
        <w:t xml:space="preserve">Completion of all </w:t>
      </w:r>
      <w:r w:rsidR="005038F0">
        <w:rPr>
          <w:rFonts w:cs="Iskoola Pota"/>
          <w:szCs w:val="20"/>
        </w:rPr>
        <w:t>pre-requisite</w:t>
      </w:r>
      <w:r w:rsidRPr="0090411C">
        <w:rPr>
          <w:rFonts w:cs="Iskoola Pota"/>
          <w:szCs w:val="20"/>
        </w:rPr>
        <w:t xml:space="preserve"> courses with a grade of “C” or higher </w:t>
      </w:r>
    </w:p>
    <w:p w:rsidR="00C41496" w:rsidRPr="0090411C" w:rsidRDefault="00C41496" w:rsidP="005565BB">
      <w:pPr>
        <w:pStyle w:val="NoSpacing"/>
        <w:numPr>
          <w:ilvl w:val="0"/>
          <w:numId w:val="0"/>
        </w:numPr>
        <w:spacing w:line="240" w:lineRule="auto"/>
        <w:ind w:left="187"/>
        <w:rPr>
          <w:rFonts w:cs="Iskoola Pota"/>
          <w:szCs w:val="20"/>
        </w:rPr>
      </w:pPr>
    </w:p>
    <w:p w:rsidR="00F10392" w:rsidRPr="0090411C" w:rsidRDefault="00F10392" w:rsidP="001E0B4A">
      <w:pPr>
        <w:pStyle w:val="NoSpacing"/>
        <w:spacing w:line="240" w:lineRule="auto"/>
        <w:rPr>
          <w:rFonts w:cs="Iskoola Pota"/>
          <w:szCs w:val="20"/>
        </w:rPr>
      </w:pPr>
      <w:r w:rsidRPr="0090411C">
        <w:rPr>
          <w:rFonts w:cs="Iskoola Pota"/>
          <w:szCs w:val="20"/>
        </w:rPr>
        <w:t>Provides satisfactory recommendations</w:t>
      </w:r>
    </w:p>
    <w:p w:rsidR="00F74680" w:rsidRPr="0090411C" w:rsidRDefault="00F74680" w:rsidP="001E0B4A">
      <w:pPr>
        <w:pStyle w:val="NoSpacing"/>
        <w:numPr>
          <w:ilvl w:val="0"/>
          <w:numId w:val="0"/>
        </w:numPr>
        <w:spacing w:line="240" w:lineRule="auto"/>
        <w:ind w:left="187"/>
        <w:rPr>
          <w:rFonts w:cs="Iskoola Pota"/>
          <w:szCs w:val="20"/>
        </w:rPr>
      </w:pPr>
    </w:p>
    <w:p w:rsidR="00C41496" w:rsidRPr="0090411C" w:rsidRDefault="00F10392" w:rsidP="001E0B4A">
      <w:pPr>
        <w:pStyle w:val="NoSpacing"/>
        <w:spacing w:line="240" w:lineRule="auto"/>
        <w:rPr>
          <w:rFonts w:cs="Iskoola Pota"/>
          <w:bCs/>
          <w:i/>
        </w:rPr>
      </w:pPr>
      <w:r w:rsidRPr="0090411C">
        <w:rPr>
          <w:rFonts w:cs="Iskoola Pota"/>
          <w:szCs w:val="20"/>
        </w:rPr>
        <w:t>Maintain eligibility for professional licensure in the DC metro area.</w:t>
      </w:r>
    </w:p>
    <w:p w:rsidR="005565BB" w:rsidRPr="0090411C" w:rsidRDefault="005565BB" w:rsidP="005565BB">
      <w:pPr>
        <w:pStyle w:val="NoSpacing"/>
        <w:numPr>
          <w:ilvl w:val="0"/>
          <w:numId w:val="0"/>
        </w:numPr>
        <w:spacing w:line="240" w:lineRule="auto"/>
        <w:ind w:left="187"/>
        <w:rPr>
          <w:rFonts w:cs="Iskoola Pota"/>
          <w:szCs w:val="20"/>
        </w:rPr>
      </w:pPr>
    </w:p>
    <w:p w:rsidR="005565BB" w:rsidRPr="0090411C" w:rsidRDefault="005565BB" w:rsidP="005565BB">
      <w:pPr>
        <w:pStyle w:val="NoSpacing"/>
        <w:numPr>
          <w:ilvl w:val="0"/>
          <w:numId w:val="0"/>
        </w:numPr>
        <w:spacing w:line="240" w:lineRule="auto"/>
        <w:ind w:left="187"/>
        <w:rPr>
          <w:rFonts w:cs="Iskoola Pota"/>
          <w:szCs w:val="20"/>
        </w:rPr>
      </w:pPr>
    </w:p>
    <w:p w:rsidR="002A2161" w:rsidRPr="00A278D6" w:rsidRDefault="002A2161" w:rsidP="005565BB">
      <w:pPr>
        <w:pBdr>
          <w:bottom w:val="single" w:sz="4" w:space="1" w:color="auto"/>
        </w:pBdr>
        <w:rPr>
          <w:rFonts w:cs="Iskoola Pota"/>
          <w:b/>
          <w:bCs/>
          <w:sz w:val="18"/>
          <w:szCs w:val="18"/>
        </w:rPr>
      </w:pPr>
      <w:r w:rsidRPr="00A278D6">
        <w:rPr>
          <w:rFonts w:cs="Iskoola Pota"/>
          <w:b/>
          <w:bCs/>
          <w:sz w:val="18"/>
          <w:szCs w:val="18"/>
        </w:rPr>
        <w:t>General Education Requirements</w:t>
      </w:r>
      <w:r w:rsidR="00C41496" w:rsidRPr="00A278D6">
        <w:rPr>
          <w:rFonts w:cs="Iskoola Pota"/>
          <w:b/>
          <w:bCs/>
          <w:sz w:val="18"/>
          <w:szCs w:val="18"/>
        </w:rPr>
        <w:t>:</w:t>
      </w:r>
    </w:p>
    <w:tbl>
      <w:tblPr>
        <w:tblW w:w="4932" w:type="pct"/>
        <w:tblLayout w:type="fixed"/>
        <w:tblCellMar>
          <w:left w:w="0" w:type="dxa"/>
          <w:right w:w="0" w:type="dxa"/>
        </w:tblCellMar>
        <w:tblLook w:val="04A0"/>
      </w:tblPr>
      <w:tblGrid>
        <w:gridCol w:w="1098"/>
        <w:gridCol w:w="3780"/>
        <w:gridCol w:w="307"/>
      </w:tblGrid>
      <w:tr w:rsidR="002A2161" w:rsidRPr="0090411C" w:rsidTr="00202C4E">
        <w:trPr>
          <w:trHeight w:val="144"/>
        </w:trPr>
        <w:tc>
          <w:tcPr>
            <w:tcW w:w="1059"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110</w:t>
            </w:r>
          </w:p>
        </w:tc>
        <w:tc>
          <w:tcPr>
            <w:tcW w:w="3645"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Foundation Writing I</w:t>
            </w:r>
          </w:p>
        </w:tc>
        <w:tc>
          <w:tcPr>
            <w:tcW w:w="296" w:type="pct"/>
            <w:noWrap/>
            <w:tcMar>
              <w:top w:w="0" w:type="dxa"/>
              <w:left w:w="108" w:type="dxa"/>
              <w:bottom w:w="0" w:type="dxa"/>
              <w:right w:w="108" w:type="dxa"/>
            </w:tcMar>
            <w:vAlign w:val="cente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202C4E">
        <w:trPr>
          <w:trHeight w:val="144"/>
        </w:trPr>
        <w:tc>
          <w:tcPr>
            <w:tcW w:w="1059"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IGED 111</w:t>
            </w:r>
          </w:p>
        </w:tc>
        <w:tc>
          <w:tcPr>
            <w:tcW w:w="3645" w:type="pct"/>
            <w:noWrap/>
            <w:tcMar>
              <w:top w:w="0" w:type="dxa"/>
              <w:left w:w="108" w:type="dxa"/>
              <w:bottom w:w="0" w:type="dxa"/>
              <w:right w:w="108" w:type="dxa"/>
            </w:tcMar>
            <w:hideMark/>
          </w:tcPr>
          <w:p w:rsidR="002A2161" w:rsidRPr="0090411C" w:rsidRDefault="002A2161" w:rsidP="001E0B4A">
            <w:pPr>
              <w:rPr>
                <w:rFonts w:cs="Iskoola Pota"/>
                <w:color w:val="000000"/>
                <w:sz w:val="18"/>
                <w:szCs w:val="18"/>
              </w:rPr>
            </w:pPr>
            <w:r w:rsidRPr="0090411C">
              <w:rPr>
                <w:rFonts w:cs="Iskoola Pota"/>
                <w:sz w:val="18"/>
                <w:szCs w:val="18"/>
              </w:rPr>
              <w:t xml:space="preserve">Foundation Writing II </w:t>
            </w:r>
          </w:p>
        </w:tc>
        <w:tc>
          <w:tcPr>
            <w:tcW w:w="296" w:type="pct"/>
            <w:noWrap/>
            <w:tcMar>
              <w:top w:w="0" w:type="dxa"/>
              <w:left w:w="108" w:type="dxa"/>
              <w:bottom w:w="0" w:type="dxa"/>
              <w:right w:w="108" w:type="dxa"/>
            </w:tcMar>
            <w:vAlign w:val="center"/>
            <w:hideMark/>
          </w:tcPr>
          <w:p w:rsidR="002A2161" w:rsidRPr="0090411C" w:rsidRDefault="002A2161" w:rsidP="001E0B4A">
            <w:pPr>
              <w:rPr>
                <w:rFonts w:cs="Iskoola Pota"/>
                <w:color w:val="000000"/>
                <w:sz w:val="18"/>
                <w:szCs w:val="18"/>
              </w:rPr>
            </w:pPr>
            <w:r w:rsidRPr="0090411C">
              <w:rPr>
                <w:rFonts w:cs="Iskoola Pota"/>
                <w:sz w:val="18"/>
                <w:szCs w:val="18"/>
              </w:rPr>
              <w:t>3</w:t>
            </w:r>
          </w:p>
        </w:tc>
      </w:tr>
      <w:tr w:rsidR="002A2161" w:rsidRPr="0090411C" w:rsidTr="00202C4E">
        <w:trPr>
          <w:trHeight w:val="144"/>
        </w:trPr>
        <w:tc>
          <w:tcPr>
            <w:tcW w:w="1059" w:type="pct"/>
            <w:noWrap/>
            <w:tcMar>
              <w:top w:w="0" w:type="dxa"/>
              <w:left w:w="108" w:type="dxa"/>
              <w:bottom w:w="0" w:type="dxa"/>
              <w:right w:w="108" w:type="dxa"/>
            </w:tcMar>
            <w:hideMark/>
          </w:tcPr>
          <w:p w:rsidR="002A2161" w:rsidRPr="0090411C" w:rsidRDefault="00100587" w:rsidP="001E0B4A">
            <w:pPr>
              <w:rPr>
                <w:rFonts w:cs="Iskoola Pota"/>
                <w:color w:val="000000"/>
                <w:sz w:val="18"/>
                <w:szCs w:val="18"/>
              </w:rPr>
            </w:pPr>
            <w:r w:rsidRPr="0090411C">
              <w:rPr>
                <w:rFonts w:cs="Iskoola Pota"/>
                <w:sz w:val="18"/>
                <w:szCs w:val="18"/>
              </w:rPr>
              <w:t>IGED 120</w:t>
            </w:r>
          </w:p>
        </w:tc>
        <w:tc>
          <w:tcPr>
            <w:tcW w:w="3645" w:type="pct"/>
            <w:noWrap/>
            <w:tcMar>
              <w:top w:w="0" w:type="dxa"/>
              <w:left w:w="108" w:type="dxa"/>
              <w:bottom w:w="0" w:type="dxa"/>
              <w:right w:w="108" w:type="dxa"/>
            </w:tcMar>
            <w:hideMark/>
          </w:tcPr>
          <w:p w:rsidR="002A2161" w:rsidRPr="0090411C" w:rsidRDefault="00B846C3" w:rsidP="001E0B4A">
            <w:pPr>
              <w:rPr>
                <w:rFonts w:cs="Iskoola Pota"/>
                <w:color w:val="000000"/>
                <w:sz w:val="18"/>
                <w:szCs w:val="18"/>
              </w:rPr>
            </w:pPr>
            <w:r w:rsidRPr="0090411C">
              <w:rPr>
                <w:rFonts w:cs="Iskoola Pota"/>
                <w:sz w:val="18"/>
                <w:szCs w:val="18"/>
              </w:rPr>
              <w:t xml:space="preserve">Foundation </w:t>
            </w:r>
            <w:r w:rsidR="00100587" w:rsidRPr="0090411C">
              <w:rPr>
                <w:rFonts w:cs="Iskoola Pota"/>
                <w:sz w:val="18"/>
                <w:szCs w:val="18"/>
              </w:rPr>
              <w:t>Quantitative Reasoning I</w:t>
            </w:r>
          </w:p>
        </w:tc>
        <w:tc>
          <w:tcPr>
            <w:tcW w:w="296" w:type="pct"/>
            <w:noWrap/>
            <w:tcMar>
              <w:top w:w="0" w:type="dxa"/>
              <w:left w:w="108" w:type="dxa"/>
              <w:bottom w:w="0" w:type="dxa"/>
              <w:right w:w="108" w:type="dxa"/>
            </w:tcMar>
            <w:vAlign w:val="center"/>
            <w:hideMark/>
          </w:tcPr>
          <w:p w:rsidR="002A2161" w:rsidRPr="0090411C" w:rsidRDefault="00100587" w:rsidP="001E0B4A">
            <w:pPr>
              <w:rPr>
                <w:rFonts w:cs="Iskoola Pota"/>
                <w:color w:val="000000"/>
                <w:sz w:val="18"/>
                <w:szCs w:val="18"/>
              </w:rPr>
            </w:pPr>
            <w:r w:rsidRPr="0090411C">
              <w:rPr>
                <w:rFonts w:cs="Iskoola Pota"/>
                <w:color w:val="000000"/>
                <w:sz w:val="18"/>
                <w:szCs w:val="18"/>
              </w:rPr>
              <w:t>3</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IGED 130</w:t>
            </w:r>
          </w:p>
        </w:tc>
        <w:tc>
          <w:tcPr>
            <w:tcW w:w="3645"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 xml:space="preserve">Foundation </w:t>
            </w:r>
            <w:r w:rsidR="0078565D" w:rsidRPr="0090411C">
              <w:rPr>
                <w:rFonts w:cs="Iskoola Pota"/>
                <w:sz w:val="18"/>
                <w:szCs w:val="18"/>
              </w:rPr>
              <w:t>Oral Communication</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color w:val="000000"/>
                <w:sz w:val="18"/>
                <w:szCs w:val="18"/>
              </w:rPr>
            </w:pPr>
            <w:r w:rsidRPr="0090411C">
              <w:rPr>
                <w:rFonts w:cs="Iskoola Pota"/>
                <w:sz w:val="18"/>
                <w:szCs w:val="18"/>
              </w:rPr>
              <w:t>3</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IGED 210</w:t>
            </w:r>
          </w:p>
        </w:tc>
        <w:tc>
          <w:tcPr>
            <w:tcW w:w="3645"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 xml:space="preserve">Discovery Writing </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color w:val="000000"/>
                <w:sz w:val="18"/>
                <w:szCs w:val="18"/>
              </w:rPr>
            </w:pPr>
            <w:r w:rsidRPr="0090411C">
              <w:rPr>
                <w:rFonts w:cs="Iskoola Pota"/>
                <w:sz w:val="18"/>
                <w:szCs w:val="18"/>
              </w:rPr>
              <w:t>3</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B846C3" w:rsidP="001E0B4A">
            <w:pPr>
              <w:rPr>
                <w:rFonts w:cs="Iskoola Pota"/>
                <w:sz w:val="18"/>
                <w:szCs w:val="18"/>
              </w:rPr>
            </w:pPr>
            <w:r w:rsidRPr="0090411C">
              <w:rPr>
                <w:rFonts w:cs="Iskoola Pota"/>
                <w:sz w:val="18"/>
                <w:szCs w:val="18"/>
              </w:rPr>
              <w:t xml:space="preserve">IGED </w:t>
            </w:r>
            <w:r w:rsidR="00100587" w:rsidRPr="0090411C">
              <w:rPr>
                <w:rFonts w:cs="Iskoola Pota"/>
                <w:sz w:val="18"/>
                <w:szCs w:val="18"/>
              </w:rPr>
              <w:t>220</w:t>
            </w:r>
          </w:p>
        </w:tc>
        <w:tc>
          <w:tcPr>
            <w:tcW w:w="3645" w:type="pct"/>
            <w:noWrap/>
            <w:tcMar>
              <w:top w:w="0" w:type="dxa"/>
              <w:left w:w="108" w:type="dxa"/>
              <w:bottom w:w="0" w:type="dxa"/>
              <w:right w:w="108" w:type="dxa"/>
            </w:tcMar>
            <w:hideMark/>
          </w:tcPr>
          <w:p w:rsidR="00100587" w:rsidRPr="0090411C" w:rsidRDefault="00AC4332" w:rsidP="001E0B4A">
            <w:pPr>
              <w:rPr>
                <w:rFonts w:cs="Iskoola Pota"/>
                <w:sz w:val="18"/>
                <w:szCs w:val="18"/>
              </w:rPr>
            </w:pPr>
            <w:r w:rsidRPr="0090411C">
              <w:rPr>
                <w:rFonts w:cs="Iskoola Pota"/>
                <w:sz w:val="18"/>
                <w:szCs w:val="18"/>
              </w:rPr>
              <w:t xml:space="preserve">Discovery </w:t>
            </w:r>
            <w:r w:rsidR="00100587" w:rsidRPr="0090411C">
              <w:rPr>
                <w:rFonts w:cs="Iskoola Pota"/>
                <w:sz w:val="18"/>
                <w:szCs w:val="18"/>
              </w:rPr>
              <w:t>Quantitative Reasoning</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sz w:val="18"/>
                <w:szCs w:val="18"/>
              </w:rPr>
            </w:pPr>
            <w:r w:rsidRPr="0090411C">
              <w:rPr>
                <w:rFonts w:cs="Iskoola Pota"/>
                <w:sz w:val="18"/>
                <w:szCs w:val="18"/>
              </w:rPr>
              <w:t>IGED 250</w:t>
            </w:r>
          </w:p>
        </w:tc>
        <w:tc>
          <w:tcPr>
            <w:tcW w:w="3645" w:type="pct"/>
            <w:noWrap/>
            <w:tcMar>
              <w:top w:w="0" w:type="dxa"/>
              <w:left w:w="108" w:type="dxa"/>
              <w:bottom w:w="0" w:type="dxa"/>
              <w:right w:w="108" w:type="dxa"/>
            </w:tcMar>
            <w:hideMark/>
          </w:tcPr>
          <w:p w:rsidR="00100587" w:rsidRPr="0090411C" w:rsidRDefault="00100587" w:rsidP="001E0B4A">
            <w:pPr>
              <w:rPr>
                <w:rFonts w:cs="Iskoola Pota"/>
                <w:sz w:val="18"/>
                <w:szCs w:val="18"/>
              </w:rPr>
            </w:pPr>
            <w:r w:rsidRPr="0090411C">
              <w:rPr>
                <w:rFonts w:cs="Iskoola Pota"/>
                <w:sz w:val="18"/>
                <w:szCs w:val="18"/>
              </w:rPr>
              <w:t xml:space="preserve">Discovery Technology </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IGED 270</w:t>
            </w:r>
          </w:p>
        </w:tc>
        <w:tc>
          <w:tcPr>
            <w:tcW w:w="3645"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 xml:space="preserve">Discovery Diversity </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color w:val="000000"/>
                <w:sz w:val="18"/>
                <w:szCs w:val="18"/>
              </w:rPr>
            </w:pPr>
            <w:r w:rsidRPr="0090411C">
              <w:rPr>
                <w:rFonts w:cs="Iskoola Pota"/>
                <w:sz w:val="18"/>
                <w:szCs w:val="18"/>
              </w:rPr>
              <w:t>3</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IGED 280</w:t>
            </w:r>
          </w:p>
        </w:tc>
        <w:tc>
          <w:tcPr>
            <w:tcW w:w="3645"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 xml:space="preserve">Discovery Civics  </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color w:val="000000"/>
                <w:sz w:val="18"/>
                <w:szCs w:val="18"/>
              </w:rPr>
            </w:pPr>
            <w:r w:rsidRPr="0090411C">
              <w:rPr>
                <w:rFonts w:cs="Iskoola Pota"/>
                <w:sz w:val="18"/>
                <w:szCs w:val="18"/>
              </w:rPr>
              <w:t>3</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sz w:val="18"/>
                <w:szCs w:val="18"/>
              </w:rPr>
            </w:pPr>
            <w:r w:rsidRPr="0090411C">
              <w:rPr>
                <w:rFonts w:cs="Iskoola Pota"/>
                <w:sz w:val="18"/>
                <w:szCs w:val="18"/>
              </w:rPr>
              <w:t>IGED 391</w:t>
            </w:r>
          </w:p>
        </w:tc>
        <w:tc>
          <w:tcPr>
            <w:tcW w:w="3645" w:type="pct"/>
            <w:noWrap/>
            <w:tcMar>
              <w:top w:w="0" w:type="dxa"/>
              <w:left w:w="108" w:type="dxa"/>
              <w:bottom w:w="0" w:type="dxa"/>
              <w:right w:w="108" w:type="dxa"/>
            </w:tcMar>
            <w:hideMark/>
          </w:tcPr>
          <w:p w:rsidR="00100587" w:rsidRPr="0090411C" w:rsidRDefault="00100587" w:rsidP="001E0B4A">
            <w:pPr>
              <w:rPr>
                <w:rFonts w:cs="Iskoola Pota"/>
                <w:sz w:val="18"/>
                <w:szCs w:val="18"/>
              </w:rPr>
            </w:pPr>
            <w:r w:rsidRPr="0090411C">
              <w:rPr>
                <w:rFonts w:cs="Iskoola Pota"/>
                <w:sz w:val="18"/>
                <w:szCs w:val="18"/>
              </w:rPr>
              <w:t>Frontier Capstone I</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sz w:val="18"/>
                <w:szCs w:val="18"/>
              </w:rPr>
            </w:pPr>
            <w:r w:rsidRPr="0090411C">
              <w:rPr>
                <w:rFonts w:cs="Iskoola Pota"/>
                <w:sz w:val="18"/>
                <w:szCs w:val="18"/>
              </w:rPr>
              <w:t>1</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sz w:val="18"/>
                <w:szCs w:val="18"/>
              </w:rPr>
            </w:pPr>
            <w:r w:rsidRPr="0090411C">
              <w:rPr>
                <w:rFonts w:cs="Iskoola Pota"/>
                <w:sz w:val="18"/>
                <w:szCs w:val="18"/>
              </w:rPr>
              <w:t>IGED 392</w:t>
            </w:r>
          </w:p>
        </w:tc>
        <w:tc>
          <w:tcPr>
            <w:tcW w:w="3645" w:type="pct"/>
            <w:noWrap/>
            <w:tcMar>
              <w:top w:w="0" w:type="dxa"/>
              <w:left w:w="108" w:type="dxa"/>
              <w:bottom w:w="0" w:type="dxa"/>
              <w:right w:w="108" w:type="dxa"/>
            </w:tcMar>
            <w:hideMark/>
          </w:tcPr>
          <w:p w:rsidR="00100587" w:rsidRPr="0090411C" w:rsidRDefault="00100587" w:rsidP="001E0B4A">
            <w:pPr>
              <w:rPr>
                <w:rFonts w:cs="Iskoola Pota"/>
                <w:sz w:val="18"/>
                <w:szCs w:val="18"/>
              </w:rPr>
            </w:pPr>
            <w:r w:rsidRPr="0090411C">
              <w:rPr>
                <w:rFonts w:cs="Iskoola Pota"/>
                <w:sz w:val="18"/>
                <w:szCs w:val="18"/>
              </w:rPr>
              <w:t xml:space="preserve">Frontier Capstone II </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sz w:val="18"/>
                <w:szCs w:val="18"/>
              </w:rPr>
            </w:pPr>
            <w:r w:rsidRPr="0090411C">
              <w:rPr>
                <w:rFonts w:cs="Iskoola Pota"/>
                <w:sz w:val="18"/>
                <w:szCs w:val="18"/>
              </w:rPr>
              <w:t>2</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color w:val="000000"/>
                <w:sz w:val="18"/>
                <w:szCs w:val="18"/>
              </w:rPr>
              <w:t>CHEM 105</w:t>
            </w:r>
          </w:p>
        </w:tc>
        <w:tc>
          <w:tcPr>
            <w:tcW w:w="3645"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 xml:space="preserve">General Chemistry Lecture  </w:t>
            </w:r>
            <w:r w:rsidRPr="0090411C">
              <w:rPr>
                <w:rFonts w:cs="Iskoola Pota"/>
                <w:i/>
                <w:iCs/>
                <w:sz w:val="18"/>
                <w:szCs w:val="18"/>
              </w:rPr>
              <w:t>(Satisfies IGED 260)</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color w:val="000000"/>
                <w:sz w:val="18"/>
                <w:szCs w:val="18"/>
              </w:rPr>
            </w:pPr>
            <w:r w:rsidRPr="0090411C">
              <w:rPr>
                <w:rFonts w:cs="Iskoola Pota"/>
                <w:sz w:val="18"/>
                <w:szCs w:val="18"/>
              </w:rPr>
              <w:t>3</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color w:val="000000"/>
                <w:sz w:val="18"/>
                <w:szCs w:val="18"/>
              </w:rPr>
              <w:t>CHEM 106</w:t>
            </w:r>
          </w:p>
        </w:tc>
        <w:tc>
          <w:tcPr>
            <w:tcW w:w="3645" w:type="pct"/>
            <w:noWrap/>
            <w:tcMar>
              <w:top w:w="0" w:type="dxa"/>
              <w:left w:w="108" w:type="dxa"/>
              <w:bottom w:w="0" w:type="dxa"/>
              <w:right w:w="108" w:type="dxa"/>
            </w:tcMar>
            <w:hideMark/>
          </w:tcPr>
          <w:p w:rsidR="00100587" w:rsidRPr="0090411C" w:rsidRDefault="00100587" w:rsidP="00202C4E">
            <w:pPr>
              <w:rPr>
                <w:rFonts w:cs="Iskoola Pota"/>
                <w:color w:val="000000"/>
                <w:sz w:val="18"/>
                <w:szCs w:val="18"/>
              </w:rPr>
            </w:pPr>
            <w:r w:rsidRPr="0090411C">
              <w:rPr>
                <w:rFonts w:cs="Iskoola Pota"/>
                <w:sz w:val="18"/>
                <w:szCs w:val="18"/>
              </w:rPr>
              <w:t xml:space="preserve">General Chemistry  I Lab </w:t>
            </w:r>
            <w:r w:rsidR="00202C4E" w:rsidRPr="0090411C">
              <w:rPr>
                <w:rFonts w:cs="Iskoola Pota"/>
                <w:i/>
                <w:sz w:val="18"/>
                <w:szCs w:val="18"/>
              </w:rPr>
              <w:t>(Satisfies IGED 260)</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color w:val="000000"/>
                <w:sz w:val="18"/>
                <w:szCs w:val="18"/>
              </w:rPr>
            </w:pPr>
            <w:r w:rsidRPr="0090411C">
              <w:rPr>
                <w:rFonts w:cs="Iskoola Pota"/>
                <w:sz w:val="18"/>
                <w:szCs w:val="18"/>
              </w:rPr>
              <w:t>1</w:t>
            </w:r>
          </w:p>
        </w:tc>
      </w:tr>
      <w:tr w:rsidR="00100587" w:rsidRPr="0090411C" w:rsidTr="00202C4E">
        <w:trPr>
          <w:trHeight w:val="144"/>
        </w:trPr>
        <w:tc>
          <w:tcPr>
            <w:tcW w:w="1059" w:type="pct"/>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 xml:space="preserve">NURS 350                  </w:t>
            </w:r>
          </w:p>
        </w:tc>
        <w:tc>
          <w:tcPr>
            <w:tcW w:w="3645" w:type="pct"/>
            <w:noWrap/>
            <w:tcMar>
              <w:top w:w="0" w:type="dxa"/>
              <w:left w:w="108" w:type="dxa"/>
              <w:bottom w:w="0" w:type="dxa"/>
              <w:right w:w="108" w:type="dxa"/>
            </w:tcMar>
            <w:hideMark/>
          </w:tcPr>
          <w:p w:rsidR="00100587" w:rsidRPr="0090411C" w:rsidRDefault="00100587" w:rsidP="001E0B4A">
            <w:pPr>
              <w:rPr>
                <w:rFonts w:cs="Iskoola Pota"/>
                <w:sz w:val="18"/>
                <w:szCs w:val="18"/>
              </w:rPr>
            </w:pPr>
            <w:r w:rsidRPr="0090411C">
              <w:rPr>
                <w:rFonts w:cs="Iskoola Pota"/>
                <w:sz w:val="18"/>
                <w:szCs w:val="18"/>
              </w:rPr>
              <w:t xml:space="preserve">Ethical Issues in Health Care </w:t>
            </w:r>
            <w:r w:rsidRPr="0090411C">
              <w:rPr>
                <w:rFonts w:cs="Iskoola Pota"/>
                <w:i/>
                <w:sz w:val="18"/>
                <w:szCs w:val="18"/>
              </w:rPr>
              <w:t>(Satisfies IGED 140)</w:t>
            </w:r>
            <w:r w:rsidRPr="0090411C">
              <w:rPr>
                <w:rFonts w:cs="Iskoola Pota"/>
                <w:sz w:val="18"/>
                <w:szCs w:val="18"/>
              </w:rPr>
              <w:t xml:space="preserve">                         </w:t>
            </w:r>
          </w:p>
        </w:tc>
        <w:tc>
          <w:tcPr>
            <w:tcW w:w="296" w:type="pct"/>
            <w:noWrap/>
            <w:tcMar>
              <w:top w:w="0" w:type="dxa"/>
              <w:left w:w="108" w:type="dxa"/>
              <w:bottom w:w="0" w:type="dxa"/>
              <w:right w:w="108" w:type="dxa"/>
            </w:tcMar>
            <w:vAlign w:val="center"/>
            <w:hideMark/>
          </w:tcPr>
          <w:p w:rsidR="00100587" w:rsidRPr="0090411C" w:rsidRDefault="00100587" w:rsidP="001E0B4A">
            <w:pPr>
              <w:rPr>
                <w:rFonts w:cs="Iskoola Pota"/>
                <w:sz w:val="18"/>
                <w:szCs w:val="18"/>
              </w:rPr>
            </w:pPr>
            <w:r w:rsidRPr="0090411C">
              <w:rPr>
                <w:rFonts w:cs="Iskoola Pota"/>
                <w:sz w:val="18"/>
                <w:szCs w:val="18"/>
              </w:rPr>
              <w:t>3</w:t>
            </w:r>
          </w:p>
        </w:tc>
      </w:tr>
      <w:tr w:rsidR="00100587" w:rsidRPr="0090411C" w:rsidTr="00202C4E">
        <w:trPr>
          <w:trHeight w:val="144"/>
        </w:trPr>
        <w:tc>
          <w:tcPr>
            <w:tcW w:w="1059" w:type="pct"/>
            <w:tcBorders>
              <w:bottom w:val="single" w:sz="4" w:space="0" w:color="auto"/>
            </w:tcBorders>
            <w:noWrap/>
            <w:tcMar>
              <w:top w:w="0" w:type="dxa"/>
              <w:left w:w="108" w:type="dxa"/>
              <w:bottom w:w="0" w:type="dxa"/>
              <w:right w:w="108" w:type="dxa"/>
            </w:tcMar>
            <w:hideMark/>
          </w:tcPr>
          <w:p w:rsidR="00100587" w:rsidRPr="0090411C" w:rsidRDefault="00100587" w:rsidP="001E0B4A">
            <w:pPr>
              <w:rPr>
                <w:rFonts w:cs="Iskoola Pota"/>
                <w:color w:val="000000"/>
                <w:sz w:val="18"/>
                <w:szCs w:val="18"/>
              </w:rPr>
            </w:pPr>
            <w:r w:rsidRPr="0090411C">
              <w:rPr>
                <w:rFonts w:cs="Iskoola Pota"/>
                <w:sz w:val="18"/>
                <w:szCs w:val="18"/>
              </w:rPr>
              <w:t xml:space="preserve">NURS 455                  </w:t>
            </w:r>
          </w:p>
        </w:tc>
        <w:tc>
          <w:tcPr>
            <w:tcW w:w="3645" w:type="pct"/>
            <w:tcBorders>
              <w:bottom w:val="single" w:sz="4" w:space="0" w:color="auto"/>
            </w:tcBorders>
            <w:noWrap/>
            <w:tcMar>
              <w:top w:w="0" w:type="dxa"/>
              <w:left w:w="108" w:type="dxa"/>
              <w:bottom w:w="0" w:type="dxa"/>
              <w:right w:w="108" w:type="dxa"/>
            </w:tcMar>
            <w:hideMark/>
          </w:tcPr>
          <w:p w:rsidR="00100587" w:rsidRPr="0090411C" w:rsidRDefault="00100587" w:rsidP="001E0B4A">
            <w:pPr>
              <w:rPr>
                <w:rFonts w:cs="Iskoola Pota"/>
                <w:sz w:val="18"/>
                <w:szCs w:val="18"/>
              </w:rPr>
            </w:pPr>
            <w:r w:rsidRPr="0090411C">
              <w:rPr>
                <w:rFonts w:cs="Iskoola Pota"/>
                <w:sz w:val="18"/>
                <w:szCs w:val="18"/>
              </w:rPr>
              <w:t>Nursing Research (Satisfies the writing in the major)</w:t>
            </w:r>
          </w:p>
        </w:tc>
        <w:tc>
          <w:tcPr>
            <w:tcW w:w="296" w:type="pct"/>
            <w:tcBorders>
              <w:bottom w:val="single" w:sz="4" w:space="0" w:color="auto"/>
            </w:tcBorders>
            <w:noWrap/>
            <w:tcMar>
              <w:top w:w="0" w:type="dxa"/>
              <w:left w:w="108" w:type="dxa"/>
              <w:bottom w:w="0" w:type="dxa"/>
              <w:right w:w="108" w:type="dxa"/>
            </w:tcMar>
            <w:vAlign w:val="center"/>
            <w:hideMark/>
          </w:tcPr>
          <w:p w:rsidR="00100587" w:rsidRPr="0090411C" w:rsidRDefault="00100587" w:rsidP="001E0B4A">
            <w:pPr>
              <w:rPr>
                <w:rFonts w:cs="Iskoola Pota"/>
                <w:sz w:val="18"/>
                <w:szCs w:val="18"/>
              </w:rPr>
            </w:pPr>
            <w:r w:rsidRPr="0090411C">
              <w:rPr>
                <w:rFonts w:cs="Iskoola Pota"/>
                <w:sz w:val="18"/>
                <w:szCs w:val="18"/>
              </w:rPr>
              <w:t>3</w:t>
            </w:r>
          </w:p>
        </w:tc>
      </w:tr>
    </w:tbl>
    <w:p w:rsidR="002A2161" w:rsidRPr="00A278D6" w:rsidRDefault="00C41496" w:rsidP="001E0B4A">
      <w:pPr>
        <w:rPr>
          <w:rFonts w:cs="Iskoola Pota"/>
          <w:b/>
          <w:sz w:val="18"/>
          <w:szCs w:val="18"/>
        </w:rPr>
      </w:pPr>
      <w:r w:rsidRPr="00A278D6">
        <w:rPr>
          <w:rFonts w:cs="Iskoola Pota"/>
          <w:b/>
          <w:sz w:val="18"/>
          <w:szCs w:val="18"/>
        </w:rPr>
        <w:t>Program Core Requirements:</w:t>
      </w:r>
      <w:r w:rsidR="002A2161" w:rsidRPr="00A278D6">
        <w:rPr>
          <w:rFonts w:cs="Iskoola Pota"/>
          <w:b/>
          <w:sz w:val="18"/>
          <w:szCs w:val="18"/>
        </w:rPr>
        <w:t xml:space="preserve"> </w:t>
      </w:r>
    </w:p>
    <w:tbl>
      <w:tblPr>
        <w:tblStyle w:val="TableGrid"/>
        <w:tblW w:w="505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98"/>
        <w:gridCol w:w="3807"/>
        <w:gridCol w:w="406"/>
      </w:tblGrid>
      <w:tr w:rsidR="00B70DE1" w:rsidRPr="0090411C" w:rsidTr="00202C4E">
        <w:trPr>
          <w:cantSplit/>
          <w:trHeight w:val="144"/>
        </w:trPr>
        <w:tc>
          <w:tcPr>
            <w:tcW w:w="1034" w:type="pct"/>
            <w:tcBorders>
              <w:top w:val="single" w:sz="4" w:space="0" w:color="7F7F7F" w:themeColor="text1" w:themeTint="80"/>
            </w:tcBorders>
          </w:tcPr>
          <w:p w:rsidR="00B70DE1" w:rsidRPr="0090411C" w:rsidRDefault="00B70DE1" w:rsidP="001E0B4A">
            <w:pPr>
              <w:rPr>
                <w:rFonts w:cs="Iskoola Pota"/>
                <w:sz w:val="18"/>
                <w:szCs w:val="18"/>
              </w:rPr>
            </w:pPr>
            <w:r w:rsidRPr="0090411C">
              <w:rPr>
                <w:rFonts w:cs="Iskoola Pota"/>
                <w:sz w:val="18"/>
                <w:szCs w:val="18"/>
              </w:rPr>
              <w:t>NURS 300</w:t>
            </w:r>
          </w:p>
        </w:tc>
        <w:tc>
          <w:tcPr>
            <w:tcW w:w="3584" w:type="pct"/>
            <w:tcBorders>
              <w:top w:val="single" w:sz="4" w:space="0" w:color="7F7F7F" w:themeColor="text1" w:themeTint="80"/>
            </w:tcBorders>
          </w:tcPr>
          <w:p w:rsidR="00B70DE1" w:rsidRPr="0090411C" w:rsidRDefault="00B70DE1" w:rsidP="001E0B4A">
            <w:pPr>
              <w:rPr>
                <w:rFonts w:cs="Iskoola Pota"/>
                <w:sz w:val="18"/>
                <w:szCs w:val="18"/>
              </w:rPr>
            </w:pPr>
            <w:r w:rsidRPr="0090411C">
              <w:rPr>
                <w:rFonts w:cs="Iskoola Pota"/>
                <w:sz w:val="18"/>
                <w:szCs w:val="18"/>
              </w:rPr>
              <w:t>RN-to BSN Transition Course</w:t>
            </w:r>
          </w:p>
        </w:tc>
        <w:tc>
          <w:tcPr>
            <w:tcW w:w="382" w:type="pct"/>
            <w:tcBorders>
              <w:top w:val="single" w:sz="4" w:space="0" w:color="7F7F7F" w:themeColor="text1" w:themeTint="80"/>
            </w:tcBorders>
          </w:tcPr>
          <w:p w:rsidR="00B70DE1" w:rsidRPr="0090411C" w:rsidRDefault="00B70DE1" w:rsidP="001E0B4A">
            <w:pPr>
              <w:rPr>
                <w:rFonts w:cs="Iskoola Pota"/>
                <w:sz w:val="18"/>
                <w:szCs w:val="18"/>
              </w:rPr>
            </w:pPr>
            <w:r w:rsidRPr="0090411C">
              <w:rPr>
                <w:rFonts w:cs="Iskoola Pota"/>
                <w:sz w:val="18"/>
                <w:szCs w:val="18"/>
              </w:rPr>
              <w:t>3</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301</w:t>
            </w:r>
          </w:p>
        </w:tc>
        <w:tc>
          <w:tcPr>
            <w:tcW w:w="3584" w:type="pct"/>
          </w:tcPr>
          <w:p w:rsidR="00B70DE1" w:rsidRPr="0090411C" w:rsidRDefault="00B70DE1" w:rsidP="001E0B4A">
            <w:pPr>
              <w:rPr>
                <w:rFonts w:cs="Iskoola Pota"/>
                <w:sz w:val="18"/>
                <w:szCs w:val="18"/>
              </w:rPr>
            </w:pPr>
            <w:r w:rsidRPr="0090411C">
              <w:rPr>
                <w:rFonts w:cs="Iskoola Pota"/>
                <w:sz w:val="18"/>
                <w:szCs w:val="18"/>
              </w:rPr>
              <w:t>Health Assessment Theory</w:t>
            </w:r>
          </w:p>
        </w:tc>
        <w:tc>
          <w:tcPr>
            <w:tcW w:w="382" w:type="pct"/>
          </w:tcPr>
          <w:p w:rsidR="00B70DE1" w:rsidRPr="0090411C" w:rsidRDefault="00B70DE1" w:rsidP="001E0B4A">
            <w:pPr>
              <w:rPr>
                <w:rFonts w:cs="Iskoola Pota"/>
                <w:sz w:val="18"/>
                <w:szCs w:val="18"/>
              </w:rPr>
            </w:pPr>
            <w:r w:rsidRPr="0090411C">
              <w:rPr>
                <w:rFonts w:cs="Iskoola Pota"/>
                <w:sz w:val="18"/>
                <w:szCs w:val="18"/>
              </w:rPr>
              <w:t>2</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302</w:t>
            </w:r>
          </w:p>
        </w:tc>
        <w:tc>
          <w:tcPr>
            <w:tcW w:w="3584" w:type="pct"/>
          </w:tcPr>
          <w:p w:rsidR="00B70DE1" w:rsidRPr="0090411C" w:rsidRDefault="00B70DE1" w:rsidP="001E0B4A">
            <w:pPr>
              <w:rPr>
                <w:rFonts w:cs="Iskoola Pota"/>
                <w:sz w:val="18"/>
                <w:szCs w:val="18"/>
              </w:rPr>
            </w:pPr>
            <w:r w:rsidRPr="0090411C">
              <w:rPr>
                <w:rFonts w:cs="Iskoola Pota"/>
                <w:sz w:val="18"/>
                <w:szCs w:val="18"/>
              </w:rPr>
              <w:t>Health Assessment Lab</w:t>
            </w:r>
          </w:p>
        </w:tc>
        <w:tc>
          <w:tcPr>
            <w:tcW w:w="382" w:type="pct"/>
          </w:tcPr>
          <w:p w:rsidR="00B70DE1" w:rsidRPr="0090411C" w:rsidRDefault="00B70DE1" w:rsidP="001E0B4A">
            <w:pPr>
              <w:rPr>
                <w:rFonts w:cs="Iskoola Pota"/>
                <w:sz w:val="18"/>
                <w:szCs w:val="18"/>
              </w:rPr>
            </w:pPr>
            <w:r w:rsidRPr="0090411C">
              <w:rPr>
                <w:rFonts w:cs="Iskoola Pota"/>
                <w:sz w:val="18"/>
                <w:szCs w:val="18"/>
              </w:rPr>
              <w:t>2</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345</w:t>
            </w:r>
          </w:p>
        </w:tc>
        <w:tc>
          <w:tcPr>
            <w:tcW w:w="3584" w:type="pct"/>
          </w:tcPr>
          <w:p w:rsidR="00B70DE1" w:rsidRPr="0090411C" w:rsidRDefault="00B70DE1" w:rsidP="001E0B4A">
            <w:pPr>
              <w:rPr>
                <w:rFonts w:cs="Iskoola Pota"/>
                <w:sz w:val="18"/>
                <w:szCs w:val="18"/>
              </w:rPr>
            </w:pPr>
            <w:proofErr w:type="spellStart"/>
            <w:r w:rsidRPr="0090411C">
              <w:rPr>
                <w:rFonts w:cs="Iskoola Pota"/>
                <w:sz w:val="18"/>
                <w:szCs w:val="18"/>
              </w:rPr>
              <w:t>Pathophysiology</w:t>
            </w:r>
            <w:proofErr w:type="spellEnd"/>
          </w:p>
        </w:tc>
        <w:tc>
          <w:tcPr>
            <w:tcW w:w="382" w:type="pct"/>
          </w:tcPr>
          <w:p w:rsidR="00B70DE1" w:rsidRPr="0090411C" w:rsidRDefault="00B70DE1" w:rsidP="001E0B4A">
            <w:pPr>
              <w:rPr>
                <w:rFonts w:cs="Iskoola Pota"/>
                <w:sz w:val="18"/>
                <w:szCs w:val="18"/>
              </w:rPr>
            </w:pPr>
            <w:r w:rsidRPr="0090411C">
              <w:rPr>
                <w:rFonts w:cs="Iskoola Pota"/>
                <w:sz w:val="18"/>
                <w:szCs w:val="18"/>
              </w:rPr>
              <w:t>3</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350</w:t>
            </w:r>
          </w:p>
        </w:tc>
        <w:tc>
          <w:tcPr>
            <w:tcW w:w="3584" w:type="pct"/>
          </w:tcPr>
          <w:p w:rsidR="00B70DE1" w:rsidRPr="0090411C" w:rsidRDefault="00B70DE1" w:rsidP="001E0B4A">
            <w:pPr>
              <w:rPr>
                <w:rFonts w:cs="Iskoola Pota"/>
                <w:sz w:val="18"/>
                <w:szCs w:val="18"/>
              </w:rPr>
            </w:pPr>
            <w:r w:rsidRPr="0090411C">
              <w:rPr>
                <w:rFonts w:cs="Iskoola Pota"/>
                <w:sz w:val="18"/>
                <w:szCs w:val="18"/>
              </w:rPr>
              <w:t>Ethical Issues in Health Care</w:t>
            </w:r>
          </w:p>
        </w:tc>
        <w:tc>
          <w:tcPr>
            <w:tcW w:w="382" w:type="pct"/>
          </w:tcPr>
          <w:p w:rsidR="00B70DE1" w:rsidRPr="0090411C" w:rsidRDefault="00B70DE1" w:rsidP="001E0B4A">
            <w:pPr>
              <w:rPr>
                <w:rFonts w:cs="Iskoola Pota"/>
                <w:sz w:val="18"/>
                <w:szCs w:val="18"/>
              </w:rPr>
            </w:pPr>
            <w:r w:rsidRPr="0090411C">
              <w:rPr>
                <w:rFonts w:cs="Iskoola Pota"/>
                <w:sz w:val="18"/>
                <w:szCs w:val="18"/>
              </w:rPr>
              <w:t>3</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354</w:t>
            </w:r>
          </w:p>
        </w:tc>
        <w:tc>
          <w:tcPr>
            <w:tcW w:w="3584" w:type="pct"/>
          </w:tcPr>
          <w:p w:rsidR="00B70DE1" w:rsidRPr="0090411C" w:rsidRDefault="00B70DE1" w:rsidP="001E0B4A">
            <w:pPr>
              <w:rPr>
                <w:rFonts w:cs="Iskoola Pota"/>
                <w:sz w:val="18"/>
                <w:szCs w:val="18"/>
              </w:rPr>
            </w:pPr>
            <w:proofErr w:type="spellStart"/>
            <w:r w:rsidRPr="0090411C">
              <w:rPr>
                <w:rFonts w:cs="Iskoola Pota"/>
                <w:sz w:val="18"/>
                <w:szCs w:val="18"/>
              </w:rPr>
              <w:t>Gerontological</w:t>
            </w:r>
            <w:proofErr w:type="spellEnd"/>
            <w:r w:rsidRPr="0090411C">
              <w:rPr>
                <w:rFonts w:cs="Iskoola Pota"/>
                <w:sz w:val="18"/>
                <w:szCs w:val="18"/>
              </w:rPr>
              <w:t xml:space="preserve"> Nursing Care</w:t>
            </w:r>
          </w:p>
        </w:tc>
        <w:tc>
          <w:tcPr>
            <w:tcW w:w="382" w:type="pct"/>
          </w:tcPr>
          <w:p w:rsidR="00B70DE1" w:rsidRPr="0090411C" w:rsidRDefault="00B70DE1" w:rsidP="001E0B4A">
            <w:pPr>
              <w:rPr>
                <w:rFonts w:cs="Iskoola Pota"/>
                <w:sz w:val="18"/>
                <w:szCs w:val="18"/>
              </w:rPr>
            </w:pPr>
            <w:r w:rsidRPr="0090411C">
              <w:rPr>
                <w:rFonts w:cs="Iskoola Pota"/>
                <w:sz w:val="18"/>
                <w:szCs w:val="18"/>
              </w:rPr>
              <w:t>3</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356</w:t>
            </w:r>
          </w:p>
        </w:tc>
        <w:tc>
          <w:tcPr>
            <w:tcW w:w="3584" w:type="pct"/>
          </w:tcPr>
          <w:p w:rsidR="00B70DE1" w:rsidRPr="0090411C" w:rsidRDefault="00B70DE1" w:rsidP="001E0B4A">
            <w:pPr>
              <w:rPr>
                <w:rFonts w:cs="Iskoola Pota"/>
                <w:sz w:val="18"/>
                <w:szCs w:val="18"/>
              </w:rPr>
            </w:pPr>
            <w:r w:rsidRPr="0090411C">
              <w:rPr>
                <w:rFonts w:cs="Iskoola Pota"/>
                <w:sz w:val="18"/>
                <w:szCs w:val="18"/>
              </w:rPr>
              <w:t>Legal Issues and Health Care Policy</w:t>
            </w:r>
          </w:p>
        </w:tc>
        <w:tc>
          <w:tcPr>
            <w:tcW w:w="382" w:type="pct"/>
          </w:tcPr>
          <w:p w:rsidR="00B70DE1" w:rsidRPr="0090411C" w:rsidRDefault="00B70DE1" w:rsidP="001E0B4A">
            <w:pPr>
              <w:rPr>
                <w:rFonts w:cs="Iskoola Pota"/>
                <w:sz w:val="18"/>
                <w:szCs w:val="18"/>
              </w:rPr>
            </w:pPr>
            <w:r w:rsidRPr="0090411C">
              <w:rPr>
                <w:rFonts w:cs="Iskoola Pota"/>
                <w:sz w:val="18"/>
                <w:szCs w:val="18"/>
              </w:rPr>
              <w:t>3</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305</w:t>
            </w:r>
          </w:p>
        </w:tc>
        <w:tc>
          <w:tcPr>
            <w:tcW w:w="3584" w:type="pct"/>
          </w:tcPr>
          <w:p w:rsidR="00B70DE1" w:rsidRPr="0090411C" w:rsidRDefault="00B70DE1" w:rsidP="001E0B4A">
            <w:pPr>
              <w:rPr>
                <w:rFonts w:cs="Iskoola Pota"/>
                <w:sz w:val="18"/>
                <w:szCs w:val="18"/>
              </w:rPr>
            </w:pPr>
            <w:r w:rsidRPr="0090411C">
              <w:rPr>
                <w:rFonts w:cs="Iskoola Pota"/>
                <w:sz w:val="18"/>
                <w:szCs w:val="18"/>
              </w:rPr>
              <w:t>Professional Nursing Issues in Practice Seminar</w:t>
            </w:r>
          </w:p>
        </w:tc>
        <w:tc>
          <w:tcPr>
            <w:tcW w:w="382" w:type="pct"/>
          </w:tcPr>
          <w:p w:rsidR="00B70DE1" w:rsidRPr="0090411C" w:rsidRDefault="00B70DE1" w:rsidP="001E0B4A">
            <w:pPr>
              <w:rPr>
                <w:rFonts w:cs="Iskoola Pota"/>
                <w:sz w:val="18"/>
                <w:szCs w:val="18"/>
              </w:rPr>
            </w:pPr>
            <w:r w:rsidRPr="0090411C">
              <w:rPr>
                <w:rFonts w:cs="Iskoola Pota"/>
                <w:sz w:val="18"/>
                <w:szCs w:val="18"/>
              </w:rPr>
              <w:t>2</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306</w:t>
            </w:r>
          </w:p>
        </w:tc>
        <w:tc>
          <w:tcPr>
            <w:tcW w:w="3584" w:type="pct"/>
          </w:tcPr>
          <w:p w:rsidR="00B70DE1" w:rsidRPr="0090411C" w:rsidRDefault="00B70DE1" w:rsidP="001E0B4A">
            <w:pPr>
              <w:rPr>
                <w:rFonts w:cs="Iskoola Pota"/>
                <w:sz w:val="18"/>
                <w:szCs w:val="18"/>
              </w:rPr>
            </w:pPr>
            <w:r w:rsidRPr="0090411C">
              <w:rPr>
                <w:rFonts w:cs="Iskoola Pota"/>
                <w:sz w:val="18"/>
                <w:szCs w:val="18"/>
              </w:rPr>
              <w:t>Professional Nursing Issues in Practice Practicum</w:t>
            </w:r>
          </w:p>
        </w:tc>
        <w:tc>
          <w:tcPr>
            <w:tcW w:w="382" w:type="pct"/>
          </w:tcPr>
          <w:p w:rsidR="00B70DE1" w:rsidRPr="0090411C" w:rsidRDefault="00B70DE1" w:rsidP="001E0B4A">
            <w:pPr>
              <w:rPr>
                <w:rFonts w:cs="Iskoola Pota"/>
                <w:sz w:val="18"/>
                <w:szCs w:val="18"/>
              </w:rPr>
            </w:pPr>
            <w:r w:rsidRPr="0090411C">
              <w:rPr>
                <w:rFonts w:cs="Iskoola Pota"/>
                <w:sz w:val="18"/>
                <w:szCs w:val="18"/>
              </w:rPr>
              <w:t>2</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449</w:t>
            </w:r>
          </w:p>
        </w:tc>
        <w:tc>
          <w:tcPr>
            <w:tcW w:w="3584" w:type="pct"/>
          </w:tcPr>
          <w:p w:rsidR="00B70DE1" w:rsidRPr="0090411C" w:rsidRDefault="00B70DE1" w:rsidP="001E0B4A">
            <w:pPr>
              <w:rPr>
                <w:rFonts w:cs="Iskoola Pota"/>
                <w:sz w:val="18"/>
                <w:szCs w:val="18"/>
              </w:rPr>
            </w:pPr>
            <w:r w:rsidRPr="0090411C">
              <w:rPr>
                <w:rFonts w:cs="Iskoola Pota"/>
                <w:sz w:val="18"/>
                <w:szCs w:val="18"/>
              </w:rPr>
              <w:t>Leadership and Management Theory</w:t>
            </w:r>
          </w:p>
        </w:tc>
        <w:tc>
          <w:tcPr>
            <w:tcW w:w="382" w:type="pct"/>
          </w:tcPr>
          <w:p w:rsidR="00B70DE1" w:rsidRPr="0090411C" w:rsidRDefault="00B70DE1" w:rsidP="001E0B4A">
            <w:pPr>
              <w:rPr>
                <w:rFonts w:cs="Iskoola Pota"/>
                <w:sz w:val="18"/>
                <w:szCs w:val="18"/>
              </w:rPr>
            </w:pPr>
            <w:r w:rsidRPr="0090411C">
              <w:rPr>
                <w:rFonts w:cs="Iskoola Pota"/>
                <w:sz w:val="18"/>
                <w:szCs w:val="18"/>
              </w:rPr>
              <w:t>3</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448</w:t>
            </w:r>
          </w:p>
        </w:tc>
        <w:tc>
          <w:tcPr>
            <w:tcW w:w="3584" w:type="pct"/>
          </w:tcPr>
          <w:p w:rsidR="00B70DE1" w:rsidRPr="0090411C" w:rsidRDefault="00B70DE1" w:rsidP="001E0B4A">
            <w:pPr>
              <w:rPr>
                <w:rFonts w:cs="Iskoola Pota"/>
                <w:sz w:val="18"/>
                <w:szCs w:val="18"/>
              </w:rPr>
            </w:pPr>
            <w:r w:rsidRPr="0090411C">
              <w:rPr>
                <w:rFonts w:cs="Iskoola Pota"/>
                <w:sz w:val="18"/>
                <w:szCs w:val="18"/>
              </w:rPr>
              <w:t>Leadership and Management Practicum</w:t>
            </w:r>
          </w:p>
        </w:tc>
        <w:tc>
          <w:tcPr>
            <w:tcW w:w="382" w:type="pct"/>
          </w:tcPr>
          <w:p w:rsidR="00B70DE1" w:rsidRPr="0090411C" w:rsidRDefault="00B70DE1" w:rsidP="001E0B4A">
            <w:pPr>
              <w:rPr>
                <w:rFonts w:cs="Iskoola Pota"/>
                <w:sz w:val="18"/>
                <w:szCs w:val="18"/>
              </w:rPr>
            </w:pPr>
            <w:r w:rsidRPr="0090411C">
              <w:rPr>
                <w:rFonts w:cs="Iskoola Pota"/>
                <w:sz w:val="18"/>
                <w:szCs w:val="18"/>
              </w:rPr>
              <w:t>2</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455</w:t>
            </w:r>
          </w:p>
        </w:tc>
        <w:tc>
          <w:tcPr>
            <w:tcW w:w="3584" w:type="pct"/>
          </w:tcPr>
          <w:p w:rsidR="00B70DE1" w:rsidRPr="0090411C" w:rsidRDefault="00B70DE1" w:rsidP="001E0B4A">
            <w:pPr>
              <w:rPr>
                <w:rFonts w:cs="Iskoola Pota"/>
                <w:sz w:val="18"/>
                <w:szCs w:val="18"/>
              </w:rPr>
            </w:pPr>
            <w:r w:rsidRPr="0090411C">
              <w:rPr>
                <w:rFonts w:cs="Iskoola Pota"/>
                <w:sz w:val="18"/>
                <w:szCs w:val="18"/>
              </w:rPr>
              <w:t>Nursing Research (intensive writing course)</w:t>
            </w:r>
          </w:p>
        </w:tc>
        <w:tc>
          <w:tcPr>
            <w:tcW w:w="382" w:type="pct"/>
          </w:tcPr>
          <w:p w:rsidR="00B70DE1" w:rsidRPr="0090411C" w:rsidRDefault="00B70DE1" w:rsidP="001E0B4A">
            <w:pPr>
              <w:rPr>
                <w:rFonts w:cs="Iskoola Pota"/>
                <w:sz w:val="18"/>
                <w:szCs w:val="18"/>
              </w:rPr>
            </w:pPr>
            <w:r w:rsidRPr="0090411C">
              <w:rPr>
                <w:rFonts w:cs="Iskoola Pota"/>
                <w:sz w:val="18"/>
                <w:szCs w:val="18"/>
              </w:rPr>
              <w:t>3</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464</w:t>
            </w:r>
          </w:p>
        </w:tc>
        <w:tc>
          <w:tcPr>
            <w:tcW w:w="3584" w:type="pct"/>
          </w:tcPr>
          <w:p w:rsidR="00B70DE1" w:rsidRPr="0090411C" w:rsidRDefault="00B70DE1" w:rsidP="001E0B4A">
            <w:pPr>
              <w:rPr>
                <w:rFonts w:cs="Iskoola Pota"/>
                <w:sz w:val="18"/>
                <w:szCs w:val="18"/>
              </w:rPr>
            </w:pPr>
            <w:r w:rsidRPr="0090411C">
              <w:rPr>
                <w:rFonts w:cs="Iskoola Pota"/>
                <w:sz w:val="18"/>
                <w:szCs w:val="18"/>
              </w:rPr>
              <w:t>Urban Community Health Issues Theory</w:t>
            </w:r>
          </w:p>
        </w:tc>
        <w:tc>
          <w:tcPr>
            <w:tcW w:w="382" w:type="pct"/>
          </w:tcPr>
          <w:p w:rsidR="00B70DE1" w:rsidRPr="0090411C" w:rsidRDefault="00B70DE1" w:rsidP="001E0B4A">
            <w:pPr>
              <w:rPr>
                <w:rFonts w:cs="Iskoola Pota"/>
                <w:sz w:val="18"/>
                <w:szCs w:val="18"/>
              </w:rPr>
            </w:pPr>
            <w:r w:rsidRPr="0090411C">
              <w:rPr>
                <w:rFonts w:cs="Iskoola Pota"/>
                <w:sz w:val="18"/>
                <w:szCs w:val="18"/>
              </w:rPr>
              <w:t>3</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465</w:t>
            </w:r>
          </w:p>
        </w:tc>
        <w:tc>
          <w:tcPr>
            <w:tcW w:w="3584" w:type="pct"/>
          </w:tcPr>
          <w:p w:rsidR="00B70DE1" w:rsidRPr="0090411C" w:rsidRDefault="00B70DE1" w:rsidP="001E0B4A">
            <w:pPr>
              <w:rPr>
                <w:rFonts w:cs="Iskoola Pota"/>
                <w:sz w:val="18"/>
                <w:szCs w:val="18"/>
              </w:rPr>
            </w:pPr>
            <w:r w:rsidRPr="0090411C">
              <w:rPr>
                <w:rFonts w:cs="Iskoola Pota"/>
                <w:sz w:val="18"/>
                <w:szCs w:val="18"/>
              </w:rPr>
              <w:t>Urban Community Health Issues Practicum</w:t>
            </w:r>
          </w:p>
        </w:tc>
        <w:tc>
          <w:tcPr>
            <w:tcW w:w="382" w:type="pct"/>
          </w:tcPr>
          <w:p w:rsidR="00B70DE1" w:rsidRPr="0090411C" w:rsidRDefault="00B70DE1" w:rsidP="001E0B4A">
            <w:pPr>
              <w:rPr>
                <w:rFonts w:cs="Iskoola Pota"/>
                <w:sz w:val="18"/>
                <w:szCs w:val="18"/>
              </w:rPr>
            </w:pPr>
            <w:r w:rsidRPr="0090411C">
              <w:rPr>
                <w:rFonts w:cs="Iskoola Pota"/>
                <w:sz w:val="18"/>
                <w:szCs w:val="18"/>
              </w:rPr>
              <w:t>2</w:t>
            </w:r>
          </w:p>
        </w:tc>
      </w:tr>
      <w:tr w:rsidR="00B70DE1" w:rsidRPr="0090411C" w:rsidTr="00202C4E">
        <w:trPr>
          <w:cantSplit/>
          <w:trHeight w:val="144"/>
        </w:trPr>
        <w:tc>
          <w:tcPr>
            <w:tcW w:w="1034" w:type="pct"/>
          </w:tcPr>
          <w:p w:rsidR="00B70DE1" w:rsidRPr="0090411C" w:rsidRDefault="00B70DE1" w:rsidP="001E0B4A">
            <w:pPr>
              <w:rPr>
                <w:rFonts w:cs="Iskoola Pota"/>
                <w:sz w:val="18"/>
                <w:szCs w:val="18"/>
              </w:rPr>
            </w:pPr>
            <w:r w:rsidRPr="0090411C">
              <w:rPr>
                <w:rFonts w:cs="Iskoola Pota"/>
                <w:sz w:val="18"/>
                <w:szCs w:val="18"/>
              </w:rPr>
              <w:t>NURS 471</w:t>
            </w:r>
          </w:p>
        </w:tc>
        <w:tc>
          <w:tcPr>
            <w:tcW w:w="3584" w:type="pct"/>
          </w:tcPr>
          <w:p w:rsidR="00B70DE1" w:rsidRPr="0090411C" w:rsidRDefault="00B70DE1" w:rsidP="001E0B4A">
            <w:pPr>
              <w:rPr>
                <w:rFonts w:cs="Iskoola Pota"/>
                <w:sz w:val="18"/>
                <w:szCs w:val="18"/>
              </w:rPr>
            </w:pPr>
            <w:r w:rsidRPr="0090411C">
              <w:rPr>
                <w:rFonts w:cs="Iskoola Pota"/>
                <w:sz w:val="18"/>
                <w:szCs w:val="18"/>
              </w:rPr>
              <w:t xml:space="preserve">Clinical </w:t>
            </w:r>
            <w:proofErr w:type="spellStart"/>
            <w:r w:rsidRPr="0090411C">
              <w:rPr>
                <w:rFonts w:cs="Iskoola Pota"/>
                <w:sz w:val="18"/>
                <w:szCs w:val="18"/>
              </w:rPr>
              <w:t>Preceptorship</w:t>
            </w:r>
            <w:proofErr w:type="spellEnd"/>
            <w:r w:rsidRPr="0090411C">
              <w:rPr>
                <w:rFonts w:cs="Iskoola Pota"/>
                <w:sz w:val="18"/>
                <w:szCs w:val="18"/>
              </w:rPr>
              <w:t xml:space="preserve"> (Capstone) Seminar</w:t>
            </w:r>
          </w:p>
        </w:tc>
        <w:tc>
          <w:tcPr>
            <w:tcW w:w="382" w:type="pct"/>
          </w:tcPr>
          <w:p w:rsidR="00B70DE1" w:rsidRPr="0090411C" w:rsidRDefault="00B70DE1" w:rsidP="001E0B4A">
            <w:pPr>
              <w:rPr>
                <w:rFonts w:cs="Iskoola Pota"/>
                <w:sz w:val="18"/>
                <w:szCs w:val="18"/>
              </w:rPr>
            </w:pPr>
            <w:r w:rsidRPr="0090411C">
              <w:rPr>
                <w:rFonts w:cs="Iskoola Pota"/>
                <w:sz w:val="18"/>
                <w:szCs w:val="18"/>
              </w:rPr>
              <w:t>2</w:t>
            </w:r>
          </w:p>
        </w:tc>
      </w:tr>
      <w:tr w:rsidR="00B70DE1" w:rsidRPr="0090411C" w:rsidTr="00202C4E">
        <w:trPr>
          <w:cantSplit/>
          <w:trHeight w:val="144"/>
        </w:trPr>
        <w:tc>
          <w:tcPr>
            <w:tcW w:w="1034" w:type="pct"/>
            <w:tcBorders>
              <w:bottom w:val="single" w:sz="4" w:space="0" w:color="auto"/>
            </w:tcBorders>
          </w:tcPr>
          <w:p w:rsidR="00B70DE1" w:rsidRPr="0090411C" w:rsidRDefault="00B70DE1" w:rsidP="001E0B4A">
            <w:pPr>
              <w:rPr>
                <w:rFonts w:cs="Iskoola Pota"/>
                <w:sz w:val="18"/>
                <w:szCs w:val="18"/>
              </w:rPr>
            </w:pPr>
            <w:r w:rsidRPr="0090411C">
              <w:rPr>
                <w:rFonts w:cs="Iskoola Pota"/>
                <w:sz w:val="18"/>
                <w:szCs w:val="18"/>
              </w:rPr>
              <w:t>NURS 472</w:t>
            </w:r>
          </w:p>
        </w:tc>
        <w:tc>
          <w:tcPr>
            <w:tcW w:w="3584" w:type="pct"/>
            <w:tcBorders>
              <w:bottom w:val="single" w:sz="4" w:space="0" w:color="auto"/>
            </w:tcBorders>
          </w:tcPr>
          <w:p w:rsidR="00B70DE1" w:rsidRPr="0090411C" w:rsidRDefault="00B70DE1" w:rsidP="001E0B4A">
            <w:pPr>
              <w:rPr>
                <w:rFonts w:cs="Iskoola Pota"/>
                <w:sz w:val="18"/>
                <w:szCs w:val="18"/>
              </w:rPr>
            </w:pPr>
            <w:r w:rsidRPr="0090411C">
              <w:rPr>
                <w:rFonts w:cs="Iskoola Pota"/>
                <w:sz w:val="18"/>
                <w:szCs w:val="18"/>
              </w:rPr>
              <w:t xml:space="preserve">Clinical </w:t>
            </w:r>
            <w:proofErr w:type="spellStart"/>
            <w:r w:rsidRPr="0090411C">
              <w:rPr>
                <w:rFonts w:cs="Iskoola Pota"/>
                <w:sz w:val="18"/>
                <w:szCs w:val="18"/>
              </w:rPr>
              <w:t>Preceptorship</w:t>
            </w:r>
            <w:proofErr w:type="spellEnd"/>
            <w:r w:rsidRPr="0090411C">
              <w:rPr>
                <w:rFonts w:cs="Iskoola Pota"/>
                <w:sz w:val="18"/>
                <w:szCs w:val="18"/>
              </w:rPr>
              <w:t xml:space="preserve"> (Capstone) Practicum</w:t>
            </w:r>
          </w:p>
        </w:tc>
        <w:tc>
          <w:tcPr>
            <w:tcW w:w="382" w:type="pct"/>
            <w:tcBorders>
              <w:bottom w:val="single" w:sz="4" w:space="0" w:color="auto"/>
            </w:tcBorders>
          </w:tcPr>
          <w:p w:rsidR="00B70DE1" w:rsidRPr="0090411C" w:rsidRDefault="00B70DE1" w:rsidP="001E0B4A">
            <w:pPr>
              <w:rPr>
                <w:rFonts w:cs="Iskoola Pota"/>
                <w:sz w:val="18"/>
                <w:szCs w:val="18"/>
              </w:rPr>
            </w:pPr>
            <w:r w:rsidRPr="0090411C">
              <w:rPr>
                <w:rFonts w:cs="Iskoola Pota"/>
                <w:sz w:val="18"/>
                <w:szCs w:val="18"/>
              </w:rPr>
              <w:t>2</w:t>
            </w:r>
          </w:p>
        </w:tc>
      </w:tr>
    </w:tbl>
    <w:p w:rsidR="00C41496" w:rsidRPr="0090411C" w:rsidRDefault="00C41496" w:rsidP="001E0B4A">
      <w:pPr>
        <w:rPr>
          <w:rFonts w:cs="Iskoola Pota"/>
        </w:rPr>
      </w:pPr>
    </w:p>
    <w:p w:rsidR="0021766E" w:rsidRPr="0090411C" w:rsidRDefault="00AC4332" w:rsidP="001E0B4A">
      <w:pPr>
        <w:rPr>
          <w:rStyle w:val="Emphasis"/>
          <w:rFonts w:cs="Iskoola Pota"/>
          <w:i w:val="0"/>
        </w:rPr>
      </w:pPr>
      <w:r w:rsidRPr="0090411C">
        <w:rPr>
          <w:rStyle w:val="Emphasis"/>
          <w:rFonts w:cs="Iskoola Pota"/>
          <w:i w:val="0"/>
        </w:rPr>
        <w:t xml:space="preserve">Model Plan of Study </w:t>
      </w:r>
    </w:p>
    <w:tbl>
      <w:tblPr>
        <w:tblW w:w="5000" w:type="pct"/>
        <w:tblInd w:w="108" w:type="dxa"/>
        <w:tblLayout w:type="fixed"/>
        <w:tblLook w:val="04A0"/>
      </w:tblPr>
      <w:tblGrid>
        <w:gridCol w:w="1551"/>
        <w:gridCol w:w="3333"/>
        <w:gridCol w:w="372"/>
      </w:tblGrid>
      <w:tr w:rsidR="007F2777" w:rsidRPr="0090411C" w:rsidTr="00367926">
        <w:trPr>
          <w:trHeight w:val="144"/>
        </w:trPr>
        <w:tc>
          <w:tcPr>
            <w:tcW w:w="5000" w:type="pct"/>
            <w:gridSpan w:val="3"/>
            <w:tcBorders>
              <w:bottom w:val="single" w:sz="4" w:space="0" w:color="7F7F7F" w:themeColor="text1" w:themeTint="80"/>
            </w:tcBorders>
            <w:shd w:val="clear" w:color="auto" w:fill="auto"/>
            <w:hideMark/>
          </w:tcPr>
          <w:p w:rsidR="007F2777" w:rsidRPr="0090411C" w:rsidRDefault="00A278D6" w:rsidP="001E0B4A">
            <w:pPr>
              <w:rPr>
                <w:rFonts w:cs="Iskoola Pota"/>
                <w:b/>
                <w:sz w:val="18"/>
                <w:szCs w:val="18"/>
              </w:rPr>
            </w:pPr>
            <w:r>
              <w:rPr>
                <w:rFonts w:cs="Iskoola Pota"/>
                <w:b/>
                <w:sz w:val="18"/>
                <w:szCs w:val="18"/>
              </w:rPr>
              <w:t>P</w:t>
            </w:r>
            <w:r w:rsidR="00AC4332" w:rsidRPr="0090411C">
              <w:rPr>
                <w:rFonts w:cs="Iskoola Pota"/>
                <w:b/>
                <w:sz w:val="18"/>
                <w:szCs w:val="18"/>
              </w:rPr>
              <w:t xml:space="preserve">rerequisite: </w:t>
            </w:r>
            <w:r w:rsidR="007F2777" w:rsidRPr="0090411C">
              <w:rPr>
                <w:rFonts w:cs="Iskoola Pota"/>
                <w:b/>
                <w:sz w:val="18"/>
                <w:szCs w:val="18"/>
              </w:rPr>
              <w:t xml:space="preserve"> Associate Degree</w:t>
            </w:r>
          </w:p>
        </w:tc>
      </w:tr>
      <w:tr w:rsidR="006730AD" w:rsidRPr="0090411C" w:rsidTr="00367926">
        <w:trPr>
          <w:trHeight w:val="144"/>
        </w:trPr>
        <w:tc>
          <w:tcPr>
            <w:tcW w:w="1475" w:type="pct"/>
            <w:tcBorders>
              <w:top w:val="single" w:sz="4" w:space="0" w:color="7F7F7F" w:themeColor="text1" w:themeTint="80"/>
              <w:bottom w:val="single" w:sz="4" w:space="0" w:color="7F7F7F" w:themeColor="text1" w:themeTint="80"/>
            </w:tcBorders>
            <w:shd w:val="clear" w:color="auto" w:fill="auto"/>
            <w:hideMark/>
          </w:tcPr>
          <w:p w:rsidR="006730AD" w:rsidRPr="0090411C" w:rsidRDefault="006730AD" w:rsidP="001E0B4A">
            <w:pPr>
              <w:ind w:left="-90"/>
              <w:rPr>
                <w:rFonts w:cs="Iskoola Pota"/>
                <w:sz w:val="18"/>
                <w:szCs w:val="18"/>
              </w:rPr>
            </w:pPr>
            <w:r w:rsidRPr="0090411C">
              <w:rPr>
                <w:rFonts w:cs="Iskoola Pota"/>
                <w:sz w:val="18"/>
                <w:szCs w:val="18"/>
              </w:rPr>
              <w:t>Course Number</w:t>
            </w:r>
          </w:p>
        </w:tc>
        <w:tc>
          <w:tcPr>
            <w:tcW w:w="3525" w:type="pct"/>
            <w:gridSpan w:val="2"/>
            <w:tcBorders>
              <w:top w:val="single" w:sz="4" w:space="0" w:color="7F7F7F" w:themeColor="text1" w:themeTint="80"/>
              <w:bottom w:val="single" w:sz="4" w:space="0" w:color="7F7F7F" w:themeColor="text1" w:themeTint="80"/>
            </w:tcBorders>
            <w:shd w:val="clear" w:color="auto" w:fill="auto"/>
            <w:hideMark/>
          </w:tcPr>
          <w:p w:rsidR="006730AD" w:rsidRPr="0090411C" w:rsidRDefault="006730AD" w:rsidP="001E0B4A">
            <w:pPr>
              <w:ind w:left="-108"/>
              <w:rPr>
                <w:rFonts w:cs="Iskoola Pota"/>
                <w:sz w:val="18"/>
                <w:szCs w:val="18"/>
              </w:rPr>
            </w:pPr>
            <w:r w:rsidRPr="0090411C">
              <w:rPr>
                <w:rFonts w:cs="Iskoola Pota"/>
                <w:sz w:val="18"/>
                <w:szCs w:val="18"/>
              </w:rPr>
              <w:t xml:space="preserve">Course Requirements     </w:t>
            </w:r>
            <w:r w:rsidR="008C2B76" w:rsidRPr="0090411C">
              <w:rPr>
                <w:rFonts w:cs="Iskoola Pota"/>
                <w:sz w:val="18"/>
                <w:szCs w:val="18"/>
              </w:rPr>
              <w:t xml:space="preserve">                              </w:t>
            </w:r>
            <w:r w:rsidRPr="0090411C">
              <w:rPr>
                <w:rFonts w:cs="Iskoola Pota"/>
                <w:sz w:val="18"/>
                <w:szCs w:val="18"/>
              </w:rPr>
              <w:t>Credit</w:t>
            </w:r>
            <w:r w:rsidR="00677677" w:rsidRPr="0090411C">
              <w:rPr>
                <w:rFonts w:cs="Iskoola Pota"/>
                <w:sz w:val="18"/>
                <w:szCs w:val="18"/>
              </w:rPr>
              <w:t>s</w:t>
            </w:r>
          </w:p>
        </w:tc>
      </w:tr>
      <w:tr w:rsidR="006730AD" w:rsidRPr="0090411C" w:rsidTr="00367926">
        <w:trPr>
          <w:trHeight w:val="144"/>
        </w:trPr>
        <w:tc>
          <w:tcPr>
            <w:tcW w:w="1475" w:type="pct"/>
            <w:tcBorders>
              <w:top w:val="single" w:sz="4" w:space="0" w:color="7F7F7F" w:themeColor="text1" w:themeTint="80"/>
            </w:tcBorders>
            <w:shd w:val="clear" w:color="auto" w:fill="auto"/>
            <w:hideMark/>
          </w:tcPr>
          <w:p w:rsidR="007F2777" w:rsidRPr="0090411C" w:rsidRDefault="00367926" w:rsidP="001E0B4A">
            <w:pPr>
              <w:ind w:left="-90"/>
              <w:rPr>
                <w:rFonts w:cs="Iskoola Pota"/>
                <w:sz w:val="18"/>
                <w:szCs w:val="18"/>
              </w:rPr>
            </w:pPr>
            <w:r w:rsidRPr="0090411C">
              <w:rPr>
                <w:rFonts w:cs="Iskoola Pota"/>
                <w:sz w:val="18"/>
                <w:szCs w:val="18"/>
              </w:rPr>
              <w:t>IGED 110 &amp;</w:t>
            </w:r>
            <w:r w:rsidR="007F2777" w:rsidRPr="0090411C">
              <w:rPr>
                <w:rFonts w:cs="Iskoola Pota"/>
                <w:sz w:val="18"/>
                <w:szCs w:val="18"/>
              </w:rPr>
              <w:t xml:space="preserve"> 111</w:t>
            </w:r>
          </w:p>
        </w:tc>
        <w:tc>
          <w:tcPr>
            <w:tcW w:w="3171" w:type="pct"/>
            <w:tcBorders>
              <w:top w:val="single" w:sz="4" w:space="0" w:color="7F7F7F" w:themeColor="text1" w:themeTint="80"/>
            </w:tcBorders>
            <w:shd w:val="clear" w:color="auto" w:fill="auto"/>
            <w:hideMark/>
          </w:tcPr>
          <w:p w:rsidR="007F2777" w:rsidRPr="0090411C" w:rsidRDefault="00B846C3" w:rsidP="001E0B4A">
            <w:pPr>
              <w:ind w:left="-108"/>
              <w:rPr>
                <w:rFonts w:cs="Iskoola Pota"/>
                <w:sz w:val="18"/>
                <w:szCs w:val="18"/>
              </w:rPr>
            </w:pPr>
            <w:r w:rsidRPr="0090411C">
              <w:rPr>
                <w:rFonts w:cs="Iskoola Pota"/>
                <w:sz w:val="18"/>
                <w:szCs w:val="18"/>
              </w:rPr>
              <w:t>Foundation Writing I &amp;</w:t>
            </w:r>
            <w:r w:rsidR="007F2777" w:rsidRPr="0090411C">
              <w:rPr>
                <w:rFonts w:cs="Iskoola Pota"/>
                <w:sz w:val="18"/>
                <w:szCs w:val="18"/>
              </w:rPr>
              <w:t xml:space="preserve"> II </w:t>
            </w:r>
          </w:p>
        </w:tc>
        <w:tc>
          <w:tcPr>
            <w:tcW w:w="354" w:type="pct"/>
            <w:tcBorders>
              <w:top w:val="single" w:sz="4" w:space="0" w:color="7F7F7F" w:themeColor="text1" w:themeTint="80"/>
            </w:tcBorders>
            <w:shd w:val="clear" w:color="auto" w:fill="auto"/>
            <w:hideMark/>
          </w:tcPr>
          <w:p w:rsidR="007F2777" w:rsidRPr="0090411C" w:rsidRDefault="007F2777" w:rsidP="001E0B4A">
            <w:pPr>
              <w:ind w:left="-108"/>
              <w:rPr>
                <w:rFonts w:cs="Iskoola Pota"/>
                <w:sz w:val="18"/>
                <w:szCs w:val="18"/>
              </w:rPr>
            </w:pPr>
            <w:r w:rsidRPr="0090411C">
              <w:rPr>
                <w:rFonts w:cs="Iskoola Pota"/>
                <w:sz w:val="18"/>
                <w:szCs w:val="18"/>
              </w:rPr>
              <w:t>6</w:t>
            </w:r>
          </w:p>
        </w:tc>
      </w:tr>
      <w:tr w:rsidR="006730AD" w:rsidRPr="0090411C" w:rsidTr="00367926">
        <w:trPr>
          <w:trHeight w:val="144"/>
        </w:trPr>
        <w:tc>
          <w:tcPr>
            <w:tcW w:w="1475" w:type="pct"/>
            <w:shd w:val="clear" w:color="auto" w:fill="auto"/>
            <w:hideMark/>
          </w:tcPr>
          <w:p w:rsidR="007F2777" w:rsidRPr="0090411C" w:rsidRDefault="00367926" w:rsidP="001E0B4A">
            <w:pPr>
              <w:ind w:left="-90"/>
              <w:rPr>
                <w:rFonts w:cs="Iskoola Pota"/>
                <w:sz w:val="18"/>
                <w:szCs w:val="18"/>
              </w:rPr>
            </w:pPr>
            <w:r w:rsidRPr="0090411C">
              <w:rPr>
                <w:rFonts w:cs="Iskoola Pota"/>
                <w:sz w:val="18"/>
                <w:szCs w:val="18"/>
              </w:rPr>
              <w:t>IGED 120 &amp;</w:t>
            </w:r>
            <w:r w:rsidR="007F2777" w:rsidRPr="0090411C">
              <w:rPr>
                <w:rFonts w:cs="Iskoola Pota"/>
                <w:sz w:val="18"/>
                <w:szCs w:val="18"/>
              </w:rPr>
              <w:t xml:space="preserve"> 220</w:t>
            </w:r>
          </w:p>
        </w:tc>
        <w:tc>
          <w:tcPr>
            <w:tcW w:w="3171" w:type="pct"/>
            <w:shd w:val="clear" w:color="auto" w:fill="auto"/>
            <w:hideMark/>
          </w:tcPr>
          <w:p w:rsidR="007F2777" w:rsidRPr="0090411C" w:rsidRDefault="007F2777" w:rsidP="001E0B4A">
            <w:pPr>
              <w:ind w:left="-108"/>
              <w:rPr>
                <w:rFonts w:cs="Iskoola Pota"/>
                <w:sz w:val="18"/>
                <w:szCs w:val="18"/>
              </w:rPr>
            </w:pPr>
            <w:r w:rsidRPr="0090411C">
              <w:rPr>
                <w:rFonts w:cs="Iskoola Pota"/>
                <w:sz w:val="18"/>
                <w:szCs w:val="18"/>
              </w:rPr>
              <w:t>Foundation Qu</w:t>
            </w:r>
            <w:r w:rsidR="00AC4332" w:rsidRPr="0090411C">
              <w:rPr>
                <w:rFonts w:cs="Iskoola Pota"/>
                <w:sz w:val="18"/>
                <w:szCs w:val="18"/>
              </w:rPr>
              <w:t>antitative Reasoning  I &amp; Discovery Quantitative Reasoning</w:t>
            </w:r>
            <w:r w:rsidRPr="0090411C">
              <w:rPr>
                <w:rFonts w:cs="Iskoola Pota"/>
                <w:sz w:val="18"/>
                <w:szCs w:val="18"/>
              </w:rPr>
              <w:t xml:space="preserve"> </w:t>
            </w:r>
          </w:p>
        </w:tc>
        <w:tc>
          <w:tcPr>
            <w:tcW w:w="354" w:type="pct"/>
            <w:shd w:val="clear" w:color="auto" w:fill="auto"/>
            <w:hideMark/>
          </w:tcPr>
          <w:p w:rsidR="007F2777" w:rsidRPr="0090411C" w:rsidRDefault="007F2777" w:rsidP="001E0B4A">
            <w:pPr>
              <w:ind w:left="-108"/>
              <w:rPr>
                <w:rFonts w:cs="Iskoola Pota"/>
                <w:sz w:val="18"/>
                <w:szCs w:val="18"/>
              </w:rPr>
            </w:pPr>
            <w:r w:rsidRPr="0090411C">
              <w:rPr>
                <w:rFonts w:cs="Iskoola Pota"/>
                <w:sz w:val="18"/>
                <w:szCs w:val="18"/>
              </w:rPr>
              <w:t>6</w:t>
            </w:r>
          </w:p>
        </w:tc>
      </w:tr>
      <w:tr w:rsidR="006730AD" w:rsidRPr="0090411C" w:rsidTr="00367926">
        <w:trPr>
          <w:trHeight w:val="144"/>
        </w:trPr>
        <w:tc>
          <w:tcPr>
            <w:tcW w:w="1475" w:type="pct"/>
            <w:shd w:val="clear" w:color="auto" w:fill="auto"/>
            <w:hideMark/>
          </w:tcPr>
          <w:p w:rsidR="007F2777" w:rsidRPr="0090411C" w:rsidRDefault="007F2777" w:rsidP="001E0B4A">
            <w:pPr>
              <w:ind w:left="-90"/>
              <w:rPr>
                <w:rFonts w:cs="Iskoola Pota"/>
                <w:sz w:val="18"/>
                <w:szCs w:val="18"/>
              </w:rPr>
            </w:pPr>
            <w:r w:rsidRPr="0090411C">
              <w:rPr>
                <w:rFonts w:cs="Iskoola Pota"/>
                <w:sz w:val="18"/>
                <w:szCs w:val="18"/>
              </w:rPr>
              <w:t>IGED 130</w:t>
            </w:r>
          </w:p>
        </w:tc>
        <w:tc>
          <w:tcPr>
            <w:tcW w:w="3171" w:type="pct"/>
            <w:shd w:val="clear" w:color="auto" w:fill="auto"/>
            <w:hideMark/>
          </w:tcPr>
          <w:p w:rsidR="007F2777" w:rsidRPr="0090411C" w:rsidRDefault="007F2777" w:rsidP="001E0B4A">
            <w:pPr>
              <w:ind w:left="-108"/>
              <w:rPr>
                <w:rFonts w:cs="Iskoola Pota"/>
                <w:sz w:val="18"/>
                <w:szCs w:val="18"/>
              </w:rPr>
            </w:pPr>
            <w:r w:rsidRPr="0090411C">
              <w:rPr>
                <w:rFonts w:cs="Iskoola Pota"/>
                <w:sz w:val="18"/>
                <w:szCs w:val="18"/>
              </w:rPr>
              <w:t xml:space="preserve">Foundation Oral Communication     </w:t>
            </w:r>
          </w:p>
        </w:tc>
        <w:tc>
          <w:tcPr>
            <w:tcW w:w="354" w:type="pct"/>
            <w:shd w:val="clear" w:color="auto" w:fill="auto"/>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auto" w:fill="auto"/>
            <w:hideMark/>
          </w:tcPr>
          <w:p w:rsidR="007F2777" w:rsidRPr="0090411C" w:rsidRDefault="00652362" w:rsidP="001E0B4A">
            <w:pPr>
              <w:ind w:left="-90"/>
              <w:rPr>
                <w:rFonts w:cs="Iskoola Pota"/>
                <w:sz w:val="18"/>
                <w:szCs w:val="18"/>
              </w:rPr>
            </w:pPr>
            <w:r w:rsidRPr="0090411C">
              <w:rPr>
                <w:rFonts w:cs="Iskoola Pota"/>
                <w:sz w:val="18"/>
                <w:szCs w:val="18"/>
              </w:rPr>
              <w:t>(</w:t>
            </w:r>
            <w:r w:rsidR="00AC4332" w:rsidRPr="0090411C">
              <w:rPr>
                <w:rFonts w:cs="Iskoola Pota"/>
                <w:i/>
                <w:sz w:val="18"/>
                <w:szCs w:val="18"/>
              </w:rPr>
              <w:t>Satisfies</w:t>
            </w:r>
            <w:r w:rsidRPr="0090411C">
              <w:rPr>
                <w:rFonts w:cs="Iskoola Pota"/>
                <w:i/>
                <w:sz w:val="18"/>
                <w:szCs w:val="18"/>
              </w:rPr>
              <w:t xml:space="preserve"> IGED 260</w:t>
            </w:r>
            <w:r w:rsidRPr="0090411C">
              <w:rPr>
                <w:rFonts w:cs="Iskoola Pota"/>
                <w:sz w:val="18"/>
                <w:szCs w:val="18"/>
              </w:rPr>
              <w:t>)</w:t>
            </w:r>
          </w:p>
        </w:tc>
        <w:tc>
          <w:tcPr>
            <w:tcW w:w="3171" w:type="pct"/>
            <w:shd w:val="clear" w:color="auto" w:fill="auto"/>
            <w:hideMark/>
          </w:tcPr>
          <w:p w:rsidR="006730AD" w:rsidRPr="0090411C" w:rsidRDefault="007F2777" w:rsidP="001E0B4A">
            <w:pPr>
              <w:ind w:left="-108"/>
              <w:rPr>
                <w:rFonts w:cs="Iskoola Pota"/>
                <w:sz w:val="18"/>
                <w:szCs w:val="18"/>
              </w:rPr>
            </w:pPr>
            <w:r w:rsidRPr="0090411C">
              <w:rPr>
                <w:rFonts w:cs="Iskoola Pota"/>
                <w:sz w:val="18"/>
                <w:szCs w:val="18"/>
              </w:rPr>
              <w:t xml:space="preserve">Sciences in AASN </w:t>
            </w:r>
          </w:p>
          <w:p w:rsidR="007F2777" w:rsidRPr="0090411C" w:rsidRDefault="007F2777" w:rsidP="001E0B4A">
            <w:pPr>
              <w:ind w:left="-108"/>
              <w:rPr>
                <w:rFonts w:cs="Iskoola Pota"/>
                <w:sz w:val="18"/>
                <w:szCs w:val="18"/>
              </w:rPr>
            </w:pPr>
            <w:r w:rsidRPr="0090411C">
              <w:rPr>
                <w:rFonts w:cs="Iskoola Pota"/>
                <w:sz w:val="18"/>
                <w:szCs w:val="18"/>
              </w:rPr>
              <w:t>(Anatomy, Physiology, Microbiology, or Chemistry)</w:t>
            </w:r>
          </w:p>
        </w:tc>
        <w:tc>
          <w:tcPr>
            <w:tcW w:w="354" w:type="pct"/>
            <w:shd w:val="clear" w:color="auto" w:fill="auto"/>
            <w:hideMark/>
          </w:tcPr>
          <w:p w:rsidR="007F2777" w:rsidRPr="0090411C" w:rsidRDefault="007F2777" w:rsidP="001E0B4A">
            <w:pPr>
              <w:ind w:left="-108"/>
              <w:rPr>
                <w:rFonts w:cs="Iskoola Pota"/>
                <w:sz w:val="18"/>
                <w:szCs w:val="18"/>
              </w:rPr>
            </w:pPr>
            <w:r w:rsidRPr="0090411C">
              <w:rPr>
                <w:rFonts w:cs="Iskoola Pota"/>
                <w:sz w:val="18"/>
                <w:szCs w:val="18"/>
              </w:rPr>
              <w:t>12</w:t>
            </w:r>
          </w:p>
        </w:tc>
      </w:tr>
      <w:tr w:rsidR="006730AD" w:rsidRPr="0090411C" w:rsidTr="00367926">
        <w:trPr>
          <w:trHeight w:val="144"/>
        </w:trPr>
        <w:tc>
          <w:tcPr>
            <w:tcW w:w="1475" w:type="pct"/>
            <w:shd w:val="clear" w:color="auto" w:fill="auto"/>
            <w:hideMark/>
          </w:tcPr>
          <w:p w:rsidR="007F2777" w:rsidRPr="0090411C" w:rsidRDefault="007F2777" w:rsidP="001E0B4A">
            <w:pPr>
              <w:ind w:left="-90"/>
              <w:rPr>
                <w:rFonts w:cs="Iskoola Pota"/>
                <w:sz w:val="18"/>
                <w:szCs w:val="18"/>
              </w:rPr>
            </w:pPr>
            <w:r w:rsidRPr="0090411C">
              <w:rPr>
                <w:rFonts w:cs="Iskoola Pota"/>
                <w:sz w:val="18"/>
                <w:szCs w:val="18"/>
              </w:rPr>
              <w:t xml:space="preserve">NURS 100-200  </w:t>
            </w:r>
          </w:p>
        </w:tc>
        <w:tc>
          <w:tcPr>
            <w:tcW w:w="3171" w:type="pct"/>
            <w:shd w:val="clear" w:color="auto" w:fill="auto"/>
            <w:hideMark/>
          </w:tcPr>
          <w:p w:rsidR="007F2777" w:rsidRPr="0090411C" w:rsidRDefault="007F2777" w:rsidP="001E0B4A">
            <w:pPr>
              <w:ind w:left="-108"/>
              <w:rPr>
                <w:rFonts w:cs="Iskoola Pota"/>
                <w:sz w:val="18"/>
                <w:szCs w:val="18"/>
              </w:rPr>
            </w:pPr>
            <w:r w:rsidRPr="0090411C">
              <w:rPr>
                <w:rFonts w:cs="Iskoola Pota"/>
                <w:sz w:val="18"/>
                <w:szCs w:val="18"/>
              </w:rPr>
              <w:t>AASN Nursing Courses</w:t>
            </w:r>
          </w:p>
        </w:tc>
        <w:tc>
          <w:tcPr>
            <w:tcW w:w="354" w:type="pct"/>
            <w:shd w:val="clear" w:color="auto" w:fill="auto"/>
            <w:hideMark/>
          </w:tcPr>
          <w:p w:rsidR="007F2777" w:rsidRPr="0090411C" w:rsidRDefault="007F2777" w:rsidP="001E0B4A">
            <w:pPr>
              <w:ind w:left="-108"/>
              <w:rPr>
                <w:rFonts w:cs="Iskoola Pota"/>
                <w:sz w:val="18"/>
                <w:szCs w:val="18"/>
              </w:rPr>
            </w:pPr>
            <w:r w:rsidRPr="0090411C">
              <w:rPr>
                <w:rFonts w:cs="Iskoola Pota"/>
                <w:sz w:val="18"/>
                <w:szCs w:val="18"/>
              </w:rPr>
              <w:t>30</w:t>
            </w:r>
          </w:p>
        </w:tc>
      </w:tr>
      <w:tr w:rsidR="006730AD" w:rsidRPr="0090411C" w:rsidTr="00367926">
        <w:trPr>
          <w:trHeight w:val="144"/>
        </w:trPr>
        <w:tc>
          <w:tcPr>
            <w:tcW w:w="1475" w:type="pct"/>
            <w:tcBorders>
              <w:bottom w:val="single" w:sz="4" w:space="0" w:color="7F7F7F" w:themeColor="text1" w:themeTint="80"/>
            </w:tcBorders>
            <w:shd w:val="clear" w:color="auto" w:fill="auto"/>
            <w:hideMark/>
          </w:tcPr>
          <w:p w:rsidR="007F2777" w:rsidRPr="0090411C" w:rsidRDefault="007F2777" w:rsidP="001E0B4A">
            <w:pPr>
              <w:ind w:left="-90"/>
              <w:rPr>
                <w:rFonts w:cs="Iskoola Pota"/>
                <w:sz w:val="18"/>
                <w:szCs w:val="18"/>
              </w:rPr>
            </w:pPr>
            <w:r w:rsidRPr="0090411C">
              <w:rPr>
                <w:rFonts w:cs="Iskoola Pota"/>
                <w:sz w:val="18"/>
                <w:szCs w:val="18"/>
              </w:rPr>
              <w:t> </w:t>
            </w:r>
          </w:p>
        </w:tc>
        <w:tc>
          <w:tcPr>
            <w:tcW w:w="3171" w:type="pct"/>
            <w:tcBorders>
              <w:bottom w:val="single" w:sz="4" w:space="0" w:color="7F7F7F" w:themeColor="text1" w:themeTint="80"/>
            </w:tcBorders>
            <w:shd w:val="clear" w:color="auto" w:fill="auto"/>
            <w:hideMark/>
          </w:tcPr>
          <w:p w:rsidR="007F2777" w:rsidRPr="0090411C" w:rsidRDefault="007F2777" w:rsidP="001E0B4A">
            <w:pPr>
              <w:ind w:left="-108"/>
              <w:rPr>
                <w:rFonts w:cs="Iskoola Pota"/>
                <w:i/>
                <w:sz w:val="18"/>
                <w:szCs w:val="18"/>
              </w:rPr>
            </w:pPr>
            <w:r w:rsidRPr="0090411C">
              <w:rPr>
                <w:rFonts w:cs="Iskoola Pota"/>
                <w:i/>
                <w:sz w:val="18"/>
                <w:szCs w:val="18"/>
              </w:rPr>
              <w:t xml:space="preserve">Total Associate Degree </w:t>
            </w:r>
            <w:r w:rsidR="00C33029" w:rsidRPr="0090411C">
              <w:rPr>
                <w:rFonts w:cs="Iskoola Pota"/>
                <w:i/>
                <w:sz w:val="18"/>
                <w:szCs w:val="18"/>
              </w:rPr>
              <w:t>Pre</w:t>
            </w:r>
            <w:r w:rsidR="004021DF" w:rsidRPr="0090411C">
              <w:rPr>
                <w:rFonts w:cs="Iskoola Pota"/>
                <w:i/>
                <w:sz w:val="18"/>
                <w:szCs w:val="18"/>
              </w:rPr>
              <w:t>requisites</w:t>
            </w:r>
          </w:p>
        </w:tc>
        <w:tc>
          <w:tcPr>
            <w:tcW w:w="354" w:type="pct"/>
            <w:tcBorders>
              <w:bottom w:val="single" w:sz="4" w:space="0" w:color="7F7F7F" w:themeColor="text1" w:themeTint="80"/>
            </w:tcBorders>
            <w:shd w:val="clear" w:color="auto" w:fill="auto"/>
            <w:hideMark/>
          </w:tcPr>
          <w:p w:rsidR="007F2777" w:rsidRPr="0090411C" w:rsidRDefault="007F2777" w:rsidP="001E0B4A">
            <w:pPr>
              <w:ind w:left="-108"/>
              <w:rPr>
                <w:rFonts w:cs="Iskoola Pota"/>
                <w:i/>
                <w:sz w:val="18"/>
                <w:szCs w:val="18"/>
              </w:rPr>
            </w:pPr>
            <w:r w:rsidRPr="0090411C">
              <w:rPr>
                <w:rFonts w:cs="Iskoola Pota"/>
                <w:i/>
                <w:sz w:val="18"/>
                <w:szCs w:val="18"/>
              </w:rPr>
              <w:t>57</w:t>
            </w:r>
          </w:p>
        </w:tc>
      </w:tr>
      <w:tr w:rsidR="00146A77" w:rsidRPr="0090411C" w:rsidTr="00367926">
        <w:trPr>
          <w:trHeight w:val="144"/>
        </w:trPr>
        <w:tc>
          <w:tcPr>
            <w:tcW w:w="1475" w:type="pct"/>
            <w:tcBorders>
              <w:bottom w:val="single" w:sz="4" w:space="0" w:color="7F7F7F" w:themeColor="text1" w:themeTint="80"/>
            </w:tcBorders>
            <w:shd w:val="clear" w:color="auto" w:fill="auto"/>
            <w:hideMark/>
          </w:tcPr>
          <w:p w:rsidR="00146A77" w:rsidRPr="0090411C" w:rsidRDefault="00146A77" w:rsidP="001E0B4A">
            <w:pPr>
              <w:ind w:left="-90"/>
              <w:rPr>
                <w:rFonts w:cs="Iskoola Pota"/>
                <w:sz w:val="18"/>
                <w:szCs w:val="18"/>
              </w:rPr>
            </w:pPr>
          </w:p>
        </w:tc>
        <w:tc>
          <w:tcPr>
            <w:tcW w:w="3171" w:type="pct"/>
            <w:tcBorders>
              <w:bottom w:val="single" w:sz="4" w:space="0" w:color="7F7F7F" w:themeColor="text1" w:themeTint="80"/>
            </w:tcBorders>
            <w:shd w:val="clear" w:color="auto" w:fill="auto"/>
            <w:hideMark/>
          </w:tcPr>
          <w:p w:rsidR="00146A77" w:rsidRPr="0090411C" w:rsidRDefault="00146A77" w:rsidP="001E0B4A">
            <w:pPr>
              <w:ind w:left="-108"/>
              <w:rPr>
                <w:rFonts w:cs="Iskoola Pota"/>
                <w:b/>
                <w:sz w:val="18"/>
                <w:szCs w:val="18"/>
              </w:rPr>
            </w:pPr>
          </w:p>
        </w:tc>
        <w:tc>
          <w:tcPr>
            <w:tcW w:w="354" w:type="pct"/>
            <w:tcBorders>
              <w:bottom w:val="single" w:sz="4" w:space="0" w:color="7F7F7F" w:themeColor="text1" w:themeTint="80"/>
            </w:tcBorders>
            <w:shd w:val="clear" w:color="auto" w:fill="auto"/>
            <w:hideMark/>
          </w:tcPr>
          <w:p w:rsidR="00146A77" w:rsidRPr="0090411C" w:rsidRDefault="00146A77" w:rsidP="001E0B4A">
            <w:pPr>
              <w:ind w:left="-108"/>
              <w:rPr>
                <w:rFonts w:cs="Iskoola Pota"/>
                <w:b/>
                <w:sz w:val="18"/>
                <w:szCs w:val="18"/>
              </w:rPr>
            </w:pPr>
          </w:p>
        </w:tc>
      </w:tr>
      <w:tr w:rsidR="007D4BB1" w:rsidRPr="0090411C" w:rsidTr="00367926">
        <w:trPr>
          <w:trHeight w:val="415"/>
        </w:trPr>
        <w:tc>
          <w:tcPr>
            <w:tcW w:w="5000" w:type="pct"/>
            <w:gridSpan w:val="3"/>
            <w:tcBorders>
              <w:top w:val="single" w:sz="4" w:space="0" w:color="7F7F7F" w:themeColor="text1" w:themeTint="80"/>
            </w:tcBorders>
            <w:shd w:val="clear" w:color="auto" w:fill="auto"/>
            <w:noWrap/>
            <w:hideMark/>
          </w:tcPr>
          <w:p w:rsidR="007D4BB1" w:rsidRPr="0090411C" w:rsidRDefault="007D4BB1" w:rsidP="001E0B4A">
            <w:pPr>
              <w:ind w:left="-90"/>
              <w:rPr>
                <w:rFonts w:cs="Iskoola Pota"/>
                <w:b/>
                <w:sz w:val="18"/>
                <w:szCs w:val="18"/>
              </w:rPr>
            </w:pPr>
            <w:r w:rsidRPr="0090411C">
              <w:rPr>
                <w:rFonts w:cs="Iskoola Pota"/>
                <w:b/>
                <w:sz w:val="18"/>
                <w:szCs w:val="18"/>
              </w:rPr>
              <w:t>Junior Level General Education Requirements</w:t>
            </w:r>
          </w:p>
          <w:p w:rsidR="007D4BB1" w:rsidRPr="0090411C" w:rsidRDefault="007D4BB1" w:rsidP="001E0B4A">
            <w:pPr>
              <w:ind w:left="-90"/>
              <w:rPr>
                <w:rFonts w:cs="Iskoola Pota"/>
                <w:b/>
                <w:sz w:val="18"/>
                <w:szCs w:val="18"/>
              </w:rPr>
            </w:pPr>
            <w:r w:rsidRPr="0090411C">
              <w:rPr>
                <w:rFonts w:cs="Iskoola Pota"/>
                <w:sz w:val="18"/>
                <w:szCs w:val="18"/>
              </w:rPr>
              <w:t>Fall or Spring Semester</w:t>
            </w:r>
          </w:p>
        </w:tc>
      </w:tr>
      <w:tr w:rsidR="006730AD" w:rsidRPr="0090411C" w:rsidTr="00367926">
        <w:trPr>
          <w:trHeight w:val="144"/>
        </w:trPr>
        <w:tc>
          <w:tcPr>
            <w:tcW w:w="1475" w:type="pct"/>
            <w:tcBorders>
              <w:top w:val="single" w:sz="4" w:space="0" w:color="7F7F7F" w:themeColor="text1" w:themeTint="80"/>
            </w:tcBorders>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 </w:t>
            </w:r>
          </w:p>
        </w:tc>
        <w:tc>
          <w:tcPr>
            <w:tcW w:w="3171" w:type="pct"/>
            <w:tcBorders>
              <w:top w:val="single" w:sz="4" w:space="0" w:color="7F7F7F" w:themeColor="text1" w:themeTint="80"/>
            </w:tcBorders>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 xml:space="preserve">Elective(s)  </w:t>
            </w:r>
          </w:p>
        </w:tc>
        <w:tc>
          <w:tcPr>
            <w:tcW w:w="354" w:type="pct"/>
            <w:tcBorders>
              <w:top w:val="single" w:sz="4" w:space="0" w:color="7F7F7F" w:themeColor="text1" w:themeTint="80"/>
            </w:tcBorders>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4</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IGED 210</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 xml:space="preserve">Discovery Writing  </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IGED 250</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Discovery Technology</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IGED 270</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Discovery Diversity</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IGED 280</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Discovery Civics</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B846C3" w:rsidP="001E0B4A">
            <w:pPr>
              <w:ind w:left="-90"/>
              <w:rPr>
                <w:rFonts w:cs="Iskoola Pota"/>
                <w:sz w:val="18"/>
                <w:szCs w:val="18"/>
              </w:rPr>
            </w:pPr>
            <w:r w:rsidRPr="0090411C">
              <w:rPr>
                <w:rFonts w:cs="Iskoola Pota"/>
                <w:sz w:val="18"/>
                <w:szCs w:val="18"/>
              </w:rPr>
              <w:t>IGED 391/</w:t>
            </w:r>
            <w:r w:rsidR="007F2777" w:rsidRPr="0090411C">
              <w:rPr>
                <w:rFonts w:cs="Iskoola Pota"/>
                <w:sz w:val="18"/>
                <w:szCs w:val="18"/>
              </w:rPr>
              <w:t>392</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Fro</w:t>
            </w:r>
            <w:r w:rsidR="00367926" w:rsidRPr="0090411C">
              <w:rPr>
                <w:rFonts w:cs="Iskoola Pota"/>
                <w:sz w:val="18"/>
                <w:szCs w:val="18"/>
              </w:rPr>
              <w:t>ntier Exploration Capstone I &amp;</w:t>
            </w:r>
            <w:r w:rsidRPr="0090411C">
              <w:rPr>
                <w:rFonts w:cs="Iskoola Pota"/>
                <w:sz w:val="18"/>
                <w:szCs w:val="18"/>
              </w:rPr>
              <w:t xml:space="preserve"> II</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7677" w:rsidRPr="0090411C" w:rsidTr="00367926">
        <w:trPr>
          <w:trHeight w:val="144"/>
        </w:trPr>
        <w:tc>
          <w:tcPr>
            <w:tcW w:w="1475" w:type="pct"/>
            <w:shd w:val="clear" w:color="000000" w:fill="FFFFFF"/>
            <w:hideMark/>
          </w:tcPr>
          <w:p w:rsidR="00677677" w:rsidRPr="0090411C" w:rsidRDefault="00677677" w:rsidP="001E0B4A">
            <w:pPr>
              <w:ind w:left="-90"/>
              <w:rPr>
                <w:rFonts w:cs="Iskoola Pota"/>
                <w:sz w:val="18"/>
                <w:szCs w:val="18"/>
              </w:rPr>
            </w:pPr>
          </w:p>
        </w:tc>
        <w:tc>
          <w:tcPr>
            <w:tcW w:w="3171" w:type="pct"/>
            <w:shd w:val="clear" w:color="000000" w:fill="FFFFFF"/>
            <w:hideMark/>
          </w:tcPr>
          <w:p w:rsidR="00677677" w:rsidRPr="0090411C" w:rsidRDefault="00677677" w:rsidP="001E0B4A">
            <w:pPr>
              <w:ind w:left="-108"/>
              <w:rPr>
                <w:rFonts w:cs="Iskoola Pota"/>
                <w:sz w:val="18"/>
                <w:szCs w:val="18"/>
              </w:rPr>
            </w:pPr>
            <w:r w:rsidRPr="0090411C">
              <w:rPr>
                <w:rFonts w:cs="Iskoola Pota"/>
                <w:sz w:val="18"/>
                <w:szCs w:val="18"/>
              </w:rPr>
              <w:t>Approved Science Elective</w:t>
            </w:r>
          </w:p>
        </w:tc>
        <w:tc>
          <w:tcPr>
            <w:tcW w:w="354" w:type="pct"/>
            <w:shd w:val="clear" w:color="000000" w:fill="FFFFFF"/>
            <w:hideMark/>
          </w:tcPr>
          <w:p w:rsidR="00677677" w:rsidRPr="0090411C" w:rsidRDefault="00677677" w:rsidP="001E0B4A">
            <w:pPr>
              <w:ind w:left="-108"/>
              <w:rPr>
                <w:rFonts w:cs="Iskoola Pota"/>
                <w:sz w:val="18"/>
                <w:szCs w:val="18"/>
              </w:rPr>
            </w:pPr>
            <w:r w:rsidRPr="0090411C">
              <w:rPr>
                <w:rFonts w:cs="Iskoola Pota"/>
                <w:sz w:val="18"/>
                <w:szCs w:val="18"/>
              </w:rPr>
              <w:t>4</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 </w:t>
            </w:r>
          </w:p>
        </w:tc>
        <w:tc>
          <w:tcPr>
            <w:tcW w:w="3171" w:type="pct"/>
            <w:shd w:val="clear" w:color="000000" w:fill="FFFFFF"/>
            <w:hideMark/>
          </w:tcPr>
          <w:p w:rsidR="007F2777" w:rsidRPr="0090411C" w:rsidRDefault="007F2777" w:rsidP="001E0B4A">
            <w:pPr>
              <w:ind w:left="-108"/>
              <w:rPr>
                <w:rFonts w:cs="Iskoola Pota"/>
                <w:i/>
                <w:sz w:val="18"/>
                <w:szCs w:val="18"/>
              </w:rPr>
            </w:pPr>
            <w:r w:rsidRPr="0090411C">
              <w:rPr>
                <w:rFonts w:cs="Iskoola Pota"/>
                <w:i/>
                <w:sz w:val="18"/>
                <w:szCs w:val="18"/>
              </w:rPr>
              <w:t>General Education Baccalaureate Courses</w:t>
            </w:r>
          </w:p>
        </w:tc>
        <w:tc>
          <w:tcPr>
            <w:tcW w:w="354" w:type="pct"/>
            <w:shd w:val="clear" w:color="000000" w:fill="FFFFFF"/>
            <w:hideMark/>
          </w:tcPr>
          <w:p w:rsidR="007F2777" w:rsidRPr="0090411C" w:rsidRDefault="00677677" w:rsidP="001E0B4A">
            <w:pPr>
              <w:ind w:left="-108"/>
              <w:rPr>
                <w:rFonts w:cs="Iskoola Pota"/>
                <w:i/>
                <w:sz w:val="18"/>
                <w:szCs w:val="18"/>
              </w:rPr>
            </w:pPr>
            <w:r w:rsidRPr="0090411C">
              <w:rPr>
                <w:rFonts w:cs="Iskoola Pota"/>
                <w:i/>
                <w:sz w:val="18"/>
                <w:szCs w:val="18"/>
              </w:rPr>
              <w:t>23</w:t>
            </w:r>
          </w:p>
        </w:tc>
      </w:tr>
      <w:tr w:rsidR="007F2777" w:rsidRPr="0090411C" w:rsidTr="00367926">
        <w:trPr>
          <w:trHeight w:val="144"/>
        </w:trPr>
        <w:tc>
          <w:tcPr>
            <w:tcW w:w="5000" w:type="pct"/>
            <w:gridSpan w:val="3"/>
            <w:shd w:val="clear" w:color="auto" w:fill="auto"/>
            <w:noWrap/>
            <w:hideMark/>
          </w:tcPr>
          <w:p w:rsidR="008C2B76" w:rsidRPr="0090411C" w:rsidRDefault="00C41496" w:rsidP="001E0B4A">
            <w:pPr>
              <w:pBdr>
                <w:top w:val="single" w:sz="4" w:space="1" w:color="7F7F7F" w:themeColor="text1" w:themeTint="80"/>
                <w:bottom w:val="single" w:sz="4" w:space="1" w:color="7F7F7F" w:themeColor="text1" w:themeTint="80"/>
              </w:pBdr>
              <w:ind w:left="-90"/>
              <w:rPr>
                <w:rFonts w:cs="Iskoola Pota"/>
                <w:b/>
                <w:sz w:val="18"/>
                <w:szCs w:val="18"/>
              </w:rPr>
            </w:pPr>
            <w:r w:rsidRPr="0090411C">
              <w:rPr>
                <w:rFonts w:cs="Iskoola Pota"/>
                <w:b/>
                <w:sz w:val="18"/>
                <w:szCs w:val="18"/>
              </w:rPr>
              <w:t>Junior Level Nursing Courses</w:t>
            </w:r>
          </w:p>
          <w:p w:rsidR="007F2777" w:rsidRPr="0090411C" w:rsidRDefault="00C41496" w:rsidP="001E0B4A">
            <w:pPr>
              <w:pBdr>
                <w:top w:val="single" w:sz="4" w:space="1" w:color="7F7F7F" w:themeColor="text1" w:themeTint="80"/>
                <w:bottom w:val="single" w:sz="4" w:space="1" w:color="7F7F7F" w:themeColor="text1" w:themeTint="80"/>
              </w:pBdr>
              <w:ind w:left="-90"/>
              <w:rPr>
                <w:rFonts w:cs="Iskoola Pota"/>
                <w:sz w:val="18"/>
                <w:szCs w:val="18"/>
              </w:rPr>
            </w:pPr>
            <w:r w:rsidRPr="0090411C">
              <w:rPr>
                <w:rFonts w:cs="Iskoola Pota"/>
                <w:sz w:val="18"/>
                <w:szCs w:val="18"/>
              </w:rPr>
              <w:t>Fall Semester</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300</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RN to BSN Transition Course</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301</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Health Assessment Theory</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2</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302</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Health Assessment Lab</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2</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348</w:t>
            </w:r>
          </w:p>
        </w:tc>
        <w:tc>
          <w:tcPr>
            <w:tcW w:w="3171" w:type="pct"/>
            <w:shd w:val="clear" w:color="000000" w:fill="FFFFFF"/>
            <w:hideMark/>
          </w:tcPr>
          <w:p w:rsidR="007F2777" w:rsidRPr="0090411C" w:rsidRDefault="007F2777" w:rsidP="001E0B4A">
            <w:pPr>
              <w:ind w:left="-108"/>
              <w:rPr>
                <w:rFonts w:cs="Iskoola Pota"/>
                <w:sz w:val="18"/>
                <w:szCs w:val="18"/>
              </w:rPr>
            </w:pPr>
            <w:proofErr w:type="spellStart"/>
            <w:r w:rsidRPr="0090411C">
              <w:rPr>
                <w:rFonts w:cs="Iskoola Pota"/>
                <w:sz w:val="18"/>
                <w:szCs w:val="18"/>
              </w:rPr>
              <w:t>Pathophysiology</w:t>
            </w:r>
            <w:proofErr w:type="spellEnd"/>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350</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 xml:space="preserve">Ethical Issues in </w:t>
            </w:r>
            <w:r w:rsidR="00B846C3" w:rsidRPr="0090411C">
              <w:rPr>
                <w:rFonts w:cs="Iskoola Pota"/>
                <w:sz w:val="18"/>
                <w:szCs w:val="18"/>
              </w:rPr>
              <w:t>Health Care (Hybrid) -</w:t>
            </w:r>
            <w:r w:rsidRPr="0090411C">
              <w:rPr>
                <w:rFonts w:cs="Iskoola Pota"/>
                <w:sz w:val="18"/>
                <w:szCs w:val="18"/>
              </w:rPr>
              <w:t xml:space="preserve">Substitute for </w:t>
            </w:r>
            <w:r w:rsidR="00B846C3" w:rsidRPr="0090411C">
              <w:rPr>
                <w:rFonts w:cs="Iskoola Pota"/>
                <w:sz w:val="18"/>
                <w:szCs w:val="18"/>
              </w:rPr>
              <w:t>IGED 140</w:t>
            </w:r>
            <w:r w:rsidRPr="0090411C">
              <w:rPr>
                <w:rFonts w:cs="Iskoola Pota"/>
                <w:sz w:val="18"/>
                <w:szCs w:val="18"/>
              </w:rPr>
              <w:t xml:space="preserve"> </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tcBorders>
              <w:bottom w:val="single" w:sz="4" w:space="0" w:color="7F7F7F" w:themeColor="text1" w:themeTint="80"/>
            </w:tcBorders>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 </w:t>
            </w:r>
          </w:p>
        </w:tc>
        <w:tc>
          <w:tcPr>
            <w:tcW w:w="3171" w:type="pct"/>
            <w:tcBorders>
              <w:bottom w:val="single" w:sz="4" w:space="0" w:color="7F7F7F" w:themeColor="text1" w:themeTint="80"/>
            </w:tcBorders>
            <w:shd w:val="clear" w:color="000000" w:fill="FFFFFF"/>
            <w:hideMark/>
          </w:tcPr>
          <w:p w:rsidR="007F2777" w:rsidRPr="0090411C" w:rsidRDefault="007F2777" w:rsidP="001E0B4A">
            <w:pPr>
              <w:ind w:left="-108"/>
              <w:rPr>
                <w:rFonts w:cs="Iskoola Pota"/>
                <w:i/>
                <w:sz w:val="18"/>
                <w:szCs w:val="18"/>
              </w:rPr>
            </w:pPr>
            <w:r w:rsidRPr="0090411C">
              <w:rPr>
                <w:rFonts w:cs="Iskoola Pota"/>
                <w:i/>
                <w:sz w:val="18"/>
                <w:szCs w:val="18"/>
              </w:rPr>
              <w:t>Fall Semester Junior Level Nursing Courses</w:t>
            </w:r>
          </w:p>
        </w:tc>
        <w:tc>
          <w:tcPr>
            <w:tcW w:w="354" w:type="pct"/>
            <w:tcBorders>
              <w:bottom w:val="single" w:sz="4" w:space="0" w:color="7F7F7F" w:themeColor="text1" w:themeTint="80"/>
            </w:tcBorders>
            <w:shd w:val="clear" w:color="000000" w:fill="FFFFFF"/>
            <w:hideMark/>
          </w:tcPr>
          <w:p w:rsidR="00146A77" w:rsidRPr="0090411C" w:rsidRDefault="007F2777" w:rsidP="001E0B4A">
            <w:pPr>
              <w:ind w:left="-108"/>
              <w:rPr>
                <w:rFonts w:cs="Iskoola Pota"/>
                <w:i/>
                <w:sz w:val="18"/>
                <w:szCs w:val="18"/>
              </w:rPr>
            </w:pPr>
            <w:r w:rsidRPr="0090411C">
              <w:rPr>
                <w:rFonts w:cs="Iskoola Pota"/>
                <w:i/>
                <w:sz w:val="18"/>
                <w:szCs w:val="18"/>
              </w:rPr>
              <w:t>13</w:t>
            </w:r>
          </w:p>
        </w:tc>
      </w:tr>
      <w:tr w:rsidR="007F2777" w:rsidRPr="0090411C" w:rsidTr="00367926">
        <w:trPr>
          <w:trHeight w:val="144"/>
        </w:trPr>
        <w:tc>
          <w:tcPr>
            <w:tcW w:w="5000" w:type="pct"/>
            <w:gridSpan w:val="3"/>
            <w:tcBorders>
              <w:top w:val="single" w:sz="4" w:space="0" w:color="7F7F7F" w:themeColor="text1" w:themeTint="80"/>
              <w:bottom w:val="single" w:sz="4" w:space="0" w:color="7F7F7F" w:themeColor="text1" w:themeTint="80"/>
            </w:tcBorders>
            <w:shd w:val="clear" w:color="auto" w:fill="auto"/>
            <w:noWrap/>
            <w:hideMark/>
          </w:tcPr>
          <w:p w:rsidR="008C2B76" w:rsidRPr="0090411C" w:rsidRDefault="00C41496" w:rsidP="001E0B4A">
            <w:pPr>
              <w:ind w:left="-90"/>
              <w:rPr>
                <w:rFonts w:cs="Iskoola Pota"/>
                <w:b/>
                <w:sz w:val="18"/>
                <w:szCs w:val="18"/>
              </w:rPr>
            </w:pPr>
            <w:r w:rsidRPr="0090411C">
              <w:rPr>
                <w:rFonts w:cs="Iskoola Pota"/>
                <w:b/>
                <w:sz w:val="18"/>
                <w:szCs w:val="18"/>
              </w:rPr>
              <w:t xml:space="preserve">Junior Level Nursing Courses </w:t>
            </w:r>
          </w:p>
          <w:p w:rsidR="007F2777" w:rsidRPr="0090411C" w:rsidRDefault="00C41496" w:rsidP="001E0B4A">
            <w:pPr>
              <w:ind w:left="-90"/>
              <w:rPr>
                <w:rFonts w:cs="Iskoola Pota"/>
                <w:sz w:val="18"/>
                <w:szCs w:val="18"/>
              </w:rPr>
            </w:pPr>
            <w:r w:rsidRPr="0090411C">
              <w:rPr>
                <w:rFonts w:cs="Iskoola Pota"/>
                <w:sz w:val="18"/>
                <w:szCs w:val="18"/>
              </w:rPr>
              <w:t>Spring Semester</w:t>
            </w:r>
          </w:p>
        </w:tc>
      </w:tr>
      <w:tr w:rsidR="006730AD" w:rsidRPr="0090411C" w:rsidTr="00367926">
        <w:trPr>
          <w:trHeight w:val="144"/>
        </w:trPr>
        <w:tc>
          <w:tcPr>
            <w:tcW w:w="1475" w:type="pct"/>
            <w:tcBorders>
              <w:top w:val="single" w:sz="4" w:space="0" w:color="7F7F7F" w:themeColor="text1" w:themeTint="80"/>
            </w:tcBorders>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305</w:t>
            </w:r>
          </w:p>
        </w:tc>
        <w:tc>
          <w:tcPr>
            <w:tcW w:w="3171" w:type="pct"/>
            <w:tcBorders>
              <w:top w:val="single" w:sz="4" w:space="0" w:color="7F7F7F" w:themeColor="text1" w:themeTint="80"/>
            </w:tcBorders>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Professional Nursing Issues in Practice Seminar (Hybrid)</w:t>
            </w:r>
          </w:p>
        </w:tc>
        <w:tc>
          <w:tcPr>
            <w:tcW w:w="354" w:type="pct"/>
            <w:tcBorders>
              <w:top w:val="single" w:sz="4" w:space="0" w:color="7F7F7F" w:themeColor="text1" w:themeTint="80"/>
            </w:tcBorders>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2</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306</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Professional Nursing Issues in Practice Practicum</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2</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354</w:t>
            </w:r>
          </w:p>
        </w:tc>
        <w:tc>
          <w:tcPr>
            <w:tcW w:w="3171" w:type="pct"/>
            <w:shd w:val="clear" w:color="000000" w:fill="FFFFFF"/>
            <w:hideMark/>
          </w:tcPr>
          <w:p w:rsidR="007F2777" w:rsidRPr="0090411C" w:rsidRDefault="007F2777" w:rsidP="001E0B4A">
            <w:pPr>
              <w:ind w:left="-108"/>
              <w:rPr>
                <w:rFonts w:cs="Iskoola Pota"/>
                <w:sz w:val="18"/>
                <w:szCs w:val="18"/>
              </w:rPr>
            </w:pPr>
            <w:proofErr w:type="spellStart"/>
            <w:r w:rsidRPr="0090411C">
              <w:rPr>
                <w:rFonts w:cs="Iskoola Pota"/>
                <w:sz w:val="18"/>
                <w:szCs w:val="18"/>
              </w:rPr>
              <w:t>Gerontological</w:t>
            </w:r>
            <w:proofErr w:type="spellEnd"/>
            <w:r w:rsidRPr="0090411C">
              <w:rPr>
                <w:rFonts w:cs="Iskoola Pota"/>
                <w:sz w:val="18"/>
                <w:szCs w:val="18"/>
              </w:rPr>
              <w:t xml:space="preserve"> Nursing Theory</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356</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Legal Issues and Healthcare Policy</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455</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Nursing Research (intensive writing course)</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52362" w:rsidRPr="0090411C" w:rsidTr="00367926">
        <w:trPr>
          <w:trHeight w:val="144"/>
        </w:trPr>
        <w:tc>
          <w:tcPr>
            <w:tcW w:w="1475" w:type="pct"/>
            <w:shd w:val="clear" w:color="000000" w:fill="FFFFFF"/>
            <w:hideMark/>
          </w:tcPr>
          <w:p w:rsidR="00652362" w:rsidRPr="0090411C" w:rsidRDefault="00652362" w:rsidP="001E0B4A">
            <w:pPr>
              <w:ind w:left="-90"/>
              <w:rPr>
                <w:rFonts w:cs="Iskoola Pota"/>
                <w:i/>
                <w:sz w:val="18"/>
                <w:szCs w:val="18"/>
              </w:rPr>
            </w:pPr>
          </w:p>
        </w:tc>
        <w:tc>
          <w:tcPr>
            <w:tcW w:w="3171" w:type="pct"/>
            <w:shd w:val="clear" w:color="000000" w:fill="FFFFFF"/>
          </w:tcPr>
          <w:p w:rsidR="00652362" w:rsidRPr="0090411C" w:rsidRDefault="00652362" w:rsidP="001E0B4A">
            <w:pPr>
              <w:ind w:left="-90"/>
              <w:rPr>
                <w:rFonts w:cs="Iskoola Pota"/>
                <w:i/>
                <w:sz w:val="18"/>
                <w:szCs w:val="18"/>
              </w:rPr>
            </w:pPr>
            <w:r w:rsidRPr="0090411C">
              <w:rPr>
                <w:rFonts w:cs="Iskoola Pota"/>
                <w:i/>
                <w:sz w:val="18"/>
                <w:szCs w:val="18"/>
              </w:rPr>
              <w:t>Spring Semester Junior Level Nursing Courses</w:t>
            </w:r>
          </w:p>
        </w:tc>
        <w:tc>
          <w:tcPr>
            <w:tcW w:w="354" w:type="pct"/>
            <w:shd w:val="clear" w:color="000000" w:fill="FFFFFF"/>
            <w:hideMark/>
          </w:tcPr>
          <w:p w:rsidR="00652362" w:rsidRPr="0090411C" w:rsidRDefault="00652362" w:rsidP="001E0B4A">
            <w:pPr>
              <w:ind w:left="-108"/>
              <w:rPr>
                <w:rFonts w:cs="Iskoola Pota"/>
                <w:i/>
                <w:sz w:val="18"/>
                <w:szCs w:val="18"/>
              </w:rPr>
            </w:pPr>
            <w:r w:rsidRPr="0090411C">
              <w:rPr>
                <w:rFonts w:cs="Iskoola Pota"/>
                <w:i/>
                <w:sz w:val="18"/>
                <w:szCs w:val="18"/>
              </w:rPr>
              <w:t>13</w:t>
            </w:r>
          </w:p>
        </w:tc>
      </w:tr>
      <w:tr w:rsidR="008C2B76" w:rsidRPr="0090411C" w:rsidTr="00367926">
        <w:trPr>
          <w:trHeight w:val="144"/>
        </w:trPr>
        <w:tc>
          <w:tcPr>
            <w:tcW w:w="1475" w:type="pct"/>
            <w:tcBorders>
              <w:bottom w:val="single" w:sz="4" w:space="0" w:color="7F7F7F" w:themeColor="text1" w:themeTint="80"/>
            </w:tcBorders>
            <w:shd w:val="clear" w:color="auto" w:fill="auto"/>
            <w:noWrap/>
            <w:hideMark/>
          </w:tcPr>
          <w:p w:rsidR="007F2777" w:rsidRPr="0090411C" w:rsidRDefault="007F2777" w:rsidP="001E0B4A">
            <w:pPr>
              <w:ind w:left="-90"/>
              <w:rPr>
                <w:rFonts w:cs="Iskoola Pota"/>
                <w:sz w:val="18"/>
                <w:szCs w:val="18"/>
              </w:rPr>
            </w:pPr>
            <w:r w:rsidRPr="0090411C">
              <w:rPr>
                <w:rFonts w:cs="Iskoola Pota"/>
                <w:sz w:val="18"/>
                <w:szCs w:val="18"/>
              </w:rPr>
              <w:t> </w:t>
            </w:r>
          </w:p>
        </w:tc>
        <w:tc>
          <w:tcPr>
            <w:tcW w:w="3171" w:type="pct"/>
            <w:tcBorders>
              <w:bottom w:val="single" w:sz="4" w:space="0" w:color="7F7F7F" w:themeColor="text1" w:themeTint="80"/>
            </w:tcBorders>
            <w:shd w:val="clear" w:color="auto" w:fill="auto"/>
            <w:noWrap/>
            <w:hideMark/>
          </w:tcPr>
          <w:p w:rsidR="007F2777" w:rsidRPr="0090411C" w:rsidRDefault="007F2777" w:rsidP="001E0B4A">
            <w:pPr>
              <w:ind w:left="-108"/>
              <w:rPr>
                <w:rFonts w:cs="Iskoola Pota"/>
                <w:sz w:val="18"/>
                <w:szCs w:val="18"/>
              </w:rPr>
            </w:pPr>
          </w:p>
        </w:tc>
        <w:tc>
          <w:tcPr>
            <w:tcW w:w="354" w:type="pct"/>
            <w:tcBorders>
              <w:bottom w:val="single" w:sz="4" w:space="0" w:color="7F7F7F" w:themeColor="text1" w:themeTint="80"/>
            </w:tcBorders>
            <w:shd w:val="clear" w:color="auto" w:fill="auto"/>
            <w:noWrap/>
            <w:hideMark/>
          </w:tcPr>
          <w:p w:rsidR="007F2777" w:rsidRPr="0090411C" w:rsidRDefault="007F2777" w:rsidP="001E0B4A">
            <w:pPr>
              <w:ind w:left="-108"/>
              <w:rPr>
                <w:rFonts w:cs="Iskoola Pota"/>
                <w:sz w:val="18"/>
                <w:szCs w:val="18"/>
              </w:rPr>
            </w:pPr>
            <w:r w:rsidRPr="0090411C">
              <w:rPr>
                <w:rFonts w:cs="Iskoola Pota"/>
                <w:sz w:val="18"/>
                <w:szCs w:val="18"/>
              </w:rPr>
              <w:t> </w:t>
            </w:r>
          </w:p>
        </w:tc>
      </w:tr>
      <w:tr w:rsidR="007F2777" w:rsidRPr="0090411C" w:rsidTr="00367926">
        <w:trPr>
          <w:trHeight w:val="144"/>
        </w:trPr>
        <w:tc>
          <w:tcPr>
            <w:tcW w:w="5000" w:type="pct"/>
            <w:gridSpan w:val="3"/>
            <w:tcBorders>
              <w:top w:val="single" w:sz="4" w:space="0" w:color="7F7F7F" w:themeColor="text1" w:themeTint="80"/>
              <w:bottom w:val="single" w:sz="4" w:space="0" w:color="7F7F7F" w:themeColor="text1" w:themeTint="80"/>
            </w:tcBorders>
            <w:shd w:val="clear" w:color="auto" w:fill="auto"/>
            <w:noWrap/>
            <w:hideMark/>
          </w:tcPr>
          <w:p w:rsidR="007F2777" w:rsidRPr="0090411C" w:rsidRDefault="00C41496" w:rsidP="001E0B4A">
            <w:pPr>
              <w:ind w:left="-90"/>
              <w:rPr>
                <w:rFonts w:cs="Iskoola Pota"/>
                <w:b/>
                <w:sz w:val="18"/>
                <w:szCs w:val="18"/>
              </w:rPr>
            </w:pPr>
            <w:r w:rsidRPr="0090411C">
              <w:rPr>
                <w:rFonts w:cs="Iskoola Pota"/>
                <w:b/>
                <w:sz w:val="18"/>
                <w:szCs w:val="18"/>
              </w:rPr>
              <w:t>Senior Level Nursing Courses</w:t>
            </w:r>
          </w:p>
        </w:tc>
      </w:tr>
      <w:tr w:rsidR="006730AD" w:rsidRPr="0090411C" w:rsidTr="00367926">
        <w:trPr>
          <w:trHeight w:val="144"/>
        </w:trPr>
        <w:tc>
          <w:tcPr>
            <w:tcW w:w="1475" w:type="pct"/>
            <w:tcBorders>
              <w:top w:val="single" w:sz="4" w:space="0" w:color="7F7F7F" w:themeColor="text1" w:themeTint="80"/>
            </w:tcBorders>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449</w:t>
            </w:r>
          </w:p>
        </w:tc>
        <w:tc>
          <w:tcPr>
            <w:tcW w:w="3171" w:type="pct"/>
            <w:tcBorders>
              <w:top w:val="single" w:sz="4" w:space="0" w:color="7F7F7F" w:themeColor="text1" w:themeTint="80"/>
            </w:tcBorders>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Leadership and Management Theory</w:t>
            </w:r>
          </w:p>
        </w:tc>
        <w:tc>
          <w:tcPr>
            <w:tcW w:w="354" w:type="pct"/>
            <w:tcBorders>
              <w:top w:val="single" w:sz="4" w:space="0" w:color="7F7F7F" w:themeColor="text1" w:themeTint="80"/>
            </w:tcBorders>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448</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Leadership and Management Clinical</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2</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464</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Urban Community Health Issues Theory (Hybrid)</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3</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465</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Urban Community Health Issues Practicum</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2</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471</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 xml:space="preserve">Clinical </w:t>
            </w:r>
            <w:proofErr w:type="spellStart"/>
            <w:r w:rsidRPr="0090411C">
              <w:rPr>
                <w:rFonts w:cs="Iskoola Pota"/>
                <w:sz w:val="18"/>
                <w:szCs w:val="18"/>
              </w:rPr>
              <w:t>Preceptorship</w:t>
            </w:r>
            <w:proofErr w:type="spellEnd"/>
            <w:r w:rsidRPr="0090411C">
              <w:rPr>
                <w:rFonts w:cs="Iskoola Pota"/>
                <w:sz w:val="18"/>
                <w:szCs w:val="18"/>
              </w:rPr>
              <w:t xml:space="preserve"> - Capstone Seminar    </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2</w:t>
            </w:r>
          </w:p>
        </w:tc>
      </w:tr>
      <w:tr w:rsidR="006730AD" w:rsidRPr="0090411C" w:rsidTr="00367926">
        <w:trPr>
          <w:trHeight w:val="144"/>
        </w:trPr>
        <w:tc>
          <w:tcPr>
            <w:tcW w:w="1475" w:type="pct"/>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NURS 472</w:t>
            </w:r>
          </w:p>
        </w:tc>
        <w:tc>
          <w:tcPr>
            <w:tcW w:w="3171"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 xml:space="preserve">Clinical </w:t>
            </w:r>
            <w:proofErr w:type="spellStart"/>
            <w:r w:rsidRPr="0090411C">
              <w:rPr>
                <w:rFonts w:cs="Iskoola Pota"/>
                <w:sz w:val="18"/>
                <w:szCs w:val="18"/>
              </w:rPr>
              <w:t>Preceptorship</w:t>
            </w:r>
            <w:proofErr w:type="spellEnd"/>
            <w:r w:rsidRPr="0090411C">
              <w:rPr>
                <w:rFonts w:cs="Iskoola Pota"/>
                <w:sz w:val="18"/>
                <w:szCs w:val="18"/>
              </w:rPr>
              <w:t xml:space="preserve"> - Capstone Clinical </w:t>
            </w:r>
          </w:p>
        </w:tc>
        <w:tc>
          <w:tcPr>
            <w:tcW w:w="354" w:type="pct"/>
            <w:shd w:val="clear" w:color="000000" w:fill="FFFFFF"/>
            <w:hideMark/>
          </w:tcPr>
          <w:p w:rsidR="007F2777" w:rsidRPr="0090411C" w:rsidRDefault="007F2777" w:rsidP="001E0B4A">
            <w:pPr>
              <w:ind w:left="-108"/>
              <w:rPr>
                <w:rFonts w:cs="Iskoola Pota"/>
                <w:sz w:val="18"/>
                <w:szCs w:val="18"/>
              </w:rPr>
            </w:pPr>
            <w:r w:rsidRPr="0090411C">
              <w:rPr>
                <w:rFonts w:cs="Iskoola Pota"/>
                <w:sz w:val="18"/>
                <w:szCs w:val="18"/>
              </w:rPr>
              <w:t>2</w:t>
            </w:r>
          </w:p>
        </w:tc>
      </w:tr>
      <w:tr w:rsidR="006730AD" w:rsidRPr="0090411C" w:rsidTr="00367926">
        <w:trPr>
          <w:trHeight w:val="70"/>
        </w:trPr>
        <w:tc>
          <w:tcPr>
            <w:tcW w:w="1475" w:type="pct"/>
            <w:tcBorders>
              <w:bottom w:val="single" w:sz="4" w:space="0" w:color="7F7F7F" w:themeColor="text1" w:themeTint="80"/>
            </w:tcBorders>
            <w:shd w:val="clear" w:color="000000" w:fill="FFFFFF"/>
            <w:hideMark/>
          </w:tcPr>
          <w:p w:rsidR="007F2777" w:rsidRPr="0090411C" w:rsidRDefault="007F2777" w:rsidP="001E0B4A">
            <w:pPr>
              <w:ind w:left="-90"/>
              <w:rPr>
                <w:rFonts w:cs="Iskoola Pota"/>
                <w:sz w:val="18"/>
                <w:szCs w:val="18"/>
              </w:rPr>
            </w:pPr>
            <w:r w:rsidRPr="0090411C">
              <w:rPr>
                <w:rFonts w:cs="Iskoola Pota"/>
                <w:sz w:val="18"/>
                <w:szCs w:val="18"/>
              </w:rPr>
              <w:t> </w:t>
            </w:r>
          </w:p>
        </w:tc>
        <w:tc>
          <w:tcPr>
            <w:tcW w:w="3171" w:type="pct"/>
            <w:tcBorders>
              <w:bottom w:val="single" w:sz="4" w:space="0" w:color="7F7F7F" w:themeColor="text1" w:themeTint="80"/>
            </w:tcBorders>
            <w:shd w:val="clear" w:color="000000" w:fill="FFFFFF"/>
            <w:hideMark/>
          </w:tcPr>
          <w:p w:rsidR="007F2777" w:rsidRPr="0090411C" w:rsidRDefault="007F2777" w:rsidP="001E0B4A">
            <w:pPr>
              <w:ind w:left="-108"/>
              <w:rPr>
                <w:rFonts w:cs="Iskoola Pota"/>
                <w:i/>
                <w:sz w:val="18"/>
                <w:szCs w:val="18"/>
              </w:rPr>
            </w:pPr>
            <w:r w:rsidRPr="0090411C">
              <w:rPr>
                <w:rFonts w:cs="Iskoola Pota"/>
                <w:i/>
                <w:sz w:val="18"/>
                <w:szCs w:val="18"/>
              </w:rPr>
              <w:t>Senior Level Nursing Courses</w:t>
            </w:r>
          </w:p>
        </w:tc>
        <w:tc>
          <w:tcPr>
            <w:tcW w:w="354" w:type="pct"/>
            <w:tcBorders>
              <w:bottom w:val="single" w:sz="4" w:space="0" w:color="7F7F7F" w:themeColor="text1" w:themeTint="80"/>
            </w:tcBorders>
            <w:shd w:val="clear" w:color="000000" w:fill="FFFFFF"/>
            <w:hideMark/>
          </w:tcPr>
          <w:p w:rsidR="007F2777" w:rsidRPr="0090411C" w:rsidRDefault="007F2777" w:rsidP="001E0B4A">
            <w:pPr>
              <w:ind w:left="-108"/>
              <w:rPr>
                <w:rFonts w:cs="Iskoola Pota"/>
                <w:i/>
                <w:sz w:val="18"/>
                <w:szCs w:val="18"/>
              </w:rPr>
            </w:pPr>
            <w:r w:rsidRPr="0090411C">
              <w:rPr>
                <w:rFonts w:cs="Iskoola Pota"/>
                <w:i/>
                <w:sz w:val="18"/>
                <w:szCs w:val="18"/>
              </w:rPr>
              <w:t>14</w:t>
            </w:r>
          </w:p>
        </w:tc>
      </w:tr>
    </w:tbl>
    <w:p w:rsidR="007F2777" w:rsidRPr="0090411C" w:rsidRDefault="007F2777" w:rsidP="001E0B4A">
      <w:pPr>
        <w:rPr>
          <w:rFonts w:cs="Iskoola Pota"/>
          <w:b/>
        </w:rPr>
      </w:pPr>
    </w:p>
    <w:p w:rsidR="00C41496" w:rsidRPr="0090411C" w:rsidRDefault="00C41496" w:rsidP="001E0B4A">
      <w:pPr>
        <w:rPr>
          <w:rFonts w:cs="Iskoola Pota"/>
          <w:kern w:val="28"/>
        </w:rPr>
      </w:pPr>
      <w:bookmarkStart w:id="462" w:name="_Toc343876284"/>
      <w:r w:rsidRPr="0090411C">
        <w:rPr>
          <w:rFonts w:cs="Iskoola Pota"/>
        </w:rPr>
        <w:br w:type="page"/>
      </w:r>
    </w:p>
    <w:p w:rsidR="00417D55" w:rsidRPr="0090411C" w:rsidRDefault="00341364" w:rsidP="001E0B4A">
      <w:pPr>
        <w:pBdr>
          <w:bottom w:val="single" w:sz="4" w:space="1" w:color="auto"/>
        </w:pBdr>
        <w:rPr>
          <w:b/>
          <w:bCs/>
        </w:rPr>
      </w:pPr>
      <w:r w:rsidRPr="0090411C">
        <w:rPr>
          <w:b/>
        </w:rPr>
        <w:t>Nutrition &amp;</w:t>
      </w:r>
      <w:r w:rsidR="00F10392" w:rsidRPr="0090411C">
        <w:rPr>
          <w:b/>
        </w:rPr>
        <w:t xml:space="preserve"> Food Science</w:t>
      </w:r>
      <w:bookmarkEnd w:id="462"/>
    </w:p>
    <w:p w:rsidR="002F6B49" w:rsidRPr="0090411C" w:rsidRDefault="002F6B49" w:rsidP="001E0B4A">
      <w:pPr>
        <w:autoSpaceDE w:val="0"/>
        <w:autoSpaceDN w:val="0"/>
        <w:rPr>
          <w:rFonts w:cs="Iskoola Pota"/>
          <w:b/>
        </w:rPr>
      </w:pPr>
      <w:r w:rsidRPr="0090411C">
        <w:rPr>
          <w:rFonts w:cs="Iskoola Pota"/>
          <w:b/>
        </w:rPr>
        <w:t>Bachelor of Science in Nutrition</w:t>
      </w:r>
      <w:r w:rsidR="00A013BE" w:rsidRPr="0090411C">
        <w:rPr>
          <w:rFonts w:cs="Iskoola Pota"/>
          <w:b/>
        </w:rPr>
        <w:t xml:space="preserve"> &amp; </w:t>
      </w:r>
      <w:r w:rsidRPr="0090411C">
        <w:rPr>
          <w:rFonts w:cs="Iskoola Pota"/>
          <w:b/>
        </w:rPr>
        <w:t>Food Science</w:t>
      </w:r>
    </w:p>
    <w:p w:rsidR="00E31E31" w:rsidRPr="0090411C" w:rsidRDefault="00E31E31" w:rsidP="001E0B4A">
      <w:pPr>
        <w:autoSpaceDE w:val="0"/>
        <w:autoSpaceDN w:val="0"/>
        <w:rPr>
          <w:rFonts w:cs="Iskoola Pota"/>
          <w:b/>
        </w:rPr>
      </w:pPr>
    </w:p>
    <w:p w:rsidR="002F6B49" w:rsidRPr="0090411C" w:rsidRDefault="00F9048C" w:rsidP="001E0B4A">
      <w:pPr>
        <w:autoSpaceDE w:val="0"/>
        <w:autoSpaceDN w:val="0"/>
        <w:rPr>
          <w:rFonts w:cs="Iskoola Pota"/>
          <w:b/>
        </w:rPr>
      </w:pPr>
      <w:r w:rsidRPr="0090411C">
        <w:rPr>
          <w:rFonts w:cs="Iskoola Pota"/>
          <w:b/>
        </w:rPr>
        <w:t>C</w:t>
      </w:r>
      <w:r w:rsidR="002F6B49" w:rsidRPr="0090411C">
        <w:rPr>
          <w:rFonts w:cs="Iskoola Pota"/>
          <w:b/>
        </w:rPr>
        <w:t>oncentration offerings:</w:t>
      </w:r>
    </w:p>
    <w:p w:rsidR="002F6B49" w:rsidRPr="0090411C" w:rsidRDefault="002F6B49" w:rsidP="00986CFC">
      <w:pPr>
        <w:pStyle w:val="ListParagraph"/>
        <w:numPr>
          <w:ilvl w:val="0"/>
          <w:numId w:val="49"/>
        </w:numPr>
        <w:autoSpaceDE w:val="0"/>
        <w:autoSpaceDN w:val="0"/>
        <w:contextualSpacing w:val="0"/>
        <w:rPr>
          <w:rFonts w:ascii="Garamond" w:hAnsi="Garamond" w:cs="Iskoola Pota"/>
          <w:b/>
          <w:sz w:val="20"/>
          <w:szCs w:val="20"/>
        </w:rPr>
      </w:pPr>
      <w:r w:rsidRPr="0090411C">
        <w:rPr>
          <w:rFonts w:ascii="Garamond" w:hAnsi="Garamond" w:cs="Iskoola Pota"/>
          <w:b/>
          <w:sz w:val="20"/>
          <w:szCs w:val="20"/>
        </w:rPr>
        <w:t xml:space="preserve">Dietetics </w:t>
      </w:r>
    </w:p>
    <w:p w:rsidR="00F9048C" w:rsidRPr="0090411C" w:rsidRDefault="002F6B49" w:rsidP="00986CFC">
      <w:pPr>
        <w:pStyle w:val="ListParagraph"/>
        <w:numPr>
          <w:ilvl w:val="0"/>
          <w:numId w:val="49"/>
        </w:numPr>
        <w:autoSpaceDE w:val="0"/>
        <w:autoSpaceDN w:val="0"/>
        <w:contextualSpacing w:val="0"/>
        <w:rPr>
          <w:rFonts w:ascii="Garamond" w:hAnsi="Garamond" w:cs="Iskoola Pota"/>
          <w:sz w:val="20"/>
          <w:szCs w:val="20"/>
        </w:rPr>
      </w:pPr>
      <w:r w:rsidRPr="0090411C">
        <w:rPr>
          <w:rFonts w:ascii="Garamond" w:hAnsi="Garamond" w:cs="Iskoola Pota"/>
          <w:b/>
          <w:sz w:val="20"/>
          <w:szCs w:val="20"/>
        </w:rPr>
        <w:t>Food Science</w:t>
      </w:r>
      <w:r w:rsidRPr="0090411C">
        <w:rPr>
          <w:rFonts w:ascii="Garamond" w:hAnsi="Garamond" w:cs="Iskoola Pota"/>
          <w:sz w:val="20"/>
          <w:szCs w:val="20"/>
        </w:rPr>
        <w:t xml:space="preserve"> </w:t>
      </w:r>
    </w:p>
    <w:p w:rsidR="00F9048C" w:rsidRPr="0090411C" w:rsidRDefault="00F9048C" w:rsidP="001E0B4A">
      <w:pPr>
        <w:pStyle w:val="ListParagraph"/>
        <w:autoSpaceDE w:val="0"/>
        <w:autoSpaceDN w:val="0"/>
        <w:contextualSpacing w:val="0"/>
        <w:rPr>
          <w:rFonts w:ascii="Garamond" w:hAnsi="Garamond" w:cs="Iskoola Pota"/>
          <w:sz w:val="20"/>
          <w:szCs w:val="20"/>
        </w:rPr>
      </w:pPr>
    </w:p>
    <w:p w:rsidR="00F9048C" w:rsidRPr="0090411C" w:rsidRDefault="00F9048C" w:rsidP="001E0B4A">
      <w:pPr>
        <w:autoSpaceDE w:val="0"/>
        <w:autoSpaceDN w:val="0"/>
        <w:rPr>
          <w:rFonts w:cs="Iskoola Pota"/>
        </w:rPr>
      </w:pPr>
      <w:r w:rsidRPr="0090411C">
        <w:rPr>
          <w:rFonts w:cs="Iskoola Pota"/>
          <w:b/>
          <w:bCs/>
        </w:rPr>
        <w:t xml:space="preserve">Graduate Degree: </w:t>
      </w:r>
    </w:p>
    <w:p w:rsidR="00F9048C" w:rsidRPr="0090411C" w:rsidRDefault="00F9048C" w:rsidP="005549EE">
      <w:pPr>
        <w:pStyle w:val="Caption"/>
      </w:pPr>
      <w:r w:rsidRPr="0090411C">
        <w:t>Ma</w:t>
      </w:r>
      <w:r w:rsidR="00A013BE" w:rsidRPr="0090411C">
        <w:t>ster of Science in Nutrition &amp;</w:t>
      </w:r>
      <w:r w:rsidRPr="0090411C">
        <w:t xml:space="preserve"> Dietetics </w:t>
      </w:r>
    </w:p>
    <w:p w:rsidR="00F10392" w:rsidRPr="0090411C" w:rsidRDefault="00F10392" w:rsidP="005549EE">
      <w:pPr>
        <w:pStyle w:val="Caption"/>
      </w:pPr>
    </w:p>
    <w:p w:rsidR="00F10392" w:rsidRPr="0090411C" w:rsidRDefault="00F10392" w:rsidP="005549EE">
      <w:pPr>
        <w:pStyle w:val="Caption"/>
      </w:pPr>
      <w:r w:rsidRPr="0090411C">
        <w:t>The Bachelor</w:t>
      </w:r>
      <w:r w:rsidR="00A278D6">
        <w:t>’s</w:t>
      </w:r>
      <w:r w:rsidRPr="0090411C">
        <w:t xml:space="preserve"> of Science in N</w:t>
      </w:r>
      <w:r w:rsidR="00A278D6">
        <w:t>utrition &amp; Food Science</w:t>
      </w:r>
      <w:r w:rsidR="005038F0">
        <w:t xml:space="preserve"> </w:t>
      </w:r>
      <w:r w:rsidRPr="0090411C">
        <w:t>requires completion of the following eight-semester curriculum, including 126 or 127 total credits, depending on the concentration</w:t>
      </w:r>
      <w:r w:rsidR="0014226F" w:rsidRPr="0090411C">
        <w:t xml:space="preserve">. </w:t>
      </w:r>
      <w:r w:rsidRPr="0090411C">
        <w:t>Students may choose from one of two concentrations: Dietetics and Food Science.</w:t>
      </w:r>
    </w:p>
    <w:p w:rsidR="00F10392" w:rsidRPr="0090411C" w:rsidRDefault="00F10392" w:rsidP="005549EE">
      <w:pPr>
        <w:pStyle w:val="Caption"/>
      </w:pPr>
    </w:p>
    <w:p w:rsidR="00F10392" w:rsidRPr="0090411C" w:rsidRDefault="00F10392" w:rsidP="005549EE">
      <w:pPr>
        <w:pStyle w:val="Caption"/>
      </w:pPr>
      <w:r w:rsidRPr="0090411C">
        <w:t>The Dietetics concentration constitutes UDC’s Didactic Program in Dietetics (DPD), which fulfills the academic requirements for a student to become a Registered Dietitian (RD)</w:t>
      </w:r>
      <w:r w:rsidR="0014226F" w:rsidRPr="0090411C">
        <w:t xml:space="preserve">. </w:t>
      </w:r>
      <w:r w:rsidRPr="0090411C">
        <w:t>The DPD at the University of the District of Columbia is accredited by the Accreditation Council for Education in Nutrition and Dietetics (ACEND), Academy of Nutrition and Dietetics, 120 South Riverside Plaza, Suite 2000, Chicago, IL 60606-6995, 800/877-1600</w:t>
      </w:r>
      <w:r w:rsidR="0014226F" w:rsidRPr="0090411C">
        <w:t xml:space="preserve">. </w:t>
      </w:r>
      <w:r w:rsidRPr="0090411C">
        <w:t>The mission of the DPD is to provide program graduates with the skills and knowledge to be confident and competent in their dietetic internship and serve as professionals capable of providing excellent entry-level dietetic services in community, food service, management, and clinical settings</w:t>
      </w:r>
      <w:r w:rsidR="0014226F" w:rsidRPr="0090411C">
        <w:t xml:space="preserve">. </w:t>
      </w:r>
      <w:r w:rsidRPr="0090411C">
        <w:t>The program offers an evidence-based curriculum that is comprehensive and provides for a variety of practicum experiences in the local community, and governmental organizations and promotes life-long learning, problem solving, and effectiveness and teamwork</w:t>
      </w:r>
      <w:r w:rsidR="0014226F" w:rsidRPr="0090411C">
        <w:t xml:space="preserve">. </w:t>
      </w:r>
      <w:r w:rsidRPr="0090411C">
        <w:t>Faculty members serve as mentors in both the academic and professional settings.</w:t>
      </w:r>
    </w:p>
    <w:p w:rsidR="00F10392" w:rsidRPr="0090411C" w:rsidRDefault="00F10392" w:rsidP="005549EE">
      <w:pPr>
        <w:pStyle w:val="Caption"/>
      </w:pPr>
    </w:p>
    <w:p w:rsidR="00F10392" w:rsidRPr="0090411C" w:rsidRDefault="00A278D6" w:rsidP="005549EE">
      <w:pPr>
        <w:pStyle w:val="Caption"/>
      </w:pPr>
      <w:r>
        <w:t>The BS</w:t>
      </w:r>
      <w:r w:rsidR="00F10392" w:rsidRPr="0090411C">
        <w:t xml:space="preserve"> degree with the Option in Nutrition and Dietetics is composed of a minimum of 126 credit hours that includes 31 credit hours of General Education, 58 credits of Core Courses and, 37 credits of Supportive Courses</w:t>
      </w:r>
      <w:r w:rsidR="0014226F" w:rsidRPr="0090411C">
        <w:t xml:space="preserve">. </w:t>
      </w:r>
      <w:r w:rsidR="00F10392" w:rsidRPr="0090411C">
        <w:t>The academic program at UDC is built upon strong science and liberal arts components, which encourage critical and creative thinking and expression</w:t>
      </w:r>
      <w:r w:rsidR="0014226F" w:rsidRPr="0090411C">
        <w:t xml:space="preserve">. </w:t>
      </w:r>
      <w:r w:rsidR="00F10392" w:rsidRPr="0090411C">
        <w:t>The organization of courses emphasizes study in chemistry and biology, nutrition, food science and technology, medical nutrition therapy, human organizational behavior, management, and other general education courses</w:t>
      </w:r>
      <w:r w:rsidR="0014226F" w:rsidRPr="0090411C">
        <w:t xml:space="preserve">. </w:t>
      </w:r>
      <w:r w:rsidR="00F10392" w:rsidRPr="0090411C">
        <w:t>The student desiring to enter the program should have a strong background in the physical and biological sciences as the scientific disciplines are emphasized.</w:t>
      </w:r>
    </w:p>
    <w:p w:rsidR="00F10392" w:rsidRPr="0090411C" w:rsidRDefault="00F10392" w:rsidP="005549EE">
      <w:pPr>
        <w:pStyle w:val="Caption"/>
      </w:pPr>
    </w:p>
    <w:p w:rsidR="00F10392" w:rsidRPr="0090411C" w:rsidRDefault="00F10392" w:rsidP="005549EE">
      <w:pPr>
        <w:pStyle w:val="Caption"/>
      </w:pPr>
      <w:r w:rsidRPr="0090411C">
        <w:t>The curriculum is developed within the conceptual framework of the accreditation standards and knowledge competencies for the dietetic profession set and published by the Academy of Nutrition and Dietetics</w:t>
      </w:r>
      <w:r w:rsidR="0014226F" w:rsidRPr="0090411C">
        <w:t xml:space="preserve">. </w:t>
      </w:r>
      <w:r w:rsidRPr="0090411C">
        <w:t>There are three steps to becoming a Registered Dietitian.</w:t>
      </w:r>
    </w:p>
    <w:p w:rsidR="00F10392" w:rsidRPr="0090411C" w:rsidRDefault="00F10392" w:rsidP="005549EE">
      <w:pPr>
        <w:pStyle w:val="Caption"/>
      </w:pPr>
      <w:r w:rsidRPr="0090411C">
        <w:t> </w:t>
      </w:r>
    </w:p>
    <w:p w:rsidR="00F10392" w:rsidRPr="0090411C" w:rsidRDefault="00F10392" w:rsidP="005549EE">
      <w:pPr>
        <w:pStyle w:val="Caption"/>
      </w:pPr>
      <w:r w:rsidRPr="0090411C">
        <w:t>The first step in becoming a Registered Dietitian is to successfully complete the Didactic Program in Dietetics (DPD) at UDC</w:t>
      </w:r>
      <w:r w:rsidR="0014226F" w:rsidRPr="0090411C">
        <w:t xml:space="preserve">. </w:t>
      </w:r>
      <w:r w:rsidRPr="0090411C">
        <w:t>Once students complete the DPD, they will receive a Verification Statement signed by the Program Director. </w:t>
      </w:r>
      <w:r w:rsidR="006B260B" w:rsidRPr="0090411C">
        <w:t>The Verification Statement issued at completion of the DPD is required for application to the Dietetic Internship.</w:t>
      </w:r>
    </w:p>
    <w:p w:rsidR="00417D55" w:rsidRPr="0090411C" w:rsidRDefault="00417D55" w:rsidP="005549EE">
      <w:pPr>
        <w:pStyle w:val="Caption"/>
      </w:pPr>
    </w:p>
    <w:p w:rsidR="00F10392" w:rsidRPr="0090411C" w:rsidRDefault="006B260B" w:rsidP="005549EE">
      <w:pPr>
        <w:pStyle w:val="Caption"/>
      </w:pPr>
      <w:r w:rsidRPr="0090411C">
        <w:t xml:space="preserve">The second step is to successfully complete an approved dietetic internship (supervised practice experience). </w:t>
      </w:r>
      <w:r w:rsidR="00F10392" w:rsidRPr="0090411C">
        <w:t>Alternatively, the graduates may complete ACEND approved program with a supervised practice component</w:t>
      </w:r>
      <w:r w:rsidRPr="0090411C">
        <w:t xml:space="preserve">. </w:t>
      </w:r>
      <w:r w:rsidR="00F10392" w:rsidRPr="0090411C">
        <w:t>Upon completion of the Dietetic Internship or other ACEND accredited program that provides supervised practice experience, the student will receive another Verification Statement signed by the Program Director</w:t>
      </w:r>
      <w:r w:rsidR="0014226F" w:rsidRPr="0090411C">
        <w:t xml:space="preserve">. </w:t>
      </w:r>
      <w:r w:rsidR="00F10392" w:rsidRPr="0090411C">
        <w:t>This will allow the student to sit for the National Registration Examination for Dietitian.</w:t>
      </w:r>
    </w:p>
    <w:p w:rsidR="00F10392" w:rsidRPr="0090411C" w:rsidRDefault="00F10392" w:rsidP="005549EE">
      <w:pPr>
        <w:pStyle w:val="Caption"/>
      </w:pPr>
      <w:r w:rsidRPr="0090411C">
        <w:t>The third and the final step to becoming a Registered Dietitian is to pass the National Registration Examination for Dietitians.</w:t>
      </w:r>
    </w:p>
    <w:p w:rsidR="00E66117" w:rsidRPr="0090411C" w:rsidRDefault="00E66117" w:rsidP="005549EE">
      <w:pPr>
        <w:pStyle w:val="Caption"/>
      </w:pPr>
    </w:p>
    <w:p w:rsidR="00E10FFF" w:rsidRPr="0090411C" w:rsidRDefault="00E10FFF" w:rsidP="005549EE">
      <w:pPr>
        <w:pStyle w:val="Caption"/>
        <w:rPr>
          <w:rStyle w:val="Emphasis"/>
          <w:i w:val="0"/>
        </w:rPr>
      </w:pPr>
      <w:r w:rsidRPr="0090411C">
        <w:rPr>
          <w:rStyle w:val="Emphasis"/>
          <w:i w:val="0"/>
        </w:rPr>
        <w:t>Accreditation and Associations</w:t>
      </w:r>
    </w:p>
    <w:p w:rsidR="00E10FFF" w:rsidRPr="0090411C" w:rsidRDefault="00E10FFF" w:rsidP="005549EE">
      <w:pPr>
        <w:pStyle w:val="Caption"/>
      </w:pPr>
      <w:r w:rsidRPr="0090411C">
        <w:t>The Dietetics concentration constitutes UDC’s Didactic Program in Dietetics (DPD), which fulfills the academic requirements for a student to become a Registered Dietitian (RD)</w:t>
      </w:r>
      <w:r w:rsidR="0014226F" w:rsidRPr="0090411C">
        <w:t xml:space="preserve">. </w:t>
      </w:r>
      <w:r w:rsidRPr="0090411C">
        <w:t>The DPD at the University of the District of Columbia is accredited by the Accreditation Council for Education in Nutrition and Dietetics (ACEND), Academy of Nutrition and Dietetics</w:t>
      </w:r>
    </w:p>
    <w:p w:rsidR="00E10FFF" w:rsidRPr="0090411C" w:rsidRDefault="00E10FFF" w:rsidP="005549EE">
      <w:pPr>
        <w:pStyle w:val="Caption"/>
      </w:pPr>
    </w:p>
    <w:p w:rsidR="00E10FFF" w:rsidRPr="0090411C" w:rsidRDefault="00E10FFF" w:rsidP="005549EE">
      <w:pPr>
        <w:pStyle w:val="Caption"/>
        <w:rPr>
          <w:rStyle w:val="Emphasis"/>
          <w:i w:val="0"/>
        </w:rPr>
      </w:pPr>
      <w:r w:rsidRPr="0090411C">
        <w:rPr>
          <w:rStyle w:val="Emphasis"/>
          <w:i w:val="0"/>
        </w:rPr>
        <w:t>Department Policy Changes</w:t>
      </w:r>
    </w:p>
    <w:p w:rsidR="00E10FFF" w:rsidRPr="0090411C" w:rsidRDefault="00E10FFF" w:rsidP="005549EE">
      <w:pPr>
        <w:pStyle w:val="Caption"/>
      </w:pPr>
      <w:r w:rsidRPr="0090411C">
        <w:t xml:space="preserve">The department reserves the rights to make needed or required curriculum revisions without prior notice or publication, provided these changes would at no time lengthen the period of time required to obtain the degree. </w:t>
      </w:r>
    </w:p>
    <w:p w:rsidR="00E10FFF" w:rsidRPr="0090411C" w:rsidRDefault="00E10FFF" w:rsidP="005549EE">
      <w:pPr>
        <w:pStyle w:val="Caption"/>
      </w:pPr>
    </w:p>
    <w:p w:rsidR="00E10FFF" w:rsidRPr="0090411C" w:rsidRDefault="00E10FFF" w:rsidP="005549EE">
      <w:pPr>
        <w:pStyle w:val="Caption"/>
      </w:pPr>
      <w:r w:rsidRPr="0090411C">
        <w:t>Policies of the de</w:t>
      </w:r>
      <w:r w:rsidR="006B260B" w:rsidRPr="0090411C">
        <w:t xml:space="preserve">partment </w:t>
      </w:r>
      <w:r w:rsidRPr="0090411C">
        <w:t>are subject to revision during the course of development, implementation, evaluation, and the revision of a curriculum</w:t>
      </w:r>
      <w:r w:rsidR="006B260B" w:rsidRPr="0090411C">
        <w:t xml:space="preserve">. </w:t>
      </w:r>
      <w:r w:rsidRPr="0090411C">
        <w:t xml:space="preserve">These changes may become effective prior to publication of the next catalog. </w:t>
      </w:r>
    </w:p>
    <w:p w:rsidR="00E10FFF" w:rsidRPr="0090411C" w:rsidRDefault="00E10FFF" w:rsidP="005549EE">
      <w:pPr>
        <w:pStyle w:val="Caption"/>
      </w:pPr>
    </w:p>
    <w:p w:rsidR="00E10FFF" w:rsidRPr="0090411C" w:rsidRDefault="00E10FFF" w:rsidP="005549EE">
      <w:pPr>
        <w:pStyle w:val="Caption"/>
        <w:rPr>
          <w:rStyle w:val="Emphasis"/>
          <w:i w:val="0"/>
          <w:u w:val="single"/>
        </w:rPr>
      </w:pPr>
      <w:r w:rsidRPr="0090411C">
        <w:rPr>
          <w:rStyle w:val="Emphasis"/>
          <w:i w:val="0"/>
        </w:rPr>
        <w:t>Credit Statemen</w:t>
      </w:r>
      <w:r w:rsidR="008C2FD4" w:rsidRPr="0090411C">
        <w:rPr>
          <w:rStyle w:val="Emphasis"/>
          <w:i w:val="0"/>
        </w:rPr>
        <w:t>t</w:t>
      </w:r>
    </w:p>
    <w:p w:rsidR="00E10FFF" w:rsidRPr="0090411C" w:rsidRDefault="00E10FFF" w:rsidP="001E0B4A">
      <w:pPr>
        <w:rPr>
          <w:rFonts w:cs="Iskoola Pota"/>
        </w:rPr>
      </w:pPr>
      <w:r w:rsidRPr="0090411C">
        <w:rPr>
          <w:rFonts w:cs="Iskoola Pota"/>
        </w:rPr>
        <w:t>The Bach</w:t>
      </w:r>
      <w:r w:rsidR="00A013BE" w:rsidRPr="0090411C">
        <w:rPr>
          <w:rFonts w:cs="Iskoola Pota"/>
        </w:rPr>
        <w:t>elor</w:t>
      </w:r>
      <w:r w:rsidR="00A278D6">
        <w:rPr>
          <w:rFonts w:cs="Iskoola Pota"/>
        </w:rPr>
        <w:t>’s</w:t>
      </w:r>
      <w:r w:rsidR="00A013BE" w:rsidRPr="0090411C">
        <w:rPr>
          <w:rFonts w:cs="Iskoola Pota"/>
        </w:rPr>
        <w:t xml:space="preserve"> of Science in Nutrition &amp;</w:t>
      </w:r>
      <w:r w:rsidR="00A278D6">
        <w:rPr>
          <w:rFonts w:cs="Iskoola Pota"/>
        </w:rPr>
        <w:t xml:space="preserve"> Food Science </w:t>
      </w:r>
      <w:r w:rsidRPr="0090411C">
        <w:rPr>
          <w:rFonts w:cs="Iskoola Pota"/>
        </w:rPr>
        <w:t xml:space="preserve">requires completion of the following eight-semester curriculum, including </w:t>
      </w:r>
      <w:r w:rsidR="00CB3D8F" w:rsidRPr="0090411C">
        <w:rPr>
          <w:rFonts w:cs="Iskoola Pota"/>
        </w:rPr>
        <w:t>126</w:t>
      </w:r>
      <w:r w:rsidRPr="0090411C">
        <w:rPr>
          <w:rFonts w:cs="Iskoola Pota"/>
        </w:rPr>
        <w:t xml:space="preserve"> total credits, depending on the concentration</w:t>
      </w:r>
      <w:r w:rsidR="00B97C8B" w:rsidRPr="0090411C">
        <w:rPr>
          <w:rFonts w:cs="Iskoola Pota"/>
        </w:rPr>
        <w:t>.</w:t>
      </w:r>
    </w:p>
    <w:p w:rsidR="00417D55" w:rsidRPr="0090411C" w:rsidRDefault="00417D55" w:rsidP="001E0B4A">
      <w:pPr>
        <w:rPr>
          <w:rFonts w:cs="Iskoola Pota"/>
          <w:b/>
        </w:rPr>
      </w:pPr>
    </w:p>
    <w:p w:rsidR="00C41496" w:rsidRPr="0090411C" w:rsidRDefault="00C41496" w:rsidP="001E0B4A">
      <w:pPr>
        <w:rPr>
          <w:rFonts w:cs="Iskoola Pota"/>
          <w:b/>
          <w:bCs/>
        </w:rPr>
      </w:pPr>
      <w:r w:rsidRPr="0090411C">
        <w:rPr>
          <w:rFonts w:cs="Iskoola Pota"/>
          <w:b/>
          <w:bCs/>
        </w:rPr>
        <w:br w:type="page"/>
      </w:r>
    </w:p>
    <w:p w:rsidR="00417D55" w:rsidRPr="0090411C" w:rsidRDefault="00417D55" w:rsidP="001E0B4A">
      <w:pPr>
        <w:pBdr>
          <w:bottom w:val="single" w:sz="4" w:space="1" w:color="7F7F7F" w:themeColor="text1" w:themeTint="80"/>
        </w:pBdr>
        <w:rPr>
          <w:rFonts w:cs="Iskoola Pota"/>
          <w:b/>
        </w:rPr>
      </w:pPr>
      <w:r w:rsidRPr="0090411C">
        <w:rPr>
          <w:rFonts w:cs="Iskoola Pota"/>
          <w:b/>
          <w:bCs/>
        </w:rPr>
        <w:t>Nutrition &amp; Food Science</w:t>
      </w:r>
    </w:p>
    <w:p w:rsidR="00035E66" w:rsidRPr="0090411C" w:rsidRDefault="00951A24" w:rsidP="001E0B4A">
      <w:pPr>
        <w:pStyle w:val="Heading3"/>
        <w:rPr>
          <w:rFonts w:ascii="Garamond" w:hAnsi="Garamond" w:cs="Iskoola Pota"/>
          <w:b/>
          <w:i w:val="0"/>
          <w:sz w:val="20"/>
        </w:rPr>
      </w:pPr>
      <w:bookmarkStart w:id="463" w:name="_Toc343876285"/>
      <w:r w:rsidRPr="0090411C">
        <w:rPr>
          <w:rFonts w:ascii="Garamond" w:hAnsi="Garamond" w:cs="Iskoola Pota"/>
          <w:b/>
          <w:i w:val="0"/>
          <w:sz w:val="20"/>
        </w:rPr>
        <w:t>B</w:t>
      </w:r>
      <w:r w:rsidR="009D3F5C" w:rsidRPr="0090411C">
        <w:rPr>
          <w:rFonts w:ascii="Garamond" w:hAnsi="Garamond" w:cs="Iskoola Pota"/>
          <w:b/>
          <w:i w:val="0"/>
          <w:sz w:val="20"/>
        </w:rPr>
        <w:t>achelor of Science</w:t>
      </w:r>
      <w:r w:rsidRPr="0090411C">
        <w:rPr>
          <w:rFonts w:ascii="Garamond" w:hAnsi="Garamond" w:cs="Iskoola Pota"/>
          <w:b/>
          <w:i w:val="0"/>
          <w:sz w:val="20"/>
        </w:rPr>
        <w:t xml:space="preserve"> Nutrition &amp; Food Science</w:t>
      </w:r>
      <w:r w:rsidR="00454377" w:rsidRPr="0090411C">
        <w:rPr>
          <w:rFonts w:ascii="Garamond" w:hAnsi="Garamond" w:cs="Iskoola Pota"/>
          <w:b/>
          <w:i w:val="0"/>
          <w:sz w:val="20"/>
        </w:rPr>
        <w:t>:</w:t>
      </w:r>
    </w:p>
    <w:p w:rsidR="00C41496" w:rsidRPr="0090411C" w:rsidRDefault="00951A24" w:rsidP="001E0B4A">
      <w:pPr>
        <w:pStyle w:val="Heading3"/>
        <w:rPr>
          <w:rFonts w:ascii="Garamond" w:hAnsi="Garamond" w:cs="Iskoola Pota"/>
          <w:i w:val="0"/>
          <w:sz w:val="20"/>
        </w:rPr>
      </w:pPr>
      <w:r w:rsidRPr="0090411C">
        <w:rPr>
          <w:rFonts w:ascii="Garamond" w:hAnsi="Garamond" w:cs="Iskoola Pota"/>
          <w:b/>
          <w:i w:val="0"/>
          <w:sz w:val="20"/>
        </w:rPr>
        <w:t>Food Science</w:t>
      </w:r>
      <w:r w:rsidRPr="0090411C">
        <w:rPr>
          <w:rFonts w:ascii="Garamond" w:hAnsi="Garamond" w:cs="Iskoola Pota"/>
          <w:i w:val="0"/>
          <w:sz w:val="20"/>
        </w:rPr>
        <w:t xml:space="preserve"> </w:t>
      </w:r>
      <w:r w:rsidRPr="0090411C">
        <w:rPr>
          <w:rFonts w:ascii="Garamond" w:hAnsi="Garamond" w:cs="Iskoola Pota"/>
          <w:b/>
          <w:i w:val="0"/>
          <w:sz w:val="20"/>
        </w:rPr>
        <w:t>Concentration</w:t>
      </w:r>
      <w:bookmarkEnd w:id="463"/>
    </w:p>
    <w:p w:rsidR="00E10FFF" w:rsidRPr="00A278D6" w:rsidRDefault="00E10FFF" w:rsidP="001E0B4A">
      <w:pPr>
        <w:pBdr>
          <w:top w:val="single" w:sz="4" w:space="1" w:color="auto"/>
          <w:bottom w:val="single" w:sz="4" w:space="1" w:color="7F7F7F" w:themeColor="text1" w:themeTint="80"/>
        </w:pBdr>
        <w:rPr>
          <w:rFonts w:cs="Iskoola Pota"/>
          <w:b/>
          <w:bCs/>
          <w:sz w:val="18"/>
          <w:szCs w:val="18"/>
        </w:rPr>
      </w:pPr>
      <w:r w:rsidRPr="00A278D6">
        <w:rPr>
          <w:rFonts w:cs="Iskoola Pota"/>
          <w:b/>
          <w:bCs/>
          <w:sz w:val="18"/>
          <w:szCs w:val="18"/>
        </w:rPr>
        <w:t>General Education Requirements</w:t>
      </w:r>
      <w:r w:rsidR="00C41496" w:rsidRPr="00A278D6">
        <w:rPr>
          <w:rFonts w:cs="Iskoola Pota"/>
          <w:b/>
          <w:bCs/>
          <w:sz w:val="18"/>
          <w:szCs w:val="18"/>
        </w:rPr>
        <w:t>:</w:t>
      </w:r>
    </w:p>
    <w:tbl>
      <w:tblPr>
        <w:tblW w:w="4783" w:type="pct"/>
        <w:tblLayout w:type="fixed"/>
        <w:tblLook w:val="04A0"/>
      </w:tblPr>
      <w:tblGrid>
        <w:gridCol w:w="1098"/>
        <w:gridCol w:w="3554"/>
        <w:gridCol w:w="376"/>
      </w:tblGrid>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 110</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Foundation Writing I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w:t>
            </w:r>
            <w:r w:rsidR="00BD38C9" w:rsidRPr="0090411C">
              <w:rPr>
                <w:rFonts w:cs="Iskoola Pota"/>
                <w:color w:val="000000"/>
                <w:sz w:val="18"/>
                <w:szCs w:val="18"/>
              </w:rPr>
              <w:t xml:space="preserve"> 111</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Foundation Writing II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 130</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 140</w:t>
            </w:r>
          </w:p>
        </w:tc>
        <w:tc>
          <w:tcPr>
            <w:tcW w:w="3534" w:type="pct"/>
            <w:shd w:val="clear" w:color="auto" w:fill="auto"/>
            <w:noWrap/>
            <w:hideMark/>
          </w:tcPr>
          <w:p w:rsidR="00FA0B54" w:rsidRPr="0090411C" w:rsidRDefault="00E21F89" w:rsidP="001E0B4A">
            <w:pPr>
              <w:rPr>
                <w:rFonts w:cs="Iskoola Pota"/>
                <w:color w:val="000000"/>
                <w:sz w:val="18"/>
                <w:szCs w:val="18"/>
              </w:rPr>
            </w:pPr>
            <w:r w:rsidRPr="0090411C">
              <w:rPr>
                <w:rFonts w:cs="Iskoola Pota"/>
                <w:color w:val="000000"/>
                <w:sz w:val="18"/>
                <w:szCs w:val="18"/>
              </w:rPr>
              <w:t>Foundation Ethics</w:t>
            </w:r>
            <w:r w:rsidR="00FA0B54" w:rsidRPr="0090411C">
              <w:rPr>
                <w:rFonts w:cs="Iskoola Pota"/>
                <w:color w:val="000000"/>
                <w:sz w:val="18"/>
                <w:szCs w:val="18"/>
              </w:rPr>
              <w:t xml:space="preserve">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BD38C9" w:rsidP="001E0B4A">
            <w:pPr>
              <w:rPr>
                <w:rFonts w:cs="Iskoola Pota"/>
                <w:color w:val="000000"/>
                <w:sz w:val="18"/>
                <w:szCs w:val="18"/>
              </w:rPr>
            </w:pPr>
            <w:r w:rsidRPr="0090411C">
              <w:rPr>
                <w:rFonts w:cs="Iskoola Pota"/>
                <w:color w:val="000000"/>
                <w:sz w:val="18"/>
                <w:szCs w:val="18"/>
              </w:rPr>
              <w:t>IGED 2</w:t>
            </w:r>
            <w:r w:rsidR="00FA0B54" w:rsidRPr="0090411C">
              <w:rPr>
                <w:rFonts w:cs="Iskoola Pota"/>
                <w:color w:val="000000"/>
                <w:sz w:val="18"/>
                <w:szCs w:val="18"/>
              </w:rPr>
              <w:t>10</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Discovery Writing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 250</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Discovery Technology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w:t>
            </w:r>
            <w:r w:rsidR="00BD38C9" w:rsidRPr="0090411C">
              <w:rPr>
                <w:rFonts w:cs="Iskoola Pota"/>
                <w:color w:val="000000"/>
                <w:sz w:val="18"/>
                <w:szCs w:val="18"/>
              </w:rPr>
              <w:t xml:space="preserve"> </w:t>
            </w:r>
            <w:r w:rsidRPr="0090411C">
              <w:rPr>
                <w:rFonts w:cs="Iskoola Pota"/>
                <w:color w:val="000000"/>
                <w:sz w:val="18"/>
                <w:szCs w:val="18"/>
              </w:rPr>
              <w:t>270</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Discovery Diversity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 280</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Discovery Civics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 391</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Frontier Capstone I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FDSC 490</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Senior Seminar and Research </w:t>
            </w:r>
            <w:r w:rsidRPr="0090411C">
              <w:rPr>
                <w:rFonts w:cs="Iskoola Pota"/>
                <w:i/>
                <w:color w:val="000000"/>
                <w:sz w:val="18"/>
                <w:szCs w:val="18"/>
              </w:rPr>
              <w:t>(Satisfies IGED 392)</w:t>
            </w:r>
            <w:r w:rsidRPr="0090411C">
              <w:rPr>
                <w:rFonts w:cs="Iskoola Pota"/>
                <w:color w:val="000000"/>
                <w:sz w:val="18"/>
                <w:szCs w:val="18"/>
              </w:rPr>
              <w:t xml:space="preserve">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FA0B54" w:rsidRPr="0090411C" w:rsidTr="00043CBA">
        <w:trPr>
          <w:trHeight w:val="144"/>
        </w:trPr>
        <w:tc>
          <w:tcPr>
            <w:tcW w:w="1092" w:type="pct"/>
            <w:shd w:val="clear" w:color="auto" w:fill="auto"/>
            <w:noWrap/>
            <w:hideMark/>
          </w:tcPr>
          <w:p w:rsidR="00FA0B54" w:rsidRPr="0090411C" w:rsidRDefault="00BD38C9" w:rsidP="001E0B4A">
            <w:pPr>
              <w:rPr>
                <w:rFonts w:cs="Iskoola Pota"/>
                <w:color w:val="000000"/>
                <w:sz w:val="18"/>
                <w:szCs w:val="18"/>
              </w:rPr>
            </w:pPr>
            <w:r w:rsidRPr="0090411C">
              <w:rPr>
                <w:rFonts w:cs="Iskoola Pota"/>
                <w:color w:val="000000"/>
                <w:sz w:val="18"/>
                <w:szCs w:val="18"/>
              </w:rPr>
              <w:t>ORI</w:t>
            </w:r>
            <w:r w:rsidR="00FA0B54" w:rsidRPr="0090411C">
              <w:rPr>
                <w:rFonts w:cs="Iskoola Pota"/>
                <w:color w:val="000000"/>
                <w:sz w:val="18"/>
                <w:szCs w:val="18"/>
              </w:rPr>
              <w:t>N 101</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Freshman Orientation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92" w:type="pct"/>
            <w:shd w:val="clear" w:color="auto" w:fill="auto"/>
            <w:noWrap/>
            <w:hideMark/>
          </w:tcPr>
          <w:p w:rsidR="00FA0B54" w:rsidRPr="0090411C" w:rsidRDefault="00BD38C9" w:rsidP="001E0B4A">
            <w:pPr>
              <w:rPr>
                <w:rFonts w:cs="Iskoola Pota"/>
                <w:color w:val="000000"/>
                <w:sz w:val="18"/>
                <w:szCs w:val="18"/>
              </w:rPr>
            </w:pPr>
            <w:r w:rsidRPr="0090411C">
              <w:rPr>
                <w:rFonts w:cs="Iskoola Pota"/>
                <w:color w:val="000000"/>
                <w:sz w:val="18"/>
                <w:szCs w:val="18"/>
              </w:rPr>
              <w:t xml:space="preserve">MATH </w:t>
            </w:r>
            <w:r w:rsidR="00FA0B54" w:rsidRPr="0090411C">
              <w:rPr>
                <w:rFonts w:cs="Iskoola Pota"/>
                <w:color w:val="000000"/>
                <w:sz w:val="18"/>
                <w:szCs w:val="18"/>
              </w:rPr>
              <w:t>113</w:t>
            </w:r>
          </w:p>
        </w:tc>
        <w:tc>
          <w:tcPr>
            <w:tcW w:w="3534" w:type="pct"/>
            <w:shd w:val="clear" w:color="auto" w:fill="auto"/>
            <w:noWrap/>
            <w:hideMark/>
          </w:tcPr>
          <w:p w:rsidR="00FA0B54" w:rsidRPr="0090411C" w:rsidRDefault="006D323D" w:rsidP="001E0B4A">
            <w:pPr>
              <w:rPr>
                <w:rFonts w:cs="Iskoola Pota"/>
                <w:color w:val="000000"/>
                <w:sz w:val="18"/>
                <w:szCs w:val="18"/>
              </w:rPr>
            </w:pPr>
            <w:r w:rsidRPr="0090411C">
              <w:rPr>
                <w:rFonts w:cs="Iskoola Pota"/>
                <w:color w:val="000000"/>
                <w:sz w:val="18"/>
                <w:szCs w:val="18"/>
              </w:rPr>
              <w:t>Pre-Calculus w/</w:t>
            </w:r>
            <w:r w:rsidR="00FA0B54" w:rsidRPr="0090411C">
              <w:rPr>
                <w:rFonts w:cs="Iskoola Pota"/>
                <w:color w:val="000000"/>
                <w:sz w:val="18"/>
                <w:szCs w:val="18"/>
              </w:rPr>
              <w:t>Trigonometry I</w:t>
            </w:r>
          </w:p>
          <w:p w:rsidR="00FA0B54" w:rsidRPr="0090411C" w:rsidRDefault="00FA0B54" w:rsidP="001E0B4A">
            <w:pPr>
              <w:rPr>
                <w:rFonts w:cs="Iskoola Pota"/>
                <w:i/>
                <w:color w:val="000000"/>
                <w:sz w:val="18"/>
                <w:szCs w:val="18"/>
              </w:rPr>
            </w:pPr>
            <w:r w:rsidRPr="0090411C">
              <w:rPr>
                <w:rFonts w:cs="Iskoola Pota"/>
                <w:i/>
                <w:color w:val="000000"/>
                <w:sz w:val="18"/>
                <w:szCs w:val="18"/>
              </w:rPr>
              <w:t xml:space="preserve"> (Satisfies IGED 120)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MATH 114</w:t>
            </w:r>
          </w:p>
        </w:tc>
        <w:tc>
          <w:tcPr>
            <w:tcW w:w="3534" w:type="pct"/>
            <w:shd w:val="clear" w:color="auto" w:fill="auto"/>
            <w:noWrap/>
            <w:hideMark/>
          </w:tcPr>
          <w:p w:rsidR="00FA0B54" w:rsidRPr="0090411C" w:rsidRDefault="006D323D" w:rsidP="001E0B4A">
            <w:pPr>
              <w:rPr>
                <w:rFonts w:cs="Iskoola Pota"/>
                <w:color w:val="000000"/>
                <w:sz w:val="18"/>
                <w:szCs w:val="18"/>
              </w:rPr>
            </w:pPr>
            <w:r w:rsidRPr="0090411C">
              <w:rPr>
                <w:rFonts w:cs="Iskoola Pota"/>
                <w:color w:val="000000"/>
                <w:sz w:val="18"/>
                <w:szCs w:val="18"/>
              </w:rPr>
              <w:t>Pre-Calculus w/</w:t>
            </w:r>
            <w:r w:rsidR="00FA0B54" w:rsidRPr="0090411C">
              <w:rPr>
                <w:rFonts w:cs="Iskoola Pota"/>
                <w:color w:val="000000"/>
                <w:sz w:val="18"/>
                <w:szCs w:val="18"/>
              </w:rPr>
              <w:t xml:space="preserve">Trigonometry II </w:t>
            </w:r>
          </w:p>
          <w:p w:rsidR="00FA0B54" w:rsidRPr="0090411C" w:rsidRDefault="00FA0B54" w:rsidP="001E0B4A">
            <w:pPr>
              <w:rPr>
                <w:rFonts w:cs="Iskoola Pota"/>
                <w:i/>
                <w:color w:val="000000"/>
                <w:sz w:val="18"/>
                <w:szCs w:val="18"/>
              </w:rPr>
            </w:pPr>
            <w:r w:rsidRPr="0090411C">
              <w:rPr>
                <w:rFonts w:cs="Iskoola Pota"/>
                <w:i/>
                <w:color w:val="000000"/>
                <w:sz w:val="18"/>
                <w:szCs w:val="18"/>
              </w:rPr>
              <w:t xml:space="preserve">(Satisfies IGED 220)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CHEM </w:t>
            </w:r>
            <w:r w:rsidR="008C2FD4" w:rsidRPr="0090411C">
              <w:rPr>
                <w:rFonts w:cs="Iskoola Pota"/>
                <w:color w:val="000000"/>
                <w:sz w:val="18"/>
                <w:szCs w:val="18"/>
              </w:rPr>
              <w:t>111</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General Chemistry Lecture </w:t>
            </w:r>
            <w:r w:rsidRPr="0090411C">
              <w:rPr>
                <w:rFonts w:cs="Iskoola Pota"/>
                <w:i/>
                <w:color w:val="000000"/>
                <w:sz w:val="18"/>
                <w:szCs w:val="18"/>
              </w:rPr>
              <w:t>(Satisfies IGED 260)</w:t>
            </w:r>
            <w:r w:rsidRPr="0090411C">
              <w:rPr>
                <w:rFonts w:cs="Iskoola Pota"/>
                <w:color w:val="000000"/>
                <w:sz w:val="18"/>
                <w:szCs w:val="18"/>
              </w:rPr>
              <w:t xml:space="preserve">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92"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CHEM 113</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General Chemistry I Lab </w:t>
            </w:r>
            <w:r w:rsidR="0026166A" w:rsidRPr="0090411C">
              <w:rPr>
                <w:rFonts w:cs="Iskoola Pota"/>
                <w:i/>
                <w:color w:val="000000"/>
                <w:sz w:val="18"/>
                <w:szCs w:val="18"/>
              </w:rPr>
              <w:t>(Satisfies IGED 260)</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92" w:type="pct"/>
            <w:shd w:val="clear" w:color="auto" w:fill="auto"/>
            <w:noWrap/>
            <w:hideMark/>
          </w:tcPr>
          <w:p w:rsidR="00FA0B54" w:rsidRPr="0090411C" w:rsidRDefault="00BD38C9" w:rsidP="001E0B4A">
            <w:pPr>
              <w:rPr>
                <w:rFonts w:cs="Iskoola Pota"/>
                <w:color w:val="000000"/>
                <w:sz w:val="18"/>
                <w:szCs w:val="18"/>
              </w:rPr>
            </w:pPr>
            <w:r w:rsidRPr="0090411C">
              <w:rPr>
                <w:rFonts w:cs="Iskoola Pota"/>
                <w:color w:val="000000"/>
                <w:sz w:val="18"/>
                <w:szCs w:val="18"/>
              </w:rPr>
              <w:t xml:space="preserve">FDSC </w:t>
            </w:r>
            <w:r w:rsidR="00FA0B54" w:rsidRPr="0090411C">
              <w:rPr>
                <w:rFonts w:cs="Iskoola Pota"/>
                <w:color w:val="000000"/>
                <w:sz w:val="18"/>
                <w:szCs w:val="18"/>
              </w:rPr>
              <w:t>455</w:t>
            </w:r>
          </w:p>
        </w:tc>
        <w:tc>
          <w:tcPr>
            <w:tcW w:w="353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Analysis Lecture </w:t>
            </w:r>
            <w:r w:rsidRPr="0090411C">
              <w:rPr>
                <w:rFonts w:cs="Iskoola Pota"/>
                <w:i/>
                <w:color w:val="000000"/>
                <w:sz w:val="18"/>
                <w:szCs w:val="18"/>
              </w:rPr>
              <w:t>(intensive writing course)</w:t>
            </w:r>
            <w:r w:rsidRPr="0090411C">
              <w:rPr>
                <w:rFonts w:cs="Iskoola Pota"/>
                <w:color w:val="000000"/>
                <w:sz w:val="18"/>
                <w:szCs w:val="18"/>
              </w:rPr>
              <w:t xml:space="preserve"> </w:t>
            </w:r>
          </w:p>
        </w:tc>
        <w:tc>
          <w:tcPr>
            <w:tcW w:w="37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bl>
    <w:p w:rsidR="00E10FFF" w:rsidRPr="00A278D6" w:rsidRDefault="00E10FFF" w:rsidP="00A278D6">
      <w:pPr>
        <w:pBdr>
          <w:top w:val="single" w:sz="4" w:space="1" w:color="auto"/>
          <w:bottom w:val="single" w:sz="4" w:space="1" w:color="auto"/>
        </w:pBdr>
        <w:rPr>
          <w:rFonts w:cs="Iskoola Pota"/>
          <w:b/>
          <w:bCs/>
          <w:iCs/>
          <w:sz w:val="18"/>
          <w:szCs w:val="18"/>
        </w:rPr>
      </w:pPr>
      <w:r w:rsidRPr="00A278D6">
        <w:rPr>
          <w:rFonts w:cs="Iskoola Pota"/>
          <w:b/>
          <w:bCs/>
          <w:iCs/>
          <w:sz w:val="18"/>
          <w:szCs w:val="18"/>
        </w:rPr>
        <w:t xml:space="preserve">Program Core Requirements: </w:t>
      </w:r>
    </w:p>
    <w:tbl>
      <w:tblPr>
        <w:tblW w:w="4897" w:type="pct"/>
        <w:tblLayout w:type="fixed"/>
        <w:tblLook w:val="04A0"/>
      </w:tblPr>
      <w:tblGrid>
        <w:gridCol w:w="1097"/>
        <w:gridCol w:w="3511"/>
        <w:gridCol w:w="540"/>
      </w:tblGrid>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103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Introduction to Food Science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104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Introduction to Nutrition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105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Introduction to Food Science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106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Introduction to Nutrition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313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in the Life Cycle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209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Food Processing</w:t>
            </w:r>
            <w:r w:rsidR="00673B77" w:rsidRPr="0090411C">
              <w:rPr>
                <w:rFonts w:cs="Iskoola Pota"/>
                <w:color w:val="000000"/>
                <w:sz w:val="18"/>
                <w:szCs w:val="18"/>
              </w:rPr>
              <w:t xml:space="preserve"> I</w:t>
            </w:r>
            <w:r w:rsidRPr="0090411C">
              <w:rPr>
                <w:rFonts w:cs="Iskoola Pota"/>
                <w:color w:val="000000"/>
                <w:sz w:val="18"/>
                <w:szCs w:val="18"/>
              </w:rPr>
              <w:t xml:space="preserve"> Lab </w:t>
            </w:r>
          </w:p>
        </w:tc>
        <w:tc>
          <w:tcPr>
            <w:tcW w:w="524" w:type="pct"/>
            <w:shd w:val="clear" w:color="auto" w:fill="auto"/>
            <w:noWrap/>
            <w:hideMark/>
          </w:tcPr>
          <w:p w:rsidR="00FA0B54" w:rsidRPr="0090411C" w:rsidRDefault="00673B77"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211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Processing I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320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Education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32I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Education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415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Engineering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416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Engineering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314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Community Nutrition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316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Community Nutrition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442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Chemistry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444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Chemistry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326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Microbiology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328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Microbiology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322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Assessment Lecture </w:t>
            </w:r>
          </w:p>
          <w:p w:rsidR="00FA0B54" w:rsidRPr="0090411C" w:rsidRDefault="00FA0B54" w:rsidP="001E0B4A">
            <w:pPr>
              <w:rPr>
                <w:rFonts w:cs="Iskoola Pota"/>
                <w:color w:val="000000"/>
                <w:sz w:val="18"/>
                <w:szCs w:val="18"/>
              </w:rPr>
            </w:pPr>
            <w:r w:rsidRPr="0090411C">
              <w:rPr>
                <w:rFonts w:cs="Iskoola Pota"/>
                <w:color w:val="000000"/>
                <w:sz w:val="18"/>
                <w:szCs w:val="18"/>
              </w:rPr>
              <w:t xml:space="preserve">(intensive writing course)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323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Assessment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FDSC 453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Analysis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Pr="0090411C">
              <w:rPr>
                <w:rFonts w:cs="Iskoola Pota"/>
                <w:color w:val="000000"/>
                <w:sz w:val="18"/>
                <w:szCs w:val="18"/>
              </w:rPr>
              <w:t xml:space="preserve">455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Analysis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426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Systems Management I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427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Systems Management II Lecture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428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Systems Management I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429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Systems Management II 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490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Senior Seminar and Research </w:t>
            </w:r>
          </w:p>
          <w:p w:rsidR="00FA0B54" w:rsidRPr="0090411C" w:rsidRDefault="000C2F50" w:rsidP="001E0B4A">
            <w:pPr>
              <w:rPr>
                <w:rFonts w:cs="Iskoola Pota"/>
                <w:i/>
                <w:color w:val="000000"/>
                <w:sz w:val="18"/>
                <w:szCs w:val="18"/>
              </w:rPr>
            </w:pPr>
            <w:r w:rsidRPr="0090411C">
              <w:rPr>
                <w:rFonts w:cs="Iskoola Pota"/>
                <w:i/>
                <w:color w:val="000000"/>
                <w:sz w:val="18"/>
                <w:szCs w:val="18"/>
              </w:rPr>
              <w:t>(S</w:t>
            </w:r>
            <w:r w:rsidR="00FA0B54" w:rsidRPr="0090411C">
              <w:rPr>
                <w:rFonts w:cs="Iskoola Pota"/>
                <w:i/>
                <w:color w:val="000000"/>
                <w:sz w:val="18"/>
                <w:szCs w:val="18"/>
              </w:rPr>
              <w:t>atisfies IGED 392 )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0C2F50" w:rsidRPr="0090411C">
              <w:rPr>
                <w:rFonts w:cs="Iskoola Pota"/>
                <w:color w:val="000000"/>
                <w:sz w:val="18"/>
                <w:szCs w:val="18"/>
              </w:rPr>
              <w:t xml:space="preserve"> </w:t>
            </w:r>
            <w:r w:rsidR="00FA0B54" w:rsidRPr="0090411C">
              <w:rPr>
                <w:rFonts w:cs="Iskoola Pota"/>
                <w:color w:val="000000"/>
                <w:sz w:val="18"/>
                <w:szCs w:val="18"/>
              </w:rPr>
              <w:t xml:space="preserve">324/325 </w:t>
            </w:r>
          </w:p>
        </w:tc>
        <w:tc>
          <w:tcPr>
            <w:tcW w:w="3409" w:type="pct"/>
            <w:shd w:val="clear" w:color="auto" w:fill="auto"/>
            <w:noWrap/>
            <w:hideMark/>
          </w:tcPr>
          <w:p w:rsidR="00FA0B54" w:rsidRPr="0090411C" w:rsidRDefault="004021DF" w:rsidP="001E0B4A">
            <w:pPr>
              <w:rPr>
                <w:rFonts w:cs="Iskoola Pota"/>
                <w:color w:val="000000"/>
                <w:sz w:val="18"/>
                <w:szCs w:val="18"/>
              </w:rPr>
            </w:pPr>
            <w:r w:rsidRPr="0090411C">
              <w:rPr>
                <w:rFonts w:cs="Iskoola Pota"/>
                <w:color w:val="000000"/>
                <w:sz w:val="18"/>
                <w:szCs w:val="18"/>
              </w:rPr>
              <w:t xml:space="preserve">Food </w:t>
            </w:r>
            <w:r w:rsidR="00FA0B54" w:rsidRPr="0090411C">
              <w:rPr>
                <w:rFonts w:cs="Iskoola Pota"/>
                <w:color w:val="000000"/>
                <w:sz w:val="18"/>
                <w:szCs w:val="18"/>
              </w:rPr>
              <w:t>Sa</w:t>
            </w:r>
            <w:r w:rsidR="000C2F50" w:rsidRPr="0090411C">
              <w:rPr>
                <w:rFonts w:cs="Iskoola Pota"/>
                <w:color w:val="000000"/>
                <w:sz w:val="18"/>
                <w:szCs w:val="18"/>
              </w:rPr>
              <w:t xml:space="preserve">nitation and Waste Disposal Lecture &amp; </w:t>
            </w:r>
            <w:r w:rsidR="00FA0B54" w:rsidRPr="0090411C">
              <w:rPr>
                <w:rFonts w:cs="Iskoola Pota"/>
                <w:color w:val="000000"/>
                <w:sz w:val="18"/>
                <w:szCs w:val="18"/>
              </w:rPr>
              <w:t xml:space="preserve">Lab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4</w:t>
            </w:r>
          </w:p>
        </w:tc>
      </w:tr>
      <w:tr w:rsidR="00FA0B54" w:rsidRPr="0090411C" w:rsidTr="00043CBA">
        <w:trPr>
          <w:trHeight w:val="144"/>
        </w:trPr>
        <w:tc>
          <w:tcPr>
            <w:tcW w:w="1066"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0C2F50" w:rsidRPr="0090411C">
              <w:rPr>
                <w:rFonts w:cs="Iskoola Pota"/>
                <w:color w:val="000000"/>
                <w:sz w:val="18"/>
                <w:szCs w:val="18"/>
              </w:rPr>
              <w:t xml:space="preserve"> </w:t>
            </w:r>
            <w:r w:rsidR="00FA0B54" w:rsidRPr="0090411C">
              <w:rPr>
                <w:rFonts w:cs="Iskoola Pota"/>
                <w:color w:val="000000"/>
                <w:sz w:val="18"/>
                <w:szCs w:val="18"/>
              </w:rPr>
              <w:t xml:space="preserve">317 </w:t>
            </w:r>
          </w:p>
        </w:tc>
        <w:tc>
          <w:tcPr>
            <w:tcW w:w="3409"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Advanced Nutrition </w:t>
            </w:r>
          </w:p>
        </w:tc>
        <w:tc>
          <w:tcPr>
            <w:tcW w:w="524"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673B77" w:rsidRPr="0090411C" w:rsidTr="00043CBA">
        <w:trPr>
          <w:trHeight w:val="144"/>
        </w:trPr>
        <w:tc>
          <w:tcPr>
            <w:tcW w:w="1066" w:type="pct"/>
            <w:shd w:val="clear" w:color="auto" w:fill="auto"/>
            <w:noWrap/>
            <w:hideMark/>
          </w:tcPr>
          <w:p w:rsidR="00673B77" w:rsidRPr="0090411C" w:rsidRDefault="00673B77" w:rsidP="001E0B4A">
            <w:pPr>
              <w:rPr>
                <w:rFonts w:cs="Iskoola Pota"/>
                <w:color w:val="000000"/>
                <w:sz w:val="18"/>
                <w:szCs w:val="18"/>
              </w:rPr>
            </w:pPr>
            <w:r w:rsidRPr="0090411C">
              <w:rPr>
                <w:rFonts w:cs="Iskoola Pota"/>
                <w:color w:val="000000"/>
                <w:sz w:val="18"/>
                <w:szCs w:val="18"/>
              </w:rPr>
              <w:t>NUFS 421</w:t>
            </w:r>
          </w:p>
        </w:tc>
        <w:tc>
          <w:tcPr>
            <w:tcW w:w="3409" w:type="pct"/>
            <w:shd w:val="clear" w:color="auto" w:fill="auto"/>
            <w:noWrap/>
            <w:hideMark/>
          </w:tcPr>
          <w:p w:rsidR="00673B77" w:rsidRPr="0090411C" w:rsidRDefault="00673B77" w:rsidP="001E0B4A">
            <w:pPr>
              <w:rPr>
                <w:rFonts w:cs="Iskoola Pota"/>
                <w:color w:val="000000"/>
                <w:sz w:val="18"/>
                <w:szCs w:val="18"/>
              </w:rPr>
            </w:pPr>
            <w:r w:rsidRPr="0090411C">
              <w:rPr>
                <w:rFonts w:cs="Iskoola Pota"/>
                <w:color w:val="000000"/>
                <w:sz w:val="18"/>
                <w:szCs w:val="18"/>
              </w:rPr>
              <w:t>Therapeutic Nutrition Lecture</w:t>
            </w:r>
          </w:p>
        </w:tc>
        <w:tc>
          <w:tcPr>
            <w:tcW w:w="524" w:type="pct"/>
            <w:shd w:val="clear" w:color="auto" w:fill="auto"/>
            <w:noWrap/>
            <w:hideMark/>
          </w:tcPr>
          <w:p w:rsidR="00673B77" w:rsidRPr="0090411C" w:rsidRDefault="00673B77" w:rsidP="001E0B4A">
            <w:pPr>
              <w:rPr>
                <w:rFonts w:cs="Iskoola Pota"/>
                <w:color w:val="000000"/>
                <w:sz w:val="18"/>
                <w:szCs w:val="18"/>
              </w:rPr>
            </w:pPr>
            <w:r w:rsidRPr="0090411C">
              <w:rPr>
                <w:rFonts w:cs="Iskoola Pota"/>
                <w:color w:val="000000"/>
                <w:sz w:val="18"/>
                <w:szCs w:val="18"/>
              </w:rPr>
              <w:t>3</w:t>
            </w:r>
          </w:p>
        </w:tc>
      </w:tr>
      <w:tr w:rsidR="00673B77" w:rsidRPr="0090411C" w:rsidTr="00043CBA">
        <w:trPr>
          <w:trHeight w:val="144"/>
        </w:trPr>
        <w:tc>
          <w:tcPr>
            <w:tcW w:w="1066" w:type="pct"/>
            <w:shd w:val="clear" w:color="auto" w:fill="auto"/>
            <w:noWrap/>
            <w:hideMark/>
          </w:tcPr>
          <w:p w:rsidR="00673B77" w:rsidRPr="0090411C" w:rsidRDefault="00673B77" w:rsidP="001E0B4A">
            <w:pPr>
              <w:rPr>
                <w:rFonts w:cs="Iskoola Pota"/>
                <w:color w:val="000000"/>
                <w:sz w:val="18"/>
                <w:szCs w:val="18"/>
              </w:rPr>
            </w:pPr>
            <w:r w:rsidRPr="0090411C">
              <w:rPr>
                <w:rFonts w:cs="Iskoola Pota"/>
                <w:color w:val="000000"/>
                <w:sz w:val="18"/>
                <w:szCs w:val="18"/>
              </w:rPr>
              <w:t>NUFS 423</w:t>
            </w:r>
          </w:p>
        </w:tc>
        <w:tc>
          <w:tcPr>
            <w:tcW w:w="3409" w:type="pct"/>
            <w:shd w:val="clear" w:color="auto" w:fill="auto"/>
            <w:noWrap/>
            <w:hideMark/>
          </w:tcPr>
          <w:p w:rsidR="00673B77" w:rsidRPr="0090411C" w:rsidRDefault="00673B77" w:rsidP="001E0B4A">
            <w:pPr>
              <w:rPr>
                <w:rFonts w:cs="Iskoola Pota"/>
                <w:color w:val="000000"/>
                <w:sz w:val="18"/>
                <w:szCs w:val="18"/>
              </w:rPr>
            </w:pPr>
            <w:r w:rsidRPr="0090411C">
              <w:rPr>
                <w:rFonts w:cs="Iskoola Pota"/>
                <w:color w:val="000000"/>
                <w:sz w:val="18"/>
                <w:szCs w:val="18"/>
              </w:rPr>
              <w:t>Therapeutic Nutrition Lab</w:t>
            </w:r>
          </w:p>
        </w:tc>
        <w:tc>
          <w:tcPr>
            <w:tcW w:w="524" w:type="pct"/>
            <w:shd w:val="clear" w:color="auto" w:fill="auto"/>
            <w:noWrap/>
            <w:hideMark/>
          </w:tcPr>
          <w:p w:rsidR="00673B77" w:rsidRPr="0090411C" w:rsidRDefault="00673B77" w:rsidP="001E0B4A">
            <w:pPr>
              <w:rPr>
                <w:rFonts w:cs="Iskoola Pota"/>
                <w:color w:val="000000"/>
                <w:sz w:val="18"/>
                <w:szCs w:val="18"/>
              </w:rPr>
            </w:pPr>
            <w:r w:rsidRPr="0090411C">
              <w:rPr>
                <w:rFonts w:cs="Iskoola Pota"/>
                <w:color w:val="000000"/>
                <w:sz w:val="18"/>
                <w:szCs w:val="18"/>
              </w:rPr>
              <w:t>1</w:t>
            </w:r>
          </w:p>
        </w:tc>
      </w:tr>
      <w:tr w:rsidR="006A065F" w:rsidRPr="0090411C" w:rsidTr="00043CBA">
        <w:trPr>
          <w:trHeight w:val="144"/>
        </w:trPr>
        <w:tc>
          <w:tcPr>
            <w:tcW w:w="1066"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111</w:t>
            </w:r>
          </w:p>
        </w:tc>
        <w:tc>
          <w:tcPr>
            <w:tcW w:w="3409"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Fundamentals of Human Anatomy &amp; Physiology I Lecture</w:t>
            </w:r>
          </w:p>
        </w:tc>
        <w:tc>
          <w:tcPr>
            <w:tcW w:w="524"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043CBA">
        <w:trPr>
          <w:trHeight w:val="144"/>
        </w:trPr>
        <w:tc>
          <w:tcPr>
            <w:tcW w:w="1066"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113</w:t>
            </w:r>
          </w:p>
        </w:tc>
        <w:tc>
          <w:tcPr>
            <w:tcW w:w="3409"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Fundamentals of Human Anatomy &amp; Physiology I Lab</w:t>
            </w:r>
          </w:p>
        </w:tc>
        <w:tc>
          <w:tcPr>
            <w:tcW w:w="524"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1</w:t>
            </w:r>
          </w:p>
        </w:tc>
      </w:tr>
      <w:tr w:rsidR="006A065F" w:rsidRPr="0090411C" w:rsidTr="00043CBA">
        <w:trPr>
          <w:trHeight w:val="144"/>
        </w:trPr>
        <w:tc>
          <w:tcPr>
            <w:tcW w:w="1066"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241</w:t>
            </w:r>
          </w:p>
        </w:tc>
        <w:tc>
          <w:tcPr>
            <w:tcW w:w="3409"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General Microbiology I Lecture</w:t>
            </w:r>
          </w:p>
        </w:tc>
        <w:tc>
          <w:tcPr>
            <w:tcW w:w="524"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043CBA">
        <w:trPr>
          <w:trHeight w:val="144"/>
        </w:trPr>
        <w:tc>
          <w:tcPr>
            <w:tcW w:w="1066"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240</w:t>
            </w:r>
          </w:p>
        </w:tc>
        <w:tc>
          <w:tcPr>
            <w:tcW w:w="3409"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General Microbiology I Lab</w:t>
            </w:r>
          </w:p>
        </w:tc>
        <w:tc>
          <w:tcPr>
            <w:tcW w:w="524"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1</w:t>
            </w:r>
          </w:p>
        </w:tc>
      </w:tr>
      <w:tr w:rsidR="006A065F" w:rsidRPr="0090411C" w:rsidTr="00043CBA">
        <w:trPr>
          <w:trHeight w:val="144"/>
        </w:trPr>
        <w:tc>
          <w:tcPr>
            <w:tcW w:w="1066" w:type="pct"/>
            <w:shd w:val="clear" w:color="auto" w:fill="auto"/>
            <w:noWrap/>
            <w:hideMark/>
          </w:tcPr>
          <w:p w:rsidR="006A065F" w:rsidRPr="0090411C" w:rsidRDefault="006A065F" w:rsidP="001E0B4A">
            <w:pPr>
              <w:rPr>
                <w:rFonts w:cs="Iskoola Pota"/>
                <w:sz w:val="18"/>
                <w:szCs w:val="18"/>
              </w:rPr>
            </w:pPr>
            <w:r w:rsidRPr="0090411C">
              <w:rPr>
                <w:rFonts w:cs="Iskoola Pota"/>
                <w:sz w:val="18"/>
                <w:szCs w:val="18"/>
              </w:rPr>
              <w:t>CHEM 111</w:t>
            </w:r>
          </w:p>
        </w:tc>
        <w:tc>
          <w:tcPr>
            <w:tcW w:w="3409" w:type="pct"/>
            <w:shd w:val="clear" w:color="auto" w:fill="auto"/>
            <w:noWrap/>
            <w:vAlign w:val="center"/>
            <w:hideMark/>
          </w:tcPr>
          <w:p w:rsidR="006A065F" w:rsidRPr="0090411C" w:rsidRDefault="006A065F" w:rsidP="001E0B4A">
            <w:pPr>
              <w:rPr>
                <w:rFonts w:cs="Iskoola Pota"/>
                <w:sz w:val="18"/>
                <w:szCs w:val="18"/>
              </w:rPr>
            </w:pPr>
            <w:r w:rsidRPr="0090411C">
              <w:rPr>
                <w:rFonts w:cs="Iskoola Pota"/>
                <w:sz w:val="18"/>
                <w:szCs w:val="18"/>
              </w:rPr>
              <w:t>General Chemistry I Lecture</w:t>
            </w:r>
          </w:p>
        </w:tc>
        <w:tc>
          <w:tcPr>
            <w:tcW w:w="524" w:type="pct"/>
            <w:shd w:val="clear" w:color="auto" w:fill="auto"/>
            <w:noWrap/>
            <w:vAlign w:val="center"/>
            <w:hideMark/>
          </w:tcPr>
          <w:p w:rsidR="006A065F" w:rsidRPr="0090411C" w:rsidRDefault="006A065F" w:rsidP="001E0B4A">
            <w:pPr>
              <w:rPr>
                <w:rFonts w:cs="Iskoola Pota"/>
                <w:sz w:val="18"/>
                <w:szCs w:val="18"/>
              </w:rPr>
            </w:pPr>
            <w:r w:rsidRPr="0090411C">
              <w:rPr>
                <w:rFonts w:cs="Iskoola Pota"/>
                <w:sz w:val="18"/>
                <w:szCs w:val="18"/>
              </w:rPr>
              <w:t>3</w:t>
            </w:r>
          </w:p>
        </w:tc>
      </w:tr>
      <w:tr w:rsidR="006A065F" w:rsidRPr="0090411C" w:rsidTr="00043CBA">
        <w:trPr>
          <w:trHeight w:val="144"/>
        </w:trPr>
        <w:tc>
          <w:tcPr>
            <w:tcW w:w="1066" w:type="pct"/>
            <w:shd w:val="clear" w:color="auto" w:fill="auto"/>
            <w:noWrap/>
            <w:hideMark/>
          </w:tcPr>
          <w:p w:rsidR="006A065F" w:rsidRPr="0090411C" w:rsidRDefault="006A065F" w:rsidP="001E0B4A">
            <w:pPr>
              <w:rPr>
                <w:rFonts w:cs="Iskoola Pota"/>
                <w:sz w:val="18"/>
                <w:szCs w:val="18"/>
              </w:rPr>
            </w:pPr>
            <w:r w:rsidRPr="0090411C">
              <w:rPr>
                <w:rFonts w:cs="Iskoola Pota"/>
                <w:sz w:val="18"/>
                <w:szCs w:val="18"/>
              </w:rPr>
              <w:t>CHEM 113</w:t>
            </w:r>
          </w:p>
        </w:tc>
        <w:tc>
          <w:tcPr>
            <w:tcW w:w="3409" w:type="pct"/>
            <w:shd w:val="clear" w:color="auto" w:fill="auto"/>
            <w:noWrap/>
            <w:vAlign w:val="center"/>
            <w:hideMark/>
          </w:tcPr>
          <w:p w:rsidR="006A065F" w:rsidRPr="0090411C" w:rsidRDefault="006A065F" w:rsidP="001E0B4A">
            <w:pPr>
              <w:rPr>
                <w:rFonts w:cs="Iskoola Pota"/>
                <w:sz w:val="18"/>
                <w:szCs w:val="18"/>
              </w:rPr>
            </w:pPr>
            <w:r w:rsidRPr="0090411C">
              <w:rPr>
                <w:rFonts w:cs="Iskoola Pota"/>
                <w:sz w:val="18"/>
                <w:szCs w:val="18"/>
              </w:rPr>
              <w:t>General Chemistry I Lab</w:t>
            </w:r>
          </w:p>
        </w:tc>
        <w:tc>
          <w:tcPr>
            <w:tcW w:w="524" w:type="pct"/>
            <w:shd w:val="clear" w:color="auto" w:fill="auto"/>
            <w:noWrap/>
            <w:vAlign w:val="center"/>
            <w:hideMark/>
          </w:tcPr>
          <w:p w:rsidR="006A065F" w:rsidRPr="0090411C" w:rsidRDefault="006A065F" w:rsidP="001E0B4A">
            <w:pPr>
              <w:rPr>
                <w:rFonts w:cs="Iskoola Pota"/>
                <w:sz w:val="18"/>
                <w:szCs w:val="18"/>
              </w:rPr>
            </w:pPr>
            <w:r w:rsidRPr="0090411C">
              <w:rPr>
                <w:rFonts w:cs="Iskoola Pota"/>
                <w:sz w:val="18"/>
                <w:szCs w:val="18"/>
              </w:rPr>
              <w:t>1</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112</w:t>
            </w:r>
          </w:p>
        </w:tc>
        <w:tc>
          <w:tcPr>
            <w:tcW w:w="3409"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General Chemistry II Lecture</w:t>
            </w:r>
          </w:p>
        </w:tc>
        <w:tc>
          <w:tcPr>
            <w:tcW w:w="524"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3</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114</w:t>
            </w:r>
          </w:p>
        </w:tc>
        <w:tc>
          <w:tcPr>
            <w:tcW w:w="3409"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General Chemistry II Lab</w:t>
            </w:r>
          </w:p>
        </w:tc>
        <w:tc>
          <w:tcPr>
            <w:tcW w:w="524"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1</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231</w:t>
            </w:r>
          </w:p>
        </w:tc>
        <w:tc>
          <w:tcPr>
            <w:tcW w:w="3409"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Organic Chemistry I Lecture</w:t>
            </w:r>
          </w:p>
        </w:tc>
        <w:tc>
          <w:tcPr>
            <w:tcW w:w="524"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3</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233</w:t>
            </w:r>
          </w:p>
        </w:tc>
        <w:tc>
          <w:tcPr>
            <w:tcW w:w="3409"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Organic Chemistry I Lab</w:t>
            </w:r>
          </w:p>
        </w:tc>
        <w:tc>
          <w:tcPr>
            <w:tcW w:w="524"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2</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232</w:t>
            </w:r>
          </w:p>
        </w:tc>
        <w:tc>
          <w:tcPr>
            <w:tcW w:w="3409"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Organic Chemistry II Lecture</w:t>
            </w:r>
          </w:p>
        </w:tc>
        <w:tc>
          <w:tcPr>
            <w:tcW w:w="524"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3</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234</w:t>
            </w:r>
          </w:p>
        </w:tc>
        <w:tc>
          <w:tcPr>
            <w:tcW w:w="3409"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Organic Chemistry II Lab</w:t>
            </w:r>
          </w:p>
        </w:tc>
        <w:tc>
          <w:tcPr>
            <w:tcW w:w="524"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2</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MATH 113</w:t>
            </w:r>
          </w:p>
        </w:tc>
        <w:tc>
          <w:tcPr>
            <w:tcW w:w="3409" w:type="pct"/>
            <w:shd w:val="clear" w:color="auto" w:fill="auto"/>
            <w:noWrap/>
          </w:tcPr>
          <w:p w:rsidR="006A065F" w:rsidRPr="0090411C" w:rsidRDefault="00043CBA" w:rsidP="001E0B4A">
            <w:pPr>
              <w:rPr>
                <w:rFonts w:cs="Iskoola Pota"/>
                <w:color w:val="000000"/>
                <w:sz w:val="18"/>
                <w:szCs w:val="18"/>
              </w:rPr>
            </w:pPr>
            <w:r w:rsidRPr="0090411C">
              <w:rPr>
                <w:rFonts w:cs="Iskoola Pota"/>
                <w:color w:val="000000"/>
                <w:sz w:val="18"/>
                <w:szCs w:val="18"/>
              </w:rPr>
              <w:t>Pre-Calculus w/</w:t>
            </w:r>
            <w:r w:rsidR="006A065F" w:rsidRPr="0090411C">
              <w:rPr>
                <w:rFonts w:cs="Iskoola Pota"/>
                <w:color w:val="000000"/>
                <w:sz w:val="18"/>
                <w:szCs w:val="18"/>
              </w:rPr>
              <w:t xml:space="preserve"> Trigonometry I</w:t>
            </w:r>
          </w:p>
        </w:tc>
        <w:tc>
          <w:tcPr>
            <w:tcW w:w="524"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MATH 114</w:t>
            </w:r>
          </w:p>
        </w:tc>
        <w:tc>
          <w:tcPr>
            <w:tcW w:w="3409" w:type="pct"/>
            <w:shd w:val="clear" w:color="auto" w:fill="auto"/>
            <w:noWrap/>
          </w:tcPr>
          <w:p w:rsidR="006A065F" w:rsidRPr="0090411C" w:rsidRDefault="00043CBA" w:rsidP="001E0B4A">
            <w:pPr>
              <w:rPr>
                <w:rFonts w:cs="Iskoola Pota"/>
                <w:color w:val="000000"/>
                <w:sz w:val="18"/>
                <w:szCs w:val="18"/>
              </w:rPr>
            </w:pPr>
            <w:r w:rsidRPr="0090411C">
              <w:rPr>
                <w:rFonts w:cs="Iskoola Pota"/>
                <w:color w:val="000000"/>
                <w:sz w:val="18"/>
                <w:szCs w:val="18"/>
              </w:rPr>
              <w:t>Pre-Calculus w/</w:t>
            </w:r>
            <w:r w:rsidR="006A065F" w:rsidRPr="0090411C">
              <w:rPr>
                <w:rFonts w:cs="Iskoola Pota"/>
                <w:color w:val="000000"/>
                <w:sz w:val="18"/>
                <w:szCs w:val="18"/>
              </w:rPr>
              <w:t xml:space="preserve"> Trigonometry II </w:t>
            </w:r>
          </w:p>
        </w:tc>
        <w:tc>
          <w:tcPr>
            <w:tcW w:w="524"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MATH 215</w:t>
            </w:r>
          </w:p>
        </w:tc>
        <w:tc>
          <w:tcPr>
            <w:tcW w:w="3409"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Calculus for Business, Social &amp; Life Sciences</w:t>
            </w:r>
          </w:p>
        </w:tc>
        <w:tc>
          <w:tcPr>
            <w:tcW w:w="524"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4</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PHYS 101</w:t>
            </w:r>
          </w:p>
        </w:tc>
        <w:tc>
          <w:tcPr>
            <w:tcW w:w="3409"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Introduction to College Physics I Lecture</w:t>
            </w:r>
          </w:p>
        </w:tc>
        <w:tc>
          <w:tcPr>
            <w:tcW w:w="524"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PHYS 103</w:t>
            </w:r>
          </w:p>
        </w:tc>
        <w:tc>
          <w:tcPr>
            <w:tcW w:w="3409"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Introduction to College Physics I Lab</w:t>
            </w:r>
          </w:p>
        </w:tc>
        <w:tc>
          <w:tcPr>
            <w:tcW w:w="524"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1</w:t>
            </w:r>
          </w:p>
        </w:tc>
      </w:tr>
      <w:tr w:rsidR="006A065F" w:rsidRPr="0090411C" w:rsidTr="00043CBA">
        <w:trPr>
          <w:trHeight w:val="144"/>
        </w:trPr>
        <w:tc>
          <w:tcPr>
            <w:tcW w:w="1066" w:type="pct"/>
            <w:shd w:val="clear" w:color="auto" w:fill="auto"/>
            <w:noWrap/>
          </w:tcPr>
          <w:p w:rsidR="006A065F" w:rsidRPr="0090411C" w:rsidRDefault="006A065F" w:rsidP="001E0B4A">
            <w:pPr>
              <w:rPr>
                <w:rFonts w:cs="Iskoola Pota"/>
                <w:color w:val="000000"/>
                <w:sz w:val="18"/>
                <w:szCs w:val="18"/>
              </w:rPr>
            </w:pPr>
          </w:p>
        </w:tc>
        <w:tc>
          <w:tcPr>
            <w:tcW w:w="3409" w:type="pct"/>
            <w:shd w:val="clear" w:color="auto" w:fill="auto"/>
            <w:noWrap/>
          </w:tcPr>
          <w:p w:rsidR="006A065F" w:rsidRPr="0090411C" w:rsidRDefault="006A065F" w:rsidP="001E0B4A">
            <w:pPr>
              <w:rPr>
                <w:rFonts w:cs="Iskoola Pota"/>
                <w:color w:val="000000"/>
                <w:sz w:val="18"/>
                <w:szCs w:val="18"/>
              </w:rPr>
            </w:pPr>
          </w:p>
        </w:tc>
        <w:tc>
          <w:tcPr>
            <w:tcW w:w="524" w:type="pct"/>
            <w:shd w:val="clear" w:color="auto" w:fill="auto"/>
            <w:noWrap/>
          </w:tcPr>
          <w:p w:rsidR="006A065F" w:rsidRPr="0090411C" w:rsidRDefault="006A065F" w:rsidP="001E0B4A">
            <w:pPr>
              <w:rPr>
                <w:rFonts w:cs="Iskoola Pota"/>
                <w:color w:val="000000"/>
                <w:sz w:val="18"/>
                <w:szCs w:val="18"/>
              </w:rPr>
            </w:pPr>
          </w:p>
        </w:tc>
      </w:tr>
    </w:tbl>
    <w:p w:rsidR="00B97C8B" w:rsidRPr="0090411C" w:rsidRDefault="006A065F" w:rsidP="001E0B4A">
      <w:pPr>
        <w:rPr>
          <w:rFonts w:cs="Iskoola Pota"/>
        </w:rPr>
      </w:pPr>
      <w:r w:rsidRPr="0090411C">
        <w:rPr>
          <w:rFonts w:cs="Iskoola Pota"/>
          <w:b/>
          <w:bCs/>
        </w:rPr>
        <w:t>M</w:t>
      </w:r>
      <w:r w:rsidR="00E31E31" w:rsidRPr="0090411C">
        <w:rPr>
          <w:rFonts w:cs="Iskoola Pota"/>
          <w:b/>
          <w:bCs/>
        </w:rPr>
        <w:t>odel Program</w:t>
      </w:r>
      <w:r w:rsidR="00E10FFF" w:rsidRPr="0090411C">
        <w:rPr>
          <w:rFonts w:cs="Iskoola Pota"/>
          <w:b/>
          <w:bCs/>
        </w:rPr>
        <w:t xml:space="preserve"> of Study </w:t>
      </w:r>
    </w:p>
    <w:p w:rsidR="000613E7" w:rsidRPr="0090411C" w:rsidRDefault="00E10FFF" w:rsidP="005549EE">
      <w:pPr>
        <w:pStyle w:val="Caption"/>
        <w:rPr>
          <w:i/>
        </w:rPr>
      </w:pPr>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background to begin at this level, or students entering the program late, may, with careful planning, be able to complete the program core in a satisfactory amount of time</w:t>
      </w:r>
      <w:r w:rsidR="0014226F" w:rsidRPr="0090411C">
        <w:rPr>
          <w:i/>
        </w:rPr>
        <w:t xml:space="preserve">. </w:t>
      </w:r>
      <w:r w:rsidR="008C2FD4" w:rsidRPr="0090411C">
        <w:rPr>
          <w:i/>
        </w:rPr>
        <w:t xml:space="preserve">Total </w:t>
      </w:r>
      <w:r w:rsidRPr="0090411C">
        <w:rPr>
          <w:i/>
        </w:rPr>
        <w:t>Credit Hours Required: 12</w:t>
      </w:r>
      <w:r w:rsidR="00035E66" w:rsidRPr="0090411C">
        <w:rPr>
          <w:i/>
        </w:rPr>
        <w:t>8</w:t>
      </w:r>
      <w:r w:rsidR="005038F0">
        <w:rPr>
          <w:i/>
        </w:rPr>
        <w:t>.</w:t>
      </w:r>
    </w:p>
    <w:tbl>
      <w:tblPr>
        <w:tblStyle w:val="TableGrid"/>
        <w:tblW w:w="516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78"/>
        <w:gridCol w:w="3420"/>
        <w:gridCol w:w="468"/>
      </w:tblGrid>
      <w:tr w:rsidR="00E10FFF" w:rsidRPr="0090411C" w:rsidTr="00043CBA">
        <w:trPr>
          <w:cantSplit/>
          <w:trHeight w:val="144"/>
        </w:trPr>
        <w:tc>
          <w:tcPr>
            <w:tcW w:w="5166" w:type="dxa"/>
            <w:gridSpan w:val="3"/>
            <w:tcBorders>
              <w:top w:val="single" w:sz="4" w:space="0" w:color="7F7F7F" w:themeColor="text1" w:themeTint="80"/>
              <w:bottom w:val="single" w:sz="4" w:space="0" w:color="7F7F7F" w:themeColor="text1" w:themeTint="80"/>
            </w:tcBorders>
          </w:tcPr>
          <w:p w:rsidR="00E10FFF" w:rsidRPr="0090411C" w:rsidRDefault="00E10FFF" w:rsidP="001E0B4A">
            <w:pPr>
              <w:rPr>
                <w:rFonts w:cs="Iskoola Pota"/>
                <w:b/>
                <w:sz w:val="18"/>
                <w:szCs w:val="18"/>
              </w:rPr>
            </w:pPr>
            <w:r w:rsidRPr="0090411C">
              <w:rPr>
                <w:rFonts w:cs="Iskoola Pota"/>
                <w:b/>
                <w:sz w:val="18"/>
                <w:szCs w:val="18"/>
              </w:rPr>
              <w:t>Year 1: Semester 1</w:t>
            </w:r>
            <w:r w:rsidR="00884007" w:rsidRPr="0090411C">
              <w:rPr>
                <w:rFonts w:cs="Iskoola Pota"/>
                <w:b/>
                <w:sz w:val="18"/>
                <w:szCs w:val="18"/>
              </w:rPr>
              <w:t xml:space="preserve"> / Total Credits: 1</w:t>
            </w:r>
            <w:r w:rsidR="008C2FD4" w:rsidRPr="0090411C">
              <w:rPr>
                <w:rFonts w:cs="Iskoola Pota"/>
                <w:b/>
                <w:sz w:val="18"/>
                <w:szCs w:val="18"/>
              </w:rPr>
              <w:t>8</w:t>
            </w:r>
          </w:p>
        </w:tc>
      </w:tr>
      <w:tr w:rsidR="00E10FFF" w:rsidRPr="0090411C" w:rsidTr="00043CBA">
        <w:trPr>
          <w:cantSplit/>
          <w:trHeight w:val="144"/>
        </w:trPr>
        <w:tc>
          <w:tcPr>
            <w:tcW w:w="1278" w:type="dxa"/>
            <w:tcBorders>
              <w:top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FDSC 106/104</w:t>
            </w:r>
          </w:p>
        </w:tc>
        <w:tc>
          <w:tcPr>
            <w:tcW w:w="3420" w:type="dxa"/>
            <w:tcBorders>
              <w:top w:val="single" w:sz="4" w:space="0" w:color="7F7F7F" w:themeColor="text1" w:themeTint="80"/>
            </w:tcBorders>
            <w:hideMark/>
          </w:tcPr>
          <w:p w:rsidR="00E10FFF" w:rsidRPr="0090411C" w:rsidRDefault="004E656C" w:rsidP="001E0B4A">
            <w:pPr>
              <w:ind w:left="-58"/>
              <w:rPr>
                <w:rFonts w:cs="Iskoola Pota"/>
                <w:sz w:val="18"/>
                <w:szCs w:val="18"/>
              </w:rPr>
            </w:pPr>
            <w:r w:rsidRPr="0090411C">
              <w:rPr>
                <w:rFonts w:cs="Iskoola Pota"/>
                <w:sz w:val="18"/>
                <w:szCs w:val="18"/>
              </w:rPr>
              <w:t>Introduction</w:t>
            </w:r>
            <w:r w:rsidR="00E10FFF" w:rsidRPr="0090411C">
              <w:rPr>
                <w:rFonts w:cs="Iskoola Pota"/>
                <w:sz w:val="18"/>
                <w:szCs w:val="18"/>
              </w:rPr>
              <w:t xml:space="preserve"> to Nutrition </w:t>
            </w:r>
            <w:r w:rsidR="0078565D" w:rsidRPr="0090411C">
              <w:rPr>
                <w:rFonts w:cs="Iskoola Pota"/>
                <w:sz w:val="18"/>
                <w:szCs w:val="18"/>
              </w:rPr>
              <w:t>Lecture &amp; Lab</w:t>
            </w:r>
          </w:p>
        </w:tc>
        <w:tc>
          <w:tcPr>
            <w:tcW w:w="468" w:type="dxa"/>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043CBA">
        <w:trPr>
          <w:cantSplit/>
          <w:trHeight w:val="144"/>
        </w:trPr>
        <w:tc>
          <w:tcPr>
            <w:tcW w:w="1278" w:type="dxa"/>
            <w:hideMark/>
          </w:tcPr>
          <w:p w:rsidR="00E10FFF" w:rsidRPr="0090411C" w:rsidRDefault="00E10FFF" w:rsidP="001E0B4A">
            <w:pPr>
              <w:ind w:left="-90"/>
              <w:rPr>
                <w:rFonts w:cs="Iskoola Pota"/>
                <w:sz w:val="18"/>
                <w:szCs w:val="18"/>
              </w:rPr>
            </w:pPr>
            <w:r w:rsidRPr="0090411C">
              <w:rPr>
                <w:rFonts w:cs="Iskoola Pota"/>
                <w:sz w:val="18"/>
                <w:szCs w:val="18"/>
              </w:rPr>
              <w:t>IGED 110</w:t>
            </w:r>
          </w:p>
        </w:tc>
        <w:tc>
          <w:tcPr>
            <w:tcW w:w="3420" w:type="dxa"/>
            <w:hideMark/>
          </w:tcPr>
          <w:p w:rsidR="00E10FFF" w:rsidRPr="0090411C" w:rsidRDefault="00E10FFF" w:rsidP="001E0B4A">
            <w:pPr>
              <w:ind w:left="-58"/>
              <w:rPr>
                <w:rFonts w:cs="Iskoola Pota"/>
                <w:sz w:val="18"/>
                <w:szCs w:val="18"/>
              </w:rPr>
            </w:pPr>
            <w:r w:rsidRPr="0090411C">
              <w:rPr>
                <w:rFonts w:cs="Iskoola Pota"/>
                <w:sz w:val="18"/>
                <w:szCs w:val="18"/>
              </w:rPr>
              <w:t xml:space="preserve">Foundation Writing I </w:t>
            </w:r>
          </w:p>
        </w:tc>
        <w:tc>
          <w:tcPr>
            <w:tcW w:w="468" w:type="dxa"/>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043CBA">
        <w:trPr>
          <w:cantSplit/>
          <w:trHeight w:val="144"/>
        </w:trPr>
        <w:tc>
          <w:tcPr>
            <w:tcW w:w="1278" w:type="dxa"/>
            <w:hideMark/>
          </w:tcPr>
          <w:p w:rsidR="00E10FFF" w:rsidRPr="0090411C" w:rsidRDefault="00E10FFF" w:rsidP="001E0B4A">
            <w:pPr>
              <w:ind w:left="-90"/>
              <w:rPr>
                <w:rFonts w:cs="Iskoola Pota"/>
                <w:sz w:val="18"/>
                <w:szCs w:val="18"/>
              </w:rPr>
            </w:pPr>
            <w:r w:rsidRPr="0090411C">
              <w:rPr>
                <w:rFonts w:cs="Iskoola Pota"/>
                <w:sz w:val="18"/>
                <w:szCs w:val="18"/>
              </w:rPr>
              <w:t>MATH 113</w:t>
            </w:r>
          </w:p>
        </w:tc>
        <w:tc>
          <w:tcPr>
            <w:tcW w:w="3420" w:type="dxa"/>
            <w:hideMark/>
          </w:tcPr>
          <w:p w:rsidR="00E10FFF" w:rsidRPr="0090411C" w:rsidRDefault="00043CBA" w:rsidP="001E0B4A">
            <w:pPr>
              <w:ind w:left="-58"/>
              <w:rPr>
                <w:rFonts w:cs="Iskoola Pota"/>
                <w:sz w:val="18"/>
                <w:szCs w:val="18"/>
              </w:rPr>
            </w:pPr>
            <w:r w:rsidRPr="0090411C">
              <w:rPr>
                <w:rFonts w:cs="Iskoola Pota"/>
                <w:sz w:val="18"/>
                <w:szCs w:val="18"/>
              </w:rPr>
              <w:t>Pre-Calculus w/</w:t>
            </w:r>
            <w:r w:rsidR="00E10FFF" w:rsidRPr="0090411C">
              <w:rPr>
                <w:rFonts w:cs="Iskoola Pota"/>
                <w:sz w:val="18"/>
                <w:szCs w:val="18"/>
              </w:rPr>
              <w:t xml:space="preserve"> Trigonometry I </w:t>
            </w:r>
          </w:p>
        </w:tc>
        <w:tc>
          <w:tcPr>
            <w:tcW w:w="468" w:type="dxa"/>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043CBA">
        <w:trPr>
          <w:cantSplit/>
          <w:trHeight w:val="144"/>
        </w:trPr>
        <w:tc>
          <w:tcPr>
            <w:tcW w:w="1278" w:type="dxa"/>
            <w:hideMark/>
          </w:tcPr>
          <w:p w:rsidR="00E10FFF" w:rsidRPr="0090411C" w:rsidRDefault="00E10FFF" w:rsidP="001E0B4A">
            <w:pPr>
              <w:ind w:left="-90"/>
              <w:rPr>
                <w:rFonts w:cs="Iskoola Pota"/>
                <w:sz w:val="18"/>
                <w:szCs w:val="18"/>
              </w:rPr>
            </w:pPr>
            <w:r w:rsidRPr="0090411C">
              <w:rPr>
                <w:rFonts w:cs="Iskoola Pota"/>
                <w:sz w:val="18"/>
                <w:szCs w:val="18"/>
              </w:rPr>
              <w:t xml:space="preserve">CHEM </w:t>
            </w:r>
            <w:r w:rsidR="008C2FD4" w:rsidRPr="0090411C">
              <w:rPr>
                <w:rFonts w:cs="Iskoola Pota"/>
                <w:sz w:val="18"/>
                <w:szCs w:val="18"/>
              </w:rPr>
              <w:t>1</w:t>
            </w:r>
            <w:r w:rsidRPr="0090411C">
              <w:rPr>
                <w:rFonts w:cs="Iskoola Pota"/>
                <w:sz w:val="18"/>
                <w:szCs w:val="18"/>
              </w:rPr>
              <w:t>11/</w:t>
            </w:r>
            <w:r w:rsidR="00043CBA" w:rsidRPr="0090411C">
              <w:rPr>
                <w:rFonts w:cs="Iskoola Pota"/>
                <w:sz w:val="18"/>
                <w:szCs w:val="18"/>
              </w:rPr>
              <w:t xml:space="preserve"> </w:t>
            </w:r>
            <w:r w:rsidRPr="0090411C">
              <w:rPr>
                <w:rFonts w:cs="Iskoola Pota"/>
                <w:sz w:val="18"/>
                <w:szCs w:val="18"/>
              </w:rPr>
              <w:t>113</w:t>
            </w:r>
          </w:p>
        </w:tc>
        <w:tc>
          <w:tcPr>
            <w:tcW w:w="3420" w:type="dxa"/>
            <w:hideMark/>
          </w:tcPr>
          <w:p w:rsidR="00E10FFF" w:rsidRPr="0090411C" w:rsidRDefault="00E10FFF" w:rsidP="001E0B4A">
            <w:pPr>
              <w:ind w:left="-58"/>
              <w:rPr>
                <w:rFonts w:cs="Iskoola Pota"/>
                <w:sz w:val="18"/>
                <w:szCs w:val="18"/>
              </w:rPr>
            </w:pPr>
            <w:r w:rsidRPr="0090411C">
              <w:rPr>
                <w:rFonts w:cs="Iskoola Pota"/>
                <w:sz w:val="18"/>
                <w:szCs w:val="18"/>
              </w:rPr>
              <w:t xml:space="preserve">General Chemistry I </w:t>
            </w:r>
            <w:r w:rsidR="0078565D" w:rsidRPr="0090411C">
              <w:rPr>
                <w:rFonts w:cs="Iskoola Pota"/>
                <w:sz w:val="18"/>
                <w:szCs w:val="18"/>
              </w:rPr>
              <w:t>Lecture &amp; Lab</w:t>
            </w:r>
          </w:p>
        </w:tc>
        <w:tc>
          <w:tcPr>
            <w:tcW w:w="468" w:type="dxa"/>
            <w:hideMark/>
          </w:tcPr>
          <w:p w:rsidR="00E10FFF" w:rsidRPr="0090411C" w:rsidRDefault="00E10FFF" w:rsidP="001E0B4A">
            <w:pPr>
              <w:rPr>
                <w:rFonts w:cs="Iskoola Pota"/>
                <w:sz w:val="18"/>
                <w:szCs w:val="18"/>
              </w:rPr>
            </w:pPr>
            <w:r w:rsidRPr="0090411C">
              <w:rPr>
                <w:rFonts w:cs="Iskoola Pota"/>
                <w:sz w:val="18"/>
                <w:szCs w:val="18"/>
              </w:rPr>
              <w:t>4</w:t>
            </w:r>
          </w:p>
        </w:tc>
      </w:tr>
      <w:tr w:rsidR="008C2FD4" w:rsidRPr="0090411C" w:rsidTr="00043CBA">
        <w:trPr>
          <w:cantSplit/>
          <w:trHeight w:val="144"/>
        </w:trPr>
        <w:tc>
          <w:tcPr>
            <w:tcW w:w="1278" w:type="dxa"/>
            <w:hideMark/>
          </w:tcPr>
          <w:p w:rsidR="008C2FD4" w:rsidRPr="0090411C" w:rsidRDefault="008C2FD4" w:rsidP="001E0B4A">
            <w:pPr>
              <w:ind w:left="-90"/>
              <w:rPr>
                <w:rFonts w:cs="Iskoola Pota"/>
                <w:sz w:val="18"/>
                <w:szCs w:val="18"/>
              </w:rPr>
            </w:pPr>
            <w:r w:rsidRPr="0090411C">
              <w:rPr>
                <w:rFonts w:cs="Iskoola Pota"/>
                <w:sz w:val="18"/>
                <w:szCs w:val="18"/>
              </w:rPr>
              <w:t>ORIN 101</w:t>
            </w:r>
          </w:p>
        </w:tc>
        <w:tc>
          <w:tcPr>
            <w:tcW w:w="3420" w:type="dxa"/>
            <w:hideMark/>
          </w:tcPr>
          <w:p w:rsidR="008C2FD4" w:rsidRPr="0090411C" w:rsidRDefault="008C2FD4" w:rsidP="001E0B4A">
            <w:pPr>
              <w:ind w:left="-58"/>
              <w:rPr>
                <w:rFonts w:cs="Iskoola Pota"/>
                <w:sz w:val="18"/>
                <w:szCs w:val="18"/>
              </w:rPr>
            </w:pPr>
            <w:r w:rsidRPr="0090411C">
              <w:rPr>
                <w:rFonts w:cs="Iskoola Pota"/>
                <w:sz w:val="18"/>
                <w:szCs w:val="18"/>
              </w:rPr>
              <w:t>Freshman Orientation</w:t>
            </w:r>
          </w:p>
        </w:tc>
        <w:tc>
          <w:tcPr>
            <w:tcW w:w="468" w:type="dxa"/>
            <w:hideMark/>
          </w:tcPr>
          <w:p w:rsidR="008C2FD4" w:rsidRPr="0090411C" w:rsidRDefault="008C2FD4" w:rsidP="001E0B4A">
            <w:pPr>
              <w:rPr>
                <w:rFonts w:cs="Iskoola Pota"/>
                <w:sz w:val="18"/>
                <w:szCs w:val="18"/>
              </w:rPr>
            </w:pPr>
            <w:r w:rsidRPr="0090411C">
              <w:rPr>
                <w:rFonts w:cs="Iskoola Pota"/>
                <w:sz w:val="18"/>
                <w:szCs w:val="18"/>
              </w:rPr>
              <w:t>1</w:t>
            </w:r>
          </w:p>
        </w:tc>
      </w:tr>
      <w:tr w:rsidR="00E10FFF" w:rsidRPr="0090411C" w:rsidTr="00043CBA">
        <w:trPr>
          <w:cantSplit/>
          <w:trHeight w:val="144"/>
        </w:trPr>
        <w:tc>
          <w:tcPr>
            <w:tcW w:w="1278" w:type="dxa"/>
            <w:tcBorders>
              <w:bottom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IGED 130</w:t>
            </w:r>
          </w:p>
        </w:tc>
        <w:tc>
          <w:tcPr>
            <w:tcW w:w="3420" w:type="dxa"/>
            <w:tcBorders>
              <w:bottom w:val="single" w:sz="4" w:space="0" w:color="7F7F7F" w:themeColor="text1" w:themeTint="80"/>
            </w:tcBorders>
            <w:hideMark/>
          </w:tcPr>
          <w:p w:rsidR="00E10FFF" w:rsidRPr="0090411C" w:rsidRDefault="00E10FFF" w:rsidP="001E0B4A">
            <w:pPr>
              <w:ind w:left="-58"/>
              <w:rPr>
                <w:rFonts w:cs="Iskoola Pota"/>
                <w:sz w:val="18"/>
                <w:szCs w:val="18"/>
              </w:rPr>
            </w:pPr>
            <w:r w:rsidRPr="0090411C">
              <w:rPr>
                <w:rFonts w:cs="Iskoola Pota"/>
                <w:sz w:val="18"/>
                <w:szCs w:val="18"/>
              </w:rPr>
              <w:t xml:space="preserve">Foundation Oral Communication </w:t>
            </w:r>
          </w:p>
        </w:tc>
        <w:tc>
          <w:tcPr>
            <w:tcW w:w="468" w:type="dxa"/>
            <w:tcBorders>
              <w:bottom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043CBA">
        <w:trPr>
          <w:cantSplit/>
          <w:trHeight w:val="144"/>
        </w:trPr>
        <w:tc>
          <w:tcPr>
            <w:tcW w:w="5166" w:type="dxa"/>
            <w:gridSpan w:val="3"/>
            <w:tcBorders>
              <w:top w:val="single" w:sz="4" w:space="0" w:color="7F7F7F" w:themeColor="text1" w:themeTint="80"/>
              <w:bottom w:val="single" w:sz="4" w:space="0" w:color="7F7F7F" w:themeColor="text1" w:themeTint="80"/>
            </w:tcBorders>
            <w:hideMark/>
          </w:tcPr>
          <w:p w:rsidR="00E10FFF" w:rsidRPr="0090411C" w:rsidRDefault="00E10FFF" w:rsidP="001E0B4A">
            <w:pPr>
              <w:ind w:left="-58"/>
              <w:rPr>
                <w:rFonts w:cs="Iskoola Pota"/>
                <w:b/>
                <w:sz w:val="18"/>
                <w:szCs w:val="18"/>
              </w:rPr>
            </w:pPr>
            <w:r w:rsidRPr="0090411C">
              <w:rPr>
                <w:rFonts w:cs="Iskoola Pota"/>
                <w:b/>
                <w:sz w:val="18"/>
                <w:szCs w:val="18"/>
              </w:rPr>
              <w:t xml:space="preserve">Year 1: Semester 2 </w:t>
            </w:r>
            <w:r w:rsidR="00884007" w:rsidRPr="0090411C">
              <w:rPr>
                <w:rFonts w:cs="Iskoola Pota"/>
                <w:b/>
                <w:sz w:val="18"/>
                <w:szCs w:val="18"/>
              </w:rPr>
              <w:t>/ Total Credits: 1</w:t>
            </w:r>
            <w:r w:rsidR="0071176D" w:rsidRPr="0090411C">
              <w:rPr>
                <w:rFonts w:cs="Iskoola Pota"/>
                <w:b/>
                <w:sz w:val="18"/>
                <w:szCs w:val="18"/>
              </w:rPr>
              <w:t>7</w:t>
            </w:r>
          </w:p>
        </w:tc>
      </w:tr>
      <w:tr w:rsidR="00E10FFF" w:rsidRPr="0090411C" w:rsidTr="00043CBA">
        <w:trPr>
          <w:cantSplit/>
          <w:trHeight w:val="144"/>
        </w:trPr>
        <w:tc>
          <w:tcPr>
            <w:tcW w:w="1278" w:type="dxa"/>
            <w:tcBorders>
              <w:top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FDSC 105/103</w:t>
            </w:r>
          </w:p>
        </w:tc>
        <w:tc>
          <w:tcPr>
            <w:tcW w:w="3420" w:type="dxa"/>
            <w:tcBorders>
              <w:top w:val="single" w:sz="4" w:space="0" w:color="7F7F7F" w:themeColor="text1" w:themeTint="80"/>
            </w:tcBorders>
            <w:hideMark/>
          </w:tcPr>
          <w:p w:rsidR="00E10FFF" w:rsidRPr="0090411C" w:rsidRDefault="004E656C" w:rsidP="001E0B4A">
            <w:pPr>
              <w:ind w:left="-58"/>
              <w:rPr>
                <w:rFonts w:cs="Iskoola Pota"/>
                <w:sz w:val="18"/>
                <w:szCs w:val="18"/>
              </w:rPr>
            </w:pPr>
            <w:r w:rsidRPr="0090411C">
              <w:rPr>
                <w:rFonts w:cs="Iskoola Pota"/>
                <w:sz w:val="18"/>
                <w:szCs w:val="18"/>
              </w:rPr>
              <w:t>Introduction</w:t>
            </w:r>
            <w:r w:rsidR="00E10FFF" w:rsidRPr="0090411C">
              <w:rPr>
                <w:rFonts w:cs="Iskoola Pota"/>
                <w:sz w:val="18"/>
                <w:szCs w:val="18"/>
              </w:rPr>
              <w:t xml:space="preserve"> to Food Science </w:t>
            </w:r>
            <w:r w:rsidR="0078565D" w:rsidRPr="0090411C">
              <w:rPr>
                <w:rFonts w:cs="Iskoola Pota"/>
                <w:sz w:val="18"/>
                <w:szCs w:val="18"/>
              </w:rPr>
              <w:t>Lecture &amp; Lab</w:t>
            </w:r>
            <w:r w:rsidR="00E10FFF" w:rsidRPr="0090411C">
              <w:rPr>
                <w:rFonts w:cs="Iskoola Pota"/>
                <w:sz w:val="18"/>
                <w:szCs w:val="18"/>
              </w:rPr>
              <w:t xml:space="preserve"> </w:t>
            </w:r>
          </w:p>
        </w:tc>
        <w:tc>
          <w:tcPr>
            <w:tcW w:w="468" w:type="dxa"/>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043CBA">
        <w:trPr>
          <w:cantSplit/>
          <w:trHeight w:val="144"/>
        </w:trPr>
        <w:tc>
          <w:tcPr>
            <w:tcW w:w="1278" w:type="dxa"/>
            <w:hideMark/>
          </w:tcPr>
          <w:p w:rsidR="00E10FFF" w:rsidRPr="0090411C" w:rsidRDefault="00E10FFF" w:rsidP="001E0B4A">
            <w:pPr>
              <w:ind w:left="-90"/>
              <w:rPr>
                <w:rFonts w:cs="Iskoola Pota"/>
                <w:sz w:val="18"/>
                <w:szCs w:val="18"/>
              </w:rPr>
            </w:pPr>
            <w:r w:rsidRPr="0090411C">
              <w:rPr>
                <w:rFonts w:cs="Iskoola Pota"/>
                <w:sz w:val="18"/>
                <w:szCs w:val="18"/>
              </w:rPr>
              <w:t>IGED 111</w:t>
            </w:r>
          </w:p>
        </w:tc>
        <w:tc>
          <w:tcPr>
            <w:tcW w:w="3420" w:type="dxa"/>
            <w:hideMark/>
          </w:tcPr>
          <w:p w:rsidR="00E10FFF" w:rsidRPr="0090411C" w:rsidRDefault="00E10FFF" w:rsidP="001E0B4A">
            <w:pPr>
              <w:ind w:left="-58"/>
              <w:rPr>
                <w:rFonts w:cs="Iskoola Pota"/>
                <w:sz w:val="18"/>
                <w:szCs w:val="18"/>
              </w:rPr>
            </w:pPr>
            <w:r w:rsidRPr="0090411C">
              <w:rPr>
                <w:rFonts w:cs="Iskoola Pota"/>
                <w:sz w:val="18"/>
                <w:szCs w:val="18"/>
              </w:rPr>
              <w:t xml:space="preserve">Foundation Writing II </w:t>
            </w:r>
          </w:p>
        </w:tc>
        <w:tc>
          <w:tcPr>
            <w:tcW w:w="468" w:type="dxa"/>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043CBA">
        <w:trPr>
          <w:cantSplit/>
          <w:trHeight w:val="144"/>
        </w:trPr>
        <w:tc>
          <w:tcPr>
            <w:tcW w:w="1278" w:type="dxa"/>
            <w:hideMark/>
          </w:tcPr>
          <w:p w:rsidR="00E10FFF" w:rsidRPr="0090411C" w:rsidRDefault="00043CBA" w:rsidP="001E0B4A">
            <w:pPr>
              <w:ind w:left="-90"/>
              <w:rPr>
                <w:rFonts w:cs="Iskoola Pota"/>
                <w:sz w:val="18"/>
                <w:szCs w:val="18"/>
              </w:rPr>
            </w:pPr>
            <w:r w:rsidRPr="0090411C">
              <w:rPr>
                <w:rFonts w:cs="Iskoola Pota"/>
                <w:sz w:val="18"/>
                <w:szCs w:val="18"/>
              </w:rPr>
              <w:t xml:space="preserve">CHEM </w:t>
            </w:r>
            <w:r w:rsidR="00E10FFF" w:rsidRPr="0090411C">
              <w:rPr>
                <w:rFonts w:cs="Iskoola Pota"/>
                <w:sz w:val="18"/>
                <w:szCs w:val="18"/>
              </w:rPr>
              <w:t>112/</w:t>
            </w:r>
            <w:r w:rsidRPr="0090411C">
              <w:rPr>
                <w:rFonts w:cs="Iskoola Pota"/>
                <w:sz w:val="18"/>
                <w:szCs w:val="18"/>
              </w:rPr>
              <w:t xml:space="preserve"> </w:t>
            </w:r>
            <w:r w:rsidR="00E10FFF" w:rsidRPr="0090411C">
              <w:rPr>
                <w:rFonts w:cs="Iskoola Pota"/>
                <w:sz w:val="18"/>
                <w:szCs w:val="18"/>
              </w:rPr>
              <w:t>114</w:t>
            </w:r>
          </w:p>
        </w:tc>
        <w:tc>
          <w:tcPr>
            <w:tcW w:w="3420" w:type="dxa"/>
            <w:hideMark/>
          </w:tcPr>
          <w:p w:rsidR="00E10FFF" w:rsidRPr="0090411C" w:rsidRDefault="00E10FFF" w:rsidP="001E0B4A">
            <w:pPr>
              <w:ind w:left="-58"/>
              <w:rPr>
                <w:rFonts w:cs="Iskoola Pota"/>
                <w:sz w:val="18"/>
                <w:szCs w:val="18"/>
              </w:rPr>
            </w:pPr>
            <w:r w:rsidRPr="0090411C">
              <w:rPr>
                <w:rFonts w:cs="Iskoola Pota"/>
                <w:sz w:val="18"/>
                <w:szCs w:val="18"/>
              </w:rPr>
              <w:t xml:space="preserve">General Chemistry II </w:t>
            </w:r>
            <w:r w:rsidR="0078565D" w:rsidRPr="0090411C">
              <w:rPr>
                <w:rFonts w:cs="Iskoola Pota"/>
                <w:sz w:val="18"/>
                <w:szCs w:val="18"/>
              </w:rPr>
              <w:t>Lecture &amp; Lab</w:t>
            </w:r>
          </w:p>
        </w:tc>
        <w:tc>
          <w:tcPr>
            <w:tcW w:w="468" w:type="dxa"/>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043CBA">
        <w:trPr>
          <w:cantSplit/>
          <w:trHeight w:val="144"/>
        </w:trPr>
        <w:tc>
          <w:tcPr>
            <w:tcW w:w="1278" w:type="dxa"/>
            <w:hideMark/>
          </w:tcPr>
          <w:p w:rsidR="00E10FFF" w:rsidRPr="0090411C" w:rsidRDefault="00E10FFF" w:rsidP="001E0B4A">
            <w:pPr>
              <w:ind w:left="-90"/>
              <w:rPr>
                <w:rFonts w:cs="Iskoola Pota"/>
                <w:sz w:val="18"/>
                <w:szCs w:val="18"/>
              </w:rPr>
            </w:pPr>
            <w:r w:rsidRPr="0090411C">
              <w:rPr>
                <w:rFonts w:cs="Iskoola Pota"/>
                <w:sz w:val="18"/>
                <w:szCs w:val="18"/>
              </w:rPr>
              <w:t>NUFS 313</w:t>
            </w:r>
          </w:p>
        </w:tc>
        <w:tc>
          <w:tcPr>
            <w:tcW w:w="3420" w:type="dxa"/>
            <w:hideMark/>
          </w:tcPr>
          <w:p w:rsidR="00E10FFF" w:rsidRPr="0090411C" w:rsidRDefault="00E10FFF" w:rsidP="001E0B4A">
            <w:pPr>
              <w:ind w:left="-58"/>
              <w:rPr>
                <w:rFonts w:cs="Iskoola Pota"/>
                <w:sz w:val="18"/>
                <w:szCs w:val="18"/>
              </w:rPr>
            </w:pPr>
            <w:r w:rsidRPr="0090411C">
              <w:rPr>
                <w:rFonts w:cs="Iskoola Pota"/>
                <w:sz w:val="18"/>
                <w:szCs w:val="18"/>
              </w:rPr>
              <w:t xml:space="preserve">Nutrition in the Life Cycle </w:t>
            </w:r>
          </w:p>
        </w:tc>
        <w:tc>
          <w:tcPr>
            <w:tcW w:w="468" w:type="dxa"/>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043CBA">
        <w:trPr>
          <w:cantSplit/>
          <w:trHeight w:val="144"/>
        </w:trPr>
        <w:tc>
          <w:tcPr>
            <w:tcW w:w="1278" w:type="dxa"/>
            <w:tcBorders>
              <w:bottom w:val="single" w:sz="4" w:space="0" w:color="7F7F7F" w:themeColor="text1" w:themeTint="80"/>
            </w:tcBorders>
            <w:hideMark/>
          </w:tcPr>
          <w:p w:rsidR="00E10FFF" w:rsidRPr="0090411C" w:rsidRDefault="00565FE8" w:rsidP="001E0B4A">
            <w:pPr>
              <w:ind w:left="-90"/>
              <w:rPr>
                <w:rFonts w:cs="Iskoola Pota"/>
                <w:sz w:val="18"/>
                <w:szCs w:val="18"/>
              </w:rPr>
            </w:pPr>
            <w:r w:rsidRPr="0090411C">
              <w:rPr>
                <w:rFonts w:cs="Iskoola Pota"/>
                <w:sz w:val="18"/>
                <w:szCs w:val="18"/>
              </w:rPr>
              <w:t>MATH 114</w:t>
            </w:r>
          </w:p>
        </w:tc>
        <w:tc>
          <w:tcPr>
            <w:tcW w:w="3420" w:type="dxa"/>
            <w:tcBorders>
              <w:bottom w:val="single" w:sz="4" w:space="0" w:color="7F7F7F" w:themeColor="text1" w:themeTint="80"/>
            </w:tcBorders>
            <w:hideMark/>
          </w:tcPr>
          <w:p w:rsidR="00E10FFF" w:rsidRPr="0090411C" w:rsidRDefault="00043CBA" w:rsidP="001E0B4A">
            <w:pPr>
              <w:ind w:left="-58"/>
              <w:rPr>
                <w:rFonts w:cs="Iskoola Pota"/>
                <w:sz w:val="18"/>
                <w:szCs w:val="18"/>
              </w:rPr>
            </w:pPr>
            <w:r w:rsidRPr="0090411C">
              <w:rPr>
                <w:rFonts w:cs="Iskoola Pota"/>
                <w:sz w:val="18"/>
                <w:szCs w:val="18"/>
              </w:rPr>
              <w:t>Pre-Calculus w/</w:t>
            </w:r>
            <w:r w:rsidR="00565FE8" w:rsidRPr="0090411C">
              <w:rPr>
                <w:rFonts w:cs="Iskoola Pota"/>
                <w:sz w:val="18"/>
                <w:szCs w:val="18"/>
              </w:rPr>
              <w:t xml:space="preserve"> Trigonometry II</w:t>
            </w:r>
          </w:p>
        </w:tc>
        <w:tc>
          <w:tcPr>
            <w:tcW w:w="468" w:type="dxa"/>
            <w:tcBorders>
              <w:bottom w:val="single" w:sz="4" w:space="0" w:color="7F7F7F" w:themeColor="text1" w:themeTint="80"/>
            </w:tcBorders>
            <w:hideMark/>
          </w:tcPr>
          <w:p w:rsidR="00E10FFF" w:rsidRPr="0090411C" w:rsidRDefault="00565FE8" w:rsidP="001E0B4A">
            <w:pPr>
              <w:rPr>
                <w:rFonts w:cs="Iskoola Pota"/>
                <w:sz w:val="18"/>
                <w:szCs w:val="18"/>
              </w:rPr>
            </w:pPr>
            <w:r w:rsidRPr="0090411C">
              <w:rPr>
                <w:rFonts w:cs="Iskoola Pota"/>
                <w:sz w:val="18"/>
                <w:szCs w:val="18"/>
              </w:rPr>
              <w:t>3</w:t>
            </w:r>
          </w:p>
        </w:tc>
      </w:tr>
      <w:tr w:rsidR="00E10FFF" w:rsidRPr="0090411C" w:rsidTr="00043CBA">
        <w:trPr>
          <w:cantSplit/>
          <w:trHeight w:val="144"/>
        </w:trPr>
        <w:tc>
          <w:tcPr>
            <w:tcW w:w="5166" w:type="dxa"/>
            <w:gridSpan w:val="3"/>
            <w:tcBorders>
              <w:top w:val="single" w:sz="4" w:space="0" w:color="7F7F7F" w:themeColor="text1" w:themeTint="80"/>
              <w:bottom w:val="single" w:sz="4" w:space="0" w:color="7F7F7F" w:themeColor="text1" w:themeTint="80"/>
            </w:tcBorders>
            <w:hideMark/>
          </w:tcPr>
          <w:p w:rsidR="00E10FFF" w:rsidRPr="0090411C" w:rsidRDefault="00E10FFF" w:rsidP="001E0B4A">
            <w:pPr>
              <w:ind w:left="-58"/>
              <w:rPr>
                <w:rFonts w:cs="Iskoola Pota"/>
                <w:b/>
                <w:sz w:val="18"/>
                <w:szCs w:val="18"/>
              </w:rPr>
            </w:pPr>
            <w:r w:rsidRPr="0090411C">
              <w:rPr>
                <w:rFonts w:cs="Iskoola Pota"/>
                <w:b/>
                <w:sz w:val="18"/>
                <w:szCs w:val="18"/>
              </w:rPr>
              <w:t>Year 2: Semester 3</w:t>
            </w:r>
            <w:r w:rsidR="00884007" w:rsidRPr="0090411C">
              <w:rPr>
                <w:rFonts w:cs="Iskoola Pota"/>
                <w:b/>
                <w:sz w:val="18"/>
                <w:szCs w:val="18"/>
              </w:rPr>
              <w:t xml:space="preserve"> / Total Credits: 16</w:t>
            </w:r>
          </w:p>
        </w:tc>
      </w:tr>
      <w:tr w:rsidR="00E10FFF" w:rsidRPr="0090411C" w:rsidTr="00043CBA">
        <w:trPr>
          <w:cantSplit/>
          <w:trHeight w:val="144"/>
        </w:trPr>
        <w:tc>
          <w:tcPr>
            <w:tcW w:w="1278" w:type="dxa"/>
            <w:hideMark/>
          </w:tcPr>
          <w:p w:rsidR="00E10FFF" w:rsidRPr="0090411C" w:rsidRDefault="00E10FFF" w:rsidP="001E0B4A">
            <w:pPr>
              <w:ind w:left="-90"/>
              <w:rPr>
                <w:rFonts w:cs="Iskoola Pota"/>
                <w:sz w:val="18"/>
                <w:szCs w:val="18"/>
              </w:rPr>
            </w:pPr>
            <w:r w:rsidRPr="0090411C">
              <w:rPr>
                <w:rFonts w:cs="Iskoola Pota"/>
                <w:sz w:val="18"/>
                <w:szCs w:val="18"/>
              </w:rPr>
              <w:t>NUFS 320/321</w:t>
            </w:r>
          </w:p>
        </w:tc>
        <w:tc>
          <w:tcPr>
            <w:tcW w:w="3420" w:type="dxa"/>
            <w:hideMark/>
          </w:tcPr>
          <w:p w:rsidR="00E10FFF" w:rsidRPr="0090411C" w:rsidRDefault="00E10FFF" w:rsidP="001E0B4A">
            <w:pPr>
              <w:ind w:left="-58"/>
              <w:rPr>
                <w:rFonts w:cs="Iskoola Pota"/>
                <w:sz w:val="18"/>
                <w:szCs w:val="18"/>
              </w:rPr>
            </w:pPr>
            <w:r w:rsidRPr="0090411C">
              <w:rPr>
                <w:rFonts w:cs="Iskoola Pota"/>
                <w:sz w:val="18"/>
                <w:szCs w:val="18"/>
              </w:rPr>
              <w:t xml:space="preserve">Nutrition Education </w:t>
            </w:r>
            <w:r w:rsidR="0078565D" w:rsidRPr="0090411C">
              <w:rPr>
                <w:rFonts w:cs="Iskoola Pota"/>
                <w:sz w:val="18"/>
                <w:szCs w:val="18"/>
              </w:rPr>
              <w:t>Lecture &amp; Lab</w:t>
            </w:r>
          </w:p>
        </w:tc>
        <w:tc>
          <w:tcPr>
            <w:tcW w:w="468" w:type="dxa"/>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043CBA">
        <w:trPr>
          <w:cantSplit/>
          <w:trHeight w:val="144"/>
        </w:trPr>
        <w:tc>
          <w:tcPr>
            <w:tcW w:w="1278" w:type="dxa"/>
            <w:hideMark/>
          </w:tcPr>
          <w:p w:rsidR="00E10FFF" w:rsidRPr="0090411C" w:rsidRDefault="00043CBA" w:rsidP="001E0B4A">
            <w:pPr>
              <w:ind w:left="-90"/>
              <w:rPr>
                <w:rFonts w:cs="Iskoola Pota"/>
                <w:sz w:val="18"/>
                <w:szCs w:val="18"/>
              </w:rPr>
            </w:pPr>
            <w:r w:rsidRPr="0090411C">
              <w:rPr>
                <w:rFonts w:cs="Iskoola Pota"/>
                <w:sz w:val="18"/>
                <w:szCs w:val="18"/>
              </w:rPr>
              <w:t xml:space="preserve">CHEM </w:t>
            </w:r>
            <w:r w:rsidR="00E10FFF" w:rsidRPr="0090411C">
              <w:rPr>
                <w:rFonts w:cs="Iskoola Pota"/>
                <w:sz w:val="18"/>
                <w:szCs w:val="18"/>
              </w:rPr>
              <w:t>231/</w:t>
            </w:r>
            <w:r w:rsidRPr="0090411C">
              <w:rPr>
                <w:rFonts w:cs="Iskoola Pota"/>
                <w:sz w:val="18"/>
                <w:szCs w:val="18"/>
              </w:rPr>
              <w:t xml:space="preserve"> </w:t>
            </w:r>
            <w:r w:rsidR="00E10FFF" w:rsidRPr="0090411C">
              <w:rPr>
                <w:rFonts w:cs="Iskoola Pota"/>
                <w:sz w:val="18"/>
                <w:szCs w:val="18"/>
              </w:rPr>
              <w:t>233</w:t>
            </w:r>
          </w:p>
        </w:tc>
        <w:tc>
          <w:tcPr>
            <w:tcW w:w="3420" w:type="dxa"/>
            <w:hideMark/>
          </w:tcPr>
          <w:p w:rsidR="00E10FFF" w:rsidRPr="0090411C" w:rsidRDefault="00E10FFF" w:rsidP="001E0B4A">
            <w:pPr>
              <w:ind w:left="-58"/>
              <w:rPr>
                <w:rFonts w:cs="Iskoola Pota"/>
                <w:sz w:val="18"/>
                <w:szCs w:val="18"/>
              </w:rPr>
            </w:pPr>
            <w:r w:rsidRPr="0090411C">
              <w:rPr>
                <w:rFonts w:cs="Iskoola Pota"/>
                <w:sz w:val="18"/>
                <w:szCs w:val="18"/>
              </w:rPr>
              <w:t xml:space="preserve">Organic Chemistry I </w:t>
            </w:r>
            <w:r w:rsidR="0078565D" w:rsidRPr="0090411C">
              <w:rPr>
                <w:rFonts w:cs="Iskoola Pota"/>
                <w:sz w:val="18"/>
                <w:szCs w:val="18"/>
              </w:rPr>
              <w:t>Lecture &amp; Lab</w:t>
            </w:r>
          </w:p>
        </w:tc>
        <w:tc>
          <w:tcPr>
            <w:tcW w:w="468" w:type="dxa"/>
            <w:hideMark/>
          </w:tcPr>
          <w:p w:rsidR="00E10FFF" w:rsidRPr="0090411C" w:rsidRDefault="00E10FFF" w:rsidP="001E0B4A">
            <w:pPr>
              <w:rPr>
                <w:rFonts w:cs="Iskoola Pota"/>
                <w:sz w:val="18"/>
                <w:szCs w:val="18"/>
              </w:rPr>
            </w:pPr>
            <w:r w:rsidRPr="0090411C">
              <w:rPr>
                <w:rFonts w:cs="Iskoola Pota"/>
                <w:sz w:val="18"/>
                <w:szCs w:val="18"/>
              </w:rPr>
              <w:t>5</w:t>
            </w:r>
          </w:p>
        </w:tc>
      </w:tr>
      <w:tr w:rsidR="00E10FFF" w:rsidRPr="0090411C" w:rsidTr="00043CBA">
        <w:trPr>
          <w:cantSplit/>
          <w:trHeight w:val="144"/>
        </w:trPr>
        <w:tc>
          <w:tcPr>
            <w:tcW w:w="1278" w:type="dxa"/>
            <w:hideMark/>
          </w:tcPr>
          <w:p w:rsidR="00E10FFF" w:rsidRPr="0090411C" w:rsidRDefault="00E10FFF" w:rsidP="001E0B4A">
            <w:pPr>
              <w:ind w:left="-90"/>
              <w:rPr>
                <w:rFonts w:cs="Iskoola Pota"/>
                <w:sz w:val="18"/>
                <w:szCs w:val="18"/>
              </w:rPr>
            </w:pPr>
            <w:r w:rsidRPr="0090411C">
              <w:rPr>
                <w:rFonts w:cs="Iskoola Pota"/>
                <w:sz w:val="18"/>
                <w:szCs w:val="18"/>
              </w:rPr>
              <w:t>IGED 210</w:t>
            </w:r>
          </w:p>
        </w:tc>
        <w:tc>
          <w:tcPr>
            <w:tcW w:w="3420" w:type="dxa"/>
            <w:hideMark/>
          </w:tcPr>
          <w:p w:rsidR="00E10FFF" w:rsidRPr="0090411C" w:rsidRDefault="00E10FFF" w:rsidP="001E0B4A">
            <w:pPr>
              <w:ind w:left="-58"/>
              <w:rPr>
                <w:rFonts w:cs="Iskoola Pota"/>
                <w:sz w:val="18"/>
                <w:szCs w:val="18"/>
              </w:rPr>
            </w:pPr>
            <w:r w:rsidRPr="0090411C">
              <w:rPr>
                <w:rFonts w:cs="Iskoola Pota"/>
                <w:sz w:val="18"/>
                <w:szCs w:val="18"/>
              </w:rPr>
              <w:t xml:space="preserve">Discovery Writing </w:t>
            </w:r>
          </w:p>
        </w:tc>
        <w:tc>
          <w:tcPr>
            <w:tcW w:w="468" w:type="dxa"/>
            <w:hideMark/>
          </w:tcPr>
          <w:p w:rsidR="00E10FFF" w:rsidRPr="0090411C" w:rsidRDefault="00E10FFF" w:rsidP="001E0B4A">
            <w:pPr>
              <w:rPr>
                <w:rFonts w:cs="Iskoola Pota"/>
                <w:sz w:val="18"/>
                <w:szCs w:val="18"/>
              </w:rPr>
            </w:pPr>
            <w:r w:rsidRPr="0090411C">
              <w:rPr>
                <w:rFonts w:cs="Iskoola Pota"/>
                <w:sz w:val="18"/>
                <w:szCs w:val="18"/>
              </w:rPr>
              <w:t>3</w:t>
            </w:r>
          </w:p>
        </w:tc>
      </w:tr>
      <w:tr w:rsidR="00565FE8" w:rsidRPr="0090411C" w:rsidTr="00043CBA">
        <w:trPr>
          <w:cantSplit/>
          <w:trHeight w:val="144"/>
        </w:trPr>
        <w:tc>
          <w:tcPr>
            <w:tcW w:w="1278" w:type="dxa"/>
            <w:tcBorders>
              <w:bottom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MATH 215</w:t>
            </w:r>
          </w:p>
        </w:tc>
        <w:tc>
          <w:tcPr>
            <w:tcW w:w="3420" w:type="dxa"/>
            <w:tcBorders>
              <w:bottom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 xml:space="preserve">Calculus for Business, Soc and Life Sciences </w:t>
            </w:r>
          </w:p>
        </w:tc>
        <w:tc>
          <w:tcPr>
            <w:tcW w:w="468" w:type="dxa"/>
            <w:tcBorders>
              <w:bottom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5166" w:type="dxa"/>
            <w:gridSpan w:val="3"/>
            <w:tcBorders>
              <w:top w:val="single" w:sz="4" w:space="0" w:color="7F7F7F" w:themeColor="text1" w:themeTint="80"/>
              <w:bottom w:val="single" w:sz="4" w:space="0" w:color="7F7F7F" w:themeColor="text1" w:themeTint="80"/>
            </w:tcBorders>
            <w:hideMark/>
          </w:tcPr>
          <w:p w:rsidR="00565FE8" w:rsidRPr="0090411C" w:rsidRDefault="00565FE8" w:rsidP="001E0B4A">
            <w:pPr>
              <w:ind w:left="-58"/>
              <w:rPr>
                <w:rFonts w:cs="Iskoola Pota"/>
                <w:b/>
                <w:sz w:val="18"/>
                <w:szCs w:val="18"/>
              </w:rPr>
            </w:pPr>
            <w:r w:rsidRPr="0090411C">
              <w:rPr>
                <w:rFonts w:cs="Iskoola Pota"/>
                <w:b/>
                <w:sz w:val="18"/>
                <w:szCs w:val="18"/>
              </w:rPr>
              <w:t>Year 2: Semester 4 / Total Credits: 16</w:t>
            </w:r>
          </w:p>
        </w:tc>
      </w:tr>
      <w:tr w:rsidR="00565FE8" w:rsidRPr="0090411C" w:rsidTr="00043CBA">
        <w:trPr>
          <w:cantSplit/>
          <w:trHeight w:val="144"/>
        </w:trPr>
        <w:tc>
          <w:tcPr>
            <w:tcW w:w="1278" w:type="dxa"/>
            <w:tcBorders>
              <w:top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FDSC 209/211</w:t>
            </w:r>
          </w:p>
        </w:tc>
        <w:tc>
          <w:tcPr>
            <w:tcW w:w="3420" w:type="dxa"/>
            <w:tcBorders>
              <w:top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Food Processing Lecture &amp; Lab</w:t>
            </w:r>
          </w:p>
        </w:tc>
        <w:tc>
          <w:tcPr>
            <w:tcW w:w="468" w:type="dxa"/>
            <w:tcBorders>
              <w:top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BIOL 111/113</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Fund of Anatomy &amp; Physiology I Lecture /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CHEM 232/</w:t>
            </w:r>
            <w:r w:rsidR="00043CBA" w:rsidRPr="0090411C">
              <w:rPr>
                <w:rFonts w:cs="Iskoola Pota"/>
                <w:sz w:val="18"/>
                <w:szCs w:val="18"/>
              </w:rPr>
              <w:t xml:space="preserve"> </w:t>
            </w:r>
            <w:r w:rsidRPr="0090411C">
              <w:rPr>
                <w:rFonts w:cs="Iskoola Pota"/>
                <w:sz w:val="18"/>
                <w:szCs w:val="18"/>
              </w:rPr>
              <w:t>234</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Organic Chemistry II Lecture &amp;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5</w:t>
            </w:r>
          </w:p>
        </w:tc>
      </w:tr>
      <w:tr w:rsidR="00565FE8" w:rsidRPr="0090411C" w:rsidTr="00043CBA">
        <w:trPr>
          <w:cantSplit/>
          <w:trHeight w:val="144"/>
        </w:trPr>
        <w:tc>
          <w:tcPr>
            <w:tcW w:w="1278" w:type="dxa"/>
            <w:tcBorders>
              <w:bottom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IGED 140</w:t>
            </w:r>
          </w:p>
        </w:tc>
        <w:tc>
          <w:tcPr>
            <w:tcW w:w="3420" w:type="dxa"/>
            <w:tcBorders>
              <w:bottom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 xml:space="preserve">Foundation Ethics </w:t>
            </w:r>
          </w:p>
        </w:tc>
        <w:tc>
          <w:tcPr>
            <w:tcW w:w="468" w:type="dxa"/>
            <w:tcBorders>
              <w:bottom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3</w:t>
            </w:r>
          </w:p>
        </w:tc>
      </w:tr>
      <w:tr w:rsidR="00565FE8" w:rsidRPr="0090411C" w:rsidTr="00043CBA">
        <w:trPr>
          <w:cantSplit/>
          <w:trHeight w:val="144"/>
        </w:trPr>
        <w:tc>
          <w:tcPr>
            <w:tcW w:w="5166" w:type="dxa"/>
            <w:gridSpan w:val="3"/>
            <w:tcBorders>
              <w:top w:val="single" w:sz="4" w:space="0" w:color="7F7F7F" w:themeColor="text1" w:themeTint="80"/>
              <w:bottom w:val="single" w:sz="4" w:space="0" w:color="7F7F7F" w:themeColor="text1" w:themeTint="80"/>
            </w:tcBorders>
            <w:hideMark/>
          </w:tcPr>
          <w:p w:rsidR="00565FE8" w:rsidRPr="0090411C" w:rsidRDefault="00565FE8" w:rsidP="001E0B4A">
            <w:pPr>
              <w:ind w:left="-58"/>
              <w:rPr>
                <w:rFonts w:cs="Iskoola Pota"/>
                <w:b/>
                <w:sz w:val="18"/>
                <w:szCs w:val="18"/>
              </w:rPr>
            </w:pPr>
            <w:r w:rsidRPr="0090411C">
              <w:rPr>
                <w:rFonts w:cs="Iskoola Pota"/>
                <w:b/>
                <w:sz w:val="18"/>
                <w:szCs w:val="18"/>
              </w:rPr>
              <w:t>Year 3: Semester 5 / Total Credits: 15</w:t>
            </w:r>
          </w:p>
        </w:tc>
      </w:tr>
      <w:tr w:rsidR="00565FE8" w:rsidRPr="0090411C" w:rsidTr="00043CBA">
        <w:trPr>
          <w:cantSplit/>
          <w:trHeight w:val="144"/>
        </w:trPr>
        <w:tc>
          <w:tcPr>
            <w:tcW w:w="1278" w:type="dxa"/>
            <w:tcBorders>
              <w:top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IGED 250</w:t>
            </w:r>
          </w:p>
        </w:tc>
        <w:tc>
          <w:tcPr>
            <w:tcW w:w="3420" w:type="dxa"/>
            <w:tcBorders>
              <w:top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 xml:space="preserve">Discovery Technology </w:t>
            </w:r>
          </w:p>
        </w:tc>
        <w:tc>
          <w:tcPr>
            <w:tcW w:w="468" w:type="dxa"/>
            <w:tcBorders>
              <w:top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3</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BIOL 241/240</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General Microbiology Lecture &amp;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PHYS 101/103</w:t>
            </w:r>
          </w:p>
        </w:tc>
        <w:tc>
          <w:tcPr>
            <w:tcW w:w="3420" w:type="dxa"/>
            <w:hideMark/>
          </w:tcPr>
          <w:p w:rsidR="00565FE8" w:rsidRPr="0090411C" w:rsidRDefault="00043CBA" w:rsidP="001E0B4A">
            <w:pPr>
              <w:ind w:left="-58"/>
              <w:rPr>
                <w:rFonts w:cs="Iskoola Pota"/>
                <w:sz w:val="18"/>
                <w:szCs w:val="18"/>
              </w:rPr>
            </w:pPr>
            <w:r w:rsidRPr="0090411C">
              <w:rPr>
                <w:rFonts w:cs="Iskoola Pota"/>
                <w:sz w:val="18"/>
                <w:szCs w:val="18"/>
              </w:rPr>
              <w:t>Intro</w:t>
            </w:r>
            <w:r w:rsidR="00565FE8" w:rsidRPr="0090411C">
              <w:rPr>
                <w:rFonts w:cs="Iskoola Pota"/>
                <w:sz w:val="18"/>
                <w:szCs w:val="18"/>
              </w:rPr>
              <w:t xml:space="preserve"> to College Physics I Lecture &amp;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tcBorders>
              <w:bottom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NUFS 316/314</w:t>
            </w:r>
          </w:p>
        </w:tc>
        <w:tc>
          <w:tcPr>
            <w:tcW w:w="3420" w:type="dxa"/>
            <w:tcBorders>
              <w:bottom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Community Nutrition Lecture &amp; Lab</w:t>
            </w:r>
          </w:p>
        </w:tc>
        <w:tc>
          <w:tcPr>
            <w:tcW w:w="468" w:type="dxa"/>
            <w:tcBorders>
              <w:bottom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5166" w:type="dxa"/>
            <w:gridSpan w:val="3"/>
            <w:tcBorders>
              <w:top w:val="single" w:sz="4" w:space="0" w:color="7F7F7F" w:themeColor="text1" w:themeTint="80"/>
              <w:bottom w:val="single" w:sz="4" w:space="0" w:color="7F7F7F" w:themeColor="text1" w:themeTint="80"/>
            </w:tcBorders>
            <w:hideMark/>
          </w:tcPr>
          <w:p w:rsidR="00565FE8" w:rsidRPr="0090411C" w:rsidRDefault="00565FE8" w:rsidP="001E0B4A">
            <w:pPr>
              <w:ind w:left="-58"/>
              <w:rPr>
                <w:rFonts w:cs="Iskoola Pota"/>
                <w:b/>
                <w:sz w:val="18"/>
                <w:szCs w:val="18"/>
              </w:rPr>
            </w:pPr>
            <w:r w:rsidRPr="0090411C">
              <w:rPr>
                <w:rFonts w:cs="Iskoola Pota"/>
                <w:b/>
                <w:sz w:val="18"/>
                <w:szCs w:val="18"/>
              </w:rPr>
              <w:t>Year 3: Semester 6 / Total Credits: 18</w:t>
            </w:r>
          </w:p>
        </w:tc>
      </w:tr>
      <w:tr w:rsidR="00565FE8" w:rsidRPr="0090411C" w:rsidTr="00043CBA">
        <w:trPr>
          <w:cantSplit/>
          <w:trHeight w:val="144"/>
        </w:trPr>
        <w:tc>
          <w:tcPr>
            <w:tcW w:w="1278" w:type="dxa"/>
            <w:tcBorders>
              <w:top w:val="single" w:sz="4" w:space="0" w:color="7F7F7F" w:themeColor="text1" w:themeTint="80"/>
            </w:tcBorders>
            <w:hideMark/>
          </w:tcPr>
          <w:p w:rsidR="00565FE8" w:rsidRPr="0090411C" w:rsidRDefault="00565FE8" w:rsidP="001E0B4A">
            <w:pPr>
              <w:tabs>
                <w:tab w:val="right" w:pos="2142"/>
              </w:tabs>
              <w:ind w:left="-90"/>
              <w:rPr>
                <w:rFonts w:cs="Iskoola Pota"/>
                <w:sz w:val="18"/>
                <w:szCs w:val="18"/>
              </w:rPr>
            </w:pPr>
            <w:r w:rsidRPr="0090411C">
              <w:rPr>
                <w:rFonts w:cs="Iskoola Pota"/>
                <w:sz w:val="18"/>
                <w:szCs w:val="18"/>
              </w:rPr>
              <w:t>NUFS 317</w:t>
            </w:r>
          </w:p>
        </w:tc>
        <w:tc>
          <w:tcPr>
            <w:tcW w:w="3420" w:type="dxa"/>
            <w:tcBorders>
              <w:top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 xml:space="preserve">Advanced Nutrition </w:t>
            </w:r>
          </w:p>
        </w:tc>
        <w:tc>
          <w:tcPr>
            <w:tcW w:w="468" w:type="dxa"/>
            <w:tcBorders>
              <w:top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3</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FDSC 324/325</w:t>
            </w:r>
          </w:p>
        </w:tc>
        <w:tc>
          <w:tcPr>
            <w:tcW w:w="3420" w:type="dxa"/>
            <w:hideMark/>
          </w:tcPr>
          <w:p w:rsidR="00565FE8" w:rsidRPr="0090411C" w:rsidRDefault="00043CBA" w:rsidP="001E0B4A">
            <w:pPr>
              <w:ind w:left="-58"/>
              <w:rPr>
                <w:rFonts w:cs="Iskoola Pota"/>
                <w:sz w:val="18"/>
                <w:szCs w:val="18"/>
              </w:rPr>
            </w:pPr>
            <w:r w:rsidRPr="0090411C">
              <w:rPr>
                <w:rFonts w:cs="Iskoola Pota"/>
                <w:sz w:val="18"/>
                <w:szCs w:val="18"/>
              </w:rPr>
              <w:t>Food Sanitation &amp;</w:t>
            </w:r>
            <w:r w:rsidR="00565FE8" w:rsidRPr="0090411C">
              <w:rPr>
                <w:rFonts w:cs="Iskoola Pota"/>
                <w:sz w:val="18"/>
                <w:szCs w:val="18"/>
              </w:rPr>
              <w:t xml:space="preserve"> Waste Disposal Lecture /Lab </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FDSC 415/416</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Food Engineering Lecture &amp;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FDSC 326/328</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Food Microbiology Lecture &amp;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tcBorders>
              <w:bottom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IGED 270</w:t>
            </w:r>
          </w:p>
        </w:tc>
        <w:tc>
          <w:tcPr>
            <w:tcW w:w="3420" w:type="dxa"/>
            <w:tcBorders>
              <w:bottom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 xml:space="preserve">Discovery Diversity </w:t>
            </w:r>
          </w:p>
        </w:tc>
        <w:tc>
          <w:tcPr>
            <w:tcW w:w="468" w:type="dxa"/>
            <w:tcBorders>
              <w:bottom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3</w:t>
            </w:r>
          </w:p>
        </w:tc>
      </w:tr>
      <w:tr w:rsidR="00565FE8" w:rsidRPr="0090411C" w:rsidTr="00043CBA">
        <w:trPr>
          <w:cantSplit/>
          <w:trHeight w:val="144"/>
        </w:trPr>
        <w:tc>
          <w:tcPr>
            <w:tcW w:w="5166" w:type="dxa"/>
            <w:gridSpan w:val="3"/>
            <w:tcBorders>
              <w:top w:val="single" w:sz="4" w:space="0" w:color="7F7F7F" w:themeColor="text1" w:themeTint="80"/>
              <w:bottom w:val="single" w:sz="4" w:space="0" w:color="7F7F7F" w:themeColor="text1" w:themeTint="80"/>
            </w:tcBorders>
            <w:hideMark/>
          </w:tcPr>
          <w:p w:rsidR="00565FE8" w:rsidRPr="0090411C" w:rsidRDefault="00565FE8" w:rsidP="001E0B4A">
            <w:pPr>
              <w:ind w:left="-58"/>
              <w:rPr>
                <w:rFonts w:cs="Iskoola Pota"/>
                <w:b/>
                <w:sz w:val="18"/>
                <w:szCs w:val="18"/>
              </w:rPr>
            </w:pPr>
            <w:r w:rsidRPr="0090411C">
              <w:rPr>
                <w:rFonts w:cs="Iskoola Pota"/>
                <w:b/>
                <w:sz w:val="18"/>
                <w:szCs w:val="18"/>
              </w:rPr>
              <w:t>Year 4: Semester 7 / Total Credits: 1</w:t>
            </w:r>
            <w:r w:rsidR="007C3412" w:rsidRPr="0090411C">
              <w:rPr>
                <w:rFonts w:cs="Iskoola Pota"/>
                <w:b/>
                <w:sz w:val="18"/>
                <w:szCs w:val="18"/>
              </w:rPr>
              <w:t>4</w:t>
            </w:r>
          </w:p>
        </w:tc>
      </w:tr>
      <w:tr w:rsidR="00565FE8" w:rsidRPr="0090411C" w:rsidTr="00043CBA">
        <w:trPr>
          <w:cantSplit/>
          <w:trHeight w:val="144"/>
        </w:trPr>
        <w:tc>
          <w:tcPr>
            <w:tcW w:w="1278" w:type="dxa"/>
            <w:tcBorders>
              <w:top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NUFS 322/323</w:t>
            </w:r>
          </w:p>
        </w:tc>
        <w:tc>
          <w:tcPr>
            <w:tcW w:w="3420" w:type="dxa"/>
            <w:tcBorders>
              <w:top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Nutrition Assessment Lecture &amp; Lab</w:t>
            </w:r>
          </w:p>
        </w:tc>
        <w:tc>
          <w:tcPr>
            <w:tcW w:w="468" w:type="dxa"/>
            <w:tcBorders>
              <w:top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FDSC 444/445</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Food Chemistry Lecture &amp;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NUFS 426/428</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Food Systems Management I Lecture &amp; Lab</w:t>
            </w:r>
          </w:p>
        </w:tc>
        <w:tc>
          <w:tcPr>
            <w:tcW w:w="468" w:type="dxa"/>
            <w:hideMark/>
          </w:tcPr>
          <w:p w:rsidR="00565FE8" w:rsidRPr="0090411C" w:rsidRDefault="007C3412" w:rsidP="001E0B4A">
            <w:pPr>
              <w:rPr>
                <w:rFonts w:cs="Iskoola Pota"/>
                <w:sz w:val="18"/>
                <w:szCs w:val="18"/>
              </w:rPr>
            </w:pPr>
            <w:r w:rsidRPr="0090411C">
              <w:rPr>
                <w:rFonts w:cs="Iskoola Pota"/>
                <w:sz w:val="18"/>
                <w:szCs w:val="18"/>
              </w:rPr>
              <w:t>3</w:t>
            </w:r>
          </w:p>
        </w:tc>
      </w:tr>
      <w:tr w:rsidR="00565FE8" w:rsidRPr="0090411C" w:rsidTr="00043CBA">
        <w:trPr>
          <w:cantSplit/>
          <w:trHeight w:val="144"/>
        </w:trPr>
        <w:tc>
          <w:tcPr>
            <w:tcW w:w="1278" w:type="dxa"/>
            <w:tcBorders>
              <w:bottom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IGED 280</w:t>
            </w:r>
          </w:p>
        </w:tc>
        <w:tc>
          <w:tcPr>
            <w:tcW w:w="3420" w:type="dxa"/>
            <w:tcBorders>
              <w:bottom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 xml:space="preserve">Discovery Civics </w:t>
            </w:r>
          </w:p>
        </w:tc>
        <w:tc>
          <w:tcPr>
            <w:tcW w:w="468" w:type="dxa"/>
            <w:tcBorders>
              <w:bottom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3</w:t>
            </w:r>
          </w:p>
        </w:tc>
      </w:tr>
      <w:tr w:rsidR="00565FE8" w:rsidRPr="0090411C" w:rsidTr="00043CBA">
        <w:trPr>
          <w:cantSplit/>
          <w:trHeight w:val="144"/>
        </w:trPr>
        <w:tc>
          <w:tcPr>
            <w:tcW w:w="5166" w:type="dxa"/>
            <w:gridSpan w:val="3"/>
            <w:tcBorders>
              <w:top w:val="single" w:sz="4" w:space="0" w:color="7F7F7F" w:themeColor="text1" w:themeTint="80"/>
              <w:bottom w:val="single" w:sz="4" w:space="0" w:color="7F7F7F" w:themeColor="text1" w:themeTint="80"/>
            </w:tcBorders>
            <w:hideMark/>
          </w:tcPr>
          <w:p w:rsidR="00565FE8" w:rsidRPr="0090411C" w:rsidRDefault="00565FE8" w:rsidP="001E0B4A">
            <w:pPr>
              <w:ind w:left="-58"/>
              <w:rPr>
                <w:rFonts w:cs="Iskoola Pota"/>
                <w:b/>
                <w:sz w:val="18"/>
                <w:szCs w:val="18"/>
              </w:rPr>
            </w:pPr>
            <w:r w:rsidRPr="0090411C">
              <w:rPr>
                <w:rFonts w:cs="Iskoola Pota"/>
                <w:b/>
                <w:sz w:val="18"/>
                <w:szCs w:val="18"/>
              </w:rPr>
              <w:t>Year 4: Semester 8 / Total Credits: 1</w:t>
            </w:r>
            <w:r w:rsidR="007C3412" w:rsidRPr="0090411C">
              <w:rPr>
                <w:rFonts w:cs="Iskoola Pota"/>
                <w:b/>
                <w:sz w:val="18"/>
                <w:szCs w:val="18"/>
              </w:rPr>
              <w:t>4</w:t>
            </w:r>
          </w:p>
        </w:tc>
      </w:tr>
      <w:tr w:rsidR="00565FE8" w:rsidRPr="0090411C" w:rsidTr="00043CBA">
        <w:trPr>
          <w:cantSplit/>
          <w:trHeight w:val="144"/>
        </w:trPr>
        <w:tc>
          <w:tcPr>
            <w:tcW w:w="1278" w:type="dxa"/>
            <w:tcBorders>
              <w:top w:val="single" w:sz="4" w:space="0" w:color="7F7F7F" w:themeColor="text1" w:themeTint="80"/>
            </w:tcBorders>
            <w:hideMark/>
          </w:tcPr>
          <w:p w:rsidR="00565FE8" w:rsidRPr="0090411C" w:rsidRDefault="00565FE8" w:rsidP="001E0B4A">
            <w:pPr>
              <w:ind w:left="-90"/>
              <w:rPr>
                <w:rFonts w:cs="Iskoola Pota"/>
                <w:sz w:val="18"/>
                <w:szCs w:val="18"/>
              </w:rPr>
            </w:pPr>
            <w:r w:rsidRPr="0090411C">
              <w:rPr>
                <w:rFonts w:cs="Iskoola Pota"/>
                <w:sz w:val="18"/>
                <w:szCs w:val="18"/>
              </w:rPr>
              <w:t>IGED 391</w:t>
            </w:r>
          </w:p>
        </w:tc>
        <w:tc>
          <w:tcPr>
            <w:tcW w:w="3420" w:type="dxa"/>
            <w:tcBorders>
              <w:top w:val="single" w:sz="4" w:space="0" w:color="7F7F7F" w:themeColor="text1" w:themeTint="80"/>
            </w:tcBorders>
            <w:hideMark/>
          </w:tcPr>
          <w:p w:rsidR="00565FE8" w:rsidRPr="0090411C" w:rsidRDefault="00565FE8" w:rsidP="001E0B4A">
            <w:pPr>
              <w:ind w:left="-58"/>
              <w:rPr>
                <w:rFonts w:cs="Iskoola Pota"/>
                <w:sz w:val="18"/>
                <w:szCs w:val="18"/>
              </w:rPr>
            </w:pPr>
            <w:r w:rsidRPr="0090411C">
              <w:rPr>
                <w:rFonts w:cs="Iskoola Pota"/>
                <w:sz w:val="18"/>
                <w:szCs w:val="18"/>
              </w:rPr>
              <w:t xml:space="preserve">Frontier Capstone I </w:t>
            </w:r>
          </w:p>
        </w:tc>
        <w:tc>
          <w:tcPr>
            <w:tcW w:w="468" w:type="dxa"/>
            <w:tcBorders>
              <w:top w:val="single" w:sz="4" w:space="0" w:color="7F7F7F" w:themeColor="text1" w:themeTint="80"/>
            </w:tcBorders>
            <w:hideMark/>
          </w:tcPr>
          <w:p w:rsidR="00565FE8" w:rsidRPr="0090411C" w:rsidRDefault="00565FE8" w:rsidP="001E0B4A">
            <w:pPr>
              <w:rPr>
                <w:rFonts w:cs="Iskoola Pota"/>
                <w:sz w:val="18"/>
                <w:szCs w:val="18"/>
              </w:rPr>
            </w:pPr>
            <w:r w:rsidRPr="0090411C">
              <w:rPr>
                <w:rFonts w:cs="Iskoola Pota"/>
                <w:sz w:val="18"/>
                <w:szCs w:val="18"/>
              </w:rPr>
              <w:t>1</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FDSC 490</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 xml:space="preserve">Senior Seminar and Research </w:t>
            </w:r>
            <w:r w:rsidR="007C3412" w:rsidRPr="0090411C">
              <w:rPr>
                <w:rFonts w:cs="Iskoola Pota"/>
                <w:i/>
                <w:szCs w:val="16"/>
              </w:rPr>
              <w:t>(Satisfies</w:t>
            </w:r>
            <w:r w:rsidRPr="0090411C">
              <w:rPr>
                <w:rFonts w:cs="Iskoola Pota"/>
                <w:i/>
                <w:szCs w:val="16"/>
              </w:rPr>
              <w:t xml:space="preserve"> IGED 392)</w:t>
            </w:r>
            <w:r w:rsidRPr="0090411C">
              <w:rPr>
                <w:rFonts w:cs="Iskoola Pota"/>
                <w:sz w:val="18"/>
                <w:szCs w:val="18"/>
              </w:rPr>
              <w:t>*</w:t>
            </w:r>
          </w:p>
        </w:tc>
        <w:tc>
          <w:tcPr>
            <w:tcW w:w="468" w:type="dxa"/>
            <w:hideMark/>
          </w:tcPr>
          <w:p w:rsidR="00565FE8" w:rsidRPr="0090411C" w:rsidRDefault="007C3412" w:rsidP="001E0B4A">
            <w:pPr>
              <w:rPr>
                <w:rFonts w:cs="Iskoola Pota"/>
                <w:sz w:val="18"/>
                <w:szCs w:val="18"/>
              </w:rPr>
            </w:pPr>
            <w:r w:rsidRPr="0090411C">
              <w:rPr>
                <w:rFonts w:cs="Iskoola Pota"/>
                <w:sz w:val="18"/>
                <w:szCs w:val="18"/>
              </w:rPr>
              <w:t>2</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NUFS 421/423</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Therapeutic Nutrition Lecture &amp;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r w:rsidR="00565FE8" w:rsidRPr="0090411C" w:rsidTr="00043CBA">
        <w:trPr>
          <w:cantSplit/>
          <w:trHeight w:val="144"/>
        </w:trPr>
        <w:tc>
          <w:tcPr>
            <w:tcW w:w="1278" w:type="dxa"/>
            <w:hideMark/>
          </w:tcPr>
          <w:p w:rsidR="00565FE8" w:rsidRPr="0090411C" w:rsidRDefault="00565FE8" w:rsidP="001E0B4A">
            <w:pPr>
              <w:ind w:left="-90"/>
              <w:rPr>
                <w:rFonts w:cs="Iskoola Pota"/>
                <w:sz w:val="18"/>
                <w:szCs w:val="18"/>
              </w:rPr>
            </w:pPr>
            <w:r w:rsidRPr="0090411C">
              <w:rPr>
                <w:rFonts w:cs="Iskoola Pota"/>
                <w:sz w:val="18"/>
                <w:szCs w:val="18"/>
              </w:rPr>
              <w:t>NUFS 427/429</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 xml:space="preserve">Food Systems Management II Lecture &amp; Lab </w:t>
            </w:r>
          </w:p>
        </w:tc>
        <w:tc>
          <w:tcPr>
            <w:tcW w:w="468" w:type="dxa"/>
            <w:hideMark/>
          </w:tcPr>
          <w:p w:rsidR="00565FE8" w:rsidRPr="0090411C" w:rsidRDefault="007C3412" w:rsidP="001E0B4A">
            <w:pPr>
              <w:rPr>
                <w:rFonts w:cs="Iskoola Pota"/>
                <w:sz w:val="18"/>
                <w:szCs w:val="18"/>
              </w:rPr>
            </w:pPr>
            <w:r w:rsidRPr="0090411C">
              <w:rPr>
                <w:rFonts w:cs="Iskoola Pota"/>
                <w:sz w:val="18"/>
                <w:szCs w:val="18"/>
              </w:rPr>
              <w:t>3</w:t>
            </w:r>
          </w:p>
        </w:tc>
      </w:tr>
      <w:tr w:rsidR="00565FE8" w:rsidRPr="0090411C" w:rsidTr="00043CBA">
        <w:trPr>
          <w:cantSplit/>
          <w:trHeight w:val="144"/>
        </w:trPr>
        <w:tc>
          <w:tcPr>
            <w:tcW w:w="1278" w:type="dxa"/>
            <w:hideMark/>
          </w:tcPr>
          <w:p w:rsidR="00565FE8" w:rsidRPr="0090411C" w:rsidRDefault="00565FE8" w:rsidP="001E0B4A">
            <w:pPr>
              <w:tabs>
                <w:tab w:val="left" w:pos="1455"/>
              </w:tabs>
              <w:ind w:left="-90"/>
              <w:rPr>
                <w:rFonts w:cs="Iskoola Pota"/>
                <w:sz w:val="18"/>
                <w:szCs w:val="18"/>
              </w:rPr>
            </w:pPr>
            <w:r w:rsidRPr="0090411C">
              <w:rPr>
                <w:rFonts w:cs="Iskoola Pota"/>
                <w:sz w:val="18"/>
                <w:szCs w:val="18"/>
              </w:rPr>
              <w:t>FDSC 453/455</w:t>
            </w:r>
          </w:p>
        </w:tc>
        <w:tc>
          <w:tcPr>
            <w:tcW w:w="3420" w:type="dxa"/>
            <w:hideMark/>
          </w:tcPr>
          <w:p w:rsidR="00565FE8" w:rsidRPr="0090411C" w:rsidRDefault="00565FE8" w:rsidP="001E0B4A">
            <w:pPr>
              <w:ind w:left="-58"/>
              <w:rPr>
                <w:rFonts w:cs="Iskoola Pota"/>
                <w:sz w:val="18"/>
                <w:szCs w:val="18"/>
              </w:rPr>
            </w:pPr>
            <w:r w:rsidRPr="0090411C">
              <w:rPr>
                <w:rFonts w:cs="Iskoola Pota"/>
                <w:sz w:val="18"/>
                <w:szCs w:val="18"/>
              </w:rPr>
              <w:t>Food Analysis Lecture &amp; Lab</w:t>
            </w:r>
          </w:p>
        </w:tc>
        <w:tc>
          <w:tcPr>
            <w:tcW w:w="468" w:type="dxa"/>
            <w:hideMark/>
          </w:tcPr>
          <w:p w:rsidR="00565FE8" w:rsidRPr="0090411C" w:rsidRDefault="00565FE8" w:rsidP="001E0B4A">
            <w:pPr>
              <w:rPr>
                <w:rFonts w:cs="Iskoola Pota"/>
                <w:sz w:val="18"/>
                <w:szCs w:val="18"/>
              </w:rPr>
            </w:pPr>
            <w:r w:rsidRPr="0090411C">
              <w:rPr>
                <w:rFonts w:cs="Iskoola Pota"/>
                <w:sz w:val="18"/>
                <w:szCs w:val="18"/>
              </w:rPr>
              <w:t>4</w:t>
            </w:r>
          </w:p>
        </w:tc>
      </w:tr>
    </w:tbl>
    <w:p w:rsidR="00E10FFF" w:rsidRPr="0090411C" w:rsidRDefault="00E10FFF" w:rsidP="001E0B4A">
      <w:pPr>
        <w:rPr>
          <w:rFonts w:cs="Iskoola Pota"/>
          <w:b/>
        </w:rPr>
      </w:pPr>
    </w:p>
    <w:p w:rsidR="00CA6EC0" w:rsidRPr="0090411C" w:rsidRDefault="00CA6EC0" w:rsidP="001E0B4A">
      <w:pPr>
        <w:rPr>
          <w:rFonts w:cs="Iskoola Pota"/>
          <w:b/>
          <w:bCs/>
        </w:rPr>
      </w:pPr>
    </w:p>
    <w:p w:rsidR="00925EFB" w:rsidRPr="0090411C" w:rsidRDefault="00925EFB" w:rsidP="001E0B4A">
      <w:pPr>
        <w:rPr>
          <w:rFonts w:cs="Iskoola Pota"/>
          <w:b/>
          <w:bCs/>
        </w:rPr>
      </w:pPr>
    </w:p>
    <w:p w:rsidR="00F05A64" w:rsidRPr="0090411C" w:rsidRDefault="00F05A64" w:rsidP="001E0B4A">
      <w:pPr>
        <w:rPr>
          <w:rFonts w:cs="Iskoola Pota"/>
          <w:b/>
          <w:bCs/>
        </w:rPr>
      </w:pPr>
      <w:r w:rsidRPr="0090411C">
        <w:rPr>
          <w:rFonts w:cs="Iskoola Pota"/>
          <w:b/>
          <w:bCs/>
        </w:rPr>
        <w:br w:type="page"/>
      </w:r>
    </w:p>
    <w:p w:rsidR="00417D55" w:rsidRPr="0090411C" w:rsidRDefault="00417D55" w:rsidP="001E0B4A">
      <w:pPr>
        <w:pBdr>
          <w:bottom w:val="single" w:sz="4" w:space="1" w:color="auto"/>
        </w:pBdr>
        <w:rPr>
          <w:rFonts w:cs="Iskoola Pota"/>
          <w:b/>
        </w:rPr>
      </w:pPr>
      <w:r w:rsidRPr="0090411C">
        <w:rPr>
          <w:rFonts w:cs="Iskoola Pota"/>
          <w:b/>
          <w:bCs/>
        </w:rPr>
        <w:t>Nutrition &amp; Food Science</w:t>
      </w:r>
    </w:p>
    <w:p w:rsidR="00035E66" w:rsidRPr="0090411C" w:rsidRDefault="009D3F5C" w:rsidP="001E0B4A">
      <w:pPr>
        <w:pStyle w:val="Heading3"/>
        <w:rPr>
          <w:rFonts w:ascii="Garamond" w:hAnsi="Garamond" w:cs="Iskoola Pota"/>
          <w:b/>
          <w:i w:val="0"/>
          <w:sz w:val="20"/>
        </w:rPr>
      </w:pPr>
      <w:bookmarkStart w:id="464" w:name="_Toc343876286"/>
      <w:r w:rsidRPr="0090411C">
        <w:rPr>
          <w:rFonts w:ascii="Garamond" w:hAnsi="Garamond" w:cs="Iskoola Pota"/>
          <w:b/>
          <w:i w:val="0"/>
          <w:sz w:val="20"/>
        </w:rPr>
        <w:t xml:space="preserve">Bachelor of Science </w:t>
      </w:r>
      <w:r w:rsidR="00417D55" w:rsidRPr="0090411C">
        <w:rPr>
          <w:rFonts w:ascii="Garamond" w:hAnsi="Garamond" w:cs="Iskoola Pota"/>
          <w:b/>
          <w:i w:val="0"/>
          <w:sz w:val="20"/>
        </w:rPr>
        <w:t>Nutrition &amp; Food Science</w:t>
      </w:r>
      <w:r w:rsidR="00454377" w:rsidRPr="0090411C">
        <w:rPr>
          <w:rFonts w:ascii="Garamond" w:hAnsi="Garamond" w:cs="Iskoola Pota"/>
          <w:b/>
          <w:i w:val="0"/>
          <w:sz w:val="20"/>
        </w:rPr>
        <w:t>:</w:t>
      </w:r>
    </w:p>
    <w:p w:rsidR="00417D55" w:rsidRPr="0090411C" w:rsidRDefault="00417D55" w:rsidP="001E0B4A">
      <w:pPr>
        <w:pStyle w:val="Heading3"/>
        <w:rPr>
          <w:rFonts w:ascii="Garamond" w:hAnsi="Garamond" w:cs="Iskoola Pota"/>
          <w:b/>
          <w:i w:val="0"/>
          <w:sz w:val="20"/>
        </w:rPr>
      </w:pPr>
      <w:r w:rsidRPr="0090411C">
        <w:rPr>
          <w:rFonts w:ascii="Garamond" w:hAnsi="Garamond" w:cs="Iskoola Pota"/>
          <w:b/>
          <w:i w:val="0"/>
          <w:sz w:val="20"/>
        </w:rPr>
        <w:t>Dietetics Concentration</w:t>
      </w:r>
      <w:bookmarkEnd w:id="464"/>
    </w:p>
    <w:p w:rsidR="00E10FFF" w:rsidRPr="00062A7F" w:rsidRDefault="00E10FFF" w:rsidP="001E0B4A">
      <w:pPr>
        <w:pBdr>
          <w:top w:val="single" w:sz="4" w:space="1" w:color="auto"/>
          <w:bottom w:val="single" w:sz="4" w:space="1" w:color="595959" w:themeColor="text1" w:themeTint="A6"/>
        </w:pBdr>
        <w:rPr>
          <w:rFonts w:cs="Iskoola Pota"/>
          <w:b/>
          <w:bCs/>
          <w:sz w:val="18"/>
          <w:szCs w:val="18"/>
        </w:rPr>
      </w:pPr>
      <w:r w:rsidRPr="00062A7F">
        <w:rPr>
          <w:rFonts w:cs="Iskoola Pota"/>
          <w:b/>
          <w:bCs/>
          <w:sz w:val="18"/>
          <w:szCs w:val="18"/>
        </w:rPr>
        <w:t>General Education Requirements</w:t>
      </w:r>
      <w:r w:rsidR="00925EFB" w:rsidRPr="00062A7F">
        <w:rPr>
          <w:rFonts w:cs="Iskoola Pota"/>
          <w:b/>
          <w:bCs/>
          <w:sz w:val="18"/>
          <w:szCs w:val="18"/>
        </w:rPr>
        <w:t>:</w:t>
      </w:r>
    </w:p>
    <w:tbl>
      <w:tblPr>
        <w:tblW w:w="4989" w:type="pct"/>
        <w:tblInd w:w="12" w:type="dxa"/>
        <w:tblLayout w:type="fixed"/>
        <w:tblLook w:val="04A0"/>
      </w:tblPr>
      <w:tblGrid>
        <w:gridCol w:w="1085"/>
        <w:gridCol w:w="3781"/>
        <w:gridCol w:w="378"/>
      </w:tblGrid>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IGED 110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Foundation Writing I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IGED </w:t>
            </w:r>
            <w:r w:rsidR="00035E66" w:rsidRPr="0090411C">
              <w:rPr>
                <w:rFonts w:cs="Iskoola Pota"/>
                <w:color w:val="000000"/>
                <w:sz w:val="18"/>
                <w:szCs w:val="18"/>
              </w:rPr>
              <w:t>111</w:t>
            </w:r>
            <w:r w:rsidRPr="0090411C">
              <w:rPr>
                <w:rFonts w:cs="Iskoola Pota"/>
                <w:color w:val="000000"/>
                <w:sz w:val="18"/>
                <w:szCs w:val="18"/>
              </w:rPr>
              <w:t xml:space="preserve">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Foundation Writing II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IGED 130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IGED 140 </w:t>
            </w:r>
          </w:p>
        </w:tc>
        <w:tc>
          <w:tcPr>
            <w:tcW w:w="3604" w:type="pct"/>
            <w:shd w:val="clear" w:color="auto" w:fill="auto"/>
            <w:noWrap/>
            <w:hideMark/>
          </w:tcPr>
          <w:p w:rsidR="00FA0B54" w:rsidRPr="0090411C" w:rsidRDefault="00E21F89" w:rsidP="001E0B4A">
            <w:pPr>
              <w:ind w:left="-77"/>
              <w:rPr>
                <w:rFonts w:cs="Iskoola Pota"/>
                <w:color w:val="000000"/>
                <w:sz w:val="18"/>
                <w:szCs w:val="18"/>
              </w:rPr>
            </w:pPr>
            <w:r w:rsidRPr="0090411C">
              <w:rPr>
                <w:rFonts w:cs="Iskoola Pota"/>
                <w:color w:val="000000"/>
                <w:sz w:val="18"/>
                <w:szCs w:val="18"/>
              </w:rPr>
              <w:t>Foundation Ethics</w:t>
            </w:r>
            <w:r w:rsidR="00FA0B54" w:rsidRPr="0090411C">
              <w:rPr>
                <w:rFonts w:cs="Iskoola Pota"/>
                <w:color w:val="000000"/>
                <w:sz w:val="18"/>
                <w:szCs w:val="18"/>
              </w:rPr>
              <w:t xml:space="preserve">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IGED 210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Discovery Writing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IGED 250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Discovery Technology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IGED 270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Discovery Diversity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w:t>
            </w:r>
            <w:r w:rsidR="00FF5610" w:rsidRPr="0090411C">
              <w:rPr>
                <w:rFonts w:cs="Iskoola Pota"/>
                <w:color w:val="000000"/>
                <w:sz w:val="18"/>
                <w:szCs w:val="18"/>
              </w:rPr>
              <w:t xml:space="preserve"> </w:t>
            </w:r>
            <w:r w:rsidRPr="0090411C">
              <w:rPr>
                <w:rFonts w:cs="Iskoola Pota"/>
                <w:color w:val="000000"/>
                <w:sz w:val="18"/>
                <w:szCs w:val="18"/>
              </w:rPr>
              <w:t xml:space="preserve">280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Discovery Civics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IGED</w:t>
            </w:r>
            <w:r w:rsidR="00FF5610" w:rsidRPr="0090411C">
              <w:rPr>
                <w:rFonts w:cs="Iskoola Pota"/>
                <w:color w:val="000000"/>
                <w:sz w:val="18"/>
                <w:szCs w:val="18"/>
              </w:rPr>
              <w:t xml:space="preserve"> </w:t>
            </w:r>
            <w:r w:rsidRPr="0090411C">
              <w:rPr>
                <w:rFonts w:cs="Iskoola Pota"/>
                <w:color w:val="000000"/>
                <w:sz w:val="18"/>
                <w:szCs w:val="18"/>
              </w:rPr>
              <w:t xml:space="preserve">391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Frontier Capstone I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FDSC 490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Senior Se</w:t>
            </w:r>
            <w:r w:rsidR="00FF5610" w:rsidRPr="0090411C">
              <w:rPr>
                <w:rFonts w:cs="Iskoola Pota"/>
                <w:color w:val="000000"/>
                <w:sz w:val="18"/>
                <w:szCs w:val="18"/>
              </w:rPr>
              <w:t xml:space="preserve">minar and Research </w:t>
            </w:r>
            <w:r w:rsidR="00FF5610" w:rsidRPr="0090411C">
              <w:rPr>
                <w:rFonts w:cs="Iskoola Pota"/>
                <w:i/>
                <w:color w:val="000000"/>
                <w:sz w:val="18"/>
                <w:szCs w:val="18"/>
              </w:rPr>
              <w:t>(Satisfies IG</w:t>
            </w:r>
            <w:r w:rsidRPr="0090411C">
              <w:rPr>
                <w:rFonts w:cs="Iskoola Pota"/>
                <w:i/>
                <w:color w:val="000000"/>
                <w:sz w:val="18"/>
                <w:szCs w:val="18"/>
              </w:rPr>
              <w:t>ED 392)</w:t>
            </w:r>
            <w:r w:rsidRPr="0090411C">
              <w:rPr>
                <w:rFonts w:cs="Iskoola Pota"/>
                <w:color w:val="000000"/>
                <w:sz w:val="18"/>
                <w:szCs w:val="18"/>
              </w:rPr>
              <w:t xml:space="preserve">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ORIN 101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Freshman Orientation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MATH 113 </w:t>
            </w:r>
          </w:p>
        </w:tc>
        <w:tc>
          <w:tcPr>
            <w:tcW w:w="3604" w:type="pct"/>
            <w:shd w:val="clear" w:color="auto" w:fill="auto"/>
            <w:noWrap/>
            <w:hideMark/>
          </w:tcPr>
          <w:p w:rsidR="00FA0B54" w:rsidRPr="0090411C" w:rsidRDefault="009454B0" w:rsidP="001E0B4A">
            <w:pPr>
              <w:ind w:left="-77"/>
              <w:rPr>
                <w:rFonts w:cs="Iskoola Pota"/>
                <w:color w:val="000000"/>
                <w:sz w:val="18"/>
                <w:szCs w:val="18"/>
              </w:rPr>
            </w:pPr>
            <w:r w:rsidRPr="0090411C">
              <w:rPr>
                <w:rFonts w:cs="Iskoola Pota"/>
                <w:color w:val="000000"/>
                <w:sz w:val="18"/>
                <w:szCs w:val="18"/>
              </w:rPr>
              <w:t>Pre-Calculus w/</w:t>
            </w:r>
            <w:r w:rsidR="00FA0B54" w:rsidRPr="0090411C">
              <w:rPr>
                <w:rFonts w:cs="Iskoola Pota"/>
                <w:color w:val="000000"/>
                <w:sz w:val="18"/>
                <w:szCs w:val="18"/>
              </w:rPr>
              <w:t xml:space="preserve">Trigonometry I </w:t>
            </w:r>
          </w:p>
          <w:p w:rsidR="00FA0B54" w:rsidRPr="0090411C" w:rsidRDefault="005A733A" w:rsidP="001E0B4A">
            <w:pPr>
              <w:ind w:left="-77"/>
              <w:rPr>
                <w:rFonts w:cs="Iskoola Pota"/>
                <w:i/>
                <w:color w:val="000000"/>
                <w:sz w:val="18"/>
                <w:szCs w:val="18"/>
              </w:rPr>
            </w:pPr>
            <w:r w:rsidRPr="0090411C">
              <w:rPr>
                <w:rFonts w:cs="Iskoola Pota"/>
                <w:i/>
                <w:color w:val="000000"/>
                <w:sz w:val="18"/>
                <w:szCs w:val="18"/>
              </w:rPr>
              <w:t>(Satisfies IGED 2</w:t>
            </w:r>
            <w:r w:rsidR="00FA0B54" w:rsidRPr="0090411C">
              <w:rPr>
                <w:rFonts w:cs="Iskoola Pota"/>
                <w:i/>
                <w:color w:val="000000"/>
                <w:sz w:val="18"/>
                <w:szCs w:val="18"/>
              </w:rPr>
              <w:t xml:space="preserve">20)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MATH 114 </w:t>
            </w:r>
          </w:p>
        </w:tc>
        <w:tc>
          <w:tcPr>
            <w:tcW w:w="3604" w:type="pct"/>
            <w:shd w:val="clear" w:color="auto" w:fill="auto"/>
            <w:noWrap/>
            <w:hideMark/>
          </w:tcPr>
          <w:p w:rsidR="00FA0B54" w:rsidRPr="0090411C" w:rsidRDefault="009454B0" w:rsidP="001E0B4A">
            <w:pPr>
              <w:ind w:left="-77"/>
              <w:rPr>
                <w:rFonts w:cs="Iskoola Pota"/>
                <w:color w:val="000000"/>
                <w:sz w:val="18"/>
                <w:szCs w:val="18"/>
              </w:rPr>
            </w:pPr>
            <w:r w:rsidRPr="0090411C">
              <w:rPr>
                <w:rFonts w:cs="Iskoola Pota"/>
                <w:color w:val="000000"/>
                <w:sz w:val="18"/>
                <w:szCs w:val="18"/>
              </w:rPr>
              <w:t>Pre-Calculus w/</w:t>
            </w:r>
            <w:r w:rsidR="00FA0B54" w:rsidRPr="0090411C">
              <w:rPr>
                <w:rFonts w:cs="Iskoola Pota"/>
                <w:color w:val="000000"/>
                <w:sz w:val="18"/>
                <w:szCs w:val="18"/>
              </w:rPr>
              <w:t xml:space="preserve"> Trigonometry II </w:t>
            </w:r>
          </w:p>
          <w:p w:rsidR="00FA0B54" w:rsidRPr="0090411C" w:rsidRDefault="00FA0B54" w:rsidP="001E0B4A">
            <w:pPr>
              <w:ind w:left="-77"/>
              <w:rPr>
                <w:rFonts w:cs="Iskoola Pota"/>
                <w:i/>
                <w:color w:val="000000"/>
                <w:sz w:val="18"/>
                <w:szCs w:val="18"/>
              </w:rPr>
            </w:pPr>
            <w:r w:rsidRPr="0090411C">
              <w:rPr>
                <w:rFonts w:cs="Iskoola Pota"/>
                <w:i/>
                <w:color w:val="000000"/>
                <w:sz w:val="18"/>
                <w:szCs w:val="18"/>
              </w:rPr>
              <w:t>(Satisfies I</w:t>
            </w:r>
            <w:r w:rsidR="005A733A" w:rsidRPr="0090411C">
              <w:rPr>
                <w:rFonts w:cs="Iskoola Pota"/>
                <w:i/>
                <w:color w:val="000000"/>
                <w:sz w:val="18"/>
                <w:szCs w:val="18"/>
              </w:rPr>
              <w:t>GED</w:t>
            </w:r>
            <w:r w:rsidRPr="0090411C">
              <w:rPr>
                <w:rFonts w:cs="Iskoola Pota"/>
                <w:i/>
                <w:color w:val="000000"/>
                <w:sz w:val="18"/>
                <w:szCs w:val="18"/>
              </w:rPr>
              <w:t xml:space="preserve"> 220)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CHEM </w:t>
            </w:r>
            <w:r w:rsidR="00035E66" w:rsidRPr="0090411C">
              <w:rPr>
                <w:rFonts w:cs="Iskoola Pota"/>
                <w:color w:val="000000"/>
                <w:sz w:val="18"/>
                <w:szCs w:val="18"/>
              </w:rPr>
              <w:t>111</w:t>
            </w:r>
            <w:r w:rsidRPr="0090411C">
              <w:rPr>
                <w:rFonts w:cs="Iskoola Pota"/>
                <w:color w:val="000000"/>
                <w:sz w:val="18"/>
                <w:szCs w:val="18"/>
              </w:rPr>
              <w:t xml:space="preserve">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General Chemistry Lecture </w:t>
            </w:r>
            <w:r w:rsidRPr="0090411C">
              <w:rPr>
                <w:rFonts w:cs="Iskoola Pota"/>
                <w:i/>
                <w:color w:val="000000"/>
                <w:sz w:val="18"/>
                <w:szCs w:val="18"/>
              </w:rPr>
              <w:t>(Satisfies I</w:t>
            </w:r>
            <w:r w:rsidR="005A733A" w:rsidRPr="0090411C">
              <w:rPr>
                <w:rFonts w:cs="Iskoola Pota"/>
                <w:i/>
                <w:color w:val="000000"/>
                <w:sz w:val="18"/>
                <w:szCs w:val="18"/>
              </w:rPr>
              <w:t>GED</w:t>
            </w:r>
            <w:r w:rsidRPr="0090411C">
              <w:rPr>
                <w:rFonts w:cs="Iskoola Pota"/>
                <w:i/>
                <w:color w:val="000000"/>
                <w:sz w:val="18"/>
                <w:szCs w:val="18"/>
              </w:rPr>
              <w:t xml:space="preserve"> 260)</w:t>
            </w:r>
            <w:r w:rsidRPr="0090411C">
              <w:rPr>
                <w:rFonts w:cs="Iskoola Pota"/>
                <w:color w:val="000000"/>
                <w:sz w:val="18"/>
                <w:szCs w:val="18"/>
              </w:rPr>
              <w:t xml:space="preserve">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035E66">
        <w:trPr>
          <w:trHeight w:val="224"/>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CHEM 113 </w:t>
            </w:r>
          </w:p>
        </w:tc>
        <w:tc>
          <w:tcPr>
            <w:tcW w:w="3604" w:type="pct"/>
            <w:shd w:val="clear" w:color="auto" w:fill="auto"/>
            <w:noWrap/>
            <w:hideMark/>
          </w:tcPr>
          <w:p w:rsidR="00FA0B54" w:rsidRPr="0090411C" w:rsidRDefault="00FA0B54" w:rsidP="001E0B4A">
            <w:pPr>
              <w:ind w:left="-77"/>
              <w:rPr>
                <w:rFonts w:cs="Iskoola Pota"/>
                <w:color w:val="000000"/>
                <w:sz w:val="18"/>
                <w:szCs w:val="18"/>
              </w:rPr>
            </w:pPr>
            <w:r w:rsidRPr="0090411C">
              <w:rPr>
                <w:rFonts w:cs="Iskoola Pota"/>
                <w:color w:val="000000"/>
                <w:sz w:val="18"/>
                <w:szCs w:val="18"/>
              </w:rPr>
              <w:t xml:space="preserve">General Chemistry I Lab </w:t>
            </w:r>
            <w:r w:rsidR="00043CBA" w:rsidRPr="0090411C">
              <w:rPr>
                <w:rFonts w:cs="Iskoola Pota"/>
                <w:i/>
                <w:color w:val="000000"/>
                <w:sz w:val="18"/>
                <w:szCs w:val="18"/>
              </w:rPr>
              <w:t>(Satisfies IGED 260)</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035E66">
        <w:trPr>
          <w:trHeight w:val="240"/>
        </w:trPr>
        <w:tc>
          <w:tcPr>
            <w:tcW w:w="1035"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FDSC 455 </w:t>
            </w:r>
          </w:p>
        </w:tc>
        <w:tc>
          <w:tcPr>
            <w:tcW w:w="3604" w:type="pct"/>
            <w:shd w:val="clear" w:color="auto" w:fill="auto"/>
            <w:noWrap/>
            <w:hideMark/>
          </w:tcPr>
          <w:p w:rsidR="00FA0B54" w:rsidRPr="0090411C" w:rsidRDefault="00FF5610" w:rsidP="001E0B4A">
            <w:pPr>
              <w:ind w:left="-77"/>
              <w:rPr>
                <w:rFonts w:cs="Iskoola Pota"/>
                <w:color w:val="000000"/>
                <w:sz w:val="18"/>
                <w:szCs w:val="18"/>
              </w:rPr>
            </w:pPr>
            <w:r w:rsidRPr="0090411C">
              <w:rPr>
                <w:rFonts w:cs="Iskoola Pota"/>
                <w:color w:val="000000"/>
                <w:sz w:val="18"/>
                <w:szCs w:val="18"/>
              </w:rPr>
              <w:t xml:space="preserve">Food Analysis </w:t>
            </w:r>
            <w:r w:rsidR="00FA0B54" w:rsidRPr="0090411C">
              <w:rPr>
                <w:rFonts w:cs="Iskoola Pota"/>
                <w:i/>
                <w:color w:val="000000"/>
                <w:sz w:val="18"/>
                <w:szCs w:val="18"/>
              </w:rPr>
              <w:t>(Intensive writing course)</w:t>
            </w:r>
            <w:r w:rsidR="00FA0B54" w:rsidRPr="0090411C">
              <w:rPr>
                <w:rFonts w:cs="Iskoola Pota"/>
                <w:color w:val="000000"/>
                <w:sz w:val="18"/>
                <w:szCs w:val="18"/>
              </w:rPr>
              <w:t xml:space="preserve"> </w:t>
            </w:r>
          </w:p>
        </w:tc>
        <w:tc>
          <w:tcPr>
            <w:tcW w:w="36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bl>
    <w:p w:rsidR="00E10FFF" w:rsidRPr="00062A7F" w:rsidRDefault="00E10FFF" w:rsidP="00062A7F">
      <w:pPr>
        <w:pBdr>
          <w:top w:val="single" w:sz="4" w:space="1" w:color="auto"/>
        </w:pBdr>
        <w:rPr>
          <w:rFonts w:cs="Iskoola Pota"/>
          <w:b/>
          <w:bCs/>
          <w:iCs/>
          <w:sz w:val="18"/>
          <w:szCs w:val="18"/>
        </w:rPr>
      </w:pPr>
      <w:r w:rsidRPr="00062A7F">
        <w:rPr>
          <w:rFonts w:cs="Iskoola Pota"/>
          <w:b/>
          <w:bCs/>
          <w:iCs/>
          <w:sz w:val="18"/>
          <w:szCs w:val="18"/>
        </w:rPr>
        <w:t xml:space="preserve">Program Core Requirements: </w:t>
      </w:r>
    </w:p>
    <w:p w:rsidR="00062A7F" w:rsidRPr="00062A7F" w:rsidRDefault="00062A7F" w:rsidP="00062A7F">
      <w:pPr>
        <w:pBdr>
          <w:bottom w:val="single" w:sz="4" w:space="1" w:color="auto"/>
        </w:pBdr>
        <w:rPr>
          <w:rFonts w:cs="Iskoola Pota"/>
          <w:b/>
          <w:bCs/>
          <w:iCs/>
          <w:sz w:val="18"/>
          <w:szCs w:val="18"/>
        </w:rPr>
      </w:pPr>
      <w:r w:rsidRPr="00062A7F">
        <w:rPr>
          <w:rFonts w:cs="Iskoola Pota"/>
          <w:b/>
          <w:bCs/>
          <w:iCs/>
          <w:sz w:val="18"/>
          <w:szCs w:val="18"/>
        </w:rPr>
        <w:t>Dietetic Option</w:t>
      </w:r>
    </w:p>
    <w:tbl>
      <w:tblPr>
        <w:tblW w:w="5449" w:type="pct"/>
        <w:tblLayout w:type="fixed"/>
        <w:tblLook w:val="04A0"/>
      </w:tblPr>
      <w:tblGrid>
        <w:gridCol w:w="1098"/>
        <w:gridCol w:w="3780"/>
        <w:gridCol w:w="427"/>
        <w:gridCol w:w="423"/>
      </w:tblGrid>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103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Introduction to Food Science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104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Introduction to Nutrition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105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Introduction to Food Science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106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Introduction to Nutrition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209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Processing </w:t>
            </w:r>
            <w:r w:rsidR="007C3412" w:rsidRPr="0090411C">
              <w:rPr>
                <w:rFonts w:cs="Iskoola Pota"/>
                <w:color w:val="000000"/>
                <w:sz w:val="18"/>
                <w:szCs w:val="18"/>
              </w:rPr>
              <w:t xml:space="preserve">I </w:t>
            </w:r>
            <w:r w:rsidRPr="0090411C">
              <w:rPr>
                <w:rFonts w:cs="Iskoola Pota"/>
                <w:color w:val="000000"/>
                <w:sz w:val="18"/>
                <w:szCs w:val="18"/>
              </w:rPr>
              <w:t xml:space="preserve">Lab </w:t>
            </w:r>
          </w:p>
        </w:tc>
        <w:tc>
          <w:tcPr>
            <w:tcW w:w="742" w:type="pct"/>
            <w:gridSpan w:val="2"/>
            <w:shd w:val="clear" w:color="auto" w:fill="auto"/>
            <w:noWrap/>
            <w:hideMark/>
          </w:tcPr>
          <w:p w:rsidR="00FA0B54" w:rsidRPr="0090411C" w:rsidRDefault="007C3412"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211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Processing I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442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Chemistry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444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Chemistry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313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in the Life Cycle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314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Community Nutrition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316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Community Nutrition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317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Advanced Nutrition</w:t>
            </w:r>
            <w:r w:rsidR="00925EFB" w:rsidRPr="0090411C">
              <w:rPr>
                <w:rFonts w:cs="Iskoola Pota"/>
                <w:color w:val="000000"/>
                <w:sz w:val="18"/>
                <w:szCs w:val="18"/>
              </w:rPr>
              <w:t>a</w:t>
            </w:r>
            <w:r w:rsidRPr="0090411C">
              <w:rPr>
                <w:rFonts w:cs="Iskoola Pota"/>
                <w:color w:val="000000"/>
                <w:sz w:val="18"/>
                <w:szCs w:val="18"/>
              </w:rPr>
              <w:t xml:space="preserve">l Biochemistry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320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Education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32I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Education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322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Assessment Lecture </w:t>
            </w:r>
          </w:p>
          <w:p w:rsidR="00FA0B54" w:rsidRPr="0090411C" w:rsidRDefault="005A733A" w:rsidP="001E0B4A">
            <w:pPr>
              <w:rPr>
                <w:rFonts w:cs="Iskoola Pota"/>
                <w:color w:val="000000"/>
                <w:sz w:val="18"/>
                <w:szCs w:val="18"/>
              </w:rPr>
            </w:pPr>
            <w:r w:rsidRPr="0090411C">
              <w:rPr>
                <w:rFonts w:cs="Iskoola Pota"/>
                <w:color w:val="000000"/>
                <w:sz w:val="18"/>
                <w:szCs w:val="18"/>
              </w:rPr>
              <w:t>(I</w:t>
            </w:r>
            <w:r w:rsidR="00FA0B54" w:rsidRPr="0090411C">
              <w:rPr>
                <w:rFonts w:cs="Iskoola Pota"/>
                <w:color w:val="000000"/>
                <w:sz w:val="18"/>
                <w:szCs w:val="18"/>
              </w:rPr>
              <w:t xml:space="preserve">ntensive writing course)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323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Nutrition Assessment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374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Geriatric Nutrition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375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Geriatric Nutrition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42I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Therapeutic Nutrition I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422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Therapeutic Nutrition II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3</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423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Therapeutic Nutrition I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424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Therapeutic Nutrition II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426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Systems Management I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427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Systems Management II Lecture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428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Systems Management I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NUFS</w:t>
            </w:r>
            <w:r w:rsidR="00B37CDB" w:rsidRPr="0090411C">
              <w:rPr>
                <w:rFonts w:cs="Iskoola Pota"/>
                <w:color w:val="000000"/>
                <w:sz w:val="18"/>
                <w:szCs w:val="18"/>
              </w:rPr>
              <w:t xml:space="preserve"> </w:t>
            </w:r>
            <w:r w:rsidR="00FA0B54" w:rsidRPr="0090411C">
              <w:rPr>
                <w:rFonts w:cs="Iskoola Pota"/>
                <w:color w:val="000000"/>
                <w:sz w:val="18"/>
                <w:szCs w:val="18"/>
              </w:rPr>
              <w:t xml:space="preserve">429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Food Systems Management II Lab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1</w:t>
            </w:r>
          </w:p>
        </w:tc>
      </w:tr>
      <w:tr w:rsidR="00FA0B54" w:rsidRPr="0090411C" w:rsidTr="009454B0">
        <w:trPr>
          <w:trHeight w:val="240"/>
        </w:trPr>
        <w:tc>
          <w:tcPr>
            <w:tcW w:w="958" w:type="pct"/>
            <w:shd w:val="clear" w:color="auto" w:fill="auto"/>
            <w:noWrap/>
            <w:hideMark/>
          </w:tcPr>
          <w:p w:rsidR="00FA0B54" w:rsidRPr="0090411C" w:rsidRDefault="00B364DE" w:rsidP="001E0B4A">
            <w:pPr>
              <w:rPr>
                <w:rFonts w:cs="Iskoola Pota"/>
                <w:color w:val="000000"/>
                <w:sz w:val="18"/>
                <w:szCs w:val="18"/>
              </w:rPr>
            </w:pPr>
            <w:r w:rsidRPr="0090411C">
              <w:rPr>
                <w:rFonts w:cs="Iskoola Pota"/>
                <w:color w:val="000000"/>
                <w:sz w:val="18"/>
                <w:szCs w:val="18"/>
              </w:rPr>
              <w:t>FDSC</w:t>
            </w:r>
            <w:r w:rsidR="00B37CDB" w:rsidRPr="0090411C">
              <w:rPr>
                <w:rFonts w:cs="Iskoola Pota"/>
                <w:color w:val="000000"/>
                <w:sz w:val="18"/>
                <w:szCs w:val="18"/>
              </w:rPr>
              <w:t xml:space="preserve"> </w:t>
            </w:r>
            <w:r w:rsidR="00FA0B54" w:rsidRPr="0090411C">
              <w:rPr>
                <w:rFonts w:cs="Iskoola Pota"/>
                <w:color w:val="000000"/>
                <w:sz w:val="18"/>
                <w:szCs w:val="18"/>
              </w:rPr>
              <w:t xml:space="preserve">490 </w:t>
            </w:r>
          </w:p>
        </w:tc>
        <w:tc>
          <w:tcPr>
            <w:tcW w:w="3300" w:type="pct"/>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 xml:space="preserve">Senior Seminar and Research </w:t>
            </w:r>
          </w:p>
        </w:tc>
        <w:tc>
          <w:tcPr>
            <w:tcW w:w="742" w:type="pct"/>
            <w:gridSpan w:val="2"/>
            <w:shd w:val="clear" w:color="auto" w:fill="auto"/>
            <w:noWrap/>
            <w:hideMark/>
          </w:tcPr>
          <w:p w:rsidR="00FA0B54" w:rsidRPr="0090411C" w:rsidRDefault="00FA0B54" w:rsidP="001E0B4A">
            <w:pPr>
              <w:rPr>
                <w:rFonts w:cs="Iskoola Pota"/>
                <w:color w:val="000000"/>
                <w:sz w:val="18"/>
                <w:szCs w:val="18"/>
              </w:rPr>
            </w:pPr>
            <w:r w:rsidRPr="0090411C">
              <w:rPr>
                <w:rFonts w:cs="Iskoola Pota"/>
                <w:color w:val="000000"/>
                <w:sz w:val="18"/>
                <w:szCs w:val="18"/>
              </w:rPr>
              <w:t>2</w:t>
            </w:r>
          </w:p>
        </w:tc>
      </w:tr>
      <w:tr w:rsidR="006A065F" w:rsidRPr="0090411C" w:rsidTr="009454B0">
        <w:trPr>
          <w:gridAfter w:val="1"/>
          <w:wAfter w:w="369" w:type="pct"/>
          <w:trHeight w:val="144"/>
        </w:trPr>
        <w:tc>
          <w:tcPr>
            <w:tcW w:w="958"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111</w:t>
            </w:r>
          </w:p>
        </w:tc>
        <w:tc>
          <w:tcPr>
            <w:tcW w:w="3300"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Fundamentals of Human Anatomy &amp; Physiology I Lecture</w:t>
            </w:r>
          </w:p>
        </w:tc>
        <w:tc>
          <w:tcPr>
            <w:tcW w:w="373"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9454B0">
        <w:trPr>
          <w:gridAfter w:val="1"/>
          <w:wAfter w:w="369" w:type="pct"/>
          <w:trHeight w:val="144"/>
        </w:trPr>
        <w:tc>
          <w:tcPr>
            <w:tcW w:w="958"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113</w:t>
            </w:r>
          </w:p>
        </w:tc>
        <w:tc>
          <w:tcPr>
            <w:tcW w:w="3300"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Fundamentals of Human Anatomy &amp; Physiology I Lab</w:t>
            </w:r>
          </w:p>
        </w:tc>
        <w:tc>
          <w:tcPr>
            <w:tcW w:w="373"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1</w:t>
            </w:r>
          </w:p>
        </w:tc>
      </w:tr>
      <w:tr w:rsidR="006A065F" w:rsidRPr="0090411C" w:rsidTr="009454B0">
        <w:trPr>
          <w:gridAfter w:val="1"/>
          <w:wAfter w:w="369" w:type="pct"/>
          <w:trHeight w:val="144"/>
        </w:trPr>
        <w:tc>
          <w:tcPr>
            <w:tcW w:w="958"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112</w:t>
            </w:r>
          </w:p>
        </w:tc>
        <w:tc>
          <w:tcPr>
            <w:tcW w:w="3300"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Fundamentals of Human Anatomy &amp; Physiology II Lecture</w:t>
            </w:r>
          </w:p>
        </w:tc>
        <w:tc>
          <w:tcPr>
            <w:tcW w:w="373"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9454B0">
        <w:trPr>
          <w:gridAfter w:val="1"/>
          <w:wAfter w:w="369" w:type="pct"/>
          <w:trHeight w:val="144"/>
        </w:trPr>
        <w:tc>
          <w:tcPr>
            <w:tcW w:w="958"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114</w:t>
            </w:r>
          </w:p>
        </w:tc>
        <w:tc>
          <w:tcPr>
            <w:tcW w:w="3300"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Fundamentals of Human Anatomy &amp; Physiology II Lab</w:t>
            </w:r>
          </w:p>
        </w:tc>
        <w:tc>
          <w:tcPr>
            <w:tcW w:w="373"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1</w:t>
            </w:r>
          </w:p>
        </w:tc>
      </w:tr>
      <w:tr w:rsidR="006A065F" w:rsidRPr="0090411C" w:rsidTr="009454B0">
        <w:trPr>
          <w:gridAfter w:val="1"/>
          <w:wAfter w:w="369" w:type="pct"/>
          <w:trHeight w:val="144"/>
        </w:trPr>
        <w:tc>
          <w:tcPr>
            <w:tcW w:w="958"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241</w:t>
            </w:r>
          </w:p>
        </w:tc>
        <w:tc>
          <w:tcPr>
            <w:tcW w:w="3300"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General Microbiology I Lecture</w:t>
            </w:r>
          </w:p>
        </w:tc>
        <w:tc>
          <w:tcPr>
            <w:tcW w:w="373"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9454B0">
        <w:trPr>
          <w:gridAfter w:val="1"/>
          <w:wAfter w:w="369" w:type="pct"/>
          <w:trHeight w:val="144"/>
        </w:trPr>
        <w:tc>
          <w:tcPr>
            <w:tcW w:w="958"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BIOL 240</w:t>
            </w:r>
          </w:p>
        </w:tc>
        <w:tc>
          <w:tcPr>
            <w:tcW w:w="3300"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General Microbiology I Lab</w:t>
            </w:r>
          </w:p>
        </w:tc>
        <w:tc>
          <w:tcPr>
            <w:tcW w:w="373" w:type="pct"/>
            <w:shd w:val="clear" w:color="auto" w:fill="auto"/>
            <w:noWrap/>
            <w:hideMark/>
          </w:tcPr>
          <w:p w:rsidR="006A065F" w:rsidRPr="0090411C" w:rsidRDefault="006A065F" w:rsidP="001E0B4A">
            <w:pPr>
              <w:rPr>
                <w:rFonts w:cs="Iskoola Pota"/>
                <w:color w:val="000000"/>
                <w:sz w:val="18"/>
                <w:szCs w:val="18"/>
              </w:rPr>
            </w:pPr>
            <w:r w:rsidRPr="0090411C">
              <w:rPr>
                <w:rFonts w:cs="Iskoola Pota"/>
                <w:color w:val="000000"/>
                <w:sz w:val="18"/>
                <w:szCs w:val="18"/>
              </w:rPr>
              <w:t>1</w:t>
            </w:r>
          </w:p>
        </w:tc>
      </w:tr>
      <w:tr w:rsidR="006A065F" w:rsidRPr="0090411C" w:rsidTr="009454B0">
        <w:trPr>
          <w:gridAfter w:val="1"/>
          <w:wAfter w:w="369" w:type="pct"/>
          <w:trHeight w:val="144"/>
        </w:trPr>
        <w:tc>
          <w:tcPr>
            <w:tcW w:w="958" w:type="pct"/>
            <w:shd w:val="clear" w:color="auto" w:fill="auto"/>
            <w:noWrap/>
            <w:hideMark/>
          </w:tcPr>
          <w:p w:rsidR="006A065F" w:rsidRPr="0090411C" w:rsidRDefault="009454B0" w:rsidP="001E0B4A">
            <w:pPr>
              <w:rPr>
                <w:rFonts w:cs="Iskoola Pota"/>
                <w:sz w:val="18"/>
                <w:szCs w:val="18"/>
              </w:rPr>
            </w:pPr>
            <w:r w:rsidRPr="0090411C">
              <w:rPr>
                <w:rFonts w:cs="Iskoola Pota"/>
                <w:sz w:val="18"/>
                <w:szCs w:val="18"/>
              </w:rPr>
              <w:t xml:space="preserve">CHEM </w:t>
            </w:r>
            <w:r w:rsidR="006A065F" w:rsidRPr="0090411C">
              <w:rPr>
                <w:rFonts w:cs="Iskoola Pota"/>
                <w:sz w:val="18"/>
                <w:szCs w:val="18"/>
              </w:rPr>
              <w:t>111</w:t>
            </w:r>
          </w:p>
        </w:tc>
        <w:tc>
          <w:tcPr>
            <w:tcW w:w="3300" w:type="pct"/>
            <w:shd w:val="clear" w:color="auto" w:fill="auto"/>
            <w:noWrap/>
            <w:vAlign w:val="center"/>
            <w:hideMark/>
          </w:tcPr>
          <w:p w:rsidR="006A065F" w:rsidRPr="0090411C" w:rsidRDefault="006A065F" w:rsidP="001E0B4A">
            <w:pPr>
              <w:rPr>
                <w:rFonts w:cs="Iskoola Pota"/>
                <w:sz w:val="18"/>
                <w:szCs w:val="18"/>
              </w:rPr>
            </w:pPr>
            <w:r w:rsidRPr="0090411C">
              <w:rPr>
                <w:rFonts w:cs="Iskoola Pota"/>
                <w:sz w:val="18"/>
                <w:szCs w:val="18"/>
              </w:rPr>
              <w:t>General Chemistry I Lecture</w:t>
            </w:r>
          </w:p>
        </w:tc>
        <w:tc>
          <w:tcPr>
            <w:tcW w:w="373" w:type="pct"/>
            <w:shd w:val="clear" w:color="auto" w:fill="auto"/>
            <w:noWrap/>
            <w:vAlign w:val="center"/>
            <w:hideMark/>
          </w:tcPr>
          <w:p w:rsidR="006A065F" w:rsidRPr="0090411C" w:rsidRDefault="006A065F" w:rsidP="001E0B4A">
            <w:pPr>
              <w:rPr>
                <w:rFonts w:cs="Iskoola Pota"/>
                <w:sz w:val="18"/>
                <w:szCs w:val="18"/>
              </w:rPr>
            </w:pPr>
            <w:r w:rsidRPr="0090411C">
              <w:rPr>
                <w:rFonts w:cs="Iskoola Pota"/>
                <w:sz w:val="18"/>
                <w:szCs w:val="18"/>
              </w:rPr>
              <w:t>3</w:t>
            </w:r>
          </w:p>
        </w:tc>
      </w:tr>
      <w:tr w:rsidR="006A065F" w:rsidRPr="0090411C" w:rsidTr="009454B0">
        <w:trPr>
          <w:gridAfter w:val="1"/>
          <w:wAfter w:w="369" w:type="pct"/>
          <w:trHeight w:val="144"/>
        </w:trPr>
        <w:tc>
          <w:tcPr>
            <w:tcW w:w="958" w:type="pct"/>
            <w:shd w:val="clear" w:color="auto" w:fill="auto"/>
            <w:noWrap/>
            <w:hideMark/>
          </w:tcPr>
          <w:p w:rsidR="006A065F" w:rsidRPr="0090411C" w:rsidRDefault="006A065F" w:rsidP="001E0B4A">
            <w:pPr>
              <w:rPr>
                <w:rFonts w:cs="Iskoola Pota"/>
                <w:sz w:val="18"/>
                <w:szCs w:val="18"/>
              </w:rPr>
            </w:pPr>
            <w:r w:rsidRPr="0090411C">
              <w:rPr>
                <w:rFonts w:cs="Iskoola Pota"/>
                <w:sz w:val="18"/>
                <w:szCs w:val="18"/>
              </w:rPr>
              <w:t>CHEM 113</w:t>
            </w:r>
          </w:p>
        </w:tc>
        <w:tc>
          <w:tcPr>
            <w:tcW w:w="3300" w:type="pct"/>
            <w:shd w:val="clear" w:color="auto" w:fill="auto"/>
            <w:noWrap/>
            <w:vAlign w:val="center"/>
            <w:hideMark/>
          </w:tcPr>
          <w:p w:rsidR="006A065F" w:rsidRPr="0090411C" w:rsidRDefault="006A065F" w:rsidP="001E0B4A">
            <w:pPr>
              <w:rPr>
                <w:rFonts w:cs="Iskoola Pota"/>
                <w:sz w:val="18"/>
                <w:szCs w:val="18"/>
              </w:rPr>
            </w:pPr>
            <w:r w:rsidRPr="0090411C">
              <w:rPr>
                <w:rFonts w:cs="Iskoola Pota"/>
                <w:sz w:val="18"/>
                <w:szCs w:val="18"/>
              </w:rPr>
              <w:t>General Chemistry I Lab</w:t>
            </w:r>
          </w:p>
        </w:tc>
        <w:tc>
          <w:tcPr>
            <w:tcW w:w="373" w:type="pct"/>
            <w:shd w:val="clear" w:color="auto" w:fill="auto"/>
            <w:noWrap/>
            <w:vAlign w:val="center"/>
            <w:hideMark/>
          </w:tcPr>
          <w:p w:rsidR="006A065F" w:rsidRPr="0090411C" w:rsidRDefault="006A065F" w:rsidP="001E0B4A">
            <w:pPr>
              <w:rPr>
                <w:rFonts w:cs="Iskoola Pota"/>
                <w:sz w:val="18"/>
                <w:szCs w:val="18"/>
              </w:rPr>
            </w:pPr>
            <w:r w:rsidRPr="0090411C">
              <w:rPr>
                <w:rFonts w:cs="Iskoola Pota"/>
                <w:sz w:val="18"/>
                <w:szCs w:val="18"/>
              </w:rPr>
              <w:t>1</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112</w:t>
            </w:r>
          </w:p>
        </w:tc>
        <w:tc>
          <w:tcPr>
            <w:tcW w:w="3300"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General Chemistry II Lecture</w:t>
            </w:r>
          </w:p>
        </w:tc>
        <w:tc>
          <w:tcPr>
            <w:tcW w:w="373"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3</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114</w:t>
            </w:r>
          </w:p>
        </w:tc>
        <w:tc>
          <w:tcPr>
            <w:tcW w:w="3300"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General Chemistry II Lab</w:t>
            </w:r>
          </w:p>
        </w:tc>
        <w:tc>
          <w:tcPr>
            <w:tcW w:w="373"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1</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231</w:t>
            </w:r>
          </w:p>
        </w:tc>
        <w:tc>
          <w:tcPr>
            <w:tcW w:w="3300"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Organic Chemistry I Lecture</w:t>
            </w:r>
          </w:p>
        </w:tc>
        <w:tc>
          <w:tcPr>
            <w:tcW w:w="373"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3</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233</w:t>
            </w:r>
          </w:p>
        </w:tc>
        <w:tc>
          <w:tcPr>
            <w:tcW w:w="3300"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Organic Chemistry I Lab</w:t>
            </w:r>
          </w:p>
        </w:tc>
        <w:tc>
          <w:tcPr>
            <w:tcW w:w="373"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2</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232</w:t>
            </w:r>
          </w:p>
        </w:tc>
        <w:tc>
          <w:tcPr>
            <w:tcW w:w="3300"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Organic Chemistry II Lecture</w:t>
            </w:r>
          </w:p>
        </w:tc>
        <w:tc>
          <w:tcPr>
            <w:tcW w:w="373"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3</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sz w:val="18"/>
                <w:szCs w:val="18"/>
              </w:rPr>
            </w:pPr>
            <w:r w:rsidRPr="0090411C">
              <w:rPr>
                <w:rFonts w:cs="Iskoola Pota"/>
                <w:sz w:val="18"/>
                <w:szCs w:val="18"/>
              </w:rPr>
              <w:t>CHEM 234</w:t>
            </w:r>
          </w:p>
        </w:tc>
        <w:tc>
          <w:tcPr>
            <w:tcW w:w="3300"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Organic Chemistry II Lab</w:t>
            </w:r>
          </w:p>
        </w:tc>
        <w:tc>
          <w:tcPr>
            <w:tcW w:w="373" w:type="pct"/>
            <w:shd w:val="clear" w:color="auto" w:fill="auto"/>
            <w:noWrap/>
            <w:vAlign w:val="center"/>
          </w:tcPr>
          <w:p w:rsidR="006A065F" w:rsidRPr="0090411C" w:rsidRDefault="006A065F" w:rsidP="001E0B4A">
            <w:pPr>
              <w:rPr>
                <w:rFonts w:cs="Iskoola Pota"/>
                <w:sz w:val="18"/>
                <w:szCs w:val="18"/>
              </w:rPr>
            </w:pPr>
            <w:r w:rsidRPr="0090411C">
              <w:rPr>
                <w:rFonts w:cs="Iskoola Pota"/>
                <w:sz w:val="18"/>
                <w:szCs w:val="18"/>
              </w:rPr>
              <w:t>2</w:t>
            </w:r>
          </w:p>
        </w:tc>
      </w:tr>
      <w:tr w:rsidR="00223B10" w:rsidRPr="0090411C" w:rsidTr="009454B0">
        <w:trPr>
          <w:gridAfter w:val="1"/>
          <w:wAfter w:w="369" w:type="pct"/>
          <w:trHeight w:val="144"/>
        </w:trPr>
        <w:tc>
          <w:tcPr>
            <w:tcW w:w="958" w:type="pct"/>
            <w:shd w:val="clear" w:color="auto" w:fill="auto"/>
            <w:noWrap/>
          </w:tcPr>
          <w:p w:rsidR="00223B10" w:rsidRPr="0090411C" w:rsidRDefault="00223B10" w:rsidP="001E0B4A">
            <w:pPr>
              <w:rPr>
                <w:rFonts w:cs="Iskoola Pota"/>
                <w:sz w:val="18"/>
                <w:szCs w:val="18"/>
              </w:rPr>
            </w:pPr>
            <w:r w:rsidRPr="0090411C">
              <w:rPr>
                <w:rFonts w:cs="Iskoola Pota"/>
                <w:sz w:val="18"/>
                <w:szCs w:val="18"/>
              </w:rPr>
              <w:t>CHEM 461</w:t>
            </w:r>
          </w:p>
        </w:tc>
        <w:tc>
          <w:tcPr>
            <w:tcW w:w="3300" w:type="pct"/>
            <w:shd w:val="clear" w:color="auto" w:fill="auto"/>
            <w:noWrap/>
            <w:vAlign w:val="center"/>
          </w:tcPr>
          <w:p w:rsidR="00223B10" w:rsidRPr="0090411C" w:rsidRDefault="00223B10" w:rsidP="001E0B4A">
            <w:pPr>
              <w:rPr>
                <w:rFonts w:cs="Iskoola Pota"/>
                <w:sz w:val="18"/>
                <w:szCs w:val="18"/>
              </w:rPr>
            </w:pPr>
            <w:r w:rsidRPr="0090411C">
              <w:rPr>
                <w:rFonts w:cs="Iskoola Pota"/>
                <w:sz w:val="18"/>
                <w:szCs w:val="18"/>
              </w:rPr>
              <w:t>Biochemistry Lecture</w:t>
            </w:r>
          </w:p>
        </w:tc>
        <w:tc>
          <w:tcPr>
            <w:tcW w:w="373" w:type="pct"/>
            <w:shd w:val="clear" w:color="auto" w:fill="auto"/>
            <w:noWrap/>
            <w:vAlign w:val="center"/>
          </w:tcPr>
          <w:p w:rsidR="00223B10" w:rsidRPr="0090411C" w:rsidRDefault="00223B10" w:rsidP="001E0B4A">
            <w:pPr>
              <w:rPr>
                <w:rFonts w:cs="Iskoola Pota"/>
                <w:sz w:val="18"/>
                <w:szCs w:val="18"/>
              </w:rPr>
            </w:pPr>
            <w:r w:rsidRPr="0090411C">
              <w:rPr>
                <w:rFonts w:cs="Iskoola Pota"/>
                <w:sz w:val="18"/>
                <w:szCs w:val="18"/>
              </w:rPr>
              <w:t>3</w:t>
            </w:r>
          </w:p>
        </w:tc>
      </w:tr>
      <w:tr w:rsidR="00223B10" w:rsidRPr="0090411C" w:rsidTr="009454B0">
        <w:trPr>
          <w:gridAfter w:val="1"/>
          <w:wAfter w:w="369" w:type="pct"/>
          <w:trHeight w:val="144"/>
        </w:trPr>
        <w:tc>
          <w:tcPr>
            <w:tcW w:w="958" w:type="pct"/>
            <w:shd w:val="clear" w:color="auto" w:fill="auto"/>
            <w:noWrap/>
          </w:tcPr>
          <w:p w:rsidR="00223B10" w:rsidRPr="0090411C" w:rsidRDefault="00223B10" w:rsidP="001E0B4A">
            <w:pPr>
              <w:rPr>
                <w:rFonts w:cs="Iskoola Pota"/>
                <w:sz w:val="18"/>
                <w:szCs w:val="18"/>
              </w:rPr>
            </w:pPr>
            <w:r w:rsidRPr="0090411C">
              <w:rPr>
                <w:rFonts w:cs="Iskoola Pota"/>
                <w:sz w:val="18"/>
                <w:szCs w:val="18"/>
              </w:rPr>
              <w:t>CHEM 463</w:t>
            </w:r>
          </w:p>
        </w:tc>
        <w:tc>
          <w:tcPr>
            <w:tcW w:w="3300" w:type="pct"/>
            <w:shd w:val="clear" w:color="auto" w:fill="auto"/>
            <w:noWrap/>
            <w:vAlign w:val="center"/>
          </w:tcPr>
          <w:p w:rsidR="00223B10" w:rsidRPr="0090411C" w:rsidRDefault="00223B10" w:rsidP="001E0B4A">
            <w:pPr>
              <w:rPr>
                <w:rFonts w:cs="Iskoola Pota"/>
                <w:sz w:val="18"/>
                <w:szCs w:val="18"/>
              </w:rPr>
            </w:pPr>
            <w:r w:rsidRPr="0090411C">
              <w:rPr>
                <w:rFonts w:cs="Iskoola Pota"/>
                <w:sz w:val="18"/>
                <w:szCs w:val="18"/>
              </w:rPr>
              <w:t>Biochemistry Lab</w:t>
            </w:r>
          </w:p>
        </w:tc>
        <w:tc>
          <w:tcPr>
            <w:tcW w:w="373" w:type="pct"/>
            <w:shd w:val="clear" w:color="auto" w:fill="auto"/>
            <w:noWrap/>
            <w:vAlign w:val="center"/>
          </w:tcPr>
          <w:p w:rsidR="00223B10" w:rsidRPr="0090411C" w:rsidRDefault="00223B10" w:rsidP="001E0B4A">
            <w:pPr>
              <w:rPr>
                <w:rFonts w:cs="Iskoola Pota"/>
                <w:sz w:val="18"/>
                <w:szCs w:val="18"/>
              </w:rPr>
            </w:pPr>
            <w:r w:rsidRPr="0090411C">
              <w:rPr>
                <w:rFonts w:cs="Iskoola Pota"/>
                <w:sz w:val="18"/>
                <w:szCs w:val="18"/>
              </w:rPr>
              <w:t>2</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MATH 113</w:t>
            </w:r>
          </w:p>
        </w:tc>
        <w:tc>
          <w:tcPr>
            <w:tcW w:w="3300" w:type="pct"/>
            <w:shd w:val="clear" w:color="auto" w:fill="auto"/>
            <w:noWrap/>
          </w:tcPr>
          <w:p w:rsidR="006A065F" w:rsidRPr="0090411C" w:rsidRDefault="009454B0" w:rsidP="001E0B4A">
            <w:pPr>
              <w:rPr>
                <w:rFonts w:cs="Iskoola Pota"/>
                <w:color w:val="000000"/>
                <w:sz w:val="18"/>
                <w:szCs w:val="18"/>
              </w:rPr>
            </w:pPr>
            <w:r w:rsidRPr="0090411C">
              <w:rPr>
                <w:rFonts w:cs="Iskoola Pota"/>
                <w:color w:val="000000"/>
                <w:sz w:val="18"/>
                <w:szCs w:val="18"/>
              </w:rPr>
              <w:t>Pre-Calculus w/</w:t>
            </w:r>
            <w:r w:rsidR="006A065F" w:rsidRPr="0090411C">
              <w:rPr>
                <w:rFonts w:cs="Iskoola Pota"/>
                <w:color w:val="000000"/>
                <w:sz w:val="18"/>
                <w:szCs w:val="18"/>
              </w:rPr>
              <w:t xml:space="preserve"> Trigonometry I</w:t>
            </w:r>
          </w:p>
        </w:tc>
        <w:tc>
          <w:tcPr>
            <w:tcW w:w="373"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MATH 114</w:t>
            </w:r>
          </w:p>
        </w:tc>
        <w:tc>
          <w:tcPr>
            <w:tcW w:w="3300" w:type="pct"/>
            <w:shd w:val="clear" w:color="auto" w:fill="auto"/>
            <w:noWrap/>
          </w:tcPr>
          <w:p w:rsidR="006A065F" w:rsidRPr="0090411C" w:rsidRDefault="009454B0" w:rsidP="001E0B4A">
            <w:pPr>
              <w:rPr>
                <w:rFonts w:cs="Iskoola Pota"/>
                <w:color w:val="000000"/>
                <w:sz w:val="18"/>
                <w:szCs w:val="18"/>
              </w:rPr>
            </w:pPr>
            <w:r w:rsidRPr="0090411C">
              <w:rPr>
                <w:rFonts w:cs="Iskoola Pota"/>
                <w:color w:val="000000"/>
                <w:sz w:val="18"/>
                <w:szCs w:val="18"/>
              </w:rPr>
              <w:t>Pre-Calculus w/</w:t>
            </w:r>
            <w:r w:rsidR="006A065F" w:rsidRPr="0090411C">
              <w:rPr>
                <w:rFonts w:cs="Iskoola Pota"/>
                <w:color w:val="000000"/>
                <w:sz w:val="18"/>
                <w:szCs w:val="18"/>
              </w:rPr>
              <w:t xml:space="preserve"> Trigonometry II </w:t>
            </w:r>
          </w:p>
        </w:tc>
        <w:tc>
          <w:tcPr>
            <w:tcW w:w="373" w:type="pct"/>
            <w:shd w:val="clear" w:color="auto" w:fill="auto"/>
            <w:noWrap/>
          </w:tcPr>
          <w:p w:rsidR="006A065F" w:rsidRPr="0090411C" w:rsidRDefault="006A065F" w:rsidP="001E0B4A">
            <w:pPr>
              <w:rPr>
                <w:rFonts w:cs="Iskoola Pota"/>
                <w:color w:val="000000"/>
                <w:sz w:val="18"/>
                <w:szCs w:val="18"/>
              </w:rPr>
            </w:pPr>
            <w:r w:rsidRPr="0090411C">
              <w:rPr>
                <w:rFonts w:cs="Iskoola Pota"/>
                <w:color w:val="000000"/>
                <w:sz w:val="18"/>
                <w:szCs w:val="18"/>
              </w:rPr>
              <w:t>3</w:t>
            </w:r>
          </w:p>
        </w:tc>
      </w:tr>
      <w:tr w:rsidR="00223B10" w:rsidRPr="0090411C" w:rsidTr="009454B0">
        <w:trPr>
          <w:gridAfter w:val="1"/>
          <w:wAfter w:w="369" w:type="pct"/>
          <w:trHeight w:val="144"/>
        </w:trPr>
        <w:tc>
          <w:tcPr>
            <w:tcW w:w="958" w:type="pct"/>
            <w:shd w:val="clear" w:color="auto" w:fill="auto"/>
            <w:noWrap/>
          </w:tcPr>
          <w:p w:rsidR="00223B10" w:rsidRPr="0090411C" w:rsidRDefault="00223B10" w:rsidP="001E0B4A">
            <w:pPr>
              <w:rPr>
                <w:rFonts w:cs="Iskoola Pota"/>
                <w:color w:val="000000"/>
                <w:sz w:val="18"/>
                <w:szCs w:val="18"/>
              </w:rPr>
            </w:pPr>
            <w:r w:rsidRPr="0090411C">
              <w:rPr>
                <w:rFonts w:cs="Iskoola Pota"/>
                <w:color w:val="000000"/>
                <w:sz w:val="18"/>
                <w:szCs w:val="18"/>
              </w:rPr>
              <w:t>MATH 185</w:t>
            </w:r>
          </w:p>
        </w:tc>
        <w:tc>
          <w:tcPr>
            <w:tcW w:w="3300" w:type="pct"/>
            <w:shd w:val="clear" w:color="auto" w:fill="auto"/>
            <w:noWrap/>
          </w:tcPr>
          <w:p w:rsidR="00223B10" w:rsidRPr="0090411C" w:rsidRDefault="00223B10" w:rsidP="001E0B4A">
            <w:pPr>
              <w:rPr>
                <w:rFonts w:cs="Iskoola Pota"/>
                <w:color w:val="000000"/>
                <w:sz w:val="18"/>
                <w:szCs w:val="18"/>
              </w:rPr>
            </w:pPr>
            <w:r w:rsidRPr="0090411C">
              <w:rPr>
                <w:rFonts w:cs="Iskoola Pota"/>
                <w:color w:val="000000"/>
                <w:sz w:val="18"/>
                <w:szCs w:val="18"/>
              </w:rPr>
              <w:t>Elementary Statistics I</w:t>
            </w:r>
          </w:p>
        </w:tc>
        <w:tc>
          <w:tcPr>
            <w:tcW w:w="373" w:type="pct"/>
            <w:shd w:val="clear" w:color="auto" w:fill="auto"/>
            <w:noWrap/>
          </w:tcPr>
          <w:p w:rsidR="00223B10" w:rsidRPr="0090411C" w:rsidRDefault="00223B10" w:rsidP="001E0B4A">
            <w:pPr>
              <w:rPr>
                <w:rFonts w:cs="Iskoola Pota"/>
                <w:color w:val="000000"/>
                <w:sz w:val="18"/>
                <w:szCs w:val="18"/>
              </w:rPr>
            </w:pPr>
            <w:r w:rsidRPr="0090411C">
              <w:rPr>
                <w:rFonts w:cs="Iskoola Pota"/>
                <w:color w:val="000000"/>
                <w:sz w:val="18"/>
                <w:szCs w:val="18"/>
              </w:rPr>
              <w:t>3</w:t>
            </w:r>
          </w:p>
        </w:tc>
      </w:tr>
      <w:tr w:rsidR="006A065F" w:rsidRPr="0090411C" w:rsidTr="009454B0">
        <w:trPr>
          <w:gridAfter w:val="1"/>
          <w:wAfter w:w="369" w:type="pct"/>
          <w:trHeight w:val="144"/>
        </w:trPr>
        <w:tc>
          <w:tcPr>
            <w:tcW w:w="958" w:type="pct"/>
            <w:shd w:val="clear" w:color="auto" w:fill="auto"/>
            <w:noWrap/>
          </w:tcPr>
          <w:p w:rsidR="006A065F" w:rsidRPr="0090411C" w:rsidRDefault="006A065F" w:rsidP="001E0B4A">
            <w:pPr>
              <w:rPr>
                <w:rFonts w:cs="Iskoola Pota"/>
                <w:color w:val="000000"/>
                <w:sz w:val="18"/>
                <w:szCs w:val="18"/>
              </w:rPr>
            </w:pPr>
          </w:p>
        </w:tc>
        <w:tc>
          <w:tcPr>
            <w:tcW w:w="3300" w:type="pct"/>
            <w:shd w:val="clear" w:color="auto" w:fill="auto"/>
            <w:noWrap/>
          </w:tcPr>
          <w:p w:rsidR="006A065F" w:rsidRPr="0090411C" w:rsidRDefault="006A065F" w:rsidP="001E0B4A">
            <w:pPr>
              <w:rPr>
                <w:rFonts w:cs="Iskoola Pota"/>
                <w:color w:val="000000"/>
                <w:sz w:val="18"/>
                <w:szCs w:val="18"/>
              </w:rPr>
            </w:pPr>
          </w:p>
        </w:tc>
        <w:tc>
          <w:tcPr>
            <w:tcW w:w="373" w:type="pct"/>
            <w:shd w:val="clear" w:color="auto" w:fill="auto"/>
            <w:noWrap/>
          </w:tcPr>
          <w:p w:rsidR="006A065F" w:rsidRPr="0090411C" w:rsidRDefault="006A065F" w:rsidP="001E0B4A">
            <w:pPr>
              <w:rPr>
                <w:rFonts w:cs="Iskoola Pota"/>
                <w:color w:val="000000"/>
                <w:sz w:val="18"/>
                <w:szCs w:val="18"/>
              </w:rPr>
            </w:pPr>
          </w:p>
        </w:tc>
      </w:tr>
    </w:tbl>
    <w:p w:rsidR="0021766E" w:rsidRPr="0090411C" w:rsidRDefault="00AC4332" w:rsidP="001E0B4A">
      <w:pPr>
        <w:rPr>
          <w:rStyle w:val="Emphasis"/>
          <w:rFonts w:cs="Iskoola Pota"/>
          <w:i w:val="0"/>
        </w:rPr>
      </w:pPr>
      <w:r w:rsidRPr="0090411C">
        <w:rPr>
          <w:rStyle w:val="Emphasis"/>
          <w:rFonts w:cs="Iskoola Pota"/>
          <w:i w:val="0"/>
        </w:rPr>
        <w:t xml:space="preserve">Model Plan of Study </w:t>
      </w:r>
    </w:p>
    <w:p w:rsidR="00925EFB" w:rsidRPr="0090411C" w:rsidRDefault="0018546D" w:rsidP="001E0B4A">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background to begin at this level, or students entering the program late, may, with careful planning, be able to complete the program core in a satisfactory amount of time</w:t>
      </w:r>
      <w:r w:rsidR="0014226F" w:rsidRPr="0090411C">
        <w:rPr>
          <w:i/>
        </w:rPr>
        <w:t xml:space="preserve">. </w:t>
      </w:r>
      <w:r w:rsidR="00E10FFF" w:rsidRPr="0090411C">
        <w:rPr>
          <w:i/>
        </w:rPr>
        <w:t>Credit Hours Required: 12</w:t>
      </w:r>
      <w:r w:rsidR="00035E66" w:rsidRPr="0090411C">
        <w:rPr>
          <w:i/>
        </w:rPr>
        <w:t>6</w:t>
      </w:r>
      <w:r w:rsidR="00062A7F">
        <w:rPr>
          <w:i/>
        </w:rPr>
        <w:t>.</w:t>
      </w:r>
    </w:p>
    <w:tbl>
      <w:tblPr>
        <w:tblStyle w:val="TableGrid"/>
        <w:tblW w:w="4893"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69"/>
        <w:gridCol w:w="3402"/>
        <w:gridCol w:w="373"/>
      </w:tblGrid>
      <w:tr w:rsidR="00E10FFF" w:rsidRPr="0090411C" w:rsidTr="009454B0">
        <w:trPr>
          <w:trHeight w:val="144"/>
        </w:trPr>
        <w:tc>
          <w:tcPr>
            <w:tcW w:w="5000" w:type="pct"/>
            <w:gridSpan w:val="3"/>
            <w:tcBorders>
              <w:top w:val="single" w:sz="4" w:space="0" w:color="7F7F7F" w:themeColor="text1" w:themeTint="80"/>
              <w:bottom w:val="single" w:sz="4" w:space="0" w:color="7F7F7F" w:themeColor="text1" w:themeTint="80"/>
            </w:tcBorders>
          </w:tcPr>
          <w:p w:rsidR="00E10FFF" w:rsidRPr="0090411C" w:rsidRDefault="0018546D" w:rsidP="001E0B4A">
            <w:pPr>
              <w:rPr>
                <w:rFonts w:cs="Iskoola Pota"/>
                <w:sz w:val="18"/>
                <w:szCs w:val="18"/>
              </w:rPr>
            </w:pPr>
            <w:r w:rsidRPr="0090411C">
              <w:rPr>
                <w:rFonts w:cs="Iskoola Pota"/>
                <w:b/>
                <w:sz w:val="18"/>
                <w:szCs w:val="18"/>
              </w:rPr>
              <w:t>Year 1: Semester 1 / Total Credits: 1</w:t>
            </w:r>
            <w:r w:rsidR="00035E66" w:rsidRPr="0090411C">
              <w:rPr>
                <w:rFonts w:cs="Iskoola Pota"/>
                <w:b/>
                <w:sz w:val="18"/>
                <w:szCs w:val="18"/>
              </w:rPr>
              <w:t>8</w:t>
            </w:r>
          </w:p>
        </w:tc>
      </w:tr>
      <w:tr w:rsidR="00E10FFF" w:rsidRPr="0090411C" w:rsidTr="009454B0">
        <w:trPr>
          <w:trHeight w:val="144"/>
        </w:trPr>
        <w:tc>
          <w:tcPr>
            <w:tcW w:w="1330" w:type="pct"/>
            <w:tcBorders>
              <w:top w:val="single" w:sz="4" w:space="0" w:color="7F7F7F" w:themeColor="text1" w:themeTint="80"/>
            </w:tcBorders>
            <w:hideMark/>
          </w:tcPr>
          <w:p w:rsidR="00E10FFF" w:rsidRPr="0090411C" w:rsidRDefault="00B37CDB" w:rsidP="001E0B4A">
            <w:pPr>
              <w:ind w:left="-90"/>
              <w:rPr>
                <w:rFonts w:cs="Iskoola Pota"/>
                <w:sz w:val="18"/>
                <w:szCs w:val="18"/>
              </w:rPr>
            </w:pPr>
            <w:r w:rsidRPr="0090411C">
              <w:rPr>
                <w:rFonts w:cs="Iskoola Pota"/>
                <w:sz w:val="18"/>
                <w:szCs w:val="18"/>
              </w:rPr>
              <w:t>FDSC 106/</w:t>
            </w:r>
            <w:r w:rsidR="00E10FFF" w:rsidRPr="0090411C">
              <w:rPr>
                <w:rFonts w:cs="Iskoola Pota"/>
                <w:sz w:val="18"/>
                <w:szCs w:val="18"/>
              </w:rPr>
              <w:t>104</w:t>
            </w:r>
          </w:p>
        </w:tc>
        <w:tc>
          <w:tcPr>
            <w:tcW w:w="3307" w:type="pct"/>
            <w:tcBorders>
              <w:top w:val="single" w:sz="4" w:space="0" w:color="7F7F7F" w:themeColor="text1" w:themeTint="80"/>
            </w:tcBorders>
            <w:hideMark/>
          </w:tcPr>
          <w:p w:rsidR="00E10FFF" w:rsidRPr="0090411C" w:rsidRDefault="004E656C" w:rsidP="001E0B4A">
            <w:pPr>
              <w:ind w:left="-57"/>
              <w:rPr>
                <w:rFonts w:cs="Iskoola Pota"/>
                <w:sz w:val="18"/>
                <w:szCs w:val="18"/>
              </w:rPr>
            </w:pPr>
            <w:r w:rsidRPr="0090411C">
              <w:rPr>
                <w:rFonts w:cs="Iskoola Pota"/>
                <w:sz w:val="18"/>
                <w:szCs w:val="18"/>
              </w:rPr>
              <w:t>Introduction</w:t>
            </w:r>
            <w:r w:rsidR="00E10FFF" w:rsidRPr="0090411C">
              <w:rPr>
                <w:rFonts w:cs="Iskoola Pota"/>
                <w:sz w:val="18"/>
                <w:szCs w:val="18"/>
              </w:rPr>
              <w:t xml:space="preserve"> to Nutrition </w:t>
            </w:r>
            <w:r w:rsidR="0078565D" w:rsidRPr="0090411C">
              <w:rPr>
                <w:rFonts w:cs="Iskoola Pota"/>
                <w:sz w:val="18"/>
                <w:szCs w:val="18"/>
              </w:rPr>
              <w:t>Lecture &amp; Lab</w:t>
            </w:r>
          </w:p>
        </w:tc>
        <w:tc>
          <w:tcPr>
            <w:tcW w:w="363" w:type="pct"/>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IGED 110</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Foundation Writing I </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MATH 113</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Pre-Calculus with Trigonometry I </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CHEM</w:t>
            </w:r>
            <w:r w:rsidR="00035E66" w:rsidRPr="0090411C">
              <w:rPr>
                <w:rFonts w:cs="Iskoola Pota"/>
                <w:sz w:val="18"/>
                <w:szCs w:val="18"/>
              </w:rPr>
              <w:t xml:space="preserve"> </w:t>
            </w:r>
            <w:r w:rsidRPr="0090411C">
              <w:rPr>
                <w:rFonts w:cs="Iskoola Pota"/>
                <w:sz w:val="18"/>
                <w:szCs w:val="18"/>
              </w:rPr>
              <w:t>111/113</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General Chemistry I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tcBorders>
              <w:bottom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IGED 130</w:t>
            </w:r>
          </w:p>
        </w:tc>
        <w:tc>
          <w:tcPr>
            <w:tcW w:w="3307" w:type="pct"/>
            <w:tcBorders>
              <w:bottom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Foundation Oral Communication </w:t>
            </w:r>
          </w:p>
        </w:tc>
        <w:tc>
          <w:tcPr>
            <w:tcW w:w="363" w:type="pct"/>
            <w:tcBorders>
              <w:bottom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035E66" w:rsidRPr="0090411C" w:rsidTr="009454B0">
        <w:trPr>
          <w:trHeight w:val="144"/>
        </w:trPr>
        <w:tc>
          <w:tcPr>
            <w:tcW w:w="1330" w:type="pct"/>
            <w:tcBorders>
              <w:bottom w:val="single" w:sz="4" w:space="0" w:color="7F7F7F" w:themeColor="text1" w:themeTint="80"/>
            </w:tcBorders>
            <w:hideMark/>
          </w:tcPr>
          <w:p w:rsidR="00035E66" w:rsidRPr="0090411C" w:rsidRDefault="00035E66" w:rsidP="001E0B4A">
            <w:pPr>
              <w:ind w:left="-90"/>
              <w:rPr>
                <w:rFonts w:cs="Iskoola Pota"/>
                <w:sz w:val="18"/>
                <w:szCs w:val="18"/>
              </w:rPr>
            </w:pPr>
            <w:r w:rsidRPr="0090411C">
              <w:rPr>
                <w:rFonts w:cs="Iskoola Pota"/>
                <w:sz w:val="18"/>
                <w:szCs w:val="18"/>
              </w:rPr>
              <w:t>ORIN 101</w:t>
            </w:r>
          </w:p>
        </w:tc>
        <w:tc>
          <w:tcPr>
            <w:tcW w:w="3307" w:type="pct"/>
            <w:tcBorders>
              <w:bottom w:val="single" w:sz="4" w:space="0" w:color="7F7F7F" w:themeColor="text1" w:themeTint="80"/>
            </w:tcBorders>
            <w:hideMark/>
          </w:tcPr>
          <w:p w:rsidR="00035E66" w:rsidRPr="0090411C" w:rsidRDefault="00035E66" w:rsidP="001E0B4A">
            <w:pPr>
              <w:ind w:left="-57"/>
              <w:rPr>
                <w:rFonts w:cs="Iskoola Pota"/>
                <w:sz w:val="18"/>
                <w:szCs w:val="18"/>
              </w:rPr>
            </w:pPr>
            <w:r w:rsidRPr="0090411C">
              <w:rPr>
                <w:rFonts w:cs="Iskoola Pota"/>
                <w:sz w:val="18"/>
                <w:szCs w:val="18"/>
              </w:rPr>
              <w:t>Freshman Orientation</w:t>
            </w:r>
          </w:p>
        </w:tc>
        <w:tc>
          <w:tcPr>
            <w:tcW w:w="363" w:type="pct"/>
            <w:tcBorders>
              <w:bottom w:val="single" w:sz="4" w:space="0" w:color="7F7F7F" w:themeColor="text1" w:themeTint="80"/>
            </w:tcBorders>
            <w:hideMark/>
          </w:tcPr>
          <w:p w:rsidR="00035E66" w:rsidRPr="0090411C" w:rsidRDefault="00035E66" w:rsidP="001E0B4A">
            <w:pPr>
              <w:rPr>
                <w:rFonts w:cs="Iskoola Pota"/>
                <w:sz w:val="18"/>
                <w:szCs w:val="18"/>
              </w:rPr>
            </w:pPr>
            <w:r w:rsidRPr="0090411C">
              <w:rPr>
                <w:rFonts w:cs="Iskoola Pota"/>
                <w:sz w:val="18"/>
                <w:szCs w:val="18"/>
              </w:rPr>
              <w:t>1</w:t>
            </w:r>
          </w:p>
        </w:tc>
      </w:tr>
      <w:tr w:rsidR="00E10FFF" w:rsidRPr="0090411C" w:rsidTr="009454B0">
        <w:trPr>
          <w:trHeight w:val="144"/>
        </w:trPr>
        <w:tc>
          <w:tcPr>
            <w:tcW w:w="5000" w:type="pct"/>
            <w:gridSpan w:val="3"/>
            <w:tcBorders>
              <w:top w:val="single" w:sz="4" w:space="0" w:color="7F7F7F" w:themeColor="text1" w:themeTint="80"/>
              <w:bottom w:val="single" w:sz="4" w:space="0" w:color="7F7F7F" w:themeColor="text1" w:themeTint="80"/>
            </w:tcBorders>
            <w:hideMark/>
          </w:tcPr>
          <w:p w:rsidR="00E10FFF" w:rsidRPr="0090411C" w:rsidRDefault="0018546D" w:rsidP="001E0B4A">
            <w:pPr>
              <w:ind w:left="-57"/>
              <w:rPr>
                <w:rFonts w:cs="Iskoola Pota"/>
                <w:b/>
                <w:sz w:val="18"/>
                <w:szCs w:val="18"/>
              </w:rPr>
            </w:pPr>
            <w:r w:rsidRPr="0090411C">
              <w:rPr>
                <w:rFonts w:cs="Iskoola Pota"/>
                <w:b/>
                <w:sz w:val="18"/>
                <w:szCs w:val="18"/>
              </w:rPr>
              <w:t>Year 1: Semester 2 / Total Credits: 17</w:t>
            </w:r>
          </w:p>
        </w:tc>
      </w:tr>
      <w:tr w:rsidR="00E10FFF" w:rsidRPr="0090411C" w:rsidTr="009454B0">
        <w:trPr>
          <w:trHeight w:val="144"/>
        </w:trPr>
        <w:tc>
          <w:tcPr>
            <w:tcW w:w="1330" w:type="pct"/>
            <w:tcBorders>
              <w:top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FDSC 105/103</w:t>
            </w:r>
          </w:p>
        </w:tc>
        <w:tc>
          <w:tcPr>
            <w:tcW w:w="3307" w:type="pct"/>
            <w:tcBorders>
              <w:top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Intro</w:t>
            </w:r>
            <w:r w:rsidR="004E656C" w:rsidRPr="0090411C">
              <w:rPr>
                <w:rFonts w:cs="Iskoola Pota"/>
                <w:sz w:val="18"/>
                <w:szCs w:val="18"/>
              </w:rPr>
              <w:t>duction</w:t>
            </w:r>
            <w:r w:rsidRPr="0090411C">
              <w:rPr>
                <w:rFonts w:cs="Iskoola Pota"/>
                <w:sz w:val="18"/>
                <w:szCs w:val="18"/>
              </w:rPr>
              <w:t xml:space="preserve"> to Food Science </w:t>
            </w:r>
            <w:r w:rsidR="0078565D" w:rsidRPr="0090411C">
              <w:rPr>
                <w:rFonts w:cs="Iskoola Pota"/>
                <w:sz w:val="18"/>
                <w:szCs w:val="18"/>
              </w:rPr>
              <w:t>Lecture &amp; Lab</w:t>
            </w:r>
            <w:r w:rsidRPr="0090411C">
              <w:rPr>
                <w:rFonts w:cs="Iskoola Pota"/>
                <w:sz w:val="18"/>
                <w:szCs w:val="18"/>
              </w:rPr>
              <w:t xml:space="preserve"> </w:t>
            </w:r>
          </w:p>
        </w:tc>
        <w:tc>
          <w:tcPr>
            <w:tcW w:w="363" w:type="pct"/>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IGED 111</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Foundation Writing II </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CHEM 112/114</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General Chemistry II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NUFS 313</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Nutrition in the Life Cycle </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tcBorders>
              <w:bottom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MATH 114</w:t>
            </w:r>
          </w:p>
        </w:tc>
        <w:tc>
          <w:tcPr>
            <w:tcW w:w="3307" w:type="pct"/>
            <w:tcBorders>
              <w:bottom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Pre-Calculus with Trigonometry I</w:t>
            </w:r>
            <w:r w:rsidR="007C3412" w:rsidRPr="0090411C">
              <w:rPr>
                <w:rFonts w:cs="Iskoola Pota"/>
                <w:sz w:val="18"/>
                <w:szCs w:val="18"/>
              </w:rPr>
              <w:t>I</w:t>
            </w:r>
            <w:r w:rsidRPr="0090411C">
              <w:rPr>
                <w:rFonts w:cs="Iskoola Pota"/>
                <w:sz w:val="18"/>
                <w:szCs w:val="18"/>
              </w:rPr>
              <w:t xml:space="preserve"> </w:t>
            </w:r>
          </w:p>
        </w:tc>
        <w:tc>
          <w:tcPr>
            <w:tcW w:w="363" w:type="pct"/>
            <w:tcBorders>
              <w:bottom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5000" w:type="pct"/>
            <w:gridSpan w:val="3"/>
            <w:tcBorders>
              <w:top w:val="single" w:sz="4" w:space="0" w:color="7F7F7F" w:themeColor="text1" w:themeTint="80"/>
              <w:bottom w:val="single" w:sz="4" w:space="0" w:color="7F7F7F" w:themeColor="text1" w:themeTint="80"/>
            </w:tcBorders>
            <w:hideMark/>
          </w:tcPr>
          <w:p w:rsidR="00E10FFF" w:rsidRPr="0090411C" w:rsidRDefault="0018546D" w:rsidP="001E0B4A">
            <w:pPr>
              <w:ind w:left="-57"/>
              <w:rPr>
                <w:rFonts w:cs="Iskoola Pota"/>
                <w:b/>
                <w:sz w:val="18"/>
                <w:szCs w:val="18"/>
              </w:rPr>
            </w:pPr>
            <w:r w:rsidRPr="0090411C">
              <w:rPr>
                <w:rFonts w:cs="Iskoola Pota"/>
                <w:b/>
                <w:sz w:val="18"/>
                <w:szCs w:val="18"/>
              </w:rPr>
              <w:t>Year 2: Semester 3 / Total Credits: 16</w:t>
            </w:r>
          </w:p>
        </w:tc>
      </w:tr>
      <w:tr w:rsidR="00E10FFF" w:rsidRPr="0090411C" w:rsidTr="009454B0">
        <w:trPr>
          <w:trHeight w:val="144"/>
        </w:trPr>
        <w:tc>
          <w:tcPr>
            <w:tcW w:w="1330" w:type="pct"/>
            <w:tcBorders>
              <w:top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NUFS 314/316</w:t>
            </w:r>
          </w:p>
        </w:tc>
        <w:tc>
          <w:tcPr>
            <w:tcW w:w="3307" w:type="pct"/>
            <w:tcBorders>
              <w:top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Community Nutrition </w:t>
            </w:r>
            <w:r w:rsidR="0078565D" w:rsidRPr="0090411C">
              <w:rPr>
                <w:rFonts w:cs="Iskoola Pota"/>
                <w:sz w:val="18"/>
                <w:szCs w:val="18"/>
              </w:rPr>
              <w:t>Lecture &amp; Lab</w:t>
            </w:r>
            <w:r w:rsidRPr="0090411C">
              <w:rPr>
                <w:rFonts w:cs="Iskoola Pota"/>
                <w:sz w:val="18"/>
                <w:szCs w:val="18"/>
              </w:rPr>
              <w:t xml:space="preserve"> </w:t>
            </w:r>
          </w:p>
        </w:tc>
        <w:tc>
          <w:tcPr>
            <w:tcW w:w="363" w:type="pct"/>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BIOL 111/113</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Fund of Anatomy &amp; Physiology I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CHEM 231/233</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Organic Chemistry I </w:t>
            </w:r>
            <w:r w:rsidR="0078565D" w:rsidRPr="0090411C">
              <w:rPr>
                <w:rFonts w:cs="Iskoola Pota"/>
                <w:sz w:val="18"/>
                <w:szCs w:val="18"/>
              </w:rPr>
              <w:t>Lecture &amp; Lab</w:t>
            </w:r>
            <w:r w:rsidRPr="0090411C">
              <w:rPr>
                <w:rFonts w:cs="Iskoola Pota"/>
                <w:sz w:val="18"/>
                <w:szCs w:val="18"/>
              </w:rPr>
              <w:t xml:space="preserve"> </w:t>
            </w:r>
          </w:p>
        </w:tc>
        <w:tc>
          <w:tcPr>
            <w:tcW w:w="363" w:type="pct"/>
            <w:hideMark/>
          </w:tcPr>
          <w:p w:rsidR="00E10FFF" w:rsidRPr="0090411C" w:rsidRDefault="00E10FFF" w:rsidP="001E0B4A">
            <w:pPr>
              <w:rPr>
                <w:rFonts w:cs="Iskoola Pota"/>
                <w:sz w:val="18"/>
                <w:szCs w:val="18"/>
              </w:rPr>
            </w:pPr>
            <w:r w:rsidRPr="0090411C">
              <w:rPr>
                <w:rFonts w:cs="Iskoola Pota"/>
                <w:sz w:val="18"/>
                <w:szCs w:val="18"/>
              </w:rPr>
              <w:t>5</w:t>
            </w:r>
          </w:p>
        </w:tc>
      </w:tr>
      <w:tr w:rsidR="00E10FFF" w:rsidRPr="0090411C" w:rsidTr="009454B0">
        <w:trPr>
          <w:trHeight w:val="144"/>
        </w:trPr>
        <w:tc>
          <w:tcPr>
            <w:tcW w:w="1330" w:type="pct"/>
            <w:tcBorders>
              <w:bottom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IGED 210</w:t>
            </w:r>
          </w:p>
        </w:tc>
        <w:tc>
          <w:tcPr>
            <w:tcW w:w="3307" w:type="pct"/>
            <w:tcBorders>
              <w:bottom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Discovery Writing </w:t>
            </w:r>
          </w:p>
        </w:tc>
        <w:tc>
          <w:tcPr>
            <w:tcW w:w="363" w:type="pct"/>
            <w:tcBorders>
              <w:bottom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5000" w:type="pct"/>
            <w:gridSpan w:val="3"/>
            <w:tcBorders>
              <w:top w:val="single" w:sz="4" w:space="0" w:color="7F7F7F" w:themeColor="text1" w:themeTint="80"/>
              <w:bottom w:val="single" w:sz="4" w:space="0" w:color="7F7F7F" w:themeColor="text1" w:themeTint="80"/>
            </w:tcBorders>
            <w:hideMark/>
          </w:tcPr>
          <w:p w:rsidR="00E10FFF" w:rsidRPr="0090411C" w:rsidRDefault="0018546D" w:rsidP="001E0B4A">
            <w:pPr>
              <w:ind w:left="-57"/>
              <w:rPr>
                <w:rFonts w:cs="Iskoola Pota"/>
                <w:b/>
                <w:sz w:val="18"/>
                <w:szCs w:val="18"/>
              </w:rPr>
            </w:pPr>
            <w:r w:rsidRPr="0090411C">
              <w:rPr>
                <w:rFonts w:cs="Iskoola Pota"/>
                <w:b/>
                <w:sz w:val="18"/>
                <w:szCs w:val="18"/>
              </w:rPr>
              <w:t>Year 2: Semester 4 / Total Credits: 16</w:t>
            </w:r>
          </w:p>
        </w:tc>
      </w:tr>
      <w:tr w:rsidR="00E10FFF" w:rsidRPr="0090411C" w:rsidTr="009454B0">
        <w:trPr>
          <w:trHeight w:val="144"/>
        </w:trPr>
        <w:tc>
          <w:tcPr>
            <w:tcW w:w="1330" w:type="pct"/>
            <w:tcBorders>
              <w:top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FDSC 209/211</w:t>
            </w:r>
          </w:p>
        </w:tc>
        <w:tc>
          <w:tcPr>
            <w:tcW w:w="3307" w:type="pct"/>
            <w:tcBorders>
              <w:top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Food Processing </w:t>
            </w:r>
            <w:r w:rsidR="0078565D" w:rsidRPr="0090411C">
              <w:rPr>
                <w:rFonts w:cs="Iskoola Pota"/>
                <w:sz w:val="18"/>
                <w:szCs w:val="18"/>
              </w:rPr>
              <w:t>Lecture &amp; Lab</w:t>
            </w:r>
          </w:p>
        </w:tc>
        <w:tc>
          <w:tcPr>
            <w:tcW w:w="363" w:type="pct"/>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BIOL 112/114</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Fund of Anatomy &amp; Physiology II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CHEM 232/234</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Organic Chemistry II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5</w:t>
            </w:r>
          </w:p>
        </w:tc>
      </w:tr>
      <w:tr w:rsidR="00E10FFF" w:rsidRPr="0090411C" w:rsidTr="009454B0">
        <w:trPr>
          <w:trHeight w:val="144"/>
        </w:trPr>
        <w:tc>
          <w:tcPr>
            <w:tcW w:w="1330" w:type="pct"/>
            <w:tcBorders>
              <w:bottom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IGED 140</w:t>
            </w:r>
          </w:p>
        </w:tc>
        <w:tc>
          <w:tcPr>
            <w:tcW w:w="3307" w:type="pct"/>
            <w:tcBorders>
              <w:bottom w:val="single" w:sz="4" w:space="0" w:color="7F7F7F" w:themeColor="text1" w:themeTint="80"/>
            </w:tcBorders>
            <w:hideMark/>
          </w:tcPr>
          <w:p w:rsidR="00E10FFF" w:rsidRPr="0090411C" w:rsidRDefault="00E21F89" w:rsidP="001E0B4A">
            <w:pPr>
              <w:ind w:left="-57"/>
              <w:rPr>
                <w:rFonts w:cs="Iskoola Pota"/>
                <w:sz w:val="18"/>
                <w:szCs w:val="18"/>
              </w:rPr>
            </w:pPr>
            <w:r w:rsidRPr="0090411C">
              <w:rPr>
                <w:rFonts w:cs="Iskoola Pota"/>
                <w:sz w:val="18"/>
                <w:szCs w:val="18"/>
              </w:rPr>
              <w:t>Foundation Ethics</w:t>
            </w:r>
            <w:r w:rsidR="00E10FFF" w:rsidRPr="0090411C">
              <w:rPr>
                <w:rFonts w:cs="Iskoola Pota"/>
                <w:sz w:val="18"/>
                <w:szCs w:val="18"/>
              </w:rPr>
              <w:t xml:space="preserve"> </w:t>
            </w:r>
          </w:p>
        </w:tc>
        <w:tc>
          <w:tcPr>
            <w:tcW w:w="363" w:type="pct"/>
            <w:tcBorders>
              <w:bottom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5000" w:type="pct"/>
            <w:gridSpan w:val="3"/>
            <w:tcBorders>
              <w:top w:val="single" w:sz="4" w:space="0" w:color="7F7F7F" w:themeColor="text1" w:themeTint="80"/>
              <w:bottom w:val="single" w:sz="4" w:space="0" w:color="7F7F7F" w:themeColor="text1" w:themeTint="80"/>
            </w:tcBorders>
            <w:hideMark/>
          </w:tcPr>
          <w:p w:rsidR="00E10FFF" w:rsidRPr="0090411C" w:rsidRDefault="0018546D" w:rsidP="001E0B4A">
            <w:pPr>
              <w:ind w:left="-57"/>
              <w:rPr>
                <w:rFonts w:cs="Iskoola Pota"/>
                <w:b/>
                <w:sz w:val="18"/>
                <w:szCs w:val="18"/>
              </w:rPr>
            </w:pPr>
            <w:r w:rsidRPr="0090411C">
              <w:rPr>
                <w:rFonts w:cs="Iskoola Pota"/>
                <w:b/>
                <w:sz w:val="18"/>
                <w:szCs w:val="18"/>
              </w:rPr>
              <w:t>Year 3: Semester 5 / Total Credits: 17</w:t>
            </w:r>
          </w:p>
        </w:tc>
      </w:tr>
      <w:tr w:rsidR="00E10FFF" w:rsidRPr="0090411C" w:rsidTr="009454B0">
        <w:trPr>
          <w:trHeight w:val="144"/>
        </w:trPr>
        <w:tc>
          <w:tcPr>
            <w:tcW w:w="1330" w:type="pct"/>
            <w:tcBorders>
              <w:top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NUFS 322/323</w:t>
            </w:r>
          </w:p>
        </w:tc>
        <w:tc>
          <w:tcPr>
            <w:tcW w:w="3307" w:type="pct"/>
            <w:tcBorders>
              <w:top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Nutrition Assessment </w:t>
            </w:r>
            <w:r w:rsidR="0078565D" w:rsidRPr="0090411C">
              <w:rPr>
                <w:rFonts w:cs="Iskoola Pota"/>
                <w:sz w:val="18"/>
                <w:szCs w:val="18"/>
              </w:rPr>
              <w:t>Lecture &amp; Lab</w:t>
            </w:r>
          </w:p>
        </w:tc>
        <w:tc>
          <w:tcPr>
            <w:tcW w:w="363" w:type="pct"/>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NUFS 320/321</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Nutrition Education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9454B0" w:rsidP="001E0B4A">
            <w:pPr>
              <w:ind w:left="-90"/>
              <w:rPr>
                <w:rFonts w:cs="Iskoola Pota"/>
                <w:sz w:val="18"/>
                <w:szCs w:val="18"/>
              </w:rPr>
            </w:pPr>
            <w:r w:rsidRPr="0090411C">
              <w:rPr>
                <w:rFonts w:cs="Iskoola Pota"/>
                <w:sz w:val="18"/>
                <w:szCs w:val="18"/>
              </w:rPr>
              <w:t>CHEM 461</w:t>
            </w:r>
            <w:r w:rsidR="00E10FFF" w:rsidRPr="0090411C">
              <w:rPr>
                <w:rFonts w:cs="Iskoola Pota"/>
                <w:sz w:val="18"/>
                <w:szCs w:val="18"/>
              </w:rPr>
              <w:t>/463</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Biochemistry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5</w:t>
            </w:r>
          </w:p>
        </w:tc>
      </w:tr>
      <w:tr w:rsidR="00E10FFF" w:rsidRPr="0090411C" w:rsidTr="009454B0">
        <w:trPr>
          <w:trHeight w:val="144"/>
        </w:trPr>
        <w:tc>
          <w:tcPr>
            <w:tcW w:w="1330" w:type="pct"/>
            <w:tcBorders>
              <w:bottom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BIOL 241/240</w:t>
            </w:r>
          </w:p>
        </w:tc>
        <w:tc>
          <w:tcPr>
            <w:tcW w:w="3307" w:type="pct"/>
            <w:tcBorders>
              <w:bottom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General Microbiology Lecture / Lab</w:t>
            </w:r>
          </w:p>
        </w:tc>
        <w:tc>
          <w:tcPr>
            <w:tcW w:w="363" w:type="pct"/>
            <w:tcBorders>
              <w:bottom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5000" w:type="pct"/>
            <w:gridSpan w:val="3"/>
            <w:tcBorders>
              <w:top w:val="single" w:sz="4" w:space="0" w:color="7F7F7F" w:themeColor="text1" w:themeTint="80"/>
              <w:bottom w:val="single" w:sz="4" w:space="0" w:color="7F7F7F" w:themeColor="text1" w:themeTint="80"/>
            </w:tcBorders>
            <w:hideMark/>
          </w:tcPr>
          <w:p w:rsidR="00E10FFF" w:rsidRPr="0090411C" w:rsidRDefault="0018546D" w:rsidP="001E0B4A">
            <w:pPr>
              <w:ind w:left="-57"/>
              <w:rPr>
                <w:rFonts w:cs="Iskoola Pota"/>
                <w:b/>
                <w:sz w:val="18"/>
                <w:szCs w:val="18"/>
              </w:rPr>
            </w:pPr>
            <w:r w:rsidRPr="0090411C">
              <w:rPr>
                <w:rFonts w:cs="Iskoola Pota"/>
                <w:b/>
                <w:sz w:val="18"/>
                <w:szCs w:val="18"/>
              </w:rPr>
              <w:t>Year 3: Semester 6 / Total Credits: 16</w:t>
            </w:r>
          </w:p>
        </w:tc>
      </w:tr>
      <w:tr w:rsidR="00E10FFF" w:rsidRPr="0090411C" w:rsidTr="009454B0">
        <w:trPr>
          <w:trHeight w:val="144"/>
        </w:trPr>
        <w:tc>
          <w:tcPr>
            <w:tcW w:w="1330" w:type="pct"/>
            <w:tcBorders>
              <w:top w:val="single" w:sz="4" w:space="0" w:color="7F7F7F" w:themeColor="text1" w:themeTint="80"/>
            </w:tcBorders>
            <w:hideMark/>
          </w:tcPr>
          <w:p w:rsidR="00E10FFF" w:rsidRPr="0090411C" w:rsidRDefault="00E10FFF" w:rsidP="001E0B4A">
            <w:pPr>
              <w:tabs>
                <w:tab w:val="right" w:pos="2142"/>
              </w:tabs>
              <w:ind w:left="-90"/>
              <w:rPr>
                <w:rFonts w:cs="Iskoola Pota"/>
                <w:sz w:val="18"/>
                <w:szCs w:val="18"/>
              </w:rPr>
            </w:pPr>
            <w:r w:rsidRPr="0090411C">
              <w:rPr>
                <w:rFonts w:cs="Iskoola Pota"/>
                <w:sz w:val="18"/>
                <w:szCs w:val="18"/>
              </w:rPr>
              <w:t>NUFS 317</w:t>
            </w:r>
          </w:p>
        </w:tc>
        <w:tc>
          <w:tcPr>
            <w:tcW w:w="3307" w:type="pct"/>
            <w:tcBorders>
              <w:top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Advanced Nutrition </w:t>
            </w:r>
          </w:p>
        </w:tc>
        <w:tc>
          <w:tcPr>
            <w:tcW w:w="363" w:type="pct"/>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MATH 185</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Elementary Statistics </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FDSC 444/445</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Food Chemistry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IGED 250</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Discovery Technology </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tcBorders>
              <w:bottom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IGED 270</w:t>
            </w:r>
          </w:p>
        </w:tc>
        <w:tc>
          <w:tcPr>
            <w:tcW w:w="3307" w:type="pct"/>
            <w:tcBorders>
              <w:bottom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Discovery Diversity </w:t>
            </w:r>
          </w:p>
        </w:tc>
        <w:tc>
          <w:tcPr>
            <w:tcW w:w="363" w:type="pct"/>
            <w:tcBorders>
              <w:bottom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5000" w:type="pct"/>
            <w:gridSpan w:val="3"/>
            <w:tcBorders>
              <w:top w:val="single" w:sz="4" w:space="0" w:color="7F7F7F" w:themeColor="text1" w:themeTint="80"/>
              <w:bottom w:val="single" w:sz="4" w:space="0" w:color="7F7F7F" w:themeColor="text1" w:themeTint="80"/>
            </w:tcBorders>
            <w:hideMark/>
          </w:tcPr>
          <w:p w:rsidR="00E10FFF" w:rsidRPr="0090411C" w:rsidRDefault="0018546D" w:rsidP="001E0B4A">
            <w:pPr>
              <w:ind w:left="-57"/>
              <w:rPr>
                <w:rFonts w:cs="Iskoola Pota"/>
                <w:b/>
                <w:sz w:val="18"/>
                <w:szCs w:val="18"/>
              </w:rPr>
            </w:pPr>
            <w:r w:rsidRPr="0090411C">
              <w:rPr>
                <w:rFonts w:cs="Iskoola Pota"/>
                <w:b/>
                <w:sz w:val="18"/>
                <w:szCs w:val="18"/>
              </w:rPr>
              <w:t>Year 4: Semester 7 / Total Credits: 13</w:t>
            </w:r>
          </w:p>
        </w:tc>
      </w:tr>
      <w:tr w:rsidR="00E10FFF" w:rsidRPr="0090411C" w:rsidTr="009454B0">
        <w:trPr>
          <w:trHeight w:val="144"/>
        </w:trPr>
        <w:tc>
          <w:tcPr>
            <w:tcW w:w="1330" w:type="pct"/>
            <w:tcBorders>
              <w:top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NUFS 374/375</w:t>
            </w:r>
          </w:p>
        </w:tc>
        <w:tc>
          <w:tcPr>
            <w:tcW w:w="3307" w:type="pct"/>
            <w:tcBorders>
              <w:top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Geriatric Nutrition </w:t>
            </w:r>
            <w:r w:rsidR="0078565D" w:rsidRPr="0090411C">
              <w:rPr>
                <w:rFonts w:cs="Iskoola Pota"/>
                <w:sz w:val="18"/>
                <w:szCs w:val="18"/>
              </w:rPr>
              <w:t>Lecture &amp; Lab</w:t>
            </w:r>
          </w:p>
        </w:tc>
        <w:tc>
          <w:tcPr>
            <w:tcW w:w="363" w:type="pct"/>
            <w:tcBorders>
              <w:top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hideMark/>
          </w:tcPr>
          <w:p w:rsidR="00E10FFF" w:rsidRPr="0090411C" w:rsidRDefault="009454B0" w:rsidP="001E0B4A">
            <w:pPr>
              <w:ind w:left="-90"/>
              <w:rPr>
                <w:rFonts w:cs="Iskoola Pota"/>
                <w:sz w:val="18"/>
                <w:szCs w:val="18"/>
              </w:rPr>
            </w:pPr>
            <w:r w:rsidRPr="0090411C">
              <w:rPr>
                <w:rFonts w:cs="Iskoola Pota"/>
                <w:sz w:val="18"/>
                <w:szCs w:val="18"/>
              </w:rPr>
              <w:t>NUFS 421/</w:t>
            </w:r>
            <w:r w:rsidR="00E10FFF" w:rsidRPr="0090411C">
              <w:rPr>
                <w:rFonts w:cs="Iskoola Pota"/>
                <w:sz w:val="18"/>
                <w:szCs w:val="18"/>
              </w:rPr>
              <w:t>423</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Therapeutic Nutrition </w:t>
            </w:r>
            <w:r w:rsidR="0078565D" w:rsidRPr="0090411C">
              <w:rPr>
                <w:rFonts w:cs="Iskoola Pota"/>
                <w:sz w:val="18"/>
                <w:szCs w:val="18"/>
              </w:rPr>
              <w:t>Lecture &amp; Lab</w:t>
            </w:r>
            <w:r w:rsidR="00B37CDB" w:rsidRPr="0090411C">
              <w:rPr>
                <w:rFonts w:cs="Iskoola Pota"/>
                <w:sz w:val="18"/>
                <w:szCs w:val="18"/>
              </w:rPr>
              <w:t xml:space="preserve"> </w:t>
            </w:r>
            <w:r w:rsidR="00FA0B54" w:rsidRPr="0090411C">
              <w:rPr>
                <w:rFonts w:cs="Iskoola Pota"/>
                <w:sz w:val="18"/>
                <w:szCs w:val="18"/>
              </w:rPr>
              <w:t>I</w:t>
            </w:r>
          </w:p>
        </w:tc>
        <w:tc>
          <w:tcPr>
            <w:tcW w:w="363" w:type="pct"/>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tabs>
                <w:tab w:val="left" w:pos="1455"/>
              </w:tabs>
              <w:ind w:left="-90"/>
              <w:rPr>
                <w:rFonts w:cs="Iskoola Pota"/>
                <w:sz w:val="18"/>
                <w:szCs w:val="18"/>
              </w:rPr>
            </w:pPr>
            <w:r w:rsidRPr="0090411C">
              <w:rPr>
                <w:rFonts w:cs="Iskoola Pota"/>
                <w:sz w:val="18"/>
                <w:szCs w:val="18"/>
              </w:rPr>
              <w:t>NUFS 426/428</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Food Systems Management I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tcBorders>
              <w:bottom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IGED 280</w:t>
            </w:r>
          </w:p>
        </w:tc>
        <w:tc>
          <w:tcPr>
            <w:tcW w:w="3307" w:type="pct"/>
            <w:tcBorders>
              <w:bottom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 xml:space="preserve">Discovery Civics </w:t>
            </w:r>
          </w:p>
        </w:tc>
        <w:tc>
          <w:tcPr>
            <w:tcW w:w="363" w:type="pct"/>
            <w:tcBorders>
              <w:bottom w:val="single" w:sz="4" w:space="0" w:color="7F7F7F" w:themeColor="text1" w:themeTint="80"/>
            </w:tcBorders>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5000" w:type="pct"/>
            <w:gridSpan w:val="3"/>
            <w:tcBorders>
              <w:top w:val="single" w:sz="4" w:space="0" w:color="7F7F7F" w:themeColor="text1" w:themeTint="80"/>
              <w:bottom w:val="single" w:sz="4" w:space="0" w:color="7F7F7F" w:themeColor="text1" w:themeTint="80"/>
            </w:tcBorders>
            <w:hideMark/>
          </w:tcPr>
          <w:p w:rsidR="00E10FFF" w:rsidRPr="0090411C" w:rsidRDefault="0018546D" w:rsidP="001E0B4A">
            <w:pPr>
              <w:ind w:left="-57"/>
              <w:rPr>
                <w:rFonts w:cs="Iskoola Pota"/>
                <w:b/>
                <w:sz w:val="18"/>
                <w:szCs w:val="18"/>
              </w:rPr>
            </w:pPr>
            <w:r w:rsidRPr="0090411C">
              <w:rPr>
                <w:rFonts w:cs="Iskoola Pota"/>
                <w:b/>
                <w:sz w:val="18"/>
                <w:szCs w:val="18"/>
              </w:rPr>
              <w:t>Year 4: Semester 8 / Total Credits: 1</w:t>
            </w:r>
            <w:r w:rsidR="00FA0B54" w:rsidRPr="0090411C">
              <w:rPr>
                <w:rFonts w:cs="Iskoola Pota"/>
                <w:b/>
                <w:sz w:val="18"/>
                <w:szCs w:val="18"/>
              </w:rPr>
              <w:t>3</w:t>
            </w:r>
          </w:p>
        </w:tc>
      </w:tr>
      <w:tr w:rsidR="00E10FFF" w:rsidRPr="0090411C" w:rsidTr="009454B0">
        <w:trPr>
          <w:trHeight w:val="144"/>
        </w:trPr>
        <w:tc>
          <w:tcPr>
            <w:tcW w:w="1330" w:type="pct"/>
            <w:tcBorders>
              <w:top w:val="single" w:sz="4" w:space="0" w:color="7F7F7F" w:themeColor="text1" w:themeTint="80"/>
            </w:tcBorders>
            <w:hideMark/>
          </w:tcPr>
          <w:p w:rsidR="00E10FFF" w:rsidRPr="0090411C" w:rsidRDefault="00E10FFF" w:rsidP="001E0B4A">
            <w:pPr>
              <w:ind w:left="-90"/>
              <w:rPr>
                <w:rFonts w:cs="Iskoola Pota"/>
                <w:sz w:val="18"/>
                <w:szCs w:val="18"/>
              </w:rPr>
            </w:pPr>
            <w:r w:rsidRPr="0090411C">
              <w:rPr>
                <w:rFonts w:cs="Iskoola Pota"/>
                <w:sz w:val="18"/>
                <w:szCs w:val="18"/>
              </w:rPr>
              <w:t>IGED 391</w:t>
            </w:r>
          </w:p>
        </w:tc>
        <w:tc>
          <w:tcPr>
            <w:tcW w:w="3307" w:type="pct"/>
            <w:tcBorders>
              <w:top w:val="single" w:sz="4" w:space="0" w:color="7F7F7F" w:themeColor="text1" w:themeTint="80"/>
            </w:tcBorders>
            <w:hideMark/>
          </w:tcPr>
          <w:p w:rsidR="00E10FFF" w:rsidRPr="0090411C" w:rsidRDefault="00E10FFF" w:rsidP="001E0B4A">
            <w:pPr>
              <w:ind w:left="-57"/>
              <w:rPr>
                <w:rFonts w:cs="Iskoola Pota"/>
                <w:sz w:val="18"/>
                <w:szCs w:val="18"/>
              </w:rPr>
            </w:pPr>
            <w:r w:rsidRPr="0090411C">
              <w:rPr>
                <w:rFonts w:cs="Iskoola Pota"/>
                <w:sz w:val="18"/>
                <w:szCs w:val="18"/>
              </w:rPr>
              <w:t>Frontier Capstone I</w:t>
            </w:r>
          </w:p>
        </w:tc>
        <w:tc>
          <w:tcPr>
            <w:tcW w:w="363" w:type="pct"/>
            <w:tcBorders>
              <w:top w:val="single" w:sz="4" w:space="0" w:color="7F7F7F" w:themeColor="text1" w:themeTint="80"/>
            </w:tcBorders>
            <w:hideMark/>
          </w:tcPr>
          <w:p w:rsidR="00E10FFF" w:rsidRPr="0090411C" w:rsidRDefault="00FA0B54" w:rsidP="001E0B4A">
            <w:pPr>
              <w:rPr>
                <w:rFonts w:cs="Iskoola Pota"/>
                <w:sz w:val="18"/>
                <w:szCs w:val="18"/>
              </w:rPr>
            </w:pPr>
            <w:r w:rsidRPr="0090411C">
              <w:rPr>
                <w:rFonts w:cs="Iskoola Pota"/>
                <w:sz w:val="18"/>
                <w:szCs w:val="18"/>
              </w:rPr>
              <w:t>1</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NUFS 422/423</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Therapeutic Nutrition II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4</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NUFS 427/429</w:t>
            </w: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Food Systems Management II </w:t>
            </w:r>
            <w:r w:rsidR="0078565D" w:rsidRPr="0090411C">
              <w:rPr>
                <w:rFonts w:cs="Iskoola Pota"/>
                <w:sz w:val="18"/>
                <w:szCs w:val="18"/>
              </w:rPr>
              <w:t>Lecture &amp; Lab</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r w:rsidR="00E10FFF" w:rsidRPr="0090411C" w:rsidTr="009454B0">
        <w:trPr>
          <w:trHeight w:val="144"/>
        </w:trPr>
        <w:tc>
          <w:tcPr>
            <w:tcW w:w="1330" w:type="pct"/>
            <w:hideMark/>
          </w:tcPr>
          <w:p w:rsidR="00E10FFF" w:rsidRPr="0090411C" w:rsidRDefault="00E10FFF" w:rsidP="001E0B4A">
            <w:pPr>
              <w:ind w:left="-90"/>
              <w:rPr>
                <w:rFonts w:cs="Iskoola Pota"/>
                <w:sz w:val="18"/>
                <w:szCs w:val="18"/>
              </w:rPr>
            </w:pPr>
            <w:r w:rsidRPr="0090411C">
              <w:rPr>
                <w:rFonts w:cs="Iskoola Pota"/>
                <w:sz w:val="18"/>
                <w:szCs w:val="18"/>
              </w:rPr>
              <w:t>FDSC 490</w:t>
            </w:r>
          </w:p>
        </w:tc>
        <w:tc>
          <w:tcPr>
            <w:tcW w:w="3307" w:type="pct"/>
            <w:hideMark/>
          </w:tcPr>
          <w:p w:rsidR="00E10FFF" w:rsidRPr="0090411C" w:rsidRDefault="009454B0" w:rsidP="001E0B4A">
            <w:pPr>
              <w:ind w:left="-57"/>
              <w:rPr>
                <w:rFonts w:cs="Iskoola Pota"/>
                <w:sz w:val="18"/>
                <w:szCs w:val="18"/>
              </w:rPr>
            </w:pPr>
            <w:r w:rsidRPr="0090411C">
              <w:rPr>
                <w:rFonts w:cs="Iskoola Pota"/>
                <w:sz w:val="18"/>
                <w:szCs w:val="18"/>
              </w:rPr>
              <w:t xml:space="preserve">Senior Seminar &amp; </w:t>
            </w:r>
            <w:r w:rsidR="00E10FFF" w:rsidRPr="0090411C">
              <w:rPr>
                <w:rFonts w:cs="Iskoola Pota"/>
                <w:sz w:val="18"/>
                <w:szCs w:val="18"/>
              </w:rPr>
              <w:t>Research</w:t>
            </w:r>
            <w:r w:rsidR="00035E66" w:rsidRPr="0090411C">
              <w:rPr>
                <w:rFonts w:cs="Iskoola Pota"/>
                <w:sz w:val="18"/>
                <w:szCs w:val="18"/>
              </w:rPr>
              <w:t xml:space="preserve"> </w:t>
            </w:r>
            <w:r w:rsidRPr="0090411C">
              <w:rPr>
                <w:rFonts w:cs="Iskoola Pota"/>
                <w:i/>
                <w:szCs w:val="16"/>
              </w:rPr>
              <w:t>(Satisfies</w:t>
            </w:r>
            <w:r w:rsidR="00035E66" w:rsidRPr="0090411C">
              <w:rPr>
                <w:rFonts w:cs="Iskoola Pota"/>
                <w:i/>
                <w:szCs w:val="16"/>
              </w:rPr>
              <w:t xml:space="preserve"> IGED</w:t>
            </w:r>
            <w:r w:rsidR="00FF5610" w:rsidRPr="0090411C">
              <w:rPr>
                <w:rFonts w:cs="Iskoola Pota"/>
                <w:i/>
                <w:szCs w:val="16"/>
              </w:rPr>
              <w:t xml:space="preserve"> </w:t>
            </w:r>
            <w:r w:rsidR="00035E66" w:rsidRPr="0090411C">
              <w:rPr>
                <w:rFonts w:cs="Iskoola Pota"/>
                <w:i/>
                <w:szCs w:val="16"/>
              </w:rPr>
              <w:t>392)</w:t>
            </w:r>
          </w:p>
        </w:tc>
        <w:tc>
          <w:tcPr>
            <w:tcW w:w="363" w:type="pct"/>
            <w:hideMark/>
          </w:tcPr>
          <w:p w:rsidR="00E10FFF" w:rsidRPr="0090411C" w:rsidRDefault="00E10FFF" w:rsidP="001E0B4A">
            <w:pPr>
              <w:rPr>
                <w:rFonts w:cs="Iskoola Pota"/>
                <w:sz w:val="18"/>
                <w:szCs w:val="18"/>
              </w:rPr>
            </w:pPr>
            <w:r w:rsidRPr="0090411C">
              <w:rPr>
                <w:rFonts w:cs="Iskoola Pota"/>
                <w:sz w:val="18"/>
                <w:szCs w:val="18"/>
              </w:rPr>
              <w:t>2</w:t>
            </w:r>
          </w:p>
        </w:tc>
      </w:tr>
      <w:tr w:rsidR="00E10FFF" w:rsidRPr="0090411C" w:rsidTr="009454B0">
        <w:trPr>
          <w:trHeight w:val="144"/>
        </w:trPr>
        <w:tc>
          <w:tcPr>
            <w:tcW w:w="1330" w:type="pct"/>
          </w:tcPr>
          <w:p w:rsidR="00E10FFF" w:rsidRPr="0090411C" w:rsidRDefault="00E10FFF" w:rsidP="001E0B4A">
            <w:pPr>
              <w:rPr>
                <w:rFonts w:cs="Iskoola Pota"/>
                <w:sz w:val="18"/>
                <w:szCs w:val="18"/>
              </w:rPr>
            </w:pPr>
          </w:p>
        </w:tc>
        <w:tc>
          <w:tcPr>
            <w:tcW w:w="3307" w:type="pct"/>
            <w:hideMark/>
          </w:tcPr>
          <w:p w:rsidR="00E10FFF" w:rsidRPr="0090411C" w:rsidRDefault="00E10FFF" w:rsidP="001E0B4A">
            <w:pPr>
              <w:ind w:left="-57"/>
              <w:rPr>
                <w:rFonts w:cs="Iskoola Pota"/>
                <w:sz w:val="18"/>
                <w:szCs w:val="18"/>
              </w:rPr>
            </w:pPr>
            <w:r w:rsidRPr="0090411C">
              <w:rPr>
                <w:rFonts w:cs="Iskoola Pota"/>
                <w:sz w:val="18"/>
                <w:szCs w:val="18"/>
              </w:rPr>
              <w:t xml:space="preserve">Elective </w:t>
            </w:r>
          </w:p>
        </w:tc>
        <w:tc>
          <w:tcPr>
            <w:tcW w:w="363" w:type="pct"/>
            <w:hideMark/>
          </w:tcPr>
          <w:p w:rsidR="00E10FFF" w:rsidRPr="0090411C" w:rsidRDefault="00E10FFF" w:rsidP="001E0B4A">
            <w:pPr>
              <w:rPr>
                <w:rFonts w:cs="Iskoola Pota"/>
                <w:sz w:val="18"/>
                <w:szCs w:val="18"/>
              </w:rPr>
            </w:pPr>
            <w:r w:rsidRPr="0090411C">
              <w:rPr>
                <w:rFonts w:cs="Iskoola Pota"/>
                <w:sz w:val="18"/>
                <w:szCs w:val="18"/>
              </w:rPr>
              <w:t>3</w:t>
            </w:r>
          </w:p>
        </w:tc>
      </w:tr>
    </w:tbl>
    <w:p w:rsidR="00417D55" w:rsidRPr="0090411C" w:rsidRDefault="00417D55" w:rsidP="001E0B4A">
      <w:pPr>
        <w:rPr>
          <w:rFonts w:cs="Iskoola Pota"/>
          <w:b/>
          <w:bCs/>
        </w:rPr>
      </w:pPr>
    </w:p>
    <w:p w:rsidR="00035E66" w:rsidRPr="0090411C" w:rsidRDefault="00035E66" w:rsidP="001E0B4A">
      <w:pPr>
        <w:rPr>
          <w:rFonts w:cs="Iskoola Pota"/>
          <w:b/>
          <w:bCs/>
        </w:rPr>
      </w:pPr>
    </w:p>
    <w:p w:rsidR="00925EFB" w:rsidRPr="0090411C" w:rsidRDefault="00925EFB" w:rsidP="001E0B4A">
      <w:pPr>
        <w:rPr>
          <w:rFonts w:cs="Iskoola Pota"/>
          <w:b/>
          <w:bCs/>
        </w:rPr>
      </w:pPr>
      <w:r w:rsidRPr="0090411C">
        <w:rPr>
          <w:rFonts w:cs="Iskoola Pota"/>
          <w:b/>
          <w:bCs/>
        </w:rPr>
        <w:br w:type="page"/>
      </w:r>
    </w:p>
    <w:p w:rsidR="00417D55" w:rsidRPr="0090411C" w:rsidRDefault="00417D55" w:rsidP="001E0B4A">
      <w:pPr>
        <w:pBdr>
          <w:bottom w:val="single" w:sz="4" w:space="1" w:color="7F7F7F" w:themeColor="text1" w:themeTint="80"/>
        </w:pBdr>
        <w:rPr>
          <w:rFonts w:cs="Iskoola Pota"/>
          <w:b/>
        </w:rPr>
      </w:pPr>
      <w:r w:rsidRPr="0090411C">
        <w:rPr>
          <w:rFonts w:cs="Iskoola Pota"/>
          <w:b/>
          <w:bCs/>
        </w:rPr>
        <w:t>Nutrition &amp; Food Science</w:t>
      </w:r>
    </w:p>
    <w:p w:rsidR="00035E66" w:rsidRPr="0090411C" w:rsidRDefault="00417D55" w:rsidP="001E0B4A">
      <w:pPr>
        <w:pStyle w:val="Heading3"/>
        <w:rPr>
          <w:rFonts w:ascii="Garamond" w:hAnsi="Garamond" w:cs="Iskoola Pota"/>
          <w:b/>
          <w:i w:val="0"/>
          <w:sz w:val="20"/>
        </w:rPr>
      </w:pPr>
      <w:bookmarkStart w:id="465" w:name="_Toc343876287"/>
      <w:r w:rsidRPr="0090411C">
        <w:rPr>
          <w:rFonts w:ascii="Garamond" w:hAnsi="Garamond" w:cs="Iskoola Pota"/>
          <w:b/>
          <w:i w:val="0"/>
          <w:sz w:val="20"/>
        </w:rPr>
        <w:t>Mas</w:t>
      </w:r>
      <w:r w:rsidR="00A013BE" w:rsidRPr="0090411C">
        <w:rPr>
          <w:rFonts w:ascii="Garamond" w:hAnsi="Garamond" w:cs="Iskoola Pota"/>
          <w:b/>
          <w:i w:val="0"/>
          <w:sz w:val="20"/>
        </w:rPr>
        <w:t xml:space="preserve">ters of Science in Nutrition &amp; </w:t>
      </w:r>
      <w:r w:rsidRPr="0090411C">
        <w:rPr>
          <w:rFonts w:ascii="Garamond" w:hAnsi="Garamond" w:cs="Iskoola Pota"/>
          <w:b/>
          <w:i w:val="0"/>
          <w:sz w:val="20"/>
        </w:rPr>
        <w:t>Dietetics (MSND)</w:t>
      </w:r>
      <w:bookmarkEnd w:id="465"/>
    </w:p>
    <w:p w:rsidR="00523557" w:rsidRPr="0090411C" w:rsidRDefault="00523557" w:rsidP="001E0B4A">
      <w:pPr>
        <w:pStyle w:val="Heading3"/>
        <w:rPr>
          <w:rFonts w:ascii="Garamond" w:hAnsi="Garamond" w:cs="Iskoola Pota"/>
          <w:b/>
          <w:i w:val="0"/>
          <w:sz w:val="20"/>
        </w:rPr>
      </w:pPr>
      <w:r w:rsidRPr="0090411C">
        <w:rPr>
          <w:rFonts w:ascii="Garamond" w:hAnsi="Garamond" w:cs="Iskoola Pota"/>
          <w:b/>
          <w:i w:val="0"/>
          <w:sz w:val="20"/>
        </w:rPr>
        <w:t>With emphasis on:</w:t>
      </w:r>
      <w:r w:rsidR="00925EFB" w:rsidRPr="0090411C">
        <w:rPr>
          <w:rFonts w:ascii="Garamond" w:hAnsi="Garamond" w:cs="Iskoola Pota"/>
          <w:b/>
          <w:i w:val="0"/>
          <w:sz w:val="20"/>
        </w:rPr>
        <w:t xml:space="preserve"> </w:t>
      </w:r>
      <w:r w:rsidR="00A013BE" w:rsidRPr="0090411C">
        <w:rPr>
          <w:rFonts w:ascii="Garamond" w:hAnsi="Garamond" w:cs="Iskoola Pota"/>
          <w:b/>
          <w:i w:val="0"/>
          <w:sz w:val="20"/>
        </w:rPr>
        <w:t xml:space="preserve">Public Policy, Communication &amp; </w:t>
      </w:r>
      <w:r w:rsidRPr="0090411C">
        <w:rPr>
          <w:rFonts w:ascii="Garamond" w:hAnsi="Garamond" w:cs="Iskoola Pota"/>
          <w:b/>
          <w:i w:val="0"/>
          <w:sz w:val="20"/>
        </w:rPr>
        <w:t>Clinical Research</w:t>
      </w:r>
    </w:p>
    <w:p w:rsidR="00523557" w:rsidRPr="0090411C" w:rsidRDefault="00523557" w:rsidP="001E0B4A">
      <w:pPr>
        <w:rPr>
          <w:rFonts w:cs="Iskoola Pota"/>
        </w:rPr>
      </w:pPr>
    </w:p>
    <w:p w:rsidR="00523557" w:rsidRPr="0090411C" w:rsidRDefault="00523557" w:rsidP="005549EE">
      <w:pPr>
        <w:pStyle w:val="Caption"/>
      </w:pPr>
      <w:r w:rsidRPr="0090411C">
        <w:t>The mission of the Nutr</w:t>
      </w:r>
      <w:r w:rsidR="00A013BE" w:rsidRPr="0090411C">
        <w:t>ition &amp;</w:t>
      </w:r>
      <w:r w:rsidRPr="0090411C">
        <w:t xml:space="preserve"> D</w:t>
      </w:r>
      <w:r w:rsidR="0001180A">
        <w:t>ietetics p</w:t>
      </w:r>
      <w:r w:rsidRPr="0090411C">
        <w:t>rogram at the University of the District of Columbia is to educate students majoring in nutrition and related disciplines and other fields to become leaders in the field of nutrition and public policy</w:t>
      </w:r>
      <w:r w:rsidR="0014226F" w:rsidRPr="0090411C">
        <w:t xml:space="preserve">. </w:t>
      </w:r>
      <w:r w:rsidRPr="0090411C">
        <w:t>The Graduate Program in Nutrition/ Dietetics is committed to providing students with a broad based culturally sensitive education to prepare them to promote public policies related to nutrition that will affect the well being of individual and groups locally, nationally and internationally.</w:t>
      </w:r>
    </w:p>
    <w:p w:rsidR="00523557" w:rsidRPr="0090411C" w:rsidRDefault="00523557" w:rsidP="005549EE">
      <w:pPr>
        <w:pStyle w:val="Caption"/>
      </w:pPr>
    </w:p>
    <w:p w:rsidR="00523557" w:rsidRPr="0090411C" w:rsidRDefault="00A013BE" w:rsidP="005549EE">
      <w:pPr>
        <w:pStyle w:val="Caption"/>
      </w:pPr>
      <w:r w:rsidRPr="0090411C">
        <w:t>The Department of Nutrition &amp;</w:t>
      </w:r>
      <w:r w:rsidR="00523557" w:rsidRPr="0090411C">
        <w:t xml:space="preserve"> Dietetics in the College of Agriculture, Urban Sustainability and Environmental Sciences, University of the District of Columbia established a </w:t>
      </w:r>
      <w:hyperlink r:id="rId79" w:history="1">
        <w:r w:rsidR="00523557" w:rsidRPr="0090411C">
          <w:rPr>
            <w:rStyle w:val="Hyperlink"/>
          </w:rPr>
          <w:t>new Graduate Program in Nutrition/Dietetics</w:t>
        </w:r>
      </w:hyperlink>
      <w:r w:rsidR="00523557" w:rsidRPr="0090411C">
        <w:rPr>
          <w:rStyle w:val="Hyperlink"/>
        </w:rPr>
        <w:t xml:space="preserve"> in 2010</w:t>
      </w:r>
      <w:r w:rsidR="0014226F" w:rsidRPr="0090411C">
        <w:rPr>
          <w:rStyle w:val="Hyperlink"/>
        </w:rPr>
        <w:t xml:space="preserve">. </w:t>
      </w:r>
      <w:r w:rsidR="00523557" w:rsidRPr="0090411C">
        <w:t>The mission of the Nutrition Program is to promote and develop leaders in Nutrition</w:t>
      </w:r>
      <w:r w:rsidR="0014226F" w:rsidRPr="0090411C">
        <w:t xml:space="preserve">. </w:t>
      </w:r>
      <w:r w:rsidR="00523557" w:rsidRPr="0090411C">
        <w:t>The program provides leadership and a central focus for nutrition research and education in the District of Columbia</w:t>
      </w:r>
      <w:r w:rsidR="0014226F" w:rsidRPr="0090411C">
        <w:t xml:space="preserve">. </w:t>
      </w:r>
      <w:r w:rsidR="00523557" w:rsidRPr="0090411C">
        <w:t>It enhances the quality and breadth of nutrition by integrating resources and expertise across departments and colleges.</w:t>
      </w:r>
    </w:p>
    <w:p w:rsidR="00523557" w:rsidRPr="0090411C" w:rsidRDefault="00523557" w:rsidP="005549EE">
      <w:pPr>
        <w:pStyle w:val="Caption"/>
      </w:pPr>
    </w:p>
    <w:p w:rsidR="00523557" w:rsidRPr="0090411C" w:rsidRDefault="005038F0" w:rsidP="005549EE">
      <w:pPr>
        <w:pStyle w:val="Caption"/>
      </w:pPr>
      <w:r>
        <w:t>The p</w:t>
      </w:r>
      <w:r w:rsidR="00523557" w:rsidRPr="0090411C">
        <w:t>rogram in Nutrition/Dietetics is intended for individuals interested in careers as public policy advocacy, community education; policy analysis, public policy evaluators and lobbyists, researchers; and managers of health service delivery organizations and systems, managed-care programs, and other population-based organizations</w:t>
      </w:r>
      <w:r w:rsidR="0014226F" w:rsidRPr="0090411C">
        <w:t xml:space="preserve">. </w:t>
      </w:r>
      <w:r w:rsidR="00523557" w:rsidRPr="0090411C">
        <w:t>In congruence with the motto of the University of the District of Columbia “A NEW DAY AND A NEW OPPORTUNITY" the Department of Nutrition and Dietetics, which currently houses accredited DPD Program has desi</w:t>
      </w:r>
      <w:r>
        <w:t>gned an innovative educational graduate p</w:t>
      </w:r>
      <w:r w:rsidR="00523557" w:rsidRPr="0090411C">
        <w:t>rogram</w:t>
      </w:r>
      <w:r w:rsidR="0014226F" w:rsidRPr="0090411C">
        <w:t xml:space="preserve">. </w:t>
      </w:r>
      <w:r w:rsidR="00523557" w:rsidRPr="0090411C">
        <w:t>The program also provides opportunities for students of diverse educational backgrounds locally, nationally and internationally to enter the exciting field of Nutrition</w:t>
      </w:r>
      <w:r w:rsidR="0014226F" w:rsidRPr="0090411C">
        <w:t xml:space="preserve">. </w:t>
      </w:r>
      <w:hyperlink r:id="rId80" w:history="1">
        <w:r w:rsidR="00DB0CED">
          <w:rPr>
            <w:rStyle w:val="Hyperlink"/>
          </w:rPr>
          <w:t>The Masters of Science in Nutrition/Dietetics (MSND) program</w:t>
        </w:r>
      </w:hyperlink>
      <w:r w:rsidR="00DB0CED">
        <w:t xml:space="preserve"> </w:t>
      </w:r>
      <w:r w:rsidR="00523557" w:rsidRPr="0090411C">
        <w:t xml:space="preserve">is a personal and dynamic graduate program that emphasizes nutrition education and counseling, Communication and community involvement, while providing a solid grounding in nutrition science and clinical nutrition. </w:t>
      </w:r>
    </w:p>
    <w:p w:rsidR="00523557" w:rsidRPr="0090411C" w:rsidRDefault="00523557" w:rsidP="005549EE">
      <w:pPr>
        <w:pStyle w:val="Caption"/>
      </w:pPr>
    </w:p>
    <w:p w:rsidR="00523557" w:rsidRPr="0090411C" w:rsidRDefault="00523557" w:rsidP="005549EE">
      <w:pPr>
        <w:pStyle w:val="Caption"/>
      </w:pPr>
      <w:r w:rsidRPr="0090411C">
        <w:t>The MSND program’s specific goals are:</w:t>
      </w:r>
    </w:p>
    <w:p w:rsidR="00523557" w:rsidRPr="0090411C" w:rsidRDefault="00523557" w:rsidP="001E0B4A">
      <w:pPr>
        <w:pStyle w:val="NoSpacing"/>
        <w:spacing w:line="240" w:lineRule="auto"/>
        <w:rPr>
          <w:rFonts w:cs="Iskoola Pota"/>
          <w:szCs w:val="20"/>
        </w:rPr>
      </w:pPr>
      <w:r w:rsidRPr="0090411C">
        <w:rPr>
          <w:rFonts w:cs="Iskoola Pota"/>
          <w:szCs w:val="20"/>
        </w:rPr>
        <w:t xml:space="preserve">To recruit and offer opportunity for ethnically diverse students to complete their dietetic education that culminates in a graduate degree in Dietetics/Nutrition </w:t>
      </w:r>
    </w:p>
    <w:p w:rsidR="00523557" w:rsidRPr="0090411C" w:rsidRDefault="00523557" w:rsidP="001E0B4A">
      <w:pPr>
        <w:pStyle w:val="NoSpacing"/>
        <w:spacing w:line="240" w:lineRule="auto"/>
        <w:rPr>
          <w:rFonts w:cs="Iskoola Pota"/>
          <w:szCs w:val="20"/>
        </w:rPr>
      </w:pPr>
      <w:r w:rsidRPr="0090411C">
        <w:rPr>
          <w:rFonts w:cs="Iskoola Pota"/>
          <w:szCs w:val="20"/>
        </w:rPr>
        <w:t xml:space="preserve">Graduate students with advocacy skills needed to shape public policy related to nutrition issues and health disparities in minorities. </w:t>
      </w:r>
    </w:p>
    <w:p w:rsidR="00523557" w:rsidRPr="0090411C" w:rsidRDefault="00523557" w:rsidP="001E0B4A">
      <w:pPr>
        <w:pStyle w:val="NoSpacing"/>
        <w:spacing w:line="240" w:lineRule="auto"/>
        <w:rPr>
          <w:rFonts w:cs="Iskoola Pota"/>
          <w:szCs w:val="20"/>
        </w:rPr>
      </w:pPr>
      <w:r w:rsidRPr="0090411C">
        <w:rPr>
          <w:rFonts w:cs="Iskoola Pota"/>
          <w:szCs w:val="20"/>
        </w:rPr>
        <w:t xml:space="preserve">To retain and empower ethnically diverse students who will complete the graduate program in nutrition. </w:t>
      </w:r>
    </w:p>
    <w:p w:rsidR="00523557" w:rsidRPr="0090411C" w:rsidRDefault="00523557" w:rsidP="001E0B4A">
      <w:pPr>
        <w:pStyle w:val="NoSpacing"/>
        <w:spacing w:line="240" w:lineRule="auto"/>
        <w:rPr>
          <w:rFonts w:cs="Iskoola Pota"/>
          <w:szCs w:val="20"/>
        </w:rPr>
      </w:pPr>
      <w:r w:rsidRPr="0090411C">
        <w:rPr>
          <w:rFonts w:cs="Iskoola Pota"/>
          <w:szCs w:val="20"/>
        </w:rPr>
        <w:t xml:space="preserve">To attract national and international students of </w:t>
      </w:r>
      <w:r w:rsidR="005038F0">
        <w:rPr>
          <w:rFonts w:cs="Iskoola Pota"/>
          <w:szCs w:val="20"/>
        </w:rPr>
        <w:t>diverse backgrounds to the new graduate p</w:t>
      </w:r>
      <w:r w:rsidRPr="0090411C">
        <w:rPr>
          <w:rFonts w:cs="Iskoola Pota"/>
          <w:szCs w:val="20"/>
        </w:rPr>
        <w:t xml:space="preserve">rogram in dietetics at the University of the District of Columbia. </w:t>
      </w:r>
    </w:p>
    <w:p w:rsidR="00F05A64" w:rsidRPr="0090411C" w:rsidRDefault="00F05A64" w:rsidP="001E0B4A"/>
    <w:p w:rsidR="00131880" w:rsidRPr="0090411C" w:rsidRDefault="00DB0CED" w:rsidP="005549EE">
      <w:pPr>
        <w:pStyle w:val="Caption"/>
      </w:pPr>
      <w:r>
        <w:t>This is</w:t>
      </w:r>
      <w:r w:rsidR="00523557" w:rsidRPr="0090411C">
        <w:t xml:space="preserve"> an innovative and dynamic program that broadens the scope of learning and teaching in the discipline of nutrition. </w:t>
      </w:r>
    </w:p>
    <w:p w:rsidR="00523557" w:rsidRPr="0090411C" w:rsidRDefault="00DB0CED" w:rsidP="005549EE">
      <w:pPr>
        <w:pStyle w:val="Caption"/>
      </w:pPr>
      <w:r>
        <w:t xml:space="preserve">It </w:t>
      </w:r>
      <w:r w:rsidR="00523557" w:rsidRPr="0090411C">
        <w:t>provides a strong foundation in science and research, technology and information systems, and the scientific knowledge of nutrition with emphasis on public policy and communication</w:t>
      </w:r>
      <w:r w:rsidR="0014226F" w:rsidRPr="0090411C">
        <w:t xml:space="preserve">. </w:t>
      </w:r>
      <w:r>
        <w:t xml:space="preserve">The curriculum focuses on </w:t>
      </w:r>
      <w:r w:rsidR="00523557" w:rsidRPr="0090411C">
        <w:t>training health professionals to serve the health and nutritional needs of urba</w:t>
      </w:r>
      <w:r>
        <w:t xml:space="preserve">n and international populations, and training effective leaders to implement </w:t>
      </w:r>
      <w:r w:rsidR="00523557" w:rsidRPr="0090411C">
        <w:t>regula</w:t>
      </w:r>
      <w:r>
        <w:t>tions and laws reducing</w:t>
      </w:r>
      <w:r w:rsidR="00523557" w:rsidRPr="0090411C">
        <w:t xml:space="preserve"> health disparities</w:t>
      </w:r>
      <w:r>
        <w:t xml:space="preserve"> in our society</w:t>
      </w:r>
      <w:r w:rsidR="00523557" w:rsidRPr="0090411C">
        <w:t xml:space="preserve">. </w:t>
      </w:r>
    </w:p>
    <w:p w:rsidR="00417D55" w:rsidRPr="0090411C" w:rsidRDefault="00417D55" w:rsidP="005549EE">
      <w:pPr>
        <w:pStyle w:val="Caption"/>
      </w:pPr>
    </w:p>
    <w:p w:rsidR="00523557" w:rsidRPr="0090411C" w:rsidRDefault="00523557" w:rsidP="005549EE">
      <w:pPr>
        <w:pStyle w:val="Caption"/>
      </w:pPr>
      <w:r w:rsidRPr="0090411C">
        <w:t xml:space="preserve">The anticipated time required for a student to complete the </w:t>
      </w:r>
      <w:r w:rsidR="00DB0CED">
        <w:t>MSND</w:t>
      </w:r>
      <w:r w:rsidR="005038F0">
        <w:t xml:space="preserve"> is two</w:t>
      </w:r>
      <w:r w:rsidRPr="0090411C">
        <w:t xml:space="preserve"> years</w:t>
      </w:r>
      <w:r w:rsidR="0014226F" w:rsidRPr="0090411C">
        <w:t xml:space="preserve">. </w:t>
      </w:r>
      <w:r w:rsidR="00DB0CED">
        <w:t>The graduate p</w:t>
      </w:r>
      <w:r w:rsidRPr="0090411C">
        <w:t xml:space="preserve">rogram requires 36 credit hours. </w:t>
      </w:r>
    </w:p>
    <w:p w:rsidR="00523557" w:rsidRPr="0090411C" w:rsidRDefault="00523557" w:rsidP="005549EE">
      <w:pPr>
        <w:pStyle w:val="Caption"/>
      </w:pPr>
    </w:p>
    <w:p w:rsidR="00523557" w:rsidRPr="0090411C" w:rsidRDefault="00523557" w:rsidP="005549EE">
      <w:pPr>
        <w:pStyle w:val="Caption"/>
      </w:pPr>
      <w:r w:rsidRPr="0090411C">
        <w:t xml:space="preserve">Applications are considered on the basis of qualification of each applicant without regard to race, color, creed, </w:t>
      </w:r>
      <w:r w:rsidR="008D4CC3" w:rsidRPr="0090411C">
        <w:t>sex,</w:t>
      </w:r>
      <w:r w:rsidRPr="0090411C">
        <w:t xml:space="preserve"> or national origin</w:t>
      </w:r>
      <w:r w:rsidR="0014226F" w:rsidRPr="0090411C">
        <w:t xml:space="preserve">. </w:t>
      </w:r>
      <w:r w:rsidRPr="0090411C">
        <w:t>Stu</w:t>
      </w:r>
      <w:r w:rsidR="00DB0CED">
        <w:t>dents seeking admission to the graduate p</w:t>
      </w:r>
      <w:r w:rsidRPr="0090411C">
        <w:t>rogram must fulfill the general Admission policies of the University</w:t>
      </w:r>
      <w:r w:rsidR="0014226F" w:rsidRPr="0090411C">
        <w:t xml:space="preserve">. </w:t>
      </w:r>
      <w:r w:rsidRPr="0090411C">
        <w:t>Any student, local, national or international</w:t>
      </w:r>
      <w:r w:rsidR="003C43F5" w:rsidRPr="0090411C">
        <w:t>, interested</w:t>
      </w:r>
      <w:r w:rsidRPr="0090411C">
        <w:t xml:space="preserve"> in the Graduate Program is eligible to </w:t>
      </w:r>
      <w:hyperlink r:id="rId81" w:history="1">
        <w:r w:rsidRPr="00DB0CED">
          <w:rPr>
            <w:rStyle w:val="Hyperlink"/>
          </w:rPr>
          <w:t>apply</w:t>
        </w:r>
      </w:hyperlink>
      <w:r w:rsidRPr="0090411C">
        <w:t xml:space="preserve"> and will have to submit the following:</w:t>
      </w:r>
    </w:p>
    <w:p w:rsidR="0098084F" w:rsidRPr="0090411C" w:rsidRDefault="0098084F" w:rsidP="005549EE">
      <w:pPr>
        <w:pStyle w:val="Caption"/>
      </w:pPr>
    </w:p>
    <w:p w:rsidR="00523557" w:rsidRPr="0090411C" w:rsidRDefault="00523557" w:rsidP="001E0B4A">
      <w:pPr>
        <w:pStyle w:val="NoSpacing"/>
        <w:spacing w:line="240" w:lineRule="auto"/>
        <w:rPr>
          <w:rFonts w:cs="Iskoola Pota"/>
          <w:szCs w:val="20"/>
        </w:rPr>
      </w:pPr>
      <w:r w:rsidRPr="0090411C">
        <w:rPr>
          <w:rFonts w:cs="Iskoola Pota"/>
          <w:szCs w:val="20"/>
        </w:rPr>
        <w:t xml:space="preserve">Application Form </w:t>
      </w:r>
    </w:p>
    <w:p w:rsidR="00523557" w:rsidRPr="0090411C" w:rsidRDefault="00523557" w:rsidP="001E0B4A">
      <w:pPr>
        <w:pStyle w:val="NoSpacing"/>
        <w:spacing w:line="240" w:lineRule="auto"/>
        <w:rPr>
          <w:rFonts w:cs="Iskoola Pota"/>
          <w:szCs w:val="20"/>
        </w:rPr>
      </w:pPr>
      <w:r w:rsidRPr="0090411C">
        <w:rPr>
          <w:rFonts w:cs="Iskoola Pota"/>
          <w:szCs w:val="20"/>
        </w:rPr>
        <w:t xml:space="preserve">Application Fee </w:t>
      </w:r>
    </w:p>
    <w:p w:rsidR="00523557" w:rsidRPr="0090411C" w:rsidRDefault="00523557" w:rsidP="001E0B4A">
      <w:pPr>
        <w:pStyle w:val="NoSpacing"/>
        <w:spacing w:line="240" w:lineRule="auto"/>
        <w:rPr>
          <w:rFonts w:cs="Iskoola Pota"/>
          <w:szCs w:val="20"/>
        </w:rPr>
      </w:pPr>
      <w:r w:rsidRPr="0090411C">
        <w:rPr>
          <w:rFonts w:cs="Iskoola Pota"/>
          <w:szCs w:val="20"/>
        </w:rPr>
        <w:t xml:space="preserve">Three Letters of Recommendation </w:t>
      </w:r>
    </w:p>
    <w:p w:rsidR="00523557" w:rsidRPr="0090411C" w:rsidRDefault="00523557" w:rsidP="001E0B4A">
      <w:pPr>
        <w:pStyle w:val="NoSpacing"/>
        <w:spacing w:line="240" w:lineRule="auto"/>
        <w:rPr>
          <w:rFonts w:cs="Iskoola Pota"/>
          <w:szCs w:val="20"/>
        </w:rPr>
      </w:pPr>
      <w:r w:rsidRPr="0090411C">
        <w:rPr>
          <w:rFonts w:cs="Iskoola Pota"/>
          <w:szCs w:val="20"/>
        </w:rPr>
        <w:t>GRE Score –The GRE score should be above 4.0</w:t>
      </w:r>
      <w:r w:rsidR="00560FE6" w:rsidRPr="0090411C">
        <w:rPr>
          <w:rFonts w:cs="Iskoola Pota"/>
          <w:szCs w:val="20"/>
        </w:rPr>
        <w:t xml:space="preserve">. </w:t>
      </w:r>
    </w:p>
    <w:p w:rsidR="009D5546" w:rsidRPr="0090411C" w:rsidRDefault="009D5546" w:rsidP="001E0B4A">
      <w:pPr>
        <w:pStyle w:val="NoSpacing"/>
        <w:numPr>
          <w:ilvl w:val="0"/>
          <w:numId w:val="0"/>
        </w:numPr>
        <w:spacing w:line="240" w:lineRule="auto"/>
        <w:ind w:left="187"/>
        <w:rPr>
          <w:rFonts w:cs="Iskoola Pota"/>
          <w:szCs w:val="20"/>
        </w:rPr>
      </w:pPr>
    </w:p>
    <w:p w:rsidR="00523557" w:rsidRPr="0090411C" w:rsidRDefault="00523557" w:rsidP="005549EE">
      <w:pPr>
        <w:pStyle w:val="Caption"/>
      </w:pPr>
      <w:r w:rsidRPr="0090411C">
        <w:t>If the GRE score is not above 4 the students are mandated to successfully complete the English P</w:t>
      </w:r>
      <w:r w:rsidR="00A013BE" w:rsidRPr="0090411C">
        <w:t xml:space="preserve">roficiency Writing course (ENGL </w:t>
      </w:r>
      <w:r w:rsidRPr="0090411C">
        <w:t>515</w:t>
      </w:r>
      <w:r w:rsidR="003C43F5" w:rsidRPr="0090411C">
        <w:t>) offered</w:t>
      </w:r>
      <w:r w:rsidRPr="0090411C">
        <w:t xml:space="preserve"> by the Department of English </w:t>
      </w:r>
    </w:p>
    <w:p w:rsidR="00523557" w:rsidRPr="0090411C" w:rsidRDefault="00523557" w:rsidP="001E0B4A">
      <w:pPr>
        <w:pStyle w:val="NoSpacing"/>
        <w:spacing w:line="240" w:lineRule="auto"/>
        <w:rPr>
          <w:rFonts w:cs="Iskoola Pota"/>
          <w:szCs w:val="20"/>
        </w:rPr>
      </w:pPr>
      <w:r w:rsidRPr="0090411C">
        <w:rPr>
          <w:rFonts w:cs="Iskoola Pota"/>
          <w:szCs w:val="20"/>
        </w:rPr>
        <w:t xml:space="preserve">Satisfactorily completed a baccalaureate degree in nutrition/related field or from an accredited university </w:t>
      </w:r>
    </w:p>
    <w:p w:rsidR="00523557" w:rsidRPr="0090411C" w:rsidRDefault="00523557" w:rsidP="001E0B4A">
      <w:pPr>
        <w:pStyle w:val="NoSpacing"/>
        <w:spacing w:line="240" w:lineRule="auto"/>
        <w:rPr>
          <w:rFonts w:cs="Iskoola Pota"/>
          <w:szCs w:val="20"/>
        </w:rPr>
      </w:pPr>
      <w:r w:rsidRPr="0090411C">
        <w:rPr>
          <w:rFonts w:cs="Iskoola Pota"/>
          <w:szCs w:val="20"/>
        </w:rPr>
        <w:t xml:space="preserve">Undergraduate minimum cumulative GPA of  ≥ 3.0 </w:t>
      </w:r>
    </w:p>
    <w:p w:rsidR="00523557" w:rsidRPr="0090411C" w:rsidRDefault="00523557" w:rsidP="001E0B4A">
      <w:pPr>
        <w:pStyle w:val="NoSpacing"/>
        <w:spacing w:line="240" w:lineRule="auto"/>
        <w:rPr>
          <w:rFonts w:cs="Iskoola Pota"/>
          <w:szCs w:val="20"/>
        </w:rPr>
      </w:pPr>
      <w:r w:rsidRPr="0090411C">
        <w:rPr>
          <w:rFonts w:cs="Iskoola Pota"/>
          <w:szCs w:val="20"/>
        </w:rPr>
        <w:t>An official copy of the transcript of the applicant’s academic undergraduate record</w:t>
      </w:r>
      <w:r w:rsidR="0014226F" w:rsidRPr="0090411C">
        <w:rPr>
          <w:rFonts w:cs="Iskoola Pota"/>
          <w:szCs w:val="20"/>
        </w:rPr>
        <w:t xml:space="preserve">. </w:t>
      </w:r>
      <w:r w:rsidRPr="0090411C">
        <w:rPr>
          <w:rFonts w:cs="Iskoola Pota"/>
          <w:szCs w:val="20"/>
        </w:rPr>
        <w:t xml:space="preserve">If the student attended more than one college/university attach copies of transcripts from ALL colleges or universities attended </w:t>
      </w:r>
    </w:p>
    <w:p w:rsidR="00523557" w:rsidRPr="0090411C" w:rsidRDefault="00523557" w:rsidP="001E0B4A">
      <w:pPr>
        <w:pStyle w:val="NoSpacing"/>
        <w:spacing w:line="240" w:lineRule="auto"/>
        <w:rPr>
          <w:rFonts w:cs="Iskoola Pota"/>
          <w:szCs w:val="20"/>
        </w:rPr>
      </w:pPr>
      <w:r w:rsidRPr="0090411C">
        <w:rPr>
          <w:rFonts w:cs="Iskoola Pota"/>
          <w:szCs w:val="20"/>
        </w:rPr>
        <w:t xml:space="preserve">An essay as to how the student will contribute to improving the health status of the minority population by getting involved with the legislative process </w:t>
      </w:r>
    </w:p>
    <w:p w:rsidR="00523557" w:rsidRPr="0090411C" w:rsidRDefault="00523557" w:rsidP="001E0B4A">
      <w:pPr>
        <w:pStyle w:val="NoSpacing"/>
        <w:spacing w:line="240" w:lineRule="auto"/>
        <w:rPr>
          <w:rFonts w:cs="Iskoola Pota"/>
          <w:szCs w:val="20"/>
        </w:rPr>
      </w:pPr>
      <w:r w:rsidRPr="0090411C">
        <w:rPr>
          <w:rFonts w:cs="Iskoola Pota"/>
          <w:szCs w:val="20"/>
        </w:rPr>
        <w:t xml:space="preserve">International students should provide evaluation by </w:t>
      </w:r>
      <w:r w:rsidR="003C43F5" w:rsidRPr="0090411C">
        <w:rPr>
          <w:rFonts w:cs="Iskoola Pota"/>
          <w:szCs w:val="20"/>
        </w:rPr>
        <w:t>World Education</w:t>
      </w:r>
      <w:r w:rsidRPr="0090411C">
        <w:rPr>
          <w:rFonts w:cs="Iskoola Pota"/>
          <w:szCs w:val="20"/>
        </w:rPr>
        <w:t xml:space="preserve"> Services. </w:t>
      </w:r>
    </w:p>
    <w:p w:rsidR="00FE069F" w:rsidRPr="0090411C" w:rsidRDefault="00FE069F" w:rsidP="005549EE">
      <w:pPr>
        <w:pStyle w:val="Caption"/>
      </w:pPr>
    </w:p>
    <w:p w:rsidR="00DB0CED" w:rsidRDefault="00523557" w:rsidP="005549EE">
      <w:pPr>
        <w:pStyle w:val="Caption"/>
      </w:pPr>
      <w:r w:rsidRPr="0090411C">
        <w:t>NOTE: The last day for submitting th</w:t>
      </w:r>
      <w:r w:rsidR="005038F0">
        <w:t>e applications for f</w:t>
      </w:r>
      <w:r w:rsidRPr="0090411C">
        <w:t>all is April 15th for the fall admission</w:t>
      </w:r>
      <w:r w:rsidR="0014226F" w:rsidRPr="0090411C">
        <w:t xml:space="preserve">. </w:t>
      </w:r>
      <w:r w:rsidRPr="0090411C">
        <w:t>Applications after this date may be considered, however, those received by April 15th will take priority</w:t>
      </w:r>
      <w:r w:rsidR="0014226F" w:rsidRPr="0090411C">
        <w:t xml:space="preserve">. </w:t>
      </w:r>
      <w:r w:rsidR="00DB0CED">
        <w:t>The college</w:t>
      </w:r>
      <w:r w:rsidRPr="0090411C">
        <w:t xml:space="preserve"> w</w:t>
      </w:r>
      <w:r w:rsidR="00DB0CED">
        <w:t xml:space="preserve">ill not admit </w:t>
      </w:r>
      <w:r w:rsidRPr="0090411C">
        <w:t xml:space="preserve">unprepared </w:t>
      </w:r>
      <w:r w:rsidR="00DB0CED">
        <w:t xml:space="preserve">students for this </w:t>
      </w:r>
      <w:r w:rsidRPr="0090411C">
        <w:t>program</w:t>
      </w:r>
      <w:r w:rsidR="0014226F" w:rsidRPr="0090411C">
        <w:t xml:space="preserve">. </w:t>
      </w:r>
      <w:r w:rsidRPr="0090411C">
        <w:t xml:space="preserve">Students completing the accredited DPD Program will be eligible to apply for the </w:t>
      </w:r>
      <w:r w:rsidR="00DB0CED">
        <w:t>graduate program</w:t>
      </w:r>
      <w:r w:rsidR="0014226F" w:rsidRPr="0090411C">
        <w:t xml:space="preserve">. </w:t>
      </w:r>
      <w:r w:rsidRPr="0090411C">
        <w:t>Students holding degrees in majors other than nutrition are expected to complete the DPD knowledge</w:t>
      </w:r>
      <w:r w:rsidR="00DB0CED">
        <w:t xml:space="preserve"> requirements prior to applying.</w:t>
      </w:r>
    </w:p>
    <w:p w:rsidR="00DB0CED" w:rsidRDefault="00DB0CED" w:rsidP="005549EE">
      <w:pPr>
        <w:pStyle w:val="Caption"/>
      </w:pPr>
    </w:p>
    <w:p w:rsidR="00523557" w:rsidRPr="0090411C" w:rsidRDefault="00DB0CED" w:rsidP="005549EE">
      <w:pPr>
        <w:pStyle w:val="Caption"/>
      </w:pPr>
      <w:r>
        <w:t xml:space="preserve">All graduate applications </w:t>
      </w:r>
      <w:r w:rsidR="00523557" w:rsidRPr="0090411C">
        <w:t xml:space="preserve">will undergo a two-phase review process. </w:t>
      </w:r>
    </w:p>
    <w:p w:rsidR="00FE069F" w:rsidRPr="0090411C" w:rsidRDefault="00FE069F" w:rsidP="005549EE">
      <w:pPr>
        <w:pStyle w:val="Caption"/>
      </w:pPr>
    </w:p>
    <w:p w:rsidR="00523557" w:rsidRPr="0090411C" w:rsidRDefault="00523557" w:rsidP="005549EE">
      <w:pPr>
        <w:pStyle w:val="Caption"/>
      </w:pPr>
      <w:r w:rsidRPr="0090411C">
        <w:t xml:space="preserve">Phase 1: Evaluation by the Graduate Selection Committee </w:t>
      </w:r>
    </w:p>
    <w:p w:rsidR="00E31E31" w:rsidRPr="0090411C" w:rsidRDefault="00DB0CED" w:rsidP="005549EE">
      <w:pPr>
        <w:pStyle w:val="Caption"/>
      </w:pPr>
      <w:r>
        <w:t>Phase 2: Personal Interview</w:t>
      </w:r>
      <w:r w:rsidR="00523557" w:rsidRPr="0090411C">
        <w:t xml:space="preserve"> </w:t>
      </w:r>
    </w:p>
    <w:p w:rsidR="00E31E31" w:rsidRPr="0090411C" w:rsidRDefault="00E31E31" w:rsidP="001E0B4A">
      <w:pPr>
        <w:pStyle w:val="BodyText"/>
        <w:spacing w:after="0"/>
        <w:jc w:val="left"/>
      </w:pPr>
      <w:r w:rsidRPr="0090411C">
        <w:br w:type="page"/>
      </w:r>
    </w:p>
    <w:p w:rsidR="00417D55" w:rsidRPr="0090411C" w:rsidRDefault="00417D55" w:rsidP="001E0B4A">
      <w:pPr>
        <w:pBdr>
          <w:bottom w:val="single" w:sz="4" w:space="1" w:color="auto"/>
        </w:pBdr>
        <w:rPr>
          <w:rFonts w:cs="Iskoola Pota"/>
          <w:b/>
        </w:rPr>
      </w:pPr>
      <w:r w:rsidRPr="0090411C">
        <w:rPr>
          <w:rFonts w:cs="Iskoola Pota"/>
          <w:b/>
          <w:bCs/>
        </w:rPr>
        <w:t>Nutrition &amp; Food Science</w:t>
      </w:r>
    </w:p>
    <w:p w:rsidR="00FE069F" w:rsidRPr="0090411C" w:rsidRDefault="00417D55" w:rsidP="001E0B4A">
      <w:pPr>
        <w:rPr>
          <w:rFonts w:cs="Iskoola Pota"/>
          <w:b/>
        </w:rPr>
      </w:pPr>
      <w:r w:rsidRPr="0090411C">
        <w:rPr>
          <w:rFonts w:cs="Iskoola Pota"/>
          <w:b/>
        </w:rPr>
        <w:t>Ma</w:t>
      </w:r>
      <w:r w:rsidR="00A013BE" w:rsidRPr="0090411C">
        <w:rPr>
          <w:rFonts w:cs="Iskoola Pota"/>
          <w:b/>
        </w:rPr>
        <w:t xml:space="preserve">sters of Science in Nutrition &amp; </w:t>
      </w:r>
      <w:r w:rsidRPr="0090411C">
        <w:rPr>
          <w:rFonts w:cs="Iskoola Pota"/>
          <w:b/>
        </w:rPr>
        <w:t>Dietetics (MSND)</w:t>
      </w:r>
    </w:p>
    <w:p w:rsidR="00925EFB" w:rsidRPr="0090411C" w:rsidRDefault="00925EFB" w:rsidP="001E0B4A">
      <w:pPr>
        <w:rPr>
          <w:rStyle w:val="Emphasis"/>
          <w:rFonts w:cs="Iskoola Pota"/>
          <w:b w:val="0"/>
          <w:i w:val="0"/>
        </w:rPr>
      </w:pPr>
    </w:p>
    <w:p w:rsidR="00523557" w:rsidRPr="0090411C" w:rsidRDefault="00E2576A" w:rsidP="001E0B4A">
      <w:pPr>
        <w:rPr>
          <w:rStyle w:val="Emphasis"/>
          <w:rFonts w:cs="Iskoola Pota"/>
          <w:i w:val="0"/>
        </w:rPr>
      </w:pPr>
      <w:r w:rsidRPr="0090411C">
        <w:rPr>
          <w:rStyle w:val="Emphasis"/>
          <w:rFonts w:cs="Iskoola Pota"/>
          <w:i w:val="0"/>
        </w:rPr>
        <w:t>Program C</w:t>
      </w:r>
      <w:r w:rsidR="00523557" w:rsidRPr="0090411C">
        <w:rPr>
          <w:rStyle w:val="Emphasis"/>
          <w:rFonts w:cs="Iskoola Pota"/>
          <w:i w:val="0"/>
        </w:rPr>
        <w:t>urriculum</w:t>
      </w:r>
    </w:p>
    <w:p w:rsidR="00925EFB" w:rsidRPr="0090411C" w:rsidRDefault="00523557" w:rsidP="005549EE">
      <w:pPr>
        <w:pStyle w:val="Caption"/>
      </w:pPr>
      <w:r w:rsidRPr="0090411C">
        <w:t>The two-year curriculum described below outlines the conceptual information that will deem necessary for a su</w:t>
      </w:r>
      <w:r w:rsidR="00237FEF">
        <w:t>ccessful career in nutrition and</w:t>
      </w:r>
      <w:r w:rsidR="00A013BE" w:rsidRPr="0090411C">
        <w:t xml:space="preserve"> </w:t>
      </w:r>
      <w:r w:rsidR="00237FEF">
        <w:t>d</w:t>
      </w:r>
      <w:r w:rsidRPr="0090411C">
        <w:t>ietetics</w:t>
      </w:r>
      <w:r w:rsidR="0014226F" w:rsidRPr="0090411C">
        <w:t xml:space="preserve">. </w:t>
      </w:r>
      <w:r w:rsidRPr="0090411C">
        <w:t xml:space="preserve">Students selected for the program work with leading experts in all areas of public health as they apply their education to real life scenarios. </w:t>
      </w:r>
    </w:p>
    <w:p w:rsidR="00925EFB" w:rsidRPr="0090411C" w:rsidRDefault="00925EFB" w:rsidP="005549EE">
      <w:pPr>
        <w:pStyle w:val="Caption"/>
      </w:pPr>
    </w:p>
    <w:p w:rsidR="00523557" w:rsidRPr="0090411C" w:rsidRDefault="00523557" w:rsidP="005549EE">
      <w:pPr>
        <w:pStyle w:val="Caption"/>
      </w:pPr>
      <w:r w:rsidRPr="0090411C">
        <w:t>The program is designed to provide an opportunity</w:t>
      </w:r>
      <w:r w:rsidR="00237FEF">
        <w:t xml:space="preserve"> for students of nutrition and d</w:t>
      </w:r>
      <w:r w:rsidRPr="0090411C">
        <w:t>ietetics to gain exposure to state-of-the-art public health information while furthering their knowledge and skills</w:t>
      </w:r>
      <w:r w:rsidR="0014226F" w:rsidRPr="0090411C">
        <w:t xml:space="preserve">. </w:t>
      </w:r>
      <w:r w:rsidRPr="0090411C">
        <w:t>The curriculum will be thoroughly reviewed annually to update the program</w:t>
      </w:r>
      <w:r w:rsidR="0014226F" w:rsidRPr="0090411C">
        <w:t xml:space="preserve">. </w:t>
      </w:r>
      <w:r w:rsidR="00237FEF">
        <w:t>The program</w:t>
      </w:r>
      <w:r w:rsidRPr="0090411C">
        <w:t xml:space="preserve"> is designed to be a multi-disciplinary course work taught mostly by the graduate faculty of the University of the District of Columbia.</w:t>
      </w:r>
      <w:r w:rsidR="0066032F" w:rsidRPr="0090411C">
        <w:t xml:space="preserve"> </w:t>
      </w:r>
    </w:p>
    <w:p w:rsidR="0066032F" w:rsidRPr="0090411C" w:rsidRDefault="0066032F" w:rsidP="001E0B4A"/>
    <w:p w:rsidR="00523557" w:rsidRPr="0090411C" w:rsidRDefault="00237FEF" w:rsidP="005549EE">
      <w:pPr>
        <w:pStyle w:val="Caption"/>
      </w:pPr>
      <w:r>
        <w:t>The new graduate p</w:t>
      </w:r>
      <w:r w:rsidR="00523557" w:rsidRPr="0090411C">
        <w:t>rogram will require 32 credit hours</w:t>
      </w:r>
      <w:r w:rsidR="0014226F" w:rsidRPr="0090411C">
        <w:t xml:space="preserve">. </w:t>
      </w:r>
      <w:r w:rsidR="00523557" w:rsidRPr="0090411C">
        <w:t xml:space="preserve">The entire first year offers course work and the second year will comprise of course work, </w:t>
      </w:r>
      <w:r w:rsidR="008D4CC3" w:rsidRPr="0090411C">
        <w:t>research,</w:t>
      </w:r>
      <w:r w:rsidR="00523557" w:rsidRPr="0090411C">
        <w:t xml:space="preserve"> and thesis submission.</w:t>
      </w:r>
    </w:p>
    <w:p w:rsidR="00523557" w:rsidRPr="0001180A" w:rsidRDefault="00DD4A64" w:rsidP="0001180A">
      <w:pPr>
        <w:pBdr>
          <w:top w:val="single" w:sz="4" w:space="1" w:color="auto"/>
          <w:bottom w:val="single" w:sz="4" w:space="1" w:color="7F7F7F" w:themeColor="text1" w:themeTint="80"/>
        </w:pBdr>
        <w:rPr>
          <w:rStyle w:val="Emphasis"/>
          <w:rFonts w:cs="Iskoola Pota"/>
          <w:i w:val="0"/>
          <w:sz w:val="18"/>
          <w:szCs w:val="18"/>
        </w:rPr>
      </w:pPr>
      <w:r w:rsidRPr="0001180A">
        <w:rPr>
          <w:rStyle w:val="Emphasis"/>
          <w:rFonts w:cs="Iskoola Pota"/>
          <w:i w:val="0"/>
          <w:sz w:val="18"/>
          <w:szCs w:val="18"/>
        </w:rPr>
        <w:t>Program Curriculum</w:t>
      </w:r>
    </w:p>
    <w:tbl>
      <w:tblPr>
        <w:tblStyle w:val="TableGrid"/>
        <w:tblW w:w="5000"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57"/>
        <w:gridCol w:w="3731"/>
        <w:gridCol w:w="468"/>
      </w:tblGrid>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PSYC 534</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Group Design and Intervention</w:t>
            </w:r>
          </w:p>
        </w:tc>
        <w:tc>
          <w:tcPr>
            <w:tcW w:w="445" w:type="pct"/>
          </w:tcPr>
          <w:p w:rsidR="0062343F" w:rsidRPr="0090411C" w:rsidRDefault="0062343F" w:rsidP="001E0B4A">
            <w:pPr>
              <w:rPr>
                <w:rFonts w:cs="Iskoola Pota"/>
                <w:sz w:val="18"/>
                <w:szCs w:val="18"/>
              </w:rPr>
            </w:pPr>
            <w:r w:rsidRPr="0090411C">
              <w:rPr>
                <w:rFonts w:cs="Iskoola Pota"/>
                <w:sz w:val="18"/>
                <w:szCs w:val="18"/>
              </w:rPr>
              <w:t xml:space="preserve">3 </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N</w:t>
            </w:r>
            <w:r w:rsidR="0089044D" w:rsidRPr="0090411C">
              <w:rPr>
                <w:rFonts w:cs="Iskoola Pota"/>
                <w:sz w:val="18"/>
                <w:szCs w:val="18"/>
              </w:rPr>
              <w:t>U</w:t>
            </w:r>
            <w:r w:rsidRPr="0090411C">
              <w:rPr>
                <w:rFonts w:cs="Iskoola Pota"/>
                <w:sz w:val="18"/>
                <w:szCs w:val="18"/>
              </w:rPr>
              <w:t>SC 501</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Nutritional Epidemiology</w:t>
            </w:r>
          </w:p>
        </w:tc>
        <w:tc>
          <w:tcPr>
            <w:tcW w:w="445" w:type="pct"/>
          </w:tcPr>
          <w:p w:rsidR="0062343F" w:rsidRPr="0090411C" w:rsidRDefault="0062343F" w:rsidP="001E0B4A">
            <w:pPr>
              <w:rPr>
                <w:rFonts w:cs="Iskoola Pota"/>
                <w:sz w:val="18"/>
                <w:szCs w:val="18"/>
              </w:rPr>
            </w:pPr>
            <w:r w:rsidRPr="0090411C">
              <w:rPr>
                <w:rFonts w:cs="Iskoola Pota"/>
                <w:sz w:val="18"/>
                <w:szCs w:val="18"/>
              </w:rPr>
              <w:t>2</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URST 515</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Politics: Public Policy and Health Issue</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PMGT 519</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Public Policy Development and Implementation</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MATH 551</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Probability and Statistics</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N</w:t>
            </w:r>
            <w:r w:rsidR="0089044D" w:rsidRPr="0090411C">
              <w:rPr>
                <w:rFonts w:cs="Iskoola Pota"/>
                <w:sz w:val="18"/>
                <w:szCs w:val="18"/>
              </w:rPr>
              <w:t>UFS</w:t>
            </w:r>
            <w:r w:rsidRPr="0090411C">
              <w:rPr>
                <w:rFonts w:cs="Iskoola Pota"/>
                <w:sz w:val="18"/>
                <w:szCs w:val="18"/>
              </w:rPr>
              <w:t xml:space="preserve"> 520</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Medical Nutrition Therapy III</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N</w:t>
            </w:r>
            <w:r w:rsidR="0089044D" w:rsidRPr="0090411C">
              <w:rPr>
                <w:rFonts w:cs="Iskoola Pota"/>
                <w:sz w:val="18"/>
                <w:szCs w:val="18"/>
              </w:rPr>
              <w:t>UFS</w:t>
            </w:r>
            <w:r w:rsidRPr="0090411C">
              <w:rPr>
                <w:rFonts w:cs="Iskoola Pota"/>
                <w:sz w:val="18"/>
                <w:szCs w:val="18"/>
              </w:rPr>
              <w:t xml:space="preserve">  530</w:t>
            </w:r>
          </w:p>
        </w:tc>
        <w:tc>
          <w:tcPr>
            <w:tcW w:w="3549" w:type="pct"/>
          </w:tcPr>
          <w:p w:rsidR="0062343F" w:rsidRPr="0090411C" w:rsidRDefault="0066032F" w:rsidP="001E0B4A">
            <w:pPr>
              <w:ind w:left="-60"/>
              <w:rPr>
                <w:rFonts w:cs="Iskoola Pota"/>
                <w:sz w:val="18"/>
                <w:szCs w:val="18"/>
              </w:rPr>
            </w:pPr>
            <w:r w:rsidRPr="0090411C">
              <w:rPr>
                <w:rFonts w:cs="Iskoola Pota"/>
                <w:sz w:val="18"/>
                <w:szCs w:val="18"/>
              </w:rPr>
              <w:t>Pharmacology for Nutrition Professiona</w:t>
            </w:r>
            <w:r w:rsidR="009454B0" w:rsidRPr="0090411C">
              <w:rPr>
                <w:rFonts w:cs="Iskoola Pota"/>
                <w:sz w:val="18"/>
                <w:szCs w:val="18"/>
              </w:rPr>
              <w:t>ls &amp;</w:t>
            </w:r>
            <w:r w:rsidRPr="0090411C">
              <w:rPr>
                <w:rFonts w:cs="Iskoola Pota"/>
                <w:sz w:val="18"/>
                <w:szCs w:val="18"/>
              </w:rPr>
              <w:t xml:space="preserve"> Medical Nutrition Therapy IV</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89044D" w:rsidP="001E0B4A">
            <w:pPr>
              <w:ind w:left="-90"/>
              <w:rPr>
                <w:rFonts w:cs="Iskoola Pota"/>
                <w:sz w:val="18"/>
                <w:szCs w:val="18"/>
              </w:rPr>
            </w:pPr>
            <w:r w:rsidRPr="0090411C">
              <w:rPr>
                <w:rFonts w:cs="Iskoola Pota"/>
                <w:sz w:val="18"/>
                <w:szCs w:val="18"/>
              </w:rPr>
              <w:t>WTRM 502</w:t>
            </w:r>
          </w:p>
        </w:tc>
        <w:tc>
          <w:tcPr>
            <w:tcW w:w="3549" w:type="pct"/>
          </w:tcPr>
          <w:p w:rsidR="0062343F" w:rsidRPr="0090411C" w:rsidRDefault="0089044D" w:rsidP="001E0B4A">
            <w:pPr>
              <w:ind w:left="-60"/>
              <w:rPr>
                <w:rFonts w:cs="Iskoola Pota"/>
                <w:sz w:val="18"/>
                <w:szCs w:val="18"/>
              </w:rPr>
            </w:pPr>
            <w:r w:rsidRPr="0090411C">
              <w:rPr>
                <w:rFonts w:cs="Iskoola Pota"/>
                <w:sz w:val="18"/>
                <w:szCs w:val="18"/>
              </w:rPr>
              <w:t>Water Resource Management</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086342" w:rsidP="001E0B4A">
            <w:pPr>
              <w:ind w:left="-90"/>
              <w:rPr>
                <w:rFonts w:cs="Iskoola Pota"/>
                <w:sz w:val="18"/>
                <w:szCs w:val="18"/>
              </w:rPr>
            </w:pPr>
            <w:r w:rsidRPr="0090411C">
              <w:rPr>
                <w:rFonts w:cs="Iskoola Pota"/>
                <w:sz w:val="18"/>
                <w:szCs w:val="18"/>
              </w:rPr>
              <w:t>TBA</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Leadership in Organizations</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N</w:t>
            </w:r>
            <w:r w:rsidR="0089044D" w:rsidRPr="0090411C">
              <w:rPr>
                <w:rFonts w:cs="Iskoola Pota"/>
                <w:sz w:val="18"/>
                <w:szCs w:val="18"/>
              </w:rPr>
              <w:t>U</w:t>
            </w:r>
            <w:r w:rsidRPr="0090411C">
              <w:rPr>
                <w:rFonts w:cs="Iskoola Pota"/>
                <w:sz w:val="18"/>
                <w:szCs w:val="18"/>
              </w:rPr>
              <w:t>SC 650</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Nutrition Research Methods and Thesis</w:t>
            </w:r>
          </w:p>
        </w:tc>
        <w:tc>
          <w:tcPr>
            <w:tcW w:w="445" w:type="pct"/>
          </w:tcPr>
          <w:p w:rsidR="0062343F" w:rsidRPr="0090411C" w:rsidRDefault="0062343F" w:rsidP="001E0B4A">
            <w:pPr>
              <w:rPr>
                <w:rFonts w:cs="Iskoola Pota"/>
                <w:sz w:val="18"/>
                <w:szCs w:val="18"/>
              </w:rPr>
            </w:pPr>
            <w:r w:rsidRPr="0090411C">
              <w:rPr>
                <w:rFonts w:cs="Iskoola Pota"/>
                <w:sz w:val="18"/>
                <w:szCs w:val="18"/>
              </w:rPr>
              <w:t>2</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BIOL 690</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Molecular Biology/Genetics</w:t>
            </w:r>
            <w:r w:rsidR="009454B0" w:rsidRPr="0090411C">
              <w:rPr>
                <w:rFonts w:cs="Iskoola Pota"/>
                <w:sz w:val="18"/>
                <w:szCs w:val="18"/>
              </w:rPr>
              <w:t xml:space="preserve"> Lecture</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BIOL 691</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Molecular Biology /Genetics</w:t>
            </w:r>
            <w:r w:rsidR="009454B0" w:rsidRPr="0090411C">
              <w:rPr>
                <w:rFonts w:cs="Iskoola Pota"/>
                <w:sz w:val="18"/>
                <w:szCs w:val="18"/>
              </w:rPr>
              <w:t xml:space="preserve"> Laboratory</w:t>
            </w:r>
          </w:p>
        </w:tc>
        <w:tc>
          <w:tcPr>
            <w:tcW w:w="445" w:type="pct"/>
          </w:tcPr>
          <w:p w:rsidR="0062343F" w:rsidRPr="0090411C" w:rsidRDefault="0062343F" w:rsidP="001E0B4A">
            <w:pPr>
              <w:rPr>
                <w:rFonts w:cs="Iskoola Pota"/>
                <w:sz w:val="18"/>
                <w:szCs w:val="18"/>
              </w:rPr>
            </w:pPr>
            <w:r w:rsidRPr="0090411C">
              <w:rPr>
                <w:rFonts w:cs="Iskoola Pota"/>
                <w:sz w:val="18"/>
                <w:szCs w:val="18"/>
              </w:rPr>
              <w:t>1</w:t>
            </w:r>
          </w:p>
        </w:tc>
      </w:tr>
      <w:tr w:rsidR="0062343F" w:rsidRPr="0090411C" w:rsidTr="009454B0">
        <w:tc>
          <w:tcPr>
            <w:tcW w:w="4555" w:type="pct"/>
            <w:gridSpan w:val="2"/>
          </w:tcPr>
          <w:p w:rsidR="0062343F" w:rsidRPr="0090411C" w:rsidRDefault="0062343F" w:rsidP="001E0B4A">
            <w:pPr>
              <w:ind w:left="-60"/>
              <w:rPr>
                <w:rFonts w:cs="Iskoola Pota"/>
                <w:b/>
                <w:sz w:val="18"/>
                <w:szCs w:val="18"/>
              </w:rPr>
            </w:pPr>
            <w:r w:rsidRPr="0090411C">
              <w:rPr>
                <w:rFonts w:cs="Iskoola Pota"/>
                <w:b/>
                <w:sz w:val="18"/>
                <w:szCs w:val="18"/>
              </w:rPr>
              <w:t>Additionally, the following electives are recommended</w:t>
            </w:r>
          </w:p>
        </w:tc>
        <w:tc>
          <w:tcPr>
            <w:tcW w:w="445" w:type="pct"/>
          </w:tcPr>
          <w:p w:rsidR="0062343F" w:rsidRPr="0090411C" w:rsidRDefault="0062343F" w:rsidP="001E0B4A">
            <w:pPr>
              <w:rPr>
                <w:rFonts w:cs="Iskoola Pota"/>
                <w:sz w:val="18"/>
                <w:szCs w:val="18"/>
              </w:rPr>
            </w:pP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NURS</w:t>
            </w:r>
            <w:r w:rsidR="00086342" w:rsidRPr="0090411C">
              <w:rPr>
                <w:rFonts w:cs="Iskoola Pota"/>
                <w:sz w:val="18"/>
                <w:szCs w:val="18"/>
              </w:rPr>
              <w:t xml:space="preserve"> TBA</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Ethics for Healthcare Professionals</w:t>
            </w:r>
          </w:p>
        </w:tc>
        <w:tc>
          <w:tcPr>
            <w:tcW w:w="445" w:type="pct"/>
          </w:tcPr>
          <w:p w:rsidR="0062343F" w:rsidRPr="0090411C" w:rsidRDefault="0062343F" w:rsidP="001E0B4A">
            <w:pPr>
              <w:rPr>
                <w:rFonts w:cs="Iskoola Pota"/>
                <w:sz w:val="18"/>
                <w:szCs w:val="18"/>
              </w:rPr>
            </w:pPr>
            <w:r w:rsidRPr="0090411C">
              <w:rPr>
                <w:rFonts w:cs="Iskoola Pota"/>
                <w:sz w:val="18"/>
                <w:szCs w:val="18"/>
              </w:rPr>
              <w:t>3</w:t>
            </w:r>
          </w:p>
        </w:tc>
      </w:tr>
      <w:tr w:rsidR="0062343F" w:rsidRPr="0090411C" w:rsidTr="009454B0">
        <w:tc>
          <w:tcPr>
            <w:tcW w:w="1006" w:type="pct"/>
          </w:tcPr>
          <w:p w:rsidR="0062343F" w:rsidRPr="0090411C" w:rsidRDefault="0062343F" w:rsidP="001E0B4A">
            <w:pPr>
              <w:ind w:left="-90"/>
              <w:rPr>
                <w:rFonts w:cs="Iskoola Pota"/>
                <w:sz w:val="18"/>
                <w:szCs w:val="18"/>
              </w:rPr>
            </w:pPr>
            <w:r w:rsidRPr="0090411C">
              <w:rPr>
                <w:rFonts w:cs="Iskoola Pota"/>
                <w:sz w:val="18"/>
                <w:szCs w:val="18"/>
              </w:rPr>
              <w:t>N</w:t>
            </w:r>
            <w:r w:rsidR="0089044D" w:rsidRPr="0090411C">
              <w:rPr>
                <w:rFonts w:cs="Iskoola Pota"/>
                <w:sz w:val="18"/>
                <w:szCs w:val="18"/>
              </w:rPr>
              <w:t>U</w:t>
            </w:r>
            <w:r w:rsidRPr="0090411C">
              <w:rPr>
                <w:rFonts w:cs="Iskoola Pota"/>
                <w:sz w:val="18"/>
                <w:szCs w:val="18"/>
              </w:rPr>
              <w:t>SC 694</w:t>
            </w:r>
          </w:p>
        </w:tc>
        <w:tc>
          <w:tcPr>
            <w:tcW w:w="3549" w:type="pct"/>
          </w:tcPr>
          <w:p w:rsidR="0062343F" w:rsidRPr="0090411C" w:rsidRDefault="0062343F" w:rsidP="001E0B4A">
            <w:pPr>
              <w:ind w:left="-60"/>
              <w:rPr>
                <w:rFonts w:cs="Iskoola Pota"/>
                <w:sz w:val="18"/>
                <w:szCs w:val="18"/>
              </w:rPr>
            </w:pPr>
            <w:r w:rsidRPr="0090411C">
              <w:rPr>
                <w:rFonts w:cs="Iskoola Pota"/>
                <w:sz w:val="18"/>
                <w:szCs w:val="18"/>
              </w:rPr>
              <w:t>Contemporary Issues in Nutrition</w:t>
            </w:r>
          </w:p>
        </w:tc>
        <w:tc>
          <w:tcPr>
            <w:tcW w:w="445" w:type="pct"/>
          </w:tcPr>
          <w:p w:rsidR="0062343F" w:rsidRPr="0090411C" w:rsidRDefault="0062343F" w:rsidP="001E0B4A">
            <w:pPr>
              <w:rPr>
                <w:rFonts w:cs="Iskoola Pota"/>
                <w:sz w:val="18"/>
                <w:szCs w:val="18"/>
              </w:rPr>
            </w:pPr>
            <w:r w:rsidRPr="0090411C">
              <w:rPr>
                <w:rFonts w:cs="Iskoola Pota"/>
                <w:sz w:val="18"/>
                <w:szCs w:val="18"/>
              </w:rPr>
              <w:t>2</w:t>
            </w:r>
          </w:p>
        </w:tc>
      </w:tr>
      <w:tr w:rsidR="0062343F" w:rsidRPr="0090411C" w:rsidTr="009454B0">
        <w:tc>
          <w:tcPr>
            <w:tcW w:w="5000" w:type="pct"/>
            <w:gridSpan w:val="3"/>
          </w:tcPr>
          <w:p w:rsidR="0062343F" w:rsidRPr="0090411C" w:rsidRDefault="0062343F" w:rsidP="001E0B4A">
            <w:pPr>
              <w:rPr>
                <w:rFonts w:cs="Iskoola Pota"/>
                <w:b/>
                <w:sz w:val="18"/>
                <w:szCs w:val="18"/>
              </w:rPr>
            </w:pPr>
            <w:r w:rsidRPr="0090411C">
              <w:rPr>
                <w:rFonts w:cs="Iskoola Pota"/>
                <w:b/>
                <w:sz w:val="18"/>
                <w:szCs w:val="18"/>
              </w:rPr>
              <w:t>Any other 500 level Course preferably in IT</w:t>
            </w:r>
            <w:r w:rsidRPr="0090411C">
              <w:rPr>
                <w:rFonts w:cs="Iskoola Pota"/>
                <w:b/>
                <w:sz w:val="18"/>
                <w:szCs w:val="18"/>
              </w:rPr>
              <w:tab/>
            </w:r>
          </w:p>
        </w:tc>
      </w:tr>
    </w:tbl>
    <w:p w:rsidR="00455D2C" w:rsidRPr="0090411C" w:rsidRDefault="00455D2C" w:rsidP="001E0B4A">
      <w:pPr>
        <w:rPr>
          <w:rFonts w:cs="Iskoola Pota"/>
          <w:b/>
          <w:bCs/>
          <w:iCs/>
        </w:rPr>
      </w:pPr>
      <w:r w:rsidRPr="0090411C">
        <w:rPr>
          <w:rFonts w:cs="Iskoola Pota"/>
          <w:b/>
          <w:bCs/>
          <w:iCs/>
        </w:rPr>
        <w:t>Program Core Requirements</w:t>
      </w:r>
    </w:p>
    <w:tbl>
      <w:tblPr>
        <w:tblStyle w:val="TableGrid"/>
        <w:tblW w:w="5068"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
        <w:gridCol w:w="3779"/>
        <w:gridCol w:w="468"/>
      </w:tblGrid>
      <w:tr w:rsidR="0088451B" w:rsidRPr="0090411C" w:rsidTr="009454B0">
        <w:trPr>
          <w:cantSplit/>
          <w:trHeight w:val="144"/>
        </w:trPr>
        <w:tc>
          <w:tcPr>
            <w:tcW w:w="1014" w:type="pct"/>
          </w:tcPr>
          <w:p w:rsidR="00455D2C" w:rsidRPr="0090411C" w:rsidRDefault="00086342" w:rsidP="001E0B4A">
            <w:pPr>
              <w:ind w:left="-90"/>
              <w:rPr>
                <w:rFonts w:cs="Iskoola Pota"/>
                <w:sz w:val="18"/>
                <w:szCs w:val="18"/>
              </w:rPr>
            </w:pPr>
            <w:r w:rsidRPr="0090411C">
              <w:rPr>
                <w:rFonts w:cs="Iskoola Pota"/>
                <w:sz w:val="18"/>
                <w:szCs w:val="18"/>
              </w:rPr>
              <w:t xml:space="preserve">NUFS </w:t>
            </w:r>
            <w:r w:rsidR="00455D2C" w:rsidRPr="0090411C">
              <w:rPr>
                <w:rFonts w:cs="Iskoola Pota"/>
                <w:sz w:val="18"/>
                <w:szCs w:val="18"/>
              </w:rPr>
              <w:t>501</w:t>
            </w:r>
          </w:p>
        </w:tc>
        <w:tc>
          <w:tcPr>
            <w:tcW w:w="3547" w:type="pct"/>
          </w:tcPr>
          <w:p w:rsidR="00455D2C" w:rsidRPr="0090411C" w:rsidRDefault="00455D2C" w:rsidP="001E0B4A">
            <w:pPr>
              <w:ind w:left="-109"/>
              <w:rPr>
                <w:rFonts w:cs="Iskoola Pota"/>
                <w:sz w:val="18"/>
                <w:szCs w:val="18"/>
              </w:rPr>
            </w:pPr>
            <w:r w:rsidRPr="0090411C">
              <w:rPr>
                <w:rFonts w:cs="Iskoola Pota"/>
                <w:sz w:val="18"/>
                <w:szCs w:val="18"/>
              </w:rPr>
              <w:t>Nutritional Epidemiology</w:t>
            </w:r>
          </w:p>
        </w:tc>
        <w:tc>
          <w:tcPr>
            <w:tcW w:w="439" w:type="pct"/>
          </w:tcPr>
          <w:p w:rsidR="00455D2C" w:rsidRPr="0090411C" w:rsidRDefault="00455D2C" w:rsidP="001E0B4A">
            <w:pPr>
              <w:rPr>
                <w:rFonts w:cs="Iskoola Pota"/>
                <w:sz w:val="18"/>
                <w:szCs w:val="18"/>
              </w:rPr>
            </w:pPr>
            <w:r w:rsidRPr="0090411C">
              <w:rPr>
                <w:rFonts w:cs="Iskoola Pota"/>
                <w:sz w:val="18"/>
                <w:szCs w:val="18"/>
              </w:rPr>
              <w:t>2</w:t>
            </w:r>
          </w:p>
        </w:tc>
      </w:tr>
      <w:tr w:rsidR="0088451B" w:rsidRPr="0090411C" w:rsidTr="009454B0">
        <w:trPr>
          <w:cantSplit/>
          <w:trHeight w:val="144"/>
        </w:trPr>
        <w:tc>
          <w:tcPr>
            <w:tcW w:w="1014" w:type="pct"/>
          </w:tcPr>
          <w:p w:rsidR="00455D2C" w:rsidRPr="0090411C" w:rsidRDefault="0088451B" w:rsidP="001E0B4A">
            <w:pPr>
              <w:ind w:left="-90"/>
              <w:rPr>
                <w:rFonts w:cs="Iskoola Pota"/>
                <w:sz w:val="18"/>
                <w:szCs w:val="18"/>
              </w:rPr>
            </w:pPr>
            <w:r w:rsidRPr="0090411C">
              <w:rPr>
                <w:rFonts w:cs="Iskoola Pota"/>
                <w:sz w:val="18"/>
                <w:szCs w:val="18"/>
              </w:rPr>
              <w:t xml:space="preserve">NUFS </w:t>
            </w:r>
            <w:r w:rsidR="00455D2C" w:rsidRPr="0090411C">
              <w:rPr>
                <w:rFonts w:cs="Iskoola Pota"/>
                <w:sz w:val="18"/>
                <w:szCs w:val="18"/>
              </w:rPr>
              <w:t>520</w:t>
            </w:r>
          </w:p>
        </w:tc>
        <w:tc>
          <w:tcPr>
            <w:tcW w:w="3547" w:type="pct"/>
          </w:tcPr>
          <w:p w:rsidR="00455D2C" w:rsidRPr="0090411C" w:rsidRDefault="00455D2C" w:rsidP="001E0B4A">
            <w:pPr>
              <w:ind w:left="-109"/>
              <w:rPr>
                <w:rFonts w:cs="Iskoola Pota"/>
                <w:sz w:val="18"/>
                <w:szCs w:val="18"/>
              </w:rPr>
            </w:pPr>
            <w:r w:rsidRPr="0090411C">
              <w:rPr>
                <w:rFonts w:cs="Iskoola Pota"/>
                <w:sz w:val="18"/>
                <w:szCs w:val="18"/>
              </w:rPr>
              <w:t>Medical Nutrition Therapy III</w:t>
            </w:r>
          </w:p>
        </w:tc>
        <w:tc>
          <w:tcPr>
            <w:tcW w:w="439" w:type="pct"/>
          </w:tcPr>
          <w:p w:rsidR="00455D2C" w:rsidRPr="0090411C" w:rsidRDefault="00455D2C" w:rsidP="001E0B4A">
            <w:pPr>
              <w:rPr>
                <w:rFonts w:cs="Iskoola Pota"/>
                <w:sz w:val="18"/>
                <w:szCs w:val="18"/>
              </w:rPr>
            </w:pPr>
            <w:r w:rsidRPr="0090411C">
              <w:rPr>
                <w:rFonts w:cs="Iskoola Pota"/>
                <w:sz w:val="18"/>
                <w:szCs w:val="18"/>
              </w:rPr>
              <w:t>3</w:t>
            </w:r>
          </w:p>
        </w:tc>
      </w:tr>
      <w:tr w:rsidR="0088451B" w:rsidRPr="0090411C" w:rsidTr="009454B0">
        <w:trPr>
          <w:cantSplit/>
          <w:trHeight w:val="144"/>
        </w:trPr>
        <w:tc>
          <w:tcPr>
            <w:tcW w:w="1014" w:type="pct"/>
          </w:tcPr>
          <w:p w:rsidR="00455D2C" w:rsidRPr="0090411C" w:rsidRDefault="00086342" w:rsidP="001E0B4A">
            <w:pPr>
              <w:ind w:left="-90"/>
              <w:rPr>
                <w:rFonts w:cs="Iskoola Pota"/>
                <w:sz w:val="18"/>
                <w:szCs w:val="18"/>
              </w:rPr>
            </w:pPr>
            <w:r w:rsidRPr="0090411C">
              <w:rPr>
                <w:rFonts w:cs="Iskoola Pota"/>
                <w:sz w:val="18"/>
                <w:szCs w:val="18"/>
              </w:rPr>
              <w:t xml:space="preserve">NUFS </w:t>
            </w:r>
            <w:r w:rsidR="00455D2C" w:rsidRPr="0090411C">
              <w:rPr>
                <w:rFonts w:cs="Iskoola Pota"/>
                <w:sz w:val="18"/>
                <w:szCs w:val="18"/>
              </w:rPr>
              <w:t>530</w:t>
            </w:r>
          </w:p>
        </w:tc>
        <w:tc>
          <w:tcPr>
            <w:tcW w:w="3547" w:type="pct"/>
          </w:tcPr>
          <w:p w:rsidR="00455D2C" w:rsidRPr="0090411C" w:rsidRDefault="00455D2C" w:rsidP="001E0B4A">
            <w:pPr>
              <w:ind w:left="-109"/>
              <w:rPr>
                <w:rFonts w:cs="Iskoola Pota"/>
                <w:sz w:val="18"/>
                <w:szCs w:val="18"/>
              </w:rPr>
            </w:pPr>
            <w:r w:rsidRPr="0090411C">
              <w:rPr>
                <w:rFonts w:cs="Iskoola Pota"/>
                <w:sz w:val="18"/>
                <w:szCs w:val="18"/>
              </w:rPr>
              <w:t>Pharmacology for Nutrition Professionals</w:t>
            </w:r>
            <w:r w:rsidR="009454B0" w:rsidRPr="0090411C">
              <w:rPr>
                <w:rFonts w:cs="Iskoola Pota"/>
                <w:sz w:val="18"/>
                <w:szCs w:val="18"/>
              </w:rPr>
              <w:t xml:space="preserve"> &amp; </w:t>
            </w:r>
            <w:r w:rsidRPr="0090411C">
              <w:rPr>
                <w:rFonts w:cs="Iskoola Pota"/>
                <w:sz w:val="18"/>
                <w:szCs w:val="18"/>
              </w:rPr>
              <w:t>Medical Nutrition Therapy IV</w:t>
            </w:r>
          </w:p>
        </w:tc>
        <w:tc>
          <w:tcPr>
            <w:tcW w:w="439" w:type="pct"/>
          </w:tcPr>
          <w:p w:rsidR="00455D2C" w:rsidRPr="0090411C" w:rsidRDefault="00455D2C" w:rsidP="001E0B4A">
            <w:pPr>
              <w:rPr>
                <w:rFonts w:cs="Iskoola Pota"/>
                <w:sz w:val="18"/>
                <w:szCs w:val="18"/>
              </w:rPr>
            </w:pPr>
            <w:r w:rsidRPr="0090411C">
              <w:rPr>
                <w:rFonts w:cs="Iskoola Pota"/>
                <w:sz w:val="18"/>
                <w:szCs w:val="18"/>
              </w:rPr>
              <w:t>3</w:t>
            </w:r>
          </w:p>
        </w:tc>
      </w:tr>
      <w:tr w:rsidR="0088451B" w:rsidRPr="0090411C" w:rsidTr="009454B0">
        <w:trPr>
          <w:cantSplit/>
          <w:trHeight w:val="144"/>
        </w:trPr>
        <w:tc>
          <w:tcPr>
            <w:tcW w:w="1014" w:type="pct"/>
            <w:tcBorders>
              <w:bottom w:val="single" w:sz="4" w:space="0" w:color="auto"/>
            </w:tcBorders>
          </w:tcPr>
          <w:p w:rsidR="00455D2C" w:rsidRPr="0090411C" w:rsidRDefault="00086342" w:rsidP="001E0B4A">
            <w:pPr>
              <w:ind w:left="-90"/>
              <w:rPr>
                <w:rFonts w:cs="Iskoola Pota"/>
                <w:sz w:val="18"/>
                <w:szCs w:val="18"/>
              </w:rPr>
            </w:pPr>
            <w:r w:rsidRPr="0090411C">
              <w:rPr>
                <w:rFonts w:cs="Iskoola Pota"/>
                <w:sz w:val="18"/>
                <w:szCs w:val="18"/>
              </w:rPr>
              <w:t xml:space="preserve">NUFS </w:t>
            </w:r>
            <w:r w:rsidR="00455D2C" w:rsidRPr="0090411C">
              <w:rPr>
                <w:rFonts w:cs="Iskoola Pota"/>
                <w:sz w:val="18"/>
                <w:szCs w:val="18"/>
              </w:rPr>
              <w:t>650</w:t>
            </w:r>
          </w:p>
        </w:tc>
        <w:tc>
          <w:tcPr>
            <w:tcW w:w="3547" w:type="pct"/>
            <w:tcBorders>
              <w:bottom w:val="single" w:sz="4" w:space="0" w:color="auto"/>
            </w:tcBorders>
          </w:tcPr>
          <w:p w:rsidR="00455D2C" w:rsidRPr="0090411C" w:rsidRDefault="00455D2C" w:rsidP="001E0B4A">
            <w:pPr>
              <w:ind w:left="-109"/>
              <w:rPr>
                <w:rFonts w:cs="Iskoola Pota"/>
                <w:sz w:val="18"/>
                <w:szCs w:val="18"/>
              </w:rPr>
            </w:pPr>
            <w:r w:rsidRPr="0090411C">
              <w:rPr>
                <w:rFonts w:cs="Iskoola Pota"/>
                <w:sz w:val="18"/>
                <w:szCs w:val="18"/>
              </w:rPr>
              <w:t>Nutri</w:t>
            </w:r>
            <w:r w:rsidR="009454B0" w:rsidRPr="0090411C">
              <w:rPr>
                <w:rFonts w:cs="Iskoola Pota"/>
                <w:sz w:val="18"/>
                <w:szCs w:val="18"/>
              </w:rPr>
              <w:t xml:space="preserve">tion Research Methods, Research, </w:t>
            </w:r>
            <w:r w:rsidRPr="0090411C">
              <w:rPr>
                <w:rFonts w:cs="Iskoola Pota"/>
                <w:sz w:val="18"/>
                <w:szCs w:val="18"/>
              </w:rPr>
              <w:t>and Thesis</w:t>
            </w:r>
          </w:p>
        </w:tc>
        <w:tc>
          <w:tcPr>
            <w:tcW w:w="439" w:type="pct"/>
            <w:tcBorders>
              <w:bottom w:val="single" w:sz="4" w:space="0" w:color="auto"/>
            </w:tcBorders>
          </w:tcPr>
          <w:p w:rsidR="00455D2C" w:rsidRPr="0090411C" w:rsidRDefault="00455D2C" w:rsidP="001E0B4A">
            <w:pPr>
              <w:rPr>
                <w:rFonts w:cs="Iskoola Pota"/>
                <w:sz w:val="18"/>
                <w:szCs w:val="18"/>
              </w:rPr>
            </w:pPr>
            <w:r w:rsidRPr="0090411C">
              <w:rPr>
                <w:rFonts w:cs="Iskoola Pota"/>
                <w:sz w:val="18"/>
                <w:szCs w:val="18"/>
              </w:rPr>
              <w:t>2-6</w:t>
            </w:r>
          </w:p>
        </w:tc>
      </w:tr>
    </w:tbl>
    <w:p w:rsidR="00455D2C" w:rsidRPr="0090411C" w:rsidRDefault="00455D2C" w:rsidP="001E0B4A">
      <w:pPr>
        <w:rPr>
          <w:rFonts w:cs="Iskoola Pota"/>
        </w:rPr>
      </w:pPr>
    </w:p>
    <w:p w:rsidR="0021766E" w:rsidRPr="0090411C" w:rsidRDefault="00AC4332" w:rsidP="001E0B4A">
      <w:pPr>
        <w:rPr>
          <w:rStyle w:val="Emphasis"/>
          <w:rFonts w:cs="Iskoola Pota"/>
          <w:i w:val="0"/>
        </w:rPr>
      </w:pPr>
      <w:r w:rsidRPr="0090411C">
        <w:rPr>
          <w:rStyle w:val="Emphasis"/>
          <w:rFonts w:cs="Iskoola Pota"/>
          <w:i w:val="0"/>
        </w:rPr>
        <w:t xml:space="preserve">Model Plan of Study </w:t>
      </w:r>
    </w:p>
    <w:tbl>
      <w:tblPr>
        <w:tblW w:w="5000" w:type="pct"/>
        <w:tblInd w:w="108" w:type="dxa"/>
        <w:tblLayout w:type="fixed"/>
        <w:tblLook w:val="04A0"/>
      </w:tblPr>
      <w:tblGrid>
        <w:gridCol w:w="1098"/>
        <w:gridCol w:w="3690"/>
        <w:gridCol w:w="468"/>
      </w:tblGrid>
      <w:tr w:rsidR="00455D2C" w:rsidRPr="0090411C" w:rsidTr="009454B0">
        <w:trPr>
          <w:cantSplit/>
          <w:trHeight w:val="20"/>
        </w:trPr>
        <w:tc>
          <w:tcPr>
            <w:tcW w:w="5000" w:type="pct"/>
            <w:gridSpan w:val="3"/>
            <w:tcBorders>
              <w:top w:val="single" w:sz="4" w:space="0" w:color="7F7F7F" w:themeColor="text1" w:themeTint="80"/>
              <w:bottom w:val="single" w:sz="4" w:space="0" w:color="7F7F7F" w:themeColor="text1" w:themeTint="80"/>
            </w:tcBorders>
            <w:shd w:val="clear" w:color="auto" w:fill="FFFFFF"/>
            <w:vAlign w:val="bottom"/>
            <w:hideMark/>
          </w:tcPr>
          <w:p w:rsidR="00455D2C" w:rsidRPr="0090411C" w:rsidRDefault="00925EFB" w:rsidP="001E0B4A">
            <w:pPr>
              <w:rPr>
                <w:rFonts w:cs="Iskoola Pota"/>
                <w:b/>
                <w:bCs/>
                <w:color w:val="000000"/>
                <w:sz w:val="18"/>
                <w:szCs w:val="18"/>
              </w:rPr>
            </w:pPr>
            <w:r w:rsidRPr="0090411C">
              <w:rPr>
                <w:rFonts w:cs="Iskoola Pota"/>
                <w:b/>
                <w:bCs/>
                <w:color w:val="000000"/>
                <w:sz w:val="18"/>
                <w:szCs w:val="18"/>
              </w:rPr>
              <w:t>First Semester</w:t>
            </w:r>
          </w:p>
        </w:tc>
      </w:tr>
      <w:tr w:rsidR="0044251E" w:rsidRPr="0090411C" w:rsidTr="009454B0">
        <w:trPr>
          <w:cantSplit/>
          <w:trHeight w:val="20"/>
        </w:trPr>
        <w:tc>
          <w:tcPr>
            <w:tcW w:w="1045" w:type="pct"/>
            <w:tcBorders>
              <w:top w:val="single" w:sz="4" w:space="0" w:color="7F7F7F" w:themeColor="text1" w:themeTint="80"/>
            </w:tcBorders>
            <w:shd w:val="clear" w:color="auto" w:fill="FFFFFF"/>
            <w:vAlign w:val="bottom"/>
            <w:hideMark/>
          </w:tcPr>
          <w:p w:rsidR="0044251E" w:rsidRPr="0090411C" w:rsidRDefault="0044251E" w:rsidP="001E0B4A">
            <w:pPr>
              <w:rPr>
                <w:rFonts w:cs="Iskoola Pota"/>
                <w:b/>
                <w:bCs/>
                <w:color w:val="000000"/>
                <w:sz w:val="18"/>
                <w:szCs w:val="18"/>
              </w:rPr>
            </w:pPr>
            <w:r w:rsidRPr="0090411C">
              <w:rPr>
                <w:rFonts w:cs="Iskoola Pota"/>
                <w:b/>
                <w:bCs/>
                <w:color w:val="000000"/>
                <w:sz w:val="18"/>
                <w:szCs w:val="18"/>
              </w:rPr>
              <w:t>Course</w:t>
            </w:r>
          </w:p>
        </w:tc>
        <w:tc>
          <w:tcPr>
            <w:tcW w:w="3955" w:type="pct"/>
            <w:gridSpan w:val="2"/>
            <w:tcBorders>
              <w:top w:val="single" w:sz="4" w:space="0" w:color="7F7F7F" w:themeColor="text1" w:themeTint="80"/>
            </w:tcBorders>
            <w:shd w:val="clear" w:color="auto" w:fill="FFFFFF"/>
            <w:vAlign w:val="bottom"/>
            <w:hideMark/>
          </w:tcPr>
          <w:p w:rsidR="0044251E" w:rsidRPr="0090411C" w:rsidRDefault="0044251E" w:rsidP="001E0B4A">
            <w:pPr>
              <w:ind w:left="-108"/>
              <w:rPr>
                <w:rFonts w:cs="Iskoola Pota"/>
                <w:b/>
                <w:bCs/>
                <w:color w:val="000000"/>
                <w:sz w:val="18"/>
                <w:szCs w:val="18"/>
              </w:rPr>
            </w:pPr>
            <w:r w:rsidRPr="0090411C">
              <w:rPr>
                <w:rFonts w:cs="Iskoola Pota"/>
                <w:b/>
                <w:bCs/>
                <w:color w:val="000000"/>
                <w:sz w:val="18"/>
                <w:szCs w:val="18"/>
              </w:rPr>
              <w:t xml:space="preserve"> Title</w:t>
            </w:r>
          </w:p>
        </w:tc>
      </w:tr>
      <w:tr w:rsidR="00455D2C" w:rsidRPr="0090411C" w:rsidTr="009454B0">
        <w:trPr>
          <w:cantSplit/>
          <w:trHeight w:val="20"/>
        </w:trPr>
        <w:tc>
          <w:tcPr>
            <w:tcW w:w="1045" w:type="pct"/>
            <w:shd w:val="clear" w:color="auto" w:fill="FFFFFF"/>
            <w:vAlign w:val="bottom"/>
            <w:hideMark/>
          </w:tcPr>
          <w:p w:rsidR="00455D2C" w:rsidRPr="0090411C" w:rsidRDefault="00FF5610" w:rsidP="001E0B4A">
            <w:pPr>
              <w:ind w:left="-90"/>
              <w:rPr>
                <w:rFonts w:cs="Iskoola Pota"/>
                <w:color w:val="000000"/>
                <w:sz w:val="18"/>
                <w:szCs w:val="18"/>
              </w:rPr>
            </w:pPr>
            <w:r w:rsidRPr="0090411C">
              <w:rPr>
                <w:rFonts w:cs="Iskoola Pota"/>
                <w:color w:val="000000"/>
                <w:sz w:val="18"/>
                <w:szCs w:val="18"/>
              </w:rPr>
              <w:t xml:space="preserve">NUSF </w:t>
            </w:r>
            <w:r w:rsidR="00455D2C" w:rsidRPr="0090411C">
              <w:rPr>
                <w:rFonts w:cs="Iskoola Pota"/>
                <w:color w:val="000000"/>
                <w:sz w:val="18"/>
                <w:szCs w:val="18"/>
              </w:rPr>
              <w:t>520</w:t>
            </w:r>
          </w:p>
        </w:tc>
        <w:tc>
          <w:tcPr>
            <w:tcW w:w="3510" w:type="pct"/>
            <w:shd w:val="clear" w:color="auto" w:fill="FFFFFF"/>
            <w:vAlign w:val="bottom"/>
            <w:hideMark/>
          </w:tcPr>
          <w:p w:rsidR="0044251E" w:rsidRPr="0090411C" w:rsidRDefault="0044251E" w:rsidP="001E0B4A">
            <w:pPr>
              <w:ind w:left="-108"/>
              <w:rPr>
                <w:rFonts w:cs="Iskoola Pota"/>
                <w:color w:val="000000"/>
                <w:sz w:val="18"/>
                <w:szCs w:val="18"/>
              </w:rPr>
            </w:pPr>
            <w:r w:rsidRPr="0090411C">
              <w:rPr>
                <w:rFonts w:cs="Iskoola Pota"/>
                <w:color w:val="000000"/>
                <w:sz w:val="18"/>
                <w:szCs w:val="18"/>
              </w:rPr>
              <w:t>Medical Nutrition Therapy III</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olor w:val="000000"/>
                <w:sz w:val="18"/>
                <w:szCs w:val="18"/>
              </w:rPr>
              <w:t>3</w:t>
            </w:r>
          </w:p>
        </w:tc>
      </w:tr>
      <w:tr w:rsidR="00455D2C" w:rsidRPr="0090411C" w:rsidTr="009454B0">
        <w:trPr>
          <w:cantSplit/>
          <w:trHeight w:val="20"/>
        </w:trPr>
        <w:tc>
          <w:tcPr>
            <w:tcW w:w="1045" w:type="pct"/>
            <w:shd w:val="clear" w:color="auto" w:fill="FFFFFF"/>
            <w:vAlign w:val="bottom"/>
            <w:hideMark/>
          </w:tcPr>
          <w:p w:rsidR="00455D2C" w:rsidRPr="0090411C" w:rsidRDefault="000E6A04" w:rsidP="001E0B4A">
            <w:pPr>
              <w:ind w:left="-90"/>
              <w:rPr>
                <w:rFonts w:cs="Iskoola Pota"/>
                <w:color w:val="000000"/>
                <w:sz w:val="18"/>
                <w:szCs w:val="18"/>
              </w:rPr>
            </w:pPr>
            <w:r w:rsidRPr="0090411C">
              <w:rPr>
                <w:rFonts w:cs="Iskoola Pota"/>
                <w:color w:val="000000"/>
                <w:sz w:val="18"/>
                <w:szCs w:val="18"/>
              </w:rPr>
              <w:t xml:space="preserve">MATH </w:t>
            </w:r>
            <w:r w:rsidR="00455D2C" w:rsidRPr="0090411C">
              <w:rPr>
                <w:rFonts w:cs="Iskoola Pota"/>
                <w:color w:val="000000"/>
                <w:sz w:val="18"/>
                <w:szCs w:val="18"/>
              </w:rPr>
              <w:t>551</w:t>
            </w:r>
          </w:p>
        </w:tc>
        <w:tc>
          <w:tcPr>
            <w:tcW w:w="3510" w:type="pct"/>
            <w:shd w:val="clear" w:color="auto" w:fill="FFFFFF"/>
            <w:vAlign w:val="bottom"/>
            <w:hideMark/>
          </w:tcPr>
          <w:p w:rsidR="00455D2C" w:rsidRPr="0090411C" w:rsidRDefault="0044251E" w:rsidP="001E0B4A">
            <w:pPr>
              <w:ind w:left="-108"/>
              <w:rPr>
                <w:rFonts w:cs="Iskoola Pota"/>
                <w:color w:val="000000"/>
                <w:sz w:val="18"/>
                <w:szCs w:val="18"/>
              </w:rPr>
            </w:pPr>
            <w:r w:rsidRPr="0090411C">
              <w:rPr>
                <w:rFonts w:cs="Iskoola Pota"/>
                <w:color w:val="000000"/>
                <w:sz w:val="18"/>
                <w:szCs w:val="18"/>
              </w:rPr>
              <w:t>Probability</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olor w:val="000000"/>
                <w:sz w:val="18"/>
                <w:szCs w:val="18"/>
              </w:rPr>
              <w:t>3</w:t>
            </w:r>
          </w:p>
        </w:tc>
      </w:tr>
      <w:tr w:rsidR="00455D2C" w:rsidRPr="0090411C" w:rsidTr="009454B0">
        <w:trPr>
          <w:cantSplit/>
          <w:trHeight w:val="20"/>
        </w:trPr>
        <w:tc>
          <w:tcPr>
            <w:tcW w:w="1045" w:type="pct"/>
            <w:shd w:val="clear" w:color="auto" w:fill="FFFFFF"/>
            <w:vAlign w:val="bottom"/>
            <w:hideMark/>
          </w:tcPr>
          <w:p w:rsidR="00455D2C" w:rsidRPr="0090411C" w:rsidRDefault="000E6A04" w:rsidP="001E0B4A">
            <w:pPr>
              <w:ind w:left="-90"/>
              <w:rPr>
                <w:rFonts w:cs="Iskoola Pota"/>
                <w:color w:val="000000"/>
                <w:sz w:val="18"/>
                <w:szCs w:val="18"/>
              </w:rPr>
            </w:pPr>
            <w:r w:rsidRPr="0090411C">
              <w:rPr>
                <w:rFonts w:cs="Iskoola Pota"/>
                <w:color w:val="000000"/>
                <w:sz w:val="18"/>
                <w:szCs w:val="18"/>
              </w:rPr>
              <w:t xml:space="preserve">URST </w:t>
            </w:r>
            <w:r w:rsidR="00455D2C" w:rsidRPr="0090411C">
              <w:rPr>
                <w:rFonts w:cs="Iskoola Pota"/>
                <w:color w:val="000000"/>
                <w:sz w:val="18"/>
                <w:szCs w:val="18"/>
              </w:rPr>
              <w:t>515</w:t>
            </w:r>
          </w:p>
        </w:tc>
        <w:tc>
          <w:tcPr>
            <w:tcW w:w="3510" w:type="pct"/>
            <w:shd w:val="clear" w:color="auto" w:fill="FFFFFF"/>
            <w:vAlign w:val="bottom"/>
            <w:hideMark/>
          </w:tcPr>
          <w:p w:rsidR="0044251E" w:rsidRPr="0090411C" w:rsidRDefault="008D4CC3" w:rsidP="001E0B4A">
            <w:pPr>
              <w:ind w:left="-108"/>
              <w:rPr>
                <w:rFonts w:cs="Iskoola Pota"/>
                <w:color w:val="000000"/>
                <w:sz w:val="18"/>
                <w:szCs w:val="18"/>
              </w:rPr>
            </w:pPr>
            <w:r w:rsidRPr="0090411C">
              <w:rPr>
                <w:rFonts w:cs="Iskoola Pota"/>
                <w:color w:val="000000"/>
                <w:sz w:val="18"/>
                <w:szCs w:val="18"/>
              </w:rPr>
              <w:t>Politics: Public</w:t>
            </w:r>
            <w:r w:rsidR="0044251E" w:rsidRPr="0090411C">
              <w:rPr>
                <w:rFonts w:cs="Iskoola Pota"/>
                <w:color w:val="000000"/>
                <w:sz w:val="18"/>
                <w:szCs w:val="18"/>
              </w:rPr>
              <w:t xml:space="preserve"> Policy &amp; Health Issues</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olor w:val="000000"/>
                <w:sz w:val="18"/>
                <w:szCs w:val="18"/>
              </w:rPr>
              <w:t>3</w:t>
            </w:r>
          </w:p>
        </w:tc>
      </w:tr>
      <w:tr w:rsidR="00455D2C" w:rsidRPr="0090411C" w:rsidTr="009454B0">
        <w:trPr>
          <w:cantSplit/>
          <w:trHeight w:val="20"/>
        </w:trPr>
        <w:tc>
          <w:tcPr>
            <w:tcW w:w="1045" w:type="pct"/>
            <w:tcBorders>
              <w:bottom w:val="single" w:sz="4" w:space="0" w:color="7F7F7F" w:themeColor="text1" w:themeTint="80"/>
            </w:tcBorders>
            <w:shd w:val="clear" w:color="auto" w:fill="FFFFFF"/>
            <w:vAlign w:val="bottom"/>
            <w:hideMark/>
          </w:tcPr>
          <w:p w:rsidR="00455D2C" w:rsidRPr="0090411C" w:rsidRDefault="00455D2C" w:rsidP="001E0B4A">
            <w:pPr>
              <w:ind w:left="-90"/>
              <w:rPr>
                <w:rFonts w:cs="Iskoola Pota"/>
                <w:color w:val="000000"/>
                <w:sz w:val="18"/>
                <w:szCs w:val="18"/>
              </w:rPr>
            </w:pPr>
            <w:r w:rsidRPr="0090411C">
              <w:rPr>
                <w:rFonts w:cs="Iskoola Pota"/>
                <w:color w:val="000000"/>
                <w:sz w:val="18"/>
                <w:szCs w:val="18"/>
              </w:rPr>
              <w:t> </w:t>
            </w:r>
          </w:p>
        </w:tc>
        <w:tc>
          <w:tcPr>
            <w:tcW w:w="3510" w:type="pct"/>
            <w:tcBorders>
              <w:bottom w:val="single" w:sz="4" w:space="0" w:color="7F7F7F" w:themeColor="text1" w:themeTint="80"/>
            </w:tcBorders>
            <w:shd w:val="clear" w:color="auto" w:fill="FFFFFF"/>
            <w:vAlign w:val="bottom"/>
            <w:hideMark/>
          </w:tcPr>
          <w:p w:rsidR="00455D2C" w:rsidRPr="0090411C" w:rsidRDefault="00925EFB" w:rsidP="001E0B4A">
            <w:pPr>
              <w:ind w:left="-108"/>
              <w:rPr>
                <w:rFonts w:cs="Iskoola Pota"/>
                <w:b/>
                <w:color w:val="000000"/>
                <w:sz w:val="18"/>
                <w:szCs w:val="18"/>
              </w:rPr>
            </w:pPr>
            <w:r w:rsidRPr="0090411C">
              <w:rPr>
                <w:rFonts w:cs="Iskoola Pota"/>
                <w:b/>
                <w:color w:val="000000"/>
                <w:sz w:val="18"/>
                <w:szCs w:val="18"/>
              </w:rPr>
              <w:t>Total</w:t>
            </w:r>
          </w:p>
        </w:tc>
        <w:tc>
          <w:tcPr>
            <w:tcW w:w="445" w:type="pct"/>
            <w:tcBorders>
              <w:bottom w:val="single" w:sz="4" w:space="0" w:color="7F7F7F" w:themeColor="text1" w:themeTint="80"/>
            </w:tcBorders>
            <w:shd w:val="clear" w:color="auto" w:fill="FFFFFF"/>
            <w:vAlign w:val="bottom"/>
            <w:hideMark/>
          </w:tcPr>
          <w:p w:rsidR="00455D2C" w:rsidRPr="0090411C" w:rsidRDefault="00455D2C" w:rsidP="001E0B4A">
            <w:pPr>
              <w:rPr>
                <w:rFonts w:cs="Iskoola Pota"/>
                <w:b/>
                <w:color w:val="000000"/>
                <w:sz w:val="18"/>
                <w:szCs w:val="18"/>
              </w:rPr>
            </w:pPr>
            <w:r w:rsidRPr="0090411C">
              <w:rPr>
                <w:rFonts w:cs="Iskoola Pota"/>
                <w:b/>
                <w:color w:val="000000"/>
                <w:sz w:val="18"/>
                <w:szCs w:val="18"/>
              </w:rPr>
              <w:t>9</w:t>
            </w:r>
          </w:p>
        </w:tc>
      </w:tr>
      <w:tr w:rsidR="00455D2C" w:rsidRPr="0090411C" w:rsidTr="009454B0">
        <w:trPr>
          <w:trHeight w:val="20"/>
        </w:trPr>
        <w:tc>
          <w:tcPr>
            <w:tcW w:w="5000" w:type="pct"/>
            <w:gridSpan w:val="3"/>
            <w:tcBorders>
              <w:top w:val="single" w:sz="4" w:space="0" w:color="7F7F7F" w:themeColor="text1" w:themeTint="80"/>
              <w:bottom w:val="single" w:sz="4" w:space="0" w:color="7F7F7F" w:themeColor="text1" w:themeTint="80"/>
            </w:tcBorders>
            <w:shd w:val="clear" w:color="auto" w:fill="FFFFFF"/>
            <w:vAlign w:val="bottom"/>
            <w:hideMark/>
          </w:tcPr>
          <w:p w:rsidR="00455D2C" w:rsidRPr="0090411C" w:rsidRDefault="00925EFB" w:rsidP="001E0B4A">
            <w:pPr>
              <w:ind w:left="-108"/>
              <w:rPr>
                <w:rFonts w:cs="Iskoola Pota"/>
                <w:b/>
                <w:bCs/>
                <w:color w:val="000000"/>
                <w:sz w:val="18"/>
                <w:szCs w:val="18"/>
              </w:rPr>
            </w:pPr>
            <w:r w:rsidRPr="0090411C">
              <w:rPr>
                <w:rFonts w:cs="Iskoola Pota"/>
                <w:b/>
                <w:bCs/>
                <w:color w:val="000000"/>
                <w:sz w:val="18"/>
                <w:szCs w:val="18"/>
              </w:rPr>
              <w:t>Second Semester</w:t>
            </w:r>
          </w:p>
        </w:tc>
      </w:tr>
      <w:tr w:rsidR="005E71CA" w:rsidRPr="0090411C" w:rsidTr="009454B0">
        <w:trPr>
          <w:trHeight w:val="20"/>
        </w:trPr>
        <w:tc>
          <w:tcPr>
            <w:tcW w:w="1045" w:type="pct"/>
            <w:tcBorders>
              <w:top w:val="single" w:sz="4" w:space="0" w:color="7F7F7F" w:themeColor="text1" w:themeTint="80"/>
            </w:tcBorders>
            <w:shd w:val="clear" w:color="auto" w:fill="FFFFFF"/>
            <w:vAlign w:val="bottom"/>
            <w:hideMark/>
          </w:tcPr>
          <w:p w:rsidR="005E71CA" w:rsidRPr="0090411C" w:rsidRDefault="005E71CA" w:rsidP="001E0B4A">
            <w:pPr>
              <w:rPr>
                <w:rFonts w:cs="Iskoola Pota"/>
                <w:b/>
                <w:bCs/>
                <w:color w:val="000000"/>
                <w:sz w:val="18"/>
                <w:szCs w:val="18"/>
              </w:rPr>
            </w:pPr>
            <w:r w:rsidRPr="0090411C">
              <w:rPr>
                <w:rFonts w:cs="Iskoola Pota"/>
                <w:b/>
                <w:bCs/>
                <w:color w:val="000000"/>
                <w:sz w:val="18"/>
                <w:szCs w:val="18"/>
              </w:rPr>
              <w:t>Course</w:t>
            </w:r>
          </w:p>
        </w:tc>
        <w:tc>
          <w:tcPr>
            <w:tcW w:w="3955" w:type="pct"/>
            <w:gridSpan w:val="2"/>
            <w:tcBorders>
              <w:top w:val="single" w:sz="4" w:space="0" w:color="7F7F7F" w:themeColor="text1" w:themeTint="80"/>
            </w:tcBorders>
            <w:shd w:val="clear" w:color="auto" w:fill="FFFFFF"/>
            <w:vAlign w:val="bottom"/>
            <w:hideMark/>
          </w:tcPr>
          <w:p w:rsidR="005E71CA" w:rsidRPr="0090411C" w:rsidRDefault="005E71CA" w:rsidP="001E0B4A">
            <w:pPr>
              <w:ind w:left="-108"/>
              <w:rPr>
                <w:rFonts w:cs="Iskoola Pota"/>
                <w:b/>
                <w:bCs/>
                <w:color w:val="000000"/>
                <w:sz w:val="18"/>
                <w:szCs w:val="18"/>
              </w:rPr>
            </w:pPr>
            <w:r w:rsidRPr="0090411C">
              <w:rPr>
                <w:rFonts w:cs="Iskoola Pota"/>
                <w:b/>
                <w:bCs/>
                <w:color w:val="000000"/>
                <w:sz w:val="18"/>
                <w:szCs w:val="18"/>
              </w:rPr>
              <w:t>Title</w:t>
            </w:r>
          </w:p>
        </w:tc>
      </w:tr>
      <w:tr w:rsidR="0089044D" w:rsidRPr="0090411C" w:rsidTr="009454B0">
        <w:trPr>
          <w:trHeight w:val="20"/>
        </w:trPr>
        <w:tc>
          <w:tcPr>
            <w:tcW w:w="1045" w:type="pct"/>
            <w:shd w:val="clear" w:color="auto" w:fill="FFFFFF"/>
            <w:vAlign w:val="bottom"/>
            <w:hideMark/>
          </w:tcPr>
          <w:p w:rsidR="0089044D" w:rsidRPr="0090411C" w:rsidRDefault="0089044D" w:rsidP="001E0B4A">
            <w:pPr>
              <w:ind w:left="-90"/>
              <w:rPr>
                <w:rFonts w:cs="Iskoola Pota"/>
                <w:color w:val="000000"/>
                <w:sz w:val="18"/>
                <w:szCs w:val="18"/>
              </w:rPr>
            </w:pPr>
            <w:r w:rsidRPr="0090411C">
              <w:rPr>
                <w:rFonts w:cs="Iskoola Pota"/>
                <w:color w:val="000000"/>
                <w:sz w:val="18"/>
                <w:szCs w:val="18"/>
              </w:rPr>
              <w:t>NUFS 520</w:t>
            </w:r>
          </w:p>
        </w:tc>
        <w:tc>
          <w:tcPr>
            <w:tcW w:w="3510" w:type="pct"/>
            <w:shd w:val="clear" w:color="auto" w:fill="FFFFFF"/>
            <w:vAlign w:val="bottom"/>
            <w:hideMark/>
          </w:tcPr>
          <w:p w:rsidR="0089044D" w:rsidRPr="0090411C" w:rsidRDefault="0089044D" w:rsidP="001E0B4A">
            <w:pPr>
              <w:ind w:left="-108"/>
              <w:rPr>
                <w:rFonts w:cs="Iskoola Pota"/>
                <w:color w:val="000000"/>
                <w:sz w:val="18"/>
                <w:szCs w:val="18"/>
              </w:rPr>
            </w:pPr>
            <w:r w:rsidRPr="0090411C">
              <w:rPr>
                <w:rFonts w:cs="Iskoola Pota"/>
                <w:color w:val="000000"/>
                <w:sz w:val="18"/>
                <w:szCs w:val="18"/>
              </w:rPr>
              <w:t>Pharmacology for Nutrition</w:t>
            </w:r>
            <w:r w:rsidR="008D4CC3" w:rsidRPr="0090411C">
              <w:rPr>
                <w:rFonts w:cs="Iskoola Pota"/>
                <w:color w:val="000000"/>
                <w:sz w:val="18"/>
                <w:szCs w:val="18"/>
              </w:rPr>
              <w:t xml:space="preserve">. </w:t>
            </w:r>
            <w:r w:rsidRPr="0090411C">
              <w:rPr>
                <w:rFonts w:cs="Iskoola Pota"/>
                <w:color w:val="000000"/>
                <w:sz w:val="18"/>
                <w:szCs w:val="18"/>
              </w:rPr>
              <w:t>Professional</w:t>
            </w:r>
            <w:r w:rsidR="008D4CC3" w:rsidRPr="0090411C">
              <w:rPr>
                <w:rFonts w:cs="Iskoola Pota"/>
                <w:color w:val="000000"/>
                <w:sz w:val="18"/>
                <w:szCs w:val="18"/>
              </w:rPr>
              <w:t xml:space="preserve"> &amp;</w:t>
            </w:r>
            <w:r w:rsidRPr="0090411C">
              <w:rPr>
                <w:rFonts w:cs="Iskoola Pota"/>
                <w:color w:val="000000"/>
                <w:sz w:val="18"/>
                <w:szCs w:val="18"/>
              </w:rPr>
              <w:t xml:space="preserve"> Medical Nutrition </w:t>
            </w:r>
            <w:r w:rsidR="004021DF" w:rsidRPr="0090411C">
              <w:rPr>
                <w:rFonts w:cs="Iskoola Pota"/>
                <w:color w:val="000000"/>
                <w:sz w:val="18"/>
                <w:szCs w:val="18"/>
              </w:rPr>
              <w:t>Therapy</w:t>
            </w:r>
            <w:r w:rsidRPr="0090411C">
              <w:rPr>
                <w:rFonts w:cs="Iskoola Pota"/>
                <w:color w:val="000000"/>
                <w:sz w:val="18"/>
                <w:szCs w:val="18"/>
              </w:rPr>
              <w:t xml:space="preserve"> </w:t>
            </w:r>
            <w:r w:rsidR="0066032F" w:rsidRPr="0090411C">
              <w:rPr>
                <w:rFonts w:cs="Iskoola Pota"/>
                <w:color w:val="000000"/>
                <w:sz w:val="18"/>
                <w:szCs w:val="18"/>
              </w:rPr>
              <w:t>III</w:t>
            </w:r>
          </w:p>
        </w:tc>
        <w:tc>
          <w:tcPr>
            <w:tcW w:w="445" w:type="pct"/>
            <w:shd w:val="clear" w:color="auto" w:fill="FFFFFF"/>
            <w:vAlign w:val="bottom"/>
            <w:hideMark/>
          </w:tcPr>
          <w:p w:rsidR="0089044D" w:rsidRPr="0090411C" w:rsidRDefault="0089044D" w:rsidP="001E0B4A">
            <w:pPr>
              <w:rPr>
                <w:rFonts w:cs="Iskoola Pota"/>
                <w:color w:val="000000"/>
                <w:sz w:val="18"/>
                <w:szCs w:val="18"/>
              </w:rPr>
            </w:pPr>
          </w:p>
        </w:tc>
      </w:tr>
      <w:tr w:rsidR="00455D2C" w:rsidRPr="0090411C" w:rsidTr="009454B0">
        <w:trPr>
          <w:trHeight w:val="20"/>
        </w:trPr>
        <w:tc>
          <w:tcPr>
            <w:tcW w:w="1045" w:type="pct"/>
            <w:shd w:val="clear" w:color="auto" w:fill="FFFFFF"/>
            <w:vAlign w:val="bottom"/>
            <w:hideMark/>
          </w:tcPr>
          <w:p w:rsidR="00455D2C" w:rsidRPr="0090411C" w:rsidRDefault="00455D2C" w:rsidP="001E0B4A">
            <w:pPr>
              <w:ind w:left="-90"/>
              <w:rPr>
                <w:rFonts w:cs="Iskoola Pota"/>
                <w:color w:val="000000"/>
                <w:sz w:val="18"/>
                <w:szCs w:val="18"/>
              </w:rPr>
            </w:pPr>
            <w:r w:rsidRPr="0090411C">
              <w:rPr>
                <w:rFonts w:cs="Iskoola Pota"/>
                <w:color w:val="000000"/>
                <w:sz w:val="18"/>
                <w:szCs w:val="18"/>
              </w:rPr>
              <w:t>NUSF</w:t>
            </w:r>
            <w:r w:rsidR="000E6A04" w:rsidRPr="0090411C">
              <w:rPr>
                <w:rFonts w:cs="Iskoola Pota"/>
                <w:color w:val="000000"/>
                <w:sz w:val="18"/>
                <w:szCs w:val="18"/>
              </w:rPr>
              <w:t xml:space="preserve"> </w:t>
            </w:r>
            <w:r w:rsidRPr="0090411C">
              <w:rPr>
                <w:rFonts w:cs="Iskoola Pota"/>
                <w:color w:val="000000"/>
                <w:sz w:val="18"/>
                <w:szCs w:val="18"/>
              </w:rPr>
              <w:t>530</w:t>
            </w:r>
          </w:p>
        </w:tc>
        <w:tc>
          <w:tcPr>
            <w:tcW w:w="3510" w:type="pct"/>
            <w:shd w:val="clear" w:color="auto" w:fill="FFFFFF"/>
            <w:vAlign w:val="bottom"/>
            <w:hideMark/>
          </w:tcPr>
          <w:p w:rsidR="0044251E" w:rsidRPr="0090411C" w:rsidRDefault="0066032F" w:rsidP="001E0B4A">
            <w:pPr>
              <w:ind w:left="-108"/>
              <w:rPr>
                <w:rFonts w:cs="Iskoola Pota"/>
                <w:color w:val="000000"/>
                <w:sz w:val="18"/>
                <w:szCs w:val="18"/>
              </w:rPr>
            </w:pPr>
            <w:r w:rsidRPr="0090411C">
              <w:rPr>
                <w:rFonts w:cs="Iskoola Pota"/>
                <w:sz w:val="18"/>
                <w:szCs w:val="18"/>
              </w:rPr>
              <w:t>Pharmacology for Nutrition Professionals and Medical Nutrition Therapy IV</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olor w:val="000000"/>
                <w:sz w:val="18"/>
                <w:szCs w:val="18"/>
              </w:rPr>
              <w:t>3</w:t>
            </w:r>
          </w:p>
        </w:tc>
      </w:tr>
      <w:tr w:rsidR="00455D2C" w:rsidRPr="0090411C" w:rsidTr="009454B0">
        <w:trPr>
          <w:trHeight w:val="20"/>
        </w:trPr>
        <w:tc>
          <w:tcPr>
            <w:tcW w:w="1045" w:type="pct"/>
            <w:shd w:val="clear" w:color="auto" w:fill="FFFFFF"/>
            <w:vAlign w:val="bottom"/>
            <w:hideMark/>
          </w:tcPr>
          <w:p w:rsidR="00455D2C" w:rsidRPr="0090411C" w:rsidRDefault="00455D2C" w:rsidP="001E0B4A">
            <w:pPr>
              <w:ind w:left="-90"/>
              <w:rPr>
                <w:rFonts w:cs="Iskoola Pota"/>
                <w:color w:val="000000"/>
                <w:sz w:val="18"/>
                <w:szCs w:val="18"/>
              </w:rPr>
            </w:pPr>
            <w:r w:rsidRPr="0090411C">
              <w:rPr>
                <w:rFonts w:cs="Iskoola Pota"/>
                <w:color w:val="000000"/>
                <w:sz w:val="18"/>
                <w:szCs w:val="18"/>
              </w:rPr>
              <w:t>CNSL 534</w:t>
            </w:r>
          </w:p>
        </w:tc>
        <w:tc>
          <w:tcPr>
            <w:tcW w:w="3510" w:type="pct"/>
            <w:shd w:val="clear" w:color="auto" w:fill="FFFFFF"/>
            <w:vAlign w:val="bottom"/>
            <w:hideMark/>
          </w:tcPr>
          <w:p w:rsidR="0044251E" w:rsidRPr="0090411C" w:rsidRDefault="0044251E" w:rsidP="001E0B4A">
            <w:pPr>
              <w:ind w:left="-108"/>
              <w:rPr>
                <w:rFonts w:cs="Iskoola Pota"/>
                <w:color w:val="000000"/>
                <w:sz w:val="18"/>
                <w:szCs w:val="18"/>
              </w:rPr>
            </w:pPr>
            <w:r w:rsidRPr="0090411C">
              <w:rPr>
                <w:rFonts w:cs="Iskoola Pota"/>
                <w:color w:val="000000"/>
                <w:sz w:val="18"/>
                <w:szCs w:val="18"/>
              </w:rPr>
              <w:t xml:space="preserve">Group Design and Intervention </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olor w:val="000000"/>
                <w:sz w:val="18"/>
                <w:szCs w:val="18"/>
              </w:rPr>
              <w:t>3</w:t>
            </w:r>
          </w:p>
        </w:tc>
      </w:tr>
      <w:tr w:rsidR="00455D2C" w:rsidRPr="0090411C" w:rsidTr="009454B0">
        <w:trPr>
          <w:trHeight w:val="20"/>
        </w:trPr>
        <w:tc>
          <w:tcPr>
            <w:tcW w:w="1045" w:type="pct"/>
            <w:shd w:val="clear" w:color="auto" w:fill="FFFFFF"/>
            <w:vAlign w:val="bottom"/>
            <w:hideMark/>
          </w:tcPr>
          <w:p w:rsidR="00455D2C" w:rsidRPr="0090411C" w:rsidRDefault="00FF5610" w:rsidP="001E0B4A">
            <w:pPr>
              <w:ind w:left="-90"/>
              <w:rPr>
                <w:rFonts w:cs="Iskoola Pota"/>
                <w:color w:val="000000"/>
                <w:sz w:val="18"/>
                <w:szCs w:val="18"/>
              </w:rPr>
            </w:pPr>
            <w:r w:rsidRPr="0090411C">
              <w:rPr>
                <w:rFonts w:cs="Iskoola Pota"/>
                <w:color w:val="000000"/>
                <w:sz w:val="18"/>
                <w:szCs w:val="18"/>
              </w:rPr>
              <w:t>PMGT</w:t>
            </w:r>
            <w:r w:rsidR="00455D2C" w:rsidRPr="0090411C">
              <w:rPr>
                <w:rFonts w:cs="Iskoola Pota"/>
                <w:color w:val="000000"/>
                <w:sz w:val="18"/>
                <w:szCs w:val="18"/>
              </w:rPr>
              <w:t xml:space="preserve"> 519</w:t>
            </w:r>
          </w:p>
        </w:tc>
        <w:tc>
          <w:tcPr>
            <w:tcW w:w="3510" w:type="pct"/>
            <w:shd w:val="clear" w:color="auto" w:fill="FFFFFF"/>
            <w:vAlign w:val="bottom"/>
            <w:hideMark/>
          </w:tcPr>
          <w:p w:rsidR="0044251E" w:rsidRPr="0090411C" w:rsidRDefault="0044251E" w:rsidP="001E0B4A">
            <w:pPr>
              <w:ind w:left="-108"/>
              <w:rPr>
                <w:rFonts w:cs="Iskoola Pota"/>
                <w:color w:val="000000"/>
                <w:sz w:val="18"/>
                <w:szCs w:val="18"/>
              </w:rPr>
            </w:pPr>
            <w:r w:rsidRPr="0090411C">
              <w:rPr>
                <w:rFonts w:cs="Iskoola Pota"/>
                <w:color w:val="000000"/>
                <w:sz w:val="18"/>
                <w:szCs w:val="18"/>
              </w:rPr>
              <w:t xml:space="preserve">Public Policy Development and Implementation </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olor w:val="000000"/>
                <w:sz w:val="18"/>
                <w:szCs w:val="18"/>
              </w:rPr>
              <w:t>3</w:t>
            </w:r>
          </w:p>
        </w:tc>
      </w:tr>
      <w:tr w:rsidR="00455D2C" w:rsidRPr="0090411C" w:rsidTr="009454B0">
        <w:trPr>
          <w:trHeight w:val="20"/>
        </w:trPr>
        <w:tc>
          <w:tcPr>
            <w:tcW w:w="1045" w:type="pct"/>
            <w:tcBorders>
              <w:bottom w:val="single" w:sz="4" w:space="0" w:color="7F7F7F" w:themeColor="text1" w:themeTint="80"/>
            </w:tcBorders>
            <w:shd w:val="clear" w:color="auto" w:fill="FFFFFF"/>
            <w:vAlign w:val="bottom"/>
            <w:hideMark/>
          </w:tcPr>
          <w:p w:rsidR="00455D2C" w:rsidRPr="0090411C" w:rsidRDefault="00455D2C" w:rsidP="001E0B4A">
            <w:pPr>
              <w:ind w:left="-90"/>
              <w:rPr>
                <w:rFonts w:cs="Iskoola Pota"/>
                <w:color w:val="000000"/>
                <w:sz w:val="18"/>
                <w:szCs w:val="18"/>
              </w:rPr>
            </w:pPr>
            <w:r w:rsidRPr="0090411C">
              <w:rPr>
                <w:rFonts w:cs="Iskoola Pota"/>
                <w:color w:val="000000"/>
                <w:sz w:val="18"/>
                <w:szCs w:val="18"/>
              </w:rPr>
              <w:t> </w:t>
            </w:r>
          </w:p>
        </w:tc>
        <w:tc>
          <w:tcPr>
            <w:tcW w:w="3510" w:type="pct"/>
            <w:tcBorders>
              <w:bottom w:val="single" w:sz="4" w:space="0" w:color="7F7F7F" w:themeColor="text1" w:themeTint="80"/>
            </w:tcBorders>
            <w:shd w:val="clear" w:color="auto" w:fill="FFFFFF"/>
            <w:vAlign w:val="bottom"/>
            <w:hideMark/>
          </w:tcPr>
          <w:p w:rsidR="00455D2C" w:rsidRPr="0090411C" w:rsidRDefault="00925EFB" w:rsidP="001E0B4A">
            <w:pPr>
              <w:ind w:left="-108"/>
              <w:rPr>
                <w:rFonts w:cs="Iskoola Pota"/>
                <w:b/>
                <w:color w:val="000000"/>
                <w:sz w:val="18"/>
                <w:szCs w:val="18"/>
              </w:rPr>
            </w:pPr>
            <w:r w:rsidRPr="0090411C">
              <w:rPr>
                <w:rFonts w:cs="Iskoola Pota"/>
                <w:b/>
                <w:color w:val="000000"/>
                <w:sz w:val="18"/>
                <w:szCs w:val="18"/>
              </w:rPr>
              <w:t>Total</w:t>
            </w:r>
          </w:p>
        </w:tc>
        <w:tc>
          <w:tcPr>
            <w:tcW w:w="445" w:type="pct"/>
            <w:tcBorders>
              <w:bottom w:val="single" w:sz="4" w:space="0" w:color="7F7F7F" w:themeColor="text1" w:themeTint="80"/>
            </w:tcBorders>
            <w:shd w:val="clear" w:color="auto" w:fill="FFFFFF"/>
            <w:vAlign w:val="bottom"/>
            <w:hideMark/>
          </w:tcPr>
          <w:p w:rsidR="00455D2C" w:rsidRPr="0090411C" w:rsidRDefault="00925EFB" w:rsidP="001E0B4A">
            <w:pPr>
              <w:rPr>
                <w:rFonts w:cs="Iskoola Pota"/>
                <w:b/>
                <w:color w:val="000000"/>
                <w:sz w:val="18"/>
                <w:szCs w:val="18"/>
              </w:rPr>
            </w:pPr>
            <w:r w:rsidRPr="0090411C">
              <w:rPr>
                <w:rFonts w:cs="Iskoola Pota"/>
                <w:b/>
                <w:color w:val="000000"/>
                <w:sz w:val="18"/>
                <w:szCs w:val="18"/>
              </w:rPr>
              <w:t>9</w:t>
            </w:r>
          </w:p>
        </w:tc>
      </w:tr>
      <w:tr w:rsidR="00455D2C" w:rsidRPr="0090411C" w:rsidTr="009454B0">
        <w:trPr>
          <w:cantSplit/>
          <w:trHeight w:val="20"/>
        </w:trPr>
        <w:tc>
          <w:tcPr>
            <w:tcW w:w="5000" w:type="pct"/>
            <w:gridSpan w:val="3"/>
            <w:tcBorders>
              <w:top w:val="single" w:sz="4" w:space="0" w:color="7F7F7F" w:themeColor="text1" w:themeTint="80"/>
              <w:bottom w:val="single" w:sz="4" w:space="0" w:color="7F7F7F" w:themeColor="text1" w:themeTint="80"/>
            </w:tcBorders>
            <w:shd w:val="clear" w:color="auto" w:fill="FFFFFF"/>
            <w:vAlign w:val="bottom"/>
            <w:hideMark/>
          </w:tcPr>
          <w:p w:rsidR="00455D2C" w:rsidRPr="0090411C" w:rsidRDefault="00925EFB" w:rsidP="001E0B4A">
            <w:pPr>
              <w:ind w:left="-108"/>
              <w:rPr>
                <w:rFonts w:cs="Iskoola Pota"/>
                <w:b/>
                <w:bCs/>
                <w:color w:val="000000"/>
                <w:sz w:val="18"/>
                <w:szCs w:val="18"/>
              </w:rPr>
            </w:pPr>
            <w:r w:rsidRPr="0090411C">
              <w:rPr>
                <w:rFonts w:cs="Iskoola Pota"/>
                <w:b/>
                <w:bCs/>
                <w:color w:val="000000"/>
                <w:sz w:val="18"/>
                <w:szCs w:val="18"/>
              </w:rPr>
              <w:t>Third Semester</w:t>
            </w:r>
          </w:p>
        </w:tc>
      </w:tr>
      <w:tr w:rsidR="005E71CA" w:rsidRPr="0090411C" w:rsidTr="009454B0">
        <w:trPr>
          <w:cantSplit/>
          <w:trHeight w:val="20"/>
        </w:trPr>
        <w:tc>
          <w:tcPr>
            <w:tcW w:w="1045" w:type="pct"/>
            <w:tcBorders>
              <w:top w:val="single" w:sz="4" w:space="0" w:color="7F7F7F" w:themeColor="text1" w:themeTint="80"/>
            </w:tcBorders>
            <w:shd w:val="clear" w:color="auto" w:fill="FFFFFF"/>
            <w:vAlign w:val="bottom"/>
            <w:hideMark/>
          </w:tcPr>
          <w:p w:rsidR="005E71CA" w:rsidRPr="0090411C" w:rsidRDefault="005E71CA" w:rsidP="001E0B4A">
            <w:pPr>
              <w:rPr>
                <w:rFonts w:cs="Iskoola Pota"/>
                <w:b/>
                <w:bCs/>
                <w:color w:val="000000"/>
                <w:sz w:val="18"/>
                <w:szCs w:val="18"/>
              </w:rPr>
            </w:pPr>
            <w:r w:rsidRPr="0090411C">
              <w:rPr>
                <w:rFonts w:cs="Iskoola Pota"/>
                <w:b/>
                <w:bCs/>
                <w:color w:val="000000"/>
                <w:sz w:val="18"/>
                <w:szCs w:val="18"/>
              </w:rPr>
              <w:t>Course</w:t>
            </w:r>
          </w:p>
        </w:tc>
        <w:tc>
          <w:tcPr>
            <w:tcW w:w="3955" w:type="pct"/>
            <w:gridSpan w:val="2"/>
            <w:tcBorders>
              <w:top w:val="single" w:sz="4" w:space="0" w:color="7F7F7F" w:themeColor="text1" w:themeTint="80"/>
            </w:tcBorders>
            <w:shd w:val="clear" w:color="auto" w:fill="FFFFFF"/>
            <w:vAlign w:val="bottom"/>
            <w:hideMark/>
          </w:tcPr>
          <w:p w:rsidR="005E71CA" w:rsidRPr="0090411C" w:rsidRDefault="005E71CA" w:rsidP="001E0B4A">
            <w:pPr>
              <w:ind w:left="-108"/>
              <w:rPr>
                <w:rFonts w:cs="Iskoola Pota"/>
                <w:b/>
                <w:bCs/>
                <w:color w:val="000000"/>
                <w:sz w:val="18"/>
                <w:szCs w:val="18"/>
              </w:rPr>
            </w:pPr>
            <w:r w:rsidRPr="0090411C">
              <w:rPr>
                <w:rFonts w:cs="Iskoola Pota"/>
                <w:b/>
                <w:bCs/>
                <w:color w:val="000000"/>
                <w:sz w:val="18"/>
                <w:szCs w:val="18"/>
              </w:rPr>
              <w:t>Title</w:t>
            </w:r>
          </w:p>
        </w:tc>
      </w:tr>
      <w:tr w:rsidR="00455D2C" w:rsidRPr="0090411C" w:rsidTr="009454B0">
        <w:trPr>
          <w:cantSplit/>
          <w:trHeight w:val="377"/>
        </w:trPr>
        <w:tc>
          <w:tcPr>
            <w:tcW w:w="1045" w:type="pct"/>
            <w:shd w:val="clear" w:color="auto" w:fill="FFFFFF"/>
            <w:vAlign w:val="bottom"/>
            <w:hideMark/>
          </w:tcPr>
          <w:p w:rsidR="00455D2C" w:rsidRPr="0090411C" w:rsidRDefault="00B364DE" w:rsidP="001E0B4A">
            <w:pPr>
              <w:ind w:left="-90"/>
              <w:rPr>
                <w:rFonts w:cs="Iskoola Pota"/>
                <w:color w:val="000000"/>
                <w:sz w:val="18"/>
                <w:szCs w:val="18"/>
              </w:rPr>
            </w:pPr>
            <w:r w:rsidRPr="0090411C">
              <w:rPr>
                <w:rFonts w:cs="Iskoola Pota"/>
                <w:caps/>
                <w:color w:val="000000"/>
                <w:sz w:val="18"/>
                <w:szCs w:val="18"/>
              </w:rPr>
              <w:t>NUFS</w:t>
            </w:r>
            <w:r w:rsidR="000E6A04" w:rsidRPr="0090411C">
              <w:rPr>
                <w:rFonts w:cs="Iskoola Pota"/>
                <w:caps/>
                <w:color w:val="000000"/>
                <w:sz w:val="18"/>
                <w:szCs w:val="18"/>
              </w:rPr>
              <w:t xml:space="preserve"> </w:t>
            </w:r>
            <w:r w:rsidR="00455D2C" w:rsidRPr="0090411C">
              <w:rPr>
                <w:rFonts w:cs="Iskoola Pota"/>
                <w:caps/>
                <w:color w:val="000000"/>
                <w:sz w:val="18"/>
                <w:szCs w:val="18"/>
              </w:rPr>
              <w:t>501</w:t>
            </w:r>
          </w:p>
        </w:tc>
        <w:tc>
          <w:tcPr>
            <w:tcW w:w="3510" w:type="pct"/>
            <w:shd w:val="clear" w:color="auto" w:fill="FFFFFF"/>
            <w:vAlign w:val="bottom"/>
            <w:hideMark/>
          </w:tcPr>
          <w:p w:rsidR="0044251E" w:rsidRPr="0090411C" w:rsidRDefault="0044251E" w:rsidP="001E0B4A">
            <w:pPr>
              <w:ind w:left="-108"/>
              <w:rPr>
                <w:rFonts w:cs="Iskoola Pota"/>
                <w:sz w:val="18"/>
                <w:szCs w:val="18"/>
              </w:rPr>
            </w:pPr>
            <w:r w:rsidRPr="0090411C">
              <w:rPr>
                <w:rFonts w:cs="Iskoola Pota"/>
                <w:sz w:val="18"/>
                <w:szCs w:val="18"/>
              </w:rPr>
              <w:t>Nutritional Epidemiology</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aps/>
                <w:color w:val="000000"/>
                <w:sz w:val="18"/>
                <w:szCs w:val="18"/>
              </w:rPr>
              <w:t>2</w:t>
            </w:r>
          </w:p>
        </w:tc>
      </w:tr>
      <w:tr w:rsidR="00455D2C" w:rsidRPr="0090411C" w:rsidTr="009454B0">
        <w:trPr>
          <w:cantSplit/>
          <w:trHeight w:val="20"/>
        </w:trPr>
        <w:tc>
          <w:tcPr>
            <w:tcW w:w="1045" w:type="pct"/>
            <w:shd w:val="clear" w:color="auto" w:fill="FFFFFF"/>
            <w:vAlign w:val="bottom"/>
            <w:hideMark/>
          </w:tcPr>
          <w:p w:rsidR="00455D2C" w:rsidRPr="0090411C" w:rsidRDefault="00455D2C" w:rsidP="001E0B4A">
            <w:pPr>
              <w:ind w:left="-90"/>
              <w:rPr>
                <w:rFonts w:cs="Iskoola Pota"/>
                <w:color w:val="000000"/>
                <w:sz w:val="18"/>
                <w:szCs w:val="18"/>
              </w:rPr>
            </w:pPr>
            <w:r w:rsidRPr="0090411C">
              <w:rPr>
                <w:rFonts w:cs="Iskoola Pota"/>
                <w:caps/>
                <w:color w:val="000000"/>
                <w:sz w:val="18"/>
                <w:szCs w:val="18"/>
              </w:rPr>
              <w:t>BGMT</w:t>
            </w:r>
            <w:r w:rsidR="000E6A04" w:rsidRPr="0090411C">
              <w:rPr>
                <w:rFonts w:cs="Iskoola Pota"/>
                <w:caps/>
                <w:color w:val="000000"/>
                <w:sz w:val="18"/>
                <w:szCs w:val="18"/>
              </w:rPr>
              <w:t xml:space="preserve"> </w:t>
            </w:r>
            <w:r w:rsidRPr="0090411C">
              <w:rPr>
                <w:rFonts w:cs="Iskoola Pota"/>
                <w:caps/>
                <w:color w:val="000000"/>
                <w:sz w:val="18"/>
                <w:szCs w:val="18"/>
              </w:rPr>
              <w:t>511</w:t>
            </w:r>
          </w:p>
        </w:tc>
        <w:tc>
          <w:tcPr>
            <w:tcW w:w="3510" w:type="pct"/>
            <w:shd w:val="clear" w:color="auto" w:fill="FFFFFF"/>
            <w:vAlign w:val="bottom"/>
            <w:hideMark/>
          </w:tcPr>
          <w:p w:rsidR="0044251E" w:rsidRPr="0090411C" w:rsidRDefault="0044251E" w:rsidP="001E0B4A">
            <w:pPr>
              <w:ind w:left="-108"/>
              <w:rPr>
                <w:rFonts w:cs="Iskoola Pota"/>
                <w:sz w:val="18"/>
                <w:szCs w:val="18"/>
              </w:rPr>
            </w:pPr>
            <w:r w:rsidRPr="0090411C">
              <w:rPr>
                <w:rFonts w:cs="Iskoola Pota"/>
                <w:sz w:val="18"/>
                <w:szCs w:val="18"/>
              </w:rPr>
              <w:t xml:space="preserve">Leadership in Organization </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aps/>
                <w:color w:val="000000"/>
                <w:sz w:val="18"/>
                <w:szCs w:val="18"/>
              </w:rPr>
              <w:t>3</w:t>
            </w:r>
          </w:p>
        </w:tc>
      </w:tr>
      <w:tr w:rsidR="00455D2C" w:rsidRPr="0090411C" w:rsidTr="009454B0">
        <w:trPr>
          <w:cantSplit/>
          <w:trHeight w:val="20"/>
        </w:trPr>
        <w:tc>
          <w:tcPr>
            <w:tcW w:w="1045" w:type="pct"/>
            <w:shd w:val="clear" w:color="auto" w:fill="FFFFFF"/>
            <w:vAlign w:val="bottom"/>
            <w:hideMark/>
          </w:tcPr>
          <w:p w:rsidR="00455D2C" w:rsidRPr="0090411C" w:rsidRDefault="000E6A04" w:rsidP="001E0B4A">
            <w:pPr>
              <w:ind w:left="-90"/>
              <w:rPr>
                <w:rFonts w:cs="Iskoola Pota"/>
                <w:color w:val="000000"/>
                <w:sz w:val="18"/>
                <w:szCs w:val="18"/>
              </w:rPr>
            </w:pPr>
            <w:r w:rsidRPr="0090411C">
              <w:rPr>
                <w:rFonts w:cs="Iskoola Pota"/>
                <w:caps/>
                <w:color w:val="000000"/>
                <w:sz w:val="18"/>
                <w:szCs w:val="18"/>
              </w:rPr>
              <w:t xml:space="preserve">BIOL  </w:t>
            </w:r>
            <w:r w:rsidR="00455D2C" w:rsidRPr="0090411C">
              <w:rPr>
                <w:rFonts w:cs="Iskoola Pota"/>
                <w:caps/>
                <w:color w:val="000000"/>
                <w:sz w:val="18"/>
                <w:szCs w:val="18"/>
              </w:rPr>
              <w:t>690</w:t>
            </w:r>
          </w:p>
        </w:tc>
        <w:tc>
          <w:tcPr>
            <w:tcW w:w="3510" w:type="pct"/>
            <w:shd w:val="clear" w:color="auto" w:fill="FFFFFF"/>
            <w:vAlign w:val="bottom"/>
            <w:hideMark/>
          </w:tcPr>
          <w:p w:rsidR="0044251E" w:rsidRPr="0090411C" w:rsidRDefault="0044251E" w:rsidP="001E0B4A">
            <w:pPr>
              <w:ind w:left="-108"/>
              <w:rPr>
                <w:rFonts w:cs="Iskoola Pota"/>
                <w:sz w:val="18"/>
                <w:szCs w:val="18"/>
              </w:rPr>
            </w:pPr>
            <w:r w:rsidRPr="0090411C">
              <w:rPr>
                <w:rFonts w:cs="Iskoola Pota"/>
                <w:sz w:val="18"/>
                <w:szCs w:val="18"/>
              </w:rPr>
              <w:t xml:space="preserve">Molecular Biology / Genetics </w:t>
            </w:r>
            <w:r w:rsidR="00584E08" w:rsidRPr="0090411C">
              <w:rPr>
                <w:rFonts w:cs="Iskoola Pota"/>
                <w:sz w:val="18"/>
                <w:szCs w:val="18"/>
              </w:rPr>
              <w:t>Lecture</w:t>
            </w:r>
            <w:r w:rsidRPr="0090411C">
              <w:rPr>
                <w:rFonts w:cs="Iskoola Pota"/>
                <w:sz w:val="18"/>
                <w:szCs w:val="18"/>
              </w:rPr>
              <w:t xml:space="preserve"> </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aps/>
                <w:color w:val="000000"/>
                <w:sz w:val="18"/>
                <w:szCs w:val="18"/>
              </w:rPr>
              <w:t>3</w:t>
            </w:r>
          </w:p>
        </w:tc>
      </w:tr>
      <w:tr w:rsidR="00455D2C" w:rsidRPr="0090411C" w:rsidTr="009454B0">
        <w:trPr>
          <w:cantSplit/>
          <w:trHeight w:val="20"/>
        </w:trPr>
        <w:tc>
          <w:tcPr>
            <w:tcW w:w="1045" w:type="pct"/>
            <w:shd w:val="clear" w:color="auto" w:fill="FFFFFF"/>
            <w:vAlign w:val="bottom"/>
            <w:hideMark/>
          </w:tcPr>
          <w:p w:rsidR="00455D2C" w:rsidRPr="0090411C" w:rsidRDefault="00455D2C" w:rsidP="001E0B4A">
            <w:pPr>
              <w:ind w:left="-90"/>
              <w:rPr>
                <w:rFonts w:cs="Iskoola Pota"/>
                <w:color w:val="000000"/>
                <w:sz w:val="18"/>
                <w:szCs w:val="18"/>
              </w:rPr>
            </w:pPr>
            <w:r w:rsidRPr="0090411C">
              <w:rPr>
                <w:rFonts w:cs="Iskoola Pota"/>
                <w:caps/>
                <w:color w:val="000000"/>
                <w:sz w:val="18"/>
                <w:szCs w:val="18"/>
              </w:rPr>
              <w:t>BIOL</w:t>
            </w:r>
            <w:r w:rsidR="000E6A04" w:rsidRPr="0090411C">
              <w:rPr>
                <w:rFonts w:cs="Iskoola Pota"/>
                <w:caps/>
                <w:color w:val="000000"/>
                <w:sz w:val="18"/>
                <w:szCs w:val="18"/>
              </w:rPr>
              <w:t xml:space="preserve"> </w:t>
            </w:r>
            <w:r w:rsidRPr="0090411C">
              <w:rPr>
                <w:rFonts w:cs="Iskoola Pota"/>
                <w:caps/>
                <w:color w:val="000000"/>
                <w:sz w:val="18"/>
                <w:szCs w:val="18"/>
              </w:rPr>
              <w:t>691</w:t>
            </w:r>
          </w:p>
        </w:tc>
        <w:tc>
          <w:tcPr>
            <w:tcW w:w="3510" w:type="pct"/>
            <w:shd w:val="clear" w:color="auto" w:fill="FFFFFF"/>
            <w:vAlign w:val="bottom"/>
            <w:hideMark/>
          </w:tcPr>
          <w:p w:rsidR="00455D2C" w:rsidRPr="0090411C" w:rsidRDefault="0044251E" w:rsidP="001E0B4A">
            <w:pPr>
              <w:ind w:left="-108"/>
              <w:rPr>
                <w:rFonts w:cs="Iskoola Pota"/>
                <w:sz w:val="18"/>
                <w:szCs w:val="18"/>
              </w:rPr>
            </w:pPr>
            <w:r w:rsidRPr="0090411C">
              <w:rPr>
                <w:rFonts w:cs="Iskoola Pota"/>
                <w:sz w:val="18"/>
                <w:szCs w:val="18"/>
              </w:rPr>
              <w:t>Molecular Biology / Genetics Lab</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aps/>
                <w:color w:val="000000"/>
                <w:sz w:val="18"/>
                <w:szCs w:val="18"/>
              </w:rPr>
              <w:t>1</w:t>
            </w:r>
          </w:p>
        </w:tc>
      </w:tr>
      <w:tr w:rsidR="00455D2C" w:rsidRPr="0090411C" w:rsidTr="009454B0">
        <w:trPr>
          <w:cantSplit/>
          <w:trHeight w:val="20"/>
        </w:trPr>
        <w:tc>
          <w:tcPr>
            <w:tcW w:w="1045" w:type="pct"/>
            <w:tcBorders>
              <w:bottom w:val="single" w:sz="4" w:space="0" w:color="7F7F7F" w:themeColor="text1" w:themeTint="80"/>
            </w:tcBorders>
            <w:shd w:val="clear" w:color="auto" w:fill="FFFFFF"/>
            <w:vAlign w:val="bottom"/>
            <w:hideMark/>
          </w:tcPr>
          <w:p w:rsidR="00455D2C" w:rsidRPr="0090411C" w:rsidRDefault="00455D2C" w:rsidP="001E0B4A">
            <w:pPr>
              <w:ind w:left="-90"/>
              <w:rPr>
                <w:rFonts w:cs="Iskoola Pota"/>
                <w:color w:val="000000"/>
                <w:sz w:val="18"/>
                <w:szCs w:val="18"/>
              </w:rPr>
            </w:pPr>
            <w:r w:rsidRPr="0090411C">
              <w:rPr>
                <w:rFonts w:cs="Iskoola Pota"/>
                <w:color w:val="000000"/>
                <w:sz w:val="18"/>
                <w:szCs w:val="18"/>
              </w:rPr>
              <w:t> </w:t>
            </w:r>
          </w:p>
        </w:tc>
        <w:tc>
          <w:tcPr>
            <w:tcW w:w="3510" w:type="pct"/>
            <w:tcBorders>
              <w:bottom w:val="single" w:sz="4" w:space="0" w:color="7F7F7F" w:themeColor="text1" w:themeTint="80"/>
            </w:tcBorders>
            <w:shd w:val="clear" w:color="auto" w:fill="FFFFFF"/>
            <w:vAlign w:val="bottom"/>
            <w:hideMark/>
          </w:tcPr>
          <w:p w:rsidR="00455D2C" w:rsidRPr="0090411C" w:rsidRDefault="00925EFB" w:rsidP="001E0B4A">
            <w:pPr>
              <w:ind w:left="-108"/>
              <w:rPr>
                <w:rFonts w:cs="Iskoola Pota"/>
                <w:b/>
                <w:bCs/>
                <w:color w:val="000000"/>
                <w:sz w:val="18"/>
                <w:szCs w:val="18"/>
              </w:rPr>
            </w:pPr>
            <w:r w:rsidRPr="0090411C">
              <w:rPr>
                <w:rFonts w:cs="Iskoola Pota"/>
                <w:b/>
                <w:bCs/>
                <w:color w:val="000000"/>
                <w:sz w:val="18"/>
                <w:szCs w:val="18"/>
              </w:rPr>
              <w:t>Total</w:t>
            </w:r>
          </w:p>
        </w:tc>
        <w:tc>
          <w:tcPr>
            <w:tcW w:w="445" w:type="pct"/>
            <w:tcBorders>
              <w:bottom w:val="single" w:sz="4" w:space="0" w:color="7F7F7F" w:themeColor="text1" w:themeTint="80"/>
            </w:tcBorders>
            <w:shd w:val="clear" w:color="auto" w:fill="FFFFFF"/>
            <w:vAlign w:val="bottom"/>
            <w:hideMark/>
          </w:tcPr>
          <w:p w:rsidR="00455D2C" w:rsidRPr="0090411C" w:rsidRDefault="00455D2C" w:rsidP="001E0B4A">
            <w:pPr>
              <w:rPr>
                <w:rFonts w:cs="Iskoola Pota"/>
                <w:b/>
                <w:bCs/>
                <w:color w:val="000000"/>
                <w:sz w:val="18"/>
                <w:szCs w:val="18"/>
              </w:rPr>
            </w:pPr>
            <w:r w:rsidRPr="0090411C">
              <w:rPr>
                <w:rFonts w:cs="Iskoola Pota"/>
                <w:b/>
                <w:bCs/>
                <w:color w:val="000000"/>
                <w:sz w:val="18"/>
                <w:szCs w:val="18"/>
              </w:rPr>
              <w:t>9</w:t>
            </w:r>
          </w:p>
        </w:tc>
      </w:tr>
      <w:tr w:rsidR="00455D2C" w:rsidRPr="0090411C" w:rsidTr="009454B0">
        <w:trPr>
          <w:trHeight w:val="20"/>
        </w:trPr>
        <w:tc>
          <w:tcPr>
            <w:tcW w:w="5000" w:type="pct"/>
            <w:gridSpan w:val="3"/>
            <w:tcBorders>
              <w:top w:val="single" w:sz="4" w:space="0" w:color="7F7F7F" w:themeColor="text1" w:themeTint="80"/>
              <w:bottom w:val="single" w:sz="4" w:space="0" w:color="7F7F7F" w:themeColor="text1" w:themeTint="80"/>
            </w:tcBorders>
            <w:shd w:val="clear" w:color="auto" w:fill="FFFFFF"/>
            <w:vAlign w:val="bottom"/>
            <w:hideMark/>
          </w:tcPr>
          <w:p w:rsidR="00455D2C" w:rsidRPr="0090411C" w:rsidRDefault="00925EFB" w:rsidP="001E0B4A">
            <w:pPr>
              <w:ind w:left="-108"/>
              <w:rPr>
                <w:rFonts w:cs="Iskoola Pota"/>
                <w:b/>
                <w:bCs/>
                <w:color w:val="000000"/>
                <w:sz w:val="18"/>
                <w:szCs w:val="18"/>
              </w:rPr>
            </w:pPr>
            <w:r w:rsidRPr="0090411C">
              <w:rPr>
                <w:rFonts w:cs="Iskoola Pota"/>
                <w:b/>
                <w:bCs/>
                <w:color w:val="000000"/>
                <w:sz w:val="18"/>
                <w:szCs w:val="18"/>
              </w:rPr>
              <w:t>Fourth Semester</w:t>
            </w:r>
          </w:p>
        </w:tc>
      </w:tr>
      <w:tr w:rsidR="005E71CA" w:rsidRPr="0090411C" w:rsidTr="009454B0">
        <w:trPr>
          <w:trHeight w:val="20"/>
        </w:trPr>
        <w:tc>
          <w:tcPr>
            <w:tcW w:w="1045" w:type="pct"/>
            <w:tcBorders>
              <w:top w:val="single" w:sz="4" w:space="0" w:color="7F7F7F" w:themeColor="text1" w:themeTint="80"/>
            </w:tcBorders>
            <w:shd w:val="clear" w:color="auto" w:fill="FFFFFF"/>
            <w:vAlign w:val="bottom"/>
            <w:hideMark/>
          </w:tcPr>
          <w:p w:rsidR="005E71CA" w:rsidRPr="0090411C" w:rsidRDefault="005E71CA" w:rsidP="001E0B4A">
            <w:pPr>
              <w:rPr>
                <w:rFonts w:cs="Iskoola Pota"/>
                <w:b/>
                <w:bCs/>
                <w:color w:val="000000"/>
                <w:sz w:val="18"/>
                <w:szCs w:val="18"/>
              </w:rPr>
            </w:pPr>
            <w:r w:rsidRPr="0090411C">
              <w:rPr>
                <w:rFonts w:cs="Iskoola Pota"/>
                <w:b/>
                <w:bCs/>
                <w:color w:val="000000"/>
                <w:sz w:val="18"/>
                <w:szCs w:val="18"/>
              </w:rPr>
              <w:t>Course</w:t>
            </w:r>
          </w:p>
        </w:tc>
        <w:tc>
          <w:tcPr>
            <w:tcW w:w="3955" w:type="pct"/>
            <w:gridSpan w:val="2"/>
            <w:tcBorders>
              <w:top w:val="single" w:sz="4" w:space="0" w:color="7F7F7F" w:themeColor="text1" w:themeTint="80"/>
            </w:tcBorders>
            <w:shd w:val="clear" w:color="auto" w:fill="FFFFFF"/>
            <w:vAlign w:val="bottom"/>
            <w:hideMark/>
          </w:tcPr>
          <w:p w:rsidR="005E71CA" w:rsidRPr="0090411C" w:rsidRDefault="005E71CA" w:rsidP="001E0B4A">
            <w:pPr>
              <w:ind w:left="-108"/>
              <w:rPr>
                <w:rFonts w:cs="Iskoola Pota"/>
                <w:b/>
                <w:bCs/>
                <w:color w:val="000000"/>
                <w:sz w:val="18"/>
                <w:szCs w:val="18"/>
              </w:rPr>
            </w:pPr>
            <w:r w:rsidRPr="0090411C">
              <w:rPr>
                <w:rFonts w:cs="Iskoola Pota"/>
                <w:b/>
                <w:bCs/>
                <w:color w:val="000000"/>
                <w:sz w:val="18"/>
                <w:szCs w:val="18"/>
              </w:rPr>
              <w:t xml:space="preserve">                              Title</w:t>
            </w:r>
          </w:p>
        </w:tc>
      </w:tr>
      <w:tr w:rsidR="00455D2C" w:rsidRPr="0090411C" w:rsidTr="009454B0">
        <w:trPr>
          <w:trHeight w:val="20"/>
        </w:trPr>
        <w:tc>
          <w:tcPr>
            <w:tcW w:w="1045" w:type="pct"/>
            <w:shd w:val="clear" w:color="auto" w:fill="FFFFFF"/>
            <w:vAlign w:val="bottom"/>
            <w:hideMark/>
          </w:tcPr>
          <w:p w:rsidR="00455D2C" w:rsidRPr="0090411C" w:rsidRDefault="00B364DE" w:rsidP="001E0B4A">
            <w:pPr>
              <w:ind w:left="-90"/>
              <w:rPr>
                <w:rFonts w:cs="Iskoola Pota"/>
                <w:color w:val="000000"/>
                <w:sz w:val="18"/>
                <w:szCs w:val="18"/>
              </w:rPr>
            </w:pPr>
            <w:r w:rsidRPr="0090411C">
              <w:rPr>
                <w:rFonts w:cs="Iskoola Pota"/>
                <w:caps/>
                <w:color w:val="000000"/>
                <w:sz w:val="18"/>
                <w:szCs w:val="18"/>
              </w:rPr>
              <w:t>NUFS</w:t>
            </w:r>
            <w:r w:rsidR="000E6A04" w:rsidRPr="0090411C">
              <w:rPr>
                <w:rFonts w:cs="Iskoola Pota"/>
                <w:caps/>
                <w:color w:val="000000"/>
                <w:sz w:val="18"/>
                <w:szCs w:val="18"/>
              </w:rPr>
              <w:t xml:space="preserve"> </w:t>
            </w:r>
            <w:r w:rsidR="00455D2C" w:rsidRPr="0090411C">
              <w:rPr>
                <w:rFonts w:cs="Iskoola Pota"/>
                <w:caps/>
                <w:color w:val="000000"/>
                <w:sz w:val="18"/>
                <w:szCs w:val="18"/>
              </w:rPr>
              <w:t>650</w:t>
            </w:r>
          </w:p>
        </w:tc>
        <w:tc>
          <w:tcPr>
            <w:tcW w:w="3510" w:type="pct"/>
            <w:shd w:val="clear" w:color="auto" w:fill="FFFFFF"/>
            <w:vAlign w:val="bottom"/>
            <w:hideMark/>
          </w:tcPr>
          <w:p w:rsidR="0044251E" w:rsidRPr="0090411C" w:rsidRDefault="0044251E" w:rsidP="001E0B4A">
            <w:pPr>
              <w:ind w:left="-108"/>
              <w:rPr>
                <w:rFonts w:cs="Iskoola Pota"/>
                <w:sz w:val="18"/>
                <w:szCs w:val="18"/>
              </w:rPr>
            </w:pPr>
            <w:r w:rsidRPr="0090411C">
              <w:rPr>
                <w:rFonts w:cs="Iskoola Pota"/>
                <w:sz w:val="18"/>
                <w:szCs w:val="18"/>
              </w:rPr>
              <w:t>Nutrition Research Methods Research and Thesis</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olor w:val="000000"/>
                <w:sz w:val="18"/>
                <w:szCs w:val="18"/>
              </w:rPr>
              <w:t>6</w:t>
            </w:r>
          </w:p>
        </w:tc>
      </w:tr>
      <w:tr w:rsidR="00455D2C" w:rsidRPr="0090411C" w:rsidTr="009454B0">
        <w:trPr>
          <w:trHeight w:val="70"/>
        </w:trPr>
        <w:tc>
          <w:tcPr>
            <w:tcW w:w="1045" w:type="pct"/>
            <w:shd w:val="clear" w:color="auto" w:fill="FFFFFF"/>
            <w:vAlign w:val="bottom"/>
            <w:hideMark/>
          </w:tcPr>
          <w:p w:rsidR="00455D2C" w:rsidRPr="0090411C" w:rsidRDefault="000E6A04" w:rsidP="001E0B4A">
            <w:pPr>
              <w:ind w:left="-90"/>
              <w:rPr>
                <w:rFonts w:cs="Iskoola Pota"/>
                <w:color w:val="000000"/>
                <w:sz w:val="18"/>
                <w:szCs w:val="18"/>
              </w:rPr>
            </w:pPr>
            <w:r w:rsidRPr="0090411C">
              <w:rPr>
                <w:rFonts w:cs="Iskoola Pota"/>
                <w:caps/>
                <w:color w:val="000000"/>
                <w:sz w:val="18"/>
                <w:szCs w:val="18"/>
              </w:rPr>
              <w:t>MMED</w:t>
            </w:r>
            <w:r w:rsidR="00455D2C" w:rsidRPr="0090411C">
              <w:rPr>
                <w:rFonts w:cs="Iskoola Pota"/>
                <w:caps/>
                <w:color w:val="000000"/>
                <w:sz w:val="18"/>
                <w:szCs w:val="18"/>
              </w:rPr>
              <w:t xml:space="preserve"> 521</w:t>
            </w:r>
          </w:p>
        </w:tc>
        <w:tc>
          <w:tcPr>
            <w:tcW w:w="3510" w:type="pct"/>
            <w:shd w:val="clear" w:color="auto" w:fill="FFFFFF"/>
            <w:vAlign w:val="bottom"/>
            <w:hideMark/>
          </w:tcPr>
          <w:p w:rsidR="0044251E" w:rsidRPr="0090411C" w:rsidRDefault="0044251E" w:rsidP="001E0B4A">
            <w:pPr>
              <w:ind w:left="-108"/>
              <w:rPr>
                <w:rFonts w:cs="Iskoola Pota"/>
                <w:sz w:val="18"/>
                <w:szCs w:val="18"/>
              </w:rPr>
            </w:pPr>
            <w:r w:rsidRPr="0090411C">
              <w:rPr>
                <w:rFonts w:cs="Iskoola Pota"/>
                <w:sz w:val="18"/>
                <w:szCs w:val="18"/>
              </w:rPr>
              <w:t xml:space="preserve">Mass Media for Public Administration </w:t>
            </w:r>
          </w:p>
        </w:tc>
        <w:tc>
          <w:tcPr>
            <w:tcW w:w="445" w:type="pct"/>
            <w:shd w:val="clear" w:color="auto" w:fill="FFFFFF"/>
            <w:vAlign w:val="bottom"/>
            <w:hideMark/>
          </w:tcPr>
          <w:p w:rsidR="00455D2C" w:rsidRPr="0090411C" w:rsidRDefault="00455D2C" w:rsidP="001E0B4A">
            <w:pPr>
              <w:rPr>
                <w:rFonts w:cs="Iskoola Pota"/>
                <w:color w:val="000000"/>
                <w:sz w:val="18"/>
                <w:szCs w:val="18"/>
              </w:rPr>
            </w:pPr>
            <w:r w:rsidRPr="0090411C">
              <w:rPr>
                <w:rFonts w:cs="Iskoola Pota"/>
                <w:color w:val="000000"/>
                <w:sz w:val="18"/>
                <w:szCs w:val="18"/>
              </w:rPr>
              <w:t>3</w:t>
            </w:r>
          </w:p>
        </w:tc>
      </w:tr>
      <w:tr w:rsidR="00455D2C" w:rsidRPr="0090411C" w:rsidTr="009454B0">
        <w:trPr>
          <w:trHeight w:val="20"/>
        </w:trPr>
        <w:tc>
          <w:tcPr>
            <w:tcW w:w="1045" w:type="pct"/>
            <w:tcBorders>
              <w:bottom w:val="single" w:sz="4" w:space="0" w:color="7F7F7F" w:themeColor="text1" w:themeTint="80"/>
            </w:tcBorders>
            <w:shd w:val="clear" w:color="auto" w:fill="FFFFFF"/>
            <w:vAlign w:val="bottom"/>
            <w:hideMark/>
          </w:tcPr>
          <w:p w:rsidR="00455D2C" w:rsidRPr="0090411C" w:rsidRDefault="00455D2C" w:rsidP="001E0B4A">
            <w:pPr>
              <w:rPr>
                <w:rFonts w:cs="Iskoola Pota"/>
                <w:b/>
                <w:bCs/>
                <w:color w:val="000000"/>
                <w:sz w:val="18"/>
                <w:szCs w:val="18"/>
              </w:rPr>
            </w:pPr>
            <w:r w:rsidRPr="0090411C">
              <w:rPr>
                <w:rFonts w:cs="Iskoola Pota"/>
                <w:b/>
                <w:bCs/>
                <w:color w:val="000000"/>
                <w:sz w:val="18"/>
                <w:szCs w:val="18"/>
              </w:rPr>
              <w:t> </w:t>
            </w:r>
          </w:p>
        </w:tc>
        <w:tc>
          <w:tcPr>
            <w:tcW w:w="3510" w:type="pct"/>
            <w:tcBorders>
              <w:bottom w:val="single" w:sz="4" w:space="0" w:color="7F7F7F" w:themeColor="text1" w:themeTint="80"/>
            </w:tcBorders>
            <w:shd w:val="clear" w:color="auto" w:fill="FFFFFF"/>
            <w:vAlign w:val="bottom"/>
            <w:hideMark/>
          </w:tcPr>
          <w:p w:rsidR="00455D2C" w:rsidRPr="0090411C" w:rsidRDefault="00925EFB" w:rsidP="001E0B4A">
            <w:pPr>
              <w:rPr>
                <w:rFonts w:cs="Iskoola Pota"/>
                <w:b/>
                <w:bCs/>
                <w:color w:val="000000"/>
                <w:sz w:val="18"/>
                <w:szCs w:val="18"/>
              </w:rPr>
            </w:pPr>
            <w:r w:rsidRPr="0090411C">
              <w:rPr>
                <w:rFonts w:cs="Iskoola Pota"/>
                <w:b/>
                <w:bCs/>
                <w:color w:val="000000"/>
                <w:sz w:val="18"/>
                <w:szCs w:val="18"/>
              </w:rPr>
              <w:t>Total</w:t>
            </w:r>
          </w:p>
        </w:tc>
        <w:tc>
          <w:tcPr>
            <w:tcW w:w="445" w:type="pct"/>
            <w:tcBorders>
              <w:bottom w:val="single" w:sz="4" w:space="0" w:color="7F7F7F" w:themeColor="text1" w:themeTint="80"/>
            </w:tcBorders>
            <w:shd w:val="clear" w:color="auto" w:fill="FFFFFF"/>
            <w:vAlign w:val="bottom"/>
            <w:hideMark/>
          </w:tcPr>
          <w:p w:rsidR="00455D2C" w:rsidRPr="0090411C" w:rsidRDefault="00455D2C" w:rsidP="001E0B4A">
            <w:pPr>
              <w:rPr>
                <w:rFonts w:cs="Iskoola Pota"/>
                <w:b/>
                <w:bCs/>
                <w:color w:val="000000"/>
                <w:sz w:val="18"/>
                <w:szCs w:val="18"/>
              </w:rPr>
            </w:pPr>
            <w:r w:rsidRPr="0090411C">
              <w:rPr>
                <w:rFonts w:cs="Iskoola Pota"/>
                <w:b/>
                <w:bCs/>
                <w:color w:val="000000"/>
                <w:sz w:val="18"/>
                <w:szCs w:val="18"/>
              </w:rPr>
              <w:t>9</w:t>
            </w:r>
          </w:p>
        </w:tc>
      </w:tr>
      <w:tr w:rsidR="00455D2C" w:rsidRPr="0090411C" w:rsidTr="009454B0">
        <w:trPr>
          <w:cantSplit/>
          <w:trHeight w:val="20"/>
        </w:trPr>
        <w:tc>
          <w:tcPr>
            <w:tcW w:w="5000" w:type="pct"/>
            <w:gridSpan w:val="3"/>
            <w:tcBorders>
              <w:top w:val="single" w:sz="4" w:space="0" w:color="7F7F7F" w:themeColor="text1" w:themeTint="80"/>
              <w:bottom w:val="single" w:sz="4" w:space="0" w:color="7F7F7F" w:themeColor="text1" w:themeTint="80"/>
            </w:tcBorders>
            <w:shd w:val="clear" w:color="auto" w:fill="FFFFFF"/>
            <w:vAlign w:val="bottom"/>
            <w:hideMark/>
          </w:tcPr>
          <w:p w:rsidR="00455D2C" w:rsidRPr="0090411C" w:rsidRDefault="005E71CA" w:rsidP="001E0B4A">
            <w:pPr>
              <w:rPr>
                <w:rFonts w:cs="Iskoola Pota"/>
                <w:b/>
                <w:bCs/>
                <w:color w:val="000000"/>
                <w:sz w:val="18"/>
                <w:szCs w:val="18"/>
              </w:rPr>
            </w:pPr>
            <w:r w:rsidRPr="0090411C">
              <w:rPr>
                <w:rFonts w:cs="Iskoola Pota"/>
                <w:b/>
                <w:bCs/>
                <w:color w:val="000000"/>
                <w:sz w:val="18"/>
                <w:szCs w:val="18"/>
              </w:rPr>
              <w:t xml:space="preserve">MSND </w:t>
            </w:r>
            <w:r w:rsidR="00455D2C" w:rsidRPr="0090411C">
              <w:rPr>
                <w:rFonts w:cs="Iskoola Pota"/>
                <w:b/>
                <w:bCs/>
                <w:color w:val="000000"/>
                <w:sz w:val="18"/>
                <w:szCs w:val="18"/>
              </w:rPr>
              <w:t xml:space="preserve"> Program Total 36</w:t>
            </w:r>
          </w:p>
        </w:tc>
      </w:tr>
      <w:tr w:rsidR="00455D2C" w:rsidRPr="0090411C" w:rsidTr="009454B0">
        <w:trPr>
          <w:cantSplit/>
          <w:trHeight w:val="20"/>
        </w:trPr>
        <w:tc>
          <w:tcPr>
            <w:tcW w:w="5000" w:type="pct"/>
            <w:gridSpan w:val="3"/>
            <w:tcBorders>
              <w:top w:val="single" w:sz="4" w:space="0" w:color="7F7F7F" w:themeColor="text1" w:themeTint="80"/>
            </w:tcBorders>
            <w:shd w:val="clear" w:color="auto" w:fill="FFFFFF"/>
            <w:vAlign w:val="bottom"/>
            <w:hideMark/>
          </w:tcPr>
          <w:p w:rsidR="00455D2C" w:rsidRPr="0090411C" w:rsidRDefault="00455D2C" w:rsidP="001E0B4A">
            <w:pPr>
              <w:rPr>
                <w:rFonts w:cs="Iskoola Pota"/>
                <w:b/>
                <w:color w:val="000000"/>
                <w:sz w:val="18"/>
                <w:szCs w:val="18"/>
              </w:rPr>
            </w:pPr>
            <w:r w:rsidRPr="0090411C">
              <w:rPr>
                <w:rFonts w:cs="Iskoola Pota"/>
                <w:b/>
                <w:color w:val="000000"/>
                <w:sz w:val="18"/>
                <w:szCs w:val="18"/>
              </w:rPr>
              <w:t>Note:</w:t>
            </w:r>
            <w:r w:rsidRPr="0090411C">
              <w:rPr>
                <w:rFonts w:cs="Iskoola Pota"/>
                <w:color w:val="000000"/>
                <w:sz w:val="18"/>
                <w:szCs w:val="18"/>
              </w:rPr>
              <w:t xml:space="preserve"> </w:t>
            </w:r>
            <w:r w:rsidR="00454377" w:rsidRPr="0090411C">
              <w:rPr>
                <w:rFonts w:cs="Iskoola Pota"/>
                <w:b/>
                <w:color w:val="000000"/>
                <w:sz w:val="18"/>
                <w:szCs w:val="18"/>
              </w:rPr>
              <w:t xml:space="preserve">MATH 554 </w:t>
            </w:r>
            <w:r w:rsidRPr="0090411C">
              <w:rPr>
                <w:rFonts w:cs="Iskoola Pota"/>
                <w:b/>
                <w:color w:val="000000"/>
                <w:sz w:val="18"/>
                <w:szCs w:val="18"/>
              </w:rPr>
              <w:t>may be used</w:t>
            </w:r>
            <w:r w:rsidR="00454377" w:rsidRPr="0090411C">
              <w:rPr>
                <w:rFonts w:cs="Iskoola Pota"/>
                <w:b/>
                <w:color w:val="000000"/>
                <w:sz w:val="18"/>
                <w:szCs w:val="18"/>
              </w:rPr>
              <w:t xml:space="preserve"> as an alternative to MATH 551</w:t>
            </w:r>
            <w:r w:rsidRPr="0090411C">
              <w:rPr>
                <w:rFonts w:cs="Iskoola Pota"/>
                <w:b/>
                <w:color w:val="000000"/>
                <w:sz w:val="18"/>
                <w:szCs w:val="18"/>
              </w:rPr>
              <w:t>.</w:t>
            </w:r>
          </w:p>
        </w:tc>
      </w:tr>
    </w:tbl>
    <w:p w:rsidR="00925EFB" w:rsidRPr="0090411C" w:rsidRDefault="00925EFB" w:rsidP="001E0B4A">
      <w:pPr>
        <w:rPr>
          <w:rFonts w:cs="Iskoola Pota"/>
          <w:kern w:val="28"/>
        </w:rPr>
      </w:pPr>
      <w:bookmarkStart w:id="466" w:name="_Toc343876288"/>
      <w:r w:rsidRPr="0090411C">
        <w:rPr>
          <w:rFonts w:cs="Iskoola Pota"/>
        </w:rPr>
        <w:br w:type="page"/>
      </w:r>
    </w:p>
    <w:p w:rsidR="00F10392" w:rsidRPr="0090411C" w:rsidRDefault="00F10392" w:rsidP="001E0B4A">
      <w:pPr>
        <w:pBdr>
          <w:bottom w:val="single" w:sz="4" w:space="1" w:color="auto"/>
        </w:pBdr>
        <w:rPr>
          <w:b/>
        </w:rPr>
      </w:pPr>
      <w:r w:rsidRPr="0090411C">
        <w:rPr>
          <w:b/>
        </w:rPr>
        <w:t xml:space="preserve">Division of </w:t>
      </w:r>
      <w:r w:rsidR="007B76CE" w:rsidRPr="0090411C">
        <w:rPr>
          <w:b/>
        </w:rPr>
        <w:t>Land-Grant</w:t>
      </w:r>
      <w:r w:rsidRPr="0090411C">
        <w:rPr>
          <w:b/>
        </w:rPr>
        <w:t xml:space="preserve"> Programs</w:t>
      </w:r>
      <w:bookmarkEnd w:id="466"/>
    </w:p>
    <w:p w:rsidR="00F10392" w:rsidRPr="0090411C" w:rsidRDefault="00F10392" w:rsidP="001E0B4A">
      <w:pPr>
        <w:rPr>
          <w:rFonts w:cs="Iskoola Pota"/>
        </w:rPr>
      </w:pPr>
      <w:r w:rsidRPr="0090411C">
        <w:rPr>
          <w:rFonts w:cs="Iskoola Pota"/>
        </w:rPr>
        <w:t xml:space="preserve">The Division of </w:t>
      </w:r>
      <w:r w:rsidR="007B76CE" w:rsidRPr="0090411C">
        <w:rPr>
          <w:rFonts w:cs="Iskoola Pota"/>
        </w:rPr>
        <w:t>Land-Grant</w:t>
      </w:r>
      <w:r w:rsidRPr="0090411C">
        <w:rPr>
          <w:rFonts w:cs="Iskoola Pota"/>
        </w:rPr>
        <w:t xml:space="preserve"> Programs of CAUSES offers research-based community education and professional certification programs that are delivered through five centers</w:t>
      </w:r>
      <w:r w:rsidR="0014226F" w:rsidRPr="0090411C">
        <w:rPr>
          <w:rFonts w:cs="Iskoola Pota"/>
        </w:rPr>
        <w:t xml:space="preserve">. </w:t>
      </w:r>
      <w:r w:rsidRPr="0090411C">
        <w:rPr>
          <w:rFonts w:cs="Iskoola Pota"/>
        </w:rPr>
        <w:t>Each of the CAUSES centers houses a number of programs and services that are designed to engage the communities and regions where we are located and to enrich the lives of District of Columbia residents</w:t>
      </w:r>
      <w:r w:rsidR="0014226F" w:rsidRPr="0090411C">
        <w:rPr>
          <w:rFonts w:cs="Iskoola Pota"/>
        </w:rPr>
        <w:t xml:space="preserve">. </w:t>
      </w:r>
      <w:r w:rsidRPr="0090411C">
        <w:rPr>
          <w:rFonts w:cs="Iskoola Pota"/>
        </w:rPr>
        <w:t xml:space="preserve">What follows is an overview of </w:t>
      </w:r>
      <w:r w:rsidR="007B76CE" w:rsidRPr="0090411C">
        <w:rPr>
          <w:rFonts w:cs="Iskoola Pota"/>
        </w:rPr>
        <w:t>Land-Grant</w:t>
      </w:r>
      <w:r w:rsidRPr="0090411C">
        <w:rPr>
          <w:rFonts w:cs="Iskoola Pota"/>
        </w:rPr>
        <w:t xml:space="preserve"> programs offered as well as detailed descriptions of each center’s programs and services.</w:t>
      </w:r>
    </w:p>
    <w:p w:rsidR="00F10392" w:rsidRPr="0090411C" w:rsidRDefault="00F10392" w:rsidP="001E0B4A">
      <w:pPr>
        <w:rPr>
          <w:rFonts w:cs="Iskoola Pota"/>
        </w:rPr>
      </w:pPr>
    </w:p>
    <w:p w:rsidR="00F10392" w:rsidRPr="0090411C" w:rsidRDefault="00F10392" w:rsidP="001E0B4A">
      <w:pPr>
        <w:rPr>
          <w:rFonts w:cs="Iskoola Pota"/>
        </w:rPr>
      </w:pPr>
      <w:r w:rsidRPr="0090411C">
        <w:rPr>
          <w:rFonts w:cs="Iskoola Pota"/>
        </w:rPr>
        <w:t xml:space="preserve">For more information about programs and services offered within CAUSES’ Division of </w:t>
      </w:r>
      <w:r w:rsidR="007B76CE" w:rsidRPr="0090411C">
        <w:rPr>
          <w:rFonts w:cs="Iskoola Pota"/>
        </w:rPr>
        <w:t>Land-Grant</w:t>
      </w:r>
      <w:r w:rsidRPr="0090411C">
        <w:rPr>
          <w:rFonts w:cs="Iskoola Pota"/>
        </w:rPr>
        <w:t xml:space="preserve"> Programs, please </w:t>
      </w:r>
      <w:r w:rsidR="008D4CC3" w:rsidRPr="0090411C">
        <w:rPr>
          <w:rFonts w:cs="Iskoola Pota"/>
        </w:rPr>
        <w:t>call 202.274.7115</w:t>
      </w:r>
      <w:r w:rsidR="00256890" w:rsidRPr="0090411C">
        <w:rPr>
          <w:rFonts w:cs="Iskoola Pota"/>
        </w:rPr>
        <w:t xml:space="preserve">, </w:t>
      </w:r>
      <w:hyperlink r:id="rId82" w:history="1">
        <w:r w:rsidR="00256890" w:rsidRPr="0090411C">
          <w:rPr>
            <w:rStyle w:val="Hyperlink"/>
            <w:rFonts w:cs="Iskoola Pota"/>
          </w:rPr>
          <w:t>visit our website</w:t>
        </w:r>
      </w:hyperlink>
      <w:r w:rsidR="00256890" w:rsidRPr="0090411C">
        <w:rPr>
          <w:rFonts w:cs="Iskoola Pota"/>
        </w:rPr>
        <w:t xml:space="preserve">, </w:t>
      </w:r>
      <w:r w:rsidRPr="0090411C">
        <w:rPr>
          <w:rFonts w:cs="Iskoola Pota"/>
        </w:rPr>
        <w:t>or email</w:t>
      </w:r>
      <w:r w:rsidR="007C3412" w:rsidRPr="0090411C">
        <w:rPr>
          <w:rFonts w:cs="Iskoola Pota"/>
        </w:rPr>
        <w:t xml:space="preserve"> </w:t>
      </w:r>
      <w:hyperlink r:id="rId83" w:history="1">
        <w:r w:rsidR="00256890" w:rsidRPr="0090411C">
          <w:rPr>
            <w:rStyle w:val="Hyperlink"/>
          </w:rPr>
          <w:t>CAUSES@udc.edu</w:t>
        </w:r>
      </w:hyperlink>
      <w:r w:rsidR="00256890" w:rsidRPr="0090411C">
        <w:t>.</w:t>
      </w:r>
    </w:p>
    <w:p w:rsidR="002F0FFE" w:rsidRDefault="002F0FFE" w:rsidP="001E0B4A">
      <w:pPr>
        <w:pStyle w:val="Heading3"/>
        <w:rPr>
          <w:rFonts w:ascii="Garamond" w:hAnsi="Garamond" w:cs="Iskoola Pota"/>
          <w:b/>
          <w:i w:val="0"/>
          <w:sz w:val="20"/>
        </w:rPr>
      </w:pPr>
      <w:bookmarkStart w:id="467" w:name="_Toc343876289"/>
    </w:p>
    <w:p w:rsidR="00F10392" w:rsidRPr="0090411C" w:rsidRDefault="00A013BE" w:rsidP="001E0B4A">
      <w:pPr>
        <w:pStyle w:val="Heading3"/>
        <w:rPr>
          <w:rFonts w:ascii="Garamond" w:hAnsi="Garamond" w:cs="Iskoola Pota"/>
          <w:b/>
          <w:i w:val="0"/>
          <w:sz w:val="20"/>
        </w:rPr>
      </w:pPr>
      <w:r w:rsidRPr="0090411C">
        <w:rPr>
          <w:rFonts w:ascii="Garamond" w:hAnsi="Garamond" w:cs="Iskoola Pota"/>
          <w:b/>
          <w:i w:val="0"/>
          <w:sz w:val="20"/>
        </w:rPr>
        <w:t xml:space="preserve">Center for Sustainable </w:t>
      </w:r>
      <w:r w:rsidR="00F10392" w:rsidRPr="0090411C">
        <w:rPr>
          <w:rFonts w:ascii="Garamond" w:hAnsi="Garamond" w:cs="Iskoola Pota"/>
          <w:b/>
          <w:i w:val="0"/>
          <w:sz w:val="20"/>
        </w:rPr>
        <w:t>Development</w:t>
      </w:r>
      <w:bookmarkEnd w:id="467"/>
    </w:p>
    <w:p w:rsidR="00F10392" w:rsidRPr="0090411C" w:rsidRDefault="00F10392" w:rsidP="001E0B4A">
      <w:pPr>
        <w:rPr>
          <w:rFonts w:cs="Iskoola Pota"/>
        </w:rPr>
      </w:pPr>
      <w:r w:rsidRPr="0090411C">
        <w:rPr>
          <w:rFonts w:cs="Iskoola Pota"/>
        </w:rPr>
        <w:t>Three broad themes guide the community educati</w:t>
      </w:r>
      <w:r w:rsidR="00454377" w:rsidRPr="0090411C">
        <w:rPr>
          <w:rFonts w:cs="Iskoola Pota"/>
        </w:rPr>
        <w:t>on programs within the Center for</w:t>
      </w:r>
      <w:r w:rsidRPr="0090411C">
        <w:rPr>
          <w:rFonts w:cs="Iskoola Pota"/>
        </w:rPr>
        <w:t xml:space="preserve"> Sustainable Development, including gardening and urban agriculture, green economy, and green infrastructure</w:t>
      </w:r>
      <w:r w:rsidR="0014226F" w:rsidRPr="0090411C">
        <w:rPr>
          <w:rFonts w:cs="Iskoola Pota"/>
        </w:rPr>
        <w:t xml:space="preserve">. </w:t>
      </w:r>
      <w:r w:rsidRPr="0090411C">
        <w:rPr>
          <w:rFonts w:cs="Iskoola Pota"/>
        </w:rPr>
        <w:t>All three themes recognize that sustainable development is complex; our programs and services must therefore prepare individuals and organizations for changing, complex conditions within the social, cultural</w:t>
      </w:r>
      <w:r w:rsidRPr="0090411C">
        <w:rPr>
          <w:rFonts w:cs="Iskoola Pota"/>
          <w:u w:val="single"/>
        </w:rPr>
        <w:t>,</w:t>
      </w:r>
      <w:r w:rsidRPr="0090411C">
        <w:rPr>
          <w:rFonts w:cs="Iskoola Pota"/>
        </w:rPr>
        <w:t xml:space="preserve"> environmental, and economic systems that shape our local communities and our global connections</w:t>
      </w:r>
      <w:r w:rsidR="0014226F" w:rsidRPr="0090411C">
        <w:rPr>
          <w:rFonts w:cs="Iskoola Pota"/>
        </w:rPr>
        <w:t xml:space="preserve">. </w:t>
      </w:r>
      <w:r w:rsidRPr="0090411C">
        <w:rPr>
          <w:rFonts w:cs="Iskoola Pota"/>
        </w:rPr>
        <w:t>Our commitmen</w:t>
      </w:r>
      <w:r w:rsidRPr="0090411C">
        <w:rPr>
          <w:rFonts w:cs="Iskoola Pota"/>
          <w:u w:val="single"/>
        </w:rPr>
        <w:t>t</w:t>
      </w:r>
      <w:r w:rsidRPr="0090411C">
        <w:rPr>
          <w:rFonts w:cs="Iskoola Pota"/>
        </w:rPr>
        <w:t xml:space="preserve"> is to build healthy, livable, equitable communities in the District of Columbia and beyond, whether your goal is to start a community cooperative, improve energy efficiency in your home or workplace, or grow your own vegetables. </w:t>
      </w:r>
    </w:p>
    <w:p w:rsidR="007E6885" w:rsidRPr="0090411C" w:rsidRDefault="007E6885" w:rsidP="00986CFC">
      <w:pPr>
        <w:pStyle w:val="ListParagraph"/>
        <w:numPr>
          <w:ilvl w:val="0"/>
          <w:numId w:val="50"/>
        </w:numPr>
        <w:contextualSpacing w:val="0"/>
        <w:rPr>
          <w:rFonts w:ascii="Garamond" w:hAnsi="Garamond" w:cs="Iskoola Pota"/>
          <w:b/>
          <w:sz w:val="20"/>
          <w:szCs w:val="20"/>
        </w:rPr>
      </w:pPr>
      <w:r w:rsidRPr="0090411C">
        <w:rPr>
          <w:rFonts w:ascii="Garamond" w:hAnsi="Garamond" w:cs="Iskoola Pota"/>
          <w:b/>
          <w:sz w:val="20"/>
          <w:szCs w:val="20"/>
        </w:rPr>
        <w:t>CRED Financial Planning &amp; Literacy/FDIC Money Smart</w:t>
      </w:r>
    </w:p>
    <w:p w:rsidR="007E6885" w:rsidRPr="0090411C" w:rsidRDefault="007E6885" w:rsidP="00986CFC">
      <w:pPr>
        <w:pStyle w:val="ListParagraph"/>
        <w:numPr>
          <w:ilvl w:val="0"/>
          <w:numId w:val="50"/>
        </w:numPr>
        <w:contextualSpacing w:val="0"/>
        <w:rPr>
          <w:rFonts w:ascii="Garamond" w:hAnsi="Garamond" w:cs="Iskoola Pota"/>
          <w:b/>
          <w:sz w:val="20"/>
          <w:szCs w:val="20"/>
        </w:rPr>
      </w:pPr>
      <w:r w:rsidRPr="0090411C">
        <w:rPr>
          <w:rFonts w:ascii="Garamond" w:hAnsi="Garamond" w:cs="Iskoola Pota"/>
          <w:b/>
          <w:sz w:val="20"/>
          <w:szCs w:val="20"/>
        </w:rPr>
        <w:t>Lead Abatement Training</w:t>
      </w:r>
    </w:p>
    <w:p w:rsidR="007E6885" w:rsidRPr="0090411C" w:rsidRDefault="007E6885" w:rsidP="00986CFC">
      <w:pPr>
        <w:pStyle w:val="ListParagraph"/>
        <w:numPr>
          <w:ilvl w:val="0"/>
          <w:numId w:val="50"/>
        </w:numPr>
        <w:contextualSpacing w:val="0"/>
        <w:rPr>
          <w:rFonts w:ascii="Garamond" w:hAnsi="Garamond" w:cs="Iskoola Pota"/>
          <w:b/>
          <w:sz w:val="20"/>
          <w:szCs w:val="20"/>
        </w:rPr>
      </w:pPr>
      <w:r w:rsidRPr="0090411C">
        <w:rPr>
          <w:rFonts w:ascii="Garamond" w:hAnsi="Garamond" w:cs="Iskoola Pota"/>
          <w:b/>
          <w:sz w:val="20"/>
          <w:szCs w:val="20"/>
        </w:rPr>
        <w:t>DC Master Gardener Program</w:t>
      </w:r>
    </w:p>
    <w:p w:rsidR="007E6885" w:rsidRPr="0090411C" w:rsidRDefault="007E6885" w:rsidP="00986CFC">
      <w:pPr>
        <w:pStyle w:val="ListParagraph"/>
        <w:numPr>
          <w:ilvl w:val="0"/>
          <w:numId w:val="50"/>
        </w:numPr>
        <w:contextualSpacing w:val="0"/>
        <w:rPr>
          <w:rFonts w:ascii="Garamond" w:hAnsi="Garamond" w:cs="Iskoola Pota"/>
          <w:b/>
          <w:sz w:val="20"/>
          <w:szCs w:val="20"/>
        </w:rPr>
      </w:pPr>
      <w:r w:rsidRPr="0090411C">
        <w:rPr>
          <w:rFonts w:ascii="Garamond" w:hAnsi="Garamond" w:cs="Iskoola Pota"/>
          <w:b/>
          <w:sz w:val="20"/>
          <w:szCs w:val="20"/>
        </w:rPr>
        <w:t>UDC Farmers Market</w:t>
      </w:r>
    </w:p>
    <w:p w:rsidR="007E6885" w:rsidRPr="0090411C" w:rsidRDefault="007E6885" w:rsidP="00986CFC">
      <w:pPr>
        <w:pStyle w:val="ListParagraph"/>
        <w:numPr>
          <w:ilvl w:val="0"/>
          <w:numId w:val="50"/>
        </w:numPr>
        <w:contextualSpacing w:val="0"/>
        <w:rPr>
          <w:rFonts w:ascii="Garamond" w:hAnsi="Garamond" w:cs="Iskoola Pota"/>
          <w:b/>
          <w:sz w:val="20"/>
          <w:szCs w:val="20"/>
        </w:rPr>
      </w:pPr>
      <w:r w:rsidRPr="0090411C">
        <w:rPr>
          <w:rFonts w:ascii="Garamond" w:hAnsi="Garamond" w:cs="Iskoola Pota"/>
          <w:b/>
          <w:sz w:val="20"/>
          <w:szCs w:val="20"/>
        </w:rPr>
        <w:t>Waste Management Assessment</w:t>
      </w:r>
    </w:p>
    <w:p w:rsidR="007E6885" w:rsidRPr="0090411C" w:rsidRDefault="007E6885" w:rsidP="00986CFC">
      <w:pPr>
        <w:pStyle w:val="ListParagraph"/>
        <w:numPr>
          <w:ilvl w:val="0"/>
          <w:numId w:val="50"/>
        </w:numPr>
        <w:contextualSpacing w:val="0"/>
        <w:rPr>
          <w:rFonts w:ascii="Garamond" w:hAnsi="Garamond" w:cs="Iskoola Pota"/>
          <w:b/>
          <w:sz w:val="20"/>
          <w:szCs w:val="20"/>
        </w:rPr>
      </w:pPr>
      <w:r w:rsidRPr="0090411C">
        <w:rPr>
          <w:rFonts w:ascii="Garamond" w:hAnsi="Garamond" w:cs="Iskoola Pota"/>
          <w:b/>
          <w:sz w:val="20"/>
          <w:szCs w:val="20"/>
        </w:rPr>
        <w:t>Environmental Literacy  Assessment &amp; Training</w:t>
      </w:r>
    </w:p>
    <w:p w:rsidR="007E6885" w:rsidRPr="0090411C" w:rsidRDefault="007E6885" w:rsidP="00986CFC">
      <w:pPr>
        <w:pStyle w:val="ListParagraph"/>
        <w:numPr>
          <w:ilvl w:val="0"/>
          <w:numId w:val="50"/>
        </w:numPr>
        <w:contextualSpacing w:val="0"/>
        <w:rPr>
          <w:rFonts w:ascii="Garamond" w:hAnsi="Garamond" w:cs="Iskoola Pota"/>
          <w:b/>
          <w:i/>
          <w:sz w:val="20"/>
          <w:szCs w:val="20"/>
          <w:u w:val="single"/>
        </w:rPr>
      </w:pPr>
      <w:r w:rsidRPr="0090411C">
        <w:rPr>
          <w:rFonts w:ascii="Garamond" w:hAnsi="Garamond" w:cs="Iskoola Pota"/>
          <w:b/>
          <w:sz w:val="20"/>
          <w:szCs w:val="20"/>
        </w:rPr>
        <w:t>Urban Gardening &amp; Forestry Outreach</w:t>
      </w:r>
    </w:p>
    <w:p w:rsidR="00F10392" w:rsidRPr="0090411C" w:rsidRDefault="00F10392" w:rsidP="001E0B4A">
      <w:pPr>
        <w:rPr>
          <w:rFonts w:cs="Iskoola Pota"/>
        </w:rPr>
      </w:pPr>
    </w:p>
    <w:p w:rsidR="00F10392" w:rsidRPr="0090411C" w:rsidRDefault="00F10392" w:rsidP="001E0B4A">
      <w:pPr>
        <w:rPr>
          <w:rFonts w:cs="Iskoola Pota"/>
        </w:rPr>
      </w:pPr>
      <w:r w:rsidRPr="002F0FFE">
        <w:rPr>
          <w:b/>
        </w:rPr>
        <w:t>CRED Financial Planning &amp; Literacy/FDIC Money Smart</w:t>
      </w:r>
      <w:r w:rsidRPr="0090411C">
        <w:rPr>
          <w:rFonts w:cs="Iskoola Pota"/>
          <w:b/>
        </w:rPr>
        <w:t xml:space="preserve"> </w:t>
      </w:r>
      <w:r w:rsidRPr="0090411C">
        <w:rPr>
          <w:rFonts w:cs="Iskoola Pota"/>
        </w:rPr>
        <w:t>programs offer financial planning and fiscal responsibility training designed for high school students starting in the 9th grade (CRED High School Financial Literacy) as well as adults of all ages (CRED Financial Planning)</w:t>
      </w:r>
      <w:r w:rsidR="0014226F" w:rsidRPr="0090411C">
        <w:rPr>
          <w:rFonts w:cs="Iskoola Pota"/>
        </w:rPr>
        <w:t xml:space="preserve">. </w:t>
      </w:r>
      <w:r w:rsidRPr="0090411C">
        <w:rPr>
          <w:rFonts w:cs="Iskoola Pota"/>
        </w:rPr>
        <w:t>Utilizing a curriculum developed by the Federal Deposit Insurance Corporation, students participate in ten instructor-led training modules that cover a range of financial topics, including choosing and maintaining a checking account, the mechanics of budgeting, the importance of saving, and how to obtain and use credit effectively. </w:t>
      </w:r>
    </w:p>
    <w:p w:rsidR="00F10392" w:rsidRPr="0001180A" w:rsidRDefault="00F10392" w:rsidP="0001180A">
      <w:pPr>
        <w:pStyle w:val="TableofAuthorities"/>
        <w:tabs>
          <w:tab w:val="clear" w:pos="8640"/>
        </w:tabs>
        <w:spacing w:after="0"/>
        <w:rPr>
          <w:rFonts w:cs="Iskoola Pota"/>
        </w:rPr>
      </w:pPr>
    </w:p>
    <w:p w:rsidR="00F10392" w:rsidRPr="0090411C" w:rsidRDefault="002A237F" w:rsidP="001E0B4A">
      <w:pPr>
        <w:rPr>
          <w:rFonts w:cs="Iskoola Pota"/>
        </w:rPr>
      </w:pPr>
      <w:hyperlink r:id="rId84" w:history="1">
        <w:r w:rsidR="00F10392" w:rsidRPr="002F0FFE">
          <w:rPr>
            <w:rStyle w:val="Hyperlink"/>
            <w:rFonts w:cs="Iskoola Pota"/>
            <w:b/>
          </w:rPr>
          <w:t>DC Master Gardener Program</w:t>
        </w:r>
        <w:r w:rsidR="00F10392" w:rsidRPr="002F0FFE">
          <w:rPr>
            <w:rStyle w:val="Hyperlink"/>
            <w:rFonts w:cs="Iskoola Pota"/>
            <w:i/>
          </w:rPr>
          <w:t> </w:t>
        </w:r>
      </w:hyperlink>
      <w:r w:rsidR="00F10392" w:rsidRPr="0090411C">
        <w:rPr>
          <w:rFonts w:cs="Iskoola Pota"/>
        </w:rPr>
        <w:t>seeks to enhance the ecological health and aesthetics of the urban environment by training District of Columbia residents to become Master Gardeners</w:t>
      </w:r>
      <w:r w:rsidR="0014226F" w:rsidRPr="0090411C">
        <w:rPr>
          <w:rFonts w:cs="Iskoola Pota"/>
        </w:rPr>
        <w:t xml:space="preserve">. </w:t>
      </w:r>
      <w:r w:rsidR="00F10392" w:rsidRPr="0090411C">
        <w:rPr>
          <w:rFonts w:cs="Iskoola Pota"/>
        </w:rPr>
        <w:t>Expert horticulturists and plant scientists teach the eight-week educational program, which includes a 50-hour service learning requirement working under a professional gardener</w:t>
      </w:r>
      <w:r w:rsidR="0014226F" w:rsidRPr="0090411C">
        <w:rPr>
          <w:rFonts w:cs="Iskoola Pota"/>
        </w:rPr>
        <w:t xml:space="preserve">. </w:t>
      </w:r>
      <w:r w:rsidR="00F10392" w:rsidRPr="0090411C">
        <w:rPr>
          <w:rFonts w:cs="Iskoola Pota"/>
        </w:rPr>
        <w:t>Upon completion of the program, graduates earn a Master Gardener Certificate.</w:t>
      </w:r>
    </w:p>
    <w:p w:rsidR="00256890" w:rsidRPr="0090411C" w:rsidRDefault="00256890" w:rsidP="001E0B4A">
      <w:pPr>
        <w:rPr>
          <w:rStyle w:val="Emphasis"/>
          <w:rFonts w:cs="Iskoola Pota"/>
          <w:i w:val="0"/>
        </w:rPr>
      </w:pPr>
    </w:p>
    <w:p w:rsidR="00F10392" w:rsidRPr="0090411C" w:rsidRDefault="00F10392" w:rsidP="001E0B4A">
      <w:pPr>
        <w:rPr>
          <w:rFonts w:cs="Iskoola Pota"/>
        </w:rPr>
      </w:pPr>
      <w:r w:rsidRPr="0090411C">
        <w:rPr>
          <w:rStyle w:val="Emphasis"/>
          <w:rFonts w:cs="Iskoola Pota"/>
          <w:i w:val="0"/>
        </w:rPr>
        <w:t>Env</w:t>
      </w:r>
      <w:r w:rsidR="00A013BE" w:rsidRPr="0090411C">
        <w:rPr>
          <w:rStyle w:val="Emphasis"/>
          <w:rFonts w:cs="Iskoola Pota"/>
          <w:i w:val="0"/>
        </w:rPr>
        <w:t xml:space="preserve">ironmental Literacy Training &amp; </w:t>
      </w:r>
      <w:r w:rsidRPr="0090411C">
        <w:rPr>
          <w:rStyle w:val="Emphasis"/>
          <w:rFonts w:cs="Iskoola Pota"/>
          <w:i w:val="0"/>
        </w:rPr>
        <w:t>Assessment</w:t>
      </w:r>
      <w:r w:rsidRPr="0090411C">
        <w:rPr>
          <w:rFonts w:cs="Iskoola Pota"/>
          <w:i/>
        </w:rPr>
        <w:t xml:space="preserve"> </w:t>
      </w:r>
      <w:r w:rsidRPr="0090411C">
        <w:rPr>
          <w:rFonts w:cs="Iskoola Pota"/>
        </w:rPr>
        <w:t>provides technical assistance and tools to businesses, schools, and other organizations to improve and evaluate a range of competencies in environment and sustainability</w:t>
      </w:r>
      <w:r w:rsidR="0014226F" w:rsidRPr="0090411C">
        <w:rPr>
          <w:rFonts w:cs="Iskoola Pota"/>
        </w:rPr>
        <w:t xml:space="preserve">. </w:t>
      </w:r>
      <w:r w:rsidRPr="0090411C">
        <w:rPr>
          <w:rFonts w:cs="Iskoola Pota"/>
        </w:rPr>
        <w:t xml:space="preserve">Informed by </w:t>
      </w:r>
      <w:hyperlink r:id="rId85" w:history="1">
        <w:r w:rsidRPr="002F0FFE">
          <w:rPr>
            <w:rStyle w:val="Hyperlink"/>
            <w:rFonts w:cs="Iskoola Pota"/>
          </w:rPr>
          <w:t>CAUSES</w:t>
        </w:r>
      </w:hyperlink>
      <w:r w:rsidRPr="0090411C">
        <w:rPr>
          <w:rFonts w:cs="Iskoola Pota"/>
        </w:rPr>
        <w:t>’ research, teaching, and community outreach, our environmental literacy resources are designed to create greater depth of understanding and to measure competency across an array of topics.</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Lead Abatement Training</w:t>
      </w:r>
      <w:r w:rsidRPr="0090411C">
        <w:rPr>
          <w:rFonts w:cs="Iskoola Pota"/>
          <w:i/>
        </w:rPr>
        <w:t xml:space="preserve"> </w:t>
      </w:r>
      <w:r w:rsidRPr="0090411C">
        <w:rPr>
          <w:rFonts w:cs="Iskoola Pota"/>
        </w:rPr>
        <w:t>seeks to remediate hazardous lead</w:t>
      </w:r>
      <w:r w:rsidR="007C3412" w:rsidRPr="0090411C">
        <w:rPr>
          <w:rFonts w:cs="Iskoola Pota"/>
        </w:rPr>
        <w:t xml:space="preserve"> paint that still exists in District buildings</w:t>
      </w:r>
      <w:r w:rsidR="0014226F" w:rsidRPr="0090411C">
        <w:rPr>
          <w:rFonts w:cs="Iskoola Pota"/>
        </w:rPr>
        <w:t xml:space="preserve">. </w:t>
      </w:r>
      <w:r w:rsidRPr="0090411C">
        <w:rPr>
          <w:rFonts w:cs="Iskoola Pota"/>
        </w:rPr>
        <w:t>Our program is designed to provide contractors and inspectors with the knowledge and skills required to identify, remediate, and dispos</w:t>
      </w:r>
      <w:r w:rsidR="00610F4D" w:rsidRPr="0090411C">
        <w:rPr>
          <w:rFonts w:cs="Iskoola Pota"/>
        </w:rPr>
        <w:t xml:space="preserve">e of lead-based paints </w:t>
      </w:r>
      <w:r w:rsidRPr="0090411C">
        <w:rPr>
          <w:rFonts w:cs="Iskoola Pota"/>
        </w:rPr>
        <w:t>to reduce risks to human health and improve indoor environmental quality.</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UDC Farmers Market</w:t>
      </w:r>
      <w:r w:rsidRPr="0090411C">
        <w:rPr>
          <w:rFonts w:cs="Iskoola Pota"/>
          <w:i/>
        </w:rPr>
        <w:t xml:space="preserve"> </w:t>
      </w:r>
      <w:r w:rsidRPr="0090411C">
        <w:rPr>
          <w:rFonts w:cs="Iskoola Pota"/>
        </w:rPr>
        <w:t>brings local, fresh, sustainable food to campus on Saturdays from mid-May to mid-November</w:t>
      </w:r>
      <w:r w:rsidR="0014226F" w:rsidRPr="0090411C">
        <w:rPr>
          <w:rFonts w:cs="Iskoola Pota"/>
        </w:rPr>
        <w:t xml:space="preserve">. </w:t>
      </w:r>
      <w:r w:rsidRPr="0090411C">
        <w:rPr>
          <w:rFonts w:cs="Iskoola Pota"/>
        </w:rPr>
        <w:t>Vendors include farmers, bakers, and artisans from the District, Maryland, Virginia, and Pennsylvania</w:t>
      </w:r>
      <w:r w:rsidR="0014226F" w:rsidRPr="0090411C">
        <w:rPr>
          <w:rFonts w:cs="Iskoola Pota"/>
        </w:rPr>
        <w:t xml:space="preserve">. </w:t>
      </w:r>
      <w:r w:rsidRPr="0090411C">
        <w:rPr>
          <w:rFonts w:cs="Iskoola Pota"/>
        </w:rPr>
        <w:t>UDC nutrition educators and chefs distribute information about food sold at the market and provide cooking demonstrations on site each week.</w:t>
      </w:r>
    </w:p>
    <w:p w:rsidR="00F10392" w:rsidRPr="0090411C" w:rsidRDefault="00F10392" w:rsidP="001E0B4A">
      <w:pPr>
        <w:rPr>
          <w:rFonts w:cs="Iskoola Pota"/>
        </w:rPr>
      </w:pPr>
    </w:p>
    <w:p w:rsidR="00F10392" w:rsidRPr="0090411C" w:rsidRDefault="002A237F" w:rsidP="001E0B4A">
      <w:pPr>
        <w:rPr>
          <w:rFonts w:cs="Iskoola Pota"/>
        </w:rPr>
      </w:pPr>
      <w:hyperlink r:id="rId86" w:history="1">
        <w:r w:rsidR="00A013BE" w:rsidRPr="002F0FFE">
          <w:rPr>
            <w:rStyle w:val="Hyperlink"/>
            <w:rFonts w:cs="Iskoola Pota"/>
            <w:b/>
          </w:rPr>
          <w:t xml:space="preserve">Urban Gardening &amp; </w:t>
        </w:r>
        <w:r w:rsidR="00F10392" w:rsidRPr="002F0FFE">
          <w:rPr>
            <w:rStyle w:val="Hyperlink"/>
            <w:rFonts w:cs="Iskoola Pota"/>
            <w:b/>
          </w:rPr>
          <w:t>Forestry Outreach</w:t>
        </w:r>
      </w:hyperlink>
      <w:r w:rsidR="00F10392" w:rsidRPr="0090411C">
        <w:rPr>
          <w:rFonts w:cs="Iskoola Pota"/>
          <w:i/>
        </w:rPr>
        <w:t xml:space="preserve"> </w:t>
      </w:r>
      <w:r w:rsidR="00F10392" w:rsidRPr="0090411C">
        <w:rPr>
          <w:rFonts w:cs="Iskoola Pota"/>
        </w:rPr>
        <w:t>provides District residents with information and training to support food gardens and promote tree health, with special consideration given to the unique challenges and opportunities of the urban context</w:t>
      </w:r>
      <w:r w:rsidR="0014226F" w:rsidRPr="0090411C">
        <w:rPr>
          <w:rFonts w:cs="Iskoola Pota"/>
        </w:rPr>
        <w:t xml:space="preserve">. </w:t>
      </w:r>
      <w:r w:rsidR="00F10392" w:rsidRPr="0090411C">
        <w:rPr>
          <w:rFonts w:cs="Iskoola Pota"/>
        </w:rPr>
        <w:t>Our programs relay the significance and many benefits of urban food production as well as the array of ecological benefits provided by city trees</w:t>
      </w:r>
      <w:r w:rsidR="0014226F" w:rsidRPr="0090411C">
        <w:rPr>
          <w:rFonts w:cs="Iskoola Pota"/>
        </w:rPr>
        <w:t xml:space="preserve">. </w:t>
      </w:r>
      <w:r w:rsidR="00F10392" w:rsidRPr="0090411C">
        <w:rPr>
          <w:rFonts w:cs="Iskoola Pota"/>
        </w:rPr>
        <w:t>Through publications, demonstrations, technical assistance, consultations, and workshops, residents are educated about community gardening, tree care, forestry niche crops, and invasive species that threaten the city and region</w:t>
      </w:r>
      <w:r w:rsidR="0014226F" w:rsidRPr="0090411C">
        <w:rPr>
          <w:rFonts w:cs="Iskoola Pota"/>
        </w:rPr>
        <w:t xml:space="preserve">. </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Waste Management Assessment</w:t>
      </w:r>
      <w:r w:rsidRPr="0090411C">
        <w:rPr>
          <w:rFonts w:cs="Iskoola Pota"/>
          <w:i/>
        </w:rPr>
        <w:t xml:space="preserve"> </w:t>
      </w:r>
      <w:r w:rsidRPr="0090411C">
        <w:rPr>
          <w:rFonts w:cs="Iskoola Pota"/>
        </w:rPr>
        <w:t>partners with agencies and organizations to develop comprehensive approaches to materials management that go beyond the “three R’s” to work toward zero-waste goals</w:t>
      </w:r>
      <w:r w:rsidR="0014226F" w:rsidRPr="0090411C">
        <w:rPr>
          <w:rFonts w:cs="Iskoola Pota"/>
        </w:rPr>
        <w:t xml:space="preserve">. </w:t>
      </w:r>
      <w:r w:rsidRPr="0090411C">
        <w:rPr>
          <w:rFonts w:cs="Iskoola Pota"/>
        </w:rPr>
        <w:t>Through trainings, consultations, and workshops our educators work to develop and implement strategies for increasing waste diversion rates, reducing overall waste, and engaging employees, students, and customers.</w:t>
      </w:r>
    </w:p>
    <w:p w:rsidR="00F10392" w:rsidRPr="0090411C" w:rsidRDefault="00F10392" w:rsidP="001E0B4A">
      <w:pPr>
        <w:rPr>
          <w:rFonts w:cs="Iskoola Pota"/>
        </w:rPr>
      </w:pPr>
    </w:p>
    <w:bookmarkStart w:id="468" w:name="_Toc343876290"/>
    <w:p w:rsidR="00F10392" w:rsidRPr="0090411C" w:rsidRDefault="002A237F" w:rsidP="001E0B4A">
      <w:pPr>
        <w:rPr>
          <w:b/>
        </w:rPr>
      </w:pPr>
      <w:r>
        <w:rPr>
          <w:b/>
        </w:rPr>
        <w:fldChar w:fldCharType="begin"/>
      </w:r>
      <w:r w:rsidR="002F0FFE">
        <w:rPr>
          <w:b/>
        </w:rPr>
        <w:instrText xml:space="preserve"> HYPERLINK "http://www.udc.edu/college_urban_agriculture_and_environmental_studies/family_consumer_sciences_and_center_nutrition_di" </w:instrText>
      </w:r>
      <w:r>
        <w:rPr>
          <w:b/>
        </w:rPr>
        <w:fldChar w:fldCharType="separate"/>
      </w:r>
      <w:r w:rsidR="009454B0" w:rsidRPr="002F0FFE">
        <w:rPr>
          <w:rStyle w:val="Hyperlink"/>
          <w:b/>
        </w:rPr>
        <w:t xml:space="preserve">Center for Nutrition, Diet </w:t>
      </w:r>
      <w:r w:rsidR="00A013BE" w:rsidRPr="002F0FFE">
        <w:rPr>
          <w:rStyle w:val="Hyperlink"/>
          <w:b/>
        </w:rPr>
        <w:t>&amp;</w:t>
      </w:r>
      <w:r w:rsidR="00F10392" w:rsidRPr="002F0FFE">
        <w:rPr>
          <w:rStyle w:val="Hyperlink"/>
          <w:b/>
        </w:rPr>
        <w:t xml:space="preserve"> Health</w:t>
      </w:r>
      <w:bookmarkEnd w:id="468"/>
      <w:r>
        <w:rPr>
          <w:b/>
        </w:rPr>
        <w:fldChar w:fldCharType="end"/>
      </w:r>
    </w:p>
    <w:p w:rsidR="00BC13A6" w:rsidRPr="0090411C" w:rsidRDefault="002A237F" w:rsidP="00256890">
      <w:pPr>
        <w:rPr>
          <w:rFonts w:cs="Iskoola Pota"/>
        </w:rPr>
      </w:pPr>
      <w:hyperlink r:id="rId87" w:history="1">
        <w:r w:rsidR="00F10392" w:rsidRPr="002F0FFE">
          <w:rPr>
            <w:rStyle w:val="Hyperlink"/>
            <w:rFonts w:cs="Iskoola Pota"/>
          </w:rPr>
          <w:t>CAUSES</w:t>
        </w:r>
      </w:hyperlink>
      <w:r w:rsidR="00F10392" w:rsidRPr="0090411C">
        <w:rPr>
          <w:rFonts w:cs="Iskoola Pota"/>
        </w:rPr>
        <w:t xml:space="preserve"> recognizes the critical need to combat systemic urban nutrition and health issues and engage citizens in collaborative efforts to improve community health</w:t>
      </w:r>
      <w:r w:rsidR="0014226F" w:rsidRPr="0090411C">
        <w:rPr>
          <w:rFonts w:cs="Iskoola Pota"/>
        </w:rPr>
        <w:t xml:space="preserve">. </w:t>
      </w:r>
      <w:hyperlink r:id="rId88" w:history="1">
        <w:r w:rsidR="00F10392" w:rsidRPr="002F0FFE">
          <w:rPr>
            <w:rStyle w:val="Hyperlink"/>
            <w:rFonts w:cs="Iskoola Pota"/>
          </w:rPr>
          <w:t>The</w:t>
        </w:r>
        <w:r w:rsidR="00454377" w:rsidRPr="002F0FFE">
          <w:rPr>
            <w:rStyle w:val="Hyperlink"/>
            <w:rFonts w:cs="Iskoola Pota"/>
          </w:rPr>
          <w:t xml:space="preserve"> Center for Nutrition, Diet &amp; </w:t>
        </w:r>
        <w:r w:rsidR="00F10392" w:rsidRPr="002F0FFE">
          <w:rPr>
            <w:rStyle w:val="Hyperlink"/>
            <w:rFonts w:cs="Iskoola Pota"/>
          </w:rPr>
          <w:t>Health</w:t>
        </w:r>
      </w:hyperlink>
      <w:r w:rsidR="00F10392" w:rsidRPr="0090411C">
        <w:rPr>
          <w:rFonts w:cs="Iskoola Pota"/>
        </w:rPr>
        <w:t xml:space="preserve"> couples research and education to provide thought leadership and outreach in the areas of nutrition, diet, health, and food safety</w:t>
      </w:r>
      <w:r w:rsidR="0014226F" w:rsidRPr="0090411C">
        <w:rPr>
          <w:rFonts w:cs="Iskoola Pota"/>
        </w:rPr>
        <w:t xml:space="preserve">. </w:t>
      </w:r>
      <w:r w:rsidR="00F10392" w:rsidRPr="0090411C">
        <w:rPr>
          <w:rFonts w:cs="Iskoola Pota"/>
        </w:rPr>
        <w:t>The center is dedicated to educating residents on the benefits of a healthy lifestyle and ways to prevent obesity, heart disease, and other health threats</w:t>
      </w:r>
      <w:r w:rsidR="0014226F" w:rsidRPr="0090411C">
        <w:rPr>
          <w:rFonts w:cs="Iskoola Pota"/>
        </w:rPr>
        <w:t xml:space="preserve">. </w:t>
      </w:r>
      <w:r w:rsidR="00F10392" w:rsidRPr="0090411C">
        <w:rPr>
          <w:rFonts w:cs="Iskoola Pota"/>
        </w:rPr>
        <w:t>The</w:t>
      </w:r>
      <w:r w:rsidR="00454377" w:rsidRPr="0090411C">
        <w:rPr>
          <w:rFonts w:cs="Iskoola Pota"/>
        </w:rPr>
        <w:t xml:space="preserve"> Center for Nutrition, Diet &amp; </w:t>
      </w:r>
      <w:r w:rsidR="00F10392" w:rsidRPr="0090411C">
        <w:rPr>
          <w:rFonts w:cs="Iskoola Pota"/>
        </w:rPr>
        <w:t>Health offers the following suite of programs and services aimed at improving Distr</w:t>
      </w:r>
      <w:r w:rsidR="00256890" w:rsidRPr="0090411C">
        <w:rPr>
          <w:rFonts w:cs="Iskoola Pota"/>
        </w:rPr>
        <w:t>ict residents’ quality of life.</w:t>
      </w:r>
    </w:p>
    <w:p w:rsidR="003C63E6" w:rsidRPr="0090411C" w:rsidRDefault="003C63E6"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Kids Cooking Classes</w:t>
      </w:r>
    </w:p>
    <w:p w:rsidR="003C63E6" w:rsidRPr="0090411C" w:rsidRDefault="003C63E6"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District of Columbia Water Blind Taste Testing Research Project</w:t>
      </w:r>
    </w:p>
    <w:p w:rsidR="003C63E6" w:rsidRPr="0090411C" w:rsidRDefault="003C63E6"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Food Demonstrations</w:t>
      </w:r>
      <w:r w:rsidR="00610F4D" w:rsidRPr="0090411C">
        <w:rPr>
          <w:rFonts w:ascii="Garamond" w:hAnsi="Garamond" w:cs="Iskoola Pota"/>
          <w:sz w:val="20"/>
          <w:szCs w:val="20"/>
        </w:rPr>
        <w:t xml:space="preserve"> and </w:t>
      </w:r>
      <w:r w:rsidRPr="0090411C">
        <w:rPr>
          <w:rFonts w:ascii="Garamond" w:hAnsi="Garamond" w:cs="Iskoola Pota"/>
          <w:sz w:val="20"/>
          <w:szCs w:val="20"/>
        </w:rPr>
        <w:t>Cooking Classes</w:t>
      </w:r>
    </w:p>
    <w:p w:rsidR="003C63E6" w:rsidRPr="0090411C" w:rsidRDefault="00610F4D"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 xml:space="preserve">Nutrition, Diet, </w:t>
      </w:r>
      <w:r w:rsidR="003C63E6" w:rsidRPr="0090411C">
        <w:rPr>
          <w:rFonts w:ascii="Garamond" w:hAnsi="Garamond" w:cs="Iskoola Pota"/>
          <w:sz w:val="20"/>
          <w:szCs w:val="20"/>
        </w:rPr>
        <w:t>and Health Seminars</w:t>
      </w:r>
    </w:p>
    <w:p w:rsidR="003C63E6" w:rsidRPr="0090411C" w:rsidRDefault="003C63E6"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Expanded Food and Nutrition Education Program (EFNEP)</w:t>
      </w:r>
    </w:p>
    <w:p w:rsidR="003C63E6" w:rsidRPr="0090411C" w:rsidRDefault="003C63E6"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Food Safety Education</w:t>
      </w:r>
    </w:p>
    <w:p w:rsidR="00360176" w:rsidRPr="0090411C" w:rsidRDefault="003C63E6"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Nutrition on Demand</w:t>
      </w:r>
    </w:p>
    <w:p w:rsidR="00256890" w:rsidRPr="0090411C" w:rsidRDefault="003C63E6"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Supplemental Nutriti</w:t>
      </w:r>
      <w:r w:rsidR="00256890" w:rsidRPr="0090411C">
        <w:rPr>
          <w:rFonts w:ascii="Garamond" w:hAnsi="Garamond" w:cs="Iskoola Pota"/>
          <w:sz w:val="20"/>
          <w:szCs w:val="20"/>
        </w:rPr>
        <w:t>on Assistance Program-Education</w:t>
      </w:r>
    </w:p>
    <w:p w:rsidR="00360176" w:rsidRPr="0090411C" w:rsidRDefault="00256890" w:rsidP="00256890">
      <w:pPr>
        <w:pStyle w:val="ListParagraph"/>
        <w:tabs>
          <w:tab w:val="left" w:pos="180"/>
        </w:tabs>
        <w:ind w:left="0"/>
        <w:contextualSpacing w:val="0"/>
        <w:rPr>
          <w:rFonts w:ascii="Garamond" w:hAnsi="Garamond" w:cs="Iskoola Pota"/>
          <w:sz w:val="20"/>
          <w:szCs w:val="20"/>
        </w:rPr>
      </w:pPr>
      <w:r w:rsidRPr="0090411C">
        <w:rPr>
          <w:rFonts w:ascii="Garamond" w:hAnsi="Garamond" w:cs="Iskoola Pota"/>
          <w:sz w:val="20"/>
          <w:szCs w:val="20"/>
        </w:rPr>
        <w:t xml:space="preserve">    </w:t>
      </w:r>
      <w:r w:rsidR="003C63E6" w:rsidRPr="0090411C">
        <w:rPr>
          <w:rFonts w:ascii="Garamond" w:hAnsi="Garamond" w:cs="Iskoola Pota"/>
          <w:sz w:val="20"/>
          <w:szCs w:val="20"/>
        </w:rPr>
        <w:t>(SNAP-Ed)</w:t>
      </w:r>
    </w:p>
    <w:p w:rsidR="00F10392" w:rsidRPr="0090411C" w:rsidRDefault="003C63E6" w:rsidP="00986CFC">
      <w:pPr>
        <w:pStyle w:val="ListParagraph"/>
        <w:numPr>
          <w:ilvl w:val="0"/>
          <w:numId w:val="51"/>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Team Nutrition Project</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District of Columbia Professional Food Managers/Food Handler Certification Program</w:t>
      </w:r>
      <w:r w:rsidRPr="0090411C">
        <w:rPr>
          <w:rFonts w:cs="Iskoola Pota"/>
        </w:rPr>
        <w:t xml:space="preserve"> prepares food handlers for any of the accredited food managers’ examinations including </w:t>
      </w:r>
      <w:proofErr w:type="spellStart"/>
      <w:r w:rsidRPr="0090411C">
        <w:rPr>
          <w:rFonts w:cs="Iskoola Pota"/>
        </w:rPr>
        <w:t>ServSafe</w:t>
      </w:r>
      <w:proofErr w:type="spellEnd"/>
      <w:r w:rsidRPr="0090411C">
        <w:rPr>
          <w:rFonts w:cs="Iskoola Pota"/>
        </w:rPr>
        <w:t xml:space="preserve">, </w:t>
      </w:r>
      <w:proofErr w:type="spellStart"/>
      <w:r w:rsidRPr="0090411C">
        <w:rPr>
          <w:rFonts w:cs="Iskoola Pota"/>
        </w:rPr>
        <w:t>Experior</w:t>
      </w:r>
      <w:proofErr w:type="spellEnd"/>
      <w:r w:rsidRPr="0090411C">
        <w:rPr>
          <w:rFonts w:cs="Iskoola Pota"/>
        </w:rPr>
        <w:t>, and the National Registry of Food Safety Professionals exams</w:t>
      </w:r>
      <w:r w:rsidR="0014226F" w:rsidRPr="0090411C">
        <w:rPr>
          <w:rFonts w:cs="Iskoola Pota"/>
        </w:rPr>
        <w:t xml:space="preserve">. </w:t>
      </w:r>
      <w:r w:rsidRPr="0090411C">
        <w:rPr>
          <w:rFonts w:cs="Iskoola Pota"/>
        </w:rPr>
        <w:t>Topics include danger associated with food-borne illness, risk factors that contribute to food-borne disease outbreaks, characteristics of potentially hazardous foods, employee health and personal hygiene, safe food handling, equipment, facilities, and Hazard Analysis Critical Control points (HACCP)</w:t>
      </w:r>
      <w:r w:rsidR="0014226F" w:rsidRPr="0090411C">
        <w:rPr>
          <w:rFonts w:cs="Iskoola Pota"/>
        </w:rPr>
        <w:t xml:space="preserve">. </w:t>
      </w:r>
      <w:r w:rsidRPr="0090411C">
        <w:rPr>
          <w:rFonts w:cs="Iskoola Pota"/>
        </w:rPr>
        <w:t>Individuals successfully completing the course are eligible to sit for the national exam.</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DC Water Blind Taste Testing Research Project</w:t>
      </w:r>
      <w:r w:rsidRPr="0090411C">
        <w:rPr>
          <w:rFonts w:cs="Iskoola Pota"/>
          <w:i/>
        </w:rPr>
        <w:t> </w:t>
      </w:r>
      <w:r w:rsidRPr="0090411C">
        <w:rPr>
          <w:rFonts w:cs="Iskoola Pota"/>
        </w:rPr>
        <w:t>is designed to determine consumer preference consumption patterns related to drinking water</w:t>
      </w:r>
      <w:r w:rsidR="0014226F" w:rsidRPr="0090411C">
        <w:rPr>
          <w:rFonts w:cs="Iskoola Pota"/>
        </w:rPr>
        <w:t xml:space="preserve">. </w:t>
      </w:r>
      <w:r w:rsidRPr="0090411C">
        <w:rPr>
          <w:rFonts w:cs="Iskoola Pota"/>
        </w:rPr>
        <w:t>Using a double-blind procedure and various types of drinking water, the project conducts tasting events throughout the city and collects data on drinking water attitudes and behaviors.</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Expanded Food and Nutrition Education Program (EFNEP)</w:t>
      </w:r>
      <w:r w:rsidRPr="0090411C">
        <w:rPr>
          <w:rStyle w:val="Emphasis"/>
          <w:rFonts w:cs="Iskoola Pota"/>
        </w:rPr>
        <w:t xml:space="preserve"> </w:t>
      </w:r>
      <w:r w:rsidRPr="0090411C">
        <w:rPr>
          <w:rFonts w:cs="Iskoola Pota"/>
        </w:rPr>
        <w:t>provides nutrition education to low-income adults with young children and youth with emphasis on the following topics: nutritional needs and cultural heritage of audience; nutrition knowledge, skills, and attitudes necessary to improve diets; planning for daily food needs; knowledge and practice in food selection and preparation; knowledge of financial management relating to family food budget, uneven inc</w:t>
      </w:r>
      <w:r w:rsidR="00610F4D" w:rsidRPr="0090411C">
        <w:rPr>
          <w:rFonts w:cs="Iskoola Pota"/>
        </w:rPr>
        <w:t xml:space="preserve">omes, and local food resources. Additionally, EFNEP provides training on </w:t>
      </w:r>
      <w:r w:rsidRPr="0090411C">
        <w:rPr>
          <w:rFonts w:cs="Iskoola Pota"/>
        </w:rPr>
        <w:t xml:space="preserve">use and care of equipment used for food preparation, storage, and utilization; food safety, health, and sanitation practices; food practices that reinforce personal development of family members; gardening and food production techniques; food preservation practices; maternal and infant nutrition education which complements other programs and information received from health delivery systems; body weight, food intake, health and fitness; and referrals to other resources and assistance programs. </w:t>
      </w:r>
    </w:p>
    <w:p w:rsidR="00F10392" w:rsidRPr="0090411C" w:rsidRDefault="00F10392" w:rsidP="001E0B4A">
      <w:pPr>
        <w:rPr>
          <w:rFonts w:cs="Iskoola Pota"/>
        </w:rPr>
      </w:pPr>
      <w:r w:rsidRPr="0090411C">
        <w:rPr>
          <w:rFonts w:cs="Iskoola Pota"/>
        </w:rPr>
        <w:tab/>
      </w:r>
    </w:p>
    <w:p w:rsidR="00F10392" w:rsidRPr="0090411C" w:rsidRDefault="00F10392" w:rsidP="001E0B4A">
      <w:pPr>
        <w:rPr>
          <w:rFonts w:cs="Iskoola Pota"/>
        </w:rPr>
      </w:pPr>
      <w:r w:rsidRPr="0090411C">
        <w:rPr>
          <w:rStyle w:val="Emphasis"/>
          <w:rFonts w:cs="Iskoola Pota"/>
          <w:i w:val="0"/>
        </w:rPr>
        <w:t>Farmers’ Market Nutrition Education Program</w:t>
      </w:r>
      <w:r w:rsidRPr="0090411C">
        <w:rPr>
          <w:rFonts w:cs="Iskoola Pota"/>
          <w:i/>
        </w:rPr>
        <w:t> </w:t>
      </w:r>
      <w:r w:rsidRPr="0090411C">
        <w:rPr>
          <w:rFonts w:cs="Iskoola Pota"/>
        </w:rPr>
        <w:t>provides nutrition education at point-of-purchase for market goers</w:t>
      </w:r>
      <w:r w:rsidR="0014226F" w:rsidRPr="0090411C">
        <w:rPr>
          <w:rFonts w:cs="Iskoola Pota"/>
        </w:rPr>
        <w:t xml:space="preserve">. </w:t>
      </w:r>
      <w:r w:rsidRPr="0090411C">
        <w:rPr>
          <w:rFonts w:cs="Iskoola Pota"/>
        </w:rPr>
        <w:t>The program also provides on-site food demonstrations using fresh produce from the market, nutrition education, recipes, and nutrition data for foods sold at markets.</w:t>
      </w:r>
    </w:p>
    <w:p w:rsidR="00F10392" w:rsidRPr="0090411C" w:rsidRDefault="00F10392" w:rsidP="001E0B4A">
      <w:pPr>
        <w:rPr>
          <w:rFonts w:cs="Iskoola Pota"/>
        </w:rPr>
      </w:pPr>
    </w:p>
    <w:p w:rsidR="00F10392" w:rsidRPr="0090411C" w:rsidRDefault="00A013BE" w:rsidP="001E0B4A">
      <w:pPr>
        <w:rPr>
          <w:rFonts w:cs="Iskoola Pota"/>
        </w:rPr>
      </w:pPr>
      <w:r w:rsidRPr="0090411C">
        <w:rPr>
          <w:rStyle w:val="Emphasis"/>
          <w:rFonts w:cs="Iskoola Pota"/>
          <w:i w:val="0"/>
        </w:rPr>
        <w:t xml:space="preserve">Food Demonstrations &amp; </w:t>
      </w:r>
      <w:r w:rsidR="00F10392" w:rsidRPr="0090411C">
        <w:rPr>
          <w:rStyle w:val="Emphasis"/>
          <w:rFonts w:cs="Iskoola Pota"/>
          <w:i w:val="0"/>
        </w:rPr>
        <w:t>Cooking Classes</w:t>
      </w:r>
      <w:r w:rsidR="00F10392" w:rsidRPr="0090411C">
        <w:rPr>
          <w:rFonts w:cs="Iskoola Pota"/>
          <w:i/>
        </w:rPr>
        <w:t xml:space="preserve"> </w:t>
      </w:r>
      <w:r w:rsidR="00F10392" w:rsidRPr="0090411C">
        <w:rPr>
          <w:rFonts w:cs="Iskoola Pota"/>
        </w:rPr>
        <w:t>provide interactive instruction on healthy cooking techniques, modifying favorite recipes to include healthier ingredients by reducing the sugar, sodium, and fat</w:t>
      </w:r>
      <w:r w:rsidR="0014226F" w:rsidRPr="0090411C">
        <w:rPr>
          <w:rFonts w:cs="Iskoola Pota"/>
        </w:rPr>
        <w:t xml:space="preserve">. </w:t>
      </w:r>
      <w:r w:rsidR="00F10392" w:rsidRPr="0090411C">
        <w:rPr>
          <w:rFonts w:cs="Iskoola Pota"/>
        </w:rPr>
        <w:t>Classes are open to the general public.</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Food Safety Education</w:t>
      </w:r>
      <w:r w:rsidRPr="0090411C">
        <w:rPr>
          <w:rFonts w:cs="Iskoola Pota"/>
          <w:i/>
        </w:rPr>
        <w:t xml:space="preserve"> </w:t>
      </w:r>
      <w:r w:rsidRPr="0090411C">
        <w:rPr>
          <w:rFonts w:cs="Iskoola Pota"/>
        </w:rPr>
        <w:t>train food service workers in proper food handling procedures consistent with industry- and regulatory-based standards</w:t>
      </w:r>
      <w:r w:rsidR="0014226F" w:rsidRPr="0090411C">
        <w:rPr>
          <w:rFonts w:cs="Iskoola Pota"/>
        </w:rPr>
        <w:t xml:space="preserve">. </w:t>
      </w:r>
      <w:r w:rsidRPr="0090411C">
        <w:rPr>
          <w:rFonts w:cs="Iskoola Pota"/>
        </w:rPr>
        <w:t>An interactive format provides practical, hands-on experience for students to learn best practices to prevent food-borne illness and reduce sanitary health threats.</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Kids Cooking Classes</w:t>
      </w:r>
      <w:r w:rsidRPr="0090411C">
        <w:rPr>
          <w:rFonts w:cs="Iskoola Pota"/>
          <w:b/>
        </w:rPr>
        <w:t xml:space="preserve"> </w:t>
      </w:r>
      <w:r w:rsidRPr="0090411C">
        <w:rPr>
          <w:rFonts w:cs="Iskoola Pota"/>
        </w:rPr>
        <w:t>provide children aged 2-5 years with hands-on cooking experiences</w:t>
      </w:r>
      <w:r w:rsidR="0014226F" w:rsidRPr="0090411C">
        <w:rPr>
          <w:rFonts w:cs="Iskoola Pota"/>
        </w:rPr>
        <w:t xml:space="preserve">. </w:t>
      </w:r>
      <w:r w:rsidRPr="0090411C">
        <w:rPr>
          <w:rFonts w:cs="Iskoola Pota"/>
        </w:rPr>
        <w:t>Demonstration foods include vegetables, fruits, whole grains, dairy, and protein</w:t>
      </w:r>
      <w:r w:rsidR="0014226F" w:rsidRPr="0090411C">
        <w:rPr>
          <w:rFonts w:cs="Iskoola Pota"/>
        </w:rPr>
        <w:t xml:space="preserve">. </w:t>
      </w:r>
      <w:r w:rsidRPr="0090411C">
        <w:rPr>
          <w:rFonts w:cs="Iskoola Pota"/>
        </w:rPr>
        <w:t xml:space="preserve">Research has shown that the more exposure preschool aged children have with healthy foods, the more likely they will be to engage in healthier lifestyle choices later in life. </w:t>
      </w:r>
    </w:p>
    <w:p w:rsidR="00F10392" w:rsidRPr="0090411C" w:rsidRDefault="00F10392" w:rsidP="001E0B4A">
      <w:pPr>
        <w:rPr>
          <w:rFonts w:cs="Iskoola Pota"/>
        </w:rPr>
      </w:pPr>
    </w:p>
    <w:p w:rsidR="00F10392" w:rsidRPr="0090411C" w:rsidRDefault="00610F4D" w:rsidP="001E0B4A">
      <w:pPr>
        <w:rPr>
          <w:rFonts w:cs="Iskoola Pota"/>
        </w:rPr>
      </w:pPr>
      <w:r w:rsidRPr="0090411C">
        <w:rPr>
          <w:rStyle w:val="Emphasis"/>
          <w:rFonts w:cs="Iskoola Pota"/>
          <w:i w:val="0"/>
        </w:rPr>
        <w:t xml:space="preserve">Nutrition, Diet, </w:t>
      </w:r>
      <w:r w:rsidR="00F10392" w:rsidRPr="0090411C">
        <w:rPr>
          <w:rStyle w:val="Emphasis"/>
          <w:rFonts w:cs="Iskoola Pota"/>
          <w:i w:val="0"/>
        </w:rPr>
        <w:t>and Health Seminars</w:t>
      </w:r>
      <w:r w:rsidR="00F10392" w:rsidRPr="0090411C">
        <w:rPr>
          <w:rFonts w:cs="Iskoola Pota"/>
          <w:i/>
        </w:rPr>
        <w:t xml:space="preserve"> </w:t>
      </w:r>
      <w:r w:rsidR="00F10392" w:rsidRPr="0090411C">
        <w:rPr>
          <w:rFonts w:cs="Iskoola Pota"/>
        </w:rPr>
        <w:t xml:space="preserve">are provided on </w:t>
      </w:r>
      <w:r w:rsidRPr="0090411C">
        <w:rPr>
          <w:rFonts w:cs="Iskoola Pota"/>
        </w:rPr>
        <w:t xml:space="preserve">a </w:t>
      </w:r>
      <w:r w:rsidR="00F10392" w:rsidRPr="0090411C">
        <w:rPr>
          <w:rFonts w:cs="Iskoola Pota"/>
        </w:rPr>
        <w:t>range of topics and can be tailored to specific audience types including healthy and age-appropriate eating</w:t>
      </w:r>
      <w:r w:rsidR="0014226F" w:rsidRPr="0090411C">
        <w:rPr>
          <w:rFonts w:cs="Iskoola Pota"/>
        </w:rPr>
        <w:t xml:space="preserve">. </w:t>
      </w:r>
      <w:r w:rsidR="00F10392" w:rsidRPr="0090411C">
        <w:rPr>
          <w:rFonts w:cs="Iskoola Pota"/>
        </w:rPr>
        <w:t>Our educators include Registered (RD) and Licensed (LD) Dietitians and other food and nutrition experts.</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Nutrition on Demand</w:t>
      </w:r>
      <w:r w:rsidRPr="0090411C">
        <w:rPr>
          <w:rFonts w:cs="Iskoola Pota"/>
          <w:i/>
        </w:rPr>
        <w:t> </w:t>
      </w:r>
      <w:r w:rsidRPr="0090411C">
        <w:rPr>
          <w:rFonts w:cs="Iskoola Pota"/>
        </w:rPr>
        <w:t>provides nutrition education upon the request of the community</w:t>
      </w:r>
      <w:r w:rsidR="0014226F" w:rsidRPr="0090411C">
        <w:rPr>
          <w:rFonts w:cs="Iskoola Pota"/>
        </w:rPr>
        <w:t xml:space="preserve">. </w:t>
      </w:r>
      <w:r w:rsidRPr="0090411C">
        <w:rPr>
          <w:rFonts w:cs="Iskoola Pota"/>
        </w:rPr>
        <w:t>Workshops and training sessions can be designed for any age group ranging from preschoolers to seniors and tailored to the health requirements of the requesting group</w:t>
      </w:r>
      <w:r w:rsidR="0014226F" w:rsidRPr="0090411C">
        <w:rPr>
          <w:rFonts w:cs="Iskoola Pota"/>
        </w:rPr>
        <w:t xml:space="preserve">. </w:t>
      </w:r>
      <w:r w:rsidRPr="0090411C">
        <w:rPr>
          <w:rFonts w:cs="Iskoola Pota"/>
        </w:rPr>
        <w:t>Using interactive cooking demonstrations, hands-on nutrition activities, grocery store tours, and seminars, Nutrition on Demand addresses a number of topics, including preventing chronic disease, understanding food labels, and planning meals based on USDA recommendations.</w:t>
      </w:r>
    </w:p>
    <w:p w:rsidR="00F10392" w:rsidRPr="0090411C" w:rsidRDefault="00F10392" w:rsidP="001E0B4A">
      <w:pPr>
        <w:rPr>
          <w:rFonts w:cs="Iskoola Pota"/>
        </w:rPr>
      </w:pPr>
    </w:p>
    <w:p w:rsidR="005439EF" w:rsidRPr="0090411C" w:rsidRDefault="00F10392" w:rsidP="001E0B4A">
      <w:pPr>
        <w:rPr>
          <w:rStyle w:val="Emphasis"/>
          <w:rFonts w:cs="Iskoola Pota"/>
          <w:i w:val="0"/>
        </w:rPr>
      </w:pPr>
      <w:r w:rsidRPr="0090411C">
        <w:rPr>
          <w:rStyle w:val="Emphasis"/>
          <w:rFonts w:cs="Iskoola Pota"/>
          <w:i w:val="0"/>
        </w:rPr>
        <w:t>Supplemental Nutriti</w:t>
      </w:r>
      <w:r w:rsidR="005439EF" w:rsidRPr="0090411C">
        <w:rPr>
          <w:rStyle w:val="Emphasis"/>
          <w:rFonts w:cs="Iskoola Pota"/>
          <w:i w:val="0"/>
        </w:rPr>
        <w:t>on Assistance Program-Education</w:t>
      </w:r>
    </w:p>
    <w:p w:rsidR="00F10392" w:rsidRPr="0090411C" w:rsidRDefault="00F10392" w:rsidP="001E0B4A">
      <w:pPr>
        <w:rPr>
          <w:rFonts w:cs="Iskoola Pota"/>
        </w:rPr>
      </w:pPr>
      <w:r w:rsidRPr="0090411C">
        <w:rPr>
          <w:rStyle w:val="Emphasis"/>
          <w:rFonts w:cs="Iskoola Pota"/>
          <w:i w:val="0"/>
        </w:rPr>
        <w:t>(SNAP-Ed)</w:t>
      </w:r>
      <w:r w:rsidRPr="0090411C">
        <w:rPr>
          <w:rFonts w:cs="Iskoola Pota"/>
          <w:i/>
        </w:rPr>
        <w:t> </w:t>
      </w:r>
      <w:r w:rsidRPr="0090411C">
        <w:rPr>
          <w:rFonts w:cs="Iskoola Pota"/>
        </w:rPr>
        <w:t>provides education programs, behavior-change initiatives, and social marketing campaigns designed for individuals receiving or eligible for the Supplemental Nutrition Assistance Program (SNAP)</w:t>
      </w:r>
      <w:r w:rsidR="0014226F" w:rsidRPr="0090411C">
        <w:rPr>
          <w:rFonts w:cs="Iskoola Pota"/>
        </w:rPr>
        <w:t xml:space="preserve">. </w:t>
      </w:r>
      <w:r w:rsidRPr="0090411C">
        <w:rPr>
          <w:rFonts w:cs="Iskoola Pota"/>
        </w:rPr>
        <w:t xml:space="preserve">SNAP-Ed programs and publications seek to increase healthy food and active lifestyle choices among District residents. </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Team Nutrition Project</w:t>
      </w:r>
      <w:r w:rsidRPr="0090411C">
        <w:rPr>
          <w:rFonts w:cs="Iskoola Pota"/>
          <w:i/>
        </w:rPr>
        <w:t> </w:t>
      </w:r>
      <w:r w:rsidRPr="0090411C">
        <w:rPr>
          <w:rFonts w:cs="Iskoola Pota"/>
        </w:rPr>
        <w:t>works to improve children’s lifelong eating and physical activity habits by providing training to child development centers and day care food service professionals</w:t>
      </w:r>
      <w:r w:rsidR="0014226F" w:rsidRPr="0090411C">
        <w:rPr>
          <w:rFonts w:cs="Iskoola Pota"/>
        </w:rPr>
        <w:t xml:space="preserve">. </w:t>
      </w:r>
      <w:r w:rsidRPr="0090411C">
        <w:rPr>
          <w:rFonts w:cs="Iskoola Pota"/>
        </w:rPr>
        <w:t xml:space="preserve">Funded by the US Department of Agriculture (USDA), the training utilizes the curriculum developed for USDA’s </w:t>
      </w:r>
      <w:proofErr w:type="spellStart"/>
      <w:r w:rsidRPr="0090411C">
        <w:rPr>
          <w:rFonts w:cs="Iskoola Pota"/>
        </w:rPr>
        <w:t>MyPlate</w:t>
      </w:r>
      <w:proofErr w:type="spellEnd"/>
      <w:r w:rsidRPr="0090411C">
        <w:rPr>
          <w:rFonts w:cs="Iskoola Pota"/>
        </w:rPr>
        <w:t xml:space="preserve"> program and supports the Child and Adult Care Food Program (CACFP)</w:t>
      </w:r>
      <w:r w:rsidR="0014226F" w:rsidRPr="0090411C">
        <w:rPr>
          <w:rFonts w:cs="Iskoola Pota"/>
        </w:rPr>
        <w:t xml:space="preserve">. </w:t>
      </w:r>
      <w:r w:rsidRPr="0090411C">
        <w:rPr>
          <w:rFonts w:cs="Iskoola Pota"/>
        </w:rPr>
        <w:t>The DC Team Nutrition Project Training Guide as well as videos, recipes, and other resources are provided to program participants.</w:t>
      </w:r>
    </w:p>
    <w:p w:rsidR="00BC13A6" w:rsidRPr="0090411C" w:rsidRDefault="00BC13A6" w:rsidP="001E0B4A">
      <w:pPr>
        <w:rPr>
          <w:rFonts w:cs="Iskoola Pota"/>
        </w:rPr>
      </w:pPr>
    </w:p>
    <w:bookmarkStart w:id="469" w:name="_Toc343876291"/>
    <w:p w:rsidR="00F10392" w:rsidRPr="0090411C" w:rsidRDefault="002A237F" w:rsidP="001E0B4A">
      <w:pPr>
        <w:rPr>
          <w:b/>
        </w:rPr>
      </w:pPr>
      <w:r>
        <w:rPr>
          <w:b/>
        </w:rPr>
        <w:fldChar w:fldCharType="begin"/>
      </w:r>
      <w:r w:rsidR="002F0FFE">
        <w:rPr>
          <w:b/>
        </w:rPr>
        <w:instrText xml:space="preserve"> HYPERLINK "http://www.udc.edu/college_urban_agriculture_and_environmental_studies/4_h_and_center_youth_development" </w:instrText>
      </w:r>
      <w:r>
        <w:rPr>
          <w:b/>
        </w:rPr>
        <w:fldChar w:fldCharType="separate"/>
      </w:r>
      <w:r w:rsidR="00F10392" w:rsidRPr="002F0FFE">
        <w:rPr>
          <w:rStyle w:val="Hyperlink"/>
          <w:b/>
        </w:rPr>
        <w:t>Center for 4-H and Youth Development</w:t>
      </w:r>
      <w:bookmarkEnd w:id="469"/>
      <w:r>
        <w:rPr>
          <w:b/>
        </w:rPr>
        <w:fldChar w:fldCharType="end"/>
      </w:r>
      <w:r w:rsidR="00F10392" w:rsidRPr="0090411C">
        <w:rPr>
          <w:b/>
        </w:rPr>
        <w:t xml:space="preserve"> </w:t>
      </w:r>
    </w:p>
    <w:p w:rsidR="00BC13A6" w:rsidRPr="0090411C" w:rsidRDefault="002F0FFE" w:rsidP="001E0B4A">
      <w:pPr>
        <w:rPr>
          <w:rFonts w:cs="Iskoola Pota"/>
        </w:rPr>
      </w:pPr>
      <w:r>
        <w:rPr>
          <w:rFonts w:cs="Iskoola Pota"/>
        </w:rPr>
        <w:t xml:space="preserve">CAUSES </w:t>
      </w:r>
      <w:r w:rsidR="00F10392" w:rsidRPr="0090411C">
        <w:rPr>
          <w:rFonts w:cs="Iskoola Pota"/>
        </w:rPr>
        <w:t>is committed to building strong, vibrant communities of active and engaged citizens</w:t>
      </w:r>
      <w:r w:rsidR="0014226F" w:rsidRPr="0090411C">
        <w:rPr>
          <w:rFonts w:cs="Iskoola Pota"/>
        </w:rPr>
        <w:t xml:space="preserve">. </w:t>
      </w:r>
      <w:r w:rsidR="00F10392" w:rsidRPr="0090411C">
        <w:rPr>
          <w:rFonts w:cs="Iskoola Pota"/>
        </w:rPr>
        <w:t>The Center for 4-H and Youth Development develops innovative programs that emphasize experiential learning opportunities for young people and their families</w:t>
      </w:r>
      <w:r w:rsidR="0014226F" w:rsidRPr="0090411C">
        <w:rPr>
          <w:rFonts w:cs="Iskoola Pota"/>
        </w:rPr>
        <w:t xml:space="preserve">. </w:t>
      </w:r>
      <w:r w:rsidR="00F10392" w:rsidRPr="0090411C">
        <w:rPr>
          <w:rFonts w:cs="Iskoola Pota"/>
        </w:rPr>
        <w:t>Through “hands-on” interactive programming, participants develop life skills, leadership abilities, and an ethic of civic stewardship</w:t>
      </w:r>
      <w:r w:rsidR="0014226F" w:rsidRPr="0090411C">
        <w:rPr>
          <w:rFonts w:cs="Iskoola Pota"/>
        </w:rPr>
        <w:t xml:space="preserve">. </w:t>
      </w:r>
      <w:r w:rsidR="00F10392" w:rsidRPr="0090411C">
        <w:rPr>
          <w:rFonts w:cs="Iskoola Pota"/>
        </w:rPr>
        <w:t>The center offers the following programming to support and engage District youth.</w:t>
      </w:r>
    </w:p>
    <w:p w:rsidR="008830A1" w:rsidRPr="0090411C" w:rsidRDefault="008830A1" w:rsidP="001E0B4A">
      <w:pPr>
        <w:rPr>
          <w:rFonts w:cs="Iskoola Pota"/>
        </w:rPr>
      </w:pPr>
    </w:p>
    <w:p w:rsidR="003C63E6" w:rsidRPr="0090411C" w:rsidRDefault="003C63E6" w:rsidP="001E0B4A">
      <w:pPr>
        <w:pStyle w:val="NoSpacing"/>
        <w:spacing w:line="240" w:lineRule="auto"/>
        <w:rPr>
          <w:rFonts w:cs="Iskoola Pota"/>
          <w:szCs w:val="20"/>
        </w:rPr>
      </w:pPr>
      <w:r w:rsidRPr="0090411C">
        <w:rPr>
          <w:rFonts w:cs="Iskoola Pota"/>
          <w:szCs w:val="20"/>
        </w:rPr>
        <w:t>4-H Clubs</w:t>
      </w:r>
    </w:p>
    <w:p w:rsidR="003C63E6" w:rsidRPr="0090411C" w:rsidRDefault="003C63E6" w:rsidP="001E0B4A">
      <w:pPr>
        <w:pStyle w:val="NoSpacing"/>
        <w:spacing w:line="240" w:lineRule="auto"/>
        <w:rPr>
          <w:rFonts w:cs="Iskoola Pota"/>
          <w:szCs w:val="20"/>
        </w:rPr>
      </w:pPr>
      <w:r w:rsidRPr="0090411C">
        <w:rPr>
          <w:rFonts w:cs="Iskoola Pota"/>
          <w:szCs w:val="20"/>
        </w:rPr>
        <w:t>4-H Summer Camp</w:t>
      </w:r>
    </w:p>
    <w:p w:rsidR="003C63E6" w:rsidRPr="0090411C" w:rsidRDefault="003C63E6" w:rsidP="001E0B4A">
      <w:pPr>
        <w:pStyle w:val="NoSpacing"/>
        <w:spacing w:line="240" w:lineRule="auto"/>
        <w:rPr>
          <w:rFonts w:cs="Iskoola Pota"/>
          <w:szCs w:val="20"/>
        </w:rPr>
      </w:pPr>
      <w:r w:rsidRPr="0090411C">
        <w:rPr>
          <w:rFonts w:cs="Iskoola Pota"/>
          <w:szCs w:val="20"/>
        </w:rPr>
        <w:t>4-H Living Interactive Family Education (LIFE)</w:t>
      </w:r>
    </w:p>
    <w:p w:rsidR="003C63E6" w:rsidRPr="0090411C" w:rsidRDefault="003C63E6" w:rsidP="001E0B4A">
      <w:pPr>
        <w:pStyle w:val="NoSpacing"/>
        <w:spacing w:line="240" w:lineRule="auto"/>
        <w:rPr>
          <w:rFonts w:cs="Iskoola Pota"/>
          <w:szCs w:val="20"/>
        </w:rPr>
      </w:pPr>
      <w:r w:rsidRPr="0090411C">
        <w:rPr>
          <w:rFonts w:cs="Iskoola Pota"/>
          <w:szCs w:val="20"/>
        </w:rPr>
        <w:t>4-H STEM</w:t>
      </w:r>
    </w:p>
    <w:p w:rsidR="003C63E6" w:rsidRPr="0090411C" w:rsidRDefault="003C63E6" w:rsidP="001E0B4A">
      <w:pPr>
        <w:pStyle w:val="NoSpacing"/>
        <w:spacing w:line="240" w:lineRule="auto"/>
        <w:rPr>
          <w:rFonts w:cs="Iskoola Pota"/>
          <w:szCs w:val="20"/>
        </w:rPr>
      </w:pPr>
      <w:r w:rsidRPr="0090411C">
        <w:rPr>
          <w:rFonts w:cs="Iskoola Pota"/>
          <w:szCs w:val="20"/>
        </w:rPr>
        <w:t>4-H International Network</w:t>
      </w:r>
    </w:p>
    <w:p w:rsidR="003C63E6" w:rsidRPr="0090411C" w:rsidRDefault="003C63E6" w:rsidP="001E0B4A">
      <w:pPr>
        <w:pStyle w:val="NoSpacing"/>
        <w:spacing w:line="240" w:lineRule="auto"/>
        <w:rPr>
          <w:rFonts w:cs="Iskoola Pota"/>
          <w:szCs w:val="20"/>
        </w:rPr>
      </w:pPr>
      <w:r w:rsidRPr="0090411C">
        <w:rPr>
          <w:rFonts w:cs="Iskoola Pota"/>
          <w:szCs w:val="20"/>
        </w:rPr>
        <w:t>Environ Mentors</w:t>
      </w:r>
    </w:p>
    <w:p w:rsidR="003C63E6" w:rsidRPr="0090411C" w:rsidRDefault="003C63E6" w:rsidP="001E0B4A">
      <w:pPr>
        <w:pStyle w:val="NoSpacing"/>
        <w:spacing w:line="240" w:lineRule="auto"/>
        <w:rPr>
          <w:rFonts w:cs="Iskoola Pota"/>
          <w:szCs w:val="20"/>
        </w:rPr>
      </w:pPr>
      <w:proofErr w:type="spellStart"/>
      <w:r w:rsidRPr="0090411C">
        <w:rPr>
          <w:rFonts w:cs="Iskoola Pota"/>
          <w:szCs w:val="20"/>
        </w:rPr>
        <w:t>LifeSmarts</w:t>
      </w:r>
      <w:proofErr w:type="spellEnd"/>
      <w:r w:rsidRPr="0090411C">
        <w:rPr>
          <w:rFonts w:cs="Iskoola Pota"/>
          <w:szCs w:val="20"/>
        </w:rPr>
        <w:t xml:space="preserve"> Consumer Education for Teenagers</w:t>
      </w:r>
    </w:p>
    <w:p w:rsidR="00F10392" w:rsidRPr="0090411C" w:rsidRDefault="003C63E6" w:rsidP="001E0B4A">
      <w:pPr>
        <w:pStyle w:val="NoSpacing"/>
        <w:spacing w:line="240" w:lineRule="auto"/>
        <w:rPr>
          <w:rFonts w:cs="Iskoola Pota"/>
          <w:szCs w:val="20"/>
        </w:rPr>
      </w:pPr>
      <w:r w:rsidRPr="0090411C">
        <w:rPr>
          <w:rFonts w:cs="Iskoola Pota"/>
          <w:szCs w:val="20"/>
        </w:rPr>
        <w:t>Operation Military Kids</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4-H Clubs</w:t>
      </w:r>
      <w:r w:rsidRPr="0090411C">
        <w:rPr>
          <w:rFonts w:cs="Iskoola Pota"/>
        </w:rPr>
        <w:t xml:space="preserve"> assist young people, ages five through nineteen, in developing knowledge, </w:t>
      </w:r>
      <w:r w:rsidR="008D4CC3" w:rsidRPr="0090411C">
        <w:rPr>
          <w:rFonts w:cs="Iskoola Pota"/>
        </w:rPr>
        <w:t>skills,</w:t>
      </w:r>
      <w:r w:rsidRPr="0090411C">
        <w:rPr>
          <w:rFonts w:cs="Iskoola Pota"/>
        </w:rPr>
        <w:t xml:space="preserve"> and attitudes that will enable them to become self-directing, responsible, productive citizens, and contributing members of society</w:t>
      </w:r>
      <w:r w:rsidR="0014226F" w:rsidRPr="0090411C">
        <w:rPr>
          <w:rFonts w:cs="Iskoola Pota"/>
        </w:rPr>
        <w:t xml:space="preserve">. </w:t>
      </w:r>
      <w:r w:rsidRPr="0090411C">
        <w:rPr>
          <w:rFonts w:cs="Iskoola Pota"/>
        </w:rPr>
        <w:t>The 4-H program educates youth in arts and sciences, health and fitness, science, technology, environmental science, math, sewing and fashion design, cooking and healthy eating and a host of other subject areas while encouraging fellowship and service opportunities</w:t>
      </w:r>
      <w:r w:rsidR="0014226F" w:rsidRPr="0090411C">
        <w:rPr>
          <w:rFonts w:cs="Iskoola Pota"/>
        </w:rPr>
        <w:t xml:space="preserve">. </w:t>
      </w:r>
      <w:r w:rsidRPr="0090411C">
        <w:rPr>
          <w:rFonts w:cs="Iskoola Pota"/>
        </w:rPr>
        <w:t>4-H continues to develop new projects for its members to study beyond agriculture and animal husbandry, including photography, conservation, cooking, public speaking, various sports, history, art, and other pursuits.</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4-H Living Interactive Family Education (4-H LIFE</w:t>
      </w:r>
      <w:r w:rsidRPr="0090411C">
        <w:rPr>
          <w:rFonts w:cs="Iskoola Pota"/>
          <w:i/>
        </w:rPr>
        <w:t>)</w:t>
      </w:r>
      <w:r w:rsidRPr="0090411C">
        <w:rPr>
          <w:rFonts w:cs="Iskoola Pota"/>
        </w:rPr>
        <w:t xml:space="preserve"> is a youth development program that addresses the needs of children with incarcerated parents</w:t>
      </w:r>
      <w:r w:rsidR="0014226F" w:rsidRPr="0090411C">
        <w:rPr>
          <w:rFonts w:cs="Iskoola Pota"/>
        </w:rPr>
        <w:t xml:space="preserve">. </w:t>
      </w:r>
      <w:r w:rsidRPr="0090411C">
        <w:rPr>
          <w:rFonts w:cs="Iskoola Pota"/>
        </w:rPr>
        <w:t>The goal of the 4-H LIFE program is to provide a strong, healthy, and nurturing family environment while helping the incarcerated parents become positive role models</w:t>
      </w:r>
      <w:r w:rsidR="0014226F" w:rsidRPr="0090411C">
        <w:rPr>
          <w:rFonts w:cs="Iskoola Pota"/>
        </w:rPr>
        <w:t xml:space="preserve">. </w:t>
      </w:r>
      <w:r w:rsidRPr="0090411C">
        <w:rPr>
          <w:rFonts w:cs="Iskoola Pota"/>
        </w:rPr>
        <w:t>The program consists of three components, including parenting skills classes, monthly planning meetings, and family club meetings.</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4-H International Network</w:t>
      </w:r>
      <w:r w:rsidRPr="0090411C">
        <w:rPr>
          <w:rFonts w:cs="Iskoola Pota"/>
          <w:i/>
        </w:rPr>
        <w:t xml:space="preserve"> </w:t>
      </w:r>
      <w:r w:rsidRPr="0090411C">
        <w:rPr>
          <w:rFonts w:cs="Iskoola Pota"/>
        </w:rPr>
        <w:t>was launched to connect 4-Hers from around the world</w:t>
      </w:r>
      <w:r w:rsidR="0014226F" w:rsidRPr="0090411C">
        <w:rPr>
          <w:rFonts w:cs="Iskoola Pota"/>
        </w:rPr>
        <w:t xml:space="preserve">. </w:t>
      </w:r>
      <w:r w:rsidRPr="0090411C">
        <w:rPr>
          <w:rFonts w:cs="Iskoola Pota"/>
        </w:rPr>
        <w:t xml:space="preserve">Youth from US meet with 4-H Club members from other countries via Skype to compare environmental challenges in their communities and share potential solutions. </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4-H STEM</w:t>
      </w:r>
      <w:r w:rsidRPr="0090411C">
        <w:rPr>
          <w:rFonts w:cs="Iskoola Pota"/>
        </w:rPr>
        <w:t xml:space="preserve"> consists of specialized programs designed to introduce and encourage participation in Science, Technology, Engineering, and Math disciplines among youth in the District of Columbia</w:t>
      </w:r>
      <w:r w:rsidR="0014226F" w:rsidRPr="0090411C">
        <w:rPr>
          <w:rFonts w:cs="Iskoola Pota"/>
        </w:rPr>
        <w:t xml:space="preserve">. </w:t>
      </w:r>
      <w:r w:rsidRPr="0090411C">
        <w:rPr>
          <w:rFonts w:cs="Iskoola Pota"/>
        </w:rPr>
        <w:t xml:space="preserve">The program is supported by the </w:t>
      </w:r>
      <w:proofErr w:type="spellStart"/>
      <w:r w:rsidRPr="0090411C">
        <w:rPr>
          <w:rFonts w:cs="Iskoola Pota"/>
        </w:rPr>
        <w:t>Alteria</w:t>
      </w:r>
      <w:proofErr w:type="spellEnd"/>
      <w:r w:rsidRPr="0090411C">
        <w:rPr>
          <w:rFonts w:cs="Iskoola Pota"/>
        </w:rPr>
        <w:t xml:space="preserve"> Foundation through the National 4-H Council and works collaboratively with UDC’s STEM Center.</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4-H Summer Camp</w:t>
      </w:r>
      <w:r w:rsidRPr="0090411C">
        <w:rPr>
          <w:rFonts w:cs="Iskoola Pota"/>
          <w:b/>
        </w:rPr>
        <w:t xml:space="preserve"> </w:t>
      </w:r>
      <w:r w:rsidRPr="0090411C">
        <w:rPr>
          <w:rFonts w:cs="Iskoola Pota"/>
        </w:rPr>
        <w:t>consists of hands-on learning projects designed for enrichment during the summer months</w:t>
      </w:r>
      <w:r w:rsidR="0014226F" w:rsidRPr="0090411C">
        <w:rPr>
          <w:rFonts w:cs="Iskoola Pota"/>
        </w:rPr>
        <w:t xml:space="preserve">. </w:t>
      </w:r>
      <w:r w:rsidRPr="0090411C">
        <w:rPr>
          <w:rFonts w:cs="Iskoola Pota"/>
        </w:rPr>
        <w:t xml:space="preserve">Located on the campus of the University of the District of Columbia, the camp includes opportunities for youth to explore new learning projects, develop new friendships, practice healthy eating and exercise, and have plenty of fun. </w:t>
      </w:r>
    </w:p>
    <w:p w:rsidR="00CE5200" w:rsidRPr="0090411C" w:rsidRDefault="00CE5200" w:rsidP="001E0B4A">
      <w:pPr>
        <w:rPr>
          <w:rStyle w:val="Emphasis"/>
          <w:rFonts w:cs="Iskoola Pota"/>
        </w:rPr>
      </w:pPr>
    </w:p>
    <w:p w:rsidR="00F10392" w:rsidRPr="0090411C" w:rsidRDefault="00F10392" w:rsidP="001E0B4A">
      <w:pPr>
        <w:rPr>
          <w:rFonts w:cs="Iskoola Pota"/>
        </w:rPr>
      </w:pPr>
      <w:proofErr w:type="spellStart"/>
      <w:r w:rsidRPr="0090411C">
        <w:rPr>
          <w:rStyle w:val="Emphasis"/>
          <w:rFonts w:cs="Iskoola Pota"/>
          <w:i w:val="0"/>
        </w:rPr>
        <w:t>EnvironMentors</w:t>
      </w:r>
      <w:proofErr w:type="spellEnd"/>
      <w:r w:rsidRPr="0090411C">
        <w:rPr>
          <w:rFonts w:cs="Iskoola Pota"/>
        </w:rPr>
        <w:t xml:space="preserve"> is a sustainability-focused mentoring </w:t>
      </w:r>
      <w:r w:rsidR="008D4CC3" w:rsidRPr="0090411C">
        <w:rPr>
          <w:rFonts w:cs="Iskoola Pota"/>
        </w:rPr>
        <w:t>program, which</w:t>
      </w:r>
      <w:r w:rsidRPr="0090411C">
        <w:rPr>
          <w:rFonts w:cs="Iskoola Pota"/>
        </w:rPr>
        <w:t xml:space="preserve"> engages youth leaders in becoming active stewards of their communities and the environment</w:t>
      </w:r>
      <w:r w:rsidR="0014226F" w:rsidRPr="0090411C">
        <w:rPr>
          <w:rFonts w:cs="Iskoola Pota"/>
        </w:rPr>
        <w:t xml:space="preserve">. </w:t>
      </w:r>
      <w:r w:rsidRPr="0090411C">
        <w:rPr>
          <w:rFonts w:cs="Iskoola Pota"/>
        </w:rPr>
        <w:t>Over the course of the school year, students work with mentors to develop rigorous environmental science projects based on relevant environmental circumstances in their communities</w:t>
      </w:r>
      <w:r w:rsidR="0014226F" w:rsidRPr="0090411C">
        <w:rPr>
          <w:rFonts w:cs="Iskoola Pota"/>
        </w:rPr>
        <w:t xml:space="preserve">. </w:t>
      </w:r>
      <w:r w:rsidRPr="0090411C">
        <w:rPr>
          <w:rFonts w:cs="Iskoola Pota"/>
        </w:rPr>
        <w:t xml:space="preserve">Upon completion of their chosen research projects, they develop lesson plans and present to an elementary school class, science fairs, and at the annual </w:t>
      </w:r>
      <w:proofErr w:type="spellStart"/>
      <w:r w:rsidRPr="0090411C">
        <w:rPr>
          <w:rFonts w:cs="Iskoola Pota"/>
        </w:rPr>
        <w:t>EnvironMentors</w:t>
      </w:r>
      <w:proofErr w:type="spellEnd"/>
      <w:r w:rsidRPr="0090411C">
        <w:rPr>
          <w:rFonts w:cs="Iskoola Pota"/>
        </w:rPr>
        <w:t xml:space="preserve"> Science Fair where they have a chance to compete for college scholarships. </w:t>
      </w:r>
    </w:p>
    <w:p w:rsidR="00F10392" w:rsidRPr="0090411C" w:rsidRDefault="00F10392" w:rsidP="001E0B4A">
      <w:pPr>
        <w:rPr>
          <w:rFonts w:cs="Iskoola Pota"/>
        </w:rPr>
      </w:pPr>
    </w:p>
    <w:p w:rsidR="00F10392" w:rsidRPr="0090411C" w:rsidRDefault="00F10392" w:rsidP="001E0B4A">
      <w:pPr>
        <w:rPr>
          <w:rFonts w:cs="Iskoola Pota"/>
        </w:rPr>
      </w:pPr>
      <w:proofErr w:type="spellStart"/>
      <w:r w:rsidRPr="0090411C">
        <w:rPr>
          <w:rStyle w:val="Emphasis"/>
          <w:rFonts w:cs="Iskoola Pota"/>
          <w:i w:val="0"/>
        </w:rPr>
        <w:t>LifeSmarts</w:t>
      </w:r>
      <w:proofErr w:type="spellEnd"/>
      <w:r w:rsidRPr="0090411C">
        <w:rPr>
          <w:rStyle w:val="Emphasis"/>
          <w:rFonts w:cs="Iskoola Pota"/>
          <w:i w:val="0"/>
        </w:rPr>
        <w:t xml:space="preserve"> Consumer Education</w:t>
      </w:r>
      <w:r w:rsidRPr="0090411C">
        <w:rPr>
          <w:rFonts w:cs="Iskoola Pota"/>
          <w:i/>
        </w:rPr>
        <w:t xml:space="preserve"> </w:t>
      </w:r>
      <w:r w:rsidRPr="0090411C">
        <w:rPr>
          <w:rFonts w:cs="Iskoola Pota"/>
        </w:rPr>
        <w:t>for Teenagers creates savvy consumers and develops marketplace skills among teens in a fun and engaging format</w:t>
      </w:r>
      <w:r w:rsidR="0014226F" w:rsidRPr="0090411C">
        <w:rPr>
          <w:rFonts w:cs="Iskoola Pota"/>
        </w:rPr>
        <w:t xml:space="preserve">. </w:t>
      </w:r>
      <w:r w:rsidRPr="0090411C">
        <w:rPr>
          <w:rFonts w:cs="Iskoola Pota"/>
        </w:rPr>
        <w:t xml:space="preserve">Complementing high school curricula, </w:t>
      </w:r>
      <w:proofErr w:type="spellStart"/>
      <w:r w:rsidRPr="0090411C">
        <w:rPr>
          <w:rFonts w:cs="Iskoola Pota"/>
        </w:rPr>
        <w:t>Lifesmarts</w:t>
      </w:r>
      <w:proofErr w:type="spellEnd"/>
      <w:r w:rsidRPr="0090411C">
        <w:rPr>
          <w:rFonts w:cs="Iskoola Pota"/>
        </w:rPr>
        <w:t xml:space="preserve"> is run as a game-show style competition for 9</w:t>
      </w:r>
      <w:r w:rsidRPr="0090411C">
        <w:rPr>
          <w:rFonts w:cs="Iskoola Pota"/>
          <w:vertAlign w:val="superscript"/>
        </w:rPr>
        <w:t>th</w:t>
      </w:r>
      <w:r w:rsidRPr="0090411C">
        <w:rPr>
          <w:rFonts w:cs="Iskoola Pota"/>
        </w:rPr>
        <w:t xml:space="preserve"> through 12</w:t>
      </w:r>
      <w:r w:rsidRPr="0090411C">
        <w:rPr>
          <w:rFonts w:cs="Iskoola Pota"/>
          <w:vertAlign w:val="superscript"/>
        </w:rPr>
        <w:t>th</w:t>
      </w:r>
      <w:r w:rsidRPr="0090411C">
        <w:rPr>
          <w:rFonts w:cs="Iskoola Pota"/>
        </w:rPr>
        <w:t xml:space="preserve"> grade students.</w:t>
      </w:r>
    </w:p>
    <w:p w:rsidR="00F10392" w:rsidRPr="0090411C" w:rsidRDefault="00F10392" w:rsidP="001E0B4A">
      <w:pPr>
        <w:rPr>
          <w:rFonts w:cs="Iskoola Pota"/>
        </w:rPr>
      </w:pPr>
      <w:r w:rsidRPr="0090411C">
        <w:rPr>
          <w:rFonts w:cs="Iskoola Pota"/>
        </w:rPr>
        <w:t> </w:t>
      </w:r>
    </w:p>
    <w:p w:rsidR="00F10392" w:rsidRPr="0090411C" w:rsidRDefault="00F10392" w:rsidP="001E0B4A">
      <w:pPr>
        <w:rPr>
          <w:rFonts w:cs="Iskoola Pota"/>
        </w:rPr>
      </w:pPr>
      <w:r w:rsidRPr="0090411C">
        <w:rPr>
          <w:rStyle w:val="Emphasis"/>
          <w:rFonts w:cs="Iskoola Pota"/>
          <w:i w:val="0"/>
        </w:rPr>
        <w:t>Operation Military Kids</w:t>
      </w:r>
      <w:r w:rsidRPr="0090411C">
        <w:rPr>
          <w:rFonts w:cs="Iskoola Pota"/>
        </w:rPr>
        <w:t xml:space="preserve"> serves children of deployed parents by hosting special events and training sessions to mobilize a support network consisting of youth, parents, and educators</w:t>
      </w:r>
      <w:r w:rsidR="0014226F" w:rsidRPr="0090411C">
        <w:rPr>
          <w:rFonts w:cs="Iskoola Pota"/>
        </w:rPr>
        <w:t xml:space="preserve">. </w:t>
      </w:r>
      <w:r w:rsidRPr="0090411C">
        <w:rPr>
          <w:rFonts w:cs="Iskoola Pota"/>
        </w:rPr>
        <w:t>“Ready, Set, Go” training is offered to educate communities about the needs of military families in the deployment cycle</w:t>
      </w:r>
      <w:r w:rsidR="0014226F" w:rsidRPr="0090411C">
        <w:rPr>
          <w:rFonts w:cs="Iskoola Pota"/>
        </w:rPr>
        <w:t xml:space="preserve">. </w:t>
      </w:r>
      <w:r w:rsidRPr="0090411C">
        <w:rPr>
          <w:rFonts w:cs="Iskoola Pota"/>
        </w:rPr>
        <w:t xml:space="preserve">The program also distributes “Hero Packs,” Operation Military Kids-branded backpacks filled with a variety of items from partner agencies and local </w:t>
      </w:r>
      <w:r w:rsidR="00610F4D" w:rsidRPr="0090411C">
        <w:rPr>
          <w:rFonts w:cs="Iskoola Pota"/>
        </w:rPr>
        <w:t xml:space="preserve">businesses. Hero Packs are </w:t>
      </w:r>
      <w:r w:rsidRPr="0090411C">
        <w:rPr>
          <w:rFonts w:cs="Iskoola Pota"/>
        </w:rPr>
        <w:t>provided to military youth as a way of communicating thanks for the sacrifices that they make while their parents are deployed.</w:t>
      </w:r>
    </w:p>
    <w:p w:rsidR="00F10392" w:rsidRPr="0090411C" w:rsidRDefault="00F10392" w:rsidP="001E0B4A">
      <w:pPr>
        <w:rPr>
          <w:rFonts w:cs="Iskoola Pota"/>
        </w:rPr>
      </w:pPr>
    </w:p>
    <w:p w:rsidR="00F10392" w:rsidRPr="0090411C" w:rsidRDefault="00F10392" w:rsidP="001E0B4A">
      <w:pPr>
        <w:pStyle w:val="Heading3"/>
        <w:rPr>
          <w:rFonts w:ascii="Garamond" w:hAnsi="Garamond" w:cs="Iskoola Pota"/>
          <w:b/>
          <w:i w:val="0"/>
          <w:sz w:val="20"/>
        </w:rPr>
      </w:pPr>
      <w:bookmarkStart w:id="470" w:name="_Toc343876292"/>
      <w:r w:rsidRPr="0090411C">
        <w:rPr>
          <w:rFonts w:ascii="Garamond" w:hAnsi="Garamond" w:cs="Iskoola Pota"/>
          <w:b/>
          <w:i w:val="0"/>
          <w:sz w:val="20"/>
        </w:rPr>
        <w:t xml:space="preserve">Institute of </w:t>
      </w:r>
      <w:r w:rsidR="00417D55" w:rsidRPr="0090411C">
        <w:rPr>
          <w:rFonts w:ascii="Garamond" w:hAnsi="Garamond" w:cs="Iskoola Pota"/>
          <w:b/>
          <w:i w:val="0"/>
          <w:sz w:val="20"/>
        </w:rPr>
        <w:t>Gerontology</w:t>
      </w:r>
      <w:bookmarkEnd w:id="470"/>
      <w:r w:rsidRPr="0090411C">
        <w:rPr>
          <w:rFonts w:ascii="Garamond" w:hAnsi="Garamond" w:cs="Iskoola Pota"/>
          <w:b/>
          <w:i w:val="0"/>
          <w:sz w:val="20"/>
        </w:rPr>
        <w:t xml:space="preserve">  </w:t>
      </w:r>
    </w:p>
    <w:p w:rsidR="00F10392" w:rsidRPr="0090411C" w:rsidRDefault="002A237F" w:rsidP="001E0B4A">
      <w:pPr>
        <w:rPr>
          <w:rFonts w:cs="Iskoola Pota"/>
        </w:rPr>
      </w:pPr>
      <w:hyperlink r:id="rId89" w:history="1">
        <w:r w:rsidR="00F10392" w:rsidRPr="00237FEF">
          <w:rPr>
            <w:rStyle w:val="Hyperlink"/>
            <w:rFonts w:cs="Iskoola Pota"/>
          </w:rPr>
          <w:t>The Institute of Gerontology</w:t>
        </w:r>
      </w:hyperlink>
      <w:r w:rsidR="00F10392" w:rsidRPr="0090411C">
        <w:rPr>
          <w:rFonts w:cs="Iskoola Pota"/>
        </w:rPr>
        <w:t xml:space="preserve"> was established with two goals in mind: to introduce interdisciplinary courses in gerontology into the University curriculum and to create a community resource for improving the lives of the urban elderly</w:t>
      </w:r>
      <w:r w:rsidR="0014226F" w:rsidRPr="0090411C">
        <w:rPr>
          <w:rFonts w:cs="Iskoola Pota"/>
        </w:rPr>
        <w:t xml:space="preserve">. </w:t>
      </w:r>
      <w:r w:rsidR="00F10392" w:rsidRPr="0090411C">
        <w:rPr>
          <w:rFonts w:cs="Iskoola Pota"/>
        </w:rPr>
        <w:t>In keeping with the goals of the University, special efforts by the Institute are directed toward identifying the problems of African-American and other minority aged and training professionals to work with them</w:t>
      </w:r>
      <w:r w:rsidR="0014226F" w:rsidRPr="0090411C">
        <w:rPr>
          <w:rFonts w:cs="Iskoola Pota"/>
        </w:rPr>
        <w:t xml:space="preserve">. </w:t>
      </w:r>
      <w:r w:rsidR="00F10392" w:rsidRPr="0090411C">
        <w:rPr>
          <w:rFonts w:cs="Iskoola Pota"/>
        </w:rPr>
        <w:t>The academic program of the Institute is directed towards providing the expertise essential for employme</w:t>
      </w:r>
      <w:r w:rsidR="004471D9">
        <w:rPr>
          <w:rFonts w:cs="Iskoola Pota"/>
        </w:rPr>
        <w:t>nt opportunities for university</w:t>
      </w:r>
      <w:r w:rsidR="008D21BF">
        <w:rPr>
          <w:rFonts w:cs="Iskoola Pota"/>
        </w:rPr>
        <w:t>-</w:t>
      </w:r>
      <w:r w:rsidR="00F10392" w:rsidRPr="0090411C">
        <w:rPr>
          <w:rFonts w:cs="Iskoola Pota"/>
        </w:rPr>
        <w:t xml:space="preserve">trained workers in services for the aged. </w:t>
      </w:r>
    </w:p>
    <w:p w:rsidR="008F3E58" w:rsidRPr="0090411C" w:rsidRDefault="008F3E58" w:rsidP="001E0B4A">
      <w:pPr>
        <w:rPr>
          <w:rFonts w:cs="Iskoola Pota"/>
          <w:b/>
        </w:rPr>
      </w:pPr>
    </w:p>
    <w:p w:rsidR="00F10392" w:rsidRPr="0090411C" w:rsidRDefault="00F10392" w:rsidP="001E0B4A">
      <w:pPr>
        <w:rPr>
          <w:rFonts w:cs="Iskoola Pota"/>
          <w:b/>
        </w:rPr>
      </w:pPr>
      <w:r w:rsidRPr="0090411C">
        <w:rPr>
          <w:rFonts w:cs="Iskoola Pota"/>
          <w:b/>
        </w:rPr>
        <w:t>Senior Tuition Program</w:t>
      </w:r>
    </w:p>
    <w:p w:rsidR="00F10392" w:rsidRPr="002F0FFE" w:rsidRDefault="00F10392" w:rsidP="002F0FFE">
      <w:pPr>
        <w:rPr>
          <w:rFonts w:cs="Iskoola Pota"/>
        </w:rPr>
      </w:pPr>
      <w:r w:rsidRPr="002F0FFE">
        <w:rPr>
          <w:rFonts w:cs="Iskoola Pota"/>
        </w:rPr>
        <w:t>The policy regarding tuition and fees for senior citizens has been in effect since 1978 without change</w:t>
      </w:r>
      <w:r w:rsidR="0014226F" w:rsidRPr="002F0FFE">
        <w:rPr>
          <w:rFonts w:cs="Iskoola Pota"/>
        </w:rPr>
        <w:t xml:space="preserve">. </w:t>
      </w:r>
      <w:r w:rsidRPr="002F0FFE">
        <w:rPr>
          <w:rFonts w:cs="Iskoola Pota"/>
        </w:rPr>
        <w:t xml:space="preserve">It states that “persons 65 years of age or older, upon their application, shall be admitted to classes in the University under these provisions provided that the individuals are residents of the District of Columbia meet all established </w:t>
      </w:r>
      <w:r w:rsidR="002F0FFE" w:rsidRPr="002F0FFE">
        <w:rPr>
          <w:rFonts w:cs="Iskoola Pota"/>
        </w:rPr>
        <w:t>p</w:t>
      </w:r>
      <w:r w:rsidR="004021DF" w:rsidRPr="002F0FFE">
        <w:rPr>
          <w:rFonts w:cs="Iskoola Pota"/>
        </w:rPr>
        <w:t>re</w:t>
      </w:r>
      <w:r w:rsidR="002F0FFE" w:rsidRPr="002F0FFE">
        <w:rPr>
          <w:rFonts w:cs="Iskoola Pota"/>
        </w:rPr>
        <w:t xml:space="preserve">-requisites </w:t>
      </w:r>
      <w:r w:rsidR="004021DF" w:rsidRPr="002F0FFE">
        <w:rPr>
          <w:rFonts w:cs="Iskoola Pota"/>
        </w:rPr>
        <w:t>for the course</w:t>
      </w:r>
      <w:r w:rsidRPr="002F0FFE">
        <w:rPr>
          <w:rFonts w:cs="Iskoola Pota"/>
        </w:rPr>
        <w:t>(s) to be taken; admission in a class or section will not deny space in the course or section to a regularly matriculati</w:t>
      </w:r>
      <w:r w:rsidR="00610F4D" w:rsidRPr="002F0FFE">
        <w:rPr>
          <w:rFonts w:cs="Iskoola Pota"/>
        </w:rPr>
        <w:t xml:space="preserve">ng student of the University”. </w:t>
      </w:r>
      <w:r w:rsidRPr="002F0FFE">
        <w:rPr>
          <w:rFonts w:cs="Iskoola Pota"/>
        </w:rPr>
        <w:t xml:space="preserve">The policy also </w:t>
      </w:r>
      <w:r w:rsidR="008D4CC3" w:rsidRPr="002F0FFE">
        <w:rPr>
          <w:rFonts w:cs="Iskoola Pota"/>
        </w:rPr>
        <w:t>states,</w:t>
      </w:r>
      <w:r w:rsidRPr="002F0FFE">
        <w:rPr>
          <w:rFonts w:cs="Iskoola Pota"/>
        </w:rPr>
        <w:t xml:space="preserve"> “tuition and fees normally required of students admitted to the University will be waived except in cases where the applicant mat</w:t>
      </w:r>
      <w:r w:rsidR="00610F4D" w:rsidRPr="002F0FFE">
        <w:rPr>
          <w:rFonts w:cs="Iskoola Pota"/>
        </w:rPr>
        <w:t xml:space="preserve">riculated in a degree program. </w:t>
      </w:r>
      <w:r w:rsidRPr="002F0FFE">
        <w:rPr>
          <w:rFonts w:cs="Iskoola Pota"/>
        </w:rPr>
        <w:t>Such matriculating student shall pay one-half the amount set for students within their category unless otherwise deferred, or waiv</w:t>
      </w:r>
      <w:r w:rsidR="008D21BF">
        <w:rPr>
          <w:rFonts w:cs="Iskoola Pota"/>
        </w:rPr>
        <w:t xml:space="preserve">ed by specific Board of Trustee </w:t>
      </w:r>
      <w:r w:rsidRPr="002F0FFE">
        <w:rPr>
          <w:rFonts w:cs="Iskoola Pota"/>
        </w:rPr>
        <w:t>authority”.</w:t>
      </w:r>
    </w:p>
    <w:p w:rsidR="00BC13A6" w:rsidRPr="0090411C" w:rsidRDefault="00BC13A6" w:rsidP="001E0B4A">
      <w:pPr>
        <w:rPr>
          <w:rFonts w:cs="Iskoola Pota"/>
        </w:rPr>
      </w:pPr>
    </w:p>
    <w:p w:rsidR="00F10392" w:rsidRPr="0090411C" w:rsidRDefault="00F10392" w:rsidP="001E0B4A">
      <w:pPr>
        <w:rPr>
          <w:rFonts w:cs="Iskoola Pota"/>
        </w:rPr>
      </w:pPr>
      <w:r w:rsidRPr="0090411C">
        <w:rPr>
          <w:rFonts w:cs="Iskoola Pota"/>
        </w:rPr>
        <w:t xml:space="preserve">The establishment of the </w:t>
      </w:r>
      <w:r w:rsidR="002F0FFE">
        <w:rPr>
          <w:rFonts w:cs="Iskoola Pota"/>
        </w:rPr>
        <w:t>UDC-</w:t>
      </w:r>
      <w:r w:rsidRPr="0090411C">
        <w:rPr>
          <w:rFonts w:cs="Iskoola Pota"/>
        </w:rPr>
        <w:t>Community College and the selective Flagship University has n</w:t>
      </w:r>
      <w:r w:rsidR="002F0FFE">
        <w:rPr>
          <w:rFonts w:cs="Iskoola Pota"/>
        </w:rPr>
        <w:t>ot changed this policy, but</w:t>
      </w:r>
      <w:r w:rsidRPr="0090411C">
        <w:rPr>
          <w:rFonts w:cs="Iskoola Pota"/>
        </w:rPr>
        <w:t xml:space="preserve"> it may affect the academic unit (Flagship or Community College) in which the prospective senior is </w:t>
      </w:r>
      <w:r w:rsidR="008D4CC3" w:rsidRPr="0090411C">
        <w:rPr>
          <w:rFonts w:cs="Iskoola Pota"/>
        </w:rPr>
        <w:t>enrolled,</w:t>
      </w:r>
      <w:r w:rsidRPr="0090411C">
        <w:rPr>
          <w:rFonts w:cs="Iskoola Pota"/>
        </w:rPr>
        <w:t xml:space="preserve"> and the tuition rate charged (if the student is matriculating in a major)</w:t>
      </w:r>
      <w:r w:rsidR="0014226F" w:rsidRPr="0090411C">
        <w:rPr>
          <w:rFonts w:cs="Iskoola Pota"/>
        </w:rPr>
        <w:t xml:space="preserve">. </w:t>
      </w:r>
      <w:r w:rsidRPr="0090411C">
        <w:rPr>
          <w:rFonts w:cs="Iskoola Pota"/>
        </w:rPr>
        <w:t>Senior citizens who have earned a postsecondary degree or meet Flagship admission requirements will be admitted to the Flagship University</w:t>
      </w:r>
      <w:r w:rsidR="0014226F" w:rsidRPr="0090411C">
        <w:rPr>
          <w:rFonts w:cs="Iskoola Pota"/>
        </w:rPr>
        <w:t xml:space="preserve">. </w:t>
      </w:r>
      <w:r w:rsidRPr="0090411C">
        <w:rPr>
          <w:rFonts w:cs="Iskoola Pota"/>
        </w:rPr>
        <w:t>All other applicants will be admitted to the Community College</w:t>
      </w:r>
      <w:r w:rsidR="0014226F" w:rsidRPr="0090411C">
        <w:rPr>
          <w:rFonts w:cs="Iskoola Pota"/>
        </w:rPr>
        <w:t xml:space="preserve">. </w:t>
      </w:r>
      <w:r w:rsidRPr="0090411C">
        <w:rPr>
          <w:rFonts w:cs="Iskoola Pota"/>
        </w:rPr>
        <w:t xml:space="preserve">However, senior citizens enrolled in the Community College will be permitted to take Flagship courses, if they have met the </w:t>
      </w:r>
      <w:r w:rsidR="005B64EC" w:rsidRPr="0090411C">
        <w:rPr>
          <w:rFonts w:cs="Iskoola Pota"/>
        </w:rPr>
        <w:t xml:space="preserve">pre-requisites </w:t>
      </w:r>
      <w:r w:rsidRPr="0090411C">
        <w:rPr>
          <w:rFonts w:cs="Iskoola Pota"/>
        </w:rPr>
        <w:t>for the courses.</w:t>
      </w:r>
    </w:p>
    <w:p w:rsidR="00E31E31" w:rsidRPr="0090411C" w:rsidRDefault="00E31E31" w:rsidP="001E0B4A">
      <w:pPr>
        <w:rPr>
          <w:rStyle w:val="Emphasis"/>
          <w:rFonts w:cs="Iskoola Pota"/>
        </w:rPr>
      </w:pPr>
    </w:p>
    <w:p w:rsidR="00F10392" w:rsidRPr="0090411C" w:rsidRDefault="00F10392" w:rsidP="001E0B4A">
      <w:pPr>
        <w:rPr>
          <w:rStyle w:val="Emphasis"/>
          <w:rFonts w:cs="Iskoola Pota"/>
          <w:i w:val="0"/>
        </w:rPr>
      </w:pPr>
      <w:r w:rsidRPr="0090411C">
        <w:rPr>
          <w:rStyle w:val="Emphasis"/>
          <w:rFonts w:cs="Iskoola Pota"/>
          <w:i w:val="0"/>
        </w:rPr>
        <w:t>Senior Companion and Respite Aide Program of Washington, DC</w:t>
      </w:r>
    </w:p>
    <w:p w:rsidR="00F10392" w:rsidRPr="0090411C" w:rsidRDefault="00F10392" w:rsidP="001E0B4A">
      <w:pPr>
        <w:rPr>
          <w:rFonts w:cs="Iskoola Pota"/>
        </w:rPr>
      </w:pPr>
      <w:r w:rsidRPr="0090411C">
        <w:rPr>
          <w:rFonts w:cs="Iskoola Pota"/>
        </w:rPr>
        <w:t>The Senior Companion Program is funded by the Corporation for National and Community Services and the DC Office on Aging</w:t>
      </w:r>
      <w:r w:rsidR="0014226F" w:rsidRPr="0090411C">
        <w:rPr>
          <w:rFonts w:cs="Iskoola Pota"/>
        </w:rPr>
        <w:t xml:space="preserve">. </w:t>
      </w:r>
      <w:r w:rsidRPr="0090411C">
        <w:rPr>
          <w:rFonts w:cs="Iskoola Pota"/>
        </w:rPr>
        <w:t xml:space="preserve">This program has recruited and trained thousands of senior volunteers 55 years and older living in the District of Columbia to serve other District citizens in their place of residence or at group facilities such </w:t>
      </w:r>
      <w:r w:rsidR="008D4CC3" w:rsidRPr="0090411C">
        <w:rPr>
          <w:rFonts w:cs="Iskoola Pota"/>
        </w:rPr>
        <w:t>as</w:t>
      </w:r>
      <w:r w:rsidRPr="0090411C">
        <w:rPr>
          <w:rFonts w:cs="Iskoola Pota"/>
        </w:rPr>
        <w:t xml:space="preserve"> senior housing buildings, senior centers, and hospitals</w:t>
      </w:r>
      <w:r w:rsidR="0014226F" w:rsidRPr="0090411C">
        <w:rPr>
          <w:rFonts w:cs="Iskoola Pota"/>
        </w:rPr>
        <w:t xml:space="preserve">. </w:t>
      </w:r>
      <w:r w:rsidRPr="0090411C">
        <w:rPr>
          <w:rFonts w:cs="Iskoola Pota"/>
        </w:rPr>
        <w:t>The respite service provided by the program has served to ease the load of family caregivers by providing short-term relief to them</w:t>
      </w:r>
      <w:r w:rsidR="0014226F" w:rsidRPr="0090411C">
        <w:rPr>
          <w:rFonts w:cs="Iskoola Pota"/>
        </w:rPr>
        <w:t xml:space="preserve">. </w:t>
      </w:r>
      <w:r w:rsidRPr="0090411C">
        <w:rPr>
          <w:rFonts w:cs="Iskoola Pota"/>
        </w:rPr>
        <w:t>This has enabled caregivers to engage in employment, social, personal, and educational activities</w:t>
      </w:r>
      <w:r w:rsidR="0014226F" w:rsidRPr="0090411C">
        <w:rPr>
          <w:rFonts w:cs="Iskoola Pota"/>
        </w:rPr>
        <w:t xml:space="preserve">. </w:t>
      </w:r>
      <w:r w:rsidRPr="0090411C">
        <w:rPr>
          <w:rFonts w:cs="Iskoola Pota"/>
        </w:rPr>
        <w:t xml:space="preserve">These dedicated volunteers assist many frail elderly persons with errands, light housekeeping, meal preparation, and many other activities so that they may remain in their home rather than be institutionalized. </w:t>
      </w:r>
    </w:p>
    <w:p w:rsidR="00CE5200" w:rsidRPr="0090411C" w:rsidRDefault="00CE5200" w:rsidP="001E0B4A">
      <w:pPr>
        <w:rPr>
          <w:rFonts w:cs="Iskoola Pota"/>
        </w:rPr>
      </w:pPr>
    </w:p>
    <w:p w:rsidR="00F10392" w:rsidRPr="0090411C" w:rsidRDefault="00F10392" w:rsidP="001E0B4A">
      <w:pPr>
        <w:rPr>
          <w:rFonts w:cs="Iskoola Pota"/>
        </w:rPr>
      </w:pPr>
      <w:r w:rsidRPr="0090411C">
        <w:rPr>
          <w:rFonts w:cs="Iskoola Pota"/>
        </w:rPr>
        <w:t>The Institute of Gerontology provides educational outreach activities and programs to over 2,500 senior citizens from all sections and wards of the District of Columbia</w:t>
      </w:r>
      <w:r w:rsidR="0014226F" w:rsidRPr="0090411C">
        <w:rPr>
          <w:rFonts w:cs="Iskoola Pota"/>
        </w:rPr>
        <w:t xml:space="preserve">. </w:t>
      </w:r>
      <w:r w:rsidRPr="0090411C">
        <w:rPr>
          <w:rFonts w:cs="Iskoola Pota"/>
        </w:rPr>
        <w:t>Staff and members of the Institute’s programs recruit volunteers through community fairs, tenant/resident association meetings, and neighborhood council meetings</w:t>
      </w:r>
      <w:r w:rsidR="0014226F" w:rsidRPr="0090411C">
        <w:rPr>
          <w:rFonts w:cs="Iskoola Pota"/>
        </w:rPr>
        <w:t xml:space="preserve">. </w:t>
      </w:r>
      <w:r w:rsidRPr="0090411C">
        <w:rPr>
          <w:rFonts w:cs="Iskoola Pota"/>
        </w:rPr>
        <w:t>Program participants are also very instrumental in recruiting other senior citizens through their congregations, senior housing, and other contacts.</w:t>
      </w:r>
    </w:p>
    <w:p w:rsidR="008830A1" w:rsidRPr="0090411C" w:rsidRDefault="008830A1" w:rsidP="001E0B4A">
      <w:pPr>
        <w:rPr>
          <w:rFonts w:cs="Iskoola Pota"/>
        </w:rPr>
      </w:pPr>
    </w:p>
    <w:p w:rsidR="008830A1" w:rsidRPr="0090411C" w:rsidRDefault="00F10392" w:rsidP="001E0B4A">
      <w:pPr>
        <w:rPr>
          <w:rFonts w:cs="Iskoola Pota"/>
          <w:b/>
          <w:i/>
          <w:color w:val="262626" w:themeColor="text1" w:themeTint="D9"/>
        </w:rPr>
      </w:pPr>
      <w:r w:rsidRPr="0090411C">
        <w:rPr>
          <w:rStyle w:val="Emphasis"/>
          <w:rFonts w:cs="Iskoola Pota"/>
          <w:i w:val="0"/>
        </w:rPr>
        <w:t>BODYWISE Program</w:t>
      </w:r>
    </w:p>
    <w:p w:rsidR="00F10392" w:rsidRPr="0090411C" w:rsidRDefault="00F10392" w:rsidP="001E0B4A">
      <w:pPr>
        <w:rPr>
          <w:rFonts w:cs="Iskoola Pota"/>
        </w:rPr>
      </w:pPr>
      <w:r w:rsidRPr="0090411C">
        <w:rPr>
          <w:rFonts w:cs="Iskoola Pota"/>
        </w:rPr>
        <w:t>The BODYWISE Program is funded by the DC Office on Aging</w:t>
      </w:r>
      <w:r w:rsidR="0014226F" w:rsidRPr="0090411C">
        <w:rPr>
          <w:rFonts w:cs="Iskoola Pota"/>
        </w:rPr>
        <w:t xml:space="preserve">. </w:t>
      </w:r>
      <w:r w:rsidRPr="0090411C">
        <w:rPr>
          <w:rFonts w:cs="Iskoola Pota"/>
        </w:rPr>
        <w:t>It is a program specifically designed and operated to promote health, wellness and fitness for persons 60 years of age or older in the District of Columbia</w:t>
      </w:r>
      <w:r w:rsidR="0014226F" w:rsidRPr="0090411C">
        <w:rPr>
          <w:rFonts w:cs="Iskoola Pota"/>
        </w:rPr>
        <w:t xml:space="preserve">. </w:t>
      </w:r>
      <w:r w:rsidRPr="0090411C">
        <w:rPr>
          <w:rFonts w:cs="Iskoola Pota"/>
        </w:rPr>
        <w:t xml:space="preserve">Some of the </w:t>
      </w:r>
      <w:r w:rsidR="008D4CC3" w:rsidRPr="0090411C">
        <w:rPr>
          <w:rFonts w:cs="Iskoola Pota"/>
        </w:rPr>
        <w:t>benefits that may be achieved</w:t>
      </w:r>
      <w:r w:rsidRPr="0090411C">
        <w:rPr>
          <w:rFonts w:cs="Iskoola Pota"/>
        </w:rPr>
        <w:t xml:space="preserve"> </w:t>
      </w:r>
      <w:r w:rsidR="008D4CC3" w:rsidRPr="0090411C">
        <w:rPr>
          <w:rFonts w:cs="Iskoola Pota"/>
        </w:rPr>
        <w:t>include</w:t>
      </w:r>
      <w:r w:rsidRPr="0090411C">
        <w:rPr>
          <w:rFonts w:cs="Iskoola Pota"/>
        </w:rPr>
        <w:t xml:space="preserve"> an increase in participant’s cardiovascular efficiency, muscular strength, flexibility, and overall life satisfaction</w:t>
      </w:r>
      <w:r w:rsidR="0014226F" w:rsidRPr="0090411C">
        <w:rPr>
          <w:rFonts w:cs="Iskoola Pota"/>
        </w:rPr>
        <w:t xml:space="preserve">. </w:t>
      </w:r>
      <w:r w:rsidRPr="0090411C">
        <w:rPr>
          <w:rFonts w:cs="Iskoola Pota"/>
        </w:rPr>
        <w:t>A key component of the program is to promote health, wellness, and prevention knowledge.</w:t>
      </w:r>
    </w:p>
    <w:p w:rsidR="00F10392" w:rsidRPr="0090411C" w:rsidRDefault="00F10392" w:rsidP="001E0B4A">
      <w:pPr>
        <w:rPr>
          <w:rFonts w:cs="Iskoola Pota"/>
        </w:rPr>
      </w:pPr>
    </w:p>
    <w:p w:rsidR="00F10392" w:rsidRPr="0090411C" w:rsidRDefault="00A013BE" w:rsidP="001E0B4A">
      <w:pPr>
        <w:rPr>
          <w:rFonts w:cs="Iskoola Pota"/>
        </w:rPr>
      </w:pPr>
      <w:r w:rsidRPr="0090411C">
        <w:rPr>
          <w:rFonts w:cs="Iskoola Pota"/>
        </w:rPr>
        <w:t>The BODYWISE p</w:t>
      </w:r>
      <w:r w:rsidR="00F10392" w:rsidRPr="0090411C">
        <w:rPr>
          <w:rFonts w:cs="Iskoola Pota"/>
        </w:rPr>
        <w:t>rogram consists of water, (swimming is not required) stretch, walk, and chair exercise classes</w:t>
      </w:r>
      <w:r w:rsidR="0014226F" w:rsidRPr="0090411C">
        <w:rPr>
          <w:rFonts w:cs="Iskoola Pota"/>
        </w:rPr>
        <w:t xml:space="preserve">. </w:t>
      </w:r>
      <w:r w:rsidR="00F10392" w:rsidRPr="0090411C">
        <w:rPr>
          <w:rFonts w:cs="Iskoola Pota"/>
        </w:rPr>
        <w:t>Each of these activities includes a health education component covering topics such as: the use of over-the counter drugs and prescription medication, blood pressure screening and the benefits of exercise for certain physical problems</w:t>
      </w:r>
      <w:r w:rsidR="0014226F" w:rsidRPr="0090411C">
        <w:rPr>
          <w:rFonts w:cs="Iskoola Pota"/>
        </w:rPr>
        <w:t xml:space="preserve">. </w:t>
      </w:r>
      <w:r w:rsidR="00F10392" w:rsidRPr="0090411C">
        <w:rPr>
          <w:rFonts w:cs="Iskoola Pota"/>
        </w:rPr>
        <w:t>The program also offers other opportunities for learning and socializing</w:t>
      </w:r>
      <w:r w:rsidR="0014226F" w:rsidRPr="0090411C">
        <w:rPr>
          <w:rFonts w:cs="Iskoola Pota"/>
        </w:rPr>
        <w:t xml:space="preserve">. </w:t>
      </w:r>
      <w:r w:rsidR="00F10392" w:rsidRPr="0090411C">
        <w:rPr>
          <w:rFonts w:cs="Iskoola Pota"/>
        </w:rPr>
        <w:t>Participants in the BODYWISE Program must meet eligibility:</w:t>
      </w:r>
    </w:p>
    <w:p w:rsidR="00F10392" w:rsidRPr="0090411C" w:rsidRDefault="00F10392" w:rsidP="001E0B4A">
      <w:pPr>
        <w:rPr>
          <w:rFonts w:cs="Iskoola Pota"/>
        </w:rPr>
      </w:pPr>
    </w:p>
    <w:p w:rsidR="00F10392" w:rsidRPr="0090411C" w:rsidRDefault="00F10392" w:rsidP="00986CFC">
      <w:pPr>
        <w:pStyle w:val="ListParagraph"/>
        <w:numPr>
          <w:ilvl w:val="0"/>
          <w:numId w:val="67"/>
        </w:numPr>
        <w:contextualSpacing w:val="0"/>
        <w:rPr>
          <w:rFonts w:ascii="Garamond" w:hAnsi="Garamond" w:cs="Iskoola Pota"/>
          <w:sz w:val="20"/>
          <w:szCs w:val="20"/>
        </w:rPr>
      </w:pPr>
      <w:r w:rsidRPr="0090411C">
        <w:rPr>
          <w:rFonts w:ascii="Garamond" w:hAnsi="Garamond" w:cs="Iskoola Pota"/>
          <w:sz w:val="20"/>
          <w:szCs w:val="20"/>
        </w:rPr>
        <w:t>Be a resident of the District of Columbia</w:t>
      </w:r>
    </w:p>
    <w:p w:rsidR="00F10392" w:rsidRPr="0090411C" w:rsidRDefault="00F10392" w:rsidP="00986CFC">
      <w:pPr>
        <w:pStyle w:val="ListParagraph"/>
        <w:numPr>
          <w:ilvl w:val="0"/>
          <w:numId w:val="67"/>
        </w:numPr>
        <w:contextualSpacing w:val="0"/>
        <w:rPr>
          <w:rFonts w:ascii="Garamond" w:hAnsi="Garamond" w:cs="Iskoola Pota"/>
          <w:sz w:val="20"/>
          <w:szCs w:val="20"/>
        </w:rPr>
      </w:pPr>
      <w:r w:rsidRPr="0090411C">
        <w:rPr>
          <w:rFonts w:ascii="Garamond" w:hAnsi="Garamond" w:cs="Iskoola Pota"/>
          <w:sz w:val="20"/>
          <w:szCs w:val="20"/>
        </w:rPr>
        <w:t>Be 60 years of age or older</w:t>
      </w:r>
    </w:p>
    <w:p w:rsidR="00F10392" w:rsidRPr="0090411C" w:rsidRDefault="00F10392" w:rsidP="00986CFC">
      <w:pPr>
        <w:pStyle w:val="ListParagraph"/>
        <w:numPr>
          <w:ilvl w:val="0"/>
          <w:numId w:val="67"/>
        </w:numPr>
        <w:contextualSpacing w:val="0"/>
        <w:rPr>
          <w:rFonts w:ascii="Garamond" w:hAnsi="Garamond" w:cs="Iskoola Pota"/>
          <w:sz w:val="20"/>
          <w:szCs w:val="20"/>
        </w:rPr>
      </w:pPr>
      <w:r w:rsidRPr="0090411C">
        <w:rPr>
          <w:rFonts w:ascii="Garamond" w:hAnsi="Garamond" w:cs="Iskoola Pota"/>
          <w:sz w:val="20"/>
          <w:szCs w:val="20"/>
        </w:rPr>
        <w:t>Complete an Application form</w:t>
      </w:r>
    </w:p>
    <w:p w:rsidR="00F10392" w:rsidRPr="0090411C" w:rsidRDefault="00F10392" w:rsidP="00986CFC">
      <w:pPr>
        <w:pStyle w:val="ListParagraph"/>
        <w:numPr>
          <w:ilvl w:val="0"/>
          <w:numId w:val="67"/>
        </w:numPr>
        <w:contextualSpacing w:val="0"/>
        <w:rPr>
          <w:rFonts w:ascii="Garamond" w:hAnsi="Garamond" w:cs="Iskoola Pota"/>
          <w:sz w:val="20"/>
          <w:szCs w:val="20"/>
        </w:rPr>
      </w:pPr>
      <w:r w:rsidRPr="0090411C">
        <w:rPr>
          <w:rFonts w:ascii="Garamond" w:hAnsi="Garamond" w:cs="Iskoola Pota"/>
          <w:sz w:val="20"/>
          <w:szCs w:val="20"/>
        </w:rPr>
        <w:t xml:space="preserve">Obtain a Medical Release form executed and signed by his/her physician </w:t>
      </w:r>
    </w:p>
    <w:p w:rsidR="00F10392" w:rsidRPr="0090411C" w:rsidRDefault="00F10392" w:rsidP="00986CFC">
      <w:pPr>
        <w:pStyle w:val="ListParagraph"/>
        <w:numPr>
          <w:ilvl w:val="0"/>
          <w:numId w:val="67"/>
        </w:numPr>
        <w:contextualSpacing w:val="0"/>
        <w:rPr>
          <w:rFonts w:ascii="Garamond" w:hAnsi="Garamond" w:cs="Iskoola Pota"/>
          <w:sz w:val="20"/>
          <w:szCs w:val="20"/>
        </w:rPr>
      </w:pPr>
      <w:r w:rsidRPr="0090411C">
        <w:rPr>
          <w:rFonts w:ascii="Garamond" w:hAnsi="Garamond" w:cs="Iskoola Pota"/>
          <w:sz w:val="20"/>
          <w:szCs w:val="20"/>
        </w:rPr>
        <w:t>Medical Release form must be done annually</w:t>
      </w:r>
    </w:p>
    <w:p w:rsidR="00D907C2" w:rsidRPr="0090411C" w:rsidRDefault="00D907C2" w:rsidP="001E0B4A">
      <w:pPr>
        <w:rPr>
          <w:b/>
          <w:u w:val="single"/>
        </w:rPr>
      </w:pPr>
      <w:bookmarkStart w:id="471" w:name="_Toc343876293"/>
    </w:p>
    <w:p w:rsidR="00F10392" w:rsidRPr="0090411C" w:rsidRDefault="00F10392" w:rsidP="001E0B4A">
      <w:pPr>
        <w:rPr>
          <w:b/>
        </w:rPr>
      </w:pPr>
      <w:r w:rsidRPr="0090411C">
        <w:rPr>
          <w:b/>
        </w:rPr>
        <w:t>Water Resources Research Institute</w:t>
      </w:r>
      <w:bookmarkEnd w:id="471"/>
    </w:p>
    <w:p w:rsidR="00F10392" w:rsidRPr="0090411C" w:rsidRDefault="00F10392" w:rsidP="00256890">
      <w:pPr>
        <w:rPr>
          <w:rFonts w:cs="Iskoola Pota"/>
        </w:rPr>
      </w:pPr>
      <w:r w:rsidRPr="0090411C">
        <w:rPr>
          <w:rFonts w:cs="Iskoola Pota"/>
        </w:rPr>
        <w:t xml:space="preserve">The mission of Water Resources </w:t>
      </w:r>
      <w:r w:rsidR="00256890" w:rsidRPr="0090411C">
        <w:rPr>
          <w:rFonts w:cs="Iskoola Pota"/>
        </w:rPr>
        <w:t xml:space="preserve">Research Institute (WRRI) is to </w:t>
      </w:r>
      <w:r w:rsidRPr="0090411C">
        <w:rPr>
          <w:rFonts w:cs="Iskoola Pota"/>
        </w:rPr>
        <w:t>provide the District of Columbia with interdisciplinary research support to identify DC water resources problems and contribute to their solution</w:t>
      </w:r>
      <w:r w:rsidR="0014226F" w:rsidRPr="0090411C">
        <w:rPr>
          <w:rFonts w:cs="Iskoola Pota"/>
        </w:rPr>
        <w:t xml:space="preserve">. </w:t>
      </w:r>
      <w:r w:rsidRPr="0090411C">
        <w:rPr>
          <w:rFonts w:cs="Iskoola Pota"/>
        </w:rPr>
        <w:t>In addition to coordinating and facilitating water resources-related research projects through seed grants provided to faculty members from the consortium of universities in the District, the Institute provides training and disseminates research findings that address water issues in the DC area and beyond</w:t>
      </w:r>
      <w:r w:rsidR="0014226F" w:rsidRPr="0090411C">
        <w:rPr>
          <w:rFonts w:cs="Iskoola Pota"/>
        </w:rPr>
        <w:t xml:space="preserve">. </w:t>
      </w:r>
      <w:r w:rsidRPr="0090411C">
        <w:rPr>
          <w:rFonts w:cs="Iskoola Pota"/>
        </w:rPr>
        <w:t>The Institute supports collaborative research that engages not only faculty members and students, but also a broad array of stakeholders to address regional water issues in a holistic way</w:t>
      </w:r>
      <w:r w:rsidR="0014226F" w:rsidRPr="0090411C">
        <w:rPr>
          <w:rFonts w:cs="Iskoola Pota"/>
        </w:rPr>
        <w:t xml:space="preserve">. </w:t>
      </w:r>
      <w:r w:rsidRPr="0090411C">
        <w:rPr>
          <w:rFonts w:cs="Iskoola Pota"/>
        </w:rPr>
        <w:t xml:space="preserve">Areas of focus include drinking water source protection, </w:t>
      </w:r>
      <w:proofErr w:type="spellStart"/>
      <w:r w:rsidRPr="0090411C">
        <w:rPr>
          <w:rFonts w:cs="Iskoola Pota"/>
        </w:rPr>
        <w:t>stormwater</w:t>
      </w:r>
      <w:proofErr w:type="spellEnd"/>
      <w:r w:rsidRPr="0090411C">
        <w:rPr>
          <w:rFonts w:cs="Iskoola Pota"/>
        </w:rPr>
        <w:t xml:space="preserve"> management and planning, water safety, and watershed stewardship</w:t>
      </w:r>
      <w:r w:rsidR="0014226F" w:rsidRPr="0090411C">
        <w:rPr>
          <w:rFonts w:cs="Iskoola Pota"/>
        </w:rPr>
        <w:t xml:space="preserve">. </w:t>
      </w:r>
      <w:r w:rsidRPr="0090411C">
        <w:rPr>
          <w:rFonts w:cs="Iskoola Pota"/>
        </w:rPr>
        <w:t>WRRI offers the following programs and services.</w:t>
      </w:r>
    </w:p>
    <w:p w:rsidR="00F10392" w:rsidRPr="0090411C" w:rsidRDefault="00F10392" w:rsidP="001E0B4A">
      <w:pPr>
        <w:rPr>
          <w:rFonts w:cs="Iskoola Pota"/>
        </w:rPr>
      </w:pPr>
    </w:p>
    <w:p w:rsidR="009C6F79" w:rsidRPr="0090411C" w:rsidRDefault="009C6F79" w:rsidP="00986CFC">
      <w:pPr>
        <w:pStyle w:val="ListParagraph"/>
        <w:numPr>
          <w:ilvl w:val="0"/>
          <w:numId w:val="52"/>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National Capital Region  Watershed Stewards Academy</w:t>
      </w:r>
    </w:p>
    <w:p w:rsidR="009C6F79" w:rsidRPr="0090411C" w:rsidRDefault="009C6F79" w:rsidP="00986CFC">
      <w:pPr>
        <w:pStyle w:val="ListParagraph"/>
        <w:numPr>
          <w:ilvl w:val="0"/>
          <w:numId w:val="52"/>
        </w:numPr>
        <w:tabs>
          <w:tab w:val="left" w:pos="180"/>
        </w:tabs>
        <w:ind w:left="0" w:firstLine="0"/>
        <w:contextualSpacing w:val="0"/>
        <w:rPr>
          <w:rFonts w:ascii="Garamond" w:hAnsi="Garamond" w:cs="Iskoola Pota"/>
          <w:sz w:val="20"/>
          <w:szCs w:val="20"/>
        </w:rPr>
      </w:pPr>
      <w:proofErr w:type="spellStart"/>
      <w:r w:rsidRPr="0090411C">
        <w:rPr>
          <w:rFonts w:ascii="Garamond" w:hAnsi="Garamond" w:cs="Iskoola Pota"/>
          <w:sz w:val="20"/>
          <w:szCs w:val="20"/>
        </w:rPr>
        <w:t>Stormwater</w:t>
      </w:r>
      <w:proofErr w:type="spellEnd"/>
      <w:r w:rsidRPr="0090411C">
        <w:rPr>
          <w:rFonts w:ascii="Garamond" w:hAnsi="Garamond" w:cs="Iskoola Pota"/>
          <w:sz w:val="20"/>
          <w:szCs w:val="20"/>
        </w:rPr>
        <w:t xml:space="preserve"> Management &amp; Planning</w:t>
      </w:r>
    </w:p>
    <w:p w:rsidR="009C6F79" w:rsidRPr="0090411C" w:rsidRDefault="009C6F79" w:rsidP="00986CFC">
      <w:pPr>
        <w:pStyle w:val="ListParagraph"/>
        <w:numPr>
          <w:ilvl w:val="0"/>
          <w:numId w:val="52"/>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Water Quality Education</w:t>
      </w:r>
    </w:p>
    <w:p w:rsidR="009C6F79" w:rsidRPr="0090411C" w:rsidRDefault="009C6F79" w:rsidP="00986CFC">
      <w:pPr>
        <w:pStyle w:val="ListParagraph"/>
        <w:numPr>
          <w:ilvl w:val="0"/>
          <w:numId w:val="52"/>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Water Safety Training</w:t>
      </w:r>
    </w:p>
    <w:p w:rsidR="009C6F79" w:rsidRPr="0090411C" w:rsidRDefault="009C6F79" w:rsidP="001E0B4A">
      <w:pPr>
        <w:rPr>
          <w:rFonts w:cs="Iskoola Pota"/>
        </w:rPr>
      </w:pPr>
    </w:p>
    <w:p w:rsidR="00F10392" w:rsidRPr="0090411C" w:rsidRDefault="00F10392" w:rsidP="001E0B4A">
      <w:pPr>
        <w:rPr>
          <w:rFonts w:cs="Iskoola Pota"/>
        </w:rPr>
      </w:pPr>
      <w:r w:rsidRPr="0090411C">
        <w:rPr>
          <w:rStyle w:val="Emphasis"/>
          <w:rFonts w:cs="Iskoola Pota"/>
          <w:i w:val="0"/>
        </w:rPr>
        <w:t>National Capital Region Watershed Stewards Academy</w:t>
      </w:r>
      <w:r w:rsidRPr="0090411C">
        <w:rPr>
          <w:rFonts w:cs="Iskoola Pota"/>
          <w:i/>
        </w:rPr>
        <w:t xml:space="preserve"> </w:t>
      </w:r>
      <w:r w:rsidRPr="0090411C">
        <w:rPr>
          <w:rFonts w:cs="Iskoola Pota"/>
        </w:rPr>
        <w:t>is an</w:t>
      </w:r>
      <w:r w:rsidR="008D21BF">
        <w:rPr>
          <w:rFonts w:cs="Iskoola Pota"/>
        </w:rPr>
        <w:t xml:space="preserve"> innovative educational program, </w:t>
      </w:r>
      <w:r w:rsidRPr="0090411C">
        <w:rPr>
          <w:rFonts w:cs="Iskoola Pota"/>
        </w:rPr>
        <w:t>designed to trai</w:t>
      </w:r>
      <w:r w:rsidR="008D21BF">
        <w:rPr>
          <w:rFonts w:cs="Iskoola Pota"/>
        </w:rPr>
        <w:t xml:space="preserve">n and empower citizen-activists </w:t>
      </w:r>
      <w:r w:rsidRPr="0090411C">
        <w:rPr>
          <w:rFonts w:cs="Iskoola Pota"/>
        </w:rPr>
        <w:t>with an interest in watershed protection</w:t>
      </w:r>
      <w:r w:rsidR="0014226F" w:rsidRPr="0090411C">
        <w:rPr>
          <w:rFonts w:cs="Iskoola Pota"/>
        </w:rPr>
        <w:t xml:space="preserve">. </w:t>
      </w:r>
      <w:r w:rsidRPr="0090411C">
        <w:rPr>
          <w:rFonts w:cs="Iskoola Pota"/>
        </w:rPr>
        <w:t>Developed in partnership with the Anacostia Watershed Society, the 14-week course blends lectures by regional water experts with practical, field-based experiences working on low-impact development and green infrastructure installation.</w:t>
      </w:r>
    </w:p>
    <w:p w:rsidR="00F10392" w:rsidRPr="0090411C" w:rsidRDefault="00F10392" w:rsidP="001E0B4A">
      <w:pPr>
        <w:rPr>
          <w:rFonts w:cs="Iskoola Pota"/>
        </w:rPr>
      </w:pPr>
    </w:p>
    <w:p w:rsidR="00F10392" w:rsidRPr="0090411C" w:rsidRDefault="00F10392" w:rsidP="001E0B4A">
      <w:pPr>
        <w:rPr>
          <w:rFonts w:cs="Iskoola Pota"/>
        </w:rPr>
      </w:pPr>
      <w:proofErr w:type="spellStart"/>
      <w:r w:rsidRPr="0090411C">
        <w:rPr>
          <w:rStyle w:val="Emphasis"/>
          <w:rFonts w:cs="Iskoola Pota"/>
          <w:i w:val="0"/>
        </w:rPr>
        <w:t>Stormwater</w:t>
      </w:r>
      <w:proofErr w:type="spellEnd"/>
      <w:r w:rsidRPr="0090411C">
        <w:rPr>
          <w:rStyle w:val="Emphasis"/>
          <w:rFonts w:cs="Iskoola Pota"/>
          <w:i w:val="0"/>
        </w:rPr>
        <w:t xml:space="preserve"> Management &amp; Planning</w:t>
      </w:r>
      <w:r w:rsidRPr="0090411C">
        <w:rPr>
          <w:rFonts w:cs="Iskoola Pota"/>
        </w:rPr>
        <w:t xml:space="preserve"> provides research-based solutions to address both flooding damage and water pollution due to combined sewer overflows</w:t>
      </w:r>
      <w:r w:rsidR="0014226F" w:rsidRPr="0090411C">
        <w:rPr>
          <w:rFonts w:cs="Iskoola Pota"/>
        </w:rPr>
        <w:t xml:space="preserve">. </w:t>
      </w:r>
      <w:r w:rsidRPr="0090411C">
        <w:rPr>
          <w:rFonts w:cs="Iskoola Pota"/>
        </w:rPr>
        <w:t xml:space="preserve">This program develops tools and provides training to assist regulators in assessing the effectiveness of best management practices to address flood damage, minimize storm water runoff, reduce soil erosion, maintain groundwater recharge, and minimize surface water and groundwater contamination from combined sewer overflows. </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Water Quality Education</w:t>
      </w:r>
      <w:r w:rsidRPr="0090411C">
        <w:rPr>
          <w:rFonts w:cs="Iskoola Pota"/>
        </w:rPr>
        <w:t xml:space="preserve"> programs promote awareness of ground, surface, and drinking water resources in the District of Columbia</w:t>
      </w:r>
      <w:r w:rsidR="0014226F" w:rsidRPr="0090411C">
        <w:rPr>
          <w:rFonts w:cs="Iskoola Pota"/>
        </w:rPr>
        <w:t xml:space="preserve">. </w:t>
      </w:r>
      <w:r w:rsidRPr="0090411C">
        <w:rPr>
          <w:rFonts w:cs="Iskoola Pota"/>
        </w:rPr>
        <w:t>Utilizing the EPA-Certified Environmental Quality Testing Lab at the Van Ness Campus, water quality program educators monitor various water sources in the District using random sampling and testing processes</w:t>
      </w:r>
      <w:r w:rsidR="0014226F" w:rsidRPr="0090411C">
        <w:rPr>
          <w:rFonts w:cs="Iskoola Pota"/>
        </w:rPr>
        <w:t xml:space="preserve">. </w:t>
      </w:r>
      <w:r w:rsidRPr="0090411C">
        <w:rPr>
          <w:rFonts w:cs="Iskoola Pota"/>
        </w:rPr>
        <w:t>Research findings are distributed to residents through publications, workshops, and special events</w:t>
      </w:r>
      <w:r w:rsidR="0014226F" w:rsidRPr="0090411C">
        <w:rPr>
          <w:rFonts w:cs="Iskoola Pota"/>
        </w:rPr>
        <w:t xml:space="preserve">. </w:t>
      </w:r>
      <w:r w:rsidRPr="0090411C">
        <w:rPr>
          <w:rFonts w:cs="Iskoola Pota"/>
        </w:rPr>
        <w:t>CAUSES is currently developing training and certification courses for Water Quality Lab Technicians and Waste Water Operators based on EPA standards. </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Water Safety Training</w:t>
      </w:r>
      <w:r w:rsidRPr="0090411C">
        <w:rPr>
          <w:rFonts w:cs="Iskoola Pota"/>
          <w:i/>
        </w:rPr>
        <w:t xml:space="preserve"> </w:t>
      </w:r>
      <w:r w:rsidRPr="0090411C">
        <w:rPr>
          <w:rFonts w:cs="Iskoola Pota"/>
        </w:rPr>
        <w:t>programs provide training to the general public in assessing and preventing both chemical and biological/pathogen contamination of bodies of water, including drinking water, swimming pools, retaining pools and tanks, rivers and streams, ponds and lakes, marshes and the ocean.</w:t>
      </w:r>
    </w:p>
    <w:p w:rsidR="00F05A64" w:rsidRPr="0090411C" w:rsidRDefault="00F05A64" w:rsidP="001E0B4A">
      <w:pPr>
        <w:rPr>
          <w:rFonts w:cs="Iskoola Pota"/>
        </w:rPr>
      </w:pPr>
    </w:p>
    <w:p w:rsidR="00F10392" w:rsidRPr="0090411C" w:rsidRDefault="00F10392" w:rsidP="001E0B4A">
      <w:pPr>
        <w:pStyle w:val="Heading3"/>
        <w:rPr>
          <w:rFonts w:ascii="Garamond" w:hAnsi="Garamond" w:cs="Iskoola Pota"/>
          <w:b/>
          <w:i w:val="0"/>
          <w:sz w:val="20"/>
        </w:rPr>
      </w:pPr>
      <w:bookmarkStart w:id="472" w:name="_Toc343876294"/>
      <w:r w:rsidRPr="0090411C">
        <w:rPr>
          <w:rFonts w:ascii="Garamond" w:hAnsi="Garamond" w:cs="Iskoola Pota"/>
          <w:b/>
          <w:i w:val="0"/>
          <w:sz w:val="20"/>
        </w:rPr>
        <w:t>Architectural Research Institute</w:t>
      </w:r>
      <w:bookmarkEnd w:id="472"/>
    </w:p>
    <w:p w:rsidR="00F10392" w:rsidRPr="0090411C" w:rsidRDefault="00F10392" w:rsidP="001E0B4A">
      <w:pPr>
        <w:rPr>
          <w:rFonts w:cs="Iskoola Pota"/>
        </w:rPr>
      </w:pPr>
      <w:r w:rsidRPr="0090411C">
        <w:rPr>
          <w:rFonts w:cs="Iskoola Pota"/>
        </w:rPr>
        <w:t>The Architectural Research Institute (ARI) provides cross-disciplinary research and service to support livable, sustainable, global cities</w:t>
      </w:r>
      <w:r w:rsidR="0014226F" w:rsidRPr="0090411C">
        <w:rPr>
          <w:rFonts w:cs="Iskoola Pota"/>
        </w:rPr>
        <w:t xml:space="preserve">. </w:t>
      </w:r>
      <w:r w:rsidRPr="0090411C">
        <w:rPr>
          <w:rFonts w:cs="Iskoola Pota"/>
        </w:rPr>
        <w:t>ARI offers programs in construction, architecture, and planning, providing students and faculty with opportunities for research and field work</w:t>
      </w:r>
      <w:r w:rsidR="0014226F" w:rsidRPr="0090411C">
        <w:rPr>
          <w:rFonts w:cs="Iskoola Pota"/>
        </w:rPr>
        <w:t xml:space="preserve">. </w:t>
      </w:r>
      <w:r w:rsidRPr="0090411C">
        <w:rPr>
          <w:rFonts w:cs="Iskoola Pota"/>
        </w:rPr>
        <w:t>The institute also assists District government and non-profit agencies with capital improvement initiatives</w:t>
      </w:r>
      <w:r w:rsidR="0014226F" w:rsidRPr="0090411C">
        <w:rPr>
          <w:rFonts w:cs="Iskoola Pota"/>
        </w:rPr>
        <w:t xml:space="preserve">. </w:t>
      </w:r>
      <w:r w:rsidRPr="0090411C">
        <w:rPr>
          <w:rFonts w:cs="Iskoola Pota"/>
        </w:rPr>
        <w:t>ARI offers the following services.</w:t>
      </w:r>
    </w:p>
    <w:p w:rsidR="009C6F79" w:rsidRPr="0090411C" w:rsidRDefault="009C6F79" w:rsidP="001E0B4A">
      <w:pPr>
        <w:rPr>
          <w:rFonts w:cs="Iskoola Pota"/>
        </w:rPr>
      </w:pPr>
    </w:p>
    <w:p w:rsidR="00F10392" w:rsidRPr="0090411C" w:rsidRDefault="009C6F79" w:rsidP="00986CFC">
      <w:pPr>
        <w:pStyle w:val="ListParagraph"/>
        <w:numPr>
          <w:ilvl w:val="0"/>
          <w:numId w:val="53"/>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Building Rehabilitation</w:t>
      </w:r>
    </w:p>
    <w:p w:rsidR="00F10392" w:rsidRPr="0090411C" w:rsidRDefault="009C6F79" w:rsidP="00986CFC">
      <w:pPr>
        <w:pStyle w:val="ListParagraph"/>
        <w:numPr>
          <w:ilvl w:val="0"/>
          <w:numId w:val="53"/>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Building Systems and Envelope Assessment</w:t>
      </w:r>
    </w:p>
    <w:p w:rsidR="009C6F79" w:rsidRPr="0090411C" w:rsidRDefault="009C6F79" w:rsidP="001E0B4A">
      <w:pPr>
        <w:rPr>
          <w:rFonts w:cs="Iskoola Pota"/>
        </w:rPr>
      </w:pPr>
    </w:p>
    <w:p w:rsidR="00F10392" w:rsidRPr="0090411C" w:rsidRDefault="00F10392" w:rsidP="001E0B4A">
      <w:pPr>
        <w:rPr>
          <w:rFonts w:cs="Iskoola Pota"/>
        </w:rPr>
      </w:pPr>
      <w:r w:rsidRPr="0090411C">
        <w:rPr>
          <w:rStyle w:val="Emphasis"/>
          <w:rFonts w:cs="Iskoola Pota"/>
          <w:i w:val="0"/>
        </w:rPr>
        <w:t>Building Rehabilitation</w:t>
      </w:r>
      <w:r w:rsidRPr="0090411C">
        <w:rPr>
          <w:rFonts w:cs="Iskoola Pota"/>
        </w:rPr>
        <w:t xml:space="preserve"> services focus primarily on the revitalization of abandoned properties throughout the District</w:t>
      </w:r>
      <w:r w:rsidR="0014226F" w:rsidRPr="0090411C">
        <w:rPr>
          <w:rFonts w:cs="Iskoola Pota"/>
        </w:rPr>
        <w:t xml:space="preserve">. </w:t>
      </w:r>
      <w:r w:rsidRPr="0090411C">
        <w:rPr>
          <w:rFonts w:cs="Iskoola Pota"/>
        </w:rPr>
        <w:t>Through ARI’s building rehabilitation program, students have the unique opportunity to gain experience in a broad array of activities associated with the practice of architecture, including field documentation, specification writing, interaction with other professionals, and client contact through project administration</w:t>
      </w:r>
      <w:r w:rsidR="0014226F" w:rsidRPr="0090411C">
        <w:rPr>
          <w:rFonts w:cs="Iskoola Pota"/>
        </w:rPr>
        <w:t xml:space="preserve">. </w:t>
      </w:r>
      <w:r w:rsidRPr="0090411C">
        <w:rPr>
          <w:rFonts w:cs="Iskoola Pota"/>
        </w:rPr>
        <w:t>Most notably, ARI serves the District of Columbia Department of Housing and Community Development (DHCD) through its Homestead Program</w:t>
      </w:r>
      <w:r w:rsidR="0014226F" w:rsidRPr="0090411C">
        <w:rPr>
          <w:rFonts w:cs="Iskoola Pota"/>
        </w:rPr>
        <w:t xml:space="preserve">. </w:t>
      </w:r>
      <w:r w:rsidRPr="0090411C">
        <w:rPr>
          <w:rFonts w:cs="Iskoola Pota"/>
        </w:rPr>
        <w:t>To date, ARI has participated in the rehabilitation of over 525 homes and apartments, projects valued at more than $110 million.</w:t>
      </w:r>
    </w:p>
    <w:p w:rsidR="00F10392" w:rsidRPr="0090411C" w:rsidRDefault="00F10392" w:rsidP="001E0B4A">
      <w:pPr>
        <w:rPr>
          <w:rFonts w:cs="Iskoola Pota"/>
        </w:rPr>
      </w:pPr>
    </w:p>
    <w:p w:rsidR="00F10392" w:rsidRPr="0090411C" w:rsidRDefault="00F10392" w:rsidP="001E0B4A">
      <w:pPr>
        <w:rPr>
          <w:rFonts w:cs="Iskoola Pota"/>
        </w:rPr>
      </w:pPr>
      <w:r w:rsidRPr="0090411C">
        <w:rPr>
          <w:rStyle w:val="Emphasis"/>
          <w:rFonts w:cs="Iskoola Pota"/>
          <w:i w:val="0"/>
        </w:rPr>
        <w:t>Building Systems and Envelope Assessment</w:t>
      </w:r>
      <w:r w:rsidRPr="0090411C">
        <w:rPr>
          <w:rFonts w:cs="Iskoola Pota"/>
          <w:i/>
        </w:rPr>
        <w:t xml:space="preserve"> </w:t>
      </w:r>
      <w:r w:rsidRPr="0090411C">
        <w:rPr>
          <w:rFonts w:cs="Iskoola Pota"/>
        </w:rPr>
        <w:t>provides technical assistance and training to building owners, managers, operators, and occupants</w:t>
      </w:r>
      <w:r w:rsidR="0014226F" w:rsidRPr="0090411C">
        <w:rPr>
          <w:rFonts w:cs="Iskoola Pota"/>
        </w:rPr>
        <w:t xml:space="preserve">. </w:t>
      </w:r>
      <w:r w:rsidRPr="0090411C">
        <w:rPr>
          <w:rFonts w:cs="Iskoola Pota"/>
        </w:rPr>
        <w:t>Our team includes seasoned professionals with experience in ENERGY STAR and LEED® design, construction, and operations to help you realize your goals for high-performing, efficient buildings.</w:t>
      </w:r>
    </w:p>
    <w:p w:rsidR="00F10392" w:rsidRPr="0090411C" w:rsidRDefault="00F10392" w:rsidP="001E0B4A">
      <w:pPr>
        <w:rPr>
          <w:rFonts w:cs="Iskoola Pota"/>
        </w:rPr>
      </w:pPr>
    </w:p>
    <w:p w:rsidR="009127FA" w:rsidRPr="0090411C" w:rsidRDefault="00F10392" w:rsidP="001E0B4A">
      <w:pPr>
        <w:rPr>
          <w:rFonts w:cs="Iskoola Pota"/>
        </w:rPr>
      </w:pPr>
      <w:r w:rsidRPr="0090411C">
        <w:rPr>
          <w:rFonts w:cs="Iskoola Pota"/>
        </w:rPr>
        <w:t xml:space="preserve">For more information about programs and services offered within </w:t>
      </w:r>
      <w:hyperlink r:id="rId90" w:history="1">
        <w:r w:rsidRPr="0090411C">
          <w:rPr>
            <w:rStyle w:val="Hyperlink"/>
            <w:rFonts w:cs="Iskoola Pota"/>
          </w:rPr>
          <w:t xml:space="preserve">CAUSES’ Division of </w:t>
        </w:r>
        <w:r w:rsidR="007B76CE" w:rsidRPr="0090411C">
          <w:rPr>
            <w:rStyle w:val="Hyperlink"/>
            <w:rFonts w:cs="Iskoola Pota"/>
          </w:rPr>
          <w:t>Land-Grant</w:t>
        </w:r>
        <w:r w:rsidR="00256890" w:rsidRPr="0090411C">
          <w:rPr>
            <w:rStyle w:val="Hyperlink"/>
            <w:rFonts w:cs="Iskoola Pota"/>
          </w:rPr>
          <w:t xml:space="preserve"> Programs,</w:t>
        </w:r>
      </w:hyperlink>
      <w:r w:rsidR="00256890" w:rsidRPr="0090411C">
        <w:rPr>
          <w:rFonts w:cs="Iskoola Pota"/>
        </w:rPr>
        <w:t xml:space="preserve"> please call 202.274.</w:t>
      </w:r>
      <w:r w:rsidRPr="0090411C">
        <w:rPr>
          <w:rFonts w:cs="Iskoola Pota"/>
        </w:rPr>
        <w:t>7115 or email</w:t>
      </w:r>
      <w:r w:rsidR="00256890" w:rsidRPr="0090411C">
        <w:rPr>
          <w:rFonts w:cs="Iskoola Pota"/>
        </w:rPr>
        <w:t>:</w:t>
      </w:r>
      <w:r w:rsidRPr="0090411C">
        <w:rPr>
          <w:rFonts w:cs="Iskoola Pota"/>
        </w:rPr>
        <w:t xml:space="preserve"> </w:t>
      </w:r>
      <w:hyperlink r:id="rId91" w:history="1">
        <w:r w:rsidRPr="0090411C">
          <w:rPr>
            <w:rStyle w:val="Hyperlink"/>
            <w:rFonts w:cs="Iskoola Pota"/>
          </w:rPr>
          <w:t>CAUSES@udc.edu</w:t>
        </w:r>
      </w:hyperlink>
      <w:r w:rsidRPr="0090411C">
        <w:rPr>
          <w:rFonts w:cs="Iskoola Pota"/>
        </w:rPr>
        <w:t>.</w:t>
      </w:r>
    </w:p>
    <w:p w:rsidR="009127FA" w:rsidRPr="0090411C" w:rsidRDefault="009127FA" w:rsidP="001E0B4A">
      <w:pPr>
        <w:rPr>
          <w:rFonts w:cs="Iskoola Pota"/>
        </w:rPr>
      </w:pPr>
      <w:r w:rsidRPr="0090411C">
        <w:rPr>
          <w:rFonts w:cs="Iskoola Pota"/>
        </w:rPr>
        <w:br w:type="page"/>
      </w:r>
    </w:p>
    <w:p w:rsidR="0036637C" w:rsidRPr="0090411C" w:rsidRDefault="00AA6F0A" w:rsidP="00C9331C">
      <w:pPr>
        <w:pStyle w:val="Heading1"/>
        <w:rPr>
          <w:rStyle w:val="BookTitle"/>
          <w:b/>
          <w:bCs w:val="0"/>
          <w:smallCaps w:val="0"/>
          <w:spacing w:val="0"/>
        </w:rPr>
      </w:pPr>
      <w:bookmarkStart w:id="473" w:name="_Toc348440926"/>
      <w:bookmarkStart w:id="474" w:name="_Toc348442461"/>
      <w:r w:rsidRPr="0090411C">
        <w:rPr>
          <w:rStyle w:val="BookTitle"/>
          <w:b/>
          <w:bCs w:val="0"/>
          <w:smallCaps w:val="0"/>
          <w:spacing w:val="0"/>
        </w:rPr>
        <w:t>College of Arts and Sciences</w:t>
      </w:r>
      <w:r w:rsidR="00B23FC7" w:rsidRPr="0090411C">
        <w:rPr>
          <w:rStyle w:val="BookTitle"/>
          <w:b/>
          <w:bCs w:val="0"/>
          <w:smallCaps w:val="0"/>
          <w:spacing w:val="0"/>
        </w:rPr>
        <w:t xml:space="preserve"> (CAS)</w:t>
      </w:r>
      <w:bookmarkEnd w:id="473"/>
      <w:bookmarkEnd w:id="474"/>
    </w:p>
    <w:p w:rsidR="00417D55" w:rsidRPr="0090411C" w:rsidRDefault="009454B0" w:rsidP="001E0B4A">
      <w:pPr>
        <w:rPr>
          <w:b/>
        </w:rPr>
      </w:pPr>
      <w:r w:rsidRPr="0090411C">
        <w:rPr>
          <w:rFonts w:cs="Iskoola Pota"/>
          <w:b/>
        </w:rPr>
        <w:t>Bld</w:t>
      </w:r>
      <w:r w:rsidR="009127FA" w:rsidRPr="0090411C">
        <w:rPr>
          <w:rFonts w:cs="Iskoola Pota"/>
          <w:b/>
        </w:rPr>
        <w:t>g</w:t>
      </w:r>
      <w:r w:rsidRPr="0090411C">
        <w:rPr>
          <w:rFonts w:cs="Iskoola Pota"/>
          <w:b/>
        </w:rPr>
        <w:t>.</w:t>
      </w:r>
      <w:r w:rsidR="009127FA" w:rsidRPr="0090411C">
        <w:rPr>
          <w:rFonts w:cs="Iskoola Pota"/>
          <w:b/>
        </w:rPr>
        <w:t xml:space="preserve"> 41, Room </w:t>
      </w:r>
      <w:r w:rsidR="001B10D8" w:rsidRPr="0090411C">
        <w:rPr>
          <w:rFonts w:cs="Iskoola Pota"/>
          <w:b/>
        </w:rPr>
        <w:t>405-01</w:t>
      </w:r>
      <w:r w:rsidR="009127FA" w:rsidRPr="0090411C">
        <w:rPr>
          <w:rFonts w:cs="Iskoola Pota"/>
          <w:b/>
        </w:rPr>
        <w:t xml:space="preserve">, </w:t>
      </w:r>
      <w:r w:rsidR="00E900DD" w:rsidRPr="0090411C">
        <w:rPr>
          <w:rFonts w:cs="Iskoola Pota"/>
          <w:b/>
        </w:rPr>
        <w:t>202.274.</w:t>
      </w:r>
      <w:r w:rsidR="001B10D8" w:rsidRPr="0090411C">
        <w:rPr>
          <w:rFonts w:cs="Iskoola Pota"/>
          <w:b/>
        </w:rPr>
        <w:t>5194</w:t>
      </w:r>
    </w:p>
    <w:p w:rsidR="009127FA" w:rsidRPr="0090411C" w:rsidRDefault="009127FA" w:rsidP="005549EE">
      <w:pPr>
        <w:pStyle w:val="Caption"/>
        <w:rPr>
          <w:rFonts w:eastAsia="Cambria"/>
        </w:rPr>
      </w:pPr>
    </w:p>
    <w:p w:rsidR="001B10D8" w:rsidRPr="0090411C" w:rsidRDefault="001B10D8" w:rsidP="005549EE">
      <w:pPr>
        <w:pStyle w:val="Caption"/>
      </w:pPr>
      <w:r w:rsidRPr="0090411C">
        <w:rPr>
          <w:rFonts w:eastAsia="Cambria"/>
        </w:rPr>
        <w:t>The College of Arts and Sciences (CAS)</w:t>
      </w:r>
      <w:r w:rsidRPr="0090411C">
        <w:t xml:space="preserve"> offers a variety of programs in a cultural and academic environment in which its students and faculty may thrive as scholars, teachers, leaders, and activists</w:t>
      </w:r>
      <w:r w:rsidR="0014226F" w:rsidRPr="0090411C">
        <w:t xml:space="preserve">. </w:t>
      </w:r>
      <w:r w:rsidR="002F0FFE">
        <w:t xml:space="preserve">CAS </w:t>
      </w:r>
      <w:r w:rsidRPr="0090411C">
        <w:t>strives to create and maintain a stimulating academic and social environment for the diverse population it serves</w:t>
      </w:r>
      <w:r w:rsidR="0014226F" w:rsidRPr="0090411C">
        <w:t xml:space="preserve">. </w:t>
      </w:r>
      <w:r w:rsidRPr="0090411C">
        <w:t>This environment is characterized by cooperation and communication among all constituencies in order to enhance quality and productivity in the delivery of services to students.</w:t>
      </w:r>
    </w:p>
    <w:p w:rsidR="00F16BDE" w:rsidRPr="0090411C" w:rsidRDefault="00F16BDE" w:rsidP="001E0B4A">
      <w:pPr>
        <w:pStyle w:val="6a"/>
        <w:spacing w:before="0" w:line="240" w:lineRule="auto"/>
        <w:rPr>
          <w:rFonts w:ascii="Garamond" w:hAnsi="Garamond" w:cs="Iskoola Pota"/>
          <w:i w:val="0"/>
          <w:sz w:val="20"/>
          <w:szCs w:val="20"/>
        </w:rPr>
      </w:pPr>
    </w:p>
    <w:p w:rsidR="001B10D8" w:rsidRPr="0090411C" w:rsidRDefault="001B10D8" w:rsidP="001E0B4A">
      <w:pPr>
        <w:pStyle w:val="6a"/>
        <w:spacing w:before="0" w:line="240" w:lineRule="auto"/>
        <w:rPr>
          <w:rFonts w:ascii="Garamond" w:hAnsi="Garamond" w:cs="Iskoola Pota"/>
          <w:i w:val="0"/>
          <w:sz w:val="20"/>
          <w:szCs w:val="20"/>
        </w:rPr>
      </w:pPr>
      <w:r w:rsidRPr="0090411C">
        <w:rPr>
          <w:rFonts w:ascii="Garamond" w:hAnsi="Garamond" w:cs="Iskoola Pota"/>
          <w:i w:val="0"/>
          <w:sz w:val="20"/>
          <w:szCs w:val="20"/>
        </w:rPr>
        <w:t xml:space="preserve">The primary mission of </w:t>
      </w:r>
      <w:hyperlink r:id="rId92" w:history="1">
        <w:r w:rsidRPr="002F0FFE">
          <w:rPr>
            <w:rStyle w:val="Hyperlink"/>
            <w:rFonts w:ascii="Garamond" w:hAnsi="Garamond" w:cs="Iskoola Pota"/>
            <w:i w:val="0"/>
            <w:sz w:val="20"/>
            <w:szCs w:val="20"/>
          </w:rPr>
          <w:t>CAS</w:t>
        </w:r>
      </w:hyperlink>
      <w:r w:rsidRPr="0090411C">
        <w:rPr>
          <w:rFonts w:ascii="Garamond" w:hAnsi="Garamond" w:cs="Iskoola Pota"/>
          <w:i w:val="0"/>
          <w:sz w:val="20"/>
          <w:szCs w:val="20"/>
        </w:rPr>
        <w:t xml:space="preserve"> is to produce well-educated, autonomous, competent, and resourceful graduates who are well prepared to live and work in the multiethnic, global, and technological society of the 21st century</w:t>
      </w:r>
      <w:r w:rsidR="0014226F" w:rsidRPr="0090411C">
        <w:rPr>
          <w:rFonts w:ascii="Garamond" w:hAnsi="Garamond" w:cs="Iskoola Pota"/>
          <w:i w:val="0"/>
          <w:sz w:val="20"/>
          <w:szCs w:val="20"/>
        </w:rPr>
        <w:t xml:space="preserve">. </w:t>
      </w:r>
      <w:r w:rsidRPr="0090411C">
        <w:rPr>
          <w:rFonts w:ascii="Garamond" w:hAnsi="Garamond" w:cs="Iskoola Pota"/>
          <w:i w:val="0"/>
          <w:sz w:val="20"/>
          <w:szCs w:val="20"/>
        </w:rPr>
        <w:t>T</w:t>
      </w:r>
      <w:r w:rsidR="002F0FFE">
        <w:rPr>
          <w:rFonts w:ascii="Garamond" w:hAnsi="Garamond" w:cs="Iskoola Pota"/>
          <w:i w:val="0"/>
          <w:sz w:val="20"/>
          <w:szCs w:val="20"/>
        </w:rPr>
        <w:t>o accomplish this mission, the c</w:t>
      </w:r>
      <w:r w:rsidRPr="0090411C">
        <w:rPr>
          <w:rFonts w:ascii="Garamond" w:hAnsi="Garamond" w:cs="Iskoola Pota"/>
          <w:i w:val="0"/>
          <w:sz w:val="20"/>
          <w:szCs w:val="20"/>
        </w:rPr>
        <w:t>ollege provides opportunities for students to:  1) acquire a mastery of basic competencies and skills; 2) acquire the fundamentals of a general education; 3) concentrate in several fields in the humanities, fine arts, natural sciences, social sciences, and education; and 4) obtain sound preparation for professional graduate study.</w:t>
      </w:r>
    </w:p>
    <w:p w:rsidR="001B10D8" w:rsidRPr="0090411C" w:rsidRDefault="001B10D8" w:rsidP="001E0B4A">
      <w:pPr>
        <w:pStyle w:val="6a"/>
        <w:spacing w:before="0" w:line="240" w:lineRule="auto"/>
        <w:rPr>
          <w:rFonts w:ascii="Garamond" w:hAnsi="Garamond" w:cs="Iskoola Pota"/>
          <w:i w:val="0"/>
          <w:sz w:val="20"/>
          <w:szCs w:val="20"/>
        </w:rPr>
      </w:pPr>
    </w:p>
    <w:p w:rsidR="001B10D8" w:rsidRPr="0090411C" w:rsidRDefault="002F0FFE" w:rsidP="001E0B4A">
      <w:pPr>
        <w:rPr>
          <w:rFonts w:cs="Iskoola Pota"/>
        </w:rPr>
      </w:pPr>
      <w:r>
        <w:rPr>
          <w:rFonts w:cs="Iskoola Pota"/>
        </w:rPr>
        <w:t>The c</w:t>
      </w:r>
      <w:r w:rsidR="001B10D8" w:rsidRPr="0090411C">
        <w:rPr>
          <w:rFonts w:cs="Iskoola Pota"/>
        </w:rPr>
        <w:t xml:space="preserve">ollege is organized into </w:t>
      </w:r>
      <w:r w:rsidR="004A48F1" w:rsidRPr="0090411C">
        <w:rPr>
          <w:rFonts w:cs="Iskoola Pota"/>
        </w:rPr>
        <w:t>three divisions</w:t>
      </w:r>
      <w:r w:rsidR="00A013BE" w:rsidRPr="0090411C">
        <w:rPr>
          <w:rFonts w:cs="Iskoola Pota"/>
        </w:rPr>
        <w:t xml:space="preserve"> - the Division of Arts &amp; </w:t>
      </w:r>
      <w:r w:rsidR="001B10D8" w:rsidRPr="0090411C">
        <w:rPr>
          <w:rFonts w:cs="Iskoola Pota"/>
        </w:rPr>
        <w:t>Educati</w:t>
      </w:r>
      <w:r w:rsidR="00882C00" w:rsidRPr="0090411C">
        <w:rPr>
          <w:rFonts w:cs="Iskoola Pota"/>
        </w:rPr>
        <w:t xml:space="preserve">on, the Division of Science &amp; </w:t>
      </w:r>
      <w:r w:rsidR="001B10D8" w:rsidRPr="0090411C">
        <w:rPr>
          <w:rFonts w:cs="Iskoola Pota"/>
        </w:rPr>
        <w:t>Mathematics, and the Division of</w:t>
      </w:r>
      <w:r w:rsidR="00882C00" w:rsidRPr="0090411C">
        <w:rPr>
          <w:rFonts w:cs="Iskoola Pota"/>
        </w:rPr>
        <w:t xml:space="preserve"> Urban Affairs, Behavioral &amp; </w:t>
      </w:r>
      <w:r w:rsidR="001B10D8" w:rsidRPr="0090411C">
        <w:rPr>
          <w:rFonts w:cs="Iskoola Pota"/>
        </w:rPr>
        <w:t>Social Sciences</w:t>
      </w:r>
      <w:r w:rsidR="0014226F" w:rsidRPr="0090411C">
        <w:rPr>
          <w:rFonts w:cs="Iskoola Pota"/>
        </w:rPr>
        <w:t xml:space="preserve">. </w:t>
      </w:r>
      <w:r w:rsidR="001B10D8" w:rsidRPr="0090411C">
        <w:rPr>
          <w:rFonts w:cs="Iskoola Pota"/>
        </w:rPr>
        <w:t xml:space="preserve">Units in the </w:t>
      </w:r>
      <w:r w:rsidR="00882C00" w:rsidRPr="0090411C">
        <w:rPr>
          <w:rFonts w:cs="Iskoola Pota"/>
          <w:bCs/>
        </w:rPr>
        <w:t xml:space="preserve">Division of Arts &amp; </w:t>
      </w:r>
      <w:r w:rsidR="001B10D8" w:rsidRPr="0090411C">
        <w:rPr>
          <w:rFonts w:cs="Iskoola Pota"/>
          <w:bCs/>
        </w:rPr>
        <w:t>Education</w:t>
      </w:r>
      <w:r w:rsidR="001B10D8" w:rsidRPr="0090411C">
        <w:rPr>
          <w:rFonts w:cs="Iskoola Pota"/>
        </w:rPr>
        <w:t xml:space="preserve"> are the Departments of Communications; Educati</w:t>
      </w:r>
      <w:r w:rsidR="00882C00" w:rsidRPr="0090411C">
        <w:rPr>
          <w:rFonts w:cs="Iskoola Pota"/>
        </w:rPr>
        <w:t>on; English, World Languages &amp;</w:t>
      </w:r>
      <w:r w:rsidR="00454377" w:rsidRPr="0090411C">
        <w:rPr>
          <w:rFonts w:cs="Iskoola Pota"/>
        </w:rPr>
        <w:t xml:space="preserve"> Cultures; and</w:t>
      </w:r>
      <w:r w:rsidR="00882C00" w:rsidRPr="0090411C">
        <w:rPr>
          <w:rFonts w:cs="Iskoola Pota"/>
        </w:rPr>
        <w:t xml:space="preserve"> Visual &amp;</w:t>
      </w:r>
      <w:r w:rsidR="001B10D8" w:rsidRPr="0090411C">
        <w:rPr>
          <w:rFonts w:cs="Iskoola Pota"/>
        </w:rPr>
        <w:t xml:space="preserve"> Performing Arts, and the Center for Urban Education</w:t>
      </w:r>
      <w:r w:rsidR="0014226F" w:rsidRPr="0090411C">
        <w:rPr>
          <w:rFonts w:cs="Iskoola Pota"/>
        </w:rPr>
        <w:t xml:space="preserve">. </w:t>
      </w:r>
      <w:r w:rsidR="001B10D8" w:rsidRPr="0090411C">
        <w:rPr>
          <w:rFonts w:cs="Iskoola Pota"/>
        </w:rPr>
        <w:t>The Center for Urban Education includes graduate programs in Education</w:t>
      </w:r>
      <w:r w:rsidR="007731F1" w:rsidRPr="0090411C">
        <w:rPr>
          <w:rFonts w:cs="Iskoola Pota"/>
        </w:rPr>
        <w:t xml:space="preserve"> and Speech-Language Pathology</w:t>
      </w:r>
      <w:r w:rsidR="0014226F" w:rsidRPr="0090411C">
        <w:rPr>
          <w:rFonts w:cs="Iskoola Pota"/>
        </w:rPr>
        <w:t xml:space="preserve">. </w:t>
      </w:r>
      <w:r w:rsidR="001B10D8" w:rsidRPr="0090411C">
        <w:rPr>
          <w:rFonts w:cs="Iskoola Pota"/>
        </w:rPr>
        <w:t xml:space="preserve">The </w:t>
      </w:r>
      <w:r w:rsidR="00882C00" w:rsidRPr="0090411C">
        <w:rPr>
          <w:rFonts w:cs="Iskoola Pota"/>
          <w:bCs/>
        </w:rPr>
        <w:t xml:space="preserve">Division of Science &amp; </w:t>
      </w:r>
      <w:r w:rsidR="001B10D8" w:rsidRPr="0090411C">
        <w:rPr>
          <w:rFonts w:cs="Iskoola Pota"/>
          <w:bCs/>
        </w:rPr>
        <w:t>Mathematics</w:t>
      </w:r>
      <w:r w:rsidR="001B10D8" w:rsidRPr="0090411C">
        <w:rPr>
          <w:rFonts w:cs="Iskoola Pota"/>
        </w:rPr>
        <w:t xml:space="preserve"> consists of the</w:t>
      </w:r>
      <w:r w:rsidR="00882C00" w:rsidRPr="0090411C">
        <w:rPr>
          <w:rFonts w:cs="Iskoola Pota"/>
        </w:rPr>
        <w:t xml:space="preserve"> Departments of Mathematics &amp; Statistics, and Biology &amp;</w:t>
      </w:r>
      <w:r w:rsidR="001B10D8" w:rsidRPr="0090411C">
        <w:rPr>
          <w:rFonts w:cs="Iskoola Pota"/>
        </w:rPr>
        <w:t xml:space="preserve"> Chemistry</w:t>
      </w:r>
      <w:r w:rsidR="0014226F" w:rsidRPr="0090411C">
        <w:rPr>
          <w:rFonts w:cs="Iskoola Pota"/>
        </w:rPr>
        <w:t xml:space="preserve">. </w:t>
      </w:r>
      <w:r w:rsidR="001B10D8" w:rsidRPr="0090411C">
        <w:rPr>
          <w:rFonts w:cs="Iskoola Pota"/>
        </w:rPr>
        <w:t xml:space="preserve">Units in the </w:t>
      </w:r>
      <w:r w:rsidR="001B10D8" w:rsidRPr="0090411C">
        <w:rPr>
          <w:rFonts w:cs="Iskoola Pota"/>
          <w:bCs/>
        </w:rPr>
        <w:t>Division o</w:t>
      </w:r>
      <w:r w:rsidR="00882C00" w:rsidRPr="0090411C">
        <w:rPr>
          <w:rFonts w:cs="Iskoola Pota"/>
          <w:bCs/>
        </w:rPr>
        <w:t xml:space="preserve">f Urban Affairs, Behavioral &amp; </w:t>
      </w:r>
      <w:r w:rsidR="001B10D8" w:rsidRPr="0090411C">
        <w:rPr>
          <w:rFonts w:cs="Iskoola Pota"/>
          <w:bCs/>
        </w:rPr>
        <w:t>Social Sciences</w:t>
      </w:r>
      <w:r w:rsidR="001B10D8" w:rsidRPr="0090411C">
        <w:rPr>
          <w:rFonts w:cs="Iskoola Pota"/>
        </w:rPr>
        <w:t xml:space="preserve"> include the Departments o</w:t>
      </w:r>
      <w:r w:rsidR="00882C00" w:rsidRPr="0090411C">
        <w:rPr>
          <w:rFonts w:cs="Iskoola Pota"/>
        </w:rPr>
        <w:t>f Criminal Justice</w:t>
      </w:r>
      <w:r w:rsidR="00454377" w:rsidRPr="0090411C">
        <w:rPr>
          <w:rFonts w:cs="Iskoola Pota"/>
        </w:rPr>
        <w:t xml:space="preserve">, </w:t>
      </w:r>
      <w:r w:rsidR="00882C00" w:rsidRPr="0090411C">
        <w:rPr>
          <w:rFonts w:cs="Iskoola Pota"/>
        </w:rPr>
        <w:t>Sociology &amp;</w:t>
      </w:r>
      <w:r w:rsidR="001B10D8" w:rsidRPr="0090411C">
        <w:rPr>
          <w:rFonts w:cs="Iskoola Pota"/>
        </w:rPr>
        <w:t xml:space="preserve"> Social Work</w:t>
      </w:r>
      <w:r w:rsidR="00882C00" w:rsidRPr="0090411C">
        <w:rPr>
          <w:rFonts w:cs="Iskoola Pota"/>
        </w:rPr>
        <w:t>; Political Science, History &amp;</w:t>
      </w:r>
      <w:r w:rsidR="001B10D8" w:rsidRPr="0090411C">
        <w:rPr>
          <w:rFonts w:cs="Iskoola Pota"/>
        </w:rPr>
        <w:t xml:space="preserve"> Global Studies;</w:t>
      </w:r>
      <w:r w:rsidR="00454377" w:rsidRPr="0090411C">
        <w:rPr>
          <w:rFonts w:cs="Iskoola Pota"/>
        </w:rPr>
        <w:t xml:space="preserve"> and</w:t>
      </w:r>
      <w:r w:rsidR="00882C00" w:rsidRPr="0090411C">
        <w:rPr>
          <w:rFonts w:cs="Iskoola Pota"/>
        </w:rPr>
        <w:t xml:space="preserve"> Psychology, Counseling &amp;</w:t>
      </w:r>
      <w:r w:rsidR="001B10D8" w:rsidRPr="0090411C">
        <w:rPr>
          <w:rFonts w:cs="Iskoola Pota"/>
        </w:rPr>
        <w:t xml:space="preserve"> Human Development, and the</w:t>
      </w:r>
      <w:r w:rsidR="00882C00" w:rsidRPr="0090411C">
        <w:rPr>
          <w:rFonts w:cs="Iskoola Pota"/>
        </w:rPr>
        <w:t xml:space="preserve"> Center for Applied Research &amp;</w:t>
      </w:r>
      <w:r w:rsidR="001B10D8" w:rsidRPr="0090411C">
        <w:rPr>
          <w:rFonts w:cs="Iskoola Pota"/>
        </w:rPr>
        <w:t xml:space="preserve"> Urban Policy. </w:t>
      </w:r>
    </w:p>
    <w:p w:rsidR="001B10D8" w:rsidRPr="0090411C" w:rsidRDefault="001B10D8" w:rsidP="001E0B4A">
      <w:pPr>
        <w:pStyle w:val="6a"/>
        <w:spacing w:before="0" w:line="240" w:lineRule="auto"/>
        <w:rPr>
          <w:rFonts w:ascii="Garamond" w:hAnsi="Garamond" w:cs="Iskoola Pota"/>
          <w:i w:val="0"/>
          <w:sz w:val="20"/>
          <w:szCs w:val="20"/>
        </w:rPr>
      </w:pPr>
    </w:p>
    <w:p w:rsidR="001B10D8" w:rsidRPr="0090411C" w:rsidRDefault="002F0FFE" w:rsidP="001E0B4A">
      <w:pPr>
        <w:pStyle w:val="6a"/>
        <w:spacing w:before="0" w:line="240" w:lineRule="auto"/>
        <w:rPr>
          <w:rFonts w:ascii="Garamond" w:hAnsi="Garamond" w:cs="Iskoola Pota"/>
          <w:i w:val="0"/>
          <w:sz w:val="20"/>
          <w:szCs w:val="20"/>
        </w:rPr>
      </w:pPr>
      <w:r>
        <w:rPr>
          <w:rFonts w:ascii="Garamond" w:hAnsi="Garamond" w:cs="Iskoola Pota"/>
          <w:i w:val="0"/>
          <w:sz w:val="20"/>
          <w:szCs w:val="20"/>
        </w:rPr>
        <w:t xml:space="preserve">CAS offers 27 </w:t>
      </w:r>
      <w:r w:rsidR="001B10D8" w:rsidRPr="0090411C">
        <w:rPr>
          <w:rFonts w:ascii="Garamond" w:hAnsi="Garamond" w:cs="Iskoola Pota"/>
          <w:i w:val="0"/>
          <w:sz w:val="20"/>
          <w:szCs w:val="20"/>
        </w:rPr>
        <w:t xml:space="preserve">degree programs, including </w:t>
      </w:r>
      <w:r w:rsidR="001B10D8" w:rsidRPr="0090411C">
        <w:rPr>
          <w:rFonts w:ascii="Garamond" w:hAnsi="Garamond" w:cs="Iskoola Pota"/>
          <w:bCs/>
          <w:i w:val="0"/>
          <w:sz w:val="20"/>
          <w:szCs w:val="20"/>
        </w:rPr>
        <w:t>10</w:t>
      </w:r>
      <w:r w:rsidR="001B10D8" w:rsidRPr="0090411C">
        <w:rPr>
          <w:rFonts w:ascii="Garamond" w:hAnsi="Garamond" w:cs="Iskoola Pota"/>
          <w:i w:val="0"/>
          <w:sz w:val="20"/>
          <w:szCs w:val="20"/>
        </w:rPr>
        <w:t xml:space="preserve"> Master's degree programs, </w:t>
      </w:r>
      <w:r w:rsidR="00454377" w:rsidRPr="0090411C">
        <w:rPr>
          <w:rFonts w:ascii="Garamond" w:hAnsi="Garamond" w:cs="Iskoola Pota"/>
          <w:i w:val="0"/>
          <w:sz w:val="20"/>
          <w:szCs w:val="20"/>
        </w:rPr>
        <w:t xml:space="preserve">more than </w:t>
      </w:r>
      <w:r w:rsidR="001B10D8" w:rsidRPr="0090411C">
        <w:rPr>
          <w:rFonts w:ascii="Garamond" w:hAnsi="Garamond" w:cs="Iskoola Pota"/>
          <w:i w:val="0"/>
          <w:sz w:val="20"/>
          <w:szCs w:val="20"/>
        </w:rPr>
        <w:t>15 Bachelor of Arts and Bachelor of Science degree programs</w:t>
      </w:r>
      <w:r w:rsidR="0014226F" w:rsidRPr="0090411C">
        <w:rPr>
          <w:rFonts w:ascii="Garamond" w:hAnsi="Garamond" w:cs="Iskoola Pota"/>
          <w:i w:val="0"/>
          <w:sz w:val="20"/>
          <w:szCs w:val="20"/>
        </w:rPr>
        <w:t xml:space="preserve">. </w:t>
      </w:r>
      <w:r w:rsidR="001B10D8" w:rsidRPr="0090411C">
        <w:rPr>
          <w:rFonts w:ascii="Garamond" w:hAnsi="Garamond" w:cs="Iskoola Pota"/>
          <w:i w:val="0"/>
          <w:sz w:val="20"/>
          <w:szCs w:val="20"/>
        </w:rPr>
        <w:t>As an essential part of its service function, CAS offers most of the courses in the General Education program</w:t>
      </w:r>
      <w:r w:rsidR="0014226F" w:rsidRPr="0090411C">
        <w:rPr>
          <w:rFonts w:ascii="Garamond" w:hAnsi="Garamond" w:cs="Iskoola Pota"/>
          <w:i w:val="0"/>
          <w:sz w:val="20"/>
          <w:szCs w:val="20"/>
        </w:rPr>
        <w:t xml:space="preserve">. </w:t>
      </w:r>
      <w:r>
        <w:rPr>
          <w:rFonts w:ascii="Garamond" w:hAnsi="Garamond" w:cs="Iskoola Pota"/>
          <w:i w:val="0"/>
          <w:sz w:val="20"/>
          <w:szCs w:val="20"/>
        </w:rPr>
        <w:t>The c</w:t>
      </w:r>
      <w:r w:rsidR="001B10D8" w:rsidRPr="0090411C">
        <w:rPr>
          <w:rFonts w:ascii="Garamond" w:hAnsi="Garamond" w:cs="Iskoola Pota"/>
          <w:i w:val="0"/>
          <w:sz w:val="20"/>
          <w:szCs w:val="20"/>
        </w:rPr>
        <w:t>ollege is therefore integrally involved in building the foundational skills we believe are necessary for UDC graduates to be competitive</w:t>
      </w:r>
      <w:r w:rsidR="0014226F" w:rsidRPr="0090411C">
        <w:rPr>
          <w:rFonts w:ascii="Garamond" w:hAnsi="Garamond" w:cs="Iskoola Pota"/>
          <w:i w:val="0"/>
          <w:sz w:val="20"/>
          <w:szCs w:val="20"/>
        </w:rPr>
        <w:t xml:space="preserve">. </w:t>
      </w:r>
      <w:r w:rsidR="001B10D8" w:rsidRPr="0090411C">
        <w:rPr>
          <w:rFonts w:ascii="Garamond" w:hAnsi="Garamond" w:cs="Iskoola Pota"/>
          <w:i w:val="0"/>
          <w:sz w:val="20"/>
          <w:szCs w:val="20"/>
        </w:rPr>
        <w:t>Outreach effort</w:t>
      </w:r>
      <w:r>
        <w:rPr>
          <w:rFonts w:ascii="Garamond" w:hAnsi="Garamond" w:cs="Iskoola Pota"/>
          <w:i w:val="0"/>
          <w:sz w:val="20"/>
          <w:szCs w:val="20"/>
        </w:rPr>
        <w:t>s are accomplished through the c</w:t>
      </w:r>
      <w:r w:rsidR="001B10D8" w:rsidRPr="0090411C">
        <w:rPr>
          <w:rFonts w:ascii="Garamond" w:hAnsi="Garamond" w:cs="Iskoola Pota"/>
          <w:i w:val="0"/>
          <w:sz w:val="20"/>
          <w:szCs w:val="20"/>
        </w:rPr>
        <w:t>ollege's two institutes, the Early Childhood Leadership Institute, and the</w:t>
      </w:r>
      <w:r w:rsidR="00882C00" w:rsidRPr="0090411C">
        <w:rPr>
          <w:rFonts w:ascii="Garamond" w:hAnsi="Garamond" w:cs="Iskoola Pota"/>
          <w:i w:val="0"/>
          <w:sz w:val="20"/>
          <w:szCs w:val="20"/>
        </w:rPr>
        <w:t xml:space="preserve"> Institute for Public Safety &amp;</w:t>
      </w:r>
      <w:r w:rsidR="001B10D8" w:rsidRPr="0090411C">
        <w:rPr>
          <w:rFonts w:ascii="Garamond" w:hAnsi="Garamond" w:cs="Iskoola Pota"/>
          <w:i w:val="0"/>
          <w:sz w:val="20"/>
          <w:szCs w:val="20"/>
        </w:rPr>
        <w:t xml:space="preserve"> Justice. </w:t>
      </w:r>
    </w:p>
    <w:p w:rsidR="001B10D8" w:rsidRPr="0090411C" w:rsidRDefault="001B10D8" w:rsidP="001E0B4A">
      <w:pPr>
        <w:pStyle w:val="6a"/>
        <w:spacing w:before="0" w:line="240" w:lineRule="auto"/>
        <w:rPr>
          <w:rFonts w:ascii="Garamond" w:hAnsi="Garamond" w:cs="Iskoola Pota"/>
          <w:i w:val="0"/>
          <w:sz w:val="20"/>
          <w:szCs w:val="20"/>
        </w:rPr>
      </w:pPr>
    </w:p>
    <w:p w:rsidR="001B10D8" w:rsidRPr="0090411C" w:rsidRDefault="002F0FFE" w:rsidP="001E0B4A">
      <w:pPr>
        <w:pStyle w:val="6a"/>
        <w:spacing w:before="0" w:line="240" w:lineRule="auto"/>
        <w:rPr>
          <w:rFonts w:ascii="Garamond" w:hAnsi="Garamond" w:cs="Iskoola Pota"/>
          <w:i w:val="0"/>
          <w:sz w:val="20"/>
          <w:szCs w:val="20"/>
        </w:rPr>
      </w:pPr>
      <w:r>
        <w:rPr>
          <w:rFonts w:ascii="Garamond" w:hAnsi="Garamond" w:cs="Iskoola Pota"/>
          <w:i w:val="0"/>
          <w:sz w:val="20"/>
          <w:szCs w:val="20"/>
        </w:rPr>
        <w:t>CAS</w:t>
      </w:r>
      <w:r w:rsidR="001B10D8" w:rsidRPr="0090411C">
        <w:rPr>
          <w:rFonts w:ascii="Garamond" w:hAnsi="Garamond" w:cs="Iskoola Pota"/>
          <w:i w:val="0"/>
          <w:sz w:val="20"/>
          <w:szCs w:val="20"/>
        </w:rPr>
        <w:t xml:space="preserve"> has a reputation for preparing a representative number of its graduates for acceptance at prestigious and highly ranked graduate programs</w:t>
      </w:r>
      <w:r w:rsidR="0014226F" w:rsidRPr="0090411C">
        <w:rPr>
          <w:rFonts w:ascii="Garamond" w:hAnsi="Garamond" w:cs="Iskoola Pota"/>
          <w:i w:val="0"/>
          <w:sz w:val="20"/>
          <w:szCs w:val="20"/>
        </w:rPr>
        <w:t xml:space="preserve">. </w:t>
      </w:r>
      <w:r w:rsidR="001B10D8" w:rsidRPr="0090411C">
        <w:rPr>
          <w:rFonts w:ascii="Garamond" w:hAnsi="Garamond" w:cs="Iskoola Pota"/>
          <w:i w:val="0"/>
          <w:sz w:val="20"/>
          <w:szCs w:val="20"/>
        </w:rPr>
        <w:t xml:space="preserve">It also prepares many others for careers in teaching, law enforcement, social work, arts education, speech-language pathology, government </w:t>
      </w:r>
      <w:r w:rsidR="008D4CC3" w:rsidRPr="0090411C">
        <w:rPr>
          <w:rFonts w:ascii="Garamond" w:hAnsi="Garamond" w:cs="Iskoola Pota"/>
          <w:i w:val="0"/>
          <w:sz w:val="20"/>
          <w:szCs w:val="20"/>
        </w:rPr>
        <w:t>service,</w:t>
      </w:r>
      <w:r w:rsidR="001B10D8" w:rsidRPr="0090411C">
        <w:rPr>
          <w:rFonts w:ascii="Garamond" w:hAnsi="Garamond" w:cs="Iskoola Pota"/>
          <w:i w:val="0"/>
          <w:sz w:val="20"/>
          <w:szCs w:val="20"/>
        </w:rPr>
        <w:t xml:space="preserve"> and work in the private sector.</w:t>
      </w:r>
    </w:p>
    <w:p w:rsidR="001B10D8" w:rsidRPr="0090411C" w:rsidRDefault="001B10D8" w:rsidP="001E0B4A">
      <w:pPr>
        <w:rPr>
          <w:rFonts w:cs="Iskoola Pota"/>
          <w:b/>
          <w:u w:val="single"/>
        </w:rPr>
      </w:pPr>
    </w:p>
    <w:p w:rsidR="003123E5" w:rsidRPr="0090411C" w:rsidRDefault="003123E5" w:rsidP="001E0B4A">
      <w:pPr>
        <w:rPr>
          <w:rFonts w:cs="Iskoola Pota"/>
          <w:b/>
          <w:u w:val="single"/>
        </w:rPr>
      </w:pPr>
    </w:p>
    <w:p w:rsidR="001B10D8" w:rsidRPr="0090411C" w:rsidRDefault="001B10D8" w:rsidP="001E0B4A">
      <w:pPr>
        <w:rPr>
          <w:rFonts w:cs="Iskoola Pota"/>
          <w:b/>
          <w:u w:val="single"/>
        </w:rPr>
      </w:pPr>
    </w:p>
    <w:p w:rsidR="001B10D8" w:rsidRPr="0090411C" w:rsidRDefault="001B10D8" w:rsidP="001E0B4A">
      <w:pPr>
        <w:rPr>
          <w:rFonts w:cs="Iskoola Pota"/>
          <w:b/>
          <w:u w:val="single"/>
        </w:rPr>
      </w:pPr>
    </w:p>
    <w:tbl>
      <w:tblPr>
        <w:tblW w:w="5000" w:type="pct"/>
        <w:tblLook w:val="04A0"/>
      </w:tblPr>
      <w:tblGrid>
        <w:gridCol w:w="3348"/>
        <w:gridCol w:w="1908"/>
      </w:tblGrid>
      <w:tr w:rsidR="001B10D8" w:rsidRPr="0090411C" w:rsidTr="00E74B24">
        <w:trPr>
          <w:cantSplit/>
          <w:trHeight w:val="144"/>
        </w:trPr>
        <w:tc>
          <w:tcPr>
            <w:tcW w:w="5000" w:type="pct"/>
            <w:gridSpan w:val="2"/>
            <w:tcBorders>
              <w:top w:val="single" w:sz="4" w:space="0" w:color="595959" w:themeColor="text1" w:themeTint="A6"/>
              <w:bottom w:val="single" w:sz="4" w:space="0" w:color="595959" w:themeColor="text1" w:themeTint="A6"/>
            </w:tcBorders>
            <w:shd w:val="clear" w:color="auto" w:fill="EEEEEE"/>
            <w:hideMark/>
          </w:tcPr>
          <w:p w:rsidR="001B10D8" w:rsidRPr="0090411C" w:rsidRDefault="001B10D8" w:rsidP="005549EE">
            <w:pPr>
              <w:pStyle w:val="Caption"/>
            </w:pPr>
            <w:r w:rsidRPr="0090411C">
              <w:t>Division of Arts and Education</w:t>
            </w:r>
          </w:p>
        </w:tc>
      </w:tr>
      <w:tr w:rsidR="001B10D8" w:rsidRPr="0090411C" w:rsidTr="00E74B24">
        <w:trPr>
          <w:cantSplit/>
          <w:trHeight w:val="144"/>
        </w:trPr>
        <w:tc>
          <w:tcPr>
            <w:tcW w:w="5000" w:type="pct"/>
            <w:gridSpan w:val="2"/>
            <w:tcBorders>
              <w:top w:val="single" w:sz="4" w:space="0" w:color="595959" w:themeColor="text1" w:themeTint="A6"/>
            </w:tcBorders>
            <w:shd w:val="clear" w:color="auto" w:fill="EEEEEE"/>
            <w:hideMark/>
          </w:tcPr>
          <w:p w:rsidR="001B10D8" w:rsidRPr="0090411C" w:rsidRDefault="002A237F" w:rsidP="005549EE">
            <w:pPr>
              <w:pStyle w:val="Caption"/>
              <w:rPr>
                <w:bCs/>
              </w:rPr>
            </w:pPr>
            <w:hyperlink r:id="rId93" w:history="1">
              <w:r w:rsidR="001B10D8" w:rsidRPr="0090411C">
                <w:rPr>
                  <w:rStyle w:val="Hyperlink"/>
                  <w:b/>
                  <w:bCs/>
                  <w:color w:val="auto"/>
                </w:rPr>
                <w:t>Department of Communications</w:t>
              </w:r>
            </w:hyperlink>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94" w:history="1">
              <w:r w:rsidR="001B10D8" w:rsidRPr="0090411C">
                <w:rPr>
                  <w:rStyle w:val="Hyperlink"/>
                  <w:rFonts w:cs="Iskoola Pota"/>
                  <w:color w:val="auto"/>
                  <w:szCs w:val="20"/>
                </w:rPr>
                <w:t>Mass Media</w:t>
              </w:r>
            </w:hyperlink>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417D55">
        <w:trPr>
          <w:cantSplit/>
          <w:trHeight w:val="144"/>
        </w:trPr>
        <w:tc>
          <w:tcPr>
            <w:tcW w:w="5000" w:type="pct"/>
            <w:gridSpan w:val="2"/>
            <w:shd w:val="clear" w:color="auto" w:fill="EEEEEE"/>
            <w:hideMark/>
          </w:tcPr>
          <w:p w:rsidR="001B10D8" w:rsidRPr="0090411C" w:rsidRDefault="002A237F" w:rsidP="005549EE">
            <w:pPr>
              <w:pStyle w:val="Caption"/>
            </w:pPr>
            <w:hyperlink r:id="rId95" w:history="1">
              <w:r w:rsidR="001B10D8" w:rsidRPr="0090411C">
                <w:rPr>
                  <w:rStyle w:val="Hyperlink"/>
                  <w:b/>
                  <w:color w:val="auto"/>
                </w:rPr>
                <w:t>Department of Education</w:t>
              </w:r>
            </w:hyperlink>
          </w:p>
        </w:tc>
      </w:tr>
      <w:tr w:rsidR="001B10D8" w:rsidRPr="0090411C" w:rsidTr="00D54A7D">
        <w:trPr>
          <w:cantSplit/>
          <w:trHeight w:val="144"/>
        </w:trPr>
        <w:tc>
          <w:tcPr>
            <w:tcW w:w="3185" w:type="pct"/>
            <w:shd w:val="clear" w:color="auto" w:fill="EEEEEE"/>
            <w:hideMark/>
          </w:tcPr>
          <w:p w:rsidR="001B10D8" w:rsidRPr="0090411C" w:rsidRDefault="001B10D8" w:rsidP="001E0B4A">
            <w:pPr>
              <w:pStyle w:val="NoSpacing"/>
              <w:spacing w:line="240" w:lineRule="auto"/>
              <w:rPr>
                <w:rFonts w:cs="Iskoola Pota"/>
                <w:szCs w:val="20"/>
              </w:rPr>
            </w:pPr>
            <w:r w:rsidRPr="0090411C">
              <w:rPr>
                <w:rFonts w:cs="Iskoola Pota"/>
                <w:szCs w:val="20"/>
              </w:rPr>
              <w:t>Early Childhood Education**</w:t>
            </w:r>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D54A7D">
        <w:trPr>
          <w:cantSplit/>
          <w:trHeight w:val="144"/>
        </w:trPr>
        <w:tc>
          <w:tcPr>
            <w:tcW w:w="3185" w:type="pct"/>
            <w:shd w:val="clear" w:color="auto" w:fill="EEEEEE"/>
            <w:hideMark/>
          </w:tcPr>
          <w:p w:rsidR="001B10D8" w:rsidRPr="0090411C" w:rsidRDefault="001B10D8" w:rsidP="001E0B4A">
            <w:pPr>
              <w:pStyle w:val="NoSpacing"/>
              <w:spacing w:line="240" w:lineRule="auto"/>
              <w:rPr>
                <w:rFonts w:cs="Iskoola Pota"/>
                <w:szCs w:val="20"/>
              </w:rPr>
            </w:pPr>
            <w:r w:rsidRPr="0090411C">
              <w:rPr>
                <w:rFonts w:cs="Iskoola Pota"/>
                <w:szCs w:val="20"/>
              </w:rPr>
              <w:t>Elementary Education**</w:t>
            </w:r>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D54A7D">
        <w:trPr>
          <w:cantSplit/>
          <w:trHeight w:val="144"/>
        </w:trPr>
        <w:tc>
          <w:tcPr>
            <w:tcW w:w="3185" w:type="pct"/>
            <w:shd w:val="clear" w:color="auto" w:fill="EEEEEE"/>
            <w:hideMark/>
          </w:tcPr>
          <w:p w:rsidR="001B10D8" w:rsidRPr="0090411C" w:rsidRDefault="001B10D8" w:rsidP="001E0B4A">
            <w:pPr>
              <w:pStyle w:val="NoSpacing"/>
              <w:spacing w:line="240" w:lineRule="auto"/>
              <w:rPr>
                <w:rFonts w:cs="Iskoola Pota"/>
                <w:szCs w:val="20"/>
              </w:rPr>
            </w:pPr>
            <w:r w:rsidRPr="0090411C">
              <w:rPr>
                <w:rFonts w:cs="Iskoola Pota"/>
                <w:szCs w:val="20"/>
              </w:rPr>
              <w:t>Special Education**</w:t>
            </w:r>
          </w:p>
        </w:tc>
        <w:tc>
          <w:tcPr>
            <w:tcW w:w="1815" w:type="pct"/>
            <w:shd w:val="clear" w:color="auto" w:fill="EEEEEE"/>
            <w:hideMark/>
          </w:tcPr>
          <w:p w:rsidR="001B10D8" w:rsidRPr="0090411C" w:rsidRDefault="001B10D8" w:rsidP="005549EE">
            <w:pPr>
              <w:pStyle w:val="Caption"/>
            </w:pPr>
            <w:r w:rsidRPr="0090411C">
              <w:t>BS</w:t>
            </w:r>
          </w:p>
        </w:tc>
      </w:tr>
      <w:tr w:rsidR="001B10D8" w:rsidRPr="0090411C" w:rsidTr="00417D55">
        <w:trPr>
          <w:cantSplit/>
          <w:trHeight w:val="144"/>
        </w:trPr>
        <w:tc>
          <w:tcPr>
            <w:tcW w:w="5000" w:type="pct"/>
            <w:gridSpan w:val="2"/>
            <w:shd w:val="clear" w:color="auto" w:fill="EEEEEE"/>
            <w:hideMark/>
          </w:tcPr>
          <w:p w:rsidR="001B10D8" w:rsidRPr="0090411C" w:rsidRDefault="002A237F" w:rsidP="005549EE">
            <w:pPr>
              <w:pStyle w:val="Caption"/>
            </w:pPr>
            <w:hyperlink r:id="rId96" w:history="1">
              <w:r w:rsidR="001B10D8" w:rsidRPr="0090411C">
                <w:rPr>
                  <w:rStyle w:val="Hyperlink"/>
                  <w:b/>
                  <w:color w:val="auto"/>
                </w:rPr>
                <w:t>Department of Eng</w:t>
              </w:r>
              <w:r w:rsidR="00882C00" w:rsidRPr="0090411C">
                <w:rPr>
                  <w:rStyle w:val="Hyperlink"/>
                  <w:b/>
                  <w:color w:val="auto"/>
                </w:rPr>
                <w:t xml:space="preserve">lish, World Languages &amp; </w:t>
              </w:r>
              <w:r w:rsidR="001B10D8" w:rsidRPr="0090411C">
                <w:rPr>
                  <w:rStyle w:val="Hyperlink"/>
                  <w:b/>
                  <w:color w:val="auto"/>
                </w:rPr>
                <w:t>Cultures</w:t>
              </w:r>
            </w:hyperlink>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97" w:history="1">
              <w:r w:rsidR="001B10D8" w:rsidRPr="0090411C">
                <w:rPr>
                  <w:rStyle w:val="Hyperlink"/>
                  <w:rFonts w:cs="Iskoola Pota"/>
                  <w:color w:val="auto"/>
                  <w:szCs w:val="20"/>
                </w:rPr>
                <w:t>English</w:t>
              </w:r>
            </w:hyperlink>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417D55">
        <w:trPr>
          <w:cantSplit/>
          <w:trHeight w:val="144"/>
        </w:trPr>
        <w:tc>
          <w:tcPr>
            <w:tcW w:w="5000" w:type="pct"/>
            <w:gridSpan w:val="2"/>
            <w:shd w:val="clear" w:color="auto" w:fill="EEEEEE"/>
            <w:hideMark/>
          </w:tcPr>
          <w:p w:rsidR="001B10D8" w:rsidRPr="0090411C" w:rsidRDefault="002A237F" w:rsidP="005549EE">
            <w:pPr>
              <w:pStyle w:val="Caption"/>
              <w:rPr>
                <w:bCs/>
              </w:rPr>
            </w:pPr>
            <w:hyperlink r:id="rId98" w:history="1">
              <w:r w:rsidR="00882C00" w:rsidRPr="0090411C">
                <w:rPr>
                  <w:rStyle w:val="Hyperlink"/>
                  <w:b/>
                  <w:bCs/>
                  <w:color w:val="auto"/>
                </w:rPr>
                <w:t>Department of Visual &amp;</w:t>
              </w:r>
              <w:r w:rsidR="001B10D8" w:rsidRPr="0090411C">
                <w:rPr>
                  <w:rStyle w:val="Hyperlink"/>
                  <w:b/>
                  <w:bCs/>
                  <w:color w:val="auto"/>
                </w:rPr>
                <w:t xml:space="preserve"> Performing Arts</w:t>
              </w:r>
            </w:hyperlink>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99" w:history="1">
              <w:r w:rsidR="001B10D8" w:rsidRPr="0090411C">
                <w:rPr>
                  <w:rStyle w:val="Hyperlink"/>
                  <w:rFonts w:cs="Iskoola Pota"/>
                  <w:color w:val="auto"/>
                  <w:szCs w:val="20"/>
                </w:rPr>
                <w:t>Art</w:t>
              </w:r>
            </w:hyperlink>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00" w:history="1">
              <w:r w:rsidR="001B10D8" w:rsidRPr="0090411C">
                <w:rPr>
                  <w:rStyle w:val="Hyperlink"/>
                  <w:rFonts w:cs="Iskoola Pota"/>
                  <w:color w:val="auto"/>
                  <w:szCs w:val="20"/>
                </w:rPr>
                <w:t xml:space="preserve">Graphic Design </w:t>
              </w:r>
            </w:hyperlink>
          </w:p>
        </w:tc>
        <w:tc>
          <w:tcPr>
            <w:tcW w:w="1815" w:type="pct"/>
            <w:shd w:val="clear" w:color="auto" w:fill="EEEEEE"/>
            <w:hideMark/>
          </w:tcPr>
          <w:p w:rsidR="001B10D8" w:rsidRPr="0090411C" w:rsidRDefault="001B10D8" w:rsidP="005549EE">
            <w:pPr>
              <w:pStyle w:val="Caption"/>
            </w:pPr>
            <w:r w:rsidRPr="0090411C">
              <w:t>BFA</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01" w:history="1">
              <w:r w:rsidR="001B10D8" w:rsidRPr="0090411C">
                <w:rPr>
                  <w:rStyle w:val="Hyperlink"/>
                  <w:rFonts w:cs="Iskoola Pota"/>
                  <w:color w:val="auto"/>
                  <w:szCs w:val="20"/>
                </w:rPr>
                <w:t>Music</w:t>
              </w:r>
            </w:hyperlink>
          </w:p>
        </w:tc>
        <w:tc>
          <w:tcPr>
            <w:tcW w:w="1815" w:type="pct"/>
            <w:shd w:val="clear" w:color="auto" w:fill="EEEEEE"/>
            <w:hideMark/>
          </w:tcPr>
          <w:p w:rsidR="001B10D8" w:rsidRPr="0090411C" w:rsidRDefault="001B10D8" w:rsidP="005549EE">
            <w:pPr>
              <w:pStyle w:val="Caption"/>
            </w:pPr>
            <w:r w:rsidRPr="0090411C">
              <w:t>BM</w:t>
            </w:r>
          </w:p>
        </w:tc>
      </w:tr>
      <w:tr w:rsidR="00417D55" w:rsidRPr="0090411C" w:rsidTr="00417D55">
        <w:trPr>
          <w:cantSplit/>
          <w:trHeight w:val="144"/>
        </w:trPr>
        <w:tc>
          <w:tcPr>
            <w:tcW w:w="5000" w:type="pct"/>
            <w:gridSpan w:val="2"/>
            <w:shd w:val="clear" w:color="auto" w:fill="EEEEEE"/>
            <w:hideMark/>
          </w:tcPr>
          <w:p w:rsidR="00417D55" w:rsidRPr="0090411C" w:rsidRDefault="00417D55" w:rsidP="005549EE">
            <w:pPr>
              <w:pStyle w:val="Caption"/>
            </w:pPr>
            <w:r w:rsidRPr="0090411C">
              <w:t>Center For Urban Education</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02" w:history="1">
              <w:r w:rsidR="001B10D8" w:rsidRPr="0090411C">
                <w:rPr>
                  <w:rStyle w:val="Hyperlink"/>
                  <w:rFonts w:cs="Iskoola Pota"/>
                  <w:color w:val="auto"/>
                  <w:szCs w:val="20"/>
                </w:rPr>
                <w:t>Early Childhood Education</w:t>
              </w:r>
            </w:hyperlink>
          </w:p>
        </w:tc>
        <w:tc>
          <w:tcPr>
            <w:tcW w:w="1815" w:type="pct"/>
            <w:shd w:val="clear" w:color="auto" w:fill="EEEEEE"/>
            <w:hideMark/>
          </w:tcPr>
          <w:p w:rsidR="001B10D8" w:rsidRPr="0090411C" w:rsidRDefault="001B10D8" w:rsidP="005549EE">
            <w:pPr>
              <w:pStyle w:val="Caption"/>
            </w:pPr>
            <w:r w:rsidRPr="0090411C">
              <w:t>MA</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03" w:history="1">
              <w:r w:rsidR="001B10D8" w:rsidRPr="0090411C">
                <w:rPr>
                  <w:rStyle w:val="Hyperlink"/>
                  <w:rFonts w:cs="Iskoola Pota"/>
                  <w:color w:val="auto"/>
                  <w:szCs w:val="20"/>
                </w:rPr>
                <w:t xml:space="preserve">Teaching </w:t>
              </w:r>
            </w:hyperlink>
          </w:p>
        </w:tc>
        <w:tc>
          <w:tcPr>
            <w:tcW w:w="1815" w:type="pct"/>
            <w:shd w:val="clear" w:color="auto" w:fill="EEEEEE"/>
            <w:hideMark/>
          </w:tcPr>
          <w:p w:rsidR="001B10D8" w:rsidRPr="0090411C" w:rsidRDefault="001B10D8" w:rsidP="005549EE">
            <w:pPr>
              <w:pStyle w:val="Caption"/>
            </w:pPr>
            <w:r w:rsidRPr="0090411C">
              <w:t>MAT</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04" w:history="1">
              <w:r w:rsidR="001B10D8" w:rsidRPr="0090411C">
                <w:rPr>
                  <w:rStyle w:val="Hyperlink"/>
                  <w:rFonts w:cs="Iskoola Pota"/>
                  <w:color w:val="auto"/>
                  <w:szCs w:val="20"/>
                </w:rPr>
                <w:t>Special Education</w:t>
              </w:r>
            </w:hyperlink>
          </w:p>
        </w:tc>
        <w:tc>
          <w:tcPr>
            <w:tcW w:w="1815" w:type="pct"/>
            <w:shd w:val="clear" w:color="auto" w:fill="EEEEEE"/>
            <w:hideMark/>
          </w:tcPr>
          <w:p w:rsidR="001B10D8" w:rsidRPr="0090411C" w:rsidRDefault="001B10D8" w:rsidP="005549EE">
            <w:pPr>
              <w:pStyle w:val="Caption"/>
            </w:pPr>
            <w:r w:rsidRPr="0090411C">
              <w:t>MA</w:t>
            </w:r>
          </w:p>
        </w:tc>
      </w:tr>
      <w:tr w:rsidR="001B10D8" w:rsidRPr="0090411C" w:rsidTr="00D54A7D">
        <w:trPr>
          <w:cantSplit/>
          <w:trHeight w:val="144"/>
        </w:trPr>
        <w:tc>
          <w:tcPr>
            <w:tcW w:w="3185" w:type="pct"/>
            <w:tcBorders>
              <w:bottom w:val="single" w:sz="4" w:space="0" w:color="595959" w:themeColor="text1" w:themeTint="A6"/>
            </w:tcBorders>
            <w:shd w:val="clear" w:color="auto" w:fill="EEEEEE"/>
            <w:hideMark/>
          </w:tcPr>
          <w:p w:rsidR="001B10D8" w:rsidRPr="0090411C" w:rsidRDefault="002A237F" w:rsidP="001E0B4A">
            <w:pPr>
              <w:pStyle w:val="NoSpacing"/>
              <w:spacing w:line="240" w:lineRule="auto"/>
              <w:rPr>
                <w:rFonts w:cs="Iskoola Pota"/>
                <w:szCs w:val="20"/>
              </w:rPr>
            </w:pPr>
            <w:hyperlink r:id="rId105" w:history="1">
              <w:r w:rsidR="001B10D8" w:rsidRPr="0090411C">
                <w:rPr>
                  <w:rStyle w:val="Hyperlink"/>
                  <w:rFonts w:cs="Iskoola Pota"/>
                  <w:color w:val="auto"/>
                  <w:szCs w:val="20"/>
                </w:rPr>
                <w:t>Speech-Language Pathology</w:t>
              </w:r>
            </w:hyperlink>
          </w:p>
        </w:tc>
        <w:tc>
          <w:tcPr>
            <w:tcW w:w="1815" w:type="pct"/>
            <w:tcBorders>
              <w:bottom w:val="single" w:sz="4" w:space="0" w:color="595959" w:themeColor="text1" w:themeTint="A6"/>
            </w:tcBorders>
            <w:shd w:val="clear" w:color="auto" w:fill="EEEEEE"/>
            <w:hideMark/>
          </w:tcPr>
          <w:p w:rsidR="001B10D8" w:rsidRPr="0090411C" w:rsidRDefault="001B10D8" w:rsidP="005549EE">
            <w:pPr>
              <w:pStyle w:val="Caption"/>
            </w:pPr>
            <w:r w:rsidRPr="0090411C">
              <w:t>MS</w:t>
            </w:r>
          </w:p>
        </w:tc>
      </w:tr>
      <w:tr w:rsidR="001B10D8" w:rsidRPr="0090411C" w:rsidTr="00E74B24">
        <w:trPr>
          <w:cantSplit/>
          <w:trHeight w:val="144"/>
        </w:trPr>
        <w:tc>
          <w:tcPr>
            <w:tcW w:w="5000" w:type="pct"/>
            <w:gridSpan w:val="2"/>
            <w:tcBorders>
              <w:top w:val="single" w:sz="4" w:space="0" w:color="595959" w:themeColor="text1" w:themeTint="A6"/>
              <w:bottom w:val="single" w:sz="4" w:space="0" w:color="595959" w:themeColor="text1" w:themeTint="A6"/>
            </w:tcBorders>
            <w:shd w:val="clear" w:color="auto" w:fill="EEEEEE"/>
            <w:hideMark/>
          </w:tcPr>
          <w:p w:rsidR="001B10D8" w:rsidRPr="0090411C" w:rsidRDefault="00882C00" w:rsidP="005549EE">
            <w:pPr>
              <w:pStyle w:val="Caption"/>
            </w:pPr>
            <w:r w:rsidRPr="0090411C">
              <w:t xml:space="preserve">Division of Science &amp; </w:t>
            </w:r>
            <w:r w:rsidR="001B10D8" w:rsidRPr="0090411C">
              <w:t>Mathematics</w:t>
            </w:r>
          </w:p>
        </w:tc>
      </w:tr>
      <w:tr w:rsidR="001B10D8" w:rsidRPr="0090411C" w:rsidTr="00E74B24">
        <w:trPr>
          <w:cantSplit/>
          <w:trHeight w:val="144"/>
        </w:trPr>
        <w:tc>
          <w:tcPr>
            <w:tcW w:w="5000" w:type="pct"/>
            <w:gridSpan w:val="2"/>
            <w:tcBorders>
              <w:top w:val="single" w:sz="4" w:space="0" w:color="595959" w:themeColor="text1" w:themeTint="A6"/>
            </w:tcBorders>
            <w:shd w:val="clear" w:color="auto" w:fill="EEEEEE"/>
            <w:hideMark/>
          </w:tcPr>
          <w:p w:rsidR="001B10D8" w:rsidRPr="0090411C" w:rsidRDefault="002A237F" w:rsidP="005549EE">
            <w:pPr>
              <w:pStyle w:val="Caption"/>
              <w:rPr>
                <w:bCs/>
              </w:rPr>
            </w:pPr>
            <w:hyperlink r:id="rId106" w:history="1">
              <w:r w:rsidR="00882C00" w:rsidRPr="0090411C">
                <w:rPr>
                  <w:rStyle w:val="Hyperlink"/>
                  <w:b/>
                  <w:bCs/>
                  <w:color w:val="auto"/>
                </w:rPr>
                <w:t xml:space="preserve">Department of Mathematics &amp; </w:t>
              </w:r>
              <w:r w:rsidR="001B10D8" w:rsidRPr="0090411C">
                <w:rPr>
                  <w:rStyle w:val="Hyperlink"/>
                  <w:b/>
                  <w:bCs/>
                  <w:color w:val="auto"/>
                </w:rPr>
                <w:t>Statistics</w:t>
              </w:r>
            </w:hyperlink>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07" w:history="1">
              <w:r w:rsidR="001B10D8" w:rsidRPr="0090411C">
                <w:rPr>
                  <w:rStyle w:val="Hyperlink"/>
                  <w:rFonts w:cs="Iskoola Pota"/>
                  <w:color w:val="auto"/>
                  <w:szCs w:val="20"/>
                </w:rPr>
                <w:t>Mathematics</w:t>
              </w:r>
            </w:hyperlink>
          </w:p>
        </w:tc>
        <w:tc>
          <w:tcPr>
            <w:tcW w:w="1815" w:type="pct"/>
            <w:shd w:val="clear" w:color="auto" w:fill="EEEEEE"/>
            <w:hideMark/>
          </w:tcPr>
          <w:p w:rsidR="001B10D8" w:rsidRPr="0090411C" w:rsidRDefault="001B10D8" w:rsidP="005549EE">
            <w:pPr>
              <w:pStyle w:val="Caption"/>
            </w:pPr>
            <w:r w:rsidRPr="0090411C">
              <w:t>BS</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08" w:history="1">
              <w:r w:rsidR="001B10D8" w:rsidRPr="0090411C">
                <w:rPr>
                  <w:rStyle w:val="Hyperlink"/>
                  <w:rFonts w:cs="Iskoola Pota"/>
                  <w:color w:val="auto"/>
                  <w:szCs w:val="20"/>
                </w:rPr>
                <w:t xml:space="preserve">Applied Statistics </w:t>
              </w:r>
            </w:hyperlink>
          </w:p>
        </w:tc>
        <w:tc>
          <w:tcPr>
            <w:tcW w:w="1815" w:type="pct"/>
            <w:shd w:val="clear" w:color="auto" w:fill="EEEEEE"/>
            <w:hideMark/>
          </w:tcPr>
          <w:p w:rsidR="001B10D8" w:rsidRPr="0090411C" w:rsidRDefault="001B10D8" w:rsidP="005549EE">
            <w:pPr>
              <w:pStyle w:val="Caption"/>
            </w:pPr>
            <w:r w:rsidRPr="0090411C">
              <w:t>PSM</w:t>
            </w:r>
          </w:p>
        </w:tc>
      </w:tr>
      <w:tr w:rsidR="001B10D8" w:rsidRPr="0090411C" w:rsidTr="00417D55">
        <w:trPr>
          <w:cantSplit/>
          <w:trHeight w:val="144"/>
        </w:trPr>
        <w:tc>
          <w:tcPr>
            <w:tcW w:w="5000" w:type="pct"/>
            <w:gridSpan w:val="2"/>
            <w:shd w:val="clear" w:color="auto" w:fill="EEEEEE"/>
            <w:hideMark/>
          </w:tcPr>
          <w:p w:rsidR="001B10D8" w:rsidRPr="0090411C" w:rsidRDefault="002A237F" w:rsidP="005549EE">
            <w:pPr>
              <w:pStyle w:val="Caption"/>
              <w:rPr>
                <w:bCs/>
              </w:rPr>
            </w:pPr>
            <w:hyperlink r:id="rId109" w:history="1">
              <w:r w:rsidR="001B10D8" w:rsidRPr="0090411C">
                <w:rPr>
                  <w:rStyle w:val="Hyperlink"/>
                  <w:b/>
                  <w:bCs/>
                  <w:color w:val="auto"/>
                </w:rPr>
                <w:t>Depar</w:t>
              </w:r>
              <w:r w:rsidR="00882C00" w:rsidRPr="0090411C">
                <w:rPr>
                  <w:rStyle w:val="Hyperlink"/>
                  <w:b/>
                  <w:bCs/>
                  <w:color w:val="auto"/>
                </w:rPr>
                <w:t xml:space="preserve">tment of Biology, Chemistry &amp; </w:t>
              </w:r>
              <w:r w:rsidR="001B10D8" w:rsidRPr="0090411C">
                <w:rPr>
                  <w:rStyle w:val="Hyperlink"/>
                  <w:b/>
                  <w:bCs/>
                  <w:color w:val="auto"/>
                </w:rPr>
                <w:t>Physics</w:t>
              </w:r>
            </w:hyperlink>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10" w:history="1">
              <w:r w:rsidR="001B10D8" w:rsidRPr="0090411C">
                <w:rPr>
                  <w:rStyle w:val="Hyperlink"/>
                  <w:rFonts w:cs="Iskoola Pota"/>
                  <w:color w:val="auto"/>
                  <w:szCs w:val="20"/>
                </w:rPr>
                <w:t xml:space="preserve">Biology </w:t>
              </w:r>
            </w:hyperlink>
          </w:p>
        </w:tc>
        <w:tc>
          <w:tcPr>
            <w:tcW w:w="1815" w:type="pct"/>
            <w:shd w:val="clear" w:color="auto" w:fill="EEEEEE"/>
            <w:hideMark/>
          </w:tcPr>
          <w:p w:rsidR="001B10D8" w:rsidRPr="0090411C" w:rsidRDefault="001B10D8" w:rsidP="005549EE">
            <w:pPr>
              <w:pStyle w:val="Caption"/>
            </w:pPr>
            <w:r w:rsidRPr="0090411C">
              <w:t>BS</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11" w:history="1">
              <w:r w:rsidR="001B10D8" w:rsidRPr="0090411C">
                <w:rPr>
                  <w:rStyle w:val="Hyperlink"/>
                  <w:rFonts w:cs="Iskoola Pota"/>
                  <w:color w:val="auto"/>
                  <w:szCs w:val="20"/>
                </w:rPr>
                <w:t xml:space="preserve">Chemistry </w:t>
              </w:r>
            </w:hyperlink>
          </w:p>
        </w:tc>
        <w:tc>
          <w:tcPr>
            <w:tcW w:w="1815" w:type="pct"/>
            <w:shd w:val="clear" w:color="auto" w:fill="EEEEEE"/>
            <w:hideMark/>
          </w:tcPr>
          <w:p w:rsidR="001B10D8" w:rsidRPr="0090411C" w:rsidRDefault="001B10D8" w:rsidP="005549EE">
            <w:pPr>
              <w:pStyle w:val="Caption"/>
            </w:pPr>
            <w:r w:rsidRPr="0090411C">
              <w:t>BS</w:t>
            </w:r>
          </w:p>
        </w:tc>
      </w:tr>
      <w:tr w:rsidR="001B10D8" w:rsidRPr="0090411C" w:rsidTr="00D54A7D">
        <w:trPr>
          <w:cantSplit/>
          <w:trHeight w:val="144"/>
        </w:trPr>
        <w:tc>
          <w:tcPr>
            <w:tcW w:w="3185" w:type="pct"/>
            <w:shd w:val="clear" w:color="auto" w:fill="EEEEEE"/>
            <w:hideMark/>
          </w:tcPr>
          <w:p w:rsidR="001B10D8" w:rsidRPr="0090411C" w:rsidRDefault="001B10D8" w:rsidP="001E0B4A">
            <w:pPr>
              <w:pStyle w:val="NoSpacing"/>
              <w:spacing w:line="240" w:lineRule="auto"/>
              <w:rPr>
                <w:rFonts w:cs="Iskoola Pota"/>
                <w:szCs w:val="20"/>
              </w:rPr>
            </w:pPr>
            <w:r w:rsidRPr="0090411C">
              <w:rPr>
                <w:rFonts w:cs="Iskoola Pota"/>
                <w:szCs w:val="20"/>
              </w:rPr>
              <w:t>Physics**</w:t>
            </w:r>
          </w:p>
        </w:tc>
        <w:tc>
          <w:tcPr>
            <w:tcW w:w="1815" w:type="pct"/>
            <w:shd w:val="clear" w:color="auto" w:fill="EEEEEE"/>
            <w:hideMark/>
          </w:tcPr>
          <w:p w:rsidR="001B10D8" w:rsidRPr="0090411C" w:rsidRDefault="001B10D8" w:rsidP="005549EE">
            <w:pPr>
              <w:pStyle w:val="Caption"/>
            </w:pPr>
            <w:r w:rsidRPr="0090411C">
              <w:t>BS</w:t>
            </w:r>
          </w:p>
        </w:tc>
      </w:tr>
      <w:tr w:rsidR="001B10D8" w:rsidRPr="0090411C" w:rsidTr="00D54A7D">
        <w:trPr>
          <w:cantSplit/>
          <w:trHeight w:val="144"/>
        </w:trPr>
        <w:tc>
          <w:tcPr>
            <w:tcW w:w="3185" w:type="pct"/>
            <w:tcBorders>
              <w:bottom w:val="single" w:sz="4" w:space="0" w:color="595959" w:themeColor="text1" w:themeTint="A6"/>
            </w:tcBorders>
            <w:shd w:val="clear" w:color="auto" w:fill="EEEEEE"/>
            <w:hideMark/>
          </w:tcPr>
          <w:p w:rsidR="001B10D8" w:rsidRPr="0090411C" w:rsidRDefault="002A237F" w:rsidP="001E0B4A">
            <w:pPr>
              <w:pStyle w:val="NoSpacing"/>
              <w:spacing w:line="240" w:lineRule="auto"/>
              <w:rPr>
                <w:rFonts w:cs="Iskoola Pota"/>
                <w:szCs w:val="20"/>
              </w:rPr>
            </w:pPr>
            <w:hyperlink r:id="rId112" w:history="1">
              <w:r w:rsidR="001B10D8" w:rsidRPr="0090411C">
                <w:rPr>
                  <w:rStyle w:val="Hyperlink"/>
                  <w:rFonts w:cs="Iskoola Pota"/>
                  <w:color w:val="auto"/>
                  <w:szCs w:val="20"/>
                </w:rPr>
                <w:t>Cancer Biology Prevention and Control</w:t>
              </w:r>
            </w:hyperlink>
          </w:p>
        </w:tc>
        <w:tc>
          <w:tcPr>
            <w:tcW w:w="1815" w:type="pct"/>
            <w:tcBorders>
              <w:bottom w:val="single" w:sz="4" w:space="0" w:color="595959" w:themeColor="text1" w:themeTint="A6"/>
            </w:tcBorders>
            <w:shd w:val="clear" w:color="auto" w:fill="EEEEEE"/>
            <w:hideMark/>
          </w:tcPr>
          <w:p w:rsidR="001B10D8" w:rsidRPr="0090411C" w:rsidRDefault="001B10D8" w:rsidP="005549EE">
            <w:pPr>
              <w:pStyle w:val="Caption"/>
            </w:pPr>
            <w:r w:rsidRPr="0090411C">
              <w:t>MS</w:t>
            </w:r>
          </w:p>
        </w:tc>
      </w:tr>
      <w:tr w:rsidR="001B10D8" w:rsidRPr="0090411C" w:rsidTr="00E74B24">
        <w:trPr>
          <w:cantSplit/>
          <w:trHeight w:val="144"/>
        </w:trPr>
        <w:tc>
          <w:tcPr>
            <w:tcW w:w="5000" w:type="pct"/>
            <w:gridSpan w:val="2"/>
            <w:tcBorders>
              <w:top w:val="single" w:sz="4" w:space="0" w:color="595959" w:themeColor="text1" w:themeTint="A6"/>
              <w:bottom w:val="single" w:sz="4" w:space="0" w:color="595959" w:themeColor="text1" w:themeTint="A6"/>
            </w:tcBorders>
            <w:shd w:val="clear" w:color="auto" w:fill="EEEEEE"/>
            <w:hideMark/>
          </w:tcPr>
          <w:p w:rsidR="001B10D8" w:rsidRPr="0090411C" w:rsidRDefault="001B10D8" w:rsidP="005549EE">
            <w:pPr>
              <w:pStyle w:val="Caption"/>
            </w:pPr>
            <w:r w:rsidRPr="0090411C">
              <w:t>Division o</w:t>
            </w:r>
            <w:r w:rsidR="00882C00" w:rsidRPr="0090411C">
              <w:t xml:space="preserve">f Urban Affairs, Behavioral &amp; </w:t>
            </w:r>
            <w:r w:rsidRPr="0090411C">
              <w:t>Social Science</w:t>
            </w:r>
          </w:p>
        </w:tc>
      </w:tr>
      <w:tr w:rsidR="001B10D8" w:rsidRPr="0090411C" w:rsidTr="00E74B24">
        <w:trPr>
          <w:cantSplit/>
          <w:trHeight w:val="144"/>
        </w:trPr>
        <w:tc>
          <w:tcPr>
            <w:tcW w:w="5000" w:type="pct"/>
            <w:gridSpan w:val="2"/>
            <w:tcBorders>
              <w:top w:val="single" w:sz="4" w:space="0" w:color="595959" w:themeColor="text1" w:themeTint="A6"/>
            </w:tcBorders>
            <w:shd w:val="clear" w:color="auto" w:fill="EEEEEE"/>
            <w:hideMark/>
          </w:tcPr>
          <w:p w:rsidR="001B10D8" w:rsidRPr="0090411C" w:rsidRDefault="002A237F" w:rsidP="005549EE">
            <w:pPr>
              <w:pStyle w:val="Caption"/>
              <w:rPr>
                <w:bCs/>
              </w:rPr>
            </w:pPr>
            <w:hyperlink r:id="rId113" w:history="1">
              <w:r w:rsidR="001B10D8" w:rsidRPr="0090411C">
                <w:rPr>
                  <w:rStyle w:val="Hyperlink"/>
                  <w:b/>
                  <w:bCs/>
                  <w:color w:val="auto"/>
                </w:rPr>
                <w:t>Department of Cr</w:t>
              </w:r>
              <w:r w:rsidR="00882C00" w:rsidRPr="0090411C">
                <w:rPr>
                  <w:rStyle w:val="Hyperlink"/>
                  <w:b/>
                  <w:bCs/>
                  <w:color w:val="auto"/>
                </w:rPr>
                <w:t xml:space="preserve">iminal Justice, Sociology &amp; </w:t>
              </w:r>
              <w:r w:rsidR="001B10D8" w:rsidRPr="0090411C">
                <w:rPr>
                  <w:rStyle w:val="Hyperlink"/>
                  <w:b/>
                  <w:bCs/>
                  <w:color w:val="auto"/>
                </w:rPr>
                <w:t>Social Work</w:t>
              </w:r>
            </w:hyperlink>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14" w:history="1">
              <w:r w:rsidR="001B10D8" w:rsidRPr="0090411C">
                <w:rPr>
                  <w:rStyle w:val="Hyperlink"/>
                  <w:rFonts w:cs="Iskoola Pota"/>
                  <w:color w:val="auto"/>
                  <w:szCs w:val="20"/>
                </w:rPr>
                <w:t>Administration of Justice</w:t>
              </w:r>
            </w:hyperlink>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15" w:history="1">
              <w:r w:rsidR="001B10D8" w:rsidRPr="0090411C">
                <w:rPr>
                  <w:rStyle w:val="Hyperlink"/>
                  <w:rFonts w:cs="Iskoola Pota"/>
                  <w:color w:val="auto"/>
                  <w:szCs w:val="20"/>
                </w:rPr>
                <w:t>Sociology/Anthropology</w:t>
              </w:r>
            </w:hyperlink>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16" w:history="1">
              <w:r w:rsidR="001B10D8" w:rsidRPr="0090411C">
                <w:rPr>
                  <w:rStyle w:val="Hyperlink"/>
                  <w:rFonts w:cs="Iskoola Pota"/>
                  <w:color w:val="auto"/>
                  <w:szCs w:val="20"/>
                </w:rPr>
                <w:t>Social Work</w:t>
              </w:r>
            </w:hyperlink>
          </w:p>
        </w:tc>
        <w:tc>
          <w:tcPr>
            <w:tcW w:w="1815" w:type="pct"/>
            <w:shd w:val="clear" w:color="auto" w:fill="EEEEEE"/>
            <w:hideMark/>
          </w:tcPr>
          <w:p w:rsidR="001B10D8" w:rsidRPr="0090411C" w:rsidRDefault="001B10D8" w:rsidP="005549EE">
            <w:pPr>
              <w:pStyle w:val="Caption"/>
            </w:pPr>
            <w:r w:rsidRPr="0090411C">
              <w:t>BSW</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17" w:history="1">
              <w:r w:rsidR="001B10D8" w:rsidRPr="0090411C">
                <w:rPr>
                  <w:rStyle w:val="Hyperlink"/>
                  <w:rFonts w:cs="Iskoola Pota"/>
                  <w:color w:val="auto"/>
                  <w:szCs w:val="20"/>
                </w:rPr>
                <w:t>Homeland Security</w:t>
              </w:r>
            </w:hyperlink>
          </w:p>
        </w:tc>
        <w:tc>
          <w:tcPr>
            <w:tcW w:w="1815" w:type="pct"/>
            <w:shd w:val="clear" w:color="auto" w:fill="EEEEEE"/>
            <w:hideMark/>
          </w:tcPr>
          <w:p w:rsidR="001B10D8" w:rsidRPr="0090411C" w:rsidRDefault="001B10D8" w:rsidP="005549EE">
            <w:pPr>
              <w:pStyle w:val="Caption"/>
            </w:pPr>
            <w:r w:rsidRPr="0090411C">
              <w:t>MS</w:t>
            </w:r>
          </w:p>
        </w:tc>
      </w:tr>
      <w:tr w:rsidR="001B10D8" w:rsidRPr="0090411C" w:rsidTr="00417D55">
        <w:trPr>
          <w:cantSplit/>
          <w:trHeight w:val="144"/>
        </w:trPr>
        <w:tc>
          <w:tcPr>
            <w:tcW w:w="5000" w:type="pct"/>
            <w:gridSpan w:val="2"/>
            <w:shd w:val="clear" w:color="auto" w:fill="EEEEEE"/>
            <w:hideMark/>
          </w:tcPr>
          <w:p w:rsidR="001B10D8" w:rsidRPr="0090411C" w:rsidRDefault="001B10D8" w:rsidP="005549EE">
            <w:pPr>
              <w:pStyle w:val="Caption"/>
              <w:rPr>
                <w:b/>
              </w:rPr>
            </w:pPr>
            <w:r w:rsidRPr="0090411C">
              <w:rPr>
                <w:b/>
              </w:rPr>
              <w:t xml:space="preserve">Department of </w:t>
            </w:r>
            <w:hyperlink r:id="rId118" w:history="1">
              <w:r w:rsidR="00882C00" w:rsidRPr="0090411C">
                <w:rPr>
                  <w:rStyle w:val="Hyperlink"/>
                  <w:b/>
                  <w:color w:val="auto"/>
                </w:rPr>
                <w:t xml:space="preserve">Political Science, History &amp; </w:t>
              </w:r>
              <w:r w:rsidRPr="0090411C">
                <w:rPr>
                  <w:rStyle w:val="Hyperlink"/>
                  <w:b/>
                  <w:color w:val="auto"/>
                </w:rPr>
                <w:t>Global Studies</w:t>
              </w:r>
            </w:hyperlink>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19" w:history="1">
              <w:r w:rsidR="001B10D8" w:rsidRPr="0090411C">
                <w:rPr>
                  <w:rStyle w:val="Hyperlink"/>
                  <w:rFonts w:cs="Iskoola Pota"/>
                  <w:color w:val="auto"/>
                  <w:szCs w:val="20"/>
                </w:rPr>
                <w:t>History</w:t>
              </w:r>
            </w:hyperlink>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20" w:history="1">
              <w:r w:rsidR="001B10D8" w:rsidRPr="0090411C">
                <w:rPr>
                  <w:rStyle w:val="Hyperlink"/>
                  <w:rFonts w:cs="Iskoola Pota"/>
                  <w:color w:val="auto"/>
                  <w:szCs w:val="20"/>
                </w:rPr>
                <w:t>Political Science</w:t>
              </w:r>
            </w:hyperlink>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417D55">
        <w:trPr>
          <w:cantSplit/>
          <w:trHeight w:val="144"/>
        </w:trPr>
        <w:tc>
          <w:tcPr>
            <w:tcW w:w="5000" w:type="pct"/>
            <w:gridSpan w:val="2"/>
            <w:shd w:val="clear" w:color="auto" w:fill="EEEEEE"/>
            <w:hideMark/>
          </w:tcPr>
          <w:p w:rsidR="001B10D8" w:rsidRPr="0090411C" w:rsidRDefault="002A237F" w:rsidP="005549EE">
            <w:pPr>
              <w:pStyle w:val="Caption"/>
              <w:rPr>
                <w:bCs/>
                <w:spacing w:val="-6"/>
              </w:rPr>
            </w:pPr>
            <w:hyperlink r:id="rId121" w:history="1">
              <w:r w:rsidR="001B10D8" w:rsidRPr="0090411C">
                <w:rPr>
                  <w:rStyle w:val="Hyperlink"/>
                  <w:b/>
                  <w:bCs/>
                  <w:color w:val="auto"/>
                  <w:spacing w:val="-6"/>
                </w:rPr>
                <w:t>Department</w:t>
              </w:r>
              <w:r w:rsidR="00882C00" w:rsidRPr="0090411C">
                <w:rPr>
                  <w:rStyle w:val="Hyperlink"/>
                  <w:b/>
                  <w:bCs/>
                  <w:color w:val="auto"/>
                  <w:spacing w:val="-6"/>
                </w:rPr>
                <w:t xml:space="preserve"> of Psychology, Counseling &amp; </w:t>
              </w:r>
              <w:r w:rsidR="001B10D8" w:rsidRPr="0090411C">
                <w:rPr>
                  <w:rStyle w:val="Hyperlink"/>
                  <w:b/>
                  <w:bCs/>
                  <w:color w:val="auto"/>
                  <w:spacing w:val="-6"/>
                </w:rPr>
                <w:t>Human Development</w:t>
              </w:r>
            </w:hyperlink>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22" w:history="1">
              <w:r w:rsidR="001B10D8" w:rsidRPr="0090411C">
                <w:rPr>
                  <w:rStyle w:val="Hyperlink"/>
                  <w:rFonts w:cs="Iskoola Pota"/>
                  <w:color w:val="auto"/>
                  <w:szCs w:val="20"/>
                </w:rPr>
                <w:t>Human Development</w:t>
              </w:r>
            </w:hyperlink>
          </w:p>
        </w:tc>
        <w:tc>
          <w:tcPr>
            <w:tcW w:w="1815" w:type="pct"/>
            <w:shd w:val="clear" w:color="auto" w:fill="EEEEEE"/>
            <w:hideMark/>
          </w:tcPr>
          <w:p w:rsidR="001B10D8" w:rsidRPr="0090411C" w:rsidRDefault="001B10D8" w:rsidP="005549EE">
            <w:pPr>
              <w:pStyle w:val="Caption"/>
            </w:pPr>
            <w:r w:rsidRPr="0090411C">
              <w:t>BA</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23" w:history="1">
              <w:r w:rsidR="001B10D8" w:rsidRPr="0090411C">
                <w:rPr>
                  <w:rStyle w:val="Hyperlink"/>
                  <w:rFonts w:cs="Iskoola Pota"/>
                  <w:color w:val="auto"/>
                  <w:szCs w:val="20"/>
                </w:rPr>
                <w:t>Psychology</w:t>
              </w:r>
            </w:hyperlink>
          </w:p>
        </w:tc>
        <w:tc>
          <w:tcPr>
            <w:tcW w:w="1815" w:type="pct"/>
            <w:shd w:val="clear" w:color="auto" w:fill="EEEEEE"/>
            <w:hideMark/>
          </w:tcPr>
          <w:p w:rsidR="001B10D8" w:rsidRPr="0090411C" w:rsidRDefault="001B10D8" w:rsidP="005549EE">
            <w:pPr>
              <w:pStyle w:val="Caption"/>
            </w:pPr>
            <w:r w:rsidRPr="0090411C">
              <w:t>BS</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24" w:history="1">
              <w:r w:rsidR="001B10D8" w:rsidRPr="0090411C">
                <w:rPr>
                  <w:rStyle w:val="Hyperlink"/>
                  <w:rFonts w:cs="Iskoola Pota"/>
                  <w:color w:val="auto"/>
                  <w:szCs w:val="20"/>
                </w:rPr>
                <w:t>Counseling</w:t>
              </w:r>
            </w:hyperlink>
          </w:p>
        </w:tc>
        <w:tc>
          <w:tcPr>
            <w:tcW w:w="1815" w:type="pct"/>
            <w:shd w:val="clear" w:color="auto" w:fill="EEEEEE"/>
            <w:hideMark/>
          </w:tcPr>
          <w:p w:rsidR="001B10D8" w:rsidRPr="0090411C" w:rsidRDefault="001B10D8" w:rsidP="005549EE">
            <w:pPr>
              <w:pStyle w:val="Caption"/>
            </w:pPr>
            <w:r w:rsidRPr="0090411C">
              <w:t>MS</w:t>
            </w:r>
          </w:p>
        </w:tc>
      </w:tr>
      <w:tr w:rsidR="001B10D8" w:rsidRPr="0090411C" w:rsidTr="00D54A7D">
        <w:trPr>
          <w:cantSplit/>
          <w:trHeight w:val="144"/>
        </w:trPr>
        <w:tc>
          <w:tcPr>
            <w:tcW w:w="3185" w:type="pct"/>
            <w:shd w:val="clear" w:color="auto" w:fill="EEEEEE"/>
            <w:hideMark/>
          </w:tcPr>
          <w:p w:rsidR="001B10D8" w:rsidRPr="0090411C" w:rsidRDefault="002A237F" w:rsidP="001E0B4A">
            <w:pPr>
              <w:pStyle w:val="NoSpacing"/>
              <w:spacing w:line="240" w:lineRule="auto"/>
              <w:rPr>
                <w:rFonts w:cs="Iskoola Pota"/>
                <w:szCs w:val="20"/>
              </w:rPr>
            </w:pPr>
            <w:hyperlink r:id="rId125" w:history="1">
              <w:r w:rsidR="001B10D8" w:rsidRPr="0090411C">
                <w:rPr>
                  <w:rStyle w:val="Hyperlink"/>
                  <w:rFonts w:cs="Iskoola Pota"/>
                  <w:color w:val="auto"/>
                  <w:szCs w:val="20"/>
                </w:rPr>
                <w:t>Rehabilitation Counseling</w:t>
              </w:r>
            </w:hyperlink>
          </w:p>
        </w:tc>
        <w:tc>
          <w:tcPr>
            <w:tcW w:w="1815" w:type="pct"/>
            <w:shd w:val="clear" w:color="auto" w:fill="EEEEEE"/>
            <w:hideMark/>
          </w:tcPr>
          <w:p w:rsidR="001B10D8" w:rsidRPr="0090411C" w:rsidRDefault="001B10D8" w:rsidP="005549EE">
            <w:pPr>
              <w:pStyle w:val="Caption"/>
            </w:pPr>
            <w:r w:rsidRPr="0090411C">
              <w:t>M</w:t>
            </w:r>
            <w:r w:rsidR="00AB4F4A" w:rsidRPr="0090411C">
              <w:t>A</w:t>
            </w:r>
          </w:p>
        </w:tc>
      </w:tr>
    </w:tbl>
    <w:p w:rsidR="001B10D8" w:rsidRPr="0090411C" w:rsidRDefault="001B10D8" w:rsidP="001E0B4A">
      <w:pPr>
        <w:rPr>
          <w:rFonts w:cs="Iskoola Pota"/>
          <w:b/>
          <w:u w:val="single"/>
        </w:rPr>
      </w:pPr>
    </w:p>
    <w:p w:rsidR="00F17760" w:rsidRPr="0090411C" w:rsidRDefault="001B10D8" w:rsidP="001E0B4A">
      <w:pPr>
        <w:rPr>
          <w:rFonts w:cs="Iskoola Pota"/>
        </w:rPr>
      </w:pPr>
      <w:r w:rsidRPr="0090411C">
        <w:rPr>
          <w:rFonts w:cs="Iskoola Pota"/>
        </w:rPr>
        <w:t>** Pending administrative review, the degree programs indicated above may be discontinued, or discontinued as majors and reconstituted as minors or concentrations within other majors</w:t>
      </w:r>
      <w:r w:rsidR="0014226F" w:rsidRPr="0090411C">
        <w:rPr>
          <w:rFonts w:cs="Iskoola Pota"/>
        </w:rPr>
        <w:t xml:space="preserve">. </w:t>
      </w:r>
      <w:r w:rsidRPr="0090411C">
        <w:rPr>
          <w:rFonts w:cs="Iskoola Pota"/>
        </w:rPr>
        <w:t>For updates and guidance as to alternatives and course registration, new students should con</w:t>
      </w:r>
      <w:r w:rsidR="00882C00" w:rsidRPr="0090411C">
        <w:rPr>
          <w:rFonts w:cs="Iskoola Pota"/>
        </w:rPr>
        <w:t>tact</w:t>
      </w:r>
      <w:r w:rsidR="004A48F1" w:rsidRPr="0090411C">
        <w:rPr>
          <w:rFonts w:cs="Iskoola Pota"/>
        </w:rPr>
        <w:t xml:space="preserve"> </w:t>
      </w:r>
      <w:hyperlink r:id="rId126" w:history="1">
        <w:r w:rsidR="00D8583D" w:rsidRPr="0090411C">
          <w:rPr>
            <w:rStyle w:val="Hyperlink"/>
            <w:rFonts w:cs="Iskoola Pota"/>
          </w:rPr>
          <w:t>the Office of Recruitment and Admissions</w:t>
        </w:r>
      </w:hyperlink>
      <w:r w:rsidRPr="0090411C">
        <w:rPr>
          <w:rFonts w:cs="Iskoola Pota"/>
        </w:rPr>
        <w:t xml:space="preserve"> and </w:t>
      </w:r>
      <w:r w:rsidR="00D8583D" w:rsidRPr="0090411C">
        <w:rPr>
          <w:rFonts w:cs="Iskoola Pota"/>
          <w:b/>
        </w:rPr>
        <w:t xml:space="preserve">currently </w:t>
      </w:r>
      <w:r w:rsidRPr="0090411C">
        <w:rPr>
          <w:rFonts w:cs="Iskoola Pota"/>
          <w:b/>
        </w:rPr>
        <w:t>enrolled</w:t>
      </w:r>
      <w:r w:rsidRPr="0090411C">
        <w:rPr>
          <w:rFonts w:cs="Iskoola Pota"/>
        </w:rPr>
        <w:t xml:space="preserve"> students should contact the </w:t>
      </w:r>
      <w:hyperlink r:id="rId127" w:history="1">
        <w:r w:rsidRPr="002F0FFE">
          <w:rPr>
            <w:rStyle w:val="Hyperlink"/>
            <w:rFonts w:cs="Iskoola Pota"/>
          </w:rPr>
          <w:t>Academic Advising Center</w:t>
        </w:r>
      </w:hyperlink>
      <w:r w:rsidRPr="0090411C">
        <w:rPr>
          <w:rFonts w:cs="Iskoola Pota"/>
        </w:rPr>
        <w:t xml:space="preserve"> at 202.274.6899. </w:t>
      </w:r>
      <w:bookmarkStart w:id="475" w:name="_Toc341871817"/>
    </w:p>
    <w:p w:rsidR="00417D55" w:rsidRPr="0090411C" w:rsidRDefault="00417D55" w:rsidP="001E0B4A">
      <w:pPr>
        <w:rPr>
          <w:rFonts w:cs="Iskoola Pota"/>
        </w:rPr>
      </w:pPr>
    </w:p>
    <w:p w:rsidR="00417D55" w:rsidRPr="0090411C" w:rsidRDefault="00417D55" w:rsidP="001E0B4A">
      <w:pPr>
        <w:rPr>
          <w:rFonts w:cs="Iskoola Pota"/>
        </w:rPr>
      </w:pPr>
    </w:p>
    <w:p w:rsidR="003123E5" w:rsidRPr="0090411C" w:rsidRDefault="003123E5" w:rsidP="001E0B4A">
      <w:pPr>
        <w:rPr>
          <w:b/>
        </w:rPr>
      </w:pPr>
    </w:p>
    <w:p w:rsidR="00F16BDE" w:rsidRPr="0090411C" w:rsidRDefault="00882C00" w:rsidP="001E0B4A">
      <w:pPr>
        <w:pBdr>
          <w:bottom w:val="single" w:sz="4" w:space="1" w:color="auto"/>
        </w:pBdr>
        <w:rPr>
          <w:b/>
        </w:rPr>
      </w:pPr>
      <w:r w:rsidRPr="0090411C">
        <w:rPr>
          <w:b/>
        </w:rPr>
        <w:t xml:space="preserve">Division of Arts &amp; </w:t>
      </w:r>
      <w:r w:rsidR="001B10D8" w:rsidRPr="0090411C">
        <w:rPr>
          <w:b/>
        </w:rPr>
        <w:t>Education</w:t>
      </w:r>
      <w:bookmarkStart w:id="476" w:name="_Toc343876296"/>
      <w:bookmarkEnd w:id="475"/>
    </w:p>
    <w:p w:rsidR="001B10D8" w:rsidRPr="0090411C" w:rsidRDefault="001B10D8" w:rsidP="001E0B4A">
      <w:pPr>
        <w:rPr>
          <w:b/>
        </w:rPr>
      </w:pPr>
      <w:r w:rsidRPr="0090411C">
        <w:rPr>
          <w:b/>
        </w:rPr>
        <w:t>Center for Urban Education</w:t>
      </w:r>
      <w:bookmarkEnd w:id="476"/>
    </w:p>
    <w:p w:rsidR="001B10D8" w:rsidRPr="0090411C" w:rsidRDefault="001B10D8" w:rsidP="001E0B4A">
      <w:pPr>
        <w:shd w:val="clear" w:color="auto" w:fill="FFFFFF" w:themeFill="background1"/>
        <w:rPr>
          <w:rFonts w:cs="Iskoola Pota"/>
          <w:b/>
        </w:rPr>
      </w:pPr>
      <w:r w:rsidRPr="0090411C">
        <w:rPr>
          <w:rFonts w:cs="Iskoola Pota"/>
          <w:b/>
        </w:rPr>
        <w:t>202</w:t>
      </w:r>
      <w:r w:rsidR="00F16BDE" w:rsidRPr="0090411C">
        <w:rPr>
          <w:rFonts w:cs="Iskoola Pota"/>
          <w:b/>
        </w:rPr>
        <w:t>.</w:t>
      </w:r>
      <w:r w:rsidR="0098726F" w:rsidRPr="0090411C">
        <w:rPr>
          <w:rFonts w:cs="Iskoola Pota"/>
          <w:b/>
        </w:rPr>
        <w:t>274.</w:t>
      </w:r>
      <w:r w:rsidRPr="0090411C">
        <w:rPr>
          <w:rFonts w:cs="Iskoola Pota"/>
          <w:b/>
        </w:rPr>
        <w:t xml:space="preserve">6960 </w:t>
      </w:r>
    </w:p>
    <w:p w:rsidR="00753F2D" w:rsidRPr="0090411C" w:rsidRDefault="00753F2D" w:rsidP="005549EE">
      <w:pPr>
        <w:pStyle w:val="Caption"/>
      </w:pPr>
    </w:p>
    <w:p w:rsidR="00011F4F" w:rsidRPr="0090411C" w:rsidRDefault="002A237F" w:rsidP="005549EE">
      <w:pPr>
        <w:pStyle w:val="Caption"/>
      </w:pPr>
      <w:hyperlink r:id="rId128" w:history="1">
        <w:r w:rsidR="00011F4F" w:rsidRPr="00A24BC4">
          <w:rPr>
            <w:rStyle w:val="Hyperlink"/>
          </w:rPr>
          <w:t>The Center for Urban Education</w:t>
        </w:r>
      </w:hyperlink>
      <w:r w:rsidR="00011F4F" w:rsidRPr="0090411C">
        <w:t xml:space="preserve"> embraces the demands, challenges, and opportunities that educators and other service professionals encounter in educating and meeting the needs of students from all ages and developmental levels</w:t>
      </w:r>
      <w:r w:rsidR="0014226F" w:rsidRPr="0090411C">
        <w:t xml:space="preserve">. </w:t>
      </w:r>
      <w:r w:rsidR="00011F4F" w:rsidRPr="0090411C">
        <w:t>Center students are among the best and brightest aspiring and seasoned professionals who learn and enhance their knowledge about the ways in which academic achievement and performance are influenced by a variety of factors</w:t>
      </w:r>
      <w:r w:rsidR="0014226F" w:rsidRPr="0090411C">
        <w:t xml:space="preserve">. </w:t>
      </w:r>
      <w:r w:rsidR="00011F4F" w:rsidRPr="0090411C">
        <w:t>Courses are situated in PK-12 schools, health and community institutions in a highly diverse urban environment</w:t>
      </w:r>
      <w:r w:rsidR="0014226F" w:rsidRPr="0090411C">
        <w:t xml:space="preserve">. </w:t>
      </w:r>
      <w:r w:rsidR="00011F4F" w:rsidRPr="0090411C">
        <w:t>These post-baccalaureate degree and certificate programs are taught by a highly accomplished faculty and are designed to launch and leverage successful careers in the District of Columbia and elsewhere.</w:t>
      </w:r>
    </w:p>
    <w:p w:rsidR="00011F4F" w:rsidRPr="0090411C" w:rsidRDefault="00011F4F" w:rsidP="002912F1">
      <w:pPr>
        <w:pStyle w:val="PlainText"/>
        <w:shd w:val="clear" w:color="auto" w:fill="FFFFFF" w:themeFill="background1"/>
        <w:rPr>
          <w:rFonts w:ascii="Garamond" w:hAnsi="Garamond" w:cs="Iskoola Pota"/>
        </w:rPr>
      </w:pPr>
    </w:p>
    <w:p w:rsidR="00753F2D" w:rsidRPr="0090411C" w:rsidRDefault="00011F4F" w:rsidP="001E0B4A">
      <w:pPr>
        <w:rPr>
          <w:rFonts w:cs="Iskoola Pota"/>
          <w:b/>
        </w:rPr>
      </w:pPr>
      <w:r w:rsidRPr="0090411C">
        <w:rPr>
          <w:rFonts w:cs="Iskoola Pota"/>
          <w:b/>
        </w:rPr>
        <w:t xml:space="preserve">Degree Programs in the Center for Urban Education </w:t>
      </w:r>
    </w:p>
    <w:p w:rsidR="00011F4F" w:rsidRPr="0090411C" w:rsidRDefault="00011F4F" w:rsidP="001E0B4A">
      <w:pPr>
        <w:pStyle w:val="PlainText"/>
        <w:shd w:val="clear" w:color="auto" w:fill="FFFFFF" w:themeFill="background1"/>
        <w:rPr>
          <w:rFonts w:ascii="Garamond" w:hAnsi="Garamond" w:cs="Iskoola Pota"/>
          <w:b/>
        </w:rPr>
      </w:pPr>
      <w:r w:rsidRPr="0090411C">
        <w:rPr>
          <w:rFonts w:ascii="Garamond" w:hAnsi="Garamond" w:cs="Iskoola Pota"/>
        </w:rPr>
        <w:t xml:space="preserve">Master of Science </w:t>
      </w:r>
    </w:p>
    <w:p w:rsidR="00011F4F" w:rsidRPr="0090411C" w:rsidRDefault="00011F4F" w:rsidP="001E0B4A">
      <w:pPr>
        <w:pStyle w:val="NoSpacing"/>
        <w:spacing w:line="240" w:lineRule="auto"/>
        <w:rPr>
          <w:rFonts w:cs="Iskoola Pota"/>
          <w:szCs w:val="20"/>
        </w:rPr>
      </w:pPr>
      <w:r w:rsidRPr="0090411C">
        <w:rPr>
          <w:rFonts w:cs="Iskoola Pota"/>
          <w:szCs w:val="20"/>
        </w:rPr>
        <w:t xml:space="preserve">Speech and Language Pathology </w:t>
      </w:r>
    </w:p>
    <w:p w:rsidR="00011F4F" w:rsidRPr="0090411C" w:rsidRDefault="00011F4F" w:rsidP="001E0B4A">
      <w:pPr>
        <w:pStyle w:val="PlainText"/>
        <w:shd w:val="clear" w:color="auto" w:fill="FFFFFF" w:themeFill="background1"/>
        <w:rPr>
          <w:rFonts w:ascii="Garamond" w:hAnsi="Garamond" w:cs="Iskoola Pota"/>
        </w:rPr>
      </w:pPr>
      <w:r w:rsidRPr="0090411C">
        <w:rPr>
          <w:rFonts w:ascii="Garamond" w:hAnsi="Garamond" w:cs="Iskoola Pota"/>
        </w:rPr>
        <w:t xml:space="preserve">Master of Arts </w:t>
      </w:r>
    </w:p>
    <w:p w:rsidR="00011F4F" w:rsidRPr="0090411C" w:rsidRDefault="00011F4F" w:rsidP="001E0B4A">
      <w:pPr>
        <w:pStyle w:val="NoSpacing"/>
        <w:spacing w:line="240" w:lineRule="auto"/>
        <w:rPr>
          <w:rFonts w:cs="Iskoola Pota"/>
          <w:szCs w:val="20"/>
        </w:rPr>
      </w:pPr>
      <w:r w:rsidRPr="0090411C">
        <w:rPr>
          <w:rFonts w:cs="Iskoola Pota"/>
          <w:szCs w:val="20"/>
        </w:rPr>
        <w:t>Early Childhood Education</w:t>
      </w:r>
    </w:p>
    <w:p w:rsidR="00011F4F" w:rsidRPr="0090411C" w:rsidRDefault="00011F4F" w:rsidP="001E0B4A">
      <w:pPr>
        <w:pStyle w:val="PlainText"/>
        <w:shd w:val="clear" w:color="auto" w:fill="FFFFFF" w:themeFill="background1"/>
        <w:rPr>
          <w:rFonts w:ascii="Garamond" w:hAnsi="Garamond" w:cs="Iskoola Pota"/>
        </w:rPr>
      </w:pPr>
      <w:r w:rsidRPr="0090411C">
        <w:rPr>
          <w:rFonts w:ascii="Garamond" w:hAnsi="Garamond" w:cs="Iskoola Pota"/>
        </w:rPr>
        <w:t>Master of Arts in Teaching</w:t>
      </w:r>
    </w:p>
    <w:p w:rsidR="00011F4F" w:rsidRPr="0090411C" w:rsidRDefault="00011F4F" w:rsidP="001E0B4A">
      <w:pPr>
        <w:pStyle w:val="NoSpacing"/>
        <w:spacing w:line="240" w:lineRule="auto"/>
        <w:rPr>
          <w:rFonts w:cs="Iskoola Pota"/>
          <w:szCs w:val="20"/>
        </w:rPr>
      </w:pPr>
      <w:r w:rsidRPr="0090411C">
        <w:rPr>
          <w:rFonts w:cs="Iskoola Pota"/>
          <w:szCs w:val="20"/>
        </w:rPr>
        <w:t>Elementary Education</w:t>
      </w:r>
    </w:p>
    <w:p w:rsidR="00011F4F" w:rsidRPr="0090411C" w:rsidRDefault="00011F4F" w:rsidP="001E0B4A">
      <w:pPr>
        <w:pStyle w:val="NoSpacing"/>
        <w:spacing w:line="240" w:lineRule="auto"/>
        <w:rPr>
          <w:rFonts w:cs="Iskoola Pota"/>
          <w:szCs w:val="20"/>
        </w:rPr>
      </w:pPr>
      <w:r w:rsidRPr="0090411C">
        <w:rPr>
          <w:rFonts w:cs="Iskoola Pota"/>
          <w:szCs w:val="20"/>
        </w:rPr>
        <w:t>Secondary  &amp; Middle School</w:t>
      </w:r>
    </w:p>
    <w:p w:rsidR="00011F4F" w:rsidRPr="0090411C" w:rsidRDefault="00011F4F" w:rsidP="001E0B4A">
      <w:pPr>
        <w:pStyle w:val="NoSpacing"/>
        <w:spacing w:line="240" w:lineRule="auto"/>
        <w:rPr>
          <w:rFonts w:cs="Iskoola Pota"/>
          <w:szCs w:val="20"/>
        </w:rPr>
      </w:pPr>
      <w:r w:rsidRPr="0090411C">
        <w:rPr>
          <w:rFonts w:cs="Iskoola Pota"/>
          <w:szCs w:val="20"/>
        </w:rPr>
        <w:t>English Language Arts</w:t>
      </w:r>
    </w:p>
    <w:p w:rsidR="00011F4F" w:rsidRPr="0090411C" w:rsidRDefault="00011F4F" w:rsidP="001E0B4A">
      <w:pPr>
        <w:pStyle w:val="NoSpacing"/>
        <w:spacing w:line="240" w:lineRule="auto"/>
        <w:rPr>
          <w:rFonts w:cs="Iskoola Pota"/>
          <w:szCs w:val="20"/>
        </w:rPr>
      </w:pPr>
      <w:r w:rsidRPr="0090411C">
        <w:rPr>
          <w:rFonts w:cs="Iskoola Pota"/>
          <w:szCs w:val="20"/>
        </w:rPr>
        <w:t>Mathematics</w:t>
      </w:r>
    </w:p>
    <w:p w:rsidR="00011F4F" w:rsidRPr="0090411C" w:rsidRDefault="00011F4F" w:rsidP="001E0B4A">
      <w:pPr>
        <w:pStyle w:val="NoSpacing"/>
        <w:spacing w:line="240" w:lineRule="auto"/>
        <w:rPr>
          <w:rFonts w:cs="Iskoola Pota"/>
          <w:szCs w:val="20"/>
        </w:rPr>
      </w:pPr>
      <w:r w:rsidRPr="0090411C">
        <w:rPr>
          <w:rFonts w:cs="Iskoola Pota"/>
          <w:szCs w:val="20"/>
        </w:rPr>
        <w:t xml:space="preserve">Social Studies </w:t>
      </w:r>
    </w:p>
    <w:p w:rsidR="00011F4F" w:rsidRPr="0090411C" w:rsidRDefault="00011F4F" w:rsidP="001E0B4A">
      <w:pPr>
        <w:pStyle w:val="PlainText"/>
        <w:shd w:val="clear" w:color="auto" w:fill="FFFFFF" w:themeFill="background1"/>
        <w:rPr>
          <w:rFonts w:ascii="Garamond" w:hAnsi="Garamond" w:cs="Iskoola Pota"/>
        </w:rPr>
      </w:pPr>
      <w:r w:rsidRPr="0090411C">
        <w:rPr>
          <w:rFonts w:ascii="Garamond" w:hAnsi="Garamond" w:cs="Iskoola Pota"/>
        </w:rPr>
        <w:t>Certificate Programs in the Center for Urban Education</w:t>
      </w:r>
    </w:p>
    <w:p w:rsidR="00011F4F" w:rsidRPr="0090411C" w:rsidRDefault="00011F4F" w:rsidP="001E0B4A">
      <w:pPr>
        <w:pStyle w:val="NoSpacing"/>
        <w:spacing w:line="240" w:lineRule="auto"/>
        <w:rPr>
          <w:rFonts w:cs="Iskoola Pota"/>
          <w:szCs w:val="20"/>
        </w:rPr>
      </w:pPr>
      <w:r w:rsidRPr="0090411C">
        <w:rPr>
          <w:rFonts w:cs="Iskoola Pota"/>
          <w:szCs w:val="20"/>
        </w:rPr>
        <w:t>Adult Education</w:t>
      </w:r>
      <w:r w:rsidR="009E7060" w:rsidRPr="0090411C">
        <w:rPr>
          <w:rFonts w:cs="Iskoola Pota"/>
          <w:szCs w:val="20"/>
        </w:rPr>
        <w:t xml:space="preserve"> (Graduate)</w:t>
      </w:r>
    </w:p>
    <w:p w:rsidR="00011F4F" w:rsidRPr="0090411C" w:rsidRDefault="00011F4F" w:rsidP="001E0B4A">
      <w:pPr>
        <w:pStyle w:val="PlainText"/>
        <w:shd w:val="clear" w:color="auto" w:fill="FFFFFF" w:themeFill="background1"/>
        <w:rPr>
          <w:rFonts w:ascii="Garamond" w:hAnsi="Garamond" w:cs="Iskoola Pota"/>
        </w:rPr>
      </w:pPr>
    </w:p>
    <w:p w:rsidR="00011F4F" w:rsidRPr="0090411C" w:rsidRDefault="00011F4F" w:rsidP="005549EE">
      <w:pPr>
        <w:pStyle w:val="Caption"/>
      </w:pPr>
      <w:r w:rsidRPr="0090411C">
        <w:t>The Center’s Early Childhood Leadership Institute has a long established track record for working with the District of Columbia (D.C.) - Office of the State Superintendent of Education to design and establish programs and initiatives that respond to community needs assessments and the legislative priorities of the D.C. Council</w:t>
      </w:r>
      <w:r w:rsidR="0014226F" w:rsidRPr="0090411C">
        <w:t xml:space="preserve">. </w:t>
      </w:r>
      <w:r w:rsidRPr="0090411C">
        <w:t>The Institute’s program offerings are as follows:</w:t>
      </w:r>
    </w:p>
    <w:p w:rsidR="00131880" w:rsidRPr="0090411C" w:rsidRDefault="00131880" w:rsidP="001E0B4A"/>
    <w:p w:rsidR="00011F4F" w:rsidRPr="0090411C" w:rsidRDefault="002912F1" w:rsidP="001E0B4A">
      <w:pPr>
        <w:pStyle w:val="NoSpacing"/>
        <w:spacing w:line="240" w:lineRule="auto"/>
        <w:rPr>
          <w:rFonts w:cs="Iskoola Pota"/>
          <w:szCs w:val="20"/>
        </w:rPr>
      </w:pPr>
      <w:r w:rsidRPr="0090411C">
        <w:rPr>
          <w:rFonts w:cs="Iskoola Pota"/>
          <w:szCs w:val="20"/>
        </w:rPr>
        <w:t xml:space="preserve">Project Headway: </w:t>
      </w:r>
      <w:r w:rsidR="00011F4F" w:rsidRPr="0090411C">
        <w:rPr>
          <w:rFonts w:cs="Iskoola Pota"/>
          <w:szCs w:val="20"/>
        </w:rPr>
        <w:t>designed for students working toward an Associate of Arts (AA) degree in early childhood education</w:t>
      </w:r>
    </w:p>
    <w:p w:rsidR="00011F4F" w:rsidRPr="0090411C" w:rsidRDefault="00011F4F" w:rsidP="001E0B4A">
      <w:pPr>
        <w:pStyle w:val="NoSpacing"/>
        <w:spacing w:line="240" w:lineRule="auto"/>
        <w:rPr>
          <w:rFonts w:cs="Iskoola Pota"/>
          <w:szCs w:val="20"/>
        </w:rPr>
      </w:pPr>
      <w:r w:rsidRPr="0090411C">
        <w:rPr>
          <w:rFonts w:cs="Iskoola Pota"/>
          <w:szCs w:val="20"/>
        </w:rPr>
        <w:t>Project Ad</w:t>
      </w:r>
      <w:r w:rsidR="002912F1" w:rsidRPr="0090411C">
        <w:rPr>
          <w:rFonts w:cs="Iskoola Pota"/>
          <w:szCs w:val="20"/>
        </w:rPr>
        <w:t xml:space="preserve">vance: </w:t>
      </w:r>
      <w:r w:rsidRPr="0090411C">
        <w:rPr>
          <w:rFonts w:cs="Iskoola Pota"/>
          <w:szCs w:val="20"/>
        </w:rPr>
        <w:t>designed for students working toward a Bachelor of Arts degree in Human Development with an Early Childhood Education focus</w:t>
      </w:r>
    </w:p>
    <w:p w:rsidR="00011F4F" w:rsidRPr="0090411C" w:rsidRDefault="00A50DCB" w:rsidP="001E0B4A">
      <w:pPr>
        <w:pStyle w:val="NoSpacing"/>
        <w:spacing w:line="240" w:lineRule="auto"/>
        <w:rPr>
          <w:rFonts w:cs="Iskoola Pota"/>
          <w:szCs w:val="20"/>
        </w:rPr>
      </w:pPr>
      <w:r w:rsidRPr="0090411C">
        <w:rPr>
          <w:rFonts w:cs="Iskoola Pota"/>
          <w:szCs w:val="20"/>
        </w:rPr>
        <w:t xml:space="preserve">The Directors Credential: </w:t>
      </w:r>
      <w:r w:rsidR="00011F4F" w:rsidRPr="0090411C">
        <w:rPr>
          <w:rFonts w:cs="Iskoola Pota"/>
          <w:szCs w:val="20"/>
        </w:rPr>
        <w:t>a National Association for the Education of Young Children (NAEYC) state recognized credential that is approved for the child development center accreditation process</w:t>
      </w:r>
    </w:p>
    <w:p w:rsidR="00011F4F" w:rsidRPr="0090411C" w:rsidRDefault="00011F4F" w:rsidP="001E0B4A">
      <w:pPr>
        <w:pStyle w:val="NoSpacing"/>
        <w:spacing w:line="240" w:lineRule="auto"/>
        <w:rPr>
          <w:rFonts w:cs="Iskoola Pota"/>
          <w:szCs w:val="20"/>
        </w:rPr>
      </w:pPr>
      <w:r w:rsidRPr="0090411C">
        <w:rPr>
          <w:rFonts w:cs="Iskoola Pota"/>
          <w:szCs w:val="20"/>
        </w:rPr>
        <w:t>The DC Early Childhood</w:t>
      </w:r>
      <w:r w:rsidR="00A50DCB" w:rsidRPr="0090411C">
        <w:rPr>
          <w:rFonts w:cs="Iskoola Pota"/>
          <w:szCs w:val="20"/>
        </w:rPr>
        <w:t xml:space="preserve"> Higher Education Collaborative: </w:t>
      </w:r>
      <w:r w:rsidRPr="0090411C">
        <w:rPr>
          <w:rFonts w:cs="Iskoola Pota"/>
          <w:szCs w:val="20"/>
        </w:rPr>
        <w:t>a legislatively mandated entity to coordinated the degree requirements under the Pre-K Acts</w:t>
      </w:r>
    </w:p>
    <w:p w:rsidR="00011F4F" w:rsidRPr="0090411C" w:rsidRDefault="00011F4F" w:rsidP="001E0B4A">
      <w:pPr>
        <w:pStyle w:val="NoSpacing"/>
        <w:spacing w:line="240" w:lineRule="auto"/>
        <w:rPr>
          <w:rFonts w:cs="Iskoola Pota"/>
          <w:szCs w:val="20"/>
        </w:rPr>
      </w:pPr>
      <w:r w:rsidRPr="0090411C">
        <w:rPr>
          <w:rFonts w:cs="Iskoola Pota"/>
          <w:szCs w:val="20"/>
        </w:rPr>
        <w:t>The</w:t>
      </w:r>
      <w:r w:rsidR="00A50DCB" w:rsidRPr="0090411C">
        <w:rPr>
          <w:rFonts w:cs="Iskoola Pota"/>
          <w:szCs w:val="20"/>
        </w:rPr>
        <w:t xml:space="preserve"> UDC Early Childhood Lab School: </w:t>
      </w:r>
      <w:r w:rsidRPr="0090411C">
        <w:rPr>
          <w:rFonts w:cs="Iskoola Pota"/>
          <w:szCs w:val="20"/>
        </w:rPr>
        <w:t>serves as a building block for</w:t>
      </w:r>
      <w:r w:rsidR="00A50DCB" w:rsidRPr="0090411C">
        <w:rPr>
          <w:rFonts w:cs="Iskoola Pota"/>
          <w:szCs w:val="20"/>
        </w:rPr>
        <w:t xml:space="preserve"> the University’s Pre-K--</w:t>
      </w:r>
      <w:r w:rsidRPr="0090411C">
        <w:rPr>
          <w:rFonts w:cs="Iskoola Pota"/>
          <w:szCs w:val="20"/>
        </w:rPr>
        <w:t>Grade Three demonstration school</w:t>
      </w:r>
    </w:p>
    <w:p w:rsidR="00011F4F" w:rsidRPr="0090411C" w:rsidRDefault="00A50DCB" w:rsidP="001E0B4A">
      <w:pPr>
        <w:pStyle w:val="NoSpacing"/>
        <w:spacing w:line="240" w:lineRule="auto"/>
        <w:rPr>
          <w:rFonts w:cs="Iskoola Pota"/>
          <w:szCs w:val="20"/>
        </w:rPr>
      </w:pPr>
      <w:r w:rsidRPr="0090411C">
        <w:rPr>
          <w:rFonts w:cs="Iskoola Pota"/>
          <w:szCs w:val="20"/>
        </w:rPr>
        <w:t xml:space="preserve">The Pre-K--Grade Three Leadership Academy: </w:t>
      </w:r>
      <w:r w:rsidR="00011F4F" w:rsidRPr="0090411C">
        <w:rPr>
          <w:rFonts w:cs="Iskoola Pota"/>
          <w:szCs w:val="20"/>
        </w:rPr>
        <w:t>currently under development with the University of Washington</w:t>
      </w:r>
    </w:p>
    <w:p w:rsidR="00A24BC4" w:rsidRDefault="00A24BC4" w:rsidP="005549EE">
      <w:pPr>
        <w:pStyle w:val="Caption"/>
      </w:pPr>
    </w:p>
    <w:p w:rsidR="00011F4F" w:rsidRPr="0090411C" w:rsidRDefault="00011F4F" w:rsidP="005549EE">
      <w:pPr>
        <w:pStyle w:val="Caption"/>
      </w:pPr>
      <w:r w:rsidRPr="0090411C">
        <w:t>The Graduate Certifi</w:t>
      </w:r>
      <w:r w:rsidR="00A50DCB" w:rsidRPr="0090411C">
        <w:t xml:space="preserve">cate Program in Adult Education: </w:t>
      </w:r>
      <w:r w:rsidRPr="0090411C">
        <w:t>provides a comprehensive, theoretical understanding of the field of adult education</w:t>
      </w:r>
      <w:r w:rsidR="0014226F" w:rsidRPr="0090411C">
        <w:t xml:space="preserve">. </w:t>
      </w:r>
      <w:r w:rsidRPr="0090411C">
        <w:t>The program addresses the current social, political, and cultural issues that educators and practitioners of adult education face</w:t>
      </w:r>
      <w:r w:rsidR="0014226F" w:rsidRPr="0090411C">
        <w:t xml:space="preserve">. </w:t>
      </w:r>
      <w:r w:rsidRPr="0090411C">
        <w:t>The program is currently under review and a Master of Arts program in Adult Education is under development</w:t>
      </w:r>
      <w:r w:rsidR="0014226F" w:rsidRPr="0090411C">
        <w:t xml:space="preserve">. </w:t>
      </w:r>
      <w:r w:rsidRPr="0090411C">
        <w:t xml:space="preserve">Admission and graduation requirements as well as the courses of study for the programs will be listed once completed. </w:t>
      </w:r>
    </w:p>
    <w:p w:rsidR="00011F4F" w:rsidRPr="0090411C" w:rsidRDefault="00011F4F" w:rsidP="005549EE">
      <w:pPr>
        <w:pStyle w:val="Caption"/>
      </w:pPr>
    </w:p>
    <w:p w:rsidR="00011F4F" w:rsidRPr="0090411C" w:rsidRDefault="00011F4F" w:rsidP="005549EE">
      <w:pPr>
        <w:pStyle w:val="Caption"/>
      </w:pPr>
      <w:r w:rsidRPr="0090411C">
        <w:t xml:space="preserve">Course Changes </w:t>
      </w:r>
    </w:p>
    <w:p w:rsidR="00011F4F" w:rsidRPr="0090411C" w:rsidRDefault="00011F4F" w:rsidP="005549EE">
      <w:pPr>
        <w:pStyle w:val="Caption"/>
      </w:pPr>
      <w:r w:rsidRPr="0090411C">
        <w:t>The courses in this catalogue are subject to change.</w:t>
      </w:r>
    </w:p>
    <w:p w:rsidR="00011F4F" w:rsidRPr="0090411C" w:rsidRDefault="00011F4F" w:rsidP="001E0B4A">
      <w:pPr>
        <w:shd w:val="clear" w:color="auto" w:fill="FFFFFF" w:themeFill="background1"/>
        <w:rPr>
          <w:rFonts w:cs="Iskoola Pota"/>
          <w:b/>
        </w:rPr>
      </w:pPr>
    </w:p>
    <w:p w:rsidR="00011F4F" w:rsidRPr="0090411C" w:rsidRDefault="00011F4F" w:rsidP="001E0B4A">
      <w:pPr>
        <w:pStyle w:val="PlainText"/>
        <w:shd w:val="clear" w:color="auto" w:fill="FFFFFF" w:themeFill="background1"/>
        <w:rPr>
          <w:rFonts w:ascii="Garamond" w:hAnsi="Garamond" w:cs="Iskoola Pota"/>
          <w:b/>
        </w:rPr>
      </w:pPr>
      <w:r w:rsidRPr="0090411C">
        <w:rPr>
          <w:rFonts w:ascii="Garamond" w:hAnsi="Garamond" w:cs="Iskoola Pota"/>
          <w:b/>
        </w:rPr>
        <w:t xml:space="preserve">Admission to Graduate Education Programs </w:t>
      </w:r>
    </w:p>
    <w:p w:rsidR="00011F4F" w:rsidRPr="0090411C" w:rsidRDefault="00011F4F" w:rsidP="005549EE">
      <w:pPr>
        <w:pStyle w:val="Caption"/>
      </w:pPr>
      <w:r w:rsidRPr="0090411C">
        <w:t>The Center’s education programs and courses are crafted to build on students’ prior experiences and to provide the essential background and knowledge for quality teaching, student learning and achievement</w:t>
      </w:r>
      <w:r w:rsidR="0014226F" w:rsidRPr="0090411C">
        <w:t xml:space="preserve">. </w:t>
      </w:r>
      <w:r w:rsidRPr="0090411C">
        <w:t>Coursework is coupled and enriched with authentic field and clinical experience requirements</w:t>
      </w:r>
      <w:r w:rsidR="0014226F" w:rsidRPr="0090411C">
        <w:t xml:space="preserve">. </w:t>
      </w:r>
      <w:r w:rsidRPr="0090411C">
        <w:t>Courses are scheduled with working professionals in mind.</w:t>
      </w:r>
    </w:p>
    <w:p w:rsidR="00011F4F" w:rsidRPr="0090411C" w:rsidRDefault="00011F4F" w:rsidP="001E0B4A">
      <w:pPr>
        <w:pStyle w:val="PlainText"/>
        <w:shd w:val="clear" w:color="auto" w:fill="FFFFFF" w:themeFill="background1"/>
        <w:rPr>
          <w:rFonts w:ascii="Garamond" w:hAnsi="Garamond" w:cs="Iskoola Pota"/>
        </w:rPr>
      </w:pPr>
      <w:r w:rsidRPr="0090411C">
        <w:rPr>
          <w:rFonts w:ascii="Garamond" w:hAnsi="Garamond" w:cs="Iskoola Pota"/>
        </w:rPr>
        <w:t xml:space="preserve">   </w:t>
      </w:r>
    </w:p>
    <w:p w:rsidR="00011F4F" w:rsidRPr="0090411C" w:rsidRDefault="00D8583D" w:rsidP="005549EE">
      <w:pPr>
        <w:pStyle w:val="Caption"/>
      </w:pPr>
      <w:r w:rsidRPr="0090411C">
        <w:t>The Center faculty</w:t>
      </w:r>
      <w:r w:rsidR="00011F4F" w:rsidRPr="0090411C">
        <w:t xml:space="preserve"> are accomplished educators with impressive backgrounds, knowledge of their disciplines and significant experience in educators’ initial and continuing professional development</w:t>
      </w:r>
      <w:r w:rsidR="0014226F" w:rsidRPr="0090411C">
        <w:t xml:space="preserve">. </w:t>
      </w:r>
      <w:r w:rsidR="00011F4F" w:rsidRPr="0090411C">
        <w:t>Individuals who are accepted into the Center have demonstrated:</w:t>
      </w:r>
    </w:p>
    <w:p w:rsidR="00182D56" w:rsidRPr="0090411C" w:rsidRDefault="00182D56" w:rsidP="001E0B4A"/>
    <w:p w:rsidR="00011F4F" w:rsidRPr="0090411C" w:rsidRDefault="00011F4F" w:rsidP="001E0B4A">
      <w:pPr>
        <w:pStyle w:val="NoSpacing"/>
        <w:spacing w:line="240" w:lineRule="auto"/>
        <w:rPr>
          <w:rFonts w:cs="Iskoola Pota"/>
          <w:szCs w:val="20"/>
        </w:rPr>
      </w:pPr>
      <w:r w:rsidRPr="0090411C">
        <w:rPr>
          <w:rFonts w:cs="Iskoola Pota"/>
          <w:szCs w:val="20"/>
        </w:rPr>
        <w:t xml:space="preserve">An interest in teaching generally, and in an urban environment, specifically </w:t>
      </w:r>
    </w:p>
    <w:p w:rsidR="00011F4F" w:rsidRPr="0090411C" w:rsidRDefault="00011F4F" w:rsidP="001E0B4A">
      <w:pPr>
        <w:pStyle w:val="NoSpacing"/>
        <w:spacing w:line="240" w:lineRule="auto"/>
        <w:rPr>
          <w:rFonts w:cs="Iskoola Pota"/>
          <w:szCs w:val="20"/>
        </w:rPr>
      </w:pPr>
      <w:r w:rsidRPr="0090411C">
        <w:rPr>
          <w:rFonts w:cs="Iskoola Pota"/>
          <w:szCs w:val="20"/>
        </w:rPr>
        <w:t xml:space="preserve">A commitment to the learning and achievement of students from all backgrounds </w:t>
      </w:r>
    </w:p>
    <w:p w:rsidR="00011F4F" w:rsidRPr="0090411C" w:rsidRDefault="00011F4F" w:rsidP="001E0B4A">
      <w:pPr>
        <w:pStyle w:val="NoSpacing"/>
        <w:spacing w:line="240" w:lineRule="auto"/>
        <w:rPr>
          <w:rFonts w:cs="Iskoola Pota"/>
          <w:szCs w:val="20"/>
        </w:rPr>
      </w:pPr>
      <w:r w:rsidRPr="0090411C">
        <w:rPr>
          <w:rFonts w:cs="Iskoola Pota"/>
          <w:szCs w:val="20"/>
        </w:rPr>
        <w:t xml:space="preserve">The ability to successfully complete a comprehensive and rigorous graduate level program of study </w:t>
      </w:r>
    </w:p>
    <w:p w:rsidR="00F16BDE" w:rsidRPr="0090411C" w:rsidRDefault="00F16BDE" w:rsidP="005549EE">
      <w:pPr>
        <w:pStyle w:val="Caption"/>
      </w:pPr>
    </w:p>
    <w:p w:rsidR="00011F4F" w:rsidRPr="0090411C" w:rsidRDefault="00011F4F" w:rsidP="005549EE">
      <w:pPr>
        <w:pStyle w:val="Caption"/>
      </w:pPr>
      <w:r w:rsidRPr="0090411C">
        <w:t>In addition, to requirements for admission to the University of the District of Columbia Graduate School, MA and MAT Center applicants are required to meet the District of Columbia’s PRAXIS I®  assessment, score requirement or the equivalent GRE scores; respond to a written prompt in real time; and interview with Center staff</w:t>
      </w:r>
      <w:r w:rsidR="0014226F" w:rsidRPr="0090411C">
        <w:t xml:space="preserve">. </w:t>
      </w:r>
      <w:r w:rsidRPr="0090411C">
        <w:t>The completion requirements for both the MA and MAT programs include, but are not limited to 33 earned credit hours</w:t>
      </w:r>
      <w:r w:rsidR="00D8583D" w:rsidRPr="0090411C">
        <w:t>.</w:t>
      </w:r>
      <w:r w:rsidRPr="0090411C">
        <w:t xml:space="preserve"> </w:t>
      </w:r>
    </w:p>
    <w:p w:rsidR="00011F4F" w:rsidRPr="0090411C" w:rsidRDefault="00011F4F" w:rsidP="001E0B4A">
      <w:pPr>
        <w:pStyle w:val="PlainText"/>
        <w:shd w:val="clear" w:color="auto" w:fill="FFFFFF" w:themeFill="background1"/>
        <w:rPr>
          <w:rFonts w:ascii="Garamond" w:hAnsi="Garamond" w:cs="Iskoola Pota"/>
        </w:rPr>
      </w:pPr>
    </w:p>
    <w:p w:rsidR="00011F4F" w:rsidRPr="0090411C" w:rsidRDefault="00011F4F" w:rsidP="005549EE">
      <w:pPr>
        <w:pStyle w:val="Caption"/>
      </w:pPr>
      <w:r w:rsidRPr="0090411C">
        <w:t>Subject-area content knowledge is reviewed on a case by case basis, depending on the concentration of choice</w:t>
      </w:r>
      <w:r w:rsidR="0014226F" w:rsidRPr="0090411C">
        <w:t xml:space="preserve">. </w:t>
      </w:r>
      <w:r w:rsidRPr="0090411C">
        <w:t xml:space="preserve">Applicants who are admitted without a related degree or work experience must demonstrate content-area proficiency through additional testing in their first semester of enrollment. </w:t>
      </w:r>
    </w:p>
    <w:p w:rsidR="000F20E7" w:rsidRPr="0090411C" w:rsidRDefault="000F20E7" w:rsidP="005549EE">
      <w:pPr>
        <w:pStyle w:val="Caption"/>
      </w:pPr>
    </w:p>
    <w:p w:rsidR="00753F2D" w:rsidRPr="0090411C" w:rsidRDefault="00011F4F" w:rsidP="005549EE">
      <w:pPr>
        <w:pStyle w:val="Caption"/>
      </w:pPr>
      <w:r w:rsidRPr="0090411C">
        <w:t xml:space="preserve">How to Apply </w:t>
      </w:r>
    </w:p>
    <w:p w:rsidR="00A50DCB" w:rsidRPr="0090411C" w:rsidRDefault="00A50DCB" w:rsidP="00A50DCB">
      <w:pPr>
        <w:pStyle w:val="BodyText"/>
        <w:spacing w:after="0"/>
        <w:jc w:val="left"/>
        <w:rPr>
          <w:sz w:val="20"/>
        </w:rPr>
      </w:pPr>
    </w:p>
    <w:p w:rsidR="00011F4F" w:rsidRPr="0090411C" w:rsidRDefault="00011F4F" w:rsidP="008D21BF">
      <w:pPr>
        <w:pStyle w:val="PlainText"/>
        <w:numPr>
          <w:ilvl w:val="0"/>
          <w:numId w:val="88"/>
        </w:numPr>
        <w:shd w:val="clear" w:color="auto" w:fill="FFFFFF" w:themeFill="background1"/>
        <w:ind w:left="360"/>
        <w:rPr>
          <w:rFonts w:ascii="Garamond" w:hAnsi="Garamond" w:cs="Iskoola Pota"/>
        </w:rPr>
      </w:pPr>
      <w:r w:rsidRPr="0090411C">
        <w:rPr>
          <w:rFonts w:ascii="Garamond" w:hAnsi="Garamond" w:cs="Iskoola Pota"/>
        </w:rPr>
        <w:t>Submit a complete application packet seeking admission to the University</w:t>
      </w:r>
      <w:r w:rsidR="0014226F" w:rsidRPr="0090411C">
        <w:rPr>
          <w:rFonts w:ascii="Garamond" w:hAnsi="Garamond" w:cs="Iskoola Pota"/>
        </w:rPr>
        <w:t xml:space="preserve">. </w:t>
      </w:r>
      <w:r w:rsidRPr="0090411C">
        <w:rPr>
          <w:rFonts w:ascii="Garamond" w:hAnsi="Garamond" w:cs="Iskoola Pota"/>
        </w:rPr>
        <w:t xml:space="preserve">Submit the following documents to the UDC Office of </w:t>
      </w:r>
      <w:r w:rsidR="00D8583D" w:rsidRPr="0090411C">
        <w:rPr>
          <w:rFonts w:ascii="Garamond" w:hAnsi="Garamond" w:cs="Iskoola Pota"/>
        </w:rPr>
        <w:t xml:space="preserve">Recruitment and </w:t>
      </w:r>
      <w:r w:rsidRPr="0090411C">
        <w:rPr>
          <w:rFonts w:ascii="Garamond" w:hAnsi="Garamond" w:cs="Iskoola Pota"/>
        </w:rPr>
        <w:t xml:space="preserve">Admissions: </w:t>
      </w:r>
    </w:p>
    <w:p w:rsidR="00011F4F" w:rsidRPr="0090411C" w:rsidRDefault="00011F4F" w:rsidP="008D21BF">
      <w:pPr>
        <w:pStyle w:val="NoSpacing"/>
        <w:numPr>
          <w:ilvl w:val="0"/>
          <w:numId w:val="89"/>
        </w:numPr>
        <w:spacing w:line="240" w:lineRule="auto"/>
        <w:rPr>
          <w:rFonts w:cs="Iskoola Pota"/>
          <w:szCs w:val="20"/>
        </w:rPr>
      </w:pPr>
      <w:r w:rsidRPr="0090411C">
        <w:rPr>
          <w:rFonts w:cs="Iskoola Pota"/>
          <w:szCs w:val="20"/>
        </w:rPr>
        <w:t xml:space="preserve">Application for Graduate Admission; </w:t>
      </w:r>
    </w:p>
    <w:p w:rsidR="00011F4F" w:rsidRPr="0090411C" w:rsidRDefault="00C91762" w:rsidP="008D21BF">
      <w:pPr>
        <w:pStyle w:val="NoSpacing"/>
        <w:numPr>
          <w:ilvl w:val="0"/>
          <w:numId w:val="89"/>
        </w:numPr>
        <w:spacing w:line="240" w:lineRule="auto"/>
        <w:rPr>
          <w:rFonts w:cs="Iskoola Pota"/>
          <w:szCs w:val="20"/>
        </w:rPr>
      </w:pPr>
      <w:r w:rsidRPr="0090411C">
        <w:rPr>
          <w:rFonts w:cs="Iskoola Pota"/>
          <w:szCs w:val="20"/>
        </w:rPr>
        <w:t xml:space="preserve">The </w:t>
      </w:r>
      <w:r w:rsidR="00011F4F" w:rsidRPr="0090411C">
        <w:rPr>
          <w:rFonts w:cs="Iskoola Pota"/>
          <w:szCs w:val="20"/>
        </w:rPr>
        <w:t xml:space="preserve">non-refundable Admission Application Fee or Application for Readmission Fee - Money Order, Certified Check or Bank Check; </w:t>
      </w:r>
    </w:p>
    <w:p w:rsidR="00011F4F" w:rsidRPr="0090411C" w:rsidRDefault="00011F4F" w:rsidP="008D21BF">
      <w:pPr>
        <w:pStyle w:val="NoSpacing"/>
        <w:numPr>
          <w:ilvl w:val="0"/>
          <w:numId w:val="89"/>
        </w:numPr>
        <w:spacing w:line="240" w:lineRule="auto"/>
        <w:rPr>
          <w:rFonts w:cs="Iskoola Pota"/>
          <w:szCs w:val="20"/>
        </w:rPr>
      </w:pPr>
      <w:r w:rsidRPr="0090411C">
        <w:rPr>
          <w:rFonts w:cs="Iskoola Pota"/>
          <w:szCs w:val="20"/>
        </w:rPr>
        <w:t>A 500-word personal statement, focused on the Center for Urban Education selection</w:t>
      </w:r>
      <w:r w:rsidR="00F16BDE" w:rsidRPr="0090411C">
        <w:rPr>
          <w:rFonts w:cs="Iskoola Pota"/>
          <w:szCs w:val="20"/>
        </w:rPr>
        <w:t xml:space="preserve"> criteria for aspiring teachers;</w:t>
      </w:r>
      <w:r w:rsidRPr="0090411C">
        <w:rPr>
          <w:rFonts w:cs="Iskoola Pota"/>
          <w:szCs w:val="20"/>
        </w:rPr>
        <w:t xml:space="preserve"> </w:t>
      </w:r>
    </w:p>
    <w:p w:rsidR="00011F4F" w:rsidRPr="0090411C" w:rsidRDefault="00011F4F" w:rsidP="008D21BF">
      <w:pPr>
        <w:pStyle w:val="NoSpacing"/>
        <w:numPr>
          <w:ilvl w:val="0"/>
          <w:numId w:val="89"/>
        </w:numPr>
        <w:spacing w:line="240" w:lineRule="auto"/>
        <w:rPr>
          <w:rFonts w:cs="Iskoola Pota"/>
          <w:szCs w:val="20"/>
        </w:rPr>
      </w:pPr>
      <w:r w:rsidRPr="0090411C">
        <w:rPr>
          <w:rFonts w:cs="Iskoola Pota"/>
          <w:szCs w:val="20"/>
        </w:rPr>
        <w:t>One official transcript, in the original sealed envelope, from each undergraduate institution attended</w:t>
      </w:r>
      <w:r w:rsidR="00F16BDE" w:rsidRPr="0090411C">
        <w:rPr>
          <w:rFonts w:cs="Iskoola Pota"/>
          <w:szCs w:val="20"/>
        </w:rPr>
        <w:t>;</w:t>
      </w:r>
      <w:r w:rsidRPr="0090411C">
        <w:rPr>
          <w:rFonts w:cs="Iskoola Pota"/>
          <w:szCs w:val="20"/>
        </w:rPr>
        <w:t xml:space="preserve"> </w:t>
      </w:r>
    </w:p>
    <w:p w:rsidR="00011F4F" w:rsidRPr="0090411C" w:rsidRDefault="00011F4F" w:rsidP="008D21BF">
      <w:pPr>
        <w:pStyle w:val="NoSpacing"/>
        <w:numPr>
          <w:ilvl w:val="0"/>
          <w:numId w:val="89"/>
        </w:numPr>
        <w:spacing w:line="240" w:lineRule="auto"/>
        <w:rPr>
          <w:rFonts w:cs="Iskoola Pota"/>
          <w:szCs w:val="20"/>
        </w:rPr>
      </w:pPr>
      <w:r w:rsidRPr="0090411C">
        <w:rPr>
          <w:rFonts w:cs="Iskoola Pota"/>
          <w:szCs w:val="20"/>
        </w:rPr>
        <w:t>GRE scores submitted directly to UDC via the test provider, ETS, using UDC’s recipient code RA5929</w:t>
      </w:r>
      <w:r w:rsidR="0014226F" w:rsidRPr="0090411C">
        <w:rPr>
          <w:rFonts w:cs="Iskoola Pota"/>
          <w:szCs w:val="20"/>
        </w:rPr>
        <w:t xml:space="preserve">. </w:t>
      </w:r>
      <w:r w:rsidRPr="0090411C">
        <w:rPr>
          <w:rFonts w:cs="Iskoola Pota"/>
          <w:szCs w:val="20"/>
        </w:rPr>
        <w:t xml:space="preserve">Indicate that UDC is the recipient when registering for the GRE; and </w:t>
      </w:r>
    </w:p>
    <w:p w:rsidR="00011F4F" w:rsidRPr="0090411C" w:rsidRDefault="00011F4F" w:rsidP="008D21BF">
      <w:pPr>
        <w:pStyle w:val="NoSpacing"/>
        <w:numPr>
          <w:ilvl w:val="0"/>
          <w:numId w:val="89"/>
        </w:numPr>
        <w:spacing w:line="240" w:lineRule="auto"/>
        <w:rPr>
          <w:rFonts w:cs="Iskoola Pota"/>
          <w:szCs w:val="20"/>
        </w:rPr>
      </w:pPr>
      <w:r w:rsidRPr="0090411C">
        <w:rPr>
          <w:rFonts w:cs="Iskoola Pota"/>
          <w:szCs w:val="20"/>
        </w:rPr>
        <w:t>Two letters of recommendation</w:t>
      </w:r>
      <w:r w:rsidR="00F16BDE" w:rsidRPr="0090411C">
        <w:rPr>
          <w:rFonts w:cs="Iskoola Pota"/>
          <w:szCs w:val="20"/>
        </w:rPr>
        <w:t>.</w:t>
      </w:r>
      <w:r w:rsidRPr="0090411C">
        <w:rPr>
          <w:rFonts w:cs="Iskoola Pota"/>
          <w:szCs w:val="20"/>
        </w:rPr>
        <w:t xml:space="preserve"> </w:t>
      </w:r>
    </w:p>
    <w:p w:rsidR="00F16BDE" w:rsidRPr="0090411C" w:rsidRDefault="00F16BDE" w:rsidP="001E0B4A">
      <w:pPr>
        <w:pStyle w:val="PlainText"/>
        <w:shd w:val="clear" w:color="auto" w:fill="FFFFFF" w:themeFill="background1"/>
        <w:rPr>
          <w:rFonts w:ascii="Garamond" w:hAnsi="Garamond" w:cs="Iskoola Pota"/>
        </w:rPr>
      </w:pPr>
    </w:p>
    <w:p w:rsidR="00011F4F" w:rsidRPr="0090411C" w:rsidRDefault="00011F4F" w:rsidP="008D21BF">
      <w:pPr>
        <w:pStyle w:val="PlainText"/>
        <w:numPr>
          <w:ilvl w:val="0"/>
          <w:numId w:val="88"/>
        </w:numPr>
        <w:shd w:val="clear" w:color="auto" w:fill="FFFFFF" w:themeFill="background1"/>
        <w:ind w:left="360"/>
        <w:rPr>
          <w:rFonts w:ascii="Garamond" w:hAnsi="Garamond" w:cs="Iskoola Pota"/>
        </w:rPr>
      </w:pPr>
      <w:r w:rsidRPr="0090411C">
        <w:rPr>
          <w:rFonts w:ascii="Garamond" w:hAnsi="Garamond" w:cs="Iskoola Pota"/>
        </w:rPr>
        <w:t>Participate in an admissions interview</w:t>
      </w:r>
      <w:r w:rsidR="0014226F" w:rsidRPr="0090411C">
        <w:rPr>
          <w:rFonts w:ascii="Garamond" w:hAnsi="Garamond" w:cs="Iskoola Pota"/>
        </w:rPr>
        <w:t xml:space="preserve">. </w:t>
      </w:r>
      <w:r w:rsidRPr="0090411C">
        <w:rPr>
          <w:rFonts w:ascii="Garamond" w:hAnsi="Garamond" w:cs="Iskoola Pota"/>
        </w:rPr>
        <w:t xml:space="preserve">After a review of application materials, selected applicants will be invited to an in-person interview day, which will include: </w:t>
      </w:r>
    </w:p>
    <w:p w:rsidR="00011F4F" w:rsidRPr="0090411C" w:rsidRDefault="00011F4F" w:rsidP="008D21BF">
      <w:pPr>
        <w:pStyle w:val="NoSpacing"/>
        <w:numPr>
          <w:ilvl w:val="0"/>
          <w:numId w:val="90"/>
        </w:numPr>
        <w:spacing w:line="240" w:lineRule="auto"/>
        <w:rPr>
          <w:rFonts w:cs="Iskoola Pota"/>
          <w:szCs w:val="20"/>
        </w:rPr>
      </w:pPr>
      <w:r w:rsidRPr="0090411C">
        <w:rPr>
          <w:rFonts w:cs="Iskoola Pota"/>
          <w:szCs w:val="20"/>
        </w:rPr>
        <w:t xml:space="preserve">Personal interview with panel of faculty; </w:t>
      </w:r>
    </w:p>
    <w:p w:rsidR="00011F4F" w:rsidRPr="0090411C" w:rsidRDefault="00011F4F" w:rsidP="008D21BF">
      <w:pPr>
        <w:pStyle w:val="NoSpacing"/>
        <w:numPr>
          <w:ilvl w:val="0"/>
          <w:numId w:val="90"/>
        </w:numPr>
        <w:spacing w:line="240" w:lineRule="auto"/>
        <w:rPr>
          <w:rFonts w:cs="Iskoola Pota"/>
          <w:szCs w:val="20"/>
        </w:rPr>
      </w:pPr>
      <w:r w:rsidRPr="0090411C">
        <w:rPr>
          <w:rFonts w:cs="Iskoola Pota"/>
          <w:szCs w:val="20"/>
        </w:rPr>
        <w:t xml:space="preserve">Interactive/group activity with other applicants; </w:t>
      </w:r>
    </w:p>
    <w:p w:rsidR="00011F4F" w:rsidRPr="0090411C" w:rsidRDefault="00011F4F" w:rsidP="008D21BF">
      <w:pPr>
        <w:pStyle w:val="NoSpacing"/>
        <w:numPr>
          <w:ilvl w:val="0"/>
          <w:numId w:val="90"/>
        </w:numPr>
        <w:spacing w:line="240" w:lineRule="auto"/>
        <w:rPr>
          <w:rFonts w:cs="Iskoola Pota"/>
          <w:szCs w:val="20"/>
        </w:rPr>
      </w:pPr>
      <w:r w:rsidRPr="0090411C">
        <w:rPr>
          <w:rFonts w:cs="Iskoola Pota"/>
          <w:szCs w:val="20"/>
        </w:rPr>
        <w:t xml:space="preserve">Writing exercise; and </w:t>
      </w:r>
    </w:p>
    <w:p w:rsidR="00011F4F" w:rsidRPr="0090411C" w:rsidRDefault="00011F4F" w:rsidP="008D21BF">
      <w:pPr>
        <w:pStyle w:val="NoSpacing"/>
        <w:numPr>
          <w:ilvl w:val="0"/>
          <w:numId w:val="90"/>
        </w:numPr>
        <w:spacing w:line="240" w:lineRule="auto"/>
        <w:rPr>
          <w:rFonts w:cs="Iskoola Pota"/>
          <w:szCs w:val="20"/>
        </w:rPr>
      </w:pPr>
      <w:r w:rsidRPr="0090411C">
        <w:rPr>
          <w:rFonts w:cs="Iskoola Pota"/>
          <w:szCs w:val="20"/>
        </w:rPr>
        <w:t>Public speaking exercise</w:t>
      </w:r>
      <w:r w:rsidR="00F16BDE" w:rsidRPr="0090411C">
        <w:rPr>
          <w:rFonts w:cs="Iskoola Pota"/>
          <w:szCs w:val="20"/>
        </w:rPr>
        <w:t>.</w:t>
      </w:r>
      <w:r w:rsidRPr="0090411C">
        <w:rPr>
          <w:rFonts w:cs="Iskoola Pota"/>
          <w:szCs w:val="20"/>
        </w:rPr>
        <w:t xml:space="preserve"> </w:t>
      </w:r>
    </w:p>
    <w:p w:rsidR="00011F4F" w:rsidRPr="0090411C" w:rsidRDefault="00011F4F" w:rsidP="001E0B4A">
      <w:pPr>
        <w:pStyle w:val="PlainText"/>
        <w:shd w:val="clear" w:color="auto" w:fill="FFFFFF" w:themeFill="background1"/>
        <w:rPr>
          <w:rFonts w:ascii="Garamond" w:hAnsi="Garamond" w:cs="Iskoola Pota"/>
        </w:rPr>
      </w:pPr>
    </w:p>
    <w:p w:rsidR="00011F4F" w:rsidRPr="0090411C" w:rsidRDefault="00011F4F" w:rsidP="005549EE">
      <w:pPr>
        <w:pStyle w:val="Caption"/>
      </w:pPr>
      <w:r w:rsidRPr="0090411C">
        <w:t xml:space="preserve">Successful applicants are notified of their acceptance through the Office of Graduate Admissions. </w:t>
      </w:r>
    </w:p>
    <w:p w:rsidR="00D8583D" w:rsidRPr="0090411C" w:rsidRDefault="00D8583D" w:rsidP="001E0B4A"/>
    <w:p w:rsidR="00011F4F" w:rsidRPr="0090411C" w:rsidRDefault="00011F4F" w:rsidP="001E0B4A">
      <w:pPr>
        <w:pStyle w:val="PlainText"/>
        <w:shd w:val="clear" w:color="auto" w:fill="FFFFFF" w:themeFill="background1"/>
        <w:rPr>
          <w:rFonts w:ascii="Garamond" w:hAnsi="Garamond" w:cs="Iskoola Pota"/>
          <w:b/>
        </w:rPr>
      </w:pPr>
      <w:r w:rsidRPr="0090411C">
        <w:rPr>
          <w:rFonts w:ascii="Garamond" w:hAnsi="Garamond" w:cs="Iskoola Pota"/>
          <w:b/>
        </w:rPr>
        <w:t xml:space="preserve">Academic Probation </w:t>
      </w:r>
    </w:p>
    <w:p w:rsidR="00011F4F" w:rsidRPr="0090411C" w:rsidRDefault="00011F4F" w:rsidP="005549EE">
      <w:pPr>
        <w:pStyle w:val="Caption"/>
      </w:pPr>
      <w:r w:rsidRPr="0090411C">
        <w:t>If the CGPA of a graduate student or candidate falls below 3.0 in a given semester, the student or candidate is placed on academic probation and must retake courses or enroll in pre-approved elective courses in order to improve the CGPA</w:t>
      </w:r>
      <w:r w:rsidR="0014226F" w:rsidRPr="0090411C">
        <w:t xml:space="preserve">. </w:t>
      </w:r>
      <w:r w:rsidRPr="0090411C">
        <w:t>The course load is reduced from full-time to part-time (6 hours)</w:t>
      </w:r>
      <w:r w:rsidR="0014226F" w:rsidRPr="0090411C">
        <w:t xml:space="preserve">. </w:t>
      </w:r>
      <w:r w:rsidRPr="0090411C">
        <w:t xml:space="preserve">These students will be notified by the Dean’s Office in writing of their probationary status and that they are required to raise their CGPA to a minimum of 3.0. </w:t>
      </w:r>
    </w:p>
    <w:p w:rsidR="00F16BDE" w:rsidRPr="0090411C" w:rsidRDefault="00F16BDE" w:rsidP="005549EE">
      <w:pPr>
        <w:pStyle w:val="Caption"/>
      </w:pPr>
    </w:p>
    <w:p w:rsidR="00011F4F" w:rsidRPr="0090411C" w:rsidRDefault="00011F4F" w:rsidP="005549EE">
      <w:pPr>
        <w:pStyle w:val="Caption"/>
        <w:rPr>
          <w:b/>
        </w:rPr>
      </w:pPr>
      <w:r w:rsidRPr="0090411C">
        <w:rPr>
          <w:b/>
        </w:rPr>
        <w:t xml:space="preserve">Academic Suspension </w:t>
      </w:r>
    </w:p>
    <w:p w:rsidR="00011F4F" w:rsidRPr="0090411C" w:rsidRDefault="00011F4F" w:rsidP="005549EE">
      <w:pPr>
        <w:pStyle w:val="Caption"/>
      </w:pPr>
      <w:r w:rsidRPr="0090411C">
        <w:t>Academic suspension occurs when students fail to meet the requirements of their academic probation</w:t>
      </w:r>
      <w:r w:rsidR="0014226F" w:rsidRPr="0090411C">
        <w:t xml:space="preserve">. </w:t>
      </w:r>
      <w:r w:rsidRPr="0090411C">
        <w:t>Students who are placed on academic suspension may seek reinstatement one semester following the semester of their suspension</w:t>
      </w:r>
      <w:r w:rsidR="0014226F" w:rsidRPr="0090411C">
        <w:t xml:space="preserve">. </w:t>
      </w:r>
      <w:r w:rsidRPr="0090411C">
        <w:t>Upon reinstatement, students must bring their academic status to the level of good standing</w:t>
      </w:r>
      <w:r w:rsidR="0014226F" w:rsidRPr="0090411C">
        <w:t xml:space="preserve">. </w:t>
      </w:r>
      <w:r w:rsidRPr="0090411C">
        <w:t xml:space="preserve">If students seek reinstatement two or more semesters after their semester of suspension, then they must apply for readmission to the University. </w:t>
      </w:r>
    </w:p>
    <w:p w:rsidR="00F16BDE" w:rsidRPr="0090411C" w:rsidRDefault="00F16BDE" w:rsidP="005549EE">
      <w:pPr>
        <w:pStyle w:val="Caption"/>
      </w:pPr>
    </w:p>
    <w:p w:rsidR="00011F4F" w:rsidRPr="0090411C" w:rsidRDefault="00011F4F" w:rsidP="005549EE">
      <w:pPr>
        <w:pStyle w:val="Caption"/>
        <w:rPr>
          <w:b/>
        </w:rPr>
      </w:pPr>
      <w:r w:rsidRPr="0090411C">
        <w:rPr>
          <w:b/>
        </w:rPr>
        <w:t xml:space="preserve">Transfer Credit </w:t>
      </w:r>
    </w:p>
    <w:p w:rsidR="00011F4F" w:rsidRPr="0090411C" w:rsidRDefault="00011F4F" w:rsidP="005549EE">
      <w:pPr>
        <w:pStyle w:val="Caption"/>
      </w:pPr>
      <w:r w:rsidRPr="0090411C">
        <w:t>Students may transfer no more than 9 credit hours of graduate credit earned from an accredited institution</w:t>
      </w:r>
      <w:r w:rsidR="0014226F" w:rsidRPr="0090411C">
        <w:t xml:space="preserve">. </w:t>
      </w:r>
      <w:r w:rsidRPr="0090411C">
        <w:t>Transfer courses will be evaluated and accepted toward the degree, however, on the basis of their applicability to the requirements of the program</w:t>
      </w:r>
      <w:r w:rsidR="0014226F" w:rsidRPr="0090411C">
        <w:t xml:space="preserve">. </w:t>
      </w:r>
      <w:r w:rsidRPr="0090411C">
        <w:t xml:space="preserve">No credits will be accepted that are more than 5 years old. </w:t>
      </w:r>
    </w:p>
    <w:p w:rsidR="00F16BDE" w:rsidRPr="0090411C" w:rsidRDefault="00F16BDE" w:rsidP="001E0B4A"/>
    <w:p w:rsidR="00011F4F" w:rsidRPr="0090411C" w:rsidRDefault="00011F4F" w:rsidP="005549EE">
      <w:pPr>
        <w:pStyle w:val="Caption"/>
        <w:rPr>
          <w:b/>
        </w:rPr>
      </w:pPr>
      <w:r w:rsidRPr="0090411C">
        <w:rPr>
          <w:b/>
        </w:rPr>
        <w:t xml:space="preserve">Residency </w:t>
      </w:r>
    </w:p>
    <w:p w:rsidR="00011F4F" w:rsidRPr="0090411C" w:rsidRDefault="00011F4F" w:rsidP="005549EE">
      <w:pPr>
        <w:pStyle w:val="Caption"/>
      </w:pPr>
      <w:r w:rsidRPr="0090411C">
        <w:t>The programs adhere to the graduate residency requirements of the University</w:t>
      </w:r>
    </w:p>
    <w:p w:rsidR="00D00537" w:rsidRPr="0090411C" w:rsidRDefault="00D00537" w:rsidP="001E0B4A">
      <w:pPr>
        <w:rPr>
          <w:rFonts w:cs="Iskoola Pota"/>
        </w:rPr>
      </w:pPr>
    </w:p>
    <w:p w:rsidR="00D00537" w:rsidRPr="0090411C" w:rsidRDefault="00011F4F" w:rsidP="001E0B4A">
      <w:pPr>
        <w:rPr>
          <w:rFonts w:cs="Iskoola Pota"/>
          <w:b/>
        </w:rPr>
      </w:pPr>
      <w:r w:rsidRPr="0090411C">
        <w:rPr>
          <w:rFonts w:cs="Iskoola Pota"/>
          <w:b/>
        </w:rPr>
        <w:t xml:space="preserve">Master of Arts in Early Childhood Education </w:t>
      </w:r>
    </w:p>
    <w:p w:rsidR="00182D56" w:rsidRPr="0090411C" w:rsidRDefault="00182D56" w:rsidP="005549EE">
      <w:pPr>
        <w:pStyle w:val="Caption"/>
      </w:pPr>
    </w:p>
    <w:p w:rsidR="00011F4F" w:rsidRPr="0090411C" w:rsidRDefault="00011F4F" w:rsidP="005549EE">
      <w:pPr>
        <w:pStyle w:val="Caption"/>
      </w:pPr>
      <w:r w:rsidRPr="0090411C">
        <w:t xml:space="preserve">Foundations of Urban Education Core Courses: </w:t>
      </w:r>
    </w:p>
    <w:p w:rsidR="00011F4F" w:rsidRPr="0090411C" w:rsidRDefault="00011F4F" w:rsidP="005549EE">
      <w:pPr>
        <w:pStyle w:val="Caption"/>
      </w:pPr>
      <w:r w:rsidRPr="0090411C">
        <w:t xml:space="preserve">Courses that prepare students to make a difference with diverse, high-needs learners. </w:t>
      </w:r>
    </w:p>
    <w:p w:rsidR="00011F4F" w:rsidRPr="0090411C" w:rsidRDefault="00FF5610" w:rsidP="005549EE">
      <w:pPr>
        <w:pStyle w:val="Caption"/>
      </w:pPr>
      <w:r w:rsidRPr="0090411C">
        <w:t xml:space="preserve">EDUC 500 </w:t>
      </w:r>
      <w:r w:rsidR="00011F4F" w:rsidRPr="0090411C">
        <w:t>Introducti</w:t>
      </w:r>
      <w:r w:rsidRPr="0090411C">
        <w:t xml:space="preserve">on to Urban Teaching (1 credit; </w:t>
      </w:r>
      <w:r w:rsidR="00011F4F" w:rsidRPr="0090411C">
        <w:t xml:space="preserve">Fall I) </w:t>
      </w:r>
    </w:p>
    <w:p w:rsidR="00011F4F" w:rsidRPr="0090411C" w:rsidRDefault="0078565D" w:rsidP="005549EE">
      <w:pPr>
        <w:pStyle w:val="Caption"/>
      </w:pPr>
      <w:r w:rsidRPr="0090411C">
        <w:t xml:space="preserve">ECCC </w:t>
      </w:r>
      <w:r w:rsidR="00FF5610" w:rsidRPr="0090411C">
        <w:t xml:space="preserve">501 </w:t>
      </w:r>
      <w:r w:rsidR="00011F4F" w:rsidRPr="0090411C">
        <w:t>Applying Child Development Theories in Early Childhood Education (</w:t>
      </w:r>
      <w:r w:rsidR="009B5D39" w:rsidRPr="0090411C">
        <w:t>3</w:t>
      </w:r>
      <w:r w:rsidR="00FF5610" w:rsidRPr="0090411C">
        <w:t xml:space="preserve"> credits</w:t>
      </w:r>
      <w:r w:rsidR="00011F4F" w:rsidRPr="0090411C">
        <w:t xml:space="preserve">; Fall I) </w:t>
      </w:r>
    </w:p>
    <w:p w:rsidR="00011F4F" w:rsidRPr="0090411C" w:rsidRDefault="00FF5610" w:rsidP="005549EE">
      <w:pPr>
        <w:pStyle w:val="Caption"/>
      </w:pPr>
      <w:r w:rsidRPr="0090411C">
        <w:t xml:space="preserve">ECCC 502 </w:t>
      </w:r>
      <w:r w:rsidR="00011F4F" w:rsidRPr="0090411C">
        <w:t>Impact of Home, Community, and Culture in Urban Early Childhood Education (</w:t>
      </w:r>
      <w:r w:rsidR="009B5D39" w:rsidRPr="0090411C">
        <w:t>3</w:t>
      </w:r>
      <w:r w:rsidRPr="0090411C">
        <w:t xml:space="preserve"> credits; </w:t>
      </w:r>
      <w:r w:rsidR="00011F4F" w:rsidRPr="0090411C">
        <w:t xml:space="preserve">Fall I) </w:t>
      </w:r>
    </w:p>
    <w:p w:rsidR="00011F4F" w:rsidRPr="0090411C" w:rsidRDefault="00FF5610" w:rsidP="005549EE">
      <w:pPr>
        <w:pStyle w:val="Caption"/>
      </w:pPr>
      <w:r w:rsidRPr="0090411C">
        <w:t xml:space="preserve">ECCC 503 </w:t>
      </w:r>
      <w:r w:rsidR="00011F4F" w:rsidRPr="0090411C">
        <w:t xml:space="preserve">Exceptional Learners, </w:t>
      </w:r>
      <w:r w:rsidR="0078565D" w:rsidRPr="0090411C">
        <w:t>Differentiation,</w:t>
      </w:r>
      <w:r w:rsidR="00011F4F" w:rsidRPr="0090411C">
        <w:t xml:space="preserve"> and Inclusion in Early Childhood Education (</w:t>
      </w:r>
      <w:r w:rsidR="009B5D39" w:rsidRPr="0090411C">
        <w:t>3</w:t>
      </w:r>
      <w:r w:rsidRPr="0090411C">
        <w:t xml:space="preserve"> credits</w:t>
      </w:r>
      <w:r w:rsidR="00011F4F" w:rsidRPr="0090411C">
        <w:t xml:space="preserve">; Fall I) </w:t>
      </w:r>
    </w:p>
    <w:p w:rsidR="00011F4F" w:rsidRPr="0090411C" w:rsidRDefault="00FF5610" w:rsidP="005549EE">
      <w:pPr>
        <w:pStyle w:val="Caption"/>
      </w:pPr>
      <w:r w:rsidRPr="0090411C">
        <w:t xml:space="preserve">ECCC 504 </w:t>
      </w:r>
      <w:r w:rsidR="00011F4F" w:rsidRPr="0090411C">
        <w:t>Assessing Learning in Early Childhood (</w:t>
      </w:r>
      <w:r w:rsidR="009B5D39" w:rsidRPr="0090411C">
        <w:t>3</w:t>
      </w:r>
      <w:r w:rsidRPr="0090411C">
        <w:t xml:space="preserve"> credits</w:t>
      </w:r>
      <w:r w:rsidR="00011F4F" w:rsidRPr="0090411C">
        <w:t xml:space="preserve">; Spring I) </w:t>
      </w:r>
    </w:p>
    <w:p w:rsidR="00011F4F" w:rsidRPr="0090411C" w:rsidRDefault="00FF5610" w:rsidP="005549EE">
      <w:pPr>
        <w:pStyle w:val="Caption"/>
      </w:pPr>
      <w:r w:rsidRPr="0090411C">
        <w:t xml:space="preserve">ECCC 505 </w:t>
      </w:r>
      <w:r w:rsidR="00011F4F" w:rsidRPr="0090411C">
        <w:t>Managing the Early Childhood Environment (</w:t>
      </w:r>
      <w:r w:rsidR="009B5D39" w:rsidRPr="0090411C">
        <w:t>3</w:t>
      </w:r>
      <w:r w:rsidRPr="0090411C">
        <w:t xml:space="preserve"> credits</w:t>
      </w:r>
      <w:r w:rsidR="00011F4F" w:rsidRPr="0090411C">
        <w:t xml:space="preserve">; Spring I) </w:t>
      </w:r>
    </w:p>
    <w:p w:rsidR="00182D56" w:rsidRPr="0090411C" w:rsidRDefault="00182D56" w:rsidP="005549EE">
      <w:pPr>
        <w:pStyle w:val="Caption"/>
      </w:pPr>
    </w:p>
    <w:p w:rsidR="00011F4F" w:rsidRPr="0090411C" w:rsidRDefault="00011F4F" w:rsidP="005549EE">
      <w:pPr>
        <w:pStyle w:val="Caption"/>
      </w:pPr>
      <w:r w:rsidRPr="0090411C">
        <w:t xml:space="preserve">Content-Area Pedagogy Strand: </w:t>
      </w:r>
    </w:p>
    <w:p w:rsidR="00011F4F" w:rsidRPr="0090411C" w:rsidRDefault="00011F4F" w:rsidP="005549EE">
      <w:pPr>
        <w:pStyle w:val="Caption"/>
      </w:pPr>
      <w:r w:rsidRPr="0090411C">
        <w:t xml:space="preserve">Courses that prepare students to teach P-3 grade curriculum across content areas through inquiry. </w:t>
      </w:r>
    </w:p>
    <w:p w:rsidR="00011F4F" w:rsidRPr="0090411C" w:rsidRDefault="00FF5610" w:rsidP="005549EE">
      <w:pPr>
        <w:pStyle w:val="Caption"/>
      </w:pPr>
      <w:r w:rsidRPr="0090411C">
        <w:t xml:space="preserve">ECCI 501 </w:t>
      </w:r>
      <w:r w:rsidR="00011F4F" w:rsidRPr="0090411C">
        <w:t>Developing Language and Literacy in Urban Early Childhood Education (</w:t>
      </w:r>
      <w:r w:rsidR="009B5D39" w:rsidRPr="0090411C">
        <w:t>3</w:t>
      </w:r>
      <w:r w:rsidRPr="0090411C">
        <w:t xml:space="preserve"> credits</w:t>
      </w:r>
      <w:r w:rsidR="00011F4F" w:rsidRPr="0090411C">
        <w:t xml:space="preserve">; Spring I) </w:t>
      </w:r>
    </w:p>
    <w:p w:rsidR="00011F4F" w:rsidRPr="0090411C" w:rsidRDefault="00FF5610" w:rsidP="005549EE">
      <w:pPr>
        <w:pStyle w:val="Caption"/>
      </w:pPr>
      <w:r w:rsidRPr="0090411C">
        <w:t xml:space="preserve">ECCI 502 </w:t>
      </w:r>
      <w:r w:rsidR="00011F4F" w:rsidRPr="0090411C">
        <w:t>Teaching Math, Science, and Technology to Young Urban Learners (</w:t>
      </w:r>
      <w:r w:rsidR="009B5D39" w:rsidRPr="0090411C">
        <w:t>3</w:t>
      </w:r>
      <w:r w:rsidRPr="0090411C">
        <w:t xml:space="preserve"> credits</w:t>
      </w:r>
      <w:r w:rsidR="00011F4F" w:rsidRPr="0090411C">
        <w:t xml:space="preserve">; Fall II) </w:t>
      </w:r>
    </w:p>
    <w:p w:rsidR="00011F4F" w:rsidRPr="0090411C" w:rsidRDefault="00FF5610" w:rsidP="005549EE">
      <w:pPr>
        <w:pStyle w:val="Caption"/>
      </w:pPr>
      <w:r w:rsidRPr="0090411C">
        <w:t xml:space="preserve">ECCI 503 </w:t>
      </w:r>
      <w:r w:rsidR="00011F4F" w:rsidRPr="0090411C">
        <w:t>Developing Academic and Social Skills through Play and the Arts (</w:t>
      </w:r>
      <w:r w:rsidR="009B5D39" w:rsidRPr="0090411C">
        <w:t>3</w:t>
      </w:r>
      <w:r w:rsidRPr="0090411C">
        <w:t xml:space="preserve"> credits</w:t>
      </w:r>
      <w:r w:rsidR="00011F4F" w:rsidRPr="0090411C">
        <w:t xml:space="preserve">; Fall II) </w:t>
      </w:r>
    </w:p>
    <w:p w:rsidR="00011F4F" w:rsidRPr="0090411C" w:rsidRDefault="00FF5610" w:rsidP="005549EE">
      <w:pPr>
        <w:pStyle w:val="Caption"/>
      </w:pPr>
      <w:r w:rsidRPr="0090411C">
        <w:t xml:space="preserve">ECCI 504 </w:t>
      </w:r>
      <w:r w:rsidR="00011F4F" w:rsidRPr="0090411C">
        <w:t>Teaching Young Learners about Self, Physical Education, and Society (</w:t>
      </w:r>
      <w:r w:rsidR="009B5D39" w:rsidRPr="0090411C">
        <w:t>3</w:t>
      </w:r>
      <w:r w:rsidRPr="0090411C">
        <w:t xml:space="preserve"> credits</w:t>
      </w:r>
      <w:r w:rsidR="00011F4F" w:rsidRPr="0090411C">
        <w:t xml:space="preserve">; Fall II) </w:t>
      </w:r>
    </w:p>
    <w:p w:rsidR="00011F4F" w:rsidRPr="0090411C" w:rsidRDefault="00011F4F" w:rsidP="005549EE">
      <w:pPr>
        <w:pStyle w:val="Caption"/>
      </w:pPr>
      <w:r w:rsidRPr="0090411C">
        <w:t>Field Experience</w:t>
      </w:r>
      <w:r w:rsidR="00FF5610" w:rsidRPr="0090411C">
        <w:t>:</w:t>
      </w:r>
      <w:r w:rsidRPr="0090411C">
        <w:t xml:space="preserve"> </w:t>
      </w:r>
    </w:p>
    <w:p w:rsidR="00011F4F" w:rsidRPr="0090411C" w:rsidRDefault="008D4CC3" w:rsidP="005549EE">
      <w:pPr>
        <w:pStyle w:val="Caption"/>
      </w:pPr>
      <w:r w:rsidRPr="0090411C">
        <w:t xml:space="preserve">This course </w:t>
      </w:r>
      <w:r w:rsidR="00011F4F" w:rsidRPr="0090411C">
        <w:t xml:space="preserve">builds the skills of effective teaching through first-hand observations and supervised student teaching in P-3 settings. </w:t>
      </w:r>
    </w:p>
    <w:p w:rsidR="00011F4F" w:rsidRPr="0090411C" w:rsidRDefault="00FF5610" w:rsidP="005549EE">
      <w:pPr>
        <w:pStyle w:val="Caption"/>
      </w:pPr>
      <w:r w:rsidRPr="0090411C">
        <w:t xml:space="preserve">ECTE 590 </w:t>
      </w:r>
      <w:r w:rsidR="00011F4F" w:rsidRPr="0090411C">
        <w:t xml:space="preserve">Practicum in Urban Early Childhood Education (3-6 credits; Spring I) </w:t>
      </w:r>
    </w:p>
    <w:p w:rsidR="00182D56" w:rsidRPr="0090411C" w:rsidRDefault="00182D56" w:rsidP="005549EE">
      <w:pPr>
        <w:pStyle w:val="Caption"/>
      </w:pPr>
    </w:p>
    <w:p w:rsidR="00011F4F" w:rsidRPr="00A24BC4" w:rsidRDefault="002A237F" w:rsidP="005549EE">
      <w:pPr>
        <w:pStyle w:val="Caption"/>
        <w:rPr>
          <w:b/>
        </w:rPr>
      </w:pPr>
      <w:hyperlink r:id="rId129" w:history="1">
        <w:r w:rsidR="00011F4F" w:rsidRPr="008D21BF">
          <w:rPr>
            <w:rStyle w:val="Hyperlink"/>
            <w:b/>
          </w:rPr>
          <w:t>Master of Arts in Teaching</w:t>
        </w:r>
      </w:hyperlink>
      <w:r w:rsidR="00011F4F" w:rsidRPr="00A24BC4">
        <w:rPr>
          <w:b/>
        </w:rPr>
        <w:t xml:space="preserve"> </w:t>
      </w:r>
    </w:p>
    <w:p w:rsidR="000A7028" w:rsidRPr="0090411C" w:rsidRDefault="000A7028" w:rsidP="001E0B4A">
      <w:pPr>
        <w:rPr>
          <w:rFonts w:cs="Iskoola Pota"/>
        </w:rPr>
      </w:pPr>
    </w:p>
    <w:p w:rsidR="00011F4F" w:rsidRPr="0090411C" w:rsidRDefault="00011F4F" w:rsidP="005549EE">
      <w:pPr>
        <w:pStyle w:val="Caption"/>
      </w:pPr>
      <w:r w:rsidRPr="0090411C">
        <w:t xml:space="preserve">Elementary Education Concentration </w:t>
      </w:r>
    </w:p>
    <w:p w:rsidR="00011F4F" w:rsidRPr="0090411C" w:rsidRDefault="00011F4F" w:rsidP="005549EE">
      <w:pPr>
        <w:pStyle w:val="Caption"/>
      </w:pPr>
      <w:r w:rsidRPr="0090411C">
        <w:t>The Elementary Education option prepares teacher candidates for classrooms in grades 1-6</w:t>
      </w:r>
      <w:r w:rsidR="0014226F" w:rsidRPr="0090411C">
        <w:t xml:space="preserve">. </w:t>
      </w:r>
      <w:r w:rsidRPr="0090411C">
        <w:t>Coursework is held in evening hours to accommodate working professionals</w:t>
      </w:r>
      <w:r w:rsidR="0014226F" w:rsidRPr="0090411C">
        <w:t xml:space="preserve">. </w:t>
      </w:r>
      <w:r w:rsidRPr="0090411C">
        <w:t>Field experiences - which take place in P-12 school settings-require some daytime availability</w:t>
      </w:r>
      <w:r w:rsidR="0014226F" w:rsidRPr="0090411C">
        <w:t xml:space="preserve">. </w:t>
      </w:r>
      <w:r w:rsidRPr="0090411C">
        <w:t>Recommended semesters for each course are indicated in parentheses</w:t>
      </w:r>
      <w:r w:rsidR="00560FE6" w:rsidRPr="0090411C">
        <w:t xml:space="preserve">. </w:t>
      </w:r>
      <w:r w:rsidRPr="0090411C">
        <w:t>Part-time students may work through pre-service requirements at their own pace</w:t>
      </w:r>
      <w:r w:rsidR="00182D56" w:rsidRPr="0090411C">
        <w:t>.</w:t>
      </w:r>
      <w:r w:rsidRPr="0090411C">
        <w:t xml:space="preserve"> </w:t>
      </w:r>
    </w:p>
    <w:p w:rsidR="00182D56" w:rsidRPr="0090411C" w:rsidRDefault="00182D56" w:rsidP="005549EE">
      <w:pPr>
        <w:pStyle w:val="Caption"/>
      </w:pPr>
    </w:p>
    <w:p w:rsidR="00011F4F" w:rsidRPr="0090411C" w:rsidRDefault="00011F4F" w:rsidP="005549EE">
      <w:pPr>
        <w:pStyle w:val="Caption"/>
      </w:pPr>
      <w:r w:rsidRPr="0090411C">
        <w:t xml:space="preserve">Foundations of Urban Education Strand: </w:t>
      </w:r>
    </w:p>
    <w:p w:rsidR="00011F4F" w:rsidRPr="0090411C" w:rsidRDefault="00011F4F" w:rsidP="005549EE">
      <w:pPr>
        <w:pStyle w:val="Caption"/>
      </w:pPr>
      <w:r w:rsidRPr="0090411C">
        <w:t xml:space="preserve">Courses that prepare students to make a difference with diverse, high-needs learners. </w:t>
      </w:r>
    </w:p>
    <w:p w:rsidR="00011F4F" w:rsidRPr="0090411C" w:rsidRDefault="00FF5610" w:rsidP="005549EE">
      <w:pPr>
        <w:pStyle w:val="Caption"/>
      </w:pPr>
      <w:r w:rsidRPr="0090411C">
        <w:t xml:space="preserve">EDUC 500 </w:t>
      </w:r>
      <w:r w:rsidR="00011F4F" w:rsidRPr="0090411C">
        <w:t>Introducti</w:t>
      </w:r>
      <w:r w:rsidRPr="0090411C">
        <w:t xml:space="preserve">on to Urban Teaching (1 credit; </w:t>
      </w:r>
      <w:r w:rsidR="00011F4F" w:rsidRPr="0090411C">
        <w:t xml:space="preserve">Fall I) </w:t>
      </w:r>
    </w:p>
    <w:p w:rsidR="00011F4F" w:rsidRPr="0090411C" w:rsidRDefault="00FF5610" w:rsidP="005549EE">
      <w:pPr>
        <w:pStyle w:val="Caption"/>
      </w:pPr>
      <w:r w:rsidRPr="0090411C">
        <w:t xml:space="preserve">EDUC 501 </w:t>
      </w:r>
      <w:r w:rsidR="00011F4F" w:rsidRPr="0090411C">
        <w:t>Human Development, Learning, and Motivation in Classroom Context (</w:t>
      </w:r>
      <w:r w:rsidR="009B5D39" w:rsidRPr="0090411C">
        <w:t>3</w:t>
      </w:r>
      <w:r w:rsidRPr="0090411C">
        <w:t xml:space="preserve"> credits</w:t>
      </w:r>
      <w:r w:rsidR="00011F4F" w:rsidRPr="0090411C">
        <w:t xml:space="preserve">; Fall I) </w:t>
      </w:r>
    </w:p>
    <w:p w:rsidR="00011F4F" w:rsidRPr="0090411C" w:rsidRDefault="00C91762" w:rsidP="005549EE">
      <w:pPr>
        <w:pStyle w:val="Caption"/>
      </w:pPr>
      <w:r w:rsidRPr="0090411C">
        <w:t xml:space="preserve">EDUC </w:t>
      </w:r>
      <w:r w:rsidR="00FF5610" w:rsidRPr="0090411C">
        <w:t xml:space="preserve">502 </w:t>
      </w:r>
      <w:r w:rsidR="00011F4F" w:rsidRPr="0090411C">
        <w:t>Case Studies in Effective Urban Teaching (</w:t>
      </w:r>
      <w:r w:rsidR="009B5D39" w:rsidRPr="0090411C">
        <w:t>3</w:t>
      </w:r>
      <w:r w:rsidR="00FF5610" w:rsidRPr="0090411C">
        <w:t xml:space="preserve"> credits</w:t>
      </w:r>
      <w:r w:rsidR="00011F4F" w:rsidRPr="0090411C">
        <w:t xml:space="preserve">; Fall I) </w:t>
      </w:r>
    </w:p>
    <w:p w:rsidR="00011F4F" w:rsidRPr="0090411C" w:rsidRDefault="00C91762" w:rsidP="005549EE">
      <w:pPr>
        <w:pStyle w:val="Caption"/>
      </w:pPr>
      <w:r w:rsidRPr="0090411C">
        <w:t xml:space="preserve">EDUC </w:t>
      </w:r>
      <w:r w:rsidR="00FF5610" w:rsidRPr="0090411C">
        <w:t xml:space="preserve">503 </w:t>
      </w:r>
      <w:r w:rsidR="00011F4F" w:rsidRPr="0090411C">
        <w:t>Culture, Context, and Critical Pedagogy in Urban Classrooms (</w:t>
      </w:r>
      <w:r w:rsidR="009B5D39" w:rsidRPr="0090411C">
        <w:t>3</w:t>
      </w:r>
      <w:r w:rsidR="00FF5610" w:rsidRPr="0090411C">
        <w:t xml:space="preserve"> credits</w:t>
      </w:r>
      <w:r w:rsidR="00011F4F" w:rsidRPr="0090411C">
        <w:t xml:space="preserve">; Spring I) </w:t>
      </w:r>
    </w:p>
    <w:p w:rsidR="00011F4F" w:rsidRPr="0090411C" w:rsidRDefault="00FF5610" w:rsidP="005549EE">
      <w:pPr>
        <w:pStyle w:val="Caption"/>
      </w:pPr>
      <w:r w:rsidRPr="0090411C">
        <w:t xml:space="preserve">EDUC </w:t>
      </w:r>
      <w:r w:rsidR="00011F4F" w:rsidRPr="0090411C">
        <w:t>504</w:t>
      </w:r>
      <w:r w:rsidRPr="0090411C">
        <w:t xml:space="preserve"> </w:t>
      </w:r>
      <w:r w:rsidR="00C91762" w:rsidRPr="0090411C">
        <w:t xml:space="preserve">Portfolio Capstone: Planning, </w:t>
      </w:r>
      <w:r w:rsidR="00011F4F" w:rsidRPr="0090411C">
        <w:t>Reflection, and Professionalism (</w:t>
      </w:r>
      <w:r w:rsidR="009B5D39" w:rsidRPr="0090411C">
        <w:t>3</w:t>
      </w:r>
      <w:r w:rsidRPr="0090411C">
        <w:t xml:space="preserve"> credits</w:t>
      </w:r>
      <w:r w:rsidR="00011F4F" w:rsidRPr="0090411C">
        <w:t xml:space="preserve">; Summer I/Session II) </w:t>
      </w:r>
    </w:p>
    <w:p w:rsidR="00011F4F" w:rsidRPr="0090411C" w:rsidRDefault="00011F4F" w:rsidP="005549EE">
      <w:pPr>
        <w:pStyle w:val="Caption"/>
      </w:pPr>
      <w:r w:rsidRPr="0090411C">
        <w:t xml:space="preserve">Content-Area Pedagogy </w:t>
      </w:r>
      <w:r w:rsidR="00FF5610" w:rsidRPr="0090411C">
        <w:t>Strand:</w:t>
      </w:r>
    </w:p>
    <w:p w:rsidR="00011F4F" w:rsidRPr="0090411C" w:rsidRDefault="00011F4F" w:rsidP="005549EE">
      <w:pPr>
        <w:pStyle w:val="Caption"/>
      </w:pPr>
      <w:r w:rsidRPr="0090411C">
        <w:t xml:space="preserve">Courses that prepare students for the specific grade or subject they wish to teach. </w:t>
      </w:r>
    </w:p>
    <w:p w:rsidR="00011F4F" w:rsidRPr="0090411C" w:rsidRDefault="00FF5610" w:rsidP="005549EE">
      <w:pPr>
        <w:pStyle w:val="Caption"/>
      </w:pPr>
      <w:r w:rsidRPr="0090411C">
        <w:t xml:space="preserve">EDRD 501 </w:t>
      </w:r>
      <w:r w:rsidR="00011F4F" w:rsidRPr="0090411C">
        <w:t>Teaching Reading &amp; Language Arts (</w:t>
      </w:r>
      <w:r w:rsidR="009B5D39" w:rsidRPr="0090411C">
        <w:t>3</w:t>
      </w:r>
      <w:r w:rsidRPr="0090411C">
        <w:t xml:space="preserve"> credits</w:t>
      </w:r>
      <w:r w:rsidR="00011F4F" w:rsidRPr="0090411C">
        <w:t xml:space="preserve">; Fall I) </w:t>
      </w:r>
    </w:p>
    <w:p w:rsidR="00011F4F" w:rsidRPr="0090411C" w:rsidRDefault="00FF5610" w:rsidP="005549EE">
      <w:pPr>
        <w:pStyle w:val="Caption"/>
      </w:pPr>
      <w:r w:rsidRPr="0090411C">
        <w:t xml:space="preserve">EDCI 521 </w:t>
      </w:r>
      <w:r w:rsidR="00011F4F" w:rsidRPr="0090411C">
        <w:t>Teaching Mathematics (</w:t>
      </w:r>
      <w:r w:rsidR="009B5D39" w:rsidRPr="0090411C">
        <w:t>3</w:t>
      </w:r>
      <w:r w:rsidRPr="0090411C">
        <w:t xml:space="preserve"> credits</w:t>
      </w:r>
      <w:r w:rsidR="00011F4F" w:rsidRPr="0090411C">
        <w:t xml:space="preserve">; Fall I) </w:t>
      </w:r>
    </w:p>
    <w:p w:rsidR="00011F4F" w:rsidRPr="0090411C" w:rsidRDefault="00FF5610" w:rsidP="005549EE">
      <w:pPr>
        <w:pStyle w:val="Caption"/>
      </w:pPr>
      <w:r w:rsidRPr="0090411C">
        <w:t xml:space="preserve">EDCI 522 </w:t>
      </w:r>
      <w:r w:rsidR="00011F4F" w:rsidRPr="0090411C">
        <w:t xml:space="preserve">Teaching the Content Areas through Inquiry </w:t>
      </w:r>
    </w:p>
    <w:p w:rsidR="00011F4F" w:rsidRPr="0090411C" w:rsidRDefault="00011F4F" w:rsidP="005549EE">
      <w:pPr>
        <w:pStyle w:val="Caption"/>
      </w:pPr>
      <w:r w:rsidRPr="0090411C">
        <w:t>(</w:t>
      </w:r>
      <w:r w:rsidR="009B5D39" w:rsidRPr="0090411C">
        <w:t>3</w:t>
      </w:r>
      <w:r w:rsidR="00FF5610" w:rsidRPr="0090411C">
        <w:t xml:space="preserve"> credits</w:t>
      </w:r>
      <w:r w:rsidRPr="0090411C">
        <w:t xml:space="preserve">; Spring I) </w:t>
      </w:r>
    </w:p>
    <w:p w:rsidR="00011F4F" w:rsidRPr="0090411C" w:rsidRDefault="00FF5610" w:rsidP="005549EE">
      <w:pPr>
        <w:pStyle w:val="Caption"/>
      </w:pPr>
      <w:r w:rsidRPr="0090411C">
        <w:t xml:space="preserve">EDCI 523 </w:t>
      </w:r>
      <w:r w:rsidR="00011F4F" w:rsidRPr="0090411C">
        <w:t xml:space="preserve">The Integrated, Collaborative Curriculum </w:t>
      </w:r>
      <w:r w:rsidR="00011F4F" w:rsidRPr="0090411C">
        <w:rPr>
          <w:spacing w:val="-6"/>
        </w:rPr>
        <w:t>(</w:t>
      </w:r>
      <w:r w:rsidR="009B5D39" w:rsidRPr="0090411C">
        <w:rPr>
          <w:spacing w:val="-6"/>
        </w:rPr>
        <w:t>3</w:t>
      </w:r>
      <w:r w:rsidRPr="0090411C">
        <w:rPr>
          <w:spacing w:val="-6"/>
        </w:rPr>
        <w:t xml:space="preserve"> credits</w:t>
      </w:r>
      <w:r w:rsidR="00011F4F" w:rsidRPr="0090411C">
        <w:rPr>
          <w:spacing w:val="-6"/>
        </w:rPr>
        <w:t xml:space="preserve">; Spring I) </w:t>
      </w:r>
    </w:p>
    <w:p w:rsidR="00011F4F" w:rsidRPr="0090411C" w:rsidRDefault="00011F4F" w:rsidP="005549EE">
      <w:pPr>
        <w:pStyle w:val="Caption"/>
      </w:pPr>
      <w:r w:rsidRPr="0090411C">
        <w:t xml:space="preserve">Field Experiences Strand: </w:t>
      </w:r>
    </w:p>
    <w:p w:rsidR="00011F4F" w:rsidRPr="0090411C" w:rsidRDefault="00011F4F" w:rsidP="005549EE">
      <w:pPr>
        <w:pStyle w:val="Caption"/>
      </w:pPr>
      <w:r w:rsidRPr="0090411C">
        <w:t>Courses that build the skills of effective teaching through first-hand observations and actual teaching in P</w:t>
      </w:r>
      <w:r w:rsidR="00FF5610" w:rsidRPr="0090411C">
        <w:t>K</w:t>
      </w:r>
      <w:r w:rsidRPr="0090411C">
        <w:t xml:space="preserve">-12 settings. </w:t>
      </w:r>
    </w:p>
    <w:p w:rsidR="00011F4F" w:rsidRPr="0090411C" w:rsidRDefault="00FF5610" w:rsidP="005549EE">
      <w:pPr>
        <w:pStyle w:val="Caption"/>
      </w:pPr>
      <w:r w:rsidRPr="0090411C">
        <w:t xml:space="preserve">EDTE 501 </w:t>
      </w:r>
      <w:r w:rsidR="00011F4F" w:rsidRPr="0090411C">
        <w:t>Practicum I: Observation in Diverse Urban Classrooms (</w:t>
      </w:r>
      <w:r w:rsidR="009B5D39" w:rsidRPr="0090411C">
        <w:t>3</w:t>
      </w:r>
      <w:r w:rsidRPr="0090411C">
        <w:t xml:space="preserve"> credits</w:t>
      </w:r>
      <w:r w:rsidR="00011F4F" w:rsidRPr="0090411C">
        <w:t xml:space="preserve">; Spring I) </w:t>
      </w:r>
    </w:p>
    <w:p w:rsidR="00011F4F" w:rsidRPr="0090411C" w:rsidRDefault="00975D15" w:rsidP="005549EE">
      <w:pPr>
        <w:pStyle w:val="Caption"/>
      </w:pPr>
      <w:r w:rsidRPr="0090411C">
        <w:t xml:space="preserve">EDTE </w:t>
      </w:r>
      <w:r w:rsidR="00011F4F" w:rsidRPr="0090411C">
        <w:t>502</w:t>
      </w:r>
      <w:r w:rsidR="00FF5610" w:rsidRPr="0090411C">
        <w:t xml:space="preserve"> </w:t>
      </w:r>
      <w:r w:rsidRPr="0090411C">
        <w:t xml:space="preserve">Practicum II: Student Teaching </w:t>
      </w:r>
      <w:r w:rsidR="00011F4F" w:rsidRPr="0090411C">
        <w:t>(6 cre</w:t>
      </w:r>
      <w:r w:rsidR="00FF5610" w:rsidRPr="0090411C">
        <w:t xml:space="preserve">dits; </w:t>
      </w:r>
      <w:r w:rsidRPr="0090411C">
        <w:t xml:space="preserve">Summer </w:t>
      </w:r>
      <w:r w:rsidR="00011F4F" w:rsidRPr="0090411C">
        <w:t xml:space="preserve">I/Session I) </w:t>
      </w:r>
    </w:p>
    <w:p w:rsidR="000A7028" w:rsidRPr="0090411C" w:rsidRDefault="000A7028" w:rsidP="005549EE">
      <w:pPr>
        <w:pStyle w:val="Caption"/>
      </w:pPr>
    </w:p>
    <w:p w:rsidR="00011F4F" w:rsidRPr="0090411C" w:rsidRDefault="00011F4F" w:rsidP="005549EE">
      <w:pPr>
        <w:pStyle w:val="Caption"/>
      </w:pPr>
      <w:r w:rsidRPr="0090411C">
        <w:t xml:space="preserve">Master of Arts in Teaching: Secondary Concentrations </w:t>
      </w:r>
    </w:p>
    <w:p w:rsidR="00011F4F" w:rsidRPr="0090411C" w:rsidRDefault="00011F4F" w:rsidP="005549EE">
      <w:pPr>
        <w:pStyle w:val="Caption"/>
      </w:pPr>
      <w:r w:rsidRPr="0090411C">
        <w:t>The secondary concentrations prepare teacher candidates for classrooms in grades 7-12</w:t>
      </w:r>
      <w:r w:rsidR="0014226F" w:rsidRPr="0090411C">
        <w:t xml:space="preserve">. </w:t>
      </w:r>
      <w:r w:rsidRPr="0090411C">
        <w:t>All candidates in secondary concentrations complete the courses listed in the Foundations and Field Experience strands</w:t>
      </w:r>
      <w:r w:rsidR="0014226F" w:rsidRPr="0090411C">
        <w:t xml:space="preserve">. </w:t>
      </w:r>
      <w:r w:rsidRPr="0090411C">
        <w:t>Content pedagogy courses defer by concentration</w:t>
      </w:r>
      <w:r w:rsidR="0014226F" w:rsidRPr="0090411C">
        <w:t xml:space="preserve">. </w:t>
      </w:r>
      <w:r w:rsidRPr="0090411C">
        <w:t>Coursework is held in the evening to accommodate working professionals</w:t>
      </w:r>
      <w:r w:rsidR="0014226F" w:rsidRPr="0090411C">
        <w:t xml:space="preserve">. </w:t>
      </w:r>
      <w:r w:rsidR="008D4CC3" w:rsidRPr="0090411C">
        <w:t xml:space="preserve">Field experiences, </w:t>
      </w:r>
      <w:r w:rsidRPr="0090411C">
        <w:t xml:space="preserve">which take </w:t>
      </w:r>
      <w:r w:rsidR="008D4CC3" w:rsidRPr="0090411C">
        <w:t xml:space="preserve">place in P-12 school settings, </w:t>
      </w:r>
      <w:r w:rsidRPr="0090411C">
        <w:t>require some daytime availability</w:t>
      </w:r>
      <w:r w:rsidR="0014226F" w:rsidRPr="0090411C">
        <w:t xml:space="preserve">. </w:t>
      </w:r>
      <w:r w:rsidRPr="0090411C">
        <w:t>Recommended semesters for each course are indicated in parentheses</w:t>
      </w:r>
      <w:r w:rsidR="0014226F" w:rsidRPr="0090411C">
        <w:t xml:space="preserve">. </w:t>
      </w:r>
      <w:r w:rsidRPr="0090411C">
        <w:t>Part-time students may work through pre-service requirements at their own pace</w:t>
      </w:r>
      <w:r w:rsidR="00182D56" w:rsidRPr="0090411C">
        <w:t>.</w:t>
      </w:r>
      <w:r w:rsidRPr="0090411C">
        <w:t xml:space="preserve"> </w:t>
      </w:r>
    </w:p>
    <w:p w:rsidR="00182D56" w:rsidRPr="0090411C" w:rsidRDefault="00182D56" w:rsidP="005549EE">
      <w:pPr>
        <w:pStyle w:val="Caption"/>
      </w:pPr>
    </w:p>
    <w:p w:rsidR="00011F4F" w:rsidRPr="0090411C" w:rsidRDefault="00011F4F" w:rsidP="005549EE">
      <w:pPr>
        <w:pStyle w:val="Caption"/>
      </w:pPr>
      <w:r w:rsidRPr="0090411C">
        <w:t xml:space="preserve">Foundations for all Secondary Concentrations </w:t>
      </w:r>
    </w:p>
    <w:p w:rsidR="00011F4F" w:rsidRPr="0090411C" w:rsidRDefault="00FF5610" w:rsidP="005549EE">
      <w:pPr>
        <w:pStyle w:val="Caption"/>
      </w:pPr>
      <w:r w:rsidRPr="0090411C">
        <w:t xml:space="preserve">EDUC 500 </w:t>
      </w:r>
      <w:r w:rsidR="00011F4F" w:rsidRPr="0090411C">
        <w:t>Introducti</w:t>
      </w:r>
      <w:r w:rsidRPr="0090411C">
        <w:t xml:space="preserve">on to Urban Teaching (1 credit; </w:t>
      </w:r>
      <w:r w:rsidR="00011F4F" w:rsidRPr="0090411C">
        <w:t xml:space="preserve">Fall I) </w:t>
      </w:r>
    </w:p>
    <w:p w:rsidR="00011F4F" w:rsidRPr="0090411C" w:rsidRDefault="00FF5610" w:rsidP="005549EE">
      <w:pPr>
        <w:pStyle w:val="Caption"/>
      </w:pPr>
      <w:r w:rsidRPr="0090411C">
        <w:t xml:space="preserve">EDUC 501 </w:t>
      </w:r>
      <w:r w:rsidR="00011F4F" w:rsidRPr="0090411C">
        <w:t>Human Development, Learning, and Motivation in Classroom Context (</w:t>
      </w:r>
      <w:r w:rsidR="009B5D39" w:rsidRPr="0090411C">
        <w:t>3</w:t>
      </w:r>
      <w:r w:rsidRPr="0090411C">
        <w:t xml:space="preserve"> credits</w:t>
      </w:r>
      <w:r w:rsidR="00011F4F" w:rsidRPr="0090411C">
        <w:t xml:space="preserve">; Fall I) </w:t>
      </w:r>
    </w:p>
    <w:p w:rsidR="00011F4F" w:rsidRPr="0090411C" w:rsidRDefault="00FF5610" w:rsidP="005549EE">
      <w:pPr>
        <w:pStyle w:val="Caption"/>
      </w:pPr>
      <w:r w:rsidRPr="0090411C">
        <w:t xml:space="preserve">EDUC 502 </w:t>
      </w:r>
      <w:r w:rsidR="00011F4F" w:rsidRPr="0090411C">
        <w:t>Case Studies in Effective Urban Teaching (</w:t>
      </w:r>
      <w:r w:rsidR="009B5D39" w:rsidRPr="0090411C">
        <w:t>3</w:t>
      </w:r>
      <w:r w:rsidRPr="0090411C">
        <w:t xml:space="preserve"> credits</w:t>
      </w:r>
      <w:r w:rsidR="00011F4F" w:rsidRPr="0090411C">
        <w:t xml:space="preserve">; Fall I) </w:t>
      </w:r>
    </w:p>
    <w:p w:rsidR="00011F4F" w:rsidRPr="0090411C" w:rsidRDefault="00FF5610" w:rsidP="005549EE">
      <w:pPr>
        <w:pStyle w:val="Caption"/>
      </w:pPr>
      <w:r w:rsidRPr="0090411C">
        <w:t xml:space="preserve">EDUC 503 </w:t>
      </w:r>
      <w:r w:rsidR="00011F4F" w:rsidRPr="0090411C">
        <w:t>Culture, Context, and Critical Pedagogy in Urban Classrooms (</w:t>
      </w:r>
      <w:r w:rsidR="009B5D39" w:rsidRPr="0090411C">
        <w:t>3</w:t>
      </w:r>
      <w:r w:rsidRPr="0090411C">
        <w:t xml:space="preserve"> credits</w:t>
      </w:r>
      <w:r w:rsidR="00011F4F" w:rsidRPr="0090411C">
        <w:t xml:space="preserve">; Spring I) </w:t>
      </w:r>
    </w:p>
    <w:p w:rsidR="00011F4F" w:rsidRPr="0090411C" w:rsidRDefault="00FF5610" w:rsidP="005549EE">
      <w:pPr>
        <w:pStyle w:val="Caption"/>
      </w:pPr>
      <w:r w:rsidRPr="0090411C">
        <w:t xml:space="preserve">EDUC 504 </w:t>
      </w:r>
      <w:r w:rsidR="00011F4F" w:rsidRPr="0090411C">
        <w:t>Portfolio Capstone: Planning, Reflection, and Professionalism (</w:t>
      </w:r>
      <w:r w:rsidR="009B5D39" w:rsidRPr="0090411C">
        <w:t>3</w:t>
      </w:r>
      <w:r w:rsidRPr="0090411C">
        <w:t xml:space="preserve"> credits</w:t>
      </w:r>
      <w:r w:rsidR="00011F4F" w:rsidRPr="0090411C">
        <w:t xml:space="preserve">; Summer I/Session II) </w:t>
      </w:r>
    </w:p>
    <w:p w:rsidR="00182D56" w:rsidRPr="0090411C" w:rsidRDefault="00182D56" w:rsidP="005549EE">
      <w:pPr>
        <w:pStyle w:val="Caption"/>
      </w:pPr>
    </w:p>
    <w:p w:rsidR="00011F4F" w:rsidRPr="0090411C" w:rsidRDefault="00011F4F" w:rsidP="005549EE">
      <w:pPr>
        <w:pStyle w:val="Caption"/>
      </w:pPr>
      <w:r w:rsidRPr="0090411C">
        <w:t xml:space="preserve">Content-Area Pedagogy Strand Secondary English Language Arts: </w:t>
      </w:r>
    </w:p>
    <w:p w:rsidR="00011F4F" w:rsidRPr="0090411C" w:rsidRDefault="00FF5610" w:rsidP="005549EE">
      <w:pPr>
        <w:pStyle w:val="Caption"/>
      </w:pPr>
      <w:r w:rsidRPr="0090411C">
        <w:t xml:space="preserve">EDRD 505 </w:t>
      </w:r>
      <w:r w:rsidR="00011F4F" w:rsidRPr="0090411C">
        <w:t>Teaching Adolescent Readers (</w:t>
      </w:r>
      <w:r w:rsidR="009B5D39" w:rsidRPr="0090411C">
        <w:t>3</w:t>
      </w:r>
      <w:r w:rsidRPr="0090411C">
        <w:t xml:space="preserve"> credits</w:t>
      </w:r>
      <w:r w:rsidR="00011F4F" w:rsidRPr="0090411C">
        <w:t xml:space="preserve">; Fall I) </w:t>
      </w:r>
    </w:p>
    <w:p w:rsidR="00011F4F" w:rsidRPr="0090411C" w:rsidRDefault="00FF5610" w:rsidP="005549EE">
      <w:pPr>
        <w:pStyle w:val="Caption"/>
      </w:pPr>
      <w:r w:rsidRPr="0090411C">
        <w:t xml:space="preserve">EDCI 551 </w:t>
      </w:r>
      <w:r w:rsidR="00011F4F" w:rsidRPr="0090411C">
        <w:t>Teaching Adolescent Writers (</w:t>
      </w:r>
      <w:r w:rsidR="009B5D39" w:rsidRPr="0090411C">
        <w:t>3</w:t>
      </w:r>
      <w:r w:rsidRPr="0090411C">
        <w:t xml:space="preserve"> credits</w:t>
      </w:r>
      <w:r w:rsidR="00011F4F" w:rsidRPr="0090411C">
        <w:t xml:space="preserve">; Fall I) </w:t>
      </w:r>
    </w:p>
    <w:p w:rsidR="00011F4F" w:rsidRPr="0090411C" w:rsidRDefault="00FF5610" w:rsidP="005549EE">
      <w:pPr>
        <w:pStyle w:val="Caption"/>
      </w:pPr>
      <w:r w:rsidRPr="0090411C">
        <w:t xml:space="preserve">EDCI 552 </w:t>
      </w:r>
      <w:r w:rsidR="00011F4F" w:rsidRPr="0090411C">
        <w:t>Teaching through Literature (</w:t>
      </w:r>
      <w:r w:rsidR="009B5D39" w:rsidRPr="0090411C">
        <w:t>3</w:t>
      </w:r>
      <w:r w:rsidRPr="0090411C">
        <w:t xml:space="preserve"> credits</w:t>
      </w:r>
      <w:r w:rsidR="00011F4F" w:rsidRPr="0090411C">
        <w:t xml:space="preserve">; Spring I) </w:t>
      </w:r>
    </w:p>
    <w:p w:rsidR="00011F4F" w:rsidRPr="0090411C" w:rsidRDefault="00011F4F" w:rsidP="005549EE">
      <w:pPr>
        <w:pStyle w:val="Caption"/>
      </w:pPr>
      <w:r w:rsidRPr="0090411C">
        <w:t xml:space="preserve">Content-Area Pedagogy Strand Middle School Math: </w:t>
      </w:r>
    </w:p>
    <w:p w:rsidR="00011F4F" w:rsidRPr="0090411C" w:rsidRDefault="00011F4F" w:rsidP="005549EE">
      <w:pPr>
        <w:pStyle w:val="Caption"/>
      </w:pPr>
      <w:r w:rsidRPr="0090411C">
        <w:t>EDCI 571</w:t>
      </w:r>
      <w:r w:rsidR="00FF5610" w:rsidRPr="0090411C">
        <w:t xml:space="preserve"> </w:t>
      </w:r>
      <w:r w:rsidRPr="0090411C">
        <w:t>Scope and Methods of Middle School Math (</w:t>
      </w:r>
      <w:r w:rsidR="009B5D39" w:rsidRPr="0090411C">
        <w:t>3</w:t>
      </w:r>
      <w:r w:rsidR="00FF5610" w:rsidRPr="0090411C">
        <w:t xml:space="preserve"> credits</w:t>
      </w:r>
      <w:r w:rsidRPr="0090411C">
        <w:t xml:space="preserve">; Fall I) </w:t>
      </w:r>
    </w:p>
    <w:p w:rsidR="00011F4F" w:rsidRPr="0090411C" w:rsidRDefault="00FF5610" w:rsidP="005549EE">
      <w:pPr>
        <w:pStyle w:val="Caption"/>
      </w:pPr>
      <w:r w:rsidRPr="0090411C">
        <w:t xml:space="preserve">EDCI 572 </w:t>
      </w:r>
      <w:r w:rsidR="00011F4F" w:rsidRPr="0090411C">
        <w:t>MS Math Curriculum &amp; Instruction I: Number System; Ratios &amp; Proportions; and Statistics &amp; Probability (</w:t>
      </w:r>
      <w:r w:rsidR="009B5D39" w:rsidRPr="0090411C">
        <w:t>3</w:t>
      </w:r>
      <w:r w:rsidRPr="0090411C">
        <w:t xml:space="preserve"> credits</w:t>
      </w:r>
      <w:r w:rsidR="00011F4F" w:rsidRPr="0090411C">
        <w:t xml:space="preserve">; Fall I) </w:t>
      </w:r>
    </w:p>
    <w:p w:rsidR="00011F4F" w:rsidRPr="0090411C" w:rsidRDefault="00FF5610" w:rsidP="005549EE">
      <w:pPr>
        <w:pStyle w:val="Caption"/>
      </w:pPr>
      <w:r w:rsidRPr="0090411C">
        <w:t xml:space="preserve">EDCI 573 </w:t>
      </w:r>
      <w:r w:rsidR="00011F4F" w:rsidRPr="0090411C">
        <w:t>MS Math Curriculum &amp; Instruction II: Geometry &amp; Algebra (</w:t>
      </w:r>
      <w:r w:rsidR="009B5D39" w:rsidRPr="0090411C">
        <w:t>3</w:t>
      </w:r>
      <w:r w:rsidRPr="0090411C">
        <w:t xml:space="preserve"> credits</w:t>
      </w:r>
      <w:r w:rsidR="00011F4F" w:rsidRPr="0090411C">
        <w:t xml:space="preserve">; Spring I) </w:t>
      </w:r>
    </w:p>
    <w:p w:rsidR="00011F4F" w:rsidRPr="0090411C" w:rsidRDefault="00011F4F" w:rsidP="005549EE">
      <w:pPr>
        <w:pStyle w:val="Caption"/>
      </w:pPr>
      <w:r w:rsidRPr="0090411C">
        <w:t xml:space="preserve">Content area Pedagogy Social Studies Concentration </w:t>
      </w:r>
    </w:p>
    <w:p w:rsidR="00011F4F" w:rsidRPr="0090411C" w:rsidRDefault="00FF5610" w:rsidP="005549EE">
      <w:pPr>
        <w:pStyle w:val="Caption"/>
      </w:pPr>
      <w:r w:rsidRPr="0090411C">
        <w:t xml:space="preserve">EDRD 505 </w:t>
      </w:r>
      <w:r w:rsidR="00011F4F" w:rsidRPr="0090411C">
        <w:t>Teaching Adolescent Readers (</w:t>
      </w:r>
      <w:r w:rsidR="009B5D39" w:rsidRPr="0090411C">
        <w:t>3</w:t>
      </w:r>
      <w:r w:rsidRPr="0090411C">
        <w:t xml:space="preserve"> credits</w:t>
      </w:r>
      <w:r w:rsidR="00011F4F" w:rsidRPr="0090411C">
        <w:t xml:space="preserve">; Fall I) </w:t>
      </w:r>
    </w:p>
    <w:p w:rsidR="00011F4F" w:rsidRPr="0090411C" w:rsidRDefault="00011F4F" w:rsidP="005549EE">
      <w:pPr>
        <w:pStyle w:val="Caption"/>
      </w:pPr>
      <w:r w:rsidRPr="0090411C">
        <w:t>EDCI 561</w:t>
      </w:r>
      <w:r w:rsidR="00FF5610" w:rsidRPr="0090411C">
        <w:t xml:space="preserve"> </w:t>
      </w:r>
      <w:r w:rsidRPr="0090411C">
        <w:t>Scope and Methods of Teaching Social Studies I (</w:t>
      </w:r>
      <w:r w:rsidR="009B5D39" w:rsidRPr="0090411C">
        <w:t>3</w:t>
      </w:r>
      <w:r w:rsidR="00FF5610" w:rsidRPr="0090411C">
        <w:t xml:space="preserve"> credits; </w:t>
      </w:r>
      <w:r w:rsidRPr="0090411C">
        <w:t xml:space="preserve">Fall I) </w:t>
      </w:r>
    </w:p>
    <w:p w:rsidR="00011F4F" w:rsidRPr="0090411C" w:rsidRDefault="00011F4F" w:rsidP="005549EE">
      <w:pPr>
        <w:pStyle w:val="Caption"/>
      </w:pPr>
      <w:r w:rsidRPr="0090411C">
        <w:t>EDCI 562</w:t>
      </w:r>
      <w:r w:rsidR="00FF5610" w:rsidRPr="0090411C">
        <w:t xml:space="preserve"> </w:t>
      </w:r>
      <w:r w:rsidRPr="0090411C">
        <w:t>Scope and Methods of Teaching Social Studies II (</w:t>
      </w:r>
      <w:r w:rsidR="009B5D39" w:rsidRPr="0090411C">
        <w:t>3</w:t>
      </w:r>
      <w:r w:rsidR="00FF5610" w:rsidRPr="0090411C">
        <w:t xml:space="preserve"> credits</w:t>
      </w:r>
      <w:r w:rsidRPr="0090411C">
        <w:t xml:space="preserve">; Spring I) </w:t>
      </w:r>
    </w:p>
    <w:p w:rsidR="00011F4F" w:rsidRPr="0090411C" w:rsidRDefault="00011F4F" w:rsidP="005549EE">
      <w:pPr>
        <w:pStyle w:val="Caption"/>
      </w:pPr>
      <w:r w:rsidRPr="0090411C">
        <w:t>Field Experiences Strand for all Secondary concentration: Courses that build the skills of effective teaching through first-hand observations and actual teaching in P</w:t>
      </w:r>
      <w:r w:rsidR="00FF5610" w:rsidRPr="0090411C">
        <w:t>K</w:t>
      </w:r>
      <w:r w:rsidRPr="0090411C">
        <w:t xml:space="preserve">-12 settings. </w:t>
      </w:r>
    </w:p>
    <w:p w:rsidR="00011F4F" w:rsidRPr="0090411C" w:rsidRDefault="00FF5610" w:rsidP="005549EE">
      <w:pPr>
        <w:pStyle w:val="Caption"/>
      </w:pPr>
      <w:r w:rsidRPr="0090411C">
        <w:t xml:space="preserve">EDTE 501 </w:t>
      </w:r>
      <w:r w:rsidR="00011F4F" w:rsidRPr="0090411C">
        <w:t>Practicum I: Observation in Diverse Urban Classrooms (</w:t>
      </w:r>
      <w:r w:rsidR="009B5D39" w:rsidRPr="0090411C">
        <w:t>3</w:t>
      </w:r>
      <w:r w:rsidRPr="0090411C">
        <w:t xml:space="preserve"> credits</w:t>
      </w:r>
      <w:r w:rsidR="00011F4F" w:rsidRPr="0090411C">
        <w:t xml:space="preserve">; Spring I) </w:t>
      </w:r>
    </w:p>
    <w:p w:rsidR="00011F4F" w:rsidRPr="0090411C" w:rsidRDefault="00FF5610" w:rsidP="005549EE">
      <w:pPr>
        <w:pStyle w:val="Caption"/>
      </w:pPr>
      <w:r w:rsidRPr="0090411C">
        <w:t xml:space="preserve">EDTE 502 </w:t>
      </w:r>
      <w:r w:rsidR="00011F4F" w:rsidRPr="0090411C">
        <w:t xml:space="preserve">Practicum II: Student Teaching </w:t>
      </w:r>
      <w:r w:rsidRPr="0090411C">
        <w:t xml:space="preserve">(6 credits; </w:t>
      </w:r>
      <w:r w:rsidR="00011F4F" w:rsidRPr="0090411C">
        <w:t>Summer I/Session I)</w:t>
      </w:r>
    </w:p>
    <w:p w:rsidR="00F16BDE" w:rsidRPr="0090411C" w:rsidRDefault="00F16BDE" w:rsidP="001E0B4A">
      <w:pPr>
        <w:rPr>
          <w:rFonts w:cs="Iskoola Pota"/>
        </w:rPr>
      </w:pPr>
      <w:r w:rsidRPr="0090411C">
        <w:rPr>
          <w:rFonts w:cs="Iskoola Pota"/>
        </w:rPr>
        <w:br w:type="page"/>
      </w:r>
    </w:p>
    <w:p w:rsidR="001C6DCE" w:rsidRPr="0090411C" w:rsidRDefault="001C6DCE" w:rsidP="001E0B4A">
      <w:pPr>
        <w:pBdr>
          <w:bottom w:val="single" w:sz="4" w:space="1" w:color="auto"/>
        </w:pBdr>
        <w:shd w:val="clear" w:color="auto" w:fill="FFFFFF" w:themeFill="background1"/>
        <w:rPr>
          <w:rFonts w:cs="Iskoola Pota"/>
          <w:b/>
        </w:rPr>
      </w:pPr>
      <w:r w:rsidRPr="0090411C">
        <w:rPr>
          <w:rFonts w:cs="Iskoola Pota"/>
          <w:b/>
        </w:rPr>
        <w:t>Center for Urban Education</w:t>
      </w:r>
    </w:p>
    <w:p w:rsidR="001B10D8" w:rsidRPr="0090411C" w:rsidRDefault="00DD75CD" w:rsidP="001E0B4A">
      <w:pPr>
        <w:pStyle w:val="Heading3"/>
        <w:shd w:val="clear" w:color="auto" w:fill="FFFFFF" w:themeFill="background1"/>
        <w:rPr>
          <w:rFonts w:ascii="Garamond" w:hAnsi="Garamond" w:cs="Iskoola Pota"/>
          <w:b/>
          <w:i w:val="0"/>
          <w:sz w:val="20"/>
        </w:rPr>
      </w:pPr>
      <w:bookmarkStart w:id="477" w:name="_Toc343876297"/>
      <w:r w:rsidRPr="0090411C">
        <w:rPr>
          <w:rFonts w:ascii="Garamond" w:hAnsi="Garamond" w:cs="Iskoola Pota"/>
          <w:b/>
          <w:i w:val="0"/>
          <w:sz w:val="20"/>
        </w:rPr>
        <w:t xml:space="preserve">Master of Science in </w:t>
      </w:r>
      <w:r w:rsidR="00D8583D" w:rsidRPr="0090411C">
        <w:rPr>
          <w:rFonts w:ascii="Garamond" w:hAnsi="Garamond" w:cs="Iskoola Pota"/>
          <w:b/>
          <w:i w:val="0"/>
          <w:sz w:val="20"/>
        </w:rPr>
        <w:t>Speech-</w:t>
      </w:r>
      <w:r w:rsidR="001B10D8" w:rsidRPr="0090411C">
        <w:rPr>
          <w:rFonts w:ascii="Garamond" w:hAnsi="Garamond" w:cs="Iskoola Pota"/>
          <w:b/>
          <w:i w:val="0"/>
          <w:sz w:val="20"/>
        </w:rPr>
        <w:t>Language Pathology</w:t>
      </w:r>
      <w:bookmarkEnd w:id="477"/>
    </w:p>
    <w:p w:rsidR="007731F1" w:rsidRPr="0090411C" w:rsidRDefault="007731F1" w:rsidP="001E0B4A">
      <w:pPr>
        <w:shd w:val="clear" w:color="auto" w:fill="FFFFFF" w:themeFill="background1"/>
        <w:rPr>
          <w:rFonts w:cs="Iskoola Pota"/>
        </w:rPr>
      </w:pPr>
    </w:p>
    <w:p w:rsidR="001B10D8" w:rsidRPr="0090411C" w:rsidRDefault="002A237F" w:rsidP="001E0B4A">
      <w:pPr>
        <w:shd w:val="clear" w:color="auto" w:fill="FFFFFF" w:themeFill="background1"/>
        <w:rPr>
          <w:rFonts w:cs="Iskoola Pota"/>
        </w:rPr>
      </w:pPr>
      <w:hyperlink r:id="rId130" w:history="1">
        <w:r w:rsidR="00D8583D" w:rsidRPr="00A24BC4">
          <w:rPr>
            <w:rStyle w:val="Hyperlink"/>
            <w:rFonts w:cs="Iskoola Pota"/>
          </w:rPr>
          <w:t>The Master of Science Speech-</w:t>
        </w:r>
        <w:r w:rsidR="001B10D8" w:rsidRPr="00A24BC4">
          <w:rPr>
            <w:rStyle w:val="Hyperlink"/>
            <w:rFonts w:cs="Iskoola Pota"/>
          </w:rPr>
          <w:t>Language Pathology</w:t>
        </w:r>
      </w:hyperlink>
      <w:r w:rsidR="001B10D8" w:rsidRPr="0090411C">
        <w:rPr>
          <w:rFonts w:cs="Iskoola Pota"/>
        </w:rPr>
        <w:t xml:space="preserve"> program is accredited by the Council on Academic Accreditation in Audiology and Speech-Language Pathology (CAA) of the American Speech-Language Hearing Association (ASHA) and is a member of the Council on Academic Programs in Communication Sciences and Disorders (CA</w:t>
      </w:r>
      <w:r w:rsidR="00E65591">
        <w:rPr>
          <w:rFonts w:cs="Iskoola Pota"/>
        </w:rPr>
        <w:t>CC</w:t>
      </w:r>
      <w:r w:rsidR="001B10D8" w:rsidRPr="0090411C">
        <w:rPr>
          <w:rFonts w:cs="Iskoola Pota"/>
        </w:rPr>
        <w:t>SD)</w:t>
      </w:r>
      <w:r w:rsidR="0014226F" w:rsidRPr="0090411C">
        <w:rPr>
          <w:rFonts w:cs="Iskoola Pota"/>
        </w:rPr>
        <w:t xml:space="preserve">. </w:t>
      </w:r>
      <w:r w:rsidR="001B10D8" w:rsidRPr="0090411C">
        <w:rPr>
          <w:rFonts w:cs="Iskoola Pota"/>
        </w:rPr>
        <w:t>The program is designed to provide training for individuals who wish to become certified in speech-language pathology by ASHA, the national certifying agency for professional speech-language pathologists</w:t>
      </w:r>
      <w:r w:rsidR="0014226F" w:rsidRPr="0090411C">
        <w:rPr>
          <w:rFonts w:cs="Iskoola Pota"/>
        </w:rPr>
        <w:t xml:space="preserve">. </w:t>
      </w:r>
      <w:r w:rsidR="001B10D8" w:rsidRPr="0090411C">
        <w:rPr>
          <w:rFonts w:cs="Iskoola Pota"/>
        </w:rPr>
        <w:t>Students will gain knowledge in evidence-based research in communication disorders; and provide diagnostic and treatment services to clients/patients in schools, hospitals, health maintenance organizations, or private clinics</w:t>
      </w:r>
      <w:r w:rsidR="0014226F" w:rsidRPr="0090411C">
        <w:rPr>
          <w:rFonts w:cs="Iskoola Pota"/>
        </w:rPr>
        <w:t xml:space="preserve">. </w:t>
      </w:r>
      <w:r w:rsidR="001B10D8" w:rsidRPr="0090411C">
        <w:rPr>
          <w:rFonts w:cs="Iskoola Pota"/>
        </w:rPr>
        <w:t>Emphasis is placed on communication behavior and disorders in linguistically and culturally diverse urban populations and their families.</w:t>
      </w:r>
    </w:p>
    <w:p w:rsidR="001B10D8" w:rsidRPr="0090411C" w:rsidRDefault="001B10D8" w:rsidP="001E0B4A">
      <w:pPr>
        <w:shd w:val="clear" w:color="auto" w:fill="FFFFFF" w:themeFill="background1"/>
        <w:rPr>
          <w:rFonts w:cs="Iskoola Pota"/>
          <w:b/>
        </w:rPr>
      </w:pPr>
    </w:p>
    <w:p w:rsidR="001B10D8" w:rsidRPr="0090411C" w:rsidRDefault="001B10D8" w:rsidP="001E0B4A">
      <w:pPr>
        <w:shd w:val="clear" w:color="auto" w:fill="FFFFFF" w:themeFill="background1"/>
        <w:rPr>
          <w:rStyle w:val="Emphasis"/>
          <w:rFonts w:cs="Iskoola Pota"/>
          <w:i w:val="0"/>
        </w:rPr>
      </w:pPr>
      <w:r w:rsidRPr="0090411C">
        <w:rPr>
          <w:rStyle w:val="Emphasis"/>
          <w:rFonts w:cs="Iskoola Pota"/>
          <w:i w:val="0"/>
        </w:rPr>
        <w:t>Degree Curriculum</w:t>
      </w:r>
    </w:p>
    <w:p w:rsidR="001B10D8" w:rsidRPr="0090411C" w:rsidRDefault="001B10D8" w:rsidP="001E0B4A">
      <w:pPr>
        <w:shd w:val="clear" w:color="auto" w:fill="FFFFFF" w:themeFill="background1"/>
        <w:rPr>
          <w:rFonts w:cs="Iskoola Pota"/>
        </w:rPr>
      </w:pPr>
      <w:r w:rsidRPr="0090411C">
        <w:rPr>
          <w:rFonts w:cs="Iskoola Pota"/>
          <w:i/>
        </w:rPr>
        <w:t>Graduate Writing Proficiency Examinations</w:t>
      </w:r>
      <w:r w:rsidRPr="0090411C">
        <w:rPr>
          <w:rFonts w:cs="Iskoola Pota"/>
        </w:rPr>
        <w:br/>
        <w:t>Demonstrated proficiency in writing is required</w:t>
      </w:r>
      <w:r w:rsidR="0014226F" w:rsidRPr="0090411C">
        <w:rPr>
          <w:rFonts w:cs="Iskoola Pota"/>
        </w:rPr>
        <w:t xml:space="preserve">. </w:t>
      </w:r>
      <w:r w:rsidRPr="0090411C">
        <w:rPr>
          <w:rFonts w:cs="Iskoola Pota"/>
        </w:rPr>
        <w:t xml:space="preserve">Students must take </w:t>
      </w:r>
      <w:r w:rsidR="00DD75CD" w:rsidRPr="0090411C">
        <w:rPr>
          <w:rFonts w:cs="Iskoola Pota"/>
        </w:rPr>
        <w:t xml:space="preserve">the </w:t>
      </w:r>
      <w:r w:rsidRPr="0090411C">
        <w:rPr>
          <w:rFonts w:cs="Iskoola Pota"/>
        </w:rPr>
        <w:t>GRE Analytical Writing Subtest as a requirement for admission and earn a criterion score of at least 4</w:t>
      </w:r>
      <w:r w:rsidR="0014226F" w:rsidRPr="0090411C">
        <w:rPr>
          <w:rFonts w:cs="Iskoola Pota"/>
        </w:rPr>
        <w:t xml:space="preserve">. </w:t>
      </w:r>
      <w:r w:rsidRPr="0090411C">
        <w:rPr>
          <w:rFonts w:cs="Iskoola Pota"/>
        </w:rPr>
        <w:t>Students failing to meet the criterion must pass English Writing Proficiency ENGL 515, during their first semester of admission.</w:t>
      </w:r>
    </w:p>
    <w:p w:rsidR="001B10D8" w:rsidRPr="0090411C" w:rsidRDefault="001B10D8" w:rsidP="001E0B4A">
      <w:pPr>
        <w:rPr>
          <w:rFonts w:cs="Iskoola Pota"/>
        </w:rPr>
      </w:pPr>
    </w:p>
    <w:p w:rsidR="009D5546" w:rsidRPr="0090411C" w:rsidRDefault="001B10D8" w:rsidP="00A50DCB">
      <w:pPr>
        <w:shd w:val="clear" w:color="auto" w:fill="FFFFFF" w:themeFill="background1"/>
        <w:rPr>
          <w:rFonts w:cs="Iskoola Pota"/>
          <w:i/>
        </w:rPr>
      </w:pPr>
      <w:r w:rsidRPr="0090411C">
        <w:rPr>
          <w:rStyle w:val="Emphasis"/>
          <w:rFonts w:cs="Iskoola Pota"/>
          <w:i w:val="0"/>
        </w:rPr>
        <w:t>Curriculum Requirements</w:t>
      </w:r>
    </w:p>
    <w:p w:rsidR="001B10D8" w:rsidRPr="0090411C" w:rsidRDefault="001B10D8" w:rsidP="00A50DCB">
      <w:pPr>
        <w:shd w:val="clear" w:color="auto" w:fill="FFFFFF" w:themeFill="background1"/>
        <w:rPr>
          <w:rFonts w:cs="Iskoola Pota"/>
        </w:rPr>
      </w:pPr>
      <w:r w:rsidRPr="0090411C">
        <w:rPr>
          <w:rFonts w:cs="Iskoola Pota"/>
        </w:rPr>
        <w:t>The Master of Science in Speech-Language Pathology requir</w:t>
      </w:r>
      <w:r w:rsidR="00DD4449" w:rsidRPr="0090411C">
        <w:rPr>
          <w:rFonts w:cs="Iskoola Pota"/>
        </w:rPr>
        <w:t>es 57</w:t>
      </w:r>
      <w:r w:rsidR="00B85BCD" w:rsidRPr="0090411C">
        <w:rPr>
          <w:rFonts w:cs="Iskoola Pota"/>
        </w:rPr>
        <w:t xml:space="preserve"> credit hours (</w:t>
      </w:r>
      <w:r w:rsidRPr="0090411C">
        <w:rPr>
          <w:rFonts w:cs="Iskoola Pota"/>
        </w:rPr>
        <w:t xml:space="preserve">not including credit hours for </w:t>
      </w:r>
      <w:r w:rsidR="00AA0EAE" w:rsidRPr="0090411C">
        <w:rPr>
          <w:rFonts w:cs="Iskoola Pota"/>
        </w:rPr>
        <w:t xml:space="preserve">pre-requisite coursework), </w:t>
      </w:r>
      <w:r w:rsidRPr="0090411C">
        <w:rPr>
          <w:rFonts w:cs="Iskoola Pota"/>
        </w:rPr>
        <w:t>a minimum of 400 clock hours of supervised practicum, of which a minimum of 375 must be in direct client/patient contact, and at least 25 in clinical observation</w:t>
      </w:r>
      <w:r w:rsidR="0014226F" w:rsidRPr="0090411C">
        <w:rPr>
          <w:rFonts w:cs="Iskoola Pota"/>
        </w:rPr>
        <w:t xml:space="preserve">. </w:t>
      </w:r>
      <w:r w:rsidRPr="0090411C">
        <w:rPr>
          <w:rFonts w:cs="Iskoola Pota"/>
        </w:rPr>
        <w:t>At least 325 of the 375 clock hours must be at the graduate level</w:t>
      </w:r>
      <w:r w:rsidR="0014226F" w:rsidRPr="0090411C">
        <w:rPr>
          <w:rFonts w:cs="Iskoola Pota"/>
        </w:rPr>
        <w:t xml:space="preserve">. </w:t>
      </w:r>
      <w:r w:rsidRPr="0090411C">
        <w:rPr>
          <w:rFonts w:cs="Iskoola Pota"/>
        </w:rPr>
        <w:t>All current and prospective graduate students are encouraged to visit or call the Program Office for curricular information and advising assistance</w:t>
      </w:r>
      <w:r w:rsidR="0014226F" w:rsidRPr="0090411C">
        <w:rPr>
          <w:rFonts w:cs="Iskoola Pota"/>
        </w:rPr>
        <w:t xml:space="preserve">. </w:t>
      </w:r>
      <w:r w:rsidRPr="0090411C">
        <w:rPr>
          <w:rFonts w:cs="Iskoola Pota"/>
        </w:rPr>
        <w:t>Students in the program are</w:t>
      </w:r>
      <w:r w:rsidR="00DD75CD" w:rsidRPr="0090411C">
        <w:rPr>
          <w:rFonts w:cs="Iskoola Pota"/>
        </w:rPr>
        <w:t xml:space="preserve"> encouraged to become</w:t>
      </w:r>
      <w:r w:rsidRPr="0090411C">
        <w:rPr>
          <w:rFonts w:cs="Iskoola Pota"/>
        </w:rPr>
        <w:t xml:space="preserve"> members of the National Student Speech-Language-Hearing Association (NSSLHA)</w:t>
      </w:r>
      <w:r w:rsidR="00AA0EAE" w:rsidRPr="0090411C">
        <w:rPr>
          <w:rFonts w:cs="Iskoola Pota"/>
        </w:rPr>
        <w:t>.</w:t>
      </w:r>
    </w:p>
    <w:p w:rsidR="001B10D8" w:rsidRPr="0090411C" w:rsidRDefault="001B10D8" w:rsidP="001E0B4A">
      <w:pPr>
        <w:shd w:val="clear" w:color="auto" w:fill="FFFFFF" w:themeFill="background1"/>
        <w:rPr>
          <w:rFonts w:cs="Iskoola Pota"/>
        </w:rPr>
      </w:pPr>
    </w:p>
    <w:p w:rsidR="00DD75CD" w:rsidRPr="0090411C" w:rsidRDefault="00DD75CD" w:rsidP="001E0B4A">
      <w:pPr>
        <w:shd w:val="clear" w:color="auto" w:fill="FFFFFF" w:themeFill="background1"/>
        <w:rPr>
          <w:rFonts w:cs="Iskoola Pota"/>
        </w:rPr>
      </w:pPr>
      <w:r w:rsidRPr="0090411C">
        <w:rPr>
          <w:rFonts w:cs="Iskoola Pota"/>
        </w:rPr>
        <w:t xml:space="preserve">For additional information regarding the profession of a Speech-Language Pathology, contact: </w:t>
      </w:r>
    </w:p>
    <w:p w:rsidR="001B10D8" w:rsidRPr="0090411C" w:rsidRDefault="001B10D8" w:rsidP="001E0B4A">
      <w:pPr>
        <w:shd w:val="clear" w:color="auto" w:fill="FFFFFF" w:themeFill="background1"/>
        <w:rPr>
          <w:rFonts w:cs="Iskoola Pota"/>
        </w:rPr>
      </w:pPr>
      <w:r w:rsidRPr="0090411C">
        <w:rPr>
          <w:rFonts w:cs="Iskoola Pota"/>
        </w:rPr>
        <w:t>ASHA National Office</w:t>
      </w:r>
    </w:p>
    <w:p w:rsidR="001B10D8" w:rsidRPr="0090411C" w:rsidRDefault="00A50DCB" w:rsidP="001E0B4A">
      <w:pPr>
        <w:shd w:val="clear" w:color="auto" w:fill="FFFFFF" w:themeFill="background1"/>
        <w:rPr>
          <w:rFonts w:cs="Iskoola Pota"/>
        </w:rPr>
      </w:pPr>
      <w:r w:rsidRPr="0090411C">
        <w:rPr>
          <w:rFonts w:cs="Iskoola Pota"/>
        </w:rPr>
        <w:t>2200 Research Blvd.</w:t>
      </w:r>
    </w:p>
    <w:p w:rsidR="001B10D8" w:rsidRPr="0090411C" w:rsidRDefault="001B10D8" w:rsidP="001E0B4A">
      <w:pPr>
        <w:shd w:val="clear" w:color="auto" w:fill="FFFFFF" w:themeFill="background1"/>
        <w:rPr>
          <w:rFonts w:cs="Iskoola Pota"/>
        </w:rPr>
      </w:pPr>
      <w:r w:rsidRPr="0090411C">
        <w:rPr>
          <w:rFonts w:cs="Iskoola Pota"/>
        </w:rPr>
        <w:t>Rockville, MD 208550-3289</w:t>
      </w:r>
    </w:p>
    <w:p w:rsidR="001B10D8" w:rsidRPr="0090411C" w:rsidRDefault="00A50DCB" w:rsidP="001E0B4A">
      <w:pPr>
        <w:shd w:val="clear" w:color="auto" w:fill="FFFFFF" w:themeFill="background1"/>
        <w:rPr>
          <w:rFonts w:cs="Iskoola Pota"/>
        </w:rPr>
      </w:pPr>
      <w:r w:rsidRPr="0090411C">
        <w:rPr>
          <w:rFonts w:cs="Iskoola Pota"/>
        </w:rPr>
        <w:t>301.296.</w:t>
      </w:r>
      <w:r w:rsidR="001B10D8" w:rsidRPr="0090411C">
        <w:rPr>
          <w:rFonts w:cs="Iskoola Pota"/>
        </w:rPr>
        <w:t>5700</w:t>
      </w:r>
    </w:p>
    <w:p w:rsidR="00DD75CD" w:rsidRPr="0090411C" w:rsidRDefault="00DD75CD" w:rsidP="001E0B4A">
      <w:pPr>
        <w:shd w:val="clear" w:color="auto" w:fill="FFFFFF" w:themeFill="background1"/>
        <w:rPr>
          <w:rFonts w:cs="Iskoola Pota"/>
          <w:b/>
        </w:rPr>
      </w:pPr>
    </w:p>
    <w:p w:rsidR="001B10D8" w:rsidRPr="0090411C" w:rsidRDefault="001B10D8" w:rsidP="001E0B4A">
      <w:pPr>
        <w:shd w:val="clear" w:color="auto" w:fill="FFFFFF" w:themeFill="background1"/>
        <w:rPr>
          <w:rStyle w:val="Emphasis"/>
          <w:rFonts w:cs="Iskoola Pota"/>
          <w:i w:val="0"/>
        </w:rPr>
      </w:pPr>
      <w:r w:rsidRPr="0090411C">
        <w:rPr>
          <w:rStyle w:val="Emphasis"/>
          <w:rFonts w:cs="Iskoola Pota"/>
          <w:i w:val="0"/>
        </w:rPr>
        <w:t xml:space="preserve">Graduate Admission Statement </w:t>
      </w:r>
    </w:p>
    <w:p w:rsidR="001B10D8" w:rsidRPr="0090411C" w:rsidRDefault="001B10D8" w:rsidP="001E0B4A">
      <w:pPr>
        <w:shd w:val="clear" w:color="auto" w:fill="FFFFFF" w:themeFill="background1"/>
        <w:rPr>
          <w:rFonts w:cs="Iskoola Pota"/>
        </w:rPr>
      </w:pPr>
      <w:r w:rsidRPr="0090411C">
        <w:rPr>
          <w:rFonts w:cs="Iskoola Pota"/>
        </w:rPr>
        <w:t xml:space="preserve">The Masters of Science in Speech-Language Pathology </w:t>
      </w:r>
      <w:r w:rsidR="007731F1" w:rsidRPr="0090411C">
        <w:rPr>
          <w:rFonts w:cs="Iskoola Pota"/>
        </w:rPr>
        <w:t xml:space="preserve">is </w:t>
      </w:r>
      <w:r w:rsidRPr="0090411C">
        <w:rPr>
          <w:rFonts w:cs="Iskoola Pota"/>
        </w:rPr>
        <w:t>restricted to students who have been accepted into the Sp</w:t>
      </w:r>
      <w:r w:rsidR="007731F1" w:rsidRPr="0090411C">
        <w:rPr>
          <w:rFonts w:cs="Iskoola Pota"/>
        </w:rPr>
        <w:t>eech-Language Pathology program.</w:t>
      </w:r>
    </w:p>
    <w:p w:rsidR="00BB4D58" w:rsidRPr="0090411C" w:rsidRDefault="00BB4D58" w:rsidP="001E0B4A">
      <w:pPr>
        <w:shd w:val="clear" w:color="auto" w:fill="FFFFFF" w:themeFill="background1"/>
        <w:rPr>
          <w:rFonts w:cs="Iskoola Pota"/>
          <w:b/>
        </w:rPr>
      </w:pPr>
    </w:p>
    <w:p w:rsidR="001B10D8" w:rsidRPr="0090411C" w:rsidRDefault="001B10D8" w:rsidP="001E0B4A">
      <w:pPr>
        <w:shd w:val="clear" w:color="auto" w:fill="FFFFFF" w:themeFill="background1"/>
        <w:rPr>
          <w:rStyle w:val="Emphasis"/>
          <w:rFonts w:cs="Iskoola Pota"/>
          <w:i w:val="0"/>
        </w:rPr>
      </w:pPr>
      <w:r w:rsidRPr="0090411C">
        <w:rPr>
          <w:rStyle w:val="Emphasis"/>
          <w:rFonts w:cs="Iskoola Pota"/>
          <w:i w:val="0"/>
        </w:rPr>
        <w:t xml:space="preserve">GPA </w:t>
      </w:r>
    </w:p>
    <w:p w:rsidR="001B10D8" w:rsidRPr="0090411C" w:rsidRDefault="001B10D8" w:rsidP="001E0B4A">
      <w:pPr>
        <w:shd w:val="clear" w:color="auto" w:fill="FFFFFF" w:themeFill="background1"/>
        <w:rPr>
          <w:rFonts w:cs="Iskoola Pota"/>
        </w:rPr>
      </w:pPr>
      <w:r w:rsidRPr="0090411C">
        <w:rPr>
          <w:rFonts w:cs="Iskoola Pota"/>
        </w:rPr>
        <w:t>Applicants must have an undergraduate degree from an accredited institution and a minimum grade point average of 3.0</w:t>
      </w:r>
      <w:r w:rsidR="0014226F" w:rsidRPr="0090411C">
        <w:rPr>
          <w:rFonts w:cs="Iskoola Pota"/>
        </w:rPr>
        <w:t xml:space="preserve">. </w:t>
      </w:r>
      <w:r w:rsidRPr="0090411C">
        <w:rPr>
          <w:rFonts w:cs="Iskoola Pota"/>
        </w:rPr>
        <w:t xml:space="preserve">A degree </w:t>
      </w:r>
      <w:r w:rsidR="004A48F1" w:rsidRPr="0090411C">
        <w:rPr>
          <w:rFonts w:cs="Iskoola Pota"/>
        </w:rPr>
        <w:t>in speech</w:t>
      </w:r>
      <w:r w:rsidRPr="0090411C">
        <w:rPr>
          <w:rFonts w:cs="Iskoola Pota"/>
        </w:rPr>
        <w:t>-language pathology is preferred, but not required</w:t>
      </w:r>
      <w:r w:rsidR="0014226F" w:rsidRPr="0090411C">
        <w:rPr>
          <w:rFonts w:cs="Iskoola Pota"/>
        </w:rPr>
        <w:t xml:space="preserve">. </w:t>
      </w:r>
      <w:r w:rsidRPr="0090411C">
        <w:rPr>
          <w:rFonts w:cs="Iskoola Pota"/>
        </w:rPr>
        <w:t>Students must submit three letters of recommendation</w:t>
      </w:r>
      <w:r w:rsidR="004A48F1" w:rsidRPr="0090411C">
        <w:rPr>
          <w:rFonts w:cs="Iskoola Pota"/>
        </w:rPr>
        <w:t>, a</w:t>
      </w:r>
      <w:r w:rsidRPr="0090411C">
        <w:rPr>
          <w:rFonts w:cs="Iskoola Pota"/>
        </w:rPr>
        <w:t xml:space="preserve"> final copy of the undergraduate transcript, a letter of intent, and GRE general test scores with their application for admission</w:t>
      </w:r>
      <w:r w:rsidR="0014226F" w:rsidRPr="0090411C">
        <w:rPr>
          <w:rFonts w:cs="Iskoola Pota"/>
        </w:rPr>
        <w:t xml:space="preserve">. </w:t>
      </w:r>
      <w:r w:rsidRPr="0090411C">
        <w:rPr>
          <w:rFonts w:cs="Iskoola Pota"/>
        </w:rPr>
        <w:t xml:space="preserve">Prospective </w:t>
      </w:r>
      <w:r w:rsidR="004A48F1" w:rsidRPr="0090411C">
        <w:rPr>
          <w:rFonts w:cs="Iskoola Pota"/>
        </w:rPr>
        <w:t>applicants may</w:t>
      </w:r>
      <w:r w:rsidRPr="0090411C">
        <w:rPr>
          <w:rFonts w:cs="Iskoola Pota"/>
        </w:rPr>
        <w:t xml:space="preserve"> be required to participate in an interview with an admission committee representative.</w:t>
      </w:r>
    </w:p>
    <w:p w:rsidR="001B10D8" w:rsidRPr="0090411C" w:rsidRDefault="001B10D8" w:rsidP="001E0B4A">
      <w:pPr>
        <w:shd w:val="clear" w:color="auto" w:fill="FFFFFF" w:themeFill="background1"/>
        <w:rPr>
          <w:rFonts w:cs="Iskoola Pota"/>
          <w:b/>
        </w:rPr>
      </w:pPr>
    </w:p>
    <w:p w:rsidR="001B10D8" w:rsidRPr="0090411C" w:rsidRDefault="001B10D8" w:rsidP="001E0B4A">
      <w:pPr>
        <w:shd w:val="clear" w:color="auto" w:fill="FFFFFF" w:themeFill="background1"/>
        <w:rPr>
          <w:rStyle w:val="Emphasis"/>
          <w:rFonts w:cs="Iskoola Pota"/>
          <w:i w:val="0"/>
        </w:rPr>
      </w:pPr>
      <w:r w:rsidRPr="0090411C">
        <w:rPr>
          <w:rStyle w:val="Emphasis"/>
          <w:rFonts w:cs="Iskoola Pota"/>
          <w:i w:val="0"/>
        </w:rPr>
        <w:t>Comprehensive Examination:</w:t>
      </w:r>
    </w:p>
    <w:p w:rsidR="001B10D8" w:rsidRPr="0090411C" w:rsidRDefault="001B10D8" w:rsidP="001E0B4A">
      <w:pPr>
        <w:shd w:val="clear" w:color="auto" w:fill="FFFFFF" w:themeFill="background1"/>
        <w:rPr>
          <w:rFonts w:cs="Iskoola Pota"/>
        </w:rPr>
      </w:pPr>
      <w:r w:rsidRPr="0090411C">
        <w:rPr>
          <w:rFonts w:cs="Iskoola Pota"/>
        </w:rPr>
        <w:t xml:space="preserve">Students must successfully complete a thesis or the comprehensive examination administered by </w:t>
      </w:r>
      <w:r w:rsidR="004A48F1" w:rsidRPr="0090411C">
        <w:rPr>
          <w:rFonts w:cs="Iskoola Pota"/>
        </w:rPr>
        <w:t>the Program.</w:t>
      </w:r>
    </w:p>
    <w:p w:rsidR="001B10D8" w:rsidRPr="0090411C" w:rsidRDefault="001B10D8" w:rsidP="001E0B4A">
      <w:pPr>
        <w:shd w:val="clear" w:color="auto" w:fill="FFFFFF" w:themeFill="background1"/>
        <w:rPr>
          <w:rFonts w:cs="Iskoola Pota"/>
          <w:b/>
        </w:rPr>
      </w:pPr>
    </w:p>
    <w:tbl>
      <w:tblPr>
        <w:tblW w:w="5000" w:type="pct"/>
        <w:jc w:val="center"/>
        <w:tblLook w:val="04A0"/>
      </w:tblPr>
      <w:tblGrid>
        <w:gridCol w:w="5256"/>
      </w:tblGrid>
      <w:tr w:rsidR="001B10D8" w:rsidRPr="0090411C" w:rsidTr="00153BB7">
        <w:trPr>
          <w:trHeight w:val="144"/>
          <w:jc w:val="center"/>
        </w:trPr>
        <w:tc>
          <w:tcPr>
            <w:tcW w:w="5000" w:type="pct"/>
            <w:noWrap/>
            <w:vAlign w:val="center"/>
            <w:hideMark/>
          </w:tcPr>
          <w:p w:rsidR="001B10D8" w:rsidRPr="0090411C" w:rsidRDefault="004021DF" w:rsidP="001E0B4A">
            <w:pPr>
              <w:rPr>
                <w:rFonts w:cs="Iskoola Pota"/>
                <w:b/>
                <w:iCs/>
                <w:color w:val="000000"/>
              </w:rPr>
            </w:pPr>
            <w:r w:rsidRPr="0090411C">
              <w:rPr>
                <w:rFonts w:cs="Iskoola Pota"/>
                <w:b/>
                <w:iCs/>
                <w:color w:val="000000"/>
              </w:rPr>
              <w:t>Pre</w:t>
            </w:r>
            <w:r w:rsidR="00D81C3F">
              <w:rPr>
                <w:rFonts w:cs="Iskoola Pota"/>
                <w:b/>
                <w:iCs/>
                <w:color w:val="000000"/>
              </w:rPr>
              <w:t>-</w:t>
            </w:r>
            <w:r w:rsidRPr="0090411C">
              <w:rPr>
                <w:rFonts w:cs="Iskoola Pota"/>
                <w:b/>
                <w:iCs/>
                <w:color w:val="000000"/>
              </w:rPr>
              <w:t>requisite</w:t>
            </w:r>
            <w:r w:rsidR="001B10D8" w:rsidRPr="0090411C">
              <w:rPr>
                <w:rFonts w:cs="Iskoola Pota"/>
                <w:b/>
                <w:iCs/>
                <w:color w:val="000000"/>
              </w:rPr>
              <w:t xml:space="preserve"> Course Requirements for the Graduate Program</w:t>
            </w:r>
          </w:p>
        </w:tc>
      </w:tr>
      <w:tr w:rsidR="001B10D8" w:rsidRPr="0090411C" w:rsidTr="00153BB7">
        <w:trPr>
          <w:trHeight w:val="144"/>
          <w:jc w:val="center"/>
        </w:trPr>
        <w:tc>
          <w:tcPr>
            <w:tcW w:w="5000" w:type="pct"/>
            <w:noWrap/>
            <w:vAlign w:val="center"/>
            <w:hideMark/>
          </w:tcPr>
          <w:p w:rsidR="001B10D8" w:rsidRPr="0090411C" w:rsidRDefault="00FF5610" w:rsidP="001E0B4A">
            <w:pPr>
              <w:rPr>
                <w:rFonts w:cs="Iskoola Pota"/>
                <w:color w:val="000000"/>
              </w:rPr>
            </w:pPr>
            <w:r w:rsidRPr="0090411C">
              <w:rPr>
                <w:rFonts w:cs="Iskoola Pota"/>
                <w:color w:val="000000"/>
              </w:rPr>
              <w:t xml:space="preserve">SPLP 115 </w:t>
            </w:r>
            <w:r w:rsidR="001B10D8" w:rsidRPr="0090411C">
              <w:rPr>
                <w:rFonts w:cs="Iskoola Pota"/>
                <w:color w:val="000000"/>
              </w:rPr>
              <w:t>Introduction to Linguistic Analysis</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224 Anatomy and Physiology of Speech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SPLP 225 Anatomy and Physiology of Hearing</w:t>
            </w:r>
          </w:p>
        </w:tc>
      </w:tr>
      <w:tr w:rsidR="001B10D8" w:rsidRPr="0090411C" w:rsidTr="001B10D8">
        <w:trPr>
          <w:trHeight w:val="144"/>
          <w:jc w:val="center"/>
        </w:trPr>
        <w:tc>
          <w:tcPr>
            <w:tcW w:w="5000" w:type="pct"/>
            <w:noWrap/>
            <w:vAlign w:val="center"/>
            <w:hideMark/>
          </w:tcPr>
          <w:p w:rsidR="001B10D8" w:rsidRPr="0090411C" w:rsidRDefault="00FF5610" w:rsidP="001E0B4A">
            <w:pPr>
              <w:rPr>
                <w:rFonts w:cs="Iskoola Pota"/>
                <w:color w:val="000000"/>
              </w:rPr>
            </w:pPr>
            <w:r w:rsidRPr="0090411C">
              <w:rPr>
                <w:rFonts w:cs="Iskoola Pota"/>
                <w:color w:val="000000"/>
              </w:rPr>
              <w:t>SPLP 312 </w:t>
            </w:r>
            <w:r w:rsidR="001B10D8" w:rsidRPr="0090411C">
              <w:rPr>
                <w:rFonts w:cs="Iskoola Pota"/>
                <w:color w:val="000000"/>
              </w:rPr>
              <w:t>Language Acquisition                 </w:t>
            </w:r>
          </w:p>
        </w:tc>
      </w:tr>
      <w:tr w:rsidR="001B10D8" w:rsidRPr="0090411C" w:rsidTr="001B10D8">
        <w:trPr>
          <w:trHeight w:val="144"/>
          <w:jc w:val="center"/>
        </w:trPr>
        <w:tc>
          <w:tcPr>
            <w:tcW w:w="5000" w:type="pct"/>
            <w:noWrap/>
            <w:vAlign w:val="center"/>
            <w:hideMark/>
          </w:tcPr>
          <w:p w:rsidR="001B10D8" w:rsidRPr="0090411C" w:rsidRDefault="00FF5610" w:rsidP="001E0B4A">
            <w:pPr>
              <w:rPr>
                <w:rFonts w:cs="Iskoola Pota"/>
                <w:color w:val="000000"/>
              </w:rPr>
            </w:pPr>
            <w:r w:rsidRPr="0090411C">
              <w:rPr>
                <w:rFonts w:cs="Iskoola Pota"/>
                <w:color w:val="000000"/>
              </w:rPr>
              <w:t>SPLP 434 </w:t>
            </w:r>
            <w:r w:rsidR="001B10D8" w:rsidRPr="0090411C">
              <w:rPr>
                <w:rFonts w:cs="Iskoola Pota"/>
                <w:color w:val="000000"/>
              </w:rPr>
              <w:t>Diagnostics (required of all students) </w:t>
            </w:r>
          </w:p>
        </w:tc>
      </w:tr>
      <w:tr w:rsidR="001B10D8" w:rsidRPr="0090411C" w:rsidTr="00C90B7D">
        <w:trPr>
          <w:trHeight w:val="144"/>
          <w:jc w:val="center"/>
        </w:trPr>
        <w:tc>
          <w:tcPr>
            <w:tcW w:w="5000" w:type="pct"/>
            <w:tcBorders>
              <w:bottom w:val="single" w:sz="4" w:space="0" w:color="595959" w:themeColor="text1" w:themeTint="A6"/>
            </w:tcBorders>
            <w:noWrap/>
            <w:vAlign w:val="center"/>
            <w:hideMark/>
          </w:tcPr>
          <w:p w:rsidR="001B10D8" w:rsidRPr="0090411C" w:rsidRDefault="00FF5610" w:rsidP="001E0B4A">
            <w:pPr>
              <w:rPr>
                <w:rFonts w:cs="Iskoola Pota"/>
                <w:color w:val="000000"/>
              </w:rPr>
            </w:pPr>
            <w:r w:rsidRPr="0090411C">
              <w:rPr>
                <w:rFonts w:cs="Iskoola Pota"/>
                <w:color w:val="000000"/>
              </w:rPr>
              <w:t>SPLP 507 </w:t>
            </w:r>
            <w:r w:rsidR="001B10D8" w:rsidRPr="0090411C">
              <w:rPr>
                <w:rFonts w:cs="Iskoola Pota"/>
                <w:color w:val="000000"/>
              </w:rPr>
              <w:t>Speech/Hearing Disorders and Related Disciplines</w:t>
            </w:r>
          </w:p>
        </w:tc>
      </w:tr>
      <w:tr w:rsidR="001B10D8" w:rsidRPr="0090411C" w:rsidTr="00C90B7D">
        <w:trPr>
          <w:trHeight w:val="144"/>
          <w:jc w:val="center"/>
        </w:trPr>
        <w:tc>
          <w:tcPr>
            <w:tcW w:w="5000" w:type="pct"/>
            <w:tcBorders>
              <w:top w:val="single" w:sz="4" w:space="0" w:color="595959" w:themeColor="text1" w:themeTint="A6"/>
              <w:bottom w:val="single" w:sz="4" w:space="0" w:color="auto"/>
            </w:tcBorders>
            <w:noWrap/>
            <w:vAlign w:val="center"/>
            <w:hideMark/>
          </w:tcPr>
          <w:p w:rsidR="001B10D8" w:rsidRPr="00D81C3F" w:rsidRDefault="001B10D8" w:rsidP="001E0B4A">
            <w:pPr>
              <w:rPr>
                <w:rFonts w:cs="Iskoola Pota"/>
                <w:b/>
                <w:bCs/>
                <w:iCs/>
                <w:color w:val="000000"/>
                <w:sz w:val="18"/>
                <w:szCs w:val="18"/>
              </w:rPr>
            </w:pPr>
            <w:r w:rsidRPr="00D81C3F">
              <w:rPr>
                <w:rFonts w:cs="Iskoola Pota"/>
                <w:b/>
                <w:bCs/>
                <w:iCs/>
                <w:color w:val="000000"/>
                <w:sz w:val="18"/>
                <w:szCs w:val="18"/>
              </w:rPr>
              <w:t>Required Courses</w:t>
            </w:r>
          </w:p>
        </w:tc>
      </w:tr>
      <w:tr w:rsidR="001B10D8" w:rsidRPr="0090411C" w:rsidTr="00BB4D58">
        <w:trPr>
          <w:trHeight w:val="144"/>
          <w:jc w:val="center"/>
        </w:trPr>
        <w:tc>
          <w:tcPr>
            <w:tcW w:w="5000" w:type="pct"/>
            <w:tcBorders>
              <w:top w:val="single" w:sz="4" w:space="0" w:color="auto"/>
            </w:tcBorders>
            <w:noWrap/>
            <w:vAlign w:val="center"/>
            <w:hideMark/>
          </w:tcPr>
          <w:p w:rsidR="001B10D8" w:rsidRPr="0090411C" w:rsidRDefault="00FF5610" w:rsidP="001E0B4A">
            <w:pPr>
              <w:rPr>
                <w:rFonts w:cs="Iskoola Pota"/>
                <w:color w:val="000000"/>
              </w:rPr>
            </w:pPr>
            <w:r w:rsidRPr="0090411C">
              <w:rPr>
                <w:rFonts w:cs="Iskoola Pota"/>
                <w:color w:val="000000"/>
              </w:rPr>
              <w:t xml:space="preserve">SPLP 510 </w:t>
            </w:r>
            <w:r w:rsidR="001B10D8" w:rsidRPr="0090411C">
              <w:rPr>
                <w:rFonts w:cs="Iskoola Pota"/>
                <w:color w:val="000000"/>
              </w:rPr>
              <w:t>Survey of Linguistic Theory</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SPLP 513 Sociolinguistics: Survey or Social Dialects</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520 </w:t>
            </w:r>
            <w:proofErr w:type="spellStart"/>
            <w:r w:rsidRPr="0090411C">
              <w:rPr>
                <w:rFonts w:cs="Iskoola Pota"/>
                <w:color w:val="000000"/>
              </w:rPr>
              <w:t>Neuroanatomy</w:t>
            </w:r>
            <w:proofErr w:type="spellEnd"/>
            <w:r w:rsidRPr="0090411C">
              <w:rPr>
                <w:rFonts w:cs="Iskoola Pota"/>
                <w:color w:val="000000"/>
              </w:rPr>
              <w:t xml:space="preserve"> of the Speech and Hearing Mechanism</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534 Stuttering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535 Language Disorders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536 Phonological Disorder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560 Practicum in Speech (Minimum of </w:t>
            </w:r>
            <w:r w:rsidR="007731F1" w:rsidRPr="0090411C">
              <w:rPr>
                <w:rFonts w:cs="Iskoola Pota"/>
                <w:color w:val="000000"/>
              </w:rPr>
              <w:t>5</w:t>
            </w:r>
            <w:r w:rsidRPr="0090411C">
              <w:rPr>
                <w:rFonts w:cs="Iskoola Pota"/>
                <w:color w:val="000000"/>
              </w:rPr>
              <w:t xml:space="preserve"> semesters required)</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SPLP 634 Aphasia</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635 Structural Abnormalities of Speech Mechanism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636 </w:t>
            </w:r>
            <w:proofErr w:type="spellStart"/>
            <w:r w:rsidRPr="0090411C">
              <w:rPr>
                <w:rFonts w:cs="Iskoola Pota"/>
                <w:color w:val="000000"/>
              </w:rPr>
              <w:t>Neurophysiological</w:t>
            </w:r>
            <w:proofErr w:type="spellEnd"/>
            <w:r w:rsidRPr="0090411C">
              <w:rPr>
                <w:rFonts w:cs="Iskoola Pota"/>
                <w:color w:val="000000"/>
              </w:rPr>
              <w:t xml:space="preserve"> Disorders of Speech and Swallowing</w:t>
            </w:r>
          </w:p>
        </w:tc>
      </w:tr>
      <w:tr w:rsidR="001B10D8" w:rsidRPr="0090411C" w:rsidTr="001B10D8">
        <w:trPr>
          <w:trHeight w:val="144"/>
          <w:jc w:val="center"/>
        </w:trPr>
        <w:tc>
          <w:tcPr>
            <w:tcW w:w="5000" w:type="pct"/>
            <w:noWrap/>
            <w:vAlign w:val="center"/>
            <w:hideMark/>
          </w:tcPr>
          <w:p w:rsidR="001B10D8" w:rsidRPr="0090411C" w:rsidRDefault="00FF5610" w:rsidP="001E0B4A">
            <w:pPr>
              <w:rPr>
                <w:rFonts w:cs="Iskoola Pota"/>
                <w:color w:val="000000"/>
              </w:rPr>
            </w:pPr>
            <w:r w:rsidRPr="0090411C">
              <w:rPr>
                <w:rFonts w:cs="Iskoola Pota"/>
                <w:color w:val="000000"/>
              </w:rPr>
              <w:t xml:space="preserve">ADUL </w:t>
            </w:r>
            <w:r w:rsidR="001B10D8" w:rsidRPr="0090411C">
              <w:rPr>
                <w:rFonts w:cs="Iskoola Pota"/>
                <w:color w:val="000000"/>
              </w:rPr>
              <w:t xml:space="preserve">520 Diagnostic Audiology </w:t>
            </w:r>
          </w:p>
        </w:tc>
      </w:tr>
      <w:tr w:rsidR="001B10D8" w:rsidRPr="0090411C" w:rsidTr="001B10D8">
        <w:trPr>
          <w:trHeight w:val="144"/>
          <w:jc w:val="center"/>
        </w:trPr>
        <w:tc>
          <w:tcPr>
            <w:tcW w:w="5000" w:type="pct"/>
            <w:noWrap/>
            <w:vAlign w:val="center"/>
            <w:hideMark/>
          </w:tcPr>
          <w:p w:rsidR="001B10D8" w:rsidRPr="0090411C" w:rsidRDefault="00FF5610" w:rsidP="001E0B4A">
            <w:pPr>
              <w:rPr>
                <w:rFonts w:cs="Iskoola Pota"/>
                <w:color w:val="000000"/>
              </w:rPr>
            </w:pPr>
            <w:r w:rsidRPr="0090411C">
              <w:rPr>
                <w:rFonts w:cs="Iskoola Pota"/>
                <w:color w:val="000000"/>
              </w:rPr>
              <w:t>ADUL</w:t>
            </w:r>
            <w:r w:rsidR="001B10D8" w:rsidRPr="0090411C">
              <w:rPr>
                <w:rFonts w:cs="Iskoola Pota"/>
                <w:color w:val="000000"/>
              </w:rPr>
              <w:t xml:space="preserve"> 552 Aural Rehabilitation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 xml:space="preserve">SPLP 611 Physiologic and Acoustic Phonetics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rPr>
            </w:pPr>
            <w:r w:rsidRPr="0090411C">
              <w:rPr>
                <w:rFonts w:cs="Iskoola Pota"/>
                <w:color w:val="000000"/>
              </w:rPr>
              <w:t>SPLP 674 Research Methods in Communication Sciences</w:t>
            </w:r>
          </w:p>
        </w:tc>
      </w:tr>
      <w:tr w:rsidR="001B10D8" w:rsidRPr="0090411C" w:rsidTr="00D81C3F">
        <w:trPr>
          <w:trHeight w:val="144"/>
          <w:jc w:val="center"/>
        </w:trPr>
        <w:tc>
          <w:tcPr>
            <w:tcW w:w="5000" w:type="pct"/>
            <w:tcBorders>
              <w:bottom w:val="single" w:sz="4" w:space="0" w:color="auto"/>
            </w:tcBorders>
            <w:noWrap/>
            <w:vAlign w:val="center"/>
            <w:hideMark/>
          </w:tcPr>
          <w:p w:rsidR="001B10D8" w:rsidRPr="0090411C" w:rsidRDefault="001B10D8" w:rsidP="001E0B4A">
            <w:pPr>
              <w:rPr>
                <w:rFonts w:cs="Iskoola Pota"/>
                <w:color w:val="000000"/>
              </w:rPr>
            </w:pPr>
            <w:r w:rsidRPr="0090411C">
              <w:rPr>
                <w:rFonts w:cs="Iskoola Pota"/>
                <w:color w:val="000000"/>
              </w:rPr>
              <w:t xml:space="preserve">SPLP 698 Elective </w:t>
            </w:r>
          </w:p>
        </w:tc>
      </w:tr>
      <w:tr w:rsidR="007731F1" w:rsidRPr="0090411C" w:rsidTr="00D81C3F">
        <w:trPr>
          <w:trHeight w:val="144"/>
          <w:jc w:val="center"/>
        </w:trPr>
        <w:tc>
          <w:tcPr>
            <w:tcW w:w="5000" w:type="pct"/>
            <w:tcBorders>
              <w:top w:val="single" w:sz="4" w:space="0" w:color="auto"/>
              <w:bottom w:val="single" w:sz="4" w:space="0" w:color="auto"/>
            </w:tcBorders>
            <w:noWrap/>
            <w:vAlign w:val="center"/>
            <w:hideMark/>
          </w:tcPr>
          <w:p w:rsidR="007731F1" w:rsidRPr="00D81C3F" w:rsidRDefault="007731F1" w:rsidP="001E0B4A">
            <w:pPr>
              <w:rPr>
                <w:rFonts w:cs="Iskoola Pota"/>
                <w:b/>
                <w:color w:val="000000"/>
                <w:sz w:val="18"/>
                <w:szCs w:val="18"/>
              </w:rPr>
            </w:pPr>
            <w:r w:rsidRPr="00D81C3F">
              <w:rPr>
                <w:rFonts w:cs="Iskoola Pota"/>
                <w:b/>
                <w:color w:val="000000"/>
                <w:sz w:val="18"/>
                <w:szCs w:val="18"/>
              </w:rPr>
              <w:t>Additional Courses</w:t>
            </w:r>
          </w:p>
        </w:tc>
      </w:tr>
      <w:tr w:rsidR="002F70D0" w:rsidRPr="0090411C" w:rsidTr="00D81C3F">
        <w:trPr>
          <w:trHeight w:val="144"/>
          <w:jc w:val="center"/>
        </w:trPr>
        <w:tc>
          <w:tcPr>
            <w:tcW w:w="5000" w:type="pct"/>
            <w:tcBorders>
              <w:top w:val="single" w:sz="4" w:space="0" w:color="auto"/>
            </w:tcBorders>
            <w:noWrap/>
            <w:vAlign w:val="center"/>
            <w:hideMark/>
          </w:tcPr>
          <w:p w:rsidR="002F70D0" w:rsidRPr="0090411C" w:rsidRDefault="002F70D0" w:rsidP="001E0B4A">
            <w:pPr>
              <w:rPr>
                <w:rFonts w:cs="Iskoola Pota"/>
                <w:color w:val="000000"/>
              </w:rPr>
            </w:pPr>
            <w:r w:rsidRPr="0090411C">
              <w:rPr>
                <w:rFonts w:cs="Iskoola Pota"/>
                <w:color w:val="000000"/>
              </w:rPr>
              <w:t xml:space="preserve">SPLP 695 Independent Study </w:t>
            </w:r>
          </w:p>
        </w:tc>
      </w:tr>
      <w:tr w:rsidR="002F70D0" w:rsidRPr="0090411C" w:rsidTr="00597630">
        <w:trPr>
          <w:trHeight w:val="144"/>
          <w:jc w:val="center"/>
        </w:trPr>
        <w:tc>
          <w:tcPr>
            <w:tcW w:w="5000" w:type="pct"/>
            <w:noWrap/>
            <w:vAlign w:val="center"/>
            <w:hideMark/>
          </w:tcPr>
          <w:p w:rsidR="002F70D0" w:rsidRPr="0090411C" w:rsidRDefault="002F70D0" w:rsidP="001E0B4A">
            <w:pPr>
              <w:rPr>
                <w:rFonts w:cs="Iskoola Pota"/>
                <w:color w:val="000000"/>
              </w:rPr>
            </w:pPr>
            <w:r w:rsidRPr="0090411C">
              <w:rPr>
                <w:rFonts w:cs="Iskoola Pota"/>
                <w:color w:val="000000"/>
              </w:rPr>
              <w:t>SPLP 699 Thesis</w:t>
            </w:r>
          </w:p>
        </w:tc>
      </w:tr>
      <w:tr w:rsidR="007731F1" w:rsidRPr="0090411C" w:rsidTr="007731F1">
        <w:trPr>
          <w:trHeight w:val="144"/>
          <w:jc w:val="center"/>
        </w:trPr>
        <w:tc>
          <w:tcPr>
            <w:tcW w:w="5000" w:type="pct"/>
            <w:noWrap/>
            <w:vAlign w:val="center"/>
            <w:hideMark/>
          </w:tcPr>
          <w:p w:rsidR="007731F1" w:rsidRPr="0090411C" w:rsidRDefault="007731F1" w:rsidP="001E0B4A">
            <w:pPr>
              <w:rPr>
                <w:rFonts w:cs="Iskoola Pota"/>
                <w:color w:val="000000"/>
              </w:rPr>
            </w:pPr>
          </w:p>
        </w:tc>
      </w:tr>
      <w:tr w:rsidR="007731F1" w:rsidRPr="0090411C" w:rsidTr="007731F1">
        <w:trPr>
          <w:trHeight w:val="144"/>
          <w:jc w:val="center"/>
        </w:trPr>
        <w:tc>
          <w:tcPr>
            <w:tcW w:w="5000" w:type="pct"/>
            <w:noWrap/>
            <w:vAlign w:val="center"/>
            <w:hideMark/>
          </w:tcPr>
          <w:p w:rsidR="007731F1" w:rsidRPr="0090411C" w:rsidRDefault="007731F1" w:rsidP="001E0B4A">
            <w:pPr>
              <w:rPr>
                <w:rFonts w:cs="Iskoola Pota"/>
                <w:color w:val="000000"/>
              </w:rPr>
            </w:pPr>
          </w:p>
        </w:tc>
      </w:tr>
      <w:tr w:rsidR="007731F1" w:rsidRPr="0090411C" w:rsidTr="004B7892">
        <w:trPr>
          <w:trHeight w:val="144"/>
          <w:jc w:val="center"/>
        </w:trPr>
        <w:tc>
          <w:tcPr>
            <w:tcW w:w="5000" w:type="pct"/>
            <w:tcBorders>
              <w:bottom w:val="single" w:sz="4" w:space="0" w:color="auto"/>
            </w:tcBorders>
            <w:noWrap/>
            <w:vAlign w:val="center"/>
            <w:hideMark/>
          </w:tcPr>
          <w:p w:rsidR="007731F1" w:rsidRPr="0090411C" w:rsidRDefault="007731F1" w:rsidP="001E0B4A">
            <w:pPr>
              <w:rPr>
                <w:rFonts w:cs="Iskoola Pota"/>
                <w:color w:val="000000"/>
              </w:rPr>
            </w:pPr>
          </w:p>
        </w:tc>
      </w:tr>
    </w:tbl>
    <w:p w:rsidR="00C04E7B" w:rsidRPr="0090411C" w:rsidRDefault="00C04E7B" w:rsidP="001E0B4A">
      <w:pPr>
        <w:rPr>
          <w:rFonts w:cs="Iskoola Pota"/>
          <w:b/>
        </w:rPr>
      </w:pPr>
    </w:p>
    <w:p w:rsidR="001B10D8" w:rsidRPr="0090411C" w:rsidRDefault="00C04E7B" w:rsidP="001E0B4A">
      <w:pPr>
        <w:rPr>
          <w:rFonts w:cs="Iskoola Pota"/>
          <w:b/>
        </w:rPr>
      </w:pPr>
      <w:r w:rsidRPr="0090411C">
        <w:rPr>
          <w:rFonts w:cs="Iskoola Pota"/>
          <w:b/>
        </w:rPr>
        <w:br w:type="page"/>
      </w:r>
      <w:r w:rsidR="0036637C" w:rsidRPr="0090411C">
        <w:rPr>
          <w:rFonts w:cs="Iskoola Pota"/>
          <w:b/>
        </w:rPr>
        <w:t xml:space="preserve">Model </w:t>
      </w:r>
      <w:r w:rsidR="00D8583D" w:rsidRPr="0090411C">
        <w:rPr>
          <w:rFonts w:cs="Iskoola Pota"/>
          <w:b/>
        </w:rPr>
        <w:t>Plan of Study - Speech Language-</w:t>
      </w:r>
      <w:r w:rsidR="001B10D8" w:rsidRPr="0090411C">
        <w:rPr>
          <w:rFonts w:cs="Iskoola Pota"/>
          <w:b/>
        </w:rPr>
        <w:t>Pathology</w:t>
      </w:r>
    </w:p>
    <w:p w:rsidR="007731F1" w:rsidRPr="0090411C" w:rsidRDefault="007731F1" w:rsidP="001E0B4A">
      <w:pPr>
        <w:rPr>
          <w:rFonts w:cs="Iskoola Pota"/>
          <w:b/>
        </w:rPr>
      </w:pPr>
    </w:p>
    <w:tbl>
      <w:tblPr>
        <w:tblpPr w:leftFromText="180" w:rightFromText="180" w:vertAnchor="text" w:tblpXSpec="center" w:tblpY="1"/>
        <w:tblOverlap w:val="never"/>
        <w:tblW w:w="5090" w:type="pct"/>
        <w:tblLook w:val="04A0"/>
      </w:tblPr>
      <w:tblGrid>
        <w:gridCol w:w="1188"/>
        <w:gridCol w:w="3397"/>
        <w:gridCol w:w="766"/>
      </w:tblGrid>
      <w:tr w:rsidR="001B10D8" w:rsidRPr="0090411C" w:rsidTr="00A50DCB">
        <w:trPr>
          <w:trHeight w:val="144"/>
        </w:trPr>
        <w:tc>
          <w:tcPr>
            <w:tcW w:w="5000" w:type="pct"/>
            <w:gridSpan w:val="3"/>
            <w:noWrap/>
            <w:vAlign w:val="center"/>
            <w:hideMark/>
          </w:tcPr>
          <w:p w:rsidR="001B10D8" w:rsidRPr="0090411C" w:rsidRDefault="001B10D8" w:rsidP="00A50DCB">
            <w:pPr>
              <w:rPr>
                <w:rFonts w:cs="Iskoola Pota"/>
                <w:b/>
                <w:bCs/>
                <w:iCs/>
                <w:color w:val="000000"/>
              </w:rPr>
            </w:pPr>
            <w:r w:rsidRPr="0090411C">
              <w:rPr>
                <w:rFonts w:cs="Iskoola Pota"/>
                <w:b/>
                <w:bCs/>
                <w:iCs/>
                <w:color w:val="000000"/>
              </w:rPr>
              <w:t>First Year - Fall Semester</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520</w:t>
            </w:r>
          </w:p>
        </w:tc>
        <w:tc>
          <w:tcPr>
            <w:tcW w:w="3174" w:type="pct"/>
            <w:vAlign w:val="center"/>
            <w:hideMark/>
          </w:tcPr>
          <w:p w:rsidR="002C518F" w:rsidRPr="0090411C" w:rsidRDefault="002C518F" w:rsidP="001E0B4A">
            <w:pPr>
              <w:rPr>
                <w:rFonts w:cs="Iskoola Pota"/>
                <w:color w:val="000000"/>
              </w:rPr>
            </w:pPr>
            <w:proofErr w:type="spellStart"/>
            <w:r w:rsidRPr="0090411C">
              <w:rPr>
                <w:rFonts w:cs="Iskoola Pota"/>
                <w:color w:val="000000"/>
              </w:rPr>
              <w:t>Neuroanatomy</w:t>
            </w:r>
            <w:proofErr w:type="spellEnd"/>
            <w:r w:rsidRPr="0090411C">
              <w:rPr>
                <w:rFonts w:cs="Iskoola Pota"/>
                <w:color w:val="000000"/>
              </w:rPr>
              <w:t> </w:t>
            </w:r>
            <w:r w:rsidR="001B10D8" w:rsidRPr="0090411C">
              <w:rPr>
                <w:rFonts w:cs="Iskoola Pota"/>
                <w:color w:val="000000"/>
              </w:rPr>
              <w:t>of the Speech &amp; Hearin</w:t>
            </w:r>
            <w:r w:rsidRPr="0090411C">
              <w:rPr>
                <w:rFonts w:cs="Iskoola Pota"/>
                <w:color w:val="000000"/>
              </w:rPr>
              <w:t>g Mechanism</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535</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Language Disorders</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536</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Phonological Disorders</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560</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Practicum in Speech</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5000" w:type="pct"/>
            <w:gridSpan w:val="3"/>
            <w:vAlign w:val="center"/>
            <w:hideMark/>
          </w:tcPr>
          <w:p w:rsidR="001B10D8" w:rsidRPr="0090411C" w:rsidRDefault="001B10D8" w:rsidP="001E0B4A">
            <w:pPr>
              <w:rPr>
                <w:rFonts w:cs="Iskoola Pota"/>
                <w:color w:val="000000"/>
              </w:rPr>
            </w:pPr>
            <w:r w:rsidRPr="0090411C">
              <w:rPr>
                <w:rFonts w:cs="Iskoola Pota"/>
                <w:color w:val="000000"/>
              </w:rPr>
              <w:t>Total 12</w:t>
            </w:r>
          </w:p>
        </w:tc>
      </w:tr>
      <w:tr w:rsidR="001B10D8" w:rsidRPr="0090411C" w:rsidTr="00A50DCB">
        <w:trPr>
          <w:trHeight w:val="144"/>
        </w:trPr>
        <w:tc>
          <w:tcPr>
            <w:tcW w:w="5000" w:type="pct"/>
            <w:gridSpan w:val="3"/>
            <w:noWrap/>
            <w:vAlign w:val="center"/>
            <w:hideMark/>
          </w:tcPr>
          <w:p w:rsidR="001B10D8" w:rsidRPr="0090411C" w:rsidRDefault="001B10D8" w:rsidP="001E0B4A">
            <w:pPr>
              <w:rPr>
                <w:rFonts w:cs="Iskoola Pota"/>
                <w:b/>
                <w:bCs/>
                <w:iCs/>
                <w:color w:val="000000"/>
              </w:rPr>
            </w:pPr>
            <w:r w:rsidRPr="0090411C">
              <w:rPr>
                <w:rFonts w:cs="Iskoola Pota"/>
                <w:b/>
                <w:bCs/>
                <w:iCs/>
                <w:color w:val="000000"/>
              </w:rPr>
              <w:t>First Year - Spring Semester</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560</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Practicum in Speech</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634</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Aphasia</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636</w:t>
            </w:r>
          </w:p>
        </w:tc>
        <w:tc>
          <w:tcPr>
            <w:tcW w:w="3174" w:type="pct"/>
            <w:vAlign w:val="center"/>
            <w:hideMark/>
          </w:tcPr>
          <w:p w:rsidR="001B10D8" w:rsidRPr="0090411C" w:rsidRDefault="001B10D8" w:rsidP="001E0B4A">
            <w:pPr>
              <w:rPr>
                <w:rFonts w:cs="Iskoola Pota"/>
                <w:color w:val="000000"/>
              </w:rPr>
            </w:pPr>
            <w:proofErr w:type="spellStart"/>
            <w:r w:rsidRPr="0090411C">
              <w:rPr>
                <w:rFonts w:cs="Iskoola Pota"/>
                <w:color w:val="000000"/>
              </w:rPr>
              <w:t>Neurophysiological</w:t>
            </w:r>
            <w:proofErr w:type="spellEnd"/>
            <w:r w:rsidRPr="0090411C">
              <w:rPr>
                <w:rFonts w:cs="Iskoola Pota"/>
                <w:color w:val="000000"/>
              </w:rPr>
              <w:t xml:space="preserve"> Disorders of Speech &amp; Swallowing</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DD75CD"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674</w:t>
            </w:r>
          </w:p>
        </w:tc>
        <w:tc>
          <w:tcPr>
            <w:tcW w:w="3174" w:type="pct"/>
            <w:vAlign w:val="center"/>
            <w:hideMark/>
          </w:tcPr>
          <w:p w:rsidR="001B10D8" w:rsidRPr="0090411C" w:rsidRDefault="00DD75CD" w:rsidP="001E0B4A">
            <w:pPr>
              <w:rPr>
                <w:rFonts w:cs="Iskoola Pota"/>
                <w:color w:val="000000"/>
              </w:rPr>
            </w:pPr>
            <w:r w:rsidRPr="0090411C">
              <w:rPr>
                <w:rFonts w:cs="Iskoola Pota"/>
                <w:color w:val="000000"/>
              </w:rPr>
              <w:t>Research Methods in Communication</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5000" w:type="pct"/>
            <w:gridSpan w:val="3"/>
            <w:vAlign w:val="center"/>
            <w:hideMark/>
          </w:tcPr>
          <w:p w:rsidR="001B10D8" w:rsidRPr="0090411C" w:rsidRDefault="001B10D8" w:rsidP="001E0B4A">
            <w:pPr>
              <w:rPr>
                <w:rFonts w:cs="Iskoola Pota"/>
                <w:color w:val="000000"/>
              </w:rPr>
            </w:pPr>
            <w:r w:rsidRPr="0090411C">
              <w:rPr>
                <w:rFonts w:cs="Iskoola Pota"/>
                <w:color w:val="000000"/>
              </w:rPr>
              <w:t>Total 12</w:t>
            </w:r>
          </w:p>
        </w:tc>
      </w:tr>
      <w:tr w:rsidR="001B10D8" w:rsidRPr="0090411C" w:rsidTr="00A50DCB">
        <w:trPr>
          <w:trHeight w:val="144"/>
        </w:trPr>
        <w:tc>
          <w:tcPr>
            <w:tcW w:w="5000" w:type="pct"/>
            <w:gridSpan w:val="3"/>
            <w:noWrap/>
            <w:vAlign w:val="center"/>
            <w:hideMark/>
          </w:tcPr>
          <w:p w:rsidR="001B10D8" w:rsidRPr="0090411C" w:rsidRDefault="001B10D8" w:rsidP="001E0B4A">
            <w:pPr>
              <w:rPr>
                <w:rFonts w:cs="Iskoola Pota"/>
                <w:b/>
                <w:bCs/>
                <w:iCs/>
                <w:color w:val="000000"/>
              </w:rPr>
            </w:pPr>
            <w:r w:rsidRPr="0090411C">
              <w:rPr>
                <w:rFonts w:cs="Iskoola Pota"/>
                <w:b/>
                <w:bCs/>
                <w:iCs/>
                <w:color w:val="000000"/>
              </w:rPr>
              <w:t>First Year - Summer Semester</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 510</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Survey Linguistic Theory</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2F70D0" w:rsidRPr="0090411C" w:rsidTr="00A50DCB">
        <w:trPr>
          <w:trHeight w:val="144"/>
        </w:trPr>
        <w:tc>
          <w:tcPr>
            <w:tcW w:w="1110" w:type="pct"/>
            <w:vAlign w:val="center"/>
            <w:hideMark/>
          </w:tcPr>
          <w:p w:rsidR="002F70D0" w:rsidRPr="0090411C" w:rsidRDefault="002F70D0"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560</w:t>
            </w:r>
          </w:p>
        </w:tc>
        <w:tc>
          <w:tcPr>
            <w:tcW w:w="3174" w:type="pct"/>
            <w:vAlign w:val="center"/>
            <w:hideMark/>
          </w:tcPr>
          <w:p w:rsidR="002F70D0" w:rsidRPr="0090411C" w:rsidRDefault="002F70D0" w:rsidP="001E0B4A">
            <w:pPr>
              <w:rPr>
                <w:rFonts w:cs="Iskoola Pota"/>
                <w:color w:val="000000"/>
              </w:rPr>
            </w:pPr>
            <w:r w:rsidRPr="0090411C">
              <w:rPr>
                <w:rFonts w:cs="Iskoola Pota"/>
                <w:color w:val="000000"/>
              </w:rPr>
              <w:t>Practicum in Speech</w:t>
            </w:r>
          </w:p>
        </w:tc>
        <w:tc>
          <w:tcPr>
            <w:tcW w:w="716" w:type="pct"/>
            <w:vAlign w:val="center"/>
            <w:hideMark/>
          </w:tcPr>
          <w:p w:rsidR="002F70D0" w:rsidRPr="0090411C" w:rsidRDefault="002F70D0"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698</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Special Topics</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5000" w:type="pct"/>
            <w:gridSpan w:val="3"/>
            <w:vAlign w:val="center"/>
            <w:hideMark/>
          </w:tcPr>
          <w:p w:rsidR="001B10D8" w:rsidRPr="0090411C" w:rsidRDefault="001B10D8" w:rsidP="001E0B4A">
            <w:pPr>
              <w:rPr>
                <w:rFonts w:cs="Iskoola Pota"/>
                <w:color w:val="000000"/>
              </w:rPr>
            </w:pPr>
            <w:r w:rsidRPr="0090411C">
              <w:rPr>
                <w:rFonts w:cs="Iskoola Pota"/>
                <w:color w:val="000000"/>
              </w:rPr>
              <w:t>Total 9</w:t>
            </w:r>
          </w:p>
        </w:tc>
      </w:tr>
      <w:tr w:rsidR="001B10D8" w:rsidRPr="0090411C" w:rsidTr="00A50DCB">
        <w:trPr>
          <w:trHeight w:val="144"/>
        </w:trPr>
        <w:tc>
          <w:tcPr>
            <w:tcW w:w="5000" w:type="pct"/>
            <w:gridSpan w:val="3"/>
            <w:noWrap/>
            <w:vAlign w:val="center"/>
            <w:hideMark/>
          </w:tcPr>
          <w:p w:rsidR="001B10D8" w:rsidRPr="0090411C" w:rsidRDefault="001B10D8" w:rsidP="001E0B4A">
            <w:pPr>
              <w:rPr>
                <w:rFonts w:cs="Iskoola Pota"/>
                <w:b/>
                <w:bCs/>
                <w:iCs/>
                <w:color w:val="000000"/>
              </w:rPr>
            </w:pPr>
            <w:r w:rsidRPr="0090411C">
              <w:rPr>
                <w:rFonts w:cs="Iskoola Pota"/>
                <w:b/>
                <w:bCs/>
                <w:iCs/>
                <w:color w:val="000000"/>
              </w:rPr>
              <w:t>Second Year - Fall Semester</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ADUL</w:t>
            </w:r>
            <w:r w:rsidR="00FF5610" w:rsidRPr="0090411C">
              <w:rPr>
                <w:rFonts w:cs="Iskoola Pota"/>
                <w:color w:val="000000"/>
              </w:rPr>
              <w:t xml:space="preserve"> </w:t>
            </w:r>
            <w:r w:rsidRPr="0090411C">
              <w:rPr>
                <w:rFonts w:cs="Iskoola Pota"/>
                <w:color w:val="000000"/>
              </w:rPr>
              <w:t>520</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Diagnostic Audiology</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534</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Stuttering</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560</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Practicum in Speech</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hideMark/>
          </w:tcPr>
          <w:p w:rsidR="001B10D8" w:rsidRPr="0090411C" w:rsidRDefault="001B10D8" w:rsidP="001E0B4A">
            <w:pPr>
              <w:rPr>
                <w:rFonts w:cs="Iskoola Pota"/>
                <w:color w:val="000000"/>
              </w:rPr>
            </w:pPr>
            <w:r w:rsidRPr="0090411C">
              <w:rPr>
                <w:rFonts w:cs="Iskoola Pota"/>
                <w:color w:val="000000"/>
              </w:rPr>
              <w:t xml:space="preserve">SPLP </w:t>
            </w:r>
            <w:r w:rsidR="003472A4" w:rsidRPr="0090411C">
              <w:rPr>
                <w:rFonts w:cs="Iskoola Pota"/>
                <w:color w:val="000000"/>
              </w:rPr>
              <w:t>635</w:t>
            </w:r>
          </w:p>
        </w:tc>
        <w:tc>
          <w:tcPr>
            <w:tcW w:w="3174" w:type="pct"/>
            <w:vAlign w:val="center"/>
            <w:hideMark/>
          </w:tcPr>
          <w:p w:rsidR="001B10D8" w:rsidRPr="0090411C" w:rsidRDefault="003472A4" w:rsidP="001E0B4A">
            <w:pPr>
              <w:rPr>
                <w:rFonts w:cs="Iskoola Pota"/>
                <w:color w:val="000000"/>
              </w:rPr>
            </w:pPr>
            <w:r w:rsidRPr="0090411C">
              <w:rPr>
                <w:rFonts w:cs="Iskoola Pota"/>
                <w:color w:val="000000"/>
              </w:rPr>
              <w:t>Voice and Structural Abnormalities</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5000" w:type="pct"/>
            <w:gridSpan w:val="3"/>
            <w:vAlign w:val="center"/>
            <w:hideMark/>
          </w:tcPr>
          <w:p w:rsidR="001B10D8" w:rsidRPr="0090411C" w:rsidRDefault="001B10D8" w:rsidP="001E0B4A">
            <w:pPr>
              <w:rPr>
                <w:rFonts w:cs="Iskoola Pota"/>
                <w:color w:val="000000"/>
              </w:rPr>
            </w:pPr>
            <w:r w:rsidRPr="0090411C">
              <w:rPr>
                <w:rFonts w:cs="Iskoola Pota"/>
                <w:color w:val="000000"/>
              </w:rPr>
              <w:t>Total 12</w:t>
            </w:r>
          </w:p>
        </w:tc>
      </w:tr>
      <w:tr w:rsidR="001B10D8" w:rsidRPr="0090411C" w:rsidTr="00A50DCB">
        <w:trPr>
          <w:trHeight w:val="144"/>
        </w:trPr>
        <w:tc>
          <w:tcPr>
            <w:tcW w:w="5000" w:type="pct"/>
            <w:gridSpan w:val="3"/>
            <w:noWrap/>
            <w:vAlign w:val="center"/>
            <w:hideMark/>
          </w:tcPr>
          <w:p w:rsidR="001B10D8" w:rsidRPr="0090411C" w:rsidRDefault="001B10D8" w:rsidP="001E0B4A">
            <w:pPr>
              <w:rPr>
                <w:rFonts w:cs="Iskoola Pota"/>
                <w:b/>
                <w:bCs/>
                <w:iCs/>
                <w:color w:val="000000"/>
              </w:rPr>
            </w:pPr>
            <w:r w:rsidRPr="0090411C">
              <w:rPr>
                <w:rFonts w:cs="Iskoola Pota"/>
                <w:b/>
                <w:bCs/>
                <w:iCs/>
                <w:color w:val="000000"/>
              </w:rPr>
              <w:t>Second Year - Spring Semester</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ADUL</w:t>
            </w:r>
            <w:r w:rsidR="00FF5610" w:rsidRPr="0090411C">
              <w:rPr>
                <w:rFonts w:cs="Iskoola Pota"/>
                <w:color w:val="000000"/>
              </w:rPr>
              <w:t xml:space="preserve"> </w:t>
            </w:r>
            <w:r w:rsidRPr="0090411C">
              <w:rPr>
                <w:rFonts w:cs="Iskoola Pota"/>
                <w:color w:val="000000"/>
              </w:rPr>
              <w:t>552</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Aural Rehabilitation</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513</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Sociolinguistics: Survey Social Dialects</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560</w:t>
            </w:r>
          </w:p>
        </w:tc>
        <w:tc>
          <w:tcPr>
            <w:tcW w:w="3174" w:type="pct"/>
            <w:vAlign w:val="center"/>
            <w:hideMark/>
          </w:tcPr>
          <w:p w:rsidR="001B10D8" w:rsidRPr="0090411C" w:rsidRDefault="001B10D8" w:rsidP="001E0B4A">
            <w:pPr>
              <w:rPr>
                <w:rFonts w:cs="Iskoola Pota"/>
                <w:color w:val="000000"/>
              </w:rPr>
            </w:pPr>
            <w:r w:rsidRPr="0090411C">
              <w:rPr>
                <w:rFonts w:cs="Iskoola Pota"/>
                <w:color w:val="000000"/>
              </w:rPr>
              <w:t>Practicum in Speech</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1110" w:type="pct"/>
            <w:vAlign w:val="center"/>
            <w:hideMark/>
          </w:tcPr>
          <w:p w:rsidR="001B10D8" w:rsidRPr="0090411C" w:rsidRDefault="001B10D8" w:rsidP="001E0B4A">
            <w:pPr>
              <w:rPr>
                <w:rFonts w:cs="Iskoola Pota"/>
                <w:color w:val="000000"/>
              </w:rPr>
            </w:pPr>
            <w:r w:rsidRPr="0090411C">
              <w:rPr>
                <w:rFonts w:cs="Iskoola Pota"/>
                <w:color w:val="000000"/>
              </w:rPr>
              <w:t>SPLP</w:t>
            </w:r>
            <w:r w:rsidR="00FF5610" w:rsidRPr="0090411C">
              <w:rPr>
                <w:rFonts w:cs="Iskoola Pota"/>
                <w:color w:val="000000"/>
              </w:rPr>
              <w:t xml:space="preserve"> </w:t>
            </w:r>
            <w:r w:rsidRPr="0090411C">
              <w:rPr>
                <w:rFonts w:cs="Iskoola Pota"/>
                <w:color w:val="000000"/>
              </w:rPr>
              <w:t>611</w:t>
            </w:r>
          </w:p>
        </w:tc>
        <w:tc>
          <w:tcPr>
            <w:tcW w:w="3174" w:type="pct"/>
            <w:vAlign w:val="center"/>
            <w:hideMark/>
          </w:tcPr>
          <w:p w:rsidR="001B10D8" w:rsidRPr="0090411C" w:rsidRDefault="004021DF" w:rsidP="001E0B4A">
            <w:pPr>
              <w:rPr>
                <w:rFonts w:cs="Iskoola Pota"/>
                <w:color w:val="000000"/>
              </w:rPr>
            </w:pPr>
            <w:r w:rsidRPr="0090411C">
              <w:rPr>
                <w:rFonts w:cs="Iskoola Pota"/>
                <w:color w:val="000000"/>
              </w:rPr>
              <w:t>Physiological</w:t>
            </w:r>
            <w:r w:rsidR="001B10D8" w:rsidRPr="0090411C">
              <w:rPr>
                <w:rFonts w:cs="Iskoola Pota"/>
                <w:color w:val="000000"/>
              </w:rPr>
              <w:t xml:space="preserve"> &amp; </w:t>
            </w:r>
            <w:r w:rsidRPr="0090411C">
              <w:rPr>
                <w:rFonts w:cs="Iskoola Pota"/>
                <w:color w:val="000000"/>
              </w:rPr>
              <w:t>Acoustical</w:t>
            </w:r>
            <w:r w:rsidR="001B10D8" w:rsidRPr="0090411C">
              <w:rPr>
                <w:rFonts w:cs="Iskoola Pota"/>
                <w:color w:val="000000"/>
              </w:rPr>
              <w:t xml:space="preserve"> Phonetics</w:t>
            </w:r>
          </w:p>
        </w:tc>
        <w:tc>
          <w:tcPr>
            <w:tcW w:w="716" w:type="pct"/>
            <w:vAlign w:val="center"/>
            <w:hideMark/>
          </w:tcPr>
          <w:p w:rsidR="001B10D8" w:rsidRPr="0090411C" w:rsidRDefault="001B10D8" w:rsidP="001E0B4A">
            <w:pPr>
              <w:rPr>
                <w:rFonts w:cs="Iskoola Pota"/>
                <w:color w:val="000000"/>
              </w:rPr>
            </w:pPr>
            <w:r w:rsidRPr="0090411C">
              <w:rPr>
                <w:rFonts w:cs="Iskoola Pota"/>
                <w:color w:val="000000"/>
              </w:rPr>
              <w:t>3</w:t>
            </w:r>
          </w:p>
        </w:tc>
      </w:tr>
      <w:tr w:rsidR="001B10D8" w:rsidRPr="0090411C" w:rsidTr="00A50DCB">
        <w:trPr>
          <w:trHeight w:val="144"/>
        </w:trPr>
        <w:tc>
          <w:tcPr>
            <w:tcW w:w="5000" w:type="pct"/>
            <w:gridSpan w:val="3"/>
            <w:vAlign w:val="center"/>
            <w:hideMark/>
          </w:tcPr>
          <w:p w:rsidR="001B10D8" w:rsidRPr="0090411C" w:rsidRDefault="001B10D8" w:rsidP="001E0B4A">
            <w:pPr>
              <w:rPr>
                <w:rFonts w:cs="Iskoola Pota"/>
                <w:color w:val="000000"/>
              </w:rPr>
            </w:pPr>
            <w:r w:rsidRPr="0090411C">
              <w:rPr>
                <w:rFonts w:cs="Iskoola Pota"/>
                <w:color w:val="000000"/>
              </w:rPr>
              <w:t>Total 12</w:t>
            </w:r>
          </w:p>
        </w:tc>
      </w:tr>
    </w:tbl>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8E235A" w:rsidRPr="0090411C" w:rsidRDefault="008E235A"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B4D58" w:rsidRPr="0090411C" w:rsidRDefault="00BB4D58" w:rsidP="001E0B4A">
      <w:pPr>
        <w:rPr>
          <w:rFonts w:cs="Iskoola Pota"/>
        </w:rPr>
      </w:pPr>
    </w:p>
    <w:p w:rsidR="00B1604D" w:rsidRPr="0090411C" w:rsidRDefault="00B1604D" w:rsidP="001E0B4A">
      <w:pPr>
        <w:rPr>
          <w:rFonts w:cs="Iskoola Pota"/>
          <w:kern w:val="28"/>
        </w:rPr>
      </w:pPr>
      <w:r w:rsidRPr="0090411C">
        <w:rPr>
          <w:rFonts w:cs="Iskoola Pota"/>
        </w:rPr>
        <w:br w:type="page"/>
      </w:r>
    </w:p>
    <w:p w:rsidR="001B10D8" w:rsidRPr="0090411C" w:rsidRDefault="003778C6" w:rsidP="001E0B4A">
      <w:pPr>
        <w:pBdr>
          <w:bottom w:val="single" w:sz="4" w:space="1" w:color="auto"/>
        </w:pBdr>
        <w:rPr>
          <w:b/>
        </w:rPr>
      </w:pPr>
      <w:bookmarkStart w:id="478" w:name="_Toc343876298"/>
      <w:r w:rsidRPr="0090411C">
        <w:rPr>
          <w:b/>
        </w:rPr>
        <w:t>Department of Communications</w:t>
      </w:r>
      <w:bookmarkEnd w:id="478"/>
    </w:p>
    <w:p w:rsidR="001B10D8" w:rsidRPr="0090411C" w:rsidRDefault="00B1604D" w:rsidP="001E0B4A">
      <w:pPr>
        <w:rPr>
          <w:b/>
          <w:i/>
        </w:rPr>
      </w:pPr>
      <w:r w:rsidRPr="0090411C">
        <w:rPr>
          <w:b/>
        </w:rPr>
        <w:t>202.274</w:t>
      </w:r>
      <w:r w:rsidR="00C04E7B" w:rsidRPr="0090411C">
        <w:rPr>
          <w:b/>
        </w:rPr>
        <w:t>.</w:t>
      </w:r>
      <w:r w:rsidRPr="0090411C">
        <w:rPr>
          <w:b/>
        </w:rPr>
        <w:t>5763</w:t>
      </w:r>
    </w:p>
    <w:p w:rsidR="00B1604D" w:rsidRPr="0090411C" w:rsidRDefault="00B1604D" w:rsidP="001E0B4A">
      <w:pPr>
        <w:rPr>
          <w:rFonts w:eastAsiaTheme="majorEastAsia" w:cs="Iskoola Pota"/>
          <w:b/>
          <w:bCs/>
        </w:rPr>
      </w:pPr>
    </w:p>
    <w:p w:rsidR="001B10D8" w:rsidRPr="0090411C" w:rsidRDefault="001B10D8" w:rsidP="001E0B4A">
      <w:pPr>
        <w:rPr>
          <w:rFonts w:eastAsiaTheme="majorEastAsia" w:cs="Iskoola Pota"/>
          <w:b/>
          <w:bCs/>
        </w:rPr>
      </w:pPr>
      <w:r w:rsidRPr="0090411C">
        <w:rPr>
          <w:rFonts w:eastAsiaTheme="majorEastAsia" w:cs="Iskoola Pota"/>
          <w:b/>
          <w:bCs/>
        </w:rPr>
        <w:t>Department Mission</w:t>
      </w:r>
    </w:p>
    <w:p w:rsidR="001B10D8" w:rsidRPr="0090411C" w:rsidRDefault="002A237F" w:rsidP="001E0B4A">
      <w:pPr>
        <w:rPr>
          <w:rFonts w:eastAsia="MS Mincho" w:cs="Iskoola Pota"/>
          <w:color w:val="000000"/>
        </w:rPr>
      </w:pPr>
      <w:hyperlink r:id="rId131" w:history="1">
        <w:r w:rsidR="001B10D8" w:rsidRPr="00A24BC4">
          <w:rPr>
            <w:rStyle w:val="Hyperlink"/>
            <w:rFonts w:cs="Iskoola Pota"/>
          </w:rPr>
          <w:t>The Department of Communications</w:t>
        </w:r>
      </w:hyperlink>
      <w:r w:rsidR="001B10D8" w:rsidRPr="0090411C">
        <w:rPr>
          <w:rFonts w:cs="Iskoola Pota"/>
        </w:rPr>
        <w:t xml:space="preserve"> offers a major in Mass Media which leads to a Baccalaureate of Arts degree (BA) in Mass Media Arts</w:t>
      </w:r>
      <w:r w:rsidR="0014226F" w:rsidRPr="0090411C">
        <w:rPr>
          <w:rFonts w:cs="Iskoola Pota"/>
        </w:rPr>
        <w:t xml:space="preserve">. </w:t>
      </w:r>
      <w:r w:rsidR="001B10D8" w:rsidRPr="0090411C">
        <w:rPr>
          <w:rFonts w:cs="Iskoola Pota"/>
        </w:rPr>
        <w:t>The Department also houses</w:t>
      </w:r>
      <w:r w:rsidR="00A24BC4">
        <w:rPr>
          <w:rFonts w:cs="Iskoola Pota"/>
        </w:rPr>
        <w:t xml:space="preserve"> the Speech Communication Arts p</w:t>
      </w:r>
      <w:r w:rsidR="001B10D8" w:rsidRPr="0090411C">
        <w:rPr>
          <w:rFonts w:cs="Iskoola Pota"/>
        </w:rPr>
        <w:t>rogram.</w:t>
      </w:r>
    </w:p>
    <w:p w:rsidR="001B10D8" w:rsidRPr="0090411C" w:rsidRDefault="001B10D8" w:rsidP="001E0B4A">
      <w:pPr>
        <w:rPr>
          <w:rFonts w:cs="Iskoola Pota"/>
        </w:rPr>
      </w:pPr>
    </w:p>
    <w:p w:rsidR="001B10D8" w:rsidRPr="0090411C" w:rsidRDefault="002A237F" w:rsidP="001E0B4A">
      <w:pPr>
        <w:rPr>
          <w:rFonts w:eastAsiaTheme="minorHAnsi" w:cs="Iskoola Pota"/>
        </w:rPr>
      </w:pPr>
      <w:hyperlink r:id="rId132" w:history="1">
        <w:r w:rsidR="00A24BC4" w:rsidRPr="00A24BC4">
          <w:rPr>
            <w:rStyle w:val="Hyperlink"/>
            <w:rFonts w:cs="Iskoola Pota"/>
          </w:rPr>
          <w:t>The Mass Media p</w:t>
        </w:r>
        <w:r w:rsidR="001B10D8" w:rsidRPr="00A24BC4">
          <w:rPr>
            <w:rStyle w:val="Hyperlink"/>
            <w:rFonts w:cs="Iskoola Pota"/>
          </w:rPr>
          <w:t>rogram</w:t>
        </w:r>
      </w:hyperlink>
      <w:r w:rsidR="001B10D8" w:rsidRPr="0090411C">
        <w:rPr>
          <w:rFonts w:cs="Iskoola Pota"/>
        </w:rPr>
        <w:t xml:space="preserve"> </w:t>
      </w:r>
      <w:r w:rsidR="00A16704" w:rsidRPr="0090411C">
        <w:rPr>
          <w:rFonts w:cs="Iskoola Pota"/>
        </w:rPr>
        <w:t xml:space="preserve">offers </w:t>
      </w:r>
      <w:r w:rsidR="001B10D8" w:rsidRPr="0090411C">
        <w:rPr>
          <w:rFonts w:cs="Iskoola Pota"/>
        </w:rPr>
        <w:t>two concentration options: Video/Digital Production and Journalism/Electronic Media.</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 xml:space="preserve">The goals of the major are to assimilate students with a liberal arts education from varied backgrounds into a professional mass media </w:t>
      </w:r>
      <w:r w:rsidR="005C309F" w:rsidRPr="0090411C">
        <w:rPr>
          <w:rFonts w:cs="Iskoola Pota"/>
        </w:rPr>
        <w:t xml:space="preserve">production culture by providing; </w:t>
      </w:r>
      <w:r w:rsidRPr="0090411C">
        <w:rPr>
          <w:rFonts w:cs="Iskoola Pota"/>
        </w:rPr>
        <w:t>(1) strong electronic writing skills, (2) portable digital skills, and (3) a socio-cultural framework for ethical decision making</w:t>
      </w:r>
      <w:r w:rsidR="0014226F" w:rsidRPr="0090411C">
        <w:rPr>
          <w:rFonts w:cs="Iskoola Pota"/>
        </w:rPr>
        <w:t xml:space="preserve">. </w:t>
      </w:r>
      <w:r w:rsidR="00A16704" w:rsidRPr="0090411C">
        <w:rPr>
          <w:rFonts w:cs="Iskoola Pota"/>
        </w:rPr>
        <w:t>Mass Media majors graduate with strong academic skills in research</w:t>
      </w:r>
      <w:r w:rsidR="005C309F" w:rsidRPr="0090411C">
        <w:rPr>
          <w:rFonts w:cs="Iskoola Pota"/>
        </w:rPr>
        <w:t xml:space="preserve">, writing, </w:t>
      </w:r>
      <w:r w:rsidR="00BA573D" w:rsidRPr="0090411C">
        <w:rPr>
          <w:rFonts w:cs="Iskoola Pota"/>
        </w:rPr>
        <w:t>and, editing under the guidance of faculty that are engaged in cutting edge research in the field</w:t>
      </w:r>
      <w:r w:rsidR="0014226F" w:rsidRPr="0090411C">
        <w:rPr>
          <w:rFonts w:cs="Iskoola Pota"/>
        </w:rPr>
        <w:t xml:space="preserve">. </w:t>
      </w:r>
      <w:r w:rsidR="005C309F" w:rsidRPr="0090411C">
        <w:rPr>
          <w:rFonts w:cs="Iskoola Pota"/>
        </w:rPr>
        <w:t xml:space="preserve">In addition, students have on- </w:t>
      </w:r>
      <w:r w:rsidR="00BA573D" w:rsidRPr="0090411C">
        <w:rPr>
          <w:rFonts w:cs="Iskoola Pota"/>
        </w:rPr>
        <w:t>and</w:t>
      </w:r>
      <w:r w:rsidR="005C309F" w:rsidRPr="0090411C">
        <w:rPr>
          <w:rFonts w:cs="Iskoola Pota"/>
        </w:rPr>
        <w:t xml:space="preserve"> </w:t>
      </w:r>
      <w:r w:rsidR="00BA573D" w:rsidRPr="0090411C">
        <w:rPr>
          <w:rFonts w:cs="Iskoola Pota"/>
        </w:rPr>
        <w:t>o</w:t>
      </w:r>
      <w:r w:rsidR="005C309F" w:rsidRPr="0090411C">
        <w:rPr>
          <w:rFonts w:cs="Iskoola Pota"/>
        </w:rPr>
        <w:t xml:space="preserve">ff-campus internships, media experiences, and </w:t>
      </w:r>
      <w:r w:rsidR="00BA573D" w:rsidRPr="0090411C">
        <w:rPr>
          <w:rFonts w:cs="Iskoola Pota"/>
        </w:rPr>
        <w:t>complete discipline-specific student projects; they hone their video production and journalism skills by producing programs at the on</w:t>
      </w:r>
      <w:r w:rsidR="002F70D0" w:rsidRPr="0090411C">
        <w:rPr>
          <w:rFonts w:cs="Iskoola Pota"/>
        </w:rPr>
        <w:t>-</w:t>
      </w:r>
      <w:r w:rsidR="005C309F" w:rsidRPr="0090411C">
        <w:rPr>
          <w:rFonts w:cs="Iskoola Pota"/>
        </w:rPr>
        <w:t>campus television studio and</w:t>
      </w:r>
      <w:r w:rsidR="00BA573D" w:rsidRPr="0090411C">
        <w:rPr>
          <w:rFonts w:cs="Iskoola Pota"/>
        </w:rPr>
        <w:t xml:space="preserve"> by writing and editing a student publication in online and print formats</w:t>
      </w:r>
      <w:r w:rsidR="002F70D0" w:rsidRPr="0090411C">
        <w:rPr>
          <w:rFonts w:cs="Iskoola Pota"/>
        </w:rPr>
        <w:t>.</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Empowering Mass Media majors with strong acade</w:t>
      </w:r>
      <w:r w:rsidR="005C309F" w:rsidRPr="0090411C">
        <w:rPr>
          <w:rFonts w:cs="Iskoola Pota"/>
        </w:rPr>
        <w:t xml:space="preserve">mic skills in research, writing, </w:t>
      </w:r>
      <w:r w:rsidRPr="0090411C">
        <w:rPr>
          <w:rFonts w:cs="Iskoola Pota"/>
        </w:rPr>
        <w:t>and editing, the Mass Media program prepares its graduates for entry-level and mid-level jobs in both the local, regional, and international media, local and federal governments, and media-related service industries, including reporting across multiple platforms, television production and management, government relations, public relations, advertising, marketing, promotions, and community outreach advocacy</w:t>
      </w:r>
      <w:r w:rsidR="0014226F" w:rsidRPr="0090411C">
        <w:rPr>
          <w:rFonts w:cs="Iskoola Pota"/>
        </w:rPr>
        <w:t xml:space="preserve">. </w:t>
      </w:r>
      <w:r w:rsidRPr="0090411C">
        <w:rPr>
          <w:rFonts w:cs="Iskoola Pota"/>
        </w:rPr>
        <w:t>The program is designed to present students with the latest technological developments in broadcast and publishing production.</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The Department of Communications incorporates the program area of Speech Communication Arts</w:t>
      </w:r>
      <w:r w:rsidR="0014226F" w:rsidRPr="0090411C">
        <w:rPr>
          <w:rFonts w:cs="Iskoola Pota"/>
        </w:rPr>
        <w:t xml:space="preserve">. </w:t>
      </w:r>
      <w:r w:rsidRPr="0090411C">
        <w:rPr>
          <w:rFonts w:cs="Iskoola Pota"/>
        </w:rPr>
        <w:t>The courses in this program fulfill necessary instructional requirements for various degree-granting programs throughout the University.</w:t>
      </w:r>
    </w:p>
    <w:p w:rsidR="001B10D8" w:rsidRPr="0090411C" w:rsidRDefault="001B10D8" w:rsidP="001E0B4A">
      <w:pPr>
        <w:rPr>
          <w:rFonts w:cs="Iskoola Pota"/>
        </w:rPr>
      </w:pPr>
    </w:p>
    <w:p w:rsidR="000718EC" w:rsidRPr="0090411C" w:rsidRDefault="001B10D8" w:rsidP="001E0B4A">
      <w:pPr>
        <w:rPr>
          <w:rFonts w:cs="Iskoola Pota"/>
        </w:rPr>
      </w:pPr>
      <w:r w:rsidRPr="0090411C">
        <w:rPr>
          <w:rFonts w:cs="Iskoola Pota"/>
        </w:rPr>
        <w:t>The course required by most degree programs is Foundation Oral Communication (formerly Public Speaking), a</w:t>
      </w:r>
      <w:r w:rsidR="005C309F" w:rsidRPr="0090411C">
        <w:rPr>
          <w:rFonts w:cs="Iskoola Pota"/>
        </w:rPr>
        <w:t>n interdisciplinary</w:t>
      </w:r>
      <w:r w:rsidR="00882C00" w:rsidRPr="0090411C">
        <w:rPr>
          <w:rFonts w:cs="Iskoola Pota"/>
        </w:rPr>
        <w:t xml:space="preserve"> General Education foundation</w:t>
      </w:r>
      <w:r w:rsidRPr="0090411C">
        <w:rPr>
          <w:rFonts w:cs="Iskoola Pota"/>
        </w:rPr>
        <w:t xml:space="preserve"> course which provides an overview of the theory of public speaking, and offers training and practice in developing effective</w:t>
      </w:r>
      <w:r w:rsidR="005C309F" w:rsidRPr="0090411C">
        <w:rPr>
          <w:rFonts w:cs="Iskoola Pota"/>
        </w:rPr>
        <w:t xml:space="preserve">, </w:t>
      </w:r>
      <w:r w:rsidR="000718EC" w:rsidRPr="0090411C">
        <w:rPr>
          <w:rFonts w:cs="Iskoola Pota"/>
        </w:rPr>
        <w:t>informative</w:t>
      </w:r>
      <w:r w:rsidR="005C309F" w:rsidRPr="0090411C">
        <w:rPr>
          <w:rFonts w:cs="Iskoola Pota"/>
        </w:rPr>
        <w:t>,</w:t>
      </w:r>
      <w:r w:rsidR="000718EC" w:rsidRPr="0090411C">
        <w:rPr>
          <w:rFonts w:cs="Iskoola Pota"/>
        </w:rPr>
        <w:t xml:space="preserve"> and persuasive speaking skills.</w:t>
      </w:r>
    </w:p>
    <w:p w:rsidR="000718EC" w:rsidRPr="0090411C" w:rsidRDefault="000718EC" w:rsidP="001E0B4A">
      <w:pPr>
        <w:rPr>
          <w:rFonts w:cs="Iskoola Pota"/>
        </w:rPr>
      </w:pPr>
    </w:p>
    <w:p w:rsidR="001B10D8" w:rsidRPr="0090411C" w:rsidRDefault="001B10D8" w:rsidP="001E0B4A">
      <w:pPr>
        <w:rPr>
          <w:rFonts w:cs="Iskoola Pota"/>
        </w:rPr>
      </w:pPr>
      <w:r w:rsidRPr="0090411C">
        <w:rPr>
          <w:rFonts w:cs="Iskoola Pota"/>
        </w:rPr>
        <w:t>Classes throughout the program are oriented towards developing oral communication skills and competencies in an academic and professional context.</w:t>
      </w:r>
    </w:p>
    <w:p w:rsidR="001B10D8" w:rsidRPr="0090411C" w:rsidRDefault="001B10D8" w:rsidP="001E0B4A">
      <w:pPr>
        <w:rPr>
          <w:rFonts w:cs="Iskoola Pota"/>
        </w:rPr>
      </w:pPr>
    </w:p>
    <w:p w:rsidR="001B10D8" w:rsidRPr="0090411C" w:rsidRDefault="00BC1045" w:rsidP="001E0B4A">
      <w:pPr>
        <w:rPr>
          <w:rFonts w:cs="Iskoola Pota"/>
          <w:b/>
        </w:rPr>
      </w:pPr>
      <w:r>
        <w:rPr>
          <w:rFonts w:cs="Iskoola Pota"/>
          <w:b/>
        </w:rPr>
        <w:t>Undergraduate I</w:t>
      </w:r>
      <w:r w:rsidR="001B10D8" w:rsidRPr="0090411C">
        <w:rPr>
          <w:rFonts w:cs="Iskoola Pota"/>
          <w:b/>
        </w:rPr>
        <w:t>nternships</w:t>
      </w:r>
    </w:p>
    <w:p w:rsidR="001B10D8" w:rsidRPr="0090411C" w:rsidRDefault="000718EC" w:rsidP="001E0B4A">
      <w:pPr>
        <w:rPr>
          <w:rFonts w:cs="Iskoola Pota"/>
        </w:rPr>
      </w:pPr>
      <w:r w:rsidRPr="0090411C">
        <w:rPr>
          <w:rFonts w:cs="Iskoola Pota"/>
        </w:rPr>
        <w:t xml:space="preserve">Both baccalaureate </w:t>
      </w:r>
      <w:r w:rsidR="001B10D8" w:rsidRPr="0090411C">
        <w:rPr>
          <w:rFonts w:cs="Iskoola Pota"/>
        </w:rPr>
        <w:t>programs in Mass Media require a minimum of one semester internship with public or commercial mass media institutions or an acceptable equivalent</w:t>
      </w:r>
      <w:r w:rsidR="002C518F" w:rsidRPr="0090411C">
        <w:rPr>
          <w:rFonts w:cs="Iskoola Pota"/>
        </w:rPr>
        <w:t xml:space="preserve">. </w:t>
      </w:r>
      <w:r w:rsidRPr="0090411C">
        <w:rPr>
          <w:rFonts w:cs="Iskoola Pota"/>
        </w:rPr>
        <w:t>To enroll in an internship course, a GPA of 2.5 or better is required and all major courses, with the exception of major courses numbered 398 or 495</w:t>
      </w:r>
      <w:r w:rsidR="002F70D0" w:rsidRPr="0090411C">
        <w:rPr>
          <w:rFonts w:cs="Iskoola Pota"/>
        </w:rPr>
        <w:t>,</w:t>
      </w:r>
      <w:r w:rsidRPr="0090411C">
        <w:rPr>
          <w:rFonts w:cs="Iskoola Pota"/>
        </w:rPr>
        <w:t xml:space="preserve"> must have been successfully completed. </w:t>
      </w:r>
    </w:p>
    <w:p w:rsidR="00B1604D" w:rsidRPr="0090411C" w:rsidRDefault="00B1604D" w:rsidP="001E0B4A">
      <w:pPr>
        <w:rPr>
          <w:rFonts w:cs="Iskoola Pota"/>
          <w:b/>
        </w:rPr>
      </w:pPr>
    </w:p>
    <w:p w:rsidR="001B10D8" w:rsidRPr="0090411C" w:rsidRDefault="001B10D8" w:rsidP="001E0B4A">
      <w:pPr>
        <w:rPr>
          <w:rFonts w:cs="Iskoola Pota"/>
          <w:b/>
        </w:rPr>
      </w:pPr>
      <w:r w:rsidRPr="0090411C">
        <w:rPr>
          <w:rFonts w:cs="Iskoola Pota"/>
          <w:b/>
        </w:rPr>
        <w:t>Department Offerings</w:t>
      </w:r>
    </w:p>
    <w:p w:rsidR="001B10D8" w:rsidRPr="0090411C" w:rsidRDefault="001B10D8" w:rsidP="001E0B4A">
      <w:pPr>
        <w:autoSpaceDE w:val="0"/>
        <w:autoSpaceDN w:val="0"/>
        <w:adjustRightInd w:val="0"/>
        <w:rPr>
          <w:rFonts w:cs="Iskoola Pota"/>
        </w:rPr>
      </w:pPr>
      <w:r w:rsidRPr="0090411C">
        <w:rPr>
          <w:rFonts w:cs="Iskoola Pota"/>
        </w:rPr>
        <w:t xml:space="preserve">Bachelor of Arts in Mass Media </w:t>
      </w:r>
    </w:p>
    <w:p w:rsidR="00805CF2" w:rsidRPr="0090411C" w:rsidRDefault="00805CF2" w:rsidP="001E0B4A">
      <w:pPr>
        <w:rPr>
          <w:rFonts w:cs="Iskoola Pota"/>
          <w:bCs/>
        </w:rPr>
      </w:pPr>
    </w:p>
    <w:p w:rsidR="001B10D8" w:rsidRPr="0090411C" w:rsidRDefault="001B10D8" w:rsidP="001E0B4A">
      <w:pPr>
        <w:rPr>
          <w:rFonts w:cs="Iskoola Pota"/>
          <w:b/>
        </w:rPr>
      </w:pPr>
      <w:r w:rsidRPr="0090411C">
        <w:rPr>
          <w:rFonts w:cs="Iskoola Pota"/>
          <w:b/>
        </w:rPr>
        <w:t xml:space="preserve">Credit Statement: </w:t>
      </w:r>
    </w:p>
    <w:p w:rsidR="001B10D8" w:rsidRPr="0090411C" w:rsidRDefault="001B10D8" w:rsidP="001E0B4A">
      <w:pPr>
        <w:rPr>
          <w:rFonts w:eastAsia="MS Mincho" w:cs="Iskoola Pota"/>
        </w:rPr>
      </w:pPr>
      <w:r w:rsidRPr="0090411C">
        <w:rPr>
          <w:rFonts w:cs="Iskoola Pota"/>
        </w:rPr>
        <w:t>The BA in Mass</w:t>
      </w:r>
      <w:r w:rsidR="00D81C3F">
        <w:rPr>
          <w:rFonts w:cs="Iskoola Pota"/>
        </w:rPr>
        <w:t xml:space="preserve"> Media</w:t>
      </w:r>
      <w:r w:rsidRPr="0090411C">
        <w:rPr>
          <w:rFonts w:cs="Iskoola Pota"/>
        </w:rPr>
        <w:t xml:space="preserve"> re</w:t>
      </w:r>
      <w:r w:rsidR="00466FE7" w:rsidRPr="0090411C">
        <w:rPr>
          <w:rFonts w:cs="Iskoola Pota"/>
        </w:rPr>
        <w:t>quires completing a total of 121</w:t>
      </w:r>
      <w:r w:rsidRPr="0090411C">
        <w:rPr>
          <w:rFonts w:cs="Iskoola Pota"/>
        </w:rPr>
        <w:t xml:space="preserve"> credit hours for graduation.</w:t>
      </w:r>
    </w:p>
    <w:p w:rsidR="001B10D8" w:rsidRPr="0090411C" w:rsidRDefault="001B10D8" w:rsidP="001E0B4A">
      <w:pPr>
        <w:rPr>
          <w:rFonts w:eastAsiaTheme="minorHAnsi" w:cs="Iskoola Pota"/>
          <w:b/>
        </w:rPr>
      </w:pPr>
    </w:p>
    <w:p w:rsidR="001B10D8" w:rsidRPr="0090411C" w:rsidRDefault="001B10D8" w:rsidP="001E0B4A">
      <w:pPr>
        <w:rPr>
          <w:rFonts w:eastAsia="MS Mincho" w:cs="Iskoola Pota"/>
          <w:b/>
        </w:rPr>
      </w:pPr>
      <w:r w:rsidRPr="0090411C">
        <w:rPr>
          <w:rFonts w:cs="Iskoola Pota"/>
          <w:b/>
        </w:rPr>
        <w:t xml:space="preserve">Admission Statement </w:t>
      </w:r>
    </w:p>
    <w:p w:rsidR="001B10D8" w:rsidRPr="0090411C" w:rsidRDefault="001B10D8" w:rsidP="001E0B4A">
      <w:pPr>
        <w:rPr>
          <w:rFonts w:eastAsiaTheme="minorHAnsi" w:cs="Iskoola Pota"/>
        </w:rPr>
      </w:pPr>
      <w:r w:rsidRPr="0090411C">
        <w:rPr>
          <w:rFonts w:cs="Iskoola Pota"/>
        </w:rPr>
        <w:t>After completing 15 credit hours in the major, each student’s progress is reviewed by department advisors.</w:t>
      </w:r>
    </w:p>
    <w:p w:rsidR="001B10D8" w:rsidRPr="0090411C" w:rsidRDefault="001B10D8" w:rsidP="001E0B4A">
      <w:pPr>
        <w:rPr>
          <w:rFonts w:cs="Iskoola Pota"/>
          <w:b/>
        </w:rPr>
      </w:pPr>
    </w:p>
    <w:p w:rsidR="001B10D8" w:rsidRPr="0090411C" w:rsidRDefault="001B10D8" w:rsidP="001E0B4A">
      <w:pPr>
        <w:rPr>
          <w:rFonts w:cs="Iskoola Pota"/>
        </w:rPr>
      </w:pPr>
      <w:r w:rsidRPr="0090411C">
        <w:rPr>
          <w:rFonts w:cs="Iskoola Pota"/>
          <w:b/>
        </w:rPr>
        <w:t xml:space="preserve">GPA statement </w:t>
      </w:r>
    </w:p>
    <w:p w:rsidR="001B10D8" w:rsidRPr="0090411C" w:rsidRDefault="001B10D8" w:rsidP="001E0B4A">
      <w:pPr>
        <w:rPr>
          <w:rFonts w:eastAsia="MS Mincho" w:cs="Iskoola Pota"/>
        </w:rPr>
      </w:pPr>
      <w:r w:rsidRPr="0090411C">
        <w:rPr>
          <w:rFonts w:cs="Iskoola Pota"/>
        </w:rPr>
        <w:t>Students must maintain a 2.5 grade point average to continue in the major.</w:t>
      </w:r>
    </w:p>
    <w:p w:rsidR="001B10D8" w:rsidRPr="0090411C" w:rsidRDefault="001B10D8" w:rsidP="001E0B4A">
      <w:pPr>
        <w:rPr>
          <w:rFonts w:eastAsiaTheme="minorHAnsi" w:cs="Iskoola Pota"/>
          <w:b/>
        </w:rPr>
      </w:pPr>
    </w:p>
    <w:p w:rsidR="001B10D8" w:rsidRPr="0090411C" w:rsidRDefault="001B10D8" w:rsidP="001E0B4A">
      <w:pPr>
        <w:rPr>
          <w:rFonts w:cs="Iskoola Pota"/>
          <w:b/>
        </w:rPr>
      </w:pPr>
      <w:r w:rsidRPr="0090411C">
        <w:rPr>
          <w:rFonts w:cs="Iskoola Pota"/>
          <w:b/>
        </w:rPr>
        <w:t>Residency Statement</w:t>
      </w:r>
    </w:p>
    <w:p w:rsidR="001B10D8" w:rsidRPr="0090411C" w:rsidRDefault="00466FE7" w:rsidP="001E0B4A">
      <w:pPr>
        <w:rPr>
          <w:rFonts w:cs="Iskoola Pota"/>
        </w:rPr>
      </w:pPr>
      <w:r w:rsidRPr="0090411C">
        <w:rPr>
          <w:rFonts w:cs="Iskoola Pota"/>
        </w:rPr>
        <w:t>Of the 121</w:t>
      </w:r>
      <w:r w:rsidR="001B10D8" w:rsidRPr="0090411C">
        <w:rPr>
          <w:rFonts w:cs="Iskoola Pota"/>
        </w:rPr>
        <w:t xml:space="preserve"> credits for graduation, 54 credits (27 credits in Video/Digital Production and 27 in Journalism/Electronic Media</w:t>
      </w:r>
      <w:r w:rsidR="002F70D0" w:rsidRPr="0090411C">
        <w:rPr>
          <w:rFonts w:cs="Iskoola Pota"/>
        </w:rPr>
        <w:t>)</w:t>
      </w:r>
      <w:r w:rsidR="001B10D8" w:rsidRPr="0090411C">
        <w:rPr>
          <w:rFonts w:cs="Iskoola Pota"/>
        </w:rPr>
        <w:t xml:space="preserve"> must be taken in residence at UDC.</w:t>
      </w:r>
    </w:p>
    <w:p w:rsidR="001B10D8" w:rsidRPr="0090411C" w:rsidRDefault="001B10D8" w:rsidP="001E0B4A">
      <w:pPr>
        <w:rPr>
          <w:rFonts w:cs="Iskoola Pota"/>
          <w:bCs/>
        </w:rPr>
      </w:pPr>
    </w:p>
    <w:p w:rsidR="001B10D8" w:rsidRPr="0090411C" w:rsidRDefault="001B10D8" w:rsidP="001E0B4A">
      <w:pPr>
        <w:rPr>
          <w:rFonts w:cs="Iskoola Pota"/>
          <w:b/>
        </w:rPr>
      </w:pPr>
      <w:r w:rsidRPr="0090411C">
        <w:rPr>
          <w:rFonts w:cs="Iskoola Pota"/>
          <w:b/>
        </w:rPr>
        <w:t>Student Group</w:t>
      </w:r>
      <w:r w:rsidR="009D5546" w:rsidRPr="0090411C">
        <w:rPr>
          <w:rFonts w:cs="Iskoola Pota"/>
          <w:b/>
        </w:rPr>
        <w:t>s</w:t>
      </w:r>
    </w:p>
    <w:p w:rsidR="00805CF2" w:rsidRPr="0090411C" w:rsidRDefault="002F70D0" w:rsidP="001E0B4A">
      <w:pPr>
        <w:autoSpaceDE w:val="0"/>
        <w:autoSpaceDN w:val="0"/>
        <w:adjustRightInd w:val="0"/>
        <w:rPr>
          <w:rFonts w:cs="Iskoola Pota"/>
        </w:rPr>
      </w:pPr>
      <w:r w:rsidRPr="0090411C">
        <w:rPr>
          <w:rFonts w:cs="Iskoola Pota"/>
        </w:rPr>
        <w:t>Cine Media Club</w:t>
      </w:r>
    </w:p>
    <w:p w:rsidR="001B10D8" w:rsidRPr="0090411C" w:rsidRDefault="001B10D8" w:rsidP="001E0B4A">
      <w:pPr>
        <w:autoSpaceDE w:val="0"/>
        <w:autoSpaceDN w:val="0"/>
        <w:adjustRightInd w:val="0"/>
        <w:rPr>
          <w:rFonts w:cs="Iskoola Pota"/>
        </w:rPr>
      </w:pPr>
      <w:r w:rsidRPr="0090411C">
        <w:rPr>
          <w:rFonts w:cs="Iskoola Pota"/>
        </w:rPr>
        <w:t>Journalism Club</w:t>
      </w:r>
    </w:p>
    <w:p w:rsidR="001B10D8" w:rsidRPr="0090411C" w:rsidRDefault="001B10D8" w:rsidP="001E0B4A">
      <w:pPr>
        <w:autoSpaceDE w:val="0"/>
        <w:autoSpaceDN w:val="0"/>
        <w:adjustRightInd w:val="0"/>
        <w:rPr>
          <w:rFonts w:cs="Iskoola Pota"/>
        </w:rPr>
      </w:pPr>
      <w:r w:rsidRPr="0090411C">
        <w:rPr>
          <w:rFonts w:cs="Iskoola Pota"/>
        </w:rPr>
        <w:t>Honda Campus All-Star Challenge Team</w:t>
      </w:r>
    </w:p>
    <w:p w:rsidR="001B10D8" w:rsidRPr="0090411C" w:rsidRDefault="001B10D8" w:rsidP="001E0B4A">
      <w:pPr>
        <w:rPr>
          <w:rFonts w:cs="Iskoola Pota"/>
        </w:rPr>
      </w:pPr>
    </w:p>
    <w:p w:rsidR="001B10D8" w:rsidRPr="0090411C" w:rsidRDefault="001B10D8" w:rsidP="001E0B4A">
      <w:pPr>
        <w:rPr>
          <w:rFonts w:cs="Iskoola Pota"/>
          <w:b/>
        </w:rPr>
      </w:pPr>
      <w:r w:rsidRPr="0090411C">
        <w:rPr>
          <w:rFonts w:cs="Iskoola Pota"/>
          <w:b/>
        </w:rPr>
        <w:t>Department Policy Changes</w:t>
      </w:r>
    </w:p>
    <w:p w:rsidR="001B10D8" w:rsidRPr="0090411C" w:rsidRDefault="001B10D8" w:rsidP="001E0B4A">
      <w:pPr>
        <w:rPr>
          <w:rFonts w:cs="Iskoola Pota"/>
          <w:bCs/>
        </w:rPr>
      </w:pPr>
      <w:r w:rsidRPr="0090411C">
        <w:rPr>
          <w:rFonts w:cs="Iskoola Pota"/>
          <w:bCs/>
        </w:rPr>
        <w:t>The department reserves the rights to make needed or required curriculum revisions without prior notice or publication, provided these changes would at no time lengthen the period of time required to obtain the degree</w:t>
      </w:r>
      <w:r w:rsidR="0014226F" w:rsidRPr="0090411C">
        <w:rPr>
          <w:rFonts w:cs="Iskoola Pota"/>
          <w:bCs/>
        </w:rPr>
        <w:t xml:space="preserve">. </w:t>
      </w:r>
      <w:r w:rsidRPr="0090411C">
        <w:rPr>
          <w:rFonts w:cs="Iskoola Pota"/>
          <w:bCs/>
        </w:rPr>
        <w:t>Programs are subject to revision during the course of development, implementation, evaluation, and the revision of a curriculum</w:t>
      </w:r>
      <w:r w:rsidR="0014226F" w:rsidRPr="0090411C">
        <w:rPr>
          <w:rFonts w:cs="Iskoola Pota"/>
          <w:bCs/>
        </w:rPr>
        <w:t xml:space="preserve">. </w:t>
      </w:r>
      <w:r w:rsidRPr="0090411C">
        <w:rPr>
          <w:rFonts w:cs="Iskoola Pota"/>
          <w:bCs/>
        </w:rPr>
        <w:t xml:space="preserve">These changes may become effective prior to publication of the next catalog. </w:t>
      </w:r>
    </w:p>
    <w:p w:rsidR="002F70D0" w:rsidRPr="0090411C" w:rsidRDefault="002F70D0" w:rsidP="001E0B4A">
      <w:pPr>
        <w:rPr>
          <w:rFonts w:cs="Iskoola Pota"/>
          <w:bCs/>
        </w:rPr>
      </w:pPr>
      <w:r w:rsidRPr="0090411C">
        <w:rPr>
          <w:rFonts w:cs="Iskoola Pota"/>
          <w:bCs/>
        </w:rPr>
        <w:br w:type="page"/>
      </w:r>
    </w:p>
    <w:p w:rsidR="001B10D8" w:rsidRPr="0090411C" w:rsidRDefault="00C067F3" w:rsidP="001E0B4A">
      <w:pPr>
        <w:pBdr>
          <w:bottom w:val="single" w:sz="4" w:space="1" w:color="auto"/>
        </w:pBdr>
        <w:rPr>
          <w:rFonts w:cs="Iskoola Pota"/>
          <w:b/>
        </w:rPr>
      </w:pPr>
      <w:r w:rsidRPr="0090411C">
        <w:rPr>
          <w:rFonts w:cs="Iskoola Pota"/>
          <w:b/>
        </w:rPr>
        <w:t>Department of Communications</w:t>
      </w:r>
    </w:p>
    <w:p w:rsidR="00D8583D" w:rsidRPr="0090411C" w:rsidRDefault="00D8583D" w:rsidP="001E0B4A">
      <w:pPr>
        <w:pStyle w:val="Heading3"/>
        <w:rPr>
          <w:rFonts w:ascii="Garamond" w:hAnsi="Garamond" w:cs="Iskoola Pota"/>
          <w:b/>
          <w:i w:val="0"/>
          <w:sz w:val="20"/>
        </w:rPr>
      </w:pPr>
      <w:bookmarkStart w:id="479" w:name="_Toc343876299"/>
      <w:r w:rsidRPr="0090411C">
        <w:rPr>
          <w:rFonts w:ascii="Garamond" w:hAnsi="Garamond" w:cs="Iskoola Pota"/>
          <w:b/>
          <w:i w:val="0"/>
          <w:sz w:val="20"/>
        </w:rPr>
        <w:t>Bachelor of Arts in</w:t>
      </w:r>
      <w:r w:rsidR="004A48F1" w:rsidRPr="0090411C">
        <w:rPr>
          <w:rFonts w:ascii="Garamond" w:hAnsi="Garamond" w:cs="Iskoola Pota"/>
          <w:b/>
          <w:i w:val="0"/>
          <w:sz w:val="20"/>
        </w:rPr>
        <w:t xml:space="preserve"> Mass</w:t>
      </w:r>
      <w:r w:rsidRPr="0090411C">
        <w:rPr>
          <w:rFonts w:ascii="Garamond" w:hAnsi="Garamond" w:cs="Iskoola Pota"/>
          <w:b/>
          <w:i w:val="0"/>
          <w:sz w:val="20"/>
        </w:rPr>
        <w:t xml:space="preserve"> Media:</w:t>
      </w:r>
    </w:p>
    <w:p w:rsidR="00BB4D58" w:rsidRPr="0090411C" w:rsidRDefault="00805CF2" w:rsidP="001E0B4A">
      <w:pPr>
        <w:pStyle w:val="Heading3"/>
        <w:rPr>
          <w:rFonts w:ascii="Garamond" w:hAnsi="Garamond" w:cs="Iskoola Pota"/>
          <w:b/>
          <w:i w:val="0"/>
          <w:sz w:val="20"/>
        </w:rPr>
      </w:pPr>
      <w:r w:rsidRPr="0090411C">
        <w:rPr>
          <w:rFonts w:ascii="Garamond" w:hAnsi="Garamond" w:cs="Iskoola Pota"/>
          <w:b/>
          <w:i w:val="0"/>
          <w:sz w:val="20"/>
        </w:rPr>
        <w:t>Video</w:t>
      </w:r>
      <w:r w:rsidR="005C309F" w:rsidRPr="0090411C">
        <w:rPr>
          <w:rFonts w:ascii="Garamond" w:hAnsi="Garamond" w:cs="Iskoola Pota"/>
          <w:b/>
          <w:i w:val="0"/>
          <w:sz w:val="20"/>
        </w:rPr>
        <w:t xml:space="preserve">/Digital </w:t>
      </w:r>
      <w:r w:rsidR="001B10D8" w:rsidRPr="0090411C">
        <w:rPr>
          <w:rFonts w:ascii="Garamond" w:hAnsi="Garamond" w:cs="Iskoola Pota"/>
          <w:b/>
          <w:i w:val="0"/>
          <w:sz w:val="20"/>
        </w:rPr>
        <w:t>Production</w:t>
      </w:r>
      <w:bookmarkEnd w:id="479"/>
      <w:r w:rsidR="00D8583D" w:rsidRPr="0090411C">
        <w:rPr>
          <w:rFonts w:ascii="Garamond" w:hAnsi="Garamond" w:cs="Iskoola Pota"/>
          <w:b/>
          <w:i w:val="0"/>
          <w:sz w:val="20"/>
        </w:rPr>
        <w:t xml:space="preserve"> Concentration</w:t>
      </w:r>
    </w:p>
    <w:p w:rsidR="001B10D8" w:rsidRPr="0090411C" w:rsidRDefault="00D8583D" w:rsidP="001E0B4A">
      <w:pPr>
        <w:pBdr>
          <w:top w:val="single" w:sz="4" w:space="1" w:color="auto"/>
          <w:bottom w:val="single" w:sz="4" w:space="1" w:color="auto"/>
        </w:pBdr>
        <w:rPr>
          <w:rFonts w:eastAsia="Calibri" w:cs="Iskoola Pota"/>
          <w:b/>
          <w:i/>
        </w:rPr>
      </w:pPr>
      <w:r w:rsidRPr="0090411C">
        <w:rPr>
          <w:rFonts w:cs="Iskoola Pota"/>
          <w:b/>
          <w:bCs/>
          <w:iCs/>
          <w:color w:val="000000"/>
          <w:sz w:val="18"/>
          <w:szCs w:val="18"/>
        </w:rPr>
        <w:t xml:space="preserve">General Education Courses (37 Credits) </w:t>
      </w:r>
    </w:p>
    <w:tbl>
      <w:tblPr>
        <w:tblW w:w="5000" w:type="pct"/>
        <w:jc w:val="center"/>
        <w:tblLook w:val="04A0"/>
      </w:tblPr>
      <w:tblGrid>
        <w:gridCol w:w="5256"/>
      </w:tblGrid>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120   Foundation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bCs/>
                <w:iCs/>
                <w:color w:val="000000"/>
                <w:sz w:val="18"/>
                <w:szCs w:val="18"/>
              </w:rPr>
            </w:pPr>
            <w:r w:rsidRPr="0090411C">
              <w:rPr>
                <w:rFonts w:cs="Iskoola Pota"/>
                <w:bCs/>
                <w:iCs/>
                <w:color w:val="000000"/>
                <w:sz w:val="18"/>
                <w:szCs w:val="18"/>
              </w:rPr>
              <w:t xml:space="preserve">IGED 130   Foundation </w:t>
            </w:r>
            <w:r w:rsidR="0078565D" w:rsidRPr="0090411C">
              <w:rPr>
                <w:rFonts w:cs="Iskoola Pota"/>
                <w:bCs/>
                <w:iCs/>
                <w:color w:val="000000"/>
                <w:sz w:val="18"/>
                <w:szCs w:val="18"/>
              </w:rPr>
              <w:t>Oral Communication</w:t>
            </w:r>
            <w:r w:rsidRPr="0090411C">
              <w:rPr>
                <w:rFonts w:cs="Iskoola Pota"/>
                <w:bCs/>
                <w:iCs/>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BB4D5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BB4D58">
        <w:trPr>
          <w:trHeight w:val="144"/>
          <w:jc w:val="center"/>
        </w:trPr>
        <w:tc>
          <w:tcPr>
            <w:tcW w:w="5000" w:type="pct"/>
            <w:tcBorders>
              <w:bottom w:val="single" w:sz="4" w:space="0" w:color="auto"/>
            </w:tcBorders>
            <w:vAlign w:val="center"/>
            <w:hideMark/>
          </w:tcPr>
          <w:p w:rsidR="001B10D8" w:rsidRPr="0090411C" w:rsidRDefault="001B10D8" w:rsidP="001E0B4A">
            <w:pPr>
              <w:rPr>
                <w:rFonts w:cs="Iskoola Pota"/>
                <w:i/>
                <w:iCs/>
                <w:color w:val="000000"/>
                <w:sz w:val="18"/>
                <w:szCs w:val="18"/>
              </w:rPr>
            </w:pPr>
            <w:r w:rsidRPr="0090411C">
              <w:rPr>
                <w:rFonts w:cs="Iskoola Pota"/>
                <w:i/>
                <w:iCs/>
                <w:color w:val="000000"/>
                <w:sz w:val="18"/>
                <w:szCs w:val="18"/>
              </w:rPr>
              <w:t xml:space="preserve">*IGED 130 </w:t>
            </w:r>
            <w:r w:rsidR="00D65764" w:rsidRPr="0090411C">
              <w:rPr>
                <w:rFonts w:cs="Iskoola Pota"/>
                <w:i/>
                <w:iCs/>
                <w:color w:val="000000"/>
                <w:sz w:val="18"/>
                <w:szCs w:val="18"/>
              </w:rPr>
              <w:t>Foundation Oral Communication</w:t>
            </w:r>
            <w:r w:rsidRPr="0090411C">
              <w:rPr>
                <w:rFonts w:cs="Iskoola Pota"/>
                <w:i/>
                <w:iCs/>
                <w:color w:val="000000"/>
                <w:sz w:val="18"/>
                <w:szCs w:val="18"/>
              </w:rPr>
              <w:t xml:space="preserve"> fulfills both the General Education requirement and </w:t>
            </w:r>
            <w:r w:rsidR="004A48F1" w:rsidRPr="0090411C">
              <w:rPr>
                <w:rFonts w:cs="Iskoola Pota"/>
                <w:i/>
                <w:iCs/>
                <w:color w:val="000000"/>
                <w:sz w:val="18"/>
                <w:szCs w:val="18"/>
              </w:rPr>
              <w:t>the core</w:t>
            </w:r>
            <w:r w:rsidRPr="0090411C">
              <w:rPr>
                <w:rFonts w:cs="Iskoola Pota"/>
                <w:i/>
                <w:iCs/>
                <w:color w:val="000000"/>
                <w:sz w:val="18"/>
                <w:szCs w:val="18"/>
              </w:rPr>
              <w:t xml:space="preserve"> requirement for the Mass Media.</w:t>
            </w:r>
          </w:p>
        </w:tc>
      </w:tr>
      <w:tr w:rsidR="001B10D8" w:rsidRPr="0090411C" w:rsidTr="00BB4D58">
        <w:trPr>
          <w:trHeight w:val="144"/>
          <w:jc w:val="center"/>
        </w:trPr>
        <w:tc>
          <w:tcPr>
            <w:tcW w:w="5000" w:type="pct"/>
            <w:tcBorders>
              <w:top w:val="single" w:sz="4" w:space="0" w:color="auto"/>
              <w:bottom w:val="single" w:sz="4" w:space="0" w:color="auto"/>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Core Courses Mass Media (3</w:t>
            </w:r>
            <w:r w:rsidR="002F70D0" w:rsidRPr="0090411C">
              <w:rPr>
                <w:rFonts w:cs="Iskoola Pota"/>
                <w:b/>
                <w:bCs/>
                <w:iCs/>
                <w:color w:val="000000"/>
                <w:sz w:val="18"/>
                <w:szCs w:val="18"/>
              </w:rPr>
              <w:t>6</w:t>
            </w:r>
            <w:r w:rsidR="00D8583D" w:rsidRPr="0090411C">
              <w:rPr>
                <w:rFonts w:cs="Iskoola Pota"/>
                <w:b/>
                <w:bCs/>
                <w:iCs/>
                <w:color w:val="000000"/>
                <w:sz w:val="18"/>
                <w:szCs w:val="18"/>
              </w:rPr>
              <w:t xml:space="preserve"> credits</w:t>
            </w:r>
            <w:r w:rsidRPr="0090411C">
              <w:rPr>
                <w:rFonts w:cs="Iskoola Pota"/>
                <w:b/>
                <w:bCs/>
                <w:iCs/>
                <w:color w:val="000000"/>
                <w:sz w:val="18"/>
                <w:szCs w:val="18"/>
              </w:rPr>
              <w:t xml:space="preserve">) </w:t>
            </w:r>
          </w:p>
        </w:tc>
      </w:tr>
      <w:tr w:rsidR="001B10D8" w:rsidRPr="0090411C" w:rsidTr="00BB4D58">
        <w:trPr>
          <w:trHeight w:val="144"/>
          <w:jc w:val="center"/>
        </w:trPr>
        <w:tc>
          <w:tcPr>
            <w:tcW w:w="500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145   Basic Photography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bCs/>
                <w:iCs/>
                <w:color w:val="000000"/>
                <w:sz w:val="18"/>
                <w:szCs w:val="18"/>
              </w:rPr>
            </w:pPr>
            <w:r w:rsidRPr="0090411C">
              <w:rPr>
                <w:rFonts w:cs="Iskoola Pota"/>
                <w:bCs/>
                <w:iCs/>
                <w:color w:val="000000"/>
                <w:sz w:val="18"/>
                <w:szCs w:val="18"/>
              </w:rPr>
              <w:t xml:space="preserve">IGED 130   Foundation </w:t>
            </w:r>
            <w:r w:rsidR="0078565D" w:rsidRPr="0090411C">
              <w:rPr>
                <w:rFonts w:cs="Iskoola Pota"/>
                <w:bCs/>
                <w:iCs/>
                <w:color w:val="000000"/>
                <w:sz w:val="18"/>
                <w:szCs w:val="18"/>
              </w:rPr>
              <w:t>Oral Communication</w:t>
            </w:r>
            <w:r w:rsidRPr="0090411C">
              <w:rPr>
                <w:rFonts w:cs="Iskoola Pota"/>
                <w:bCs/>
                <w:iCs/>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JOUR 211    Fundamentals of Journalism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105  Processes of Communication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107  Introduction to Mass Media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214  Introduction to Public Relations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215  Advertising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216  Media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315  Writing for Media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398  Directed Study – Video/Digital Production (3)</w:t>
            </w:r>
          </w:p>
        </w:tc>
      </w:tr>
      <w:tr w:rsidR="001B10D8" w:rsidRPr="0090411C" w:rsidTr="00BB4D5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495  Independent Study/Internship  (3)</w:t>
            </w:r>
          </w:p>
        </w:tc>
      </w:tr>
      <w:tr w:rsidR="001B10D8" w:rsidRPr="0090411C" w:rsidTr="00BB4D58">
        <w:trPr>
          <w:trHeight w:val="144"/>
          <w:jc w:val="center"/>
        </w:trPr>
        <w:tc>
          <w:tcPr>
            <w:tcW w:w="5000" w:type="pct"/>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497  Communicative Arts Seminar (3)</w:t>
            </w:r>
          </w:p>
        </w:tc>
      </w:tr>
      <w:tr w:rsidR="001B10D8" w:rsidRPr="0090411C" w:rsidTr="00BB4D58">
        <w:trPr>
          <w:trHeight w:val="144"/>
          <w:jc w:val="center"/>
        </w:trPr>
        <w:tc>
          <w:tcPr>
            <w:tcW w:w="5000" w:type="pct"/>
            <w:tcBorders>
              <w:top w:val="single" w:sz="4" w:space="0" w:color="auto"/>
              <w:bottom w:val="single" w:sz="4" w:space="0" w:color="auto"/>
            </w:tcBorders>
            <w:noWrap/>
            <w:vAlign w:val="center"/>
            <w:hideMark/>
          </w:tcPr>
          <w:p w:rsidR="001B10D8" w:rsidRPr="0090411C" w:rsidRDefault="00D8583D" w:rsidP="001E0B4A">
            <w:pPr>
              <w:rPr>
                <w:rFonts w:cs="Iskoola Pota"/>
                <w:b/>
                <w:bCs/>
                <w:iCs/>
                <w:color w:val="000000"/>
                <w:sz w:val="18"/>
                <w:szCs w:val="18"/>
              </w:rPr>
            </w:pPr>
            <w:r w:rsidRPr="0090411C">
              <w:rPr>
                <w:rFonts w:cs="Iskoola Pota"/>
                <w:b/>
                <w:bCs/>
                <w:iCs/>
                <w:color w:val="000000"/>
                <w:sz w:val="18"/>
                <w:szCs w:val="18"/>
              </w:rPr>
              <w:t>Mass Media – Video/</w:t>
            </w:r>
            <w:r w:rsidR="001B10D8" w:rsidRPr="0090411C">
              <w:rPr>
                <w:rFonts w:cs="Iskoola Pota"/>
                <w:b/>
                <w:bCs/>
                <w:iCs/>
                <w:color w:val="000000"/>
                <w:sz w:val="18"/>
                <w:szCs w:val="18"/>
              </w:rPr>
              <w:t>Production Concentration (2</w:t>
            </w:r>
            <w:r w:rsidR="002F70D0" w:rsidRPr="0090411C">
              <w:rPr>
                <w:rFonts w:cs="Iskoola Pota"/>
                <w:b/>
                <w:bCs/>
                <w:iCs/>
                <w:color w:val="000000"/>
                <w:sz w:val="18"/>
                <w:szCs w:val="18"/>
              </w:rPr>
              <w:t>4</w:t>
            </w:r>
            <w:r w:rsidR="001B10D8" w:rsidRPr="0090411C">
              <w:rPr>
                <w:rFonts w:cs="Iskoola Pota"/>
                <w:b/>
                <w:bCs/>
                <w:iCs/>
                <w:color w:val="000000"/>
                <w:sz w:val="18"/>
                <w:szCs w:val="18"/>
              </w:rPr>
              <w:t xml:space="preserve"> credits) </w:t>
            </w:r>
          </w:p>
        </w:tc>
      </w:tr>
      <w:tr w:rsidR="001B10D8" w:rsidRPr="0090411C" w:rsidTr="00BB4D58">
        <w:trPr>
          <w:trHeight w:val="144"/>
          <w:jc w:val="center"/>
        </w:trPr>
        <w:tc>
          <w:tcPr>
            <w:tcW w:w="500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FILM 201 Fundamentals of TV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FILM 211 Introduction to Studio TV Production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FILM 212 Advanced Studio Production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FILM 234 Fundamentals of Film Production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FILM 311 Introduction to Remote TV Production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FILM 312 Advanced Remote TV Production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116 Audio Visual Foundations (3)</w:t>
            </w:r>
          </w:p>
        </w:tc>
      </w:tr>
      <w:tr w:rsidR="001B10D8" w:rsidRPr="0090411C" w:rsidTr="00BC1045">
        <w:trPr>
          <w:trHeight w:val="144"/>
          <w:jc w:val="center"/>
        </w:trPr>
        <w:tc>
          <w:tcPr>
            <w:tcW w:w="5000" w:type="pct"/>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THEA 371   Directing I (3)</w:t>
            </w:r>
          </w:p>
        </w:tc>
      </w:tr>
      <w:tr w:rsidR="001B10D8" w:rsidRPr="00BC1045" w:rsidTr="00BC1045">
        <w:trPr>
          <w:trHeight w:val="144"/>
          <w:jc w:val="center"/>
        </w:trPr>
        <w:tc>
          <w:tcPr>
            <w:tcW w:w="5000" w:type="pct"/>
            <w:tcBorders>
              <w:top w:val="single" w:sz="4" w:space="0" w:color="auto"/>
              <w:bottom w:val="single" w:sz="4" w:space="0" w:color="auto"/>
            </w:tcBorders>
            <w:noWrap/>
            <w:vAlign w:val="center"/>
          </w:tcPr>
          <w:p w:rsidR="001B10D8" w:rsidRPr="00BC1045" w:rsidRDefault="00D8583D" w:rsidP="001E0B4A">
            <w:pPr>
              <w:rPr>
                <w:rStyle w:val="Emphasis"/>
                <w:rFonts w:cs="Iskoola Pota"/>
                <w:i w:val="0"/>
                <w:sz w:val="18"/>
                <w:szCs w:val="18"/>
              </w:rPr>
            </w:pPr>
            <w:r w:rsidRPr="00BC1045">
              <w:rPr>
                <w:rStyle w:val="Emphasis"/>
                <w:rFonts w:cs="Iskoola Pota"/>
                <w:i w:val="0"/>
                <w:sz w:val="18"/>
                <w:szCs w:val="18"/>
              </w:rPr>
              <w:t xml:space="preserve">Video/Digital </w:t>
            </w:r>
            <w:r w:rsidR="001B10D8" w:rsidRPr="00BC1045">
              <w:rPr>
                <w:rStyle w:val="Emphasis"/>
                <w:rFonts w:cs="Iskoola Pota"/>
                <w:i w:val="0"/>
                <w:sz w:val="18"/>
                <w:szCs w:val="18"/>
              </w:rPr>
              <w:t xml:space="preserve">Production Concentration Electives </w:t>
            </w:r>
          </w:p>
          <w:p w:rsidR="001B10D8" w:rsidRPr="00BC1045" w:rsidRDefault="001B10D8" w:rsidP="001E0B4A">
            <w:pPr>
              <w:rPr>
                <w:rFonts w:cs="Iskoola Pota"/>
                <w:b/>
                <w:bCs/>
                <w:iCs/>
                <w:color w:val="000000"/>
                <w:sz w:val="18"/>
                <w:szCs w:val="18"/>
              </w:rPr>
            </w:pPr>
            <w:r w:rsidRPr="00BC1045">
              <w:rPr>
                <w:rFonts w:cs="Iskoola Pota"/>
                <w:b/>
                <w:bCs/>
                <w:iCs/>
                <w:color w:val="000000"/>
                <w:sz w:val="18"/>
                <w:szCs w:val="18"/>
              </w:rPr>
              <w:t>(</w:t>
            </w:r>
            <w:r w:rsidR="002F70D0" w:rsidRPr="00BC1045">
              <w:rPr>
                <w:rFonts w:cs="Iskoola Pota"/>
                <w:b/>
                <w:bCs/>
                <w:iCs/>
                <w:color w:val="000000"/>
                <w:sz w:val="18"/>
                <w:szCs w:val="18"/>
              </w:rPr>
              <w:t>27</w:t>
            </w:r>
            <w:r w:rsidRPr="00BC1045">
              <w:rPr>
                <w:rFonts w:cs="Iskoola Pota"/>
                <w:b/>
                <w:bCs/>
                <w:iCs/>
                <w:color w:val="000000"/>
                <w:sz w:val="18"/>
                <w:szCs w:val="18"/>
              </w:rPr>
              <w:t xml:space="preserve"> credits)</w:t>
            </w:r>
          </w:p>
        </w:tc>
      </w:tr>
      <w:tr w:rsidR="001B10D8" w:rsidRPr="0090411C" w:rsidTr="00BC1045">
        <w:trPr>
          <w:trHeight w:val="144"/>
          <w:jc w:val="center"/>
        </w:trPr>
        <w:tc>
          <w:tcPr>
            <w:tcW w:w="5000" w:type="pct"/>
            <w:tcBorders>
              <w:top w:val="single" w:sz="4" w:space="0" w:color="auto"/>
            </w:tcBorders>
            <w:vAlign w:val="center"/>
            <w:hideMark/>
          </w:tcPr>
          <w:p w:rsidR="001B10D8" w:rsidRPr="0090411C" w:rsidRDefault="001B10D8" w:rsidP="001E0B4A">
            <w:pPr>
              <w:rPr>
                <w:rFonts w:cs="Iskoola Pota"/>
                <w:b/>
                <w:iCs/>
                <w:color w:val="000000"/>
                <w:sz w:val="18"/>
                <w:szCs w:val="18"/>
              </w:rPr>
            </w:pPr>
            <w:r w:rsidRPr="0090411C">
              <w:rPr>
                <w:rFonts w:cs="Iskoola Pota"/>
                <w:b/>
                <w:iCs/>
                <w:color w:val="000000"/>
                <w:sz w:val="18"/>
                <w:szCs w:val="18"/>
              </w:rPr>
              <w:t>Students are required to take an additional 2</w:t>
            </w:r>
            <w:r w:rsidR="002F70D0" w:rsidRPr="0090411C">
              <w:rPr>
                <w:rFonts w:cs="Iskoola Pota"/>
                <w:b/>
                <w:iCs/>
                <w:color w:val="000000"/>
                <w:sz w:val="18"/>
                <w:szCs w:val="18"/>
              </w:rPr>
              <w:t>7</w:t>
            </w:r>
            <w:r w:rsidRPr="0090411C">
              <w:rPr>
                <w:rFonts w:cs="Iskoola Pota"/>
                <w:b/>
                <w:iCs/>
                <w:color w:val="000000"/>
                <w:sz w:val="18"/>
                <w:szCs w:val="18"/>
              </w:rPr>
              <w:t xml:space="preserve"> credit hours of elective courses from within the Communications Department or Visual and Performing Arts Departm</w:t>
            </w:r>
            <w:r w:rsidR="00B75BD6" w:rsidRPr="0090411C">
              <w:rPr>
                <w:rFonts w:cs="Iskoola Pota"/>
                <w:b/>
                <w:iCs/>
                <w:color w:val="000000"/>
                <w:sz w:val="18"/>
                <w:szCs w:val="18"/>
              </w:rPr>
              <w:t>ent with the approval of their faculty a</w:t>
            </w:r>
            <w:r w:rsidRPr="0090411C">
              <w:rPr>
                <w:rFonts w:cs="Iskoola Pota"/>
                <w:b/>
                <w:iCs/>
                <w:color w:val="000000"/>
                <w:sz w:val="18"/>
                <w:szCs w:val="18"/>
              </w:rPr>
              <w:t>dvisor</w:t>
            </w:r>
            <w:r w:rsidR="0014226F" w:rsidRPr="0090411C">
              <w:rPr>
                <w:rFonts w:cs="Iskoola Pota"/>
                <w:b/>
                <w:iCs/>
                <w:color w:val="000000"/>
                <w:sz w:val="18"/>
                <w:szCs w:val="18"/>
              </w:rPr>
              <w:t xml:space="preserve">. </w:t>
            </w:r>
          </w:p>
        </w:tc>
      </w:tr>
    </w:tbl>
    <w:p w:rsidR="001B10D8" w:rsidRPr="0090411C" w:rsidRDefault="001B10D8" w:rsidP="001E0B4A">
      <w:pPr>
        <w:rPr>
          <w:rFonts w:eastAsiaTheme="minorHAnsi" w:cs="Iskoola Pota"/>
          <w:b/>
          <w:highlight w:val="green"/>
        </w:rPr>
      </w:pPr>
    </w:p>
    <w:p w:rsidR="001B10D8" w:rsidRPr="00A53FF7" w:rsidRDefault="001B10D8" w:rsidP="001E0B4A">
      <w:pPr>
        <w:rPr>
          <w:rStyle w:val="Emphasis"/>
          <w:rFonts w:cs="Iskoola Pota"/>
          <w:i w:val="0"/>
        </w:rPr>
      </w:pPr>
      <w:r w:rsidRPr="00A53FF7">
        <w:rPr>
          <w:rStyle w:val="Emphasis"/>
          <w:rFonts w:cs="Iskoola Pota"/>
          <w:i w:val="0"/>
        </w:rPr>
        <w:t xml:space="preserve">Model Program of Study </w:t>
      </w:r>
    </w:p>
    <w:p w:rsidR="001B10D8" w:rsidRPr="0090411C" w:rsidRDefault="001B10D8" w:rsidP="001E0B4A">
      <w:pPr>
        <w:rPr>
          <w:rFonts w:cs="Iskoola Pota"/>
          <w:i/>
        </w:rPr>
      </w:pPr>
      <w:r w:rsidRPr="0090411C">
        <w:rPr>
          <w:rFonts w:cs="Iskoola Pota"/>
          <w:i/>
        </w:rPr>
        <w:t>The program outline illustrates one way a student might begin the curriculum in an orderly fashion</w:t>
      </w:r>
      <w:r w:rsidR="0014226F" w:rsidRPr="0090411C">
        <w:rPr>
          <w:rFonts w:cs="Iskoola Pota"/>
          <w:i/>
        </w:rPr>
        <w:t xml:space="preserve">. </w:t>
      </w:r>
      <w:r w:rsidRPr="0090411C">
        <w:rPr>
          <w:rFonts w:cs="Iskoola Pota"/>
          <w:i/>
        </w:rPr>
        <w:t xml:space="preserve">Entering freshmen without the necessary background to begin at this </w:t>
      </w:r>
      <w:r w:rsidR="004A48F1" w:rsidRPr="0090411C">
        <w:rPr>
          <w:rFonts w:cs="Iskoola Pota"/>
          <w:i/>
        </w:rPr>
        <w:t>level</w:t>
      </w:r>
      <w:r w:rsidRPr="0090411C">
        <w:rPr>
          <w:rFonts w:cs="Iskoola Pota"/>
          <w:i/>
        </w:rPr>
        <w:t xml:space="preserve"> or students entering the program late may, with careful planning, be able to complete the program core in </w:t>
      </w:r>
      <w:r w:rsidR="00A50DCB" w:rsidRPr="0090411C">
        <w:rPr>
          <w:rFonts w:cs="Iskoola Pota"/>
          <w:i/>
        </w:rPr>
        <w:t xml:space="preserve">a satisfactory amount of time. </w:t>
      </w:r>
    </w:p>
    <w:tbl>
      <w:tblPr>
        <w:tblW w:w="5000" w:type="pct"/>
        <w:jc w:val="center"/>
        <w:tblLook w:val="04A0"/>
      </w:tblPr>
      <w:tblGrid>
        <w:gridCol w:w="1167"/>
        <w:gridCol w:w="3704"/>
        <w:gridCol w:w="385"/>
      </w:tblGrid>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1</w:t>
            </w:r>
          </w:p>
        </w:tc>
      </w:tr>
      <w:tr w:rsidR="001B10D8" w:rsidRPr="0090411C" w:rsidTr="00597630">
        <w:trPr>
          <w:trHeight w:val="144"/>
          <w:jc w:val="center"/>
        </w:trPr>
        <w:tc>
          <w:tcPr>
            <w:tcW w:w="111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110</w:t>
            </w:r>
          </w:p>
        </w:tc>
        <w:tc>
          <w:tcPr>
            <w:tcW w:w="352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Writing I                              </w:t>
            </w:r>
          </w:p>
        </w:tc>
        <w:tc>
          <w:tcPr>
            <w:tcW w:w="36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120</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Quantitative Reasoning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130</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591C67" w:rsidRPr="0090411C" w:rsidTr="00597630">
        <w:trPr>
          <w:trHeight w:val="144"/>
          <w:jc w:val="center"/>
        </w:trPr>
        <w:tc>
          <w:tcPr>
            <w:tcW w:w="1110"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IGED 250</w:t>
            </w:r>
          </w:p>
        </w:tc>
        <w:tc>
          <w:tcPr>
            <w:tcW w:w="3524"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Discovery Technology</w:t>
            </w:r>
          </w:p>
        </w:tc>
        <w:tc>
          <w:tcPr>
            <w:tcW w:w="366"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105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Processes of Communication</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w:t>
            </w:r>
            <w:r w:rsidR="00591C67" w:rsidRPr="0090411C">
              <w:rPr>
                <w:rFonts w:cs="Iskoola Pota"/>
                <w:color w:val="000000"/>
                <w:sz w:val="18"/>
                <w:szCs w:val="18"/>
              </w:rPr>
              <w:t>5</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2</w:t>
            </w:r>
          </w:p>
        </w:tc>
      </w:tr>
      <w:tr w:rsidR="001B10D8" w:rsidRPr="0090411C" w:rsidTr="00597630">
        <w:trPr>
          <w:trHeight w:val="144"/>
          <w:jc w:val="center"/>
        </w:trPr>
        <w:tc>
          <w:tcPr>
            <w:tcW w:w="111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w:t>
            </w:r>
          </w:p>
        </w:tc>
        <w:tc>
          <w:tcPr>
            <w:tcW w:w="352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Writing II </w:t>
            </w:r>
          </w:p>
        </w:tc>
        <w:tc>
          <w:tcPr>
            <w:tcW w:w="36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Quantitative Reasoning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145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Basic Photography</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107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Introduction to Mass Media</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FILM 201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Fundamentals of TV</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3</w:t>
            </w:r>
          </w:p>
        </w:tc>
      </w:tr>
      <w:tr w:rsidR="001B10D8" w:rsidRPr="0090411C" w:rsidTr="00597630">
        <w:trPr>
          <w:trHeight w:val="144"/>
          <w:jc w:val="center"/>
        </w:trPr>
        <w:tc>
          <w:tcPr>
            <w:tcW w:w="111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w:t>
            </w:r>
          </w:p>
        </w:tc>
        <w:tc>
          <w:tcPr>
            <w:tcW w:w="352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Ethics</w:t>
            </w:r>
          </w:p>
        </w:tc>
        <w:tc>
          <w:tcPr>
            <w:tcW w:w="36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Writing</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JOUR 211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Fundamentals of Journalism</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FILM 211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Introduction to Studio TV Production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w:t>
            </w:r>
            <w:r w:rsidR="00591C67" w:rsidRPr="0090411C">
              <w:rPr>
                <w:rFonts w:cs="Iskoola Pota"/>
                <w:color w:val="000000"/>
                <w:sz w:val="18"/>
                <w:szCs w:val="18"/>
              </w:rPr>
              <w:t>215</w:t>
            </w:r>
          </w:p>
        </w:tc>
        <w:tc>
          <w:tcPr>
            <w:tcW w:w="3524" w:type="pct"/>
            <w:noWrap/>
            <w:vAlign w:val="center"/>
            <w:hideMark/>
          </w:tcPr>
          <w:p w:rsidR="001B10D8" w:rsidRPr="0090411C" w:rsidRDefault="00591C67" w:rsidP="001E0B4A">
            <w:pPr>
              <w:rPr>
                <w:rFonts w:cs="Iskoola Pota"/>
                <w:color w:val="000000"/>
                <w:sz w:val="18"/>
                <w:szCs w:val="18"/>
              </w:rPr>
            </w:pPr>
            <w:r w:rsidRPr="0090411C">
              <w:rPr>
                <w:rFonts w:cs="Iskoola Pota"/>
                <w:color w:val="000000"/>
                <w:sz w:val="18"/>
                <w:szCs w:val="18"/>
              </w:rPr>
              <w:t>Advertising</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4</w:t>
            </w:r>
          </w:p>
        </w:tc>
      </w:tr>
      <w:tr w:rsidR="001B10D8" w:rsidRPr="0090411C" w:rsidTr="00597630">
        <w:trPr>
          <w:trHeight w:val="144"/>
          <w:jc w:val="center"/>
        </w:trPr>
        <w:tc>
          <w:tcPr>
            <w:tcW w:w="111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w:t>
            </w:r>
          </w:p>
        </w:tc>
        <w:tc>
          <w:tcPr>
            <w:tcW w:w="3524" w:type="pct"/>
            <w:tcBorders>
              <w:top w:val="single" w:sz="4" w:space="0" w:color="auto"/>
            </w:tcBorders>
            <w:noWrap/>
            <w:vAlign w:val="center"/>
            <w:hideMark/>
          </w:tcPr>
          <w:p w:rsidR="001B10D8" w:rsidRPr="0090411C" w:rsidRDefault="00B75BD6" w:rsidP="001E0B4A">
            <w:pPr>
              <w:rPr>
                <w:rFonts w:cs="Iskoola Pota"/>
                <w:color w:val="000000"/>
                <w:sz w:val="18"/>
                <w:szCs w:val="18"/>
              </w:rPr>
            </w:pPr>
            <w:r w:rsidRPr="0090411C">
              <w:rPr>
                <w:rFonts w:cs="Iskoola Pota"/>
                <w:color w:val="000000"/>
                <w:sz w:val="18"/>
                <w:szCs w:val="18"/>
              </w:rPr>
              <w:t xml:space="preserve">Discovery </w:t>
            </w:r>
            <w:r w:rsidR="0078565D" w:rsidRPr="0090411C">
              <w:rPr>
                <w:rFonts w:cs="Iskoola Pota"/>
                <w:color w:val="000000"/>
                <w:sz w:val="18"/>
                <w:szCs w:val="18"/>
              </w:rPr>
              <w:t xml:space="preserve">Science &amp; Lab </w:t>
            </w:r>
          </w:p>
        </w:tc>
        <w:tc>
          <w:tcPr>
            <w:tcW w:w="366" w:type="pct"/>
            <w:tcBorders>
              <w:top w:val="single" w:sz="4" w:space="0" w:color="auto"/>
            </w:tcBorders>
            <w:noWrap/>
            <w:vAlign w:val="center"/>
            <w:hideMark/>
          </w:tcPr>
          <w:p w:rsidR="001B10D8" w:rsidRPr="0090411C" w:rsidRDefault="00B75BD6" w:rsidP="001E0B4A">
            <w:pPr>
              <w:rPr>
                <w:rFonts w:cs="Iskoola Pota"/>
                <w:color w:val="000000"/>
                <w:sz w:val="18"/>
                <w:szCs w:val="18"/>
              </w:rPr>
            </w:pPr>
            <w:r w:rsidRPr="0090411C">
              <w:rPr>
                <w:rFonts w:cs="Iskoola Pota"/>
                <w:color w:val="000000"/>
                <w:sz w:val="18"/>
                <w:szCs w:val="18"/>
              </w:rPr>
              <w:t>4</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270   </w:t>
            </w:r>
          </w:p>
        </w:tc>
        <w:tc>
          <w:tcPr>
            <w:tcW w:w="3524" w:type="pct"/>
            <w:noWrap/>
            <w:vAlign w:val="center"/>
            <w:hideMark/>
          </w:tcPr>
          <w:p w:rsidR="001B10D8" w:rsidRPr="0090411C" w:rsidRDefault="00B75BD6" w:rsidP="001E0B4A">
            <w:pPr>
              <w:rPr>
                <w:rFonts w:cs="Iskoola Pota"/>
                <w:color w:val="000000"/>
                <w:sz w:val="18"/>
                <w:szCs w:val="18"/>
              </w:rPr>
            </w:pPr>
            <w:r w:rsidRPr="0090411C">
              <w:rPr>
                <w:rFonts w:cs="Iskoola Pota"/>
                <w:color w:val="000000"/>
                <w:sz w:val="18"/>
                <w:szCs w:val="18"/>
              </w:rPr>
              <w:t xml:space="preserve">Discovery Diversity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w:t>
            </w:r>
          </w:p>
        </w:tc>
        <w:tc>
          <w:tcPr>
            <w:tcW w:w="3524" w:type="pct"/>
            <w:noWrap/>
            <w:vAlign w:val="center"/>
            <w:hideMark/>
          </w:tcPr>
          <w:p w:rsidR="001B10D8" w:rsidRPr="0090411C" w:rsidRDefault="00596330" w:rsidP="001E0B4A">
            <w:pPr>
              <w:rPr>
                <w:rFonts w:cs="Iskoola Pota"/>
                <w:color w:val="000000"/>
                <w:sz w:val="18"/>
                <w:szCs w:val="18"/>
              </w:rPr>
            </w:pPr>
            <w:r w:rsidRPr="0090411C">
              <w:rPr>
                <w:rFonts w:cs="Iskoola Pota"/>
                <w:color w:val="000000"/>
                <w:sz w:val="18"/>
                <w:szCs w:val="18"/>
              </w:rPr>
              <w:t xml:space="preserve">Discovery Civics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FILM 212   </w:t>
            </w:r>
          </w:p>
        </w:tc>
        <w:tc>
          <w:tcPr>
            <w:tcW w:w="3524" w:type="pct"/>
            <w:noWrap/>
            <w:vAlign w:val="center"/>
            <w:hideMark/>
          </w:tcPr>
          <w:p w:rsidR="001B10D8" w:rsidRPr="0090411C" w:rsidRDefault="00596330" w:rsidP="001E0B4A">
            <w:pPr>
              <w:rPr>
                <w:rFonts w:cs="Iskoola Pota"/>
                <w:color w:val="000000"/>
                <w:sz w:val="18"/>
                <w:szCs w:val="18"/>
              </w:rPr>
            </w:pPr>
            <w:r w:rsidRPr="0090411C">
              <w:rPr>
                <w:rFonts w:cs="Iskoola Pota"/>
                <w:color w:val="000000"/>
                <w:sz w:val="18"/>
                <w:szCs w:val="18"/>
              </w:rPr>
              <w:t xml:space="preserve">Advanced Studio Production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591C67" w:rsidP="001E0B4A">
            <w:pPr>
              <w:rPr>
                <w:rFonts w:cs="Iskoola Pota"/>
                <w:color w:val="000000"/>
                <w:sz w:val="18"/>
                <w:szCs w:val="18"/>
              </w:rPr>
            </w:pPr>
            <w:r w:rsidRPr="0090411C">
              <w:rPr>
                <w:rFonts w:cs="Iskoola Pota"/>
                <w:color w:val="000000"/>
                <w:sz w:val="18"/>
                <w:szCs w:val="18"/>
              </w:rPr>
              <w:t>MMED 116</w:t>
            </w:r>
          </w:p>
        </w:tc>
        <w:tc>
          <w:tcPr>
            <w:tcW w:w="3524" w:type="pct"/>
            <w:noWrap/>
            <w:vAlign w:val="center"/>
            <w:hideMark/>
          </w:tcPr>
          <w:p w:rsidR="001B10D8" w:rsidRPr="0090411C" w:rsidRDefault="00591C67" w:rsidP="001E0B4A">
            <w:pPr>
              <w:rPr>
                <w:rFonts w:cs="Iskoola Pota"/>
                <w:color w:val="000000"/>
                <w:sz w:val="18"/>
                <w:szCs w:val="18"/>
              </w:rPr>
            </w:pPr>
            <w:r w:rsidRPr="0090411C">
              <w:rPr>
                <w:rFonts w:cs="Iskoola Pota"/>
                <w:color w:val="000000"/>
                <w:sz w:val="18"/>
                <w:szCs w:val="18"/>
              </w:rPr>
              <w:t>Audio Visual Foundations</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596330" w:rsidP="001E0B4A">
            <w:pPr>
              <w:rPr>
                <w:rFonts w:cs="Iskoola Pota"/>
                <w:color w:val="000000"/>
                <w:sz w:val="18"/>
                <w:szCs w:val="18"/>
              </w:rPr>
            </w:pPr>
            <w:r w:rsidRPr="0090411C">
              <w:rPr>
                <w:rFonts w:cs="Iskoola Pota"/>
                <w:color w:val="000000"/>
                <w:sz w:val="18"/>
                <w:szCs w:val="18"/>
              </w:rPr>
              <w:t>Total 16</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5</w:t>
            </w:r>
          </w:p>
        </w:tc>
      </w:tr>
      <w:tr w:rsidR="001B10D8" w:rsidRPr="0090411C" w:rsidTr="00597630">
        <w:trPr>
          <w:trHeight w:val="144"/>
          <w:jc w:val="center"/>
        </w:trPr>
        <w:tc>
          <w:tcPr>
            <w:tcW w:w="111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391     </w:t>
            </w:r>
          </w:p>
        </w:tc>
        <w:tc>
          <w:tcPr>
            <w:tcW w:w="3524" w:type="pct"/>
            <w:tcBorders>
              <w:top w:val="single" w:sz="4" w:space="0" w:color="auto"/>
            </w:tcBorders>
            <w:noWrap/>
            <w:vAlign w:val="center"/>
            <w:hideMark/>
          </w:tcPr>
          <w:p w:rsidR="001B10D8" w:rsidRPr="0090411C" w:rsidRDefault="00596330" w:rsidP="001E0B4A">
            <w:pPr>
              <w:rPr>
                <w:rFonts w:cs="Iskoola Pota"/>
                <w:color w:val="000000"/>
                <w:sz w:val="18"/>
                <w:szCs w:val="18"/>
              </w:rPr>
            </w:pPr>
            <w:r w:rsidRPr="0090411C">
              <w:rPr>
                <w:rFonts w:cs="Iskoola Pota"/>
                <w:color w:val="000000"/>
                <w:sz w:val="18"/>
                <w:szCs w:val="18"/>
              </w:rPr>
              <w:t xml:space="preserve">Frontier Capstone I  </w:t>
            </w:r>
          </w:p>
        </w:tc>
        <w:tc>
          <w:tcPr>
            <w:tcW w:w="36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597630">
        <w:trPr>
          <w:trHeight w:val="144"/>
          <w:jc w:val="center"/>
        </w:trPr>
        <w:tc>
          <w:tcPr>
            <w:tcW w:w="1110" w:type="pct"/>
            <w:noWrap/>
            <w:vAlign w:val="center"/>
            <w:hideMark/>
          </w:tcPr>
          <w:p w:rsidR="001B10D8" w:rsidRPr="0090411C" w:rsidRDefault="00591C67" w:rsidP="001E0B4A">
            <w:pPr>
              <w:rPr>
                <w:rFonts w:cs="Iskoola Pota"/>
                <w:color w:val="000000"/>
                <w:sz w:val="18"/>
                <w:szCs w:val="18"/>
              </w:rPr>
            </w:pPr>
            <w:r w:rsidRPr="0090411C">
              <w:rPr>
                <w:rFonts w:cs="Iskoola Pota"/>
                <w:color w:val="000000"/>
                <w:sz w:val="18"/>
                <w:szCs w:val="18"/>
              </w:rPr>
              <w:t>FILM 311</w:t>
            </w:r>
          </w:p>
        </w:tc>
        <w:tc>
          <w:tcPr>
            <w:tcW w:w="3524" w:type="pct"/>
            <w:noWrap/>
            <w:vAlign w:val="center"/>
            <w:hideMark/>
          </w:tcPr>
          <w:p w:rsidR="001B10D8" w:rsidRPr="0090411C" w:rsidRDefault="00591C67" w:rsidP="001E0B4A">
            <w:pPr>
              <w:rPr>
                <w:rFonts w:cs="Iskoola Pota"/>
                <w:color w:val="000000"/>
                <w:sz w:val="18"/>
                <w:szCs w:val="18"/>
              </w:rPr>
            </w:pPr>
            <w:r w:rsidRPr="0090411C">
              <w:rPr>
                <w:rFonts w:cs="Iskoola Pota"/>
                <w:color w:val="000000"/>
                <w:sz w:val="18"/>
                <w:szCs w:val="18"/>
              </w:rPr>
              <w:t>Introduction to Remote TV Production</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FILM 234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Fun</w:t>
            </w:r>
            <w:r w:rsidR="00596330" w:rsidRPr="0090411C">
              <w:rPr>
                <w:rFonts w:cs="Iskoola Pota"/>
                <w:color w:val="000000"/>
                <w:sz w:val="18"/>
                <w:szCs w:val="18"/>
              </w:rPr>
              <w:t>damentals of Film Production</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THEA 371    </w:t>
            </w:r>
          </w:p>
        </w:tc>
        <w:tc>
          <w:tcPr>
            <w:tcW w:w="3524" w:type="pct"/>
            <w:noWrap/>
            <w:vAlign w:val="center"/>
            <w:hideMark/>
          </w:tcPr>
          <w:p w:rsidR="001B10D8" w:rsidRPr="0090411C" w:rsidRDefault="00596330" w:rsidP="001E0B4A">
            <w:pPr>
              <w:rPr>
                <w:rFonts w:cs="Iskoola Pota"/>
                <w:color w:val="000000"/>
                <w:sz w:val="18"/>
                <w:szCs w:val="18"/>
              </w:rPr>
            </w:pPr>
            <w:r w:rsidRPr="0090411C">
              <w:rPr>
                <w:rFonts w:cs="Iskoola Pota"/>
                <w:color w:val="000000"/>
                <w:sz w:val="18"/>
                <w:szCs w:val="18"/>
              </w:rPr>
              <w:t xml:space="preserve">Directing I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216   </w:t>
            </w:r>
          </w:p>
        </w:tc>
        <w:tc>
          <w:tcPr>
            <w:tcW w:w="3524" w:type="pct"/>
            <w:noWrap/>
            <w:vAlign w:val="center"/>
            <w:hideMark/>
          </w:tcPr>
          <w:p w:rsidR="001B10D8" w:rsidRPr="0090411C" w:rsidRDefault="00596330" w:rsidP="001E0B4A">
            <w:pPr>
              <w:rPr>
                <w:rFonts w:cs="Iskoola Pota"/>
                <w:color w:val="000000"/>
                <w:sz w:val="18"/>
                <w:szCs w:val="18"/>
              </w:rPr>
            </w:pPr>
            <w:r w:rsidRPr="0090411C">
              <w:rPr>
                <w:rFonts w:cs="Iskoola Pota"/>
                <w:color w:val="000000"/>
                <w:sz w:val="18"/>
                <w:szCs w:val="18"/>
              </w:rPr>
              <w:t xml:space="preserve">Media Ethics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w:t>
            </w:r>
            <w:r w:rsidR="005C309F" w:rsidRPr="0090411C">
              <w:rPr>
                <w:rFonts w:cs="Iskoola Pota"/>
                <w:color w:val="000000"/>
                <w:sz w:val="18"/>
                <w:szCs w:val="18"/>
              </w:rPr>
              <w:t>3</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6</w:t>
            </w:r>
          </w:p>
        </w:tc>
      </w:tr>
      <w:tr w:rsidR="001B10D8" w:rsidRPr="0090411C" w:rsidTr="00597630">
        <w:trPr>
          <w:trHeight w:val="144"/>
          <w:jc w:val="center"/>
        </w:trPr>
        <w:tc>
          <w:tcPr>
            <w:tcW w:w="111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392 </w:t>
            </w:r>
          </w:p>
        </w:tc>
        <w:tc>
          <w:tcPr>
            <w:tcW w:w="352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Frontier Capstone II </w:t>
            </w:r>
          </w:p>
        </w:tc>
        <w:tc>
          <w:tcPr>
            <w:tcW w:w="36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2</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FILM 312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Advanced Remote TV Production</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315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Writing for Media</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591C67" w:rsidRPr="0090411C" w:rsidTr="00597630">
        <w:trPr>
          <w:trHeight w:val="144"/>
          <w:jc w:val="center"/>
        </w:trPr>
        <w:tc>
          <w:tcPr>
            <w:tcW w:w="1110"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 xml:space="preserve">MMED 214 </w:t>
            </w:r>
          </w:p>
        </w:tc>
        <w:tc>
          <w:tcPr>
            <w:tcW w:w="3524"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Introduction to Public Relations</w:t>
            </w:r>
          </w:p>
        </w:tc>
        <w:tc>
          <w:tcPr>
            <w:tcW w:w="366"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noWrap/>
            <w:hideMark/>
          </w:tcPr>
          <w:p w:rsidR="00597630" w:rsidRPr="0090411C" w:rsidRDefault="00597630" w:rsidP="001E0B4A">
            <w:r w:rsidRPr="0090411C">
              <w:rPr>
                <w:rFonts w:cs="Iskoola Pota"/>
                <w:color w:val="000000"/>
                <w:sz w:val="18"/>
                <w:szCs w:val="18"/>
              </w:rPr>
              <w:t>MMED</w:t>
            </w:r>
          </w:p>
        </w:tc>
        <w:tc>
          <w:tcPr>
            <w:tcW w:w="352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 xml:space="preserve">Elective </w:t>
            </w:r>
          </w:p>
        </w:tc>
        <w:tc>
          <w:tcPr>
            <w:tcW w:w="36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noWrap/>
            <w:hideMark/>
          </w:tcPr>
          <w:p w:rsidR="00597630" w:rsidRPr="0090411C" w:rsidRDefault="00597630" w:rsidP="001E0B4A">
            <w:r w:rsidRPr="0090411C">
              <w:rPr>
                <w:rFonts w:cs="Iskoola Pota"/>
                <w:color w:val="000000"/>
                <w:sz w:val="18"/>
                <w:szCs w:val="18"/>
              </w:rPr>
              <w:t>MMED</w:t>
            </w:r>
          </w:p>
        </w:tc>
        <w:tc>
          <w:tcPr>
            <w:tcW w:w="352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Elective</w:t>
            </w:r>
          </w:p>
        </w:tc>
        <w:tc>
          <w:tcPr>
            <w:tcW w:w="36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17</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7</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398  </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Directed Study – Video/Digital Production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noWrap/>
            <w:hideMark/>
          </w:tcPr>
          <w:p w:rsidR="00597630" w:rsidRPr="0090411C" w:rsidRDefault="00597630" w:rsidP="001E0B4A">
            <w:r w:rsidRPr="0090411C">
              <w:rPr>
                <w:rFonts w:cs="Iskoola Pota"/>
                <w:color w:val="000000"/>
                <w:sz w:val="18"/>
                <w:szCs w:val="18"/>
              </w:rPr>
              <w:t>MMED</w:t>
            </w:r>
          </w:p>
        </w:tc>
        <w:tc>
          <w:tcPr>
            <w:tcW w:w="352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Elective</w:t>
            </w:r>
          </w:p>
        </w:tc>
        <w:tc>
          <w:tcPr>
            <w:tcW w:w="36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noWrap/>
            <w:hideMark/>
          </w:tcPr>
          <w:p w:rsidR="00597630" w:rsidRPr="0090411C" w:rsidRDefault="00597630" w:rsidP="001E0B4A">
            <w:r w:rsidRPr="0090411C">
              <w:rPr>
                <w:rFonts w:cs="Iskoola Pota"/>
                <w:color w:val="000000"/>
                <w:sz w:val="18"/>
                <w:szCs w:val="18"/>
              </w:rPr>
              <w:t>MMED</w:t>
            </w:r>
          </w:p>
        </w:tc>
        <w:tc>
          <w:tcPr>
            <w:tcW w:w="352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 xml:space="preserve">Elective </w:t>
            </w:r>
          </w:p>
        </w:tc>
        <w:tc>
          <w:tcPr>
            <w:tcW w:w="36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tcBorders>
              <w:bottom w:val="single" w:sz="4" w:space="0" w:color="auto"/>
            </w:tcBorders>
            <w:noWrap/>
            <w:hideMark/>
          </w:tcPr>
          <w:p w:rsidR="00597630" w:rsidRPr="0090411C" w:rsidRDefault="00597630" w:rsidP="001E0B4A">
            <w:r w:rsidRPr="0090411C">
              <w:rPr>
                <w:rFonts w:cs="Iskoola Pota"/>
                <w:color w:val="000000"/>
                <w:sz w:val="18"/>
                <w:szCs w:val="18"/>
              </w:rPr>
              <w:t>MMED</w:t>
            </w:r>
          </w:p>
        </w:tc>
        <w:tc>
          <w:tcPr>
            <w:tcW w:w="3524" w:type="pct"/>
            <w:tcBorders>
              <w:bottom w:val="single" w:sz="4" w:space="0" w:color="auto"/>
            </w:tcBorders>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Elective</w:t>
            </w:r>
          </w:p>
        </w:tc>
        <w:tc>
          <w:tcPr>
            <w:tcW w:w="366" w:type="pct"/>
            <w:tcBorders>
              <w:bottom w:val="single" w:sz="4" w:space="0" w:color="auto"/>
            </w:tcBorders>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tcBorders>
              <w:bottom w:val="single" w:sz="4" w:space="0" w:color="auto"/>
            </w:tcBorders>
            <w:noWrap/>
            <w:hideMark/>
          </w:tcPr>
          <w:p w:rsidR="00597630" w:rsidRPr="0090411C" w:rsidRDefault="00597630" w:rsidP="001E0B4A">
            <w:r w:rsidRPr="0090411C">
              <w:rPr>
                <w:rFonts w:cs="Iskoola Pota"/>
                <w:color w:val="000000"/>
                <w:sz w:val="18"/>
                <w:szCs w:val="18"/>
              </w:rPr>
              <w:t>MMED</w:t>
            </w:r>
          </w:p>
        </w:tc>
        <w:tc>
          <w:tcPr>
            <w:tcW w:w="3524" w:type="pct"/>
            <w:tcBorders>
              <w:bottom w:val="single" w:sz="4" w:space="0" w:color="auto"/>
            </w:tcBorders>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Elective</w:t>
            </w:r>
          </w:p>
        </w:tc>
        <w:tc>
          <w:tcPr>
            <w:tcW w:w="366" w:type="pct"/>
            <w:tcBorders>
              <w:bottom w:val="single" w:sz="4" w:space="0" w:color="auto"/>
            </w:tcBorders>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w:t>
            </w:r>
          </w:p>
        </w:tc>
        <w:tc>
          <w:tcPr>
            <w:tcW w:w="3524" w:type="pct"/>
            <w:tcBorders>
              <w:bottom w:val="single" w:sz="4" w:space="0" w:color="auto"/>
            </w:tcBorders>
            <w:noWrap/>
            <w:vAlign w:val="center"/>
            <w:hideMark/>
          </w:tcPr>
          <w:p w:rsidR="001B10D8" w:rsidRPr="0090411C" w:rsidRDefault="00591C67" w:rsidP="001E0B4A">
            <w:pPr>
              <w:rPr>
                <w:rFonts w:cs="Iskoola Pota"/>
                <w:color w:val="000000"/>
                <w:sz w:val="18"/>
                <w:szCs w:val="18"/>
              </w:rPr>
            </w:pPr>
            <w:r w:rsidRPr="0090411C">
              <w:rPr>
                <w:rFonts w:cs="Iskoola Pota"/>
                <w:color w:val="000000"/>
                <w:sz w:val="18"/>
                <w:szCs w:val="18"/>
              </w:rPr>
              <w:t>Total</w:t>
            </w:r>
          </w:p>
        </w:tc>
        <w:tc>
          <w:tcPr>
            <w:tcW w:w="366" w:type="pct"/>
            <w:tcBorders>
              <w:bottom w:val="single" w:sz="4" w:space="0" w:color="auto"/>
            </w:tcBorders>
            <w:noWrap/>
            <w:vAlign w:val="center"/>
            <w:hideMark/>
          </w:tcPr>
          <w:p w:rsidR="001B10D8" w:rsidRPr="0090411C" w:rsidRDefault="00591C67" w:rsidP="001E0B4A">
            <w:pPr>
              <w:rPr>
                <w:rFonts w:cs="Iskoola Pota"/>
                <w:color w:val="000000"/>
                <w:sz w:val="18"/>
                <w:szCs w:val="18"/>
              </w:rPr>
            </w:pPr>
            <w:r w:rsidRPr="0090411C">
              <w:rPr>
                <w:rFonts w:cs="Iskoola Pota"/>
                <w:color w:val="000000"/>
                <w:sz w:val="18"/>
                <w:szCs w:val="18"/>
              </w:rPr>
              <w:t>15</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8</w:t>
            </w:r>
          </w:p>
        </w:tc>
      </w:tr>
      <w:tr w:rsidR="001B10D8" w:rsidRPr="0090411C" w:rsidTr="00597630">
        <w:trPr>
          <w:trHeight w:val="144"/>
          <w:jc w:val="center"/>
        </w:trPr>
        <w:tc>
          <w:tcPr>
            <w:tcW w:w="111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495</w:t>
            </w:r>
          </w:p>
        </w:tc>
        <w:tc>
          <w:tcPr>
            <w:tcW w:w="352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Independent Study/Internship</w:t>
            </w:r>
          </w:p>
        </w:tc>
        <w:tc>
          <w:tcPr>
            <w:tcW w:w="36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7630">
        <w:trPr>
          <w:trHeight w:val="144"/>
          <w:jc w:val="center"/>
        </w:trPr>
        <w:tc>
          <w:tcPr>
            <w:tcW w:w="111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497</w:t>
            </w:r>
          </w:p>
        </w:tc>
        <w:tc>
          <w:tcPr>
            <w:tcW w:w="352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Communicative Arts Seminar </w:t>
            </w:r>
          </w:p>
        </w:tc>
        <w:tc>
          <w:tcPr>
            <w:tcW w:w="36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noWrap/>
            <w:hideMark/>
          </w:tcPr>
          <w:p w:rsidR="00597630" w:rsidRPr="0090411C" w:rsidRDefault="00597630" w:rsidP="001E0B4A">
            <w:r w:rsidRPr="0090411C">
              <w:rPr>
                <w:rFonts w:cs="Iskoola Pota"/>
                <w:color w:val="000000"/>
                <w:sz w:val="18"/>
                <w:szCs w:val="18"/>
              </w:rPr>
              <w:t>MMED</w:t>
            </w:r>
          </w:p>
        </w:tc>
        <w:tc>
          <w:tcPr>
            <w:tcW w:w="352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 xml:space="preserve">Elective </w:t>
            </w:r>
          </w:p>
        </w:tc>
        <w:tc>
          <w:tcPr>
            <w:tcW w:w="36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noWrap/>
            <w:hideMark/>
          </w:tcPr>
          <w:p w:rsidR="00597630" w:rsidRPr="0090411C" w:rsidRDefault="00597630" w:rsidP="001E0B4A">
            <w:r w:rsidRPr="0090411C">
              <w:rPr>
                <w:rFonts w:cs="Iskoola Pota"/>
                <w:color w:val="000000"/>
                <w:sz w:val="18"/>
                <w:szCs w:val="18"/>
              </w:rPr>
              <w:t>MMED</w:t>
            </w:r>
          </w:p>
        </w:tc>
        <w:tc>
          <w:tcPr>
            <w:tcW w:w="352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 xml:space="preserve">Elective </w:t>
            </w:r>
          </w:p>
        </w:tc>
        <w:tc>
          <w:tcPr>
            <w:tcW w:w="36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597630" w:rsidRPr="0090411C" w:rsidTr="00597630">
        <w:trPr>
          <w:trHeight w:val="144"/>
          <w:jc w:val="center"/>
        </w:trPr>
        <w:tc>
          <w:tcPr>
            <w:tcW w:w="1110" w:type="pct"/>
            <w:noWrap/>
            <w:hideMark/>
          </w:tcPr>
          <w:p w:rsidR="00597630" w:rsidRPr="0090411C" w:rsidRDefault="00597630" w:rsidP="001E0B4A">
            <w:r w:rsidRPr="0090411C">
              <w:rPr>
                <w:rFonts w:cs="Iskoola Pota"/>
                <w:color w:val="000000"/>
                <w:sz w:val="18"/>
                <w:szCs w:val="18"/>
              </w:rPr>
              <w:t>MMED</w:t>
            </w:r>
          </w:p>
        </w:tc>
        <w:tc>
          <w:tcPr>
            <w:tcW w:w="352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Elective</w:t>
            </w:r>
          </w:p>
        </w:tc>
        <w:tc>
          <w:tcPr>
            <w:tcW w:w="36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bl>
    <w:p w:rsidR="001B10D8" w:rsidRPr="0090411C" w:rsidRDefault="001B10D8" w:rsidP="001E0B4A">
      <w:pPr>
        <w:rPr>
          <w:rFonts w:cs="Iskoola Pota"/>
          <w:b/>
          <w:u w:val="single"/>
        </w:rPr>
      </w:pPr>
    </w:p>
    <w:p w:rsidR="00C04E7B" w:rsidRPr="0090411C" w:rsidRDefault="00C04E7B" w:rsidP="001E0B4A">
      <w:pPr>
        <w:rPr>
          <w:rFonts w:cs="Iskoola Pota"/>
          <w:b/>
        </w:rPr>
      </w:pPr>
      <w:r w:rsidRPr="0090411C">
        <w:rPr>
          <w:rFonts w:cs="Iskoola Pota"/>
          <w:b/>
        </w:rPr>
        <w:br w:type="page"/>
      </w:r>
    </w:p>
    <w:p w:rsidR="00C067F3" w:rsidRPr="0090411C" w:rsidRDefault="00C067F3" w:rsidP="001E0B4A">
      <w:pPr>
        <w:pBdr>
          <w:bottom w:val="single" w:sz="4" w:space="1" w:color="7F7F7F" w:themeColor="text1" w:themeTint="80"/>
        </w:pBdr>
        <w:rPr>
          <w:rFonts w:cs="Iskoola Pota"/>
          <w:b/>
        </w:rPr>
      </w:pPr>
      <w:r w:rsidRPr="0090411C">
        <w:rPr>
          <w:rFonts w:cs="Iskoola Pota"/>
          <w:b/>
        </w:rPr>
        <w:t>Department of Communications</w:t>
      </w:r>
    </w:p>
    <w:p w:rsidR="00D8583D" w:rsidRPr="0090411C" w:rsidRDefault="00D8583D" w:rsidP="001E0B4A">
      <w:pPr>
        <w:pStyle w:val="Heading3"/>
        <w:rPr>
          <w:rFonts w:ascii="Garamond" w:hAnsi="Garamond" w:cs="Iskoola Pota"/>
          <w:b/>
          <w:i w:val="0"/>
          <w:sz w:val="20"/>
        </w:rPr>
      </w:pPr>
      <w:r w:rsidRPr="0090411C">
        <w:rPr>
          <w:rFonts w:ascii="Garamond" w:hAnsi="Garamond" w:cs="Iskoola Pota"/>
          <w:b/>
          <w:i w:val="0"/>
          <w:sz w:val="20"/>
        </w:rPr>
        <w:t>Bachelor of Arts in Mass Media:</w:t>
      </w:r>
    </w:p>
    <w:p w:rsidR="00591C67" w:rsidRPr="0090411C" w:rsidRDefault="00D8583D" w:rsidP="001E0B4A">
      <w:pPr>
        <w:pStyle w:val="Heading3"/>
        <w:rPr>
          <w:rFonts w:ascii="Garamond" w:hAnsi="Garamond" w:cs="Iskoola Pota"/>
          <w:b/>
          <w:i w:val="0"/>
          <w:sz w:val="20"/>
        </w:rPr>
      </w:pPr>
      <w:r w:rsidRPr="0090411C">
        <w:rPr>
          <w:rFonts w:ascii="Garamond" w:hAnsi="Garamond" w:cs="Iskoola Pota"/>
          <w:b/>
          <w:i w:val="0"/>
          <w:sz w:val="20"/>
        </w:rPr>
        <w:t>Journalism /Electronic Media Concentration</w:t>
      </w:r>
    </w:p>
    <w:tbl>
      <w:tblPr>
        <w:tblW w:w="5000" w:type="pct"/>
        <w:jc w:val="center"/>
        <w:tblLook w:val="04A0"/>
      </w:tblPr>
      <w:tblGrid>
        <w:gridCol w:w="5256"/>
      </w:tblGrid>
      <w:tr w:rsidR="001B10D8" w:rsidRPr="0090411C" w:rsidTr="00D8583D">
        <w:trPr>
          <w:trHeight w:val="144"/>
          <w:jc w:val="center"/>
        </w:trPr>
        <w:tc>
          <w:tcPr>
            <w:tcW w:w="5000" w:type="pct"/>
            <w:tcBorders>
              <w:top w:val="single" w:sz="4" w:space="0" w:color="auto"/>
              <w:bottom w:val="single" w:sz="4" w:space="0" w:color="auto"/>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General Education Courses (37 Credits) </w:t>
            </w:r>
          </w:p>
        </w:tc>
      </w:tr>
      <w:tr w:rsidR="001B10D8" w:rsidRPr="0090411C" w:rsidTr="00BB4D58">
        <w:trPr>
          <w:trHeight w:val="144"/>
          <w:jc w:val="center"/>
        </w:trPr>
        <w:tc>
          <w:tcPr>
            <w:tcW w:w="500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120   Foundation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bCs/>
                <w:iCs/>
                <w:color w:val="000000"/>
                <w:sz w:val="18"/>
                <w:szCs w:val="18"/>
              </w:rPr>
            </w:pPr>
            <w:r w:rsidRPr="0090411C">
              <w:rPr>
                <w:rFonts w:cs="Iskoola Pota"/>
                <w:bCs/>
                <w:iCs/>
                <w:color w:val="000000"/>
                <w:sz w:val="18"/>
                <w:szCs w:val="18"/>
              </w:rPr>
              <w:t xml:space="preserve">IGED 130   Foundation </w:t>
            </w:r>
            <w:r w:rsidR="0078565D" w:rsidRPr="0090411C">
              <w:rPr>
                <w:rFonts w:cs="Iskoola Pota"/>
                <w:bCs/>
                <w:iCs/>
                <w:color w:val="000000"/>
                <w:sz w:val="18"/>
                <w:szCs w:val="18"/>
              </w:rPr>
              <w:t>Oral Communication</w:t>
            </w:r>
            <w:r w:rsidRPr="0090411C">
              <w:rPr>
                <w:rFonts w:cs="Iskoola Pota"/>
                <w:bCs/>
                <w:iCs/>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882C00" w:rsidRPr="0090411C" w:rsidTr="00BB4D58">
        <w:trPr>
          <w:trHeight w:val="144"/>
          <w:jc w:val="center"/>
        </w:trPr>
        <w:tc>
          <w:tcPr>
            <w:tcW w:w="5000" w:type="pct"/>
            <w:tcBorders>
              <w:bottom w:val="single" w:sz="4" w:space="0" w:color="auto"/>
            </w:tcBorders>
            <w:vAlign w:val="center"/>
            <w:hideMark/>
          </w:tcPr>
          <w:p w:rsidR="00882C00" w:rsidRPr="0090411C" w:rsidRDefault="00882C00" w:rsidP="001E0B4A">
            <w:pPr>
              <w:rPr>
                <w:rFonts w:cs="Iskoola Pota"/>
                <w:i/>
                <w:iCs/>
                <w:color w:val="000000"/>
                <w:sz w:val="18"/>
                <w:szCs w:val="18"/>
              </w:rPr>
            </w:pPr>
            <w:r w:rsidRPr="0090411C">
              <w:rPr>
                <w:rFonts w:cs="Iskoola Pota"/>
                <w:i/>
                <w:iCs/>
                <w:color w:val="000000"/>
                <w:sz w:val="18"/>
                <w:szCs w:val="18"/>
              </w:rPr>
              <w:t>*IGED 130 Foundation Oral Communication fulfills both the General Education requirement and the core requirement for the Mass Media.</w:t>
            </w:r>
          </w:p>
        </w:tc>
      </w:tr>
      <w:tr w:rsidR="00882C00" w:rsidRPr="0090411C" w:rsidTr="00BB4D58">
        <w:trPr>
          <w:trHeight w:val="144"/>
          <w:jc w:val="center"/>
        </w:trPr>
        <w:tc>
          <w:tcPr>
            <w:tcW w:w="5000" w:type="pct"/>
            <w:tcBorders>
              <w:top w:val="single" w:sz="4" w:space="0" w:color="auto"/>
              <w:bottom w:val="single" w:sz="4" w:space="0" w:color="auto"/>
            </w:tcBorders>
            <w:noWrap/>
            <w:vAlign w:val="center"/>
            <w:hideMark/>
          </w:tcPr>
          <w:p w:rsidR="00882C00" w:rsidRPr="0090411C" w:rsidRDefault="00882C00" w:rsidP="001E0B4A">
            <w:pPr>
              <w:rPr>
                <w:rFonts w:cs="Iskoola Pota"/>
                <w:b/>
                <w:bCs/>
                <w:iCs/>
                <w:color w:val="000000"/>
                <w:sz w:val="18"/>
                <w:szCs w:val="18"/>
              </w:rPr>
            </w:pPr>
            <w:r w:rsidRPr="0090411C">
              <w:rPr>
                <w:rFonts w:cs="Iskoola Pota"/>
                <w:b/>
                <w:bCs/>
                <w:iCs/>
                <w:color w:val="000000"/>
                <w:sz w:val="18"/>
                <w:szCs w:val="18"/>
              </w:rPr>
              <w:t xml:space="preserve">Core Courses Mass Media (33 Credits) </w:t>
            </w:r>
          </w:p>
        </w:tc>
      </w:tr>
      <w:tr w:rsidR="00882C00" w:rsidRPr="0090411C" w:rsidTr="00BB4D58">
        <w:trPr>
          <w:trHeight w:val="144"/>
          <w:jc w:val="center"/>
        </w:trPr>
        <w:tc>
          <w:tcPr>
            <w:tcW w:w="5000" w:type="pct"/>
            <w:tcBorders>
              <w:top w:val="single" w:sz="4" w:space="0" w:color="auto"/>
            </w:tcBorders>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ARTS 145   Basic Photography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bCs/>
                <w:iCs/>
                <w:color w:val="000000"/>
                <w:sz w:val="18"/>
                <w:szCs w:val="18"/>
              </w:rPr>
            </w:pPr>
            <w:r w:rsidRPr="0090411C">
              <w:rPr>
                <w:rFonts w:cs="Iskoola Pota"/>
                <w:bCs/>
                <w:iCs/>
                <w:color w:val="000000"/>
                <w:sz w:val="18"/>
                <w:szCs w:val="18"/>
              </w:rPr>
              <w:t xml:space="preserve">IGED 130   Foundation Oral Communication (3)*           </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JOUR 211    Fundamentals of Journalism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MMED 105 Processes of Communication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MMED 107 Introduction to Mass Media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MMED 214 Introduction to Public Relations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 xml:space="preserve">MMED 215 Advertising (3) </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MMED 216 Media Ethics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MMED 315 Writing for Media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 xml:space="preserve">MMED 398 Directed Study - </w:t>
            </w:r>
            <w:r w:rsidRPr="0090411C">
              <w:rPr>
                <w:rFonts w:cs="Iskoola Pota"/>
                <w:iCs/>
                <w:color w:val="000000"/>
                <w:sz w:val="18"/>
                <w:szCs w:val="18"/>
              </w:rPr>
              <w:t>Journalism</w:t>
            </w:r>
            <w:r w:rsidRPr="0090411C">
              <w:rPr>
                <w:rFonts w:cs="Iskoola Pota"/>
                <w:b/>
                <w:bCs/>
                <w:iCs/>
                <w:color w:val="000000"/>
                <w:sz w:val="18"/>
                <w:szCs w:val="18"/>
              </w:rPr>
              <w:t>/</w:t>
            </w:r>
            <w:r w:rsidRPr="0090411C">
              <w:rPr>
                <w:rFonts w:cs="Iskoola Pota"/>
                <w:iCs/>
                <w:color w:val="000000"/>
                <w:sz w:val="18"/>
                <w:szCs w:val="18"/>
              </w:rPr>
              <w:t>Electronic Media</w:t>
            </w:r>
            <w:r w:rsidRPr="0090411C">
              <w:rPr>
                <w:rFonts w:cs="Iskoola Pota"/>
                <w:i/>
                <w:iCs/>
                <w:color w:val="000000"/>
                <w:sz w:val="18"/>
                <w:szCs w:val="18"/>
              </w:rPr>
              <w:t xml:space="preserve"> </w:t>
            </w:r>
            <w:r w:rsidRPr="0090411C">
              <w:rPr>
                <w:rFonts w:cs="Iskoola Pota"/>
                <w:color w:val="000000"/>
                <w:sz w:val="18"/>
                <w:szCs w:val="18"/>
              </w:rPr>
              <w:t xml:space="preserve">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MMED 495 Independent Study/Internship (3)</w:t>
            </w:r>
          </w:p>
        </w:tc>
      </w:tr>
      <w:tr w:rsidR="00882C00" w:rsidRPr="0090411C" w:rsidTr="00BB4D58">
        <w:trPr>
          <w:trHeight w:val="144"/>
          <w:jc w:val="center"/>
        </w:trPr>
        <w:tc>
          <w:tcPr>
            <w:tcW w:w="5000" w:type="pct"/>
            <w:tcBorders>
              <w:bottom w:val="single" w:sz="4" w:space="0" w:color="auto"/>
            </w:tcBorders>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MMED 497 Communicative Arts Seminar (3)</w:t>
            </w:r>
          </w:p>
        </w:tc>
      </w:tr>
      <w:tr w:rsidR="00882C00" w:rsidRPr="0090411C" w:rsidTr="00BB4D58">
        <w:trPr>
          <w:trHeight w:val="144"/>
          <w:jc w:val="center"/>
        </w:trPr>
        <w:tc>
          <w:tcPr>
            <w:tcW w:w="5000" w:type="pct"/>
            <w:tcBorders>
              <w:top w:val="single" w:sz="4" w:space="0" w:color="auto"/>
              <w:bottom w:val="single" w:sz="4" w:space="0" w:color="auto"/>
            </w:tcBorders>
            <w:noWrap/>
            <w:vAlign w:val="center"/>
            <w:hideMark/>
          </w:tcPr>
          <w:p w:rsidR="00882C00" w:rsidRPr="0090411C" w:rsidRDefault="00882C00" w:rsidP="001E0B4A">
            <w:pPr>
              <w:rPr>
                <w:rFonts w:cs="Iskoola Pota"/>
                <w:b/>
                <w:bCs/>
                <w:iCs/>
                <w:color w:val="000000"/>
                <w:sz w:val="18"/>
                <w:szCs w:val="18"/>
              </w:rPr>
            </w:pPr>
            <w:r w:rsidRPr="0090411C">
              <w:rPr>
                <w:rFonts w:cs="Iskoola Pota"/>
                <w:b/>
                <w:bCs/>
                <w:iCs/>
                <w:color w:val="000000"/>
                <w:sz w:val="18"/>
                <w:szCs w:val="18"/>
              </w:rPr>
              <w:t>Journalism/Electronic Media Concentration (24 Credits)</w:t>
            </w:r>
          </w:p>
        </w:tc>
      </w:tr>
      <w:tr w:rsidR="00882C00" w:rsidRPr="0090411C" w:rsidTr="00BB4D58">
        <w:trPr>
          <w:trHeight w:val="144"/>
          <w:jc w:val="center"/>
        </w:trPr>
        <w:tc>
          <w:tcPr>
            <w:tcW w:w="5000" w:type="pct"/>
            <w:tcBorders>
              <w:top w:val="single" w:sz="4" w:space="0" w:color="auto"/>
            </w:tcBorders>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JOUR 212     News Reporting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JOUR 213     News Editing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JOUR 311     News &amp; Journalism Lab I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JOUR 312     News &amp; Journalism Lab II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JOUR 314     Feature Article Writing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JOUR 315     Web Journalism  (3)</w:t>
            </w:r>
          </w:p>
        </w:tc>
      </w:tr>
      <w:tr w:rsidR="00882C00" w:rsidRPr="0090411C" w:rsidTr="001B10D8">
        <w:trPr>
          <w:trHeight w:val="144"/>
          <w:jc w:val="center"/>
        </w:trPr>
        <w:tc>
          <w:tcPr>
            <w:tcW w:w="5000" w:type="pct"/>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JOUR 316     History of the Black Press (3)</w:t>
            </w:r>
          </w:p>
        </w:tc>
      </w:tr>
      <w:tr w:rsidR="00882C00" w:rsidRPr="0090411C" w:rsidTr="00BB4D58">
        <w:trPr>
          <w:trHeight w:val="144"/>
          <w:jc w:val="center"/>
        </w:trPr>
        <w:tc>
          <w:tcPr>
            <w:tcW w:w="5000" w:type="pct"/>
            <w:tcBorders>
              <w:bottom w:val="single" w:sz="4" w:space="0" w:color="auto"/>
            </w:tcBorders>
            <w:noWrap/>
            <w:vAlign w:val="center"/>
            <w:hideMark/>
          </w:tcPr>
          <w:p w:rsidR="00882C00" w:rsidRPr="0090411C" w:rsidRDefault="00882C00" w:rsidP="001E0B4A">
            <w:pPr>
              <w:rPr>
                <w:rFonts w:cs="Iskoola Pota"/>
                <w:color w:val="000000"/>
                <w:sz w:val="18"/>
                <w:szCs w:val="18"/>
              </w:rPr>
            </w:pPr>
            <w:r w:rsidRPr="0090411C">
              <w:rPr>
                <w:rFonts w:cs="Iskoola Pota"/>
                <w:color w:val="000000"/>
                <w:sz w:val="18"/>
                <w:szCs w:val="18"/>
              </w:rPr>
              <w:t>GRCT 109    Digital Applications</w:t>
            </w:r>
          </w:p>
        </w:tc>
      </w:tr>
      <w:tr w:rsidR="00882C00" w:rsidRPr="0090411C" w:rsidTr="00BB4D58">
        <w:trPr>
          <w:trHeight w:val="144"/>
          <w:jc w:val="center"/>
        </w:trPr>
        <w:tc>
          <w:tcPr>
            <w:tcW w:w="5000" w:type="pct"/>
            <w:tcBorders>
              <w:top w:val="single" w:sz="4" w:space="0" w:color="auto"/>
              <w:bottom w:val="single" w:sz="4" w:space="0" w:color="auto"/>
            </w:tcBorders>
            <w:noWrap/>
            <w:vAlign w:val="center"/>
            <w:hideMark/>
          </w:tcPr>
          <w:p w:rsidR="00882C00" w:rsidRPr="0090411C" w:rsidRDefault="00882C00" w:rsidP="001E0B4A">
            <w:pPr>
              <w:rPr>
                <w:rFonts w:cs="Iskoola Pota"/>
                <w:b/>
                <w:bCs/>
                <w:iCs/>
                <w:color w:val="000000"/>
                <w:sz w:val="18"/>
                <w:szCs w:val="18"/>
              </w:rPr>
            </w:pPr>
            <w:r w:rsidRPr="0090411C">
              <w:rPr>
                <w:rFonts w:cs="Iskoola Pota"/>
                <w:b/>
                <w:bCs/>
                <w:iCs/>
                <w:color w:val="000000"/>
                <w:sz w:val="18"/>
                <w:szCs w:val="18"/>
              </w:rPr>
              <w:t>Journalism/Electronic Media Concentration Electives</w:t>
            </w:r>
            <w:r w:rsidRPr="0090411C">
              <w:rPr>
                <w:rFonts w:cs="Iskoola Pota"/>
                <w:b/>
                <w:bCs/>
                <w:color w:val="000000"/>
                <w:sz w:val="18"/>
                <w:szCs w:val="18"/>
              </w:rPr>
              <w:t xml:space="preserve"> (27 Credits)</w:t>
            </w:r>
          </w:p>
        </w:tc>
      </w:tr>
      <w:tr w:rsidR="00882C00" w:rsidRPr="0090411C" w:rsidTr="00BB4D58">
        <w:trPr>
          <w:trHeight w:val="144"/>
          <w:jc w:val="center"/>
        </w:trPr>
        <w:tc>
          <w:tcPr>
            <w:tcW w:w="5000" w:type="pct"/>
            <w:tcBorders>
              <w:top w:val="single" w:sz="4" w:space="0" w:color="auto"/>
            </w:tcBorders>
            <w:vAlign w:val="center"/>
            <w:hideMark/>
          </w:tcPr>
          <w:p w:rsidR="00882C00" w:rsidRPr="0090411C" w:rsidRDefault="00882C00" w:rsidP="001E0B4A">
            <w:pPr>
              <w:rPr>
                <w:rFonts w:cs="Iskoola Pota"/>
                <w:b/>
                <w:iCs/>
                <w:color w:val="000000"/>
                <w:sz w:val="18"/>
                <w:szCs w:val="18"/>
              </w:rPr>
            </w:pPr>
            <w:r w:rsidRPr="0090411C">
              <w:rPr>
                <w:rFonts w:cs="Iskoola Pota"/>
                <w:b/>
                <w:iCs/>
                <w:color w:val="000000"/>
                <w:sz w:val="18"/>
                <w:szCs w:val="18"/>
              </w:rPr>
              <w:t xml:space="preserve">Students are required to take an additional 27 credit hours of elective courses from within the Communications Department or Visual and Performing Arts Department with the approval of their Faculty Advisor. </w:t>
            </w:r>
          </w:p>
        </w:tc>
      </w:tr>
    </w:tbl>
    <w:p w:rsidR="001B10D8" w:rsidRPr="0090411C" w:rsidRDefault="001B10D8" w:rsidP="001E0B4A">
      <w:pPr>
        <w:rPr>
          <w:rFonts w:eastAsia="Calibri" w:cs="Iskoola Pota"/>
          <w:b/>
        </w:rPr>
      </w:pPr>
    </w:p>
    <w:p w:rsidR="001B10D8" w:rsidRPr="0090411C" w:rsidRDefault="001B10D8" w:rsidP="001E0B4A">
      <w:pPr>
        <w:rPr>
          <w:rStyle w:val="Emphasis"/>
          <w:rFonts w:cs="Iskoola Pota"/>
          <w:i w:val="0"/>
        </w:rPr>
      </w:pPr>
      <w:r w:rsidRPr="0090411C">
        <w:rPr>
          <w:rStyle w:val="Emphasis"/>
          <w:rFonts w:cs="Iskoola Pota"/>
          <w:i w:val="0"/>
        </w:rPr>
        <w:t xml:space="preserve">Model Program of Study </w:t>
      </w:r>
    </w:p>
    <w:p w:rsidR="001B10D8" w:rsidRPr="0090411C" w:rsidRDefault="001B10D8" w:rsidP="001E0B4A">
      <w:pPr>
        <w:rPr>
          <w:rFonts w:eastAsiaTheme="minorHAnsi" w:cs="Iskoola Pota"/>
          <w:i/>
        </w:rPr>
      </w:pPr>
      <w:r w:rsidRPr="0090411C">
        <w:rPr>
          <w:rFonts w:cs="Iskoola Pota"/>
          <w:i/>
        </w:rPr>
        <w:t>The program outline illustrates one way a student might begin the curriculum in an orderly fashion</w:t>
      </w:r>
      <w:r w:rsidR="0014226F" w:rsidRPr="0090411C">
        <w:rPr>
          <w:rFonts w:cs="Iskoola Pota"/>
          <w:i/>
        </w:rPr>
        <w:t xml:space="preserve">. </w:t>
      </w:r>
      <w:r w:rsidRPr="0090411C">
        <w:rPr>
          <w:rFonts w:cs="Iskoola Pota"/>
          <w:i/>
        </w:rPr>
        <w:t xml:space="preserve">Entering freshmen without the necessary background to begin at this </w:t>
      </w:r>
      <w:r w:rsidR="004A48F1" w:rsidRPr="0090411C">
        <w:rPr>
          <w:rFonts w:cs="Iskoola Pota"/>
          <w:i/>
        </w:rPr>
        <w:t>level</w:t>
      </w:r>
      <w:r w:rsidRPr="0090411C">
        <w:rPr>
          <w:rFonts w:cs="Iskoola Pota"/>
          <w:i/>
        </w:rPr>
        <w:t xml:space="preserve"> or students entering the program late may, with careful planning, be able to complete the program core in a satisfactory amount of time. </w:t>
      </w:r>
    </w:p>
    <w:tbl>
      <w:tblPr>
        <w:tblW w:w="5000" w:type="pct"/>
        <w:jc w:val="center"/>
        <w:tblLook w:val="04A0"/>
      </w:tblPr>
      <w:tblGrid>
        <w:gridCol w:w="1072"/>
        <w:gridCol w:w="3883"/>
        <w:gridCol w:w="301"/>
      </w:tblGrid>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1</w:t>
            </w:r>
          </w:p>
        </w:tc>
      </w:tr>
      <w:tr w:rsidR="001B10D8" w:rsidRPr="0090411C" w:rsidTr="00591C67">
        <w:trPr>
          <w:trHeight w:val="144"/>
          <w:jc w:val="center"/>
        </w:trPr>
        <w:tc>
          <w:tcPr>
            <w:tcW w:w="102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110</w:t>
            </w:r>
          </w:p>
        </w:tc>
        <w:tc>
          <w:tcPr>
            <w:tcW w:w="3694" w:type="pct"/>
            <w:tcBorders>
              <w:top w:val="single" w:sz="4" w:space="0" w:color="auto"/>
            </w:tcBorders>
            <w:noWrap/>
            <w:vAlign w:val="center"/>
            <w:hideMark/>
          </w:tcPr>
          <w:p w:rsidR="001B10D8" w:rsidRPr="0090411C" w:rsidRDefault="00BC1045" w:rsidP="001E0B4A">
            <w:pPr>
              <w:rPr>
                <w:rFonts w:cs="Iskoola Pota"/>
                <w:color w:val="000000"/>
                <w:sz w:val="18"/>
                <w:szCs w:val="18"/>
              </w:rPr>
            </w:pPr>
            <w:r>
              <w:rPr>
                <w:rFonts w:cs="Iskoola Pota"/>
                <w:color w:val="000000"/>
                <w:sz w:val="18"/>
                <w:szCs w:val="18"/>
              </w:rPr>
              <w:t xml:space="preserve">Foundation Writing </w:t>
            </w:r>
            <w:r w:rsidR="001B10D8" w:rsidRPr="0090411C">
              <w:rPr>
                <w:rFonts w:cs="Iskoola Pota"/>
                <w:color w:val="000000"/>
                <w:sz w:val="18"/>
                <w:szCs w:val="18"/>
              </w:rPr>
              <w:t xml:space="preserve">                                 </w:t>
            </w:r>
          </w:p>
        </w:tc>
        <w:tc>
          <w:tcPr>
            <w:tcW w:w="28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120</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Quantitative Reasoning </w:t>
            </w:r>
            <w:r w:rsidR="002C518F" w:rsidRPr="0090411C">
              <w:rPr>
                <w:rFonts w:cs="Iskoola Pota"/>
                <w:color w:val="000000"/>
                <w:sz w:val="18"/>
                <w:szCs w:val="18"/>
              </w:rPr>
              <w:t>I</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130</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105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Processes of Communication</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591C67" w:rsidRPr="0090411C" w:rsidTr="00591C67">
        <w:trPr>
          <w:trHeight w:val="144"/>
          <w:jc w:val="center"/>
        </w:trPr>
        <w:tc>
          <w:tcPr>
            <w:tcW w:w="1020"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 xml:space="preserve">IGED 250    </w:t>
            </w:r>
          </w:p>
        </w:tc>
        <w:tc>
          <w:tcPr>
            <w:tcW w:w="3694"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Discovery Technology</w:t>
            </w:r>
          </w:p>
        </w:tc>
        <w:tc>
          <w:tcPr>
            <w:tcW w:w="286" w:type="pct"/>
            <w:noWrap/>
            <w:vAlign w:val="center"/>
            <w:hideMark/>
          </w:tcPr>
          <w:p w:rsidR="00591C67" w:rsidRPr="0090411C" w:rsidRDefault="00591C67"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2</w:t>
            </w:r>
          </w:p>
        </w:tc>
      </w:tr>
      <w:tr w:rsidR="001B10D8" w:rsidRPr="0090411C" w:rsidTr="00591C67">
        <w:trPr>
          <w:trHeight w:val="144"/>
          <w:jc w:val="center"/>
        </w:trPr>
        <w:tc>
          <w:tcPr>
            <w:tcW w:w="102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w:t>
            </w:r>
          </w:p>
        </w:tc>
        <w:tc>
          <w:tcPr>
            <w:tcW w:w="369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Writing II </w:t>
            </w:r>
          </w:p>
        </w:tc>
        <w:tc>
          <w:tcPr>
            <w:tcW w:w="28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Quantitative Reasoning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145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Basic Photography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GRCT 109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Digital Applications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w:t>
            </w:r>
            <w:r w:rsidR="00591C67" w:rsidRPr="0090411C">
              <w:rPr>
                <w:rFonts w:cs="Iskoola Pota"/>
                <w:color w:val="000000"/>
                <w:sz w:val="18"/>
                <w:szCs w:val="18"/>
              </w:rPr>
              <w:t>107</w:t>
            </w:r>
          </w:p>
        </w:tc>
        <w:tc>
          <w:tcPr>
            <w:tcW w:w="3694" w:type="pct"/>
            <w:noWrap/>
            <w:vAlign w:val="center"/>
            <w:hideMark/>
          </w:tcPr>
          <w:p w:rsidR="001B10D8" w:rsidRPr="0090411C" w:rsidRDefault="00591C67" w:rsidP="001E0B4A">
            <w:pPr>
              <w:rPr>
                <w:rFonts w:cs="Iskoola Pota"/>
                <w:color w:val="000000"/>
                <w:sz w:val="18"/>
                <w:szCs w:val="18"/>
              </w:rPr>
            </w:pPr>
            <w:r w:rsidRPr="0090411C">
              <w:rPr>
                <w:rFonts w:cs="Iskoola Pota"/>
                <w:color w:val="000000"/>
                <w:sz w:val="18"/>
                <w:szCs w:val="18"/>
              </w:rPr>
              <w:t>Introduction to Mass Media</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3</w:t>
            </w:r>
          </w:p>
        </w:tc>
      </w:tr>
      <w:tr w:rsidR="001B10D8" w:rsidRPr="0090411C" w:rsidTr="00591C67">
        <w:trPr>
          <w:trHeight w:val="144"/>
          <w:jc w:val="center"/>
        </w:trPr>
        <w:tc>
          <w:tcPr>
            <w:tcW w:w="102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w:t>
            </w:r>
          </w:p>
        </w:tc>
        <w:tc>
          <w:tcPr>
            <w:tcW w:w="369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Ethics </w:t>
            </w:r>
          </w:p>
        </w:tc>
        <w:tc>
          <w:tcPr>
            <w:tcW w:w="28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Writing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JOUR 211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Fundamentals of Journalism</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215</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Advertising</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597630" w:rsidP="001E0B4A">
            <w:pPr>
              <w:rPr>
                <w:rFonts w:cs="Iskoola Pota"/>
                <w:color w:val="000000"/>
                <w:sz w:val="18"/>
                <w:szCs w:val="18"/>
              </w:rPr>
            </w:pPr>
            <w:r w:rsidRPr="0090411C">
              <w:rPr>
                <w:rFonts w:cs="Iskoola Pota"/>
                <w:color w:val="000000"/>
                <w:sz w:val="18"/>
                <w:szCs w:val="18"/>
              </w:rPr>
              <w:t>MMED</w:t>
            </w:r>
          </w:p>
        </w:tc>
        <w:tc>
          <w:tcPr>
            <w:tcW w:w="3694" w:type="pct"/>
            <w:noWrap/>
            <w:vAlign w:val="center"/>
            <w:hideMark/>
          </w:tcPr>
          <w:p w:rsidR="001B10D8" w:rsidRPr="0090411C" w:rsidRDefault="00597630" w:rsidP="001E0B4A">
            <w:pPr>
              <w:rPr>
                <w:rFonts w:cs="Iskoola Pota"/>
                <w:color w:val="000000"/>
                <w:sz w:val="18"/>
                <w:szCs w:val="18"/>
              </w:rPr>
            </w:pPr>
            <w:r w:rsidRPr="0090411C">
              <w:rPr>
                <w:rFonts w:cs="Iskoola Pota"/>
                <w:color w:val="000000"/>
                <w:sz w:val="18"/>
                <w:szCs w:val="18"/>
              </w:rPr>
              <w:t>Elective</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4</w:t>
            </w:r>
          </w:p>
        </w:tc>
      </w:tr>
      <w:tr w:rsidR="001B10D8" w:rsidRPr="0090411C" w:rsidTr="00591C67">
        <w:trPr>
          <w:trHeight w:val="144"/>
          <w:jc w:val="center"/>
        </w:trPr>
        <w:tc>
          <w:tcPr>
            <w:tcW w:w="102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w:t>
            </w:r>
          </w:p>
        </w:tc>
        <w:tc>
          <w:tcPr>
            <w:tcW w:w="3694" w:type="pct"/>
            <w:tcBorders>
              <w:top w:val="single" w:sz="4" w:space="0" w:color="auto"/>
            </w:tcBorders>
            <w:noWrap/>
            <w:vAlign w:val="center"/>
            <w:hideMark/>
          </w:tcPr>
          <w:p w:rsidR="001B10D8" w:rsidRPr="0090411C" w:rsidRDefault="002C518F" w:rsidP="001E0B4A">
            <w:pPr>
              <w:rPr>
                <w:rFonts w:cs="Iskoola Pota"/>
                <w:color w:val="000000"/>
                <w:sz w:val="18"/>
                <w:szCs w:val="18"/>
              </w:rPr>
            </w:pPr>
            <w:r w:rsidRPr="0090411C">
              <w:rPr>
                <w:rFonts w:cs="Iskoola Pota"/>
                <w:color w:val="000000"/>
                <w:sz w:val="18"/>
                <w:szCs w:val="18"/>
              </w:rPr>
              <w:t>Discovery Science &amp;</w:t>
            </w:r>
            <w:r w:rsidR="001B10D8" w:rsidRPr="0090411C">
              <w:rPr>
                <w:rFonts w:cs="Iskoola Pota"/>
                <w:color w:val="000000"/>
                <w:sz w:val="18"/>
                <w:szCs w:val="18"/>
              </w:rPr>
              <w:t xml:space="preserve"> Lab</w:t>
            </w:r>
          </w:p>
        </w:tc>
        <w:tc>
          <w:tcPr>
            <w:tcW w:w="28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4</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270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Diversity</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Civics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JOUR 212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News Reporting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Elective</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16</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5</w:t>
            </w:r>
          </w:p>
        </w:tc>
      </w:tr>
      <w:tr w:rsidR="001B10D8" w:rsidRPr="0090411C" w:rsidTr="00591C67">
        <w:trPr>
          <w:trHeight w:val="144"/>
          <w:jc w:val="center"/>
        </w:trPr>
        <w:tc>
          <w:tcPr>
            <w:tcW w:w="102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w:t>
            </w:r>
          </w:p>
        </w:tc>
        <w:tc>
          <w:tcPr>
            <w:tcW w:w="369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Frontier Capstone I  </w:t>
            </w:r>
          </w:p>
        </w:tc>
        <w:tc>
          <w:tcPr>
            <w:tcW w:w="28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JOUR 311</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News &amp; Journalism Lab I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JOUR 314</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Feature Article Writing</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216</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Media Ethics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JOUR 213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News Editing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w:t>
            </w:r>
            <w:r w:rsidR="005C309F" w:rsidRPr="0090411C">
              <w:rPr>
                <w:rFonts w:cs="Iskoola Pota"/>
                <w:color w:val="000000"/>
                <w:sz w:val="18"/>
                <w:szCs w:val="18"/>
              </w:rPr>
              <w:t>3</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6</w:t>
            </w:r>
          </w:p>
        </w:tc>
      </w:tr>
      <w:tr w:rsidR="001B10D8" w:rsidRPr="0090411C" w:rsidTr="00591C67">
        <w:trPr>
          <w:trHeight w:val="144"/>
          <w:jc w:val="center"/>
        </w:trPr>
        <w:tc>
          <w:tcPr>
            <w:tcW w:w="102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392 </w:t>
            </w:r>
          </w:p>
        </w:tc>
        <w:tc>
          <w:tcPr>
            <w:tcW w:w="369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Frontier Capstone II </w:t>
            </w:r>
          </w:p>
        </w:tc>
        <w:tc>
          <w:tcPr>
            <w:tcW w:w="28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2</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JOUR 315</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Web Journalism</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315</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Writing for Media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JOUR 312</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News &amp; Journalism Lab II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597630" w:rsidRPr="0090411C" w:rsidTr="00591C67">
        <w:trPr>
          <w:trHeight w:val="144"/>
          <w:jc w:val="center"/>
        </w:trPr>
        <w:tc>
          <w:tcPr>
            <w:tcW w:w="1020"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 xml:space="preserve">MMED 214      </w:t>
            </w:r>
          </w:p>
        </w:tc>
        <w:tc>
          <w:tcPr>
            <w:tcW w:w="369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 xml:space="preserve">Introduction to Public Relations </w:t>
            </w:r>
          </w:p>
        </w:tc>
        <w:tc>
          <w:tcPr>
            <w:tcW w:w="28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597630" w:rsidRPr="0090411C" w:rsidTr="00591C67">
        <w:trPr>
          <w:trHeight w:val="144"/>
          <w:jc w:val="center"/>
        </w:trPr>
        <w:tc>
          <w:tcPr>
            <w:tcW w:w="1020"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MMED</w:t>
            </w:r>
          </w:p>
        </w:tc>
        <w:tc>
          <w:tcPr>
            <w:tcW w:w="3694"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Elective</w:t>
            </w:r>
          </w:p>
        </w:tc>
        <w:tc>
          <w:tcPr>
            <w:tcW w:w="286" w:type="pct"/>
            <w:noWrap/>
            <w:vAlign w:val="center"/>
            <w:hideMark/>
          </w:tcPr>
          <w:p w:rsidR="00597630" w:rsidRPr="0090411C" w:rsidRDefault="00597630"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w:t>
            </w:r>
            <w:r w:rsidR="00597630" w:rsidRPr="0090411C">
              <w:rPr>
                <w:rFonts w:cs="Iskoola Pota"/>
                <w:color w:val="000000"/>
                <w:sz w:val="18"/>
                <w:szCs w:val="18"/>
              </w:rPr>
              <w:t>7</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7</w:t>
            </w:r>
          </w:p>
        </w:tc>
      </w:tr>
      <w:tr w:rsidR="001B10D8" w:rsidRPr="0090411C" w:rsidTr="00591C67">
        <w:trPr>
          <w:trHeight w:val="144"/>
          <w:jc w:val="center"/>
        </w:trPr>
        <w:tc>
          <w:tcPr>
            <w:tcW w:w="102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398</w:t>
            </w:r>
          </w:p>
        </w:tc>
        <w:tc>
          <w:tcPr>
            <w:tcW w:w="3694" w:type="pct"/>
            <w:tcBorders>
              <w:top w:val="single" w:sz="4" w:space="0" w:color="auto"/>
            </w:tcBorders>
            <w:noWrap/>
            <w:vAlign w:val="center"/>
            <w:hideMark/>
          </w:tcPr>
          <w:p w:rsidR="001B10D8" w:rsidRPr="0090411C" w:rsidRDefault="00C91762" w:rsidP="001E0B4A">
            <w:pPr>
              <w:rPr>
                <w:rFonts w:cs="Iskoola Pota"/>
                <w:color w:val="000000"/>
                <w:sz w:val="18"/>
                <w:szCs w:val="18"/>
              </w:rPr>
            </w:pPr>
            <w:r w:rsidRPr="0090411C">
              <w:rPr>
                <w:rFonts w:cs="Iskoola Pota"/>
                <w:color w:val="000000"/>
                <w:sz w:val="18"/>
                <w:szCs w:val="18"/>
              </w:rPr>
              <w:t xml:space="preserve"> </w:t>
            </w:r>
            <w:r w:rsidR="001B10D8" w:rsidRPr="0090411C">
              <w:rPr>
                <w:rFonts w:cs="Iskoola Pota"/>
                <w:color w:val="000000"/>
                <w:sz w:val="18"/>
                <w:szCs w:val="18"/>
              </w:rPr>
              <w:t>Directed Study – Journalism/Electronic Media</w:t>
            </w:r>
          </w:p>
        </w:tc>
        <w:tc>
          <w:tcPr>
            <w:tcW w:w="28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JOUR 316</w:t>
            </w:r>
          </w:p>
        </w:tc>
        <w:tc>
          <w:tcPr>
            <w:tcW w:w="3694" w:type="pct"/>
            <w:noWrap/>
            <w:vAlign w:val="center"/>
            <w:hideMark/>
          </w:tcPr>
          <w:p w:rsidR="001B10D8" w:rsidRPr="0090411C" w:rsidRDefault="00C91762" w:rsidP="001E0B4A">
            <w:pPr>
              <w:rPr>
                <w:rFonts w:cs="Iskoola Pota"/>
                <w:color w:val="000000"/>
                <w:sz w:val="18"/>
                <w:szCs w:val="18"/>
              </w:rPr>
            </w:pPr>
            <w:r w:rsidRPr="0090411C">
              <w:rPr>
                <w:rFonts w:cs="Iskoola Pota"/>
                <w:color w:val="000000"/>
                <w:sz w:val="18"/>
                <w:szCs w:val="18"/>
              </w:rPr>
              <w:t xml:space="preserve"> </w:t>
            </w:r>
            <w:r w:rsidR="001B10D8" w:rsidRPr="0090411C">
              <w:rPr>
                <w:rFonts w:cs="Iskoola Pota"/>
                <w:color w:val="000000"/>
                <w:sz w:val="18"/>
                <w:szCs w:val="18"/>
              </w:rPr>
              <w:t>History of the Black Press</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Elective</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Elective</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Elective</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BB4D58">
        <w:trPr>
          <w:trHeight w:val="144"/>
          <w:jc w:val="center"/>
        </w:trPr>
        <w:tc>
          <w:tcPr>
            <w:tcW w:w="5000" w:type="pct"/>
            <w:gridSpan w:val="3"/>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r w:rsidR="001B10D8" w:rsidRPr="0090411C" w:rsidTr="00BB4D58">
        <w:trPr>
          <w:trHeight w:val="144"/>
          <w:jc w:val="center"/>
        </w:trPr>
        <w:tc>
          <w:tcPr>
            <w:tcW w:w="5000" w:type="pct"/>
            <w:gridSpan w:val="3"/>
            <w:tcBorders>
              <w:top w:val="single" w:sz="4" w:space="0" w:color="auto"/>
              <w:bottom w:val="single" w:sz="4" w:space="0" w:color="auto"/>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8</w:t>
            </w:r>
          </w:p>
        </w:tc>
      </w:tr>
      <w:tr w:rsidR="001B10D8" w:rsidRPr="0090411C" w:rsidTr="00591C67">
        <w:trPr>
          <w:trHeight w:val="144"/>
          <w:jc w:val="center"/>
        </w:trPr>
        <w:tc>
          <w:tcPr>
            <w:tcW w:w="102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MMED 495</w:t>
            </w:r>
          </w:p>
        </w:tc>
        <w:tc>
          <w:tcPr>
            <w:tcW w:w="3694"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Independent Study/Internship</w:t>
            </w:r>
          </w:p>
        </w:tc>
        <w:tc>
          <w:tcPr>
            <w:tcW w:w="286"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497 </w:t>
            </w:r>
          </w:p>
        </w:tc>
        <w:tc>
          <w:tcPr>
            <w:tcW w:w="3694" w:type="pct"/>
            <w:noWrap/>
            <w:vAlign w:val="center"/>
            <w:hideMark/>
          </w:tcPr>
          <w:p w:rsidR="001B10D8" w:rsidRPr="0090411C" w:rsidRDefault="00C91762" w:rsidP="001E0B4A">
            <w:pPr>
              <w:rPr>
                <w:rFonts w:cs="Iskoola Pota"/>
                <w:color w:val="000000"/>
                <w:sz w:val="18"/>
                <w:szCs w:val="18"/>
              </w:rPr>
            </w:pPr>
            <w:r w:rsidRPr="0090411C">
              <w:rPr>
                <w:rFonts w:cs="Iskoola Pota"/>
                <w:color w:val="000000"/>
                <w:sz w:val="18"/>
                <w:szCs w:val="18"/>
              </w:rPr>
              <w:t xml:space="preserve"> </w:t>
            </w:r>
            <w:r w:rsidR="001B10D8" w:rsidRPr="0090411C">
              <w:rPr>
                <w:rFonts w:cs="Iskoola Pota"/>
                <w:color w:val="000000"/>
                <w:sz w:val="18"/>
                <w:szCs w:val="18"/>
              </w:rPr>
              <w:t xml:space="preserve">Communicative Arts Seminar </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Elective</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Elective</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591C67">
        <w:trPr>
          <w:trHeight w:val="144"/>
          <w:jc w:val="center"/>
        </w:trPr>
        <w:tc>
          <w:tcPr>
            <w:tcW w:w="102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MMED         </w:t>
            </w:r>
          </w:p>
        </w:tc>
        <w:tc>
          <w:tcPr>
            <w:tcW w:w="369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Elective</w:t>
            </w:r>
          </w:p>
        </w:tc>
        <w:tc>
          <w:tcPr>
            <w:tcW w:w="286"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5000" w:type="pct"/>
            <w:gridSpan w:val="3"/>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bl>
    <w:p w:rsidR="006056D4" w:rsidRPr="0090411C" w:rsidRDefault="006056D4" w:rsidP="001E0B4A">
      <w:pPr>
        <w:pStyle w:val="Heading2"/>
        <w:pBdr>
          <w:bottom w:val="single" w:sz="4" w:space="1" w:color="7F7F7F" w:themeColor="text1" w:themeTint="80"/>
        </w:pBdr>
        <w:spacing w:line="240" w:lineRule="auto"/>
        <w:rPr>
          <w:rFonts w:ascii="Garamond" w:hAnsi="Garamond" w:cs="Iskoola Pota"/>
          <w:sz w:val="20"/>
          <w:szCs w:val="20"/>
        </w:rPr>
      </w:pPr>
      <w:bookmarkStart w:id="480" w:name="_Toc343876301"/>
    </w:p>
    <w:p w:rsidR="006056D4" w:rsidRPr="0090411C" w:rsidRDefault="006056D4" w:rsidP="001E0B4A">
      <w:pPr>
        <w:pStyle w:val="BodyText"/>
        <w:spacing w:after="0"/>
        <w:jc w:val="left"/>
        <w:rPr>
          <w:kern w:val="28"/>
        </w:rPr>
      </w:pPr>
      <w:r w:rsidRPr="0090411C">
        <w:br w:type="page"/>
      </w:r>
    </w:p>
    <w:p w:rsidR="001B10D8" w:rsidRPr="0090411C" w:rsidRDefault="001B10D8" w:rsidP="001E0B4A">
      <w:pPr>
        <w:pBdr>
          <w:bottom w:val="single" w:sz="4" w:space="1" w:color="auto"/>
        </w:pBdr>
        <w:rPr>
          <w:b/>
        </w:rPr>
      </w:pPr>
      <w:r w:rsidRPr="0090411C">
        <w:rPr>
          <w:b/>
        </w:rPr>
        <w:t>Department of Education</w:t>
      </w:r>
      <w:bookmarkEnd w:id="480"/>
    </w:p>
    <w:p w:rsidR="001B10D8" w:rsidRPr="0090411C" w:rsidRDefault="005524A9" w:rsidP="001E0B4A">
      <w:pPr>
        <w:rPr>
          <w:b/>
        </w:rPr>
      </w:pPr>
      <w:r w:rsidRPr="0090411C">
        <w:rPr>
          <w:b/>
        </w:rPr>
        <w:t>202.274.</w:t>
      </w:r>
      <w:r w:rsidR="001B10D8" w:rsidRPr="0090411C">
        <w:rPr>
          <w:b/>
        </w:rPr>
        <w:t>7404</w:t>
      </w:r>
    </w:p>
    <w:p w:rsidR="001B10D8" w:rsidRPr="0090411C" w:rsidRDefault="001B10D8" w:rsidP="001E0B4A">
      <w:pPr>
        <w:rPr>
          <w:rFonts w:cs="Iskoola Pota"/>
        </w:rPr>
      </w:pPr>
    </w:p>
    <w:p w:rsidR="001B10D8" w:rsidRPr="0090411C" w:rsidRDefault="002A237F" w:rsidP="001E0B4A">
      <w:pPr>
        <w:rPr>
          <w:rFonts w:cs="Iskoola Pota"/>
        </w:rPr>
      </w:pPr>
      <w:hyperlink r:id="rId133" w:history="1">
        <w:r w:rsidR="001B10D8" w:rsidRPr="00A24BC4">
          <w:rPr>
            <w:rStyle w:val="Hyperlink"/>
            <w:rFonts w:cs="Iskoola Pota"/>
          </w:rPr>
          <w:t>The Department of Education</w:t>
        </w:r>
      </w:hyperlink>
      <w:r w:rsidR="001B10D8" w:rsidRPr="0090411C">
        <w:rPr>
          <w:rFonts w:cs="Iskoola Pota"/>
        </w:rPr>
        <w:t>, one of the nine academic departments in the College of Arts and Sciences, administers both pre-service and in-service professional education programs for the University of the District of Columbia</w:t>
      </w:r>
      <w:r w:rsidR="0014226F" w:rsidRPr="0090411C">
        <w:rPr>
          <w:rFonts w:cs="Iskoola Pota"/>
        </w:rPr>
        <w:t xml:space="preserve">. </w:t>
      </w:r>
      <w:r w:rsidR="001B10D8" w:rsidRPr="0090411C">
        <w:rPr>
          <w:rFonts w:cs="Iskoola Pota"/>
        </w:rPr>
        <w:t xml:space="preserve">In keeping with the mission of the University of the District of Columbia, the Department’s programs and activities are designed to respond to the University‘s responsibilities as an urban </w:t>
      </w:r>
      <w:r w:rsidR="007B76CE" w:rsidRPr="0090411C">
        <w:rPr>
          <w:rFonts w:cs="Iskoola Pota"/>
        </w:rPr>
        <w:t>Land-Grant</w:t>
      </w:r>
      <w:r w:rsidR="001B10D8" w:rsidRPr="0090411C">
        <w:rPr>
          <w:rFonts w:cs="Iskoola Pota"/>
        </w:rPr>
        <w:t xml:space="preserve"> institution</w:t>
      </w:r>
      <w:r w:rsidR="0014226F" w:rsidRPr="0090411C">
        <w:rPr>
          <w:rFonts w:cs="Iskoola Pota"/>
        </w:rPr>
        <w:t xml:space="preserve">. </w:t>
      </w:r>
      <w:r w:rsidR="001B10D8" w:rsidRPr="0090411C">
        <w:rPr>
          <w:rFonts w:cs="Iskoola Pota"/>
        </w:rPr>
        <w:t xml:space="preserve">To this end, the Department of Education (a) prepares certified teachers and other professionals who desire leadership roles in diverse human service settings, and (b) provides an adequate foundation for advanced study for students to continue their educational preparation. </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The mission of the Department of Education is expressed in the theme, “Renewing the Legacy of Excellence.</w:t>
      </w:r>
      <w:r w:rsidR="00076A14" w:rsidRPr="0090411C">
        <w:rPr>
          <w:rFonts w:cs="Iskoola Pota"/>
        </w:rPr>
        <w:t xml:space="preserve">” </w:t>
      </w:r>
      <w:r w:rsidRPr="0090411C">
        <w:rPr>
          <w:rFonts w:cs="Iskoola Pota"/>
        </w:rPr>
        <w:t>The Department embraces the idea that excellence is demonstrated by adhering to the beliefs and principles espoused in its conceptual framework and summarized in its vision-to prepare excellent educational professionals who possess the knowledge, skills, and dispositions needed to transform schools for the 21st century to ensure that all children learn</w:t>
      </w:r>
      <w:r w:rsidR="0014226F" w:rsidRPr="0090411C">
        <w:rPr>
          <w:rFonts w:cs="Iskoola Pota"/>
        </w:rPr>
        <w:t xml:space="preserve">. </w:t>
      </w:r>
      <w:r w:rsidRPr="0090411C">
        <w:rPr>
          <w:rFonts w:cs="Iskoola Pota"/>
        </w:rPr>
        <w:t xml:space="preserve">The Department of Education engages in collaborative efforts with the District of Columbia Public Schools and other local agencies for practicum and internship placements and provides training, consultation, and technical assistance to community agencies and organizations. </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The degrees offered at the undergraduate level are: the Bachelor of Arts in Early Childhood Education, the Bachelor of Arts in Elementary Education, and</w:t>
      </w:r>
      <w:r w:rsidR="004A48F1" w:rsidRPr="0090411C">
        <w:rPr>
          <w:rFonts w:cs="Iskoola Pota"/>
        </w:rPr>
        <w:t>, the</w:t>
      </w:r>
      <w:r w:rsidRPr="0090411C">
        <w:rPr>
          <w:rFonts w:cs="Iskoola Pota"/>
        </w:rPr>
        <w:t xml:space="preserve"> Bachelor of Arts in Special Education</w:t>
      </w:r>
      <w:r w:rsidR="0014226F" w:rsidRPr="0090411C">
        <w:rPr>
          <w:rFonts w:cs="Iskoola Pota"/>
        </w:rPr>
        <w:t xml:space="preserve">. </w:t>
      </w:r>
      <w:r w:rsidRPr="0090411C">
        <w:rPr>
          <w:rFonts w:cs="Iskoola Pota"/>
        </w:rPr>
        <w:t xml:space="preserve">The Department also offers a Master of Arts in Special Education. </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The Department of Education infuses instructional technology tools throughout the curriculum, especially in the methodology courses, in an effort to prepare students to teach in the technologically driven society of the 21st century</w:t>
      </w:r>
      <w:r w:rsidR="0014226F" w:rsidRPr="0090411C">
        <w:rPr>
          <w:rFonts w:cs="Iskoola Pota"/>
        </w:rPr>
        <w:t xml:space="preserve">. </w:t>
      </w:r>
      <w:r w:rsidRPr="0090411C">
        <w:rPr>
          <w:rFonts w:cs="Iskoola Pota"/>
        </w:rPr>
        <w:t>The Department holds membership in the American Association of Colleges for Teacher Education (AACTE), and the unit is accredited by the National Council for Accreditation of Teacher Education (NCATE)</w:t>
      </w:r>
      <w:r w:rsidR="0014226F" w:rsidRPr="0090411C">
        <w:rPr>
          <w:rFonts w:cs="Iskoola Pota"/>
        </w:rPr>
        <w:t xml:space="preserve">. </w:t>
      </w:r>
      <w:r w:rsidRPr="0090411C">
        <w:rPr>
          <w:rFonts w:cs="Iskoola Pota"/>
        </w:rPr>
        <w:t>The institutional pass rate, required by Higher Education (HEA) - Title II, for teacher candidate completers from the Department of Education continues to meet and surpass the requisite 80 Percent.</w:t>
      </w:r>
    </w:p>
    <w:p w:rsidR="001B10D8" w:rsidRPr="0090411C" w:rsidRDefault="001B10D8" w:rsidP="001E0B4A">
      <w:pPr>
        <w:rPr>
          <w:rFonts w:cs="Iskoola Pota"/>
          <w:b/>
        </w:rPr>
      </w:pPr>
    </w:p>
    <w:p w:rsidR="001B10D8" w:rsidRPr="0090411C" w:rsidRDefault="001B10D8" w:rsidP="001E0B4A">
      <w:pPr>
        <w:rPr>
          <w:rFonts w:cs="Iskoola Pota"/>
          <w:b/>
        </w:rPr>
      </w:pPr>
      <w:r w:rsidRPr="0090411C">
        <w:rPr>
          <w:rFonts w:cs="Iskoola Pota"/>
          <w:b/>
        </w:rPr>
        <w:t>Department Offerings:</w:t>
      </w:r>
    </w:p>
    <w:p w:rsidR="001B10D8" w:rsidRPr="0090411C" w:rsidRDefault="001B10D8" w:rsidP="001E0B4A">
      <w:pPr>
        <w:rPr>
          <w:rFonts w:cs="Iskoola Pota"/>
          <w:b/>
        </w:rPr>
      </w:pPr>
      <w:r w:rsidRPr="0090411C">
        <w:rPr>
          <w:rFonts w:cs="Iskoola Pota"/>
          <w:b/>
          <w:bCs/>
        </w:rPr>
        <w:t>Bachelor Degrees:</w:t>
      </w:r>
    </w:p>
    <w:p w:rsidR="001B10D8" w:rsidRPr="0090411C" w:rsidRDefault="001B10D8" w:rsidP="00A53FF7">
      <w:pPr>
        <w:pStyle w:val="NoSpacing"/>
        <w:spacing w:line="240" w:lineRule="auto"/>
        <w:ind w:left="360" w:hanging="360"/>
        <w:rPr>
          <w:rFonts w:cs="Iskoola Pota"/>
          <w:szCs w:val="20"/>
        </w:rPr>
      </w:pPr>
      <w:r w:rsidRPr="0090411C">
        <w:rPr>
          <w:rFonts w:cs="Iskoola Pota"/>
          <w:szCs w:val="20"/>
        </w:rPr>
        <w:t>Bachelor of Arts in Early Childhood Education</w:t>
      </w:r>
    </w:p>
    <w:p w:rsidR="001B10D8" w:rsidRPr="0090411C" w:rsidRDefault="001B10D8" w:rsidP="00A53FF7">
      <w:pPr>
        <w:pStyle w:val="NoSpacing"/>
        <w:spacing w:line="240" w:lineRule="auto"/>
        <w:ind w:left="360" w:hanging="360"/>
        <w:rPr>
          <w:rFonts w:cs="Iskoola Pota"/>
          <w:szCs w:val="20"/>
        </w:rPr>
      </w:pPr>
      <w:r w:rsidRPr="0090411C">
        <w:rPr>
          <w:rFonts w:cs="Iskoola Pota"/>
          <w:szCs w:val="20"/>
        </w:rPr>
        <w:t>Bachelor of Arts in Elementary Education</w:t>
      </w:r>
    </w:p>
    <w:p w:rsidR="001B10D8" w:rsidRPr="0090411C" w:rsidRDefault="001B10D8" w:rsidP="00A53FF7">
      <w:pPr>
        <w:pStyle w:val="NoSpacing"/>
        <w:spacing w:line="240" w:lineRule="auto"/>
        <w:ind w:left="360" w:hanging="360"/>
        <w:rPr>
          <w:rFonts w:cs="Iskoola Pota"/>
          <w:szCs w:val="20"/>
        </w:rPr>
      </w:pPr>
      <w:r w:rsidRPr="0090411C">
        <w:rPr>
          <w:rFonts w:cs="Iskoola Pota"/>
          <w:szCs w:val="20"/>
        </w:rPr>
        <w:t>Bachel</w:t>
      </w:r>
      <w:r w:rsidR="00C014ED">
        <w:rPr>
          <w:rFonts w:cs="Iskoola Pota"/>
          <w:szCs w:val="20"/>
        </w:rPr>
        <w:t>or of Arts in Special Education</w:t>
      </w:r>
    </w:p>
    <w:p w:rsidR="001B10D8" w:rsidRPr="0090411C" w:rsidRDefault="001B10D8" w:rsidP="001E0B4A">
      <w:pPr>
        <w:rPr>
          <w:rFonts w:cs="Iskoola Pota"/>
          <w:b/>
          <w:bCs/>
        </w:rPr>
      </w:pPr>
    </w:p>
    <w:p w:rsidR="001B10D8" w:rsidRPr="0090411C" w:rsidRDefault="001B10D8" w:rsidP="001E0B4A">
      <w:pPr>
        <w:rPr>
          <w:rFonts w:cs="Iskoola Pota"/>
        </w:rPr>
      </w:pPr>
      <w:r w:rsidRPr="0090411C">
        <w:rPr>
          <w:rFonts w:cs="Iskoola Pota"/>
          <w:b/>
          <w:bCs/>
        </w:rPr>
        <w:t>Certificates</w:t>
      </w:r>
      <w:r w:rsidRPr="0090411C">
        <w:rPr>
          <w:rFonts w:cs="Iskoola Pota"/>
        </w:rPr>
        <w:t xml:space="preserve">: </w:t>
      </w:r>
    </w:p>
    <w:p w:rsidR="001B10D8" w:rsidRPr="0090411C" w:rsidRDefault="001B10D8" w:rsidP="00A53FF7">
      <w:pPr>
        <w:pStyle w:val="NoSpacing"/>
        <w:spacing w:line="240" w:lineRule="auto"/>
        <w:ind w:left="360" w:hanging="360"/>
        <w:rPr>
          <w:rFonts w:cs="Iskoola Pota"/>
          <w:szCs w:val="20"/>
        </w:rPr>
      </w:pPr>
      <w:r w:rsidRPr="0090411C">
        <w:rPr>
          <w:rFonts w:cs="Iskoola Pota"/>
          <w:szCs w:val="20"/>
        </w:rPr>
        <w:t>Teacher Certification</w:t>
      </w:r>
    </w:p>
    <w:p w:rsidR="001B10D8" w:rsidRPr="0090411C" w:rsidRDefault="001B10D8" w:rsidP="001E0B4A">
      <w:pPr>
        <w:rPr>
          <w:rFonts w:cs="Iskoola Pota"/>
          <w:b/>
          <w:bCs/>
        </w:rPr>
      </w:pPr>
    </w:p>
    <w:p w:rsidR="001B10D8" w:rsidRPr="0090411C" w:rsidRDefault="001B10D8" w:rsidP="001E0B4A">
      <w:pPr>
        <w:rPr>
          <w:rFonts w:cs="Iskoola Pota"/>
          <w:b/>
          <w:bCs/>
        </w:rPr>
      </w:pPr>
      <w:r w:rsidRPr="0090411C">
        <w:rPr>
          <w:rFonts w:cs="Iskoola Pota"/>
          <w:b/>
          <w:bCs/>
        </w:rPr>
        <w:t xml:space="preserve">Graduate Degree: </w:t>
      </w:r>
    </w:p>
    <w:p w:rsidR="001B10D8" w:rsidRPr="0090411C" w:rsidRDefault="001B10D8" w:rsidP="00A53FF7">
      <w:pPr>
        <w:pStyle w:val="NoSpacing"/>
        <w:spacing w:line="240" w:lineRule="auto"/>
        <w:ind w:left="360" w:hanging="360"/>
        <w:rPr>
          <w:rFonts w:cs="Iskoola Pota"/>
          <w:szCs w:val="20"/>
        </w:rPr>
      </w:pPr>
      <w:r w:rsidRPr="0090411C">
        <w:rPr>
          <w:rFonts w:cs="Iskoola Pota"/>
          <w:szCs w:val="20"/>
        </w:rPr>
        <w:t>Master of Arts in Special Education</w:t>
      </w:r>
    </w:p>
    <w:p w:rsidR="001B10D8" w:rsidRPr="0090411C" w:rsidRDefault="001B10D8" w:rsidP="001E0B4A">
      <w:pPr>
        <w:rPr>
          <w:rFonts w:cs="Iskoola Pota"/>
          <w:b/>
        </w:rPr>
      </w:pPr>
      <w:r w:rsidRPr="0090411C">
        <w:rPr>
          <w:rFonts w:cs="Iskoola Pota"/>
          <w:b/>
        </w:rPr>
        <w:t>Accreditation and Associations</w:t>
      </w:r>
    </w:p>
    <w:p w:rsidR="001B10D8" w:rsidRPr="0090411C" w:rsidRDefault="001B10D8" w:rsidP="001E0B4A">
      <w:pPr>
        <w:rPr>
          <w:rFonts w:cs="Iskoola Pota"/>
        </w:rPr>
      </w:pPr>
      <w:r w:rsidRPr="0090411C">
        <w:rPr>
          <w:rFonts w:cs="Iskoola Pota"/>
        </w:rPr>
        <w:t>National Council for Accreditation of Teacher Education (NCATE).</w:t>
      </w:r>
    </w:p>
    <w:p w:rsidR="001B10D8" w:rsidRPr="0090411C" w:rsidRDefault="001B10D8" w:rsidP="001E0B4A">
      <w:pPr>
        <w:rPr>
          <w:rFonts w:cs="Iskoola Pota"/>
        </w:rPr>
      </w:pPr>
      <w:r w:rsidRPr="0090411C">
        <w:rPr>
          <w:rFonts w:cs="Iskoola Pota"/>
        </w:rPr>
        <w:t>American Association of College</w:t>
      </w:r>
      <w:r w:rsidR="00C014ED">
        <w:rPr>
          <w:rFonts w:cs="Iskoola Pota"/>
        </w:rPr>
        <w:t>s for Teacher Education (AACTE).</w:t>
      </w:r>
    </w:p>
    <w:p w:rsidR="001B10D8" w:rsidRPr="0090411C" w:rsidRDefault="001B10D8" w:rsidP="001E0B4A">
      <w:pPr>
        <w:rPr>
          <w:rFonts w:cs="Iskoola Pota"/>
        </w:rPr>
      </w:pPr>
    </w:p>
    <w:p w:rsidR="001B10D8" w:rsidRPr="0090411C" w:rsidRDefault="001B10D8" w:rsidP="001E0B4A">
      <w:pPr>
        <w:rPr>
          <w:rFonts w:cs="Iskoola Pota"/>
          <w:b/>
        </w:rPr>
      </w:pPr>
      <w:r w:rsidRPr="0090411C">
        <w:rPr>
          <w:rFonts w:cs="Iskoola Pota"/>
          <w:b/>
        </w:rPr>
        <w:t>Department Policy Changes</w:t>
      </w:r>
    </w:p>
    <w:p w:rsidR="001B10D8" w:rsidRPr="0090411C" w:rsidRDefault="001B10D8" w:rsidP="001E0B4A">
      <w:pPr>
        <w:rPr>
          <w:rFonts w:cs="Iskoola Pota"/>
        </w:rPr>
      </w:pPr>
      <w:r w:rsidRPr="0090411C">
        <w:rPr>
          <w:rFonts w:cs="Iskoola Pota"/>
        </w:rPr>
        <w:t xml:space="preserve">The department reserves the rights to make needed or required curriculum revisions without prior notice or publication, provided these changes would at no time lengthen the period of time required to obtain the degree. </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Policies of the de</w:t>
      </w:r>
      <w:r w:rsidR="00882C00" w:rsidRPr="0090411C">
        <w:rPr>
          <w:rFonts w:cs="Iskoola Pota"/>
        </w:rPr>
        <w:t xml:space="preserve">partment </w:t>
      </w:r>
      <w:r w:rsidRPr="0090411C">
        <w:rPr>
          <w:rFonts w:cs="Iskoola Pota"/>
        </w:rPr>
        <w:t>are subject to revision during the course of development, implementation, evaluation, and the revision of a curriculum</w:t>
      </w:r>
      <w:r w:rsidR="0014226F" w:rsidRPr="0090411C">
        <w:rPr>
          <w:rFonts w:cs="Iskoola Pota"/>
        </w:rPr>
        <w:t xml:space="preserve">. </w:t>
      </w:r>
      <w:r w:rsidRPr="0090411C">
        <w:rPr>
          <w:rFonts w:cs="Iskoola Pota"/>
        </w:rPr>
        <w:t xml:space="preserve">These changes may become effective prior to publication of the next course catalog. </w:t>
      </w:r>
    </w:p>
    <w:p w:rsidR="001B10D8" w:rsidRPr="0090411C" w:rsidRDefault="001B10D8" w:rsidP="001E0B4A">
      <w:pPr>
        <w:rPr>
          <w:rFonts w:cs="Iskoola Pota"/>
        </w:rPr>
      </w:pPr>
    </w:p>
    <w:p w:rsidR="001B10D8" w:rsidRPr="0090411C" w:rsidRDefault="001B10D8" w:rsidP="001E0B4A">
      <w:pPr>
        <w:rPr>
          <w:rFonts w:cs="Iskoola Pota"/>
          <w:b/>
        </w:rPr>
      </w:pPr>
      <w:r w:rsidRPr="0090411C">
        <w:rPr>
          <w:rFonts w:cs="Iskoola Pota"/>
          <w:b/>
        </w:rPr>
        <w:t>Admission to Teacher Education Programs</w:t>
      </w:r>
    </w:p>
    <w:p w:rsidR="001B10D8" w:rsidRPr="0090411C" w:rsidRDefault="001B10D8" w:rsidP="001E0B4A">
      <w:pPr>
        <w:rPr>
          <w:rFonts w:cs="Iskoola Pota"/>
        </w:rPr>
      </w:pPr>
      <w:r w:rsidRPr="0090411C">
        <w:rPr>
          <w:rFonts w:cs="Iskoola Pota"/>
        </w:rPr>
        <w:t xml:space="preserve">Students who wish to major in an </w:t>
      </w:r>
      <w:r w:rsidR="004A48F1" w:rsidRPr="0090411C">
        <w:rPr>
          <w:rFonts w:cs="Iskoola Pota"/>
        </w:rPr>
        <w:t>undergraduate teacher</w:t>
      </w:r>
      <w:r w:rsidRPr="0090411C">
        <w:rPr>
          <w:rFonts w:cs="Iskoola Pota"/>
        </w:rPr>
        <w:t xml:space="preserve"> education program must apply for admission to the Teacher Education program during the second semester of the sophomore year and not later than the first semester of the junior year</w:t>
      </w:r>
      <w:r w:rsidR="0014226F" w:rsidRPr="0090411C">
        <w:rPr>
          <w:rFonts w:cs="Iskoola Pota"/>
        </w:rPr>
        <w:t xml:space="preserve">. </w:t>
      </w:r>
      <w:r w:rsidRPr="0090411C">
        <w:rPr>
          <w:rFonts w:cs="Iskoola Pota"/>
        </w:rPr>
        <w:t>Transfer students with 45 or more credit hours of college-level work should apply during the first semester of enrollment in the University</w:t>
      </w:r>
      <w:r w:rsidR="0014226F" w:rsidRPr="0090411C">
        <w:rPr>
          <w:rFonts w:cs="Iskoola Pota"/>
        </w:rPr>
        <w:t xml:space="preserve">. </w:t>
      </w:r>
      <w:r w:rsidRPr="0090411C">
        <w:rPr>
          <w:rFonts w:cs="Iskoola Pota"/>
        </w:rPr>
        <w:t>Application forms and related information are available in the Department’s office, as well as in each academic department offering a teacher education program</w:t>
      </w:r>
      <w:r w:rsidR="0014226F" w:rsidRPr="0090411C">
        <w:rPr>
          <w:rFonts w:cs="Iskoola Pota"/>
        </w:rPr>
        <w:t xml:space="preserve">. </w:t>
      </w:r>
      <w:r w:rsidRPr="0090411C">
        <w:rPr>
          <w:rFonts w:cs="Iskoola Pota"/>
        </w:rPr>
        <w:t>A student must meet the following criteria to be accepted into a teacher education program:</w:t>
      </w:r>
    </w:p>
    <w:p w:rsidR="001B10D8" w:rsidRPr="0090411C" w:rsidRDefault="001B10D8" w:rsidP="001E0B4A">
      <w:pPr>
        <w:rPr>
          <w:rFonts w:cs="Iskoola Pota"/>
        </w:rPr>
      </w:pPr>
    </w:p>
    <w:p w:rsidR="001B10D8" w:rsidRPr="0090411C" w:rsidRDefault="001B10D8" w:rsidP="00986CFC">
      <w:pPr>
        <w:pStyle w:val="ListParagraph"/>
        <w:keepNext w:val="0"/>
        <w:widowControl/>
        <w:numPr>
          <w:ilvl w:val="0"/>
          <w:numId w:val="34"/>
        </w:numPr>
        <w:contextualSpacing w:val="0"/>
        <w:rPr>
          <w:rFonts w:ascii="Garamond" w:hAnsi="Garamond" w:cs="Iskoola Pota"/>
          <w:sz w:val="20"/>
          <w:szCs w:val="20"/>
        </w:rPr>
      </w:pPr>
      <w:r w:rsidRPr="0090411C">
        <w:rPr>
          <w:rFonts w:ascii="Garamond" w:hAnsi="Garamond" w:cs="Iskoola Pota"/>
          <w:sz w:val="20"/>
          <w:szCs w:val="20"/>
        </w:rPr>
        <w:t>Complete a minimum of 45 credit hours of college-level work (including Foundation writing I and II and two courses in college-level mathematics with a grade of “C” or better);</w:t>
      </w:r>
    </w:p>
    <w:p w:rsidR="001B10D8" w:rsidRPr="0090411C" w:rsidRDefault="001B10D8" w:rsidP="00986CFC">
      <w:pPr>
        <w:pStyle w:val="ListParagraph"/>
        <w:keepNext w:val="0"/>
        <w:widowControl/>
        <w:numPr>
          <w:ilvl w:val="0"/>
          <w:numId w:val="34"/>
        </w:numPr>
        <w:contextualSpacing w:val="0"/>
        <w:rPr>
          <w:rFonts w:ascii="Garamond" w:hAnsi="Garamond" w:cs="Iskoola Pota"/>
          <w:sz w:val="20"/>
          <w:szCs w:val="20"/>
        </w:rPr>
      </w:pPr>
      <w:r w:rsidRPr="0090411C">
        <w:rPr>
          <w:rFonts w:ascii="Garamond" w:hAnsi="Garamond" w:cs="Iskoola Pota"/>
          <w:sz w:val="20"/>
          <w:szCs w:val="20"/>
        </w:rPr>
        <w:t>Must have a cumulative grade point average of 2.5 or better;</w:t>
      </w:r>
    </w:p>
    <w:p w:rsidR="001B10D8" w:rsidRPr="0090411C" w:rsidRDefault="001B10D8" w:rsidP="00986CFC">
      <w:pPr>
        <w:pStyle w:val="ListParagraph"/>
        <w:keepNext w:val="0"/>
        <w:widowControl/>
        <w:numPr>
          <w:ilvl w:val="0"/>
          <w:numId w:val="34"/>
        </w:numPr>
        <w:contextualSpacing w:val="0"/>
        <w:rPr>
          <w:rFonts w:ascii="Garamond" w:hAnsi="Garamond" w:cs="Iskoola Pota"/>
          <w:sz w:val="20"/>
          <w:szCs w:val="20"/>
        </w:rPr>
      </w:pPr>
      <w:r w:rsidRPr="0090411C">
        <w:rPr>
          <w:rFonts w:ascii="Garamond" w:hAnsi="Garamond" w:cs="Iskoola Pota"/>
          <w:sz w:val="20"/>
          <w:szCs w:val="20"/>
        </w:rPr>
        <w:t>Pass Foundation Communication with a minimum grade of “C”;</w:t>
      </w:r>
    </w:p>
    <w:p w:rsidR="001B10D8" w:rsidRPr="0090411C" w:rsidRDefault="001B10D8" w:rsidP="00986CFC">
      <w:pPr>
        <w:pStyle w:val="ListParagraph"/>
        <w:keepNext w:val="0"/>
        <w:widowControl/>
        <w:numPr>
          <w:ilvl w:val="0"/>
          <w:numId w:val="34"/>
        </w:numPr>
        <w:contextualSpacing w:val="0"/>
        <w:rPr>
          <w:rFonts w:ascii="Garamond" w:hAnsi="Garamond" w:cs="Iskoola Pota"/>
          <w:sz w:val="20"/>
          <w:szCs w:val="20"/>
        </w:rPr>
      </w:pPr>
      <w:r w:rsidRPr="0090411C">
        <w:rPr>
          <w:rFonts w:ascii="Garamond" w:hAnsi="Garamond" w:cs="Iskoola Pota"/>
          <w:sz w:val="20"/>
          <w:szCs w:val="20"/>
        </w:rPr>
        <w:t>Submit two letters of recommendation that must be completed by persons who have direct knowledge of the candidate’s potential to become an effective teacher;</w:t>
      </w:r>
    </w:p>
    <w:p w:rsidR="001B10D8" w:rsidRPr="0090411C" w:rsidRDefault="001B10D8" w:rsidP="00986CFC">
      <w:pPr>
        <w:pStyle w:val="ListParagraph"/>
        <w:keepNext w:val="0"/>
        <w:widowControl/>
        <w:numPr>
          <w:ilvl w:val="0"/>
          <w:numId w:val="34"/>
        </w:numPr>
        <w:contextualSpacing w:val="0"/>
        <w:rPr>
          <w:rFonts w:ascii="Garamond" w:hAnsi="Garamond" w:cs="Iskoola Pota"/>
          <w:sz w:val="20"/>
          <w:szCs w:val="20"/>
        </w:rPr>
      </w:pPr>
      <w:r w:rsidRPr="0090411C">
        <w:rPr>
          <w:rFonts w:ascii="Garamond" w:hAnsi="Garamond" w:cs="Iskoola Pota"/>
          <w:sz w:val="20"/>
          <w:szCs w:val="20"/>
        </w:rPr>
        <w:t>Earn a qualifying score on the Praxis I: Academic Skills Assessments in Reading, Writing, and Mathematics;</w:t>
      </w:r>
    </w:p>
    <w:p w:rsidR="001B10D8" w:rsidRPr="0090411C" w:rsidRDefault="001B10D8" w:rsidP="00986CFC">
      <w:pPr>
        <w:pStyle w:val="ListParagraph"/>
        <w:keepNext w:val="0"/>
        <w:widowControl/>
        <w:numPr>
          <w:ilvl w:val="0"/>
          <w:numId w:val="34"/>
        </w:numPr>
        <w:contextualSpacing w:val="0"/>
        <w:rPr>
          <w:rFonts w:ascii="Garamond" w:hAnsi="Garamond" w:cs="Iskoola Pota"/>
          <w:sz w:val="20"/>
          <w:szCs w:val="20"/>
        </w:rPr>
      </w:pPr>
      <w:r w:rsidRPr="0090411C">
        <w:rPr>
          <w:rFonts w:ascii="Garamond" w:hAnsi="Garamond" w:cs="Iskoola Pota"/>
          <w:sz w:val="20"/>
          <w:szCs w:val="20"/>
        </w:rPr>
        <w:t>Complete a voluntary or paid experience working with child</w:t>
      </w:r>
      <w:r w:rsidR="00C014ED">
        <w:rPr>
          <w:rFonts w:ascii="Garamond" w:hAnsi="Garamond" w:cs="Iskoola Pota"/>
          <w:sz w:val="20"/>
          <w:szCs w:val="20"/>
        </w:rPr>
        <w:t xml:space="preserve">ren in an organized program; </w:t>
      </w:r>
    </w:p>
    <w:p w:rsidR="001B10D8" w:rsidRPr="0090411C" w:rsidRDefault="001B10D8" w:rsidP="00986CFC">
      <w:pPr>
        <w:pStyle w:val="ListParagraph"/>
        <w:keepNext w:val="0"/>
        <w:widowControl/>
        <w:numPr>
          <w:ilvl w:val="0"/>
          <w:numId w:val="34"/>
        </w:numPr>
        <w:contextualSpacing w:val="0"/>
        <w:rPr>
          <w:rFonts w:ascii="Garamond" w:hAnsi="Garamond" w:cs="Iskoola Pota"/>
          <w:sz w:val="20"/>
          <w:szCs w:val="20"/>
        </w:rPr>
      </w:pPr>
      <w:r w:rsidRPr="0090411C">
        <w:rPr>
          <w:rFonts w:ascii="Garamond" w:hAnsi="Garamond" w:cs="Iskoola Pota"/>
          <w:sz w:val="20"/>
          <w:szCs w:val="20"/>
        </w:rPr>
        <w:t>Have an interview with the Admissions Committee of the Teacher Education Council</w:t>
      </w:r>
      <w:r w:rsidR="0014226F" w:rsidRPr="0090411C">
        <w:rPr>
          <w:rFonts w:ascii="Garamond" w:hAnsi="Garamond" w:cs="Iskoola Pota"/>
          <w:sz w:val="20"/>
          <w:szCs w:val="20"/>
        </w:rPr>
        <w:t xml:space="preserve">. </w:t>
      </w:r>
      <w:r w:rsidRPr="0090411C">
        <w:rPr>
          <w:rFonts w:ascii="Garamond" w:hAnsi="Garamond" w:cs="Iskoola Pota"/>
          <w:sz w:val="20"/>
          <w:szCs w:val="20"/>
        </w:rPr>
        <w:t>Interview dates for the Fall Semester: 3rd Thursday in September and November</w:t>
      </w:r>
      <w:r w:rsidR="0014226F" w:rsidRPr="0090411C">
        <w:rPr>
          <w:rFonts w:ascii="Garamond" w:hAnsi="Garamond" w:cs="Iskoola Pota"/>
          <w:sz w:val="20"/>
          <w:szCs w:val="20"/>
        </w:rPr>
        <w:t xml:space="preserve">. </w:t>
      </w:r>
      <w:r w:rsidRPr="0090411C">
        <w:rPr>
          <w:rFonts w:ascii="Garamond" w:hAnsi="Garamond" w:cs="Iskoola Pota"/>
          <w:sz w:val="20"/>
          <w:szCs w:val="20"/>
        </w:rPr>
        <w:t>Dates for the Spring Semester: 3rd</w:t>
      </w:r>
      <w:r w:rsidR="00C014ED">
        <w:rPr>
          <w:rFonts w:ascii="Garamond" w:hAnsi="Garamond" w:cs="Iskoola Pota"/>
          <w:sz w:val="20"/>
          <w:szCs w:val="20"/>
        </w:rPr>
        <w:t xml:space="preserve"> Thursday in February and April; and</w:t>
      </w:r>
    </w:p>
    <w:p w:rsidR="001B10D8" w:rsidRPr="0090411C" w:rsidRDefault="001B10D8" w:rsidP="00986CFC">
      <w:pPr>
        <w:pStyle w:val="ListParagraph"/>
        <w:keepNext w:val="0"/>
        <w:widowControl/>
        <w:numPr>
          <w:ilvl w:val="0"/>
          <w:numId w:val="34"/>
        </w:numPr>
        <w:contextualSpacing w:val="0"/>
        <w:rPr>
          <w:rFonts w:ascii="Garamond" w:hAnsi="Garamond" w:cs="Iskoola Pota"/>
          <w:sz w:val="20"/>
          <w:szCs w:val="20"/>
        </w:rPr>
      </w:pPr>
      <w:r w:rsidRPr="0090411C">
        <w:rPr>
          <w:rFonts w:ascii="Garamond" w:hAnsi="Garamond" w:cs="Iskoola Pota"/>
          <w:sz w:val="20"/>
          <w:szCs w:val="20"/>
        </w:rPr>
        <w:t>Complete an on-line technology assessment.</w:t>
      </w:r>
    </w:p>
    <w:p w:rsidR="00597630" w:rsidRPr="0090411C" w:rsidRDefault="00597630" w:rsidP="001E0B4A">
      <w:pPr>
        <w:rPr>
          <w:rFonts w:cs="Iskoola Pota"/>
          <w:b/>
        </w:rPr>
      </w:pPr>
    </w:p>
    <w:p w:rsidR="001B10D8" w:rsidRPr="0090411C" w:rsidRDefault="001B10D8" w:rsidP="001E0B4A">
      <w:pPr>
        <w:rPr>
          <w:rFonts w:cs="Iskoola Pota"/>
          <w:b/>
        </w:rPr>
      </w:pPr>
      <w:r w:rsidRPr="0090411C">
        <w:rPr>
          <w:rFonts w:cs="Iskoola Pota"/>
          <w:b/>
        </w:rPr>
        <w:t>Background Checks and Investigations</w:t>
      </w:r>
    </w:p>
    <w:p w:rsidR="001B10D8" w:rsidRPr="0090411C" w:rsidRDefault="001B10D8" w:rsidP="001E0B4A">
      <w:pPr>
        <w:rPr>
          <w:rFonts w:cs="Iskoola Pota"/>
        </w:rPr>
      </w:pPr>
      <w:r w:rsidRPr="0090411C">
        <w:rPr>
          <w:rFonts w:cs="Iskoola Pota"/>
        </w:rPr>
        <w:t xml:space="preserve">DC law requires police clearances and criminal background </w:t>
      </w:r>
      <w:r w:rsidR="004A48F1" w:rsidRPr="0090411C">
        <w:rPr>
          <w:rFonts w:cs="Iskoola Pota"/>
        </w:rPr>
        <w:t>checks of</w:t>
      </w:r>
      <w:r w:rsidRPr="0090411C">
        <w:rPr>
          <w:rFonts w:cs="Iskoola Pota"/>
        </w:rPr>
        <w:t xml:space="preserve"> all Education majors before advancement to candidacy and/or placement in student teaching</w:t>
      </w:r>
      <w:r w:rsidR="0014226F" w:rsidRPr="0090411C">
        <w:rPr>
          <w:rFonts w:cs="Iskoola Pota"/>
        </w:rPr>
        <w:t xml:space="preserve">. </w:t>
      </w:r>
      <w:r w:rsidRPr="0090411C">
        <w:rPr>
          <w:rFonts w:cs="Iskoola Pota"/>
        </w:rPr>
        <w:t>Failure to acquire clearance may result in students not being admitted to the program</w:t>
      </w:r>
      <w:r w:rsidR="0014226F" w:rsidRPr="0090411C">
        <w:rPr>
          <w:rFonts w:cs="Iskoola Pota"/>
        </w:rPr>
        <w:t xml:space="preserve">. </w:t>
      </w:r>
      <w:r w:rsidRPr="0090411C">
        <w:rPr>
          <w:rFonts w:cs="Iskoola Pota"/>
        </w:rPr>
        <w:t>Adverse reports from either of these investigations will preclude students from their advancement toward degree and placement in the District of Columbia Schools</w:t>
      </w:r>
      <w:r w:rsidR="0014226F" w:rsidRPr="0090411C">
        <w:rPr>
          <w:rFonts w:cs="Iskoola Pota"/>
        </w:rPr>
        <w:t xml:space="preserve">. </w:t>
      </w:r>
      <w:r w:rsidRPr="0090411C">
        <w:rPr>
          <w:rFonts w:cs="Iskoola Pota"/>
        </w:rPr>
        <w:t>Those who do not meet all of the above criteria may be granted provisional acceptance upon recommendation by the Department Chair</w:t>
      </w:r>
      <w:r w:rsidR="0014226F" w:rsidRPr="0090411C">
        <w:rPr>
          <w:rFonts w:cs="Iskoola Pota"/>
        </w:rPr>
        <w:t xml:space="preserve">. </w:t>
      </w:r>
      <w:r w:rsidRPr="0090411C">
        <w:rPr>
          <w:rFonts w:cs="Iskoola Pota"/>
        </w:rPr>
        <w:t>Final acceptance into a teacher education program will be made by the Admissions Committee of the Teacher Education Council and the Chair of the Department.</w:t>
      </w:r>
    </w:p>
    <w:p w:rsidR="009D5546" w:rsidRPr="0090411C" w:rsidRDefault="009D5546" w:rsidP="001E0B4A">
      <w:pPr>
        <w:rPr>
          <w:rFonts w:cs="Iskoola Pota"/>
          <w:b/>
        </w:rPr>
      </w:pPr>
    </w:p>
    <w:p w:rsidR="001B10D8" w:rsidRPr="0090411C" w:rsidRDefault="001B10D8" w:rsidP="001E0B4A">
      <w:pPr>
        <w:rPr>
          <w:rFonts w:cs="Iskoola Pota"/>
          <w:b/>
        </w:rPr>
      </w:pPr>
      <w:r w:rsidRPr="0090411C">
        <w:rPr>
          <w:rFonts w:cs="Iskoola Pota"/>
          <w:b/>
        </w:rPr>
        <w:t>Field Services, Student Teaching, and Teacher Certification</w:t>
      </w:r>
    </w:p>
    <w:p w:rsidR="001B10D8" w:rsidRPr="0090411C" w:rsidRDefault="001B10D8" w:rsidP="001E0B4A">
      <w:pPr>
        <w:rPr>
          <w:rFonts w:cs="Iskoola Pota"/>
        </w:rPr>
      </w:pPr>
      <w:r w:rsidRPr="0090411C">
        <w:rPr>
          <w:rFonts w:cs="Iskoola Pota"/>
        </w:rPr>
        <w:t>The Coordinator of Field Services, Student Teachin</w:t>
      </w:r>
      <w:r w:rsidR="00BC1045">
        <w:rPr>
          <w:rFonts w:cs="Iskoola Pota"/>
        </w:rPr>
        <w:t>g, and Teacher Certification will arrange</w:t>
      </w:r>
      <w:r w:rsidRPr="0090411C">
        <w:rPr>
          <w:rFonts w:cs="Iskoola Pota"/>
        </w:rPr>
        <w:t xml:space="preserve"> all fie</w:t>
      </w:r>
      <w:r w:rsidR="00BC1045">
        <w:rPr>
          <w:rFonts w:cs="Iskoola Pota"/>
        </w:rPr>
        <w:t xml:space="preserve">ld services activities, teacher certification courses, </w:t>
      </w:r>
      <w:r w:rsidRPr="0090411C">
        <w:rPr>
          <w:rFonts w:cs="Iskoola Pota"/>
        </w:rPr>
        <w:t>and programs offered by the Department</w:t>
      </w:r>
      <w:r w:rsidR="0014226F" w:rsidRPr="0090411C">
        <w:rPr>
          <w:rFonts w:cs="Iskoola Pota"/>
        </w:rPr>
        <w:t xml:space="preserve">. </w:t>
      </w:r>
      <w:r w:rsidRPr="0090411C">
        <w:rPr>
          <w:rFonts w:cs="Iskoola Pota"/>
        </w:rPr>
        <w:t>The coordinator serves as a liaison between educational agencies in surrounding jurisdictions and the Department to provide a wide range of field experiences for prospective teachers, as well as staff development courses for in-service teachers</w:t>
      </w:r>
      <w:r w:rsidR="0014226F" w:rsidRPr="0090411C">
        <w:rPr>
          <w:rFonts w:cs="Iskoola Pota"/>
        </w:rPr>
        <w:t xml:space="preserve">. </w:t>
      </w:r>
      <w:r w:rsidRPr="0090411C">
        <w:rPr>
          <w:rFonts w:cs="Iskoola Pota"/>
        </w:rPr>
        <w:t>In cooperation with the District of Columbia Public Schools, the Field Services Coordinator:</w:t>
      </w:r>
    </w:p>
    <w:p w:rsidR="001B10D8" w:rsidRPr="0090411C" w:rsidRDefault="001B10D8" w:rsidP="001E0B4A">
      <w:pPr>
        <w:pStyle w:val="NoSpacing"/>
        <w:spacing w:line="240" w:lineRule="auto"/>
        <w:rPr>
          <w:rFonts w:cs="Iskoola Pota"/>
          <w:szCs w:val="20"/>
        </w:rPr>
      </w:pPr>
      <w:r w:rsidRPr="0090411C">
        <w:rPr>
          <w:rFonts w:cs="Iskoola Pota"/>
          <w:szCs w:val="20"/>
        </w:rPr>
        <w:t>Arranges field practicum activities;</w:t>
      </w:r>
    </w:p>
    <w:p w:rsidR="001B10D8" w:rsidRPr="0090411C" w:rsidRDefault="001B10D8" w:rsidP="001E0B4A">
      <w:pPr>
        <w:pStyle w:val="NoSpacing"/>
        <w:spacing w:line="240" w:lineRule="auto"/>
        <w:rPr>
          <w:rFonts w:cs="Iskoola Pota"/>
          <w:szCs w:val="20"/>
        </w:rPr>
      </w:pPr>
      <w:r w:rsidRPr="0090411C">
        <w:rPr>
          <w:rFonts w:cs="Iskoola Pota"/>
          <w:szCs w:val="20"/>
        </w:rPr>
        <w:t>Determines student eligibility for field service placements;</w:t>
      </w:r>
    </w:p>
    <w:p w:rsidR="001B10D8" w:rsidRPr="0090411C" w:rsidRDefault="001B10D8" w:rsidP="001E0B4A">
      <w:pPr>
        <w:pStyle w:val="NoSpacing"/>
        <w:spacing w:line="240" w:lineRule="auto"/>
        <w:rPr>
          <w:rFonts w:cs="Iskoola Pota"/>
          <w:szCs w:val="20"/>
        </w:rPr>
      </w:pPr>
      <w:r w:rsidRPr="0090411C">
        <w:rPr>
          <w:rFonts w:cs="Iskoola Pota"/>
          <w:szCs w:val="20"/>
        </w:rPr>
        <w:t>Processes student applications for field se</w:t>
      </w:r>
      <w:r w:rsidR="00C014ED">
        <w:rPr>
          <w:rFonts w:cs="Iskoola Pota"/>
          <w:szCs w:val="20"/>
        </w:rPr>
        <w:t>rvices and student teaching;</w:t>
      </w:r>
    </w:p>
    <w:p w:rsidR="001B10D8" w:rsidRPr="0090411C" w:rsidRDefault="001B10D8" w:rsidP="001E0B4A">
      <w:pPr>
        <w:pStyle w:val="NoSpacing"/>
        <w:spacing w:line="240" w:lineRule="auto"/>
        <w:rPr>
          <w:rFonts w:cs="Iskoola Pota"/>
          <w:szCs w:val="20"/>
        </w:rPr>
      </w:pPr>
      <w:r w:rsidRPr="0090411C">
        <w:rPr>
          <w:rFonts w:cs="Iskoola Pota"/>
          <w:szCs w:val="20"/>
        </w:rPr>
        <w:t>Coordinates the offering of appropriate teacher certification courses as determined by the District of Columbia Public School’s Office of Academic Credentialing and Standards, and</w:t>
      </w:r>
    </w:p>
    <w:p w:rsidR="001B10D8" w:rsidRPr="0090411C" w:rsidRDefault="001B10D8" w:rsidP="001E0B4A">
      <w:pPr>
        <w:pStyle w:val="NoSpacing"/>
        <w:spacing w:line="240" w:lineRule="auto"/>
        <w:rPr>
          <w:rFonts w:cs="Iskoola Pota"/>
          <w:szCs w:val="20"/>
        </w:rPr>
      </w:pPr>
      <w:r w:rsidRPr="0090411C">
        <w:rPr>
          <w:rFonts w:cs="Iskoola Pota"/>
          <w:szCs w:val="20"/>
        </w:rPr>
        <w:t xml:space="preserve">Oversees validation of students’ certification requirements. </w:t>
      </w:r>
    </w:p>
    <w:p w:rsidR="001B10D8" w:rsidRPr="0090411C" w:rsidRDefault="001B10D8" w:rsidP="001E0B4A">
      <w:pPr>
        <w:rPr>
          <w:rFonts w:cs="Iskoola Pota"/>
        </w:rPr>
      </w:pPr>
    </w:p>
    <w:p w:rsidR="00A50DCB" w:rsidRPr="0090411C" w:rsidRDefault="001B10D8" w:rsidP="001E0B4A">
      <w:pPr>
        <w:rPr>
          <w:rFonts w:cs="Iskoola Pota"/>
        </w:rPr>
      </w:pPr>
      <w:r w:rsidRPr="0090411C">
        <w:rPr>
          <w:rFonts w:cs="Iskoola Pota"/>
        </w:rPr>
        <w:t>Applications for student teaching (“Observation and Student Teaching” course) are secured from and submitted to the Field Services Coordinator</w:t>
      </w:r>
      <w:r w:rsidR="0014226F" w:rsidRPr="0090411C">
        <w:rPr>
          <w:rFonts w:cs="Iskoola Pota"/>
        </w:rPr>
        <w:t xml:space="preserve">. </w:t>
      </w:r>
      <w:r w:rsidRPr="0090411C">
        <w:rPr>
          <w:rFonts w:cs="Iskoola Pota"/>
        </w:rPr>
        <w:t>Closing dates for submission of applications for student teaching are the third Friday in March and the third Friday in September for the fall and spring semesters, respectively</w:t>
      </w:r>
      <w:r w:rsidR="0014226F" w:rsidRPr="0090411C">
        <w:rPr>
          <w:rFonts w:cs="Iskoola Pota"/>
        </w:rPr>
        <w:t xml:space="preserve">. </w:t>
      </w:r>
      <w:r w:rsidRPr="0090411C">
        <w:rPr>
          <w:rFonts w:cs="Iskoola Pota"/>
        </w:rPr>
        <w:t>Applications may be made at any time prior to the closing dates</w:t>
      </w:r>
      <w:r w:rsidR="0014226F" w:rsidRPr="0090411C">
        <w:rPr>
          <w:rFonts w:cs="Iskoola Pota"/>
        </w:rPr>
        <w:t xml:space="preserve">. </w:t>
      </w:r>
      <w:r w:rsidR="004A48F1" w:rsidRPr="0090411C">
        <w:rPr>
          <w:rFonts w:cs="Iskoola Pota"/>
        </w:rPr>
        <w:t xml:space="preserve">Student teaching is a full-day experience that requires students to be available from 8:00 </w:t>
      </w:r>
      <w:r w:rsidR="00FF5610" w:rsidRPr="0090411C">
        <w:rPr>
          <w:rFonts w:cs="Iskoola Pota"/>
        </w:rPr>
        <w:t xml:space="preserve">a.m. </w:t>
      </w:r>
      <w:r w:rsidR="004A48F1" w:rsidRPr="0090411C">
        <w:rPr>
          <w:rFonts w:cs="Iskoola Pota"/>
        </w:rPr>
        <w:t>until 3:30</w:t>
      </w:r>
      <w:r w:rsidR="00FF5610" w:rsidRPr="0090411C">
        <w:rPr>
          <w:rFonts w:cs="Iskoola Pota"/>
        </w:rPr>
        <w:t xml:space="preserve"> </w:t>
      </w:r>
      <w:r w:rsidR="004A48F1" w:rsidRPr="0090411C">
        <w:rPr>
          <w:rFonts w:cs="Iskoola Pota"/>
        </w:rPr>
        <w:t xml:space="preserve">p.m. </w:t>
      </w:r>
      <w:r w:rsidRPr="0090411C">
        <w:rPr>
          <w:rFonts w:cs="Iskoola Pota"/>
        </w:rPr>
        <w:t>Monday through Friday, for the entire semester</w:t>
      </w:r>
      <w:r w:rsidR="0014226F" w:rsidRPr="0090411C">
        <w:rPr>
          <w:rFonts w:cs="Iskoola Pota"/>
        </w:rPr>
        <w:t xml:space="preserve">. </w:t>
      </w:r>
    </w:p>
    <w:p w:rsidR="00A50DCB" w:rsidRPr="0090411C" w:rsidRDefault="00A50DCB" w:rsidP="001E0B4A">
      <w:pPr>
        <w:rPr>
          <w:rFonts w:cs="Iskoola Pota"/>
        </w:rPr>
      </w:pPr>
    </w:p>
    <w:p w:rsidR="001B10D8" w:rsidRPr="0090411C" w:rsidRDefault="001B10D8" w:rsidP="001E0B4A">
      <w:pPr>
        <w:rPr>
          <w:rFonts w:cs="Iskoola Pota"/>
        </w:rPr>
      </w:pPr>
      <w:r w:rsidRPr="0090411C">
        <w:rPr>
          <w:rFonts w:cs="Iskoola Pota"/>
        </w:rPr>
        <w:t>Adjustments to the schedule may be made by the administrators of the school to which the student is assigned</w:t>
      </w:r>
      <w:r w:rsidR="0014226F" w:rsidRPr="0090411C">
        <w:rPr>
          <w:rFonts w:cs="Iskoola Pota"/>
        </w:rPr>
        <w:t xml:space="preserve">. </w:t>
      </w:r>
      <w:r w:rsidRPr="0090411C">
        <w:rPr>
          <w:rFonts w:cs="Iskoola Pota"/>
        </w:rPr>
        <w:t xml:space="preserve">Failure to complete satisfactorily the requirements for student teaching with a grade no less </w:t>
      </w:r>
      <w:r w:rsidR="004A48F1" w:rsidRPr="0090411C">
        <w:rPr>
          <w:rFonts w:cs="Iskoola Pota"/>
        </w:rPr>
        <w:t>than “</w:t>
      </w:r>
      <w:r w:rsidRPr="0090411C">
        <w:rPr>
          <w:rFonts w:cs="Iskoola Pota"/>
        </w:rPr>
        <w:t>B</w:t>
      </w:r>
      <w:r w:rsidR="004A48F1" w:rsidRPr="0090411C">
        <w:rPr>
          <w:rFonts w:cs="Iskoola Pota"/>
        </w:rPr>
        <w:t>” after</w:t>
      </w:r>
      <w:r w:rsidRPr="0090411C">
        <w:rPr>
          <w:rFonts w:cs="Iskoola Pota"/>
        </w:rPr>
        <w:t xml:space="preserve"> two attempts may result in a student not being allowed to complete this requirement at the University</w:t>
      </w:r>
      <w:r w:rsidR="0014226F" w:rsidRPr="0090411C">
        <w:rPr>
          <w:rFonts w:cs="Iskoola Pota"/>
        </w:rPr>
        <w:t xml:space="preserve">. </w:t>
      </w:r>
      <w:r w:rsidRPr="0090411C">
        <w:rPr>
          <w:rFonts w:cs="Iskoola Pota"/>
        </w:rPr>
        <w:t xml:space="preserve">Transfer students who wish to student teach must meet the Department’s requirements for admission to teacher education and student teaching, which </w:t>
      </w:r>
      <w:r w:rsidR="004A48F1" w:rsidRPr="0090411C">
        <w:rPr>
          <w:rFonts w:cs="Iskoola Pota"/>
        </w:rPr>
        <w:t>includes a</w:t>
      </w:r>
      <w:r w:rsidRPr="0090411C">
        <w:rPr>
          <w:rFonts w:cs="Iskoola Pota"/>
        </w:rPr>
        <w:t xml:space="preserve"> minimum of eighteen semester hours of professional education courses in residence. </w:t>
      </w:r>
    </w:p>
    <w:p w:rsidR="001B10D8" w:rsidRPr="0090411C" w:rsidRDefault="001B10D8" w:rsidP="001E0B4A">
      <w:pPr>
        <w:rPr>
          <w:rFonts w:cs="Iskoola Pota"/>
        </w:rPr>
      </w:pPr>
      <w:r w:rsidRPr="0090411C">
        <w:rPr>
          <w:rFonts w:cs="Iskoola Pota"/>
        </w:rPr>
        <w:t xml:space="preserve">To be admitted to the student teaching program, students </w:t>
      </w:r>
      <w:r w:rsidR="004A48F1" w:rsidRPr="0090411C">
        <w:rPr>
          <w:rFonts w:cs="Iskoola Pota"/>
        </w:rPr>
        <w:t>must:</w:t>
      </w:r>
    </w:p>
    <w:p w:rsidR="001B10D8" w:rsidRPr="0090411C" w:rsidRDefault="001B10D8" w:rsidP="001E0B4A">
      <w:pPr>
        <w:rPr>
          <w:rFonts w:cs="Iskoola Pota"/>
        </w:rPr>
      </w:pPr>
    </w:p>
    <w:p w:rsidR="001B10D8" w:rsidRPr="0090411C" w:rsidRDefault="001B10D8" w:rsidP="001E0B4A">
      <w:pPr>
        <w:pStyle w:val="NoSpacing"/>
        <w:spacing w:line="240" w:lineRule="auto"/>
        <w:rPr>
          <w:rFonts w:cs="Iskoola Pota"/>
          <w:szCs w:val="20"/>
        </w:rPr>
      </w:pPr>
      <w:r w:rsidRPr="0090411C">
        <w:rPr>
          <w:rFonts w:cs="Iskoola Pota"/>
          <w:szCs w:val="20"/>
        </w:rPr>
        <w:t>be fully admitted into a teacher education program at least three semesters prior to student teaching;</w:t>
      </w:r>
    </w:p>
    <w:p w:rsidR="001B10D8" w:rsidRPr="0090411C" w:rsidRDefault="001B10D8" w:rsidP="001E0B4A">
      <w:pPr>
        <w:pStyle w:val="NoSpacing"/>
        <w:spacing w:line="240" w:lineRule="auto"/>
        <w:rPr>
          <w:rFonts w:cs="Iskoola Pota"/>
          <w:szCs w:val="20"/>
        </w:rPr>
      </w:pPr>
      <w:r w:rsidRPr="0090411C">
        <w:rPr>
          <w:rFonts w:cs="Iskoola Pota"/>
          <w:szCs w:val="20"/>
        </w:rPr>
        <w:t>have completed of all courses in the student’s academic program</w:t>
      </w:r>
    </w:p>
    <w:p w:rsidR="001B10D8" w:rsidRPr="0090411C" w:rsidRDefault="001B10D8" w:rsidP="001E0B4A">
      <w:pPr>
        <w:pStyle w:val="NoSpacing"/>
        <w:spacing w:line="240" w:lineRule="auto"/>
        <w:rPr>
          <w:rFonts w:cs="Iskoola Pota"/>
          <w:szCs w:val="20"/>
        </w:rPr>
      </w:pPr>
      <w:r w:rsidRPr="0090411C">
        <w:rPr>
          <w:rFonts w:cs="Iskoola Pota"/>
          <w:szCs w:val="20"/>
        </w:rPr>
        <w:t>have a cumulative grade point, average of at least 2.5;</w:t>
      </w:r>
    </w:p>
    <w:p w:rsidR="001B10D8" w:rsidRPr="0090411C" w:rsidRDefault="001B10D8" w:rsidP="001E0B4A">
      <w:pPr>
        <w:pStyle w:val="NoSpacing"/>
        <w:spacing w:line="240" w:lineRule="auto"/>
        <w:rPr>
          <w:rFonts w:cs="Iskoola Pota"/>
          <w:szCs w:val="20"/>
        </w:rPr>
      </w:pPr>
      <w:r w:rsidRPr="0090411C">
        <w:rPr>
          <w:rFonts w:cs="Iskoola Pota"/>
          <w:szCs w:val="20"/>
        </w:rPr>
        <w:t>have  grade point average of 2.5 or better in the major teaching field;</w:t>
      </w:r>
    </w:p>
    <w:p w:rsidR="001B10D8" w:rsidRPr="0090411C" w:rsidRDefault="001B10D8" w:rsidP="001E0B4A">
      <w:pPr>
        <w:pStyle w:val="NoSpacing"/>
        <w:spacing w:line="240" w:lineRule="auto"/>
        <w:rPr>
          <w:rFonts w:cs="Iskoola Pota"/>
          <w:szCs w:val="20"/>
        </w:rPr>
      </w:pPr>
      <w:r w:rsidRPr="0090411C">
        <w:rPr>
          <w:rFonts w:cs="Iskoola Pota"/>
          <w:szCs w:val="20"/>
        </w:rPr>
        <w:t>be approved by the Chair of the Department or a designee;</w:t>
      </w:r>
    </w:p>
    <w:p w:rsidR="001B10D8" w:rsidRPr="0090411C" w:rsidRDefault="001B10D8" w:rsidP="001E0B4A">
      <w:pPr>
        <w:pStyle w:val="NoSpacing"/>
        <w:spacing w:line="240" w:lineRule="auto"/>
        <w:rPr>
          <w:rFonts w:cs="Iskoola Pota"/>
          <w:szCs w:val="20"/>
        </w:rPr>
      </w:pPr>
      <w:r w:rsidRPr="0090411C">
        <w:rPr>
          <w:rFonts w:cs="Iskoola Pota"/>
          <w:szCs w:val="20"/>
        </w:rPr>
        <w:t>demonstrate evidence of good health, including TB test;</w:t>
      </w:r>
    </w:p>
    <w:p w:rsidR="001B10D8" w:rsidRPr="0090411C" w:rsidRDefault="001B10D8" w:rsidP="001E0B4A">
      <w:pPr>
        <w:pStyle w:val="NoSpacing"/>
        <w:spacing w:line="240" w:lineRule="auto"/>
        <w:rPr>
          <w:rFonts w:cs="Iskoola Pota"/>
          <w:szCs w:val="20"/>
        </w:rPr>
      </w:pPr>
      <w:r w:rsidRPr="0090411C">
        <w:rPr>
          <w:rFonts w:cs="Iskoola Pota"/>
          <w:szCs w:val="20"/>
        </w:rPr>
        <w:t>have police clearance (fingerprinting); and</w:t>
      </w:r>
    </w:p>
    <w:p w:rsidR="001B10D8" w:rsidRPr="0090411C" w:rsidRDefault="001B10D8" w:rsidP="001E0B4A">
      <w:pPr>
        <w:pStyle w:val="NoSpacing"/>
        <w:spacing w:line="240" w:lineRule="auto"/>
        <w:rPr>
          <w:rFonts w:cs="Iskoola Pota"/>
          <w:szCs w:val="20"/>
        </w:rPr>
      </w:pPr>
      <w:r w:rsidRPr="0090411C">
        <w:rPr>
          <w:rFonts w:cs="Iskoola Pota"/>
          <w:szCs w:val="20"/>
        </w:rPr>
        <w:t>have signed verification of eligibility by faculty advisor.</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 xml:space="preserve">Students who wish to enroll in courses </w:t>
      </w:r>
      <w:r w:rsidR="00882C00" w:rsidRPr="0090411C">
        <w:rPr>
          <w:rFonts w:cs="Iskoola Pota"/>
        </w:rPr>
        <w:t xml:space="preserve">for purposes of certification </w:t>
      </w:r>
      <w:r w:rsidRPr="0090411C">
        <w:rPr>
          <w:rFonts w:cs="Iskoola Pota"/>
        </w:rPr>
        <w:t>need meet only with a faculty advisor in their disciplines to determine the appropriate course(s) that satisfy the competencies identified in the licensing and certification requirements for the District of Columbia or other jurisdictions</w:t>
      </w:r>
      <w:r w:rsidR="0014226F" w:rsidRPr="0090411C">
        <w:rPr>
          <w:rFonts w:cs="Iskoola Pota"/>
        </w:rPr>
        <w:t xml:space="preserve">. </w:t>
      </w:r>
      <w:r w:rsidRPr="0090411C">
        <w:rPr>
          <w:rFonts w:cs="Iskoola Pota"/>
        </w:rPr>
        <w:t>Students may e</w:t>
      </w:r>
      <w:r w:rsidR="00882C00" w:rsidRPr="0090411C">
        <w:rPr>
          <w:rFonts w:cs="Iskoola Pota"/>
        </w:rPr>
        <w:t xml:space="preserve">nroll in no more than three (3) </w:t>
      </w:r>
      <w:r w:rsidRPr="0090411C">
        <w:rPr>
          <w:rFonts w:cs="Iskoola Pota"/>
        </w:rPr>
        <w:t>semester hours (non-major courses) concurrently with the course, Observation and Student Teaching</w:t>
      </w:r>
      <w:r w:rsidR="0014226F" w:rsidRPr="0090411C">
        <w:rPr>
          <w:rFonts w:cs="Iskoola Pota"/>
        </w:rPr>
        <w:t xml:space="preserve">. </w:t>
      </w:r>
      <w:r w:rsidRPr="0090411C">
        <w:rPr>
          <w:rFonts w:cs="Iskoola Pota"/>
        </w:rPr>
        <w:t>Approval is required by the Chair of the Department in consultation with the Coordinator of Field Services, Student Teaching, and Teacher Certification:</w:t>
      </w:r>
    </w:p>
    <w:p w:rsidR="009D5546" w:rsidRPr="0090411C" w:rsidRDefault="009D5546" w:rsidP="001E0B4A">
      <w:pPr>
        <w:rPr>
          <w:rFonts w:cs="Iskoola Pota"/>
          <w:b/>
        </w:rPr>
      </w:pPr>
    </w:p>
    <w:p w:rsidR="001B10D8" w:rsidRPr="0090411C" w:rsidRDefault="001B10D8" w:rsidP="001E0B4A">
      <w:pPr>
        <w:rPr>
          <w:rFonts w:cs="Iskoola Pota"/>
          <w:b/>
          <w:u w:val="single"/>
        </w:rPr>
      </w:pPr>
      <w:r w:rsidRPr="0090411C">
        <w:rPr>
          <w:rFonts w:cs="Iskoola Pota"/>
          <w:b/>
        </w:rPr>
        <w:t>Teacher Education Council</w:t>
      </w:r>
    </w:p>
    <w:p w:rsidR="001B10D8" w:rsidRPr="0090411C" w:rsidRDefault="001B10D8" w:rsidP="001E0B4A">
      <w:pPr>
        <w:rPr>
          <w:rFonts w:cs="Iskoola Pota"/>
        </w:rPr>
      </w:pPr>
      <w:r w:rsidRPr="0090411C">
        <w:rPr>
          <w:rFonts w:cs="Iskoola Pota"/>
        </w:rPr>
        <w:t>The Teacher Education Council is the body within the Department of Education that is responsible for the coordination of all of the University’s teacher education programs</w:t>
      </w:r>
      <w:r w:rsidR="0014226F" w:rsidRPr="0090411C">
        <w:rPr>
          <w:rFonts w:cs="Iskoola Pota"/>
        </w:rPr>
        <w:t xml:space="preserve">. </w:t>
      </w:r>
      <w:r w:rsidRPr="0090411C">
        <w:rPr>
          <w:rFonts w:cs="Iskoola Pota"/>
        </w:rPr>
        <w:t>The Council serves as the coordinating body that:</w:t>
      </w:r>
    </w:p>
    <w:p w:rsidR="001B10D8" w:rsidRPr="0090411C" w:rsidRDefault="001B10D8" w:rsidP="001E0B4A">
      <w:pPr>
        <w:pStyle w:val="NoSpacing"/>
        <w:spacing w:line="240" w:lineRule="auto"/>
        <w:rPr>
          <w:rFonts w:cs="Iskoola Pota"/>
          <w:szCs w:val="20"/>
        </w:rPr>
      </w:pPr>
      <w:r w:rsidRPr="0090411C">
        <w:rPr>
          <w:rFonts w:cs="Iskoola Pota"/>
          <w:szCs w:val="20"/>
        </w:rPr>
        <w:t>assures consistency, uniformity, and quality of the teacher education programs;</w:t>
      </w:r>
    </w:p>
    <w:p w:rsidR="001B10D8" w:rsidRPr="0090411C" w:rsidRDefault="001B10D8" w:rsidP="001E0B4A">
      <w:pPr>
        <w:pStyle w:val="NoSpacing"/>
        <w:spacing w:line="240" w:lineRule="auto"/>
        <w:rPr>
          <w:rFonts w:cs="Iskoola Pota"/>
          <w:szCs w:val="20"/>
        </w:rPr>
      </w:pPr>
      <w:r w:rsidRPr="0090411C">
        <w:rPr>
          <w:rFonts w:cs="Iskoola Pota"/>
          <w:szCs w:val="20"/>
        </w:rPr>
        <w:t>determines and establishes policies and procedures in teacher education on such academic matters as student admissions, retention, exit, follow-up, program monitoring and evaluation, and development of new programs;</w:t>
      </w:r>
    </w:p>
    <w:p w:rsidR="001B10D8" w:rsidRPr="0090411C" w:rsidRDefault="001B10D8" w:rsidP="001E0B4A">
      <w:pPr>
        <w:pStyle w:val="NoSpacing"/>
        <w:spacing w:line="240" w:lineRule="auto"/>
        <w:rPr>
          <w:rFonts w:cs="Iskoola Pota"/>
          <w:szCs w:val="20"/>
        </w:rPr>
      </w:pPr>
      <w:r w:rsidRPr="0090411C">
        <w:rPr>
          <w:rFonts w:cs="Iskoola Pota"/>
          <w:szCs w:val="20"/>
        </w:rPr>
        <w:t>assumes responsibility for stimulating innovations for improved practices and new departures in programs in education; and</w:t>
      </w:r>
    </w:p>
    <w:p w:rsidR="009D5546" w:rsidRPr="0090411C" w:rsidRDefault="001B10D8" w:rsidP="001E0B4A">
      <w:pPr>
        <w:pStyle w:val="NoSpacing"/>
        <w:spacing w:line="240" w:lineRule="auto"/>
        <w:rPr>
          <w:rFonts w:cs="Iskoola Pota"/>
          <w:szCs w:val="20"/>
        </w:rPr>
      </w:pPr>
      <w:r w:rsidRPr="0090411C">
        <w:rPr>
          <w:rFonts w:cs="Iskoola Pota"/>
          <w:szCs w:val="20"/>
        </w:rPr>
        <w:t xml:space="preserve">serves to facilitate communication among the various departments of the University in matters affecting programs that </w:t>
      </w:r>
      <w:r w:rsidR="004A48F1" w:rsidRPr="0090411C">
        <w:rPr>
          <w:rFonts w:cs="Iskoola Pota"/>
          <w:szCs w:val="20"/>
        </w:rPr>
        <w:t>prepare teachers</w:t>
      </w:r>
      <w:r w:rsidRPr="0090411C">
        <w:rPr>
          <w:rFonts w:cs="Iskoola Pota"/>
          <w:szCs w:val="20"/>
        </w:rPr>
        <w:t xml:space="preserve">. </w:t>
      </w:r>
    </w:p>
    <w:p w:rsidR="009D5546" w:rsidRPr="0090411C" w:rsidRDefault="009D5546" w:rsidP="001E0B4A">
      <w:pPr>
        <w:pStyle w:val="NoSpacing"/>
        <w:numPr>
          <w:ilvl w:val="0"/>
          <w:numId w:val="0"/>
        </w:numPr>
        <w:spacing w:line="240" w:lineRule="auto"/>
        <w:rPr>
          <w:rFonts w:cs="Iskoola Pota"/>
          <w:szCs w:val="20"/>
        </w:rPr>
      </w:pPr>
    </w:p>
    <w:p w:rsidR="00597630" w:rsidRPr="0090411C" w:rsidRDefault="001B10D8" w:rsidP="00A50DCB">
      <w:pPr>
        <w:pStyle w:val="NoSpacing"/>
        <w:numPr>
          <w:ilvl w:val="0"/>
          <w:numId w:val="0"/>
        </w:numPr>
        <w:spacing w:line="240" w:lineRule="auto"/>
        <w:rPr>
          <w:rFonts w:cs="Iskoola Pota"/>
          <w:szCs w:val="20"/>
        </w:rPr>
      </w:pPr>
      <w:r w:rsidRPr="0090411C">
        <w:rPr>
          <w:rFonts w:cs="Iskoola Pota"/>
          <w:szCs w:val="20"/>
        </w:rPr>
        <w:t>The Council consists of at least one representative from each area of the University that offers a teacher education program</w:t>
      </w:r>
      <w:r w:rsidR="0014226F" w:rsidRPr="0090411C">
        <w:rPr>
          <w:rFonts w:cs="Iskoola Pota"/>
          <w:szCs w:val="20"/>
        </w:rPr>
        <w:t xml:space="preserve">. </w:t>
      </w:r>
      <w:r w:rsidRPr="0090411C">
        <w:rPr>
          <w:rFonts w:cs="Iskoola Pota"/>
          <w:szCs w:val="20"/>
        </w:rPr>
        <w:t>Other members include the Coordinator of the Office of Field Services, Student Teaching, and Teacher Certification Department of Education</w:t>
      </w:r>
      <w:r w:rsidR="0014226F" w:rsidRPr="0090411C">
        <w:rPr>
          <w:rFonts w:cs="Iskoola Pota"/>
          <w:szCs w:val="20"/>
        </w:rPr>
        <w:t xml:space="preserve">. </w:t>
      </w:r>
      <w:r w:rsidRPr="0090411C">
        <w:rPr>
          <w:rFonts w:cs="Iskoola Pota"/>
          <w:szCs w:val="20"/>
        </w:rPr>
        <w:t>The Council provides professional education courses which include Early Childhood Education, Elementary Education, Secondary Education, Special Education, and Adult Education</w:t>
      </w:r>
      <w:r w:rsidR="0014226F" w:rsidRPr="0090411C">
        <w:rPr>
          <w:rFonts w:cs="Iskoola Pota"/>
          <w:szCs w:val="20"/>
        </w:rPr>
        <w:t xml:space="preserve">. </w:t>
      </w:r>
      <w:r w:rsidRPr="0090411C">
        <w:rPr>
          <w:rFonts w:cs="Iskoola Pota"/>
          <w:szCs w:val="20"/>
        </w:rPr>
        <w:t>The Council meets the fourth Friday of each month during the academic year (beginning in September), and its standing committees are Student Admissions, Retention, and Exit; Program Evaluation and Follow-up; and In service and Resource Linkage.</w:t>
      </w:r>
    </w:p>
    <w:p w:rsidR="00597630" w:rsidRPr="0090411C" w:rsidRDefault="00597630" w:rsidP="001E0B4A">
      <w:pPr>
        <w:rPr>
          <w:rFonts w:eastAsiaTheme="minorHAnsi" w:cs="Iskoola Pota"/>
        </w:rPr>
      </w:pPr>
      <w:r w:rsidRPr="0090411C">
        <w:rPr>
          <w:rFonts w:cs="Iskoola Pota"/>
        </w:rPr>
        <w:br w:type="page"/>
      </w:r>
    </w:p>
    <w:p w:rsidR="001B10D8" w:rsidRPr="0090411C" w:rsidRDefault="001B10D8" w:rsidP="001E0B4A">
      <w:pPr>
        <w:rPr>
          <w:rFonts w:cs="Iskoola Pota"/>
          <w:b/>
        </w:rPr>
      </w:pPr>
      <w:r w:rsidRPr="0090411C">
        <w:rPr>
          <w:rFonts w:cs="Iskoola Pota"/>
          <w:b/>
        </w:rPr>
        <w:t xml:space="preserve">Bachelor of Arts in Early Childhood Education </w:t>
      </w:r>
    </w:p>
    <w:p w:rsidR="001B10D8" w:rsidRPr="0090411C" w:rsidRDefault="00BC1045" w:rsidP="001E0B4A">
      <w:pPr>
        <w:rPr>
          <w:rFonts w:cs="Iskoola Pota"/>
        </w:rPr>
      </w:pPr>
      <w:r>
        <w:rPr>
          <w:rFonts w:cs="Iskoola Pota"/>
        </w:rPr>
        <w:t xml:space="preserve">The Bachelor of Arts </w:t>
      </w:r>
      <w:r w:rsidR="001B10D8" w:rsidRPr="0090411C">
        <w:rPr>
          <w:rFonts w:cs="Iskoola Pota"/>
        </w:rPr>
        <w:t>in Early Childhood Education focuses on comprehensive care and education of children (birth through 8 years) and professional interaction with their families</w:t>
      </w:r>
      <w:r w:rsidR="0014226F" w:rsidRPr="0090411C">
        <w:rPr>
          <w:rFonts w:cs="Iskoola Pota"/>
        </w:rPr>
        <w:t xml:space="preserve">. </w:t>
      </w:r>
      <w:r w:rsidR="001B10D8" w:rsidRPr="0090411C">
        <w:rPr>
          <w:rFonts w:cs="Iskoola Pota"/>
        </w:rPr>
        <w:t xml:space="preserve">This education forms the academic </w:t>
      </w:r>
      <w:r w:rsidR="008D4CC3" w:rsidRPr="0090411C">
        <w:rPr>
          <w:rFonts w:cs="Iskoola Pota"/>
        </w:rPr>
        <w:t>framework, which</w:t>
      </w:r>
      <w:r w:rsidR="001B10D8" w:rsidRPr="0090411C">
        <w:rPr>
          <w:rFonts w:cs="Iskoola Pota"/>
        </w:rPr>
        <w:t xml:space="preserve"> guides the developmentally appropriate practices in early childhood settings</w:t>
      </w:r>
      <w:r w:rsidR="0014226F" w:rsidRPr="0090411C">
        <w:rPr>
          <w:rFonts w:cs="Iskoola Pota"/>
        </w:rPr>
        <w:t xml:space="preserve">. </w:t>
      </w:r>
      <w:r w:rsidR="001B10D8" w:rsidRPr="0090411C">
        <w:rPr>
          <w:rFonts w:cs="Iskoola Pota"/>
        </w:rPr>
        <w:t>Emphasis is placed on responding to the developmental and cultural uniqueness of each child, as candidates in the program learn to design, implement, and evaluate learning environments and curricular activities</w:t>
      </w:r>
      <w:r w:rsidR="0014226F" w:rsidRPr="0090411C">
        <w:rPr>
          <w:rFonts w:cs="Iskoola Pota"/>
        </w:rPr>
        <w:t xml:space="preserve">. </w:t>
      </w:r>
      <w:r w:rsidR="001B10D8" w:rsidRPr="0090411C">
        <w:rPr>
          <w:rFonts w:cs="Iskoola Pota"/>
        </w:rPr>
        <w:t xml:space="preserve">Each student completes student teaching experience in grades PK to 3 settings. </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The program is designed to prepare candidates for careers in teaching in early childhood education settings</w:t>
      </w:r>
      <w:r w:rsidR="0014226F" w:rsidRPr="0090411C">
        <w:rPr>
          <w:rFonts w:cs="Iskoola Pota"/>
        </w:rPr>
        <w:t xml:space="preserve">. </w:t>
      </w:r>
      <w:r w:rsidRPr="0090411C">
        <w:rPr>
          <w:rFonts w:cs="Iskoola Pota"/>
        </w:rPr>
        <w:t>It enables them to fulfill teacher certification and other requirements in early childhood fields and provides the opportunity to advance on the career ladder of professional early childhood education</w:t>
      </w:r>
      <w:r w:rsidR="0014226F" w:rsidRPr="0090411C">
        <w:rPr>
          <w:rFonts w:cs="Iskoola Pota"/>
        </w:rPr>
        <w:t xml:space="preserve">. </w:t>
      </w:r>
      <w:r w:rsidRPr="0090411C">
        <w:rPr>
          <w:rFonts w:cs="Iskoola Pota"/>
        </w:rPr>
        <w:t xml:space="preserve">Candidates must complete practicum and field </w:t>
      </w:r>
      <w:r w:rsidR="008D4CC3" w:rsidRPr="0090411C">
        <w:rPr>
          <w:rFonts w:cs="Iskoola Pota"/>
        </w:rPr>
        <w:t>experiences that</w:t>
      </w:r>
      <w:r w:rsidRPr="0090411C">
        <w:rPr>
          <w:rFonts w:cs="Iskoola Pota"/>
        </w:rPr>
        <w:t xml:space="preserve"> are a part of many of the courses in the curriculum</w:t>
      </w:r>
      <w:r w:rsidR="0014226F" w:rsidRPr="0090411C">
        <w:rPr>
          <w:rFonts w:cs="Iskoola Pota"/>
        </w:rPr>
        <w:t xml:space="preserve">. </w:t>
      </w:r>
      <w:r w:rsidRPr="0090411C">
        <w:rPr>
          <w:rFonts w:cs="Iskoola Pota"/>
        </w:rPr>
        <w:t>The University’s Child Development Center and the District of Columbia Public Schools serve as the practicum and field experience sites for students in the program</w:t>
      </w:r>
      <w:r w:rsidR="0014226F" w:rsidRPr="0090411C">
        <w:rPr>
          <w:rFonts w:cs="Iskoola Pota"/>
        </w:rPr>
        <w:t xml:space="preserve">. </w:t>
      </w:r>
      <w:r w:rsidRPr="0090411C">
        <w:rPr>
          <w:rFonts w:cs="Iskoola Pota"/>
        </w:rPr>
        <w:t xml:space="preserve">The minimum number of credits required for graduation in Early Childhood Education is 126 credit hours of college-level courses. </w:t>
      </w:r>
    </w:p>
    <w:p w:rsidR="001B10D8" w:rsidRPr="0090411C" w:rsidRDefault="001B10D8" w:rsidP="001E0B4A">
      <w:pPr>
        <w:rPr>
          <w:rFonts w:cs="Iskoola Pota"/>
          <w:b/>
        </w:rPr>
      </w:pPr>
    </w:p>
    <w:p w:rsidR="001B10D8" w:rsidRPr="0090411C" w:rsidRDefault="00882C00" w:rsidP="001E0B4A">
      <w:pPr>
        <w:rPr>
          <w:rFonts w:cs="Iskoola Pota"/>
          <w:b/>
        </w:rPr>
      </w:pPr>
      <w:r w:rsidRPr="0090411C">
        <w:rPr>
          <w:rFonts w:cs="Iskoola Pota"/>
          <w:b/>
        </w:rPr>
        <w:t>Bachelor</w:t>
      </w:r>
      <w:r w:rsidR="00C014ED">
        <w:rPr>
          <w:rFonts w:cs="Iskoola Pota"/>
          <w:b/>
        </w:rPr>
        <w:t xml:space="preserve"> of Arts </w:t>
      </w:r>
      <w:r w:rsidR="001B10D8" w:rsidRPr="0090411C">
        <w:rPr>
          <w:rFonts w:cs="Iskoola Pota"/>
          <w:b/>
        </w:rPr>
        <w:t>in Elementary Education</w:t>
      </w:r>
    </w:p>
    <w:p w:rsidR="001B10D8" w:rsidRPr="0090411C" w:rsidRDefault="001B10D8" w:rsidP="001E0B4A">
      <w:pPr>
        <w:rPr>
          <w:rFonts w:cs="Iskoola Pota"/>
        </w:rPr>
      </w:pPr>
      <w:r w:rsidRPr="0090411C">
        <w:rPr>
          <w:rFonts w:cs="Iskoola Pota"/>
        </w:rPr>
        <w:t>The Bachelor of Arts degree in Elementary Education prepares candidates to teach children in grades one through six</w:t>
      </w:r>
      <w:r w:rsidR="0014226F" w:rsidRPr="0090411C">
        <w:rPr>
          <w:rFonts w:cs="Iskoola Pota"/>
        </w:rPr>
        <w:t xml:space="preserve">. </w:t>
      </w:r>
      <w:r w:rsidRPr="0090411C">
        <w:rPr>
          <w:rFonts w:cs="Iskoola Pota"/>
        </w:rPr>
        <w:t xml:space="preserve">The program is designed to provide courses and field-based learning </w:t>
      </w:r>
      <w:r w:rsidR="008D4CC3" w:rsidRPr="0090411C">
        <w:rPr>
          <w:rFonts w:cs="Iskoola Pota"/>
        </w:rPr>
        <w:t>experiences that</w:t>
      </w:r>
      <w:r w:rsidRPr="0090411C">
        <w:rPr>
          <w:rFonts w:cs="Iskoola Pota"/>
        </w:rPr>
        <w:t xml:space="preserve"> enable students to develop the skills and competencies required to effectively meet the educational needs of children in a multi-ethnic urban environment</w:t>
      </w:r>
      <w:r w:rsidR="0014226F" w:rsidRPr="0090411C">
        <w:rPr>
          <w:rFonts w:cs="Iskoola Pota"/>
        </w:rPr>
        <w:t xml:space="preserve">. </w:t>
      </w:r>
      <w:r w:rsidRPr="0090411C">
        <w:rPr>
          <w:rFonts w:cs="Iskoola Pota"/>
        </w:rPr>
        <w:t xml:space="preserve">The program emphasizes multi-faceted curriculum approaches designed to help candidates function in a school </w:t>
      </w:r>
      <w:r w:rsidR="008D4CC3" w:rsidRPr="0090411C">
        <w:rPr>
          <w:rFonts w:cs="Iskoola Pota"/>
        </w:rPr>
        <w:t>environment that</w:t>
      </w:r>
      <w:r w:rsidRPr="0090411C">
        <w:rPr>
          <w:rFonts w:cs="Iskoola Pota"/>
        </w:rPr>
        <w:t xml:space="preserve"> provides outcomes-oriented learning experiences, as well as standards-based curriculum designs. </w:t>
      </w:r>
    </w:p>
    <w:p w:rsidR="001B10D8" w:rsidRPr="0090411C" w:rsidRDefault="001B10D8" w:rsidP="001E0B4A">
      <w:pPr>
        <w:rPr>
          <w:rFonts w:cs="Iskoola Pota"/>
        </w:rPr>
      </w:pPr>
    </w:p>
    <w:p w:rsidR="001B10D8" w:rsidRPr="0090411C" w:rsidRDefault="001B10D8" w:rsidP="001E0B4A">
      <w:pPr>
        <w:rPr>
          <w:rFonts w:cs="Iskoola Pota"/>
        </w:rPr>
      </w:pPr>
      <w:r w:rsidRPr="0090411C">
        <w:rPr>
          <w:rFonts w:cs="Iskoola Pota"/>
        </w:rPr>
        <w:t>Additionally, elementary education majors are exposed to opportunities to understand and become empowered to actively participate in innovative and creative approaches to teaching and curriculum reforms</w:t>
      </w:r>
      <w:r w:rsidR="0014226F" w:rsidRPr="0090411C">
        <w:rPr>
          <w:rFonts w:cs="Iskoola Pota"/>
        </w:rPr>
        <w:t xml:space="preserve">. </w:t>
      </w:r>
      <w:r w:rsidRPr="0090411C">
        <w:rPr>
          <w:rFonts w:cs="Iskoola Pota"/>
        </w:rPr>
        <w:t>The scope of the program is also intended to prepare candidates for advanced study and education-related careers in educational technology, computer-assisted instruction, and research</w:t>
      </w:r>
      <w:r w:rsidR="0014226F" w:rsidRPr="0090411C">
        <w:rPr>
          <w:rFonts w:cs="Iskoola Pota"/>
        </w:rPr>
        <w:t xml:space="preserve">. </w:t>
      </w:r>
      <w:r w:rsidRPr="0090411C">
        <w:rPr>
          <w:rFonts w:cs="Iskoola Pota"/>
        </w:rPr>
        <w:t>Culminating with student teaching in lower and upper elementary school grades, this reflective process is organized sequentially as outlined below</w:t>
      </w:r>
      <w:r w:rsidR="0014226F" w:rsidRPr="0090411C">
        <w:rPr>
          <w:rFonts w:cs="Iskoola Pota"/>
        </w:rPr>
        <w:t xml:space="preserve">. </w:t>
      </w:r>
      <w:r w:rsidRPr="0090411C">
        <w:rPr>
          <w:rFonts w:cs="Iskoola Pota"/>
        </w:rPr>
        <w:t>The minimum number of credits required to graduate with a Bachelor of Arts degree in Elementary Education is 126 semester hours.</w:t>
      </w:r>
    </w:p>
    <w:p w:rsidR="001B10D8" w:rsidRPr="0090411C" w:rsidRDefault="001B10D8" w:rsidP="001E0B4A">
      <w:pPr>
        <w:rPr>
          <w:rFonts w:cs="Iskoola Pota"/>
          <w:b/>
        </w:rPr>
      </w:pPr>
    </w:p>
    <w:p w:rsidR="001B10D8" w:rsidRPr="0090411C" w:rsidRDefault="00C014ED" w:rsidP="001E0B4A">
      <w:pPr>
        <w:rPr>
          <w:rFonts w:cs="Iskoola Pota"/>
          <w:b/>
        </w:rPr>
      </w:pPr>
      <w:r>
        <w:rPr>
          <w:rFonts w:cs="Iskoola Pota"/>
          <w:b/>
        </w:rPr>
        <w:t xml:space="preserve">Bachelor of Arts </w:t>
      </w:r>
      <w:r w:rsidR="001B10D8" w:rsidRPr="0090411C">
        <w:rPr>
          <w:rFonts w:cs="Iskoola Pota"/>
          <w:b/>
        </w:rPr>
        <w:t>in Special Education</w:t>
      </w:r>
    </w:p>
    <w:p w:rsidR="001B10D8" w:rsidRPr="0090411C" w:rsidRDefault="001B10D8" w:rsidP="001E0B4A">
      <w:pPr>
        <w:rPr>
          <w:rFonts w:cs="Iskoola Pota"/>
        </w:rPr>
      </w:pPr>
      <w:r w:rsidRPr="0090411C">
        <w:rPr>
          <w:rFonts w:cs="Iskoola Pota"/>
        </w:rPr>
        <w:t>The Bachelor of Arts degree in Special Education is designed to meet the non-categorical teacher certification requirements for the District of Columbia and other school jurisdictions</w:t>
      </w:r>
      <w:r w:rsidR="0014226F" w:rsidRPr="0090411C">
        <w:rPr>
          <w:rFonts w:cs="Iskoola Pota"/>
        </w:rPr>
        <w:t xml:space="preserve">. </w:t>
      </w:r>
      <w:r w:rsidRPr="0090411C">
        <w:rPr>
          <w:rFonts w:cs="Iskoola Pota"/>
        </w:rPr>
        <w:t xml:space="preserve">Upon completion of the program, students will be prepared for careers as teachers in public and private schools or as special educators who provide direct services to children and youth with special needs. </w:t>
      </w:r>
    </w:p>
    <w:p w:rsidR="006056D4" w:rsidRPr="0090411C" w:rsidRDefault="006056D4" w:rsidP="001E0B4A">
      <w:pPr>
        <w:rPr>
          <w:rFonts w:cs="Iskoola Pota"/>
        </w:rPr>
      </w:pPr>
    </w:p>
    <w:p w:rsidR="001B10D8" w:rsidRPr="0090411C" w:rsidRDefault="001B10D8" w:rsidP="001E0B4A">
      <w:pPr>
        <w:rPr>
          <w:rFonts w:cs="Iskoola Pota"/>
        </w:rPr>
      </w:pPr>
      <w:r w:rsidRPr="0090411C">
        <w:rPr>
          <w:rFonts w:cs="Iskoola Pota"/>
        </w:rPr>
        <w:t xml:space="preserve">The program of study is designed to provide courses and learning experiences that enable candidates to develop teaching skills and competencies required to assess the academic, social, and behavioral needs of exceptional children and youth within a multi-ethnic urban school setting; to acquire and apply teaching methods, learning strategies, and instructional interventions that are based on sound research and best practices; to effectively manage a performance-based, behaviorally-oriented learning environment in grades K-12; and to prepare students for advanced graduate study. Candidates must complete practicum and field </w:t>
      </w:r>
      <w:r w:rsidR="008D4CC3" w:rsidRPr="0090411C">
        <w:rPr>
          <w:rFonts w:cs="Iskoola Pota"/>
        </w:rPr>
        <w:t>experiences, which</w:t>
      </w:r>
      <w:r w:rsidRPr="0090411C">
        <w:rPr>
          <w:rFonts w:cs="Iskoola Pota"/>
        </w:rPr>
        <w:t xml:space="preserve"> are a part of many of the courses in the curriculum</w:t>
      </w:r>
      <w:r w:rsidR="0014226F" w:rsidRPr="0090411C">
        <w:rPr>
          <w:rFonts w:cs="Iskoola Pota"/>
        </w:rPr>
        <w:t xml:space="preserve">. </w:t>
      </w:r>
      <w:r w:rsidRPr="0090411C">
        <w:rPr>
          <w:rFonts w:cs="Iskoola Pota"/>
        </w:rPr>
        <w:t>These experiences allow for progressive application of the educational principles and practices required to meet the objectives of the program.</w:t>
      </w:r>
    </w:p>
    <w:p w:rsidR="001B10D8" w:rsidRPr="0090411C" w:rsidRDefault="001B10D8" w:rsidP="001E0B4A">
      <w:pPr>
        <w:rPr>
          <w:rFonts w:cs="Iskoola Pota"/>
        </w:rPr>
      </w:pPr>
    </w:p>
    <w:p w:rsidR="001B10D8" w:rsidRPr="0090411C" w:rsidRDefault="001B10D8" w:rsidP="001E0B4A">
      <w:pPr>
        <w:rPr>
          <w:b/>
        </w:rPr>
      </w:pPr>
      <w:bookmarkStart w:id="481" w:name="_Toc343441213"/>
      <w:bookmarkStart w:id="482" w:name="_Toc343876302"/>
      <w:r w:rsidRPr="0090411C">
        <w:rPr>
          <w:b/>
        </w:rPr>
        <w:t>Credit Statement:</w:t>
      </w:r>
      <w:bookmarkEnd w:id="481"/>
      <w:bookmarkEnd w:id="482"/>
      <w:r w:rsidRPr="0090411C">
        <w:rPr>
          <w:b/>
        </w:rPr>
        <w:t xml:space="preserve"> </w:t>
      </w:r>
    </w:p>
    <w:p w:rsidR="001B10D8" w:rsidRPr="0090411C" w:rsidRDefault="00806E9D" w:rsidP="001E0B4A">
      <w:pPr>
        <w:rPr>
          <w:rFonts w:cs="Iskoola Pota"/>
        </w:rPr>
      </w:pPr>
      <w:r w:rsidRPr="0090411C">
        <w:rPr>
          <w:rFonts w:cs="Iskoola Pota"/>
        </w:rPr>
        <w:t>Total credit hours of college level courses required for g</w:t>
      </w:r>
      <w:r w:rsidR="001B10D8" w:rsidRPr="0090411C">
        <w:rPr>
          <w:rFonts w:cs="Iskoola Pota"/>
        </w:rPr>
        <w:t>raduation: 126</w:t>
      </w:r>
      <w:r w:rsidRPr="0090411C">
        <w:rPr>
          <w:rFonts w:cs="Iskoola Pota"/>
        </w:rPr>
        <w:t>.</w:t>
      </w:r>
    </w:p>
    <w:p w:rsidR="001B10D8" w:rsidRPr="0090411C" w:rsidRDefault="001B10D8" w:rsidP="001E0B4A">
      <w:pPr>
        <w:rPr>
          <w:rFonts w:cs="Iskoola Pota"/>
          <w:b/>
        </w:rPr>
      </w:pPr>
    </w:p>
    <w:p w:rsidR="009D5546" w:rsidRPr="0090411C" w:rsidRDefault="001B10D8" w:rsidP="001E0B4A">
      <w:pPr>
        <w:rPr>
          <w:rFonts w:cs="Iskoola Pota"/>
          <w:b/>
        </w:rPr>
      </w:pPr>
      <w:r w:rsidRPr="0090411C">
        <w:rPr>
          <w:rFonts w:cs="Iskoola Pota"/>
          <w:b/>
        </w:rPr>
        <w:t>GPA statement</w:t>
      </w:r>
    </w:p>
    <w:p w:rsidR="001B10D8" w:rsidRPr="0090411C" w:rsidRDefault="001B10D8" w:rsidP="001E0B4A">
      <w:pPr>
        <w:rPr>
          <w:rFonts w:cs="Iskoola Pota"/>
        </w:rPr>
      </w:pPr>
      <w:r w:rsidRPr="0090411C">
        <w:rPr>
          <w:rFonts w:cs="Iskoola Pota"/>
        </w:rPr>
        <w:t>Candidates must earn a grade of at least a “C” in all required education courses, except Observation and Student Teaching, which requires a grade of a least a “B”</w:t>
      </w:r>
      <w:r w:rsidR="0014226F" w:rsidRPr="0090411C">
        <w:rPr>
          <w:rFonts w:cs="Iskoola Pota"/>
        </w:rPr>
        <w:t xml:space="preserve">. </w:t>
      </w:r>
      <w:r w:rsidRPr="0090411C">
        <w:rPr>
          <w:rFonts w:cs="Iskoola Pota"/>
        </w:rPr>
        <w:t>Candidates must take and pass Praxis II before or during the last semester of their senior year.</w:t>
      </w:r>
    </w:p>
    <w:p w:rsidR="001B10D8" w:rsidRPr="0090411C" w:rsidRDefault="001B10D8" w:rsidP="001E0B4A">
      <w:pPr>
        <w:pStyle w:val="Heading3"/>
        <w:rPr>
          <w:rStyle w:val="Emphasis"/>
          <w:rFonts w:cs="Iskoola Pota"/>
        </w:rPr>
      </w:pPr>
    </w:p>
    <w:tbl>
      <w:tblPr>
        <w:tblW w:w="5000" w:type="pct"/>
        <w:jc w:val="center"/>
        <w:tblLook w:val="04A0"/>
      </w:tblPr>
      <w:tblGrid>
        <w:gridCol w:w="5256"/>
      </w:tblGrid>
      <w:tr w:rsidR="001B10D8" w:rsidRPr="0090411C" w:rsidTr="00C90B7D">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General Education Courses (37 </w:t>
            </w:r>
            <w:r w:rsidR="009E7060" w:rsidRPr="0090411C">
              <w:rPr>
                <w:rFonts w:cs="Iskoola Pota"/>
                <w:b/>
                <w:bCs/>
                <w:iCs/>
                <w:color w:val="000000"/>
                <w:sz w:val="18"/>
                <w:szCs w:val="18"/>
              </w:rPr>
              <w:t>C</w:t>
            </w:r>
            <w:r w:rsidRPr="0090411C">
              <w:rPr>
                <w:rFonts w:cs="Iskoola Pota"/>
                <w:b/>
                <w:bCs/>
                <w:iCs/>
                <w:color w:val="000000"/>
                <w:sz w:val="18"/>
                <w:szCs w:val="18"/>
              </w:rPr>
              <w:t xml:space="preserve">redits) </w:t>
            </w:r>
          </w:p>
        </w:tc>
      </w:tr>
      <w:tr w:rsidR="001B10D8" w:rsidRPr="0090411C" w:rsidTr="00C90B7D">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120   Foundation Quantitative Reasoning</w:t>
            </w:r>
            <w:r w:rsidR="00C014ED">
              <w:rPr>
                <w:rFonts w:cs="Iskoola Pota"/>
                <w:color w:val="000000"/>
                <w:sz w:val="18"/>
                <w:szCs w:val="18"/>
              </w:rPr>
              <w:t xml:space="preserve"> </w:t>
            </w:r>
            <w:r w:rsidRPr="0090411C">
              <w:rPr>
                <w:rFonts w:cs="Iskoola Pota"/>
                <w:color w:val="000000"/>
                <w:sz w:val="18"/>
                <w:szCs w:val="18"/>
              </w:rPr>
              <w:t xml:space="preserv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C90B7D">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C90B7D">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Core Courses (12 </w:t>
            </w:r>
            <w:r w:rsidR="009E7060" w:rsidRPr="0090411C">
              <w:rPr>
                <w:rFonts w:cs="Iskoola Pota"/>
                <w:b/>
                <w:bCs/>
                <w:iCs/>
                <w:color w:val="000000"/>
                <w:sz w:val="18"/>
                <w:szCs w:val="18"/>
              </w:rPr>
              <w:t>C</w:t>
            </w:r>
            <w:r w:rsidRPr="0090411C">
              <w:rPr>
                <w:rFonts w:cs="Iskoola Pota"/>
                <w:b/>
                <w:bCs/>
                <w:iCs/>
                <w:color w:val="000000"/>
                <w:sz w:val="18"/>
                <w:szCs w:val="18"/>
              </w:rPr>
              <w:t>redits)</w:t>
            </w:r>
          </w:p>
        </w:tc>
      </w:tr>
      <w:tr w:rsidR="001B10D8" w:rsidRPr="0090411C" w:rsidTr="00C90B7D">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104 History and Philosophy of Early Childhood Education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105 Principles of Child Development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ELED 222 Children and Youth in Urban Schools (3)</w:t>
            </w:r>
          </w:p>
        </w:tc>
      </w:tr>
      <w:tr w:rsidR="001B10D8" w:rsidRPr="0090411C" w:rsidTr="00C90B7D">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204 Introduction to Education of Exceptional Children (3)</w:t>
            </w:r>
          </w:p>
        </w:tc>
      </w:tr>
      <w:tr w:rsidR="001B10D8" w:rsidRPr="0090411C" w:rsidTr="00C90B7D">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Professional Studies/Academic Specialization (42 credits)</w:t>
            </w:r>
          </w:p>
        </w:tc>
      </w:tr>
      <w:tr w:rsidR="001B10D8" w:rsidRPr="0090411C" w:rsidTr="00C90B7D">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208 Emergent Literacy (3)</w:t>
            </w:r>
          </w:p>
        </w:tc>
      </w:tr>
      <w:tr w:rsidR="001B10D8" w:rsidRPr="0090411C" w:rsidTr="001B10D8">
        <w:trPr>
          <w:trHeight w:val="144"/>
          <w:jc w:val="center"/>
        </w:trPr>
        <w:tc>
          <w:tcPr>
            <w:tcW w:w="5000" w:type="pct"/>
            <w:noWrap/>
            <w:vAlign w:val="center"/>
            <w:hideMark/>
          </w:tcPr>
          <w:p w:rsidR="001B10D8" w:rsidRPr="0090411C" w:rsidRDefault="002C518F" w:rsidP="001E0B4A">
            <w:pPr>
              <w:rPr>
                <w:rFonts w:cs="Iskoola Pota"/>
                <w:color w:val="000000"/>
                <w:sz w:val="18"/>
                <w:szCs w:val="18"/>
              </w:rPr>
            </w:pPr>
            <w:r w:rsidRPr="0090411C">
              <w:rPr>
                <w:rFonts w:cs="Iskoola Pota"/>
                <w:color w:val="000000"/>
                <w:sz w:val="18"/>
                <w:szCs w:val="18"/>
              </w:rPr>
              <w:t xml:space="preserve">ECED 230 Practicum I </w:t>
            </w:r>
            <w:r w:rsidR="001B10D8" w:rsidRPr="0090411C">
              <w:rPr>
                <w:rFonts w:cs="Iskoola Pota"/>
                <w:color w:val="000000"/>
                <w:sz w:val="18"/>
                <w:szCs w:val="18"/>
              </w:rPr>
              <w:t>Early Childhood (3)</w:t>
            </w:r>
          </w:p>
          <w:p w:rsidR="00A24BC4" w:rsidRDefault="00A24BC4" w:rsidP="001E0B4A">
            <w:pPr>
              <w:rPr>
                <w:rFonts w:cs="Iskoola Pota"/>
                <w:b/>
                <w:bCs/>
                <w:iCs/>
                <w:color w:val="000000"/>
                <w:sz w:val="18"/>
                <w:szCs w:val="18"/>
              </w:rPr>
            </w:pPr>
          </w:p>
          <w:p w:rsidR="001B10D8" w:rsidRPr="0090411C" w:rsidRDefault="001B10D8" w:rsidP="001E0B4A">
            <w:pPr>
              <w:rPr>
                <w:rFonts w:cs="Iskoola Pota"/>
                <w:color w:val="000000"/>
                <w:sz w:val="18"/>
                <w:szCs w:val="18"/>
              </w:rPr>
            </w:pPr>
            <w:r w:rsidRPr="0090411C">
              <w:rPr>
                <w:rFonts w:cs="Iskoola Pota"/>
                <w:b/>
                <w:bCs/>
                <w:iCs/>
                <w:color w:val="000000"/>
                <w:sz w:val="18"/>
                <w:szCs w:val="18"/>
              </w:rPr>
              <w:t>Students must be admitted into the teacher education program before taking courses in the major beyond this level.</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EDPY 300 Educational Psychology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301 Methods and Materials for Teaching Math, Science, and Technology in Early Childhood Education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302 Methods and Materials for Teaching Language Arts and Social Studies in Early Childhood Education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RDNG 314 Methods and Materials for Teaching Reading in Elementary Schools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326 Practicum II - Early Childhood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PHED 394 Methods and Materials for Teaching Health, Physical Education, and Safety in Elementary Schools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428 Classroom Management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ELED 461 Methods and Materials for Teaching Creative Arts (3)</w:t>
            </w:r>
          </w:p>
        </w:tc>
      </w:tr>
      <w:tr w:rsidR="001B10D8" w:rsidRPr="0090411C" w:rsidTr="00C90B7D">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406 Observation and Student Teaching in Early Childhood Education (12)</w:t>
            </w:r>
          </w:p>
        </w:tc>
      </w:tr>
      <w:tr w:rsidR="001B10D8" w:rsidRPr="0090411C" w:rsidTr="00C90B7D">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sz w:val="18"/>
                <w:szCs w:val="18"/>
              </w:rPr>
            </w:pPr>
            <w:r w:rsidRPr="0090411C">
              <w:rPr>
                <w:rFonts w:cs="Iskoola Pota"/>
                <w:b/>
                <w:bCs/>
                <w:iCs/>
                <w:sz w:val="18"/>
                <w:szCs w:val="18"/>
              </w:rPr>
              <w:t>Ancillary Courses (34 credits)</w:t>
            </w:r>
          </w:p>
        </w:tc>
      </w:tr>
      <w:tr w:rsidR="001B10D8" w:rsidRPr="0090411C" w:rsidTr="00C90B7D">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sz w:val="18"/>
                <w:szCs w:val="18"/>
              </w:rPr>
            </w:pPr>
            <w:r w:rsidRPr="0090411C">
              <w:rPr>
                <w:rFonts w:cs="Iskoola Pota"/>
                <w:sz w:val="18"/>
                <w:szCs w:val="18"/>
              </w:rPr>
              <w:t>Fine Arts Elective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Physical education Elective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BIOL 101 Biological Science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BIOL 103 Biological Science Laboratory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HIST 101 U.S. History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HIST 102 U.S. History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GEOG 105 World Cultural Geography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HIST 279 History of the District of Columbia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ECED 304 Play Activities and Materials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RDNG 305 Children’s Literature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ECED 314 Teacher, Child, School, and Community Interaction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NUFS 318 Child Health and Nutrition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sz w:val="18"/>
                <w:szCs w:val="18"/>
              </w:rPr>
            </w:pPr>
            <w:r w:rsidRPr="0090411C">
              <w:rPr>
                <w:rFonts w:cs="Iskoola Pota"/>
                <w:sz w:val="18"/>
                <w:szCs w:val="18"/>
              </w:rPr>
              <w:t>MATH 393 Theory and Application of Math (3)</w:t>
            </w:r>
          </w:p>
        </w:tc>
      </w:tr>
      <w:tr w:rsidR="001B10D8" w:rsidRPr="0090411C" w:rsidTr="00A24BC4">
        <w:trPr>
          <w:trHeight w:val="144"/>
          <w:jc w:val="center"/>
        </w:trPr>
        <w:tc>
          <w:tcPr>
            <w:tcW w:w="5000" w:type="pct"/>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Writing Inte</w:t>
            </w:r>
            <w:r w:rsidR="005A733A" w:rsidRPr="0090411C">
              <w:rPr>
                <w:rFonts w:cs="Iskoola Pota"/>
                <w:color w:val="000000"/>
                <w:sz w:val="18"/>
                <w:szCs w:val="18"/>
              </w:rPr>
              <w:t xml:space="preserve">nsive Course (Consult with </w:t>
            </w:r>
            <w:r w:rsidRPr="0090411C">
              <w:rPr>
                <w:rFonts w:cs="Iskoola Pota"/>
                <w:color w:val="000000"/>
                <w:sz w:val="18"/>
                <w:szCs w:val="18"/>
              </w:rPr>
              <w:t>Faculty Advisor) (3)</w:t>
            </w:r>
          </w:p>
        </w:tc>
      </w:tr>
      <w:tr w:rsidR="001B10D8" w:rsidRPr="0090411C" w:rsidTr="00A24BC4">
        <w:trPr>
          <w:trHeight w:val="144"/>
          <w:jc w:val="center"/>
        </w:trPr>
        <w:tc>
          <w:tcPr>
            <w:tcW w:w="5000" w:type="pct"/>
            <w:tcBorders>
              <w:top w:val="single" w:sz="4" w:space="0" w:color="auto"/>
              <w:bottom w:val="single" w:sz="4" w:space="0" w:color="auto"/>
            </w:tcBorders>
            <w:noWrap/>
            <w:vAlign w:val="center"/>
            <w:hideMark/>
          </w:tcPr>
          <w:p w:rsidR="001B10D8" w:rsidRPr="0090411C" w:rsidRDefault="001B10D8" w:rsidP="001E0B4A">
            <w:pPr>
              <w:rPr>
                <w:rFonts w:cs="Iskoola Pota"/>
                <w:b/>
                <w:iCs/>
                <w:color w:val="000000"/>
                <w:sz w:val="18"/>
                <w:szCs w:val="18"/>
              </w:rPr>
            </w:pPr>
            <w:r w:rsidRPr="0090411C">
              <w:rPr>
                <w:rFonts w:cs="Iskoola Pota"/>
                <w:b/>
                <w:iCs/>
                <w:color w:val="000000"/>
                <w:sz w:val="18"/>
                <w:szCs w:val="18"/>
              </w:rPr>
              <w:t>Suggested Electives:</w:t>
            </w:r>
          </w:p>
        </w:tc>
      </w:tr>
      <w:tr w:rsidR="001B10D8" w:rsidRPr="0090411C" w:rsidTr="00A24BC4">
        <w:trPr>
          <w:trHeight w:val="144"/>
          <w:jc w:val="center"/>
        </w:trPr>
        <w:tc>
          <w:tcPr>
            <w:tcW w:w="500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EDPY 215 Technology for Teachers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RDNG 406 Techniques/Procedures for Corrective and Remedial Reading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EDPY 475 Measurement and Evaluation of Teaching and Learning (3)</w:t>
            </w:r>
          </w:p>
        </w:tc>
      </w:tr>
    </w:tbl>
    <w:p w:rsidR="006056D4" w:rsidRPr="0090411C" w:rsidRDefault="006056D4" w:rsidP="001E0B4A">
      <w:pPr>
        <w:rPr>
          <w:rStyle w:val="Emphasis"/>
          <w:rFonts w:cs="Iskoola Pota"/>
          <w:i w:val="0"/>
        </w:rPr>
      </w:pPr>
    </w:p>
    <w:p w:rsidR="0021766E" w:rsidRPr="0090411C" w:rsidRDefault="00AC4332" w:rsidP="001E0B4A">
      <w:pPr>
        <w:rPr>
          <w:rStyle w:val="Emphasis"/>
          <w:rFonts w:cs="Iskoola Pota"/>
          <w:i w:val="0"/>
        </w:rPr>
      </w:pPr>
      <w:r w:rsidRPr="0090411C">
        <w:rPr>
          <w:rStyle w:val="Emphasis"/>
          <w:rFonts w:cs="Iskoola Pota"/>
          <w:i w:val="0"/>
        </w:rPr>
        <w:t xml:space="preserve">Model Plan of Study </w:t>
      </w:r>
    </w:p>
    <w:p w:rsidR="001B10D8" w:rsidRPr="0090411C" w:rsidRDefault="004A48F1" w:rsidP="001E0B4A">
      <w:pPr>
        <w:rPr>
          <w:rFonts w:cs="Iskoola Pota"/>
        </w:rPr>
      </w:pPr>
      <w:r w:rsidRPr="0090411C">
        <w:rPr>
          <w:rFonts w:cs="Iskoola Pota"/>
          <w:i/>
        </w:rPr>
        <w:t>This suggested</w:t>
      </w:r>
      <w:r w:rsidR="001B10D8" w:rsidRPr="0090411C">
        <w:rPr>
          <w:rFonts w:cs="Iskoola Pota"/>
          <w:i/>
        </w:rPr>
        <w:t xml:space="preserve"> program schedule illustrates one way a student might begin the curriculum in an organized fashion</w:t>
      </w:r>
      <w:r w:rsidR="0014226F" w:rsidRPr="0090411C">
        <w:rPr>
          <w:rFonts w:cs="Iskoola Pota"/>
          <w:i/>
        </w:rPr>
        <w:t xml:space="preserve">. </w:t>
      </w:r>
      <w:r w:rsidR="001B10D8" w:rsidRPr="0090411C">
        <w:rPr>
          <w:rFonts w:cs="Iskoola Pota"/>
          <w:i/>
        </w:rPr>
        <w:t xml:space="preserve">Entering freshmen without the necessary background to begin at this </w:t>
      </w:r>
      <w:r w:rsidRPr="0090411C">
        <w:rPr>
          <w:rFonts w:cs="Iskoola Pota"/>
          <w:i/>
        </w:rPr>
        <w:t>level</w:t>
      </w:r>
      <w:r w:rsidR="001B10D8" w:rsidRPr="0090411C">
        <w:rPr>
          <w:rFonts w:cs="Iskoola Pota"/>
        </w:rPr>
        <w:t xml:space="preserve"> </w:t>
      </w:r>
      <w:r w:rsidR="001B10D8" w:rsidRPr="0090411C">
        <w:rPr>
          <w:rFonts w:cs="Iskoola Pota"/>
          <w:i/>
        </w:rPr>
        <w:t xml:space="preserve">or students entering the program late may, with careful planning, be able to complete the </w:t>
      </w:r>
      <w:r w:rsidR="001B10D8" w:rsidRPr="0090411C">
        <w:rPr>
          <w:rFonts w:cs="Iskoola Pota"/>
          <w:bCs/>
          <w:i/>
        </w:rPr>
        <w:t xml:space="preserve">Early Childhood Education </w:t>
      </w:r>
      <w:r w:rsidR="001B10D8" w:rsidRPr="0090411C">
        <w:rPr>
          <w:rFonts w:cs="Iskoola Pota"/>
          <w:i/>
        </w:rPr>
        <w:t>core requirements and graduate in a timely manner</w:t>
      </w:r>
      <w:r w:rsidR="00C014ED">
        <w:rPr>
          <w:rFonts w:cs="Iskoola Pota"/>
          <w:i/>
        </w:rPr>
        <w:t>.</w:t>
      </w:r>
    </w:p>
    <w:tbl>
      <w:tblPr>
        <w:tblW w:w="5000" w:type="pct"/>
        <w:jc w:val="center"/>
        <w:tblLayout w:type="fixed"/>
        <w:tblLook w:val="04A0"/>
      </w:tblPr>
      <w:tblGrid>
        <w:gridCol w:w="1325"/>
        <w:gridCol w:w="3286"/>
        <w:gridCol w:w="290"/>
        <w:gridCol w:w="355"/>
      </w:tblGrid>
      <w:tr w:rsidR="001B10D8" w:rsidRPr="0090411C" w:rsidTr="00C90B7D">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1: Semester 1 / </w:t>
            </w:r>
            <w:r w:rsidRPr="0090411C">
              <w:rPr>
                <w:rFonts w:cs="Iskoola Pota"/>
                <w:color w:val="000000"/>
                <w:sz w:val="18"/>
                <w:szCs w:val="18"/>
              </w:rPr>
              <w:t xml:space="preserve">Total credits </w:t>
            </w:r>
            <w:r w:rsidRPr="00C014ED">
              <w:rPr>
                <w:rFonts w:cs="Iskoola Pota"/>
                <w:b/>
                <w:color w:val="000000"/>
                <w:sz w:val="18"/>
                <w:szCs w:val="18"/>
              </w:rPr>
              <w:t>16</w:t>
            </w:r>
          </w:p>
        </w:tc>
      </w:tr>
      <w:tr w:rsidR="001B10D8" w:rsidRPr="0090411C" w:rsidTr="001B10D8">
        <w:trPr>
          <w:trHeight w:val="144"/>
          <w:jc w:val="center"/>
        </w:trPr>
        <w:tc>
          <w:tcPr>
            <w:tcW w:w="1260"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110</w:t>
            </w:r>
          </w:p>
        </w:tc>
        <w:tc>
          <w:tcPr>
            <w:tcW w:w="3402" w:type="pct"/>
            <w:gridSpan w:val="2"/>
            <w:tcBorders>
              <w:top w:val="single" w:sz="2" w:space="0" w:color="000000"/>
            </w:tcBorders>
            <w:noWrap/>
            <w:vAlign w:val="center"/>
            <w:hideMark/>
          </w:tcPr>
          <w:p w:rsidR="001B10D8" w:rsidRPr="0090411C" w:rsidRDefault="00C014ED" w:rsidP="001E0B4A">
            <w:pPr>
              <w:rPr>
                <w:rFonts w:cs="Iskoola Pota"/>
                <w:color w:val="000000"/>
                <w:sz w:val="18"/>
                <w:szCs w:val="18"/>
              </w:rPr>
            </w:pPr>
            <w:r>
              <w:rPr>
                <w:rFonts w:cs="Iskoola Pota"/>
                <w:color w:val="000000"/>
                <w:sz w:val="18"/>
                <w:szCs w:val="18"/>
              </w:rPr>
              <w:t>Foundation Writing I</w:t>
            </w:r>
          </w:p>
        </w:tc>
        <w:tc>
          <w:tcPr>
            <w:tcW w:w="338"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Quantitative Reasoning</w:t>
            </w:r>
            <w:r w:rsidR="00C014ED">
              <w:rPr>
                <w:rFonts w:cs="Iskoola Pota"/>
                <w:color w:val="000000"/>
                <w:sz w:val="18"/>
                <w:szCs w:val="18"/>
              </w:rPr>
              <w:t xml:space="preserve"> </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GEOG 105</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World Cultural Geography</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104</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History &amp; Philosophy of ECE</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130</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Communication</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126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p>
        </w:tc>
        <w:tc>
          <w:tcPr>
            <w:tcW w:w="3402" w:type="pct"/>
            <w:gridSpan w:val="2"/>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Health/Physical Education Elective</w:t>
            </w:r>
          </w:p>
        </w:tc>
        <w:tc>
          <w:tcPr>
            <w:tcW w:w="338"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C90B7D">
        <w:trPr>
          <w:trHeight w:val="144"/>
          <w:jc w:val="center"/>
        </w:trPr>
        <w:tc>
          <w:tcPr>
            <w:tcW w:w="5000" w:type="pct"/>
            <w:gridSpan w:val="4"/>
            <w:tcBorders>
              <w:top w:val="single" w:sz="4" w:space="0" w:color="595959" w:themeColor="text1" w:themeTint="A6"/>
              <w:bottom w:val="single" w:sz="2" w:space="0" w:color="000000"/>
            </w:tcBorders>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1: Semester 2 / </w:t>
            </w:r>
            <w:r w:rsidRPr="0090411C">
              <w:rPr>
                <w:rFonts w:cs="Iskoola Pota"/>
                <w:color w:val="000000"/>
                <w:sz w:val="18"/>
                <w:szCs w:val="18"/>
              </w:rPr>
              <w:t xml:space="preserve">Total credits </w:t>
            </w:r>
            <w:r w:rsidRPr="0090411C">
              <w:rPr>
                <w:rFonts w:cs="Iskoola Pota"/>
                <w:b/>
                <w:bCs/>
                <w:color w:val="000000"/>
                <w:sz w:val="18"/>
                <w:szCs w:val="18"/>
              </w:rPr>
              <w:t>16</w:t>
            </w:r>
          </w:p>
        </w:tc>
      </w:tr>
      <w:tr w:rsidR="001B10D8" w:rsidRPr="0090411C" w:rsidTr="001B10D8">
        <w:trPr>
          <w:trHeight w:val="144"/>
          <w:jc w:val="center"/>
        </w:trPr>
        <w:tc>
          <w:tcPr>
            <w:tcW w:w="1260"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w:t>
            </w:r>
          </w:p>
        </w:tc>
        <w:tc>
          <w:tcPr>
            <w:tcW w:w="3402"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Writing II</w:t>
            </w:r>
          </w:p>
        </w:tc>
        <w:tc>
          <w:tcPr>
            <w:tcW w:w="338"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w:t>
            </w:r>
            <w:r w:rsidR="009E7060" w:rsidRPr="0090411C">
              <w:rPr>
                <w:rFonts w:cs="Iskoola Pota"/>
                <w:color w:val="000000"/>
                <w:sz w:val="18"/>
                <w:szCs w:val="18"/>
              </w:rPr>
              <w:t>220</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Quantitative Reasoning</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BIOL 101</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Biological Science I</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BIOL 103</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Biological Science I Laboratory</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105</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Principles of Child Development</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126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p>
        </w:tc>
        <w:tc>
          <w:tcPr>
            <w:tcW w:w="3402" w:type="pct"/>
            <w:gridSpan w:val="2"/>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Fine Arts Elective</w:t>
            </w:r>
          </w:p>
        </w:tc>
        <w:tc>
          <w:tcPr>
            <w:tcW w:w="338"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5000" w:type="pct"/>
            <w:gridSpan w:val="4"/>
            <w:tcBorders>
              <w:top w:val="single" w:sz="4" w:space="0" w:color="595959" w:themeColor="text1" w:themeTint="A6"/>
              <w:bottom w:val="single" w:sz="2" w:space="0" w:color="000000"/>
            </w:tcBorders>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2: Semester 3 / </w:t>
            </w:r>
            <w:r w:rsidRPr="0090411C">
              <w:rPr>
                <w:rFonts w:cs="Iskoola Pota"/>
                <w:color w:val="000000"/>
                <w:sz w:val="18"/>
                <w:szCs w:val="18"/>
              </w:rPr>
              <w:t xml:space="preserve">Total credits </w:t>
            </w:r>
            <w:r w:rsidRPr="0090411C">
              <w:rPr>
                <w:rFonts w:cs="Iskoola Pota"/>
                <w:b/>
                <w:bCs/>
                <w:color w:val="000000"/>
                <w:sz w:val="18"/>
                <w:szCs w:val="18"/>
              </w:rPr>
              <w:t>16</w:t>
            </w:r>
          </w:p>
        </w:tc>
      </w:tr>
      <w:tr w:rsidR="001B10D8" w:rsidRPr="0090411C" w:rsidTr="001B10D8">
        <w:trPr>
          <w:trHeight w:val="144"/>
          <w:jc w:val="center"/>
        </w:trPr>
        <w:tc>
          <w:tcPr>
            <w:tcW w:w="1260"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w:t>
            </w:r>
          </w:p>
        </w:tc>
        <w:tc>
          <w:tcPr>
            <w:tcW w:w="3402"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Writing</w:t>
            </w:r>
          </w:p>
        </w:tc>
        <w:tc>
          <w:tcPr>
            <w:tcW w:w="338"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Ethics</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HIST 101</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U. S. History I</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260</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Science </w:t>
            </w:r>
            <w:r w:rsidR="00A73BE3" w:rsidRPr="0090411C">
              <w:rPr>
                <w:rFonts w:cs="Iskoola Pota"/>
                <w:color w:val="000000"/>
                <w:sz w:val="18"/>
                <w:szCs w:val="18"/>
              </w:rPr>
              <w:t>Lecture &amp; Lab</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4</w:t>
            </w:r>
          </w:p>
        </w:tc>
      </w:tr>
      <w:tr w:rsidR="001B10D8" w:rsidRPr="0090411C" w:rsidTr="00C90B7D">
        <w:trPr>
          <w:trHeight w:val="144"/>
          <w:jc w:val="center"/>
        </w:trPr>
        <w:tc>
          <w:tcPr>
            <w:tcW w:w="126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p>
        </w:tc>
        <w:tc>
          <w:tcPr>
            <w:tcW w:w="3402" w:type="pct"/>
            <w:gridSpan w:val="2"/>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Elective</w:t>
            </w:r>
          </w:p>
        </w:tc>
        <w:tc>
          <w:tcPr>
            <w:tcW w:w="338"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5000" w:type="pct"/>
            <w:gridSpan w:val="4"/>
            <w:tcBorders>
              <w:top w:val="single" w:sz="4" w:space="0" w:color="595959" w:themeColor="text1" w:themeTint="A6"/>
              <w:bottom w:val="single" w:sz="2" w:space="0" w:color="000000"/>
            </w:tcBorders>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2: Semester 4 /  </w:t>
            </w:r>
            <w:r w:rsidRPr="0090411C">
              <w:rPr>
                <w:rFonts w:cs="Iskoola Pota"/>
                <w:color w:val="000000"/>
                <w:sz w:val="18"/>
                <w:szCs w:val="18"/>
              </w:rPr>
              <w:t xml:space="preserve">Total credits </w:t>
            </w:r>
            <w:r w:rsidRPr="0090411C">
              <w:rPr>
                <w:rFonts w:cs="Iskoola Pota"/>
                <w:b/>
                <w:bCs/>
                <w:color w:val="000000"/>
                <w:sz w:val="18"/>
                <w:szCs w:val="18"/>
              </w:rPr>
              <w:t>15</w:t>
            </w:r>
          </w:p>
        </w:tc>
      </w:tr>
      <w:tr w:rsidR="001B10D8" w:rsidRPr="0090411C" w:rsidTr="001B10D8">
        <w:trPr>
          <w:trHeight w:val="144"/>
          <w:jc w:val="center"/>
        </w:trPr>
        <w:tc>
          <w:tcPr>
            <w:tcW w:w="1260"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w:t>
            </w:r>
          </w:p>
        </w:tc>
        <w:tc>
          <w:tcPr>
            <w:tcW w:w="3402"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Technology</w:t>
            </w:r>
          </w:p>
        </w:tc>
        <w:tc>
          <w:tcPr>
            <w:tcW w:w="338"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HIST 102</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U. S. History II</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EDFN 222</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Children/Youth in Urban Schools </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204</w:t>
            </w:r>
          </w:p>
        </w:tc>
        <w:tc>
          <w:tcPr>
            <w:tcW w:w="3402" w:type="pct"/>
            <w:gridSpan w:val="2"/>
            <w:noWrap/>
            <w:vAlign w:val="center"/>
            <w:hideMark/>
          </w:tcPr>
          <w:p w:rsidR="005A733A" w:rsidRPr="0090411C" w:rsidRDefault="005A733A" w:rsidP="001E0B4A">
            <w:pPr>
              <w:rPr>
                <w:rFonts w:cs="Iskoola Pota"/>
                <w:color w:val="000000"/>
                <w:sz w:val="18"/>
                <w:szCs w:val="18"/>
              </w:rPr>
            </w:pPr>
          </w:p>
          <w:p w:rsidR="001B10D8" w:rsidRPr="0090411C" w:rsidRDefault="005A733A" w:rsidP="001E0B4A">
            <w:pPr>
              <w:rPr>
                <w:rFonts w:cs="Iskoola Pota"/>
                <w:color w:val="000000"/>
                <w:sz w:val="18"/>
                <w:szCs w:val="18"/>
              </w:rPr>
            </w:pPr>
            <w:r w:rsidRPr="0090411C">
              <w:rPr>
                <w:rFonts w:cs="Iskoola Pota"/>
                <w:color w:val="000000"/>
                <w:sz w:val="18"/>
                <w:szCs w:val="18"/>
              </w:rPr>
              <w:t>Introduction to Education</w:t>
            </w:r>
            <w:r w:rsidR="002C518F" w:rsidRPr="0090411C">
              <w:rPr>
                <w:rFonts w:cs="Iskoola Pota"/>
                <w:color w:val="000000"/>
                <w:sz w:val="18"/>
                <w:szCs w:val="18"/>
              </w:rPr>
              <w:t xml:space="preserve"> of Exceptional </w:t>
            </w:r>
            <w:r w:rsidR="001B10D8" w:rsidRPr="0090411C">
              <w:rPr>
                <w:rFonts w:cs="Iskoola Pota"/>
                <w:color w:val="000000"/>
                <w:sz w:val="18"/>
                <w:szCs w:val="18"/>
              </w:rPr>
              <w:t>Children</w:t>
            </w:r>
          </w:p>
        </w:tc>
        <w:tc>
          <w:tcPr>
            <w:tcW w:w="338" w:type="pct"/>
            <w:vAlign w:val="center"/>
            <w:hideMark/>
          </w:tcPr>
          <w:p w:rsidR="001B10D8" w:rsidRPr="0090411C" w:rsidRDefault="002C518F"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HIST 279</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History of DC</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5000" w:type="pct"/>
            <w:gridSpan w:val="4"/>
            <w:tcBorders>
              <w:bottom w:val="single" w:sz="4" w:space="0" w:color="595959" w:themeColor="text1" w:themeTint="A6"/>
            </w:tcBorders>
            <w:noWrap/>
            <w:vAlign w:val="center"/>
            <w:hideMark/>
          </w:tcPr>
          <w:p w:rsidR="001B10D8" w:rsidRPr="0090411C" w:rsidRDefault="001B10D8" w:rsidP="001E0B4A">
            <w:pPr>
              <w:rPr>
                <w:rFonts w:cs="Iskoola Pota"/>
                <w:b/>
                <w:bCs/>
                <w:color w:val="000000"/>
                <w:sz w:val="18"/>
                <w:szCs w:val="18"/>
              </w:rPr>
            </w:pPr>
            <w:r w:rsidRPr="0090411C">
              <w:rPr>
                <w:rFonts w:cs="Iskoola Pota"/>
                <w:b/>
                <w:bCs/>
                <w:iCs/>
                <w:color w:val="000000"/>
                <w:sz w:val="18"/>
                <w:szCs w:val="18"/>
              </w:rPr>
              <w:t>Students must be admitted into the teacher education program before taking courses in the major beyond this level.</w:t>
            </w:r>
          </w:p>
        </w:tc>
      </w:tr>
      <w:tr w:rsidR="001B10D8" w:rsidRPr="0090411C" w:rsidTr="00C90B7D">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3: Semester 5 / </w:t>
            </w:r>
            <w:r w:rsidRPr="0090411C">
              <w:rPr>
                <w:rFonts w:cs="Iskoola Pota"/>
                <w:color w:val="000000"/>
                <w:sz w:val="18"/>
                <w:szCs w:val="18"/>
              </w:rPr>
              <w:t xml:space="preserve">Total credits </w:t>
            </w:r>
            <w:r w:rsidRPr="0090411C">
              <w:rPr>
                <w:rFonts w:cs="Iskoola Pota"/>
                <w:b/>
                <w:bCs/>
                <w:color w:val="000000"/>
                <w:sz w:val="18"/>
                <w:szCs w:val="18"/>
              </w:rPr>
              <w:t>18</w:t>
            </w:r>
          </w:p>
        </w:tc>
      </w:tr>
      <w:tr w:rsidR="001B10D8" w:rsidRPr="0090411C" w:rsidTr="001B10D8">
        <w:trPr>
          <w:trHeight w:val="144"/>
          <w:jc w:val="center"/>
        </w:trPr>
        <w:tc>
          <w:tcPr>
            <w:tcW w:w="1260"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302</w:t>
            </w:r>
          </w:p>
        </w:tc>
        <w:tc>
          <w:tcPr>
            <w:tcW w:w="3402" w:type="pct"/>
            <w:gridSpan w:val="2"/>
            <w:tcBorders>
              <w:top w:val="single" w:sz="2" w:space="0" w:color="000000"/>
            </w:tcBorders>
            <w:noWrap/>
            <w:vAlign w:val="center"/>
            <w:hideMark/>
          </w:tcPr>
          <w:p w:rsidR="005A733A" w:rsidRPr="0090411C" w:rsidRDefault="005A733A" w:rsidP="001E0B4A">
            <w:pPr>
              <w:rPr>
                <w:rFonts w:cs="Iskoola Pota"/>
                <w:color w:val="000000"/>
                <w:sz w:val="18"/>
                <w:szCs w:val="18"/>
              </w:rPr>
            </w:pPr>
          </w:p>
          <w:p w:rsidR="001B10D8" w:rsidRPr="0090411C" w:rsidRDefault="001B10D8" w:rsidP="001E0B4A">
            <w:pPr>
              <w:rPr>
                <w:rFonts w:cs="Iskoola Pota"/>
                <w:color w:val="000000"/>
                <w:sz w:val="18"/>
                <w:szCs w:val="18"/>
              </w:rPr>
            </w:pPr>
            <w:r w:rsidRPr="0090411C">
              <w:rPr>
                <w:rFonts w:cs="Iskoola Pota"/>
                <w:color w:val="000000"/>
                <w:sz w:val="18"/>
                <w:szCs w:val="18"/>
              </w:rPr>
              <w:t>MM Teaching Lang. Arts/Social Studies in ECE</w:t>
            </w:r>
          </w:p>
        </w:tc>
        <w:tc>
          <w:tcPr>
            <w:tcW w:w="338"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301</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 Teaching Math/Science in ECE</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RDNG 304</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Children’s Literature</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NUFS 318</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Child Health and Nutrition</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208</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Emergent Literacy</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1260"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280</w:t>
            </w:r>
          </w:p>
        </w:tc>
        <w:tc>
          <w:tcPr>
            <w:tcW w:w="3402"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Civics</w:t>
            </w:r>
          </w:p>
        </w:tc>
        <w:tc>
          <w:tcPr>
            <w:tcW w:w="338"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5000" w:type="pct"/>
            <w:gridSpan w:val="4"/>
            <w:tcBorders>
              <w:top w:val="single" w:sz="4" w:space="0" w:color="595959" w:themeColor="text1" w:themeTint="A6"/>
              <w:bottom w:val="single" w:sz="2" w:space="0" w:color="000000"/>
            </w:tcBorders>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3: Semester 6 / </w:t>
            </w:r>
            <w:r w:rsidRPr="0090411C">
              <w:rPr>
                <w:rFonts w:cs="Iskoola Pota"/>
                <w:color w:val="000000"/>
                <w:sz w:val="18"/>
                <w:szCs w:val="18"/>
              </w:rPr>
              <w:t xml:space="preserve">Total credits </w:t>
            </w:r>
            <w:r w:rsidRPr="0090411C">
              <w:rPr>
                <w:rFonts w:cs="Iskoola Pota"/>
                <w:b/>
                <w:bCs/>
                <w:color w:val="000000"/>
                <w:sz w:val="18"/>
                <w:szCs w:val="18"/>
              </w:rPr>
              <w:t>16</w:t>
            </w:r>
          </w:p>
        </w:tc>
      </w:tr>
      <w:tr w:rsidR="001B10D8" w:rsidRPr="0090411C" w:rsidTr="001B10D8">
        <w:trPr>
          <w:trHeight w:val="144"/>
          <w:jc w:val="center"/>
        </w:trPr>
        <w:tc>
          <w:tcPr>
            <w:tcW w:w="1260"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390</w:t>
            </w:r>
          </w:p>
        </w:tc>
        <w:tc>
          <w:tcPr>
            <w:tcW w:w="3402" w:type="pct"/>
            <w:gridSpan w:val="2"/>
            <w:tcBorders>
              <w:top w:val="single" w:sz="2" w:space="0" w:color="000000"/>
            </w:tcBorders>
            <w:noWrap/>
            <w:vAlign w:val="center"/>
            <w:hideMark/>
          </w:tcPr>
          <w:p w:rsidR="001B10D8" w:rsidRPr="0090411C" w:rsidRDefault="00C014ED" w:rsidP="001E0B4A">
            <w:pPr>
              <w:rPr>
                <w:rFonts w:cs="Iskoola Pota"/>
                <w:color w:val="000000"/>
                <w:sz w:val="18"/>
                <w:szCs w:val="18"/>
              </w:rPr>
            </w:pPr>
            <w:r>
              <w:rPr>
                <w:rFonts w:cs="Iskoola Pota"/>
                <w:color w:val="000000"/>
                <w:sz w:val="18"/>
                <w:szCs w:val="18"/>
              </w:rPr>
              <w:t>Frontier Capstone I</w:t>
            </w:r>
          </w:p>
        </w:tc>
        <w:tc>
          <w:tcPr>
            <w:tcW w:w="338"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EDFN 461</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MM Teaching Creative Arts</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EDPY 300</w:t>
            </w:r>
          </w:p>
        </w:tc>
        <w:tc>
          <w:tcPr>
            <w:tcW w:w="3402" w:type="pct"/>
            <w:gridSpan w:val="2"/>
            <w:noWrap/>
            <w:vAlign w:val="center"/>
            <w:hideMark/>
          </w:tcPr>
          <w:p w:rsidR="001B10D8" w:rsidRPr="0090411C" w:rsidRDefault="005A733A" w:rsidP="001E0B4A">
            <w:pPr>
              <w:rPr>
                <w:rFonts w:cs="Iskoola Pota"/>
                <w:color w:val="000000"/>
                <w:sz w:val="18"/>
                <w:szCs w:val="18"/>
              </w:rPr>
            </w:pPr>
            <w:r w:rsidRPr="0090411C">
              <w:rPr>
                <w:rFonts w:cs="Iskoola Pota"/>
                <w:color w:val="000000"/>
                <w:sz w:val="18"/>
                <w:szCs w:val="18"/>
              </w:rPr>
              <w:t>Ed. Psychology (Writing Intensive C</w:t>
            </w:r>
            <w:r w:rsidR="001B10D8" w:rsidRPr="0090411C">
              <w:rPr>
                <w:rFonts w:cs="Iskoola Pota"/>
                <w:color w:val="000000"/>
                <w:sz w:val="18"/>
                <w:szCs w:val="18"/>
              </w:rPr>
              <w:t>ourse)</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MATH 393</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Theory &amp; Application of Math</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314</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Teacher/Child/School/Comm. Interaction</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1260"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230</w:t>
            </w:r>
          </w:p>
        </w:tc>
        <w:tc>
          <w:tcPr>
            <w:tcW w:w="3402"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Practicum I</w:t>
            </w:r>
          </w:p>
        </w:tc>
        <w:tc>
          <w:tcPr>
            <w:tcW w:w="338"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121212"/>
                <w:sz w:val="18"/>
                <w:szCs w:val="18"/>
              </w:rPr>
            </w:pPr>
            <w:r w:rsidRPr="0090411C">
              <w:rPr>
                <w:rFonts w:cs="Iskoola Pota"/>
                <w:b/>
                <w:bCs/>
                <w:color w:val="121212"/>
                <w:sz w:val="18"/>
                <w:szCs w:val="18"/>
              </w:rPr>
              <w:t xml:space="preserve">Year 4: Semester 7/ </w:t>
            </w:r>
            <w:r w:rsidRPr="0090411C">
              <w:rPr>
                <w:rFonts w:cs="Iskoola Pota"/>
                <w:color w:val="000000"/>
                <w:sz w:val="18"/>
                <w:szCs w:val="18"/>
              </w:rPr>
              <w:t xml:space="preserve">Total credits </w:t>
            </w:r>
            <w:r w:rsidRPr="0090411C">
              <w:rPr>
                <w:rFonts w:cs="Iskoola Pota"/>
                <w:b/>
                <w:bCs/>
                <w:color w:val="121212"/>
                <w:sz w:val="18"/>
                <w:szCs w:val="18"/>
              </w:rPr>
              <w:t>17</w:t>
            </w:r>
          </w:p>
        </w:tc>
      </w:tr>
      <w:tr w:rsidR="001B10D8" w:rsidRPr="0090411C" w:rsidTr="001B10D8">
        <w:trPr>
          <w:trHeight w:val="144"/>
          <w:jc w:val="center"/>
        </w:trPr>
        <w:tc>
          <w:tcPr>
            <w:tcW w:w="1260"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w:t>
            </w:r>
          </w:p>
        </w:tc>
        <w:tc>
          <w:tcPr>
            <w:tcW w:w="3402" w:type="pct"/>
            <w:gridSpan w:val="2"/>
            <w:tcBorders>
              <w:top w:val="single" w:sz="2" w:space="0" w:color="000000"/>
            </w:tcBorders>
            <w:noWrap/>
            <w:vAlign w:val="center"/>
            <w:hideMark/>
          </w:tcPr>
          <w:p w:rsidR="001B10D8" w:rsidRPr="0090411C" w:rsidRDefault="00C014ED" w:rsidP="001E0B4A">
            <w:pPr>
              <w:rPr>
                <w:rFonts w:cs="Iskoola Pota"/>
                <w:color w:val="000000"/>
                <w:sz w:val="18"/>
                <w:szCs w:val="18"/>
              </w:rPr>
            </w:pPr>
            <w:r>
              <w:rPr>
                <w:rFonts w:cs="Iskoola Pota"/>
                <w:color w:val="000000"/>
                <w:sz w:val="18"/>
                <w:szCs w:val="18"/>
              </w:rPr>
              <w:t>Frontier Capstone II</w:t>
            </w:r>
          </w:p>
        </w:tc>
        <w:tc>
          <w:tcPr>
            <w:tcW w:w="338" w:type="pct"/>
            <w:tcBorders>
              <w:top w:val="single" w:sz="2" w:space="0" w:color="000000"/>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2</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RDNG 314</w:t>
            </w:r>
          </w:p>
        </w:tc>
        <w:tc>
          <w:tcPr>
            <w:tcW w:w="3402" w:type="pct"/>
            <w:gridSpan w:val="2"/>
            <w:noWrap/>
            <w:vAlign w:val="center"/>
            <w:hideMark/>
          </w:tcPr>
          <w:p w:rsidR="001B10D8" w:rsidRPr="0090411C" w:rsidRDefault="00CC3B2C" w:rsidP="001E0B4A">
            <w:pPr>
              <w:rPr>
                <w:rFonts w:cs="Iskoola Pota"/>
                <w:color w:val="000000"/>
                <w:sz w:val="18"/>
                <w:szCs w:val="18"/>
              </w:rPr>
            </w:pPr>
            <w:r w:rsidRPr="0090411C">
              <w:rPr>
                <w:rFonts w:cs="Iskoola Pota"/>
                <w:color w:val="000000"/>
                <w:sz w:val="18"/>
                <w:szCs w:val="18"/>
              </w:rPr>
              <w:t>Teaching Reading in Elemen</w:t>
            </w:r>
            <w:r w:rsidR="004021DF" w:rsidRPr="0090411C">
              <w:rPr>
                <w:rFonts w:cs="Iskoola Pota"/>
                <w:color w:val="000000"/>
                <w:sz w:val="18"/>
                <w:szCs w:val="18"/>
              </w:rPr>
              <w:t xml:space="preserve">tary </w:t>
            </w:r>
            <w:r w:rsidR="001B10D8" w:rsidRPr="0090411C">
              <w:rPr>
                <w:rFonts w:cs="Iskoola Pota"/>
                <w:color w:val="000000"/>
                <w:sz w:val="18"/>
                <w:szCs w:val="18"/>
              </w:rPr>
              <w:t>Schools</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EDFN 405</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Classroom Management</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PHED 394</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 Teaching Health and Phys. Ed. Elem. </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jc w:val="center"/>
        </w:trPr>
        <w:tc>
          <w:tcPr>
            <w:tcW w:w="126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326</w:t>
            </w:r>
          </w:p>
        </w:tc>
        <w:tc>
          <w:tcPr>
            <w:tcW w:w="3402"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Practicum II</w:t>
            </w:r>
          </w:p>
        </w:tc>
        <w:tc>
          <w:tcPr>
            <w:tcW w:w="338"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jc w:val="center"/>
        </w:trPr>
        <w:tc>
          <w:tcPr>
            <w:tcW w:w="1260"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304</w:t>
            </w:r>
          </w:p>
        </w:tc>
        <w:tc>
          <w:tcPr>
            <w:tcW w:w="3402"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Play Activities</w:t>
            </w:r>
          </w:p>
        </w:tc>
        <w:tc>
          <w:tcPr>
            <w:tcW w:w="338" w:type="pct"/>
            <w:tcBorders>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4B7892">
        <w:trPr>
          <w:trHeight w:val="144"/>
          <w:jc w:val="center"/>
        </w:trPr>
        <w:tc>
          <w:tcPr>
            <w:tcW w:w="5000" w:type="pct"/>
            <w:gridSpan w:val="4"/>
            <w:tcBorders>
              <w:top w:val="single" w:sz="4" w:space="0" w:color="595959" w:themeColor="text1" w:themeTint="A6"/>
              <w:bottom w:val="single" w:sz="2" w:space="0" w:color="000000"/>
            </w:tcBorders>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4: Semester 8 / </w:t>
            </w:r>
            <w:r w:rsidRPr="0090411C">
              <w:rPr>
                <w:rFonts w:cs="Iskoola Pota"/>
                <w:color w:val="000000"/>
                <w:sz w:val="18"/>
                <w:szCs w:val="18"/>
              </w:rPr>
              <w:t xml:space="preserve">Total credits </w:t>
            </w:r>
            <w:r w:rsidRPr="0090411C">
              <w:rPr>
                <w:rFonts w:cs="Iskoola Pota"/>
                <w:b/>
                <w:bCs/>
                <w:color w:val="000000"/>
                <w:sz w:val="18"/>
                <w:szCs w:val="18"/>
              </w:rPr>
              <w:t>12</w:t>
            </w:r>
          </w:p>
        </w:tc>
      </w:tr>
      <w:tr w:rsidR="001B10D8" w:rsidRPr="0090411C" w:rsidTr="004B7892">
        <w:trPr>
          <w:trHeight w:val="144"/>
          <w:jc w:val="center"/>
        </w:trPr>
        <w:tc>
          <w:tcPr>
            <w:tcW w:w="1260" w:type="pct"/>
            <w:tcBorders>
              <w:top w:val="single" w:sz="2" w:space="0" w:color="000000"/>
              <w:bottom w:val="single" w:sz="4" w:space="0" w:color="auto"/>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ECED 406</w:t>
            </w:r>
          </w:p>
        </w:tc>
        <w:tc>
          <w:tcPr>
            <w:tcW w:w="3126" w:type="pct"/>
            <w:tcBorders>
              <w:top w:val="single" w:sz="2" w:space="0" w:color="000000"/>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Observation and Student T</w:t>
            </w:r>
            <w:r w:rsidR="004021DF" w:rsidRPr="0090411C">
              <w:rPr>
                <w:rFonts w:cs="Iskoola Pota"/>
                <w:color w:val="000000"/>
                <w:sz w:val="18"/>
                <w:szCs w:val="18"/>
              </w:rPr>
              <w:t>ea</w:t>
            </w:r>
            <w:r w:rsidRPr="0090411C">
              <w:rPr>
                <w:rFonts w:cs="Iskoola Pota"/>
                <w:color w:val="000000"/>
                <w:sz w:val="18"/>
                <w:szCs w:val="18"/>
              </w:rPr>
              <w:t>ch</w:t>
            </w:r>
            <w:r w:rsidR="004021DF" w:rsidRPr="0090411C">
              <w:rPr>
                <w:rFonts w:cs="Iskoola Pota"/>
                <w:color w:val="000000"/>
                <w:sz w:val="18"/>
                <w:szCs w:val="18"/>
              </w:rPr>
              <w:t>in</w:t>
            </w:r>
            <w:r w:rsidRPr="0090411C">
              <w:rPr>
                <w:rFonts w:cs="Iskoola Pota"/>
                <w:color w:val="000000"/>
                <w:sz w:val="18"/>
                <w:szCs w:val="18"/>
              </w:rPr>
              <w:t>g - ECE</w:t>
            </w:r>
          </w:p>
        </w:tc>
        <w:tc>
          <w:tcPr>
            <w:tcW w:w="614" w:type="pct"/>
            <w:gridSpan w:val="2"/>
            <w:tcBorders>
              <w:top w:val="single" w:sz="2" w:space="0" w:color="000000"/>
              <w:bottom w:val="single" w:sz="4" w:space="0" w:color="auto"/>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12</w:t>
            </w:r>
          </w:p>
        </w:tc>
      </w:tr>
    </w:tbl>
    <w:p w:rsidR="004B7892" w:rsidRPr="0090411C" w:rsidRDefault="004B7892" w:rsidP="001E0B4A">
      <w:pPr>
        <w:pBdr>
          <w:bottom w:val="single" w:sz="4" w:space="1" w:color="7F7F7F" w:themeColor="text1" w:themeTint="80"/>
        </w:pBdr>
        <w:rPr>
          <w:rFonts w:cs="Iskoola Pota"/>
        </w:rPr>
      </w:pPr>
    </w:p>
    <w:p w:rsidR="006056D4" w:rsidRPr="0090411C" w:rsidRDefault="006056D4" w:rsidP="001E0B4A">
      <w:pPr>
        <w:rPr>
          <w:rFonts w:cs="Iskoola Pota"/>
        </w:rPr>
      </w:pPr>
      <w:r w:rsidRPr="0090411C">
        <w:rPr>
          <w:rFonts w:cs="Iskoola Pota"/>
        </w:rPr>
        <w:br w:type="page"/>
      </w:r>
    </w:p>
    <w:p w:rsidR="001B10D8" w:rsidRPr="0090411C" w:rsidRDefault="00882C00" w:rsidP="001E0B4A">
      <w:pPr>
        <w:pBdr>
          <w:bottom w:val="single" w:sz="4" w:space="1" w:color="7F7F7F" w:themeColor="text1" w:themeTint="80"/>
        </w:pBdr>
        <w:rPr>
          <w:rFonts w:cs="Iskoola Pota"/>
          <w:b/>
        </w:rPr>
      </w:pPr>
      <w:r w:rsidRPr="0090411C">
        <w:rPr>
          <w:rFonts w:cs="Iskoola Pota"/>
          <w:b/>
        </w:rPr>
        <w:t xml:space="preserve">Department </w:t>
      </w:r>
      <w:r w:rsidR="00417D55" w:rsidRPr="0090411C">
        <w:rPr>
          <w:rFonts w:cs="Iskoola Pota"/>
          <w:b/>
        </w:rPr>
        <w:t>of Education</w:t>
      </w:r>
    </w:p>
    <w:p w:rsidR="001B10D8" w:rsidRDefault="00C014ED" w:rsidP="001E0B4A">
      <w:pPr>
        <w:pStyle w:val="Heading3"/>
        <w:rPr>
          <w:rFonts w:ascii="Garamond" w:hAnsi="Garamond" w:cs="Iskoola Pota"/>
          <w:b/>
          <w:i w:val="0"/>
          <w:sz w:val="20"/>
        </w:rPr>
      </w:pPr>
      <w:bookmarkStart w:id="483" w:name="_Toc343876305"/>
      <w:r>
        <w:rPr>
          <w:rFonts w:ascii="Garamond" w:hAnsi="Garamond" w:cs="Iskoola Pota"/>
          <w:b/>
          <w:i w:val="0"/>
          <w:sz w:val="20"/>
        </w:rPr>
        <w:t>Bachelor of Arts in</w:t>
      </w:r>
      <w:r w:rsidR="00882C00" w:rsidRPr="0090411C">
        <w:rPr>
          <w:rFonts w:ascii="Garamond" w:hAnsi="Garamond" w:cs="Iskoola Pota"/>
          <w:b/>
          <w:i w:val="0"/>
          <w:sz w:val="20"/>
        </w:rPr>
        <w:t xml:space="preserve"> Ele</w:t>
      </w:r>
      <w:r w:rsidR="00A50DCB" w:rsidRPr="0090411C">
        <w:rPr>
          <w:rFonts w:ascii="Garamond" w:hAnsi="Garamond" w:cs="Iskoola Pota"/>
          <w:b/>
          <w:i w:val="0"/>
          <w:sz w:val="20"/>
        </w:rPr>
        <w:t xml:space="preserve">mentary </w:t>
      </w:r>
      <w:r w:rsidR="001B10D8" w:rsidRPr="0090411C">
        <w:rPr>
          <w:rFonts w:ascii="Garamond" w:hAnsi="Garamond" w:cs="Iskoola Pota"/>
          <w:b/>
          <w:i w:val="0"/>
          <w:sz w:val="20"/>
        </w:rPr>
        <w:t>Education</w:t>
      </w:r>
      <w:bookmarkEnd w:id="483"/>
    </w:p>
    <w:p w:rsidR="00A24BC4" w:rsidRPr="00A24BC4" w:rsidRDefault="00A24BC4" w:rsidP="00A24BC4">
      <w:pPr>
        <w:pStyle w:val="BodyText"/>
        <w:spacing w:after="0"/>
        <w:jc w:val="left"/>
        <w:rPr>
          <w:sz w:val="20"/>
        </w:rPr>
      </w:pPr>
    </w:p>
    <w:tbl>
      <w:tblPr>
        <w:tblW w:w="5000" w:type="pct"/>
        <w:jc w:val="center"/>
        <w:tblLook w:val="04A0"/>
      </w:tblPr>
      <w:tblGrid>
        <w:gridCol w:w="5256"/>
      </w:tblGrid>
      <w:tr w:rsidR="001B10D8" w:rsidRPr="0090411C" w:rsidTr="00A24BC4">
        <w:trPr>
          <w:trHeight w:val="56"/>
          <w:jc w:val="center"/>
        </w:trPr>
        <w:tc>
          <w:tcPr>
            <w:tcW w:w="5000" w:type="pct"/>
            <w:tcBorders>
              <w:top w:val="single" w:sz="4" w:space="0" w:color="auto"/>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General Education Courses (37 Credits) </w:t>
            </w:r>
          </w:p>
        </w:tc>
      </w:tr>
      <w:tr w:rsidR="001B10D8" w:rsidRPr="0090411C" w:rsidTr="00C90B7D">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120   Foundation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C90B7D">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C90B7D">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Core Courses (12 credits)</w:t>
            </w:r>
          </w:p>
        </w:tc>
      </w:tr>
      <w:tr w:rsidR="001B10D8" w:rsidRPr="0090411C" w:rsidTr="00C90B7D">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204 </w:t>
            </w:r>
            <w:r w:rsidR="00C91762" w:rsidRPr="0090411C">
              <w:rPr>
                <w:rFonts w:cs="Iskoola Pota"/>
                <w:color w:val="000000"/>
                <w:sz w:val="18"/>
                <w:szCs w:val="18"/>
              </w:rPr>
              <w:t xml:space="preserve">  </w:t>
            </w:r>
            <w:r w:rsidRPr="0090411C">
              <w:rPr>
                <w:rFonts w:cs="Iskoola Pota"/>
                <w:color w:val="000000"/>
                <w:sz w:val="18"/>
                <w:szCs w:val="18"/>
              </w:rPr>
              <w:t>Introduction to Education of Exceptional Children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ELED 220 </w:t>
            </w:r>
            <w:r w:rsidR="00C91762" w:rsidRPr="0090411C">
              <w:rPr>
                <w:rFonts w:cs="Iskoola Pota"/>
                <w:color w:val="000000"/>
                <w:sz w:val="18"/>
                <w:szCs w:val="18"/>
              </w:rPr>
              <w:t xml:space="preserve"> </w:t>
            </w:r>
            <w:r w:rsidRPr="0090411C">
              <w:rPr>
                <w:rFonts w:cs="Iskoola Pota"/>
                <w:color w:val="000000"/>
                <w:sz w:val="18"/>
                <w:szCs w:val="18"/>
              </w:rPr>
              <w:t>Foundations of Education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ELED 222 </w:t>
            </w:r>
            <w:r w:rsidR="00C91762" w:rsidRPr="0090411C">
              <w:rPr>
                <w:rFonts w:cs="Iskoola Pota"/>
                <w:color w:val="000000"/>
                <w:sz w:val="18"/>
                <w:szCs w:val="18"/>
              </w:rPr>
              <w:t xml:space="preserve"> </w:t>
            </w:r>
            <w:r w:rsidRPr="0090411C">
              <w:rPr>
                <w:rFonts w:cs="Iskoola Pota"/>
                <w:color w:val="000000"/>
                <w:sz w:val="18"/>
                <w:szCs w:val="18"/>
              </w:rPr>
              <w:t>Children and Youth in Urban Schools (3)</w:t>
            </w:r>
          </w:p>
        </w:tc>
      </w:tr>
      <w:tr w:rsidR="001B10D8" w:rsidRPr="0090411C" w:rsidTr="00C90B7D">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EDPY 244 </w:t>
            </w:r>
            <w:r w:rsidR="00C91762" w:rsidRPr="0090411C">
              <w:rPr>
                <w:rFonts w:cs="Iskoola Pota"/>
                <w:color w:val="000000"/>
                <w:sz w:val="18"/>
                <w:szCs w:val="18"/>
              </w:rPr>
              <w:t xml:space="preserve"> </w:t>
            </w:r>
            <w:r w:rsidRPr="0090411C">
              <w:rPr>
                <w:rFonts w:cs="Iskoola Pota"/>
                <w:color w:val="000000"/>
                <w:sz w:val="18"/>
                <w:szCs w:val="18"/>
              </w:rPr>
              <w:t>Human Development and Behavior (3)</w:t>
            </w:r>
          </w:p>
          <w:p w:rsidR="001B10D8" w:rsidRDefault="001B10D8" w:rsidP="001E0B4A">
            <w:pPr>
              <w:rPr>
                <w:rFonts w:cs="Iskoola Pota"/>
                <w:b/>
                <w:bCs/>
                <w:iCs/>
                <w:color w:val="000000"/>
                <w:sz w:val="18"/>
                <w:szCs w:val="18"/>
              </w:rPr>
            </w:pPr>
            <w:r w:rsidRPr="0090411C">
              <w:rPr>
                <w:rFonts w:cs="Iskoola Pota"/>
                <w:b/>
                <w:bCs/>
                <w:iCs/>
                <w:color w:val="000000"/>
                <w:sz w:val="18"/>
                <w:szCs w:val="18"/>
              </w:rPr>
              <w:t>Students must be admitted into the teacher education program before taking courses in the major beyond this level.</w:t>
            </w:r>
          </w:p>
          <w:p w:rsidR="00A24BC4" w:rsidRPr="0090411C" w:rsidRDefault="00A24BC4" w:rsidP="001E0B4A">
            <w:pPr>
              <w:rPr>
                <w:rFonts w:cs="Iskoola Pota"/>
                <w:b/>
                <w:color w:val="000000"/>
                <w:sz w:val="18"/>
                <w:szCs w:val="18"/>
              </w:rPr>
            </w:pPr>
          </w:p>
        </w:tc>
      </w:tr>
      <w:tr w:rsidR="001B10D8" w:rsidRPr="0090411C" w:rsidTr="00C90B7D">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Professional Studies/Academic Specialization (45 credits)</w:t>
            </w:r>
          </w:p>
        </w:tc>
      </w:tr>
      <w:tr w:rsidR="001B10D8" w:rsidRPr="0090411C" w:rsidTr="00C90B7D">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EDPY 300 </w:t>
            </w:r>
            <w:r w:rsidR="005A733A" w:rsidRPr="0090411C">
              <w:rPr>
                <w:rFonts w:cs="Iskoola Pota"/>
                <w:color w:val="000000"/>
                <w:sz w:val="18"/>
                <w:szCs w:val="18"/>
              </w:rPr>
              <w:t xml:space="preserve"> </w:t>
            </w:r>
            <w:r w:rsidRPr="0090411C">
              <w:rPr>
                <w:rFonts w:cs="Iskoola Pota"/>
                <w:color w:val="000000"/>
                <w:sz w:val="18"/>
                <w:szCs w:val="18"/>
              </w:rPr>
              <w:t>Educational Psychology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ECED 304 </w:t>
            </w:r>
            <w:r w:rsidR="005A733A" w:rsidRPr="0090411C">
              <w:rPr>
                <w:rFonts w:cs="Iskoola Pota"/>
                <w:color w:val="000000"/>
                <w:sz w:val="18"/>
                <w:szCs w:val="18"/>
              </w:rPr>
              <w:t xml:space="preserve"> </w:t>
            </w:r>
            <w:r w:rsidRPr="0090411C">
              <w:rPr>
                <w:rFonts w:cs="Iskoola Pota"/>
                <w:color w:val="000000"/>
                <w:sz w:val="18"/>
                <w:szCs w:val="18"/>
              </w:rPr>
              <w:t>MM for Teaching Language Arts in Elementary Schools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ECED 305 </w:t>
            </w:r>
            <w:r w:rsidR="005A733A" w:rsidRPr="0090411C">
              <w:rPr>
                <w:rFonts w:cs="Iskoola Pota"/>
                <w:color w:val="000000"/>
                <w:sz w:val="18"/>
                <w:szCs w:val="18"/>
              </w:rPr>
              <w:t xml:space="preserve"> </w:t>
            </w:r>
            <w:r w:rsidRPr="0090411C">
              <w:rPr>
                <w:rFonts w:cs="Iskoola Pota"/>
                <w:color w:val="000000"/>
                <w:sz w:val="18"/>
                <w:szCs w:val="18"/>
              </w:rPr>
              <w:t>MM  for Teaching Social Studies in Elementary Schools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ECED 306 </w:t>
            </w:r>
            <w:r w:rsidR="005A733A" w:rsidRPr="0090411C">
              <w:rPr>
                <w:rFonts w:cs="Iskoola Pota"/>
                <w:color w:val="000000"/>
                <w:sz w:val="18"/>
                <w:szCs w:val="18"/>
              </w:rPr>
              <w:t xml:space="preserve"> </w:t>
            </w:r>
            <w:r w:rsidRPr="0090411C">
              <w:rPr>
                <w:rFonts w:cs="Iskoola Pota"/>
                <w:color w:val="000000"/>
                <w:sz w:val="18"/>
                <w:szCs w:val="18"/>
              </w:rPr>
              <w:t>MM  for Teaching Math in Elementary Schools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ECED 307 </w:t>
            </w:r>
            <w:r w:rsidR="005A733A" w:rsidRPr="0090411C">
              <w:rPr>
                <w:rFonts w:cs="Iskoola Pota"/>
                <w:color w:val="000000"/>
                <w:sz w:val="18"/>
                <w:szCs w:val="18"/>
              </w:rPr>
              <w:t xml:space="preserve"> </w:t>
            </w:r>
            <w:r w:rsidRPr="0090411C">
              <w:rPr>
                <w:rFonts w:cs="Iskoola Pota"/>
                <w:color w:val="000000"/>
                <w:sz w:val="18"/>
                <w:szCs w:val="18"/>
              </w:rPr>
              <w:t>MM for Teaching Science in Elementary Schools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RDNG 314 </w:t>
            </w:r>
            <w:r w:rsidR="005A733A" w:rsidRPr="0090411C">
              <w:rPr>
                <w:rFonts w:cs="Iskoola Pota"/>
                <w:color w:val="000000"/>
                <w:sz w:val="18"/>
                <w:szCs w:val="18"/>
              </w:rPr>
              <w:t xml:space="preserve"> </w:t>
            </w:r>
            <w:r w:rsidRPr="0090411C">
              <w:rPr>
                <w:rFonts w:cs="Iskoola Pota"/>
                <w:color w:val="000000"/>
                <w:sz w:val="18"/>
                <w:szCs w:val="18"/>
              </w:rPr>
              <w:t>MM for Teaching Reading in Elementary Schools (3)</w:t>
            </w:r>
          </w:p>
        </w:tc>
      </w:tr>
      <w:tr w:rsidR="001B10D8" w:rsidRPr="0090411C" w:rsidTr="001B10D8">
        <w:trPr>
          <w:trHeight w:val="144"/>
          <w:jc w:val="center"/>
        </w:trPr>
        <w:tc>
          <w:tcPr>
            <w:tcW w:w="5000" w:type="pct"/>
            <w:noWrap/>
            <w:vAlign w:val="center"/>
            <w:hideMark/>
          </w:tcPr>
          <w:p w:rsidR="005A733A" w:rsidRPr="0090411C" w:rsidRDefault="001B10D8" w:rsidP="001E0B4A">
            <w:pPr>
              <w:rPr>
                <w:rFonts w:cs="Iskoola Pota"/>
                <w:color w:val="000000"/>
                <w:sz w:val="18"/>
                <w:szCs w:val="18"/>
              </w:rPr>
            </w:pPr>
            <w:r w:rsidRPr="0090411C">
              <w:rPr>
                <w:rFonts w:cs="Iskoola Pota"/>
                <w:color w:val="000000"/>
                <w:sz w:val="18"/>
                <w:szCs w:val="18"/>
              </w:rPr>
              <w:t xml:space="preserve">RDNG 406 </w:t>
            </w:r>
            <w:r w:rsidR="005A733A" w:rsidRPr="0090411C">
              <w:rPr>
                <w:rFonts w:cs="Iskoola Pota"/>
                <w:color w:val="000000"/>
                <w:sz w:val="18"/>
                <w:szCs w:val="18"/>
              </w:rPr>
              <w:t xml:space="preserve"> </w:t>
            </w:r>
            <w:r w:rsidRPr="0090411C">
              <w:rPr>
                <w:rFonts w:cs="Iskoola Pota"/>
                <w:color w:val="000000"/>
                <w:sz w:val="18"/>
                <w:szCs w:val="18"/>
              </w:rPr>
              <w:t>Techniqu</w:t>
            </w:r>
            <w:r w:rsidR="005A733A" w:rsidRPr="0090411C">
              <w:rPr>
                <w:rFonts w:cs="Iskoola Pota"/>
                <w:color w:val="000000"/>
                <w:sz w:val="18"/>
                <w:szCs w:val="18"/>
              </w:rPr>
              <w:t xml:space="preserve">e/Procedures for Corrective &amp; </w:t>
            </w:r>
            <w:r w:rsidRPr="0090411C">
              <w:rPr>
                <w:rFonts w:cs="Iskoola Pota"/>
                <w:color w:val="000000"/>
                <w:sz w:val="18"/>
                <w:szCs w:val="18"/>
              </w:rPr>
              <w:t>Remedial</w:t>
            </w:r>
            <w:r w:rsidR="005A733A" w:rsidRPr="0090411C">
              <w:rPr>
                <w:rFonts w:cs="Iskoola Pota"/>
                <w:color w:val="000000"/>
                <w:sz w:val="18"/>
                <w:szCs w:val="18"/>
              </w:rPr>
              <w:t xml:space="preserve"> </w:t>
            </w:r>
          </w:p>
          <w:p w:rsidR="001B10D8" w:rsidRPr="0090411C" w:rsidRDefault="001B10D8" w:rsidP="001E0B4A">
            <w:pPr>
              <w:rPr>
                <w:rFonts w:cs="Iskoola Pota"/>
                <w:color w:val="000000"/>
                <w:sz w:val="18"/>
                <w:szCs w:val="18"/>
              </w:rPr>
            </w:pPr>
            <w:r w:rsidRPr="0090411C">
              <w:rPr>
                <w:rFonts w:cs="Iskoola Pota"/>
                <w:color w:val="000000"/>
                <w:sz w:val="18"/>
                <w:szCs w:val="18"/>
              </w:rPr>
              <w:t xml:space="preserve"> </w:t>
            </w:r>
            <w:r w:rsidR="005A733A" w:rsidRPr="0090411C">
              <w:rPr>
                <w:rFonts w:cs="Iskoola Pota"/>
                <w:color w:val="000000"/>
                <w:sz w:val="18"/>
                <w:szCs w:val="18"/>
              </w:rPr>
              <w:t xml:space="preserve">                    Reading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ECED 330 </w:t>
            </w:r>
            <w:r w:rsidR="00C91762" w:rsidRPr="0090411C">
              <w:rPr>
                <w:rFonts w:cs="Iskoola Pota"/>
                <w:color w:val="000000"/>
                <w:sz w:val="18"/>
                <w:szCs w:val="18"/>
              </w:rPr>
              <w:t xml:space="preserve"> </w:t>
            </w:r>
            <w:r w:rsidR="007451E8" w:rsidRPr="0090411C">
              <w:rPr>
                <w:rFonts w:cs="Iskoola Pota"/>
                <w:color w:val="000000"/>
                <w:sz w:val="18"/>
                <w:szCs w:val="18"/>
              </w:rPr>
              <w:t xml:space="preserve">Practicum I: </w:t>
            </w:r>
            <w:r w:rsidRPr="0090411C">
              <w:rPr>
                <w:rFonts w:cs="Iskoola Pota"/>
                <w:color w:val="000000"/>
                <w:sz w:val="18"/>
                <w:szCs w:val="18"/>
              </w:rPr>
              <w:t>Elementary Education (3)</w:t>
            </w:r>
          </w:p>
        </w:tc>
      </w:tr>
      <w:tr w:rsidR="001B10D8" w:rsidRPr="0090411C" w:rsidTr="001B10D8">
        <w:trPr>
          <w:trHeight w:val="144"/>
          <w:jc w:val="center"/>
        </w:trPr>
        <w:tc>
          <w:tcPr>
            <w:tcW w:w="5000" w:type="pct"/>
            <w:noWrap/>
            <w:vAlign w:val="center"/>
            <w:hideMark/>
          </w:tcPr>
          <w:p w:rsidR="001B10D8" w:rsidRPr="0090411C" w:rsidRDefault="00C91762" w:rsidP="001E0B4A">
            <w:pPr>
              <w:rPr>
                <w:rFonts w:cs="Iskoola Pota"/>
                <w:color w:val="000000"/>
                <w:sz w:val="18"/>
                <w:szCs w:val="18"/>
              </w:rPr>
            </w:pPr>
            <w:r w:rsidRPr="0090411C">
              <w:rPr>
                <w:rFonts w:cs="Iskoola Pota"/>
                <w:color w:val="000000"/>
                <w:sz w:val="18"/>
                <w:szCs w:val="18"/>
              </w:rPr>
              <w:t>PHED 394  MM for Teaching</w:t>
            </w:r>
            <w:r w:rsidR="001B10D8" w:rsidRPr="0090411C">
              <w:rPr>
                <w:rFonts w:cs="Iskoola Pota"/>
                <w:color w:val="000000"/>
                <w:sz w:val="18"/>
                <w:szCs w:val="18"/>
              </w:rPr>
              <w:t xml:space="preserve"> Healt</w:t>
            </w:r>
            <w:r w:rsidR="007451E8" w:rsidRPr="0090411C">
              <w:rPr>
                <w:rFonts w:cs="Iskoola Pota"/>
                <w:color w:val="000000"/>
                <w:sz w:val="18"/>
                <w:szCs w:val="18"/>
              </w:rPr>
              <w:t>h, Physical Education</w:t>
            </w:r>
            <w:r w:rsidRPr="0090411C">
              <w:rPr>
                <w:rFonts w:cs="Iskoola Pota"/>
                <w:color w:val="000000"/>
                <w:sz w:val="18"/>
                <w:szCs w:val="18"/>
              </w:rPr>
              <w:t xml:space="preserve"> and Safety in</w:t>
            </w:r>
          </w:p>
          <w:p w:rsidR="005A733A" w:rsidRPr="0090411C" w:rsidRDefault="005A733A" w:rsidP="001E0B4A">
            <w:pPr>
              <w:rPr>
                <w:rFonts w:cs="Iskoola Pota"/>
                <w:color w:val="000000"/>
                <w:sz w:val="18"/>
                <w:szCs w:val="18"/>
              </w:rPr>
            </w:pPr>
            <w:r w:rsidRPr="0090411C">
              <w:rPr>
                <w:rFonts w:cs="Iskoola Pota"/>
                <w:color w:val="000000"/>
                <w:sz w:val="18"/>
                <w:szCs w:val="18"/>
              </w:rPr>
              <w:t xml:space="preserve">                    Elementary School</w:t>
            </w:r>
            <w:r w:rsidR="007451E8" w:rsidRPr="0090411C">
              <w:rPr>
                <w:rFonts w:cs="Iskoola Pota"/>
                <w:color w:val="000000"/>
                <w:sz w:val="18"/>
                <w:szCs w:val="18"/>
              </w:rPr>
              <w:t>s</w:t>
            </w:r>
            <w:r w:rsidRPr="0090411C">
              <w:rPr>
                <w:rFonts w:cs="Iskoola Pota"/>
                <w:color w:val="000000"/>
                <w:sz w:val="18"/>
                <w:szCs w:val="18"/>
              </w:rPr>
              <w:t xml:space="preserv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ECED 428 </w:t>
            </w:r>
            <w:r w:rsidR="00C91762" w:rsidRPr="0090411C">
              <w:rPr>
                <w:rFonts w:cs="Iskoola Pota"/>
                <w:color w:val="000000"/>
                <w:sz w:val="18"/>
                <w:szCs w:val="18"/>
              </w:rPr>
              <w:t xml:space="preserve"> </w:t>
            </w:r>
            <w:r w:rsidRPr="0090411C">
              <w:rPr>
                <w:rFonts w:cs="Iskoola Pota"/>
                <w:color w:val="000000"/>
                <w:sz w:val="18"/>
                <w:szCs w:val="18"/>
              </w:rPr>
              <w:t>Classroom Management in Elementary Schools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ECED 430 </w:t>
            </w:r>
            <w:r w:rsidR="00C91762" w:rsidRPr="0090411C">
              <w:rPr>
                <w:rFonts w:cs="Iskoola Pota"/>
                <w:color w:val="000000"/>
                <w:sz w:val="18"/>
                <w:szCs w:val="18"/>
              </w:rPr>
              <w:t xml:space="preserve"> </w:t>
            </w:r>
            <w:r w:rsidR="007451E8" w:rsidRPr="0090411C">
              <w:rPr>
                <w:rFonts w:cs="Iskoola Pota"/>
                <w:color w:val="000000"/>
                <w:sz w:val="18"/>
                <w:szCs w:val="18"/>
              </w:rPr>
              <w:t xml:space="preserve">Practicum I: </w:t>
            </w:r>
            <w:r w:rsidRPr="0090411C">
              <w:rPr>
                <w:rFonts w:cs="Iskoola Pota"/>
                <w:color w:val="000000"/>
                <w:sz w:val="18"/>
                <w:szCs w:val="18"/>
              </w:rPr>
              <w:t>Elementary Education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EDFN 461 </w:t>
            </w:r>
            <w:r w:rsidR="00C91762" w:rsidRPr="0090411C">
              <w:rPr>
                <w:rFonts w:cs="Iskoola Pota"/>
                <w:color w:val="000000"/>
                <w:sz w:val="18"/>
                <w:szCs w:val="18"/>
              </w:rPr>
              <w:t xml:space="preserve"> </w:t>
            </w:r>
            <w:r w:rsidRPr="0090411C">
              <w:rPr>
                <w:rFonts w:cs="Iskoola Pota"/>
                <w:color w:val="000000"/>
                <w:sz w:val="18"/>
                <w:szCs w:val="18"/>
              </w:rPr>
              <w:t>MM for Teaching Creative Arts in Elementary Schools (3)</w:t>
            </w:r>
          </w:p>
        </w:tc>
      </w:tr>
      <w:tr w:rsidR="001B10D8" w:rsidRPr="0090411C" w:rsidTr="00C90B7D">
        <w:trPr>
          <w:trHeight w:val="144"/>
          <w:jc w:val="center"/>
        </w:trPr>
        <w:tc>
          <w:tcPr>
            <w:tcW w:w="5000" w:type="pct"/>
            <w:tcBorders>
              <w:bottom w:val="single" w:sz="4" w:space="0" w:color="595959" w:themeColor="text1" w:themeTint="A6"/>
            </w:tcBorders>
            <w:noWrap/>
            <w:vAlign w:val="center"/>
            <w:hideMark/>
          </w:tcPr>
          <w:p w:rsidR="007451E8" w:rsidRPr="0090411C" w:rsidRDefault="001B10D8" w:rsidP="001E0B4A">
            <w:pPr>
              <w:rPr>
                <w:rFonts w:cs="Iskoola Pota"/>
                <w:color w:val="000000"/>
                <w:sz w:val="18"/>
                <w:szCs w:val="18"/>
              </w:rPr>
            </w:pPr>
            <w:r w:rsidRPr="0090411C">
              <w:rPr>
                <w:rFonts w:cs="Iskoola Pota"/>
                <w:color w:val="000000"/>
                <w:sz w:val="18"/>
                <w:szCs w:val="18"/>
              </w:rPr>
              <w:t xml:space="preserve">ECED 434 </w:t>
            </w:r>
            <w:r w:rsidR="00C91762" w:rsidRPr="0090411C">
              <w:rPr>
                <w:rFonts w:cs="Iskoola Pota"/>
                <w:color w:val="000000"/>
                <w:sz w:val="18"/>
                <w:szCs w:val="18"/>
              </w:rPr>
              <w:t xml:space="preserve"> </w:t>
            </w:r>
            <w:r w:rsidRPr="0090411C">
              <w:rPr>
                <w:rFonts w:cs="Iskoola Pota"/>
                <w:color w:val="000000"/>
                <w:sz w:val="18"/>
                <w:szCs w:val="18"/>
              </w:rPr>
              <w:t>Observation and Student</w:t>
            </w:r>
            <w:r w:rsidR="007451E8" w:rsidRPr="0090411C">
              <w:rPr>
                <w:rFonts w:cs="Iskoola Pota"/>
                <w:color w:val="000000"/>
                <w:sz w:val="18"/>
                <w:szCs w:val="18"/>
              </w:rPr>
              <w:t xml:space="preserve"> Teaching in Elementary Schools</w:t>
            </w:r>
          </w:p>
          <w:p w:rsidR="001B10D8" w:rsidRPr="0090411C" w:rsidRDefault="007451E8" w:rsidP="001E0B4A">
            <w:pPr>
              <w:rPr>
                <w:rFonts w:cs="Iskoola Pota"/>
                <w:color w:val="000000"/>
                <w:sz w:val="18"/>
                <w:szCs w:val="18"/>
              </w:rPr>
            </w:pPr>
            <w:r w:rsidRPr="0090411C">
              <w:rPr>
                <w:rFonts w:cs="Iskoola Pota"/>
                <w:color w:val="000000"/>
                <w:sz w:val="18"/>
                <w:szCs w:val="18"/>
              </w:rPr>
              <w:t xml:space="preserve">                    (12)                </w:t>
            </w:r>
          </w:p>
        </w:tc>
      </w:tr>
      <w:tr w:rsidR="001B10D8" w:rsidRPr="0090411C" w:rsidTr="00C90B7D">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BC1045" w:rsidP="001E0B4A">
            <w:pPr>
              <w:rPr>
                <w:rFonts w:cs="Iskoola Pota"/>
                <w:b/>
                <w:bCs/>
                <w:iCs/>
                <w:color w:val="000000"/>
                <w:sz w:val="18"/>
                <w:szCs w:val="18"/>
              </w:rPr>
            </w:pPr>
            <w:r>
              <w:rPr>
                <w:rFonts w:cs="Iskoola Pota"/>
                <w:b/>
                <w:bCs/>
                <w:iCs/>
                <w:color w:val="000000"/>
                <w:sz w:val="18"/>
                <w:szCs w:val="18"/>
              </w:rPr>
              <w:t>Ancillary Courses(29 C</w:t>
            </w:r>
            <w:r w:rsidR="001B10D8" w:rsidRPr="0090411C">
              <w:rPr>
                <w:rFonts w:cs="Iskoola Pota"/>
                <w:b/>
                <w:bCs/>
                <w:iCs/>
                <w:color w:val="000000"/>
                <w:sz w:val="18"/>
                <w:szCs w:val="18"/>
              </w:rPr>
              <w:t>redits)</w:t>
            </w:r>
          </w:p>
        </w:tc>
      </w:tr>
      <w:tr w:rsidR="001B10D8" w:rsidRPr="0090411C" w:rsidTr="00C90B7D">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Fine Arts Elective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Physical Education elective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BIOL 101 </w:t>
            </w:r>
            <w:r w:rsidR="007451E8" w:rsidRPr="0090411C">
              <w:rPr>
                <w:rFonts w:cs="Iskoola Pota"/>
                <w:color w:val="000000"/>
                <w:sz w:val="18"/>
                <w:szCs w:val="18"/>
              </w:rPr>
              <w:t xml:space="preserve">   </w:t>
            </w:r>
            <w:r w:rsidRPr="0090411C">
              <w:rPr>
                <w:rFonts w:cs="Iskoola Pota"/>
                <w:color w:val="000000"/>
                <w:sz w:val="18"/>
                <w:szCs w:val="18"/>
              </w:rPr>
              <w:t xml:space="preserve">Biological Science I </w:t>
            </w:r>
            <w:r w:rsidR="007451E8" w:rsidRPr="0090411C">
              <w:rPr>
                <w:rFonts w:cs="Iskoola Pota"/>
                <w:color w:val="000000"/>
                <w:sz w:val="18"/>
                <w:szCs w:val="18"/>
              </w:rPr>
              <w:t>Lecture (</w:t>
            </w:r>
            <w:r w:rsidRPr="0090411C">
              <w:rPr>
                <w:rFonts w:cs="Iskoola Pota"/>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BIOL 103 </w:t>
            </w:r>
            <w:r w:rsidR="007451E8" w:rsidRPr="0090411C">
              <w:rPr>
                <w:rFonts w:cs="Iskoola Pota"/>
                <w:color w:val="000000"/>
                <w:sz w:val="18"/>
                <w:szCs w:val="18"/>
              </w:rPr>
              <w:t xml:space="preserve">   </w:t>
            </w:r>
            <w:r w:rsidRPr="0090411C">
              <w:rPr>
                <w:rFonts w:cs="Iskoola Pota"/>
                <w:color w:val="000000"/>
                <w:sz w:val="18"/>
                <w:szCs w:val="18"/>
              </w:rPr>
              <w:t>Biological Science Lab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HIST 101 </w:t>
            </w:r>
            <w:r w:rsidR="007451E8" w:rsidRPr="0090411C">
              <w:rPr>
                <w:rFonts w:cs="Iskoola Pota"/>
                <w:color w:val="000000"/>
                <w:sz w:val="18"/>
                <w:szCs w:val="18"/>
              </w:rPr>
              <w:t xml:space="preserve">   </w:t>
            </w:r>
            <w:r w:rsidRPr="0090411C">
              <w:rPr>
                <w:rFonts w:cs="Iskoola Pota"/>
                <w:color w:val="000000"/>
                <w:sz w:val="18"/>
                <w:szCs w:val="18"/>
              </w:rPr>
              <w:t>U.S. History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HIST 102 </w:t>
            </w:r>
            <w:r w:rsidR="007451E8" w:rsidRPr="0090411C">
              <w:rPr>
                <w:rFonts w:cs="Iskoola Pota"/>
                <w:color w:val="000000"/>
                <w:sz w:val="18"/>
                <w:szCs w:val="18"/>
              </w:rPr>
              <w:t xml:space="preserve">   </w:t>
            </w:r>
            <w:r w:rsidRPr="0090411C">
              <w:rPr>
                <w:rFonts w:cs="Iskoola Pota"/>
                <w:color w:val="000000"/>
                <w:sz w:val="18"/>
                <w:szCs w:val="18"/>
              </w:rPr>
              <w:t>U.S. History II (3)</w:t>
            </w:r>
          </w:p>
        </w:tc>
      </w:tr>
      <w:tr w:rsidR="001B10D8" w:rsidRPr="0090411C" w:rsidTr="001B10D8">
        <w:trPr>
          <w:trHeight w:val="144"/>
          <w:jc w:val="center"/>
        </w:trPr>
        <w:tc>
          <w:tcPr>
            <w:tcW w:w="5000" w:type="pct"/>
            <w:noWrap/>
            <w:vAlign w:val="center"/>
            <w:hideMark/>
          </w:tcPr>
          <w:p w:rsidR="001B10D8" w:rsidRPr="0090411C" w:rsidRDefault="007451E8" w:rsidP="001E0B4A">
            <w:pPr>
              <w:rPr>
                <w:rFonts w:cs="Iskoola Pota"/>
                <w:color w:val="000000"/>
                <w:sz w:val="18"/>
                <w:szCs w:val="18"/>
              </w:rPr>
            </w:pPr>
            <w:r w:rsidRPr="0090411C">
              <w:rPr>
                <w:rFonts w:cs="Iskoola Pota"/>
                <w:color w:val="000000"/>
                <w:sz w:val="18"/>
                <w:szCs w:val="18"/>
              </w:rPr>
              <w:t xml:space="preserve">GEOG </w:t>
            </w:r>
            <w:r w:rsidR="001B10D8" w:rsidRPr="0090411C">
              <w:rPr>
                <w:rFonts w:cs="Iskoola Pota"/>
                <w:color w:val="000000"/>
                <w:sz w:val="18"/>
                <w:szCs w:val="18"/>
              </w:rPr>
              <w:t>105 World Cultural Geography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HIST 279 </w:t>
            </w:r>
            <w:r w:rsidR="007451E8" w:rsidRPr="0090411C">
              <w:rPr>
                <w:rFonts w:cs="Iskoola Pota"/>
                <w:color w:val="000000"/>
                <w:sz w:val="18"/>
                <w:szCs w:val="18"/>
              </w:rPr>
              <w:t xml:space="preserve">    </w:t>
            </w:r>
            <w:r w:rsidRPr="0090411C">
              <w:rPr>
                <w:rFonts w:cs="Iskoola Pota"/>
                <w:color w:val="000000"/>
                <w:sz w:val="18"/>
                <w:szCs w:val="18"/>
              </w:rPr>
              <w:t>History of the District of Columbia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RDNG 305 </w:t>
            </w:r>
            <w:r w:rsidR="007451E8" w:rsidRPr="0090411C">
              <w:rPr>
                <w:rFonts w:cs="Iskoola Pota"/>
                <w:color w:val="000000"/>
                <w:sz w:val="18"/>
                <w:szCs w:val="18"/>
              </w:rPr>
              <w:t xml:space="preserve"> </w:t>
            </w:r>
            <w:r w:rsidRPr="0090411C">
              <w:rPr>
                <w:rFonts w:cs="Iskoola Pota"/>
                <w:color w:val="000000"/>
                <w:sz w:val="18"/>
                <w:szCs w:val="18"/>
              </w:rPr>
              <w:t>Children’s Literature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ECED 314 </w:t>
            </w:r>
            <w:r w:rsidR="007451E8" w:rsidRPr="0090411C">
              <w:rPr>
                <w:rFonts w:cs="Iskoola Pota"/>
                <w:color w:val="000000"/>
                <w:sz w:val="18"/>
                <w:szCs w:val="18"/>
              </w:rPr>
              <w:t xml:space="preserve"> </w:t>
            </w:r>
            <w:r w:rsidRPr="0090411C">
              <w:rPr>
                <w:rFonts w:cs="Iskoola Pota"/>
                <w:color w:val="000000"/>
                <w:sz w:val="18"/>
                <w:szCs w:val="18"/>
              </w:rPr>
              <w:t>Teacher, Child, School, and Community Interaction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MATH 393 </w:t>
            </w:r>
            <w:r w:rsidR="007451E8" w:rsidRPr="0090411C">
              <w:rPr>
                <w:rFonts w:cs="Iskoola Pota"/>
                <w:color w:val="000000"/>
                <w:sz w:val="18"/>
                <w:szCs w:val="18"/>
              </w:rPr>
              <w:t xml:space="preserve"> </w:t>
            </w:r>
            <w:r w:rsidRPr="0090411C">
              <w:rPr>
                <w:rFonts w:cs="Iskoola Pota"/>
                <w:color w:val="000000"/>
                <w:sz w:val="18"/>
                <w:szCs w:val="18"/>
              </w:rPr>
              <w:t>Theory and Application of Math (3)</w:t>
            </w:r>
          </w:p>
        </w:tc>
      </w:tr>
      <w:tr w:rsidR="001B10D8" w:rsidRPr="0090411C" w:rsidTr="00F45935">
        <w:trPr>
          <w:trHeight w:val="144"/>
          <w:jc w:val="center"/>
        </w:trPr>
        <w:tc>
          <w:tcPr>
            <w:tcW w:w="5000" w:type="pct"/>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Writing Inte</w:t>
            </w:r>
            <w:r w:rsidR="00C91762" w:rsidRPr="0090411C">
              <w:rPr>
                <w:rFonts w:cs="Iskoola Pota"/>
                <w:color w:val="000000"/>
                <w:sz w:val="18"/>
                <w:szCs w:val="18"/>
              </w:rPr>
              <w:t xml:space="preserve">nsive Course (Consult with </w:t>
            </w:r>
            <w:r w:rsidRPr="0090411C">
              <w:rPr>
                <w:rFonts w:cs="Iskoola Pota"/>
                <w:color w:val="000000"/>
                <w:sz w:val="18"/>
                <w:szCs w:val="18"/>
              </w:rPr>
              <w:t>Faculty Advisor) (3)</w:t>
            </w:r>
          </w:p>
        </w:tc>
      </w:tr>
      <w:tr w:rsidR="001B10D8" w:rsidRPr="0090411C" w:rsidTr="00F45935">
        <w:trPr>
          <w:trHeight w:val="144"/>
          <w:jc w:val="center"/>
        </w:trPr>
        <w:tc>
          <w:tcPr>
            <w:tcW w:w="5000" w:type="pct"/>
            <w:tcBorders>
              <w:top w:val="single" w:sz="4" w:space="0" w:color="auto"/>
              <w:bottom w:val="single" w:sz="4" w:space="0" w:color="auto"/>
            </w:tcBorders>
            <w:noWrap/>
            <w:vAlign w:val="center"/>
            <w:hideMark/>
          </w:tcPr>
          <w:p w:rsidR="001B10D8" w:rsidRPr="0090411C" w:rsidRDefault="001B10D8" w:rsidP="001E0B4A">
            <w:pPr>
              <w:rPr>
                <w:rFonts w:cs="Iskoola Pota"/>
                <w:b/>
                <w:iCs/>
                <w:color w:val="000000"/>
                <w:sz w:val="18"/>
                <w:szCs w:val="18"/>
              </w:rPr>
            </w:pPr>
            <w:r w:rsidRPr="0090411C">
              <w:rPr>
                <w:rFonts w:cs="Iskoola Pota"/>
                <w:b/>
                <w:iCs/>
                <w:color w:val="000000"/>
                <w:sz w:val="18"/>
                <w:szCs w:val="18"/>
              </w:rPr>
              <w:t xml:space="preserve">Suggested Electives: </w:t>
            </w:r>
            <w:r w:rsidR="00BC1045">
              <w:rPr>
                <w:rFonts w:cs="Iskoola Pota"/>
                <w:b/>
                <w:iCs/>
                <w:color w:val="000000"/>
                <w:sz w:val="18"/>
                <w:szCs w:val="18"/>
              </w:rPr>
              <w:t>(</w:t>
            </w:r>
            <w:r w:rsidR="009B5D39" w:rsidRPr="0090411C">
              <w:rPr>
                <w:rFonts w:cs="Iskoola Pota"/>
                <w:b/>
                <w:iCs/>
                <w:color w:val="000000"/>
                <w:sz w:val="18"/>
                <w:szCs w:val="18"/>
              </w:rPr>
              <w:t>3</w:t>
            </w:r>
            <w:r w:rsidR="00BC1045">
              <w:rPr>
                <w:rFonts w:cs="Iskoola Pota"/>
                <w:b/>
                <w:iCs/>
                <w:color w:val="000000"/>
                <w:sz w:val="18"/>
                <w:szCs w:val="18"/>
              </w:rPr>
              <w:t xml:space="preserve"> Credits)</w:t>
            </w:r>
          </w:p>
        </w:tc>
      </w:tr>
      <w:tr w:rsidR="001B10D8" w:rsidRPr="0090411C" w:rsidTr="00F45935">
        <w:trPr>
          <w:trHeight w:val="144"/>
          <w:jc w:val="center"/>
        </w:trPr>
        <w:tc>
          <w:tcPr>
            <w:tcW w:w="500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EDPY 215 </w:t>
            </w:r>
            <w:r w:rsidR="00C91762" w:rsidRPr="0090411C">
              <w:rPr>
                <w:rFonts w:cs="Iskoola Pota"/>
                <w:color w:val="000000"/>
                <w:sz w:val="18"/>
                <w:szCs w:val="18"/>
              </w:rPr>
              <w:t xml:space="preserve"> </w:t>
            </w:r>
            <w:r w:rsidRPr="0090411C">
              <w:rPr>
                <w:rFonts w:cs="Iskoola Pota"/>
                <w:color w:val="000000"/>
                <w:sz w:val="18"/>
                <w:szCs w:val="18"/>
              </w:rPr>
              <w:t xml:space="preserve">Special Topics: Technology for Teachers </w:t>
            </w:r>
          </w:p>
        </w:tc>
      </w:tr>
      <w:tr w:rsidR="001B10D8" w:rsidRPr="0090411C" w:rsidTr="004B7892">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NUFS 318 </w:t>
            </w:r>
            <w:r w:rsidR="00C91762" w:rsidRPr="0090411C">
              <w:rPr>
                <w:rFonts w:cs="Iskoola Pota"/>
                <w:color w:val="000000"/>
                <w:sz w:val="18"/>
                <w:szCs w:val="18"/>
              </w:rPr>
              <w:t xml:space="preserve"> </w:t>
            </w:r>
            <w:r w:rsidR="007451E8" w:rsidRPr="0090411C">
              <w:rPr>
                <w:rFonts w:cs="Iskoola Pota"/>
                <w:color w:val="000000"/>
                <w:sz w:val="18"/>
                <w:szCs w:val="18"/>
              </w:rPr>
              <w:t xml:space="preserve"> </w:t>
            </w:r>
            <w:r w:rsidRPr="0090411C">
              <w:rPr>
                <w:rFonts w:cs="Iskoola Pota"/>
                <w:color w:val="000000"/>
                <w:sz w:val="18"/>
                <w:szCs w:val="18"/>
              </w:rPr>
              <w:t xml:space="preserve">Child Health and Nutrition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411 </w:t>
            </w:r>
            <w:r w:rsidR="00C91762" w:rsidRPr="0090411C">
              <w:rPr>
                <w:rFonts w:cs="Iskoola Pota"/>
                <w:color w:val="000000"/>
                <w:sz w:val="18"/>
                <w:szCs w:val="18"/>
              </w:rPr>
              <w:t xml:space="preserve"> </w:t>
            </w:r>
            <w:r w:rsidR="007451E8" w:rsidRPr="0090411C">
              <w:rPr>
                <w:rFonts w:cs="Iskoola Pota"/>
                <w:color w:val="000000"/>
                <w:sz w:val="18"/>
                <w:szCs w:val="18"/>
              </w:rPr>
              <w:t xml:space="preserve"> </w:t>
            </w:r>
            <w:r w:rsidRPr="0090411C">
              <w:rPr>
                <w:rFonts w:cs="Iskoola Pota"/>
                <w:color w:val="000000"/>
                <w:sz w:val="18"/>
                <w:szCs w:val="18"/>
              </w:rPr>
              <w:t xml:space="preserve">Developing and Implementing IEP </w:t>
            </w:r>
          </w:p>
        </w:tc>
      </w:tr>
      <w:tr w:rsidR="001B10D8" w:rsidRPr="0090411C" w:rsidTr="004B7892">
        <w:trPr>
          <w:trHeight w:val="144"/>
          <w:jc w:val="center"/>
        </w:trPr>
        <w:tc>
          <w:tcPr>
            <w:tcW w:w="5000" w:type="pct"/>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EDPY 475 </w:t>
            </w:r>
            <w:r w:rsidR="007451E8" w:rsidRPr="0090411C">
              <w:rPr>
                <w:rFonts w:cs="Iskoola Pota"/>
                <w:color w:val="000000"/>
                <w:sz w:val="18"/>
                <w:szCs w:val="18"/>
              </w:rPr>
              <w:t xml:space="preserve"> </w:t>
            </w:r>
            <w:r w:rsidRPr="0090411C">
              <w:rPr>
                <w:rFonts w:cs="Iskoola Pota"/>
                <w:color w:val="000000"/>
                <w:sz w:val="18"/>
                <w:szCs w:val="18"/>
              </w:rPr>
              <w:t xml:space="preserve">Measurement and Evaluation of Teaching and Learning </w:t>
            </w:r>
          </w:p>
        </w:tc>
      </w:tr>
    </w:tbl>
    <w:p w:rsidR="00AA0E4A" w:rsidRPr="0090411C" w:rsidRDefault="00AA0E4A" w:rsidP="001E0B4A">
      <w:pPr>
        <w:rPr>
          <w:rFonts w:cs="Iskoola Pota"/>
          <w:b/>
          <w:bCs/>
        </w:rPr>
      </w:pPr>
    </w:p>
    <w:p w:rsidR="0036637C" w:rsidRPr="0090411C" w:rsidRDefault="0036637C" w:rsidP="001E0B4A">
      <w:pPr>
        <w:rPr>
          <w:rStyle w:val="Emphasis"/>
          <w:rFonts w:cs="Iskoola Pota"/>
          <w:i w:val="0"/>
          <w:u w:val="single"/>
        </w:rPr>
      </w:pPr>
    </w:p>
    <w:p w:rsidR="0036637C" w:rsidRPr="0090411C" w:rsidRDefault="0036637C" w:rsidP="001E0B4A">
      <w:pPr>
        <w:rPr>
          <w:rStyle w:val="Emphasis"/>
          <w:rFonts w:cs="Iskoola Pota"/>
          <w:i w:val="0"/>
          <w:u w:val="single"/>
        </w:rPr>
      </w:pPr>
    </w:p>
    <w:p w:rsidR="0036637C" w:rsidRPr="0090411C" w:rsidRDefault="0036637C" w:rsidP="001E0B4A">
      <w:pPr>
        <w:rPr>
          <w:rStyle w:val="Emphasis"/>
          <w:rFonts w:cs="Iskoola Pota"/>
          <w:i w:val="0"/>
          <w:u w:val="single"/>
        </w:rPr>
      </w:pPr>
    </w:p>
    <w:p w:rsidR="0036637C" w:rsidRPr="0090411C" w:rsidRDefault="0036637C" w:rsidP="001E0B4A">
      <w:pPr>
        <w:rPr>
          <w:rStyle w:val="Emphasis"/>
          <w:rFonts w:cs="Iskoola Pota"/>
          <w:i w:val="0"/>
          <w:u w:val="single"/>
        </w:rPr>
      </w:pPr>
    </w:p>
    <w:p w:rsidR="0021766E" w:rsidRPr="0090411C" w:rsidRDefault="00AC4332" w:rsidP="001E0B4A">
      <w:pPr>
        <w:rPr>
          <w:rStyle w:val="Emphasis"/>
          <w:rFonts w:cs="Iskoola Pota"/>
          <w:i w:val="0"/>
        </w:rPr>
      </w:pPr>
      <w:r w:rsidRPr="0090411C">
        <w:rPr>
          <w:rStyle w:val="Emphasis"/>
          <w:rFonts w:cs="Iskoola Pota"/>
          <w:i w:val="0"/>
        </w:rPr>
        <w:t xml:space="preserve">Model Plan of Study </w:t>
      </w:r>
    </w:p>
    <w:p w:rsidR="006056D4" w:rsidRPr="0090411C" w:rsidRDefault="004A48F1" w:rsidP="001E0B4A">
      <w:pPr>
        <w:rPr>
          <w:rFonts w:cs="Iskoola Pota"/>
          <w:i/>
        </w:rPr>
      </w:pPr>
      <w:r w:rsidRPr="0090411C">
        <w:rPr>
          <w:rFonts w:cs="Iskoola Pota"/>
          <w:i/>
        </w:rPr>
        <w:t>This suggested</w:t>
      </w:r>
      <w:r w:rsidR="001B10D8" w:rsidRPr="0090411C">
        <w:rPr>
          <w:rFonts w:cs="Iskoola Pota"/>
          <w:i/>
        </w:rPr>
        <w:t xml:space="preserve"> program schedule illustrates one way a student might begin the curriculum in an orderly fashion</w:t>
      </w:r>
      <w:r w:rsidR="0014226F" w:rsidRPr="0090411C">
        <w:rPr>
          <w:rFonts w:cs="Iskoola Pota"/>
          <w:i/>
        </w:rPr>
        <w:t xml:space="preserve">. </w:t>
      </w:r>
      <w:r w:rsidR="001B10D8" w:rsidRPr="0090411C">
        <w:rPr>
          <w:rFonts w:cs="Iskoola Pota"/>
          <w:i/>
        </w:rPr>
        <w:t xml:space="preserve">Entering freshmen without the necessary background to begin at this level, or students entering the program late, may, with careful planning, be able to complete the </w:t>
      </w:r>
      <w:r w:rsidR="001B10D8" w:rsidRPr="0090411C">
        <w:rPr>
          <w:rFonts w:cs="Iskoola Pota"/>
          <w:bCs/>
          <w:i/>
        </w:rPr>
        <w:t>Elementary Education</w:t>
      </w:r>
      <w:r w:rsidR="001B10D8" w:rsidRPr="0090411C">
        <w:rPr>
          <w:rFonts w:cs="Iskoola Pota"/>
          <w:i/>
        </w:rPr>
        <w:t xml:space="preserve"> core requirements and graduate in a timely manner.</w:t>
      </w:r>
    </w:p>
    <w:tbl>
      <w:tblPr>
        <w:tblW w:w="5000" w:type="pct"/>
        <w:tblLayout w:type="fixed"/>
        <w:tblLook w:val="04A0"/>
      </w:tblPr>
      <w:tblGrid>
        <w:gridCol w:w="1188"/>
        <w:gridCol w:w="3600"/>
        <w:gridCol w:w="93"/>
        <w:gridCol w:w="375"/>
      </w:tblGrid>
      <w:tr w:rsidR="001B10D8" w:rsidRPr="0090411C" w:rsidTr="00C90B7D">
        <w:trPr>
          <w:trHeight w:val="144"/>
        </w:trPr>
        <w:tc>
          <w:tcPr>
            <w:tcW w:w="5000" w:type="pct"/>
            <w:gridSpan w:val="4"/>
            <w:tcBorders>
              <w:top w:val="single" w:sz="4" w:space="0" w:color="595959" w:themeColor="text1" w:themeTint="A6"/>
              <w:bottom w:val="single" w:sz="2" w:space="0" w:color="000000"/>
            </w:tcBorders>
            <w:noWrap/>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1: Semester 1 / Total Credits 16 </w:t>
            </w:r>
          </w:p>
        </w:tc>
      </w:tr>
      <w:tr w:rsidR="001B10D8" w:rsidRPr="0090411C" w:rsidTr="001B10D8">
        <w:trPr>
          <w:trHeight w:val="144"/>
        </w:trPr>
        <w:tc>
          <w:tcPr>
            <w:tcW w:w="1130" w:type="pct"/>
            <w:tcBorders>
              <w:top w:val="single" w:sz="2" w:space="0" w:color="000000"/>
            </w:tcBorders>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w:t>
            </w:r>
          </w:p>
        </w:tc>
        <w:tc>
          <w:tcPr>
            <w:tcW w:w="3513" w:type="pct"/>
            <w:gridSpan w:val="2"/>
            <w:tcBorders>
              <w:top w:val="single" w:sz="2" w:space="0" w:color="000000"/>
            </w:tcBorders>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Writing I</w:t>
            </w:r>
          </w:p>
        </w:tc>
        <w:tc>
          <w:tcPr>
            <w:tcW w:w="357" w:type="pct"/>
            <w:tcBorders>
              <w:top w:val="single" w:sz="2" w:space="0" w:color="000000"/>
            </w:tcBorders>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w:t>
            </w:r>
          </w:p>
        </w:tc>
        <w:tc>
          <w:tcPr>
            <w:tcW w:w="3513" w:type="pct"/>
            <w:gridSpan w:val="2"/>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Quantitative Reasoning</w:t>
            </w:r>
            <w:r w:rsidR="002C518F" w:rsidRPr="0090411C">
              <w:rPr>
                <w:rFonts w:cs="Iskoola Pota"/>
                <w:color w:val="000000"/>
                <w:sz w:val="18"/>
                <w:szCs w:val="18"/>
              </w:rPr>
              <w:t xml:space="preserve"> I</w:t>
            </w:r>
          </w:p>
        </w:tc>
        <w:tc>
          <w:tcPr>
            <w:tcW w:w="357" w:type="pct"/>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hideMark/>
          </w:tcPr>
          <w:p w:rsidR="001B10D8" w:rsidRPr="0090411C" w:rsidRDefault="001B10D8" w:rsidP="001E0B4A">
            <w:pPr>
              <w:rPr>
                <w:rFonts w:cs="Iskoola Pota"/>
                <w:color w:val="000000"/>
                <w:sz w:val="18"/>
                <w:szCs w:val="18"/>
              </w:rPr>
            </w:pPr>
            <w:r w:rsidRPr="0090411C">
              <w:rPr>
                <w:rFonts w:cs="Iskoola Pota"/>
                <w:color w:val="000000"/>
                <w:sz w:val="18"/>
                <w:szCs w:val="18"/>
              </w:rPr>
              <w:t>GEOG 105</w:t>
            </w:r>
          </w:p>
        </w:tc>
        <w:tc>
          <w:tcPr>
            <w:tcW w:w="3513" w:type="pct"/>
            <w:gridSpan w:val="2"/>
            <w:hideMark/>
          </w:tcPr>
          <w:p w:rsidR="001B10D8" w:rsidRPr="0090411C" w:rsidRDefault="001B10D8" w:rsidP="001E0B4A">
            <w:pPr>
              <w:rPr>
                <w:rFonts w:cs="Iskoola Pota"/>
                <w:color w:val="000000"/>
                <w:sz w:val="18"/>
                <w:szCs w:val="18"/>
              </w:rPr>
            </w:pPr>
            <w:r w:rsidRPr="0090411C">
              <w:rPr>
                <w:rFonts w:cs="Iskoola Pota"/>
                <w:color w:val="000000"/>
                <w:sz w:val="18"/>
                <w:szCs w:val="18"/>
              </w:rPr>
              <w:t>World Cultural Geography</w:t>
            </w:r>
          </w:p>
        </w:tc>
        <w:tc>
          <w:tcPr>
            <w:tcW w:w="357" w:type="pct"/>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EDPY 244 </w:t>
            </w:r>
          </w:p>
        </w:tc>
        <w:tc>
          <w:tcPr>
            <w:tcW w:w="3513" w:type="pct"/>
            <w:gridSpan w:val="2"/>
            <w:hideMark/>
          </w:tcPr>
          <w:p w:rsidR="001B10D8" w:rsidRPr="0090411C" w:rsidRDefault="001B10D8" w:rsidP="001E0B4A">
            <w:pPr>
              <w:rPr>
                <w:rFonts w:cs="Iskoola Pota"/>
                <w:color w:val="000000"/>
                <w:sz w:val="18"/>
                <w:szCs w:val="18"/>
              </w:rPr>
            </w:pPr>
            <w:r w:rsidRPr="0090411C">
              <w:rPr>
                <w:rFonts w:cs="Iskoola Pota"/>
                <w:color w:val="000000"/>
                <w:sz w:val="18"/>
                <w:szCs w:val="18"/>
              </w:rPr>
              <w:t>Human Development and Behavior</w:t>
            </w:r>
          </w:p>
        </w:tc>
        <w:tc>
          <w:tcPr>
            <w:tcW w:w="357" w:type="pct"/>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hideMark/>
          </w:tcPr>
          <w:p w:rsidR="001B10D8" w:rsidRPr="0090411C" w:rsidRDefault="001B10D8" w:rsidP="001E0B4A">
            <w:pPr>
              <w:rPr>
                <w:rFonts w:cs="Iskoola Pota"/>
                <w:color w:val="000000"/>
                <w:sz w:val="18"/>
                <w:szCs w:val="18"/>
              </w:rPr>
            </w:pPr>
            <w:r w:rsidRPr="0090411C">
              <w:rPr>
                <w:rFonts w:cs="Iskoola Pota"/>
                <w:color w:val="000000"/>
                <w:sz w:val="18"/>
                <w:szCs w:val="18"/>
              </w:rPr>
              <w:t>IGED 130</w:t>
            </w:r>
          </w:p>
        </w:tc>
        <w:tc>
          <w:tcPr>
            <w:tcW w:w="3513" w:type="pct"/>
            <w:gridSpan w:val="2"/>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Communication</w:t>
            </w:r>
          </w:p>
        </w:tc>
        <w:tc>
          <w:tcPr>
            <w:tcW w:w="357" w:type="pct"/>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1130"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p>
        </w:tc>
        <w:tc>
          <w:tcPr>
            <w:tcW w:w="3513" w:type="pct"/>
            <w:gridSpan w:val="2"/>
            <w:tcBorders>
              <w:bottom w:val="single" w:sz="4" w:space="0" w:color="595959" w:themeColor="text1" w:themeTint="A6"/>
            </w:tcBorders>
            <w:hideMark/>
          </w:tcPr>
          <w:p w:rsidR="001B10D8" w:rsidRPr="0090411C" w:rsidRDefault="001B10D8" w:rsidP="001E0B4A">
            <w:pPr>
              <w:rPr>
                <w:rFonts w:cs="Iskoola Pota"/>
                <w:color w:val="000000"/>
                <w:sz w:val="18"/>
                <w:szCs w:val="18"/>
              </w:rPr>
            </w:pPr>
            <w:r w:rsidRPr="0090411C">
              <w:rPr>
                <w:rFonts w:cs="Iskoola Pota"/>
                <w:color w:val="000000"/>
                <w:sz w:val="18"/>
                <w:szCs w:val="18"/>
              </w:rPr>
              <w:t>Health/Physical Education Elective</w:t>
            </w:r>
          </w:p>
        </w:tc>
        <w:tc>
          <w:tcPr>
            <w:tcW w:w="357" w:type="pct"/>
            <w:tcBorders>
              <w:bottom w:val="single" w:sz="4" w:space="0" w:color="595959" w:themeColor="text1" w:themeTint="A6"/>
            </w:tcBorders>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C90B7D">
        <w:trPr>
          <w:trHeight w:val="144"/>
        </w:trPr>
        <w:tc>
          <w:tcPr>
            <w:tcW w:w="5000" w:type="pct"/>
            <w:gridSpan w:val="4"/>
            <w:tcBorders>
              <w:top w:val="single" w:sz="4" w:space="0" w:color="595959" w:themeColor="text1" w:themeTint="A6"/>
              <w:bottom w:val="single" w:sz="2" w:space="0" w:color="000000"/>
            </w:tcBorders>
            <w:noWrap/>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2/ Total Credits 16</w:t>
            </w:r>
          </w:p>
        </w:tc>
      </w:tr>
      <w:tr w:rsidR="001B10D8" w:rsidRPr="0090411C" w:rsidTr="001B10D8">
        <w:trPr>
          <w:trHeight w:val="144"/>
        </w:trPr>
        <w:tc>
          <w:tcPr>
            <w:tcW w:w="1130"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111 </w:t>
            </w:r>
          </w:p>
        </w:tc>
        <w:tc>
          <w:tcPr>
            <w:tcW w:w="3513" w:type="pct"/>
            <w:gridSpan w:val="2"/>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Writing  II</w:t>
            </w:r>
          </w:p>
        </w:tc>
        <w:tc>
          <w:tcPr>
            <w:tcW w:w="357"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w:t>
            </w:r>
            <w:r w:rsidR="009E7060" w:rsidRPr="0090411C">
              <w:rPr>
                <w:rFonts w:cs="Iskoola Pota"/>
                <w:color w:val="000000"/>
                <w:sz w:val="18"/>
                <w:szCs w:val="18"/>
              </w:rPr>
              <w:t>220</w:t>
            </w:r>
            <w:r w:rsidRPr="0090411C">
              <w:rPr>
                <w:rFonts w:cs="Iskoola Pota"/>
                <w:color w:val="000000"/>
                <w:sz w:val="18"/>
                <w:szCs w:val="18"/>
              </w:rPr>
              <w:t xml:space="preserve"> </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Quantitative Reasoning</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BIOL</w:t>
            </w:r>
            <w:r w:rsidR="00971B01" w:rsidRPr="0090411C">
              <w:rPr>
                <w:rFonts w:cs="Iskoola Pota"/>
                <w:color w:val="000000"/>
                <w:sz w:val="18"/>
                <w:szCs w:val="18"/>
              </w:rPr>
              <w:t xml:space="preserve"> </w:t>
            </w:r>
            <w:r w:rsidRPr="0090411C">
              <w:rPr>
                <w:rFonts w:cs="Iskoola Pota"/>
                <w:color w:val="000000"/>
                <w:sz w:val="18"/>
                <w:szCs w:val="18"/>
              </w:rPr>
              <w:t>101</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Biological Science I</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BIOL 103</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Biological Science I Laboratory</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HIST 101</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US History </w:t>
            </w:r>
            <w:r w:rsidR="009E7060" w:rsidRPr="0090411C">
              <w:rPr>
                <w:rFonts w:cs="Iskoola Pota"/>
                <w:color w:val="000000"/>
                <w:sz w:val="18"/>
                <w:szCs w:val="18"/>
              </w:rPr>
              <w:t>I</w:t>
            </w:r>
            <w:r w:rsidRPr="0090411C">
              <w:rPr>
                <w:rFonts w:cs="Iskoola Pota"/>
                <w:color w:val="000000"/>
                <w:sz w:val="18"/>
                <w:szCs w:val="18"/>
              </w:rPr>
              <w:t xml:space="preserve"> </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1130"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p>
        </w:tc>
        <w:tc>
          <w:tcPr>
            <w:tcW w:w="3513" w:type="pct"/>
            <w:gridSpan w:val="2"/>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Fine Arts Elective</w:t>
            </w:r>
          </w:p>
        </w:tc>
        <w:tc>
          <w:tcPr>
            <w:tcW w:w="357"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5000" w:type="pct"/>
            <w:gridSpan w:val="4"/>
            <w:tcBorders>
              <w:top w:val="single" w:sz="4" w:space="0" w:color="595959" w:themeColor="text1" w:themeTint="A6"/>
              <w:bottom w:val="single" w:sz="2" w:space="0" w:color="000000"/>
            </w:tcBorders>
            <w:noWrap/>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 xml:space="preserve">Year 2: Semester 3 / Total Credits </w:t>
            </w:r>
            <w:r w:rsidR="009E7060" w:rsidRPr="0090411C">
              <w:rPr>
                <w:rFonts w:cs="Iskoola Pota"/>
                <w:b/>
                <w:bCs/>
                <w:color w:val="000000"/>
                <w:sz w:val="18"/>
                <w:szCs w:val="18"/>
              </w:rPr>
              <w:t>18</w:t>
            </w:r>
          </w:p>
        </w:tc>
      </w:tr>
      <w:tr w:rsidR="001B10D8" w:rsidRPr="0090411C" w:rsidTr="001B10D8">
        <w:trPr>
          <w:trHeight w:val="144"/>
        </w:trPr>
        <w:tc>
          <w:tcPr>
            <w:tcW w:w="1130"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210 </w:t>
            </w:r>
          </w:p>
        </w:tc>
        <w:tc>
          <w:tcPr>
            <w:tcW w:w="3513" w:type="pct"/>
            <w:gridSpan w:val="2"/>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Writing</w:t>
            </w:r>
          </w:p>
        </w:tc>
        <w:tc>
          <w:tcPr>
            <w:tcW w:w="357"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EDFN 220</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Children &amp; Youth in Urban Schools</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140 </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Ethics</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250 </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Technology</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9E7060" w:rsidRPr="0090411C" w:rsidTr="00C90B7D">
        <w:trPr>
          <w:trHeight w:val="144"/>
        </w:trPr>
        <w:tc>
          <w:tcPr>
            <w:tcW w:w="1130" w:type="pct"/>
            <w:tcBorders>
              <w:bottom w:val="single" w:sz="4" w:space="0" w:color="595959" w:themeColor="text1" w:themeTint="A6"/>
            </w:tcBorders>
            <w:noWrap/>
            <w:hideMark/>
          </w:tcPr>
          <w:p w:rsidR="009E7060" w:rsidRPr="0090411C" w:rsidRDefault="009E7060" w:rsidP="001E0B4A">
            <w:pPr>
              <w:rPr>
                <w:rFonts w:cs="Iskoola Pota"/>
                <w:color w:val="000000"/>
                <w:sz w:val="18"/>
                <w:szCs w:val="18"/>
              </w:rPr>
            </w:pPr>
            <w:r w:rsidRPr="0090411C">
              <w:rPr>
                <w:rFonts w:cs="Iskoola Pota"/>
                <w:color w:val="000000"/>
                <w:sz w:val="18"/>
                <w:szCs w:val="18"/>
              </w:rPr>
              <w:t>HIST 102</w:t>
            </w:r>
          </w:p>
        </w:tc>
        <w:tc>
          <w:tcPr>
            <w:tcW w:w="3513" w:type="pct"/>
            <w:gridSpan w:val="2"/>
            <w:tcBorders>
              <w:bottom w:val="single" w:sz="4" w:space="0" w:color="595959" w:themeColor="text1" w:themeTint="A6"/>
            </w:tcBorders>
            <w:noWrap/>
            <w:hideMark/>
          </w:tcPr>
          <w:p w:rsidR="009E7060" w:rsidRPr="0090411C" w:rsidRDefault="009E7060" w:rsidP="001E0B4A">
            <w:pPr>
              <w:rPr>
                <w:rFonts w:cs="Iskoola Pota"/>
                <w:color w:val="000000"/>
                <w:sz w:val="18"/>
                <w:szCs w:val="18"/>
              </w:rPr>
            </w:pPr>
            <w:r w:rsidRPr="0090411C">
              <w:rPr>
                <w:rFonts w:cs="Iskoola Pota"/>
                <w:color w:val="000000"/>
                <w:sz w:val="18"/>
                <w:szCs w:val="18"/>
              </w:rPr>
              <w:t>U.S. History II</w:t>
            </w:r>
          </w:p>
        </w:tc>
        <w:tc>
          <w:tcPr>
            <w:tcW w:w="357" w:type="pct"/>
            <w:tcBorders>
              <w:bottom w:val="single" w:sz="4" w:space="0" w:color="595959" w:themeColor="text1" w:themeTint="A6"/>
            </w:tcBorders>
            <w:noWrap/>
            <w:hideMark/>
          </w:tcPr>
          <w:p w:rsidR="009E7060" w:rsidRPr="0090411C" w:rsidRDefault="009E7060"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1130"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HIST 279</w:t>
            </w:r>
          </w:p>
        </w:tc>
        <w:tc>
          <w:tcPr>
            <w:tcW w:w="3513" w:type="pct"/>
            <w:gridSpan w:val="2"/>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History of DC</w:t>
            </w:r>
          </w:p>
        </w:tc>
        <w:tc>
          <w:tcPr>
            <w:tcW w:w="357"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5000" w:type="pct"/>
            <w:gridSpan w:val="4"/>
            <w:tcBorders>
              <w:top w:val="single" w:sz="4" w:space="0" w:color="595959" w:themeColor="text1" w:themeTint="A6"/>
              <w:bottom w:val="single" w:sz="2" w:space="0" w:color="000000"/>
            </w:tcBorders>
            <w:noWrap/>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4 / Total Credits 16</w:t>
            </w:r>
          </w:p>
        </w:tc>
      </w:tr>
      <w:tr w:rsidR="001B10D8" w:rsidRPr="0090411C" w:rsidTr="001B10D8">
        <w:trPr>
          <w:trHeight w:val="144"/>
        </w:trPr>
        <w:tc>
          <w:tcPr>
            <w:tcW w:w="1130"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270 </w:t>
            </w:r>
          </w:p>
        </w:tc>
        <w:tc>
          <w:tcPr>
            <w:tcW w:w="3513" w:type="pct"/>
            <w:gridSpan w:val="2"/>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Diversity</w:t>
            </w:r>
          </w:p>
        </w:tc>
        <w:tc>
          <w:tcPr>
            <w:tcW w:w="357"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EDFN 220</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Foundations of Education</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w:t>
            </w:r>
          </w:p>
        </w:tc>
        <w:tc>
          <w:tcPr>
            <w:tcW w:w="3513" w:type="pct"/>
            <w:gridSpan w:val="2"/>
            <w:noWrap/>
            <w:hideMark/>
          </w:tcPr>
          <w:p w:rsidR="001B10D8" w:rsidRPr="0090411C" w:rsidRDefault="002C518F" w:rsidP="001E0B4A">
            <w:pPr>
              <w:rPr>
                <w:rFonts w:cs="Iskoola Pota"/>
                <w:color w:val="000000"/>
                <w:sz w:val="18"/>
                <w:szCs w:val="18"/>
              </w:rPr>
            </w:pPr>
            <w:r w:rsidRPr="0090411C">
              <w:rPr>
                <w:rFonts w:cs="Iskoola Pota"/>
                <w:color w:val="000000"/>
                <w:sz w:val="18"/>
                <w:szCs w:val="18"/>
              </w:rPr>
              <w:t xml:space="preserve">Discovery Science &amp; </w:t>
            </w:r>
            <w:r w:rsidR="001B10D8" w:rsidRPr="0090411C">
              <w:rPr>
                <w:rFonts w:cs="Iskoola Pota"/>
                <w:color w:val="000000"/>
                <w:sz w:val="18"/>
                <w:szCs w:val="18"/>
              </w:rPr>
              <w:t>Lab</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4</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SPED 204</w:t>
            </w:r>
          </w:p>
        </w:tc>
        <w:tc>
          <w:tcPr>
            <w:tcW w:w="3513" w:type="pct"/>
            <w:gridSpan w:val="2"/>
            <w:noWrap/>
            <w:hideMark/>
          </w:tcPr>
          <w:p w:rsidR="001B10D8" w:rsidRPr="0090411C" w:rsidRDefault="005A733A" w:rsidP="001E0B4A">
            <w:pPr>
              <w:rPr>
                <w:rFonts w:cs="Iskoola Pota"/>
                <w:color w:val="000000"/>
                <w:sz w:val="18"/>
                <w:szCs w:val="18"/>
              </w:rPr>
            </w:pPr>
            <w:r w:rsidRPr="0090411C">
              <w:rPr>
                <w:rFonts w:cs="Iskoola Pota"/>
                <w:color w:val="000000"/>
                <w:sz w:val="18"/>
                <w:szCs w:val="18"/>
              </w:rPr>
              <w:t>Introduction</w:t>
            </w:r>
            <w:r w:rsidR="001B10D8" w:rsidRPr="0090411C">
              <w:rPr>
                <w:rFonts w:cs="Iskoola Pota"/>
                <w:color w:val="000000"/>
                <w:sz w:val="18"/>
                <w:szCs w:val="18"/>
              </w:rPr>
              <w:t xml:space="preserve"> to Education of Exceptional Children</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Elective</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5000" w:type="pct"/>
            <w:gridSpan w:val="4"/>
            <w:tcBorders>
              <w:bottom w:val="single" w:sz="4" w:space="0" w:color="595959" w:themeColor="text1" w:themeTint="A6"/>
            </w:tcBorders>
            <w:hideMark/>
          </w:tcPr>
          <w:p w:rsidR="001B10D8" w:rsidRPr="00A24BC4" w:rsidRDefault="001B10D8" w:rsidP="001E0B4A">
            <w:pPr>
              <w:rPr>
                <w:rFonts w:cs="Iskoola Pota"/>
                <w:b/>
                <w:bCs/>
                <w:iCs/>
                <w:color w:val="000000"/>
                <w:sz w:val="18"/>
                <w:szCs w:val="18"/>
              </w:rPr>
            </w:pPr>
            <w:r w:rsidRPr="00A24BC4">
              <w:rPr>
                <w:rFonts w:cs="Iskoola Pota"/>
                <w:b/>
                <w:bCs/>
                <w:iCs/>
                <w:color w:val="000000"/>
                <w:sz w:val="18"/>
                <w:szCs w:val="18"/>
              </w:rPr>
              <w:t>Students must be admitted into the teacher education program before taking courses in the major beyond this level.</w:t>
            </w:r>
          </w:p>
        </w:tc>
      </w:tr>
      <w:tr w:rsidR="001B10D8" w:rsidRPr="0090411C" w:rsidTr="00C90B7D">
        <w:trPr>
          <w:trHeight w:val="144"/>
        </w:trPr>
        <w:tc>
          <w:tcPr>
            <w:tcW w:w="5000" w:type="pct"/>
            <w:gridSpan w:val="4"/>
            <w:tcBorders>
              <w:top w:val="single" w:sz="4" w:space="0" w:color="595959" w:themeColor="text1" w:themeTint="A6"/>
              <w:bottom w:val="single" w:sz="2" w:space="0" w:color="000000"/>
            </w:tcBorders>
            <w:noWrap/>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5 / Total Credits 15</w:t>
            </w:r>
          </w:p>
        </w:tc>
      </w:tr>
      <w:tr w:rsidR="001B10D8" w:rsidRPr="0090411C" w:rsidTr="001B10D8">
        <w:trPr>
          <w:trHeight w:val="144"/>
        </w:trPr>
        <w:tc>
          <w:tcPr>
            <w:tcW w:w="1130"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ELED 305</w:t>
            </w:r>
          </w:p>
        </w:tc>
        <w:tc>
          <w:tcPr>
            <w:tcW w:w="3513" w:type="pct"/>
            <w:gridSpan w:val="2"/>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M/M Teaching Social Studies in Elementary Schools</w:t>
            </w:r>
          </w:p>
        </w:tc>
        <w:tc>
          <w:tcPr>
            <w:tcW w:w="357"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ELED 306</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M/M </w:t>
            </w:r>
            <w:r w:rsidR="004021DF" w:rsidRPr="0090411C">
              <w:rPr>
                <w:rFonts w:cs="Iskoola Pota"/>
                <w:color w:val="000000"/>
                <w:sz w:val="18"/>
                <w:szCs w:val="18"/>
              </w:rPr>
              <w:t>Teaching Math in Elementary</w:t>
            </w:r>
            <w:r w:rsidRPr="0090411C">
              <w:rPr>
                <w:rFonts w:cs="Iskoola Pota"/>
                <w:color w:val="000000"/>
                <w:sz w:val="18"/>
                <w:szCs w:val="18"/>
              </w:rPr>
              <w:t xml:space="preserve"> Schools</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9B477C" w:rsidP="001E0B4A">
            <w:pPr>
              <w:rPr>
                <w:rFonts w:cs="Iskoola Pota"/>
                <w:color w:val="000000"/>
                <w:sz w:val="18"/>
                <w:szCs w:val="18"/>
              </w:rPr>
            </w:pPr>
            <w:r w:rsidRPr="0090411C">
              <w:rPr>
                <w:rFonts w:cs="Iskoola Pota"/>
                <w:color w:val="000000"/>
                <w:sz w:val="18"/>
                <w:szCs w:val="18"/>
              </w:rPr>
              <w:t xml:space="preserve">ELED </w:t>
            </w:r>
            <w:r w:rsidR="001B10D8" w:rsidRPr="0090411C">
              <w:rPr>
                <w:rFonts w:cs="Iskoola Pota"/>
                <w:color w:val="000000"/>
                <w:sz w:val="18"/>
                <w:szCs w:val="18"/>
              </w:rPr>
              <w:t>307</w:t>
            </w:r>
          </w:p>
        </w:tc>
        <w:tc>
          <w:tcPr>
            <w:tcW w:w="3513" w:type="pct"/>
            <w:gridSpan w:val="2"/>
            <w:noWrap/>
            <w:hideMark/>
          </w:tcPr>
          <w:p w:rsidR="001B10D8" w:rsidRPr="0090411C" w:rsidRDefault="004021DF" w:rsidP="001E0B4A">
            <w:pPr>
              <w:rPr>
                <w:rFonts w:cs="Iskoola Pota"/>
                <w:color w:val="000000"/>
                <w:sz w:val="18"/>
                <w:szCs w:val="18"/>
              </w:rPr>
            </w:pPr>
            <w:r w:rsidRPr="0090411C">
              <w:rPr>
                <w:rFonts w:cs="Iskoola Pota"/>
                <w:color w:val="000000"/>
                <w:sz w:val="18"/>
                <w:szCs w:val="18"/>
              </w:rPr>
              <w:t xml:space="preserve">M/M Teaching Science in Elementary </w:t>
            </w:r>
            <w:r w:rsidR="001B10D8" w:rsidRPr="0090411C">
              <w:rPr>
                <w:rFonts w:cs="Iskoola Pota"/>
                <w:color w:val="000000"/>
                <w:sz w:val="18"/>
                <w:szCs w:val="18"/>
              </w:rPr>
              <w:t>Schools</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IGED 280</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Civics</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1130"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MATH 393</w:t>
            </w:r>
          </w:p>
        </w:tc>
        <w:tc>
          <w:tcPr>
            <w:tcW w:w="3513" w:type="pct"/>
            <w:gridSpan w:val="2"/>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Theory and Application of Math</w:t>
            </w:r>
          </w:p>
        </w:tc>
        <w:tc>
          <w:tcPr>
            <w:tcW w:w="357"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5000" w:type="pct"/>
            <w:gridSpan w:val="4"/>
            <w:tcBorders>
              <w:top w:val="single" w:sz="4" w:space="0" w:color="595959" w:themeColor="text1" w:themeTint="A6"/>
              <w:bottom w:val="single" w:sz="2" w:space="0" w:color="000000"/>
            </w:tcBorders>
            <w:noWrap/>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6 / Total Credits 16</w:t>
            </w:r>
          </w:p>
        </w:tc>
      </w:tr>
      <w:tr w:rsidR="001B10D8" w:rsidRPr="0090411C" w:rsidTr="001B10D8">
        <w:trPr>
          <w:trHeight w:val="144"/>
        </w:trPr>
        <w:tc>
          <w:tcPr>
            <w:tcW w:w="1130"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ELED 304</w:t>
            </w:r>
          </w:p>
        </w:tc>
        <w:tc>
          <w:tcPr>
            <w:tcW w:w="3513" w:type="pct"/>
            <w:gridSpan w:val="2"/>
            <w:tcBorders>
              <w:top w:val="single" w:sz="2" w:space="0" w:color="000000"/>
            </w:tcBorders>
            <w:noWrap/>
            <w:hideMark/>
          </w:tcPr>
          <w:p w:rsidR="001B10D8" w:rsidRPr="0090411C" w:rsidRDefault="004021DF" w:rsidP="001E0B4A">
            <w:pPr>
              <w:rPr>
                <w:rFonts w:cs="Iskoola Pota"/>
                <w:color w:val="000000"/>
                <w:sz w:val="18"/>
                <w:szCs w:val="18"/>
              </w:rPr>
            </w:pPr>
            <w:r w:rsidRPr="0090411C">
              <w:rPr>
                <w:rFonts w:cs="Iskoola Pota"/>
                <w:color w:val="000000"/>
                <w:sz w:val="18"/>
                <w:szCs w:val="18"/>
              </w:rPr>
              <w:t xml:space="preserve">M/M Teaching Lang. Arts in Elementary </w:t>
            </w:r>
            <w:r w:rsidR="001B10D8" w:rsidRPr="0090411C">
              <w:rPr>
                <w:rFonts w:cs="Iskoola Pota"/>
                <w:color w:val="000000"/>
                <w:sz w:val="18"/>
                <w:szCs w:val="18"/>
              </w:rPr>
              <w:t>Schools</w:t>
            </w:r>
          </w:p>
        </w:tc>
        <w:tc>
          <w:tcPr>
            <w:tcW w:w="357"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EDPY 300</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Educational Psychology (Writing Intensive)</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RDNG 314</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Teaching </w:t>
            </w:r>
            <w:r w:rsidR="004021DF" w:rsidRPr="0090411C">
              <w:rPr>
                <w:rFonts w:cs="Iskoola Pota"/>
                <w:color w:val="000000"/>
                <w:sz w:val="18"/>
                <w:szCs w:val="18"/>
              </w:rPr>
              <w:t>Reading</w:t>
            </w:r>
            <w:r w:rsidRPr="0090411C">
              <w:rPr>
                <w:rFonts w:cs="Iskoola Pota"/>
                <w:color w:val="000000"/>
                <w:sz w:val="18"/>
                <w:szCs w:val="18"/>
              </w:rPr>
              <w:t xml:space="preserve"> in Elementary Schools</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w:t>
            </w:r>
            <w:r w:rsidR="009E7060" w:rsidRPr="0090411C">
              <w:rPr>
                <w:rFonts w:cs="Iskoola Pota"/>
                <w:color w:val="000000"/>
                <w:sz w:val="18"/>
                <w:szCs w:val="18"/>
              </w:rPr>
              <w:t>1</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Frontier Capstone</w:t>
            </w:r>
            <w:r w:rsidR="004A48F1" w:rsidRPr="0090411C">
              <w:rPr>
                <w:rFonts w:cs="Iskoola Pota"/>
                <w:color w:val="000000"/>
                <w:sz w:val="18"/>
                <w:szCs w:val="18"/>
              </w:rPr>
              <w:t xml:space="preserve"> </w:t>
            </w:r>
            <w:r w:rsidRPr="0090411C">
              <w:rPr>
                <w:rFonts w:cs="Iskoola Pota"/>
                <w:color w:val="000000"/>
                <w:sz w:val="18"/>
                <w:szCs w:val="18"/>
              </w:rPr>
              <w:t>I</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ELED 330</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Practicum I</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1130"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ELED 428</w:t>
            </w:r>
          </w:p>
        </w:tc>
        <w:tc>
          <w:tcPr>
            <w:tcW w:w="3513" w:type="pct"/>
            <w:gridSpan w:val="2"/>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Classroom Management</w:t>
            </w:r>
          </w:p>
        </w:tc>
        <w:tc>
          <w:tcPr>
            <w:tcW w:w="357"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C90B7D">
        <w:trPr>
          <w:trHeight w:val="144"/>
        </w:trPr>
        <w:tc>
          <w:tcPr>
            <w:tcW w:w="5000" w:type="pct"/>
            <w:gridSpan w:val="4"/>
            <w:tcBorders>
              <w:top w:val="single" w:sz="4" w:space="0" w:color="595959" w:themeColor="text1" w:themeTint="A6"/>
              <w:bottom w:val="single" w:sz="2" w:space="0" w:color="000000"/>
            </w:tcBorders>
            <w:noWrap/>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7 / Total Credits 17</w:t>
            </w:r>
          </w:p>
        </w:tc>
      </w:tr>
      <w:tr w:rsidR="001B10D8" w:rsidRPr="0090411C" w:rsidTr="001B10D8">
        <w:trPr>
          <w:trHeight w:val="144"/>
        </w:trPr>
        <w:tc>
          <w:tcPr>
            <w:tcW w:w="1130"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EDFN 461</w:t>
            </w:r>
          </w:p>
        </w:tc>
        <w:tc>
          <w:tcPr>
            <w:tcW w:w="3513" w:type="pct"/>
            <w:gridSpan w:val="2"/>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M/M Teaching Creative Arts</w:t>
            </w:r>
          </w:p>
        </w:tc>
        <w:tc>
          <w:tcPr>
            <w:tcW w:w="357" w:type="pct"/>
            <w:tcBorders>
              <w:top w:val="single" w:sz="2" w:space="0" w:color="000000"/>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RDNG 406</w:t>
            </w:r>
          </w:p>
        </w:tc>
        <w:tc>
          <w:tcPr>
            <w:tcW w:w="3513" w:type="pct"/>
            <w:gridSpan w:val="2"/>
            <w:noWrap/>
            <w:hideMark/>
          </w:tcPr>
          <w:p w:rsidR="001B10D8" w:rsidRPr="0090411C" w:rsidRDefault="00C91762" w:rsidP="001E0B4A">
            <w:pPr>
              <w:rPr>
                <w:rFonts w:cs="Iskoola Pota"/>
                <w:color w:val="000000"/>
                <w:sz w:val="18"/>
                <w:szCs w:val="18"/>
              </w:rPr>
            </w:pPr>
            <w:r w:rsidRPr="0090411C">
              <w:rPr>
                <w:rFonts w:cs="Iskoola Pota"/>
                <w:color w:val="000000"/>
                <w:sz w:val="18"/>
                <w:szCs w:val="18"/>
              </w:rPr>
              <w:t>Technical</w:t>
            </w:r>
            <w:r w:rsidR="001B10D8" w:rsidRPr="0090411C">
              <w:rPr>
                <w:rFonts w:cs="Iskoola Pota"/>
                <w:color w:val="000000"/>
                <w:sz w:val="18"/>
                <w:szCs w:val="18"/>
              </w:rPr>
              <w:t xml:space="preserve"> Corrective/Remedial Reading</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ELED 430</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Practicum II</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PHED 394</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M.M Teaching Health and Physical Education in Elementary</w:t>
            </w:r>
            <w:r w:rsidR="00C91762" w:rsidRPr="0090411C">
              <w:rPr>
                <w:rFonts w:cs="Iskoola Pota"/>
                <w:color w:val="000000"/>
                <w:sz w:val="18"/>
                <w:szCs w:val="18"/>
              </w:rPr>
              <w:t xml:space="preserve"> Schools</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1B10D8">
        <w:trPr>
          <w:trHeight w:val="144"/>
        </w:trPr>
        <w:tc>
          <w:tcPr>
            <w:tcW w:w="1130"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392 </w:t>
            </w:r>
          </w:p>
        </w:tc>
        <w:tc>
          <w:tcPr>
            <w:tcW w:w="3513" w:type="pct"/>
            <w:gridSpan w:val="2"/>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Frontier Capstone II</w:t>
            </w:r>
          </w:p>
        </w:tc>
        <w:tc>
          <w:tcPr>
            <w:tcW w:w="357" w:type="pct"/>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2</w:t>
            </w:r>
          </w:p>
        </w:tc>
      </w:tr>
      <w:tr w:rsidR="001B10D8" w:rsidRPr="0090411C" w:rsidTr="00C90B7D">
        <w:trPr>
          <w:trHeight w:val="144"/>
        </w:trPr>
        <w:tc>
          <w:tcPr>
            <w:tcW w:w="1130"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RDNG 305</w:t>
            </w:r>
          </w:p>
        </w:tc>
        <w:tc>
          <w:tcPr>
            <w:tcW w:w="3513" w:type="pct"/>
            <w:gridSpan w:val="2"/>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Children’s Literature</w:t>
            </w:r>
          </w:p>
        </w:tc>
        <w:tc>
          <w:tcPr>
            <w:tcW w:w="357" w:type="pct"/>
            <w:tcBorders>
              <w:bottom w:val="single" w:sz="4" w:space="0" w:color="595959" w:themeColor="text1" w:themeTint="A6"/>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4B7892">
        <w:trPr>
          <w:trHeight w:val="144"/>
        </w:trPr>
        <w:tc>
          <w:tcPr>
            <w:tcW w:w="5000" w:type="pct"/>
            <w:gridSpan w:val="4"/>
            <w:tcBorders>
              <w:top w:val="single" w:sz="4" w:space="0" w:color="595959" w:themeColor="text1" w:themeTint="A6"/>
              <w:bottom w:val="single" w:sz="2" w:space="0" w:color="000000"/>
            </w:tcBorders>
            <w:noWrap/>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8 / Total Credits 12</w:t>
            </w:r>
          </w:p>
        </w:tc>
      </w:tr>
      <w:tr w:rsidR="001B10D8" w:rsidRPr="0090411C" w:rsidTr="004B7892">
        <w:trPr>
          <w:trHeight w:val="144"/>
        </w:trPr>
        <w:tc>
          <w:tcPr>
            <w:tcW w:w="1130" w:type="pct"/>
            <w:tcBorders>
              <w:top w:val="single" w:sz="2" w:space="0" w:color="000000"/>
              <w:bottom w:val="single" w:sz="4" w:space="0" w:color="auto"/>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ELED 436 </w:t>
            </w:r>
          </w:p>
        </w:tc>
        <w:tc>
          <w:tcPr>
            <w:tcW w:w="3425" w:type="pct"/>
            <w:tcBorders>
              <w:top w:val="single" w:sz="2" w:space="0" w:color="000000"/>
              <w:bottom w:val="single" w:sz="4" w:space="0" w:color="auto"/>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Observation and Student Teaching in Elementary Schools</w:t>
            </w:r>
          </w:p>
        </w:tc>
        <w:tc>
          <w:tcPr>
            <w:tcW w:w="445" w:type="pct"/>
            <w:gridSpan w:val="2"/>
            <w:tcBorders>
              <w:top w:val="single" w:sz="2" w:space="0" w:color="000000"/>
              <w:bottom w:val="single" w:sz="4" w:space="0" w:color="auto"/>
            </w:tcBorders>
            <w:noWrap/>
            <w:hideMark/>
          </w:tcPr>
          <w:p w:rsidR="001B10D8" w:rsidRPr="0090411C" w:rsidRDefault="001B10D8" w:rsidP="001E0B4A">
            <w:pPr>
              <w:rPr>
                <w:rFonts w:cs="Iskoola Pota"/>
                <w:color w:val="000000"/>
                <w:sz w:val="18"/>
                <w:szCs w:val="18"/>
              </w:rPr>
            </w:pPr>
            <w:r w:rsidRPr="0090411C">
              <w:rPr>
                <w:rFonts w:cs="Iskoola Pota"/>
                <w:color w:val="000000"/>
                <w:sz w:val="18"/>
                <w:szCs w:val="18"/>
              </w:rPr>
              <w:t>12</w:t>
            </w:r>
          </w:p>
        </w:tc>
      </w:tr>
      <w:tr w:rsidR="001B10D8" w:rsidRPr="0090411C" w:rsidTr="004B7892">
        <w:trPr>
          <w:trHeight w:val="144"/>
        </w:trPr>
        <w:tc>
          <w:tcPr>
            <w:tcW w:w="5000" w:type="pct"/>
            <w:gridSpan w:val="4"/>
            <w:tcBorders>
              <w:top w:val="single" w:sz="4" w:space="0" w:color="auto"/>
            </w:tcBorders>
            <w:noWrap/>
            <w:hideMark/>
          </w:tcPr>
          <w:p w:rsidR="001B10D8" w:rsidRPr="0090411C" w:rsidRDefault="001B10D8" w:rsidP="001E0B4A">
            <w:pPr>
              <w:rPr>
                <w:rFonts w:cs="Iskoola Pota"/>
                <w:color w:val="000000"/>
                <w:sz w:val="18"/>
                <w:szCs w:val="18"/>
              </w:rPr>
            </w:pPr>
          </w:p>
        </w:tc>
      </w:tr>
    </w:tbl>
    <w:p w:rsidR="006056D4" w:rsidRPr="0090411C" w:rsidRDefault="006056D4" w:rsidP="001E0B4A">
      <w:pPr>
        <w:rPr>
          <w:rFonts w:cs="Iskoola Pota"/>
        </w:rPr>
      </w:pPr>
      <w:r w:rsidRPr="0090411C">
        <w:rPr>
          <w:rFonts w:cs="Iskoola Pota"/>
        </w:rPr>
        <w:br w:type="page"/>
      </w:r>
    </w:p>
    <w:p w:rsidR="001B10D8" w:rsidRPr="0090411C" w:rsidRDefault="00417D55" w:rsidP="001E0B4A">
      <w:pPr>
        <w:pBdr>
          <w:bottom w:val="single" w:sz="4" w:space="1" w:color="7F7F7F" w:themeColor="text1" w:themeTint="80"/>
        </w:pBdr>
        <w:rPr>
          <w:rFonts w:cs="Iskoola Pota"/>
          <w:b/>
        </w:rPr>
      </w:pPr>
      <w:r w:rsidRPr="0090411C">
        <w:rPr>
          <w:rFonts w:cs="Iskoola Pota"/>
          <w:b/>
        </w:rPr>
        <w:t>Department of Education</w:t>
      </w:r>
    </w:p>
    <w:p w:rsidR="001B10D8" w:rsidRPr="00341BA5" w:rsidRDefault="00C014ED" w:rsidP="001E0B4A">
      <w:pPr>
        <w:pStyle w:val="Heading3"/>
        <w:rPr>
          <w:rFonts w:ascii="Garamond" w:hAnsi="Garamond" w:cs="Iskoola Pota"/>
          <w:i w:val="0"/>
          <w:sz w:val="20"/>
        </w:rPr>
      </w:pPr>
      <w:bookmarkStart w:id="484" w:name="_Toc343876307"/>
      <w:r>
        <w:rPr>
          <w:rFonts w:ascii="Garamond" w:hAnsi="Garamond" w:cs="Iskoola Pota"/>
          <w:b/>
          <w:i w:val="0"/>
          <w:sz w:val="20"/>
        </w:rPr>
        <w:t>Bachelor of Arts in</w:t>
      </w:r>
      <w:r w:rsidR="001B10D8" w:rsidRPr="0090411C">
        <w:rPr>
          <w:rFonts w:ascii="Garamond" w:hAnsi="Garamond" w:cs="Iskoola Pota"/>
          <w:b/>
          <w:i w:val="0"/>
          <w:sz w:val="20"/>
        </w:rPr>
        <w:t xml:space="preserve"> Special Education</w:t>
      </w:r>
      <w:bookmarkEnd w:id="484"/>
      <w:r w:rsidR="001B10D8" w:rsidRPr="0090411C">
        <w:rPr>
          <w:rFonts w:ascii="Garamond" w:hAnsi="Garamond" w:cs="Iskoola Pota"/>
          <w:b/>
          <w:i w:val="0"/>
          <w:sz w:val="20"/>
        </w:rPr>
        <w:t xml:space="preserve"> </w:t>
      </w:r>
    </w:p>
    <w:tbl>
      <w:tblPr>
        <w:tblW w:w="5000" w:type="pct"/>
        <w:jc w:val="center"/>
        <w:tblLook w:val="04A0"/>
      </w:tblPr>
      <w:tblGrid>
        <w:gridCol w:w="5256"/>
      </w:tblGrid>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General Education Courses (37 Credits) </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Foundation Quantitative Reasoning </w:t>
            </w:r>
            <w:r w:rsidR="00341BA5">
              <w:rPr>
                <w:rFonts w:cs="Iskoola Pota"/>
                <w:color w:val="000000"/>
                <w:sz w:val="18"/>
                <w:szCs w:val="18"/>
              </w:rPr>
              <w:t xml:space="preserve"> </w:t>
            </w:r>
            <w:r w:rsidRPr="0090411C">
              <w:rPr>
                <w:rFonts w:cs="Iskoola Pota"/>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D45075">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BC1045" w:rsidP="001E0B4A">
            <w:pPr>
              <w:rPr>
                <w:rFonts w:cs="Iskoola Pota"/>
                <w:b/>
                <w:bCs/>
                <w:iCs/>
                <w:color w:val="000000"/>
                <w:sz w:val="18"/>
                <w:szCs w:val="18"/>
              </w:rPr>
            </w:pPr>
            <w:r>
              <w:rPr>
                <w:rFonts w:cs="Iskoola Pota"/>
                <w:b/>
                <w:bCs/>
                <w:iCs/>
                <w:color w:val="000000"/>
                <w:sz w:val="18"/>
                <w:szCs w:val="18"/>
              </w:rPr>
              <w:t>Core Courses (12 C</w:t>
            </w:r>
            <w:r w:rsidR="001B10D8" w:rsidRPr="0090411C">
              <w:rPr>
                <w:rFonts w:cs="Iskoola Pota"/>
                <w:b/>
                <w:bCs/>
                <w:iCs/>
                <w:color w:val="000000"/>
                <w:sz w:val="18"/>
                <w:szCs w:val="18"/>
              </w:rPr>
              <w:t>redits)</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EDPY 244 </w:t>
            </w:r>
            <w:r w:rsidR="00C91762" w:rsidRPr="0090411C">
              <w:rPr>
                <w:rFonts w:cs="Iskoola Pota"/>
                <w:color w:val="000000"/>
                <w:sz w:val="18"/>
                <w:szCs w:val="18"/>
              </w:rPr>
              <w:t xml:space="preserve"> </w:t>
            </w:r>
            <w:r w:rsidRPr="0090411C">
              <w:rPr>
                <w:rFonts w:cs="Iskoola Pota"/>
                <w:color w:val="000000"/>
                <w:sz w:val="18"/>
                <w:szCs w:val="18"/>
              </w:rPr>
              <w:t>Human Development and Behavior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204 </w:t>
            </w:r>
            <w:r w:rsidR="00C91762" w:rsidRPr="0090411C">
              <w:rPr>
                <w:rFonts w:cs="Iskoola Pota"/>
                <w:color w:val="000000"/>
                <w:sz w:val="18"/>
                <w:szCs w:val="18"/>
              </w:rPr>
              <w:t xml:space="preserve">  </w:t>
            </w:r>
            <w:r w:rsidRPr="0090411C">
              <w:rPr>
                <w:rFonts w:cs="Iskoola Pota"/>
                <w:color w:val="000000"/>
                <w:sz w:val="18"/>
                <w:szCs w:val="18"/>
              </w:rPr>
              <w:t>Introduction to Education of Exceptional Children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ELED 220 </w:t>
            </w:r>
            <w:r w:rsidR="00C91762" w:rsidRPr="0090411C">
              <w:rPr>
                <w:rFonts w:cs="Iskoola Pota"/>
                <w:color w:val="000000"/>
                <w:sz w:val="18"/>
                <w:szCs w:val="18"/>
              </w:rPr>
              <w:t xml:space="preserve"> </w:t>
            </w:r>
            <w:r w:rsidRPr="0090411C">
              <w:rPr>
                <w:rFonts w:cs="Iskoola Pota"/>
                <w:color w:val="000000"/>
                <w:sz w:val="18"/>
                <w:szCs w:val="18"/>
              </w:rPr>
              <w:t>Foundations of Education (3)</w:t>
            </w:r>
          </w:p>
        </w:tc>
      </w:tr>
      <w:tr w:rsidR="001B10D8" w:rsidRPr="0090411C" w:rsidTr="00D45075">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ELED 222 </w:t>
            </w:r>
            <w:r w:rsidR="00C91762" w:rsidRPr="0090411C">
              <w:rPr>
                <w:rFonts w:cs="Iskoola Pota"/>
                <w:color w:val="000000"/>
                <w:sz w:val="18"/>
                <w:szCs w:val="18"/>
              </w:rPr>
              <w:t xml:space="preserve"> </w:t>
            </w:r>
            <w:r w:rsidRPr="0090411C">
              <w:rPr>
                <w:rFonts w:cs="Iskoola Pota"/>
                <w:color w:val="000000"/>
                <w:sz w:val="18"/>
                <w:szCs w:val="18"/>
              </w:rPr>
              <w:t>Children and Youth in Urban School (3)</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Professional Studies/Acade</w:t>
            </w:r>
            <w:r w:rsidR="00BC1045">
              <w:rPr>
                <w:rFonts w:cs="Iskoola Pota"/>
                <w:b/>
                <w:bCs/>
                <w:iCs/>
                <w:color w:val="000000"/>
                <w:sz w:val="18"/>
                <w:szCs w:val="18"/>
              </w:rPr>
              <w:t>mic Specialization Courses (45 C</w:t>
            </w:r>
            <w:r w:rsidRPr="0090411C">
              <w:rPr>
                <w:rFonts w:cs="Iskoola Pota"/>
                <w:b/>
                <w:bCs/>
                <w:iCs/>
                <w:color w:val="000000"/>
                <w:sz w:val="18"/>
                <w:szCs w:val="18"/>
              </w:rPr>
              <w:t>redits)</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214 </w:t>
            </w:r>
            <w:r w:rsidR="00C91762" w:rsidRPr="0090411C">
              <w:rPr>
                <w:rFonts w:cs="Iskoola Pota"/>
                <w:color w:val="000000"/>
                <w:sz w:val="18"/>
                <w:szCs w:val="18"/>
              </w:rPr>
              <w:t xml:space="preserve"> </w:t>
            </w:r>
            <w:r w:rsidRPr="0090411C">
              <w:rPr>
                <w:rFonts w:cs="Iskoola Pota"/>
                <w:color w:val="000000"/>
                <w:sz w:val="18"/>
                <w:szCs w:val="18"/>
              </w:rPr>
              <w:t>Field Experience in Special Education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314 </w:t>
            </w:r>
            <w:r w:rsidR="00C91762" w:rsidRPr="0090411C">
              <w:rPr>
                <w:rFonts w:cs="Iskoola Pota"/>
                <w:color w:val="000000"/>
                <w:sz w:val="18"/>
                <w:szCs w:val="18"/>
              </w:rPr>
              <w:t xml:space="preserve"> </w:t>
            </w:r>
            <w:r w:rsidRPr="0090411C">
              <w:rPr>
                <w:rFonts w:cs="Iskoola Pota"/>
                <w:color w:val="000000"/>
                <w:sz w:val="18"/>
                <w:szCs w:val="18"/>
              </w:rPr>
              <w:t>Field Experience in Special Education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EDPY 300 Educational Psychology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305 </w:t>
            </w:r>
            <w:r w:rsidR="00C91762" w:rsidRPr="0090411C">
              <w:rPr>
                <w:rFonts w:cs="Iskoola Pota"/>
                <w:color w:val="000000"/>
                <w:sz w:val="18"/>
                <w:szCs w:val="18"/>
              </w:rPr>
              <w:t xml:space="preserve"> Introduction</w:t>
            </w:r>
            <w:r w:rsidRPr="0090411C">
              <w:rPr>
                <w:rFonts w:cs="Iskoola Pota"/>
                <w:color w:val="000000"/>
                <w:sz w:val="18"/>
                <w:szCs w:val="18"/>
              </w:rPr>
              <w:t xml:space="preserve"> to Legal Issues in Special Education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306 </w:t>
            </w:r>
            <w:r w:rsidR="00C91762" w:rsidRPr="0090411C">
              <w:rPr>
                <w:rFonts w:cs="Iskoola Pota"/>
                <w:color w:val="000000"/>
                <w:sz w:val="18"/>
                <w:szCs w:val="18"/>
              </w:rPr>
              <w:t xml:space="preserve"> </w:t>
            </w:r>
            <w:r w:rsidRPr="0090411C">
              <w:rPr>
                <w:rFonts w:cs="Iskoola Pota"/>
                <w:color w:val="000000"/>
                <w:sz w:val="18"/>
                <w:szCs w:val="18"/>
              </w:rPr>
              <w:t>Behavior Management in the Classroom (3)</w:t>
            </w:r>
          </w:p>
        </w:tc>
      </w:tr>
      <w:tr w:rsidR="001B10D8" w:rsidRPr="0090411C" w:rsidTr="004B7892">
        <w:trPr>
          <w:trHeight w:val="144"/>
          <w:jc w:val="center"/>
        </w:trPr>
        <w:tc>
          <w:tcPr>
            <w:tcW w:w="5000" w:type="pct"/>
            <w:shd w:val="clear" w:color="auto" w:fill="FFFFFF" w:themeFill="background1"/>
            <w:noWrap/>
            <w:vAlign w:val="center"/>
            <w:hideMark/>
          </w:tcPr>
          <w:p w:rsidR="001B10D8" w:rsidRPr="0090411C" w:rsidRDefault="001B10D8" w:rsidP="001E0B4A">
            <w:pPr>
              <w:rPr>
                <w:rFonts w:cs="Iskoola Pota"/>
                <w:i/>
                <w:color w:val="000000"/>
                <w:sz w:val="18"/>
                <w:szCs w:val="18"/>
              </w:rPr>
            </w:pPr>
            <w:r w:rsidRPr="0090411C">
              <w:rPr>
                <w:rFonts w:cs="Iskoola Pota"/>
                <w:i/>
                <w:color w:val="000000"/>
                <w:sz w:val="18"/>
                <w:szCs w:val="18"/>
              </w:rPr>
              <w:t xml:space="preserve">RDNG 314 MM  for Teaching Reading in Elementary (3) </w:t>
            </w:r>
            <w:r w:rsidR="00417D55" w:rsidRPr="0090411C">
              <w:rPr>
                <w:rFonts w:cs="Iskoola Pota"/>
                <w:i/>
                <w:color w:val="000000"/>
                <w:sz w:val="18"/>
                <w:szCs w:val="18"/>
              </w:rPr>
              <w:t xml:space="preserve"> </w:t>
            </w:r>
            <w:r w:rsidRPr="0090411C">
              <w:rPr>
                <w:rFonts w:cs="Iskoola Pota"/>
                <w:i/>
                <w:color w:val="000000"/>
                <w:sz w:val="18"/>
                <w:szCs w:val="18"/>
              </w:rPr>
              <w:t xml:space="preserve">Or </w:t>
            </w:r>
          </w:p>
          <w:p w:rsidR="001B10D8" w:rsidRPr="0090411C" w:rsidRDefault="001B10D8" w:rsidP="001E0B4A">
            <w:pPr>
              <w:rPr>
                <w:rFonts w:cs="Iskoola Pota"/>
                <w:color w:val="000000"/>
                <w:sz w:val="18"/>
                <w:szCs w:val="18"/>
              </w:rPr>
            </w:pPr>
            <w:r w:rsidRPr="0090411C">
              <w:rPr>
                <w:rFonts w:cs="Iskoola Pota"/>
                <w:i/>
                <w:color w:val="000000"/>
                <w:sz w:val="18"/>
                <w:szCs w:val="18"/>
              </w:rPr>
              <w:t>RDNG 315 MM for Teaching Reading in Secondary Schools (3</w:t>
            </w:r>
            <w:r w:rsidRPr="0090411C">
              <w:rPr>
                <w:rFonts w:cs="Iskoola Pota"/>
                <w:color w:val="000000"/>
                <w:sz w:val="18"/>
                <w:szCs w:val="18"/>
              </w:rPr>
              <w:t>)</w:t>
            </w:r>
          </w:p>
        </w:tc>
      </w:tr>
      <w:tr w:rsidR="001B10D8" w:rsidRPr="0090411C" w:rsidTr="004B7892">
        <w:trPr>
          <w:trHeight w:val="144"/>
          <w:jc w:val="center"/>
        </w:trPr>
        <w:tc>
          <w:tcPr>
            <w:tcW w:w="5000" w:type="pct"/>
            <w:shd w:val="clear" w:color="auto" w:fill="FFFFFF" w:themeFill="background1"/>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435 </w:t>
            </w:r>
            <w:r w:rsidR="00C91762" w:rsidRPr="0090411C">
              <w:rPr>
                <w:rFonts w:cs="Iskoola Pota"/>
                <w:color w:val="000000"/>
                <w:sz w:val="18"/>
                <w:szCs w:val="18"/>
              </w:rPr>
              <w:t xml:space="preserve"> </w:t>
            </w:r>
            <w:r w:rsidRPr="0090411C">
              <w:rPr>
                <w:rFonts w:cs="Iskoola Pota"/>
                <w:color w:val="000000"/>
                <w:sz w:val="18"/>
                <w:szCs w:val="18"/>
              </w:rPr>
              <w:t>Methods I: Teaching, Math, Science and Technology for Special Populations (3)</w:t>
            </w:r>
          </w:p>
        </w:tc>
      </w:tr>
      <w:tr w:rsidR="001B10D8" w:rsidRPr="0090411C" w:rsidTr="004B7892">
        <w:trPr>
          <w:trHeight w:val="144"/>
          <w:jc w:val="center"/>
        </w:trPr>
        <w:tc>
          <w:tcPr>
            <w:tcW w:w="5000" w:type="pct"/>
            <w:shd w:val="clear" w:color="auto" w:fill="FFFFFF" w:themeFill="background1"/>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436 </w:t>
            </w:r>
            <w:r w:rsidR="00C91762" w:rsidRPr="0090411C">
              <w:rPr>
                <w:rFonts w:cs="Iskoola Pota"/>
                <w:color w:val="000000"/>
                <w:sz w:val="18"/>
                <w:szCs w:val="18"/>
              </w:rPr>
              <w:t xml:space="preserve"> </w:t>
            </w:r>
            <w:r w:rsidRPr="0090411C">
              <w:rPr>
                <w:rFonts w:cs="Iskoola Pota"/>
                <w:color w:val="000000"/>
                <w:sz w:val="18"/>
                <w:szCs w:val="18"/>
              </w:rPr>
              <w:t>Methods II: Teaching Language Arts and Social Studies for Special Populations (3)</w:t>
            </w:r>
          </w:p>
        </w:tc>
      </w:tr>
      <w:tr w:rsidR="001B10D8" w:rsidRPr="0090411C" w:rsidTr="004B7892">
        <w:trPr>
          <w:trHeight w:val="144"/>
          <w:jc w:val="center"/>
        </w:trPr>
        <w:tc>
          <w:tcPr>
            <w:tcW w:w="5000" w:type="pct"/>
            <w:shd w:val="clear" w:color="auto" w:fill="FFFFFF" w:themeFill="background1"/>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485 </w:t>
            </w:r>
            <w:r w:rsidR="00C91762" w:rsidRPr="0090411C">
              <w:rPr>
                <w:rFonts w:cs="Iskoola Pota"/>
                <w:color w:val="000000"/>
                <w:sz w:val="18"/>
                <w:szCs w:val="18"/>
              </w:rPr>
              <w:t xml:space="preserve"> </w:t>
            </w:r>
            <w:r w:rsidRPr="0090411C">
              <w:rPr>
                <w:rFonts w:cs="Iskoola Pota"/>
                <w:color w:val="000000"/>
                <w:sz w:val="18"/>
                <w:szCs w:val="18"/>
              </w:rPr>
              <w:t>Assessment of Exceptional Children (3)</w:t>
            </w:r>
          </w:p>
        </w:tc>
      </w:tr>
      <w:tr w:rsidR="001B10D8" w:rsidRPr="0090411C" w:rsidTr="004B7892">
        <w:trPr>
          <w:trHeight w:val="144"/>
          <w:jc w:val="center"/>
        </w:trPr>
        <w:tc>
          <w:tcPr>
            <w:tcW w:w="5000" w:type="pct"/>
            <w:shd w:val="clear" w:color="auto" w:fill="FFFFFF" w:themeFill="background1"/>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454 </w:t>
            </w:r>
            <w:r w:rsidR="00C91762" w:rsidRPr="0090411C">
              <w:rPr>
                <w:rFonts w:cs="Iskoola Pota"/>
                <w:color w:val="000000"/>
                <w:sz w:val="18"/>
                <w:szCs w:val="18"/>
              </w:rPr>
              <w:t xml:space="preserve"> </w:t>
            </w:r>
            <w:r w:rsidRPr="0090411C">
              <w:rPr>
                <w:rFonts w:cs="Iskoola Pota"/>
                <w:color w:val="000000"/>
                <w:sz w:val="18"/>
                <w:szCs w:val="18"/>
              </w:rPr>
              <w:t>Vocational Aspects of Disabilities (3)</w:t>
            </w:r>
          </w:p>
        </w:tc>
      </w:tr>
      <w:tr w:rsidR="001B10D8" w:rsidRPr="0090411C" w:rsidTr="004B7892">
        <w:trPr>
          <w:trHeight w:val="144"/>
          <w:jc w:val="center"/>
        </w:trPr>
        <w:tc>
          <w:tcPr>
            <w:tcW w:w="5000" w:type="pct"/>
            <w:shd w:val="clear" w:color="auto" w:fill="FFFFFF" w:themeFill="background1"/>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411 </w:t>
            </w:r>
            <w:r w:rsidR="00C91762" w:rsidRPr="0090411C">
              <w:rPr>
                <w:rFonts w:cs="Iskoola Pota"/>
                <w:color w:val="000000"/>
                <w:sz w:val="18"/>
                <w:szCs w:val="18"/>
              </w:rPr>
              <w:t xml:space="preserve"> Development of </w:t>
            </w:r>
            <w:r w:rsidRPr="0090411C">
              <w:rPr>
                <w:rFonts w:cs="Iskoola Pota"/>
                <w:color w:val="000000"/>
                <w:sz w:val="18"/>
                <w:szCs w:val="18"/>
              </w:rPr>
              <w:t>IEPs (3)</w:t>
            </w:r>
          </w:p>
          <w:p w:rsidR="004B7892" w:rsidRPr="0090411C" w:rsidRDefault="004B7892" w:rsidP="001E0B4A">
            <w:pPr>
              <w:shd w:val="clear" w:color="auto" w:fill="FFFFFF" w:themeFill="background1"/>
              <w:rPr>
                <w:rFonts w:cs="Iskoola Pota"/>
                <w:color w:val="000000"/>
                <w:sz w:val="18"/>
                <w:szCs w:val="18"/>
              </w:rPr>
            </w:pPr>
            <w:r w:rsidRPr="0090411C">
              <w:rPr>
                <w:rFonts w:cs="Iskoola Pota"/>
                <w:color w:val="000000"/>
                <w:sz w:val="18"/>
                <w:szCs w:val="18"/>
              </w:rPr>
              <w:t xml:space="preserve">SPED 474 </w:t>
            </w:r>
            <w:r w:rsidR="00C91762" w:rsidRPr="0090411C">
              <w:rPr>
                <w:rFonts w:cs="Iskoola Pota"/>
                <w:color w:val="000000"/>
                <w:sz w:val="18"/>
                <w:szCs w:val="18"/>
              </w:rPr>
              <w:t xml:space="preserve"> </w:t>
            </w:r>
            <w:r w:rsidRPr="0090411C">
              <w:rPr>
                <w:rFonts w:cs="Iskoola Pota"/>
                <w:color w:val="000000"/>
                <w:sz w:val="18"/>
                <w:szCs w:val="18"/>
              </w:rPr>
              <w:t xml:space="preserve">Observation and Student Teaching -Special Ed. Elem. (12)  Or </w:t>
            </w:r>
          </w:p>
          <w:p w:rsidR="004B7892" w:rsidRPr="0090411C" w:rsidRDefault="004B7892" w:rsidP="001E0B4A">
            <w:pPr>
              <w:shd w:val="clear" w:color="auto" w:fill="FFFFFF" w:themeFill="background1"/>
              <w:rPr>
                <w:rFonts w:cs="Iskoola Pota"/>
                <w:color w:val="000000"/>
                <w:sz w:val="18"/>
                <w:szCs w:val="18"/>
              </w:rPr>
            </w:pPr>
            <w:r w:rsidRPr="0090411C">
              <w:rPr>
                <w:rFonts w:cs="Iskoola Pota"/>
                <w:color w:val="000000"/>
                <w:sz w:val="18"/>
                <w:szCs w:val="18"/>
              </w:rPr>
              <w:t>SPED 475 Observation and</w:t>
            </w:r>
            <w:r w:rsidR="00E50F13" w:rsidRPr="0090411C">
              <w:rPr>
                <w:rFonts w:cs="Iskoola Pota"/>
                <w:color w:val="000000"/>
                <w:sz w:val="18"/>
                <w:szCs w:val="18"/>
              </w:rPr>
              <w:t xml:space="preserve"> Student Teaching - Special Ed. Secondary</w:t>
            </w:r>
            <w:r w:rsidRPr="0090411C">
              <w:rPr>
                <w:rFonts w:cs="Iskoola Pota"/>
                <w:color w:val="000000"/>
                <w:sz w:val="18"/>
                <w:szCs w:val="18"/>
              </w:rPr>
              <w:t xml:space="preserve"> (12)</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BC1045">
            <w:pPr>
              <w:rPr>
                <w:rFonts w:cs="Iskoola Pota"/>
                <w:b/>
                <w:bCs/>
                <w:iCs/>
                <w:color w:val="000000"/>
                <w:sz w:val="18"/>
                <w:szCs w:val="18"/>
              </w:rPr>
            </w:pPr>
            <w:r w:rsidRPr="0090411C">
              <w:rPr>
                <w:rFonts w:cs="Iskoola Pota"/>
                <w:b/>
                <w:bCs/>
                <w:iCs/>
                <w:color w:val="000000"/>
                <w:sz w:val="18"/>
                <w:szCs w:val="18"/>
              </w:rPr>
              <w:t xml:space="preserve">Ancillary Courses (18 </w:t>
            </w:r>
            <w:r w:rsidR="00BC1045">
              <w:rPr>
                <w:rFonts w:cs="Iskoola Pota"/>
                <w:b/>
                <w:bCs/>
                <w:iCs/>
                <w:color w:val="000000"/>
                <w:sz w:val="18"/>
                <w:szCs w:val="18"/>
              </w:rPr>
              <w:t>C</w:t>
            </w:r>
            <w:r w:rsidRPr="0090411C">
              <w:rPr>
                <w:rFonts w:cs="Iskoola Pota"/>
                <w:b/>
                <w:bCs/>
                <w:iCs/>
                <w:color w:val="000000"/>
                <w:sz w:val="18"/>
                <w:szCs w:val="18"/>
              </w:rPr>
              <w:t>redits)*</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C91762" w:rsidP="001E0B4A">
            <w:pPr>
              <w:rPr>
                <w:rFonts w:cs="Iskoola Pota"/>
                <w:color w:val="000000"/>
                <w:sz w:val="18"/>
                <w:szCs w:val="18"/>
              </w:rPr>
            </w:pPr>
            <w:r w:rsidRPr="0090411C">
              <w:rPr>
                <w:rFonts w:cs="Iskoola Pota"/>
                <w:color w:val="000000"/>
                <w:sz w:val="18"/>
                <w:szCs w:val="18"/>
              </w:rPr>
              <w:t xml:space="preserve">GEOG 105 </w:t>
            </w:r>
            <w:r w:rsidR="001B10D8" w:rsidRPr="0090411C">
              <w:rPr>
                <w:rFonts w:cs="Iskoola Pota"/>
                <w:color w:val="000000"/>
                <w:sz w:val="18"/>
                <w:szCs w:val="18"/>
              </w:rPr>
              <w:t>World Cultural Geography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HIST 279 </w:t>
            </w:r>
            <w:r w:rsidR="00C91762" w:rsidRPr="0090411C">
              <w:rPr>
                <w:rFonts w:cs="Iskoola Pota"/>
                <w:color w:val="000000"/>
                <w:sz w:val="18"/>
                <w:szCs w:val="18"/>
              </w:rPr>
              <w:t xml:space="preserve">    </w:t>
            </w:r>
            <w:r w:rsidRPr="0090411C">
              <w:rPr>
                <w:rFonts w:cs="Iskoola Pota"/>
                <w:color w:val="000000"/>
                <w:sz w:val="18"/>
                <w:szCs w:val="18"/>
              </w:rPr>
              <w:t>History of the District of Columbia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SPLP 312 </w:t>
            </w:r>
            <w:r w:rsidR="00C91762" w:rsidRPr="0090411C">
              <w:rPr>
                <w:rFonts w:cs="Iskoola Pota"/>
                <w:color w:val="000000"/>
                <w:sz w:val="18"/>
                <w:szCs w:val="18"/>
              </w:rPr>
              <w:t xml:space="preserve">    </w:t>
            </w:r>
            <w:r w:rsidRPr="0090411C">
              <w:rPr>
                <w:rFonts w:cs="Iskoola Pota"/>
                <w:color w:val="000000"/>
                <w:sz w:val="18"/>
                <w:szCs w:val="18"/>
              </w:rPr>
              <w:t>Language Acquisition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RDNG 406 </w:t>
            </w:r>
            <w:r w:rsidR="00C91762" w:rsidRPr="0090411C">
              <w:rPr>
                <w:rFonts w:cs="Iskoola Pota"/>
                <w:color w:val="000000"/>
                <w:sz w:val="18"/>
                <w:szCs w:val="18"/>
              </w:rPr>
              <w:t xml:space="preserve"> </w:t>
            </w:r>
            <w:r w:rsidRPr="0090411C">
              <w:rPr>
                <w:rFonts w:cs="Iskoola Pota"/>
                <w:color w:val="000000"/>
                <w:sz w:val="18"/>
                <w:szCs w:val="18"/>
              </w:rPr>
              <w:t>Tech/Corrective Remedial Reading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PHED 390 </w:t>
            </w:r>
            <w:r w:rsidR="00C91762" w:rsidRPr="0090411C">
              <w:rPr>
                <w:rFonts w:cs="Iskoola Pota"/>
                <w:color w:val="000000"/>
                <w:sz w:val="18"/>
                <w:szCs w:val="18"/>
              </w:rPr>
              <w:t xml:space="preserve">  </w:t>
            </w:r>
            <w:r w:rsidRPr="0090411C">
              <w:rPr>
                <w:rFonts w:cs="Iskoola Pota"/>
                <w:color w:val="000000"/>
                <w:sz w:val="18"/>
                <w:szCs w:val="18"/>
              </w:rPr>
              <w:t>Introduction to Adaptive Physical Education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MATH 393 </w:t>
            </w:r>
            <w:r w:rsidR="00C91762" w:rsidRPr="0090411C">
              <w:rPr>
                <w:rFonts w:cs="Iskoola Pota"/>
                <w:color w:val="000000"/>
                <w:sz w:val="18"/>
                <w:szCs w:val="18"/>
              </w:rPr>
              <w:t xml:space="preserve"> </w:t>
            </w:r>
            <w:r w:rsidRPr="0090411C">
              <w:rPr>
                <w:rFonts w:cs="Iskoola Pota"/>
                <w:color w:val="000000"/>
                <w:sz w:val="18"/>
                <w:szCs w:val="18"/>
              </w:rPr>
              <w:t>Theory and Application of Math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PSYC 2</w:t>
            </w:r>
            <w:r w:rsidR="009E7060" w:rsidRPr="0090411C">
              <w:rPr>
                <w:rFonts w:cs="Iskoola Pota"/>
                <w:color w:val="000000"/>
                <w:sz w:val="18"/>
                <w:szCs w:val="18"/>
              </w:rPr>
              <w:t>01</w:t>
            </w:r>
            <w:r w:rsidRPr="0090411C">
              <w:rPr>
                <w:rFonts w:cs="Iskoola Pota"/>
                <w:color w:val="000000"/>
                <w:sz w:val="18"/>
                <w:szCs w:val="18"/>
              </w:rPr>
              <w:t xml:space="preserve"> </w:t>
            </w:r>
            <w:r w:rsidR="00C91762" w:rsidRPr="0090411C">
              <w:rPr>
                <w:rFonts w:cs="Iskoola Pota"/>
                <w:color w:val="000000"/>
                <w:sz w:val="18"/>
                <w:szCs w:val="18"/>
              </w:rPr>
              <w:t xml:space="preserve">   </w:t>
            </w:r>
            <w:r w:rsidRPr="0090411C">
              <w:rPr>
                <w:rFonts w:cs="Iskoola Pota"/>
                <w:color w:val="000000"/>
                <w:sz w:val="18"/>
                <w:szCs w:val="18"/>
              </w:rPr>
              <w:t>Principles of Psychology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Fine Arts Elective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BIOL 101 </w:t>
            </w:r>
            <w:r w:rsidR="00C91762" w:rsidRPr="0090411C">
              <w:rPr>
                <w:rFonts w:cs="Iskoola Pota"/>
                <w:color w:val="000000"/>
                <w:sz w:val="18"/>
                <w:szCs w:val="18"/>
              </w:rPr>
              <w:t xml:space="preserve">    </w:t>
            </w:r>
            <w:r w:rsidRPr="0090411C">
              <w:rPr>
                <w:rFonts w:cs="Iskoola Pota"/>
                <w:color w:val="000000"/>
                <w:sz w:val="18"/>
                <w:szCs w:val="18"/>
              </w:rPr>
              <w:t>Biological Science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BIOL 103 </w:t>
            </w:r>
            <w:r w:rsidR="00C91762" w:rsidRPr="0090411C">
              <w:rPr>
                <w:rFonts w:cs="Iskoola Pota"/>
                <w:color w:val="000000"/>
                <w:sz w:val="18"/>
                <w:szCs w:val="18"/>
              </w:rPr>
              <w:t xml:space="preserve">    </w:t>
            </w:r>
            <w:r w:rsidRPr="0090411C">
              <w:rPr>
                <w:rFonts w:cs="Iskoola Pota"/>
                <w:color w:val="000000"/>
                <w:sz w:val="18"/>
                <w:szCs w:val="18"/>
              </w:rPr>
              <w:t>Biological Science Laboratory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Physical Education Elective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Writing Inte</w:t>
            </w:r>
            <w:r w:rsidR="00C91762" w:rsidRPr="0090411C">
              <w:rPr>
                <w:rFonts w:cs="Iskoola Pota"/>
                <w:color w:val="000000"/>
                <w:sz w:val="18"/>
                <w:szCs w:val="18"/>
              </w:rPr>
              <w:t xml:space="preserve">nsive Course (Consult with </w:t>
            </w:r>
            <w:r w:rsidRPr="0090411C">
              <w:rPr>
                <w:rFonts w:cs="Iskoola Pota"/>
                <w:color w:val="000000"/>
                <w:sz w:val="18"/>
                <w:szCs w:val="18"/>
              </w:rPr>
              <w:t>Faculty Advisor)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i/>
                <w:iCs/>
                <w:color w:val="000000"/>
                <w:sz w:val="18"/>
                <w:szCs w:val="18"/>
              </w:rPr>
            </w:pPr>
            <w:r w:rsidRPr="0090411C">
              <w:rPr>
                <w:rFonts w:cs="Iskoola Pota"/>
                <w:i/>
                <w:iCs/>
                <w:color w:val="000000"/>
                <w:sz w:val="18"/>
                <w:szCs w:val="18"/>
              </w:rPr>
              <w:t xml:space="preserve">Suggested Electives: </w:t>
            </w:r>
            <w:r w:rsidR="009B5D39" w:rsidRPr="0090411C">
              <w:rPr>
                <w:rFonts w:cs="Iskoola Pota"/>
                <w:i/>
                <w:iCs/>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EDPY 215 </w:t>
            </w:r>
            <w:r w:rsidR="00C91762" w:rsidRPr="0090411C">
              <w:rPr>
                <w:rFonts w:cs="Iskoola Pota"/>
                <w:color w:val="000000"/>
                <w:sz w:val="18"/>
                <w:szCs w:val="18"/>
              </w:rPr>
              <w:t xml:space="preserve"> </w:t>
            </w:r>
            <w:r w:rsidRPr="0090411C">
              <w:rPr>
                <w:rFonts w:cs="Iskoola Pota"/>
                <w:color w:val="000000"/>
                <w:sz w:val="18"/>
                <w:szCs w:val="18"/>
              </w:rPr>
              <w:t xml:space="preserve">Special Topics: Technology for Teachers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NUFS 318 </w:t>
            </w:r>
            <w:r w:rsidR="00C91762" w:rsidRPr="0090411C">
              <w:rPr>
                <w:rFonts w:cs="Iskoola Pota"/>
                <w:color w:val="000000"/>
                <w:sz w:val="18"/>
                <w:szCs w:val="18"/>
              </w:rPr>
              <w:t xml:space="preserve">  </w:t>
            </w:r>
            <w:r w:rsidRPr="0090411C">
              <w:rPr>
                <w:rFonts w:cs="Iskoola Pota"/>
                <w:color w:val="000000"/>
                <w:sz w:val="18"/>
                <w:szCs w:val="18"/>
              </w:rPr>
              <w:t xml:space="preserve">Child Health and Nutrition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RDNG 305 Children’s Literature </w:t>
            </w:r>
          </w:p>
        </w:tc>
      </w:tr>
      <w:tr w:rsidR="001B10D8" w:rsidRPr="0090411C" w:rsidTr="001B10D8">
        <w:trPr>
          <w:trHeight w:val="144"/>
          <w:jc w:val="center"/>
        </w:trPr>
        <w:tc>
          <w:tcPr>
            <w:tcW w:w="5000" w:type="pct"/>
            <w:vAlign w:val="center"/>
            <w:hideMark/>
          </w:tcPr>
          <w:p w:rsidR="001B10D8" w:rsidRPr="0090411C" w:rsidRDefault="001B10D8" w:rsidP="001E0B4A">
            <w:pPr>
              <w:rPr>
                <w:rFonts w:cs="Iskoola Pota"/>
                <w:i/>
                <w:iCs/>
                <w:color w:val="000000"/>
                <w:sz w:val="18"/>
                <w:szCs w:val="18"/>
              </w:rPr>
            </w:pPr>
            <w:r w:rsidRPr="0090411C">
              <w:rPr>
                <w:rFonts w:cs="Iskoola Pota"/>
                <w:i/>
                <w:iCs/>
                <w:color w:val="000000"/>
                <w:sz w:val="18"/>
                <w:szCs w:val="18"/>
              </w:rPr>
              <w:t>Comments: Candidates must earn a grade of “C” or better in all required education courses, except Observation and Student Teaching, which requires a grade of “B” or better.</w:t>
            </w:r>
          </w:p>
        </w:tc>
      </w:tr>
    </w:tbl>
    <w:p w:rsidR="00341BA5" w:rsidRDefault="00341BA5" w:rsidP="001E0B4A">
      <w:pPr>
        <w:rPr>
          <w:rFonts w:cs="Iskoola Pota"/>
          <w:b/>
        </w:rPr>
      </w:pPr>
    </w:p>
    <w:p w:rsidR="00BC1045" w:rsidRDefault="00BC1045" w:rsidP="001E0B4A">
      <w:pPr>
        <w:rPr>
          <w:rStyle w:val="Emphasis"/>
          <w:rFonts w:cs="Iskoola Pota"/>
          <w:i w:val="0"/>
        </w:rPr>
      </w:pPr>
    </w:p>
    <w:p w:rsidR="00BC1045" w:rsidRDefault="00BC1045" w:rsidP="001E0B4A">
      <w:pPr>
        <w:rPr>
          <w:rStyle w:val="Emphasis"/>
          <w:rFonts w:cs="Iskoola Pota"/>
          <w:i w:val="0"/>
        </w:rPr>
      </w:pPr>
    </w:p>
    <w:p w:rsidR="0021766E" w:rsidRPr="0090411C" w:rsidRDefault="0021766E" w:rsidP="001E0B4A">
      <w:pPr>
        <w:rPr>
          <w:rStyle w:val="Emphasis"/>
          <w:rFonts w:cs="Iskoola Pota"/>
          <w:i w:val="0"/>
        </w:rPr>
      </w:pPr>
      <w:r w:rsidRPr="0090411C">
        <w:rPr>
          <w:rStyle w:val="Emphasis"/>
          <w:rFonts w:cs="Iskoola Pota"/>
          <w:i w:val="0"/>
        </w:rPr>
        <w:t xml:space="preserve">Model Plan of Study </w:t>
      </w:r>
    </w:p>
    <w:p w:rsidR="006056D4" w:rsidRDefault="004A48F1" w:rsidP="001E0B4A">
      <w:pPr>
        <w:rPr>
          <w:rFonts w:cs="Iskoola Pota"/>
          <w:i/>
        </w:rPr>
      </w:pPr>
      <w:r w:rsidRPr="0090411C">
        <w:rPr>
          <w:rFonts w:cs="Iskoola Pota"/>
          <w:i/>
        </w:rPr>
        <w:t>This suggested</w:t>
      </w:r>
      <w:r w:rsidR="001B10D8" w:rsidRPr="0090411C">
        <w:rPr>
          <w:rFonts w:cs="Iskoola Pota"/>
          <w:i/>
        </w:rPr>
        <w:t xml:space="preserve"> program schedule illustrates one way a student might begin the curriculum in an orderly fashion</w:t>
      </w:r>
      <w:r w:rsidR="0014226F" w:rsidRPr="0090411C">
        <w:rPr>
          <w:rFonts w:cs="Iskoola Pota"/>
          <w:i/>
        </w:rPr>
        <w:t xml:space="preserve">. </w:t>
      </w:r>
      <w:r w:rsidR="001B10D8" w:rsidRPr="0090411C">
        <w:rPr>
          <w:rFonts w:cs="Iskoola Pota"/>
          <w:i/>
        </w:rPr>
        <w:t xml:space="preserve">Entering freshmen without the necessary background to begin at this level, or students entering the program late, may, with careful planning, be able to complete the </w:t>
      </w:r>
      <w:r w:rsidR="001B10D8" w:rsidRPr="0090411C">
        <w:rPr>
          <w:rFonts w:cs="Iskoola Pota"/>
          <w:bCs/>
          <w:i/>
        </w:rPr>
        <w:t xml:space="preserve">Special Education </w:t>
      </w:r>
      <w:r w:rsidR="001B10D8" w:rsidRPr="0090411C">
        <w:rPr>
          <w:rFonts w:cs="Iskoola Pota"/>
          <w:i/>
        </w:rPr>
        <w:t>core requirements a</w:t>
      </w:r>
      <w:r w:rsidR="00A50DCB" w:rsidRPr="0090411C">
        <w:rPr>
          <w:rFonts w:cs="Iskoola Pota"/>
          <w:i/>
        </w:rPr>
        <w:t>nd graduate in a timely manner.</w:t>
      </w:r>
    </w:p>
    <w:p w:rsidR="00BC1045" w:rsidRPr="00BC1045" w:rsidRDefault="00BC1045" w:rsidP="00BC1045">
      <w:pPr>
        <w:pStyle w:val="TableofAuthorities"/>
        <w:tabs>
          <w:tab w:val="clear" w:pos="8640"/>
        </w:tabs>
        <w:spacing w:after="0"/>
        <w:rPr>
          <w:rFonts w:cs="Iskoola Pota"/>
        </w:rPr>
      </w:pPr>
    </w:p>
    <w:tbl>
      <w:tblPr>
        <w:tblW w:w="5078" w:type="pct"/>
        <w:jc w:val="center"/>
        <w:tblLayout w:type="fixed"/>
        <w:tblLook w:val="04A0"/>
      </w:tblPr>
      <w:tblGrid>
        <w:gridCol w:w="1097"/>
        <w:gridCol w:w="3771"/>
        <w:gridCol w:w="121"/>
        <w:gridCol w:w="349"/>
      </w:tblGrid>
      <w:tr w:rsidR="001B10D8" w:rsidRPr="0090411C" w:rsidTr="00936ECC">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1 / Total Credits 16</w:t>
            </w:r>
          </w:p>
        </w:tc>
      </w:tr>
      <w:tr w:rsidR="001B10D8" w:rsidRPr="0090411C" w:rsidTr="00936ECC">
        <w:trPr>
          <w:trHeight w:val="144"/>
          <w:jc w:val="center"/>
        </w:trPr>
        <w:tc>
          <w:tcPr>
            <w:tcW w:w="1028"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110</w:t>
            </w:r>
          </w:p>
        </w:tc>
        <w:tc>
          <w:tcPr>
            <w:tcW w:w="3645"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Writing I</w:t>
            </w:r>
          </w:p>
        </w:tc>
        <w:tc>
          <w:tcPr>
            <w:tcW w:w="327"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Quantitative Reasoning</w:t>
            </w:r>
            <w:r w:rsidR="00341BA5">
              <w:rPr>
                <w:rFonts w:cs="Iskoola Pota"/>
                <w:color w:val="000000"/>
                <w:sz w:val="18"/>
                <w:szCs w:val="18"/>
              </w:rPr>
              <w:t xml:space="preserve"> </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ind w:right="-100"/>
              <w:rPr>
                <w:rFonts w:cs="Iskoola Pota"/>
                <w:color w:val="000000"/>
                <w:sz w:val="18"/>
                <w:szCs w:val="18"/>
              </w:rPr>
            </w:pPr>
            <w:r w:rsidRPr="0090411C">
              <w:rPr>
                <w:rFonts w:cs="Iskoola Pota"/>
                <w:color w:val="000000"/>
                <w:sz w:val="18"/>
                <w:szCs w:val="18"/>
              </w:rPr>
              <w:t>GEOG 105</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World Cultural Geography</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EDPY 244</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Human Development and Behavior</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130</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Communication</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p>
        </w:tc>
        <w:tc>
          <w:tcPr>
            <w:tcW w:w="3645"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Health/Physical Education Elective</w:t>
            </w:r>
          </w:p>
        </w:tc>
        <w:tc>
          <w:tcPr>
            <w:tcW w:w="327"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936ECC">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2 / Total Credits 16</w:t>
            </w:r>
          </w:p>
        </w:tc>
      </w:tr>
      <w:tr w:rsidR="001B10D8" w:rsidRPr="0090411C" w:rsidTr="00936ECC">
        <w:trPr>
          <w:trHeight w:val="144"/>
          <w:jc w:val="center"/>
        </w:trPr>
        <w:tc>
          <w:tcPr>
            <w:tcW w:w="1028"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w:t>
            </w:r>
          </w:p>
        </w:tc>
        <w:tc>
          <w:tcPr>
            <w:tcW w:w="3645"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Writing  II</w:t>
            </w:r>
          </w:p>
        </w:tc>
        <w:tc>
          <w:tcPr>
            <w:tcW w:w="327"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w:t>
            </w:r>
            <w:r w:rsidR="009E7060" w:rsidRPr="0090411C">
              <w:rPr>
                <w:rFonts w:cs="Iskoola Pota"/>
                <w:color w:val="000000"/>
                <w:sz w:val="18"/>
                <w:szCs w:val="18"/>
              </w:rPr>
              <w:t>220</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Quantitative Reasoning</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BIOL</w:t>
            </w:r>
            <w:r w:rsidR="00971B01" w:rsidRPr="0090411C">
              <w:rPr>
                <w:rFonts w:cs="Iskoola Pota"/>
                <w:color w:val="000000"/>
                <w:sz w:val="18"/>
                <w:szCs w:val="18"/>
              </w:rPr>
              <w:t xml:space="preserve"> </w:t>
            </w:r>
            <w:r w:rsidRPr="0090411C">
              <w:rPr>
                <w:rFonts w:cs="Iskoola Pota"/>
                <w:color w:val="000000"/>
                <w:sz w:val="18"/>
                <w:szCs w:val="18"/>
              </w:rPr>
              <w:t>101</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Biological Science I</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BIOL 103</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Biological Science I Laboratory</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PYCH </w:t>
            </w:r>
            <w:r w:rsidR="00686CDF" w:rsidRPr="0090411C">
              <w:rPr>
                <w:rFonts w:cs="Iskoola Pota"/>
                <w:color w:val="000000"/>
                <w:sz w:val="18"/>
                <w:szCs w:val="18"/>
              </w:rPr>
              <w:t>2</w:t>
            </w:r>
            <w:r w:rsidR="009E7060" w:rsidRPr="0090411C">
              <w:rPr>
                <w:rFonts w:cs="Iskoola Pota"/>
                <w:color w:val="000000"/>
                <w:sz w:val="18"/>
                <w:szCs w:val="18"/>
              </w:rPr>
              <w:t>01</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Principles of Psychology </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p>
        </w:tc>
        <w:tc>
          <w:tcPr>
            <w:tcW w:w="3645"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Fine Arts Elective</w:t>
            </w:r>
          </w:p>
        </w:tc>
        <w:tc>
          <w:tcPr>
            <w:tcW w:w="327"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3 / Total Credits 15</w:t>
            </w:r>
          </w:p>
        </w:tc>
      </w:tr>
      <w:tr w:rsidR="001B10D8" w:rsidRPr="0090411C" w:rsidTr="00936ECC">
        <w:trPr>
          <w:trHeight w:val="144"/>
          <w:jc w:val="center"/>
        </w:trPr>
        <w:tc>
          <w:tcPr>
            <w:tcW w:w="1028"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210 </w:t>
            </w:r>
          </w:p>
        </w:tc>
        <w:tc>
          <w:tcPr>
            <w:tcW w:w="3645"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Writing</w:t>
            </w:r>
          </w:p>
        </w:tc>
        <w:tc>
          <w:tcPr>
            <w:tcW w:w="327"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EDFN 220</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Children &amp; Youth in Urban Schools</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140 </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Ethics</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250 </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Technology</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HIST 279</w:t>
            </w:r>
          </w:p>
        </w:tc>
        <w:tc>
          <w:tcPr>
            <w:tcW w:w="3645"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History of DC</w:t>
            </w:r>
          </w:p>
        </w:tc>
        <w:tc>
          <w:tcPr>
            <w:tcW w:w="327"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4 / Total Credits 16</w:t>
            </w:r>
          </w:p>
        </w:tc>
      </w:tr>
      <w:tr w:rsidR="001B10D8" w:rsidRPr="0090411C" w:rsidTr="00936ECC">
        <w:trPr>
          <w:trHeight w:val="144"/>
          <w:jc w:val="center"/>
        </w:trPr>
        <w:tc>
          <w:tcPr>
            <w:tcW w:w="1028"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270 </w:t>
            </w:r>
          </w:p>
        </w:tc>
        <w:tc>
          <w:tcPr>
            <w:tcW w:w="3645"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Diversity</w:t>
            </w:r>
          </w:p>
        </w:tc>
        <w:tc>
          <w:tcPr>
            <w:tcW w:w="327"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EDFN 220</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Foundations of Education</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Science +Lab</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4</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204</w:t>
            </w:r>
          </w:p>
        </w:tc>
        <w:tc>
          <w:tcPr>
            <w:tcW w:w="3645" w:type="pct"/>
            <w:gridSpan w:val="2"/>
            <w:noWrap/>
            <w:vAlign w:val="center"/>
            <w:hideMark/>
          </w:tcPr>
          <w:p w:rsidR="001B10D8" w:rsidRPr="0090411C" w:rsidRDefault="005A733A" w:rsidP="001E0B4A">
            <w:pPr>
              <w:rPr>
                <w:rFonts w:cs="Iskoola Pota"/>
                <w:color w:val="000000"/>
                <w:sz w:val="18"/>
                <w:szCs w:val="18"/>
              </w:rPr>
            </w:pPr>
            <w:r w:rsidRPr="0090411C">
              <w:rPr>
                <w:rFonts w:cs="Iskoola Pota"/>
                <w:color w:val="000000"/>
                <w:sz w:val="18"/>
                <w:szCs w:val="18"/>
              </w:rPr>
              <w:t>Introduction</w:t>
            </w:r>
            <w:r w:rsidR="001B10D8" w:rsidRPr="0090411C">
              <w:rPr>
                <w:rFonts w:cs="Iskoola Pota"/>
                <w:color w:val="000000"/>
                <w:sz w:val="18"/>
                <w:szCs w:val="18"/>
              </w:rPr>
              <w:t xml:space="preserve"> to Education of Exceptional Children</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 </w:t>
            </w:r>
          </w:p>
        </w:tc>
        <w:tc>
          <w:tcPr>
            <w:tcW w:w="3645" w:type="pct"/>
            <w:gridSpan w:val="2"/>
            <w:tcBorders>
              <w:bottom w:val="single" w:sz="4" w:space="0" w:color="595959" w:themeColor="text1" w:themeTint="A6"/>
            </w:tcBorders>
            <w:noWrap/>
            <w:vAlign w:val="center"/>
            <w:hideMark/>
          </w:tcPr>
          <w:p w:rsidR="001B10D8" w:rsidRPr="0090411C" w:rsidRDefault="009E7060" w:rsidP="001E0B4A">
            <w:pPr>
              <w:rPr>
                <w:rFonts w:cs="Iskoola Pota"/>
                <w:color w:val="000000"/>
                <w:sz w:val="18"/>
                <w:szCs w:val="18"/>
              </w:rPr>
            </w:pPr>
            <w:r w:rsidRPr="0090411C">
              <w:rPr>
                <w:rFonts w:cs="Iskoola Pota"/>
                <w:color w:val="000000"/>
                <w:sz w:val="18"/>
                <w:szCs w:val="18"/>
              </w:rPr>
              <w:t>Elective</w:t>
            </w:r>
          </w:p>
        </w:tc>
        <w:tc>
          <w:tcPr>
            <w:tcW w:w="327"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5 / Total Credits 18</w:t>
            </w:r>
          </w:p>
        </w:tc>
      </w:tr>
      <w:tr w:rsidR="001B10D8" w:rsidRPr="0090411C" w:rsidTr="00936ECC">
        <w:trPr>
          <w:trHeight w:val="144"/>
          <w:jc w:val="center"/>
        </w:trPr>
        <w:tc>
          <w:tcPr>
            <w:tcW w:w="1028"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EDPY 300</w:t>
            </w:r>
          </w:p>
        </w:tc>
        <w:tc>
          <w:tcPr>
            <w:tcW w:w="3645"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Educational Psychology</w:t>
            </w:r>
          </w:p>
        </w:tc>
        <w:tc>
          <w:tcPr>
            <w:tcW w:w="327"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SPLP 312</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Language Acquisition</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214</w:t>
            </w:r>
          </w:p>
        </w:tc>
        <w:tc>
          <w:tcPr>
            <w:tcW w:w="3645" w:type="pct"/>
            <w:gridSpan w:val="2"/>
            <w:noWrap/>
            <w:vAlign w:val="center"/>
            <w:hideMark/>
          </w:tcPr>
          <w:p w:rsidR="001B10D8" w:rsidRPr="0090411C" w:rsidRDefault="008D4CC3" w:rsidP="001E0B4A">
            <w:pPr>
              <w:rPr>
                <w:rFonts w:cs="Iskoola Pota"/>
                <w:color w:val="000000"/>
                <w:sz w:val="18"/>
                <w:szCs w:val="18"/>
              </w:rPr>
            </w:pPr>
            <w:r w:rsidRPr="0090411C">
              <w:rPr>
                <w:rFonts w:cs="Iskoola Pota"/>
                <w:color w:val="000000"/>
                <w:sz w:val="18"/>
                <w:szCs w:val="18"/>
              </w:rPr>
              <w:t xml:space="preserve">Field Experience in Special Education </w:t>
            </w:r>
            <w:r w:rsidR="001B10D8" w:rsidRPr="0090411C">
              <w:rPr>
                <w:rFonts w:cs="Iskoola Pota"/>
                <w:color w:val="000000"/>
                <w:sz w:val="18"/>
                <w:szCs w:val="18"/>
              </w:rPr>
              <w:t>I</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E50F13">
        <w:trPr>
          <w:trHeight w:val="306"/>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435</w:t>
            </w:r>
          </w:p>
        </w:tc>
        <w:tc>
          <w:tcPr>
            <w:tcW w:w="3645" w:type="pct"/>
            <w:gridSpan w:val="2"/>
            <w:noWrap/>
            <w:vAlign w:val="center"/>
            <w:hideMark/>
          </w:tcPr>
          <w:p w:rsidR="001B10D8" w:rsidRPr="0090411C" w:rsidRDefault="00936ECC" w:rsidP="001E0B4A">
            <w:pPr>
              <w:rPr>
                <w:rFonts w:cs="Iskoola Pota"/>
                <w:color w:val="000000"/>
                <w:sz w:val="18"/>
                <w:szCs w:val="18"/>
              </w:rPr>
            </w:pPr>
            <w:r w:rsidRPr="0090411C">
              <w:rPr>
                <w:rFonts w:cs="Iskoola Pota"/>
                <w:color w:val="000000"/>
                <w:sz w:val="18"/>
                <w:szCs w:val="18"/>
              </w:rPr>
              <w:t>Methods I: Teaching</w:t>
            </w:r>
            <w:r w:rsidR="001B10D8" w:rsidRPr="0090411C">
              <w:rPr>
                <w:rFonts w:cs="Iskoola Pota"/>
                <w:color w:val="000000"/>
                <w:sz w:val="18"/>
                <w:szCs w:val="18"/>
              </w:rPr>
              <w:t xml:space="preserve"> Math and Science to Special Populations</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936ECC" w:rsidP="001E0B4A">
            <w:pPr>
              <w:rPr>
                <w:rFonts w:cs="Iskoola Pota"/>
                <w:color w:val="000000"/>
                <w:sz w:val="18"/>
                <w:szCs w:val="18"/>
              </w:rPr>
            </w:pPr>
            <w:r w:rsidRPr="0090411C">
              <w:rPr>
                <w:rFonts w:cs="Iskoola Pota"/>
                <w:color w:val="000000"/>
                <w:sz w:val="18"/>
                <w:szCs w:val="18"/>
              </w:rPr>
              <w:t>RDNG 314</w:t>
            </w:r>
          </w:p>
        </w:tc>
        <w:tc>
          <w:tcPr>
            <w:tcW w:w="3645" w:type="pct"/>
            <w:gridSpan w:val="2"/>
            <w:noWrap/>
            <w:vAlign w:val="center"/>
            <w:hideMark/>
          </w:tcPr>
          <w:p w:rsidR="001B10D8" w:rsidRPr="0090411C" w:rsidRDefault="00936ECC" w:rsidP="001E0B4A">
            <w:pPr>
              <w:rPr>
                <w:rFonts w:cs="Iskoola Pota"/>
                <w:color w:val="000000"/>
                <w:sz w:val="18"/>
                <w:szCs w:val="18"/>
              </w:rPr>
            </w:pPr>
            <w:r w:rsidRPr="0090411C">
              <w:rPr>
                <w:rFonts w:cs="Iskoola Pota"/>
                <w:color w:val="000000"/>
                <w:sz w:val="18"/>
                <w:szCs w:val="18"/>
              </w:rPr>
              <w:t>Teaching</w:t>
            </w:r>
            <w:r w:rsidR="001B10D8" w:rsidRPr="0090411C">
              <w:rPr>
                <w:rFonts w:cs="Iskoola Pota"/>
                <w:color w:val="000000"/>
                <w:sz w:val="18"/>
                <w:szCs w:val="18"/>
              </w:rPr>
              <w:t xml:space="preserve"> Readin</w:t>
            </w:r>
            <w:r w:rsidRPr="0090411C">
              <w:rPr>
                <w:rFonts w:cs="Iskoola Pota"/>
                <w:color w:val="000000"/>
                <w:sz w:val="18"/>
                <w:szCs w:val="18"/>
              </w:rPr>
              <w:t>g in Elementary</w:t>
            </w:r>
            <w:r w:rsidR="001B10D8" w:rsidRPr="0090411C">
              <w:rPr>
                <w:rFonts w:cs="Iskoola Pota"/>
                <w:color w:val="000000"/>
                <w:sz w:val="18"/>
                <w:szCs w:val="18"/>
              </w:rPr>
              <w:t xml:space="preserve"> Schools</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280</w:t>
            </w:r>
          </w:p>
        </w:tc>
        <w:tc>
          <w:tcPr>
            <w:tcW w:w="3645"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Discovery Civics</w:t>
            </w:r>
          </w:p>
        </w:tc>
        <w:tc>
          <w:tcPr>
            <w:tcW w:w="327"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6 / Total Credits 16</w:t>
            </w:r>
          </w:p>
        </w:tc>
      </w:tr>
      <w:tr w:rsidR="001B10D8" w:rsidRPr="0090411C" w:rsidTr="00936ECC">
        <w:trPr>
          <w:trHeight w:val="144"/>
          <w:jc w:val="center"/>
        </w:trPr>
        <w:tc>
          <w:tcPr>
            <w:tcW w:w="1028"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485 </w:t>
            </w:r>
          </w:p>
        </w:tc>
        <w:tc>
          <w:tcPr>
            <w:tcW w:w="3645"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Assessment of Exceptional Children</w:t>
            </w:r>
          </w:p>
        </w:tc>
        <w:tc>
          <w:tcPr>
            <w:tcW w:w="327"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SPED 305 </w:t>
            </w:r>
          </w:p>
        </w:tc>
        <w:tc>
          <w:tcPr>
            <w:tcW w:w="3645" w:type="pct"/>
            <w:gridSpan w:val="2"/>
            <w:noWrap/>
            <w:vAlign w:val="center"/>
            <w:hideMark/>
          </w:tcPr>
          <w:p w:rsidR="001B10D8" w:rsidRPr="0090411C" w:rsidRDefault="005A733A" w:rsidP="001E0B4A">
            <w:pPr>
              <w:rPr>
                <w:rFonts w:cs="Iskoola Pota"/>
                <w:color w:val="000000"/>
                <w:sz w:val="18"/>
                <w:szCs w:val="18"/>
              </w:rPr>
            </w:pPr>
            <w:r w:rsidRPr="0090411C">
              <w:rPr>
                <w:rFonts w:cs="Iskoola Pota"/>
                <w:color w:val="000000"/>
                <w:sz w:val="18"/>
                <w:szCs w:val="18"/>
              </w:rPr>
              <w:t>Introduction</w:t>
            </w:r>
            <w:r w:rsidR="001B10D8" w:rsidRPr="0090411C">
              <w:rPr>
                <w:rFonts w:cs="Iskoola Pota"/>
                <w:color w:val="000000"/>
                <w:sz w:val="18"/>
                <w:szCs w:val="18"/>
              </w:rPr>
              <w:t xml:space="preserve"> To Legal Issues in Spec. Ed.</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306</w:t>
            </w:r>
          </w:p>
        </w:tc>
        <w:tc>
          <w:tcPr>
            <w:tcW w:w="3645" w:type="pct"/>
            <w:gridSpan w:val="2"/>
            <w:noWrap/>
            <w:vAlign w:val="center"/>
            <w:hideMark/>
          </w:tcPr>
          <w:p w:rsidR="001B10D8" w:rsidRPr="0090411C" w:rsidRDefault="00936ECC" w:rsidP="001E0B4A">
            <w:pPr>
              <w:rPr>
                <w:rFonts w:cs="Iskoola Pota"/>
                <w:color w:val="000000"/>
                <w:sz w:val="18"/>
                <w:szCs w:val="18"/>
              </w:rPr>
            </w:pPr>
            <w:r w:rsidRPr="0090411C">
              <w:rPr>
                <w:rFonts w:cs="Iskoola Pota"/>
                <w:color w:val="000000"/>
                <w:sz w:val="18"/>
                <w:szCs w:val="18"/>
              </w:rPr>
              <w:t>Behavior Management</w:t>
            </w:r>
            <w:r w:rsidR="001B10D8" w:rsidRPr="0090411C">
              <w:rPr>
                <w:rFonts w:cs="Iskoola Pota"/>
                <w:color w:val="000000"/>
                <w:sz w:val="18"/>
                <w:szCs w:val="18"/>
              </w:rPr>
              <w:t xml:space="preserve"> in Classroom</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314</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Field Experience in S</w:t>
            </w:r>
            <w:r w:rsidR="00936ECC" w:rsidRPr="0090411C">
              <w:rPr>
                <w:rFonts w:cs="Iskoola Pota"/>
                <w:color w:val="000000"/>
                <w:sz w:val="18"/>
                <w:szCs w:val="18"/>
              </w:rPr>
              <w:t>pecial</w:t>
            </w:r>
            <w:r w:rsidRPr="0090411C">
              <w:rPr>
                <w:rFonts w:cs="Iskoola Pota"/>
                <w:color w:val="000000"/>
                <w:sz w:val="18"/>
                <w:szCs w:val="18"/>
              </w:rPr>
              <w:t xml:space="preserve"> Education II</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5D5ED8" w:rsidP="001E0B4A">
            <w:pPr>
              <w:rPr>
                <w:rFonts w:cs="Iskoola Pota"/>
                <w:color w:val="000000"/>
                <w:sz w:val="18"/>
                <w:szCs w:val="18"/>
              </w:rPr>
            </w:pPr>
            <w:r w:rsidRPr="0090411C">
              <w:rPr>
                <w:rFonts w:cs="Iskoola Pota"/>
                <w:color w:val="000000"/>
                <w:sz w:val="18"/>
                <w:szCs w:val="18"/>
              </w:rPr>
              <w:t>S</w:t>
            </w:r>
            <w:r w:rsidR="001B10D8" w:rsidRPr="0090411C">
              <w:rPr>
                <w:rFonts w:cs="Iskoola Pota"/>
                <w:color w:val="000000"/>
                <w:sz w:val="18"/>
                <w:szCs w:val="18"/>
              </w:rPr>
              <w:t>PED 436</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Methods II: </w:t>
            </w:r>
            <w:r w:rsidR="004021DF" w:rsidRPr="0090411C">
              <w:rPr>
                <w:rFonts w:cs="Iskoola Pota"/>
                <w:color w:val="000000"/>
                <w:sz w:val="18"/>
                <w:szCs w:val="18"/>
              </w:rPr>
              <w:t>Teaching Language</w:t>
            </w:r>
            <w:r w:rsidRPr="0090411C">
              <w:rPr>
                <w:rFonts w:cs="Iskoola Pota"/>
                <w:color w:val="000000"/>
                <w:sz w:val="18"/>
                <w:szCs w:val="18"/>
              </w:rPr>
              <w:t xml:space="preserve"> Arts to Special Populations</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tcBorders>
              <w:bottom w:val="single" w:sz="4" w:space="0" w:color="595959" w:themeColor="text1" w:themeTint="A6"/>
            </w:tcBorders>
            <w:noWrap/>
            <w:vAlign w:val="center"/>
            <w:hideMark/>
          </w:tcPr>
          <w:p w:rsidR="001B10D8" w:rsidRPr="0090411C" w:rsidRDefault="005D5ED8" w:rsidP="001E0B4A">
            <w:pPr>
              <w:rPr>
                <w:rFonts w:cs="Iskoola Pota"/>
                <w:color w:val="000000"/>
                <w:sz w:val="18"/>
                <w:szCs w:val="18"/>
              </w:rPr>
            </w:pPr>
            <w:r w:rsidRPr="0090411C">
              <w:rPr>
                <w:rFonts w:cs="Iskoola Pota"/>
                <w:color w:val="000000"/>
                <w:sz w:val="18"/>
                <w:szCs w:val="18"/>
              </w:rPr>
              <w:t>I</w:t>
            </w:r>
            <w:r w:rsidR="001B10D8" w:rsidRPr="0090411C">
              <w:rPr>
                <w:rFonts w:cs="Iskoola Pota"/>
                <w:color w:val="000000"/>
                <w:sz w:val="18"/>
                <w:szCs w:val="18"/>
              </w:rPr>
              <w:t>GED 39</w:t>
            </w:r>
            <w:r w:rsidR="009E7060" w:rsidRPr="0090411C">
              <w:rPr>
                <w:rFonts w:cs="Iskoola Pota"/>
                <w:color w:val="000000"/>
                <w:sz w:val="18"/>
                <w:szCs w:val="18"/>
              </w:rPr>
              <w:t>1</w:t>
            </w:r>
          </w:p>
        </w:tc>
        <w:tc>
          <w:tcPr>
            <w:tcW w:w="3645"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Frontier Capstone I</w:t>
            </w:r>
          </w:p>
        </w:tc>
        <w:tc>
          <w:tcPr>
            <w:tcW w:w="327"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w:t>
            </w:r>
          </w:p>
        </w:tc>
      </w:tr>
      <w:tr w:rsidR="001B10D8" w:rsidRPr="0090411C" w:rsidTr="00936ECC">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7 / Total Credits 17</w:t>
            </w:r>
          </w:p>
        </w:tc>
      </w:tr>
      <w:tr w:rsidR="001B10D8" w:rsidRPr="0090411C" w:rsidTr="00936ECC">
        <w:trPr>
          <w:trHeight w:val="144"/>
          <w:jc w:val="center"/>
        </w:trPr>
        <w:tc>
          <w:tcPr>
            <w:tcW w:w="1028"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411</w:t>
            </w:r>
          </w:p>
        </w:tc>
        <w:tc>
          <w:tcPr>
            <w:tcW w:w="3645"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Development/Admin of IEPs</w:t>
            </w:r>
          </w:p>
        </w:tc>
        <w:tc>
          <w:tcPr>
            <w:tcW w:w="327"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SPED 454</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Vocational Aspects of Disabilities</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MATH 393</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Theory and Application of Math</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PHED 390</w:t>
            </w:r>
          </w:p>
        </w:tc>
        <w:tc>
          <w:tcPr>
            <w:tcW w:w="3645" w:type="pct"/>
            <w:gridSpan w:val="2"/>
            <w:noWrap/>
            <w:vAlign w:val="center"/>
            <w:hideMark/>
          </w:tcPr>
          <w:p w:rsidR="001B10D8" w:rsidRPr="0090411C" w:rsidRDefault="005A733A" w:rsidP="001E0B4A">
            <w:pPr>
              <w:rPr>
                <w:rFonts w:cs="Iskoola Pota"/>
                <w:color w:val="000000"/>
                <w:sz w:val="18"/>
                <w:szCs w:val="18"/>
              </w:rPr>
            </w:pPr>
            <w:r w:rsidRPr="0090411C">
              <w:rPr>
                <w:rFonts w:cs="Iskoola Pota"/>
                <w:color w:val="000000"/>
                <w:sz w:val="18"/>
                <w:szCs w:val="18"/>
              </w:rPr>
              <w:t>Introduction</w:t>
            </w:r>
            <w:r w:rsidR="001B10D8" w:rsidRPr="0090411C">
              <w:rPr>
                <w:rFonts w:cs="Iskoola Pota"/>
                <w:color w:val="000000"/>
                <w:sz w:val="18"/>
                <w:szCs w:val="18"/>
              </w:rPr>
              <w:t xml:space="preserve"> To Adaptive Physical Education</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RDNG 406</w:t>
            </w:r>
          </w:p>
        </w:tc>
        <w:tc>
          <w:tcPr>
            <w:tcW w:w="3645"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Tech. Corrective/Remedial Reading</w:t>
            </w:r>
          </w:p>
        </w:tc>
        <w:tc>
          <w:tcPr>
            <w:tcW w:w="327"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936ECC">
        <w:trPr>
          <w:trHeight w:val="144"/>
          <w:jc w:val="center"/>
        </w:trPr>
        <w:tc>
          <w:tcPr>
            <w:tcW w:w="1028" w:type="pct"/>
            <w:tcBorders>
              <w:bottom w:val="single" w:sz="4" w:space="0" w:color="595959" w:themeColor="text1" w:themeTint="A6"/>
            </w:tcBorders>
            <w:noWrap/>
            <w:vAlign w:val="center"/>
            <w:hideMark/>
          </w:tcPr>
          <w:p w:rsidR="001B10D8" w:rsidRPr="0090411C" w:rsidRDefault="001B10D8" w:rsidP="001E0B4A">
            <w:pPr>
              <w:ind w:right="-370"/>
              <w:rPr>
                <w:rFonts w:cs="Iskoola Pota"/>
                <w:color w:val="000000"/>
                <w:sz w:val="18"/>
                <w:szCs w:val="18"/>
              </w:rPr>
            </w:pPr>
            <w:r w:rsidRPr="0090411C">
              <w:rPr>
                <w:rFonts w:cs="Iskoola Pota"/>
                <w:color w:val="000000"/>
                <w:sz w:val="18"/>
                <w:szCs w:val="18"/>
              </w:rPr>
              <w:t xml:space="preserve"> IGED 392</w:t>
            </w:r>
          </w:p>
        </w:tc>
        <w:tc>
          <w:tcPr>
            <w:tcW w:w="3645" w:type="pct"/>
            <w:gridSpan w:val="2"/>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Frontier Capstone II </w:t>
            </w:r>
          </w:p>
        </w:tc>
        <w:tc>
          <w:tcPr>
            <w:tcW w:w="327"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2</w:t>
            </w:r>
          </w:p>
        </w:tc>
      </w:tr>
      <w:tr w:rsidR="001B10D8" w:rsidRPr="0090411C" w:rsidTr="00936ECC">
        <w:trPr>
          <w:trHeight w:val="144"/>
          <w:jc w:val="center"/>
        </w:trPr>
        <w:tc>
          <w:tcPr>
            <w:tcW w:w="5000" w:type="pct"/>
            <w:gridSpan w:val="4"/>
            <w:tcBorders>
              <w:top w:val="single" w:sz="4" w:space="0" w:color="595959" w:themeColor="text1" w:themeTint="A6"/>
              <w:bottom w:val="single" w:sz="4" w:space="0" w:color="595959" w:themeColor="text1" w:themeTint="A6"/>
            </w:tcBorders>
            <w:noWrap/>
            <w:vAlign w:val="center"/>
            <w:hideMark/>
          </w:tcPr>
          <w:p w:rsidR="001B10D8" w:rsidRPr="0090411C" w:rsidRDefault="009E7060" w:rsidP="001E0B4A">
            <w:pPr>
              <w:rPr>
                <w:b/>
                <w:sz w:val="18"/>
                <w:szCs w:val="18"/>
              </w:rPr>
            </w:pPr>
            <w:r w:rsidRPr="0090411C">
              <w:rPr>
                <w:b/>
                <w:sz w:val="18"/>
                <w:szCs w:val="18"/>
              </w:rPr>
              <w:t>Year 4: Semester 8 / Total Credits 12</w:t>
            </w:r>
          </w:p>
        </w:tc>
      </w:tr>
      <w:tr w:rsidR="001B10D8" w:rsidRPr="0090411C" w:rsidTr="00936ECC">
        <w:trPr>
          <w:trHeight w:val="144"/>
          <w:jc w:val="center"/>
        </w:trPr>
        <w:tc>
          <w:tcPr>
            <w:tcW w:w="1028" w:type="pct"/>
            <w:tcBorders>
              <w:top w:val="single" w:sz="4" w:space="0" w:color="595959" w:themeColor="text1" w:themeTint="A6"/>
            </w:tcBorders>
            <w:noWrap/>
            <w:vAlign w:val="center"/>
            <w:hideMark/>
          </w:tcPr>
          <w:p w:rsidR="001B10D8" w:rsidRPr="0090411C" w:rsidRDefault="00E50F13" w:rsidP="001E0B4A">
            <w:pPr>
              <w:rPr>
                <w:rFonts w:cs="Iskoola Pota"/>
                <w:color w:val="000000"/>
                <w:sz w:val="18"/>
                <w:szCs w:val="18"/>
              </w:rPr>
            </w:pPr>
            <w:r w:rsidRPr="0090411C">
              <w:rPr>
                <w:rFonts w:cs="Iskoola Pota"/>
                <w:color w:val="000000"/>
                <w:sz w:val="18"/>
                <w:szCs w:val="18"/>
              </w:rPr>
              <w:t>S</w:t>
            </w:r>
            <w:r w:rsidR="001B10D8" w:rsidRPr="0090411C">
              <w:rPr>
                <w:rFonts w:cs="Iskoola Pota"/>
                <w:color w:val="000000"/>
                <w:sz w:val="18"/>
                <w:szCs w:val="18"/>
              </w:rPr>
              <w:t>PED 474</w:t>
            </w:r>
          </w:p>
        </w:tc>
        <w:tc>
          <w:tcPr>
            <w:tcW w:w="3532"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Observation and Student Teaching in Special Education (Elementary) </w:t>
            </w:r>
            <w:r w:rsidR="00686CDF" w:rsidRPr="0090411C">
              <w:rPr>
                <w:rFonts w:cs="Iskoola Pota"/>
                <w:color w:val="000000"/>
                <w:sz w:val="18"/>
                <w:szCs w:val="18"/>
              </w:rPr>
              <w:t>or</w:t>
            </w:r>
          </w:p>
        </w:tc>
        <w:tc>
          <w:tcPr>
            <w:tcW w:w="439" w:type="pct"/>
            <w:gridSpan w:val="2"/>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12</w:t>
            </w:r>
          </w:p>
        </w:tc>
      </w:tr>
      <w:tr w:rsidR="001B10D8" w:rsidRPr="0090411C" w:rsidTr="00430352">
        <w:trPr>
          <w:trHeight w:val="144"/>
          <w:jc w:val="center"/>
        </w:trPr>
        <w:tc>
          <w:tcPr>
            <w:tcW w:w="1028" w:type="pct"/>
            <w:noWrap/>
            <w:vAlign w:val="center"/>
            <w:hideMark/>
          </w:tcPr>
          <w:p w:rsidR="001B10D8" w:rsidRPr="0090411C" w:rsidRDefault="001B10D8" w:rsidP="001E0B4A">
            <w:pPr>
              <w:ind w:right="-190"/>
              <w:rPr>
                <w:rFonts w:cs="Iskoola Pota"/>
                <w:color w:val="000000"/>
                <w:sz w:val="18"/>
                <w:szCs w:val="18"/>
              </w:rPr>
            </w:pPr>
            <w:r w:rsidRPr="0090411C">
              <w:rPr>
                <w:rFonts w:cs="Iskoola Pota"/>
                <w:color w:val="000000"/>
                <w:sz w:val="18"/>
                <w:szCs w:val="18"/>
              </w:rPr>
              <w:t>SPED 475</w:t>
            </w:r>
          </w:p>
        </w:tc>
        <w:tc>
          <w:tcPr>
            <w:tcW w:w="3532"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Observation and Student Teaching in Special Education (Secondary)</w:t>
            </w:r>
          </w:p>
        </w:tc>
        <w:tc>
          <w:tcPr>
            <w:tcW w:w="439"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w:t>
            </w:r>
            <w:r w:rsidR="00430352" w:rsidRPr="0090411C">
              <w:rPr>
                <w:rFonts w:cs="Iskoola Pota"/>
                <w:color w:val="000000"/>
                <w:sz w:val="18"/>
                <w:szCs w:val="18"/>
              </w:rPr>
              <w:t xml:space="preserve"> </w:t>
            </w:r>
          </w:p>
        </w:tc>
      </w:tr>
      <w:tr w:rsidR="00430352" w:rsidRPr="0090411C" w:rsidTr="00936ECC">
        <w:trPr>
          <w:trHeight w:val="144"/>
          <w:jc w:val="center"/>
        </w:trPr>
        <w:tc>
          <w:tcPr>
            <w:tcW w:w="1028" w:type="pct"/>
            <w:tcBorders>
              <w:bottom w:val="single" w:sz="4" w:space="0" w:color="auto"/>
            </w:tcBorders>
            <w:noWrap/>
            <w:vAlign w:val="center"/>
          </w:tcPr>
          <w:p w:rsidR="00430352" w:rsidRPr="0090411C" w:rsidRDefault="00430352" w:rsidP="001E0B4A">
            <w:pPr>
              <w:ind w:right="-190"/>
              <w:rPr>
                <w:rFonts w:cs="Iskoola Pota"/>
                <w:color w:val="000000"/>
                <w:sz w:val="18"/>
                <w:szCs w:val="18"/>
              </w:rPr>
            </w:pPr>
          </w:p>
        </w:tc>
        <w:tc>
          <w:tcPr>
            <w:tcW w:w="3532" w:type="pct"/>
            <w:tcBorders>
              <w:bottom w:val="single" w:sz="4" w:space="0" w:color="auto"/>
            </w:tcBorders>
            <w:noWrap/>
            <w:vAlign w:val="center"/>
          </w:tcPr>
          <w:p w:rsidR="00430352" w:rsidRPr="0090411C" w:rsidRDefault="00430352" w:rsidP="001E0B4A">
            <w:pPr>
              <w:rPr>
                <w:rFonts w:cs="Iskoola Pota"/>
                <w:color w:val="000000"/>
                <w:sz w:val="18"/>
                <w:szCs w:val="18"/>
              </w:rPr>
            </w:pPr>
          </w:p>
        </w:tc>
        <w:tc>
          <w:tcPr>
            <w:tcW w:w="439" w:type="pct"/>
            <w:gridSpan w:val="2"/>
            <w:noWrap/>
            <w:vAlign w:val="center"/>
          </w:tcPr>
          <w:p w:rsidR="00430352" w:rsidRPr="0090411C" w:rsidRDefault="00430352" w:rsidP="001E0B4A">
            <w:pPr>
              <w:rPr>
                <w:rFonts w:cs="Iskoola Pota"/>
                <w:color w:val="000000"/>
                <w:sz w:val="18"/>
                <w:szCs w:val="18"/>
              </w:rPr>
            </w:pPr>
          </w:p>
        </w:tc>
      </w:tr>
    </w:tbl>
    <w:p w:rsidR="003F10F2" w:rsidRPr="0090411C" w:rsidRDefault="003F10F2" w:rsidP="001E0B4A">
      <w:pPr>
        <w:rPr>
          <w:rFonts w:cs="Iskoola Pota"/>
          <w:b/>
        </w:rPr>
      </w:pPr>
      <w:r w:rsidRPr="0090411C">
        <w:rPr>
          <w:rFonts w:cs="Iskoola Pota"/>
          <w:b/>
        </w:rPr>
        <w:br w:type="page"/>
      </w:r>
    </w:p>
    <w:p w:rsidR="001B10D8" w:rsidRPr="0090411C" w:rsidRDefault="00417D55" w:rsidP="001E0B4A">
      <w:pPr>
        <w:pBdr>
          <w:bottom w:val="single" w:sz="4" w:space="1" w:color="auto"/>
        </w:pBdr>
        <w:rPr>
          <w:rFonts w:cs="Iskoola Pota"/>
          <w:b/>
        </w:rPr>
      </w:pPr>
      <w:r w:rsidRPr="0090411C">
        <w:rPr>
          <w:rFonts w:cs="Iskoola Pota"/>
          <w:b/>
        </w:rPr>
        <w:t>Department of Education</w:t>
      </w:r>
    </w:p>
    <w:p w:rsidR="001B10D8" w:rsidRPr="0090411C" w:rsidRDefault="00341BA5" w:rsidP="001E0B4A">
      <w:pPr>
        <w:pStyle w:val="Heading3"/>
        <w:rPr>
          <w:rFonts w:ascii="Garamond" w:hAnsi="Garamond" w:cs="Iskoola Pota"/>
          <w:b/>
          <w:i w:val="0"/>
          <w:spacing w:val="-6"/>
          <w:sz w:val="20"/>
        </w:rPr>
      </w:pPr>
      <w:bookmarkStart w:id="485" w:name="_Toc343876309"/>
      <w:r>
        <w:rPr>
          <w:rFonts w:ascii="Garamond" w:hAnsi="Garamond" w:cs="Iskoola Pota"/>
          <w:b/>
          <w:i w:val="0"/>
          <w:spacing w:val="-6"/>
          <w:sz w:val="20"/>
        </w:rPr>
        <w:t>Master of Arts</w:t>
      </w:r>
      <w:r w:rsidR="0064517F" w:rsidRPr="0090411C">
        <w:rPr>
          <w:rFonts w:ascii="Garamond" w:hAnsi="Garamond" w:cs="Iskoola Pota"/>
          <w:b/>
          <w:i w:val="0"/>
          <w:spacing w:val="-6"/>
          <w:sz w:val="20"/>
        </w:rPr>
        <w:t xml:space="preserve"> </w:t>
      </w:r>
      <w:r w:rsidR="00A50DCB" w:rsidRPr="0090411C">
        <w:rPr>
          <w:rFonts w:ascii="Garamond" w:hAnsi="Garamond" w:cs="Iskoola Pota"/>
          <w:b/>
          <w:i w:val="0"/>
          <w:spacing w:val="-6"/>
          <w:sz w:val="20"/>
        </w:rPr>
        <w:t>i</w:t>
      </w:r>
      <w:r w:rsidR="00686CDF" w:rsidRPr="0090411C">
        <w:rPr>
          <w:rFonts w:ascii="Garamond" w:hAnsi="Garamond" w:cs="Iskoola Pota"/>
          <w:b/>
          <w:i w:val="0"/>
          <w:spacing w:val="-6"/>
          <w:sz w:val="20"/>
        </w:rPr>
        <w:t>n Special Education</w:t>
      </w:r>
      <w:bookmarkEnd w:id="485"/>
    </w:p>
    <w:p w:rsidR="003F10F2" w:rsidRPr="0090411C" w:rsidRDefault="003F10F2" w:rsidP="001E0B4A">
      <w:pPr>
        <w:rPr>
          <w:rFonts w:cs="Iskoola Pota"/>
        </w:rPr>
      </w:pPr>
    </w:p>
    <w:p w:rsidR="001B10D8" w:rsidRPr="0090411C" w:rsidRDefault="002A237F" w:rsidP="001E0B4A">
      <w:pPr>
        <w:rPr>
          <w:rFonts w:cs="Iskoola Pota"/>
        </w:rPr>
      </w:pPr>
      <w:hyperlink r:id="rId134" w:history="1">
        <w:r w:rsidR="00341BA5" w:rsidRPr="00C24CCD">
          <w:rPr>
            <w:rStyle w:val="Hyperlink"/>
            <w:rFonts w:cs="Iskoola Pota"/>
          </w:rPr>
          <w:t>The Master of Arts</w:t>
        </w:r>
        <w:r w:rsidR="001B10D8" w:rsidRPr="00C24CCD">
          <w:rPr>
            <w:rStyle w:val="Hyperlink"/>
            <w:rFonts w:cs="Iskoola Pota"/>
          </w:rPr>
          <w:t xml:space="preserve"> in Special Education</w:t>
        </w:r>
      </w:hyperlink>
      <w:r w:rsidR="001B10D8" w:rsidRPr="0090411C">
        <w:rPr>
          <w:rFonts w:cs="Iskoola Pota"/>
        </w:rPr>
        <w:t xml:space="preserve"> is designed to offer advanced graduate training and professional preparation for careers as master teachers in public or private schools and other educational institutions</w:t>
      </w:r>
      <w:r w:rsidR="0014226F" w:rsidRPr="0090411C">
        <w:rPr>
          <w:rFonts w:cs="Iskoola Pota"/>
        </w:rPr>
        <w:t xml:space="preserve">. </w:t>
      </w:r>
      <w:r w:rsidR="001B10D8" w:rsidRPr="0090411C">
        <w:rPr>
          <w:rFonts w:cs="Iskoola Pota"/>
        </w:rPr>
        <w:t>The goals of the Master’s program are oriented toward students acquiring advanced knowledge and professional competencies in the areas of psycho-social, socio cultural, and psycho-educational development, and behavior management or special populations of children and youth</w:t>
      </w:r>
      <w:r w:rsidR="0014226F" w:rsidRPr="0090411C">
        <w:rPr>
          <w:rFonts w:cs="Iskoola Pota"/>
        </w:rPr>
        <w:t xml:space="preserve">. </w:t>
      </w:r>
      <w:r w:rsidR="001B10D8" w:rsidRPr="0090411C">
        <w:rPr>
          <w:rFonts w:cs="Iskoola Pota"/>
        </w:rPr>
        <w:t>The program is structured to emphasize interrelated course work in the following areas of learning: instruction and teaching methods, educational research and design, diagnostic testing and applied instructional interventions, and educational programming and behavior management in the classroom setting</w:t>
      </w:r>
      <w:r w:rsidR="0014226F" w:rsidRPr="0090411C">
        <w:rPr>
          <w:rFonts w:cs="Iskoola Pota"/>
        </w:rPr>
        <w:t xml:space="preserve">. </w:t>
      </w:r>
      <w:r w:rsidR="001B10D8" w:rsidRPr="0090411C">
        <w:rPr>
          <w:rFonts w:cs="Iskoola Pota"/>
        </w:rPr>
        <w:t>It is primarily directed toward individuals who hold teaching certification and have had teaching experience in special education or related disciplines</w:t>
      </w:r>
      <w:r w:rsidR="0014226F" w:rsidRPr="0090411C">
        <w:rPr>
          <w:rFonts w:cs="Iskoola Pota"/>
        </w:rPr>
        <w:t xml:space="preserve">. </w:t>
      </w:r>
      <w:r w:rsidR="001B10D8" w:rsidRPr="0090411C">
        <w:rPr>
          <w:rFonts w:cs="Iskoola Pota"/>
        </w:rPr>
        <w:t>Upon satisfactory completion of the program, students are prepared to fulfill a variety of roles related to teaching and instructional practices in schools and institutions serving special populations of children and youth.</w:t>
      </w:r>
    </w:p>
    <w:p w:rsidR="002D1C03" w:rsidRPr="0090411C" w:rsidRDefault="002D1C03" w:rsidP="001E0B4A">
      <w:pPr>
        <w:rPr>
          <w:rFonts w:cs="Iskoola Pota"/>
          <w:i/>
        </w:rPr>
      </w:pPr>
    </w:p>
    <w:p w:rsidR="001B10D8" w:rsidRPr="0090411C" w:rsidRDefault="001B10D8" w:rsidP="00C9331C">
      <w:pPr>
        <w:pStyle w:val="Heading1"/>
      </w:pPr>
      <w:r w:rsidRPr="0090411C">
        <w:t>Curriculum Requirements</w:t>
      </w:r>
    </w:p>
    <w:p w:rsidR="001B10D8" w:rsidRPr="0090411C" w:rsidRDefault="001B10D8" w:rsidP="001E0B4A">
      <w:pPr>
        <w:rPr>
          <w:rFonts w:cs="Iskoola Pota"/>
        </w:rPr>
      </w:pPr>
      <w:r w:rsidRPr="0090411C">
        <w:rPr>
          <w:rFonts w:cs="Iskoola Pota"/>
        </w:rPr>
        <w:t>The completion of a minimum of 39 semester hours is required for the Master of Arts degree in Special Education</w:t>
      </w:r>
      <w:r w:rsidR="0014226F" w:rsidRPr="0090411C">
        <w:rPr>
          <w:rFonts w:cs="Iskoola Pota"/>
        </w:rPr>
        <w:t xml:space="preserve">. </w:t>
      </w:r>
      <w:r w:rsidRPr="0090411C">
        <w:rPr>
          <w:rFonts w:cs="Iskoola Pota"/>
        </w:rPr>
        <w:t>Students who have less than one year of teaching experience in special education are required to complete 6 hours of internship</w:t>
      </w:r>
      <w:r w:rsidR="0014226F" w:rsidRPr="0090411C">
        <w:rPr>
          <w:rFonts w:cs="Iskoola Pota"/>
        </w:rPr>
        <w:t xml:space="preserve">. </w:t>
      </w:r>
      <w:r w:rsidRPr="0090411C">
        <w:rPr>
          <w:rFonts w:cs="Iskoola Pota"/>
        </w:rPr>
        <w:t>Candidates who are seeking specialization in one of two categorical areas – Serious Emotional Disturbance or Specific Learning Disabilities - or who wish to study Special Education and Early Childhood Education will be required to take additional courses.</w:t>
      </w:r>
    </w:p>
    <w:p w:rsidR="002D1C03" w:rsidRPr="0090411C" w:rsidRDefault="002D1C03" w:rsidP="001E0B4A">
      <w:pPr>
        <w:rPr>
          <w:rFonts w:cs="Iskoola Pota"/>
          <w:b/>
        </w:rPr>
      </w:pPr>
    </w:p>
    <w:tbl>
      <w:tblPr>
        <w:tblW w:w="5000" w:type="pct"/>
        <w:jc w:val="center"/>
        <w:tblLook w:val="04A0"/>
      </w:tblPr>
      <w:tblGrid>
        <w:gridCol w:w="5256"/>
      </w:tblGrid>
      <w:tr w:rsidR="002D1C03"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2D1C03" w:rsidRPr="0090411C" w:rsidRDefault="002D1C03" w:rsidP="001E0B4A">
            <w:pPr>
              <w:rPr>
                <w:rFonts w:cs="Iskoola Pota"/>
                <w:b/>
                <w:bCs/>
                <w:iCs/>
                <w:color w:val="000000"/>
                <w:sz w:val="18"/>
                <w:szCs w:val="18"/>
              </w:rPr>
            </w:pPr>
            <w:r w:rsidRPr="0090411C">
              <w:rPr>
                <w:rFonts w:cs="Iskoola Pota"/>
                <w:b/>
                <w:bCs/>
                <w:iCs/>
                <w:color w:val="000000"/>
                <w:sz w:val="18"/>
                <w:szCs w:val="18"/>
              </w:rPr>
              <w:t>Core Courses: 12 credit hours</w:t>
            </w:r>
          </w:p>
        </w:tc>
      </w:tr>
      <w:tr w:rsidR="002D1C03" w:rsidRPr="0090411C" w:rsidTr="00D45075">
        <w:trPr>
          <w:trHeight w:val="144"/>
          <w:jc w:val="center"/>
        </w:trPr>
        <w:tc>
          <w:tcPr>
            <w:tcW w:w="5000" w:type="pct"/>
            <w:tcBorders>
              <w:top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504 Foundations of Special Education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557 Behavioral and Classroom Management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ELED 684 Introduction to Educational Research </w:t>
            </w:r>
          </w:p>
        </w:tc>
      </w:tr>
      <w:tr w:rsidR="002D1C03" w:rsidRPr="0090411C" w:rsidTr="00D45075">
        <w:trPr>
          <w:trHeight w:val="144"/>
          <w:jc w:val="center"/>
        </w:trPr>
        <w:tc>
          <w:tcPr>
            <w:tcW w:w="5000" w:type="pct"/>
            <w:tcBorders>
              <w:bottom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MATH 599 Basic Statistical Methods </w:t>
            </w:r>
          </w:p>
        </w:tc>
      </w:tr>
      <w:tr w:rsidR="002D1C03"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2D1C03" w:rsidRPr="0090411C" w:rsidRDefault="002D1C03" w:rsidP="001E0B4A">
            <w:pPr>
              <w:rPr>
                <w:rFonts w:cs="Iskoola Pota"/>
                <w:b/>
                <w:bCs/>
                <w:iCs/>
                <w:color w:val="000000"/>
                <w:sz w:val="18"/>
                <w:szCs w:val="18"/>
              </w:rPr>
            </w:pPr>
            <w:r w:rsidRPr="0090411C">
              <w:rPr>
                <w:rFonts w:cs="Iskoola Pota"/>
                <w:b/>
                <w:bCs/>
                <w:iCs/>
                <w:color w:val="000000"/>
                <w:sz w:val="18"/>
                <w:szCs w:val="18"/>
              </w:rPr>
              <w:t>Academic Specialization: 21 credit hours</w:t>
            </w:r>
          </w:p>
        </w:tc>
      </w:tr>
      <w:tr w:rsidR="002D1C03" w:rsidRPr="0090411C" w:rsidTr="00D45075">
        <w:trPr>
          <w:trHeight w:val="144"/>
          <w:jc w:val="center"/>
        </w:trPr>
        <w:tc>
          <w:tcPr>
            <w:tcW w:w="5000" w:type="pct"/>
            <w:tcBorders>
              <w:top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Non Categorical K-12</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505 Curriculum Methods for Diagnostic and Adaptive Teaching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SPLP 509 Language Development and Remediation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515 Development, Implementation, Monitoring IEP’s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537 Psychology of Exceptional Children and Youth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554 Vocational Aspects of Disabilities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585 Assessment of Exceptional Children </w:t>
            </w:r>
          </w:p>
        </w:tc>
      </w:tr>
      <w:tr w:rsidR="002D1C03" w:rsidRPr="0090411C" w:rsidTr="00D45075">
        <w:trPr>
          <w:trHeight w:val="144"/>
          <w:jc w:val="center"/>
        </w:trPr>
        <w:tc>
          <w:tcPr>
            <w:tcW w:w="5000" w:type="pct"/>
            <w:tcBorders>
              <w:bottom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588 Current Trends and Legal Issues in Special Education </w:t>
            </w:r>
          </w:p>
        </w:tc>
      </w:tr>
      <w:tr w:rsidR="002D1C03"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2D1C03" w:rsidRPr="0090411C" w:rsidRDefault="002D1C03" w:rsidP="001E0B4A">
            <w:pPr>
              <w:rPr>
                <w:rFonts w:cs="Iskoola Pota"/>
                <w:b/>
                <w:bCs/>
                <w:iCs/>
                <w:color w:val="000000"/>
                <w:sz w:val="18"/>
                <w:szCs w:val="18"/>
              </w:rPr>
            </w:pPr>
            <w:r w:rsidRPr="0090411C">
              <w:rPr>
                <w:rFonts w:cs="Iskoola Pota"/>
                <w:b/>
                <w:bCs/>
                <w:iCs/>
                <w:color w:val="000000"/>
                <w:sz w:val="18"/>
                <w:szCs w:val="18"/>
              </w:rPr>
              <w:t>Practicum/Internship: 6 credit hours**</w:t>
            </w:r>
          </w:p>
        </w:tc>
      </w:tr>
      <w:tr w:rsidR="002D1C03" w:rsidRPr="0090411C" w:rsidTr="00D45075">
        <w:trPr>
          <w:trHeight w:val="144"/>
          <w:jc w:val="center"/>
        </w:trPr>
        <w:tc>
          <w:tcPr>
            <w:tcW w:w="5000" w:type="pct"/>
            <w:tcBorders>
              <w:top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597 Internship in Special Education I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598 Internship in Special Education II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b/>
                <w:color w:val="000000"/>
                <w:sz w:val="18"/>
                <w:szCs w:val="18"/>
              </w:rPr>
            </w:pPr>
            <w:r w:rsidRPr="0090411C">
              <w:rPr>
                <w:rFonts w:cs="Iskoola Pota"/>
                <w:b/>
                <w:color w:val="000000"/>
                <w:sz w:val="18"/>
                <w:szCs w:val="18"/>
              </w:rPr>
              <w:t>**Required of candidates who have less than one year of teaching experience in special education.</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b/>
                <w:bCs/>
                <w:iCs/>
                <w:color w:val="000000"/>
                <w:sz w:val="18"/>
                <w:szCs w:val="18"/>
              </w:rPr>
            </w:pPr>
            <w:r w:rsidRPr="0090411C">
              <w:rPr>
                <w:rFonts w:cs="Iskoola Pota"/>
                <w:b/>
                <w:bCs/>
                <w:iCs/>
                <w:color w:val="000000"/>
                <w:sz w:val="18"/>
                <w:szCs w:val="18"/>
              </w:rPr>
              <w:t>Research Courses - for Thesis Option Only: 6 credit hours</w:t>
            </w:r>
          </w:p>
        </w:tc>
      </w:tr>
      <w:tr w:rsidR="002D1C03" w:rsidRPr="0090411C" w:rsidTr="00D45075">
        <w:trPr>
          <w:trHeight w:val="144"/>
          <w:jc w:val="center"/>
        </w:trPr>
        <w:tc>
          <w:tcPr>
            <w:tcW w:w="5000" w:type="pct"/>
            <w:tcBorders>
              <w:bottom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Students electing the thesis option are required to enroll in the Thesis course: SPED 696 Thesis</w:t>
            </w:r>
          </w:p>
        </w:tc>
      </w:tr>
      <w:tr w:rsidR="002D1C03"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2D1C03" w:rsidRPr="0090411C" w:rsidRDefault="002D1C03" w:rsidP="001E0B4A">
            <w:pPr>
              <w:rPr>
                <w:rFonts w:cs="Iskoola Pota"/>
                <w:b/>
                <w:bCs/>
                <w:iCs/>
                <w:color w:val="000000"/>
                <w:sz w:val="18"/>
                <w:szCs w:val="18"/>
              </w:rPr>
            </w:pPr>
            <w:r w:rsidRPr="0090411C">
              <w:rPr>
                <w:rFonts w:cs="Iskoola Pota"/>
                <w:b/>
                <w:bCs/>
                <w:iCs/>
                <w:color w:val="000000"/>
                <w:sz w:val="18"/>
                <w:szCs w:val="18"/>
              </w:rPr>
              <w:t>Suggested Electives: 6 credit hours</w:t>
            </w:r>
          </w:p>
        </w:tc>
      </w:tr>
      <w:tr w:rsidR="002D1C03" w:rsidRPr="0090411C" w:rsidTr="00D45075">
        <w:trPr>
          <w:trHeight w:val="144"/>
          <w:jc w:val="center"/>
        </w:trPr>
        <w:tc>
          <w:tcPr>
            <w:tcW w:w="5000" w:type="pct"/>
            <w:tcBorders>
              <w:top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590 Research Seminar in Special Education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589 Special Topics: Technology for Teachers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SPLP 695 Seminar in Bilingualism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SPLP 698 Sign Language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PSYC 537 Life Span Development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PSYC 535 Tests and Measurements </w:t>
            </w:r>
          </w:p>
        </w:tc>
      </w:tr>
      <w:tr w:rsidR="002D1C03" w:rsidRPr="0090411C" w:rsidTr="00D45075">
        <w:trPr>
          <w:trHeight w:val="144"/>
          <w:jc w:val="center"/>
        </w:trPr>
        <w:tc>
          <w:tcPr>
            <w:tcW w:w="5000" w:type="pct"/>
            <w:tcBorders>
              <w:bottom w:val="single" w:sz="4" w:space="0" w:color="595959" w:themeColor="text1" w:themeTint="A6"/>
            </w:tcBorders>
            <w:noWrap/>
            <w:vAlign w:val="center"/>
            <w:hideMark/>
          </w:tcPr>
          <w:p w:rsidR="002D1C03" w:rsidRPr="0090411C" w:rsidRDefault="003F10F2" w:rsidP="001E0B4A">
            <w:pPr>
              <w:rPr>
                <w:rFonts w:cs="Iskoola Pota"/>
                <w:color w:val="000000"/>
                <w:sz w:val="18"/>
                <w:szCs w:val="18"/>
              </w:rPr>
            </w:pPr>
            <w:r w:rsidRPr="0090411C">
              <w:rPr>
                <w:rFonts w:cs="Iskoola Pota"/>
                <w:color w:val="000000"/>
                <w:sz w:val="18"/>
                <w:szCs w:val="18"/>
              </w:rPr>
              <w:t>SPED 525</w:t>
            </w:r>
            <w:r w:rsidR="002D1C03" w:rsidRPr="0090411C">
              <w:rPr>
                <w:rFonts w:cs="Iskoola Pota"/>
                <w:color w:val="000000"/>
                <w:sz w:val="18"/>
                <w:szCs w:val="18"/>
              </w:rPr>
              <w:t xml:space="preserve"> Teaching Adults with Learning Disabilities </w:t>
            </w:r>
          </w:p>
        </w:tc>
      </w:tr>
      <w:tr w:rsidR="002D1C03"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2D1C03" w:rsidRPr="0090411C" w:rsidRDefault="002D1C03" w:rsidP="001E0B4A">
            <w:pPr>
              <w:rPr>
                <w:rFonts w:cs="Iskoola Pota"/>
                <w:b/>
                <w:bCs/>
                <w:iCs/>
                <w:color w:val="000000"/>
                <w:sz w:val="18"/>
                <w:szCs w:val="18"/>
              </w:rPr>
            </w:pPr>
            <w:r w:rsidRPr="0090411C">
              <w:rPr>
                <w:rFonts w:cs="Iskoola Pota"/>
                <w:b/>
                <w:bCs/>
                <w:iCs/>
                <w:color w:val="000000"/>
                <w:sz w:val="18"/>
                <w:szCs w:val="18"/>
              </w:rPr>
              <w:t>Department of Education Certification in Serious Emotional Disturbance: 15 credit hours</w:t>
            </w:r>
          </w:p>
        </w:tc>
      </w:tr>
      <w:tr w:rsidR="002D1C03" w:rsidRPr="0090411C" w:rsidTr="00D45075">
        <w:trPr>
          <w:trHeight w:val="144"/>
          <w:jc w:val="center"/>
        </w:trPr>
        <w:tc>
          <w:tcPr>
            <w:tcW w:w="5000" w:type="pct"/>
            <w:tcBorders>
              <w:top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591 Psychological and Behavior Characteristics of the Serious Emotionally Disturbed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SPED 592 Behavior Management for Children and Youth with Serious Emotional Disturbance</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593 Educational Programming and Implementation for the Serious Emotionally Disturbed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597 Internship in Special Education I </w:t>
            </w:r>
          </w:p>
        </w:tc>
      </w:tr>
      <w:tr w:rsidR="002D1C03" w:rsidRPr="0090411C" w:rsidTr="00D45075">
        <w:trPr>
          <w:trHeight w:val="144"/>
          <w:jc w:val="center"/>
        </w:trPr>
        <w:tc>
          <w:tcPr>
            <w:tcW w:w="5000" w:type="pct"/>
            <w:tcBorders>
              <w:bottom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598 Internship in Special Education II </w:t>
            </w:r>
          </w:p>
        </w:tc>
      </w:tr>
      <w:tr w:rsidR="002D1C03"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2D1C03" w:rsidRPr="0090411C" w:rsidRDefault="002D1C03" w:rsidP="001E0B4A">
            <w:pPr>
              <w:rPr>
                <w:rFonts w:cs="Iskoola Pota"/>
                <w:b/>
                <w:bCs/>
                <w:iCs/>
                <w:color w:val="000000"/>
                <w:sz w:val="18"/>
                <w:szCs w:val="18"/>
              </w:rPr>
            </w:pPr>
            <w:r w:rsidRPr="0090411C">
              <w:rPr>
                <w:rFonts w:cs="Iskoola Pota"/>
                <w:b/>
                <w:bCs/>
                <w:iCs/>
                <w:color w:val="000000"/>
                <w:sz w:val="18"/>
                <w:szCs w:val="18"/>
              </w:rPr>
              <w:t>Department of Education  Certification in Specific Learning Disabilities: 15 credit hours</w:t>
            </w:r>
          </w:p>
        </w:tc>
      </w:tr>
      <w:tr w:rsidR="002D1C03" w:rsidRPr="0090411C" w:rsidTr="00D45075">
        <w:trPr>
          <w:trHeight w:val="144"/>
          <w:jc w:val="center"/>
        </w:trPr>
        <w:tc>
          <w:tcPr>
            <w:tcW w:w="5000" w:type="pct"/>
            <w:tcBorders>
              <w:top w:val="single" w:sz="4" w:space="0" w:color="595959" w:themeColor="text1" w:themeTint="A6"/>
            </w:tcBorders>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594 Psychological and Behavioral Characteristics of Children and Youth with Specific Learning Disabilities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595 Diagnostic Techniques and Intervention for Children and Youth with Specific Learning Disabilities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596 Educational Programming and Curriculum Modification in Basic Skills Instruction for the Specific Learning Disabled </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SPED 597 Internship in Special Education I</w:t>
            </w:r>
          </w:p>
        </w:tc>
      </w:tr>
      <w:tr w:rsidR="002D1C03" w:rsidRPr="0090411C" w:rsidTr="002D1C03">
        <w:trPr>
          <w:trHeight w:val="144"/>
          <w:jc w:val="center"/>
        </w:trPr>
        <w:tc>
          <w:tcPr>
            <w:tcW w:w="5000" w:type="pct"/>
            <w:noWrap/>
            <w:vAlign w:val="center"/>
            <w:hideMark/>
          </w:tcPr>
          <w:p w:rsidR="002D1C03" w:rsidRPr="0090411C" w:rsidRDefault="002D1C03" w:rsidP="001E0B4A">
            <w:pPr>
              <w:rPr>
                <w:rFonts w:cs="Iskoola Pota"/>
                <w:color w:val="000000"/>
                <w:sz w:val="18"/>
                <w:szCs w:val="18"/>
              </w:rPr>
            </w:pPr>
            <w:r w:rsidRPr="0090411C">
              <w:rPr>
                <w:rFonts w:cs="Iskoola Pota"/>
                <w:color w:val="000000"/>
                <w:sz w:val="18"/>
                <w:szCs w:val="18"/>
              </w:rPr>
              <w:t xml:space="preserve">SPED 598 Internship in Special Education II </w:t>
            </w:r>
          </w:p>
        </w:tc>
      </w:tr>
    </w:tbl>
    <w:p w:rsidR="002D1C03" w:rsidRPr="0090411C" w:rsidRDefault="002D1C03" w:rsidP="001E0B4A">
      <w:pPr>
        <w:rPr>
          <w:rFonts w:cs="Iskoola Pota"/>
        </w:rPr>
      </w:pPr>
    </w:p>
    <w:p w:rsidR="00A62958" w:rsidRPr="0090411C" w:rsidRDefault="001B10D8" w:rsidP="00C9331C">
      <w:pPr>
        <w:pStyle w:val="Heading1"/>
      </w:pPr>
      <w:r w:rsidRPr="0090411C">
        <w:t xml:space="preserve">Graduate Program in the Department of Education </w:t>
      </w:r>
    </w:p>
    <w:p w:rsidR="00C04E7B" w:rsidRPr="0090411C" w:rsidRDefault="00C04E7B" w:rsidP="001E0B4A">
      <w:pPr>
        <w:rPr>
          <w:rFonts w:cs="Iskoola Pota"/>
          <w:b/>
          <w:u w:val="single"/>
        </w:rPr>
      </w:pPr>
    </w:p>
    <w:p w:rsidR="001B10D8" w:rsidRPr="0090411C" w:rsidRDefault="001B10D8" w:rsidP="00C9331C">
      <w:pPr>
        <w:pStyle w:val="Heading1"/>
      </w:pPr>
      <w:r w:rsidRPr="0090411C">
        <w:t>Admissions Requirements</w:t>
      </w:r>
    </w:p>
    <w:p w:rsidR="001B10D8" w:rsidRPr="0090411C" w:rsidRDefault="001B10D8" w:rsidP="00A50DCB">
      <w:pPr>
        <w:rPr>
          <w:rFonts w:cs="Iskoola Pota"/>
        </w:rPr>
      </w:pPr>
      <w:r w:rsidRPr="0090411C">
        <w:rPr>
          <w:rFonts w:cs="Iskoola Pota"/>
        </w:rPr>
        <w:t>Students must apply for admissions into the graduate program through the Department of Education and be admitted to graduate candidacy before taking more than 9 semester hours</w:t>
      </w:r>
      <w:r w:rsidR="0014226F" w:rsidRPr="0090411C">
        <w:rPr>
          <w:rFonts w:cs="Iskoola Pota"/>
        </w:rPr>
        <w:t xml:space="preserve">. </w:t>
      </w:r>
      <w:r w:rsidRPr="0090411C">
        <w:rPr>
          <w:rFonts w:cs="Iskoola Pota"/>
        </w:rPr>
        <w:t>Students may be admitted on a provisional basis as non-degree seeking</w:t>
      </w:r>
      <w:r w:rsidR="0014226F" w:rsidRPr="0090411C">
        <w:rPr>
          <w:rFonts w:cs="Iskoola Pota"/>
        </w:rPr>
        <w:t xml:space="preserve">. </w:t>
      </w:r>
      <w:r w:rsidRPr="0090411C">
        <w:rPr>
          <w:rFonts w:cs="Iskoola Pota"/>
        </w:rPr>
        <w:t>To be admitted into the program, students must meet all admissions requirements of the University of the District of Columbia</w:t>
      </w:r>
      <w:r w:rsidR="0014226F" w:rsidRPr="0090411C">
        <w:rPr>
          <w:rFonts w:cs="Iskoola Pota"/>
        </w:rPr>
        <w:t xml:space="preserve">. </w:t>
      </w:r>
      <w:r w:rsidRPr="0090411C">
        <w:rPr>
          <w:rFonts w:cs="Iskoola Pota"/>
        </w:rPr>
        <w:t>In addition, students must meet the following Department of Education requirements to be fully admitted into the Master of Arts Degree Program in Special Education:</w:t>
      </w:r>
    </w:p>
    <w:p w:rsidR="002D1C03" w:rsidRPr="0090411C" w:rsidRDefault="001B10D8" w:rsidP="00BC1045">
      <w:pPr>
        <w:pStyle w:val="ListNumber"/>
        <w:ind w:left="288" w:firstLine="0"/>
      </w:pPr>
      <w:r w:rsidRPr="0090411C">
        <w:t xml:space="preserve">• Submit a completed Graduate Application for </w:t>
      </w:r>
      <w:r w:rsidR="0094773D" w:rsidRPr="0090411C">
        <w:t xml:space="preserve"> </w:t>
      </w:r>
      <w:r w:rsidRPr="0090411C">
        <w:t>Admission to the Univer</w:t>
      </w:r>
      <w:r w:rsidR="008D4CC3" w:rsidRPr="0090411C">
        <w:t>sity</w:t>
      </w:r>
    </w:p>
    <w:p w:rsidR="001B10D8" w:rsidRPr="0090411C" w:rsidRDefault="001B10D8" w:rsidP="00BC1045">
      <w:pPr>
        <w:pStyle w:val="ListNumber"/>
        <w:ind w:left="288" w:firstLine="0"/>
      </w:pPr>
      <w:r w:rsidRPr="0090411C">
        <w:t>• Show proof of a baccalaureate degree from an accredited institution with a cumulative grad</w:t>
      </w:r>
      <w:r w:rsidR="008D4CC3" w:rsidRPr="0090411C">
        <w:t>e point average of at least 2.8</w:t>
      </w:r>
    </w:p>
    <w:p w:rsidR="002D1C03" w:rsidRPr="0090411C" w:rsidRDefault="001B10D8" w:rsidP="00BC1045">
      <w:pPr>
        <w:pStyle w:val="ListNumber"/>
        <w:ind w:left="288" w:firstLine="0"/>
      </w:pPr>
      <w:r w:rsidRPr="0090411C">
        <w:t xml:space="preserve">• Earn a qualifying score on Praxis I (Student must submit an </w:t>
      </w:r>
      <w:r w:rsidR="00BC1045">
        <w:t xml:space="preserve">  </w:t>
      </w:r>
      <w:r w:rsidRPr="0090411C">
        <w:t>original copy of Praxis scores to Graduate Coordinator in the Department of Education);</w:t>
      </w:r>
    </w:p>
    <w:p w:rsidR="009D5546" w:rsidRPr="0090411C" w:rsidRDefault="001B10D8" w:rsidP="00BC1045">
      <w:pPr>
        <w:pStyle w:val="ListNumber"/>
        <w:ind w:left="288" w:firstLine="0"/>
      </w:pPr>
      <w:r w:rsidRPr="0090411C">
        <w:t>• Demonstrated proficiency in writing is required of all graduate students</w:t>
      </w:r>
      <w:r w:rsidR="0014226F" w:rsidRPr="0090411C">
        <w:t xml:space="preserve">. </w:t>
      </w:r>
      <w:r w:rsidRPr="0090411C">
        <w:t>Students must take the Graduate Record Examination (GRE) Analytical Writing Subtest as a requirement of admission</w:t>
      </w:r>
      <w:r w:rsidR="0014226F" w:rsidRPr="0090411C">
        <w:t xml:space="preserve">. </w:t>
      </w:r>
      <w:r w:rsidRPr="0090411C">
        <w:t>The minimal acceptable score is a 4.0</w:t>
      </w:r>
      <w:r w:rsidR="0014226F" w:rsidRPr="0090411C">
        <w:t xml:space="preserve">. </w:t>
      </w:r>
      <w:r w:rsidRPr="0090411C">
        <w:t>Students failing to meet the criterion score may be admitted conditionally</w:t>
      </w:r>
      <w:r w:rsidR="0014226F" w:rsidRPr="0090411C">
        <w:t xml:space="preserve">. </w:t>
      </w:r>
      <w:r w:rsidRPr="0090411C">
        <w:t>If admitted conditionally, a student must enroll in and pass (with a grade of B or better) the University’s graduate writing proficiency course ENGL-515 during their semester of admission to the university.</w:t>
      </w:r>
    </w:p>
    <w:p w:rsidR="002D1C03" w:rsidRPr="0090411C" w:rsidRDefault="005B64EC" w:rsidP="00BC1045">
      <w:pPr>
        <w:pStyle w:val="ListNumber"/>
        <w:ind w:left="288" w:firstLine="0"/>
      </w:pPr>
      <w:r w:rsidRPr="0090411C">
        <w:t xml:space="preserve">• Satisfy all undergraduate pre-requisite </w:t>
      </w:r>
      <w:r w:rsidR="001B10D8" w:rsidRPr="0090411C">
        <w:t>courses, where applicable, that have been determined by the Department of Education’s Graduate Admissions Committee.</w:t>
      </w:r>
    </w:p>
    <w:p w:rsidR="002D1C03" w:rsidRPr="0090411C" w:rsidRDefault="001B10D8" w:rsidP="0094773D">
      <w:pPr>
        <w:pStyle w:val="ListNumber"/>
      </w:pPr>
      <w:r w:rsidRPr="0090411C">
        <w:t>• Demonstrate</w:t>
      </w:r>
      <w:r w:rsidR="008D4CC3" w:rsidRPr="0090411C">
        <w:t xml:space="preserve"> basic computer literacy skills</w:t>
      </w:r>
    </w:p>
    <w:p w:rsidR="002D1C03" w:rsidRPr="0090411C" w:rsidRDefault="001B10D8" w:rsidP="00BC1045">
      <w:pPr>
        <w:pStyle w:val="ListNumber"/>
        <w:ind w:left="288" w:firstLine="0"/>
      </w:pPr>
      <w:r w:rsidRPr="0090411C">
        <w:t>• Be interviewed by the Department of Education’s Graduate Admissions Committee</w:t>
      </w:r>
      <w:r w:rsidR="0014226F" w:rsidRPr="0090411C">
        <w:t xml:space="preserve">. </w:t>
      </w:r>
      <w:r w:rsidRPr="0090411C">
        <w:t xml:space="preserve">The interview will include a brief reflective writing activity. </w:t>
      </w:r>
    </w:p>
    <w:p w:rsidR="002D1C03" w:rsidRPr="0090411C" w:rsidRDefault="001B10D8" w:rsidP="001E0B4A">
      <w:pPr>
        <w:pStyle w:val="NoSpacing"/>
        <w:numPr>
          <w:ilvl w:val="0"/>
          <w:numId w:val="0"/>
        </w:numPr>
        <w:spacing w:line="240" w:lineRule="auto"/>
        <w:rPr>
          <w:rFonts w:cs="Iskoola Pota"/>
          <w:szCs w:val="20"/>
        </w:rPr>
      </w:pPr>
      <w:r w:rsidRPr="0090411C">
        <w:rPr>
          <w:rFonts w:cs="Iskoola Pota"/>
          <w:szCs w:val="20"/>
        </w:rPr>
        <w:t>The student will receive written notice from the Graduate Studies Committee as to his/her eligibility status for admission to the program under the following conditions:</w:t>
      </w:r>
    </w:p>
    <w:p w:rsidR="0094773D" w:rsidRPr="0090411C" w:rsidRDefault="0094773D" w:rsidP="001E0B4A">
      <w:pPr>
        <w:pStyle w:val="NoSpacing"/>
        <w:numPr>
          <w:ilvl w:val="0"/>
          <w:numId w:val="0"/>
        </w:numPr>
        <w:spacing w:line="240" w:lineRule="auto"/>
        <w:rPr>
          <w:rFonts w:cs="Iskoola Pota"/>
          <w:szCs w:val="20"/>
        </w:rPr>
      </w:pPr>
    </w:p>
    <w:p w:rsidR="001B10D8" w:rsidRPr="0090411C" w:rsidRDefault="001B10D8" w:rsidP="005549EE">
      <w:pPr>
        <w:pStyle w:val="ListBullet"/>
      </w:pPr>
      <w:r w:rsidRPr="0090411C">
        <w:t>Applicant is approved to major in the program area, unconditionally</w:t>
      </w:r>
    </w:p>
    <w:p w:rsidR="002D1C03" w:rsidRPr="0090411C" w:rsidRDefault="001B10D8" w:rsidP="005549EE">
      <w:pPr>
        <w:pStyle w:val="ListBullet"/>
      </w:pPr>
      <w:r w:rsidRPr="0090411C">
        <w:t>Applicant is conditionally approved to major in the program area indicated</w:t>
      </w:r>
      <w:r w:rsidR="0014226F" w:rsidRPr="0090411C">
        <w:t xml:space="preserve">. </w:t>
      </w:r>
      <w:r w:rsidRPr="0090411C">
        <w:t>Letter is sent to applicant indicating the condition(s)</w:t>
      </w:r>
      <w:r w:rsidR="0014226F" w:rsidRPr="0090411C">
        <w:t xml:space="preserve">. </w:t>
      </w:r>
      <w:r w:rsidRPr="0090411C">
        <w:t>The Graduate Studies Committee will determine the criteria for conditional acceptance as relevant to the student</w:t>
      </w:r>
      <w:r w:rsidR="0014226F" w:rsidRPr="0090411C">
        <w:t xml:space="preserve">. </w:t>
      </w:r>
      <w:r w:rsidRPr="0090411C">
        <w:t>The student must complete all criteria as required within the first semester of graduate studies in order to continue in the program.</w:t>
      </w:r>
    </w:p>
    <w:p w:rsidR="002D1C03" w:rsidRPr="0090411C" w:rsidRDefault="001B10D8" w:rsidP="005549EE">
      <w:pPr>
        <w:pStyle w:val="ListBullet"/>
      </w:pPr>
      <w:r w:rsidRPr="0090411C">
        <w:t>Applicant is approved to register as a non-degree student for a maximum of 9 credit hours.</w:t>
      </w:r>
    </w:p>
    <w:p w:rsidR="002D1C03" w:rsidRPr="0090411C" w:rsidRDefault="001B10D8" w:rsidP="005549EE">
      <w:pPr>
        <w:pStyle w:val="ListBullet"/>
      </w:pPr>
      <w:r w:rsidRPr="0090411C">
        <w:t>Applicant is approved for readmission</w:t>
      </w:r>
      <w:r w:rsidR="0014226F" w:rsidRPr="0090411C">
        <w:t xml:space="preserve">. </w:t>
      </w:r>
      <w:r w:rsidRPr="0090411C">
        <w:t>If approval is conditional, a letter is enclosed indicating the reason(s) for this decision.</w:t>
      </w:r>
    </w:p>
    <w:p w:rsidR="002D1C03" w:rsidRPr="0090411C" w:rsidRDefault="001B10D8" w:rsidP="005549EE">
      <w:pPr>
        <w:pStyle w:val="ListBullet"/>
      </w:pPr>
      <w:r w:rsidRPr="0090411C">
        <w:t>Applicant is authorized to register as a Special Student, for one term only in the program.</w:t>
      </w:r>
    </w:p>
    <w:p w:rsidR="001B10D8" w:rsidRPr="0090411C" w:rsidRDefault="001B10D8" w:rsidP="005549EE">
      <w:pPr>
        <w:pStyle w:val="ListBullet"/>
      </w:pPr>
      <w:r w:rsidRPr="0090411C">
        <w:t>Applicant is ineligible for admission</w:t>
      </w:r>
      <w:r w:rsidR="0014226F" w:rsidRPr="0090411C">
        <w:t xml:space="preserve">. </w:t>
      </w:r>
      <w:r w:rsidRPr="0090411C">
        <w:t>Letter is sent to applicant indicating the reason(s) for this decision.</w:t>
      </w:r>
    </w:p>
    <w:p w:rsidR="002D1C03" w:rsidRPr="0090411C" w:rsidRDefault="002D1C03" w:rsidP="001E0B4A">
      <w:pPr>
        <w:rPr>
          <w:rFonts w:cs="Iskoola Pota"/>
        </w:rPr>
      </w:pPr>
    </w:p>
    <w:p w:rsidR="001B10D8" w:rsidRPr="0090411C" w:rsidRDefault="001B10D8" w:rsidP="001E0B4A">
      <w:pPr>
        <w:rPr>
          <w:rFonts w:cs="Iskoola Pota"/>
          <w:b/>
        </w:rPr>
      </w:pPr>
      <w:r w:rsidRPr="0090411C">
        <w:rPr>
          <w:rFonts w:cs="Iskoola Pota"/>
          <w:b/>
        </w:rPr>
        <w:t>Academic Standing</w:t>
      </w:r>
    </w:p>
    <w:p w:rsidR="001B10D8" w:rsidRPr="0090411C" w:rsidRDefault="001B10D8" w:rsidP="001E0B4A">
      <w:pPr>
        <w:rPr>
          <w:rFonts w:cs="Iskoola Pota"/>
        </w:rPr>
      </w:pPr>
      <w:r w:rsidRPr="0090411C">
        <w:rPr>
          <w:rFonts w:cs="Iskoola Pota"/>
        </w:rPr>
        <w:t>In order to continue matriculation in the graduate program, the student must remain in good academic standing</w:t>
      </w:r>
      <w:r w:rsidR="0014226F" w:rsidRPr="0090411C">
        <w:rPr>
          <w:rFonts w:cs="Iskoola Pota"/>
        </w:rPr>
        <w:t xml:space="preserve">. </w:t>
      </w:r>
      <w:r w:rsidRPr="0090411C">
        <w:rPr>
          <w:rFonts w:cs="Iskoola Pota"/>
        </w:rPr>
        <w:t xml:space="preserve">The University requires that graduate students maintain a cumulative GPA (CGPA) of 3.0 in order to be </w:t>
      </w:r>
      <w:r w:rsidR="004A48F1" w:rsidRPr="0090411C">
        <w:rPr>
          <w:rFonts w:cs="Iskoola Pota"/>
        </w:rPr>
        <w:t>considered in</w:t>
      </w:r>
      <w:r w:rsidRPr="0090411C">
        <w:rPr>
          <w:rFonts w:cs="Iskoola Pota"/>
        </w:rPr>
        <w:t xml:space="preserve"> good standing</w:t>
      </w:r>
      <w:r w:rsidR="0014226F" w:rsidRPr="0090411C">
        <w:rPr>
          <w:rFonts w:cs="Iskoola Pota"/>
        </w:rPr>
        <w:t xml:space="preserve">. </w:t>
      </w:r>
      <w:r w:rsidRPr="0090411C">
        <w:rPr>
          <w:rFonts w:cs="Iskoola Pota"/>
        </w:rPr>
        <w:t>Once the student is advanced to candidacy in a teacher education program, the candidate must:</w:t>
      </w:r>
    </w:p>
    <w:p w:rsidR="002D1C03" w:rsidRPr="0090411C" w:rsidRDefault="001B10D8" w:rsidP="00986CFC">
      <w:pPr>
        <w:pStyle w:val="NoSpacing"/>
        <w:numPr>
          <w:ilvl w:val="0"/>
          <w:numId w:val="73"/>
        </w:numPr>
        <w:spacing w:line="240" w:lineRule="auto"/>
        <w:rPr>
          <w:rFonts w:cs="Iskoola Pota"/>
          <w:szCs w:val="20"/>
        </w:rPr>
      </w:pPr>
      <w:r w:rsidRPr="0090411C">
        <w:rPr>
          <w:rFonts w:cs="Iskoola Pota"/>
          <w:szCs w:val="20"/>
        </w:rPr>
        <w:t>Maintain 3.0 cumulative grade point average to remain in good academic standing</w:t>
      </w:r>
      <w:r w:rsidR="0014226F" w:rsidRPr="0090411C">
        <w:rPr>
          <w:rFonts w:cs="Iskoola Pota"/>
          <w:szCs w:val="20"/>
        </w:rPr>
        <w:t xml:space="preserve">. </w:t>
      </w:r>
      <w:r w:rsidRPr="0090411C">
        <w:rPr>
          <w:rFonts w:cs="Iskoola Pota"/>
          <w:szCs w:val="20"/>
        </w:rPr>
        <w:t>Students are required to earn a grade of “B” or higher in all major courses.</w:t>
      </w:r>
    </w:p>
    <w:p w:rsidR="007F45B0" w:rsidRPr="0090411C" w:rsidRDefault="001B10D8" w:rsidP="00986CFC">
      <w:pPr>
        <w:pStyle w:val="NoSpacing"/>
        <w:numPr>
          <w:ilvl w:val="0"/>
          <w:numId w:val="73"/>
        </w:numPr>
        <w:spacing w:line="240" w:lineRule="auto"/>
        <w:rPr>
          <w:rFonts w:cs="Iskoola Pota"/>
          <w:szCs w:val="20"/>
        </w:rPr>
      </w:pPr>
      <w:r w:rsidRPr="0090411C">
        <w:rPr>
          <w:rFonts w:cs="Iskoola Pota"/>
          <w:szCs w:val="20"/>
        </w:rPr>
        <w:t>Consult with his/her advisor each semester.</w:t>
      </w:r>
    </w:p>
    <w:p w:rsidR="007F45B0" w:rsidRPr="0090411C" w:rsidRDefault="001B10D8" w:rsidP="00986CFC">
      <w:pPr>
        <w:pStyle w:val="NoSpacing"/>
        <w:numPr>
          <w:ilvl w:val="0"/>
          <w:numId w:val="73"/>
        </w:numPr>
        <w:spacing w:line="240" w:lineRule="auto"/>
        <w:rPr>
          <w:rFonts w:cs="Iskoola Pota"/>
          <w:szCs w:val="20"/>
        </w:rPr>
      </w:pPr>
      <w:r w:rsidRPr="0090411C">
        <w:rPr>
          <w:rFonts w:cs="Iskoola Pota"/>
          <w:szCs w:val="20"/>
        </w:rPr>
        <w:t>Maintain membership in a professional organization</w:t>
      </w:r>
    </w:p>
    <w:p w:rsidR="007F45B0" w:rsidRPr="0090411C" w:rsidRDefault="001B10D8" w:rsidP="00986CFC">
      <w:pPr>
        <w:pStyle w:val="NoSpacing"/>
        <w:numPr>
          <w:ilvl w:val="0"/>
          <w:numId w:val="73"/>
        </w:numPr>
        <w:spacing w:line="240" w:lineRule="auto"/>
        <w:rPr>
          <w:rFonts w:cs="Iskoola Pota"/>
          <w:szCs w:val="20"/>
        </w:rPr>
      </w:pPr>
      <w:r w:rsidRPr="0090411C">
        <w:rPr>
          <w:rFonts w:cs="Iskoola Pota"/>
          <w:szCs w:val="20"/>
        </w:rPr>
        <w:t>Continue to upgrade portfolio</w:t>
      </w:r>
    </w:p>
    <w:p w:rsidR="001B10D8" w:rsidRPr="0090411C" w:rsidRDefault="001B10D8" w:rsidP="00986CFC">
      <w:pPr>
        <w:pStyle w:val="NoSpacing"/>
        <w:numPr>
          <w:ilvl w:val="0"/>
          <w:numId w:val="73"/>
        </w:numPr>
        <w:spacing w:line="240" w:lineRule="auto"/>
        <w:rPr>
          <w:rFonts w:cs="Iskoola Pota"/>
          <w:szCs w:val="20"/>
        </w:rPr>
      </w:pPr>
      <w:r w:rsidRPr="0090411C">
        <w:rPr>
          <w:rFonts w:cs="Iskoola Pota"/>
          <w:szCs w:val="20"/>
        </w:rPr>
        <w:t>Show continuous growth in all professional areas as specified by the Department.</w:t>
      </w:r>
    </w:p>
    <w:p w:rsidR="002D1C03" w:rsidRPr="0090411C" w:rsidRDefault="002D1C03" w:rsidP="001E0B4A">
      <w:pPr>
        <w:rPr>
          <w:rFonts w:cs="Iskoola Pota"/>
        </w:rPr>
      </w:pPr>
    </w:p>
    <w:p w:rsidR="001B10D8" w:rsidRPr="0090411C" w:rsidRDefault="001B10D8" w:rsidP="001E0B4A">
      <w:pPr>
        <w:rPr>
          <w:rFonts w:cs="Iskoola Pota"/>
          <w:b/>
        </w:rPr>
      </w:pPr>
      <w:r w:rsidRPr="0090411C">
        <w:rPr>
          <w:rFonts w:cs="Iskoola Pota"/>
          <w:b/>
        </w:rPr>
        <w:t>Advancement to Candidacy</w:t>
      </w:r>
    </w:p>
    <w:p w:rsidR="001B10D8" w:rsidRPr="0090411C" w:rsidRDefault="001B10D8" w:rsidP="001E0B4A">
      <w:pPr>
        <w:rPr>
          <w:rFonts w:cs="Iskoola Pota"/>
        </w:rPr>
      </w:pPr>
      <w:r w:rsidRPr="0090411C">
        <w:rPr>
          <w:rFonts w:cs="Iskoola Pota"/>
        </w:rPr>
        <w:t>Students must apply for admission to candidacy through the Department of Education in the graduate teacher education program before taking more than 9 semester hours of core work taken in residence</w:t>
      </w:r>
      <w:r w:rsidR="0014226F" w:rsidRPr="0090411C">
        <w:rPr>
          <w:rFonts w:cs="Iskoola Pota"/>
        </w:rPr>
        <w:t xml:space="preserve">. </w:t>
      </w:r>
      <w:r w:rsidRPr="0090411C">
        <w:rPr>
          <w:rFonts w:cs="Iskoola Pota"/>
        </w:rPr>
        <w:t>In order to advance to candidacy, the student must meet the following requirements:</w:t>
      </w:r>
    </w:p>
    <w:p w:rsidR="001B10D8" w:rsidRPr="0090411C" w:rsidRDefault="001B10D8" w:rsidP="005549EE">
      <w:pPr>
        <w:pStyle w:val="ListBullet"/>
      </w:pPr>
      <w:r w:rsidRPr="0090411C">
        <w:t>Submit a completed Application for Admission to Candidacy to Graduate Programs;</w:t>
      </w:r>
    </w:p>
    <w:p w:rsidR="007F45B0" w:rsidRPr="0090411C" w:rsidRDefault="001B10D8" w:rsidP="005549EE">
      <w:pPr>
        <w:pStyle w:val="ListBullet"/>
      </w:pPr>
      <w:r w:rsidRPr="0090411C">
        <w:t>Submit an official transcript showing proof of an earned cumulative grade point average of 3.0 in the first 9 semester hours of graduate core work taken in residence.</w:t>
      </w:r>
    </w:p>
    <w:p w:rsidR="007F45B0" w:rsidRPr="0090411C" w:rsidRDefault="001B10D8" w:rsidP="005549EE">
      <w:pPr>
        <w:pStyle w:val="ListBullet"/>
      </w:pPr>
      <w:r w:rsidRPr="0090411C">
        <w:t>Earn a qualifying score on</w:t>
      </w:r>
      <w:r w:rsidR="00971B01" w:rsidRPr="0090411C">
        <w:t xml:space="preserve"> all 3 components of the Praxis 1</w:t>
      </w:r>
      <w:r w:rsidRPr="0090411C">
        <w:t xml:space="preserve"> Academic Skills Assessment in Rea</w:t>
      </w:r>
      <w:r w:rsidR="00BC1045">
        <w:t>ding, Writing, and Mathematics e</w:t>
      </w:r>
      <w:r w:rsidRPr="0090411C">
        <w:t>xamination.</w:t>
      </w:r>
    </w:p>
    <w:p w:rsidR="007F45B0" w:rsidRPr="0090411C" w:rsidRDefault="001B10D8" w:rsidP="005549EE">
      <w:pPr>
        <w:pStyle w:val="ListBullet"/>
      </w:pPr>
      <w:r w:rsidRPr="0090411C">
        <w:t>Submit two letters of recommendation that must be completed by persons who have direct knowledge of the student’s potential to become an effective teacher/administrator;</w:t>
      </w:r>
    </w:p>
    <w:p w:rsidR="007F45B0" w:rsidRPr="0090411C" w:rsidRDefault="00BC1045" w:rsidP="005549EE">
      <w:pPr>
        <w:pStyle w:val="ListBullet"/>
      </w:pPr>
      <w:r>
        <w:t>Submit a Work Experience f</w:t>
      </w:r>
      <w:r w:rsidR="001B10D8" w:rsidRPr="0090411C">
        <w:t>orm, video portfolio, or other performance-based entry documenting the student’s entering knowledge, skills, and dispositions related to the profession;</w:t>
      </w:r>
    </w:p>
    <w:p w:rsidR="007F45B0" w:rsidRPr="0090411C" w:rsidRDefault="001B10D8" w:rsidP="005549EE">
      <w:pPr>
        <w:pStyle w:val="ListBullet"/>
      </w:pPr>
      <w:r w:rsidRPr="0090411C">
        <w:t>Be interviewed by the Graduate Studies Committee, Department of Education</w:t>
      </w:r>
      <w:r w:rsidR="0014226F" w:rsidRPr="0090411C">
        <w:t xml:space="preserve">. </w:t>
      </w:r>
      <w:r w:rsidRPr="0090411C">
        <w:t>The interview will include a written reflective activity relevant to their field of study.</w:t>
      </w:r>
    </w:p>
    <w:p w:rsidR="001B10D8" w:rsidRPr="0090411C" w:rsidRDefault="001B10D8" w:rsidP="005549EE">
      <w:pPr>
        <w:pStyle w:val="ListBullet"/>
      </w:pPr>
      <w:r w:rsidRPr="0090411C">
        <w:t>Demonstrate specific computer literacy</w:t>
      </w:r>
      <w:r w:rsidR="0014226F" w:rsidRPr="0090411C">
        <w:t xml:space="preserve">. </w:t>
      </w:r>
      <w:r w:rsidRPr="0090411C">
        <w:t>A laboratory skills assessment experience will be arranged during the interview session.</w:t>
      </w:r>
    </w:p>
    <w:p w:rsidR="002D1C03" w:rsidRPr="0090411C" w:rsidRDefault="002D1C03" w:rsidP="001E0B4A">
      <w:pPr>
        <w:rPr>
          <w:rFonts w:cs="Iskoola Pota"/>
        </w:rPr>
      </w:pPr>
    </w:p>
    <w:p w:rsidR="001B10D8" w:rsidRPr="0090411C" w:rsidRDefault="001B10D8" w:rsidP="007F45B0">
      <w:pPr>
        <w:rPr>
          <w:rFonts w:cs="Iskoola Pota"/>
        </w:rPr>
      </w:pPr>
      <w:r w:rsidRPr="0090411C">
        <w:rPr>
          <w:rFonts w:cs="Iskoola Pota"/>
        </w:rPr>
        <w:t>Students who do not have an undergraduate degree in education or a related academic discipline will be required to complete additional undergraduate courses depending upon the requirements of their major</w:t>
      </w:r>
      <w:r w:rsidR="0014226F" w:rsidRPr="0090411C">
        <w:rPr>
          <w:rFonts w:cs="Iskoola Pota"/>
        </w:rPr>
        <w:t xml:space="preserve">. </w:t>
      </w:r>
      <w:r w:rsidRPr="0090411C">
        <w:rPr>
          <w:rFonts w:cs="Iskoola Pota"/>
        </w:rPr>
        <w:t>These courses must be satisfactorily completed before taking graduate courses applicable to the degree</w:t>
      </w:r>
      <w:r w:rsidR="0014226F" w:rsidRPr="0090411C">
        <w:rPr>
          <w:rFonts w:cs="Iskoola Pota"/>
        </w:rPr>
        <w:t xml:space="preserve">. </w:t>
      </w:r>
      <w:r w:rsidRPr="0090411C">
        <w:rPr>
          <w:rFonts w:cs="Iskoola Pota"/>
        </w:rPr>
        <w:t>Students who have less than one year of evaluated teaching experience in the program discipline are required</w:t>
      </w:r>
      <w:r w:rsidR="002D1C03" w:rsidRPr="0090411C">
        <w:rPr>
          <w:rFonts w:cs="Iskoola Pota"/>
        </w:rPr>
        <w:t xml:space="preserve"> to complete 6 hours supervised </w:t>
      </w:r>
      <w:r w:rsidRPr="0090411C">
        <w:rPr>
          <w:rFonts w:cs="Iskoola Pota"/>
        </w:rPr>
        <w:t>internship/teaching experience with a grade of B or higher</w:t>
      </w:r>
      <w:r w:rsidR="0014226F" w:rsidRPr="0090411C">
        <w:rPr>
          <w:rFonts w:cs="Iskoola Pota"/>
        </w:rPr>
        <w:t xml:space="preserve">. </w:t>
      </w:r>
      <w:r w:rsidRPr="0090411C">
        <w:rPr>
          <w:rFonts w:cs="Iskoola Pota"/>
        </w:rPr>
        <w:t>Any person not accepted to candidacy will be prohibited from further enrollment as a degree-seeking candidate in the Department of Education until specified conditions have been fulfilled as deemed appropriate by the Department of Education</w:t>
      </w:r>
      <w:r w:rsidR="0014226F" w:rsidRPr="0090411C">
        <w:rPr>
          <w:rFonts w:cs="Iskoola Pota"/>
        </w:rPr>
        <w:t xml:space="preserve">. </w:t>
      </w:r>
      <w:r w:rsidRPr="0090411C">
        <w:rPr>
          <w:rFonts w:cs="Iskoola Pota"/>
        </w:rPr>
        <w:t>The Teacher Education Council and/or the Graduate Studies Committee and the Chairperson of the Department of Education will make final acceptance to candidacy in the Unit’s graduate program.</w:t>
      </w:r>
    </w:p>
    <w:p w:rsidR="009D5546" w:rsidRPr="0090411C" w:rsidRDefault="009D5546" w:rsidP="001E0B4A">
      <w:pPr>
        <w:rPr>
          <w:rFonts w:cs="Iskoola Pota"/>
          <w:b/>
        </w:rPr>
      </w:pPr>
    </w:p>
    <w:p w:rsidR="001B10D8" w:rsidRPr="0090411C" w:rsidRDefault="001B10D8" w:rsidP="001E0B4A">
      <w:pPr>
        <w:rPr>
          <w:rFonts w:cs="Iskoola Pota"/>
          <w:b/>
        </w:rPr>
      </w:pPr>
      <w:r w:rsidRPr="0090411C">
        <w:rPr>
          <w:rFonts w:cs="Iskoola Pota"/>
          <w:b/>
        </w:rPr>
        <w:t>Academic Probation</w:t>
      </w:r>
    </w:p>
    <w:p w:rsidR="001B10D8" w:rsidRPr="0090411C" w:rsidRDefault="001B10D8" w:rsidP="001E0B4A">
      <w:pPr>
        <w:rPr>
          <w:rFonts w:cs="Iskoola Pota"/>
        </w:rPr>
      </w:pPr>
      <w:r w:rsidRPr="0090411C">
        <w:rPr>
          <w:rFonts w:cs="Iskoola Pota"/>
        </w:rPr>
        <w:t>If the CGPA falls below 3.0 in a given semester, the graduate student or candidate is placed on academic probation and must retake courses or enroll in pre-approved elective courses in order to improve his/her CGPA</w:t>
      </w:r>
      <w:r w:rsidR="0014226F" w:rsidRPr="0090411C">
        <w:rPr>
          <w:rFonts w:cs="Iskoola Pota"/>
        </w:rPr>
        <w:t xml:space="preserve">. </w:t>
      </w:r>
      <w:r w:rsidRPr="0090411C">
        <w:rPr>
          <w:rFonts w:cs="Iskoola Pota"/>
        </w:rPr>
        <w:t>The course load is reduced from fulltime to part-time (6 hours)</w:t>
      </w:r>
      <w:r w:rsidR="0014226F" w:rsidRPr="0090411C">
        <w:rPr>
          <w:rFonts w:cs="Iskoola Pota"/>
        </w:rPr>
        <w:t xml:space="preserve">. </w:t>
      </w:r>
      <w:r w:rsidRPr="0090411C">
        <w:rPr>
          <w:rFonts w:cs="Iskoola Pota"/>
        </w:rPr>
        <w:t>These students will be notified by the Dean’s Office in writing of their probationary status</w:t>
      </w:r>
      <w:r w:rsidR="0014226F" w:rsidRPr="0090411C">
        <w:rPr>
          <w:rFonts w:cs="Iskoola Pota"/>
        </w:rPr>
        <w:t xml:space="preserve">. </w:t>
      </w:r>
      <w:r w:rsidRPr="0090411C">
        <w:rPr>
          <w:rFonts w:cs="Iskoola Pota"/>
        </w:rPr>
        <w:t>They are required to rectify their academic standing (bring the CGPA to a minimum of 3.0).</w:t>
      </w:r>
    </w:p>
    <w:p w:rsidR="002D1C03" w:rsidRPr="0090411C" w:rsidRDefault="002D1C03" w:rsidP="001E0B4A">
      <w:pPr>
        <w:rPr>
          <w:rFonts w:cs="Iskoola Pota"/>
        </w:rPr>
      </w:pPr>
    </w:p>
    <w:p w:rsidR="001B10D8" w:rsidRPr="0090411C" w:rsidRDefault="001B10D8" w:rsidP="001E0B4A">
      <w:pPr>
        <w:rPr>
          <w:rFonts w:cs="Iskoola Pota"/>
          <w:b/>
        </w:rPr>
      </w:pPr>
      <w:r w:rsidRPr="0090411C">
        <w:rPr>
          <w:rFonts w:cs="Iskoola Pota"/>
          <w:b/>
        </w:rPr>
        <w:t>Academic Suspension</w:t>
      </w:r>
    </w:p>
    <w:p w:rsidR="001B10D8" w:rsidRPr="0090411C" w:rsidRDefault="001B10D8" w:rsidP="001E0B4A">
      <w:pPr>
        <w:rPr>
          <w:rFonts w:cs="Iskoola Pota"/>
        </w:rPr>
      </w:pPr>
      <w:r w:rsidRPr="0090411C">
        <w:rPr>
          <w:rFonts w:cs="Iskoola Pota"/>
        </w:rPr>
        <w:t>Academic suspension occurs when a student fails to meet the requirements of their academic probation</w:t>
      </w:r>
      <w:r w:rsidR="0014226F" w:rsidRPr="0090411C">
        <w:rPr>
          <w:rFonts w:cs="Iskoola Pota"/>
        </w:rPr>
        <w:t xml:space="preserve">. </w:t>
      </w:r>
      <w:r w:rsidRPr="0090411C">
        <w:rPr>
          <w:rFonts w:cs="Iskoola Pota"/>
        </w:rPr>
        <w:t>Students who are placed on academic suspension may seek reinstatement one semester following the semester of their suspension</w:t>
      </w:r>
      <w:r w:rsidR="0014226F" w:rsidRPr="0090411C">
        <w:rPr>
          <w:rFonts w:cs="Iskoola Pota"/>
        </w:rPr>
        <w:t xml:space="preserve">. </w:t>
      </w:r>
      <w:r w:rsidRPr="0090411C">
        <w:rPr>
          <w:rFonts w:cs="Iskoola Pota"/>
        </w:rPr>
        <w:t>Upon reinstatement, the student must bring their academic status to the level of good standing</w:t>
      </w:r>
      <w:r w:rsidR="0014226F" w:rsidRPr="0090411C">
        <w:rPr>
          <w:rFonts w:cs="Iskoola Pota"/>
        </w:rPr>
        <w:t xml:space="preserve">. </w:t>
      </w:r>
      <w:r w:rsidRPr="0090411C">
        <w:rPr>
          <w:rFonts w:cs="Iskoola Pota"/>
        </w:rPr>
        <w:t xml:space="preserve">If the student seeks reinstatement two or more semesters after their semester of suspension, then he/she must apply for readmission to the University. </w:t>
      </w:r>
    </w:p>
    <w:p w:rsidR="002D1C03" w:rsidRPr="0090411C" w:rsidRDefault="002D1C03" w:rsidP="001E0B4A">
      <w:pPr>
        <w:rPr>
          <w:rFonts w:cs="Iskoola Pota"/>
        </w:rPr>
      </w:pPr>
    </w:p>
    <w:p w:rsidR="001B10D8" w:rsidRPr="0090411C" w:rsidRDefault="001B10D8" w:rsidP="001E0B4A">
      <w:pPr>
        <w:rPr>
          <w:rFonts w:cs="Iskoola Pota"/>
        </w:rPr>
      </w:pPr>
      <w:r w:rsidRPr="0090411C">
        <w:rPr>
          <w:rFonts w:cs="Iskoola Pota"/>
        </w:rPr>
        <w:t>Transfer Credit: Students may transfer no more than 9 credit hours of graduate credit earned from an accredited institution</w:t>
      </w:r>
      <w:r w:rsidR="0014226F" w:rsidRPr="0090411C">
        <w:rPr>
          <w:rFonts w:cs="Iskoola Pota"/>
        </w:rPr>
        <w:t xml:space="preserve">. </w:t>
      </w:r>
      <w:r w:rsidRPr="0090411C">
        <w:rPr>
          <w:rFonts w:cs="Iskoola Pota"/>
        </w:rPr>
        <w:t>Transfer courses will be evaluated and accepted toward the degree, however, on the basis of their applicability to the requirements of the program</w:t>
      </w:r>
      <w:r w:rsidR="0014226F" w:rsidRPr="0090411C">
        <w:rPr>
          <w:rFonts w:cs="Iskoola Pota"/>
        </w:rPr>
        <w:t xml:space="preserve">. </w:t>
      </w:r>
      <w:r w:rsidRPr="0090411C">
        <w:rPr>
          <w:rFonts w:cs="Iskoola Pota"/>
        </w:rPr>
        <w:t>No credits will be accepted that are more than 5 years old.</w:t>
      </w:r>
    </w:p>
    <w:p w:rsidR="002D1C03" w:rsidRPr="0090411C" w:rsidRDefault="002D1C03" w:rsidP="001E0B4A">
      <w:pPr>
        <w:rPr>
          <w:rFonts w:cs="Iskoola Pota"/>
        </w:rPr>
      </w:pPr>
    </w:p>
    <w:p w:rsidR="002D1C03" w:rsidRPr="0090411C" w:rsidRDefault="001B10D8" w:rsidP="001E0B4A">
      <w:pPr>
        <w:rPr>
          <w:rFonts w:cs="Iskoola Pota"/>
        </w:rPr>
      </w:pPr>
      <w:r w:rsidRPr="0090411C">
        <w:rPr>
          <w:rFonts w:cs="Iskoola Pota"/>
          <w:b/>
        </w:rPr>
        <w:t>Graduate Writing Proficiency Requirement</w:t>
      </w:r>
      <w:r w:rsidRPr="0090411C">
        <w:rPr>
          <w:rFonts w:cs="Iskoola Pota"/>
        </w:rPr>
        <w:t xml:space="preserve">: </w:t>
      </w:r>
    </w:p>
    <w:p w:rsidR="001B10D8" w:rsidRPr="0090411C" w:rsidRDefault="001B10D8" w:rsidP="001E0B4A">
      <w:pPr>
        <w:rPr>
          <w:rFonts w:cs="Iskoola Pota"/>
        </w:rPr>
      </w:pPr>
      <w:r w:rsidRPr="0090411C">
        <w:rPr>
          <w:rFonts w:cs="Iskoola Pota"/>
        </w:rPr>
        <w:t>Demonstrated proficiency in writing is required of all graduate students</w:t>
      </w:r>
      <w:r w:rsidR="0014226F" w:rsidRPr="0090411C">
        <w:rPr>
          <w:rFonts w:cs="Iskoola Pota"/>
        </w:rPr>
        <w:t xml:space="preserve">. </w:t>
      </w:r>
      <w:r w:rsidRPr="0090411C">
        <w:rPr>
          <w:rFonts w:cs="Iskoola Pota"/>
        </w:rPr>
        <w:t>Students must take the Graduate Record Examination (GRE) Analytical Writing Subtest as a requirement of admission</w:t>
      </w:r>
      <w:r w:rsidR="0014226F" w:rsidRPr="0090411C">
        <w:rPr>
          <w:rFonts w:cs="Iskoola Pota"/>
        </w:rPr>
        <w:t xml:space="preserve">. </w:t>
      </w:r>
      <w:r w:rsidRPr="0090411C">
        <w:rPr>
          <w:rFonts w:cs="Iskoola Pota"/>
        </w:rPr>
        <w:t>The minimal acceptable score is a 4.0</w:t>
      </w:r>
      <w:r w:rsidR="0014226F" w:rsidRPr="0090411C">
        <w:rPr>
          <w:rFonts w:cs="Iskoola Pota"/>
        </w:rPr>
        <w:t xml:space="preserve">. </w:t>
      </w:r>
      <w:r w:rsidRPr="0090411C">
        <w:rPr>
          <w:rFonts w:cs="Iskoola Pota"/>
        </w:rPr>
        <w:t>Students failing to meet the criterion score may be admitted conditionally</w:t>
      </w:r>
      <w:r w:rsidR="0014226F" w:rsidRPr="0090411C">
        <w:rPr>
          <w:rFonts w:cs="Iskoola Pota"/>
        </w:rPr>
        <w:t xml:space="preserve">. </w:t>
      </w:r>
      <w:r w:rsidRPr="0090411C">
        <w:rPr>
          <w:rFonts w:cs="Iskoola Pota"/>
        </w:rPr>
        <w:t>If admitted conditionally, a student must enroll in and pass (with a grade of B or better) the University’s graduate writing proficiency course ENGL 515 during their semester of admission to the university.</w:t>
      </w:r>
    </w:p>
    <w:p w:rsidR="002D1C03" w:rsidRPr="0090411C" w:rsidRDefault="002D1C03" w:rsidP="001E0B4A">
      <w:pPr>
        <w:rPr>
          <w:rFonts w:cs="Iskoola Pota"/>
        </w:rPr>
      </w:pPr>
    </w:p>
    <w:p w:rsidR="009D5546" w:rsidRPr="0090411C" w:rsidRDefault="001B10D8" w:rsidP="001E0B4A">
      <w:pPr>
        <w:rPr>
          <w:rFonts w:cs="Iskoola Pota"/>
          <w:b/>
          <w:u w:val="single"/>
        </w:rPr>
      </w:pPr>
      <w:r w:rsidRPr="0090411C">
        <w:rPr>
          <w:rFonts w:cs="Iskoola Pota"/>
          <w:b/>
        </w:rPr>
        <w:t>Written Comprehensive Examination</w:t>
      </w:r>
    </w:p>
    <w:p w:rsidR="002D1C03" w:rsidRPr="0090411C" w:rsidRDefault="001B10D8" w:rsidP="001E0B4A">
      <w:pPr>
        <w:rPr>
          <w:rFonts w:cs="Iskoola Pota"/>
        </w:rPr>
      </w:pPr>
      <w:r w:rsidRPr="0090411C">
        <w:rPr>
          <w:rFonts w:cs="Iskoola Pota"/>
        </w:rPr>
        <w:t xml:space="preserve">Students are required to pass a written comprehensive examination, which is taken during the final semester of the student’s academic degree program. </w:t>
      </w:r>
    </w:p>
    <w:p w:rsidR="009D5546" w:rsidRPr="0090411C" w:rsidRDefault="009D5546" w:rsidP="001E0B4A">
      <w:pPr>
        <w:rPr>
          <w:rFonts w:cs="Iskoola Pota"/>
        </w:rPr>
      </w:pPr>
    </w:p>
    <w:p w:rsidR="001B10D8" w:rsidRPr="0090411C" w:rsidRDefault="001B10D8" w:rsidP="001E0B4A">
      <w:pPr>
        <w:rPr>
          <w:rFonts w:cs="Iskoola Pota"/>
        </w:rPr>
      </w:pPr>
      <w:r w:rsidRPr="0090411C">
        <w:rPr>
          <w:rFonts w:cs="Iskoola Pota"/>
        </w:rPr>
        <w:t>The dates for the Examination are as follows:</w:t>
      </w:r>
    </w:p>
    <w:p w:rsidR="00AB10DB" w:rsidRPr="0090411C" w:rsidRDefault="00AB10DB" w:rsidP="001E0B4A">
      <w:pPr>
        <w:rPr>
          <w:rFonts w:cs="Iskoola Pota"/>
          <w:b/>
        </w:rPr>
      </w:pPr>
    </w:p>
    <w:p w:rsidR="001B10D8" w:rsidRPr="0090411C" w:rsidRDefault="001B10D8" w:rsidP="001E0B4A">
      <w:pPr>
        <w:rPr>
          <w:rFonts w:cs="Iskoola Pota"/>
          <w:b/>
        </w:rPr>
      </w:pPr>
      <w:r w:rsidRPr="0090411C">
        <w:rPr>
          <w:rFonts w:cs="Iskoola Pota"/>
          <w:b/>
        </w:rPr>
        <w:t>Fall Semester</w:t>
      </w:r>
    </w:p>
    <w:p w:rsidR="001B10D8" w:rsidRPr="0090411C" w:rsidRDefault="001B10D8" w:rsidP="001E0B4A">
      <w:pPr>
        <w:rPr>
          <w:rFonts w:cs="Iskoola Pota"/>
        </w:rPr>
      </w:pPr>
      <w:r w:rsidRPr="0090411C">
        <w:rPr>
          <w:rFonts w:cs="Iskoola Pota"/>
        </w:rPr>
        <w:t>Orientation - 2nd Friday in September</w:t>
      </w:r>
    </w:p>
    <w:p w:rsidR="001B10D8" w:rsidRPr="0090411C" w:rsidRDefault="001B10D8" w:rsidP="001E0B4A">
      <w:pPr>
        <w:rPr>
          <w:rFonts w:cs="Iskoola Pota"/>
        </w:rPr>
      </w:pPr>
      <w:r w:rsidRPr="0090411C">
        <w:rPr>
          <w:rFonts w:cs="Iskoola Pota"/>
        </w:rPr>
        <w:t>Examination - 2nd Friday in October</w:t>
      </w:r>
    </w:p>
    <w:p w:rsidR="001B10D8" w:rsidRPr="0090411C" w:rsidRDefault="001B10D8" w:rsidP="001E0B4A">
      <w:pPr>
        <w:rPr>
          <w:rFonts w:cs="Iskoola Pota"/>
        </w:rPr>
      </w:pPr>
      <w:r w:rsidRPr="0090411C">
        <w:rPr>
          <w:rFonts w:cs="Iskoola Pota"/>
        </w:rPr>
        <w:t>Retake (If applicable) - 3rd Friday in November</w:t>
      </w:r>
    </w:p>
    <w:p w:rsidR="00F963A2" w:rsidRPr="0090411C" w:rsidRDefault="00F963A2" w:rsidP="007F45B0">
      <w:pPr>
        <w:pStyle w:val="TableofAuthorities"/>
        <w:tabs>
          <w:tab w:val="clear" w:pos="8640"/>
        </w:tabs>
        <w:spacing w:after="0"/>
        <w:rPr>
          <w:rFonts w:cs="Iskoola Pota"/>
        </w:rPr>
      </w:pPr>
    </w:p>
    <w:p w:rsidR="001B10D8" w:rsidRPr="0090411C" w:rsidRDefault="001B10D8" w:rsidP="001E0B4A">
      <w:pPr>
        <w:rPr>
          <w:rFonts w:cs="Iskoola Pota"/>
          <w:b/>
        </w:rPr>
      </w:pPr>
      <w:r w:rsidRPr="0090411C">
        <w:rPr>
          <w:rFonts w:cs="Iskoola Pota"/>
          <w:b/>
        </w:rPr>
        <w:t>Spring Semester</w:t>
      </w:r>
    </w:p>
    <w:p w:rsidR="001B10D8" w:rsidRPr="0090411C" w:rsidRDefault="001B10D8" w:rsidP="001E0B4A">
      <w:pPr>
        <w:rPr>
          <w:rFonts w:cs="Iskoola Pota"/>
        </w:rPr>
      </w:pPr>
      <w:r w:rsidRPr="0090411C">
        <w:rPr>
          <w:rFonts w:cs="Iskoola Pota"/>
        </w:rPr>
        <w:t>Orientation - 2nd Friday in February</w:t>
      </w:r>
    </w:p>
    <w:p w:rsidR="001B10D8" w:rsidRPr="0090411C" w:rsidRDefault="001B10D8" w:rsidP="001E0B4A">
      <w:pPr>
        <w:rPr>
          <w:rFonts w:cs="Iskoola Pota"/>
        </w:rPr>
      </w:pPr>
      <w:r w:rsidRPr="0090411C">
        <w:rPr>
          <w:rFonts w:cs="Iskoola Pota"/>
        </w:rPr>
        <w:t>Examination - 2nd Friday in March</w:t>
      </w:r>
    </w:p>
    <w:p w:rsidR="001B10D8" w:rsidRPr="0090411C" w:rsidRDefault="001B10D8" w:rsidP="001E0B4A">
      <w:pPr>
        <w:rPr>
          <w:rFonts w:cs="Iskoola Pota"/>
        </w:rPr>
      </w:pPr>
      <w:r w:rsidRPr="0090411C">
        <w:rPr>
          <w:rFonts w:cs="Iskoola Pota"/>
        </w:rPr>
        <w:t>Retake (If applicable) - 3rd Friday in April</w:t>
      </w:r>
    </w:p>
    <w:p w:rsidR="001B10D8" w:rsidRPr="0090411C" w:rsidRDefault="001B10D8" w:rsidP="001E0B4A">
      <w:pPr>
        <w:rPr>
          <w:rFonts w:cs="Iskoola Pota"/>
          <w:b/>
        </w:rPr>
      </w:pPr>
      <w:r w:rsidRPr="0090411C">
        <w:rPr>
          <w:rFonts w:cs="Iskoola Pota"/>
          <w:b/>
        </w:rPr>
        <w:t>Students who fail to earn a passing score on the Written Comprehensive Examination after two attempts will be dismissed from the graduate program.</w:t>
      </w:r>
    </w:p>
    <w:p w:rsidR="002D1C03" w:rsidRPr="0090411C" w:rsidRDefault="002D1C03" w:rsidP="001E0B4A">
      <w:pPr>
        <w:rPr>
          <w:rFonts w:cs="Iskoola Pota"/>
          <w:b/>
        </w:rPr>
      </w:pPr>
    </w:p>
    <w:p w:rsidR="009D5546" w:rsidRPr="0090411C" w:rsidRDefault="001B10D8" w:rsidP="001E0B4A">
      <w:pPr>
        <w:rPr>
          <w:rFonts w:cs="Iskoola Pota"/>
          <w:b/>
        </w:rPr>
      </w:pPr>
      <w:r w:rsidRPr="0090411C">
        <w:rPr>
          <w:rFonts w:cs="Iskoola Pota"/>
          <w:b/>
        </w:rPr>
        <w:t>Thesis</w:t>
      </w:r>
    </w:p>
    <w:p w:rsidR="001B10D8" w:rsidRPr="0090411C" w:rsidRDefault="001B10D8" w:rsidP="001E0B4A">
      <w:pPr>
        <w:rPr>
          <w:rFonts w:cs="Iskoola Pota"/>
        </w:rPr>
      </w:pPr>
      <w:r w:rsidRPr="0090411C">
        <w:rPr>
          <w:rFonts w:cs="Iskoola Pota"/>
        </w:rPr>
        <w:t>(Optional</w:t>
      </w:r>
      <w:r w:rsidR="00076A14" w:rsidRPr="0090411C">
        <w:rPr>
          <w:rFonts w:cs="Iskoola Pota"/>
        </w:rPr>
        <w:t xml:space="preserve">) </w:t>
      </w:r>
      <w:r w:rsidRPr="0090411C">
        <w:rPr>
          <w:rFonts w:cs="Iskoola Pota"/>
        </w:rPr>
        <w:t>The submission of an acceptable thesis in lieu of six additional credit hours of course work may be approved by the student’s academic advisor.</w:t>
      </w:r>
    </w:p>
    <w:p w:rsidR="002D1C03" w:rsidRPr="0090411C" w:rsidRDefault="002D1C03" w:rsidP="001E0B4A">
      <w:pPr>
        <w:rPr>
          <w:rFonts w:cs="Iskoola Pota"/>
          <w:b/>
        </w:rPr>
      </w:pPr>
    </w:p>
    <w:p w:rsidR="001B10D8" w:rsidRPr="0090411C" w:rsidRDefault="001B10D8" w:rsidP="001E0B4A">
      <w:pPr>
        <w:rPr>
          <w:rFonts w:cs="Iskoola Pota"/>
          <w:b/>
        </w:rPr>
      </w:pPr>
    </w:p>
    <w:p w:rsidR="002D1C03" w:rsidRPr="0090411C" w:rsidRDefault="002D1C03" w:rsidP="001E0B4A">
      <w:pPr>
        <w:rPr>
          <w:rFonts w:cs="Iskoola Pota"/>
          <w:b/>
        </w:rPr>
      </w:pPr>
    </w:p>
    <w:p w:rsidR="002D1C03" w:rsidRPr="0090411C" w:rsidRDefault="002D1C03"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753B39" w:rsidRPr="0090411C" w:rsidRDefault="00753B39" w:rsidP="001E0B4A">
      <w:pPr>
        <w:shd w:val="clear" w:color="auto" w:fill="FFFFFF" w:themeFill="background1" w:themeFillTint="40"/>
        <w:autoSpaceDE w:val="0"/>
        <w:autoSpaceDN w:val="0"/>
        <w:adjustRightInd w:val="0"/>
        <w:rPr>
          <w:rFonts w:cs="Iskoola Pota"/>
          <w:b/>
        </w:rPr>
      </w:pPr>
    </w:p>
    <w:p w:rsidR="00AB6738" w:rsidRPr="0090411C" w:rsidRDefault="00AB6738" w:rsidP="001E0B4A">
      <w:pPr>
        <w:shd w:val="clear" w:color="auto" w:fill="FFFFFF" w:themeFill="background1" w:themeFillTint="40"/>
        <w:autoSpaceDE w:val="0"/>
        <w:autoSpaceDN w:val="0"/>
        <w:adjustRightInd w:val="0"/>
        <w:rPr>
          <w:rFonts w:cs="Iskoola Pota"/>
          <w:b/>
        </w:rPr>
      </w:pPr>
    </w:p>
    <w:p w:rsidR="00AB6738" w:rsidRPr="0090411C" w:rsidRDefault="00AB6738" w:rsidP="001E0B4A">
      <w:pPr>
        <w:shd w:val="clear" w:color="auto" w:fill="FFFFFF" w:themeFill="background1" w:themeFillTint="40"/>
        <w:autoSpaceDE w:val="0"/>
        <w:autoSpaceDN w:val="0"/>
        <w:adjustRightInd w:val="0"/>
        <w:rPr>
          <w:rFonts w:cs="Iskoola Pota"/>
          <w:b/>
        </w:rPr>
      </w:pPr>
    </w:p>
    <w:p w:rsidR="00AB6738" w:rsidRPr="0090411C" w:rsidRDefault="00AB6738" w:rsidP="001E0B4A">
      <w:pPr>
        <w:shd w:val="clear" w:color="auto" w:fill="FFFFFF" w:themeFill="background1" w:themeFillTint="40"/>
        <w:autoSpaceDE w:val="0"/>
        <w:autoSpaceDN w:val="0"/>
        <w:adjustRightInd w:val="0"/>
        <w:rPr>
          <w:rFonts w:cs="Iskoola Pota"/>
          <w:b/>
        </w:rPr>
      </w:pPr>
    </w:p>
    <w:p w:rsidR="00AB6738" w:rsidRPr="0090411C" w:rsidRDefault="00AB6738" w:rsidP="001E0B4A">
      <w:pPr>
        <w:shd w:val="clear" w:color="auto" w:fill="FFFFFF" w:themeFill="background1" w:themeFillTint="40"/>
        <w:autoSpaceDE w:val="0"/>
        <w:autoSpaceDN w:val="0"/>
        <w:adjustRightInd w:val="0"/>
        <w:rPr>
          <w:rFonts w:cs="Iskoola Pota"/>
          <w:b/>
        </w:rPr>
      </w:pPr>
    </w:p>
    <w:p w:rsidR="00AB6738" w:rsidRPr="0090411C" w:rsidRDefault="00AB6738" w:rsidP="001E0B4A">
      <w:pPr>
        <w:shd w:val="clear" w:color="auto" w:fill="FFFFFF" w:themeFill="background1" w:themeFillTint="40"/>
        <w:autoSpaceDE w:val="0"/>
        <w:autoSpaceDN w:val="0"/>
        <w:adjustRightInd w:val="0"/>
        <w:rPr>
          <w:rFonts w:cs="Iskoola Pota"/>
          <w:b/>
        </w:rPr>
      </w:pPr>
    </w:p>
    <w:p w:rsidR="00AB6738" w:rsidRPr="0090411C" w:rsidRDefault="00AB6738" w:rsidP="001E0B4A">
      <w:pPr>
        <w:shd w:val="clear" w:color="auto" w:fill="FFFFFF" w:themeFill="background1" w:themeFillTint="40"/>
        <w:autoSpaceDE w:val="0"/>
        <w:autoSpaceDN w:val="0"/>
        <w:adjustRightInd w:val="0"/>
        <w:rPr>
          <w:rFonts w:cs="Iskoola Pota"/>
          <w:b/>
        </w:rPr>
      </w:pPr>
    </w:p>
    <w:p w:rsidR="00686CDF" w:rsidRPr="0090411C" w:rsidRDefault="00686CDF" w:rsidP="001E0B4A">
      <w:pPr>
        <w:rPr>
          <w:rFonts w:cs="Iskoola Pota"/>
          <w:spacing w:val="-16"/>
          <w:kern w:val="28"/>
        </w:rPr>
      </w:pPr>
      <w:bookmarkStart w:id="486" w:name="_Toc343876310"/>
      <w:r w:rsidRPr="0090411C">
        <w:rPr>
          <w:rFonts w:cs="Iskoola Pota"/>
          <w:spacing w:val="-16"/>
        </w:rPr>
        <w:br w:type="page"/>
      </w:r>
    </w:p>
    <w:p w:rsidR="001B10D8" w:rsidRPr="0090411C" w:rsidRDefault="001B10D8" w:rsidP="001E0B4A">
      <w:pPr>
        <w:pBdr>
          <w:bottom w:val="single" w:sz="4" w:space="1" w:color="auto"/>
        </w:pBdr>
        <w:rPr>
          <w:b/>
        </w:rPr>
      </w:pPr>
      <w:r w:rsidRPr="0090411C">
        <w:rPr>
          <w:b/>
        </w:rPr>
        <w:t xml:space="preserve">Department </w:t>
      </w:r>
      <w:r w:rsidR="008D4CC3" w:rsidRPr="0090411C">
        <w:rPr>
          <w:b/>
        </w:rPr>
        <w:t>of English</w:t>
      </w:r>
      <w:r w:rsidR="000B5EE1" w:rsidRPr="0090411C">
        <w:rPr>
          <w:b/>
        </w:rPr>
        <w:t xml:space="preserve">, World Languages &amp; </w:t>
      </w:r>
      <w:r w:rsidRPr="0090411C">
        <w:rPr>
          <w:b/>
        </w:rPr>
        <w:t>Culture</w:t>
      </w:r>
      <w:bookmarkEnd w:id="486"/>
    </w:p>
    <w:p w:rsidR="001B10D8" w:rsidRPr="0090411C" w:rsidRDefault="00A9221E" w:rsidP="001E0B4A">
      <w:pPr>
        <w:autoSpaceDE w:val="0"/>
        <w:autoSpaceDN w:val="0"/>
        <w:adjustRightInd w:val="0"/>
        <w:rPr>
          <w:rFonts w:cs="Iskoola Pota"/>
          <w:b/>
        </w:rPr>
      </w:pPr>
      <w:r w:rsidRPr="0090411C">
        <w:rPr>
          <w:rFonts w:cs="Iskoola Pota"/>
          <w:b/>
        </w:rPr>
        <w:t>202.274.</w:t>
      </w:r>
      <w:r w:rsidR="001B10D8" w:rsidRPr="0090411C">
        <w:rPr>
          <w:rFonts w:cs="Iskoola Pota"/>
          <w:b/>
        </w:rPr>
        <w:t>5780</w:t>
      </w:r>
    </w:p>
    <w:p w:rsidR="001B10D8" w:rsidRPr="0090411C" w:rsidRDefault="001B10D8" w:rsidP="001E0B4A">
      <w:pPr>
        <w:autoSpaceDE w:val="0"/>
        <w:autoSpaceDN w:val="0"/>
        <w:adjustRightInd w:val="0"/>
        <w:rPr>
          <w:rFonts w:cs="Iskoola Pota"/>
          <w:b/>
        </w:rPr>
      </w:pPr>
    </w:p>
    <w:p w:rsidR="001B10D8" w:rsidRPr="0090411C" w:rsidRDefault="001B10D8" w:rsidP="001E0B4A">
      <w:pPr>
        <w:autoSpaceDE w:val="0"/>
        <w:autoSpaceDN w:val="0"/>
        <w:adjustRightInd w:val="0"/>
        <w:rPr>
          <w:rFonts w:cs="Iskoola Pota"/>
          <w:b/>
        </w:rPr>
      </w:pPr>
      <w:r w:rsidRPr="0090411C">
        <w:rPr>
          <w:rFonts w:cs="Iskoola Pota"/>
          <w:b/>
        </w:rPr>
        <w:t>Mission</w:t>
      </w:r>
    </w:p>
    <w:p w:rsidR="001B10D8" w:rsidRPr="0090411C" w:rsidRDefault="001B10D8" w:rsidP="001E0B4A">
      <w:pPr>
        <w:autoSpaceDE w:val="0"/>
        <w:autoSpaceDN w:val="0"/>
        <w:adjustRightInd w:val="0"/>
        <w:rPr>
          <w:rFonts w:cs="Iskoola Pota"/>
          <w:color w:val="000000"/>
        </w:rPr>
      </w:pPr>
      <w:r w:rsidRPr="0090411C">
        <w:rPr>
          <w:rFonts w:cs="Iskoola Pota"/>
          <w:color w:val="000000"/>
        </w:rPr>
        <w:t xml:space="preserve">The Department </w:t>
      </w:r>
      <w:r w:rsidR="000B5EE1" w:rsidRPr="0090411C">
        <w:rPr>
          <w:rFonts w:cs="Iskoola Pota"/>
          <w:color w:val="000000"/>
        </w:rPr>
        <w:t xml:space="preserve">of English, World Languages &amp; </w:t>
      </w:r>
      <w:r w:rsidRPr="0090411C">
        <w:rPr>
          <w:rFonts w:cs="Iskoola Pota"/>
          <w:color w:val="000000"/>
        </w:rPr>
        <w:t xml:space="preserve">Culture supports the mission of the College of Arts and Sciences and University of the District of Columbia by providing students with programs, and courses developed and taught </w:t>
      </w:r>
      <w:r w:rsidR="00341BA5">
        <w:rPr>
          <w:rFonts w:cs="Iskoola Pota"/>
          <w:color w:val="000000"/>
        </w:rPr>
        <w:t xml:space="preserve">by faculty with a commitment to scholarship </w:t>
      </w:r>
      <w:r w:rsidRPr="0090411C">
        <w:rPr>
          <w:rFonts w:cs="Iskoola Pota"/>
          <w:color w:val="000000"/>
        </w:rPr>
        <w:t>and service</w:t>
      </w:r>
      <w:r w:rsidR="0014226F" w:rsidRPr="0090411C">
        <w:rPr>
          <w:rFonts w:cs="Iskoola Pota"/>
          <w:color w:val="000000"/>
        </w:rPr>
        <w:t xml:space="preserve">. </w:t>
      </w:r>
      <w:r w:rsidRPr="0090411C">
        <w:rPr>
          <w:rFonts w:cs="Iskoola Pota"/>
          <w:color w:val="000000"/>
        </w:rPr>
        <w:t>The Department supports the General Education of the University by providing interdisciplinary courses in composition, critical reading, and critical thinking.</w:t>
      </w:r>
    </w:p>
    <w:p w:rsidR="00FB27D8" w:rsidRPr="0090411C" w:rsidRDefault="00FB27D8" w:rsidP="001E0B4A">
      <w:pPr>
        <w:autoSpaceDE w:val="0"/>
        <w:autoSpaceDN w:val="0"/>
        <w:adjustRightInd w:val="0"/>
        <w:rPr>
          <w:rFonts w:cs="Iskoola Pota"/>
        </w:rPr>
      </w:pPr>
    </w:p>
    <w:p w:rsidR="00FB27D8" w:rsidRPr="0090411C" w:rsidRDefault="001B10D8" w:rsidP="001E0B4A">
      <w:pPr>
        <w:autoSpaceDE w:val="0"/>
        <w:autoSpaceDN w:val="0"/>
        <w:adjustRightInd w:val="0"/>
        <w:rPr>
          <w:rFonts w:cs="Iskoola Pota"/>
        </w:rPr>
      </w:pPr>
      <w:r w:rsidRPr="0090411C">
        <w:rPr>
          <w:rFonts w:cs="Iskoola Pota"/>
        </w:rPr>
        <w:t>The Department</w:t>
      </w:r>
      <w:r w:rsidR="000B5EE1" w:rsidRPr="0090411C">
        <w:rPr>
          <w:rFonts w:cs="Iskoola Pota"/>
        </w:rPr>
        <w:t xml:space="preserve"> of English, World Languages &amp;</w:t>
      </w:r>
      <w:r w:rsidRPr="0090411C">
        <w:rPr>
          <w:rFonts w:cs="Iskoola Pota"/>
        </w:rPr>
        <w:t xml:space="preserve"> Culture of</w:t>
      </w:r>
      <w:r w:rsidR="00341BA5">
        <w:rPr>
          <w:rFonts w:cs="Iskoola Pota"/>
        </w:rPr>
        <w:t>fers the Bachelor of Arts</w:t>
      </w:r>
      <w:r w:rsidRPr="0090411C">
        <w:rPr>
          <w:rFonts w:cs="Iskoola Pota"/>
        </w:rPr>
        <w:t xml:space="preserve"> in English an</w:t>
      </w:r>
      <w:r w:rsidR="00341BA5">
        <w:rPr>
          <w:rFonts w:cs="Iskoola Pota"/>
        </w:rPr>
        <w:t xml:space="preserve">d courses in Arabic, </w:t>
      </w:r>
      <w:r w:rsidRPr="0090411C">
        <w:rPr>
          <w:rFonts w:cs="Iskoola Pota"/>
        </w:rPr>
        <w:t>Chinese, French, and Spanish</w:t>
      </w:r>
      <w:r w:rsidR="0014226F" w:rsidRPr="0090411C">
        <w:rPr>
          <w:rFonts w:cs="Iskoola Pota"/>
        </w:rPr>
        <w:t xml:space="preserve">. </w:t>
      </w:r>
      <w:r w:rsidRPr="0090411C">
        <w:rPr>
          <w:rFonts w:cs="Iskoola Pota"/>
        </w:rPr>
        <w:t xml:space="preserve">In collaboration with the Department of Education, it provides courses for teacher certification in English, </w:t>
      </w:r>
      <w:r w:rsidR="008D4CC3" w:rsidRPr="0090411C">
        <w:rPr>
          <w:rFonts w:cs="Iskoola Pota"/>
        </w:rPr>
        <w:t>French,</w:t>
      </w:r>
      <w:r w:rsidRPr="0090411C">
        <w:rPr>
          <w:rFonts w:cs="Iskoola Pota"/>
        </w:rPr>
        <w:t xml:space="preserve"> and Spanish. </w:t>
      </w:r>
    </w:p>
    <w:p w:rsidR="00FB27D8" w:rsidRPr="0090411C" w:rsidRDefault="00FB27D8" w:rsidP="001E0B4A">
      <w:pPr>
        <w:autoSpaceDE w:val="0"/>
        <w:autoSpaceDN w:val="0"/>
        <w:adjustRightInd w:val="0"/>
        <w:rPr>
          <w:rFonts w:cs="Iskoola Pota"/>
        </w:rPr>
      </w:pPr>
    </w:p>
    <w:p w:rsidR="001B10D8" w:rsidRPr="0090411C" w:rsidRDefault="001B10D8" w:rsidP="001E0B4A">
      <w:pPr>
        <w:autoSpaceDE w:val="0"/>
        <w:autoSpaceDN w:val="0"/>
        <w:adjustRightInd w:val="0"/>
        <w:rPr>
          <w:rFonts w:cs="Iskoola Pota"/>
        </w:rPr>
      </w:pPr>
      <w:r w:rsidRPr="0090411C">
        <w:rPr>
          <w:rFonts w:cs="Iskoola Pota"/>
        </w:rPr>
        <w:t>For all University students, the Department provides a sequenced program (IGED 110, 111, and 210) in English Composition to develop reading, writing, and research proficiency</w:t>
      </w:r>
      <w:r w:rsidR="0014226F" w:rsidRPr="0090411C">
        <w:rPr>
          <w:rFonts w:cs="Iskoola Pota"/>
        </w:rPr>
        <w:t xml:space="preserve">. </w:t>
      </w:r>
      <w:r w:rsidRPr="0090411C">
        <w:rPr>
          <w:rFonts w:cs="Iskoola Pota"/>
        </w:rPr>
        <w:t>In addition, the program affords students the opportunity to read and analyze literary works to develop their general knowledge and of the aesthetic and social dimensions of literature.</w:t>
      </w:r>
    </w:p>
    <w:p w:rsidR="001B10D8" w:rsidRPr="0090411C" w:rsidRDefault="001B10D8" w:rsidP="001E0B4A">
      <w:pPr>
        <w:rPr>
          <w:rFonts w:cs="Iskoola Pota"/>
          <w:b/>
        </w:rPr>
      </w:pPr>
    </w:p>
    <w:p w:rsidR="00FB27D8" w:rsidRPr="0090411C" w:rsidRDefault="00FB27D8" w:rsidP="001E0B4A">
      <w:pPr>
        <w:rPr>
          <w:rFonts w:cs="Iskoola Pota"/>
          <w:b/>
          <w:bCs/>
        </w:rPr>
      </w:pPr>
      <w:r w:rsidRPr="0090411C">
        <w:rPr>
          <w:rFonts w:cs="Iskoola Pota"/>
          <w:b/>
          <w:bCs/>
        </w:rPr>
        <w:t xml:space="preserve">Department Offerings </w:t>
      </w:r>
    </w:p>
    <w:p w:rsidR="001B10D8" w:rsidRPr="0090411C" w:rsidRDefault="001B10D8" w:rsidP="001E0B4A">
      <w:pPr>
        <w:rPr>
          <w:rFonts w:cs="Iskoola Pota"/>
          <w:b/>
          <w:bCs/>
        </w:rPr>
      </w:pPr>
      <w:r w:rsidRPr="0090411C">
        <w:rPr>
          <w:rFonts w:cs="Iskoola Pota"/>
          <w:b/>
          <w:bCs/>
        </w:rPr>
        <w:t>Bachelor Degrees:</w:t>
      </w:r>
    </w:p>
    <w:p w:rsidR="001B10D8" w:rsidRPr="0090411C" w:rsidRDefault="00341BA5" w:rsidP="001E0B4A">
      <w:pPr>
        <w:rPr>
          <w:rFonts w:cs="Iskoola Pota"/>
        </w:rPr>
      </w:pPr>
      <w:r>
        <w:rPr>
          <w:rFonts w:cs="Iskoola Pota"/>
        </w:rPr>
        <w:t>Bachelor of Arts</w:t>
      </w:r>
      <w:r w:rsidR="001B10D8" w:rsidRPr="0090411C">
        <w:rPr>
          <w:rFonts w:cs="Iskoola Pota"/>
        </w:rPr>
        <w:t xml:space="preserve"> in English </w:t>
      </w:r>
    </w:p>
    <w:p w:rsidR="001B10D8" w:rsidRPr="0090411C" w:rsidRDefault="001B10D8" w:rsidP="001E0B4A">
      <w:pPr>
        <w:autoSpaceDE w:val="0"/>
        <w:autoSpaceDN w:val="0"/>
        <w:adjustRightInd w:val="0"/>
        <w:rPr>
          <w:rFonts w:cs="Iskoola Pota"/>
          <w:i/>
        </w:rPr>
      </w:pPr>
    </w:p>
    <w:p w:rsidR="001B10D8" w:rsidRPr="0090411C" w:rsidRDefault="001B10D8" w:rsidP="001E0B4A">
      <w:pPr>
        <w:autoSpaceDE w:val="0"/>
        <w:autoSpaceDN w:val="0"/>
        <w:adjustRightInd w:val="0"/>
        <w:rPr>
          <w:rFonts w:cs="Iskoola Pota"/>
          <w:b/>
        </w:rPr>
      </w:pPr>
      <w:r w:rsidRPr="0090411C">
        <w:rPr>
          <w:rFonts w:cs="Iskoola Pota"/>
          <w:b/>
        </w:rPr>
        <w:t>Honor Society</w:t>
      </w:r>
    </w:p>
    <w:p w:rsidR="001B10D8" w:rsidRPr="0090411C" w:rsidRDefault="001B10D8" w:rsidP="001E0B4A">
      <w:pPr>
        <w:autoSpaceDE w:val="0"/>
        <w:autoSpaceDN w:val="0"/>
        <w:adjustRightInd w:val="0"/>
        <w:rPr>
          <w:rFonts w:cs="Iskoola Pota"/>
        </w:rPr>
      </w:pPr>
      <w:r w:rsidRPr="0090411C">
        <w:rPr>
          <w:rFonts w:cs="Iskoola Pota"/>
        </w:rPr>
        <w:t>Sigma Tau Delta international English society</w:t>
      </w:r>
    </w:p>
    <w:p w:rsidR="001B10D8" w:rsidRPr="0090411C" w:rsidRDefault="001B10D8" w:rsidP="001E0B4A">
      <w:pPr>
        <w:autoSpaceDE w:val="0"/>
        <w:autoSpaceDN w:val="0"/>
        <w:adjustRightInd w:val="0"/>
        <w:rPr>
          <w:rFonts w:cs="Iskoola Pota"/>
          <w:i/>
        </w:rPr>
      </w:pPr>
      <w:r w:rsidRPr="0090411C">
        <w:rPr>
          <w:rFonts w:cs="Iskoola Pota"/>
          <w:i/>
        </w:rPr>
        <w:t>Future Club Student Group</w:t>
      </w:r>
    </w:p>
    <w:p w:rsidR="001B10D8" w:rsidRPr="0090411C" w:rsidRDefault="001B10D8" w:rsidP="001E0B4A">
      <w:pPr>
        <w:rPr>
          <w:rFonts w:cs="Iskoola Pota"/>
          <w:b/>
          <w:bCs/>
        </w:rPr>
      </w:pPr>
    </w:p>
    <w:p w:rsidR="001B10D8" w:rsidRPr="0090411C" w:rsidRDefault="001B10D8" w:rsidP="001E0B4A">
      <w:pPr>
        <w:rPr>
          <w:rFonts w:cs="Iskoola Pota"/>
          <w:b/>
        </w:rPr>
      </w:pPr>
      <w:r w:rsidRPr="0090411C">
        <w:rPr>
          <w:rFonts w:cs="Iskoola Pota"/>
          <w:b/>
        </w:rPr>
        <w:t>Department Policy Changes</w:t>
      </w:r>
    </w:p>
    <w:p w:rsidR="001B10D8" w:rsidRPr="0090411C" w:rsidRDefault="001B10D8" w:rsidP="001E0B4A">
      <w:pPr>
        <w:autoSpaceDE w:val="0"/>
        <w:autoSpaceDN w:val="0"/>
        <w:adjustRightInd w:val="0"/>
        <w:rPr>
          <w:rFonts w:cs="Iskoola Pota"/>
          <w:bCs/>
        </w:rPr>
      </w:pPr>
      <w:r w:rsidRPr="0090411C">
        <w:rPr>
          <w:rFonts w:cs="Iskoola Pota"/>
          <w:bCs/>
        </w:rPr>
        <w:t xml:space="preserve">The department reserves the </w:t>
      </w:r>
      <w:r w:rsidR="00FB27D8" w:rsidRPr="0090411C">
        <w:rPr>
          <w:rFonts w:cs="Iskoola Pota"/>
          <w:bCs/>
        </w:rPr>
        <w:t>rights to make needed or required curriculum revisions without prior notice or publication, provided these changes would at no time lengthen</w:t>
      </w:r>
      <w:r w:rsidRPr="0090411C">
        <w:rPr>
          <w:rFonts w:cs="Iskoola Pota"/>
          <w:bCs/>
        </w:rPr>
        <w:t xml:space="preserve"> the period of time required to obtain the degree</w:t>
      </w:r>
      <w:r w:rsidR="0014226F" w:rsidRPr="0090411C">
        <w:rPr>
          <w:rFonts w:cs="Iskoola Pota"/>
          <w:bCs/>
        </w:rPr>
        <w:t xml:space="preserve">. </w:t>
      </w:r>
      <w:r w:rsidRPr="0090411C">
        <w:rPr>
          <w:rFonts w:cs="Iskoola Pota"/>
          <w:bCs/>
        </w:rPr>
        <w:t>Policies of the Department Programs are subject to revision during the course of development, implementation, evaluation, and the revision of a curriculum</w:t>
      </w:r>
      <w:r w:rsidR="0014226F" w:rsidRPr="0090411C">
        <w:rPr>
          <w:rFonts w:cs="Iskoola Pota"/>
          <w:bCs/>
        </w:rPr>
        <w:t xml:space="preserve">. </w:t>
      </w:r>
      <w:r w:rsidRPr="0090411C">
        <w:rPr>
          <w:rFonts w:cs="Iskoola Pota"/>
          <w:bCs/>
        </w:rPr>
        <w:t xml:space="preserve">These changes may become effective prior to publication of the next catalog. </w:t>
      </w:r>
    </w:p>
    <w:p w:rsidR="00FB27D8" w:rsidRPr="0090411C" w:rsidRDefault="00FB27D8" w:rsidP="001E0B4A">
      <w:pPr>
        <w:autoSpaceDE w:val="0"/>
        <w:autoSpaceDN w:val="0"/>
        <w:adjustRightInd w:val="0"/>
        <w:rPr>
          <w:rFonts w:cs="Iskoola Pota"/>
          <w:b/>
        </w:rPr>
      </w:pPr>
    </w:p>
    <w:p w:rsidR="001B10D8" w:rsidRPr="0090411C" w:rsidRDefault="001B10D8" w:rsidP="001E0B4A">
      <w:pPr>
        <w:pStyle w:val="Heading3"/>
        <w:rPr>
          <w:rFonts w:ascii="Garamond" w:hAnsi="Garamond" w:cs="Iskoola Pota"/>
          <w:b/>
          <w:i w:val="0"/>
          <w:sz w:val="20"/>
        </w:rPr>
      </w:pPr>
      <w:bookmarkStart w:id="487" w:name="_Toc343876311"/>
      <w:r w:rsidRPr="0090411C">
        <w:rPr>
          <w:rFonts w:ascii="Garamond" w:hAnsi="Garamond" w:cs="Iskoola Pota"/>
          <w:b/>
          <w:i w:val="0"/>
          <w:sz w:val="20"/>
        </w:rPr>
        <w:t>The Bachelor of Arts in English</w:t>
      </w:r>
      <w:bookmarkEnd w:id="487"/>
      <w:r w:rsidRPr="0090411C">
        <w:rPr>
          <w:rFonts w:ascii="Garamond" w:hAnsi="Garamond" w:cs="Iskoola Pota"/>
          <w:b/>
          <w:i w:val="0"/>
          <w:sz w:val="20"/>
        </w:rPr>
        <w:t xml:space="preserve"> </w:t>
      </w:r>
    </w:p>
    <w:p w:rsidR="001B10D8" w:rsidRPr="0090411C" w:rsidRDefault="001B10D8" w:rsidP="001E0B4A">
      <w:pPr>
        <w:autoSpaceDE w:val="0"/>
        <w:autoSpaceDN w:val="0"/>
        <w:adjustRightInd w:val="0"/>
        <w:rPr>
          <w:rFonts w:cs="Iskoola Pota"/>
        </w:rPr>
      </w:pPr>
      <w:r w:rsidRPr="0090411C">
        <w:rPr>
          <w:rFonts w:cs="Iskoola Pota"/>
        </w:rPr>
        <w:t>The Bachelor of Arts in English broadens and deepens students’ understanding of language and literature and develops skills in analysis, research, and writing</w:t>
      </w:r>
      <w:r w:rsidR="0014226F" w:rsidRPr="0090411C">
        <w:rPr>
          <w:rFonts w:cs="Iskoola Pota"/>
        </w:rPr>
        <w:t xml:space="preserve">. </w:t>
      </w:r>
      <w:r w:rsidRPr="0090411C">
        <w:rPr>
          <w:rFonts w:cs="Iskoola Pota"/>
        </w:rPr>
        <w:t>To meet these objectives, the Department offers a variety of courses in language and in literature (arranged by area, period, genre, movement, or special topic)</w:t>
      </w:r>
      <w:r w:rsidR="0014226F" w:rsidRPr="0090411C">
        <w:rPr>
          <w:rFonts w:cs="Iskoola Pota"/>
        </w:rPr>
        <w:t xml:space="preserve">. </w:t>
      </w:r>
      <w:r w:rsidRPr="0090411C">
        <w:rPr>
          <w:rFonts w:cs="Iskoola Pota"/>
        </w:rPr>
        <w:t>Career opportunities for English majors vary</w:t>
      </w:r>
      <w:r w:rsidR="0014226F" w:rsidRPr="0090411C">
        <w:rPr>
          <w:rFonts w:cs="Iskoola Pota"/>
        </w:rPr>
        <w:t xml:space="preserve">. </w:t>
      </w:r>
      <w:r w:rsidRPr="0090411C">
        <w:rPr>
          <w:rFonts w:cs="Iskoola Pota"/>
        </w:rPr>
        <w:t>The English major prepares students for teaching (at the secondary level) and is an appropriate baccalaureate preparation for careers in law, medicine, business, and government.</w:t>
      </w:r>
    </w:p>
    <w:p w:rsidR="001B10D8" w:rsidRPr="0090411C" w:rsidRDefault="001B10D8" w:rsidP="001E0B4A">
      <w:pPr>
        <w:autoSpaceDE w:val="0"/>
        <w:autoSpaceDN w:val="0"/>
        <w:adjustRightInd w:val="0"/>
        <w:rPr>
          <w:rFonts w:cs="Iskoola Pota"/>
        </w:rPr>
      </w:pPr>
    </w:p>
    <w:p w:rsidR="001B10D8" w:rsidRPr="0090411C" w:rsidRDefault="001B10D8" w:rsidP="001E0B4A">
      <w:pPr>
        <w:autoSpaceDE w:val="0"/>
        <w:autoSpaceDN w:val="0"/>
        <w:adjustRightInd w:val="0"/>
        <w:rPr>
          <w:rFonts w:cs="Iskoola Pota"/>
        </w:rPr>
      </w:pPr>
      <w:r w:rsidRPr="0090411C">
        <w:rPr>
          <w:rFonts w:cs="Iskoola Pota"/>
        </w:rPr>
        <w:t>Students interested in becoming English majors should contact the English Department to be assigned an advisor</w:t>
      </w:r>
      <w:r w:rsidR="0014226F" w:rsidRPr="0090411C">
        <w:rPr>
          <w:rFonts w:cs="Iskoola Pota"/>
        </w:rPr>
        <w:t xml:space="preserve">. </w:t>
      </w:r>
      <w:r w:rsidRPr="0090411C">
        <w:rPr>
          <w:rFonts w:cs="Iskoola Pota"/>
        </w:rPr>
        <w:t xml:space="preserve">Thereafter, students are required to meet with advisors each semester before registration and to have the appropriate advisor’s signature on the registration form. </w:t>
      </w:r>
    </w:p>
    <w:p w:rsidR="001B10D8" w:rsidRPr="0090411C" w:rsidRDefault="001B10D8" w:rsidP="001E0B4A">
      <w:pPr>
        <w:autoSpaceDE w:val="0"/>
        <w:autoSpaceDN w:val="0"/>
        <w:adjustRightInd w:val="0"/>
        <w:rPr>
          <w:rFonts w:cs="Iskoola Pota"/>
        </w:rPr>
      </w:pPr>
      <w:r w:rsidRPr="0090411C">
        <w:rPr>
          <w:rFonts w:cs="Iskoola Pota"/>
        </w:rPr>
        <w:t>Students become majors upon completion of ENGL 213 with a grade of “B” or higher.</w:t>
      </w:r>
    </w:p>
    <w:p w:rsidR="001B10D8" w:rsidRPr="0090411C" w:rsidRDefault="001B10D8" w:rsidP="001E0B4A">
      <w:pPr>
        <w:autoSpaceDE w:val="0"/>
        <w:autoSpaceDN w:val="0"/>
        <w:adjustRightInd w:val="0"/>
        <w:rPr>
          <w:rFonts w:cs="Iskoola Pota"/>
        </w:rPr>
      </w:pPr>
    </w:p>
    <w:p w:rsidR="001B10D8" w:rsidRPr="0090411C" w:rsidRDefault="001B10D8" w:rsidP="001E0B4A">
      <w:pPr>
        <w:autoSpaceDE w:val="0"/>
        <w:autoSpaceDN w:val="0"/>
        <w:adjustRightInd w:val="0"/>
        <w:rPr>
          <w:rFonts w:cs="Iskoola Pota"/>
        </w:rPr>
      </w:pPr>
      <w:r w:rsidRPr="0090411C">
        <w:rPr>
          <w:rFonts w:cs="Iskoola Pota"/>
        </w:rPr>
        <w:t>Prospective majors are expected to earn grades of "B" or higher in composition and literature courses and should declare a major in English before taking ENGL 213</w:t>
      </w:r>
      <w:r w:rsidR="0014226F" w:rsidRPr="0090411C">
        <w:rPr>
          <w:rFonts w:cs="Iskoola Pota"/>
        </w:rPr>
        <w:t xml:space="preserve">. </w:t>
      </w:r>
      <w:r w:rsidRPr="0090411C">
        <w:rPr>
          <w:rFonts w:cs="Iskoola Pota"/>
        </w:rPr>
        <w:t>The Department encourages English majors to maintain a GPA of at least 3.0; the required minimum GPA is 2.5</w:t>
      </w:r>
      <w:r w:rsidR="0014226F" w:rsidRPr="0090411C">
        <w:rPr>
          <w:rFonts w:cs="Iskoola Pota"/>
        </w:rPr>
        <w:t xml:space="preserve">. </w:t>
      </w:r>
      <w:r w:rsidRPr="0090411C">
        <w:rPr>
          <w:rFonts w:cs="Iskoola Pota"/>
        </w:rPr>
        <w:t>A grade of “B” or higher is required in ENGL 213, and the course may be repeated once</w:t>
      </w:r>
      <w:r w:rsidR="0014226F" w:rsidRPr="0090411C">
        <w:rPr>
          <w:rFonts w:cs="Iskoola Pota"/>
        </w:rPr>
        <w:t xml:space="preserve">. </w:t>
      </w:r>
      <w:r w:rsidRPr="0090411C">
        <w:rPr>
          <w:rFonts w:cs="Iskoola Pota"/>
        </w:rPr>
        <w:t>A minimum grade of “C” is required in other English courses</w:t>
      </w:r>
      <w:r w:rsidR="0014226F" w:rsidRPr="0090411C">
        <w:rPr>
          <w:rFonts w:cs="Iskoola Pota"/>
        </w:rPr>
        <w:t xml:space="preserve">. </w:t>
      </w:r>
      <w:r w:rsidRPr="0090411C">
        <w:rPr>
          <w:rFonts w:cs="Iskoola Pota"/>
        </w:rPr>
        <w:t>A course may be retaken only once</w:t>
      </w:r>
      <w:r w:rsidR="0014226F" w:rsidRPr="0090411C">
        <w:rPr>
          <w:rFonts w:cs="Iskoola Pota"/>
        </w:rPr>
        <w:t xml:space="preserve">. </w:t>
      </w:r>
      <w:r w:rsidRPr="0090411C">
        <w:rPr>
          <w:rFonts w:cs="Iskoola Pota"/>
        </w:rPr>
        <w:t>On the recommendation of an English advisor, a student may be required to take additional courses</w:t>
      </w:r>
      <w:r w:rsidR="0014226F" w:rsidRPr="0090411C">
        <w:rPr>
          <w:rFonts w:cs="Iskoola Pota"/>
        </w:rPr>
        <w:t xml:space="preserve">. </w:t>
      </w:r>
      <w:r w:rsidRPr="0090411C">
        <w:rPr>
          <w:rFonts w:cs="Iskoola Pota"/>
        </w:rPr>
        <w:t xml:space="preserve">IGED 210 is a </w:t>
      </w:r>
      <w:r w:rsidR="005B64EC" w:rsidRPr="0090411C">
        <w:rPr>
          <w:rFonts w:cs="Iskoola Pota"/>
        </w:rPr>
        <w:t>pre-requisite</w:t>
      </w:r>
      <w:r w:rsidRPr="0090411C">
        <w:rPr>
          <w:rFonts w:cs="Iskoola Pota"/>
        </w:rPr>
        <w:t xml:space="preserve"> for all non-English majors who take advanced English courses.</w:t>
      </w:r>
    </w:p>
    <w:p w:rsidR="001B10D8" w:rsidRPr="0090411C" w:rsidRDefault="001B10D8" w:rsidP="001E0B4A">
      <w:pPr>
        <w:autoSpaceDE w:val="0"/>
        <w:autoSpaceDN w:val="0"/>
        <w:adjustRightInd w:val="0"/>
        <w:rPr>
          <w:rFonts w:cs="Iskoola Pota"/>
        </w:rPr>
      </w:pPr>
    </w:p>
    <w:p w:rsidR="001B10D8" w:rsidRPr="0090411C" w:rsidRDefault="001B10D8" w:rsidP="001E0B4A">
      <w:pPr>
        <w:autoSpaceDE w:val="0"/>
        <w:autoSpaceDN w:val="0"/>
        <w:adjustRightInd w:val="0"/>
        <w:rPr>
          <w:rFonts w:cs="Iskoola Pota"/>
        </w:rPr>
      </w:pPr>
      <w:r w:rsidRPr="0090411C">
        <w:rPr>
          <w:rFonts w:cs="Iskoola Pota"/>
        </w:rPr>
        <w:t xml:space="preserve">All current and prospective undergraduate students are encouraged to visit or call the Department </w:t>
      </w:r>
      <w:r w:rsidR="000B5EE1" w:rsidRPr="0090411C">
        <w:rPr>
          <w:rFonts w:cs="Iskoola Pota"/>
        </w:rPr>
        <w:t xml:space="preserve">of English, World Languages &amp; </w:t>
      </w:r>
      <w:r w:rsidRPr="0090411C">
        <w:rPr>
          <w:rFonts w:cs="Iskoola Pota"/>
        </w:rPr>
        <w:t>Culture for curricula information and advising</w:t>
      </w:r>
      <w:r w:rsidR="0014226F" w:rsidRPr="0090411C">
        <w:rPr>
          <w:rFonts w:cs="Iskoola Pota"/>
        </w:rPr>
        <w:t xml:space="preserve">. </w:t>
      </w:r>
      <w:r w:rsidRPr="0090411C">
        <w:rPr>
          <w:rFonts w:cs="Iskoola Pota"/>
        </w:rPr>
        <w:t xml:space="preserve">Program major academic worksheets and general information materials are available online, the department office, and the Academic Advising Center. </w:t>
      </w:r>
    </w:p>
    <w:p w:rsidR="001B10D8" w:rsidRPr="0090411C" w:rsidRDefault="001B10D8" w:rsidP="001E0B4A">
      <w:pPr>
        <w:rPr>
          <w:rFonts w:cs="Iskoola Pota"/>
          <w:b/>
        </w:rPr>
      </w:pPr>
    </w:p>
    <w:p w:rsidR="001B10D8" w:rsidRPr="0090411C" w:rsidRDefault="001B10D8" w:rsidP="001E0B4A">
      <w:pPr>
        <w:rPr>
          <w:b/>
        </w:rPr>
      </w:pPr>
      <w:bookmarkStart w:id="488" w:name="_Toc343441227"/>
      <w:bookmarkStart w:id="489" w:name="_Toc343876312"/>
      <w:r w:rsidRPr="0090411C">
        <w:rPr>
          <w:b/>
        </w:rPr>
        <w:t>Credit Statement</w:t>
      </w:r>
      <w:bookmarkEnd w:id="488"/>
      <w:bookmarkEnd w:id="489"/>
    </w:p>
    <w:p w:rsidR="001B10D8" w:rsidRPr="0090411C" w:rsidRDefault="001B10D8" w:rsidP="001E0B4A">
      <w:pPr>
        <w:autoSpaceDE w:val="0"/>
        <w:autoSpaceDN w:val="0"/>
        <w:adjustRightInd w:val="0"/>
        <w:rPr>
          <w:rFonts w:cs="Iskoola Pota"/>
        </w:rPr>
      </w:pPr>
      <w:r w:rsidRPr="0090411C">
        <w:rPr>
          <w:rFonts w:cs="Iskoola Pota"/>
        </w:rPr>
        <w:t>Total credit hours of college-level courses required for graduation: 120</w:t>
      </w:r>
    </w:p>
    <w:p w:rsidR="001B10D8" w:rsidRPr="0090411C" w:rsidRDefault="001B10D8" w:rsidP="001E0B4A">
      <w:pPr>
        <w:autoSpaceDE w:val="0"/>
        <w:autoSpaceDN w:val="0"/>
        <w:rPr>
          <w:rFonts w:cs="Iskoola Pota"/>
          <w:b/>
          <w:iCs/>
        </w:rPr>
      </w:pPr>
    </w:p>
    <w:p w:rsidR="001B10D8" w:rsidRPr="0090411C" w:rsidRDefault="001B10D8" w:rsidP="001E0B4A">
      <w:pPr>
        <w:autoSpaceDE w:val="0"/>
        <w:autoSpaceDN w:val="0"/>
        <w:rPr>
          <w:rFonts w:cs="Iskoola Pota"/>
          <w:b/>
          <w:iCs/>
        </w:rPr>
      </w:pPr>
      <w:r w:rsidRPr="0090411C">
        <w:rPr>
          <w:rFonts w:cs="Iskoola Pota"/>
          <w:b/>
          <w:iCs/>
        </w:rPr>
        <w:t xml:space="preserve">Admission Statement </w:t>
      </w:r>
    </w:p>
    <w:p w:rsidR="001B10D8" w:rsidRPr="0090411C" w:rsidRDefault="001B10D8" w:rsidP="001E0B4A">
      <w:pPr>
        <w:autoSpaceDE w:val="0"/>
        <w:autoSpaceDN w:val="0"/>
        <w:rPr>
          <w:rFonts w:cs="Iskoola Pota"/>
        </w:rPr>
      </w:pPr>
      <w:r w:rsidRPr="0090411C">
        <w:rPr>
          <w:rFonts w:cs="Iskoola Pota"/>
        </w:rPr>
        <w:t xml:space="preserve">The English Major is an unrestricted major, and any student eligible for admission to the University is eligible to declare the English Major. </w:t>
      </w:r>
    </w:p>
    <w:p w:rsidR="001B10D8" w:rsidRPr="0090411C" w:rsidRDefault="001B10D8" w:rsidP="001E0B4A">
      <w:pPr>
        <w:autoSpaceDE w:val="0"/>
        <w:autoSpaceDN w:val="0"/>
        <w:rPr>
          <w:rFonts w:cs="Iskoola Pota"/>
          <w:b/>
        </w:rPr>
      </w:pPr>
    </w:p>
    <w:p w:rsidR="001B10D8" w:rsidRPr="0090411C" w:rsidRDefault="001B10D8" w:rsidP="001E0B4A">
      <w:pPr>
        <w:autoSpaceDE w:val="0"/>
        <w:autoSpaceDN w:val="0"/>
        <w:rPr>
          <w:rFonts w:cs="Iskoola Pota"/>
          <w:b/>
        </w:rPr>
      </w:pPr>
      <w:r w:rsidRPr="0090411C">
        <w:rPr>
          <w:rFonts w:cs="Iskoola Pota"/>
          <w:b/>
        </w:rPr>
        <w:t xml:space="preserve">GPA statement </w:t>
      </w:r>
    </w:p>
    <w:p w:rsidR="001B10D8" w:rsidRPr="0090411C" w:rsidRDefault="001B10D8" w:rsidP="001E0B4A">
      <w:pPr>
        <w:autoSpaceDE w:val="0"/>
        <w:autoSpaceDN w:val="0"/>
        <w:rPr>
          <w:rFonts w:cs="Iskoola Pota"/>
        </w:rPr>
      </w:pPr>
      <w:r w:rsidRPr="0090411C">
        <w:rPr>
          <w:rFonts w:cs="Iskoola Pota"/>
        </w:rPr>
        <w:t>Students must earn</w:t>
      </w:r>
      <w:r w:rsidR="00971B01" w:rsidRPr="0090411C">
        <w:rPr>
          <w:rFonts w:cs="Iskoola Pota"/>
        </w:rPr>
        <w:t xml:space="preserve"> a grade of B or higher in ENGL 213 </w:t>
      </w:r>
      <w:r w:rsidRPr="0090411C">
        <w:rPr>
          <w:rFonts w:cs="Iskoola Pota"/>
        </w:rPr>
        <w:t>Introduction to</w:t>
      </w:r>
      <w:r w:rsidR="00971B01" w:rsidRPr="0090411C">
        <w:rPr>
          <w:rFonts w:cs="Iskoola Pota"/>
        </w:rPr>
        <w:t xml:space="preserve"> Critical Writing, to become an </w:t>
      </w:r>
      <w:r w:rsidRPr="0090411C">
        <w:rPr>
          <w:rFonts w:cs="Iskoola Pota"/>
        </w:rPr>
        <w:t xml:space="preserve">English major and GPA of 2.5 </w:t>
      </w:r>
      <w:r w:rsidR="004A48F1" w:rsidRPr="0090411C">
        <w:rPr>
          <w:rFonts w:cs="Iskoola Pota"/>
        </w:rPr>
        <w:t>and an</w:t>
      </w:r>
      <w:r w:rsidRPr="0090411C">
        <w:rPr>
          <w:rFonts w:cs="Iskoola Pota"/>
        </w:rPr>
        <w:t xml:space="preserve"> average of “C” in </w:t>
      </w:r>
      <w:r w:rsidR="004A48F1" w:rsidRPr="0090411C">
        <w:rPr>
          <w:rFonts w:cs="Iskoola Pota"/>
        </w:rPr>
        <w:t>all required</w:t>
      </w:r>
      <w:r w:rsidRPr="0090411C">
        <w:rPr>
          <w:rFonts w:cs="Iskoola Pota"/>
        </w:rPr>
        <w:t xml:space="preserve"> 45 courses. </w:t>
      </w:r>
    </w:p>
    <w:p w:rsidR="001B10D8" w:rsidRPr="0090411C" w:rsidRDefault="001B10D8" w:rsidP="001E0B4A">
      <w:pPr>
        <w:autoSpaceDE w:val="0"/>
        <w:autoSpaceDN w:val="0"/>
        <w:rPr>
          <w:rFonts w:cs="Iskoola Pota"/>
          <w:b/>
          <w:bCs/>
        </w:rPr>
      </w:pPr>
    </w:p>
    <w:p w:rsidR="001B10D8" w:rsidRPr="0090411C" w:rsidRDefault="001B10D8" w:rsidP="001E0B4A">
      <w:pPr>
        <w:autoSpaceDE w:val="0"/>
        <w:autoSpaceDN w:val="0"/>
        <w:rPr>
          <w:rFonts w:cs="Iskoola Pota"/>
          <w:b/>
          <w:bCs/>
          <w:u w:val="single"/>
        </w:rPr>
      </w:pPr>
      <w:r w:rsidRPr="0090411C">
        <w:rPr>
          <w:rFonts w:cs="Iskoola Pota"/>
          <w:b/>
          <w:bCs/>
        </w:rPr>
        <w:t>Residency Statement</w:t>
      </w:r>
    </w:p>
    <w:p w:rsidR="001B10D8" w:rsidRPr="00341BA5" w:rsidRDefault="001B10D8" w:rsidP="00341BA5">
      <w:pPr>
        <w:rPr>
          <w:rFonts w:cs="Iskoola Pota"/>
        </w:rPr>
      </w:pPr>
      <w:r w:rsidRPr="00341BA5">
        <w:rPr>
          <w:rFonts w:cs="Iskoola Pota"/>
        </w:rPr>
        <w:t>Of the 45 required credits, 21 mu</w:t>
      </w:r>
      <w:r w:rsidR="00341BA5" w:rsidRPr="00341BA5">
        <w:rPr>
          <w:rFonts w:cs="Iskoola Pota"/>
        </w:rPr>
        <w:t>st be taken in residence at UDC</w:t>
      </w:r>
    </w:p>
    <w:tbl>
      <w:tblPr>
        <w:tblW w:w="5000" w:type="pct"/>
        <w:jc w:val="center"/>
        <w:tblLook w:val="04A0"/>
      </w:tblPr>
      <w:tblGrid>
        <w:gridCol w:w="5256"/>
      </w:tblGrid>
      <w:tr w:rsidR="001B10D8" w:rsidRPr="0090411C" w:rsidTr="00F45935">
        <w:trPr>
          <w:trHeight w:val="144"/>
          <w:jc w:val="center"/>
        </w:trPr>
        <w:tc>
          <w:tcPr>
            <w:tcW w:w="5000" w:type="pct"/>
            <w:tcBorders>
              <w:top w:val="single" w:sz="4" w:space="0" w:color="auto"/>
              <w:bottom w:val="single" w:sz="4" w:space="0" w:color="auto"/>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General Education Courses (37 Credits) </w:t>
            </w:r>
          </w:p>
        </w:tc>
      </w:tr>
      <w:tr w:rsidR="001B10D8" w:rsidRPr="0090411C" w:rsidTr="00F45935">
        <w:trPr>
          <w:trHeight w:val="144"/>
          <w:jc w:val="center"/>
        </w:trPr>
        <w:tc>
          <w:tcPr>
            <w:tcW w:w="500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Foundation Quantitative Reasoning </w:t>
            </w:r>
            <w:r w:rsidR="00F963A2" w:rsidRPr="0090411C">
              <w:rPr>
                <w:rFonts w:cs="Iskoola Pota"/>
                <w:color w:val="000000"/>
                <w:sz w:val="18"/>
                <w:szCs w:val="18"/>
              </w:rPr>
              <w:t xml:space="preserve"> </w:t>
            </w:r>
            <w:r w:rsidRPr="0090411C">
              <w:rPr>
                <w:rFonts w:cs="Iskoola Pota"/>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F45935">
        <w:trPr>
          <w:trHeight w:val="144"/>
          <w:jc w:val="center"/>
        </w:trPr>
        <w:tc>
          <w:tcPr>
            <w:tcW w:w="5000" w:type="pct"/>
            <w:tcBorders>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F45935">
        <w:trPr>
          <w:trHeight w:val="144"/>
          <w:jc w:val="center"/>
        </w:trPr>
        <w:tc>
          <w:tcPr>
            <w:tcW w:w="5000" w:type="pct"/>
            <w:tcBorders>
              <w:top w:val="single" w:sz="4" w:space="0" w:color="auto"/>
              <w:bottom w:val="single" w:sz="4" w:space="0" w:color="auto"/>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Required Core Courses (</w:t>
            </w:r>
            <w:r w:rsidR="00597630" w:rsidRPr="0090411C">
              <w:rPr>
                <w:rFonts w:cs="Iskoola Pota"/>
                <w:b/>
                <w:bCs/>
                <w:iCs/>
                <w:color w:val="000000"/>
                <w:sz w:val="18"/>
                <w:szCs w:val="18"/>
              </w:rPr>
              <w:t>4</w:t>
            </w:r>
            <w:r w:rsidRPr="0090411C">
              <w:rPr>
                <w:rFonts w:cs="Iskoola Pota"/>
                <w:b/>
                <w:bCs/>
                <w:iCs/>
                <w:color w:val="000000"/>
                <w:sz w:val="18"/>
                <w:szCs w:val="18"/>
              </w:rPr>
              <w:t xml:space="preserve">8 credits) </w:t>
            </w:r>
          </w:p>
        </w:tc>
      </w:tr>
      <w:tr w:rsidR="001B10D8" w:rsidRPr="0090411C" w:rsidTr="00F45935">
        <w:trPr>
          <w:trHeight w:val="144"/>
          <w:jc w:val="center"/>
        </w:trPr>
        <w:tc>
          <w:tcPr>
            <w:tcW w:w="500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213 Introduction to Critical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314 The Structure of English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315 History of the English Language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316 Advanced Grammar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330 British Literature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331 British Literature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351 American Literature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352 American Literature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354 African-American Literature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439 Shakespeare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467 Principles of Literary Criticism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or</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ENGL 468 Principles of Literary Criticism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b/>
                <w:color w:val="000000"/>
                <w:sz w:val="18"/>
                <w:szCs w:val="18"/>
              </w:rPr>
            </w:pPr>
            <w:r w:rsidRPr="0090411C">
              <w:rPr>
                <w:rFonts w:cs="Iskoola Pota"/>
                <w:b/>
                <w:color w:val="000000"/>
                <w:sz w:val="18"/>
                <w:szCs w:val="18"/>
              </w:rPr>
              <w:t>Electives in English (12)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Writing Intensive Course (</w:t>
            </w:r>
            <w:r w:rsidR="0078565D" w:rsidRPr="0090411C">
              <w:rPr>
                <w:rFonts w:cs="Iskoola Pota"/>
                <w:color w:val="000000"/>
                <w:sz w:val="18"/>
                <w:szCs w:val="18"/>
              </w:rPr>
              <w:t>Consult with Faculty Advisor</w:t>
            </w:r>
            <w:r w:rsidRPr="0090411C">
              <w:rPr>
                <w:rFonts w:cs="Iskoola Pota"/>
                <w:color w:val="000000"/>
                <w:sz w:val="18"/>
                <w:szCs w:val="18"/>
              </w:rPr>
              <w:t>) (3)</w:t>
            </w:r>
          </w:p>
          <w:p w:rsidR="001B10D8" w:rsidRPr="0090411C" w:rsidRDefault="001B10D8" w:rsidP="001E0B4A">
            <w:pPr>
              <w:rPr>
                <w:rFonts w:cs="Iskoola Pota"/>
                <w:b/>
                <w:bCs/>
                <w:color w:val="000000"/>
                <w:sz w:val="18"/>
                <w:szCs w:val="18"/>
              </w:rPr>
            </w:pPr>
            <w:r w:rsidRPr="0090411C">
              <w:rPr>
                <w:rFonts w:cs="Iskoola Pota"/>
                <w:b/>
                <w:bCs/>
                <w:color w:val="000000"/>
                <w:sz w:val="18"/>
                <w:szCs w:val="18"/>
              </w:rPr>
              <w:t>Electives (</w:t>
            </w:r>
            <w:r w:rsidR="00597630" w:rsidRPr="0090411C">
              <w:rPr>
                <w:rFonts w:cs="Iskoola Pota"/>
                <w:b/>
                <w:bCs/>
                <w:color w:val="000000"/>
                <w:sz w:val="18"/>
                <w:szCs w:val="18"/>
              </w:rPr>
              <w:t>3</w:t>
            </w:r>
            <w:r w:rsidRPr="0090411C">
              <w:rPr>
                <w:rFonts w:cs="Iskoola Pota"/>
                <w:b/>
                <w:bCs/>
                <w:color w:val="000000"/>
                <w:sz w:val="18"/>
                <w:szCs w:val="18"/>
              </w:rPr>
              <w:t xml:space="preserve">5 Credits) </w:t>
            </w:r>
          </w:p>
        </w:tc>
      </w:tr>
    </w:tbl>
    <w:p w:rsidR="001B10D8" w:rsidRPr="0090411C" w:rsidRDefault="001B10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FB27D8" w:rsidRPr="0090411C" w:rsidRDefault="00FB27D8" w:rsidP="001E0B4A">
      <w:pPr>
        <w:autoSpaceDE w:val="0"/>
        <w:autoSpaceDN w:val="0"/>
        <w:adjustRightInd w:val="0"/>
        <w:rPr>
          <w:rFonts w:cs="Iskoola Pota"/>
          <w:b/>
        </w:rPr>
      </w:pPr>
    </w:p>
    <w:p w:rsidR="00444C20" w:rsidRPr="0090411C" w:rsidRDefault="00444C20" w:rsidP="001E0B4A">
      <w:pPr>
        <w:rPr>
          <w:rFonts w:eastAsia="Cambria" w:cs="Iskoola Pota"/>
          <w:spacing w:val="-4"/>
          <w:kern w:val="28"/>
        </w:rPr>
      </w:pPr>
      <w:bookmarkStart w:id="490" w:name="_Toc343876313"/>
      <w:r w:rsidRPr="0090411C">
        <w:rPr>
          <w:rFonts w:eastAsia="Cambria" w:cs="Iskoola Pota"/>
          <w:spacing w:val="-4"/>
        </w:rPr>
        <w:br w:type="page"/>
      </w:r>
    </w:p>
    <w:p w:rsidR="00FB27D8" w:rsidRPr="0090411C" w:rsidRDefault="00341BA5" w:rsidP="001E0B4A">
      <w:pPr>
        <w:pBdr>
          <w:bottom w:val="single" w:sz="4" w:space="1" w:color="auto"/>
        </w:pBdr>
        <w:rPr>
          <w:rFonts w:eastAsia="Cambria"/>
          <w:b/>
        </w:rPr>
      </w:pPr>
      <w:r>
        <w:rPr>
          <w:rFonts w:eastAsia="Cambria"/>
          <w:b/>
        </w:rPr>
        <w:t xml:space="preserve">The Department of Visual &amp; </w:t>
      </w:r>
      <w:r w:rsidR="00FB27D8" w:rsidRPr="0090411C">
        <w:rPr>
          <w:rFonts w:eastAsia="Cambria"/>
          <w:b/>
        </w:rPr>
        <w:t>Performing Arts</w:t>
      </w:r>
      <w:bookmarkEnd w:id="490"/>
    </w:p>
    <w:p w:rsidR="00444C20" w:rsidRPr="0090411C" w:rsidRDefault="00E63613" w:rsidP="001E0B4A">
      <w:pPr>
        <w:rPr>
          <w:rFonts w:eastAsia="Cambria"/>
          <w:b/>
        </w:rPr>
      </w:pPr>
      <w:r w:rsidRPr="0090411C">
        <w:rPr>
          <w:rFonts w:eastAsia="Cambria"/>
          <w:b/>
        </w:rPr>
        <w:t>202.274.5803</w:t>
      </w:r>
    </w:p>
    <w:p w:rsidR="00E63613" w:rsidRPr="0090411C" w:rsidRDefault="00E63613" w:rsidP="001E0B4A">
      <w:pPr>
        <w:rPr>
          <w:rFonts w:eastAsia="Cambria"/>
        </w:rPr>
      </w:pPr>
    </w:p>
    <w:p w:rsidR="001B10D8" w:rsidRPr="0090411C" w:rsidRDefault="00444C20" w:rsidP="005549EE">
      <w:pPr>
        <w:pStyle w:val="Caption"/>
        <w:rPr>
          <w:rFonts w:eastAsia="Cambria"/>
        </w:rPr>
      </w:pPr>
      <w:r w:rsidRPr="0090411C">
        <w:rPr>
          <w:rFonts w:eastAsia="Cambria"/>
        </w:rPr>
        <w:t>T</w:t>
      </w:r>
      <w:r w:rsidR="00341BA5">
        <w:rPr>
          <w:rFonts w:eastAsia="Cambria"/>
        </w:rPr>
        <w:t xml:space="preserve">he Department of Visual &amp; </w:t>
      </w:r>
      <w:r w:rsidR="001B10D8" w:rsidRPr="0090411C">
        <w:rPr>
          <w:rFonts w:eastAsia="Cambria"/>
        </w:rPr>
        <w:t xml:space="preserve">Performing Arts </w:t>
      </w:r>
      <w:r w:rsidR="00F17760" w:rsidRPr="0090411C">
        <w:rPr>
          <w:rFonts w:eastAsia="Cambria"/>
        </w:rPr>
        <w:t>delivers</w:t>
      </w:r>
      <w:r w:rsidR="001B10D8" w:rsidRPr="0090411C">
        <w:rPr>
          <w:rFonts w:eastAsia="Cambria"/>
        </w:rPr>
        <w:t xml:space="preserve"> programs in Art, Graphic Design, Graphic Communications, </w:t>
      </w:r>
      <w:r w:rsidR="00D02ED9" w:rsidRPr="0090411C">
        <w:rPr>
          <w:rFonts w:eastAsia="Cambria"/>
        </w:rPr>
        <w:t xml:space="preserve">Theatre Arts, Dance, </w:t>
      </w:r>
      <w:r w:rsidR="001B10D8" w:rsidRPr="0090411C">
        <w:rPr>
          <w:rFonts w:eastAsia="Cambria"/>
        </w:rPr>
        <w:t>and Music; it also provides a creative environment where discipline, technique, and skill are developed and nurtured</w:t>
      </w:r>
      <w:r w:rsidR="0014226F" w:rsidRPr="0090411C">
        <w:rPr>
          <w:rFonts w:eastAsia="Cambria"/>
        </w:rPr>
        <w:t xml:space="preserve">. </w:t>
      </w:r>
      <w:r w:rsidR="001B10D8" w:rsidRPr="0090411C">
        <w:t>The Department is committed to maintaining its role as an advocate and provider of a broad range of cultural events, experiences, educational opportunities, and outreach programs that serve the university and community</w:t>
      </w:r>
      <w:r w:rsidR="0014226F" w:rsidRPr="0090411C">
        <w:t xml:space="preserve">. </w:t>
      </w:r>
      <w:r w:rsidR="001B10D8" w:rsidRPr="0090411C">
        <w:rPr>
          <w:rFonts w:eastAsia="Cambria"/>
        </w:rPr>
        <w:t>The distinguished, student-centered faculty brings years of impressive creative, artistic, and technical expertise, international recognition, and academic credentials appropriate to the respective programs.</w:t>
      </w:r>
    </w:p>
    <w:p w:rsidR="00BC54CC" w:rsidRPr="0090411C" w:rsidRDefault="00BC54CC" w:rsidP="001E0B4A">
      <w:pPr>
        <w:rPr>
          <w:rFonts w:eastAsia="Cambria" w:cs="Iskoola Pota"/>
          <w:spacing w:val="-4"/>
        </w:rPr>
      </w:pPr>
    </w:p>
    <w:p w:rsidR="00BC54CC" w:rsidRPr="0090411C" w:rsidRDefault="00BC54CC" w:rsidP="001E0B4A">
      <w:pPr>
        <w:rPr>
          <w:rFonts w:eastAsia="Cambria" w:cs="Iskoola Pota"/>
          <w:b/>
          <w:spacing w:val="-4"/>
        </w:rPr>
      </w:pPr>
      <w:r w:rsidRPr="0090411C">
        <w:rPr>
          <w:rFonts w:eastAsia="Cambria" w:cs="Iskoola Pota"/>
          <w:b/>
          <w:spacing w:val="-4"/>
        </w:rPr>
        <w:t xml:space="preserve">Department </w:t>
      </w:r>
      <w:r w:rsidR="00D02ED9" w:rsidRPr="0090411C">
        <w:rPr>
          <w:rFonts w:eastAsia="Cambria" w:cs="Iskoola Pota"/>
          <w:b/>
          <w:spacing w:val="-4"/>
        </w:rPr>
        <w:t xml:space="preserve">Degree </w:t>
      </w:r>
      <w:r w:rsidRPr="0090411C">
        <w:rPr>
          <w:rFonts w:eastAsia="Cambria" w:cs="Iskoola Pota"/>
          <w:b/>
          <w:spacing w:val="-4"/>
        </w:rPr>
        <w:t xml:space="preserve">Offerings: </w:t>
      </w:r>
    </w:p>
    <w:p w:rsidR="00BC54CC" w:rsidRPr="0090411C" w:rsidRDefault="00341BA5" w:rsidP="001E0B4A">
      <w:pPr>
        <w:rPr>
          <w:rFonts w:cs="Iskoola Pota"/>
          <w:b/>
          <w:color w:val="141413"/>
          <w:spacing w:val="-4"/>
        </w:rPr>
      </w:pPr>
      <w:r>
        <w:rPr>
          <w:rFonts w:cs="Iskoola Pota"/>
          <w:b/>
          <w:color w:val="141413"/>
          <w:spacing w:val="-4"/>
        </w:rPr>
        <w:t>Bachelor of Arts in</w:t>
      </w:r>
      <w:r w:rsidR="00BC54CC" w:rsidRPr="0090411C">
        <w:rPr>
          <w:rFonts w:cs="Iskoola Pota"/>
          <w:b/>
          <w:color w:val="141413"/>
          <w:spacing w:val="-4"/>
        </w:rPr>
        <w:t xml:space="preserve"> Interdisciplinary Art </w:t>
      </w:r>
    </w:p>
    <w:p w:rsidR="00BC54CC" w:rsidRPr="0090411C" w:rsidRDefault="00444C20" w:rsidP="001E0B4A">
      <w:pPr>
        <w:rPr>
          <w:rFonts w:cs="Iskoola Pota"/>
          <w:i/>
          <w:color w:val="141413"/>
          <w:spacing w:val="-4"/>
        </w:rPr>
      </w:pPr>
      <w:r w:rsidRPr="0090411C">
        <w:rPr>
          <w:rFonts w:cs="Iskoola Pota"/>
          <w:i/>
          <w:spacing w:val="-4"/>
        </w:rPr>
        <w:t>S</w:t>
      </w:r>
      <w:r w:rsidR="00BC54CC" w:rsidRPr="0090411C">
        <w:rPr>
          <w:rFonts w:cs="Iskoola Pota"/>
          <w:i/>
          <w:spacing w:val="-4"/>
        </w:rPr>
        <w:t>pecializations:</w:t>
      </w:r>
    </w:p>
    <w:p w:rsidR="00755DDB" w:rsidRPr="0090411C" w:rsidRDefault="00BC54CC" w:rsidP="00986CFC">
      <w:pPr>
        <w:pStyle w:val="NoSpacing"/>
        <w:numPr>
          <w:ilvl w:val="0"/>
          <w:numId w:val="74"/>
        </w:numPr>
        <w:spacing w:line="240" w:lineRule="auto"/>
        <w:rPr>
          <w:rFonts w:cs="Iskoola Pota"/>
          <w:spacing w:val="-4"/>
          <w:szCs w:val="20"/>
        </w:rPr>
      </w:pPr>
      <w:r w:rsidRPr="0090411C">
        <w:rPr>
          <w:rFonts w:cs="Iskoola Pota"/>
          <w:spacing w:val="-4"/>
          <w:szCs w:val="20"/>
        </w:rPr>
        <w:t>Studio Art</w:t>
      </w:r>
    </w:p>
    <w:p w:rsidR="00BC54CC" w:rsidRPr="0090411C" w:rsidRDefault="00BC54CC" w:rsidP="00986CFC">
      <w:pPr>
        <w:pStyle w:val="NoSpacing"/>
        <w:numPr>
          <w:ilvl w:val="0"/>
          <w:numId w:val="74"/>
        </w:numPr>
        <w:spacing w:line="240" w:lineRule="auto"/>
        <w:rPr>
          <w:rFonts w:cs="Iskoola Pota"/>
          <w:color w:val="141413"/>
          <w:spacing w:val="-4"/>
          <w:szCs w:val="20"/>
        </w:rPr>
      </w:pPr>
      <w:r w:rsidRPr="0090411C">
        <w:rPr>
          <w:rFonts w:cs="Iskoola Pota"/>
          <w:spacing w:val="-4"/>
          <w:szCs w:val="20"/>
        </w:rPr>
        <w:t>Photography</w:t>
      </w:r>
    </w:p>
    <w:p w:rsidR="00755DDB" w:rsidRPr="0090411C" w:rsidRDefault="00755DDB" w:rsidP="00755DDB">
      <w:pPr>
        <w:pStyle w:val="NoSpacing"/>
        <w:numPr>
          <w:ilvl w:val="0"/>
          <w:numId w:val="0"/>
        </w:numPr>
        <w:spacing w:line="240" w:lineRule="auto"/>
        <w:ind w:left="755"/>
        <w:rPr>
          <w:rFonts w:cs="Iskoola Pota"/>
          <w:color w:val="141413"/>
          <w:spacing w:val="-4"/>
          <w:szCs w:val="20"/>
        </w:rPr>
      </w:pPr>
    </w:p>
    <w:p w:rsidR="00BC54CC" w:rsidRPr="0090411C" w:rsidRDefault="00971B01" w:rsidP="001E0B4A">
      <w:pPr>
        <w:rPr>
          <w:rFonts w:cs="Iskoola Pota"/>
          <w:b/>
          <w:color w:val="141413"/>
          <w:spacing w:val="-4"/>
        </w:rPr>
      </w:pPr>
      <w:r w:rsidRPr="0090411C">
        <w:rPr>
          <w:rFonts w:cs="Iskoola Pota"/>
          <w:b/>
          <w:color w:val="141413"/>
          <w:spacing w:val="-4"/>
        </w:rPr>
        <w:t>B</w:t>
      </w:r>
      <w:r w:rsidR="00341BA5">
        <w:rPr>
          <w:rFonts w:cs="Iskoola Pota"/>
          <w:b/>
          <w:color w:val="141413"/>
          <w:spacing w:val="-4"/>
        </w:rPr>
        <w:t xml:space="preserve">achelor of Fine </w:t>
      </w:r>
      <w:r w:rsidR="00BC54CC" w:rsidRPr="0090411C">
        <w:rPr>
          <w:rFonts w:cs="Iskoola Pota"/>
          <w:b/>
          <w:color w:val="141413"/>
          <w:spacing w:val="-4"/>
        </w:rPr>
        <w:t>A</w:t>
      </w:r>
      <w:r w:rsidR="00341BA5">
        <w:rPr>
          <w:rFonts w:cs="Iskoola Pota"/>
          <w:b/>
          <w:color w:val="141413"/>
          <w:spacing w:val="-4"/>
        </w:rPr>
        <w:t>rts in</w:t>
      </w:r>
      <w:r w:rsidR="00BC54CC" w:rsidRPr="0090411C">
        <w:rPr>
          <w:rFonts w:cs="Iskoola Pota"/>
          <w:b/>
          <w:color w:val="141413"/>
          <w:spacing w:val="-4"/>
        </w:rPr>
        <w:t xml:space="preserve"> Graphic Design </w:t>
      </w:r>
    </w:p>
    <w:p w:rsidR="00BC54CC" w:rsidRPr="0090411C" w:rsidRDefault="00341BA5" w:rsidP="001E0B4A">
      <w:pPr>
        <w:rPr>
          <w:rFonts w:cs="Iskoola Pota"/>
          <w:b/>
          <w:spacing w:val="-4"/>
        </w:rPr>
      </w:pPr>
      <w:r>
        <w:rPr>
          <w:rFonts w:cs="Iskoola Pota"/>
          <w:b/>
          <w:color w:val="141413"/>
          <w:spacing w:val="-4"/>
        </w:rPr>
        <w:t>Bachelor of</w:t>
      </w:r>
      <w:r w:rsidR="00BC54CC" w:rsidRPr="0090411C">
        <w:rPr>
          <w:rFonts w:cs="Iskoola Pota"/>
          <w:b/>
          <w:color w:val="141413"/>
          <w:spacing w:val="-4"/>
        </w:rPr>
        <w:t xml:space="preserve"> </w:t>
      </w:r>
      <w:r w:rsidR="00BC54CC" w:rsidRPr="0090411C">
        <w:rPr>
          <w:rFonts w:cs="Iskoola Pota"/>
          <w:b/>
          <w:spacing w:val="-4"/>
        </w:rPr>
        <w:t>Music</w:t>
      </w:r>
      <w:r>
        <w:rPr>
          <w:rFonts w:cs="Iskoola Pota"/>
          <w:b/>
          <w:spacing w:val="-4"/>
        </w:rPr>
        <w:t xml:space="preserve"> </w:t>
      </w:r>
      <w:r w:rsidR="00BC54CC" w:rsidRPr="0090411C">
        <w:rPr>
          <w:rFonts w:cs="Iskoola Pota"/>
          <w:b/>
          <w:spacing w:val="-4"/>
        </w:rPr>
        <w:t xml:space="preserve"> </w:t>
      </w:r>
    </w:p>
    <w:p w:rsidR="00BC54CC" w:rsidRPr="0090411C" w:rsidRDefault="00BC54CC" w:rsidP="001E0B4A">
      <w:pPr>
        <w:rPr>
          <w:rFonts w:cs="Iskoola Pota"/>
          <w:b/>
          <w:spacing w:val="-4"/>
        </w:rPr>
      </w:pPr>
      <w:r w:rsidRPr="0090411C">
        <w:rPr>
          <w:rFonts w:cs="Iskoola Pota"/>
          <w:b/>
          <w:spacing w:val="-4"/>
        </w:rPr>
        <w:t xml:space="preserve">Music Performance </w:t>
      </w:r>
    </w:p>
    <w:p w:rsidR="00BC54CC" w:rsidRPr="0090411C" w:rsidRDefault="00BC54CC" w:rsidP="001E0B4A">
      <w:pPr>
        <w:rPr>
          <w:rFonts w:cs="Iskoola Pota"/>
          <w:i/>
          <w:spacing w:val="-4"/>
        </w:rPr>
      </w:pPr>
      <w:r w:rsidRPr="0090411C">
        <w:rPr>
          <w:rFonts w:cs="Iskoola Pota"/>
          <w:i/>
          <w:spacing w:val="-4"/>
        </w:rPr>
        <w:t>Concentrations:</w:t>
      </w:r>
    </w:p>
    <w:p w:rsidR="00755DDB" w:rsidRPr="0090411C" w:rsidRDefault="00BC54CC" w:rsidP="00986CFC">
      <w:pPr>
        <w:pStyle w:val="NoSpacing"/>
        <w:numPr>
          <w:ilvl w:val="0"/>
          <w:numId w:val="75"/>
        </w:numPr>
        <w:spacing w:line="240" w:lineRule="auto"/>
        <w:rPr>
          <w:rFonts w:cs="Iskoola Pota"/>
          <w:spacing w:val="-4"/>
          <w:szCs w:val="20"/>
        </w:rPr>
      </w:pPr>
      <w:r w:rsidRPr="0090411C">
        <w:rPr>
          <w:rFonts w:cs="Iskoola Pota"/>
          <w:spacing w:val="-4"/>
          <w:szCs w:val="20"/>
        </w:rPr>
        <w:t>Gospel Music</w:t>
      </w:r>
    </w:p>
    <w:p w:rsidR="00755DDB" w:rsidRPr="0090411C" w:rsidRDefault="00755DDB" w:rsidP="00986CFC">
      <w:pPr>
        <w:pStyle w:val="NoSpacing"/>
        <w:numPr>
          <w:ilvl w:val="0"/>
          <w:numId w:val="75"/>
        </w:numPr>
        <w:spacing w:line="240" w:lineRule="auto"/>
        <w:rPr>
          <w:rFonts w:cs="Iskoola Pota"/>
          <w:spacing w:val="-4"/>
          <w:szCs w:val="20"/>
        </w:rPr>
      </w:pPr>
      <w:r w:rsidRPr="0090411C">
        <w:rPr>
          <w:rFonts w:cs="Iskoola Pota"/>
          <w:spacing w:val="-4"/>
          <w:szCs w:val="20"/>
        </w:rPr>
        <w:t>Jazz Studies</w:t>
      </w:r>
    </w:p>
    <w:p w:rsidR="00755DDB" w:rsidRPr="0090411C" w:rsidRDefault="00755DDB" w:rsidP="00986CFC">
      <w:pPr>
        <w:pStyle w:val="NoSpacing"/>
        <w:numPr>
          <w:ilvl w:val="0"/>
          <w:numId w:val="75"/>
        </w:numPr>
        <w:spacing w:line="240" w:lineRule="auto"/>
        <w:rPr>
          <w:rFonts w:cs="Iskoola Pota"/>
          <w:spacing w:val="-4"/>
          <w:szCs w:val="20"/>
        </w:rPr>
      </w:pPr>
      <w:r w:rsidRPr="0090411C">
        <w:rPr>
          <w:rFonts w:cs="Iskoola Pota"/>
          <w:spacing w:val="-4"/>
          <w:szCs w:val="20"/>
        </w:rPr>
        <w:t>Keyboard</w:t>
      </w:r>
    </w:p>
    <w:p w:rsidR="00755DDB" w:rsidRPr="0090411C" w:rsidRDefault="00755DDB" w:rsidP="00986CFC">
      <w:pPr>
        <w:pStyle w:val="NoSpacing"/>
        <w:numPr>
          <w:ilvl w:val="0"/>
          <w:numId w:val="75"/>
        </w:numPr>
        <w:spacing w:line="240" w:lineRule="auto"/>
        <w:rPr>
          <w:rFonts w:cs="Iskoola Pota"/>
          <w:spacing w:val="-4"/>
          <w:szCs w:val="20"/>
        </w:rPr>
      </w:pPr>
      <w:r w:rsidRPr="0090411C">
        <w:rPr>
          <w:rFonts w:cs="Iskoola Pota"/>
          <w:spacing w:val="-4"/>
          <w:szCs w:val="20"/>
        </w:rPr>
        <w:t>Instrumental Music Studies</w:t>
      </w:r>
    </w:p>
    <w:p w:rsidR="001B10D8" w:rsidRPr="0090411C" w:rsidRDefault="00BC54CC" w:rsidP="00986CFC">
      <w:pPr>
        <w:pStyle w:val="NoSpacing"/>
        <w:numPr>
          <w:ilvl w:val="0"/>
          <w:numId w:val="75"/>
        </w:numPr>
        <w:spacing w:line="240" w:lineRule="auto"/>
        <w:rPr>
          <w:rFonts w:cs="Iskoola Pota"/>
          <w:spacing w:val="-4"/>
          <w:szCs w:val="20"/>
        </w:rPr>
      </w:pPr>
      <w:r w:rsidRPr="0090411C">
        <w:rPr>
          <w:rFonts w:cs="Iskoola Pota"/>
          <w:spacing w:val="-4"/>
          <w:szCs w:val="20"/>
        </w:rPr>
        <w:t>Voice</w:t>
      </w:r>
    </w:p>
    <w:p w:rsidR="00BC54CC" w:rsidRPr="0090411C" w:rsidRDefault="00BC54CC" w:rsidP="001E0B4A">
      <w:pPr>
        <w:pStyle w:val="ListParagraph"/>
        <w:keepNext w:val="0"/>
        <w:widowControl/>
        <w:contextualSpacing w:val="0"/>
        <w:rPr>
          <w:rFonts w:ascii="Garamond" w:hAnsi="Garamond" w:cs="Iskoola Pota"/>
          <w:spacing w:val="-4"/>
          <w:sz w:val="20"/>
          <w:szCs w:val="20"/>
        </w:rPr>
      </w:pPr>
    </w:p>
    <w:p w:rsidR="00BC54CC" w:rsidRPr="0090411C" w:rsidRDefault="00BC54CC" w:rsidP="001E0B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Iskoola Pota"/>
          <w:b/>
          <w:color w:val="141413"/>
          <w:spacing w:val="-4"/>
        </w:rPr>
      </w:pPr>
      <w:r w:rsidRPr="0090411C">
        <w:rPr>
          <w:rFonts w:cs="Iskoola Pota"/>
          <w:b/>
          <w:color w:val="141413"/>
          <w:spacing w:val="-4"/>
        </w:rPr>
        <w:t>Art Program</w:t>
      </w:r>
    </w:p>
    <w:p w:rsidR="00BC54CC" w:rsidRPr="0090411C" w:rsidRDefault="00BC54CC" w:rsidP="005549EE">
      <w:pPr>
        <w:pStyle w:val="Caption"/>
      </w:pPr>
      <w:r w:rsidRPr="0090411C">
        <w:t>The Art Program is based on the premise that a solid foundation in technical skills and art theory strengthen growth and creativity</w:t>
      </w:r>
      <w:r w:rsidR="0014226F" w:rsidRPr="0090411C">
        <w:t xml:space="preserve">. </w:t>
      </w:r>
      <w:r w:rsidRPr="0090411C">
        <w:t>The general objectives of the program are: to provide students with marketable artistic skills; to increase awareness of the role of art and design in contemporary culture and throughout history; to increase conceptual thinking and aesthetic awareness; to inspire collaboration among student artists and designers; and to serve as an artistic resource for the community.</w:t>
      </w:r>
    </w:p>
    <w:p w:rsidR="00BC54CC" w:rsidRPr="0090411C" w:rsidRDefault="00BC54CC" w:rsidP="005549EE">
      <w:pPr>
        <w:pStyle w:val="Caption"/>
      </w:pPr>
    </w:p>
    <w:p w:rsidR="00BC54CC" w:rsidRPr="0090411C" w:rsidRDefault="00BC54CC" w:rsidP="005549EE">
      <w:pPr>
        <w:pStyle w:val="Caption"/>
        <w:rPr>
          <w:color w:val="000000"/>
        </w:rPr>
      </w:pPr>
      <w:r w:rsidRPr="0090411C">
        <w:t>The Art Program offers several degree options: the Interdisciplin</w:t>
      </w:r>
      <w:r w:rsidR="00341BA5">
        <w:t xml:space="preserve">ary Art Bachelor of Arts </w:t>
      </w:r>
      <w:r w:rsidRPr="0090411C">
        <w:t>(BA), and the Interdisciplinary Art Bachelor of Arts: specializat</w:t>
      </w:r>
      <w:r w:rsidR="00341BA5">
        <w:t>ion in Photography degree (BA</w:t>
      </w:r>
      <w:r w:rsidR="004E1023" w:rsidRPr="0090411C">
        <w:t>) and the Graphic Design Ba</w:t>
      </w:r>
      <w:r w:rsidR="00341BA5">
        <w:t>chelor of F</w:t>
      </w:r>
      <w:r w:rsidR="00971B01" w:rsidRPr="0090411C">
        <w:t>ine Arts Degree (BFA</w:t>
      </w:r>
      <w:r w:rsidR="004E1023" w:rsidRPr="0090411C">
        <w:t>)</w:t>
      </w:r>
      <w:r w:rsidR="00341BA5">
        <w:t>.</w:t>
      </w:r>
    </w:p>
    <w:p w:rsidR="00BC54CC" w:rsidRPr="0090411C" w:rsidRDefault="00BC54CC" w:rsidP="001E0B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Iskoola Pota"/>
          <w:b/>
          <w:color w:val="141413"/>
          <w:spacing w:val="-4"/>
        </w:rPr>
      </w:pPr>
    </w:p>
    <w:p w:rsidR="00BC54CC" w:rsidRPr="0090411C" w:rsidRDefault="00341BA5" w:rsidP="005549EE">
      <w:pPr>
        <w:pStyle w:val="Caption"/>
      </w:pPr>
      <w:r>
        <w:rPr>
          <w:b/>
        </w:rPr>
        <w:t xml:space="preserve">Bachelor of Art in </w:t>
      </w:r>
      <w:r w:rsidR="00BC54CC" w:rsidRPr="0090411C">
        <w:rPr>
          <w:b/>
        </w:rPr>
        <w:t>Interdisciplina</w:t>
      </w:r>
      <w:r>
        <w:rPr>
          <w:b/>
        </w:rPr>
        <w:t xml:space="preserve">ry Art/Studio Art </w:t>
      </w:r>
      <w:r w:rsidR="00BC54CC" w:rsidRPr="0090411C">
        <w:t>prepares students for work as exhibiting studio artists, and for positions in art museums and galleries, including alternative spaces and art-related government agencies</w:t>
      </w:r>
      <w:r w:rsidR="0014226F" w:rsidRPr="0090411C">
        <w:t xml:space="preserve">. </w:t>
      </w:r>
      <w:r w:rsidR="00BC54CC" w:rsidRPr="0090411C">
        <w:t>Careers in the arts include animation, book design, art therapy, art education, sculpting, ceramics, gallery management, landscape and portrait painting, installation and visual display arts, makeup and special effects, textile design, art conservation, costume design, theatrical set design, cartooning, art direction, and illustration</w:t>
      </w:r>
      <w:r w:rsidR="0014226F" w:rsidRPr="0090411C">
        <w:t xml:space="preserve">. </w:t>
      </w:r>
      <w:r w:rsidR="00BC54CC" w:rsidRPr="0090411C">
        <w:t>Members of the award-winning art program faculty have participated extensively in local, national, and international gallery exhibits</w:t>
      </w:r>
      <w:r w:rsidR="0014226F" w:rsidRPr="0090411C">
        <w:t xml:space="preserve">. </w:t>
      </w:r>
      <w:r w:rsidR="00BC54CC" w:rsidRPr="0090411C">
        <w:t>The Art Program also manages Gallery 42, a non-profit art gallery for exhibitions of both professional and student artwork.</w:t>
      </w:r>
    </w:p>
    <w:p w:rsidR="00BC54CC" w:rsidRPr="0090411C" w:rsidRDefault="00BC54CC" w:rsidP="005549EE">
      <w:pPr>
        <w:pStyle w:val="Caption"/>
      </w:pPr>
    </w:p>
    <w:p w:rsidR="00BC54CC" w:rsidRPr="0090411C" w:rsidRDefault="00A100F0" w:rsidP="005549EE">
      <w:pPr>
        <w:pStyle w:val="Caption"/>
      </w:pPr>
      <w:r>
        <w:rPr>
          <w:b/>
        </w:rPr>
        <w:t xml:space="preserve">Bachelor of Arts in </w:t>
      </w:r>
      <w:r w:rsidR="00BC54CC" w:rsidRPr="0090411C">
        <w:rPr>
          <w:b/>
        </w:rPr>
        <w:t>Interdisc</w:t>
      </w:r>
      <w:r>
        <w:rPr>
          <w:b/>
        </w:rPr>
        <w:t xml:space="preserve">iplinary Art/ Photography </w:t>
      </w:r>
      <w:r w:rsidR="00BC54CC" w:rsidRPr="0090411C">
        <w:t>is another aspect of the Art Program at UDC</w:t>
      </w:r>
      <w:r w:rsidR="0014226F" w:rsidRPr="0090411C">
        <w:t xml:space="preserve">. </w:t>
      </w:r>
      <w:r w:rsidR="00BC54CC" w:rsidRPr="0090411C">
        <w:t>The Photography program provides students with technical skills, increases awareness of the history of photography and visual culture, exposes students to both commercial and artistic applications of photography, creates collaborative opportunities among student photographers, and gives students the professional edge to find a rewarding career in photography</w:t>
      </w:r>
      <w:r w:rsidR="0014226F" w:rsidRPr="0090411C">
        <w:t xml:space="preserve">. </w:t>
      </w:r>
      <w:r w:rsidR="00BC54CC" w:rsidRPr="0090411C">
        <w:t>The Interdisciplinary Art/Photography program prepares students for work as exhibiting fine art photographers, commercial photographers, photojournalists, teaching and photography instructors, and as artists working with agencies that utilize and promote photography</w:t>
      </w:r>
      <w:r w:rsidR="0014226F" w:rsidRPr="0090411C">
        <w:t xml:space="preserve">. </w:t>
      </w:r>
      <w:r w:rsidR="00BC54CC" w:rsidRPr="0090411C">
        <w:t>Members of the Interdisciplinary Art/Photography program faculty have exhibited in local, national, and international photography exhibits</w:t>
      </w:r>
      <w:r w:rsidR="0014226F" w:rsidRPr="0090411C">
        <w:t xml:space="preserve">. </w:t>
      </w:r>
      <w:r w:rsidR="00BC54CC" w:rsidRPr="0090411C">
        <w:t>Faculty members also have outstanding experience in commercial photography.</w:t>
      </w:r>
    </w:p>
    <w:p w:rsidR="00BC54CC" w:rsidRPr="0090411C" w:rsidRDefault="00BC54CC" w:rsidP="005549EE">
      <w:pPr>
        <w:pStyle w:val="Caption"/>
      </w:pPr>
    </w:p>
    <w:p w:rsidR="00BC54CC" w:rsidRPr="0090411C" w:rsidRDefault="00341BA5" w:rsidP="005549EE">
      <w:pPr>
        <w:pStyle w:val="Caption"/>
      </w:pPr>
      <w:r>
        <w:rPr>
          <w:b/>
        </w:rPr>
        <w:t>Bachelor of Fine Art in Graphic Design</w:t>
      </w:r>
      <w:r w:rsidR="00AB10DB" w:rsidRPr="0090411C">
        <w:rPr>
          <w:b/>
        </w:rPr>
        <w:t xml:space="preserve"> </w:t>
      </w:r>
      <w:r w:rsidR="00BC54CC" w:rsidRPr="0090411C">
        <w:t>is the first professional degree for those seeking advanced study in design, and it prepares students for work as professional print and web designers</w:t>
      </w:r>
      <w:r w:rsidR="0014226F" w:rsidRPr="0090411C">
        <w:t xml:space="preserve">. </w:t>
      </w:r>
      <w:r w:rsidR="00BC54CC" w:rsidRPr="0090411C">
        <w:t>The curriculum helps students to develop the knowledge, skills, and portfolio for professional design positions in commercial institutions, design studios, and government agencies</w:t>
      </w:r>
      <w:r w:rsidR="0014226F" w:rsidRPr="0090411C">
        <w:t xml:space="preserve">. </w:t>
      </w:r>
      <w:r w:rsidR="00BC54CC" w:rsidRPr="0090411C">
        <w:t>The Graphic Design degree provides a well-rounded educational experience for students seeking strong creative and technical design skills</w:t>
      </w:r>
      <w:r w:rsidR="0014226F" w:rsidRPr="0090411C">
        <w:t xml:space="preserve">. </w:t>
      </w:r>
      <w:r w:rsidR="00BC54CC" w:rsidRPr="0090411C">
        <w:t xml:space="preserve">Members of the UDC Graphic Design Program faculty have created design work that has been printed, published, and circulated in local, regional, national, and international venues. </w:t>
      </w:r>
    </w:p>
    <w:p w:rsidR="00BC54CC" w:rsidRPr="0090411C" w:rsidRDefault="00BC54CC" w:rsidP="005549EE">
      <w:pPr>
        <w:pStyle w:val="Caption"/>
      </w:pPr>
    </w:p>
    <w:p w:rsidR="00A7222F" w:rsidRPr="0090411C" w:rsidRDefault="001B10D8" w:rsidP="005549EE">
      <w:pPr>
        <w:pStyle w:val="Caption"/>
      </w:pPr>
      <w:r w:rsidRPr="0090411C">
        <w:rPr>
          <w:b/>
        </w:rPr>
        <w:t>Performing Arts Program</w:t>
      </w:r>
      <w:r w:rsidR="00AB10DB" w:rsidRPr="0090411C">
        <w:rPr>
          <w:b/>
        </w:rPr>
        <w:t xml:space="preserve"> </w:t>
      </w:r>
      <w:r w:rsidR="004E1023" w:rsidRPr="0090411C">
        <w:t>component offers a degree program Music and courses in Theatre and Dance</w:t>
      </w:r>
      <w:r w:rsidR="0014226F" w:rsidRPr="0090411C">
        <w:t xml:space="preserve">. </w:t>
      </w:r>
      <w:r w:rsidR="004E1023" w:rsidRPr="0090411C">
        <w:t>The Bachelo</w:t>
      </w:r>
      <w:r w:rsidR="00971B01" w:rsidRPr="0090411C">
        <w:t>r of Music–Music Performance (BM</w:t>
      </w:r>
      <w:r w:rsidR="004E1023" w:rsidRPr="0090411C">
        <w:t>) degree offers five areas of concentration: Gospel Music, Jazz Studies, Keyboard, Instrumental Music Studies, and Voice</w:t>
      </w:r>
      <w:r w:rsidR="0014226F" w:rsidRPr="0090411C">
        <w:t xml:space="preserve">. </w:t>
      </w:r>
      <w:r w:rsidR="004E1023" w:rsidRPr="0090411C">
        <w:t xml:space="preserve">This four-year degree program prepares students for performing careers and for graduate study in performance, </w:t>
      </w:r>
      <w:r w:rsidR="008D4CC3" w:rsidRPr="0090411C">
        <w:t>pedagogy,</w:t>
      </w:r>
      <w:r w:rsidR="004E1023" w:rsidRPr="0090411C">
        <w:t xml:space="preserve"> and related areas</w:t>
      </w:r>
      <w:r w:rsidR="0014226F" w:rsidRPr="0090411C">
        <w:t xml:space="preserve">. </w:t>
      </w:r>
      <w:r w:rsidR="004E1023" w:rsidRPr="0090411C">
        <w:t>A revised Bachelor of Music–Music</w:t>
      </w:r>
      <w:r w:rsidR="00971B01" w:rsidRPr="0090411C">
        <w:t xml:space="preserve"> Education (Pre-Certification) </w:t>
      </w:r>
      <w:r w:rsidR="004E1023" w:rsidRPr="0090411C">
        <w:t>B</w:t>
      </w:r>
      <w:r w:rsidR="00971B01" w:rsidRPr="0090411C">
        <w:t>M</w:t>
      </w:r>
      <w:r w:rsidR="004E1023" w:rsidRPr="0090411C">
        <w:t xml:space="preserve"> is under review</w:t>
      </w:r>
      <w:r w:rsidR="0014226F" w:rsidRPr="0090411C">
        <w:t xml:space="preserve">. </w:t>
      </w:r>
      <w:r w:rsidR="004E1023" w:rsidRPr="0090411C">
        <w:t>This four-year degree will prepare student for teaching careers and is designed for students intending to complete the additional requirements for P-12 teacher certification or in anticipation of enrollment in the Master of Arts in Teaching Program (MAT).</w:t>
      </w:r>
    </w:p>
    <w:p w:rsidR="00A7222F" w:rsidRPr="0090411C" w:rsidRDefault="00A7222F" w:rsidP="005549EE">
      <w:pPr>
        <w:pStyle w:val="Caption"/>
      </w:pPr>
    </w:p>
    <w:p w:rsidR="006661BB" w:rsidRPr="0090411C" w:rsidRDefault="006661BB" w:rsidP="005549EE">
      <w:pPr>
        <w:pStyle w:val="Caption"/>
      </w:pPr>
      <w:r w:rsidRPr="0090411C">
        <w:t>The Music Program provides specialized professional training to prepare students as performers, teachers and as creative individuals in the field of music</w:t>
      </w:r>
      <w:r w:rsidR="0014226F" w:rsidRPr="0090411C">
        <w:t xml:space="preserve">. </w:t>
      </w:r>
      <w:r w:rsidRPr="0090411C">
        <w:t>The program offers a diverse curriculum, general courses for cultural enrichment, and a variety of performing opportunities in an environment that allows for personal growth</w:t>
      </w:r>
      <w:r w:rsidR="0014226F" w:rsidRPr="0090411C">
        <w:t xml:space="preserve">. </w:t>
      </w:r>
      <w:r w:rsidRPr="0090411C">
        <w:t xml:space="preserve">The program offerings are designed to serve the educational and artistic needs of the community and provide a vital resource that enriches the cultural life of the University and the Washington, DC metropolitan area. </w:t>
      </w:r>
    </w:p>
    <w:p w:rsidR="007F45B0" w:rsidRPr="0090411C" w:rsidRDefault="007F45B0" w:rsidP="001E0B4A">
      <w:pPr>
        <w:autoSpaceDE w:val="0"/>
        <w:autoSpaceDN w:val="0"/>
        <w:adjustRightInd w:val="0"/>
        <w:rPr>
          <w:rFonts w:cs="Iskoola Pota"/>
          <w:spacing w:val="-4"/>
        </w:rPr>
      </w:pPr>
    </w:p>
    <w:p w:rsidR="00A100F0" w:rsidRDefault="00A100F0" w:rsidP="001E0B4A">
      <w:pPr>
        <w:autoSpaceDE w:val="0"/>
        <w:autoSpaceDN w:val="0"/>
        <w:adjustRightInd w:val="0"/>
        <w:rPr>
          <w:rFonts w:cs="Iskoola Pota"/>
          <w:b/>
          <w:bCs/>
          <w:spacing w:val="-4"/>
        </w:rPr>
      </w:pPr>
    </w:p>
    <w:p w:rsidR="001B10D8" w:rsidRPr="0090411C" w:rsidRDefault="001B10D8" w:rsidP="001E0B4A">
      <w:pPr>
        <w:autoSpaceDE w:val="0"/>
        <w:autoSpaceDN w:val="0"/>
        <w:adjustRightInd w:val="0"/>
        <w:rPr>
          <w:rFonts w:cs="Iskoola Pota"/>
          <w:b/>
          <w:bCs/>
          <w:spacing w:val="-4"/>
        </w:rPr>
      </w:pPr>
      <w:r w:rsidRPr="0090411C">
        <w:rPr>
          <w:rFonts w:cs="Iskoola Pota"/>
          <w:b/>
          <w:bCs/>
          <w:spacing w:val="-4"/>
        </w:rPr>
        <w:t>Honor Society and Student Organizations</w:t>
      </w:r>
    </w:p>
    <w:p w:rsidR="001B10D8" w:rsidRPr="0090411C" w:rsidRDefault="001B10D8" w:rsidP="001E0B4A">
      <w:pPr>
        <w:pStyle w:val="NoSpacing"/>
        <w:spacing w:line="240" w:lineRule="auto"/>
        <w:rPr>
          <w:rFonts w:cs="Iskoola Pota"/>
          <w:spacing w:val="-4"/>
          <w:szCs w:val="20"/>
        </w:rPr>
      </w:pPr>
      <w:r w:rsidRPr="0090411C">
        <w:rPr>
          <w:rFonts w:cs="Iskoola Pota"/>
          <w:b/>
          <w:spacing w:val="-4"/>
          <w:szCs w:val="20"/>
        </w:rPr>
        <w:t xml:space="preserve">Art Program: </w:t>
      </w:r>
      <w:r w:rsidRPr="0090411C">
        <w:rPr>
          <w:rFonts w:cs="Iskoola Pota"/>
          <w:spacing w:val="-4"/>
          <w:szCs w:val="20"/>
        </w:rPr>
        <w:t>Art Student Union</w:t>
      </w:r>
    </w:p>
    <w:p w:rsidR="001B10D8" w:rsidRPr="0090411C" w:rsidRDefault="001B10D8" w:rsidP="001E0B4A">
      <w:pPr>
        <w:pStyle w:val="NoSpacing"/>
        <w:spacing w:line="240" w:lineRule="auto"/>
        <w:rPr>
          <w:rFonts w:cs="Iskoola Pota"/>
          <w:spacing w:val="-4"/>
          <w:szCs w:val="20"/>
        </w:rPr>
      </w:pPr>
      <w:r w:rsidRPr="0090411C">
        <w:rPr>
          <w:rFonts w:cs="Iskoola Pota"/>
          <w:b/>
          <w:spacing w:val="-4"/>
          <w:szCs w:val="20"/>
        </w:rPr>
        <w:t xml:space="preserve">Music Program: </w:t>
      </w:r>
      <w:r w:rsidRPr="0090411C">
        <w:rPr>
          <w:rFonts w:cs="Iskoola Pota"/>
          <w:spacing w:val="-4"/>
          <w:szCs w:val="20"/>
        </w:rPr>
        <w:t>Music Student Senate, Chorale (Organization), UDC Voices (Organization), MENC Student Chapter (Music Educators National Conference)</w:t>
      </w:r>
    </w:p>
    <w:p w:rsidR="001B10D8" w:rsidRPr="0090411C" w:rsidRDefault="001B10D8" w:rsidP="001E0B4A">
      <w:pPr>
        <w:pStyle w:val="NoSpacing"/>
        <w:spacing w:line="240" w:lineRule="auto"/>
        <w:rPr>
          <w:rFonts w:cs="Iskoola Pota"/>
          <w:spacing w:val="-4"/>
          <w:szCs w:val="20"/>
        </w:rPr>
      </w:pPr>
      <w:r w:rsidRPr="0090411C">
        <w:rPr>
          <w:rFonts w:cs="Iskoola Pota"/>
          <w:b/>
          <w:spacing w:val="-4"/>
          <w:szCs w:val="20"/>
        </w:rPr>
        <w:t xml:space="preserve">Theatre Program: </w:t>
      </w:r>
      <w:r w:rsidRPr="0090411C">
        <w:rPr>
          <w:rFonts w:cs="Iskoola Pota"/>
          <w:spacing w:val="-4"/>
          <w:szCs w:val="20"/>
        </w:rPr>
        <w:t>UDC Drama Club</w:t>
      </w:r>
    </w:p>
    <w:p w:rsidR="00F17760" w:rsidRPr="0090411C" w:rsidRDefault="00F17760" w:rsidP="001E0B4A">
      <w:pPr>
        <w:rPr>
          <w:rFonts w:cs="Iskoola Pota"/>
          <w:b/>
          <w:spacing w:val="-4"/>
        </w:rPr>
      </w:pPr>
    </w:p>
    <w:p w:rsidR="001B10D8" w:rsidRPr="0090411C" w:rsidRDefault="001B10D8" w:rsidP="001E0B4A">
      <w:pPr>
        <w:rPr>
          <w:rFonts w:cs="Iskoola Pota"/>
          <w:b/>
          <w:spacing w:val="-4"/>
        </w:rPr>
      </w:pPr>
      <w:r w:rsidRPr="0090411C">
        <w:rPr>
          <w:rFonts w:cs="Iskoola Pota"/>
          <w:b/>
          <w:spacing w:val="-4"/>
        </w:rPr>
        <w:t>Department Policy Changes</w:t>
      </w:r>
    </w:p>
    <w:p w:rsidR="001B10D8" w:rsidRPr="0090411C" w:rsidRDefault="001B10D8" w:rsidP="005549EE">
      <w:pPr>
        <w:pStyle w:val="Caption"/>
      </w:pPr>
      <w:r w:rsidRPr="0090411C">
        <w:t xml:space="preserve">The department reserves the right to make needed or required curriculum revisions without prior notice or publication, provided these changes would at no time lengthen the period of time required to obtain the degree. </w:t>
      </w:r>
    </w:p>
    <w:p w:rsidR="001B10D8" w:rsidRPr="0090411C" w:rsidRDefault="001B10D8" w:rsidP="005549EE">
      <w:pPr>
        <w:pStyle w:val="Caption"/>
      </w:pPr>
      <w:r w:rsidRPr="0090411C">
        <w:t>Policies of the Department Programs are subject to revision during the course of development, implementation, evaluation, and the revision of a curriculum</w:t>
      </w:r>
      <w:r w:rsidR="0014226F" w:rsidRPr="0090411C">
        <w:t xml:space="preserve">. </w:t>
      </w:r>
      <w:r w:rsidRPr="0090411C">
        <w:t xml:space="preserve">These changes may become effective prior to publication of the next catalog. </w:t>
      </w:r>
    </w:p>
    <w:p w:rsidR="00BC54CC" w:rsidRPr="0090411C" w:rsidRDefault="00BC54CC" w:rsidP="001E0B4A">
      <w:pPr>
        <w:autoSpaceDE w:val="0"/>
        <w:autoSpaceDN w:val="0"/>
        <w:adjustRightInd w:val="0"/>
        <w:rPr>
          <w:rFonts w:cs="Iskoola Pota"/>
          <w:bCs/>
          <w:spacing w:val="-4"/>
        </w:rPr>
      </w:pPr>
    </w:p>
    <w:p w:rsidR="001B10D8" w:rsidRPr="0090411C" w:rsidRDefault="004E1023" w:rsidP="001E0B4A">
      <w:pPr>
        <w:autoSpaceDE w:val="0"/>
        <w:autoSpaceDN w:val="0"/>
        <w:adjustRightInd w:val="0"/>
        <w:rPr>
          <w:rFonts w:cs="Iskoola Pota"/>
          <w:b/>
          <w:spacing w:val="-4"/>
        </w:rPr>
      </w:pPr>
      <w:r w:rsidRPr="0090411C">
        <w:rPr>
          <w:rFonts w:cs="Iskoola Pota"/>
          <w:b/>
          <w:spacing w:val="-4"/>
        </w:rPr>
        <w:t xml:space="preserve">Art Program </w:t>
      </w:r>
      <w:r w:rsidR="001B10D8" w:rsidRPr="0090411C">
        <w:rPr>
          <w:rFonts w:cs="Iskoola Pota"/>
          <w:b/>
          <w:spacing w:val="-4"/>
        </w:rPr>
        <w:t xml:space="preserve">Admission Statement </w:t>
      </w:r>
    </w:p>
    <w:p w:rsidR="001B10D8" w:rsidRPr="0090411C" w:rsidRDefault="001B10D8" w:rsidP="00A7222F">
      <w:pPr>
        <w:autoSpaceDE w:val="0"/>
        <w:autoSpaceDN w:val="0"/>
        <w:adjustRightInd w:val="0"/>
        <w:rPr>
          <w:rFonts w:cs="Iskoola Pota"/>
          <w:spacing w:val="-4"/>
        </w:rPr>
      </w:pPr>
      <w:r w:rsidRPr="0090411C">
        <w:rPr>
          <w:rFonts w:cs="Iskoola Pota"/>
          <w:spacing w:val="-4"/>
        </w:rPr>
        <w:t>To be admitted to the Art Program at UDC (Interdisciplinary Studio Art or Photography, Graphic Design), students must apply to the Art Program via a written request to the Art Program Coordinator, and also provide the required introductory portfolio for review.</w:t>
      </w:r>
    </w:p>
    <w:p w:rsidR="00BC54CC" w:rsidRPr="0090411C" w:rsidRDefault="00BC54CC" w:rsidP="001E0B4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Iskoola Pota"/>
          <w:iCs/>
          <w:color w:val="141413"/>
          <w:spacing w:val="-4"/>
        </w:rPr>
      </w:pPr>
    </w:p>
    <w:p w:rsidR="004E1023" w:rsidRPr="0090411C" w:rsidRDefault="001B10D8" w:rsidP="005549EE">
      <w:pPr>
        <w:pStyle w:val="Caption"/>
      </w:pPr>
      <w:r w:rsidRPr="0090411C">
        <w:rPr>
          <w:iCs/>
        </w:rPr>
        <w:t xml:space="preserve">Total Credit Hours of College-Level Courses Required for Graduation: </w:t>
      </w:r>
      <w:r w:rsidR="004E1023" w:rsidRPr="0090411C">
        <w:rPr>
          <w:b/>
          <w:bCs/>
          <w:color w:val="000000"/>
        </w:rPr>
        <w:t>Interdisciplinary Art Bachelor of Arts</w:t>
      </w:r>
      <w:r w:rsidR="004E1023" w:rsidRPr="0090411C">
        <w:rPr>
          <w:b/>
          <w:bCs/>
        </w:rPr>
        <w:t>:</w:t>
      </w:r>
      <w:r w:rsidR="004E1023" w:rsidRPr="0090411C">
        <w:t xml:space="preserve"> Total Credit Hours of College-Level Courses Required for Graduation: 120 credit hours</w:t>
      </w:r>
    </w:p>
    <w:p w:rsidR="00A100F0" w:rsidRDefault="00A100F0">
      <w:pPr>
        <w:widowControl/>
        <w:rPr>
          <w:rFonts w:eastAsia="Cambria"/>
          <w:b/>
        </w:rPr>
      </w:pPr>
      <w:bookmarkStart w:id="491" w:name="_Toc343441229"/>
      <w:bookmarkStart w:id="492" w:name="_Toc343876314"/>
      <w:r>
        <w:rPr>
          <w:rFonts w:eastAsia="Cambria"/>
          <w:b/>
        </w:rPr>
        <w:br w:type="page"/>
      </w:r>
    </w:p>
    <w:p w:rsidR="00C067F3" w:rsidRPr="0090411C" w:rsidRDefault="00A100F0" w:rsidP="001E0B4A">
      <w:pPr>
        <w:pBdr>
          <w:bottom w:val="single" w:sz="4" w:space="1" w:color="auto"/>
        </w:pBdr>
        <w:rPr>
          <w:rFonts w:eastAsia="Cambria"/>
          <w:b/>
        </w:rPr>
      </w:pPr>
      <w:r>
        <w:rPr>
          <w:rFonts w:eastAsia="Cambria"/>
          <w:b/>
        </w:rPr>
        <w:t>Department of Visual &amp;</w:t>
      </w:r>
      <w:r w:rsidR="00C067F3" w:rsidRPr="0090411C">
        <w:rPr>
          <w:rFonts w:eastAsia="Cambria"/>
          <w:b/>
        </w:rPr>
        <w:t xml:space="preserve"> Performing Arts</w:t>
      </w:r>
      <w:bookmarkEnd w:id="491"/>
      <w:bookmarkEnd w:id="492"/>
    </w:p>
    <w:p w:rsidR="00AB6738" w:rsidRDefault="00A100F0" w:rsidP="007F45B0">
      <w:pPr>
        <w:rPr>
          <w:rFonts w:eastAsia="Calibri"/>
          <w:b/>
        </w:rPr>
      </w:pPr>
      <w:bookmarkStart w:id="493" w:name="_Toc343876315"/>
      <w:r>
        <w:rPr>
          <w:rFonts w:eastAsia="Calibri"/>
          <w:b/>
        </w:rPr>
        <w:t xml:space="preserve">Bachelor of Arts in </w:t>
      </w:r>
      <w:r w:rsidR="00A7222F" w:rsidRPr="0090411C">
        <w:rPr>
          <w:rFonts w:eastAsia="Calibri"/>
          <w:b/>
        </w:rPr>
        <w:t xml:space="preserve">Interdisciplinary </w:t>
      </w:r>
      <w:r w:rsidR="00F17760" w:rsidRPr="0090411C">
        <w:rPr>
          <w:rFonts w:eastAsia="Calibri"/>
          <w:b/>
        </w:rPr>
        <w:t>Studio Art</w:t>
      </w:r>
      <w:bookmarkStart w:id="494" w:name="_Toc343441231"/>
      <w:bookmarkEnd w:id="493"/>
    </w:p>
    <w:p w:rsidR="00A100F0" w:rsidRPr="0090411C" w:rsidRDefault="00A100F0" w:rsidP="007F45B0">
      <w:pPr>
        <w:rPr>
          <w:rFonts w:eastAsia="Calibri"/>
          <w:b/>
        </w:rPr>
      </w:pPr>
    </w:p>
    <w:tbl>
      <w:tblPr>
        <w:tblW w:w="5000" w:type="pct"/>
        <w:jc w:val="center"/>
        <w:tblLook w:val="04A0"/>
      </w:tblPr>
      <w:tblGrid>
        <w:gridCol w:w="5256"/>
      </w:tblGrid>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bookmarkEnd w:id="494"/>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General Education Courses (37 Credits) </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Foundation Quantitative Reasoning </w:t>
            </w:r>
            <w:r w:rsidR="00F963A2" w:rsidRPr="0090411C">
              <w:rPr>
                <w:rFonts w:cs="Iskoola Pota"/>
                <w:color w:val="000000"/>
                <w:sz w:val="18"/>
                <w:szCs w:val="18"/>
              </w:rPr>
              <w:t xml:space="preserve"> </w:t>
            </w:r>
            <w:r w:rsidRPr="0090411C">
              <w:rPr>
                <w:rFonts w:cs="Iskoola Pota"/>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D45075">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Required Courses – Interdisciplinary Art (3</w:t>
            </w:r>
            <w:r w:rsidR="0000376A" w:rsidRPr="0090411C">
              <w:rPr>
                <w:rFonts w:cs="Iskoola Pota"/>
                <w:b/>
                <w:bCs/>
                <w:iCs/>
                <w:color w:val="000000"/>
                <w:sz w:val="18"/>
                <w:szCs w:val="18"/>
              </w:rPr>
              <w:t>9</w:t>
            </w:r>
            <w:r w:rsidRPr="0090411C">
              <w:rPr>
                <w:rFonts w:cs="Iskoola Pota"/>
                <w:b/>
                <w:bCs/>
                <w:iCs/>
                <w:color w:val="000000"/>
                <w:sz w:val="18"/>
                <w:szCs w:val="18"/>
              </w:rPr>
              <w:t xml:space="preserve"> credits) </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ARTD 105   Foundations of Design (3)</w:t>
            </w:r>
          </w:p>
        </w:tc>
      </w:tr>
      <w:tr w:rsidR="001B10D8" w:rsidRPr="0090411C" w:rsidTr="001B10D8">
        <w:trPr>
          <w:trHeight w:val="144"/>
          <w:jc w:val="center"/>
        </w:trPr>
        <w:tc>
          <w:tcPr>
            <w:tcW w:w="5000" w:type="pct"/>
            <w:noWrap/>
            <w:vAlign w:val="center"/>
            <w:hideMark/>
          </w:tcPr>
          <w:p w:rsidR="001B10D8" w:rsidRPr="0090411C" w:rsidRDefault="00971B01" w:rsidP="001E0B4A">
            <w:pPr>
              <w:rPr>
                <w:rFonts w:cs="Iskoola Pota"/>
                <w:color w:val="000000"/>
                <w:sz w:val="18"/>
                <w:szCs w:val="18"/>
              </w:rPr>
            </w:pPr>
            <w:r w:rsidRPr="0090411C">
              <w:rPr>
                <w:rFonts w:cs="Iskoola Pota"/>
                <w:color w:val="000000"/>
                <w:sz w:val="18"/>
                <w:szCs w:val="18"/>
              </w:rPr>
              <w:t xml:space="preserve">ARTD </w:t>
            </w:r>
            <w:r w:rsidR="001B10D8" w:rsidRPr="0090411C">
              <w:rPr>
                <w:rFonts w:cs="Iskoola Pota"/>
                <w:color w:val="000000"/>
                <w:sz w:val="18"/>
                <w:szCs w:val="18"/>
              </w:rPr>
              <w:t>124   Computer Art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101    Introduction to Drawing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102    Figure Drawing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115    Visual Thinking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145    Basic Photography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231    Introduction to Painting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281    World Art History: Ancient to  Renaissance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282    World Art History: Renaissance to Contemporary (3)</w:t>
            </w:r>
          </w:p>
        </w:tc>
      </w:tr>
      <w:tr w:rsidR="001B10D8" w:rsidRPr="0090411C" w:rsidTr="001B10D8">
        <w:trPr>
          <w:trHeight w:val="144"/>
          <w:jc w:val="center"/>
        </w:trPr>
        <w:tc>
          <w:tcPr>
            <w:tcW w:w="5000" w:type="pct"/>
            <w:noWrap/>
            <w:vAlign w:val="center"/>
            <w:hideMark/>
          </w:tcPr>
          <w:p w:rsidR="001B10D8" w:rsidRPr="0090411C" w:rsidRDefault="004E1023" w:rsidP="001E0B4A">
            <w:pPr>
              <w:rPr>
                <w:rFonts w:cs="Iskoola Pota"/>
                <w:color w:val="000000"/>
                <w:sz w:val="18"/>
                <w:szCs w:val="18"/>
              </w:rPr>
            </w:pPr>
            <w:r w:rsidRPr="0090411C">
              <w:rPr>
                <w:rFonts w:cs="Iskoola Pota"/>
                <w:color w:val="000000"/>
                <w:sz w:val="18"/>
                <w:szCs w:val="18"/>
              </w:rPr>
              <w:t>ARTS 4</w:t>
            </w:r>
            <w:r w:rsidR="0000376A" w:rsidRPr="0090411C">
              <w:rPr>
                <w:rFonts w:cs="Iskoola Pota"/>
                <w:color w:val="000000"/>
                <w:sz w:val="18"/>
                <w:szCs w:val="18"/>
              </w:rPr>
              <w:t>72</w:t>
            </w:r>
            <w:r w:rsidR="001B10D8" w:rsidRPr="0090411C">
              <w:rPr>
                <w:rFonts w:cs="Iskoola Pota"/>
                <w:color w:val="000000"/>
                <w:sz w:val="18"/>
                <w:szCs w:val="18"/>
              </w:rPr>
              <w:t xml:space="preserve">    Senior Portfolio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480    Interdisciplinary Art I (3)</w:t>
            </w:r>
          </w:p>
        </w:tc>
      </w:tr>
      <w:tr w:rsidR="001B10D8" w:rsidRPr="0090411C" w:rsidTr="00D45075">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481    Interdisciplinary Art II (3)</w:t>
            </w:r>
          </w:p>
        </w:tc>
      </w:tr>
      <w:tr w:rsidR="0000376A" w:rsidRPr="0090411C" w:rsidTr="00D45075">
        <w:trPr>
          <w:trHeight w:val="144"/>
          <w:jc w:val="center"/>
        </w:trPr>
        <w:tc>
          <w:tcPr>
            <w:tcW w:w="5000" w:type="pct"/>
            <w:tcBorders>
              <w:bottom w:val="single" w:sz="4" w:space="0" w:color="595959" w:themeColor="text1" w:themeTint="A6"/>
            </w:tcBorders>
            <w:noWrap/>
            <w:vAlign w:val="center"/>
            <w:hideMark/>
          </w:tcPr>
          <w:p w:rsidR="0000376A" w:rsidRPr="0090411C" w:rsidRDefault="0000376A" w:rsidP="001E0B4A">
            <w:pPr>
              <w:rPr>
                <w:rFonts w:cs="Iskoola Pota"/>
                <w:color w:val="000000"/>
                <w:sz w:val="18"/>
                <w:szCs w:val="18"/>
              </w:rPr>
            </w:pPr>
            <w:r w:rsidRPr="0090411C">
              <w:rPr>
                <w:rFonts w:cs="Iskoola Pota"/>
                <w:color w:val="000000"/>
                <w:sz w:val="18"/>
                <w:szCs w:val="18"/>
              </w:rPr>
              <w:t>GRTC 109   Digital Applications</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6661BB"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Courses Interdisciplinary Art Degree/Studio Art Major </w:t>
            </w:r>
          </w:p>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(24 credits) </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ARTD 201   Computer Illustration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241    Introduction to Printmaking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251    Introduction to Sculpture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261    Introduction to Ceramics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305    Advanced Figure Drawing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331    Advanced Painting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341    Advanced Printmaking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394    Illustration Techniques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b/>
                <w:iCs/>
                <w:color w:val="000000"/>
                <w:sz w:val="18"/>
                <w:szCs w:val="18"/>
              </w:rPr>
            </w:pPr>
            <w:r w:rsidRPr="0090411C">
              <w:rPr>
                <w:rFonts w:cs="Iskoola Pota"/>
                <w:b/>
                <w:iCs/>
                <w:color w:val="000000"/>
                <w:sz w:val="18"/>
                <w:szCs w:val="18"/>
              </w:rPr>
              <w:t>Interdisciplinary Art/Studio Art Major Electives (14)</w:t>
            </w:r>
          </w:p>
        </w:tc>
      </w:tr>
      <w:tr w:rsidR="001B10D8" w:rsidRPr="0090411C" w:rsidTr="001B10D8">
        <w:trPr>
          <w:trHeight w:val="144"/>
          <w:jc w:val="center"/>
        </w:trPr>
        <w:tc>
          <w:tcPr>
            <w:tcW w:w="500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Interdisciplinary Art/Studio Art majors must also take an additional 14 credits of elective courses, with the approval of their Faculty Advisor</w:t>
            </w:r>
            <w:r w:rsidR="0014226F" w:rsidRPr="0090411C">
              <w:rPr>
                <w:rFonts w:cs="Iskoola Pota"/>
                <w:color w:val="000000"/>
                <w:sz w:val="18"/>
                <w:szCs w:val="18"/>
              </w:rPr>
              <w:t xml:space="preserve">. </w:t>
            </w:r>
            <w:r w:rsidRPr="0090411C">
              <w:rPr>
                <w:rFonts w:cs="Iskoola Pota"/>
                <w:color w:val="000000"/>
                <w:sz w:val="18"/>
                <w:szCs w:val="18"/>
              </w:rPr>
              <w:t xml:space="preserve">Recommended </w:t>
            </w:r>
            <w:r w:rsidR="008D4CC3" w:rsidRPr="0090411C">
              <w:rPr>
                <w:rFonts w:cs="Iskoola Pota"/>
                <w:color w:val="000000"/>
                <w:sz w:val="18"/>
                <w:szCs w:val="18"/>
              </w:rPr>
              <w:t xml:space="preserve">electives </w:t>
            </w:r>
            <w:r w:rsidRPr="0090411C">
              <w:rPr>
                <w:rFonts w:cs="Iskoola Pota"/>
                <w:color w:val="000000"/>
                <w:sz w:val="18"/>
                <w:szCs w:val="18"/>
              </w:rPr>
              <w:t>are additional Studio Art, Art History, Graphic Design, or Photography courses</w:t>
            </w:r>
            <w:r w:rsidR="0014226F" w:rsidRPr="0090411C">
              <w:rPr>
                <w:rFonts w:cs="Iskoola Pota"/>
                <w:color w:val="000000"/>
                <w:sz w:val="18"/>
                <w:szCs w:val="18"/>
              </w:rPr>
              <w:t xml:space="preserve">.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b/>
                <w:iCs/>
                <w:color w:val="000000"/>
                <w:sz w:val="18"/>
                <w:szCs w:val="18"/>
              </w:rPr>
            </w:pPr>
            <w:r w:rsidRPr="0090411C">
              <w:rPr>
                <w:rFonts w:cs="Iskoola Pota"/>
                <w:b/>
                <w:iCs/>
                <w:color w:val="000000"/>
                <w:sz w:val="18"/>
                <w:szCs w:val="18"/>
              </w:rPr>
              <w:t>Interdisciplinary Art Degree Art History Electives (6)</w:t>
            </w:r>
          </w:p>
        </w:tc>
      </w:tr>
      <w:tr w:rsidR="001B10D8" w:rsidRPr="0090411C" w:rsidTr="001B10D8">
        <w:trPr>
          <w:trHeight w:val="144"/>
          <w:jc w:val="center"/>
        </w:trPr>
        <w:tc>
          <w:tcPr>
            <w:tcW w:w="500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Interdisciplinary Art students are required to take an additional 6 credit hours of Art History electives with the approval of their Faculty Advisor</w:t>
            </w:r>
          </w:p>
        </w:tc>
      </w:tr>
    </w:tbl>
    <w:p w:rsidR="00A100F0" w:rsidRDefault="00A100F0" w:rsidP="001E0B4A">
      <w:pPr>
        <w:rPr>
          <w:rFonts w:cs="Iskoola Pota"/>
          <w:b/>
          <w:bCs/>
        </w:rPr>
      </w:pPr>
    </w:p>
    <w:p w:rsidR="00B67726" w:rsidRPr="0090411C" w:rsidRDefault="00AC4332" w:rsidP="001E0B4A">
      <w:pPr>
        <w:rPr>
          <w:rFonts w:cs="Iskoola Pota"/>
          <w:b/>
          <w:bCs/>
        </w:rPr>
      </w:pPr>
      <w:r w:rsidRPr="0090411C">
        <w:rPr>
          <w:rFonts w:cs="Iskoola Pota"/>
          <w:b/>
          <w:bCs/>
        </w:rPr>
        <w:t>Model Plan of Study</w:t>
      </w:r>
    </w:p>
    <w:p w:rsidR="00B67726" w:rsidRPr="0090411C" w:rsidRDefault="00444C20" w:rsidP="005549EE">
      <w:pPr>
        <w:pStyle w:val="Caption"/>
        <w:rPr>
          <w:i/>
        </w:rPr>
      </w:pPr>
      <w:r w:rsidRPr="0090411C">
        <w:rPr>
          <w:i/>
        </w:rPr>
        <w:t xml:space="preserve">This </w:t>
      </w:r>
      <w:r w:rsidR="00B67726" w:rsidRPr="0090411C">
        <w:rPr>
          <w:i/>
        </w:rPr>
        <w:t>suggested program schedule illustrates one way a student might begin the curriculum in an orderly fashion</w:t>
      </w:r>
      <w:r w:rsidR="0014226F" w:rsidRPr="0090411C">
        <w:rPr>
          <w:i/>
        </w:rPr>
        <w:t xml:space="preserve">. </w:t>
      </w:r>
      <w:r w:rsidR="00B67726" w:rsidRPr="0090411C">
        <w:rPr>
          <w:i/>
        </w:rPr>
        <w:t>Entering freshmen without the necessary background to begin at this level, or students entering the program late, may, with careful planning, be able to complete the core requirements and graduate in a timely manner</w:t>
      </w:r>
      <w:r w:rsidR="0014226F" w:rsidRPr="0090411C">
        <w:rPr>
          <w:i/>
        </w:rPr>
        <w:t xml:space="preserve">. </w:t>
      </w:r>
      <w:r w:rsidR="003F10F2" w:rsidRPr="0090411C">
        <w:rPr>
          <w:i/>
        </w:rPr>
        <w:t>Total Credits Required: 120</w:t>
      </w:r>
      <w:r w:rsidR="00A100F0">
        <w:rPr>
          <w:i/>
        </w:rPr>
        <w:t>.</w:t>
      </w:r>
    </w:p>
    <w:tbl>
      <w:tblPr>
        <w:tblW w:w="5000" w:type="pct"/>
        <w:jc w:val="center"/>
        <w:tblLayout w:type="fixed"/>
        <w:tblLook w:val="04A0"/>
      </w:tblPr>
      <w:tblGrid>
        <w:gridCol w:w="1291"/>
        <w:gridCol w:w="76"/>
        <w:gridCol w:w="3589"/>
        <w:gridCol w:w="300"/>
      </w:tblGrid>
      <w:tr w:rsidR="001B10D8" w:rsidRPr="0090411C" w:rsidTr="003F10F2">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1</w:t>
            </w:r>
          </w:p>
        </w:tc>
      </w:tr>
      <w:tr w:rsidR="001B10D8" w:rsidRPr="0090411C" w:rsidTr="003F10F2">
        <w:trPr>
          <w:trHeight w:val="144"/>
          <w:jc w:val="center"/>
        </w:trPr>
        <w:tc>
          <w:tcPr>
            <w:tcW w:w="1229"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110</w:t>
            </w:r>
          </w:p>
        </w:tc>
        <w:tc>
          <w:tcPr>
            <w:tcW w:w="3486"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Writing I           </w:t>
            </w:r>
          </w:p>
        </w:tc>
        <w:tc>
          <w:tcPr>
            <w:tcW w:w="284"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120</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 Quantitative Reasoning</w:t>
            </w:r>
            <w:r w:rsidR="00A100F0">
              <w:rPr>
                <w:rFonts w:cs="Iskoola Pota"/>
                <w:color w:val="000000"/>
                <w:sz w:val="18"/>
                <w:szCs w:val="18"/>
              </w:rPr>
              <w:t xml:space="preserve"> </w:t>
            </w:r>
            <w:r w:rsidRPr="0090411C">
              <w:rPr>
                <w:rFonts w:cs="Iskoola Pota"/>
                <w:color w:val="000000"/>
                <w:sz w:val="18"/>
                <w:szCs w:val="18"/>
              </w:rPr>
              <w:t xml:space="preserv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130</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105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Foundations of Design</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101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Introduction to Drawing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5000" w:type="pct"/>
            <w:gridSpan w:val="4"/>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r w:rsidR="001B10D8" w:rsidRPr="0090411C" w:rsidTr="003F10F2">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1: Semester 2</w:t>
            </w:r>
          </w:p>
        </w:tc>
      </w:tr>
      <w:tr w:rsidR="001B10D8" w:rsidRPr="0090411C" w:rsidTr="003F10F2">
        <w:trPr>
          <w:trHeight w:val="144"/>
          <w:jc w:val="center"/>
        </w:trPr>
        <w:tc>
          <w:tcPr>
            <w:tcW w:w="1229"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w:t>
            </w:r>
          </w:p>
        </w:tc>
        <w:tc>
          <w:tcPr>
            <w:tcW w:w="3486"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Writing II </w:t>
            </w:r>
          </w:p>
        </w:tc>
        <w:tc>
          <w:tcPr>
            <w:tcW w:w="284"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Quantitative Reasoning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145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Basic Photography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115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Visual Thinking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GRCT 109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Digital Applications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5000" w:type="pct"/>
            <w:gridSpan w:val="4"/>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15</w:t>
            </w:r>
          </w:p>
        </w:tc>
      </w:tr>
      <w:tr w:rsidR="001B10D8" w:rsidRPr="0090411C" w:rsidTr="003F10F2">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3</w:t>
            </w:r>
          </w:p>
        </w:tc>
      </w:tr>
      <w:tr w:rsidR="001B10D8" w:rsidRPr="0090411C" w:rsidTr="003F10F2">
        <w:trPr>
          <w:trHeight w:val="144"/>
          <w:jc w:val="center"/>
        </w:trPr>
        <w:tc>
          <w:tcPr>
            <w:tcW w:w="1229"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w:t>
            </w:r>
          </w:p>
        </w:tc>
        <w:tc>
          <w:tcPr>
            <w:tcW w:w="3486"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Foundation Ethics </w:t>
            </w:r>
          </w:p>
        </w:tc>
        <w:tc>
          <w:tcPr>
            <w:tcW w:w="284"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Writing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3F10F2" w:rsidRPr="0090411C" w:rsidTr="003F10F2">
        <w:trPr>
          <w:trHeight w:val="144"/>
          <w:jc w:val="center"/>
        </w:trPr>
        <w:tc>
          <w:tcPr>
            <w:tcW w:w="1229" w:type="pct"/>
            <w:noWrap/>
            <w:vAlign w:val="center"/>
            <w:hideMark/>
          </w:tcPr>
          <w:p w:rsidR="003F10F2" w:rsidRPr="0090411C" w:rsidRDefault="003F10F2" w:rsidP="001E0B4A">
            <w:pPr>
              <w:rPr>
                <w:rFonts w:cs="Iskoola Pota"/>
                <w:color w:val="000000"/>
                <w:sz w:val="18"/>
                <w:szCs w:val="18"/>
              </w:rPr>
            </w:pPr>
            <w:r w:rsidRPr="0090411C">
              <w:rPr>
                <w:rFonts w:cs="Iskoola Pota"/>
                <w:color w:val="000000"/>
                <w:sz w:val="18"/>
                <w:szCs w:val="18"/>
              </w:rPr>
              <w:t>ARTS 102</w:t>
            </w:r>
          </w:p>
        </w:tc>
        <w:tc>
          <w:tcPr>
            <w:tcW w:w="3486" w:type="pct"/>
            <w:gridSpan w:val="2"/>
            <w:noWrap/>
            <w:vAlign w:val="center"/>
            <w:hideMark/>
          </w:tcPr>
          <w:p w:rsidR="003F10F2" w:rsidRPr="0090411C" w:rsidRDefault="003F10F2" w:rsidP="001E0B4A">
            <w:pPr>
              <w:rPr>
                <w:rFonts w:cs="Iskoola Pota"/>
                <w:color w:val="000000"/>
                <w:sz w:val="18"/>
                <w:szCs w:val="18"/>
              </w:rPr>
            </w:pPr>
            <w:r w:rsidRPr="0090411C">
              <w:rPr>
                <w:rFonts w:cs="Iskoola Pota"/>
                <w:color w:val="000000"/>
                <w:sz w:val="18"/>
                <w:szCs w:val="18"/>
              </w:rPr>
              <w:t>Figure Drawing</w:t>
            </w:r>
          </w:p>
        </w:tc>
        <w:tc>
          <w:tcPr>
            <w:tcW w:w="284" w:type="pct"/>
            <w:noWrap/>
            <w:vAlign w:val="center"/>
            <w:hideMark/>
          </w:tcPr>
          <w:p w:rsidR="003F10F2" w:rsidRPr="0090411C" w:rsidRDefault="003F10F2"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231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Introduction to Painting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281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World Art History (Ancient to  Renaissance)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ARTD 124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Computer Art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5000" w:type="pct"/>
            <w:gridSpan w:val="4"/>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18</w:t>
            </w:r>
          </w:p>
        </w:tc>
      </w:tr>
      <w:tr w:rsidR="001B10D8" w:rsidRPr="0090411C" w:rsidTr="003F10F2">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2: Semester 4</w:t>
            </w:r>
          </w:p>
        </w:tc>
      </w:tr>
      <w:tr w:rsidR="001B10D8" w:rsidRPr="0090411C" w:rsidTr="003F10F2">
        <w:trPr>
          <w:trHeight w:val="144"/>
          <w:jc w:val="center"/>
        </w:trPr>
        <w:tc>
          <w:tcPr>
            <w:tcW w:w="1229"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w:t>
            </w:r>
          </w:p>
        </w:tc>
        <w:tc>
          <w:tcPr>
            <w:tcW w:w="3486"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w:t>
            </w:r>
            <w:r w:rsidR="0078565D" w:rsidRPr="0090411C">
              <w:rPr>
                <w:rFonts w:cs="Iskoola Pota"/>
                <w:color w:val="000000"/>
                <w:sz w:val="18"/>
                <w:szCs w:val="18"/>
              </w:rPr>
              <w:t xml:space="preserve">Science &amp; Lab </w:t>
            </w:r>
          </w:p>
        </w:tc>
        <w:tc>
          <w:tcPr>
            <w:tcW w:w="284"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4</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270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Diversity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Civics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282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World Art History (Renaissance to Contemporary)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241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Introduction to Printmaking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5000" w:type="pct"/>
            <w:gridSpan w:val="4"/>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16</w:t>
            </w:r>
          </w:p>
        </w:tc>
      </w:tr>
      <w:tr w:rsidR="001B10D8" w:rsidRPr="0090411C" w:rsidTr="003F10F2">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5</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250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Discovery Technology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394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Illustration Techniques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251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Introduction to Sculpture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3F10F2" w:rsidRPr="0090411C" w:rsidTr="003F10F2">
        <w:trPr>
          <w:trHeight w:val="144"/>
          <w:jc w:val="center"/>
        </w:trPr>
        <w:tc>
          <w:tcPr>
            <w:tcW w:w="1229" w:type="pct"/>
            <w:noWrap/>
            <w:vAlign w:val="center"/>
            <w:hideMark/>
          </w:tcPr>
          <w:p w:rsidR="003F10F2" w:rsidRPr="0090411C" w:rsidRDefault="003F10F2" w:rsidP="001E0B4A">
            <w:pPr>
              <w:rPr>
                <w:rFonts w:cs="Iskoola Pota"/>
                <w:color w:val="000000"/>
                <w:sz w:val="18"/>
                <w:szCs w:val="18"/>
              </w:rPr>
            </w:pPr>
            <w:r w:rsidRPr="0090411C">
              <w:rPr>
                <w:rFonts w:cs="Iskoola Pota"/>
                <w:color w:val="000000"/>
                <w:sz w:val="18"/>
                <w:szCs w:val="18"/>
              </w:rPr>
              <w:t xml:space="preserve">ARTS 261    </w:t>
            </w:r>
          </w:p>
        </w:tc>
        <w:tc>
          <w:tcPr>
            <w:tcW w:w="3486" w:type="pct"/>
            <w:gridSpan w:val="2"/>
            <w:noWrap/>
            <w:vAlign w:val="center"/>
            <w:hideMark/>
          </w:tcPr>
          <w:p w:rsidR="003F10F2" w:rsidRPr="0090411C" w:rsidRDefault="003F10F2" w:rsidP="001E0B4A">
            <w:pPr>
              <w:rPr>
                <w:rFonts w:cs="Iskoola Pota"/>
                <w:color w:val="000000"/>
                <w:sz w:val="18"/>
                <w:szCs w:val="18"/>
              </w:rPr>
            </w:pPr>
            <w:r w:rsidRPr="0090411C">
              <w:rPr>
                <w:rFonts w:cs="Iskoola Pota"/>
                <w:color w:val="000000"/>
                <w:sz w:val="18"/>
                <w:szCs w:val="18"/>
              </w:rPr>
              <w:t>Introduction to Ceramics</w:t>
            </w:r>
          </w:p>
        </w:tc>
        <w:tc>
          <w:tcPr>
            <w:tcW w:w="284" w:type="pct"/>
            <w:noWrap/>
            <w:vAlign w:val="center"/>
            <w:hideMark/>
          </w:tcPr>
          <w:p w:rsidR="003F10F2" w:rsidRPr="0090411C" w:rsidRDefault="003F10F2"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ARTD 201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Computer Illustration</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5000" w:type="pct"/>
            <w:gridSpan w:val="4"/>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w:t>
            </w:r>
            <w:r w:rsidR="005C309F" w:rsidRPr="0090411C">
              <w:rPr>
                <w:rFonts w:cs="Iskoola Pota"/>
                <w:color w:val="000000"/>
                <w:sz w:val="18"/>
                <w:szCs w:val="18"/>
              </w:rPr>
              <w:t>5</w:t>
            </w:r>
          </w:p>
        </w:tc>
      </w:tr>
      <w:tr w:rsidR="001B10D8" w:rsidRPr="0090411C" w:rsidTr="003F10F2">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3: Semester 6</w:t>
            </w:r>
          </w:p>
        </w:tc>
      </w:tr>
      <w:tr w:rsidR="001B10D8" w:rsidRPr="0090411C" w:rsidTr="003F10F2">
        <w:trPr>
          <w:trHeight w:val="144"/>
          <w:jc w:val="center"/>
        </w:trPr>
        <w:tc>
          <w:tcPr>
            <w:tcW w:w="1301"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w:t>
            </w:r>
            <w:r w:rsidR="003F10F2" w:rsidRPr="0090411C">
              <w:rPr>
                <w:rFonts w:cs="Iskoola Pota"/>
                <w:color w:val="000000"/>
                <w:sz w:val="18"/>
                <w:szCs w:val="18"/>
              </w:rPr>
              <w:t xml:space="preserve"> 3</w:t>
            </w:r>
            <w:r w:rsidRPr="0090411C">
              <w:rPr>
                <w:rFonts w:cs="Iskoola Pota"/>
                <w:color w:val="000000"/>
                <w:sz w:val="18"/>
                <w:szCs w:val="18"/>
              </w:rPr>
              <w:t>9</w:t>
            </w:r>
            <w:r w:rsidR="003F10F2" w:rsidRPr="0090411C">
              <w:rPr>
                <w:rFonts w:cs="Iskoola Pota"/>
                <w:color w:val="000000"/>
                <w:sz w:val="18"/>
                <w:szCs w:val="18"/>
              </w:rPr>
              <w:t>1/392</w:t>
            </w:r>
          </w:p>
        </w:tc>
        <w:tc>
          <w:tcPr>
            <w:tcW w:w="3414"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Frontier Capstone </w:t>
            </w:r>
          </w:p>
        </w:tc>
        <w:tc>
          <w:tcPr>
            <w:tcW w:w="284" w:type="pct"/>
            <w:tcBorders>
              <w:top w:val="single" w:sz="2" w:space="0" w:color="000000"/>
            </w:tcBorders>
            <w:noWrap/>
            <w:vAlign w:val="center"/>
            <w:hideMark/>
          </w:tcPr>
          <w:p w:rsidR="001B10D8" w:rsidRPr="0090411C" w:rsidRDefault="003F10F2"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301"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305    </w:t>
            </w:r>
          </w:p>
        </w:tc>
        <w:tc>
          <w:tcPr>
            <w:tcW w:w="341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Advanced Figure Drawing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301"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341    </w:t>
            </w:r>
          </w:p>
        </w:tc>
        <w:tc>
          <w:tcPr>
            <w:tcW w:w="341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Advanced Printmaking</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301"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w:t>
            </w:r>
          </w:p>
        </w:tc>
        <w:tc>
          <w:tcPr>
            <w:tcW w:w="341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 History Elective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301"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w:t>
            </w:r>
          </w:p>
        </w:tc>
        <w:tc>
          <w:tcPr>
            <w:tcW w:w="341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Major Elective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2</w:t>
            </w:r>
          </w:p>
        </w:tc>
      </w:tr>
      <w:tr w:rsidR="001B10D8" w:rsidRPr="0090411C" w:rsidTr="003F10F2">
        <w:trPr>
          <w:trHeight w:val="144"/>
          <w:jc w:val="center"/>
        </w:trPr>
        <w:tc>
          <w:tcPr>
            <w:tcW w:w="5000" w:type="pct"/>
            <w:gridSpan w:val="4"/>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w:t>
            </w:r>
            <w:r w:rsidR="003F10F2" w:rsidRPr="0090411C">
              <w:rPr>
                <w:rFonts w:cs="Iskoola Pota"/>
                <w:color w:val="000000"/>
                <w:sz w:val="18"/>
                <w:szCs w:val="18"/>
              </w:rPr>
              <w:t>4</w:t>
            </w:r>
            <w:r w:rsidRPr="0090411C">
              <w:rPr>
                <w:rFonts w:cs="Iskoola Pota"/>
                <w:color w:val="000000"/>
                <w:sz w:val="18"/>
                <w:szCs w:val="18"/>
              </w:rPr>
              <w:t xml:space="preserve"> </w:t>
            </w:r>
          </w:p>
        </w:tc>
      </w:tr>
      <w:tr w:rsidR="001B10D8" w:rsidRPr="0090411C" w:rsidTr="003F10F2">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7</w:t>
            </w:r>
          </w:p>
        </w:tc>
      </w:tr>
      <w:tr w:rsidR="001B10D8" w:rsidRPr="0090411C" w:rsidTr="003F10F2">
        <w:trPr>
          <w:trHeight w:val="144"/>
          <w:jc w:val="center"/>
        </w:trPr>
        <w:tc>
          <w:tcPr>
            <w:tcW w:w="1229"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480   </w:t>
            </w:r>
          </w:p>
        </w:tc>
        <w:tc>
          <w:tcPr>
            <w:tcW w:w="3486"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Interdisciplinary Art I </w:t>
            </w:r>
          </w:p>
        </w:tc>
        <w:tc>
          <w:tcPr>
            <w:tcW w:w="284"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4E1023" w:rsidP="001E0B4A">
            <w:pPr>
              <w:rPr>
                <w:rFonts w:cs="Iskoola Pota"/>
                <w:color w:val="000000"/>
                <w:sz w:val="18"/>
                <w:szCs w:val="18"/>
              </w:rPr>
            </w:pPr>
            <w:r w:rsidRPr="0090411C">
              <w:rPr>
                <w:rFonts w:cs="Iskoola Pota"/>
                <w:color w:val="000000"/>
                <w:sz w:val="18"/>
                <w:szCs w:val="18"/>
              </w:rPr>
              <w:t xml:space="preserve">ARTS </w:t>
            </w:r>
            <w:r w:rsidR="0000376A" w:rsidRPr="0090411C">
              <w:rPr>
                <w:rFonts w:cs="Iskoola Pota"/>
                <w:color w:val="000000"/>
                <w:sz w:val="18"/>
                <w:szCs w:val="18"/>
              </w:rPr>
              <w:t>472</w:t>
            </w:r>
            <w:r w:rsidR="001B10D8" w:rsidRPr="0090411C">
              <w:rPr>
                <w:rFonts w:cs="Iskoola Pota"/>
                <w:color w:val="000000"/>
                <w:sz w:val="18"/>
                <w:szCs w:val="18"/>
              </w:rPr>
              <w:t xml:space="preserve">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Senior Portfolio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Major Elective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 History Elective</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5000" w:type="pct"/>
            <w:gridSpan w:val="4"/>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12</w:t>
            </w:r>
          </w:p>
        </w:tc>
      </w:tr>
      <w:tr w:rsidR="001B10D8" w:rsidRPr="0090411C" w:rsidTr="003F10F2">
        <w:trPr>
          <w:trHeight w:val="144"/>
          <w:jc w:val="center"/>
        </w:trPr>
        <w:tc>
          <w:tcPr>
            <w:tcW w:w="5000" w:type="pct"/>
            <w:gridSpan w:val="4"/>
            <w:tcBorders>
              <w:top w:val="single" w:sz="4" w:space="0" w:color="595959" w:themeColor="text1" w:themeTint="A6"/>
              <w:bottom w:val="single" w:sz="2" w:space="0" w:color="000000"/>
            </w:tcBorders>
            <w:noWrap/>
            <w:vAlign w:val="center"/>
            <w:hideMark/>
          </w:tcPr>
          <w:p w:rsidR="001B10D8" w:rsidRPr="0090411C" w:rsidRDefault="001B10D8" w:rsidP="001E0B4A">
            <w:pPr>
              <w:rPr>
                <w:rFonts w:cs="Iskoola Pota"/>
                <w:b/>
                <w:bCs/>
                <w:color w:val="000000"/>
                <w:sz w:val="18"/>
                <w:szCs w:val="18"/>
              </w:rPr>
            </w:pPr>
            <w:r w:rsidRPr="0090411C">
              <w:rPr>
                <w:rFonts w:cs="Iskoola Pota"/>
                <w:b/>
                <w:bCs/>
                <w:color w:val="000000"/>
                <w:sz w:val="18"/>
                <w:szCs w:val="18"/>
              </w:rPr>
              <w:t>Year 4: Semester 8</w:t>
            </w:r>
          </w:p>
        </w:tc>
      </w:tr>
      <w:tr w:rsidR="001B10D8" w:rsidRPr="0090411C" w:rsidTr="003F10F2">
        <w:trPr>
          <w:trHeight w:val="144"/>
          <w:jc w:val="center"/>
        </w:trPr>
        <w:tc>
          <w:tcPr>
            <w:tcW w:w="1229"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481    </w:t>
            </w:r>
          </w:p>
        </w:tc>
        <w:tc>
          <w:tcPr>
            <w:tcW w:w="3486" w:type="pct"/>
            <w:gridSpan w:val="2"/>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Interdisciplinary Art II </w:t>
            </w:r>
          </w:p>
        </w:tc>
        <w:tc>
          <w:tcPr>
            <w:tcW w:w="284" w:type="pct"/>
            <w:tcBorders>
              <w:top w:val="single" w:sz="2" w:space="0" w:color="000000"/>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w:t>
            </w:r>
            <w:r w:rsidR="003F10F2" w:rsidRPr="0090411C">
              <w:rPr>
                <w:rFonts w:cs="Iskoola Pota"/>
                <w:color w:val="000000"/>
                <w:sz w:val="18"/>
                <w:szCs w:val="18"/>
              </w:rPr>
              <w:t xml:space="preserve"> 331</w:t>
            </w:r>
          </w:p>
        </w:tc>
        <w:tc>
          <w:tcPr>
            <w:tcW w:w="3486" w:type="pct"/>
            <w:gridSpan w:val="2"/>
            <w:noWrap/>
            <w:vAlign w:val="center"/>
            <w:hideMark/>
          </w:tcPr>
          <w:p w:rsidR="001B10D8" w:rsidRPr="0090411C" w:rsidRDefault="003F10F2" w:rsidP="001E0B4A">
            <w:pPr>
              <w:rPr>
                <w:rFonts w:cs="Iskoola Pota"/>
                <w:color w:val="000000"/>
                <w:sz w:val="18"/>
                <w:szCs w:val="18"/>
              </w:rPr>
            </w:pPr>
            <w:r w:rsidRPr="0090411C">
              <w:rPr>
                <w:rFonts w:cs="Iskoola Pota"/>
                <w:color w:val="000000"/>
                <w:sz w:val="18"/>
                <w:szCs w:val="18"/>
              </w:rPr>
              <w:t>Advanced Painting</w:t>
            </w:r>
            <w:r w:rsidR="001B10D8" w:rsidRPr="0090411C">
              <w:rPr>
                <w:rFonts w:cs="Iskoola Pota"/>
                <w:color w:val="000000"/>
                <w:sz w:val="18"/>
                <w:szCs w:val="18"/>
              </w:rPr>
              <w:t xml:space="preserv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Major Elective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00376A" w:rsidRPr="0090411C" w:rsidTr="003F10F2">
        <w:trPr>
          <w:trHeight w:val="144"/>
          <w:jc w:val="center"/>
        </w:trPr>
        <w:tc>
          <w:tcPr>
            <w:tcW w:w="1229" w:type="pct"/>
            <w:noWrap/>
            <w:vAlign w:val="center"/>
            <w:hideMark/>
          </w:tcPr>
          <w:p w:rsidR="0000376A" w:rsidRPr="0090411C" w:rsidRDefault="0000376A" w:rsidP="001E0B4A">
            <w:pPr>
              <w:rPr>
                <w:rFonts w:cs="Iskoola Pota"/>
                <w:color w:val="000000"/>
                <w:sz w:val="18"/>
                <w:szCs w:val="18"/>
              </w:rPr>
            </w:pPr>
            <w:r w:rsidRPr="0090411C">
              <w:rPr>
                <w:rFonts w:cs="Iskoola Pota"/>
                <w:color w:val="000000"/>
                <w:sz w:val="18"/>
                <w:szCs w:val="18"/>
              </w:rPr>
              <w:t>ARTS</w:t>
            </w:r>
          </w:p>
        </w:tc>
        <w:tc>
          <w:tcPr>
            <w:tcW w:w="3486" w:type="pct"/>
            <w:gridSpan w:val="2"/>
            <w:noWrap/>
            <w:vAlign w:val="center"/>
            <w:hideMark/>
          </w:tcPr>
          <w:p w:rsidR="0000376A" w:rsidRPr="0090411C" w:rsidRDefault="0000376A" w:rsidP="001E0B4A">
            <w:pPr>
              <w:rPr>
                <w:rFonts w:cs="Iskoola Pota"/>
                <w:color w:val="000000"/>
                <w:sz w:val="18"/>
                <w:szCs w:val="18"/>
              </w:rPr>
            </w:pPr>
            <w:r w:rsidRPr="0090411C">
              <w:rPr>
                <w:rFonts w:cs="Iskoola Pota"/>
                <w:color w:val="000000"/>
                <w:sz w:val="18"/>
                <w:szCs w:val="18"/>
              </w:rPr>
              <w:t>Major Elective</w:t>
            </w:r>
          </w:p>
        </w:tc>
        <w:tc>
          <w:tcPr>
            <w:tcW w:w="284" w:type="pct"/>
            <w:noWrap/>
            <w:vAlign w:val="center"/>
            <w:hideMark/>
          </w:tcPr>
          <w:p w:rsidR="0000376A" w:rsidRPr="0090411C" w:rsidRDefault="0000376A"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1229"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w:t>
            </w:r>
          </w:p>
        </w:tc>
        <w:tc>
          <w:tcPr>
            <w:tcW w:w="3486" w:type="pct"/>
            <w:gridSpan w:val="2"/>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Major Elective </w:t>
            </w:r>
          </w:p>
        </w:tc>
        <w:tc>
          <w:tcPr>
            <w:tcW w:w="284"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3</w:t>
            </w:r>
          </w:p>
        </w:tc>
      </w:tr>
      <w:tr w:rsidR="001B10D8" w:rsidRPr="0090411C" w:rsidTr="003F10F2">
        <w:trPr>
          <w:trHeight w:val="144"/>
          <w:jc w:val="center"/>
        </w:trPr>
        <w:tc>
          <w:tcPr>
            <w:tcW w:w="5000" w:type="pct"/>
            <w:gridSpan w:val="4"/>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Total 1</w:t>
            </w:r>
            <w:r w:rsidR="0000376A" w:rsidRPr="0090411C">
              <w:rPr>
                <w:rFonts w:cs="Iskoola Pota"/>
                <w:color w:val="000000"/>
                <w:sz w:val="18"/>
                <w:szCs w:val="18"/>
              </w:rPr>
              <w:t>5</w:t>
            </w:r>
          </w:p>
        </w:tc>
      </w:tr>
    </w:tbl>
    <w:p w:rsidR="00EE3087" w:rsidRPr="0090411C" w:rsidRDefault="00EE3087" w:rsidP="001E0B4A">
      <w:pPr>
        <w:pBdr>
          <w:bottom w:val="single" w:sz="4" w:space="1" w:color="auto"/>
        </w:pBdr>
        <w:rPr>
          <w:rFonts w:eastAsia="Cambria"/>
          <w:b/>
        </w:rPr>
      </w:pPr>
      <w:bookmarkStart w:id="495" w:name="_Toc343441232"/>
      <w:bookmarkStart w:id="496" w:name="_Toc343876316"/>
    </w:p>
    <w:p w:rsidR="00EE3087" w:rsidRPr="0090411C" w:rsidRDefault="00EE3087">
      <w:pPr>
        <w:widowControl/>
        <w:rPr>
          <w:rFonts w:eastAsia="Cambria"/>
          <w:b/>
        </w:rPr>
      </w:pPr>
      <w:r w:rsidRPr="0090411C">
        <w:rPr>
          <w:rFonts w:eastAsia="Cambria"/>
          <w:b/>
        </w:rPr>
        <w:br w:type="page"/>
      </w:r>
    </w:p>
    <w:p w:rsidR="00F17760" w:rsidRPr="0090411C" w:rsidRDefault="00C067F3" w:rsidP="001E0B4A">
      <w:pPr>
        <w:pBdr>
          <w:bottom w:val="single" w:sz="4" w:space="1" w:color="auto"/>
        </w:pBdr>
        <w:rPr>
          <w:rFonts w:eastAsia="Cambria"/>
          <w:b/>
        </w:rPr>
      </w:pPr>
      <w:r w:rsidRPr="0090411C">
        <w:rPr>
          <w:rFonts w:eastAsia="Cambria"/>
          <w:b/>
        </w:rPr>
        <w:t>Department of Visual and Performing Arts</w:t>
      </w:r>
      <w:bookmarkEnd w:id="495"/>
      <w:bookmarkEnd w:id="496"/>
    </w:p>
    <w:p w:rsidR="001B10D8" w:rsidRPr="0090411C" w:rsidRDefault="00F17760" w:rsidP="007F45B0">
      <w:pPr>
        <w:pStyle w:val="Heading3"/>
        <w:rPr>
          <w:rFonts w:ascii="Garamond" w:eastAsia="Calibri" w:hAnsi="Garamond" w:cs="Iskoola Pota"/>
          <w:i w:val="0"/>
          <w:sz w:val="20"/>
        </w:rPr>
      </w:pPr>
      <w:bookmarkStart w:id="497" w:name="_Toc343876317"/>
      <w:r w:rsidRPr="0090411C">
        <w:rPr>
          <w:rFonts w:ascii="Garamond" w:eastAsia="Calibri" w:hAnsi="Garamond" w:cs="Iskoola Pota"/>
          <w:b/>
          <w:i w:val="0"/>
          <w:sz w:val="20"/>
        </w:rPr>
        <w:t>BA</w:t>
      </w:r>
      <w:r w:rsidR="001B10D8" w:rsidRPr="0090411C">
        <w:rPr>
          <w:rFonts w:ascii="Garamond" w:eastAsia="Calibri" w:hAnsi="Garamond" w:cs="Iskoola Pota"/>
          <w:b/>
          <w:i w:val="0"/>
          <w:sz w:val="20"/>
        </w:rPr>
        <w:t xml:space="preserve"> Art/Interdisciplinary Photography</w:t>
      </w:r>
      <w:bookmarkEnd w:id="497"/>
      <w:r w:rsidRPr="0090411C">
        <w:rPr>
          <w:rFonts w:ascii="Garamond" w:eastAsia="Calibri" w:hAnsi="Garamond" w:cs="Iskoola Pota"/>
          <w:b/>
          <w:i w:val="0"/>
          <w:sz w:val="20"/>
        </w:rPr>
        <w:t xml:space="preserve"> </w:t>
      </w:r>
    </w:p>
    <w:tbl>
      <w:tblPr>
        <w:tblW w:w="5000" w:type="pct"/>
        <w:jc w:val="center"/>
        <w:tblLook w:val="04A0"/>
      </w:tblPr>
      <w:tblGrid>
        <w:gridCol w:w="5256"/>
      </w:tblGrid>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General Education Courses (37 Credits) </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Foundation Quantitative Reasoning </w:t>
            </w:r>
            <w:r w:rsidR="00F963A2" w:rsidRPr="0090411C">
              <w:rPr>
                <w:rFonts w:cs="Iskoola Pota"/>
                <w:color w:val="000000"/>
                <w:sz w:val="18"/>
                <w:szCs w:val="18"/>
              </w:rPr>
              <w:t xml:space="preserve">I </w:t>
            </w:r>
            <w:r w:rsidRPr="0090411C">
              <w:rPr>
                <w:rFonts w:cs="Iskoola Pota"/>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D45075">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Courses – Interdisciplinary Art (36 </w:t>
            </w:r>
            <w:r w:rsidR="00D907C2" w:rsidRPr="0090411C">
              <w:rPr>
                <w:rFonts w:cs="Iskoola Pota"/>
                <w:b/>
                <w:bCs/>
                <w:iCs/>
                <w:color w:val="000000"/>
                <w:sz w:val="18"/>
                <w:szCs w:val="18"/>
              </w:rPr>
              <w:t>C</w:t>
            </w:r>
            <w:r w:rsidRPr="0090411C">
              <w:rPr>
                <w:rFonts w:cs="Iskoola Pota"/>
                <w:b/>
                <w:bCs/>
                <w:iCs/>
                <w:color w:val="000000"/>
                <w:sz w:val="18"/>
                <w:szCs w:val="18"/>
              </w:rPr>
              <w:t xml:space="preserve">redits) </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ARTD 105   Foundations of Design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ARTD 124   Computer Art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101    Introduction to Drawing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115    Visual Thinking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145    Basic Photography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231    Introduction to Painting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281    World Art History: Ancient to  Renaissance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282    World Art History: Renaissance to Contemporary (3)</w:t>
            </w:r>
          </w:p>
        </w:tc>
      </w:tr>
      <w:tr w:rsidR="001B10D8" w:rsidRPr="0090411C" w:rsidTr="001B10D8">
        <w:trPr>
          <w:trHeight w:val="144"/>
          <w:jc w:val="center"/>
        </w:trPr>
        <w:tc>
          <w:tcPr>
            <w:tcW w:w="5000" w:type="pct"/>
            <w:noWrap/>
            <w:vAlign w:val="center"/>
            <w:hideMark/>
          </w:tcPr>
          <w:p w:rsidR="001B10D8" w:rsidRPr="0090411C" w:rsidRDefault="004E1023" w:rsidP="001E0B4A">
            <w:pPr>
              <w:rPr>
                <w:rFonts w:cs="Iskoola Pota"/>
                <w:color w:val="000000"/>
                <w:sz w:val="18"/>
                <w:szCs w:val="18"/>
              </w:rPr>
            </w:pPr>
            <w:r w:rsidRPr="0090411C">
              <w:rPr>
                <w:rFonts w:cs="Iskoola Pota"/>
                <w:color w:val="000000"/>
                <w:sz w:val="18"/>
                <w:szCs w:val="18"/>
              </w:rPr>
              <w:t>ARTS 4</w:t>
            </w:r>
            <w:r w:rsidR="0000376A" w:rsidRPr="0090411C">
              <w:rPr>
                <w:rFonts w:cs="Iskoola Pota"/>
                <w:color w:val="000000"/>
                <w:sz w:val="18"/>
                <w:szCs w:val="18"/>
              </w:rPr>
              <w:t>72</w:t>
            </w:r>
            <w:r w:rsidR="001B10D8" w:rsidRPr="0090411C">
              <w:rPr>
                <w:rFonts w:cs="Iskoola Pota"/>
                <w:color w:val="000000"/>
                <w:sz w:val="18"/>
                <w:szCs w:val="18"/>
              </w:rPr>
              <w:t xml:space="preserve">    Senior Portfolio (3)</w:t>
            </w:r>
          </w:p>
        </w:tc>
      </w:tr>
      <w:tr w:rsidR="001B10D8" w:rsidRPr="0090411C" w:rsidTr="0000376A">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480    Interdisciplinary Art I (3)</w:t>
            </w:r>
          </w:p>
        </w:tc>
      </w:tr>
      <w:tr w:rsidR="001B10D8" w:rsidRPr="0090411C" w:rsidTr="0000376A">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481    Interdisciplinary Art II (3)</w:t>
            </w:r>
          </w:p>
        </w:tc>
      </w:tr>
      <w:tr w:rsidR="0000376A" w:rsidRPr="0090411C" w:rsidTr="0000376A">
        <w:trPr>
          <w:trHeight w:val="144"/>
          <w:jc w:val="center"/>
        </w:trPr>
        <w:tc>
          <w:tcPr>
            <w:tcW w:w="5000" w:type="pct"/>
            <w:tcBorders>
              <w:bottom w:val="single" w:sz="4" w:space="0" w:color="595959" w:themeColor="text1" w:themeTint="A6"/>
            </w:tcBorders>
            <w:noWrap/>
            <w:vAlign w:val="center"/>
            <w:hideMark/>
          </w:tcPr>
          <w:p w:rsidR="0000376A" w:rsidRPr="0090411C" w:rsidRDefault="0000376A" w:rsidP="001E0B4A">
            <w:pPr>
              <w:rPr>
                <w:rFonts w:cs="Iskoola Pota"/>
                <w:color w:val="000000"/>
                <w:sz w:val="18"/>
                <w:szCs w:val="18"/>
              </w:rPr>
            </w:pPr>
            <w:r w:rsidRPr="0090411C">
              <w:rPr>
                <w:rFonts w:cs="Iskoola Pota"/>
                <w:color w:val="000000"/>
                <w:sz w:val="18"/>
                <w:szCs w:val="18"/>
              </w:rPr>
              <w:t>GRTC 109   Digital Applications</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Required Courses Interdisciplinary Art Degree/Photography Major (2</w:t>
            </w:r>
            <w:r w:rsidR="0000376A" w:rsidRPr="0090411C">
              <w:rPr>
                <w:rFonts w:cs="Iskoola Pota"/>
                <w:b/>
                <w:bCs/>
                <w:iCs/>
                <w:color w:val="000000"/>
                <w:sz w:val="18"/>
                <w:szCs w:val="18"/>
              </w:rPr>
              <w:t>7</w:t>
            </w:r>
            <w:r w:rsidRPr="0090411C">
              <w:rPr>
                <w:rFonts w:cs="Iskoola Pota"/>
                <w:b/>
                <w:bCs/>
                <w:iCs/>
                <w:color w:val="000000"/>
                <w:sz w:val="18"/>
                <w:szCs w:val="18"/>
              </w:rPr>
              <w:t xml:space="preserve"> </w:t>
            </w:r>
            <w:r w:rsidR="00D907C2" w:rsidRPr="0090411C">
              <w:rPr>
                <w:rFonts w:cs="Iskoola Pota"/>
                <w:b/>
                <w:bCs/>
                <w:iCs/>
                <w:color w:val="000000"/>
                <w:sz w:val="18"/>
                <w:szCs w:val="18"/>
              </w:rPr>
              <w:t>C</w:t>
            </w:r>
            <w:r w:rsidRPr="0090411C">
              <w:rPr>
                <w:rFonts w:cs="Iskoola Pota"/>
                <w:b/>
                <w:bCs/>
                <w:iCs/>
                <w:color w:val="000000"/>
                <w:sz w:val="18"/>
                <w:szCs w:val="18"/>
              </w:rPr>
              <w:t xml:space="preserve">redits) </w:t>
            </w:r>
          </w:p>
        </w:tc>
      </w:tr>
      <w:tr w:rsidR="001B10D8" w:rsidRPr="0090411C" w:rsidTr="00D45075">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206    Intermediate Photography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208    Film Photography and Wet Processing (3)</w:t>
            </w:r>
          </w:p>
        </w:tc>
      </w:tr>
      <w:tr w:rsidR="0000376A" w:rsidRPr="0090411C" w:rsidTr="001B10D8">
        <w:trPr>
          <w:trHeight w:val="144"/>
          <w:jc w:val="center"/>
        </w:trPr>
        <w:tc>
          <w:tcPr>
            <w:tcW w:w="5000" w:type="pct"/>
            <w:noWrap/>
            <w:vAlign w:val="center"/>
            <w:hideMark/>
          </w:tcPr>
          <w:p w:rsidR="0000376A" w:rsidRPr="0090411C" w:rsidRDefault="0000376A" w:rsidP="001E0B4A">
            <w:pPr>
              <w:rPr>
                <w:rFonts w:cs="Iskoola Pota"/>
                <w:color w:val="000000"/>
                <w:sz w:val="18"/>
                <w:szCs w:val="18"/>
              </w:rPr>
            </w:pPr>
            <w:r w:rsidRPr="0090411C">
              <w:rPr>
                <w:rFonts w:cs="Iskoola Pota"/>
                <w:color w:val="000000"/>
                <w:sz w:val="18"/>
                <w:szCs w:val="18"/>
              </w:rPr>
              <w:t>ARTS 240     Photojournalism</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280    History of Photography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350    Advertising and Publication Photography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ARTS 473    Advanced Photography</w:t>
            </w:r>
            <w:r w:rsidR="00155086" w:rsidRPr="0090411C">
              <w:rPr>
                <w:rFonts w:cs="Iskoola Pota"/>
                <w:color w:val="000000"/>
                <w:sz w:val="18"/>
                <w:szCs w:val="18"/>
              </w:rPr>
              <w:t xml:space="preserve"> I</w:t>
            </w:r>
            <w:r w:rsidRPr="0090411C">
              <w:rPr>
                <w:rFonts w:cs="Iskoola Pota"/>
                <w:color w:val="000000"/>
                <w:sz w:val="18"/>
                <w:szCs w:val="18"/>
              </w:rPr>
              <w:t xml:space="preserve">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ARTS 474    Advanced Photography </w:t>
            </w:r>
            <w:r w:rsidR="00155086" w:rsidRPr="0090411C">
              <w:rPr>
                <w:rFonts w:cs="Iskoola Pota"/>
                <w:color w:val="000000"/>
                <w:sz w:val="18"/>
                <w:szCs w:val="18"/>
              </w:rPr>
              <w:t xml:space="preserve"> II (</w:t>
            </w:r>
            <w:r w:rsidRPr="0090411C">
              <w:rPr>
                <w:rFonts w:cs="Iskoola Pota"/>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4E1023" w:rsidP="001E0B4A">
            <w:pPr>
              <w:rPr>
                <w:rFonts w:cs="Iskoola Pota"/>
                <w:color w:val="000000"/>
                <w:sz w:val="18"/>
                <w:szCs w:val="18"/>
              </w:rPr>
            </w:pPr>
            <w:r w:rsidRPr="0090411C">
              <w:rPr>
                <w:rFonts w:cs="Iskoola Pota"/>
                <w:color w:val="000000"/>
                <w:sz w:val="18"/>
                <w:szCs w:val="18"/>
              </w:rPr>
              <w:t>ARTS 354</w:t>
            </w:r>
            <w:r w:rsidR="001B10D8" w:rsidRPr="0090411C">
              <w:rPr>
                <w:rFonts w:cs="Iskoola Pota"/>
                <w:color w:val="000000"/>
                <w:sz w:val="18"/>
                <w:szCs w:val="18"/>
              </w:rPr>
              <w:t xml:space="preserve">   Photographic Lighting  (3)</w:t>
            </w:r>
          </w:p>
        </w:tc>
      </w:tr>
      <w:tr w:rsidR="001B10D8" w:rsidRPr="0090411C" w:rsidTr="00D45075">
        <w:trPr>
          <w:trHeight w:val="144"/>
          <w:jc w:val="center"/>
        </w:trPr>
        <w:tc>
          <w:tcPr>
            <w:tcW w:w="5000" w:type="pct"/>
            <w:tcBorders>
              <w:bottom w:val="single" w:sz="4" w:space="0" w:color="595959" w:themeColor="text1" w:themeTint="A6"/>
            </w:tcBorders>
            <w:noWrap/>
            <w:vAlign w:val="center"/>
            <w:hideMark/>
          </w:tcPr>
          <w:p w:rsidR="001B10D8" w:rsidRPr="0090411C" w:rsidRDefault="004E1023" w:rsidP="001E0B4A">
            <w:pPr>
              <w:rPr>
                <w:rFonts w:cs="Iskoola Pota"/>
                <w:color w:val="000000"/>
                <w:sz w:val="18"/>
                <w:szCs w:val="18"/>
              </w:rPr>
            </w:pPr>
            <w:r w:rsidRPr="0090411C">
              <w:rPr>
                <w:rFonts w:cs="Iskoola Pota"/>
                <w:color w:val="000000"/>
                <w:sz w:val="18"/>
                <w:szCs w:val="18"/>
              </w:rPr>
              <w:t xml:space="preserve">ARTS </w:t>
            </w:r>
            <w:r w:rsidR="00D907C2" w:rsidRPr="0090411C">
              <w:rPr>
                <w:rFonts w:cs="Iskoola Pota"/>
                <w:color w:val="000000"/>
                <w:sz w:val="18"/>
                <w:szCs w:val="18"/>
              </w:rPr>
              <w:t>490</w:t>
            </w:r>
            <w:r w:rsidR="001B10D8" w:rsidRPr="0090411C">
              <w:rPr>
                <w:rFonts w:cs="Iskoola Pota"/>
                <w:color w:val="000000"/>
                <w:sz w:val="18"/>
                <w:szCs w:val="18"/>
              </w:rPr>
              <w:t xml:space="preserve">    Radical Image  (3)</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Interdisciplinary Art/Photography Major Electives (14)</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Interdisciplinary Art/Photography majors must also take an additional 14 credits of elective courses, with the approval of their Faculty Advisor</w:t>
            </w:r>
            <w:r w:rsidR="0014226F" w:rsidRPr="0090411C">
              <w:rPr>
                <w:rFonts w:cs="Iskoola Pota"/>
                <w:color w:val="000000"/>
                <w:sz w:val="18"/>
                <w:szCs w:val="18"/>
              </w:rPr>
              <w:t xml:space="preserve">. </w:t>
            </w:r>
            <w:r w:rsidRPr="0090411C">
              <w:rPr>
                <w:rFonts w:cs="Iskoola Pota"/>
                <w:color w:val="000000"/>
                <w:sz w:val="18"/>
                <w:szCs w:val="18"/>
              </w:rPr>
              <w:t xml:space="preserve">Recommended </w:t>
            </w:r>
            <w:r w:rsidR="008D4CC3" w:rsidRPr="0090411C">
              <w:rPr>
                <w:rFonts w:cs="Iskoola Pota"/>
                <w:color w:val="000000"/>
                <w:sz w:val="18"/>
                <w:szCs w:val="18"/>
              </w:rPr>
              <w:t xml:space="preserve">electives </w:t>
            </w:r>
            <w:r w:rsidRPr="0090411C">
              <w:rPr>
                <w:rFonts w:cs="Iskoola Pota"/>
                <w:color w:val="000000"/>
                <w:sz w:val="18"/>
                <w:szCs w:val="18"/>
              </w:rPr>
              <w:t>are additional Studio Art, Art History, Graphic Design, or Photography courses</w:t>
            </w:r>
            <w:r w:rsidR="0014226F" w:rsidRPr="0090411C">
              <w:rPr>
                <w:rFonts w:cs="Iskoola Pota"/>
                <w:color w:val="000000"/>
                <w:sz w:val="18"/>
                <w:szCs w:val="18"/>
              </w:rPr>
              <w:t xml:space="preserve">. </w:t>
            </w:r>
          </w:p>
        </w:tc>
      </w:tr>
      <w:tr w:rsidR="001B10D8" w:rsidRPr="0090411C" w:rsidTr="00D45075">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Interdisciplinary Art Degree Art History Electives (6)</w:t>
            </w:r>
          </w:p>
        </w:tc>
      </w:tr>
      <w:tr w:rsidR="001B10D8" w:rsidRPr="0090411C" w:rsidTr="00D45075">
        <w:trPr>
          <w:trHeight w:val="144"/>
          <w:jc w:val="center"/>
        </w:trPr>
        <w:tc>
          <w:tcPr>
            <w:tcW w:w="5000" w:type="pct"/>
            <w:tcBorders>
              <w:top w:val="single" w:sz="4" w:space="0" w:color="595959" w:themeColor="text1" w:themeTint="A6"/>
            </w:tcBorders>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Interdisciplinary Art students are required to take an additional 6 credit hours of Art History electives with the approval of their Faculty Advisor</w:t>
            </w:r>
          </w:p>
        </w:tc>
      </w:tr>
    </w:tbl>
    <w:p w:rsidR="00EE3087" w:rsidRPr="0090411C" w:rsidRDefault="00EE3087" w:rsidP="001E0B4A">
      <w:pPr>
        <w:rPr>
          <w:rFonts w:cs="Iskoola Pota"/>
          <w:b/>
          <w:bCs/>
        </w:rPr>
      </w:pPr>
    </w:p>
    <w:p w:rsidR="00B67726" w:rsidRPr="0090411C" w:rsidRDefault="00B67726" w:rsidP="001E0B4A">
      <w:pPr>
        <w:rPr>
          <w:rFonts w:cs="Iskoola Pota"/>
          <w:b/>
          <w:bCs/>
        </w:rPr>
      </w:pPr>
      <w:r w:rsidRPr="0090411C">
        <w:rPr>
          <w:rFonts w:cs="Iskoola Pota"/>
          <w:b/>
          <w:bCs/>
        </w:rPr>
        <w:t>Model P</w:t>
      </w:r>
      <w:r w:rsidR="00AB6738" w:rsidRPr="0090411C">
        <w:rPr>
          <w:rFonts w:cs="Iskoola Pota"/>
          <w:b/>
          <w:bCs/>
        </w:rPr>
        <w:t xml:space="preserve">lan </w:t>
      </w:r>
      <w:r w:rsidRPr="0090411C">
        <w:rPr>
          <w:rFonts w:cs="Iskoola Pota"/>
          <w:b/>
          <w:bCs/>
        </w:rPr>
        <w:t xml:space="preserve">of Study </w:t>
      </w:r>
    </w:p>
    <w:p w:rsidR="00B67726" w:rsidRPr="0090411C" w:rsidRDefault="00AC1FF6" w:rsidP="005549EE">
      <w:pPr>
        <w:pStyle w:val="Caption"/>
        <w:rPr>
          <w:i/>
        </w:rPr>
      </w:pPr>
      <w:r w:rsidRPr="0090411C">
        <w:rPr>
          <w:i/>
        </w:rPr>
        <w:t xml:space="preserve">This </w:t>
      </w:r>
      <w:r w:rsidR="00B67726" w:rsidRPr="0090411C">
        <w:rPr>
          <w:i/>
        </w:rPr>
        <w:t>suggested program schedule illustrates one way a student might begin the curriculum in an orderly fashion</w:t>
      </w:r>
      <w:r w:rsidR="0014226F" w:rsidRPr="0090411C">
        <w:rPr>
          <w:i/>
        </w:rPr>
        <w:t xml:space="preserve">. </w:t>
      </w:r>
      <w:r w:rsidR="00B67726" w:rsidRPr="0090411C">
        <w:rPr>
          <w:i/>
        </w:rPr>
        <w:t>Entering freshmen without the necessary background to begin at this level, or students entering the program late, may, with careful planning, be able to complete the core requirements and graduate in a timely manner</w:t>
      </w:r>
      <w:r w:rsidR="0014226F" w:rsidRPr="0090411C">
        <w:rPr>
          <w:i/>
        </w:rPr>
        <w:t xml:space="preserve">. </w:t>
      </w:r>
      <w:r w:rsidR="00D907C2" w:rsidRPr="0090411C">
        <w:rPr>
          <w:i/>
        </w:rPr>
        <w:t>Total Credits Required: 120</w:t>
      </w:r>
    </w:p>
    <w:tbl>
      <w:tblPr>
        <w:tblW w:w="5146" w:type="pct"/>
        <w:jc w:val="center"/>
        <w:tblLook w:val="04A0"/>
      </w:tblPr>
      <w:tblGrid>
        <w:gridCol w:w="1120"/>
        <w:gridCol w:w="3849"/>
        <w:gridCol w:w="440"/>
      </w:tblGrid>
      <w:tr w:rsidR="001B10D8" w:rsidRPr="00A100F0" w:rsidTr="007F45B0">
        <w:trPr>
          <w:trHeight w:val="144"/>
          <w:jc w:val="center"/>
        </w:trPr>
        <w:tc>
          <w:tcPr>
            <w:tcW w:w="5000" w:type="pct"/>
            <w:gridSpan w:val="3"/>
            <w:tcBorders>
              <w:top w:val="single" w:sz="4" w:space="0" w:color="595959" w:themeColor="text1" w:themeTint="A6"/>
              <w:bottom w:val="single" w:sz="4" w:space="0" w:color="595959" w:themeColor="text1" w:themeTint="A6"/>
            </w:tcBorders>
            <w:noWrap/>
            <w:vAlign w:val="center"/>
            <w:hideMark/>
          </w:tcPr>
          <w:p w:rsidR="001B10D8" w:rsidRPr="00A100F0" w:rsidRDefault="001B10D8" w:rsidP="007F45B0">
            <w:pPr>
              <w:ind w:left="139"/>
              <w:rPr>
                <w:rFonts w:cs="Iskoola Pota"/>
                <w:b/>
                <w:bCs/>
                <w:sz w:val="18"/>
                <w:szCs w:val="18"/>
              </w:rPr>
            </w:pPr>
            <w:r w:rsidRPr="00A100F0">
              <w:rPr>
                <w:rFonts w:cs="Iskoola Pota"/>
                <w:b/>
                <w:bCs/>
                <w:sz w:val="18"/>
                <w:szCs w:val="18"/>
              </w:rPr>
              <w:t>Year 1: Semester 1</w:t>
            </w:r>
          </w:p>
        </w:tc>
      </w:tr>
      <w:tr w:rsidR="001B10D8" w:rsidRPr="00A100F0" w:rsidTr="007F45B0">
        <w:trPr>
          <w:trHeight w:val="144"/>
          <w:jc w:val="center"/>
        </w:trPr>
        <w:tc>
          <w:tcPr>
            <w:tcW w:w="1098" w:type="pct"/>
            <w:tcBorders>
              <w:top w:val="single" w:sz="4" w:space="0" w:color="595959" w:themeColor="text1" w:themeTint="A6"/>
            </w:tcBorders>
            <w:noWrap/>
            <w:vAlign w:val="center"/>
            <w:hideMark/>
          </w:tcPr>
          <w:p w:rsidR="001B10D8" w:rsidRPr="00A100F0" w:rsidRDefault="007F45B0" w:rsidP="005549EE">
            <w:pPr>
              <w:pStyle w:val="Caption"/>
              <w:rPr>
                <w:color w:val="auto"/>
                <w:sz w:val="18"/>
              </w:rPr>
            </w:pPr>
            <w:r w:rsidRPr="00A100F0">
              <w:rPr>
                <w:color w:val="auto"/>
                <w:sz w:val="18"/>
              </w:rPr>
              <w:t xml:space="preserve">IGED </w:t>
            </w:r>
            <w:r w:rsidR="001B10D8" w:rsidRPr="00A100F0">
              <w:rPr>
                <w:color w:val="auto"/>
                <w:sz w:val="18"/>
              </w:rPr>
              <w:t>110</w:t>
            </w:r>
          </w:p>
        </w:tc>
        <w:tc>
          <w:tcPr>
            <w:tcW w:w="3620" w:type="pct"/>
            <w:tcBorders>
              <w:top w:val="single" w:sz="4" w:space="0" w:color="595959" w:themeColor="text1" w:themeTint="A6"/>
            </w:tcBorders>
            <w:noWrap/>
            <w:vAlign w:val="center"/>
            <w:hideMark/>
          </w:tcPr>
          <w:p w:rsidR="001B10D8" w:rsidRPr="00A100F0" w:rsidRDefault="001B10D8" w:rsidP="005549EE">
            <w:pPr>
              <w:pStyle w:val="Caption"/>
              <w:rPr>
                <w:color w:val="auto"/>
                <w:sz w:val="18"/>
              </w:rPr>
            </w:pPr>
            <w:r w:rsidRPr="00A100F0">
              <w:rPr>
                <w:color w:val="auto"/>
                <w:sz w:val="18"/>
              </w:rPr>
              <w:t xml:space="preserve">Foundation Writing I </w:t>
            </w:r>
          </w:p>
        </w:tc>
        <w:tc>
          <w:tcPr>
            <w:tcW w:w="282" w:type="pct"/>
            <w:tcBorders>
              <w:top w:val="single" w:sz="4" w:space="0" w:color="595959" w:themeColor="text1" w:themeTint="A6"/>
            </w:tcBorders>
            <w:noWrap/>
            <w:vAlign w:val="center"/>
            <w:hideMark/>
          </w:tcPr>
          <w:p w:rsidR="001B10D8" w:rsidRPr="00A100F0" w:rsidRDefault="001B10D8" w:rsidP="007F45B0">
            <w:pPr>
              <w:ind w:left="139"/>
              <w:rPr>
                <w:rFonts w:cs="Iskoola Pota"/>
                <w:sz w:val="18"/>
                <w:szCs w:val="18"/>
              </w:rPr>
            </w:pPr>
            <w:r w:rsidRPr="00A100F0">
              <w:rPr>
                <w:rFonts w:cs="Iskoola Pota"/>
                <w:sz w:val="18"/>
                <w:szCs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IGED 120</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Foundation Quantitative Reasoning </w:t>
            </w:r>
            <w:r w:rsidR="00F963A2" w:rsidRPr="00A100F0">
              <w:rPr>
                <w:color w:val="auto"/>
                <w:sz w:val="18"/>
              </w:rPr>
              <w:t>I</w:t>
            </w:r>
          </w:p>
        </w:tc>
        <w:tc>
          <w:tcPr>
            <w:tcW w:w="282" w:type="pct"/>
            <w:noWrap/>
            <w:vAlign w:val="center"/>
            <w:hideMark/>
          </w:tcPr>
          <w:p w:rsidR="001B10D8" w:rsidRPr="00A100F0" w:rsidRDefault="001B10D8" w:rsidP="007F45B0">
            <w:pPr>
              <w:ind w:left="139"/>
              <w:rPr>
                <w:rFonts w:cs="Iskoola Pota"/>
                <w:sz w:val="18"/>
                <w:szCs w:val="18"/>
              </w:rPr>
            </w:pPr>
            <w:r w:rsidRPr="00A100F0">
              <w:rPr>
                <w:rFonts w:cs="Iskoola Pota"/>
                <w:sz w:val="18"/>
                <w:szCs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IGED 130</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Foundation </w:t>
            </w:r>
            <w:r w:rsidR="0078565D" w:rsidRPr="00A100F0">
              <w:rPr>
                <w:color w:val="auto"/>
                <w:sz w:val="18"/>
              </w:rPr>
              <w:t>Oral Communication</w:t>
            </w:r>
            <w:r w:rsidRPr="00A100F0">
              <w:rPr>
                <w:color w:val="auto"/>
                <w:sz w:val="18"/>
              </w:rPr>
              <w:t xml:space="preserve"> </w:t>
            </w:r>
          </w:p>
        </w:tc>
        <w:tc>
          <w:tcPr>
            <w:tcW w:w="282" w:type="pct"/>
            <w:noWrap/>
            <w:vAlign w:val="center"/>
            <w:hideMark/>
          </w:tcPr>
          <w:p w:rsidR="001B10D8" w:rsidRPr="00A100F0" w:rsidRDefault="001B10D8" w:rsidP="007F45B0">
            <w:pPr>
              <w:ind w:left="139"/>
              <w:rPr>
                <w:rFonts w:cs="Iskoola Pota"/>
                <w:sz w:val="18"/>
                <w:szCs w:val="18"/>
              </w:rPr>
            </w:pPr>
            <w:r w:rsidRPr="00A100F0">
              <w:rPr>
                <w:rFonts w:cs="Iskoola Pota"/>
                <w:sz w:val="18"/>
                <w:szCs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105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Foundations of Design </w:t>
            </w:r>
          </w:p>
        </w:tc>
        <w:tc>
          <w:tcPr>
            <w:tcW w:w="282" w:type="pct"/>
            <w:noWrap/>
            <w:vAlign w:val="center"/>
            <w:hideMark/>
          </w:tcPr>
          <w:p w:rsidR="001B10D8" w:rsidRPr="00A100F0" w:rsidRDefault="001B10D8" w:rsidP="007F45B0">
            <w:pPr>
              <w:ind w:left="139"/>
              <w:rPr>
                <w:rFonts w:cs="Iskoola Pota"/>
                <w:sz w:val="18"/>
                <w:szCs w:val="18"/>
              </w:rPr>
            </w:pPr>
            <w:r w:rsidRPr="00A100F0">
              <w:rPr>
                <w:rFonts w:cs="Iskoola Pota"/>
                <w:sz w:val="18"/>
                <w:szCs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101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Introduction to Drawing </w:t>
            </w:r>
          </w:p>
        </w:tc>
        <w:tc>
          <w:tcPr>
            <w:tcW w:w="282" w:type="pct"/>
            <w:noWrap/>
            <w:vAlign w:val="center"/>
            <w:hideMark/>
          </w:tcPr>
          <w:p w:rsidR="001B10D8" w:rsidRPr="00A100F0" w:rsidRDefault="001B10D8" w:rsidP="007F45B0">
            <w:pPr>
              <w:ind w:left="139"/>
              <w:rPr>
                <w:rFonts w:cs="Iskoola Pota"/>
                <w:sz w:val="18"/>
                <w:szCs w:val="18"/>
              </w:rPr>
            </w:pPr>
            <w:r w:rsidRPr="00A100F0">
              <w:rPr>
                <w:rFonts w:cs="Iskoola Pota"/>
                <w:sz w:val="18"/>
                <w:szCs w:val="18"/>
              </w:rPr>
              <w:t>3</w:t>
            </w:r>
          </w:p>
        </w:tc>
      </w:tr>
      <w:tr w:rsidR="001B10D8" w:rsidRPr="00A100F0" w:rsidTr="007F45B0">
        <w:trPr>
          <w:trHeight w:val="144"/>
          <w:jc w:val="center"/>
        </w:trPr>
        <w:tc>
          <w:tcPr>
            <w:tcW w:w="5000" w:type="pct"/>
            <w:gridSpan w:val="3"/>
            <w:tcBorders>
              <w:bottom w:val="single" w:sz="4" w:space="0" w:color="595959" w:themeColor="text1" w:themeTint="A6"/>
            </w:tcBorders>
            <w:noWrap/>
            <w:vAlign w:val="center"/>
            <w:hideMark/>
          </w:tcPr>
          <w:p w:rsidR="001B10D8" w:rsidRPr="00A100F0" w:rsidRDefault="001B10D8" w:rsidP="005549EE">
            <w:pPr>
              <w:pStyle w:val="Caption"/>
              <w:rPr>
                <w:color w:val="auto"/>
                <w:sz w:val="18"/>
              </w:rPr>
            </w:pPr>
            <w:r w:rsidRPr="00A100F0">
              <w:rPr>
                <w:color w:val="auto"/>
                <w:sz w:val="18"/>
              </w:rPr>
              <w:t>Total 15</w:t>
            </w:r>
          </w:p>
        </w:tc>
      </w:tr>
      <w:tr w:rsidR="001B10D8" w:rsidRPr="00A100F0" w:rsidTr="007F45B0">
        <w:trPr>
          <w:trHeight w:val="144"/>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sz w:val="18"/>
                <w:szCs w:val="18"/>
              </w:rPr>
            </w:pPr>
            <w:r w:rsidRPr="00A100F0">
              <w:rPr>
                <w:rFonts w:cs="Iskoola Pota"/>
                <w:b/>
                <w:bCs/>
                <w:sz w:val="18"/>
                <w:szCs w:val="18"/>
              </w:rPr>
              <w:t>Year 1: Semester 2</w:t>
            </w:r>
          </w:p>
        </w:tc>
      </w:tr>
      <w:tr w:rsidR="001B10D8" w:rsidRPr="00A100F0" w:rsidTr="007F45B0">
        <w:trPr>
          <w:trHeight w:val="144"/>
          <w:jc w:val="center"/>
        </w:trPr>
        <w:tc>
          <w:tcPr>
            <w:tcW w:w="1098"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IGED 111</w:t>
            </w:r>
          </w:p>
        </w:tc>
        <w:tc>
          <w:tcPr>
            <w:tcW w:w="3620"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Foundation Writing II </w:t>
            </w:r>
          </w:p>
        </w:tc>
        <w:tc>
          <w:tcPr>
            <w:tcW w:w="282" w:type="pct"/>
            <w:tcBorders>
              <w:top w:val="single" w:sz="2" w:space="0" w:color="000000"/>
            </w:tcBorders>
            <w:noWrap/>
            <w:vAlign w:val="center"/>
            <w:hideMark/>
          </w:tcPr>
          <w:p w:rsidR="001B10D8" w:rsidRPr="00A100F0" w:rsidRDefault="001B10D8" w:rsidP="001E0B4A">
            <w:pPr>
              <w:rPr>
                <w:rFonts w:cs="Iskoola Pota"/>
                <w:sz w:val="18"/>
                <w:szCs w:val="18"/>
              </w:rPr>
            </w:pPr>
            <w:r w:rsidRPr="00A100F0">
              <w:rPr>
                <w:rFonts w:cs="Iskoola Pota"/>
                <w:sz w:val="18"/>
                <w:szCs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IGED 220</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Discovery Quantitative Reasoning </w:t>
            </w:r>
          </w:p>
        </w:tc>
        <w:tc>
          <w:tcPr>
            <w:tcW w:w="282" w:type="pct"/>
            <w:noWrap/>
            <w:vAlign w:val="center"/>
            <w:hideMark/>
          </w:tcPr>
          <w:p w:rsidR="001B10D8" w:rsidRPr="00A100F0" w:rsidRDefault="001B10D8" w:rsidP="001E0B4A">
            <w:pPr>
              <w:rPr>
                <w:rFonts w:cs="Iskoola Pota"/>
                <w:sz w:val="18"/>
                <w:szCs w:val="18"/>
              </w:rPr>
            </w:pPr>
            <w:r w:rsidRPr="00A100F0">
              <w:rPr>
                <w:rFonts w:cs="Iskoola Pota"/>
                <w:sz w:val="18"/>
                <w:szCs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145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Basic Photography</w:t>
            </w:r>
          </w:p>
        </w:tc>
        <w:tc>
          <w:tcPr>
            <w:tcW w:w="282" w:type="pct"/>
            <w:noWrap/>
            <w:vAlign w:val="center"/>
            <w:hideMark/>
          </w:tcPr>
          <w:p w:rsidR="001B10D8" w:rsidRPr="00A100F0" w:rsidRDefault="001B10D8" w:rsidP="001E0B4A">
            <w:pPr>
              <w:rPr>
                <w:rFonts w:cs="Iskoola Pota"/>
                <w:sz w:val="18"/>
                <w:szCs w:val="18"/>
              </w:rPr>
            </w:pPr>
            <w:r w:rsidRPr="00A100F0">
              <w:rPr>
                <w:rFonts w:cs="Iskoola Pota"/>
                <w:sz w:val="18"/>
                <w:szCs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115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Visual Thinking </w:t>
            </w:r>
          </w:p>
        </w:tc>
        <w:tc>
          <w:tcPr>
            <w:tcW w:w="282" w:type="pct"/>
            <w:noWrap/>
            <w:vAlign w:val="center"/>
            <w:hideMark/>
          </w:tcPr>
          <w:p w:rsidR="001B10D8" w:rsidRPr="00A100F0" w:rsidRDefault="001B10D8" w:rsidP="001E0B4A">
            <w:pPr>
              <w:rPr>
                <w:rFonts w:cs="Iskoola Pota"/>
                <w:sz w:val="18"/>
                <w:szCs w:val="18"/>
              </w:rPr>
            </w:pPr>
            <w:r w:rsidRPr="00A100F0">
              <w:rPr>
                <w:rFonts w:cs="Iskoola Pota"/>
                <w:sz w:val="18"/>
                <w:szCs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GRCT 109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Digital Applications </w:t>
            </w:r>
          </w:p>
        </w:tc>
        <w:tc>
          <w:tcPr>
            <w:tcW w:w="282" w:type="pct"/>
            <w:noWrap/>
            <w:vAlign w:val="center"/>
            <w:hideMark/>
          </w:tcPr>
          <w:p w:rsidR="001B10D8" w:rsidRPr="00A100F0" w:rsidRDefault="001B10D8" w:rsidP="001E0B4A">
            <w:pPr>
              <w:rPr>
                <w:rFonts w:cs="Iskoola Pota"/>
                <w:sz w:val="18"/>
                <w:szCs w:val="18"/>
              </w:rPr>
            </w:pPr>
            <w:r w:rsidRPr="00A100F0">
              <w:rPr>
                <w:rFonts w:cs="Iskoola Pota"/>
                <w:sz w:val="18"/>
                <w:szCs w:val="18"/>
              </w:rPr>
              <w:t>3</w:t>
            </w:r>
          </w:p>
        </w:tc>
      </w:tr>
      <w:tr w:rsidR="001B10D8" w:rsidRPr="00A100F0" w:rsidTr="007F45B0">
        <w:trPr>
          <w:trHeight w:val="144"/>
          <w:jc w:val="center"/>
        </w:trPr>
        <w:tc>
          <w:tcPr>
            <w:tcW w:w="5000" w:type="pct"/>
            <w:gridSpan w:val="3"/>
            <w:tcBorders>
              <w:bottom w:val="single" w:sz="4" w:space="0" w:color="595959" w:themeColor="text1" w:themeTint="A6"/>
            </w:tcBorders>
            <w:noWrap/>
            <w:vAlign w:val="center"/>
            <w:hideMark/>
          </w:tcPr>
          <w:p w:rsidR="001B10D8" w:rsidRPr="00A100F0" w:rsidRDefault="001B10D8" w:rsidP="005549EE">
            <w:pPr>
              <w:pStyle w:val="Caption"/>
              <w:rPr>
                <w:color w:val="auto"/>
                <w:sz w:val="18"/>
              </w:rPr>
            </w:pPr>
            <w:r w:rsidRPr="00A100F0">
              <w:rPr>
                <w:color w:val="auto"/>
                <w:sz w:val="18"/>
              </w:rPr>
              <w:t>Total 15</w:t>
            </w:r>
          </w:p>
        </w:tc>
      </w:tr>
      <w:tr w:rsidR="001B10D8" w:rsidRPr="00A100F0" w:rsidTr="007F45B0">
        <w:trPr>
          <w:trHeight w:val="144"/>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sz w:val="18"/>
                <w:szCs w:val="18"/>
              </w:rPr>
            </w:pPr>
            <w:r w:rsidRPr="00A100F0">
              <w:rPr>
                <w:rFonts w:cs="Iskoola Pota"/>
                <w:b/>
                <w:bCs/>
                <w:sz w:val="18"/>
                <w:szCs w:val="18"/>
              </w:rPr>
              <w:t>Year 2: Semester 3</w:t>
            </w:r>
          </w:p>
        </w:tc>
      </w:tr>
      <w:tr w:rsidR="001B10D8" w:rsidRPr="00A100F0" w:rsidTr="007F45B0">
        <w:trPr>
          <w:trHeight w:val="144"/>
          <w:jc w:val="center"/>
        </w:trPr>
        <w:tc>
          <w:tcPr>
            <w:tcW w:w="1098"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IGED 140</w:t>
            </w:r>
          </w:p>
        </w:tc>
        <w:tc>
          <w:tcPr>
            <w:tcW w:w="3620"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Foundation Ethics </w:t>
            </w:r>
          </w:p>
        </w:tc>
        <w:tc>
          <w:tcPr>
            <w:tcW w:w="282"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IGED 210</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Discovery Writing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231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Introduction to Painting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281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World Art History (Ancient to  Renaissance)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206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Intermediate Photography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4E1023" w:rsidP="005549EE">
            <w:pPr>
              <w:pStyle w:val="Caption"/>
              <w:rPr>
                <w:color w:val="auto"/>
                <w:sz w:val="18"/>
              </w:rPr>
            </w:pPr>
            <w:r w:rsidRPr="00A100F0">
              <w:rPr>
                <w:color w:val="auto"/>
                <w:sz w:val="18"/>
              </w:rPr>
              <w:t xml:space="preserve">ARTS </w:t>
            </w:r>
            <w:r w:rsidR="00D907C2" w:rsidRPr="00A100F0">
              <w:rPr>
                <w:color w:val="auto"/>
                <w:sz w:val="18"/>
              </w:rPr>
              <w:t>490</w:t>
            </w:r>
            <w:r w:rsidR="001B10D8" w:rsidRPr="00A100F0">
              <w:rPr>
                <w:color w:val="auto"/>
                <w:sz w:val="18"/>
              </w:rPr>
              <w:t xml:space="preserve">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Radical Image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5000" w:type="pct"/>
            <w:gridSpan w:val="3"/>
            <w:tcBorders>
              <w:bottom w:val="single" w:sz="4" w:space="0" w:color="595959" w:themeColor="text1" w:themeTint="A6"/>
            </w:tcBorders>
            <w:noWrap/>
            <w:vAlign w:val="center"/>
            <w:hideMark/>
          </w:tcPr>
          <w:p w:rsidR="001B10D8" w:rsidRPr="00A100F0" w:rsidRDefault="001B10D8" w:rsidP="001E0B4A">
            <w:pPr>
              <w:rPr>
                <w:rFonts w:cs="Iskoola Pota"/>
                <w:sz w:val="18"/>
                <w:szCs w:val="18"/>
              </w:rPr>
            </w:pPr>
            <w:r w:rsidRPr="00A100F0">
              <w:rPr>
                <w:rFonts w:cs="Iskoola Pota"/>
                <w:sz w:val="18"/>
                <w:szCs w:val="18"/>
              </w:rPr>
              <w:t>Total 18</w:t>
            </w:r>
          </w:p>
        </w:tc>
      </w:tr>
      <w:tr w:rsidR="001B10D8" w:rsidRPr="00A100F0" w:rsidTr="007F45B0">
        <w:trPr>
          <w:trHeight w:val="144"/>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sz w:val="18"/>
                <w:szCs w:val="18"/>
              </w:rPr>
            </w:pPr>
            <w:r w:rsidRPr="00A100F0">
              <w:rPr>
                <w:rFonts w:cs="Iskoola Pota"/>
                <w:b/>
                <w:bCs/>
                <w:sz w:val="18"/>
                <w:szCs w:val="18"/>
              </w:rPr>
              <w:t>Year 2: Semester 4</w:t>
            </w:r>
          </w:p>
        </w:tc>
      </w:tr>
      <w:tr w:rsidR="001B10D8" w:rsidRPr="00A100F0" w:rsidTr="007F45B0">
        <w:trPr>
          <w:trHeight w:val="144"/>
          <w:jc w:val="center"/>
        </w:trPr>
        <w:tc>
          <w:tcPr>
            <w:tcW w:w="1098"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IGED 260   </w:t>
            </w:r>
          </w:p>
        </w:tc>
        <w:tc>
          <w:tcPr>
            <w:tcW w:w="3620"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Discovery </w:t>
            </w:r>
            <w:r w:rsidR="0078565D" w:rsidRPr="00A100F0">
              <w:rPr>
                <w:color w:val="auto"/>
                <w:sz w:val="18"/>
              </w:rPr>
              <w:t xml:space="preserve">Science &amp; Lab </w:t>
            </w:r>
          </w:p>
        </w:tc>
        <w:tc>
          <w:tcPr>
            <w:tcW w:w="282"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4</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IGED 270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Discovery Diversity</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IGED 280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Discovery Civics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282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World Art History (Renaissance to Contemporary)</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208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Film Photography and Wet Processing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5000" w:type="pct"/>
            <w:gridSpan w:val="3"/>
            <w:tcBorders>
              <w:bottom w:val="single" w:sz="4" w:space="0" w:color="595959" w:themeColor="text1" w:themeTint="A6"/>
            </w:tcBorders>
            <w:noWrap/>
            <w:vAlign w:val="center"/>
            <w:hideMark/>
          </w:tcPr>
          <w:p w:rsidR="001B10D8" w:rsidRPr="00A100F0" w:rsidRDefault="001B10D8" w:rsidP="001E0B4A">
            <w:pPr>
              <w:rPr>
                <w:rFonts w:cs="Iskoola Pota"/>
                <w:sz w:val="18"/>
                <w:szCs w:val="18"/>
              </w:rPr>
            </w:pPr>
            <w:r w:rsidRPr="00A100F0">
              <w:rPr>
                <w:rFonts w:cs="Iskoola Pota"/>
                <w:sz w:val="18"/>
                <w:szCs w:val="18"/>
              </w:rPr>
              <w:t>Total 16</w:t>
            </w:r>
          </w:p>
        </w:tc>
      </w:tr>
      <w:tr w:rsidR="001B10D8" w:rsidRPr="00A100F0" w:rsidTr="007F45B0">
        <w:trPr>
          <w:trHeight w:val="144"/>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sz w:val="18"/>
                <w:szCs w:val="18"/>
              </w:rPr>
            </w:pPr>
            <w:r w:rsidRPr="00A100F0">
              <w:rPr>
                <w:rFonts w:cs="Iskoola Pota"/>
                <w:b/>
                <w:bCs/>
                <w:sz w:val="18"/>
                <w:szCs w:val="18"/>
              </w:rPr>
              <w:t>Year 3: Semester 5</w:t>
            </w:r>
          </w:p>
        </w:tc>
      </w:tr>
      <w:tr w:rsidR="001B10D8" w:rsidRPr="00A100F0" w:rsidTr="007F45B0">
        <w:trPr>
          <w:trHeight w:val="144"/>
          <w:jc w:val="center"/>
        </w:trPr>
        <w:tc>
          <w:tcPr>
            <w:tcW w:w="1098"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IGED 391     </w:t>
            </w:r>
          </w:p>
        </w:tc>
        <w:tc>
          <w:tcPr>
            <w:tcW w:w="3620"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Frontier Capstone I  </w:t>
            </w:r>
          </w:p>
        </w:tc>
        <w:tc>
          <w:tcPr>
            <w:tcW w:w="282"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1</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IGED 250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Discovery Technology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ARTD 124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Computer Art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350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Advertising and Publication Photography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354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Photographic Lighting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Art History Elective</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5000" w:type="pct"/>
            <w:gridSpan w:val="3"/>
            <w:tcBorders>
              <w:bottom w:val="single" w:sz="4" w:space="0" w:color="595959" w:themeColor="text1" w:themeTint="A6"/>
            </w:tcBorders>
            <w:noWrap/>
            <w:vAlign w:val="center"/>
            <w:hideMark/>
          </w:tcPr>
          <w:p w:rsidR="001B10D8" w:rsidRPr="00A100F0" w:rsidRDefault="001B10D8" w:rsidP="001E0B4A">
            <w:pPr>
              <w:rPr>
                <w:rFonts w:cs="Iskoola Pota"/>
                <w:sz w:val="18"/>
                <w:szCs w:val="18"/>
              </w:rPr>
            </w:pPr>
            <w:r w:rsidRPr="00A100F0">
              <w:rPr>
                <w:rFonts w:cs="Iskoola Pota"/>
                <w:sz w:val="18"/>
                <w:szCs w:val="18"/>
              </w:rPr>
              <w:t>Total 16</w:t>
            </w:r>
          </w:p>
        </w:tc>
      </w:tr>
      <w:tr w:rsidR="001B10D8" w:rsidRPr="00A100F0" w:rsidTr="007F45B0">
        <w:trPr>
          <w:trHeight w:val="144"/>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sz w:val="18"/>
                <w:szCs w:val="18"/>
              </w:rPr>
            </w:pPr>
            <w:r w:rsidRPr="00A100F0">
              <w:rPr>
                <w:rFonts w:cs="Iskoola Pota"/>
                <w:b/>
                <w:bCs/>
                <w:sz w:val="18"/>
                <w:szCs w:val="18"/>
              </w:rPr>
              <w:t>Year 3: Semester 6</w:t>
            </w:r>
          </w:p>
        </w:tc>
      </w:tr>
      <w:tr w:rsidR="001B10D8" w:rsidRPr="00A100F0" w:rsidTr="007F45B0">
        <w:trPr>
          <w:trHeight w:val="144"/>
          <w:jc w:val="center"/>
        </w:trPr>
        <w:tc>
          <w:tcPr>
            <w:tcW w:w="1098"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IGED 392    </w:t>
            </w:r>
          </w:p>
        </w:tc>
        <w:tc>
          <w:tcPr>
            <w:tcW w:w="3620"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Frontier Capstone II </w:t>
            </w:r>
          </w:p>
        </w:tc>
        <w:tc>
          <w:tcPr>
            <w:tcW w:w="282"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2</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240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Photojournalism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280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History of Photography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ARTS</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Major Elective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ARTS</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Major Elective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5000" w:type="pct"/>
            <w:gridSpan w:val="3"/>
            <w:tcBorders>
              <w:bottom w:val="single" w:sz="4" w:space="0" w:color="595959" w:themeColor="text1" w:themeTint="A6"/>
            </w:tcBorders>
            <w:noWrap/>
            <w:vAlign w:val="center"/>
            <w:hideMark/>
          </w:tcPr>
          <w:p w:rsidR="001B10D8" w:rsidRPr="00A100F0" w:rsidRDefault="001B10D8" w:rsidP="001E0B4A">
            <w:pPr>
              <w:rPr>
                <w:rFonts w:cs="Iskoola Pota"/>
                <w:sz w:val="18"/>
                <w:szCs w:val="18"/>
              </w:rPr>
            </w:pPr>
            <w:r w:rsidRPr="00A100F0">
              <w:rPr>
                <w:rFonts w:cs="Iskoola Pota"/>
                <w:sz w:val="18"/>
                <w:szCs w:val="18"/>
              </w:rPr>
              <w:t>Total 14</w:t>
            </w:r>
          </w:p>
        </w:tc>
      </w:tr>
      <w:tr w:rsidR="001B10D8" w:rsidRPr="00A100F0" w:rsidTr="007F45B0">
        <w:trPr>
          <w:trHeight w:val="144"/>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sz w:val="18"/>
                <w:szCs w:val="18"/>
              </w:rPr>
            </w:pPr>
            <w:r w:rsidRPr="00A100F0">
              <w:rPr>
                <w:rFonts w:cs="Iskoola Pota"/>
                <w:b/>
                <w:bCs/>
                <w:sz w:val="18"/>
                <w:szCs w:val="18"/>
              </w:rPr>
              <w:t>Year 4: Semester 7</w:t>
            </w:r>
          </w:p>
        </w:tc>
      </w:tr>
      <w:tr w:rsidR="001B10D8" w:rsidRPr="00A100F0" w:rsidTr="007F45B0">
        <w:trPr>
          <w:trHeight w:val="144"/>
          <w:jc w:val="center"/>
        </w:trPr>
        <w:tc>
          <w:tcPr>
            <w:tcW w:w="1098"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ARTS</w:t>
            </w:r>
          </w:p>
        </w:tc>
        <w:tc>
          <w:tcPr>
            <w:tcW w:w="3620"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Art History Elective </w:t>
            </w:r>
          </w:p>
        </w:tc>
        <w:tc>
          <w:tcPr>
            <w:tcW w:w="282"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473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Advanced Photography</w:t>
            </w:r>
            <w:r w:rsidR="00155086" w:rsidRPr="00A100F0">
              <w:rPr>
                <w:color w:val="auto"/>
                <w:sz w:val="18"/>
              </w:rPr>
              <w:t xml:space="preserve"> I</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ARTS 47</w:t>
            </w:r>
            <w:r w:rsidR="00155086" w:rsidRPr="00A100F0">
              <w:rPr>
                <w:color w:val="auto"/>
                <w:sz w:val="18"/>
              </w:rPr>
              <w:t>2</w:t>
            </w:r>
            <w:r w:rsidRPr="00A100F0">
              <w:rPr>
                <w:color w:val="auto"/>
                <w:sz w:val="18"/>
              </w:rPr>
              <w:t xml:space="preserve"> </w:t>
            </w:r>
          </w:p>
        </w:tc>
        <w:tc>
          <w:tcPr>
            <w:tcW w:w="3620" w:type="pct"/>
            <w:noWrap/>
            <w:vAlign w:val="center"/>
            <w:hideMark/>
          </w:tcPr>
          <w:p w:rsidR="001B10D8" w:rsidRPr="00A100F0" w:rsidRDefault="00155086" w:rsidP="005549EE">
            <w:pPr>
              <w:pStyle w:val="Caption"/>
              <w:rPr>
                <w:color w:val="auto"/>
                <w:sz w:val="18"/>
              </w:rPr>
            </w:pPr>
            <w:r w:rsidRPr="00A100F0">
              <w:rPr>
                <w:color w:val="auto"/>
                <w:sz w:val="18"/>
              </w:rPr>
              <w:t xml:space="preserve">Senior </w:t>
            </w:r>
            <w:r w:rsidR="001B10D8" w:rsidRPr="00A100F0">
              <w:rPr>
                <w:color w:val="auto"/>
                <w:sz w:val="18"/>
              </w:rPr>
              <w:t xml:space="preserve">Portfolio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480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Interdisciplinary Art I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ARTS</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Major Elective </w:t>
            </w:r>
          </w:p>
        </w:tc>
        <w:tc>
          <w:tcPr>
            <w:tcW w:w="282" w:type="pct"/>
            <w:noWrap/>
            <w:vAlign w:val="center"/>
            <w:hideMark/>
          </w:tcPr>
          <w:p w:rsidR="001B10D8" w:rsidRPr="00A100F0" w:rsidRDefault="00155086" w:rsidP="005549EE">
            <w:pPr>
              <w:pStyle w:val="Caption"/>
              <w:rPr>
                <w:color w:val="auto"/>
                <w:sz w:val="18"/>
              </w:rPr>
            </w:pPr>
            <w:r w:rsidRPr="00A100F0">
              <w:rPr>
                <w:color w:val="auto"/>
                <w:sz w:val="18"/>
              </w:rPr>
              <w:t>2</w:t>
            </w:r>
          </w:p>
        </w:tc>
      </w:tr>
      <w:tr w:rsidR="001B10D8" w:rsidRPr="00A100F0" w:rsidTr="007F45B0">
        <w:trPr>
          <w:trHeight w:val="144"/>
          <w:jc w:val="center"/>
        </w:trPr>
        <w:tc>
          <w:tcPr>
            <w:tcW w:w="5000" w:type="pct"/>
            <w:gridSpan w:val="3"/>
            <w:tcBorders>
              <w:bottom w:val="single" w:sz="4" w:space="0" w:color="595959" w:themeColor="text1" w:themeTint="A6"/>
            </w:tcBorders>
            <w:noWrap/>
            <w:vAlign w:val="center"/>
            <w:hideMark/>
          </w:tcPr>
          <w:p w:rsidR="001B10D8" w:rsidRPr="00A100F0" w:rsidRDefault="001B10D8" w:rsidP="001E0B4A">
            <w:pPr>
              <w:rPr>
                <w:rFonts w:cs="Iskoola Pota"/>
                <w:sz w:val="18"/>
                <w:szCs w:val="18"/>
              </w:rPr>
            </w:pPr>
            <w:r w:rsidRPr="00A100F0">
              <w:rPr>
                <w:rFonts w:cs="Iskoola Pota"/>
                <w:sz w:val="18"/>
                <w:szCs w:val="18"/>
              </w:rPr>
              <w:t>Total 1</w:t>
            </w:r>
            <w:r w:rsidR="00155086" w:rsidRPr="00A100F0">
              <w:rPr>
                <w:rFonts w:cs="Iskoola Pota"/>
                <w:sz w:val="18"/>
                <w:szCs w:val="18"/>
              </w:rPr>
              <w:t>4</w:t>
            </w:r>
          </w:p>
        </w:tc>
      </w:tr>
      <w:tr w:rsidR="001B10D8" w:rsidRPr="00A100F0" w:rsidTr="007F45B0">
        <w:trPr>
          <w:trHeight w:val="144"/>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sz w:val="18"/>
                <w:szCs w:val="18"/>
              </w:rPr>
            </w:pPr>
            <w:r w:rsidRPr="00A100F0">
              <w:rPr>
                <w:rFonts w:cs="Iskoola Pota"/>
                <w:b/>
                <w:bCs/>
                <w:sz w:val="18"/>
                <w:szCs w:val="18"/>
              </w:rPr>
              <w:t>Year 4: Semester 8</w:t>
            </w:r>
          </w:p>
        </w:tc>
      </w:tr>
      <w:tr w:rsidR="001B10D8" w:rsidRPr="00A100F0" w:rsidTr="007F45B0">
        <w:trPr>
          <w:trHeight w:val="144"/>
          <w:jc w:val="center"/>
        </w:trPr>
        <w:tc>
          <w:tcPr>
            <w:tcW w:w="1098"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ARTS 474</w:t>
            </w:r>
          </w:p>
        </w:tc>
        <w:tc>
          <w:tcPr>
            <w:tcW w:w="3620"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 xml:space="preserve">Advanced Photography </w:t>
            </w:r>
            <w:r w:rsidR="00155086" w:rsidRPr="00A100F0">
              <w:rPr>
                <w:color w:val="auto"/>
                <w:sz w:val="18"/>
              </w:rPr>
              <w:t>II</w:t>
            </w:r>
          </w:p>
        </w:tc>
        <w:tc>
          <w:tcPr>
            <w:tcW w:w="282" w:type="pct"/>
            <w:tcBorders>
              <w:top w:val="single" w:sz="2" w:space="0" w:color="000000"/>
            </w:tcBorders>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 xml:space="preserve">ARTS 481 </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 xml:space="preserve">Interdisciplinary Art II </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ARTS</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Major Elective</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1098" w:type="pct"/>
            <w:noWrap/>
            <w:vAlign w:val="center"/>
            <w:hideMark/>
          </w:tcPr>
          <w:p w:rsidR="001B10D8" w:rsidRPr="00A100F0" w:rsidRDefault="001B10D8" w:rsidP="005549EE">
            <w:pPr>
              <w:pStyle w:val="Caption"/>
              <w:rPr>
                <w:color w:val="auto"/>
                <w:sz w:val="18"/>
              </w:rPr>
            </w:pPr>
            <w:r w:rsidRPr="00A100F0">
              <w:rPr>
                <w:color w:val="auto"/>
                <w:sz w:val="18"/>
              </w:rPr>
              <w:t>ARTS</w:t>
            </w:r>
          </w:p>
        </w:tc>
        <w:tc>
          <w:tcPr>
            <w:tcW w:w="3620" w:type="pct"/>
            <w:noWrap/>
            <w:vAlign w:val="center"/>
            <w:hideMark/>
          </w:tcPr>
          <w:p w:rsidR="001B10D8" w:rsidRPr="00A100F0" w:rsidRDefault="001B10D8" w:rsidP="005549EE">
            <w:pPr>
              <w:pStyle w:val="Caption"/>
              <w:rPr>
                <w:color w:val="auto"/>
                <w:sz w:val="18"/>
              </w:rPr>
            </w:pPr>
            <w:r w:rsidRPr="00A100F0">
              <w:rPr>
                <w:color w:val="auto"/>
                <w:sz w:val="18"/>
              </w:rPr>
              <w:t>Major Elective</w:t>
            </w:r>
          </w:p>
        </w:tc>
        <w:tc>
          <w:tcPr>
            <w:tcW w:w="282" w:type="pct"/>
            <w:noWrap/>
            <w:vAlign w:val="center"/>
            <w:hideMark/>
          </w:tcPr>
          <w:p w:rsidR="001B10D8" w:rsidRPr="00A100F0" w:rsidRDefault="001B10D8" w:rsidP="005549EE">
            <w:pPr>
              <w:pStyle w:val="Caption"/>
              <w:rPr>
                <w:color w:val="auto"/>
                <w:sz w:val="18"/>
              </w:rPr>
            </w:pPr>
            <w:r w:rsidRPr="00A100F0">
              <w:rPr>
                <w:color w:val="auto"/>
                <w:sz w:val="18"/>
              </w:rPr>
              <w:t>3</w:t>
            </w:r>
          </w:p>
        </w:tc>
      </w:tr>
      <w:tr w:rsidR="001B10D8" w:rsidRPr="00A100F0" w:rsidTr="007F45B0">
        <w:trPr>
          <w:trHeight w:val="144"/>
          <w:jc w:val="center"/>
        </w:trPr>
        <w:tc>
          <w:tcPr>
            <w:tcW w:w="5000" w:type="pct"/>
            <w:gridSpan w:val="3"/>
            <w:noWrap/>
            <w:vAlign w:val="center"/>
            <w:hideMark/>
          </w:tcPr>
          <w:p w:rsidR="001B10D8" w:rsidRPr="00A100F0" w:rsidRDefault="001B10D8" w:rsidP="001E0B4A">
            <w:pPr>
              <w:rPr>
                <w:rFonts w:cs="Iskoola Pota"/>
                <w:sz w:val="18"/>
                <w:szCs w:val="18"/>
              </w:rPr>
            </w:pPr>
            <w:r w:rsidRPr="00A100F0">
              <w:rPr>
                <w:rFonts w:cs="Iskoola Pota"/>
                <w:sz w:val="18"/>
                <w:szCs w:val="18"/>
              </w:rPr>
              <w:t>Total 12</w:t>
            </w:r>
          </w:p>
        </w:tc>
      </w:tr>
    </w:tbl>
    <w:p w:rsidR="00C067F3" w:rsidRPr="0090411C" w:rsidRDefault="00C067F3" w:rsidP="001E0B4A">
      <w:pPr>
        <w:pStyle w:val="Heading2"/>
        <w:spacing w:line="240" w:lineRule="auto"/>
        <w:rPr>
          <w:rFonts w:ascii="Garamond" w:eastAsia="Cambria" w:hAnsi="Garamond" w:cs="Iskoola Pota"/>
          <w:sz w:val="20"/>
          <w:szCs w:val="20"/>
        </w:rPr>
      </w:pPr>
    </w:p>
    <w:p w:rsidR="0036637C" w:rsidRPr="0090411C" w:rsidRDefault="0036637C" w:rsidP="001E0B4A">
      <w:pPr>
        <w:rPr>
          <w:rFonts w:eastAsia="Cambria" w:cs="Iskoola Pota"/>
          <w:b/>
          <w:kern w:val="28"/>
        </w:rPr>
      </w:pPr>
      <w:bookmarkStart w:id="498" w:name="_Toc343441235"/>
      <w:bookmarkStart w:id="499" w:name="_Toc343876318"/>
    </w:p>
    <w:p w:rsidR="00EE3087" w:rsidRPr="00A100F0" w:rsidRDefault="00EE3087" w:rsidP="00A100F0">
      <w:pPr>
        <w:pStyle w:val="CommentSubject"/>
        <w:widowControl/>
        <w:rPr>
          <w:rFonts w:eastAsia="Cambria"/>
          <w:bCs w:val="0"/>
        </w:rPr>
      </w:pPr>
      <w:r w:rsidRPr="00A100F0">
        <w:rPr>
          <w:rFonts w:eastAsia="Cambria"/>
          <w:bCs w:val="0"/>
        </w:rPr>
        <w:br w:type="page"/>
      </w:r>
    </w:p>
    <w:p w:rsidR="001B10D8" w:rsidRPr="0090411C" w:rsidRDefault="00A100F0" w:rsidP="001E0B4A">
      <w:pPr>
        <w:pBdr>
          <w:bottom w:val="single" w:sz="4" w:space="1" w:color="auto"/>
        </w:pBdr>
        <w:rPr>
          <w:rFonts w:eastAsia="Cambria"/>
          <w:b/>
        </w:rPr>
      </w:pPr>
      <w:r>
        <w:rPr>
          <w:rFonts w:eastAsia="Cambria"/>
          <w:b/>
        </w:rPr>
        <w:t>Department of Visual</w:t>
      </w:r>
      <w:r w:rsidR="00C067F3" w:rsidRPr="0090411C">
        <w:rPr>
          <w:rFonts w:eastAsia="Cambria"/>
          <w:b/>
        </w:rPr>
        <w:t xml:space="preserve"> </w:t>
      </w:r>
      <w:r>
        <w:rPr>
          <w:rFonts w:eastAsia="Cambria"/>
          <w:b/>
        </w:rPr>
        <w:t xml:space="preserve">&amp; </w:t>
      </w:r>
      <w:r w:rsidR="00C067F3" w:rsidRPr="0090411C">
        <w:rPr>
          <w:rFonts w:eastAsia="Cambria"/>
          <w:b/>
        </w:rPr>
        <w:t>Performing Arts</w:t>
      </w:r>
      <w:bookmarkEnd w:id="498"/>
      <w:bookmarkEnd w:id="499"/>
    </w:p>
    <w:p w:rsidR="00155086" w:rsidRPr="0090411C" w:rsidRDefault="00A100F0" w:rsidP="007F45B0">
      <w:pPr>
        <w:pStyle w:val="Heading3"/>
        <w:rPr>
          <w:rFonts w:ascii="Garamond" w:eastAsia="Calibri" w:hAnsi="Garamond" w:cs="Iskoola Pota"/>
          <w:i w:val="0"/>
          <w:sz w:val="20"/>
        </w:rPr>
      </w:pPr>
      <w:bookmarkStart w:id="500" w:name="_Toc343876319"/>
      <w:r>
        <w:rPr>
          <w:rFonts w:ascii="Garamond" w:hAnsi="Garamond" w:cs="Iskoola Pota"/>
          <w:b/>
          <w:i w:val="0"/>
          <w:color w:val="141413"/>
          <w:sz w:val="20"/>
        </w:rPr>
        <w:t xml:space="preserve">Bachelor of Fine </w:t>
      </w:r>
      <w:r w:rsidR="00BC54CC" w:rsidRPr="0090411C">
        <w:rPr>
          <w:rFonts w:ascii="Garamond" w:eastAsia="Calibri" w:hAnsi="Garamond" w:cs="Iskoola Pota"/>
          <w:b/>
          <w:i w:val="0"/>
          <w:sz w:val="20"/>
        </w:rPr>
        <w:t>A</w:t>
      </w:r>
      <w:r>
        <w:rPr>
          <w:rFonts w:ascii="Garamond" w:eastAsia="Calibri" w:hAnsi="Garamond" w:cs="Iskoola Pota"/>
          <w:b/>
          <w:i w:val="0"/>
          <w:sz w:val="20"/>
        </w:rPr>
        <w:t>rts in</w:t>
      </w:r>
      <w:r w:rsidR="00BC54CC" w:rsidRPr="0090411C">
        <w:rPr>
          <w:rFonts w:ascii="Garamond" w:eastAsia="Calibri" w:hAnsi="Garamond" w:cs="Iskoola Pota"/>
          <w:b/>
          <w:i w:val="0"/>
          <w:sz w:val="20"/>
        </w:rPr>
        <w:t xml:space="preserve"> Graphic Design</w:t>
      </w:r>
      <w:r w:rsidR="00BC54CC" w:rsidRPr="0090411C">
        <w:rPr>
          <w:rFonts w:ascii="Garamond" w:eastAsia="Calibri" w:hAnsi="Garamond" w:cs="Iskoola Pota"/>
          <w:i w:val="0"/>
          <w:sz w:val="20"/>
        </w:rPr>
        <w:t xml:space="preserve"> </w:t>
      </w:r>
    </w:p>
    <w:bookmarkEnd w:id="500"/>
    <w:p w:rsidR="001B10D8" w:rsidRPr="0090411C" w:rsidRDefault="001B10D8" w:rsidP="001E0B4A">
      <w:pPr>
        <w:pStyle w:val="Heading3"/>
        <w:rPr>
          <w:rFonts w:ascii="Garamond" w:eastAsia="Calibri" w:hAnsi="Garamond" w:cs="Iskoola Pota"/>
          <w:b/>
          <w:i w:val="0"/>
          <w:sz w:val="20"/>
        </w:rPr>
      </w:pPr>
    </w:p>
    <w:tbl>
      <w:tblPr>
        <w:tblW w:w="5000" w:type="pct"/>
        <w:tblLook w:val="04A0"/>
      </w:tblPr>
      <w:tblGrid>
        <w:gridCol w:w="5256"/>
      </w:tblGrid>
      <w:tr w:rsidR="001B10D8" w:rsidRPr="0090411C" w:rsidTr="00C067F3">
        <w:trPr>
          <w:trHeight w:val="144"/>
        </w:trPr>
        <w:tc>
          <w:tcPr>
            <w:tcW w:w="5000" w:type="pct"/>
            <w:tcBorders>
              <w:top w:val="single" w:sz="4" w:space="0" w:color="595959" w:themeColor="text1" w:themeTint="A6"/>
              <w:bottom w:val="single" w:sz="4" w:space="0" w:color="595959" w:themeColor="text1" w:themeTint="A6"/>
            </w:tcBorders>
            <w:noWrap/>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General Education Courses (37 Credits) </w:t>
            </w:r>
          </w:p>
        </w:tc>
      </w:tr>
      <w:tr w:rsidR="001B10D8" w:rsidRPr="0090411C" w:rsidTr="00C067F3">
        <w:trPr>
          <w:trHeight w:val="144"/>
        </w:trPr>
        <w:tc>
          <w:tcPr>
            <w:tcW w:w="5000" w:type="pct"/>
            <w:tcBorders>
              <w:top w:val="single" w:sz="4" w:space="0" w:color="595959" w:themeColor="text1" w:themeTint="A6"/>
            </w:tcBorders>
            <w:noWrap/>
            <w:hideMark/>
          </w:tcPr>
          <w:p w:rsidR="001B10D8" w:rsidRPr="00684A8A" w:rsidRDefault="00A100F0" w:rsidP="005549EE">
            <w:pPr>
              <w:pStyle w:val="Caption"/>
              <w:rPr>
                <w:sz w:val="18"/>
              </w:rPr>
            </w:pPr>
            <w:r w:rsidRPr="00684A8A">
              <w:rPr>
                <w:sz w:val="18"/>
              </w:rPr>
              <w:t xml:space="preserve">IGED 110   Foundation Writing </w:t>
            </w:r>
            <w:r w:rsidR="001B10D8" w:rsidRPr="00684A8A">
              <w:rPr>
                <w:sz w:val="18"/>
              </w:rPr>
              <w:t xml:space="preserve">(3)                                 </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 xml:space="preserve">IGED 120   Foundation Quantitative Reasoning </w:t>
            </w:r>
            <w:r w:rsidR="00F963A2" w:rsidRPr="00684A8A">
              <w:rPr>
                <w:sz w:val="18"/>
              </w:rPr>
              <w:t xml:space="preserve">I </w:t>
            </w:r>
            <w:r w:rsidRPr="00684A8A">
              <w:rPr>
                <w:sz w:val="18"/>
              </w:rPr>
              <w:t>(3)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 xml:space="preserve">IGED 130   Foundation </w:t>
            </w:r>
            <w:r w:rsidR="0078565D" w:rsidRPr="00684A8A">
              <w:rPr>
                <w:sz w:val="18"/>
              </w:rPr>
              <w:t>Oral Communication</w:t>
            </w:r>
            <w:r w:rsidRPr="00684A8A">
              <w:rPr>
                <w:sz w:val="18"/>
              </w:rPr>
              <w:t xml:space="preserve"> (3)           </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IGED 111   Foundation Writing II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IGED 220   Discovery Quantitative Reasoning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IGED 140   Foundation Ethics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IGED 250   Discovery Technology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IGED 210   Discovery Writing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 xml:space="preserve">IGED 260   Discovery </w:t>
            </w:r>
            <w:r w:rsidR="0078565D" w:rsidRPr="00684A8A">
              <w:rPr>
                <w:sz w:val="18"/>
              </w:rPr>
              <w:t xml:space="preserve">Science &amp; Lab </w:t>
            </w:r>
            <w:r w:rsidRPr="00684A8A">
              <w:rPr>
                <w:sz w:val="18"/>
              </w:rPr>
              <w:t>(4)</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IGED 270   Discovery Diversity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 xml:space="preserve">IGED 280   Discovery Civics (3) </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IGED 391   Frontier Capstone I  (1)</w:t>
            </w:r>
          </w:p>
        </w:tc>
      </w:tr>
      <w:tr w:rsidR="001B10D8" w:rsidRPr="0090411C" w:rsidTr="00C067F3">
        <w:trPr>
          <w:trHeight w:val="144"/>
        </w:trPr>
        <w:tc>
          <w:tcPr>
            <w:tcW w:w="5000" w:type="pct"/>
            <w:tcBorders>
              <w:bottom w:val="single" w:sz="4" w:space="0" w:color="595959" w:themeColor="text1" w:themeTint="A6"/>
            </w:tcBorders>
            <w:noWrap/>
            <w:hideMark/>
          </w:tcPr>
          <w:p w:rsidR="001B10D8" w:rsidRPr="00684A8A" w:rsidRDefault="001B10D8" w:rsidP="005549EE">
            <w:pPr>
              <w:pStyle w:val="Caption"/>
              <w:rPr>
                <w:sz w:val="18"/>
              </w:rPr>
            </w:pPr>
            <w:r w:rsidRPr="00684A8A">
              <w:rPr>
                <w:sz w:val="18"/>
              </w:rPr>
              <w:t>IGED 392   Frontier Capstone II (2)</w:t>
            </w:r>
          </w:p>
        </w:tc>
      </w:tr>
      <w:tr w:rsidR="001B10D8" w:rsidRPr="0090411C" w:rsidTr="00C067F3">
        <w:trPr>
          <w:trHeight w:val="144"/>
        </w:trPr>
        <w:tc>
          <w:tcPr>
            <w:tcW w:w="5000" w:type="pct"/>
            <w:tcBorders>
              <w:top w:val="single" w:sz="4" w:space="0" w:color="595959" w:themeColor="text1" w:themeTint="A6"/>
              <w:bottom w:val="single" w:sz="4" w:space="0" w:color="595959" w:themeColor="text1" w:themeTint="A6"/>
            </w:tcBorders>
            <w:noWrap/>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Required Courses – Graphic Design (3</w:t>
            </w:r>
            <w:r w:rsidR="009B5D39" w:rsidRPr="0090411C">
              <w:rPr>
                <w:rFonts w:cs="Iskoola Pota"/>
                <w:b/>
                <w:bCs/>
                <w:iCs/>
                <w:color w:val="000000"/>
                <w:sz w:val="18"/>
                <w:szCs w:val="18"/>
              </w:rPr>
              <w:t>3</w:t>
            </w:r>
            <w:r w:rsidRPr="0090411C">
              <w:rPr>
                <w:rFonts w:cs="Iskoola Pota"/>
                <w:b/>
                <w:bCs/>
                <w:iCs/>
                <w:color w:val="000000"/>
                <w:sz w:val="18"/>
                <w:szCs w:val="18"/>
              </w:rPr>
              <w:t xml:space="preserve">) </w:t>
            </w:r>
          </w:p>
        </w:tc>
      </w:tr>
      <w:tr w:rsidR="001B10D8" w:rsidRPr="0090411C" w:rsidTr="00C067F3">
        <w:trPr>
          <w:trHeight w:val="144"/>
        </w:trPr>
        <w:tc>
          <w:tcPr>
            <w:tcW w:w="5000" w:type="pct"/>
            <w:tcBorders>
              <w:top w:val="single" w:sz="4" w:space="0" w:color="595959" w:themeColor="text1" w:themeTint="A6"/>
            </w:tcBorders>
            <w:noWrap/>
            <w:hideMark/>
          </w:tcPr>
          <w:p w:rsidR="001B10D8" w:rsidRPr="00684A8A" w:rsidRDefault="001B10D8" w:rsidP="005549EE">
            <w:pPr>
              <w:pStyle w:val="Caption"/>
              <w:rPr>
                <w:sz w:val="18"/>
              </w:rPr>
            </w:pPr>
            <w:r w:rsidRPr="00684A8A">
              <w:rPr>
                <w:sz w:val="18"/>
              </w:rPr>
              <w:t>ARTD 113    Graphic Design I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ARTD 208    History of Graphic Design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ARTD 212    Graphic Design II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ARTD 494    Graphic Design Practicum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GRCM 307/  Color Management Lecture (2)</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 xml:space="preserve">             308   Color Management Lab  (1)</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GRCM 309/  Digital Imaging II Lecture (2)</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 xml:space="preserve">             310   Digital Imaging II Lab  (1)</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GRCM 311   Graphics Management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GRCT 107/   Desktop Publishing Lecture (2)</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 xml:space="preserve">            108    Desktop Publishing Lab (1)</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GRCT 109    Digital Applications (3)</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GRCT 113/   Digital Imaging I Lecture (2)</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 xml:space="preserve">            114    Digital Imaging I Lab (1)  </w:t>
            </w:r>
          </w:p>
        </w:tc>
      </w:tr>
      <w:tr w:rsidR="001B10D8" w:rsidRPr="0090411C" w:rsidTr="00C067F3">
        <w:trPr>
          <w:trHeight w:val="144"/>
        </w:trPr>
        <w:tc>
          <w:tcPr>
            <w:tcW w:w="5000" w:type="pct"/>
            <w:noWrap/>
            <w:hideMark/>
          </w:tcPr>
          <w:p w:rsidR="001B10D8" w:rsidRPr="00684A8A" w:rsidRDefault="001B10D8" w:rsidP="005549EE">
            <w:pPr>
              <w:pStyle w:val="Caption"/>
              <w:rPr>
                <w:sz w:val="18"/>
              </w:rPr>
            </w:pPr>
            <w:r w:rsidRPr="00684A8A">
              <w:rPr>
                <w:sz w:val="18"/>
              </w:rPr>
              <w:t>GRCT 214/   Design to Print Practicum Lecture (2)</w:t>
            </w:r>
          </w:p>
        </w:tc>
      </w:tr>
      <w:tr w:rsidR="001B10D8" w:rsidRPr="0090411C" w:rsidTr="00C067F3">
        <w:trPr>
          <w:trHeight w:val="144"/>
        </w:trPr>
        <w:tc>
          <w:tcPr>
            <w:tcW w:w="5000" w:type="pct"/>
            <w:tcBorders>
              <w:bottom w:val="single" w:sz="4" w:space="0" w:color="595959" w:themeColor="text1" w:themeTint="A6"/>
            </w:tcBorders>
            <w:noWrap/>
            <w:hideMark/>
          </w:tcPr>
          <w:p w:rsidR="001B10D8" w:rsidRPr="00684A8A" w:rsidRDefault="001B10D8" w:rsidP="005549EE">
            <w:pPr>
              <w:pStyle w:val="Caption"/>
              <w:rPr>
                <w:sz w:val="18"/>
              </w:rPr>
            </w:pPr>
            <w:r w:rsidRPr="00684A8A">
              <w:rPr>
                <w:sz w:val="18"/>
              </w:rPr>
              <w:t xml:space="preserve">            215    Design to Print Practicum Lab (1)</w:t>
            </w:r>
          </w:p>
        </w:tc>
      </w:tr>
      <w:tr w:rsidR="001B10D8" w:rsidRPr="0090411C" w:rsidTr="00C067F3">
        <w:trPr>
          <w:trHeight w:val="144"/>
        </w:trPr>
        <w:tc>
          <w:tcPr>
            <w:tcW w:w="5000" w:type="pct"/>
            <w:tcBorders>
              <w:top w:val="single" w:sz="4" w:space="0" w:color="595959" w:themeColor="text1" w:themeTint="A6"/>
              <w:bottom w:val="single" w:sz="4" w:space="0" w:color="595959" w:themeColor="text1" w:themeTint="A6"/>
            </w:tcBorders>
            <w:noWrap/>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Ancillary Courses (54 credits) </w:t>
            </w:r>
          </w:p>
        </w:tc>
      </w:tr>
      <w:tr w:rsidR="001B10D8" w:rsidRPr="00A100F0" w:rsidTr="00C067F3">
        <w:trPr>
          <w:trHeight w:val="144"/>
        </w:trPr>
        <w:tc>
          <w:tcPr>
            <w:tcW w:w="5000" w:type="pct"/>
            <w:tcBorders>
              <w:top w:val="single" w:sz="4" w:space="0" w:color="595959" w:themeColor="text1" w:themeTint="A6"/>
            </w:tcBorders>
            <w:noWrap/>
            <w:hideMark/>
          </w:tcPr>
          <w:p w:rsidR="001B10D8" w:rsidRPr="00A100F0" w:rsidRDefault="001B10D8" w:rsidP="005549EE">
            <w:pPr>
              <w:pStyle w:val="Caption"/>
              <w:rPr>
                <w:sz w:val="18"/>
              </w:rPr>
            </w:pPr>
            <w:r w:rsidRPr="00A100F0">
              <w:rPr>
                <w:sz w:val="18"/>
              </w:rPr>
              <w:t>ARTD 105   Foundations of Design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ARTD 124   Computer Art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ARTD 126   Typography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ARTD 201   Computer Illustration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ARTD 207   Web Design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ARTD 213   Publication Design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ARTD 275   Portfolio and Marketing Workshop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101    Introduction to Drawing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102    Figure Drawing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115    Visual Thinking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145    Basic Photography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231    Introduction to Painting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281    World Art History: Ancient to  Renaissance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282    World Art History: Renaissance to Contemporary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303     Animation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394    Illustration Techniques (3)</w:t>
            </w:r>
          </w:p>
        </w:tc>
      </w:tr>
      <w:tr w:rsidR="001B10D8" w:rsidRPr="00A100F0" w:rsidTr="00C067F3">
        <w:trPr>
          <w:trHeight w:val="144"/>
        </w:trPr>
        <w:tc>
          <w:tcPr>
            <w:tcW w:w="5000" w:type="pct"/>
            <w:noWrap/>
            <w:hideMark/>
          </w:tcPr>
          <w:p w:rsidR="001B10D8" w:rsidRPr="00A100F0" w:rsidRDefault="001B10D8" w:rsidP="005549EE">
            <w:pPr>
              <w:pStyle w:val="Caption"/>
              <w:rPr>
                <w:sz w:val="18"/>
              </w:rPr>
            </w:pPr>
            <w:r w:rsidRPr="00A100F0">
              <w:rPr>
                <w:sz w:val="18"/>
              </w:rPr>
              <w:t>ARTS 409    Animation II (3)</w:t>
            </w:r>
          </w:p>
        </w:tc>
      </w:tr>
      <w:tr w:rsidR="001B10D8" w:rsidRPr="00A100F0" w:rsidTr="00C067F3">
        <w:trPr>
          <w:trHeight w:val="144"/>
        </w:trPr>
        <w:tc>
          <w:tcPr>
            <w:tcW w:w="5000" w:type="pct"/>
            <w:tcBorders>
              <w:bottom w:val="single" w:sz="4" w:space="0" w:color="595959" w:themeColor="text1" w:themeTint="A6"/>
            </w:tcBorders>
            <w:noWrap/>
            <w:hideMark/>
          </w:tcPr>
          <w:p w:rsidR="001B10D8" w:rsidRPr="00A100F0" w:rsidRDefault="004E1023" w:rsidP="005549EE">
            <w:pPr>
              <w:pStyle w:val="Caption"/>
              <w:rPr>
                <w:sz w:val="18"/>
              </w:rPr>
            </w:pPr>
            <w:r w:rsidRPr="00A100F0">
              <w:rPr>
                <w:sz w:val="18"/>
              </w:rPr>
              <w:t>ARTS 4</w:t>
            </w:r>
            <w:r w:rsidR="00155086" w:rsidRPr="00A100F0">
              <w:rPr>
                <w:sz w:val="18"/>
              </w:rPr>
              <w:t>72</w:t>
            </w:r>
            <w:r w:rsidR="001B10D8" w:rsidRPr="00A100F0">
              <w:rPr>
                <w:sz w:val="18"/>
              </w:rPr>
              <w:t xml:space="preserve">    Senior Portfolio (3)</w:t>
            </w:r>
          </w:p>
        </w:tc>
      </w:tr>
      <w:tr w:rsidR="001B10D8" w:rsidRPr="00A100F0" w:rsidTr="00C067F3">
        <w:trPr>
          <w:trHeight w:val="144"/>
        </w:trPr>
        <w:tc>
          <w:tcPr>
            <w:tcW w:w="5000" w:type="pct"/>
            <w:tcBorders>
              <w:top w:val="single" w:sz="4" w:space="0" w:color="595959" w:themeColor="text1" w:themeTint="A6"/>
              <w:bottom w:val="single" w:sz="4" w:space="0" w:color="595959" w:themeColor="text1" w:themeTint="A6"/>
            </w:tcBorders>
            <w:noWrap/>
            <w:hideMark/>
          </w:tcPr>
          <w:p w:rsidR="001B10D8" w:rsidRPr="00A100F0" w:rsidRDefault="001B10D8" w:rsidP="001E0B4A">
            <w:pPr>
              <w:rPr>
                <w:rFonts w:cs="Iskoola Pota"/>
                <w:b/>
                <w:bCs/>
                <w:iCs/>
                <w:color w:val="000000"/>
                <w:sz w:val="18"/>
                <w:szCs w:val="18"/>
              </w:rPr>
            </w:pPr>
            <w:r w:rsidRPr="00A100F0">
              <w:rPr>
                <w:rFonts w:cs="Iskoola Pota"/>
                <w:b/>
                <w:bCs/>
                <w:iCs/>
                <w:color w:val="000000"/>
                <w:sz w:val="18"/>
                <w:szCs w:val="18"/>
              </w:rPr>
              <w:t>Graphic Design Major Electives (13)</w:t>
            </w:r>
          </w:p>
        </w:tc>
      </w:tr>
      <w:tr w:rsidR="001B10D8" w:rsidRPr="00A100F0" w:rsidTr="00C067F3">
        <w:trPr>
          <w:trHeight w:val="144"/>
        </w:trPr>
        <w:tc>
          <w:tcPr>
            <w:tcW w:w="5000" w:type="pct"/>
            <w:tcBorders>
              <w:top w:val="single" w:sz="4" w:space="0" w:color="595959" w:themeColor="text1" w:themeTint="A6"/>
            </w:tcBorders>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Graphic Design majors must also take an additional </w:t>
            </w:r>
            <w:r w:rsidR="009B5D39" w:rsidRPr="00A100F0">
              <w:rPr>
                <w:rFonts w:cs="Iskoola Pota"/>
                <w:color w:val="000000"/>
                <w:sz w:val="18"/>
                <w:szCs w:val="18"/>
              </w:rPr>
              <w:t>3</w:t>
            </w:r>
            <w:r w:rsidRPr="00A100F0">
              <w:rPr>
                <w:rFonts w:cs="Iskoola Pota"/>
                <w:color w:val="000000"/>
                <w:sz w:val="18"/>
                <w:szCs w:val="18"/>
              </w:rPr>
              <w:t xml:space="preserve"> of an Art History elective, and an additional 10 credits of elective courses</w:t>
            </w:r>
            <w:r w:rsidR="0014226F" w:rsidRPr="00A100F0">
              <w:rPr>
                <w:rFonts w:cs="Iskoola Pota"/>
                <w:color w:val="000000"/>
                <w:sz w:val="18"/>
                <w:szCs w:val="18"/>
              </w:rPr>
              <w:t xml:space="preserve">. </w:t>
            </w:r>
            <w:r w:rsidRPr="00A100F0">
              <w:rPr>
                <w:rFonts w:cs="Iskoola Pota"/>
                <w:color w:val="000000"/>
                <w:sz w:val="18"/>
                <w:szCs w:val="18"/>
              </w:rPr>
              <w:t xml:space="preserve">Recommended </w:t>
            </w:r>
            <w:r w:rsidR="008D4CC3" w:rsidRPr="00A100F0">
              <w:rPr>
                <w:rFonts w:cs="Iskoola Pota"/>
                <w:color w:val="000000"/>
                <w:sz w:val="18"/>
                <w:szCs w:val="18"/>
              </w:rPr>
              <w:t xml:space="preserve">electives </w:t>
            </w:r>
            <w:r w:rsidRPr="00A100F0">
              <w:rPr>
                <w:rFonts w:cs="Iskoola Pota"/>
                <w:color w:val="000000"/>
                <w:sz w:val="18"/>
                <w:szCs w:val="18"/>
              </w:rPr>
              <w:t>are additional Studio Art, Art History, Graphic Design, or Photography courses</w:t>
            </w:r>
            <w:r w:rsidR="0014226F" w:rsidRPr="00A100F0">
              <w:rPr>
                <w:rFonts w:cs="Iskoola Pota"/>
                <w:color w:val="000000"/>
                <w:sz w:val="18"/>
                <w:szCs w:val="18"/>
              </w:rPr>
              <w:t xml:space="preserve">. </w:t>
            </w:r>
            <w:r w:rsidRPr="00A100F0">
              <w:rPr>
                <w:rFonts w:cs="Iskoola Pota"/>
                <w:color w:val="000000"/>
                <w:sz w:val="18"/>
                <w:szCs w:val="18"/>
              </w:rPr>
              <w:t>These courses are chosen with the approval of the Faculty Advisor.</w:t>
            </w:r>
          </w:p>
        </w:tc>
      </w:tr>
    </w:tbl>
    <w:p w:rsidR="00684A8A" w:rsidRDefault="00684A8A" w:rsidP="001E0B4A">
      <w:pPr>
        <w:rPr>
          <w:rFonts w:cs="Iskoola Pota"/>
          <w:b/>
          <w:bCs/>
          <w:sz w:val="18"/>
          <w:szCs w:val="18"/>
        </w:rPr>
      </w:pPr>
    </w:p>
    <w:p w:rsidR="00684A8A" w:rsidRDefault="00684A8A" w:rsidP="001E0B4A">
      <w:pPr>
        <w:rPr>
          <w:rFonts w:cs="Iskoola Pota"/>
          <w:b/>
          <w:bCs/>
          <w:sz w:val="18"/>
          <w:szCs w:val="18"/>
        </w:rPr>
      </w:pPr>
    </w:p>
    <w:p w:rsidR="00F963A2" w:rsidRPr="00A100F0" w:rsidRDefault="0021766E" w:rsidP="001E0B4A">
      <w:pPr>
        <w:rPr>
          <w:rFonts w:eastAsiaTheme="minorHAnsi" w:cs="Iskoola Pota"/>
          <w:b/>
          <w:bCs/>
        </w:rPr>
      </w:pPr>
      <w:r w:rsidRPr="00A100F0">
        <w:rPr>
          <w:rFonts w:cs="Iskoola Pota"/>
          <w:b/>
          <w:bCs/>
        </w:rPr>
        <w:t>Model Plan</w:t>
      </w:r>
      <w:r w:rsidR="001B10D8" w:rsidRPr="00A100F0">
        <w:rPr>
          <w:rFonts w:cs="Iskoola Pota"/>
          <w:b/>
          <w:bCs/>
        </w:rPr>
        <w:t xml:space="preserve"> of Study </w:t>
      </w:r>
    </w:p>
    <w:p w:rsidR="00873155" w:rsidRPr="00A100F0" w:rsidRDefault="001B10D8" w:rsidP="001E0B4A">
      <w:pPr>
        <w:rPr>
          <w:rFonts w:eastAsiaTheme="minorHAnsi" w:cs="Iskoola Pota"/>
          <w:b/>
          <w:bCs/>
        </w:rPr>
      </w:pPr>
      <w:r w:rsidRPr="00A100F0">
        <w:rPr>
          <w:rFonts w:cs="Iskoola Pota"/>
          <w:i/>
        </w:rPr>
        <w:t>Thi</w:t>
      </w:r>
      <w:r w:rsidR="00AC1FF6" w:rsidRPr="00A100F0">
        <w:rPr>
          <w:rFonts w:cs="Iskoola Pota"/>
          <w:i/>
        </w:rPr>
        <w:t xml:space="preserve">s </w:t>
      </w:r>
      <w:r w:rsidRPr="00A100F0">
        <w:rPr>
          <w:rFonts w:cs="Iskoola Pota"/>
          <w:i/>
        </w:rPr>
        <w:t>suggested program schedule illustrates one way a student might begin the curriculum in an orderly fashion</w:t>
      </w:r>
      <w:r w:rsidR="0014226F" w:rsidRPr="00A100F0">
        <w:rPr>
          <w:rFonts w:cs="Iskoola Pota"/>
          <w:i/>
        </w:rPr>
        <w:t xml:space="preserve">. </w:t>
      </w:r>
      <w:r w:rsidRPr="00A100F0">
        <w:rPr>
          <w:rFonts w:cs="Iskoola Pota"/>
          <w:i/>
        </w:rPr>
        <w:t>Entering freshmen without the necessary background to begin at this level, or students entering the program late, may, with careful planning, be able to complete the core requirements and graduate in a timely manner.</w:t>
      </w:r>
    </w:p>
    <w:tbl>
      <w:tblPr>
        <w:tblW w:w="5000" w:type="pct"/>
        <w:jc w:val="center"/>
        <w:tblLook w:val="04A0"/>
      </w:tblPr>
      <w:tblGrid>
        <w:gridCol w:w="1323"/>
        <w:gridCol w:w="3636"/>
        <w:gridCol w:w="297"/>
      </w:tblGrid>
      <w:tr w:rsidR="001B10D8" w:rsidRPr="00A100F0" w:rsidTr="00D45075">
        <w:trPr>
          <w:trHeight w:val="20"/>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color w:val="000000"/>
                <w:sz w:val="18"/>
                <w:szCs w:val="18"/>
              </w:rPr>
            </w:pPr>
            <w:r w:rsidRPr="00A100F0">
              <w:rPr>
                <w:rFonts w:cs="Iskoola Pota"/>
                <w:b/>
                <w:bCs/>
                <w:color w:val="000000"/>
                <w:sz w:val="18"/>
                <w:szCs w:val="18"/>
              </w:rPr>
              <w:t>Year 1: Semester 1</w:t>
            </w:r>
            <w:r w:rsidR="00BC54CC" w:rsidRPr="00A100F0">
              <w:rPr>
                <w:rFonts w:cs="Iskoola Pota"/>
                <w:b/>
                <w:bCs/>
                <w:color w:val="000000"/>
                <w:sz w:val="18"/>
                <w:szCs w:val="18"/>
              </w:rPr>
              <w:t xml:space="preserve"> / Total Credits 18 </w:t>
            </w:r>
          </w:p>
        </w:tc>
      </w:tr>
      <w:tr w:rsidR="001B10D8" w:rsidRPr="00A100F0" w:rsidTr="00AC1FF6">
        <w:trPr>
          <w:trHeight w:val="20"/>
          <w:jc w:val="center"/>
        </w:trPr>
        <w:tc>
          <w:tcPr>
            <w:tcW w:w="980"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IGED 110</w:t>
            </w:r>
          </w:p>
        </w:tc>
        <w:tc>
          <w:tcPr>
            <w:tcW w:w="3734"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 xml:space="preserve">Foundation Writing I                       </w:t>
            </w:r>
          </w:p>
        </w:tc>
        <w:tc>
          <w:tcPr>
            <w:tcW w:w="286"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IGED 120</w:t>
            </w:r>
          </w:p>
        </w:tc>
        <w:tc>
          <w:tcPr>
            <w:tcW w:w="3734" w:type="pct"/>
            <w:noWrap/>
            <w:vAlign w:val="center"/>
            <w:hideMark/>
          </w:tcPr>
          <w:p w:rsidR="001B10D8" w:rsidRPr="00A100F0" w:rsidRDefault="001B10D8" w:rsidP="005549EE">
            <w:pPr>
              <w:pStyle w:val="Caption"/>
              <w:rPr>
                <w:sz w:val="18"/>
              </w:rPr>
            </w:pPr>
            <w:r w:rsidRPr="00A100F0">
              <w:rPr>
                <w:sz w:val="18"/>
              </w:rPr>
              <w:t>Foundation Quantitative Reasoning</w:t>
            </w:r>
            <w:r w:rsidR="00A100F0" w:rsidRPr="00A100F0">
              <w:rPr>
                <w:sz w:val="18"/>
              </w:rPr>
              <w:t xml:space="preserve"> </w:t>
            </w:r>
            <w:r w:rsidRPr="00A100F0">
              <w:rPr>
                <w:sz w:val="18"/>
              </w:rPr>
              <w:t xml:space="preserve">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IGED 130</w:t>
            </w:r>
          </w:p>
        </w:tc>
        <w:tc>
          <w:tcPr>
            <w:tcW w:w="3734" w:type="pct"/>
            <w:noWrap/>
            <w:vAlign w:val="center"/>
            <w:hideMark/>
          </w:tcPr>
          <w:p w:rsidR="001B10D8" w:rsidRPr="00A100F0" w:rsidRDefault="001B10D8" w:rsidP="005549EE">
            <w:pPr>
              <w:pStyle w:val="Caption"/>
              <w:rPr>
                <w:sz w:val="18"/>
              </w:rPr>
            </w:pPr>
            <w:r w:rsidRPr="00A100F0">
              <w:rPr>
                <w:sz w:val="18"/>
              </w:rPr>
              <w:t xml:space="preserve">Foundation </w:t>
            </w:r>
            <w:r w:rsidR="0078565D" w:rsidRPr="00A100F0">
              <w:rPr>
                <w:sz w:val="18"/>
              </w:rPr>
              <w:t>Oral Communication</w:t>
            </w:r>
            <w:r w:rsidRPr="00A100F0">
              <w:rPr>
                <w:sz w:val="18"/>
              </w:rPr>
              <w:t xml:space="preserve">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105 </w:t>
            </w:r>
          </w:p>
        </w:tc>
        <w:tc>
          <w:tcPr>
            <w:tcW w:w="3734" w:type="pct"/>
            <w:noWrap/>
            <w:vAlign w:val="center"/>
            <w:hideMark/>
          </w:tcPr>
          <w:p w:rsidR="001B10D8" w:rsidRPr="00A100F0" w:rsidRDefault="001B10D8" w:rsidP="005549EE">
            <w:pPr>
              <w:pStyle w:val="Caption"/>
              <w:rPr>
                <w:sz w:val="18"/>
              </w:rPr>
            </w:pPr>
            <w:r w:rsidRPr="00A100F0">
              <w:rPr>
                <w:sz w:val="18"/>
              </w:rPr>
              <w:t xml:space="preserve">Foundations of Design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101 </w:t>
            </w:r>
          </w:p>
        </w:tc>
        <w:tc>
          <w:tcPr>
            <w:tcW w:w="3734" w:type="pct"/>
            <w:noWrap/>
            <w:vAlign w:val="center"/>
            <w:hideMark/>
          </w:tcPr>
          <w:p w:rsidR="001B10D8" w:rsidRPr="00A100F0" w:rsidRDefault="001B10D8" w:rsidP="005549EE">
            <w:pPr>
              <w:pStyle w:val="Caption"/>
              <w:rPr>
                <w:sz w:val="18"/>
              </w:rPr>
            </w:pPr>
            <w:r w:rsidRPr="00A100F0">
              <w:rPr>
                <w:sz w:val="18"/>
              </w:rPr>
              <w:t>Introduction to Drawing</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 xml:space="preserve">GRCT 109 </w:t>
            </w:r>
          </w:p>
        </w:tc>
        <w:tc>
          <w:tcPr>
            <w:tcW w:w="3734"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Digital Applications</w:t>
            </w:r>
          </w:p>
        </w:tc>
        <w:tc>
          <w:tcPr>
            <w:tcW w:w="286"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3</w:t>
            </w:r>
          </w:p>
        </w:tc>
      </w:tr>
      <w:tr w:rsidR="001B10D8" w:rsidRPr="00A100F0" w:rsidTr="00D45075">
        <w:trPr>
          <w:trHeight w:val="20"/>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color w:val="000000"/>
                <w:sz w:val="18"/>
                <w:szCs w:val="18"/>
              </w:rPr>
            </w:pPr>
            <w:r w:rsidRPr="00A100F0">
              <w:rPr>
                <w:rFonts w:cs="Iskoola Pota"/>
                <w:b/>
                <w:bCs/>
                <w:color w:val="000000"/>
                <w:sz w:val="18"/>
                <w:szCs w:val="18"/>
              </w:rPr>
              <w:t>Year 1: Semester 2</w:t>
            </w:r>
            <w:r w:rsidR="00BC54CC" w:rsidRPr="00A100F0">
              <w:rPr>
                <w:rFonts w:cs="Iskoola Pota"/>
                <w:b/>
                <w:bCs/>
                <w:color w:val="000000"/>
                <w:sz w:val="18"/>
                <w:szCs w:val="18"/>
              </w:rPr>
              <w:t xml:space="preserve"> / Total Credits 18</w:t>
            </w:r>
          </w:p>
        </w:tc>
      </w:tr>
      <w:tr w:rsidR="001B10D8" w:rsidRPr="00A100F0" w:rsidTr="00AC1FF6">
        <w:trPr>
          <w:trHeight w:val="20"/>
          <w:jc w:val="center"/>
        </w:trPr>
        <w:tc>
          <w:tcPr>
            <w:tcW w:w="980"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IGED 111</w:t>
            </w:r>
          </w:p>
        </w:tc>
        <w:tc>
          <w:tcPr>
            <w:tcW w:w="3734"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Foundation Writing II</w:t>
            </w:r>
          </w:p>
        </w:tc>
        <w:tc>
          <w:tcPr>
            <w:tcW w:w="286"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IGED 220</w:t>
            </w:r>
          </w:p>
        </w:tc>
        <w:tc>
          <w:tcPr>
            <w:tcW w:w="3734" w:type="pct"/>
            <w:noWrap/>
            <w:vAlign w:val="center"/>
            <w:hideMark/>
          </w:tcPr>
          <w:p w:rsidR="001B10D8" w:rsidRPr="00A100F0" w:rsidRDefault="001B10D8" w:rsidP="005549EE">
            <w:pPr>
              <w:pStyle w:val="Caption"/>
              <w:rPr>
                <w:sz w:val="18"/>
              </w:rPr>
            </w:pPr>
            <w:r w:rsidRPr="00A100F0">
              <w:rPr>
                <w:sz w:val="18"/>
              </w:rPr>
              <w:t>Discovery Quantitative Reasoning</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ARTD 113        </w:t>
            </w:r>
          </w:p>
        </w:tc>
        <w:tc>
          <w:tcPr>
            <w:tcW w:w="3734" w:type="pct"/>
            <w:noWrap/>
            <w:vAlign w:val="center"/>
            <w:hideMark/>
          </w:tcPr>
          <w:p w:rsidR="001B10D8" w:rsidRPr="00A100F0" w:rsidRDefault="001B10D8" w:rsidP="005549EE">
            <w:pPr>
              <w:pStyle w:val="Caption"/>
              <w:rPr>
                <w:sz w:val="18"/>
              </w:rPr>
            </w:pPr>
            <w:r w:rsidRPr="00A100F0">
              <w:rPr>
                <w:sz w:val="18"/>
              </w:rPr>
              <w:t xml:space="preserve">Graphic Design I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145    </w:t>
            </w:r>
          </w:p>
        </w:tc>
        <w:tc>
          <w:tcPr>
            <w:tcW w:w="3734" w:type="pct"/>
            <w:noWrap/>
            <w:vAlign w:val="center"/>
            <w:hideMark/>
          </w:tcPr>
          <w:p w:rsidR="001B10D8" w:rsidRPr="00A100F0" w:rsidRDefault="001B10D8" w:rsidP="005549EE">
            <w:pPr>
              <w:pStyle w:val="Caption"/>
              <w:rPr>
                <w:sz w:val="18"/>
              </w:rPr>
            </w:pPr>
            <w:r w:rsidRPr="00A100F0">
              <w:rPr>
                <w:sz w:val="18"/>
              </w:rPr>
              <w:t>Basic Photography</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115 </w:t>
            </w:r>
          </w:p>
        </w:tc>
        <w:tc>
          <w:tcPr>
            <w:tcW w:w="3734" w:type="pct"/>
            <w:noWrap/>
            <w:vAlign w:val="center"/>
            <w:hideMark/>
          </w:tcPr>
          <w:p w:rsidR="001B10D8" w:rsidRPr="00A100F0" w:rsidRDefault="001B10D8" w:rsidP="005549EE">
            <w:pPr>
              <w:pStyle w:val="Caption"/>
              <w:rPr>
                <w:sz w:val="18"/>
              </w:rPr>
            </w:pPr>
            <w:r w:rsidRPr="00A100F0">
              <w:rPr>
                <w:sz w:val="18"/>
              </w:rPr>
              <w:t>Visual Thinking</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GRCT 107</w:t>
            </w:r>
          </w:p>
        </w:tc>
        <w:tc>
          <w:tcPr>
            <w:tcW w:w="3734" w:type="pct"/>
            <w:noWrap/>
            <w:vAlign w:val="center"/>
            <w:hideMark/>
          </w:tcPr>
          <w:p w:rsidR="001B10D8" w:rsidRPr="00A100F0" w:rsidRDefault="001B10D8" w:rsidP="005549EE">
            <w:pPr>
              <w:pStyle w:val="Caption"/>
              <w:rPr>
                <w:sz w:val="18"/>
              </w:rPr>
            </w:pPr>
            <w:r w:rsidRPr="00A100F0">
              <w:rPr>
                <w:sz w:val="18"/>
              </w:rPr>
              <w:t xml:space="preserve">Desktop Publishing Lecture </w:t>
            </w:r>
          </w:p>
        </w:tc>
        <w:tc>
          <w:tcPr>
            <w:tcW w:w="286" w:type="pct"/>
            <w:noWrap/>
            <w:vAlign w:val="center"/>
            <w:hideMark/>
          </w:tcPr>
          <w:p w:rsidR="001B10D8" w:rsidRPr="00A100F0" w:rsidRDefault="001B10D8" w:rsidP="005549EE">
            <w:pPr>
              <w:pStyle w:val="Caption"/>
              <w:rPr>
                <w:sz w:val="18"/>
              </w:rPr>
            </w:pPr>
            <w:r w:rsidRPr="00A100F0">
              <w:rPr>
                <w:sz w:val="18"/>
              </w:rPr>
              <w:t>2</w:t>
            </w:r>
          </w:p>
        </w:tc>
      </w:tr>
      <w:tr w:rsidR="001B10D8" w:rsidRPr="00A100F0" w:rsidTr="00AC1FF6">
        <w:trPr>
          <w:trHeight w:val="20"/>
          <w:jc w:val="center"/>
        </w:trPr>
        <w:tc>
          <w:tcPr>
            <w:tcW w:w="980"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GRCT 108</w:t>
            </w:r>
          </w:p>
        </w:tc>
        <w:tc>
          <w:tcPr>
            <w:tcW w:w="3734"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 xml:space="preserve">Desktop Publishing Lab </w:t>
            </w:r>
          </w:p>
        </w:tc>
        <w:tc>
          <w:tcPr>
            <w:tcW w:w="286"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1</w:t>
            </w:r>
          </w:p>
        </w:tc>
      </w:tr>
      <w:tr w:rsidR="001B10D8" w:rsidRPr="00A100F0" w:rsidTr="00D45075">
        <w:trPr>
          <w:trHeight w:val="20"/>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color w:val="000000"/>
                <w:sz w:val="18"/>
                <w:szCs w:val="18"/>
              </w:rPr>
            </w:pPr>
            <w:r w:rsidRPr="00A100F0">
              <w:rPr>
                <w:rFonts w:cs="Iskoola Pota"/>
                <w:b/>
                <w:bCs/>
                <w:color w:val="000000"/>
                <w:sz w:val="18"/>
                <w:szCs w:val="18"/>
              </w:rPr>
              <w:t>Year 2: Semester 3</w:t>
            </w:r>
            <w:r w:rsidR="00BC54CC" w:rsidRPr="00A100F0">
              <w:rPr>
                <w:rFonts w:cs="Iskoola Pota"/>
                <w:b/>
                <w:bCs/>
                <w:color w:val="000000"/>
                <w:sz w:val="18"/>
                <w:szCs w:val="18"/>
              </w:rPr>
              <w:t xml:space="preserve"> / Total Credits 1</w:t>
            </w:r>
            <w:r w:rsidR="00155086" w:rsidRPr="00A100F0">
              <w:rPr>
                <w:rFonts w:cs="Iskoola Pota"/>
                <w:b/>
                <w:bCs/>
                <w:color w:val="000000"/>
                <w:sz w:val="18"/>
                <w:szCs w:val="18"/>
              </w:rPr>
              <w:t>5</w:t>
            </w:r>
          </w:p>
        </w:tc>
      </w:tr>
      <w:tr w:rsidR="001B10D8" w:rsidRPr="00A100F0" w:rsidTr="00AC1FF6">
        <w:trPr>
          <w:trHeight w:val="20"/>
          <w:jc w:val="center"/>
        </w:trPr>
        <w:tc>
          <w:tcPr>
            <w:tcW w:w="980"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IGED 140</w:t>
            </w:r>
          </w:p>
        </w:tc>
        <w:tc>
          <w:tcPr>
            <w:tcW w:w="3734"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 xml:space="preserve">Foundation Ethics </w:t>
            </w:r>
          </w:p>
        </w:tc>
        <w:tc>
          <w:tcPr>
            <w:tcW w:w="286"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IGED 210</w:t>
            </w:r>
          </w:p>
        </w:tc>
        <w:tc>
          <w:tcPr>
            <w:tcW w:w="3734" w:type="pct"/>
            <w:noWrap/>
            <w:vAlign w:val="center"/>
            <w:hideMark/>
          </w:tcPr>
          <w:p w:rsidR="001B10D8" w:rsidRPr="00A100F0" w:rsidRDefault="001B10D8" w:rsidP="005549EE">
            <w:pPr>
              <w:pStyle w:val="Caption"/>
              <w:rPr>
                <w:sz w:val="18"/>
              </w:rPr>
            </w:pPr>
            <w:r w:rsidRPr="00A100F0">
              <w:rPr>
                <w:sz w:val="18"/>
              </w:rPr>
              <w:t xml:space="preserve">Discovery Writing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ARTD 126       </w:t>
            </w:r>
          </w:p>
        </w:tc>
        <w:tc>
          <w:tcPr>
            <w:tcW w:w="3734" w:type="pct"/>
            <w:noWrap/>
            <w:vAlign w:val="center"/>
            <w:hideMark/>
          </w:tcPr>
          <w:p w:rsidR="001B10D8" w:rsidRPr="00A100F0" w:rsidRDefault="001B10D8" w:rsidP="005549EE">
            <w:pPr>
              <w:pStyle w:val="Caption"/>
              <w:rPr>
                <w:sz w:val="18"/>
              </w:rPr>
            </w:pPr>
            <w:r w:rsidRPr="00A100F0">
              <w:rPr>
                <w:sz w:val="18"/>
              </w:rPr>
              <w:t xml:space="preserve"> Typography</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ARTD 201        </w:t>
            </w:r>
          </w:p>
        </w:tc>
        <w:tc>
          <w:tcPr>
            <w:tcW w:w="3734" w:type="pct"/>
            <w:noWrap/>
            <w:vAlign w:val="center"/>
            <w:hideMark/>
          </w:tcPr>
          <w:p w:rsidR="001B10D8" w:rsidRPr="00A100F0" w:rsidRDefault="001B10D8" w:rsidP="005549EE">
            <w:pPr>
              <w:pStyle w:val="Caption"/>
              <w:rPr>
                <w:sz w:val="18"/>
              </w:rPr>
            </w:pPr>
            <w:r w:rsidRPr="00A100F0">
              <w:rPr>
                <w:sz w:val="18"/>
              </w:rPr>
              <w:t xml:space="preserve">Computer Illustration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GRCT 113 </w:t>
            </w:r>
          </w:p>
        </w:tc>
        <w:tc>
          <w:tcPr>
            <w:tcW w:w="3734" w:type="pct"/>
            <w:noWrap/>
            <w:vAlign w:val="center"/>
            <w:hideMark/>
          </w:tcPr>
          <w:p w:rsidR="001B10D8" w:rsidRPr="00A100F0" w:rsidRDefault="001B10D8" w:rsidP="005549EE">
            <w:pPr>
              <w:pStyle w:val="Caption"/>
              <w:rPr>
                <w:sz w:val="18"/>
              </w:rPr>
            </w:pPr>
            <w:r w:rsidRPr="00A100F0">
              <w:rPr>
                <w:sz w:val="18"/>
              </w:rPr>
              <w:t xml:space="preserve">Digital Imaging I Lecture </w:t>
            </w:r>
          </w:p>
        </w:tc>
        <w:tc>
          <w:tcPr>
            <w:tcW w:w="286" w:type="pct"/>
            <w:noWrap/>
            <w:vAlign w:val="center"/>
            <w:hideMark/>
          </w:tcPr>
          <w:p w:rsidR="001B10D8" w:rsidRPr="00A100F0" w:rsidRDefault="001B10D8" w:rsidP="005549EE">
            <w:pPr>
              <w:pStyle w:val="Caption"/>
              <w:rPr>
                <w:sz w:val="18"/>
              </w:rPr>
            </w:pPr>
            <w:r w:rsidRPr="00A100F0">
              <w:rPr>
                <w:sz w:val="18"/>
              </w:rPr>
              <w:t>2</w:t>
            </w:r>
          </w:p>
        </w:tc>
      </w:tr>
      <w:tr w:rsidR="001B10D8" w:rsidRPr="00A100F0" w:rsidTr="00AC1FF6">
        <w:trPr>
          <w:trHeight w:val="20"/>
          <w:jc w:val="center"/>
        </w:trPr>
        <w:tc>
          <w:tcPr>
            <w:tcW w:w="980"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GRCT 114</w:t>
            </w:r>
          </w:p>
        </w:tc>
        <w:tc>
          <w:tcPr>
            <w:tcW w:w="3734"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Digital Imaging I Lab</w:t>
            </w:r>
          </w:p>
        </w:tc>
        <w:tc>
          <w:tcPr>
            <w:tcW w:w="286"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1</w:t>
            </w:r>
          </w:p>
        </w:tc>
      </w:tr>
      <w:tr w:rsidR="001B10D8" w:rsidRPr="00A100F0" w:rsidTr="00D45075">
        <w:trPr>
          <w:trHeight w:val="20"/>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color w:val="000000"/>
                <w:sz w:val="18"/>
                <w:szCs w:val="18"/>
              </w:rPr>
            </w:pPr>
            <w:r w:rsidRPr="00A100F0">
              <w:rPr>
                <w:rFonts w:cs="Iskoola Pota"/>
                <w:b/>
                <w:bCs/>
                <w:color w:val="000000"/>
                <w:sz w:val="18"/>
                <w:szCs w:val="18"/>
              </w:rPr>
              <w:t>Year 2: Semester 4</w:t>
            </w:r>
            <w:r w:rsidR="00BC54CC" w:rsidRPr="00A100F0">
              <w:rPr>
                <w:rFonts w:cs="Iskoola Pota"/>
                <w:b/>
                <w:bCs/>
                <w:color w:val="000000"/>
                <w:sz w:val="18"/>
                <w:szCs w:val="18"/>
              </w:rPr>
              <w:t xml:space="preserve"> / Total Credits 1</w:t>
            </w:r>
            <w:r w:rsidR="00155086" w:rsidRPr="00A100F0">
              <w:rPr>
                <w:rFonts w:cs="Iskoola Pota"/>
                <w:b/>
                <w:bCs/>
                <w:color w:val="000000"/>
                <w:sz w:val="18"/>
                <w:szCs w:val="18"/>
              </w:rPr>
              <w:t>8</w:t>
            </w:r>
          </w:p>
        </w:tc>
      </w:tr>
      <w:tr w:rsidR="001B10D8" w:rsidRPr="00A100F0" w:rsidTr="00AC1FF6">
        <w:trPr>
          <w:trHeight w:val="20"/>
          <w:jc w:val="center"/>
        </w:trPr>
        <w:tc>
          <w:tcPr>
            <w:tcW w:w="980" w:type="pct"/>
            <w:tcBorders>
              <w:top w:val="single" w:sz="2" w:space="0" w:color="000000"/>
            </w:tcBorders>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IGED 260   </w:t>
            </w:r>
          </w:p>
        </w:tc>
        <w:tc>
          <w:tcPr>
            <w:tcW w:w="3734" w:type="pct"/>
            <w:tcBorders>
              <w:top w:val="single" w:sz="2" w:space="0" w:color="000000"/>
            </w:tcBorders>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Discovery </w:t>
            </w:r>
            <w:r w:rsidR="0078565D" w:rsidRPr="00A100F0">
              <w:rPr>
                <w:rFonts w:cs="Iskoola Pota"/>
                <w:color w:val="000000"/>
                <w:sz w:val="18"/>
                <w:szCs w:val="18"/>
              </w:rPr>
              <w:t xml:space="preserve">Science &amp; Lab </w:t>
            </w:r>
          </w:p>
        </w:tc>
        <w:tc>
          <w:tcPr>
            <w:tcW w:w="286" w:type="pct"/>
            <w:tcBorders>
              <w:top w:val="single" w:sz="2" w:space="0" w:color="000000"/>
            </w:tcBorders>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4</w:t>
            </w:r>
          </w:p>
        </w:tc>
      </w:tr>
      <w:tr w:rsidR="001B10D8" w:rsidRPr="00A100F0" w:rsidTr="00AC1FF6">
        <w:trPr>
          <w:trHeight w:val="20"/>
          <w:jc w:val="center"/>
        </w:trPr>
        <w:tc>
          <w:tcPr>
            <w:tcW w:w="980"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IGED 270   </w:t>
            </w:r>
          </w:p>
        </w:tc>
        <w:tc>
          <w:tcPr>
            <w:tcW w:w="3734"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Discovery Diversity</w:t>
            </w:r>
          </w:p>
        </w:tc>
        <w:tc>
          <w:tcPr>
            <w:tcW w:w="286"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3</w:t>
            </w:r>
          </w:p>
        </w:tc>
      </w:tr>
      <w:tr w:rsidR="001B10D8" w:rsidRPr="00A100F0" w:rsidTr="00AC1FF6">
        <w:trPr>
          <w:trHeight w:val="20"/>
          <w:jc w:val="center"/>
        </w:trPr>
        <w:tc>
          <w:tcPr>
            <w:tcW w:w="980"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IGED 280   </w:t>
            </w:r>
          </w:p>
        </w:tc>
        <w:tc>
          <w:tcPr>
            <w:tcW w:w="3734"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Discovery Civics </w:t>
            </w:r>
          </w:p>
        </w:tc>
        <w:tc>
          <w:tcPr>
            <w:tcW w:w="286"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3</w:t>
            </w:r>
          </w:p>
        </w:tc>
      </w:tr>
      <w:tr w:rsidR="001B10D8" w:rsidRPr="00A100F0" w:rsidTr="00AC1FF6">
        <w:trPr>
          <w:trHeight w:val="20"/>
          <w:jc w:val="center"/>
        </w:trPr>
        <w:tc>
          <w:tcPr>
            <w:tcW w:w="980"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ARTD 207        </w:t>
            </w:r>
          </w:p>
        </w:tc>
        <w:tc>
          <w:tcPr>
            <w:tcW w:w="3734"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Web Design</w:t>
            </w:r>
          </w:p>
        </w:tc>
        <w:tc>
          <w:tcPr>
            <w:tcW w:w="286"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3</w:t>
            </w:r>
          </w:p>
        </w:tc>
      </w:tr>
      <w:tr w:rsidR="001B10D8" w:rsidRPr="00A100F0" w:rsidTr="00AC1FF6">
        <w:trPr>
          <w:trHeight w:val="20"/>
          <w:jc w:val="center"/>
        </w:trPr>
        <w:tc>
          <w:tcPr>
            <w:tcW w:w="980"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ARTD 208       </w:t>
            </w:r>
          </w:p>
        </w:tc>
        <w:tc>
          <w:tcPr>
            <w:tcW w:w="3734"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 History of Graphic Design</w:t>
            </w:r>
          </w:p>
        </w:tc>
        <w:tc>
          <w:tcPr>
            <w:tcW w:w="286" w:type="pct"/>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3</w:t>
            </w:r>
          </w:p>
        </w:tc>
      </w:tr>
      <w:tr w:rsidR="001B10D8" w:rsidRPr="00A100F0" w:rsidTr="00AC1FF6">
        <w:trPr>
          <w:trHeight w:val="20"/>
          <w:jc w:val="center"/>
        </w:trPr>
        <w:tc>
          <w:tcPr>
            <w:tcW w:w="980" w:type="pct"/>
            <w:tcBorders>
              <w:bottom w:val="single" w:sz="4" w:space="0" w:color="595959" w:themeColor="text1" w:themeTint="A6"/>
            </w:tcBorders>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ARTS</w:t>
            </w:r>
          </w:p>
        </w:tc>
        <w:tc>
          <w:tcPr>
            <w:tcW w:w="3734" w:type="pct"/>
            <w:tcBorders>
              <w:bottom w:val="single" w:sz="4" w:space="0" w:color="595959" w:themeColor="text1" w:themeTint="A6"/>
            </w:tcBorders>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 xml:space="preserve">Major Elective </w:t>
            </w:r>
          </w:p>
        </w:tc>
        <w:tc>
          <w:tcPr>
            <w:tcW w:w="286" w:type="pct"/>
            <w:tcBorders>
              <w:bottom w:val="single" w:sz="4" w:space="0" w:color="595959" w:themeColor="text1" w:themeTint="A6"/>
            </w:tcBorders>
            <w:noWrap/>
            <w:vAlign w:val="center"/>
            <w:hideMark/>
          </w:tcPr>
          <w:p w:rsidR="001B10D8" w:rsidRPr="00A100F0" w:rsidRDefault="001B10D8" w:rsidP="001E0B4A">
            <w:pPr>
              <w:rPr>
                <w:rFonts w:cs="Iskoola Pota"/>
                <w:color w:val="000000"/>
                <w:sz w:val="18"/>
                <w:szCs w:val="18"/>
              </w:rPr>
            </w:pPr>
            <w:r w:rsidRPr="00A100F0">
              <w:rPr>
                <w:rFonts w:cs="Iskoola Pota"/>
                <w:color w:val="000000"/>
                <w:sz w:val="18"/>
                <w:szCs w:val="18"/>
              </w:rPr>
              <w:t>2</w:t>
            </w:r>
          </w:p>
        </w:tc>
      </w:tr>
      <w:tr w:rsidR="001B10D8" w:rsidRPr="00A100F0" w:rsidTr="00D45075">
        <w:trPr>
          <w:trHeight w:val="20"/>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color w:val="000000"/>
                <w:sz w:val="18"/>
                <w:szCs w:val="18"/>
              </w:rPr>
            </w:pPr>
            <w:r w:rsidRPr="00A100F0">
              <w:rPr>
                <w:rFonts w:cs="Iskoola Pota"/>
                <w:b/>
                <w:bCs/>
                <w:color w:val="000000"/>
                <w:sz w:val="18"/>
                <w:szCs w:val="18"/>
              </w:rPr>
              <w:t>Year 3: Semester 5</w:t>
            </w:r>
            <w:r w:rsidR="00BC54CC" w:rsidRPr="00A100F0">
              <w:rPr>
                <w:rFonts w:cs="Iskoola Pota"/>
                <w:b/>
                <w:bCs/>
                <w:color w:val="000000"/>
                <w:sz w:val="18"/>
                <w:szCs w:val="18"/>
              </w:rPr>
              <w:t xml:space="preserve"> / Total Credits 1</w:t>
            </w:r>
            <w:r w:rsidR="00155086" w:rsidRPr="00A100F0">
              <w:rPr>
                <w:rFonts w:cs="Iskoola Pota"/>
                <w:b/>
                <w:bCs/>
                <w:color w:val="000000"/>
                <w:sz w:val="18"/>
                <w:szCs w:val="18"/>
              </w:rPr>
              <w:t>9</w:t>
            </w:r>
          </w:p>
        </w:tc>
      </w:tr>
      <w:tr w:rsidR="001B10D8" w:rsidRPr="00A100F0" w:rsidTr="00AC1FF6">
        <w:trPr>
          <w:trHeight w:val="20"/>
          <w:jc w:val="center"/>
        </w:trPr>
        <w:tc>
          <w:tcPr>
            <w:tcW w:w="980"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 xml:space="preserve">IGED 391     </w:t>
            </w:r>
          </w:p>
        </w:tc>
        <w:tc>
          <w:tcPr>
            <w:tcW w:w="3734"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 xml:space="preserve">Frontier Capstone I  </w:t>
            </w:r>
          </w:p>
        </w:tc>
        <w:tc>
          <w:tcPr>
            <w:tcW w:w="286"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1</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IGED 250     </w:t>
            </w:r>
          </w:p>
        </w:tc>
        <w:tc>
          <w:tcPr>
            <w:tcW w:w="3734" w:type="pct"/>
            <w:noWrap/>
            <w:vAlign w:val="center"/>
            <w:hideMark/>
          </w:tcPr>
          <w:p w:rsidR="001B10D8" w:rsidRPr="00A100F0" w:rsidRDefault="001B10D8" w:rsidP="005549EE">
            <w:pPr>
              <w:pStyle w:val="Caption"/>
              <w:rPr>
                <w:sz w:val="18"/>
              </w:rPr>
            </w:pPr>
            <w:r w:rsidRPr="00A100F0">
              <w:rPr>
                <w:sz w:val="18"/>
              </w:rPr>
              <w:t>Discovery Technology</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ARTD 124 </w:t>
            </w:r>
          </w:p>
        </w:tc>
        <w:tc>
          <w:tcPr>
            <w:tcW w:w="3734" w:type="pct"/>
            <w:noWrap/>
            <w:vAlign w:val="center"/>
            <w:hideMark/>
          </w:tcPr>
          <w:p w:rsidR="001B10D8" w:rsidRPr="00A100F0" w:rsidRDefault="001B10D8" w:rsidP="005549EE">
            <w:pPr>
              <w:pStyle w:val="Caption"/>
              <w:rPr>
                <w:sz w:val="18"/>
              </w:rPr>
            </w:pPr>
            <w:r w:rsidRPr="00A100F0">
              <w:rPr>
                <w:sz w:val="18"/>
              </w:rPr>
              <w:t xml:space="preserve">Computer Art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ARTD 212        </w:t>
            </w:r>
          </w:p>
        </w:tc>
        <w:tc>
          <w:tcPr>
            <w:tcW w:w="3734" w:type="pct"/>
            <w:noWrap/>
            <w:vAlign w:val="center"/>
            <w:hideMark/>
          </w:tcPr>
          <w:p w:rsidR="001B10D8" w:rsidRPr="00A100F0" w:rsidRDefault="001B10D8" w:rsidP="005549EE">
            <w:pPr>
              <w:pStyle w:val="Caption"/>
              <w:rPr>
                <w:sz w:val="18"/>
              </w:rPr>
            </w:pPr>
            <w:r w:rsidRPr="00A100F0">
              <w:rPr>
                <w:sz w:val="18"/>
              </w:rPr>
              <w:t>Graphic Design II</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ARTD 213        </w:t>
            </w:r>
          </w:p>
        </w:tc>
        <w:tc>
          <w:tcPr>
            <w:tcW w:w="3734" w:type="pct"/>
            <w:noWrap/>
            <w:vAlign w:val="center"/>
            <w:hideMark/>
          </w:tcPr>
          <w:p w:rsidR="001B10D8" w:rsidRPr="00A100F0" w:rsidRDefault="001B10D8" w:rsidP="005549EE">
            <w:pPr>
              <w:pStyle w:val="Caption"/>
              <w:rPr>
                <w:sz w:val="18"/>
              </w:rPr>
            </w:pPr>
            <w:r w:rsidRPr="00A100F0">
              <w:rPr>
                <w:sz w:val="18"/>
              </w:rPr>
              <w:t>Publication Design</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ARTD 275        </w:t>
            </w:r>
          </w:p>
        </w:tc>
        <w:tc>
          <w:tcPr>
            <w:tcW w:w="3734" w:type="pct"/>
            <w:noWrap/>
            <w:vAlign w:val="center"/>
            <w:hideMark/>
          </w:tcPr>
          <w:p w:rsidR="001B10D8" w:rsidRPr="00A100F0" w:rsidRDefault="001B10D8" w:rsidP="005549EE">
            <w:pPr>
              <w:pStyle w:val="Caption"/>
              <w:rPr>
                <w:sz w:val="18"/>
              </w:rPr>
            </w:pPr>
            <w:r w:rsidRPr="00A100F0">
              <w:rPr>
                <w:sz w:val="18"/>
              </w:rPr>
              <w:t>Portfolio and Marketing Workshop</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 xml:space="preserve">ARTS 281 </w:t>
            </w:r>
          </w:p>
        </w:tc>
        <w:tc>
          <w:tcPr>
            <w:tcW w:w="3734"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World Art History (Ancient to  Renaissance)</w:t>
            </w:r>
          </w:p>
        </w:tc>
        <w:tc>
          <w:tcPr>
            <w:tcW w:w="286"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3</w:t>
            </w:r>
          </w:p>
        </w:tc>
      </w:tr>
      <w:tr w:rsidR="001B10D8" w:rsidRPr="00A100F0" w:rsidTr="00D45075">
        <w:trPr>
          <w:trHeight w:val="20"/>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color w:val="000000"/>
                <w:sz w:val="18"/>
                <w:szCs w:val="18"/>
              </w:rPr>
            </w:pPr>
            <w:r w:rsidRPr="00A100F0">
              <w:rPr>
                <w:rFonts w:cs="Iskoola Pota"/>
                <w:b/>
                <w:bCs/>
                <w:color w:val="000000"/>
                <w:sz w:val="18"/>
                <w:szCs w:val="18"/>
              </w:rPr>
              <w:t>Year 3: Semester 6</w:t>
            </w:r>
            <w:r w:rsidR="00BC54CC" w:rsidRPr="00A100F0">
              <w:rPr>
                <w:rFonts w:cs="Iskoola Pota"/>
                <w:b/>
                <w:bCs/>
                <w:color w:val="000000"/>
                <w:sz w:val="18"/>
                <w:szCs w:val="18"/>
              </w:rPr>
              <w:t xml:space="preserve"> / Total Credits 16</w:t>
            </w:r>
          </w:p>
        </w:tc>
      </w:tr>
      <w:tr w:rsidR="001B10D8" w:rsidRPr="00A100F0" w:rsidTr="00AC1FF6">
        <w:trPr>
          <w:trHeight w:val="20"/>
          <w:jc w:val="center"/>
        </w:trPr>
        <w:tc>
          <w:tcPr>
            <w:tcW w:w="980"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 xml:space="preserve">IGED 392    </w:t>
            </w:r>
          </w:p>
        </w:tc>
        <w:tc>
          <w:tcPr>
            <w:tcW w:w="3734"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 xml:space="preserve">Frontier Capstone II </w:t>
            </w:r>
          </w:p>
        </w:tc>
        <w:tc>
          <w:tcPr>
            <w:tcW w:w="286"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2</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303        </w:t>
            </w:r>
          </w:p>
        </w:tc>
        <w:tc>
          <w:tcPr>
            <w:tcW w:w="3734" w:type="pct"/>
            <w:noWrap/>
            <w:vAlign w:val="center"/>
            <w:hideMark/>
          </w:tcPr>
          <w:p w:rsidR="001B10D8" w:rsidRPr="00A100F0" w:rsidRDefault="001B10D8" w:rsidP="005549EE">
            <w:pPr>
              <w:pStyle w:val="Caption"/>
              <w:rPr>
                <w:sz w:val="18"/>
              </w:rPr>
            </w:pPr>
            <w:r w:rsidRPr="00A100F0">
              <w:rPr>
                <w:sz w:val="18"/>
              </w:rPr>
              <w:t>Animation</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GRCT 214     </w:t>
            </w:r>
          </w:p>
        </w:tc>
        <w:tc>
          <w:tcPr>
            <w:tcW w:w="3734" w:type="pct"/>
            <w:noWrap/>
            <w:vAlign w:val="center"/>
            <w:hideMark/>
          </w:tcPr>
          <w:p w:rsidR="001B10D8" w:rsidRPr="00A100F0" w:rsidRDefault="001B10D8" w:rsidP="005549EE">
            <w:pPr>
              <w:pStyle w:val="Caption"/>
              <w:rPr>
                <w:sz w:val="18"/>
              </w:rPr>
            </w:pPr>
            <w:r w:rsidRPr="00A100F0">
              <w:rPr>
                <w:sz w:val="18"/>
              </w:rPr>
              <w:t xml:space="preserve"> Design to Print Practicum Lecture </w:t>
            </w:r>
          </w:p>
        </w:tc>
        <w:tc>
          <w:tcPr>
            <w:tcW w:w="286" w:type="pct"/>
            <w:noWrap/>
            <w:vAlign w:val="center"/>
            <w:hideMark/>
          </w:tcPr>
          <w:p w:rsidR="001B10D8" w:rsidRPr="00A100F0" w:rsidRDefault="001B10D8" w:rsidP="005549EE">
            <w:pPr>
              <w:pStyle w:val="Caption"/>
              <w:rPr>
                <w:sz w:val="18"/>
              </w:rPr>
            </w:pPr>
            <w:r w:rsidRPr="00A100F0">
              <w:rPr>
                <w:sz w:val="18"/>
              </w:rPr>
              <w:t>2</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GRCT 215</w:t>
            </w:r>
          </w:p>
        </w:tc>
        <w:tc>
          <w:tcPr>
            <w:tcW w:w="3734" w:type="pct"/>
            <w:noWrap/>
            <w:vAlign w:val="center"/>
            <w:hideMark/>
          </w:tcPr>
          <w:p w:rsidR="001B10D8" w:rsidRPr="00A100F0" w:rsidRDefault="001B10D8" w:rsidP="005549EE">
            <w:pPr>
              <w:pStyle w:val="Caption"/>
              <w:rPr>
                <w:sz w:val="18"/>
              </w:rPr>
            </w:pPr>
            <w:r w:rsidRPr="00A100F0">
              <w:rPr>
                <w:sz w:val="18"/>
              </w:rPr>
              <w:t xml:space="preserve"> Design to Print Practicum Lab </w:t>
            </w:r>
          </w:p>
        </w:tc>
        <w:tc>
          <w:tcPr>
            <w:tcW w:w="286" w:type="pct"/>
            <w:noWrap/>
            <w:vAlign w:val="center"/>
            <w:hideMark/>
          </w:tcPr>
          <w:p w:rsidR="001B10D8" w:rsidRPr="00A100F0" w:rsidRDefault="001B10D8" w:rsidP="005549EE">
            <w:pPr>
              <w:pStyle w:val="Caption"/>
              <w:rPr>
                <w:sz w:val="18"/>
              </w:rPr>
            </w:pPr>
            <w:r w:rsidRPr="00A100F0">
              <w:rPr>
                <w:sz w:val="18"/>
              </w:rPr>
              <w:t>1</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102        </w:t>
            </w:r>
          </w:p>
        </w:tc>
        <w:tc>
          <w:tcPr>
            <w:tcW w:w="3734" w:type="pct"/>
            <w:noWrap/>
            <w:vAlign w:val="center"/>
            <w:hideMark/>
          </w:tcPr>
          <w:p w:rsidR="001B10D8" w:rsidRPr="00A100F0" w:rsidRDefault="001B10D8" w:rsidP="005549EE">
            <w:pPr>
              <w:pStyle w:val="Caption"/>
              <w:rPr>
                <w:sz w:val="18"/>
              </w:rPr>
            </w:pPr>
            <w:r w:rsidRPr="00A100F0">
              <w:rPr>
                <w:sz w:val="18"/>
              </w:rPr>
              <w:t xml:space="preserve"> Figure Drawing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GRCM 309</w:t>
            </w:r>
          </w:p>
        </w:tc>
        <w:tc>
          <w:tcPr>
            <w:tcW w:w="3734" w:type="pct"/>
            <w:noWrap/>
            <w:vAlign w:val="center"/>
            <w:hideMark/>
          </w:tcPr>
          <w:p w:rsidR="001B10D8" w:rsidRPr="00A100F0" w:rsidRDefault="001B10D8" w:rsidP="005549EE">
            <w:pPr>
              <w:pStyle w:val="Caption"/>
              <w:rPr>
                <w:sz w:val="18"/>
              </w:rPr>
            </w:pPr>
            <w:r w:rsidRPr="00A100F0">
              <w:rPr>
                <w:sz w:val="18"/>
              </w:rPr>
              <w:t xml:space="preserve">Digital Imaging II Lecture </w:t>
            </w:r>
          </w:p>
        </w:tc>
        <w:tc>
          <w:tcPr>
            <w:tcW w:w="286" w:type="pct"/>
            <w:noWrap/>
            <w:vAlign w:val="center"/>
            <w:hideMark/>
          </w:tcPr>
          <w:p w:rsidR="001B10D8" w:rsidRPr="00A100F0" w:rsidRDefault="001B10D8" w:rsidP="005549EE">
            <w:pPr>
              <w:pStyle w:val="Caption"/>
              <w:rPr>
                <w:sz w:val="18"/>
              </w:rPr>
            </w:pPr>
            <w:r w:rsidRPr="00A100F0">
              <w:rPr>
                <w:sz w:val="18"/>
              </w:rPr>
              <w:t>2</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GRCM 310</w:t>
            </w:r>
          </w:p>
        </w:tc>
        <w:tc>
          <w:tcPr>
            <w:tcW w:w="3734" w:type="pct"/>
            <w:noWrap/>
            <w:vAlign w:val="center"/>
            <w:hideMark/>
          </w:tcPr>
          <w:p w:rsidR="001B10D8" w:rsidRPr="00A100F0" w:rsidRDefault="001B10D8" w:rsidP="005549EE">
            <w:pPr>
              <w:pStyle w:val="Caption"/>
              <w:rPr>
                <w:sz w:val="18"/>
              </w:rPr>
            </w:pPr>
            <w:r w:rsidRPr="00A100F0">
              <w:rPr>
                <w:sz w:val="18"/>
              </w:rPr>
              <w:t xml:space="preserve">Digital Imaging II Lab </w:t>
            </w:r>
          </w:p>
        </w:tc>
        <w:tc>
          <w:tcPr>
            <w:tcW w:w="286" w:type="pct"/>
            <w:noWrap/>
            <w:vAlign w:val="center"/>
            <w:hideMark/>
          </w:tcPr>
          <w:p w:rsidR="001B10D8" w:rsidRPr="00A100F0" w:rsidRDefault="001B10D8" w:rsidP="005549EE">
            <w:pPr>
              <w:pStyle w:val="Caption"/>
              <w:rPr>
                <w:sz w:val="18"/>
              </w:rPr>
            </w:pPr>
            <w:r w:rsidRPr="00A100F0">
              <w:rPr>
                <w:sz w:val="18"/>
              </w:rPr>
              <w:t>1</w:t>
            </w:r>
          </w:p>
        </w:tc>
      </w:tr>
      <w:tr w:rsidR="001B10D8" w:rsidRPr="00A100F0" w:rsidTr="00AC1FF6">
        <w:trPr>
          <w:trHeight w:val="20"/>
          <w:jc w:val="center"/>
        </w:trPr>
        <w:tc>
          <w:tcPr>
            <w:tcW w:w="980"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ARTS</w:t>
            </w:r>
          </w:p>
        </w:tc>
        <w:tc>
          <w:tcPr>
            <w:tcW w:w="3734"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Major Elective</w:t>
            </w:r>
          </w:p>
        </w:tc>
        <w:tc>
          <w:tcPr>
            <w:tcW w:w="286" w:type="pct"/>
            <w:tcBorders>
              <w:bottom w:val="single" w:sz="4" w:space="0" w:color="595959" w:themeColor="text1" w:themeTint="A6"/>
            </w:tcBorders>
            <w:noWrap/>
            <w:vAlign w:val="center"/>
            <w:hideMark/>
          </w:tcPr>
          <w:p w:rsidR="001B10D8" w:rsidRPr="00A100F0" w:rsidRDefault="001B10D8" w:rsidP="005549EE">
            <w:pPr>
              <w:pStyle w:val="Caption"/>
              <w:rPr>
                <w:sz w:val="18"/>
              </w:rPr>
            </w:pPr>
            <w:r w:rsidRPr="00A100F0">
              <w:rPr>
                <w:sz w:val="18"/>
              </w:rPr>
              <w:t>2</w:t>
            </w:r>
          </w:p>
        </w:tc>
      </w:tr>
      <w:tr w:rsidR="001B10D8" w:rsidRPr="00A100F0" w:rsidTr="00D45075">
        <w:trPr>
          <w:trHeight w:val="20"/>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color w:val="000000"/>
                <w:sz w:val="18"/>
                <w:szCs w:val="18"/>
              </w:rPr>
            </w:pPr>
            <w:r w:rsidRPr="00A100F0">
              <w:rPr>
                <w:rFonts w:cs="Iskoola Pota"/>
                <w:b/>
                <w:bCs/>
                <w:color w:val="000000"/>
                <w:sz w:val="18"/>
                <w:szCs w:val="18"/>
              </w:rPr>
              <w:t>Year 4: Semester 7</w:t>
            </w:r>
            <w:r w:rsidR="00BC54CC" w:rsidRPr="00A100F0">
              <w:rPr>
                <w:rFonts w:cs="Iskoola Pota"/>
                <w:b/>
                <w:bCs/>
                <w:color w:val="000000"/>
                <w:sz w:val="18"/>
                <w:szCs w:val="18"/>
              </w:rPr>
              <w:t xml:space="preserve"> / Total Credits 1</w:t>
            </w:r>
            <w:r w:rsidR="00155086" w:rsidRPr="00A100F0">
              <w:rPr>
                <w:rFonts w:cs="Iskoola Pota"/>
                <w:b/>
                <w:bCs/>
                <w:color w:val="000000"/>
                <w:sz w:val="18"/>
                <w:szCs w:val="18"/>
              </w:rPr>
              <w:t>8</w:t>
            </w:r>
          </w:p>
        </w:tc>
      </w:tr>
      <w:tr w:rsidR="001B10D8" w:rsidRPr="00A100F0" w:rsidTr="00AC1FF6">
        <w:trPr>
          <w:trHeight w:val="20"/>
          <w:jc w:val="center"/>
        </w:trPr>
        <w:tc>
          <w:tcPr>
            <w:tcW w:w="980"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 xml:space="preserve">ARTS 231 </w:t>
            </w:r>
          </w:p>
        </w:tc>
        <w:tc>
          <w:tcPr>
            <w:tcW w:w="3734"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Introduction to Painting)</w:t>
            </w:r>
          </w:p>
        </w:tc>
        <w:tc>
          <w:tcPr>
            <w:tcW w:w="286"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282 </w:t>
            </w:r>
          </w:p>
        </w:tc>
        <w:tc>
          <w:tcPr>
            <w:tcW w:w="3734" w:type="pct"/>
            <w:noWrap/>
            <w:vAlign w:val="center"/>
            <w:hideMark/>
          </w:tcPr>
          <w:p w:rsidR="001B10D8" w:rsidRPr="00A100F0" w:rsidRDefault="001B10D8" w:rsidP="005549EE">
            <w:pPr>
              <w:pStyle w:val="Caption"/>
              <w:rPr>
                <w:sz w:val="18"/>
              </w:rPr>
            </w:pPr>
            <w:r w:rsidRPr="00A100F0">
              <w:rPr>
                <w:sz w:val="18"/>
              </w:rPr>
              <w:t xml:space="preserve">World Art History (Renaissance to Contemporary )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394        </w:t>
            </w:r>
          </w:p>
        </w:tc>
        <w:tc>
          <w:tcPr>
            <w:tcW w:w="3734" w:type="pct"/>
            <w:noWrap/>
            <w:vAlign w:val="center"/>
            <w:hideMark/>
          </w:tcPr>
          <w:p w:rsidR="001B10D8" w:rsidRPr="00A100F0" w:rsidRDefault="001B10D8" w:rsidP="005549EE">
            <w:pPr>
              <w:pStyle w:val="Caption"/>
              <w:rPr>
                <w:sz w:val="18"/>
              </w:rPr>
            </w:pPr>
            <w:r w:rsidRPr="00A100F0">
              <w:rPr>
                <w:sz w:val="18"/>
              </w:rPr>
              <w:t xml:space="preserve"> Illustration Techniques</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15508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ARTS 409         </w:t>
            </w:r>
          </w:p>
        </w:tc>
        <w:tc>
          <w:tcPr>
            <w:tcW w:w="3734" w:type="pct"/>
            <w:noWrap/>
            <w:vAlign w:val="center"/>
            <w:hideMark/>
          </w:tcPr>
          <w:p w:rsidR="001B10D8" w:rsidRPr="00A100F0" w:rsidRDefault="001B10D8" w:rsidP="005549EE">
            <w:pPr>
              <w:pStyle w:val="Caption"/>
              <w:rPr>
                <w:sz w:val="18"/>
              </w:rPr>
            </w:pPr>
            <w:r w:rsidRPr="00A100F0">
              <w:rPr>
                <w:sz w:val="18"/>
              </w:rPr>
              <w:t xml:space="preserve">Animation II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155086">
        <w:trPr>
          <w:trHeight w:val="20"/>
          <w:jc w:val="center"/>
        </w:trPr>
        <w:tc>
          <w:tcPr>
            <w:tcW w:w="980" w:type="pct"/>
            <w:noWrap/>
            <w:vAlign w:val="center"/>
            <w:hideMark/>
          </w:tcPr>
          <w:p w:rsidR="001B10D8" w:rsidRPr="00A100F0" w:rsidRDefault="004E1023" w:rsidP="005549EE">
            <w:pPr>
              <w:pStyle w:val="Caption"/>
              <w:rPr>
                <w:sz w:val="18"/>
              </w:rPr>
            </w:pPr>
            <w:r w:rsidRPr="00A100F0">
              <w:rPr>
                <w:sz w:val="18"/>
              </w:rPr>
              <w:t xml:space="preserve">ARTS </w:t>
            </w:r>
            <w:r w:rsidR="00155086" w:rsidRPr="00A100F0">
              <w:rPr>
                <w:sz w:val="18"/>
              </w:rPr>
              <w:t>472</w:t>
            </w:r>
            <w:r w:rsidR="001B10D8" w:rsidRPr="00A100F0">
              <w:rPr>
                <w:sz w:val="18"/>
              </w:rPr>
              <w:t xml:space="preserve">        </w:t>
            </w:r>
          </w:p>
        </w:tc>
        <w:tc>
          <w:tcPr>
            <w:tcW w:w="3734" w:type="pct"/>
            <w:noWrap/>
            <w:vAlign w:val="center"/>
            <w:hideMark/>
          </w:tcPr>
          <w:p w:rsidR="001B10D8" w:rsidRPr="00A100F0" w:rsidRDefault="001B10D8" w:rsidP="005549EE">
            <w:pPr>
              <w:pStyle w:val="Caption"/>
              <w:rPr>
                <w:sz w:val="18"/>
              </w:rPr>
            </w:pPr>
            <w:r w:rsidRPr="00A100F0">
              <w:rPr>
                <w:sz w:val="18"/>
              </w:rPr>
              <w:t xml:space="preserve"> Senior Portfolio</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55086" w:rsidRPr="00A100F0" w:rsidTr="00155086">
        <w:trPr>
          <w:trHeight w:val="20"/>
          <w:jc w:val="center"/>
        </w:trPr>
        <w:tc>
          <w:tcPr>
            <w:tcW w:w="980" w:type="pct"/>
            <w:tcBorders>
              <w:bottom w:val="single" w:sz="4" w:space="0" w:color="595959" w:themeColor="text1" w:themeTint="A6"/>
            </w:tcBorders>
            <w:noWrap/>
            <w:vAlign w:val="center"/>
            <w:hideMark/>
          </w:tcPr>
          <w:p w:rsidR="00155086" w:rsidRPr="00A100F0" w:rsidRDefault="00155086" w:rsidP="005549EE">
            <w:pPr>
              <w:pStyle w:val="Caption"/>
              <w:rPr>
                <w:sz w:val="18"/>
              </w:rPr>
            </w:pPr>
            <w:r w:rsidRPr="00A100F0">
              <w:rPr>
                <w:sz w:val="18"/>
              </w:rPr>
              <w:t xml:space="preserve">GRCM 307/308                </w:t>
            </w:r>
          </w:p>
        </w:tc>
        <w:tc>
          <w:tcPr>
            <w:tcW w:w="3734" w:type="pct"/>
            <w:tcBorders>
              <w:bottom w:val="single" w:sz="4" w:space="0" w:color="595959" w:themeColor="text1" w:themeTint="A6"/>
            </w:tcBorders>
            <w:noWrap/>
            <w:vAlign w:val="center"/>
            <w:hideMark/>
          </w:tcPr>
          <w:p w:rsidR="00155086" w:rsidRPr="00A100F0" w:rsidRDefault="00155086" w:rsidP="005549EE">
            <w:pPr>
              <w:pStyle w:val="Caption"/>
              <w:rPr>
                <w:sz w:val="18"/>
              </w:rPr>
            </w:pPr>
            <w:r w:rsidRPr="00A100F0">
              <w:rPr>
                <w:sz w:val="18"/>
              </w:rPr>
              <w:t>Color Management</w:t>
            </w:r>
          </w:p>
        </w:tc>
        <w:tc>
          <w:tcPr>
            <w:tcW w:w="286" w:type="pct"/>
            <w:tcBorders>
              <w:bottom w:val="single" w:sz="4" w:space="0" w:color="595959" w:themeColor="text1" w:themeTint="A6"/>
            </w:tcBorders>
            <w:noWrap/>
            <w:vAlign w:val="center"/>
            <w:hideMark/>
          </w:tcPr>
          <w:p w:rsidR="00155086" w:rsidRPr="00A100F0" w:rsidRDefault="00155086" w:rsidP="005549EE">
            <w:pPr>
              <w:pStyle w:val="Caption"/>
              <w:rPr>
                <w:sz w:val="18"/>
              </w:rPr>
            </w:pPr>
            <w:r w:rsidRPr="00A100F0">
              <w:rPr>
                <w:sz w:val="18"/>
              </w:rPr>
              <w:t>3</w:t>
            </w:r>
          </w:p>
        </w:tc>
      </w:tr>
      <w:tr w:rsidR="001B10D8" w:rsidRPr="00A100F0" w:rsidTr="00D45075">
        <w:trPr>
          <w:trHeight w:val="20"/>
          <w:jc w:val="center"/>
        </w:trPr>
        <w:tc>
          <w:tcPr>
            <w:tcW w:w="5000" w:type="pct"/>
            <w:gridSpan w:val="3"/>
            <w:tcBorders>
              <w:top w:val="single" w:sz="4" w:space="0" w:color="595959" w:themeColor="text1" w:themeTint="A6"/>
              <w:bottom w:val="single" w:sz="2" w:space="0" w:color="000000"/>
            </w:tcBorders>
            <w:noWrap/>
            <w:vAlign w:val="center"/>
            <w:hideMark/>
          </w:tcPr>
          <w:p w:rsidR="001B10D8" w:rsidRPr="00A100F0" w:rsidRDefault="001B10D8" w:rsidP="001E0B4A">
            <w:pPr>
              <w:rPr>
                <w:rFonts w:cs="Iskoola Pota"/>
                <w:b/>
                <w:bCs/>
                <w:color w:val="000000"/>
                <w:sz w:val="18"/>
                <w:szCs w:val="18"/>
              </w:rPr>
            </w:pPr>
            <w:r w:rsidRPr="00A100F0">
              <w:rPr>
                <w:rFonts w:cs="Iskoola Pota"/>
                <w:b/>
                <w:bCs/>
                <w:color w:val="000000"/>
                <w:sz w:val="18"/>
                <w:szCs w:val="18"/>
              </w:rPr>
              <w:t>Year 4: Semester 8</w:t>
            </w:r>
            <w:r w:rsidR="00BC54CC" w:rsidRPr="00A100F0">
              <w:rPr>
                <w:rFonts w:cs="Iskoola Pota"/>
                <w:b/>
                <w:bCs/>
                <w:color w:val="000000"/>
                <w:sz w:val="18"/>
                <w:szCs w:val="18"/>
              </w:rPr>
              <w:t xml:space="preserve"> / Total Credits 15</w:t>
            </w:r>
          </w:p>
        </w:tc>
      </w:tr>
      <w:tr w:rsidR="001B10D8" w:rsidRPr="00A100F0" w:rsidTr="00AC1FF6">
        <w:trPr>
          <w:trHeight w:val="20"/>
          <w:jc w:val="center"/>
        </w:trPr>
        <w:tc>
          <w:tcPr>
            <w:tcW w:w="980"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 xml:space="preserve">ARTD 494       </w:t>
            </w:r>
          </w:p>
        </w:tc>
        <w:tc>
          <w:tcPr>
            <w:tcW w:w="3734"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Graphic Design Practicum</w:t>
            </w:r>
          </w:p>
        </w:tc>
        <w:tc>
          <w:tcPr>
            <w:tcW w:w="286" w:type="pct"/>
            <w:tcBorders>
              <w:top w:val="single" w:sz="2" w:space="0" w:color="000000"/>
            </w:tcBorders>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 xml:space="preserve">GRCM 311       </w:t>
            </w:r>
          </w:p>
        </w:tc>
        <w:tc>
          <w:tcPr>
            <w:tcW w:w="3734" w:type="pct"/>
            <w:noWrap/>
            <w:vAlign w:val="center"/>
            <w:hideMark/>
          </w:tcPr>
          <w:p w:rsidR="001B10D8" w:rsidRPr="00A100F0" w:rsidRDefault="001B10D8" w:rsidP="005549EE">
            <w:pPr>
              <w:pStyle w:val="Caption"/>
              <w:rPr>
                <w:sz w:val="18"/>
              </w:rPr>
            </w:pPr>
            <w:r w:rsidRPr="00A100F0">
              <w:rPr>
                <w:sz w:val="18"/>
              </w:rPr>
              <w:t xml:space="preserve">Graphics Management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ARTS</w:t>
            </w:r>
          </w:p>
        </w:tc>
        <w:tc>
          <w:tcPr>
            <w:tcW w:w="3734" w:type="pct"/>
            <w:noWrap/>
            <w:vAlign w:val="center"/>
            <w:hideMark/>
          </w:tcPr>
          <w:p w:rsidR="001B10D8" w:rsidRPr="00A100F0" w:rsidRDefault="001B10D8" w:rsidP="005549EE">
            <w:pPr>
              <w:pStyle w:val="Caption"/>
              <w:rPr>
                <w:sz w:val="18"/>
              </w:rPr>
            </w:pPr>
            <w:r w:rsidRPr="00A100F0">
              <w:rPr>
                <w:sz w:val="18"/>
              </w:rPr>
              <w:t xml:space="preserve">Art History Elective </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ARTS</w:t>
            </w:r>
          </w:p>
        </w:tc>
        <w:tc>
          <w:tcPr>
            <w:tcW w:w="3734" w:type="pct"/>
            <w:noWrap/>
            <w:vAlign w:val="center"/>
            <w:hideMark/>
          </w:tcPr>
          <w:p w:rsidR="001B10D8" w:rsidRPr="00A100F0" w:rsidRDefault="001B10D8" w:rsidP="005549EE">
            <w:pPr>
              <w:pStyle w:val="Caption"/>
              <w:rPr>
                <w:sz w:val="18"/>
              </w:rPr>
            </w:pPr>
            <w:r w:rsidRPr="00A100F0">
              <w:rPr>
                <w:sz w:val="18"/>
              </w:rPr>
              <w:t>Major Elective</w:t>
            </w:r>
          </w:p>
        </w:tc>
        <w:tc>
          <w:tcPr>
            <w:tcW w:w="286" w:type="pct"/>
            <w:noWrap/>
            <w:vAlign w:val="center"/>
            <w:hideMark/>
          </w:tcPr>
          <w:p w:rsidR="001B10D8" w:rsidRPr="00A100F0" w:rsidRDefault="001B10D8" w:rsidP="005549EE">
            <w:pPr>
              <w:pStyle w:val="Caption"/>
              <w:rPr>
                <w:sz w:val="18"/>
              </w:rPr>
            </w:pPr>
            <w:r w:rsidRPr="00A100F0">
              <w:rPr>
                <w:sz w:val="18"/>
              </w:rPr>
              <w:t>3</w:t>
            </w:r>
          </w:p>
        </w:tc>
      </w:tr>
      <w:tr w:rsidR="001B10D8" w:rsidRPr="00A100F0" w:rsidTr="00AC1FF6">
        <w:trPr>
          <w:trHeight w:val="20"/>
          <w:jc w:val="center"/>
        </w:trPr>
        <w:tc>
          <w:tcPr>
            <w:tcW w:w="980" w:type="pct"/>
            <w:noWrap/>
            <w:vAlign w:val="center"/>
            <w:hideMark/>
          </w:tcPr>
          <w:p w:rsidR="001B10D8" w:rsidRPr="00A100F0" w:rsidRDefault="001B10D8" w:rsidP="005549EE">
            <w:pPr>
              <w:pStyle w:val="Caption"/>
              <w:rPr>
                <w:sz w:val="18"/>
              </w:rPr>
            </w:pPr>
            <w:r w:rsidRPr="00A100F0">
              <w:rPr>
                <w:sz w:val="18"/>
              </w:rPr>
              <w:t>ARTS</w:t>
            </w:r>
          </w:p>
        </w:tc>
        <w:tc>
          <w:tcPr>
            <w:tcW w:w="3734" w:type="pct"/>
            <w:noWrap/>
            <w:vAlign w:val="center"/>
            <w:hideMark/>
          </w:tcPr>
          <w:p w:rsidR="00873155" w:rsidRPr="00A100F0" w:rsidRDefault="001B10D8" w:rsidP="005549EE">
            <w:pPr>
              <w:pStyle w:val="Caption"/>
              <w:rPr>
                <w:sz w:val="18"/>
              </w:rPr>
            </w:pPr>
            <w:r w:rsidRPr="00A100F0">
              <w:rPr>
                <w:sz w:val="18"/>
              </w:rPr>
              <w:t xml:space="preserve">Major Elective </w:t>
            </w:r>
          </w:p>
        </w:tc>
        <w:tc>
          <w:tcPr>
            <w:tcW w:w="286" w:type="pct"/>
            <w:noWrap/>
            <w:vAlign w:val="center"/>
            <w:hideMark/>
          </w:tcPr>
          <w:p w:rsidR="001B10D8" w:rsidRPr="00A100F0" w:rsidRDefault="001B10D8" w:rsidP="005549EE">
            <w:pPr>
              <w:pStyle w:val="Caption"/>
              <w:rPr>
                <w:sz w:val="18"/>
              </w:rPr>
            </w:pPr>
            <w:r w:rsidRPr="00A100F0">
              <w:rPr>
                <w:sz w:val="18"/>
              </w:rPr>
              <w:t>3</w:t>
            </w:r>
          </w:p>
        </w:tc>
      </w:tr>
    </w:tbl>
    <w:p w:rsidR="00481D24" w:rsidRPr="0090411C" w:rsidRDefault="00481D24" w:rsidP="001E0B4A">
      <w:pPr>
        <w:rPr>
          <w:rFonts w:eastAsia="Cambria"/>
          <w:b/>
        </w:rPr>
      </w:pPr>
      <w:bookmarkStart w:id="501" w:name="_Toc343441237"/>
      <w:bookmarkStart w:id="502" w:name="_Toc343876320"/>
    </w:p>
    <w:p w:rsidR="00C067F3" w:rsidRPr="0090411C" w:rsidRDefault="00A100F0" w:rsidP="001E0B4A">
      <w:pPr>
        <w:pBdr>
          <w:bottom w:val="single" w:sz="4" w:space="1" w:color="auto"/>
        </w:pBdr>
        <w:rPr>
          <w:rFonts w:eastAsia="Cambria"/>
          <w:b/>
        </w:rPr>
      </w:pPr>
      <w:r>
        <w:rPr>
          <w:rFonts w:eastAsia="Cambria"/>
          <w:b/>
        </w:rPr>
        <w:t>Department of Visual &amp;</w:t>
      </w:r>
      <w:r w:rsidR="00C067F3" w:rsidRPr="0090411C">
        <w:rPr>
          <w:rFonts w:eastAsia="Cambria"/>
          <w:b/>
        </w:rPr>
        <w:t xml:space="preserve"> Performing Arts</w:t>
      </w:r>
      <w:bookmarkEnd w:id="501"/>
      <w:bookmarkEnd w:id="502"/>
    </w:p>
    <w:p w:rsidR="00A100F0" w:rsidRDefault="008D4CC3" w:rsidP="001E0B4A">
      <w:pPr>
        <w:pStyle w:val="Heading3"/>
        <w:rPr>
          <w:rFonts w:ascii="Garamond" w:hAnsi="Garamond" w:cs="Iskoola Pota"/>
          <w:b/>
          <w:i w:val="0"/>
          <w:sz w:val="20"/>
        </w:rPr>
      </w:pPr>
      <w:bookmarkStart w:id="503" w:name="_Toc343876321"/>
      <w:r w:rsidRPr="0090411C">
        <w:rPr>
          <w:rFonts w:ascii="Garamond" w:hAnsi="Garamond" w:cs="Iskoola Pota"/>
          <w:b/>
          <w:i w:val="0"/>
          <w:sz w:val="20"/>
        </w:rPr>
        <w:t>B</w:t>
      </w:r>
      <w:r w:rsidR="00A100F0">
        <w:rPr>
          <w:rFonts w:ascii="Garamond" w:hAnsi="Garamond" w:cs="Iskoola Pota"/>
          <w:b/>
          <w:i w:val="0"/>
          <w:sz w:val="20"/>
        </w:rPr>
        <w:t xml:space="preserve">achelor of </w:t>
      </w:r>
      <w:r w:rsidRPr="0090411C">
        <w:rPr>
          <w:rFonts w:ascii="Garamond" w:hAnsi="Garamond" w:cs="Iskoola Pota"/>
          <w:b/>
          <w:i w:val="0"/>
          <w:sz w:val="20"/>
        </w:rPr>
        <w:t>M</w:t>
      </w:r>
      <w:r w:rsidR="00A100F0">
        <w:rPr>
          <w:rFonts w:ascii="Garamond" w:hAnsi="Garamond" w:cs="Iskoola Pota"/>
          <w:b/>
          <w:i w:val="0"/>
          <w:sz w:val="20"/>
        </w:rPr>
        <w:t>usic in</w:t>
      </w:r>
      <w:r w:rsidRPr="0090411C">
        <w:rPr>
          <w:rFonts w:ascii="Garamond" w:hAnsi="Garamond" w:cs="Iskoola Pota"/>
          <w:b/>
          <w:i w:val="0"/>
          <w:sz w:val="20"/>
        </w:rPr>
        <w:t xml:space="preserve"> Music</w:t>
      </w:r>
      <w:r w:rsidR="001B10D8" w:rsidRPr="0090411C">
        <w:rPr>
          <w:rFonts w:ascii="Garamond" w:hAnsi="Garamond" w:cs="Iskoola Pota"/>
          <w:b/>
          <w:i w:val="0"/>
          <w:sz w:val="20"/>
        </w:rPr>
        <w:t xml:space="preserve"> Performance </w:t>
      </w:r>
    </w:p>
    <w:p w:rsidR="00BC54CC" w:rsidRPr="0090411C" w:rsidRDefault="001B10D8" w:rsidP="001E0B4A">
      <w:pPr>
        <w:pStyle w:val="Heading3"/>
        <w:rPr>
          <w:rFonts w:ascii="Garamond" w:hAnsi="Garamond" w:cs="Iskoola Pota"/>
          <w:i w:val="0"/>
          <w:sz w:val="20"/>
        </w:rPr>
      </w:pPr>
      <w:r w:rsidRPr="0090411C">
        <w:rPr>
          <w:rFonts w:ascii="Garamond" w:hAnsi="Garamond" w:cs="Iskoola Pota"/>
          <w:b/>
          <w:i w:val="0"/>
          <w:sz w:val="20"/>
        </w:rPr>
        <w:t>Concentration 1: Gospel Music</w:t>
      </w:r>
      <w:bookmarkEnd w:id="503"/>
    </w:p>
    <w:p w:rsidR="00BC54CC" w:rsidRPr="0090411C" w:rsidRDefault="00BC54CC" w:rsidP="001E0B4A">
      <w:pPr>
        <w:rPr>
          <w:rFonts w:cs="Iskoola Pota"/>
        </w:rPr>
      </w:pPr>
    </w:p>
    <w:p w:rsidR="00BC54CC" w:rsidRPr="0090411C" w:rsidRDefault="00BC54CC" w:rsidP="001E0B4A">
      <w:pPr>
        <w:rPr>
          <w:rFonts w:cs="Iskoola Pota"/>
          <w:b/>
        </w:rPr>
      </w:pPr>
      <w:r w:rsidRPr="0090411C">
        <w:rPr>
          <w:rFonts w:cs="Iskoola Pota"/>
          <w:b/>
        </w:rPr>
        <w:t>Admission Statement</w:t>
      </w:r>
    </w:p>
    <w:p w:rsidR="00BC54CC" w:rsidRPr="0090411C" w:rsidRDefault="00BC54CC" w:rsidP="001E0B4A">
      <w:pPr>
        <w:rPr>
          <w:rFonts w:cs="Iskoola Pota"/>
        </w:rPr>
      </w:pPr>
      <w:r w:rsidRPr="0090411C">
        <w:rPr>
          <w:rFonts w:cs="Iskoola Pota"/>
        </w:rPr>
        <w:t>To be admitted to any of the degree programs, students must apply to the Music Program, audition in their performance area(s), and pass the Music program's placement examinations.</w:t>
      </w:r>
    </w:p>
    <w:p w:rsidR="00BC54CC" w:rsidRPr="0090411C" w:rsidRDefault="00BC54CC" w:rsidP="001E0B4A">
      <w:pPr>
        <w:rPr>
          <w:rFonts w:cs="Iskoola Pota"/>
        </w:rPr>
      </w:pPr>
    </w:p>
    <w:p w:rsidR="00BC54CC" w:rsidRPr="0090411C" w:rsidRDefault="00BC54CC" w:rsidP="001E0B4A">
      <w:pPr>
        <w:rPr>
          <w:rFonts w:cs="Iskoola Pota"/>
          <w:b/>
        </w:rPr>
      </w:pPr>
      <w:r w:rsidRPr="0090411C">
        <w:rPr>
          <w:rFonts w:cs="Iskoola Pota"/>
          <w:b/>
        </w:rPr>
        <w:t>Comments for Majors in Bachelor of Music – Music Performance:</w:t>
      </w:r>
    </w:p>
    <w:tbl>
      <w:tblPr>
        <w:tblW w:w="5000" w:type="pct"/>
        <w:jc w:val="center"/>
        <w:tblLook w:val="04A0"/>
      </w:tblPr>
      <w:tblGrid>
        <w:gridCol w:w="5256"/>
      </w:tblGrid>
      <w:tr w:rsidR="001B10D8" w:rsidRPr="0090411C" w:rsidTr="003A42D9">
        <w:trPr>
          <w:trHeight w:val="144"/>
          <w:jc w:val="center"/>
        </w:trPr>
        <w:tc>
          <w:tcPr>
            <w:tcW w:w="5000" w:type="pct"/>
            <w:noWrap/>
            <w:vAlign w:val="center"/>
            <w:hideMark/>
          </w:tcPr>
          <w:p w:rsidR="00AC1FF6" w:rsidRPr="0090411C" w:rsidRDefault="00BC54CC" w:rsidP="001E0B4A">
            <w:pPr>
              <w:rPr>
                <w:rFonts w:cs="Iskoola Pota"/>
                <w:sz w:val="18"/>
                <w:szCs w:val="18"/>
              </w:rPr>
            </w:pPr>
            <w:r w:rsidRPr="0090411C">
              <w:rPr>
                <w:rFonts w:cs="Iskoola Pota"/>
              </w:rPr>
              <w:t>A grade point average of 2.0 is required for all music courses and 3.0 for all applied major courses</w:t>
            </w:r>
            <w:r w:rsidR="005C309F" w:rsidRPr="0090411C">
              <w:rPr>
                <w:rFonts w:cs="Iskoola Pota"/>
              </w:rPr>
              <w:t xml:space="preserve">. </w:t>
            </w:r>
            <w:r w:rsidRPr="0090411C">
              <w:rPr>
                <w:rFonts w:cs="Iskoola Pota"/>
              </w:rPr>
              <w:t>A recital in the junior and senior year is required</w:t>
            </w:r>
            <w:r w:rsidR="005C309F" w:rsidRPr="0090411C">
              <w:rPr>
                <w:rFonts w:cs="Iskoola Pota"/>
              </w:rPr>
              <w:t xml:space="preserve">. </w:t>
            </w:r>
            <w:r w:rsidRPr="0090411C">
              <w:rPr>
                <w:rFonts w:cs="Iskoola Pota"/>
              </w:rPr>
              <w:t>The student mu</w:t>
            </w:r>
            <w:r w:rsidR="005C309F" w:rsidRPr="0090411C">
              <w:rPr>
                <w:rFonts w:cs="Iskoola Pota"/>
              </w:rPr>
              <w:t xml:space="preserve">st complete the appropriate 400 </w:t>
            </w:r>
            <w:r w:rsidRPr="0090411C">
              <w:rPr>
                <w:rFonts w:cs="Iskoola Pota"/>
              </w:rPr>
              <w:t>level applied major course each fall and spring until the senior recital is performed and accepted</w:t>
            </w:r>
            <w:r w:rsidR="008D4CC3" w:rsidRPr="0090411C">
              <w:rPr>
                <w:rFonts w:cs="Iskoola Pota"/>
              </w:rPr>
              <w:t xml:space="preserve">. </w:t>
            </w:r>
            <w:r w:rsidRPr="0090411C">
              <w:rPr>
                <w:rFonts w:cs="Iskoola Pota"/>
                <w:sz w:val="18"/>
                <w:szCs w:val="18"/>
              </w:rPr>
              <w:t>For the Program of Study for each concentration, students should consult with their departmental advisor</w:t>
            </w:r>
            <w:r w:rsidR="00B67726" w:rsidRPr="0090411C">
              <w:rPr>
                <w:rFonts w:cs="Iskoola Pota"/>
                <w:sz w:val="18"/>
                <w:szCs w:val="18"/>
              </w:rPr>
              <w:t>.</w:t>
            </w:r>
          </w:p>
          <w:p w:rsidR="003A42D9" w:rsidRPr="0090411C" w:rsidRDefault="003A42D9" w:rsidP="001E0B4A">
            <w:pPr>
              <w:rPr>
                <w:rFonts w:cs="Iskoola Pota"/>
                <w:bCs/>
                <w:i/>
                <w:iCs/>
                <w:color w:val="000000"/>
                <w:sz w:val="18"/>
                <w:szCs w:val="18"/>
              </w:rPr>
            </w:pPr>
          </w:p>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General Education Courses (37 Credits) </w:t>
            </w:r>
          </w:p>
        </w:tc>
      </w:tr>
      <w:tr w:rsidR="001B10D8" w:rsidRPr="0090411C" w:rsidTr="003A42D9">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Foundation Quantitative Reasoning </w:t>
            </w:r>
            <w:r w:rsidR="00F963A2" w:rsidRPr="0090411C">
              <w:rPr>
                <w:rFonts w:cs="Iskoola Pota"/>
                <w:color w:val="000000"/>
                <w:sz w:val="18"/>
                <w:szCs w:val="18"/>
              </w:rPr>
              <w:t xml:space="preserve"> </w:t>
            </w:r>
            <w:r w:rsidRPr="0090411C">
              <w:rPr>
                <w:rFonts w:cs="Iskoola Pota"/>
                <w:color w:val="000000"/>
                <w:sz w:val="18"/>
                <w:szCs w:val="18"/>
              </w:rPr>
              <w:t>(3)</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AB6738">
        <w:trPr>
          <w:trHeight w:val="144"/>
          <w:jc w:val="center"/>
        </w:trPr>
        <w:tc>
          <w:tcPr>
            <w:tcW w:w="5000" w:type="pct"/>
            <w:shd w:val="clear" w:color="auto" w:fill="FFFFFF" w:themeFill="background1"/>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r w:rsidR="00B67726" w:rsidRPr="0090411C">
              <w:rPr>
                <w:rFonts w:cs="Iskoola Pota"/>
                <w:color w:val="000000"/>
                <w:sz w:val="18"/>
                <w:szCs w:val="18"/>
              </w:rPr>
              <w:t xml:space="preserve"> or </w:t>
            </w:r>
          </w:p>
        </w:tc>
      </w:tr>
      <w:tr w:rsidR="001B10D8" w:rsidRPr="0090411C" w:rsidTr="00AB6738">
        <w:trPr>
          <w:trHeight w:val="144"/>
          <w:jc w:val="center"/>
        </w:trPr>
        <w:tc>
          <w:tcPr>
            <w:tcW w:w="5000" w:type="pct"/>
            <w:shd w:val="clear" w:color="auto" w:fill="FFFFFF" w:themeFill="background1"/>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PHYS 115</w:t>
            </w:r>
            <w:r w:rsidR="001B10D8" w:rsidRPr="0090411C">
              <w:rPr>
                <w:rFonts w:cs="Iskoola Pota"/>
                <w:color w:val="000000"/>
                <w:sz w:val="18"/>
                <w:szCs w:val="18"/>
              </w:rPr>
              <w:t xml:space="preserve"> </w:t>
            </w:r>
            <w:r w:rsidRPr="0090411C">
              <w:rPr>
                <w:rFonts w:cs="Iskoola Pota"/>
                <w:color w:val="000000"/>
                <w:sz w:val="18"/>
                <w:szCs w:val="18"/>
              </w:rPr>
              <w:t xml:space="preserve">  </w:t>
            </w:r>
            <w:r w:rsidR="001B10D8" w:rsidRPr="0090411C">
              <w:rPr>
                <w:rFonts w:cs="Iskoola Pota"/>
                <w:color w:val="000000"/>
                <w:sz w:val="18"/>
                <w:szCs w:val="18"/>
              </w:rPr>
              <w:t>Physics of Music (</w:t>
            </w:r>
            <w:proofErr w:type="spellStart"/>
            <w:r w:rsidR="001B10D8" w:rsidRPr="0090411C">
              <w:rPr>
                <w:rFonts w:cs="Iskoola Pota"/>
                <w:color w:val="000000"/>
                <w:sz w:val="18"/>
                <w:szCs w:val="18"/>
              </w:rPr>
              <w:t>Lec</w:t>
            </w:r>
            <w:proofErr w:type="spellEnd"/>
            <w:r w:rsidR="001B10D8" w:rsidRPr="0090411C">
              <w:rPr>
                <w:rFonts w:cs="Iskoola Pota"/>
                <w:color w:val="000000"/>
                <w:sz w:val="18"/>
                <w:szCs w:val="18"/>
              </w:rPr>
              <w:t>) (3)</w:t>
            </w:r>
          </w:p>
        </w:tc>
      </w:tr>
      <w:tr w:rsidR="001B10D8" w:rsidRPr="0090411C" w:rsidTr="00AB6738">
        <w:trPr>
          <w:trHeight w:val="144"/>
          <w:jc w:val="center"/>
        </w:trPr>
        <w:tc>
          <w:tcPr>
            <w:tcW w:w="5000" w:type="pct"/>
            <w:shd w:val="clear" w:color="auto" w:fill="FFFFFF" w:themeFill="background1"/>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PHYS </w:t>
            </w:r>
            <w:r w:rsidR="001B10D8" w:rsidRPr="0090411C">
              <w:rPr>
                <w:rFonts w:cs="Iskoola Pota"/>
                <w:color w:val="000000"/>
                <w:sz w:val="18"/>
                <w:szCs w:val="18"/>
              </w:rPr>
              <w:t>117   Physics of Music (Lab) (1)</w:t>
            </w:r>
          </w:p>
        </w:tc>
      </w:tr>
      <w:tr w:rsidR="001B10D8" w:rsidRPr="0090411C" w:rsidTr="00B67726">
        <w:trPr>
          <w:trHeight w:val="100"/>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3A42D9">
        <w:trPr>
          <w:trHeight w:val="144"/>
          <w:jc w:val="center"/>
        </w:trPr>
        <w:tc>
          <w:tcPr>
            <w:tcW w:w="5000" w:type="pct"/>
            <w:noWrap/>
            <w:vAlign w:val="center"/>
            <w:hideMark/>
          </w:tcPr>
          <w:p w:rsidR="00B67726" w:rsidRPr="0090411C" w:rsidRDefault="001B10D8" w:rsidP="001E0B4A">
            <w:pPr>
              <w:rPr>
                <w:rFonts w:cs="Iskoola Pota"/>
                <w:color w:val="000000"/>
                <w:sz w:val="18"/>
                <w:szCs w:val="18"/>
              </w:rPr>
            </w:pPr>
            <w:r w:rsidRPr="0090411C">
              <w:rPr>
                <w:rFonts w:cs="Iskoola Pota"/>
                <w:color w:val="000000"/>
                <w:sz w:val="18"/>
                <w:szCs w:val="18"/>
              </w:rPr>
              <w:t>IGE</w:t>
            </w:r>
            <w:r w:rsidR="00B67726" w:rsidRPr="0090411C">
              <w:rPr>
                <w:rFonts w:cs="Iskoola Pota"/>
                <w:color w:val="000000"/>
                <w:sz w:val="18"/>
                <w:szCs w:val="18"/>
              </w:rPr>
              <w:t>D 392   Frontier Capstone II (2)</w:t>
            </w:r>
          </w:p>
        </w:tc>
      </w:tr>
      <w:tr w:rsidR="001B10D8" w:rsidRPr="0090411C" w:rsidTr="003A42D9">
        <w:trPr>
          <w:trHeight w:val="144"/>
          <w:jc w:val="center"/>
        </w:trPr>
        <w:tc>
          <w:tcPr>
            <w:tcW w:w="5000" w:type="pct"/>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Required Courses (88 credits)</w:t>
            </w:r>
          </w:p>
        </w:tc>
      </w:tr>
      <w:tr w:rsidR="001B10D8" w:rsidRPr="0090411C" w:rsidTr="003A42D9">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Performing Ensemble Courses* (8)</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100  Materials of Music I (3)</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101  Materials of Music II (3)</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102  Ear Training and Sight Singing I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103  Ear Training and Sight Singing II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106  History of African-American Music (3)</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181  Gospel Music Improvisation I (1)</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181  Gospel Music Improvisation I (1)</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200  Materials of Music III (3)</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w:t>
            </w:r>
            <w:r w:rsidR="005C309F" w:rsidRPr="0090411C">
              <w:rPr>
                <w:rFonts w:cs="Iskoola Pota"/>
                <w:color w:val="000000"/>
                <w:sz w:val="18"/>
                <w:szCs w:val="18"/>
              </w:rPr>
              <w:t xml:space="preserve"> </w:t>
            </w:r>
            <w:r w:rsidRPr="0090411C">
              <w:rPr>
                <w:rFonts w:cs="Iskoola Pota"/>
                <w:color w:val="000000"/>
                <w:sz w:val="18"/>
                <w:szCs w:val="18"/>
              </w:rPr>
              <w:t>201  Materials of Music IV (3)</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202  Ear Training and Sight Singing  III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203  Ear Training and Sight Singing  IV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270  Computer Applications to Music I (3)</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281  Gospel Music Improvisation II (1)</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281  Gospel Music Improvisation II (1)</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290  Keyboard Harmony I (1)</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291  Keyboard Harmony II (1)</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372  Choral Conducting (3)</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381  Gospel Music Improvisation III (1)</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381  Gospel Music Improvisation III (1)</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382  Gospel Arranging I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383  Gospel Arranging II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384  History and Aesthetics of Gospel Music I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385  History and Aesthetics of Gospel Music II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386  Principles of Gospel Music Pedagogy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410  BM Seminar (2)</w:t>
            </w:r>
          </w:p>
        </w:tc>
      </w:tr>
      <w:tr w:rsidR="001B10D8" w:rsidRPr="0090411C" w:rsidTr="00B67726">
        <w:trPr>
          <w:trHeight w:val="144"/>
          <w:jc w:val="center"/>
        </w:trPr>
        <w:tc>
          <w:tcPr>
            <w:tcW w:w="5000" w:type="pct"/>
            <w:noWrap/>
            <w:vAlign w:val="center"/>
            <w:hideMark/>
          </w:tcPr>
          <w:p w:rsidR="001B10D8"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481  Gospel Music Improvisation IV (1)</w:t>
            </w:r>
          </w:p>
        </w:tc>
      </w:tr>
      <w:tr w:rsidR="001B10D8" w:rsidRPr="0090411C" w:rsidTr="00B67726">
        <w:trPr>
          <w:trHeight w:val="144"/>
          <w:jc w:val="center"/>
        </w:trPr>
        <w:tc>
          <w:tcPr>
            <w:tcW w:w="5000" w:type="pct"/>
            <w:noWrap/>
            <w:vAlign w:val="center"/>
            <w:hideMark/>
          </w:tcPr>
          <w:p w:rsidR="00B67726" w:rsidRPr="0090411C" w:rsidRDefault="005C309F"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481  Gospel Music Improvisation IV (1)</w:t>
            </w:r>
          </w:p>
        </w:tc>
      </w:tr>
      <w:tr w:rsidR="001B10D8" w:rsidRPr="0090411C" w:rsidTr="003A42D9">
        <w:trPr>
          <w:trHeight w:val="144"/>
          <w:jc w:val="center"/>
        </w:trPr>
        <w:tc>
          <w:tcPr>
            <w:tcW w:w="5000" w:type="pct"/>
            <w:noWrap/>
            <w:vAlign w:val="center"/>
            <w:hideMark/>
          </w:tcPr>
          <w:p w:rsidR="001B10D8" w:rsidRPr="0090411C" w:rsidRDefault="00B67726" w:rsidP="001E0B4A">
            <w:pPr>
              <w:rPr>
                <w:rFonts w:cs="Iskoola Pota"/>
                <w:color w:val="000000"/>
                <w:sz w:val="18"/>
                <w:szCs w:val="18"/>
              </w:rPr>
            </w:pPr>
            <w:r w:rsidRPr="0090411C">
              <w:rPr>
                <w:rFonts w:cs="Iskoola Pota"/>
                <w:color w:val="000000"/>
                <w:sz w:val="18"/>
                <w:szCs w:val="18"/>
              </w:rPr>
              <w:t>Writing Intensive Course in the Major (3)</w:t>
            </w:r>
          </w:p>
        </w:tc>
      </w:tr>
      <w:tr w:rsidR="00B67726" w:rsidRPr="0090411C" w:rsidTr="003A42D9">
        <w:trPr>
          <w:trHeight w:val="144"/>
          <w:jc w:val="center"/>
        </w:trPr>
        <w:tc>
          <w:tcPr>
            <w:tcW w:w="5000" w:type="pct"/>
            <w:noWrap/>
            <w:vAlign w:val="center"/>
            <w:hideMark/>
          </w:tcPr>
          <w:p w:rsidR="00B67726" w:rsidRPr="0090411C" w:rsidRDefault="00B67726" w:rsidP="001E0B4A">
            <w:pPr>
              <w:rPr>
                <w:rFonts w:cs="Iskoola Pota"/>
                <w:b/>
                <w:color w:val="000000"/>
                <w:sz w:val="18"/>
                <w:szCs w:val="18"/>
              </w:rPr>
            </w:pPr>
            <w:r w:rsidRPr="0090411C">
              <w:rPr>
                <w:rFonts w:cs="Iskoola Pota"/>
                <w:b/>
                <w:color w:val="000000"/>
                <w:sz w:val="18"/>
                <w:szCs w:val="18"/>
              </w:rPr>
              <w:t>Electives (General &amp; Music) (6)</w:t>
            </w:r>
          </w:p>
        </w:tc>
      </w:tr>
      <w:tr w:rsidR="001B10D8" w:rsidRPr="0090411C" w:rsidTr="003A42D9">
        <w:trPr>
          <w:trHeight w:val="144"/>
          <w:jc w:val="center"/>
        </w:trPr>
        <w:tc>
          <w:tcPr>
            <w:tcW w:w="500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*Specific Performing Ensemble Courses are required in certain programs and approved by department.</w:t>
            </w:r>
          </w:p>
        </w:tc>
      </w:tr>
      <w:tr w:rsidR="001B10D8" w:rsidRPr="0090411C" w:rsidTr="003A42D9">
        <w:trPr>
          <w:trHeight w:val="144"/>
          <w:jc w:val="center"/>
        </w:trPr>
        <w:tc>
          <w:tcPr>
            <w:tcW w:w="5000" w:type="pct"/>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Applied Major (16 credits)</w:t>
            </w:r>
          </w:p>
        </w:tc>
      </w:tr>
      <w:tr w:rsidR="001B10D8" w:rsidRPr="0090411C" w:rsidTr="003A42D9">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Select one of the following three sequences:</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Major Keyboard:</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115, 115, 215, 215, 315, 315, 415, 415</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Major Voice:</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125, 125, 225, 225, 325, 325, 425, 425</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Major Instrument</w:t>
            </w:r>
          </w:p>
        </w:tc>
      </w:tr>
      <w:tr w:rsidR="001B10D8" w:rsidRPr="0090411C" w:rsidTr="003A42D9">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135, 135, 235, 235, 335, 335, 435, 435</w:t>
            </w:r>
          </w:p>
        </w:tc>
      </w:tr>
      <w:tr w:rsidR="001B10D8" w:rsidRPr="0090411C" w:rsidTr="003A42D9">
        <w:trPr>
          <w:trHeight w:val="144"/>
          <w:jc w:val="center"/>
        </w:trPr>
        <w:tc>
          <w:tcPr>
            <w:tcW w:w="5000" w:type="pct"/>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Applied Minor (4 credits)</w:t>
            </w:r>
          </w:p>
        </w:tc>
      </w:tr>
      <w:tr w:rsidR="001B10D8" w:rsidRPr="0090411C" w:rsidTr="003A42D9">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If Applied Major Voice or Applied Major Instrument is selected:</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Keyboard: MUSC 116, 116, 216, 216</w:t>
            </w:r>
          </w:p>
        </w:tc>
      </w:tr>
      <w:tr w:rsidR="001B10D8" w:rsidRPr="0090411C" w:rsidTr="00B67726">
        <w:trPr>
          <w:trHeight w:val="144"/>
          <w:jc w:val="center"/>
        </w:trPr>
        <w:tc>
          <w:tcPr>
            <w:tcW w:w="500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If Applied Major Keyboard is selected, select one of the following three sequences:</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Keyboard: MUSC 116, 116, 216, 216</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Voice: MUSC 126, 126, 226, 226</w:t>
            </w:r>
          </w:p>
        </w:tc>
      </w:tr>
      <w:tr w:rsidR="001B10D8" w:rsidRPr="0090411C" w:rsidTr="00B67726">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Instrument: MUSC 136, 136, 236, 236</w:t>
            </w:r>
          </w:p>
        </w:tc>
      </w:tr>
    </w:tbl>
    <w:p w:rsidR="003A42D9" w:rsidRPr="0090411C" w:rsidRDefault="003A42D9" w:rsidP="001E0B4A">
      <w:pPr>
        <w:pStyle w:val="Heading2"/>
        <w:spacing w:line="240" w:lineRule="auto"/>
        <w:rPr>
          <w:rFonts w:ascii="Garamond" w:eastAsia="Cambria" w:hAnsi="Garamond" w:cs="Iskoola Pota"/>
          <w:sz w:val="20"/>
          <w:szCs w:val="20"/>
        </w:rPr>
      </w:pPr>
      <w:bookmarkStart w:id="504" w:name="_Toc343441239"/>
      <w:bookmarkStart w:id="505" w:name="_Toc343876322"/>
    </w:p>
    <w:p w:rsidR="00684A8A" w:rsidRDefault="00684A8A">
      <w:pPr>
        <w:widowControl/>
        <w:rPr>
          <w:rFonts w:eastAsia="Cambria"/>
          <w:b/>
        </w:rPr>
      </w:pPr>
      <w:r>
        <w:rPr>
          <w:rFonts w:eastAsia="Cambria"/>
          <w:b/>
        </w:rPr>
        <w:br w:type="page"/>
      </w:r>
    </w:p>
    <w:p w:rsidR="00C067F3" w:rsidRPr="0090411C" w:rsidRDefault="00684A8A" w:rsidP="001E0B4A">
      <w:pPr>
        <w:pBdr>
          <w:bottom w:val="single" w:sz="4" w:space="1" w:color="auto"/>
        </w:pBdr>
        <w:rPr>
          <w:rFonts w:eastAsia="Cambria"/>
          <w:b/>
        </w:rPr>
      </w:pPr>
      <w:r>
        <w:rPr>
          <w:rFonts w:eastAsia="Cambria"/>
          <w:b/>
        </w:rPr>
        <w:t xml:space="preserve">Department of Visual &amp; </w:t>
      </w:r>
      <w:r w:rsidR="00C067F3" w:rsidRPr="0090411C">
        <w:rPr>
          <w:rFonts w:eastAsia="Cambria"/>
          <w:b/>
        </w:rPr>
        <w:t>Performing Art</w:t>
      </w:r>
      <w:bookmarkEnd w:id="504"/>
      <w:bookmarkEnd w:id="505"/>
      <w:r w:rsidR="00A7222F" w:rsidRPr="0090411C">
        <w:rPr>
          <w:rFonts w:eastAsia="Cambria"/>
          <w:b/>
        </w:rPr>
        <w:t>s</w:t>
      </w:r>
    </w:p>
    <w:p w:rsidR="00A100F0" w:rsidRDefault="001B10D8" w:rsidP="001E0B4A">
      <w:pPr>
        <w:pStyle w:val="Heading3"/>
        <w:rPr>
          <w:rFonts w:ascii="Garamond" w:hAnsi="Garamond" w:cs="Iskoola Pota"/>
          <w:b/>
          <w:i w:val="0"/>
          <w:sz w:val="20"/>
        </w:rPr>
      </w:pPr>
      <w:bookmarkStart w:id="506" w:name="_Toc343876323"/>
      <w:r w:rsidRPr="0090411C">
        <w:rPr>
          <w:rFonts w:ascii="Garamond" w:hAnsi="Garamond" w:cs="Iskoola Pota"/>
          <w:b/>
          <w:i w:val="0"/>
          <w:sz w:val="20"/>
        </w:rPr>
        <w:t>B</w:t>
      </w:r>
      <w:r w:rsidR="00A100F0">
        <w:rPr>
          <w:rFonts w:ascii="Garamond" w:hAnsi="Garamond" w:cs="Iskoola Pota"/>
          <w:b/>
          <w:i w:val="0"/>
          <w:sz w:val="20"/>
        </w:rPr>
        <w:t xml:space="preserve">achelor of </w:t>
      </w:r>
      <w:r w:rsidRPr="0090411C">
        <w:rPr>
          <w:rFonts w:ascii="Garamond" w:hAnsi="Garamond" w:cs="Iskoola Pota"/>
          <w:b/>
          <w:i w:val="0"/>
          <w:sz w:val="20"/>
        </w:rPr>
        <w:t>M</w:t>
      </w:r>
      <w:r w:rsidR="00A100F0">
        <w:rPr>
          <w:rFonts w:ascii="Garamond" w:hAnsi="Garamond" w:cs="Iskoola Pota"/>
          <w:b/>
          <w:i w:val="0"/>
          <w:sz w:val="20"/>
        </w:rPr>
        <w:t>usic in Music Performance</w:t>
      </w:r>
    </w:p>
    <w:p w:rsidR="003A42D9" w:rsidRPr="0090411C" w:rsidRDefault="008D4CC3" w:rsidP="001E0B4A">
      <w:pPr>
        <w:pStyle w:val="Heading3"/>
        <w:rPr>
          <w:rFonts w:ascii="Garamond" w:hAnsi="Garamond" w:cs="Iskoola Pota"/>
          <w:b/>
          <w:i w:val="0"/>
          <w:sz w:val="20"/>
        </w:rPr>
      </w:pPr>
      <w:r w:rsidRPr="0090411C">
        <w:rPr>
          <w:rFonts w:ascii="Garamond" w:hAnsi="Garamond" w:cs="Iskoola Pota"/>
          <w:b/>
          <w:i w:val="0"/>
          <w:sz w:val="20"/>
        </w:rPr>
        <w:t>Concentration</w:t>
      </w:r>
      <w:r w:rsidR="00493A91" w:rsidRPr="0090411C">
        <w:rPr>
          <w:rFonts w:ascii="Garamond" w:hAnsi="Garamond" w:cs="Iskoola Pota"/>
          <w:b/>
          <w:i w:val="0"/>
          <w:sz w:val="20"/>
        </w:rPr>
        <w:t xml:space="preserve"> 2: Jazz </w:t>
      </w:r>
      <w:r w:rsidR="001B10D8" w:rsidRPr="0090411C">
        <w:rPr>
          <w:rFonts w:ascii="Garamond" w:hAnsi="Garamond" w:cs="Iskoola Pota"/>
          <w:b/>
          <w:i w:val="0"/>
          <w:sz w:val="20"/>
        </w:rPr>
        <w:t>Studies</w:t>
      </w:r>
      <w:bookmarkEnd w:id="506"/>
    </w:p>
    <w:p w:rsidR="003A42D9" w:rsidRPr="0090411C" w:rsidRDefault="003A42D9" w:rsidP="001E0B4A">
      <w:pPr>
        <w:pStyle w:val="Heading3"/>
        <w:rPr>
          <w:rFonts w:ascii="Garamond" w:hAnsi="Garamond" w:cs="Iskoola Pota"/>
          <w:b/>
          <w:i w:val="0"/>
          <w:sz w:val="20"/>
        </w:rPr>
      </w:pPr>
    </w:p>
    <w:p w:rsidR="00BC54CC" w:rsidRPr="0090411C" w:rsidRDefault="00BC54CC" w:rsidP="001E0B4A">
      <w:pPr>
        <w:pStyle w:val="Heading3"/>
        <w:rPr>
          <w:rFonts w:ascii="Garamond" w:hAnsi="Garamond" w:cs="Iskoola Pota"/>
          <w:b/>
          <w:i w:val="0"/>
          <w:sz w:val="20"/>
        </w:rPr>
      </w:pPr>
      <w:r w:rsidRPr="0090411C">
        <w:rPr>
          <w:rFonts w:ascii="Garamond" w:hAnsi="Garamond" w:cs="Iskoola Pota"/>
          <w:b/>
          <w:i w:val="0"/>
          <w:sz w:val="20"/>
        </w:rPr>
        <w:t>Admission Statement</w:t>
      </w:r>
    </w:p>
    <w:p w:rsidR="00BC54CC" w:rsidRPr="0090411C" w:rsidRDefault="00BC54CC" w:rsidP="001E0B4A">
      <w:pPr>
        <w:rPr>
          <w:rFonts w:cs="Iskoola Pota"/>
        </w:rPr>
      </w:pPr>
      <w:r w:rsidRPr="0090411C">
        <w:rPr>
          <w:rFonts w:cs="Iskoola Pota"/>
        </w:rPr>
        <w:t>To be admitted to any of the degree programs, students must apply to the Music Program, audition in their performance area(s), and pass the Music program's placement examinations.</w:t>
      </w:r>
    </w:p>
    <w:p w:rsidR="00BC54CC" w:rsidRPr="0090411C" w:rsidRDefault="00BC54CC" w:rsidP="001E0B4A">
      <w:pPr>
        <w:rPr>
          <w:rFonts w:cs="Iskoola Pota"/>
        </w:rPr>
      </w:pPr>
    </w:p>
    <w:p w:rsidR="00BC54CC" w:rsidRPr="0090411C" w:rsidRDefault="00BC54CC" w:rsidP="001E0B4A">
      <w:pPr>
        <w:rPr>
          <w:rFonts w:cs="Iskoola Pota"/>
          <w:b/>
        </w:rPr>
      </w:pPr>
      <w:r w:rsidRPr="0090411C">
        <w:rPr>
          <w:rFonts w:cs="Iskoola Pota"/>
          <w:b/>
        </w:rPr>
        <w:t>Comments for Majors in Bachelor of Music – Music Performance:</w:t>
      </w:r>
    </w:p>
    <w:p w:rsidR="00BC54CC" w:rsidRPr="0090411C" w:rsidRDefault="00BC54CC" w:rsidP="001E0B4A">
      <w:pPr>
        <w:rPr>
          <w:rFonts w:cs="Iskoola Pota"/>
        </w:rPr>
      </w:pPr>
      <w:r w:rsidRPr="0090411C">
        <w:rPr>
          <w:rFonts w:cs="Iskoola Pota"/>
        </w:rPr>
        <w:t>A grade point average of 2.0 is required for all music courses and 3.0 for all applied major courses</w:t>
      </w:r>
      <w:r w:rsidR="00493A91" w:rsidRPr="0090411C">
        <w:rPr>
          <w:rFonts w:cs="Iskoola Pota"/>
        </w:rPr>
        <w:t>.</w:t>
      </w:r>
      <w:r w:rsidR="008D4CC3" w:rsidRPr="0090411C">
        <w:rPr>
          <w:rFonts w:cs="Iskoola Pota"/>
        </w:rPr>
        <w:t xml:space="preserve"> </w:t>
      </w:r>
      <w:r w:rsidRPr="0090411C">
        <w:rPr>
          <w:rFonts w:cs="Iskoola Pota"/>
        </w:rPr>
        <w:t>A recital in the junior and senior year is required</w:t>
      </w:r>
      <w:r w:rsidR="00493A91" w:rsidRPr="0090411C">
        <w:rPr>
          <w:rFonts w:cs="Iskoola Pota"/>
        </w:rPr>
        <w:t xml:space="preserve">. </w:t>
      </w:r>
      <w:r w:rsidRPr="0090411C">
        <w:rPr>
          <w:rFonts w:cs="Iskoola Pota"/>
        </w:rPr>
        <w:t>The student must complete the appropriate 400-level applied major course each fall and spring until the senior recital is performed and accepted.</w:t>
      </w:r>
    </w:p>
    <w:p w:rsidR="00BC54CC" w:rsidRPr="0090411C" w:rsidRDefault="00BC54CC" w:rsidP="001E0B4A">
      <w:pPr>
        <w:rPr>
          <w:rFonts w:cs="Iskoola Pota"/>
        </w:rPr>
      </w:pPr>
    </w:p>
    <w:p w:rsidR="00BC54CC" w:rsidRPr="0090411C" w:rsidRDefault="00BC54CC" w:rsidP="001E0B4A">
      <w:pPr>
        <w:rPr>
          <w:rFonts w:cs="Iskoola Pota"/>
        </w:rPr>
      </w:pPr>
      <w:r w:rsidRPr="0090411C">
        <w:rPr>
          <w:rFonts w:cs="Iskoola Pota"/>
        </w:rPr>
        <w:t>For the Program of Study for each concentration, students should consult with their departmental advisor.</w:t>
      </w:r>
    </w:p>
    <w:p w:rsidR="00BC54CC" w:rsidRPr="0090411C" w:rsidRDefault="00BC54CC" w:rsidP="001E0B4A">
      <w:pPr>
        <w:rPr>
          <w:rFonts w:cs="Iskoola Pota"/>
        </w:rPr>
      </w:pPr>
    </w:p>
    <w:tbl>
      <w:tblPr>
        <w:tblW w:w="5000" w:type="pct"/>
        <w:jc w:val="center"/>
        <w:tblLook w:val="04A0"/>
      </w:tblPr>
      <w:tblGrid>
        <w:gridCol w:w="5256"/>
      </w:tblGrid>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General Education Courses (37 Credits) </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IGED 120   Foundation Quantitative Reasoning (3)</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 xml:space="preserve">IGED 130   Foundation </w:t>
            </w:r>
            <w:r w:rsidR="0078565D" w:rsidRPr="00684A8A">
              <w:rPr>
                <w:rFonts w:cs="Iskoola Pota"/>
                <w:color w:val="000000"/>
                <w:sz w:val="18"/>
                <w:szCs w:val="18"/>
              </w:rPr>
              <w:t>Oral Communication</w:t>
            </w:r>
            <w:r w:rsidRPr="00684A8A">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 xml:space="preserve">IGED 260   Discovery </w:t>
            </w:r>
            <w:r w:rsidR="0078565D" w:rsidRPr="00684A8A">
              <w:rPr>
                <w:rFonts w:cs="Iskoola Pota"/>
                <w:color w:val="000000"/>
                <w:sz w:val="18"/>
                <w:szCs w:val="18"/>
              </w:rPr>
              <w:t xml:space="preserve">Science &amp; Lab </w:t>
            </w:r>
            <w:r w:rsidRPr="00684A8A">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or</w:t>
            </w:r>
          </w:p>
        </w:tc>
      </w:tr>
      <w:tr w:rsidR="001B10D8" w:rsidRPr="0090411C" w:rsidTr="001B10D8">
        <w:trPr>
          <w:trHeight w:val="144"/>
          <w:jc w:val="center"/>
        </w:trPr>
        <w:tc>
          <w:tcPr>
            <w:tcW w:w="5000" w:type="pct"/>
            <w:noWrap/>
            <w:vAlign w:val="center"/>
            <w:hideMark/>
          </w:tcPr>
          <w:p w:rsidR="001B10D8" w:rsidRPr="00684A8A" w:rsidRDefault="00493A91" w:rsidP="001E0B4A">
            <w:pPr>
              <w:rPr>
                <w:rFonts w:cs="Iskoola Pota"/>
                <w:color w:val="000000"/>
                <w:sz w:val="18"/>
                <w:szCs w:val="18"/>
              </w:rPr>
            </w:pPr>
            <w:r w:rsidRPr="00684A8A">
              <w:rPr>
                <w:rFonts w:cs="Iskoola Pota"/>
                <w:color w:val="000000"/>
                <w:sz w:val="18"/>
                <w:szCs w:val="18"/>
              </w:rPr>
              <w:t xml:space="preserve">PHYS 115  </w:t>
            </w:r>
            <w:r w:rsidR="001B10D8" w:rsidRPr="00684A8A">
              <w:rPr>
                <w:rFonts w:cs="Iskoola Pota"/>
                <w:color w:val="000000"/>
                <w:sz w:val="18"/>
                <w:szCs w:val="18"/>
              </w:rPr>
              <w:t xml:space="preserve"> Physics of Music (</w:t>
            </w:r>
            <w:proofErr w:type="spellStart"/>
            <w:r w:rsidR="001B10D8" w:rsidRPr="00684A8A">
              <w:rPr>
                <w:rFonts w:cs="Iskoola Pota"/>
                <w:color w:val="000000"/>
                <w:sz w:val="18"/>
                <w:szCs w:val="18"/>
              </w:rPr>
              <w:t>Lec</w:t>
            </w:r>
            <w:proofErr w:type="spellEnd"/>
            <w:r w:rsidR="001B10D8" w:rsidRPr="00684A8A">
              <w:rPr>
                <w:rFonts w:cs="Iskoola Pota"/>
                <w:color w:val="000000"/>
                <w:sz w:val="18"/>
                <w:szCs w:val="18"/>
              </w:rPr>
              <w:t>) (3)</w:t>
            </w:r>
          </w:p>
        </w:tc>
      </w:tr>
      <w:tr w:rsidR="001B10D8" w:rsidRPr="0090411C" w:rsidTr="001B10D8">
        <w:trPr>
          <w:trHeight w:val="144"/>
          <w:jc w:val="center"/>
        </w:trPr>
        <w:tc>
          <w:tcPr>
            <w:tcW w:w="5000" w:type="pct"/>
            <w:noWrap/>
            <w:vAlign w:val="center"/>
            <w:hideMark/>
          </w:tcPr>
          <w:p w:rsidR="001B10D8" w:rsidRPr="00684A8A" w:rsidRDefault="00493A91" w:rsidP="001E0B4A">
            <w:pPr>
              <w:rPr>
                <w:rFonts w:cs="Iskoola Pota"/>
                <w:color w:val="000000"/>
                <w:sz w:val="18"/>
                <w:szCs w:val="18"/>
              </w:rPr>
            </w:pPr>
            <w:r w:rsidRPr="00684A8A">
              <w:rPr>
                <w:rFonts w:cs="Iskoola Pota"/>
                <w:color w:val="000000"/>
                <w:sz w:val="18"/>
                <w:szCs w:val="18"/>
              </w:rPr>
              <w:t xml:space="preserve">PHYS </w:t>
            </w:r>
            <w:r w:rsidR="001B10D8" w:rsidRPr="00684A8A">
              <w:rPr>
                <w:rFonts w:cs="Iskoola Pota"/>
                <w:color w:val="000000"/>
                <w:sz w:val="18"/>
                <w:szCs w:val="18"/>
              </w:rPr>
              <w:t>117   Physics of Music (Lab) (1)</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684A8A" w:rsidRDefault="001B10D8" w:rsidP="001E0B4A">
            <w:pPr>
              <w:rPr>
                <w:rFonts w:cs="Iskoola Pota"/>
                <w:color w:val="000000"/>
                <w:sz w:val="18"/>
                <w:szCs w:val="18"/>
              </w:rPr>
            </w:pPr>
            <w:r w:rsidRPr="00684A8A">
              <w:rPr>
                <w:rFonts w:cs="Iskoola Pota"/>
                <w:color w:val="000000"/>
                <w:sz w:val="18"/>
                <w:szCs w:val="18"/>
              </w:rPr>
              <w:t>IGED 391   Frontier Capstone I  (1)</w:t>
            </w:r>
          </w:p>
        </w:tc>
      </w:tr>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Required Courses (88 credits)</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MUSC         </w:t>
            </w:r>
            <w:r w:rsidR="00493A91" w:rsidRPr="0090411C">
              <w:rPr>
                <w:rFonts w:cs="Iskoola Pota"/>
                <w:color w:val="000000"/>
                <w:sz w:val="18"/>
                <w:szCs w:val="18"/>
              </w:rPr>
              <w:t xml:space="preserve"> </w:t>
            </w:r>
            <w:r w:rsidRPr="0090411C">
              <w:rPr>
                <w:rFonts w:cs="Iskoola Pota"/>
                <w:color w:val="000000"/>
                <w:sz w:val="18"/>
                <w:szCs w:val="18"/>
              </w:rPr>
              <w:t>Performing Ensemble Courses* (8)</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 xml:space="preserve">100  </w:t>
            </w:r>
            <w:r w:rsidR="00A7222F" w:rsidRPr="0090411C">
              <w:rPr>
                <w:rFonts w:cs="Iskoola Pota"/>
                <w:color w:val="000000"/>
                <w:sz w:val="18"/>
                <w:szCs w:val="18"/>
              </w:rPr>
              <w:t xml:space="preserve"> </w:t>
            </w:r>
            <w:r w:rsidR="001B10D8" w:rsidRPr="0090411C">
              <w:rPr>
                <w:rFonts w:cs="Iskoola Pota"/>
                <w:color w:val="000000"/>
                <w:sz w:val="18"/>
                <w:szCs w:val="18"/>
              </w:rPr>
              <w:t>Materials of Music I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 xml:space="preserve">101  </w:t>
            </w:r>
            <w:r w:rsidR="00A7222F" w:rsidRPr="0090411C">
              <w:rPr>
                <w:rFonts w:cs="Iskoola Pota"/>
                <w:color w:val="000000"/>
                <w:sz w:val="18"/>
                <w:szCs w:val="18"/>
              </w:rPr>
              <w:t xml:space="preserve"> </w:t>
            </w:r>
            <w:r w:rsidR="001B10D8" w:rsidRPr="0090411C">
              <w:rPr>
                <w:rFonts w:cs="Iskoola Pota"/>
                <w:color w:val="000000"/>
                <w:sz w:val="18"/>
                <w:szCs w:val="18"/>
              </w:rPr>
              <w:t>Materials of Music II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 xml:space="preserve">102  </w:t>
            </w:r>
            <w:r w:rsidR="00A7222F" w:rsidRPr="0090411C">
              <w:rPr>
                <w:rFonts w:cs="Iskoola Pota"/>
                <w:color w:val="000000"/>
                <w:sz w:val="18"/>
                <w:szCs w:val="18"/>
              </w:rPr>
              <w:t xml:space="preserve"> </w:t>
            </w:r>
            <w:r w:rsidR="001B10D8" w:rsidRPr="0090411C">
              <w:rPr>
                <w:rFonts w:cs="Iskoola Pota"/>
                <w:color w:val="000000"/>
                <w:sz w:val="18"/>
                <w:szCs w:val="18"/>
              </w:rPr>
              <w:t>Ear Training and Sight Singing I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 xml:space="preserve">103  </w:t>
            </w:r>
            <w:r w:rsidR="00A7222F" w:rsidRPr="0090411C">
              <w:rPr>
                <w:rFonts w:cs="Iskoola Pota"/>
                <w:color w:val="000000"/>
                <w:sz w:val="18"/>
                <w:szCs w:val="18"/>
              </w:rPr>
              <w:t xml:space="preserve"> </w:t>
            </w:r>
            <w:r w:rsidR="001B10D8" w:rsidRPr="0090411C">
              <w:rPr>
                <w:rFonts w:cs="Iskoola Pota"/>
                <w:color w:val="000000"/>
                <w:sz w:val="18"/>
                <w:szCs w:val="18"/>
              </w:rPr>
              <w:t>Ear Training and Sight Singing II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 xml:space="preserve">106  </w:t>
            </w:r>
            <w:r w:rsidR="00A7222F" w:rsidRPr="0090411C">
              <w:rPr>
                <w:rFonts w:cs="Iskoola Pota"/>
                <w:color w:val="000000"/>
                <w:sz w:val="18"/>
                <w:szCs w:val="18"/>
              </w:rPr>
              <w:t xml:space="preserve"> </w:t>
            </w:r>
            <w:r w:rsidR="001B10D8" w:rsidRPr="0090411C">
              <w:rPr>
                <w:rFonts w:cs="Iskoola Pota"/>
                <w:color w:val="000000"/>
                <w:sz w:val="18"/>
                <w:szCs w:val="18"/>
              </w:rPr>
              <w:t>History of African-American Music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107 </w:t>
            </w:r>
            <w:r w:rsidR="001B10D8" w:rsidRPr="0090411C">
              <w:rPr>
                <w:rFonts w:cs="Iskoola Pota"/>
                <w:color w:val="000000"/>
                <w:sz w:val="18"/>
                <w:szCs w:val="18"/>
              </w:rPr>
              <w:t>Jazz History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130 </w:t>
            </w:r>
            <w:r w:rsidR="001B10D8" w:rsidRPr="0090411C">
              <w:rPr>
                <w:rFonts w:cs="Iskoola Pota"/>
                <w:color w:val="000000"/>
                <w:sz w:val="18"/>
                <w:szCs w:val="18"/>
              </w:rPr>
              <w:t>Jazz Improvisation I (1)</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130 </w:t>
            </w:r>
            <w:r w:rsidR="001B10D8" w:rsidRPr="0090411C">
              <w:rPr>
                <w:rFonts w:cs="Iskoola Pota"/>
                <w:color w:val="000000"/>
                <w:sz w:val="18"/>
                <w:szCs w:val="18"/>
              </w:rPr>
              <w:t>Jazz Improvisation I (1)</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200 </w:t>
            </w:r>
            <w:r w:rsidR="001B10D8" w:rsidRPr="0090411C">
              <w:rPr>
                <w:rFonts w:cs="Iskoola Pota"/>
                <w:color w:val="000000"/>
                <w:sz w:val="18"/>
                <w:szCs w:val="18"/>
              </w:rPr>
              <w:t>Materials of Music III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201 </w:t>
            </w:r>
            <w:r w:rsidR="001B10D8" w:rsidRPr="0090411C">
              <w:rPr>
                <w:rFonts w:cs="Iskoola Pota"/>
                <w:color w:val="000000"/>
                <w:sz w:val="18"/>
                <w:szCs w:val="18"/>
              </w:rPr>
              <w:t>Materials of Music IV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202 </w:t>
            </w:r>
            <w:r w:rsidR="001B10D8" w:rsidRPr="0090411C">
              <w:rPr>
                <w:rFonts w:cs="Iskoola Pota"/>
                <w:color w:val="000000"/>
                <w:sz w:val="18"/>
                <w:szCs w:val="18"/>
              </w:rPr>
              <w:t>Ear Training and Sight Singing  III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203 </w:t>
            </w:r>
            <w:r w:rsidR="001B10D8" w:rsidRPr="0090411C">
              <w:rPr>
                <w:rFonts w:cs="Iskoola Pota"/>
                <w:color w:val="000000"/>
                <w:sz w:val="18"/>
                <w:szCs w:val="18"/>
              </w:rPr>
              <w:t>Ear Training and Sight Singing  IV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230 </w:t>
            </w:r>
            <w:r w:rsidR="001B10D8" w:rsidRPr="0090411C">
              <w:rPr>
                <w:rFonts w:cs="Iskoola Pota"/>
                <w:color w:val="000000"/>
                <w:sz w:val="18"/>
                <w:szCs w:val="18"/>
              </w:rPr>
              <w:t>Jazz Improvisation II (1)</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230 </w:t>
            </w:r>
            <w:r w:rsidR="001B10D8" w:rsidRPr="0090411C">
              <w:rPr>
                <w:rFonts w:cs="Iskoola Pota"/>
                <w:color w:val="000000"/>
                <w:sz w:val="18"/>
                <w:szCs w:val="18"/>
              </w:rPr>
              <w:t>Jazz Improvisation II (1)</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270 </w:t>
            </w:r>
            <w:r w:rsidR="001B10D8" w:rsidRPr="0090411C">
              <w:rPr>
                <w:rFonts w:cs="Iskoola Pota"/>
                <w:color w:val="000000"/>
                <w:sz w:val="18"/>
                <w:szCs w:val="18"/>
              </w:rPr>
              <w:t>Computer Applications to Music I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271 </w:t>
            </w:r>
            <w:r w:rsidR="001B10D8" w:rsidRPr="0090411C">
              <w:rPr>
                <w:rFonts w:cs="Iskoola Pota"/>
                <w:color w:val="000000"/>
                <w:sz w:val="18"/>
                <w:szCs w:val="18"/>
              </w:rPr>
              <w:t>Computer Applications to Music II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330 </w:t>
            </w:r>
            <w:r w:rsidR="001B10D8" w:rsidRPr="0090411C">
              <w:rPr>
                <w:rFonts w:cs="Iskoola Pota"/>
                <w:color w:val="000000"/>
                <w:sz w:val="18"/>
                <w:szCs w:val="18"/>
              </w:rPr>
              <w:t>Jazz Improvisation III (1)</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330 </w:t>
            </w:r>
            <w:r w:rsidR="001B10D8" w:rsidRPr="0090411C">
              <w:rPr>
                <w:rFonts w:cs="Iskoola Pota"/>
                <w:color w:val="000000"/>
                <w:sz w:val="18"/>
                <w:szCs w:val="18"/>
              </w:rPr>
              <w:t>Jazz Improvisation III (1)</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331 </w:t>
            </w:r>
            <w:r w:rsidR="001B10D8" w:rsidRPr="0090411C">
              <w:rPr>
                <w:rFonts w:cs="Iskoola Pota"/>
                <w:color w:val="000000"/>
                <w:sz w:val="18"/>
                <w:szCs w:val="18"/>
              </w:rPr>
              <w:t>Jazz Arranging I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332 </w:t>
            </w:r>
            <w:r w:rsidR="001B10D8" w:rsidRPr="0090411C">
              <w:rPr>
                <w:rFonts w:cs="Iskoola Pota"/>
                <w:color w:val="000000"/>
                <w:sz w:val="18"/>
                <w:szCs w:val="18"/>
              </w:rPr>
              <w:t>Jazz Arranging II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374 </w:t>
            </w:r>
            <w:r w:rsidR="001B10D8" w:rsidRPr="0090411C">
              <w:rPr>
                <w:rFonts w:cs="Iskoola Pota"/>
                <w:color w:val="000000"/>
                <w:sz w:val="18"/>
                <w:szCs w:val="18"/>
              </w:rPr>
              <w:t>Instrumental Conducting (3)</w:t>
            </w:r>
          </w:p>
        </w:tc>
      </w:tr>
      <w:tr w:rsidR="001B10D8" w:rsidRPr="0090411C" w:rsidTr="00B67726">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410 </w:t>
            </w:r>
            <w:r w:rsidR="001B10D8" w:rsidRPr="0090411C">
              <w:rPr>
                <w:rFonts w:cs="Iskoola Pota"/>
                <w:color w:val="000000"/>
                <w:sz w:val="18"/>
                <w:szCs w:val="18"/>
              </w:rPr>
              <w:t>BM Seminar (2)</w:t>
            </w:r>
          </w:p>
        </w:tc>
      </w:tr>
      <w:tr w:rsidR="001B10D8" w:rsidRPr="0090411C" w:rsidTr="00B67726">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430 </w:t>
            </w:r>
            <w:r w:rsidR="001B10D8" w:rsidRPr="0090411C">
              <w:rPr>
                <w:rFonts w:cs="Iskoola Pota"/>
                <w:color w:val="000000"/>
                <w:sz w:val="18"/>
                <w:szCs w:val="18"/>
              </w:rPr>
              <w:t>Jazz Improvisation IV (1)</w:t>
            </w:r>
          </w:p>
        </w:tc>
      </w:tr>
      <w:tr w:rsidR="001B10D8" w:rsidRPr="0090411C" w:rsidTr="00B67726">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430 </w:t>
            </w:r>
            <w:r w:rsidR="001B10D8" w:rsidRPr="0090411C">
              <w:rPr>
                <w:rFonts w:cs="Iskoola Pota"/>
                <w:color w:val="000000"/>
                <w:sz w:val="18"/>
                <w:szCs w:val="18"/>
              </w:rPr>
              <w:t>Jazz Improvisation IV (1)</w:t>
            </w:r>
          </w:p>
        </w:tc>
      </w:tr>
      <w:tr w:rsidR="001B10D8" w:rsidRPr="0090411C" w:rsidTr="00B67726">
        <w:trPr>
          <w:trHeight w:val="144"/>
          <w:jc w:val="center"/>
        </w:trPr>
        <w:tc>
          <w:tcPr>
            <w:tcW w:w="5000" w:type="pct"/>
            <w:noWrap/>
            <w:vAlign w:val="center"/>
            <w:hideMark/>
          </w:tcPr>
          <w:p w:rsidR="00B67726" w:rsidRPr="0090411C" w:rsidRDefault="00493A91" w:rsidP="001E0B4A">
            <w:pPr>
              <w:rPr>
                <w:rFonts w:cs="Iskoola Pota"/>
                <w:color w:val="000000"/>
                <w:sz w:val="18"/>
                <w:szCs w:val="18"/>
              </w:rPr>
            </w:pPr>
            <w:r w:rsidRPr="0090411C">
              <w:rPr>
                <w:rFonts w:cs="Iskoola Pota"/>
                <w:color w:val="000000"/>
                <w:sz w:val="18"/>
                <w:szCs w:val="18"/>
              </w:rPr>
              <w:t xml:space="preserve">MUSC 431 </w:t>
            </w:r>
            <w:r w:rsidR="001B10D8" w:rsidRPr="0090411C">
              <w:rPr>
                <w:rFonts w:cs="Iskoola Pota"/>
                <w:color w:val="000000"/>
                <w:sz w:val="18"/>
                <w:szCs w:val="18"/>
              </w:rPr>
              <w:t>Jazz Compositional Techniques and Advanced Arranging (2)</w:t>
            </w:r>
          </w:p>
        </w:tc>
      </w:tr>
      <w:tr w:rsidR="00B67726" w:rsidRPr="0090411C" w:rsidTr="00B67726">
        <w:trPr>
          <w:trHeight w:val="144"/>
          <w:jc w:val="center"/>
        </w:trPr>
        <w:tc>
          <w:tcPr>
            <w:tcW w:w="5000" w:type="pct"/>
            <w:tcBorders>
              <w:bottom w:val="single" w:sz="4" w:space="0" w:color="595959" w:themeColor="text1" w:themeTint="A6"/>
            </w:tcBorders>
            <w:noWrap/>
            <w:vAlign w:val="center"/>
            <w:hideMark/>
          </w:tcPr>
          <w:p w:rsidR="00B67726" w:rsidRPr="0090411C" w:rsidRDefault="00B67726" w:rsidP="001E0B4A">
            <w:pPr>
              <w:rPr>
                <w:rFonts w:cs="Iskoola Pota"/>
                <w:b/>
                <w:bCs/>
                <w:i/>
                <w:iCs/>
                <w:color w:val="000000"/>
                <w:sz w:val="18"/>
                <w:szCs w:val="18"/>
              </w:rPr>
            </w:pPr>
            <w:r w:rsidRPr="0090411C">
              <w:rPr>
                <w:rFonts w:cs="Iskoola Pota"/>
                <w:color w:val="000000"/>
                <w:sz w:val="18"/>
                <w:szCs w:val="18"/>
              </w:rPr>
              <w:t>Writing Intensive Course in the Major</w:t>
            </w:r>
          </w:p>
        </w:tc>
      </w:tr>
      <w:tr w:rsidR="001B10D8" w:rsidRPr="0090411C" w:rsidTr="00B67726">
        <w:trPr>
          <w:trHeight w:val="144"/>
          <w:jc w:val="center"/>
        </w:trPr>
        <w:tc>
          <w:tcPr>
            <w:tcW w:w="5000" w:type="pct"/>
            <w:tcBorders>
              <w:top w:val="single" w:sz="4" w:space="0" w:color="auto"/>
              <w:bottom w:val="single" w:sz="4" w:space="0" w:color="595959" w:themeColor="text1" w:themeTint="A6"/>
            </w:tcBorders>
            <w:noWrap/>
            <w:vAlign w:val="center"/>
            <w:hideMark/>
          </w:tcPr>
          <w:p w:rsidR="001B10D8" w:rsidRPr="0090411C" w:rsidRDefault="004E1023" w:rsidP="001E0B4A">
            <w:pPr>
              <w:rPr>
                <w:rFonts w:cs="Iskoola Pota"/>
                <w:b/>
                <w:bCs/>
                <w:iCs/>
                <w:color w:val="000000"/>
                <w:sz w:val="18"/>
                <w:szCs w:val="18"/>
              </w:rPr>
            </w:pPr>
            <w:r w:rsidRPr="0090411C">
              <w:rPr>
                <w:rFonts w:cs="Iskoola Pota"/>
                <w:b/>
                <w:bCs/>
                <w:iCs/>
                <w:color w:val="000000"/>
                <w:sz w:val="18"/>
                <w:szCs w:val="18"/>
              </w:rPr>
              <w:t>Electives (General &amp; Music) (8</w:t>
            </w:r>
            <w:r w:rsidR="001B10D8" w:rsidRPr="0090411C">
              <w:rPr>
                <w:rFonts w:cs="Iskoola Pota"/>
                <w:b/>
                <w:bCs/>
                <w:iCs/>
                <w:color w:val="000000"/>
                <w:sz w:val="18"/>
                <w:szCs w:val="18"/>
              </w:rPr>
              <w:t>)</w:t>
            </w:r>
          </w:p>
        </w:tc>
      </w:tr>
      <w:tr w:rsidR="001B10D8" w:rsidRPr="0090411C" w:rsidTr="00B67726">
        <w:trPr>
          <w:trHeight w:val="144"/>
          <w:jc w:val="center"/>
        </w:trPr>
        <w:tc>
          <w:tcPr>
            <w:tcW w:w="5000" w:type="pct"/>
            <w:tcBorders>
              <w:bottom w:val="single" w:sz="4" w:space="0" w:color="auto"/>
            </w:tcBorders>
            <w:vAlign w:val="center"/>
            <w:hideMark/>
          </w:tcPr>
          <w:p w:rsidR="00B67726" w:rsidRPr="0090411C" w:rsidRDefault="001B10D8" w:rsidP="001E0B4A">
            <w:pPr>
              <w:rPr>
                <w:rFonts w:cs="Iskoola Pota"/>
                <w:color w:val="000000"/>
                <w:sz w:val="18"/>
                <w:szCs w:val="18"/>
              </w:rPr>
            </w:pPr>
            <w:r w:rsidRPr="0090411C">
              <w:rPr>
                <w:rFonts w:cs="Iskoola Pota"/>
                <w:color w:val="000000"/>
                <w:sz w:val="18"/>
                <w:szCs w:val="18"/>
              </w:rPr>
              <w:t>*Specific Performing Ensemble Courses are required in certain programs and approved by department.</w:t>
            </w:r>
          </w:p>
        </w:tc>
      </w:tr>
      <w:tr w:rsidR="001B10D8" w:rsidRPr="0090411C" w:rsidTr="00B67726">
        <w:trPr>
          <w:trHeight w:val="144"/>
          <w:jc w:val="center"/>
        </w:trPr>
        <w:tc>
          <w:tcPr>
            <w:tcW w:w="5000" w:type="pct"/>
            <w:tcBorders>
              <w:top w:val="single" w:sz="4" w:space="0" w:color="auto"/>
              <w:bottom w:val="single" w:sz="4" w:space="0" w:color="auto"/>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Applied Major (16 Credits)</w:t>
            </w:r>
          </w:p>
        </w:tc>
      </w:tr>
      <w:tr w:rsidR="001B10D8" w:rsidRPr="0090411C" w:rsidTr="00B67726">
        <w:trPr>
          <w:trHeight w:val="144"/>
          <w:jc w:val="center"/>
        </w:trPr>
        <w:tc>
          <w:tcPr>
            <w:tcW w:w="5000" w:type="pct"/>
            <w:tcBorders>
              <w:top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Select one of the following three sequences:</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Major Keyboard:</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115, 115, 215, 215, 315, 315, 415, 415</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Major Voice:</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125, 125, 225, 225, 325, 325, 425, 425</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Major Instrument</w:t>
            </w:r>
          </w:p>
        </w:tc>
      </w:tr>
      <w:tr w:rsidR="001B10D8" w:rsidRPr="0090411C" w:rsidTr="003205C3">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135, 135, 235, 235, 335, 335, 435, 435</w:t>
            </w:r>
          </w:p>
        </w:tc>
      </w:tr>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Applied Minor (4 credits)</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If Applied Major Voice or Applied Major Instrument is selected:</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Keyboard: MUSC 116, 116, 216, 216</w:t>
            </w:r>
          </w:p>
        </w:tc>
      </w:tr>
      <w:tr w:rsidR="001B10D8" w:rsidRPr="0090411C" w:rsidTr="001B10D8">
        <w:trPr>
          <w:trHeight w:val="144"/>
          <w:jc w:val="center"/>
        </w:trPr>
        <w:tc>
          <w:tcPr>
            <w:tcW w:w="5000" w:type="pct"/>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If Applied Major Keyboard is selected, select one of the following three sequences:</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Keyboard: MUSC 116, 116, 216, 216</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Voice: MUSC 126, 126, 226, 226</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Instrument: MUSC 136, 136, 236, 236</w:t>
            </w:r>
          </w:p>
        </w:tc>
      </w:tr>
    </w:tbl>
    <w:p w:rsidR="001B10D8" w:rsidRPr="0090411C" w:rsidRDefault="001B10D8" w:rsidP="001E0B4A">
      <w:pPr>
        <w:rPr>
          <w:rFonts w:cs="Iskoola Pota"/>
          <w:highlight w:val="green"/>
        </w:rPr>
      </w:pPr>
    </w:p>
    <w:p w:rsidR="001B10D8" w:rsidRPr="0090411C" w:rsidRDefault="001B10D8"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BC54CC" w:rsidRPr="0090411C" w:rsidRDefault="00BC54CC" w:rsidP="001E0B4A">
      <w:pPr>
        <w:autoSpaceDE w:val="0"/>
        <w:autoSpaceDN w:val="0"/>
        <w:adjustRightInd w:val="0"/>
        <w:rPr>
          <w:rFonts w:eastAsia="Calibri" w:cs="Iskoola Pota"/>
          <w:b/>
          <w:highlight w:val="green"/>
        </w:rPr>
      </w:pPr>
    </w:p>
    <w:p w:rsidR="003A42D9" w:rsidRPr="0090411C" w:rsidRDefault="003A42D9" w:rsidP="001E0B4A">
      <w:pPr>
        <w:rPr>
          <w:rFonts w:eastAsia="Cambria" w:cs="Iskoola Pota"/>
          <w:kern w:val="28"/>
        </w:rPr>
      </w:pPr>
      <w:bookmarkStart w:id="507" w:name="_Toc343441241"/>
      <w:bookmarkStart w:id="508" w:name="_Toc343876324"/>
      <w:r w:rsidRPr="0090411C">
        <w:rPr>
          <w:rFonts w:eastAsia="Cambria" w:cs="Iskoola Pota"/>
        </w:rPr>
        <w:br w:type="page"/>
      </w:r>
    </w:p>
    <w:p w:rsidR="00BC54CC" w:rsidRPr="0090411C" w:rsidRDefault="00A100F0" w:rsidP="001E0B4A">
      <w:pPr>
        <w:pBdr>
          <w:bottom w:val="single" w:sz="4" w:space="1" w:color="auto"/>
        </w:pBdr>
        <w:rPr>
          <w:rFonts w:eastAsia="Cambria"/>
          <w:b/>
        </w:rPr>
      </w:pPr>
      <w:r>
        <w:rPr>
          <w:rFonts w:eastAsia="Cambria"/>
          <w:b/>
        </w:rPr>
        <w:t>The Department of Visual &amp;</w:t>
      </w:r>
      <w:r w:rsidR="006661BB" w:rsidRPr="0090411C">
        <w:rPr>
          <w:rFonts w:eastAsia="Cambria"/>
          <w:b/>
        </w:rPr>
        <w:t xml:space="preserve"> Performing Art</w:t>
      </w:r>
      <w:bookmarkEnd w:id="507"/>
      <w:bookmarkEnd w:id="508"/>
      <w:r w:rsidR="00A7222F" w:rsidRPr="0090411C">
        <w:rPr>
          <w:rFonts w:eastAsia="Cambria"/>
          <w:b/>
        </w:rPr>
        <w:t>s</w:t>
      </w:r>
    </w:p>
    <w:p w:rsidR="00684A8A" w:rsidRDefault="008D4CC3" w:rsidP="001E0B4A">
      <w:pPr>
        <w:pStyle w:val="Heading3"/>
        <w:rPr>
          <w:rFonts w:ascii="Garamond" w:hAnsi="Garamond" w:cs="Iskoola Pota"/>
          <w:b/>
          <w:i w:val="0"/>
          <w:sz w:val="20"/>
        </w:rPr>
      </w:pPr>
      <w:bookmarkStart w:id="509" w:name="_Toc343876325"/>
      <w:r w:rsidRPr="0090411C">
        <w:rPr>
          <w:rFonts w:ascii="Garamond" w:hAnsi="Garamond" w:cs="Iskoola Pota"/>
          <w:b/>
          <w:i w:val="0"/>
          <w:sz w:val="20"/>
        </w:rPr>
        <w:t>B</w:t>
      </w:r>
      <w:r w:rsidR="00684A8A">
        <w:rPr>
          <w:rFonts w:ascii="Garamond" w:hAnsi="Garamond" w:cs="Iskoola Pota"/>
          <w:b/>
          <w:i w:val="0"/>
          <w:sz w:val="20"/>
        </w:rPr>
        <w:t xml:space="preserve">achelor of </w:t>
      </w:r>
      <w:r w:rsidRPr="0090411C">
        <w:rPr>
          <w:rFonts w:ascii="Garamond" w:hAnsi="Garamond" w:cs="Iskoola Pota"/>
          <w:b/>
          <w:i w:val="0"/>
          <w:sz w:val="20"/>
        </w:rPr>
        <w:t>M</w:t>
      </w:r>
      <w:r w:rsidR="00684A8A">
        <w:rPr>
          <w:rFonts w:ascii="Garamond" w:hAnsi="Garamond" w:cs="Iskoola Pota"/>
          <w:b/>
          <w:i w:val="0"/>
          <w:sz w:val="20"/>
        </w:rPr>
        <w:t>usic in</w:t>
      </w:r>
      <w:r w:rsidRPr="0090411C">
        <w:rPr>
          <w:rFonts w:ascii="Garamond" w:hAnsi="Garamond" w:cs="Iskoola Pota"/>
          <w:b/>
          <w:i w:val="0"/>
          <w:sz w:val="20"/>
        </w:rPr>
        <w:t xml:space="preserve"> Music</w:t>
      </w:r>
      <w:r w:rsidR="001B10D8" w:rsidRPr="0090411C">
        <w:rPr>
          <w:rFonts w:ascii="Garamond" w:hAnsi="Garamond" w:cs="Iskoola Pota"/>
          <w:b/>
          <w:i w:val="0"/>
          <w:sz w:val="20"/>
        </w:rPr>
        <w:t xml:space="preserve"> </w:t>
      </w:r>
      <w:r w:rsidR="00684A8A">
        <w:rPr>
          <w:rFonts w:ascii="Garamond" w:hAnsi="Garamond" w:cs="Iskoola Pota"/>
          <w:b/>
          <w:i w:val="0"/>
          <w:sz w:val="20"/>
        </w:rPr>
        <w:t>Performance</w:t>
      </w:r>
    </w:p>
    <w:p w:rsidR="001B10D8" w:rsidRPr="0090411C" w:rsidRDefault="001B10D8" w:rsidP="001E0B4A">
      <w:pPr>
        <w:pStyle w:val="Heading3"/>
        <w:rPr>
          <w:rFonts w:ascii="Garamond" w:hAnsi="Garamond" w:cs="Iskoola Pota"/>
          <w:b/>
          <w:i w:val="0"/>
          <w:sz w:val="20"/>
        </w:rPr>
      </w:pPr>
      <w:r w:rsidRPr="0090411C">
        <w:rPr>
          <w:rFonts w:ascii="Garamond" w:hAnsi="Garamond" w:cs="Iskoola Pota"/>
          <w:b/>
          <w:i w:val="0"/>
          <w:sz w:val="20"/>
        </w:rPr>
        <w:t>Concentration 3: Keyboard</w:t>
      </w:r>
      <w:bookmarkEnd w:id="509"/>
    </w:p>
    <w:p w:rsidR="00BC54CC" w:rsidRPr="0090411C" w:rsidRDefault="00BC54CC" w:rsidP="001E0B4A">
      <w:pPr>
        <w:rPr>
          <w:rFonts w:cs="Iskoola Pota"/>
          <w:b/>
        </w:rPr>
      </w:pPr>
    </w:p>
    <w:p w:rsidR="00BC54CC" w:rsidRPr="0090411C" w:rsidRDefault="00BC54CC" w:rsidP="001E0B4A">
      <w:pPr>
        <w:rPr>
          <w:rFonts w:cs="Iskoola Pota"/>
          <w:b/>
        </w:rPr>
      </w:pPr>
      <w:r w:rsidRPr="0090411C">
        <w:rPr>
          <w:rFonts w:cs="Iskoola Pota"/>
          <w:b/>
        </w:rPr>
        <w:t>Admission Statement</w:t>
      </w:r>
    </w:p>
    <w:p w:rsidR="00BC54CC" w:rsidRPr="0090411C" w:rsidRDefault="00BC54CC" w:rsidP="00C716F2">
      <w:pPr>
        <w:rPr>
          <w:rFonts w:cs="Iskoola Pota"/>
        </w:rPr>
      </w:pPr>
      <w:r w:rsidRPr="0090411C">
        <w:rPr>
          <w:rFonts w:cs="Iskoola Pota"/>
        </w:rPr>
        <w:t>To be admitted to any of the degree programs, students must apply to the Music Program, audition in their performance area(s), and pass the Music program's placement examinations.</w:t>
      </w:r>
    </w:p>
    <w:p w:rsidR="00BC54CC" w:rsidRPr="0090411C" w:rsidRDefault="00BC54CC" w:rsidP="001E0B4A">
      <w:pPr>
        <w:rPr>
          <w:rFonts w:cs="Iskoola Pota"/>
          <w:b/>
        </w:rPr>
      </w:pPr>
    </w:p>
    <w:p w:rsidR="00BC54CC" w:rsidRPr="0090411C" w:rsidRDefault="00BC54CC" w:rsidP="001E0B4A">
      <w:pPr>
        <w:rPr>
          <w:rFonts w:cs="Iskoola Pota"/>
          <w:b/>
        </w:rPr>
      </w:pPr>
      <w:r w:rsidRPr="0090411C">
        <w:rPr>
          <w:rFonts w:cs="Iskoola Pota"/>
          <w:b/>
        </w:rPr>
        <w:t>Comments for Majors in Bachelor of Music – Music Performance:</w:t>
      </w:r>
    </w:p>
    <w:p w:rsidR="00BC54CC" w:rsidRPr="0090411C" w:rsidRDefault="00BC54CC" w:rsidP="001E0B4A">
      <w:pPr>
        <w:rPr>
          <w:rFonts w:cs="Iskoola Pota"/>
        </w:rPr>
      </w:pPr>
      <w:r w:rsidRPr="0090411C">
        <w:rPr>
          <w:rFonts w:cs="Iskoola Pota"/>
        </w:rPr>
        <w:t>A grade point average of 2.0 is required for all music courses and 3.0 for all applied major courses</w:t>
      </w:r>
      <w:r w:rsidR="00493A91" w:rsidRPr="0090411C">
        <w:rPr>
          <w:rFonts w:cs="Iskoola Pota"/>
        </w:rPr>
        <w:t>.</w:t>
      </w:r>
      <w:r w:rsidR="008D4CC3" w:rsidRPr="0090411C">
        <w:rPr>
          <w:rFonts w:cs="Iskoola Pota"/>
        </w:rPr>
        <w:t xml:space="preserve"> </w:t>
      </w:r>
      <w:r w:rsidRPr="0090411C">
        <w:rPr>
          <w:rFonts w:cs="Iskoola Pota"/>
        </w:rPr>
        <w:t>A recital in the junior and senior year is required</w:t>
      </w:r>
      <w:r w:rsidR="00493A91" w:rsidRPr="0090411C">
        <w:rPr>
          <w:rFonts w:cs="Iskoola Pota"/>
        </w:rPr>
        <w:t xml:space="preserve">. </w:t>
      </w:r>
      <w:r w:rsidRPr="0090411C">
        <w:rPr>
          <w:rFonts w:cs="Iskoola Pota"/>
        </w:rPr>
        <w:t>The student must complete the appropriate 400-level applied major course each fall and spring until the senior recital is performed and accepted.</w:t>
      </w:r>
    </w:p>
    <w:p w:rsidR="00BC54CC" w:rsidRPr="0090411C" w:rsidRDefault="00BC54CC" w:rsidP="001E0B4A">
      <w:pPr>
        <w:rPr>
          <w:rFonts w:cs="Iskoola Pota"/>
        </w:rPr>
      </w:pPr>
    </w:p>
    <w:p w:rsidR="00BC54CC" w:rsidRPr="0090411C" w:rsidRDefault="00BC54CC" w:rsidP="001E0B4A">
      <w:pPr>
        <w:rPr>
          <w:rFonts w:cs="Iskoola Pota"/>
        </w:rPr>
      </w:pPr>
      <w:r w:rsidRPr="0090411C">
        <w:rPr>
          <w:rFonts w:cs="Iskoola Pota"/>
        </w:rPr>
        <w:t>For the Program of Study for each concentration, students should consult with their departmental advisor.</w:t>
      </w:r>
    </w:p>
    <w:p w:rsidR="001B10D8" w:rsidRPr="0090411C" w:rsidRDefault="001B10D8" w:rsidP="001E0B4A">
      <w:pPr>
        <w:rPr>
          <w:rFonts w:cs="Iskoola Pota"/>
          <w:b/>
          <w:highlight w:val="green"/>
        </w:rPr>
      </w:pPr>
    </w:p>
    <w:tbl>
      <w:tblPr>
        <w:tblW w:w="5000" w:type="pct"/>
        <w:jc w:val="center"/>
        <w:tblLook w:val="04A0"/>
      </w:tblPr>
      <w:tblGrid>
        <w:gridCol w:w="5256"/>
      </w:tblGrid>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684A8A" w:rsidRDefault="001B10D8" w:rsidP="001E0B4A">
            <w:pPr>
              <w:rPr>
                <w:rFonts w:cs="Iskoola Pota"/>
                <w:b/>
                <w:bCs/>
                <w:iCs/>
                <w:color w:val="000000"/>
                <w:sz w:val="18"/>
                <w:szCs w:val="18"/>
              </w:rPr>
            </w:pPr>
            <w:r w:rsidRPr="00684A8A">
              <w:rPr>
                <w:rFonts w:cs="Iskoola Pota"/>
                <w:b/>
                <w:bCs/>
                <w:iCs/>
                <w:color w:val="000000"/>
                <w:sz w:val="18"/>
                <w:szCs w:val="18"/>
              </w:rPr>
              <w:t xml:space="preserve">Required General Education Courses (37 Credits) </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120   Foundation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or</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PHYS 115  </w:t>
            </w:r>
            <w:r w:rsidR="001B10D8" w:rsidRPr="0090411C">
              <w:rPr>
                <w:rFonts w:cs="Iskoola Pota"/>
                <w:color w:val="000000"/>
                <w:sz w:val="18"/>
                <w:szCs w:val="18"/>
              </w:rPr>
              <w:t xml:space="preserve"> Physics of Music (</w:t>
            </w:r>
            <w:proofErr w:type="spellStart"/>
            <w:r w:rsidR="001B10D8" w:rsidRPr="0090411C">
              <w:rPr>
                <w:rFonts w:cs="Iskoola Pota"/>
                <w:color w:val="000000"/>
                <w:sz w:val="18"/>
                <w:szCs w:val="18"/>
              </w:rPr>
              <w:t>Lec</w:t>
            </w:r>
            <w:proofErr w:type="spellEnd"/>
            <w:r w:rsidR="001B10D8" w:rsidRPr="0090411C">
              <w:rPr>
                <w:rFonts w:cs="Iskoola Pota"/>
                <w:color w:val="000000"/>
                <w:sz w:val="18"/>
                <w:szCs w:val="18"/>
              </w:rPr>
              <w:t>)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PHYS </w:t>
            </w:r>
            <w:r w:rsidR="001B10D8" w:rsidRPr="0090411C">
              <w:rPr>
                <w:rFonts w:cs="Iskoola Pota"/>
                <w:color w:val="000000"/>
                <w:sz w:val="18"/>
                <w:szCs w:val="18"/>
              </w:rPr>
              <w:t>117   Physics of Music (Lab)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3205C3">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684A8A" w:rsidRDefault="001B10D8" w:rsidP="001E0B4A">
            <w:pPr>
              <w:rPr>
                <w:rFonts w:cs="Iskoola Pota"/>
                <w:b/>
                <w:bCs/>
                <w:iCs/>
                <w:color w:val="000000"/>
                <w:sz w:val="18"/>
                <w:szCs w:val="18"/>
              </w:rPr>
            </w:pPr>
            <w:r w:rsidRPr="00684A8A">
              <w:rPr>
                <w:rFonts w:cs="Iskoola Pota"/>
                <w:b/>
                <w:bCs/>
                <w:iCs/>
                <w:color w:val="000000"/>
                <w:sz w:val="18"/>
                <w:szCs w:val="18"/>
              </w:rPr>
              <w:t xml:space="preserve">Required Courses (88 Credits) </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Performing Ensemble Courses* (8)</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100  Materials of Music I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101  Materials of Music II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102  Ear Training and Sight Singing I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103  Ear Training and Sight Singing II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106  History of African-American Music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115  Applied Major Keyboard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115  Applied Major Keyboard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119  Piano Sight-reading (1)</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200  Materials of Music III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201  Materials of Music IV (3)</w:t>
            </w:r>
          </w:p>
        </w:tc>
      </w:tr>
      <w:tr w:rsidR="001B10D8" w:rsidRPr="0090411C" w:rsidTr="00B67726">
        <w:trPr>
          <w:trHeight w:val="100"/>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202  Ear Training and Sight Singing  III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203  Ear Training and Sight Singing  IV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215  Applied Major Keyboard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215  Applied Major Keyboard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270  Computer Applications to Music I (3)</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290  Keyboard Harmony I (1)</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291  Keyboard Harmony II (1)</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300  History of Western Music I (3)</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301  History of Western Music II (3)</w:t>
            </w:r>
          </w:p>
        </w:tc>
      </w:tr>
      <w:tr w:rsidR="001B10D8" w:rsidRPr="0090411C" w:rsidTr="00B64085">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315  Applied Major Keyboard (2)</w:t>
            </w:r>
          </w:p>
        </w:tc>
      </w:tr>
      <w:tr w:rsidR="001B10D8" w:rsidRPr="0090411C" w:rsidTr="00B64085">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315  Applied Major Keyboard (2)</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318  Ensemble Accompanying (2)</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307  Vocal Arranging (2)</w:t>
            </w:r>
          </w:p>
        </w:tc>
      </w:tr>
      <w:tr w:rsidR="001B10D8" w:rsidRPr="0090411C" w:rsidTr="00B64085">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or  </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392  Orchestration I (2)</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372  Choral Conducting (3)</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o</w:t>
            </w:r>
            <w:r w:rsidR="001B10D8" w:rsidRPr="0090411C">
              <w:rPr>
                <w:rFonts w:cs="Iskoola Pota"/>
                <w:color w:val="000000"/>
                <w:sz w:val="18"/>
                <w:szCs w:val="18"/>
              </w:rPr>
              <w:t>r</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374  Instrumental Conducting (3)</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391  Form and Analysis II (2)</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397  Counterpoint II (2)</w:t>
            </w:r>
          </w:p>
        </w:tc>
      </w:tr>
      <w:tr w:rsidR="001B10D8" w:rsidRPr="0090411C" w:rsidTr="00B64085">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410  BM Seminar (2)</w:t>
            </w:r>
          </w:p>
        </w:tc>
      </w:tr>
      <w:tr w:rsidR="001B10D8" w:rsidRPr="0090411C" w:rsidTr="00B64085">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415  Applied Major Keyboard (2)</w:t>
            </w:r>
          </w:p>
        </w:tc>
      </w:tr>
      <w:tr w:rsidR="001B10D8" w:rsidRPr="0090411C" w:rsidTr="00B64085">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415  Applied Major Keyboard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418  Piano Literature (2)</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419  Piano Pedagogy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Electives (General &amp; Music) (5)</w:t>
            </w:r>
          </w:p>
        </w:tc>
      </w:tr>
      <w:tr w:rsidR="001B10D8" w:rsidRPr="0090411C" w:rsidTr="003205C3">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Writing Intensive Course in the Major (3)</w:t>
            </w:r>
          </w:p>
        </w:tc>
      </w:tr>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684A8A" w:rsidRDefault="001B10D8" w:rsidP="001E0B4A">
            <w:pPr>
              <w:rPr>
                <w:rFonts w:cs="Iskoola Pota"/>
                <w:b/>
                <w:bCs/>
                <w:iCs/>
                <w:color w:val="000000"/>
                <w:sz w:val="18"/>
                <w:szCs w:val="18"/>
              </w:rPr>
            </w:pPr>
            <w:r w:rsidRPr="00684A8A">
              <w:rPr>
                <w:rFonts w:cs="Iskoola Pota"/>
                <w:b/>
                <w:bCs/>
                <w:iCs/>
                <w:color w:val="000000"/>
                <w:sz w:val="18"/>
                <w:szCs w:val="18"/>
              </w:rPr>
              <w:t>Applied Minor (4 credits)</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Select one of the following three sequences:</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Keyboard: MUSC 116, 116, 216, 216</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Voice: MUSC 126, 126, 226, 226</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Applied Minor Instrument: MUSC 136, 136, 236, 236</w:t>
            </w:r>
          </w:p>
        </w:tc>
      </w:tr>
    </w:tbl>
    <w:p w:rsidR="001B10D8" w:rsidRPr="0090411C" w:rsidRDefault="001B10D8" w:rsidP="001E0B4A">
      <w:pPr>
        <w:rPr>
          <w:rFonts w:cs="Iskoola Pota"/>
          <w:highlight w:val="green"/>
        </w:rPr>
      </w:pPr>
    </w:p>
    <w:p w:rsidR="001B10D8" w:rsidRPr="0090411C" w:rsidRDefault="001B10D8" w:rsidP="001E0B4A">
      <w:pPr>
        <w:rPr>
          <w:rFonts w:cs="Iskoola Pota"/>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Heading3"/>
        <w:rPr>
          <w:rFonts w:ascii="Garamond" w:hAnsi="Garamond" w:cs="Iskoola Pota"/>
          <w:sz w:val="20"/>
        </w:rPr>
      </w:pPr>
    </w:p>
    <w:p w:rsidR="00B64085" w:rsidRPr="0090411C" w:rsidRDefault="00B64085" w:rsidP="001E0B4A">
      <w:pPr>
        <w:pStyle w:val="BodyText"/>
        <w:spacing w:after="0"/>
        <w:jc w:val="left"/>
        <w:rPr>
          <w:rFonts w:cs="Iskoola Pota"/>
          <w:sz w:val="20"/>
        </w:rPr>
      </w:pPr>
    </w:p>
    <w:p w:rsidR="00B64085" w:rsidRPr="0090411C" w:rsidRDefault="00B64085" w:rsidP="001E0B4A">
      <w:pPr>
        <w:pStyle w:val="BodyText"/>
        <w:spacing w:after="0"/>
        <w:jc w:val="left"/>
        <w:rPr>
          <w:rFonts w:cs="Iskoola Pota"/>
          <w:sz w:val="20"/>
        </w:rPr>
      </w:pPr>
    </w:p>
    <w:p w:rsidR="00DF1013" w:rsidRPr="0090411C" w:rsidRDefault="00DF1013" w:rsidP="001E0B4A">
      <w:pPr>
        <w:rPr>
          <w:rFonts w:eastAsia="Cambria" w:cs="Iskoola Pota"/>
          <w:kern w:val="28"/>
        </w:rPr>
      </w:pPr>
      <w:bookmarkStart w:id="510" w:name="_Toc343441243"/>
      <w:bookmarkStart w:id="511" w:name="_Toc343876326"/>
      <w:r w:rsidRPr="0090411C">
        <w:rPr>
          <w:rFonts w:eastAsia="Cambria" w:cs="Iskoola Pota"/>
        </w:rPr>
        <w:br w:type="page"/>
      </w:r>
    </w:p>
    <w:p w:rsidR="00B64085" w:rsidRPr="0090411C" w:rsidRDefault="00684A8A" w:rsidP="001E0B4A">
      <w:pPr>
        <w:pBdr>
          <w:bottom w:val="single" w:sz="4" w:space="1" w:color="auto"/>
        </w:pBdr>
        <w:rPr>
          <w:rFonts w:eastAsia="Cambria"/>
          <w:b/>
        </w:rPr>
      </w:pPr>
      <w:r>
        <w:rPr>
          <w:rFonts w:eastAsia="Cambria"/>
          <w:b/>
        </w:rPr>
        <w:t xml:space="preserve">The Department of Visual &amp; </w:t>
      </w:r>
      <w:r w:rsidR="00B64085" w:rsidRPr="0090411C">
        <w:rPr>
          <w:rFonts w:eastAsia="Cambria"/>
          <w:b/>
        </w:rPr>
        <w:t>Performing Art</w:t>
      </w:r>
      <w:bookmarkEnd w:id="510"/>
      <w:bookmarkEnd w:id="511"/>
      <w:r w:rsidR="00A7222F" w:rsidRPr="0090411C">
        <w:rPr>
          <w:rFonts w:eastAsia="Cambria"/>
          <w:b/>
        </w:rPr>
        <w:t>s</w:t>
      </w:r>
    </w:p>
    <w:p w:rsidR="00684A8A" w:rsidRDefault="008D4CC3" w:rsidP="001E0B4A">
      <w:pPr>
        <w:pStyle w:val="Heading3"/>
        <w:rPr>
          <w:rFonts w:ascii="Garamond" w:hAnsi="Garamond" w:cs="Iskoola Pota"/>
          <w:b/>
          <w:i w:val="0"/>
          <w:sz w:val="20"/>
        </w:rPr>
      </w:pPr>
      <w:bookmarkStart w:id="512" w:name="_Toc343876327"/>
      <w:r w:rsidRPr="0090411C">
        <w:rPr>
          <w:rFonts w:ascii="Garamond" w:hAnsi="Garamond" w:cs="Iskoola Pota"/>
          <w:b/>
          <w:i w:val="0"/>
          <w:sz w:val="20"/>
        </w:rPr>
        <w:t>B</w:t>
      </w:r>
      <w:r w:rsidR="00684A8A">
        <w:rPr>
          <w:rFonts w:ascii="Garamond" w:hAnsi="Garamond" w:cs="Iskoola Pota"/>
          <w:b/>
          <w:i w:val="0"/>
          <w:sz w:val="20"/>
        </w:rPr>
        <w:t xml:space="preserve">achelor of </w:t>
      </w:r>
      <w:r w:rsidRPr="0090411C">
        <w:rPr>
          <w:rFonts w:ascii="Garamond" w:hAnsi="Garamond" w:cs="Iskoola Pota"/>
          <w:b/>
          <w:i w:val="0"/>
          <w:sz w:val="20"/>
        </w:rPr>
        <w:t>M</w:t>
      </w:r>
      <w:r w:rsidR="00684A8A">
        <w:rPr>
          <w:rFonts w:ascii="Garamond" w:hAnsi="Garamond" w:cs="Iskoola Pota"/>
          <w:b/>
          <w:i w:val="0"/>
          <w:sz w:val="20"/>
        </w:rPr>
        <w:t>usic in</w:t>
      </w:r>
      <w:r w:rsidRPr="0090411C">
        <w:rPr>
          <w:rFonts w:ascii="Garamond" w:hAnsi="Garamond" w:cs="Iskoola Pota"/>
          <w:b/>
          <w:i w:val="0"/>
          <w:sz w:val="20"/>
        </w:rPr>
        <w:t xml:space="preserve"> Music</w:t>
      </w:r>
      <w:r w:rsidR="00684A8A">
        <w:rPr>
          <w:rFonts w:ascii="Garamond" w:hAnsi="Garamond" w:cs="Iskoola Pota"/>
          <w:b/>
          <w:i w:val="0"/>
          <w:sz w:val="20"/>
        </w:rPr>
        <w:t xml:space="preserve"> Performance</w:t>
      </w:r>
    </w:p>
    <w:p w:rsidR="001B10D8" w:rsidRPr="0090411C" w:rsidRDefault="001B10D8" w:rsidP="001E0B4A">
      <w:pPr>
        <w:pStyle w:val="Heading3"/>
        <w:rPr>
          <w:rFonts w:ascii="Garamond" w:eastAsiaTheme="minorHAnsi" w:hAnsi="Garamond" w:cs="Iskoola Pota"/>
          <w:i w:val="0"/>
          <w:sz w:val="20"/>
        </w:rPr>
      </w:pPr>
      <w:r w:rsidRPr="0090411C">
        <w:rPr>
          <w:rFonts w:ascii="Garamond" w:hAnsi="Garamond" w:cs="Iskoola Pota"/>
          <w:b/>
          <w:i w:val="0"/>
          <w:sz w:val="20"/>
        </w:rPr>
        <w:t>Concentration 4: Instrumental Music</w:t>
      </w:r>
      <w:bookmarkEnd w:id="512"/>
    </w:p>
    <w:p w:rsidR="00BC54CC" w:rsidRPr="0090411C" w:rsidRDefault="00BC54CC" w:rsidP="001E0B4A">
      <w:pPr>
        <w:rPr>
          <w:rFonts w:cs="Iskoola Pota"/>
          <w:b/>
        </w:rPr>
      </w:pPr>
    </w:p>
    <w:p w:rsidR="00BC54CC" w:rsidRPr="0090411C" w:rsidRDefault="00BC54CC" w:rsidP="00C9331C">
      <w:pPr>
        <w:pStyle w:val="Heading1"/>
      </w:pPr>
      <w:r w:rsidRPr="0090411C">
        <w:t>Admission Statement</w:t>
      </w:r>
    </w:p>
    <w:p w:rsidR="00BC54CC" w:rsidRPr="0090411C" w:rsidRDefault="00BC54CC" w:rsidP="00C716F2">
      <w:pPr>
        <w:rPr>
          <w:rFonts w:cs="Iskoola Pota"/>
        </w:rPr>
      </w:pPr>
      <w:r w:rsidRPr="0090411C">
        <w:rPr>
          <w:rFonts w:cs="Iskoola Pota"/>
        </w:rPr>
        <w:t>To be admitted to any of the degree programs, students must apply to the Music Program, audition in their performance area(s), and pass the Music program's placement examinations.</w:t>
      </w:r>
    </w:p>
    <w:p w:rsidR="00BC54CC" w:rsidRPr="0090411C" w:rsidRDefault="00BC54CC" w:rsidP="001E0B4A">
      <w:pPr>
        <w:rPr>
          <w:rFonts w:cs="Iskoola Pota"/>
        </w:rPr>
      </w:pPr>
    </w:p>
    <w:p w:rsidR="00BC54CC" w:rsidRPr="0090411C" w:rsidRDefault="00BC54CC" w:rsidP="00A7222F">
      <w:pPr>
        <w:pStyle w:val="4small"/>
        <w:widowControl w:val="0"/>
        <w:autoSpaceDN/>
        <w:spacing w:before="0" w:line="240" w:lineRule="auto"/>
        <w:rPr>
          <w:rFonts w:ascii="Garamond" w:hAnsi="Garamond" w:cs="Iskoola Pota"/>
          <w:bCs w:val="0"/>
          <w:caps w:val="0"/>
        </w:rPr>
      </w:pPr>
      <w:r w:rsidRPr="0090411C">
        <w:rPr>
          <w:rFonts w:ascii="Garamond" w:hAnsi="Garamond" w:cs="Iskoola Pota"/>
          <w:bCs w:val="0"/>
          <w:caps w:val="0"/>
        </w:rPr>
        <w:t>Comments for Majors in Bachelor of Music – Music Performance:</w:t>
      </w:r>
    </w:p>
    <w:p w:rsidR="00BC54CC" w:rsidRPr="0090411C" w:rsidRDefault="00BC54CC" w:rsidP="001E0B4A">
      <w:pPr>
        <w:rPr>
          <w:rFonts w:cs="Iskoola Pota"/>
        </w:rPr>
      </w:pPr>
      <w:r w:rsidRPr="0090411C">
        <w:rPr>
          <w:rFonts w:cs="Iskoola Pota"/>
        </w:rPr>
        <w:t>A grade point average of 2.0 is required for all music courses and 3.0 for all applied major courses</w:t>
      </w:r>
      <w:r w:rsidR="0014226F" w:rsidRPr="0090411C">
        <w:rPr>
          <w:rFonts w:cs="Iskoola Pota"/>
        </w:rPr>
        <w:t xml:space="preserve">. </w:t>
      </w:r>
      <w:r w:rsidRPr="0090411C">
        <w:rPr>
          <w:rFonts w:cs="Iskoola Pota"/>
        </w:rPr>
        <w:t>A recital in the junior and senior year is required</w:t>
      </w:r>
      <w:r w:rsidR="0014226F" w:rsidRPr="0090411C">
        <w:rPr>
          <w:rFonts w:cs="Iskoola Pota"/>
        </w:rPr>
        <w:t xml:space="preserve">. </w:t>
      </w:r>
      <w:r w:rsidRPr="0090411C">
        <w:rPr>
          <w:rFonts w:cs="Iskoola Pota"/>
        </w:rPr>
        <w:t>The student must complete the appropriate 400-level applied major course each fall and spring until the senior recital is performed and accepted.</w:t>
      </w:r>
    </w:p>
    <w:p w:rsidR="00BC54CC" w:rsidRPr="0090411C" w:rsidRDefault="00BC54CC" w:rsidP="001E0B4A">
      <w:pPr>
        <w:rPr>
          <w:rFonts w:cs="Iskoola Pota"/>
        </w:rPr>
      </w:pPr>
    </w:p>
    <w:p w:rsidR="00BC54CC" w:rsidRPr="0090411C" w:rsidRDefault="00BC54CC" w:rsidP="001E0B4A">
      <w:pPr>
        <w:rPr>
          <w:rFonts w:cs="Iskoola Pota"/>
          <w:b/>
        </w:rPr>
      </w:pPr>
      <w:r w:rsidRPr="0090411C">
        <w:rPr>
          <w:rFonts w:cs="Iskoola Pota"/>
        </w:rPr>
        <w:t>For the Program of Study for each concentration, students should consult with their departmental advisor</w:t>
      </w:r>
    </w:p>
    <w:p w:rsidR="001B10D8" w:rsidRPr="0090411C" w:rsidRDefault="001B10D8" w:rsidP="001E0B4A">
      <w:pPr>
        <w:rPr>
          <w:rFonts w:cs="Iskoola Pota"/>
          <w:highlight w:val="green"/>
        </w:rPr>
      </w:pPr>
    </w:p>
    <w:tbl>
      <w:tblPr>
        <w:tblW w:w="5000" w:type="pct"/>
        <w:jc w:val="center"/>
        <w:tblLook w:val="04A0"/>
      </w:tblPr>
      <w:tblGrid>
        <w:gridCol w:w="5256"/>
      </w:tblGrid>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684A8A" w:rsidRDefault="001B10D8" w:rsidP="001E0B4A">
            <w:pPr>
              <w:rPr>
                <w:rFonts w:cs="Iskoola Pota"/>
                <w:b/>
                <w:bCs/>
                <w:iCs/>
                <w:color w:val="000000"/>
                <w:sz w:val="18"/>
                <w:szCs w:val="18"/>
              </w:rPr>
            </w:pPr>
            <w:r w:rsidRPr="00684A8A">
              <w:rPr>
                <w:rFonts w:cs="Iskoola Pota"/>
                <w:b/>
                <w:bCs/>
                <w:iCs/>
                <w:color w:val="000000"/>
                <w:sz w:val="18"/>
                <w:szCs w:val="18"/>
              </w:rPr>
              <w:t xml:space="preserve">Required General Education Courses (37 Credits) </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Foundation Quantitative Reasoning </w:t>
            </w:r>
            <w:r w:rsidR="00F963A2" w:rsidRPr="0090411C">
              <w:rPr>
                <w:rFonts w:cs="Iskoola Pota"/>
                <w:color w:val="000000"/>
                <w:sz w:val="18"/>
                <w:szCs w:val="18"/>
              </w:rPr>
              <w:t xml:space="preserve"> </w:t>
            </w:r>
            <w:r w:rsidRPr="0090411C">
              <w:rPr>
                <w:rFonts w:cs="Iskoola Pota"/>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or</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PHYS 115  </w:t>
            </w:r>
            <w:r w:rsidR="001B10D8" w:rsidRPr="0090411C">
              <w:rPr>
                <w:rFonts w:cs="Iskoola Pota"/>
                <w:color w:val="000000"/>
                <w:sz w:val="18"/>
                <w:szCs w:val="18"/>
              </w:rPr>
              <w:t xml:space="preserve"> Physics of Music (</w:t>
            </w:r>
            <w:proofErr w:type="spellStart"/>
            <w:r w:rsidR="001B10D8" w:rsidRPr="0090411C">
              <w:rPr>
                <w:rFonts w:cs="Iskoola Pota"/>
                <w:color w:val="000000"/>
                <w:sz w:val="18"/>
                <w:szCs w:val="18"/>
              </w:rPr>
              <w:t>Lec</w:t>
            </w:r>
            <w:proofErr w:type="spellEnd"/>
            <w:r w:rsidR="001B10D8" w:rsidRPr="0090411C">
              <w:rPr>
                <w:rFonts w:cs="Iskoola Pota"/>
                <w:color w:val="000000"/>
                <w:sz w:val="18"/>
                <w:szCs w:val="18"/>
              </w:rPr>
              <w:t>)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PHYS </w:t>
            </w:r>
            <w:r w:rsidR="001B10D8" w:rsidRPr="0090411C">
              <w:rPr>
                <w:rFonts w:cs="Iskoola Pota"/>
                <w:color w:val="000000"/>
                <w:sz w:val="18"/>
                <w:szCs w:val="18"/>
              </w:rPr>
              <w:t>117   Physics of Music (Lab)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3205C3">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684A8A" w:rsidRDefault="001B10D8" w:rsidP="001E0B4A">
            <w:pPr>
              <w:rPr>
                <w:rFonts w:cs="Iskoola Pota"/>
                <w:b/>
                <w:bCs/>
                <w:iCs/>
                <w:color w:val="000000"/>
                <w:sz w:val="18"/>
                <w:szCs w:val="18"/>
              </w:rPr>
            </w:pPr>
            <w:r w:rsidRPr="00684A8A">
              <w:rPr>
                <w:rFonts w:cs="Iskoola Pota"/>
                <w:b/>
                <w:bCs/>
                <w:iCs/>
                <w:color w:val="000000"/>
                <w:sz w:val="18"/>
                <w:szCs w:val="18"/>
              </w:rPr>
              <w:t>Required Courses (88 credits)</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Performing Ensemble Courses* (8)</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087  Chamber Ensemble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087  Chamber Ensemble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100  Materials of Music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101  Materials of Music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102  Ear Training and Sight Singing 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103  Ear Training and Sight Singing II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106  History of African-American Music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116  Applied Minor Keyboard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116  Applied Minor Keyboard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135  Applied Major Instrument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135  Applied Major Instrument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200  Materials of Music III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201  Materials of Music IV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MUSC </w:t>
            </w:r>
            <w:r w:rsidR="001B10D8" w:rsidRPr="0090411C">
              <w:rPr>
                <w:rFonts w:cs="Iskoola Pota"/>
                <w:color w:val="000000"/>
                <w:sz w:val="18"/>
                <w:szCs w:val="18"/>
              </w:rPr>
              <w:t>202 Ear Training and Sight Singing  III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203  Ear Training and Sight Singing  IV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216  Applied Minor Keyboard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216  Applied Minor Keyboard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235  Applied Major Instrument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235  Applied Major Instrument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270  Computer Applications to Music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300  History of Western Music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301  History of Western Music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335  Applied Major Instrument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335  Applied Major Instrument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391  Form and Analysis II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392  Orchestration 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374  Instrumental Conducting (3)</w:t>
            </w:r>
          </w:p>
        </w:tc>
      </w:tr>
      <w:tr w:rsidR="001B10D8" w:rsidRPr="0090411C" w:rsidTr="001B10D8">
        <w:trPr>
          <w:trHeight w:val="144"/>
          <w:jc w:val="center"/>
        </w:trPr>
        <w:tc>
          <w:tcPr>
            <w:tcW w:w="5000" w:type="pct"/>
            <w:noWrap/>
            <w:vAlign w:val="center"/>
            <w:hideMark/>
          </w:tcPr>
          <w:p w:rsidR="00B64085" w:rsidRPr="0090411C" w:rsidRDefault="00493A91" w:rsidP="001E0B4A">
            <w:pPr>
              <w:rPr>
                <w:rFonts w:cs="Iskoola Pota"/>
                <w:color w:val="000000"/>
                <w:sz w:val="18"/>
                <w:szCs w:val="18"/>
              </w:rPr>
            </w:pPr>
            <w:r w:rsidRPr="0090411C">
              <w:rPr>
                <w:rFonts w:cs="Iskoola Pota"/>
                <w:color w:val="000000"/>
                <w:sz w:val="18"/>
                <w:szCs w:val="18"/>
              </w:rPr>
              <w:t>MUSC 397</w:t>
            </w:r>
            <w:r w:rsidR="001B10D8" w:rsidRPr="0090411C">
              <w:rPr>
                <w:rFonts w:cs="Iskoola Pota"/>
                <w:color w:val="000000"/>
                <w:sz w:val="18"/>
                <w:szCs w:val="18"/>
              </w:rPr>
              <w:t xml:space="preserve">  Counterpoint II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406  Symphonic Literature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410  BM Seminar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435  Applied Major Instrument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435  Applied Major Instrument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438  Applied Literature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450  String Pedagogy I (String Majors Only) (2)</w:t>
            </w:r>
          </w:p>
        </w:tc>
      </w:tr>
      <w:tr w:rsidR="001B10D8" w:rsidRPr="0090411C" w:rsidTr="00AB10DB">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MUSC 451 </w:t>
            </w:r>
            <w:r w:rsidR="00493A91" w:rsidRPr="0090411C">
              <w:rPr>
                <w:rFonts w:cs="Iskoola Pota"/>
                <w:color w:val="000000"/>
                <w:sz w:val="18"/>
                <w:szCs w:val="18"/>
              </w:rPr>
              <w:t xml:space="preserve"> </w:t>
            </w:r>
            <w:r w:rsidRPr="0090411C">
              <w:rPr>
                <w:rFonts w:cs="Iskoola Pota"/>
                <w:color w:val="000000"/>
                <w:sz w:val="18"/>
                <w:szCs w:val="18"/>
              </w:rPr>
              <w:t>String Pedagogy II (String Majors Only) (2)</w:t>
            </w:r>
          </w:p>
        </w:tc>
      </w:tr>
      <w:tr w:rsidR="00B64085" w:rsidRPr="0090411C" w:rsidTr="00AB10DB">
        <w:trPr>
          <w:trHeight w:val="144"/>
          <w:jc w:val="center"/>
        </w:trPr>
        <w:tc>
          <w:tcPr>
            <w:tcW w:w="5000" w:type="pct"/>
            <w:noWrap/>
            <w:vAlign w:val="center"/>
            <w:hideMark/>
          </w:tcPr>
          <w:p w:rsidR="00B64085" w:rsidRPr="0090411C" w:rsidRDefault="00B64085" w:rsidP="001E0B4A">
            <w:pPr>
              <w:rPr>
                <w:rFonts w:cs="Iskoola Pota"/>
                <w:color w:val="000000"/>
                <w:sz w:val="18"/>
                <w:szCs w:val="18"/>
              </w:rPr>
            </w:pPr>
            <w:r w:rsidRPr="0090411C">
              <w:rPr>
                <w:rFonts w:cs="Iskoola Pota"/>
                <w:color w:val="000000"/>
                <w:sz w:val="18"/>
                <w:szCs w:val="18"/>
              </w:rPr>
              <w:t>Writing Intensive Course in the Major (3)</w:t>
            </w:r>
          </w:p>
        </w:tc>
      </w:tr>
      <w:tr w:rsidR="001B10D8" w:rsidRPr="0090411C" w:rsidTr="00AB10DB">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Electives (String Majors) (4)</w:t>
            </w:r>
          </w:p>
        </w:tc>
      </w:tr>
      <w:tr w:rsidR="001B10D8" w:rsidRPr="0090411C" w:rsidTr="00AB10DB">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(General &amp; Music)</w:t>
            </w:r>
          </w:p>
        </w:tc>
      </w:tr>
      <w:tr w:rsidR="001B10D8" w:rsidRPr="0090411C" w:rsidTr="00AB10DB">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Electives (Non-String Majors) (8)</w:t>
            </w:r>
          </w:p>
        </w:tc>
      </w:tr>
      <w:tr w:rsidR="001B10D8" w:rsidRPr="0090411C" w:rsidTr="00AB10DB">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(General &amp; Music)</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p>
        </w:tc>
      </w:tr>
    </w:tbl>
    <w:p w:rsidR="001B10D8" w:rsidRPr="0090411C" w:rsidRDefault="001B10D8" w:rsidP="001E0B4A">
      <w:pPr>
        <w:rPr>
          <w:rFonts w:cs="Iskoola Pota"/>
          <w:highlight w:val="green"/>
        </w:rPr>
      </w:pPr>
    </w:p>
    <w:p w:rsidR="001B10D8" w:rsidRPr="0090411C" w:rsidRDefault="001B10D8" w:rsidP="001E0B4A">
      <w:pPr>
        <w:rPr>
          <w:rFonts w:cs="Iskoola Pota"/>
          <w:highlight w:val="green"/>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Heading3"/>
        <w:rPr>
          <w:rFonts w:ascii="Garamond" w:hAnsi="Garamond" w:cs="Iskoola Pota"/>
          <w:sz w:val="20"/>
        </w:rPr>
      </w:pPr>
    </w:p>
    <w:p w:rsidR="00BC54CC" w:rsidRPr="0090411C" w:rsidRDefault="00BC54CC" w:rsidP="001E0B4A">
      <w:pPr>
        <w:pStyle w:val="BodyText"/>
        <w:spacing w:after="0"/>
        <w:jc w:val="left"/>
        <w:rPr>
          <w:rFonts w:cs="Iskoola Pota"/>
          <w:sz w:val="20"/>
        </w:rPr>
      </w:pPr>
    </w:p>
    <w:p w:rsidR="00BC54CC" w:rsidRPr="0090411C" w:rsidRDefault="00BC54CC" w:rsidP="001E0B4A">
      <w:pPr>
        <w:pStyle w:val="BodyText"/>
        <w:spacing w:after="0"/>
        <w:jc w:val="left"/>
        <w:rPr>
          <w:rFonts w:cs="Iskoola Pota"/>
          <w:sz w:val="20"/>
        </w:rPr>
      </w:pPr>
    </w:p>
    <w:p w:rsidR="00BC54CC" w:rsidRPr="0090411C" w:rsidRDefault="00BC54CC" w:rsidP="001E0B4A">
      <w:pPr>
        <w:pStyle w:val="BodyText"/>
        <w:spacing w:after="0"/>
        <w:jc w:val="left"/>
        <w:rPr>
          <w:rFonts w:cs="Iskoola Pota"/>
          <w:sz w:val="20"/>
        </w:rPr>
      </w:pPr>
    </w:p>
    <w:p w:rsidR="00BC54CC" w:rsidRPr="0090411C" w:rsidRDefault="00BC54CC" w:rsidP="001E0B4A">
      <w:pPr>
        <w:pStyle w:val="BodyText"/>
        <w:spacing w:after="0"/>
        <w:jc w:val="left"/>
        <w:rPr>
          <w:rFonts w:cs="Iskoola Pota"/>
          <w:sz w:val="20"/>
        </w:rPr>
      </w:pPr>
    </w:p>
    <w:p w:rsidR="00BC54CC" w:rsidRPr="0090411C" w:rsidRDefault="00BC54CC" w:rsidP="001E0B4A">
      <w:pPr>
        <w:pStyle w:val="BodyText"/>
        <w:spacing w:after="0"/>
        <w:jc w:val="left"/>
        <w:rPr>
          <w:rFonts w:cs="Iskoola Pota"/>
          <w:sz w:val="20"/>
        </w:rPr>
      </w:pPr>
    </w:p>
    <w:p w:rsidR="00B64085" w:rsidRPr="0090411C" w:rsidRDefault="00B64085" w:rsidP="001E0B4A">
      <w:pPr>
        <w:pStyle w:val="BodyText"/>
        <w:spacing w:after="0"/>
        <w:jc w:val="left"/>
        <w:rPr>
          <w:rFonts w:cs="Iskoola Pota"/>
          <w:sz w:val="20"/>
        </w:rPr>
      </w:pPr>
    </w:p>
    <w:p w:rsidR="003A42D9" w:rsidRPr="0090411C" w:rsidRDefault="003A42D9" w:rsidP="001E0B4A">
      <w:pPr>
        <w:rPr>
          <w:rFonts w:eastAsia="Cambria" w:cs="Iskoola Pota"/>
          <w:kern w:val="28"/>
        </w:rPr>
      </w:pPr>
      <w:bookmarkStart w:id="513" w:name="_Toc343441245"/>
      <w:bookmarkStart w:id="514" w:name="_Toc343876328"/>
      <w:r w:rsidRPr="0090411C">
        <w:rPr>
          <w:rFonts w:eastAsia="Cambria" w:cs="Iskoola Pota"/>
        </w:rPr>
        <w:br w:type="page"/>
      </w:r>
    </w:p>
    <w:p w:rsidR="00B64085" w:rsidRPr="0090411C" w:rsidRDefault="00684A8A" w:rsidP="001E0B4A">
      <w:pPr>
        <w:pBdr>
          <w:bottom w:val="single" w:sz="4" w:space="1" w:color="auto"/>
        </w:pBdr>
        <w:rPr>
          <w:rFonts w:eastAsia="Cambria"/>
          <w:b/>
        </w:rPr>
      </w:pPr>
      <w:r>
        <w:rPr>
          <w:rFonts w:eastAsia="Cambria"/>
          <w:b/>
        </w:rPr>
        <w:t xml:space="preserve">The Department of Visual &amp; </w:t>
      </w:r>
      <w:r w:rsidR="00B64085" w:rsidRPr="0090411C">
        <w:rPr>
          <w:rFonts w:eastAsia="Cambria"/>
          <w:b/>
        </w:rPr>
        <w:t>Performing Art</w:t>
      </w:r>
      <w:bookmarkEnd w:id="513"/>
      <w:bookmarkEnd w:id="514"/>
      <w:r w:rsidR="00A7222F" w:rsidRPr="0090411C">
        <w:rPr>
          <w:rFonts w:eastAsia="Cambria"/>
          <w:b/>
        </w:rPr>
        <w:t>s</w:t>
      </w:r>
    </w:p>
    <w:p w:rsidR="00684A8A" w:rsidRDefault="001B10D8" w:rsidP="001E0B4A">
      <w:pPr>
        <w:pStyle w:val="Heading3"/>
        <w:rPr>
          <w:rFonts w:ascii="Garamond" w:hAnsi="Garamond" w:cs="Iskoola Pota"/>
          <w:b/>
          <w:i w:val="0"/>
          <w:sz w:val="20"/>
        </w:rPr>
      </w:pPr>
      <w:bookmarkStart w:id="515" w:name="_Toc343876329"/>
      <w:r w:rsidRPr="0090411C">
        <w:rPr>
          <w:rFonts w:ascii="Garamond" w:hAnsi="Garamond" w:cs="Iskoola Pota"/>
          <w:b/>
          <w:i w:val="0"/>
          <w:sz w:val="20"/>
        </w:rPr>
        <w:t>B</w:t>
      </w:r>
      <w:r w:rsidR="00684A8A">
        <w:rPr>
          <w:rFonts w:ascii="Garamond" w:hAnsi="Garamond" w:cs="Iskoola Pota"/>
          <w:b/>
          <w:i w:val="0"/>
          <w:sz w:val="20"/>
        </w:rPr>
        <w:t xml:space="preserve">achelor of </w:t>
      </w:r>
      <w:r w:rsidRPr="0090411C">
        <w:rPr>
          <w:rFonts w:ascii="Garamond" w:hAnsi="Garamond" w:cs="Iskoola Pota"/>
          <w:b/>
          <w:i w:val="0"/>
          <w:sz w:val="20"/>
        </w:rPr>
        <w:t>M</w:t>
      </w:r>
      <w:r w:rsidR="00684A8A">
        <w:rPr>
          <w:rFonts w:ascii="Garamond" w:hAnsi="Garamond" w:cs="Iskoola Pota"/>
          <w:b/>
          <w:i w:val="0"/>
          <w:sz w:val="20"/>
        </w:rPr>
        <w:t>usic in Music Performance</w:t>
      </w:r>
    </w:p>
    <w:p w:rsidR="001B10D8" w:rsidRPr="0090411C" w:rsidRDefault="001B10D8" w:rsidP="001E0B4A">
      <w:pPr>
        <w:pStyle w:val="Heading3"/>
        <w:rPr>
          <w:rFonts w:ascii="Garamond" w:eastAsiaTheme="minorHAnsi" w:hAnsi="Garamond" w:cs="Iskoola Pota"/>
          <w:b/>
          <w:i w:val="0"/>
          <w:sz w:val="20"/>
        </w:rPr>
      </w:pPr>
      <w:r w:rsidRPr="0090411C">
        <w:rPr>
          <w:rFonts w:ascii="Garamond" w:hAnsi="Garamond" w:cs="Iskoola Pota"/>
          <w:b/>
          <w:i w:val="0"/>
          <w:sz w:val="20"/>
        </w:rPr>
        <w:t>Concentration 5: Voice</w:t>
      </w:r>
      <w:bookmarkEnd w:id="515"/>
    </w:p>
    <w:p w:rsidR="00BC54CC" w:rsidRPr="0090411C" w:rsidRDefault="00BC54CC" w:rsidP="001E0B4A">
      <w:pPr>
        <w:rPr>
          <w:rFonts w:cs="Iskoola Pota"/>
          <w:b/>
        </w:rPr>
      </w:pPr>
    </w:p>
    <w:p w:rsidR="00BC54CC" w:rsidRPr="0090411C" w:rsidRDefault="00BC54CC" w:rsidP="00C9331C">
      <w:pPr>
        <w:pStyle w:val="Heading1"/>
      </w:pPr>
      <w:r w:rsidRPr="0090411C">
        <w:t>Admission Statement</w:t>
      </w:r>
    </w:p>
    <w:p w:rsidR="00BC54CC" w:rsidRPr="0090411C" w:rsidRDefault="00BC54CC" w:rsidP="001E0B4A">
      <w:pPr>
        <w:rPr>
          <w:rFonts w:cs="Iskoola Pota"/>
        </w:rPr>
      </w:pPr>
      <w:r w:rsidRPr="0090411C">
        <w:rPr>
          <w:rFonts w:cs="Iskoola Pota"/>
        </w:rPr>
        <w:t>To be admitted to any of the degree programs, students must apply to the Music Program, audition in their performance area(s), and pass the Music program's placement examinations.</w:t>
      </w:r>
    </w:p>
    <w:p w:rsidR="00BC54CC" w:rsidRPr="0090411C" w:rsidRDefault="00BC54CC" w:rsidP="001E0B4A">
      <w:pPr>
        <w:rPr>
          <w:rFonts w:cs="Iskoola Pota"/>
        </w:rPr>
      </w:pPr>
    </w:p>
    <w:p w:rsidR="00BC54CC" w:rsidRPr="0090411C" w:rsidRDefault="00BC54CC" w:rsidP="001E0B4A">
      <w:pPr>
        <w:rPr>
          <w:rFonts w:cs="Iskoola Pota"/>
          <w:b/>
        </w:rPr>
      </w:pPr>
      <w:r w:rsidRPr="0090411C">
        <w:rPr>
          <w:rFonts w:cs="Iskoola Pota"/>
          <w:b/>
        </w:rPr>
        <w:t>Comments for Majors in Bachelor of Music – Music Performance:</w:t>
      </w:r>
    </w:p>
    <w:p w:rsidR="00BC54CC" w:rsidRPr="0090411C" w:rsidRDefault="00BC54CC" w:rsidP="00A7222F">
      <w:pPr>
        <w:rPr>
          <w:rFonts w:cs="Iskoola Pota"/>
        </w:rPr>
      </w:pPr>
      <w:r w:rsidRPr="0090411C">
        <w:rPr>
          <w:rFonts w:cs="Iskoola Pota"/>
        </w:rPr>
        <w:t>A grade point average of 2.0 is required for all music courses and 3.0 for all applied major courses</w:t>
      </w:r>
      <w:r w:rsidR="0014226F" w:rsidRPr="0090411C">
        <w:rPr>
          <w:rFonts w:cs="Iskoola Pota"/>
        </w:rPr>
        <w:t xml:space="preserve">. </w:t>
      </w:r>
      <w:r w:rsidRPr="0090411C">
        <w:rPr>
          <w:rFonts w:cs="Iskoola Pota"/>
        </w:rPr>
        <w:t>A recital in the junior and senior year is required</w:t>
      </w:r>
      <w:r w:rsidR="0014226F" w:rsidRPr="0090411C">
        <w:rPr>
          <w:rFonts w:cs="Iskoola Pota"/>
        </w:rPr>
        <w:t xml:space="preserve">. </w:t>
      </w:r>
      <w:r w:rsidRPr="0090411C">
        <w:rPr>
          <w:rFonts w:cs="Iskoola Pota"/>
        </w:rPr>
        <w:t>The student must complete the appropriate 400-level applied major course each fall and spring until the senior recital is performed and accepted.</w:t>
      </w:r>
    </w:p>
    <w:p w:rsidR="00BC54CC" w:rsidRPr="0090411C" w:rsidRDefault="00BC54CC" w:rsidP="001E0B4A">
      <w:pPr>
        <w:rPr>
          <w:rFonts w:cs="Iskoola Pota"/>
          <w:b/>
        </w:rPr>
      </w:pPr>
      <w:r w:rsidRPr="0090411C">
        <w:rPr>
          <w:rFonts w:cs="Iskoola Pota"/>
        </w:rPr>
        <w:t>For the Program of Study for each concentration, students should consult with their departmental advisor</w:t>
      </w:r>
    </w:p>
    <w:tbl>
      <w:tblPr>
        <w:tblW w:w="5000" w:type="pct"/>
        <w:jc w:val="center"/>
        <w:tblLook w:val="04A0"/>
      </w:tblPr>
      <w:tblGrid>
        <w:gridCol w:w="5256"/>
      </w:tblGrid>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 xml:space="preserve">Required General Education Courses (37 Credits) </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110   Foundation Writing I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120   Foundation Quantitative Reasoning </w:t>
            </w:r>
            <w:r w:rsidR="00F963A2" w:rsidRPr="0090411C">
              <w:rPr>
                <w:rFonts w:cs="Iskoola Pota"/>
                <w:color w:val="000000"/>
                <w:sz w:val="18"/>
                <w:szCs w:val="18"/>
              </w:rPr>
              <w:t xml:space="preserve">I </w:t>
            </w:r>
            <w:r w:rsidRPr="0090411C">
              <w:rPr>
                <w:rFonts w:cs="Iskoola Pota"/>
                <w:color w:val="000000"/>
                <w:sz w:val="18"/>
                <w:szCs w:val="18"/>
              </w:rPr>
              <w:t>(3)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111   Foundation Writing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220   Discovery Quantitative Reasoning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140   Foundation Ethics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250   Discovery Technology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210   Discovery Writing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or</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PHYS 115   </w:t>
            </w:r>
            <w:r w:rsidR="001B10D8" w:rsidRPr="0090411C">
              <w:rPr>
                <w:rFonts w:cs="Iskoola Pota"/>
                <w:color w:val="000000"/>
                <w:sz w:val="18"/>
                <w:szCs w:val="18"/>
              </w:rPr>
              <w:t>Physics of Music (</w:t>
            </w:r>
            <w:proofErr w:type="spellStart"/>
            <w:r w:rsidR="001B10D8" w:rsidRPr="0090411C">
              <w:rPr>
                <w:rFonts w:cs="Iskoola Pota"/>
                <w:color w:val="000000"/>
                <w:sz w:val="18"/>
                <w:szCs w:val="18"/>
              </w:rPr>
              <w:t>Lec</w:t>
            </w:r>
            <w:proofErr w:type="spellEnd"/>
            <w:r w:rsidR="001B10D8" w:rsidRPr="0090411C">
              <w:rPr>
                <w:rFonts w:cs="Iskoola Pota"/>
                <w:color w:val="000000"/>
                <w:sz w:val="18"/>
                <w:szCs w:val="18"/>
              </w:rPr>
              <w:t>) (3)</w:t>
            </w:r>
          </w:p>
        </w:tc>
      </w:tr>
      <w:tr w:rsidR="001B10D8" w:rsidRPr="0090411C" w:rsidTr="001B10D8">
        <w:trPr>
          <w:trHeight w:val="144"/>
          <w:jc w:val="center"/>
        </w:trPr>
        <w:tc>
          <w:tcPr>
            <w:tcW w:w="5000" w:type="pct"/>
            <w:noWrap/>
            <w:vAlign w:val="center"/>
            <w:hideMark/>
          </w:tcPr>
          <w:p w:rsidR="001B10D8" w:rsidRPr="0090411C" w:rsidRDefault="00493A91" w:rsidP="001E0B4A">
            <w:pPr>
              <w:rPr>
                <w:rFonts w:cs="Iskoola Pota"/>
                <w:color w:val="000000"/>
                <w:sz w:val="18"/>
                <w:szCs w:val="18"/>
              </w:rPr>
            </w:pPr>
            <w:r w:rsidRPr="0090411C">
              <w:rPr>
                <w:rFonts w:cs="Iskoola Pota"/>
                <w:color w:val="000000"/>
                <w:sz w:val="18"/>
                <w:szCs w:val="18"/>
              </w:rPr>
              <w:t xml:space="preserve">PHYS </w:t>
            </w:r>
            <w:r w:rsidR="001B10D8" w:rsidRPr="0090411C">
              <w:rPr>
                <w:rFonts w:cs="Iskoola Pota"/>
                <w:color w:val="000000"/>
                <w:sz w:val="18"/>
                <w:szCs w:val="18"/>
              </w:rPr>
              <w:t>117   Physics of Music (Lab)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270   Discovery Diversity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 xml:space="preserve">IGED 280   Discovery Civics (3) </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391   Frontier Capstone I  (1)</w:t>
            </w:r>
          </w:p>
        </w:tc>
      </w:tr>
      <w:tr w:rsidR="001B10D8" w:rsidRPr="0090411C" w:rsidTr="003205C3">
        <w:trPr>
          <w:trHeight w:val="144"/>
          <w:jc w:val="center"/>
        </w:trPr>
        <w:tc>
          <w:tcPr>
            <w:tcW w:w="5000" w:type="pct"/>
            <w:tcBorders>
              <w:bottom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IGED 392   Frontier Capstone II (2)</w:t>
            </w:r>
          </w:p>
        </w:tc>
      </w:tr>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Required Courses (82 credits)</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Performing Ensemble Courses* (8)</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100  Materials of Music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101  Materials of Music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102  Ear Training and Sight Singing 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103  Ear Training and Sight Singing II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106  History of African-American Music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116  Applied Minor Keyboard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116  Applied Minor Keyboard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125  Applied Major Voice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125  Applied Major Voice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200  Materials of Music III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201  Materials of Music IV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202  Ear Training and Sight Singing  III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203  Ear Training and Sight Singing  IV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216  Applied Minor Keyboard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216  Applied Minor Keyboard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225  Applied Major Voice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225  Applied Major Voice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260  German Vocal Literature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270  Computer Applications to Music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300  History of Western Music 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301  History of Western Music II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325  Applied Major Voice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325  Applied Major Voice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360  French Vocal Literature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307  Vocal Arranging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361  Opera Workshop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361  Opera Workshop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372  Choral Conducting (3)</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391  Form and Analysis II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410  BM Seminar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425  Applied Major Voice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425  Applied Major Voice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460  Vocal Pedagogy I (1)</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MUSC 461  Vocal Pedagogy II (1)</w:t>
            </w:r>
          </w:p>
        </w:tc>
      </w:tr>
      <w:tr w:rsidR="00B64085" w:rsidRPr="0090411C" w:rsidTr="00B64085">
        <w:trPr>
          <w:trHeight w:val="144"/>
          <w:jc w:val="center"/>
        </w:trPr>
        <w:tc>
          <w:tcPr>
            <w:tcW w:w="5000" w:type="pct"/>
            <w:tcBorders>
              <w:bottom w:val="single" w:sz="4" w:space="0" w:color="auto"/>
            </w:tcBorders>
            <w:noWrap/>
            <w:vAlign w:val="center"/>
            <w:hideMark/>
          </w:tcPr>
          <w:p w:rsidR="00B64085" w:rsidRPr="0090411C" w:rsidRDefault="00B64085" w:rsidP="001E0B4A">
            <w:pPr>
              <w:rPr>
                <w:rFonts w:cs="Iskoola Pota"/>
                <w:color w:val="000000"/>
                <w:sz w:val="18"/>
                <w:szCs w:val="18"/>
              </w:rPr>
            </w:pPr>
            <w:r w:rsidRPr="0090411C">
              <w:rPr>
                <w:rFonts w:cs="Iskoola Pota"/>
                <w:color w:val="000000"/>
                <w:sz w:val="18"/>
                <w:szCs w:val="18"/>
              </w:rPr>
              <w:t>Writing Intensive Course in the Major (3)</w:t>
            </w:r>
          </w:p>
        </w:tc>
      </w:tr>
      <w:tr w:rsidR="001B10D8" w:rsidRPr="0090411C" w:rsidTr="00B64085">
        <w:trPr>
          <w:trHeight w:val="144"/>
          <w:jc w:val="center"/>
        </w:trPr>
        <w:tc>
          <w:tcPr>
            <w:tcW w:w="5000" w:type="pct"/>
            <w:tcBorders>
              <w:top w:val="single" w:sz="4" w:space="0" w:color="auto"/>
              <w:bottom w:val="single" w:sz="4" w:space="0" w:color="auto"/>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Electives (General &amp; Music) (2)</w:t>
            </w:r>
          </w:p>
        </w:tc>
      </w:tr>
      <w:tr w:rsidR="001B10D8" w:rsidRPr="0090411C" w:rsidTr="003205C3">
        <w:trPr>
          <w:trHeight w:val="144"/>
          <w:jc w:val="center"/>
        </w:trPr>
        <w:tc>
          <w:tcPr>
            <w:tcW w:w="5000" w:type="pct"/>
            <w:tcBorders>
              <w:top w:val="single" w:sz="4" w:space="0" w:color="595959" w:themeColor="text1" w:themeTint="A6"/>
              <w:bottom w:val="single" w:sz="4" w:space="0" w:color="595959" w:themeColor="text1" w:themeTint="A6"/>
            </w:tcBorders>
            <w:noWrap/>
            <w:vAlign w:val="center"/>
            <w:hideMark/>
          </w:tcPr>
          <w:p w:rsidR="001B10D8" w:rsidRPr="0090411C" w:rsidRDefault="001B10D8" w:rsidP="001E0B4A">
            <w:pPr>
              <w:rPr>
                <w:rFonts w:cs="Iskoola Pota"/>
                <w:b/>
                <w:bCs/>
                <w:iCs/>
                <w:color w:val="000000"/>
                <w:sz w:val="18"/>
                <w:szCs w:val="18"/>
              </w:rPr>
            </w:pPr>
            <w:r w:rsidRPr="0090411C">
              <w:rPr>
                <w:rFonts w:cs="Iskoola Pota"/>
                <w:b/>
                <w:bCs/>
                <w:iCs/>
                <w:color w:val="000000"/>
                <w:sz w:val="18"/>
                <w:szCs w:val="18"/>
              </w:rPr>
              <w:t>Required Ancillary Courses (6 credits)</w:t>
            </w:r>
          </w:p>
        </w:tc>
      </w:tr>
      <w:tr w:rsidR="001B10D8" w:rsidRPr="0090411C" w:rsidTr="003205C3">
        <w:trPr>
          <w:trHeight w:val="144"/>
          <w:jc w:val="center"/>
        </w:trPr>
        <w:tc>
          <w:tcPr>
            <w:tcW w:w="5000" w:type="pct"/>
            <w:tcBorders>
              <w:top w:val="single" w:sz="4" w:space="0" w:color="595959" w:themeColor="text1" w:themeTint="A6"/>
            </w:tcBorders>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ITAL    114   Italian Diction for Voice Major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FREN   114  French Diction for Voice Major (2)</w:t>
            </w:r>
          </w:p>
        </w:tc>
      </w:tr>
      <w:tr w:rsidR="001B10D8" w:rsidRPr="0090411C" w:rsidTr="001B10D8">
        <w:trPr>
          <w:trHeight w:val="144"/>
          <w:jc w:val="center"/>
        </w:trPr>
        <w:tc>
          <w:tcPr>
            <w:tcW w:w="5000" w:type="pct"/>
            <w:noWrap/>
            <w:vAlign w:val="center"/>
            <w:hideMark/>
          </w:tcPr>
          <w:p w:rsidR="001B10D8" w:rsidRPr="0090411C" w:rsidRDefault="001B10D8" w:rsidP="001E0B4A">
            <w:pPr>
              <w:rPr>
                <w:rFonts w:cs="Iskoola Pota"/>
                <w:color w:val="000000"/>
                <w:sz w:val="18"/>
                <w:szCs w:val="18"/>
              </w:rPr>
            </w:pPr>
            <w:r w:rsidRPr="0090411C">
              <w:rPr>
                <w:rFonts w:cs="Iskoola Pota"/>
                <w:color w:val="000000"/>
                <w:sz w:val="18"/>
                <w:szCs w:val="18"/>
              </w:rPr>
              <w:t>GRMN 114  German Diction for Voice Major (2)</w:t>
            </w:r>
          </w:p>
        </w:tc>
      </w:tr>
    </w:tbl>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21766E" w:rsidRPr="0090411C" w:rsidRDefault="0021766E" w:rsidP="001E0B4A">
      <w:pPr>
        <w:rPr>
          <w:rFonts w:cs="Iskoola Pota"/>
          <w:highlight w:val="green"/>
        </w:rPr>
      </w:pPr>
    </w:p>
    <w:p w:rsidR="00DF1013" w:rsidRPr="0090411C" w:rsidRDefault="00DF1013" w:rsidP="001E0B4A">
      <w:pPr>
        <w:rPr>
          <w:rFonts w:cs="Iskoola Pota"/>
          <w:kern w:val="28"/>
        </w:rPr>
      </w:pPr>
      <w:bookmarkStart w:id="516" w:name="_Toc343441247"/>
      <w:bookmarkStart w:id="517" w:name="_Toc343876330"/>
      <w:r w:rsidRPr="0090411C">
        <w:rPr>
          <w:rFonts w:cs="Iskoola Pota"/>
        </w:rPr>
        <w:br w:type="page"/>
      </w:r>
    </w:p>
    <w:p w:rsidR="00F56D43" w:rsidRPr="0090411C" w:rsidRDefault="005549EE" w:rsidP="001E0B4A">
      <w:pPr>
        <w:pBdr>
          <w:bottom w:val="single" w:sz="4" w:space="1" w:color="auto"/>
        </w:pBdr>
        <w:rPr>
          <w:b/>
        </w:rPr>
      </w:pPr>
      <w:r w:rsidRPr="0090411C">
        <w:rPr>
          <w:b/>
        </w:rPr>
        <w:t xml:space="preserve">Division of Science &amp; </w:t>
      </w:r>
      <w:r w:rsidR="00F56D43" w:rsidRPr="0090411C">
        <w:rPr>
          <w:b/>
        </w:rPr>
        <w:t>Mathematics</w:t>
      </w:r>
      <w:bookmarkEnd w:id="516"/>
      <w:bookmarkEnd w:id="517"/>
    </w:p>
    <w:p w:rsidR="00F56D43" w:rsidRPr="0090411C" w:rsidRDefault="00F56D43" w:rsidP="001E0B4A">
      <w:pPr>
        <w:pStyle w:val="Heading2"/>
        <w:spacing w:line="240" w:lineRule="auto"/>
        <w:rPr>
          <w:rFonts w:ascii="Garamond" w:hAnsi="Garamond" w:cs="Iskoola Pota"/>
          <w:b/>
          <w:sz w:val="20"/>
          <w:szCs w:val="20"/>
        </w:rPr>
      </w:pPr>
      <w:bookmarkStart w:id="518" w:name="_Toc343876331"/>
      <w:r w:rsidRPr="0090411C">
        <w:rPr>
          <w:rFonts w:ascii="Garamond" w:hAnsi="Garamond" w:cs="Iskoola Pota"/>
          <w:b/>
          <w:sz w:val="20"/>
          <w:szCs w:val="20"/>
        </w:rPr>
        <w:t>Depar</w:t>
      </w:r>
      <w:r w:rsidR="00A7222F" w:rsidRPr="0090411C">
        <w:rPr>
          <w:rFonts w:ascii="Garamond" w:hAnsi="Garamond" w:cs="Iskoola Pota"/>
          <w:b/>
          <w:sz w:val="20"/>
          <w:szCs w:val="20"/>
        </w:rPr>
        <w:t xml:space="preserve">tment of Biology, Chemistry &amp; </w:t>
      </w:r>
      <w:r w:rsidRPr="0090411C">
        <w:rPr>
          <w:rFonts w:ascii="Garamond" w:hAnsi="Garamond" w:cs="Iskoola Pota"/>
          <w:b/>
          <w:sz w:val="20"/>
          <w:szCs w:val="20"/>
        </w:rPr>
        <w:t>Physics</w:t>
      </w:r>
      <w:bookmarkEnd w:id="518"/>
    </w:p>
    <w:p w:rsidR="00F56D43" w:rsidRPr="0090411C" w:rsidRDefault="00155347" w:rsidP="001E0B4A">
      <w:pPr>
        <w:rPr>
          <w:rFonts w:cs="Iskoola Pota"/>
          <w:b/>
        </w:rPr>
      </w:pPr>
      <w:r w:rsidRPr="0090411C">
        <w:rPr>
          <w:rFonts w:cs="Iskoola Pota"/>
          <w:b/>
        </w:rPr>
        <w:t>202.274.7401</w:t>
      </w:r>
    </w:p>
    <w:p w:rsidR="00DF1013" w:rsidRPr="0090411C" w:rsidRDefault="00DF1013" w:rsidP="005549EE">
      <w:pPr>
        <w:pStyle w:val="Caption"/>
      </w:pPr>
    </w:p>
    <w:p w:rsidR="00F56D43" w:rsidRPr="0090411C" w:rsidRDefault="00F56D43" w:rsidP="005549EE">
      <w:pPr>
        <w:pStyle w:val="Caption"/>
      </w:pPr>
      <w:r w:rsidRPr="0090411C">
        <w:t xml:space="preserve">The Department has the philosophy of providing undergraduate research experience to all of its </w:t>
      </w:r>
      <w:r w:rsidR="00F02C5D" w:rsidRPr="0090411C">
        <w:t>students</w:t>
      </w:r>
      <w:r w:rsidRPr="0090411C">
        <w:t>, enabling them to enroll in competitive advanced degree programs and specialized career pathways</w:t>
      </w:r>
      <w:r w:rsidR="0014226F" w:rsidRPr="0090411C">
        <w:t xml:space="preserve">. </w:t>
      </w:r>
      <w:r w:rsidRPr="0090411C">
        <w:t>Additionally, the Department provides opportunities for non-biology majors to take courses in the biological, chemical and physical sciences that will provide them with a broad undergraduate experience.</w:t>
      </w:r>
    </w:p>
    <w:p w:rsidR="00F56D43" w:rsidRPr="0090411C" w:rsidRDefault="00F56D43" w:rsidP="00A7222F">
      <w:pPr>
        <w:pStyle w:val="NoSpacing"/>
        <w:numPr>
          <w:ilvl w:val="0"/>
          <w:numId w:val="0"/>
        </w:numPr>
        <w:spacing w:line="240" w:lineRule="auto"/>
        <w:rPr>
          <w:rFonts w:cs="Iskoola Pota"/>
          <w:szCs w:val="20"/>
        </w:rPr>
      </w:pPr>
    </w:p>
    <w:p w:rsidR="00F56D43" w:rsidRPr="0090411C" w:rsidRDefault="00684A8A" w:rsidP="00A7222F">
      <w:pPr>
        <w:pStyle w:val="NoSpacing"/>
        <w:numPr>
          <w:ilvl w:val="0"/>
          <w:numId w:val="0"/>
        </w:numPr>
        <w:spacing w:line="240" w:lineRule="auto"/>
        <w:rPr>
          <w:rFonts w:cs="Iskoola Pota"/>
          <w:szCs w:val="20"/>
        </w:rPr>
      </w:pPr>
      <w:r>
        <w:rPr>
          <w:rFonts w:cs="Iskoola Pota"/>
          <w:szCs w:val="20"/>
        </w:rPr>
        <w:t xml:space="preserve">Biology, Chemistry &amp; </w:t>
      </w:r>
      <w:r w:rsidR="00F56D43" w:rsidRPr="0090411C">
        <w:rPr>
          <w:rFonts w:cs="Iskoola Pota"/>
          <w:szCs w:val="20"/>
        </w:rPr>
        <w:t>Physics are unrestricted majors, and any student eligible for admission to the University is eligible to declare one of these majors.</w:t>
      </w:r>
    </w:p>
    <w:p w:rsidR="00F56D43" w:rsidRPr="0090411C" w:rsidRDefault="00F56D43" w:rsidP="001E0B4A">
      <w:pPr>
        <w:pStyle w:val="NoSpacing"/>
        <w:numPr>
          <w:ilvl w:val="0"/>
          <w:numId w:val="0"/>
        </w:numPr>
        <w:spacing w:line="240" w:lineRule="auto"/>
        <w:rPr>
          <w:rFonts w:cs="Iskoola Pota"/>
          <w:szCs w:val="20"/>
        </w:rPr>
      </w:pPr>
      <w:r w:rsidRPr="0090411C">
        <w:rPr>
          <w:rFonts w:cs="Iskoola Pota"/>
          <w:b/>
          <w:szCs w:val="20"/>
        </w:rPr>
        <w:br/>
        <w:t xml:space="preserve">Department Offerings </w:t>
      </w:r>
    </w:p>
    <w:p w:rsidR="00F56D43" w:rsidRPr="0090411C" w:rsidRDefault="00F56D43" w:rsidP="001E0B4A">
      <w:pPr>
        <w:rPr>
          <w:rFonts w:cs="Iskoola Pota"/>
          <w:b/>
        </w:rPr>
      </w:pPr>
      <w:r w:rsidRPr="0090411C">
        <w:rPr>
          <w:rFonts w:cs="Iskoola Pota"/>
          <w:b/>
        </w:rPr>
        <w:t xml:space="preserve">Bachelor Degrees: </w:t>
      </w:r>
    </w:p>
    <w:p w:rsidR="00F56D43" w:rsidRPr="0090411C" w:rsidRDefault="00F56D43" w:rsidP="005549EE">
      <w:pPr>
        <w:pStyle w:val="Caption"/>
        <w:rPr>
          <w:b/>
        </w:rPr>
      </w:pPr>
      <w:r w:rsidRPr="0090411C">
        <w:t xml:space="preserve">Bachelor of Science in Biology </w:t>
      </w:r>
    </w:p>
    <w:p w:rsidR="00F56D43" w:rsidRPr="0090411C" w:rsidRDefault="00F56D43" w:rsidP="005549EE">
      <w:pPr>
        <w:pStyle w:val="Caption"/>
        <w:rPr>
          <w:b/>
        </w:rPr>
      </w:pPr>
      <w:r w:rsidRPr="0090411C">
        <w:t xml:space="preserve">Bachelor of Science in Chemistry </w:t>
      </w:r>
    </w:p>
    <w:p w:rsidR="00F56D43" w:rsidRPr="0090411C" w:rsidRDefault="00F56D43" w:rsidP="005549EE">
      <w:pPr>
        <w:pStyle w:val="Caption"/>
      </w:pPr>
      <w:r w:rsidRPr="0090411C">
        <w:t xml:space="preserve">BSC concentration offerings: </w:t>
      </w:r>
    </w:p>
    <w:p w:rsidR="00F56D43" w:rsidRPr="0090411C" w:rsidRDefault="00F56D43" w:rsidP="005549EE">
      <w:pPr>
        <w:pStyle w:val="Caption"/>
      </w:pPr>
      <w:r w:rsidRPr="0090411C">
        <w:t>General Chemistry</w:t>
      </w:r>
    </w:p>
    <w:p w:rsidR="00F56D43" w:rsidRPr="0090411C" w:rsidRDefault="00F56D43" w:rsidP="005549EE">
      <w:pPr>
        <w:pStyle w:val="Caption"/>
      </w:pPr>
      <w:r w:rsidRPr="0090411C">
        <w:t>General Chemistry with American Chemi</w:t>
      </w:r>
      <w:r w:rsidR="00684A8A">
        <w:t>cal Society Certification (ACS)</w:t>
      </w:r>
      <w:r w:rsidRPr="0090411C">
        <w:t xml:space="preserve"> </w:t>
      </w:r>
    </w:p>
    <w:p w:rsidR="00F56D43" w:rsidRPr="0090411C" w:rsidRDefault="00F56D43" w:rsidP="005549EE">
      <w:pPr>
        <w:pStyle w:val="Caption"/>
        <w:rPr>
          <w:b/>
        </w:rPr>
      </w:pPr>
      <w:r w:rsidRPr="0090411C">
        <w:t xml:space="preserve">Bachelor of Science in Physics </w:t>
      </w:r>
    </w:p>
    <w:p w:rsidR="00F56D43" w:rsidRPr="0090411C" w:rsidRDefault="00F56D43" w:rsidP="001E0B4A">
      <w:pPr>
        <w:rPr>
          <w:rFonts w:cs="Iskoola Pota"/>
          <w:b/>
        </w:rPr>
      </w:pPr>
    </w:p>
    <w:p w:rsidR="00F56D43" w:rsidRPr="0090411C" w:rsidRDefault="00B9334E" w:rsidP="00C9331C">
      <w:pPr>
        <w:pStyle w:val="Heading1"/>
      </w:pPr>
      <w:r w:rsidRPr="0090411C">
        <w:t>Embedded Certificate</w:t>
      </w:r>
    </w:p>
    <w:p w:rsidR="00F56D43" w:rsidRPr="0090411C" w:rsidRDefault="00F56D43" w:rsidP="005549EE">
      <w:pPr>
        <w:pStyle w:val="Caption"/>
        <w:rPr>
          <w:b/>
        </w:rPr>
      </w:pPr>
      <w:r w:rsidRPr="0090411C">
        <w:t>Bachelor of Science in Chemistry with the ACS</w:t>
      </w:r>
      <w:r w:rsidR="00B9334E" w:rsidRPr="0090411C">
        <w:t xml:space="preserve"> Certification Option</w:t>
      </w:r>
      <w:r w:rsidR="0014226F" w:rsidRPr="0090411C">
        <w:t xml:space="preserve">. </w:t>
      </w:r>
      <w:r w:rsidR="00B9334E" w:rsidRPr="0090411C">
        <w:t>The ACS C</w:t>
      </w:r>
      <w:r w:rsidR="00E23239" w:rsidRPr="0090411C">
        <w:t>ertified Chemistry Option meets the guidelines of the ACS Committee on Professional Training.</w:t>
      </w:r>
      <w:r w:rsidRPr="0090411C">
        <w:t xml:space="preserve"> </w:t>
      </w:r>
    </w:p>
    <w:p w:rsidR="00F56D43" w:rsidRPr="0090411C" w:rsidRDefault="00F56D43" w:rsidP="005549EE">
      <w:pPr>
        <w:pStyle w:val="Caption"/>
      </w:pPr>
    </w:p>
    <w:p w:rsidR="00F56D43" w:rsidRPr="00684A8A" w:rsidRDefault="00B9334E" w:rsidP="005549EE">
      <w:pPr>
        <w:pStyle w:val="Caption"/>
        <w:rPr>
          <w:b/>
        </w:rPr>
      </w:pPr>
      <w:r w:rsidRPr="00684A8A">
        <w:rPr>
          <w:b/>
        </w:rPr>
        <w:t>Graduate Degree</w:t>
      </w:r>
      <w:r w:rsidR="00F56D43" w:rsidRPr="00684A8A">
        <w:rPr>
          <w:b/>
        </w:rPr>
        <w:t xml:space="preserve"> </w:t>
      </w:r>
    </w:p>
    <w:p w:rsidR="00F56D43" w:rsidRPr="0090411C" w:rsidRDefault="00F56D43" w:rsidP="005549EE">
      <w:pPr>
        <w:pStyle w:val="Caption"/>
      </w:pPr>
      <w:r w:rsidRPr="0090411C">
        <w:t>Master of Science in Cancer Biology, Prevention, and Control</w:t>
      </w:r>
    </w:p>
    <w:p w:rsidR="00F56D43" w:rsidRPr="0090411C" w:rsidRDefault="00F56D43" w:rsidP="001E0B4A">
      <w:pPr>
        <w:autoSpaceDE w:val="0"/>
        <w:autoSpaceDN w:val="0"/>
        <w:adjustRightInd w:val="0"/>
        <w:rPr>
          <w:rFonts w:cs="Iskoola Pota"/>
          <w:b/>
        </w:rPr>
      </w:pPr>
    </w:p>
    <w:p w:rsidR="00F56D43" w:rsidRPr="0090411C" w:rsidRDefault="00F56D43" w:rsidP="001E0B4A">
      <w:pPr>
        <w:autoSpaceDE w:val="0"/>
        <w:autoSpaceDN w:val="0"/>
        <w:adjustRightInd w:val="0"/>
        <w:rPr>
          <w:rFonts w:cs="Iskoola Pota"/>
          <w:b/>
        </w:rPr>
      </w:pPr>
      <w:r w:rsidRPr="0090411C">
        <w:rPr>
          <w:rFonts w:cs="Iskoola Pota"/>
          <w:b/>
        </w:rPr>
        <w:t>Degree Programs</w:t>
      </w:r>
    </w:p>
    <w:p w:rsidR="00F56D43" w:rsidRPr="0090411C" w:rsidRDefault="00F56D43" w:rsidP="005549EE">
      <w:pPr>
        <w:pStyle w:val="Caption"/>
      </w:pPr>
      <w:r w:rsidRPr="0090411C">
        <w:t xml:space="preserve">The Department of Biology, </w:t>
      </w:r>
      <w:r w:rsidR="00971B01" w:rsidRPr="0090411C">
        <w:t>Chemistry,</w:t>
      </w:r>
      <w:r w:rsidRPr="0090411C">
        <w:t xml:space="preserve"> and Physics contains three program</w:t>
      </w:r>
      <w:r w:rsidR="00971B01" w:rsidRPr="0090411C">
        <w:t>s and four academic degrees:  BS in Biology, BS</w:t>
      </w:r>
      <w:r w:rsidRPr="0090411C">
        <w:t xml:space="preserve"> in C</w:t>
      </w:r>
      <w:r w:rsidR="00971B01" w:rsidRPr="0090411C">
        <w:t>hemistry, BS in Physics and M</w:t>
      </w:r>
      <w:r w:rsidRPr="0090411C">
        <w:t>S, in Cancer Biology, Prevention, and Control</w:t>
      </w:r>
      <w:r w:rsidR="0014226F" w:rsidRPr="0090411C">
        <w:t xml:space="preserve">. </w:t>
      </w:r>
      <w:r w:rsidRPr="0090411C">
        <w:t>These degrees are designed to enhance scientific knowledge and career potential for individuals preparing to become biologists, chemists, physicist, researchers, and health professionals</w:t>
      </w:r>
      <w:r w:rsidR="0014226F" w:rsidRPr="0090411C">
        <w:t xml:space="preserve">. </w:t>
      </w:r>
      <w:r w:rsidRPr="0090411C">
        <w:t xml:space="preserve">The Department offers courses in biology, chemistry, microbiology, organic chemistry, botany, quantitative analysis, </w:t>
      </w:r>
      <w:r w:rsidR="008D4CC3" w:rsidRPr="0090411C">
        <w:t>mechanics,</w:t>
      </w:r>
      <w:r w:rsidRPr="0090411C">
        <w:t xml:space="preserve"> and other advanced areas of biology, </w:t>
      </w:r>
      <w:r w:rsidR="008D4CC3" w:rsidRPr="0090411C">
        <w:t>chemistry,</w:t>
      </w:r>
      <w:r w:rsidRPr="0090411C">
        <w:t xml:space="preserve"> and physics</w:t>
      </w:r>
      <w:r w:rsidR="0014226F" w:rsidRPr="0090411C">
        <w:t xml:space="preserve">. </w:t>
      </w:r>
    </w:p>
    <w:p w:rsidR="00F56D43" w:rsidRPr="0090411C" w:rsidRDefault="00F56D43" w:rsidP="005549EE">
      <w:pPr>
        <w:pStyle w:val="Caption"/>
      </w:pPr>
    </w:p>
    <w:p w:rsidR="00F56D43" w:rsidRPr="0090411C" w:rsidRDefault="00F56D43" w:rsidP="005549EE">
      <w:pPr>
        <w:pStyle w:val="Caption"/>
      </w:pPr>
      <w:r w:rsidRPr="0090411C">
        <w:t>All current and prospective graduate students are encouraged to visit or call the Academic Department for curricular information and advising assistance.</w:t>
      </w:r>
    </w:p>
    <w:p w:rsidR="00F56D43" w:rsidRPr="0090411C" w:rsidRDefault="00F56D43" w:rsidP="00887410">
      <w:pPr>
        <w:pStyle w:val="TableofAuthorities"/>
        <w:tabs>
          <w:tab w:val="clear" w:pos="8640"/>
        </w:tabs>
        <w:autoSpaceDE w:val="0"/>
        <w:autoSpaceDN w:val="0"/>
        <w:adjustRightInd w:val="0"/>
        <w:spacing w:after="0"/>
        <w:rPr>
          <w:rFonts w:cs="Iskoola Pota"/>
        </w:rPr>
      </w:pPr>
    </w:p>
    <w:p w:rsidR="00F56D43" w:rsidRPr="0090411C" w:rsidRDefault="00F56D43" w:rsidP="001E0B4A">
      <w:pPr>
        <w:autoSpaceDE w:val="0"/>
        <w:autoSpaceDN w:val="0"/>
        <w:adjustRightInd w:val="0"/>
        <w:rPr>
          <w:rFonts w:cs="Iskoola Pota"/>
          <w:b/>
        </w:rPr>
      </w:pPr>
      <w:r w:rsidRPr="0090411C">
        <w:rPr>
          <w:rFonts w:cs="Iskoola Pota"/>
          <w:b/>
        </w:rPr>
        <w:t xml:space="preserve">Honor Societies and Student Organizations </w:t>
      </w:r>
    </w:p>
    <w:p w:rsidR="00887410" w:rsidRPr="0090411C" w:rsidRDefault="00F56D43" w:rsidP="00986CFC">
      <w:pPr>
        <w:pStyle w:val="NoSpacing"/>
        <w:numPr>
          <w:ilvl w:val="0"/>
          <w:numId w:val="76"/>
        </w:numPr>
        <w:spacing w:line="240" w:lineRule="auto"/>
        <w:rPr>
          <w:rFonts w:cs="Iskoola Pota"/>
          <w:szCs w:val="20"/>
        </w:rPr>
      </w:pPr>
      <w:r w:rsidRPr="0090411C">
        <w:rPr>
          <w:rFonts w:cs="Iskoola Pota"/>
          <w:szCs w:val="20"/>
        </w:rPr>
        <w:t>Beta Kappa Chi Scientific Honor Society</w:t>
      </w:r>
    </w:p>
    <w:p w:rsidR="00887410" w:rsidRPr="0090411C" w:rsidRDefault="00887410" w:rsidP="00986CFC">
      <w:pPr>
        <w:pStyle w:val="NoSpacing"/>
        <w:numPr>
          <w:ilvl w:val="0"/>
          <w:numId w:val="76"/>
        </w:numPr>
        <w:spacing w:line="240" w:lineRule="auto"/>
        <w:rPr>
          <w:rFonts w:cs="Iskoola Pota"/>
          <w:szCs w:val="20"/>
        </w:rPr>
      </w:pPr>
      <w:r w:rsidRPr="0090411C">
        <w:rPr>
          <w:rFonts w:cs="Iskoola Pota"/>
          <w:szCs w:val="20"/>
        </w:rPr>
        <w:t>National Institute of Science</w:t>
      </w:r>
    </w:p>
    <w:p w:rsidR="00887410" w:rsidRPr="0090411C" w:rsidRDefault="00F56D43" w:rsidP="00986CFC">
      <w:pPr>
        <w:pStyle w:val="NoSpacing"/>
        <w:numPr>
          <w:ilvl w:val="0"/>
          <w:numId w:val="76"/>
        </w:numPr>
        <w:spacing w:line="240" w:lineRule="auto"/>
        <w:rPr>
          <w:rFonts w:cs="Iskoola Pota"/>
          <w:szCs w:val="20"/>
        </w:rPr>
      </w:pPr>
      <w:r w:rsidRPr="0090411C">
        <w:rPr>
          <w:rFonts w:cs="Iskoola Pota"/>
          <w:szCs w:val="20"/>
        </w:rPr>
        <w:t>University of the Di</w:t>
      </w:r>
      <w:r w:rsidR="00887410" w:rsidRPr="0090411C">
        <w:rPr>
          <w:rFonts w:cs="Iskoola Pota"/>
          <w:szCs w:val="20"/>
        </w:rPr>
        <w:t>strict of Columbia Biology Club</w:t>
      </w:r>
    </w:p>
    <w:p w:rsidR="00887410" w:rsidRPr="0090411C" w:rsidRDefault="00F56D43" w:rsidP="00986CFC">
      <w:pPr>
        <w:pStyle w:val="NoSpacing"/>
        <w:numPr>
          <w:ilvl w:val="0"/>
          <w:numId w:val="76"/>
        </w:numPr>
        <w:spacing w:line="240" w:lineRule="auto"/>
        <w:rPr>
          <w:rFonts w:cs="Iskoola Pota"/>
          <w:szCs w:val="20"/>
        </w:rPr>
      </w:pPr>
      <w:r w:rsidRPr="0090411C">
        <w:rPr>
          <w:rFonts w:cs="Iskoola Pota"/>
          <w:szCs w:val="20"/>
        </w:rPr>
        <w:t>University of the Dist</w:t>
      </w:r>
      <w:r w:rsidR="00887410" w:rsidRPr="0090411C">
        <w:rPr>
          <w:rFonts w:cs="Iskoola Pota"/>
          <w:szCs w:val="20"/>
        </w:rPr>
        <w:t>rict of Columbia Chemistry Club</w:t>
      </w:r>
    </w:p>
    <w:p w:rsidR="00F56D43" w:rsidRPr="0090411C" w:rsidRDefault="00F56D43" w:rsidP="00986CFC">
      <w:pPr>
        <w:pStyle w:val="NoSpacing"/>
        <w:numPr>
          <w:ilvl w:val="0"/>
          <w:numId w:val="76"/>
        </w:numPr>
        <w:spacing w:line="240" w:lineRule="auto"/>
        <w:rPr>
          <w:rFonts w:cs="Iskoola Pota"/>
          <w:szCs w:val="20"/>
        </w:rPr>
      </w:pPr>
      <w:r w:rsidRPr="0090411C">
        <w:rPr>
          <w:rFonts w:cs="Iskoola Pota"/>
          <w:szCs w:val="20"/>
        </w:rPr>
        <w:t>University of the District of Columbia Physics Club</w:t>
      </w:r>
    </w:p>
    <w:p w:rsidR="00F56D43" w:rsidRPr="0090411C" w:rsidRDefault="00F56D43" w:rsidP="001E0B4A">
      <w:pPr>
        <w:autoSpaceDE w:val="0"/>
        <w:autoSpaceDN w:val="0"/>
        <w:adjustRightInd w:val="0"/>
        <w:rPr>
          <w:rFonts w:cs="Iskoola Pota"/>
        </w:rPr>
      </w:pPr>
    </w:p>
    <w:p w:rsidR="00887410" w:rsidRPr="0090411C" w:rsidRDefault="00887410" w:rsidP="001E0B4A">
      <w:pPr>
        <w:autoSpaceDE w:val="0"/>
        <w:autoSpaceDN w:val="0"/>
        <w:adjustRightInd w:val="0"/>
        <w:rPr>
          <w:rFonts w:cs="Iskoola Pota"/>
          <w:b/>
        </w:rPr>
      </w:pPr>
    </w:p>
    <w:p w:rsidR="00F56D43" w:rsidRPr="0090411C" w:rsidRDefault="00F56D43" w:rsidP="001E0B4A">
      <w:pPr>
        <w:autoSpaceDE w:val="0"/>
        <w:autoSpaceDN w:val="0"/>
        <w:adjustRightInd w:val="0"/>
        <w:rPr>
          <w:rFonts w:cs="Iskoola Pota"/>
        </w:rPr>
      </w:pPr>
      <w:r w:rsidRPr="0090411C">
        <w:rPr>
          <w:rFonts w:cs="Iskoola Pota"/>
          <w:b/>
        </w:rPr>
        <w:t xml:space="preserve">Accreditation and Associations </w:t>
      </w:r>
    </w:p>
    <w:p w:rsidR="00F56D43" w:rsidRPr="0090411C" w:rsidRDefault="00F56D43" w:rsidP="00986CFC">
      <w:pPr>
        <w:pStyle w:val="NoSpacing"/>
        <w:numPr>
          <w:ilvl w:val="0"/>
          <w:numId w:val="77"/>
        </w:numPr>
        <w:spacing w:line="240" w:lineRule="auto"/>
        <w:rPr>
          <w:rFonts w:cs="Iskoola Pota"/>
          <w:szCs w:val="20"/>
        </w:rPr>
      </w:pPr>
      <w:r w:rsidRPr="0090411C">
        <w:rPr>
          <w:rFonts w:cs="Iskoola Pota"/>
          <w:szCs w:val="20"/>
        </w:rPr>
        <w:t>The Chemistry Program at the University is accredited by the American Chemical Society (ACS).</w:t>
      </w:r>
    </w:p>
    <w:p w:rsidR="0020653A" w:rsidRPr="0090411C" w:rsidRDefault="0020653A" w:rsidP="005549EE">
      <w:pPr>
        <w:pStyle w:val="Caption"/>
      </w:pPr>
    </w:p>
    <w:p w:rsidR="00F56D43" w:rsidRPr="00684A8A" w:rsidRDefault="00F75E87" w:rsidP="005549EE">
      <w:pPr>
        <w:pStyle w:val="Caption"/>
        <w:rPr>
          <w:b/>
        </w:rPr>
      </w:pPr>
      <w:r w:rsidRPr="00684A8A">
        <w:rPr>
          <w:b/>
        </w:rPr>
        <w:t>Department Policy Changes</w:t>
      </w:r>
    </w:p>
    <w:p w:rsidR="00F56D43" w:rsidRPr="0090411C" w:rsidRDefault="00F56D43" w:rsidP="005549EE">
      <w:pPr>
        <w:pStyle w:val="Caption"/>
      </w:pPr>
      <w:r w:rsidRPr="0090411C">
        <w:t>The department reserves the right to make needed or required curriculum revisions witho</w:t>
      </w:r>
      <w:r w:rsidR="00684A8A">
        <w:t xml:space="preserve">ut prior notice or publication, </w:t>
      </w:r>
      <w:r w:rsidRPr="0090411C">
        <w:t xml:space="preserve">provided these changes would at no time lengthen the period of time required to obtain the degree. </w:t>
      </w:r>
    </w:p>
    <w:p w:rsidR="00F56D43" w:rsidRPr="0090411C" w:rsidRDefault="00F56D43" w:rsidP="005549EE">
      <w:pPr>
        <w:pStyle w:val="Caption"/>
      </w:pPr>
    </w:p>
    <w:p w:rsidR="00F56D43" w:rsidRPr="0090411C" w:rsidRDefault="00F56D43" w:rsidP="005549EE">
      <w:pPr>
        <w:pStyle w:val="Caption"/>
      </w:pPr>
      <w:r w:rsidRPr="0090411C">
        <w:t>Policies of the de</w:t>
      </w:r>
      <w:r w:rsidR="007A4E49" w:rsidRPr="0090411C">
        <w:t xml:space="preserve">partment </w:t>
      </w:r>
      <w:r w:rsidRPr="0090411C">
        <w:t>are subject to revision during the course of development, implementation, evaluation, and the revision of a curriculum</w:t>
      </w:r>
      <w:r w:rsidR="0014226F" w:rsidRPr="0090411C">
        <w:t xml:space="preserve">. </w:t>
      </w:r>
      <w:r w:rsidRPr="0090411C">
        <w:t xml:space="preserve">These changes may become effective prior to publication of the next catalog. </w:t>
      </w:r>
    </w:p>
    <w:p w:rsidR="00F56D43" w:rsidRPr="0090411C" w:rsidRDefault="00F56D43" w:rsidP="005549EE">
      <w:pPr>
        <w:pStyle w:val="Caption"/>
      </w:pPr>
    </w:p>
    <w:p w:rsidR="00F56D43" w:rsidRPr="0090411C" w:rsidRDefault="00F56D43" w:rsidP="005549EE">
      <w:pPr>
        <w:pStyle w:val="Caption"/>
      </w:pPr>
      <w:r w:rsidRPr="0090411C">
        <w:t>Biology, Chemistry and Physics are unrestricted majors, and any student eligible for admission to the University is eligible to declare one of these majors.</w:t>
      </w:r>
    </w:p>
    <w:p w:rsidR="00F56D43" w:rsidRPr="0090411C" w:rsidRDefault="00F56D43" w:rsidP="005549EE">
      <w:pPr>
        <w:pStyle w:val="Caption"/>
      </w:pPr>
    </w:p>
    <w:p w:rsidR="00F56D43" w:rsidRPr="00684A8A" w:rsidRDefault="00F56D43" w:rsidP="005549EE">
      <w:pPr>
        <w:pStyle w:val="Caption"/>
        <w:rPr>
          <w:b/>
        </w:rPr>
      </w:pPr>
      <w:r w:rsidRPr="00684A8A">
        <w:rPr>
          <w:b/>
        </w:rPr>
        <w:t>GPA Statement</w:t>
      </w:r>
    </w:p>
    <w:p w:rsidR="00F56D43" w:rsidRPr="0090411C" w:rsidRDefault="00F56D43" w:rsidP="005549EE">
      <w:pPr>
        <w:pStyle w:val="Caption"/>
      </w:pPr>
      <w:r w:rsidRPr="0090411C">
        <w:t>Students must earn a minimum of “C” in major courses for these courses to be accepted towards completion of the degree.</w:t>
      </w:r>
    </w:p>
    <w:p w:rsidR="00F56D43" w:rsidRPr="0090411C" w:rsidRDefault="00F56D43" w:rsidP="005549EE">
      <w:pPr>
        <w:pStyle w:val="Caption"/>
      </w:pPr>
    </w:p>
    <w:p w:rsidR="00F56D43" w:rsidRPr="00684A8A" w:rsidRDefault="00F56D43" w:rsidP="005549EE">
      <w:pPr>
        <w:pStyle w:val="Caption"/>
        <w:rPr>
          <w:b/>
        </w:rPr>
      </w:pPr>
      <w:r w:rsidRPr="00684A8A">
        <w:rPr>
          <w:b/>
        </w:rPr>
        <w:t>Residency Statement</w:t>
      </w:r>
    </w:p>
    <w:p w:rsidR="00F56D43" w:rsidRPr="0090411C" w:rsidRDefault="00F56D43" w:rsidP="005549EE">
      <w:pPr>
        <w:pStyle w:val="Caption"/>
        <w:rPr>
          <w:i/>
        </w:rPr>
      </w:pPr>
      <w:r w:rsidRPr="0090411C">
        <w:t>Of the 120 credits required, 30 must be taken in residence at UDC.</w:t>
      </w:r>
    </w:p>
    <w:p w:rsidR="0020653A" w:rsidRPr="0090411C" w:rsidRDefault="0020653A" w:rsidP="001E0B4A">
      <w:pPr>
        <w:rPr>
          <w:rFonts w:cs="Iskoola Pota"/>
          <w:b/>
        </w:rPr>
      </w:pPr>
      <w:r w:rsidRPr="0090411C">
        <w:rPr>
          <w:rFonts w:cs="Iskoola Pota"/>
          <w:b/>
        </w:rPr>
        <w:br w:type="page"/>
      </w:r>
    </w:p>
    <w:p w:rsidR="00F56D43" w:rsidRPr="0090411C" w:rsidRDefault="00F56D43" w:rsidP="001E0B4A">
      <w:pPr>
        <w:pBdr>
          <w:bottom w:val="single" w:sz="4" w:space="1" w:color="auto"/>
        </w:pBdr>
        <w:rPr>
          <w:rFonts w:cs="Iskoola Pota"/>
          <w:b/>
        </w:rPr>
      </w:pPr>
      <w:r w:rsidRPr="0090411C">
        <w:rPr>
          <w:rFonts w:cs="Iskoola Pota"/>
          <w:b/>
        </w:rPr>
        <w:t>Department of B</w:t>
      </w:r>
      <w:r w:rsidR="00C716F2" w:rsidRPr="0090411C">
        <w:rPr>
          <w:rFonts w:cs="Iskoola Pota"/>
          <w:b/>
        </w:rPr>
        <w:t xml:space="preserve">iology, Chemistry &amp; </w:t>
      </w:r>
      <w:r w:rsidRPr="0090411C">
        <w:rPr>
          <w:rFonts w:cs="Iskoola Pota"/>
          <w:b/>
        </w:rPr>
        <w:t>Physics</w:t>
      </w:r>
    </w:p>
    <w:p w:rsidR="00F56D43" w:rsidRPr="0090411C" w:rsidRDefault="00F56D43" w:rsidP="001E0B4A">
      <w:pPr>
        <w:rPr>
          <w:rFonts w:cs="Iskoola Pota"/>
          <w:b/>
        </w:rPr>
      </w:pPr>
      <w:r w:rsidRPr="0090411C">
        <w:rPr>
          <w:rFonts w:cs="Iskoola Pota"/>
          <w:b/>
        </w:rPr>
        <w:t xml:space="preserve">Bachelor of Science in Biology </w:t>
      </w:r>
    </w:p>
    <w:p w:rsidR="00887410" w:rsidRPr="0090411C" w:rsidRDefault="00887410" w:rsidP="005549EE">
      <w:pPr>
        <w:pStyle w:val="Caption"/>
      </w:pPr>
    </w:p>
    <w:p w:rsidR="00F56D43" w:rsidRPr="00684A8A" w:rsidRDefault="00684A8A" w:rsidP="005549EE">
      <w:pPr>
        <w:pStyle w:val="Caption"/>
        <w:rPr>
          <w:b/>
        </w:rPr>
      </w:pPr>
      <w:r>
        <w:rPr>
          <w:b/>
        </w:rPr>
        <w:t>Credit Statement</w:t>
      </w:r>
      <w:r w:rsidR="00F56D43" w:rsidRPr="00684A8A">
        <w:rPr>
          <w:b/>
        </w:rPr>
        <w:t xml:space="preserve"> </w:t>
      </w:r>
    </w:p>
    <w:p w:rsidR="00F56D43" w:rsidRPr="0090411C" w:rsidRDefault="00155347" w:rsidP="005549EE">
      <w:pPr>
        <w:pStyle w:val="Caption"/>
      </w:pPr>
      <w:r w:rsidRPr="0090411C">
        <w:t>The BS program in Biology</w:t>
      </w:r>
      <w:r w:rsidR="00F56D43" w:rsidRPr="0090411C">
        <w:t xml:space="preserve"> requires completing a total of 120 credit hours of college-level courses in order to graduate. </w:t>
      </w:r>
    </w:p>
    <w:p w:rsidR="00F56D43" w:rsidRPr="0090411C" w:rsidRDefault="00F56D43" w:rsidP="005549EE">
      <w:pPr>
        <w:pStyle w:val="Caption"/>
      </w:pPr>
    </w:p>
    <w:p w:rsidR="00F56D43" w:rsidRPr="00684A8A" w:rsidRDefault="00684A8A" w:rsidP="005549EE">
      <w:pPr>
        <w:pStyle w:val="Caption"/>
        <w:rPr>
          <w:b/>
        </w:rPr>
      </w:pPr>
      <w:r>
        <w:rPr>
          <w:b/>
        </w:rPr>
        <w:t>Admission Statement</w:t>
      </w:r>
    </w:p>
    <w:p w:rsidR="00F56D43" w:rsidRPr="0090411C" w:rsidRDefault="008772D8" w:rsidP="005549EE">
      <w:pPr>
        <w:pStyle w:val="Caption"/>
      </w:pPr>
      <w:r>
        <w:t xml:space="preserve">Biology, Chemistry, </w:t>
      </w:r>
      <w:r w:rsidR="00F56D43" w:rsidRPr="0090411C">
        <w:t>and Physics are unrestricted majors, and any student eligible for admission to the University is eligible to declare one of these majors.</w:t>
      </w:r>
    </w:p>
    <w:p w:rsidR="00F56D43" w:rsidRPr="0090411C" w:rsidRDefault="00F56D43" w:rsidP="005549EE">
      <w:pPr>
        <w:pStyle w:val="Caption"/>
      </w:pPr>
    </w:p>
    <w:p w:rsidR="00F56D43" w:rsidRPr="00684A8A" w:rsidRDefault="00684A8A" w:rsidP="005549EE">
      <w:pPr>
        <w:pStyle w:val="Caption"/>
        <w:rPr>
          <w:b/>
        </w:rPr>
      </w:pPr>
      <w:r>
        <w:rPr>
          <w:b/>
        </w:rPr>
        <w:t>GPA Statement</w:t>
      </w:r>
    </w:p>
    <w:p w:rsidR="00F56D43" w:rsidRPr="0090411C" w:rsidRDefault="00F56D43" w:rsidP="005549EE">
      <w:pPr>
        <w:pStyle w:val="Caption"/>
      </w:pPr>
      <w:r w:rsidRPr="0090411C">
        <w:t>Students must earn a minimum of “C” in major courses for the courses to be accepted towards completion of the degree.</w:t>
      </w:r>
    </w:p>
    <w:p w:rsidR="00F56D43" w:rsidRPr="0090411C" w:rsidRDefault="00F56D43" w:rsidP="005549EE">
      <w:pPr>
        <w:pStyle w:val="Caption"/>
      </w:pPr>
    </w:p>
    <w:p w:rsidR="00F56D43" w:rsidRPr="00684A8A" w:rsidRDefault="00684A8A" w:rsidP="005549EE">
      <w:pPr>
        <w:pStyle w:val="Caption"/>
        <w:rPr>
          <w:b/>
        </w:rPr>
      </w:pPr>
      <w:r>
        <w:rPr>
          <w:b/>
        </w:rPr>
        <w:t>Residency Statement</w:t>
      </w:r>
    </w:p>
    <w:p w:rsidR="00F56D43" w:rsidRPr="0090411C" w:rsidRDefault="00F56D43" w:rsidP="005549EE">
      <w:pPr>
        <w:pStyle w:val="Caption"/>
      </w:pPr>
      <w:r w:rsidRPr="0090411C">
        <w:t>Of the 120 credits required, 30 must be taken in residence at UDC.</w:t>
      </w:r>
    </w:p>
    <w:p w:rsidR="00F56D43" w:rsidRPr="0090411C" w:rsidRDefault="00F56D43" w:rsidP="005549EE">
      <w:pPr>
        <w:pStyle w:val="Caption"/>
      </w:pPr>
      <w:r w:rsidRPr="0090411C">
        <w:t xml:space="preserve"> </w:t>
      </w:r>
    </w:p>
    <w:tbl>
      <w:tblPr>
        <w:tblW w:w="5000" w:type="pct"/>
        <w:jc w:val="center"/>
        <w:tblLook w:val="04A0"/>
      </w:tblPr>
      <w:tblGrid>
        <w:gridCol w:w="5256"/>
      </w:tblGrid>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General Education Requirements (37 credits)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bookmarkStart w:id="519" w:name="RANGE!A3"/>
            <w:r w:rsidRPr="0090411C">
              <w:rPr>
                <w:rFonts w:cs="Iskoola Pota"/>
                <w:color w:val="000000"/>
                <w:sz w:val="18"/>
                <w:szCs w:val="18"/>
              </w:rPr>
              <w:t>IGED 110   Foundation Writing I (3)</w:t>
            </w:r>
            <w:bookmarkEnd w:id="519"/>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111   Foundation Writing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140   </w:t>
            </w:r>
            <w:r w:rsidR="00E21F89" w:rsidRPr="0090411C">
              <w:rPr>
                <w:rFonts w:cs="Iskoola Pota"/>
                <w:color w:val="000000"/>
                <w:sz w:val="18"/>
                <w:szCs w:val="18"/>
              </w:rPr>
              <w:t>Foundation Ethics</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210   Discovery Writing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250   Discovery Technology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270   Discovery Diversity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280   Discovery Civics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391   Frontier Capstone I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392   Frontier Capstone II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ORIN 101   Freshman Orientation (1)</w:t>
            </w:r>
          </w:p>
        </w:tc>
      </w:tr>
      <w:tr w:rsidR="00F56D43" w:rsidRPr="0090411C" w:rsidTr="009457EE">
        <w:trPr>
          <w:trHeight w:val="144"/>
          <w:jc w:val="center"/>
        </w:trPr>
        <w:tc>
          <w:tcPr>
            <w:tcW w:w="5000" w:type="pct"/>
            <w:shd w:val="clear" w:color="auto" w:fill="auto"/>
            <w:noWrap/>
            <w:vAlign w:val="center"/>
            <w:hideMark/>
          </w:tcPr>
          <w:p w:rsidR="00F56D43" w:rsidRPr="0090411C" w:rsidRDefault="00F963A2" w:rsidP="001E0B4A">
            <w:pPr>
              <w:rPr>
                <w:rFonts w:cs="Iskoola Pota"/>
                <w:color w:val="000000"/>
                <w:sz w:val="18"/>
                <w:szCs w:val="18"/>
              </w:rPr>
            </w:pPr>
            <w:r w:rsidRPr="0090411C">
              <w:rPr>
                <w:rFonts w:cs="Iskoola Pota"/>
                <w:color w:val="000000"/>
                <w:sz w:val="18"/>
                <w:szCs w:val="18"/>
              </w:rPr>
              <w:t>MATH 113 Pre-Calculus w/</w:t>
            </w:r>
            <w:r w:rsidR="00F56D43" w:rsidRPr="0090411C">
              <w:rPr>
                <w:rFonts w:cs="Iskoola Pota"/>
                <w:color w:val="000000"/>
                <w:sz w:val="18"/>
                <w:szCs w:val="18"/>
              </w:rPr>
              <w:t xml:space="preserve"> Trigonometry I </w:t>
            </w:r>
            <w:r w:rsidR="00F56D43" w:rsidRPr="0090411C">
              <w:rPr>
                <w:rFonts w:cs="Iskoola Pota"/>
                <w:i/>
                <w:color w:val="000000"/>
                <w:sz w:val="18"/>
                <w:szCs w:val="18"/>
              </w:rPr>
              <w:t>(Satisfies IGED 120)</w:t>
            </w:r>
            <w:r w:rsidR="00F56D43"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963A2" w:rsidP="001E0B4A">
            <w:pPr>
              <w:rPr>
                <w:rFonts w:cs="Iskoola Pota"/>
                <w:color w:val="000000"/>
                <w:sz w:val="18"/>
                <w:szCs w:val="18"/>
              </w:rPr>
            </w:pPr>
            <w:r w:rsidRPr="0090411C">
              <w:rPr>
                <w:rFonts w:cs="Iskoola Pota"/>
                <w:color w:val="000000"/>
                <w:sz w:val="18"/>
                <w:szCs w:val="18"/>
              </w:rPr>
              <w:t>MATH 114 Pre-Calculus w/</w:t>
            </w:r>
            <w:r w:rsidR="00F56D43" w:rsidRPr="0090411C">
              <w:rPr>
                <w:rFonts w:cs="Iskoola Pota"/>
                <w:color w:val="000000"/>
                <w:sz w:val="18"/>
                <w:szCs w:val="18"/>
              </w:rPr>
              <w:t xml:space="preserve"> Trigonometry II </w:t>
            </w:r>
            <w:r w:rsidR="00F56D43" w:rsidRPr="0090411C">
              <w:rPr>
                <w:rFonts w:cs="Iskoola Pota"/>
                <w:i/>
                <w:color w:val="000000"/>
                <w:sz w:val="18"/>
                <w:szCs w:val="18"/>
              </w:rPr>
              <w:t>(Satisfies IGED 220)</w:t>
            </w:r>
            <w:r w:rsidRPr="0090411C">
              <w:rPr>
                <w:rFonts w:cs="Iskoola Pota"/>
                <w:color w:val="000000"/>
                <w:sz w:val="18"/>
                <w:szCs w:val="18"/>
              </w:rPr>
              <w:t xml:space="preserve"> </w:t>
            </w:r>
            <w:r w:rsidR="00F56D43" w:rsidRPr="0090411C">
              <w:rPr>
                <w:rFonts w:cs="Iskoola Pota"/>
                <w:color w:val="000000"/>
                <w:sz w:val="18"/>
                <w:szCs w:val="18"/>
              </w:rPr>
              <w:t>(3)</w:t>
            </w:r>
          </w:p>
        </w:tc>
      </w:tr>
      <w:tr w:rsidR="00F56D43" w:rsidRPr="0090411C" w:rsidTr="00ED1423">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101 </w:t>
            </w:r>
            <w:r w:rsidR="00F963A2" w:rsidRPr="0090411C">
              <w:rPr>
                <w:rFonts w:cs="Iskoola Pota"/>
                <w:color w:val="000000"/>
                <w:sz w:val="18"/>
                <w:szCs w:val="18"/>
              </w:rPr>
              <w:t xml:space="preserve">  Biological Sciences I Lecture (3)</w:t>
            </w:r>
            <w:r w:rsidRPr="0090411C">
              <w:rPr>
                <w:rFonts w:cs="Iskoola Pota"/>
                <w:color w:val="000000"/>
                <w:sz w:val="18"/>
                <w:szCs w:val="18"/>
              </w:rPr>
              <w:t xml:space="preserve"> </w:t>
            </w:r>
            <w:r w:rsidRPr="0090411C">
              <w:rPr>
                <w:rFonts w:cs="Iskoola Pota"/>
                <w:i/>
                <w:color w:val="000000"/>
                <w:sz w:val="18"/>
                <w:szCs w:val="18"/>
              </w:rPr>
              <w:t xml:space="preserve">(Satisfies IGED 260) </w:t>
            </w:r>
          </w:p>
        </w:tc>
      </w:tr>
      <w:tr w:rsidR="00F56D43" w:rsidRPr="0090411C" w:rsidTr="00ED1423">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103   Biological Sciences I Lab (1)</w:t>
            </w:r>
            <w:r w:rsidR="00F963A2" w:rsidRPr="0090411C">
              <w:rPr>
                <w:rFonts w:cs="Iskoola Pota"/>
                <w:i/>
                <w:color w:val="000000"/>
                <w:sz w:val="18"/>
                <w:szCs w:val="18"/>
              </w:rPr>
              <w:t xml:space="preserve"> (Satisfies IGED 260)</w:t>
            </w:r>
          </w:p>
        </w:tc>
      </w:tr>
      <w:tr w:rsidR="00F56D43" w:rsidRPr="0090411C" w:rsidTr="00DF1013">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Program Core Requirements</w:t>
            </w:r>
          </w:p>
        </w:tc>
      </w:tr>
      <w:tr w:rsidR="00F56D43" w:rsidRPr="0090411C" w:rsidTr="00DF1013">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101   Biological Sciences I Lecture  </w:t>
            </w:r>
            <w:r w:rsidRPr="0090411C">
              <w:rPr>
                <w:rFonts w:cs="Iskoola Pota"/>
                <w:i/>
                <w:color w:val="000000"/>
                <w:sz w:val="18"/>
                <w:szCs w:val="18"/>
              </w:rPr>
              <w:t>(Satisfies IGED 260</w:t>
            </w:r>
            <w:r w:rsidRPr="0090411C">
              <w:rPr>
                <w:rFonts w:cs="Iskoola Pota"/>
                <w:color w:val="000000"/>
                <w:sz w:val="18"/>
                <w:szCs w:val="18"/>
              </w:rPr>
              <w:t>)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103  Biological Sciences </w:t>
            </w:r>
            <w:r w:rsidR="007A4E49" w:rsidRPr="0090411C">
              <w:rPr>
                <w:rFonts w:cs="Iskoola Pota"/>
                <w:color w:val="000000"/>
                <w:sz w:val="18"/>
                <w:szCs w:val="18"/>
              </w:rPr>
              <w:t xml:space="preserve">I </w:t>
            </w:r>
            <w:r w:rsidRPr="0090411C">
              <w:rPr>
                <w:rFonts w:cs="Iskoola Pota"/>
                <w:color w:val="000000"/>
                <w:sz w:val="18"/>
                <w:szCs w:val="18"/>
              </w:rPr>
              <w:t xml:space="preserve">Laboratory </w:t>
            </w:r>
            <w:r w:rsidR="00F963A2" w:rsidRPr="0090411C">
              <w:rPr>
                <w:rFonts w:cs="Iskoola Pota"/>
                <w:i/>
                <w:color w:val="000000"/>
                <w:sz w:val="18"/>
                <w:szCs w:val="18"/>
              </w:rPr>
              <w:t>(Satisfies IGED 260</w:t>
            </w:r>
            <w:r w:rsidR="00F963A2" w:rsidRPr="0090411C">
              <w:rPr>
                <w:rFonts w:cs="Iskoola Pota"/>
                <w:color w:val="000000"/>
                <w:sz w:val="18"/>
                <w:szCs w:val="18"/>
              </w:rPr>
              <w:t xml:space="preserve"> </w:t>
            </w:r>
            <w:r w:rsidRPr="0090411C">
              <w:rPr>
                <w:rFonts w:cs="Iskoola Pota"/>
                <w:color w:val="000000"/>
                <w:sz w:val="18"/>
                <w:szCs w:val="18"/>
              </w:rPr>
              <w:t>(1)</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BIOL 102  Biological Sciences II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104  Biological Sciences</w:t>
            </w:r>
            <w:r w:rsidR="007A4E49" w:rsidRPr="0090411C">
              <w:rPr>
                <w:rFonts w:cs="Iskoola Pota"/>
                <w:color w:val="000000"/>
                <w:sz w:val="18"/>
                <w:szCs w:val="18"/>
              </w:rPr>
              <w:t xml:space="preserve"> II</w:t>
            </w:r>
            <w:r w:rsidRPr="0090411C">
              <w:rPr>
                <w:rFonts w:cs="Iskoola Pota"/>
                <w:color w:val="000000"/>
                <w:sz w:val="18"/>
                <w:szCs w:val="18"/>
              </w:rPr>
              <w:t xml:space="preserve">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225  Invertebrate Zoology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224  Invertebrate Zoology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235  Botany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234  Botany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241  General Microbiology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240  General Microbiology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361  General Genetics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360  General Genetics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331  Cell Biology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330  Cell Biology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493  Senior Seminar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w:t>
            </w:r>
            <w:r w:rsidR="00E50F13" w:rsidRPr="0090411C">
              <w:rPr>
                <w:rFonts w:cs="Iskoola Pota"/>
                <w:color w:val="000000"/>
                <w:sz w:val="18"/>
                <w:szCs w:val="18"/>
              </w:rPr>
              <w:t xml:space="preserve"> </w:t>
            </w:r>
            <w:r w:rsidRPr="0090411C">
              <w:rPr>
                <w:rFonts w:cs="Iskoola Pota"/>
                <w:color w:val="000000"/>
                <w:sz w:val="18"/>
                <w:szCs w:val="18"/>
              </w:rPr>
              <w:t>Elective 300-level or above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w:t>
            </w:r>
            <w:r w:rsidR="00E50F13" w:rsidRPr="0090411C">
              <w:rPr>
                <w:rFonts w:cs="Iskoola Pota"/>
                <w:color w:val="000000"/>
                <w:sz w:val="18"/>
                <w:szCs w:val="18"/>
              </w:rPr>
              <w:t xml:space="preserve"> </w:t>
            </w:r>
            <w:r w:rsidRPr="0090411C">
              <w:rPr>
                <w:rFonts w:cs="Iskoola Pota"/>
                <w:color w:val="000000"/>
                <w:sz w:val="18"/>
                <w:szCs w:val="18"/>
              </w:rPr>
              <w:t>Elective 300-level or above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w:t>
            </w:r>
            <w:r w:rsidR="00E50F13" w:rsidRPr="0090411C">
              <w:rPr>
                <w:rFonts w:cs="Iskoola Pota"/>
                <w:color w:val="000000"/>
                <w:sz w:val="18"/>
                <w:szCs w:val="18"/>
              </w:rPr>
              <w:t xml:space="preserve"> </w:t>
            </w:r>
            <w:r w:rsidRPr="0090411C">
              <w:rPr>
                <w:rFonts w:cs="Iskoola Pota"/>
                <w:color w:val="000000"/>
                <w:sz w:val="18"/>
                <w:szCs w:val="18"/>
              </w:rPr>
              <w:t>Elective 300-level or above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w:t>
            </w:r>
            <w:r w:rsidR="00E50F13" w:rsidRPr="0090411C">
              <w:rPr>
                <w:rFonts w:cs="Iskoola Pota"/>
                <w:color w:val="000000"/>
                <w:sz w:val="18"/>
                <w:szCs w:val="18"/>
              </w:rPr>
              <w:t xml:space="preserve"> </w:t>
            </w:r>
            <w:r w:rsidRPr="0090411C">
              <w:rPr>
                <w:rFonts w:cs="Iskoola Pota"/>
                <w:color w:val="000000"/>
                <w:sz w:val="18"/>
                <w:szCs w:val="18"/>
              </w:rPr>
              <w:t>Elective 300-level or above (4)</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111  General Chemistry 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113  General Chemistry I</w:t>
            </w:r>
            <w:r w:rsidR="00F56D43" w:rsidRPr="0090411C">
              <w:rPr>
                <w:rFonts w:cs="Iskoola Pota"/>
                <w:color w:val="000000"/>
                <w:sz w:val="18"/>
                <w:szCs w:val="18"/>
              </w:rPr>
              <w:t xml:space="preserve">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112  General Chemistry II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114  General Chemistry II</w:t>
            </w:r>
            <w:r w:rsidR="00F56D43" w:rsidRPr="0090411C">
              <w:rPr>
                <w:rFonts w:cs="Iskoola Pota"/>
                <w:color w:val="000000"/>
                <w:sz w:val="18"/>
                <w:szCs w:val="18"/>
              </w:rPr>
              <w:t xml:space="preserve">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 xml:space="preserve">CHEM 231  Organic Chemistry I </w:t>
            </w:r>
            <w:r w:rsidR="00F56D43"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233  Experimental Organic Chemistry</w:t>
            </w:r>
            <w:r w:rsidR="007A4E49" w:rsidRPr="0090411C">
              <w:rPr>
                <w:rFonts w:cs="Iskoola Pota"/>
                <w:color w:val="000000"/>
                <w:sz w:val="18"/>
                <w:szCs w:val="18"/>
              </w:rPr>
              <w:t xml:space="preserve"> I</w:t>
            </w:r>
            <w:r w:rsidRPr="0090411C">
              <w:rPr>
                <w:rFonts w:cs="Iskoola Pota"/>
                <w:color w:val="000000"/>
                <w:sz w:val="18"/>
                <w:szCs w:val="18"/>
              </w:rPr>
              <w:t xml:space="preserve"> (2) </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232  Organic Chemistry II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234  Experimental Organic Chemistry </w:t>
            </w:r>
            <w:r w:rsidR="007A4E49" w:rsidRPr="0090411C">
              <w:rPr>
                <w:rFonts w:cs="Iskoola Pota"/>
                <w:color w:val="000000"/>
                <w:sz w:val="18"/>
                <w:szCs w:val="18"/>
              </w:rPr>
              <w:t xml:space="preserve">II </w:t>
            </w:r>
            <w:r w:rsidRPr="0090411C">
              <w:rPr>
                <w:rFonts w:cs="Iskoola Pota"/>
                <w:color w:val="000000"/>
                <w:sz w:val="18"/>
                <w:szCs w:val="18"/>
              </w:rPr>
              <w:t>(2)</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461  Biochemistry 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463  Biochemistry I</w:t>
            </w:r>
            <w:r w:rsidR="00F56D43" w:rsidRPr="0090411C">
              <w:rPr>
                <w:rFonts w:cs="Iskoola Pota"/>
                <w:color w:val="000000"/>
                <w:sz w:val="18"/>
                <w:szCs w:val="18"/>
              </w:rPr>
              <w:t xml:space="preserve">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113  </w:t>
            </w:r>
            <w:r w:rsidR="007A4E49" w:rsidRPr="0090411C">
              <w:rPr>
                <w:rFonts w:cs="Iskoola Pota"/>
                <w:color w:val="000000"/>
                <w:sz w:val="18"/>
                <w:szCs w:val="18"/>
              </w:rPr>
              <w:t>Pre-calculus with Trigonometry I</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114  </w:t>
            </w:r>
            <w:r w:rsidR="007A4E49" w:rsidRPr="0090411C">
              <w:rPr>
                <w:rFonts w:cs="Iskoola Pota"/>
                <w:color w:val="000000"/>
                <w:sz w:val="18"/>
                <w:szCs w:val="18"/>
              </w:rPr>
              <w:t>Pre-calculus with Trigonometry II</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215  Calculus for Business, Social, and Life Sciences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101   Introduction to College Physics </w:t>
            </w:r>
            <w:r w:rsidR="007A4E49" w:rsidRPr="0090411C">
              <w:rPr>
                <w:rFonts w:cs="Iskoola Pota"/>
                <w:color w:val="000000"/>
                <w:sz w:val="18"/>
                <w:szCs w:val="18"/>
              </w:rPr>
              <w:t xml:space="preserve">I </w:t>
            </w:r>
            <w:r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103   I</w:t>
            </w:r>
            <w:r w:rsidR="007A4E49" w:rsidRPr="0090411C">
              <w:rPr>
                <w:rFonts w:cs="Iskoola Pota"/>
                <w:color w:val="000000"/>
                <w:sz w:val="18"/>
                <w:szCs w:val="18"/>
              </w:rPr>
              <w:t>ntroduction to College Physics I</w:t>
            </w:r>
            <w:r w:rsidRPr="0090411C">
              <w:rPr>
                <w:rFonts w:cs="Iskoola Pota"/>
                <w:color w:val="000000"/>
                <w:sz w:val="18"/>
                <w:szCs w:val="18"/>
              </w:rPr>
              <w:t xml:space="preserve"> Laboratory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102   Introduction to College Phy</w:t>
            </w:r>
            <w:r w:rsidR="007A4E49" w:rsidRPr="0090411C">
              <w:rPr>
                <w:rFonts w:cs="Iskoola Pota"/>
                <w:color w:val="000000"/>
                <w:sz w:val="18"/>
                <w:szCs w:val="18"/>
              </w:rPr>
              <w:t>sics II</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104   In</w:t>
            </w:r>
            <w:r w:rsidR="007A4E49" w:rsidRPr="0090411C">
              <w:rPr>
                <w:rFonts w:cs="Iskoola Pota"/>
                <w:color w:val="000000"/>
                <w:sz w:val="18"/>
                <w:szCs w:val="18"/>
              </w:rPr>
              <w:t xml:space="preserve">troduction to College Physics II </w:t>
            </w:r>
            <w:r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PHIL 105    Introduction to Logic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Writing Intensive Course (</w:t>
            </w:r>
            <w:r w:rsidR="0078565D" w:rsidRPr="0090411C">
              <w:rPr>
                <w:rFonts w:cs="Iskoola Pota"/>
                <w:color w:val="000000"/>
                <w:sz w:val="18"/>
                <w:szCs w:val="18"/>
              </w:rPr>
              <w:t>Consult with Faculty Advisor</w:t>
            </w:r>
            <w:r w:rsidRPr="0090411C">
              <w:rPr>
                <w:rFonts w:cs="Iskoola Pota"/>
                <w:color w:val="000000"/>
                <w:sz w:val="18"/>
                <w:szCs w:val="18"/>
              </w:rPr>
              <w:t>) (3)</w:t>
            </w:r>
          </w:p>
        </w:tc>
      </w:tr>
    </w:tbl>
    <w:p w:rsidR="00684A8A" w:rsidRDefault="00684A8A" w:rsidP="005549EE">
      <w:pPr>
        <w:pStyle w:val="Caption"/>
        <w:rPr>
          <w:b/>
        </w:rPr>
      </w:pPr>
    </w:p>
    <w:p w:rsidR="0021766E" w:rsidRPr="0090411C" w:rsidRDefault="0021766E" w:rsidP="005549EE">
      <w:pPr>
        <w:pStyle w:val="Caption"/>
        <w:rPr>
          <w:b/>
        </w:rPr>
      </w:pPr>
      <w:r w:rsidRPr="0090411C">
        <w:rPr>
          <w:b/>
        </w:rPr>
        <w:t xml:space="preserve">Model Plan of Study </w:t>
      </w:r>
    </w:p>
    <w:p w:rsidR="00F56D43" w:rsidRPr="0090411C" w:rsidRDefault="00F56D43" w:rsidP="005549EE">
      <w:pPr>
        <w:pStyle w:val="Caption"/>
        <w:rPr>
          <w:i/>
        </w:rPr>
      </w:pPr>
      <w:r w:rsidRPr="0090411C">
        <w:rPr>
          <w:i/>
        </w:rPr>
        <w:t>The program outline illustrates one way a student might begin the curriculum in an orderly fashion</w:t>
      </w:r>
      <w:r w:rsidR="0014226F" w:rsidRPr="0090411C">
        <w:rPr>
          <w:i/>
        </w:rPr>
        <w:t xml:space="preserve">. </w:t>
      </w:r>
      <w:r w:rsidRPr="0090411C">
        <w:rPr>
          <w:i/>
        </w:rPr>
        <w:t xml:space="preserve">Entering freshmen without the necessary background to begin at this </w:t>
      </w:r>
      <w:r w:rsidR="008D4CC3" w:rsidRPr="0090411C">
        <w:rPr>
          <w:i/>
        </w:rPr>
        <w:t>level</w:t>
      </w:r>
      <w:r w:rsidRPr="0090411C">
        <w:rPr>
          <w:i/>
        </w:rPr>
        <w:t xml:space="preserve"> or students entering the program late may, with careful planning, be able to complete the program core in a satisfactory amount of time. </w:t>
      </w:r>
    </w:p>
    <w:tbl>
      <w:tblPr>
        <w:tblW w:w="5000" w:type="pct"/>
        <w:jc w:val="center"/>
        <w:tblLook w:val="04A0"/>
      </w:tblPr>
      <w:tblGrid>
        <w:gridCol w:w="1034"/>
        <w:gridCol w:w="3921"/>
        <w:gridCol w:w="301"/>
      </w:tblGrid>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1: Semester 1 / Total Credits </w:t>
            </w:r>
            <w:r w:rsidRPr="0090411C">
              <w:rPr>
                <w:rFonts w:cs="Iskoola Pota"/>
                <w:color w:val="000000"/>
                <w:sz w:val="18"/>
                <w:szCs w:val="18"/>
              </w:rPr>
              <w:t>15</w:t>
            </w:r>
          </w:p>
        </w:tc>
      </w:tr>
      <w:tr w:rsidR="00F56D43" w:rsidRPr="0090411C" w:rsidTr="0020653A">
        <w:trPr>
          <w:trHeight w:val="144"/>
          <w:jc w:val="center"/>
        </w:trPr>
        <w:tc>
          <w:tcPr>
            <w:tcW w:w="984"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110</w:t>
            </w:r>
          </w:p>
        </w:tc>
        <w:tc>
          <w:tcPr>
            <w:tcW w:w="37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Writing 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113</w:t>
            </w:r>
          </w:p>
        </w:tc>
        <w:tc>
          <w:tcPr>
            <w:tcW w:w="3730" w:type="pct"/>
            <w:shd w:val="clear" w:color="auto" w:fill="auto"/>
            <w:noWrap/>
            <w:vAlign w:val="center"/>
            <w:hideMark/>
          </w:tcPr>
          <w:p w:rsidR="00F56D43" w:rsidRPr="0090411C" w:rsidRDefault="00F963A2" w:rsidP="001E0B4A">
            <w:pPr>
              <w:rPr>
                <w:rFonts w:cs="Iskoola Pota"/>
                <w:color w:val="000000"/>
                <w:sz w:val="18"/>
                <w:szCs w:val="18"/>
              </w:rPr>
            </w:pPr>
            <w:r w:rsidRPr="0090411C">
              <w:rPr>
                <w:rFonts w:cs="Iskoola Pota"/>
                <w:color w:val="000000"/>
                <w:sz w:val="18"/>
                <w:szCs w:val="18"/>
              </w:rPr>
              <w:t>Pre-Calculus w/</w:t>
            </w:r>
            <w:r w:rsidR="00F56D43" w:rsidRPr="0090411C">
              <w:rPr>
                <w:rFonts w:cs="Iskoola Pota"/>
                <w:color w:val="000000"/>
                <w:sz w:val="18"/>
                <w:szCs w:val="18"/>
              </w:rPr>
              <w:t xml:space="preserve"> Trigonometry I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101</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Biological Sciences I</w:t>
            </w:r>
            <w:r w:rsidR="00F56D43" w:rsidRPr="0090411C">
              <w:rPr>
                <w:rFonts w:cs="Iskoola Pota"/>
                <w:color w:val="000000"/>
                <w:sz w:val="18"/>
                <w:szCs w:val="18"/>
              </w:rPr>
              <w:t xml:space="preserve">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103 </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Biological Sciences I</w:t>
            </w:r>
            <w:r w:rsidR="00F56D43" w:rsidRPr="0090411C">
              <w:rPr>
                <w:rFonts w:cs="Iskoola Pota"/>
                <w:color w:val="000000"/>
                <w:sz w:val="18"/>
                <w:szCs w:val="18"/>
              </w:rPr>
              <w:t xml:space="preserve">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111 </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General Chemistry I</w:t>
            </w:r>
            <w:r w:rsidR="00F56D43" w:rsidRPr="0090411C">
              <w:rPr>
                <w:rFonts w:cs="Iskoola Pota"/>
                <w:color w:val="000000"/>
                <w:sz w:val="18"/>
                <w:szCs w:val="18"/>
              </w:rPr>
              <w:t xml:space="preserve">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113   </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General Chemistry I</w:t>
            </w:r>
            <w:r w:rsidR="00F56D43" w:rsidRPr="0090411C">
              <w:rPr>
                <w:rFonts w:cs="Iskoola Pota"/>
                <w:color w:val="000000"/>
                <w:sz w:val="18"/>
                <w:szCs w:val="18"/>
              </w:rPr>
              <w:t xml:space="preserve">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OR</w:t>
            </w:r>
            <w:r w:rsidR="00481D24" w:rsidRPr="0090411C">
              <w:rPr>
                <w:rFonts w:cs="Iskoola Pota"/>
                <w:color w:val="000000"/>
                <w:sz w:val="18"/>
                <w:szCs w:val="18"/>
              </w:rPr>
              <w:t>I</w:t>
            </w:r>
            <w:r w:rsidRPr="0090411C">
              <w:rPr>
                <w:rFonts w:cs="Iskoola Pota"/>
                <w:color w:val="000000"/>
                <w:sz w:val="18"/>
                <w:szCs w:val="18"/>
              </w:rPr>
              <w:t>N 101</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Freshman Orientation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1: Semester 2 / Total Credits </w:t>
            </w:r>
            <w:r w:rsidRPr="0090411C">
              <w:rPr>
                <w:rFonts w:cs="Iskoola Pota"/>
                <w:color w:val="000000"/>
                <w:sz w:val="18"/>
                <w:szCs w:val="18"/>
              </w:rPr>
              <w:t>1</w:t>
            </w:r>
            <w:r w:rsidR="00F02C5D" w:rsidRPr="0090411C">
              <w:rPr>
                <w:rFonts w:cs="Iskoola Pota"/>
                <w:color w:val="000000"/>
                <w:sz w:val="18"/>
                <w:szCs w:val="18"/>
              </w:rPr>
              <w:t>7</w:t>
            </w:r>
          </w:p>
        </w:tc>
      </w:tr>
      <w:tr w:rsidR="00F56D43" w:rsidRPr="0090411C" w:rsidTr="0020653A">
        <w:trPr>
          <w:trHeight w:val="144"/>
          <w:jc w:val="center"/>
        </w:trPr>
        <w:tc>
          <w:tcPr>
            <w:tcW w:w="984"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111</w:t>
            </w:r>
          </w:p>
        </w:tc>
        <w:tc>
          <w:tcPr>
            <w:tcW w:w="37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Writing II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140</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Foundation Ethics</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114</w:t>
            </w:r>
          </w:p>
        </w:tc>
        <w:tc>
          <w:tcPr>
            <w:tcW w:w="3730" w:type="pct"/>
            <w:shd w:val="clear" w:color="auto" w:fill="auto"/>
            <w:noWrap/>
            <w:vAlign w:val="center"/>
            <w:hideMark/>
          </w:tcPr>
          <w:p w:rsidR="00F56D43" w:rsidRPr="0090411C" w:rsidRDefault="00F963A2" w:rsidP="001E0B4A">
            <w:pPr>
              <w:rPr>
                <w:rFonts w:cs="Iskoola Pota"/>
                <w:color w:val="000000"/>
                <w:sz w:val="18"/>
                <w:szCs w:val="18"/>
              </w:rPr>
            </w:pPr>
            <w:r w:rsidRPr="0090411C">
              <w:rPr>
                <w:rFonts w:cs="Iskoola Pota"/>
                <w:color w:val="000000"/>
                <w:sz w:val="18"/>
                <w:szCs w:val="18"/>
              </w:rPr>
              <w:t>Pre-Calculus w/</w:t>
            </w:r>
            <w:r w:rsidR="007A4E49" w:rsidRPr="0090411C">
              <w:rPr>
                <w:rFonts w:cs="Iskoola Pota"/>
                <w:color w:val="000000"/>
                <w:sz w:val="18"/>
                <w:szCs w:val="18"/>
              </w:rPr>
              <w:t>Trigonometry II</w:t>
            </w:r>
            <w:r w:rsidR="00F56D43" w:rsidRPr="0090411C">
              <w:rPr>
                <w:rFonts w:cs="Iskoola Pota"/>
                <w:color w:val="000000"/>
                <w:sz w:val="18"/>
                <w:szCs w:val="18"/>
              </w:rPr>
              <w:t xml:space="preser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102</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Biological Sciences II</w:t>
            </w:r>
            <w:r w:rsidR="00F56D43" w:rsidRPr="0090411C">
              <w:rPr>
                <w:rFonts w:cs="Iskoola Pota"/>
                <w:color w:val="000000"/>
                <w:sz w:val="18"/>
                <w:szCs w:val="18"/>
              </w:rPr>
              <w:t xml:space="preserve">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104</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Biological  Sciences </w:t>
            </w:r>
            <w:r w:rsidR="007A4E49" w:rsidRPr="0090411C">
              <w:rPr>
                <w:rFonts w:cs="Iskoola Pota"/>
                <w:color w:val="000000"/>
                <w:sz w:val="18"/>
                <w:szCs w:val="18"/>
              </w:rPr>
              <w:t xml:space="preserve">II </w:t>
            </w:r>
            <w:r w:rsidRPr="0090411C">
              <w:rPr>
                <w:rFonts w:cs="Iskoola Pota"/>
                <w:color w:val="000000"/>
                <w:sz w:val="18"/>
                <w:szCs w:val="18"/>
              </w:rPr>
              <w:t xml:space="preserve">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112</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General Chemistry II</w:t>
            </w:r>
            <w:r w:rsidR="00F56D43" w:rsidRPr="0090411C">
              <w:rPr>
                <w:rFonts w:cs="Iskoola Pota"/>
                <w:color w:val="000000"/>
                <w:sz w:val="18"/>
                <w:szCs w:val="18"/>
              </w:rPr>
              <w:t xml:space="preserve">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114 </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 xml:space="preserve">General Chemistry II </w:t>
            </w:r>
            <w:r w:rsidR="00F56D43" w:rsidRPr="0090411C">
              <w:rPr>
                <w:rFonts w:cs="Iskoola Pota"/>
                <w:color w:val="000000"/>
                <w:sz w:val="18"/>
                <w:szCs w:val="18"/>
              </w:rPr>
              <w:t>Laboratory</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2: Semester 3 / Total Credits </w:t>
            </w:r>
            <w:r w:rsidRPr="0090411C">
              <w:rPr>
                <w:rFonts w:cs="Iskoola Pota"/>
                <w:color w:val="000000"/>
                <w:sz w:val="18"/>
                <w:szCs w:val="18"/>
              </w:rPr>
              <w:t>16</w:t>
            </w:r>
          </w:p>
        </w:tc>
      </w:tr>
      <w:tr w:rsidR="00F56D43" w:rsidRPr="0090411C" w:rsidTr="0020653A">
        <w:trPr>
          <w:trHeight w:val="144"/>
          <w:jc w:val="center"/>
        </w:trPr>
        <w:tc>
          <w:tcPr>
            <w:tcW w:w="984"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210</w:t>
            </w:r>
          </w:p>
        </w:tc>
        <w:tc>
          <w:tcPr>
            <w:tcW w:w="37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Discovery Writing</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215</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for Business, Social, and Life Sciences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4</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225</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Invertebrate Zoology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224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Invertebrate Zoology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231 </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Organic Chemistry I</w:t>
            </w:r>
            <w:r w:rsidR="00F56D43" w:rsidRPr="0090411C">
              <w:rPr>
                <w:rFonts w:cs="Iskoola Pota"/>
                <w:color w:val="000000"/>
                <w:sz w:val="18"/>
                <w:szCs w:val="18"/>
              </w:rPr>
              <w:t xml:space="preserve">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233</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Experimental Organic Chemistry </w:t>
            </w:r>
            <w:r w:rsidR="007A4E49" w:rsidRPr="0090411C">
              <w:rPr>
                <w:rFonts w:cs="Iskoola Pota"/>
                <w:color w:val="000000"/>
                <w:sz w:val="18"/>
                <w:szCs w:val="18"/>
              </w:rPr>
              <w:t>I</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2</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2: Semester 4 / Total Credits </w:t>
            </w:r>
            <w:r w:rsidRPr="0090411C">
              <w:rPr>
                <w:rFonts w:cs="Iskoola Pota"/>
                <w:color w:val="000000"/>
                <w:sz w:val="18"/>
                <w:szCs w:val="18"/>
              </w:rPr>
              <w:t>15</w:t>
            </w:r>
          </w:p>
        </w:tc>
      </w:tr>
      <w:tr w:rsidR="00F56D43" w:rsidRPr="0090411C" w:rsidTr="0020653A">
        <w:trPr>
          <w:trHeight w:val="144"/>
          <w:jc w:val="center"/>
        </w:trPr>
        <w:tc>
          <w:tcPr>
            <w:tcW w:w="984"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250 </w:t>
            </w:r>
          </w:p>
        </w:tc>
        <w:tc>
          <w:tcPr>
            <w:tcW w:w="37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Technology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130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235</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Botany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234</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Botany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232</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Organic Chemistry II</w:t>
            </w:r>
            <w:r w:rsidR="00F56D43" w:rsidRPr="0090411C">
              <w:rPr>
                <w:rFonts w:cs="Iskoola Pota"/>
                <w:color w:val="000000"/>
                <w:sz w:val="18"/>
                <w:szCs w:val="18"/>
              </w:rPr>
              <w:t xml:space="preser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234 </w:t>
            </w:r>
          </w:p>
        </w:tc>
        <w:tc>
          <w:tcPr>
            <w:tcW w:w="373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Experimental Organic Chemistry II</w:t>
            </w:r>
            <w:r w:rsidR="00F56D43" w:rsidRPr="0090411C">
              <w:rPr>
                <w:rFonts w:cs="Iskoola Pota"/>
                <w:color w:val="000000"/>
                <w:sz w:val="18"/>
                <w:szCs w:val="18"/>
              </w:rPr>
              <w:t xml:space="preser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2</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3: Semester 5 / Total Credits </w:t>
            </w:r>
            <w:r w:rsidRPr="0090411C">
              <w:rPr>
                <w:rFonts w:cs="Iskoola Pota"/>
                <w:color w:val="000000"/>
                <w:sz w:val="18"/>
                <w:szCs w:val="18"/>
              </w:rPr>
              <w:t>15</w:t>
            </w:r>
          </w:p>
        </w:tc>
      </w:tr>
      <w:tr w:rsidR="00F56D43" w:rsidRPr="0090411C" w:rsidTr="0020653A">
        <w:trPr>
          <w:trHeight w:val="144"/>
          <w:jc w:val="center"/>
        </w:trPr>
        <w:tc>
          <w:tcPr>
            <w:tcW w:w="984"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270</w:t>
            </w:r>
          </w:p>
        </w:tc>
        <w:tc>
          <w:tcPr>
            <w:tcW w:w="37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Civics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241</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Microbiology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240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Microbiology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331</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Cell Biology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330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Cell Biology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101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w:t>
            </w:r>
            <w:r w:rsidR="007A4E49" w:rsidRPr="0090411C">
              <w:rPr>
                <w:rFonts w:cs="Iskoola Pota"/>
                <w:color w:val="000000"/>
                <w:sz w:val="18"/>
                <w:szCs w:val="18"/>
              </w:rPr>
              <w:t>ntroduction to College Physics I</w:t>
            </w:r>
            <w:r w:rsidRPr="0090411C">
              <w:rPr>
                <w:rFonts w:cs="Iskoola Pota"/>
                <w:color w:val="000000"/>
                <w:sz w:val="18"/>
                <w:szCs w:val="18"/>
              </w:rPr>
              <w:t xml:space="preserve">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103</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Introduction to College Physics </w:t>
            </w:r>
            <w:r w:rsidR="007A4E49" w:rsidRPr="0090411C">
              <w:rPr>
                <w:rFonts w:cs="Iskoola Pota"/>
                <w:color w:val="000000"/>
                <w:sz w:val="18"/>
                <w:szCs w:val="18"/>
              </w:rPr>
              <w:t xml:space="preserve">I </w:t>
            </w:r>
            <w:r w:rsidRPr="0090411C">
              <w:rPr>
                <w:rFonts w:cs="Iskoola Pota"/>
                <w:color w:val="000000"/>
                <w:sz w:val="18"/>
                <w:szCs w:val="18"/>
              </w:rPr>
              <w:t xml:space="preserve">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3: Semester 6 / Total Credits </w:t>
            </w:r>
            <w:r w:rsidRPr="0090411C">
              <w:rPr>
                <w:rFonts w:cs="Iskoola Pota"/>
                <w:color w:val="000000"/>
                <w:sz w:val="18"/>
                <w:szCs w:val="18"/>
              </w:rPr>
              <w:t>1</w:t>
            </w:r>
            <w:r w:rsidR="00F02C5D" w:rsidRPr="0090411C">
              <w:rPr>
                <w:rFonts w:cs="Iskoola Pota"/>
                <w:color w:val="000000"/>
                <w:sz w:val="18"/>
                <w:szCs w:val="18"/>
              </w:rPr>
              <w:t>5</w:t>
            </w:r>
          </w:p>
        </w:tc>
      </w:tr>
      <w:tr w:rsidR="00F56D43" w:rsidRPr="0090411C" w:rsidTr="0020653A">
        <w:trPr>
          <w:trHeight w:val="144"/>
          <w:jc w:val="center"/>
        </w:trPr>
        <w:tc>
          <w:tcPr>
            <w:tcW w:w="984"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361</w:t>
            </w:r>
          </w:p>
        </w:tc>
        <w:tc>
          <w:tcPr>
            <w:tcW w:w="37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Microbiology Lecture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360</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Microbiology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02C5D" w:rsidRPr="0090411C" w:rsidTr="00B80EB8">
        <w:trPr>
          <w:trHeight w:val="144"/>
          <w:jc w:val="center"/>
        </w:trPr>
        <w:tc>
          <w:tcPr>
            <w:tcW w:w="984" w:type="pct"/>
            <w:shd w:val="clear" w:color="auto" w:fill="auto"/>
            <w:noWrap/>
            <w:vAlign w:val="center"/>
            <w:hideMark/>
          </w:tcPr>
          <w:p w:rsidR="00F02C5D" w:rsidRPr="0090411C" w:rsidRDefault="00F02C5D" w:rsidP="001E0B4A">
            <w:pPr>
              <w:rPr>
                <w:rFonts w:cs="Iskoola Pota"/>
                <w:color w:val="000000"/>
                <w:sz w:val="18"/>
                <w:szCs w:val="18"/>
              </w:rPr>
            </w:pPr>
            <w:r w:rsidRPr="0090411C">
              <w:rPr>
                <w:rFonts w:cs="Iskoola Pota"/>
                <w:color w:val="000000"/>
                <w:sz w:val="18"/>
                <w:szCs w:val="18"/>
              </w:rPr>
              <w:t>IGED 280</w:t>
            </w:r>
          </w:p>
        </w:tc>
        <w:tc>
          <w:tcPr>
            <w:tcW w:w="3730" w:type="pct"/>
            <w:shd w:val="clear" w:color="auto" w:fill="auto"/>
            <w:noWrap/>
            <w:vAlign w:val="center"/>
            <w:hideMark/>
          </w:tcPr>
          <w:p w:rsidR="00F02C5D" w:rsidRPr="0090411C" w:rsidRDefault="00F02C5D" w:rsidP="001E0B4A">
            <w:pPr>
              <w:rPr>
                <w:rFonts w:cs="Iskoola Pota"/>
                <w:color w:val="000000"/>
                <w:sz w:val="18"/>
                <w:szCs w:val="18"/>
              </w:rPr>
            </w:pPr>
            <w:r w:rsidRPr="0090411C">
              <w:rPr>
                <w:rFonts w:cs="Iskoola Pota"/>
                <w:color w:val="000000"/>
                <w:sz w:val="18"/>
                <w:szCs w:val="18"/>
              </w:rPr>
              <w:t xml:space="preserve">Discovery Diversity </w:t>
            </w:r>
          </w:p>
        </w:tc>
        <w:tc>
          <w:tcPr>
            <w:tcW w:w="286" w:type="pct"/>
            <w:shd w:val="clear" w:color="auto" w:fill="auto"/>
            <w:noWrap/>
            <w:vAlign w:val="center"/>
            <w:hideMark/>
          </w:tcPr>
          <w:p w:rsidR="00F02C5D" w:rsidRPr="0090411C" w:rsidRDefault="00F02C5D"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Biology Elective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4</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102</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w:t>
            </w:r>
            <w:r w:rsidR="007A4E49" w:rsidRPr="0090411C">
              <w:rPr>
                <w:rFonts w:cs="Iskoola Pota"/>
                <w:color w:val="000000"/>
                <w:sz w:val="18"/>
                <w:szCs w:val="18"/>
              </w:rPr>
              <w:t>ntroduction to College Physics II</w:t>
            </w:r>
            <w:r w:rsidRPr="0090411C">
              <w:rPr>
                <w:rFonts w:cs="Iskoola Pota"/>
                <w:color w:val="000000"/>
                <w:sz w:val="18"/>
                <w:szCs w:val="18"/>
              </w:rPr>
              <w:t xml:space="preserve">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104</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In</w:t>
            </w:r>
            <w:r w:rsidR="007A4E49" w:rsidRPr="0090411C">
              <w:rPr>
                <w:rFonts w:cs="Iskoola Pota"/>
                <w:color w:val="000000"/>
                <w:sz w:val="18"/>
                <w:szCs w:val="18"/>
              </w:rPr>
              <w:t xml:space="preserve">troduction to College Physics II </w:t>
            </w:r>
            <w:r w:rsidRPr="0090411C">
              <w:rPr>
                <w:rFonts w:cs="Iskoola Pota"/>
                <w:color w:val="000000"/>
                <w:sz w:val="18"/>
                <w:szCs w:val="18"/>
              </w:rPr>
              <w:t xml:space="preserve">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4: Semester 7 / Total Credits </w:t>
            </w:r>
            <w:r w:rsidRPr="0090411C">
              <w:rPr>
                <w:rFonts w:cs="Iskoola Pota"/>
                <w:color w:val="000000"/>
                <w:sz w:val="18"/>
                <w:szCs w:val="18"/>
              </w:rPr>
              <w:t>1</w:t>
            </w:r>
            <w:r w:rsidR="00F02C5D" w:rsidRPr="0090411C">
              <w:rPr>
                <w:rFonts w:cs="Iskoola Pota"/>
                <w:color w:val="000000"/>
                <w:sz w:val="18"/>
                <w:szCs w:val="18"/>
              </w:rPr>
              <w:t>6</w:t>
            </w:r>
          </w:p>
        </w:tc>
      </w:tr>
      <w:tr w:rsidR="00F56D43" w:rsidRPr="0090411C" w:rsidTr="0020653A">
        <w:trPr>
          <w:trHeight w:val="144"/>
          <w:jc w:val="center"/>
        </w:trPr>
        <w:tc>
          <w:tcPr>
            <w:tcW w:w="984"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391</w:t>
            </w:r>
          </w:p>
        </w:tc>
        <w:tc>
          <w:tcPr>
            <w:tcW w:w="37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Frontier Capstone 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02C5D" w:rsidRPr="0090411C" w:rsidTr="0020653A">
        <w:trPr>
          <w:trHeight w:val="144"/>
          <w:jc w:val="center"/>
        </w:trPr>
        <w:tc>
          <w:tcPr>
            <w:tcW w:w="984" w:type="pct"/>
            <w:shd w:val="clear" w:color="auto" w:fill="auto"/>
            <w:noWrap/>
            <w:vAlign w:val="center"/>
            <w:hideMark/>
          </w:tcPr>
          <w:p w:rsidR="00F02C5D" w:rsidRPr="0090411C" w:rsidRDefault="00F02C5D" w:rsidP="001E0B4A">
            <w:pPr>
              <w:rPr>
                <w:rFonts w:cs="Iskoola Pota"/>
                <w:color w:val="000000"/>
                <w:sz w:val="18"/>
                <w:szCs w:val="18"/>
              </w:rPr>
            </w:pPr>
            <w:r w:rsidRPr="0090411C">
              <w:rPr>
                <w:rFonts w:cs="Iskoola Pota"/>
                <w:color w:val="000000"/>
                <w:sz w:val="18"/>
                <w:szCs w:val="18"/>
              </w:rPr>
              <w:t>BIOL</w:t>
            </w:r>
          </w:p>
        </w:tc>
        <w:tc>
          <w:tcPr>
            <w:tcW w:w="3730" w:type="pct"/>
            <w:shd w:val="clear" w:color="auto" w:fill="auto"/>
            <w:noWrap/>
            <w:vAlign w:val="center"/>
            <w:hideMark/>
          </w:tcPr>
          <w:p w:rsidR="00F02C5D" w:rsidRPr="0090411C" w:rsidRDefault="00F02C5D"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F02C5D" w:rsidRPr="0090411C" w:rsidRDefault="00F02C5D" w:rsidP="001E0B4A">
            <w:pPr>
              <w:rPr>
                <w:rFonts w:cs="Iskoola Pota"/>
                <w:color w:val="000000"/>
                <w:sz w:val="18"/>
                <w:szCs w:val="18"/>
              </w:rPr>
            </w:pPr>
            <w:r w:rsidRPr="0090411C">
              <w:rPr>
                <w:rFonts w:cs="Iskoola Pota"/>
                <w:color w:val="000000"/>
                <w:sz w:val="18"/>
                <w:szCs w:val="18"/>
              </w:rPr>
              <w:t>4</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Elective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4</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462</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Biochemistry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463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Biochemistry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2</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4: Semester 8 / Total Credits </w:t>
            </w:r>
            <w:r w:rsidRPr="0090411C">
              <w:rPr>
                <w:rFonts w:cs="Iskoola Pota"/>
                <w:color w:val="000000"/>
                <w:sz w:val="18"/>
                <w:szCs w:val="18"/>
              </w:rPr>
              <w:t>12</w:t>
            </w:r>
          </w:p>
        </w:tc>
      </w:tr>
      <w:tr w:rsidR="00F56D43" w:rsidRPr="0090411C" w:rsidTr="0020653A">
        <w:trPr>
          <w:trHeight w:val="144"/>
          <w:jc w:val="center"/>
        </w:trPr>
        <w:tc>
          <w:tcPr>
            <w:tcW w:w="984"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392</w:t>
            </w:r>
          </w:p>
        </w:tc>
        <w:tc>
          <w:tcPr>
            <w:tcW w:w="37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Frontier Capstone II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BIOL </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Elective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4</w:t>
            </w:r>
          </w:p>
        </w:tc>
      </w:tr>
      <w:tr w:rsidR="00F56D43" w:rsidRPr="0090411C" w:rsidTr="0020653A">
        <w:trPr>
          <w:trHeight w:val="144"/>
          <w:jc w:val="center"/>
        </w:trPr>
        <w:tc>
          <w:tcPr>
            <w:tcW w:w="984"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493</w:t>
            </w:r>
          </w:p>
        </w:tc>
        <w:tc>
          <w:tcPr>
            <w:tcW w:w="37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Senior Seminar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2</w:t>
            </w:r>
          </w:p>
        </w:tc>
      </w:tr>
      <w:tr w:rsidR="00F56D43" w:rsidRPr="0090411C" w:rsidTr="0020653A">
        <w:trPr>
          <w:trHeight w:val="144"/>
          <w:jc w:val="center"/>
        </w:trPr>
        <w:tc>
          <w:tcPr>
            <w:tcW w:w="984"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PHIL 105</w:t>
            </w:r>
          </w:p>
        </w:tc>
        <w:tc>
          <w:tcPr>
            <w:tcW w:w="373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Introduction to Logic </w:t>
            </w:r>
          </w:p>
        </w:tc>
        <w:tc>
          <w:tcPr>
            <w:tcW w:w="286"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bl>
    <w:p w:rsidR="00ED1423" w:rsidRPr="0090411C" w:rsidRDefault="00ED1423" w:rsidP="001E0B4A">
      <w:pPr>
        <w:pBdr>
          <w:bottom w:val="single" w:sz="4" w:space="1" w:color="auto"/>
        </w:pBdr>
        <w:rPr>
          <w:rFonts w:cs="Iskoola Pota"/>
        </w:rPr>
      </w:pPr>
    </w:p>
    <w:p w:rsidR="00ED1423" w:rsidRPr="0090411C" w:rsidRDefault="00ED1423" w:rsidP="001E0B4A">
      <w:pPr>
        <w:rPr>
          <w:rFonts w:cs="Iskoola Pota"/>
        </w:rPr>
      </w:pPr>
      <w:r w:rsidRPr="0090411C">
        <w:rPr>
          <w:rFonts w:cs="Iskoola Pota"/>
        </w:rPr>
        <w:br w:type="page"/>
      </w:r>
    </w:p>
    <w:p w:rsidR="00F56D43" w:rsidRPr="0090411C" w:rsidRDefault="00F56D43" w:rsidP="001E0B4A">
      <w:pPr>
        <w:pBdr>
          <w:bottom w:val="single" w:sz="4" w:space="1" w:color="auto"/>
        </w:pBdr>
        <w:rPr>
          <w:rFonts w:cs="Iskoola Pota"/>
          <w:b/>
          <w:highlight w:val="yellow"/>
        </w:rPr>
      </w:pPr>
      <w:r w:rsidRPr="0090411C">
        <w:rPr>
          <w:rFonts w:cs="Iskoola Pota"/>
          <w:b/>
        </w:rPr>
        <w:t>Depar</w:t>
      </w:r>
      <w:r w:rsidR="00C716F2" w:rsidRPr="0090411C">
        <w:rPr>
          <w:rFonts w:cs="Iskoola Pota"/>
          <w:b/>
        </w:rPr>
        <w:t xml:space="preserve">tment of Biology, Chemistry &amp; </w:t>
      </w:r>
      <w:r w:rsidRPr="0090411C">
        <w:rPr>
          <w:rFonts w:cs="Iskoola Pota"/>
          <w:b/>
        </w:rPr>
        <w:t>Physics</w:t>
      </w:r>
    </w:p>
    <w:p w:rsidR="00F56D43" w:rsidRPr="0090411C" w:rsidRDefault="00684A8A" w:rsidP="001E0B4A">
      <w:pPr>
        <w:pStyle w:val="Heading2"/>
        <w:spacing w:line="240" w:lineRule="auto"/>
        <w:rPr>
          <w:rFonts w:ascii="Garamond" w:hAnsi="Garamond" w:cs="Iskoola Pota"/>
          <w:b/>
          <w:sz w:val="20"/>
          <w:szCs w:val="20"/>
        </w:rPr>
      </w:pPr>
      <w:bookmarkStart w:id="520" w:name="_Toc343876333"/>
      <w:r>
        <w:rPr>
          <w:rFonts w:ascii="Garamond" w:hAnsi="Garamond" w:cs="Iskoola Pota"/>
          <w:b/>
          <w:sz w:val="20"/>
          <w:szCs w:val="20"/>
        </w:rPr>
        <w:t>Master of Science in</w:t>
      </w:r>
      <w:r w:rsidR="00F56D43" w:rsidRPr="0090411C">
        <w:rPr>
          <w:rFonts w:ascii="Garamond" w:hAnsi="Garamond" w:cs="Iskoola Pota"/>
          <w:b/>
          <w:sz w:val="20"/>
          <w:szCs w:val="20"/>
        </w:rPr>
        <w:t xml:space="preserve"> Cancer Biology Prevention and Control</w:t>
      </w:r>
      <w:bookmarkEnd w:id="520"/>
    </w:p>
    <w:p w:rsidR="00F56D43" w:rsidRPr="0090411C" w:rsidRDefault="00F56D43" w:rsidP="001E0B4A">
      <w:pPr>
        <w:rPr>
          <w:rFonts w:cs="Iskoola Pota"/>
        </w:rPr>
      </w:pPr>
    </w:p>
    <w:p w:rsidR="00C65B3B" w:rsidRPr="0090411C" w:rsidRDefault="00F56D43" w:rsidP="001E0B4A">
      <w:pPr>
        <w:rPr>
          <w:rFonts w:cs="Iskoola Pota"/>
        </w:rPr>
      </w:pPr>
      <w:r w:rsidRPr="0090411C">
        <w:rPr>
          <w:rFonts w:cs="Iskoola Pota"/>
        </w:rPr>
        <w:t>The Depar</w:t>
      </w:r>
      <w:r w:rsidR="005549EE" w:rsidRPr="0090411C">
        <w:rPr>
          <w:rFonts w:cs="Iskoola Pota"/>
        </w:rPr>
        <w:t xml:space="preserve">tment of Biology, Chemistry &amp; </w:t>
      </w:r>
      <w:r w:rsidRPr="0090411C">
        <w:rPr>
          <w:rFonts w:cs="Iskoola Pota"/>
        </w:rPr>
        <w:t xml:space="preserve">Physics, in partnership with the Lombardi Comprehensive Cancer Center at Georgetown University Medical Center, offers a Master’s Degree in Cancer Biology Prevention and Control. </w:t>
      </w:r>
    </w:p>
    <w:p w:rsidR="00C65B3B" w:rsidRPr="0090411C" w:rsidRDefault="00C65B3B" w:rsidP="001E0B4A">
      <w:pPr>
        <w:rPr>
          <w:rFonts w:cs="Iskoola Pota"/>
        </w:rPr>
      </w:pPr>
    </w:p>
    <w:p w:rsidR="00C65B3B" w:rsidRPr="0090411C" w:rsidRDefault="00F56D43" w:rsidP="001E0B4A">
      <w:pPr>
        <w:rPr>
          <w:rFonts w:cs="Iskoola Pota"/>
        </w:rPr>
      </w:pPr>
      <w:r w:rsidRPr="0090411C">
        <w:rPr>
          <w:rFonts w:cs="Iskoola Pota"/>
        </w:rPr>
        <w:t>This intense MS program focuses on the causes and treatments of cancer</w:t>
      </w:r>
      <w:r w:rsidR="0014226F" w:rsidRPr="0090411C">
        <w:rPr>
          <w:rFonts w:cs="Iskoola Pota"/>
        </w:rPr>
        <w:t xml:space="preserve">. </w:t>
      </w:r>
      <w:r w:rsidR="008772D8">
        <w:rPr>
          <w:rFonts w:cs="Iskoola Pota"/>
        </w:rPr>
        <w:t xml:space="preserve">The goal of the Master’s </w:t>
      </w:r>
      <w:r w:rsidRPr="0090411C">
        <w:rPr>
          <w:rFonts w:cs="Iskoola Pota"/>
        </w:rPr>
        <w:t xml:space="preserve">program is to educate students as master level cancer researchers who are capable of conducting research in cancer biology, prevention, and control or to further advance their education by pursuing doctoral studies. </w:t>
      </w:r>
    </w:p>
    <w:p w:rsidR="00C65B3B" w:rsidRPr="0090411C" w:rsidRDefault="00C65B3B" w:rsidP="001E0B4A">
      <w:pPr>
        <w:rPr>
          <w:rFonts w:cs="Iskoola Pota"/>
        </w:rPr>
      </w:pPr>
    </w:p>
    <w:p w:rsidR="00F56D43" w:rsidRPr="0090411C" w:rsidRDefault="00F56D43" w:rsidP="001E0B4A">
      <w:pPr>
        <w:rPr>
          <w:rFonts w:cs="Iskoola Pota"/>
        </w:rPr>
      </w:pPr>
      <w:r w:rsidRPr="0090411C">
        <w:rPr>
          <w:rFonts w:cs="Iskoola Pota"/>
        </w:rPr>
        <w:t>The graduates of this program will be the individuals best suited for translating basic science knowledge into cancer prevention and control practices</w:t>
      </w:r>
      <w:r w:rsidR="0014226F" w:rsidRPr="0090411C">
        <w:rPr>
          <w:rFonts w:cs="Iskoola Pota"/>
        </w:rPr>
        <w:t xml:space="preserve">. </w:t>
      </w:r>
      <w:r w:rsidRPr="0090411C">
        <w:rPr>
          <w:rFonts w:cs="Iskoola Pota"/>
        </w:rPr>
        <w:t>The Program has as its philosophy “the best Cancer Prevention and Control researchers are those with a sound understanding of cancer biology.”</w:t>
      </w:r>
    </w:p>
    <w:p w:rsidR="00F56D43" w:rsidRPr="0090411C" w:rsidRDefault="00F56D43" w:rsidP="001E0B4A">
      <w:pPr>
        <w:rPr>
          <w:rFonts w:cs="Iskoola Pota"/>
        </w:rPr>
      </w:pPr>
    </w:p>
    <w:p w:rsidR="00F56D43" w:rsidRPr="0090411C" w:rsidRDefault="00F56D43" w:rsidP="001E0B4A">
      <w:pPr>
        <w:autoSpaceDE w:val="0"/>
        <w:rPr>
          <w:rFonts w:cs="Iskoola Pota"/>
          <w:b/>
          <w:bCs/>
        </w:rPr>
      </w:pPr>
      <w:r w:rsidRPr="0090411C">
        <w:rPr>
          <w:rFonts w:cs="Iskoola Pota"/>
          <w:b/>
          <w:bCs/>
        </w:rPr>
        <w:t>Admission Requirements</w:t>
      </w:r>
    </w:p>
    <w:p w:rsidR="00F56D43" w:rsidRPr="0090411C" w:rsidRDefault="00F56D43" w:rsidP="001E0B4A">
      <w:pPr>
        <w:autoSpaceDE w:val="0"/>
        <w:rPr>
          <w:rFonts w:cs="Iskoola Pota"/>
        </w:rPr>
      </w:pPr>
      <w:r w:rsidRPr="0090411C">
        <w:rPr>
          <w:rFonts w:cs="Iskoola Pota"/>
        </w:rPr>
        <w:t>Students must meet the following criteria:</w:t>
      </w:r>
    </w:p>
    <w:p w:rsidR="00C65B3B" w:rsidRPr="0090411C" w:rsidRDefault="00C65B3B" w:rsidP="001E0B4A">
      <w:pPr>
        <w:autoSpaceDE w:val="0"/>
        <w:rPr>
          <w:rFonts w:cs="Iskoola Pota"/>
        </w:rPr>
      </w:pPr>
    </w:p>
    <w:p w:rsidR="00F56D43" w:rsidRPr="0090411C" w:rsidRDefault="00F56D43" w:rsidP="00986CFC">
      <w:pPr>
        <w:numPr>
          <w:ilvl w:val="0"/>
          <w:numId w:val="20"/>
        </w:numPr>
        <w:tabs>
          <w:tab w:val="clear" w:pos="500"/>
          <w:tab w:val="num" w:pos="720"/>
        </w:tabs>
        <w:suppressAutoHyphens/>
        <w:autoSpaceDE w:val="0"/>
        <w:ind w:left="720" w:hanging="360"/>
        <w:rPr>
          <w:rFonts w:cs="Iskoola Pota"/>
        </w:rPr>
      </w:pPr>
      <w:r w:rsidRPr="0090411C">
        <w:rPr>
          <w:rFonts w:cs="Iskoola Pota"/>
        </w:rPr>
        <w:t>Hold a Bachelor’s Degree from an accredited institution in science, science-related discipline, or psychology;</w:t>
      </w:r>
    </w:p>
    <w:p w:rsidR="00F56D43" w:rsidRPr="0090411C" w:rsidRDefault="00F56D43" w:rsidP="00986CFC">
      <w:pPr>
        <w:numPr>
          <w:ilvl w:val="0"/>
          <w:numId w:val="20"/>
        </w:numPr>
        <w:tabs>
          <w:tab w:val="clear" w:pos="500"/>
          <w:tab w:val="num" w:pos="720"/>
        </w:tabs>
        <w:suppressAutoHyphens/>
        <w:autoSpaceDE w:val="0"/>
        <w:ind w:left="720" w:hanging="360"/>
        <w:rPr>
          <w:rFonts w:cs="Iskoola Pota"/>
        </w:rPr>
      </w:pPr>
      <w:r w:rsidRPr="0090411C">
        <w:rPr>
          <w:rFonts w:cs="Iskoola Pota"/>
        </w:rPr>
        <w:t>Have a minimum grade point average of 3.00;</w:t>
      </w:r>
    </w:p>
    <w:p w:rsidR="00F56D43" w:rsidRPr="0090411C" w:rsidRDefault="00F56D43" w:rsidP="00986CFC">
      <w:pPr>
        <w:numPr>
          <w:ilvl w:val="0"/>
          <w:numId w:val="20"/>
        </w:numPr>
        <w:tabs>
          <w:tab w:val="clear" w:pos="500"/>
          <w:tab w:val="num" w:pos="720"/>
        </w:tabs>
        <w:suppressAutoHyphens/>
        <w:autoSpaceDE w:val="0"/>
        <w:ind w:left="720" w:hanging="360"/>
        <w:rPr>
          <w:rFonts w:cs="Iskoola Pota"/>
        </w:rPr>
      </w:pPr>
      <w:r w:rsidRPr="0090411C">
        <w:rPr>
          <w:rFonts w:cs="Iskoola Pota"/>
        </w:rPr>
        <w:t>Submit three letters of recommendation from individuals having knowledge of the applicant’s potential to complete the MS program</w:t>
      </w:r>
      <w:r w:rsidR="00155347" w:rsidRPr="0090411C">
        <w:rPr>
          <w:rFonts w:cs="Iskoola Pota"/>
        </w:rPr>
        <w:t>.</w:t>
      </w:r>
    </w:p>
    <w:p w:rsidR="00EE3087" w:rsidRPr="0090411C" w:rsidRDefault="00EE3087" w:rsidP="00EE3087">
      <w:pPr>
        <w:suppressAutoHyphens/>
        <w:autoSpaceDE w:val="0"/>
        <w:ind w:left="720"/>
        <w:rPr>
          <w:rFonts w:cs="Iskoola Pota"/>
        </w:rPr>
      </w:pPr>
    </w:p>
    <w:p w:rsidR="00F56D43" w:rsidRPr="0090411C" w:rsidRDefault="00F56D43" w:rsidP="001E0B4A">
      <w:pPr>
        <w:tabs>
          <w:tab w:val="left" w:pos="2175"/>
        </w:tabs>
        <w:suppressAutoHyphens/>
        <w:autoSpaceDE w:val="0"/>
        <w:rPr>
          <w:rFonts w:cs="Iskoola Pota"/>
        </w:rPr>
      </w:pPr>
      <w:r w:rsidRPr="0090411C">
        <w:rPr>
          <w:rFonts w:cs="Iskoola Pota"/>
        </w:rPr>
        <w:t xml:space="preserve">Write </w:t>
      </w:r>
      <w:r w:rsidR="008D4CC3" w:rsidRPr="0090411C">
        <w:rPr>
          <w:rFonts w:cs="Iskoola Pota"/>
        </w:rPr>
        <w:t>an essay</w:t>
      </w:r>
      <w:r w:rsidRPr="0090411C">
        <w:rPr>
          <w:rFonts w:cs="Iskoola Pota"/>
        </w:rPr>
        <w:t xml:space="preserve"> explaining why the applicant wants to pursue a MS degree in Cancer Biology, Prevention, and Control.</w:t>
      </w:r>
    </w:p>
    <w:p w:rsidR="00C65B3B" w:rsidRPr="0090411C" w:rsidRDefault="00C65B3B" w:rsidP="001E0B4A">
      <w:pPr>
        <w:tabs>
          <w:tab w:val="left" w:pos="2175"/>
        </w:tabs>
        <w:suppressAutoHyphens/>
        <w:autoSpaceDE w:val="0"/>
        <w:rPr>
          <w:rFonts w:cs="Iskoola Pota"/>
          <w:b/>
          <w:u w:val="single"/>
        </w:rPr>
      </w:pPr>
    </w:p>
    <w:p w:rsidR="00C65B3B" w:rsidRPr="0090411C" w:rsidRDefault="00C65B3B" w:rsidP="00C9331C">
      <w:pPr>
        <w:pStyle w:val="Heading1"/>
      </w:pPr>
      <w:r w:rsidRPr="0090411C">
        <w:t>Plan of Study</w:t>
      </w:r>
    </w:p>
    <w:tbl>
      <w:tblPr>
        <w:tblW w:w="5000" w:type="pct"/>
        <w:tblLayout w:type="fixed"/>
        <w:tblLook w:val="04A0"/>
      </w:tblPr>
      <w:tblGrid>
        <w:gridCol w:w="1011"/>
        <w:gridCol w:w="87"/>
        <w:gridCol w:w="3604"/>
        <w:gridCol w:w="554"/>
      </w:tblGrid>
      <w:tr w:rsidR="00C65B3B" w:rsidRPr="0090411C" w:rsidTr="00C65B3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bookmarkStart w:id="521" w:name="_Toc343441249"/>
            <w:bookmarkStart w:id="522" w:name="_Toc343876334"/>
            <w:r w:rsidRPr="0090411C">
              <w:rPr>
                <w:sz w:val="18"/>
                <w:szCs w:val="18"/>
              </w:rPr>
              <w:t>First Year - Fall Semester</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508</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Tumor Biology</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4</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545</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Cancer Epidemiology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3</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w:t>
            </w:r>
            <w:r w:rsidR="00971B01" w:rsidRPr="0090411C">
              <w:rPr>
                <w:sz w:val="18"/>
                <w:szCs w:val="18"/>
              </w:rPr>
              <w:t xml:space="preserve"> </w:t>
            </w:r>
            <w:r w:rsidRPr="0090411C">
              <w:rPr>
                <w:sz w:val="18"/>
                <w:szCs w:val="18"/>
              </w:rPr>
              <w:t xml:space="preserve">500 </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Research Methods and Career Development</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1</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502</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Biostatistics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3</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BIOL 534 </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Research &amp; Applied Ethics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2</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581</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Molecular Epidemiology Seminar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1</w:t>
            </w:r>
          </w:p>
        </w:tc>
      </w:tr>
      <w:tr w:rsidR="00C65B3B" w:rsidRPr="0090411C" w:rsidTr="00C65B3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Total 14</w:t>
            </w:r>
          </w:p>
        </w:tc>
      </w:tr>
      <w:tr w:rsidR="00C65B3B" w:rsidRPr="0090411C" w:rsidTr="00C65B3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First Year - Spring Semester</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535</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Principles &amp; Practice of Behavioral Science in Cancer Control</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2</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500</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Dietary Cancer Prevention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2</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BIOL 531 </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Cell and Molecular Biology Laboratory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3</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BIOL 585 </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Cancer Education, Outreach, &amp; Field Study</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4</w:t>
            </w:r>
          </w:p>
        </w:tc>
      </w:tr>
      <w:tr w:rsidR="00C65B3B" w:rsidRPr="0090411C" w:rsidTr="00C65B3B">
        <w:trPr>
          <w:trHeight w:val="300"/>
        </w:trPr>
        <w:tc>
          <w:tcPr>
            <w:tcW w:w="1045" w:type="pct"/>
            <w:gridSpan w:val="2"/>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BIOL 550 </w:t>
            </w:r>
          </w:p>
        </w:tc>
        <w:tc>
          <w:tcPr>
            <w:tcW w:w="3428"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Environmental Health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2</w:t>
            </w:r>
          </w:p>
        </w:tc>
      </w:tr>
      <w:tr w:rsidR="00C65B3B" w:rsidRPr="0090411C" w:rsidTr="00C65B3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Total 13</w:t>
            </w:r>
          </w:p>
        </w:tc>
      </w:tr>
      <w:tr w:rsidR="00C65B3B" w:rsidRPr="0090411C" w:rsidTr="00C65B3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Second Year - Fall Semester</w:t>
            </w:r>
          </w:p>
        </w:tc>
      </w:tr>
      <w:tr w:rsidR="00C65B3B" w:rsidRPr="0090411C" w:rsidTr="00C65B3B">
        <w:trPr>
          <w:trHeight w:val="30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601</w:t>
            </w:r>
          </w:p>
        </w:tc>
        <w:tc>
          <w:tcPr>
            <w:tcW w:w="3511" w:type="pct"/>
            <w:gridSpan w:val="2"/>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Research I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 3-6</w:t>
            </w:r>
          </w:p>
        </w:tc>
      </w:tr>
      <w:tr w:rsidR="00C65B3B" w:rsidRPr="0090411C" w:rsidTr="00C65B3B">
        <w:trPr>
          <w:trHeight w:val="30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660</w:t>
            </w:r>
          </w:p>
        </w:tc>
        <w:tc>
          <w:tcPr>
            <w:tcW w:w="3511" w:type="pct"/>
            <w:gridSpan w:val="2"/>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 xml:space="preserve">Molecular Genetics </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3</w:t>
            </w:r>
          </w:p>
        </w:tc>
      </w:tr>
      <w:tr w:rsidR="00C65B3B" w:rsidRPr="0090411C" w:rsidTr="00C65B3B">
        <w:trPr>
          <w:trHeight w:val="30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690</w:t>
            </w:r>
          </w:p>
        </w:tc>
        <w:tc>
          <w:tcPr>
            <w:tcW w:w="3511" w:type="pct"/>
            <w:gridSpan w:val="2"/>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Topics in Epidemiology</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3</w:t>
            </w:r>
          </w:p>
        </w:tc>
      </w:tr>
      <w:tr w:rsidR="00C65B3B" w:rsidRPr="0090411C" w:rsidTr="00C65B3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Total 9 - 12</w:t>
            </w:r>
          </w:p>
        </w:tc>
      </w:tr>
      <w:tr w:rsidR="00C65B3B" w:rsidRPr="0090411C" w:rsidTr="00C65B3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Second Year - Spring Semester</w:t>
            </w:r>
          </w:p>
        </w:tc>
      </w:tr>
      <w:tr w:rsidR="00C65B3B" w:rsidRPr="0090411C" w:rsidTr="00C65B3B">
        <w:trPr>
          <w:trHeight w:val="300"/>
        </w:trPr>
        <w:tc>
          <w:tcPr>
            <w:tcW w:w="962" w:type="pct"/>
            <w:tcBorders>
              <w:top w:val="nil"/>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BIOL 602</w:t>
            </w:r>
          </w:p>
        </w:tc>
        <w:tc>
          <w:tcPr>
            <w:tcW w:w="3511" w:type="pct"/>
            <w:gridSpan w:val="2"/>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Research II</w:t>
            </w:r>
          </w:p>
        </w:tc>
        <w:tc>
          <w:tcPr>
            <w:tcW w:w="527" w:type="pct"/>
            <w:tcBorders>
              <w:top w:val="nil"/>
              <w:left w:val="nil"/>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3-6</w:t>
            </w:r>
          </w:p>
        </w:tc>
      </w:tr>
      <w:tr w:rsidR="00C65B3B" w:rsidRPr="0090411C" w:rsidTr="00C65B3B">
        <w:trPr>
          <w:trHeight w:val="30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65B3B" w:rsidRPr="0090411C" w:rsidRDefault="00C65B3B" w:rsidP="001E0B4A">
            <w:pPr>
              <w:rPr>
                <w:sz w:val="18"/>
                <w:szCs w:val="18"/>
              </w:rPr>
            </w:pPr>
            <w:r w:rsidRPr="0090411C">
              <w:rPr>
                <w:sz w:val="18"/>
                <w:szCs w:val="18"/>
              </w:rPr>
              <w:t>Total 3-6</w:t>
            </w:r>
          </w:p>
        </w:tc>
      </w:tr>
    </w:tbl>
    <w:p w:rsidR="00ED1423" w:rsidRPr="0090411C" w:rsidRDefault="00ED1423" w:rsidP="001E0B4A">
      <w:pPr>
        <w:rPr>
          <w:rFonts w:cs="Iskoola Pota"/>
          <w:kern w:val="28"/>
        </w:rPr>
      </w:pPr>
      <w:r w:rsidRPr="0090411C">
        <w:rPr>
          <w:rFonts w:cs="Iskoola Pota"/>
        </w:rPr>
        <w:br w:type="page"/>
      </w:r>
    </w:p>
    <w:p w:rsidR="00F56D43" w:rsidRPr="0090411C" w:rsidRDefault="00F56D43" w:rsidP="001E0B4A">
      <w:pPr>
        <w:pBdr>
          <w:bottom w:val="single" w:sz="4" w:space="1" w:color="auto"/>
        </w:pBdr>
        <w:rPr>
          <w:b/>
        </w:rPr>
      </w:pPr>
      <w:r w:rsidRPr="0090411C">
        <w:rPr>
          <w:b/>
        </w:rPr>
        <w:t>Depar</w:t>
      </w:r>
      <w:r w:rsidR="00684A8A">
        <w:rPr>
          <w:b/>
        </w:rPr>
        <w:t xml:space="preserve">tment </w:t>
      </w:r>
      <w:r w:rsidR="00C716F2" w:rsidRPr="0090411C">
        <w:rPr>
          <w:b/>
        </w:rPr>
        <w:t xml:space="preserve">of Biology, Chemistry &amp; </w:t>
      </w:r>
      <w:r w:rsidRPr="0090411C">
        <w:rPr>
          <w:b/>
        </w:rPr>
        <w:t>Physics</w:t>
      </w:r>
      <w:bookmarkEnd w:id="521"/>
      <w:bookmarkEnd w:id="522"/>
    </w:p>
    <w:p w:rsidR="00F56D43" w:rsidRPr="0090411C" w:rsidRDefault="00F56D43" w:rsidP="001E0B4A">
      <w:pPr>
        <w:pStyle w:val="Heading2"/>
        <w:spacing w:line="240" w:lineRule="auto"/>
        <w:rPr>
          <w:rFonts w:ascii="Garamond" w:hAnsi="Garamond" w:cs="Iskoola Pota"/>
          <w:sz w:val="20"/>
          <w:szCs w:val="20"/>
        </w:rPr>
      </w:pPr>
      <w:bookmarkStart w:id="523" w:name="_Toc343876335"/>
      <w:r w:rsidRPr="0090411C">
        <w:rPr>
          <w:rFonts w:ascii="Garamond" w:hAnsi="Garamond" w:cs="Iskoola Pota"/>
          <w:b/>
          <w:sz w:val="20"/>
          <w:szCs w:val="20"/>
        </w:rPr>
        <w:t>Bachelor of Science in Chemistry</w:t>
      </w:r>
      <w:bookmarkEnd w:id="523"/>
    </w:p>
    <w:p w:rsidR="00F56D43" w:rsidRPr="0090411C" w:rsidRDefault="00F56D43" w:rsidP="001E0B4A">
      <w:pPr>
        <w:pStyle w:val="Heading2"/>
        <w:spacing w:line="240" w:lineRule="auto"/>
        <w:rPr>
          <w:rFonts w:ascii="Garamond" w:hAnsi="Garamond" w:cs="Iskoola Pota"/>
          <w:b/>
          <w:sz w:val="20"/>
          <w:szCs w:val="20"/>
        </w:rPr>
      </w:pPr>
    </w:p>
    <w:p w:rsidR="00F56D43" w:rsidRPr="00684A8A" w:rsidRDefault="00F56D43" w:rsidP="005549EE">
      <w:pPr>
        <w:pStyle w:val="Caption"/>
        <w:rPr>
          <w:b/>
        </w:rPr>
      </w:pPr>
      <w:r w:rsidRPr="00684A8A">
        <w:rPr>
          <w:b/>
        </w:rPr>
        <w:t>Credit Statement</w:t>
      </w:r>
    </w:p>
    <w:p w:rsidR="00F56D43" w:rsidRPr="0090411C" w:rsidRDefault="00F56D43" w:rsidP="005549EE">
      <w:pPr>
        <w:pStyle w:val="Caption"/>
      </w:pPr>
      <w:r w:rsidRPr="0090411C">
        <w:t xml:space="preserve">The BS program in Chemistry requires completing a total of 120 credit hours of college-level courses in order to graduate. </w:t>
      </w:r>
    </w:p>
    <w:p w:rsidR="00F56D43" w:rsidRPr="0090411C" w:rsidRDefault="00F56D43" w:rsidP="005549EE">
      <w:pPr>
        <w:pStyle w:val="Caption"/>
      </w:pPr>
    </w:p>
    <w:p w:rsidR="00F56D43" w:rsidRPr="00684A8A" w:rsidRDefault="00F56D43" w:rsidP="005549EE">
      <w:pPr>
        <w:pStyle w:val="Caption"/>
        <w:rPr>
          <w:b/>
        </w:rPr>
      </w:pPr>
      <w:r w:rsidRPr="00684A8A">
        <w:rPr>
          <w:b/>
        </w:rPr>
        <w:t>Admission Statement</w:t>
      </w:r>
    </w:p>
    <w:p w:rsidR="00F56D43" w:rsidRPr="0090411C" w:rsidRDefault="008772D8" w:rsidP="005549EE">
      <w:pPr>
        <w:pStyle w:val="Caption"/>
      </w:pPr>
      <w:r>
        <w:t xml:space="preserve">Biology, Chemistry, </w:t>
      </w:r>
      <w:r w:rsidR="00F56D43" w:rsidRPr="0090411C">
        <w:t>and Physics are unrestricted majors, and any student eligible for admission to the University is eligible to declare one of these majors.</w:t>
      </w:r>
    </w:p>
    <w:p w:rsidR="00F56D43" w:rsidRPr="0090411C" w:rsidRDefault="00F56D43" w:rsidP="005549EE">
      <w:pPr>
        <w:pStyle w:val="Caption"/>
      </w:pPr>
    </w:p>
    <w:p w:rsidR="00F56D43" w:rsidRPr="00684A8A" w:rsidRDefault="00F56D43" w:rsidP="005549EE">
      <w:pPr>
        <w:pStyle w:val="Caption"/>
        <w:rPr>
          <w:b/>
        </w:rPr>
      </w:pPr>
      <w:r w:rsidRPr="00684A8A">
        <w:rPr>
          <w:b/>
        </w:rPr>
        <w:t>GPA Statement</w:t>
      </w:r>
    </w:p>
    <w:p w:rsidR="00F56D43" w:rsidRPr="0090411C" w:rsidRDefault="00F56D43" w:rsidP="005549EE">
      <w:pPr>
        <w:pStyle w:val="Caption"/>
      </w:pPr>
      <w:r w:rsidRPr="0090411C">
        <w:t>Students must earn a minimum of “C” in major courses for the courses to be accepted towards completion of the degree.</w:t>
      </w:r>
    </w:p>
    <w:p w:rsidR="00F56D43" w:rsidRPr="0090411C" w:rsidRDefault="00F56D43" w:rsidP="005549EE">
      <w:pPr>
        <w:pStyle w:val="Caption"/>
      </w:pPr>
    </w:p>
    <w:p w:rsidR="00F56D43" w:rsidRPr="00684A8A" w:rsidRDefault="00F56D43" w:rsidP="005549EE">
      <w:pPr>
        <w:pStyle w:val="Caption"/>
        <w:rPr>
          <w:b/>
        </w:rPr>
      </w:pPr>
      <w:r w:rsidRPr="00684A8A">
        <w:rPr>
          <w:b/>
        </w:rPr>
        <w:t>Residency Statement</w:t>
      </w:r>
    </w:p>
    <w:p w:rsidR="00F56D43" w:rsidRPr="0090411C" w:rsidRDefault="00F56D43" w:rsidP="005549EE">
      <w:pPr>
        <w:pStyle w:val="Caption"/>
      </w:pPr>
      <w:r w:rsidRPr="0090411C">
        <w:t>Of the 120 credits required, 30 must be taken in residence at UDC.</w:t>
      </w:r>
    </w:p>
    <w:p w:rsidR="00F56D43" w:rsidRPr="0090411C" w:rsidRDefault="00F56D43" w:rsidP="001E0B4A">
      <w:pPr>
        <w:pStyle w:val="ListParagraph"/>
        <w:ind w:left="0"/>
        <w:contextualSpacing w:val="0"/>
        <w:rPr>
          <w:rFonts w:ascii="Garamond" w:hAnsi="Garamond" w:cs="Iskoola Pota"/>
          <w:b/>
          <w:sz w:val="20"/>
          <w:szCs w:val="20"/>
          <w:highlight w:val="green"/>
        </w:rPr>
      </w:pPr>
    </w:p>
    <w:tbl>
      <w:tblPr>
        <w:tblW w:w="5000" w:type="pct"/>
        <w:jc w:val="center"/>
        <w:tblLook w:val="04A0"/>
      </w:tblPr>
      <w:tblGrid>
        <w:gridCol w:w="5256"/>
      </w:tblGrid>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General Education Requirements (3</w:t>
            </w:r>
            <w:r w:rsidR="00F945B3" w:rsidRPr="0090411C">
              <w:rPr>
                <w:rFonts w:cs="Iskoola Pota"/>
                <w:b/>
                <w:bCs/>
                <w:iCs/>
                <w:color w:val="000000"/>
                <w:sz w:val="18"/>
                <w:szCs w:val="18"/>
              </w:rPr>
              <w:t>9</w:t>
            </w:r>
            <w:r w:rsidR="008772D8">
              <w:rPr>
                <w:rFonts w:cs="Iskoola Pota"/>
                <w:b/>
                <w:bCs/>
                <w:iCs/>
                <w:color w:val="000000"/>
                <w:sz w:val="18"/>
                <w:szCs w:val="18"/>
              </w:rPr>
              <w:t xml:space="preserve"> C</w:t>
            </w:r>
            <w:r w:rsidRPr="0090411C">
              <w:rPr>
                <w:rFonts w:cs="Iskoola Pota"/>
                <w:b/>
                <w:bCs/>
                <w:iCs/>
                <w:color w:val="000000"/>
                <w:sz w:val="18"/>
                <w:szCs w:val="18"/>
              </w:rPr>
              <w:t>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110  Foundation Writing I</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111  Foundation Writing II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130</w:t>
            </w:r>
            <w:r w:rsidR="00971B01" w:rsidRPr="0090411C">
              <w:rPr>
                <w:rFonts w:cs="Iskoola Pota"/>
                <w:color w:val="000000"/>
                <w:sz w:val="18"/>
                <w:szCs w:val="18"/>
              </w:rPr>
              <w:t xml:space="preserve">  Foundation Oral Communication</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140  Foundation Ethics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210  Discovery Writing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250  Discovery Technology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270  Discovery Diversity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280  Discovery Civics  </w:t>
            </w:r>
          </w:p>
        </w:tc>
      </w:tr>
      <w:tr w:rsidR="00F56D43" w:rsidRPr="0090411C" w:rsidTr="009457EE">
        <w:trPr>
          <w:trHeight w:val="144"/>
          <w:jc w:val="center"/>
        </w:trPr>
        <w:tc>
          <w:tcPr>
            <w:tcW w:w="5000" w:type="pct"/>
            <w:shd w:val="clear" w:color="auto" w:fill="auto"/>
            <w:noWrap/>
            <w:vAlign w:val="center"/>
            <w:hideMark/>
          </w:tcPr>
          <w:p w:rsidR="00F56D43" w:rsidRPr="0090411C" w:rsidRDefault="00F945B3" w:rsidP="001E0B4A">
            <w:pPr>
              <w:rPr>
                <w:rFonts w:cs="Iskoola Pota"/>
                <w:color w:val="000000"/>
                <w:sz w:val="18"/>
                <w:szCs w:val="18"/>
              </w:rPr>
            </w:pPr>
            <w:r w:rsidRPr="0090411C">
              <w:rPr>
                <w:rFonts w:cs="Iskoola Pota"/>
                <w:color w:val="000000"/>
                <w:sz w:val="18"/>
                <w:szCs w:val="18"/>
              </w:rPr>
              <w:t>IGED 391</w:t>
            </w:r>
            <w:r w:rsidR="000B0748" w:rsidRPr="0090411C">
              <w:rPr>
                <w:rFonts w:cs="Iskoola Pota"/>
                <w:color w:val="000000"/>
                <w:sz w:val="18"/>
                <w:szCs w:val="18"/>
              </w:rPr>
              <w:t xml:space="preserve">  </w:t>
            </w:r>
            <w:r w:rsidRPr="0090411C">
              <w:rPr>
                <w:rFonts w:cs="Iskoola Pota"/>
                <w:color w:val="000000"/>
                <w:sz w:val="18"/>
                <w:szCs w:val="18"/>
              </w:rPr>
              <w:t>Frontier Capstone</w:t>
            </w:r>
            <w:r w:rsidR="000B0748" w:rsidRPr="0090411C">
              <w:rPr>
                <w:rFonts w:cs="Iskoola Pota"/>
                <w:color w:val="000000"/>
                <w:sz w:val="18"/>
                <w:szCs w:val="18"/>
              </w:rPr>
              <w:t xml:space="preserve"> I</w:t>
            </w:r>
          </w:p>
        </w:tc>
      </w:tr>
      <w:tr w:rsidR="000B0748" w:rsidRPr="0090411C" w:rsidTr="009457EE">
        <w:trPr>
          <w:trHeight w:val="144"/>
          <w:jc w:val="center"/>
        </w:trPr>
        <w:tc>
          <w:tcPr>
            <w:tcW w:w="5000" w:type="pct"/>
            <w:shd w:val="clear" w:color="auto" w:fill="auto"/>
            <w:noWrap/>
            <w:vAlign w:val="center"/>
            <w:hideMark/>
          </w:tcPr>
          <w:p w:rsidR="000B0748" w:rsidRPr="0090411C" w:rsidRDefault="000B0748" w:rsidP="001E0B4A">
            <w:pPr>
              <w:rPr>
                <w:rFonts w:cs="Iskoola Pota"/>
                <w:color w:val="000000"/>
                <w:sz w:val="18"/>
                <w:szCs w:val="18"/>
              </w:rPr>
            </w:pPr>
            <w:r w:rsidRPr="0090411C">
              <w:rPr>
                <w:rFonts w:cs="Iskoola Pota"/>
                <w:color w:val="000000"/>
                <w:sz w:val="18"/>
                <w:szCs w:val="18"/>
              </w:rPr>
              <w:t>IGED 392  Frontier Capstone II</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151</w:t>
            </w:r>
            <w:r w:rsidR="00971B01" w:rsidRPr="0090411C">
              <w:rPr>
                <w:rFonts w:cs="Iskoola Pota"/>
                <w:color w:val="000000"/>
                <w:sz w:val="18"/>
                <w:szCs w:val="18"/>
              </w:rPr>
              <w:t xml:space="preserve"> </w:t>
            </w:r>
            <w:r w:rsidRPr="0090411C">
              <w:rPr>
                <w:rFonts w:cs="Iskoola Pota"/>
                <w:color w:val="000000"/>
                <w:sz w:val="18"/>
                <w:szCs w:val="18"/>
              </w:rPr>
              <w:t xml:space="preserve">Calculus I Lecture </w:t>
            </w:r>
            <w:r w:rsidRPr="0090411C">
              <w:rPr>
                <w:rFonts w:cs="Iskoola Pota"/>
                <w:i/>
                <w:color w:val="000000"/>
                <w:sz w:val="18"/>
                <w:szCs w:val="18"/>
              </w:rPr>
              <w:t>(Satisfies IGED 120)</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155</w:t>
            </w:r>
            <w:r w:rsidR="00971B01" w:rsidRPr="0090411C">
              <w:rPr>
                <w:rFonts w:cs="Iskoola Pota"/>
                <w:color w:val="000000"/>
                <w:sz w:val="18"/>
                <w:szCs w:val="18"/>
              </w:rPr>
              <w:t xml:space="preserve"> </w:t>
            </w:r>
            <w:r w:rsidRPr="0090411C">
              <w:rPr>
                <w:rFonts w:cs="Iskoola Pota"/>
                <w:color w:val="000000"/>
                <w:sz w:val="18"/>
                <w:szCs w:val="18"/>
              </w:rPr>
              <w:t xml:space="preserve">Calculus I Lab </w:t>
            </w:r>
            <w:r w:rsidR="00F963A2" w:rsidRPr="0090411C">
              <w:rPr>
                <w:rFonts w:cs="Iskoola Pota"/>
                <w:i/>
                <w:color w:val="000000"/>
                <w:sz w:val="18"/>
                <w:szCs w:val="18"/>
              </w:rPr>
              <w:t>(Satisfies IGED 120)</w:t>
            </w:r>
            <w:r w:rsidRPr="0090411C">
              <w:rPr>
                <w:rFonts w:cs="Iskoola Pota"/>
                <w:color w:val="000000"/>
                <w:sz w:val="18"/>
                <w:szCs w:val="18"/>
              </w:rPr>
              <w:t xml:space="preserve">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152</w:t>
            </w:r>
            <w:r w:rsidR="00971B01" w:rsidRPr="0090411C">
              <w:rPr>
                <w:rFonts w:cs="Iskoola Pota"/>
                <w:color w:val="000000"/>
                <w:sz w:val="18"/>
                <w:szCs w:val="18"/>
              </w:rPr>
              <w:t xml:space="preserve"> </w:t>
            </w:r>
            <w:r w:rsidRPr="0090411C">
              <w:rPr>
                <w:rFonts w:cs="Iskoola Pota"/>
                <w:color w:val="000000"/>
                <w:sz w:val="18"/>
                <w:szCs w:val="18"/>
              </w:rPr>
              <w:t xml:space="preserve">Calculus II Lecture </w:t>
            </w:r>
            <w:r w:rsidR="00450543" w:rsidRPr="0090411C">
              <w:rPr>
                <w:rFonts w:cs="Iskoola Pota"/>
                <w:color w:val="000000"/>
                <w:sz w:val="18"/>
                <w:szCs w:val="18"/>
              </w:rPr>
              <w:t>(</w:t>
            </w:r>
            <w:r w:rsidRPr="0090411C">
              <w:rPr>
                <w:rFonts w:cs="Iskoola Pota"/>
                <w:i/>
                <w:color w:val="000000"/>
                <w:sz w:val="18"/>
                <w:szCs w:val="18"/>
              </w:rPr>
              <w:t>Satisfies IGED 220)</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156</w:t>
            </w:r>
            <w:r w:rsidR="00971B01" w:rsidRPr="0090411C">
              <w:rPr>
                <w:rFonts w:cs="Iskoola Pota"/>
                <w:color w:val="000000"/>
                <w:sz w:val="18"/>
                <w:szCs w:val="18"/>
              </w:rPr>
              <w:t xml:space="preserve"> </w:t>
            </w:r>
            <w:r w:rsidR="00F963A2" w:rsidRPr="0090411C">
              <w:rPr>
                <w:rFonts w:cs="Iskoola Pota"/>
                <w:color w:val="000000"/>
                <w:sz w:val="18"/>
                <w:szCs w:val="18"/>
              </w:rPr>
              <w:t xml:space="preserve">Calculus II Lab </w:t>
            </w:r>
            <w:r w:rsidR="00F963A2" w:rsidRPr="0090411C">
              <w:rPr>
                <w:rFonts w:cs="Iskoola Pota"/>
                <w:i/>
                <w:color w:val="000000"/>
                <w:sz w:val="18"/>
                <w:szCs w:val="18"/>
              </w:rPr>
              <w:t>(Satisfies IGED 120)</w:t>
            </w:r>
            <w:r w:rsidRPr="0090411C">
              <w:rPr>
                <w:rFonts w:cs="Iskoola Pota"/>
                <w:color w:val="000000"/>
                <w:sz w:val="18"/>
                <w:szCs w:val="18"/>
              </w:rPr>
              <w:t xml:space="preserve">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111</w:t>
            </w:r>
            <w:r w:rsidR="00971B01" w:rsidRPr="0090411C">
              <w:rPr>
                <w:rFonts w:cs="Iskoola Pota"/>
                <w:color w:val="000000"/>
                <w:sz w:val="18"/>
                <w:szCs w:val="18"/>
              </w:rPr>
              <w:t xml:space="preserve"> </w:t>
            </w:r>
            <w:r w:rsidRPr="0090411C">
              <w:rPr>
                <w:rFonts w:cs="Iskoola Pota"/>
                <w:color w:val="000000"/>
                <w:sz w:val="18"/>
                <w:szCs w:val="18"/>
              </w:rPr>
              <w:t xml:space="preserve">General Chemistry I Lecture </w:t>
            </w:r>
            <w:r w:rsidRPr="0090411C">
              <w:rPr>
                <w:rFonts w:cs="Iskoola Pota"/>
                <w:i/>
                <w:color w:val="000000"/>
                <w:sz w:val="18"/>
                <w:szCs w:val="18"/>
              </w:rPr>
              <w:t>(Satisfies IGED 260)</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113</w:t>
            </w:r>
            <w:r w:rsidR="00971B01" w:rsidRPr="0090411C">
              <w:rPr>
                <w:rFonts w:cs="Iskoola Pota"/>
                <w:color w:val="000000"/>
                <w:sz w:val="18"/>
                <w:szCs w:val="18"/>
              </w:rPr>
              <w:t xml:space="preserve"> </w:t>
            </w:r>
            <w:r w:rsidRPr="0090411C">
              <w:rPr>
                <w:rFonts w:cs="Iskoola Pota"/>
                <w:color w:val="000000"/>
                <w:sz w:val="18"/>
                <w:szCs w:val="18"/>
              </w:rPr>
              <w:t xml:space="preserve">General Chemistry I Lab </w:t>
            </w:r>
            <w:r w:rsidR="00F963A2" w:rsidRPr="0090411C">
              <w:rPr>
                <w:rFonts w:cs="Iskoola Pota"/>
                <w:i/>
                <w:color w:val="000000"/>
                <w:sz w:val="18"/>
                <w:szCs w:val="18"/>
              </w:rPr>
              <w:t>(Satisfies IGED 260)</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 xml:space="preserve">Core Requirements for Chemistry </w:t>
            </w:r>
            <w:r w:rsidR="000B0748" w:rsidRPr="0090411C">
              <w:rPr>
                <w:rFonts w:cs="Iskoola Pota"/>
                <w:b/>
                <w:bCs/>
                <w:iCs/>
                <w:color w:val="000000"/>
                <w:sz w:val="18"/>
                <w:szCs w:val="18"/>
              </w:rPr>
              <w:t xml:space="preserve">with ACS Accreditation </w:t>
            </w:r>
            <w:r w:rsidRPr="0090411C">
              <w:rPr>
                <w:rFonts w:cs="Iskoola Pota"/>
                <w:b/>
                <w:bCs/>
                <w:iCs/>
                <w:color w:val="000000"/>
                <w:sz w:val="18"/>
                <w:szCs w:val="18"/>
              </w:rPr>
              <w:t>Option</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CHEM 112  General Chemistry II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CHEM 114  General Chemistry II </w:t>
            </w:r>
            <w:r w:rsidR="00F56D43"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231  Organic Chemistry </w:t>
            </w:r>
            <w:r w:rsidR="00971B01" w:rsidRPr="0090411C">
              <w:rPr>
                <w:rFonts w:cs="Iskoola Pota"/>
                <w:color w:val="000000"/>
                <w:sz w:val="18"/>
                <w:szCs w:val="18"/>
              </w:rPr>
              <w:t>I</w:t>
            </w:r>
            <w:r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233  Organic Chemistry I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CHEM 232  Organic Chemistry II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234  Organic Chemistry II Lab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225  Descriptive Inorganic Chemistry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351  Physical Chemistry </w:t>
            </w:r>
            <w:r w:rsidR="007A4E49" w:rsidRPr="0090411C">
              <w:rPr>
                <w:rFonts w:cs="Iskoola Pota"/>
                <w:color w:val="000000"/>
                <w:sz w:val="18"/>
                <w:szCs w:val="18"/>
              </w:rPr>
              <w:t xml:space="preserve">I </w:t>
            </w:r>
            <w:r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353  Physical Chemistry </w:t>
            </w:r>
            <w:r w:rsidR="007A4E49" w:rsidRPr="0090411C">
              <w:rPr>
                <w:rFonts w:cs="Iskoola Pota"/>
                <w:color w:val="000000"/>
                <w:sz w:val="18"/>
                <w:szCs w:val="18"/>
              </w:rPr>
              <w:t xml:space="preserve">I </w:t>
            </w:r>
            <w:r w:rsidRPr="0090411C">
              <w:rPr>
                <w:rFonts w:cs="Iskoola Pota"/>
                <w:color w:val="000000"/>
                <w:sz w:val="18"/>
                <w:szCs w:val="18"/>
              </w:rPr>
              <w:t>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355  P</w:t>
            </w:r>
            <w:r w:rsidR="00971B01" w:rsidRPr="0090411C">
              <w:rPr>
                <w:rFonts w:cs="Iskoola Pota"/>
                <w:color w:val="000000"/>
                <w:sz w:val="18"/>
                <w:szCs w:val="18"/>
              </w:rPr>
              <w:t>hysical Chemistry Calculations I</w:t>
            </w:r>
            <w:r w:rsidRPr="0090411C">
              <w:rPr>
                <w:rFonts w:cs="Iskoola Pota"/>
                <w:color w:val="000000"/>
                <w:sz w:val="18"/>
                <w:szCs w:val="18"/>
              </w:rPr>
              <w:t xml:space="preserve">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245  Quantitative Analysis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247  Quantitative Analysis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CHEM 352  Physical Chemistry II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CHEM 354  Physical Chemistry II</w:t>
            </w:r>
            <w:r w:rsidR="00F56D43" w:rsidRPr="0090411C">
              <w:rPr>
                <w:rFonts w:cs="Iskoola Pota"/>
                <w:color w:val="000000"/>
                <w:sz w:val="18"/>
                <w:szCs w:val="18"/>
              </w:rPr>
              <w:t xml:space="preserve">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356  P</w:t>
            </w:r>
            <w:r w:rsidR="007A4E49" w:rsidRPr="0090411C">
              <w:rPr>
                <w:rFonts w:cs="Iskoola Pota"/>
                <w:color w:val="000000"/>
                <w:sz w:val="18"/>
                <w:szCs w:val="18"/>
              </w:rPr>
              <w:t>hysical Chemistry Calculations II</w:t>
            </w:r>
            <w:r w:rsidRPr="0090411C">
              <w:rPr>
                <w:rFonts w:cs="Iskoola Pota"/>
                <w:color w:val="000000"/>
                <w:sz w:val="18"/>
                <w:szCs w:val="18"/>
              </w:rPr>
              <w:t xml:space="preserve">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445  Instrumental Methods of Analysis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447  Instrumental Analysis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CHEM 461  Biochemistry 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CHEM 463  Biochemistry I</w:t>
            </w:r>
            <w:r w:rsidR="00F56D43" w:rsidRPr="0090411C">
              <w:rPr>
                <w:rFonts w:cs="Iskoola Pota"/>
                <w:color w:val="000000"/>
                <w:sz w:val="18"/>
                <w:szCs w:val="18"/>
              </w:rPr>
              <w:t xml:space="preserve"> Lab (2)</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411  Senior Research I</w:t>
            </w:r>
            <w:r w:rsidR="00F56D43" w:rsidRPr="0090411C">
              <w:rPr>
                <w:rFonts w:cs="Iskoola Pota"/>
                <w:color w:val="000000"/>
                <w:sz w:val="18"/>
                <w:szCs w:val="18"/>
              </w:rPr>
              <w:t xml:space="preserve">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425  Advanced Inorganic Chemistry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426  Advanced Inorganic Chemistry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CHEM 412  Senior Research II</w:t>
            </w:r>
            <w:r w:rsidR="00F56D43" w:rsidRPr="0090411C">
              <w:rPr>
                <w:rFonts w:cs="Iskoola Pota"/>
                <w:color w:val="000000"/>
                <w:sz w:val="18"/>
                <w:szCs w:val="18"/>
              </w:rPr>
              <w:t xml:space="preserve"> (2)</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MATH 253  Calculus III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MATH 255  Calculus III</w:t>
            </w:r>
            <w:r w:rsidR="00F56D43" w:rsidRPr="0090411C">
              <w:rPr>
                <w:rFonts w:cs="Iskoola Pota"/>
                <w:color w:val="000000"/>
                <w:sz w:val="18"/>
                <w:szCs w:val="18"/>
              </w:rPr>
              <w:t xml:space="preserve">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w:t>
            </w:r>
            <w:r w:rsidR="00971B01" w:rsidRPr="0090411C">
              <w:rPr>
                <w:rFonts w:cs="Iskoola Pota"/>
                <w:color w:val="000000"/>
                <w:sz w:val="18"/>
                <w:szCs w:val="18"/>
              </w:rPr>
              <w:t>IOL 101    Biological Sciences I</w:t>
            </w:r>
            <w:r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103    B</w:t>
            </w:r>
            <w:r w:rsidR="00971B01" w:rsidRPr="0090411C">
              <w:rPr>
                <w:rFonts w:cs="Iskoola Pota"/>
                <w:color w:val="000000"/>
                <w:sz w:val="18"/>
                <w:szCs w:val="18"/>
              </w:rPr>
              <w:t>iological Sciences I</w:t>
            </w:r>
            <w:r w:rsidRPr="0090411C">
              <w:rPr>
                <w:rFonts w:cs="Iskoola Pota"/>
                <w:color w:val="000000"/>
                <w:sz w:val="18"/>
                <w:szCs w:val="18"/>
              </w:rPr>
              <w:t xml:space="preserve">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w:t>
            </w:r>
            <w:r w:rsidR="00971B01" w:rsidRPr="0090411C">
              <w:rPr>
                <w:rFonts w:cs="Iskoola Pota"/>
                <w:color w:val="000000"/>
                <w:sz w:val="18"/>
                <w:szCs w:val="18"/>
              </w:rPr>
              <w:t>IOL 102    Biological Sciences II</w:t>
            </w:r>
            <w:r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w:t>
            </w:r>
            <w:r w:rsidR="00971B01" w:rsidRPr="0090411C">
              <w:rPr>
                <w:rFonts w:cs="Iskoola Pota"/>
                <w:color w:val="000000"/>
                <w:sz w:val="18"/>
                <w:szCs w:val="18"/>
              </w:rPr>
              <w:t xml:space="preserve">OL 104    Biological Sciences II </w:t>
            </w:r>
            <w:r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w:t>
            </w:r>
            <w:r w:rsidR="00971B01" w:rsidRPr="0090411C">
              <w:rPr>
                <w:rFonts w:cs="Iskoola Pota"/>
                <w:color w:val="000000"/>
                <w:sz w:val="18"/>
                <w:szCs w:val="18"/>
              </w:rPr>
              <w:t xml:space="preserve">HYS 201    University Physics I </w:t>
            </w:r>
            <w:r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PHYS 205    University Physics I</w:t>
            </w:r>
            <w:r w:rsidR="00F56D43" w:rsidRPr="0090411C">
              <w:rPr>
                <w:rFonts w:cs="Iskoola Pota"/>
                <w:color w:val="000000"/>
                <w:sz w:val="18"/>
                <w:szCs w:val="18"/>
              </w:rPr>
              <w:t xml:space="preserve">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202    University Phys</w:t>
            </w:r>
            <w:r w:rsidR="00971B01" w:rsidRPr="0090411C">
              <w:rPr>
                <w:rFonts w:cs="Iskoola Pota"/>
                <w:color w:val="000000"/>
                <w:sz w:val="18"/>
                <w:szCs w:val="18"/>
              </w:rPr>
              <w:t>ics II</w:t>
            </w:r>
            <w:r w:rsidRPr="0090411C">
              <w:rPr>
                <w:rFonts w:cs="Iskoola Pota"/>
                <w:color w:val="000000"/>
                <w:sz w:val="18"/>
                <w:szCs w:val="18"/>
              </w:rPr>
              <w:t xml:space="preserve"> Lecture (3)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w:t>
            </w:r>
            <w:r w:rsidR="00971B01" w:rsidRPr="0090411C">
              <w:rPr>
                <w:rFonts w:cs="Iskoola Pota"/>
                <w:color w:val="000000"/>
                <w:sz w:val="18"/>
                <w:szCs w:val="18"/>
              </w:rPr>
              <w:t xml:space="preserve">HYS 206    University Physics II </w:t>
            </w:r>
            <w:r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Writing Intensive Course </w:t>
            </w:r>
            <w:r w:rsidR="00971B01" w:rsidRPr="0090411C">
              <w:rPr>
                <w:rFonts w:cs="Iskoola Pota"/>
                <w:i/>
                <w:iCs/>
                <w:color w:val="000000"/>
                <w:sz w:val="18"/>
                <w:szCs w:val="18"/>
              </w:rPr>
              <w:t>(Consult with</w:t>
            </w:r>
            <w:r w:rsidRPr="0090411C">
              <w:rPr>
                <w:rFonts w:cs="Iskoola Pota"/>
                <w:i/>
                <w:iCs/>
                <w:color w:val="000000"/>
                <w:sz w:val="18"/>
                <w:szCs w:val="18"/>
              </w:rPr>
              <w:t xml:space="preserve"> Faculty Advisor)</w:t>
            </w:r>
            <w:r w:rsidR="000B0748" w:rsidRPr="0090411C">
              <w:rPr>
                <w:rFonts w:cs="Iskoola Pota"/>
                <w:i/>
                <w:iCs/>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Electives (</w:t>
            </w:r>
            <w:r w:rsidR="000B0748" w:rsidRPr="0090411C">
              <w:rPr>
                <w:rFonts w:cs="Iskoola Pota"/>
                <w:b/>
                <w:bCs/>
                <w:color w:val="000000"/>
                <w:sz w:val="18"/>
                <w:szCs w:val="18"/>
              </w:rPr>
              <w:t>9</w:t>
            </w:r>
            <w:r w:rsidRPr="0090411C">
              <w:rPr>
                <w:rFonts w:cs="Iskoola Pota"/>
                <w:b/>
                <w:bCs/>
                <w:color w:val="000000"/>
                <w:sz w:val="18"/>
                <w:szCs w:val="18"/>
              </w:rPr>
              <w:t xml:space="preserve"> credits)*</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 xml:space="preserve">Program Core Requirements for </w:t>
            </w:r>
            <w:r w:rsidR="000B0748" w:rsidRPr="0090411C">
              <w:rPr>
                <w:rFonts w:cs="Iskoola Pota"/>
                <w:b/>
                <w:bCs/>
                <w:iCs/>
                <w:color w:val="000000"/>
                <w:sz w:val="18"/>
                <w:szCs w:val="18"/>
              </w:rPr>
              <w:t>Chemistry Option</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CHEM 112   General Chemistry II </w:t>
            </w:r>
            <w:r w:rsidR="00F56D43"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w:t>
            </w:r>
            <w:r w:rsidR="00971B01" w:rsidRPr="0090411C">
              <w:rPr>
                <w:rFonts w:cs="Iskoola Pota"/>
                <w:color w:val="000000"/>
                <w:sz w:val="18"/>
                <w:szCs w:val="18"/>
              </w:rPr>
              <w:t xml:space="preserve">114   General Chemistry II </w:t>
            </w:r>
            <w:r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CHEM 231   Organic Chemistry I </w:t>
            </w:r>
            <w:r w:rsidR="00F56D43"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233  Organic Chemistry I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CHEM 232  Organic Chemistry II </w:t>
            </w:r>
            <w:r w:rsidR="00F56D43"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234  Organic Chemistry II Lab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225  Descriptive Inorganic Chemistry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351  Physical Chemistry </w:t>
            </w:r>
            <w:r w:rsidR="007A4E49" w:rsidRPr="0090411C">
              <w:rPr>
                <w:rFonts w:cs="Iskoola Pota"/>
                <w:color w:val="000000"/>
                <w:sz w:val="18"/>
                <w:szCs w:val="18"/>
              </w:rPr>
              <w:t xml:space="preserve">I </w:t>
            </w:r>
            <w:r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353  Physical Chemistry </w:t>
            </w:r>
            <w:r w:rsidR="007A4E49" w:rsidRPr="0090411C">
              <w:rPr>
                <w:rFonts w:cs="Iskoola Pota"/>
                <w:color w:val="000000"/>
                <w:sz w:val="18"/>
                <w:szCs w:val="18"/>
              </w:rPr>
              <w:t xml:space="preserve">I </w:t>
            </w:r>
            <w:r w:rsidRPr="0090411C">
              <w:rPr>
                <w:rFonts w:cs="Iskoola Pota"/>
                <w:color w:val="000000"/>
                <w:sz w:val="18"/>
                <w:szCs w:val="18"/>
              </w:rPr>
              <w:t>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355  P</w:t>
            </w:r>
            <w:r w:rsidR="00971B01" w:rsidRPr="0090411C">
              <w:rPr>
                <w:rFonts w:cs="Iskoola Pota"/>
                <w:color w:val="000000"/>
                <w:sz w:val="18"/>
                <w:szCs w:val="18"/>
              </w:rPr>
              <w:t>hysical Chemistry Calculations I</w:t>
            </w:r>
            <w:r w:rsidRPr="0090411C">
              <w:rPr>
                <w:rFonts w:cs="Iskoola Pota"/>
                <w:color w:val="000000"/>
                <w:sz w:val="18"/>
                <w:szCs w:val="18"/>
              </w:rPr>
              <w:t xml:space="preserve">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245  Quantitative Analysis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247  Quantitative Analysis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352  Physical C</w:t>
            </w:r>
            <w:r w:rsidR="00971B01" w:rsidRPr="0090411C">
              <w:rPr>
                <w:rFonts w:cs="Iskoola Pota"/>
                <w:color w:val="000000"/>
                <w:sz w:val="18"/>
                <w:szCs w:val="18"/>
              </w:rPr>
              <w:t>hemistry II</w:t>
            </w:r>
            <w:r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CHEM 354  Physical Chemistry II</w:t>
            </w:r>
            <w:r w:rsidR="00F56D43" w:rsidRPr="0090411C">
              <w:rPr>
                <w:rFonts w:cs="Iskoola Pota"/>
                <w:color w:val="000000"/>
                <w:sz w:val="18"/>
                <w:szCs w:val="18"/>
              </w:rPr>
              <w:t xml:space="preserve">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356  P</w:t>
            </w:r>
            <w:r w:rsidR="00971B01" w:rsidRPr="0090411C">
              <w:rPr>
                <w:rFonts w:cs="Iskoola Pota"/>
                <w:color w:val="000000"/>
                <w:sz w:val="18"/>
                <w:szCs w:val="18"/>
              </w:rPr>
              <w:t>hysical Chemistry Calculations II</w:t>
            </w:r>
            <w:r w:rsidRPr="0090411C">
              <w:rPr>
                <w:rFonts w:cs="Iskoola Pota"/>
                <w:color w:val="000000"/>
                <w:sz w:val="18"/>
                <w:szCs w:val="18"/>
              </w:rPr>
              <w:t xml:space="preserve"> (1)</w:t>
            </w:r>
          </w:p>
        </w:tc>
      </w:tr>
      <w:tr w:rsidR="00E801CC" w:rsidRPr="0090411C" w:rsidTr="009457EE">
        <w:trPr>
          <w:trHeight w:val="144"/>
          <w:jc w:val="center"/>
        </w:trPr>
        <w:tc>
          <w:tcPr>
            <w:tcW w:w="5000" w:type="pct"/>
            <w:shd w:val="clear" w:color="auto" w:fill="auto"/>
            <w:noWrap/>
            <w:vAlign w:val="center"/>
            <w:hideMark/>
          </w:tcPr>
          <w:p w:rsidR="00E801CC" w:rsidRPr="0090411C" w:rsidRDefault="00E801CC" w:rsidP="001E0B4A">
            <w:pPr>
              <w:rPr>
                <w:rFonts w:cs="Iskoola Pota"/>
                <w:color w:val="000000"/>
                <w:sz w:val="18"/>
                <w:szCs w:val="18"/>
              </w:rPr>
            </w:pPr>
            <w:r w:rsidRPr="0090411C">
              <w:rPr>
                <w:rFonts w:cs="Iskoola Pota"/>
                <w:color w:val="000000"/>
                <w:sz w:val="18"/>
                <w:szCs w:val="18"/>
              </w:rPr>
              <w:t>CHEM 461  Biochemistry Lecture (3)</w:t>
            </w:r>
          </w:p>
        </w:tc>
      </w:tr>
      <w:tr w:rsidR="00E801CC" w:rsidRPr="0090411C" w:rsidTr="009457EE">
        <w:trPr>
          <w:trHeight w:val="144"/>
          <w:jc w:val="center"/>
        </w:trPr>
        <w:tc>
          <w:tcPr>
            <w:tcW w:w="5000" w:type="pct"/>
            <w:shd w:val="clear" w:color="auto" w:fill="auto"/>
            <w:noWrap/>
            <w:vAlign w:val="center"/>
            <w:hideMark/>
          </w:tcPr>
          <w:p w:rsidR="00E801CC" w:rsidRPr="0090411C" w:rsidRDefault="00E801CC" w:rsidP="001E0B4A">
            <w:pPr>
              <w:rPr>
                <w:rFonts w:cs="Iskoola Pota"/>
                <w:color w:val="000000"/>
                <w:sz w:val="18"/>
                <w:szCs w:val="18"/>
              </w:rPr>
            </w:pPr>
            <w:r w:rsidRPr="0090411C">
              <w:rPr>
                <w:rFonts w:cs="Iskoola Pota"/>
                <w:color w:val="000000"/>
                <w:sz w:val="18"/>
                <w:szCs w:val="18"/>
              </w:rPr>
              <w:t>CHEM 463  Biochemistry Lab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445  Instrumental Methods of Analysis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447  Instrumental Analysis Laboratory (2)</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MATH 253  Calculus III</w:t>
            </w:r>
            <w:r w:rsidR="00F56D43"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MATH 255  Calculus III </w:t>
            </w:r>
            <w:r w:rsidR="00F56D43"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w:t>
            </w:r>
            <w:r w:rsidR="00971B01" w:rsidRPr="0090411C">
              <w:rPr>
                <w:rFonts w:cs="Iskoola Pota"/>
                <w:color w:val="000000"/>
                <w:sz w:val="18"/>
                <w:szCs w:val="18"/>
              </w:rPr>
              <w:t xml:space="preserve">OL 101    Biological Sciences I </w:t>
            </w:r>
            <w:r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w:t>
            </w:r>
            <w:r w:rsidR="00971B01" w:rsidRPr="0090411C">
              <w:rPr>
                <w:rFonts w:cs="Iskoola Pota"/>
                <w:color w:val="000000"/>
                <w:sz w:val="18"/>
                <w:szCs w:val="18"/>
              </w:rPr>
              <w:t xml:space="preserve">OL 103    Biological Sciences I </w:t>
            </w:r>
            <w:r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w:t>
            </w:r>
            <w:r w:rsidR="00971B01" w:rsidRPr="0090411C">
              <w:rPr>
                <w:rFonts w:cs="Iskoola Pota"/>
                <w:color w:val="000000"/>
                <w:sz w:val="18"/>
                <w:szCs w:val="18"/>
              </w:rPr>
              <w:t xml:space="preserve">OL 102    Biological Sciences II </w:t>
            </w:r>
            <w:r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BIOL 104    B</w:t>
            </w:r>
            <w:r w:rsidR="00971B01" w:rsidRPr="0090411C">
              <w:rPr>
                <w:rFonts w:cs="Iskoola Pota"/>
                <w:color w:val="000000"/>
                <w:sz w:val="18"/>
                <w:szCs w:val="18"/>
              </w:rPr>
              <w:t xml:space="preserve">iological Sciences II </w:t>
            </w:r>
            <w:r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PHYS 201   University Physics I </w:t>
            </w:r>
            <w:r w:rsidR="00F56D43" w:rsidRPr="0090411C">
              <w:rPr>
                <w:rFonts w:cs="Iskoola Pota"/>
                <w:color w:val="000000"/>
                <w:sz w:val="18"/>
                <w:szCs w:val="18"/>
              </w:rPr>
              <w:t>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PHYS 205   University Physics I </w:t>
            </w:r>
            <w:r w:rsidR="00F56D43" w:rsidRPr="0090411C">
              <w:rPr>
                <w:rFonts w:cs="Iskoola Pota"/>
                <w:color w:val="000000"/>
                <w:sz w:val="18"/>
                <w:szCs w:val="18"/>
              </w:rPr>
              <w:t>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PHYS 202   University Physics II </w:t>
            </w:r>
            <w:r w:rsidR="00F56D43" w:rsidRPr="0090411C">
              <w:rPr>
                <w:rFonts w:cs="Iskoola Pota"/>
                <w:color w:val="000000"/>
                <w:sz w:val="18"/>
                <w:szCs w:val="18"/>
              </w:rPr>
              <w:t xml:space="preserve">Lecture (3) </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PHYS 206   University Physics II </w:t>
            </w:r>
            <w:r w:rsidR="00F56D43" w:rsidRPr="0090411C">
              <w:rPr>
                <w:rFonts w:cs="Iskoola Pota"/>
                <w:color w:val="000000"/>
                <w:sz w:val="18"/>
                <w:szCs w:val="18"/>
              </w:rPr>
              <w:t>Laboratory (1)</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Writing Intensive Course </w:t>
            </w:r>
            <w:r w:rsidR="00971B01" w:rsidRPr="0090411C">
              <w:rPr>
                <w:rFonts w:cs="Iskoola Pota"/>
                <w:i/>
                <w:iCs/>
                <w:color w:val="000000"/>
                <w:sz w:val="18"/>
                <w:szCs w:val="18"/>
              </w:rPr>
              <w:t xml:space="preserve">(Consult with </w:t>
            </w:r>
            <w:r w:rsidRPr="0090411C">
              <w:rPr>
                <w:rFonts w:cs="Iskoola Pota"/>
                <w:i/>
                <w:iCs/>
                <w:color w:val="000000"/>
                <w:sz w:val="18"/>
                <w:szCs w:val="18"/>
              </w:rPr>
              <w:t>Faculty Advisor) (3)</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Electives (</w:t>
            </w:r>
            <w:r w:rsidR="000B0748" w:rsidRPr="0090411C">
              <w:rPr>
                <w:rFonts w:cs="Iskoola Pota"/>
                <w:b/>
                <w:bCs/>
                <w:color w:val="000000"/>
                <w:sz w:val="18"/>
                <w:szCs w:val="18"/>
              </w:rPr>
              <w:t xml:space="preserve">18 </w:t>
            </w:r>
            <w:r w:rsidRPr="0090411C">
              <w:rPr>
                <w:rFonts w:cs="Iskoola Pota"/>
                <w:b/>
                <w:bCs/>
                <w:color w:val="000000"/>
                <w:sz w:val="18"/>
                <w:szCs w:val="18"/>
              </w:rPr>
              <w:t>credits)*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b/>
                <w:iCs/>
                <w:color w:val="000000"/>
                <w:sz w:val="18"/>
                <w:szCs w:val="18"/>
              </w:rPr>
            </w:pPr>
            <w:r w:rsidRPr="0090411C">
              <w:rPr>
                <w:rFonts w:cs="Iskoola Pota"/>
                <w:b/>
                <w:iCs/>
                <w:color w:val="000000"/>
                <w:sz w:val="18"/>
                <w:szCs w:val="18"/>
              </w:rPr>
              <w:t>*</w:t>
            </w:r>
            <w:r w:rsidR="000B0748" w:rsidRPr="0090411C">
              <w:rPr>
                <w:rFonts w:cs="Iskoola Pota"/>
                <w:b/>
                <w:iCs/>
                <w:color w:val="000000"/>
                <w:sz w:val="18"/>
                <w:szCs w:val="18"/>
              </w:rPr>
              <w:t>18</w:t>
            </w:r>
            <w:r w:rsidRPr="0090411C">
              <w:rPr>
                <w:rFonts w:cs="Iskoola Pota"/>
                <w:b/>
                <w:iCs/>
                <w:color w:val="000000"/>
                <w:sz w:val="18"/>
                <w:szCs w:val="18"/>
              </w:rPr>
              <w:t xml:space="preserve"> hours of electives approved by the department</w:t>
            </w:r>
          </w:p>
        </w:tc>
      </w:tr>
    </w:tbl>
    <w:p w:rsidR="00ED1423" w:rsidRPr="0090411C" w:rsidRDefault="00ED1423" w:rsidP="005549EE">
      <w:pPr>
        <w:pStyle w:val="Caption"/>
      </w:pPr>
    </w:p>
    <w:p w:rsidR="00F56D43" w:rsidRPr="0090411C" w:rsidRDefault="0021766E" w:rsidP="005549EE">
      <w:pPr>
        <w:pStyle w:val="Caption"/>
        <w:rPr>
          <w:b/>
        </w:rPr>
      </w:pPr>
      <w:r w:rsidRPr="0090411C">
        <w:rPr>
          <w:b/>
        </w:rPr>
        <w:t xml:space="preserve">Model Plan of Study </w:t>
      </w:r>
    </w:p>
    <w:p w:rsidR="00F56D43" w:rsidRPr="0090411C" w:rsidRDefault="00F56D43" w:rsidP="001E0B4A">
      <w:pPr>
        <w:rPr>
          <w:rFonts w:cs="Iskoola Pota"/>
        </w:rPr>
      </w:pPr>
      <w:r w:rsidRPr="0090411C">
        <w:rPr>
          <w:rFonts w:cs="Iskoola Pota"/>
          <w:i/>
        </w:rPr>
        <w:t>This program outline illustrates one way a student might begin the curriculum in an organized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program core in a satisfactory amount of time. </w:t>
      </w:r>
    </w:p>
    <w:tbl>
      <w:tblPr>
        <w:tblW w:w="5000" w:type="pct"/>
        <w:tblLook w:val="04A0"/>
      </w:tblPr>
      <w:tblGrid>
        <w:gridCol w:w="1125"/>
        <w:gridCol w:w="3785"/>
        <w:gridCol w:w="346"/>
      </w:tblGrid>
      <w:tr w:rsidR="00F56D43" w:rsidRPr="0090411C" w:rsidTr="009457EE">
        <w:trPr>
          <w:trHeight w:val="144"/>
        </w:trPr>
        <w:tc>
          <w:tcPr>
            <w:tcW w:w="5000" w:type="pct"/>
            <w:gridSpan w:val="3"/>
            <w:tcBorders>
              <w:top w:val="single" w:sz="4" w:space="0" w:color="auto"/>
              <w:bottom w:val="single" w:sz="4" w:space="0" w:color="auto"/>
            </w:tcBorders>
            <w:shd w:val="clear" w:color="auto" w:fill="auto"/>
            <w:noWrap/>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1: Semester 1 / Total Credits 1</w:t>
            </w:r>
            <w:r w:rsidR="00E801CC" w:rsidRPr="0090411C">
              <w:rPr>
                <w:rFonts w:cs="Iskoola Pota"/>
                <w:b/>
                <w:bCs/>
                <w:color w:val="000000"/>
                <w:sz w:val="18"/>
                <w:szCs w:val="18"/>
              </w:rPr>
              <w:t>5</w:t>
            </w:r>
          </w:p>
        </w:tc>
      </w:tr>
      <w:tr w:rsidR="00F56D43" w:rsidRPr="0090411C" w:rsidTr="009457EE">
        <w:trPr>
          <w:trHeight w:val="144"/>
        </w:trPr>
        <w:tc>
          <w:tcPr>
            <w:tcW w:w="1006" w:type="pct"/>
            <w:tcBorders>
              <w:top w:val="single" w:sz="4" w:space="0" w:color="auto"/>
            </w:tcBorders>
            <w:shd w:val="clear" w:color="auto" w:fill="auto"/>
            <w:noWrap/>
            <w:hideMark/>
          </w:tcPr>
          <w:p w:rsidR="00F56D43" w:rsidRPr="0090411C" w:rsidRDefault="00F56D43" w:rsidP="005549EE">
            <w:pPr>
              <w:pStyle w:val="Caption"/>
            </w:pPr>
            <w:r w:rsidRPr="0090411C">
              <w:t>IGED 110</w:t>
            </w:r>
          </w:p>
        </w:tc>
        <w:tc>
          <w:tcPr>
            <w:tcW w:w="3701" w:type="pct"/>
            <w:tcBorders>
              <w:top w:val="single" w:sz="4" w:space="0" w:color="auto"/>
            </w:tcBorders>
            <w:shd w:val="clear" w:color="auto" w:fill="auto"/>
            <w:noWrap/>
            <w:hideMark/>
          </w:tcPr>
          <w:p w:rsidR="00F56D43" w:rsidRPr="0090411C" w:rsidRDefault="00F56D43" w:rsidP="005549EE">
            <w:pPr>
              <w:pStyle w:val="Caption"/>
            </w:pPr>
            <w:r w:rsidRPr="0090411C">
              <w:t xml:space="preserve">Foundation Writing I                                 </w:t>
            </w:r>
          </w:p>
        </w:tc>
        <w:tc>
          <w:tcPr>
            <w:tcW w:w="293" w:type="pct"/>
            <w:tcBorders>
              <w:top w:val="single" w:sz="4" w:space="0" w:color="auto"/>
            </w:tcBorders>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MATH 151</w:t>
            </w:r>
          </w:p>
        </w:tc>
        <w:tc>
          <w:tcPr>
            <w:tcW w:w="3701" w:type="pct"/>
            <w:shd w:val="clear" w:color="auto" w:fill="auto"/>
            <w:noWrap/>
            <w:hideMark/>
          </w:tcPr>
          <w:p w:rsidR="00F56D43" w:rsidRPr="0090411C" w:rsidRDefault="00F56D43" w:rsidP="005549EE">
            <w:pPr>
              <w:pStyle w:val="Caption"/>
            </w:pPr>
            <w:r w:rsidRPr="0090411C">
              <w:t xml:space="preserve">Calculus </w:t>
            </w:r>
            <w:r w:rsidR="00450543" w:rsidRPr="0090411C">
              <w:t>I</w:t>
            </w:r>
            <w:r w:rsidRPr="0090411C">
              <w:t xml:space="preserve"> Lecture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MATH 155</w:t>
            </w:r>
          </w:p>
        </w:tc>
        <w:tc>
          <w:tcPr>
            <w:tcW w:w="3701" w:type="pct"/>
            <w:shd w:val="clear" w:color="auto" w:fill="auto"/>
            <w:noWrap/>
            <w:hideMark/>
          </w:tcPr>
          <w:p w:rsidR="00F56D43" w:rsidRPr="0090411C" w:rsidRDefault="00F56D43" w:rsidP="005549EE">
            <w:pPr>
              <w:pStyle w:val="Caption"/>
            </w:pPr>
            <w:r w:rsidRPr="0090411C">
              <w:t>Calculus</w:t>
            </w:r>
            <w:r w:rsidR="00450543" w:rsidRPr="0090411C">
              <w:t xml:space="preserve"> I</w:t>
            </w:r>
            <w:r w:rsidRPr="0090411C">
              <w:t xml:space="preserve"> Laboratory </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BIOL 101</w:t>
            </w:r>
          </w:p>
        </w:tc>
        <w:tc>
          <w:tcPr>
            <w:tcW w:w="3701" w:type="pct"/>
            <w:shd w:val="clear" w:color="auto" w:fill="auto"/>
            <w:noWrap/>
            <w:hideMark/>
          </w:tcPr>
          <w:p w:rsidR="00F56D43" w:rsidRPr="0090411C" w:rsidRDefault="00F56D43" w:rsidP="005549EE">
            <w:pPr>
              <w:pStyle w:val="Caption"/>
            </w:pPr>
            <w:r w:rsidRPr="0090411C">
              <w:t xml:space="preserve">Biological Sciences </w:t>
            </w:r>
            <w:r w:rsidR="00450543" w:rsidRPr="0090411C">
              <w:t>I</w:t>
            </w:r>
            <w:r w:rsidRPr="0090411C">
              <w:t xml:space="preserve"> Lecture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BIOL 103 </w:t>
            </w:r>
          </w:p>
        </w:tc>
        <w:tc>
          <w:tcPr>
            <w:tcW w:w="3701" w:type="pct"/>
            <w:shd w:val="clear" w:color="auto" w:fill="auto"/>
            <w:noWrap/>
            <w:hideMark/>
          </w:tcPr>
          <w:p w:rsidR="00F56D43" w:rsidRPr="0090411C" w:rsidRDefault="00F56D43" w:rsidP="005549EE">
            <w:pPr>
              <w:pStyle w:val="Caption"/>
            </w:pPr>
            <w:r w:rsidRPr="0090411C">
              <w:t xml:space="preserve">Biological Sciences </w:t>
            </w:r>
            <w:r w:rsidR="00450543" w:rsidRPr="0090411C">
              <w:t>I</w:t>
            </w:r>
            <w:r w:rsidRPr="0090411C">
              <w:t xml:space="preserve"> Laboratory  </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111</w:t>
            </w:r>
          </w:p>
        </w:tc>
        <w:tc>
          <w:tcPr>
            <w:tcW w:w="3701" w:type="pct"/>
            <w:shd w:val="clear" w:color="auto" w:fill="auto"/>
            <w:noWrap/>
            <w:hideMark/>
          </w:tcPr>
          <w:p w:rsidR="00F56D43" w:rsidRPr="0090411C" w:rsidRDefault="00F56D43" w:rsidP="005549EE">
            <w:pPr>
              <w:pStyle w:val="Caption"/>
            </w:pPr>
            <w:r w:rsidRPr="0090411C">
              <w:t xml:space="preserve">General Chemistry </w:t>
            </w:r>
            <w:r w:rsidR="00450543" w:rsidRPr="0090411C">
              <w:t>I</w:t>
            </w:r>
            <w:r w:rsidRPr="0090411C">
              <w:t xml:space="preserve"> Lecture</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CHEM 113   </w:t>
            </w:r>
          </w:p>
        </w:tc>
        <w:tc>
          <w:tcPr>
            <w:tcW w:w="3701" w:type="pct"/>
            <w:shd w:val="clear" w:color="auto" w:fill="auto"/>
            <w:noWrap/>
            <w:hideMark/>
          </w:tcPr>
          <w:p w:rsidR="00F56D43" w:rsidRPr="0090411C" w:rsidRDefault="00F56D43" w:rsidP="005549EE">
            <w:pPr>
              <w:pStyle w:val="Caption"/>
            </w:pPr>
            <w:r w:rsidRPr="0090411C">
              <w:t xml:space="preserve">General Chemistry </w:t>
            </w:r>
            <w:r w:rsidR="00450543" w:rsidRPr="0090411C">
              <w:t>I</w:t>
            </w:r>
            <w:r w:rsidRPr="0090411C">
              <w:t xml:space="preserve"> Laboratory</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5000" w:type="pct"/>
            <w:gridSpan w:val="3"/>
            <w:tcBorders>
              <w:top w:val="single" w:sz="4" w:space="0" w:color="auto"/>
              <w:bottom w:val="single" w:sz="4" w:space="0" w:color="auto"/>
            </w:tcBorders>
            <w:shd w:val="clear" w:color="auto" w:fill="auto"/>
            <w:noWrap/>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1: Semester 2 / Total Credits 15</w:t>
            </w:r>
          </w:p>
        </w:tc>
      </w:tr>
      <w:tr w:rsidR="00F56D43" w:rsidRPr="0090411C" w:rsidTr="009457EE">
        <w:trPr>
          <w:trHeight w:val="144"/>
        </w:trPr>
        <w:tc>
          <w:tcPr>
            <w:tcW w:w="1006" w:type="pct"/>
            <w:tcBorders>
              <w:top w:val="single" w:sz="4" w:space="0" w:color="auto"/>
            </w:tcBorders>
            <w:shd w:val="clear" w:color="auto" w:fill="auto"/>
            <w:noWrap/>
            <w:hideMark/>
          </w:tcPr>
          <w:p w:rsidR="00F56D43" w:rsidRPr="0090411C" w:rsidRDefault="00F56D43" w:rsidP="005549EE">
            <w:pPr>
              <w:pStyle w:val="Caption"/>
            </w:pPr>
            <w:r w:rsidRPr="0090411C">
              <w:t>IGED 111</w:t>
            </w:r>
          </w:p>
        </w:tc>
        <w:tc>
          <w:tcPr>
            <w:tcW w:w="3701" w:type="pct"/>
            <w:tcBorders>
              <w:top w:val="single" w:sz="4" w:space="0" w:color="auto"/>
            </w:tcBorders>
            <w:shd w:val="clear" w:color="auto" w:fill="auto"/>
            <w:noWrap/>
            <w:hideMark/>
          </w:tcPr>
          <w:p w:rsidR="00F56D43" w:rsidRPr="0090411C" w:rsidRDefault="00F56D43" w:rsidP="005549EE">
            <w:pPr>
              <w:pStyle w:val="Caption"/>
            </w:pPr>
            <w:r w:rsidRPr="0090411C">
              <w:t>Foundation Writing II</w:t>
            </w:r>
          </w:p>
        </w:tc>
        <w:tc>
          <w:tcPr>
            <w:tcW w:w="293" w:type="pct"/>
            <w:tcBorders>
              <w:top w:val="single" w:sz="4" w:space="0" w:color="auto"/>
            </w:tcBorders>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MATH 152</w:t>
            </w:r>
          </w:p>
        </w:tc>
        <w:tc>
          <w:tcPr>
            <w:tcW w:w="3701" w:type="pct"/>
            <w:shd w:val="clear" w:color="auto" w:fill="auto"/>
            <w:noWrap/>
            <w:hideMark/>
          </w:tcPr>
          <w:p w:rsidR="00F56D43" w:rsidRPr="0090411C" w:rsidRDefault="00F56D43" w:rsidP="005549EE">
            <w:pPr>
              <w:pStyle w:val="Caption"/>
            </w:pPr>
            <w:r w:rsidRPr="0090411C">
              <w:t xml:space="preserve">Calculus </w:t>
            </w:r>
            <w:r w:rsidR="00E801CC" w:rsidRPr="0090411C">
              <w:t>II</w:t>
            </w:r>
            <w:r w:rsidRPr="0090411C">
              <w:t xml:space="preserve"> Lecture</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MATH 156</w:t>
            </w:r>
          </w:p>
        </w:tc>
        <w:tc>
          <w:tcPr>
            <w:tcW w:w="3701" w:type="pct"/>
            <w:shd w:val="clear" w:color="auto" w:fill="auto"/>
            <w:noWrap/>
            <w:hideMark/>
          </w:tcPr>
          <w:p w:rsidR="00F56D43" w:rsidRPr="0090411C" w:rsidRDefault="00F56D43" w:rsidP="005549EE">
            <w:pPr>
              <w:pStyle w:val="Caption"/>
            </w:pPr>
            <w:r w:rsidRPr="0090411C">
              <w:t xml:space="preserve">Calculus </w:t>
            </w:r>
            <w:r w:rsidR="00E801CC" w:rsidRPr="0090411C">
              <w:t>II</w:t>
            </w:r>
            <w:r w:rsidRPr="0090411C">
              <w:t xml:space="preserve"> Laboratory</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BIOL 102</w:t>
            </w:r>
          </w:p>
        </w:tc>
        <w:tc>
          <w:tcPr>
            <w:tcW w:w="3701" w:type="pct"/>
            <w:shd w:val="clear" w:color="auto" w:fill="auto"/>
            <w:noWrap/>
            <w:hideMark/>
          </w:tcPr>
          <w:p w:rsidR="00F56D43" w:rsidRPr="0090411C" w:rsidRDefault="00F56D43" w:rsidP="005549EE">
            <w:pPr>
              <w:pStyle w:val="Caption"/>
            </w:pPr>
            <w:r w:rsidRPr="0090411C">
              <w:t xml:space="preserve">Biological Sciences </w:t>
            </w:r>
            <w:r w:rsidR="00E801CC" w:rsidRPr="0090411C">
              <w:t xml:space="preserve">II </w:t>
            </w:r>
            <w:r w:rsidRPr="0090411C">
              <w:t xml:space="preserve">Lecture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BIOL 104</w:t>
            </w:r>
          </w:p>
        </w:tc>
        <w:tc>
          <w:tcPr>
            <w:tcW w:w="3701" w:type="pct"/>
            <w:shd w:val="clear" w:color="auto" w:fill="auto"/>
            <w:noWrap/>
            <w:hideMark/>
          </w:tcPr>
          <w:p w:rsidR="00F56D43" w:rsidRPr="0090411C" w:rsidRDefault="00F56D43" w:rsidP="005549EE">
            <w:pPr>
              <w:pStyle w:val="Caption"/>
            </w:pPr>
            <w:r w:rsidRPr="0090411C">
              <w:t>Biological  Sciences</w:t>
            </w:r>
            <w:r w:rsidR="00E801CC" w:rsidRPr="0090411C">
              <w:t xml:space="preserve"> II </w:t>
            </w:r>
            <w:r w:rsidRPr="0090411C">
              <w:t>Laboratory</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112</w:t>
            </w:r>
          </w:p>
        </w:tc>
        <w:tc>
          <w:tcPr>
            <w:tcW w:w="3701" w:type="pct"/>
            <w:shd w:val="clear" w:color="auto" w:fill="auto"/>
            <w:noWrap/>
            <w:hideMark/>
          </w:tcPr>
          <w:p w:rsidR="00F56D43" w:rsidRPr="0090411C" w:rsidRDefault="00F56D43" w:rsidP="005549EE">
            <w:pPr>
              <w:pStyle w:val="Caption"/>
            </w:pPr>
            <w:r w:rsidRPr="0090411C">
              <w:t xml:space="preserve">General Chemistry </w:t>
            </w:r>
            <w:r w:rsidR="00E801CC" w:rsidRPr="0090411C">
              <w:t>II</w:t>
            </w:r>
            <w:r w:rsidRPr="0090411C">
              <w:t xml:space="preserve"> Lecture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CHEM 114 </w:t>
            </w:r>
          </w:p>
        </w:tc>
        <w:tc>
          <w:tcPr>
            <w:tcW w:w="3701" w:type="pct"/>
            <w:shd w:val="clear" w:color="auto" w:fill="auto"/>
            <w:noWrap/>
            <w:hideMark/>
          </w:tcPr>
          <w:p w:rsidR="00F56D43" w:rsidRPr="0090411C" w:rsidRDefault="00F56D43" w:rsidP="005549EE">
            <w:pPr>
              <w:pStyle w:val="Caption"/>
            </w:pPr>
            <w:r w:rsidRPr="0090411C">
              <w:t xml:space="preserve">General Chemistry </w:t>
            </w:r>
            <w:r w:rsidR="00E801CC" w:rsidRPr="0090411C">
              <w:t>II</w:t>
            </w:r>
            <w:r w:rsidRPr="0090411C">
              <w:t xml:space="preserve"> Laboratory</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5000" w:type="pct"/>
            <w:gridSpan w:val="3"/>
            <w:tcBorders>
              <w:top w:val="single" w:sz="4" w:space="0" w:color="auto"/>
              <w:bottom w:val="single" w:sz="4" w:space="0" w:color="auto"/>
            </w:tcBorders>
            <w:shd w:val="clear" w:color="auto" w:fill="auto"/>
            <w:noWrap/>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2: Semester 3 / Total Credits 15</w:t>
            </w:r>
          </w:p>
        </w:tc>
      </w:tr>
      <w:tr w:rsidR="00F56D43" w:rsidRPr="0090411C" w:rsidTr="009457EE">
        <w:trPr>
          <w:trHeight w:val="144"/>
        </w:trPr>
        <w:tc>
          <w:tcPr>
            <w:tcW w:w="1006" w:type="pct"/>
            <w:tcBorders>
              <w:top w:val="single" w:sz="4" w:space="0" w:color="auto"/>
            </w:tcBorders>
            <w:shd w:val="clear" w:color="auto" w:fill="auto"/>
            <w:noWrap/>
            <w:hideMark/>
          </w:tcPr>
          <w:p w:rsidR="00F56D43" w:rsidRPr="0090411C" w:rsidRDefault="00F56D43" w:rsidP="005549EE">
            <w:pPr>
              <w:pStyle w:val="Caption"/>
            </w:pPr>
            <w:r w:rsidRPr="0090411C">
              <w:t>IGED 210</w:t>
            </w:r>
          </w:p>
        </w:tc>
        <w:tc>
          <w:tcPr>
            <w:tcW w:w="3701" w:type="pct"/>
            <w:tcBorders>
              <w:top w:val="single" w:sz="4" w:space="0" w:color="auto"/>
            </w:tcBorders>
            <w:shd w:val="clear" w:color="auto" w:fill="auto"/>
            <w:noWrap/>
            <w:hideMark/>
          </w:tcPr>
          <w:p w:rsidR="00F56D43" w:rsidRPr="0090411C" w:rsidRDefault="00F56D43" w:rsidP="005549EE">
            <w:pPr>
              <w:pStyle w:val="Caption"/>
            </w:pPr>
            <w:r w:rsidRPr="0090411C">
              <w:t>Discovery Writing in the Arts and Sciences</w:t>
            </w:r>
          </w:p>
        </w:tc>
        <w:tc>
          <w:tcPr>
            <w:tcW w:w="293" w:type="pct"/>
            <w:tcBorders>
              <w:top w:val="single" w:sz="4" w:space="0" w:color="auto"/>
            </w:tcBorders>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IGED 130 </w:t>
            </w:r>
          </w:p>
        </w:tc>
        <w:tc>
          <w:tcPr>
            <w:tcW w:w="3701" w:type="pct"/>
            <w:shd w:val="clear" w:color="auto" w:fill="auto"/>
            <w:noWrap/>
            <w:hideMark/>
          </w:tcPr>
          <w:p w:rsidR="00F56D43" w:rsidRPr="0090411C" w:rsidRDefault="00971B01" w:rsidP="005549EE">
            <w:pPr>
              <w:pStyle w:val="Caption"/>
            </w:pPr>
            <w:r w:rsidRPr="0090411C">
              <w:t xml:space="preserve">Foundation </w:t>
            </w:r>
            <w:r w:rsidR="00F56D43" w:rsidRPr="0090411C">
              <w:t xml:space="preserve">Oral Communication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CHEM 231 </w:t>
            </w:r>
          </w:p>
        </w:tc>
        <w:tc>
          <w:tcPr>
            <w:tcW w:w="3701" w:type="pct"/>
            <w:shd w:val="clear" w:color="auto" w:fill="auto"/>
            <w:noWrap/>
            <w:hideMark/>
          </w:tcPr>
          <w:p w:rsidR="00F56D43" w:rsidRPr="0090411C" w:rsidRDefault="00F56D43" w:rsidP="005549EE">
            <w:pPr>
              <w:pStyle w:val="Caption"/>
            </w:pPr>
            <w:r w:rsidRPr="0090411C">
              <w:t>Organic Ch</w:t>
            </w:r>
            <w:r w:rsidR="00971B01" w:rsidRPr="0090411C">
              <w:t>emistry I</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233</w:t>
            </w:r>
          </w:p>
        </w:tc>
        <w:tc>
          <w:tcPr>
            <w:tcW w:w="3701" w:type="pct"/>
            <w:shd w:val="clear" w:color="auto" w:fill="auto"/>
            <w:noWrap/>
            <w:hideMark/>
          </w:tcPr>
          <w:p w:rsidR="00F56D43" w:rsidRPr="0090411C" w:rsidRDefault="00F56D43" w:rsidP="005549EE">
            <w:pPr>
              <w:pStyle w:val="Caption"/>
            </w:pPr>
            <w:r w:rsidRPr="0090411C">
              <w:t>Experimental Organic Chemistry</w:t>
            </w:r>
          </w:p>
        </w:tc>
        <w:tc>
          <w:tcPr>
            <w:tcW w:w="293" w:type="pct"/>
            <w:shd w:val="clear" w:color="auto" w:fill="auto"/>
            <w:noWrap/>
            <w:hideMark/>
          </w:tcPr>
          <w:p w:rsidR="00F56D43" w:rsidRPr="0090411C" w:rsidRDefault="00F56D43" w:rsidP="005549EE">
            <w:pPr>
              <w:pStyle w:val="Caption"/>
            </w:pPr>
            <w:r w:rsidRPr="0090411C">
              <w:t>2</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PHYS 201 </w:t>
            </w:r>
          </w:p>
        </w:tc>
        <w:tc>
          <w:tcPr>
            <w:tcW w:w="3701" w:type="pct"/>
            <w:shd w:val="clear" w:color="auto" w:fill="auto"/>
            <w:noWrap/>
            <w:hideMark/>
          </w:tcPr>
          <w:p w:rsidR="00F56D43" w:rsidRPr="0090411C" w:rsidRDefault="00971B01" w:rsidP="005549EE">
            <w:pPr>
              <w:pStyle w:val="Caption"/>
            </w:pPr>
            <w:r w:rsidRPr="0090411C">
              <w:t>University Physics I</w:t>
            </w:r>
            <w:r w:rsidR="00F56D43" w:rsidRPr="0090411C">
              <w:t xml:space="preserve"> Lecture</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PHYS 205 </w:t>
            </w:r>
          </w:p>
        </w:tc>
        <w:tc>
          <w:tcPr>
            <w:tcW w:w="3701" w:type="pct"/>
            <w:shd w:val="clear" w:color="auto" w:fill="auto"/>
            <w:noWrap/>
            <w:hideMark/>
          </w:tcPr>
          <w:p w:rsidR="00F56D43" w:rsidRPr="0090411C" w:rsidRDefault="00971B01" w:rsidP="005549EE">
            <w:pPr>
              <w:pStyle w:val="Caption"/>
            </w:pPr>
            <w:r w:rsidRPr="0090411C">
              <w:t>University Physics I</w:t>
            </w:r>
            <w:r w:rsidR="00F56D43" w:rsidRPr="0090411C">
              <w:t xml:space="preserve"> Laboratory</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5000" w:type="pct"/>
            <w:gridSpan w:val="3"/>
            <w:tcBorders>
              <w:top w:val="single" w:sz="4" w:space="0" w:color="auto"/>
              <w:bottom w:val="single" w:sz="4" w:space="0" w:color="auto"/>
            </w:tcBorders>
            <w:shd w:val="clear" w:color="auto" w:fill="auto"/>
            <w:noWrap/>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2: Semester 4 / Total Credits 14</w:t>
            </w:r>
          </w:p>
        </w:tc>
      </w:tr>
      <w:tr w:rsidR="00F56D43" w:rsidRPr="0090411C" w:rsidTr="009457EE">
        <w:trPr>
          <w:trHeight w:val="144"/>
        </w:trPr>
        <w:tc>
          <w:tcPr>
            <w:tcW w:w="1006" w:type="pct"/>
            <w:tcBorders>
              <w:top w:val="single" w:sz="4" w:space="0" w:color="auto"/>
            </w:tcBorders>
            <w:shd w:val="clear" w:color="auto" w:fill="auto"/>
            <w:noWrap/>
            <w:hideMark/>
          </w:tcPr>
          <w:p w:rsidR="00F56D43" w:rsidRPr="0090411C" w:rsidRDefault="00F56D43" w:rsidP="005549EE">
            <w:pPr>
              <w:pStyle w:val="Caption"/>
            </w:pPr>
            <w:r w:rsidRPr="0090411C">
              <w:t xml:space="preserve">IGED 140 </w:t>
            </w:r>
          </w:p>
        </w:tc>
        <w:tc>
          <w:tcPr>
            <w:tcW w:w="3701" w:type="pct"/>
            <w:tcBorders>
              <w:top w:val="single" w:sz="4" w:space="0" w:color="auto"/>
            </w:tcBorders>
            <w:shd w:val="clear" w:color="auto" w:fill="auto"/>
            <w:noWrap/>
            <w:hideMark/>
          </w:tcPr>
          <w:p w:rsidR="00F56D43" w:rsidRPr="0090411C" w:rsidRDefault="00F56D43" w:rsidP="005549EE">
            <w:pPr>
              <w:pStyle w:val="Caption"/>
            </w:pPr>
            <w:r w:rsidRPr="0090411C">
              <w:t xml:space="preserve">Foundations </w:t>
            </w:r>
            <w:r w:rsidR="00971B01" w:rsidRPr="0090411C">
              <w:t>Ethics</w:t>
            </w:r>
          </w:p>
        </w:tc>
        <w:tc>
          <w:tcPr>
            <w:tcW w:w="293" w:type="pct"/>
            <w:tcBorders>
              <w:top w:val="single" w:sz="4" w:space="0" w:color="auto"/>
            </w:tcBorders>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232</w:t>
            </w:r>
          </w:p>
        </w:tc>
        <w:tc>
          <w:tcPr>
            <w:tcW w:w="3701" w:type="pct"/>
            <w:shd w:val="clear" w:color="auto" w:fill="auto"/>
            <w:noWrap/>
            <w:hideMark/>
          </w:tcPr>
          <w:p w:rsidR="00F56D43" w:rsidRPr="0090411C" w:rsidRDefault="00F56D43" w:rsidP="005549EE">
            <w:pPr>
              <w:pStyle w:val="Caption"/>
            </w:pPr>
            <w:r w:rsidRPr="0090411C">
              <w:t xml:space="preserve">Organic Chemistry </w:t>
            </w:r>
            <w:r w:rsidR="00E801CC" w:rsidRPr="0090411C">
              <w:t>II</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CHEM 234 </w:t>
            </w:r>
          </w:p>
        </w:tc>
        <w:tc>
          <w:tcPr>
            <w:tcW w:w="3701" w:type="pct"/>
            <w:shd w:val="clear" w:color="auto" w:fill="auto"/>
            <w:noWrap/>
            <w:hideMark/>
          </w:tcPr>
          <w:p w:rsidR="00F56D43" w:rsidRPr="0090411C" w:rsidRDefault="00F56D43" w:rsidP="005549EE">
            <w:pPr>
              <w:pStyle w:val="Caption"/>
            </w:pPr>
            <w:r w:rsidRPr="0090411C">
              <w:t xml:space="preserve">Experimental Organic Chemistry </w:t>
            </w:r>
            <w:r w:rsidR="00E801CC" w:rsidRPr="0090411C">
              <w:t>II</w:t>
            </w:r>
            <w:r w:rsidRPr="0090411C">
              <w:t xml:space="preserve"> </w:t>
            </w:r>
          </w:p>
        </w:tc>
        <w:tc>
          <w:tcPr>
            <w:tcW w:w="293" w:type="pct"/>
            <w:shd w:val="clear" w:color="auto" w:fill="auto"/>
            <w:noWrap/>
            <w:hideMark/>
          </w:tcPr>
          <w:p w:rsidR="00F56D43" w:rsidRPr="0090411C" w:rsidRDefault="00F56D43" w:rsidP="005549EE">
            <w:pPr>
              <w:pStyle w:val="Caption"/>
            </w:pPr>
            <w:r w:rsidRPr="0090411C">
              <w:t>2</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225</w:t>
            </w:r>
          </w:p>
        </w:tc>
        <w:tc>
          <w:tcPr>
            <w:tcW w:w="3701" w:type="pct"/>
            <w:shd w:val="clear" w:color="auto" w:fill="auto"/>
            <w:noWrap/>
            <w:hideMark/>
          </w:tcPr>
          <w:p w:rsidR="00F56D43" w:rsidRPr="0090411C" w:rsidRDefault="00F56D43" w:rsidP="005549EE">
            <w:pPr>
              <w:pStyle w:val="Caption"/>
            </w:pPr>
            <w:r w:rsidRPr="0090411C">
              <w:t xml:space="preserve">Descriptive Inorganic Chemistry </w:t>
            </w:r>
          </w:p>
        </w:tc>
        <w:tc>
          <w:tcPr>
            <w:tcW w:w="293" w:type="pct"/>
            <w:shd w:val="clear" w:color="auto" w:fill="auto"/>
            <w:noWrap/>
            <w:hideMark/>
          </w:tcPr>
          <w:p w:rsidR="00F56D43" w:rsidRPr="0090411C" w:rsidRDefault="00F56D43" w:rsidP="005549EE">
            <w:pPr>
              <w:pStyle w:val="Caption"/>
            </w:pPr>
            <w:r w:rsidRPr="0090411C">
              <w:t>2</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PHYS 202</w:t>
            </w:r>
          </w:p>
        </w:tc>
        <w:tc>
          <w:tcPr>
            <w:tcW w:w="3701" w:type="pct"/>
            <w:shd w:val="clear" w:color="auto" w:fill="auto"/>
            <w:noWrap/>
            <w:hideMark/>
          </w:tcPr>
          <w:p w:rsidR="00F56D43" w:rsidRPr="0090411C" w:rsidRDefault="00F56D43" w:rsidP="005549EE">
            <w:pPr>
              <w:pStyle w:val="Caption"/>
            </w:pPr>
            <w:r w:rsidRPr="0090411C">
              <w:t xml:space="preserve">University Physics </w:t>
            </w:r>
            <w:r w:rsidR="00E801CC" w:rsidRPr="0090411C">
              <w:t>II</w:t>
            </w:r>
            <w:r w:rsidRPr="0090411C">
              <w:t xml:space="preserve"> Lecture</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PHYS 206 </w:t>
            </w:r>
          </w:p>
        </w:tc>
        <w:tc>
          <w:tcPr>
            <w:tcW w:w="3701" w:type="pct"/>
            <w:shd w:val="clear" w:color="auto" w:fill="auto"/>
            <w:noWrap/>
            <w:hideMark/>
          </w:tcPr>
          <w:p w:rsidR="00F56D43" w:rsidRPr="0090411C" w:rsidRDefault="00F56D43" w:rsidP="005549EE">
            <w:pPr>
              <w:pStyle w:val="Caption"/>
            </w:pPr>
            <w:r w:rsidRPr="0090411C">
              <w:t xml:space="preserve">University Physics </w:t>
            </w:r>
            <w:r w:rsidR="00E801CC" w:rsidRPr="0090411C">
              <w:t xml:space="preserve">II </w:t>
            </w:r>
            <w:r w:rsidRPr="0090411C">
              <w:t>Laboratory</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5000" w:type="pct"/>
            <w:gridSpan w:val="3"/>
            <w:tcBorders>
              <w:top w:val="single" w:sz="4" w:space="0" w:color="auto"/>
              <w:bottom w:val="single" w:sz="4" w:space="0" w:color="auto"/>
            </w:tcBorders>
            <w:shd w:val="clear" w:color="auto" w:fill="auto"/>
            <w:noWrap/>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3: Semester 5 / Total Credits 15</w:t>
            </w:r>
          </w:p>
        </w:tc>
      </w:tr>
      <w:tr w:rsidR="00F56D43" w:rsidRPr="0090411C" w:rsidTr="009457EE">
        <w:trPr>
          <w:trHeight w:val="144"/>
        </w:trPr>
        <w:tc>
          <w:tcPr>
            <w:tcW w:w="1006" w:type="pct"/>
            <w:tcBorders>
              <w:top w:val="single" w:sz="4" w:space="0" w:color="auto"/>
            </w:tcBorders>
            <w:shd w:val="clear" w:color="auto" w:fill="auto"/>
            <w:noWrap/>
            <w:hideMark/>
          </w:tcPr>
          <w:p w:rsidR="00F56D43" w:rsidRPr="0090411C" w:rsidRDefault="00F56D43" w:rsidP="005549EE">
            <w:pPr>
              <w:pStyle w:val="Caption"/>
            </w:pPr>
            <w:r w:rsidRPr="0090411C">
              <w:t>IGED 270</w:t>
            </w:r>
          </w:p>
        </w:tc>
        <w:tc>
          <w:tcPr>
            <w:tcW w:w="3701" w:type="pct"/>
            <w:tcBorders>
              <w:top w:val="single" w:sz="4" w:space="0" w:color="auto"/>
            </w:tcBorders>
            <w:shd w:val="clear" w:color="auto" w:fill="auto"/>
            <w:noWrap/>
            <w:hideMark/>
          </w:tcPr>
          <w:p w:rsidR="00F56D43" w:rsidRPr="0090411C" w:rsidRDefault="00F56D43" w:rsidP="005549EE">
            <w:pPr>
              <w:pStyle w:val="Caption"/>
            </w:pPr>
            <w:r w:rsidRPr="0090411C">
              <w:t xml:space="preserve">Discovery Civics </w:t>
            </w:r>
          </w:p>
        </w:tc>
        <w:tc>
          <w:tcPr>
            <w:tcW w:w="293" w:type="pct"/>
            <w:tcBorders>
              <w:top w:val="single" w:sz="4" w:space="0" w:color="auto"/>
            </w:tcBorders>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IGED 280</w:t>
            </w:r>
          </w:p>
        </w:tc>
        <w:tc>
          <w:tcPr>
            <w:tcW w:w="3701" w:type="pct"/>
            <w:shd w:val="clear" w:color="auto" w:fill="auto"/>
            <w:noWrap/>
            <w:hideMark/>
          </w:tcPr>
          <w:p w:rsidR="00F56D43" w:rsidRPr="0090411C" w:rsidRDefault="00F56D43" w:rsidP="005549EE">
            <w:pPr>
              <w:pStyle w:val="Caption"/>
            </w:pPr>
            <w:r w:rsidRPr="0090411C">
              <w:t>Discovery Diversity</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351</w:t>
            </w:r>
          </w:p>
        </w:tc>
        <w:tc>
          <w:tcPr>
            <w:tcW w:w="3701" w:type="pct"/>
            <w:shd w:val="clear" w:color="auto" w:fill="auto"/>
            <w:noWrap/>
            <w:hideMark/>
          </w:tcPr>
          <w:p w:rsidR="00F56D43" w:rsidRPr="0090411C" w:rsidRDefault="00971B01" w:rsidP="005549EE">
            <w:pPr>
              <w:pStyle w:val="Caption"/>
            </w:pPr>
            <w:r w:rsidRPr="0090411C">
              <w:t xml:space="preserve">Physical Chemistry I </w:t>
            </w:r>
            <w:r w:rsidR="00F56D43" w:rsidRPr="0090411C">
              <w:t xml:space="preserve">Lecture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353</w:t>
            </w:r>
          </w:p>
        </w:tc>
        <w:tc>
          <w:tcPr>
            <w:tcW w:w="3701" w:type="pct"/>
            <w:shd w:val="clear" w:color="auto" w:fill="auto"/>
            <w:noWrap/>
            <w:hideMark/>
          </w:tcPr>
          <w:p w:rsidR="00F56D43" w:rsidRPr="0090411C" w:rsidRDefault="00971B01" w:rsidP="005549EE">
            <w:pPr>
              <w:pStyle w:val="Caption"/>
            </w:pPr>
            <w:r w:rsidRPr="0090411C">
              <w:t xml:space="preserve">Physical Chemistry I </w:t>
            </w:r>
            <w:r w:rsidR="00F56D43" w:rsidRPr="0090411C">
              <w:t>Laboratory</w:t>
            </w:r>
          </w:p>
        </w:tc>
        <w:tc>
          <w:tcPr>
            <w:tcW w:w="293" w:type="pct"/>
            <w:shd w:val="clear" w:color="auto" w:fill="auto"/>
            <w:noWrap/>
            <w:hideMark/>
          </w:tcPr>
          <w:p w:rsidR="00F56D43" w:rsidRPr="0090411C" w:rsidRDefault="00F56D43" w:rsidP="005549EE">
            <w:pPr>
              <w:pStyle w:val="Caption"/>
            </w:pPr>
            <w:r w:rsidRPr="0090411C">
              <w:t>2</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355</w:t>
            </w:r>
          </w:p>
        </w:tc>
        <w:tc>
          <w:tcPr>
            <w:tcW w:w="3701" w:type="pct"/>
            <w:shd w:val="clear" w:color="auto" w:fill="auto"/>
            <w:noWrap/>
            <w:hideMark/>
          </w:tcPr>
          <w:p w:rsidR="00F56D43" w:rsidRPr="0090411C" w:rsidRDefault="00F56D43" w:rsidP="005549EE">
            <w:pPr>
              <w:pStyle w:val="Caption"/>
            </w:pPr>
            <w:r w:rsidRPr="0090411C">
              <w:t>P</w:t>
            </w:r>
            <w:r w:rsidR="00971B01" w:rsidRPr="0090411C">
              <w:t>hysical Chemistry Calculations I</w:t>
            </w:r>
            <w:r w:rsidRPr="0090411C">
              <w:t xml:space="preserve"> </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245</w:t>
            </w:r>
          </w:p>
        </w:tc>
        <w:tc>
          <w:tcPr>
            <w:tcW w:w="3701" w:type="pct"/>
            <w:shd w:val="clear" w:color="auto" w:fill="auto"/>
            <w:noWrap/>
            <w:hideMark/>
          </w:tcPr>
          <w:p w:rsidR="00F56D43" w:rsidRPr="0090411C" w:rsidRDefault="00F56D43" w:rsidP="005549EE">
            <w:pPr>
              <w:pStyle w:val="Caption"/>
            </w:pPr>
            <w:r w:rsidRPr="0090411C">
              <w:t>Quantitative Analysis Lecture</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247</w:t>
            </w:r>
          </w:p>
        </w:tc>
        <w:tc>
          <w:tcPr>
            <w:tcW w:w="3701" w:type="pct"/>
            <w:shd w:val="clear" w:color="auto" w:fill="auto"/>
            <w:noWrap/>
            <w:hideMark/>
          </w:tcPr>
          <w:p w:rsidR="00F56D43" w:rsidRPr="0090411C" w:rsidRDefault="00F56D43" w:rsidP="005549EE">
            <w:pPr>
              <w:pStyle w:val="Caption"/>
            </w:pPr>
            <w:r w:rsidRPr="0090411C">
              <w:t>Quantitative Analysis Laboratory</w:t>
            </w:r>
          </w:p>
        </w:tc>
        <w:tc>
          <w:tcPr>
            <w:tcW w:w="293" w:type="pct"/>
            <w:shd w:val="clear" w:color="auto" w:fill="auto"/>
            <w:noWrap/>
            <w:hideMark/>
          </w:tcPr>
          <w:p w:rsidR="00F56D43" w:rsidRPr="0090411C" w:rsidRDefault="00F56D43" w:rsidP="005549EE">
            <w:pPr>
              <w:pStyle w:val="Caption"/>
            </w:pPr>
            <w:r w:rsidRPr="0090411C">
              <w:t>2</w:t>
            </w:r>
          </w:p>
        </w:tc>
      </w:tr>
      <w:tr w:rsidR="00F56D43" w:rsidRPr="0090411C" w:rsidTr="009457EE">
        <w:trPr>
          <w:trHeight w:val="144"/>
        </w:trPr>
        <w:tc>
          <w:tcPr>
            <w:tcW w:w="5000" w:type="pct"/>
            <w:gridSpan w:val="3"/>
            <w:tcBorders>
              <w:top w:val="single" w:sz="4" w:space="0" w:color="auto"/>
              <w:bottom w:val="single" w:sz="4" w:space="0" w:color="auto"/>
            </w:tcBorders>
            <w:shd w:val="clear" w:color="auto" w:fill="auto"/>
            <w:noWrap/>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3: Semester 6 / Total Credits 16</w:t>
            </w:r>
          </w:p>
        </w:tc>
      </w:tr>
      <w:tr w:rsidR="00F56D43" w:rsidRPr="0090411C" w:rsidTr="009457EE">
        <w:trPr>
          <w:trHeight w:val="144"/>
        </w:trPr>
        <w:tc>
          <w:tcPr>
            <w:tcW w:w="1006" w:type="pct"/>
            <w:tcBorders>
              <w:top w:val="single" w:sz="4" w:space="0" w:color="auto"/>
            </w:tcBorders>
            <w:shd w:val="clear" w:color="auto" w:fill="auto"/>
            <w:noWrap/>
            <w:hideMark/>
          </w:tcPr>
          <w:p w:rsidR="00F56D43" w:rsidRPr="0090411C" w:rsidRDefault="00F56D43" w:rsidP="005549EE">
            <w:pPr>
              <w:pStyle w:val="Caption"/>
            </w:pPr>
            <w:r w:rsidRPr="0090411C">
              <w:t>CHEM 352</w:t>
            </w:r>
          </w:p>
        </w:tc>
        <w:tc>
          <w:tcPr>
            <w:tcW w:w="3701" w:type="pct"/>
            <w:tcBorders>
              <w:top w:val="single" w:sz="4" w:space="0" w:color="auto"/>
            </w:tcBorders>
            <w:shd w:val="clear" w:color="auto" w:fill="auto"/>
            <w:noWrap/>
            <w:hideMark/>
          </w:tcPr>
          <w:p w:rsidR="00F56D43" w:rsidRPr="0090411C" w:rsidRDefault="00F56D43" w:rsidP="005549EE">
            <w:pPr>
              <w:pStyle w:val="Caption"/>
            </w:pPr>
            <w:r w:rsidRPr="0090411C">
              <w:t xml:space="preserve">Physical Chemistry </w:t>
            </w:r>
            <w:r w:rsidR="00B179F2" w:rsidRPr="0090411C">
              <w:t>II</w:t>
            </w:r>
            <w:r w:rsidRPr="0090411C">
              <w:t xml:space="preserve"> Lecture</w:t>
            </w:r>
          </w:p>
        </w:tc>
        <w:tc>
          <w:tcPr>
            <w:tcW w:w="293" w:type="pct"/>
            <w:tcBorders>
              <w:top w:val="single" w:sz="4" w:space="0" w:color="auto"/>
            </w:tcBorders>
            <w:shd w:val="clear" w:color="auto" w:fill="auto"/>
            <w:noWrap/>
            <w:hideMark/>
          </w:tcPr>
          <w:p w:rsidR="00F56D43" w:rsidRPr="0090411C" w:rsidRDefault="00B179F2"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CHEM 354 </w:t>
            </w:r>
          </w:p>
        </w:tc>
        <w:tc>
          <w:tcPr>
            <w:tcW w:w="3701" w:type="pct"/>
            <w:shd w:val="clear" w:color="auto" w:fill="auto"/>
            <w:noWrap/>
            <w:hideMark/>
          </w:tcPr>
          <w:p w:rsidR="00F56D43" w:rsidRPr="0090411C" w:rsidRDefault="00F56D43" w:rsidP="005549EE">
            <w:pPr>
              <w:pStyle w:val="Caption"/>
            </w:pPr>
            <w:r w:rsidRPr="0090411C">
              <w:t xml:space="preserve">Physical Chemistry </w:t>
            </w:r>
            <w:r w:rsidR="00B179F2" w:rsidRPr="0090411C">
              <w:t xml:space="preserve">II </w:t>
            </w:r>
            <w:r w:rsidRPr="0090411C">
              <w:t xml:space="preserve">Laboratory </w:t>
            </w:r>
          </w:p>
        </w:tc>
        <w:tc>
          <w:tcPr>
            <w:tcW w:w="293" w:type="pct"/>
            <w:shd w:val="clear" w:color="auto" w:fill="auto"/>
            <w:noWrap/>
            <w:hideMark/>
          </w:tcPr>
          <w:p w:rsidR="00F56D43" w:rsidRPr="0090411C" w:rsidRDefault="00B179F2" w:rsidP="001E0B4A">
            <w:pPr>
              <w:rPr>
                <w:rFonts w:cs="Iskoola Pota"/>
                <w:color w:val="000000"/>
                <w:sz w:val="18"/>
                <w:szCs w:val="18"/>
              </w:rPr>
            </w:pPr>
            <w:r w:rsidRPr="0090411C">
              <w:rPr>
                <w:rFonts w:cs="Iskoola Pota"/>
                <w:color w:val="000000"/>
                <w:sz w:val="18"/>
                <w:szCs w:val="18"/>
              </w:rPr>
              <w:t>2</w:t>
            </w:r>
          </w:p>
        </w:tc>
      </w:tr>
      <w:tr w:rsidR="00F56D43" w:rsidRPr="0090411C" w:rsidTr="00B179F2">
        <w:trPr>
          <w:trHeight w:val="189"/>
        </w:trPr>
        <w:tc>
          <w:tcPr>
            <w:tcW w:w="1006" w:type="pct"/>
            <w:shd w:val="clear" w:color="auto" w:fill="auto"/>
            <w:noWrap/>
            <w:hideMark/>
          </w:tcPr>
          <w:p w:rsidR="00F56D43" w:rsidRPr="0090411C" w:rsidRDefault="00F56D43" w:rsidP="005549EE">
            <w:pPr>
              <w:pStyle w:val="Caption"/>
            </w:pPr>
            <w:r w:rsidRPr="0090411C">
              <w:t xml:space="preserve">CHEM 356 </w:t>
            </w:r>
          </w:p>
        </w:tc>
        <w:tc>
          <w:tcPr>
            <w:tcW w:w="3701" w:type="pct"/>
            <w:shd w:val="clear" w:color="auto" w:fill="auto"/>
            <w:noWrap/>
            <w:hideMark/>
          </w:tcPr>
          <w:p w:rsidR="00F56D43" w:rsidRPr="0090411C" w:rsidRDefault="00F56D43" w:rsidP="005549EE">
            <w:pPr>
              <w:pStyle w:val="Caption"/>
            </w:pPr>
            <w:r w:rsidRPr="0090411C">
              <w:t xml:space="preserve">Physical Chemistry Calculations </w:t>
            </w:r>
            <w:r w:rsidR="00B179F2" w:rsidRPr="0090411C">
              <w:t>II</w:t>
            </w:r>
          </w:p>
        </w:tc>
        <w:tc>
          <w:tcPr>
            <w:tcW w:w="293" w:type="pct"/>
            <w:shd w:val="clear" w:color="auto" w:fill="auto"/>
            <w:noWrap/>
            <w:hideMark/>
          </w:tcPr>
          <w:p w:rsidR="00F56D43" w:rsidRPr="0090411C" w:rsidRDefault="00B179F2" w:rsidP="001E0B4A">
            <w:pPr>
              <w:rPr>
                <w:rFonts w:cs="Iskoola Pota"/>
                <w:color w:val="000000"/>
                <w:sz w:val="18"/>
                <w:szCs w:val="18"/>
              </w:rPr>
            </w:pPr>
            <w:r w:rsidRPr="0090411C">
              <w:rPr>
                <w:rFonts w:cs="Iskoola Pota"/>
                <w:color w:val="000000"/>
                <w:sz w:val="18"/>
                <w:szCs w:val="18"/>
              </w:rPr>
              <w:t>1</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445</w:t>
            </w:r>
          </w:p>
        </w:tc>
        <w:tc>
          <w:tcPr>
            <w:tcW w:w="3701" w:type="pct"/>
            <w:shd w:val="clear" w:color="auto" w:fill="auto"/>
            <w:noWrap/>
            <w:hideMark/>
          </w:tcPr>
          <w:p w:rsidR="00F56D43" w:rsidRPr="0090411C" w:rsidRDefault="00F56D43" w:rsidP="005549EE">
            <w:pPr>
              <w:pStyle w:val="Caption"/>
            </w:pPr>
            <w:r w:rsidRPr="0090411C">
              <w:t xml:space="preserve">Instrumental Methods of Analysis </w:t>
            </w:r>
          </w:p>
        </w:tc>
        <w:tc>
          <w:tcPr>
            <w:tcW w:w="293" w:type="pct"/>
            <w:shd w:val="clear" w:color="auto" w:fill="auto"/>
            <w:noWrap/>
            <w:hideMark/>
          </w:tcPr>
          <w:p w:rsidR="00F56D43" w:rsidRPr="0090411C" w:rsidRDefault="00B179F2"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CHEM 447 </w:t>
            </w:r>
          </w:p>
        </w:tc>
        <w:tc>
          <w:tcPr>
            <w:tcW w:w="3701" w:type="pct"/>
            <w:shd w:val="clear" w:color="auto" w:fill="auto"/>
            <w:noWrap/>
            <w:hideMark/>
          </w:tcPr>
          <w:p w:rsidR="00F56D43" w:rsidRPr="0090411C" w:rsidRDefault="00F56D43" w:rsidP="005549EE">
            <w:pPr>
              <w:pStyle w:val="Caption"/>
            </w:pPr>
            <w:r w:rsidRPr="0090411C">
              <w:t xml:space="preserve">Instrumental Analysis Laboratory </w:t>
            </w:r>
          </w:p>
        </w:tc>
        <w:tc>
          <w:tcPr>
            <w:tcW w:w="293" w:type="pct"/>
            <w:shd w:val="clear" w:color="auto" w:fill="auto"/>
            <w:noWrap/>
            <w:hideMark/>
          </w:tcPr>
          <w:p w:rsidR="00F56D43" w:rsidRPr="0090411C" w:rsidRDefault="00B179F2" w:rsidP="001E0B4A">
            <w:pPr>
              <w:rPr>
                <w:rFonts w:cs="Iskoola Pota"/>
                <w:color w:val="000000"/>
                <w:sz w:val="18"/>
                <w:szCs w:val="18"/>
              </w:rPr>
            </w:pPr>
            <w:r w:rsidRPr="0090411C">
              <w:rPr>
                <w:rFonts w:cs="Iskoola Pota"/>
                <w:color w:val="000000"/>
                <w:sz w:val="18"/>
                <w:szCs w:val="18"/>
              </w:rPr>
              <w:t>2</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MATH 253 </w:t>
            </w:r>
          </w:p>
        </w:tc>
        <w:tc>
          <w:tcPr>
            <w:tcW w:w="3701" w:type="pct"/>
            <w:shd w:val="clear" w:color="auto" w:fill="auto"/>
            <w:noWrap/>
            <w:hideMark/>
          </w:tcPr>
          <w:p w:rsidR="00F56D43" w:rsidRPr="0090411C" w:rsidRDefault="00F56D43" w:rsidP="005549EE">
            <w:pPr>
              <w:pStyle w:val="Caption"/>
            </w:pPr>
            <w:r w:rsidRPr="0090411C">
              <w:t xml:space="preserve">Calculus </w:t>
            </w:r>
            <w:r w:rsidR="00B179F2" w:rsidRPr="0090411C">
              <w:t>III</w:t>
            </w:r>
            <w:r w:rsidRPr="0090411C">
              <w:t xml:space="preserve"> Lecture </w:t>
            </w:r>
          </w:p>
        </w:tc>
        <w:tc>
          <w:tcPr>
            <w:tcW w:w="293" w:type="pct"/>
            <w:shd w:val="clear" w:color="auto" w:fill="auto"/>
            <w:noWrap/>
            <w:hideMark/>
          </w:tcPr>
          <w:p w:rsidR="00F56D43" w:rsidRPr="0090411C" w:rsidRDefault="00B179F2"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MATH 255</w:t>
            </w:r>
          </w:p>
        </w:tc>
        <w:tc>
          <w:tcPr>
            <w:tcW w:w="3701" w:type="pct"/>
            <w:shd w:val="clear" w:color="auto" w:fill="auto"/>
            <w:noWrap/>
            <w:hideMark/>
          </w:tcPr>
          <w:p w:rsidR="00F56D43" w:rsidRPr="0090411C" w:rsidRDefault="00F56D43" w:rsidP="005549EE">
            <w:pPr>
              <w:pStyle w:val="Caption"/>
            </w:pPr>
            <w:r w:rsidRPr="0090411C">
              <w:t xml:space="preserve">Calculus </w:t>
            </w:r>
            <w:r w:rsidR="00B179F2" w:rsidRPr="0090411C">
              <w:t>III</w:t>
            </w:r>
            <w:r w:rsidRPr="0090411C">
              <w:t xml:space="preserve"> Laboratory</w:t>
            </w:r>
          </w:p>
        </w:tc>
        <w:tc>
          <w:tcPr>
            <w:tcW w:w="293" w:type="pct"/>
            <w:shd w:val="clear" w:color="auto" w:fill="auto"/>
            <w:noWrap/>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r w:rsidR="00B179F2" w:rsidRPr="0090411C">
              <w:rPr>
                <w:rFonts w:cs="Iskoola Pota"/>
                <w:color w:val="000000"/>
                <w:sz w:val="18"/>
                <w:szCs w:val="18"/>
              </w:rPr>
              <w:t>1</w:t>
            </w:r>
          </w:p>
        </w:tc>
      </w:tr>
      <w:tr w:rsidR="00F56D43" w:rsidRPr="0090411C" w:rsidTr="009457EE">
        <w:trPr>
          <w:trHeight w:val="144"/>
        </w:trPr>
        <w:tc>
          <w:tcPr>
            <w:tcW w:w="5000" w:type="pct"/>
            <w:gridSpan w:val="3"/>
            <w:tcBorders>
              <w:top w:val="single" w:sz="4" w:space="0" w:color="auto"/>
              <w:bottom w:val="single" w:sz="4" w:space="0" w:color="auto"/>
            </w:tcBorders>
            <w:shd w:val="clear" w:color="auto" w:fill="auto"/>
            <w:noWrap/>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4: Semester 7  / Total Credits 16</w:t>
            </w:r>
          </w:p>
        </w:tc>
      </w:tr>
      <w:tr w:rsidR="00F56D43" w:rsidRPr="0090411C" w:rsidTr="009457EE">
        <w:trPr>
          <w:trHeight w:val="144"/>
        </w:trPr>
        <w:tc>
          <w:tcPr>
            <w:tcW w:w="1006" w:type="pct"/>
            <w:tcBorders>
              <w:top w:val="single" w:sz="4" w:space="0" w:color="auto"/>
            </w:tcBorders>
            <w:shd w:val="clear" w:color="auto" w:fill="auto"/>
            <w:noWrap/>
            <w:hideMark/>
          </w:tcPr>
          <w:p w:rsidR="00F56D43" w:rsidRPr="0090411C" w:rsidRDefault="00F56D43" w:rsidP="005549EE">
            <w:pPr>
              <w:pStyle w:val="Caption"/>
            </w:pPr>
            <w:r w:rsidRPr="0090411C">
              <w:t>IGED 391</w:t>
            </w:r>
          </w:p>
        </w:tc>
        <w:tc>
          <w:tcPr>
            <w:tcW w:w="3701" w:type="pct"/>
            <w:tcBorders>
              <w:top w:val="single" w:sz="4" w:space="0" w:color="auto"/>
            </w:tcBorders>
            <w:shd w:val="clear" w:color="auto" w:fill="auto"/>
            <w:noWrap/>
            <w:hideMark/>
          </w:tcPr>
          <w:p w:rsidR="00F56D43" w:rsidRPr="0090411C" w:rsidRDefault="00F56D43" w:rsidP="005549EE">
            <w:pPr>
              <w:pStyle w:val="Caption"/>
            </w:pPr>
            <w:r w:rsidRPr="0090411C">
              <w:t xml:space="preserve">Frontier Capstone </w:t>
            </w:r>
            <w:r w:rsidR="00B179F2" w:rsidRPr="0090411C">
              <w:t>I</w:t>
            </w:r>
            <w:r w:rsidRPr="0090411C">
              <w:t xml:space="preserve"> </w:t>
            </w:r>
          </w:p>
        </w:tc>
        <w:tc>
          <w:tcPr>
            <w:tcW w:w="293" w:type="pct"/>
            <w:tcBorders>
              <w:top w:val="single" w:sz="4" w:space="0" w:color="auto"/>
            </w:tcBorders>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IGED 250</w:t>
            </w:r>
          </w:p>
        </w:tc>
        <w:tc>
          <w:tcPr>
            <w:tcW w:w="3701" w:type="pct"/>
            <w:shd w:val="clear" w:color="auto" w:fill="auto"/>
            <w:noWrap/>
            <w:hideMark/>
          </w:tcPr>
          <w:p w:rsidR="00F56D43" w:rsidRPr="0090411C" w:rsidRDefault="00F56D43" w:rsidP="005549EE">
            <w:pPr>
              <w:pStyle w:val="Caption"/>
            </w:pPr>
            <w:r w:rsidRPr="0090411C">
              <w:t xml:space="preserve">Discovery Technology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46</w:t>
            </w:r>
            <w:r w:rsidR="00E801CC" w:rsidRPr="0090411C">
              <w:t>1</w:t>
            </w:r>
          </w:p>
        </w:tc>
        <w:tc>
          <w:tcPr>
            <w:tcW w:w="3701" w:type="pct"/>
            <w:shd w:val="clear" w:color="auto" w:fill="auto"/>
            <w:noWrap/>
            <w:hideMark/>
          </w:tcPr>
          <w:p w:rsidR="00F56D43" w:rsidRPr="0090411C" w:rsidRDefault="00F56D43" w:rsidP="005549EE">
            <w:pPr>
              <w:pStyle w:val="Caption"/>
            </w:pPr>
            <w:r w:rsidRPr="0090411C">
              <w:t>Biochemistry Lecture</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CHEM 463 </w:t>
            </w:r>
          </w:p>
        </w:tc>
        <w:tc>
          <w:tcPr>
            <w:tcW w:w="3701" w:type="pct"/>
            <w:shd w:val="clear" w:color="auto" w:fill="auto"/>
            <w:noWrap/>
            <w:hideMark/>
          </w:tcPr>
          <w:p w:rsidR="00F56D43" w:rsidRPr="0090411C" w:rsidRDefault="00F56D43" w:rsidP="005549EE">
            <w:pPr>
              <w:pStyle w:val="Caption"/>
            </w:pPr>
            <w:r w:rsidRPr="0090411C">
              <w:t xml:space="preserve">Biochemistry Laboratory </w:t>
            </w:r>
          </w:p>
        </w:tc>
        <w:tc>
          <w:tcPr>
            <w:tcW w:w="293" w:type="pct"/>
            <w:shd w:val="clear" w:color="auto" w:fill="auto"/>
            <w:noWrap/>
            <w:hideMark/>
          </w:tcPr>
          <w:p w:rsidR="00F56D43" w:rsidRPr="0090411C" w:rsidRDefault="00F56D43" w:rsidP="005549EE">
            <w:pPr>
              <w:pStyle w:val="Caption"/>
            </w:pPr>
            <w:r w:rsidRPr="0090411C">
              <w:t>2</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xml:space="preserve">CHEM 411 </w:t>
            </w:r>
          </w:p>
        </w:tc>
        <w:tc>
          <w:tcPr>
            <w:tcW w:w="3701" w:type="pct"/>
            <w:shd w:val="clear" w:color="auto" w:fill="auto"/>
            <w:noWrap/>
            <w:hideMark/>
          </w:tcPr>
          <w:p w:rsidR="00F56D43" w:rsidRPr="0090411C" w:rsidRDefault="00F56D43" w:rsidP="005549EE">
            <w:pPr>
              <w:pStyle w:val="Caption"/>
            </w:pPr>
            <w:r w:rsidRPr="0090411C">
              <w:t xml:space="preserve">Senior Research </w:t>
            </w:r>
            <w:r w:rsidR="00B179F2" w:rsidRPr="0090411C">
              <w:t>I</w:t>
            </w:r>
            <w:r w:rsidRPr="0090411C">
              <w:t xml:space="preserve"> </w:t>
            </w:r>
          </w:p>
        </w:tc>
        <w:tc>
          <w:tcPr>
            <w:tcW w:w="293" w:type="pct"/>
            <w:shd w:val="clear" w:color="auto" w:fill="auto"/>
            <w:noWrap/>
            <w:hideMark/>
          </w:tcPr>
          <w:p w:rsidR="00F56D43" w:rsidRPr="0090411C" w:rsidRDefault="00F56D43" w:rsidP="005549EE">
            <w:pPr>
              <w:pStyle w:val="Caption"/>
            </w:pPr>
            <w:r w:rsidRPr="0090411C">
              <w:t>2</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w:t>
            </w:r>
          </w:p>
        </w:tc>
        <w:tc>
          <w:tcPr>
            <w:tcW w:w="3701" w:type="pct"/>
            <w:shd w:val="clear" w:color="auto" w:fill="auto"/>
            <w:noWrap/>
            <w:hideMark/>
          </w:tcPr>
          <w:p w:rsidR="00F56D43" w:rsidRPr="0090411C" w:rsidRDefault="00F56D43" w:rsidP="005549EE">
            <w:pPr>
              <w:pStyle w:val="Caption"/>
            </w:pPr>
            <w:r w:rsidRPr="0090411C">
              <w:t xml:space="preserve">Approved Elective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5000" w:type="pct"/>
            <w:gridSpan w:val="3"/>
            <w:tcBorders>
              <w:top w:val="single" w:sz="4" w:space="0" w:color="auto"/>
              <w:bottom w:val="single" w:sz="4" w:space="0" w:color="auto"/>
            </w:tcBorders>
            <w:shd w:val="clear" w:color="auto" w:fill="auto"/>
            <w:noWrap/>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4: Semester 8 / Total Credits 12</w:t>
            </w:r>
          </w:p>
        </w:tc>
      </w:tr>
      <w:tr w:rsidR="00F56D43" w:rsidRPr="0090411C" w:rsidTr="009457EE">
        <w:trPr>
          <w:trHeight w:val="144"/>
        </w:trPr>
        <w:tc>
          <w:tcPr>
            <w:tcW w:w="1006" w:type="pct"/>
            <w:tcBorders>
              <w:top w:val="single" w:sz="4" w:space="0" w:color="auto"/>
            </w:tcBorders>
            <w:shd w:val="clear" w:color="auto" w:fill="auto"/>
            <w:noWrap/>
            <w:hideMark/>
          </w:tcPr>
          <w:p w:rsidR="00F56D43" w:rsidRPr="0090411C" w:rsidRDefault="00F56D43" w:rsidP="005549EE">
            <w:pPr>
              <w:pStyle w:val="Caption"/>
            </w:pPr>
            <w:r w:rsidRPr="0090411C">
              <w:t>CHEM 425</w:t>
            </w:r>
          </w:p>
        </w:tc>
        <w:tc>
          <w:tcPr>
            <w:tcW w:w="3701" w:type="pct"/>
            <w:tcBorders>
              <w:top w:val="single" w:sz="4" w:space="0" w:color="auto"/>
            </w:tcBorders>
            <w:shd w:val="clear" w:color="auto" w:fill="auto"/>
            <w:noWrap/>
            <w:hideMark/>
          </w:tcPr>
          <w:p w:rsidR="00F56D43" w:rsidRPr="0090411C" w:rsidRDefault="00F56D43" w:rsidP="005549EE">
            <w:pPr>
              <w:pStyle w:val="Caption"/>
            </w:pPr>
            <w:r w:rsidRPr="0090411C">
              <w:t xml:space="preserve">Advanced Inorganic Chemistry Lecture </w:t>
            </w:r>
          </w:p>
        </w:tc>
        <w:tc>
          <w:tcPr>
            <w:tcW w:w="293" w:type="pct"/>
            <w:tcBorders>
              <w:top w:val="single" w:sz="4" w:space="0" w:color="auto"/>
            </w:tcBorders>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426</w:t>
            </w:r>
          </w:p>
        </w:tc>
        <w:tc>
          <w:tcPr>
            <w:tcW w:w="3701" w:type="pct"/>
            <w:shd w:val="clear" w:color="auto" w:fill="auto"/>
            <w:noWrap/>
            <w:hideMark/>
          </w:tcPr>
          <w:p w:rsidR="00F56D43" w:rsidRPr="0090411C" w:rsidRDefault="00F56D43" w:rsidP="005549EE">
            <w:pPr>
              <w:pStyle w:val="Caption"/>
            </w:pPr>
            <w:r w:rsidRPr="0090411C">
              <w:t>Advanced Inorganic Chemistry Laboratory</w:t>
            </w:r>
          </w:p>
        </w:tc>
        <w:tc>
          <w:tcPr>
            <w:tcW w:w="293" w:type="pct"/>
            <w:shd w:val="clear" w:color="auto" w:fill="auto"/>
            <w:noWrap/>
            <w:hideMark/>
          </w:tcPr>
          <w:p w:rsidR="00F56D43" w:rsidRPr="0090411C" w:rsidRDefault="00F56D43" w:rsidP="005549EE">
            <w:pPr>
              <w:pStyle w:val="Caption"/>
            </w:pPr>
            <w:r w:rsidRPr="0090411C">
              <w:t>1</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CHEM 412</w:t>
            </w:r>
          </w:p>
        </w:tc>
        <w:tc>
          <w:tcPr>
            <w:tcW w:w="3701" w:type="pct"/>
            <w:shd w:val="clear" w:color="auto" w:fill="auto"/>
            <w:noWrap/>
            <w:hideMark/>
          </w:tcPr>
          <w:p w:rsidR="00F56D43" w:rsidRPr="0090411C" w:rsidRDefault="00F56D43" w:rsidP="005549EE">
            <w:pPr>
              <w:pStyle w:val="Caption"/>
            </w:pPr>
            <w:r w:rsidRPr="0090411C">
              <w:t xml:space="preserve">Senior Research </w:t>
            </w:r>
            <w:r w:rsidR="00B179F2" w:rsidRPr="0090411C">
              <w:t>II</w:t>
            </w:r>
            <w:r w:rsidRPr="0090411C">
              <w:t xml:space="preserve"> </w:t>
            </w:r>
          </w:p>
        </w:tc>
        <w:tc>
          <w:tcPr>
            <w:tcW w:w="293" w:type="pct"/>
            <w:shd w:val="clear" w:color="auto" w:fill="auto"/>
            <w:noWrap/>
            <w:hideMark/>
          </w:tcPr>
          <w:p w:rsidR="00F56D43" w:rsidRPr="0090411C" w:rsidRDefault="00F56D43" w:rsidP="005549EE">
            <w:pPr>
              <w:pStyle w:val="Caption"/>
            </w:pPr>
            <w:r w:rsidRPr="0090411C">
              <w:t>2</w:t>
            </w:r>
          </w:p>
        </w:tc>
      </w:tr>
      <w:tr w:rsidR="00F56D43" w:rsidRPr="0090411C" w:rsidTr="009457EE">
        <w:trPr>
          <w:trHeight w:val="144"/>
        </w:trPr>
        <w:tc>
          <w:tcPr>
            <w:tcW w:w="1006" w:type="pct"/>
            <w:shd w:val="clear" w:color="auto" w:fill="auto"/>
            <w:noWrap/>
            <w:hideMark/>
          </w:tcPr>
          <w:p w:rsidR="00F56D43" w:rsidRPr="0090411C" w:rsidRDefault="00F56D43" w:rsidP="005549EE">
            <w:pPr>
              <w:pStyle w:val="Caption"/>
            </w:pPr>
            <w:r w:rsidRPr="0090411C">
              <w:t> </w:t>
            </w:r>
          </w:p>
        </w:tc>
        <w:tc>
          <w:tcPr>
            <w:tcW w:w="3701" w:type="pct"/>
            <w:shd w:val="clear" w:color="auto" w:fill="auto"/>
            <w:noWrap/>
            <w:hideMark/>
          </w:tcPr>
          <w:p w:rsidR="00F56D43" w:rsidRPr="0090411C" w:rsidRDefault="00F56D43" w:rsidP="005549EE">
            <w:pPr>
              <w:pStyle w:val="Caption"/>
            </w:pPr>
            <w:r w:rsidRPr="0090411C">
              <w:t xml:space="preserve">Approved Elective </w:t>
            </w:r>
          </w:p>
        </w:tc>
        <w:tc>
          <w:tcPr>
            <w:tcW w:w="293" w:type="pct"/>
            <w:shd w:val="clear" w:color="auto" w:fill="auto"/>
            <w:noWrap/>
            <w:hideMark/>
          </w:tcPr>
          <w:p w:rsidR="00F56D43" w:rsidRPr="0090411C" w:rsidRDefault="00F56D43" w:rsidP="005549EE">
            <w:pPr>
              <w:pStyle w:val="Caption"/>
            </w:pPr>
            <w:r w:rsidRPr="0090411C">
              <w:t>3</w:t>
            </w:r>
          </w:p>
        </w:tc>
      </w:tr>
      <w:tr w:rsidR="00F56D43" w:rsidRPr="0090411C" w:rsidTr="009457EE">
        <w:trPr>
          <w:trHeight w:val="144"/>
        </w:trPr>
        <w:tc>
          <w:tcPr>
            <w:tcW w:w="1006" w:type="pct"/>
            <w:tcBorders>
              <w:bottom w:val="single" w:sz="4" w:space="0" w:color="auto"/>
            </w:tcBorders>
            <w:shd w:val="clear" w:color="auto" w:fill="auto"/>
            <w:noWrap/>
            <w:hideMark/>
          </w:tcPr>
          <w:p w:rsidR="00F56D43" w:rsidRPr="0090411C" w:rsidRDefault="00F56D43" w:rsidP="005549EE">
            <w:pPr>
              <w:pStyle w:val="Caption"/>
            </w:pPr>
            <w:r w:rsidRPr="0090411C">
              <w:t> </w:t>
            </w:r>
          </w:p>
        </w:tc>
        <w:tc>
          <w:tcPr>
            <w:tcW w:w="3701" w:type="pct"/>
            <w:tcBorders>
              <w:bottom w:val="single" w:sz="4" w:space="0" w:color="auto"/>
            </w:tcBorders>
            <w:shd w:val="clear" w:color="auto" w:fill="auto"/>
            <w:noWrap/>
            <w:hideMark/>
          </w:tcPr>
          <w:p w:rsidR="00F56D43" w:rsidRPr="0090411C" w:rsidRDefault="00F56D43" w:rsidP="005549EE">
            <w:pPr>
              <w:pStyle w:val="Caption"/>
            </w:pPr>
            <w:r w:rsidRPr="0090411C">
              <w:t xml:space="preserve">Approved Elective </w:t>
            </w:r>
          </w:p>
        </w:tc>
        <w:tc>
          <w:tcPr>
            <w:tcW w:w="293" w:type="pct"/>
            <w:tcBorders>
              <w:bottom w:val="single" w:sz="4" w:space="0" w:color="auto"/>
            </w:tcBorders>
            <w:shd w:val="clear" w:color="auto" w:fill="auto"/>
            <w:noWrap/>
            <w:hideMark/>
          </w:tcPr>
          <w:p w:rsidR="00F56D43" w:rsidRPr="0090411C" w:rsidRDefault="00F56D43" w:rsidP="005549EE">
            <w:pPr>
              <w:pStyle w:val="Caption"/>
            </w:pPr>
            <w:r w:rsidRPr="0090411C">
              <w:t>3</w:t>
            </w:r>
          </w:p>
        </w:tc>
      </w:tr>
    </w:tbl>
    <w:p w:rsidR="00B42D59" w:rsidRPr="0090411C" w:rsidRDefault="00B42D59" w:rsidP="001E0B4A">
      <w:pPr>
        <w:rPr>
          <w:rFonts w:cs="Iskoola Pota"/>
        </w:rPr>
      </w:pPr>
    </w:p>
    <w:p w:rsidR="00B42D59" w:rsidRPr="0090411C" w:rsidRDefault="00B42D59" w:rsidP="001E0B4A">
      <w:pPr>
        <w:rPr>
          <w:rFonts w:cs="Iskoola Pota"/>
        </w:rPr>
      </w:pPr>
      <w:r w:rsidRPr="0090411C">
        <w:rPr>
          <w:rFonts w:cs="Iskoola Pota"/>
        </w:rPr>
        <w:br w:type="page"/>
      </w:r>
    </w:p>
    <w:p w:rsidR="00F56D43" w:rsidRPr="0090411C" w:rsidRDefault="00F56D43" w:rsidP="001E0B4A">
      <w:pPr>
        <w:pBdr>
          <w:bottom w:val="single" w:sz="4" w:space="1" w:color="auto"/>
        </w:pBdr>
        <w:rPr>
          <w:rFonts w:cs="Iskoola Pota"/>
          <w:b/>
        </w:rPr>
      </w:pPr>
      <w:r w:rsidRPr="0090411C">
        <w:rPr>
          <w:rFonts w:cs="Iskoola Pota"/>
          <w:b/>
        </w:rPr>
        <w:t>Depar</w:t>
      </w:r>
      <w:r w:rsidR="00C716F2" w:rsidRPr="0090411C">
        <w:rPr>
          <w:rFonts w:cs="Iskoola Pota"/>
          <w:b/>
        </w:rPr>
        <w:t xml:space="preserve">tment of Biology, Chemistry &amp; </w:t>
      </w:r>
      <w:r w:rsidRPr="0090411C">
        <w:rPr>
          <w:rFonts w:cs="Iskoola Pota"/>
          <w:b/>
        </w:rPr>
        <w:t>Physics</w:t>
      </w:r>
    </w:p>
    <w:p w:rsidR="00F56D43" w:rsidRPr="0090411C" w:rsidRDefault="00F56D43" w:rsidP="001E0B4A">
      <w:pPr>
        <w:rPr>
          <w:b/>
        </w:rPr>
      </w:pPr>
      <w:bookmarkStart w:id="524" w:name="_Toc343876338"/>
      <w:r w:rsidRPr="0090411C">
        <w:rPr>
          <w:b/>
        </w:rPr>
        <w:t>Bachelor of Science in Physics</w:t>
      </w:r>
      <w:bookmarkEnd w:id="524"/>
    </w:p>
    <w:p w:rsidR="00B42D59" w:rsidRPr="0090411C" w:rsidRDefault="00B42D59" w:rsidP="005549EE">
      <w:pPr>
        <w:pStyle w:val="Caption"/>
      </w:pPr>
    </w:p>
    <w:p w:rsidR="00F56D43" w:rsidRPr="00684A8A" w:rsidRDefault="003877A1" w:rsidP="005549EE">
      <w:pPr>
        <w:pStyle w:val="Caption"/>
        <w:rPr>
          <w:b/>
        </w:rPr>
      </w:pPr>
      <w:r w:rsidRPr="00684A8A">
        <w:rPr>
          <w:b/>
        </w:rPr>
        <w:t>Credit Statement</w:t>
      </w:r>
      <w:r w:rsidR="00F56D43" w:rsidRPr="00684A8A">
        <w:rPr>
          <w:b/>
        </w:rPr>
        <w:t xml:space="preserve"> </w:t>
      </w:r>
    </w:p>
    <w:p w:rsidR="00F56D43" w:rsidRPr="0090411C" w:rsidRDefault="00F56D43" w:rsidP="005549EE">
      <w:pPr>
        <w:pStyle w:val="Caption"/>
      </w:pPr>
      <w:r w:rsidRPr="0090411C">
        <w:t xml:space="preserve">The BS program in Physics requires completing a total of 120 credit hours in order to graduate. </w:t>
      </w:r>
    </w:p>
    <w:p w:rsidR="00F56D43" w:rsidRPr="0090411C" w:rsidRDefault="00F56D43" w:rsidP="005549EE">
      <w:pPr>
        <w:pStyle w:val="Caption"/>
      </w:pPr>
    </w:p>
    <w:p w:rsidR="00F56D43" w:rsidRPr="00684A8A" w:rsidRDefault="00F56D43" w:rsidP="005549EE">
      <w:pPr>
        <w:pStyle w:val="Caption"/>
        <w:rPr>
          <w:b/>
        </w:rPr>
      </w:pPr>
      <w:r w:rsidRPr="00684A8A">
        <w:rPr>
          <w:b/>
        </w:rPr>
        <w:t>Admission Statement</w:t>
      </w:r>
    </w:p>
    <w:p w:rsidR="00F56D43" w:rsidRPr="0090411C" w:rsidRDefault="008772D8" w:rsidP="005549EE">
      <w:pPr>
        <w:pStyle w:val="Caption"/>
      </w:pPr>
      <w:r>
        <w:t xml:space="preserve">Biology, Chemistry, </w:t>
      </w:r>
      <w:r w:rsidR="00F56D43" w:rsidRPr="0090411C">
        <w:t>and Physics are unrestricted majors, and any student eligible for admission to the University is eligible to declare one of these majors.</w:t>
      </w:r>
    </w:p>
    <w:p w:rsidR="00F56D43" w:rsidRPr="0090411C" w:rsidRDefault="00F56D43" w:rsidP="005549EE">
      <w:pPr>
        <w:pStyle w:val="Caption"/>
      </w:pPr>
    </w:p>
    <w:p w:rsidR="00F56D43" w:rsidRPr="00684A8A" w:rsidRDefault="00F56D43" w:rsidP="005549EE">
      <w:pPr>
        <w:pStyle w:val="Caption"/>
        <w:rPr>
          <w:b/>
        </w:rPr>
      </w:pPr>
      <w:r w:rsidRPr="00684A8A">
        <w:rPr>
          <w:b/>
        </w:rPr>
        <w:t>GPA Statement</w:t>
      </w:r>
    </w:p>
    <w:p w:rsidR="00F56D43" w:rsidRPr="0090411C" w:rsidRDefault="00F56D43" w:rsidP="005549EE">
      <w:pPr>
        <w:pStyle w:val="Caption"/>
      </w:pPr>
      <w:r w:rsidRPr="0090411C">
        <w:t>Students must earn a minimum of “C” in major courses for these to be accepted towards completion of the degree.</w:t>
      </w:r>
    </w:p>
    <w:p w:rsidR="00F56D43" w:rsidRPr="0090411C" w:rsidRDefault="00F56D43" w:rsidP="001E0B4A">
      <w:pPr>
        <w:rPr>
          <w:rFonts w:cs="Iskoola Pota"/>
        </w:rPr>
      </w:pPr>
    </w:p>
    <w:tbl>
      <w:tblPr>
        <w:tblW w:w="5000" w:type="pct"/>
        <w:jc w:val="center"/>
        <w:tblLook w:val="04A0"/>
      </w:tblPr>
      <w:tblGrid>
        <w:gridCol w:w="5256"/>
      </w:tblGrid>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General Education Requirements (37 Credits)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110  </w:t>
            </w:r>
            <w:r w:rsidR="00F963A2" w:rsidRPr="0090411C">
              <w:rPr>
                <w:rFonts w:cs="Iskoola Pota"/>
                <w:color w:val="000000"/>
                <w:sz w:val="18"/>
                <w:szCs w:val="18"/>
              </w:rPr>
              <w:t xml:space="preserve"> </w:t>
            </w:r>
            <w:r w:rsidRPr="0090411C">
              <w:rPr>
                <w:rFonts w:cs="Iskoola Pota"/>
                <w:color w:val="000000"/>
                <w:sz w:val="18"/>
                <w:szCs w:val="18"/>
              </w:rPr>
              <w:t>Foundation Writing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111  </w:t>
            </w:r>
            <w:r w:rsidR="00F963A2" w:rsidRPr="0090411C">
              <w:rPr>
                <w:rFonts w:cs="Iskoola Pota"/>
                <w:color w:val="000000"/>
                <w:sz w:val="18"/>
                <w:szCs w:val="18"/>
              </w:rPr>
              <w:t xml:space="preserve"> </w:t>
            </w:r>
            <w:r w:rsidRPr="0090411C">
              <w:rPr>
                <w:rFonts w:cs="Iskoola Pota"/>
                <w:color w:val="000000"/>
                <w:sz w:val="18"/>
                <w:szCs w:val="18"/>
              </w:rPr>
              <w:t>Foundation Writing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130  </w:t>
            </w:r>
            <w:r w:rsidR="00F963A2" w:rsidRPr="0090411C">
              <w:rPr>
                <w:rFonts w:cs="Iskoola Pota"/>
                <w:color w:val="000000"/>
                <w:sz w:val="18"/>
                <w:szCs w:val="18"/>
              </w:rPr>
              <w:t xml:space="preserve"> </w:t>
            </w: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140  </w:t>
            </w:r>
            <w:r w:rsidR="00F963A2" w:rsidRPr="0090411C">
              <w:rPr>
                <w:rFonts w:cs="Iskoola Pota"/>
                <w:color w:val="000000"/>
                <w:sz w:val="18"/>
                <w:szCs w:val="18"/>
              </w:rPr>
              <w:t xml:space="preserve"> </w:t>
            </w:r>
            <w:r w:rsidR="00E21F89" w:rsidRPr="0090411C">
              <w:rPr>
                <w:rFonts w:cs="Iskoola Pota"/>
                <w:color w:val="000000"/>
                <w:sz w:val="18"/>
                <w:szCs w:val="18"/>
              </w:rPr>
              <w:t>Foundation Ethics</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210  </w:t>
            </w:r>
            <w:r w:rsidR="00F963A2" w:rsidRPr="0090411C">
              <w:rPr>
                <w:rFonts w:cs="Iskoola Pota"/>
                <w:color w:val="000000"/>
                <w:sz w:val="18"/>
                <w:szCs w:val="18"/>
              </w:rPr>
              <w:t xml:space="preserve"> </w:t>
            </w:r>
            <w:r w:rsidRPr="0090411C">
              <w:rPr>
                <w:rFonts w:cs="Iskoola Pota"/>
                <w:color w:val="000000"/>
                <w:sz w:val="18"/>
                <w:szCs w:val="18"/>
              </w:rPr>
              <w:t>Discovery Writing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270  </w:t>
            </w:r>
            <w:r w:rsidR="00F963A2" w:rsidRPr="0090411C">
              <w:rPr>
                <w:rFonts w:cs="Iskoola Pota"/>
                <w:color w:val="000000"/>
                <w:sz w:val="18"/>
                <w:szCs w:val="18"/>
              </w:rPr>
              <w:t xml:space="preserve"> </w:t>
            </w:r>
            <w:r w:rsidRPr="0090411C">
              <w:rPr>
                <w:rFonts w:cs="Iskoola Pota"/>
                <w:color w:val="000000"/>
                <w:sz w:val="18"/>
                <w:szCs w:val="18"/>
              </w:rPr>
              <w:t>Discovery Diversity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280  </w:t>
            </w:r>
            <w:r w:rsidR="00F963A2" w:rsidRPr="0090411C">
              <w:rPr>
                <w:rFonts w:cs="Iskoola Pota"/>
                <w:color w:val="000000"/>
                <w:sz w:val="18"/>
                <w:szCs w:val="18"/>
              </w:rPr>
              <w:t xml:space="preserve"> </w:t>
            </w:r>
            <w:r w:rsidRPr="0090411C">
              <w:rPr>
                <w:rFonts w:cs="Iskoola Pota"/>
                <w:color w:val="000000"/>
                <w:sz w:val="18"/>
                <w:szCs w:val="18"/>
              </w:rPr>
              <w:t>Discovery Civics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ORIN 101  </w:t>
            </w:r>
            <w:r w:rsidR="00F963A2" w:rsidRPr="0090411C">
              <w:rPr>
                <w:rFonts w:cs="Iskoola Pota"/>
                <w:color w:val="000000"/>
                <w:sz w:val="18"/>
                <w:szCs w:val="18"/>
              </w:rPr>
              <w:t xml:space="preserve"> </w:t>
            </w:r>
            <w:r w:rsidRPr="0090411C">
              <w:rPr>
                <w:rFonts w:cs="Iskoola Pota"/>
                <w:color w:val="000000"/>
                <w:sz w:val="18"/>
                <w:szCs w:val="18"/>
              </w:rPr>
              <w:t>Freshman Orientation (1)</w:t>
            </w:r>
          </w:p>
        </w:tc>
      </w:tr>
      <w:tr w:rsidR="00F56D43" w:rsidRPr="0090411C" w:rsidTr="009457EE">
        <w:trPr>
          <w:trHeight w:val="144"/>
          <w:jc w:val="center"/>
        </w:trPr>
        <w:tc>
          <w:tcPr>
            <w:tcW w:w="5000" w:type="pct"/>
            <w:shd w:val="clear" w:color="auto" w:fill="auto"/>
            <w:noWrap/>
            <w:vAlign w:val="center"/>
            <w:hideMark/>
          </w:tcPr>
          <w:p w:rsidR="00F56D43" w:rsidRPr="0090411C" w:rsidRDefault="00F963A2" w:rsidP="001E0B4A">
            <w:pPr>
              <w:rPr>
                <w:rFonts w:cs="Iskoola Pota"/>
                <w:color w:val="000000"/>
                <w:sz w:val="18"/>
                <w:szCs w:val="18"/>
              </w:rPr>
            </w:pPr>
            <w:r w:rsidRPr="0090411C">
              <w:rPr>
                <w:rFonts w:cs="Iskoola Pota"/>
                <w:color w:val="000000"/>
                <w:sz w:val="18"/>
                <w:szCs w:val="18"/>
              </w:rPr>
              <w:t xml:space="preserve">MATH 151  Calculus I Lecture </w:t>
            </w:r>
            <w:r w:rsidR="00F56D43" w:rsidRPr="0090411C">
              <w:rPr>
                <w:rFonts w:cs="Iskoola Pota"/>
                <w:i/>
                <w:color w:val="000000"/>
                <w:sz w:val="18"/>
                <w:szCs w:val="18"/>
              </w:rPr>
              <w:t>(Satisfies IGED 120</w:t>
            </w:r>
            <w:r w:rsidR="00F56D43" w:rsidRPr="0090411C">
              <w:rPr>
                <w:rFonts w:cs="Iskoola Pota"/>
                <w:color w:val="000000"/>
                <w:sz w:val="18"/>
                <w:szCs w:val="18"/>
              </w:rPr>
              <w:t>)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155  Calculus I Lab </w:t>
            </w:r>
            <w:r w:rsidR="00F963A2" w:rsidRPr="0090411C">
              <w:rPr>
                <w:rFonts w:cs="Iskoola Pota"/>
                <w:i/>
                <w:color w:val="000000"/>
                <w:sz w:val="18"/>
                <w:szCs w:val="18"/>
              </w:rPr>
              <w:t>(Satisfies IGED 120)</w:t>
            </w:r>
            <w:r w:rsidR="00F963A2" w:rsidRPr="0090411C">
              <w:rPr>
                <w:rFonts w:cs="Iskoola Pota"/>
                <w:color w:val="000000"/>
                <w:sz w:val="18"/>
                <w:szCs w:val="18"/>
              </w:rPr>
              <w:t xml:space="preserve"> (1)</w:t>
            </w:r>
          </w:p>
        </w:tc>
      </w:tr>
      <w:tr w:rsidR="00F56D43" w:rsidRPr="0090411C" w:rsidTr="009457EE">
        <w:trPr>
          <w:trHeight w:val="144"/>
          <w:jc w:val="center"/>
        </w:trPr>
        <w:tc>
          <w:tcPr>
            <w:tcW w:w="5000" w:type="pct"/>
            <w:shd w:val="clear" w:color="auto" w:fill="auto"/>
            <w:noWrap/>
            <w:vAlign w:val="center"/>
            <w:hideMark/>
          </w:tcPr>
          <w:p w:rsidR="00F56D43" w:rsidRPr="0090411C" w:rsidRDefault="00F963A2" w:rsidP="001E0B4A">
            <w:pPr>
              <w:rPr>
                <w:rFonts w:cs="Iskoola Pota"/>
                <w:color w:val="000000"/>
                <w:sz w:val="18"/>
                <w:szCs w:val="18"/>
              </w:rPr>
            </w:pPr>
            <w:r w:rsidRPr="0090411C">
              <w:rPr>
                <w:rFonts w:cs="Iskoola Pota"/>
                <w:color w:val="000000"/>
                <w:sz w:val="18"/>
                <w:szCs w:val="18"/>
              </w:rPr>
              <w:t xml:space="preserve">MATH 152  Calculus II Lecture </w:t>
            </w:r>
            <w:r w:rsidR="00F56D43" w:rsidRPr="0090411C">
              <w:rPr>
                <w:rFonts w:cs="Iskoola Pota"/>
                <w:i/>
                <w:color w:val="000000"/>
                <w:sz w:val="18"/>
                <w:szCs w:val="18"/>
              </w:rPr>
              <w:t xml:space="preserve">(Satisfies IGED 220) </w:t>
            </w:r>
            <w:r w:rsidR="00F56D43" w:rsidRPr="0090411C">
              <w:rPr>
                <w:rFonts w:cs="Iskoola Pota"/>
                <w:color w:val="000000"/>
                <w:sz w:val="18"/>
                <w:szCs w:val="18"/>
              </w:rPr>
              <w:t>(3)</w:t>
            </w:r>
          </w:p>
        </w:tc>
      </w:tr>
      <w:tr w:rsidR="00F56D43" w:rsidRPr="0090411C" w:rsidTr="009457EE">
        <w:trPr>
          <w:trHeight w:val="144"/>
          <w:jc w:val="center"/>
        </w:trPr>
        <w:tc>
          <w:tcPr>
            <w:tcW w:w="5000" w:type="pct"/>
            <w:shd w:val="clear" w:color="auto" w:fill="auto"/>
            <w:noWrap/>
            <w:vAlign w:val="center"/>
            <w:hideMark/>
          </w:tcPr>
          <w:p w:rsidR="00F56D43" w:rsidRPr="0090411C" w:rsidRDefault="00F963A2" w:rsidP="001E0B4A">
            <w:pPr>
              <w:rPr>
                <w:rFonts w:cs="Iskoola Pota"/>
                <w:color w:val="000000"/>
                <w:sz w:val="18"/>
                <w:szCs w:val="18"/>
              </w:rPr>
            </w:pPr>
            <w:r w:rsidRPr="0090411C">
              <w:rPr>
                <w:rFonts w:cs="Iskoola Pota"/>
                <w:color w:val="000000"/>
                <w:sz w:val="18"/>
                <w:szCs w:val="18"/>
              </w:rPr>
              <w:t xml:space="preserve">MATH 156  Calculus II Lab </w:t>
            </w:r>
            <w:r w:rsidRPr="0090411C">
              <w:rPr>
                <w:rFonts w:cs="Iskoola Pota"/>
                <w:i/>
                <w:color w:val="000000"/>
                <w:sz w:val="18"/>
                <w:szCs w:val="18"/>
              </w:rPr>
              <w:t xml:space="preserve">(Satisfies IGED 220) </w:t>
            </w:r>
            <w:r w:rsidR="00F56D43" w:rsidRPr="0090411C">
              <w:rPr>
                <w:rFonts w:cs="Iskoola Pota"/>
                <w:color w:val="000000"/>
                <w:sz w:val="18"/>
                <w:szCs w:val="18"/>
              </w:rPr>
              <w:t>(1)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201    University Physics 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205   </w:t>
            </w:r>
            <w:r w:rsidR="00F963A2" w:rsidRPr="0090411C">
              <w:rPr>
                <w:rFonts w:cs="Iskoola Pota"/>
                <w:color w:val="000000"/>
                <w:sz w:val="18"/>
                <w:szCs w:val="18"/>
              </w:rPr>
              <w:t xml:space="preserve"> </w:t>
            </w:r>
            <w:r w:rsidRPr="0090411C">
              <w:rPr>
                <w:rFonts w:cs="Iskoola Pota"/>
                <w:color w:val="000000"/>
                <w:sz w:val="18"/>
                <w:szCs w:val="18"/>
              </w:rPr>
              <w:t>University Physics I Lab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231   </w:t>
            </w:r>
            <w:r w:rsidR="00F963A2" w:rsidRPr="0090411C">
              <w:rPr>
                <w:rFonts w:cs="Iskoola Pota"/>
                <w:color w:val="000000"/>
                <w:sz w:val="18"/>
                <w:szCs w:val="18"/>
              </w:rPr>
              <w:t xml:space="preserve"> </w:t>
            </w:r>
            <w:r w:rsidR="004E656C" w:rsidRPr="0090411C">
              <w:rPr>
                <w:rFonts w:cs="Iskoola Pota"/>
                <w:color w:val="000000"/>
                <w:sz w:val="18"/>
                <w:szCs w:val="18"/>
              </w:rPr>
              <w:t>Introduction</w:t>
            </w:r>
            <w:r w:rsidRPr="0090411C">
              <w:rPr>
                <w:rFonts w:cs="Iskoola Pota"/>
                <w:color w:val="000000"/>
                <w:sz w:val="18"/>
                <w:szCs w:val="18"/>
              </w:rPr>
              <w:t xml:space="preserve"> to Computer Science I Lecture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233   </w:t>
            </w:r>
            <w:r w:rsidR="00F963A2" w:rsidRPr="0090411C">
              <w:rPr>
                <w:rFonts w:cs="Iskoola Pota"/>
                <w:color w:val="000000"/>
                <w:sz w:val="18"/>
                <w:szCs w:val="18"/>
              </w:rPr>
              <w:t xml:space="preserve"> </w:t>
            </w:r>
            <w:r w:rsidR="004E656C" w:rsidRPr="0090411C">
              <w:rPr>
                <w:rFonts w:cs="Iskoola Pota"/>
                <w:color w:val="000000"/>
                <w:sz w:val="18"/>
                <w:szCs w:val="18"/>
              </w:rPr>
              <w:t>Introduction</w:t>
            </w:r>
            <w:r w:rsidRPr="0090411C">
              <w:rPr>
                <w:rFonts w:cs="Iskoola Pota"/>
                <w:color w:val="000000"/>
                <w:sz w:val="18"/>
                <w:szCs w:val="18"/>
              </w:rPr>
              <w:t xml:space="preserve"> to Computer Science I Lab (1)</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Program Core Requirements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201   </w:t>
            </w:r>
            <w:r w:rsidR="00F963A2" w:rsidRPr="0090411C">
              <w:rPr>
                <w:rFonts w:cs="Iskoola Pota"/>
                <w:color w:val="000000"/>
                <w:sz w:val="18"/>
                <w:szCs w:val="18"/>
              </w:rPr>
              <w:t xml:space="preserve"> </w:t>
            </w:r>
            <w:r w:rsidRPr="0090411C">
              <w:rPr>
                <w:rFonts w:cs="Iskoola Pota"/>
                <w:color w:val="000000"/>
                <w:sz w:val="18"/>
                <w:szCs w:val="18"/>
              </w:rPr>
              <w:t>University Physics 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205   </w:t>
            </w:r>
            <w:r w:rsidR="00F963A2" w:rsidRPr="0090411C">
              <w:rPr>
                <w:rFonts w:cs="Iskoola Pota"/>
                <w:color w:val="000000"/>
                <w:sz w:val="18"/>
                <w:szCs w:val="18"/>
              </w:rPr>
              <w:t xml:space="preserve"> </w:t>
            </w:r>
            <w:r w:rsidRPr="0090411C">
              <w:rPr>
                <w:rFonts w:cs="Iskoola Pota"/>
                <w:color w:val="000000"/>
                <w:sz w:val="18"/>
                <w:szCs w:val="18"/>
              </w:rPr>
              <w:t>University Physics I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202   </w:t>
            </w:r>
            <w:r w:rsidR="00F963A2" w:rsidRPr="0090411C">
              <w:rPr>
                <w:rFonts w:cs="Iskoola Pota"/>
                <w:color w:val="000000"/>
                <w:sz w:val="18"/>
                <w:szCs w:val="18"/>
              </w:rPr>
              <w:t xml:space="preserve"> </w:t>
            </w:r>
            <w:r w:rsidRPr="0090411C">
              <w:rPr>
                <w:rFonts w:cs="Iskoola Pota"/>
                <w:color w:val="000000"/>
                <w:sz w:val="18"/>
                <w:szCs w:val="18"/>
              </w:rPr>
              <w:t>University Physics II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206   </w:t>
            </w:r>
            <w:r w:rsidR="00F963A2" w:rsidRPr="0090411C">
              <w:rPr>
                <w:rFonts w:cs="Iskoola Pota"/>
                <w:color w:val="000000"/>
                <w:sz w:val="18"/>
                <w:szCs w:val="18"/>
              </w:rPr>
              <w:t xml:space="preserve"> </w:t>
            </w:r>
            <w:r w:rsidRPr="0090411C">
              <w:rPr>
                <w:rFonts w:cs="Iskoola Pota"/>
                <w:color w:val="000000"/>
                <w:sz w:val="18"/>
                <w:szCs w:val="18"/>
              </w:rPr>
              <w:t>University Physics II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203   </w:t>
            </w:r>
            <w:r w:rsidR="00F963A2" w:rsidRPr="0090411C">
              <w:rPr>
                <w:rFonts w:cs="Iskoola Pota"/>
                <w:color w:val="000000"/>
                <w:sz w:val="18"/>
                <w:szCs w:val="18"/>
              </w:rPr>
              <w:t xml:space="preserve"> </w:t>
            </w:r>
            <w:r w:rsidRPr="0090411C">
              <w:rPr>
                <w:rFonts w:cs="Iskoola Pota"/>
                <w:color w:val="000000"/>
                <w:sz w:val="18"/>
                <w:szCs w:val="18"/>
              </w:rPr>
              <w:t>University Physics III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207   </w:t>
            </w:r>
            <w:r w:rsidR="00F963A2" w:rsidRPr="0090411C">
              <w:rPr>
                <w:rFonts w:cs="Iskoola Pota"/>
                <w:color w:val="000000"/>
                <w:sz w:val="18"/>
                <w:szCs w:val="18"/>
              </w:rPr>
              <w:t xml:space="preserve"> </w:t>
            </w:r>
            <w:r w:rsidRPr="0090411C">
              <w:rPr>
                <w:rFonts w:cs="Iskoola Pota"/>
                <w:color w:val="000000"/>
                <w:sz w:val="18"/>
                <w:szCs w:val="18"/>
              </w:rPr>
              <w:t>University Physics III Lab</w:t>
            </w:r>
            <w:r w:rsidR="007A4E49" w:rsidRPr="0090411C">
              <w:rPr>
                <w:rFonts w:cs="Iskoola Pota"/>
                <w:color w:val="000000"/>
                <w:sz w:val="18"/>
                <w:szCs w:val="18"/>
              </w:rPr>
              <w:t>oratory</w:t>
            </w:r>
            <w:r w:rsidRPr="0090411C">
              <w:rPr>
                <w:rFonts w:cs="Iskoola Pota"/>
                <w:color w:val="000000"/>
                <w:sz w:val="18"/>
                <w:szCs w:val="18"/>
              </w:rPr>
              <w:t xml:space="preserve"> (1)</w:t>
            </w:r>
          </w:p>
        </w:tc>
      </w:tr>
      <w:tr w:rsidR="00F56D43" w:rsidRPr="0090411C" w:rsidTr="009457EE">
        <w:trPr>
          <w:trHeight w:val="144"/>
          <w:jc w:val="center"/>
        </w:trPr>
        <w:tc>
          <w:tcPr>
            <w:tcW w:w="5000"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 xml:space="preserve">PHYS 211   </w:t>
            </w:r>
            <w:r w:rsidR="00F963A2" w:rsidRPr="0090411C">
              <w:rPr>
                <w:rFonts w:cs="Iskoola Pota"/>
                <w:color w:val="000000"/>
                <w:sz w:val="18"/>
                <w:szCs w:val="18"/>
              </w:rPr>
              <w:t xml:space="preserve"> </w:t>
            </w:r>
            <w:r w:rsidR="00F56D43" w:rsidRPr="0090411C">
              <w:rPr>
                <w:rFonts w:cs="Iskoola Pota"/>
                <w:color w:val="000000"/>
                <w:sz w:val="18"/>
                <w:szCs w:val="18"/>
              </w:rPr>
              <w:t>Laboratory Techniques I (1)</w:t>
            </w:r>
          </w:p>
        </w:tc>
      </w:tr>
      <w:tr w:rsidR="00F56D43" w:rsidRPr="0090411C" w:rsidTr="009457EE">
        <w:trPr>
          <w:trHeight w:val="144"/>
          <w:jc w:val="center"/>
        </w:trPr>
        <w:tc>
          <w:tcPr>
            <w:tcW w:w="5000" w:type="pct"/>
            <w:shd w:val="clear" w:color="auto" w:fill="auto"/>
            <w:noWrap/>
            <w:vAlign w:val="center"/>
            <w:hideMark/>
          </w:tcPr>
          <w:p w:rsidR="00F56D43" w:rsidRPr="0090411C" w:rsidRDefault="00F963A2" w:rsidP="001E0B4A">
            <w:pPr>
              <w:rPr>
                <w:rFonts w:cs="Iskoola Pota"/>
                <w:color w:val="000000"/>
                <w:sz w:val="18"/>
                <w:szCs w:val="18"/>
              </w:rPr>
            </w:pPr>
            <w:r w:rsidRPr="0090411C">
              <w:rPr>
                <w:rFonts w:cs="Iskoola Pota"/>
                <w:color w:val="000000"/>
                <w:sz w:val="18"/>
                <w:szCs w:val="18"/>
              </w:rPr>
              <w:t xml:space="preserve">PHYS 212    </w:t>
            </w:r>
            <w:r w:rsidR="00F56D43" w:rsidRPr="0090411C">
              <w:rPr>
                <w:rFonts w:cs="Iskoola Pota"/>
                <w:color w:val="000000"/>
                <w:sz w:val="18"/>
                <w:szCs w:val="18"/>
              </w:rPr>
              <w:t>Laboratory Techniques II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3</w:t>
            </w:r>
            <w:r w:rsidR="00B179F2" w:rsidRPr="0090411C">
              <w:rPr>
                <w:rFonts w:cs="Iskoola Pota"/>
                <w:color w:val="000000"/>
                <w:sz w:val="18"/>
                <w:szCs w:val="18"/>
              </w:rPr>
              <w:t>31</w:t>
            </w:r>
            <w:r w:rsidR="00F963A2" w:rsidRPr="0090411C">
              <w:rPr>
                <w:rFonts w:cs="Iskoola Pota"/>
                <w:color w:val="000000"/>
                <w:sz w:val="18"/>
                <w:szCs w:val="18"/>
              </w:rPr>
              <w:t xml:space="preserve">    </w:t>
            </w:r>
            <w:r w:rsidRPr="0090411C">
              <w:rPr>
                <w:rFonts w:cs="Iskoola Pota"/>
                <w:color w:val="000000"/>
                <w:sz w:val="18"/>
                <w:szCs w:val="18"/>
              </w:rPr>
              <w:t>Mechanics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3</w:t>
            </w:r>
            <w:r w:rsidR="00B179F2" w:rsidRPr="0090411C">
              <w:rPr>
                <w:rFonts w:cs="Iskoola Pota"/>
                <w:color w:val="000000"/>
                <w:sz w:val="18"/>
                <w:szCs w:val="18"/>
              </w:rPr>
              <w:t>3</w:t>
            </w:r>
            <w:r w:rsidR="00F963A2" w:rsidRPr="0090411C">
              <w:rPr>
                <w:rFonts w:cs="Iskoola Pota"/>
                <w:color w:val="000000"/>
                <w:sz w:val="18"/>
                <w:szCs w:val="18"/>
              </w:rPr>
              <w:t xml:space="preserve">2    </w:t>
            </w:r>
            <w:r w:rsidRPr="0090411C">
              <w:rPr>
                <w:rFonts w:cs="Iskoola Pota"/>
                <w:color w:val="000000"/>
                <w:sz w:val="18"/>
                <w:szCs w:val="18"/>
              </w:rPr>
              <w:t xml:space="preserve">Mechanics II (3)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341    Advanced Laboratory I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342    Advanced Laboratory II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345    Optics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346    Thermodynamics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451    Senior Project I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452    Senior Project II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461    Electricity and Magnetism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462    Electricity and Magnetism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471    Quantum Mechanics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 472    Quantum Mechanics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584E08" w:rsidP="001E0B4A">
            <w:pPr>
              <w:rPr>
                <w:rFonts w:cs="Iskoola Pota"/>
                <w:color w:val="000000"/>
                <w:sz w:val="18"/>
                <w:szCs w:val="18"/>
              </w:rPr>
            </w:pPr>
            <w:r w:rsidRPr="0090411C">
              <w:rPr>
                <w:rFonts w:cs="Iskoola Pota"/>
                <w:color w:val="000000"/>
                <w:sz w:val="18"/>
                <w:szCs w:val="18"/>
              </w:rPr>
              <w:t xml:space="preserve">PHYS 499    </w:t>
            </w:r>
            <w:r w:rsidR="00F56D43" w:rsidRPr="0090411C">
              <w:rPr>
                <w:rFonts w:cs="Iskoola Pota"/>
                <w:color w:val="000000"/>
                <w:sz w:val="18"/>
                <w:szCs w:val="18"/>
              </w:rPr>
              <w:t>General Exam (1)</w:t>
            </w:r>
          </w:p>
        </w:tc>
      </w:tr>
      <w:tr w:rsidR="00F56D43" w:rsidRPr="0090411C" w:rsidTr="009457EE">
        <w:trPr>
          <w:trHeight w:val="144"/>
          <w:jc w:val="center"/>
        </w:trPr>
        <w:tc>
          <w:tcPr>
            <w:tcW w:w="5000" w:type="pct"/>
            <w:shd w:val="clear" w:color="auto" w:fill="auto"/>
            <w:noWrap/>
            <w:vAlign w:val="center"/>
            <w:hideMark/>
          </w:tcPr>
          <w:p w:rsidR="00F56D43" w:rsidRPr="0090411C" w:rsidRDefault="00584E08" w:rsidP="001E0B4A">
            <w:pPr>
              <w:rPr>
                <w:rFonts w:cs="Iskoola Pota"/>
                <w:color w:val="000000"/>
                <w:sz w:val="18"/>
                <w:szCs w:val="18"/>
              </w:rPr>
            </w:pPr>
            <w:r w:rsidRPr="0090411C">
              <w:rPr>
                <w:rFonts w:cs="Iskoola Pota"/>
                <w:color w:val="000000"/>
                <w:sz w:val="18"/>
                <w:szCs w:val="18"/>
              </w:rPr>
              <w:t xml:space="preserve">PHYS           </w:t>
            </w:r>
            <w:r w:rsidR="00F56D43" w:rsidRPr="0090411C">
              <w:rPr>
                <w:rFonts w:cs="Iskoola Pota"/>
                <w:color w:val="000000"/>
                <w:sz w:val="18"/>
                <w:szCs w:val="18"/>
              </w:rPr>
              <w:t xml:space="preserve">Physics Electives (9)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151  Calculus 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155  Calculus I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152  Calculus II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156  Calculus II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253  Calculus III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255  Calculus III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111  General Chemistry 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113  General Chemistry I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112  General Chemistry II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CHEM 114  General Chemistry II Laboratory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225   Linear Algebra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w:t>
            </w:r>
            <w:r w:rsidR="007A4E49" w:rsidRPr="0090411C">
              <w:rPr>
                <w:rFonts w:cs="Iskoola Pota"/>
                <w:color w:val="000000"/>
                <w:sz w:val="18"/>
                <w:szCs w:val="18"/>
              </w:rPr>
              <w:t>H 260   Differential Equations (4</w:t>
            </w:r>
            <w:r w:rsidRPr="0090411C">
              <w:rPr>
                <w:rFonts w:cs="Iskoola Pota"/>
                <w:color w:val="000000"/>
                <w:sz w:val="18"/>
                <w:szCs w:val="18"/>
              </w:rPr>
              <w:t>)</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231    Computer Science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233    Computer Science I Lab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232    Computer Science II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234    Computer Science II Lab (1)</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Electives (</w:t>
            </w:r>
            <w:r w:rsidR="009B5D39" w:rsidRPr="0090411C">
              <w:rPr>
                <w:rFonts w:cs="Iskoola Pota"/>
                <w:b/>
                <w:bCs/>
                <w:color w:val="000000"/>
                <w:sz w:val="18"/>
                <w:szCs w:val="18"/>
              </w:rPr>
              <w:t>3</w:t>
            </w:r>
            <w:r w:rsidRPr="0090411C">
              <w:rPr>
                <w:rFonts w:cs="Iskoola Pota"/>
                <w:b/>
                <w:bCs/>
                <w:color w:val="000000"/>
                <w:sz w:val="18"/>
                <w:szCs w:val="18"/>
              </w:rPr>
              <w:t>*)</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Writing Intensive Course (</w:t>
            </w:r>
            <w:r w:rsidR="0078565D" w:rsidRPr="0090411C">
              <w:rPr>
                <w:rFonts w:cs="Iskoola Pota"/>
                <w:color w:val="000000"/>
                <w:sz w:val="18"/>
                <w:szCs w:val="18"/>
              </w:rPr>
              <w:t>Consult with Faculty Advisor</w:t>
            </w:r>
            <w:r w:rsidRPr="0090411C">
              <w:rPr>
                <w:rFonts w:cs="Iskoola Pota"/>
                <w:color w:val="000000"/>
                <w:sz w:val="18"/>
                <w:szCs w:val="18"/>
              </w:rPr>
              <w:t>)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 hours of General Electives approved by the department.</w:t>
            </w:r>
          </w:p>
        </w:tc>
      </w:tr>
    </w:tbl>
    <w:p w:rsidR="00F56D43" w:rsidRPr="0090411C" w:rsidRDefault="00F56D43" w:rsidP="001E0B4A">
      <w:pPr>
        <w:tabs>
          <w:tab w:val="left" w:pos="1590"/>
        </w:tabs>
        <w:rPr>
          <w:rFonts w:cs="Iskoola Pota"/>
          <w:b/>
          <w:highlight w:val="green"/>
        </w:rPr>
      </w:pPr>
    </w:p>
    <w:p w:rsidR="0021766E" w:rsidRPr="0090411C" w:rsidRDefault="0021766E" w:rsidP="005549EE">
      <w:pPr>
        <w:pStyle w:val="Caption"/>
        <w:rPr>
          <w:b/>
        </w:rPr>
      </w:pPr>
      <w:r w:rsidRPr="0090411C">
        <w:rPr>
          <w:b/>
        </w:rPr>
        <w:t xml:space="preserve">Model Plan of Study </w:t>
      </w:r>
    </w:p>
    <w:p w:rsidR="00F56D43" w:rsidRPr="0090411C" w:rsidRDefault="00F56D43" w:rsidP="001E0B4A">
      <w:pPr>
        <w:tabs>
          <w:tab w:val="left" w:pos="1590"/>
        </w:tabs>
        <w:rPr>
          <w:rFonts w:cs="Iskoola Pota"/>
          <w:i/>
        </w:rPr>
      </w:pPr>
      <w:r w:rsidRPr="0090411C">
        <w:rPr>
          <w:rFonts w:cs="Iskoola Pota"/>
          <w:i/>
        </w:rPr>
        <w:t>This program outline illustrates one way a student might begin the curriculum in an organized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program core in a satisfactory amount of time. </w:t>
      </w:r>
    </w:p>
    <w:tbl>
      <w:tblPr>
        <w:tblW w:w="5000" w:type="pct"/>
        <w:jc w:val="center"/>
        <w:tblLook w:val="04A0"/>
      </w:tblPr>
      <w:tblGrid>
        <w:gridCol w:w="1317"/>
        <w:gridCol w:w="3638"/>
        <w:gridCol w:w="301"/>
      </w:tblGrid>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1: Semester 1 / Total Credits 14</w:t>
            </w:r>
          </w:p>
        </w:tc>
      </w:tr>
      <w:tr w:rsidR="00F56D43" w:rsidRPr="0090411C" w:rsidTr="00B80EB8">
        <w:trPr>
          <w:trHeight w:val="144"/>
          <w:jc w:val="center"/>
        </w:trPr>
        <w:tc>
          <w:tcPr>
            <w:tcW w:w="1253"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110</w:t>
            </w:r>
          </w:p>
        </w:tc>
        <w:tc>
          <w:tcPr>
            <w:tcW w:w="3461" w:type="pct"/>
            <w:tcBorders>
              <w:top w:val="single" w:sz="4" w:space="0" w:color="auto"/>
            </w:tcBorders>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Foundation Writing I</w:t>
            </w:r>
            <w:r w:rsidR="00F56D43" w:rsidRPr="0090411C">
              <w:rPr>
                <w:rFonts w:cs="Iskoola Pota"/>
                <w:color w:val="000000"/>
                <w:sz w:val="18"/>
                <w:szCs w:val="18"/>
              </w:rPr>
              <w:t xml:space="preserve">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114</w:t>
            </w:r>
          </w:p>
        </w:tc>
        <w:tc>
          <w:tcPr>
            <w:tcW w:w="3461" w:type="pct"/>
            <w:shd w:val="clear" w:color="auto" w:fill="auto"/>
            <w:noWrap/>
            <w:vAlign w:val="center"/>
            <w:hideMark/>
          </w:tcPr>
          <w:p w:rsidR="00F56D43" w:rsidRPr="0090411C" w:rsidRDefault="00B112E8" w:rsidP="001E0B4A">
            <w:pPr>
              <w:rPr>
                <w:rFonts w:cs="Iskoola Pota"/>
                <w:color w:val="000000"/>
                <w:sz w:val="18"/>
                <w:szCs w:val="18"/>
              </w:rPr>
            </w:pPr>
            <w:r w:rsidRPr="0090411C">
              <w:rPr>
                <w:rFonts w:cs="Iskoola Pota"/>
                <w:color w:val="000000"/>
                <w:sz w:val="18"/>
                <w:szCs w:val="18"/>
              </w:rPr>
              <w:t>Pre-Calculus w/</w:t>
            </w:r>
            <w:r w:rsidR="00F56D43" w:rsidRPr="0090411C">
              <w:rPr>
                <w:rFonts w:cs="Iskoola Pota"/>
                <w:color w:val="000000"/>
                <w:sz w:val="18"/>
                <w:szCs w:val="18"/>
              </w:rPr>
              <w:t xml:space="preserve"> Trig I</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OR</w:t>
            </w:r>
            <w:r w:rsidR="00B80EB8" w:rsidRPr="0090411C">
              <w:rPr>
                <w:rFonts w:cs="Iskoola Pota"/>
                <w:color w:val="000000"/>
                <w:sz w:val="18"/>
                <w:szCs w:val="18"/>
              </w:rPr>
              <w:t>I</w:t>
            </w:r>
            <w:r w:rsidRPr="0090411C">
              <w:rPr>
                <w:rFonts w:cs="Iskoola Pota"/>
                <w:color w:val="000000"/>
                <w:sz w:val="18"/>
                <w:szCs w:val="18"/>
              </w:rPr>
              <w:t>N 101</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Freshman Orientation</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130</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231       </w:t>
            </w:r>
          </w:p>
        </w:tc>
        <w:tc>
          <w:tcPr>
            <w:tcW w:w="3461"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 xml:space="preserve">Computer Science </w:t>
            </w:r>
            <w:r w:rsidR="00F56D43" w:rsidRPr="0090411C">
              <w:rPr>
                <w:rFonts w:cs="Iskoola Pota"/>
                <w:color w:val="000000"/>
                <w:sz w:val="18"/>
                <w:szCs w:val="18"/>
              </w:rPr>
              <w:t>I</w:t>
            </w:r>
            <w:r w:rsidRPr="0090411C">
              <w:rPr>
                <w:rFonts w:cs="Iskoola Pota"/>
                <w:color w:val="000000"/>
                <w:sz w:val="18"/>
                <w:szCs w:val="18"/>
              </w:rPr>
              <w:t xml:space="preserve"> Lecture</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233       </w:t>
            </w:r>
          </w:p>
        </w:tc>
        <w:tc>
          <w:tcPr>
            <w:tcW w:w="3461"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Computer Science I Laboratory</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1: Semester 2 / Total Credits 14</w:t>
            </w:r>
          </w:p>
        </w:tc>
      </w:tr>
      <w:tr w:rsidR="00F56D43" w:rsidRPr="0090411C" w:rsidTr="00B80EB8">
        <w:trPr>
          <w:trHeight w:val="144"/>
          <w:jc w:val="center"/>
        </w:trPr>
        <w:tc>
          <w:tcPr>
            <w:tcW w:w="1253"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111</w:t>
            </w:r>
          </w:p>
        </w:tc>
        <w:tc>
          <w:tcPr>
            <w:tcW w:w="346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Writing II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151</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155</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232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Computer Science II </w:t>
            </w:r>
            <w:r w:rsidR="007A4E49" w:rsidRPr="0090411C">
              <w:rPr>
                <w:rFonts w:cs="Iskoola Pota"/>
                <w:color w:val="000000"/>
                <w:sz w:val="18"/>
                <w:szCs w:val="18"/>
              </w:rPr>
              <w:t>Lecture</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234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Computer Science II Lab</w:t>
            </w:r>
            <w:r w:rsidR="007A4E49" w:rsidRPr="0090411C">
              <w:rPr>
                <w:rFonts w:cs="Iskoola Pota"/>
                <w:color w:val="000000"/>
                <w:sz w:val="18"/>
                <w:szCs w:val="18"/>
              </w:rPr>
              <w:t>oratory</w:t>
            </w:r>
            <w:r w:rsidRPr="0090411C">
              <w:rPr>
                <w:rFonts w:cs="Iskoola Pota"/>
                <w:color w:val="000000"/>
                <w:sz w:val="18"/>
                <w:szCs w:val="18"/>
              </w:rPr>
              <w:t xml:space="preser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140       </w:t>
            </w:r>
          </w:p>
        </w:tc>
        <w:tc>
          <w:tcPr>
            <w:tcW w:w="3461"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 xml:space="preserve">Foundation Ethics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2: Semester 3/ Total Credits 16</w:t>
            </w:r>
          </w:p>
        </w:tc>
      </w:tr>
      <w:tr w:rsidR="00F56D43" w:rsidRPr="0090411C" w:rsidTr="00B80EB8">
        <w:trPr>
          <w:trHeight w:val="144"/>
          <w:jc w:val="center"/>
        </w:trPr>
        <w:tc>
          <w:tcPr>
            <w:tcW w:w="1253"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201       </w:t>
            </w:r>
          </w:p>
        </w:tc>
        <w:tc>
          <w:tcPr>
            <w:tcW w:w="346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University Physics I Lecture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205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University Physics I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211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Laboratory Techniques I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152</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Calculus II Lecture</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156</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II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111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Chemistry I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113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Chemistry I Laboratory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210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Writing in Arts and Sciences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2: Semester 4 / Total Credits 16</w:t>
            </w:r>
          </w:p>
        </w:tc>
      </w:tr>
      <w:tr w:rsidR="00F56D43" w:rsidRPr="0090411C" w:rsidTr="00B80EB8">
        <w:trPr>
          <w:trHeight w:val="144"/>
          <w:jc w:val="center"/>
        </w:trPr>
        <w:tc>
          <w:tcPr>
            <w:tcW w:w="1253"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202       </w:t>
            </w:r>
          </w:p>
        </w:tc>
        <w:tc>
          <w:tcPr>
            <w:tcW w:w="346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University Physics II Lecture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206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University Physics II Laboratory</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212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Laboratory Techniques II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253</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III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255</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Calculus III Laboratory</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112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Chemistry II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CHEM 114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General Chemistry II Laboratory</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270       </w:t>
            </w:r>
          </w:p>
        </w:tc>
        <w:tc>
          <w:tcPr>
            <w:tcW w:w="3461" w:type="pct"/>
            <w:shd w:val="clear" w:color="auto" w:fill="auto"/>
            <w:noWrap/>
            <w:vAlign w:val="center"/>
            <w:hideMark/>
          </w:tcPr>
          <w:p w:rsidR="00F56D43" w:rsidRPr="0090411C" w:rsidRDefault="007A4E49" w:rsidP="001E0B4A">
            <w:pPr>
              <w:rPr>
                <w:rFonts w:cs="Iskoola Pota"/>
                <w:color w:val="000000"/>
                <w:sz w:val="18"/>
                <w:szCs w:val="18"/>
              </w:rPr>
            </w:pPr>
            <w:r w:rsidRPr="0090411C">
              <w:rPr>
                <w:rFonts w:cs="Iskoola Pota"/>
                <w:color w:val="000000"/>
                <w:sz w:val="18"/>
                <w:szCs w:val="18"/>
              </w:rPr>
              <w:t xml:space="preserve">Discovery </w:t>
            </w:r>
            <w:r w:rsidR="00F56D43" w:rsidRPr="0090411C">
              <w:rPr>
                <w:rFonts w:cs="Iskoola Pota"/>
                <w:color w:val="000000"/>
                <w:sz w:val="18"/>
                <w:szCs w:val="18"/>
              </w:rPr>
              <w:t>Diversity</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3: Semester 5 / Total Credits 16</w:t>
            </w:r>
          </w:p>
        </w:tc>
      </w:tr>
      <w:tr w:rsidR="00F56D43" w:rsidRPr="0090411C" w:rsidTr="00B80EB8">
        <w:trPr>
          <w:trHeight w:val="144"/>
          <w:jc w:val="center"/>
        </w:trPr>
        <w:tc>
          <w:tcPr>
            <w:tcW w:w="1253"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331      </w:t>
            </w:r>
          </w:p>
        </w:tc>
        <w:tc>
          <w:tcPr>
            <w:tcW w:w="346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Mechanics 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346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Thermodynamics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 PHYS 341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Advance Laboratory I</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203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University Physics III Lecture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225</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Linear Algebra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280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Disco</w:t>
            </w:r>
            <w:r w:rsidR="007A4E49" w:rsidRPr="0090411C">
              <w:rPr>
                <w:rFonts w:cs="Iskoola Pota"/>
                <w:color w:val="000000"/>
                <w:sz w:val="18"/>
                <w:szCs w:val="18"/>
              </w:rPr>
              <w:t xml:space="preserve">very Civics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3: Semester 6 / Total Credits 1</w:t>
            </w:r>
            <w:r w:rsidR="00B80EB8" w:rsidRPr="0090411C">
              <w:rPr>
                <w:rFonts w:cs="Iskoola Pota"/>
                <w:b/>
                <w:bCs/>
                <w:color w:val="000000"/>
                <w:sz w:val="18"/>
                <w:szCs w:val="18"/>
              </w:rPr>
              <w:t>6</w:t>
            </w:r>
          </w:p>
        </w:tc>
      </w:tr>
      <w:tr w:rsidR="00F56D43" w:rsidRPr="0090411C" w:rsidTr="00B80EB8">
        <w:trPr>
          <w:trHeight w:val="144"/>
          <w:jc w:val="center"/>
        </w:trPr>
        <w:tc>
          <w:tcPr>
            <w:tcW w:w="1253"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332       </w:t>
            </w:r>
          </w:p>
        </w:tc>
        <w:tc>
          <w:tcPr>
            <w:tcW w:w="346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Mechanics II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345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Optics</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 PHYS 342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Advance Laboratory II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260</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Differential Equation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B80EB8" w:rsidRPr="0090411C" w:rsidTr="00B80EB8">
        <w:trPr>
          <w:trHeight w:val="144"/>
          <w:jc w:val="center"/>
        </w:trPr>
        <w:tc>
          <w:tcPr>
            <w:tcW w:w="1253" w:type="pct"/>
            <w:shd w:val="clear" w:color="auto" w:fill="auto"/>
            <w:noWrap/>
            <w:vAlign w:val="center"/>
            <w:hideMark/>
          </w:tcPr>
          <w:p w:rsidR="00B80EB8" w:rsidRPr="0090411C" w:rsidRDefault="00B80EB8" w:rsidP="001E0B4A">
            <w:pPr>
              <w:rPr>
                <w:rFonts w:cs="Iskoola Pota"/>
                <w:color w:val="000000"/>
                <w:sz w:val="18"/>
                <w:szCs w:val="18"/>
              </w:rPr>
            </w:pPr>
            <w:r w:rsidRPr="0090411C">
              <w:rPr>
                <w:rFonts w:cs="Iskoola Pota"/>
                <w:color w:val="000000"/>
                <w:sz w:val="18"/>
                <w:szCs w:val="18"/>
              </w:rPr>
              <w:t xml:space="preserve"> </w:t>
            </w:r>
          </w:p>
        </w:tc>
        <w:tc>
          <w:tcPr>
            <w:tcW w:w="3461" w:type="pct"/>
            <w:shd w:val="clear" w:color="auto" w:fill="auto"/>
            <w:noWrap/>
            <w:vAlign w:val="center"/>
            <w:hideMark/>
          </w:tcPr>
          <w:p w:rsidR="00B80EB8" w:rsidRPr="0090411C" w:rsidRDefault="00B80EB8" w:rsidP="001E0B4A">
            <w:pPr>
              <w:rPr>
                <w:rFonts w:cs="Iskoola Pota"/>
                <w:color w:val="000000"/>
                <w:sz w:val="18"/>
                <w:szCs w:val="18"/>
              </w:rPr>
            </w:pPr>
            <w:r w:rsidRPr="0090411C">
              <w:rPr>
                <w:rFonts w:cs="Iskoola Pota"/>
                <w:color w:val="000000"/>
                <w:sz w:val="18"/>
                <w:szCs w:val="18"/>
              </w:rPr>
              <w:t xml:space="preserve">General Electives </w:t>
            </w:r>
          </w:p>
        </w:tc>
        <w:tc>
          <w:tcPr>
            <w:tcW w:w="286" w:type="pct"/>
            <w:shd w:val="clear" w:color="auto" w:fill="auto"/>
            <w:noWrap/>
            <w:vAlign w:val="center"/>
            <w:hideMark/>
          </w:tcPr>
          <w:p w:rsidR="00B80EB8" w:rsidRPr="0090411C" w:rsidRDefault="00B80EB8"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Physics Elective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4: Semester 7 / Total Credits 16</w:t>
            </w:r>
          </w:p>
        </w:tc>
      </w:tr>
      <w:tr w:rsidR="00F56D43" w:rsidRPr="0090411C" w:rsidTr="00B80EB8">
        <w:trPr>
          <w:trHeight w:val="144"/>
          <w:jc w:val="center"/>
        </w:trPr>
        <w:tc>
          <w:tcPr>
            <w:tcW w:w="1253"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461      </w:t>
            </w:r>
          </w:p>
        </w:tc>
        <w:tc>
          <w:tcPr>
            <w:tcW w:w="346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 Electricity and Magnetism 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471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 Quantum Mechanics I</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451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Senior Project I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2</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w:t>
            </w:r>
            <w:r w:rsidR="00B80EB8" w:rsidRPr="0090411C">
              <w:rPr>
                <w:rFonts w:cs="Iskoola Pota"/>
                <w:color w:val="000000"/>
                <w:sz w:val="18"/>
                <w:szCs w:val="18"/>
              </w:rPr>
              <w:t>1/392</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Frontier Capstone II </w:t>
            </w:r>
          </w:p>
        </w:tc>
        <w:tc>
          <w:tcPr>
            <w:tcW w:w="286" w:type="pct"/>
            <w:shd w:val="clear" w:color="auto" w:fill="auto"/>
            <w:noWrap/>
            <w:vAlign w:val="center"/>
            <w:hideMark/>
          </w:tcPr>
          <w:p w:rsidR="00F56D43" w:rsidRPr="0090411C" w:rsidRDefault="00B80EB8"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Physics Electives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4: Semester 8 / Total Credits 1</w:t>
            </w:r>
            <w:r w:rsidR="00B80EB8" w:rsidRPr="0090411C">
              <w:rPr>
                <w:rFonts w:cs="Iskoola Pota"/>
                <w:b/>
                <w:bCs/>
                <w:color w:val="000000"/>
                <w:sz w:val="18"/>
                <w:szCs w:val="18"/>
              </w:rPr>
              <w:t>2</w:t>
            </w:r>
          </w:p>
        </w:tc>
      </w:tr>
      <w:tr w:rsidR="00F56D43" w:rsidRPr="0090411C" w:rsidTr="00B80EB8">
        <w:trPr>
          <w:trHeight w:val="144"/>
          <w:jc w:val="center"/>
        </w:trPr>
        <w:tc>
          <w:tcPr>
            <w:tcW w:w="1253"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462       </w:t>
            </w:r>
          </w:p>
        </w:tc>
        <w:tc>
          <w:tcPr>
            <w:tcW w:w="346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Electricity and Magnetism II </w:t>
            </w:r>
          </w:p>
        </w:tc>
        <w:tc>
          <w:tcPr>
            <w:tcW w:w="286"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472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Quantum Mechanics II</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452     </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Senior Project II</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2</w:t>
            </w:r>
          </w:p>
        </w:tc>
      </w:tr>
      <w:tr w:rsidR="00F56D43" w:rsidRPr="0090411C" w:rsidTr="00B80EB8">
        <w:trPr>
          <w:trHeight w:val="144"/>
          <w:jc w:val="center"/>
        </w:trPr>
        <w:tc>
          <w:tcPr>
            <w:tcW w:w="1253"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PHYS</w:t>
            </w:r>
          </w:p>
        </w:tc>
        <w:tc>
          <w:tcPr>
            <w:tcW w:w="346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Physics Electives </w:t>
            </w:r>
          </w:p>
        </w:tc>
        <w:tc>
          <w:tcPr>
            <w:tcW w:w="286"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80EB8">
        <w:trPr>
          <w:trHeight w:val="144"/>
          <w:jc w:val="center"/>
        </w:trPr>
        <w:tc>
          <w:tcPr>
            <w:tcW w:w="1253"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PHYS 499      </w:t>
            </w:r>
          </w:p>
        </w:tc>
        <w:tc>
          <w:tcPr>
            <w:tcW w:w="3461"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Exam </w:t>
            </w:r>
          </w:p>
        </w:tc>
        <w:tc>
          <w:tcPr>
            <w:tcW w:w="286"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bl>
    <w:p w:rsidR="00F56D43" w:rsidRPr="0090411C" w:rsidRDefault="00F56D43" w:rsidP="001E0B4A">
      <w:pPr>
        <w:rPr>
          <w:rFonts w:cs="Iskoola Pota"/>
        </w:rPr>
      </w:pPr>
    </w:p>
    <w:p w:rsidR="00F56D43" w:rsidRPr="0090411C" w:rsidRDefault="00F56D43" w:rsidP="001E0B4A">
      <w:pPr>
        <w:autoSpaceDE w:val="0"/>
        <w:autoSpaceDN w:val="0"/>
        <w:adjustRightInd w:val="0"/>
        <w:rPr>
          <w:rFonts w:cs="Iskoola Pota"/>
          <w:b/>
          <w:shd w:val="clear" w:color="auto" w:fill="FFFF00"/>
        </w:rPr>
      </w:pPr>
    </w:p>
    <w:p w:rsidR="00F56D43" w:rsidRPr="0090411C" w:rsidRDefault="00F56D43" w:rsidP="001E0B4A">
      <w:pPr>
        <w:autoSpaceDE w:val="0"/>
        <w:autoSpaceDN w:val="0"/>
        <w:adjustRightInd w:val="0"/>
        <w:rPr>
          <w:rFonts w:cs="Iskoola Pota"/>
          <w:b/>
          <w:shd w:val="clear" w:color="auto" w:fill="FFFF00"/>
        </w:rPr>
      </w:pPr>
    </w:p>
    <w:p w:rsidR="00B42D59" w:rsidRPr="0090411C" w:rsidRDefault="00B42D59" w:rsidP="001E0B4A">
      <w:pPr>
        <w:rPr>
          <w:rFonts w:cs="Iskoola Pota"/>
          <w:kern w:val="28"/>
        </w:rPr>
      </w:pPr>
      <w:bookmarkStart w:id="525" w:name="_Toc343876339"/>
      <w:r w:rsidRPr="0090411C">
        <w:rPr>
          <w:rFonts w:cs="Iskoola Pota"/>
        </w:rPr>
        <w:br w:type="page"/>
      </w:r>
    </w:p>
    <w:p w:rsidR="00F56D43" w:rsidRPr="0090411C" w:rsidRDefault="00C716F2" w:rsidP="001E0B4A">
      <w:pPr>
        <w:pBdr>
          <w:bottom w:val="single" w:sz="4" w:space="1" w:color="auto"/>
        </w:pBdr>
        <w:rPr>
          <w:b/>
        </w:rPr>
      </w:pPr>
      <w:r w:rsidRPr="0090411C">
        <w:rPr>
          <w:b/>
        </w:rPr>
        <w:t xml:space="preserve">Department of Mathematics &amp; </w:t>
      </w:r>
      <w:r w:rsidR="00F56D43" w:rsidRPr="0090411C">
        <w:rPr>
          <w:b/>
        </w:rPr>
        <w:t>Statistics</w:t>
      </w:r>
      <w:bookmarkEnd w:id="525"/>
      <w:r w:rsidR="00F56D43" w:rsidRPr="0090411C">
        <w:rPr>
          <w:b/>
        </w:rPr>
        <w:t xml:space="preserve"> </w:t>
      </w:r>
    </w:p>
    <w:p w:rsidR="00F56D43" w:rsidRPr="0090411C" w:rsidRDefault="00B42D59" w:rsidP="001E0B4A">
      <w:pPr>
        <w:autoSpaceDE w:val="0"/>
        <w:autoSpaceDN w:val="0"/>
        <w:adjustRightInd w:val="0"/>
        <w:rPr>
          <w:rFonts w:cs="Iskoola Pota"/>
          <w:b/>
        </w:rPr>
      </w:pPr>
      <w:r w:rsidRPr="0090411C">
        <w:rPr>
          <w:rFonts w:cs="Iskoola Pota"/>
          <w:b/>
        </w:rPr>
        <w:t>2</w:t>
      </w:r>
      <w:r w:rsidR="00F56D43" w:rsidRPr="0090411C">
        <w:rPr>
          <w:rFonts w:cs="Iskoola Pota"/>
          <w:b/>
        </w:rPr>
        <w:t>02</w:t>
      </w:r>
      <w:r w:rsidRPr="0090411C">
        <w:rPr>
          <w:rFonts w:cs="Iskoola Pota"/>
          <w:b/>
        </w:rPr>
        <w:t>.</w:t>
      </w:r>
      <w:r w:rsidR="00C716F2" w:rsidRPr="0090411C">
        <w:rPr>
          <w:rFonts w:cs="Iskoola Pota"/>
          <w:b/>
        </w:rPr>
        <w:t>274.</w:t>
      </w:r>
      <w:r w:rsidR="00F56D43" w:rsidRPr="0090411C">
        <w:rPr>
          <w:rFonts w:cs="Iskoola Pota"/>
          <w:b/>
        </w:rPr>
        <w:t xml:space="preserve">6151 </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b/>
        </w:rPr>
      </w:pPr>
      <w:r w:rsidRPr="0090411C">
        <w:rPr>
          <w:rFonts w:cs="Iskoola Pota"/>
          <w:b/>
        </w:rPr>
        <w:t>Departmental Mission</w:t>
      </w:r>
    </w:p>
    <w:p w:rsidR="00F56D43" w:rsidRPr="0090411C" w:rsidRDefault="00F56D43" w:rsidP="001E0B4A">
      <w:pPr>
        <w:autoSpaceDE w:val="0"/>
        <w:autoSpaceDN w:val="0"/>
        <w:adjustRightInd w:val="0"/>
        <w:rPr>
          <w:rFonts w:cs="Iskoola Pota"/>
        </w:rPr>
      </w:pPr>
      <w:r w:rsidRPr="0090411C">
        <w:rPr>
          <w:rFonts w:cs="Iskoola Pota"/>
        </w:rPr>
        <w:t>The instructional mission of t</w:t>
      </w:r>
      <w:r w:rsidR="00FF1724">
        <w:rPr>
          <w:rFonts w:cs="Iskoola Pota"/>
        </w:rPr>
        <w:t>he Department of Mathematics &amp;</w:t>
      </w:r>
      <w:r w:rsidRPr="0090411C">
        <w:rPr>
          <w:rFonts w:cs="Iskoola Pota"/>
        </w:rPr>
        <w:t xml:space="preserve"> Statistics is threefold:</w:t>
      </w:r>
    </w:p>
    <w:p w:rsidR="00F56D43" w:rsidRPr="0090411C" w:rsidRDefault="00F56D43" w:rsidP="00986CFC">
      <w:pPr>
        <w:numPr>
          <w:ilvl w:val="0"/>
          <w:numId w:val="55"/>
        </w:numPr>
        <w:autoSpaceDE w:val="0"/>
        <w:autoSpaceDN w:val="0"/>
        <w:adjustRightInd w:val="0"/>
        <w:rPr>
          <w:rFonts w:cs="Iskoola Pota"/>
        </w:rPr>
      </w:pPr>
      <w:r w:rsidRPr="0090411C">
        <w:rPr>
          <w:rFonts w:cs="Iskoola Pota"/>
        </w:rPr>
        <w:t xml:space="preserve">To prepare degree-seeking students in mathematics with the knowledge, skills, and attitudes to pursue a career in </w:t>
      </w:r>
      <w:r w:rsidR="008772D8">
        <w:rPr>
          <w:rFonts w:cs="Iskoola Pota"/>
        </w:rPr>
        <w:t xml:space="preserve">mathematics or in a mathematically </w:t>
      </w:r>
      <w:r w:rsidRPr="0090411C">
        <w:rPr>
          <w:rFonts w:cs="Iskoola Pota"/>
        </w:rPr>
        <w:t>related field, and then to pursue graduate study in a Master of Science Program to become secondary mathematics educators, statisticians, and mathematicians.</w:t>
      </w:r>
    </w:p>
    <w:p w:rsidR="00F56D43" w:rsidRPr="0090411C" w:rsidRDefault="00F56D43" w:rsidP="00986CFC">
      <w:pPr>
        <w:numPr>
          <w:ilvl w:val="0"/>
          <w:numId w:val="55"/>
        </w:numPr>
        <w:autoSpaceDE w:val="0"/>
        <w:autoSpaceDN w:val="0"/>
        <w:adjustRightInd w:val="0"/>
        <w:rPr>
          <w:rFonts w:cs="Iskoola Pota"/>
        </w:rPr>
      </w:pPr>
      <w:r w:rsidRPr="0090411C">
        <w:rPr>
          <w:rFonts w:cs="Iskoola Pota"/>
        </w:rPr>
        <w:t>To provide instructional support to all UDC departments content for their majors, and</w:t>
      </w:r>
    </w:p>
    <w:p w:rsidR="00F56D43" w:rsidRPr="0090411C" w:rsidRDefault="00F56D43" w:rsidP="00986CFC">
      <w:pPr>
        <w:numPr>
          <w:ilvl w:val="0"/>
          <w:numId w:val="55"/>
        </w:numPr>
        <w:autoSpaceDE w:val="0"/>
        <w:autoSpaceDN w:val="0"/>
        <w:adjustRightInd w:val="0"/>
        <w:rPr>
          <w:rFonts w:cs="Iskoola Pota"/>
        </w:rPr>
      </w:pPr>
      <w:r w:rsidRPr="0090411C">
        <w:rPr>
          <w:rFonts w:cs="Iskoola Pota"/>
        </w:rPr>
        <w:t xml:space="preserve">To provide a variety </w:t>
      </w:r>
      <w:r w:rsidR="00FF1724">
        <w:rPr>
          <w:rFonts w:cs="Iskoola Pota"/>
        </w:rPr>
        <w:t xml:space="preserve">of mathematics course sequences that satisfy </w:t>
      </w:r>
      <w:r w:rsidRPr="0090411C">
        <w:rPr>
          <w:rFonts w:cs="Iskoola Pota"/>
        </w:rPr>
        <w:t>the University’s general education requirement in mathematics.</w:t>
      </w:r>
    </w:p>
    <w:p w:rsidR="00F56D43" w:rsidRPr="0090411C" w:rsidRDefault="00F56D43" w:rsidP="001E0B4A">
      <w:pPr>
        <w:autoSpaceDE w:val="0"/>
        <w:autoSpaceDN w:val="0"/>
        <w:adjustRightInd w:val="0"/>
        <w:ind w:left="360"/>
        <w:rPr>
          <w:rFonts w:cs="Iskoola Pota"/>
        </w:rPr>
      </w:pPr>
    </w:p>
    <w:p w:rsidR="00F56D43" w:rsidRPr="0090411C" w:rsidRDefault="00F56D43" w:rsidP="001E0B4A">
      <w:pPr>
        <w:autoSpaceDE w:val="0"/>
        <w:autoSpaceDN w:val="0"/>
        <w:adjustRightInd w:val="0"/>
        <w:rPr>
          <w:rFonts w:cs="Iskoola Pota"/>
        </w:rPr>
      </w:pPr>
      <w:r w:rsidRPr="0090411C">
        <w:rPr>
          <w:rFonts w:cs="Iskoola Pota"/>
        </w:rPr>
        <w:t>In order to accomplish this mission, the department has established goals and objectives for un</w:t>
      </w:r>
      <w:r w:rsidR="008772D8">
        <w:rPr>
          <w:rFonts w:cs="Iskoola Pota"/>
        </w:rPr>
        <w:t xml:space="preserve">dergraduate and graduate majors, </w:t>
      </w:r>
      <w:r w:rsidRPr="0090411C">
        <w:rPr>
          <w:rFonts w:cs="Iskoola Pota"/>
        </w:rPr>
        <w:t>as well as students enrolled in math courses required for departmental degrees.</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rPr>
      </w:pPr>
      <w:r w:rsidRPr="0090411C">
        <w:rPr>
          <w:rFonts w:cs="Iskoola Pota"/>
        </w:rPr>
        <w:t xml:space="preserve">All new students, including students transferring less than 27 semester hours, will be placed in the appropriate mathematics courses pursuant to the Mathematics </w:t>
      </w:r>
      <w:r w:rsidR="008D4CC3" w:rsidRPr="0090411C">
        <w:rPr>
          <w:rFonts w:cs="Iskoola Pota"/>
        </w:rPr>
        <w:t>Department’s assessment</w:t>
      </w:r>
      <w:r w:rsidR="0014226F" w:rsidRPr="0090411C">
        <w:rPr>
          <w:rFonts w:cs="Iskoola Pota"/>
        </w:rPr>
        <w:t xml:space="preserve">. </w:t>
      </w:r>
      <w:r w:rsidRPr="0090411C">
        <w:rPr>
          <w:rFonts w:cs="Iskoola Pota"/>
        </w:rPr>
        <w:t>Students should consult with their major departments to determine mathematics courses required in that discipline</w:t>
      </w:r>
      <w:r w:rsidR="0014226F" w:rsidRPr="0090411C">
        <w:rPr>
          <w:rFonts w:cs="Iskoola Pota"/>
        </w:rPr>
        <w:t xml:space="preserve">. </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rPr>
      </w:pPr>
      <w:r w:rsidRPr="0090411C">
        <w:rPr>
          <w:rFonts w:cs="Iskoola Pota"/>
        </w:rPr>
        <w:t>The Department also offers several levels of professional in-service courses to the Washington community</w:t>
      </w:r>
      <w:r w:rsidR="0014226F" w:rsidRPr="0090411C">
        <w:rPr>
          <w:rFonts w:cs="Iskoola Pota"/>
        </w:rPr>
        <w:t xml:space="preserve">. </w:t>
      </w:r>
      <w:r w:rsidRPr="0090411C">
        <w:rPr>
          <w:rFonts w:cs="Iskoola Pota"/>
        </w:rPr>
        <w:t>The primary objectives of every mathematics course are to develop students’ mathematical skills and to inculcate good habits of rigorous and critical thinking</w:t>
      </w:r>
      <w:r w:rsidR="0014226F" w:rsidRPr="0090411C">
        <w:rPr>
          <w:rFonts w:cs="Iskoola Pota"/>
        </w:rPr>
        <w:t xml:space="preserve">. </w:t>
      </w:r>
      <w:r w:rsidRPr="0090411C">
        <w:rPr>
          <w:rFonts w:cs="Iskoola Pota"/>
        </w:rPr>
        <w:t>The Department emphasizes the application of technology to enhance learning</w:t>
      </w:r>
      <w:r w:rsidR="0014226F" w:rsidRPr="0090411C">
        <w:rPr>
          <w:rFonts w:cs="Iskoola Pota"/>
        </w:rPr>
        <w:t xml:space="preserve">. </w:t>
      </w:r>
      <w:r w:rsidRPr="0090411C">
        <w:rPr>
          <w:rFonts w:cs="Iskoola Pota"/>
        </w:rPr>
        <w:t>Our goal is to provide technology-driven learning in all of its courses.</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rPr>
      </w:pPr>
      <w:r w:rsidRPr="0090411C">
        <w:rPr>
          <w:rFonts w:cs="Iskoola Pota"/>
        </w:rPr>
        <w:t>To support instruction, the Department provides laboratories for students at all levels</w:t>
      </w:r>
      <w:r w:rsidR="0014226F" w:rsidRPr="0090411C">
        <w:rPr>
          <w:rFonts w:cs="Iskoola Pota"/>
        </w:rPr>
        <w:t xml:space="preserve">. </w:t>
      </w:r>
      <w:r w:rsidRPr="0090411C">
        <w:rPr>
          <w:rFonts w:cs="Iskoola Pota"/>
        </w:rPr>
        <w:t>For students in calculus or statistics courses, the Calculus Laboratory, locate</w:t>
      </w:r>
      <w:r w:rsidR="007A4E49" w:rsidRPr="0090411C">
        <w:rPr>
          <w:rFonts w:cs="Iskoola Pota"/>
        </w:rPr>
        <w:t>d in Building 32, B Level, has 2</w:t>
      </w:r>
      <w:r w:rsidRPr="0090411C">
        <w:rPr>
          <w:rFonts w:cs="Iskoola Pota"/>
        </w:rPr>
        <w:t xml:space="preserve">0 networked student stations providing Microsoft Office, DERIVE, </w:t>
      </w:r>
      <w:proofErr w:type="spellStart"/>
      <w:r w:rsidRPr="0090411C">
        <w:rPr>
          <w:rFonts w:cs="Iskoola Pota"/>
        </w:rPr>
        <w:t>Gyrogra</w:t>
      </w:r>
      <w:r w:rsidR="007A4E49" w:rsidRPr="0090411C">
        <w:rPr>
          <w:rFonts w:cs="Iskoola Pota"/>
        </w:rPr>
        <w:t>phics</w:t>
      </w:r>
      <w:proofErr w:type="spellEnd"/>
      <w:r w:rsidR="007A4E49" w:rsidRPr="0090411C">
        <w:rPr>
          <w:rFonts w:cs="Iskoola Pota"/>
        </w:rPr>
        <w:t xml:space="preserve">, MINITAB, SAS, and SPSS. </w:t>
      </w:r>
      <w:r w:rsidRPr="0090411C">
        <w:rPr>
          <w:rFonts w:cs="Iskoola Pota"/>
        </w:rPr>
        <w:t>In addition to regularly scheduled class meetings in the laboratory, the Department provides 30 hours of supervised availability for student use, including person-to-person and computer-aided-tutoring for all college level mathematics and statistics courses through Differential Equations (and beyond as resources permit).</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rPr>
      </w:pPr>
      <w:r w:rsidRPr="0090411C">
        <w:rPr>
          <w:rFonts w:cs="Iskoola Pota"/>
        </w:rPr>
        <w:t>The Department offers the Bachelor of Science and Master of Science in Applied Statistics.</w:t>
      </w:r>
    </w:p>
    <w:p w:rsidR="00F56D43" w:rsidRPr="0090411C" w:rsidRDefault="00F56D43" w:rsidP="001E0B4A">
      <w:pPr>
        <w:autoSpaceDE w:val="0"/>
        <w:autoSpaceDN w:val="0"/>
        <w:adjustRightInd w:val="0"/>
        <w:rPr>
          <w:rFonts w:cs="Iskoola Pota"/>
        </w:rPr>
      </w:pPr>
    </w:p>
    <w:p w:rsidR="00F56D43" w:rsidRPr="0090411C" w:rsidRDefault="00FF1724" w:rsidP="001E0B4A">
      <w:pPr>
        <w:autoSpaceDE w:val="0"/>
        <w:autoSpaceDN w:val="0"/>
        <w:adjustRightInd w:val="0"/>
        <w:rPr>
          <w:rFonts w:cs="Iskoola Pota"/>
        </w:rPr>
      </w:pPr>
      <w:r>
        <w:rPr>
          <w:rFonts w:cs="Iskoola Pota"/>
        </w:rPr>
        <w:t xml:space="preserve">The Bachelor of Science </w:t>
      </w:r>
      <w:r w:rsidR="00F56D43" w:rsidRPr="0090411C">
        <w:rPr>
          <w:rFonts w:cs="Iskoola Pota"/>
        </w:rPr>
        <w:t>program offers two options:  Pure Mathematics and Statistics</w:t>
      </w:r>
      <w:r w:rsidR="0014226F" w:rsidRPr="0090411C">
        <w:rPr>
          <w:rFonts w:cs="Iskoola Pota"/>
        </w:rPr>
        <w:t xml:space="preserve">. </w:t>
      </w:r>
      <w:r w:rsidR="00F56D43" w:rsidRPr="0090411C">
        <w:rPr>
          <w:rFonts w:cs="Iskoola Pota"/>
        </w:rPr>
        <w:t>Each program option prepares students for careers or graduate study in mathematics, statistics, or in a mathematics-related field</w:t>
      </w:r>
      <w:r w:rsidR="0014226F" w:rsidRPr="0090411C">
        <w:rPr>
          <w:rFonts w:cs="Iskoola Pota"/>
        </w:rPr>
        <w:t xml:space="preserve">. </w:t>
      </w:r>
      <w:r w:rsidR="00F56D43" w:rsidRPr="0090411C">
        <w:rPr>
          <w:rFonts w:cs="Iskoola Pota"/>
        </w:rPr>
        <w:t xml:space="preserve">The smaller-size advanced mathematics classes enable faculty to give each student personal attention as needed. </w:t>
      </w:r>
    </w:p>
    <w:p w:rsidR="00B42D59" w:rsidRPr="0090411C" w:rsidRDefault="00B42D59" w:rsidP="001E0B4A">
      <w:pPr>
        <w:tabs>
          <w:tab w:val="left" w:pos="1590"/>
        </w:tabs>
        <w:rPr>
          <w:rFonts w:cs="Iskoola Pota"/>
          <w:b/>
        </w:rPr>
      </w:pPr>
    </w:p>
    <w:p w:rsidR="00F56D43" w:rsidRPr="0090411C" w:rsidRDefault="00B42D59" w:rsidP="001E0B4A">
      <w:pPr>
        <w:tabs>
          <w:tab w:val="left" w:pos="1590"/>
        </w:tabs>
        <w:rPr>
          <w:rFonts w:cs="Iskoola Pota"/>
          <w:b/>
        </w:rPr>
      </w:pPr>
      <w:r w:rsidRPr="0090411C">
        <w:rPr>
          <w:rFonts w:cs="Iskoola Pota"/>
          <w:b/>
        </w:rPr>
        <w:t>Department Offerings</w:t>
      </w:r>
    </w:p>
    <w:p w:rsidR="00F56D43" w:rsidRPr="0090411C" w:rsidRDefault="00F56D43" w:rsidP="001E0B4A">
      <w:pPr>
        <w:tabs>
          <w:tab w:val="left" w:pos="1590"/>
        </w:tabs>
        <w:rPr>
          <w:rFonts w:cs="Iskoola Pota"/>
          <w:b/>
        </w:rPr>
      </w:pPr>
      <w:r w:rsidRPr="0090411C">
        <w:rPr>
          <w:rFonts w:cs="Iskoola Pota"/>
          <w:b/>
        </w:rPr>
        <w:t>Bachelor Degrees</w:t>
      </w:r>
    </w:p>
    <w:p w:rsidR="00F56D43" w:rsidRPr="0090411C" w:rsidRDefault="00F56D43" w:rsidP="005549EE">
      <w:pPr>
        <w:pStyle w:val="Caption"/>
      </w:pPr>
      <w:r w:rsidRPr="0090411C">
        <w:t xml:space="preserve">Bachelor of Science in Mathematics </w:t>
      </w:r>
    </w:p>
    <w:p w:rsidR="00F56D43" w:rsidRPr="0090411C" w:rsidRDefault="00F56D43" w:rsidP="005549EE">
      <w:pPr>
        <w:pStyle w:val="Caption"/>
      </w:pPr>
      <w:r w:rsidRPr="0090411C">
        <w:t>Bachelor of Science in Mathematics concentration offerings:</w:t>
      </w:r>
    </w:p>
    <w:p w:rsidR="00F56D43" w:rsidRPr="0090411C" w:rsidRDefault="00F56D43" w:rsidP="005549EE">
      <w:pPr>
        <w:pStyle w:val="Caption"/>
      </w:pPr>
      <w:r w:rsidRPr="0090411C">
        <w:t>Pure Mathematics</w:t>
      </w:r>
    </w:p>
    <w:p w:rsidR="00F56D43" w:rsidRPr="0090411C" w:rsidRDefault="00F56D43" w:rsidP="005549EE">
      <w:pPr>
        <w:pStyle w:val="Caption"/>
      </w:pPr>
      <w:r w:rsidRPr="0090411C">
        <w:t xml:space="preserve">Statistics </w:t>
      </w:r>
    </w:p>
    <w:p w:rsidR="00F56D43" w:rsidRPr="0090411C" w:rsidRDefault="00F56D43" w:rsidP="001E0B4A">
      <w:pPr>
        <w:tabs>
          <w:tab w:val="left" w:pos="1590"/>
        </w:tabs>
        <w:rPr>
          <w:rFonts w:cs="Iskoola Pota"/>
          <w:b/>
        </w:rPr>
      </w:pPr>
    </w:p>
    <w:p w:rsidR="00F56D43" w:rsidRPr="0090411C" w:rsidRDefault="00F56D43" w:rsidP="001E0B4A">
      <w:pPr>
        <w:autoSpaceDE w:val="0"/>
        <w:autoSpaceDN w:val="0"/>
        <w:adjustRightInd w:val="0"/>
        <w:rPr>
          <w:rFonts w:cs="Iskoola Pota"/>
          <w:b/>
        </w:rPr>
      </w:pPr>
      <w:r w:rsidRPr="0090411C">
        <w:rPr>
          <w:rFonts w:cs="Iskoola Pota"/>
          <w:b/>
        </w:rPr>
        <w:t>Honor and Student Societies</w:t>
      </w:r>
    </w:p>
    <w:p w:rsidR="00F56D43" w:rsidRPr="0090411C" w:rsidRDefault="007A66A8" w:rsidP="005549EE">
      <w:pPr>
        <w:pStyle w:val="Caption"/>
      </w:pPr>
      <w:r w:rsidRPr="0090411C">
        <w:t xml:space="preserve">Honor Society: </w:t>
      </w:r>
      <w:r w:rsidR="00F56D43" w:rsidRPr="0090411C">
        <w:t>Pi Mu Epsilon</w:t>
      </w:r>
    </w:p>
    <w:p w:rsidR="00F56D43" w:rsidRPr="0090411C" w:rsidRDefault="007A66A8" w:rsidP="005549EE">
      <w:pPr>
        <w:pStyle w:val="Caption"/>
      </w:pPr>
      <w:r w:rsidRPr="0090411C">
        <w:t xml:space="preserve">Club Student Group: </w:t>
      </w:r>
      <w:r w:rsidR="00F56D43" w:rsidRPr="0090411C">
        <w:t>Math Club</w:t>
      </w:r>
    </w:p>
    <w:p w:rsidR="00F56D43" w:rsidRPr="0090411C" w:rsidRDefault="00F56D43" w:rsidP="001E0B4A">
      <w:pPr>
        <w:autoSpaceDE w:val="0"/>
        <w:autoSpaceDN w:val="0"/>
        <w:adjustRightInd w:val="0"/>
        <w:ind w:left="360"/>
        <w:rPr>
          <w:rFonts w:cs="Iskoola Pota"/>
        </w:rPr>
      </w:pPr>
    </w:p>
    <w:p w:rsidR="00F56D43" w:rsidRPr="0090411C" w:rsidRDefault="00F56D43" w:rsidP="001E0B4A">
      <w:pPr>
        <w:tabs>
          <w:tab w:val="left" w:pos="1590"/>
        </w:tabs>
        <w:rPr>
          <w:rFonts w:cs="Iskoola Pota"/>
          <w:b/>
        </w:rPr>
      </w:pPr>
      <w:r w:rsidRPr="0090411C">
        <w:rPr>
          <w:rFonts w:cs="Iskoola Pota"/>
          <w:b/>
        </w:rPr>
        <w:t>Department Policy Changes</w:t>
      </w:r>
    </w:p>
    <w:p w:rsidR="00F56D43" w:rsidRPr="0090411C" w:rsidRDefault="00F56D43" w:rsidP="001E0B4A">
      <w:pPr>
        <w:rPr>
          <w:rFonts w:cs="Iskoola Pota"/>
          <w:bCs/>
        </w:rPr>
      </w:pPr>
      <w:r w:rsidRPr="0090411C">
        <w:rPr>
          <w:rFonts w:cs="Iskoola Pota"/>
          <w:bCs/>
        </w:rPr>
        <w:t xml:space="preserve">The department reserves the right to make needed or required curriculum revisions without prior notice or publication, provided these changes would at no time lengthen the period of time required to obtain the degree. </w:t>
      </w:r>
    </w:p>
    <w:p w:rsidR="00F56D43" w:rsidRPr="0090411C" w:rsidRDefault="00F56D43" w:rsidP="001E0B4A">
      <w:pPr>
        <w:rPr>
          <w:rFonts w:cs="Iskoola Pota"/>
          <w:bCs/>
        </w:rPr>
      </w:pPr>
    </w:p>
    <w:p w:rsidR="00F56D43" w:rsidRPr="0090411C" w:rsidRDefault="00F56D43" w:rsidP="001E0B4A">
      <w:pPr>
        <w:rPr>
          <w:rFonts w:cs="Iskoola Pota"/>
          <w:bCs/>
        </w:rPr>
      </w:pPr>
      <w:r w:rsidRPr="0090411C">
        <w:rPr>
          <w:rFonts w:cs="Iskoola Pota"/>
          <w:bCs/>
        </w:rPr>
        <w:t>Policies of the de</w:t>
      </w:r>
      <w:r w:rsidR="007A4E49" w:rsidRPr="0090411C">
        <w:rPr>
          <w:rFonts w:cs="Iskoola Pota"/>
          <w:bCs/>
        </w:rPr>
        <w:t xml:space="preserve">partment </w:t>
      </w:r>
      <w:r w:rsidRPr="0090411C">
        <w:rPr>
          <w:rFonts w:cs="Iskoola Pota"/>
          <w:bCs/>
        </w:rPr>
        <w:t>are subject to revision during the course of development, implementation, evaluation, and the revision of a curriculum</w:t>
      </w:r>
      <w:r w:rsidR="0014226F" w:rsidRPr="0090411C">
        <w:rPr>
          <w:rFonts w:cs="Iskoola Pota"/>
          <w:bCs/>
        </w:rPr>
        <w:t xml:space="preserve">. </w:t>
      </w:r>
      <w:r w:rsidRPr="0090411C">
        <w:rPr>
          <w:rFonts w:cs="Iskoola Pota"/>
          <w:bCs/>
        </w:rPr>
        <w:t xml:space="preserve">These changes may become effective prior to publication of the next catalog. </w:t>
      </w:r>
    </w:p>
    <w:p w:rsidR="00F56D43" w:rsidRPr="0090411C" w:rsidRDefault="00F56D43" w:rsidP="001E0B4A">
      <w:pPr>
        <w:tabs>
          <w:tab w:val="left" w:pos="1590"/>
        </w:tabs>
        <w:rPr>
          <w:rFonts w:cs="Iskoola Pota"/>
          <w:b/>
        </w:rPr>
      </w:pPr>
    </w:p>
    <w:p w:rsidR="00F56D43" w:rsidRPr="0090411C" w:rsidRDefault="00F56D43" w:rsidP="001E0B4A">
      <w:pPr>
        <w:autoSpaceDE w:val="0"/>
        <w:autoSpaceDN w:val="0"/>
        <w:adjustRightInd w:val="0"/>
        <w:rPr>
          <w:rFonts w:cs="Iskoola Pota"/>
        </w:rPr>
      </w:pPr>
      <w:r w:rsidRPr="0090411C">
        <w:rPr>
          <w:rFonts w:cs="Iskoola Pota"/>
          <w:b/>
        </w:rPr>
        <w:t>Admission Statement</w:t>
      </w:r>
    </w:p>
    <w:p w:rsidR="00F56D43" w:rsidRPr="0090411C" w:rsidRDefault="00F56D43" w:rsidP="001E0B4A">
      <w:pPr>
        <w:autoSpaceDE w:val="0"/>
        <w:autoSpaceDN w:val="0"/>
        <w:adjustRightInd w:val="0"/>
        <w:rPr>
          <w:rFonts w:cs="Iskoola Pota"/>
        </w:rPr>
      </w:pPr>
      <w:r w:rsidRPr="0090411C">
        <w:rPr>
          <w:rFonts w:cs="Iskoola Pota"/>
        </w:rPr>
        <w:t>The mathematics major is an unrestricted major, and any student eligible for admission to the University is eligible to declare the Mathematics Major.</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b/>
        </w:rPr>
      </w:pPr>
      <w:r w:rsidRPr="0090411C">
        <w:rPr>
          <w:rFonts w:cs="Iskoola Pota"/>
          <w:b/>
        </w:rPr>
        <w:t>GPA Statement</w:t>
      </w:r>
    </w:p>
    <w:p w:rsidR="00F56D43" w:rsidRPr="0090411C" w:rsidRDefault="00F56D43" w:rsidP="001E0B4A">
      <w:pPr>
        <w:autoSpaceDE w:val="0"/>
        <w:autoSpaceDN w:val="0"/>
        <w:adjustRightInd w:val="0"/>
        <w:rPr>
          <w:rFonts w:cs="Iskoola Pota"/>
        </w:rPr>
      </w:pPr>
      <w:r w:rsidRPr="0090411C">
        <w:rPr>
          <w:rFonts w:cs="Iskoola Pota"/>
        </w:rPr>
        <w:t>Students must earn a minimum grade of “C” in all required courses and in the Mathematics major program and each mathematics elective course.</w:t>
      </w:r>
    </w:p>
    <w:p w:rsidR="00F56D43" w:rsidRPr="0090411C" w:rsidRDefault="00F56D43" w:rsidP="001E0B4A">
      <w:pPr>
        <w:autoSpaceDE w:val="0"/>
        <w:autoSpaceDN w:val="0"/>
        <w:adjustRightInd w:val="0"/>
        <w:ind w:left="360"/>
        <w:rPr>
          <w:rFonts w:cs="Iskoola Pota"/>
        </w:rPr>
      </w:pPr>
      <w:r w:rsidRPr="0090411C">
        <w:rPr>
          <w:rFonts w:cs="Iskoola Pota"/>
        </w:rPr>
        <w:tab/>
      </w:r>
    </w:p>
    <w:p w:rsidR="00F56D43" w:rsidRPr="0090411C" w:rsidRDefault="00F56D43" w:rsidP="001E0B4A">
      <w:pPr>
        <w:autoSpaceDE w:val="0"/>
        <w:autoSpaceDN w:val="0"/>
        <w:adjustRightInd w:val="0"/>
        <w:rPr>
          <w:rFonts w:cs="Iskoola Pota"/>
          <w:b/>
        </w:rPr>
      </w:pPr>
      <w:r w:rsidRPr="0090411C">
        <w:rPr>
          <w:rFonts w:cs="Iskoola Pota"/>
          <w:b/>
        </w:rPr>
        <w:t>Residency Statement</w:t>
      </w:r>
    </w:p>
    <w:p w:rsidR="00481D24" w:rsidRPr="0090411C" w:rsidRDefault="00F56D43" w:rsidP="001E0B4A">
      <w:pPr>
        <w:autoSpaceDE w:val="0"/>
        <w:autoSpaceDN w:val="0"/>
        <w:adjustRightInd w:val="0"/>
        <w:rPr>
          <w:rFonts w:cs="Iskoola Pota"/>
        </w:rPr>
      </w:pPr>
      <w:r w:rsidRPr="0090411C">
        <w:rPr>
          <w:rFonts w:cs="Iskoola Pota"/>
        </w:rPr>
        <w:t>Of the 120 required credits, 30 must be taken in residence at UDC.</w:t>
      </w:r>
    </w:p>
    <w:p w:rsidR="00481D24" w:rsidRPr="0090411C" w:rsidRDefault="00481D24" w:rsidP="001E0B4A">
      <w:pPr>
        <w:rPr>
          <w:rFonts w:cs="Iskoola Pota"/>
        </w:rPr>
      </w:pPr>
      <w:r w:rsidRPr="0090411C">
        <w:rPr>
          <w:rFonts w:cs="Iskoola Pota"/>
        </w:rPr>
        <w:br w:type="page"/>
      </w:r>
    </w:p>
    <w:p w:rsidR="00F56D43" w:rsidRPr="0090411C" w:rsidRDefault="005549EE" w:rsidP="001E0B4A">
      <w:pPr>
        <w:pBdr>
          <w:bottom w:val="single" w:sz="4" w:space="1" w:color="auto"/>
        </w:pBdr>
        <w:rPr>
          <w:b/>
        </w:rPr>
      </w:pPr>
      <w:bookmarkStart w:id="526" w:name="_Toc343441254"/>
      <w:bookmarkStart w:id="527" w:name="_Toc343876340"/>
      <w:r w:rsidRPr="0090411C">
        <w:rPr>
          <w:b/>
        </w:rPr>
        <w:t>Department of Mathematics &amp;</w:t>
      </w:r>
      <w:r w:rsidR="00F56D43" w:rsidRPr="0090411C">
        <w:rPr>
          <w:b/>
        </w:rPr>
        <w:t xml:space="preserve"> Statistics</w:t>
      </w:r>
      <w:bookmarkEnd w:id="526"/>
      <w:bookmarkEnd w:id="527"/>
    </w:p>
    <w:p w:rsidR="005324A0" w:rsidRPr="0090411C" w:rsidRDefault="00F56D43" w:rsidP="001E0B4A">
      <w:pPr>
        <w:rPr>
          <w:b/>
        </w:rPr>
      </w:pPr>
      <w:bookmarkStart w:id="528" w:name="_Toc343876341"/>
      <w:r w:rsidRPr="0090411C">
        <w:rPr>
          <w:b/>
        </w:rPr>
        <w:t xml:space="preserve">Bachelor of Science </w:t>
      </w:r>
      <w:r w:rsidR="005324A0" w:rsidRPr="0090411C">
        <w:rPr>
          <w:b/>
        </w:rPr>
        <w:t xml:space="preserve">in </w:t>
      </w:r>
      <w:r w:rsidRPr="0090411C">
        <w:rPr>
          <w:b/>
        </w:rPr>
        <w:t>Mathematic</w:t>
      </w:r>
      <w:bookmarkEnd w:id="528"/>
      <w:r w:rsidR="00C716F2" w:rsidRPr="0090411C">
        <w:rPr>
          <w:b/>
        </w:rPr>
        <w:t>s:</w:t>
      </w:r>
    </w:p>
    <w:p w:rsidR="00F56D43" w:rsidRDefault="005324A0" w:rsidP="00C716F2">
      <w:pPr>
        <w:rPr>
          <w:b/>
        </w:rPr>
      </w:pPr>
      <w:r w:rsidRPr="0090411C">
        <w:rPr>
          <w:b/>
        </w:rPr>
        <w:t>Pure Mathematics</w:t>
      </w:r>
      <w:r w:rsidR="00C716F2" w:rsidRPr="0090411C">
        <w:rPr>
          <w:b/>
        </w:rPr>
        <w:t xml:space="preserve"> Concentration</w:t>
      </w:r>
    </w:p>
    <w:p w:rsidR="00FF1724" w:rsidRPr="00FF1724" w:rsidRDefault="00FF1724" w:rsidP="00FF1724">
      <w:pPr>
        <w:pStyle w:val="CommentSubject"/>
        <w:rPr>
          <w:bCs w:val="0"/>
        </w:rPr>
      </w:pPr>
    </w:p>
    <w:tbl>
      <w:tblPr>
        <w:tblW w:w="5000" w:type="pct"/>
        <w:jc w:val="center"/>
        <w:tblLook w:val="04A0"/>
      </w:tblPr>
      <w:tblGrid>
        <w:gridCol w:w="5256"/>
      </w:tblGrid>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General Education Requirements (</w:t>
            </w:r>
            <w:r w:rsidR="00A07436" w:rsidRPr="0090411C">
              <w:rPr>
                <w:rFonts w:cs="Iskoola Pota"/>
                <w:b/>
                <w:bCs/>
                <w:iCs/>
                <w:color w:val="000000"/>
                <w:sz w:val="18"/>
                <w:szCs w:val="18"/>
              </w:rPr>
              <w:t>26</w:t>
            </w:r>
            <w:r w:rsidRPr="0090411C">
              <w:rPr>
                <w:rFonts w:cs="Iskoola Pota"/>
                <w:b/>
                <w:bCs/>
                <w:iCs/>
                <w:color w:val="000000"/>
                <w:sz w:val="18"/>
                <w:szCs w:val="18"/>
              </w:rPr>
              <w:t xml:space="preserve"> </w:t>
            </w:r>
            <w:r w:rsidR="008A57D7" w:rsidRPr="0090411C">
              <w:rPr>
                <w:rFonts w:cs="Iskoola Pota"/>
                <w:b/>
                <w:bCs/>
                <w:iCs/>
                <w:color w:val="000000"/>
                <w:sz w:val="18"/>
                <w:szCs w:val="18"/>
              </w:rPr>
              <w:t>C</w:t>
            </w:r>
            <w:r w:rsidRPr="0090411C">
              <w:rPr>
                <w:rFonts w:cs="Iskoola Pota"/>
                <w:b/>
                <w:bCs/>
                <w:iCs/>
                <w:color w:val="000000"/>
                <w:sz w:val="18"/>
                <w:szCs w:val="18"/>
              </w:rPr>
              <w:t>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110  Foundation Writing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111  Foundation Writing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130</w:t>
            </w:r>
            <w:r w:rsidR="00971B01" w:rsidRPr="0090411C">
              <w:rPr>
                <w:rFonts w:cs="Iskoola Pota"/>
                <w:color w:val="000000"/>
                <w:sz w:val="18"/>
                <w:szCs w:val="18"/>
              </w:rPr>
              <w:t xml:space="preserve">  Foundation Oral Communication</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140  </w:t>
            </w:r>
            <w:r w:rsidR="00E21F89" w:rsidRPr="0090411C">
              <w:rPr>
                <w:rFonts w:cs="Iskoola Pota"/>
                <w:color w:val="000000"/>
                <w:sz w:val="18"/>
                <w:szCs w:val="18"/>
              </w:rPr>
              <w:t>Foundation Ethics</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210  Discovery Writing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IGED 260  Discovery Science &amp; </w:t>
            </w:r>
            <w:r w:rsidR="00F56D43" w:rsidRPr="0090411C">
              <w:rPr>
                <w:rFonts w:cs="Iskoola Pota"/>
                <w:color w:val="000000"/>
                <w:sz w:val="18"/>
                <w:szCs w:val="18"/>
              </w:rPr>
              <w:t>Lab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270  Discovery Diversity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280  Discovery Civics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ORIN 101  Freshman Orientation (1)</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006802" w:rsidRDefault="00F56D43" w:rsidP="001E0B4A">
            <w:pPr>
              <w:rPr>
                <w:rFonts w:cs="Iskoola Pota"/>
                <w:b/>
                <w:bCs/>
                <w:iCs/>
                <w:color w:val="000000"/>
                <w:sz w:val="18"/>
                <w:szCs w:val="18"/>
              </w:rPr>
            </w:pPr>
            <w:r w:rsidRPr="00006802">
              <w:rPr>
                <w:rFonts w:cs="Iskoola Pota"/>
                <w:b/>
                <w:bCs/>
                <w:iCs/>
                <w:color w:val="000000"/>
                <w:sz w:val="18"/>
                <w:szCs w:val="18"/>
              </w:rPr>
              <w:t>Program Core Requirements</w:t>
            </w:r>
            <w:r w:rsidR="008A57D7" w:rsidRPr="00006802">
              <w:rPr>
                <w:rFonts w:cs="Iskoola Pota"/>
                <w:b/>
                <w:bCs/>
                <w:iCs/>
                <w:color w:val="000000"/>
                <w:sz w:val="18"/>
                <w:szCs w:val="18"/>
              </w:rPr>
              <w:t xml:space="preserve"> (59 Credits)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PHIL 105  </w:t>
            </w:r>
            <w:r w:rsidR="00B112E8" w:rsidRPr="0090411C">
              <w:rPr>
                <w:rFonts w:cs="Iskoola Pota"/>
                <w:color w:val="000000"/>
                <w:sz w:val="18"/>
                <w:szCs w:val="18"/>
              </w:rPr>
              <w:t xml:space="preserve"> </w:t>
            </w:r>
            <w:r w:rsidRPr="0090411C">
              <w:rPr>
                <w:rFonts w:cs="Iskoola Pota"/>
                <w:color w:val="000000"/>
                <w:sz w:val="18"/>
                <w:szCs w:val="18"/>
              </w:rPr>
              <w:t>Introduction to Logic (3)</w:t>
            </w:r>
          </w:p>
        </w:tc>
      </w:tr>
      <w:tr w:rsidR="00F56D43" w:rsidRPr="0090411C" w:rsidTr="009457EE">
        <w:trPr>
          <w:trHeight w:val="144"/>
          <w:jc w:val="center"/>
        </w:trPr>
        <w:tc>
          <w:tcPr>
            <w:tcW w:w="5000" w:type="pct"/>
            <w:shd w:val="clear" w:color="auto" w:fill="auto"/>
            <w:noWrap/>
            <w:vAlign w:val="center"/>
            <w:hideMark/>
          </w:tcPr>
          <w:p w:rsidR="00F56D43" w:rsidRPr="0090411C" w:rsidRDefault="00B112E8"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231  Intro</w:t>
            </w:r>
            <w:r w:rsidR="00F56D43" w:rsidRPr="0090411C">
              <w:rPr>
                <w:rFonts w:cs="Iskoola Pota"/>
                <w:color w:val="000000"/>
                <w:sz w:val="18"/>
                <w:szCs w:val="18"/>
              </w:rPr>
              <w:t xml:space="preserve"> to Computer Science I </w:t>
            </w:r>
            <w:r w:rsidR="00A07436" w:rsidRPr="0090411C">
              <w:rPr>
                <w:rFonts w:cs="Iskoola Pota"/>
                <w:i/>
                <w:color w:val="000000"/>
                <w:sz w:val="18"/>
                <w:szCs w:val="18"/>
              </w:rPr>
              <w:t>(Satisfies IGED 250)</w:t>
            </w:r>
            <w:r w:rsidR="00A07436" w:rsidRPr="0090411C">
              <w:rPr>
                <w:rFonts w:cs="Iskoola Pota"/>
                <w:color w:val="000000"/>
                <w:sz w:val="18"/>
                <w:szCs w:val="18"/>
              </w:rPr>
              <w:t xml:space="preserve"> </w:t>
            </w:r>
            <w:r w:rsidR="00F56D43" w:rsidRPr="0090411C">
              <w:rPr>
                <w:rFonts w:cs="Iskoola Pota"/>
                <w:color w:val="000000"/>
                <w:sz w:val="18"/>
                <w:szCs w:val="18"/>
              </w:rPr>
              <w:t>(3)</w:t>
            </w:r>
          </w:p>
        </w:tc>
      </w:tr>
      <w:tr w:rsidR="00F56D43" w:rsidRPr="0090411C" w:rsidTr="009457EE">
        <w:trPr>
          <w:trHeight w:val="144"/>
          <w:jc w:val="center"/>
        </w:trPr>
        <w:tc>
          <w:tcPr>
            <w:tcW w:w="5000" w:type="pct"/>
            <w:shd w:val="clear" w:color="auto" w:fill="auto"/>
            <w:noWrap/>
            <w:vAlign w:val="center"/>
            <w:hideMark/>
          </w:tcPr>
          <w:p w:rsidR="00F56D43" w:rsidRPr="0090411C" w:rsidRDefault="00B112E8"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233  Intro</w:t>
            </w:r>
            <w:r w:rsidR="00F56D43" w:rsidRPr="0090411C">
              <w:rPr>
                <w:rFonts w:cs="Iskoola Pota"/>
                <w:color w:val="000000"/>
                <w:sz w:val="18"/>
                <w:szCs w:val="18"/>
              </w:rPr>
              <w:t xml:space="preserve"> to Computer Science I Lab</w:t>
            </w:r>
            <w:r w:rsidRPr="0090411C">
              <w:rPr>
                <w:rFonts w:cs="Iskoola Pota"/>
                <w:color w:val="000000"/>
                <w:sz w:val="18"/>
                <w:szCs w:val="18"/>
              </w:rPr>
              <w:t xml:space="preserve"> </w:t>
            </w:r>
            <w:r w:rsidRPr="0090411C">
              <w:rPr>
                <w:rFonts w:cs="Iskoola Pota"/>
                <w:i/>
                <w:color w:val="000000"/>
                <w:sz w:val="18"/>
                <w:szCs w:val="18"/>
              </w:rPr>
              <w:t>(Satisfies IGED 250)</w:t>
            </w:r>
            <w:r w:rsidR="00F56D43" w:rsidRPr="0090411C">
              <w:rPr>
                <w:rFonts w:cs="Iskoola Pota"/>
                <w:color w:val="000000"/>
                <w:sz w:val="18"/>
                <w:szCs w:val="18"/>
              </w:rPr>
              <w:t xml:space="preserve"> (1)</w:t>
            </w:r>
          </w:p>
        </w:tc>
      </w:tr>
      <w:tr w:rsidR="008A57D7" w:rsidRPr="0090411C" w:rsidTr="009457EE">
        <w:trPr>
          <w:trHeight w:val="144"/>
          <w:jc w:val="center"/>
        </w:trPr>
        <w:tc>
          <w:tcPr>
            <w:tcW w:w="5000" w:type="pct"/>
            <w:shd w:val="clear" w:color="auto" w:fill="auto"/>
            <w:noWrap/>
            <w:vAlign w:val="center"/>
            <w:hideMark/>
          </w:tcPr>
          <w:p w:rsidR="008A57D7" w:rsidRPr="0090411C" w:rsidRDefault="008A57D7" w:rsidP="001E0B4A">
            <w:pPr>
              <w:rPr>
                <w:rFonts w:cs="Iskoola Pota"/>
                <w:color w:val="000000"/>
                <w:sz w:val="18"/>
                <w:szCs w:val="18"/>
              </w:rPr>
            </w:pPr>
            <w:r w:rsidRPr="0090411C">
              <w:rPr>
                <w:rFonts w:cs="Iskoola Pota"/>
                <w:color w:val="000000"/>
                <w:sz w:val="18"/>
                <w:szCs w:val="18"/>
              </w:rPr>
              <w:t>FREN 101 Beginning French I (3)</w:t>
            </w:r>
          </w:p>
        </w:tc>
      </w:tr>
      <w:tr w:rsidR="008A57D7" w:rsidRPr="0090411C" w:rsidTr="009457EE">
        <w:trPr>
          <w:trHeight w:val="144"/>
          <w:jc w:val="center"/>
        </w:trPr>
        <w:tc>
          <w:tcPr>
            <w:tcW w:w="5000" w:type="pct"/>
            <w:shd w:val="clear" w:color="auto" w:fill="auto"/>
            <w:noWrap/>
            <w:vAlign w:val="center"/>
            <w:hideMark/>
          </w:tcPr>
          <w:p w:rsidR="008A57D7" w:rsidRPr="0090411C" w:rsidRDefault="008A57D7" w:rsidP="001E0B4A">
            <w:pPr>
              <w:rPr>
                <w:rFonts w:cs="Iskoola Pota"/>
                <w:color w:val="000000"/>
                <w:sz w:val="18"/>
                <w:szCs w:val="18"/>
              </w:rPr>
            </w:pPr>
            <w:r w:rsidRPr="0090411C">
              <w:rPr>
                <w:rFonts w:cs="Iskoola Pota"/>
                <w:color w:val="000000"/>
                <w:sz w:val="18"/>
                <w:szCs w:val="18"/>
              </w:rPr>
              <w:t>FREN 102 Beginning French II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MATH 151/</w:t>
            </w:r>
            <w:r w:rsidR="00F56D43" w:rsidRPr="0090411C">
              <w:rPr>
                <w:rFonts w:cs="Iskoola Pota"/>
                <w:color w:val="000000"/>
                <w:sz w:val="18"/>
                <w:szCs w:val="18"/>
              </w:rPr>
              <w:t>155 Calculus I, Calculus I Lab</w:t>
            </w:r>
            <w:r w:rsidR="00A07436" w:rsidRPr="0090411C">
              <w:rPr>
                <w:rFonts w:cs="Iskoola Pota"/>
                <w:color w:val="000000"/>
                <w:sz w:val="18"/>
                <w:szCs w:val="18"/>
              </w:rPr>
              <w:t xml:space="preserve"> </w:t>
            </w:r>
            <w:r w:rsidR="00A07436" w:rsidRPr="0090411C">
              <w:rPr>
                <w:rFonts w:cs="Iskoola Pota"/>
                <w:i/>
                <w:iCs/>
                <w:color w:val="000000"/>
                <w:sz w:val="18"/>
                <w:szCs w:val="18"/>
              </w:rPr>
              <w:t>(Satisfies IGED 120)</w:t>
            </w:r>
            <w:r w:rsidR="00F56D43" w:rsidRPr="0090411C">
              <w:rPr>
                <w:rFonts w:cs="Iskoola Pota"/>
                <w:color w:val="000000"/>
                <w:sz w:val="18"/>
                <w:szCs w:val="18"/>
              </w:rPr>
              <w:t xml:space="preserve"> (4)</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MATH 152/</w:t>
            </w:r>
            <w:r w:rsidR="00F56D43" w:rsidRPr="0090411C">
              <w:rPr>
                <w:rFonts w:cs="Iskoola Pota"/>
                <w:color w:val="000000"/>
                <w:sz w:val="18"/>
                <w:szCs w:val="18"/>
              </w:rPr>
              <w:t xml:space="preserve">156 Calculus II, Calculus II Lab </w:t>
            </w:r>
            <w:r w:rsidR="00A07436" w:rsidRPr="0090411C">
              <w:rPr>
                <w:rFonts w:cs="Iskoola Pota"/>
                <w:i/>
                <w:iCs/>
                <w:color w:val="000000"/>
                <w:sz w:val="18"/>
                <w:szCs w:val="18"/>
              </w:rPr>
              <w:t>(Satisfies IGED 22</w:t>
            </w:r>
            <w:r w:rsidR="00B112E8" w:rsidRPr="0090411C">
              <w:rPr>
                <w:rFonts w:cs="Iskoola Pota"/>
                <w:i/>
                <w:iCs/>
                <w:color w:val="000000"/>
                <w:sz w:val="18"/>
                <w:szCs w:val="18"/>
              </w:rPr>
              <w:t xml:space="preserve">0) </w:t>
            </w:r>
            <w:r w:rsidR="00F56D43" w:rsidRPr="0090411C">
              <w:rPr>
                <w:rFonts w:cs="Iskoola Pota"/>
                <w:color w:val="000000"/>
                <w:sz w:val="18"/>
                <w:szCs w:val="18"/>
              </w:rPr>
              <w:t>(4)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225  Linear Algebra (3)</w:t>
            </w:r>
          </w:p>
        </w:tc>
      </w:tr>
      <w:tr w:rsidR="00F56D43" w:rsidRPr="0090411C" w:rsidTr="009457EE">
        <w:trPr>
          <w:trHeight w:val="144"/>
          <w:jc w:val="center"/>
        </w:trPr>
        <w:tc>
          <w:tcPr>
            <w:tcW w:w="5000" w:type="pct"/>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MATH 253/</w:t>
            </w:r>
            <w:r w:rsidR="00F56D43" w:rsidRPr="0090411C">
              <w:rPr>
                <w:rFonts w:cs="Iskoola Pota"/>
                <w:color w:val="000000"/>
                <w:sz w:val="18"/>
                <w:szCs w:val="18"/>
              </w:rPr>
              <w:t>255 Calculus III, Calculus III Lab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176  Introduction to Mathematical Concepts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254 </w:t>
            </w:r>
            <w:r w:rsidR="00B112E8" w:rsidRPr="0090411C">
              <w:rPr>
                <w:rFonts w:cs="Iskoola Pota"/>
                <w:color w:val="000000"/>
                <w:sz w:val="18"/>
                <w:szCs w:val="18"/>
              </w:rPr>
              <w:t xml:space="preserve"> </w:t>
            </w:r>
            <w:r w:rsidRPr="0090411C">
              <w:rPr>
                <w:rFonts w:cs="Iskoola Pota"/>
                <w:color w:val="000000"/>
                <w:sz w:val="18"/>
                <w:szCs w:val="18"/>
              </w:rPr>
              <w:t>Differential Equation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or</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w:t>
            </w:r>
            <w:r w:rsidR="00971B01" w:rsidRPr="0090411C">
              <w:rPr>
                <w:rFonts w:cs="Iskoola Pota"/>
                <w:color w:val="000000"/>
                <w:sz w:val="18"/>
                <w:szCs w:val="18"/>
              </w:rPr>
              <w:t xml:space="preserve">ATH 260 Differential Equation with </w:t>
            </w:r>
            <w:r w:rsidRPr="0090411C">
              <w:rPr>
                <w:rFonts w:cs="Iskoola Pota"/>
                <w:color w:val="000000"/>
                <w:sz w:val="18"/>
                <w:szCs w:val="18"/>
              </w:rPr>
              <w:t>Linear Algebra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351 Advanced Calculus I (3)</w:t>
            </w:r>
          </w:p>
        </w:tc>
      </w:tr>
      <w:tr w:rsidR="00F56D43" w:rsidRPr="0090411C" w:rsidTr="008A57D7">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411 Abstract Algebra I (3)</w:t>
            </w:r>
          </w:p>
        </w:tc>
      </w:tr>
      <w:tr w:rsidR="00F56D43" w:rsidRPr="0090411C" w:rsidTr="008A57D7">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490 Seminar I (1)</w:t>
            </w:r>
          </w:p>
        </w:tc>
      </w:tr>
      <w:tr w:rsidR="00F56D43" w:rsidRPr="0090411C" w:rsidTr="008A57D7">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461 Complex Analysis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At least one (1) of the following three courses</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352 Advanced Calculus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412 Abstract Algebra II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462 Complex Analysis II (3)</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Four Mathematics Electives must be chosen from the following list and must be approved by the Department of Mathematics: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316  Number Theory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335  Classical Geometry*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381  Probability and Statistics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382  Probability with Applications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385  Regression Analysis with Applications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409  History of Mathematics*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425 </w:t>
            </w:r>
            <w:r w:rsidR="00971B01" w:rsidRPr="0090411C">
              <w:rPr>
                <w:rFonts w:cs="Iskoola Pota"/>
                <w:color w:val="000000"/>
                <w:sz w:val="18"/>
                <w:szCs w:val="18"/>
              </w:rPr>
              <w:t xml:space="preserve"> </w:t>
            </w:r>
            <w:r w:rsidRPr="0090411C">
              <w:rPr>
                <w:rFonts w:cs="Iskoola Pota"/>
                <w:color w:val="000000"/>
                <w:sz w:val="18"/>
                <w:szCs w:val="18"/>
              </w:rPr>
              <w:t>Advanced Linear Algebra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431 </w:t>
            </w:r>
            <w:r w:rsidR="00971B01" w:rsidRPr="0090411C">
              <w:rPr>
                <w:rFonts w:cs="Iskoola Pota"/>
                <w:color w:val="000000"/>
                <w:sz w:val="18"/>
                <w:szCs w:val="18"/>
              </w:rPr>
              <w:t xml:space="preserve"> </w:t>
            </w:r>
            <w:r w:rsidRPr="0090411C">
              <w:rPr>
                <w:rFonts w:cs="Iskoola Pota"/>
                <w:color w:val="000000"/>
                <w:sz w:val="18"/>
                <w:szCs w:val="18"/>
              </w:rPr>
              <w:t>Modern Geometry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432 Modern Geometry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435 Differential Geometry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445 Topology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451 Analysis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452 Real Analysis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475 Mathematical Logic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480 Mathematical Statistics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481 Mathematical Statistics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482 Numerical Analysis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483 Numerical Analysis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485 Mathematical Modeling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495 Independent Study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MATH 499 Special Topics in Mathematics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rPr>
            </w:pPr>
            <w:r w:rsidRPr="0090411C">
              <w:rPr>
                <w:rFonts w:cs="Iskoola Pota"/>
                <w:color w:val="000000"/>
              </w:rPr>
              <w:t>*At most, two of these courses may be chosen in the Pure Mathematics Option</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006802" w:rsidRDefault="00F56D43" w:rsidP="001E0B4A">
            <w:pPr>
              <w:rPr>
                <w:rFonts w:cs="Iskoola Pota"/>
                <w:b/>
                <w:bCs/>
                <w:color w:val="000000"/>
                <w:sz w:val="18"/>
                <w:szCs w:val="18"/>
              </w:rPr>
            </w:pPr>
            <w:r w:rsidRPr="00006802">
              <w:rPr>
                <w:rFonts w:cs="Iskoola Pota"/>
                <w:b/>
                <w:bCs/>
                <w:color w:val="000000"/>
                <w:sz w:val="18"/>
                <w:szCs w:val="18"/>
              </w:rPr>
              <w:t xml:space="preserve">Requires </w:t>
            </w:r>
            <w:r w:rsidR="00EA069F" w:rsidRPr="00006802">
              <w:rPr>
                <w:rFonts w:cs="Iskoola Pota"/>
                <w:b/>
                <w:bCs/>
                <w:color w:val="000000"/>
                <w:sz w:val="18"/>
                <w:szCs w:val="18"/>
              </w:rPr>
              <w:t>35</w:t>
            </w:r>
            <w:r w:rsidRPr="00006802">
              <w:rPr>
                <w:rFonts w:cs="Iskoola Pota"/>
                <w:b/>
                <w:bCs/>
                <w:color w:val="000000"/>
                <w:sz w:val="18"/>
                <w:szCs w:val="18"/>
              </w:rPr>
              <w:t xml:space="preserve"> of general electives</w:t>
            </w:r>
          </w:p>
        </w:tc>
      </w:tr>
    </w:tbl>
    <w:p w:rsidR="00F56D43" w:rsidRPr="0090411C" w:rsidRDefault="00F56D43" w:rsidP="001E0B4A">
      <w:pPr>
        <w:tabs>
          <w:tab w:val="left" w:pos="1590"/>
        </w:tabs>
        <w:rPr>
          <w:rFonts w:cs="Iskoola Pota"/>
          <w:b/>
          <w:highlight w:val="green"/>
        </w:rPr>
      </w:pPr>
    </w:p>
    <w:p w:rsidR="0021766E" w:rsidRPr="0090411C" w:rsidRDefault="0021766E" w:rsidP="005549EE">
      <w:pPr>
        <w:pStyle w:val="Caption"/>
        <w:rPr>
          <w:b/>
        </w:rPr>
      </w:pPr>
      <w:r w:rsidRPr="0090411C">
        <w:rPr>
          <w:b/>
        </w:rPr>
        <w:t xml:space="preserve">Model Plan of Study </w:t>
      </w:r>
    </w:p>
    <w:p w:rsidR="00F56D43" w:rsidRPr="0090411C" w:rsidRDefault="00F56D43" w:rsidP="001E0B4A">
      <w:pPr>
        <w:tabs>
          <w:tab w:val="left" w:pos="1590"/>
        </w:tabs>
        <w:rPr>
          <w:rFonts w:cs="Iskoola Pota"/>
          <w:i/>
        </w:rPr>
      </w:pPr>
      <w:r w:rsidRPr="0090411C">
        <w:rPr>
          <w:rFonts w:cs="Iskoola Pota"/>
          <w:i/>
        </w:rPr>
        <w:t>This program outline illustrates one way a student might begin the curriculum in an organized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program core in a satisfactory amount of time</w:t>
      </w:r>
      <w:r w:rsidR="0014226F" w:rsidRPr="0090411C">
        <w:rPr>
          <w:rFonts w:cs="Iskoola Pota"/>
          <w:i/>
        </w:rPr>
        <w:t xml:space="preserve">. </w:t>
      </w:r>
      <w:r w:rsidR="007742C2" w:rsidRPr="0090411C">
        <w:rPr>
          <w:rFonts w:cs="Iskoola Pota"/>
          <w:i/>
        </w:rPr>
        <w:t>Total Credits Required: 120</w:t>
      </w:r>
      <w:r w:rsidR="00006802">
        <w:rPr>
          <w:rFonts w:cs="Iskoola Pota"/>
          <w:i/>
        </w:rPr>
        <w:t>.</w:t>
      </w:r>
      <w:r w:rsidRPr="0090411C">
        <w:rPr>
          <w:rFonts w:cs="Iskoola Pota"/>
          <w:i/>
        </w:rPr>
        <w:t xml:space="preserve"> </w:t>
      </w:r>
    </w:p>
    <w:tbl>
      <w:tblPr>
        <w:tblW w:w="4972" w:type="pct"/>
        <w:jc w:val="center"/>
        <w:tblLook w:val="04A0"/>
      </w:tblPr>
      <w:tblGrid>
        <w:gridCol w:w="1559"/>
        <w:gridCol w:w="3358"/>
        <w:gridCol w:w="310"/>
      </w:tblGrid>
      <w:tr w:rsidR="00F56D43" w:rsidRPr="0090411C" w:rsidTr="00B42D5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1: Semester 1 / Total Credits 1</w:t>
            </w:r>
            <w:r w:rsidR="005324A0" w:rsidRPr="0090411C">
              <w:rPr>
                <w:rFonts w:cs="Iskoola Pota"/>
                <w:b/>
                <w:bCs/>
                <w:color w:val="000000"/>
                <w:sz w:val="18"/>
                <w:szCs w:val="18"/>
              </w:rPr>
              <w:t>5</w:t>
            </w:r>
          </w:p>
        </w:tc>
      </w:tr>
      <w:tr w:rsidR="00F56D43" w:rsidRPr="0090411C" w:rsidTr="00B42D59">
        <w:trPr>
          <w:trHeight w:val="144"/>
          <w:jc w:val="center"/>
        </w:trPr>
        <w:tc>
          <w:tcPr>
            <w:tcW w:w="149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110</w:t>
            </w:r>
          </w:p>
        </w:tc>
        <w:tc>
          <w:tcPr>
            <w:tcW w:w="3212"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Writing I </w:t>
            </w:r>
          </w:p>
        </w:tc>
        <w:tc>
          <w:tcPr>
            <w:tcW w:w="297"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130</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Oral Communication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151</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 </w:t>
            </w:r>
            <w:r w:rsidR="005324A0" w:rsidRPr="0090411C">
              <w:rPr>
                <w:rFonts w:cs="Iskoola Pota"/>
                <w:color w:val="000000"/>
                <w:sz w:val="18"/>
                <w:szCs w:val="18"/>
              </w:rPr>
              <w:t>Lecture</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155</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Calculus I Lab</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8A57D7" w:rsidRPr="0090411C" w:rsidTr="00B42D59">
        <w:trPr>
          <w:trHeight w:val="144"/>
          <w:jc w:val="center"/>
        </w:trPr>
        <w:tc>
          <w:tcPr>
            <w:tcW w:w="1491" w:type="pct"/>
            <w:shd w:val="clear" w:color="auto" w:fill="auto"/>
            <w:noWrap/>
            <w:vAlign w:val="center"/>
            <w:hideMark/>
          </w:tcPr>
          <w:p w:rsidR="008A57D7" w:rsidRPr="0090411C" w:rsidRDefault="008A57D7" w:rsidP="001E0B4A">
            <w:pPr>
              <w:rPr>
                <w:rFonts w:cs="Iskoola Pota"/>
                <w:color w:val="000000"/>
                <w:sz w:val="18"/>
                <w:szCs w:val="18"/>
              </w:rPr>
            </w:pPr>
            <w:r w:rsidRPr="0090411C">
              <w:rPr>
                <w:rFonts w:cs="Iskoola Pota"/>
                <w:color w:val="000000"/>
                <w:sz w:val="18"/>
                <w:szCs w:val="18"/>
              </w:rPr>
              <w:t>ORIN 101</w:t>
            </w:r>
          </w:p>
        </w:tc>
        <w:tc>
          <w:tcPr>
            <w:tcW w:w="3212" w:type="pct"/>
            <w:shd w:val="clear" w:color="auto" w:fill="auto"/>
            <w:noWrap/>
            <w:vAlign w:val="center"/>
            <w:hideMark/>
          </w:tcPr>
          <w:p w:rsidR="008A57D7" w:rsidRPr="0090411C" w:rsidRDefault="008A57D7" w:rsidP="001E0B4A">
            <w:pPr>
              <w:rPr>
                <w:rFonts w:cs="Iskoola Pota"/>
                <w:color w:val="000000"/>
                <w:sz w:val="18"/>
                <w:szCs w:val="18"/>
              </w:rPr>
            </w:pPr>
            <w:r w:rsidRPr="0090411C">
              <w:rPr>
                <w:rFonts w:cs="Iskoola Pota"/>
                <w:color w:val="000000"/>
                <w:sz w:val="18"/>
                <w:szCs w:val="18"/>
              </w:rPr>
              <w:t>Freshman Orientation</w:t>
            </w:r>
          </w:p>
        </w:tc>
        <w:tc>
          <w:tcPr>
            <w:tcW w:w="297" w:type="pct"/>
            <w:shd w:val="clear" w:color="auto" w:fill="auto"/>
            <w:noWrap/>
            <w:vAlign w:val="center"/>
            <w:hideMark/>
          </w:tcPr>
          <w:p w:rsidR="008A57D7" w:rsidRPr="0090411C" w:rsidRDefault="008A57D7"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1491" w:type="pct"/>
            <w:shd w:val="clear" w:color="auto" w:fill="auto"/>
            <w:noWrap/>
            <w:vAlign w:val="center"/>
            <w:hideMark/>
          </w:tcPr>
          <w:p w:rsidR="00F56D43" w:rsidRPr="0090411C" w:rsidRDefault="005324A0" w:rsidP="001E0B4A">
            <w:pPr>
              <w:rPr>
                <w:rFonts w:cs="Iskoola Pota"/>
                <w:color w:val="000000"/>
                <w:sz w:val="18"/>
                <w:szCs w:val="18"/>
              </w:rPr>
            </w:pPr>
            <w:r w:rsidRPr="0090411C">
              <w:rPr>
                <w:rFonts w:cs="Iskoola Pota"/>
                <w:color w:val="000000"/>
                <w:sz w:val="18"/>
                <w:szCs w:val="18"/>
              </w:rPr>
              <w:t>APTC 231</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Computer Science</w:t>
            </w:r>
            <w:r w:rsidR="005324A0" w:rsidRPr="0090411C">
              <w:rPr>
                <w:rFonts w:cs="Iskoola Pota"/>
                <w:color w:val="000000"/>
                <w:sz w:val="18"/>
                <w:szCs w:val="18"/>
              </w:rPr>
              <w:t xml:space="preserve"> I Lecture</w:t>
            </w:r>
          </w:p>
        </w:tc>
        <w:tc>
          <w:tcPr>
            <w:tcW w:w="297" w:type="pct"/>
            <w:shd w:val="clear" w:color="auto" w:fill="auto"/>
            <w:noWrap/>
            <w:vAlign w:val="center"/>
            <w:hideMark/>
          </w:tcPr>
          <w:p w:rsidR="00F56D43" w:rsidRPr="0090411C" w:rsidRDefault="005324A0"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APTC 233</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Computer Science </w:t>
            </w:r>
            <w:r w:rsidR="005324A0" w:rsidRPr="0090411C">
              <w:rPr>
                <w:rFonts w:cs="Iskoola Pota"/>
                <w:color w:val="000000"/>
                <w:sz w:val="18"/>
                <w:szCs w:val="18"/>
              </w:rPr>
              <w:t xml:space="preserve">I </w:t>
            </w:r>
            <w:r w:rsidRPr="0090411C">
              <w:rPr>
                <w:rFonts w:cs="Iskoola Pota"/>
                <w:color w:val="000000"/>
                <w:sz w:val="18"/>
                <w:szCs w:val="18"/>
              </w:rPr>
              <w:t>Lab</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1: Semester 2 / Total Credits 13</w:t>
            </w:r>
          </w:p>
        </w:tc>
      </w:tr>
      <w:tr w:rsidR="00F56D43" w:rsidRPr="0090411C" w:rsidTr="00B42D59">
        <w:trPr>
          <w:trHeight w:val="144"/>
          <w:jc w:val="center"/>
        </w:trPr>
        <w:tc>
          <w:tcPr>
            <w:tcW w:w="149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111</w:t>
            </w:r>
          </w:p>
        </w:tc>
        <w:tc>
          <w:tcPr>
            <w:tcW w:w="3212"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Writing II </w:t>
            </w:r>
          </w:p>
        </w:tc>
        <w:tc>
          <w:tcPr>
            <w:tcW w:w="297"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152</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Calculus II</w:t>
            </w:r>
            <w:r w:rsidR="005324A0" w:rsidRPr="0090411C">
              <w:rPr>
                <w:rFonts w:cs="Iskoola Pota"/>
                <w:color w:val="000000"/>
                <w:sz w:val="18"/>
                <w:szCs w:val="18"/>
              </w:rPr>
              <w:t xml:space="preserve"> Lecture</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156</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II Lab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225</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Linear Algebra</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r w:rsidR="008A57D7" w:rsidRPr="0090411C">
              <w:rPr>
                <w:rFonts w:cs="Iskoola Pota"/>
                <w:color w:val="000000"/>
                <w:sz w:val="18"/>
                <w:szCs w:val="18"/>
              </w:rPr>
              <w:t>FREN 101</w:t>
            </w:r>
          </w:p>
        </w:tc>
        <w:tc>
          <w:tcPr>
            <w:tcW w:w="3212" w:type="pct"/>
            <w:shd w:val="clear" w:color="auto" w:fill="auto"/>
            <w:noWrap/>
            <w:vAlign w:val="center"/>
            <w:hideMark/>
          </w:tcPr>
          <w:p w:rsidR="00F56D43" w:rsidRPr="0090411C" w:rsidRDefault="008A57D7" w:rsidP="001E0B4A">
            <w:pPr>
              <w:rPr>
                <w:rFonts w:cs="Iskoola Pota"/>
                <w:color w:val="000000"/>
                <w:sz w:val="18"/>
                <w:szCs w:val="18"/>
              </w:rPr>
            </w:pPr>
            <w:r w:rsidRPr="0090411C">
              <w:rPr>
                <w:rFonts w:cs="Iskoola Pota"/>
                <w:color w:val="000000"/>
                <w:sz w:val="18"/>
                <w:szCs w:val="18"/>
              </w:rPr>
              <w:t xml:space="preserve">Beginning </w:t>
            </w:r>
            <w:r w:rsidR="00F56D43" w:rsidRPr="0090411C">
              <w:rPr>
                <w:rFonts w:cs="Iskoola Pota"/>
                <w:color w:val="000000"/>
                <w:sz w:val="18"/>
                <w:szCs w:val="18"/>
              </w:rPr>
              <w:t>French</w:t>
            </w:r>
            <w:r w:rsidRPr="0090411C">
              <w:rPr>
                <w:rFonts w:cs="Iskoola Pota"/>
                <w:color w:val="000000"/>
                <w:sz w:val="18"/>
                <w:szCs w:val="18"/>
              </w:rPr>
              <w:t xml:space="preserve"> I</w:t>
            </w:r>
            <w:r w:rsidR="00F56D43" w:rsidRPr="0090411C">
              <w:rPr>
                <w:rFonts w:cs="Iskoola Pota"/>
                <w:color w:val="000000"/>
                <w:sz w:val="18"/>
                <w:szCs w:val="18"/>
              </w:rPr>
              <w:t xml:space="preser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2: Semester 3 / Total Credits 16</w:t>
            </w:r>
          </w:p>
        </w:tc>
      </w:tr>
      <w:tr w:rsidR="00F56D43" w:rsidRPr="0090411C" w:rsidTr="00B42D59">
        <w:trPr>
          <w:trHeight w:val="144"/>
          <w:jc w:val="center"/>
        </w:trPr>
        <w:tc>
          <w:tcPr>
            <w:tcW w:w="149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140</w:t>
            </w:r>
          </w:p>
        </w:tc>
        <w:tc>
          <w:tcPr>
            <w:tcW w:w="3212"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Ethics </w:t>
            </w:r>
          </w:p>
        </w:tc>
        <w:tc>
          <w:tcPr>
            <w:tcW w:w="297"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210</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Writing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253</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Calculus III</w:t>
            </w:r>
            <w:r w:rsidR="005324A0" w:rsidRPr="0090411C">
              <w:rPr>
                <w:rFonts w:cs="Iskoola Pota"/>
                <w:color w:val="000000"/>
                <w:sz w:val="18"/>
                <w:szCs w:val="18"/>
              </w:rPr>
              <w:t xml:space="preserve"> Lecture</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255</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III Lab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1491" w:type="pct"/>
            <w:shd w:val="clear" w:color="auto" w:fill="FFFFFF" w:themeFill="background1"/>
            <w:noWrap/>
            <w:vAlign w:val="center"/>
            <w:hideMark/>
          </w:tcPr>
          <w:p w:rsidR="00F56D43" w:rsidRPr="0090411C" w:rsidRDefault="008A57D7" w:rsidP="001E0B4A">
            <w:pPr>
              <w:rPr>
                <w:rFonts w:cs="Iskoola Pota"/>
                <w:color w:val="000000"/>
                <w:sz w:val="18"/>
                <w:szCs w:val="18"/>
              </w:rPr>
            </w:pPr>
            <w:r w:rsidRPr="0090411C">
              <w:rPr>
                <w:rFonts w:cs="Iskoola Pota"/>
                <w:color w:val="000000"/>
                <w:sz w:val="18"/>
                <w:szCs w:val="18"/>
              </w:rPr>
              <w:t>FREN 102</w:t>
            </w:r>
          </w:p>
        </w:tc>
        <w:tc>
          <w:tcPr>
            <w:tcW w:w="3212" w:type="pct"/>
            <w:shd w:val="clear" w:color="auto" w:fill="FFFFFF" w:themeFill="background1"/>
            <w:noWrap/>
            <w:vAlign w:val="center"/>
            <w:hideMark/>
          </w:tcPr>
          <w:p w:rsidR="00F56D43" w:rsidRPr="0090411C" w:rsidRDefault="008A57D7" w:rsidP="001E0B4A">
            <w:pPr>
              <w:rPr>
                <w:rFonts w:cs="Iskoola Pota"/>
                <w:color w:val="000000"/>
                <w:sz w:val="18"/>
                <w:szCs w:val="18"/>
              </w:rPr>
            </w:pPr>
            <w:r w:rsidRPr="0090411C">
              <w:rPr>
                <w:rFonts w:cs="Iskoola Pota"/>
                <w:color w:val="000000"/>
                <w:sz w:val="18"/>
                <w:szCs w:val="18"/>
              </w:rPr>
              <w:t xml:space="preserve">Beginning </w:t>
            </w:r>
            <w:r w:rsidR="00B81812" w:rsidRPr="0090411C">
              <w:rPr>
                <w:rFonts w:cs="Iskoola Pota"/>
                <w:color w:val="000000"/>
                <w:sz w:val="18"/>
                <w:szCs w:val="18"/>
              </w:rPr>
              <w:t>French</w:t>
            </w:r>
            <w:r w:rsidRPr="0090411C">
              <w:rPr>
                <w:rFonts w:cs="Iskoola Pota"/>
                <w:color w:val="000000"/>
                <w:sz w:val="18"/>
                <w:szCs w:val="18"/>
              </w:rPr>
              <w:t xml:space="preserve"> II</w:t>
            </w:r>
          </w:p>
        </w:tc>
        <w:tc>
          <w:tcPr>
            <w:tcW w:w="297" w:type="pct"/>
            <w:shd w:val="clear" w:color="auto" w:fill="FFFFFF" w:themeFill="background1"/>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5324A0" w:rsidRPr="0090411C" w:rsidTr="00B42D59">
        <w:trPr>
          <w:trHeight w:val="144"/>
          <w:jc w:val="center"/>
        </w:trPr>
        <w:tc>
          <w:tcPr>
            <w:tcW w:w="1491" w:type="pct"/>
            <w:shd w:val="clear" w:color="auto" w:fill="FFFFFF" w:themeFill="background1"/>
            <w:noWrap/>
            <w:vAlign w:val="center"/>
            <w:hideMark/>
          </w:tcPr>
          <w:p w:rsidR="005324A0" w:rsidRPr="0090411C" w:rsidRDefault="005324A0" w:rsidP="001E0B4A">
            <w:pPr>
              <w:rPr>
                <w:rFonts w:cs="Iskoola Pota"/>
                <w:color w:val="000000"/>
                <w:sz w:val="18"/>
                <w:szCs w:val="18"/>
              </w:rPr>
            </w:pPr>
          </w:p>
        </w:tc>
        <w:tc>
          <w:tcPr>
            <w:tcW w:w="3212" w:type="pct"/>
            <w:shd w:val="clear" w:color="auto" w:fill="FFFFFF" w:themeFill="background1"/>
            <w:noWrap/>
            <w:vAlign w:val="center"/>
            <w:hideMark/>
          </w:tcPr>
          <w:p w:rsidR="005324A0" w:rsidRPr="0090411C" w:rsidRDefault="005324A0" w:rsidP="001E0B4A">
            <w:pPr>
              <w:rPr>
                <w:rFonts w:cs="Iskoola Pota"/>
                <w:color w:val="000000"/>
                <w:sz w:val="18"/>
                <w:szCs w:val="18"/>
              </w:rPr>
            </w:pPr>
            <w:r w:rsidRPr="0090411C">
              <w:rPr>
                <w:rFonts w:cs="Iskoola Pota"/>
                <w:color w:val="000000"/>
                <w:sz w:val="18"/>
                <w:szCs w:val="18"/>
              </w:rPr>
              <w:t>General Elective</w:t>
            </w:r>
          </w:p>
        </w:tc>
        <w:tc>
          <w:tcPr>
            <w:tcW w:w="297" w:type="pct"/>
            <w:shd w:val="clear" w:color="auto" w:fill="FFFFFF" w:themeFill="background1"/>
            <w:noWrap/>
            <w:vAlign w:val="center"/>
            <w:hideMark/>
          </w:tcPr>
          <w:p w:rsidR="005324A0" w:rsidRPr="0090411C" w:rsidRDefault="005324A0"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2</w:t>
            </w:r>
            <w:r w:rsidR="005324A0" w:rsidRPr="0090411C">
              <w:rPr>
                <w:rFonts w:cs="Iskoola Pota"/>
                <w:b/>
                <w:bCs/>
                <w:color w:val="000000"/>
                <w:sz w:val="18"/>
                <w:szCs w:val="18"/>
              </w:rPr>
              <w:t>: Semester 4  / Total Credits 16</w:t>
            </w:r>
          </w:p>
        </w:tc>
      </w:tr>
      <w:tr w:rsidR="00F56D43" w:rsidRPr="0090411C" w:rsidTr="00B42D59">
        <w:trPr>
          <w:trHeight w:val="144"/>
          <w:jc w:val="center"/>
        </w:trPr>
        <w:tc>
          <w:tcPr>
            <w:tcW w:w="149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260</w:t>
            </w:r>
          </w:p>
        </w:tc>
        <w:tc>
          <w:tcPr>
            <w:tcW w:w="3212" w:type="pct"/>
            <w:tcBorders>
              <w:top w:val="single" w:sz="4" w:space="0" w:color="auto"/>
            </w:tcBorders>
            <w:shd w:val="clear" w:color="auto" w:fill="auto"/>
            <w:noWrap/>
            <w:vAlign w:val="center"/>
            <w:hideMark/>
          </w:tcPr>
          <w:p w:rsidR="00F56D43" w:rsidRPr="0090411C" w:rsidRDefault="00971B01" w:rsidP="001E0B4A">
            <w:pPr>
              <w:rPr>
                <w:rFonts w:cs="Iskoola Pota"/>
                <w:color w:val="000000"/>
                <w:sz w:val="18"/>
                <w:szCs w:val="18"/>
              </w:rPr>
            </w:pPr>
            <w:r w:rsidRPr="0090411C">
              <w:rPr>
                <w:rFonts w:cs="Iskoola Pota"/>
                <w:color w:val="000000"/>
                <w:sz w:val="18"/>
                <w:szCs w:val="18"/>
              </w:rPr>
              <w:t xml:space="preserve">Discovery Science &amp; </w:t>
            </w:r>
            <w:r w:rsidR="00F56D43" w:rsidRPr="0090411C">
              <w:rPr>
                <w:rFonts w:cs="Iskoola Pota"/>
                <w:color w:val="000000"/>
                <w:sz w:val="18"/>
                <w:szCs w:val="18"/>
              </w:rPr>
              <w:t xml:space="preserve">Lab </w:t>
            </w:r>
          </w:p>
        </w:tc>
        <w:tc>
          <w:tcPr>
            <w:tcW w:w="297" w:type="pct"/>
            <w:tcBorders>
              <w:top w:val="single" w:sz="4" w:space="0" w:color="auto"/>
            </w:tcBorders>
            <w:shd w:val="clear" w:color="auto" w:fill="auto"/>
            <w:noWrap/>
            <w:vAlign w:val="center"/>
            <w:hideMark/>
          </w:tcPr>
          <w:p w:rsidR="00F56D43" w:rsidRPr="0090411C" w:rsidRDefault="005324A0" w:rsidP="001E0B4A">
            <w:pPr>
              <w:rPr>
                <w:rFonts w:cs="Iskoola Pota"/>
                <w:color w:val="000000"/>
                <w:sz w:val="18"/>
                <w:szCs w:val="18"/>
              </w:rPr>
            </w:pPr>
            <w:r w:rsidRPr="0090411C">
              <w:rPr>
                <w:rFonts w:cs="Iskoola Pota"/>
                <w:color w:val="000000"/>
                <w:sz w:val="18"/>
                <w:szCs w:val="18"/>
              </w:rPr>
              <w:t>4</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270</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Diversity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w:t>
            </w:r>
            <w:r w:rsidR="002E4473" w:rsidRPr="0090411C">
              <w:rPr>
                <w:rFonts w:cs="Iskoola Pota"/>
                <w:color w:val="000000"/>
                <w:sz w:val="18"/>
                <w:szCs w:val="18"/>
              </w:rPr>
              <w:t>254</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Differential Equations*</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176</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Introduction to Math Concepts</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Mathematics Elective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3: Semester 5 / Total Credits 18</w:t>
            </w:r>
          </w:p>
        </w:tc>
      </w:tr>
      <w:tr w:rsidR="00F56D43" w:rsidRPr="0090411C" w:rsidTr="00B42D59">
        <w:trPr>
          <w:trHeight w:val="144"/>
          <w:jc w:val="center"/>
        </w:trPr>
        <w:tc>
          <w:tcPr>
            <w:tcW w:w="149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280</w:t>
            </w:r>
          </w:p>
        </w:tc>
        <w:tc>
          <w:tcPr>
            <w:tcW w:w="3212"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Civics </w:t>
            </w:r>
          </w:p>
        </w:tc>
        <w:tc>
          <w:tcPr>
            <w:tcW w:w="297"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351</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Advanced Calculus I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Mathematics Elective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3: Semester 6 / Total Credits 15</w:t>
            </w:r>
          </w:p>
        </w:tc>
      </w:tr>
      <w:tr w:rsidR="00F56D43" w:rsidRPr="0090411C" w:rsidTr="00B42D59">
        <w:trPr>
          <w:trHeight w:val="144"/>
          <w:jc w:val="center"/>
        </w:trPr>
        <w:tc>
          <w:tcPr>
            <w:tcW w:w="149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w:t>
            </w:r>
          </w:p>
        </w:tc>
        <w:tc>
          <w:tcPr>
            <w:tcW w:w="3212"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Mathematics Elective **</w:t>
            </w:r>
          </w:p>
        </w:tc>
        <w:tc>
          <w:tcPr>
            <w:tcW w:w="297"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Mathematics Elective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General Electives</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General Electives</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4: Semester 7 / Total Credits 16</w:t>
            </w:r>
          </w:p>
        </w:tc>
      </w:tr>
      <w:tr w:rsidR="00F56D43" w:rsidRPr="0090411C" w:rsidTr="00B42D59">
        <w:trPr>
          <w:trHeight w:val="144"/>
          <w:jc w:val="center"/>
        </w:trPr>
        <w:tc>
          <w:tcPr>
            <w:tcW w:w="149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391</w:t>
            </w:r>
          </w:p>
        </w:tc>
        <w:tc>
          <w:tcPr>
            <w:tcW w:w="3212"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Frontier Capstone I </w:t>
            </w:r>
          </w:p>
        </w:tc>
        <w:tc>
          <w:tcPr>
            <w:tcW w:w="297"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411</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Abstract Algebra I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461</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Complex Analysis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General Elective</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General Elective</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4: Semester 8 / Total Credits 14</w:t>
            </w:r>
          </w:p>
        </w:tc>
      </w:tr>
      <w:tr w:rsidR="00F56D43" w:rsidRPr="0090411C" w:rsidTr="00B42D59">
        <w:trPr>
          <w:trHeight w:val="144"/>
          <w:jc w:val="center"/>
        </w:trPr>
        <w:tc>
          <w:tcPr>
            <w:tcW w:w="1491"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392</w:t>
            </w:r>
          </w:p>
        </w:tc>
        <w:tc>
          <w:tcPr>
            <w:tcW w:w="3212"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Frontier Capstone II </w:t>
            </w:r>
          </w:p>
        </w:tc>
        <w:tc>
          <w:tcPr>
            <w:tcW w:w="297"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2</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490</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Senior Seminar</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Mathematics Elective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Mathematics Elective </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491"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212"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General Elective</w:t>
            </w:r>
          </w:p>
        </w:tc>
        <w:tc>
          <w:tcPr>
            <w:tcW w:w="297"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5000" w:type="pct"/>
            <w:gridSpan w:val="3"/>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*Mathematics majors may take either MATH 254 or MATH </w:t>
            </w:r>
            <w:r w:rsidR="00A07436" w:rsidRPr="0090411C">
              <w:rPr>
                <w:rFonts w:cs="Iskoola Pota"/>
                <w:color w:val="000000"/>
                <w:sz w:val="18"/>
                <w:szCs w:val="18"/>
              </w:rPr>
              <w:t>260</w:t>
            </w:r>
          </w:p>
        </w:tc>
      </w:tr>
      <w:tr w:rsidR="00F56D43" w:rsidRPr="0090411C" w:rsidTr="00B42D59">
        <w:trPr>
          <w:trHeight w:val="144"/>
          <w:jc w:val="center"/>
        </w:trPr>
        <w:tc>
          <w:tcPr>
            <w:tcW w:w="5000" w:type="pct"/>
            <w:gridSpan w:val="3"/>
            <w:shd w:val="clear" w:color="auto" w:fill="auto"/>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**At least one of the mathematics electives must be </w:t>
            </w:r>
            <w:r w:rsidR="00EA069F" w:rsidRPr="0090411C">
              <w:rPr>
                <w:rFonts w:cs="Iskoola Pota"/>
                <w:color w:val="000000"/>
                <w:sz w:val="18"/>
                <w:szCs w:val="18"/>
              </w:rPr>
              <w:t xml:space="preserve">one of the following: </w:t>
            </w:r>
            <w:r w:rsidR="00B112E8" w:rsidRPr="0090411C">
              <w:rPr>
                <w:rFonts w:cs="Iskoola Pota"/>
                <w:color w:val="000000"/>
                <w:sz w:val="18"/>
                <w:szCs w:val="18"/>
              </w:rPr>
              <w:t>MATH 352</w:t>
            </w:r>
            <w:r w:rsidRPr="0090411C">
              <w:rPr>
                <w:rFonts w:cs="Iskoola Pota"/>
                <w:color w:val="000000"/>
                <w:sz w:val="18"/>
                <w:szCs w:val="18"/>
              </w:rPr>
              <w:t xml:space="preserve">, </w:t>
            </w:r>
            <w:r w:rsidR="00B112E8" w:rsidRPr="0090411C">
              <w:rPr>
                <w:rFonts w:cs="Iskoola Pota"/>
                <w:color w:val="000000"/>
                <w:sz w:val="18"/>
                <w:szCs w:val="18"/>
              </w:rPr>
              <w:t>MATH 412</w:t>
            </w:r>
            <w:r w:rsidR="00A07436" w:rsidRPr="0090411C">
              <w:rPr>
                <w:rFonts w:cs="Iskoola Pota"/>
                <w:color w:val="000000"/>
                <w:sz w:val="18"/>
                <w:szCs w:val="18"/>
              </w:rPr>
              <w:t xml:space="preserve">, or </w:t>
            </w:r>
            <w:r w:rsidR="00B112E8" w:rsidRPr="0090411C">
              <w:rPr>
                <w:rFonts w:cs="Iskoola Pota"/>
                <w:color w:val="000000"/>
                <w:sz w:val="18"/>
                <w:szCs w:val="18"/>
              </w:rPr>
              <w:t>MATH 462</w:t>
            </w:r>
            <w:r w:rsidR="0014226F" w:rsidRPr="0090411C">
              <w:rPr>
                <w:rFonts w:cs="Iskoola Pota"/>
                <w:color w:val="000000"/>
                <w:sz w:val="18"/>
                <w:szCs w:val="18"/>
              </w:rPr>
              <w:t xml:space="preserve">. </w:t>
            </w:r>
          </w:p>
        </w:tc>
      </w:tr>
    </w:tbl>
    <w:p w:rsidR="00A07436" w:rsidRPr="0090411C" w:rsidRDefault="00A07436" w:rsidP="001E0B4A">
      <w:pPr>
        <w:pStyle w:val="Heading2"/>
        <w:spacing w:line="240" w:lineRule="auto"/>
        <w:rPr>
          <w:rFonts w:ascii="Garamond" w:hAnsi="Garamond" w:cs="Iskoola Pota"/>
          <w:sz w:val="20"/>
          <w:szCs w:val="20"/>
        </w:rPr>
      </w:pPr>
      <w:bookmarkStart w:id="529" w:name="_Toc343441258"/>
      <w:bookmarkStart w:id="530" w:name="_Toc343876344"/>
    </w:p>
    <w:p w:rsidR="00A07436" w:rsidRPr="0090411C" w:rsidRDefault="00A07436" w:rsidP="001E0B4A">
      <w:pPr>
        <w:pStyle w:val="BodyText"/>
        <w:spacing w:after="0"/>
        <w:jc w:val="left"/>
        <w:rPr>
          <w:kern w:val="28"/>
        </w:rPr>
      </w:pPr>
      <w:r w:rsidRPr="0090411C">
        <w:br w:type="page"/>
      </w:r>
    </w:p>
    <w:p w:rsidR="00F56D43" w:rsidRPr="0090411C" w:rsidRDefault="00C716F2" w:rsidP="001E0B4A">
      <w:pPr>
        <w:pBdr>
          <w:bottom w:val="single" w:sz="4" w:space="1" w:color="auto"/>
        </w:pBdr>
        <w:rPr>
          <w:b/>
        </w:rPr>
      </w:pPr>
      <w:r w:rsidRPr="0090411C">
        <w:rPr>
          <w:b/>
        </w:rPr>
        <w:t xml:space="preserve">Department of Mathematics &amp; </w:t>
      </w:r>
      <w:r w:rsidR="00F56D43" w:rsidRPr="0090411C">
        <w:rPr>
          <w:b/>
        </w:rPr>
        <w:t>Statistics</w:t>
      </w:r>
      <w:bookmarkEnd w:id="529"/>
      <w:bookmarkEnd w:id="530"/>
    </w:p>
    <w:p w:rsidR="00C716F2" w:rsidRPr="0090411C" w:rsidRDefault="00F56D43" w:rsidP="001E0B4A">
      <w:pPr>
        <w:rPr>
          <w:b/>
        </w:rPr>
      </w:pPr>
      <w:bookmarkStart w:id="531" w:name="_Toc343876345"/>
      <w:r w:rsidRPr="0090411C">
        <w:rPr>
          <w:b/>
        </w:rPr>
        <w:t>Bachelor of Science Mathematics</w:t>
      </w:r>
      <w:bookmarkEnd w:id="531"/>
      <w:r w:rsidR="00C716F2" w:rsidRPr="0090411C">
        <w:rPr>
          <w:b/>
        </w:rPr>
        <w:t>:</w:t>
      </w:r>
    </w:p>
    <w:p w:rsidR="00F56D43" w:rsidRDefault="00A07436" w:rsidP="00C716F2">
      <w:pPr>
        <w:rPr>
          <w:b/>
        </w:rPr>
      </w:pPr>
      <w:r w:rsidRPr="0090411C">
        <w:rPr>
          <w:b/>
        </w:rPr>
        <w:t>Statistics Concentration</w:t>
      </w:r>
    </w:p>
    <w:p w:rsidR="00FF1724" w:rsidRPr="0090411C" w:rsidRDefault="00FF1724" w:rsidP="00C716F2">
      <w:pPr>
        <w:rPr>
          <w:b/>
        </w:rPr>
      </w:pPr>
    </w:p>
    <w:tbl>
      <w:tblPr>
        <w:tblW w:w="5000" w:type="pct"/>
        <w:jc w:val="center"/>
        <w:tblLook w:val="04A0"/>
      </w:tblPr>
      <w:tblGrid>
        <w:gridCol w:w="5256"/>
      </w:tblGrid>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General Education Requirements (</w:t>
            </w:r>
            <w:r w:rsidR="00EA069F" w:rsidRPr="0090411C">
              <w:rPr>
                <w:rFonts w:cs="Iskoola Pota"/>
                <w:b/>
                <w:bCs/>
                <w:iCs/>
                <w:color w:val="000000"/>
                <w:sz w:val="18"/>
                <w:szCs w:val="18"/>
              </w:rPr>
              <w:t>26</w:t>
            </w:r>
            <w:r w:rsidRPr="0090411C">
              <w:rPr>
                <w:rFonts w:cs="Iskoola Pota"/>
                <w:b/>
                <w:bCs/>
                <w:iCs/>
                <w:color w:val="000000"/>
                <w:sz w:val="18"/>
                <w:szCs w:val="18"/>
              </w:rPr>
              <w:t xml:space="preserve"> credits)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110  Foundation Writing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111  Foundation Writing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130</w:t>
            </w:r>
            <w:r w:rsidR="00971B01" w:rsidRPr="0090411C">
              <w:rPr>
                <w:rFonts w:cs="Iskoola Pota"/>
                <w:color w:val="000000"/>
                <w:sz w:val="18"/>
                <w:szCs w:val="18"/>
              </w:rPr>
              <w:t xml:space="preserve">  Foundation Oral Communication</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140  </w:t>
            </w:r>
            <w:r w:rsidR="00E21F89" w:rsidRPr="0090411C">
              <w:rPr>
                <w:rFonts w:cs="Iskoola Pota"/>
                <w:color w:val="000000"/>
                <w:sz w:val="18"/>
                <w:szCs w:val="18"/>
              </w:rPr>
              <w:t>Foundation Ethics</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210  Discovery Writing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270  Discovery Diversity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280  Discovery Civics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ORIN 101  Freshman Orientation (1)</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Program Core Requirements</w:t>
            </w:r>
            <w:r w:rsidR="00EA069F" w:rsidRPr="0090411C">
              <w:rPr>
                <w:rFonts w:cs="Iskoola Pota"/>
                <w:b/>
                <w:bCs/>
                <w:iCs/>
                <w:color w:val="000000"/>
                <w:sz w:val="18"/>
                <w:szCs w:val="18"/>
              </w:rPr>
              <w:t xml:space="preserve"> (</w:t>
            </w:r>
            <w:r w:rsidR="007742C2" w:rsidRPr="0090411C">
              <w:rPr>
                <w:rFonts w:cs="Iskoola Pota"/>
                <w:b/>
                <w:bCs/>
                <w:iCs/>
                <w:color w:val="000000"/>
                <w:sz w:val="18"/>
                <w:szCs w:val="18"/>
              </w:rPr>
              <w:t>71 Credits)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PHIL 105  Introduction to Logic (3)</w:t>
            </w:r>
          </w:p>
        </w:tc>
      </w:tr>
      <w:tr w:rsidR="00F56D43" w:rsidRPr="0090411C" w:rsidTr="009457EE">
        <w:trPr>
          <w:trHeight w:val="144"/>
          <w:jc w:val="center"/>
        </w:trPr>
        <w:tc>
          <w:tcPr>
            <w:tcW w:w="5000" w:type="pct"/>
            <w:shd w:val="clear" w:color="auto" w:fill="auto"/>
            <w:noWrap/>
            <w:vAlign w:val="center"/>
            <w:hideMark/>
          </w:tcPr>
          <w:p w:rsidR="00F56D43" w:rsidRPr="0090411C" w:rsidRDefault="00B112E8"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231 Intro</w:t>
            </w:r>
            <w:r w:rsidR="00F56D43" w:rsidRPr="0090411C">
              <w:rPr>
                <w:rFonts w:cs="Iskoola Pota"/>
                <w:color w:val="000000"/>
                <w:sz w:val="18"/>
                <w:szCs w:val="18"/>
              </w:rPr>
              <w:t xml:space="preserve"> to Computer Science I </w:t>
            </w:r>
            <w:r w:rsidR="00EA069F" w:rsidRPr="0090411C">
              <w:rPr>
                <w:rFonts w:cs="Iskoola Pota"/>
                <w:i/>
                <w:color w:val="000000"/>
                <w:sz w:val="18"/>
                <w:szCs w:val="18"/>
              </w:rPr>
              <w:t>(Satisfies IGED 250)</w:t>
            </w:r>
            <w:r w:rsidR="00EA069F" w:rsidRPr="0090411C">
              <w:rPr>
                <w:rFonts w:cs="Iskoola Pota"/>
                <w:color w:val="000000"/>
                <w:sz w:val="18"/>
                <w:szCs w:val="18"/>
              </w:rPr>
              <w:t xml:space="preserve"> </w:t>
            </w:r>
            <w:r w:rsidR="00F56D43" w:rsidRPr="0090411C">
              <w:rPr>
                <w:rFonts w:cs="Iskoola Pota"/>
                <w:color w:val="000000"/>
                <w:sz w:val="18"/>
                <w:szCs w:val="18"/>
              </w:rPr>
              <w:t>(3)</w:t>
            </w:r>
          </w:p>
        </w:tc>
      </w:tr>
      <w:tr w:rsidR="00F56D43" w:rsidRPr="0090411C" w:rsidTr="009457EE">
        <w:trPr>
          <w:trHeight w:val="144"/>
          <w:jc w:val="center"/>
        </w:trPr>
        <w:tc>
          <w:tcPr>
            <w:tcW w:w="5000" w:type="pct"/>
            <w:shd w:val="clear" w:color="auto" w:fill="auto"/>
            <w:noWrap/>
            <w:vAlign w:val="center"/>
            <w:hideMark/>
          </w:tcPr>
          <w:p w:rsidR="00F56D43" w:rsidRPr="0090411C" w:rsidRDefault="00B112E8"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233 Intro</w:t>
            </w:r>
            <w:r w:rsidR="00F56D43" w:rsidRPr="0090411C">
              <w:rPr>
                <w:rFonts w:cs="Iskoola Pota"/>
                <w:color w:val="000000"/>
                <w:sz w:val="18"/>
                <w:szCs w:val="18"/>
              </w:rPr>
              <w:t xml:space="preserve"> to Computer Science I Lab</w:t>
            </w:r>
            <w:r w:rsidRPr="0090411C">
              <w:rPr>
                <w:rFonts w:cs="Iskoola Pota"/>
                <w:color w:val="000000"/>
                <w:sz w:val="18"/>
                <w:szCs w:val="18"/>
              </w:rPr>
              <w:t xml:space="preserve"> </w:t>
            </w:r>
            <w:r w:rsidRPr="0090411C">
              <w:rPr>
                <w:rFonts w:cs="Iskoola Pota"/>
                <w:i/>
                <w:color w:val="000000"/>
                <w:sz w:val="18"/>
                <w:szCs w:val="18"/>
              </w:rPr>
              <w:t>(Satisfies IGED 250)</w:t>
            </w:r>
            <w:r w:rsidRPr="0090411C">
              <w:rPr>
                <w:rFonts w:cs="Iskoola Pota"/>
                <w:color w:val="000000"/>
                <w:sz w:val="18"/>
                <w:szCs w:val="18"/>
              </w:rPr>
              <w:t xml:space="preserve"> </w:t>
            </w:r>
            <w:r w:rsidR="00F56D43" w:rsidRPr="0090411C">
              <w:rPr>
                <w:rFonts w:cs="Iskoola Pota"/>
                <w:color w:val="000000"/>
                <w:sz w:val="18"/>
                <w:szCs w:val="18"/>
              </w:rPr>
              <w:t xml:space="preserve">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151, 155 Calculus I, Calculus I Lab </w:t>
            </w:r>
            <w:r w:rsidR="00EA069F" w:rsidRPr="0090411C">
              <w:rPr>
                <w:rFonts w:cs="Iskoola Pota"/>
                <w:i/>
                <w:iCs/>
                <w:color w:val="000000"/>
                <w:sz w:val="18"/>
                <w:szCs w:val="18"/>
              </w:rPr>
              <w:t xml:space="preserve">(Satisfies IGED 120) </w:t>
            </w:r>
            <w:r w:rsidRPr="0090411C">
              <w:rPr>
                <w:rFonts w:cs="Iskoola Pota"/>
                <w:color w:val="000000"/>
                <w:sz w:val="18"/>
                <w:szCs w:val="18"/>
              </w:rPr>
              <w:t>(4)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MATH 152, 156 Calculus II, Calculus II Lab </w:t>
            </w:r>
            <w:r w:rsidR="00EA069F" w:rsidRPr="0090411C">
              <w:rPr>
                <w:rFonts w:cs="Iskoola Pota"/>
                <w:i/>
                <w:iCs/>
                <w:color w:val="000000"/>
                <w:sz w:val="18"/>
                <w:szCs w:val="18"/>
              </w:rPr>
              <w:t>(Satisfies IGED 220)</w:t>
            </w:r>
            <w:r w:rsidR="00EA069F" w:rsidRPr="0090411C">
              <w:rPr>
                <w:rFonts w:cs="Iskoola Pota"/>
                <w:color w:val="000000"/>
                <w:sz w:val="18"/>
                <w:szCs w:val="18"/>
              </w:rPr>
              <w:t xml:space="preserve"> </w:t>
            </w:r>
            <w:r w:rsidRPr="0090411C">
              <w:rPr>
                <w:rFonts w:cs="Iskoola Pota"/>
                <w:color w:val="000000"/>
                <w:sz w:val="18"/>
                <w:szCs w:val="18"/>
              </w:rPr>
              <w:t>(4)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225  Linear Algebra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253, 255 Calculus III, Calculus III Lab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176  Introduction to Mathematical Concepts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254 Differential Equation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or</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260 Differential Equation w/Linear Algebra (4)</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351 Advanced Calculus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411 Abstract Algebra I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490 Seminar I (1)</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vAlign w:val="center"/>
            <w:hideMark/>
          </w:tcPr>
          <w:p w:rsidR="00F56D43" w:rsidRPr="0090411C" w:rsidRDefault="00F56D43" w:rsidP="001E0B4A">
            <w:pPr>
              <w:rPr>
                <w:rFonts w:cs="Iskoola Pota"/>
                <w:b/>
                <w:bCs/>
                <w:i/>
                <w:color w:val="000000"/>
                <w:sz w:val="18"/>
                <w:szCs w:val="18"/>
              </w:rPr>
            </w:pPr>
            <w:r w:rsidRPr="0090411C">
              <w:rPr>
                <w:rFonts w:cs="Iskoola Pota"/>
                <w:b/>
                <w:bCs/>
                <w:color w:val="000000"/>
                <w:sz w:val="18"/>
                <w:szCs w:val="18"/>
              </w:rPr>
              <w:t>Four Mathematics Electives must be chosen from the following list and must be approved by the Department of Mathematics: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316  Number Theory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335  Classical Geometry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352  Advanced Calculus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409  History of Mathematics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412 Abstract Algebra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425 Advanced Linear Algebra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431 Modern Geometry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432 Modern Geometry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435 Differential Geometry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445 Topology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451 Analysis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452 Real Analysis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462 Complex Analysis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475 Mathematical Logic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482 Numerical Analysis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483 Numerical Analysis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485 Mathematical Modeling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495 Independent Study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499 Special Topics in Mathematics (3)</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iCs/>
                <w:color w:val="000000"/>
                <w:sz w:val="18"/>
                <w:szCs w:val="18"/>
              </w:rPr>
            </w:pPr>
            <w:r w:rsidRPr="0090411C">
              <w:rPr>
                <w:rFonts w:cs="Iskoola Pota"/>
                <w:b/>
                <w:bCs/>
                <w:iCs/>
                <w:color w:val="000000"/>
                <w:sz w:val="18"/>
                <w:szCs w:val="18"/>
              </w:rPr>
              <w:t xml:space="preserve">Program Requirements: Statistics </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381 Probability and Statistics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382 Probability with Application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385 Regression Analysis with Applications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386 Analysis of Variance with Applications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480 Mathematical Statistics I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481 Mathematical Statistics II (3)</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Requires </w:t>
            </w:r>
            <w:r w:rsidR="007742C2" w:rsidRPr="0090411C">
              <w:rPr>
                <w:rFonts w:cs="Iskoola Pota"/>
                <w:b/>
                <w:bCs/>
                <w:color w:val="000000"/>
                <w:sz w:val="18"/>
                <w:szCs w:val="18"/>
              </w:rPr>
              <w:t>2</w:t>
            </w:r>
            <w:r w:rsidR="009B5D39" w:rsidRPr="0090411C">
              <w:rPr>
                <w:rFonts w:cs="Iskoola Pota"/>
                <w:b/>
                <w:bCs/>
                <w:color w:val="000000"/>
                <w:sz w:val="18"/>
                <w:szCs w:val="18"/>
              </w:rPr>
              <w:t>3</w:t>
            </w:r>
            <w:r w:rsidRPr="0090411C">
              <w:rPr>
                <w:rFonts w:cs="Iskoola Pota"/>
                <w:b/>
                <w:bCs/>
                <w:color w:val="000000"/>
                <w:sz w:val="18"/>
                <w:szCs w:val="18"/>
              </w:rPr>
              <w:t xml:space="preserve"> of general electives</w:t>
            </w:r>
          </w:p>
        </w:tc>
      </w:tr>
    </w:tbl>
    <w:p w:rsidR="0021766E" w:rsidRPr="0090411C" w:rsidRDefault="0021766E" w:rsidP="005549EE">
      <w:pPr>
        <w:pStyle w:val="Caption"/>
        <w:rPr>
          <w:b/>
        </w:rPr>
      </w:pPr>
      <w:r w:rsidRPr="0090411C">
        <w:rPr>
          <w:b/>
        </w:rPr>
        <w:t xml:space="preserve">Model Plan of Study </w:t>
      </w:r>
    </w:p>
    <w:p w:rsidR="00F56D43" w:rsidRDefault="00F56D43" w:rsidP="001E0B4A">
      <w:pPr>
        <w:rPr>
          <w:rFonts w:cs="Iskoola Pota"/>
          <w:i/>
        </w:rPr>
      </w:pPr>
      <w:r w:rsidRPr="0090411C">
        <w:rPr>
          <w:rFonts w:cs="Iskoola Pota"/>
          <w:i/>
        </w:rPr>
        <w:t>The program outline illustrates one way a student might begin the curriculum in an organized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program core in a satisfactory amount of time</w:t>
      </w:r>
      <w:r w:rsidR="0014226F" w:rsidRPr="0090411C">
        <w:rPr>
          <w:rFonts w:cs="Iskoola Pota"/>
          <w:i/>
        </w:rPr>
        <w:t xml:space="preserve">. </w:t>
      </w:r>
      <w:r w:rsidR="007742C2" w:rsidRPr="0090411C">
        <w:rPr>
          <w:rFonts w:cs="Iskoola Pota"/>
          <w:i/>
        </w:rPr>
        <w:t>Total Credits Required 120</w:t>
      </w:r>
      <w:r w:rsidR="00006802">
        <w:rPr>
          <w:rFonts w:cs="Iskoola Pota"/>
          <w:i/>
        </w:rPr>
        <w:t>.</w:t>
      </w:r>
    </w:p>
    <w:p w:rsidR="00006802" w:rsidRPr="00006802" w:rsidRDefault="00006802" w:rsidP="00006802">
      <w:pPr>
        <w:pStyle w:val="TableofAuthorities"/>
        <w:tabs>
          <w:tab w:val="clear" w:pos="8640"/>
        </w:tabs>
        <w:spacing w:after="0"/>
        <w:rPr>
          <w:rFonts w:cs="Iskoola Pota"/>
        </w:rPr>
      </w:pPr>
    </w:p>
    <w:tbl>
      <w:tblPr>
        <w:tblW w:w="5000" w:type="pct"/>
        <w:jc w:val="center"/>
        <w:tblLook w:val="04A0"/>
      </w:tblPr>
      <w:tblGrid>
        <w:gridCol w:w="1761"/>
        <w:gridCol w:w="3185"/>
        <w:gridCol w:w="310"/>
      </w:tblGrid>
      <w:tr w:rsidR="00F56D43" w:rsidRPr="0090411C" w:rsidTr="00C716F2">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1: Semester 1</w:t>
            </w:r>
          </w:p>
        </w:tc>
      </w:tr>
      <w:tr w:rsidR="00F56D43" w:rsidRPr="0090411C" w:rsidTr="00B42D59">
        <w:trPr>
          <w:trHeight w:val="144"/>
          <w:jc w:val="center"/>
        </w:trPr>
        <w:tc>
          <w:tcPr>
            <w:tcW w:w="167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110</w:t>
            </w:r>
          </w:p>
        </w:tc>
        <w:tc>
          <w:tcPr>
            <w:tcW w:w="30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Writing I </w:t>
            </w:r>
          </w:p>
        </w:tc>
        <w:tc>
          <w:tcPr>
            <w:tcW w:w="29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130</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Oral Communication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151</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155</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Calculus I Lab</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APTC 231</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Computer Science</w:t>
            </w:r>
            <w:r w:rsidR="005324A0" w:rsidRPr="0090411C">
              <w:rPr>
                <w:rFonts w:cs="Iskoola Pota"/>
                <w:color w:val="000000"/>
                <w:sz w:val="18"/>
                <w:szCs w:val="18"/>
              </w:rPr>
              <w:t xml:space="preserve"> I Lecture</w:t>
            </w:r>
          </w:p>
        </w:tc>
        <w:tc>
          <w:tcPr>
            <w:tcW w:w="295" w:type="pct"/>
            <w:shd w:val="clear" w:color="auto" w:fill="auto"/>
            <w:noWrap/>
            <w:vAlign w:val="center"/>
            <w:hideMark/>
          </w:tcPr>
          <w:p w:rsidR="00F56D43" w:rsidRPr="0090411C" w:rsidRDefault="005324A0"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APTC 233</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Computer Science </w:t>
            </w:r>
            <w:r w:rsidR="005324A0" w:rsidRPr="0090411C">
              <w:rPr>
                <w:rFonts w:cs="Iskoola Pota"/>
                <w:color w:val="000000"/>
                <w:sz w:val="18"/>
                <w:szCs w:val="18"/>
              </w:rPr>
              <w:t xml:space="preserve">I </w:t>
            </w:r>
            <w:r w:rsidRPr="0090411C">
              <w:rPr>
                <w:rFonts w:cs="Iskoola Pota"/>
                <w:color w:val="000000"/>
                <w:sz w:val="18"/>
                <w:szCs w:val="18"/>
              </w:rPr>
              <w:t>Lab</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5324A0" w:rsidRPr="0090411C" w:rsidTr="00B42D59">
        <w:trPr>
          <w:trHeight w:val="144"/>
          <w:jc w:val="center"/>
        </w:trPr>
        <w:tc>
          <w:tcPr>
            <w:tcW w:w="1675" w:type="pct"/>
            <w:shd w:val="clear" w:color="auto" w:fill="auto"/>
            <w:noWrap/>
            <w:vAlign w:val="center"/>
            <w:hideMark/>
          </w:tcPr>
          <w:p w:rsidR="005324A0" w:rsidRPr="0090411C" w:rsidRDefault="005324A0" w:rsidP="001E0B4A">
            <w:pPr>
              <w:rPr>
                <w:rFonts w:cs="Iskoola Pota"/>
                <w:color w:val="000000"/>
                <w:sz w:val="18"/>
                <w:szCs w:val="18"/>
              </w:rPr>
            </w:pPr>
            <w:r w:rsidRPr="0090411C">
              <w:rPr>
                <w:rFonts w:cs="Iskoola Pota"/>
                <w:color w:val="000000"/>
                <w:sz w:val="18"/>
                <w:szCs w:val="18"/>
              </w:rPr>
              <w:t>ORIN 101</w:t>
            </w:r>
          </w:p>
        </w:tc>
        <w:tc>
          <w:tcPr>
            <w:tcW w:w="3030" w:type="pct"/>
            <w:shd w:val="clear" w:color="auto" w:fill="auto"/>
            <w:noWrap/>
            <w:vAlign w:val="center"/>
            <w:hideMark/>
          </w:tcPr>
          <w:p w:rsidR="005324A0" w:rsidRPr="0090411C" w:rsidRDefault="005324A0" w:rsidP="001E0B4A">
            <w:pPr>
              <w:rPr>
                <w:rFonts w:cs="Iskoola Pota"/>
                <w:color w:val="000000"/>
                <w:sz w:val="18"/>
                <w:szCs w:val="18"/>
              </w:rPr>
            </w:pPr>
            <w:r w:rsidRPr="0090411C">
              <w:rPr>
                <w:rFonts w:cs="Iskoola Pota"/>
                <w:color w:val="000000"/>
                <w:sz w:val="18"/>
                <w:szCs w:val="18"/>
              </w:rPr>
              <w:t>Freshman Orientation</w:t>
            </w:r>
          </w:p>
        </w:tc>
        <w:tc>
          <w:tcPr>
            <w:tcW w:w="295" w:type="pct"/>
            <w:shd w:val="clear" w:color="auto" w:fill="auto"/>
            <w:noWrap/>
            <w:vAlign w:val="center"/>
            <w:hideMark/>
          </w:tcPr>
          <w:p w:rsidR="005324A0" w:rsidRPr="0090411C" w:rsidRDefault="005324A0" w:rsidP="001E0B4A">
            <w:pPr>
              <w:rPr>
                <w:rFonts w:cs="Iskoola Pota"/>
                <w:color w:val="000000"/>
                <w:sz w:val="18"/>
                <w:szCs w:val="18"/>
              </w:rPr>
            </w:pPr>
            <w:r w:rsidRPr="0090411C">
              <w:rPr>
                <w:rFonts w:cs="Iskoola Pota"/>
                <w:color w:val="000000"/>
                <w:sz w:val="18"/>
                <w:szCs w:val="18"/>
              </w:rPr>
              <w:t>1</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5324A0" w:rsidP="001E0B4A">
            <w:pPr>
              <w:rPr>
                <w:rFonts w:cs="Iskoola Pota"/>
                <w:color w:val="000000"/>
                <w:sz w:val="18"/>
                <w:szCs w:val="18"/>
              </w:rPr>
            </w:pPr>
            <w:r w:rsidRPr="0090411C">
              <w:rPr>
                <w:rFonts w:cs="Iskoola Pota"/>
                <w:color w:val="000000"/>
                <w:sz w:val="18"/>
                <w:szCs w:val="18"/>
              </w:rPr>
              <w:t>Total 15</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1: Semester 2 </w:t>
            </w:r>
          </w:p>
        </w:tc>
      </w:tr>
      <w:tr w:rsidR="00F56D43" w:rsidRPr="0090411C" w:rsidTr="00B42D59">
        <w:trPr>
          <w:trHeight w:val="144"/>
          <w:jc w:val="center"/>
        </w:trPr>
        <w:tc>
          <w:tcPr>
            <w:tcW w:w="167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111</w:t>
            </w:r>
          </w:p>
        </w:tc>
        <w:tc>
          <w:tcPr>
            <w:tcW w:w="30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Writing II </w:t>
            </w:r>
          </w:p>
        </w:tc>
        <w:tc>
          <w:tcPr>
            <w:tcW w:w="29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152</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Calculus II</w:t>
            </w:r>
            <w:r w:rsidR="005324A0" w:rsidRPr="0090411C">
              <w:rPr>
                <w:rFonts w:cs="Iskoola Pota"/>
                <w:color w:val="000000"/>
                <w:sz w:val="18"/>
                <w:szCs w:val="18"/>
              </w:rPr>
              <w:t xml:space="preserve"> Lecture</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156</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II Lab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225</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Linear Algebra</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French</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Total 13</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Year 2: Semester 3</w:t>
            </w:r>
          </w:p>
        </w:tc>
      </w:tr>
      <w:tr w:rsidR="00F56D43" w:rsidRPr="0090411C" w:rsidTr="00B42D59">
        <w:trPr>
          <w:trHeight w:val="144"/>
          <w:jc w:val="center"/>
        </w:trPr>
        <w:tc>
          <w:tcPr>
            <w:tcW w:w="167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140</w:t>
            </w:r>
          </w:p>
        </w:tc>
        <w:tc>
          <w:tcPr>
            <w:tcW w:w="30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Foundation Ethics </w:t>
            </w:r>
          </w:p>
        </w:tc>
        <w:tc>
          <w:tcPr>
            <w:tcW w:w="29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210</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Writing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253</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Calculus III</w:t>
            </w:r>
            <w:r w:rsidR="005324A0" w:rsidRPr="0090411C">
              <w:rPr>
                <w:rFonts w:cs="Iskoola Pota"/>
                <w:color w:val="000000"/>
                <w:sz w:val="18"/>
                <w:szCs w:val="18"/>
              </w:rPr>
              <w:t xml:space="preserve"> Lecture</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255</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Calculus III Lab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French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5324A0" w:rsidRPr="0090411C" w:rsidTr="00B42D59">
        <w:trPr>
          <w:trHeight w:val="144"/>
          <w:jc w:val="center"/>
        </w:trPr>
        <w:tc>
          <w:tcPr>
            <w:tcW w:w="1675" w:type="pct"/>
            <w:shd w:val="clear" w:color="auto" w:fill="auto"/>
            <w:noWrap/>
            <w:vAlign w:val="center"/>
            <w:hideMark/>
          </w:tcPr>
          <w:p w:rsidR="005324A0" w:rsidRPr="0090411C" w:rsidRDefault="005324A0" w:rsidP="001E0B4A">
            <w:pPr>
              <w:rPr>
                <w:rFonts w:cs="Iskoola Pota"/>
                <w:color w:val="000000"/>
                <w:sz w:val="18"/>
                <w:szCs w:val="18"/>
              </w:rPr>
            </w:pPr>
          </w:p>
        </w:tc>
        <w:tc>
          <w:tcPr>
            <w:tcW w:w="3030" w:type="pct"/>
            <w:shd w:val="clear" w:color="auto" w:fill="auto"/>
            <w:noWrap/>
            <w:vAlign w:val="center"/>
            <w:hideMark/>
          </w:tcPr>
          <w:p w:rsidR="005324A0" w:rsidRPr="0090411C" w:rsidRDefault="005324A0" w:rsidP="001E0B4A">
            <w:pPr>
              <w:rPr>
                <w:rFonts w:cs="Iskoola Pota"/>
                <w:color w:val="000000"/>
                <w:sz w:val="18"/>
                <w:szCs w:val="18"/>
              </w:rPr>
            </w:pPr>
            <w:r w:rsidRPr="0090411C">
              <w:rPr>
                <w:rFonts w:cs="Iskoola Pota"/>
                <w:color w:val="000000"/>
                <w:sz w:val="18"/>
                <w:szCs w:val="18"/>
              </w:rPr>
              <w:t>General Elective</w:t>
            </w:r>
          </w:p>
        </w:tc>
        <w:tc>
          <w:tcPr>
            <w:tcW w:w="295" w:type="pct"/>
            <w:shd w:val="clear" w:color="auto" w:fill="auto"/>
            <w:noWrap/>
            <w:vAlign w:val="center"/>
            <w:hideMark/>
          </w:tcPr>
          <w:p w:rsidR="005324A0" w:rsidRPr="0090411C" w:rsidRDefault="005324A0"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5324A0" w:rsidP="001E0B4A">
            <w:pPr>
              <w:rPr>
                <w:rFonts w:cs="Iskoola Pota"/>
                <w:color w:val="000000"/>
                <w:sz w:val="18"/>
                <w:szCs w:val="18"/>
              </w:rPr>
            </w:pPr>
            <w:r w:rsidRPr="0090411C">
              <w:rPr>
                <w:rFonts w:cs="Iskoola Pota"/>
                <w:color w:val="000000"/>
                <w:sz w:val="18"/>
                <w:szCs w:val="18"/>
              </w:rPr>
              <w:t>Total 16</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2: Semester 4 </w:t>
            </w:r>
          </w:p>
        </w:tc>
      </w:tr>
      <w:tr w:rsidR="00F56D43" w:rsidRPr="0090411C" w:rsidTr="00B42D59">
        <w:trPr>
          <w:trHeight w:val="144"/>
          <w:jc w:val="center"/>
        </w:trPr>
        <w:tc>
          <w:tcPr>
            <w:tcW w:w="167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260</w:t>
            </w:r>
          </w:p>
        </w:tc>
        <w:tc>
          <w:tcPr>
            <w:tcW w:w="30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w:t>
            </w:r>
            <w:r w:rsidR="0078565D" w:rsidRPr="0090411C">
              <w:rPr>
                <w:rFonts w:cs="Iskoola Pota"/>
                <w:color w:val="000000"/>
                <w:sz w:val="18"/>
                <w:szCs w:val="18"/>
              </w:rPr>
              <w:t xml:space="preserve">Science &amp; Lab </w:t>
            </w:r>
          </w:p>
        </w:tc>
        <w:tc>
          <w:tcPr>
            <w:tcW w:w="295" w:type="pct"/>
            <w:tcBorders>
              <w:top w:val="single" w:sz="4" w:space="0" w:color="auto"/>
            </w:tcBorders>
            <w:shd w:val="clear" w:color="auto" w:fill="auto"/>
            <w:noWrap/>
            <w:vAlign w:val="center"/>
            <w:hideMark/>
          </w:tcPr>
          <w:p w:rsidR="00F56D43" w:rsidRPr="0090411C" w:rsidRDefault="005324A0" w:rsidP="001E0B4A">
            <w:pPr>
              <w:rPr>
                <w:rFonts w:cs="Iskoola Pota"/>
                <w:color w:val="000000"/>
                <w:sz w:val="18"/>
                <w:szCs w:val="18"/>
              </w:rPr>
            </w:pPr>
            <w:r w:rsidRPr="0090411C">
              <w:rPr>
                <w:rFonts w:cs="Iskoola Pota"/>
                <w:color w:val="000000"/>
                <w:sz w:val="18"/>
                <w:szCs w:val="18"/>
              </w:rPr>
              <w:t>4</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270</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Diversity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260</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Differential Equations*</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176</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Introduction to Math Concepts</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Mathematical Elective</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5324A0" w:rsidP="001E0B4A">
            <w:pPr>
              <w:rPr>
                <w:rFonts w:cs="Iskoola Pota"/>
                <w:color w:val="000000"/>
                <w:sz w:val="18"/>
                <w:szCs w:val="18"/>
              </w:rPr>
            </w:pPr>
            <w:r w:rsidRPr="0090411C">
              <w:rPr>
                <w:rFonts w:cs="Iskoola Pota"/>
                <w:color w:val="000000"/>
                <w:sz w:val="18"/>
                <w:szCs w:val="18"/>
              </w:rPr>
              <w:t>Total 16</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3: Semester 5 </w:t>
            </w:r>
          </w:p>
        </w:tc>
      </w:tr>
      <w:tr w:rsidR="00F56D43" w:rsidRPr="0090411C" w:rsidTr="00B42D59">
        <w:trPr>
          <w:trHeight w:val="144"/>
          <w:jc w:val="center"/>
        </w:trPr>
        <w:tc>
          <w:tcPr>
            <w:tcW w:w="167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280</w:t>
            </w:r>
          </w:p>
        </w:tc>
        <w:tc>
          <w:tcPr>
            <w:tcW w:w="30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Discovery Civics </w:t>
            </w:r>
          </w:p>
        </w:tc>
        <w:tc>
          <w:tcPr>
            <w:tcW w:w="29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351</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Advanced Calculus I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381</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Probability &amp; Statistics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General Elective</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Total 18</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3: Semester 6 </w:t>
            </w:r>
          </w:p>
        </w:tc>
      </w:tr>
      <w:tr w:rsidR="00F56D43" w:rsidRPr="0090411C" w:rsidTr="00B42D59">
        <w:trPr>
          <w:trHeight w:val="144"/>
          <w:jc w:val="center"/>
        </w:trPr>
        <w:tc>
          <w:tcPr>
            <w:tcW w:w="167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382</w:t>
            </w:r>
          </w:p>
        </w:tc>
        <w:tc>
          <w:tcPr>
            <w:tcW w:w="30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Probability with Applications</w:t>
            </w:r>
          </w:p>
        </w:tc>
        <w:tc>
          <w:tcPr>
            <w:tcW w:w="29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385</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Regression Analysis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Total 15</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color w:val="000000"/>
                <w:sz w:val="18"/>
                <w:szCs w:val="18"/>
              </w:rPr>
            </w:pPr>
            <w:r w:rsidRPr="0090411C">
              <w:rPr>
                <w:rFonts w:cs="Iskoola Pota"/>
                <w:b/>
                <w:color w:val="000000"/>
                <w:sz w:val="18"/>
                <w:szCs w:val="18"/>
              </w:rPr>
              <w:t>Year 4: Semester 7</w:t>
            </w:r>
          </w:p>
        </w:tc>
      </w:tr>
      <w:tr w:rsidR="00F56D43" w:rsidRPr="0090411C" w:rsidTr="00B42D59">
        <w:trPr>
          <w:trHeight w:val="144"/>
          <w:jc w:val="center"/>
        </w:trPr>
        <w:tc>
          <w:tcPr>
            <w:tcW w:w="167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391</w:t>
            </w:r>
          </w:p>
        </w:tc>
        <w:tc>
          <w:tcPr>
            <w:tcW w:w="30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Frontier Capstone I </w:t>
            </w:r>
          </w:p>
        </w:tc>
        <w:tc>
          <w:tcPr>
            <w:tcW w:w="29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1</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411</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Abstract Algebra I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386</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Analysis of Variance</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583</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Mathematical Statistics I</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Total 16</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Year 4: Semester 8 </w:t>
            </w:r>
          </w:p>
        </w:tc>
      </w:tr>
      <w:tr w:rsidR="00F56D43" w:rsidRPr="0090411C" w:rsidTr="00B42D59">
        <w:trPr>
          <w:trHeight w:val="144"/>
          <w:jc w:val="center"/>
        </w:trPr>
        <w:tc>
          <w:tcPr>
            <w:tcW w:w="167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IGED 392</w:t>
            </w:r>
          </w:p>
        </w:tc>
        <w:tc>
          <w:tcPr>
            <w:tcW w:w="3030"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Frontier Capstone II </w:t>
            </w:r>
          </w:p>
        </w:tc>
        <w:tc>
          <w:tcPr>
            <w:tcW w:w="295" w:type="pct"/>
            <w:tcBorders>
              <w:top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2</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490</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Senior Seminar</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 584</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Mathematical Statistics II</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General Elective </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B42D59">
        <w:trPr>
          <w:trHeight w:val="144"/>
          <w:jc w:val="center"/>
        </w:trPr>
        <w:tc>
          <w:tcPr>
            <w:tcW w:w="167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w:t>
            </w:r>
          </w:p>
        </w:tc>
        <w:tc>
          <w:tcPr>
            <w:tcW w:w="303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General Elective</w:t>
            </w:r>
          </w:p>
        </w:tc>
        <w:tc>
          <w:tcPr>
            <w:tcW w:w="295"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Total 14</w:t>
            </w:r>
          </w:p>
        </w:tc>
      </w:tr>
    </w:tbl>
    <w:p w:rsidR="00F56D43" w:rsidRPr="0090411C" w:rsidRDefault="00F56D43" w:rsidP="001E0B4A">
      <w:pPr>
        <w:pStyle w:val="PlainText"/>
        <w:rPr>
          <w:rFonts w:ascii="Garamond" w:hAnsi="Garamond" w:cs="Iskoola Pota"/>
        </w:rPr>
      </w:pPr>
      <w:r w:rsidRPr="0090411C">
        <w:rPr>
          <w:rFonts w:ascii="Garamond" w:hAnsi="Garamond" w:cs="Iskoola Pota"/>
        </w:rPr>
        <w:t xml:space="preserve">*Mathematics majors may take either MATH 254 or MATH </w:t>
      </w:r>
      <w:r w:rsidR="007742C2" w:rsidRPr="0090411C">
        <w:rPr>
          <w:rFonts w:ascii="Garamond" w:hAnsi="Garamond" w:cs="Iskoola Pota"/>
        </w:rPr>
        <w:t>260</w:t>
      </w:r>
    </w:p>
    <w:p w:rsidR="00B42D59" w:rsidRPr="00FF1724" w:rsidRDefault="00F56D43" w:rsidP="001E0B4A">
      <w:pPr>
        <w:rPr>
          <w:rFonts w:cs="Iskoola Pota"/>
          <w:b/>
        </w:rPr>
      </w:pPr>
      <w:r w:rsidRPr="0090411C">
        <w:rPr>
          <w:rFonts w:cs="Iskoola Pota"/>
        </w:rPr>
        <w:t>**At least one of the mathematics el</w:t>
      </w:r>
      <w:r w:rsidR="00B112E8" w:rsidRPr="0090411C">
        <w:rPr>
          <w:rFonts w:cs="Iskoola Pota"/>
        </w:rPr>
        <w:t>ectives must be MATH 352</w:t>
      </w:r>
      <w:r w:rsidRPr="0090411C">
        <w:rPr>
          <w:rFonts w:cs="Iskoola Pota"/>
        </w:rPr>
        <w:t>.</w:t>
      </w:r>
      <w:bookmarkStart w:id="532" w:name="_Toc343441262"/>
      <w:bookmarkStart w:id="533" w:name="_Toc343876348"/>
    </w:p>
    <w:p w:rsidR="00F56D43" w:rsidRPr="0090411C" w:rsidRDefault="00F56D43" w:rsidP="001E0B4A">
      <w:pPr>
        <w:pBdr>
          <w:bottom w:val="single" w:sz="4" w:space="1" w:color="auto"/>
        </w:pBdr>
        <w:rPr>
          <w:b/>
        </w:rPr>
      </w:pPr>
      <w:r w:rsidRPr="0090411C">
        <w:rPr>
          <w:b/>
        </w:rPr>
        <w:t>Departmen</w:t>
      </w:r>
      <w:r w:rsidR="00C716F2" w:rsidRPr="0090411C">
        <w:rPr>
          <w:b/>
        </w:rPr>
        <w:t xml:space="preserve">t of Mathematics &amp; </w:t>
      </w:r>
      <w:r w:rsidRPr="0090411C">
        <w:rPr>
          <w:b/>
        </w:rPr>
        <w:t>Statistics</w:t>
      </w:r>
      <w:bookmarkEnd w:id="532"/>
      <w:bookmarkEnd w:id="533"/>
    </w:p>
    <w:p w:rsidR="00F56D43" w:rsidRPr="0090411C" w:rsidRDefault="00F56D43" w:rsidP="001E0B4A">
      <w:pPr>
        <w:rPr>
          <w:b/>
          <w:highlight w:val="yellow"/>
        </w:rPr>
      </w:pPr>
      <w:bookmarkStart w:id="534" w:name="_Toc343876349"/>
      <w:r w:rsidRPr="0090411C">
        <w:rPr>
          <w:b/>
        </w:rPr>
        <w:t>Master of Science in Applied Statistics</w:t>
      </w:r>
      <w:bookmarkEnd w:id="534"/>
    </w:p>
    <w:p w:rsidR="00B42D59" w:rsidRPr="0090411C" w:rsidRDefault="00B42D59"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rPr>
      </w:pPr>
      <w:r w:rsidRPr="0090411C">
        <w:rPr>
          <w:rFonts w:cs="Iskoola Pota"/>
        </w:rPr>
        <w:t>The objectives of the Master of Scien</w:t>
      </w:r>
      <w:r w:rsidR="00FF1724">
        <w:rPr>
          <w:rFonts w:cs="Iskoola Pota"/>
        </w:rPr>
        <w:t xml:space="preserve">ce in Applied Statistics </w:t>
      </w:r>
      <w:r w:rsidRPr="0090411C">
        <w:rPr>
          <w:rFonts w:cs="Iskoola Pota"/>
        </w:rPr>
        <w:t>are threefold:  (1) to equip individuals to enter positions as data analysts requiring them to design and execute statistical studies, and to evaluate existing studies; (2) to train individuals who can function as independent applied statistical consultants; and (3) to provide a foundation for further graduate study</w:t>
      </w:r>
      <w:r w:rsidR="0014226F" w:rsidRPr="0090411C">
        <w:rPr>
          <w:rFonts w:cs="Iskoola Pota"/>
        </w:rPr>
        <w:t xml:space="preserve">. </w:t>
      </w:r>
      <w:r w:rsidRPr="0090411C">
        <w:rPr>
          <w:rFonts w:cs="Iskoola Pota"/>
        </w:rPr>
        <w:t>The Master’s program emphasizes applications, but provides sufficient theoretical content for successful candidates to pursue doctoral level study.</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b/>
        </w:rPr>
      </w:pPr>
      <w:r w:rsidRPr="0090411C">
        <w:rPr>
          <w:rFonts w:cs="Iskoola Pota"/>
          <w:b/>
        </w:rPr>
        <w:t>Degree Requirements</w:t>
      </w:r>
    </w:p>
    <w:p w:rsidR="00F56D43" w:rsidRPr="0090411C" w:rsidRDefault="00F56D43" w:rsidP="001E0B4A">
      <w:pPr>
        <w:autoSpaceDE w:val="0"/>
        <w:autoSpaceDN w:val="0"/>
        <w:adjustRightInd w:val="0"/>
        <w:rPr>
          <w:rFonts w:cs="Iskoola Pota"/>
        </w:rPr>
      </w:pPr>
      <w:r w:rsidRPr="0090411C">
        <w:rPr>
          <w:rFonts w:cs="Iskoola Pota"/>
        </w:rPr>
        <w:t>Candidates for the Master of Science in Applied Statistics must:</w:t>
      </w:r>
    </w:p>
    <w:p w:rsidR="00F56D43" w:rsidRPr="0090411C" w:rsidRDefault="00F56D43" w:rsidP="001E0B4A">
      <w:pPr>
        <w:autoSpaceDE w:val="0"/>
        <w:autoSpaceDN w:val="0"/>
        <w:adjustRightInd w:val="0"/>
        <w:rPr>
          <w:rFonts w:cs="Iskoola Pota"/>
        </w:rPr>
      </w:pPr>
    </w:p>
    <w:p w:rsidR="00F56D43" w:rsidRPr="0090411C" w:rsidRDefault="00F56D43" w:rsidP="00986CFC">
      <w:pPr>
        <w:numPr>
          <w:ilvl w:val="0"/>
          <w:numId w:val="56"/>
        </w:numPr>
        <w:tabs>
          <w:tab w:val="left" w:pos="180"/>
        </w:tabs>
        <w:autoSpaceDE w:val="0"/>
        <w:autoSpaceDN w:val="0"/>
        <w:adjustRightInd w:val="0"/>
        <w:ind w:left="0" w:firstLine="0"/>
        <w:rPr>
          <w:rFonts w:cs="Iskoola Pota"/>
        </w:rPr>
      </w:pPr>
      <w:r w:rsidRPr="0090411C">
        <w:rPr>
          <w:rFonts w:cs="Iskoola Pota"/>
        </w:rPr>
        <w:t>Satisfy all requirements set by the Graduate School;</w:t>
      </w:r>
    </w:p>
    <w:p w:rsidR="00F56D43" w:rsidRPr="0090411C" w:rsidRDefault="00F56D43" w:rsidP="00986CFC">
      <w:pPr>
        <w:numPr>
          <w:ilvl w:val="0"/>
          <w:numId w:val="56"/>
        </w:numPr>
        <w:tabs>
          <w:tab w:val="left" w:pos="180"/>
        </w:tabs>
        <w:autoSpaceDE w:val="0"/>
        <w:autoSpaceDN w:val="0"/>
        <w:adjustRightInd w:val="0"/>
        <w:ind w:left="0" w:firstLine="0"/>
        <w:rPr>
          <w:rFonts w:cs="Iskoola Pota"/>
        </w:rPr>
      </w:pPr>
      <w:r w:rsidRPr="0090411C">
        <w:rPr>
          <w:rFonts w:cs="Iskoola Pota"/>
        </w:rPr>
        <w:t>Complete a minimum of 30 semester hours of approved graduate study;</w:t>
      </w:r>
    </w:p>
    <w:p w:rsidR="00F56D43" w:rsidRPr="0090411C" w:rsidRDefault="00F56D43" w:rsidP="00986CFC">
      <w:pPr>
        <w:numPr>
          <w:ilvl w:val="0"/>
          <w:numId w:val="56"/>
        </w:numPr>
        <w:tabs>
          <w:tab w:val="left" w:pos="180"/>
        </w:tabs>
        <w:autoSpaceDE w:val="0"/>
        <w:autoSpaceDN w:val="0"/>
        <w:adjustRightInd w:val="0"/>
        <w:ind w:left="0" w:firstLine="0"/>
        <w:rPr>
          <w:rFonts w:cs="Iskoola Pota"/>
        </w:rPr>
      </w:pPr>
      <w:r w:rsidRPr="0090411C">
        <w:rPr>
          <w:rFonts w:cs="Iskoola Pota"/>
        </w:rPr>
        <w:t>Pass a written comprehensive examination covering the content of MATH:  574, 583, 584, 585, 586, and 650;</w:t>
      </w:r>
    </w:p>
    <w:p w:rsidR="00F56D43" w:rsidRPr="0090411C" w:rsidRDefault="00F56D43" w:rsidP="00986CFC">
      <w:pPr>
        <w:numPr>
          <w:ilvl w:val="0"/>
          <w:numId w:val="56"/>
        </w:numPr>
        <w:tabs>
          <w:tab w:val="left" w:pos="180"/>
        </w:tabs>
        <w:autoSpaceDE w:val="0"/>
        <w:autoSpaceDN w:val="0"/>
        <w:adjustRightInd w:val="0"/>
        <w:ind w:left="0" w:firstLine="0"/>
        <w:rPr>
          <w:rFonts w:cs="Iskoola Pota"/>
        </w:rPr>
      </w:pPr>
      <w:r w:rsidRPr="0090411C">
        <w:rPr>
          <w:rFonts w:cs="Iskoola Pota"/>
        </w:rPr>
        <w:t xml:space="preserve">Complete an approved internship together with a related project; </w:t>
      </w:r>
      <w:r w:rsidRPr="0090411C">
        <w:rPr>
          <w:rFonts w:cs="Iskoola Pota"/>
          <w:b/>
          <w:i/>
        </w:rPr>
        <w:t>or</w:t>
      </w:r>
    </w:p>
    <w:p w:rsidR="00F56D43" w:rsidRPr="0090411C" w:rsidRDefault="00F56D43" w:rsidP="001E0B4A">
      <w:pPr>
        <w:tabs>
          <w:tab w:val="left" w:pos="180"/>
        </w:tabs>
        <w:autoSpaceDE w:val="0"/>
        <w:autoSpaceDN w:val="0"/>
        <w:adjustRightInd w:val="0"/>
        <w:rPr>
          <w:rFonts w:cs="Iskoola Pota"/>
        </w:rPr>
      </w:pPr>
      <w:r w:rsidRPr="0090411C">
        <w:rPr>
          <w:rFonts w:cs="Iskoola Pota"/>
        </w:rPr>
        <w:t>write and defend an expository thesis under the direction of a permanent member of the Department of Mathematics and Statistics; and</w:t>
      </w:r>
    </w:p>
    <w:p w:rsidR="00F56D43" w:rsidRPr="0090411C" w:rsidRDefault="00F56D43" w:rsidP="001E0B4A">
      <w:pPr>
        <w:tabs>
          <w:tab w:val="left" w:pos="180"/>
        </w:tabs>
        <w:autoSpaceDE w:val="0"/>
        <w:autoSpaceDN w:val="0"/>
        <w:adjustRightInd w:val="0"/>
        <w:rPr>
          <w:rFonts w:cs="Iskoola Pota"/>
        </w:rPr>
      </w:pPr>
      <w:r w:rsidRPr="0090411C">
        <w:rPr>
          <w:rFonts w:cs="Iskoola Pota"/>
        </w:rPr>
        <w:t>5</w:t>
      </w:r>
      <w:r w:rsidR="00560FE6" w:rsidRPr="0090411C">
        <w:rPr>
          <w:rFonts w:cs="Iskoola Pota"/>
        </w:rPr>
        <w:t xml:space="preserve">. </w:t>
      </w:r>
      <w:r w:rsidRPr="0090411C">
        <w:rPr>
          <w:rFonts w:cs="Iskoola Pota"/>
        </w:rPr>
        <w:t>Complete the Graduate Writing Proficiency Exam</w:t>
      </w:r>
      <w:r w:rsidR="0014226F" w:rsidRPr="0090411C">
        <w:rPr>
          <w:rFonts w:cs="Iskoola Pota"/>
        </w:rPr>
        <w:t xml:space="preserve">. </w:t>
      </w:r>
    </w:p>
    <w:p w:rsidR="00F56D43" w:rsidRPr="0090411C" w:rsidRDefault="00F56D43" w:rsidP="001E0B4A">
      <w:pPr>
        <w:tabs>
          <w:tab w:val="left" w:pos="180"/>
        </w:tabs>
        <w:autoSpaceDE w:val="0"/>
        <w:autoSpaceDN w:val="0"/>
        <w:adjustRightInd w:val="0"/>
        <w:rPr>
          <w:rFonts w:cs="Iskoola Pota"/>
        </w:rPr>
      </w:pPr>
    </w:p>
    <w:p w:rsidR="00F56D43" w:rsidRPr="0090411C" w:rsidRDefault="00F56D43" w:rsidP="001E0B4A">
      <w:pPr>
        <w:tabs>
          <w:tab w:val="left" w:pos="180"/>
        </w:tabs>
        <w:autoSpaceDE w:val="0"/>
        <w:autoSpaceDN w:val="0"/>
        <w:adjustRightInd w:val="0"/>
        <w:rPr>
          <w:rFonts w:cs="Iskoola Pota"/>
        </w:rPr>
      </w:pPr>
      <w:r w:rsidRPr="0090411C">
        <w:rPr>
          <w:rFonts w:cs="Iskoola Pota"/>
        </w:rPr>
        <w:t>Demonstrated proficiency in writing is required of all graduate students</w:t>
      </w:r>
      <w:r w:rsidR="0014226F" w:rsidRPr="0090411C">
        <w:rPr>
          <w:rFonts w:cs="Iskoola Pota"/>
        </w:rPr>
        <w:t xml:space="preserve">. </w:t>
      </w:r>
      <w:r w:rsidRPr="0090411C">
        <w:rPr>
          <w:rFonts w:cs="Iskoola Pota"/>
        </w:rPr>
        <w:t>Students must take the GRE Analytical Writing Subtest as a requirement for admission</w:t>
      </w:r>
      <w:r w:rsidR="0014226F" w:rsidRPr="0090411C">
        <w:rPr>
          <w:rFonts w:cs="Iskoola Pota"/>
        </w:rPr>
        <w:t xml:space="preserve">. </w:t>
      </w:r>
      <w:r w:rsidRPr="0090411C">
        <w:rPr>
          <w:rFonts w:cs="Iskoola Pota"/>
        </w:rPr>
        <w:t>The minimum criterion score is 4</w:t>
      </w:r>
      <w:r w:rsidR="00C716F2" w:rsidRPr="0090411C">
        <w:rPr>
          <w:rFonts w:cs="Iskoola Pota"/>
        </w:rPr>
        <w:t xml:space="preserve">. </w:t>
      </w:r>
      <w:r w:rsidRPr="0090411C">
        <w:rPr>
          <w:rFonts w:cs="Iskoola Pota"/>
        </w:rPr>
        <w:t xml:space="preserve">Students failing to meet the criterion must enroll in and pass (with a grade of “B” or better) the English Graduate Writing Proficiency course ENGL 290 in the first semester of admission. </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rPr>
      </w:pPr>
      <w:r w:rsidRPr="0090411C">
        <w:rPr>
          <w:rFonts w:cs="Iskoola Pota"/>
        </w:rPr>
        <w:t>The following courses are required:  (Alternate courses may be substituted with the written consent of the Program Director.)</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b/>
        </w:rPr>
      </w:pPr>
      <w:r w:rsidRPr="0090411C">
        <w:rPr>
          <w:rFonts w:cs="Iskoola Pota"/>
          <w:b/>
        </w:rPr>
        <w:t>Admissions Requirements</w:t>
      </w:r>
    </w:p>
    <w:p w:rsidR="00F56D43" w:rsidRPr="0090411C" w:rsidRDefault="00F56D43" w:rsidP="001E0B4A">
      <w:pPr>
        <w:autoSpaceDE w:val="0"/>
        <w:autoSpaceDN w:val="0"/>
        <w:adjustRightInd w:val="0"/>
        <w:rPr>
          <w:rFonts w:cs="Iskoola Pota"/>
        </w:rPr>
      </w:pPr>
      <w:r w:rsidRPr="0090411C">
        <w:rPr>
          <w:rFonts w:cs="Iskoola Pota"/>
        </w:rPr>
        <w:t>In addition to the admissions requirements of the Graduate School, applicants for the program leading to the Master of Science in Applied Statistics must have completed the following courses or their equivalents:</w:t>
      </w:r>
    </w:p>
    <w:p w:rsidR="00F56D43" w:rsidRPr="0090411C" w:rsidRDefault="00F56D43" w:rsidP="001E0B4A">
      <w:pPr>
        <w:autoSpaceDE w:val="0"/>
        <w:autoSpaceDN w:val="0"/>
        <w:adjustRightInd w:val="0"/>
        <w:rPr>
          <w:rFonts w:cs="Iskoola Pota"/>
        </w:rPr>
      </w:pPr>
      <w:r w:rsidRPr="0090411C">
        <w:rPr>
          <w:rFonts w:cs="Iskoola Pota"/>
        </w:rPr>
        <w:t>Calculus I and II</w:t>
      </w:r>
    </w:p>
    <w:p w:rsidR="00F56D43" w:rsidRPr="0090411C" w:rsidRDefault="00F56D43" w:rsidP="001E0B4A">
      <w:pPr>
        <w:autoSpaceDE w:val="0"/>
        <w:autoSpaceDN w:val="0"/>
        <w:adjustRightInd w:val="0"/>
        <w:rPr>
          <w:rFonts w:cs="Iskoola Pota"/>
        </w:rPr>
      </w:pPr>
      <w:r w:rsidRPr="0090411C">
        <w:rPr>
          <w:rFonts w:cs="Iskoola Pota"/>
        </w:rPr>
        <w:t>Linear Algebra</w:t>
      </w:r>
    </w:p>
    <w:p w:rsidR="00F56D43" w:rsidRPr="0090411C" w:rsidRDefault="00F56D43" w:rsidP="001E0B4A">
      <w:pPr>
        <w:autoSpaceDE w:val="0"/>
        <w:autoSpaceDN w:val="0"/>
        <w:adjustRightInd w:val="0"/>
        <w:rPr>
          <w:rFonts w:cs="Iskoola Pota"/>
        </w:rPr>
      </w:pPr>
      <w:r w:rsidRPr="0090411C">
        <w:rPr>
          <w:rFonts w:cs="Iskoola Pota"/>
        </w:rPr>
        <w:t>A UDC course in computer science of A</w:t>
      </w:r>
      <w:r w:rsidR="00E65591">
        <w:rPr>
          <w:rFonts w:cs="Iskoola Pota"/>
        </w:rPr>
        <w:t>CC</w:t>
      </w:r>
      <w:r w:rsidRPr="0090411C">
        <w:rPr>
          <w:rFonts w:cs="Iskoola Pota"/>
        </w:rPr>
        <w:t>T 231 or above</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b/>
        </w:rPr>
      </w:pPr>
      <w:r w:rsidRPr="0090411C">
        <w:rPr>
          <w:rFonts w:cs="Iskoola Pota"/>
          <w:b/>
        </w:rPr>
        <w:t>Graduation Requirements</w:t>
      </w:r>
    </w:p>
    <w:p w:rsidR="00F56D43" w:rsidRPr="0090411C" w:rsidRDefault="00F56D43" w:rsidP="001E0B4A">
      <w:pPr>
        <w:autoSpaceDE w:val="0"/>
        <w:autoSpaceDN w:val="0"/>
        <w:adjustRightInd w:val="0"/>
        <w:rPr>
          <w:rFonts w:cs="Iskoola Pota"/>
        </w:rPr>
      </w:pPr>
      <w:r w:rsidRPr="0090411C">
        <w:rPr>
          <w:rFonts w:cs="Iskoola Pota"/>
        </w:rPr>
        <w:t>Total credit hours of graduate-level courses required for graduation: 36</w:t>
      </w:r>
    </w:p>
    <w:p w:rsidR="00F56D43" w:rsidRPr="0090411C" w:rsidRDefault="00F56D43" w:rsidP="001E0B4A">
      <w:pPr>
        <w:autoSpaceDE w:val="0"/>
        <w:autoSpaceDN w:val="0"/>
        <w:adjustRightInd w:val="0"/>
        <w:rPr>
          <w:rFonts w:cs="Iskoola Pota"/>
        </w:rPr>
      </w:pPr>
    </w:p>
    <w:tbl>
      <w:tblPr>
        <w:tblW w:w="5000" w:type="pct"/>
        <w:jc w:val="center"/>
        <w:tblLook w:val="04A0"/>
      </w:tblPr>
      <w:tblGrid>
        <w:gridCol w:w="5256"/>
      </w:tblGrid>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rPr>
            </w:pPr>
            <w:r w:rsidRPr="0090411C">
              <w:rPr>
                <w:rFonts w:cs="Iskoola Pota"/>
                <w:b/>
                <w:bCs/>
                <w:color w:val="000000"/>
              </w:rPr>
              <w:t>MS Applied Statistics</w:t>
            </w:r>
          </w:p>
        </w:tc>
      </w:tr>
      <w:tr w:rsidR="00F56D43" w:rsidRPr="0090411C" w:rsidTr="009457EE">
        <w:trPr>
          <w:trHeight w:val="144"/>
          <w:jc w:val="center"/>
        </w:trPr>
        <w:tc>
          <w:tcPr>
            <w:tcW w:w="5000" w:type="pct"/>
            <w:shd w:val="clear" w:color="auto" w:fill="auto"/>
            <w:noWrap/>
            <w:vAlign w:val="center"/>
            <w:hideMark/>
          </w:tcPr>
          <w:p w:rsidR="00C716F2" w:rsidRPr="0090411C" w:rsidRDefault="00F56D43" w:rsidP="00986CFC">
            <w:pPr>
              <w:pStyle w:val="NoSpacing"/>
              <w:numPr>
                <w:ilvl w:val="0"/>
                <w:numId w:val="78"/>
              </w:numPr>
              <w:spacing w:line="240" w:lineRule="auto"/>
              <w:rPr>
                <w:rFonts w:cs="Iskoola Pota"/>
                <w:szCs w:val="20"/>
              </w:rPr>
            </w:pPr>
            <w:r w:rsidRPr="0090411C">
              <w:rPr>
                <w:rFonts w:cs="Iskoola Pota"/>
                <w:szCs w:val="20"/>
              </w:rPr>
              <w:t>Complete a minimum of 30 semester hours of approved graduate study</w:t>
            </w:r>
          </w:p>
          <w:p w:rsidR="00C716F2" w:rsidRPr="0090411C" w:rsidRDefault="00C716F2" w:rsidP="00986CFC">
            <w:pPr>
              <w:pStyle w:val="NoSpacing"/>
              <w:numPr>
                <w:ilvl w:val="0"/>
                <w:numId w:val="78"/>
              </w:numPr>
              <w:spacing w:line="240" w:lineRule="auto"/>
              <w:rPr>
                <w:rFonts w:cs="Iskoola Pota"/>
                <w:szCs w:val="20"/>
              </w:rPr>
            </w:pPr>
            <w:r w:rsidRPr="0090411C">
              <w:rPr>
                <w:rFonts w:cs="Iskoola Pota"/>
                <w:szCs w:val="20"/>
              </w:rPr>
              <w:t xml:space="preserve">Pass a written comprehensive examination covering the </w:t>
            </w:r>
          </w:p>
        </w:tc>
      </w:tr>
      <w:tr w:rsidR="00F56D43" w:rsidRPr="0090411C" w:rsidTr="009457EE">
        <w:trPr>
          <w:trHeight w:val="144"/>
          <w:jc w:val="center"/>
        </w:trPr>
        <w:tc>
          <w:tcPr>
            <w:tcW w:w="5000" w:type="pct"/>
            <w:shd w:val="clear" w:color="auto" w:fill="auto"/>
            <w:noWrap/>
            <w:vAlign w:val="center"/>
            <w:hideMark/>
          </w:tcPr>
          <w:p w:rsidR="00F56D43" w:rsidRPr="0090411C" w:rsidRDefault="00C716F2" w:rsidP="00C716F2">
            <w:pPr>
              <w:pStyle w:val="NoSpacing"/>
              <w:numPr>
                <w:ilvl w:val="0"/>
                <w:numId w:val="0"/>
              </w:numPr>
              <w:spacing w:line="240" w:lineRule="auto"/>
              <w:rPr>
                <w:rFonts w:cs="Iskoola Pota"/>
                <w:szCs w:val="20"/>
              </w:rPr>
            </w:pPr>
            <w:r w:rsidRPr="0090411C">
              <w:rPr>
                <w:rFonts w:cs="Iskoola Pota"/>
                <w:szCs w:val="20"/>
              </w:rPr>
              <w:t xml:space="preserve">               </w:t>
            </w:r>
            <w:r w:rsidR="00F56D43" w:rsidRPr="0090411C">
              <w:rPr>
                <w:rFonts w:cs="Iskoola Pota"/>
                <w:szCs w:val="20"/>
              </w:rPr>
              <w:t>content of course: MATH 574, 583, 584, 585, 586,</w:t>
            </w:r>
            <w:r w:rsidRPr="0090411C">
              <w:rPr>
                <w:rFonts w:cs="Iskoola Pota"/>
                <w:szCs w:val="20"/>
              </w:rPr>
              <w:t xml:space="preserve"> and</w:t>
            </w:r>
          </w:p>
          <w:p w:rsidR="00C716F2" w:rsidRPr="0090411C" w:rsidRDefault="00C716F2" w:rsidP="00C716F2">
            <w:pPr>
              <w:pStyle w:val="NoSpacing"/>
              <w:numPr>
                <w:ilvl w:val="0"/>
                <w:numId w:val="0"/>
              </w:numPr>
              <w:spacing w:line="240" w:lineRule="auto"/>
              <w:rPr>
                <w:rFonts w:cs="Iskoola Pota"/>
                <w:szCs w:val="20"/>
              </w:rPr>
            </w:pPr>
            <w:r w:rsidRPr="0090411C">
              <w:rPr>
                <w:rFonts w:cs="Iskoola Pota"/>
                <w:szCs w:val="20"/>
              </w:rPr>
              <w:t xml:space="preserve">               650.</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986CFC">
            <w:pPr>
              <w:pStyle w:val="NoSpacing"/>
              <w:numPr>
                <w:ilvl w:val="0"/>
                <w:numId w:val="79"/>
              </w:numPr>
              <w:spacing w:line="240" w:lineRule="auto"/>
              <w:rPr>
                <w:rFonts w:cs="Iskoola Pota"/>
                <w:szCs w:val="20"/>
              </w:rPr>
            </w:pPr>
            <w:r w:rsidRPr="0090411C">
              <w:rPr>
                <w:rFonts w:cs="Iskoola Pota"/>
                <w:szCs w:val="20"/>
              </w:rPr>
              <w:t xml:space="preserve">Complete an approved internship together with a related project </w:t>
            </w:r>
            <w:r w:rsidRPr="0090411C">
              <w:rPr>
                <w:rFonts w:cs="Iskoola Pota"/>
                <w:b/>
                <w:bCs/>
                <w:i/>
                <w:iCs/>
                <w:szCs w:val="20"/>
              </w:rPr>
              <w:t xml:space="preserve">or </w:t>
            </w:r>
            <w:r w:rsidRPr="0090411C">
              <w:rPr>
                <w:rFonts w:cs="Iskoola Pota"/>
                <w:szCs w:val="20"/>
              </w:rPr>
              <w:t>write and defend and expository thesis under the direction of a permanent member of the Department of Mathematics and Statistics</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986CFC">
            <w:pPr>
              <w:pStyle w:val="NoSpacing"/>
              <w:numPr>
                <w:ilvl w:val="0"/>
                <w:numId w:val="79"/>
              </w:numPr>
              <w:spacing w:line="240" w:lineRule="auto"/>
              <w:rPr>
                <w:rFonts w:cs="Iskoola Pota"/>
                <w:szCs w:val="20"/>
              </w:rPr>
            </w:pPr>
            <w:r w:rsidRPr="0090411C">
              <w:rPr>
                <w:rFonts w:cs="Iskoola Pota"/>
                <w:szCs w:val="20"/>
              </w:rPr>
              <w:t>Complete the Graduate Writing Proficiency Exam</w:t>
            </w:r>
            <w:r w:rsidR="0014226F" w:rsidRPr="0090411C">
              <w:rPr>
                <w:rFonts w:cs="Iskoola Pota"/>
                <w:szCs w:val="20"/>
              </w:rPr>
              <w:t xml:space="preserve">. </w:t>
            </w:r>
          </w:p>
          <w:p w:rsidR="00F56D43" w:rsidRPr="0090411C" w:rsidRDefault="00F56D43" w:rsidP="00986CFC">
            <w:pPr>
              <w:pStyle w:val="NoSpacing"/>
              <w:numPr>
                <w:ilvl w:val="0"/>
                <w:numId w:val="79"/>
              </w:numPr>
              <w:spacing w:line="240" w:lineRule="auto"/>
              <w:rPr>
                <w:rFonts w:cs="Iskoola Pota"/>
                <w:szCs w:val="20"/>
              </w:rPr>
            </w:pPr>
            <w:r w:rsidRPr="0090411C">
              <w:rPr>
                <w:rFonts w:cs="Iskoola Pota"/>
                <w:szCs w:val="20"/>
              </w:rPr>
              <w:t>Demonstrated proficiency in writing is required of all graduate students</w:t>
            </w:r>
            <w:r w:rsidR="0014226F" w:rsidRPr="0090411C">
              <w:rPr>
                <w:rFonts w:cs="Iskoola Pota"/>
                <w:szCs w:val="20"/>
              </w:rPr>
              <w:t xml:space="preserve">. </w:t>
            </w:r>
          </w:p>
          <w:p w:rsidR="00F56D43" w:rsidRPr="0090411C" w:rsidRDefault="00F56D43" w:rsidP="00986CFC">
            <w:pPr>
              <w:pStyle w:val="NoSpacing"/>
              <w:numPr>
                <w:ilvl w:val="0"/>
                <w:numId w:val="79"/>
              </w:numPr>
              <w:spacing w:line="240" w:lineRule="auto"/>
              <w:rPr>
                <w:rFonts w:cs="Iskoola Pota"/>
                <w:szCs w:val="20"/>
              </w:rPr>
            </w:pPr>
            <w:r w:rsidRPr="0090411C">
              <w:rPr>
                <w:rFonts w:cs="Iskoola Pota"/>
                <w:szCs w:val="20"/>
              </w:rPr>
              <w:t>Students must take the GRE Analytical Writing Subtest as a requirement for admission</w:t>
            </w:r>
            <w:r w:rsidR="0014226F" w:rsidRPr="0090411C">
              <w:rPr>
                <w:rFonts w:cs="Iskoola Pota"/>
                <w:szCs w:val="20"/>
              </w:rPr>
              <w:t xml:space="preserve">. </w:t>
            </w:r>
            <w:r w:rsidRPr="0090411C">
              <w:rPr>
                <w:rFonts w:cs="Iskoola Pota"/>
                <w:szCs w:val="20"/>
              </w:rPr>
              <w:t>The criterion score is 4</w:t>
            </w:r>
            <w:r w:rsidR="0014226F" w:rsidRPr="0090411C">
              <w:rPr>
                <w:rFonts w:cs="Iskoola Pota"/>
                <w:szCs w:val="20"/>
              </w:rPr>
              <w:t xml:space="preserve">. </w:t>
            </w:r>
            <w:r w:rsidRPr="0090411C">
              <w:rPr>
                <w:rFonts w:cs="Iskoola Pota"/>
                <w:szCs w:val="20"/>
              </w:rPr>
              <w:t>Students failing to meet the criterion must enroll in and pass (with a grade of “B” or better) English Graduate Writing Proficiency course ENGL 290 in the first semester of admission</w:t>
            </w:r>
            <w:r w:rsidR="0014226F" w:rsidRPr="0090411C">
              <w:rPr>
                <w:rFonts w:cs="Iskoola Pota"/>
                <w:szCs w:val="20"/>
              </w:rPr>
              <w:t xml:space="preserve">.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574 Probability Theory</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583 Mathematical Statistics I</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599 Special Topics: Research Methods and Data Mining</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584 Mathematical Statistics II</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599</w:t>
            </w:r>
            <w:r w:rsidRPr="0090411C">
              <w:rPr>
                <w:rFonts w:cs="Iskoola Pota"/>
                <w:color w:val="FF0000"/>
                <w:szCs w:val="20"/>
              </w:rPr>
              <w:t xml:space="preserve"> </w:t>
            </w:r>
            <w:r w:rsidRPr="0090411C">
              <w:rPr>
                <w:rFonts w:cs="Iskoola Pota"/>
                <w:szCs w:val="20"/>
              </w:rPr>
              <w:t>Special Topics:</w:t>
            </w:r>
            <w:r w:rsidRPr="0090411C">
              <w:rPr>
                <w:rFonts w:cs="Iskoola Pota"/>
                <w:color w:val="FF0000"/>
                <w:szCs w:val="20"/>
              </w:rPr>
              <w:t xml:space="preserve"> </w:t>
            </w:r>
            <w:r w:rsidRPr="0090411C">
              <w:rPr>
                <w:rFonts w:cs="Iskoola Pota"/>
                <w:szCs w:val="20"/>
              </w:rPr>
              <w:t>Data Analysis with SAS</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585 Statistical Modeling</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586 Design of Experiments and Analysis of Variance</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650 Statistical Consulting</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 xml:space="preserve">MATH 655 Approved Internship with related project </w:t>
            </w:r>
            <w:r w:rsidRPr="0090411C">
              <w:rPr>
                <w:rFonts w:cs="Iskoola Pota"/>
                <w:b/>
                <w:bCs/>
                <w:i/>
                <w:iCs/>
                <w:szCs w:val="20"/>
              </w:rPr>
              <w:t>or</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C716F2">
            <w:pPr>
              <w:pStyle w:val="NoSpacing"/>
              <w:numPr>
                <w:ilvl w:val="0"/>
                <w:numId w:val="0"/>
              </w:numPr>
              <w:spacing w:line="240" w:lineRule="auto"/>
              <w:ind w:left="720"/>
              <w:rPr>
                <w:rFonts w:cs="Iskoola Pota"/>
                <w:szCs w:val="20"/>
              </w:rPr>
            </w:pPr>
            <w:r w:rsidRPr="0090411C">
              <w:rPr>
                <w:rFonts w:cs="Iskoola Pota"/>
                <w:szCs w:val="20"/>
              </w:rPr>
              <w:t>MATH 660 Thesis</w:t>
            </w:r>
          </w:p>
        </w:tc>
      </w:tr>
    </w:tbl>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rPr>
      </w:pPr>
      <w:r w:rsidRPr="0090411C">
        <w:rPr>
          <w:rFonts w:cs="Iskoola Pota"/>
        </w:rPr>
        <w:t>Policies of the Department Programs are subject to revision during the course of development, implementation, evaluation, and the revision of curriculum</w:t>
      </w:r>
      <w:r w:rsidR="0014226F" w:rsidRPr="0090411C">
        <w:rPr>
          <w:rFonts w:cs="Iskoola Pota"/>
        </w:rPr>
        <w:t xml:space="preserve">. </w:t>
      </w:r>
      <w:r w:rsidRPr="0090411C">
        <w:rPr>
          <w:rFonts w:cs="Iskoola Pota"/>
        </w:rPr>
        <w:t>These changes may become effective prior to publication of the next catalog.</w:t>
      </w:r>
    </w:p>
    <w:p w:rsidR="00F56D43" w:rsidRPr="0090411C" w:rsidRDefault="00F56D43" w:rsidP="001E0B4A">
      <w:pPr>
        <w:autoSpaceDE w:val="0"/>
        <w:autoSpaceDN w:val="0"/>
        <w:adjustRightInd w:val="0"/>
        <w:rPr>
          <w:rFonts w:cs="Iskoola Pota"/>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F56D43" w:rsidRPr="0090411C" w:rsidRDefault="00F56D43" w:rsidP="001E0B4A">
      <w:pPr>
        <w:autoSpaceDE w:val="0"/>
        <w:autoSpaceDN w:val="0"/>
        <w:adjustRightInd w:val="0"/>
        <w:rPr>
          <w:rFonts w:cs="Iskoola Pota"/>
          <w:i/>
        </w:rPr>
      </w:pPr>
    </w:p>
    <w:p w:rsidR="00B42D59" w:rsidRPr="0090411C" w:rsidRDefault="00B42D59" w:rsidP="001E0B4A">
      <w:pPr>
        <w:rPr>
          <w:rFonts w:cs="Iskoola Pota"/>
          <w:b/>
        </w:rPr>
      </w:pPr>
      <w:r w:rsidRPr="0090411C">
        <w:rPr>
          <w:rFonts w:cs="Iskoola Pota"/>
          <w:b/>
        </w:rPr>
        <w:br w:type="page"/>
      </w:r>
    </w:p>
    <w:p w:rsidR="00F56D43" w:rsidRPr="0090411C" w:rsidRDefault="00F56D43" w:rsidP="001E0B4A">
      <w:pPr>
        <w:pBdr>
          <w:bottom w:val="single" w:sz="4" w:space="1" w:color="auto"/>
        </w:pBdr>
        <w:shd w:val="clear" w:color="auto" w:fill="FFFFFF" w:themeFill="background1"/>
        <w:autoSpaceDE w:val="0"/>
        <w:autoSpaceDN w:val="0"/>
        <w:adjustRightInd w:val="0"/>
        <w:rPr>
          <w:rFonts w:cs="Iskoola Pota"/>
          <w:b/>
        </w:rPr>
      </w:pPr>
      <w:r w:rsidRPr="0090411C">
        <w:rPr>
          <w:rFonts w:cs="Iskoola Pota"/>
          <w:b/>
        </w:rPr>
        <w:t>Division of</w:t>
      </w:r>
      <w:r w:rsidR="00C716F2" w:rsidRPr="0090411C">
        <w:rPr>
          <w:rFonts w:cs="Iskoola Pota"/>
          <w:b/>
        </w:rPr>
        <w:t xml:space="preserve"> Urban Affairs, Behavioral &amp; </w:t>
      </w:r>
      <w:r w:rsidRPr="0090411C">
        <w:rPr>
          <w:rFonts w:cs="Iskoola Pota"/>
          <w:b/>
        </w:rPr>
        <w:t>Social Sciences</w:t>
      </w:r>
    </w:p>
    <w:p w:rsidR="00F56D43" w:rsidRPr="00FF1724" w:rsidRDefault="00F56D43" w:rsidP="005549EE">
      <w:pPr>
        <w:pStyle w:val="Caption"/>
        <w:rPr>
          <w:b/>
        </w:rPr>
      </w:pPr>
      <w:r w:rsidRPr="00FF1724">
        <w:rPr>
          <w:b/>
        </w:rPr>
        <w:t xml:space="preserve">Department of </w:t>
      </w:r>
      <w:r w:rsidR="005F3E04" w:rsidRPr="00FF1724">
        <w:rPr>
          <w:b/>
        </w:rPr>
        <w:t xml:space="preserve">Criminal Justice, Sociology &amp; </w:t>
      </w:r>
      <w:r w:rsidRPr="00FF1724">
        <w:rPr>
          <w:b/>
        </w:rPr>
        <w:t>Social Work</w:t>
      </w:r>
    </w:p>
    <w:p w:rsidR="00F56D43" w:rsidRPr="0090411C" w:rsidRDefault="00812550" w:rsidP="005549EE">
      <w:pPr>
        <w:pStyle w:val="Caption"/>
      </w:pPr>
      <w:r w:rsidRPr="00FF1724">
        <w:rPr>
          <w:b/>
        </w:rPr>
        <w:t>202.274.</w:t>
      </w:r>
      <w:r w:rsidR="00F56D43" w:rsidRPr="00FF1724">
        <w:rPr>
          <w:b/>
        </w:rPr>
        <w:t>5687</w:t>
      </w:r>
    </w:p>
    <w:p w:rsidR="00F56D43" w:rsidRPr="0090411C" w:rsidRDefault="00F56D43" w:rsidP="005549EE">
      <w:pPr>
        <w:pStyle w:val="Caption"/>
      </w:pPr>
    </w:p>
    <w:p w:rsidR="004E1023" w:rsidRPr="00FF1724" w:rsidRDefault="004E1023" w:rsidP="005549EE">
      <w:pPr>
        <w:pStyle w:val="Caption"/>
        <w:rPr>
          <w:b/>
        </w:rPr>
      </w:pPr>
      <w:r w:rsidRPr="00FF1724">
        <w:rPr>
          <w:b/>
        </w:rPr>
        <w:t>Department Offerings</w:t>
      </w:r>
    </w:p>
    <w:p w:rsidR="004E1023" w:rsidRPr="00FF1724" w:rsidRDefault="004E1023" w:rsidP="005549EE">
      <w:pPr>
        <w:pStyle w:val="Caption"/>
        <w:rPr>
          <w:b/>
        </w:rPr>
      </w:pPr>
      <w:r w:rsidRPr="00FF1724">
        <w:rPr>
          <w:b/>
        </w:rPr>
        <w:t>Bachelor Degrees:</w:t>
      </w:r>
    </w:p>
    <w:p w:rsidR="004E1023" w:rsidRPr="0090411C" w:rsidRDefault="004E1023" w:rsidP="005549EE">
      <w:pPr>
        <w:pStyle w:val="Caption"/>
      </w:pPr>
      <w:r w:rsidRPr="0090411C">
        <w:t xml:space="preserve">Bachelor of Arts in </w:t>
      </w:r>
      <w:r w:rsidR="00236B79" w:rsidRPr="0090411C">
        <w:t>Administration of Justice</w:t>
      </w:r>
      <w:r w:rsidRPr="0090411C">
        <w:t xml:space="preserve"> </w:t>
      </w:r>
    </w:p>
    <w:p w:rsidR="004E1023" w:rsidRPr="0090411C" w:rsidRDefault="004E1023" w:rsidP="005549EE">
      <w:pPr>
        <w:pStyle w:val="Caption"/>
      </w:pPr>
      <w:r w:rsidRPr="0090411C">
        <w:t xml:space="preserve">Bachelor of Arts in Sociology </w:t>
      </w:r>
    </w:p>
    <w:p w:rsidR="004E1023" w:rsidRPr="0090411C" w:rsidRDefault="007A6E8F" w:rsidP="005549EE">
      <w:pPr>
        <w:pStyle w:val="Caption"/>
      </w:pPr>
      <w:r w:rsidRPr="0090411C">
        <w:t xml:space="preserve">Bachelor of </w:t>
      </w:r>
      <w:r w:rsidR="004E1023" w:rsidRPr="0090411C">
        <w:t xml:space="preserve">Social work </w:t>
      </w:r>
    </w:p>
    <w:p w:rsidR="004E1023" w:rsidRPr="0090411C" w:rsidRDefault="004E1023" w:rsidP="005549EE">
      <w:pPr>
        <w:pStyle w:val="Caption"/>
      </w:pPr>
    </w:p>
    <w:p w:rsidR="004E1023" w:rsidRPr="00FF1724" w:rsidRDefault="004E1023" w:rsidP="005549EE">
      <w:pPr>
        <w:pStyle w:val="Caption"/>
        <w:rPr>
          <w:b/>
        </w:rPr>
      </w:pPr>
      <w:r w:rsidRPr="00FF1724">
        <w:rPr>
          <w:b/>
        </w:rPr>
        <w:t>Graduate Degree</w:t>
      </w:r>
    </w:p>
    <w:p w:rsidR="004E1023" w:rsidRPr="0090411C" w:rsidRDefault="008102AA" w:rsidP="005549EE">
      <w:pPr>
        <w:pStyle w:val="Caption"/>
      </w:pPr>
      <w:r w:rsidRPr="0090411C">
        <w:t>Master of Science</w:t>
      </w:r>
      <w:r w:rsidR="000B5EE1" w:rsidRPr="0090411C">
        <w:t xml:space="preserve"> </w:t>
      </w:r>
      <w:r w:rsidR="004E1023" w:rsidRPr="0090411C">
        <w:t xml:space="preserve">in Homeland Security (MSHS) </w:t>
      </w:r>
    </w:p>
    <w:p w:rsidR="004E1023" w:rsidRPr="0090411C" w:rsidRDefault="004E1023" w:rsidP="001E0B4A">
      <w:pPr>
        <w:rPr>
          <w:rFonts w:cs="Iskoola Pota"/>
        </w:rPr>
      </w:pPr>
    </w:p>
    <w:p w:rsidR="004E1023" w:rsidRPr="0090411C" w:rsidRDefault="004E1023" w:rsidP="001E0B4A">
      <w:pPr>
        <w:rPr>
          <w:rFonts w:cs="Iskoola Pota"/>
          <w:b/>
        </w:rPr>
      </w:pPr>
      <w:r w:rsidRPr="0090411C">
        <w:rPr>
          <w:rFonts w:cs="Iskoola Pota"/>
          <w:b/>
        </w:rPr>
        <w:t>Department Mission</w:t>
      </w:r>
    </w:p>
    <w:p w:rsidR="004E1023" w:rsidRPr="0090411C" w:rsidRDefault="004E1023" w:rsidP="005549EE">
      <w:pPr>
        <w:pStyle w:val="Caption"/>
      </w:pPr>
      <w:r w:rsidRPr="0090411C">
        <w:t>The department’s mission is to provide educational experiences that are academically challenging, innovative, and collaborative in order to produce graduates who are thoughtful scholars and professionals, as well as citizens who are committed to social justice and social change</w:t>
      </w:r>
      <w:r w:rsidR="0014226F" w:rsidRPr="0090411C">
        <w:t xml:space="preserve">. </w:t>
      </w:r>
      <w:r w:rsidRPr="0090411C">
        <w:t>The collective disciplines of criminal justice, sociology, and social work comprise this department that is focused on preparing students for employment or graduate study</w:t>
      </w:r>
      <w:r w:rsidR="0014226F" w:rsidRPr="0090411C">
        <w:t xml:space="preserve">. </w:t>
      </w:r>
      <w:r w:rsidRPr="0090411C">
        <w:t>Each program provides opportunities to study theories, research methods, and professional practices to address how societies, institutions, organizations, and cultures impact the lives of women, men, youth, and families in urban settings</w:t>
      </w:r>
      <w:r w:rsidR="0014226F" w:rsidRPr="0090411C">
        <w:t xml:space="preserve">. </w:t>
      </w:r>
      <w:r w:rsidRPr="0090411C">
        <w:t>The programs create learning experiences in bo</w:t>
      </w:r>
      <w:r w:rsidR="007A6E8F" w:rsidRPr="0090411C">
        <w:t>th the classroom and field</w:t>
      </w:r>
      <w:r w:rsidRPr="0090411C">
        <w:t>, that emphasize empathy, cultural sensitivity, ethical behavior, and evidence- based practices as the cornerstones of professional commitments to equity and social justice</w:t>
      </w:r>
      <w:r w:rsidR="0014226F" w:rsidRPr="0090411C">
        <w:t xml:space="preserve">. </w:t>
      </w:r>
      <w:r w:rsidRPr="0090411C">
        <w:t>Each curriculum offers opportunities for interdisciplinary learning, team work, civic commitments, and the engagement of technology to enhance the quality of students’ academic performance</w:t>
      </w:r>
      <w:r w:rsidR="007A6E8F" w:rsidRPr="0090411C">
        <w:t>s</w:t>
      </w:r>
      <w:r w:rsidRPr="0090411C">
        <w:t xml:space="preserve"> </w:t>
      </w:r>
      <w:r w:rsidR="008D4CC3" w:rsidRPr="0090411C">
        <w:t>and ability</w:t>
      </w:r>
      <w:r w:rsidRPr="0090411C">
        <w:t xml:space="preserve"> to compete for graduate study or employment. </w:t>
      </w:r>
    </w:p>
    <w:p w:rsidR="004E1023" w:rsidRPr="0090411C" w:rsidRDefault="004E1023" w:rsidP="001E0B4A">
      <w:pPr>
        <w:rPr>
          <w:rFonts w:cs="Iskoola Pota"/>
          <w:b/>
        </w:rPr>
      </w:pPr>
    </w:p>
    <w:p w:rsidR="004E1023" w:rsidRPr="0090411C" w:rsidRDefault="004E1023" w:rsidP="001E0B4A">
      <w:pPr>
        <w:rPr>
          <w:rFonts w:cs="Iskoola Pota"/>
          <w:b/>
        </w:rPr>
      </w:pPr>
      <w:r w:rsidRPr="0090411C">
        <w:rPr>
          <w:rFonts w:cs="Iskoola Pota"/>
          <w:b/>
        </w:rPr>
        <w:t>Department Description</w:t>
      </w:r>
    </w:p>
    <w:p w:rsidR="004E1023" w:rsidRPr="0090411C" w:rsidRDefault="00236B79" w:rsidP="005549EE">
      <w:pPr>
        <w:pStyle w:val="Caption"/>
      </w:pPr>
      <w:r w:rsidRPr="0090411C">
        <w:t>Administration of Justice</w:t>
      </w:r>
      <w:r w:rsidR="004E1023" w:rsidRPr="0090411C">
        <w:t>, Sociology, and Social Work comprise a multi-disciplinary department that offers a Bachelor of Arts in the Administration of Justice, a Bachelor of Arts in Sociology, and a Bachelor of Social Work</w:t>
      </w:r>
      <w:r w:rsidR="0014226F" w:rsidRPr="0090411C">
        <w:t xml:space="preserve">. </w:t>
      </w:r>
      <w:r w:rsidR="004E1023" w:rsidRPr="0090411C">
        <w:t>A Master’s in Homeland Security is offered by the Criminal Justice Program that also houses the Institute for Public Safety and Justice which provides research, training, and community outreach activities to promote public safety in the District of Columbia and nationally</w:t>
      </w:r>
      <w:r w:rsidR="0014226F" w:rsidRPr="0090411C">
        <w:t xml:space="preserve">. </w:t>
      </w:r>
    </w:p>
    <w:p w:rsidR="004E1023" w:rsidRPr="0090411C" w:rsidRDefault="004E1023" w:rsidP="001E0B4A">
      <w:pPr>
        <w:rPr>
          <w:rFonts w:cs="Iskoola Pota"/>
          <w:b/>
          <w:bCs/>
          <w:highlight w:val="yellow"/>
        </w:rPr>
      </w:pPr>
    </w:p>
    <w:p w:rsidR="004E1023" w:rsidRPr="0090411C" w:rsidRDefault="004E1023" w:rsidP="001E0B4A">
      <w:pPr>
        <w:rPr>
          <w:rFonts w:cs="Iskoola Pota"/>
          <w:b/>
          <w:bCs/>
        </w:rPr>
      </w:pPr>
      <w:r w:rsidRPr="0090411C">
        <w:rPr>
          <w:rFonts w:cs="Iskoola Pota"/>
          <w:b/>
          <w:bCs/>
        </w:rPr>
        <w:t xml:space="preserve">Accreditation and Associations: </w:t>
      </w:r>
    </w:p>
    <w:p w:rsidR="004E1023" w:rsidRPr="0090411C" w:rsidRDefault="004E1023" w:rsidP="005549EE">
      <w:pPr>
        <w:pStyle w:val="Caption"/>
      </w:pPr>
      <w:r w:rsidRPr="0090411C">
        <w:t xml:space="preserve">The undergraduate Social Work Program is accredited by the Council on Social Work Education. </w:t>
      </w:r>
    </w:p>
    <w:p w:rsidR="004E1023" w:rsidRPr="0090411C" w:rsidRDefault="004E1023" w:rsidP="005549EE">
      <w:pPr>
        <w:pStyle w:val="Caption"/>
      </w:pPr>
    </w:p>
    <w:p w:rsidR="004E1023" w:rsidRPr="0090411C" w:rsidRDefault="004E1023" w:rsidP="005549EE">
      <w:pPr>
        <w:pStyle w:val="Caption"/>
      </w:pPr>
      <w:r w:rsidRPr="0090411C">
        <w:t xml:space="preserve">The </w:t>
      </w:r>
      <w:r w:rsidR="00236B79" w:rsidRPr="0090411C">
        <w:t xml:space="preserve">Administration of </w:t>
      </w:r>
      <w:r w:rsidRPr="0090411C">
        <w:t>Justice discipline has a variety of associations and professional organizations such as the Academy of Criminal Justice Sciences, the American Correctional Association, The National Association of Blacks in Criminal Justice and the DC chapter of Blacks in Criminal Justice.</w:t>
      </w:r>
    </w:p>
    <w:p w:rsidR="004E1023" w:rsidRPr="0090411C" w:rsidRDefault="004E1023" w:rsidP="005549EE">
      <w:pPr>
        <w:pStyle w:val="Caption"/>
      </w:pPr>
    </w:p>
    <w:p w:rsidR="004E1023" w:rsidRPr="0090411C" w:rsidRDefault="004E1023" w:rsidP="005549EE">
      <w:pPr>
        <w:pStyle w:val="Caption"/>
      </w:pPr>
      <w:r w:rsidRPr="0090411C">
        <w:t>The Sociology discipline has a variety of professional organizations such as the Association of Black sociologists, American Sociological Association, and the American Association of Social Scientists.</w:t>
      </w:r>
    </w:p>
    <w:p w:rsidR="004E1023" w:rsidRPr="0090411C" w:rsidRDefault="004E1023" w:rsidP="005549EE">
      <w:pPr>
        <w:pStyle w:val="Caption"/>
      </w:pPr>
      <w:r w:rsidRPr="0090411C">
        <w:t xml:space="preserve">The Social Work program is involved in the National Association of Social Workers, National Association of Black Social Workers, DC Metro Chapter of the National Association of Social Workers, Council on Social Work Education and the Phi Alpha National Social Work Honor society. </w:t>
      </w:r>
    </w:p>
    <w:p w:rsidR="008102AA" w:rsidRPr="0090411C" w:rsidRDefault="008102AA" w:rsidP="001E0B4A">
      <w:pPr>
        <w:rPr>
          <w:rFonts w:cs="Iskoola Pota"/>
          <w:b/>
        </w:rPr>
      </w:pPr>
    </w:p>
    <w:p w:rsidR="004E1023" w:rsidRPr="0090411C" w:rsidRDefault="004E1023" w:rsidP="001E0B4A">
      <w:pPr>
        <w:rPr>
          <w:rFonts w:cs="Iskoola Pota"/>
        </w:rPr>
      </w:pPr>
      <w:r w:rsidRPr="0090411C">
        <w:rPr>
          <w:rFonts w:cs="Iskoola Pota"/>
          <w:b/>
        </w:rPr>
        <w:t>Honor Societies and Student Organizations</w:t>
      </w:r>
      <w:r w:rsidRPr="0090411C">
        <w:rPr>
          <w:rFonts w:cs="Iskoola Pota"/>
        </w:rPr>
        <w:t xml:space="preserve">  </w:t>
      </w:r>
    </w:p>
    <w:p w:rsidR="004E1023" w:rsidRPr="0090411C" w:rsidRDefault="004E1023" w:rsidP="001E0B4A">
      <w:pPr>
        <w:rPr>
          <w:rFonts w:cs="Iskoola Pota"/>
        </w:rPr>
      </w:pPr>
      <w:r w:rsidRPr="0090411C">
        <w:rPr>
          <w:rFonts w:cs="Iskoola Pota"/>
        </w:rPr>
        <w:t>Nu Kappa Chapter of Phi Alpha Social Work Honor Society</w:t>
      </w:r>
    </w:p>
    <w:p w:rsidR="004E1023" w:rsidRPr="0090411C" w:rsidRDefault="004E1023" w:rsidP="001E0B4A">
      <w:pPr>
        <w:rPr>
          <w:rFonts w:cs="Iskoola Pota"/>
          <w:b/>
        </w:rPr>
      </w:pPr>
      <w:r w:rsidRPr="0090411C">
        <w:rPr>
          <w:rFonts w:cs="Iskoola Pota"/>
          <w:b/>
        </w:rPr>
        <w:t>Student Group</w:t>
      </w:r>
      <w:r w:rsidR="00236B79" w:rsidRPr="0090411C">
        <w:rPr>
          <w:rFonts w:cs="Iskoola Pota"/>
          <w:b/>
        </w:rPr>
        <w:t>s:</w:t>
      </w:r>
      <w:r w:rsidRPr="0090411C">
        <w:rPr>
          <w:rFonts w:cs="Iskoola Pota"/>
          <w:b/>
        </w:rPr>
        <w:t xml:space="preserve">  </w:t>
      </w:r>
    </w:p>
    <w:p w:rsidR="004E1023" w:rsidRPr="0090411C" w:rsidRDefault="004E1023" w:rsidP="001E0B4A">
      <w:pPr>
        <w:rPr>
          <w:rFonts w:cs="Iskoola Pota"/>
        </w:rPr>
      </w:pPr>
      <w:r w:rsidRPr="0090411C">
        <w:rPr>
          <w:rFonts w:cs="Iskoola Pota"/>
        </w:rPr>
        <w:t>UDC Social Work Association</w:t>
      </w:r>
    </w:p>
    <w:p w:rsidR="004E1023" w:rsidRPr="0090411C" w:rsidRDefault="004E1023" w:rsidP="001E0B4A">
      <w:pPr>
        <w:rPr>
          <w:rFonts w:cs="Iskoola Pota"/>
        </w:rPr>
      </w:pPr>
      <w:r w:rsidRPr="0090411C">
        <w:rPr>
          <w:rFonts w:cs="Iskoola Pota"/>
        </w:rPr>
        <w:t xml:space="preserve">UDC Criminal Justice Association </w:t>
      </w:r>
    </w:p>
    <w:p w:rsidR="004E1023" w:rsidRPr="0090411C" w:rsidRDefault="004E1023" w:rsidP="001E0B4A">
      <w:pPr>
        <w:rPr>
          <w:rFonts w:cs="Iskoola Pota"/>
        </w:rPr>
      </w:pPr>
    </w:p>
    <w:p w:rsidR="004E1023" w:rsidRPr="0090411C" w:rsidRDefault="004E1023" w:rsidP="001E0B4A">
      <w:pPr>
        <w:rPr>
          <w:rFonts w:cs="Iskoola Pota"/>
          <w:b/>
        </w:rPr>
      </w:pPr>
      <w:r w:rsidRPr="0090411C">
        <w:rPr>
          <w:rFonts w:cs="Iskoola Pota"/>
          <w:b/>
        </w:rPr>
        <w:t>Department Policy Changes</w:t>
      </w:r>
    </w:p>
    <w:p w:rsidR="004E1023" w:rsidRPr="0090411C" w:rsidRDefault="004E1023" w:rsidP="005549EE">
      <w:pPr>
        <w:pStyle w:val="Caption"/>
      </w:pPr>
      <w:r w:rsidRPr="0090411C">
        <w:t xml:space="preserve">The department reserves the right to make needed or required curriculum revisions without prior notice or publication, provided these changes would at no time lengthen the period of time required to obtain the degree. </w:t>
      </w:r>
    </w:p>
    <w:p w:rsidR="004E1023" w:rsidRPr="0090411C" w:rsidRDefault="004E1023" w:rsidP="005549EE">
      <w:pPr>
        <w:pStyle w:val="Caption"/>
      </w:pPr>
    </w:p>
    <w:p w:rsidR="004E1023" w:rsidRPr="0090411C" w:rsidRDefault="004E1023" w:rsidP="005549EE">
      <w:pPr>
        <w:pStyle w:val="Caption"/>
      </w:pPr>
      <w:r w:rsidRPr="0090411C">
        <w:t xml:space="preserve">Policies of the </w:t>
      </w:r>
      <w:r w:rsidR="007A6E8F" w:rsidRPr="0090411C">
        <w:t>p</w:t>
      </w:r>
      <w:r w:rsidRPr="0090411C">
        <w:t>rograms are subject to revision during the course of development, implementation, evaluation, and the revision of a curriculum</w:t>
      </w:r>
      <w:r w:rsidR="0014226F" w:rsidRPr="0090411C">
        <w:t xml:space="preserve">. </w:t>
      </w:r>
      <w:r w:rsidRPr="0090411C">
        <w:t xml:space="preserve">These changes may become effective prior to publication of the next catalog. </w:t>
      </w:r>
    </w:p>
    <w:p w:rsidR="004E1023" w:rsidRPr="0090411C" w:rsidRDefault="004E1023" w:rsidP="001E0B4A">
      <w:pPr>
        <w:rPr>
          <w:rFonts w:cs="Iskoola Pota"/>
        </w:rPr>
      </w:pPr>
    </w:p>
    <w:p w:rsidR="004E1023" w:rsidRPr="0090411C" w:rsidRDefault="004E1023" w:rsidP="001E0B4A">
      <w:pPr>
        <w:rPr>
          <w:rFonts w:cs="Iskoola Pota"/>
          <w:b/>
        </w:rPr>
      </w:pPr>
      <w:r w:rsidRPr="0090411C">
        <w:rPr>
          <w:rFonts w:cs="Iskoola Pota"/>
          <w:b/>
        </w:rPr>
        <w:t xml:space="preserve">Bachelor of Arts in </w:t>
      </w:r>
      <w:r w:rsidR="00236B79" w:rsidRPr="0090411C">
        <w:rPr>
          <w:rFonts w:cs="Iskoola Pota"/>
          <w:b/>
        </w:rPr>
        <w:t>Administration of Justice (BAAJ</w:t>
      </w:r>
      <w:r w:rsidRPr="0090411C">
        <w:rPr>
          <w:rFonts w:cs="Iskoola Pota"/>
          <w:b/>
        </w:rPr>
        <w:t>), Bachelor of Arts in Sociology (BASO) and Bachelor of Social Work (BSW):</w:t>
      </w:r>
    </w:p>
    <w:p w:rsidR="005F3E04" w:rsidRPr="0090411C" w:rsidRDefault="005F3E04" w:rsidP="001E0B4A">
      <w:pPr>
        <w:rPr>
          <w:rFonts w:cs="Iskoola Pota"/>
          <w:b/>
        </w:rPr>
      </w:pPr>
    </w:p>
    <w:p w:rsidR="004E1023" w:rsidRPr="0090411C" w:rsidRDefault="00236B79" w:rsidP="005549EE">
      <w:pPr>
        <w:pStyle w:val="Caption"/>
      </w:pPr>
      <w:r w:rsidRPr="0090411C">
        <w:t>The Criminal Justice Program offers a BA in the Administration of Justice and an MS in Homeland Security</w:t>
      </w:r>
      <w:r w:rsidR="0014226F" w:rsidRPr="0090411C">
        <w:t xml:space="preserve">. </w:t>
      </w:r>
      <w:r w:rsidRPr="0090411C">
        <w:t>Criminal Justice</w:t>
      </w:r>
      <w:r w:rsidR="004E1023" w:rsidRPr="0090411C">
        <w:t xml:space="preserve"> is the scientific and humane study of crime, the criminal justice system, criminals, and society’s reaction to crime</w:t>
      </w:r>
      <w:r w:rsidR="0014226F" w:rsidRPr="0090411C">
        <w:t xml:space="preserve">. </w:t>
      </w:r>
      <w:r w:rsidR="004E1023" w:rsidRPr="0090411C">
        <w:t>Criminal justice is a constantly changing discipline because laws change, new scientific and technological discoveries influence the forensic and investigation instructions as well as the changing cultura</w:t>
      </w:r>
      <w:r w:rsidR="007A6E8F" w:rsidRPr="0090411C">
        <w:t>l dynamics of the United States and globalization require</w:t>
      </w:r>
      <w:r w:rsidR="004E1023" w:rsidRPr="0090411C">
        <w:t xml:space="preserve"> familiarity with world languages and geography. </w:t>
      </w:r>
    </w:p>
    <w:p w:rsidR="004E1023" w:rsidRPr="0090411C" w:rsidRDefault="004E1023" w:rsidP="005549EE">
      <w:pPr>
        <w:pStyle w:val="Caption"/>
      </w:pPr>
    </w:p>
    <w:p w:rsidR="004E1023" w:rsidRPr="0090411C" w:rsidRDefault="004E1023" w:rsidP="005549EE">
      <w:pPr>
        <w:pStyle w:val="Caption"/>
      </w:pPr>
      <w:r w:rsidRPr="0090411C">
        <w:t>The undergraduate curriculum includes policy and legal issues, qualitative and quantitative research, interpersonal relations and administrative procedures</w:t>
      </w:r>
      <w:r w:rsidR="0014226F" w:rsidRPr="0090411C">
        <w:t xml:space="preserve">. </w:t>
      </w:r>
      <w:r w:rsidRPr="0090411C">
        <w:t>The curriculum integrates writing and verbal communication skills throughout the instructional experiences</w:t>
      </w:r>
      <w:r w:rsidR="0014226F" w:rsidRPr="0090411C">
        <w:t xml:space="preserve">. </w:t>
      </w:r>
      <w:r w:rsidRPr="0090411C">
        <w:t>Computer-based research and geo-mapping analysis play a pivotal role in the course offerings</w:t>
      </w:r>
      <w:r w:rsidR="0014226F" w:rsidRPr="0090411C">
        <w:t xml:space="preserve">. </w:t>
      </w:r>
      <w:r w:rsidRPr="0090411C">
        <w:t>Students majoring in criminal justice or other STEM disciplines may also seek an undergraduate academic focus in Homeland Security Science and Technology by successfully passing with a “C grade or above in the following courses: Constitutional Law, Terrorism, Homeland Security Science and Technology, and Cyber Security .Electives in criminal justice permit the student to enroll in courses that emphasize youth studies, law enforcement, women’s issues in criminal justice, and re-entry issues</w:t>
      </w:r>
      <w:r w:rsidR="0014226F" w:rsidRPr="0090411C">
        <w:t xml:space="preserve">. </w:t>
      </w:r>
      <w:r w:rsidRPr="0090411C">
        <w:t>The Criminal Justice program encourages self-directed study, problem solving, ethics, and a commitment to human rights as important habits and values by offering experiential learning both in the classroom and in a variety of criminal justice settings.</w:t>
      </w:r>
    </w:p>
    <w:p w:rsidR="004E1023" w:rsidRPr="0090411C" w:rsidRDefault="004E1023" w:rsidP="005549EE">
      <w:pPr>
        <w:pStyle w:val="Caption"/>
      </w:pPr>
    </w:p>
    <w:p w:rsidR="004E1023" w:rsidRPr="0090411C" w:rsidRDefault="004E1023" w:rsidP="005549EE">
      <w:pPr>
        <w:pStyle w:val="Caption"/>
      </w:pPr>
      <w:r w:rsidRPr="0090411C">
        <w:t>The Sociology program of study provides a comparative analysis of cultures, institutions, and social interaction</w:t>
      </w:r>
      <w:r w:rsidR="0014226F" w:rsidRPr="0090411C">
        <w:t xml:space="preserve">. </w:t>
      </w:r>
      <w:r w:rsidRPr="0090411C">
        <w:t>Students acquire knowledge of social processes and policy issues as they study social units ranging in size from small groups to global systems</w:t>
      </w:r>
      <w:r w:rsidR="0014226F" w:rsidRPr="0090411C">
        <w:t xml:space="preserve">. </w:t>
      </w:r>
      <w:r w:rsidRPr="0090411C">
        <w:t xml:space="preserve">Courses focus on such aspects of society as belief systems, socialization practices, the family, bureaucratic organizations, social control, social </w:t>
      </w:r>
      <w:r w:rsidR="008D4CC3" w:rsidRPr="0090411C">
        <w:t>movements,</w:t>
      </w:r>
      <w:r w:rsidRPr="0090411C">
        <w:t xml:space="preserve"> and social change</w:t>
      </w:r>
      <w:r w:rsidR="0014226F" w:rsidRPr="0090411C">
        <w:t xml:space="preserve">. </w:t>
      </w:r>
      <w:r w:rsidRPr="0090411C">
        <w:t>Research methods and statistical analyses are central parts of the program in preparation for graduate study or employment</w:t>
      </w:r>
      <w:r w:rsidR="0014226F" w:rsidRPr="0090411C">
        <w:t xml:space="preserve">. </w:t>
      </w:r>
      <w:r w:rsidRPr="0090411C">
        <w:t>Students may select from a variety of electives in order to focus on particular areas of interests in sociology</w:t>
      </w:r>
      <w:r w:rsidR="0014226F" w:rsidRPr="0090411C">
        <w:t xml:space="preserve">. </w:t>
      </w:r>
      <w:r w:rsidRPr="0090411C">
        <w:t xml:space="preserve">Courses in anthropology are an integral part of the sociology program in order to introduce students to the study of theories, concepts, and research findings of anthropologists when studying the historical and contemporary developments of human cultures. </w:t>
      </w:r>
    </w:p>
    <w:p w:rsidR="004E1023" w:rsidRPr="0090411C" w:rsidRDefault="004E1023" w:rsidP="005549EE">
      <w:pPr>
        <w:pStyle w:val="Caption"/>
      </w:pPr>
    </w:p>
    <w:p w:rsidR="004E1023" w:rsidRPr="0090411C" w:rsidRDefault="004E1023" w:rsidP="005549EE">
      <w:pPr>
        <w:pStyle w:val="Caption"/>
      </w:pPr>
      <w:r w:rsidRPr="0090411C">
        <w:t xml:space="preserve">The Social Work program prepares students to enter the </w:t>
      </w:r>
      <w:r w:rsidR="004B73F2" w:rsidRPr="0090411C">
        <w:t xml:space="preserve">professional </w:t>
      </w:r>
      <w:r w:rsidRPr="0090411C">
        <w:t>field of social work</w:t>
      </w:r>
      <w:r w:rsidR="004B73F2" w:rsidRPr="0090411C">
        <w:t xml:space="preserve"> as ethically-based, culturally competent</w:t>
      </w:r>
      <w:r w:rsidRPr="0090411C">
        <w:t>,</w:t>
      </w:r>
      <w:r w:rsidR="004B73F2" w:rsidRPr="0090411C">
        <w:t xml:space="preserve"> generalist practitioners who </w:t>
      </w:r>
      <w:r w:rsidRPr="0090411C">
        <w:t>address issues and problems in contemporary urban living, and promote social and economic justice</w:t>
      </w:r>
      <w:r w:rsidR="0014226F" w:rsidRPr="0090411C">
        <w:t xml:space="preserve">. </w:t>
      </w:r>
      <w:r w:rsidRPr="0090411C">
        <w:t>Emphasis is on knowledge and skills for effective practice within diverse settings such as family and children, mental health, educational</w:t>
      </w:r>
      <w:r w:rsidR="008D4CC3" w:rsidRPr="0090411C">
        <w:t>, substance</w:t>
      </w:r>
      <w:r w:rsidRPr="0090411C">
        <w:t xml:space="preserve"> use, </w:t>
      </w:r>
      <w:r w:rsidR="008D4CC3" w:rsidRPr="0090411C">
        <w:t>and services</w:t>
      </w:r>
      <w:r w:rsidRPr="0090411C">
        <w:t xml:space="preserve"> for the elderly, as well as with diverse client populations</w:t>
      </w:r>
      <w:r w:rsidR="0014226F" w:rsidRPr="0090411C">
        <w:t xml:space="preserve">. </w:t>
      </w:r>
      <w:r w:rsidRPr="0090411C">
        <w:t>Skills for multi-level assessments and interventions with individuals, families, groups, organizations or communities are a core part of the curriculum</w:t>
      </w:r>
      <w:r w:rsidR="00560FE6" w:rsidRPr="0090411C">
        <w:t xml:space="preserve">. </w:t>
      </w:r>
      <w:r w:rsidRPr="0090411C">
        <w:t xml:space="preserve">                                                                                                                                  </w:t>
      </w:r>
    </w:p>
    <w:p w:rsidR="00B42D59" w:rsidRPr="0090411C" w:rsidRDefault="00B42D59" w:rsidP="005549EE">
      <w:pPr>
        <w:pStyle w:val="Caption"/>
      </w:pPr>
    </w:p>
    <w:p w:rsidR="004E1023" w:rsidRPr="0090411C" w:rsidRDefault="004E1023" w:rsidP="005549EE">
      <w:pPr>
        <w:pStyle w:val="Caption"/>
      </w:pPr>
      <w:r w:rsidRPr="0090411C">
        <w:t>The social work curriculum is designed for students who elect to pursue careers in social work and social welfare services or graduate study social work or in related fields</w:t>
      </w:r>
      <w:r w:rsidR="0014226F" w:rsidRPr="0090411C">
        <w:t xml:space="preserve">. </w:t>
      </w:r>
      <w:r w:rsidRPr="0090411C">
        <w:t xml:space="preserve">Learning takes place both in and out of the classroom, including research opportunities, service learning experiences, social justice, and other outreach activities as well as a required internship field program during the senior year. </w:t>
      </w:r>
    </w:p>
    <w:p w:rsidR="00236B79" w:rsidRPr="0090411C" w:rsidRDefault="00236B79" w:rsidP="001E0B4A"/>
    <w:p w:rsidR="004E1023" w:rsidRPr="0090411C" w:rsidRDefault="004E1023" w:rsidP="005549EE">
      <w:pPr>
        <w:pStyle w:val="Caption"/>
      </w:pPr>
      <w:r w:rsidRPr="0090411C">
        <w:t>All current and prospective undergraduate students are encouraged to email or call the Academic Department for curricular information and advising assistance</w:t>
      </w:r>
      <w:r w:rsidR="0014226F" w:rsidRPr="0090411C">
        <w:t xml:space="preserve">. </w:t>
      </w:r>
      <w:r w:rsidRPr="0090411C">
        <w:t>Program major academic worksheets and general information materials are available online, in the departments, in the Academic Advising Center (for four-year students)</w:t>
      </w:r>
      <w:r w:rsidR="008D4CC3" w:rsidRPr="0090411C">
        <w:t>, and</w:t>
      </w:r>
      <w:r w:rsidRPr="0090411C">
        <w:t xml:space="preserve"> in the Student Success Center for two-year students.</w:t>
      </w:r>
    </w:p>
    <w:p w:rsidR="00007F40" w:rsidRPr="0090411C" w:rsidRDefault="00007F40" w:rsidP="005549EE">
      <w:pPr>
        <w:pStyle w:val="Caption"/>
      </w:pPr>
    </w:p>
    <w:p w:rsidR="004E1023" w:rsidRPr="00FF1724" w:rsidRDefault="00FF1724" w:rsidP="005549EE">
      <w:pPr>
        <w:pStyle w:val="Caption"/>
        <w:rPr>
          <w:b/>
        </w:rPr>
      </w:pPr>
      <w:r>
        <w:rPr>
          <w:b/>
        </w:rPr>
        <w:t>Preparation for Graduate School</w:t>
      </w:r>
    </w:p>
    <w:p w:rsidR="004E1023" w:rsidRPr="0090411C" w:rsidRDefault="004E1023" w:rsidP="005549EE">
      <w:pPr>
        <w:pStyle w:val="Caption"/>
      </w:pPr>
      <w:r w:rsidRPr="0090411C">
        <w:t xml:space="preserve">The core curriculum of </w:t>
      </w:r>
      <w:r w:rsidR="005C3A14" w:rsidRPr="0090411C">
        <w:t xml:space="preserve">the Criminal Justice </w:t>
      </w:r>
      <w:r w:rsidRPr="0090411C">
        <w:t>undergraduate program</w:t>
      </w:r>
      <w:r w:rsidR="005C3A14" w:rsidRPr="0090411C">
        <w:t>s</w:t>
      </w:r>
      <w:r w:rsidRPr="0090411C">
        <w:t xml:space="preserve"> prepares students to attend graduate school or law school as well as enter the world of work in entry level employment with a B.A. degree</w:t>
      </w:r>
      <w:r w:rsidR="0014226F" w:rsidRPr="0090411C">
        <w:t xml:space="preserve">. </w:t>
      </w:r>
      <w:r w:rsidRPr="0090411C">
        <w:t>The University offers a variety of workshops to introduce students to the requirements of graduate school entry</w:t>
      </w:r>
      <w:r w:rsidR="0014226F" w:rsidRPr="0090411C">
        <w:t xml:space="preserve">. </w:t>
      </w:r>
      <w:r w:rsidRPr="0090411C">
        <w:t>UDC’s David A. Clark School of Law offers orientation workshops and opportunities for students to shadow law students Those who are  planning to enter law or graduate school should plan to enroll in preparations for entry tests in order to improve their tests scores  The practicum experiences in criminal justice and social work are designed to offer students an opportunity to experience the world of work within these fields in preparation for future employment as well as offer opportunities for field experiences prior to graduate school</w:t>
      </w:r>
      <w:r w:rsidR="0014226F" w:rsidRPr="0090411C">
        <w:t xml:space="preserve">. </w:t>
      </w:r>
    </w:p>
    <w:p w:rsidR="004E1023" w:rsidRPr="0090411C" w:rsidRDefault="004E1023" w:rsidP="005549EE">
      <w:pPr>
        <w:pStyle w:val="Caption"/>
      </w:pPr>
    </w:p>
    <w:p w:rsidR="001D788C" w:rsidRDefault="001D788C" w:rsidP="005549EE">
      <w:pPr>
        <w:pStyle w:val="Caption"/>
      </w:pPr>
    </w:p>
    <w:p w:rsidR="005F3E04" w:rsidRPr="0090411C" w:rsidRDefault="004E1023" w:rsidP="005549EE">
      <w:pPr>
        <w:pStyle w:val="Caption"/>
      </w:pPr>
      <w:r w:rsidRPr="0090411C">
        <w:t>Undergraduate research competencies are central in all three of the academic programs</w:t>
      </w:r>
      <w:r w:rsidR="0014226F" w:rsidRPr="0090411C">
        <w:t xml:space="preserve">. </w:t>
      </w:r>
      <w:r w:rsidRPr="0090411C">
        <w:t>Each program requires research methods and statistics as part of the core courses of study</w:t>
      </w:r>
      <w:r w:rsidR="0014226F" w:rsidRPr="0090411C">
        <w:t xml:space="preserve">. </w:t>
      </w:r>
      <w:r w:rsidRPr="0090411C">
        <w:t>In Criminal Justice, students must produce a capstone paper after completing research in justice systems</w:t>
      </w:r>
      <w:r w:rsidR="0014226F" w:rsidRPr="0090411C">
        <w:t xml:space="preserve">. </w:t>
      </w:r>
      <w:r w:rsidRPr="0090411C">
        <w:t xml:space="preserve">The program also directs the Institute for Public Safety and Justice that is devoted to research, </w:t>
      </w:r>
      <w:r w:rsidR="008D4CC3" w:rsidRPr="0090411C">
        <w:t>training,</w:t>
      </w:r>
      <w:r w:rsidRPr="0090411C">
        <w:t xml:space="preserve"> and community outreach</w:t>
      </w:r>
      <w:r w:rsidR="0014226F" w:rsidRPr="0090411C">
        <w:t xml:space="preserve">. </w:t>
      </w:r>
      <w:r w:rsidRPr="0090411C">
        <w:t>The required practicum serves as an internship opportunity for criminal justice majors in criminal justice agencies, research, or organizations involved in civic engagement or policy advocacy</w:t>
      </w:r>
      <w:r w:rsidR="0014226F" w:rsidRPr="0090411C">
        <w:t xml:space="preserve">. </w:t>
      </w:r>
      <w:r w:rsidRPr="0090411C">
        <w:t>Students must have their practicum site approved by the Criminal Justice practicum professor.</w:t>
      </w:r>
    </w:p>
    <w:p w:rsidR="004E1023" w:rsidRPr="0090411C" w:rsidRDefault="004E1023" w:rsidP="005549EE">
      <w:pPr>
        <w:pStyle w:val="Caption"/>
      </w:pPr>
      <w:r w:rsidRPr="0090411C">
        <w:t xml:space="preserve"> </w:t>
      </w:r>
    </w:p>
    <w:p w:rsidR="004E1023" w:rsidRPr="0090411C" w:rsidRDefault="004E1023" w:rsidP="005549EE">
      <w:pPr>
        <w:pStyle w:val="Caption"/>
      </w:pPr>
      <w:r w:rsidRPr="0090411C">
        <w:t>While Sociology does not require an internship or practicum as part of its core required courses, students may choose to use an elective as an internship in consultation with the Program Coordinator.</w:t>
      </w:r>
    </w:p>
    <w:p w:rsidR="004E1023" w:rsidRPr="0090411C" w:rsidRDefault="004E1023" w:rsidP="005549EE">
      <w:pPr>
        <w:pStyle w:val="Caption"/>
      </w:pPr>
      <w:r w:rsidRPr="0090411C">
        <w:t xml:space="preserve"> </w:t>
      </w:r>
    </w:p>
    <w:p w:rsidR="004E1023" w:rsidRPr="0090411C" w:rsidRDefault="004E1023" w:rsidP="005549EE">
      <w:pPr>
        <w:pStyle w:val="Caption"/>
      </w:pPr>
      <w:r w:rsidRPr="0090411C">
        <w:t>The University is a member of the prestigious Oak Ridge Associated Universities (ORAU) that is a 101 University member consortium committed to bringing together faculty and students to collaborate on major scientific initiatives</w:t>
      </w:r>
      <w:r w:rsidR="0014226F" w:rsidRPr="0090411C">
        <w:t xml:space="preserve">. </w:t>
      </w:r>
      <w:r w:rsidRPr="0090411C">
        <w:t>Both undergraduate and graduate students are encouraged to pursue internships with</w:t>
      </w:r>
      <w:r w:rsidR="005549EE" w:rsidRPr="0090411C">
        <w:t xml:space="preserve"> ORAU by checking their website </w:t>
      </w:r>
      <w:r w:rsidRPr="0090411C">
        <w:t xml:space="preserve">frequently </w:t>
      </w:r>
      <w:hyperlink r:id="rId135" w:history="1">
        <w:r w:rsidRPr="0090411C">
          <w:rPr>
            <w:rStyle w:val="Hyperlink"/>
          </w:rPr>
          <w:t>www.orau.org</w:t>
        </w:r>
      </w:hyperlink>
      <w:r w:rsidRPr="0090411C">
        <w:t>.</w:t>
      </w:r>
    </w:p>
    <w:p w:rsidR="00B23FC7" w:rsidRPr="0090411C" w:rsidRDefault="00B23FC7" w:rsidP="001E0B4A">
      <w:pPr>
        <w:pBdr>
          <w:bottom w:val="single" w:sz="4" w:space="1" w:color="auto"/>
        </w:pBdr>
        <w:rPr>
          <w:b/>
        </w:rPr>
      </w:pPr>
      <w:bookmarkStart w:id="535" w:name="_Toc343876350"/>
    </w:p>
    <w:p w:rsidR="005F3E04" w:rsidRPr="0090411C" w:rsidRDefault="005F3E04">
      <w:pPr>
        <w:widowControl/>
        <w:rPr>
          <w:b/>
        </w:rPr>
      </w:pPr>
      <w:r w:rsidRPr="0090411C">
        <w:rPr>
          <w:b/>
        </w:rPr>
        <w:br w:type="page"/>
      </w:r>
    </w:p>
    <w:p w:rsidR="004E1023" w:rsidRPr="0090411C" w:rsidRDefault="004E1023" w:rsidP="001E0B4A">
      <w:pPr>
        <w:pBdr>
          <w:bottom w:val="single" w:sz="4" w:space="1" w:color="auto"/>
        </w:pBdr>
        <w:rPr>
          <w:b/>
        </w:rPr>
      </w:pPr>
      <w:r w:rsidRPr="0090411C">
        <w:rPr>
          <w:b/>
        </w:rPr>
        <w:t xml:space="preserve">Department of </w:t>
      </w:r>
      <w:r w:rsidR="005F3E04" w:rsidRPr="0090411C">
        <w:rPr>
          <w:b/>
        </w:rPr>
        <w:t xml:space="preserve">Criminal Justice, Sociology &amp; </w:t>
      </w:r>
      <w:r w:rsidRPr="0090411C">
        <w:rPr>
          <w:b/>
        </w:rPr>
        <w:t>Social Work</w:t>
      </w:r>
      <w:bookmarkEnd w:id="535"/>
    </w:p>
    <w:p w:rsidR="004E1023" w:rsidRPr="0090411C" w:rsidRDefault="004E1023" w:rsidP="001E0B4A">
      <w:pPr>
        <w:rPr>
          <w:b/>
        </w:rPr>
      </w:pPr>
      <w:bookmarkStart w:id="536" w:name="_Toc343876351"/>
      <w:r w:rsidRPr="0090411C">
        <w:rPr>
          <w:b/>
        </w:rPr>
        <w:t xml:space="preserve">Bachelor of Arts in </w:t>
      </w:r>
      <w:bookmarkEnd w:id="536"/>
      <w:r w:rsidR="00236B79" w:rsidRPr="0090411C">
        <w:rPr>
          <w:b/>
        </w:rPr>
        <w:t>Administration of Justice (BAAJ)</w:t>
      </w:r>
      <w:r w:rsidRPr="0090411C">
        <w:rPr>
          <w:b/>
        </w:rPr>
        <w:t xml:space="preserve"> </w:t>
      </w:r>
    </w:p>
    <w:p w:rsidR="004E1023" w:rsidRPr="0090411C" w:rsidRDefault="004E1023" w:rsidP="001E0B4A">
      <w:pPr>
        <w:outlineLvl w:val="0"/>
        <w:rPr>
          <w:rFonts w:cs="Iskoola Pota"/>
          <w:b/>
        </w:rPr>
      </w:pPr>
    </w:p>
    <w:p w:rsidR="004E1023" w:rsidRPr="0090411C" w:rsidRDefault="004E1023" w:rsidP="001E0B4A">
      <w:pPr>
        <w:rPr>
          <w:b/>
        </w:rPr>
      </w:pPr>
      <w:bookmarkStart w:id="537" w:name="_Toc343441266"/>
      <w:bookmarkStart w:id="538" w:name="_Toc343876352"/>
      <w:r w:rsidRPr="0090411C">
        <w:rPr>
          <w:b/>
        </w:rPr>
        <w:t>Credit Statement</w:t>
      </w:r>
      <w:bookmarkEnd w:id="537"/>
      <w:bookmarkEnd w:id="538"/>
    </w:p>
    <w:p w:rsidR="004E1023" w:rsidRPr="0090411C" w:rsidRDefault="00006802" w:rsidP="001E0B4A">
      <w:r>
        <w:t xml:space="preserve">Total credit hours of college </w:t>
      </w:r>
      <w:r w:rsidR="004E1023" w:rsidRPr="0090411C">
        <w:t>level courses required for graduation: 120</w:t>
      </w:r>
      <w:r w:rsidR="00FF1724">
        <w:t>.</w:t>
      </w:r>
    </w:p>
    <w:p w:rsidR="004E1023" w:rsidRPr="0090411C" w:rsidRDefault="004E1023" w:rsidP="001E0B4A">
      <w:pPr>
        <w:outlineLvl w:val="0"/>
        <w:rPr>
          <w:rFonts w:cs="Iskoola Pota"/>
          <w:b/>
        </w:rPr>
      </w:pPr>
    </w:p>
    <w:p w:rsidR="004E1023" w:rsidRPr="0090411C" w:rsidRDefault="004E1023" w:rsidP="001E0B4A">
      <w:pPr>
        <w:rPr>
          <w:b/>
        </w:rPr>
      </w:pPr>
      <w:bookmarkStart w:id="539" w:name="_Toc343441267"/>
      <w:bookmarkStart w:id="540" w:name="_Toc343876353"/>
      <w:r w:rsidRPr="0090411C">
        <w:rPr>
          <w:b/>
        </w:rPr>
        <w:t>Admission Statement</w:t>
      </w:r>
      <w:bookmarkEnd w:id="539"/>
      <w:bookmarkEnd w:id="540"/>
      <w:r w:rsidRPr="0090411C">
        <w:rPr>
          <w:b/>
        </w:rPr>
        <w:t xml:space="preserve"> </w:t>
      </w:r>
    </w:p>
    <w:p w:rsidR="004E1023" w:rsidRPr="0090411C" w:rsidRDefault="004E1023" w:rsidP="001E0B4A">
      <w:r w:rsidRPr="0090411C">
        <w:t xml:space="preserve">There are no admission requirements for </w:t>
      </w:r>
      <w:r w:rsidR="00236B79" w:rsidRPr="0090411C">
        <w:t xml:space="preserve">the </w:t>
      </w:r>
      <w:r w:rsidRPr="0090411C">
        <w:t xml:space="preserve">criminal justice </w:t>
      </w:r>
      <w:r w:rsidR="00236B79" w:rsidRPr="0090411C">
        <w:t>program</w:t>
      </w:r>
      <w:r w:rsidR="0014226F" w:rsidRPr="0090411C">
        <w:t xml:space="preserve">. </w:t>
      </w:r>
      <w:r w:rsidRPr="0090411C">
        <w:t xml:space="preserve">Students must identify their major choice with the Office of the Registrar and make sure they have a file within the office of the Program Coordinators of the program they desire as a major. </w:t>
      </w:r>
    </w:p>
    <w:p w:rsidR="004E1023" w:rsidRPr="0090411C" w:rsidRDefault="004E1023" w:rsidP="001E0B4A"/>
    <w:p w:rsidR="004E1023" w:rsidRPr="0090411C" w:rsidRDefault="00FF1724" w:rsidP="001E0B4A">
      <w:pPr>
        <w:rPr>
          <w:b/>
        </w:rPr>
      </w:pPr>
      <w:bookmarkStart w:id="541" w:name="_Toc343441268"/>
      <w:bookmarkStart w:id="542" w:name="_Toc343876354"/>
      <w:r>
        <w:rPr>
          <w:b/>
        </w:rPr>
        <w:t>GPA S</w:t>
      </w:r>
      <w:r w:rsidR="004E1023" w:rsidRPr="0090411C">
        <w:rPr>
          <w:b/>
        </w:rPr>
        <w:t>tatement</w:t>
      </w:r>
      <w:bookmarkEnd w:id="541"/>
      <w:bookmarkEnd w:id="542"/>
      <w:r w:rsidR="004E1023" w:rsidRPr="0090411C">
        <w:rPr>
          <w:b/>
        </w:rPr>
        <w:t xml:space="preserve"> </w:t>
      </w:r>
    </w:p>
    <w:p w:rsidR="004E1023" w:rsidRPr="0090411C" w:rsidRDefault="004E1023" w:rsidP="001E0B4A">
      <w:r w:rsidRPr="0090411C">
        <w:t xml:space="preserve">Criminal Justice students must earn a minimum grade of “C” in major courses and an overall minimum </w:t>
      </w:r>
      <w:r w:rsidR="00FF1724">
        <w:t>GPA of 2.0 to graduate with a BA</w:t>
      </w:r>
      <w:r w:rsidRPr="0090411C">
        <w:t xml:space="preserve"> in</w:t>
      </w:r>
      <w:r w:rsidR="00FF1724">
        <w:t xml:space="preserve"> Administration of Justice</w:t>
      </w:r>
      <w:r w:rsidRPr="0090411C">
        <w:t xml:space="preserve">. </w:t>
      </w:r>
    </w:p>
    <w:p w:rsidR="004E1023" w:rsidRPr="0090411C" w:rsidRDefault="004E1023" w:rsidP="001E0B4A"/>
    <w:p w:rsidR="004E1023" w:rsidRPr="0090411C" w:rsidRDefault="00FF1724" w:rsidP="001E0B4A">
      <w:r>
        <w:t>Criminal J</w:t>
      </w:r>
      <w:r w:rsidR="004E1023" w:rsidRPr="0090411C">
        <w:t>ustice students should be aware that federal law enforcement employment requires a minimum 3.0 GPA or above, so they should check the requirements of the specific law enforcement agency they are interested in for employment</w:t>
      </w:r>
      <w:r w:rsidR="0014226F" w:rsidRPr="0090411C">
        <w:t xml:space="preserve">. </w:t>
      </w:r>
      <w:r w:rsidR="004E1023" w:rsidRPr="0090411C">
        <w:t xml:space="preserve">Internship and co-op placements in federal law enforcement agencies may exclude specific 3.0 and above GPA requirements if student internship and co-op performances meet the eligibility criteria. </w:t>
      </w:r>
    </w:p>
    <w:p w:rsidR="004E1023" w:rsidRPr="0090411C" w:rsidRDefault="004E1023" w:rsidP="001E0B4A"/>
    <w:p w:rsidR="004E1023" w:rsidRPr="0090411C" w:rsidRDefault="004E1023" w:rsidP="001E0B4A">
      <w:r w:rsidRPr="0090411C">
        <w:t xml:space="preserve">Students interested in future employment in federal, state, county, or city law enforcement or corrections agencies should be prepared to meet physical strength and agility, age, and police background clearance requirements. </w:t>
      </w:r>
    </w:p>
    <w:p w:rsidR="004E1023" w:rsidRPr="0090411C" w:rsidRDefault="004E1023" w:rsidP="001E0B4A"/>
    <w:p w:rsidR="004E1023" w:rsidRPr="0090411C" w:rsidRDefault="004E1023" w:rsidP="001E0B4A">
      <w:pPr>
        <w:rPr>
          <w:b/>
        </w:rPr>
      </w:pPr>
      <w:bookmarkStart w:id="543" w:name="_Toc343441269"/>
      <w:bookmarkStart w:id="544" w:name="_Toc343876355"/>
      <w:r w:rsidRPr="0090411C">
        <w:rPr>
          <w:b/>
        </w:rPr>
        <w:t>Residency Statement</w:t>
      </w:r>
      <w:bookmarkEnd w:id="543"/>
      <w:bookmarkEnd w:id="544"/>
    </w:p>
    <w:p w:rsidR="004E1023" w:rsidRPr="0090411C" w:rsidRDefault="004E1023" w:rsidP="005549EE">
      <w:pPr>
        <w:pStyle w:val="Caption"/>
      </w:pPr>
      <w:r w:rsidRPr="0090411C">
        <w:t>Of the last 36 required 120 credits, 21 must be taken in residence at UDC</w:t>
      </w:r>
      <w:r w:rsidR="0014226F" w:rsidRPr="0090411C">
        <w:t xml:space="preserve">. </w:t>
      </w:r>
      <w:r w:rsidR="00FF1724">
        <w:t>Ad</w:t>
      </w:r>
      <w:r w:rsidR="00006802">
        <w:t xml:space="preserve">ministration of Justice majors </w:t>
      </w:r>
      <w:r w:rsidRPr="0090411C">
        <w:t>are expected to see their faculty advisor for advisement.</w:t>
      </w:r>
    </w:p>
    <w:p w:rsidR="004E1023" w:rsidRPr="0090411C" w:rsidRDefault="004E1023" w:rsidP="001E0B4A">
      <w:pPr>
        <w:rPr>
          <w:rFonts w:cs="Iskoola Pota"/>
        </w:rPr>
      </w:pPr>
    </w:p>
    <w:tbl>
      <w:tblPr>
        <w:tblW w:w="5000" w:type="pct"/>
        <w:jc w:val="center"/>
        <w:tblLook w:val="04A0"/>
      </w:tblPr>
      <w:tblGrid>
        <w:gridCol w:w="5256"/>
      </w:tblGrid>
      <w:tr w:rsidR="004E1023" w:rsidRPr="0090411C" w:rsidTr="009632DE">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Ge</w:t>
            </w:r>
            <w:r w:rsidR="00493A91" w:rsidRPr="0090411C">
              <w:rPr>
                <w:rFonts w:cs="Iskoola Pota"/>
                <w:b/>
                <w:bCs/>
                <w:iCs/>
                <w:color w:val="000000"/>
                <w:sz w:val="18"/>
                <w:szCs w:val="18"/>
              </w:rPr>
              <w:t>neral Education Requirements (34</w:t>
            </w:r>
            <w:r w:rsidRPr="0090411C">
              <w:rPr>
                <w:rFonts w:cs="Iskoola Pota"/>
                <w:b/>
                <w:bCs/>
                <w:iCs/>
                <w:color w:val="000000"/>
                <w:sz w:val="18"/>
                <w:szCs w:val="18"/>
              </w:rPr>
              <w:t xml:space="preserve"> credits)</w:t>
            </w:r>
          </w:p>
        </w:tc>
      </w:tr>
      <w:tr w:rsidR="004E1023" w:rsidRPr="0090411C" w:rsidTr="009632DE">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110 Foundation Writing I   (3)</w:t>
            </w:r>
          </w:p>
        </w:tc>
      </w:tr>
      <w:tr w:rsidR="004E1023" w:rsidRPr="0090411C" w:rsidTr="009632DE">
        <w:trPr>
          <w:trHeight w:val="144"/>
          <w:jc w:val="center"/>
        </w:trPr>
        <w:tc>
          <w:tcPr>
            <w:tcW w:w="5000" w:type="pct"/>
            <w:shd w:val="clear" w:color="auto" w:fill="auto"/>
            <w:noWrap/>
            <w:vAlign w:val="center"/>
            <w:hideMark/>
          </w:tcPr>
          <w:p w:rsidR="004E1023" w:rsidRPr="0090411C" w:rsidRDefault="00FF4456" w:rsidP="001E0B4A">
            <w:pPr>
              <w:rPr>
                <w:rFonts w:cs="Iskoola Pota"/>
                <w:color w:val="000000"/>
                <w:sz w:val="18"/>
                <w:szCs w:val="18"/>
              </w:rPr>
            </w:pPr>
            <w:r w:rsidRPr="0090411C">
              <w:rPr>
                <w:rFonts w:cs="Iskoola Pota"/>
                <w:color w:val="000000"/>
                <w:sz w:val="18"/>
                <w:szCs w:val="18"/>
              </w:rPr>
              <w:t>IGED 111 Foundation</w:t>
            </w:r>
            <w:r w:rsidR="004E1023" w:rsidRPr="0090411C">
              <w:rPr>
                <w:rFonts w:cs="Iskoola Pota"/>
                <w:color w:val="000000"/>
                <w:sz w:val="18"/>
                <w:szCs w:val="18"/>
              </w:rPr>
              <w:t xml:space="preserve"> of Writing II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210 Discovery Writing (3)</w:t>
            </w:r>
          </w:p>
        </w:tc>
      </w:tr>
      <w:tr w:rsidR="004E1023" w:rsidRPr="0090411C" w:rsidTr="009632DE">
        <w:trPr>
          <w:trHeight w:val="144"/>
          <w:jc w:val="center"/>
        </w:trPr>
        <w:tc>
          <w:tcPr>
            <w:tcW w:w="5000" w:type="pct"/>
            <w:shd w:val="clear" w:color="auto" w:fill="auto"/>
            <w:noWrap/>
            <w:vAlign w:val="center"/>
            <w:hideMark/>
          </w:tcPr>
          <w:p w:rsidR="004E1023" w:rsidRPr="0090411C" w:rsidRDefault="00FF4456" w:rsidP="001E0B4A">
            <w:pPr>
              <w:rPr>
                <w:rFonts w:cs="Iskoola Pota"/>
                <w:color w:val="000000"/>
                <w:sz w:val="18"/>
                <w:szCs w:val="18"/>
              </w:rPr>
            </w:pPr>
            <w:r w:rsidRPr="0090411C">
              <w:rPr>
                <w:rFonts w:cs="Iskoola Pota"/>
                <w:color w:val="000000"/>
                <w:sz w:val="18"/>
                <w:szCs w:val="18"/>
              </w:rPr>
              <w:t>IGED 120 Foundation</w:t>
            </w:r>
            <w:r w:rsidR="00FF1724">
              <w:rPr>
                <w:rFonts w:cs="Iskoola Pota"/>
                <w:color w:val="000000"/>
                <w:sz w:val="18"/>
                <w:szCs w:val="18"/>
              </w:rPr>
              <w:t xml:space="preserve"> Quantitative Reasoning </w:t>
            </w:r>
            <w:r w:rsidR="004E1023" w:rsidRPr="0090411C">
              <w:rPr>
                <w:rFonts w:cs="Iskoola Pota"/>
                <w:color w:val="000000"/>
                <w:sz w:val="18"/>
                <w:szCs w:val="18"/>
              </w:rPr>
              <w:t>(3)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220 Discovery Quantitative Reasoning (3)</w:t>
            </w:r>
          </w:p>
        </w:tc>
      </w:tr>
      <w:tr w:rsidR="004E1023" w:rsidRPr="0090411C" w:rsidTr="009632DE">
        <w:trPr>
          <w:trHeight w:val="144"/>
          <w:jc w:val="center"/>
        </w:trPr>
        <w:tc>
          <w:tcPr>
            <w:tcW w:w="5000" w:type="pct"/>
            <w:shd w:val="clear" w:color="auto" w:fill="auto"/>
            <w:noWrap/>
            <w:vAlign w:val="center"/>
            <w:hideMark/>
          </w:tcPr>
          <w:p w:rsidR="004E1023" w:rsidRPr="0090411C" w:rsidRDefault="00B112E8" w:rsidP="001E0B4A">
            <w:pPr>
              <w:rPr>
                <w:rFonts w:cs="Iskoola Pota"/>
                <w:color w:val="000000"/>
                <w:sz w:val="18"/>
                <w:szCs w:val="18"/>
              </w:rPr>
            </w:pPr>
            <w:r w:rsidRPr="0090411C">
              <w:rPr>
                <w:rFonts w:cs="Iskoola Pota"/>
                <w:color w:val="000000"/>
                <w:sz w:val="18"/>
                <w:szCs w:val="18"/>
              </w:rPr>
              <w:t>IGED 260 Discovery Science &amp; L</w:t>
            </w:r>
            <w:r w:rsidR="004E1023" w:rsidRPr="0090411C">
              <w:rPr>
                <w:rFonts w:cs="Iskoola Pota"/>
                <w:color w:val="000000"/>
                <w:sz w:val="18"/>
                <w:szCs w:val="18"/>
              </w:rPr>
              <w:t>ab * (4)</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280 Discovery  Civics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391 Frontier Capstone I    (1)</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392 Frontier Capstone II  (2)</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FF4456" w:rsidRPr="0090411C" w:rsidTr="009632DE">
        <w:trPr>
          <w:trHeight w:val="144"/>
          <w:jc w:val="center"/>
        </w:trPr>
        <w:tc>
          <w:tcPr>
            <w:tcW w:w="5000" w:type="pct"/>
            <w:shd w:val="clear" w:color="auto" w:fill="auto"/>
            <w:noWrap/>
            <w:vAlign w:val="center"/>
            <w:hideMark/>
          </w:tcPr>
          <w:p w:rsidR="00FF4456" w:rsidRPr="0090411C" w:rsidRDefault="00FF4456" w:rsidP="001E0B4A">
            <w:pPr>
              <w:rPr>
                <w:rFonts w:cs="Iskoola Pota"/>
                <w:color w:val="000000"/>
                <w:sz w:val="18"/>
                <w:szCs w:val="18"/>
              </w:rPr>
            </w:pPr>
            <w:r w:rsidRPr="0090411C">
              <w:rPr>
                <w:rFonts w:cs="Iskoola Pota"/>
                <w:color w:val="000000"/>
                <w:sz w:val="18"/>
                <w:szCs w:val="18"/>
              </w:rPr>
              <w:t>PHIL 105 Introduction to Logic (3) (</w:t>
            </w:r>
            <w:r w:rsidRPr="0090411C">
              <w:rPr>
                <w:rFonts w:cs="Iskoola Pota"/>
                <w:i/>
                <w:color w:val="000000"/>
                <w:sz w:val="18"/>
                <w:szCs w:val="18"/>
              </w:rPr>
              <w:t>Substitute for IGED 140</w:t>
            </w:r>
            <w:r w:rsidRPr="0090411C">
              <w:rPr>
                <w:rFonts w:cs="Iskoola Pota"/>
                <w:color w:val="000000"/>
                <w:sz w:val="18"/>
                <w:szCs w:val="18"/>
              </w:rPr>
              <w:t>)</w:t>
            </w:r>
          </w:p>
        </w:tc>
      </w:tr>
      <w:tr w:rsidR="004E1023" w:rsidRPr="0090411C" w:rsidTr="009632DE">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Program Core Courses</w:t>
            </w:r>
            <w:r w:rsidR="00493A91" w:rsidRPr="0090411C">
              <w:rPr>
                <w:rFonts w:cs="Iskoola Pota"/>
                <w:b/>
                <w:bCs/>
                <w:iCs/>
                <w:color w:val="000000"/>
                <w:sz w:val="18"/>
                <w:szCs w:val="18"/>
              </w:rPr>
              <w:t xml:space="preserve"> (86 credits)</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100  Criminal Justice Systems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102  Criminology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175  Geospatial Analysis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GEOG 103 World Cultural Geography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or</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GEOG 105 World Regional Geography</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PSYCH 201 Principles of Psychology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POLI 206   American Government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232  Criminal Behavior (3) </w:t>
            </w:r>
          </w:p>
        </w:tc>
      </w:tr>
      <w:tr w:rsidR="004E1023" w:rsidRPr="0090411C" w:rsidTr="009632DE">
        <w:trPr>
          <w:trHeight w:val="144"/>
          <w:jc w:val="center"/>
        </w:trPr>
        <w:tc>
          <w:tcPr>
            <w:tcW w:w="5000" w:type="pct"/>
            <w:shd w:val="clear" w:color="auto" w:fill="auto"/>
            <w:noWrap/>
            <w:vAlign w:val="center"/>
            <w:hideMark/>
          </w:tcPr>
          <w:p w:rsidR="004E1023" w:rsidRPr="0090411C" w:rsidRDefault="00493A91" w:rsidP="001E0B4A">
            <w:pPr>
              <w:rPr>
                <w:rFonts w:cs="Iskoola Pota"/>
                <w:color w:val="000000"/>
                <w:sz w:val="18"/>
                <w:szCs w:val="18"/>
              </w:rPr>
            </w:pPr>
            <w:r w:rsidRPr="0090411C">
              <w:rPr>
                <w:rFonts w:cs="Iskoola Pota"/>
                <w:color w:val="000000"/>
                <w:sz w:val="18"/>
                <w:szCs w:val="18"/>
              </w:rPr>
              <w:t>CRIM 222</w:t>
            </w:r>
            <w:r w:rsidR="004E1023" w:rsidRPr="0090411C">
              <w:rPr>
                <w:rFonts w:cs="Iskoola Pota"/>
                <w:color w:val="000000"/>
                <w:sz w:val="18"/>
                <w:szCs w:val="18"/>
              </w:rPr>
              <w:t xml:space="preserve">  Criminal Procedure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224  Issues in Criminal Law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234  Juvenile Justice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271  Dynamics of Human Relations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272  Conflict Resolution and Mediation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203  Forensic Science/Investigation (3) </w:t>
            </w:r>
          </w:p>
        </w:tc>
      </w:tr>
      <w:tr w:rsidR="004E1023" w:rsidRPr="0090411C" w:rsidTr="009632DE">
        <w:trPr>
          <w:trHeight w:val="144"/>
          <w:jc w:val="center"/>
        </w:trPr>
        <w:tc>
          <w:tcPr>
            <w:tcW w:w="5000" w:type="pct"/>
            <w:shd w:val="clear" w:color="auto" w:fill="auto"/>
            <w:noWrap/>
            <w:vAlign w:val="center"/>
            <w:hideMark/>
          </w:tcPr>
          <w:p w:rsidR="004E1023" w:rsidRPr="0090411C" w:rsidRDefault="00FF4456" w:rsidP="001E0B4A">
            <w:pPr>
              <w:rPr>
                <w:rFonts w:cs="Iskoola Pota"/>
                <w:color w:val="000000"/>
                <w:sz w:val="18"/>
                <w:szCs w:val="18"/>
              </w:rPr>
            </w:pPr>
            <w:r w:rsidRPr="0090411C">
              <w:rPr>
                <w:rFonts w:cs="Iskoola Pota"/>
                <w:color w:val="000000"/>
                <w:sz w:val="18"/>
                <w:szCs w:val="18"/>
              </w:rPr>
              <w:t xml:space="preserve">            </w:t>
            </w:r>
            <w:r w:rsidR="004E1023" w:rsidRPr="0090411C">
              <w:rPr>
                <w:rFonts w:cs="Iskoola Pota"/>
                <w:color w:val="000000"/>
                <w:sz w:val="18"/>
                <w:szCs w:val="18"/>
              </w:rPr>
              <w:t xml:space="preserve">       World Language I (3) </w:t>
            </w:r>
          </w:p>
        </w:tc>
      </w:tr>
      <w:tr w:rsidR="004E1023" w:rsidRPr="0090411C" w:rsidTr="009632DE">
        <w:trPr>
          <w:trHeight w:val="144"/>
          <w:jc w:val="center"/>
        </w:trPr>
        <w:tc>
          <w:tcPr>
            <w:tcW w:w="5000" w:type="pct"/>
            <w:shd w:val="clear" w:color="auto" w:fill="auto"/>
            <w:noWrap/>
            <w:vAlign w:val="center"/>
            <w:hideMark/>
          </w:tcPr>
          <w:p w:rsidR="004E1023" w:rsidRPr="0090411C" w:rsidRDefault="00FF4456" w:rsidP="001E0B4A">
            <w:pPr>
              <w:rPr>
                <w:rFonts w:cs="Iskoola Pota"/>
                <w:color w:val="000000"/>
                <w:sz w:val="18"/>
                <w:szCs w:val="18"/>
              </w:rPr>
            </w:pPr>
            <w:r w:rsidRPr="0090411C">
              <w:rPr>
                <w:rFonts w:cs="Iskoola Pota"/>
                <w:color w:val="000000"/>
                <w:sz w:val="18"/>
                <w:szCs w:val="18"/>
              </w:rPr>
              <w:t xml:space="preserve">               </w:t>
            </w:r>
            <w:r w:rsidR="004E1023" w:rsidRPr="0090411C">
              <w:rPr>
                <w:rFonts w:cs="Iskoola Pota"/>
                <w:color w:val="000000"/>
                <w:sz w:val="18"/>
                <w:szCs w:val="18"/>
              </w:rPr>
              <w:t xml:space="preserve">    World Language II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300  Constitutional Law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390  Practicum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309  Justice in a Multicultural Society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URST 310  Ethics in Public Service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HIST 410   History of Crime and Punishment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450 </w:t>
            </w:r>
            <w:r w:rsidR="0078565D" w:rsidRPr="0090411C">
              <w:rPr>
                <w:rFonts w:cs="Iskoola Pota"/>
                <w:color w:val="000000"/>
                <w:sz w:val="18"/>
                <w:szCs w:val="18"/>
              </w:rPr>
              <w:t xml:space="preserve"> </w:t>
            </w:r>
            <w:r w:rsidRPr="0090411C">
              <w:rPr>
                <w:rFonts w:cs="Iskoola Pota"/>
                <w:color w:val="000000"/>
                <w:sz w:val="18"/>
                <w:szCs w:val="18"/>
              </w:rPr>
              <w:t xml:space="preserve">Research in Justice Systems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451 </w:t>
            </w:r>
            <w:r w:rsidR="0078565D" w:rsidRPr="0090411C">
              <w:rPr>
                <w:rFonts w:cs="Iskoola Pota"/>
                <w:color w:val="000000"/>
                <w:sz w:val="18"/>
                <w:szCs w:val="18"/>
              </w:rPr>
              <w:t xml:space="preserve"> </w:t>
            </w:r>
            <w:r w:rsidRPr="0090411C">
              <w:rPr>
                <w:rFonts w:cs="Iskoola Pota"/>
                <w:color w:val="000000"/>
                <w:sz w:val="18"/>
                <w:szCs w:val="18"/>
              </w:rPr>
              <w:t>Research in Justice Systems Lab (1)</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491 </w:t>
            </w:r>
            <w:r w:rsidR="0078565D" w:rsidRPr="0090411C">
              <w:rPr>
                <w:rFonts w:cs="Iskoola Pota"/>
                <w:color w:val="000000"/>
                <w:sz w:val="18"/>
                <w:szCs w:val="18"/>
              </w:rPr>
              <w:t xml:space="preserve"> </w:t>
            </w:r>
            <w:r w:rsidRPr="0090411C">
              <w:rPr>
                <w:rFonts w:cs="Iskoola Pota"/>
                <w:color w:val="000000"/>
                <w:sz w:val="18"/>
                <w:szCs w:val="18"/>
              </w:rPr>
              <w:t xml:space="preserve">Senior Project (3) </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497 </w:t>
            </w:r>
            <w:r w:rsidR="0078565D" w:rsidRPr="0090411C">
              <w:rPr>
                <w:rFonts w:cs="Iskoola Pota"/>
                <w:color w:val="000000"/>
                <w:sz w:val="18"/>
                <w:szCs w:val="18"/>
              </w:rPr>
              <w:t xml:space="preserve"> </w:t>
            </w:r>
            <w:r w:rsidRPr="0090411C">
              <w:rPr>
                <w:rFonts w:cs="Iskoola Pota"/>
                <w:color w:val="000000"/>
                <w:sz w:val="18"/>
                <w:szCs w:val="18"/>
              </w:rPr>
              <w:t xml:space="preserve">Program Design &amp; Evaluation (3) </w:t>
            </w:r>
          </w:p>
        </w:tc>
      </w:tr>
      <w:tr w:rsidR="004E1023" w:rsidRPr="0090411C" w:rsidTr="00007F40">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w:t>
            </w:r>
            <w:r w:rsidR="0078565D" w:rsidRPr="0090411C">
              <w:rPr>
                <w:rFonts w:cs="Iskoola Pota"/>
                <w:color w:val="000000"/>
                <w:sz w:val="18"/>
                <w:szCs w:val="18"/>
              </w:rPr>
              <w:t xml:space="preserve">  </w:t>
            </w:r>
            <w:r w:rsidRPr="0090411C">
              <w:rPr>
                <w:rFonts w:cs="Iskoola Pota"/>
                <w:color w:val="000000"/>
                <w:sz w:val="18"/>
                <w:szCs w:val="18"/>
              </w:rPr>
              <w:t>Criminal Justice Special Topic Electives (15)</w:t>
            </w:r>
          </w:p>
        </w:tc>
      </w:tr>
      <w:tr w:rsidR="00FF4456" w:rsidRPr="0090411C" w:rsidTr="00007F40">
        <w:trPr>
          <w:trHeight w:val="144"/>
          <w:jc w:val="center"/>
        </w:trPr>
        <w:tc>
          <w:tcPr>
            <w:tcW w:w="5000" w:type="pct"/>
            <w:shd w:val="clear" w:color="auto" w:fill="auto"/>
            <w:noWrap/>
            <w:vAlign w:val="center"/>
            <w:hideMark/>
          </w:tcPr>
          <w:p w:rsidR="00FF4456" w:rsidRPr="0090411C" w:rsidRDefault="00FF4456" w:rsidP="001E0B4A">
            <w:pPr>
              <w:rPr>
                <w:rFonts w:cs="Iskoola Pota"/>
                <w:color w:val="000000"/>
                <w:sz w:val="18"/>
                <w:szCs w:val="18"/>
              </w:rPr>
            </w:pPr>
            <w:r w:rsidRPr="0090411C">
              <w:rPr>
                <w:rFonts w:cs="Iskoola Pota"/>
                <w:color w:val="000000"/>
                <w:sz w:val="18"/>
                <w:szCs w:val="18"/>
              </w:rPr>
              <w:t xml:space="preserve">                 </w:t>
            </w:r>
            <w:r w:rsidR="0078565D" w:rsidRPr="0090411C">
              <w:rPr>
                <w:rFonts w:cs="Iskoola Pota"/>
                <w:color w:val="000000"/>
                <w:sz w:val="18"/>
                <w:szCs w:val="18"/>
              </w:rPr>
              <w:t xml:space="preserve">  </w:t>
            </w:r>
            <w:r w:rsidRPr="0090411C">
              <w:rPr>
                <w:rFonts w:cs="Iskoola Pota"/>
                <w:color w:val="000000"/>
                <w:sz w:val="18"/>
                <w:szCs w:val="18"/>
              </w:rPr>
              <w:t>Natural Science Elective (4)</w:t>
            </w:r>
          </w:p>
        </w:tc>
      </w:tr>
      <w:tr w:rsidR="004E1023" w:rsidRPr="0090411C" w:rsidTr="00007F40">
        <w:trPr>
          <w:trHeight w:val="144"/>
          <w:jc w:val="center"/>
        </w:trPr>
        <w:tc>
          <w:tcPr>
            <w:tcW w:w="5000" w:type="pct"/>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Writing Inte</w:t>
            </w:r>
            <w:r w:rsidR="0078565D" w:rsidRPr="0090411C">
              <w:rPr>
                <w:rFonts w:cs="Iskoola Pota"/>
                <w:b/>
                <w:bCs/>
                <w:color w:val="000000"/>
                <w:sz w:val="18"/>
                <w:szCs w:val="18"/>
              </w:rPr>
              <w:t xml:space="preserve">nsive Course (Consult with </w:t>
            </w:r>
            <w:r w:rsidRPr="0090411C">
              <w:rPr>
                <w:rFonts w:cs="Iskoola Pota"/>
                <w:b/>
                <w:bCs/>
                <w:color w:val="000000"/>
                <w:sz w:val="18"/>
                <w:szCs w:val="18"/>
              </w:rPr>
              <w:t>Faculty Advisor)</w:t>
            </w:r>
          </w:p>
        </w:tc>
      </w:tr>
    </w:tbl>
    <w:p w:rsidR="004E1023" w:rsidRPr="0090411C" w:rsidRDefault="004E1023" w:rsidP="001E0B4A">
      <w:pPr>
        <w:rPr>
          <w:rFonts w:cs="Iskoola Pota"/>
          <w:b/>
          <w:highlight w:val="green"/>
        </w:rPr>
      </w:pPr>
    </w:p>
    <w:p w:rsidR="004E1023" w:rsidRPr="0090411C" w:rsidRDefault="004E1023" w:rsidP="001E0B4A">
      <w:pPr>
        <w:rPr>
          <w:rFonts w:cs="Iskoola Pota"/>
          <w:b/>
        </w:rPr>
      </w:pPr>
      <w:r w:rsidRPr="0090411C">
        <w:rPr>
          <w:rFonts w:cs="Iskoola Pota"/>
          <w:b/>
        </w:rPr>
        <w:t>Model Plan of Study</w:t>
      </w:r>
    </w:p>
    <w:p w:rsidR="004E1023" w:rsidRPr="0090411C" w:rsidRDefault="004E1023" w:rsidP="001E0B4A">
      <w:pPr>
        <w:rPr>
          <w:rFonts w:cs="Iskoola Pota"/>
          <w:b/>
          <w:i/>
        </w:rPr>
      </w:pPr>
      <w:r w:rsidRPr="0090411C">
        <w:rPr>
          <w:rFonts w:cs="Iskoola Pota"/>
          <w:i/>
        </w:rPr>
        <w:t>This suggested program schedule illustrates one way a student might begin the curriculum in an organized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Criminal Justice core </w:t>
      </w:r>
      <w:r w:rsidR="0064517F" w:rsidRPr="0090411C">
        <w:rPr>
          <w:rFonts w:cs="Iskoola Pota"/>
          <w:i/>
        </w:rPr>
        <w:t xml:space="preserve">requirements </w:t>
      </w:r>
      <w:r w:rsidR="008D4CC3" w:rsidRPr="0090411C">
        <w:rPr>
          <w:rFonts w:cs="Iskoola Pota"/>
          <w:i/>
        </w:rPr>
        <w:t>and</w:t>
      </w:r>
      <w:r w:rsidRPr="0090411C">
        <w:rPr>
          <w:rFonts w:cs="Iskoola Pota"/>
          <w:i/>
        </w:rPr>
        <w:t xml:space="preserve"> graduate in a timely manner.</w:t>
      </w:r>
    </w:p>
    <w:p w:rsidR="004E1023" w:rsidRPr="0090411C" w:rsidRDefault="004E1023" w:rsidP="001E0B4A">
      <w:pPr>
        <w:rPr>
          <w:rFonts w:cs="Iskoola Pota"/>
        </w:rPr>
      </w:pPr>
    </w:p>
    <w:tbl>
      <w:tblPr>
        <w:tblW w:w="5593" w:type="pct"/>
        <w:tblLook w:val="04A0"/>
      </w:tblPr>
      <w:tblGrid>
        <w:gridCol w:w="1236"/>
        <w:gridCol w:w="3580"/>
        <w:gridCol w:w="1063"/>
      </w:tblGrid>
      <w:tr w:rsidR="004E1023" w:rsidRPr="0090411C" w:rsidTr="00B112E8">
        <w:trPr>
          <w:trHeight w:val="144"/>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1: Semester 1</w:t>
            </w:r>
          </w:p>
        </w:tc>
      </w:tr>
      <w:tr w:rsidR="004E1023" w:rsidRPr="0090411C" w:rsidTr="00B112E8">
        <w:trPr>
          <w:trHeight w:val="144"/>
        </w:trPr>
        <w:tc>
          <w:tcPr>
            <w:tcW w:w="1051"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OR</w:t>
            </w:r>
            <w:r w:rsidR="00FF4456" w:rsidRPr="0090411C">
              <w:rPr>
                <w:rFonts w:cs="Iskoola Pota"/>
                <w:color w:val="000000"/>
                <w:sz w:val="18"/>
                <w:szCs w:val="18"/>
              </w:rPr>
              <w:t>I</w:t>
            </w:r>
            <w:r w:rsidRPr="0090411C">
              <w:rPr>
                <w:rFonts w:cs="Iskoola Pota"/>
                <w:color w:val="000000"/>
                <w:sz w:val="18"/>
                <w:szCs w:val="18"/>
              </w:rPr>
              <w:t>N 101</w:t>
            </w:r>
          </w:p>
        </w:tc>
        <w:tc>
          <w:tcPr>
            <w:tcW w:w="3045"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Freshman Orientation    </w:t>
            </w:r>
            <w:r w:rsidRPr="0090411C">
              <w:rPr>
                <w:rFonts w:cs="Iskoola Pota"/>
                <w:b/>
                <w:bCs/>
                <w:color w:val="000000"/>
                <w:sz w:val="18"/>
                <w:szCs w:val="18"/>
              </w:rPr>
              <w:t>(optional)</w:t>
            </w:r>
            <w:r w:rsidRPr="0090411C">
              <w:rPr>
                <w:rFonts w:cs="Iskoola Pota"/>
                <w:color w:val="000000"/>
                <w:sz w:val="18"/>
                <w:szCs w:val="18"/>
              </w:rPr>
              <w:t xml:space="preserve"> </w:t>
            </w:r>
          </w:p>
        </w:tc>
        <w:tc>
          <w:tcPr>
            <w:tcW w:w="904" w:type="pct"/>
            <w:tcBorders>
              <w:top w:val="single" w:sz="4" w:space="0" w:color="auto"/>
            </w:tcBorders>
            <w:shd w:val="clear" w:color="auto" w:fill="auto"/>
            <w:vAlign w:val="center"/>
            <w:hideMark/>
          </w:tcPr>
          <w:p w:rsidR="004E1023" w:rsidRPr="0090411C" w:rsidRDefault="00FF4456" w:rsidP="001E0B4A">
            <w:pPr>
              <w:rPr>
                <w:rFonts w:cs="Iskoola Pota"/>
                <w:color w:val="000000"/>
                <w:sz w:val="18"/>
                <w:szCs w:val="18"/>
              </w:rPr>
            </w:pPr>
            <w:r w:rsidRPr="0090411C">
              <w:rPr>
                <w:rFonts w:cs="Iskoola Pota"/>
                <w:color w:val="000000"/>
                <w:sz w:val="18"/>
                <w:szCs w:val="18"/>
              </w:rPr>
              <w:t>1</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120</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Foun</w:t>
            </w:r>
            <w:r w:rsidR="00FF1724">
              <w:rPr>
                <w:rFonts w:cs="Iskoola Pota"/>
                <w:color w:val="000000"/>
                <w:sz w:val="18"/>
                <w:szCs w:val="18"/>
              </w:rPr>
              <w:t xml:space="preserve">dation Quantitative Reasoning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or </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MATH 105</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Intermediate Algebra</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110</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Foundation Writing I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130</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w:t>
            </w:r>
            <w:r w:rsidR="0064517F" w:rsidRPr="0090411C">
              <w:rPr>
                <w:rFonts w:cs="Iskoola Pota"/>
                <w:color w:val="000000"/>
                <w:sz w:val="18"/>
                <w:szCs w:val="18"/>
              </w:rPr>
              <w:t>I</w:t>
            </w:r>
            <w:r w:rsidRPr="0090411C">
              <w:rPr>
                <w:rFonts w:cs="Iskoola Pota"/>
                <w:color w:val="000000"/>
                <w:sz w:val="18"/>
                <w:szCs w:val="18"/>
              </w:rPr>
              <w:t>M 102</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Criminology</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100</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Criminal Justice Systems I</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5000" w:type="pct"/>
            <w:gridSpan w:val="3"/>
            <w:tcBorders>
              <w:bottom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Total </w:t>
            </w:r>
            <w:r w:rsidR="00FF4456" w:rsidRPr="0090411C">
              <w:rPr>
                <w:rFonts w:cs="Iskoola Pota"/>
                <w:color w:val="000000"/>
                <w:sz w:val="18"/>
                <w:szCs w:val="18"/>
              </w:rPr>
              <w:t>16</w:t>
            </w:r>
          </w:p>
        </w:tc>
      </w:tr>
      <w:tr w:rsidR="004E1023" w:rsidRPr="0090411C" w:rsidTr="00B112E8">
        <w:trPr>
          <w:trHeight w:val="144"/>
        </w:trPr>
        <w:tc>
          <w:tcPr>
            <w:tcW w:w="5000" w:type="pct"/>
            <w:gridSpan w:val="3"/>
            <w:tcBorders>
              <w:top w:val="single" w:sz="4" w:space="0" w:color="auto"/>
              <w:bottom w:val="single" w:sz="4" w:space="0" w:color="auto"/>
            </w:tcBorders>
            <w:shd w:val="clear" w:color="auto" w:fill="auto"/>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1: Semester 2</w:t>
            </w:r>
          </w:p>
        </w:tc>
      </w:tr>
      <w:tr w:rsidR="004E1023" w:rsidRPr="0090411C" w:rsidTr="00B112E8">
        <w:trPr>
          <w:trHeight w:val="144"/>
        </w:trPr>
        <w:tc>
          <w:tcPr>
            <w:tcW w:w="1051"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111</w:t>
            </w:r>
          </w:p>
        </w:tc>
        <w:tc>
          <w:tcPr>
            <w:tcW w:w="3045"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Foundations</w:t>
            </w:r>
            <w:r w:rsidR="00FF4456" w:rsidRPr="0090411C">
              <w:rPr>
                <w:rFonts w:cs="Iskoola Pota"/>
                <w:color w:val="000000"/>
                <w:sz w:val="18"/>
                <w:szCs w:val="18"/>
              </w:rPr>
              <w:t xml:space="preserve"> </w:t>
            </w:r>
            <w:r w:rsidRPr="0090411C">
              <w:rPr>
                <w:rFonts w:cs="Iskoola Pota"/>
                <w:color w:val="000000"/>
                <w:sz w:val="18"/>
                <w:szCs w:val="18"/>
              </w:rPr>
              <w:t>Writing II</w:t>
            </w:r>
          </w:p>
        </w:tc>
        <w:tc>
          <w:tcPr>
            <w:tcW w:w="904"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64517F" w:rsidP="001E0B4A">
            <w:pPr>
              <w:rPr>
                <w:rFonts w:cs="Iskoola Pota"/>
                <w:color w:val="000000"/>
                <w:sz w:val="18"/>
                <w:szCs w:val="18"/>
              </w:rPr>
            </w:pPr>
            <w:r w:rsidRPr="0090411C">
              <w:rPr>
                <w:rFonts w:cs="Iskoola Pota"/>
                <w:color w:val="000000"/>
                <w:sz w:val="18"/>
                <w:szCs w:val="18"/>
              </w:rPr>
              <w:t>IGED 22</w:t>
            </w:r>
            <w:r w:rsidR="004E1023" w:rsidRPr="0090411C">
              <w:rPr>
                <w:rFonts w:cs="Iskoola Pota"/>
                <w:color w:val="000000"/>
                <w:sz w:val="18"/>
                <w:szCs w:val="18"/>
              </w:rPr>
              <w:t>0</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Discovery Quantitative Reasoning</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or</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MATH 185</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Elementary Statistics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PSYCH 201</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Principles of Psychology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175 </w:t>
            </w:r>
          </w:p>
        </w:tc>
        <w:tc>
          <w:tcPr>
            <w:tcW w:w="3045" w:type="pct"/>
            <w:shd w:val="clear" w:color="auto" w:fill="auto"/>
            <w:vAlign w:val="center"/>
            <w:hideMark/>
          </w:tcPr>
          <w:p w:rsidR="004E1023" w:rsidRPr="0090411C" w:rsidRDefault="004E1023" w:rsidP="001E0B4A">
            <w:pPr>
              <w:ind w:right="-253"/>
              <w:rPr>
                <w:rFonts w:cs="Iskoola Pota"/>
                <w:color w:val="000000"/>
                <w:sz w:val="18"/>
                <w:szCs w:val="18"/>
              </w:rPr>
            </w:pPr>
            <w:r w:rsidRPr="0090411C">
              <w:rPr>
                <w:rFonts w:cs="Iskoola Pota"/>
                <w:color w:val="000000"/>
                <w:sz w:val="18"/>
                <w:szCs w:val="18"/>
              </w:rPr>
              <w:t>Geospatial Analysis</w:t>
            </w:r>
            <w:r w:rsidR="00FF4456" w:rsidRPr="0090411C">
              <w:rPr>
                <w:rFonts w:cs="Iskoola Pota"/>
                <w:color w:val="000000"/>
                <w:sz w:val="18"/>
                <w:szCs w:val="18"/>
              </w:rPr>
              <w:t xml:space="preserve"> </w:t>
            </w:r>
            <w:r w:rsidR="0078565D" w:rsidRPr="0090411C">
              <w:rPr>
                <w:rFonts w:cs="Iskoola Pota"/>
                <w:bCs/>
                <w:i/>
                <w:color w:val="000000"/>
                <w:sz w:val="18"/>
                <w:szCs w:val="18"/>
              </w:rPr>
              <w:t xml:space="preserve">(substitute for </w:t>
            </w:r>
            <w:r w:rsidRPr="0090411C">
              <w:rPr>
                <w:rFonts w:cs="Iskoola Pota"/>
                <w:bCs/>
                <w:i/>
                <w:color w:val="000000"/>
                <w:sz w:val="18"/>
                <w:szCs w:val="18"/>
              </w:rPr>
              <w:t>IGED</w:t>
            </w:r>
            <w:r w:rsidR="0078565D" w:rsidRPr="0090411C">
              <w:rPr>
                <w:rFonts w:cs="Iskoola Pota"/>
                <w:bCs/>
                <w:i/>
                <w:color w:val="000000"/>
                <w:sz w:val="18"/>
                <w:szCs w:val="18"/>
              </w:rPr>
              <w:t xml:space="preserve"> </w:t>
            </w:r>
            <w:r w:rsidRPr="0090411C">
              <w:rPr>
                <w:rFonts w:cs="Iskoola Pota"/>
                <w:bCs/>
                <w:i/>
                <w:color w:val="000000"/>
                <w:sz w:val="18"/>
                <w:szCs w:val="18"/>
              </w:rPr>
              <w:t>250</w:t>
            </w:r>
            <w:r w:rsidR="00D83AFC" w:rsidRPr="0090411C">
              <w:rPr>
                <w:rFonts w:cs="Iskoola Pota"/>
                <w:bCs/>
                <w:i/>
                <w:color w:val="000000"/>
                <w:sz w:val="18"/>
                <w:szCs w:val="18"/>
              </w:rPr>
              <w:t>)</w:t>
            </w:r>
            <w:r w:rsidRPr="0090411C">
              <w:rPr>
                <w:rFonts w:cs="Iskoola Pota"/>
                <w:color w:val="000000"/>
                <w:sz w:val="18"/>
                <w:szCs w:val="18"/>
              </w:rPr>
              <w:t xml:space="preserve">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206</w:t>
            </w:r>
          </w:p>
        </w:tc>
        <w:tc>
          <w:tcPr>
            <w:tcW w:w="3045" w:type="pct"/>
            <w:shd w:val="clear" w:color="auto" w:fill="auto"/>
            <w:vAlign w:val="center"/>
            <w:hideMark/>
          </w:tcPr>
          <w:p w:rsidR="004E1023" w:rsidRPr="0090411C" w:rsidRDefault="004E656C" w:rsidP="001E0B4A">
            <w:pPr>
              <w:rPr>
                <w:rFonts w:cs="Iskoola Pota"/>
                <w:color w:val="000000"/>
                <w:sz w:val="18"/>
                <w:szCs w:val="18"/>
              </w:rPr>
            </w:pPr>
            <w:r w:rsidRPr="0090411C">
              <w:rPr>
                <w:rFonts w:cs="Iskoola Pota"/>
                <w:color w:val="000000"/>
                <w:sz w:val="18"/>
                <w:szCs w:val="18"/>
              </w:rPr>
              <w:t>Introduction</w:t>
            </w:r>
            <w:r w:rsidR="004E1023" w:rsidRPr="0090411C">
              <w:rPr>
                <w:rFonts w:cs="Iskoola Pota"/>
                <w:color w:val="000000"/>
                <w:sz w:val="18"/>
                <w:szCs w:val="18"/>
              </w:rPr>
              <w:t xml:space="preserve"> to American Government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5000" w:type="pct"/>
            <w:gridSpan w:val="3"/>
            <w:tcBorders>
              <w:bottom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15</w:t>
            </w:r>
          </w:p>
        </w:tc>
      </w:tr>
      <w:tr w:rsidR="004E1023" w:rsidRPr="0090411C" w:rsidTr="00B112E8">
        <w:trPr>
          <w:trHeight w:val="144"/>
        </w:trPr>
        <w:tc>
          <w:tcPr>
            <w:tcW w:w="5000" w:type="pct"/>
            <w:gridSpan w:val="3"/>
            <w:tcBorders>
              <w:top w:val="single" w:sz="4" w:space="0" w:color="auto"/>
              <w:bottom w:val="single" w:sz="4" w:space="0" w:color="auto"/>
            </w:tcBorders>
            <w:shd w:val="clear" w:color="auto" w:fill="auto"/>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 xml:space="preserve">Year 2: Semester 3 </w:t>
            </w:r>
          </w:p>
        </w:tc>
      </w:tr>
      <w:tr w:rsidR="004E1023" w:rsidRPr="0090411C" w:rsidTr="00B112E8">
        <w:trPr>
          <w:trHeight w:val="144"/>
        </w:trPr>
        <w:tc>
          <w:tcPr>
            <w:tcW w:w="1051"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210</w:t>
            </w:r>
          </w:p>
        </w:tc>
        <w:tc>
          <w:tcPr>
            <w:tcW w:w="3045"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Discovery Writing </w:t>
            </w:r>
          </w:p>
        </w:tc>
        <w:tc>
          <w:tcPr>
            <w:tcW w:w="904"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PHIL 105</w:t>
            </w:r>
          </w:p>
        </w:tc>
        <w:tc>
          <w:tcPr>
            <w:tcW w:w="3045" w:type="pct"/>
            <w:shd w:val="clear" w:color="auto" w:fill="auto"/>
            <w:vAlign w:val="center"/>
            <w:hideMark/>
          </w:tcPr>
          <w:p w:rsidR="004E1023" w:rsidRPr="0090411C" w:rsidRDefault="004E656C" w:rsidP="001E0B4A">
            <w:pPr>
              <w:rPr>
                <w:rFonts w:cs="Iskoola Pota"/>
                <w:color w:val="000000"/>
                <w:sz w:val="18"/>
                <w:szCs w:val="18"/>
              </w:rPr>
            </w:pPr>
            <w:r w:rsidRPr="0090411C">
              <w:rPr>
                <w:rFonts w:cs="Iskoola Pota"/>
                <w:color w:val="000000"/>
                <w:sz w:val="18"/>
                <w:szCs w:val="18"/>
              </w:rPr>
              <w:t>Introduction</w:t>
            </w:r>
            <w:r w:rsidR="004E1023" w:rsidRPr="0090411C">
              <w:rPr>
                <w:rFonts w:cs="Iskoola Pota"/>
                <w:color w:val="000000"/>
                <w:sz w:val="18"/>
                <w:szCs w:val="18"/>
              </w:rPr>
              <w:t xml:space="preserve"> to Logic </w:t>
            </w:r>
            <w:r w:rsidR="0078565D" w:rsidRPr="0090411C">
              <w:rPr>
                <w:rFonts w:cs="Iskoola Pota"/>
                <w:bCs/>
                <w:i/>
                <w:color w:val="000000"/>
                <w:sz w:val="18"/>
                <w:szCs w:val="18"/>
              </w:rPr>
              <w:t xml:space="preserve">(substitute for IGED </w:t>
            </w:r>
            <w:r w:rsidR="004E1023" w:rsidRPr="0090411C">
              <w:rPr>
                <w:rFonts w:cs="Iskoola Pota"/>
                <w:bCs/>
                <w:i/>
                <w:color w:val="000000"/>
                <w:sz w:val="18"/>
                <w:szCs w:val="18"/>
              </w:rPr>
              <w:t>140)</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78565D" w:rsidP="001E0B4A">
            <w:pPr>
              <w:rPr>
                <w:rFonts w:cs="Iskoola Pota"/>
                <w:color w:val="000000"/>
                <w:sz w:val="18"/>
                <w:szCs w:val="18"/>
              </w:rPr>
            </w:pPr>
            <w:r w:rsidRPr="0090411C">
              <w:rPr>
                <w:rFonts w:cs="Iskoola Pota"/>
                <w:color w:val="000000"/>
                <w:sz w:val="18"/>
                <w:szCs w:val="18"/>
              </w:rPr>
              <w:t>C</w:t>
            </w:r>
            <w:r w:rsidR="004E1023" w:rsidRPr="0090411C">
              <w:rPr>
                <w:rFonts w:cs="Iskoola Pota"/>
                <w:color w:val="000000"/>
                <w:sz w:val="18"/>
                <w:szCs w:val="18"/>
              </w:rPr>
              <w:t xml:space="preserve">RIM  150 </w:t>
            </w:r>
          </w:p>
        </w:tc>
        <w:tc>
          <w:tcPr>
            <w:tcW w:w="3045" w:type="pct"/>
            <w:shd w:val="clear" w:color="auto" w:fill="auto"/>
            <w:vAlign w:val="center"/>
            <w:hideMark/>
          </w:tcPr>
          <w:p w:rsidR="00D83AFC" w:rsidRPr="0090411C" w:rsidRDefault="004E1023" w:rsidP="001E0B4A">
            <w:pPr>
              <w:rPr>
                <w:rFonts w:cs="Iskoola Pota"/>
                <w:color w:val="000000"/>
                <w:sz w:val="18"/>
                <w:szCs w:val="18"/>
              </w:rPr>
            </w:pPr>
            <w:r w:rsidRPr="0090411C">
              <w:rPr>
                <w:rFonts w:cs="Iskoola Pota"/>
                <w:color w:val="000000"/>
                <w:sz w:val="18"/>
                <w:szCs w:val="18"/>
              </w:rPr>
              <w:t>Criminal Justice Elective #1</w:t>
            </w:r>
          </w:p>
          <w:p w:rsidR="004E1023" w:rsidRPr="0090411C" w:rsidRDefault="004E1023" w:rsidP="001E0B4A">
            <w:pPr>
              <w:rPr>
                <w:rFonts w:cs="Iskoola Pota"/>
                <w:color w:val="000000"/>
                <w:sz w:val="18"/>
                <w:szCs w:val="18"/>
              </w:rPr>
            </w:pPr>
            <w:r w:rsidRPr="0090411C">
              <w:rPr>
                <w:rFonts w:cs="Iskoola Pota"/>
                <w:color w:val="000000"/>
                <w:sz w:val="18"/>
                <w:szCs w:val="18"/>
              </w:rPr>
              <w:t xml:space="preserve">Justice Issues in Society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232</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Criminal Behavior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271</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Dynamics of Human Behavior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5000" w:type="pct"/>
            <w:gridSpan w:val="3"/>
            <w:tcBorders>
              <w:bottom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15</w:t>
            </w:r>
          </w:p>
        </w:tc>
      </w:tr>
      <w:tr w:rsidR="004E1023" w:rsidRPr="0090411C" w:rsidTr="00B112E8">
        <w:trPr>
          <w:trHeight w:val="144"/>
        </w:trPr>
        <w:tc>
          <w:tcPr>
            <w:tcW w:w="5000" w:type="pct"/>
            <w:gridSpan w:val="3"/>
            <w:tcBorders>
              <w:top w:val="single" w:sz="4" w:space="0" w:color="auto"/>
              <w:bottom w:val="single" w:sz="4" w:space="0" w:color="auto"/>
            </w:tcBorders>
            <w:shd w:val="clear" w:color="auto" w:fill="auto"/>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2: Semester 4</w:t>
            </w:r>
          </w:p>
        </w:tc>
      </w:tr>
      <w:tr w:rsidR="004E1023" w:rsidRPr="0090411C" w:rsidTr="00B112E8">
        <w:trPr>
          <w:trHeight w:val="144"/>
        </w:trPr>
        <w:tc>
          <w:tcPr>
            <w:tcW w:w="1051"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260</w:t>
            </w:r>
          </w:p>
        </w:tc>
        <w:tc>
          <w:tcPr>
            <w:tcW w:w="3045" w:type="pct"/>
            <w:tcBorders>
              <w:top w:val="single" w:sz="4" w:space="0" w:color="auto"/>
            </w:tcBorders>
            <w:shd w:val="clear" w:color="auto" w:fill="auto"/>
            <w:vAlign w:val="center"/>
            <w:hideMark/>
          </w:tcPr>
          <w:p w:rsidR="004E1023" w:rsidRPr="0090411C" w:rsidRDefault="00D83AFC" w:rsidP="001E0B4A">
            <w:pPr>
              <w:rPr>
                <w:rFonts w:cs="Iskoola Pota"/>
                <w:color w:val="000000"/>
                <w:sz w:val="18"/>
                <w:szCs w:val="18"/>
              </w:rPr>
            </w:pPr>
            <w:r w:rsidRPr="0090411C">
              <w:rPr>
                <w:rFonts w:cs="Iskoola Pota"/>
                <w:color w:val="000000"/>
                <w:sz w:val="18"/>
                <w:szCs w:val="18"/>
              </w:rPr>
              <w:t>Discovery Science</w:t>
            </w:r>
            <w:r w:rsidR="0078565D" w:rsidRPr="0090411C">
              <w:rPr>
                <w:rFonts w:cs="Iskoola Pota"/>
                <w:color w:val="000000"/>
                <w:sz w:val="18"/>
                <w:szCs w:val="18"/>
              </w:rPr>
              <w:t xml:space="preserve"> &amp; Lab</w:t>
            </w:r>
          </w:p>
        </w:tc>
        <w:tc>
          <w:tcPr>
            <w:tcW w:w="904"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4</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222</w:t>
            </w:r>
          </w:p>
        </w:tc>
        <w:tc>
          <w:tcPr>
            <w:tcW w:w="3045" w:type="pct"/>
            <w:shd w:val="clear" w:color="auto" w:fill="auto"/>
            <w:vAlign w:val="center"/>
            <w:hideMark/>
          </w:tcPr>
          <w:p w:rsidR="004E1023" w:rsidRPr="0090411C" w:rsidRDefault="0064517F" w:rsidP="001E0B4A">
            <w:pPr>
              <w:rPr>
                <w:rFonts w:cs="Iskoola Pota"/>
                <w:color w:val="000000"/>
                <w:sz w:val="18"/>
                <w:szCs w:val="18"/>
              </w:rPr>
            </w:pPr>
            <w:r w:rsidRPr="0090411C">
              <w:rPr>
                <w:rFonts w:cs="Iskoola Pota"/>
                <w:color w:val="000000"/>
                <w:sz w:val="18"/>
                <w:szCs w:val="18"/>
              </w:rPr>
              <w:t>Criminal P</w:t>
            </w:r>
            <w:r w:rsidR="004E1023" w:rsidRPr="0090411C">
              <w:rPr>
                <w:rFonts w:cs="Iskoola Pota"/>
                <w:color w:val="000000"/>
                <w:sz w:val="18"/>
                <w:szCs w:val="18"/>
              </w:rPr>
              <w:t>rocedure</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280</w:t>
            </w:r>
          </w:p>
        </w:tc>
        <w:tc>
          <w:tcPr>
            <w:tcW w:w="3045" w:type="pct"/>
            <w:shd w:val="clear" w:color="auto" w:fill="auto"/>
            <w:vAlign w:val="center"/>
            <w:hideMark/>
          </w:tcPr>
          <w:p w:rsidR="004E1023" w:rsidRPr="0090411C" w:rsidRDefault="00D83AFC" w:rsidP="001E0B4A">
            <w:pPr>
              <w:rPr>
                <w:rFonts w:cs="Iskoola Pota"/>
                <w:color w:val="000000"/>
                <w:sz w:val="18"/>
                <w:szCs w:val="18"/>
              </w:rPr>
            </w:pPr>
            <w:r w:rsidRPr="0090411C">
              <w:rPr>
                <w:rFonts w:cs="Iskoola Pota"/>
                <w:color w:val="000000"/>
                <w:sz w:val="18"/>
                <w:szCs w:val="18"/>
              </w:rPr>
              <w:t>Discovery Civics</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GEOG 103</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World Cultural or  Regional Geography </w:t>
            </w:r>
            <w:r w:rsidRPr="0090411C">
              <w:rPr>
                <w:rFonts w:cs="Iskoola Pota"/>
                <w:b/>
                <w:bCs/>
                <w:color w:val="000000"/>
                <w:sz w:val="18"/>
                <w:szCs w:val="18"/>
              </w:rPr>
              <w:t>(</w:t>
            </w:r>
            <w:r w:rsidRPr="0090411C">
              <w:rPr>
                <w:rFonts w:cs="Iskoola Pota"/>
                <w:bCs/>
                <w:i/>
                <w:color w:val="000000"/>
                <w:sz w:val="18"/>
                <w:szCs w:val="18"/>
              </w:rPr>
              <w:t>substitute for  IGED 270)</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272</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Conflict Resolution and Mediation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5000" w:type="pct"/>
            <w:gridSpan w:val="3"/>
            <w:tcBorders>
              <w:bottom w:val="single" w:sz="4" w:space="0" w:color="auto"/>
            </w:tcBorders>
            <w:shd w:val="clear" w:color="auto" w:fill="auto"/>
            <w:vAlign w:val="center"/>
            <w:hideMark/>
          </w:tcPr>
          <w:p w:rsidR="009632DE" w:rsidRPr="0090411C" w:rsidRDefault="004E1023" w:rsidP="001E0B4A">
            <w:pPr>
              <w:rPr>
                <w:rFonts w:cs="Iskoola Pota"/>
                <w:color w:val="000000"/>
                <w:sz w:val="18"/>
                <w:szCs w:val="18"/>
              </w:rPr>
            </w:pPr>
            <w:r w:rsidRPr="0090411C">
              <w:rPr>
                <w:rFonts w:cs="Iskoola Pota"/>
                <w:color w:val="000000"/>
                <w:sz w:val="18"/>
                <w:szCs w:val="18"/>
              </w:rPr>
              <w:t>Total 16</w:t>
            </w:r>
          </w:p>
        </w:tc>
      </w:tr>
      <w:tr w:rsidR="004E1023" w:rsidRPr="0090411C" w:rsidTr="00B112E8">
        <w:trPr>
          <w:trHeight w:val="144"/>
        </w:trPr>
        <w:tc>
          <w:tcPr>
            <w:tcW w:w="5000" w:type="pct"/>
            <w:gridSpan w:val="3"/>
            <w:tcBorders>
              <w:top w:val="single" w:sz="4" w:space="0" w:color="auto"/>
              <w:bottom w:val="single" w:sz="4" w:space="0" w:color="auto"/>
            </w:tcBorders>
            <w:shd w:val="clear" w:color="auto" w:fill="auto"/>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3: Semester 5</w:t>
            </w:r>
          </w:p>
        </w:tc>
      </w:tr>
      <w:tr w:rsidR="004E1023" w:rsidRPr="0090411C" w:rsidTr="00B112E8">
        <w:trPr>
          <w:trHeight w:val="144"/>
        </w:trPr>
        <w:tc>
          <w:tcPr>
            <w:tcW w:w="1051"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391</w:t>
            </w:r>
          </w:p>
        </w:tc>
        <w:tc>
          <w:tcPr>
            <w:tcW w:w="3045"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Frontier Capstone I</w:t>
            </w:r>
          </w:p>
        </w:tc>
        <w:tc>
          <w:tcPr>
            <w:tcW w:w="904"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1</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224</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Issues in Criminal Law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234</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Juvenile Justice Systems</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Science #2</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Natural Science selected different science from biological sciences, environmental science</w:t>
            </w:r>
            <w:r w:rsidR="0078565D" w:rsidRPr="0090411C">
              <w:rPr>
                <w:rFonts w:cs="Iskoola Pota"/>
                <w:color w:val="000000"/>
                <w:sz w:val="18"/>
                <w:szCs w:val="18"/>
              </w:rPr>
              <w:t xml:space="preserve">, chemistry, anatomy/physiology, </w:t>
            </w:r>
            <w:r w:rsidRPr="0090411C">
              <w:rPr>
                <w:rFonts w:cs="Iskoola Pota"/>
                <w:color w:val="000000"/>
                <w:sz w:val="18"/>
                <w:szCs w:val="18"/>
              </w:rPr>
              <w:t>or physics</w:t>
            </w:r>
            <w:r w:rsidR="0014226F" w:rsidRPr="0090411C">
              <w:rPr>
                <w:rFonts w:cs="Iskoola Pota"/>
                <w:color w:val="000000"/>
                <w:sz w:val="18"/>
                <w:szCs w:val="18"/>
              </w:rPr>
              <w:t xml:space="preserve">.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4</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203</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Forensic Science/investigation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World Language </w:t>
            </w:r>
            <w:r w:rsidR="00D83AFC" w:rsidRPr="0090411C">
              <w:rPr>
                <w:rFonts w:cs="Iskoola Pota"/>
                <w:color w:val="000000"/>
                <w:sz w:val="18"/>
                <w:szCs w:val="18"/>
              </w:rPr>
              <w:t>I</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17</w:t>
            </w:r>
          </w:p>
        </w:tc>
      </w:tr>
      <w:tr w:rsidR="004E1023" w:rsidRPr="0090411C" w:rsidTr="00B112E8">
        <w:trPr>
          <w:trHeight w:val="144"/>
        </w:trPr>
        <w:tc>
          <w:tcPr>
            <w:tcW w:w="5000" w:type="pct"/>
            <w:gridSpan w:val="3"/>
            <w:tcBorders>
              <w:top w:val="single" w:sz="4" w:space="0" w:color="auto"/>
              <w:bottom w:val="single" w:sz="4" w:space="0" w:color="auto"/>
            </w:tcBorders>
            <w:shd w:val="clear" w:color="auto" w:fill="auto"/>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 xml:space="preserve">Year 3: Semester   6 </w:t>
            </w:r>
          </w:p>
        </w:tc>
      </w:tr>
      <w:tr w:rsidR="004E1023" w:rsidRPr="0090411C" w:rsidTr="00B112E8">
        <w:trPr>
          <w:trHeight w:val="144"/>
        </w:trPr>
        <w:tc>
          <w:tcPr>
            <w:tcW w:w="1051"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392</w:t>
            </w:r>
          </w:p>
        </w:tc>
        <w:tc>
          <w:tcPr>
            <w:tcW w:w="3045"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Frontier </w:t>
            </w:r>
            <w:r w:rsidR="00D83AFC" w:rsidRPr="0090411C">
              <w:rPr>
                <w:rFonts w:cs="Iskoola Pota"/>
                <w:color w:val="000000"/>
                <w:sz w:val="18"/>
                <w:szCs w:val="18"/>
              </w:rPr>
              <w:t>Cap</w:t>
            </w:r>
            <w:r w:rsidRPr="0090411C">
              <w:rPr>
                <w:rFonts w:cs="Iskoola Pota"/>
                <w:color w:val="000000"/>
                <w:sz w:val="18"/>
                <w:szCs w:val="18"/>
              </w:rPr>
              <w:t>stone II</w:t>
            </w:r>
          </w:p>
        </w:tc>
        <w:tc>
          <w:tcPr>
            <w:tcW w:w="904"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2</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300</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Constitutional Law</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390</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Practicum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309</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Justice in a Multicultural Society</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World Language</w:t>
            </w:r>
            <w:r w:rsidR="00D83AFC" w:rsidRPr="0090411C">
              <w:rPr>
                <w:rFonts w:cs="Iskoola Pota"/>
                <w:color w:val="000000"/>
                <w:sz w:val="18"/>
                <w:szCs w:val="18"/>
              </w:rPr>
              <w:t xml:space="preserve"> II</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5000" w:type="pct"/>
            <w:gridSpan w:val="3"/>
            <w:tcBorders>
              <w:bottom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14</w:t>
            </w:r>
          </w:p>
        </w:tc>
      </w:tr>
      <w:tr w:rsidR="004E1023" w:rsidRPr="0090411C" w:rsidTr="00B112E8">
        <w:trPr>
          <w:trHeight w:val="144"/>
        </w:trPr>
        <w:tc>
          <w:tcPr>
            <w:tcW w:w="5000" w:type="pct"/>
            <w:gridSpan w:val="3"/>
            <w:tcBorders>
              <w:top w:val="single" w:sz="4" w:space="0" w:color="auto"/>
              <w:bottom w:val="single" w:sz="4" w:space="0" w:color="auto"/>
            </w:tcBorders>
            <w:shd w:val="clear" w:color="auto" w:fill="auto"/>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4: Semester 7</w:t>
            </w:r>
          </w:p>
        </w:tc>
      </w:tr>
      <w:tr w:rsidR="004E1023" w:rsidRPr="0090411C" w:rsidTr="00B112E8">
        <w:trPr>
          <w:trHeight w:val="144"/>
        </w:trPr>
        <w:tc>
          <w:tcPr>
            <w:tcW w:w="1051"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URST 310 </w:t>
            </w:r>
          </w:p>
        </w:tc>
        <w:tc>
          <w:tcPr>
            <w:tcW w:w="3045"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Ethics and Public Service </w:t>
            </w:r>
          </w:p>
        </w:tc>
        <w:tc>
          <w:tcPr>
            <w:tcW w:w="904"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450/</w:t>
            </w:r>
            <w:r w:rsidR="00B112E8" w:rsidRPr="0090411C">
              <w:rPr>
                <w:rFonts w:cs="Iskoola Pota"/>
                <w:color w:val="000000"/>
                <w:sz w:val="18"/>
                <w:szCs w:val="18"/>
              </w:rPr>
              <w:t xml:space="preserve"> </w:t>
            </w:r>
            <w:r w:rsidRPr="0090411C">
              <w:rPr>
                <w:rFonts w:cs="Iskoola Pota"/>
                <w:color w:val="000000"/>
                <w:sz w:val="18"/>
                <w:szCs w:val="18"/>
              </w:rPr>
              <w:t>451</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Research in Justice Systems </w:t>
            </w:r>
            <w:r w:rsidR="0078565D" w:rsidRPr="0090411C">
              <w:rPr>
                <w:rFonts w:cs="Iskoola Pota"/>
                <w:color w:val="000000"/>
                <w:sz w:val="18"/>
                <w:szCs w:val="18"/>
              </w:rPr>
              <w:t>Lecture &amp; Lab</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4</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HIST 410 </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History of Crime and Punishment </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w:t>
            </w:r>
          </w:p>
        </w:tc>
        <w:tc>
          <w:tcPr>
            <w:tcW w:w="3045" w:type="pct"/>
            <w:shd w:val="clear" w:color="auto" w:fill="auto"/>
            <w:vAlign w:val="center"/>
            <w:hideMark/>
          </w:tcPr>
          <w:p w:rsidR="004E1023" w:rsidRPr="0090411C" w:rsidRDefault="00D83AFC" w:rsidP="001E0B4A">
            <w:pPr>
              <w:rPr>
                <w:rFonts w:cs="Iskoola Pota"/>
                <w:color w:val="000000"/>
                <w:sz w:val="18"/>
                <w:szCs w:val="18"/>
              </w:rPr>
            </w:pPr>
            <w:r w:rsidRPr="0090411C">
              <w:rPr>
                <w:rFonts w:cs="Iskoola Pota"/>
                <w:color w:val="000000"/>
                <w:sz w:val="18"/>
                <w:szCs w:val="18"/>
              </w:rPr>
              <w:t>Criminal Justice</w:t>
            </w:r>
            <w:r w:rsidR="004E1023" w:rsidRPr="0090411C">
              <w:rPr>
                <w:rFonts w:cs="Iskoola Pota"/>
                <w:color w:val="000000"/>
                <w:sz w:val="18"/>
                <w:szCs w:val="18"/>
              </w:rPr>
              <w:t xml:space="preserve"> Elective # 2</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w:t>
            </w:r>
          </w:p>
        </w:tc>
        <w:tc>
          <w:tcPr>
            <w:tcW w:w="3045" w:type="pct"/>
            <w:shd w:val="clear" w:color="auto" w:fill="auto"/>
            <w:vAlign w:val="center"/>
            <w:hideMark/>
          </w:tcPr>
          <w:p w:rsidR="004E1023" w:rsidRPr="0090411C" w:rsidRDefault="00D83AFC" w:rsidP="001E0B4A">
            <w:pPr>
              <w:rPr>
                <w:rFonts w:cs="Iskoola Pota"/>
                <w:color w:val="000000"/>
                <w:sz w:val="18"/>
                <w:szCs w:val="18"/>
              </w:rPr>
            </w:pPr>
            <w:r w:rsidRPr="0090411C">
              <w:rPr>
                <w:rFonts w:cs="Iskoola Pota"/>
                <w:color w:val="000000"/>
                <w:sz w:val="18"/>
                <w:szCs w:val="18"/>
              </w:rPr>
              <w:t>Criminal Justice</w:t>
            </w:r>
            <w:r w:rsidR="004E1023" w:rsidRPr="0090411C">
              <w:rPr>
                <w:rFonts w:cs="Iskoola Pota"/>
                <w:color w:val="000000"/>
                <w:sz w:val="18"/>
                <w:szCs w:val="18"/>
              </w:rPr>
              <w:t xml:space="preserve"> Elective #3</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5000" w:type="pct"/>
            <w:gridSpan w:val="3"/>
            <w:tcBorders>
              <w:bottom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16</w:t>
            </w:r>
          </w:p>
        </w:tc>
      </w:tr>
      <w:tr w:rsidR="004E1023" w:rsidRPr="0090411C" w:rsidTr="00B112E8">
        <w:trPr>
          <w:trHeight w:val="144"/>
        </w:trPr>
        <w:tc>
          <w:tcPr>
            <w:tcW w:w="5000" w:type="pct"/>
            <w:gridSpan w:val="3"/>
            <w:tcBorders>
              <w:top w:val="single" w:sz="4" w:space="0" w:color="auto"/>
              <w:bottom w:val="single" w:sz="4" w:space="0" w:color="auto"/>
            </w:tcBorders>
            <w:shd w:val="clear" w:color="auto" w:fill="auto"/>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4: Semester 8</w:t>
            </w:r>
          </w:p>
        </w:tc>
      </w:tr>
      <w:tr w:rsidR="004E1023" w:rsidRPr="0090411C" w:rsidTr="00B112E8">
        <w:trPr>
          <w:trHeight w:val="144"/>
        </w:trPr>
        <w:tc>
          <w:tcPr>
            <w:tcW w:w="1051"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w:t>
            </w:r>
          </w:p>
        </w:tc>
        <w:tc>
          <w:tcPr>
            <w:tcW w:w="3045"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Criminal Justice Elective #4</w:t>
            </w:r>
          </w:p>
        </w:tc>
        <w:tc>
          <w:tcPr>
            <w:tcW w:w="904"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491</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Senior Seminar  </w:t>
            </w:r>
            <w:r w:rsidRPr="0090411C">
              <w:rPr>
                <w:rFonts w:cs="Iskoola Pota"/>
                <w:b/>
                <w:bCs/>
                <w:color w:val="000000"/>
                <w:sz w:val="18"/>
                <w:szCs w:val="18"/>
              </w:rPr>
              <w:t>(</w:t>
            </w:r>
            <w:r w:rsidRPr="0090411C">
              <w:rPr>
                <w:rFonts w:cs="Iskoola Pota"/>
                <w:bCs/>
                <w:i/>
                <w:color w:val="000000"/>
                <w:sz w:val="18"/>
                <w:szCs w:val="18"/>
              </w:rPr>
              <w:t>Writing Intensive Course in Major)</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 497</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Program Design &amp; Evaluation</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1051"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CRIM </w:t>
            </w:r>
          </w:p>
        </w:tc>
        <w:tc>
          <w:tcPr>
            <w:tcW w:w="3045"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Criminal Justice Elective #5</w:t>
            </w:r>
          </w:p>
        </w:tc>
        <w:tc>
          <w:tcPr>
            <w:tcW w:w="904" w:type="pct"/>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B112E8">
        <w:trPr>
          <w:trHeight w:val="144"/>
        </w:trPr>
        <w:tc>
          <w:tcPr>
            <w:tcW w:w="5000" w:type="pct"/>
            <w:gridSpan w:val="3"/>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12</w:t>
            </w:r>
          </w:p>
        </w:tc>
      </w:tr>
    </w:tbl>
    <w:p w:rsidR="00B42D59" w:rsidRPr="0090411C" w:rsidRDefault="00B42D59" w:rsidP="001E0B4A">
      <w:pPr>
        <w:pStyle w:val="Heading2"/>
        <w:spacing w:line="240" w:lineRule="auto"/>
        <w:rPr>
          <w:rFonts w:ascii="Garamond" w:hAnsi="Garamond" w:cs="Iskoola Pota"/>
          <w:b/>
          <w:sz w:val="20"/>
          <w:szCs w:val="20"/>
        </w:rPr>
      </w:pPr>
      <w:bookmarkStart w:id="545" w:name="_Toc343441272"/>
      <w:bookmarkStart w:id="546" w:name="_Toc343876358"/>
    </w:p>
    <w:p w:rsidR="00B42D59" w:rsidRPr="0090411C" w:rsidRDefault="00B42D59" w:rsidP="001E0B4A">
      <w:pPr>
        <w:pStyle w:val="BodyText"/>
        <w:spacing w:after="0"/>
        <w:jc w:val="left"/>
        <w:rPr>
          <w:kern w:val="28"/>
        </w:rPr>
      </w:pPr>
      <w:r w:rsidRPr="0090411C">
        <w:br w:type="page"/>
      </w:r>
    </w:p>
    <w:p w:rsidR="00B42D59" w:rsidRPr="0090411C" w:rsidRDefault="004E1023" w:rsidP="001E0B4A">
      <w:pPr>
        <w:pBdr>
          <w:bottom w:val="single" w:sz="4" w:space="1" w:color="auto"/>
        </w:pBdr>
        <w:rPr>
          <w:b/>
        </w:rPr>
      </w:pPr>
      <w:r w:rsidRPr="0090411C">
        <w:rPr>
          <w:b/>
        </w:rPr>
        <w:t>Department of Crimi</w:t>
      </w:r>
      <w:r w:rsidR="005F3E04" w:rsidRPr="0090411C">
        <w:rPr>
          <w:b/>
        </w:rPr>
        <w:t xml:space="preserve">nal Justice, Sociology &amp; </w:t>
      </w:r>
      <w:r w:rsidRPr="0090411C">
        <w:rPr>
          <w:b/>
        </w:rPr>
        <w:t>Social Wo</w:t>
      </w:r>
      <w:bookmarkEnd w:id="545"/>
      <w:r w:rsidR="007A6E8F" w:rsidRPr="0090411C">
        <w:rPr>
          <w:b/>
        </w:rPr>
        <w:t>rk</w:t>
      </w:r>
      <w:bookmarkStart w:id="547" w:name="_Toc343876359"/>
      <w:bookmarkStart w:id="548" w:name="_Toc343441274"/>
      <w:bookmarkEnd w:id="546"/>
    </w:p>
    <w:p w:rsidR="007A6E8F" w:rsidRPr="0090411C" w:rsidRDefault="007A6E8F" w:rsidP="001E0B4A">
      <w:pPr>
        <w:rPr>
          <w:b/>
        </w:rPr>
      </w:pPr>
      <w:r w:rsidRPr="0090411C">
        <w:rPr>
          <w:b/>
        </w:rPr>
        <w:t>Bachelor of Arts in Sociology (BASO)</w:t>
      </w:r>
      <w:bookmarkEnd w:id="547"/>
    </w:p>
    <w:p w:rsidR="007A6E8F" w:rsidRPr="0090411C" w:rsidRDefault="007A6E8F" w:rsidP="001E0B4A">
      <w:pPr>
        <w:outlineLvl w:val="0"/>
        <w:rPr>
          <w:rFonts w:cs="Iskoola Pota"/>
          <w:b/>
        </w:rPr>
      </w:pPr>
    </w:p>
    <w:p w:rsidR="004E1023" w:rsidRPr="0090411C" w:rsidRDefault="004E1023" w:rsidP="001E0B4A">
      <w:pPr>
        <w:outlineLvl w:val="0"/>
        <w:rPr>
          <w:rFonts w:cs="Iskoola Pota"/>
          <w:b/>
        </w:rPr>
      </w:pPr>
      <w:bookmarkStart w:id="549" w:name="_Toc343876360"/>
      <w:bookmarkStart w:id="550" w:name="_Toc348440927"/>
      <w:r w:rsidRPr="0090411C">
        <w:rPr>
          <w:rFonts w:cs="Iskoola Pota"/>
          <w:b/>
        </w:rPr>
        <w:t>Credit Statement</w:t>
      </w:r>
      <w:bookmarkEnd w:id="548"/>
      <w:bookmarkEnd w:id="549"/>
      <w:bookmarkEnd w:id="550"/>
    </w:p>
    <w:p w:rsidR="004E1023" w:rsidRPr="0090411C" w:rsidRDefault="00006802" w:rsidP="005549EE">
      <w:pPr>
        <w:pStyle w:val="Caption"/>
      </w:pPr>
      <w:r>
        <w:t xml:space="preserve">Total credit hours of college </w:t>
      </w:r>
      <w:r w:rsidR="004E1023" w:rsidRPr="0090411C">
        <w:t>level courses required for graduation: 120</w:t>
      </w:r>
      <w:r w:rsidR="009914C0">
        <w:t>.</w:t>
      </w:r>
    </w:p>
    <w:p w:rsidR="004E1023" w:rsidRPr="0090411C" w:rsidRDefault="004E1023" w:rsidP="005549EE">
      <w:pPr>
        <w:pStyle w:val="Caption"/>
      </w:pPr>
    </w:p>
    <w:p w:rsidR="004E1023" w:rsidRPr="0090411C" w:rsidRDefault="004E1023" w:rsidP="001E0B4A">
      <w:pPr>
        <w:outlineLvl w:val="0"/>
        <w:rPr>
          <w:rFonts w:cs="Iskoola Pota"/>
          <w:b/>
        </w:rPr>
      </w:pPr>
      <w:bookmarkStart w:id="551" w:name="_Toc343441275"/>
      <w:bookmarkStart w:id="552" w:name="_Toc343876361"/>
      <w:bookmarkStart w:id="553" w:name="_Toc348440928"/>
      <w:r w:rsidRPr="0090411C">
        <w:rPr>
          <w:rFonts w:cs="Iskoola Pota"/>
          <w:b/>
        </w:rPr>
        <w:t>Admission Statement</w:t>
      </w:r>
      <w:bookmarkEnd w:id="551"/>
      <w:bookmarkEnd w:id="552"/>
      <w:bookmarkEnd w:id="553"/>
      <w:r w:rsidRPr="0090411C">
        <w:rPr>
          <w:rFonts w:cs="Iskoola Pota"/>
          <w:b/>
        </w:rPr>
        <w:t xml:space="preserve"> </w:t>
      </w:r>
    </w:p>
    <w:p w:rsidR="004E1023" w:rsidRPr="0090411C" w:rsidRDefault="004E1023" w:rsidP="005549EE">
      <w:pPr>
        <w:pStyle w:val="Caption"/>
      </w:pPr>
      <w:r w:rsidRPr="0090411C">
        <w:t xml:space="preserve">There are no admission requirements for </w:t>
      </w:r>
      <w:r w:rsidR="00D83AFC" w:rsidRPr="0090411C">
        <w:t>the Sociology program</w:t>
      </w:r>
      <w:r w:rsidR="0014226F" w:rsidRPr="0090411C">
        <w:t xml:space="preserve">. </w:t>
      </w:r>
      <w:r w:rsidRPr="0090411C">
        <w:t xml:space="preserve">Students must identify their major with the Office of the Registrar and make sure they have a file within the office of the Program Coordinators of the program they choose. </w:t>
      </w:r>
    </w:p>
    <w:p w:rsidR="004E1023" w:rsidRPr="0090411C" w:rsidRDefault="004E1023" w:rsidP="005549EE">
      <w:pPr>
        <w:pStyle w:val="Caption"/>
      </w:pPr>
    </w:p>
    <w:p w:rsidR="004E1023" w:rsidRPr="009914C0" w:rsidRDefault="009914C0" w:rsidP="005549EE">
      <w:pPr>
        <w:pStyle w:val="Caption"/>
        <w:rPr>
          <w:b/>
        </w:rPr>
      </w:pPr>
      <w:bookmarkStart w:id="554" w:name="_Toc343441276"/>
      <w:r w:rsidRPr="009914C0">
        <w:rPr>
          <w:b/>
        </w:rPr>
        <w:t>GPA S</w:t>
      </w:r>
      <w:r w:rsidR="004E1023" w:rsidRPr="009914C0">
        <w:rPr>
          <w:b/>
        </w:rPr>
        <w:t>tatement</w:t>
      </w:r>
      <w:bookmarkEnd w:id="554"/>
      <w:r w:rsidR="004E1023" w:rsidRPr="009914C0">
        <w:rPr>
          <w:b/>
        </w:rPr>
        <w:t xml:space="preserve"> </w:t>
      </w:r>
    </w:p>
    <w:p w:rsidR="004E1023" w:rsidRPr="0090411C" w:rsidRDefault="004E1023" w:rsidP="005549EE">
      <w:pPr>
        <w:pStyle w:val="Caption"/>
        <w:rPr>
          <w:b/>
        </w:rPr>
      </w:pPr>
      <w:bookmarkStart w:id="555" w:name="_Toc343441277"/>
      <w:r w:rsidRPr="0090411C">
        <w:t>A minimum grade of “C” is required in all sociology and anthropology courses for major and elective courses.</w:t>
      </w:r>
      <w:bookmarkEnd w:id="555"/>
    </w:p>
    <w:p w:rsidR="004E1023" w:rsidRPr="0090411C" w:rsidRDefault="004E1023" w:rsidP="005549EE">
      <w:pPr>
        <w:pStyle w:val="Caption"/>
      </w:pPr>
    </w:p>
    <w:p w:rsidR="004E1023" w:rsidRPr="009914C0" w:rsidRDefault="004E1023" w:rsidP="005549EE">
      <w:pPr>
        <w:pStyle w:val="Caption"/>
        <w:rPr>
          <w:b/>
        </w:rPr>
      </w:pPr>
      <w:bookmarkStart w:id="556" w:name="_Toc343441278"/>
      <w:r w:rsidRPr="009914C0">
        <w:rPr>
          <w:b/>
        </w:rPr>
        <w:t>Residency Statement</w:t>
      </w:r>
      <w:bookmarkEnd w:id="556"/>
    </w:p>
    <w:p w:rsidR="004E1023" w:rsidRPr="0090411C" w:rsidRDefault="004E1023" w:rsidP="005549EE">
      <w:pPr>
        <w:pStyle w:val="Caption"/>
      </w:pPr>
      <w:r w:rsidRPr="0090411C">
        <w:t>Of the last 36 required 120 credits, 21 must</w:t>
      </w:r>
      <w:r w:rsidR="009914C0">
        <w:t xml:space="preserve"> be taken in residence at UDC. </w:t>
      </w:r>
      <w:r w:rsidRPr="0090411C">
        <w:t xml:space="preserve">Sociology majors are expected to meet with their faculty coordinator for advisement. </w:t>
      </w:r>
    </w:p>
    <w:p w:rsidR="004E1023" w:rsidRPr="0090411C" w:rsidRDefault="004E1023" w:rsidP="001E0B4A">
      <w:pPr>
        <w:rPr>
          <w:rFonts w:cs="Iskoola Pota"/>
          <w:b/>
        </w:rPr>
      </w:pPr>
    </w:p>
    <w:tbl>
      <w:tblPr>
        <w:tblW w:w="5000" w:type="pct"/>
        <w:jc w:val="center"/>
        <w:tblLayout w:type="fixed"/>
        <w:tblLook w:val="04A0"/>
      </w:tblPr>
      <w:tblGrid>
        <w:gridCol w:w="5256"/>
      </w:tblGrid>
      <w:tr w:rsidR="004E1023" w:rsidRPr="0090411C" w:rsidTr="009632DE">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914C0" w:rsidRDefault="004E1023" w:rsidP="001E0B4A">
            <w:pPr>
              <w:rPr>
                <w:rFonts w:cs="Iskoola Pota"/>
                <w:b/>
                <w:bCs/>
                <w:iCs/>
                <w:color w:val="000000"/>
                <w:sz w:val="18"/>
                <w:szCs w:val="18"/>
              </w:rPr>
            </w:pPr>
            <w:r w:rsidRPr="009914C0">
              <w:rPr>
                <w:rFonts w:cs="Iskoola Pota"/>
                <w:b/>
                <w:bCs/>
                <w:iCs/>
                <w:color w:val="000000"/>
                <w:sz w:val="18"/>
                <w:szCs w:val="18"/>
              </w:rPr>
              <w:t>General Education Requirements (37 credits)</w:t>
            </w:r>
          </w:p>
        </w:tc>
      </w:tr>
      <w:tr w:rsidR="004E1023" w:rsidRPr="0090411C" w:rsidTr="009632DE">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110  Foundation Writing I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111  Foundation Writing II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120  Foundation Quantitative Reasoning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130  Foundation Oral Communication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220  Discovery Quantitative Reasoning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140  Foundation Ethics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260  Discovery Science + lab (4)</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250  Discovery Technology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210  Discovery Writing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270  Discovery Diversity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280  Discovery Civics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391  Frontier Capstone I (1)</w:t>
            </w:r>
          </w:p>
        </w:tc>
      </w:tr>
      <w:tr w:rsidR="004E1023" w:rsidRPr="0090411C" w:rsidTr="009632DE">
        <w:trPr>
          <w:trHeight w:val="144"/>
          <w:jc w:val="center"/>
        </w:trPr>
        <w:tc>
          <w:tcPr>
            <w:tcW w:w="5000" w:type="pct"/>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392  Frontier Capstone II (2)</w:t>
            </w:r>
          </w:p>
        </w:tc>
      </w:tr>
      <w:tr w:rsidR="004E1023" w:rsidRPr="0090411C" w:rsidTr="009632DE">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494E89">
            <w:pPr>
              <w:rPr>
                <w:rFonts w:cs="Iskoola Pota"/>
                <w:b/>
                <w:bCs/>
                <w:iCs/>
                <w:color w:val="000000"/>
                <w:sz w:val="18"/>
                <w:szCs w:val="18"/>
              </w:rPr>
            </w:pPr>
            <w:r w:rsidRPr="0090411C">
              <w:rPr>
                <w:rFonts w:cs="Iskoola Pota"/>
                <w:b/>
                <w:bCs/>
                <w:iCs/>
                <w:color w:val="000000"/>
                <w:sz w:val="18"/>
                <w:szCs w:val="18"/>
              </w:rPr>
              <w:t>Program Core Courses (</w:t>
            </w:r>
            <w:r w:rsidR="00494E89">
              <w:rPr>
                <w:rFonts w:cs="Iskoola Pota"/>
                <w:b/>
                <w:bCs/>
                <w:iCs/>
                <w:color w:val="000000"/>
                <w:sz w:val="18"/>
                <w:szCs w:val="18"/>
              </w:rPr>
              <w:t>39</w:t>
            </w:r>
            <w:r w:rsidRPr="0090411C">
              <w:rPr>
                <w:rFonts w:cs="Iskoola Pota"/>
                <w:b/>
                <w:bCs/>
                <w:iCs/>
                <w:color w:val="000000"/>
                <w:sz w:val="18"/>
                <w:szCs w:val="18"/>
              </w:rPr>
              <w:t xml:space="preserve"> credits)</w:t>
            </w:r>
          </w:p>
        </w:tc>
      </w:tr>
      <w:tr w:rsidR="004E1023" w:rsidRPr="0090411C" w:rsidTr="009632DE">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SOCY 111  Introduction to </w:t>
            </w:r>
            <w:r w:rsidR="00D83AFC" w:rsidRPr="0090411C">
              <w:rPr>
                <w:rFonts w:cs="Iskoola Pota"/>
                <w:color w:val="000000"/>
                <w:sz w:val="18"/>
                <w:szCs w:val="18"/>
              </w:rPr>
              <w:t>S</w:t>
            </w:r>
            <w:r w:rsidRPr="0090411C">
              <w:rPr>
                <w:rFonts w:cs="Iskoola Pota"/>
                <w:color w:val="000000"/>
                <w:sz w:val="18"/>
                <w:szCs w:val="18"/>
              </w:rPr>
              <w:t>ociology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ANTH 11</w:t>
            </w:r>
            <w:r w:rsidR="00D83AFC" w:rsidRPr="0090411C">
              <w:rPr>
                <w:rFonts w:cs="Iskoola Pota"/>
                <w:color w:val="000000"/>
                <w:sz w:val="18"/>
                <w:szCs w:val="18"/>
              </w:rPr>
              <w:t>3</w:t>
            </w:r>
            <w:r w:rsidRPr="0090411C">
              <w:rPr>
                <w:rFonts w:cs="Iskoola Pota"/>
                <w:color w:val="000000"/>
                <w:sz w:val="18"/>
                <w:szCs w:val="18"/>
              </w:rPr>
              <w:t xml:space="preserve"> Introduction to </w:t>
            </w:r>
            <w:r w:rsidR="00D83AFC" w:rsidRPr="0090411C">
              <w:rPr>
                <w:rFonts w:cs="Iskoola Pota"/>
                <w:color w:val="000000"/>
                <w:sz w:val="18"/>
                <w:szCs w:val="18"/>
              </w:rPr>
              <w:t>A</w:t>
            </w:r>
            <w:r w:rsidR="00494E89">
              <w:rPr>
                <w:rFonts w:cs="Iskoola Pota"/>
                <w:color w:val="000000"/>
                <w:sz w:val="18"/>
                <w:szCs w:val="18"/>
              </w:rPr>
              <w:t>nthropology (3)</w:t>
            </w:r>
          </w:p>
        </w:tc>
      </w:tr>
      <w:tr w:rsidR="004E1023" w:rsidRPr="0090411C" w:rsidTr="009632DE">
        <w:trPr>
          <w:trHeight w:val="144"/>
          <w:jc w:val="center"/>
        </w:trPr>
        <w:tc>
          <w:tcPr>
            <w:tcW w:w="5000" w:type="pct"/>
            <w:shd w:val="clear" w:color="auto" w:fill="auto"/>
            <w:noWrap/>
            <w:vAlign w:val="center"/>
            <w:hideMark/>
          </w:tcPr>
          <w:p w:rsidR="004E1023" w:rsidRPr="0090411C" w:rsidRDefault="0078565D" w:rsidP="001E0B4A">
            <w:pPr>
              <w:rPr>
                <w:rFonts w:cs="Iskoola Pota"/>
                <w:color w:val="000000"/>
                <w:sz w:val="18"/>
                <w:szCs w:val="18"/>
              </w:rPr>
            </w:pPr>
            <w:r w:rsidRPr="0090411C">
              <w:rPr>
                <w:rFonts w:cs="Iskoola Pota"/>
                <w:color w:val="000000"/>
                <w:sz w:val="18"/>
                <w:szCs w:val="18"/>
              </w:rPr>
              <w:t xml:space="preserve">SOCY/ANTH 200 and 300 level </w:t>
            </w:r>
            <w:r w:rsidR="004E1023" w:rsidRPr="0090411C">
              <w:rPr>
                <w:rFonts w:cs="Iskoola Pota"/>
                <w:color w:val="000000"/>
                <w:sz w:val="18"/>
                <w:szCs w:val="18"/>
              </w:rPr>
              <w:t>Electives (15)</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SOCY 320  Research Methods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SOCY 321  Statistics for Social Research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SOCY 394  Critical analysis and writing in the social sciences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SOCY 470  Development of Social Theory (3)</w:t>
            </w:r>
          </w:p>
        </w:tc>
      </w:tr>
      <w:tr w:rsidR="004E1023" w:rsidRPr="0090411C" w:rsidTr="009632DE">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or</w:t>
            </w:r>
          </w:p>
        </w:tc>
      </w:tr>
      <w:tr w:rsidR="004E1023" w:rsidRPr="0090411C" w:rsidTr="009632DE">
        <w:trPr>
          <w:trHeight w:val="144"/>
          <w:jc w:val="center"/>
        </w:trPr>
        <w:tc>
          <w:tcPr>
            <w:tcW w:w="5000" w:type="pct"/>
            <w:shd w:val="clear" w:color="auto" w:fill="auto"/>
            <w:noWrap/>
            <w:vAlign w:val="center"/>
            <w:hideMark/>
          </w:tcPr>
          <w:p w:rsidR="004E1023" w:rsidRPr="0090411C" w:rsidRDefault="00D83AFC" w:rsidP="001E0B4A">
            <w:pPr>
              <w:rPr>
                <w:rFonts w:cs="Iskoola Pota"/>
                <w:color w:val="000000"/>
                <w:sz w:val="18"/>
                <w:szCs w:val="18"/>
              </w:rPr>
            </w:pPr>
            <w:r w:rsidRPr="0090411C">
              <w:rPr>
                <w:rFonts w:cs="Iskoola Pota"/>
                <w:color w:val="000000"/>
                <w:sz w:val="18"/>
                <w:szCs w:val="18"/>
              </w:rPr>
              <w:t>ANTH</w:t>
            </w:r>
            <w:r w:rsidR="004E1023" w:rsidRPr="0090411C">
              <w:rPr>
                <w:rFonts w:cs="Iskoola Pota"/>
                <w:color w:val="000000"/>
                <w:sz w:val="18"/>
                <w:szCs w:val="18"/>
              </w:rPr>
              <w:t xml:space="preserve"> 474  Anthropological Theories in Perspective </w:t>
            </w:r>
            <w:r w:rsidR="00494E89">
              <w:rPr>
                <w:rFonts w:cs="Iskoola Pota"/>
                <w:color w:val="000000"/>
                <w:sz w:val="18"/>
                <w:szCs w:val="18"/>
              </w:rPr>
              <w:t>(3)</w:t>
            </w:r>
          </w:p>
        </w:tc>
      </w:tr>
      <w:tr w:rsidR="004E1023" w:rsidRPr="0090411C" w:rsidTr="009632DE">
        <w:trPr>
          <w:trHeight w:val="144"/>
          <w:jc w:val="center"/>
        </w:trPr>
        <w:tc>
          <w:tcPr>
            <w:tcW w:w="5000" w:type="pct"/>
            <w:shd w:val="clear" w:color="auto" w:fill="auto"/>
            <w:noWrap/>
            <w:vAlign w:val="center"/>
            <w:hideMark/>
          </w:tcPr>
          <w:p w:rsidR="004E1023" w:rsidRDefault="00494E89" w:rsidP="001E0B4A">
            <w:pPr>
              <w:rPr>
                <w:rFonts w:cs="Iskoola Pota"/>
                <w:color w:val="000000"/>
                <w:sz w:val="18"/>
                <w:szCs w:val="18"/>
              </w:rPr>
            </w:pPr>
            <w:r>
              <w:rPr>
                <w:rFonts w:cs="Iskoola Pota"/>
                <w:color w:val="000000"/>
                <w:sz w:val="18"/>
                <w:szCs w:val="18"/>
              </w:rPr>
              <w:t>World Language I (3)</w:t>
            </w:r>
          </w:p>
          <w:p w:rsidR="00494E89" w:rsidRPr="0090411C" w:rsidRDefault="00494E89" w:rsidP="001E0B4A">
            <w:pPr>
              <w:rPr>
                <w:rFonts w:cs="Iskoola Pota"/>
                <w:color w:val="000000"/>
                <w:sz w:val="18"/>
                <w:szCs w:val="18"/>
              </w:rPr>
            </w:pPr>
            <w:r>
              <w:rPr>
                <w:rFonts w:cs="Iskoola Pota"/>
                <w:color w:val="000000"/>
                <w:sz w:val="18"/>
                <w:szCs w:val="18"/>
              </w:rPr>
              <w:t>World Language II (3)</w:t>
            </w:r>
          </w:p>
        </w:tc>
      </w:tr>
      <w:tr w:rsidR="004E1023" w:rsidRPr="0090411C" w:rsidTr="00494E89">
        <w:trPr>
          <w:trHeight w:val="144"/>
          <w:jc w:val="center"/>
        </w:trPr>
        <w:tc>
          <w:tcPr>
            <w:tcW w:w="5000" w:type="pct"/>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p>
        </w:tc>
      </w:tr>
      <w:tr w:rsidR="004E1023" w:rsidRPr="0090411C" w:rsidTr="00494E89">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494E89">
            <w:pPr>
              <w:rPr>
                <w:rFonts w:cs="Iskoola Pota"/>
                <w:b/>
                <w:color w:val="000000"/>
                <w:sz w:val="18"/>
                <w:szCs w:val="18"/>
              </w:rPr>
            </w:pPr>
            <w:r w:rsidRPr="0090411C">
              <w:rPr>
                <w:rFonts w:cs="Iskoola Pota"/>
                <w:b/>
                <w:color w:val="000000"/>
                <w:sz w:val="18"/>
                <w:szCs w:val="18"/>
              </w:rPr>
              <w:t>Electives (4</w:t>
            </w:r>
            <w:r w:rsidR="00494E89">
              <w:rPr>
                <w:rFonts w:cs="Iskoola Pota"/>
                <w:b/>
                <w:color w:val="000000"/>
                <w:sz w:val="18"/>
                <w:szCs w:val="18"/>
              </w:rPr>
              <w:t>4</w:t>
            </w:r>
            <w:r w:rsidRPr="0090411C">
              <w:rPr>
                <w:rFonts w:cs="Iskoola Pota"/>
                <w:b/>
                <w:color w:val="000000"/>
                <w:sz w:val="18"/>
                <w:szCs w:val="18"/>
              </w:rPr>
              <w:t>)</w:t>
            </w:r>
          </w:p>
        </w:tc>
      </w:tr>
      <w:tr w:rsidR="004E1023" w:rsidRPr="0090411C" w:rsidTr="00494E89">
        <w:trPr>
          <w:trHeight w:val="144"/>
          <w:jc w:val="center"/>
        </w:trPr>
        <w:tc>
          <w:tcPr>
            <w:tcW w:w="5000" w:type="pct"/>
            <w:tcBorders>
              <w:top w:val="single" w:sz="4" w:space="0" w:color="auto"/>
            </w:tcBorders>
            <w:shd w:val="clear" w:color="auto" w:fill="auto"/>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Sociology students are advised to take the MATH 185 </w:t>
            </w:r>
            <w:r w:rsidR="00D83AFC" w:rsidRPr="0090411C">
              <w:rPr>
                <w:rFonts w:cs="Iskoola Pota"/>
                <w:color w:val="000000"/>
                <w:sz w:val="18"/>
                <w:szCs w:val="18"/>
              </w:rPr>
              <w:t>Elementary S</w:t>
            </w:r>
            <w:r w:rsidRPr="0090411C">
              <w:rPr>
                <w:rFonts w:cs="Iskoola Pota"/>
                <w:color w:val="000000"/>
                <w:sz w:val="18"/>
                <w:szCs w:val="18"/>
              </w:rPr>
              <w:t>tatistics course prior to taking Statistics for Social Research.</w:t>
            </w:r>
          </w:p>
        </w:tc>
      </w:tr>
    </w:tbl>
    <w:p w:rsidR="009632DE" w:rsidRPr="0090411C" w:rsidRDefault="009632DE" w:rsidP="001E0B4A">
      <w:pPr>
        <w:rPr>
          <w:rFonts w:cs="Iskoola Pota"/>
          <w:b/>
        </w:rPr>
      </w:pPr>
    </w:p>
    <w:p w:rsidR="00007F40" w:rsidRPr="0090411C" w:rsidRDefault="007A6E8F" w:rsidP="00C9331C">
      <w:pPr>
        <w:pStyle w:val="Heading1"/>
      </w:pPr>
      <w:r w:rsidRPr="0090411C">
        <w:t>Model Plan of Study</w:t>
      </w:r>
    </w:p>
    <w:p w:rsidR="007A6E8F" w:rsidRPr="0090411C" w:rsidRDefault="007A6E8F" w:rsidP="001E0B4A">
      <w:pPr>
        <w:rPr>
          <w:rFonts w:cs="Iskoola Pota"/>
          <w:i/>
        </w:rPr>
      </w:pPr>
      <w:r w:rsidRPr="0090411C">
        <w:rPr>
          <w:rFonts w:cs="Iskoola Pota"/>
          <w:i/>
        </w:rPr>
        <w:t>This suggested program schedule illustrates one way a student might begin the curriculum in an organized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Sociology core requirements and graduate in a timely manner.</w:t>
      </w:r>
    </w:p>
    <w:tbl>
      <w:tblPr>
        <w:tblW w:w="5000" w:type="pct"/>
        <w:jc w:val="center"/>
        <w:tblLayout w:type="fixed"/>
        <w:tblLook w:val="04A0"/>
      </w:tblPr>
      <w:tblGrid>
        <w:gridCol w:w="1035"/>
        <w:gridCol w:w="3908"/>
        <w:gridCol w:w="313"/>
      </w:tblGrid>
      <w:tr w:rsidR="007A6E8F" w:rsidRPr="009914C0" w:rsidTr="000A5381">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Year 1: Semester 1 / Total Credits: 15</w:t>
            </w:r>
          </w:p>
        </w:tc>
      </w:tr>
      <w:tr w:rsidR="007A6E8F" w:rsidRPr="009914C0" w:rsidTr="00B42D59">
        <w:trPr>
          <w:trHeight w:val="144"/>
          <w:jc w:val="center"/>
        </w:trPr>
        <w:tc>
          <w:tcPr>
            <w:tcW w:w="984"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IGED 110</w:t>
            </w:r>
          </w:p>
        </w:tc>
        <w:tc>
          <w:tcPr>
            <w:tcW w:w="3718"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Foundation Writing  I </w:t>
            </w:r>
          </w:p>
        </w:tc>
        <w:tc>
          <w:tcPr>
            <w:tcW w:w="299"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IGED 120</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Foundation Quantitative Reasoning</w:t>
            </w:r>
            <w:r w:rsidR="009914C0">
              <w:rPr>
                <w:sz w:val="18"/>
              </w:rPr>
              <w:t xml:space="preser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IGED 130</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Foundation Oral Communication</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SOCY 111</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Introduction to Sociology</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0A5381">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Year 1: Semester 2/ Total Credits: 15</w:t>
            </w:r>
          </w:p>
        </w:tc>
      </w:tr>
      <w:tr w:rsidR="007A6E8F" w:rsidRPr="009914C0" w:rsidTr="00B42D59">
        <w:trPr>
          <w:trHeight w:val="144"/>
          <w:jc w:val="center"/>
        </w:trPr>
        <w:tc>
          <w:tcPr>
            <w:tcW w:w="984"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IGED 111</w:t>
            </w:r>
          </w:p>
        </w:tc>
        <w:tc>
          <w:tcPr>
            <w:tcW w:w="3718"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Foundation Writing II </w:t>
            </w:r>
          </w:p>
        </w:tc>
        <w:tc>
          <w:tcPr>
            <w:tcW w:w="299"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IGED 220</w:t>
            </w:r>
          </w:p>
        </w:tc>
        <w:tc>
          <w:tcPr>
            <w:tcW w:w="3718" w:type="pct"/>
            <w:shd w:val="clear" w:color="auto" w:fill="auto"/>
            <w:noWrap/>
            <w:vAlign w:val="center"/>
            <w:hideMark/>
          </w:tcPr>
          <w:p w:rsidR="007A6E8F" w:rsidRPr="009914C0" w:rsidRDefault="009914C0" w:rsidP="005549EE">
            <w:pPr>
              <w:pStyle w:val="Caption"/>
              <w:rPr>
                <w:sz w:val="18"/>
              </w:rPr>
            </w:pPr>
            <w:r>
              <w:rPr>
                <w:sz w:val="18"/>
              </w:rPr>
              <w:t>Discovery Quantitative Reasoning</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ANTH 113</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Introduction to Anthropology</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0A5381">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Year 2: Semester 3/ Total Credits: 15</w:t>
            </w:r>
          </w:p>
        </w:tc>
      </w:tr>
      <w:tr w:rsidR="007A6E8F" w:rsidRPr="009914C0" w:rsidTr="00B42D59">
        <w:trPr>
          <w:trHeight w:val="144"/>
          <w:jc w:val="center"/>
        </w:trPr>
        <w:tc>
          <w:tcPr>
            <w:tcW w:w="984"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IGED 140</w:t>
            </w:r>
          </w:p>
        </w:tc>
        <w:tc>
          <w:tcPr>
            <w:tcW w:w="3718" w:type="pct"/>
            <w:tcBorders>
              <w:top w:val="single" w:sz="4" w:space="0" w:color="auto"/>
            </w:tcBorders>
            <w:shd w:val="clear" w:color="auto" w:fill="auto"/>
            <w:noWrap/>
            <w:vAlign w:val="center"/>
            <w:hideMark/>
          </w:tcPr>
          <w:p w:rsidR="007A6E8F" w:rsidRPr="009914C0" w:rsidRDefault="00B112E8" w:rsidP="005549EE">
            <w:pPr>
              <w:pStyle w:val="Caption"/>
              <w:rPr>
                <w:sz w:val="18"/>
              </w:rPr>
            </w:pPr>
            <w:r w:rsidRPr="009914C0">
              <w:rPr>
                <w:sz w:val="18"/>
              </w:rPr>
              <w:t xml:space="preserve">Foundations </w:t>
            </w:r>
            <w:r w:rsidR="007A6E8F" w:rsidRPr="009914C0">
              <w:rPr>
                <w:sz w:val="18"/>
              </w:rPr>
              <w:t xml:space="preserve">Ethics </w:t>
            </w:r>
          </w:p>
        </w:tc>
        <w:tc>
          <w:tcPr>
            <w:tcW w:w="299"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IGED 250</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Discovery  Technology</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hideMark/>
          </w:tcPr>
          <w:p w:rsidR="007A6E8F" w:rsidRPr="009914C0" w:rsidRDefault="007A6E8F" w:rsidP="005549EE">
            <w:pPr>
              <w:pStyle w:val="Caption"/>
              <w:rPr>
                <w:sz w:val="18"/>
              </w:rPr>
            </w:pPr>
            <w:r w:rsidRPr="009914C0">
              <w:rPr>
                <w:sz w:val="18"/>
              </w:rPr>
              <w:t>IGED 210</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Discovery Writing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xml:space="preserve">SOCY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Elective #1  in Sociology or  Anthropology</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0A5381">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Year 2: Semester 4/ Total Credits: 16</w:t>
            </w:r>
          </w:p>
        </w:tc>
      </w:tr>
      <w:tr w:rsidR="007A6E8F" w:rsidRPr="009914C0" w:rsidTr="00B42D59">
        <w:trPr>
          <w:trHeight w:val="144"/>
          <w:jc w:val="center"/>
        </w:trPr>
        <w:tc>
          <w:tcPr>
            <w:tcW w:w="984"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IGED 260</w:t>
            </w:r>
          </w:p>
        </w:tc>
        <w:tc>
          <w:tcPr>
            <w:tcW w:w="3718" w:type="pct"/>
            <w:tcBorders>
              <w:top w:val="single" w:sz="4" w:space="0" w:color="auto"/>
            </w:tcBorders>
            <w:shd w:val="clear" w:color="auto" w:fill="auto"/>
            <w:noWrap/>
            <w:vAlign w:val="center"/>
            <w:hideMark/>
          </w:tcPr>
          <w:p w:rsidR="007A6E8F" w:rsidRPr="009914C0" w:rsidRDefault="0078565D" w:rsidP="005549EE">
            <w:pPr>
              <w:pStyle w:val="Caption"/>
              <w:rPr>
                <w:sz w:val="18"/>
              </w:rPr>
            </w:pPr>
            <w:r w:rsidRPr="009914C0">
              <w:rPr>
                <w:sz w:val="18"/>
              </w:rPr>
              <w:t>Discovery Science &amp; Lab</w:t>
            </w:r>
          </w:p>
        </w:tc>
        <w:tc>
          <w:tcPr>
            <w:tcW w:w="299"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4</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IGED 270</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Discovery </w:t>
            </w:r>
            <w:r w:rsidR="00ED7D3E" w:rsidRPr="009914C0">
              <w:rPr>
                <w:sz w:val="18"/>
              </w:rPr>
              <w:t>Di</w:t>
            </w:r>
            <w:r w:rsidRPr="009914C0">
              <w:rPr>
                <w:sz w:val="18"/>
              </w:rPr>
              <w:t>versity</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IGED 280</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Discovery Civics</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xml:space="preserve">SOCY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Elective #2 in Sociology or Anthropology</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SOCY</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#3 in Sociology or Anthropology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0A5381">
        <w:trPr>
          <w:trHeight w:val="144"/>
          <w:jc w:val="center"/>
        </w:trPr>
        <w:tc>
          <w:tcPr>
            <w:tcW w:w="5000" w:type="pct"/>
            <w:gridSpan w:val="3"/>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Total 16</w:t>
            </w:r>
          </w:p>
        </w:tc>
      </w:tr>
      <w:tr w:rsidR="007A6E8F" w:rsidRPr="009914C0" w:rsidTr="000A5381">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Year 3: Semester 5/ Total Credits: 16</w:t>
            </w:r>
          </w:p>
        </w:tc>
      </w:tr>
      <w:tr w:rsidR="007A6E8F" w:rsidRPr="009914C0" w:rsidTr="00B42D59">
        <w:trPr>
          <w:trHeight w:val="144"/>
          <w:jc w:val="center"/>
        </w:trPr>
        <w:tc>
          <w:tcPr>
            <w:tcW w:w="984"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IGED 391</w:t>
            </w:r>
          </w:p>
        </w:tc>
        <w:tc>
          <w:tcPr>
            <w:tcW w:w="3718"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Frontier Capstone I</w:t>
            </w:r>
          </w:p>
        </w:tc>
        <w:tc>
          <w:tcPr>
            <w:tcW w:w="299"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1</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SOCY 320</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Research Methods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SOCY</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#4 in Sociology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xml:space="preserve">SOCY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#5 in Sociology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0A5381">
        <w:trPr>
          <w:trHeight w:val="161"/>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Year 3: Semester  6/ Total Credits: 14</w:t>
            </w:r>
          </w:p>
        </w:tc>
      </w:tr>
      <w:tr w:rsidR="007A6E8F" w:rsidRPr="009914C0" w:rsidTr="00B42D59">
        <w:trPr>
          <w:trHeight w:val="144"/>
          <w:jc w:val="center"/>
        </w:trPr>
        <w:tc>
          <w:tcPr>
            <w:tcW w:w="984"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IGED 392</w:t>
            </w:r>
          </w:p>
        </w:tc>
        <w:tc>
          <w:tcPr>
            <w:tcW w:w="3718"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Frontier Capstone II</w:t>
            </w:r>
          </w:p>
        </w:tc>
        <w:tc>
          <w:tcPr>
            <w:tcW w:w="299"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2</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SOCY 321</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Statistics for Social Research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0A5381">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Year 4: Semester 7/ Total Credits: 15</w:t>
            </w:r>
          </w:p>
        </w:tc>
      </w:tr>
      <w:tr w:rsidR="007A6E8F" w:rsidRPr="009914C0" w:rsidTr="00B42D59">
        <w:trPr>
          <w:trHeight w:val="144"/>
          <w:jc w:val="center"/>
        </w:trPr>
        <w:tc>
          <w:tcPr>
            <w:tcW w:w="984"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SOCY 470</w:t>
            </w:r>
          </w:p>
        </w:tc>
        <w:tc>
          <w:tcPr>
            <w:tcW w:w="3718"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Development of Social Theory  </w:t>
            </w:r>
          </w:p>
        </w:tc>
        <w:tc>
          <w:tcPr>
            <w:tcW w:w="299"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0A5381">
        <w:trPr>
          <w:trHeight w:val="144"/>
          <w:jc w:val="center"/>
        </w:trPr>
        <w:tc>
          <w:tcPr>
            <w:tcW w:w="5000" w:type="pct"/>
            <w:gridSpan w:val="3"/>
            <w:shd w:val="clear" w:color="auto" w:fill="auto"/>
            <w:noWrap/>
            <w:vAlign w:val="center"/>
            <w:hideMark/>
          </w:tcPr>
          <w:p w:rsidR="007A6E8F" w:rsidRPr="009914C0" w:rsidRDefault="007A6E8F" w:rsidP="005549EE">
            <w:pPr>
              <w:pStyle w:val="Caption"/>
              <w:rPr>
                <w:sz w:val="18"/>
              </w:rPr>
            </w:pPr>
            <w:r w:rsidRPr="009914C0">
              <w:rPr>
                <w:sz w:val="18"/>
              </w:rPr>
              <w:t>or</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ANTH 474</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Anthropological Theories in Perspective</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SOCY 394</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Critical Analysis and Writing in the Social Sciences</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ED7D3E" w:rsidP="005549EE">
            <w:pPr>
              <w:pStyle w:val="Caption"/>
              <w:rPr>
                <w:sz w:val="18"/>
              </w:rPr>
            </w:pPr>
            <w:r w:rsidRPr="009914C0">
              <w:rPr>
                <w:sz w:val="18"/>
              </w:rPr>
              <w:t>World Language I</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tcBorders>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0A5381">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Year 4: Semester 8 / Total Credits: 14</w:t>
            </w:r>
          </w:p>
        </w:tc>
      </w:tr>
      <w:tr w:rsidR="007A6E8F" w:rsidRPr="009914C0" w:rsidTr="00B42D59">
        <w:trPr>
          <w:trHeight w:val="144"/>
          <w:jc w:val="center"/>
        </w:trPr>
        <w:tc>
          <w:tcPr>
            <w:tcW w:w="984"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 xml:space="preserve">Writing Intensive Course in the Major </w:t>
            </w:r>
          </w:p>
        </w:tc>
        <w:tc>
          <w:tcPr>
            <w:tcW w:w="299" w:type="pct"/>
            <w:tcBorders>
              <w:top w:val="single" w:sz="4" w:space="0" w:color="auto"/>
            </w:tcBorders>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ED7D3E" w:rsidP="005549EE">
            <w:pPr>
              <w:pStyle w:val="Caption"/>
              <w:rPr>
                <w:sz w:val="18"/>
              </w:rPr>
            </w:pPr>
            <w:r w:rsidRPr="009914C0">
              <w:rPr>
                <w:sz w:val="18"/>
              </w:rPr>
              <w:t>World Language II</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2B4761">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B42D59">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3</w:t>
            </w:r>
          </w:p>
        </w:tc>
      </w:tr>
      <w:tr w:rsidR="007A6E8F" w:rsidRPr="009914C0" w:rsidTr="002B4761">
        <w:trPr>
          <w:trHeight w:val="144"/>
          <w:jc w:val="center"/>
        </w:trPr>
        <w:tc>
          <w:tcPr>
            <w:tcW w:w="984" w:type="pct"/>
            <w:shd w:val="clear" w:color="auto" w:fill="auto"/>
            <w:noWrap/>
            <w:vAlign w:val="center"/>
            <w:hideMark/>
          </w:tcPr>
          <w:p w:rsidR="007A6E8F" w:rsidRPr="009914C0" w:rsidRDefault="007A6E8F" w:rsidP="005549EE">
            <w:pPr>
              <w:pStyle w:val="Caption"/>
              <w:rPr>
                <w:sz w:val="18"/>
              </w:rPr>
            </w:pPr>
            <w:r w:rsidRPr="009914C0">
              <w:rPr>
                <w:sz w:val="18"/>
              </w:rPr>
              <w:t> </w:t>
            </w:r>
          </w:p>
        </w:tc>
        <w:tc>
          <w:tcPr>
            <w:tcW w:w="3718" w:type="pct"/>
            <w:shd w:val="clear" w:color="auto" w:fill="auto"/>
            <w:noWrap/>
            <w:vAlign w:val="center"/>
            <w:hideMark/>
          </w:tcPr>
          <w:p w:rsidR="007A6E8F" w:rsidRPr="009914C0" w:rsidRDefault="007A6E8F" w:rsidP="005549EE">
            <w:pPr>
              <w:pStyle w:val="Caption"/>
              <w:rPr>
                <w:sz w:val="18"/>
              </w:rPr>
            </w:pPr>
            <w:r w:rsidRPr="009914C0">
              <w:rPr>
                <w:sz w:val="18"/>
              </w:rPr>
              <w:t xml:space="preserve">Elective </w:t>
            </w:r>
          </w:p>
        </w:tc>
        <w:tc>
          <w:tcPr>
            <w:tcW w:w="299" w:type="pct"/>
            <w:shd w:val="clear" w:color="auto" w:fill="auto"/>
            <w:noWrap/>
            <w:vAlign w:val="center"/>
            <w:hideMark/>
          </w:tcPr>
          <w:p w:rsidR="007A6E8F" w:rsidRPr="009914C0" w:rsidRDefault="007A6E8F" w:rsidP="005549EE">
            <w:pPr>
              <w:pStyle w:val="Caption"/>
              <w:rPr>
                <w:sz w:val="18"/>
              </w:rPr>
            </w:pPr>
            <w:r w:rsidRPr="009914C0">
              <w:rPr>
                <w:sz w:val="18"/>
              </w:rPr>
              <w:t>2</w:t>
            </w:r>
          </w:p>
        </w:tc>
      </w:tr>
      <w:tr w:rsidR="002B4761" w:rsidRPr="009914C0" w:rsidTr="002B4761">
        <w:trPr>
          <w:trHeight w:val="144"/>
          <w:jc w:val="center"/>
        </w:trPr>
        <w:tc>
          <w:tcPr>
            <w:tcW w:w="984" w:type="pct"/>
            <w:shd w:val="clear" w:color="auto" w:fill="auto"/>
            <w:noWrap/>
            <w:vAlign w:val="center"/>
            <w:hideMark/>
          </w:tcPr>
          <w:p w:rsidR="002B4761" w:rsidRPr="009914C0" w:rsidRDefault="002B4761" w:rsidP="005549EE">
            <w:pPr>
              <w:pStyle w:val="Caption"/>
              <w:rPr>
                <w:sz w:val="18"/>
              </w:rPr>
            </w:pPr>
          </w:p>
        </w:tc>
        <w:tc>
          <w:tcPr>
            <w:tcW w:w="3718" w:type="pct"/>
            <w:shd w:val="clear" w:color="auto" w:fill="auto"/>
            <w:noWrap/>
            <w:vAlign w:val="center"/>
            <w:hideMark/>
          </w:tcPr>
          <w:p w:rsidR="002B4761" w:rsidRPr="009914C0" w:rsidRDefault="002B4761" w:rsidP="005549EE">
            <w:pPr>
              <w:pStyle w:val="Caption"/>
              <w:rPr>
                <w:sz w:val="18"/>
              </w:rPr>
            </w:pPr>
          </w:p>
        </w:tc>
        <w:tc>
          <w:tcPr>
            <w:tcW w:w="299" w:type="pct"/>
            <w:shd w:val="clear" w:color="auto" w:fill="auto"/>
            <w:noWrap/>
            <w:vAlign w:val="center"/>
            <w:hideMark/>
          </w:tcPr>
          <w:p w:rsidR="002B4761" w:rsidRPr="009914C0" w:rsidRDefault="002B4761" w:rsidP="005549EE">
            <w:pPr>
              <w:pStyle w:val="Caption"/>
              <w:rPr>
                <w:sz w:val="18"/>
              </w:rPr>
            </w:pPr>
          </w:p>
        </w:tc>
      </w:tr>
    </w:tbl>
    <w:p w:rsidR="00B42D59" w:rsidRPr="0090411C" w:rsidRDefault="00B42D59" w:rsidP="001E0B4A">
      <w:pPr>
        <w:rPr>
          <w:rFonts w:cs="Iskoola Pota"/>
          <w:kern w:val="28"/>
        </w:rPr>
      </w:pPr>
      <w:bookmarkStart w:id="557" w:name="_Toc343441279"/>
      <w:bookmarkStart w:id="558" w:name="_Toc343876362"/>
    </w:p>
    <w:p w:rsidR="0020653A" w:rsidRPr="0090411C" w:rsidRDefault="0020653A" w:rsidP="001E0B4A">
      <w:pPr>
        <w:rPr>
          <w:rFonts w:cs="Iskoola Pota"/>
          <w:b/>
          <w:kern w:val="28"/>
        </w:rPr>
      </w:pPr>
      <w:r w:rsidRPr="0090411C">
        <w:rPr>
          <w:rFonts w:cs="Iskoola Pota"/>
          <w:b/>
        </w:rPr>
        <w:br w:type="page"/>
      </w:r>
    </w:p>
    <w:p w:rsidR="00007F40" w:rsidRPr="0090411C" w:rsidRDefault="004E1023" w:rsidP="001E0B4A">
      <w:pPr>
        <w:pBdr>
          <w:bottom w:val="single" w:sz="4" w:space="1" w:color="auto"/>
        </w:pBdr>
        <w:rPr>
          <w:b/>
        </w:rPr>
      </w:pPr>
      <w:r w:rsidRPr="0090411C">
        <w:rPr>
          <w:b/>
        </w:rPr>
        <w:t xml:space="preserve">Department of </w:t>
      </w:r>
      <w:r w:rsidR="005F3E04" w:rsidRPr="0090411C">
        <w:rPr>
          <w:b/>
        </w:rPr>
        <w:t xml:space="preserve">Criminal Justice, Sociology &amp; </w:t>
      </w:r>
      <w:r w:rsidRPr="0090411C">
        <w:rPr>
          <w:b/>
        </w:rPr>
        <w:t>Social Wo</w:t>
      </w:r>
      <w:bookmarkStart w:id="559" w:name="_Toc343876363"/>
      <w:bookmarkEnd w:id="557"/>
      <w:bookmarkEnd w:id="558"/>
      <w:r w:rsidR="00EA30AB" w:rsidRPr="0090411C">
        <w:rPr>
          <w:b/>
        </w:rPr>
        <w:t xml:space="preserve">rk </w:t>
      </w:r>
    </w:p>
    <w:p w:rsidR="004E1023" w:rsidRPr="0090411C" w:rsidRDefault="004E1023" w:rsidP="001E0B4A">
      <w:pPr>
        <w:rPr>
          <w:b/>
        </w:rPr>
      </w:pPr>
      <w:r w:rsidRPr="0090411C">
        <w:rPr>
          <w:b/>
        </w:rPr>
        <w:t xml:space="preserve">Bachelor of Social </w:t>
      </w:r>
      <w:r w:rsidR="005C3A14" w:rsidRPr="0090411C">
        <w:rPr>
          <w:b/>
        </w:rPr>
        <w:t>W</w:t>
      </w:r>
      <w:r w:rsidRPr="0090411C">
        <w:rPr>
          <w:b/>
        </w:rPr>
        <w:t>ork (BSW)</w:t>
      </w:r>
      <w:bookmarkEnd w:id="559"/>
      <w:r w:rsidRPr="0090411C">
        <w:rPr>
          <w:b/>
        </w:rPr>
        <w:t xml:space="preserve"> </w:t>
      </w:r>
    </w:p>
    <w:p w:rsidR="004E1023" w:rsidRPr="0090411C" w:rsidRDefault="004E1023" w:rsidP="001E0B4A">
      <w:pPr>
        <w:rPr>
          <w:rFonts w:cs="Iskoola Pota"/>
          <w:b/>
        </w:rPr>
      </w:pPr>
    </w:p>
    <w:p w:rsidR="004E1023" w:rsidRPr="0090411C" w:rsidRDefault="004E1023" w:rsidP="001E0B4A">
      <w:pPr>
        <w:outlineLvl w:val="0"/>
        <w:rPr>
          <w:rFonts w:cs="Iskoola Pota"/>
          <w:b/>
        </w:rPr>
      </w:pPr>
      <w:bookmarkStart w:id="560" w:name="_Toc343441281"/>
      <w:bookmarkStart w:id="561" w:name="_Toc343876364"/>
      <w:bookmarkStart w:id="562" w:name="_Toc348440929"/>
      <w:r w:rsidRPr="0090411C">
        <w:rPr>
          <w:rFonts w:cs="Iskoola Pota"/>
          <w:b/>
        </w:rPr>
        <w:t>Credit Statement</w:t>
      </w:r>
      <w:bookmarkEnd w:id="560"/>
      <w:bookmarkEnd w:id="561"/>
      <w:bookmarkEnd w:id="562"/>
    </w:p>
    <w:p w:rsidR="004E1023" w:rsidRPr="0090411C" w:rsidRDefault="004E1023" w:rsidP="001E0B4A">
      <w:pPr>
        <w:rPr>
          <w:rFonts w:cs="Iskoola Pota"/>
        </w:rPr>
      </w:pPr>
      <w:r w:rsidRPr="0090411C">
        <w:rPr>
          <w:rFonts w:cs="Iskoola Pota"/>
        </w:rPr>
        <w:t>Total credit hours of colleg</w:t>
      </w:r>
      <w:r w:rsidR="00006802">
        <w:rPr>
          <w:rFonts w:cs="Iskoola Pota"/>
        </w:rPr>
        <w:t xml:space="preserve">e </w:t>
      </w:r>
      <w:r w:rsidRPr="0090411C">
        <w:rPr>
          <w:rFonts w:cs="Iskoola Pota"/>
        </w:rPr>
        <w:t>level courses required for graduation: 120</w:t>
      </w:r>
      <w:r w:rsidR="009914C0">
        <w:rPr>
          <w:rFonts w:cs="Iskoola Pota"/>
        </w:rPr>
        <w:t>.</w:t>
      </w:r>
    </w:p>
    <w:p w:rsidR="004E1023" w:rsidRPr="0090411C" w:rsidRDefault="004E1023" w:rsidP="001E0B4A">
      <w:pPr>
        <w:outlineLvl w:val="0"/>
        <w:rPr>
          <w:rFonts w:cs="Iskoola Pota"/>
          <w:b/>
        </w:rPr>
      </w:pPr>
    </w:p>
    <w:p w:rsidR="004E1023" w:rsidRPr="0090411C" w:rsidRDefault="004E1023" w:rsidP="001E0B4A">
      <w:pPr>
        <w:outlineLvl w:val="0"/>
        <w:rPr>
          <w:rFonts w:cs="Iskoola Pota"/>
          <w:b/>
        </w:rPr>
      </w:pPr>
      <w:bookmarkStart w:id="563" w:name="_Toc343441282"/>
      <w:bookmarkStart w:id="564" w:name="_Toc343876365"/>
      <w:bookmarkStart w:id="565" w:name="_Toc348440930"/>
      <w:r w:rsidRPr="0090411C">
        <w:rPr>
          <w:rFonts w:cs="Iskoola Pota"/>
          <w:b/>
        </w:rPr>
        <w:t>Admission Statement</w:t>
      </w:r>
      <w:bookmarkEnd w:id="563"/>
      <w:bookmarkEnd w:id="564"/>
      <w:bookmarkEnd w:id="565"/>
      <w:r w:rsidRPr="0090411C">
        <w:rPr>
          <w:rFonts w:cs="Iskoola Pota"/>
          <w:b/>
        </w:rPr>
        <w:t xml:space="preserve"> </w:t>
      </w:r>
    </w:p>
    <w:p w:rsidR="004E1023" w:rsidRPr="0090411C" w:rsidRDefault="004E1023" w:rsidP="001E0B4A">
      <w:pPr>
        <w:rPr>
          <w:rFonts w:cs="Iskoola Pota"/>
        </w:rPr>
      </w:pPr>
      <w:r w:rsidRPr="0090411C">
        <w:rPr>
          <w:rFonts w:cs="Iskoola Pota"/>
        </w:rPr>
        <w:t>Stu</w:t>
      </w:r>
      <w:r w:rsidR="0064517F" w:rsidRPr="0090411C">
        <w:rPr>
          <w:rFonts w:cs="Iskoola Pota"/>
        </w:rPr>
        <w:t xml:space="preserve">dents interested in majoring in </w:t>
      </w:r>
      <w:r w:rsidRPr="0090411C">
        <w:rPr>
          <w:rFonts w:cs="Iskoola Pota"/>
        </w:rPr>
        <w:t>social work are encouraged to declare their intent with the Office of the Registrar as early as possible during their undergraduate</w:t>
      </w:r>
      <w:r w:rsidR="0064517F" w:rsidRPr="0090411C">
        <w:rPr>
          <w:rFonts w:cs="Iskoola Pota"/>
        </w:rPr>
        <w:t xml:space="preserve"> studies. </w:t>
      </w:r>
      <w:r w:rsidRPr="0090411C">
        <w:rPr>
          <w:rFonts w:cs="Iskoola Pota"/>
        </w:rPr>
        <w:t>These students are to report to the Social Work program for an initial interview and assignment to a faculty member for professional advising, mentoring, and career counseling</w:t>
      </w:r>
      <w:r w:rsidR="0064517F" w:rsidRPr="0090411C">
        <w:rPr>
          <w:rFonts w:cs="Iskoola Pota"/>
        </w:rPr>
        <w:t xml:space="preserve">. </w:t>
      </w:r>
      <w:r w:rsidRPr="0090411C">
        <w:rPr>
          <w:rFonts w:cs="Iskoola Pota"/>
        </w:rPr>
        <w:t>A formal application for admission to the Social Work program is required upon successful completion of general education requireme</w:t>
      </w:r>
      <w:r w:rsidR="00E50F13" w:rsidRPr="0090411C">
        <w:rPr>
          <w:rFonts w:cs="Iskoola Pota"/>
        </w:rPr>
        <w:t>nts and professional foundation prerequisites.</w:t>
      </w:r>
      <w:r w:rsidR="0064517F" w:rsidRPr="0090411C">
        <w:rPr>
          <w:rFonts w:cs="Iskoola Pota"/>
        </w:rPr>
        <w:t xml:space="preserve"> Additionally,</w:t>
      </w:r>
      <w:r w:rsidRPr="0090411C">
        <w:rPr>
          <w:rFonts w:cs="Iskoola Pota"/>
        </w:rPr>
        <w:t xml:space="preserve"> the student must compl</w:t>
      </w:r>
      <w:r w:rsidR="0064517F" w:rsidRPr="0090411C">
        <w:rPr>
          <w:rFonts w:cs="Iskoola Pota"/>
        </w:rPr>
        <w:t>ete SOWK 292</w:t>
      </w:r>
      <w:r w:rsidRPr="0090411C">
        <w:rPr>
          <w:rFonts w:cs="Iskoola Pota"/>
        </w:rPr>
        <w:t>, SOWK 310</w:t>
      </w:r>
      <w:r w:rsidR="0064517F" w:rsidRPr="0090411C">
        <w:rPr>
          <w:rFonts w:cs="Iskoola Pota"/>
        </w:rPr>
        <w:t>, and SOWK 320</w:t>
      </w:r>
      <w:r w:rsidRPr="0090411C">
        <w:rPr>
          <w:rFonts w:cs="Iskoola Pota"/>
        </w:rPr>
        <w:t>, prior to applying for formal admission</w:t>
      </w:r>
      <w:r w:rsidR="0014226F" w:rsidRPr="0090411C">
        <w:rPr>
          <w:rFonts w:cs="Iskoola Pota"/>
        </w:rPr>
        <w:t xml:space="preserve">. </w:t>
      </w:r>
      <w:r w:rsidRPr="0090411C">
        <w:rPr>
          <w:rFonts w:cs="Iskoola Pota"/>
        </w:rPr>
        <w:t xml:space="preserve">Students should submit </w:t>
      </w:r>
      <w:r w:rsidR="008D4CC3" w:rsidRPr="0090411C">
        <w:rPr>
          <w:rFonts w:cs="Iskoola Pota"/>
        </w:rPr>
        <w:t>all admissions</w:t>
      </w:r>
      <w:r w:rsidRPr="0090411C">
        <w:rPr>
          <w:rFonts w:cs="Iskoola Pota"/>
        </w:rPr>
        <w:t xml:space="preserve"> materials by February 15th of the year of their eligibility</w:t>
      </w:r>
      <w:r w:rsidR="0064517F" w:rsidRPr="0090411C">
        <w:rPr>
          <w:rFonts w:cs="Iskoola Pota"/>
        </w:rPr>
        <w:t xml:space="preserve">. </w:t>
      </w:r>
      <w:r w:rsidRPr="0090411C">
        <w:rPr>
          <w:rFonts w:cs="Iskoola Pota"/>
        </w:rPr>
        <w:t>To qualify for full admission to the prog</w:t>
      </w:r>
      <w:r w:rsidR="005655C4" w:rsidRPr="0090411C">
        <w:rPr>
          <w:rFonts w:cs="Iskoola Pota"/>
        </w:rPr>
        <w:t xml:space="preserve">ram, students must maintain a </w:t>
      </w:r>
      <w:r w:rsidRPr="0090411C">
        <w:rPr>
          <w:rFonts w:cs="Iskoola Pota"/>
        </w:rPr>
        <w:t xml:space="preserve">GPA of 2.5 or higher in the professional foundation courses. </w:t>
      </w:r>
    </w:p>
    <w:p w:rsidR="004E1023" w:rsidRPr="0090411C" w:rsidRDefault="004E1023" w:rsidP="001E0B4A">
      <w:pPr>
        <w:outlineLvl w:val="0"/>
        <w:rPr>
          <w:rFonts w:cs="Iskoola Pota"/>
          <w:b/>
        </w:rPr>
      </w:pPr>
    </w:p>
    <w:p w:rsidR="004E1023" w:rsidRPr="0090411C" w:rsidRDefault="00B112E8" w:rsidP="001E0B4A">
      <w:pPr>
        <w:outlineLvl w:val="0"/>
        <w:rPr>
          <w:rFonts w:cs="Iskoola Pota"/>
          <w:b/>
        </w:rPr>
      </w:pPr>
      <w:bookmarkStart w:id="566" w:name="_Toc343441283"/>
      <w:bookmarkStart w:id="567" w:name="_Toc343876366"/>
      <w:bookmarkStart w:id="568" w:name="_Toc348440931"/>
      <w:r w:rsidRPr="0090411C">
        <w:rPr>
          <w:rFonts w:cs="Iskoola Pota"/>
          <w:b/>
        </w:rPr>
        <w:t>GPA S</w:t>
      </w:r>
      <w:r w:rsidR="004E1023" w:rsidRPr="0090411C">
        <w:rPr>
          <w:rFonts w:cs="Iskoola Pota"/>
          <w:b/>
        </w:rPr>
        <w:t>tatement</w:t>
      </w:r>
      <w:bookmarkEnd w:id="566"/>
      <w:bookmarkEnd w:id="567"/>
      <w:bookmarkEnd w:id="568"/>
      <w:r w:rsidR="004E1023" w:rsidRPr="0090411C">
        <w:rPr>
          <w:rFonts w:cs="Iskoola Pota"/>
          <w:b/>
        </w:rPr>
        <w:t xml:space="preserve"> </w:t>
      </w:r>
    </w:p>
    <w:p w:rsidR="004E1023" w:rsidRPr="0090411C" w:rsidRDefault="004E1023" w:rsidP="001E0B4A">
      <w:pPr>
        <w:rPr>
          <w:rFonts w:cs="Iskoola Pota"/>
        </w:rPr>
      </w:pPr>
      <w:r w:rsidRPr="0090411C">
        <w:rPr>
          <w:rFonts w:cs="Iskoola Pota"/>
        </w:rPr>
        <w:t>Students must maintain a minimum 2.5 grade point average in profes</w:t>
      </w:r>
      <w:r w:rsidR="0064517F" w:rsidRPr="0090411C">
        <w:rPr>
          <w:rFonts w:cs="Iskoola Pota"/>
        </w:rPr>
        <w:t xml:space="preserve">sional foundation course work. </w:t>
      </w:r>
      <w:r w:rsidRPr="0090411C">
        <w:rPr>
          <w:rFonts w:cs="Iskoola Pota"/>
        </w:rPr>
        <w:t>In addition, the University requires a minimum overall quality point average of 2.0 for the BSW degree.</w:t>
      </w:r>
    </w:p>
    <w:p w:rsidR="004E1023" w:rsidRPr="0090411C" w:rsidRDefault="004E1023" w:rsidP="001E0B4A">
      <w:pPr>
        <w:outlineLvl w:val="0"/>
        <w:rPr>
          <w:rFonts w:cs="Iskoola Pota"/>
          <w:b/>
        </w:rPr>
      </w:pPr>
    </w:p>
    <w:p w:rsidR="004E1023" w:rsidRPr="0090411C" w:rsidRDefault="004E1023" w:rsidP="001E0B4A">
      <w:pPr>
        <w:outlineLvl w:val="0"/>
        <w:rPr>
          <w:rFonts w:cs="Iskoola Pota"/>
          <w:b/>
        </w:rPr>
      </w:pPr>
      <w:bookmarkStart w:id="569" w:name="_Toc343441284"/>
      <w:bookmarkStart w:id="570" w:name="_Toc343876367"/>
      <w:bookmarkStart w:id="571" w:name="_Toc348440932"/>
      <w:r w:rsidRPr="0090411C">
        <w:rPr>
          <w:rFonts w:cs="Iskoola Pota"/>
          <w:b/>
        </w:rPr>
        <w:t>Residency Statement</w:t>
      </w:r>
      <w:bookmarkEnd w:id="569"/>
      <w:bookmarkEnd w:id="570"/>
      <w:bookmarkEnd w:id="571"/>
    </w:p>
    <w:p w:rsidR="004E1023" w:rsidRPr="0090411C" w:rsidRDefault="004E1023" w:rsidP="001E0B4A">
      <w:pPr>
        <w:rPr>
          <w:rFonts w:cs="Iskoola Pota"/>
        </w:rPr>
      </w:pPr>
      <w:r w:rsidRPr="0090411C">
        <w:rPr>
          <w:rFonts w:cs="Iskoola Pota"/>
        </w:rPr>
        <w:t>Of the remaining 36 required 120 credits, 21 mus</w:t>
      </w:r>
      <w:r w:rsidR="009914C0">
        <w:rPr>
          <w:rFonts w:cs="Iskoola Pota"/>
        </w:rPr>
        <w:t xml:space="preserve">t be taken in residence at UDC. </w:t>
      </w:r>
      <w:r w:rsidRPr="0090411C">
        <w:rPr>
          <w:rFonts w:cs="Iskoola Pota"/>
        </w:rPr>
        <w:t>Social Work majors are expected to meet with an assigned faculty member for professional advising each semester</w:t>
      </w:r>
      <w:r w:rsidR="0014226F" w:rsidRPr="0090411C">
        <w:rPr>
          <w:rFonts w:cs="Iskoola Pota"/>
        </w:rPr>
        <w:t xml:space="preserve">. </w:t>
      </w:r>
      <w:r w:rsidRPr="0090411C">
        <w:rPr>
          <w:rFonts w:cs="Iskoola Pota"/>
        </w:rPr>
        <w:t xml:space="preserve">Please contact the director of the Social Work </w:t>
      </w:r>
      <w:r w:rsidR="009914C0">
        <w:rPr>
          <w:rFonts w:cs="Iskoola Pota"/>
        </w:rPr>
        <w:t>p</w:t>
      </w:r>
      <w:r w:rsidRPr="0090411C">
        <w:rPr>
          <w:rFonts w:cs="Iskoola Pota"/>
        </w:rPr>
        <w:t>rogram for assignment to a faculty advisor</w:t>
      </w:r>
      <w:r w:rsidR="0014226F" w:rsidRPr="0090411C">
        <w:rPr>
          <w:rFonts w:cs="Iskoola Pota"/>
        </w:rPr>
        <w:t xml:space="preserve">. </w:t>
      </w:r>
    </w:p>
    <w:p w:rsidR="004E1023" w:rsidRPr="009914C0" w:rsidRDefault="004E1023" w:rsidP="001E0B4A">
      <w:pPr>
        <w:rPr>
          <w:rFonts w:cs="Iskoola Pota"/>
          <w:b/>
        </w:rPr>
      </w:pPr>
    </w:p>
    <w:tbl>
      <w:tblPr>
        <w:tblW w:w="5000" w:type="pct"/>
        <w:jc w:val="center"/>
        <w:tblLook w:val="04A0"/>
      </w:tblPr>
      <w:tblGrid>
        <w:gridCol w:w="5256"/>
      </w:tblGrid>
      <w:tr w:rsidR="004E1023" w:rsidRPr="0090411C" w:rsidTr="000A5381">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General Education Requirements (</w:t>
            </w:r>
            <w:r w:rsidR="005A066F" w:rsidRPr="0090411C">
              <w:rPr>
                <w:rFonts w:cs="Iskoola Pota"/>
                <w:b/>
                <w:bCs/>
                <w:iCs/>
                <w:color w:val="000000"/>
                <w:sz w:val="18"/>
                <w:szCs w:val="18"/>
              </w:rPr>
              <w:t>28</w:t>
            </w:r>
            <w:r w:rsidR="00006802">
              <w:rPr>
                <w:rFonts w:cs="Iskoola Pota"/>
                <w:b/>
                <w:bCs/>
                <w:iCs/>
                <w:color w:val="000000"/>
                <w:sz w:val="18"/>
                <w:szCs w:val="18"/>
              </w:rPr>
              <w:t xml:space="preserve"> C</w:t>
            </w:r>
            <w:r w:rsidRPr="0090411C">
              <w:rPr>
                <w:rFonts w:cs="Iskoola Pota"/>
                <w:b/>
                <w:bCs/>
                <w:iCs/>
                <w:color w:val="000000"/>
                <w:sz w:val="18"/>
                <w:szCs w:val="18"/>
              </w:rPr>
              <w:t>redits)</w:t>
            </w:r>
          </w:p>
        </w:tc>
      </w:tr>
      <w:tr w:rsidR="004E1023" w:rsidRPr="0090411C" w:rsidTr="000A5381">
        <w:trPr>
          <w:trHeight w:val="144"/>
          <w:jc w:val="center"/>
        </w:trPr>
        <w:tc>
          <w:tcPr>
            <w:tcW w:w="5000" w:type="pct"/>
            <w:tcBorders>
              <w:top w:val="single" w:sz="4" w:space="0" w:color="auto"/>
            </w:tcBorders>
            <w:shd w:val="clear" w:color="auto" w:fill="auto"/>
            <w:noWrap/>
            <w:vAlign w:val="center"/>
            <w:hideMark/>
          </w:tcPr>
          <w:p w:rsidR="004E1023" w:rsidRPr="0090411C" w:rsidRDefault="00ED7D3E" w:rsidP="001E0B4A">
            <w:pPr>
              <w:rPr>
                <w:rFonts w:cs="Iskoola Pota"/>
                <w:sz w:val="18"/>
                <w:szCs w:val="18"/>
              </w:rPr>
            </w:pPr>
            <w:r w:rsidRPr="0090411C">
              <w:rPr>
                <w:rFonts w:cs="Iskoola Pota"/>
                <w:sz w:val="18"/>
                <w:szCs w:val="18"/>
              </w:rPr>
              <w:t>ORIN</w:t>
            </w:r>
            <w:r w:rsidR="005655C4" w:rsidRPr="0090411C">
              <w:rPr>
                <w:rFonts w:cs="Iskoola Pota"/>
                <w:sz w:val="18"/>
                <w:szCs w:val="18"/>
              </w:rPr>
              <w:t xml:space="preserve"> 101 </w:t>
            </w:r>
            <w:r w:rsidR="004E1023" w:rsidRPr="0090411C">
              <w:rPr>
                <w:rFonts w:cs="Iskoola Pota"/>
                <w:sz w:val="18"/>
                <w:szCs w:val="18"/>
              </w:rPr>
              <w:t>Freshmen Orientation (1)</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IGED 110 Foundation Writing I (3)</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IGED 111 Foundation Writing II (3)</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 xml:space="preserve">IGED 130 Foundation </w:t>
            </w:r>
            <w:r w:rsidR="0078565D" w:rsidRPr="0090411C">
              <w:rPr>
                <w:rFonts w:cs="Iskoola Pota"/>
                <w:sz w:val="18"/>
                <w:szCs w:val="18"/>
              </w:rPr>
              <w:t>Oral Communication</w:t>
            </w:r>
            <w:r w:rsidRPr="0090411C">
              <w:rPr>
                <w:rFonts w:cs="Iskoola Pota"/>
                <w:sz w:val="18"/>
                <w:szCs w:val="18"/>
              </w:rPr>
              <w:t xml:space="preserve"> (3)</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IGED 210 Discovery Writing (3)</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IGED 120 Foundation Quantitative Reasoning  (3)</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IGED 220 Discovery Quantitative Reasoning (3)</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IGED 250 Discovery Technology (3)</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IGED 280 Discovery Civics (3)</w:t>
            </w:r>
          </w:p>
        </w:tc>
      </w:tr>
      <w:tr w:rsidR="004E1023" w:rsidRPr="0090411C" w:rsidTr="000A5381">
        <w:trPr>
          <w:trHeight w:val="144"/>
          <w:jc w:val="center"/>
        </w:trPr>
        <w:tc>
          <w:tcPr>
            <w:tcW w:w="5000" w:type="pct"/>
            <w:shd w:val="clear" w:color="auto" w:fill="auto"/>
            <w:noWrap/>
            <w:vAlign w:val="center"/>
            <w:hideMark/>
          </w:tcPr>
          <w:p w:rsidR="004E1023" w:rsidRPr="0090411C" w:rsidRDefault="005655C4" w:rsidP="001E0B4A">
            <w:pPr>
              <w:rPr>
                <w:rFonts w:cs="Iskoola Pota"/>
                <w:sz w:val="18"/>
                <w:szCs w:val="18"/>
              </w:rPr>
            </w:pPr>
            <w:r w:rsidRPr="0090411C">
              <w:rPr>
                <w:rFonts w:cs="Iskoola Pota"/>
                <w:sz w:val="18"/>
                <w:szCs w:val="18"/>
              </w:rPr>
              <w:t xml:space="preserve">IGED 391 Frontier </w:t>
            </w:r>
            <w:r w:rsidR="004E1023" w:rsidRPr="0090411C">
              <w:rPr>
                <w:rFonts w:cs="Iskoola Pota"/>
                <w:sz w:val="18"/>
                <w:szCs w:val="18"/>
              </w:rPr>
              <w:t>Capstone I   (1)</w:t>
            </w:r>
          </w:p>
        </w:tc>
      </w:tr>
      <w:tr w:rsidR="004E1023" w:rsidRPr="0090411C" w:rsidTr="000A5381">
        <w:trPr>
          <w:trHeight w:val="144"/>
          <w:jc w:val="center"/>
        </w:trPr>
        <w:tc>
          <w:tcPr>
            <w:tcW w:w="5000" w:type="pct"/>
            <w:tcBorders>
              <w:bottom w:val="single" w:sz="4" w:space="0" w:color="auto"/>
            </w:tcBorders>
            <w:shd w:val="clear" w:color="auto" w:fill="auto"/>
            <w:noWrap/>
            <w:vAlign w:val="center"/>
            <w:hideMark/>
          </w:tcPr>
          <w:p w:rsidR="004E1023" w:rsidRPr="0090411C" w:rsidRDefault="00B112E8" w:rsidP="001E0B4A">
            <w:pPr>
              <w:rPr>
                <w:rFonts w:cs="Iskoola Pota"/>
                <w:sz w:val="18"/>
                <w:szCs w:val="18"/>
              </w:rPr>
            </w:pPr>
            <w:r w:rsidRPr="0090411C">
              <w:rPr>
                <w:rFonts w:cs="Iskoola Pota"/>
                <w:sz w:val="18"/>
                <w:szCs w:val="18"/>
              </w:rPr>
              <w:t xml:space="preserve">IGED 392 Frontier </w:t>
            </w:r>
            <w:r w:rsidR="004E1023" w:rsidRPr="0090411C">
              <w:rPr>
                <w:rFonts w:cs="Iskoola Pota"/>
                <w:sz w:val="18"/>
                <w:szCs w:val="18"/>
              </w:rPr>
              <w:t>Capstone II   (2)</w:t>
            </w:r>
          </w:p>
        </w:tc>
      </w:tr>
      <w:tr w:rsidR="004E1023" w:rsidRPr="0090411C" w:rsidTr="000A5381">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sz w:val="18"/>
                <w:szCs w:val="18"/>
              </w:rPr>
            </w:pPr>
            <w:r w:rsidRPr="0090411C">
              <w:rPr>
                <w:rFonts w:cs="Iskoola Pota"/>
                <w:b/>
                <w:bCs/>
                <w:iCs/>
                <w:sz w:val="18"/>
                <w:szCs w:val="18"/>
              </w:rPr>
              <w:t xml:space="preserve">Professional Foundation </w:t>
            </w:r>
            <w:r w:rsidR="00E50F13" w:rsidRPr="0090411C">
              <w:rPr>
                <w:rFonts w:cs="Iskoola Pota"/>
                <w:b/>
                <w:bCs/>
                <w:iCs/>
                <w:sz w:val="18"/>
                <w:szCs w:val="18"/>
              </w:rPr>
              <w:t>Prerequisites</w:t>
            </w:r>
            <w:r w:rsidR="005A066F" w:rsidRPr="0090411C">
              <w:rPr>
                <w:rFonts w:cs="Iskoola Pota"/>
                <w:b/>
                <w:bCs/>
                <w:iCs/>
                <w:sz w:val="18"/>
                <w:szCs w:val="18"/>
              </w:rPr>
              <w:t xml:space="preserve"> (30</w:t>
            </w:r>
            <w:r w:rsidR="00006802">
              <w:rPr>
                <w:rFonts w:cs="Iskoola Pota"/>
                <w:b/>
                <w:bCs/>
                <w:iCs/>
                <w:sz w:val="18"/>
                <w:szCs w:val="18"/>
              </w:rPr>
              <w:t xml:space="preserve"> Credits</w:t>
            </w:r>
            <w:r w:rsidR="005A066F" w:rsidRPr="0090411C">
              <w:rPr>
                <w:rFonts w:cs="Iskoola Pota"/>
                <w:b/>
                <w:bCs/>
                <w:iCs/>
                <w:sz w:val="18"/>
                <w:szCs w:val="18"/>
              </w:rPr>
              <w:t>)</w:t>
            </w:r>
          </w:p>
        </w:tc>
      </w:tr>
      <w:tr w:rsidR="004E1023" w:rsidRPr="0090411C" w:rsidTr="000A5381">
        <w:trPr>
          <w:trHeight w:val="144"/>
          <w:jc w:val="center"/>
        </w:trPr>
        <w:tc>
          <w:tcPr>
            <w:tcW w:w="5000" w:type="pct"/>
            <w:tcBorders>
              <w:top w:val="single" w:sz="4" w:space="0" w:color="auto"/>
            </w:tcBorders>
            <w:shd w:val="clear" w:color="auto" w:fill="auto"/>
            <w:vAlign w:val="center"/>
            <w:hideMark/>
          </w:tcPr>
          <w:p w:rsidR="004E1023" w:rsidRPr="0090411C" w:rsidRDefault="004E1023" w:rsidP="001E0B4A">
            <w:pPr>
              <w:rPr>
                <w:rFonts w:cs="Iskoola Pota"/>
                <w:b/>
                <w:iCs/>
                <w:sz w:val="18"/>
                <w:szCs w:val="18"/>
              </w:rPr>
            </w:pPr>
            <w:r w:rsidRPr="0090411C">
              <w:rPr>
                <w:rFonts w:cs="Iskoola Pota"/>
                <w:b/>
                <w:iCs/>
                <w:sz w:val="18"/>
                <w:szCs w:val="18"/>
              </w:rPr>
              <w:t>Social Work majo</w:t>
            </w:r>
            <w:r w:rsidR="005F3E04" w:rsidRPr="0090411C">
              <w:rPr>
                <w:rFonts w:cs="Iskoola Pota"/>
                <w:b/>
                <w:iCs/>
                <w:sz w:val="18"/>
                <w:szCs w:val="18"/>
              </w:rPr>
              <w:t>rs should enroll in Biology w/L</w:t>
            </w:r>
            <w:r w:rsidRPr="0090411C">
              <w:rPr>
                <w:rFonts w:cs="Iskoola Pota"/>
                <w:b/>
                <w:iCs/>
                <w:sz w:val="18"/>
                <w:szCs w:val="18"/>
              </w:rPr>
              <w:t>abs I &amp;</w:t>
            </w:r>
            <w:r w:rsidR="005F3E04" w:rsidRPr="0090411C">
              <w:rPr>
                <w:rFonts w:cs="Iskoola Pota"/>
                <w:b/>
                <w:iCs/>
                <w:sz w:val="18"/>
                <w:szCs w:val="18"/>
              </w:rPr>
              <w:t xml:space="preserve"> II or Anatomy &amp; Physiology w/L</w:t>
            </w:r>
            <w:r w:rsidRPr="0090411C">
              <w:rPr>
                <w:rFonts w:cs="Iskoola Pota"/>
                <w:b/>
                <w:iCs/>
                <w:sz w:val="18"/>
                <w:szCs w:val="18"/>
              </w:rPr>
              <w:t>abs I and II</w:t>
            </w:r>
            <w:r w:rsidR="0014226F" w:rsidRPr="0090411C">
              <w:rPr>
                <w:rFonts w:cs="Iskoola Pota"/>
                <w:b/>
                <w:iCs/>
                <w:sz w:val="18"/>
                <w:szCs w:val="18"/>
              </w:rPr>
              <w:t xml:space="preserve">. </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PHIL  105  Introduction to Logic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 xml:space="preserve">URST 105  </w:t>
            </w:r>
            <w:r w:rsidR="0064517F" w:rsidRPr="0090411C">
              <w:rPr>
                <w:rFonts w:cs="Iskoola Pota"/>
                <w:sz w:val="18"/>
                <w:szCs w:val="18"/>
              </w:rPr>
              <w:t xml:space="preserve"> </w:t>
            </w:r>
            <w:r w:rsidRPr="0090411C">
              <w:rPr>
                <w:rFonts w:cs="Iskoola Pota"/>
                <w:sz w:val="18"/>
                <w:szCs w:val="18"/>
              </w:rPr>
              <w:t>Introduction to Social Science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ANTH 115 Introduction to Anthropology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POLI 205   Introduction to Political Science (3) or</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POLI 206   Introduction to American Government (3)</w:t>
            </w:r>
          </w:p>
        </w:tc>
      </w:tr>
      <w:tr w:rsidR="005A066F" w:rsidRPr="0090411C" w:rsidTr="000A5381">
        <w:trPr>
          <w:trHeight w:val="144"/>
          <w:jc w:val="center"/>
        </w:trPr>
        <w:tc>
          <w:tcPr>
            <w:tcW w:w="5000" w:type="pct"/>
            <w:shd w:val="clear" w:color="auto" w:fill="auto"/>
            <w:vAlign w:val="center"/>
            <w:hideMark/>
          </w:tcPr>
          <w:p w:rsidR="005A066F" w:rsidRPr="0090411C" w:rsidRDefault="005A066F" w:rsidP="001E0B4A">
            <w:pPr>
              <w:rPr>
                <w:rFonts w:cs="Iskoola Pota"/>
                <w:sz w:val="18"/>
                <w:szCs w:val="18"/>
              </w:rPr>
            </w:pPr>
            <w:r w:rsidRPr="0090411C">
              <w:rPr>
                <w:rFonts w:cs="Iskoola Pota"/>
                <w:sz w:val="18"/>
                <w:szCs w:val="18"/>
              </w:rPr>
              <w:t xml:space="preserve">                    World Language (3)</w:t>
            </w:r>
          </w:p>
        </w:tc>
      </w:tr>
      <w:tr w:rsidR="005A066F" w:rsidRPr="0090411C" w:rsidTr="000A5381">
        <w:trPr>
          <w:trHeight w:val="144"/>
          <w:jc w:val="center"/>
        </w:trPr>
        <w:tc>
          <w:tcPr>
            <w:tcW w:w="5000" w:type="pct"/>
            <w:shd w:val="clear" w:color="auto" w:fill="auto"/>
            <w:vAlign w:val="center"/>
            <w:hideMark/>
          </w:tcPr>
          <w:p w:rsidR="005A066F" w:rsidRPr="0090411C" w:rsidRDefault="00B112E8" w:rsidP="001E0B4A">
            <w:pPr>
              <w:rPr>
                <w:rFonts w:cs="Iskoola Pota"/>
                <w:sz w:val="18"/>
                <w:szCs w:val="18"/>
              </w:rPr>
            </w:pPr>
            <w:r w:rsidRPr="0090411C">
              <w:rPr>
                <w:rFonts w:cs="Iskoola Pota"/>
                <w:sz w:val="18"/>
                <w:szCs w:val="18"/>
              </w:rPr>
              <w:t xml:space="preserve">                    </w:t>
            </w:r>
            <w:r w:rsidR="005A066F" w:rsidRPr="0090411C">
              <w:rPr>
                <w:rFonts w:cs="Iskoola Pota"/>
                <w:sz w:val="18"/>
                <w:szCs w:val="18"/>
              </w:rPr>
              <w:t>World Language II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Biol</w:t>
            </w:r>
            <w:r w:rsidR="00C709A1" w:rsidRPr="0090411C">
              <w:rPr>
                <w:rFonts w:cs="Iskoola Pota"/>
                <w:sz w:val="18"/>
                <w:szCs w:val="18"/>
              </w:rPr>
              <w:t xml:space="preserve">ogical Science I and II with </w:t>
            </w:r>
            <w:r w:rsidRPr="0090411C">
              <w:rPr>
                <w:rFonts w:cs="Iskoola Pota"/>
                <w:sz w:val="18"/>
                <w:szCs w:val="18"/>
              </w:rPr>
              <w:t>Lab</w:t>
            </w:r>
            <w:r w:rsidR="009914C0">
              <w:rPr>
                <w:rFonts w:cs="Iskoola Pota"/>
                <w:sz w:val="18"/>
                <w:szCs w:val="18"/>
              </w:rPr>
              <w:t xml:space="preserve"> </w:t>
            </w:r>
            <w:r w:rsidRPr="0090411C">
              <w:rPr>
                <w:rFonts w:cs="Iskoola Pota"/>
                <w:sz w:val="18"/>
                <w:szCs w:val="18"/>
              </w:rPr>
              <w:t xml:space="preserve">(8) or </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Human Anatomy and Physiology I and II with Lab (8)</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b/>
                <w:bCs/>
                <w:iCs/>
                <w:sz w:val="18"/>
                <w:szCs w:val="18"/>
              </w:rPr>
            </w:pPr>
            <w:r w:rsidRPr="0090411C">
              <w:rPr>
                <w:rFonts w:cs="Iskoola Pota"/>
                <w:b/>
                <w:bCs/>
                <w:iCs/>
                <w:sz w:val="18"/>
                <w:szCs w:val="18"/>
              </w:rPr>
              <w:t>Select one (1) of the following:</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GEOG 103  World Regional Geography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GEOG 105  World Cultural Geography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GEOG 224  Economic Geography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GEOG 347 Urban Geography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URST 106  The District of Columbia (3)</w:t>
            </w:r>
          </w:p>
        </w:tc>
      </w:tr>
      <w:tr w:rsidR="004E1023" w:rsidRPr="0090411C" w:rsidTr="000A5381">
        <w:trPr>
          <w:trHeight w:val="144"/>
          <w:jc w:val="center"/>
        </w:trPr>
        <w:tc>
          <w:tcPr>
            <w:tcW w:w="5000" w:type="pct"/>
            <w:tcBorders>
              <w:bottom w:val="single" w:sz="4" w:space="0" w:color="auto"/>
            </w:tcBorders>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HIST 279   History of the District of Columbia (3)</w:t>
            </w:r>
          </w:p>
        </w:tc>
      </w:tr>
      <w:tr w:rsidR="004E1023" w:rsidRPr="0090411C" w:rsidTr="000A5381">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sz w:val="18"/>
                <w:szCs w:val="18"/>
              </w:rPr>
            </w:pPr>
            <w:r w:rsidRPr="0090411C">
              <w:rPr>
                <w:rFonts w:cs="Iskoola Pota"/>
                <w:b/>
                <w:bCs/>
                <w:iCs/>
                <w:sz w:val="18"/>
                <w:szCs w:val="18"/>
              </w:rPr>
              <w:t>Professional Foundation Courses</w:t>
            </w:r>
            <w:r w:rsidR="005A066F" w:rsidRPr="0090411C">
              <w:rPr>
                <w:rFonts w:cs="Iskoola Pota"/>
                <w:b/>
                <w:bCs/>
                <w:iCs/>
                <w:sz w:val="18"/>
                <w:szCs w:val="18"/>
              </w:rPr>
              <w:t xml:space="preserve"> (45</w:t>
            </w:r>
            <w:r w:rsidR="00006802">
              <w:rPr>
                <w:rFonts w:cs="Iskoola Pota"/>
                <w:b/>
                <w:bCs/>
                <w:iCs/>
                <w:sz w:val="18"/>
                <w:szCs w:val="18"/>
              </w:rPr>
              <w:t xml:space="preserve"> Credits</w:t>
            </w:r>
            <w:r w:rsidR="005A066F" w:rsidRPr="0090411C">
              <w:rPr>
                <w:rFonts w:cs="Iskoola Pota"/>
                <w:b/>
                <w:bCs/>
                <w:iCs/>
                <w:sz w:val="18"/>
                <w:szCs w:val="18"/>
              </w:rPr>
              <w:t>)</w:t>
            </w:r>
          </w:p>
        </w:tc>
      </w:tr>
      <w:tr w:rsidR="004E1023" w:rsidRPr="0090411C" w:rsidTr="000A5381">
        <w:trPr>
          <w:trHeight w:val="144"/>
          <w:jc w:val="center"/>
        </w:trPr>
        <w:tc>
          <w:tcPr>
            <w:tcW w:w="5000" w:type="pct"/>
            <w:tcBorders>
              <w:top w:val="single" w:sz="4" w:space="0" w:color="auto"/>
            </w:tcBorders>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310  Social Welfare as a Social Institution I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311  Social Welfare as a Social Institution II (3)</w:t>
            </w:r>
          </w:p>
        </w:tc>
      </w:tr>
      <w:tr w:rsidR="004E1023" w:rsidRPr="0090411C" w:rsidTr="000A5381">
        <w:trPr>
          <w:trHeight w:val="144"/>
          <w:jc w:val="center"/>
        </w:trPr>
        <w:tc>
          <w:tcPr>
            <w:tcW w:w="5000" w:type="pct"/>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SOWK 320  Human Behavior and Social Environment I (3)</w:t>
            </w:r>
          </w:p>
        </w:tc>
      </w:tr>
      <w:tr w:rsidR="005C3A14" w:rsidRPr="0090411C" w:rsidTr="000A5381">
        <w:trPr>
          <w:trHeight w:val="144"/>
          <w:jc w:val="center"/>
        </w:trPr>
        <w:tc>
          <w:tcPr>
            <w:tcW w:w="5000" w:type="pct"/>
            <w:shd w:val="clear" w:color="auto" w:fill="auto"/>
            <w:vAlign w:val="center"/>
            <w:hideMark/>
          </w:tcPr>
          <w:p w:rsidR="005C3A14" w:rsidRPr="0090411C" w:rsidRDefault="005C3A14" w:rsidP="001E0B4A">
            <w:pPr>
              <w:rPr>
                <w:rFonts w:cs="Iskoola Pota"/>
                <w:sz w:val="18"/>
                <w:szCs w:val="18"/>
              </w:rPr>
            </w:pPr>
            <w:r w:rsidRPr="0090411C">
              <w:rPr>
                <w:rFonts w:cs="Iskoola Pota"/>
                <w:sz w:val="18"/>
                <w:szCs w:val="18"/>
              </w:rPr>
              <w:t>SOWK</w:t>
            </w:r>
            <w:r w:rsidR="005655C4" w:rsidRPr="0090411C">
              <w:rPr>
                <w:rFonts w:cs="Iskoola Pota"/>
                <w:sz w:val="18"/>
                <w:szCs w:val="18"/>
              </w:rPr>
              <w:t xml:space="preserve"> </w:t>
            </w:r>
            <w:r w:rsidRPr="0090411C">
              <w:rPr>
                <w:rFonts w:cs="Iskoola Pota"/>
                <w:sz w:val="18"/>
                <w:szCs w:val="18"/>
              </w:rPr>
              <w:t>321   Human Behavior and Social Environment II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 xml:space="preserve">SOWK 292 </w:t>
            </w:r>
            <w:r w:rsidR="005C3A14" w:rsidRPr="0090411C">
              <w:rPr>
                <w:rFonts w:cs="Iskoola Pota"/>
                <w:sz w:val="18"/>
                <w:szCs w:val="18"/>
              </w:rPr>
              <w:t xml:space="preserve"> </w:t>
            </w:r>
            <w:r w:rsidRPr="0090411C">
              <w:rPr>
                <w:rFonts w:cs="Iskoola Pota"/>
                <w:sz w:val="18"/>
                <w:szCs w:val="18"/>
              </w:rPr>
              <w:t>Critical Thinking</w:t>
            </w:r>
            <w:r w:rsidR="005C3A14" w:rsidRPr="0090411C">
              <w:rPr>
                <w:rFonts w:cs="Iskoola Pota"/>
                <w:sz w:val="18"/>
                <w:szCs w:val="18"/>
              </w:rPr>
              <w:t xml:space="preserve"> &amp; Intensive Writing </w:t>
            </w:r>
            <w:r w:rsidRPr="0090411C">
              <w:rPr>
                <w:rFonts w:cs="Iskoola Pota"/>
                <w:sz w:val="18"/>
                <w:szCs w:val="18"/>
              </w:rPr>
              <w:t>in Social Work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331  Approaches to Group Work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 xml:space="preserve">SOWK 332  Social Work Practice </w:t>
            </w:r>
            <w:r w:rsidR="005C3A14" w:rsidRPr="0090411C">
              <w:rPr>
                <w:rFonts w:cs="Iskoola Pota"/>
                <w:sz w:val="18"/>
                <w:szCs w:val="18"/>
              </w:rPr>
              <w:t xml:space="preserve">I </w:t>
            </w:r>
            <w:r w:rsidRPr="0090411C">
              <w:rPr>
                <w:rFonts w:cs="Iskoola Pota"/>
                <w:sz w:val="18"/>
                <w:szCs w:val="18"/>
              </w:rPr>
              <w:t>(3)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333  Social Work Practice II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 xml:space="preserve">SOWK 433 </w:t>
            </w:r>
            <w:r w:rsidR="005C3A14" w:rsidRPr="0090411C">
              <w:rPr>
                <w:rFonts w:cs="Iskoola Pota"/>
                <w:sz w:val="18"/>
                <w:szCs w:val="18"/>
              </w:rPr>
              <w:t xml:space="preserve"> </w:t>
            </w:r>
            <w:r w:rsidRPr="0090411C">
              <w:rPr>
                <w:rFonts w:cs="Iskoola Pota"/>
                <w:sz w:val="18"/>
                <w:szCs w:val="18"/>
              </w:rPr>
              <w:t>Social Work Practice III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340  Research in Social Welfare I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341  Research in Social Welfare II (3)</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342  Statistical Lab  I (1)</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343  Statistical Lab II (1)</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490  Practicum I (5)</w:t>
            </w:r>
          </w:p>
        </w:tc>
      </w:tr>
      <w:tr w:rsidR="004E1023" w:rsidRPr="0090411C" w:rsidTr="000A5381">
        <w:trPr>
          <w:trHeight w:val="144"/>
          <w:jc w:val="center"/>
        </w:trPr>
        <w:tc>
          <w:tcPr>
            <w:tcW w:w="5000" w:type="pct"/>
            <w:shd w:val="clear" w:color="auto" w:fill="auto"/>
            <w:vAlign w:val="center"/>
            <w:hideMark/>
          </w:tcPr>
          <w:p w:rsidR="004E1023" w:rsidRPr="0090411C" w:rsidRDefault="004E1023" w:rsidP="001E0B4A">
            <w:pPr>
              <w:rPr>
                <w:rFonts w:cs="Iskoola Pota"/>
                <w:sz w:val="18"/>
                <w:szCs w:val="18"/>
              </w:rPr>
            </w:pPr>
            <w:r w:rsidRPr="0090411C">
              <w:rPr>
                <w:rFonts w:cs="Iskoola Pota"/>
                <w:sz w:val="18"/>
                <w:szCs w:val="18"/>
              </w:rPr>
              <w:t>SOWK 491  Practicum II (5)</w:t>
            </w:r>
          </w:p>
        </w:tc>
      </w:tr>
      <w:tr w:rsidR="004E1023" w:rsidRPr="0090411C" w:rsidTr="000A5381">
        <w:trPr>
          <w:trHeight w:val="144"/>
          <w:jc w:val="center"/>
        </w:trPr>
        <w:tc>
          <w:tcPr>
            <w:tcW w:w="5000" w:type="pct"/>
            <w:tcBorders>
              <w:bottom w:val="single" w:sz="4" w:space="0" w:color="auto"/>
            </w:tcBorders>
            <w:shd w:val="clear" w:color="auto" w:fill="auto"/>
            <w:noWrap/>
            <w:vAlign w:val="center"/>
            <w:hideMark/>
          </w:tcPr>
          <w:p w:rsidR="004E1023" w:rsidRPr="0090411C" w:rsidRDefault="004E1023" w:rsidP="001E0B4A">
            <w:pPr>
              <w:rPr>
                <w:rFonts w:cs="Iskoola Pota"/>
                <w:sz w:val="18"/>
                <w:szCs w:val="18"/>
              </w:rPr>
            </w:pPr>
            <w:r w:rsidRPr="0090411C">
              <w:rPr>
                <w:rFonts w:cs="Iskoola Pota"/>
                <w:sz w:val="18"/>
                <w:szCs w:val="18"/>
              </w:rPr>
              <w:t>Writing Intensive Course (</w:t>
            </w:r>
            <w:r w:rsidR="0078565D" w:rsidRPr="0090411C">
              <w:rPr>
                <w:rFonts w:cs="Iskoola Pota"/>
                <w:sz w:val="18"/>
                <w:szCs w:val="18"/>
              </w:rPr>
              <w:t>Consult with Faculty Advisor</w:t>
            </w:r>
            <w:r w:rsidRPr="0090411C">
              <w:rPr>
                <w:rFonts w:cs="Iskoola Pota"/>
                <w:sz w:val="18"/>
                <w:szCs w:val="18"/>
              </w:rPr>
              <w:t xml:space="preserve">) </w:t>
            </w:r>
          </w:p>
        </w:tc>
      </w:tr>
      <w:tr w:rsidR="004E1023" w:rsidRPr="0090411C" w:rsidTr="000A5381">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sz w:val="18"/>
                <w:szCs w:val="18"/>
              </w:rPr>
            </w:pPr>
            <w:r w:rsidRPr="0090411C">
              <w:rPr>
                <w:rFonts w:cs="Iskoola Pota"/>
                <w:b/>
                <w:sz w:val="18"/>
                <w:szCs w:val="18"/>
              </w:rPr>
              <w:t>Social Work Electives</w:t>
            </w:r>
            <w:r w:rsidR="005A066F" w:rsidRPr="0090411C">
              <w:rPr>
                <w:rFonts w:cs="Iskoola Pota"/>
                <w:b/>
                <w:sz w:val="18"/>
                <w:szCs w:val="18"/>
              </w:rPr>
              <w:t xml:space="preserve"> (15</w:t>
            </w:r>
            <w:r w:rsidR="00006802">
              <w:rPr>
                <w:rFonts w:cs="Iskoola Pota"/>
                <w:b/>
                <w:sz w:val="18"/>
                <w:szCs w:val="18"/>
              </w:rPr>
              <w:t xml:space="preserve"> Credits</w:t>
            </w:r>
            <w:r w:rsidR="005A066F" w:rsidRPr="0090411C">
              <w:rPr>
                <w:rFonts w:cs="Iskoola Pota"/>
                <w:b/>
                <w:sz w:val="18"/>
                <w:szCs w:val="18"/>
              </w:rPr>
              <w:t>)</w:t>
            </w:r>
          </w:p>
        </w:tc>
      </w:tr>
      <w:tr w:rsidR="004E1023" w:rsidRPr="0090411C" w:rsidTr="000A5381">
        <w:trPr>
          <w:trHeight w:val="144"/>
          <w:jc w:val="center"/>
        </w:trPr>
        <w:tc>
          <w:tcPr>
            <w:tcW w:w="5000" w:type="pct"/>
            <w:tcBorders>
              <w:top w:val="single" w:sz="4" w:space="0" w:color="auto"/>
            </w:tcBorders>
            <w:shd w:val="clear" w:color="auto" w:fill="auto"/>
            <w:vAlign w:val="center"/>
            <w:hideMark/>
          </w:tcPr>
          <w:p w:rsidR="004E1023" w:rsidRPr="0090411C" w:rsidRDefault="005A066F" w:rsidP="005549EE">
            <w:pPr>
              <w:pStyle w:val="Caption"/>
            </w:pPr>
            <w:r w:rsidRPr="0090411C">
              <w:t>Social work majors complete 9</w:t>
            </w:r>
            <w:r w:rsidR="004E1023" w:rsidRPr="0090411C">
              <w:t xml:space="preserve"> credits of general electives</w:t>
            </w:r>
            <w:r w:rsidR="0014226F" w:rsidRPr="0090411C">
              <w:t xml:space="preserve">. </w:t>
            </w:r>
            <w:r w:rsidR="004E1023" w:rsidRPr="0090411C">
              <w:t>Majors complete six (6) credits of  Social Work electives including Black Families in Urban Communities and one (1) course selected from : Mental health Issues in Social Work practice; Contemporary Youth: Risk and Resiliency; Concepts of Family and child Welfare, or Ecology of Health, Illness, and Aging.</w:t>
            </w:r>
          </w:p>
        </w:tc>
      </w:tr>
    </w:tbl>
    <w:p w:rsidR="00ED7D3E" w:rsidRPr="0090411C" w:rsidRDefault="00ED7D3E" w:rsidP="001E0B4A">
      <w:pPr>
        <w:pStyle w:val="Heading2"/>
        <w:spacing w:line="240" w:lineRule="auto"/>
        <w:rPr>
          <w:rFonts w:ascii="Garamond" w:hAnsi="Garamond" w:cs="Iskoola Pota"/>
          <w:sz w:val="20"/>
          <w:szCs w:val="20"/>
        </w:rPr>
      </w:pPr>
    </w:p>
    <w:p w:rsidR="00ED7D3E" w:rsidRPr="0090411C" w:rsidRDefault="00ED7D3E" w:rsidP="001E0B4A">
      <w:pPr>
        <w:pStyle w:val="BodyText"/>
        <w:spacing w:after="0"/>
        <w:jc w:val="left"/>
        <w:rPr>
          <w:kern w:val="28"/>
        </w:rPr>
      </w:pPr>
      <w:r w:rsidRPr="0090411C">
        <w:br w:type="page"/>
      </w:r>
    </w:p>
    <w:p w:rsidR="00F41081" w:rsidRPr="0090411C" w:rsidRDefault="00F41081" w:rsidP="001E0B4A">
      <w:pPr>
        <w:rPr>
          <w:rFonts w:cs="Iskoola Pota"/>
          <w:b/>
          <w:bCs/>
          <w:u w:val="single"/>
        </w:rPr>
      </w:pPr>
      <w:r w:rsidRPr="0090411C">
        <w:rPr>
          <w:b/>
        </w:rPr>
        <w:t xml:space="preserve">Bachelor of Social </w:t>
      </w:r>
      <w:r w:rsidR="00B84B51" w:rsidRPr="0090411C">
        <w:rPr>
          <w:b/>
        </w:rPr>
        <w:t>W</w:t>
      </w:r>
      <w:r w:rsidRPr="0090411C">
        <w:rPr>
          <w:b/>
        </w:rPr>
        <w:t>ork (BSW)</w:t>
      </w:r>
    </w:p>
    <w:p w:rsidR="00F41081" w:rsidRPr="0090411C" w:rsidRDefault="00F41081" w:rsidP="001E0B4A">
      <w:pPr>
        <w:rPr>
          <w:rFonts w:cs="Iskoola Pota"/>
          <w:b/>
          <w:bCs/>
          <w:u w:val="single"/>
        </w:rPr>
      </w:pPr>
    </w:p>
    <w:p w:rsidR="004E1023" w:rsidRPr="0090411C" w:rsidRDefault="004E1023" w:rsidP="001E0B4A">
      <w:pPr>
        <w:rPr>
          <w:rFonts w:cs="Iskoola Pota"/>
        </w:rPr>
      </w:pPr>
      <w:r w:rsidRPr="0090411C">
        <w:rPr>
          <w:rFonts w:cs="Iskoola Pota"/>
          <w:b/>
          <w:bCs/>
        </w:rPr>
        <w:t xml:space="preserve">Model Plan of Study </w:t>
      </w:r>
    </w:p>
    <w:p w:rsidR="004E1023" w:rsidRPr="0090411C" w:rsidRDefault="004E1023" w:rsidP="001E0B4A">
      <w:pPr>
        <w:autoSpaceDE w:val="0"/>
        <w:autoSpaceDN w:val="0"/>
        <w:adjustRightInd w:val="0"/>
        <w:rPr>
          <w:rFonts w:cs="Iskoola Pota"/>
          <w:i/>
        </w:rPr>
      </w:pPr>
      <w:r w:rsidRPr="0090411C">
        <w:rPr>
          <w:rFonts w:cs="Iskoola Pota"/>
          <w:i/>
        </w:rPr>
        <w:t>This suggested program schedule illustrates one way a student might begin the curriculum in an organized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Social Work core requirements and graduate in a timely manner.</w:t>
      </w:r>
    </w:p>
    <w:tbl>
      <w:tblPr>
        <w:tblW w:w="5000" w:type="pct"/>
        <w:jc w:val="center"/>
        <w:tblLayout w:type="fixed"/>
        <w:tblLook w:val="04A0"/>
      </w:tblPr>
      <w:tblGrid>
        <w:gridCol w:w="1160"/>
        <w:gridCol w:w="118"/>
        <w:gridCol w:w="3600"/>
        <w:gridCol w:w="97"/>
        <w:gridCol w:w="281"/>
      </w:tblGrid>
      <w:tr w:rsidR="004E1023" w:rsidRPr="0090411C" w:rsidTr="00ED7D3E">
        <w:trPr>
          <w:trHeight w:val="144"/>
          <w:jc w:val="center"/>
        </w:trPr>
        <w:tc>
          <w:tcPr>
            <w:tcW w:w="5000" w:type="pct"/>
            <w:gridSpan w:val="5"/>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1: Semester 1</w:t>
            </w:r>
          </w:p>
        </w:tc>
      </w:tr>
      <w:tr w:rsidR="004E1023" w:rsidRPr="0090411C" w:rsidTr="00ED7D3E">
        <w:trPr>
          <w:trHeight w:val="144"/>
          <w:jc w:val="center"/>
        </w:trPr>
        <w:tc>
          <w:tcPr>
            <w:tcW w:w="1104"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OR</w:t>
            </w:r>
            <w:r w:rsidR="00ED7D3E" w:rsidRPr="0090411C">
              <w:rPr>
                <w:rFonts w:cs="Iskoola Pota"/>
                <w:color w:val="000000"/>
                <w:sz w:val="18"/>
                <w:szCs w:val="18"/>
              </w:rPr>
              <w:t>I</w:t>
            </w:r>
            <w:r w:rsidRPr="0090411C">
              <w:rPr>
                <w:rFonts w:cs="Iskoola Pota"/>
                <w:color w:val="000000"/>
                <w:sz w:val="18"/>
                <w:szCs w:val="18"/>
              </w:rPr>
              <w:t>N 101</w:t>
            </w:r>
          </w:p>
        </w:tc>
        <w:tc>
          <w:tcPr>
            <w:tcW w:w="3537" w:type="pct"/>
            <w:gridSpan w:val="2"/>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Freshman Orientation</w:t>
            </w:r>
          </w:p>
        </w:tc>
        <w:tc>
          <w:tcPr>
            <w:tcW w:w="360" w:type="pct"/>
            <w:gridSpan w:val="2"/>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1</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110</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Foundation Writing</w:t>
            </w:r>
            <w:r w:rsidR="00ED7D3E" w:rsidRPr="0090411C">
              <w:rPr>
                <w:rFonts w:cs="Iskoola Pota"/>
                <w:color w:val="000000"/>
                <w:sz w:val="18"/>
                <w:szCs w:val="18"/>
              </w:rPr>
              <w:t xml:space="preserve"> I</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120</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Foundations</w:t>
            </w:r>
            <w:r w:rsidR="00ED7D3E" w:rsidRPr="0090411C">
              <w:rPr>
                <w:rFonts w:cs="Iskoola Pota"/>
                <w:color w:val="000000"/>
                <w:sz w:val="18"/>
                <w:szCs w:val="18"/>
              </w:rPr>
              <w:t xml:space="preserve"> Quantitativ</w:t>
            </w:r>
            <w:r w:rsidRPr="0090411C">
              <w:rPr>
                <w:rFonts w:cs="Iskoola Pota"/>
                <w:color w:val="000000"/>
                <w:sz w:val="18"/>
                <w:szCs w:val="18"/>
              </w:rPr>
              <w:t>e Reasoning</w:t>
            </w:r>
            <w:r w:rsidR="009914C0">
              <w:rPr>
                <w:rFonts w:cs="Iskoola Pota"/>
                <w:color w:val="000000"/>
                <w:sz w:val="18"/>
                <w:szCs w:val="18"/>
              </w:rPr>
              <w:t xml:space="preserve"> </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130</w:t>
            </w:r>
          </w:p>
        </w:tc>
        <w:tc>
          <w:tcPr>
            <w:tcW w:w="3537" w:type="pct"/>
            <w:gridSpan w:val="2"/>
            <w:shd w:val="clear" w:color="auto" w:fill="auto"/>
            <w:noWrap/>
            <w:vAlign w:val="center"/>
            <w:hideMark/>
          </w:tcPr>
          <w:p w:rsidR="004E1023" w:rsidRPr="0090411C" w:rsidRDefault="004E1023" w:rsidP="001E0B4A">
            <w:pPr>
              <w:tabs>
                <w:tab w:val="left" w:pos="3471"/>
              </w:tabs>
              <w:rPr>
                <w:rFonts w:cs="Iskoola Pota"/>
                <w:color w:val="000000"/>
                <w:sz w:val="18"/>
                <w:szCs w:val="18"/>
              </w:rPr>
            </w:pPr>
            <w:r w:rsidRPr="0090411C">
              <w:rPr>
                <w:rFonts w:cs="Iskoola Pota"/>
                <w:color w:val="000000"/>
                <w:sz w:val="18"/>
                <w:szCs w:val="18"/>
              </w:rPr>
              <w:t xml:space="preserve">Foundations </w:t>
            </w:r>
            <w:r w:rsidR="0078565D" w:rsidRPr="0090411C">
              <w:rPr>
                <w:rFonts w:cs="Iskoola Pota"/>
                <w:color w:val="000000"/>
                <w:sz w:val="18"/>
                <w:szCs w:val="18"/>
              </w:rPr>
              <w:t>Oral Communication</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URST 105</w:t>
            </w:r>
          </w:p>
        </w:tc>
        <w:tc>
          <w:tcPr>
            <w:tcW w:w="3537" w:type="pct"/>
            <w:gridSpan w:val="2"/>
            <w:shd w:val="clear" w:color="auto" w:fill="auto"/>
            <w:noWrap/>
            <w:vAlign w:val="center"/>
            <w:hideMark/>
          </w:tcPr>
          <w:p w:rsidR="004E1023" w:rsidRPr="0090411C" w:rsidRDefault="005A733A" w:rsidP="001E0B4A">
            <w:pPr>
              <w:rPr>
                <w:rFonts w:cs="Iskoola Pota"/>
                <w:color w:val="000000"/>
                <w:sz w:val="18"/>
                <w:szCs w:val="18"/>
              </w:rPr>
            </w:pPr>
            <w:r w:rsidRPr="0090411C">
              <w:rPr>
                <w:rFonts w:cs="Iskoola Pota"/>
                <w:color w:val="000000"/>
                <w:sz w:val="18"/>
                <w:szCs w:val="18"/>
              </w:rPr>
              <w:t>Introduction</w:t>
            </w:r>
            <w:r w:rsidR="004E1023" w:rsidRPr="0090411C">
              <w:rPr>
                <w:rFonts w:cs="Iskoola Pota"/>
                <w:color w:val="000000"/>
                <w:sz w:val="18"/>
                <w:szCs w:val="18"/>
              </w:rPr>
              <w:t xml:space="preserve"> To Social Science</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5000" w:type="pct"/>
            <w:gridSpan w:val="5"/>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w:t>
            </w:r>
            <w:r w:rsidR="005C3A14" w:rsidRPr="0090411C">
              <w:rPr>
                <w:rFonts w:cs="Iskoola Pota"/>
                <w:color w:val="000000"/>
                <w:sz w:val="18"/>
                <w:szCs w:val="18"/>
              </w:rPr>
              <w:t>3</w:t>
            </w:r>
          </w:p>
        </w:tc>
      </w:tr>
      <w:tr w:rsidR="004E1023" w:rsidRPr="0090411C" w:rsidTr="00ED7D3E">
        <w:trPr>
          <w:trHeight w:val="144"/>
          <w:jc w:val="center"/>
        </w:trPr>
        <w:tc>
          <w:tcPr>
            <w:tcW w:w="5000" w:type="pct"/>
            <w:gridSpan w:val="5"/>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1: Semester 2</w:t>
            </w:r>
          </w:p>
        </w:tc>
      </w:tr>
      <w:tr w:rsidR="004E1023" w:rsidRPr="0090411C" w:rsidTr="00ED7D3E">
        <w:trPr>
          <w:trHeight w:val="144"/>
          <w:jc w:val="center"/>
        </w:trPr>
        <w:tc>
          <w:tcPr>
            <w:tcW w:w="1104"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111</w:t>
            </w:r>
          </w:p>
        </w:tc>
        <w:tc>
          <w:tcPr>
            <w:tcW w:w="3537" w:type="pct"/>
            <w:gridSpan w:val="2"/>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Foundation Writing </w:t>
            </w:r>
            <w:r w:rsidR="00ED7D3E" w:rsidRPr="0090411C">
              <w:rPr>
                <w:rFonts w:cs="Iskoola Pota"/>
                <w:color w:val="000000"/>
                <w:sz w:val="18"/>
                <w:szCs w:val="18"/>
              </w:rPr>
              <w:t>II</w:t>
            </w:r>
          </w:p>
        </w:tc>
        <w:tc>
          <w:tcPr>
            <w:tcW w:w="360" w:type="pct"/>
            <w:gridSpan w:val="2"/>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220</w:t>
            </w:r>
          </w:p>
        </w:tc>
        <w:tc>
          <w:tcPr>
            <w:tcW w:w="3537" w:type="pct"/>
            <w:gridSpan w:val="2"/>
            <w:shd w:val="clear" w:color="auto" w:fill="auto"/>
            <w:noWrap/>
            <w:vAlign w:val="center"/>
            <w:hideMark/>
          </w:tcPr>
          <w:p w:rsidR="004E1023" w:rsidRPr="0090411C" w:rsidRDefault="00ED7D3E" w:rsidP="001E0B4A">
            <w:pPr>
              <w:rPr>
                <w:rFonts w:cs="Iskoola Pota"/>
                <w:color w:val="000000"/>
                <w:sz w:val="18"/>
                <w:szCs w:val="18"/>
              </w:rPr>
            </w:pPr>
            <w:r w:rsidRPr="0090411C">
              <w:rPr>
                <w:rFonts w:cs="Iskoola Pota"/>
                <w:color w:val="000000"/>
                <w:sz w:val="18"/>
                <w:szCs w:val="18"/>
              </w:rPr>
              <w:t xml:space="preserve">Discovery </w:t>
            </w:r>
            <w:r w:rsidR="004E1023" w:rsidRPr="0090411C">
              <w:rPr>
                <w:rFonts w:cs="Iskoola Pota"/>
                <w:color w:val="000000"/>
                <w:sz w:val="18"/>
                <w:szCs w:val="18"/>
              </w:rPr>
              <w:t>Quantitative Reasoning</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205 or</w:t>
            </w:r>
          </w:p>
        </w:tc>
        <w:tc>
          <w:tcPr>
            <w:tcW w:w="3537" w:type="pct"/>
            <w:gridSpan w:val="2"/>
            <w:shd w:val="clear" w:color="auto" w:fill="auto"/>
            <w:noWrap/>
            <w:vAlign w:val="center"/>
            <w:hideMark/>
          </w:tcPr>
          <w:p w:rsidR="004E1023" w:rsidRPr="0090411C" w:rsidRDefault="005A733A" w:rsidP="001E0B4A">
            <w:pPr>
              <w:rPr>
                <w:rFonts w:cs="Iskoola Pota"/>
                <w:color w:val="000000"/>
                <w:sz w:val="18"/>
                <w:szCs w:val="18"/>
              </w:rPr>
            </w:pPr>
            <w:r w:rsidRPr="0090411C">
              <w:rPr>
                <w:rFonts w:cs="Iskoola Pota"/>
                <w:color w:val="000000"/>
                <w:sz w:val="18"/>
                <w:szCs w:val="18"/>
              </w:rPr>
              <w:t>Introduction</w:t>
            </w:r>
            <w:r w:rsidR="004E1023" w:rsidRPr="0090411C">
              <w:rPr>
                <w:rFonts w:cs="Iskoola Pota"/>
                <w:color w:val="000000"/>
                <w:sz w:val="18"/>
                <w:szCs w:val="18"/>
              </w:rPr>
              <w:t xml:space="preserve"> To Political Science  </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206</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American  Government</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c>
          <w:tcPr>
            <w:tcW w:w="3537" w:type="pct"/>
            <w:gridSpan w:val="2"/>
            <w:shd w:val="clear" w:color="auto" w:fill="auto"/>
            <w:noWrap/>
            <w:vAlign w:val="center"/>
            <w:hideMark/>
          </w:tcPr>
          <w:p w:rsidR="00ED7D3E" w:rsidRPr="0090411C" w:rsidRDefault="004E1023" w:rsidP="001E0B4A">
            <w:pPr>
              <w:rPr>
                <w:rFonts w:cs="Iskoola Pota"/>
                <w:color w:val="000000"/>
                <w:sz w:val="18"/>
                <w:szCs w:val="18"/>
              </w:rPr>
            </w:pPr>
            <w:r w:rsidRPr="0090411C">
              <w:rPr>
                <w:rFonts w:cs="Iskoola Pota"/>
                <w:color w:val="000000"/>
                <w:sz w:val="18"/>
                <w:szCs w:val="18"/>
              </w:rPr>
              <w:t xml:space="preserve">Choose one (1) of the following: </w:t>
            </w:r>
          </w:p>
          <w:p w:rsidR="004E1023" w:rsidRPr="0090411C" w:rsidRDefault="004E1023" w:rsidP="001E0B4A">
            <w:pPr>
              <w:rPr>
                <w:rFonts w:cs="Iskoola Pota"/>
                <w:color w:val="000000"/>
                <w:sz w:val="18"/>
                <w:szCs w:val="18"/>
              </w:rPr>
            </w:pPr>
            <w:r w:rsidRPr="0090411C">
              <w:rPr>
                <w:rFonts w:cs="Iskoola Pota"/>
                <w:i/>
                <w:color w:val="000000"/>
                <w:sz w:val="18"/>
                <w:szCs w:val="18"/>
              </w:rPr>
              <w:t>(subs</w:t>
            </w:r>
            <w:r w:rsidR="00ED7D3E" w:rsidRPr="0090411C">
              <w:rPr>
                <w:rFonts w:cs="Iskoola Pota"/>
                <w:i/>
                <w:color w:val="000000"/>
                <w:sz w:val="18"/>
                <w:szCs w:val="18"/>
              </w:rPr>
              <w:t>t</w:t>
            </w:r>
            <w:r w:rsidRPr="0090411C">
              <w:rPr>
                <w:rFonts w:cs="Iskoola Pota"/>
                <w:i/>
                <w:color w:val="000000"/>
                <w:sz w:val="18"/>
                <w:szCs w:val="18"/>
              </w:rPr>
              <w:t>itute for IGED 280)</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GEOG 105</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Cultural Geography</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GEOG 347</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Urban Geography</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URST 106</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The District of Columbia</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279</w:t>
            </w:r>
          </w:p>
        </w:tc>
        <w:tc>
          <w:tcPr>
            <w:tcW w:w="3537" w:type="pct"/>
            <w:gridSpan w:val="2"/>
            <w:shd w:val="clear" w:color="auto" w:fill="auto"/>
            <w:noWrap/>
            <w:vAlign w:val="center"/>
            <w:hideMark/>
          </w:tcPr>
          <w:p w:rsidR="004E1023" w:rsidRPr="0090411C" w:rsidRDefault="008D4CC3" w:rsidP="001E0B4A">
            <w:pPr>
              <w:rPr>
                <w:rFonts w:cs="Iskoola Pota"/>
                <w:color w:val="000000"/>
                <w:sz w:val="18"/>
                <w:szCs w:val="18"/>
              </w:rPr>
            </w:pPr>
            <w:r w:rsidRPr="0090411C">
              <w:rPr>
                <w:rFonts w:cs="Iskoola Pota"/>
                <w:color w:val="000000"/>
                <w:sz w:val="18"/>
                <w:szCs w:val="18"/>
              </w:rPr>
              <w:t>The History of D</w:t>
            </w:r>
            <w:r w:rsidR="004E1023" w:rsidRPr="0090411C">
              <w:rPr>
                <w:rFonts w:cs="Iskoola Pota"/>
                <w:color w:val="000000"/>
                <w:sz w:val="18"/>
                <w:szCs w:val="18"/>
              </w:rPr>
              <w:t xml:space="preserve">C   </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ANTH 113</w:t>
            </w:r>
          </w:p>
        </w:tc>
        <w:tc>
          <w:tcPr>
            <w:tcW w:w="3537" w:type="pct"/>
            <w:gridSpan w:val="2"/>
            <w:shd w:val="clear" w:color="auto" w:fill="auto"/>
            <w:noWrap/>
            <w:vAlign w:val="center"/>
            <w:hideMark/>
          </w:tcPr>
          <w:p w:rsidR="004E1023" w:rsidRPr="0090411C" w:rsidRDefault="005A733A" w:rsidP="001E0B4A">
            <w:pPr>
              <w:rPr>
                <w:rFonts w:cs="Iskoola Pota"/>
                <w:color w:val="000000"/>
                <w:sz w:val="18"/>
                <w:szCs w:val="18"/>
              </w:rPr>
            </w:pPr>
            <w:r w:rsidRPr="0090411C">
              <w:rPr>
                <w:rFonts w:cs="Iskoola Pota"/>
                <w:color w:val="000000"/>
                <w:sz w:val="18"/>
                <w:szCs w:val="18"/>
              </w:rPr>
              <w:t>Introduction</w:t>
            </w:r>
            <w:r w:rsidR="004E1023" w:rsidRPr="0090411C">
              <w:rPr>
                <w:rFonts w:cs="Iskoola Pota"/>
                <w:color w:val="000000"/>
                <w:sz w:val="18"/>
                <w:szCs w:val="18"/>
              </w:rPr>
              <w:t xml:space="preserve"> To Anthropology</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5000" w:type="pct"/>
            <w:gridSpan w:val="5"/>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15</w:t>
            </w:r>
          </w:p>
        </w:tc>
      </w:tr>
      <w:tr w:rsidR="004E1023" w:rsidRPr="0090411C" w:rsidTr="00ED7D3E">
        <w:trPr>
          <w:trHeight w:val="144"/>
          <w:jc w:val="center"/>
        </w:trPr>
        <w:tc>
          <w:tcPr>
            <w:tcW w:w="5000" w:type="pct"/>
            <w:gridSpan w:val="5"/>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 xml:space="preserve">Year 2: Semester 3 </w:t>
            </w:r>
          </w:p>
        </w:tc>
      </w:tr>
      <w:tr w:rsidR="004E1023" w:rsidRPr="0090411C" w:rsidTr="00ED7D3E">
        <w:trPr>
          <w:trHeight w:val="144"/>
          <w:jc w:val="center"/>
        </w:trPr>
        <w:tc>
          <w:tcPr>
            <w:tcW w:w="1104"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250</w:t>
            </w:r>
          </w:p>
        </w:tc>
        <w:tc>
          <w:tcPr>
            <w:tcW w:w="3537" w:type="pct"/>
            <w:gridSpan w:val="2"/>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Discovery Technology</w:t>
            </w:r>
          </w:p>
        </w:tc>
        <w:tc>
          <w:tcPr>
            <w:tcW w:w="360" w:type="pct"/>
            <w:gridSpan w:val="2"/>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210</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Discovery </w:t>
            </w:r>
            <w:r w:rsidR="00ED7D3E" w:rsidRPr="0090411C">
              <w:rPr>
                <w:rFonts w:cs="Iskoola Pota"/>
                <w:color w:val="000000"/>
                <w:sz w:val="18"/>
                <w:szCs w:val="18"/>
              </w:rPr>
              <w:t>Writing</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Foreign Language </w:t>
            </w:r>
            <w:r w:rsidR="0064517F" w:rsidRPr="0090411C">
              <w:rPr>
                <w:rFonts w:cs="Iskoola Pota"/>
                <w:color w:val="000000"/>
                <w:sz w:val="18"/>
                <w:szCs w:val="18"/>
              </w:rPr>
              <w:t xml:space="preserve"> Part I</w:t>
            </w:r>
            <w:r w:rsidRPr="0090411C">
              <w:rPr>
                <w:rFonts w:cs="Iskoola Pota"/>
                <w:color w:val="000000"/>
                <w:sz w:val="18"/>
                <w:szCs w:val="18"/>
              </w:rPr>
              <w:t xml:space="preserve"> (</w:t>
            </w:r>
            <w:r w:rsidRPr="0090411C">
              <w:rPr>
                <w:rFonts w:cs="Iskoola Pota"/>
                <w:i/>
                <w:color w:val="000000"/>
                <w:sz w:val="18"/>
                <w:szCs w:val="18"/>
              </w:rPr>
              <w:t>substitute for IGED 270)</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BIOL 101/103 or</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Biological Science I  </w:t>
            </w:r>
            <w:r w:rsidR="00584E08" w:rsidRPr="0090411C">
              <w:rPr>
                <w:rFonts w:cs="Iskoola Pota"/>
                <w:color w:val="000000"/>
                <w:sz w:val="18"/>
                <w:szCs w:val="18"/>
              </w:rPr>
              <w:t>Lecture</w:t>
            </w:r>
            <w:r w:rsidRPr="0090411C">
              <w:rPr>
                <w:rFonts w:cs="Iskoola Pota"/>
                <w:color w:val="000000"/>
                <w:sz w:val="18"/>
                <w:szCs w:val="18"/>
              </w:rPr>
              <w:t xml:space="preserve"> and Lab </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4</w:t>
            </w:r>
          </w:p>
        </w:tc>
      </w:tr>
      <w:tr w:rsidR="004E1023" w:rsidRPr="0090411C" w:rsidTr="00ED7D3E">
        <w:trPr>
          <w:trHeight w:val="144"/>
          <w:jc w:val="center"/>
        </w:trPr>
        <w:tc>
          <w:tcPr>
            <w:tcW w:w="1104"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BIOL 111/113</w:t>
            </w:r>
          </w:p>
        </w:tc>
        <w:tc>
          <w:tcPr>
            <w:tcW w:w="3537"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Anatomy and Physiology  </w:t>
            </w:r>
            <w:r w:rsidR="00584E08" w:rsidRPr="0090411C">
              <w:rPr>
                <w:rFonts w:cs="Iskoola Pota"/>
                <w:color w:val="000000"/>
                <w:sz w:val="18"/>
                <w:szCs w:val="18"/>
              </w:rPr>
              <w:t>Lecture</w:t>
            </w:r>
            <w:r w:rsidRPr="0090411C">
              <w:rPr>
                <w:rFonts w:cs="Iskoola Pota"/>
                <w:color w:val="000000"/>
                <w:sz w:val="18"/>
                <w:szCs w:val="18"/>
              </w:rPr>
              <w:t xml:space="preserve"> and Lab</w:t>
            </w:r>
          </w:p>
        </w:tc>
        <w:tc>
          <w:tcPr>
            <w:tcW w:w="360" w:type="pct"/>
            <w:gridSpan w:val="2"/>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p>
        </w:tc>
        <w:tc>
          <w:tcPr>
            <w:tcW w:w="3537"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General Elective</w:t>
            </w:r>
          </w:p>
        </w:tc>
        <w:tc>
          <w:tcPr>
            <w:tcW w:w="360"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p>
        </w:tc>
        <w:tc>
          <w:tcPr>
            <w:tcW w:w="3537" w:type="pct"/>
            <w:gridSpan w:val="2"/>
            <w:shd w:val="clear" w:color="auto" w:fill="auto"/>
            <w:noWrap/>
            <w:vAlign w:val="center"/>
            <w:hideMark/>
          </w:tcPr>
          <w:p w:rsidR="005C3A14" w:rsidRPr="0090411C" w:rsidRDefault="005C3A14" w:rsidP="001E0B4A">
            <w:pPr>
              <w:rPr>
                <w:rFonts w:cs="Iskoola Pota"/>
                <w:color w:val="000000"/>
                <w:sz w:val="18"/>
                <w:szCs w:val="18"/>
              </w:rPr>
            </w:pPr>
          </w:p>
        </w:tc>
        <w:tc>
          <w:tcPr>
            <w:tcW w:w="360" w:type="pct"/>
            <w:gridSpan w:val="2"/>
            <w:shd w:val="clear" w:color="auto" w:fill="auto"/>
            <w:noWrap/>
            <w:vAlign w:val="center"/>
            <w:hideMark/>
          </w:tcPr>
          <w:p w:rsidR="005C3A14" w:rsidRPr="0090411C" w:rsidRDefault="005C3A14" w:rsidP="001E0B4A">
            <w:pPr>
              <w:rPr>
                <w:rFonts w:cs="Iskoola Pota"/>
                <w:color w:val="000000"/>
                <w:sz w:val="18"/>
                <w:szCs w:val="18"/>
              </w:rPr>
            </w:pPr>
          </w:p>
        </w:tc>
      </w:tr>
      <w:tr w:rsidR="005C3A14" w:rsidRPr="0090411C" w:rsidTr="00ED7D3E">
        <w:trPr>
          <w:trHeight w:val="144"/>
          <w:jc w:val="center"/>
        </w:trPr>
        <w:tc>
          <w:tcPr>
            <w:tcW w:w="5000" w:type="pct"/>
            <w:gridSpan w:val="5"/>
            <w:tcBorders>
              <w:bottom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Total 16</w:t>
            </w:r>
          </w:p>
        </w:tc>
      </w:tr>
      <w:tr w:rsidR="005C3A14" w:rsidRPr="0090411C" w:rsidTr="00ED7D3E">
        <w:trPr>
          <w:trHeight w:val="144"/>
          <w:jc w:val="center"/>
        </w:trPr>
        <w:tc>
          <w:tcPr>
            <w:tcW w:w="5000" w:type="pct"/>
            <w:gridSpan w:val="5"/>
            <w:tcBorders>
              <w:top w:val="single" w:sz="4" w:space="0" w:color="auto"/>
              <w:bottom w:val="single" w:sz="4" w:space="0" w:color="auto"/>
            </w:tcBorders>
            <w:shd w:val="clear" w:color="auto" w:fill="auto"/>
            <w:noWrap/>
            <w:vAlign w:val="center"/>
            <w:hideMark/>
          </w:tcPr>
          <w:p w:rsidR="005C3A14" w:rsidRPr="0090411C" w:rsidRDefault="005C3A14" w:rsidP="001E0B4A">
            <w:pPr>
              <w:rPr>
                <w:rFonts w:cs="Iskoola Pota"/>
                <w:b/>
                <w:bCs/>
                <w:color w:val="000000"/>
                <w:sz w:val="18"/>
                <w:szCs w:val="18"/>
              </w:rPr>
            </w:pPr>
            <w:r w:rsidRPr="0090411C">
              <w:rPr>
                <w:rFonts w:cs="Iskoola Pota"/>
                <w:b/>
                <w:bCs/>
                <w:color w:val="000000"/>
                <w:sz w:val="18"/>
                <w:szCs w:val="18"/>
              </w:rPr>
              <w:t>Year 2: Semester 4</w:t>
            </w:r>
          </w:p>
        </w:tc>
      </w:tr>
      <w:tr w:rsidR="005C3A14" w:rsidRPr="0090411C" w:rsidTr="00F41081">
        <w:trPr>
          <w:trHeight w:val="144"/>
          <w:jc w:val="center"/>
        </w:trPr>
        <w:tc>
          <w:tcPr>
            <w:tcW w:w="1104" w:type="pct"/>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IGED 260</w:t>
            </w:r>
          </w:p>
        </w:tc>
        <w:tc>
          <w:tcPr>
            <w:tcW w:w="3537" w:type="pct"/>
            <w:gridSpan w:val="2"/>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Discovery Civics</w:t>
            </w:r>
          </w:p>
        </w:tc>
        <w:tc>
          <w:tcPr>
            <w:tcW w:w="360" w:type="pct"/>
            <w:gridSpan w:val="2"/>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F41081">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PHIL 105</w:t>
            </w:r>
          </w:p>
        </w:tc>
        <w:tc>
          <w:tcPr>
            <w:tcW w:w="3537" w:type="pct"/>
            <w:gridSpan w:val="2"/>
            <w:shd w:val="clear" w:color="auto" w:fill="auto"/>
            <w:noWrap/>
            <w:vAlign w:val="center"/>
            <w:hideMark/>
          </w:tcPr>
          <w:p w:rsidR="005C3A14" w:rsidRPr="0090411C" w:rsidRDefault="005A733A" w:rsidP="001E0B4A">
            <w:pPr>
              <w:rPr>
                <w:rFonts w:cs="Iskoola Pota"/>
                <w:color w:val="000000"/>
                <w:sz w:val="18"/>
                <w:szCs w:val="18"/>
              </w:rPr>
            </w:pPr>
            <w:r w:rsidRPr="0090411C">
              <w:rPr>
                <w:rFonts w:cs="Iskoola Pota"/>
                <w:color w:val="000000"/>
                <w:sz w:val="18"/>
                <w:szCs w:val="18"/>
              </w:rPr>
              <w:t>Introduction</w:t>
            </w:r>
            <w:r w:rsidR="005C3A14" w:rsidRPr="0090411C">
              <w:rPr>
                <w:rFonts w:cs="Iskoola Pota"/>
                <w:color w:val="000000"/>
                <w:sz w:val="18"/>
                <w:szCs w:val="18"/>
              </w:rPr>
              <w:t xml:space="preserve"> to Logic (</w:t>
            </w:r>
            <w:r w:rsidR="005C3A14" w:rsidRPr="0090411C">
              <w:rPr>
                <w:rFonts w:cs="Iskoola Pota"/>
                <w:i/>
                <w:color w:val="000000"/>
                <w:sz w:val="18"/>
                <w:szCs w:val="18"/>
              </w:rPr>
              <w:t>substitute for IGED 140)</w:t>
            </w:r>
          </w:p>
        </w:tc>
        <w:tc>
          <w:tcPr>
            <w:tcW w:w="360"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F41081">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w:t>
            </w:r>
          </w:p>
        </w:tc>
        <w:tc>
          <w:tcPr>
            <w:tcW w:w="3537" w:type="pct"/>
            <w:gridSpan w:val="2"/>
            <w:shd w:val="clear" w:color="auto" w:fill="auto"/>
            <w:noWrap/>
            <w:vAlign w:val="center"/>
            <w:hideMark/>
          </w:tcPr>
          <w:p w:rsidR="005C3A14" w:rsidRPr="0090411C" w:rsidRDefault="005C3A14" w:rsidP="001E0B4A">
            <w:pPr>
              <w:rPr>
                <w:rFonts w:cs="Iskoola Pota"/>
                <w:i/>
                <w:color w:val="000000"/>
                <w:sz w:val="18"/>
                <w:szCs w:val="18"/>
              </w:rPr>
            </w:pPr>
            <w:r w:rsidRPr="0090411C">
              <w:rPr>
                <w:rFonts w:cs="Iskoola Pota"/>
                <w:color w:val="000000"/>
                <w:sz w:val="18"/>
                <w:szCs w:val="18"/>
              </w:rPr>
              <w:t xml:space="preserve">Foreign Language  Part II </w:t>
            </w:r>
            <w:r w:rsidRPr="0090411C">
              <w:rPr>
                <w:rFonts w:cs="Iskoola Pota"/>
                <w:i/>
                <w:color w:val="000000"/>
                <w:sz w:val="18"/>
                <w:szCs w:val="18"/>
              </w:rPr>
              <w:t>(substitute for IGED 270)</w:t>
            </w:r>
          </w:p>
        </w:tc>
        <w:tc>
          <w:tcPr>
            <w:tcW w:w="360"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F41081">
        <w:trPr>
          <w:trHeight w:val="144"/>
          <w:jc w:val="center"/>
        </w:trPr>
        <w:tc>
          <w:tcPr>
            <w:tcW w:w="1104" w:type="pct"/>
            <w:shd w:val="clear" w:color="auto" w:fill="auto"/>
            <w:noWrap/>
            <w:vAlign w:val="center"/>
            <w:hideMark/>
          </w:tcPr>
          <w:p w:rsidR="005C3A14" w:rsidRPr="0090411C" w:rsidRDefault="00B112E8" w:rsidP="001E0B4A">
            <w:pPr>
              <w:rPr>
                <w:rFonts w:cs="Iskoola Pota"/>
                <w:color w:val="000000"/>
                <w:sz w:val="18"/>
                <w:szCs w:val="18"/>
              </w:rPr>
            </w:pPr>
            <w:r w:rsidRPr="0090411C">
              <w:rPr>
                <w:rFonts w:cs="Iskoola Pota"/>
                <w:color w:val="000000"/>
                <w:sz w:val="18"/>
                <w:szCs w:val="18"/>
              </w:rPr>
              <w:t xml:space="preserve">BIOL </w:t>
            </w:r>
            <w:r w:rsidR="005C3A14" w:rsidRPr="0090411C">
              <w:rPr>
                <w:rFonts w:cs="Iskoola Pota"/>
                <w:color w:val="000000"/>
                <w:sz w:val="18"/>
                <w:szCs w:val="18"/>
              </w:rPr>
              <w:t>102/</w:t>
            </w:r>
            <w:r w:rsidRPr="0090411C">
              <w:rPr>
                <w:rFonts w:cs="Iskoola Pota"/>
                <w:color w:val="000000"/>
                <w:sz w:val="18"/>
                <w:szCs w:val="18"/>
              </w:rPr>
              <w:t xml:space="preserve"> </w:t>
            </w:r>
            <w:r w:rsidR="005C3A14" w:rsidRPr="0090411C">
              <w:rPr>
                <w:rFonts w:cs="Iskoola Pota"/>
                <w:color w:val="000000"/>
                <w:sz w:val="18"/>
                <w:szCs w:val="18"/>
              </w:rPr>
              <w:t>104 or</w:t>
            </w:r>
          </w:p>
        </w:tc>
        <w:tc>
          <w:tcPr>
            <w:tcW w:w="3537"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Biological Science II  </w:t>
            </w:r>
            <w:r w:rsidR="00584E08" w:rsidRPr="0090411C">
              <w:rPr>
                <w:rFonts w:cs="Iskoola Pota"/>
                <w:color w:val="000000"/>
                <w:sz w:val="18"/>
                <w:szCs w:val="18"/>
              </w:rPr>
              <w:t>Lecture</w:t>
            </w:r>
            <w:r w:rsidRPr="0090411C">
              <w:rPr>
                <w:rFonts w:cs="Iskoola Pota"/>
                <w:color w:val="000000"/>
                <w:sz w:val="18"/>
                <w:szCs w:val="18"/>
              </w:rPr>
              <w:t xml:space="preserve"> and Lab</w:t>
            </w:r>
          </w:p>
        </w:tc>
        <w:tc>
          <w:tcPr>
            <w:tcW w:w="360"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4</w:t>
            </w:r>
          </w:p>
        </w:tc>
      </w:tr>
      <w:tr w:rsidR="005C3A14" w:rsidRPr="0090411C" w:rsidTr="00F41081">
        <w:trPr>
          <w:trHeight w:val="144"/>
          <w:jc w:val="center"/>
        </w:trPr>
        <w:tc>
          <w:tcPr>
            <w:tcW w:w="1104" w:type="pct"/>
            <w:shd w:val="clear" w:color="auto" w:fill="auto"/>
            <w:noWrap/>
            <w:vAlign w:val="center"/>
            <w:hideMark/>
          </w:tcPr>
          <w:p w:rsidR="005C3A14" w:rsidRPr="0090411C" w:rsidRDefault="00B112E8" w:rsidP="001E0B4A">
            <w:pPr>
              <w:rPr>
                <w:rFonts w:cs="Iskoola Pota"/>
                <w:color w:val="000000"/>
                <w:sz w:val="18"/>
                <w:szCs w:val="18"/>
              </w:rPr>
            </w:pPr>
            <w:r w:rsidRPr="0090411C">
              <w:rPr>
                <w:rFonts w:cs="Iskoola Pota"/>
                <w:color w:val="000000"/>
                <w:sz w:val="18"/>
                <w:szCs w:val="18"/>
              </w:rPr>
              <w:t xml:space="preserve">BIOL </w:t>
            </w:r>
            <w:r w:rsidR="005C3A14" w:rsidRPr="0090411C">
              <w:rPr>
                <w:rFonts w:cs="Iskoola Pota"/>
                <w:color w:val="000000"/>
                <w:sz w:val="18"/>
                <w:szCs w:val="18"/>
              </w:rPr>
              <w:t>112/</w:t>
            </w:r>
            <w:r w:rsidRPr="0090411C">
              <w:rPr>
                <w:rFonts w:cs="Iskoola Pota"/>
                <w:color w:val="000000"/>
                <w:sz w:val="18"/>
                <w:szCs w:val="18"/>
              </w:rPr>
              <w:t xml:space="preserve"> </w:t>
            </w:r>
            <w:r w:rsidR="005C3A14" w:rsidRPr="0090411C">
              <w:rPr>
                <w:rFonts w:cs="Iskoola Pota"/>
                <w:color w:val="000000"/>
                <w:sz w:val="18"/>
                <w:szCs w:val="18"/>
              </w:rPr>
              <w:t xml:space="preserve">114 </w:t>
            </w:r>
          </w:p>
        </w:tc>
        <w:tc>
          <w:tcPr>
            <w:tcW w:w="3537"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Anatomy and Physiology II   </w:t>
            </w:r>
            <w:r w:rsidR="00584E08" w:rsidRPr="0090411C">
              <w:rPr>
                <w:rFonts w:cs="Iskoola Pota"/>
                <w:color w:val="000000"/>
                <w:sz w:val="18"/>
                <w:szCs w:val="18"/>
              </w:rPr>
              <w:t>Lecture</w:t>
            </w:r>
            <w:r w:rsidRPr="0090411C">
              <w:rPr>
                <w:rFonts w:cs="Iskoola Pota"/>
                <w:color w:val="000000"/>
                <w:sz w:val="18"/>
                <w:szCs w:val="18"/>
              </w:rPr>
              <w:t xml:space="preserve"> and Lab</w:t>
            </w:r>
          </w:p>
        </w:tc>
        <w:tc>
          <w:tcPr>
            <w:tcW w:w="360"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w:t>
            </w:r>
          </w:p>
        </w:tc>
      </w:tr>
      <w:tr w:rsidR="005C3A14" w:rsidRPr="0090411C" w:rsidTr="00F41081">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w:t>
            </w:r>
          </w:p>
        </w:tc>
        <w:tc>
          <w:tcPr>
            <w:tcW w:w="3537"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General `Elective </w:t>
            </w:r>
          </w:p>
        </w:tc>
        <w:tc>
          <w:tcPr>
            <w:tcW w:w="360"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5000" w:type="pct"/>
            <w:gridSpan w:val="5"/>
            <w:tcBorders>
              <w:bottom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Total 16</w:t>
            </w:r>
          </w:p>
        </w:tc>
      </w:tr>
      <w:tr w:rsidR="005C3A14" w:rsidRPr="0090411C" w:rsidTr="00ED7D3E">
        <w:trPr>
          <w:trHeight w:val="144"/>
          <w:jc w:val="center"/>
        </w:trPr>
        <w:tc>
          <w:tcPr>
            <w:tcW w:w="5000" w:type="pct"/>
            <w:gridSpan w:val="5"/>
            <w:tcBorders>
              <w:top w:val="single" w:sz="4" w:space="0" w:color="auto"/>
              <w:bottom w:val="single" w:sz="4" w:space="0" w:color="auto"/>
            </w:tcBorders>
            <w:shd w:val="clear" w:color="auto" w:fill="auto"/>
            <w:noWrap/>
            <w:vAlign w:val="center"/>
            <w:hideMark/>
          </w:tcPr>
          <w:p w:rsidR="005C3A14" w:rsidRPr="0090411C" w:rsidRDefault="005C3A14" w:rsidP="001E0B4A">
            <w:pPr>
              <w:rPr>
                <w:rFonts w:cs="Iskoola Pota"/>
                <w:b/>
                <w:bCs/>
                <w:color w:val="000000"/>
                <w:sz w:val="18"/>
                <w:szCs w:val="18"/>
              </w:rPr>
            </w:pPr>
            <w:r w:rsidRPr="0090411C">
              <w:rPr>
                <w:rFonts w:cs="Iskoola Pota"/>
                <w:b/>
                <w:bCs/>
                <w:color w:val="000000"/>
                <w:sz w:val="18"/>
                <w:szCs w:val="18"/>
              </w:rPr>
              <w:t>Year 3: Semester 5</w:t>
            </w:r>
          </w:p>
        </w:tc>
      </w:tr>
      <w:tr w:rsidR="005C3A14" w:rsidRPr="0090411C" w:rsidTr="00ED7D3E">
        <w:trPr>
          <w:trHeight w:val="144"/>
          <w:jc w:val="center"/>
        </w:trPr>
        <w:tc>
          <w:tcPr>
            <w:tcW w:w="1104" w:type="pct"/>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IGED 391</w:t>
            </w:r>
          </w:p>
        </w:tc>
        <w:tc>
          <w:tcPr>
            <w:tcW w:w="3629" w:type="pct"/>
            <w:gridSpan w:val="3"/>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Frontier Capstone I</w:t>
            </w:r>
          </w:p>
        </w:tc>
        <w:tc>
          <w:tcPr>
            <w:tcW w:w="267" w:type="pct"/>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1</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310</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Social Welfare as a Social Institution I</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320</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Human Behavior in the Social Environment I</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Required Social Work Practice Elective  </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292</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Introduction to Critical thinking and Writing in Social Work Practice</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General Elective</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5000" w:type="pct"/>
            <w:gridSpan w:val="5"/>
            <w:tcBorders>
              <w:bottom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Total 16</w:t>
            </w:r>
          </w:p>
        </w:tc>
      </w:tr>
      <w:tr w:rsidR="005C3A14" w:rsidRPr="0090411C" w:rsidTr="00ED7D3E">
        <w:trPr>
          <w:trHeight w:val="144"/>
          <w:jc w:val="center"/>
        </w:trPr>
        <w:tc>
          <w:tcPr>
            <w:tcW w:w="5000" w:type="pct"/>
            <w:gridSpan w:val="5"/>
            <w:tcBorders>
              <w:top w:val="single" w:sz="4" w:space="0" w:color="auto"/>
              <w:bottom w:val="single" w:sz="4" w:space="0" w:color="auto"/>
            </w:tcBorders>
            <w:shd w:val="clear" w:color="auto" w:fill="auto"/>
            <w:noWrap/>
            <w:vAlign w:val="center"/>
            <w:hideMark/>
          </w:tcPr>
          <w:p w:rsidR="005C3A14" w:rsidRPr="0090411C" w:rsidRDefault="005C3A14" w:rsidP="001E0B4A">
            <w:pPr>
              <w:rPr>
                <w:rFonts w:cs="Iskoola Pota"/>
                <w:b/>
                <w:bCs/>
                <w:color w:val="000000"/>
                <w:sz w:val="18"/>
                <w:szCs w:val="18"/>
              </w:rPr>
            </w:pPr>
            <w:r w:rsidRPr="0090411C">
              <w:rPr>
                <w:rFonts w:cs="Iskoola Pota"/>
                <w:b/>
                <w:bCs/>
                <w:color w:val="000000"/>
                <w:sz w:val="18"/>
                <w:szCs w:val="18"/>
              </w:rPr>
              <w:t xml:space="preserve">Year 3: Semester  6 </w:t>
            </w:r>
          </w:p>
        </w:tc>
      </w:tr>
      <w:tr w:rsidR="005C3A14" w:rsidRPr="0090411C" w:rsidTr="00ED7D3E">
        <w:trPr>
          <w:trHeight w:val="144"/>
          <w:jc w:val="center"/>
        </w:trPr>
        <w:tc>
          <w:tcPr>
            <w:tcW w:w="1104" w:type="pct"/>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IGED 392</w:t>
            </w:r>
          </w:p>
        </w:tc>
        <w:tc>
          <w:tcPr>
            <w:tcW w:w="3629" w:type="pct"/>
            <w:gridSpan w:val="3"/>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Frontier Capstone II</w:t>
            </w:r>
          </w:p>
        </w:tc>
        <w:tc>
          <w:tcPr>
            <w:tcW w:w="267" w:type="pct"/>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2</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311</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Social Welfare as a Social Institution II</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321</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Human Behavior in the Social Environment II</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B112E8" w:rsidP="001E0B4A">
            <w:pPr>
              <w:rPr>
                <w:rFonts w:cs="Iskoola Pota"/>
                <w:color w:val="000000"/>
                <w:sz w:val="18"/>
                <w:szCs w:val="18"/>
              </w:rPr>
            </w:pPr>
            <w:r w:rsidRPr="0090411C">
              <w:rPr>
                <w:rFonts w:cs="Iskoola Pota"/>
                <w:color w:val="000000"/>
                <w:sz w:val="18"/>
                <w:szCs w:val="18"/>
              </w:rPr>
              <w:t xml:space="preserve">SOWK </w:t>
            </w:r>
            <w:r w:rsidR="005C3A14" w:rsidRPr="0090411C">
              <w:rPr>
                <w:rFonts w:cs="Iskoola Pota"/>
                <w:color w:val="000000"/>
                <w:sz w:val="18"/>
                <w:szCs w:val="18"/>
              </w:rPr>
              <w:t>340/</w:t>
            </w:r>
            <w:r w:rsidRPr="0090411C">
              <w:rPr>
                <w:rFonts w:cs="Iskoola Pota"/>
                <w:color w:val="000000"/>
                <w:sz w:val="18"/>
                <w:szCs w:val="18"/>
              </w:rPr>
              <w:t xml:space="preserve"> </w:t>
            </w:r>
            <w:r w:rsidR="005C3A14" w:rsidRPr="0090411C">
              <w:rPr>
                <w:rFonts w:cs="Iskoola Pota"/>
                <w:color w:val="000000"/>
                <w:sz w:val="18"/>
                <w:szCs w:val="18"/>
              </w:rPr>
              <w:t>343</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Research Soc Welfare I (</w:t>
            </w:r>
            <w:r w:rsidR="00584E08" w:rsidRPr="0090411C">
              <w:rPr>
                <w:rFonts w:cs="Iskoola Pota"/>
                <w:color w:val="000000"/>
                <w:sz w:val="18"/>
                <w:szCs w:val="18"/>
              </w:rPr>
              <w:t>Lecture</w:t>
            </w:r>
            <w:r w:rsidR="00B112E8" w:rsidRPr="0090411C">
              <w:rPr>
                <w:rFonts w:cs="Iskoola Pota"/>
                <w:color w:val="000000"/>
                <w:sz w:val="18"/>
                <w:szCs w:val="18"/>
              </w:rPr>
              <w:t xml:space="preserve"> &amp;</w:t>
            </w:r>
            <w:r w:rsidRPr="0090411C">
              <w:rPr>
                <w:rFonts w:cs="Iskoola Pota"/>
                <w:color w:val="000000"/>
                <w:sz w:val="18"/>
                <w:szCs w:val="18"/>
              </w:rPr>
              <w:t xml:space="preserve"> Lab)</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4</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332</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Social Work Practice I</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5000" w:type="pct"/>
            <w:gridSpan w:val="5"/>
            <w:tcBorders>
              <w:bottom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Total 15</w:t>
            </w:r>
          </w:p>
        </w:tc>
      </w:tr>
      <w:tr w:rsidR="005C3A14" w:rsidRPr="0090411C" w:rsidTr="00ED7D3E">
        <w:trPr>
          <w:trHeight w:val="144"/>
          <w:jc w:val="center"/>
        </w:trPr>
        <w:tc>
          <w:tcPr>
            <w:tcW w:w="5000" w:type="pct"/>
            <w:gridSpan w:val="5"/>
            <w:tcBorders>
              <w:top w:val="single" w:sz="4" w:space="0" w:color="auto"/>
              <w:bottom w:val="single" w:sz="4" w:space="0" w:color="auto"/>
            </w:tcBorders>
            <w:shd w:val="clear" w:color="auto" w:fill="auto"/>
            <w:noWrap/>
            <w:vAlign w:val="center"/>
            <w:hideMark/>
          </w:tcPr>
          <w:p w:rsidR="005C3A14" w:rsidRPr="0090411C" w:rsidRDefault="005C3A14" w:rsidP="001E0B4A">
            <w:pPr>
              <w:rPr>
                <w:rFonts w:cs="Iskoola Pota"/>
                <w:b/>
                <w:bCs/>
                <w:color w:val="000000"/>
                <w:sz w:val="18"/>
                <w:szCs w:val="18"/>
              </w:rPr>
            </w:pPr>
            <w:r w:rsidRPr="0090411C">
              <w:rPr>
                <w:rFonts w:cs="Iskoola Pota"/>
                <w:b/>
                <w:bCs/>
                <w:color w:val="000000"/>
                <w:sz w:val="18"/>
                <w:szCs w:val="18"/>
              </w:rPr>
              <w:t>Year 4: Semester 7</w:t>
            </w:r>
          </w:p>
        </w:tc>
      </w:tr>
      <w:tr w:rsidR="005C3A14" w:rsidRPr="0090411C" w:rsidTr="00584E08">
        <w:trPr>
          <w:trHeight w:val="144"/>
          <w:jc w:val="center"/>
        </w:trPr>
        <w:tc>
          <w:tcPr>
            <w:tcW w:w="1216" w:type="pct"/>
            <w:gridSpan w:val="2"/>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333</w:t>
            </w:r>
          </w:p>
        </w:tc>
        <w:tc>
          <w:tcPr>
            <w:tcW w:w="3517" w:type="pct"/>
            <w:gridSpan w:val="2"/>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Social Work Practice II</w:t>
            </w:r>
          </w:p>
        </w:tc>
        <w:tc>
          <w:tcPr>
            <w:tcW w:w="267" w:type="pct"/>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584E08">
        <w:trPr>
          <w:trHeight w:val="144"/>
          <w:jc w:val="center"/>
        </w:trPr>
        <w:tc>
          <w:tcPr>
            <w:tcW w:w="1216"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334</w:t>
            </w:r>
          </w:p>
        </w:tc>
        <w:tc>
          <w:tcPr>
            <w:tcW w:w="3517"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Approaches to Group Work  </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584E08">
        <w:trPr>
          <w:trHeight w:val="144"/>
          <w:jc w:val="center"/>
        </w:trPr>
        <w:tc>
          <w:tcPr>
            <w:tcW w:w="1216"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490</w:t>
            </w:r>
          </w:p>
        </w:tc>
        <w:tc>
          <w:tcPr>
            <w:tcW w:w="3517"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Practicum I    </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5</w:t>
            </w:r>
          </w:p>
        </w:tc>
      </w:tr>
      <w:tr w:rsidR="005C3A14" w:rsidRPr="0090411C" w:rsidTr="00584E08">
        <w:trPr>
          <w:trHeight w:val="144"/>
          <w:jc w:val="center"/>
        </w:trPr>
        <w:tc>
          <w:tcPr>
            <w:tcW w:w="1216" w:type="pct"/>
            <w:gridSpan w:val="2"/>
            <w:shd w:val="clear" w:color="auto" w:fill="auto"/>
            <w:noWrap/>
            <w:vAlign w:val="center"/>
            <w:hideMark/>
          </w:tcPr>
          <w:p w:rsidR="005C3A14" w:rsidRPr="0090411C" w:rsidRDefault="00584E08" w:rsidP="001E0B4A">
            <w:pPr>
              <w:rPr>
                <w:rFonts w:cs="Iskoola Pota"/>
                <w:color w:val="000000"/>
                <w:sz w:val="18"/>
                <w:szCs w:val="18"/>
              </w:rPr>
            </w:pPr>
            <w:r w:rsidRPr="0090411C">
              <w:rPr>
                <w:rFonts w:cs="Iskoola Pota"/>
                <w:color w:val="000000"/>
                <w:sz w:val="18"/>
                <w:szCs w:val="18"/>
              </w:rPr>
              <w:t>SOWK</w:t>
            </w:r>
            <w:r w:rsidR="00B112E8" w:rsidRPr="0090411C">
              <w:rPr>
                <w:rFonts w:cs="Iskoola Pota"/>
                <w:color w:val="000000"/>
                <w:sz w:val="18"/>
                <w:szCs w:val="18"/>
              </w:rPr>
              <w:t xml:space="preserve"> </w:t>
            </w:r>
            <w:r w:rsidR="005C3A14" w:rsidRPr="0090411C">
              <w:rPr>
                <w:rFonts w:cs="Iskoola Pota"/>
                <w:color w:val="000000"/>
                <w:sz w:val="18"/>
                <w:szCs w:val="18"/>
              </w:rPr>
              <w:t>340/</w:t>
            </w:r>
            <w:r w:rsidR="00B112E8" w:rsidRPr="0090411C">
              <w:rPr>
                <w:rFonts w:cs="Iskoola Pota"/>
                <w:color w:val="000000"/>
                <w:sz w:val="18"/>
                <w:szCs w:val="18"/>
              </w:rPr>
              <w:t xml:space="preserve"> </w:t>
            </w:r>
            <w:r w:rsidR="005C3A14" w:rsidRPr="0090411C">
              <w:rPr>
                <w:rFonts w:cs="Iskoola Pota"/>
                <w:color w:val="000000"/>
                <w:sz w:val="18"/>
                <w:szCs w:val="18"/>
              </w:rPr>
              <w:t>343</w:t>
            </w:r>
          </w:p>
        </w:tc>
        <w:tc>
          <w:tcPr>
            <w:tcW w:w="3517" w:type="pct"/>
            <w:gridSpan w:val="2"/>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Research in Social Welfare  II </w:t>
            </w:r>
            <w:r w:rsidR="00584E08" w:rsidRPr="0090411C">
              <w:rPr>
                <w:rFonts w:cs="Iskoola Pota"/>
                <w:color w:val="000000"/>
                <w:sz w:val="18"/>
                <w:szCs w:val="18"/>
              </w:rPr>
              <w:t>(Lecture a</w:t>
            </w:r>
            <w:r w:rsidRPr="0090411C">
              <w:rPr>
                <w:rFonts w:cs="Iskoola Pota"/>
                <w:color w:val="000000"/>
                <w:sz w:val="18"/>
                <w:szCs w:val="18"/>
              </w:rPr>
              <w:t xml:space="preserve">nd Lab) </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4</w:t>
            </w:r>
          </w:p>
        </w:tc>
      </w:tr>
      <w:tr w:rsidR="005C3A14" w:rsidRPr="0090411C" w:rsidTr="00ED7D3E">
        <w:trPr>
          <w:trHeight w:val="144"/>
          <w:jc w:val="center"/>
        </w:trPr>
        <w:tc>
          <w:tcPr>
            <w:tcW w:w="5000" w:type="pct"/>
            <w:gridSpan w:val="5"/>
            <w:tcBorders>
              <w:bottom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Total 15</w:t>
            </w:r>
          </w:p>
        </w:tc>
      </w:tr>
      <w:tr w:rsidR="005C3A14" w:rsidRPr="0090411C" w:rsidTr="00ED7D3E">
        <w:trPr>
          <w:trHeight w:val="144"/>
          <w:jc w:val="center"/>
        </w:trPr>
        <w:tc>
          <w:tcPr>
            <w:tcW w:w="5000" w:type="pct"/>
            <w:gridSpan w:val="5"/>
            <w:tcBorders>
              <w:top w:val="single" w:sz="4" w:space="0" w:color="auto"/>
              <w:bottom w:val="single" w:sz="4" w:space="0" w:color="auto"/>
            </w:tcBorders>
            <w:shd w:val="clear" w:color="auto" w:fill="auto"/>
            <w:noWrap/>
            <w:vAlign w:val="center"/>
            <w:hideMark/>
          </w:tcPr>
          <w:p w:rsidR="005C3A14" w:rsidRPr="0090411C" w:rsidRDefault="005C3A14" w:rsidP="001E0B4A">
            <w:pPr>
              <w:rPr>
                <w:rFonts w:cs="Iskoola Pota"/>
                <w:b/>
                <w:bCs/>
                <w:color w:val="000000"/>
                <w:sz w:val="18"/>
                <w:szCs w:val="18"/>
              </w:rPr>
            </w:pPr>
            <w:r w:rsidRPr="0090411C">
              <w:rPr>
                <w:rFonts w:cs="Iskoola Pota"/>
                <w:b/>
                <w:bCs/>
                <w:color w:val="000000"/>
                <w:sz w:val="18"/>
                <w:szCs w:val="18"/>
              </w:rPr>
              <w:t>Year 4: Semester 8</w:t>
            </w:r>
          </w:p>
        </w:tc>
      </w:tr>
      <w:tr w:rsidR="005C3A14" w:rsidRPr="0090411C" w:rsidTr="00ED7D3E">
        <w:trPr>
          <w:trHeight w:val="144"/>
          <w:jc w:val="center"/>
        </w:trPr>
        <w:tc>
          <w:tcPr>
            <w:tcW w:w="1104" w:type="pct"/>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433</w:t>
            </w:r>
          </w:p>
        </w:tc>
        <w:tc>
          <w:tcPr>
            <w:tcW w:w="3629" w:type="pct"/>
            <w:gridSpan w:val="3"/>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Social Work Practice III  </w:t>
            </w:r>
          </w:p>
        </w:tc>
        <w:tc>
          <w:tcPr>
            <w:tcW w:w="267" w:type="pct"/>
            <w:tcBorders>
              <w:top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SOWK 491</w:t>
            </w:r>
          </w:p>
        </w:tc>
        <w:tc>
          <w:tcPr>
            <w:tcW w:w="3629" w:type="pct"/>
            <w:gridSpan w:val="3"/>
            <w:shd w:val="clear" w:color="auto" w:fill="auto"/>
            <w:noWrap/>
            <w:vAlign w:val="center"/>
            <w:hideMark/>
          </w:tcPr>
          <w:p w:rsidR="005C3A14" w:rsidRPr="0090411C" w:rsidRDefault="00584E08" w:rsidP="001E0B4A">
            <w:pPr>
              <w:rPr>
                <w:rFonts w:cs="Iskoola Pota"/>
                <w:color w:val="000000"/>
                <w:sz w:val="18"/>
                <w:szCs w:val="18"/>
              </w:rPr>
            </w:pPr>
            <w:r w:rsidRPr="0090411C">
              <w:rPr>
                <w:rFonts w:cs="Iskoola Pota"/>
                <w:color w:val="000000"/>
                <w:sz w:val="18"/>
                <w:szCs w:val="18"/>
              </w:rPr>
              <w:t xml:space="preserve">Practicum II  </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5</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xml:space="preserve">Required Social Work Practice Elective </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1104"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 </w:t>
            </w:r>
          </w:p>
        </w:tc>
        <w:tc>
          <w:tcPr>
            <w:tcW w:w="3629" w:type="pct"/>
            <w:gridSpan w:val="3"/>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General Elective</w:t>
            </w:r>
          </w:p>
        </w:tc>
        <w:tc>
          <w:tcPr>
            <w:tcW w:w="267" w:type="pct"/>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3</w:t>
            </w:r>
          </w:p>
        </w:tc>
      </w:tr>
      <w:tr w:rsidR="005C3A14" w:rsidRPr="0090411C" w:rsidTr="00ED7D3E">
        <w:trPr>
          <w:trHeight w:val="144"/>
          <w:jc w:val="center"/>
        </w:trPr>
        <w:tc>
          <w:tcPr>
            <w:tcW w:w="5000" w:type="pct"/>
            <w:gridSpan w:val="5"/>
            <w:tcBorders>
              <w:bottom w:val="single" w:sz="4" w:space="0" w:color="auto"/>
            </w:tcBorders>
            <w:shd w:val="clear" w:color="auto" w:fill="auto"/>
            <w:noWrap/>
            <w:vAlign w:val="center"/>
            <w:hideMark/>
          </w:tcPr>
          <w:p w:rsidR="005C3A14" w:rsidRPr="0090411C" w:rsidRDefault="005C3A14" w:rsidP="001E0B4A">
            <w:pPr>
              <w:rPr>
                <w:rFonts w:cs="Iskoola Pota"/>
                <w:color w:val="000000"/>
                <w:sz w:val="18"/>
                <w:szCs w:val="18"/>
              </w:rPr>
            </w:pPr>
            <w:r w:rsidRPr="0090411C">
              <w:rPr>
                <w:rFonts w:cs="Iskoola Pota"/>
                <w:color w:val="000000"/>
                <w:sz w:val="18"/>
                <w:szCs w:val="18"/>
              </w:rPr>
              <w:t>Total 14</w:t>
            </w:r>
          </w:p>
        </w:tc>
      </w:tr>
    </w:tbl>
    <w:p w:rsidR="00EA30AB" w:rsidRPr="0090411C" w:rsidRDefault="00EA30AB" w:rsidP="001E0B4A">
      <w:bookmarkStart w:id="572" w:name="_Toc343441287"/>
      <w:bookmarkStart w:id="573" w:name="_Toc343876370"/>
    </w:p>
    <w:p w:rsidR="00EA30AB" w:rsidRPr="0090411C" w:rsidRDefault="00EA30AB" w:rsidP="001E0B4A">
      <w:pPr>
        <w:pStyle w:val="BodyText"/>
        <w:spacing w:after="0"/>
        <w:jc w:val="left"/>
        <w:rPr>
          <w:kern w:val="28"/>
        </w:rPr>
      </w:pPr>
      <w:r w:rsidRPr="0090411C">
        <w:br w:type="page"/>
      </w:r>
    </w:p>
    <w:p w:rsidR="004E1023" w:rsidRPr="0090411C" w:rsidRDefault="00EA30AB" w:rsidP="001E0B4A">
      <w:pPr>
        <w:pBdr>
          <w:bottom w:val="single" w:sz="4" w:space="1" w:color="auto"/>
        </w:pBdr>
        <w:rPr>
          <w:b/>
        </w:rPr>
      </w:pPr>
      <w:r w:rsidRPr="0090411C">
        <w:rPr>
          <w:b/>
        </w:rPr>
        <w:t>De</w:t>
      </w:r>
      <w:r w:rsidR="004E1023" w:rsidRPr="0090411C">
        <w:rPr>
          <w:b/>
        </w:rPr>
        <w:t xml:space="preserve">partment of </w:t>
      </w:r>
      <w:r w:rsidR="005F3E04" w:rsidRPr="0090411C">
        <w:rPr>
          <w:b/>
        </w:rPr>
        <w:t xml:space="preserve">Criminal Justice, Sociology &amp; </w:t>
      </w:r>
      <w:r w:rsidR="004E1023" w:rsidRPr="0090411C">
        <w:rPr>
          <w:b/>
        </w:rPr>
        <w:t>Social Work</w:t>
      </w:r>
      <w:bookmarkEnd w:id="572"/>
      <w:bookmarkEnd w:id="573"/>
    </w:p>
    <w:p w:rsidR="004E1023" w:rsidRPr="0090411C" w:rsidRDefault="004E1023" w:rsidP="001E0B4A">
      <w:pPr>
        <w:rPr>
          <w:b/>
        </w:rPr>
      </w:pPr>
      <w:bookmarkStart w:id="574" w:name="_Toc343876371"/>
      <w:r w:rsidRPr="0090411C">
        <w:rPr>
          <w:b/>
        </w:rPr>
        <w:t>Masters of Science in Homeland Security</w:t>
      </w:r>
      <w:r w:rsidR="0020653A" w:rsidRPr="0090411C">
        <w:rPr>
          <w:b/>
        </w:rPr>
        <w:t xml:space="preserve"> </w:t>
      </w:r>
      <w:r w:rsidRPr="0090411C">
        <w:rPr>
          <w:b/>
        </w:rPr>
        <w:t>(MSHS)</w:t>
      </w:r>
      <w:bookmarkEnd w:id="574"/>
    </w:p>
    <w:p w:rsidR="004E1023" w:rsidRPr="0090411C" w:rsidRDefault="004E1023" w:rsidP="005549EE">
      <w:pPr>
        <w:pStyle w:val="TableofAuthorities"/>
        <w:tabs>
          <w:tab w:val="clear" w:pos="8640"/>
        </w:tabs>
        <w:spacing w:after="0"/>
        <w:rPr>
          <w:rFonts w:cs="Iskoola Pota"/>
        </w:rPr>
      </w:pPr>
    </w:p>
    <w:p w:rsidR="004E1023" w:rsidRPr="0090411C" w:rsidRDefault="004E1023" w:rsidP="005549EE">
      <w:pPr>
        <w:pStyle w:val="Caption"/>
        <w:rPr>
          <w:szCs w:val="20"/>
        </w:rPr>
      </w:pPr>
      <w:r w:rsidRPr="0090411C">
        <w:rPr>
          <w:szCs w:val="20"/>
        </w:rPr>
        <w:t>The Masters of Science curriculum offers graduate students an opportunity to study homeland security</w:t>
      </w:r>
      <w:r w:rsidR="0064517F" w:rsidRPr="0090411C">
        <w:rPr>
          <w:szCs w:val="20"/>
        </w:rPr>
        <w:t xml:space="preserve">. </w:t>
      </w:r>
      <w:r w:rsidRPr="0090411C">
        <w:rPr>
          <w:szCs w:val="20"/>
        </w:rPr>
        <w:t xml:space="preserve">This topic refers to the broad national effort by all levels of government to protect the territory of the United States from threats, hazards, and disasters whether these </w:t>
      </w:r>
      <w:r w:rsidR="008D4CC3" w:rsidRPr="0090411C">
        <w:rPr>
          <w:szCs w:val="20"/>
        </w:rPr>
        <w:t>are</w:t>
      </w:r>
      <w:r w:rsidRPr="0090411C">
        <w:rPr>
          <w:szCs w:val="20"/>
        </w:rPr>
        <w:t xml:space="preserve"> internal or external, natural or human made.</w:t>
      </w:r>
    </w:p>
    <w:p w:rsidR="004E1023" w:rsidRPr="0090411C" w:rsidRDefault="004E1023" w:rsidP="005549EE">
      <w:pPr>
        <w:pStyle w:val="Caption"/>
        <w:rPr>
          <w:szCs w:val="20"/>
        </w:rPr>
      </w:pPr>
    </w:p>
    <w:p w:rsidR="004E1023" w:rsidRPr="0090411C" w:rsidRDefault="004E1023" w:rsidP="005549EE">
      <w:pPr>
        <w:pStyle w:val="Caption"/>
        <w:rPr>
          <w:szCs w:val="20"/>
        </w:rPr>
      </w:pPr>
      <w:r w:rsidRPr="0090411C">
        <w:rPr>
          <w:szCs w:val="20"/>
        </w:rPr>
        <w:t xml:space="preserve">Homeland Security is a multi-disciplinary field, so students graduating from any major may seek admission to the program, particularly the STEM (Science, Technology, </w:t>
      </w:r>
      <w:r w:rsidR="008D4CC3" w:rsidRPr="0090411C">
        <w:rPr>
          <w:szCs w:val="20"/>
        </w:rPr>
        <w:t>Engineering,</w:t>
      </w:r>
      <w:r w:rsidRPr="0090411C">
        <w:rPr>
          <w:szCs w:val="20"/>
        </w:rPr>
        <w:t xml:space="preserve"> and Math) majors</w:t>
      </w:r>
      <w:r w:rsidR="0064517F" w:rsidRPr="0090411C">
        <w:rPr>
          <w:szCs w:val="20"/>
        </w:rPr>
        <w:t xml:space="preserve">. </w:t>
      </w:r>
      <w:r w:rsidRPr="0090411C">
        <w:rPr>
          <w:szCs w:val="20"/>
        </w:rPr>
        <w:t>The program emphasizes quantitative and qualitative research methods</w:t>
      </w:r>
      <w:r w:rsidR="0014226F" w:rsidRPr="0090411C">
        <w:rPr>
          <w:szCs w:val="20"/>
        </w:rPr>
        <w:t xml:space="preserve">. </w:t>
      </w:r>
    </w:p>
    <w:p w:rsidR="004E1023" w:rsidRPr="0090411C" w:rsidRDefault="004E1023" w:rsidP="005F3E04">
      <w:pPr>
        <w:rPr>
          <w:rFonts w:cs="Iskoola Pota"/>
        </w:rPr>
      </w:pPr>
    </w:p>
    <w:p w:rsidR="004E1023" w:rsidRPr="0090411C" w:rsidRDefault="009914C0" w:rsidP="001E0B4A">
      <w:pPr>
        <w:rPr>
          <w:b/>
        </w:rPr>
      </w:pPr>
      <w:r>
        <w:rPr>
          <w:b/>
        </w:rPr>
        <w:t>The MS</w:t>
      </w:r>
      <w:r w:rsidR="004E1023" w:rsidRPr="0090411C">
        <w:rPr>
          <w:b/>
        </w:rPr>
        <w:t xml:space="preserve"> in Homeland Security requires 3</w:t>
      </w:r>
      <w:r w:rsidR="00621192" w:rsidRPr="0090411C">
        <w:rPr>
          <w:b/>
        </w:rPr>
        <w:t>6</w:t>
      </w:r>
      <w:r w:rsidR="004E1023" w:rsidRPr="0090411C">
        <w:rPr>
          <w:b/>
        </w:rPr>
        <w:t xml:space="preserve"> credit hours </w:t>
      </w:r>
      <w:r w:rsidR="00621192" w:rsidRPr="0090411C">
        <w:rPr>
          <w:b/>
        </w:rPr>
        <w:t xml:space="preserve">(39 with ENGL 515) </w:t>
      </w:r>
      <w:r w:rsidR="004E1023" w:rsidRPr="0090411C">
        <w:rPr>
          <w:b/>
        </w:rPr>
        <w:t>to complete and includes four curricular components:</w:t>
      </w:r>
    </w:p>
    <w:p w:rsidR="004E1023" w:rsidRPr="0090411C" w:rsidRDefault="004E1023" w:rsidP="00986CFC">
      <w:pPr>
        <w:pStyle w:val="ListParagraph"/>
        <w:numPr>
          <w:ilvl w:val="0"/>
          <w:numId w:val="71"/>
        </w:numPr>
        <w:contextualSpacing w:val="0"/>
        <w:rPr>
          <w:rFonts w:ascii="Garamond" w:hAnsi="Garamond"/>
          <w:sz w:val="20"/>
          <w:szCs w:val="20"/>
        </w:rPr>
      </w:pPr>
      <w:r w:rsidRPr="0090411C">
        <w:rPr>
          <w:rFonts w:ascii="Garamond" w:hAnsi="Garamond"/>
          <w:sz w:val="20"/>
          <w:szCs w:val="20"/>
        </w:rPr>
        <w:t xml:space="preserve">Core Homeland Security courses </w:t>
      </w:r>
    </w:p>
    <w:p w:rsidR="004E1023" w:rsidRPr="0090411C" w:rsidRDefault="004E1023" w:rsidP="00986CFC">
      <w:pPr>
        <w:pStyle w:val="ListParagraph"/>
        <w:numPr>
          <w:ilvl w:val="0"/>
          <w:numId w:val="71"/>
        </w:numPr>
        <w:contextualSpacing w:val="0"/>
        <w:rPr>
          <w:rFonts w:ascii="Garamond" w:hAnsi="Garamond"/>
          <w:sz w:val="20"/>
          <w:szCs w:val="20"/>
        </w:rPr>
      </w:pPr>
      <w:r w:rsidRPr="0090411C">
        <w:rPr>
          <w:rFonts w:ascii="Garamond" w:hAnsi="Garamond"/>
          <w:sz w:val="20"/>
          <w:szCs w:val="20"/>
        </w:rPr>
        <w:t>Concentration of elective courses in Homeland Security or</w:t>
      </w:r>
      <w:r w:rsidR="0020526B" w:rsidRPr="0090411C">
        <w:rPr>
          <w:rFonts w:ascii="Garamond" w:hAnsi="Garamond"/>
          <w:sz w:val="20"/>
          <w:szCs w:val="20"/>
        </w:rPr>
        <w:t xml:space="preserve"> in another </w:t>
      </w:r>
      <w:r w:rsidRPr="0090411C">
        <w:rPr>
          <w:rFonts w:ascii="Garamond" w:hAnsi="Garamond"/>
          <w:sz w:val="20"/>
          <w:szCs w:val="20"/>
        </w:rPr>
        <w:t>STEM</w:t>
      </w:r>
      <w:r w:rsidR="0020526B" w:rsidRPr="0090411C">
        <w:rPr>
          <w:rFonts w:ascii="Garamond" w:hAnsi="Garamond"/>
          <w:sz w:val="20"/>
          <w:szCs w:val="20"/>
        </w:rPr>
        <w:t xml:space="preserve"> </w:t>
      </w:r>
      <w:r w:rsidRPr="0090411C">
        <w:rPr>
          <w:rFonts w:ascii="Garamond" w:hAnsi="Garamond"/>
          <w:sz w:val="20"/>
          <w:szCs w:val="20"/>
        </w:rPr>
        <w:t xml:space="preserve">( Science, Technology, Engineering and Mathematics) discipline with </w:t>
      </w:r>
      <w:r w:rsidR="00621192" w:rsidRPr="0090411C">
        <w:rPr>
          <w:rFonts w:ascii="Garamond" w:hAnsi="Garamond"/>
          <w:sz w:val="20"/>
          <w:szCs w:val="20"/>
        </w:rPr>
        <w:t>permission from the host department</w:t>
      </w:r>
    </w:p>
    <w:p w:rsidR="004E1023" w:rsidRPr="0090411C" w:rsidRDefault="004E1023" w:rsidP="00986CFC">
      <w:pPr>
        <w:pStyle w:val="ListParagraph"/>
        <w:numPr>
          <w:ilvl w:val="0"/>
          <w:numId w:val="71"/>
        </w:numPr>
        <w:contextualSpacing w:val="0"/>
        <w:rPr>
          <w:rFonts w:ascii="Garamond" w:hAnsi="Garamond"/>
          <w:sz w:val="20"/>
          <w:szCs w:val="20"/>
        </w:rPr>
      </w:pPr>
      <w:r w:rsidRPr="0090411C">
        <w:rPr>
          <w:rFonts w:ascii="Garamond" w:hAnsi="Garamond"/>
          <w:sz w:val="20"/>
          <w:szCs w:val="20"/>
        </w:rPr>
        <w:t>Core interdisciplinary courses</w:t>
      </w:r>
    </w:p>
    <w:p w:rsidR="004E1023" w:rsidRPr="0090411C" w:rsidRDefault="004E1023" w:rsidP="00986CFC">
      <w:pPr>
        <w:pStyle w:val="ListParagraph"/>
        <w:numPr>
          <w:ilvl w:val="0"/>
          <w:numId w:val="71"/>
        </w:numPr>
        <w:contextualSpacing w:val="0"/>
        <w:rPr>
          <w:rFonts w:ascii="Garamond" w:hAnsi="Garamond"/>
          <w:sz w:val="20"/>
          <w:szCs w:val="20"/>
        </w:rPr>
      </w:pPr>
      <w:r w:rsidRPr="0090411C">
        <w:rPr>
          <w:rFonts w:ascii="Garamond" w:hAnsi="Garamond"/>
          <w:sz w:val="20"/>
          <w:szCs w:val="20"/>
        </w:rPr>
        <w:t>Thesis or public policy paper rep</w:t>
      </w:r>
      <w:r w:rsidR="009914C0">
        <w:rPr>
          <w:rFonts w:ascii="Garamond" w:hAnsi="Garamond"/>
          <w:sz w:val="20"/>
          <w:szCs w:val="20"/>
        </w:rPr>
        <w:t>resenting a capstone experience.</w:t>
      </w:r>
    </w:p>
    <w:p w:rsidR="00621192" w:rsidRPr="0090411C" w:rsidRDefault="00621192" w:rsidP="001E0B4A">
      <w:pPr>
        <w:rPr>
          <w:rFonts w:cs="Iskoola Pota"/>
        </w:rPr>
      </w:pPr>
    </w:p>
    <w:p w:rsidR="004E1023" w:rsidRPr="0090411C" w:rsidRDefault="004E1023" w:rsidP="001E0B4A">
      <w:pPr>
        <w:rPr>
          <w:rFonts w:cs="Iskoola Pota"/>
        </w:rPr>
      </w:pPr>
      <w:r w:rsidRPr="0090411C">
        <w:rPr>
          <w:rFonts w:cs="Iskoola Pota"/>
        </w:rPr>
        <w:t>Academic concentrations offer students a unique opportunity to shape the specialization of their degrees, in consultation with a graduate a</w:t>
      </w:r>
      <w:r w:rsidR="0064517F" w:rsidRPr="0090411C">
        <w:rPr>
          <w:rFonts w:cs="Iskoola Pota"/>
        </w:rPr>
        <w:t xml:space="preserve">dvisor, in some of the cutting </w:t>
      </w:r>
      <w:r w:rsidRPr="0090411C">
        <w:rPr>
          <w:rFonts w:cs="Iskoola Pota"/>
        </w:rPr>
        <w:t xml:space="preserve">edge career </w:t>
      </w:r>
      <w:r w:rsidR="00621192" w:rsidRPr="0090411C">
        <w:rPr>
          <w:rFonts w:cs="Iskoola Pota"/>
        </w:rPr>
        <w:t>s</w:t>
      </w:r>
      <w:r w:rsidRPr="0090411C">
        <w:rPr>
          <w:rFonts w:cs="Iskoola Pota"/>
        </w:rPr>
        <w:t>pecializations in homeland security</w:t>
      </w:r>
      <w:r w:rsidR="0014226F" w:rsidRPr="0090411C">
        <w:rPr>
          <w:rFonts w:cs="Iskoola Pota"/>
        </w:rPr>
        <w:t xml:space="preserve">. </w:t>
      </w:r>
      <w:r w:rsidRPr="0090411C">
        <w:rPr>
          <w:rFonts w:cs="Iskoola Pota"/>
        </w:rPr>
        <w:t>Examples of concentrations include:</w:t>
      </w:r>
    </w:p>
    <w:p w:rsidR="004E1023" w:rsidRPr="0090411C" w:rsidRDefault="004E1023" w:rsidP="001E0B4A">
      <w:pPr>
        <w:pStyle w:val="NoSpacing"/>
        <w:spacing w:line="240" w:lineRule="auto"/>
        <w:rPr>
          <w:rFonts w:cs="Iskoola Pota"/>
          <w:szCs w:val="20"/>
        </w:rPr>
      </w:pPr>
      <w:r w:rsidRPr="0090411C">
        <w:rPr>
          <w:rFonts w:cs="Iskoola Pota"/>
          <w:szCs w:val="20"/>
        </w:rPr>
        <w:t>Emergency Management</w:t>
      </w:r>
    </w:p>
    <w:p w:rsidR="004E1023" w:rsidRPr="0090411C" w:rsidRDefault="004E1023" w:rsidP="001E0B4A">
      <w:pPr>
        <w:pStyle w:val="NoSpacing"/>
        <w:spacing w:line="240" w:lineRule="auto"/>
        <w:rPr>
          <w:rFonts w:cs="Iskoola Pota"/>
          <w:szCs w:val="20"/>
        </w:rPr>
      </w:pPr>
      <w:proofErr w:type="spellStart"/>
      <w:r w:rsidRPr="0090411C">
        <w:rPr>
          <w:rFonts w:cs="Iskoola Pota"/>
          <w:szCs w:val="20"/>
        </w:rPr>
        <w:t>CyberSecurity</w:t>
      </w:r>
      <w:proofErr w:type="spellEnd"/>
      <w:r w:rsidRPr="0090411C">
        <w:rPr>
          <w:rFonts w:cs="Iskoola Pota"/>
          <w:szCs w:val="20"/>
        </w:rPr>
        <w:t xml:space="preserve"> </w:t>
      </w:r>
    </w:p>
    <w:p w:rsidR="004E1023" w:rsidRPr="0090411C" w:rsidRDefault="004E1023" w:rsidP="001E0B4A">
      <w:pPr>
        <w:pStyle w:val="NoSpacing"/>
        <w:spacing w:line="240" w:lineRule="auto"/>
        <w:rPr>
          <w:rFonts w:cs="Iskoola Pota"/>
          <w:szCs w:val="20"/>
        </w:rPr>
      </w:pPr>
      <w:r w:rsidRPr="0090411C">
        <w:rPr>
          <w:rFonts w:cs="Iskoola Pota"/>
          <w:szCs w:val="20"/>
        </w:rPr>
        <w:t xml:space="preserve">Terrorism </w:t>
      </w:r>
    </w:p>
    <w:p w:rsidR="004E1023" w:rsidRPr="0090411C" w:rsidRDefault="004E1023" w:rsidP="001E0B4A">
      <w:pPr>
        <w:pStyle w:val="NoSpacing"/>
        <w:spacing w:line="240" w:lineRule="auto"/>
        <w:rPr>
          <w:rFonts w:cs="Iskoola Pota"/>
          <w:szCs w:val="20"/>
        </w:rPr>
      </w:pPr>
      <w:r w:rsidRPr="0090411C">
        <w:rPr>
          <w:rFonts w:cs="Iskoola Pota"/>
          <w:szCs w:val="20"/>
        </w:rPr>
        <w:t>Continuity of Operations</w:t>
      </w:r>
      <w:r w:rsidR="00621192" w:rsidRPr="0090411C">
        <w:rPr>
          <w:rFonts w:cs="Iskoola Pota"/>
          <w:szCs w:val="20"/>
        </w:rPr>
        <w:t xml:space="preserve"> Planning</w:t>
      </w:r>
    </w:p>
    <w:p w:rsidR="00621192" w:rsidRPr="0090411C" w:rsidRDefault="00621192" w:rsidP="001E0B4A">
      <w:pPr>
        <w:pStyle w:val="NoSpacing"/>
        <w:spacing w:line="240" w:lineRule="auto"/>
        <w:rPr>
          <w:rFonts w:cs="Iskoola Pota"/>
          <w:szCs w:val="20"/>
        </w:rPr>
      </w:pPr>
      <w:r w:rsidRPr="0090411C">
        <w:rPr>
          <w:rFonts w:cs="Iskoola Pota"/>
          <w:szCs w:val="20"/>
        </w:rPr>
        <w:t>Security and International Organizations</w:t>
      </w:r>
    </w:p>
    <w:p w:rsidR="004E1023" w:rsidRPr="0090411C" w:rsidRDefault="004E1023" w:rsidP="001E0B4A">
      <w:pPr>
        <w:rPr>
          <w:rFonts w:cs="Iskoola Pota"/>
        </w:rPr>
      </w:pPr>
    </w:p>
    <w:p w:rsidR="00621192" w:rsidRPr="0090411C" w:rsidRDefault="00621192" w:rsidP="005549EE">
      <w:pPr>
        <w:rPr>
          <w:rFonts w:cs="Iskoola Pota"/>
        </w:rPr>
      </w:pPr>
      <w:r w:rsidRPr="0090411C">
        <w:rPr>
          <w:rFonts w:cs="Iskoola Pota"/>
        </w:rPr>
        <w:t>The Thesis or Public Policy Paper should be written in the student’s area of concentration.</w:t>
      </w:r>
    </w:p>
    <w:p w:rsidR="00621192" w:rsidRPr="0090411C" w:rsidRDefault="00621192" w:rsidP="005F3E04">
      <w:pPr>
        <w:rPr>
          <w:rFonts w:cs="Iskoola Pota"/>
        </w:rPr>
      </w:pPr>
    </w:p>
    <w:p w:rsidR="004E1023" w:rsidRPr="0090411C" w:rsidRDefault="004E1023" w:rsidP="005549EE">
      <w:pPr>
        <w:pStyle w:val="Caption"/>
        <w:rPr>
          <w:szCs w:val="20"/>
        </w:rPr>
      </w:pPr>
      <w:r w:rsidRPr="0090411C">
        <w:rPr>
          <w:szCs w:val="20"/>
        </w:rPr>
        <w:t xml:space="preserve">All current and prospective graduate students are encouraged to email or call the Program Director of the Masters program in Homeland Security. </w:t>
      </w:r>
    </w:p>
    <w:p w:rsidR="004E1023" w:rsidRPr="0090411C" w:rsidRDefault="004E1023" w:rsidP="005549EE">
      <w:pPr>
        <w:pStyle w:val="Caption"/>
        <w:rPr>
          <w:szCs w:val="20"/>
        </w:rPr>
      </w:pPr>
    </w:p>
    <w:p w:rsidR="004E1023" w:rsidRPr="009914C0" w:rsidRDefault="004E1023" w:rsidP="005549EE">
      <w:pPr>
        <w:pStyle w:val="Caption"/>
        <w:rPr>
          <w:b/>
          <w:szCs w:val="20"/>
        </w:rPr>
      </w:pPr>
      <w:r w:rsidRPr="009914C0">
        <w:rPr>
          <w:b/>
          <w:szCs w:val="20"/>
        </w:rPr>
        <w:t xml:space="preserve">Graduate Course Requirements in Homeland Security </w:t>
      </w:r>
    </w:p>
    <w:p w:rsidR="004E1023" w:rsidRPr="0090411C" w:rsidRDefault="004E1023" w:rsidP="005549EE">
      <w:pPr>
        <w:pStyle w:val="Caption"/>
        <w:rPr>
          <w:szCs w:val="20"/>
        </w:rPr>
      </w:pPr>
      <w:r w:rsidRPr="0090411C">
        <w:rPr>
          <w:szCs w:val="20"/>
        </w:rPr>
        <w:t xml:space="preserve">The Masters program in Homeland Security offers a study of the national effort by all levels of the United States government to protect its territory and interests from threats, hazards, and disasters, whether internal or external, natural </w:t>
      </w:r>
      <w:r w:rsidR="008D4CC3" w:rsidRPr="0090411C">
        <w:rPr>
          <w:szCs w:val="20"/>
        </w:rPr>
        <w:t>or human</w:t>
      </w:r>
      <w:r w:rsidR="0064517F" w:rsidRPr="0090411C">
        <w:rPr>
          <w:szCs w:val="20"/>
        </w:rPr>
        <w:t xml:space="preserve"> made. </w:t>
      </w:r>
      <w:r w:rsidRPr="0090411C">
        <w:rPr>
          <w:szCs w:val="20"/>
        </w:rPr>
        <w:t>The University is committed to developing an enduring capacity in the human so</w:t>
      </w:r>
      <w:r w:rsidR="0064517F" w:rsidRPr="0090411C">
        <w:rPr>
          <w:szCs w:val="20"/>
        </w:rPr>
        <w:t>cial, and behavioral sciences—</w:t>
      </w:r>
      <w:r w:rsidRPr="0090411C">
        <w:rPr>
          <w:szCs w:val="20"/>
        </w:rPr>
        <w:t>priority research areas for the Department of Homeland Security‘s Science and Technology Directorate</w:t>
      </w:r>
      <w:r w:rsidR="0014226F" w:rsidRPr="0090411C">
        <w:rPr>
          <w:szCs w:val="20"/>
        </w:rPr>
        <w:t xml:space="preserve">. </w:t>
      </w:r>
      <w:r w:rsidRPr="0090411C">
        <w:rPr>
          <w:szCs w:val="20"/>
        </w:rPr>
        <w:t>The thematic focus for the Homeland Security graduate program is community preparedness, response, and recovery from catastrophic events</w:t>
      </w:r>
      <w:r w:rsidR="0014226F" w:rsidRPr="0090411C">
        <w:rPr>
          <w:szCs w:val="20"/>
        </w:rPr>
        <w:t xml:space="preserve">. </w:t>
      </w:r>
    </w:p>
    <w:p w:rsidR="004E1023" w:rsidRPr="0090411C" w:rsidRDefault="004E1023" w:rsidP="005549EE">
      <w:pPr>
        <w:pStyle w:val="Caption"/>
        <w:rPr>
          <w:szCs w:val="20"/>
        </w:rPr>
      </w:pPr>
    </w:p>
    <w:p w:rsidR="000A5381" w:rsidRPr="0090411C" w:rsidRDefault="000A5381" w:rsidP="001E0B4A"/>
    <w:tbl>
      <w:tblPr>
        <w:tblW w:w="5000" w:type="pct"/>
        <w:jc w:val="center"/>
        <w:tblLook w:val="04A0"/>
      </w:tblPr>
      <w:tblGrid>
        <w:gridCol w:w="5256"/>
      </w:tblGrid>
      <w:tr w:rsidR="004E1023" w:rsidRPr="0090411C" w:rsidTr="0020653A">
        <w:trPr>
          <w:trHeight w:val="144"/>
          <w:jc w:val="center"/>
        </w:trPr>
        <w:tc>
          <w:tcPr>
            <w:tcW w:w="5000" w:type="pct"/>
            <w:shd w:val="clear" w:color="auto" w:fill="auto"/>
            <w:noWrap/>
            <w:vAlign w:val="center"/>
            <w:hideMark/>
          </w:tcPr>
          <w:p w:rsidR="004E1023" w:rsidRDefault="004E1023" w:rsidP="001E0B4A">
            <w:pPr>
              <w:rPr>
                <w:rFonts w:cs="Iskoola Pota"/>
                <w:b/>
                <w:bCs/>
                <w:color w:val="000000"/>
                <w:sz w:val="18"/>
                <w:szCs w:val="18"/>
              </w:rPr>
            </w:pPr>
            <w:r w:rsidRPr="0090411C">
              <w:rPr>
                <w:rFonts w:cs="Iskoola Pota"/>
                <w:b/>
                <w:bCs/>
                <w:color w:val="000000"/>
                <w:sz w:val="18"/>
                <w:szCs w:val="18"/>
              </w:rPr>
              <w:t xml:space="preserve">MS </w:t>
            </w:r>
            <w:r w:rsidR="009914C0">
              <w:rPr>
                <w:rFonts w:cs="Iskoola Pota"/>
                <w:b/>
                <w:bCs/>
                <w:color w:val="000000"/>
                <w:sz w:val="18"/>
                <w:szCs w:val="18"/>
              </w:rPr>
              <w:t>Homel</w:t>
            </w:r>
            <w:r w:rsidR="00EA30AB" w:rsidRPr="0090411C">
              <w:rPr>
                <w:rFonts w:cs="Iskoola Pota"/>
                <w:b/>
                <w:bCs/>
                <w:color w:val="000000"/>
                <w:sz w:val="18"/>
                <w:szCs w:val="18"/>
              </w:rPr>
              <w:t>and Security</w:t>
            </w:r>
          </w:p>
          <w:p w:rsidR="009914C0" w:rsidRPr="0090411C" w:rsidRDefault="009914C0" w:rsidP="001E0B4A">
            <w:pPr>
              <w:rPr>
                <w:rFonts w:cs="Iskoola Pota"/>
                <w:b/>
                <w:bCs/>
                <w:color w:val="000000"/>
                <w:sz w:val="18"/>
                <w:szCs w:val="18"/>
              </w:rPr>
            </w:pPr>
          </w:p>
        </w:tc>
      </w:tr>
      <w:tr w:rsidR="004E1023" w:rsidRPr="0090411C" w:rsidTr="0020653A">
        <w:trPr>
          <w:trHeight w:val="144"/>
          <w:jc w:val="center"/>
        </w:trPr>
        <w:tc>
          <w:tcPr>
            <w:tcW w:w="5000" w:type="pct"/>
            <w:tcBorders>
              <w:bottom w:val="single" w:sz="4" w:space="0" w:color="auto"/>
            </w:tcBorders>
            <w:shd w:val="clear" w:color="auto" w:fill="auto"/>
            <w:noWrap/>
            <w:vAlign w:val="center"/>
            <w:hideMark/>
          </w:tcPr>
          <w:p w:rsidR="004E1023" w:rsidRPr="0090411C" w:rsidRDefault="009914C0" w:rsidP="001E0B4A">
            <w:pPr>
              <w:rPr>
                <w:rFonts w:cs="Iskoola Pota"/>
                <w:b/>
                <w:color w:val="000000"/>
                <w:sz w:val="18"/>
                <w:szCs w:val="18"/>
              </w:rPr>
            </w:pPr>
            <w:r>
              <w:rPr>
                <w:rFonts w:cs="Iskoola Pota"/>
                <w:b/>
                <w:color w:val="000000"/>
                <w:sz w:val="18"/>
                <w:szCs w:val="18"/>
              </w:rPr>
              <w:t>The MS</w:t>
            </w:r>
            <w:r w:rsidR="004E1023" w:rsidRPr="0090411C">
              <w:rPr>
                <w:rFonts w:cs="Iskoola Pota"/>
                <w:b/>
                <w:color w:val="000000"/>
                <w:sz w:val="18"/>
                <w:szCs w:val="18"/>
              </w:rPr>
              <w:t xml:space="preserve"> in Homeland Security requires 3</w:t>
            </w:r>
            <w:r w:rsidR="00621192" w:rsidRPr="0090411C">
              <w:rPr>
                <w:rFonts w:cs="Iskoola Pota"/>
                <w:b/>
                <w:color w:val="000000"/>
                <w:sz w:val="18"/>
                <w:szCs w:val="18"/>
              </w:rPr>
              <w:t>6</w:t>
            </w:r>
            <w:r w:rsidR="004E1023" w:rsidRPr="0090411C">
              <w:rPr>
                <w:rFonts w:cs="Iskoola Pota"/>
                <w:b/>
                <w:color w:val="000000"/>
                <w:sz w:val="18"/>
                <w:szCs w:val="18"/>
              </w:rPr>
              <w:t xml:space="preserve"> credit hours for completion and includes four curricular components:</w:t>
            </w:r>
          </w:p>
        </w:tc>
      </w:tr>
      <w:tr w:rsidR="004E1023" w:rsidRPr="0090411C" w:rsidTr="007A6E8F">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Required Courses</w:t>
            </w:r>
          </w:p>
        </w:tc>
      </w:tr>
      <w:tr w:rsidR="004E1023" w:rsidRPr="0090411C" w:rsidTr="007A6E8F">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HLSC 530  Homeland Security </w:t>
            </w:r>
          </w:p>
        </w:tc>
      </w:tr>
      <w:tr w:rsidR="004E1023" w:rsidRPr="0090411C" w:rsidTr="007A6E8F">
        <w:trPr>
          <w:trHeight w:val="144"/>
          <w:jc w:val="center"/>
        </w:trPr>
        <w:tc>
          <w:tcPr>
            <w:tcW w:w="5000" w:type="pct"/>
            <w:shd w:val="clear" w:color="auto" w:fill="auto"/>
            <w:noWrap/>
            <w:vAlign w:val="center"/>
            <w:hideMark/>
          </w:tcPr>
          <w:p w:rsidR="004E1023" w:rsidRPr="0090411C" w:rsidRDefault="005655C4" w:rsidP="001E0B4A">
            <w:pPr>
              <w:rPr>
                <w:rFonts w:cs="Iskoola Pota"/>
                <w:color w:val="000000"/>
                <w:sz w:val="18"/>
                <w:szCs w:val="18"/>
              </w:rPr>
            </w:pPr>
            <w:r w:rsidRPr="0090411C">
              <w:rPr>
                <w:rFonts w:cs="Iskoola Pota"/>
                <w:color w:val="000000"/>
                <w:sz w:val="18"/>
                <w:szCs w:val="18"/>
              </w:rPr>
              <w:t xml:space="preserve">HLSC </w:t>
            </w:r>
            <w:r w:rsidR="004E1023" w:rsidRPr="0090411C">
              <w:rPr>
                <w:rFonts w:cs="Iskoola Pota"/>
                <w:color w:val="000000"/>
                <w:sz w:val="18"/>
                <w:szCs w:val="18"/>
              </w:rPr>
              <w:t>531 Individual rights and Liberties</w:t>
            </w:r>
          </w:p>
        </w:tc>
      </w:tr>
      <w:tr w:rsidR="004E1023" w:rsidRPr="0090411C" w:rsidTr="007A6E8F">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HLSC 532 Terrorism</w:t>
            </w:r>
          </w:p>
        </w:tc>
      </w:tr>
      <w:tr w:rsidR="002D5CCB" w:rsidRPr="0090411C" w:rsidTr="007A6E8F">
        <w:trPr>
          <w:trHeight w:val="144"/>
          <w:jc w:val="center"/>
        </w:trPr>
        <w:tc>
          <w:tcPr>
            <w:tcW w:w="5000" w:type="pct"/>
            <w:shd w:val="clear" w:color="auto" w:fill="auto"/>
            <w:noWrap/>
            <w:vAlign w:val="center"/>
            <w:hideMark/>
          </w:tcPr>
          <w:p w:rsidR="002D5CCB" w:rsidRPr="0090411C" w:rsidRDefault="002D5CCB" w:rsidP="001E0B4A">
            <w:pPr>
              <w:rPr>
                <w:rFonts w:cs="Iskoola Pota"/>
                <w:color w:val="000000"/>
                <w:sz w:val="18"/>
                <w:szCs w:val="18"/>
              </w:rPr>
            </w:pPr>
            <w:r w:rsidRPr="0090411C">
              <w:rPr>
                <w:rFonts w:cs="Iskoola Pota"/>
                <w:color w:val="000000"/>
                <w:sz w:val="18"/>
                <w:szCs w:val="18"/>
              </w:rPr>
              <w:t xml:space="preserve">HLSC 557 Ethics and Leadership </w:t>
            </w:r>
          </w:p>
        </w:tc>
      </w:tr>
      <w:tr w:rsidR="002D5CCB" w:rsidRPr="0090411C" w:rsidTr="007A6E8F">
        <w:trPr>
          <w:trHeight w:val="144"/>
          <w:jc w:val="center"/>
        </w:trPr>
        <w:tc>
          <w:tcPr>
            <w:tcW w:w="5000" w:type="pct"/>
            <w:shd w:val="clear" w:color="auto" w:fill="auto"/>
            <w:noWrap/>
            <w:vAlign w:val="center"/>
            <w:hideMark/>
          </w:tcPr>
          <w:p w:rsidR="002D5CCB" w:rsidRPr="0090411C" w:rsidRDefault="002D5CCB" w:rsidP="001E0B4A">
            <w:pPr>
              <w:rPr>
                <w:rFonts w:cs="Iskoola Pota"/>
                <w:color w:val="000000"/>
                <w:sz w:val="18"/>
                <w:szCs w:val="18"/>
              </w:rPr>
            </w:pPr>
            <w:r w:rsidRPr="0090411C">
              <w:rPr>
                <w:rFonts w:cs="Iskoola Pota"/>
                <w:color w:val="000000"/>
                <w:sz w:val="18"/>
                <w:szCs w:val="18"/>
              </w:rPr>
              <w:t>HLSC 571 Statistics for Homeland Security</w:t>
            </w:r>
          </w:p>
        </w:tc>
      </w:tr>
      <w:tr w:rsidR="002D5CCB" w:rsidRPr="0090411C" w:rsidTr="007A6E8F">
        <w:trPr>
          <w:trHeight w:val="144"/>
          <w:jc w:val="center"/>
        </w:trPr>
        <w:tc>
          <w:tcPr>
            <w:tcW w:w="5000" w:type="pct"/>
            <w:tcBorders>
              <w:top w:val="single" w:sz="4" w:space="0" w:color="auto"/>
              <w:bottom w:val="single" w:sz="4" w:space="0" w:color="auto"/>
            </w:tcBorders>
            <w:shd w:val="clear" w:color="auto" w:fill="auto"/>
            <w:noWrap/>
            <w:vAlign w:val="center"/>
            <w:hideMark/>
          </w:tcPr>
          <w:p w:rsidR="002D5CCB" w:rsidRPr="0090411C" w:rsidRDefault="002D5CCB" w:rsidP="001E0B4A">
            <w:pPr>
              <w:rPr>
                <w:rFonts w:cs="Iskoola Pota"/>
                <w:b/>
                <w:bCs/>
                <w:iCs/>
                <w:color w:val="000000"/>
                <w:sz w:val="18"/>
                <w:szCs w:val="18"/>
              </w:rPr>
            </w:pPr>
            <w:r w:rsidRPr="0090411C">
              <w:rPr>
                <w:rFonts w:cs="Iskoola Pota"/>
                <w:b/>
                <w:bCs/>
                <w:iCs/>
                <w:color w:val="000000"/>
                <w:sz w:val="18"/>
                <w:szCs w:val="18"/>
              </w:rPr>
              <w:t xml:space="preserve">Concentration or Elective Courses (12 credits) </w:t>
            </w:r>
          </w:p>
          <w:p w:rsidR="002D5CCB" w:rsidRPr="0090411C" w:rsidRDefault="002D5CCB" w:rsidP="001E0B4A">
            <w:pPr>
              <w:rPr>
                <w:rFonts w:cs="Iskoola Pota"/>
                <w:b/>
                <w:bCs/>
                <w:iCs/>
                <w:color w:val="000000"/>
                <w:sz w:val="18"/>
                <w:szCs w:val="18"/>
              </w:rPr>
            </w:pPr>
            <w:r w:rsidRPr="0090411C">
              <w:rPr>
                <w:rFonts w:cs="Iskoola Pota"/>
                <w:b/>
                <w:bCs/>
                <w:iCs/>
                <w:color w:val="000000"/>
                <w:sz w:val="18"/>
                <w:szCs w:val="18"/>
              </w:rPr>
              <w:t>HLSC 760 Thesis or Public Policy Paper (3)</w:t>
            </w:r>
          </w:p>
        </w:tc>
      </w:tr>
      <w:tr w:rsidR="002D5CCB" w:rsidRPr="0090411C" w:rsidTr="007A6E8F">
        <w:trPr>
          <w:trHeight w:val="144"/>
          <w:jc w:val="center"/>
        </w:trPr>
        <w:tc>
          <w:tcPr>
            <w:tcW w:w="5000" w:type="pct"/>
            <w:tcBorders>
              <w:top w:val="single" w:sz="4" w:space="0" w:color="auto"/>
            </w:tcBorders>
            <w:shd w:val="clear" w:color="auto" w:fill="auto"/>
            <w:vAlign w:val="center"/>
            <w:hideMark/>
          </w:tcPr>
          <w:p w:rsidR="002D5CCB" w:rsidRPr="0090411C" w:rsidRDefault="002D5CCB" w:rsidP="001E0B4A">
            <w:r w:rsidRPr="0090411C">
              <w:t>In addition, students must complete the Graduate Writing Proficiency Exam. Demonstrated proficiency in writing is required of all graduate students.</w:t>
            </w:r>
            <w:r w:rsidR="00076A14" w:rsidRPr="0090411C">
              <w:t xml:space="preserve"> </w:t>
            </w:r>
            <w:r w:rsidRPr="0090411C">
              <w:t>Students must take the GRE Analytical Writing Subtest as a requirement for admission to Graduate school</w:t>
            </w:r>
            <w:r w:rsidR="0014226F" w:rsidRPr="0090411C">
              <w:t xml:space="preserve">. </w:t>
            </w:r>
            <w:r w:rsidRPr="0090411C">
              <w:t>The criterion score is 4. Students failing to meet the criterion must enroll in and pass (with a grade of “B” or better) English Graduate Writing Proficiency course ENGL 515 in the first semester of admission.</w:t>
            </w:r>
          </w:p>
          <w:p w:rsidR="002D5CCB" w:rsidRPr="0090411C" w:rsidRDefault="002D5CCB" w:rsidP="001E0B4A"/>
          <w:p w:rsidR="002D5CCB" w:rsidRPr="0090411C" w:rsidRDefault="002D5CCB" w:rsidP="001E0B4A">
            <w:r w:rsidRPr="0090411C">
              <w:t>Students required to enroll in the English Graduate Writing Proficiency course ENGL 515 will require 39 credit hours for graduation. All others will require 36.</w:t>
            </w:r>
          </w:p>
        </w:tc>
      </w:tr>
    </w:tbl>
    <w:p w:rsidR="004E1023" w:rsidRPr="0090411C" w:rsidRDefault="004E1023" w:rsidP="005549EE">
      <w:pPr>
        <w:pStyle w:val="Caption"/>
        <w:rPr>
          <w:highlight w:val="yellow"/>
        </w:rPr>
      </w:pPr>
    </w:p>
    <w:p w:rsidR="00EA30AB" w:rsidRPr="0090411C" w:rsidRDefault="00EA30AB" w:rsidP="001E0B4A">
      <w:pPr>
        <w:rPr>
          <w:rFonts w:cs="Iskoola Pota"/>
          <w:b/>
        </w:rPr>
      </w:pPr>
      <w:r w:rsidRPr="0090411C">
        <w:rPr>
          <w:rFonts w:cs="Iskoola Pota"/>
          <w:b/>
        </w:rPr>
        <w:br w:type="page"/>
      </w:r>
    </w:p>
    <w:p w:rsidR="00EA30AB" w:rsidRPr="0090411C" w:rsidRDefault="007A6E8F" w:rsidP="001E0B4A">
      <w:pPr>
        <w:pBdr>
          <w:bottom w:val="single" w:sz="4" w:space="1" w:color="auto"/>
        </w:pBdr>
        <w:autoSpaceDE w:val="0"/>
        <w:autoSpaceDN w:val="0"/>
        <w:adjustRightInd w:val="0"/>
        <w:rPr>
          <w:rFonts w:cs="Iskoola Pota"/>
          <w:b/>
        </w:rPr>
      </w:pPr>
      <w:r w:rsidRPr="0090411C">
        <w:rPr>
          <w:rFonts w:cs="Iskoola Pota"/>
          <w:b/>
        </w:rPr>
        <w:t>Department of Political Science, History &amp; Global Studies</w:t>
      </w:r>
    </w:p>
    <w:p w:rsidR="004E1023" w:rsidRPr="0090411C" w:rsidRDefault="004E1023" w:rsidP="001E0B4A">
      <w:pPr>
        <w:autoSpaceDE w:val="0"/>
        <w:autoSpaceDN w:val="0"/>
        <w:adjustRightInd w:val="0"/>
        <w:rPr>
          <w:rFonts w:cs="Iskoola Pota"/>
          <w:b/>
        </w:rPr>
      </w:pPr>
      <w:r w:rsidRPr="0090411C">
        <w:rPr>
          <w:rFonts w:cs="Iskoola Pota"/>
          <w:b/>
        </w:rPr>
        <w:t>202.274.7403</w:t>
      </w:r>
    </w:p>
    <w:p w:rsidR="00EA30AB" w:rsidRPr="0090411C" w:rsidRDefault="00EA30AB" w:rsidP="001E0B4A">
      <w:pPr>
        <w:autoSpaceDE w:val="0"/>
        <w:autoSpaceDN w:val="0"/>
        <w:adjustRightInd w:val="0"/>
        <w:rPr>
          <w:rFonts w:cs="Iskoola Pota"/>
          <w:b/>
        </w:rPr>
      </w:pPr>
    </w:p>
    <w:p w:rsidR="004E1023" w:rsidRPr="0090411C" w:rsidRDefault="004E1023" w:rsidP="001E0B4A">
      <w:pPr>
        <w:autoSpaceDE w:val="0"/>
        <w:autoSpaceDN w:val="0"/>
        <w:adjustRightInd w:val="0"/>
        <w:rPr>
          <w:rFonts w:cs="Iskoola Pota"/>
          <w:b/>
        </w:rPr>
      </w:pPr>
      <w:r w:rsidRPr="0090411C">
        <w:rPr>
          <w:rFonts w:cs="Iskoola Pota"/>
          <w:b/>
        </w:rPr>
        <w:t>Department Mission</w:t>
      </w:r>
    </w:p>
    <w:p w:rsidR="004E1023" w:rsidRPr="0090411C" w:rsidRDefault="004E1023" w:rsidP="005549EE">
      <w:pPr>
        <w:pStyle w:val="Caption"/>
        <w:rPr>
          <w:szCs w:val="20"/>
        </w:rPr>
      </w:pPr>
      <w:r w:rsidRPr="0090411C">
        <w:rPr>
          <w:szCs w:val="20"/>
        </w:rPr>
        <w:t>The Department is an interdisciplinary academic unit that serves students interested in studying issues in the humanities and social sciences</w:t>
      </w:r>
      <w:r w:rsidR="0014226F" w:rsidRPr="0090411C">
        <w:rPr>
          <w:szCs w:val="20"/>
        </w:rPr>
        <w:t xml:space="preserve">. </w:t>
      </w:r>
      <w:r w:rsidRPr="0090411C">
        <w:rPr>
          <w:szCs w:val="20"/>
        </w:rPr>
        <w:t xml:space="preserve">Utilizing a problem-solving orientation that is central to the mission of an urban </w:t>
      </w:r>
      <w:r w:rsidR="007B76CE" w:rsidRPr="0090411C">
        <w:rPr>
          <w:szCs w:val="20"/>
        </w:rPr>
        <w:t>Land-Grant</w:t>
      </w:r>
      <w:r w:rsidRPr="0090411C">
        <w:rPr>
          <w:szCs w:val="20"/>
        </w:rPr>
        <w:t xml:space="preserve"> university, students are prepared for advanced study in the respective disciplines, professional schools and careers in research, law, government, and diplomacy, and numerous other fields</w:t>
      </w:r>
      <w:r w:rsidR="0014226F" w:rsidRPr="0090411C">
        <w:rPr>
          <w:szCs w:val="20"/>
        </w:rPr>
        <w:t xml:space="preserve">. </w:t>
      </w:r>
      <w:r w:rsidRPr="0090411C">
        <w:rPr>
          <w:szCs w:val="20"/>
        </w:rPr>
        <w:t>By exposing students to a variety of human experiences, the department seeks to prepare them for the responsibilities of citizenship and an appreciation of the complexities of human affairs and difficulties involved in interpreting these disciplines</w:t>
      </w:r>
      <w:r w:rsidR="0014226F" w:rsidRPr="0090411C">
        <w:rPr>
          <w:szCs w:val="20"/>
        </w:rPr>
        <w:t xml:space="preserve">. </w:t>
      </w:r>
      <w:r w:rsidRPr="0090411C">
        <w:rPr>
          <w:szCs w:val="20"/>
        </w:rPr>
        <w:t>The programs create learning experiences, classroom and experiential, linking theoretical frameworks, research and practice</w:t>
      </w:r>
      <w:r w:rsidR="0014226F" w:rsidRPr="0090411C">
        <w:rPr>
          <w:szCs w:val="20"/>
        </w:rPr>
        <w:t xml:space="preserve">. </w:t>
      </w:r>
      <w:r w:rsidRPr="0090411C">
        <w:rPr>
          <w:szCs w:val="20"/>
        </w:rPr>
        <w:t>Each curriculum offers opportunities for i</w:t>
      </w:r>
      <w:r w:rsidR="00006802">
        <w:rPr>
          <w:szCs w:val="20"/>
        </w:rPr>
        <w:t>nterdisciplinary learning, team</w:t>
      </w:r>
      <w:r w:rsidRPr="0090411C">
        <w:rPr>
          <w:szCs w:val="20"/>
        </w:rPr>
        <w:t>work, civic commitments, and the engagement of technology to enhance the quality of academic performance and a student’s ability to compete for graduate study or employment</w:t>
      </w:r>
      <w:r w:rsidR="0014226F" w:rsidRPr="0090411C">
        <w:rPr>
          <w:szCs w:val="20"/>
        </w:rPr>
        <w:t xml:space="preserve">. </w:t>
      </w:r>
      <w:r w:rsidRPr="0090411C">
        <w:rPr>
          <w:szCs w:val="20"/>
        </w:rPr>
        <w:t xml:space="preserve">The department’s </w:t>
      </w:r>
      <w:r w:rsidR="008D4CC3" w:rsidRPr="0090411C">
        <w:rPr>
          <w:szCs w:val="20"/>
        </w:rPr>
        <w:t>vision is</w:t>
      </w:r>
      <w:r w:rsidRPr="0090411C">
        <w:rPr>
          <w:szCs w:val="20"/>
        </w:rPr>
        <w:t xml:space="preserve"> to provide educational experiences that produce graduates who are scholars and activists dedicated to their city, nation, and global community.</w:t>
      </w:r>
    </w:p>
    <w:p w:rsidR="004E1023" w:rsidRPr="0090411C" w:rsidRDefault="004E1023" w:rsidP="005F3E04">
      <w:pPr>
        <w:autoSpaceDE w:val="0"/>
        <w:autoSpaceDN w:val="0"/>
        <w:adjustRightInd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 xml:space="preserve">Department Description </w:t>
      </w:r>
    </w:p>
    <w:p w:rsidR="004E1023" w:rsidRPr="0090411C" w:rsidRDefault="004E1023" w:rsidP="005549EE">
      <w:pPr>
        <w:pStyle w:val="Caption"/>
      </w:pPr>
      <w:r w:rsidRPr="0090411C">
        <w:t>The Department of</w:t>
      </w:r>
      <w:r w:rsidR="009914C0">
        <w:t xml:space="preserve"> Political Science, History &amp; </w:t>
      </w:r>
      <w:r w:rsidRPr="0090411C">
        <w:t xml:space="preserve">Global Studies is an interdisciplinary academic </w:t>
      </w:r>
      <w:r w:rsidR="008D4CC3" w:rsidRPr="0090411C">
        <w:t>unit that</w:t>
      </w:r>
      <w:r w:rsidRPr="0090411C">
        <w:t xml:space="preserve"> offers instruction leading</w:t>
      </w:r>
      <w:r w:rsidR="009914C0">
        <w:t xml:space="preserve"> to the Bachelor of Arts </w:t>
      </w:r>
      <w:r w:rsidRPr="0090411C">
        <w:t xml:space="preserve">in </w:t>
      </w:r>
      <w:r w:rsidR="009914C0">
        <w:t>either Political Science or in</w:t>
      </w:r>
      <w:r w:rsidRPr="0090411C">
        <w:t xml:space="preserve"> History</w:t>
      </w:r>
      <w:r w:rsidR="0014226F" w:rsidRPr="0090411C">
        <w:t xml:space="preserve">. </w:t>
      </w:r>
      <w:r w:rsidRPr="0090411C">
        <w:t>The development of a curriculum lead</w:t>
      </w:r>
      <w:r w:rsidR="009914C0">
        <w:t>ing to a Bachelor of Arts</w:t>
      </w:r>
      <w:r w:rsidRPr="0090411C">
        <w:t xml:space="preserve"> in Global Studies </w:t>
      </w:r>
      <w:r w:rsidR="008102AA" w:rsidRPr="0090411C">
        <w:t>is</w:t>
      </w:r>
      <w:r w:rsidRPr="0090411C">
        <w:t xml:space="preserve"> underway as a result of recent approval by the UDC Board of Trustees of the newly revised department which was formerly the Department of</w:t>
      </w:r>
      <w:r w:rsidR="009914C0">
        <w:t xml:space="preserve"> Urban Affairs, Social Sciences, </w:t>
      </w:r>
      <w:r w:rsidRPr="0090411C">
        <w:t>and Social Work</w:t>
      </w:r>
      <w:r w:rsidR="0014226F" w:rsidRPr="0090411C">
        <w:t xml:space="preserve">. </w:t>
      </w:r>
      <w:r w:rsidRPr="0090411C">
        <w:t>The Department also offers courses in Geography, Philosophy, and Urban Studies that fulfill requirements for several academic majors</w:t>
      </w:r>
      <w:r w:rsidR="0014226F" w:rsidRPr="0090411C">
        <w:t xml:space="preserve">. </w:t>
      </w:r>
    </w:p>
    <w:p w:rsidR="004E1023" w:rsidRPr="0090411C" w:rsidRDefault="004E1023" w:rsidP="001E0B4A">
      <w:pPr>
        <w:pStyle w:val="PlainText"/>
        <w:rPr>
          <w:rFonts w:ascii="Garamond" w:hAnsi="Garamond" w:cs="Iskoola Pota"/>
        </w:rPr>
      </w:pPr>
    </w:p>
    <w:p w:rsidR="004E1023" w:rsidRPr="009914C0" w:rsidRDefault="004E1023" w:rsidP="005549EE">
      <w:pPr>
        <w:pStyle w:val="Caption"/>
        <w:rPr>
          <w:b/>
        </w:rPr>
      </w:pPr>
      <w:r w:rsidRPr="009914C0">
        <w:rPr>
          <w:b/>
        </w:rPr>
        <w:t>Department Offerings</w:t>
      </w:r>
    </w:p>
    <w:p w:rsidR="004E1023" w:rsidRPr="009914C0" w:rsidRDefault="004E1023" w:rsidP="005549EE">
      <w:pPr>
        <w:pStyle w:val="Caption"/>
        <w:rPr>
          <w:b/>
        </w:rPr>
      </w:pPr>
      <w:r w:rsidRPr="009914C0">
        <w:rPr>
          <w:b/>
        </w:rPr>
        <w:t>Bachelor Degrees:</w:t>
      </w:r>
    </w:p>
    <w:p w:rsidR="004E1023" w:rsidRPr="0090411C" w:rsidRDefault="004E1023" w:rsidP="005549EE">
      <w:pPr>
        <w:pStyle w:val="Caption"/>
      </w:pPr>
      <w:r w:rsidRPr="0090411C">
        <w:t>Bachelor of Arts in History, Option I</w:t>
      </w:r>
    </w:p>
    <w:p w:rsidR="004E1023" w:rsidRPr="0090411C" w:rsidRDefault="004E1023" w:rsidP="005549EE">
      <w:pPr>
        <w:pStyle w:val="Caption"/>
      </w:pPr>
      <w:r w:rsidRPr="0090411C">
        <w:t>Bachelor of Arts in History,</w:t>
      </w:r>
      <w:r w:rsidR="008102AA" w:rsidRPr="0090411C">
        <w:t xml:space="preserve"> </w:t>
      </w:r>
      <w:r w:rsidRPr="0090411C">
        <w:t>Option II</w:t>
      </w:r>
    </w:p>
    <w:p w:rsidR="004E1023" w:rsidRPr="0090411C" w:rsidRDefault="004E1023" w:rsidP="005549EE">
      <w:pPr>
        <w:pStyle w:val="Caption"/>
      </w:pPr>
      <w:r w:rsidRPr="0090411C">
        <w:t>Bachelor of Arts in Political Science</w:t>
      </w:r>
    </w:p>
    <w:p w:rsidR="004E1023" w:rsidRPr="0090411C" w:rsidRDefault="004E1023" w:rsidP="001E0B4A">
      <w:pPr>
        <w:kinsoku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Student Associations</w:t>
      </w:r>
    </w:p>
    <w:p w:rsidR="004E1023" w:rsidRPr="0090411C" w:rsidRDefault="004E1023" w:rsidP="005549EE">
      <w:pPr>
        <w:pStyle w:val="Caption"/>
      </w:pPr>
      <w:r w:rsidRPr="0090411C">
        <w:t>Chi Rho Chapter, Pi Sigma Alpha, National Political Science Honor Society</w:t>
      </w:r>
    </w:p>
    <w:p w:rsidR="004E1023" w:rsidRPr="0090411C" w:rsidRDefault="004E1023" w:rsidP="005549EE">
      <w:pPr>
        <w:pStyle w:val="Caption"/>
      </w:pPr>
      <w:r w:rsidRPr="0090411C">
        <w:t>Political Science &amp; History Students Organization (PSHSO)</w:t>
      </w:r>
    </w:p>
    <w:p w:rsidR="004E1023" w:rsidRPr="0090411C" w:rsidRDefault="004E1023" w:rsidP="005549EE">
      <w:pPr>
        <w:pStyle w:val="Caption"/>
        <w:rPr>
          <w:w w:val="105"/>
        </w:rPr>
      </w:pPr>
      <w:r w:rsidRPr="0090411C">
        <w:rPr>
          <w:w w:val="105"/>
        </w:rPr>
        <w:t>Global Affairs and Diplomacy Association (GADA)</w:t>
      </w:r>
    </w:p>
    <w:p w:rsidR="004E1023" w:rsidRPr="0090411C" w:rsidRDefault="004E1023" w:rsidP="005549EE">
      <w:pPr>
        <w:pStyle w:val="Caption"/>
      </w:pPr>
      <w:r w:rsidRPr="0090411C">
        <w:rPr>
          <w:w w:val="105"/>
        </w:rPr>
        <w:t>(Both PSHSO and GADA are UDC Student Government accredited organizations, active in promoting scholarly, social, and professional development activities for majors and interested students)</w:t>
      </w:r>
      <w:r w:rsidR="0014226F" w:rsidRPr="0090411C">
        <w:rPr>
          <w:w w:val="105"/>
        </w:rPr>
        <w:t xml:space="preserve">. </w:t>
      </w:r>
    </w:p>
    <w:p w:rsidR="004E1023" w:rsidRPr="0090411C" w:rsidRDefault="004E1023" w:rsidP="001E0B4A">
      <w:pPr>
        <w:autoSpaceDE w:val="0"/>
        <w:autoSpaceDN w:val="0"/>
        <w:adjustRightInd w:val="0"/>
        <w:rPr>
          <w:rFonts w:cs="Iskoola Pota"/>
          <w:b/>
        </w:rPr>
      </w:pPr>
    </w:p>
    <w:p w:rsidR="004E1023" w:rsidRPr="0090411C" w:rsidRDefault="004E1023" w:rsidP="001E0B4A">
      <w:pPr>
        <w:autoSpaceDE w:val="0"/>
        <w:autoSpaceDN w:val="0"/>
        <w:adjustRightInd w:val="0"/>
        <w:rPr>
          <w:rFonts w:cs="Iskoola Pota"/>
          <w:b/>
        </w:rPr>
      </w:pPr>
      <w:r w:rsidRPr="0090411C">
        <w:rPr>
          <w:rFonts w:cs="Iskoola Pota"/>
          <w:b/>
        </w:rPr>
        <w:t>Department of Political Science, History &amp; Global Studies</w:t>
      </w:r>
    </w:p>
    <w:p w:rsidR="004E1023" w:rsidRPr="0090411C" w:rsidRDefault="004E1023" w:rsidP="001E0B4A">
      <w:pPr>
        <w:autoSpaceDE w:val="0"/>
        <w:autoSpaceDN w:val="0"/>
        <w:adjustRightInd w:val="0"/>
        <w:rPr>
          <w:rFonts w:cs="Iskoola Pota"/>
          <w:b/>
        </w:rPr>
      </w:pPr>
      <w:r w:rsidRPr="0090411C">
        <w:rPr>
          <w:rFonts w:cs="Iskoola Pota"/>
          <w:b/>
        </w:rPr>
        <w:t>History Curriculum Description</w:t>
      </w:r>
    </w:p>
    <w:p w:rsidR="004E1023" w:rsidRPr="0090411C" w:rsidRDefault="004E1023" w:rsidP="005549EE">
      <w:pPr>
        <w:pStyle w:val="Caption"/>
      </w:pPr>
      <w:r w:rsidRPr="0090411C">
        <w:t>The History Program is structured to provide students maximum exposure to the complex history of the United States and the world</w:t>
      </w:r>
      <w:r w:rsidR="0014226F" w:rsidRPr="0090411C">
        <w:t xml:space="preserve">. </w:t>
      </w:r>
      <w:r w:rsidRPr="0090411C">
        <w:t>This broad-based knowledge is important toward understanding the interdependence of nations in the age of globalization</w:t>
      </w:r>
      <w:r w:rsidR="0014226F" w:rsidRPr="0090411C">
        <w:t xml:space="preserve">. </w:t>
      </w:r>
      <w:r w:rsidRPr="0090411C">
        <w:t>Through its course offerings, the curriculum provides students with a comprehensive foundation in the discipline</w:t>
      </w:r>
      <w:r w:rsidR="0014226F" w:rsidRPr="0090411C">
        <w:t xml:space="preserve">. </w:t>
      </w:r>
      <w:r w:rsidRPr="0090411C">
        <w:t xml:space="preserve">An important component of the History Program is its emphasis on Public </w:t>
      </w:r>
      <w:r w:rsidR="008D4CC3" w:rsidRPr="0090411C">
        <w:t>History, which</w:t>
      </w:r>
      <w:r w:rsidRPr="0090411C">
        <w:t xml:space="preserve"> utilizes Washington, DC, the </w:t>
      </w:r>
      <w:r w:rsidR="008102AA" w:rsidRPr="0090411C">
        <w:t>n</w:t>
      </w:r>
      <w:r w:rsidRPr="0090411C">
        <w:t>ation’s capit</w:t>
      </w:r>
      <w:r w:rsidR="008102AA" w:rsidRPr="0090411C">
        <w:t>a</w:t>
      </w:r>
      <w:r w:rsidRPr="0090411C">
        <w:t>l, as a laboratory of public history sites</w:t>
      </w:r>
      <w:r w:rsidR="0014226F" w:rsidRPr="0090411C">
        <w:t xml:space="preserve">. </w:t>
      </w:r>
      <w:r w:rsidRPr="0090411C">
        <w:t>Additionally, courses are offered in Oral History, and students are provided opportunities in oral history projects that foster engagement in documenting and preserving the history of District communities as well as the activities of residents in historical events</w:t>
      </w:r>
      <w:r w:rsidR="0014226F" w:rsidRPr="0090411C">
        <w:t xml:space="preserve">. </w:t>
      </w:r>
      <w:r w:rsidRPr="0090411C">
        <w:t>Internship opportunities are also available that allow students to gain practical experience and work with professionals in the field</w:t>
      </w:r>
      <w:r w:rsidR="0014226F" w:rsidRPr="0090411C">
        <w:t xml:space="preserve">. </w:t>
      </w:r>
      <w:r w:rsidRPr="0090411C">
        <w:t xml:space="preserve">The History Program prepares students with knowledge, skills, and competencies required for graduate study in the discipline as well as careers in the museums, local, state, and national public service, and in historical research and teaching. </w:t>
      </w:r>
    </w:p>
    <w:p w:rsidR="004E1023" w:rsidRPr="0090411C" w:rsidRDefault="004E1023" w:rsidP="005549EE">
      <w:pPr>
        <w:pStyle w:val="Caption"/>
        <w:rPr>
          <w:w w:val="105"/>
        </w:rPr>
      </w:pPr>
    </w:p>
    <w:p w:rsidR="004E1023" w:rsidRPr="0090411C" w:rsidRDefault="004E1023" w:rsidP="005549EE">
      <w:pPr>
        <w:pStyle w:val="Caption"/>
      </w:pPr>
      <w:r w:rsidRPr="0090411C">
        <w:rPr>
          <w:w w:val="105"/>
        </w:rPr>
        <w:t xml:space="preserve">The History Program offers two options </w:t>
      </w:r>
      <w:r w:rsidR="009914C0">
        <w:rPr>
          <w:w w:val="105"/>
        </w:rPr>
        <w:t>leading to the Bachelor of Arts</w:t>
      </w:r>
      <w:r w:rsidR="0014226F" w:rsidRPr="0090411C">
        <w:rPr>
          <w:w w:val="105"/>
        </w:rPr>
        <w:t xml:space="preserve">. </w:t>
      </w:r>
      <w:r w:rsidRPr="0090411C">
        <w:rPr>
          <w:w w:val="105"/>
        </w:rPr>
        <w:t>A minimum of one-hundred twenty (120) credits is required to complete the degree</w:t>
      </w:r>
      <w:r w:rsidR="0014226F" w:rsidRPr="0090411C">
        <w:rPr>
          <w:w w:val="105"/>
        </w:rPr>
        <w:t xml:space="preserve">. </w:t>
      </w:r>
      <w:r w:rsidRPr="0090411C">
        <w:rPr>
          <w:w w:val="105"/>
        </w:rPr>
        <w:t>The first option which prepares majors for graduate study or for entering careers in the public and private sector includes thirty-</w:t>
      </w:r>
      <w:r w:rsidR="001D26EC" w:rsidRPr="0090411C">
        <w:rPr>
          <w:w w:val="105"/>
        </w:rPr>
        <w:t>seven</w:t>
      </w:r>
      <w:r w:rsidRPr="0090411C">
        <w:rPr>
          <w:w w:val="105"/>
        </w:rPr>
        <w:t xml:space="preserve"> (3</w:t>
      </w:r>
      <w:r w:rsidR="001D26EC" w:rsidRPr="0090411C">
        <w:rPr>
          <w:w w:val="105"/>
        </w:rPr>
        <w:t>7</w:t>
      </w:r>
      <w:r w:rsidRPr="0090411C">
        <w:rPr>
          <w:w w:val="105"/>
        </w:rPr>
        <w:t xml:space="preserve">) credits in </w:t>
      </w:r>
      <w:r w:rsidR="008D4CC3" w:rsidRPr="0090411C">
        <w:rPr>
          <w:w w:val="105"/>
        </w:rPr>
        <w:t>the General</w:t>
      </w:r>
      <w:r w:rsidRPr="0090411C">
        <w:rPr>
          <w:w w:val="105"/>
        </w:rPr>
        <w:t xml:space="preserve"> Education core and thirty-nine (39) credits in History courses</w:t>
      </w:r>
      <w:r w:rsidR="0014226F" w:rsidRPr="0090411C">
        <w:rPr>
          <w:w w:val="105"/>
        </w:rPr>
        <w:t xml:space="preserve">. </w:t>
      </w:r>
      <w:r w:rsidRPr="0090411C">
        <w:rPr>
          <w:w w:val="105"/>
        </w:rPr>
        <w:t>The core requirement courses are U.S. History I and II, History of Black America, World Civilization, Philosophy and Methods of History, and Research Seminar in History</w:t>
      </w:r>
      <w:r w:rsidR="0014226F" w:rsidRPr="0090411C">
        <w:rPr>
          <w:w w:val="105"/>
        </w:rPr>
        <w:t xml:space="preserve">. </w:t>
      </w:r>
      <w:r w:rsidRPr="0090411C">
        <w:rPr>
          <w:w w:val="105"/>
        </w:rPr>
        <w:t>Majors must also complete twenty-</w:t>
      </w:r>
      <w:r w:rsidR="008D4CC3" w:rsidRPr="0090411C">
        <w:rPr>
          <w:w w:val="105"/>
        </w:rPr>
        <w:t>one (</w:t>
      </w:r>
      <w:r w:rsidRPr="0090411C">
        <w:rPr>
          <w:w w:val="105"/>
        </w:rPr>
        <w:t>21) credit hours of required major electives</w:t>
      </w:r>
      <w:r w:rsidR="0014226F" w:rsidRPr="0090411C">
        <w:rPr>
          <w:w w:val="105"/>
        </w:rPr>
        <w:t xml:space="preserve">. </w:t>
      </w:r>
      <w:r w:rsidRPr="0090411C">
        <w:rPr>
          <w:w w:val="105"/>
        </w:rPr>
        <w:t xml:space="preserve">History </w:t>
      </w:r>
      <w:r w:rsidR="008D4CC3" w:rsidRPr="0090411C">
        <w:rPr>
          <w:w w:val="105"/>
        </w:rPr>
        <w:t>Option II</w:t>
      </w:r>
      <w:r w:rsidRPr="0090411C">
        <w:rPr>
          <w:w w:val="105"/>
        </w:rPr>
        <w:t xml:space="preserve"> provides content knowledge</w:t>
      </w:r>
      <w:r w:rsidRPr="0090411C">
        <w:t xml:space="preserve"> in History and Education preparing majors for professional work as teachers and to meet the certification requirements for teacher education by the Office of the State Superintendant of Education in the District of Columbia</w:t>
      </w:r>
      <w:r w:rsidR="0014226F" w:rsidRPr="0090411C">
        <w:t xml:space="preserve">. </w:t>
      </w:r>
      <w:r w:rsidRPr="0090411C">
        <w:t>It</w:t>
      </w:r>
      <w:r w:rsidRPr="0090411C">
        <w:rPr>
          <w:w w:val="105"/>
        </w:rPr>
        <w:t xml:space="preserve"> requires the completion of seventy-two (72) credit hours in History, Education, and Social Science courses.</w:t>
      </w:r>
    </w:p>
    <w:p w:rsidR="004E1023" w:rsidRPr="0090411C" w:rsidRDefault="004E1023" w:rsidP="005549EE">
      <w:pPr>
        <w:pStyle w:val="Caption"/>
        <w:rPr>
          <w:w w:val="105"/>
        </w:rPr>
      </w:pPr>
    </w:p>
    <w:p w:rsidR="004E1023" w:rsidRPr="0090411C" w:rsidRDefault="004E1023" w:rsidP="005549EE">
      <w:pPr>
        <w:pStyle w:val="Caption"/>
        <w:rPr>
          <w:w w:val="105"/>
        </w:rPr>
      </w:pPr>
      <w:r w:rsidRPr="0090411C">
        <w:rPr>
          <w:w w:val="105"/>
        </w:rPr>
        <w:t>A minimum grade of “C” is required in all required History courses</w:t>
      </w:r>
      <w:r w:rsidR="0014226F" w:rsidRPr="0090411C">
        <w:rPr>
          <w:w w:val="105"/>
        </w:rPr>
        <w:t xml:space="preserve">. </w:t>
      </w:r>
      <w:r w:rsidRPr="0090411C">
        <w:rPr>
          <w:w w:val="105"/>
        </w:rPr>
        <w:t>The requirement of History Option I is aligned with History programs offered at four-year institutions of higher learning and the discipline- related professional association, American Historical Association</w:t>
      </w:r>
      <w:r w:rsidR="0014226F" w:rsidRPr="0090411C">
        <w:rPr>
          <w:w w:val="105"/>
        </w:rPr>
        <w:t xml:space="preserve">. </w:t>
      </w:r>
      <w:r w:rsidRPr="0090411C">
        <w:rPr>
          <w:w w:val="105"/>
        </w:rPr>
        <w:t>History Option II is accredited by the National Council for Accreditation of Teacher Education.</w:t>
      </w:r>
    </w:p>
    <w:p w:rsidR="004E1023" w:rsidRPr="0090411C" w:rsidRDefault="004E1023" w:rsidP="001E0B4A">
      <w:pPr>
        <w:rPr>
          <w:rFonts w:cs="Iskoola Pota"/>
          <w:b/>
          <w:bCs/>
        </w:rPr>
      </w:pPr>
    </w:p>
    <w:p w:rsidR="004E1023" w:rsidRPr="0090411C" w:rsidRDefault="004E1023" w:rsidP="001E0B4A">
      <w:pPr>
        <w:rPr>
          <w:rFonts w:cs="Iskoola Pota"/>
          <w:color w:val="000000"/>
        </w:rPr>
      </w:pPr>
      <w:r w:rsidRPr="0090411C">
        <w:rPr>
          <w:rFonts w:cs="Iskoola Pota"/>
          <w:color w:val="000000"/>
        </w:rPr>
        <w:t>Option II of the History program is a combined program of history and education that prepares majors to meet the teacher certification requirements of the Office of the State Superintendent of Education, District of Columbia</w:t>
      </w:r>
      <w:r w:rsidR="0014226F" w:rsidRPr="0090411C">
        <w:rPr>
          <w:rFonts w:cs="Iskoola Pota"/>
          <w:color w:val="000000"/>
        </w:rPr>
        <w:t xml:space="preserve">. </w:t>
      </w:r>
      <w:r w:rsidRPr="0090411C">
        <w:rPr>
          <w:rFonts w:cs="Iskoola Pota"/>
          <w:color w:val="000000"/>
        </w:rPr>
        <w:t>It is an interdisciplinary program and includes courses not only in history and education but also in geography, political science, economics, and other social science fields</w:t>
      </w:r>
      <w:r w:rsidR="0014226F" w:rsidRPr="0090411C">
        <w:rPr>
          <w:rFonts w:cs="Iskoola Pota"/>
          <w:color w:val="000000"/>
        </w:rPr>
        <w:t xml:space="preserve">. </w:t>
      </w:r>
      <w:r w:rsidRPr="0090411C">
        <w:rPr>
          <w:rFonts w:cs="Iskoola Pota"/>
          <w:color w:val="000000"/>
        </w:rPr>
        <w:t>The goal is to prepare students to teach social studies at the secondary school level</w:t>
      </w:r>
      <w:r w:rsidR="0014226F" w:rsidRPr="0090411C">
        <w:rPr>
          <w:rFonts w:cs="Iskoola Pota"/>
          <w:color w:val="000000"/>
        </w:rPr>
        <w:t xml:space="preserve">. </w:t>
      </w:r>
      <w:r w:rsidRPr="0090411C">
        <w:rPr>
          <w:rFonts w:cs="Iskoola Pota"/>
          <w:color w:val="000000"/>
        </w:rPr>
        <w:t>Upon successful completion of the program, students are eligible for teacher certification in the District of Columbia.</w:t>
      </w:r>
    </w:p>
    <w:p w:rsidR="004E1023" w:rsidRPr="0090411C" w:rsidRDefault="004E1023" w:rsidP="001E0B4A">
      <w:pPr>
        <w:autoSpaceDE w:val="0"/>
        <w:autoSpaceDN w:val="0"/>
        <w:adjustRightInd w:val="0"/>
        <w:rPr>
          <w:rFonts w:cs="Iskoola Pota"/>
          <w:b/>
          <w:bCs/>
        </w:rPr>
      </w:pPr>
    </w:p>
    <w:p w:rsidR="004E1023" w:rsidRPr="0090411C" w:rsidRDefault="004E1023" w:rsidP="001E0B4A">
      <w:pPr>
        <w:autoSpaceDE w:val="0"/>
        <w:autoSpaceDN w:val="0"/>
        <w:adjustRightInd w:val="0"/>
        <w:rPr>
          <w:rFonts w:cs="Iskoola Pota"/>
          <w:b/>
          <w:bCs/>
        </w:rPr>
      </w:pPr>
      <w:r w:rsidRPr="0090411C">
        <w:rPr>
          <w:rFonts w:cs="Iskoola Pota"/>
          <w:b/>
          <w:bCs/>
        </w:rPr>
        <w:t>History Program</w:t>
      </w:r>
    </w:p>
    <w:p w:rsidR="004E1023" w:rsidRPr="0090411C" w:rsidRDefault="004E1023" w:rsidP="001E0B4A">
      <w:pPr>
        <w:rPr>
          <w:rFonts w:cs="Iskoola Pota"/>
          <w:b/>
          <w:color w:val="000000"/>
        </w:rPr>
      </w:pPr>
      <w:r w:rsidRPr="0090411C">
        <w:rPr>
          <w:rFonts w:cs="Iskoola Pota"/>
          <w:b/>
          <w:color w:val="000000"/>
        </w:rPr>
        <w:t>Undergraduate Research Activities</w:t>
      </w:r>
    </w:p>
    <w:p w:rsidR="008102AA" w:rsidRPr="0090411C" w:rsidRDefault="004E1023" w:rsidP="001E0B4A">
      <w:pPr>
        <w:rPr>
          <w:rFonts w:cs="Iskoola Pota"/>
          <w:color w:val="000000"/>
        </w:rPr>
      </w:pPr>
      <w:r w:rsidRPr="0090411C">
        <w:rPr>
          <w:rFonts w:cs="Iskoola Pota"/>
          <w:color w:val="000000"/>
        </w:rPr>
        <w:t>All students who take classes in the History Program are required to conduct primary and secondary source research projects</w:t>
      </w:r>
      <w:r w:rsidR="0014226F" w:rsidRPr="0090411C">
        <w:rPr>
          <w:rFonts w:cs="Iskoola Pota"/>
          <w:color w:val="000000"/>
        </w:rPr>
        <w:t xml:space="preserve">. </w:t>
      </w:r>
      <w:r w:rsidRPr="0090411C">
        <w:rPr>
          <w:rFonts w:cs="Iskoola Pota"/>
          <w:color w:val="000000"/>
        </w:rPr>
        <w:t xml:space="preserve">The rich resource of public history sites throughout </w:t>
      </w:r>
      <w:r w:rsidRPr="0090411C">
        <w:rPr>
          <w:rFonts w:cs="Iskoola Pota"/>
        </w:rPr>
        <w:t>Washington, DC, the nation’s capit</w:t>
      </w:r>
      <w:r w:rsidR="008102AA" w:rsidRPr="0090411C">
        <w:rPr>
          <w:rFonts w:cs="Iskoola Pota"/>
        </w:rPr>
        <w:t>a</w:t>
      </w:r>
      <w:r w:rsidRPr="0090411C">
        <w:rPr>
          <w:rFonts w:cs="Iskoola Pota"/>
        </w:rPr>
        <w:t>l, is the laboratory for both research projects and experiential experiences</w:t>
      </w:r>
      <w:r w:rsidR="0014226F" w:rsidRPr="0090411C">
        <w:rPr>
          <w:rFonts w:cs="Iskoola Pota"/>
        </w:rPr>
        <w:t xml:space="preserve">. </w:t>
      </w:r>
      <w:r w:rsidRPr="0090411C">
        <w:rPr>
          <w:rFonts w:cs="Iskoola Pota"/>
          <w:color w:val="000000"/>
        </w:rPr>
        <w:t>Through site visits to repositories, libraries, and archives, students gain first-hand experience working with primary sources</w:t>
      </w:r>
      <w:r w:rsidR="0014226F" w:rsidRPr="0090411C">
        <w:rPr>
          <w:rFonts w:cs="Iskoola Pota"/>
          <w:color w:val="000000"/>
        </w:rPr>
        <w:t xml:space="preserve">. </w:t>
      </w:r>
      <w:r w:rsidRPr="0090411C">
        <w:rPr>
          <w:rFonts w:cs="Iskoola Pota"/>
          <w:color w:val="000000"/>
        </w:rPr>
        <w:t>All history majors are required to conduct primary source research</w:t>
      </w:r>
      <w:r w:rsidR="0014226F" w:rsidRPr="0090411C">
        <w:rPr>
          <w:rFonts w:cs="Iskoola Pota"/>
          <w:color w:val="000000"/>
        </w:rPr>
        <w:t xml:space="preserve">. </w:t>
      </w:r>
      <w:r w:rsidRPr="0090411C">
        <w:rPr>
          <w:rFonts w:cs="Iskoola Pota"/>
          <w:color w:val="000000"/>
        </w:rPr>
        <w:t>Under the tutelage of department faculty, History majors present their research through poster sessions and presentations during the annual CAS Undergraduate Research Day and at annual meetings of discipline-related national conferences.</w:t>
      </w:r>
    </w:p>
    <w:p w:rsidR="008102AA" w:rsidRPr="0090411C" w:rsidRDefault="008102AA" w:rsidP="001E0B4A">
      <w:pPr>
        <w:rPr>
          <w:rFonts w:cs="Iskoola Pota"/>
          <w:color w:val="000000"/>
        </w:rPr>
      </w:pPr>
    </w:p>
    <w:p w:rsidR="004E1023" w:rsidRPr="0090411C" w:rsidRDefault="004E1023" w:rsidP="001E0B4A">
      <w:pPr>
        <w:autoSpaceDE w:val="0"/>
        <w:autoSpaceDN w:val="0"/>
        <w:adjustRightInd w:val="0"/>
        <w:rPr>
          <w:rFonts w:cs="Iskoola Pota"/>
          <w:b/>
        </w:rPr>
      </w:pPr>
      <w:r w:rsidRPr="0090411C">
        <w:rPr>
          <w:rFonts w:cs="Iskoola Pota"/>
          <w:b/>
        </w:rPr>
        <w:t xml:space="preserve">Political Science Curriculum </w:t>
      </w:r>
    </w:p>
    <w:p w:rsidR="004E1023" w:rsidRPr="0090411C" w:rsidRDefault="004E1023" w:rsidP="005549EE">
      <w:pPr>
        <w:pStyle w:val="Caption"/>
        <w:rPr>
          <w:iCs/>
          <w:spacing w:val="-4"/>
          <w:w w:val="105"/>
        </w:rPr>
      </w:pPr>
      <w:r w:rsidRPr="0090411C">
        <w:rPr>
          <w:w w:val="105"/>
        </w:rPr>
        <w:t>The Political Science program seeks to empower students through a rigorous academic curriculum that broadens their knowledge of political institutions and processes, instills political awareness and social consciousness, and encourages public service and civic engagement in the District of Columbia, the nation, and the global community</w:t>
      </w:r>
      <w:r w:rsidR="0014226F" w:rsidRPr="0090411C">
        <w:rPr>
          <w:w w:val="105"/>
        </w:rPr>
        <w:t xml:space="preserve">. </w:t>
      </w:r>
      <w:r w:rsidRPr="0090411C">
        <w:rPr>
          <w:w w:val="105"/>
        </w:rPr>
        <w:t>It strives to provide students with skills and dispositions that promote lifelong learning as well as prepare them for the changing trends in the 21</w:t>
      </w:r>
      <w:r w:rsidRPr="0090411C">
        <w:rPr>
          <w:w w:val="105"/>
          <w:vertAlign w:val="superscript"/>
        </w:rPr>
        <w:t>st</w:t>
      </w:r>
      <w:r w:rsidRPr="0090411C">
        <w:rPr>
          <w:w w:val="105"/>
        </w:rPr>
        <w:t xml:space="preserve"> century workforce</w:t>
      </w:r>
      <w:r w:rsidR="0014226F" w:rsidRPr="0090411C">
        <w:rPr>
          <w:w w:val="105"/>
        </w:rPr>
        <w:t xml:space="preserve">. </w:t>
      </w:r>
      <w:r w:rsidRPr="0090411C">
        <w:rPr>
          <w:iCs/>
          <w:spacing w:val="-4"/>
          <w:w w:val="105"/>
        </w:rPr>
        <w:t>Through its Bachelor of Arts degree, the program seeks to serve students by providing an engaging liberal arts experience that includes technological innovation in the classroom, co-curricular activities such as the Model Organization of American States and Model Arab League, experiential activities such as the Congressional Internship Program and internships in the public and private sectors,   and a faculty dedicated to student learning and professional scholarship</w:t>
      </w:r>
      <w:r w:rsidR="0014226F" w:rsidRPr="0090411C">
        <w:rPr>
          <w:iCs/>
          <w:spacing w:val="-4"/>
          <w:w w:val="105"/>
        </w:rPr>
        <w:t xml:space="preserve">. </w:t>
      </w:r>
      <w:r w:rsidRPr="0090411C">
        <w:rPr>
          <w:iCs/>
          <w:spacing w:val="-4"/>
          <w:w w:val="105"/>
        </w:rPr>
        <w:t>By facilitating the educational development of students, the Political Science program seeks to promote the welfare of the citizens of the District of Columbia in accordance with the University’s mission as an urban land grant institution of higher education.</w:t>
      </w:r>
    </w:p>
    <w:p w:rsidR="004E1023" w:rsidRPr="0090411C" w:rsidRDefault="004E1023" w:rsidP="005549EE">
      <w:pPr>
        <w:pStyle w:val="Caption"/>
        <w:rPr>
          <w:w w:val="105"/>
        </w:rPr>
      </w:pPr>
    </w:p>
    <w:p w:rsidR="004E1023" w:rsidRPr="0090411C" w:rsidRDefault="00945955" w:rsidP="005549EE">
      <w:pPr>
        <w:pStyle w:val="Caption"/>
        <w:rPr>
          <w:w w:val="105"/>
        </w:rPr>
      </w:pPr>
      <w:r>
        <w:rPr>
          <w:w w:val="105"/>
        </w:rPr>
        <w:t>The Bachelor of Arts</w:t>
      </w:r>
      <w:r w:rsidR="004E1023" w:rsidRPr="0090411C">
        <w:rPr>
          <w:w w:val="105"/>
        </w:rPr>
        <w:t xml:space="preserve"> in Political Science requires a minimum of one-hundred twenty (120) credits to complete, which includes thirty-seven (37) credits in </w:t>
      </w:r>
      <w:r w:rsidR="008D4CC3" w:rsidRPr="0090411C">
        <w:rPr>
          <w:w w:val="105"/>
        </w:rPr>
        <w:t>the General</w:t>
      </w:r>
      <w:r w:rsidR="004E1023" w:rsidRPr="0090411C">
        <w:rPr>
          <w:w w:val="105"/>
        </w:rPr>
        <w:t xml:space="preserve"> Education core and thirty-three (33) credits in Political Science courses</w:t>
      </w:r>
      <w:r w:rsidR="0014226F" w:rsidRPr="0090411C">
        <w:rPr>
          <w:w w:val="105"/>
        </w:rPr>
        <w:t xml:space="preserve">. </w:t>
      </w:r>
      <w:r w:rsidR="004E1023" w:rsidRPr="0090411C">
        <w:rPr>
          <w:w w:val="105"/>
        </w:rPr>
        <w:t>The core requirement courses are Introduction to Political Science, Introduction to American Government, Black Politics, Political Ideologies, Political Research Skills, Methods of Political Science, Senior Seminar, and Elementary Statistics</w:t>
      </w:r>
      <w:r w:rsidR="0014226F" w:rsidRPr="0090411C">
        <w:rPr>
          <w:w w:val="105"/>
        </w:rPr>
        <w:t xml:space="preserve">. </w:t>
      </w:r>
      <w:r w:rsidR="004E1023" w:rsidRPr="0090411C">
        <w:rPr>
          <w:w w:val="105"/>
        </w:rPr>
        <w:t>Majors must also complete nine (9) credit hours of major electives</w:t>
      </w:r>
      <w:r w:rsidR="0014226F" w:rsidRPr="0090411C">
        <w:rPr>
          <w:w w:val="105"/>
        </w:rPr>
        <w:t xml:space="preserve">. </w:t>
      </w:r>
      <w:r w:rsidR="004E1023" w:rsidRPr="0090411C">
        <w:rPr>
          <w:w w:val="105"/>
        </w:rPr>
        <w:t>A minimum grade of “C” is required in all required political science courses</w:t>
      </w:r>
      <w:r w:rsidR="0014226F" w:rsidRPr="0090411C">
        <w:rPr>
          <w:w w:val="105"/>
        </w:rPr>
        <w:t xml:space="preserve">. </w:t>
      </w:r>
      <w:r w:rsidR="004E1023" w:rsidRPr="0090411C">
        <w:rPr>
          <w:w w:val="105"/>
        </w:rPr>
        <w:t>The requirement of thirty-three credit hours is aligned with Political Science programs offered at four-year institutions of higher learning and the discipline-related professional association, American Political Science Association.</w:t>
      </w:r>
    </w:p>
    <w:p w:rsidR="004E1023" w:rsidRPr="0090411C" w:rsidRDefault="004E1023" w:rsidP="001E0B4A">
      <w:pPr>
        <w:autoSpaceDE w:val="0"/>
        <w:autoSpaceDN w:val="0"/>
        <w:adjustRightInd w:val="0"/>
        <w:rPr>
          <w:rFonts w:cs="Iskoola Pota"/>
        </w:rPr>
      </w:pPr>
    </w:p>
    <w:p w:rsidR="004E1023" w:rsidRPr="0090411C" w:rsidRDefault="00EA30AB" w:rsidP="001E0B4A">
      <w:pPr>
        <w:autoSpaceDE w:val="0"/>
        <w:autoSpaceDN w:val="0"/>
        <w:adjustRightInd w:val="0"/>
        <w:rPr>
          <w:rFonts w:cs="Iskoola Pota"/>
          <w:b/>
        </w:rPr>
      </w:pPr>
      <w:r w:rsidRPr="0090411C">
        <w:rPr>
          <w:rFonts w:cs="Iskoola Pota"/>
          <w:b/>
        </w:rPr>
        <w:t>Geography Courses</w:t>
      </w:r>
    </w:p>
    <w:p w:rsidR="004E1023" w:rsidRPr="0090411C" w:rsidRDefault="004E1023" w:rsidP="005549EE">
      <w:pPr>
        <w:pStyle w:val="Caption"/>
      </w:pPr>
      <w:r w:rsidRPr="0090411C">
        <w:t>Geography courses are a core set of spatial analytical courses and computer software application classes to enhance the curriculum of students in other majors</w:t>
      </w:r>
      <w:r w:rsidR="0014226F" w:rsidRPr="0090411C">
        <w:t xml:space="preserve">. </w:t>
      </w:r>
      <w:r w:rsidRPr="0090411C">
        <w:t>While students cannot major in Geography, they may select courses that strengthen their understanding of the role of physical and cultural factors in the development of societies in the world</w:t>
      </w:r>
      <w:r w:rsidR="0014226F" w:rsidRPr="0090411C">
        <w:t xml:space="preserve">. </w:t>
      </w:r>
      <w:r w:rsidRPr="0090411C">
        <w:t>Students majoring in any field may also acquire competencies in the application of geographic information systems (GIS) and computer cartography.</w:t>
      </w:r>
    </w:p>
    <w:p w:rsidR="004E1023" w:rsidRPr="0090411C" w:rsidRDefault="004E1023" w:rsidP="001E0B4A">
      <w:pPr>
        <w:autoSpaceDE w:val="0"/>
        <w:autoSpaceDN w:val="0"/>
        <w:adjustRightInd w:val="0"/>
        <w:rPr>
          <w:rFonts w:cs="Iskoola Pota"/>
        </w:rPr>
      </w:pPr>
    </w:p>
    <w:p w:rsidR="004E1023" w:rsidRPr="0090411C" w:rsidRDefault="00EA30AB" w:rsidP="001E0B4A">
      <w:pPr>
        <w:autoSpaceDE w:val="0"/>
        <w:autoSpaceDN w:val="0"/>
        <w:adjustRightInd w:val="0"/>
        <w:rPr>
          <w:rFonts w:cs="Iskoola Pota"/>
          <w:b/>
        </w:rPr>
      </w:pPr>
      <w:r w:rsidRPr="0090411C">
        <w:rPr>
          <w:rFonts w:cs="Iskoola Pota"/>
          <w:b/>
        </w:rPr>
        <w:t>Philosophy Courses</w:t>
      </w:r>
    </w:p>
    <w:p w:rsidR="004E1023" w:rsidRPr="0090411C" w:rsidRDefault="004E1023" w:rsidP="005549EE">
      <w:pPr>
        <w:pStyle w:val="Caption"/>
        <w:rPr>
          <w:b/>
          <w:bCs/>
        </w:rPr>
      </w:pPr>
      <w:r w:rsidRPr="0090411C">
        <w:t>While students cannot major in Philosophy, courses are offered</w:t>
      </w:r>
      <w:r w:rsidRPr="0090411C">
        <w:rPr>
          <w:b/>
          <w:bCs/>
        </w:rPr>
        <w:t xml:space="preserve"> </w:t>
      </w:r>
      <w:r w:rsidRPr="0090411C">
        <w:t>that provide students with an understanding of major problems that have occupied philosophers in various traditions</w:t>
      </w:r>
      <w:r w:rsidR="0014226F" w:rsidRPr="0090411C">
        <w:t xml:space="preserve">. </w:t>
      </w:r>
      <w:r w:rsidRPr="0090411C">
        <w:t>Specific objectives are to teach students to raise fundamental questions about society, its institutions, policies, and objectives</w:t>
      </w:r>
      <w:r w:rsidR="0014226F" w:rsidRPr="0090411C">
        <w:t xml:space="preserve">. </w:t>
      </w:r>
      <w:r w:rsidRPr="0090411C">
        <w:t>Also, a grounding in Philosophy trains students to examine critically the philosophical assumptions of a body of thought and to develop and articulate alternative philosophical frameworks</w:t>
      </w:r>
      <w:r w:rsidR="0014226F" w:rsidRPr="0090411C">
        <w:t xml:space="preserve">. </w:t>
      </w:r>
      <w:r w:rsidRPr="0090411C">
        <w:t>The course in logic develops analytical and inferential skills.</w:t>
      </w:r>
    </w:p>
    <w:p w:rsidR="004E1023" w:rsidRPr="0090411C" w:rsidRDefault="004E1023" w:rsidP="001E0B4A">
      <w:pPr>
        <w:autoSpaceDE w:val="0"/>
        <w:autoSpaceDN w:val="0"/>
        <w:adjustRightInd w:val="0"/>
        <w:rPr>
          <w:rFonts w:cs="Iskoola Pota"/>
        </w:rPr>
      </w:pPr>
    </w:p>
    <w:p w:rsidR="00EA30AB" w:rsidRPr="0090411C" w:rsidRDefault="00EA30AB" w:rsidP="001E0B4A">
      <w:pPr>
        <w:autoSpaceDE w:val="0"/>
        <w:autoSpaceDN w:val="0"/>
        <w:adjustRightInd w:val="0"/>
        <w:rPr>
          <w:rFonts w:cs="Iskoola Pota"/>
          <w:b/>
        </w:rPr>
      </w:pPr>
      <w:r w:rsidRPr="0090411C">
        <w:rPr>
          <w:rFonts w:cs="Iskoola Pota"/>
          <w:b/>
        </w:rPr>
        <w:t>Urban Studies Courses</w:t>
      </w:r>
    </w:p>
    <w:p w:rsidR="004E1023" w:rsidRPr="0090411C" w:rsidRDefault="004E1023" w:rsidP="001E0B4A">
      <w:pPr>
        <w:autoSpaceDE w:val="0"/>
        <w:autoSpaceDN w:val="0"/>
        <w:adjustRightInd w:val="0"/>
        <w:rPr>
          <w:rFonts w:cs="Iskoola Pota"/>
        </w:rPr>
      </w:pPr>
      <w:r w:rsidRPr="0090411C">
        <w:rPr>
          <w:rFonts w:cs="Iskoola Pota"/>
        </w:rPr>
        <w:t>The Urban Studies program was discontinued effective fall 2011 as a result of a resolution of the UDC Board of Trustees</w:t>
      </w:r>
      <w:r w:rsidR="0014226F" w:rsidRPr="0090411C">
        <w:rPr>
          <w:rFonts w:cs="Iskoola Pota"/>
        </w:rPr>
        <w:t xml:space="preserve">. </w:t>
      </w:r>
      <w:r w:rsidRPr="0090411C">
        <w:rPr>
          <w:rFonts w:cs="Iskoola Pota"/>
        </w:rPr>
        <w:t>Students currently matriculating as Urban Studies majors will be able to complete their degree program</w:t>
      </w:r>
      <w:r w:rsidR="0014226F" w:rsidRPr="0090411C">
        <w:rPr>
          <w:rFonts w:cs="Iskoola Pota"/>
        </w:rPr>
        <w:t xml:space="preserve">. </w:t>
      </w:r>
      <w:r w:rsidRPr="0090411C">
        <w:rPr>
          <w:rFonts w:cs="Iskoola Pota"/>
        </w:rPr>
        <w:t>While students cannot major in Urban Studies, a core set of courses addressing the unique social, economic, and political problems associated with urban communities are offered in support of other academic majors</w:t>
      </w:r>
      <w:r w:rsidR="0014226F" w:rsidRPr="0090411C">
        <w:rPr>
          <w:rFonts w:cs="Iskoola Pota"/>
        </w:rPr>
        <w:t xml:space="preserve">. </w:t>
      </w:r>
    </w:p>
    <w:p w:rsidR="004E1023" w:rsidRPr="0090411C" w:rsidRDefault="004E1023" w:rsidP="005549EE">
      <w:pPr>
        <w:pStyle w:val="Caption"/>
      </w:pPr>
    </w:p>
    <w:p w:rsidR="004E1023" w:rsidRPr="0090411C" w:rsidRDefault="004E1023" w:rsidP="005549EE">
      <w:pPr>
        <w:pStyle w:val="Caption"/>
      </w:pPr>
      <w:r w:rsidRPr="0090411C">
        <w:t>All current and prospective undergraduate students are encouraged to visit or call the Department of</w:t>
      </w:r>
      <w:r w:rsidR="00945955">
        <w:t xml:space="preserve"> Political Science, History &amp; </w:t>
      </w:r>
      <w:r w:rsidRPr="0090411C">
        <w:t>Global Studies for curricular information and advising assistance</w:t>
      </w:r>
      <w:r w:rsidR="0014226F" w:rsidRPr="0090411C">
        <w:t xml:space="preserve">. </w:t>
      </w:r>
      <w:r w:rsidRPr="0090411C">
        <w:t>The D</w:t>
      </w:r>
      <w:r w:rsidR="00B112E8" w:rsidRPr="0090411C">
        <w:t>epartment is located in Bldg.</w:t>
      </w:r>
      <w:r w:rsidR="00006802">
        <w:t xml:space="preserve"> 41</w:t>
      </w:r>
      <w:r w:rsidR="00945955">
        <w:t>, Room</w:t>
      </w:r>
      <w:r w:rsidRPr="0090411C">
        <w:t xml:space="preserve"> 413.</w:t>
      </w:r>
    </w:p>
    <w:p w:rsidR="004E1023" w:rsidRPr="0090411C" w:rsidRDefault="004E1023" w:rsidP="005549EE">
      <w:pPr>
        <w:pStyle w:val="Caption"/>
      </w:pPr>
    </w:p>
    <w:p w:rsidR="004E1023" w:rsidRPr="0090411C" w:rsidRDefault="004E1023" w:rsidP="005549EE">
      <w:pPr>
        <w:pStyle w:val="Caption"/>
      </w:pPr>
      <w:r w:rsidRPr="0090411C">
        <w:t>Program major academic worksheets and general information materials are available online</w:t>
      </w:r>
      <w:r w:rsidR="008102AA" w:rsidRPr="0090411C">
        <w:t>, in</w:t>
      </w:r>
      <w:r w:rsidRPr="0090411C">
        <w:t xml:space="preserve"> the department</w:t>
      </w:r>
      <w:r w:rsidR="008102AA" w:rsidRPr="0090411C">
        <w:t>’</w:t>
      </w:r>
      <w:r w:rsidRPr="0090411C">
        <w:t>s office</w:t>
      </w:r>
      <w:r w:rsidR="008102AA" w:rsidRPr="0090411C">
        <w:t>,</w:t>
      </w:r>
      <w:r w:rsidRPr="0090411C">
        <w:t xml:space="preserve"> and </w:t>
      </w:r>
      <w:r w:rsidR="00E50F13" w:rsidRPr="0090411C">
        <w:t>in</w:t>
      </w:r>
      <w:r w:rsidR="008102AA" w:rsidRPr="0090411C">
        <w:t xml:space="preserve"> </w:t>
      </w:r>
      <w:r w:rsidRPr="0090411C">
        <w:t>the Academic Advising Center for four-year students and in the Student Success Center for two-year students.</w:t>
      </w:r>
    </w:p>
    <w:p w:rsidR="004E1023" w:rsidRPr="0090411C" w:rsidRDefault="004E1023" w:rsidP="001E0B4A">
      <w:pPr>
        <w:autoSpaceDE w:val="0"/>
        <w:autoSpaceDN w:val="0"/>
        <w:adjustRightInd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Political Science Program</w:t>
      </w:r>
    </w:p>
    <w:p w:rsidR="004E1023" w:rsidRPr="0090411C" w:rsidRDefault="004E1023" w:rsidP="001E0B4A">
      <w:pPr>
        <w:rPr>
          <w:rFonts w:cs="Iskoola Pota"/>
          <w:b/>
        </w:rPr>
      </w:pPr>
      <w:r w:rsidRPr="0090411C">
        <w:rPr>
          <w:rFonts w:cs="Iskoola Pota"/>
          <w:b/>
        </w:rPr>
        <w:t>Undergraduate Research Activities</w:t>
      </w:r>
    </w:p>
    <w:p w:rsidR="004E1023" w:rsidRPr="0090411C" w:rsidRDefault="004E1023" w:rsidP="005549EE">
      <w:pPr>
        <w:pStyle w:val="Caption"/>
        <w:rPr>
          <w:color w:val="000000"/>
        </w:rPr>
      </w:pPr>
      <w:r w:rsidRPr="0090411C">
        <w:rPr>
          <w:w w:val="105"/>
        </w:rPr>
        <w:t xml:space="preserve">The Political Science program has a capstone </w:t>
      </w:r>
      <w:r w:rsidR="008D4CC3" w:rsidRPr="0090411C">
        <w:rPr>
          <w:w w:val="105"/>
        </w:rPr>
        <w:t>experience that</w:t>
      </w:r>
      <w:r w:rsidRPr="0090411C">
        <w:rPr>
          <w:w w:val="105"/>
        </w:rPr>
        <w:t xml:space="preserve"> requires students to successfully complete three (3) research based courses, in sequential order, and to apply acquired research skills in conducting</w:t>
      </w:r>
      <w:r w:rsidRPr="0090411C">
        <w:t xml:space="preserve"> a research project that results in the submission of an empirical paper, </w:t>
      </w:r>
      <w:r w:rsidR="008D4CC3" w:rsidRPr="0090411C">
        <w:t>oral presentation</w:t>
      </w:r>
      <w:r w:rsidRPr="0090411C">
        <w:t>, and defense</w:t>
      </w:r>
      <w:r w:rsidR="0014226F" w:rsidRPr="0090411C">
        <w:t xml:space="preserve">. </w:t>
      </w:r>
      <w:r w:rsidRPr="0090411C">
        <w:t>The three (3) building block courses are Political Research Skills (295), Methods of Political Science (</w:t>
      </w:r>
      <w:r w:rsidR="008D4CC3" w:rsidRPr="0090411C">
        <w:t>497),</w:t>
      </w:r>
      <w:r w:rsidRPr="0090411C">
        <w:t xml:space="preserve"> and Senior Seminar (498)</w:t>
      </w:r>
      <w:r w:rsidR="0014226F" w:rsidRPr="0090411C">
        <w:t xml:space="preserve">. </w:t>
      </w:r>
      <w:r w:rsidRPr="0090411C">
        <w:rPr>
          <w:color w:val="000000"/>
        </w:rPr>
        <w:t>Under the tutelage of department faculty, Political Science majors present their research through poster sessions and presentations during the annual CAS Undergraduate Research Day and at annual meetings of discipline-related national conferences.</w:t>
      </w:r>
    </w:p>
    <w:p w:rsidR="004E1023" w:rsidRPr="0090411C" w:rsidRDefault="004E1023" w:rsidP="001E0B4A">
      <w:pPr>
        <w:pStyle w:val="WPNormal"/>
        <w:rPr>
          <w:rFonts w:ascii="Garamond" w:hAnsi="Garamond" w:cs="Iskoola Pota"/>
          <w:sz w:val="20"/>
          <w:szCs w:val="20"/>
        </w:rPr>
      </w:pPr>
    </w:p>
    <w:p w:rsidR="004E1023" w:rsidRPr="0090411C" w:rsidRDefault="004E1023" w:rsidP="001E0B4A">
      <w:pPr>
        <w:pStyle w:val="WPNormal"/>
        <w:rPr>
          <w:rFonts w:ascii="Garamond" w:hAnsi="Garamond" w:cs="Iskoola Pota"/>
          <w:b/>
          <w:sz w:val="20"/>
          <w:szCs w:val="20"/>
        </w:rPr>
      </w:pPr>
      <w:r w:rsidRPr="0090411C">
        <w:rPr>
          <w:rFonts w:ascii="Garamond" w:hAnsi="Garamond" w:cs="Iskoola Pota"/>
          <w:b/>
          <w:sz w:val="20"/>
          <w:szCs w:val="20"/>
        </w:rPr>
        <w:t>Congressional and Public Sector Internships</w:t>
      </w:r>
    </w:p>
    <w:p w:rsidR="004E1023" w:rsidRPr="0090411C" w:rsidRDefault="004E1023" w:rsidP="005549EE">
      <w:pPr>
        <w:pStyle w:val="Caption"/>
      </w:pPr>
      <w:r w:rsidRPr="0090411C">
        <w:t>Washington, D.C., the center of the national government and the government of District of Columbia serves as a laboratory offering students the opportunity to interact and observe the practical aspects of the discipline of Political Science</w:t>
      </w:r>
      <w:r w:rsidR="0014226F" w:rsidRPr="0090411C">
        <w:t xml:space="preserve">. </w:t>
      </w:r>
      <w:r w:rsidRPr="0090411C">
        <w:t>Students participate in numerous internships that provide opportunities for modeling future career options</w:t>
      </w:r>
      <w:r w:rsidR="0014226F" w:rsidRPr="0090411C">
        <w:t xml:space="preserve">. </w:t>
      </w:r>
      <w:r w:rsidRPr="0090411C">
        <w:t>The Congressional Internship Program (CIP) offers students the opportunity to serve as staff interns in a Congressional office while earning academic credit</w:t>
      </w:r>
      <w:r w:rsidR="0014226F" w:rsidRPr="0090411C">
        <w:t xml:space="preserve">. </w:t>
      </w:r>
      <w:r w:rsidRPr="0090411C">
        <w:t>Students acquire hands-on experience at the level of the federal government, establish professional networks, and integrate their internship experience and scholarship through rigorous academic mentorship with department faculty.</w:t>
      </w:r>
    </w:p>
    <w:p w:rsidR="004E1023" w:rsidRPr="0090411C" w:rsidRDefault="004E1023" w:rsidP="001E0B4A">
      <w:pPr>
        <w:autoSpaceDE w:val="0"/>
        <w:autoSpaceDN w:val="0"/>
        <w:adjustRightInd w:val="0"/>
        <w:rPr>
          <w:rFonts w:cs="Iskoola Pota"/>
          <w:b/>
        </w:rPr>
      </w:pPr>
      <w:r w:rsidRPr="0090411C">
        <w:rPr>
          <w:rFonts w:cs="Iskoola Pota"/>
          <w:b/>
        </w:rPr>
        <w:br/>
        <w:t>Co-Curricular Activities</w:t>
      </w:r>
    </w:p>
    <w:p w:rsidR="0020653A" w:rsidRDefault="004E1023" w:rsidP="001E0B4A">
      <w:pPr>
        <w:rPr>
          <w:b/>
        </w:rPr>
      </w:pPr>
      <w:r w:rsidRPr="0090411C">
        <w:t xml:space="preserve">A major Political Science initiative is the annual participation of students in </w:t>
      </w:r>
      <w:r w:rsidRPr="0090411C">
        <w:rPr>
          <w:bCs/>
          <w:iCs/>
          <w:w w:val="105"/>
        </w:rPr>
        <w:t>the Model Organization of American States and Model Arab League, international model simulation projects</w:t>
      </w:r>
      <w:r w:rsidR="0014226F" w:rsidRPr="0090411C">
        <w:rPr>
          <w:bCs/>
          <w:iCs/>
          <w:w w:val="105"/>
        </w:rPr>
        <w:t xml:space="preserve">. </w:t>
      </w:r>
      <w:r w:rsidRPr="0090411C">
        <w:rPr>
          <w:spacing w:val="-1"/>
        </w:rPr>
        <w:t>These activities link students to opportunities for participation in global affairs by interacting with the diplomatic community and establishing relationships with students throughout the western hemisphere.</w:t>
      </w:r>
      <w:bookmarkStart w:id="575" w:name="_Toc343876372"/>
    </w:p>
    <w:p w:rsidR="00945955" w:rsidRPr="0090411C" w:rsidRDefault="00945955" w:rsidP="001E0B4A">
      <w:pPr>
        <w:rPr>
          <w:b/>
        </w:rPr>
      </w:pPr>
    </w:p>
    <w:p w:rsidR="004E1023" w:rsidRPr="0090411C" w:rsidRDefault="004E1023" w:rsidP="001E0B4A">
      <w:pPr>
        <w:pBdr>
          <w:bottom w:val="single" w:sz="4" w:space="1" w:color="auto"/>
        </w:pBdr>
        <w:rPr>
          <w:b/>
        </w:rPr>
      </w:pPr>
      <w:r w:rsidRPr="0090411C">
        <w:rPr>
          <w:b/>
        </w:rPr>
        <w:t>Department of Political Science, History &amp; Global</w:t>
      </w:r>
      <w:r w:rsidR="007A6E8F" w:rsidRPr="0090411C">
        <w:rPr>
          <w:b/>
        </w:rPr>
        <w:t xml:space="preserve"> Studies</w:t>
      </w:r>
      <w:bookmarkEnd w:id="575"/>
      <w:r w:rsidRPr="0090411C">
        <w:rPr>
          <w:b/>
        </w:rPr>
        <w:t xml:space="preserve"> </w:t>
      </w:r>
    </w:p>
    <w:p w:rsidR="004E1023" w:rsidRPr="0090411C" w:rsidRDefault="004E1023" w:rsidP="001E0B4A">
      <w:pPr>
        <w:rPr>
          <w:b/>
        </w:rPr>
      </w:pPr>
      <w:bookmarkStart w:id="576" w:name="_Toc343876373"/>
      <w:r w:rsidRPr="0090411C">
        <w:rPr>
          <w:b/>
        </w:rPr>
        <w:t>Bachelor of Ar</w:t>
      </w:r>
      <w:r w:rsidR="00945955">
        <w:rPr>
          <w:b/>
        </w:rPr>
        <w:t xml:space="preserve">ts in History, </w:t>
      </w:r>
      <w:r w:rsidRPr="0090411C">
        <w:rPr>
          <w:b/>
        </w:rPr>
        <w:t xml:space="preserve">Option I </w:t>
      </w:r>
      <w:bookmarkEnd w:id="576"/>
    </w:p>
    <w:p w:rsidR="004E1023" w:rsidRPr="0090411C" w:rsidRDefault="004E1023" w:rsidP="005549EE">
      <w:pPr>
        <w:pStyle w:val="Caption"/>
      </w:pPr>
    </w:p>
    <w:p w:rsidR="004E1023" w:rsidRPr="00945955" w:rsidRDefault="00945955" w:rsidP="005549EE">
      <w:pPr>
        <w:pStyle w:val="Caption"/>
        <w:rPr>
          <w:b/>
        </w:rPr>
      </w:pPr>
      <w:r>
        <w:rPr>
          <w:b/>
        </w:rPr>
        <w:t>Credit Statement</w:t>
      </w:r>
      <w:r w:rsidR="004E1023" w:rsidRPr="00945955">
        <w:rPr>
          <w:b/>
        </w:rPr>
        <w:t xml:space="preserve"> </w:t>
      </w:r>
    </w:p>
    <w:p w:rsidR="004E1023" w:rsidRPr="0090411C" w:rsidRDefault="00006802" w:rsidP="005549EE">
      <w:pPr>
        <w:pStyle w:val="Caption"/>
      </w:pPr>
      <w:r>
        <w:t xml:space="preserve">Total credit hours of college </w:t>
      </w:r>
      <w:r w:rsidR="004E1023" w:rsidRPr="0090411C">
        <w:t>level courses required for graduation: 120</w:t>
      </w:r>
      <w:r w:rsidR="00945955">
        <w:t>.</w:t>
      </w:r>
    </w:p>
    <w:p w:rsidR="004E1023" w:rsidRPr="0090411C" w:rsidRDefault="004E1023" w:rsidP="001E0B4A">
      <w:pPr>
        <w:autoSpaceDE w:val="0"/>
        <w:autoSpaceDN w:val="0"/>
        <w:adjustRightInd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 xml:space="preserve">Admission Statement </w:t>
      </w:r>
    </w:p>
    <w:p w:rsidR="004E1023" w:rsidRPr="0090411C" w:rsidRDefault="00006802" w:rsidP="001E0B4A">
      <w:pPr>
        <w:autoSpaceDE w:val="0"/>
        <w:autoSpaceDN w:val="0"/>
        <w:adjustRightInd w:val="0"/>
        <w:rPr>
          <w:rFonts w:cs="Iskoola Pota"/>
        </w:rPr>
      </w:pPr>
      <w:r>
        <w:rPr>
          <w:rFonts w:cs="Iskoola Pota"/>
        </w:rPr>
        <w:t>The History m</w:t>
      </w:r>
      <w:r w:rsidR="004E1023" w:rsidRPr="0090411C">
        <w:rPr>
          <w:rFonts w:cs="Iskoola Pota"/>
        </w:rPr>
        <w:t>ajor is unrestricted, and any student eligible for admission to the University is eligible to declare History as a major.</w:t>
      </w:r>
    </w:p>
    <w:p w:rsidR="004E1023" w:rsidRPr="0090411C" w:rsidRDefault="004E1023" w:rsidP="001E0B4A">
      <w:pPr>
        <w:autoSpaceDE w:val="0"/>
        <w:autoSpaceDN w:val="0"/>
        <w:adjustRightInd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 xml:space="preserve">GPA Statement </w:t>
      </w:r>
    </w:p>
    <w:p w:rsidR="004E1023" w:rsidRPr="0090411C" w:rsidRDefault="004E1023" w:rsidP="001E0B4A">
      <w:pPr>
        <w:autoSpaceDE w:val="0"/>
        <w:autoSpaceDN w:val="0"/>
        <w:adjustRightInd w:val="0"/>
        <w:rPr>
          <w:rFonts w:cs="Iskoola Pota"/>
        </w:rPr>
      </w:pPr>
      <w:r w:rsidRPr="0090411C">
        <w:rPr>
          <w:rFonts w:cs="Iskoola Pota"/>
        </w:rPr>
        <w:t xml:space="preserve">Students must earn a minimum grade of “C” and an average grade of “C” in all required ancillary courses and in all required History courses. </w:t>
      </w:r>
    </w:p>
    <w:p w:rsidR="004E1023" w:rsidRPr="0090411C" w:rsidRDefault="004E1023" w:rsidP="001E0B4A">
      <w:pPr>
        <w:autoSpaceDE w:val="0"/>
        <w:autoSpaceDN w:val="0"/>
        <w:adjustRightInd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Residency Statement</w:t>
      </w:r>
    </w:p>
    <w:p w:rsidR="004E1023" w:rsidRPr="0090411C" w:rsidRDefault="00273F2D" w:rsidP="001E0B4A">
      <w:pPr>
        <w:autoSpaceDE w:val="0"/>
        <w:autoSpaceDN w:val="0"/>
        <w:adjustRightInd w:val="0"/>
        <w:rPr>
          <w:rFonts w:cs="Iskoola Pota"/>
        </w:rPr>
      </w:pPr>
      <w:r>
        <w:rPr>
          <w:rFonts w:cs="Iskoola Pota"/>
        </w:rPr>
        <w:t>The History p</w:t>
      </w:r>
      <w:r w:rsidR="00945955">
        <w:rPr>
          <w:rFonts w:cs="Iskoola Pota"/>
        </w:rPr>
        <w:t xml:space="preserve">rogram, </w:t>
      </w:r>
      <w:r w:rsidR="0026583D" w:rsidRPr="0090411C">
        <w:rPr>
          <w:rFonts w:cs="Iskoola Pota"/>
        </w:rPr>
        <w:t>Option I</w:t>
      </w:r>
      <w:r w:rsidR="00945955">
        <w:rPr>
          <w:rFonts w:cs="Iskoola Pota"/>
        </w:rPr>
        <w:t xml:space="preserve">, </w:t>
      </w:r>
      <w:r w:rsidR="004E1023" w:rsidRPr="0090411C">
        <w:rPr>
          <w:rFonts w:cs="Iskoola Pota"/>
        </w:rPr>
        <w:t xml:space="preserve">requires the completion of </w:t>
      </w:r>
      <w:r w:rsidR="002861DC" w:rsidRPr="0090411C">
        <w:rPr>
          <w:rFonts w:cs="Iskoola Pota"/>
        </w:rPr>
        <w:t>39 credits</w:t>
      </w:r>
      <w:r w:rsidR="0014226F" w:rsidRPr="0090411C">
        <w:rPr>
          <w:rFonts w:cs="Iskoola Pota"/>
        </w:rPr>
        <w:t xml:space="preserve">. </w:t>
      </w:r>
      <w:r w:rsidR="0026583D" w:rsidRPr="0090411C">
        <w:rPr>
          <w:rFonts w:cs="Iskoola Pota"/>
        </w:rPr>
        <w:t>O</w:t>
      </w:r>
      <w:r w:rsidR="00CA1A7B" w:rsidRPr="0090411C">
        <w:rPr>
          <w:rFonts w:cs="Iskoola Pota"/>
        </w:rPr>
        <w:t>f</w:t>
      </w:r>
      <w:r w:rsidR="0026583D" w:rsidRPr="0090411C">
        <w:rPr>
          <w:rFonts w:cs="Iskoola Pota"/>
        </w:rPr>
        <w:t xml:space="preserve"> the required 39 credits, </w:t>
      </w:r>
      <w:r w:rsidR="004E1023" w:rsidRPr="0090411C">
        <w:rPr>
          <w:rFonts w:cs="Iskoola Pota"/>
        </w:rPr>
        <w:t>21 credits</w:t>
      </w:r>
      <w:r w:rsidR="002861DC" w:rsidRPr="0090411C">
        <w:rPr>
          <w:rFonts w:cs="Iskoola Pota"/>
        </w:rPr>
        <w:t xml:space="preserve"> must be taken in residence at the University </w:t>
      </w:r>
      <w:r w:rsidR="004E1023" w:rsidRPr="0090411C">
        <w:rPr>
          <w:rFonts w:cs="Iskoola Pota"/>
        </w:rPr>
        <w:t>of the District of Columbia.</w:t>
      </w:r>
    </w:p>
    <w:p w:rsidR="004E1023" w:rsidRPr="0090411C" w:rsidRDefault="004E1023" w:rsidP="001E0B4A">
      <w:pPr>
        <w:autoSpaceDE w:val="0"/>
        <w:autoSpaceDN w:val="0"/>
        <w:adjustRightInd w:val="0"/>
        <w:rPr>
          <w:rFonts w:cs="Iskoola Pota"/>
          <w:b/>
        </w:rPr>
      </w:pPr>
      <w:r w:rsidRPr="0090411C">
        <w:rPr>
          <w:rFonts w:cs="Iskoola Pota"/>
          <w:b/>
          <w:bCs/>
        </w:rPr>
        <w:t xml:space="preserve"> </w:t>
      </w:r>
      <w:r w:rsidRPr="0090411C">
        <w:rPr>
          <w:rFonts w:cs="Iskoola Pota"/>
          <w:b/>
        </w:rPr>
        <w:t xml:space="preserve"> </w:t>
      </w:r>
    </w:p>
    <w:tbl>
      <w:tblPr>
        <w:tblW w:w="5000" w:type="pct"/>
        <w:jc w:val="center"/>
        <w:tblLook w:val="04A0"/>
      </w:tblPr>
      <w:tblGrid>
        <w:gridCol w:w="5256"/>
      </w:tblGrid>
      <w:tr w:rsidR="004E1023" w:rsidRPr="0090411C" w:rsidTr="00850803">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945955" w:rsidP="001E0B4A">
            <w:pPr>
              <w:rPr>
                <w:rFonts w:cs="Iskoola Pota"/>
                <w:b/>
                <w:bCs/>
                <w:iCs/>
                <w:color w:val="000000"/>
                <w:sz w:val="18"/>
                <w:szCs w:val="18"/>
              </w:rPr>
            </w:pPr>
            <w:r>
              <w:rPr>
                <w:rFonts w:cs="Iskoola Pota"/>
                <w:b/>
                <w:bCs/>
                <w:iCs/>
                <w:color w:val="000000"/>
                <w:sz w:val="18"/>
                <w:szCs w:val="18"/>
              </w:rPr>
              <w:t>General Education Requirements</w:t>
            </w:r>
            <w:r w:rsidR="0026583D" w:rsidRPr="0090411C">
              <w:rPr>
                <w:rFonts w:cs="Iskoola Pota"/>
                <w:b/>
                <w:bCs/>
                <w:iCs/>
                <w:color w:val="000000"/>
                <w:sz w:val="18"/>
                <w:szCs w:val="18"/>
              </w:rPr>
              <w:t xml:space="preserve"> </w:t>
            </w:r>
            <w:r w:rsidR="00006802">
              <w:rPr>
                <w:rFonts w:cs="Iskoola Pota"/>
                <w:b/>
                <w:bCs/>
                <w:iCs/>
                <w:color w:val="000000"/>
                <w:sz w:val="18"/>
                <w:szCs w:val="18"/>
              </w:rPr>
              <w:t>( 39 C</w:t>
            </w:r>
            <w:r w:rsidR="004E1023" w:rsidRPr="0090411C">
              <w:rPr>
                <w:rFonts w:cs="Iskoola Pota"/>
                <w:b/>
                <w:bCs/>
                <w:iCs/>
                <w:color w:val="000000"/>
                <w:sz w:val="18"/>
                <w:szCs w:val="18"/>
              </w:rPr>
              <w:t>redits)</w:t>
            </w:r>
          </w:p>
        </w:tc>
      </w:tr>
      <w:tr w:rsidR="004E1023" w:rsidRPr="0090411C" w:rsidTr="00850803">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110  Foundation Writing I (3)                                 </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111 Foundation Writing II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220 Discovery Writing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w:t>
            </w:r>
            <w:r w:rsidR="00B112E8" w:rsidRPr="0090411C">
              <w:rPr>
                <w:rFonts w:cs="Iskoola Pota"/>
                <w:color w:val="000000"/>
                <w:sz w:val="18"/>
                <w:szCs w:val="18"/>
              </w:rPr>
              <w:t xml:space="preserve"> </w:t>
            </w:r>
            <w:r w:rsidRPr="0090411C">
              <w:rPr>
                <w:rFonts w:cs="Iskoola Pota"/>
                <w:color w:val="000000"/>
                <w:sz w:val="18"/>
                <w:szCs w:val="18"/>
              </w:rPr>
              <w:t>120  Found</w:t>
            </w:r>
            <w:r w:rsidR="00945955">
              <w:rPr>
                <w:rFonts w:cs="Iskoola Pota"/>
                <w:color w:val="000000"/>
                <w:sz w:val="18"/>
                <w:szCs w:val="18"/>
              </w:rPr>
              <w:t xml:space="preserve">ation Quantitative Reasoning </w:t>
            </w:r>
            <w:r w:rsidRPr="0090411C">
              <w:rPr>
                <w:rFonts w:cs="Iskoola Pota"/>
                <w:color w:val="000000"/>
                <w:sz w:val="18"/>
                <w:szCs w:val="18"/>
              </w:rPr>
              <w:t>(3)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220 </w:t>
            </w:r>
            <w:r w:rsidR="0026583D" w:rsidRPr="0090411C">
              <w:rPr>
                <w:rFonts w:cs="Iskoola Pota"/>
                <w:color w:val="000000"/>
                <w:sz w:val="18"/>
                <w:szCs w:val="18"/>
              </w:rPr>
              <w:t xml:space="preserve">Discovery </w:t>
            </w:r>
            <w:r w:rsidRPr="0090411C">
              <w:rPr>
                <w:rFonts w:cs="Iskoola Pota"/>
                <w:color w:val="000000"/>
                <w:sz w:val="18"/>
                <w:szCs w:val="18"/>
              </w:rPr>
              <w:t>Quantitative Reasoning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280 </w:t>
            </w:r>
            <w:r w:rsidR="0026583D" w:rsidRPr="0090411C">
              <w:rPr>
                <w:rFonts w:cs="Iskoola Pota"/>
                <w:color w:val="000000"/>
                <w:sz w:val="18"/>
                <w:szCs w:val="18"/>
              </w:rPr>
              <w:t xml:space="preserve">Discovery </w:t>
            </w:r>
            <w:r w:rsidRPr="0090411C">
              <w:rPr>
                <w:rFonts w:cs="Iskoola Pota"/>
                <w:color w:val="000000"/>
                <w:sz w:val="18"/>
                <w:szCs w:val="18"/>
              </w:rPr>
              <w:t>Civics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270 </w:t>
            </w:r>
            <w:r w:rsidR="0026583D" w:rsidRPr="0090411C">
              <w:rPr>
                <w:rFonts w:cs="Iskoola Pota"/>
                <w:color w:val="000000"/>
                <w:sz w:val="18"/>
                <w:szCs w:val="18"/>
              </w:rPr>
              <w:t xml:space="preserve">Discovery </w:t>
            </w:r>
            <w:r w:rsidRPr="0090411C">
              <w:rPr>
                <w:rFonts w:cs="Iskoola Pota"/>
                <w:color w:val="000000"/>
                <w:sz w:val="18"/>
                <w:szCs w:val="18"/>
              </w:rPr>
              <w:t>Diversity (3)</w:t>
            </w:r>
          </w:p>
        </w:tc>
      </w:tr>
      <w:tr w:rsidR="004E1023" w:rsidRPr="0090411C" w:rsidTr="00850803">
        <w:trPr>
          <w:trHeight w:val="144"/>
          <w:jc w:val="center"/>
        </w:trPr>
        <w:tc>
          <w:tcPr>
            <w:tcW w:w="5000" w:type="pct"/>
            <w:shd w:val="clear" w:color="auto" w:fill="auto"/>
            <w:noWrap/>
            <w:vAlign w:val="center"/>
            <w:hideMark/>
          </w:tcPr>
          <w:p w:rsidR="004E1023" w:rsidRPr="0090411C" w:rsidRDefault="0078565D" w:rsidP="001E0B4A">
            <w:pPr>
              <w:rPr>
                <w:rFonts w:cs="Iskoola Pota"/>
                <w:color w:val="000000"/>
                <w:sz w:val="18"/>
                <w:szCs w:val="18"/>
              </w:rPr>
            </w:pPr>
            <w:r w:rsidRPr="0090411C">
              <w:rPr>
                <w:rFonts w:cs="Iskoola Pota"/>
                <w:color w:val="000000"/>
                <w:sz w:val="18"/>
                <w:szCs w:val="18"/>
              </w:rPr>
              <w:t>IGED  260 Discovery Science &amp; Lab</w:t>
            </w:r>
            <w:r w:rsidR="004E1023" w:rsidRPr="0090411C">
              <w:rPr>
                <w:rFonts w:cs="Iskoola Pota"/>
                <w:color w:val="000000"/>
                <w:sz w:val="18"/>
                <w:szCs w:val="18"/>
              </w:rPr>
              <w:t xml:space="preserve"> (4)</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w:t>
            </w:r>
            <w:r w:rsidR="00B112E8" w:rsidRPr="0090411C">
              <w:rPr>
                <w:rFonts w:cs="Iskoola Pota"/>
                <w:color w:val="000000"/>
                <w:sz w:val="18"/>
                <w:szCs w:val="18"/>
              </w:rPr>
              <w:t xml:space="preserve"> </w:t>
            </w:r>
            <w:r w:rsidRPr="0090411C">
              <w:rPr>
                <w:rFonts w:cs="Iskoola Pota"/>
                <w:color w:val="000000"/>
                <w:sz w:val="18"/>
                <w:szCs w:val="18"/>
              </w:rPr>
              <w:t>140  Foundation Ethics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250 Effective Use of Technology</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130 Foundation </w:t>
            </w:r>
            <w:r w:rsidR="00B112E8" w:rsidRPr="0090411C">
              <w:rPr>
                <w:rFonts w:cs="Iskoola Pota"/>
                <w:color w:val="000000"/>
                <w:sz w:val="18"/>
                <w:szCs w:val="18"/>
              </w:rPr>
              <w:t>Oral Communication</w:t>
            </w:r>
            <w:r w:rsidRPr="0090411C">
              <w:rPr>
                <w:rFonts w:cs="Iskoola Pota"/>
                <w:color w:val="000000"/>
                <w:sz w:val="18"/>
                <w:szCs w:val="18"/>
              </w:rPr>
              <w:t xml:space="preserve"> (3) </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IGED  391 Frontier Capstone I</w:t>
            </w:r>
            <w:r w:rsidR="004E1023" w:rsidRPr="0090411C">
              <w:rPr>
                <w:rFonts w:cs="Iskoola Pota"/>
                <w:color w:val="000000"/>
                <w:sz w:val="18"/>
                <w:szCs w:val="18"/>
              </w:rPr>
              <w:t xml:space="preserve"> (1)</w:t>
            </w:r>
          </w:p>
        </w:tc>
      </w:tr>
      <w:tr w:rsidR="004E1023" w:rsidRPr="0090411C" w:rsidTr="00850803">
        <w:trPr>
          <w:trHeight w:val="144"/>
          <w:jc w:val="center"/>
        </w:trPr>
        <w:tc>
          <w:tcPr>
            <w:tcW w:w="5000" w:type="pct"/>
            <w:tcBorders>
              <w:bottom w:val="single" w:sz="4" w:space="0" w:color="auto"/>
            </w:tcBorders>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392 Frontier Capstone II </w:t>
            </w:r>
            <w:r w:rsidR="004E1023" w:rsidRPr="0090411C">
              <w:rPr>
                <w:rFonts w:cs="Iskoola Pota"/>
                <w:color w:val="000000"/>
                <w:sz w:val="18"/>
                <w:szCs w:val="18"/>
              </w:rPr>
              <w:t>(2)</w:t>
            </w:r>
          </w:p>
        </w:tc>
      </w:tr>
      <w:tr w:rsidR="004E1023" w:rsidRPr="0090411C" w:rsidTr="00850803">
        <w:trPr>
          <w:trHeight w:val="144"/>
          <w:jc w:val="center"/>
        </w:trPr>
        <w:tc>
          <w:tcPr>
            <w:tcW w:w="5000" w:type="pct"/>
            <w:tcBorders>
              <w:top w:val="single" w:sz="4" w:space="0" w:color="auto"/>
              <w:bottom w:val="single" w:sz="4" w:space="0" w:color="auto"/>
            </w:tcBorders>
            <w:shd w:val="clear" w:color="auto" w:fill="auto"/>
            <w:noWrap/>
            <w:vAlign w:val="center"/>
            <w:hideMark/>
          </w:tcPr>
          <w:p w:rsidR="00945955" w:rsidRPr="0090411C" w:rsidRDefault="004E1023" w:rsidP="001E0B4A">
            <w:pPr>
              <w:rPr>
                <w:rFonts w:cs="Iskoola Pota"/>
                <w:b/>
                <w:bCs/>
                <w:iCs/>
                <w:color w:val="000000"/>
                <w:sz w:val="18"/>
                <w:szCs w:val="18"/>
              </w:rPr>
            </w:pPr>
            <w:r w:rsidRPr="0090411C">
              <w:rPr>
                <w:rFonts w:cs="Iskoola Pota"/>
                <w:b/>
                <w:bCs/>
                <w:iCs/>
                <w:color w:val="000000"/>
                <w:sz w:val="18"/>
                <w:szCs w:val="18"/>
              </w:rPr>
              <w:t>Required Courses</w:t>
            </w:r>
            <w:r w:rsidR="00945955">
              <w:rPr>
                <w:rFonts w:cs="Iskoola Pota"/>
                <w:b/>
                <w:bCs/>
                <w:iCs/>
                <w:color w:val="000000"/>
                <w:sz w:val="18"/>
                <w:szCs w:val="18"/>
              </w:rPr>
              <w:t xml:space="preserve"> for </w:t>
            </w:r>
            <w:r w:rsidR="00945955" w:rsidRPr="0090411C">
              <w:rPr>
                <w:rFonts w:cs="Iskoola Pota"/>
                <w:b/>
                <w:bCs/>
                <w:iCs/>
                <w:color w:val="000000"/>
                <w:sz w:val="18"/>
                <w:szCs w:val="18"/>
              </w:rPr>
              <w:t>History Option I</w:t>
            </w:r>
          </w:p>
        </w:tc>
      </w:tr>
      <w:tr w:rsidR="004E1023" w:rsidRPr="0090411C" w:rsidTr="00850803">
        <w:trPr>
          <w:trHeight w:val="144"/>
          <w:jc w:val="center"/>
        </w:trPr>
        <w:tc>
          <w:tcPr>
            <w:tcW w:w="5000" w:type="pct"/>
            <w:tcBorders>
              <w:top w:val="single" w:sz="4" w:space="0" w:color="auto"/>
            </w:tcBorders>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HIST 101     U.S. History I </w:t>
            </w:r>
            <w:r w:rsidR="004E1023" w:rsidRPr="0090411C">
              <w:rPr>
                <w:rFonts w:cs="Iskoola Pota"/>
                <w:color w:val="000000"/>
                <w:sz w:val="18"/>
                <w:szCs w:val="18"/>
              </w:rPr>
              <w:t xml:space="preserve">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HIST 102     U.S. History II </w:t>
            </w:r>
            <w:r w:rsidR="004E1023" w:rsidRPr="0090411C">
              <w:rPr>
                <w:rFonts w:cs="Iskoola Pota"/>
                <w:color w:val="000000"/>
                <w:sz w:val="18"/>
                <w:szCs w:val="18"/>
              </w:rPr>
              <w:t>(3)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164     History of Black America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w:t>
            </w:r>
            <w:r w:rsidR="00502A6F" w:rsidRPr="0090411C">
              <w:rPr>
                <w:rFonts w:cs="Iskoola Pota"/>
                <w:color w:val="000000"/>
                <w:sz w:val="18"/>
                <w:szCs w:val="18"/>
              </w:rPr>
              <w:t xml:space="preserve">T 171     World Civilization I </w:t>
            </w:r>
            <w:r w:rsidRPr="0090411C">
              <w:rPr>
                <w:rFonts w:cs="Iskoola Pota"/>
                <w:color w:val="000000"/>
                <w:sz w:val="18"/>
                <w:szCs w:val="18"/>
              </w:rPr>
              <w:t>(3)</w:t>
            </w:r>
            <w:r w:rsidR="00006802">
              <w:rPr>
                <w:rFonts w:cs="Iskoola Pota"/>
                <w:color w:val="000000"/>
                <w:sz w:val="18"/>
                <w:szCs w:val="18"/>
              </w:rPr>
              <w:t xml:space="preserve"> OR</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w:t>
            </w:r>
            <w:r w:rsidR="00502A6F" w:rsidRPr="0090411C">
              <w:rPr>
                <w:rFonts w:cs="Iskoola Pota"/>
                <w:color w:val="000000"/>
                <w:sz w:val="18"/>
                <w:szCs w:val="18"/>
              </w:rPr>
              <w:t xml:space="preserve"> 172     World Civilization II </w:t>
            </w:r>
            <w:r w:rsidRPr="0090411C">
              <w:rPr>
                <w:rFonts w:cs="Iskoola Pota"/>
                <w:color w:val="000000"/>
                <w:sz w:val="18"/>
                <w:szCs w:val="18"/>
              </w:rPr>
              <w:t>(3)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394      Philosophy and Methods of History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491      Research Seminar in History (3)</w:t>
            </w:r>
          </w:p>
        </w:tc>
      </w:tr>
      <w:tr w:rsidR="004E1023" w:rsidRPr="0090411C" w:rsidTr="00850803">
        <w:trPr>
          <w:trHeight w:val="144"/>
          <w:jc w:val="center"/>
        </w:trPr>
        <w:tc>
          <w:tcPr>
            <w:tcW w:w="5000" w:type="pct"/>
            <w:shd w:val="clear" w:color="auto" w:fill="auto"/>
            <w:noWrap/>
            <w:vAlign w:val="center"/>
            <w:hideMark/>
          </w:tcPr>
          <w:p w:rsidR="004E1023" w:rsidRPr="00945955" w:rsidRDefault="0026583D" w:rsidP="001E0B4A">
            <w:pPr>
              <w:rPr>
                <w:rFonts w:cs="Iskoola Pota"/>
                <w:b/>
                <w:bCs/>
                <w:iCs/>
                <w:color w:val="000000"/>
                <w:sz w:val="18"/>
                <w:szCs w:val="18"/>
              </w:rPr>
            </w:pPr>
            <w:r w:rsidRPr="00945955">
              <w:rPr>
                <w:rFonts w:cs="Iskoola Pota"/>
                <w:b/>
                <w:bCs/>
                <w:iCs/>
                <w:color w:val="000000"/>
                <w:sz w:val="18"/>
                <w:szCs w:val="18"/>
              </w:rPr>
              <w:t xml:space="preserve">Set I: </w:t>
            </w:r>
            <w:r w:rsidR="004E1023" w:rsidRPr="00945955">
              <w:rPr>
                <w:rFonts w:cs="Iskoola Pota"/>
                <w:b/>
                <w:bCs/>
                <w:iCs/>
                <w:color w:val="000000"/>
                <w:sz w:val="18"/>
                <w:szCs w:val="18"/>
              </w:rPr>
              <w:t>Select one of the following: (</w:t>
            </w:r>
            <w:r w:rsidR="009B5D39" w:rsidRPr="00945955">
              <w:rPr>
                <w:rFonts w:cs="Iskoola Pota"/>
                <w:b/>
                <w:bCs/>
                <w:iCs/>
                <w:color w:val="000000"/>
                <w:sz w:val="18"/>
                <w:szCs w:val="18"/>
              </w:rPr>
              <w:t>3</w:t>
            </w:r>
            <w:r w:rsidR="004E1023" w:rsidRPr="00945955">
              <w:rPr>
                <w:rFonts w:cs="Iskoola Pota"/>
                <w:b/>
                <w:bCs/>
                <w:iCs/>
                <w:color w:val="000000"/>
                <w:sz w:val="18"/>
                <w:szCs w:val="18"/>
              </w:rPr>
              <w:t>)</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274      History of Socialism and Communism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276      Colonialism and Imperialism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278      History of Women of the World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HIST 279      History of DC </w:t>
            </w:r>
            <w:r w:rsidR="004E1023" w:rsidRPr="0090411C">
              <w:rPr>
                <w:rFonts w:cs="Iskoola Pota"/>
                <w:color w:val="000000"/>
                <w:sz w:val="18"/>
                <w:szCs w:val="18"/>
              </w:rPr>
              <w:t>(3)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490      Selected Topics in History (3)</w:t>
            </w:r>
          </w:p>
        </w:tc>
      </w:tr>
      <w:tr w:rsidR="004E1023" w:rsidRPr="0090411C" w:rsidTr="00850803">
        <w:trPr>
          <w:trHeight w:val="144"/>
          <w:jc w:val="center"/>
        </w:trPr>
        <w:tc>
          <w:tcPr>
            <w:tcW w:w="5000" w:type="pct"/>
            <w:shd w:val="clear" w:color="auto" w:fill="auto"/>
            <w:noWrap/>
            <w:vAlign w:val="center"/>
            <w:hideMark/>
          </w:tcPr>
          <w:p w:rsidR="004E1023" w:rsidRPr="00945955" w:rsidRDefault="0026583D" w:rsidP="001E0B4A">
            <w:pPr>
              <w:rPr>
                <w:rFonts w:cs="Iskoola Pota"/>
                <w:b/>
                <w:bCs/>
                <w:iCs/>
                <w:color w:val="000000"/>
                <w:sz w:val="18"/>
                <w:szCs w:val="18"/>
              </w:rPr>
            </w:pPr>
            <w:r w:rsidRPr="00945955">
              <w:rPr>
                <w:rFonts w:cs="Iskoola Pota"/>
                <w:b/>
                <w:bCs/>
                <w:iCs/>
                <w:color w:val="000000"/>
                <w:sz w:val="18"/>
                <w:szCs w:val="18"/>
              </w:rPr>
              <w:t xml:space="preserve">Set II: </w:t>
            </w:r>
            <w:r w:rsidR="004E1023" w:rsidRPr="00945955">
              <w:rPr>
                <w:rFonts w:cs="Iskoola Pota"/>
                <w:b/>
                <w:bCs/>
                <w:iCs/>
                <w:color w:val="000000"/>
                <w:sz w:val="18"/>
                <w:szCs w:val="18"/>
              </w:rPr>
              <w:t>Select one course from three of the following areas</w:t>
            </w:r>
            <w:r w:rsidRPr="00945955">
              <w:rPr>
                <w:rFonts w:cs="Iskoola Pota"/>
                <w:b/>
                <w:bCs/>
                <w:iCs/>
                <w:color w:val="000000"/>
                <w:sz w:val="18"/>
                <w:szCs w:val="18"/>
              </w:rPr>
              <w:t>:</w:t>
            </w:r>
            <w:r w:rsidR="002C483F" w:rsidRPr="00945955">
              <w:rPr>
                <w:rFonts w:cs="Iskoola Pota"/>
                <w:b/>
                <w:bCs/>
                <w:iCs/>
                <w:color w:val="000000"/>
                <w:sz w:val="18"/>
                <w:szCs w:val="18"/>
              </w:rPr>
              <w:t xml:space="preserve"> </w:t>
            </w:r>
            <w:r w:rsidR="004E1023" w:rsidRPr="00945955">
              <w:rPr>
                <w:rFonts w:cs="Iskoola Pota"/>
                <w:b/>
                <w:bCs/>
                <w:iCs/>
                <w:color w:val="000000"/>
                <w:sz w:val="18"/>
                <w:szCs w:val="18"/>
              </w:rPr>
              <w:t>(9</w:t>
            </w:r>
            <w:r w:rsidR="004E1023" w:rsidRPr="00945955">
              <w:rPr>
                <w:rFonts w:cs="Iskoola Pota"/>
                <w:b/>
                <w:bCs/>
                <w:color w:val="000000"/>
                <w:sz w:val="18"/>
                <w:szCs w:val="18"/>
              </w:rPr>
              <w:t>)</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Asian History</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African History</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European History</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Latin American History</w:t>
            </w:r>
          </w:p>
        </w:tc>
      </w:tr>
      <w:tr w:rsidR="004E1023" w:rsidRPr="0090411C" w:rsidTr="00850803">
        <w:trPr>
          <w:trHeight w:val="144"/>
          <w:jc w:val="center"/>
        </w:trPr>
        <w:tc>
          <w:tcPr>
            <w:tcW w:w="5000" w:type="pct"/>
            <w:tcBorders>
              <w:bottom w:val="single" w:sz="4" w:space="0" w:color="auto"/>
            </w:tcBorders>
            <w:shd w:val="clear" w:color="auto" w:fill="auto"/>
            <w:noWrap/>
            <w:vAlign w:val="center"/>
            <w:hideMark/>
          </w:tcPr>
          <w:p w:rsidR="00850803" w:rsidRPr="0090411C" w:rsidRDefault="004E1023" w:rsidP="001E0B4A">
            <w:pPr>
              <w:rPr>
                <w:rFonts w:cs="Iskoola Pota"/>
                <w:color w:val="000000"/>
                <w:sz w:val="18"/>
                <w:szCs w:val="18"/>
              </w:rPr>
            </w:pPr>
            <w:r w:rsidRPr="0090411C">
              <w:rPr>
                <w:rFonts w:cs="Iskoola Pota"/>
                <w:color w:val="000000"/>
                <w:sz w:val="18"/>
                <w:szCs w:val="18"/>
              </w:rPr>
              <w:t>Middle Eastern History</w:t>
            </w:r>
          </w:p>
        </w:tc>
      </w:tr>
      <w:tr w:rsidR="004E1023" w:rsidRPr="0090411C" w:rsidTr="00850803">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006802" w:rsidP="001E0B4A">
            <w:pPr>
              <w:rPr>
                <w:rFonts w:cs="Iskoola Pota"/>
                <w:b/>
                <w:bCs/>
                <w:iCs/>
                <w:color w:val="000000"/>
                <w:sz w:val="18"/>
                <w:szCs w:val="18"/>
              </w:rPr>
            </w:pPr>
            <w:r>
              <w:rPr>
                <w:rFonts w:cs="Iskoola Pota"/>
                <w:b/>
                <w:bCs/>
                <w:iCs/>
                <w:color w:val="000000"/>
                <w:sz w:val="18"/>
                <w:szCs w:val="18"/>
              </w:rPr>
              <w:t>Required History Electives (9 C</w:t>
            </w:r>
            <w:r w:rsidR="004E1023" w:rsidRPr="0090411C">
              <w:rPr>
                <w:rFonts w:cs="Iskoola Pota"/>
                <w:b/>
                <w:bCs/>
                <w:iCs/>
                <w:color w:val="000000"/>
                <w:sz w:val="18"/>
                <w:szCs w:val="18"/>
              </w:rPr>
              <w:t>redits)</w:t>
            </w:r>
          </w:p>
        </w:tc>
      </w:tr>
      <w:tr w:rsidR="004E1023" w:rsidRPr="0090411C" w:rsidTr="00850803">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All elective courses must be approved by an Advisor.</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bCs/>
                <w:color w:val="000000"/>
                <w:sz w:val="18"/>
                <w:szCs w:val="18"/>
              </w:rPr>
            </w:pPr>
            <w:r w:rsidRPr="0090411C">
              <w:rPr>
                <w:rFonts w:cs="Iskoola Pota"/>
                <w:bCs/>
                <w:color w:val="000000"/>
                <w:sz w:val="18"/>
                <w:szCs w:val="18"/>
              </w:rPr>
              <w:t>Writing Intensive Course (</w:t>
            </w:r>
            <w:r w:rsidR="0078565D" w:rsidRPr="0090411C">
              <w:rPr>
                <w:rFonts w:cs="Iskoola Pota"/>
                <w:bCs/>
                <w:color w:val="000000"/>
                <w:sz w:val="18"/>
                <w:szCs w:val="18"/>
              </w:rPr>
              <w:t>Consult with Faculty Advisor</w:t>
            </w:r>
            <w:r w:rsidRPr="0090411C">
              <w:rPr>
                <w:rFonts w:cs="Iskoola Pota"/>
                <w:bCs/>
                <w:color w:val="000000"/>
                <w:sz w:val="18"/>
                <w:szCs w:val="18"/>
              </w:rPr>
              <w:t>)</w:t>
            </w:r>
          </w:p>
        </w:tc>
      </w:tr>
    </w:tbl>
    <w:p w:rsidR="0026583D" w:rsidRPr="0090411C" w:rsidRDefault="0026583D" w:rsidP="001E0B4A">
      <w:pPr>
        <w:rPr>
          <w:rFonts w:cs="Iskoola Pota"/>
          <w:b/>
          <w:bCs/>
          <w:u w:val="single"/>
        </w:rPr>
      </w:pPr>
    </w:p>
    <w:p w:rsidR="004E1023" w:rsidRPr="0090411C" w:rsidRDefault="004E1023" w:rsidP="001E0B4A">
      <w:pPr>
        <w:rPr>
          <w:rFonts w:cs="Iskoola Pota"/>
        </w:rPr>
      </w:pPr>
      <w:r w:rsidRPr="0090411C">
        <w:rPr>
          <w:rFonts w:cs="Iskoola Pota"/>
          <w:b/>
          <w:bCs/>
        </w:rPr>
        <w:t xml:space="preserve">Model Plan of Study </w:t>
      </w:r>
    </w:p>
    <w:p w:rsidR="004E1023" w:rsidRPr="0090411C" w:rsidRDefault="004E1023" w:rsidP="001E0B4A">
      <w:pPr>
        <w:autoSpaceDE w:val="0"/>
        <w:autoSpaceDN w:val="0"/>
        <w:adjustRightInd w:val="0"/>
        <w:rPr>
          <w:rFonts w:cs="Iskoola Pota"/>
          <w:i/>
        </w:rPr>
      </w:pPr>
      <w:r w:rsidRPr="0090411C">
        <w:rPr>
          <w:rFonts w:cs="Iskoola Pota"/>
          <w:i/>
        </w:rPr>
        <w:t>This suggested program schedule illustrates one way a student might begin the curriculum in an organized fashion</w:t>
      </w:r>
      <w:r w:rsidR="0014226F" w:rsidRPr="0090411C">
        <w:rPr>
          <w:rFonts w:cs="Iskoola Pota"/>
          <w:i/>
        </w:rPr>
        <w:t xml:space="preserve">. </w:t>
      </w:r>
      <w:r w:rsidRPr="0090411C">
        <w:rPr>
          <w:rFonts w:cs="Iskoola Pota"/>
          <w:i/>
        </w:rPr>
        <w:t>Entering freshmen without the necessary background to begin at this level, or students entering the program late, may with careful planning, be able to complete the History core requirements and graduate in a timely manner.</w:t>
      </w:r>
    </w:p>
    <w:tbl>
      <w:tblPr>
        <w:tblW w:w="5000" w:type="pct"/>
        <w:jc w:val="center"/>
        <w:tblLook w:val="04A0"/>
      </w:tblPr>
      <w:tblGrid>
        <w:gridCol w:w="1621"/>
        <w:gridCol w:w="3330"/>
        <w:gridCol w:w="305"/>
      </w:tblGrid>
      <w:tr w:rsidR="004E1023" w:rsidRPr="0090411C" w:rsidTr="0085080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1: Semester 1</w:t>
            </w:r>
          </w:p>
        </w:tc>
      </w:tr>
      <w:tr w:rsidR="004E1023" w:rsidRPr="0090411C" w:rsidTr="00EA30AB">
        <w:trPr>
          <w:trHeight w:val="144"/>
          <w:jc w:val="center"/>
        </w:trPr>
        <w:tc>
          <w:tcPr>
            <w:tcW w:w="1542"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110</w:t>
            </w:r>
          </w:p>
        </w:tc>
        <w:tc>
          <w:tcPr>
            <w:tcW w:w="3168"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Foundation Writing I                            </w:t>
            </w:r>
          </w:p>
        </w:tc>
        <w:tc>
          <w:tcPr>
            <w:tcW w:w="29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120</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Found</w:t>
            </w:r>
            <w:r w:rsidR="00945955">
              <w:rPr>
                <w:rFonts w:cs="Iskoola Pota"/>
                <w:color w:val="000000"/>
                <w:sz w:val="18"/>
                <w:szCs w:val="18"/>
              </w:rPr>
              <w:t xml:space="preserve">ation Quantitative Reasoning  </w:t>
            </w:r>
            <w:r w:rsidRPr="0090411C">
              <w:rPr>
                <w:rFonts w:cs="Iskoola Pota"/>
                <w:color w:val="000000"/>
                <w:sz w:val="18"/>
                <w:szCs w:val="18"/>
              </w:rPr>
              <w:t xml:space="preserve">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130       </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r w:rsidRPr="0090411C">
              <w:rPr>
                <w:rFonts w:cs="Iskoola Pota"/>
                <w:color w:val="000000"/>
                <w:sz w:val="18"/>
                <w:szCs w:val="18"/>
              </w:rPr>
              <w:t xml:space="preserve">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101</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U.S. History I (To 1865)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164</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Introduction to History of  Black America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850803">
        <w:trPr>
          <w:trHeight w:val="144"/>
          <w:jc w:val="center"/>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15</w:t>
            </w:r>
          </w:p>
        </w:tc>
      </w:tr>
      <w:tr w:rsidR="004E1023" w:rsidRPr="0090411C" w:rsidTr="0085080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1: Semester 2</w:t>
            </w:r>
          </w:p>
        </w:tc>
      </w:tr>
      <w:tr w:rsidR="004E1023" w:rsidRPr="0090411C" w:rsidTr="00EA30AB">
        <w:trPr>
          <w:trHeight w:val="144"/>
          <w:jc w:val="center"/>
        </w:trPr>
        <w:tc>
          <w:tcPr>
            <w:tcW w:w="1542"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111</w:t>
            </w:r>
          </w:p>
        </w:tc>
        <w:tc>
          <w:tcPr>
            <w:tcW w:w="3168"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Foundation Writing II </w:t>
            </w:r>
          </w:p>
        </w:tc>
        <w:tc>
          <w:tcPr>
            <w:tcW w:w="29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220</w:t>
            </w:r>
          </w:p>
        </w:tc>
        <w:tc>
          <w:tcPr>
            <w:tcW w:w="3168" w:type="pct"/>
            <w:shd w:val="clear" w:color="auto" w:fill="auto"/>
            <w:noWrap/>
            <w:vAlign w:val="center"/>
            <w:hideMark/>
          </w:tcPr>
          <w:p w:rsidR="004E1023" w:rsidRPr="0090411C" w:rsidRDefault="0026583D" w:rsidP="001E0B4A">
            <w:pPr>
              <w:rPr>
                <w:rFonts w:cs="Iskoola Pota"/>
                <w:color w:val="000000"/>
                <w:sz w:val="18"/>
                <w:szCs w:val="18"/>
              </w:rPr>
            </w:pPr>
            <w:r w:rsidRPr="0090411C">
              <w:rPr>
                <w:rFonts w:cs="Iskoola Pota"/>
                <w:color w:val="000000"/>
                <w:sz w:val="18"/>
                <w:szCs w:val="18"/>
              </w:rPr>
              <w:t xml:space="preserve">Discovery </w:t>
            </w:r>
            <w:r w:rsidR="004E1023" w:rsidRPr="0090411C">
              <w:rPr>
                <w:rFonts w:cs="Iskoola Pota"/>
                <w:color w:val="000000"/>
                <w:sz w:val="18"/>
                <w:szCs w:val="18"/>
              </w:rPr>
              <w:t xml:space="preserve">Quantitative Reasoning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140        </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Foundation Ethics</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HIST  102          </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U.S. History II (Since 1865)</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0E5A65" w:rsidRPr="0090411C" w:rsidTr="00EA30AB">
        <w:trPr>
          <w:trHeight w:val="144"/>
          <w:jc w:val="center"/>
        </w:trPr>
        <w:tc>
          <w:tcPr>
            <w:tcW w:w="1542"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 xml:space="preserve">General Elective </w:t>
            </w:r>
          </w:p>
        </w:tc>
        <w:tc>
          <w:tcPr>
            <w:tcW w:w="290"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3</w:t>
            </w:r>
          </w:p>
        </w:tc>
      </w:tr>
      <w:tr w:rsidR="004E1023" w:rsidRPr="0090411C" w:rsidTr="00850803">
        <w:trPr>
          <w:trHeight w:val="144"/>
          <w:jc w:val="center"/>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15</w:t>
            </w:r>
          </w:p>
        </w:tc>
      </w:tr>
      <w:tr w:rsidR="004E1023" w:rsidRPr="0090411C" w:rsidTr="0085080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2: Semester 3</w:t>
            </w:r>
          </w:p>
        </w:tc>
      </w:tr>
      <w:tr w:rsidR="004E1023" w:rsidRPr="0090411C" w:rsidTr="00EA30AB">
        <w:trPr>
          <w:trHeight w:val="144"/>
          <w:jc w:val="center"/>
        </w:trPr>
        <w:tc>
          <w:tcPr>
            <w:tcW w:w="1542"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210</w:t>
            </w:r>
          </w:p>
        </w:tc>
        <w:tc>
          <w:tcPr>
            <w:tcW w:w="3168"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Discovery Writing </w:t>
            </w:r>
          </w:p>
        </w:tc>
        <w:tc>
          <w:tcPr>
            <w:tcW w:w="29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250</w:t>
            </w:r>
          </w:p>
        </w:tc>
        <w:tc>
          <w:tcPr>
            <w:tcW w:w="3168" w:type="pct"/>
            <w:shd w:val="clear" w:color="auto" w:fill="auto"/>
            <w:noWrap/>
            <w:vAlign w:val="center"/>
            <w:hideMark/>
          </w:tcPr>
          <w:p w:rsidR="004E1023" w:rsidRPr="0090411C" w:rsidRDefault="0026583D" w:rsidP="001E0B4A">
            <w:pPr>
              <w:rPr>
                <w:rFonts w:cs="Iskoola Pota"/>
                <w:color w:val="000000"/>
                <w:sz w:val="18"/>
                <w:szCs w:val="18"/>
              </w:rPr>
            </w:pPr>
            <w:r w:rsidRPr="0090411C">
              <w:rPr>
                <w:rFonts w:cs="Iskoola Pota"/>
                <w:color w:val="000000"/>
                <w:sz w:val="18"/>
                <w:szCs w:val="18"/>
              </w:rPr>
              <w:t>Discovery</w:t>
            </w:r>
            <w:r w:rsidR="004E1023" w:rsidRPr="0090411C">
              <w:rPr>
                <w:rFonts w:cs="Iskoola Pota"/>
                <w:color w:val="000000"/>
                <w:sz w:val="18"/>
                <w:szCs w:val="18"/>
              </w:rPr>
              <w:t xml:space="preserve"> Technology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260           </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Discovery Science</w:t>
            </w:r>
            <w:r w:rsidR="0078565D" w:rsidRPr="0090411C">
              <w:rPr>
                <w:rFonts w:cs="Iskoola Pota"/>
                <w:color w:val="000000"/>
                <w:sz w:val="18"/>
                <w:szCs w:val="18"/>
              </w:rPr>
              <w:t xml:space="preserve"> &amp; Lab</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4</w:t>
            </w:r>
          </w:p>
        </w:tc>
      </w:tr>
      <w:tr w:rsidR="004E1023" w:rsidRPr="0090411C" w:rsidTr="00EA30AB">
        <w:trPr>
          <w:trHeight w:val="144"/>
          <w:jc w:val="center"/>
        </w:trPr>
        <w:tc>
          <w:tcPr>
            <w:tcW w:w="1542" w:type="pct"/>
            <w:shd w:val="clear" w:color="auto" w:fill="auto"/>
            <w:noWrap/>
            <w:vAlign w:val="center"/>
            <w:hideMark/>
          </w:tcPr>
          <w:p w:rsidR="004E1023" w:rsidRPr="0090411C" w:rsidRDefault="00945955" w:rsidP="001E0B4A">
            <w:pPr>
              <w:rPr>
                <w:rFonts w:cs="Iskoola Pota"/>
                <w:color w:val="000000"/>
                <w:sz w:val="18"/>
                <w:szCs w:val="18"/>
              </w:rPr>
            </w:pPr>
            <w:r>
              <w:rPr>
                <w:rFonts w:cs="Iskoola Pota"/>
                <w:color w:val="000000"/>
                <w:sz w:val="18"/>
                <w:szCs w:val="18"/>
              </w:rPr>
              <w:t>HIST  171  o</w:t>
            </w:r>
            <w:r w:rsidR="004E1023" w:rsidRPr="0090411C">
              <w:rPr>
                <w:rFonts w:cs="Iskoola Pota"/>
                <w:color w:val="000000"/>
                <w:sz w:val="18"/>
                <w:szCs w:val="18"/>
              </w:rPr>
              <w:t xml:space="preserve">r 172 </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History of World Civilization</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w:t>
            </w:r>
          </w:p>
        </w:tc>
        <w:tc>
          <w:tcPr>
            <w:tcW w:w="3168"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History </w:t>
            </w:r>
            <w:r w:rsidR="0026583D" w:rsidRPr="0090411C">
              <w:rPr>
                <w:rFonts w:cs="Iskoola Pota"/>
                <w:color w:val="000000"/>
                <w:sz w:val="18"/>
                <w:szCs w:val="18"/>
              </w:rPr>
              <w:t>Requirement from Set I</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850803">
        <w:trPr>
          <w:trHeight w:val="144"/>
          <w:jc w:val="center"/>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16</w:t>
            </w:r>
          </w:p>
        </w:tc>
      </w:tr>
      <w:tr w:rsidR="004E1023" w:rsidRPr="0090411C" w:rsidTr="0085080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2: Semester 4</w:t>
            </w:r>
          </w:p>
        </w:tc>
      </w:tr>
      <w:tr w:rsidR="000E5A65" w:rsidRPr="0090411C" w:rsidTr="00CA1A7B">
        <w:trPr>
          <w:trHeight w:val="144"/>
          <w:jc w:val="center"/>
        </w:trPr>
        <w:tc>
          <w:tcPr>
            <w:tcW w:w="1542"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 xml:space="preserve">IGED 270          </w:t>
            </w:r>
          </w:p>
        </w:tc>
        <w:tc>
          <w:tcPr>
            <w:tcW w:w="3168"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 xml:space="preserve">Discovery Diversity </w:t>
            </w:r>
          </w:p>
        </w:tc>
        <w:tc>
          <w:tcPr>
            <w:tcW w:w="290"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w:t>
            </w:r>
          </w:p>
        </w:tc>
        <w:tc>
          <w:tcPr>
            <w:tcW w:w="3168" w:type="pct"/>
            <w:shd w:val="clear" w:color="auto" w:fill="auto"/>
            <w:noWrap/>
            <w:vAlign w:val="center"/>
            <w:hideMark/>
          </w:tcPr>
          <w:p w:rsidR="004E1023" w:rsidRPr="0090411C" w:rsidRDefault="000E5A65" w:rsidP="001E0B4A">
            <w:pPr>
              <w:rPr>
                <w:rFonts w:cs="Iskoola Pota"/>
                <w:color w:val="000000"/>
                <w:sz w:val="18"/>
                <w:szCs w:val="18"/>
              </w:rPr>
            </w:pPr>
            <w:r w:rsidRPr="0090411C">
              <w:rPr>
                <w:rFonts w:cs="Iskoola Pota"/>
                <w:color w:val="000000"/>
                <w:sz w:val="18"/>
                <w:szCs w:val="18"/>
              </w:rPr>
              <w:t>History Requirement from Set II</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w:t>
            </w:r>
          </w:p>
        </w:tc>
        <w:tc>
          <w:tcPr>
            <w:tcW w:w="3168" w:type="pct"/>
            <w:shd w:val="clear" w:color="auto" w:fill="auto"/>
            <w:noWrap/>
            <w:vAlign w:val="center"/>
            <w:hideMark/>
          </w:tcPr>
          <w:p w:rsidR="004E1023" w:rsidRPr="0090411C" w:rsidRDefault="000E5A65" w:rsidP="001E0B4A">
            <w:pPr>
              <w:rPr>
                <w:rFonts w:cs="Iskoola Pota"/>
                <w:color w:val="000000"/>
                <w:sz w:val="18"/>
                <w:szCs w:val="18"/>
              </w:rPr>
            </w:pPr>
            <w:r w:rsidRPr="0090411C">
              <w:rPr>
                <w:rFonts w:cs="Iskoola Pota"/>
                <w:color w:val="000000"/>
                <w:sz w:val="18"/>
                <w:szCs w:val="18"/>
              </w:rPr>
              <w:t>History Requirement from Set II</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p>
        </w:tc>
        <w:tc>
          <w:tcPr>
            <w:tcW w:w="3168" w:type="pct"/>
            <w:shd w:val="clear" w:color="auto" w:fill="auto"/>
            <w:noWrap/>
            <w:vAlign w:val="center"/>
            <w:hideMark/>
          </w:tcPr>
          <w:p w:rsidR="004E1023" w:rsidRPr="0090411C" w:rsidRDefault="000E5A65" w:rsidP="001E0B4A">
            <w:pPr>
              <w:rPr>
                <w:rFonts w:cs="Iskoola Pota"/>
                <w:color w:val="000000"/>
                <w:sz w:val="18"/>
                <w:szCs w:val="18"/>
              </w:rPr>
            </w:pPr>
            <w:r w:rsidRPr="0090411C">
              <w:rPr>
                <w:rFonts w:cs="Iskoola Pota"/>
                <w:color w:val="000000"/>
                <w:sz w:val="18"/>
                <w:szCs w:val="18"/>
              </w:rPr>
              <w:t xml:space="preserve">General </w:t>
            </w:r>
            <w:r w:rsidR="004E1023" w:rsidRPr="0090411C">
              <w:rPr>
                <w:rFonts w:cs="Iskoola Pota"/>
                <w:color w:val="000000"/>
                <w:sz w:val="18"/>
                <w:szCs w:val="18"/>
              </w:rPr>
              <w:t xml:space="preserve">Elective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p>
        </w:tc>
        <w:tc>
          <w:tcPr>
            <w:tcW w:w="3168" w:type="pct"/>
            <w:shd w:val="clear" w:color="auto" w:fill="auto"/>
            <w:noWrap/>
            <w:vAlign w:val="center"/>
            <w:hideMark/>
          </w:tcPr>
          <w:p w:rsidR="004E1023" w:rsidRPr="0090411C" w:rsidRDefault="000E5A65" w:rsidP="001E0B4A">
            <w:pPr>
              <w:rPr>
                <w:rFonts w:cs="Iskoola Pota"/>
                <w:color w:val="000000"/>
                <w:sz w:val="18"/>
                <w:szCs w:val="18"/>
              </w:rPr>
            </w:pPr>
            <w:r w:rsidRPr="0090411C">
              <w:rPr>
                <w:rFonts w:cs="Iskoola Pota"/>
                <w:color w:val="000000"/>
                <w:sz w:val="18"/>
                <w:szCs w:val="18"/>
              </w:rPr>
              <w:t>General Elective</w:t>
            </w:r>
          </w:p>
        </w:tc>
        <w:tc>
          <w:tcPr>
            <w:tcW w:w="290" w:type="pct"/>
            <w:shd w:val="clear" w:color="auto" w:fill="auto"/>
            <w:noWrap/>
            <w:vAlign w:val="center"/>
            <w:hideMark/>
          </w:tcPr>
          <w:p w:rsidR="004E1023" w:rsidRPr="0090411C" w:rsidRDefault="000E5A65" w:rsidP="001E0B4A">
            <w:pPr>
              <w:rPr>
                <w:rFonts w:cs="Iskoola Pota"/>
                <w:color w:val="000000"/>
                <w:sz w:val="18"/>
                <w:szCs w:val="18"/>
              </w:rPr>
            </w:pPr>
            <w:r w:rsidRPr="0090411C">
              <w:rPr>
                <w:rFonts w:cs="Iskoola Pota"/>
                <w:color w:val="000000"/>
                <w:sz w:val="18"/>
                <w:szCs w:val="18"/>
              </w:rPr>
              <w:t>3</w:t>
            </w:r>
          </w:p>
        </w:tc>
      </w:tr>
      <w:tr w:rsidR="004E1023" w:rsidRPr="0090411C" w:rsidTr="00850803">
        <w:trPr>
          <w:trHeight w:val="144"/>
          <w:jc w:val="center"/>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w:t>
            </w:r>
            <w:r w:rsidR="000E5A65" w:rsidRPr="0090411C">
              <w:rPr>
                <w:rFonts w:cs="Iskoola Pota"/>
                <w:color w:val="000000"/>
                <w:sz w:val="18"/>
                <w:szCs w:val="18"/>
              </w:rPr>
              <w:t>5</w:t>
            </w:r>
          </w:p>
        </w:tc>
      </w:tr>
      <w:tr w:rsidR="004E1023" w:rsidRPr="0090411C" w:rsidTr="0085080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3: Semester 5</w:t>
            </w:r>
          </w:p>
        </w:tc>
      </w:tr>
      <w:tr w:rsidR="0026583D" w:rsidRPr="0090411C" w:rsidTr="00CA1A7B">
        <w:trPr>
          <w:trHeight w:val="144"/>
          <w:jc w:val="center"/>
        </w:trPr>
        <w:tc>
          <w:tcPr>
            <w:tcW w:w="1542" w:type="pct"/>
            <w:tcBorders>
              <w:top w:val="single" w:sz="4" w:space="0" w:color="auto"/>
            </w:tcBorders>
            <w:shd w:val="clear" w:color="auto" w:fill="auto"/>
            <w:noWrap/>
            <w:vAlign w:val="center"/>
            <w:hideMark/>
          </w:tcPr>
          <w:p w:rsidR="0026583D" w:rsidRPr="0090411C" w:rsidRDefault="0026583D" w:rsidP="001E0B4A">
            <w:pPr>
              <w:rPr>
                <w:rFonts w:cs="Iskoola Pota"/>
                <w:color w:val="000000"/>
                <w:sz w:val="18"/>
                <w:szCs w:val="18"/>
              </w:rPr>
            </w:pPr>
            <w:r w:rsidRPr="0090411C">
              <w:rPr>
                <w:rFonts w:cs="Iskoola Pota"/>
                <w:color w:val="000000"/>
                <w:sz w:val="18"/>
                <w:szCs w:val="18"/>
              </w:rPr>
              <w:t>IGED 280</w:t>
            </w:r>
          </w:p>
        </w:tc>
        <w:tc>
          <w:tcPr>
            <w:tcW w:w="3168" w:type="pct"/>
            <w:tcBorders>
              <w:top w:val="single" w:sz="4" w:space="0" w:color="auto"/>
            </w:tcBorders>
            <w:shd w:val="clear" w:color="auto" w:fill="auto"/>
            <w:noWrap/>
            <w:vAlign w:val="center"/>
            <w:hideMark/>
          </w:tcPr>
          <w:p w:rsidR="0026583D" w:rsidRPr="0090411C" w:rsidRDefault="0026583D" w:rsidP="001E0B4A">
            <w:pPr>
              <w:rPr>
                <w:rFonts w:cs="Iskoola Pota"/>
                <w:color w:val="000000"/>
                <w:sz w:val="18"/>
                <w:szCs w:val="18"/>
              </w:rPr>
            </w:pPr>
            <w:r w:rsidRPr="0090411C">
              <w:rPr>
                <w:rFonts w:cs="Iskoola Pota"/>
                <w:color w:val="000000"/>
                <w:sz w:val="18"/>
                <w:szCs w:val="18"/>
              </w:rPr>
              <w:t>Discovery Civics</w:t>
            </w:r>
          </w:p>
        </w:tc>
        <w:tc>
          <w:tcPr>
            <w:tcW w:w="290" w:type="pct"/>
            <w:tcBorders>
              <w:top w:val="single" w:sz="4" w:space="0" w:color="auto"/>
            </w:tcBorders>
            <w:shd w:val="clear" w:color="auto" w:fill="auto"/>
            <w:noWrap/>
            <w:vAlign w:val="center"/>
            <w:hideMark/>
          </w:tcPr>
          <w:p w:rsidR="0026583D" w:rsidRPr="0090411C" w:rsidRDefault="0026583D" w:rsidP="001E0B4A">
            <w:pPr>
              <w:rPr>
                <w:rFonts w:cs="Iskoola Pota"/>
                <w:color w:val="000000"/>
                <w:sz w:val="18"/>
                <w:szCs w:val="18"/>
              </w:rPr>
            </w:pPr>
            <w:r w:rsidRPr="0090411C">
              <w:rPr>
                <w:rFonts w:cs="Iskoola Pota"/>
                <w:color w:val="000000"/>
                <w:sz w:val="18"/>
                <w:szCs w:val="18"/>
              </w:rPr>
              <w:t>3</w:t>
            </w:r>
          </w:p>
        </w:tc>
      </w:tr>
      <w:tr w:rsidR="000E5A65" w:rsidRPr="0090411C" w:rsidTr="00CA1A7B">
        <w:trPr>
          <w:trHeight w:val="144"/>
          <w:jc w:val="center"/>
        </w:trPr>
        <w:tc>
          <w:tcPr>
            <w:tcW w:w="1542"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HIST</w:t>
            </w:r>
          </w:p>
        </w:tc>
        <w:tc>
          <w:tcPr>
            <w:tcW w:w="3168"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History Elective</w:t>
            </w:r>
          </w:p>
        </w:tc>
        <w:tc>
          <w:tcPr>
            <w:tcW w:w="290"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3</w:t>
            </w:r>
          </w:p>
        </w:tc>
      </w:tr>
      <w:tr w:rsidR="000E5A65" w:rsidRPr="0090411C" w:rsidTr="00EA30AB">
        <w:trPr>
          <w:trHeight w:val="144"/>
          <w:jc w:val="center"/>
        </w:trPr>
        <w:tc>
          <w:tcPr>
            <w:tcW w:w="1542"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HIST</w:t>
            </w:r>
          </w:p>
        </w:tc>
        <w:tc>
          <w:tcPr>
            <w:tcW w:w="3168"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History Requirement from Set II</w:t>
            </w:r>
          </w:p>
        </w:tc>
        <w:tc>
          <w:tcPr>
            <w:tcW w:w="290"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vAlign w:val="center"/>
            <w:hideMark/>
          </w:tcPr>
          <w:p w:rsidR="004E1023" w:rsidRPr="0090411C" w:rsidRDefault="000E5A65" w:rsidP="001E0B4A">
            <w:pPr>
              <w:rPr>
                <w:rFonts w:cs="Iskoola Pota"/>
                <w:color w:val="000000"/>
                <w:sz w:val="18"/>
                <w:szCs w:val="18"/>
              </w:rPr>
            </w:pPr>
            <w:r w:rsidRPr="0090411C">
              <w:rPr>
                <w:rFonts w:cs="Iskoola Pota"/>
                <w:color w:val="000000"/>
                <w:sz w:val="18"/>
                <w:szCs w:val="18"/>
              </w:rPr>
              <w:t xml:space="preserve">General </w:t>
            </w:r>
            <w:r w:rsidR="004E1023" w:rsidRPr="0090411C">
              <w:rPr>
                <w:rFonts w:cs="Iskoola Pota"/>
                <w:color w:val="000000"/>
                <w:sz w:val="18"/>
                <w:szCs w:val="18"/>
              </w:rPr>
              <w:t xml:space="preserve">Elective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EA30AB">
        <w:trPr>
          <w:trHeight w:val="144"/>
          <w:jc w:val="center"/>
        </w:trPr>
        <w:tc>
          <w:tcPr>
            <w:tcW w:w="1542"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vAlign w:val="center"/>
            <w:hideMark/>
          </w:tcPr>
          <w:p w:rsidR="004E1023" w:rsidRPr="0090411C" w:rsidRDefault="000E5A65" w:rsidP="001E0B4A">
            <w:pPr>
              <w:rPr>
                <w:rFonts w:cs="Iskoola Pota"/>
                <w:color w:val="000000"/>
                <w:sz w:val="18"/>
                <w:szCs w:val="18"/>
              </w:rPr>
            </w:pPr>
            <w:r w:rsidRPr="0090411C">
              <w:rPr>
                <w:rFonts w:cs="Iskoola Pota"/>
                <w:color w:val="000000"/>
                <w:sz w:val="18"/>
                <w:szCs w:val="18"/>
              </w:rPr>
              <w:t xml:space="preserve">General </w:t>
            </w:r>
            <w:r w:rsidR="004E1023" w:rsidRPr="0090411C">
              <w:rPr>
                <w:rFonts w:cs="Iskoola Pota"/>
                <w:color w:val="000000"/>
                <w:sz w:val="18"/>
                <w:szCs w:val="18"/>
              </w:rPr>
              <w:t xml:space="preserve">Elective </w:t>
            </w:r>
          </w:p>
        </w:tc>
        <w:tc>
          <w:tcPr>
            <w:tcW w:w="29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4E1023" w:rsidRPr="0090411C" w:rsidTr="00850803">
        <w:trPr>
          <w:trHeight w:val="144"/>
          <w:jc w:val="center"/>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w:t>
            </w:r>
            <w:r w:rsidR="000E5A65" w:rsidRPr="0090411C">
              <w:rPr>
                <w:rFonts w:cs="Iskoola Pota"/>
                <w:color w:val="000000"/>
                <w:sz w:val="18"/>
                <w:szCs w:val="18"/>
              </w:rPr>
              <w:t>5</w:t>
            </w:r>
          </w:p>
        </w:tc>
      </w:tr>
      <w:tr w:rsidR="004E1023" w:rsidRPr="0090411C" w:rsidTr="0085080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3: Semester 6</w:t>
            </w:r>
          </w:p>
        </w:tc>
      </w:tr>
      <w:tr w:rsidR="004E1023" w:rsidRPr="0090411C" w:rsidTr="00EA30AB">
        <w:trPr>
          <w:trHeight w:val="144"/>
          <w:jc w:val="center"/>
        </w:trPr>
        <w:tc>
          <w:tcPr>
            <w:tcW w:w="1542"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HIST 394   </w:t>
            </w:r>
          </w:p>
        </w:tc>
        <w:tc>
          <w:tcPr>
            <w:tcW w:w="3168"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Philosophy and Methods of History</w:t>
            </w:r>
          </w:p>
        </w:tc>
        <w:tc>
          <w:tcPr>
            <w:tcW w:w="29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26583D" w:rsidRPr="0090411C" w:rsidTr="00EA30AB">
        <w:trPr>
          <w:trHeight w:val="144"/>
          <w:jc w:val="center"/>
        </w:trPr>
        <w:tc>
          <w:tcPr>
            <w:tcW w:w="1542" w:type="pct"/>
            <w:shd w:val="clear" w:color="auto" w:fill="auto"/>
            <w:noWrap/>
            <w:vAlign w:val="center"/>
            <w:hideMark/>
          </w:tcPr>
          <w:p w:rsidR="0026583D" w:rsidRPr="0090411C" w:rsidRDefault="0026583D" w:rsidP="001E0B4A">
            <w:pPr>
              <w:rPr>
                <w:rFonts w:cs="Iskoola Pota"/>
                <w:color w:val="000000"/>
                <w:sz w:val="18"/>
                <w:szCs w:val="18"/>
              </w:rPr>
            </w:pPr>
            <w:r w:rsidRPr="0090411C">
              <w:rPr>
                <w:rFonts w:cs="Iskoola Pota"/>
                <w:color w:val="000000"/>
                <w:sz w:val="18"/>
                <w:szCs w:val="18"/>
              </w:rPr>
              <w:t>IGED  391/392</w:t>
            </w:r>
          </w:p>
        </w:tc>
        <w:tc>
          <w:tcPr>
            <w:tcW w:w="3168" w:type="pct"/>
            <w:shd w:val="clear" w:color="auto" w:fill="auto"/>
            <w:noWrap/>
            <w:vAlign w:val="center"/>
            <w:hideMark/>
          </w:tcPr>
          <w:p w:rsidR="0026583D" w:rsidRPr="0090411C" w:rsidRDefault="0026583D" w:rsidP="001E0B4A">
            <w:pPr>
              <w:rPr>
                <w:rFonts w:cs="Iskoola Pota"/>
                <w:color w:val="000000"/>
                <w:sz w:val="18"/>
                <w:szCs w:val="18"/>
              </w:rPr>
            </w:pPr>
            <w:r w:rsidRPr="0090411C">
              <w:rPr>
                <w:rFonts w:cs="Iskoola Pota"/>
                <w:color w:val="000000"/>
                <w:sz w:val="18"/>
                <w:szCs w:val="18"/>
              </w:rPr>
              <w:t>Frontier Capstone</w:t>
            </w:r>
          </w:p>
        </w:tc>
        <w:tc>
          <w:tcPr>
            <w:tcW w:w="290" w:type="pct"/>
            <w:shd w:val="clear" w:color="auto" w:fill="auto"/>
            <w:noWrap/>
            <w:vAlign w:val="center"/>
            <w:hideMark/>
          </w:tcPr>
          <w:p w:rsidR="0026583D" w:rsidRPr="0090411C" w:rsidRDefault="0026583D" w:rsidP="001E0B4A">
            <w:pPr>
              <w:rPr>
                <w:rFonts w:cs="Iskoola Pota"/>
                <w:color w:val="000000"/>
                <w:sz w:val="18"/>
                <w:szCs w:val="18"/>
              </w:rPr>
            </w:pPr>
            <w:r w:rsidRPr="0090411C">
              <w:rPr>
                <w:rFonts w:cs="Iskoola Pota"/>
                <w:color w:val="000000"/>
                <w:sz w:val="18"/>
                <w:szCs w:val="18"/>
              </w:rPr>
              <w:t>3</w:t>
            </w:r>
          </w:p>
        </w:tc>
      </w:tr>
      <w:tr w:rsidR="000E5A65" w:rsidRPr="0090411C" w:rsidTr="00EA30AB">
        <w:trPr>
          <w:trHeight w:val="144"/>
          <w:jc w:val="center"/>
        </w:trPr>
        <w:tc>
          <w:tcPr>
            <w:tcW w:w="1542"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HIST</w:t>
            </w:r>
          </w:p>
        </w:tc>
        <w:tc>
          <w:tcPr>
            <w:tcW w:w="3168"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History Elective</w:t>
            </w:r>
          </w:p>
        </w:tc>
        <w:tc>
          <w:tcPr>
            <w:tcW w:w="290"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4E1023" w:rsidRPr="0090411C" w:rsidTr="00850803">
        <w:trPr>
          <w:trHeight w:val="144"/>
          <w:jc w:val="center"/>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15</w:t>
            </w:r>
          </w:p>
        </w:tc>
      </w:tr>
      <w:tr w:rsidR="004E1023" w:rsidRPr="0090411C" w:rsidTr="0085080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4: Semester 7</w:t>
            </w:r>
          </w:p>
        </w:tc>
      </w:tr>
      <w:tr w:rsidR="004E1023" w:rsidRPr="0090411C" w:rsidTr="00EA30AB">
        <w:trPr>
          <w:trHeight w:val="144"/>
          <w:jc w:val="center"/>
        </w:trPr>
        <w:tc>
          <w:tcPr>
            <w:tcW w:w="1542"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HIST 491  </w:t>
            </w:r>
          </w:p>
        </w:tc>
        <w:tc>
          <w:tcPr>
            <w:tcW w:w="3168"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Research Seminar in History</w:t>
            </w:r>
          </w:p>
        </w:tc>
        <w:tc>
          <w:tcPr>
            <w:tcW w:w="29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3</w:t>
            </w:r>
          </w:p>
        </w:tc>
      </w:tr>
      <w:tr w:rsidR="000E5A65" w:rsidRPr="0090411C" w:rsidTr="00EA30AB">
        <w:trPr>
          <w:trHeight w:val="144"/>
          <w:jc w:val="center"/>
        </w:trPr>
        <w:tc>
          <w:tcPr>
            <w:tcW w:w="1542"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HIST</w:t>
            </w:r>
          </w:p>
        </w:tc>
        <w:tc>
          <w:tcPr>
            <w:tcW w:w="3168"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History Elective</w:t>
            </w:r>
          </w:p>
        </w:tc>
        <w:tc>
          <w:tcPr>
            <w:tcW w:w="290" w:type="pct"/>
            <w:shd w:val="clear" w:color="auto" w:fill="auto"/>
            <w:noWrap/>
            <w:vAlign w:val="center"/>
            <w:hideMark/>
          </w:tcPr>
          <w:p w:rsidR="000E5A65" w:rsidRPr="0090411C" w:rsidRDefault="000E5A65"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4E1023" w:rsidRPr="0090411C" w:rsidTr="00850803">
        <w:trPr>
          <w:trHeight w:val="144"/>
          <w:jc w:val="center"/>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15</w:t>
            </w:r>
          </w:p>
        </w:tc>
      </w:tr>
      <w:tr w:rsidR="004E1023" w:rsidRPr="0090411C" w:rsidTr="0085080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color w:val="000000"/>
                <w:sz w:val="18"/>
                <w:szCs w:val="18"/>
              </w:rPr>
            </w:pPr>
            <w:r w:rsidRPr="0090411C">
              <w:rPr>
                <w:rFonts w:cs="Iskoola Pota"/>
                <w:b/>
                <w:bCs/>
                <w:color w:val="000000"/>
                <w:sz w:val="18"/>
                <w:szCs w:val="18"/>
              </w:rPr>
              <w:t>Year 4: Semester 8</w:t>
            </w:r>
          </w:p>
        </w:tc>
      </w:tr>
      <w:tr w:rsidR="00CA1A7B" w:rsidRPr="0090411C" w:rsidTr="00CA1A7B">
        <w:trPr>
          <w:trHeight w:val="144"/>
          <w:jc w:val="center"/>
        </w:trPr>
        <w:tc>
          <w:tcPr>
            <w:tcW w:w="1542" w:type="pct"/>
            <w:tcBorders>
              <w:top w:val="single" w:sz="4" w:space="0" w:color="auto"/>
            </w:tcBorders>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tcBorders>
              <w:top w:val="single" w:sz="4" w:space="0" w:color="auto"/>
            </w:tcBorders>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tcBorders>
              <w:top w:val="single" w:sz="4" w:space="0" w:color="auto"/>
            </w:tcBorders>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3</w:t>
            </w:r>
          </w:p>
        </w:tc>
      </w:tr>
      <w:tr w:rsidR="00CA1A7B" w:rsidRPr="0090411C" w:rsidTr="00CA1A7B">
        <w:trPr>
          <w:trHeight w:val="144"/>
          <w:jc w:val="center"/>
        </w:trPr>
        <w:tc>
          <w:tcPr>
            <w:tcW w:w="1542"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 </w:t>
            </w:r>
          </w:p>
        </w:tc>
        <w:tc>
          <w:tcPr>
            <w:tcW w:w="3168" w:type="pct"/>
            <w:shd w:val="clear" w:color="auto" w:fill="auto"/>
            <w:noWrap/>
            <w:hideMark/>
          </w:tcPr>
          <w:p w:rsidR="00CA1A7B" w:rsidRPr="0090411C" w:rsidRDefault="00CA1A7B" w:rsidP="001E0B4A">
            <w:r w:rsidRPr="0090411C">
              <w:rPr>
                <w:rFonts w:cs="Iskoola Pota"/>
                <w:color w:val="000000"/>
                <w:sz w:val="18"/>
                <w:szCs w:val="18"/>
              </w:rPr>
              <w:t xml:space="preserve">General Elective </w:t>
            </w:r>
          </w:p>
        </w:tc>
        <w:tc>
          <w:tcPr>
            <w:tcW w:w="290" w:type="pct"/>
            <w:shd w:val="clear" w:color="auto" w:fill="auto"/>
            <w:noWrap/>
            <w:vAlign w:val="center"/>
            <w:hideMark/>
          </w:tcPr>
          <w:p w:rsidR="00CA1A7B" w:rsidRPr="0090411C" w:rsidRDefault="00CA1A7B" w:rsidP="001E0B4A">
            <w:pPr>
              <w:rPr>
                <w:rFonts w:cs="Iskoola Pota"/>
                <w:color w:val="000000"/>
                <w:sz w:val="18"/>
                <w:szCs w:val="18"/>
              </w:rPr>
            </w:pPr>
            <w:r w:rsidRPr="0090411C">
              <w:rPr>
                <w:rFonts w:cs="Iskoola Pota"/>
                <w:color w:val="000000"/>
                <w:sz w:val="18"/>
                <w:szCs w:val="18"/>
              </w:rPr>
              <w:t>2</w:t>
            </w:r>
          </w:p>
        </w:tc>
      </w:tr>
      <w:tr w:rsidR="004E1023" w:rsidRPr="0090411C" w:rsidTr="00850803">
        <w:trPr>
          <w:trHeight w:val="144"/>
          <w:jc w:val="center"/>
        </w:trPr>
        <w:tc>
          <w:tcPr>
            <w:tcW w:w="5000" w:type="pct"/>
            <w:gridSpan w:val="3"/>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Total 1</w:t>
            </w:r>
            <w:r w:rsidR="00CA1A7B" w:rsidRPr="0090411C">
              <w:rPr>
                <w:rFonts w:cs="Iskoola Pota"/>
                <w:color w:val="000000"/>
                <w:sz w:val="18"/>
                <w:szCs w:val="18"/>
              </w:rPr>
              <w:t>4</w:t>
            </w:r>
          </w:p>
        </w:tc>
      </w:tr>
    </w:tbl>
    <w:p w:rsidR="002C483F" w:rsidRPr="0090411C" w:rsidRDefault="002C483F" w:rsidP="001E0B4A">
      <w:pPr>
        <w:rPr>
          <w:rFonts w:cs="Iskoola Pota"/>
          <w:kern w:val="28"/>
        </w:rPr>
      </w:pPr>
      <w:bookmarkStart w:id="577" w:name="_Toc343876376"/>
      <w:bookmarkStart w:id="578" w:name="_Toc343441293"/>
      <w:r w:rsidRPr="0090411C">
        <w:rPr>
          <w:rFonts w:cs="Iskoola Pota"/>
          <w:kern w:val="28"/>
        </w:rPr>
        <w:br w:type="page"/>
      </w:r>
    </w:p>
    <w:p w:rsidR="002C483F" w:rsidRPr="0090411C" w:rsidRDefault="00006802" w:rsidP="00C9331C">
      <w:pPr>
        <w:pStyle w:val="Heading1"/>
      </w:pPr>
      <w:r>
        <w:t xml:space="preserve">Department </w:t>
      </w:r>
      <w:r w:rsidR="004E1023" w:rsidRPr="0090411C">
        <w:t>of Political Science, History &amp; Global</w:t>
      </w:r>
      <w:r w:rsidR="007A6E8F" w:rsidRPr="0090411C">
        <w:t xml:space="preserve"> Studies</w:t>
      </w:r>
      <w:bookmarkStart w:id="579" w:name="_Toc343876377"/>
      <w:bookmarkEnd w:id="577"/>
      <w:bookmarkEnd w:id="578"/>
    </w:p>
    <w:p w:rsidR="004E1023" w:rsidRPr="0090411C" w:rsidRDefault="00945955" w:rsidP="001E0B4A">
      <w:pPr>
        <w:rPr>
          <w:b/>
        </w:rPr>
      </w:pPr>
      <w:r>
        <w:rPr>
          <w:b/>
        </w:rPr>
        <w:t xml:space="preserve">Bachelor of Arts in History, </w:t>
      </w:r>
      <w:r w:rsidR="004E1023" w:rsidRPr="0090411C">
        <w:rPr>
          <w:b/>
        </w:rPr>
        <w:t>Option II</w:t>
      </w:r>
      <w:bookmarkEnd w:id="579"/>
    </w:p>
    <w:p w:rsidR="002C483F" w:rsidRPr="0090411C" w:rsidRDefault="002C483F" w:rsidP="001E0B4A">
      <w:pPr>
        <w:rPr>
          <w:rFonts w:cs="Iskoola Pota"/>
        </w:rPr>
      </w:pPr>
    </w:p>
    <w:p w:rsidR="004E1023" w:rsidRPr="00945955" w:rsidRDefault="004E1023" w:rsidP="005549EE">
      <w:pPr>
        <w:pStyle w:val="Caption"/>
        <w:rPr>
          <w:b/>
        </w:rPr>
      </w:pPr>
      <w:r w:rsidRPr="00945955">
        <w:rPr>
          <w:b/>
        </w:rPr>
        <w:t>Credit Statement</w:t>
      </w:r>
    </w:p>
    <w:p w:rsidR="004E1023" w:rsidRPr="0090411C" w:rsidRDefault="004E1023" w:rsidP="005549EE">
      <w:pPr>
        <w:pStyle w:val="Caption"/>
      </w:pPr>
      <w:r w:rsidRPr="0090411C">
        <w:t>Total credit hours of college</w:t>
      </w:r>
      <w:r w:rsidR="00006802">
        <w:t xml:space="preserve"> </w:t>
      </w:r>
      <w:r w:rsidRPr="0090411C">
        <w:t>level courses required for graduation: 120</w:t>
      </w:r>
      <w:r w:rsidR="00945955">
        <w:t>.</w:t>
      </w:r>
    </w:p>
    <w:p w:rsidR="004E1023" w:rsidRPr="0090411C" w:rsidRDefault="004E1023" w:rsidP="001E0B4A">
      <w:pPr>
        <w:autoSpaceDE w:val="0"/>
        <w:autoSpaceDN w:val="0"/>
        <w:adjustRightInd w:val="0"/>
        <w:rPr>
          <w:rFonts w:cs="Iskoola Pota"/>
        </w:rPr>
      </w:pPr>
    </w:p>
    <w:p w:rsidR="004E1023" w:rsidRPr="0090411C" w:rsidRDefault="004E1023" w:rsidP="00C9331C">
      <w:pPr>
        <w:pStyle w:val="Heading1"/>
      </w:pPr>
      <w:r w:rsidRPr="0090411C">
        <w:t xml:space="preserve">Admission Statement </w:t>
      </w:r>
    </w:p>
    <w:p w:rsidR="004E1023" w:rsidRPr="0090411C" w:rsidRDefault="00006802" w:rsidP="001E0B4A">
      <w:pPr>
        <w:autoSpaceDE w:val="0"/>
        <w:autoSpaceDN w:val="0"/>
        <w:adjustRightInd w:val="0"/>
        <w:rPr>
          <w:rFonts w:cs="Iskoola Pota"/>
        </w:rPr>
      </w:pPr>
      <w:r>
        <w:rPr>
          <w:rFonts w:cs="Iskoola Pota"/>
        </w:rPr>
        <w:t>The History m</w:t>
      </w:r>
      <w:r w:rsidR="004E1023" w:rsidRPr="0090411C">
        <w:rPr>
          <w:rFonts w:cs="Iskoola Pota"/>
        </w:rPr>
        <w:t xml:space="preserve">ajor </w:t>
      </w:r>
      <w:r w:rsidR="008D4CC3" w:rsidRPr="0090411C">
        <w:rPr>
          <w:rFonts w:cs="Iskoola Pota"/>
        </w:rPr>
        <w:t>is unrestricted</w:t>
      </w:r>
      <w:r w:rsidR="004E1023" w:rsidRPr="0090411C">
        <w:rPr>
          <w:rFonts w:cs="Iskoola Pota"/>
        </w:rPr>
        <w:t>, and any student eligible for admission to the University is eligible to declare History as a major.</w:t>
      </w:r>
    </w:p>
    <w:p w:rsidR="004E1023" w:rsidRPr="0090411C" w:rsidRDefault="004E1023" w:rsidP="001E0B4A">
      <w:pPr>
        <w:autoSpaceDE w:val="0"/>
        <w:autoSpaceDN w:val="0"/>
        <w:adjustRightInd w:val="0"/>
        <w:rPr>
          <w:rFonts w:cs="Iskoola Pota"/>
        </w:rPr>
      </w:pPr>
    </w:p>
    <w:p w:rsidR="004E1023" w:rsidRPr="0090411C" w:rsidRDefault="004E1023" w:rsidP="00C9331C">
      <w:pPr>
        <w:pStyle w:val="Heading1"/>
      </w:pPr>
      <w:r w:rsidRPr="0090411C">
        <w:t xml:space="preserve">GPA Statement </w:t>
      </w:r>
    </w:p>
    <w:p w:rsidR="004E1023" w:rsidRPr="0090411C" w:rsidRDefault="004E1023" w:rsidP="001E0B4A">
      <w:pPr>
        <w:autoSpaceDE w:val="0"/>
        <w:autoSpaceDN w:val="0"/>
        <w:adjustRightInd w:val="0"/>
        <w:rPr>
          <w:rFonts w:cs="Iskoola Pota"/>
        </w:rPr>
      </w:pPr>
      <w:r w:rsidRPr="0090411C">
        <w:rPr>
          <w:rFonts w:cs="Iskoola Pota"/>
        </w:rPr>
        <w:t xml:space="preserve">Students must earn a minimum grade of “C” and an average grade of “C” in all required ancillary courses and in all required History courses. </w:t>
      </w:r>
    </w:p>
    <w:p w:rsidR="004E1023" w:rsidRPr="0090411C" w:rsidRDefault="004E1023" w:rsidP="001E0B4A">
      <w:pPr>
        <w:autoSpaceDE w:val="0"/>
        <w:autoSpaceDN w:val="0"/>
        <w:adjustRightInd w:val="0"/>
        <w:rPr>
          <w:rFonts w:cs="Iskoola Pota"/>
        </w:rPr>
      </w:pPr>
    </w:p>
    <w:p w:rsidR="004E1023" w:rsidRPr="0090411C" w:rsidRDefault="004E1023" w:rsidP="00C9331C">
      <w:pPr>
        <w:pStyle w:val="Heading1"/>
      </w:pPr>
      <w:r w:rsidRPr="0090411C">
        <w:t>Residency Statement</w:t>
      </w:r>
    </w:p>
    <w:p w:rsidR="004E1023" w:rsidRPr="0090411C" w:rsidRDefault="00CA1A7B" w:rsidP="001E0B4A">
      <w:pPr>
        <w:autoSpaceDE w:val="0"/>
        <w:autoSpaceDN w:val="0"/>
        <w:adjustRightInd w:val="0"/>
        <w:rPr>
          <w:rFonts w:cs="Iskoola Pota"/>
        </w:rPr>
      </w:pPr>
      <w:r w:rsidRPr="0090411C">
        <w:rPr>
          <w:rFonts w:cs="Iskoola Pota"/>
        </w:rPr>
        <w:t xml:space="preserve">The </w:t>
      </w:r>
      <w:r w:rsidR="00273F2D">
        <w:rPr>
          <w:rFonts w:cs="Iskoola Pota"/>
        </w:rPr>
        <w:t>History p</w:t>
      </w:r>
      <w:r w:rsidR="004E1023" w:rsidRPr="0090411C">
        <w:rPr>
          <w:rFonts w:cs="Iskoola Pota"/>
        </w:rPr>
        <w:t xml:space="preserve">rogram requires the completion of </w:t>
      </w:r>
      <w:r w:rsidRPr="0090411C">
        <w:rPr>
          <w:rFonts w:cs="Iskoola Pota"/>
        </w:rPr>
        <w:t>72</w:t>
      </w:r>
      <w:r w:rsidR="004E1023" w:rsidRPr="0090411C">
        <w:rPr>
          <w:rFonts w:cs="Iskoola Pota"/>
        </w:rPr>
        <w:t xml:space="preserve"> credits</w:t>
      </w:r>
      <w:r w:rsidR="0014226F" w:rsidRPr="0090411C">
        <w:rPr>
          <w:rFonts w:cs="Iskoola Pota"/>
        </w:rPr>
        <w:t xml:space="preserve">. </w:t>
      </w:r>
      <w:r w:rsidRPr="0090411C">
        <w:rPr>
          <w:rFonts w:cs="Iskoola Pota"/>
        </w:rPr>
        <w:t>O</w:t>
      </w:r>
      <w:r w:rsidR="004E1023" w:rsidRPr="0090411C">
        <w:rPr>
          <w:rFonts w:cs="Iskoola Pota"/>
        </w:rPr>
        <w:t>f the required 72 credits</w:t>
      </w:r>
      <w:r w:rsidRPr="0090411C">
        <w:rPr>
          <w:rFonts w:cs="Iskoola Pota"/>
        </w:rPr>
        <w:t xml:space="preserve">, 30 </w:t>
      </w:r>
      <w:r w:rsidR="004E1023" w:rsidRPr="0090411C">
        <w:rPr>
          <w:rFonts w:cs="Iskoola Pota"/>
        </w:rPr>
        <w:t>must be taken in residence at the University of the District of Columbia.</w:t>
      </w:r>
    </w:p>
    <w:p w:rsidR="00CA1A7B" w:rsidRPr="0090411C" w:rsidRDefault="00CA1A7B" w:rsidP="001E0B4A">
      <w:pPr>
        <w:autoSpaceDE w:val="0"/>
        <w:autoSpaceDN w:val="0"/>
        <w:adjustRightInd w:val="0"/>
        <w:rPr>
          <w:rFonts w:cs="Iskoola Pota"/>
        </w:rPr>
      </w:pPr>
    </w:p>
    <w:tbl>
      <w:tblPr>
        <w:tblW w:w="5000" w:type="pct"/>
        <w:jc w:val="center"/>
        <w:tblLook w:val="04A0"/>
      </w:tblPr>
      <w:tblGrid>
        <w:gridCol w:w="5256"/>
      </w:tblGrid>
      <w:tr w:rsidR="004E1023" w:rsidRPr="0090411C" w:rsidTr="00850803">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General Education Requirements (37 Credits)</w:t>
            </w:r>
          </w:p>
        </w:tc>
      </w:tr>
      <w:tr w:rsidR="004E1023" w:rsidRPr="0090411C" w:rsidTr="00850803">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w:t>
            </w:r>
            <w:r w:rsidR="00502A6F" w:rsidRPr="0090411C">
              <w:rPr>
                <w:rFonts w:cs="Iskoola Pota"/>
                <w:color w:val="000000"/>
                <w:sz w:val="18"/>
                <w:szCs w:val="18"/>
              </w:rPr>
              <w:t xml:space="preserve"> </w:t>
            </w:r>
            <w:r w:rsidRPr="0090411C">
              <w:rPr>
                <w:rFonts w:cs="Iskoola Pota"/>
                <w:color w:val="000000"/>
                <w:sz w:val="18"/>
                <w:szCs w:val="18"/>
              </w:rPr>
              <w:t>110  Foundation Writing I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111 Foundation Writing II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220 Discovery Writing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w:t>
            </w:r>
            <w:r w:rsidR="00502A6F" w:rsidRPr="0090411C">
              <w:rPr>
                <w:rFonts w:cs="Iskoola Pota"/>
                <w:color w:val="000000"/>
                <w:sz w:val="18"/>
                <w:szCs w:val="18"/>
              </w:rPr>
              <w:t xml:space="preserve"> </w:t>
            </w:r>
            <w:r w:rsidRPr="0090411C">
              <w:rPr>
                <w:rFonts w:cs="Iskoola Pota"/>
                <w:color w:val="000000"/>
                <w:sz w:val="18"/>
                <w:szCs w:val="18"/>
              </w:rPr>
              <w:t>120  Foundation Quantitative Reasoning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 xml:space="preserve">220 </w:t>
            </w:r>
            <w:r w:rsidR="00CA1A7B" w:rsidRPr="0090411C">
              <w:rPr>
                <w:rFonts w:cs="Iskoola Pota"/>
                <w:color w:val="000000"/>
                <w:sz w:val="18"/>
                <w:szCs w:val="18"/>
              </w:rPr>
              <w:t xml:space="preserve">Discovery </w:t>
            </w:r>
            <w:r w:rsidR="004E1023" w:rsidRPr="0090411C">
              <w:rPr>
                <w:rFonts w:cs="Iskoola Pota"/>
                <w:color w:val="000000"/>
                <w:sz w:val="18"/>
                <w:szCs w:val="18"/>
              </w:rPr>
              <w:t>Quantitative Reasoning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 xml:space="preserve">280 </w:t>
            </w:r>
            <w:r w:rsidR="00CA1A7B" w:rsidRPr="0090411C">
              <w:rPr>
                <w:rFonts w:cs="Iskoola Pota"/>
                <w:color w:val="000000"/>
                <w:sz w:val="18"/>
                <w:szCs w:val="18"/>
              </w:rPr>
              <w:t xml:space="preserve">Discovery </w:t>
            </w:r>
            <w:r w:rsidR="004E1023" w:rsidRPr="0090411C">
              <w:rPr>
                <w:rFonts w:cs="Iskoola Pota"/>
                <w:color w:val="000000"/>
                <w:sz w:val="18"/>
                <w:szCs w:val="18"/>
              </w:rPr>
              <w:t>Civics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 xml:space="preserve">270 </w:t>
            </w:r>
            <w:r w:rsidR="00CA1A7B" w:rsidRPr="0090411C">
              <w:rPr>
                <w:rFonts w:cs="Iskoola Pota"/>
                <w:color w:val="000000"/>
                <w:sz w:val="18"/>
                <w:szCs w:val="18"/>
              </w:rPr>
              <w:t xml:space="preserve">Discovery </w:t>
            </w:r>
            <w:r w:rsidR="004E1023" w:rsidRPr="0090411C">
              <w:rPr>
                <w:rFonts w:cs="Iskoola Pota"/>
                <w:color w:val="000000"/>
                <w:sz w:val="18"/>
                <w:szCs w:val="18"/>
              </w:rPr>
              <w:t>Diversity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IGED  2</w:t>
            </w:r>
            <w:r w:rsidR="004E1023" w:rsidRPr="0090411C">
              <w:rPr>
                <w:rFonts w:cs="Iskoola Pota"/>
                <w:color w:val="000000"/>
                <w:sz w:val="18"/>
                <w:szCs w:val="18"/>
              </w:rPr>
              <w:t>60 Discovery Science</w:t>
            </w:r>
            <w:r w:rsidR="0078565D" w:rsidRPr="0090411C">
              <w:rPr>
                <w:rFonts w:cs="Iskoola Pota"/>
                <w:color w:val="000000"/>
                <w:sz w:val="18"/>
                <w:szCs w:val="18"/>
              </w:rPr>
              <w:t xml:space="preserve"> &amp; Lab</w:t>
            </w:r>
            <w:r w:rsidR="004E1023" w:rsidRPr="0090411C">
              <w:rPr>
                <w:rFonts w:cs="Iskoola Pota"/>
                <w:color w:val="000000"/>
                <w:sz w:val="18"/>
                <w:szCs w:val="18"/>
              </w:rPr>
              <w:t xml:space="preserve"> (4)</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w:t>
            </w:r>
            <w:r w:rsidR="00502A6F" w:rsidRPr="0090411C">
              <w:rPr>
                <w:rFonts w:cs="Iskoola Pota"/>
                <w:color w:val="000000"/>
                <w:sz w:val="18"/>
                <w:szCs w:val="18"/>
              </w:rPr>
              <w:t xml:space="preserve"> </w:t>
            </w:r>
            <w:r w:rsidRPr="0090411C">
              <w:rPr>
                <w:rFonts w:cs="Iskoola Pota"/>
                <w:color w:val="000000"/>
                <w:sz w:val="18"/>
                <w:szCs w:val="18"/>
              </w:rPr>
              <w:t>140  Foundation Ethics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 xml:space="preserve">250 </w:t>
            </w:r>
            <w:r w:rsidR="00CA1A7B" w:rsidRPr="0090411C">
              <w:rPr>
                <w:rFonts w:cs="Iskoola Pota"/>
                <w:color w:val="000000"/>
                <w:sz w:val="18"/>
                <w:szCs w:val="18"/>
              </w:rPr>
              <w:t>Discovery</w:t>
            </w:r>
            <w:r w:rsidR="004E1023" w:rsidRPr="0090411C">
              <w:rPr>
                <w:rFonts w:cs="Iskoola Pota"/>
                <w:color w:val="000000"/>
                <w:sz w:val="18"/>
                <w:szCs w:val="18"/>
              </w:rPr>
              <w:t xml:space="preserve"> Technology</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 xml:space="preserve">130 Foundation </w:t>
            </w:r>
            <w:r w:rsidR="0078565D" w:rsidRPr="0090411C">
              <w:rPr>
                <w:rFonts w:cs="Iskoola Pota"/>
                <w:color w:val="000000"/>
                <w:sz w:val="18"/>
                <w:szCs w:val="18"/>
              </w:rPr>
              <w:t>Oral Communication</w:t>
            </w:r>
            <w:r w:rsidR="004E1023" w:rsidRPr="0090411C">
              <w:rPr>
                <w:rFonts w:cs="Iskoola Pota"/>
                <w:color w:val="000000"/>
                <w:sz w:val="18"/>
                <w:szCs w:val="18"/>
              </w:rPr>
              <w:t xml:space="preserve"> (3) </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391 Frontier Capstone I  (1)</w:t>
            </w:r>
          </w:p>
        </w:tc>
      </w:tr>
      <w:tr w:rsidR="004E1023" w:rsidRPr="0090411C" w:rsidTr="00850803">
        <w:trPr>
          <w:trHeight w:val="144"/>
          <w:jc w:val="center"/>
        </w:trPr>
        <w:tc>
          <w:tcPr>
            <w:tcW w:w="5000" w:type="pct"/>
            <w:tcBorders>
              <w:bottom w:val="single" w:sz="4" w:space="0" w:color="auto"/>
            </w:tcBorders>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IGED  </w:t>
            </w:r>
            <w:r w:rsidR="004E1023" w:rsidRPr="0090411C">
              <w:rPr>
                <w:rFonts w:cs="Iskoola Pota"/>
                <w:color w:val="000000"/>
                <w:sz w:val="18"/>
                <w:szCs w:val="18"/>
              </w:rPr>
              <w:t>392 Frontier Capstone II (2)</w:t>
            </w:r>
          </w:p>
        </w:tc>
      </w:tr>
      <w:tr w:rsidR="004E1023" w:rsidRPr="0090411C" w:rsidTr="00850803">
        <w:trPr>
          <w:trHeight w:val="144"/>
          <w:jc w:val="center"/>
        </w:trPr>
        <w:tc>
          <w:tcPr>
            <w:tcW w:w="5000" w:type="pct"/>
            <w:tcBorders>
              <w:top w:val="single" w:sz="4" w:space="0" w:color="auto"/>
            </w:tcBorders>
            <w:shd w:val="clear" w:color="auto" w:fill="auto"/>
            <w:noWrap/>
            <w:vAlign w:val="center"/>
            <w:hideMark/>
          </w:tcPr>
          <w:p w:rsidR="004E1023" w:rsidRPr="0090411C" w:rsidRDefault="00945955" w:rsidP="00945955">
            <w:pPr>
              <w:rPr>
                <w:rFonts w:cs="Iskoola Pota"/>
                <w:b/>
                <w:bCs/>
                <w:color w:val="000000"/>
                <w:sz w:val="18"/>
                <w:szCs w:val="18"/>
              </w:rPr>
            </w:pPr>
            <w:r w:rsidRPr="0090411C">
              <w:rPr>
                <w:rFonts w:cs="Iskoola Pota"/>
                <w:b/>
                <w:bCs/>
                <w:iCs/>
                <w:color w:val="000000"/>
                <w:sz w:val="18"/>
                <w:szCs w:val="18"/>
              </w:rPr>
              <w:t>Required Courses</w:t>
            </w:r>
            <w:r w:rsidRPr="0090411C">
              <w:rPr>
                <w:rFonts w:cs="Iskoola Pota"/>
                <w:b/>
                <w:bCs/>
                <w:color w:val="000000"/>
                <w:sz w:val="18"/>
                <w:szCs w:val="18"/>
              </w:rPr>
              <w:t xml:space="preserve"> </w:t>
            </w:r>
            <w:r>
              <w:rPr>
                <w:rFonts w:cs="Iskoola Pota"/>
                <w:b/>
                <w:bCs/>
                <w:color w:val="000000"/>
                <w:sz w:val="18"/>
                <w:szCs w:val="18"/>
              </w:rPr>
              <w:t xml:space="preserve">History, Option II </w:t>
            </w:r>
            <w:r w:rsidR="00273F2D">
              <w:rPr>
                <w:rFonts w:cs="Iskoola Pota"/>
                <w:b/>
                <w:bCs/>
                <w:color w:val="000000"/>
                <w:sz w:val="18"/>
                <w:szCs w:val="18"/>
              </w:rPr>
              <w:t>(72 C</w:t>
            </w:r>
            <w:r w:rsidR="004E1023" w:rsidRPr="0090411C">
              <w:rPr>
                <w:rFonts w:cs="Iskoola Pota"/>
                <w:b/>
                <w:bCs/>
                <w:color w:val="000000"/>
                <w:sz w:val="18"/>
                <w:szCs w:val="18"/>
              </w:rPr>
              <w:t>redits)</w:t>
            </w:r>
          </w:p>
        </w:tc>
      </w:tr>
      <w:tr w:rsidR="004E1023" w:rsidRPr="0090411C" w:rsidTr="00850803">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101  U.S. History I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102  U.S. History II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171  World Civilization I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Or</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172   World Civilization II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279   History of D.C.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394   Philosophy and Methods of History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491   Research Seminar in History (3)</w:t>
            </w:r>
          </w:p>
        </w:tc>
      </w:tr>
      <w:tr w:rsidR="004E1023" w:rsidRPr="0090411C" w:rsidTr="00850803">
        <w:trPr>
          <w:trHeight w:val="144"/>
          <w:jc w:val="center"/>
        </w:trPr>
        <w:tc>
          <w:tcPr>
            <w:tcW w:w="5000" w:type="pct"/>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HIST           History Electives (12 credits)</w:t>
            </w:r>
            <w:r w:rsidR="007A6E8F" w:rsidRPr="0090411C">
              <w:rPr>
                <w:rFonts w:cs="Iskoola Pota"/>
                <w:color w:val="000000"/>
                <w:sz w:val="18"/>
                <w:szCs w:val="18"/>
              </w:rPr>
              <w:t xml:space="preserve"> </w:t>
            </w:r>
          </w:p>
        </w:tc>
      </w:tr>
      <w:tr w:rsidR="004E1023" w:rsidRPr="0090411C" w:rsidTr="00850803">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Education Courses Required for Option II</w:t>
            </w:r>
          </w:p>
        </w:tc>
      </w:tr>
      <w:tr w:rsidR="004E1023" w:rsidRPr="0090411C" w:rsidTr="00850803">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EDFN 220  Foundations of Education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EDFN 222  Children and Youth in Urban Schools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EDPY 244  Human Development and Behavior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SPED  204 Introduction to Education of Exceptional Children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EDPY 300  Educational Psychology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EDFN 452  Methods of Teaching in Secondary Schools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RDNG 315  Teaching of Reading in Secondary Schools </w:t>
            </w:r>
            <w:r w:rsidR="00CA1A7B" w:rsidRPr="0090411C">
              <w:rPr>
                <w:rFonts w:cs="Iskoola Pota"/>
                <w:color w:val="000000"/>
                <w:sz w:val="18"/>
                <w:szCs w:val="18"/>
              </w:rPr>
              <w:t>(3)</w:t>
            </w:r>
          </w:p>
        </w:tc>
      </w:tr>
      <w:tr w:rsidR="004E1023" w:rsidRPr="0090411C" w:rsidTr="00850803">
        <w:trPr>
          <w:trHeight w:val="144"/>
          <w:jc w:val="center"/>
        </w:trPr>
        <w:tc>
          <w:tcPr>
            <w:tcW w:w="5000" w:type="pct"/>
            <w:tcBorders>
              <w:bottom w:val="single" w:sz="4" w:space="0" w:color="auto"/>
            </w:tcBorders>
            <w:shd w:val="clear" w:color="auto" w:fill="auto"/>
            <w:noWrap/>
            <w:vAlign w:val="center"/>
            <w:hideMark/>
          </w:tcPr>
          <w:p w:rsidR="004E1023" w:rsidRPr="0090411C" w:rsidRDefault="00CA1A7B" w:rsidP="001E0B4A">
            <w:pPr>
              <w:rPr>
                <w:rFonts w:cs="Iskoola Pota"/>
                <w:color w:val="000000"/>
                <w:sz w:val="18"/>
                <w:szCs w:val="18"/>
              </w:rPr>
            </w:pPr>
            <w:r w:rsidRPr="0090411C">
              <w:rPr>
                <w:rFonts w:cs="Iskoola Pota"/>
                <w:color w:val="000000"/>
                <w:sz w:val="18"/>
                <w:szCs w:val="18"/>
              </w:rPr>
              <w:t xml:space="preserve">EDFN 471 </w:t>
            </w:r>
            <w:r w:rsidR="004E1023" w:rsidRPr="0090411C">
              <w:rPr>
                <w:rFonts w:cs="Iskoola Pota"/>
                <w:color w:val="000000"/>
                <w:sz w:val="18"/>
                <w:szCs w:val="18"/>
              </w:rPr>
              <w:t>Observation &amp; Student Teaching in Secondary Schools (6-12 credits)</w:t>
            </w:r>
          </w:p>
        </w:tc>
      </w:tr>
      <w:tr w:rsidR="004E1023" w:rsidRPr="0090411C" w:rsidTr="00850803">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Additional Required Courses for Option II</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GEOG 105 World Cultural Geography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Or</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GEOG</w:t>
            </w:r>
            <w:r w:rsidR="001D26EC" w:rsidRPr="0090411C">
              <w:rPr>
                <w:rFonts w:cs="Iskoola Pota"/>
                <w:color w:val="000000"/>
                <w:sz w:val="18"/>
                <w:szCs w:val="18"/>
              </w:rPr>
              <w:t xml:space="preserve"> </w:t>
            </w:r>
            <w:r w:rsidRPr="0090411C">
              <w:rPr>
                <w:rFonts w:cs="Iskoola Pota"/>
                <w:color w:val="000000"/>
                <w:sz w:val="18"/>
                <w:szCs w:val="18"/>
              </w:rPr>
              <w:t xml:space="preserve"> </w:t>
            </w:r>
            <w:r w:rsidR="001D26EC" w:rsidRPr="0090411C">
              <w:rPr>
                <w:rFonts w:cs="Iskoola Pota"/>
                <w:color w:val="000000"/>
                <w:sz w:val="18"/>
                <w:szCs w:val="18"/>
              </w:rPr>
              <w:t xml:space="preserve">      </w:t>
            </w:r>
            <w:r w:rsidRPr="0090411C">
              <w:rPr>
                <w:rFonts w:cs="Iskoola Pota"/>
                <w:color w:val="000000"/>
                <w:sz w:val="18"/>
                <w:szCs w:val="18"/>
              </w:rPr>
              <w:t>Geography Elective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ECON 201  Principles of Macroeconomics (3)</w:t>
            </w:r>
          </w:p>
        </w:tc>
      </w:tr>
      <w:tr w:rsidR="004E1023" w:rsidRPr="0090411C" w:rsidTr="00850803">
        <w:trPr>
          <w:trHeight w:val="144"/>
          <w:jc w:val="center"/>
        </w:trPr>
        <w:tc>
          <w:tcPr>
            <w:tcW w:w="5000" w:type="pct"/>
            <w:shd w:val="clear" w:color="auto" w:fill="auto"/>
            <w:noWrap/>
            <w:vAlign w:val="center"/>
            <w:hideMark/>
          </w:tcPr>
          <w:p w:rsidR="004E1023" w:rsidRPr="0090411C" w:rsidRDefault="00502A6F" w:rsidP="001E0B4A">
            <w:pPr>
              <w:rPr>
                <w:rFonts w:cs="Iskoola Pota"/>
                <w:color w:val="000000"/>
                <w:sz w:val="18"/>
                <w:szCs w:val="18"/>
              </w:rPr>
            </w:pPr>
            <w:r w:rsidRPr="0090411C">
              <w:rPr>
                <w:rFonts w:cs="Iskoola Pota"/>
                <w:color w:val="000000"/>
                <w:sz w:val="18"/>
                <w:szCs w:val="18"/>
              </w:rPr>
              <w:t xml:space="preserve">POLI  </w:t>
            </w:r>
            <w:r w:rsidR="004E1023" w:rsidRPr="0090411C">
              <w:rPr>
                <w:rFonts w:cs="Iskoola Pota"/>
                <w:color w:val="000000"/>
                <w:sz w:val="18"/>
                <w:szCs w:val="18"/>
              </w:rPr>
              <w:t>206  Introduction to American Government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S</w:t>
            </w:r>
            <w:r w:rsidR="00E65591">
              <w:rPr>
                <w:rFonts w:cs="Iskoola Pota"/>
                <w:color w:val="000000"/>
                <w:sz w:val="18"/>
                <w:szCs w:val="18"/>
              </w:rPr>
              <w:t>CC</w:t>
            </w:r>
            <w:r w:rsidRPr="0090411C">
              <w:rPr>
                <w:rFonts w:cs="Iskoola Pota"/>
                <w:color w:val="000000"/>
                <w:sz w:val="18"/>
                <w:szCs w:val="18"/>
              </w:rPr>
              <w:t>H 116   Voice and Articulation (3)</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 xml:space="preserve">Select </w:t>
            </w:r>
            <w:r w:rsidR="009B5D39" w:rsidRPr="0090411C">
              <w:rPr>
                <w:rFonts w:cs="Iskoola Pota"/>
                <w:b/>
                <w:bCs/>
                <w:iCs/>
                <w:color w:val="000000"/>
                <w:sz w:val="18"/>
                <w:szCs w:val="18"/>
              </w:rPr>
              <w:t>3</w:t>
            </w:r>
            <w:r w:rsidRPr="0090411C">
              <w:rPr>
                <w:rFonts w:cs="Iskoola Pota"/>
                <w:b/>
                <w:bCs/>
                <w:iCs/>
                <w:color w:val="000000"/>
                <w:sz w:val="18"/>
                <w:szCs w:val="18"/>
              </w:rPr>
              <w:t xml:space="preserve"> </w:t>
            </w:r>
            <w:r w:rsidR="00CA1A7B" w:rsidRPr="0090411C">
              <w:rPr>
                <w:rFonts w:cs="Iskoola Pota"/>
                <w:b/>
                <w:bCs/>
                <w:iCs/>
                <w:color w:val="000000"/>
                <w:sz w:val="18"/>
                <w:szCs w:val="18"/>
              </w:rPr>
              <w:t xml:space="preserve">credit </w:t>
            </w:r>
            <w:r w:rsidRPr="0090411C">
              <w:rPr>
                <w:rFonts w:cs="Iskoola Pota"/>
                <w:b/>
                <w:bCs/>
                <w:iCs/>
                <w:color w:val="000000"/>
                <w:sz w:val="18"/>
                <w:szCs w:val="18"/>
              </w:rPr>
              <w:t>hours in any one of the following</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POLI           Political Science </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PHIL           Philosophy</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PSYC          Psychology</w:t>
            </w:r>
          </w:p>
        </w:tc>
      </w:tr>
      <w:tr w:rsidR="004E1023" w:rsidRPr="0090411C" w:rsidTr="00850803">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URST         Social Science</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SOCY         Sociology</w:t>
            </w:r>
          </w:p>
        </w:tc>
      </w:tr>
      <w:tr w:rsidR="004E1023" w:rsidRPr="0090411C" w:rsidTr="0020526B">
        <w:trPr>
          <w:trHeight w:val="144"/>
          <w:jc w:val="center"/>
        </w:trPr>
        <w:tc>
          <w:tcPr>
            <w:tcW w:w="5000" w:type="pct"/>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Writing Intensive Course (</w:t>
            </w:r>
            <w:r w:rsidR="0078565D" w:rsidRPr="0090411C">
              <w:rPr>
                <w:rFonts w:cs="Iskoola Pota"/>
                <w:color w:val="000000"/>
                <w:sz w:val="18"/>
                <w:szCs w:val="18"/>
              </w:rPr>
              <w:t>Consult with Faculty Advisor</w:t>
            </w:r>
            <w:r w:rsidRPr="0090411C">
              <w:rPr>
                <w:rFonts w:cs="Iskoola Pota"/>
                <w:color w:val="000000"/>
                <w:sz w:val="18"/>
                <w:szCs w:val="18"/>
              </w:rPr>
              <w:t>) (3)</w:t>
            </w:r>
          </w:p>
        </w:tc>
      </w:tr>
    </w:tbl>
    <w:p w:rsidR="004E1023" w:rsidRPr="0090411C" w:rsidRDefault="004E1023" w:rsidP="001E0B4A">
      <w:pPr>
        <w:pStyle w:val="Heading2"/>
        <w:spacing w:line="240" w:lineRule="auto"/>
        <w:rPr>
          <w:rFonts w:ascii="Garamond" w:hAnsi="Garamond" w:cs="Iskoola Pota"/>
          <w:sz w:val="20"/>
          <w:szCs w:val="20"/>
        </w:rPr>
      </w:pPr>
    </w:p>
    <w:p w:rsidR="00EA30AB" w:rsidRPr="0090411C" w:rsidRDefault="00EA30AB" w:rsidP="001E0B4A">
      <w:pPr>
        <w:rPr>
          <w:rFonts w:cs="Iskoola Pota"/>
          <w:kern w:val="28"/>
        </w:rPr>
      </w:pPr>
      <w:bookmarkStart w:id="580" w:name="_Toc343876378"/>
      <w:bookmarkStart w:id="581" w:name="_Toc343441295"/>
      <w:r w:rsidRPr="0090411C">
        <w:rPr>
          <w:rFonts w:cs="Iskoola Pota"/>
        </w:rPr>
        <w:br w:type="page"/>
      </w:r>
    </w:p>
    <w:p w:rsidR="000E5134" w:rsidRPr="0090411C" w:rsidRDefault="004E1023" w:rsidP="001E0B4A">
      <w:pPr>
        <w:pBdr>
          <w:bottom w:val="single" w:sz="4" w:space="1" w:color="auto"/>
        </w:pBdr>
        <w:rPr>
          <w:b/>
        </w:rPr>
      </w:pPr>
      <w:r w:rsidRPr="0090411C">
        <w:rPr>
          <w:b/>
        </w:rPr>
        <w:t>Department of Political Science, History &amp; Global</w:t>
      </w:r>
      <w:r w:rsidR="007A6E8F" w:rsidRPr="0090411C">
        <w:rPr>
          <w:b/>
        </w:rPr>
        <w:t xml:space="preserve"> Studies</w:t>
      </w:r>
      <w:bookmarkEnd w:id="580"/>
      <w:r w:rsidRPr="0090411C">
        <w:rPr>
          <w:b/>
        </w:rPr>
        <w:t xml:space="preserve"> </w:t>
      </w:r>
      <w:bookmarkStart w:id="582" w:name="_Toc343876379"/>
      <w:bookmarkEnd w:id="581"/>
    </w:p>
    <w:p w:rsidR="004E1023" w:rsidRPr="0090411C" w:rsidRDefault="004E1023" w:rsidP="001E0B4A">
      <w:pPr>
        <w:rPr>
          <w:b/>
        </w:rPr>
      </w:pPr>
      <w:r w:rsidRPr="0090411C">
        <w:rPr>
          <w:b/>
        </w:rPr>
        <w:t>Bachelor of Arts in Political Science</w:t>
      </w:r>
      <w:bookmarkEnd w:id="582"/>
      <w:r w:rsidRPr="0090411C">
        <w:rPr>
          <w:b/>
        </w:rPr>
        <w:t xml:space="preserve"> </w:t>
      </w:r>
    </w:p>
    <w:p w:rsidR="004E1023" w:rsidRPr="0090411C" w:rsidRDefault="004E1023" w:rsidP="001E0B4A">
      <w:pPr>
        <w:outlineLvl w:val="0"/>
        <w:rPr>
          <w:rFonts w:cs="Iskoola Pota"/>
          <w:b/>
        </w:rPr>
      </w:pPr>
    </w:p>
    <w:p w:rsidR="004E1023" w:rsidRPr="0090411C" w:rsidRDefault="004E1023" w:rsidP="001E0B4A">
      <w:pPr>
        <w:outlineLvl w:val="0"/>
        <w:rPr>
          <w:rFonts w:cs="Iskoola Pota"/>
          <w:b/>
        </w:rPr>
      </w:pPr>
      <w:bookmarkStart w:id="583" w:name="_Toc343441297"/>
      <w:bookmarkStart w:id="584" w:name="_Toc343876380"/>
      <w:bookmarkStart w:id="585" w:name="_Toc348440933"/>
      <w:r w:rsidRPr="0090411C">
        <w:rPr>
          <w:rFonts w:cs="Iskoola Pota"/>
          <w:b/>
        </w:rPr>
        <w:t>Credit Statement</w:t>
      </w:r>
      <w:bookmarkEnd w:id="583"/>
      <w:bookmarkEnd w:id="584"/>
      <w:bookmarkEnd w:id="585"/>
      <w:r w:rsidRPr="0090411C">
        <w:rPr>
          <w:rFonts w:cs="Iskoola Pota"/>
          <w:b/>
        </w:rPr>
        <w:t xml:space="preserve"> </w:t>
      </w:r>
    </w:p>
    <w:p w:rsidR="004E1023" w:rsidRPr="0090411C" w:rsidRDefault="00273F2D" w:rsidP="001E0B4A">
      <w:pPr>
        <w:autoSpaceDE w:val="0"/>
        <w:autoSpaceDN w:val="0"/>
        <w:adjustRightInd w:val="0"/>
        <w:rPr>
          <w:rFonts w:cs="Iskoola Pota"/>
        </w:rPr>
      </w:pPr>
      <w:r>
        <w:rPr>
          <w:rFonts w:cs="Iskoola Pota"/>
        </w:rPr>
        <w:t xml:space="preserve">Total credit hours of college </w:t>
      </w:r>
      <w:r w:rsidR="004E1023" w:rsidRPr="0090411C">
        <w:rPr>
          <w:rFonts w:cs="Iskoola Pota"/>
        </w:rPr>
        <w:t>level courses required for graduation: 120</w:t>
      </w:r>
      <w:r w:rsidR="00945955">
        <w:rPr>
          <w:rFonts w:cs="Iskoola Pota"/>
        </w:rPr>
        <w:t>.</w:t>
      </w:r>
    </w:p>
    <w:p w:rsidR="004E1023" w:rsidRPr="0090411C" w:rsidRDefault="004E1023" w:rsidP="001E0B4A">
      <w:pPr>
        <w:autoSpaceDE w:val="0"/>
        <w:autoSpaceDN w:val="0"/>
        <w:adjustRightInd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 xml:space="preserve">Admission Statement </w:t>
      </w:r>
    </w:p>
    <w:p w:rsidR="004E1023" w:rsidRPr="0090411C" w:rsidRDefault="00273F2D" w:rsidP="001E0B4A">
      <w:pPr>
        <w:autoSpaceDE w:val="0"/>
        <w:autoSpaceDN w:val="0"/>
        <w:adjustRightInd w:val="0"/>
        <w:rPr>
          <w:rFonts w:cs="Iskoola Pota"/>
        </w:rPr>
      </w:pPr>
      <w:r>
        <w:rPr>
          <w:rFonts w:cs="Iskoola Pota"/>
        </w:rPr>
        <w:t>The Political Science m</w:t>
      </w:r>
      <w:r w:rsidR="004E1023" w:rsidRPr="0090411C">
        <w:rPr>
          <w:rFonts w:cs="Iskoola Pota"/>
        </w:rPr>
        <w:t>ajor is an unrestricted major, and any student eligible for admission to the University is eligible to declare Political Science as a major</w:t>
      </w:r>
      <w:r w:rsidR="0014226F" w:rsidRPr="0090411C">
        <w:rPr>
          <w:rFonts w:cs="Iskoola Pota"/>
        </w:rPr>
        <w:t xml:space="preserve">. </w:t>
      </w:r>
    </w:p>
    <w:p w:rsidR="004E1023" w:rsidRPr="0090411C" w:rsidRDefault="004E1023" w:rsidP="001E0B4A">
      <w:pPr>
        <w:autoSpaceDE w:val="0"/>
        <w:autoSpaceDN w:val="0"/>
        <w:adjustRightInd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 xml:space="preserve">GPA Statement </w:t>
      </w:r>
    </w:p>
    <w:p w:rsidR="004E1023" w:rsidRPr="0090411C" w:rsidRDefault="004E1023" w:rsidP="001E0B4A">
      <w:pPr>
        <w:autoSpaceDE w:val="0"/>
        <w:autoSpaceDN w:val="0"/>
        <w:adjustRightInd w:val="0"/>
        <w:rPr>
          <w:rFonts w:cs="Iskoola Pota"/>
        </w:rPr>
      </w:pPr>
      <w:r w:rsidRPr="0090411C">
        <w:rPr>
          <w:rFonts w:cs="Iskoola Pota"/>
        </w:rPr>
        <w:t xml:space="preserve">Students must earn a minimum grade of “C” and an average of “C” in all required ancillary courses and in all required Political Science courses. </w:t>
      </w:r>
    </w:p>
    <w:p w:rsidR="004E1023" w:rsidRPr="0090411C" w:rsidRDefault="004E1023" w:rsidP="001E0B4A">
      <w:pPr>
        <w:autoSpaceDE w:val="0"/>
        <w:autoSpaceDN w:val="0"/>
        <w:adjustRightInd w:val="0"/>
        <w:rPr>
          <w:rFonts w:cs="Iskoola Pota"/>
        </w:rPr>
      </w:pPr>
    </w:p>
    <w:p w:rsidR="004E1023" w:rsidRPr="0090411C" w:rsidRDefault="004E1023" w:rsidP="001E0B4A">
      <w:pPr>
        <w:autoSpaceDE w:val="0"/>
        <w:autoSpaceDN w:val="0"/>
        <w:adjustRightInd w:val="0"/>
        <w:rPr>
          <w:rFonts w:cs="Iskoola Pota"/>
          <w:b/>
        </w:rPr>
      </w:pPr>
      <w:r w:rsidRPr="0090411C">
        <w:rPr>
          <w:rFonts w:cs="Iskoola Pota"/>
          <w:b/>
        </w:rPr>
        <w:t>Residency Statement</w:t>
      </w:r>
    </w:p>
    <w:p w:rsidR="004E1023" w:rsidRPr="0090411C" w:rsidRDefault="00273F2D" w:rsidP="001E0B4A">
      <w:pPr>
        <w:autoSpaceDE w:val="0"/>
        <w:autoSpaceDN w:val="0"/>
        <w:adjustRightInd w:val="0"/>
        <w:rPr>
          <w:rFonts w:cs="Iskoola Pota"/>
        </w:rPr>
      </w:pPr>
      <w:r>
        <w:rPr>
          <w:rFonts w:cs="Iskoola Pota"/>
        </w:rPr>
        <w:t>The Political Science p</w:t>
      </w:r>
      <w:r w:rsidR="004E1023" w:rsidRPr="0090411C">
        <w:rPr>
          <w:rFonts w:cs="Iskoola Pota"/>
        </w:rPr>
        <w:t>rogram requires the completion of 15 credits of the required 3</w:t>
      </w:r>
      <w:r w:rsidR="009B5D39" w:rsidRPr="0090411C">
        <w:rPr>
          <w:rFonts w:cs="Iskoola Pota"/>
        </w:rPr>
        <w:t>3</w:t>
      </w:r>
      <w:r w:rsidR="004E1023" w:rsidRPr="0090411C">
        <w:rPr>
          <w:rFonts w:cs="Iskoola Pota"/>
        </w:rPr>
        <w:t xml:space="preserve">, must be taken in residence at the University of the District of Columbia. </w:t>
      </w:r>
    </w:p>
    <w:p w:rsidR="00EA30AB" w:rsidRPr="0090411C" w:rsidRDefault="00EA30AB" w:rsidP="001E0B4A">
      <w:pPr>
        <w:autoSpaceDE w:val="0"/>
        <w:autoSpaceDN w:val="0"/>
        <w:adjustRightInd w:val="0"/>
        <w:rPr>
          <w:rFonts w:cs="Iskoola Pota"/>
        </w:rPr>
      </w:pPr>
    </w:p>
    <w:tbl>
      <w:tblPr>
        <w:tblW w:w="5000" w:type="pct"/>
        <w:jc w:val="center"/>
        <w:tblLook w:val="04A0"/>
      </w:tblPr>
      <w:tblGrid>
        <w:gridCol w:w="5256"/>
      </w:tblGrid>
      <w:tr w:rsidR="004E1023" w:rsidRPr="0090411C" w:rsidTr="0020526B">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4E1023" w:rsidP="001E0B4A">
            <w:pPr>
              <w:rPr>
                <w:rFonts w:cs="Iskoola Pota"/>
                <w:b/>
                <w:bCs/>
                <w:iCs/>
                <w:color w:val="000000"/>
                <w:sz w:val="18"/>
                <w:szCs w:val="18"/>
              </w:rPr>
            </w:pPr>
            <w:r w:rsidRPr="0090411C">
              <w:rPr>
                <w:rFonts w:cs="Iskoola Pota"/>
                <w:b/>
                <w:bCs/>
                <w:iCs/>
                <w:color w:val="000000"/>
                <w:sz w:val="18"/>
                <w:szCs w:val="18"/>
              </w:rPr>
              <w:t>General Education Requirements (37 Credits)</w:t>
            </w:r>
          </w:p>
        </w:tc>
      </w:tr>
      <w:tr w:rsidR="004E1023" w:rsidRPr="0090411C" w:rsidTr="0020526B">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110  Foundation Writing I (3)                                 </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111 Foundation Writing II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220 Discovery Writing (3)</w:t>
            </w:r>
          </w:p>
        </w:tc>
      </w:tr>
      <w:tr w:rsidR="004E1023" w:rsidRPr="0090411C" w:rsidTr="0020526B">
        <w:trPr>
          <w:trHeight w:val="144"/>
          <w:jc w:val="center"/>
        </w:trPr>
        <w:tc>
          <w:tcPr>
            <w:tcW w:w="5000" w:type="pct"/>
            <w:shd w:val="clear" w:color="auto" w:fill="auto"/>
            <w:noWrap/>
            <w:vAlign w:val="center"/>
            <w:hideMark/>
          </w:tcPr>
          <w:p w:rsidR="004E1023" w:rsidRPr="0090411C" w:rsidRDefault="0064517F" w:rsidP="001E0B4A">
            <w:pPr>
              <w:rPr>
                <w:rFonts w:cs="Iskoola Pota"/>
                <w:color w:val="000000"/>
                <w:sz w:val="18"/>
                <w:szCs w:val="18"/>
              </w:rPr>
            </w:pPr>
            <w:r w:rsidRPr="0090411C">
              <w:rPr>
                <w:rFonts w:cs="Iskoola Pota"/>
                <w:color w:val="000000"/>
                <w:sz w:val="18"/>
                <w:szCs w:val="18"/>
              </w:rPr>
              <w:t>MATH 105</w:t>
            </w:r>
            <w:r w:rsidR="004E1023" w:rsidRPr="0090411C">
              <w:rPr>
                <w:rFonts w:cs="Iskoola Pota"/>
                <w:color w:val="000000"/>
                <w:sz w:val="18"/>
                <w:szCs w:val="18"/>
              </w:rPr>
              <w:t xml:space="preserve"> Intermediate Algebra (3)</w:t>
            </w:r>
          </w:p>
        </w:tc>
      </w:tr>
      <w:tr w:rsidR="004E1023" w:rsidRPr="0090411C" w:rsidTr="0020526B">
        <w:trPr>
          <w:trHeight w:val="72"/>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280 </w:t>
            </w:r>
            <w:r w:rsidR="003D4670" w:rsidRPr="0090411C">
              <w:rPr>
                <w:rFonts w:cs="Iskoola Pota"/>
                <w:color w:val="000000"/>
                <w:sz w:val="18"/>
                <w:szCs w:val="18"/>
              </w:rPr>
              <w:t xml:space="preserve">Discovery Civics </w:t>
            </w:r>
            <w:r w:rsidRPr="0090411C">
              <w:rPr>
                <w:rFonts w:cs="Iskoola Pota"/>
                <w:color w:val="000000"/>
                <w:sz w:val="18"/>
                <w:szCs w:val="18"/>
              </w:rPr>
              <w:t>(3)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270 </w:t>
            </w:r>
            <w:r w:rsidR="003D4670" w:rsidRPr="0090411C">
              <w:rPr>
                <w:rFonts w:cs="Iskoola Pota"/>
                <w:color w:val="000000"/>
                <w:sz w:val="18"/>
                <w:szCs w:val="18"/>
              </w:rPr>
              <w:t>Discovery</w:t>
            </w:r>
            <w:r w:rsidRPr="0090411C">
              <w:rPr>
                <w:rFonts w:cs="Iskoola Pota"/>
                <w:color w:val="000000"/>
                <w:sz w:val="18"/>
                <w:szCs w:val="18"/>
              </w:rPr>
              <w:t xml:space="preserve"> Diversity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260 </w:t>
            </w:r>
            <w:r w:rsidR="0078565D" w:rsidRPr="0090411C">
              <w:rPr>
                <w:rFonts w:cs="Iskoola Pota"/>
                <w:color w:val="000000"/>
                <w:sz w:val="18"/>
                <w:szCs w:val="18"/>
              </w:rPr>
              <w:t>Discovery Science &amp; Lab</w:t>
            </w:r>
            <w:r w:rsidRPr="0090411C">
              <w:rPr>
                <w:rFonts w:cs="Iskoola Pota"/>
                <w:color w:val="000000"/>
                <w:sz w:val="18"/>
                <w:szCs w:val="18"/>
              </w:rPr>
              <w:t>(4)</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w:t>
            </w:r>
            <w:r w:rsidR="0064517F" w:rsidRPr="0090411C">
              <w:rPr>
                <w:rFonts w:cs="Iskoola Pota"/>
                <w:color w:val="000000"/>
                <w:sz w:val="18"/>
                <w:szCs w:val="18"/>
              </w:rPr>
              <w:t xml:space="preserve"> 140 </w:t>
            </w:r>
            <w:r w:rsidRPr="0090411C">
              <w:rPr>
                <w:rFonts w:cs="Iskoola Pota"/>
                <w:color w:val="000000"/>
                <w:sz w:val="18"/>
                <w:szCs w:val="18"/>
              </w:rPr>
              <w:t>Foundation Ethics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250 </w:t>
            </w:r>
            <w:r w:rsidR="003D4670" w:rsidRPr="0090411C">
              <w:rPr>
                <w:rFonts w:cs="Iskoola Pota"/>
                <w:color w:val="000000"/>
                <w:sz w:val="18"/>
                <w:szCs w:val="18"/>
              </w:rPr>
              <w:t>Discovery</w:t>
            </w:r>
            <w:r w:rsidRPr="0090411C">
              <w:rPr>
                <w:rFonts w:cs="Iskoola Pota"/>
                <w:color w:val="000000"/>
                <w:sz w:val="18"/>
                <w:szCs w:val="18"/>
              </w:rPr>
              <w:t xml:space="preserve"> Technology</w:t>
            </w:r>
            <w:r w:rsidR="009E38D3" w:rsidRPr="0090411C">
              <w:rPr>
                <w:rFonts w:cs="Iskoola Pota"/>
                <w:color w:val="000000"/>
                <w:sz w:val="18"/>
                <w:szCs w:val="18"/>
              </w:rPr>
              <w:t xml:space="preserve">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130 Foundation </w:t>
            </w:r>
            <w:r w:rsidR="00502A6F" w:rsidRPr="0090411C">
              <w:rPr>
                <w:rFonts w:cs="Iskoola Pota"/>
                <w:color w:val="000000"/>
                <w:sz w:val="18"/>
                <w:szCs w:val="18"/>
              </w:rPr>
              <w:t>Oral Communication</w:t>
            </w:r>
            <w:r w:rsidRPr="0090411C">
              <w:rPr>
                <w:rFonts w:cs="Iskoola Pota"/>
                <w:color w:val="000000"/>
                <w:sz w:val="18"/>
                <w:szCs w:val="18"/>
              </w:rPr>
              <w:t xml:space="preserve"> (3) </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 xml:space="preserve">IGED  391 Frontier </w:t>
            </w:r>
            <w:r w:rsidR="003D4670" w:rsidRPr="0090411C">
              <w:rPr>
                <w:rFonts w:cs="Iskoola Pota"/>
                <w:color w:val="000000"/>
                <w:sz w:val="18"/>
                <w:szCs w:val="18"/>
              </w:rPr>
              <w:t>Ca</w:t>
            </w:r>
            <w:r w:rsidRPr="0090411C">
              <w:rPr>
                <w:rFonts w:cs="Iskoola Pota"/>
                <w:color w:val="000000"/>
                <w:sz w:val="18"/>
                <w:szCs w:val="18"/>
              </w:rPr>
              <w:t>pstone I (1)</w:t>
            </w:r>
          </w:p>
        </w:tc>
      </w:tr>
      <w:tr w:rsidR="004E1023" w:rsidRPr="0090411C" w:rsidTr="0020526B">
        <w:trPr>
          <w:trHeight w:val="144"/>
          <w:jc w:val="center"/>
        </w:trPr>
        <w:tc>
          <w:tcPr>
            <w:tcW w:w="5000" w:type="pct"/>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IGED  392 Frontier Capstone II (2)</w:t>
            </w:r>
          </w:p>
        </w:tc>
      </w:tr>
      <w:tr w:rsidR="004E1023" w:rsidRPr="0090411C" w:rsidTr="0020526B">
        <w:trPr>
          <w:trHeight w:val="144"/>
          <w:jc w:val="center"/>
        </w:trPr>
        <w:tc>
          <w:tcPr>
            <w:tcW w:w="5000" w:type="pct"/>
            <w:tcBorders>
              <w:top w:val="single" w:sz="4" w:space="0" w:color="auto"/>
              <w:bottom w:val="single" w:sz="4" w:space="0" w:color="auto"/>
            </w:tcBorders>
            <w:shd w:val="clear" w:color="auto" w:fill="auto"/>
            <w:noWrap/>
            <w:vAlign w:val="center"/>
            <w:hideMark/>
          </w:tcPr>
          <w:p w:rsidR="004E1023" w:rsidRPr="0090411C" w:rsidRDefault="00273F2D" w:rsidP="001E0B4A">
            <w:pPr>
              <w:rPr>
                <w:rFonts w:cs="Iskoola Pota"/>
                <w:b/>
                <w:bCs/>
                <w:iCs/>
                <w:color w:val="000000"/>
                <w:sz w:val="18"/>
                <w:szCs w:val="18"/>
              </w:rPr>
            </w:pPr>
            <w:r>
              <w:rPr>
                <w:rFonts w:cs="Iskoola Pota"/>
                <w:b/>
                <w:bCs/>
                <w:iCs/>
                <w:color w:val="000000"/>
                <w:sz w:val="18"/>
                <w:szCs w:val="18"/>
              </w:rPr>
              <w:t>Program Core Courses (36 C</w:t>
            </w:r>
            <w:r w:rsidR="004E1023" w:rsidRPr="0090411C">
              <w:rPr>
                <w:rFonts w:cs="Iskoola Pota"/>
                <w:b/>
                <w:bCs/>
                <w:iCs/>
                <w:color w:val="000000"/>
                <w:sz w:val="18"/>
                <w:szCs w:val="18"/>
              </w:rPr>
              <w:t>redits)</w:t>
            </w:r>
          </w:p>
        </w:tc>
      </w:tr>
      <w:tr w:rsidR="004E1023" w:rsidRPr="0090411C" w:rsidTr="0020526B">
        <w:trPr>
          <w:trHeight w:val="144"/>
          <w:jc w:val="center"/>
        </w:trPr>
        <w:tc>
          <w:tcPr>
            <w:tcW w:w="5000" w:type="pct"/>
            <w:tcBorders>
              <w:top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205 Introduction to Political Science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206 Introduction to American Government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207 Black Politics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285 Political Ideologies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295 Political Research Skills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497 Methods of Political Science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498 Senior Seminars (3)</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POLI          Political Science Electives (9)</w:t>
            </w:r>
          </w:p>
        </w:tc>
      </w:tr>
      <w:tr w:rsidR="004E1023" w:rsidRPr="0090411C" w:rsidTr="0020526B">
        <w:trPr>
          <w:trHeight w:val="144"/>
          <w:jc w:val="center"/>
        </w:trPr>
        <w:tc>
          <w:tcPr>
            <w:tcW w:w="5000" w:type="pct"/>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MATH 185 Elementary Statistics (3)</w:t>
            </w:r>
          </w:p>
        </w:tc>
      </w:tr>
      <w:tr w:rsidR="004E1023" w:rsidRPr="0090411C" w:rsidTr="0020526B">
        <w:trPr>
          <w:trHeight w:val="144"/>
          <w:jc w:val="center"/>
        </w:trPr>
        <w:tc>
          <w:tcPr>
            <w:tcW w:w="5000" w:type="pct"/>
            <w:tcBorders>
              <w:bottom w:val="single" w:sz="4" w:space="0" w:color="auto"/>
            </w:tcBorders>
            <w:shd w:val="clear" w:color="auto" w:fill="auto"/>
            <w:noWrap/>
            <w:vAlign w:val="center"/>
            <w:hideMark/>
          </w:tcPr>
          <w:p w:rsidR="004E1023" w:rsidRPr="0090411C" w:rsidRDefault="004E1023" w:rsidP="001E0B4A">
            <w:pPr>
              <w:rPr>
                <w:rFonts w:cs="Iskoola Pota"/>
                <w:color w:val="000000"/>
                <w:sz w:val="18"/>
                <w:szCs w:val="18"/>
              </w:rPr>
            </w:pPr>
            <w:r w:rsidRPr="0090411C">
              <w:rPr>
                <w:rFonts w:cs="Iskoola Pota"/>
                <w:color w:val="000000"/>
                <w:sz w:val="18"/>
                <w:szCs w:val="18"/>
              </w:rPr>
              <w:t>Writing Intensive Course (</w:t>
            </w:r>
            <w:r w:rsidR="0078565D" w:rsidRPr="0090411C">
              <w:rPr>
                <w:rFonts w:cs="Iskoola Pota"/>
                <w:color w:val="000000"/>
                <w:sz w:val="18"/>
                <w:szCs w:val="18"/>
              </w:rPr>
              <w:t>Consult with Faculty Advisor</w:t>
            </w:r>
            <w:r w:rsidRPr="0090411C">
              <w:rPr>
                <w:rFonts w:cs="Iskoola Pota"/>
                <w:color w:val="000000"/>
                <w:sz w:val="18"/>
                <w:szCs w:val="18"/>
              </w:rPr>
              <w:t>) (3)</w:t>
            </w:r>
          </w:p>
        </w:tc>
      </w:tr>
    </w:tbl>
    <w:p w:rsidR="007A6E8F" w:rsidRPr="0090411C" w:rsidRDefault="007A6E8F" w:rsidP="001E0B4A">
      <w:pPr>
        <w:pStyle w:val="Heading2"/>
        <w:pBdr>
          <w:bottom w:val="single" w:sz="4" w:space="1" w:color="auto"/>
        </w:pBdr>
        <w:spacing w:line="240" w:lineRule="auto"/>
        <w:rPr>
          <w:rFonts w:ascii="Garamond" w:hAnsi="Garamond" w:cs="Iskoola Pota"/>
          <w:sz w:val="20"/>
          <w:szCs w:val="20"/>
        </w:rPr>
      </w:pPr>
    </w:p>
    <w:p w:rsidR="007A6E8F" w:rsidRPr="0090411C" w:rsidRDefault="00176F83" w:rsidP="001E0B4A">
      <w:pPr>
        <w:pBdr>
          <w:bottom w:val="single" w:sz="4" w:space="1" w:color="auto"/>
        </w:pBdr>
        <w:autoSpaceDE w:val="0"/>
        <w:autoSpaceDN w:val="0"/>
        <w:adjustRightInd w:val="0"/>
        <w:rPr>
          <w:rFonts w:cs="Iskoola Pota"/>
          <w:b/>
          <w:bCs/>
        </w:rPr>
      </w:pPr>
      <w:r w:rsidRPr="0090411C">
        <w:rPr>
          <w:rFonts w:cs="Iskoola Pota"/>
          <w:b/>
          <w:bCs/>
        </w:rPr>
        <w:t xml:space="preserve">Model </w:t>
      </w:r>
      <w:r w:rsidR="007A6E8F" w:rsidRPr="0090411C">
        <w:rPr>
          <w:rFonts w:cs="Iskoola Pota"/>
          <w:b/>
          <w:bCs/>
        </w:rPr>
        <w:t xml:space="preserve">Plan of Study </w:t>
      </w:r>
    </w:p>
    <w:p w:rsidR="007A6E8F" w:rsidRPr="0090411C" w:rsidRDefault="007A6E8F" w:rsidP="001E0B4A">
      <w:pPr>
        <w:autoSpaceDE w:val="0"/>
        <w:autoSpaceDN w:val="0"/>
        <w:adjustRightInd w:val="0"/>
        <w:rPr>
          <w:rFonts w:cs="Iskoola Pota"/>
          <w:i/>
        </w:rPr>
      </w:pPr>
      <w:r w:rsidRPr="0090411C">
        <w:rPr>
          <w:rFonts w:cs="Iskoola Pota"/>
          <w:i/>
        </w:rPr>
        <w:t>This suggested program schedule illustrates one way a student might begin the curriculum in an organized fashion</w:t>
      </w:r>
      <w:r w:rsidR="0014226F" w:rsidRPr="0090411C">
        <w:rPr>
          <w:rFonts w:cs="Iskoola Pota"/>
          <w:i/>
        </w:rPr>
        <w:t xml:space="preserve">. </w:t>
      </w:r>
      <w:r w:rsidRPr="0090411C">
        <w:rPr>
          <w:rFonts w:cs="Iskoola Pota"/>
          <w:i/>
        </w:rPr>
        <w:t xml:space="preserve">Entering freshmen without the necessary background to begin at this level, or students entering the program late, may with careful planning, be able to complete the Political Science core </w:t>
      </w:r>
      <w:r w:rsidR="008D4CC3" w:rsidRPr="0090411C">
        <w:rPr>
          <w:rFonts w:cs="Iskoola Pota"/>
          <w:i/>
        </w:rPr>
        <w:t>requirements and</w:t>
      </w:r>
      <w:r w:rsidRPr="0090411C">
        <w:rPr>
          <w:rFonts w:cs="Iskoola Pota"/>
          <w:i/>
        </w:rPr>
        <w:t xml:space="preserve"> graduate in a timely manner</w:t>
      </w:r>
      <w:r w:rsidR="0020526B" w:rsidRPr="0090411C">
        <w:rPr>
          <w:rFonts w:cs="Iskoola Pota"/>
          <w:i/>
        </w:rPr>
        <w:t>.</w:t>
      </w:r>
    </w:p>
    <w:tbl>
      <w:tblPr>
        <w:tblW w:w="5000" w:type="pct"/>
        <w:jc w:val="center"/>
        <w:tblLook w:val="04A0"/>
      </w:tblPr>
      <w:tblGrid>
        <w:gridCol w:w="1139"/>
        <w:gridCol w:w="3816"/>
        <w:gridCol w:w="301"/>
      </w:tblGrid>
      <w:tr w:rsidR="007A6E8F" w:rsidRPr="0090411C" w:rsidTr="0020526B">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0411C" w:rsidRDefault="007A6E8F" w:rsidP="001E0B4A">
            <w:pPr>
              <w:rPr>
                <w:rFonts w:cs="Iskoola Pota"/>
                <w:b/>
                <w:bCs/>
                <w:color w:val="000000"/>
                <w:sz w:val="18"/>
                <w:szCs w:val="18"/>
              </w:rPr>
            </w:pPr>
            <w:r w:rsidRPr="0090411C">
              <w:rPr>
                <w:rFonts w:cs="Iskoola Pota"/>
                <w:b/>
                <w:bCs/>
                <w:color w:val="000000"/>
                <w:sz w:val="18"/>
                <w:szCs w:val="18"/>
              </w:rPr>
              <w:t>Year 1: Semester 1</w:t>
            </w:r>
          </w:p>
        </w:tc>
      </w:tr>
      <w:tr w:rsidR="007A6E8F" w:rsidRPr="0090411C" w:rsidTr="00EA30AB">
        <w:trPr>
          <w:trHeight w:val="144"/>
          <w:jc w:val="center"/>
        </w:trPr>
        <w:tc>
          <w:tcPr>
            <w:tcW w:w="1084"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IGED  110</w:t>
            </w:r>
          </w:p>
        </w:tc>
        <w:tc>
          <w:tcPr>
            <w:tcW w:w="3630"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Foundation Writing I</w:t>
            </w:r>
          </w:p>
        </w:tc>
        <w:tc>
          <w:tcPr>
            <w:tcW w:w="286"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IGED  120</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Foun</w:t>
            </w:r>
            <w:r w:rsidR="00945955">
              <w:rPr>
                <w:rFonts w:cs="Iskoola Pota"/>
                <w:color w:val="000000"/>
                <w:sz w:val="18"/>
                <w:szCs w:val="18"/>
              </w:rPr>
              <w:t xml:space="preserve">dation Quantitative Reasoning  </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IGED  130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IGED  140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Foundation Ethics</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POLI  205</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Introduction to Political Science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20526B">
        <w:trPr>
          <w:trHeight w:val="144"/>
          <w:jc w:val="center"/>
        </w:trPr>
        <w:tc>
          <w:tcPr>
            <w:tcW w:w="5000" w:type="pct"/>
            <w:gridSpan w:val="3"/>
            <w:tcBorders>
              <w:bottom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Total 15</w:t>
            </w:r>
          </w:p>
        </w:tc>
      </w:tr>
      <w:tr w:rsidR="007A6E8F" w:rsidRPr="0090411C" w:rsidTr="0020526B">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0411C" w:rsidRDefault="007A6E8F" w:rsidP="001E0B4A">
            <w:pPr>
              <w:rPr>
                <w:rFonts w:cs="Iskoola Pota"/>
                <w:b/>
                <w:bCs/>
                <w:color w:val="000000"/>
                <w:sz w:val="18"/>
                <w:szCs w:val="18"/>
              </w:rPr>
            </w:pPr>
            <w:r w:rsidRPr="0090411C">
              <w:rPr>
                <w:rFonts w:cs="Iskoola Pota"/>
                <w:b/>
                <w:bCs/>
                <w:color w:val="000000"/>
                <w:sz w:val="18"/>
                <w:szCs w:val="18"/>
              </w:rPr>
              <w:t>Year 1: Semester 2</w:t>
            </w:r>
          </w:p>
        </w:tc>
      </w:tr>
      <w:tr w:rsidR="007A6E8F" w:rsidRPr="0090411C" w:rsidTr="00EA30AB">
        <w:trPr>
          <w:trHeight w:val="144"/>
          <w:jc w:val="center"/>
        </w:trPr>
        <w:tc>
          <w:tcPr>
            <w:tcW w:w="1084"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IGED  111</w:t>
            </w:r>
          </w:p>
        </w:tc>
        <w:tc>
          <w:tcPr>
            <w:tcW w:w="3630"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Foundation Writing II</w:t>
            </w:r>
          </w:p>
        </w:tc>
        <w:tc>
          <w:tcPr>
            <w:tcW w:w="286"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MATH 105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Intermediate Algebra </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IGED  270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Discovery  Diversity </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64517F" w:rsidP="001E0B4A">
            <w:pPr>
              <w:rPr>
                <w:rFonts w:cs="Iskoola Pota"/>
                <w:color w:val="000000"/>
                <w:sz w:val="18"/>
                <w:szCs w:val="18"/>
              </w:rPr>
            </w:pPr>
            <w:r w:rsidRPr="0090411C">
              <w:rPr>
                <w:rFonts w:cs="Iskoola Pota"/>
                <w:color w:val="000000"/>
                <w:sz w:val="18"/>
                <w:szCs w:val="18"/>
              </w:rPr>
              <w:t>POLI   206</w:t>
            </w:r>
            <w:r w:rsidR="007A6E8F" w:rsidRPr="0090411C">
              <w:rPr>
                <w:rFonts w:cs="Iskoola Pota"/>
                <w:color w:val="000000"/>
                <w:sz w:val="18"/>
                <w:szCs w:val="18"/>
              </w:rPr>
              <w:t xml:space="preserve">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Introduction to American Government</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IGED  250</w:t>
            </w:r>
          </w:p>
        </w:tc>
        <w:tc>
          <w:tcPr>
            <w:tcW w:w="3630" w:type="pct"/>
            <w:shd w:val="clear" w:color="auto" w:fill="auto"/>
            <w:noWrap/>
            <w:vAlign w:val="center"/>
            <w:hideMark/>
          </w:tcPr>
          <w:p w:rsidR="007A6E8F" w:rsidRPr="0090411C" w:rsidRDefault="003D4670" w:rsidP="001E0B4A">
            <w:pPr>
              <w:rPr>
                <w:rFonts w:cs="Iskoola Pota"/>
                <w:color w:val="000000"/>
                <w:sz w:val="18"/>
                <w:szCs w:val="18"/>
              </w:rPr>
            </w:pPr>
            <w:r w:rsidRPr="0090411C">
              <w:rPr>
                <w:rFonts w:cs="Iskoola Pota"/>
                <w:color w:val="000000"/>
                <w:sz w:val="18"/>
                <w:szCs w:val="18"/>
              </w:rPr>
              <w:t>Discovery</w:t>
            </w:r>
            <w:r w:rsidR="007A6E8F" w:rsidRPr="0090411C">
              <w:rPr>
                <w:rFonts w:cs="Iskoola Pota"/>
                <w:color w:val="000000"/>
                <w:sz w:val="18"/>
                <w:szCs w:val="18"/>
              </w:rPr>
              <w:t xml:space="preserve"> Technology </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20526B">
        <w:trPr>
          <w:trHeight w:val="144"/>
          <w:jc w:val="center"/>
        </w:trPr>
        <w:tc>
          <w:tcPr>
            <w:tcW w:w="5000" w:type="pct"/>
            <w:gridSpan w:val="3"/>
            <w:tcBorders>
              <w:bottom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Total 15</w:t>
            </w:r>
          </w:p>
        </w:tc>
      </w:tr>
      <w:tr w:rsidR="007A6E8F" w:rsidRPr="0090411C" w:rsidTr="0020526B">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0411C" w:rsidRDefault="007A6E8F" w:rsidP="001E0B4A">
            <w:pPr>
              <w:rPr>
                <w:rFonts w:cs="Iskoola Pota"/>
                <w:b/>
                <w:bCs/>
                <w:color w:val="000000"/>
                <w:sz w:val="18"/>
                <w:szCs w:val="18"/>
              </w:rPr>
            </w:pPr>
            <w:r w:rsidRPr="0090411C">
              <w:rPr>
                <w:rFonts w:cs="Iskoola Pota"/>
                <w:b/>
                <w:bCs/>
                <w:color w:val="000000"/>
                <w:sz w:val="18"/>
                <w:szCs w:val="18"/>
              </w:rPr>
              <w:t>Year 2: Semester 3</w:t>
            </w:r>
          </w:p>
        </w:tc>
      </w:tr>
      <w:tr w:rsidR="007A6E8F" w:rsidRPr="0090411C" w:rsidTr="00EA30AB">
        <w:trPr>
          <w:trHeight w:val="144"/>
          <w:jc w:val="center"/>
        </w:trPr>
        <w:tc>
          <w:tcPr>
            <w:tcW w:w="1084"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IGED 210</w:t>
            </w:r>
          </w:p>
        </w:tc>
        <w:tc>
          <w:tcPr>
            <w:tcW w:w="3630"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Discovery Writing </w:t>
            </w:r>
          </w:p>
        </w:tc>
        <w:tc>
          <w:tcPr>
            <w:tcW w:w="286"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IGED 260           </w:t>
            </w:r>
          </w:p>
        </w:tc>
        <w:tc>
          <w:tcPr>
            <w:tcW w:w="3630" w:type="pct"/>
            <w:shd w:val="clear" w:color="auto" w:fill="auto"/>
            <w:noWrap/>
            <w:vAlign w:val="center"/>
            <w:hideMark/>
          </w:tcPr>
          <w:p w:rsidR="007A6E8F" w:rsidRPr="0090411C" w:rsidRDefault="0078565D" w:rsidP="001E0B4A">
            <w:pPr>
              <w:rPr>
                <w:rFonts w:cs="Iskoola Pota"/>
                <w:color w:val="000000"/>
                <w:sz w:val="18"/>
                <w:szCs w:val="18"/>
              </w:rPr>
            </w:pPr>
            <w:r w:rsidRPr="0090411C">
              <w:rPr>
                <w:rFonts w:cs="Iskoola Pota"/>
                <w:color w:val="000000"/>
                <w:sz w:val="18"/>
                <w:szCs w:val="18"/>
              </w:rPr>
              <w:t>Discovery Science &amp; Lab</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4</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POLI  285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Political Ideologies</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POLI  207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Black Politics</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20526B">
        <w:trPr>
          <w:trHeight w:val="144"/>
          <w:jc w:val="center"/>
        </w:trPr>
        <w:tc>
          <w:tcPr>
            <w:tcW w:w="5000" w:type="pct"/>
            <w:gridSpan w:val="3"/>
            <w:tcBorders>
              <w:bottom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Total 16</w:t>
            </w:r>
          </w:p>
        </w:tc>
      </w:tr>
      <w:tr w:rsidR="007A6E8F" w:rsidRPr="0090411C" w:rsidTr="0020526B">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0411C" w:rsidRDefault="007A6E8F" w:rsidP="001E0B4A">
            <w:pPr>
              <w:rPr>
                <w:rFonts w:cs="Iskoola Pota"/>
                <w:b/>
                <w:bCs/>
                <w:color w:val="000000"/>
                <w:sz w:val="18"/>
                <w:szCs w:val="18"/>
              </w:rPr>
            </w:pPr>
            <w:r w:rsidRPr="0090411C">
              <w:rPr>
                <w:rFonts w:cs="Iskoola Pota"/>
                <w:b/>
                <w:bCs/>
                <w:color w:val="000000"/>
                <w:sz w:val="18"/>
                <w:szCs w:val="18"/>
              </w:rPr>
              <w:t>Year 2: Semester 4</w:t>
            </w:r>
          </w:p>
        </w:tc>
      </w:tr>
      <w:tr w:rsidR="007A6E8F" w:rsidRPr="0090411C" w:rsidTr="00EA30AB">
        <w:trPr>
          <w:trHeight w:val="144"/>
          <w:jc w:val="center"/>
        </w:trPr>
        <w:tc>
          <w:tcPr>
            <w:tcW w:w="1084"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IGED  280        </w:t>
            </w:r>
          </w:p>
        </w:tc>
        <w:tc>
          <w:tcPr>
            <w:tcW w:w="3630" w:type="pct"/>
            <w:tcBorders>
              <w:top w:val="single" w:sz="4" w:space="0" w:color="auto"/>
            </w:tcBorders>
            <w:shd w:val="clear" w:color="auto" w:fill="auto"/>
            <w:noWrap/>
            <w:vAlign w:val="center"/>
            <w:hideMark/>
          </w:tcPr>
          <w:p w:rsidR="007A6E8F" w:rsidRPr="0090411C" w:rsidRDefault="003D4670" w:rsidP="001E0B4A">
            <w:pPr>
              <w:rPr>
                <w:rFonts w:cs="Iskoola Pota"/>
                <w:color w:val="000000"/>
                <w:sz w:val="18"/>
                <w:szCs w:val="18"/>
              </w:rPr>
            </w:pPr>
            <w:r w:rsidRPr="0090411C">
              <w:rPr>
                <w:rFonts w:cs="Iskoola Pota"/>
                <w:color w:val="000000"/>
                <w:sz w:val="18"/>
                <w:szCs w:val="18"/>
              </w:rPr>
              <w:t xml:space="preserve">Discovery Civics </w:t>
            </w:r>
          </w:p>
        </w:tc>
        <w:tc>
          <w:tcPr>
            <w:tcW w:w="286"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IGED  391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Frontier Capstone I </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1</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POLI</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MATH 185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Elementary Statistics</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20526B">
        <w:trPr>
          <w:trHeight w:val="144"/>
          <w:jc w:val="center"/>
        </w:trPr>
        <w:tc>
          <w:tcPr>
            <w:tcW w:w="5000" w:type="pct"/>
            <w:gridSpan w:val="3"/>
            <w:tcBorders>
              <w:bottom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Total 16</w:t>
            </w:r>
          </w:p>
        </w:tc>
      </w:tr>
      <w:tr w:rsidR="007A6E8F" w:rsidRPr="0090411C" w:rsidTr="0020526B">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0411C" w:rsidRDefault="007A6E8F" w:rsidP="001E0B4A">
            <w:pPr>
              <w:rPr>
                <w:rFonts w:cs="Iskoola Pota"/>
                <w:b/>
                <w:bCs/>
                <w:color w:val="000000"/>
                <w:sz w:val="18"/>
                <w:szCs w:val="18"/>
              </w:rPr>
            </w:pPr>
            <w:r w:rsidRPr="0090411C">
              <w:rPr>
                <w:rFonts w:cs="Iskoola Pota"/>
                <w:b/>
                <w:bCs/>
                <w:color w:val="000000"/>
                <w:sz w:val="18"/>
                <w:szCs w:val="18"/>
              </w:rPr>
              <w:t>Year 3: Semester 5</w:t>
            </w:r>
          </w:p>
        </w:tc>
      </w:tr>
      <w:tr w:rsidR="007A6E8F" w:rsidRPr="0090411C" w:rsidTr="00EA30AB">
        <w:trPr>
          <w:trHeight w:val="144"/>
          <w:jc w:val="center"/>
        </w:trPr>
        <w:tc>
          <w:tcPr>
            <w:tcW w:w="1084"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IGED 392  </w:t>
            </w:r>
          </w:p>
        </w:tc>
        <w:tc>
          <w:tcPr>
            <w:tcW w:w="3630"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Frontier Capstone II </w:t>
            </w:r>
          </w:p>
        </w:tc>
        <w:tc>
          <w:tcPr>
            <w:tcW w:w="286"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2</w:t>
            </w:r>
          </w:p>
        </w:tc>
      </w:tr>
      <w:tr w:rsidR="007A6E8F" w:rsidRPr="0090411C" w:rsidTr="00EA30AB">
        <w:trPr>
          <w:trHeight w:val="144"/>
          <w:jc w:val="center"/>
        </w:trPr>
        <w:tc>
          <w:tcPr>
            <w:tcW w:w="1084" w:type="pct"/>
            <w:shd w:val="clear" w:color="auto" w:fill="auto"/>
            <w:noWrap/>
            <w:vAlign w:val="center"/>
            <w:hideMark/>
          </w:tcPr>
          <w:p w:rsidR="007A6E8F" w:rsidRPr="0090411C" w:rsidRDefault="0064517F" w:rsidP="001E0B4A">
            <w:pPr>
              <w:rPr>
                <w:rFonts w:cs="Iskoola Pota"/>
                <w:color w:val="000000"/>
                <w:sz w:val="18"/>
                <w:szCs w:val="18"/>
              </w:rPr>
            </w:pPr>
            <w:r w:rsidRPr="0090411C">
              <w:rPr>
                <w:rFonts w:cs="Iskoola Pota"/>
                <w:color w:val="000000"/>
                <w:sz w:val="18"/>
                <w:szCs w:val="18"/>
              </w:rPr>
              <w:t>POLI  29</w:t>
            </w:r>
            <w:r w:rsidR="007A6E8F" w:rsidRPr="0090411C">
              <w:rPr>
                <w:rFonts w:cs="Iskoola Pota"/>
                <w:color w:val="000000"/>
                <w:sz w:val="18"/>
                <w:szCs w:val="18"/>
              </w:rPr>
              <w:t xml:space="preserve">5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Political Research Skill </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POLI</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20526B">
        <w:trPr>
          <w:trHeight w:val="144"/>
          <w:jc w:val="center"/>
        </w:trPr>
        <w:tc>
          <w:tcPr>
            <w:tcW w:w="5000" w:type="pct"/>
            <w:gridSpan w:val="3"/>
            <w:tcBorders>
              <w:bottom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Total 17</w:t>
            </w:r>
          </w:p>
        </w:tc>
      </w:tr>
      <w:tr w:rsidR="007A6E8F" w:rsidRPr="0090411C" w:rsidTr="0020526B">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0411C" w:rsidRDefault="007A6E8F" w:rsidP="001E0B4A">
            <w:pPr>
              <w:rPr>
                <w:rFonts w:cs="Iskoola Pota"/>
                <w:b/>
                <w:bCs/>
                <w:color w:val="000000"/>
                <w:sz w:val="18"/>
                <w:szCs w:val="18"/>
              </w:rPr>
            </w:pPr>
            <w:r w:rsidRPr="0090411C">
              <w:rPr>
                <w:rFonts w:cs="Iskoola Pota"/>
                <w:b/>
                <w:bCs/>
                <w:color w:val="000000"/>
                <w:sz w:val="18"/>
                <w:szCs w:val="18"/>
              </w:rPr>
              <w:t>Year 3: Semester 6</w:t>
            </w:r>
          </w:p>
        </w:tc>
      </w:tr>
      <w:tr w:rsidR="007A6E8F" w:rsidRPr="0090411C" w:rsidTr="00EA30AB">
        <w:trPr>
          <w:trHeight w:val="144"/>
          <w:jc w:val="center"/>
        </w:trPr>
        <w:tc>
          <w:tcPr>
            <w:tcW w:w="1084"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POLI 497</w:t>
            </w:r>
          </w:p>
        </w:tc>
        <w:tc>
          <w:tcPr>
            <w:tcW w:w="3630"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Methods of Political Science</w:t>
            </w:r>
          </w:p>
        </w:tc>
        <w:tc>
          <w:tcPr>
            <w:tcW w:w="286"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xml:space="preserve">POLI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20526B">
        <w:trPr>
          <w:trHeight w:val="144"/>
          <w:jc w:val="center"/>
        </w:trPr>
        <w:tc>
          <w:tcPr>
            <w:tcW w:w="5000" w:type="pct"/>
            <w:gridSpan w:val="3"/>
            <w:tcBorders>
              <w:bottom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Total 15</w:t>
            </w:r>
          </w:p>
        </w:tc>
      </w:tr>
      <w:tr w:rsidR="007A6E8F" w:rsidRPr="0090411C" w:rsidTr="0020526B">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0411C" w:rsidRDefault="007A6E8F" w:rsidP="001E0B4A">
            <w:pPr>
              <w:rPr>
                <w:rFonts w:cs="Iskoola Pota"/>
                <w:b/>
                <w:bCs/>
                <w:color w:val="000000"/>
                <w:sz w:val="18"/>
                <w:szCs w:val="18"/>
              </w:rPr>
            </w:pPr>
            <w:r w:rsidRPr="0090411C">
              <w:rPr>
                <w:rFonts w:cs="Iskoola Pota"/>
                <w:b/>
                <w:bCs/>
                <w:color w:val="000000"/>
                <w:sz w:val="18"/>
                <w:szCs w:val="18"/>
              </w:rPr>
              <w:t>Year 4: Semester 7</w:t>
            </w:r>
          </w:p>
        </w:tc>
      </w:tr>
      <w:tr w:rsidR="007A6E8F" w:rsidRPr="0090411C" w:rsidTr="00EA30AB">
        <w:trPr>
          <w:trHeight w:val="144"/>
          <w:jc w:val="center"/>
        </w:trPr>
        <w:tc>
          <w:tcPr>
            <w:tcW w:w="1084"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POL</w:t>
            </w:r>
            <w:r w:rsidR="005655C4" w:rsidRPr="0090411C">
              <w:rPr>
                <w:rFonts w:cs="Iskoola Pota"/>
                <w:color w:val="000000"/>
                <w:sz w:val="18"/>
                <w:szCs w:val="18"/>
              </w:rPr>
              <w:t>I</w:t>
            </w:r>
            <w:r w:rsidRPr="0090411C">
              <w:rPr>
                <w:rFonts w:cs="Iskoola Pota"/>
                <w:color w:val="000000"/>
                <w:sz w:val="18"/>
                <w:szCs w:val="18"/>
              </w:rPr>
              <w:t xml:space="preserve"> 498          </w:t>
            </w:r>
          </w:p>
        </w:tc>
        <w:tc>
          <w:tcPr>
            <w:tcW w:w="3630"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Senior  Seminar  (3)</w:t>
            </w:r>
          </w:p>
        </w:tc>
        <w:tc>
          <w:tcPr>
            <w:tcW w:w="286"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20526B">
        <w:trPr>
          <w:trHeight w:val="144"/>
          <w:jc w:val="center"/>
        </w:trPr>
        <w:tc>
          <w:tcPr>
            <w:tcW w:w="5000" w:type="pct"/>
            <w:gridSpan w:val="3"/>
            <w:tcBorders>
              <w:bottom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Total 15</w:t>
            </w:r>
          </w:p>
        </w:tc>
      </w:tr>
      <w:tr w:rsidR="007A6E8F" w:rsidRPr="0090411C" w:rsidTr="0020526B">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7A6E8F" w:rsidRPr="0090411C" w:rsidRDefault="007A6E8F" w:rsidP="001E0B4A">
            <w:pPr>
              <w:rPr>
                <w:rFonts w:cs="Iskoola Pota"/>
                <w:b/>
                <w:bCs/>
                <w:color w:val="000000"/>
                <w:sz w:val="18"/>
                <w:szCs w:val="18"/>
              </w:rPr>
            </w:pPr>
            <w:r w:rsidRPr="0090411C">
              <w:rPr>
                <w:rFonts w:cs="Iskoola Pota"/>
                <w:b/>
                <w:bCs/>
                <w:color w:val="000000"/>
                <w:sz w:val="18"/>
                <w:szCs w:val="18"/>
              </w:rPr>
              <w:t>Year 4: Semester 8</w:t>
            </w:r>
          </w:p>
        </w:tc>
      </w:tr>
      <w:tr w:rsidR="007A6E8F" w:rsidRPr="0090411C" w:rsidTr="00EA30AB">
        <w:trPr>
          <w:trHeight w:val="144"/>
          <w:jc w:val="center"/>
        </w:trPr>
        <w:tc>
          <w:tcPr>
            <w:tcW w:w="1084"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tcBorders>
              <w:top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3</w:t>
            </w:r>
          </w:p>
        </w:tc>
      </w:tr>
      <w:tr w:rsidR="007A6E8F" w:rsidRPr="0090411C" w:rsidTr="00EA30AB">
        <w:trPr>
          <w:trHeight w:val="144"/>
          <w:jc w:val="center"/>
        </w:trPr>
        <w:tc>
          <w:tcPr>
            <w:tcW w:w="1084"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 </w:t>
            </w:r>
          </w:p>
        </w:tc>
        <w:tc>
          <w:tcPr>
            <w:tcW w:w="3630"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Elective</w:t>
            </w:r>
          </w:p>
        </w:tc>
        <w:tc>
          <w:tcPr>
            <w:tcW w:w="286" w:type="pct"/>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2</w:t>
            </w:r>
          </w:p>
        </w:tc>
      </w:tr>
      <w:tr w:rsidR="007A6E8F" w:rsidRPr="0090411C" w:rsidTr="0020526B">
        <w:trPr>
          <w:trHeight w:val="144"/>
          <w:jc w:val="center"/>
        </w:trPr>
        <w:tc>
          <w:tcPr>
            <w:tcW w:w="5000" w:type="pct"/>
            <w:gridSpan w:val="3"/>
            <w:tcBorders>
              <w:bottom w:val="single" w:sz="4" w:space="0" w:color="auto"/>
            </w:tcBorders>
            <w:shd w:val="clear" w:color="auto" w:fill="auto"/>
            <w:noWrap/>
            <w:vAlign w:val="center"/>
            <w:hideMark/>
          </w:tcPr>
          <w:p w:rsidR="007A6E8F" w:rsidRPr="0090411C" w:rsidRDefault="007A6E8F" w:rsidP="001E0B4A">
            <w:pPr>
              <w:rPr>
                <w:rFonts w:cs="Iskoola Pota"/>
                <w:color w:val="000000"/>
                <w:sz w:val="18"/>
                <w:szCs w:val="18"/>
              </w:rPr>
            </w:pPr>
            <w:r w:rsidRPr="0090411C">
              <w:rPr>
                <w:rFonts w:cs="Iskoola Pota"/>
                <w:color w:val="000000"/>
                <w:sz w:val="18"/>
                <w:szCs w:val="18"/>
              </w:rPr>
              <w:t>Total 11</w:t>
            </w:r>
          </w:p>
        </w:tc>
      </w:tr>
    </w:tbl>
    <w:p w:rsidR="007A6E8F" w:rsidRPr="0090411C" w:rsidRDefault="007A6E8F" w:rsidP="001E0B4A">
      <w:pPr>
        <w:autoSpaceDE w:val="0"/>
        <w:autoSpaceDN w:val="0"/>
        <w:adjustRightInd w:val="0"/>
        <w:rPr>
          <w:rFonts w:cs="Iskoola Pota"/>
          <w:spacing w:val="-5"/>
        </w:rPr>
      </w:pPr>
    </w:p>
    <w:p w:rsidR="00EA30AB" w:rsidRPr="0090411C" w:rsidRDefault="00EA30AB" w:rsidP="001E0B4A">
      <w:pPr>
        <w:rPr>
          <w:rFonts w:cs="Iskoola Pota"/>
          <w:spacing w:val="-5"/>
        </w:rPr>
      </w:pPr>
      <w:r w:rsidRPr="0090411C">
        <w:rPr>
          <w:rFonts w:cs="Iskoola Pota"/>
          <w:spacing w:val="-5"/>
        </w:rPr>
        <w:br w:type="page"/>
      </w:r>
    </w:p>
    <w:p w:rsidR="00F56D43" w:rsidRPr="0090411C" w:rsidRDefault="00F56D43" w:rsidP="001E0B4A">
      <w:pPr>
        <w:pBdr>
          <w:bottom w:val="single" w:sz="4" w:space="1" w:color="auto"/>
        </w:pBdr>
        <w:rPr>
          <w:b/>
          <w:bCs/>
        </w:rPr>
      </w:pPr>
      <w:bookmarkStart w:id="586" w:name="_Toc343876382"/>
      <w:r w:rsidRPr="0090411C">
        <w:rPr>
          <w:b/>
        </w:rPr>
        <w:t>Department</w:t>
      </w:r>
      <w:r w:rsidR="005F3E04" w:rsidRPr="0090411C">
        <w:rPr>
          <w:b/>
        </w:rPr>
        <w:t xml:space="preserve"> of Psychology, Counseling &amp; </w:t>
      </w:r>
      <w:r w:rsidRPr="0090411C">
        <w:rPr>
          <w:b/>
        </w:rPr>
        <w:t>Human Development</w:t>
      </w:r>
      <w:bookmarkEnd w:id="586"/>
    </w:p>
    <w:p w:rsidR="00F56D43" w:rsidRPr="0090411C" w:rsidRDefault="009E38D3" w:rsidP="001E0B4A">
      <w:pPr>
        <w:shd w:val="clear" w:color="auto" w:fill="FFFFFF" w:themeFill="background1"/>
        <w:autoSpaceDE w:val="0"/>
        <w:autoSpaceDN w:val="0"/>
        <w:adjustRightInd w:val="0"/>
        <w:rPr>
          <w:rFonts w:cs="Iskoola Pota"/>
          <w:b/>
        </w:rPr>
      </w:pPr>
      <w:r w:rsidRPr="0090411C">
        <w:rPr>
          <w:rFonts w:cs="Iskoola Pota"/>
          <w:b/>
        </w:rPr>
        <w:t>202 274</w:t>
      </w:r>
      <w:r w:rsidR="00AB4F4A" w:rsidRPr="0090411C">
        <w:rPr>
          <w:rFonts w:cs="Iskoola Pota"/>
          <w:b/>
        </w:rPr>
        <w:t>.</w:t>
      </w:r>
      <w:r w:rsidRPr="0090411C">
        <w:rPr>
          <w:rFonts w:cs="Iskoola Pota"/>
          <w:b/>
        </w:rPr>
        <w:t>7406</w:t>
      </w:r>
    </w:p>
    <w:p w:rsidR="00F56D43" w:rsidRPr="0090411C" w:rsidRDefault="00F56D43" w:rsidP="001E0B4A">
      <w:pPr>
        <w:shd w:val="clear" w:color="auto" w:fill="FFFFFF" w:themeFill="background1"/>
        <w:autoSpaceDE w:val="0"/>
        <w:autoSpaceDN w:val="0"/>
        <w:adjustRightInd w:val="0"/>
        <w:rPr>
          <w:rFonts w:cs="Iskoola Pota"/>
          <w:bCs/>
        </w:rPr>
      </w:pPr>
    </w:p>
    <w:p w:rsidR="00F56D43" w:rsidRPr="0090411C" w:rsidRDefault="00F56D43" w:rsidP="001E0B4A">
      <w:pPr>
        <w:shd w:val="clear" w:color="auto" w:fill="FFFFFF" w:themeFill="background1"/>
        <w:autoSpaceDE w:val="0"/>
        <w:autoSpaceDN w:val="0"/>
        <w:adjustRightInd w:val="0"/>
        <w:rPr>
          <w:rFonts w:cs="Iskoola Pota"/>
        </w:rPr>
      </w:pPr>
      <w:r w:rsidRPr="0090411C">
        <w:rPr>
          <w:rFonts w:cs="Iskoola Pota"/>
        </w:rPr>
        <w:t>The Departmen</w:t>
      </w:r>
      <w:r w:rsidR="00945955">
        <w:rPr>
          <w:rFonts w:cs="Iskoola Pota"/>
        </w:rPr>
        <w:t xml:space="preserve">t of Psychology, Counseling &amp; </w:t>
      </w:r>
      <w:r w:rsidRPr="0090411C">
        <w:rPr>
          <w:rFonts w:cs="Iskoola Pota"/>
        </w:rPr>
        <w:t>Human Development offers degrees from four distinct programs of study: (1) the Bachelor of Science in Psychol</w:t>
      </w:r>
      <w:r w:rsidR="00273F2D">
        <w:rPr>
          <w:rFonts w:cs="Iskoola Pota"/>
        </w:rPr>
        <w:t>ogy, (2) the</w:t>
      </w:r>
      <w:r w:rsidRPr="0090411C">
        <w:rPr>
          <w:rFonts w:cs="Iskoola Pota"/>
        </w:rPr>
        <w:t xml:space="preserve"> Bachel</w:t>
      </w:r>
      <w:r w:rsidR="00273F2D">
        <w:rPr>
          <w:rFonts w:cs="Iskoola Pota"/>
        </w:rPr>
        <w:t xml:space="preserve">or of Arts in Human Development, </w:t>
      </w:r>
      <w:r w:rsidRPr="0090411C">
        <w:rPr>
          <w:rFonts w:cs="Iskoola Pota"/>
        </w:rPr>
        <w:t>(3) the Master of Science in Counseling with concentrations in School Counseling and Ment</w:t>
      </w:r>
      <w:r w:rsidR="00273F2D">
        <w:rPr>
          <w:rFonts w:cs="Iskoola Pota"/>
        </w:rPr>
        <w:t>al Health,</w:t>
      </w:r>
      <w:r w:rsidRPr="0090411C">
        <w:rPr>
          <w:rFonts w:cs="Iskoola Pota"/>
        </w:rPr>
        <w:t xml:space="preserve"> an</w:t>
      </w:r>
      <w:r w:rsidR="00945955">
        <w:rPr>
          <w:rFonts w:cs="Iskoola Pota"/>
        </w:rPr>
        <w:t xml:space="preserve">d (4) the Master of Arts </w:t>
      </w:r>
      <w:r w:rsidRPr="0090411C">
        <w:rPr>
          <w:rFonts w:cs="Iskoola Pota"/>
        </w:rPr>
        <w:t xml:space="preserve">in Rehabilitation </w:t>
      </w:r>
      <w:r w:rsidR="00273F2D">
        <w:rPr>
          <w:rFonts w:cs="Iskoola Pota"/>
        </w:rPr>
        <w:t>Counseling</w:t>
      </w:r>
      <w:r w:rsidR="0014226F" w:rsidRPr="0090411C">
        <w:rPr>
          <w:rFonts w:cs="Iskoola Pota"/>
        </w:rPr>
        <w:t xml:space="preserve">. </w:t>
      </w:r>
      <w:r w:rsidRPr="0090411C">
        <w:rPr>
          <w:rFonts w:cs="Iskoola Pota"/>
        </w:rPr>
        <w:t>In addition,</w:t>
      </w:r>
      <w:r w:rsidR="00273F2D">
        <w:rPr>
          <w:rFonts w:cs="Iskoola Pota"/>
        </w:rPr>
        <w:t xml:space="preserve"> undergraduate non-majors may take </w:t>
      </w:r>
      <w:r w:rsidRPr="0090411C">
        <w:rPr>
          <w:rFonts w:cs="Iskoola Pota"/>
        </w:rPr>
        <w:t xml:space="preserve">introductory psychology or human development courses to fulfill University-wide requirements or to meet requirements in other undergraduate majors. </w:t>
      </w:r>
    </w:p>
    <w:p w:rsidR="00F56D43" w:rsidRPr="0090411C" w:rsidRDefault="00F56D43" w:rsidP="001E0B4A">
      <w:pPr>
        <w:shd w:val="clear" w:color="auto" w:fill="FFFFFF" w:themeFill="background1"/>
        <w:autoSpaceDE w:val="0"/>
        <w:autoSpaceDN w:val="0"/>
        <w:adjustRightInd w:val="0"/>
        <w:rPr>
          <w:rFonts w:cs="Iskoola Pota"/>
        </w:rPr>
      </w:pPr>
    </w:p>
    <w:p w:rsidR="00F56D43" w:rsidRPr="0090411C" w:rsidRDefault="00F56D43" w:rsidP="001E0B4A">
      <w:pPr>
        <w:shd w:val="clear" w:color="auto" w:fill="FFFFFF" w:themeFill="background1"/>
        <w:autoSpaceDE w:val="0"/>
        <w:autoSpaceDN w:val="0"/>
        <w:adjustRightInd w:val="0"/>
        <w:rPr>
          <w:rFonts w:cs="Iskoola Pota"/>
        </w:rPr>
      </w:pPr>
      <w:r w:rsidRPr="0090411C">
        <w:rPr>
          <w:rFonts w:cs="Iskoola Pota"/>
        </w:rPr>
        <w:t xml:space="preserve">The Department operates laboratories in several areas, including computer applications, </w:t>
      </w:r>
      <w:proofErr w:type="spellStart"/>
      <w:r w:rsidRPr="0090411C">
        <w:rPr>
          <w:rFonts w:cs="Iskoola Pota"/>
        </w:rPr>
        <w:t>psychometry</w:t>
      </w:r>
      <w:proofErr w:type="spellEnd"/>
      <w:r w:rsidRPr="0090411C">
        <w:rPr>
          <w:rFonts w:cs="Iskoola Pota"/>
        </w:rPr>
        <w:t>, and counseling</w:t>
      </w:r>
      <w:r w:rsidR="0014226F" w:rsidRPr="0090411C">
        <w:rPr>
          <w:rFonts w:cs="Iskoola Pota"/>
        </w:rPr>
        <w:t xml:space="preserve">. </w:t>
      </w:r>
      <w:r w:rsidRPr="0090411C">
        <w:rPr>
          <w:rFonts w:cs="Iskoola Pota"/>
        </w:rPr>
        <w:t>Our department’s faculty is involved in research in a variety of basic and applied areas within psychology, counseling, and human development</w:t>
      </w:r>
      <w:r w:rsidR="0014226F" w:rsidRPr="0090411C">
        <w:rPr>
          <w:rFonts w:cs="Iskoola Pota"/>
        </w:rPr>
        <w:t xml:space="preserve">. </w:t>
      </w:r>
      <w:r w:rsidRPr="0090411C">
        <w:rPr>
          <w:rFonts w:cs="Iskoola Pota"/>
        </w:rPr>
        <w:t>Qualified students at the undergraduate level participate within the S</w:t>
      </w:r>
      <w:r w:rsidR="00945955">
        <w:rPr>
          <w:rFonts w:cs="Iskoola Pota"/>
        </w:rPr>
        <w:t xml:space="preserve">cience, Technology, Engineering, </w:t>
      </w:r>
      <w:r w:rsidRPr="0090411C">
        <w:rPr>
          <w:rFonts w:cs="Iskoola Pota"/>
        </w:rPr>
        <w:t>and Mathematics (STEM) discipline and the Minority Access to Research Careers (MARC-U-Star) undergraduate student training in academic research honors programs</w:t>
      </w:r>
      <w:r w:rsidR="0014226F" w:rsidRPr="0090411C">
        <w:rPr>
          <w:rFonts w:cs="Iskoola Pota"/>
        </w:rPr>
        <w:t xml:space="preserve">. </w:t>
      </w:r>
      <w:r w:rsidRPr="0090411C">
        <w:rPr>
          <w:rFonts w:cs="Iskoola Pota"/>
        </w:rPr>
        <w:t xml:space="preserve">Undergraduate psychology students also participate in internships with The American Psychological Association </w:t>
      </w:r>
      <w:r w:rsidR="00273F2D">
        <w:rPr>
          <w:rFonts w:cs="Iskoola Pota"/>
        </w:rPr>
        <w:t xml:space="preserve">(APA) </w:t>
      </w:r>
      <w:r w:rsidRPr="0090411C">
        <w:rPr>
          <w:rFonts w:cs="Iskoola Pota"/>
        </w:rPr>
        <w:t xml:space="preserve">and with other related associations or institutions promoting the discipline of psychology, counseling, and human development. </w:t>
      </w:r>
    </w:p>
    <w:p w:rsidR="00F56D43" w:rsidRPr="0090411C" w:rsidRDefault="00F56D43" w:rsidP="001E0B4A">
      <w:pPr>
        <w:shd w:val="clear" w:color="auto" w:fill="FFFFFF" w:themeFill="background1"/>
        <w:autoSpaceDE w:val="0"/>
        <w:autoSpaceDN w:val="0"/>
        <w:adjustRightInd w:val="0"/>
        <w:rPr>
          <w:rFonts w:cs="Iskoola Pota"/>
        </w:rPr>
      </w:pPr>
    </w:p>
    <w:p w:rsidR="00F56D43" w:rsidRPr="0090411C" w:rsidRDefault="00F56D43" w:rsidP="001E0B4A">
      <w:pPr>
        <w:shd w:val="clear" w:color="auto" w:fill="FFFFFF" w:themeFill="background1"/>
        <w:autoSpaceDE w:val="0"/>
        <w:autoSpaceDN w:val="0"/>
        <w:adjustRightInd w:val="0"/>
        <w:rPr>
          <w:rFonts w:cs="Iskoola Pota"/>
        </w:rPr>
      </w:pPr>
      <w:r w:rsidRPr="0090411C">
        <w:rPr>
          <w:rFonts w:cs="Iskoola Pota"/>
        </w:rPr>
        <w:t>The school counseling concentration is accredited by the Council for Accreditation of Counseling and Related Educational Programs (CACREP) and the National Council for Accreditation of Teacher Education (NCATE).</w:t>
      </w:r>
      <w:r w:rsidR="0064517F" w:rsidRPr="0090411C">
        <w:rPr>
          <w:rFonts w:cs="Iskoola Pota"/>
        </w:rPr>
        <w:t xml:space="preserve"> </w:t>
      </w:r>
      <w:r w:rsidRPr="0090411C">
        <w:rPr>
          <w:rFonts w:cs="Iskoola Pota"/>
        </w:rPr>
        <w:t>Qualified rehabilitation counseling graduate students are selected to become Rehabilitation Services Administration (RSA) Scholars</w:t>
      </w:r>
      <w:r w:rsidR="0064517F" w:rsidRPr="0090411C">
        <w:rPr>
          <w:rFonts w:cs="Iskoola Pota"/>
        </w:rPr>
        <w:t>.</w:t>
      </w:r>
      <w:r w:rsidR="008D4CC3" w:rsidRPr="0090411C">
        <w:rPr>
          <w:rFonts w:cs="Iskoola Pota"/>
        </w:rPr>
        <w:t xml:space="preserve"> </w:t>
      </w:r>
      <w:r w:rsidRPr="0090411C">
        <w:rPr>
          <w:rFonts w:cs="Iskoola Pota"/>
        </w:rPr>
        <w:t>UDC’s Rehabilitation Counseling Program (RCP) was awarded a capacity-building grant from the Rehabilitation Services Administration, which provides annual scholarships to rehabilitation counseling students willing to make a commitment to working in a state vocational rehabilitation (VR) agency</w:t>
      </w:r>
      <w:r w:rsidR="0014226F" w:rsidRPr="0090411C">
        <w:rPr>
          <w:rFonts w:cs="Iskoola Pota"/>
        </w:rPr>
        <w:t xml:space="preserve">. </w:t>
      </w:r>
      <w:r w:rsidRPr="0090411C">
        <w:rPr>
          <w:rFonts w:cs="Iskoola Pota"/>
        </w:rPr>
        <w:t>The scholars program covers scholarship (tuition/fees/books) and financial support to attend professional conferences</w:t>
      </w:r>
      <w:r w:rsidR="0014226F" w:rsidRPr="0090411C">
        <w:rPr>
          <w:rFonts w:cs="Iskoola Pota"/>
        </w:rPr>
        <w:t xml:space="preserve">. </w:t>
      </w:r>
      <w:r w:rsidRPr="0090411C">
        <w:rPr>
          <w:rFonts w:cs="Iskoola Pota"/>
        </w:rPr>
        <w:t xml:space="preserve">Upon graduation, scholarship recipients must fulfill an employment obligation in a state/federal VR system of two years for each academic year of scholarship support. </w:t>
      </w:r>
    </w:p>
    <w:p w:rsidR="00F56D43" w:rsidRPr="0090411C" w:rsidRDefault="00F56D43" w:rsidP="001E0B4A">
      <w:pPr>
        <w:shd w:val="clear" w:color="auto" w:fill="FFFFFF" w:themeFill="background1"/>
        <w:tabs>
          <w:tab w:val="left" w:pos="1590"/>
        </w:tabs>
        <w:rPr>
          <w:rFonts w:cs="Iskoola Pota"/>
          <w:b/>
          <w:u w:val="single"/>
        </w:rPr>
      </w:pPr>
    </w:p>
    <w:p w:rsidR="00F56D43" w:rsidRPr="0090411C" w:rsidRDefault="00EA30AB" w:rsidP="001E0B4A">
      <w:pPr>
        <w:shd w:val="clear" w:color="auto" w:fill="FFFFFF" w:themeFill="background1"/>
        <w:tabs>
          <w:tab w:val="left" w:pos="1590"/>
        </w:tabs>
        <w:rPr>
          <w:rFonts w:cs="Iskoola Pota"/>
          <w:b/>
        </w:rPr>
      </w:pPr>
      <w:r w:rsidRPr="0090411C">
        <w:rPr>
          <w:rFonts w:cs="Iskoola Pota"/>
          <w:b/>
        </w:rPr>
        <w:t>Department Offerings</w:t>
      </w:r>
    </w:p>
    <w:p w:rsidR="00F56D43" w:rsidRPr="0090411C" w:rsidRDefault="00F56D43" w:rsidP="005549EE">
      <w:pPr>
        <w:pStyle w:val="Caption"/>
        <w:rPr>
          <w:szCs w:val="20"/>
        </w:rPr>
      </w:pPr>
      <w:r w:rsidRPr="0090411C">
        <w:rPr>
          <w:szCs w:val="20"/>
        </w:rPr>
        <w:t>Bachelor Degrees:</w:t>
      </w:r>
    </w:p>
    <w:p w:rsidR="00F56D43" w:rsidRPr="0090411C" w:rsidRDefault="00F56D43" w:rsidP="005549EE">
      <w:pPr>
        <w:pStyle w:val="Caption"/>
        <w:rPr>
          <w:szCs w:val="20"/>
        </w:rPr>
      </w:pPr>
      <w:r w:rsidRPr="0090411C">
        <w:rPr>
          <w:szCs w:val="20"/>
        </w:rPr>
        <w:t>Bachelor of Science in Psychology</w:t>
      </w:r>
    </w:p>
    <w:p w:rsidR="00F56D43" w:rsidRPr="0090411C" w:rsidRDefault="00F56D43" w:rsidP="005549EE">
      <w:pPr>
        <w:pStyle w:val="Caption"/>
        <w:rPr>
          <w:szCs w:val="20"/>
        </w:rPr>
      </w:pPr>
      <w:r w:rsidRPr="0090411C">
        <w:rPr>
          <w:szCs w:val="20"/>
        </w:rPr>
        <w:t>Bachelor of Arts in Human Development</w:t>
      </w:r>
    </w:p>
    <w:p w:rsidR="00F56D43" w:rsidRPr="0090411C" w:rsidRDefault="00F56D43" w:rsidP="005549EE">
      <w:pPr>
        <w:pStyle w:val="Caption"/>
        <w:rPr>
          <w:szCs w:val="20"/>
        </w:rPr>
      </w:pPr>
      <w:r w:rsidRPr="0090411C">
        <w:rPr>
          <w:szCs w:val="20"/>
        </w:rPr>
        <w:t>Human Development concentration options:</w:t>
      </w:r>
    </w:p>
    <w:p w:rsidR="00F56D43" w:rsidRPr="0090411C" w:rsidRDefault="00F56D43" w:rsidP="005549EE">
      <w:pPr>
        <w:pStyle w:val="Caption"/>
        <w:rPr>
          <w:szCs w:val="20"/>
        </w:rPr>
      </w:pPr>
      <w:r w:rsidRPr="0090411C">
        <w:rPr>
          <w:szCs w:val="20"/>
        </w:rPr>
        <w:t>Early Childhood: Infant/Toddler</w:t>
      </w:r>
    </w:p>
    <w:p w:rsidR="00F56D43" w:rsidRPr="0090411C" w:rsidRDefault="00F56D43" w:rsidP="005549EE">
      <w:pPr>
        <w:pStyle w:val="Caption"/>
        <w:rPr>
          <w:szCs w:val="20"/>
        </w:rPr>
      </w:pPr>
      <w:r w:rsidRPr="0090411C">
        <w:rPr>
          <w:szCs w:val="20"/>
        </w:rPr>
        <w:t xml:space="preserve">Early Childhood: Preschool </w:t>
      </w:r>
    </w:p>
    <w:p w:rsidR="00AB4F4A" w:rsidRPr="0090411C" w:rsidRDefault="00AB4F4A" w:rsidP="005549EE">
      <w:pPr>
        <w:pStyle w:val="Caption"/>
        <w:rPr>
          <w:szCs w:val="20"/>
        </w:rPr>
      </w:pPr>
    </w:p>
    <w:p w:rsidR="00F56D43" w:rsidRPr="00945955" w:rsidRDefault="00B81812" w:rsidP="005549EE">
      <w:pPr>
        <w:pStyle w:val="Caption"/>
        <w:rPr>
          <w:b/>
          <w:szCs w:val="20"/>
        </w:rPr>
      </w:pPr>
      <w:r w:rsidRPr="00945955">
        <w:rPr>
          <w:b/>
          <w:szCs w:val="20"/>
        </w:rPr>
        <w:t>Graduate Degree</w:t>
      </w:r>
      <w:r w:rsidR="009E38D3" w:rsidRPr="00945955">
        <w:rPr>
          <w:b/>
          <w:szCs w:val="20"/>
        </w:rPr>
        <w:t>s:</w:t>
      </w:r>
    </w:p>
    <w:p w:rsidR="00F56D43" w:rsidRPr="0090411C" w:rsidRDefault="00F56D43" w:rsidP="005549EE">
      <w:pPr>
        <w:pStyle w:val="Caption"/>
        <w:rPr>
          <w:szCs w:val="20"/>
        </w:rPr>
      </w:pPr>
      <w:r w:rsidRPr="0090411C">
        <w:rPr>
          <w:szCs w:val="20"/>
        </w:rPr>
        <w:t>Master of Science in Counseling</w:t>
      </w:r>
    </w:p>
    <w:p w:rsidR="00F56D43" w:rsidRPr="0090411C" w:rsidRDefault="00F56D43" w:rsidP="005549EE">
      <w:pPr>
        <w:pStyle w:val="Caption"/>
        <w:rPr>
          <w:szCs w:val="20"/>
        </w:rPr>
      </w:pPr>
      <w:r w:rsidRPr="0090411C">
        <w:rPr>
          <w:szCs w:val="20"/>
        </w:rPr>
        <w:t xml:space="preserve">Concentration options: </w:t>
      </w:r>
    </w:p>
    <w:p w:rsidR="00F56D43" w:rsidRPr="0090411C" w:rsidRDefault="00F56D43" w:rsidP="00986CFC">
      <w:pPr>
        <w:pStyle w:val="ListParagraph"/>
        <w:numPr>
          <w:ilvl w:val="0"/>
          <w:numId w:val="70"/>
        </w:numPr>
        <w:contextualSpacing w:val="0"/>
        <w:rPr>
          <w:rFonts w:ascii="Garamond" w:hAnsi="Garamond"/>
          <w:sz w:val="20"/>
          <w:szCs w:val="20"/>
        </w:rPr>
      </w:pPr>
      <w:r w:rsidRPr="0090411C">
        <w:rPr>
          <w:rFonts w:ascii="Garamond" w:hAnsi="Garamond"/>
          <w:sz w:val="20"/>
          <w:szCs w:val="20"/>
        </w:rPr>
        <w:t xml:space="preserve">School Counseling </w:t>
      </w:r>
    </w:p>
    <w:p w:rsidR="009E38D3" w:rsidRPr="0090411C" w:rsidRDefault="00F56D43" w:rsidP="00986CFC">
      <w:pPr>
        <w:pStyle w:val="ListParagraph"/>
        <w:numPr>
          <w:ilvl w:val="0"/>
          <w:numId w:val="70"/>
        </w:numPr>
        <w:contextualSpacing w:val="0"/>
        <w:rPr>
          <w:rFonts w:ascii="Garamond" w:hAnsi="Garamond"/>
          <w:sz w:val="20"/>
          <w:szCs w:val="20"/>
        </w:rPr>
      </w:pPr>
      <w:r w:rsidRPr="0090411C">
        <w:rPr>
          <w:rFonts w:ascii="Garamond" w:hAnsi="Garamond"/>
          <w:sz w:val="20"/>
          <w:szCs w:val="20"/>
        </w:rPr>
        <w:t xml:space="preserve">Mental Health </w:t>
      </w:r>
      <w:r w:rsidR="009E38D3" w:rsidRPr="0090411C">
        <w:rPr>
          <w:rFonts w:ascii="Garamond" w:hAnsi="Garamond"/>
          <w:sz w:val="20"/>
          <w:szCs w:val="20"/>
        </w:rPr>
        <w:t>Counseling</w:t>
      </w:r>
    </w:p>
    <w:p w:rsidR="00AB4F4A" w:rsidRPr="0090411C" w:rsidRDefault="00AB4F4A" w:rsidP="00986CFC">
      <w:pPr>
        <w:pStyle w:val="ListParagraph"/>
        <w:numPr>
          <w:ilvl w:val="0"/>
          <w:numId w:val="70"/>
        </w:numPr>
        <w:contextualSpacing w:val="0"/>
        <w:rPr>
          <w:rFonts w:ascii="Garamond" w:hAnsi="Garamond"/>
          <w:sz w:val="20"/>
          <w:szCs w:val="20"/>
        </w:rPr>
      </w:pPr>
      <w:r w:rsidRPr="0090411C">
        <w:rPr>
          <w:rFonts w:ascii="Garamond" w:hAnsi="Garamond"/>
          <w:sz w:val="20"/>
          <w:szCs w:val="20"/>
        </w:rPr>
        <w:t>Rehabilitation Counseling</w:t>
      </w:r>
    </w:p>
    <w:p w:rsidR="00945955" w:rsidRDefault="00945955" w:rsidP="005549EE">
      <w:pPr>
        <w:pStyle w:val="Caption"/>
        <w:rPr>
          <w:szCs w:val="20"/>
        </w:rPr>
      </w:pPr>
    </w:p>
    <w:p w:rsidR="00F56D43" w:rsidRPr="00945955" w:rsidRDefault="00945955" w:rsidP="005549EE">
      <w:pPr>
        <w:pStyle w:val="Caption"/>
        <w:rPr>
          <w:b/>
          <w:szCs w:val="20"/>
        </w:rPr>
      </w:pPr>
      <w:r w:rsidRPr="00945955">
        <w:rPr>
          <w:b/>
          <w:szCs w:val="20"/>
        </w:rPr>
        <w:t>Master of Arts</w:t>
      </w:r>
      <w:r w:rsidR="00F56D43" w:rsidRPr="00945955">
        <w:rPr>
          <w:b/>
          <w:szCs w:val="20"/>
        </w:rPr>
        <w:t xml:space="preserve"> in Rehabilitation Counseling</w:t>
      </w:r>
    </w:p>
    <w:p w:rsidR="00F56D43" w:rsidRPr="0090411C" w:rsidRDefault="00F56D43" w:rsidP="001E0B4A">
      <w:pPr>
        <w:shd w:val="clear" w:color="auto" w:fill="FFFFFF" w:themeFill="background1"/>
        <w:tabs>
          <w:tab w:val="left" w:pos="1590"/>
        </w:tabs>
        <w:rPr>
          <w:rFonts w:cs="Iskoola Pota"/>
        </w:rPr>
      </w:pPr>
    </w:p>
    <w:p w:rsidR="00F56D43" w:rsidRPr="0090411C" w:rsidRDefault="00F56D43" w:rsidP="001E0B4A">
      <w:pPr>
        <w:rPr>
          <w:b/>
        </w:rPr>
      </w:pPr>
      <w:bookmarkStart w:id="587" w:name="_Toc343441300"/>
      <w:bookmarkStart w:id="588" w:name="_Toc343876383"/>
      <w:r w:rsidRPr="0090411C">
        <w:rPr>
          <w:b/>
        </w:rPr>
        <w:t>Department Policy Changes</w:t>
      </w:r>
      <w:bookmarkEnd w:id="587"/>
      <w:bookmarkEnd w:id="588"/>
    </w:p>
    <w:p w:rsidR="00F56D43" w:rsidRPr="0090411C" w:rsidRDefault="00F56D43" w:rsidP="005549EE">
      <w:bookmarkStart w:id="589" w:name="_Toc343441301"/>
      <w:bookmarkStart w:id="590" w:name="_Toc343876384"/>
      <w:r w:rsidRPr="0090411C">
        <w:t>The department reserves the rights to make needed or required curriculum revisions without prior notice or publication, provided these changes would at no time lengthen the period of time required to obtain the degree.</w:t>
      </w:r>
      <w:bookmarkEnd w:id="589"/>
      <w:bookmarkEnd w:id="590"/>
      <w:r w:rsidRPr="0090411C">
        <w:t xml:space="preserve"> </w:t>
      </w:r>
    </w:p>
    <w:p w:rsidR="00F56D43" w:rsidRPr="0090411C" w:rsidRDefault="00F56D43" w:rsidP="001E0B4A"/>
    <w:p w:rsidR="00F56D43" w:rsidRPr="0090411C" w:rsidRDefault="00F56D43" w:rsidP="001E0B4A">
      <w:r w:rsidRPr="0090411C">
        <w:t>Policies of the de</w:t>
      </w:r>
      <w:r w:rsidR="005324A0" w:rsidRPr="0090411C">
        <w:t xml:space="preserve">partment </w:t>
      </w:r>
      <w:r w:rsidRPr="0090411C">
        <w:t>are subject to revision during the course of development, implementation, evaluation, and the revision of a curriculum</w:t>
      </w:r>
      <w:r w:rsidR="0014226F" w:rsidRPr="0090411C">
        <w:t xml:space="preserve">. </w:t>
      </w:r>
      <w:r w:rsidRPr="0090411C">
        <w:t xml:space="preserve">These changes may become effective prior to publication of the next catalog. </w:t>
      </w:r>
    </w:p>
    <w:p w:rsidR="00F56D43" w:rsidRPr="0090411C" w:rsidRDefault="00F56D43" w:rsidP="001E0B4A">
      <w:pPr>
        <w:rPr>
          <w:b/>
        </w:rPr>
      </w:pPr>
    </w:p>
    <w:p w:rsidR="00F56D43" w:rsidRPr="0090411C" w:rsidRDefault="00F56D43" w:rsidP="001E0B4A">
      <w:pPr>
        <w:pBdr>
          <w:bottom w:val="single" w:sz="4" w:space="1" w:color="auto"/>
        </w:pBdr>
        <w:rPr>
          <w:b/>
        </w:rPr>
      </w:pPr>
      <w:bookmarkStart w:id="591" w:name="_Toc343441302"/>
      <w:bookmarkStart w:id="592" w:name="_Toc343876385"/>
      <w:r w:rsidRPr="0090411C">
        <w:rPr>
          <w:b/>
        </w:rPr>
        <w:t>Depart</w:t>
      </w:r>
      <w:r w:rsidR="005324A0" w:rsidRPr="0090411C">
        <w:rPr>
          <w:b/>
        </w:rPr>
        <w:t xml:space="preserve">ment of Psychology, Counseling </w:t>
      </w:r>
      <w:r w:rsidR="005F3E04" w:rsidRPr="0090411C">
        <w:rPr>
          <w:b/>
        </w:rPr>
        <w:t xml:space="preserve">&amp; </w:t>
      </w:r>
      <w:r w:rsidRPr="0090411C">
        <w:rPr>
          <w:b/>
        </w:rPr>
        <w:t>Human Development</w:t>
      </w:r>
      <w:bookmarkEnd w:id="591"/>
      <w:bookmarkEnd w:id="592"/>
    </w:p>
    <w:p w:rsidR="00F56D43" w:rsidRPr="0090411C" w:rsidRDefault="00F56D43" w:rsidP="005549EE">
      <w:pPr>
        <w:pStyle w:val="Heading2"/>
        <w:shd w:val="clear" w:color="auto" w:fill="FFFFFF" w:themeFill="background1"/>
        <w:spacing w:line="240" w:lineRule="auto"/>
        <w:rPr>
          <w:rFonts w:ascii="Garamond" w:hAnsi="Garamond" w:cs="Iskoola Pota"/>
          <w:b/>
          <w:sz w:val="20"/>
          <w:szCs w:val="20"/>
        </w:rPr>
      </w:pPr>
      <w:bookmarkStart w:id="593" w:name="_Toc343876386"/>
      <w:r w:rsidRPr="0090411C">
        <w:rPr>
          <w:rFonts w:ascii="Garamond" w:hAnsi="Garamond" w:cs="Iskoola Pota"/>
          <w:b/>
          <w:sz w:val="20"/>
          <w:szCs w:val="20"/>
        </w:rPr>
        <w:t>Bachelor of Arts in Human Development</w:t>
      </w:r>
      <w:bookmarkEnd w:id="593"/>
    </w:p>
    <w:p w:rsidR="00F56D43" w:rsidRPr="0090411C" w:rsidRDefault="00945955" w:rsidP="005549EE">
      <w:pPr>
        <w:pStyle w:val="Caption"/>
        <w:rPr>
          <w:szCs w:val="20"/>
        </w:rPr>
      </w:pPr>
      <w:r>
        <w:rPr>
          <w:szCs w:val="20"/>
        </w:rPr>
        <w:t>The Bachelor of Arts p</w:t>
      </w:r>
      <w:r w:rsidR="00F56D43" w:rsidRPr="0090411C">
        <w:rPr>
          <w:szCs w:val="20"/>
        </w:rPr>
        <w:t xml:space="preserve">rogram in Human Development focuses on comprehensive care and education of children from birth to 5 years and interaction with </w:t>
      </w:r>
      <w:r w:rsidR="002512D9" w:rsidRPr="0090411C">
        <w:rPr>
          <w:szCs w:val="20"/>
        </w:rPr>
        <w:t>students’ f</w:t>
      </w:r>
      <w:r w:rsidR="00F56D43" w:rsidRPr="0090411C">
        <w:rPr>
          <w:szCs w:val="20"/>
        </w:rPr>
        <w:t>amilies</w:t>
      </w:r>
      <w:r w:rsidR="0014226F" w:rsidRPr="0090411C">
        <w:rPr>
          <w:szCs w:val="20"/>
        </w:rPr>
        <w:t xml:space="preserve">. </w:t>
      </w:r>
      <w:r w:rsidR="00F56D43" w:rsidRPr="0090411C">
        <w:rPr>
          <w:szCs w:val="20"/>
        </w:rPr>
        <w:t>This program forms the academic framework, which guides developmentally appropriate practices in early childhood settings</w:t>
      </w:r>
      <w:r w:rsidR="0014226F" w:rsidRPr="0090411C">
        <w:rPr>
          <w:szCs w:val="20"/>
        </w:rPr>
        <w:t xml:space="preserve">. </w:t>
      </w:r>
      <w:r w:rsidR="00F56D43" w:rsidRPr="0090411C">
        <w:rPr>
          <w:szCs w:val="20"/>
        </w:rPr>
        <w:t>Emphasis is placed on responding to the developmental and cultural uniqueness of each child as students in the program learn to design, implement, and evaluate curricular activities and learning environments</w:t>
      </w:r>
      <w:r w:rsidR="0064517F" w:rsidRPr="0090411C">
        <w:rPr>
          <w:szCs w:val="20"/>
        </w:rPr>
        <w:t xml:space="preserve">. </w:t>
      </w:r>
      <w:r w:rsidR="00F56D43" w:rsidRPr="0090411C">
        <w:rPr>
          <w:szCs w:val="20"/>
        </w:rPr>
        <w:t>Each student completes a guided full-time teaching experience</w:t>
      </w:r>
      <w:r>
        <w:rPr>
          <w:szCs w:val="20"/>
        </w:rPr>
        <w:t xml:space="preserve"> in infant/toddler settings or Pre-K,</w:t>
      </w:r>
      <w:r w:rsidR="00F56D43" w:rsidRPr="0090411C">
        <w:rPr>
          <w:szCs w:val="20"/>
        </w:rPr>
        <w:t xml:space="preserve"> dependent upon option chosen.</w:t>
      </w:r>
    </w:p>
    <w:p w:rsidR="00F56D43" w:rsidRPr="0090411C" w:rsidRDefault="00F56D43" w:rsidP="005549EE">
      <w:pPr>
        <w:pStyle w:val="Caption"/>
        <w:rPr>
          <w:szCs w:val="20"/>
        </w:rPr>
      </w:pPr>
    </w:p>
    <w:p w:rsidR="00F56D43" w:rsidRPr="0090411C" w:rsidRDefault="00F56D43" w:rsidP="005549EE">
      <w:pPr>
        <w:pStyle w:val="Caption"/>
        <w:rPr>
          <w:szCs w:val="20"/>
        </w:rPr>
      </w:pPr>
      <w:r w:rsidRPr="0090411C">
        <w:rPr>
          <w:szCs w:val="20"/>
        </w:rPr>
        <w:t xml:space="preserve">The Human Development program includes 120 credit hours with </w:t>
      </w:r>
      <w:r w:rsidR="002656EC" w:rsidRPr="0090411C">
        <w:rPr>
          <w:szCs w:val="20"/>
        </w:rPr>
        <w:t>37</w:t>
      </w:r>
      <w:r w:rsidRPr="0090411C">
        <w:rPr>
          <w:szCs w:val="20"/>
        </w:rPr>
        <w:t xml:space="preserve"> credi</w:t>
      </w:r>
      <w:r w:rsidR="009E38D3" w:rsidRPr="0090411C">
        <w:rPr>
          <w:szCs w:val="20"/>
        </w:rPr>
        <w:t>t hours in General Education</w:t>
      </w:r>
      <w:r w:rsidR="002656EC" w:rsidRPr="0090411C">
        <w:rPr>
          <w:szCs w:val="20"/>
        </w:rPr>
        <w:t>,</w:t>
      </w:r>
      <w:r w:rsidR="009E38D3" w:rsidRPr="0090411C">
        <w:rPr>
          <w:szCs w:val="20"/>
        </w:rPr>
        <w:t xml:space="preserve"> </w:t>
      </w:r>
      <w:r w:rsidR="002656EC" w:rsidRPr="0090411C">
        <w:rPr>
          <w:szCs w:val="20"/>
        </w:rPr>
        <w:t>52</w:t>
      </w:r>
      <w:r w:rsidRPr="0090411C">
        <w:rPr>
          <w:szCs w:val="20"/>
        </w:rPr>
        <w:t xml:space="preserve"> credit hours in Core/Foundation, 24 credit hours in option, and </w:t>
      </w:r>
      <w:r w:rsidR="002656EC" w:rsidRPr="0090411C">
        <w:rPr>
          <w:szCs w:val="20"/>
        </w:rPr>
        <w:t>7</w:t>
      </w:r>
      <w:r w:rsidRPr="0090411C">
        <w:rPr>
          <w:szCs w:val="20"/>
        </w:rPr>
        <w:t xml:space="preserve"> elective hours of courses</w:t>
      </w:r>
      <w:r w:rsidR="0064517F" w:rsidRPr="0090411C">
        <w:rPr>
          <w:szCs w:val="20"/>
        </w:rPr>
        <w:t xml:space="preserve">. </w:t>
      </w:r>
      <w:r w:rsidR="00945955">
        <w:rPr>
          <w:szCs w:val="20"/>
        </w:rPr>
        <w:t>The Bachelor of Arts</w:t>
      </w:r>
      <w:r w:rsidRPr="0090411C">
        <w:rPr>
          <w:szCs w:val="20"/>
        </w:rPr>
        <w:t xml:space="preserve"> in </w:t>
      </w:r>
      <w:r w:rsidR="002512D9" w:rsidRPr="0090411C">
        <w:rPr>
          <w:szCs w:val="20"/>
        </w:rPr>
        <w:t xml:space="preserve">the </w:t>
      </w:r>
      <w:r w:rsidRPr="0090411C">
        <w:rPr>
          <w:szCs w:val="20"/>
        </w:rPr>
        <w:t>Human Development program comprises a required capstone field experience and seminar (a requirement by the NAEYC 2002)</w:t>
      </w:r>
      <w:r w:rsidR="002512D9" w:rsidRPr="0090411C">
        <w:rPr>
          <w:szCs w:val="20"/>
        </w:rPr>
        <w:t xml:space="preserve">. </w:t>
      </w:r>
    </w:p>
    <w:p w:rsidR="002512D9" w:rsidRPr="0090411C" w:rsidRDefault="002512D9" w:rsidP="001E0B4A"/>
    <w:p w:rsidR="00F56D43" w:rsidRPr="0090411C" w:rsidRDefault="00945955" w:rsidP="005549EE">
      <w:pPr>
        <w:pStyle w:val="Caption"/>
        <w:rPr>
          <w:szCs w:val="20"/>
        </w:rPr>
      </w:pPr>
      <w:r>
        <w:rPr>
          <w:szCs w:val="20"/>
        </w:rPr>
        <w:t>The Bachelor of Arts</w:t>
      </w:r>
      <w:r w:rsidR="00273F2D">
        <w:rPr>
          <w:szCs w:val="20"/>
        </w:rPr>
        <w:t xml:space="preserve"> in Human Development </w:t>
      </w:r>
      <w:r w:rsidR="005324A0" w:rsidRPr="0090411C">
        <w:rPr>
          <w:szCs w:val="20"/>
        </w:rPr>
        <w:t>answers the call of the Pre-K</w:t>
      </w:r>
      <w:r w:rsidR="00F56D43" w:rsidRPr="0090411C">
        <w:rPr>
          <w:szCs w:val="20"/>
        </w:rPr>
        <w:t xml:space="preserve"> Enhancement and Expansion Amendment Act of </w:t>
      </w:r>
      <w:r w:rsidR="008D4CC3" w:rsidRPr="0090411C">
        <w:rPr>
          <w:szCs w:val="20"/>
        </w:rPr>
        <w:t>2008 that requires that</w:t>
      </w:r>
      <w:r w:rsidR="00F56D43" w:rsidRPr="0090411C">
        <w:rPr>
          <w:szCs w:val="20"/>
        </w:rPr>
        <w:t xml:space="preserve"> all teachers of three and four year olds in community-based and Head Start programs must have a BA degree in E</w:t>
      </w:r>
      <w:r w:rsidR="005324A0" w:rsidRPr="0090411C">
        <w:rPr>
          <w:szCs w:val="20"/>
        </w:rPr>
        <w:t>CE or a related field by 2014. </w:t>
      </w:r>
      <w:r w:rsidR="00F56D43" w:rsidRPr="0090411C">
        <w:rPr>
          <w:szCs w:val="20"/>
        </w:rPr>
        <w:t>The program’s curriculum uses an interdisciplinary approach to human development derived from multiple fields of study such as psychology, education, sociology, and speech and language courses</w:t>
      </w:r>
      <w:r w:rsidR="0014226F" w:rsidRPr="0090411C">
        <w:rPr>
          <w:szCs w:val="20"/>
        </w:rPr>
        <w:t xml:space="preserve">. </w:t>
      </w:r>
      <w:r w:rsidR="00F56D43" w:rsidRPr="0090411C">
        <w:rPr>
          <w:szCs w:val="20"/>
        </w:rPr>
        <w:t>To this end, the curriculum is designed to prepare teachers of preschool age children to work within the requirements of a standards-based curriculum, and at the same time meet the developmental needs of all children in all domains.</w:t>
      </w:r>
    </w:p>
    <w:p w:rsidR="00F56D43" w:rsidRPr="0090411C" w:rsidRDefault="005324A0" w:rsidP="005549EE">
      <w:pPr>
        <w:pStyle w:val="Caption"/>
        <w:rPr>
          <w:szCs w:val="20"/>
        </w:rPr>
      </w:pPr>
      <w:r w:rsidRPr="0090411C">
        <w:rPr>
          <w:szCs w:val="20"/>
        </w:rPr>
        <w:t>The Bachelor</w:t>
      </w:r>
      <w:r w:rsidR="00F56D43" w:rsidRPr="0090411C">
        <w:rPr>
          <w:szCs w:val="20"/>
        </w:rPr>
        <w:t xml:space="preserve"> </w:t>
      </w:r>
      <w:r w:rsidR="00945955">
        <w:rPr>
          <w:szCs w:val="20"/>
        </w:rPr>
        <w:t xml:space="preserve">of Arts </w:t>
      </w:r>
      <w:r w:rsidR="00F56D43" w:rsidRPr="0090411C">
        <w:rPr>
          <w:szCs w:val="20"/>
        </w:rPr>
        <w:t xml:space="preserve">in Human Development prepares students to be reflective practitioners and skilled in the care, education and service of typical and atypical developing children from birth and their families from culturally and linguistically diverse backgrounds. </w:t>
      </w:r>
    </w:p>
    <w:p w:rsidR="00F56D43" w:rsidRPr="0090411C" w:rsidRDefault="00F56D43" w:rsidP="005549EE">
      <w:pPr>
        <w:pStyle w:val="Caption"/>
        <w:rPr>
          <w:szCs w:val="20"/>
        </w:rPr>
      </w:pPr>
    </w:p>
    <w:p w:rsidR="00BF75BC" w:rsidRPr="0090411C" w:rsidRDefault="00F56D43" w:rsidP="005549EE">
      <w:pPr>
        <w:pStyle w:val="Caption"/>
        <w:rPr>
          <w:szCs w:val="20"/>
        </w:rPr>
      </w:pPr>
      <w:r w:rsidRPr="0090411C">
        <w:rPr>
          <w:szCs w:val="20"/>
        </w:rPr>
        <w:t>Human Development students have reported a commitment to c</w:t>
      </w:r>
      <w:r w:rsidR="00945955">
        <w:rPr>
          <w:szCs w:val="20"/>
        </w:rPr>
        <w:t>ompleting their degree</w:t>
      </w:r>
      <w:r w:rsidRPr="0090411C">
        <w:rPr>
          <w:szCs w:val="20"/>
        </w:rPr>
        <w:t xml:space="preserve"> with a desire to pursue their graduate studies in Early Childhood Ed</w:t>
      </w:r>
      <w:r w:rsidR="00273F2D">
        <w:rPr>
          <w:szCs w:val="20"/>
        </w:rPr>
        <w:t xml:space="preserve">ucation, Psychology, Counseling, </w:t>
      </w:r>
      <w:r w:rsidRPr="0090411C">
        <w:rPr>
          <w:szCs w:val="20"/>
        </w:rPr>
        <w:t>or related discipline or to continue their professional work in a setting requiring an understanding of Human Development</w:t>
      </w:r>
      <w:r w:rsidR="0014226F" w:rsidRPr="0090411C">
        <w:rPr>
          <w:szCs w:val="20"/>
        </w:rPr>
        <w:t xml:space="preserve">. </w:t>
      </w:r>
      <w:r w:rsidRPr="0090411C">
        <w:rPr>
          <w:szCs w:val="20"/>
        </w:rPr>
        <w:t>In particular, students have expressed a desire to carry on their careers representing traditionally underserved and underrepresented populations that are economically challenged, legally marginalized and face generations of health care disparities with regard to the availability of culturally competent professional resources</w:t>
      </w:r>
      <w:r w:rsidR="0014226F" w:rsidRPr="0090411C">
        <w:rPr>
          <w:szCs w:val="20"/>
        </w:rPr>
        <w:t xml:space="preserve">. </w:t>
      </w:r>
    </w:p>
    <w:p w:rsidR="00BF75BC" w:rsidRPr="0090411C" w:rsidRDefault="00BF75BC" w:rsidP="005549EE">
      <w:pPr>
        <w:pStyle w:val="Caption"/>
        <w:rPr>
          <w:szCs w:val="20"/>
        </w:rPr>
      </w:pPr>
    </w:p>
    <w:p w:rsidR="00F56D43" w:rsidRPr="0090411C" w:rsidRDefault="00F56D43" w:rsidP="005549EE">
      <w:pPr>
        <w:pStyle w:val="Caption"/>
        <w:rPr>
          <w:szCs w:val="20"/>
        </w:rPr>
      </w:pPr>
      <w:r w:rsidRPr="0090411C">
        <w:rPr>
          <w:szCs w:val="20"/>
        </w:rPr>
        <w:t xml:space="preserve">Our graduates know how humans grow, </w:t>
      </w:r>
      <w:r w:rsidR="008D4CC3" w:rsidRPr="0090411C">
        <w:rPr>
          <w:szCs w:val="20"/>
        </w:rPr>
        <w:t>develop,</w:t>
      </w:r>
      <w:r w:rsidRPr="0090411C">
        <w:rPr>
          <w:szCs w:val="20"/>
        </w:rPr>
        <w:t xml:space="preserve"> and learn, in a variety of settings, a</w:t>
      </w:r>
      <w:r w:rsidR="005549EE" w:rsidRPr="0090411C">
        <w:rPr>
          <w:szCs w:val="20"/>
        </w:rPr>
        <w:t xml:space="preserve">nd are equipped to successfully </w:t>
      </w:r>
      <w:r w:rsidRPr="0090411C">
        <w:rPr>
          <w:szCs w:val="20"/>
        </w:rPr>
        <w:t xml:space="preserve">guide children and their families toward the types of experiences and interactions that produce long-term, positive benefits in the areas of social/emotional development, cognitive </w:t>
      </w:r>
      <w:r w:rsidR="008D4CC3" w:rsidRPr="0090411C">
        <w:rPr>
          <w:szCs w:val="20"/>
        </w:rPr>
        <w:t>development,</w:t>
      </w:r>
      <w:r w:rsidRPr="0090411C">
        <w:rPr>
          <w:szCs w:val="20"/>
        </w:rPr>
        <w:t xml:space="preserve"> and school readiness</w:t>
      </w:r>
      <w:r w:rsidR="0064517F" w:rsidRPr="0090411C">
        <w:rPr>
          <w:szCs w:val="20"/>
        </w:rPr>
        <w:t xml:space="preserve">. </w:t>
      </w:r>
      <w:r w:rsidRPr="0090411C">
        <w:rPr>
          <w:szCs w:val="20"/>
        </w:rPr>
        <w:t>Human Development majors benefit from a program mission that asserts a philosophy of integrity-based, developmentally appropriate, research-based model that supports the programs' four cornerstones: Connecting Families with Practice, Cultural and Linguistic Diversity, Inclusion, and Accountability for Results</w:t>
      </w:r>
      <w:r w:rsidR="0014226F" w:rsidRPr="0090411C">
        <w:rPr>
          <w:szCs w:val="20"/>
        </w:rPr>
        <w:t xml:space="preserve">. </w:t>
      </w:r>
    </w:p>
    <w:p w:rsidR="00F56D43" w:rsidRPr="0090411C" w:rsidRDefault="00F56D43" w:rsidP="001E0B4A">
      <w:pPr>
        <w:shd w:val="clear" w:color="auto" w:fill="FFFFFF" w:themeFill="background1"/>
        <w:autoSpaceDE w:val="0"/>
        <w:autoSpaceDN w:val="0"/>
        <w:adjustRightInd w:val="0"/>
        <w:rPr>
          <w:rFonts w:cs="Iskoola Pota"/>
          <w:b/>
        </w:rPr>
      </w:pPr>
    </w:p>
    <w:p w:rsidR="00F56D43" w:rsidRPr="00945955" w:rsidRDefault="00945955" w:rsidP="00945955">
      <w:pPr>
        <w:shd w:val="clear" w:color="auto" w:fill="FFFFFF" w:themeFill="background1"/>
        <w:autoSpaceDE w:val="0"/>
        <w:autoSpaceDN w:val="0"/>
        <w:adjustRightInd w:val="0"/>
        <w:rPr>
          <w:rFonts w:cs="Iskoola Pota"/>
          <w:b/>
        </w:rPr>
      </w:pPr>
      <w:r>
        <w:rPr>
          <w:rFonts w:cs="Iskoola Pota"/>
          <w:b/>
        </w:rPr>
        <w:t>Credit Statement</w:t>
      </w:r>
    </w:p>
    <w:p w:rsidR="00F56D43" w:rsidRPr="0090411C" w:rsidRDefault="00273F2D" w:rsidP="005549EE">
      <w:pPr>
        <w:pStyle w:val="Caption"/>
        <w:rPr>
          <w:szCs w:val="20"/>
        </w:rPr>
      </w:pPr>
      <w:r>
        <w:rPr>
          <w:szCs w:val="20"/>
        </w:rPr>
        <w:t xml:space="preserve">Total credit hours of college </w:t>
      </w:r>
      <w:r w:rsidR="00F56D43" w:rsidRPr="0090411C">
        <w:rPr>
          <w:szCs w:val="20"/>
        </w:rPr>
        <w:t>level courses required for graduation: 120</w:t>
      </w:r>
      <w:r w:rsidR="00945955">
        <w:rPr>
          <w:szCs w:val="20"/>
        </w:rPr>
        <w:t>.</w:t>
      </w:r>
    </w:p>
    <w:p w:rsidR="00F56D43" w:rsidRPr="0090411C" w:rsidRDefault="00F56D43" w:rsidP="005549EE">
      <w:pPr>
        <w:pStyle w:val="Caption"/>
        <w:rPr>
          <w:szCs w:val="20"/>
        </w:rPr>
      </w:pPr>
    </w:p>
    <w:p w:rsidR="00F56D43" w:rsidRPr="0090411C" w:rsidRDefault="00F56D43" w:rsidP="001E0B4A">
      <w:pPr>
        <w:shd w:val="clear" w:color="auto" w:fill="FFFFFF" w:themeFill="background1"/>
        <w:autoSpaceDE w:val="0"/>
        <w:autoSpaceDN w:val="0"/>
        <w:adjustRightInd w:val="0"/>
        <w:rPr>
          <w:rFonts w:cs="Iskoola Pota"/>
          <w:b/>
        </w:rPr>
      </w:pPr>
      <w:r w:rsidRPr="0090411C">
        <w:rPr>
          <w:rFonts w:cs="Iskoola Pota"/>
          <w:b/>
        </w:rPr>
        <w:t xml:space="preserve">Admission Statement </w:t>
      </w:r>
    </w:p>
    <w:p w:rsidR="00F56D43" w:rsidRPr="0090411C" w:rsidRDefault="00330320" w:rsidP="005549EE">
      <w:pPr>
        <w:pStyle w:val="Caption"/>
        <w:rPr>
          <w:szCs w:val="20"/>
        </w:rPr>
      </w:pPr>
      <w:r>
        <w:rPr>
          <w:szCs w:val="20"/>
        </w:rPr>
        <w:t>The Human Development m</w:t>
      </w:r>
      <w:r w:rsidR="00F56D43" w:rsidRPr="0090411C">
        <w:rPr>
          <w:szCs w:val="20"/>
        </w:rPr>
        <w:t>ajor is an unrestricted major, and any student eligible for admission to the University is eligible to</w:t>
      </w:r>
      <w:r>
        <w:rPr>
          <w:szCs w:val="20"/>
        </w:rPr>
        <w:t xml:space="preserve"> declare the Human Development m</w:t>
      </w:r>
      <w:r w:rsidR="00F56D43" w:rsidRPr="0090411C">
        <w:rPr>
          <w:szCs w:val="20"/>
        </w:rPr>
        <w:t xml:space="preserve">ajor. </w:t>
      </w:r>
    </w:p>
    <w:p w:rsidR="00F56D43" w:rsidRPr="0090411C" w:rsidRDefault="00F56D43" w:rsidP="005549EE">
      <w:pPr>
        <w:pStyle w:val="Caption"/>
        <w:rPr>
          <w:szCs w:val="20"/>
        </w:rPr>
      </w:pPr>
    </w:p>
    <w:p w:rsidR="00F56D43" w:rsidRPr="0090411C" w:rsidRDefault="00330320" w:rsidP="001E0B4A">
      <w:pPr>
        <w:shd w:val="clear" w:color="auto" w:fill="FFFFFF" w:themeFill="background1"/>
        <w:autoSpaceDE w:val="0"/>
        <w:autoSpaceDN w:val="0"/>
        <w:adjustRightInd w:val="0"/>
        <w:rPr>
          <w:rFonts w:cs="Iskoola Pota"/>
          <w:b/>
        </w:rPr>
      </w:pPr>
      <w:r>
        <w:rPr>
          <w:rFonts w:cs="Iskoola Pota"/>
          <w:b/>
        </w:rPr>
        <w:t>GPA S</w:t>
      </w:r>
      <w:r w:rsidR="00F56D43" w:rsidRPr="0090411C">
        <w:rPr>
          <w:rFonts w:cs="Iskoola Pota"/>
          <w:b/>
        </w:rPr>
        <w:t xml:space="preserve">tatement </w:t>
      </w:r>
    </w:p>
    <w:p w:rsidR="00F56D43" w:rsidRPr="0090411C" w:rsidRDefault="00F56D43" w:rsidP="005549EE">
      <w:pPr>
        <w:pStyle w:val="Caption"/>
        <w:rPr>
          <w:szCs w:val="20"/>
        </w:rPr>
      </w:pPr>
      <w:r w:rsidRPr="0090411C">
        <w:rPr>
          <w:szCs w:val="20"/>
        </w:rPr>
        <w:t xml:space="preserve">Students must earn a minimum grade of C- and an average of C in all required ancillary science courses and in all required Human Development courses. </w:t>
      </w:r>
    </w:p>
    <w:p w:rsidR="00F56D43" w:rsidRPr="0090411C" w:rsidRDefault="00F56D43" w:rsidP="005549EE">
      <w:pPr>
        <w:pStyle w:val="Caption"/>
        <w:rPr>
          <w:szCs w:val="20"/>
        </w:rPr>
      </w:pPr>
    </w:p>
    <w:p w:rsidR="00F56D43" w:rsidRPr="0090411C" w:rsidRDefault="00F56D43" w:rsidP="001E0B4A">
      <w:pPr>
        <w:shd w:val="clear" w:color="auto" w:fill="FFFFFF" w:themeFill="background1"/>
        <w:autoSpaceDE w:val="0"/>
        <w:autoSpaceDN w:val="0"/>
        <w:adjustRightInd w:val="0"/>
        <w:rPr>
          <w:rFonts w:cs="Iskoola Pota"/>
          <w:b/>
          <w:u w:val="single"/>
        </w:rPr>
      </w:pPr>
      <w:r w:rsidRPr="0090411C">
        <w:rPr>
          <w:rFonts w:cs="Iskoola Pota"/>
          <w:b/>
        </w:rPr>
        <w:t>Residency Statement</w:t>
      </w:r>
    </w:p>
    <w:p w:rsidR="00F56D43" w:rsidRPr="0090411C" w:rsidRDefault="00F56D43" w:rsidP="005549EE">
      <w:pPr>
        <w:pStyle w:val="Caption"/>
        <w:rPr>
          <w:szCs w:val="20"/>
        </w:rPr>
      </w:pPr>
      <w:r w:rsidRPr="0090411C">
        <w:rPr>
          <w:szCs w:val="20"/>
        </w:rPr>
        <w:t xml:space="preserve">Of the 36 required Human Development credits, 21 must be taken in residence at the University of the District of Columbia. </w:t>
      </w:r>
    </w:p>
    <w:p w:rsidR="00F56D43" w:rsidRPr="0090411C" w:rsidRDefault="00F56D43" w:rsidP="00330320">
      <w:pPr>
        <w:shd w:val="clear" w:color="auto" w:fill="FFFFFF" w:themeFill="background1"/>
        <w:tabs>
          <w:tab w:val="left" w:pos="1590"/>
        </w:tabs>
        <w:rPr>
          <w:rFonts w:cs="Iskoola Pota"/>
          <w:b/>
        </w:rPr>
      </w:pPr>
    </w:p>
    <w:tbl>
      <w:tblPr>
        <w:tblW w:w="5000" w:type="pct"/>
        <w:jc w:val="center"/>
        <w:tblLook w:val="04A0"/>
      </w:tblPr>
      <w:tblGrid>
        <w:gridCol w:w="5256"/>
      </w:tblGrid>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ind w:left="-90"/>
              <w:rPr>
                <w:rFonts w:cs="Iskoola Pota"/>
                <w:b/>
                <w:bCs/>
                <w:iCs/>
                <w:color w:val="000000"/>
                <w:sz w:val="18"/>
                <w:szCs w:val="18"/>
              </w:rPr>
            </w:pPr>
            <w:r w:rsidRPr="0090411C">
              <w:rPr>
                <w:rFonts w:cs="Iskoola Pota"/>
                <w:b/>
                <w:bCs/>
                <w:iCs/>
                <w:color w:val="000000"/>
                <w:sz w:val="18"/>
                <w:szCs w:val="18"/>
              </w:rPr>
              <w:t>Ge</w:t>
            </w:r>
            <w:r w:rsidR="009E38D3" w:rsidRPr="0090411C">
              <w:rPr>
                <w:rFonts w:cs="Iskoola Pota"/>
                <w:b/>
                <w:bCs/>
                <w:iCs/>
                <w:color w:val="000000"/>
                <w:sz w:val="18"/>
                <w:szCs w:val="18"/>
              </w:rPr>
              <w:t>neral Education Requirements (3</w:t>
            </w:r>
            <w:r w:rsidR="00A177B0" w:rsidRPr="0090411C">
              <w:rPr>
                <w:rFonts w:cs="Iskoola Pota"/>
                <w:b/>
                <w:bCs/>
                <w:iCs/>
                <w:color w:val="000000"/>
                <w:sz w:val="18"/>
                <w:szCs w:val="18"/>
              </w:rPr>
              <w:t>7</w:t>
            </w:r>
            <w:r w:rsidR="00273F2D">
              <w:rPr>
                <w:rFonts w:cs="Iskoola Pota"/>
                <w:b/>
                <w:bCs/>
                <w:iCs/>
                <w:color w:val="000000"/>
                <w:sz w:val="18"/>
                <w:szCs w:val="18"/>
              </w:rPr>
              <w:t xml:space="preserve"> C</w:t>
            </w:r>
            <w:r w:rsidRPr="0090411C">
              <w:rPr>
                <w:rFonts w:cs="Iskoola Pota"/>
                <w:b/>
                <w:bCs/>
                <w:iCs/>
                <w:color w:val="000000"/>
                <w:sz w:val="18"/>
                <w:szCs w:val="18"/>
              </w:rPr>
              <w:t>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110 Foundation Writing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111 Foundation Writing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120 Foundation Quantitative Reasoning</w:t>
            </w:r>
            <w:r w:rsidR="00330320">
              <w:rPr>
                <w:rFonts w:cs="Iskoola Pota"/>
                <w:color w:val="000000"/>
                <w:sz w:val="18"/>
                <w:szCs w:val="18"/>
              </w:rPr>
              <w:t xml:space="preserve"> </w:t>
            </w:r>
            <w:r w:rsidRPr="0090411C">
              <w:rPr>
                <w:rFonts w:cs="Iskoola Pota"/>
                <w:color w:val="000000"/>
                <w:sz w:val="18"/>
                <w:szCs w:val="18"/>
              </w:rPr>
              <w:t>(3)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140 Foundation Ethics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210 Discovery Writing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220 Discovery Quantitative Reasoning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250 Discovery Technology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270 Discovery Diversity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280 Discovery Civics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391 Frontier Capstone I (3)</w:t>
            </w:r>
          </w:p>
        </w:tc>
      </w:tr>
      <w:tr w:rsidR="00F56D43" w:rsidRPr="0090411C" w:rsidTr="00330320">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IGED 392 Frontier Capstone II (3)</w:t>
            </w:r>
          </w:p>
        </w:tc>
      </w:tr>
      <w:tr w:rsidR="00F56D43" w:rsidRPr="0090411C" w:rsidTr="00330320">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ind w:left="-90"/>
              <w:rPr>
                <w:rFonts w:cs="Iskoola Pota"/>
                <w:b/>
                <w:bCs/>
                <w:iCs/>
                <w:color w:val="000000"/>
                <w:sz w:val="18"/>
                <w:szCs w:val="18"/>
              </w:rPr>
            </w:pPr>
            <w:r w:rsidRPr="0090411C">
              <w:rPr>
                <w:rFonts w:cs="Iskoola Pota"/>
                <w:b/>
                <w:bCs/>
                <w:iCs/>
                <w:color w:val="000000"/>
                <w:sz w:val="18"/>
                <w:szCs w:val="18"/>
              </w:rPr>
              <w:t>Program Core Requirements</w:t>
            </w:r>
            <w:r w:rsidR="0064517F" w:rsidRPr="0090411C">
              <w:rPr>
                <w:rFonts w:cs="Iskoola Pota"/>
                <w:b/>
                <w:bCs/>
                <w:iCs/>
                <w:color w:val="000000"/>
                <w:sz w:val="18"/>
                <w:szCs w:val="18"/>
              </w:rPr>
              <w:t xml:space="preserve"> (</w:t>
            </w:r>
            <w:r w:rsidR="002656EC" w:rsidRPr="0090411C">
              <w:rPr>
                <w:rFonts w:cs="Iskoola Pota"/>
                <w:b/>
                <w:bCs/>
                <w:iCs/>
                <w:color w:val="000000"/>
                <w:sz w:val="18"/>
                <w:szCs w:val="18"/>
              </w:rPr>
              <w:t>52</w:t>
            </w:r>
            <w:r w:rsidR="005655C4" w:rsidRPr="0090411C">
              <w:rPr>
                <w:rFonts w:cs="Iskoola Pota"/>
                <w:b/>
                <w:bCs/>
                <w:iCs/>
                <w:color w:val="000000"/>
                <w:sz w:val="18"/>
                <w:szCs w:val="18"/>
              </w:rPr>
              <w:t xml:space="preserve"> </w:t>
            </w:r>
            <w:r w:rsidR="00273F2D">
              <w:rPr>
                <w:rFonts w:cs="Iskoola Pota"/>
                <w:b/>
                <w:bCs/>
                <w:iCs/>
                <w:color w:val="000000"/>
                <w:sz w:val="18"/>
                <w:szCs w:val="18"/>
              </w:rPr>
              <w:t>C</w:t>
            </w:r>
            <w:r w:rsidR="002512D9" w:rsidRPr="0090411C">
              <w:rPr>
                <w:rFonts w:cs="Iskoola Pota"/>
                <w:b/>
                <w:bCs/>
                <w:iCs/>
                <w:color w:val="000000"/>
                <w:sz w:val="18"/>
                <w:szCs w:val="18"/>
              </w:rPr>
              <w:t>redits)</w:t>
            </w:r>
          </w:p>
        </w:tc>
      </w:tr>
      <w:tr w:rsidR="00A56013" w:rsidRPr="0090411C" w:rsidTr="00330320">
        <w:trPr>
          <w:trHeight w:val="144"/>
          <w:jc w:val="center"/>
        </w:trPr>
        <w:tc>
          <w:tcPr>
            <w:tcW w:w="5000" w:type="pct"/>
            <w:tcBorders>
              <w:top w:val="single" w:sz="4" w:space="0" w:color="auto"/>
            </w:tcBorders>
            <w:shd w:val="clear" w:color="auto" w:fill="auto"/>
            <w:vAlign w:val="center"/>
            <w:hideMark/>
          </w:tcPr>
          <w:p w:rsidR="00A56013" w:rsidRPr="0090411C" w:rsidRDefault="00A56013" w:rsidP="001E0B4A">
            <w:pPr>
              <w:shd w:val="clear" w:color="auto" w:fill="FFFFFF" w:themeFill="background1"/>
              <w:ind w:left="-90"/>
              <w:rPr>
                <w:rFonts w:cs="Iskoola Pota"/>
                <w:color w:val="000000"/>
                <w:sz w:val="18"/>
                <w:szCs w:val="18"/>
              </w:rPr>
            </w:pPr>
            <w:r w:rsidRPr="0090411C">
              <w:rPr>
                <w:rFonts w:cs="Iskoola Pota"/>
                <w:color w:val="000000"/>
                <w:sz w:val="18"/>
                <w:szCs w:val="18"/>
              </w:rPr>
              <w:t>BIOL 101 Biological Science I Lecture (3)</w:t>
            </w:r>
          </w:p>
        </w:tc>
      </w:tr>
      <w:tr w:rsidR="00A56013" w:rsidRPr="0090411C" w:rsidTr="007E7021">
        <w:trPr>
          <w:trHeight w:val="144"/>
          <w:jc w:val="center"/>
        </w:trPr>
        <w:tc>
          <w:tcPr>
            <w:tcW w:w="5000" w:type="pct"/>
            <w:shd w:val="clear" w:color="auto" w:fill="auto"/>
            <w:vAlign w:val="center"/>
            <w:hideMark/>
          </w:tcPr>
          <w:p w:rsidR="00A56013" w:rsidRPr="0090411C" w:rsidRDefault="00A56013" w:rsidP="001E0B4A">
            <w:pPr>
              <w:shd w:val="clear" w:color="auto" w:fill="FFFFFF" w:themeFill="background1"/>
              <w:ind w:left="-90"/>
              <w:rPr>
                <w:rFonts w:cs="Iskoola Pota"/>
                <w:color w:val="000000"/>
                <w:sz w:val="18"/>
                <w:szCs w:val="18"/>
              </w:rPr>
            </w:pPr>
            <w:r w:rsidRPr="0090411C">
              <w:rPr>
                <w:rFonts w:cs="Iskoola Pota"/>
                <w:color w:val="000000"/>
                <w:sz w:val="18"/>
                <w:szCs w:val="18"/>
              </w:rPr>
              <w:t>BIOL 103 Biological Science I Lab (</w:t>
            </w:r>
            <w:r w:rsidR="002656EC" w:rsidRPr="0090411C">
              <w:rPr>
                <w:rFonts w:cs="Iskoola Pota"/>
                <w:color w:val="000000"/>
                <w:sz w:val="18"/>
                <w:szCs w:val="18"/>
              </w:rPr>
              <w:t>1</w:t>
            </w:r>
            <w:r w:rsidRPr="0090411C">
              <w:rPr>
                <w:rFonts w:cs="Iskoola Pota"/>
                <w:color w:val="000000"/>
                <w:sz w:val="18"/>
                <w:szCs w:val="18"/>
              </w:rPr>
              <w:t>)</w:t>
            </w:r>
          </w:p>
        </w:tc>
      </w:tr>
      <w:tr w:rsidR="00A56013" w:rsidRPr="0090411C" w:rsidTr="007E7021">
        <w:trPr>
          <w:trHeight w:val="144"/>
          <w:jc w:val="center"/>
        </w:trPr>
        <w:tc>
          <w:tcPr>
            <w:tcW w:w="5000" w:type="pct"/>
            <w:shd w:val="clear" w:color="auto" w:fill="auto"/>
            <w:vAlign w:val="center"/>
            <w:hideMark/>
          </w:tcPr>
          <w:p w:rsidR="00A56013" w:rsidRPr="0090411C" w:rsidRDefault="00A56013" w:rsidP="001E0B4A">
            <w:pPr>
              <w:shd w:val="clear" w:color="auto" w:fill="FFFFFF" w:themeFill="background1"/>
              <w:ind w:left="-90"/>
              <w:rPr>
                <w:rFonts w:cs="Iskoola Pota"/>
                <w:color w:val="000000"/>
                <w:sz w:val="18"/>
                <w:szCs w:val="18"/>
              </w:rPr>
            </w:pPr>
            <w:r w:rsidRPr="0090411C">
              <w:rPr>
                <w:rFonts w:cs="Iskoola Pota"/>
                <w:color w:val="000000"/>
                <w:sz w:val="18"/>
                <w:szCs w:val="18"/>
              </w:rPr>
              <w:t>HIST 101 U.S. History I (3)</w:t>
            </w:r>
          </w:p>
        </w:tc>
      </w:tr>
      <w:tr w:rsidR="00A56013" w:rsidRPr="0090411C" w:rsidTr="007E7021">
        <w:trPr>
          <w:trHeight w:val="144"/>
          <w:jc w:val="center"/>
        </w:trPr>
        <w:tc>
          <w:tcPr>
            <w:tcW w:w="5000" w:type="pct"/>
            <w:shd w:val="clear" w:color="auto" w:fill="auto"/>
            <w:vAlign w:val="center"/>
            <w:hideMark/>
          </w:tcPr>
          <w:p w:rsidR="00A56013" w:rsidRPr="0090411C" w:rsidRDefault="00A56013" w:rsidP="001E0B4A">
            <w:pPr>
              <w:shd w:val="clear" w:color="auto" w:fill="FFFFFF" w:themeFill="background1"/>
              <w:ind w:left="-90"/>
              <w:rPr>
                <w:rFonts w:cs="Iskoola Pota"/>
                <w:color w:val="000000"/>
                <w:sz w:val="18"/>
                <w:szCs w:val="18"/>
              </w:rPr>
            </w:pPr>
            <w:r w:rsidRPr="0090411C">
              <w:rPr>
                <w:rFonts w:cs="Iskoola Pota"/>
                <w:color w:val="000000"/>
                <w:sz w:val="18"/>
                <w:szCs w:val="18"/>
              </w:rPr>
              <w:t>HIST 102 U.S. History II (3)</w:t>
            </w:r>
          </w:p>
        </w:tc>
      </w:tr>
      <w:tr w:rsidR="00F56D43" w:rsidRPr="0090411C" w:rsidTr="007E7021">
        <w:trPr>
          <w:trHeight w:val="144"/>
          <w:jc w:val="center"/>
        </w:trPr>
        <w:tc>
          <w:tcPr>
            <w:tcW w:w="5000" w:type="pct"/>
            <w:shd w:val="clear" w:color="auto" w:fill="auto"/>
            <w:vAlign w:val="center"/>
            <w:hideMark/>
          </w:tcPr>
          <w:p w:rsidR="00F56D43" w:rsidRPr="0090411C" w:rsidRDefault="005655C4" w:rsidP="001E0B4A">
            <w:pPr>
              <w:shd w:val="clear" w:color="auto" w:fill="FFFFFF" w:themeFill="background1"/>
              <w:ind w:left="-90"/>
              <w:rPr>
                <w:rFonts w:cs="Iskoola Pota"/>
                <w:color w:val="000000"/>
                <w:sz w:val="18"/>
                <w:szCs w:val="18"/>
              </w:rPr>
            </w:pPr>
            <w:r w:rsidRPr="0090411C">
              <w:rPr>
                <w:rFonts w:cs="Iskoola Pota"/>
                <w:color w:val="000000"/>
                <w:sz w:val="18"/>
                <w:szCs w:val="18"/>
              </w:rPr>
              <w:t xml:space="preserve">ECED 104  </w:t>
            </w:r>
            <w:r w:rsidR="00F56D43" w:rsidRPr="0090411C">
              <w:rPr>
                <w:rFonts w:cs="Iskoola Pota"/>
                <w:color w:val="000000"/>
                <w:sz w:val="18"/>
                <w:szCs w:val="18"/>
              </w:rPr>
              <w:t>History</w:t>
            </w:r>
            <w:r w:rsidR="00E50F13" w:rsidRPr="0090411C">
              <w:rPr>
                <w:rFonts w:cs="Iskoola Pota"/>
                <w:color w:val="000000"/>
                <w:sz w:val="18"/>
                <w:szCs w:val="18"/>
              </w:rPr>
              <w:t xml:space="preserve"> &amp; Philosophy</w:t>
            </w:r>
            <w:r w:rsidR="00F56D43" w:rsidRPr="0090411C">
              <w:rPr>
                <w:rFonts w:cs="Iskoola Pota"/>
                <w:color w:val="000000"/>
                <w:sz w:val="18"/>
                <w:szCs w:val="18"/>
              </w:rPr>
              <w:t xml:space="preserve"> Of </w:t>
            </w:r>
            <w:proofErr w:type="spellStart"/>
            <w:r w:rsidR="00F56D43" w:rsidRPr="0090411C">
              <w:rPr>
                <w:rFonts w:cs="Iskoola Pota"/>
                <w:color w:val="000000"/>
                <w:sz w:val="18"/>
                <w:szCs w:val="18"/>
              </w:rPr>
              <w:t>Ece</w:t>
            </w:r>
            <w:proofErr w:type="spellEnd"/>
            <w:r w:rsidR="00F56D43"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vAlign w:val="center"/>
            <w:hideMark/>
          </w:tcPr>
          <w:p w:rsidR="00F56D43" w:rsidRPr="0090411C" w:rsidRDefault="00502A6F" w:rsidP="001E0B4A">
            <w:pPr>
              <w:shd w:val="clear" w:color="auto" w:fill="FFFFFF" w:themeFill="background1"/>
              <w:ind w:left="-90"/>
              <w:rPr>
                <w:rFonts w:cs="Iskoola Pota"/>
                <w:color w:val="000000"/>
                <w:sz w:val="18"/>
                <w:szCs w:val="18"/>
              </w:rPr>
            </w:pPr>
            <w:r w:rsidRPr="0090411C">
              <w:rPr>
                <w:rFonts w:cs="Iskoola Pota"/>
                <w:color w:val="000000"/>
                <w:sz w:val="18"/>
                <w:szCs w:val="18"/>
              </w:rPr>
              <w:t xml:space="preserve">PSYC 245  </w:t>
            </w:r>
            <w:r w:rsidR="00F56D43" w:rsidRPr="0090411C">
              <w:rPr>
                <w:rFonts w:cs="Iskoola Pota"/>
                <w:color w:val="000000"/>
                <w:sz w:val="18"/>
                <w:szCs w:val="18"/>
              </w:rPr>
              <w:t>Developmental Psychology (3)</w:t>
            </w:r>
          </w:p>
        </w:tc>
      </w:tr>
      <w:tr w:rsidR="00F56D43" w:rsidRPr="0090411C" w:rsidTr="009457EE">
        <w:trPr>
          <w:trHeight w:val="144"/>
          <w:jc w:val="center"/>
        </w:trPr>
        <w:tc>
          <w:tcPr>
            <w:tcW w:w="5000" w:type="pct"/>
            <w:shd w:val="clear" w:color="auto" w:fill="auto"/>
            <w:vAlign w:val="center"/>
            <w:hideMark/>
          </w:tcPr>
          <w:p w:rsidR="00F56D43" w:rsidRPr="0090411C" w:rsidRDefault="005655C4" w:rsidP="001E0B4A">
            <w:pPr>
              <w:shd w:val="clear" w:color="auto" w:fill="FFFFFF" w:themeFill="background1"/>
              <w:ind w:left="-90"/>
              <w:rPr>
                <w:rFonts w:cs="Iskoola Pota"/>
                <w:color w:val="000000"/>
                <w:sz w:val="18"/>
                <w:szCs w:val="18"/>
              </w:rPr>
            </w:pPr>
            <w:r w:rsidRPr="0090411C">
              <w:rPr>
                <w:rFonts w:cs="Iskoola Pota"/>
                <w:color w:val="000000"/>
                <w:sz w:val="18"/>
                <w:szCs w:val="18"/>
              </w:rPr>
              <w:t>ECED 245 Child In t</w:t>
            </w:r>
            <w:r w:rsidR="00F56D43" w:rsidRPr="0090411C">
              <w:rPr>
                <w:rFonts w:cs="Iskoola Pota"/>
                <w:color w:val="000000"/>
                <w:sz w:val="18"/>
                <w:szCs w:val="18"/>
              </w:rPr>
              <w:t>he Family  (3)</w:t>
            </w:r>
          </w:p>
        </w:tc>
      </w:tr>
      <w:tr w:rsidR="00F56D43" w:rsidRPr="0090411C" w:rsidTr="009457EE">
        <w:trPr>
          <w:trHeight w:val="144"/>
          <w:jc w:val="center"/>
        </w:trPr>
        <w:tc>
          <w:tcPr>
            <w:tcW w:w="5000" w:type="pct"/>
            <w:shd w:val="clear" w:color="auto" w:fill="auto"/>
            <w:vAlign w:val="center"/>
            <w:hideMark/>
          </w:tcPr>
          <w:p w:rsidR="00F56D43" w:rsidRPr="0090411C" w:rsidRDefault="00502A6F" w:rsidP="001E0B4A">
            <w:pPr>
              <w:shd w:val="clear" w:color="auto" w:fill="FFFFFF" w:themeFill="background1"/>
              <w:ind w:left="-90"/>
              <w:rPr>
                <w:rFonts w:cs="Iskoola Pota"/>
                <w:color w:val="000000"/>
                <w:sz w:val="18"/>
                <w:szCs w:val="18"/>
              </w:rPr>
            </w:pPr>
            <w:r w:rsidRPr="0090411C">
              <w:rPr>
                <w:rFonts w:cs="Iskoola Pota"/>
                <w:color w:val="000000"/>
                <w:sz w:val="18"/>
                <w:szCs w:val="18"/>
              </w:rPr>
              <w:t>SOCY 244 </w:t>
            </w:r>
            <w:r w:rsidR="00F56D43" w:rsidRPr="0090411C">
              <w:rPr>
                <w:rFonts w:cs="Iskoola Pota"/>
                <w:color w:val="000000"/>
                <w:sz w:val="18"/>
                <w:szCs w:val="18"/>
              </w:rPr>
              <w:t>The  Family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 xml:space="preserve">SPED 204  Introduction To Exceptional Children In </w:t>
            </w:r>
            <w:proofErr w:type="spellStart"/>
            <w:r w:rsidRPr="0090411C">
              <w:rPr>
                <w:rFonts w:cs="Iskoola Pota"/>
                <w:color w:val="000000"/>
                <w:sz w:val="18"/>
                <w:szCs w:val="18"/>
              </w:rPr>
              <w:t>Ece</w:t>
            </w:r>
            <w:proofErr w:type="spellEnd"/>
            <w:r w:rsidRPr="0090411C">
              <w:rPr>
                <w:rFonts w:cs="Iskoola Pota"/>
                <w:color w:val="000000"/>
                <w:sz w:val="18"/>
                <w:szCs w:val="18"/>
              </w:rPr>
              <w:t>  (3)</w:t>
            </w:r>
          </w:p>
        </w:tc>
      </w:tr>
      <w:tr w:rsidR="00F56D43" w:rsidRPr="0090411C" w:rsidTr="009457EE">
        <w:trPr>
          <w:trHeight w:val="144"/>
          <w:jc w:val="center"/>
        </w:trPr>
        <w:tc>
          <w:tcPr>
            <w:tcW w:w="5000" w:type="pct"/>
            <w:shd w:val="clear" w:color="auto" w:fill="auto"/>
            <w:vAlign w:val="center"/>
            <w:hideMark/>
          </w:tcPr>
          <w:p w:rsidR="00F56D43" w:rsidRPr="0090411C" w:rsidRDefault="00502A6F" w:rsidP="001E0B4A">
            <w:pPr>
              <w:shd w:val="clear" w:color="auto" w:fill="FFFFFF" w:themeFill="background1"/>
              <w:ind w:left="-90"/>
              <w:rPr>
                <w:rFonts w:cs="Iskoola Pota"/>
                <w:color w:val="000000"/>
                <w:sz w:val="18"/>
                <w:szCs w:val="18"/>
              </w:rPr>
            </w:pPr>
            <w:r w:rsidRPr="0090411C">
              <w:rPr>
                <w:rFonts w:cs="Iskoola Pota"/>
                <w:color w:val="000000"/>
                <w:sz w:val="18"/>
                <w:szCs w:val="18"/>
              </w:rPr>
              <w:t>ECED 211 </w:t>
            </w:r>
            <w:r w:rsidR="00F56D43" w:rsidRPr="0090411C">
              <w:rPr>
                <w:rFonts w:cs="Iskoola Pota"/>
                <w:color w:val="000000"/>
                <w:sz w:val="18"/>
                <w:szCs w:val="18"/>
              </w:rPr>
              <w:t>Child Study And Assessment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SPLP  312   Language Acquisition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NU</w:t>
            </w:r>
            <w:r w:rsidR="002512D9" w:rsidRPr="0090411C">
              <w:rPr>
                <w:rFonts w:cs="Iskoola Pota"/>
                <w:color w:val="000000"/>
                <w:sz w:val="18"/>
                <w:szCs w:val="18"/>
              </w:rPr>
              <w:t>FS</w:t>
            </w:r>
            <w:r w:rsidRPr="0090411C">
              <w:rPr>
                <w:rFonts w:cs="Iskoola Pota"/>
                <w:color w:val="000000"/>
                <w:sz w:val="18"/>
                <w:szCs w:val="18"/>
              </w:rPr>
              <w:t xml:space="preserve"> 318  </w:t>
            </w:r>
            <w:r w:rsidR="00502A6F" w:rsidRPr="0090411C">
              <w:rPr>
                <w:rFonts w:cs="Iskoola Pota"/>
                <w:color w:val="000000"/>
                <w:sz w:val="18"/>
                <w:szCs w:val="18"/>
              </w:rPr>
              <w:t xml:space="preserve"> </w:t>
            </w:r>
            <w:r w:rsidRPr="0090411C">
              <w:rPr>
                <w:rFonts w:cs="Iskoola Pota"/>
                <w:color w:val="000000"/>
                <w:sz w:val="18"/>
                <w:szCs w:val="18"/>
              </w:rPr>
              <w:t>Child Health &amp; Nutrition (3)</w:t>
            </w:r>
          </w:p>
        </w:tc>
      </w:tr>
      <w:tr w:rsidR="00F56D43" w:rsidRPr="0090411C" w:rsidTr="009457EE">
        <w:trPr>
          <w:trHeight w:val="144"/>
          <w:jc w:val="center"/>
        </w:trPr>
        <w:tc>
          <w:tcPr>
            <w:tcW w:w="5000" w:type="pct"/>
            <w:shd w:val="clear" w:color="auto" w:fill="auto"/>
            <w:vAlign w:val="center"/>
            <w:hideMark/>
          </w:tcPr>
          <w:p w:rsidR="00F56D43" w:rsidRPr="0090411C" w:rsidRDefault="00502A6F" w:rsidP="001E0B4A">
            <w:pPr>
              <w:shd w:val="clear" w:color="auto" w:fill="FFFFFF" w:themeFill="background1"/>
              <w:ind w:left="-90"/>
              <w:rPr>
                <w:rFonts w:cs="Iskoola Pota"/>
                <w:color w:val="000000"/>
                <w:sz w:val="18"/>
                <w:szCs w:val="18"/>
              </w:rPr>
            </w:pPr>
            <w:r w:rsidRPr="0090411C">
              <w:rPr>
                <w:rFonts w:cs="Iskoola Pota"/>
                <w:color w:val="000000"/>
                <w:sz w:val="18"/>
                <w:szCs w:val="18"/>
              </w:rPr>
              <w:t xml:space="preserve">ECED 390  </w:t>
            </w:r>
            <w:r w:rsidR="00F56D43" w:rsidRPr="0090411C">
              <w:rPr>
                <w:rFonts w:cs="Iskoola Pota"/>
                <w:color w:val="000000"/>
                <w:sz w:val="18"/>
                <w:szCs w:val="18"/>
              </w:rPr>
              <w:t>Human Development Practicum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408  Children In Multi-Cultural Society (3)</w:t>
            </w:r>
          </w:p>
        </w:tc>
      </w:tr>
      <w:tr w:rsidR="00F56D43" w:rsidRPr="0090411C" w:rsidTr="009457EE">
        <w:trPr>
          <w:trHeight w:val="144"/>
          <w:jc w:val="center"/>
        </w:trPr>
        <w:tc>
          <w:tcPr>
            <w:tcW w:w="5000" w:type="pct"/>
            <w:tcBorders>
              <w:bottom w:val="single" w:sz="4" w:space="0" w:color="auto"/>
            </w:tcBorders>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491  Advanced Practicum (12)  </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ind w:left="-90"/>
              <w:rPr>
                <w:rFonts w:cs="Iskoola Pota"/>
                <w:b/>
                <w:bCs/>
                <w:iCs/>
                <w:color w:val="000000"/>
                <w:sz w:val="18"/>
                <w:szCs w:val="18"/>
              </w:rPr>
            </w:pPr>
            <w:r w:rsidRPr="0090411C">
              <w:rPr>
                <w:rFonts w:cs="Iskoola Pota"/>
                <w:b/>
                <w:bCs/>
                <w:iCs/>
                <w:color w:val="000000"/>
                <w:sz w:val="18"/>
                <w:szCs w:val="18"/>
              </w:rPr>
              <w:t xml:space="preserve">Program Requirements: Early Childhood Infant/Toddler Concentration </w:t>
            </w:r>
            <w:r w:rsidR="002512D9" w:rsidRPr="0090411C">
              <w:rPr>
                <w:rFonts w:cs="Iskoola Pota"/>
                <w:b/>
                <w:bCs/>
                <w:iCs/>
                <w:color w:val="000000"/>
                <w:sz w:val="18"/>
                <w:szCs w:val="18"/>
              </w:rPr>
              <w:t>(24 Credits)</w:t>
            </w:r>
          </w:p>
        </w:tc>
      </w:tr>
      <w:tr w:rsidR="00F56D43" w:rsidRPr="0090411C" w:rsidTr="009457EE">
        <w:trPr>
          <w:trHeight w:val="144"/>
          <w:jc w:val="center"/>
        </w:trPr>
        <w:tc>
          <w:tcPr>
            <w:tcW w:w="5000" w:type="pct"/>
            <w:tcBorders>
              <w:top w:val="single" w:sz="4" w:space="0" w:color="auto"/>
            </w:tcBorders>
            <w:shd w:val="clear" w:color="auto" w:fill="auto"/>
            <w:vAlign w:val="center"/>
            <w:hideMark/>
          </w:tcPr>
          <w:p w:rsidR="00F56D43" w:rsidRPr="0090411C" w:rsidRDefault="00E50F13" w:rsidP="001E0B4A">
            <w:pPr>
              <w:shd w:val="clear" w:color="auto" w:fill="FFFFFF" w:themeFill="background1"/>
              <w:ind w:left="-90"/>
              <w:rPr>
                <w:rFonts w:cs="Iskoola Pota"/>
                <w:color w:val="000000"/>
                <w:sz w:val="18"/>
                <w:szCs w:val="18"/>
              </w:rPr>
            </w:pPr>
            <w:r w:rsidRPr="0090411C">
              <w:rPr>
                <w:rFonts w:cs="Iskoola Pota"/>
                <w:color w:val="000000"/>
                <w:sz w:val="18"/>
                <w:szCs w:val="18"/>
              </w:rPr>
              <w:t xml:space="preserve">ECED 105 Child Development: </w:t>
            </w:r>
            <w:proofErr w:type="spellStart"/>
            <w:r w:rsidRPr="0090411C">
              <w:rPr>
                <w:rFonts w:cs="Iskoola Pota"/>
                <w:color w:val="000000"/>
                <w:sz w:val="18"/>
                <w:szCs w:val="18"/>
              </w:rPr>
              <w:t>Neu</w:t>
            </w:r>
            <w:r w:rsidR="005324A0" w:rsidRPr="0090411C">
              <w:rPr>
                <w:rFonts w:cs="Iskoola Pota"/>
                <w:color w:val="000000"/>
                <w:sz w:val="18"/>
                <w:szCs w:val="18"/>
              </w:rPr>
              <w:t>ro</w:t>
            </w:r>
            <w:proofErr w:type="spellEnd"/>
            <w:r w:rsidR="005324A0" w:rsidRPr="0090411C">
              <w:rPr>
                <w:rFonts w:cs="Iskoola Pota"/>
                <w:color w:val="000000"/>
                <w:sz w:val="18"/>
                <w:szCs w:val="18"/>
              </w:rPr>
              <w:t>-Science a</w:t>
            </w:r>
            <w:r w:rsidR="00F56D43" w:rsidRPr="0090411C">
              <w:rPr>
                <w:rFonts w:cs="Iskoola Pota"/>
                <w:color w:val="000000"/>
                <w:sz w:val="18"/>
                <w:szCs w:val="18"/>
              </w:rPr>
              <w:t>nd The Developing Child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206  Infant Education I: The Learning Environment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207  Infant Education II: Biological Development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304  Play: Learning And Relating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208  Emergent Literacy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308  Emergent Literacy II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4__  Prevention And Intervention In Infant Development (3)</w:t>
            </w:r>
          </w:p>
        </w:tc>
      </w:tr>
      <w:tr w:rsidR="00F56D43" w:rsidRPr="0090411C" w:rsidTr="009457EE">
        <w:trPr>
          <w:trHeight w:val="144"/>
          <w:jc w:val="center"/>
        </w:trPr>
        <w:tc>
          <w:tcPr>
            <w:tcW w:w="5000" w:type="pct"/>
            <w:tcBorders>
              <w:bottom w:val="single" w:sz="4" w:space="0" w:color="auto"/>
            </w:tcBorders>
            <w:shd w:val="clear" w:color="auto" w:fill="auto"/>
            <w:vAlign w:val="center"/>
            <w:hideMark/>
          </w:tcPr>
          <w:p w:rsidR="00F56D43" w:rsidRPr="0090411C" w:rsidRDefault="00F56D43" w:rsidP="001E0B4A">
            <w:pPr>
              <w:shd w:val="clear" w:color="auto" w:fill="FFFFFF" w:themeFill="background1"/>
              <w:ind w:left="-90"/>
              <w:rPr>
                <w:rFonts w:cs="Iskoola Pota"/>
                <w:color w:val="000000"/>
                <w:sz w:val="18"/>
                <w:szCs w:val="18"/>
              </w:rPr>
            </w:pPr>
            <w:r w:rsidRPr="0090411C">
              <w:rPr>
                <w:rFonts w:cs="Iskoola Pota"/>
                <w:color w:val="000000"/>
                <w:sz w:val="18"/>
                <w:szCs w:val="18"/>
              </w:rPr>
              <w:t>ECED 492  Current Practices In Early Childhood Education (3)</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ind w:left="-90"/>
              <w:rPr>
                <w:rFonts w:cs="Iskoola Pota"/>
                <w:b/>
                <w:bCs/>
                <w:iCs/>
                <w:color w:val="000000"/>
                <w:sz w:val="18"/>
                <w:szCs w:val="18"/>
              </w:rPr>
            </w:pPr>
            <w:r w:rsidRPr="0090411C">
              <w:rPr>
                <w:rFonts w:cs="Iskoola Pota"/>
                <w:b/>
                <w:bCs/>
                <w:iCs/>
                <w:color w:val="000000"/>
                <w:sz w:val="18"/>
                <w:szCs w:val="18"/>
              </w:rPr>
              <w:t>Program Requirements: Early Childhood Preschool Concentration</w:t>
            </w:r>
            <w:r w:rsidR="002512D9" w:rsidRPr="0090411C">
              <w:rPr>
                <w:rFonts w:cs="Iskoola Pota"/>
                <w:b/>
                <w:bCs/>
                <w:iCs/>
                <w:color w:val="000000"/>
                <w:sz w:val="18"/>
                <w:szCs w:val="18"/>
              </w:rPr>
              <w:t xml:space="preserve"> (24 Credits)</w:t>
            </w:r>
          </w:p>
        </w:tc>
      </w:tr>
      <w:tr w:rsidR="00F56D43" w:rsidRPr="0090411C" w:rsidTr="009457EE">
        <w:trPr>
          <w:trHeight w:val="144"/>
          <w:jc w:val="center"/>
        </w:trPr>
        <w:tc>
          <w:tcPr>
            <w:tcW w:w="5000" w:type="pct"/>
            <w:tcBorders>
              <w:top w:val="single" w:sz="4" w:space="0" w:color="auto"/>
            </w:tcBorders>
            <w:shd w:val="clear" w:color="auto" w:fill="auto"/>
            <w:vAlign w:val="center"/>
            <w:hideMark/>
          </w:tcPr>
          <w:p w:rsidR="00F56D43" w:rsidRPr="0090411C" w:rsidRDefault="00F56D43" w:rsidP="005549EE">
            <w:pPr>
              <w:pStyle w:val="Caption"/>
            </w:pPr>
            <w:r w:rsidRPr="0090411C">
              <w:t>EC</w:t>
            </w:r>
            <w:r w:rsidR="00E50F13" w:rsidRPr="0090411C">
              <w:t xml:space="preserve">ED 104  Child Development: </w:t>
            </w:r>
            <w:proofErr w:type="spellStart"/>
            <w:r w:rsidR="00E50F13" w:rsidRPr="0090411C">
              <w:t>N</w:t>
            </w:r>
            <w:r w:rsidRPr="0090411C">
              <w:t>e</w:t>
            </w:r>
            <w:r w:rsidR="00E50F13" w:rsidRPr="0090411C">
              <w:t>u</w:t>
            </w:r>
            <w:r w:rsidRPr="0090411C">
              <w:t>ro</w:t>
            </w:r>
            <w:proofErr w:type="spellEnd"/>
            <w:r w:rsidRPr="0090411C">
              <w:t>-Science And The Developing Child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5549EE">
            <w:pPr>
              <w:pStyle w:val="Caption"/>
            </w:pPr>
            <w:r w:rsidRPr="0090411C">
              <w:t>ECED 204  Curriculum Content In Early Childhood Education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5549EE">
            <w:pPr>
              <w:pStyle w:val="Caption"/>
            </w:pPr>
            <w:r w:rsidRPr="0090411C">
              <w:t>ECED 245  Special Topics In Early Childhood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5549EE">
            <w:pPr>
              <w:pStyle w:val="Caption"/>
            </w:pPr>
            <w:r w:rsidRPr="0090411C">
              <w:t>ECED 304  Play: Learning &amp; Relating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5549EE">
            <w:pPr>
              <w:pStyle w:val="Caption"/>
            </w:pPr>
            <w:r w:rsidRPr="0090411C">
              <w:t>ECED 208   Emergent Literacy I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5549EE">
            <w:pPr>
              <w:pStyle w:val="Caption"/>
            </w:pPr>
            <w:r w:rsidRPr="0090411C">
              <w:t>ECED 308   Emergent Literacy II (3)</w:t>
            </w:r>
          </w:p>
        </w:tc>
      </w:tr>
      <w:tr w:rsidR="00F56D43" w:rsidRPr="0090411C" w:rsidTr="009457EE">
        <w:trPr>
          <w:trHeight w:val="144"/>
          <w:jc w:val="center"/>
        </w:trPr>
        <w:tc>
          <w:tcPr>
            <w:tcW w:w="5000" w:type="pct"/>
            <w:shd w:val="clear" w:color="auto" w:fill="auto"/>
            <w:vAlign w:val="center"/>
            <w:hideMark/>
          </w:tcPr>
          <w:p w:rsidR="00F56D43" w:rsidRPr="0090411C" w:rsidRDefault="00F56D43" w:rsidP="005549EE">
            <w:pPr>
              <w:pStyle w:val="Caption"/>
            </w:pPr>
            <w:r w:rsidRPr="0090411C">
              <w:t>ECED 410   Adaptive Learning And Teaching  (3)</w:t>
            </w:r>
          </w:p>
        </w:tc>
      </w:tr>
      <w:tr w:rsidR="00F56D43" w:rsidRPr="0090411C" w:rsidTr="009457EE">
        <w:trPr>
          <w:trHeight w:val="144"/>
          <w:jc w:val="center"/>
        </w:trPr>
        <w:tc>
          <w:tcPr>
            <w:tcW w:w="5000" w:type="pct"/>
            <w:tcBorders>
              <w:bottom w:val="single" w:sz="4" w:space="0" w:color="auto"/>
            </w:tcBorders>
            <w:shd w:val="clear" w:color="auto" w:fill="auto"/>
            <w:vAlign w:val="center"/>
            <w:hideMark/>
          </w:tcPr>
          <w:p w:rsidR="00F56D43" w:rsidRPr="0090411C" w:rsidRDefault="00F56D43" w:rsidP="005549EE">
            <w:pPr>
              <w:pStyle w:val="Caption"/>
            </w:pPr>
            <w:r w:rsidRPr="0090411C">
              <w:t>ECED 492   Current Practices In Early Childhood Education (3)  </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273F2D" w:rsidP="005549EE">
            <w:pPr>
              <w:pStyle w:val="Caption"/>
            </w:pPr>
            <w:r>
              <w:rPr>
                <w:b/>
              </w:rPr>
              <w:t>Electives (7 C</w:t>
            </w:r>
            <w:r w:rsidR="00F56D43" w:rsidRPr="0090411C">
              <w:rPr>
                <w:b/>
              </w:rPr>
              <w:t>redits)</w:t>
            </w:r>
            <w:r w:rsidR="00F56D43" w:rsidRPr="0090411C">
              <w:t xml:space="preserve"> will include courses in Special Education (autism), Speech and Language Pathology, Dual Language Education and Neuroscience</w:t>
            </w:r>
          </w:p>
        </w:tc>
      </w:tr>
    </w:tbl>
    <w:p w:rsidR="00F56D43" w:rsidRPr="0090411C" w:rsidRDefault="00F56D43" w:rsidP="001E0B4A">
      <w:pPr>
        <w:shd w:val="clear" w:color="auto" w:fill="FFFFFF" w:themeFill="background1"/>
        <w:tabs>
          <w:tab w:val="left" w:pos="1590"/>
        </w:tabs>
        <w:rPr>
          <w:rFonts w:cs="Iskoola Pota"/>
        </w:rPr>
      </w:pPr>
    </w:p>
    <w:p w:rsidR="00F56D43" w:rsidRPr="0090411C" w:rsidRDefault="0020404B" w:rsidP="001E0B4A">
      <w:pPr>
        <w:shd w:val="clear" w:color="auto" w:fill="FFFFFF" w:themeFill="background1"/>
        <w:rPr>
          <w:rFonts w:cs="Iskoola Pota"/>
        </w:rPr>
      </w:pPr>
      <w:r w:rsidRPr="0090411C">
        <w:rPr>
          <w:rFonts w:cs="Iskoola Pota"/>
          <w:b/>
          <w:bCs/>
        </w:rPr>
        <w:t>Model Plan of Study</w:t>
      </w:r>
      <w:r w:rsidR="00AC4332" w:rsidRPr="0090411C">
        <w:rPr>
          <w:rFonts w:cs="Iskoola Pota"/>
          <w:b/>
          <w:bCs/>
        </w:rPr>
        <w:t xml:space="preserve">: </w:t>
      </w:r>
      <w:r w:rsidR="002656EC" w:rsidRPr="0090411C">
        <w:rPr>
          <w:rFonts w:cs="Iskoola Pota"/>
          <w:b/>
          <w:bCs/>
        </w:rPr>
        <w:t>Early Childhood Infant/Toddler Concentration</w:t>
      </w:r>
      <w:r w:rsidRPr="0090411C">
        <w:rPr>
          <w:rFonts w:cs="Iskoola Pota"/>
          <w:b/>
          <w:bCs/>
        </w:rPr>
        <w:t xml:space="preserve"> </w:t>
      </w:r>
    </w:p>
    <w:p w:rsidR="00F56D43" w:rsidRPr="0090411C" w:rsidRDefault="00F56D43" w:rsidP="001E0B4A">
      <w:pPr>
        <w:shd w:val="clear" w:color="auto" w:fill="FFFFFF" w:themeFill="background1"/>
        <w:rPr>
          <w:rFonts w:cs="Iskoola Pota"/>
          <w:i/>
        </w:rPr>
      </w:pPr>
      <w:r w:rsidRPr="0090411C">
        <w:rPr>
          <w:rFonts w:cs="Iskoola Pota"/>
          <w:i/>
        </w:rPr>
        <w:t>The program outline illustrates one way a student might begin the curriculum in an orderly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program core in a satisfactory amount of time. </w:t>
      </w:r>
    </w:p>
    <w:tbl>
      <w:tblPr>
        <w:tblW w:w="5156" w:type="pct"/>
        <w:jc w:val="center"/>
        <w:tblLook w:val="04A0"/>
      </w:tblPr>
      <w:tblGrid>
        <w:gridCol w:w="1167"/>
        <w:gridCol w:w="3080"/>
        <w:gridCol w:w="1173"/>
      </w:tblGrid>
      <w:tr w:rsidR="00F56D43" w:rsidRPr="0090411C" w:rsidTr="00EC4A02">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1: Semester 1</w:t>
            </w:r>
          </w:p>
        </w:tc>
      </w:tr>
      <w:tr w:rsidR="00F56D43" w:rsidRPr="0090411C" w:rsidTr="00EC4A02">
        <w:trPr>
          <w:trHeight w:val="144"/>
          <w:jc w:val="center"/>
        </w:trPr>
        <w:tc>
          <w:tcPr>
            <w:tcW w:w="1077"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110</w:t>
            </w:r>
          </w:p>
        </w:tc>
        <w:tc>
          <w:tcPr>
            <w:tcW w:w="284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Foundation Writing I</w:t>
            </w:r>
          </w:p>
        </w:tc>
        <w:tc>
          <w:tcPr>
            <w:tcW w:w="108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120</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Foundation Quantitative Reasoning</w:t>
            </w:r>
            <w:r w:rsidR="00330320">
              <w:rPr>
                <w:rFonts w:cs="Iskoola Pota"/>
                <w:color w:val="000000"/>
                <w:sz w:val="18"/>
                <w:szCs w:val="18"/>
              </w:rPr>
              <w:t xml:space="preserve"> </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ECED 104</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History &amp; Philosophy of ECE</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130</w:t>
            </w:r>
          </w:p>
        </w:tc>
        <w:tc>
          <w:tcPr>
            <w:tcW w:w="2841"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Foundation Oral Communication</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0D2D1D" w:rsidP="001E0B4A">
            <w:pPr>
              <w:shd w:val="clear" w:color="auto" w:fill="FFFFFF" w:themeFill="background1"/>
              <w:rPr>
                <w:rFonts w:cs="Iskoola Pota"/>
                <w:color w:val="000000"/>
                <w:sz w:val="18"/>
                <w:szCs w:val="18"/>
              </w:rPr>
            </w:pPr>
            <w:r w:rsidRPr="0090411C">
              <w:rPr>
                <w:rFonts w:cs="Iskoola Pota"/>
                <w:color w:val="000000"/>
                <w:sz w:val="18"/>
                <w:szCs w:val="18"/>
              </w:rPr>
              <w:t>HLTH</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Physical Education Elective</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F56D43" w:rsidRPr="0090411C" w:rsidTr="00EC4A02">
        <w:trPr>
          <w:trHeight w:val="144"/>
          <w:jc w:val="center"/>
        </w:trPr>
        <w:tc>
          <w:tcPr>
            <w:tcW w:w="5000" w:type="pct"/>
            <w:gridSpan w:val="3"/>
            <w:tcBorders>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13</w:t>
            </w:r>
          </w:p>
        </w:tc>
      </w:tr>
      <w:tr w:rsidR="00F56D43" w:rsidRPr="0090411C" w:rsidTr="00EC4A02">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1: Semester 2 </w:t>
            </w:r>
          </w:p>
        </w:tc>
      </w:tr>
      <w:tr w:rsidR="00F56D43" w:rsidRPr="0090411C" w:rsidTr="00EC4A02">
        <w:trPr>
          <w:trHeight w:val="144"/>
          <w:jc w:val="center"/>
        </w:trPr>
        <w:tc>
          <w:tcPr>
            <w:tcW w:w="1077"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111</w:t>
            </w:r>
          </w:p>
        </w:tc>
        <w:tc>
          <w:tcPr>
            <w:tcW w:w="284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Foundation Writing II</w:t>
            </w:r>
          </w:p>
        </w:tc>
        <w:tc>
          <w:tcPr>
            <w:tcW w:w="108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220</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Quantitative Reasoning</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 101</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Biological Science I Lecture</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 103</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Biological Science I Lab: </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250</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Technology</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ECED 105</w:t>
            </w:r>
          </w:p>
        </w:tc>
        <w:tc>
          <w:tcPr>
            <w:tcW w:w="2841" w:type="pct"/>
            <w:shd w:val="clear" w:color="auto" w:fill="auto"/>
            <w:vAlign w:val="center"/>
            <w:hideMark/>
          </w:tcPr>
          <w:p w:rsidR="00F56D43" w:rsidRPr="0090411C" w:rsidRDefault="005655C4" w:rsidP="001E0B4A">
            <w:pPr>
              <w:shd w:val="clear" w:color="auto" w:fill="FFFFFF" w:themeFill="background1"/>
              <w:rPr>
                <w:rFonts w:cs="Iskoola Pota"/>
                <w:color w:val="000000"/>
                <w:sz w:val="18"/>
                <w:szCs w:val="18"/>
              </w:rPr>
            </w:pPr>
            <w:r w:rsidRPr="0090411C">
              <w:rPr>
                <w:rFonts w:cs="Iskoola Pota"/>
                <w:color w:val="000000"/>
                <w:sz w:val="18"/>
                <w:szCs w:val="18"/>
              </w:rPr>
              <w:t xml:space="preserve">Child Development: </w:t>
            </w:r>
            <w:proofErr w:type="spellStart"/>
            <w:r w:rsidR="00F56D43" w:rsidRPr="0090411C">
              <w:rPr>
                <w:rFonts w:cs="Iskoola Pota"/>
                <w:color w:val="000000"/>
                <w:sz w:val="18"/>
                <w:szCs w:val="18"/>
              </w:rPr>
              <w:t>Neuro</w:t>
            </w:r>
            <w:proofErr w:type="spellEnd"/>
            <w:r w:rsidR="00F56D43" w:rsidRPr="0090411C">
              <w:rPr>
                <w:rFonts w:cs="Iskoola Pota"/>
                <w:color w:val="000000"/>
                <w:sz w:val="18"/>
                <w:szCs w:val="18"/>
              </w:rPr>
              <w:t>-Science in the Developing Child</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F56D43" w:rsidRPr="0090411C" w:rsidTr="00EC4A02">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2: Semester 3</w:t>
            </w:r>
          </w:p>
        </w:tc>
      </w:tr>
      <w:tr w:rsidR="00F56D43" w:rsidRPr="0090411C" w:rsidTr="00EC4A02">
        <w:trPr>
          <w:trHeight w:val="144"/>
          <w:jc w:val="center"/>
        </w:trPr>
        <w:tc>
          <w:tcPr>
            <w:tcW w:w="1077"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210</w:t>
            </w:r>
          </w:p>
        </w:tc>
        <w:tc>
          <w:tcPr>
            <w:tcW w:w="284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Writing</w:t>
            </w:r>
          </w:p>
        </w:tc>
        <w:tc>
          <w:tcPr>
            <w:tcW w:w="108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HIST 101</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U.S. History </w:t>
            </w:r>
            <w:r w:rsidR="00A56013" w:rsidRPr="0090411C">
              <w:rPr>
                <w:rFonts w:cs="Iskoola Pota"/>
                <w:color w:val="000000"/>
                <w:sz w:val="18"/>
                <w:szCs w:val="18"/>
              </w:rPr>
              <w:t>I</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2512D9" w:rsidP="001E0B4A">
            <w:pPr>
              <w:shd w:val="clear" w:color="auto" w:fill="FFFFFF" w:themeFill="background1"/>
              <w:rPr>
                <w:rFonts w:cs="Iskoola Pota"/>
                <w:color w:val="000000"/>
                <w:sz w:val="18"/>
                <w:szCs w:val="18"/>
              </w:rPr>
            </w:pPr>
            <w:r w:rsidRPr="0090411C">
              <w:rPr>
                <w:rFonts w:cs="Iskoola Pota"/>
                <w:color w:val="000000"/>
                <w:sz w:val="18"/>
                <w:szCs w:val="18"/>
              </w:rPr>
              <w:t>IGED 260</w:t>
            </w:r>
          </w:p>
        </w:tc>
        <w:tc>
          <w:tcPr>
            <w:tcW w:w="2841" w:type="pct"/>
            <w:shd w:val="clear" w:color="auto" w:fill="auto"/>
            <w:vAlign w:val="center"/>
            <w:hideMark/>
          </w:tcPr>
          <w:p w:rsidR="00F56D43" w:rsidRPr="0090411C" w:rsidRDefault="002512D9" w:rsidP="001E0B4A">
            <w:pPr>
              <w:shd w:val="clear" w:color="auto" w:fill="FFFFFF" w:themeFill="background1"/>
              <w:rPr>
                <w:rFonts w:cs="Iskoola Pota"/>
                <w:color w:val="000000"/>
                <w:sz w:val="18"/>
                <w:szCs w:val="18"/>
              </w:rPr>
            </w:pPr>
            <w:r w:rsidRPr="0090411C">
              <w:rPr>
                <w:rFonts w:cs="Iskoola Pota"/>
                <w:color w:val="000000"/>
                <w:sz w:val="18"/>
                <w:szCs w:val="18"/>
              </w:rPr>
              <w:t>Discovery Science</w:t>
            </w:r>
            <w:r w:rsidR="0078565D" w:rsidRPr="0090411C">
              <w:rPr>
                <w:rFonts w:cs="Iskoola Pota"/>
                <w:color w:val="000000"/>
                <w:sz w:val="18"/>
                <w:szCs w:val="18"/>
              </w:rPr>
              <w:t xml:space="preserve"> &amp; Lab</w:t>
            </w:r>
          </w:p>
        </w:tc>
        <w:tc>
          <w:tcPr>
            <w:tcW w:w="1081" w:type="pct"/>
            <w:shd w:val="clear" w:color="auto" w:fill="auto"/>
            <w:vAlign w:val="center"/>
            <w:hideMark/>
          </w:tcPr>
          <w:p w:rsidR="00F56D43" w:rsidRPr="0090411C" w:rsidRDefault="002512D9" w:rsidP="001E0B4A">
            <w:pPr>
              <w:shd w:val="clear" w:color="auto" w:fill="FFFFFF" w:themeFill="background1"/>
              <w:rPr>
                <w:rFonts w:cs="Iskoola Pota"/>
                <w:color w:val="000000"/>
                <w:sz w:val="18"/>
                <w:szCs w:val="18"/>
              </w:rPr>
            </w:pPr>
            <w:r w:rsidRPr="0090411C">
              <w:rPr>
                <w:rFonts w:cs="Iskoola Pota"/>
                <w:color w:val="000000"/>
                <w:sz w:val="18"/>
                <w:szCs w:val="18"/>
              </w:rPr>
              <w:t>4</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140</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Foundation Ethics</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General Elective</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F56D43" w:rsidRPr="0090411C" w:rsidTr="00EC4A02">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2: Semester 4 </w:t>
            </w:r>
          </w:p>
        </w:tc>
      </w:tr>
      <w:tr w:rsidR="00F56D43" w:rsidRPr="0090411C" w:rsidTr="00EC4A02">
        <w:trPr>
          <w:trHeight w:val="144"/>
          <w:jc w:val="center"/>
        </w:trPr>
        <w:tc>
          <w:tcPr>
            <w:tcW w:w="1077" w:type="pct"/>
            <w:tcBorders>
              <w:top w:val="single" w:sz="4" w:space="0" w:color="auto"/>
            </w:tcBorders>
            <w:shd w:val="clear" w:color="auto" w:fill="auto"/>
            <w:vAlign w:val="center"/>
            <w:hideMark/>
          </w:tcPr>
          <w:p w:rsidR="00F56D43" w:rsidRPr="0090411C" w:rsidRDefault="005655C4"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w:t>
            </w:r>
            <w:r w:rsidR="00F56D43" w:rsidRPr="0090411C">
              <w:rPr>
                <w:rFonts w:cs="Iskoola Pota"/>
                <w:color w:val="000000"/>
                <w:sz w:val="18"/>
                <w:szCs w:val="18"/>
              </w:rPr>
              <w:t>245</w:t>
            </w:r>
          </w:p>
        </w:tc>
        <w:tc>
          <w:tcPr>
            <w:tcW w:w="284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Developmental Psychology</w:t>
            </w:r>
          </w:p>
        </w:tc>
        <w:tc>
          <w:tcPr>
            <w:tcW w:w="108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HIST </w:t>
            </w:r>
            <w:r w:rsidR="00F56D43" w:rsidRPr="0090411C">
              <w:rPr>
                <w:rFonts w:cs="Iskoola Pota"/>
                <w:color w:val="000000"/>
                <w:sz w:val="18"/>
                <w:szCs w:val="18"/>
              </w:rPr>
              <w:t>102</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U.S. History II</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SPED </w:t>
            </w:r>
            <w:r w:rsidR="00F56D43" w:rsidRPr="0090411C">
              <w:rPr>
                <w:rFonts w:cs="Iskoola Pota"/>
                <w:color w:val="000000"/>
                <w:sz w:val="18"/>
                <w:szCs w:val="18"/>
              </w:rPr>
              <w:t>204</w:t>
            </w:r>
          </w:p>
        </w:tc>
        <w:tc>
          <w:tcPr>
            <w:tcW w:w="2841" w:type="pct"/>
            <w:shd w:val="clear" w:color="auto" w:fill="auto"/>
            <w:vAlign w:val="center"/>
            <w:hideMark/>
          </w:tcPr>
          <w:p w:rsidR="00F56D43" w:rsidRPr="0090411C" w:rsidRDefault="005A733A" w:rsidP="001E0B4A">
            <w:pPr>
              <w:shd w:val="clear" w:color="auto" w:fill="FFFFFF" w:themeFill="background1"/>
              <w:rPr>
                <w:rFonts w:cs="Iskoola Pota"/>
                <w:color w:val="000000"/>
                <w:sz w:val="18"/>
                <w:szCs w:val="18"/>
              </w:rPr>
            </w:pPr>
            <w:r w:rsidRPr="0090411C">
              <w:rPr>
                <w:rFonts w:cs="Iskoola Pota"/>
                <w:color w:val="000000"/>
                <w:sz w:val="18"/>
                <w:szCs w:val="18"/>
              </w:rPr>
              <w:t>Introduction</w:t>
            </w:r>
            <w:r w:rsidR="00F56D43" w:rsidRPr="0090411C">
              <w:rPr>
                <w:rFonts w:cs="Iskoola Pota"/>
                <w:color w:val="000000"/>
                <w:sz w:val="18"/>
                <w:szCs w:val="18"/>
              </w:rPr>
              <w:t xml:space="preserve"> To Except Children in ECE</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270</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Diversity</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General Elective</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5000" w:type="pct"/>
            <w:gridSpan w:val="3"/>
            <w:tcBorders>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r w:rsidR="00F56D43" w:rsidRPr="0090411C" w:rsidTr="00EC4A02">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3: Semester 5 </w:t>
            </w:r>
          </w:p>
        </w:tc>
      </w:tr>
      <w:tr w:rsidR="00F56D43" w:rsidRPr="0090411C" w:rsidTr="00EC4A02">
        <w:trPr>
          <w:trHeight w:val="144"/>
          <w:jc w:val="center"/>
        </w:trPr>
        <w:tc>
          <w:tcPr>
            <w:tcW w:w="1077" w:type="pct"/>
            <w:tcBorders>
              <w:top w:val="single" w:sz="4" w:space="0" w:color="auto"/>
            </w:tcBorders>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IGED </w:t>
            </w:r>
            <w:r w:rsidR="00F56D43" w:rsidRPr="0090411C">
              <w:rPr>
                <w:rFonts w:cs="Iskoola Pota"/>
                <w:color w:val="000000"/>
                <w:sz w:val="18"/>
                <w:szCs w:val="18"/>
              </w:rPr>
              <w:t>280</w:t>
            </w:r>
          </w:p>
        </w:tc>
        <w:tc>
          <w:tcPr>
            <w:tcW w:w="284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Civics</w:t>
            </w:r>
          </w:p>
        </w:tc>
        <w:tc>
          <w:tcPr>
            <w:tcW w:w="108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SOCY </w:t>
            </w:r>
            <w:r w:rsidR="00F56D43" w:rsidRPr="0090411C">
              <w:rPr>
                <w:rFonts w:cs="Iskoola Pota"/>
                <w:color w:val="000000"/>
                <w:sz w:val="18"/>
                <w:szCs w:val="18"/>
              </w:rPr>
              <w:t>244</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The Family</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211</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Child Study, Assessment and Evaluation</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390</w:t>
            </w:r>
          </w:p>
        </w:tc>
        <w:tc>
          <w:tcPr>
            <w:tcW w:w="2841"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Practicum I in </w:t>
            </w:r>
            <w:r w:rsidR="00F56D43" w:rsidRPr="0090411C">
              <w:rPr>
                <w:rFonts w:cs="Iskoola Pota"/>
                <w:color w:val="000000"/>
                <w:sz w:val="18"/>
                <w:szCs w:val="18"/>
              </w:rPr>
              <w:t>HD</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SPLP </w:t>
            </w:r>
            <w:r w:rsidR="00F56D43" w:rsidRPr="0090411C">
              <w:rPr>
                <w:rFonts w:cs="Iskoola Pota"/>
                <w:color w:val="000000"/>
                <w:sz w:val="18"/>
                <w:szCs w:val="18"/>
              </w:rPr>
              <w:t>312</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Language Acquisition</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5000" w:type="pct"/>
            <w:gridSpan w:val="3"/>
            <w:tcBorders>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r w:rsidR="00F56D43" w:rsidRPr="0090411C" w:rsidTr="00EC4A02">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3: Semester 6 </w:t>
            </w:r>
          </w:p>
        </w:tc>
      </w:tr>
      <w:tr w:rsidR="00F56D43" w:rsidRPr="0090411C" w:rsidTr="00EC4A02">
        <w:trPr>
          <w:trHeight w:val="144"/>
          <w:jc w:val="center"/>
        </w:trPr>
        <w:tc>
          <w:tcPr>
            <w:tcW w:w="1077" w:type="pct"/>
            <w:tcBorders>
              <w:top w:val="single" w:sz="4" w:space="0" w:color="auto"/>
            </w:tcBorders>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304</w:t>
            </w:r>
          </w:p>
        </w:tc>
        <w:tc>
          <w:tcPr>
            <w:tcW w:w="284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Play Learning and Relating</w:t>
            </w:r>
          </w:p>
        </w:tc>
        <w:tc>
          <w:tcPr>
            <w:tcW w:w="108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208</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Emergent Literacy I</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206</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Infant Education I</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245</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Child in the Family</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492</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Current Practices in Childhood Education</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5000" w:type="pct"/>
            <w:gridSpan w:val="3"/>
            <w:tcBorders>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r w:rsidR="00F56D43" w:rsidRPr="0090411C" w:rsidTr="00EC4A02">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4: Semester 7 </w:t>
            </w:r>
          </w:p>
        </w:tc>
      </w:tr>
      <w:tr w:rsidR="00F56D43" w:rsidRPr="0090411C" w:rsidTr="00EC4A02">
        <w:trPr>
          <w:trHeight w:val="144"/>
          <w:jc w:val="center"/>
        </w:trPr>
        <w:tc>
          <w:tcPr>
            <w:tcW w:w="1077" w:type="pct"/>
            <w:tcBorders>
              <w:top w:val="single" w:sz="4" w:space="0" w:color="auto"/>
            </w:tcBorders>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308</w:t>
            </w:r>
          </w:p>
        </w:tc>
        <w:tc>
          <w:tcPr>
            <w:tcW w:w="284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Emergent Literacy II</w:t>
            </w:r>
          </w:p>
        </w:tc>
        <w:tc>
          <w:tcPr>
            <w:tcW w:w="108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408</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Young Child in Multicultural Society</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306</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Infant Education II</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F56D43" w:rsidRPr="0090411C">
              <w:rPr>
                <w:rFonts w:cs="Iskoola Pota"/>
                <w:color w:val="000000"/>
                <w:sz w:val="18"/>
                <w:szCs w:val="18"/>
              </w:rPr>
              <w:t>4__</w:t>
            </w:r>
          </w:p>
        </w:tc>
        <w:tc>
          <w:tcPr>
            <w:tcW w:w="2841" w:type="pct"/>
            <w:shd w:val="clear" w:color="auto" w:fill="auto"/>
            <w:vAlign w:val="center"/>
            <w:hideMark/>
          </w:tcPr>
          <w:p w:rsidR="00EC4A02" w:rsidRPr="0090411C" w:rsidRDefault="00EC4A02" w:rsidP="001E0B4A">
            <w:pPr>
              <w:shd w:val="clear" w:color="auto" w:fill="FFFFFF" w:themeFill="background1"/>
              <w:rPr>
                <w:rFonts w:cs="Iskoola Pota"/>
                <w:color w:val="000000"/>
                <w:sz w:val="18"/>
                <w:szCs w:val="18"/>
              </w:rPr>
            </w:pPr>
          </w:p>
          <w:p w:rsidR="00F56D43"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Prevention &amp; </w:t>
            </w:r>
            <w:r w:rsidR="00F56D43" w:rsidRPr="0090411C">
              <w:rPr>
                <w:rFonts w:cs="Iskoola Pota"/>
                <w:color w:val="000000"/>
                <w:sz w:val="18"/>
                <w:szCs w:val="18"/>
              </w:rPr>
              <w:t>Intervention in Infant/Toddler Development</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2512D9" w:rsidP="001E0B4A">
            <w:pPr>
              <w:shd w:val="clear" w:color="auto" w:fill="FFFFFF" w:themeFill="background1"/>
              <w:rPr>
                <w:rFonts w:cs="Iskoola Pota"/>
                <w:color w:val="000000"/>
                <w:sz w:val="18"/>
                <w:szCs w:val="18"/>
              </w:rPr>
            </w:pPr>
            <w:r w:rsidRPr="0090411C">
              <w:rPr>
                <w:rFonts w:cs="Iskoola Pota"/>
                <w:color w:val="000000"/>
                <w:sz w:val="18"/>
                <w:szCs w:val="18"/>
              </w:rPr>
              <w:t>NUFS</w:t>
            </w:r>
            <w:r w:rsidR="005655C4" w:rsidRPr="0090411C">
              <w:rPr>
                <w:rFonts w:cs="Iskoola Pota"/>
                <w:color w:val="000000"/>
                <w:sz w:val="18"/>
                <w:szCs w:val="18"/>
              </w:rPr>
              <w:t xml:space="preserve"> </w:t>
            </w:r>
            <w:r w:rsidR="00F56D43" w:rsidRPr="0090411C">
              <w:rPr>
                <w:rFonts w:cs="Iskoola Pota"/>
                <w:color w:val="000000"/>
                <w:sz w:val="18"/>
                <w:szCs w:val="18"/>
              </w:rPr>
              <w:t>318</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Child Health and Nutrition</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391</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Frontier Capstone I</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F56D43" w:rsidRPr="0090411C" w:rsidTr="00EC4A02">
        <w:trPr>
          <w:trHeight w:val="144"/>
          <w:jc w:val="center"/>
        </w:trPr>
        <w:tc>
          <w:tcPr>
            <w:tcW w:w="5000" w:type="pct"/>
            <w:gridSpan w:val="3"/>
            <w:tcBorders>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F56D43" w:rsidRPr="0090411C" w:rsidTr="00EC4A02">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4: Semester 8 </w:t>
            </w:r>
          </w:p>
        </w:tc>
      </w:tr>
      <w:tr w:rsidR="00F56D43" w:rsidRPr="0090411C" w:rsidTr="00EC4A02">
        <w:trPr>
          <w:trHeight w:val="144"/>
          <w:jc w:val="center"/>
        </w:trPr>
        <w:tc>
          <w:tcPr>
            <w:tcW w:w="1077"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w:t>
            </w:r>
            <w:r w:rsidR="00EC4A02" w:rsidRPr="0090411C">
              <w:rPr>
                <w:rFonts w:cs="Iskoola Pota"/>
                <w:color w:val="000000"/>
                <w:sz w:val="18"/>
                <w:szCs w:val="18"/>
              </w:rPr>
              <w:t xml:space="preserve">CED </w:t>
            </w:r>
            <w:r w:rsidRPr="0090411C">
              <w:rPr>
                <w:rFonts w:cs="Iskoola Pota"/>
                <w:color w:val="000000"/>
                <w:sz w:val="18"/>
                <w:szCs w:val="18"/>
              </w:rPr>
              <w:t>491</w:t>
            </w:r>
          </w:p>
        </w:tc>
        <w:tc>
          <w:tcPr>
            <w:tcW w:w="284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Advanced Practicum</w:t>
            </w:r>
          </w:p>
        </w:tc>
        <w:tc>
          <w:tcPr>
            <w:tcW w:w="1081" w:type="pct"/>
            <w:tcBorders>
              <w:top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12</w:t>
            </w:r>
          </w:p>
        </w:tc>
      </w:tr>
      <w:tr w:rsidR="00F56D43" w:rsidRPr="0090411C" w:rsidTr="00EC4A02">
        <w:trPr>
          <w:trHeight w:val="144"/>
          <w:jc w:val="center"/>
        </w:trPr>
        <w:tc>
          <w:tcPr>
            <w:tcW w:w="1077"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392</w:t>
            </w:r>
          </w:p>
        </w:tc>
        <w:tc>
          <w:tcPr>
            <w:tcW w:w="284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Frontier Capstone II</w:t>
            </w:r>
          </w:p>
        </w:tc>
        <w:tc>
          <w:tcPr>
            <w:tcW w:w="1081" w:type="pct"/>
            <w:shd w:val="clear" w:color="auto" w:fill="auto"/>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2</w:t>
            </w:r>
          </w:p>
        </w:tc>
      </w:tr>
      <w:tr w:rsidR="00F56D43" w:rsidRPr="0090411C" w:rsidTr="00EC4A02">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14</w:t>
            </w:r>
          </w:p>
        </w:tc>
      </w:tr>
    </w:tbl>
    <w:p w:rsidR="00F56D43" w:rsidRPr="0090411C" w:rsidRDefault="00F56D43" w:rsidP="001E0B4A">
      <w:pPr>
        <w:shd w:val="clear" w:color="auto" w:fill="FFFFFF" w:themeFill="background1"/>
        <w:rPr>
          <w:rFonts w:cs="Iskoola Pota"/>
        </w:rPr>
      </w:pPr>
    </w:p>
    <w:p w:rsidR="00330320" w:rsidRDefault="00330320">
      <w:pPr>
        <w:widowControl/>
        <w:rPr>
          <w:rFonts w:cs="Iskoola Pota"/>
          <w:b/>
          <w:bCs/>
        </w:rPr>
      </w:pPr>
      <w:r>
        <w:rPr>
          <w:rFonts w:cs="Iskoola Pota"/>
          <w:b/>
          <w:bCs/>
        </w:rPr>
        <w:br w:type="page"/>
      </w:r>
    </w:p>
    <w:p w:rsidR="002656EC" w:rsidRPr="0090411C" w:rsidRDefault="00AC4332" w:rsidP="001E0B4A">
      <w:pPr>
        <w:shd w:val="clear" w:color="auto" w:fill="FFFFFF" w:themeFill="background1"/>
        <w:rPr>
          <w:rFonts w:cs="Iskoola Pota"/>
        </w:rPr>
      </w:pPr>
      <w:r w:rsidRPr="0090411C">
        <w:rPr>
          <w:rFonts w:cs="Iskoola Pota"/>
          <w:b/>
          <w:bCs/>
        </w:rPr>
        <w:t xml:space="preserve">Model Plan of Study: </w:t>
      </w:r>
      <w:r w:rsidR="002656EC" w:rsidRPr="0090411C">
        <w:rPr>
          <w:rFonts w:cs="Iskoola Pota"/>
          <w:b/>
          <w:bCs/>
        </w:rPr>
        <w:t>Early Childhood Preschool Concentration</w:t>
      </w:r>
    </w:p>
    <w:p w:rsidR="00273F2D" w:rsidRPr="00273F2D" w:rsidRDefault="002656EC" w:rsidP="001E0B4A">
      <w:pPr>
        <w:shd w:val="clear" w:color="auto" w:fill="FFFFFF" w:themeFill="background1"/>
        <w:rPr>
          <w:rFonts w:cs="Iskoola Pota"/>
          <w:i/>
        </w:rPr>
      </w:pPr>
      <w:r w:rsidRPr="0090411C">
        <w:rPr>
          <w:rFonts w:cs="Iskoola Pota"/>
          <w:i/>
        </w:rPr>
        <w:t>The program outline illustrates one way a student might begin the curriculum in an orderly fashion</w:t>
      </w:r>
      <w:r w:rsidR="0014226F" w:rsidRPr="0090411C">
        <w:rPr>
          <w:rFonts w:cs="Iskoola Pota"/>
          <w:i/>
        </w:rPr>
        <w:t xml:space="preserve">. </w:t>
      </w:r>
      <w:r w:rsidRPr="0090411C">
        <w:rPr>
          <w:rFonts w:cs="Iskoola Pota"/>
          <w:i/>
        </w:rPr>
        <w:t xml:space="preserve">Entering freshmen without the necessary background to begin at this </w:t>
      </w:r>
      <w:r w:rsidR="008D4CC3" w:rsidRPr="0090411C">
        <w:rPr>
          <w:rFonts w:cs="Iskoola Pota"/>
          <w:i/>
        </w:rPr>
        <w:t>level</w:t>
      </w:r>
      <w:r w:rsidRPr="0090411C">
        <w:rPr>
          <w:rFonts w:cs="Iskoola Pota"/>
          <w:i/>
        </w:rPr>
        <w:t xml:space="preserve"> or students entering the program late may, with careful planning, be able to complete the program core in a satisfactory amount of time. </w:t>
      </w:r>
    </w:p>
    <w:tbl>
      <w:tblPr>
        <w:tblW w:w="5447" w:type="pct"/>
        <w:jc w:val="center"/>
        <w:tblInd w:w="-187" w:type="dxa"/>
        <w:tblLook w:val="04A0"/>
      </w:tblPr>
      <w:tblGrid>
        <w:gridCol w:w="1289"/>
        <w:gridCol w:w="4051"/>
        <w:gridCol w:w="386"/>
      </w:tblGrid>
      <w:tr w:rsidR="002656EC" w:rsidRPr="0090411C" w:rsidTr="00E00623">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2656EC" w:rsidRPr="0090411C" w:rsidRDefault="002656EC"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1: Semester 1</w:t>
            </w:r>
          </w:p>
        </w:tc>
      </w:tr>
      <w:tr w:rsidR="00EC4A02" w:rsidRPr="0090411C" w:rsidTr="00E00623">
        <w:trPr>
          <w:trHeight w:val="144"/>
          <w:jc w:val="center"/>
        </w:trPr>
        <w:tc>
          <w:tcPr>
            <w:tcW w:w="112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ind w:left="180" w:right="-173"/>
              <w:rPr>
                <w:rFonts w:cs="Iskoola Pota"/>
                <w:color w:val="000000"/>
                <w:sz w:val="18"/>
                <w:szCs w:val="18"/>
              </w:rPr>
            </w:pPr>
            <w:r w:rsidRPr="0090411C">
              <w:rPr>
                <w:rFonts w:cs="Iskoola Pota"/>
                <w:color w:val="000000"/>
                <w:sz w:val="18"/>
                <w:szCs w:val="18"/>
              </w:rPr>
              <w:t>IGED 110</w:t>
            </w:r>
          </w:p>
        </w:tc>
        <w:tc>
          <w:tcPr>
            <w:tcW w:w="3537" w:type="pct"/>
            <w:tcBorders>
              <w:top w:val="single" w:sz="4" w:space="0" w:color="auto"/>
            </w:tcBorders>
            <w:shd w:val="clear" w:color="auto" w:fill="auto"/>
            <w:vAlign w:val="center"/>
            <w:hideMark/>
          </w:tcPr>
          <w:p w:rsidR="002656EC" w:rsidRPr="0090411C" w:rsidRDefault="00330320" w:rsidP="001E0B4A">
            <w:pPr>
              <w:shd w:val="clear" w:color="auto" w:fill="FFFFFF" w:themeFill="background1"/>
              <w:rPr>
                <w:rFonts w:cs="Iskoola Pota"/>
                <w:color w:val="000000"/>
                <w:sz w:val="18"/>
                <w:szCs w:val="18"/>
              </w:rPr>
            </w:pPr>
            <w:r>
              <w:rPr>
                <w:rFonts w:cs="Iskoola Pota"/>
                <w:color w:val="000000"/>
                <w:sz w:val="18"/>
                <w:szCs w:val="18"/>
              </w:rPr>
              <w:t>Foundation Writing I</w:t>
            </w:r>
          </w:p>
        </w:tc>
        <w:tc>
          <w:tcPr>
            <w:tcW w:w="33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E00623" w:rsidRPr="0090411C">
              <w:rPr>
                <w:rFonts w:cs="Iskoola Pota"/>
                <w:color w:val="000000"/>
                <w:sz w:val="18"/>
                <w:szCs w:val="18"/>
              </w:rPr>
              <w:t xml:space="preserve">IGED </w:t>
            </w:r>
            <w:r w:rsidR="002656EC" w:rsidRPr="0090411C">
              <w:rPr>
                <w:rFonts w:cs="Iskoola Pota"/>
                <w:color w:val="000000"/>
                <w:sz w:val="18"/>
                <w:szCs w:val="18"/>
              </w:rPr>
              <w:t>120</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Foundation Quantitative Reasoning</w:t>
            </w:r>
            <w:r w:rsidR="00330320">
              <w:rPr>
                <w:rFonts w:cs="Iskoola Pota"/>
                <w:color w:val="000000"/>
                <w:sz w:val="18"/>
                <w:szCs w:val="18"/>
              </w:rPr>
              <w:t xml:space="preserve"> </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ECED 104</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History &amp; Philosophy of ECE</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IGED 130</w:t>
            </w:r>
          </w:p>
        </w:tc>
        <w:tc>
          <w:tcPr>
            <w:tcW w:w="3537" w:type="pct"/>
            <w:shd w:val="clear" w:color="auto" w:fill="auto"/>
            <w:noWrap/>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Foundation Oral Communication</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PHED</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Physical Education Elective</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2656EC" w:rsidRPr="0090411C" w:rsidTr="00E00623">
        <w:trPr>
          <w:trHeight w:val="144"/>
          <w:jc w:val="center"/>
        </w:trPr>
        <w:tc>
          <w:tcPr>
            <w:tcW w:w="5000" w:type="pct"/>
            <w:gridSpan w:val="3"/>
            <w:tcBorders>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Total 13</w:t>
            </w:r>
          </w:p>
        </w:tc>
      </w:tr>
      <w:tr w:rsidR="002656EC" w:rsidRPr="0090411C" w:rsidTr="00E00623">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1: Semester 2 </w:t>
            </w:r>
          </w:p>
        </w:tc>
      </w:tr>
      <w:tr w:rsidR="00EC4A02" w:rsidRPr="0090411C" w:rsidTr="00E00623">
        <w:trPr>
          <w:trHeight w:val="144"/>
          <w:jc w:val="center"/>
        </w:trPr>
        <w:tc>
          <w:tcPr>
            <w:tcW w:w="1126" w:type="pct"/>
            <w:tcBorders>
              <w:top w:val="single" w:sz="4" w:space="0" w:color="auto"/>
            </w:tcBorders>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IGED 111</w:t>
            </w:r>
          </w:p>
        </w:tc>
        <w:tc>
          <w:tcPr>
            <w:tcW w:w="3537"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Foundation Writing II</w:t>
            </w:r>
          </w:p>
        </w:tc>
        <w:tc>
          <w:tcPr>
            <w:tcW w:w="33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IGED 220</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Discovery Quantitative Reasoning</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BIOL 101</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Biological Science I Lecture</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BIOL 103</w:t>
            </w:r>
          </w:p>
        </w:tc>
        <w:tc>
          <w:tcPr>
            <w:tcW w:w="3537"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Biological Science I Lab</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IGED 250</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Discovery Technology</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ECED 105</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 xml:space="preserve">Child Development: </w:t>
            </w:r>
            <w:proofErr w:type="spellStart"/>
            <w:r w:rsidRPr="0090411C">
              <w:rPr>
                <w:rFonts w:cs="Iskoola Pota"/>
                <w:color w:val="000000"/>
                <w:sz w:val="18"/>
                <w:szCs w:val="18"/>
              </w:rPr>
              <w:t>Neuro</w:t>
            </w:r>
            <w:proofErr w:type="spellEnd"/>
            <w:r w:rsidRPr="0090411C">
              <w:rPr>
                <w:rFonts w:cs="Iskoola Pota"/>
                <w:color w:val="000000"/>
                <w:sz w:val="18"/>
                <w:szCs w:val="18"/>
              </w:rPr>
              <w:t>-Science in the Developing Child</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2656EC" w:rsidRPr="0090411C" w:rsidTr="00E00623">
        <w:trPr>
          <w:trHeight w:val="144"/>
          <w:jc w:val="center"/>
        </w:trPr>
        <w:tc>
          <w:tcPr>
            <w:tcW w:w="5000" w:type="pct"/>
            <w:gridSpan w:val="3"/>
            <w:tcBorders>
              <w:bottom w:val="single" w:sz="4" w:space="0" w:color="auto"/>
            </w:tcBorders>
            <w:shd w:val="clear" w:color="auto" w:fill="auto"/>
            <w:noWrap/>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2656EC" w:rsidRPr="0090411C" w:rsidTr="00E00623">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2: Semester 3</w:t>
            </w:r>
          </w:p>
        </w:tc>
      </w:tr>
      <w:tr w:rsidR="00EC4A02" w:rsidRPr="0090411C" w:rsidTr="00E00623">
        <w:trPr>
          <w:trHeight w:val="144"/>
          <w:jc w:val="center"/>
        </w:trPr>
        <w:tc>
          <w:tcPr>
            <w:tcW w:w="1126" w:type="pct"/>
            <w:tcBorders>
              <w:top w:val="single" w:sz="4" w:space="0" w:color="auto"/>
            </w:tcBorders>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IGED 210</w:t>
            </w:r>
          </w:p>
        </w:tc>
        <w:tc>
          <w:tcPr>
            <w:tcW w:w="3537"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Discovery Writing</w:t>
            </w:r>
          </w:p>
        </w:tc>
        <w:tc>
          <w:tcPr>
            <w:tcW w:w="33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HIST 101</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U.S. History I</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     </w:t>
            </w:r>
            <w:r w:rsidR="002656EC" w:rsidRPr="0090411C">
              <w:rPr>
                <w:rFonts w:cs="Iskoola Pota"/>
                <w:color w:val="000000"/>
                <w:sz w:val="18"/>
                <w:szCs w:val="18"/>
              </w:rPr>
              <w:t>IGED 260</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Discovery Science</w:t>
            </w:r>
            <w:r w:rsidR="00E50F13" w:rsidRPr="0090411C">
              <w:rPr>
                <w:rFonts w:cs="Iskoola Pota"/>
                <w:color w:val="000000"/>
                <w:sz w:val="18"/>
                <w:szCs w:val="18"/>
              </w:rPr>
              <w:t xml:space="preserve"> </w:t>
            </w:r>
            <w:r w:rsidR="0078565D" w:rsidRPr="0090411C">
              <w:rPr>
                <w:rFonts w:cs="Iskoola Pota"/>
                <w:color w:val="000000"/>
                <w:sz w:val="18"/>
                <w:szCs w:val="18"/>
              </w:rPr>
              <w:t>&amp; Lab</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4</w:t>
            </w:r>
          </w:p>
        </w:tc>
      </w:tr>
      <w:tr w:rsidR="00EC4A02" w:rsidRPr="0090411C" w:rsidTr="00E00623">
        <w:trPr>
          <w:trHeight w:val="144"/>
          <w:jc w:val="center"/>
        </w:trPr>
        <w:tc>
          <w:tcPr>
            <w:tcW w:w="1126" w:type="pct"/>
            <w:shd w:val="clear" w:color="auto" w:fill="auto"/>
            <w:vAlign w:val="center"/>
            <w:hideMark/>
          </w:tcPr>
          <w:p w:rsidR="002656EC" w:rsidRPr="0090411C" w:rsidRDefault="002656EC" w:rsidP="001E0B4A">
            <w:pPr>
              <w:shd w:val="clear" w:color="auto" w:fill="FFFFFF" w:themeFill="background1"/>
              <w:ind w:left="235"/>
              <w:rPr>
                <w:rFonts w:cs="Iskoola Pota"/>
                <w:color w:val="000000"/>
                <w:sz w:val="18"/>
                <w:szCs w:val="18"/>
              </w:rPr>
            </w:pPr>
            <w:r w:rsidRPr="0090411C">
              <w:rPr>
                <w:rFonts w:cs="Iskoola Pota"/>
                <w:color w:val="000000"/>
                <w:sz w:val="18"/>
                <w:szCs w:val="18"/>
              </w:rPr>
              <w:t>IGED 140</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Foundation Ethics</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General Elective</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2656EC" w:rsidRPr="0090411C" w:rsidTr="00E00623">
        <w:trPr>
          <w:trHeight w:val="144"/>
          <w:jc w:val="center"/>
        </w:trPr>
        <w:tc>
          <w:tcPr>
            <w:tcW w:w="5000" w:type="pct"/>
            <w:gridSpan w:val="3"/>
            <w:tcBorders>
              <w:bottom w:val="single" w:sz="4" w:space="0" w:color="auto"/>
            </w:tcBorders>
            <w:shd w:val="clear" w:color="auto" w:fill="auto"/>
            <w:noWrap/>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2656EC" w:rsidRPr="0090411C" w:rsidTr="00E00623">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2: Semester 4 </w:t>
            </w:r>
          </w:p>
        </w:tc>
      </w:tr>
      <w:tr w:rsidR="00EC4A02" w:rsidRPr="0090411C" w:rsidTr="00E00623">
        <w:trPr>
          <w:trHeight w:val="144"/>
          <w:jc w:val="center"/>
        </w:trPr>
        <w:tc>
          <w:tcPr>
            <w:tcW w:w="1126" w:type="pct"/>
            <w:tcBorders>
              <w:top w:val="single" w:sz="4" w:space="0" w:color="auto"/>
            </w:tcBorders>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w:t>
            </w:r>
            <w:r w:rsidR="002656EC" w:rsidRPr="0090411C">
              <w:rPr>
                <w:rFonts w:cs="Iskoola Pota"/>
                <w:color w:val="000000"/>
                <w:sz w:val="18"/>
                <w:szCs w:val="18"/>
              </w:rPr>
              <w:t>245</w:t>
            </w:r>
          </w:p>
        </w:tc>
        <w:tc>
          <w:tcPr>
            <w:tcW w:w="3537"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Developmental Psychology</w:t>
            </w:r>
          </w:p>
        </w:tc>
        <w:tc>
          <w:tcPr>
            <w:tcW w:w="33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HIST </w:t>
            </w:r>
            <w:r w:rsidR="002656EC" w:rsidRPr="0090411C">
              <w:rPr>
                <w:rFonts w:cs="Iskoola Pota"/>
                <w:color w:val="000000"/>
                <w:sz w:val="18"/>
                <w:szCs w:val="18"/>
              </w:rPr>
              <w:t>102</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U.S. History II</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SPED </w:t>
            </w:r>
            <w:r w:rsidR="002656EC" w:rsidRPr="0090411C">
              <w:rPr>
                <w:rFonts w:cs="Iskoola Pota"/>
                <w:color w:val="000000"/>
                <w:sz w:val="18"/>
                <w:szCs w:val="18"/>
              </w:rPr>
              <w:t>204</w:t>
            </w:r>
          </w:p>
        </w:tc>
        <w:tc>
          <w:tcPr>
            <w:tcW w:w="3537" w:type="pct"/>
            <w:shd w:val="clear" w:color="auto" w:fill="auto"/>
            <w:vAlign w:val="center"/>
            <w:hideMark/>
          </w:tcPr>
          <w:p w:rsidR="002656EC" w:rsidRPr="0090411C" w:rsidRDefault="005A733A" w:rsidP="001E0B4A">
            <w:pPr>
              <w:shd w:val="clear" w:color="auto" w:fill="FFFFFF" w:themeFill="background1"/>
              <w:rPr>
                <w:rFonts w:cs="Iskoola Pota"/>
                <w:color w:val="000000"/>
                <w:sz w:val="18"/>
                <w:szCs w:val="18"/>
              </w:rPr>
            </w:pPr>
            <w:r w:rsidRPr="0090411C">
              <w:rPr>
                <w:rFonts w:cs="Iskoola Pota"/>
                <w:color w:val="000000"/>
                <w:sz w:val="18"/>
                <w:szCs w:val="18"/>
              </w:rPr>
              <w:t>Introduction</w:t>
            </w:r>
            <w:r w:rsidR="002656EC" w:rsidRPr="0090411C">
              <w:rPr>
                <w:rFonts w:cs="Iskoola Pota"/>
                <w:color w:val="000000"/>
                <w:sz w:val="18"/>
                <w:szCs w:val="18"/>
              </w:rPr>
              <w:t xml:space="preserve"> To Except Children in ECE</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IGED 270</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Discovery Diversity</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General Elective</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2656EC" w:rsidRPr="0090411C" w:rsidTr="00E00623">
        <w:trPr>
          <w:trHeight w:val="144"/>
          <w:jc w:val="center"/>
        </w:trPr>
        <w:tc>
          <w:tcPr>
            <w:tcW w:w="5000" w:type="pct"/>
            <w:gridSpan w:val="3"/>
            <w:tcBorders>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r w:rsidR="002656EC" w:rsidRPr="0090411C" w:rsidTr="00E00623">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3: Semester 5 </w:t>
            </w:r>
          </w:p>
        </w:tc>
      </w:tr>
      <w:tr w:rsidR="00EC4A02" w:rsidRPr="0090411C" w:rsidTr="00E00623">
        <w:trPr>
          <w:trHeight w:val="144"/>
          <w:jc w:val="center"/>
        </w:trPr>
        <w:tc>
          <w:tcPr>
            <w:tcW w:w="1126" w:type="pct"/>
            <w:tcBorders>
              <w:top w:val="single" w:sz="4" w:space="0" w:color="auto"/>
            </w:tcBorders>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IGED </w:t>
            </w:r>
            <w:r w:rsidR="002656EC" w:rsidRPr="0090411C">
              <w:rPr>
                <w:rFonts w:cs="Iskoola Pota"/>
                <w:color w:val="000000"/>
                <w:sz w:val="18"/>
                <w:szCs w:val="18"/>
              </w:rPr>
              <w:t>280</w:t>
            </w:r>
          </w:p>
        </w:tc>
        <w:tc>
          <w:tcPr>
            <w:tcW w:w="3537"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Discovery Civics</w:t>
            </w:r>
          </w:p>
        </w:tc>
        <w:tc>
          <w:tcPr>
            <w:tcW w:w="33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SOCY </w:t>
            </w:r>
            <w:r w:rsidR="002656EC" w:rsidRPr="0090411C">
              <w:rPr>
                <w:rFonts w:cs="Iskoola Pota"/>
                <w:color w:val="000000"/>
                <w:sz w:val="18"/>
                <w:szCs w:val="18"/>
              </w:rPr>
              <w:t>244</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The Family</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211</w:t>
            </w:r>
          </w:p>
        </w:tc>
        <w:tc>
          <w:tcPr>
            <w:tcW w:w="3537"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Child Study, Assessment, </w:t>
            </w:r>
            <w:r w:rsidR="002656EC" w:rsidRPr="0090411C">
              <w:rPr>
                <w:rFonts w:cs="Iskoola Pota"/>
                <w:color w:val="000000"/>
                <w:sz w:val="18"/>
                <w:szCs w:val="18"/>
              </w:rPr>
              <w:t>and Evaluation</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390</w:t>
            </w:r>
          </w:p>
        </w:tc>
        <w:tc>
          <w:tcPr>
            <w:tcW w:w="3537"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Practicum I in </w:t>
            </w:r>
            <w:r w:rsidR="002656EC" w:rsidRPr="0090411C">
              <w:rPr>
                <w:rFonts w:cs="Iskoola Pota"/>
                <w:color w:val="000000"/>
                <w:sz w:val="18"/>
                <w:szCs w:val="18"/>
              </w:rPr>
              <w:t>HD</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SPLP </w:t>
            </w:r>
            <w:r w:rsidR="002656EC" w:rsidRPr="0090411C">
              <w:rPr>
                <w:rFonts w:cs="Iskoola Pota"/>
                <w:color w:val="000000"/>
                <w:sz w:val="18"/>
                <w:szCs w:val="18"/>
              </w:rPr>
              <w:t>312</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Language Acquisition</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2656EC" w:rsidRPr="0090411C" w:rsidTr="00E00623">
        <w:trPr>
          <w:trHeight w:val="144"/>
          <w:jc w:val="center"/>
        </w:trPr>
        <w:tc>
          <w:tcPr>
            <w:tcW w:w="5000" w:type="pct"/>
            <w:gridSpan w:val="3"/>
            <w:tcBorders>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r w:rsidR="002656EC" w:rsidRPr="0090411C" w:rsidTr="00E00623">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3: Semester 6 </w:t>
            </w:r>
          </w:p>
        </w:tc>
      </w:tr>
      <w:tr w:rsidR="00EC4A02" w:rsidRPr="0090411C" w:rsidTr="00E00623">
        <w:trPr>
          <w:trHeight w:val="144"/>
          <w:jc w:val="center"/>
        </w:trPr>
        <w:tc>
          <w:tcPr>
            <w:tcW w:w="1126" w:type="pct"/>
            <w:tcBorders>
              <w:top w:val="single" w:sz="4" w:space="0" w:color="auto"/>
            </w:tcBorders>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304</w:t>
            </w:r>
          </w:p>
        </w:tc>
        <w:tc>
          <w:tcPr>
            <w:tcW w:w="3537"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Play Learning and Relating</w:t>
            </w:r>
          </w:p>
        </w:tc>
        <w:tc>
          <w:tcPr>
            <w:tcW w:w="33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208</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Emergent Literacy I</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204</w:t>
            </w:r>
          </w:p>
        </w:tc>
        <w:tc>
          <w:tcPr>
            <w:tcW w:w="3537" w:type="pct"/>
            <w:shd w:val="clear" w:color="auto" w:fill="auto"/>
            <w:vAlign w:val="center"/>
            <w:hideMark/>
          </w:tcPr>
          <w:p w:rsidR="002656EC" w:rsidRPr="0090411C" w:rsidRDefault="00EC4A02" w:rsidP="001E0B4A">
            <w:pPr>
              <w:shd w:val="clear" w:color="auto" w:fill="FFFFFF" w:themeFill="background1"/>
              <w:ind w:right="-272"/>
              <w:rPr>
                <w:rFonts w:cs="Iskoola Pota"/>
                <w:color w:val="000000"/>
                <w:sz w:val="18"/>
                <w:szCs w:val="18"/>
              </w:rPr>
            </w:pPr>
            <w:r w:rsidRPr="0090411C">
              <w:rPr>
                <w:rFonts w:cs="Iskoola Pota"/>
                <w:color w:val="000000"/>
                <w:sz w:val="18"/>
                <w:szCs w:val="18"/>
              </w:rPr>
              <w:t xml:space="preserve">Curriculum Content in Early </w:t>
            </w:r>
            <w:r w:rsidR="002656EC" w:rsidRPr="0090411C">
              <w:rPr>
                <w:rFonts w:cs="Iskoola Pota"/>
                <w:color w:val="000000"/>
                <w:sz w:val="18"/>
                <w:szCs w:val="18"/>
              </w:rPr>
              <w:t>Childhood</w:t>
            </w:r>
            <w:r w:rsidR="00B950F9" w:rsidRPr="0090411C">
              <w:rPr>
                <w:rFonts w:cs="Iskoola Pota"/>
                <w:color w:val="000000"/>
                <w:sz w:val="18"/>
                <w:szCs w:val="18"/>
              </w:rPr>
              <w:t xml:space="preserve"> Education</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245</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Child in the Family</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492</w:t>
            </w:r>
          </w:p>
        </w:tc>
        <w:tc>
          <w:tcPr>
            <w:tcW w:w="3537" w:type="pct"/>
            <w:shd w:val="clear" w:color="auto" w:fill="auto"/>
            <w:vAlign w:val="center"/>
            <w:hideMark/>
          </w:tcPr>
          <w:p w:rsidR="002656EC" w:rsidRPr="0090411C" w:rsidRDefault="002656EC" w:rsidP="001E0B4A">
            <w:pPr>
              <w:shd w:val="clear" w:color="auto" w:fill="FFFFFF" w:themeFill="background1"/>
              <w:ind w:right="-902"/>
              <w:rPr>
                <w:rFonts w:cs="Iskoola Pota"/>
                <w:color w:val="000000"/>
                <w:sz w:val="18"/>
                <w:szCs w:val="18"/>
              </w:rPr>
            </w:pPr>
            <w:r w:rsidRPr="0090411C">
              <w:rPr>
                <w:rFonts w:cs="Iskoola Pota"/>
                <w:color w:val="000000"/>
                <w:sz w:val="18"/>
                <w:szCs w:val="18"/>
              </w:rPr>
              <w:t>Current Practices in Childhood Education</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2656EC" w:rsidRPr="0090411C" w:rsidTr="00E00623">
        <w:trPr>
          <w:trHeight w:val="144"/>
          <w:jc w:val="center"/>
        </w:trPr>
        <w:tc>
          <w:tcPr>
            <w:tcW w:w="5000" w:type="pct"/>
            <w:gridSpan w:val="3"/>
            <w:tcBorders>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r w:rsidR="002656EC" w:rsidRPr="0090411C" w:rsidTr="00E00623">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4: Semester 7 </w:t>
            </w:r>
          </w:p>
        </w:tc>
      </w:tr>
      <w:tr w:rsidR="00EC4A02" w:rsidRPr="0090411C" w:rsidTr="00E00623">
        <w:trPr>
          <w:trHeight w:val="144"/>
          <w:jc w:val="center"/>
        </w:trPr>
        <w:tc>
          <w:tcPr>
            <w:tcW w:w="1126" w:type="pct"/>
            <w:tcBorders>
              <w:top w:val="single" w:sz="4" w:space="0" w:color="auto"/>
            </w:tcBorders>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308</w:t>
            </w:r>
          </w:p>
        </w:tc>
        <w:tc>
          <w:tcPr>
            <w:tcW w:w="3537"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Emergent Literacy II</w:t>
            </w:r>
          </w:p>
        </w:tc>
        <w:tc>
          <w:tcPr>
            <w:tcW w:w="33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408</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Young Child in Multicultural Society</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306</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Infant Education II</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EC4A02"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4__</w:t>
            </w:r>
          </w:p>
        </w:tc>
        <w:tc>
          <w:tcPr>
            <w:tcW w:w="3537" w:type="pct"/>
            <w:shd w:val="clear" w:color="auto" w:fill="auto"/>
            <w:vAlign w:val="center"/>
            <w:hideMark/>
          </w:tcPr>
          <w:p w:rsidR="002656EC" w:rsidRPr="0090411C" w:rsidRDefault="00EC4A02" w:rsidP="001E0B4A">
            <w:pPr>
              <w:shd w:val="clear" w:color="auto" w:fill="FFFFFF" w:themeFill="background1"/>
              <w:ind w:right="-326"/>
              <w:rPr>
                <w:rFonts w:cs="Iskoola Pota"/>
                <w:color w:val="000000"/>
                <w:sz w:val="18"/>
                <w:szCs w:val="18"/>
              </w:rPr>
            </w:pPr>
            <w:r w:rsidRPr="0090411C">
              <w:rPr>
                <w:rFonts w:cs="Iskoola Pota"/>
                <w:color w:val="000000"/>
                <w:sz w:val="18"/>
                <w:szCs w:val="18"/>
              </w:rPr>
              <w:t xml:space="preserve">Prevention &amp; Intervention in Infant/Toddler </w:t>
            </w:r>
            <w:r w:rsidR="002656EC" w:rsidRPr="0090411C">
              <w:rPr>
                <w:rFonts w:cs="Iskoola Pota"/>
                <w:color w:val="000000"/>
                <w:sz w:val="18"/>
                <w:szCs w:val="18"/>
              </w:rPr>
              <w:t>Development</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NUFS</w:t>
            </w:r>
            <w:r w:rsidR="00EC4A02" w:rsidRPr="0090411C">
              <w:rPr>
                <w:rFonts w:cs="Iskoola Pota"/>
                <w:color w:val="000000"/>
                <w:sz w:val="18"/>
                <w:szCs w:val="18"/>
              </w:rPr>
              <w:t xml:space="preserve"> </w:t>
            </w:r>
            <w:r w:rsidRPr="0090411C">
              <w:rPr>
                <w:rFonts w:cs="Iskoola Pota"/>
                <w:color w:val="000000"/>
                <w:sz w:val="18"/>
                <w:szCs w:val="18"/>
              </w:rPr>
              <w:t>318</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Child Health and Nutrition</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EC4A02" w:rsidRPr="0090411C" w:rsidTr="00E00623">
        <w:trPr>
          <w:trHeight w:val="144"/>
          <w:jc w:val="center"/>
        </w:trPr>
        <w:tc>
          <w:tcPr>
            <w:tcW w:w="112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IGED 391</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Frontier Capstone I</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2656EC" w:rsidRPr="0090411C" w:rsidTr="00E00623">
        <w:trPr>
          <w:trHeight w:val="144"/>
          <w:jc w:val="center"/>
        </w:trPr>
        <w:tc>
          <w:tcPr>
            <w:tcW w:w="5000" w:type="pct"/>
            <w:gridSpan w:val="3"/>
            <w:tcBorders>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2656EC" w:rsidRPr="0090411C" w:rsidTr="00E00623">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b/>
                <w:bCs/>
                <w:color w:val="000000"/>
                <w:sz w:val="18"/>
                <w:szCs w:val="18"/>
              </w:rPr>
            </w:pPr>
            <w:r w:rsidRPr="0090411C">
              <w:rPr>
                <w:rFonts w:cs="Iskoola Pota"/>
                <w:b/>
                <w:bCs/>
                <w:color w:val="000000"/>
                <w:sz w:val="18"/>
                <w:szCs w:val="18"/>
              </w:rPr>
              <w:t xml:space="preserve">Year 4: Semester 8 </w:t>
            </w:r>
          </w:p>
        </w:tc>
      </w:tr>
      <w:tr w:rsidR="00EC4A02" w:rsidRPr="0090411C" w:rsidTr="00E00623">
        <w:trPr>
          <w:trHeight w:val="144"/>
          <w:jc w:val="center"/>
        </w:trPr>
        <w:tc>
          <w:tcPr>
            <w:tcW w:w="1126" w:type="pct"/>
            <w:tcBorders>
              <w:top w:val="single" w:sz="4" w:space="0" w:color="auto"/>
            </w:tcBorders>
            <w:shd w:val="clear" w:color="auto" w:fill="auto"/>
            <w:vAlign w:val="center"/>
            <w:hideMark/>
          </w:tcPr>
          <w:p w:rsidR="002656EC" w:rsidRPr="0090411C" w:rsidRDefault="00E00623" w:rsidP="001E0B4A">
            <w:pPr>
              <w:shd w:val="clear" w:color="auto" w:fill="FFFFFF" w:themeFill="background1"/>
              <w:rPr>
                <w:rFonts w:cs="Iskoola Pota"/>
                <w:color w:val="000000"/>
                <w:sz w:val="18"/>
                <w:szCs w:val="18"/>
              </w:rPr>
            </w:pPr>
            <w:r w:rsidRPr="0090411C">
              <w:rPr>
                <w:rFonts w:cs="Iskoola Pota"/>
                <w:color w:val="000000"/>
                <w:sz w:val="18"/>
                <w:szCs w:val="18"/>
              </w:rPr>
              <w:t xml:space="preserve">ECED </w:t>
            </w:r>
            <w:r w:rsidR="002656EC" w:rsidRPr="0090411C">
              <w:rPr>
                <w:rFonts w:cs="Iskoola Pota"/>
                <w:color w:val="000000"/>
                <w:sz w:val="18"/>
                <w:szCs w:val="18"/>
              </w:rPr>
              <w:t>491</w:t>
            </w:r>
          </w:p>
        </w:tc>
        <w:tc>
          <w:tcPr>
            <w:tcW w:w="3537"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Advanced Practicum</w:t>
            </w:r>
          </w:p>
        </w:tc>
        <w:tc>
          <w:tcPr>
            <w:tcW w:w="336" w:type="pct"/>
            <w:tcBorders>
              <w:top w:val="single" w:sz="4" w:space="0" w:color="auto"/>
            </w:tcBorders>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12</w:t>
            </w:r>
          </w:p>
        </w:tc>
      </w:tr>
      <w:tr w:rsidR="00EC4A02" w:rsidRPr="0090411C" w:rsidTr="00E00623">
        <w:trPr>
          <w:trHeight w:val="144"/>
          <w:jc w:val="center"/>
        </w:trPr>
        <w:tc>
          <w:tcPr>
            <w:tcW w:w="112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IGED 392</w:t>
            </w:r>
          </w:p>
        </w:tc>
        <w:tc>
          <w:tcPr>
            <w:tcW w:w="3537"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Frontier Capstone II</w:t>
            </w:r>
          </w:p>
        </w:tc>
        <w:tc>
          <w:tcPr>
            <w:tcW w:w="336" w:type="pct"/>
            <w:shd w:val="clear" w:color="auto" w:fill="auto"/>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2</w:t>
            </w:r>
          </w:p>
        </w:tc>
      </w:tr>
      <w:tr w:rsidR="002656EC" w:rsidRPr="0090411C" w:rsidTr="00E00623">
        <w:trPr>
          <w:trHeight w:val="144"/>
          <w:jc w:val="center"/>
        </w:trPr>
        <w:tc>
          <w:tcPr>
            <w:tcW w:w="5000" w:type="pct"/>
            <w:gridSpan w:val="3"/>
            <w:tcBorders>
              <w:bottom w:val="single" w:sz="4" w:space="0" w:color="auto"/>
            </w:tcBorders>
            <w:shd w:val="clear" w:color="auto" w:fill="auto"/>
            <w:noWrap/>
            <w:vAlign w:val="center"/>
            <w:hideMark/>
          </w:tcPr>
          <w:p w:rsidR="002656EC" w:rsidRPr="0090411C" w:rsidRDefault="002656EC" w:rsidP="001E0B4A">
            <w:pPr>
              <w:shd w:val="clear" w:color="auto" w:fill="FFFFFF" w:themeFill="background1"/>
              <w:rPr>
                <w:rFonts w:cs="Iskoola Pota"/>
                <w:color w:val="000000"/>
                <w:sz w:val="18"/>
                <w:szCs w:val="18"/>
              </w:rPr>
            </w:pPr>
            <w:r w:rsidRPr="0090411C">
              <w:rPr>
                <w:rFonts w:cs="Iskoola Pota"/>
                <w:color w:val="000000"/>
                <w:sz w:val="18"/>
                <w:szCs w:val="18"/>
              </w:rPr>
              <w:t>Total 14</w:t>
            </w:r>
          </w:p>
        </w:tc>
      </w:tr>
    </w:tbl>
    <w:p w:rsidR="002656EC" w:rsidRPr="0090411C" w:rsidRDefault="002656EC" w:rsidP="001E0B4A">
      <w:pPr>
        <w:shd w:val="clear" w:color="auto" w:fill="FFFFFF" w:themeFill="background1"/>
        <w:rPr>
          <w:rFonts w:cs="Iskoola Pota"/>
        </w:rPr>
      </w:pPr>
    </w:p>
    <w:p w:rsidR="00EA30AB" w:rsidRPr="0090411C" w:rsidRDefault="00EA30AB" w:rsidP="001E0B4A">
      <w:pPr>
        <w:rPr>
          <w:rFonts w:cs="Iskoola Pota"/>
          <w:kern w:val="28"/>
        </w:rPr>
      </w:pPr>
      <w:bookmarkStart w:id="594" w:name="_Toc343441308"/>
      <w:bookmarkStart w:id="595" w:name="_Toc343876391"/>
      <w:r w:rsidRPr="0090411C">
        <w:rPr>
          <w:rFonts w:cs="Iskoola Pota"/>
        </w:rPr>
        <w:br w:type="page"/>
      </w:r>
    </w:p>
    <w:p w:rsidR="00F56D43" w:rsidRPr="0090411C" w:rsidRDefault="00F56D43" w:rsidP="001E0B4A">
      <w:pPr>
        <w:pBdr>
          <w:bottom w:val="single" w:sz="4" w:space="1" w:color="auto"/>
        </w:pBdr>
        <w:rPr>
          <w:b/>
        </w:rPr>
      </w:pPr>
      <w:r w:rsidRPr="0090411C">
        <w:rPr>
          <w:b/>
        </w:rPr>
        <w:t>Departm</w:t>
      </w:r>
      <w:r w:rsidR="005F3E04" w:rsidRPr="0090411C">
        <w:rPr>
          <w:b/>
        </w:rPr>
        <w:t xml:space="preserve">ent of Psychology, Counseling &amp; </w:t>
      </w:r>
      <w:r w:rsidRPr="0090411C">
        <w:rPr>
          <w:b/>
        </w:rPr>
        <w:t>Human Development</w:t>
      </w:r>
      <w:bookmarkEnd w:id="594"/>
      <w:bookmarkEnd w:id="595"/>
    </w:p>
    <w:p w:rsidR="00F56D43" w:rsidRPr="0090411C" w:rsidRDefault="00F56D43" w:rsidP="001E0B4A">
      <w:pPr>
        <w:rPr>
          <w:b/>
        </w:rPr>
      </w:pPr>
      <w:bookmarkStart w:id="596" w:name="_Toc343876392"/>
      <w:r w:rsidRPr="0090411C">
        <w:rPr>
          <w:b/>
        </w:rPr>
        <w:t>Bachelor of Science in Psychology</w:t>
      </w:r>
      <w:bookmarkEnd w:id="596"/>
    </w:p>
    <w:p w:rsidR="00EA30AB" w:rsidRPr="0090411C" w:rsidRDefault="00EA30AB" w:rsidP="005549EE">
      <w:pPr>
        <w:pStyle w:val="Caption"/>
        <w:rPr>
          <w:szCs w:val="20"/>
        </w:rPr>
      </w:pPr>
    </w:p>
    <w:p w:rsidR="00F56D43" w:rsidRPr="0090411C" w:rsidRDefault="00F56D43" w:rsidP="005549EE">
      <w:pPr>
        <w:pStyle w:val="Caption"/>
        <w:rPr>
          <w:szCs w:val="20"/>
        </w:rPr>
      </w:pPr>
      <w:r w:rsidRPr="0090411C">
        <w:rPr>
          <w:szCs w:val="20"/>
        </w:rPr>
        <w:t>The Ba</w:t>
      </w:r>
      <w:r w:rsidR="00330320">
        <w:rPr>
          <w:szCs w:val="20"/>
        </w:rPr>
        <w:t>chelor of Science</w:t>
      </w:r>
      <w:r w:rsidRPr="0090411C">
        <w:rPr>
          <w:szCs w:val="20"/>
        </w:rPr>
        <w:t xml:space="preserve"> in Psychology introduces students to the science of behavior, a science concerned with understanding the factors that affect the behavior of human and non-human species</w:t>
      </w:r>
      <w:r w:rsidR="0014226F" w:rsidRPr="0090411C">
        <w:rPr>
          <w:szCs w:val="20"/>
        </w:rPr>
        <w:t xml:space="preserve">. </w:t>
      </w:r>
      <w:r w:rsidRPr="0090411C">
        <w:rPr>
          <w:szCs w:val="20"/>
        </w:rPr>
        <w:t>The program provides students with a thorough introduction to the major theoretical perspectives in psychology and the scientific methodological approaches they utilize</w:t>
      </w:r>
      <w:r w:rsidR="0014226F" w:rsidRPr="0090411C">
        <w:rPr>
          <w:szCs w:val="20"/>
        </w:rPr>
        <w:t xml:space="preserve">. </w:t>
      </w:r>
      <w:r w:rsidRPr="0090411C">
        <w:rPr>
          <w:szCs w:val="20"/>
        </w:rPr>
        <w:t>Students are also exposed to the major specialty areas of psychology: Physiological Psychology/Neuroscience, Cognitive Psychology, Quantitative Psychology, Social Psychology, Community Psychology, Clinical/Abnormal Psychology, Personality, Health Psychology, and Developmental Psychology</w:t>
      </w:r>
      <w:r w:rsidR="0014226F" w:rsidRPr="0090411C">
        <w:rPr>
          <w:szCs w:val="20"/>
        </w:rPr>
        <w:t xml:space="preserve">. </w:t>
      </w:r>
      <w:r w:rsidRPr="0090411C">
        <w:rPr>
          <w:szCs w:val="20"/>
        </w:rPr>
        <w:t>Upon completion of the program, students are prepared for graduate study in psychology and related fields</w:t>
      </w:r>
      <w:r w:rsidR="0014226F" w:rsidRPr="0090411C">
        <w:rPr>
          <w:szCs w:val="20"/>
        </w:rPr>
        <w:t xml:space="preserve">. </w:t>
      </w:r>
      <w:r w:rsidRPr="0090411C">
        <w:rPr>
          <w:szCs w:val="20"/>
        </w:rPr>
        <w:t>Graduates who enter, or continue in, the job market may qualify for or upgrade their employment in research, mental health, and educational settings.</w:t>
      </w:r>
    </w:p>
    <w:p w:rsidR="00F56D43" w:rsidRPr="0090411C" w:rsidRDefault="00F56D43" w:rsidP="005549EE">
      <w:pPr>
        <w:pStyle w:val="Caption"/>
        <w:rPr>
          <w:szCs w:val="20"/>
        </w:rPr>
      </w:pPr>
    </w:p>
    <w:p w:rsidR="00F56D43" w:rsidRPr="0090411C" w:rsidRDefault="002A237F" w:rsidP="005549EE">
      <w:pPr>
        <w:pStyle w:val="Caption"/>
        <w:rPr>
          <w:szCs w:val="20"/>
        </w:rPr>
      </w:pPr>
      <w:hyperlink r:id="rId136" w:history="1">
        <w:r w:rsidR="00F56D43" w:rsidRPr="00273F2D">
          <w:rPr>
            <w:rStyle w:val="Hyperlink"/>
            <w:szCs w:val="20"/>
          </w:rPr>
          <w:t>The Bachelor of Science in Psychology</w:t>
        </w:r>
      </w:hyperlink>
      <w:r w:rsidR="00F56D43" w:rsidRPr="0090411C">
        <w:rPr>
          <w:szCs w:val="20"/>
        </w:rPr>
        <w:t xml:space="preserve"> requires a minimum of 120 semester hours of academic credit</w:t>
      </w:r>
      <w:r w:rsidR="0014226F" w:rsidRPr="0090411C">
        <w:rPr>
          <w:szCs w:val="20"/>
        </w:rPr>
        <w:t xml:space="preserve">. </w:t>
      </w:r>
      <w:r w:rsidR="00F56D43" w:rsidRPr="0090411C">
        <w:rPr>
          <w:szCs w:val="20"/>
        </w:rPr>
        <w:t xml:space="preserve">This includes university-wide requirements, 43 credit hours in </w:t>
      </w:r>
      <w:r w:rsidR="001D26EC" w:rsidRPr="0090411C">
        <w:rPr>
          <w:szCs w:val="20"/>
        </w:rPr>
        <w:t>p</w:t>
      </w:r>
      <w:r w:rsidR="00F56D43" w:rsidRPr="0090411C">
        <w:rPr>
          <w:szCs w:val="20"/>
        </w:rPr>
        <w:t>sychology, specific out-of-department requirements, and elective courses</w:t>
      </w:r>
      <w:r w:rsidR="0014226F" w:rsidRPr="0090411C">
        <w:rPr>
          <w:szCs w:val="20"/>
        </w:rPr>
        <w:t xml:space="preserve">. </w:t>
      </w:r>
      <w:r w:rsidR="00F56D43" w:rsidRPr="0090411C">
        <w:rPr>
          <w:szCs w:val="20"/>
        </w:rPr>
        <w:t>Students begin study in the major during the sophomore year by enrolling in Principles of Psychology</w:t>
      </w:r>
      <w:r w:rsidR="0014226F" w:rsidRPr="0090411C">
        <w:rPr>
          <w:szCs w:val="20"/>
        </w:rPr>
        <w:t xml:space="preserve">. </w:t>
      </w:r>
      <w:r w:rsidR="00F56D43" w:rsidRPr="0090411C">
        <w:rPr>
          <w:szCs w:val="20"/>
        </w:rPr>
        <w:t>Later that year, they take Critical Skills Development in Psychology and a 200-level elective</w:t>
      </w:r>
      <w:r w:rsidR="0014226F" w:rsidRPr="0090411C">
        <w:rPr>
          <w:szCs w:val="20"/>
        </w:rPr>
        <w:t xml:space="preserve">. </w:t>
      </w:r>
      <w:r w:rsidR="00F56D43" w:rsidRPr="0090411C">
        <w:rPr>
          <w:szCs w:val="20"/>
        </w:rPr>
        <w:t>During the junior year, students complete the two-semester statistics sequence and coursework from several of the major content areas</w:t>
      </w:r>
      <w:r w:rsidR="0014226F" w:rsidRPr="0090411C">
        <w:rPr>
          <w:szCs w:val="20"/>
        </w:rPr>
        <w:t xml:space="preserve">. </w:t>
      </w:r>
      <w:r w:rsidR="00F56D43" w:rsidRPr="0090411C">
        <w:rPr>
          <w:szCs w:val="20"/>
        </w:rPr>
        <w:t xml:space="preserve">As seniors, majors complete </w:t>
      </w:r>
      <w:r w:rsidR="001D26EC" w:rsidRPr="0090411C">
        <w:rPr>
          <w:szCs w:val="20"/>
        </w:rPr>
        <w:t>experimental psychology, add</w:t>
      </w:r>
      <w:r w:rsidR="00F56D43" w:rsidRPr="0090411C">
        <w:rPr>
          <w:szCs w:val="20"/>
        </w:rPr>
        <w:t xml:space="preserve">itional requirements, psychology </w:t>
      </w:r>
      <w:r w:rsidR="008D4CC3" w:rsidRPr="0090411C">
        <w:rPr>
          <w:szCs w:val="20"/>
        </w:rPr>
        <w:t>electives,</w:t>
      </w:r>
      <w:r w:rsidR="00F56D43" w:rsidRPr="0090411C">
        <w:rPr>
          <w:szCs w:val="20"/>
        </w:rPr>
        <w:t xml:space="preserve"> and Senior Seminar</w:t>
      </w:r>
      <w:r w:rsidR="001D26EC" w:rsidRPr="0090411C">
        <w:rPr>
          <w:szCs w:val="20"/>
        </w:rPr>
        <w:t>—</w:t>
      </w:r>
      <w:r w:rsidR="00F56D43" w:rsidRPr="0090411C">
        <w:rPr>
          <w:szCs w:val="20"/>
        </w:rPr>
        <w:t xml:space="preserve">a course that integrates knowledge acquired in all courses, and </w:t>
      </w:r>
      <w:proofErr w:type="spellStart"/>
      <w:r w:rsidR="00F56D43" w:rsidRPr="0090411C">
        <w:rPr>
          <w:szCs w:val="20"/>
        </w:rPr>
        <w:t>practica</w:t>
      </w:r>
      <w:proofErr w:type="spellEnd"/>
      <w:r w:rsidR="00F56D43" w:rsidRPr="0090411C">
        <w:rPr>
          <w:szCs w:val="20"/>
        </w:rPr>
        <w:t xml:space="preserve"> and program-related activities. </w:t>
      </w:r>
    </w:p>
    <w:p w:rsidR="00F56D43" w:rsidRPr="0090411C" w:rsidRDefault="00F56D43" w:rsidP="005549EE">
      <w:pPr>
        <w:pStyle w:val="Caption"/>
        <w:rPr>
          <w:szCs w:val="20"/>
        </w:rPr>
      </w:pPr>
    </w:p>
    <w:p w:rsidR="00F56D43" w:rsidRPr="0090411C" w:rsidRDefault="00F56D43" w:rsidP="005549EE">
      <w:pPr>
        <w:pStyle w:val="Caption"/>
        <w:rPr>
          <w:szCs w:val="20"/>
        </w:rPr>
      </w:pPr>
      <w:r w:rsidRPr="0090411C">
        <w:rPr>
          <w:szCs w:val="20"/>
        </w:rPr>
        <w:t>Psychology majors must maintain a cumulative grade point average of 2.5 or higher in psychology courses to meet departmental requirements for graduation</w:t>
      </w:r>
      <w:r w:rsidR="0014226F" w:rsidRPr="0090411C">
        <w:rPr>
          <w:szCs w:val="20"/>
        </w:rPr>
        <w:t xml:space="preserve">. </w:t>
      </w:r>
      <w:r w:rsidRPr="0090411C">
        <w:rPr>
          <w:szCs w:val="20"/>
        </w:rPr>
        <w:t xml:space="preserve">A minimum grade of “C” is required in all </w:t>
      </w:r>
      <w:r w:rsidR="001D26EC" w:rsidRPr="0090411C">
        <w:rPr>
          <w:szCs w:val="20"/>
        </w:rPr>
        <w:t>p</w:t>
      </w:r>
      <w:r w:rsidRPr="0090411C">
        <w:rPr>
          <w:szCs w:val="20"/>
        </w:rPr>
        <w:t>sychology courses</w:t>
      </w:r>
      <w:r w:rsidR="0014226F" w:rsidRPr="0090411C">
        <w:rPr>
          <w:szCs w:val="20"/>
        </w:rPr>
        <w:t xml:space="preserve">. </w:t>
      </w:r>
      <w:r w:rsidRPr="0090411C">
        <w:rPr>
          <w:szCs w:val="20"/>
        </w:rPr>
        <w:t>The Psychology program expects all students to adhere to the Student Code of Conduct policy and thus reserves the right to dismiss any student who displays unprofessional or unethical behavior.</w:t>
      </w:r>
    </w:p>
    <w:p w:rsidR="00F56D43" w:rsidRPr="0090411C" w:rsidRDefault="00F56D43" w:rsidP="005549EE">
      <w:pPr>
        <w:pStyle w:val="Caption"/>
        <w:rPr>
          <w:szCs w:val="20"/>
        </w:rPr>
      </w:pPr>
    </w:p>
    <w:p w:rsidR="00F56D43" w:rsidRPr="0090411C" w:rsidRDefault="00F56D43" w:rsidP="005549EE">
      <w:pPr>
        <w:pStyle w:val="Caption"/>
        <w:rPr>
          <w:szCs w:val="20"/>
        </w:rPr>
      </w:pPr>
      <w:r w:rsidRPr="0090411C">
        <w:rPr>
          <w:szCs w:val="20"/>
        </w:rPr>
        <w:t xml:space="preserve">Students entering the UDC </w:t>
      </w:r>
      <w:r w:rsidR="00330320">
        <w:rPr>
          <w:szCs w:val="20"/>
        </w:rPr>
        <w:t>Undergraduate Psychology p</w:t>
      </w:r>
      <w:r w:rsidRPr="0090411C">
        <w:rPr>
          <w:szCs w:val="20"/>
        </w:rPr>
        <w:t xml:space="preserve">rogram have reported a commitment to complete their Bachelor of Science degree with a desire to pursue their graduate studies in </w:t>
      </w:r>
      <w:r w:rsidR="004D3015" w:rsidRPr="0090411C">
        <w:rPr>
          <w:szCs w:val="20"/>
        </w:rPr>
        <w:t>p</w:t>
      </w:r>
      <w:r w:rsidRPr="0090411C">
        <w:rPr>
          <w:szCs w:val="20"/>
        </w:rPr>
        <w:t xml:space="preserve">sychology, </w:t>
      </w:r>
      <w:r w:rsidR="004D3015" w:rsidRPr="0090411C">
        <w:rPr>
          <w:szCs w:val="20"/>
        </w:rPr>
        <w:t>c</w:t>
      </w:r>
      <w:r w:rsidRPr="0090411C">
        <w:rPr>
          <w:szCs w:val="20"/>
        </w:rPr>
        <w:t>ounseling or related disciplines, or to continue their professional work in a setting requiring an understanding of human behavior</w:t>
      </w:r>
      <w:r w:rsidR="0014226F" w:rsidRPr="0090411C">
        <w:rPr>
          <w:szCs w:val="20"/>
        </w:rPr>
        <w:t xml:space="preserve">. </w:t>
      </w:r>
      <w:r w:rsidRPr="0090411C">
        <w:rPr>
          <w:szCs w:val="20"/>
        </w:rPr>
        <w:t>In particular, students have expressed a desire to pursue careers that</w:t>
      </w:r>
      <w:r w:rsidR="001D26EC" w:rsidRPr="0090411C">
        <w:rPr>
          <w:szCs w:val="20"/>
        </w:rPr>
        <w:t xml:space="preserve"> </w:t>
      </w:r>
      <w:r w:rsidRPr="0090411C">
        <w:rPr>
          <w:szCs w:val="20"/>
        </w:rPr>
        <w:t>address the needs of traditionally underserved and</w:t>
      </w:r>
      <w:r w:rsidR="001D26EC" w:rsidRPr="0090411C">
        <w:rPr>
          <w:szCs w:val="20"/>
        </w:rPr>
        <w:t xml:space="preserve"> </w:t>
      </w:r>
      <w:r w:rsidRPr="0090411C">
        <w:rPr>
          <w:szCs w:val="20"/>
        </w:rPr>
        <w:t xml:space="preserve">underrepresented populations that are economically </w:t>
      </w:r>
      <w:r w:rsidR="008D4CC3" w:rsidRPr="0090411C">
        <w:rPr>
          <w:szCs w:val="20"/>
        </w:rPr>
        <w:t>distressed, which</w:t>
      </w:r>
      <w:r w:rsidRPr="0090411C">
        <w:rPr>
          <w:szCs w:val="20"/>
        </w:rPr>
        <w:t xml:space="preserve"> have affected the availability of culturally competent, professional resources. </w:t>
      </w:r>
    </w:p>
    <w:p w:rsidR="00F56D43" w:rsidRPr="0090411C" w:rsidRDefault="00F56D43" w:rsidP="001E0B4A">
      <w:pPr>
        <w:shd w:val="clear" w:color="auto" w:fill="FFFFFF" w:themeFill="background1"/>
        <w:rPr>
          <w:rFonts w:cs="Iskoola Pota"/>
        </w:rPr>
      </w:pPr>
    </w:p>
    <w:p w:rsidR="00EA30AB" w:rsidRPr="0090411C" w:rsidRDefault="00F56D43" w:rsidP="005549EE">
      <w:pPr>
        <w:pStyle w:val="Caption"/>
        <w:rPr>
          <w:szCs w:val="20"/>
        </w:rPr>
      </w:pPr>
      <w:r w:rsidRPr="0090411C">
        <w:rPr>
          <w:szCs w:val="20"/>
        </w:rPr>
        <w:t>UDC’s undergraduate psychology students also report an interest in working with faculty who incorporate within their professional skill-set a multicultural perspective which values cultural, social, spiritual, physical as well as psychological strategies designed to support healing the whole person, his o</w:t>
      </w:r>
      <w:r w:rsidR="004D3015" w:rsidRPr="0090411C">
        <w:rPr>
          <w:szCs w:val="20"/>
        </w:rPr>
        <w:t>t</w:t>
      </w:r>
      <w:r w:rsidRPr="0090411C">
        <w:rPr>
          <w:szCs w:val="20"/>
        </w:rPr>
        <w:t>her family, and the community-at-large</w:t>
      </w:r>
      <w:r w:rsidR="0014226F" w:rsidRPr="0090411C">
        <w:rPr>
          <w:szCs w:val="20"/>
        </w:rPr>
        <w:t xml:space="preserve">. </w:t>
      </w:r>
      <w:r w:rsidRPr="0090411C">
        <w:rPr>
          <w:szCs w:val="20"/>
        </w:rPr>
        <w:t xml:space="preserve">Our </w:t>
      </w:r>
      <w:r w:rsidR="008D4CC3" w:rsidRPr="0090411C">
        <w:rPr>
          <w:szCs w:val="20"/>
        </w:rPr>
        <w:t>faculty encourages</w:t>
      </w:r>
      <w:r w:rsidRPr="0090411C">
        <w:rPr>
          <w:szCs w:val="20"/>
        </w:rPr>
        <w:t xml:space="preserve"> the development of professional partnerships and collaboration within the undergraduate psychology program or other programs</w:t>
      </w:r>
      <w:r w:rsidR="0014226F" w:rsidRPr="0090411C">
        <w:rPr>
          <w:szCs w:val="20"/>
        </w:rPr>
        <w:t xml:space="preserve">. </w:t>
      </w:r>
      <w:r w:rsidR="00273F2D">
        <w:rPr>
          <w:szCs w:val="20"/>
        </w:rPr>
        <w:t xml:space="preserve">Faculty </w:t>
      </w:r>
      <w:r w:rsidRPr="0090411C">
        <w:rPr>
          <w:szCs w:val="20"/>
        </w:rPr>
        <w:t>encourage consultation from internationally and nationally recognized professionals and practitioners outside of the university to help sustain high standards of teaching, practice, research, leadership development and advocacy of high-risk populations seeking support from the psychology profession</w:t>
      </w:r>
      <w:r w:rsidR="0014226F" w:rsidRPr="0090411C">
        <w:rPr>
          <w:szCs w:val="20"/>
        </w:rPr>
        <w:t xml:space="preserve">. </w:t>
      </w:r>
      <w:r w:rsidR="008D4CC3" w:rsidRPr="0090411C">
        <w:rPr>
          <w:szCs w:val="20"/>
        </w:rPr>
        <w:t>The program’</w:t>
      </w:r>
      <w:r w:rsidRPr="0090411C">
        <w:rPr>
          <w:szCs w:val="20"/>
        </w:rPr>
        <w:t xml:space="preserve">s overall teaching and training approach is designed to ensure that the University’s psychology students receiving a Bachelor of Science degree develop comprehensive psychology </w:t>
      </w:r>
      <w:r w:rsidR="008D4CC3" w:rsidRPr="0090411C">
        <w:rPr>
          <w:szCs w:val="20"/>
        </w:rPr>
        <w:t>skills that</w:t>
      </w:r>
      <w:r w:rsidRPr="0090411C">
        <w:rPr>
          <w:szCs w:val="20"/>
        </w:rPr>
        <w:t xml:space="preserve"> enhance critical thinking and support optimal decision making skills that students can apply in professional work settings or as graduate students in a related field of study.</w:t>
      </w:r>
    </w:p>
    <w:p w:rsidR="00F56D43" w:rsidRPr="0090411C" w:rsidRDefault="00F56D43" w:rsidP="001E0B4A">
      <w:pPr>
        <w:shd w:val="clear" w:color="auto" w:fill="FFFFFF" w:themeFill="background1"/>
        <w:rPr>
          <w:rFonts w:cs="Iskoola Pota"/>
          <w:b/>
          <w:i/>
        </w:rPr>
      </w:pPr>
    </w:p>
    <w:p w:rsidR="00F56D43" w:rsidRPr="0090411C" w:rsidRDefault="00F56D43" w:rsidP="001E0B4A">
      <w:pPr>
        <w:shd w:val="clear" w:color="auto" w:fill="FFFFFF" w:themeFill="background1"/>
        <w:rPr>
          <w:rFonts w:cs="Iskoola Pota"/>
          <w:b/>
        </w:rPr>
      </w:pPr>
      <w:r w:rsidRPr="0090411C">
        <w:rPr>
          <w:rFonts w:cs="Iskoola Pota"/>
          <w:b/>
        </w:rPr>
        <w:t>Psi Chi, the International Honor Society in Psychology</w:t>
      </w:r>
    </w:p>
    <w:p w:rsidR="00F56D43" w:rsidRPr="0090411C" w:rsidRDefault="00F56D43" w:rsidP="005549EE">
      <w:pPr>
        <w:pStyle w:val="Caption"/>
        <w:rPr>
          <w:szCs w:val="20"/>
        </w:rPr>
      </w:pPr>
      <w:r w:rsidRPr="0090411C">
        <w:rPr>
          <w:szCs w:val="20"/>
        </w:rPr>
        <w:t>Membership in Psi Chi, the International Honor Society in Psychology, is open to students with the requisite average</w:t>
      </w:r>
      <w:r w:rsidR="0014226F" w:rsidRPr="0090411C">
        <w:rPr>
          <w:szCs w:val="20"/>
        </w:rPr>
        <w:t xml:space="preserve">. </w:t>
      </w:r>
      <w:r w:rsidRPr="0090411C">
        <w:rPr>
          <w:szCs w:val="20"/>
        </w:rPr>
        <w:t>Psi Chi serves two major goals–one immediate and visibly rewarding to the individual member, the other slower and more difficult to accomplish, but which offers greater long-term rewards</w:t>
      </w:r>
      <w:r w:rsidR="0014226F" w:rsidRPr="0090411C">
        <w:rPr>
          <w:szCs w:val="20"/>
        </w:rPr>
        <w:t xml:space="preserve">. </w:t>
      </w:r>
      <w:r w:rsidRPr="0090411C">
        <w:rPr>
          <w:szCs w:val="20"/>
        </w:rPr>
        <w:t xml:space="preserve">The first of these is the Society's obligation to provide </w:t>
      </w:r>
      <w:r w:rsidRPr="0090411C">
        <w:rPr>
          <w:b/>
          <w:bCs/>
          <w:szCs w:val="20"/>
        </w:rPr>
        <w:t>academic recognition</w:t>
      </w:r>
      <w:r w:rsidRPr="0090411C">
        <w:rPr>
          <w:szCs w:val="20"/>
        </w:rPr>
        <w:t xml:space="preserve"> to its inductees by the mere fact of membership</w:t>
      </w:r>
      <w:r w:rsidR="0014226F" w:rsidRPr="0090411C">
        <w:rPr>
          <w:szCs w:val="20"/>
        </w:rPr>
        <w:t xml:space="preserve">. </w:t>
      </w:r>
      <w:r w:rsidRPr="0090411C">
        <w:rPr>
          <w:szCs w:val="20"/>
        </w:rPr>
        <w:t xml:space="preserve">The second goal is the obligation each of the Society's local chapters has to nurture the spark of accomplishment by offering a climate congenial to members' </w:t>
      </w:r>
      <w:r w:rsidRPr="0090411C">
        <w:rPr>
          <w:b/>
          <w:bCs/>
          <w:szCs w:val="20"/>
        </w:rPr>
        <w:t>creative development</w:t>
      </w:r>
      <w:r w:rsidR="0014226F" w:rsidRPr="0090411C">
        <w:rPr>
          <w:b/>
          <w:bCs/>
          <w:szCs w:val="20"/>
        </w:rPr>
        <w:t xml:space="preserve">. </w:t>
      </w:r>
      <w:r w:rsidRPr="0090411C">
        <w:rPr>
          <w:szCs w:val="20"/>
        </w:rPr>
        <w:t>For example, the chapters make active attempts to nourish and stimulate professional growth through programs designed to augment and enhance the regular curriculum and to provide practical experience and fellowship through affiliation with the chapter</w:t>
      </w:r>
      <w:r w:rsidR="0014226F" w:rsidRPr="0090411C">
        <w:rPr>
          <w:szCs w:val="20"/>
        </w:rPr>
        <w:t xml:space="preserve">. </w:t>
      </w:r>
      <w:r w:rsidRPr="0090411C">
        <w:rPr>
          <w:szCs w:val="20"/>
        </w:rPr>
        <w:t xml:space="preserve">In addition, the international organization provides programs to help achieve these goals, including annual </w:t>
      </w:r>
      <w:hyperlink r:id="rId137" w:history="1">
        <w:r w:rsidRPr="0090411C">
          <w:rPr>
            <w:rStyle w:val="Hyperlink"/>
            <w:szCs w:val="20"/>
          </w:rPr>
          <w:t>Society and regional conventions</w:t>
        </w:r>
      </w:hyperlink>
      <w:r w:rsidRPr="0090411C">
        <w:rPr>
          <w:szCs w:val="20"/>
        </w:rPr>
        <w:t xml:space="preserve"> held in conjunction with the psychological associations, research award competitions, and certificate recognition programs.</w:t>
      </w:r>
    </w:p>
    <w:p w:rsidR="00EA30AB" w:rsidRPr="0090411C" w:rsidRDefault="00EA30AB" w:rsidP="005549EE">
      <w:pPr>
        <w:pStyle w:val="Caption"/>
        <w:rPr>
          <w:szCs w:val="20"/>
        </w:rPr>
      </w:pPr>
    </w:p>
    <w:p w:rsidR="00F56D43" w:rsidRPr="00330320" w:rsidRDefault="00F56D43" w:rsidP="005549EE">
      <w:pPr>
        <w:pStyle w:val="Caption"/>
        <w:rPr>
          <w:b/>
          <w:szCs w:val="20"/>
        </w:rPr>
      </w:pPr>
      <w:r w:rsidRPr="00330320">
        <w:rPr>
          <w:b/>
          <w:szCs w:val="20"/>
        </w:rPr>
        <w:t>Psychology Major Related Student Organizations</w:t>
      </w:r>
    </w:p>
    <w:p w:rsidR="00F56D43" w:rsidRPr="0090411C" w:rsidRDefault="00F56D43" w:rsidP="005549EE">
      <w:pPr>
        <w:pStyle w:val="Caption"/>
        <w:rPr>
          <w:szCs w:val="20"/>
        </w:rPr>
      </w:pPr>
      <w:r w:rsidRPr="0090411C">
        <w:rPr>
          <w:szCs w:val="20"/>
        </w:rPr>
        <w:t>In addition to its normal course offerings, the Department provides a number of other opportunities for students who wish to gain additional knowledge and experience in psychology</w:t>
      </w:r>
      <w:r w:rsidR="0014226F" w:rsidRPr="0090411C">
        <w:rPr>
          <w:szCs w:val="20"/>
        </w:rPr>
        <w:t xml:space="preserve">. </w:t>
      </w:r>
      <w:r w:rsidRPr="0090411C">
        <w:rPr>
          <w:szCs w:val="20"/>
        </w:rPr>
        <w:t>Participation in these activities is often helpful to students when they apply to graduate schools or for jobs</w:t>
      </w:r>
      <w:r w:rsidR="0014226F" w:rsidRPr="0090411C">
        <w:rPr>
          <w:szCs w:val="20"/>
        </w:rPr>
        <w:t xml:space="preserve">. </w:t>
      </w:r>
      <w:r w:rsidRPr="0090411C">
        <w:rPr>
          <w:szCs w:val="20"/>
        </w:rPr>
        <w:t xml:space="preserve">Some students gain experience by participating in research projects in either a </w:t>
      </w:r>
      <w:r w:rsidR="005F3E04" w:rsidRPr="0090411C">
        <w:rPr>
          <w:szCs w:val="20"/>
        </w:rPr>
        <w:t xml:space="preserve">paid </w:t>
      </w:r>
      <w:r w:rsidR="0090411C" w:rsidRPr="0090411C">
        <w:rPr>
          <w:szCs w:val="20"/>
        </w:rPr>
        <w:t>or a volunteer</w:t>
      </w:r>
      <w:r w:rsidRPr="0090411C">
        <w:rPr>
          <w:szCs w:val="20"/>
        </w:rPr>
        <w:t xml:space="preserve"> capacity, under the direction of faculty members or graduate students</w:t>
      </w:r>
      <w:r w:rsidR="0014226F" w:rsidRPr="0090411C">
        <w:rPr>
          <w:szCs w:val="20"/>
        </w:rPr>
        <w:t xml:space="preserve">. </w:t>
      </w:r>
      <w:r w:rsidR="004D3015" w:rsidRPr="0090411C">
        <w:rPr>
          <w:szCs w:val="20"/>
        </w:rPr>
        <w:t>Other students gain experience through participation in internships such as those with the American Psychological Association’s Public Interest Directorate</w:t>
      </w:r>
      <w:r w:rsidR="0014226F" w:rsidRPr="0090411C">
        <w:rPr>
          <w:szCs w:val="20"/>
        </w:rPr>
        <w:t xml:space="preserve">. </w:t>
      </w:r>
      <w:r w:rsidR="004D3015" w:rsidRPr="0090411C">
        <w:rPr>
          <w:szCs w:val="20"/>
        </w:rPr>
        <w:t>Psychology majors also participate in service oriented intervention activities through membership in the UDC Chapter of Psychology Student for Social Responsibility</w:t>
      </w:r>
      <w:r w:rsidR="0014226F" w:rsidRPr="0090411C">
        <w:rPr>
          <w:szCs w:val="20"/>
        </w:rPr>
        <w:t xml:space="preserve">. </w:t>
      </w:r>
      <w:r w:rsidR="004D3015" w:rsidRPr="0090411C">
        <w:rPr>
          <w:szCs w:val="20"/>
        </w:rPr>
        <w:t>This is a university-wide club open to all majors interested in peace and social justice, just as their parent organization Psychologists for Social Responsibility is devoted to the use of psychological knowledge and practice to promote peace, social justice, human rights, and sustainability.</w:t>
      </w:r>
    </w:p>
    <w:p w:rsidR="00EA30AB" w:rsidRPr="0090411C" w:rsidRDefault="00EA30AB" w:rsidP="001E0B4A">
      <w:pPr>
        <w:shd w:val="clear" w:color="auto" w:fill="FFFFFF" w:themeFill="background1"/>
        <w:autoSpaceDE w:val="0"/>
        <w:autoSpaceDN w:val="0"/>
        <w:adjustRightInd w:val="0"/>
        <w:rPr>
          <w:rFonts w:cs="Iskoola Pota"/>
          <w:b/>
        </w:rPr>
      </w:pPr>
    </w:p>
    <w:p w:rsidR="00330320" w:rsidRDefault="00330320">
      <w:pPr>
        <w:widowControl/>
        <w:rPr>
          <w:rFonts w:cs="Iskoola Pota"/>
          <w:b/>
        </w:rPr>
      </w:pPr>
      <w:r>
        <w:rPr>
          <w:rFonts w:cs="Iskoola Pota"/>
          <w:b/>
        </w:rPr>
        <w:br w:type="page"/>
      </w:r>
    </w:p>
    <w:p w:rsidR="00F56D43" w:rsidRPr="0090411C" w:rsidRDefault="00F56D43" w:rsidP="001E0B4A">
      <w:pPr>
        <w:shd w:val="clear" w:color="auto" w:fill="FFFFFF" w:themeFill="background1"/>
        <w:autoSpaceDE w:val="0"/>
        <w:autoSpaceDN w:val="0"/>
        <w:adjustRightInd w:val="0"/>
        <w:rPr>
          <w:rFonts w:cs="Iskoola Pota"/>
          <w:b/>
        </w:rPr>
      </w:pPr>
      <w:r w:rsidRPr="0090411C">
        <w:rPr>
          <w:rFonts w:cs="Iskoola Pota"/>
          <w:b/>
        </w:rPr>
        <w:t>Preparation for Graduate School</w:t>
      </w:r>
    </w:p>
    <w:p w:rsidR="00F56D43" w:rsidRPr="0090411C" w:rsidRDefault="00F56D43" w:rsidP="005549EE">
      <w:pPr>
        <w:pStyle w:val="Caption"/>
        <w:rPr>
          <w:szCs w:val="20"/>
        </w:rPr>
      </w:pPr>
      <w:r w:rsidRPr="0090411C">
        <w:rPr>
          <w:szCs w:val="20"/>
        </w:rPr>
        <w:t xml:space="preserve">We strongly recommend that </w:t>
      </w:r>
      <w:r w:rsidR="004D3015" w:rsidRPr="0090411C">
        <w:rPr>
          <w:szCs w:val="20"/>
        </w:rPr>
        <w:t>p</w:t>
      </w:r>
      <w:r w:rsidRPr="0090411C">
        <w:rPr>
          <w:szCs w:val="20"/>
        </w:rPr>
        <w:t xml:space="preserve">sychology </w:t>
      </w:r>
      <w:r w:rsidR="008D4CC3" w:rsidRPr="0090411C">
        <w:rPr>
          <w:szCs w:val="20"/>
        </w:rPr>
        <w:t>majors contemplating</w:t>
      </w:r>
      <w:r w:rsidRPr="0090411C">
        <w:rPr>
          <w:szCs w:val="20"/>
        </w:rPr>
        <w:t xml:space="preserve"> graduate school in </w:t>
      </w:r>
      <w:r w:rsidR="004D3015" w:rsidRPr="0090411C">
        <w:rPr>
          <w:szCs w:val="20"/>
        </w:rPr>
        <w:t>p</w:t>
      </w:r>
      <w:r w:rsidRPr="0090411C">
        <w:rPr>
          <w:szCs w:val="20"/>
        </w:rPr>
        <w:t xml:space="preserve">sychology or </w:t>
      </w:r>
      <w:r w:rsidR="004D3015" w:rsidRPr="0090411C">
        <w:rPr>
          <w:szCs w:val="20"/>
        </w:rPr>
        <w:t>c</w:t>
      </w:r>
      <w:r w:rsidRPr="0090411C">
        <w:rPr>
          <w:szCs w:val="20"/>
        </w:rPr>
        <w:t xml:space="preserve">ounseling take all of the </w:t>
      </w:r>
      <w:r w:rsidR="004D3015" w:rsidRPr="0090411C">
        <w:rPr>
          <w:szCs w:val="20"/>
        </w:rPr>
        <w:t>p</w:t>
      </w:r>
      <w:r w:rsidRPr="0090411C">
        <w:rPr>
          <w:szCs w:val="20"/>
        </w:rPr>
        <w:t xml:space="preserve">rimary and </w:t>
      </w:r>
      <w:r w:rsidR="004D3015" w:rsidRPr="0090411C">
        <w:rPr>
          <w:szCs w:val="20"/>
        </w:rPr>
        <w:t>s</w:t>
      </w:r>
      <w:r w:rsidRPr="0090411C">
        <w:rPr>
          <w:szCs w:val="20"/>
        </w:rPr>
        <w:t xml:space="preserve">econdary </w:t>
      </w:r>
      <w:r w:rsidR="004D3015" w:rsidRPr="0090411C">
        <w:rPr>
          <w:szCs w:val="20"/>
        </w:rPr>
        <w:t>c</w:t>
      </w:r>
      <w:r w:rsidRPr="0090411C">
        <w:rPr>
          <w:szCs w:val="20"/>
        </w:rPr>
        <w:t>ore course requirements.</w:t>
      </w:r>
    </w:p>
    <w:p w:rsidR="00EA30AB" w:rsidRPr="0090411C" w:rsidRDefault="00EA30AB" w:rsidP="001E0B4A">
      <w:pPr>
        <w:shd w:val="clear" w:color="auto" w:fill="FFFFFF" w:themeFill="background1"/>
        <w:autoSpaceDE w:val="0"/>
        <w:autoSpaceDN w:val="0"/>
        <w:adjustRightInd w:val="0"/>
        <w:rPr>
          <w:rFonts w:cs="Iskoola Pota"/>
          <w:b/>
          <w:bCs/>
        </w:rPr>
      </w:pPr>
    </w:p>
    <w:p w:rsidR="00F56D43" w:rsidRPr="0090411C" w:rsidRDefault="00F56D43" w:rsidP="001E0B4A">
      <w:pPr>
        <w:rPr>
          <w:b/>
        </w:rPr>
      </w:pPr>
      <w:r w:rsidRPr="0090411C">
        <w:rPr>
          <w:b/>
        </w:rPr>
        <w:t xml:space="preserve">Undergraduate </w:t>
      </w:r>
      <w:r w:rsidR="004D3015" w:rsidRPr="0090411C">
        <w:rPr>
          <w:b/>
        </w:rPr>
        <w:t>R</w:t>
      </w:r>
      <w:r w:rsidRPr="0090411C">
        <w:rPr>
          <w:b/>
        </w:rPr>
        <w:t>esearch</w:t>
      </w:r>
    </w:p>
    <w:p w:rsidR="00F56D43" w:rsidRPr="0090411C" w:rsidRDefault="00F56D43" w:rsidP="001E0B4A">
      <w:bookmarkStart w:id="597" w:name="_Toc343441310"/>
      <w:bookmarkStart w:id="598" w:name="_Toc343876393"/>
      <w:r w:rsidRPr="0090411C">
        <w:rPr>
          <w:kern w:val="36"/>
        </w:rPr>
        <w:t xml:space="preserve">MARC Undergraduate Student </w:t>
      </w:r>
      <w:r w:rsidRPr="0090411C">
        <w:t>support</w:t>
      </w:r>
      <w:r w:rsidR="004D3015" w:rsidRPr="0090411C">
        <w:t>s</w:t>
      </w:r>
      <w:r w:rsidRPr="0090411C">
        <w:t xml:space="preserve"> undergraduate students who are underrepresented in the biomedical and behavioral sciences to improve their preparation for high-caliber graduate training at the Ph.D. level</w:t>
      </w:r>
      <w:r w:rsidR="0014226F" w:rsidRPr="0090411C">
        <w:t xml:space="preserve">. </w:t>
      </w:r>
      <w:r w:rsidRPr="0090411C">
        <w:t>The program also supports efforts to strengthen the science course curricula and pedagogical skills of faculty as well as biomedical research training at institutions with significant numbers of students from underrepresented groups.</w:t>
      </w:r>
      <w:bookmarkEnd w:id="597"/>
      <w:bookmarkEnd w:id="598"/>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330320" w:rsidP="001E0B4A">
      <w:pPr>
        <w:shd w:val="clear" w:color="auto" w:fill="FFFFFF" w:themeFill="background1"/>
        <w:autoSpaceDE w:val="0"/>
        <w:autoSpaceDN w:val="0"/>
        <w:adjustRightInd w:val="0"/>
        <w:rPr>
          <w:rFonts w:cs="Iskoola Pota"/>
          <w:b/>
        </w:rPr>
      </w:pPr>
      <w:r>
        <w:rPr>
          <w:rFonts w:cs="Iskoola Pota"/>
          <w:b/>
        </w:rPr>
        <w:t>Credit Statement</w:t>
      </w:r>
    </w:p>
    <w:p w:rsidR="00F56D43" w:rsidRPr="0090411C" w:rsidRDefault="00330320" w:rsidP="001E0B4A">
      <w:pPr>
        <w:shd w:val="clear" w:color="auto" w:fill="FFFFFF" w:themeFill="background1"/>
        <w:autoSpaceDE w:val="0"/>
        <w:autoSpaceDN w:val="0"/>
        <w:adjustRightInd w:val="0"/>
        <w:rPr>
          <w:rFonts w:cs="Iskoola Pota"/>
        </w:rPr>
      </w:pPr>
      <w:r>
        <w:rPr>
          <w:rFonts w:cs="Iskoola Pota"/>
        </w:rPr>
        <w:t>T</w:t>
      </w:r>
      <w:r w:rsidR="00F56D43" w:rsidRPr="0090411C">
        <w:rPr>
          <w:rFonts w:cs="Iskoola Pota"/>
        </w:rPr>
        <w:t>otal</w:t>
      </w:r>
      <w:r>
        <w:rPr>
          <w:rFonts w:cs="Iskoola Pota"/>
        </w:rPr>
        <w:t xml:space="preserve"> credit hours of </w:t>
      </w:r>
      <w:r w:rsidR="00F56D43" w:rsidRPr="0090411C">
        <w:rPr>
          <w:rFonts w:cs="Iskoola Pota"/>
        </w:rPr>
        <w:t>c</w:t>
      </w:r>
      <w:r w:rsidR="00273F2D">
        <w:rPr>
          <w:rFonts w:cs="Iskoola Pota"/>
        </w:rPr>
        <w:t xml:space="preserve">ollege </w:t>
      </w:r>
      <w:r w:rsidR="00F56D43" w:rsidRPr="0090411C">
        <w:rPr>
          <w:rFonts w:cs="Iskoola Pota"/>
        </w:rPr>
        <w:t xml:space="preserve">level </w:t>
      </w:r>
      <w:r>
        <w:rPr>
          <w:rFonts w:cs="Iskoola Pota"/>
        </w:rPr>
        <w:t>courses required for graduation: 120</w:t>
      </w:r>
      <w:r w:rsidR="00F56D43" w:rsidRPr="0090411C">
        <w:rPr>
          <w:rFonts w:cs="Iskoola Pota"/>
        </w:rPr>
        <w:t xml:space="preserve">. </w:t>
      </w:r>
    </w:p>
    <w:p w:rsidR="000E5134" w:rsidRPr="0090411C" w:rsidRDefault="000E5134" w:rsidP="001E0B4A">
      <w:pPr>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r w:rsidRPr="0090411C">
        <w:rPr>
          <w:rFonts w:cs="Iskoola Pota"/>
          <w:b/>
        </w:rPr>
        <w:t xml:space="preserve">Admission Statement </w:t>
      </w:r>
    </w:p>
    <w:p w:rsidR="00F56D43" w:rsidRPr="0090411C" w:rsidRDefault="00F56D43" w:rsidP="001E0B4A">
      <w:pPr>
        <w:shd w:val="clear" w:color="auto" w:fill="FFFFFF" w:themeFill="background1"/>
        <w:autoSpaceDE w:val="0"/>
        <w:autoSpaceDN w:val="0"/>
        <w:adjustRightInd w:val="0"/>
        <w:rPr>
          <w:rFonts w:cs="Iskoola Pota"/>
        </w:rPr>
      </w:pPr>
      <w:r w:rsidRPr="0090411C">
        <w:rPr>
          <w:rFonts w:cs="Iskoola Pota"/>
        </w:rPr>
        <w:t>Psychology is an unrestricted major,</w:t>
      </w:r>
      <w:r w:rsidR="004D3015" w:rsidRPr="0090411C">
        <w:rPr>
          <w:rFonts w:cs="Iskoola Pota"/>
        </w:rPr>
        <w:t xml:space="preserve"> </w:t>
      </w:r>
      <w:r w:rsidRPr="0090411C">
        <w:rPr>
          <w:rFonts w:cs="Iskoola Pota"/>
        </w:rPr>
        <w:t xml:space="preserve">and any student eligible for admission to the University is eligible to declare </w:t>
      </w:r>
      <w:r w:rsidR="004D3015" w:rsidRPr="0090411C">
        <w:rPr>
          <w:rFonts w:cs="Iskoola Pota"/>
        </w:rPr>
        <w:t>the p</w:t>
      </w:r>
      <w:r w:rsidRPr="0090411C">
        <w:rPr>
          <w:rFonts w:cs="Iskoola Pota"/>
        </w:rPr>
        <w:t xml:space="preserve">sychology </w:t>
      </w:r>
      <w:r w:rsidR="004D3015" w:rsidRPr="0090411C">
        <w:rPr>
          <w:rFonts w:cs="Iskoola Pota"/>
        </w:rPr>
        <w:t>m</w:t>
      </w:r>
      <w:r w:rsidRPr="0090411C">
        <w:rPr>
          <w:rFonts w:cs="Iskoola Pota"/>
        </w:rPr>
        <w:t xml:space="preserve">ajor. </w:t>
      </w:r>
    </w:p>
    <w:p w:rsidR="00EA30AB" w:rsidRPr="0090411C" w:rsidRDefault="00EA30AB" w:rsidP="001E0B4A">
      <w:pPr>
        <w:shd w:val="clear" w:color="auto" w:fill="FFFFFF" w:themeFill="background1"/>
        <w:autoSpaceDE w:val="0"/>
        <w:autoSpaceDN w:val="0"/>
        <w:adjustRightInd w:val="0"/>
        <w:rPr>
          <w:rFonts w:cs="Iskoola Pota"/>
          <w:b/>
        </w:rPr>
      </w:pPr>
    </w:p>
    <w:p w:rsidR="00F56D43" w:rsidRPr="0090411C" w:rsidRDefault="00330320" w:rsidP="001E0B4A">
      <w:pPr>
        <w:shd w:val="clear" w:color="auto" w:fill="FFFFFF" w:themeFill="background1"/>
        <w:autoSpaceDE w:val="0"/>
        <w:autoSpaceDN w:val="0"/>
        <w:adjustRightInd w:val="0"/>
        <w:rPr>
          <w:rFonts w:cs="Iskoola Pota"/>
          <w:b/>
        </w:rPr>
      </w:pPr>
      <w:r>
        <w:rPr>
          <w:rFonts w:cs="Iskoola Pota"/>
          <w:b/>
        </w:rPr>
        <w:t>GPA S</w:t>
      </w:r>
      <w:r w:rsidR="00F56D43" w:rsidRPr="0090411C">
        <w:rPr>
          <w:rFonts w:cs="Iskoola Pota"/>
          <w:b/>
        </w:rPr>
        <w:t xml:space="preserve">tatement </w:t>
      </w:r>
    </w:p>
    <w:p w:rsidR="00F56D43" w:rsidRPr="0090411C" w:rsidRDefault="00F56D43" w:rsidP="001E0B4A">
      <w:pPr>
        <w:shd w:val="clear" w:color="auto" w:fill="FFFFFF" w:themeFill="background1"/>
        <w:autoSpaceDE w:val="0"/>
        <w:autoSpaceDN w:val="0"/>
        <w:adjustRightInd w:val="0"/>
        <w:rPr>
          <w:rFonts w:cs="Iskoola Pota"/>
        </w:rPr>
      </w:pPr>
      <w:r w:rsidRPr="0090411C">
        <w:rPr>
          <w:rFonts w:cs="Iskoola Pota"/>
        </w:rPr>
        <w:t>Students must earn a minimum grade of “C” and an average of “C” in all required ancillary science courses and in all required Psychology courses</w:t>
      </w:r>
      <w:r w:rsidR="0014226F" w:rsidRPr="0090411C">
        <w:rPr>
          <w:rFonts w:cs="Iskoola Pota"/>
        </w:rPr>
        <w:t xml:space="preserve">. </w:t>
      </w:r>
      <w:r w:rsidRPr="0090411C">
        <w:rPr>
          <w:rFonts w:cs="Iskoola Pota"/>
        </w:rPr>
        <w:t xml:space="preserve">Students must achieve an overall minimum average of 2.5 in their </w:t>
      </w:r>
      <w:r w:rsidR="004D3015" w:rsidRPr="0090411C">
        <w:rPr>
          <w:rFonts w:cs="Iskoola Pota"/>
        </w:rPr>
        <w:t>p</w:t>
      </w:r>
      <w:r w:rsidRPr="0090411C">
        <w:rPr>
          <w:rFonts w:cs="Iskoola Pota"/>
        </w:rPr>
        <w:t xml:space="preserve">sychology courses. </w:t>
      </w:r>
    </w:p>
    <w:p w:rsidR="00EA30AB" w:rsidRPr="0090411C" w:rsidRDefault="00EA30AB"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r w:rsidRPr="0090411C">
        <w:rPr>
          <w:rFonts w:cs="Iskoola Pota"/>
          <w:b/>
        </w:rPr>
        <w:t>Residency Statement</w:t>
      </w:r>
    </w:p>
    <w:p w:rsidR="00F56D43" w:rsidRPr="0090411C" w:rsidRDefault="00F56D43" w:rsidP="001E0B4A">
      <w:pPr>
        <w:shd w:val="clear" w:color="auto" w:fill="FFFFFF" w:themeFill="background1"/>
        <w:autoSpaceDE w:val="0"/>
        <w:autoSpaceDN w:val="0"/>
        <w:adjustRightInd w:val="0"/>
        <w:rPr>
          <w:rFonts w:cs="Iskoola Pota"/>
        </w:rPr>
      </w:pPr>
      <w:r w:rsidRPr="0090411C">
        <w:rPr>
          <w:rFonts w:cs="Iskoola Pota"/>
        </w:rPr>
        <w:t xml:space="preserve">Of the </w:t>
      </w:r>
      <w:r w:rsidR="004D3015" w:rsidRPr="0090411C">
        <w:rPr>
          <w:rFonts w:cs="Iskoola Pota"/>
        </w:rPr>
        <w:t>43</w:t>
      </w:r>
      <w:r w:rsidRPr="0090411C">
        <w:rPr>
          <w:rFonts w:cs="Iskoola Pota"/>
        </w:rPr>
        <w:t xml:space="preserve"> required </w:t>
      </w:r>
      <w:r w:rsidR="004D3015" w:rsidRPr="0090411C">
        <w:rPr>
          <w:rFonts w:cs="Iskoola Pota"/>
        </w:rPr>
        <w:t>p</w:t>
      </w:r>
      <w:r w:rsidRPr="0090411C">
        <w:rPr>
          <w:rFonts w:cs="Iskoola Pota"/>
        </w:rPr>
        <w:t>sychology credits, 21 must be taken in residence at UDC</w:t>
      </w:r>
      <w:r w:rsidR="004D3015" w:rsidRPr="0090411C">
        <w:rPr>
          <w:rFonts w:cs="Iskoola Pota"/>
        </w:rPr>
        <w:t>.</w:t>
      </w:r>
    </w:p>
    <w:p w:rsidR="00F56D43" w:rsidRPr="0090411C" w:rsidRDefault="00F56D43" w:rsidP="001E0B4A">
      <w:pPr>
        <w:shd w:val="clear" w:color="auto" w:fill="FFFFFF" w:themeFill="background1"/>
        <w:autoSpaceDE w:val="0"/>
        <w:autoSpaceDN w:val="0"/>
        <w:adjustRightInd w:val="0"/>
        <w:rPr>
          <w:rFonts w:cs="Iskoola Pota"/>
          <w:b/>
        </w:rPr>
      </w:pPr>
    </w:p>
    <w:tbl>
      <w:tblPr>
        <w:tblW w:w="5000" w:type="pct"/>
        <w:jc w:val="center"/>
        <w:tblLook w:val="04A0"/>
      </w:tblPr>
      <w:tblGrid>
        <w:gridCol w:w="5256"/>
      </w:tblGrid>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Ge</w:t>
            </w:r>
            <w:r w:rsidR="00A177B0" w:rsidRPr="0090411C">
              <w:rPr>
                <w:rFonts w:cs="Iskoola Pota"/>
                <w:b/>
                <w:bCs/>
                <w:iCs/>
                <w:color w:val="000000"/>
                <w:sz w:val="18"/>
                <w:szCs w:val="18"/>
              </w:rPr>
              <w:t>neral Education Requirements (3</w:t>
            </w:r>
            <w:r w:rsidR="00A96255" w:rsidRPr="0090411C">
              <w:rPr>
                <w:rFonts w:cs="Iskoola Pota"/>
                <w:b/>
                <w:bCs/>
                <w:iCs/>
                <w:color w:val="000000"/>
                <w:sz w:val="18"/>
                <w:szCs w:val="18"/>
              </w:rPr>
              <w:t>7</w:t>
            </w:r>
            <w:r w:rsidR="004D3015" w:rsidRPr="0090411C">
              <w:rPr>
                <w:rFonts w:cs="Iskoola Pota"/>
                <w:b/>
                <w:bCs/>
                <w:iCs/>
                <w:color w:val="000000"/>
                <w:sz w:val="18"/>
                <w:szCs w:val="18"/>
              </w:rPr>
              <w:t xml:space="preserve"> Credits</w:t>
            </w:r>
            <w:r w:rsidRPr="0090411C">
              <w:rPr>
                <w:rFonts w:cs="Iskoola Pota"/>
                <w:b/>
                <w:bCs/>
                <w:iCs/>
                <w:color w:val="000000"/>
                <w:sz w:val="18"/>
                <w:szCs w:val="18"/>
              </w:rPr>
              <w:t>)</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110  Foundation Writing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111  Foundation Writing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120  Foundation Quantitative Reasoning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IGED 140  </w:t>
            </w:r>
            <w:r w:rsidR="00E21F89" w:rsidRPr="0090411C">
              <w:rPr>
                <w:rFonts w:cs="Iskoola Pota"/>
                <w:color w:val="000000"/>
                <w:sz w:val="18"/>
                <w:szCs w:val="18"/>
              </w:rPr>
              <w:t>Foundation Ethics</w:t>
            </w:r>
            <w:r w:rsidRPr="0090411C">
              <w:rPr>
                <w:rFonts w:cs="Iskoola Pota"/>
                <w:color w:val="000000"/>
                <w:sz w:val="18"/>
                <w:szCs w:val="18"/>
              </w:rPr>
              <w:t xml:space="preserv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210  Discovery Writing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220  Discovery Quantitative Reasoning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250  Discovery Technology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270  Discovery Diversity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280  Discovery Civics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391  Frontier Capstone I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392  Frontier Capstone II (2)</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BIOL 101   Biological Sciences I Lecture </w:t>
            </w:r>
            <w:r w:rsidRPr="0090411C">
              <w:rPr>
                <w:rFonts w:cs="Iskoola Pota"/>
                <w:i/>
                <w:color w:val="000000"/>
                <w:sz w:val="18"/>
                <w:szCs w:val="18"/>
              </w:rPr>
              <w:t>(Satisfies IGED 260)</w:t>
            </w:r>
            <w:r w:rsidRPr="0090411C">
              <w:rPr>
                <w:rFonts w:cs="Iskoola Pota"/>
                <w:color w:val="000000"/>
                <w:sz w:val="18"/>
                <w:szCs w:val="18"/>
              </w:rPr>
              <w:t xml:space="preserve">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BIOL 103   Biological Sciences I Lab </w:t>
            </w:r>
            <w:r w:rsidR="00502A6F" w:rsidRPr="0090411C">
              <w:rPr>
                <w:rFonts w:cs="Iskoola Pota"/>
                <w:i/>
                <w:color w:val="000000"/>
                <w:sz w:val="18"/>
                <w:szCs w:val="18"/>
              </w:rPr>
              <w:t>(Satisfies IGED 260)</w:t>
            </w:r>
            <w:r w:rsidR="00502A6F" w:rsidRPr="0090411C">
              <w:rPr>
                <w:rFonts w:cs="Iskoola Pota"/>
                <w:color w:val="000000"/>
                <w:sz w:val="18"/>
                <w:szCs w:val="18"/>
              </w:rPr>
              <w:t xml:space="preserve"> </w:t>
            </w:r>
            <w:r w:rsidRPr="0090411C">
              <w:rPr>
                <w:rFonts w:cs="Iskoola Pota"/>
                <w:color w:val="000000"/>
                <w:sz w:val="18"/>
                <w:szCs w:val="18"/>
              </w:rPr>
              <w:t>(1)</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 xml:space="preserve">Program Core Requirements (19 </w:t>
            </w:r>
            <w:r w:rsidR="004D3015" w:rsidRPr="0090411C">
              <w:rPr>
                <w:rFonts w:cs="Iskoola Pota"/>
                <w:b/>
                <w:bCs/>
                <w:iCs/>
                <w:color w:val="000000"/>
                <w:sz w:val="18"/>
                <w:szCs w:val="18"/>
              </w:rPr>
              <w:t>C</w:t>
            </w:r>
            <w:r w:rsidRPr="0090411C">
              <w:rPr>
                <w:rFonts w:cs="Iskoola Pota"/>
                <w:b/>
                <w:bCs/>
                <w:iCs/>
                <w:color w:val="000000"/>
                <w:sz w:val="18"/>
                <w:szCs w:val="18"/>
              </w:rPr>
              <w:t>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201  Principles of Psychology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202  Critical Skills Development in Psychology (Writing Intensive Course)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311  Statistics 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PSYC-312  Statistics II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PSYC-314  Experimental Psychology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315  Experimental Psychology Lab (1)                                                                                                                                                                                                        </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420  Senior Seminar/Thesis (3)</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Secondary Core Courses</w:t>
            </w:r>
            <w:r w:rsidR="00330320">
              <w:rPr>
                <w:rFonts w:cs="Iskoola Pota"/>
                <w:b/>
                <w:bCs/>
                <w:iCs/>
                <w:color w:val="000000"/>
                <w:sz w:val="18"/>
                <w:szCs w:val="18"/>
              </w:rPr>
              <w:t xml:space="preserve"> (</w:t>
            </w:r>
            <w:r w:rsidR="004D3015" w:rsidRPr="0090411C">
              <w:rPr>
                <w:rFonts w:cs="Iskoola Pota"/>
                <w:b/>
                <w:bCs/>
                <w:iCs/>
                <w:color w:val="000000"/>
                <w:sz w:val="18"/>
                <w:szCs w:val="18"/>
              </w:rPr>
              <w:t>15 Credits)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iCs/>
                <w:color w:val="000000"/>
                <w:sz w:val="18"/>
                <w:szCs w:val="18"/>
              </w:rPr>
            </w:pPr>
            <w:r w:rsidRPr="0090411C">
              <w:rPr>
                <w:rFonts w:cs="Iskoola Pota"/>
                <w:b/>
                <w:iCs/>
                <w:color w:val="000000"/>
                <w:sz w:val="18"/>
                <w:szCs w:val="18"/>
              </w:rPr>
              <w:t>Select at least two (2) of the three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225 Social Psychology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235 Theories of Personality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245 Developmental Psychology (3)</w:t>
            </w:r>
          </w:p>
        </w:tc>
      </w:tr>
      <w:tr w:rsidR="00F56D43" w:rsidRPr="0090411C" w:rsidTr="009457EE">
        <w:trPr>
          <w:trHeight w:val="144"/>
          <w:jc w:val="center"/>
        </w:trPr>
        <w:tc>
          <w:tcPr>
            <w:tcW w:w="5000" w:type="pct"/>
            <w:shd w:val="clear" w:color="auto" w:fill="auto"/>
            <w:noWrap/>
            <w:vAlign w:val="center"/>
            <w:hideMark/>
          </w:tcPr>
          <w:p w:rsidR="004D3015" w:rsidRPr="0090411C" w:rsidRDefault="00F56D43" w:rsidP="001E0B4A">
            <w:pPr>
              <w:shd w:val="clear" w:color="auto" w:fill="FFFFFF" w:themeFill="background1"/>
              <w:rPr>
                <w:rFonts w:cs="Iskoola Pota"/>
                <w:b/>
                <w:iCs/>
                <w:color w:val="000000"/>
                <w:sz w:val="18"/>
                <w:szCs w:val="18"/>
              </w:rPr>
            </w:pPr>
            <w:r w:rsidRPr="0090411C">
              <w:rPr>
                <w:rFonts w:cs="Iskoola Pota"/>
                <w:b/>
                <w:iCs/>
                <w:color w:val="000000"/>
                <w:sz w:val="18"/>
                <w:szCs w:val="18"/>
              </w:rPr>
              <w:t>Select at least two (2) of the three (3) courses</w:t>
            </w:r>
          </w:p>
          <w:p w:rsidR="00F56D43" w:rsidRPr="0090411C" w:rsidRDefault="00F56D43" w:rsidP="001E0B4A">
            <w:pPr>
              <w:shd w:val="clear" w:color="auto" w:fill="FFFFFF" w:themeFill="background1"/>
              <w:rPr>
                <w:rFonts w:cs="Iskoola Pota"/>
                <w:b/>
                <w:iCs/>
                <w:color w:val="000000"/>
                <w:sz w:val="18"/>
                <w:szCs w:val="18"/>
              </w:rPr>
            </w:pPr>
            <w:r w:rsidRPr="0090411C">
              <w:rPr>
                <w:rFonts w:cs="Iskoola Pota"/>
                <w:b/>
                <w:iCs/>
                <w:color w:val="000000"/>
                <w:sz w:val="18"/>
                <w:szCs w:val="18"/>
              </w:rPr>
              <w:t>Junior standing required</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317 Sensation and Perception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318 Basic Conditioning and Learning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319 Human Learning and Cognition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415 Introduction to Neuroscience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416 Introduction to Neuroscience Lab (1)</w:t>
            </w:r>
          </w:p>
        </w:tc>
      </w:tr>
      <w:tr w:rsidR="00F56D43" w:rsidRPr="0090411C" w:rsidTr="009457EE">
        <w:trPr>
          <w:trHeight w:val="144"/>
          <w:jc w:val="center"/>
        </w:trPr>
        <w:tc>
          <w:tcPr>
            <w:tcW w:w="5000" w:type="pct"/>
            <w:shd w:val="clear" w:color="auto" w:fill="auto"/>
            <w:noWrap/>
            <w:vAlign w:val="center"/>
            <w:hideMark/>
          </w:tcPr>
          <w:p w:rsidR="004D3015" w:rsidRPr="0090411C" w:rsidRDefault="00F56D43" w:rsidP="001E0B4A">
            <w:pPr>
              <w:shd w:val="clear" w:color="auto" w:fill="FFFFFF" w:themeFill="background1"/>
              <w:rPr>
                <w:rFonts w:cs="Iskoola Pota"/>
                <w:b/>
                <w:iCs/>
                <w:color w:val="000000"/>
                <w:sz w:val="18"/>
                <w:szCs w:val="18"/>
              </w:rPr>
            </w:pPr>
            <w:r w:rsidRPr="0090411C">
              <w:rPr>
                <w:rFonts w:cs="Iskoola Pota"/>
                <w:b/>
                <w:iCs/>
                <w:color w:val="000000"/>
                <w:sz w:val="18"/>
                <w:szCs w:val="18"/>
              </w:rPr>
              <w:t xml:space="preserve">Select at least one (1) of the two (2) </w:t>
            </w:r>
          </w:p>
          <w:p w:rsidR="00F56D43" w:rsidRPr="0090411C" w:rsidRDefault="00F56D43" w:rsidP="001E0B4A">
            <w:pPr>
              <w:shd w:val="clear" w:color="auto" w:fill="FFFFFF" w:themeFill="background1"/>
              <w:rPr>
                <w:rFonts w:cs="Iskoola Pota"/>
                <w:b/>
                <w:iCs/>
                <w:color w:val="000000"/>
                <w:sz w:val="18"/>
                <w:szCs w:val="18"/>
              </w:rPr>
            </w:pPr>
            <w:r w:rsidRPr="0090411C">
              <w:rPr>
                <w:rFonts w:cs="Iskoola Pota"/>
                <w:b/>
                <w:iCs/>
                <w:color w:val="000000"/>
                <w:sz w:val="18"/>
                <w:szCs w:val="18"/>
              </w:rPr>
              <w:t>Junior or Senior standing in Psychology required</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351 Community Psychology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436 Abnormal Psychology (3)</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Elective Courses</w:t>
            </w:r>
            <w:r w:rsidR="00330320">
              <w:rPr>
                <w:rFonts w:cs="Iskoola Pota"/>
                <w:b/>
                <w:bCs/>
                <w:iCs/>
                <w:color w:val="000000"/>
                <w:sz w:val="18"/>
                <w:szCs w:val="18"/>
              </w:rPr>
              <w:t xml:space="preserve"> (9 Credits)</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137 Psychology of Adjustment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228 Psychology of Multicultural Relations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316 Introduction to Clinical Psychology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327 Group Processes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335 Tests and Measurements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336 Psychology of Human Sexuality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343 Health Psychology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346 Adult Development and Aging Psychology (3)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352 Psychology Practicum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353 Environmental Psychology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395 Independent Study VC</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396 Special Topics in Psychology VC</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405 History and Systems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419 Psychopharmacology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315 Industrial Organization in Psychology (3)</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Additional Psychology Program Requirements</w:t>
            </w:r>
            <w:r w:rsidRPr="0090411C">
              <w:rPr>
                <w:rFonts w:cs="Iskoola Pota"/>
                <w:b/>
                <w:color w:val="000000"/>
                <w:sz w:val="18"/>
                <w:szCs w:val="18"/>
              </w:rPr>
              <w:t xml:space="preserve"> </w:t>
            </w:r>
            <w:r w:rsidR="00A177B0" w:rsidRPr="0090411C">
              <w:rPr>
                <w:rFonts w:cs="Iskoola Pota"/>
                <w:b/>
                <w:color w:val="000000"/>
                <w:sz w:val="18"/>
                <w:szCs w:val="18"/>
              </w:rPr>
              <w:t>(</w:t>
            </w:r>
            <w:r w:rsidR="00A96255" w:rsidRPr="0090411C">
              <w:rPr>
                <w:rFonts w:cs="Iskoola Pota"/>
                <w:b/>
                <w:color w:val="000000"/>
                <w:sz w:val="18"/>
                <w:szCs w:val="18"/>
              </w:rPr>
              <w:t>12</w:t>
            </w:r>
            <w:r w:rsidR="00A177B0" w:rsidRPr="0090411C">
              <w:rPr>
                <w:rFonts w:cs="Iskoola Pota"/>
                <w:b/>
                <w:color w:val="000000"/>
                <w:sz w:val="18"/>
                <w:szCs w:val="18"/>
              </w:rPr>
              <w:t>)</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 102 Biological Science II (3)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 104 Biological Science II Lab (1)</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vAlign w:val="center"/>
            <w:hideMark/>
          </w:tcPr>
          <w:p w:rsidR="00F56D43" w:rsidRPr="0090411C" w:rsidRDefault="00F56D43" w:rsidP="001E0B4A">
            <w:pPr>
              <w:shd w:val="clear" w:color="auto" w:fill="FFFFFF" w:themeFill="background1"/>
              <w:rPr>
                <w:rFonts w:cs="Iskoola Pota"/>
                <w:iCs/>
                <w:color w:val="000000"/>
                <w:sz w:val="18"/>
                <w:szCs w:val="18"/>
              </w:rPr>
            </w:pPr>
            <w:r w:rsidRPr="0090411C">
              <w:rPr>
                <w:rFonts w:cs="Iskoola Pota"/>
                <w:iCs/>
                <w:color w:val="000000"/>
                <w:sz w:val="18"/>
                <w:szCs w:val="18"/>
              </w:rPr>
              <w:t>After completing Biology I and II students must select one of the following three options identified below</w:t>
            </w:r>
            <w:r w:rsidR="0014226F" w:rsidRPr="0090411C">
              <w:rPr>
                <w:rFonts w:cs="Iskoola Pota"/>
                <w:iCs/>
                <w:color w:val="000000"/>
                <w:sz w:val="18"/>
                <w:szCs w:val="18"/>
              </w:rPr>
              <w:t xml:space="preserve">. </w:t>
            </w:r>
            <w:r w:rsidRPr="0090411C">
              <w:rPr>
                <w:rFonts w:cs="Iskoola Pota"/>
                <w:iCs/>
                <w:color w:val="000000"/>
                <w:sz w:val="18"/>
                <w:szCs w:val="18"/>
              </w:rPr>
              <w:t>When completing this final science requirement the two course sequence must be completed with a satisfactory grade.</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iCs/>
                <w:color w:val="000000"/>
                <w:sz w:val="18"/>
                <w:szCs w:val="18"/>
              </w:rPr>
            </w:pPr>
            <w:r w:rsidRPr="0090411C">
              <w:rPr>
                <w:rFonts w:cs="Iskoola Pota"/>
                <w:b/>
                <w:iCs/>
                <w:color w:val="000000"/>
                <w:sz w:val="18"/>
                <w:szCs w:val="18"/>
              </w:rPr>
              <w:t>The Physics Option:</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PHYS 101 Introduction to College Physics I </w:t>
            </w:r>
            <w:r w:rsidR="005324A0" w:rsidRPr="0090411C">
              <w:rPr>
                <w:rFonts w:cs="Iskoola Pota"/>
                <w:color w:val="000000"/>
                <w:sz w:val="18"/>
                <w:szCs w:val="18"/>
              </w:rPr>
              <w:t xml:space="preserve">Lecture </w:t>
            </w:r>
            <w:r w:rsidRPr="0090411C">
              <w:rPr>
                <w:rFonts w:cs="Iskoola Pota"/>
                <w:color w:val="000000"/>
                <w:sz w:val="18"/>
                <w:szCs w:val="18"/>
              </w:rPr>
              <w:t>(3)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PHYS 103 Introduction to College Physics I Lab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PHYS 102 Introduction to College Physics II </w:t>
            </w:r>
            <w:r w:rsidR="005324A0" w:rsidRPr="0090411C">
              <w:rPr>
                <w:rFonts w:cs="Iskoola Pota"/>
                <w:color w:val="000000"/>
                <w:sz w:val="18"/>
                <w:szCs w:val="18"/>
              </w:rPr>
              <w:t xml:space="preserve">Lecture </w:t>
            </w:r>
            <w:r w:rsidRPr="0090411C">
              <w:rPr>
                <w:rFonts w:cs="Iskoola Pota"/>
                <w:color w:val="000000"/>
                <w:sz w:val="18"/>
                <w:szCs w:val="18"/>
              </w:rPr>
              <w:t>(3)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PHYS 104 Introduction to College Physics II Lab(1)</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i/>
                <w:iCs/>
                <w:color w:val="000000"/>
                <w:sz w:val="18"/>
                <w:szCs w:val="18"/>
                <w:u w:val="single"/>
              </w:rPr>
            </w:pPr>
            <w:r w:rsidRPr="0090411C">
              <w:rPr>
                <w:rFonts w:cs="Iskoola Pota"/>
                <w:i/>
                <w:iCs/>
                <w:color w:val="000000"/>
                <w:sz w:val="18"/>
                <w:szCs w:val="18"/>
                <w:u w:val="single"/>
              </w:rPr>
              <w:t>Or</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iCs/>
                <w:color w:val="000000"/>
                <w:sz w:val="18"/>
                <w:szCs w:val="18"/>
              </w:rPr>
            </w:pPr>
            <w:r w:rsidRPr="0090411C">
              <w:rPr>
                <w:rFonts w:cs="Iskoola Pota"/>
                <w:b/>
                <w:iCs/>
                <w:color w:val="000000"/>
                <w:sz w:val="18"/>
                <w:szCs w:val="18"/>
              </w:rPr>
              <w:t>The Chemistry Option:</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CHEM 111 </w:t>
            </w:r>
            <w:r w:rsidR="00A96255" w:rsidRPr="0090411C">
              <w:rPr>
                <w:rFonts w:cs="Iskoola Pota"/>
                <w:color w:val="000000"/>
                <w:sz w:val="18"/>
                <w:szCs w:val="18"/>
              </w:rPr>
              <w:t xml:space="preserve">General </w:t>
            </w:r>
            <w:r w:rsidRPr="0090411C">
              <w:rPr>
                <w:rFonts w:cs="Iskoola Pota"/>
                <w:color w:val="000000"/>
                <w:sz w:val="18"/>
                <w:szCs w:val="18"/>
              </w:rPr>
              <w:t xml:space="preserve">Chemistry I </w:t>
            </w:r>
            <w:r w:rsidR="005324A0" w:rsidRPr="0090411C">
              <w:rPr>
                <w:rFonts w:cs="Iskoola Pota"/>
                <w:color w:val="000000"/>
                <w:sz w:val="18"/>
                <w:szCs w:val="18"/>
              </w:rPr>
              <w:t xml:space="preserve">Lecture </w:t>
            </w:r>
            <w:r w:rsidRPr="0090411C">
              <w:rPr>
                <w:rFonts w:cs="Iskoola Pota"/>
                <w:color w:val="000000"/>
                <w:sz w:val="18"/>
                <w:szCs w:val="18"/>
              </w:rPr>
              <w:t>(3)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CHEM 113 </w:t>
            </w:r>
            <w:r w:rsidR="00A96255" w:rsidRPr="0090411C">
              <w:rPr>
                <w:rFonts w:cs="Iskoola Pota"/>
                <w:color w:val="000000"/>
                <w:sz w:val="18"/>
                <w:szCs w:val="18"/>
              </w:rPr>
              <w:t xml:space="preserve">General </w:t>
            </w:r>
            <w:r w:rsidRPr="0090411C">
              <w:rPr>
                <w:rFonts w:cs="Iskoola Pota"/>
                <w:color w:val="000000"/>
                <w:sz w:val="18"/>
                <w:szCs w:val="18"/>
              </w:rPr>
              <w:t>Chemistry I Lab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CHEM 112 </w:t>
            </w:r>
            <w:r w:rsidR="00A96255" w:rsidRPr="0090411C">
              <w:rPr>
                <w:rFonts w:cs="Iskoola Pota"/>
                <w:color w:val="000000"/>
                <w:sz w:val="18"/>
                <w:szCs w:val="18"/>
              </w:rPr>
              <w:t>General Chemistry II</w:t>
            </w:r>
            <w:r w:rsidR="005324A0" w:rsidRPr="0090411C">
              <w:rPr>
                <w:rFonts w:cs="Iskoola Pota"/>
                <w:color w:val="000000"/>
                <w:sz w:val="18"/>
                <w:szCs w:val="18"/>
              </w:rPr>
              <w:t xml:space="preserve"> Lecture (3)</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CHEM</w:t>
            </w:r>
            <w:r w:rsidR="00731F93" w:rsidRPr="0090411C">
              <w:rPr>
                <w:rFonts w:cs="Iskoola Pota"/>
                <w:color w:val="000000"/>
                <w:sz w:val="18"/>
                <w:szCs w:val="18"/>
              </w:rPr>
              <w:t xml:space="preserve"> </w:t>
            </w:r>
            <w:r w:rsidRPr="0090411C">
              <w:rPr>
                <w:rFonts w:cs="Iskoola Pota"/>
                <w:color w:val="000000"/>
                <w:sz w:val="18"/>
                <w:szCs w:val="18"/>
              </w:rPr>
              <w:t xml:space="preserve">114 </w:t>
            </w:r>
            <w:r w:rsidR="00A96255" w:rsidRPr="0090411C">
              <w:rPr>
                <w:rFonts w:cs="Iskoola Pota"/>
                <w:color w:val="000000"/>
                <w:sz w:val="18"/>
                <w:szCs w:val="18"/>
              </w:rPr>
              <w:t xml:space="preserve">General </w:t>
            </w:r>
            <w:r w:rsidRPr="0090411C">
              <w:rPr>
                <w:rFonts w:cs="Iskoola Pota"/>
                <w:color w:val="000000"/>
                <w:sz w:val="18"/>
                <w:szCs w:val="18"/>
              </w:rPr>
              <w:t>Chemistry II Lab (1)</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i/>
                <w:iCs/>
                <w:color w:val="000000"/>
                <w:sz w:val="18"/>
                <w:szCs w:val="18"/>
                <w:u w:val="single"/>
              </w:rPr>
            </w:pPr>
            <w:r w:rsidRPr="0090411C">
              <w:rPr>
                <w:rFonts w:cs="Iskoola Pota"/>
                <w:i/>
                <w:iCs/>
                <w:color w:val="000000"/>
                <w:sz w:val="18"/>
                <w:szCs w:val="18"/>
                <w:u w:val="single"/>
              </w:rPr>
              <w:t>Or</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iCs/>
                <w:color w:val="000000"/>
                <w:sz w:val="18"/>
                <w:szCs w:val="18"/>
              </w:rPr>
            </w:pPr>
            <w:r w:rsidRPr="0090411C">
              <w:rPr>
                <w:rFonts w:cs="Iskoola Pota"/>
                <w:b/>
                <w:iCs/>
                <w:color w:val="000000"/>
                <w:sz w:val="18"/>
                <w:szCs w:val="18"/>
              </w:rPr>
              <w:t>The Anatomy &amp; Physiology Option:</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w:t>
            </w:r>
            <w:r w:rsidR="00731F93" w:rsidRPr="0090411C">
              <w:rPr>
                <w:rFonts w:cs="Iskoola Pota"/>
                <w:color w:val="000000"/>
                <w:sz w:val="18"/>
                <w:szCs w:val="18"/>
              </w:rPr>
              <w:t xml:space="preserve"> 111 </w:t>
            </w:r>
            <w:r w:rsidRPr="0090411C">
              <w:rPr>
                <w:rFonts w:cs="Iskoola Pota"/>
                <w:color w:val="000000"/>
                <w:sz w:val="18"/>
                <w:szCs w:val="18"/>
              </w:rPr>
              <w:t>Fundamental Human Anatomy &amp; Phys</w:t>
            </w:r>
            <w:r w:rsidR="00731F93" w:rsidRPr="0090411C">
              <w:rPr>
                <w:rFonts w:cs="Iskoola Pota"/>
                <w:color w:val="000000"/>
                <w:sz w:val="18"/>
                <w:szCs w:val="18"/>
              </w:rPr>
              <w:t>iology</w:t>
            </w:r>
            <w:r w:rsidRPr="0090411C">
              <w:rPr>
                <w:rFonts w:cs="Iskoola Pota"/>
                <w:color w:val="000000"/>
                <w:sz w:val="18"/>
                <w:szCs w:val="18"/>
              </w:rPr>
              <w:t xml:space="preserve"> I </w:t>
            </w:r>
            <w:r w:rsidR="005324A0" w:rsidRPr="0090411C">
              <w:rPr>
                <w:rFonts w:cs="Iskoola Pota"/>
                <w:color w:val="000000"/>
                <w:sz w:val="18"/>
                <w:szCs w:val="18"/>
              </w:rPr>
              <w:t xml:space="preserve">Lecture </w:t>
            </w:r>
            <w:r w:rsidRPr="0090411C">
              <w:rPr>
                <w:rFonts w:cs="Iskoola Pota"/>
                <w:color w:val="000000"/>
                <w:sz w:val="18"/>
                <w:szCs w:val="18"/>
              </w:rPr>
              <w:t xml:space="preserve">(3) </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 113 Fundamentals of Anatomy &amp; Physiology I Lab (1)</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BIOL 112 Fundamental Human Anatomy &amp; Phys II </w:t>
            </w:r>
            <w:r w:rsidR="005324A0" w:rsidRPr="0090411C">
              <w:rPr>
                <w:rFonts w:cs="Iskoola Pota"/>
                <w:color w:val="000000"/>
                <w:sz w:val="18"/>
                <w:szCs w:val="18"/>
              </w:rPr>
              <w:t xml:space="preserve">Lecture </w:t>
            </w:r>
            <w:r w:rsidRPr="0090411C">
              <w:rPr>
                <w:rFonts w:cs="Iskoola Pota"/>
                <w:color w:val="000000"/>
                <w:sz w:val="18"/>
                <w:szCs w:val="18"/>
              </w:rPr>
              <w:t>(3)</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 114 Fundamentals of Anatomy &amp; Physiology II Lab (1)</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University Electives</w:t>
            </w:r>
            <w:r w:rsidR="00330320">
              <w:rPr>
                <w:rFonts w:cs="Iskoola Pota"/>
                <w:b/>
                <w:bCs/>
                <w:iCs/>
                <w:color w:val="000000"/>
                <w:sz w:val="18"/>
                <w:szCs w:val="18"/>
              </w:rPr>
              <w:t xml:space="preserve"> (28 Credits)</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A177B0" w:rsidP="001E0B4A">
            <w:pPr>
              <w:shd w:val="clear" w:color="auto" w:fill="FFFFFF" w:themeFill="background1"/>
              <w:rPr>
                <w:rFonts w:cs="Iskoola Pota"/>
                <w:color w:val="000000"/>
                <w:sz w:val="18"/>
                <w:szCs w:val="18"/>
              </w:rPr>
            </w:pPr>
            <w:r w:rsidRPr="0090411C">
              <w:rPr>
                <w:rFonts w:cs="Iskoola Pota"/>
                <w:color w:val="000000"/>
                <w:sz w:val="18"/>
                <w:szCs w:val="18"/>
              </w:rPr>
              <w:t>Complete 2</w:t>
            </w:r>
            <w:r w:rsidR="00A96255" w:rsidRPr="0090411C">
              <w:rPr>
                <w:rFonts w:cs="Iskoola Pota"/>
                <w:color w:val="000000"/>
                <w:sz w:val="18"/>
                <w:szCs w:val="18"/>
              </w:rPr>
              <w:t>8</w:t>
            </w:r>
            <w:r w:rsidR="00F56D43" w:rsidRPr="0090411C">
              <w:rPr>
                <w:rFonts w:cs="Iskoola Pota"/>
                <w:color w:val="000000"/>
                <w:sz w:val="18"/>
                <w:szCs w:val="18"/>
              </w:rPr>
              <w:t xml:space="preserve"> credits of electives in any subject.</w:t>
            </w:r>
          </w:p>
        </w:tc>
      </w:tr>
    </w:tbl>
    <w:p w:rsidR="00F56D43" w:rsidRPr="0090411C" w:rsidRDefault="00F56D43" w:rsidP="001E0B4A">
      <w:pPr>
        <w:pStyle w:val="Heading2"/>
        <w:shd w:val="clear" w:color="auto" w:fill="FFFFFF" w:themeFill="background1"/>
        <w:spacing w:line="240" w:lineRule="auto"/>
        <w:rPr>
          <w:rFonts w:ascii="Garamond" w:hAnsi="Garamond" w:cs="Iskoola Pota"/>
          <w:sz w:val="20"/>
          <w:szCs w:val="20"/>
        </w:rPr>
      </w:pPr>
    </w:p>
    <w:p w:rsidR="005F3E04" w:rsidRPr="0090411C" w:rsidRDefault="005F3E04">
      <w:pPr>
        <w:widowControl/>
        <w:rPr>
          <w:rFonts w:cs="Iskoola Pota"/>
          <w:b/>
        </w:rPr>
      </w:pPr>
      <w:r w:rsidRPr="0090411C">
        <w:rPr>
          <w:rFonts w:cs="Iskoola Pota"/>
          <w:b/>
        </w:rPr>
        <w:br w:type="page"/>
      </w:r>
    </w:p>
    <w:p w:rsidR="00F56D43" w:rsidRPr="0090411C" w:rsidRDefault="00F56D43" w:rsidP="001E0B4A">
      <w:pPr>
        <w:shd w:val="clear" w:color="auto" w:fill="FFFFFF" w:themeFill="background1"/>
        <w:autoSpaceDE w:val="0"/>
        <w:autoSpaceDN w:val="0"/>
        <w:adjustRightInd w:val="0"/>
        <w:rPr>
          <w:rFonts w:cs="Iskoola Pota"/>
          <w:b/>
        </w:rPr>
      </w:pPr>
      <w:r w:rsidRPr="0090411C">
        <w:rPr>
          <w:rFonts w:cs="Iskoola Pota"/>
          <w:b/>
        </w:rPr>
        <w:t xml:space="preserve">Model Plan of Study </w:t>
      </w:r>
    </w:p>
    <w:p w:rsidR="00B81812" w:rsidRPr="00330320" w:rsidRDefault="00F56D43" w:rsidP="005549EE">
      <w:pPr>
        <w:pStyle w:val="Caption"/>
        <w:rPr>
          <w:i/>
          <w:szCs w:val="20"/>
        </w:rPr>
      </w:pPr>
      <w:r w:rsidRPr="00330320">
        <w:rPr>
          <w:i/>
          <w:szCs w:val="20"/>
        </w:rPr>
        <w:t>The psychology major is designed to give students a measure of flexibility to pursue their particular interests and career goals in the choice of secondary psychology core requirements and electives</w:t>
      </w:r>
      <w:r w:rsidR="0014226F" w:rsidRPr="00330320">
        <w:rPr>
          <w:i/>
          <w:szCs w:val="20"/>
        </w:rPr>
        <w:t xml:space="preserve">. </w:t>
      </w:r>
      <w:r w:rsidRPr="00330320">
        <w:rPr>
          <w:i/>
          <w:szCs w:val="20"/>
        </w:rPr>
        <w:t xml:space="preserve">The program outlined illustrates one way a student might progress through the psychology curriculum in an orderly </w:t>
      </w:r>
      <w:r w:rsidR="00B81812" w:rsidRPr="00330320">
        <w:rPr>
          <w:i/>
          <w:szCs w:val="20"/>
        </w:rPr>
        <w:t>fashion</w:t>
      </w:r>
      <w:r w:rsidR="0014226F" w:rsidRPr="00330320">
        <w:rPr>
          <w:i/>
          <w:szCs w:val="20"/>
        </w:rPr>
        <w:t xml:space="preserve">. </w:t>
      </w:r>
      <w:r w:rsidR="00B81812" w:rsidRPr="00330320">
        <w:rPr>
          <w:i/>
          <w:szCs w:val="20"/>
        </w:rPr>
        <w:t>Psychology electives</w:t>
      </w:r>
      <w:r w:rsidR="00EA30AB" w:rsidRPr="00330320">
        <w:rPr>
          <w:i/>
          <w:szCs w:val="20"/>
        </w:rPr>
        <w:t xml:space="preserve"> </w:t>
      </w:r>
      <w:r w:rsidRPr="00330320">
        <w:rPr>
          <w:i/>
          <w:szCs w:val="20"/>
        </w:rPr>
        <w:t>will vary based on students’ professional and career goals</w:t>
      </w:r>
      <w:r w:rsidR="00B81812" w:rsidRPr="00330320">
        <w:rPr>
          <w:i/>
          <w:szCs w:val="20"/>
        </w:rPr>
        <w:t>.</w:t>
      </w:r>
    </w:p>
    <w:tbl>
      <w:tblPr>
        <w:tblW w:w="5000" w:type="pct"/>
        <w:jc w:val="center"/>
        <w:tblLook w:val="04A0"/>
      </w:tblPr>
      <w:tblGrid>
        <w:gridCol w:w="1394"/>
        <w:gridCol w:w="3552"/>
        <w:gridCol w:w="310"/>
      </w:tblGrid>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1: Semester 1</w:t>
            </w:r>
          </w:p>
        </w:tc>
      </w:tr>
      <w:tr w:rsidR="00F56D43" w:rsidRPr="0090411C" w:rsidTr="00EA30AB">
        <w:trPr>
          <w:trHeight w:val="144"/>
          <w:jc w:val="center"/>
        </w:trPr>
        <w:tc>
          <w:tcPr>
            <w:tcW w:w="1326"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110</w:t>
            </w:r>
          </w:p>
        </w:tc>
        <w:tc>
          <w:tcPr>
            <w:tcW w:w="3379" w:type="pct"/>
            <w:tcBorders>
              <w:top w:val="single" w:sz="4" w:space="0" w:color="auto"/>
            </w:tcBorders>
            <w:shd w:val="clear" w:color="auto" w:fill="auto"/>
            <w:noWrap/>
            <w:vAlign w:val="center"/>
            <w:hideMark/>
          </w:tcPr>
          <w:p w:rsidR="00F56D43" w:rsidRPr="0090411C" w:rsidRDefault="00330320" w:rsidP="001E0B4A">
            <w:pPr>
              <w:shd w:val="clear" w:color="auto" w:fill="FFFFFF" w:themeFill="background1"/>
              <w:rPr>
                <w:rFonts w:cs="Iskoola Pota"/>
                <w:color w:val="000000"/>
                <w:sz w:val="18"/>
                <w:szCs w:val="18"/>
              </w:rPr>
            </w:pPr>
            <w:r>
              <w:rPr>
                <w:rFonts w:cs="Iskoola Pota"/>
                <w:color w:val="000000"/>
                <w:sz w:val="18"/>
                <w:szCs w:val="18"/>
              </w:rPr>
              <w:t>Foundation Writing I</w:t>
            </w:r>
            <w:r w:rsidR="00F56D43" w:rsidRPr="0090411C">
              <w:rPr>
                <w:rFonts w:cs="Iskoola Pota"/>
                <w:color w:val="000000"/>
                <w:sz w:val="18"/>
                <w:szCs w:val="18"/>
              </w:rPr>
              <w:t xml:space="preserve">                                 </w:t>
            </w:r>
          </w:p>
        </w:tc>
        <w:tc>
          <w:tcPr>
            <w:tcW w:w="295"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120</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Foundation Quantitative Reasoning</w:t>
            </w:r>
            <w:r w:rsidR="00330320">
              <w:rPr>
                <w:rFonts w:cs="Iskoola Pota"/>
                <w:color w:val="000000"/>
                <w:sz w:val="18"/>
                <w:szCs w:val="18"/>
              </w:rPr>
              <w:t xml:space="preserve"> </w:t>
            </w:r>
            <w:r w:rsidRPr="0090411C">
              <w:rPr>
                <w:rFonts w:cs="Iskoola Pota"/>
                <w:color w:val="000000"/>
                <w:sz w:val="18"/>
                <w:szCs w:val="18"/>
              </w:rPr>
              <w:t xml:space="preserve"> </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130</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Foundation </w:t>
            </w:r>
            <w:r w:rsidR="0078565D" w:rsidRPr="0090411C">
              <w:rPr>
                <w:rFonts w:cs="Iskoola Pota"/>
                <w:color w:val="000000"/>
                <w:sz w:val="18"/>
                <w:szCs w:val="18"/>
              </w:rPr>
              <w:t>Oral Communication</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1: Semester 2</w:t>
            </w:r>
          </w:p>
        </w:tc>
      </w:tr>
      <w:tr w:rsidR="00F56D43" w:rsidRPr="0090411C" w:rsidTr="00EA30AB">
        <w:trPr>
          <w:trHeight w:val="144"/>
          <w:jc w:val="center"/>
        </w:trPr>
        <w:tc>
          <w:tcPr>
            <w:tcW w:w="1326"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111</w:t>
            </w:r>
          </w:p>
        </w:tc>
        <w:tc>
          <w:tcPr>
            <w:tcW w:w="3379"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Foundation Writing II (3)</w:t>
            </w:r>
          </w:p>
        </w:tc>
        <w:tc>
          <w:tcPr>
            <w:tcW w:w="295"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220</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Quantitative Reasoning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137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Psychology of Adjustment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2: Semester 3</w:t>
            </w:r>
          </w:p>
        </w:tc>
      </w:tr>
      <w:tr w:rsidR="00F56D43" w:rsidRPr="0090411C" w:rsidTr="00EA30AB">
        <w:trPr>
          <w:trHeight w:val="144"/>
          <w:jc w:val="center"/>
        </w:trPr>
        <w:tc>
          <w:tcPr>
            <w:tcW w:w="1326"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140</w:t>
            </w:r>
          </w:p>
        </w:tc>
        <w:tc>
          <w:tcPr>
            <w:tcW w:w="3379"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Foundation Ethics (3)</w:t>
            </w:r>
          </w:p>
        </w:tc>
        <w:tc>
          <w:tcPr>
            <w:tcW w:w="295"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250</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Technology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210</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Writing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201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Principles of Psychology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 101/103</w:t>
            </w:r>
          </w:p>
        </w:tc>
        <w:tc>
          <w:tcPr>
            <w:tcW w:w="3379" w:type="pct"/>
            <w:shd w:val="clear" w:color="auto" w:fill="auto"/>
            <w:noWrap/>
            <w:vAlign w:val="center"/>
            <w:hideMark/>
          </w:tcPr>
          <w:p w:rsidR="00F56D43" w:rsidRPr="0090411C" w:rsidRDefault="00584E08" w:rsidP="001E0B4A">
            <w:pPr>
              <w:shd w:val="clear" w:color="auto" w:fill="FFFFFF" w:themeFill="background1"/>
              <w:rPr>
                <w:rFonts w:cs="Iskoola Pota"/>
                <w:color w:val="000000"/>
                <w:sz w:val="18"/>
                <w:szCs w:val="18"/>
              </w:rPr>
            </w:pPr>
            <w:r w:rsidRPr="0090411C">
              <w:rPr>
                <w:rFonts w:cs="Iskoola Pota"/>
                <w:color w:val="000000"/>
                <w:sz w:val="18"/>
                <w:szCs w:val="18"/>
              </w:rPr>
              <w:t xml:space="preserve">Biological Science I Lecture </w:t>
            </w:r>
            <w:r w:rsidR="00F56D43" w:rsidRPr="0090411C">
              <w:rPr>
                <w:rFonts w:cs="Iskoola Pota"/>
                <w:color w:val="000000"/>
                <w:sz w:val="18"/>
                <w:szCs w:val="18"/>
              </w:rPr>
              <w:t>(3) Lab (1)</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4</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2: Semester 4</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IGED 270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Discovery Diversity(3)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202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Critical Skills in Psychology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BIOL 101/103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Biological Science II Lec</w:t>
            </w:r>
            <w:r w:rsidR="00731F93" w:rsidRPr="0090411C">
              <w:rPr>
                <w:rFonts w:cs="Iskoola Pota"/>
                <w:color w:val="000000"/>
                <w:sz w:val="18"/>
                <w:szCs w:val="18"/>
              </w:rPr>
              <w:t>ture</w:t>
            </w:r>
            <w:r w:rsidRPr="0090411C">
              <w:rPr>
                <w:rFonts w:cs="Iskoola Pota"/>
                <w:color w:val="000000"/>
                <w:sz w:val="18"/>
                <w:szCs w:val="18"/>
              </w:rPr>
              <w:t xml:space="preserve"> (3) Lab (1)</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4</w:t>
            </w:r>
          </w:p>
        </w:tc>
      </w:tr>
      <w:tr w:rsidR="00A96255" w:rsidRPr="0090411C" w:rsidTr="00EA30AB">
        <w:trPr>
          <w:trHeight w:val="144"/>
          <w:jc w:val="center"/>
        </w:trPr>
        <w:tc>
          <w:tcPr>
            <w:tcW w:w="1326" w:type="pct"/>
            <w:shd w:val="clear" w:color="auto" w:fill="auto"/>
            <w:noWrap/>
            <w:vAlign w:val="center"/>
            <w:hideMark/>
          </w:tcPr>
          <w:p w:rsidR="00A96255" w:rsidRPr="0090411C" w:rsidRDefault="00A96255" w:rsidP="001E0B4A">
            <w:pPr>
              <w:shd w:val="clear" w:color="auto" w:fill="FFFFFF" w:themeFill="background1"/>
              <w:rPr>
                <w:rFonts w:cs="Iskoola Pota"/>
                <w:color w:val="000000"/>
                <w:sz w:val="18"/>
                <w:szCs w:val="18"/>
              </w:rPr>
            </w:pPr>
          </w:p>
        </w:tc>
        <w:tc>
          <w:tcPr>
            <w:tcW w:w="3379" w:type="pct"/>
            <w:shd w:val="clear" w:color="auto" w:fill="auto"/>
            <w:noWrap/>
            <w:vAlign w:val="center"/>
            <w:hideMark/>
          </w:tcPr>
          <w:p w:rsidR="00A96255" w:rsidRPr="0090411C" w:rsidRDefault="00A96255"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A96255" w:rsidRPr="0090411C" w:rsidRDefault="00A96255"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A96255" w:rsidRPr="0090411C" w:rsidTr="00EA30AB">
        <w:trPr>
          <w:trHeight w:val="144"/>
          <w:jc w:val="center"/>
        </w:trPr>
        <w:tc>
          <w:tcPr>
            <w:tcW w:w="1326" w:type="pct"/>
            <w:shd w:val="clear" w:color="auto" w:fill="auto"/>
            <w:noWrap/>
            <w:vAlign w:val="center"/>
            <w:hideMark/>
          </w:tcPr>
          <w:p w:rsidR="00A96255" w:rsidRPr="0090411C" w:rsidRDefault="00A96255" w:rsidP="001E0B4A">
            <w:pPr>
              <w:shd w:val="clear" w:color="auto" w:fill="FFFFFF" w:themeFill="background1"/>
              <w:rPr>
                <w:rFonts w:cs="Iskoola Pota"/>
                <w:color w:val="000000"/>
                <w:sz w:val="18"/>
                <w:szCs w:val="18"/>
              </w:rPr>
            </w:pPr>
          </w:p>
        </w:tc>
        <w:tc>
          <w:tcPr>
            <w:tcW w:w="3379" w:type="pct"/>
            <w:shd w:val="clear" w:color="auto" w:fill="auto"/>
            <w:noWrap/>
            <w:vAlign w:val="center"/>
            <w:hideMark/>
          </w:tcPr>
          <w:p w:rsidR="00A96255" w:rsidRPr="0090411C" w:rsidRDefault="00A96255"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A96255" w:rsidRPr="0090411C" w:rsidRDefault="00A96255"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14</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3: Semester 5</w:t>
            </w:r>
          </w:p>
        </w:tc>
      </w:tr>
      <w:tr w:rsidR="00F56D43" w:rsidRPr="0090411C" w:rsidTr="00EA30AB">
        <w:trPr>
          <w:trHeight w:val="144"/>
          <w:jc w:val="center"/>
        </w:trPr>
        <w:tc>
          <w:tcPr>
            <w:tcW w:w="1326"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IGED 280    </w:t>
            </w:r>
          </w:p>
        </w:tc>
        <w:tc>
          <w:tcPr>
            <w:tcW w:w="3379"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Discovery Civics (3) </w:t>
            </w:r>
          </w:p>
        </w:tc>
        <w:tc>
          <w:tcPr>
            <w:tcW w:w="295"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311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Statistics I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245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Developmental Psychology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BIOL 111/113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Anatomy and Physiology I Lec</w:t>
            </w:r>
            <w:r w:rsidR="00731F93" w:rsidRPr="0090411C">
              <w:rPr>
                <w:rFonts w:cs="Iskoola Pota"/>
                <w:color w:val="000000"/>
                <w:sz w:val="18"/>
                <w:szCs w:val="18"/>
              </w:rPr>
              <w:t>ture</w:t>
            </w:r>
            <w:r w:rsidRPr="0090411C">
              <w:rPr>
                <w:rFonts w:cs="Iskoola Pota"/>
                <w:color w:val="000000"/>
                <w:sz w:val="18"/>
                <w:szCs w:val="18"/>
              </w:rPr>
              <w:t xml:space="preserve"> (3) Lab (1)</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4</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B81812"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3: Semester 6</w:t>
            </w:r>
          </w:p>
        </w:tc>
      </w:tr>
      <w:tr w:rsidR="00F56D43" w:rsidRPr="0090411C" w:rsidTr="00EA30AB">
        <w:trPr>
          <w:trHeight w:val="144"/>
          <w:jc w:val="center"/>
        </w:trPr>
        <w:tc>
          <w:tcPr>
            <w:tcW w:w="1326"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312    </w:t>
            </w:r>
          </w:p>
        </w:tc>
        <w:tc>
          <w:tcPr>
            <w:tcW w:w="3379"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Statistics II (3)</w:t>
            </w:r>
          </w:p>
        </w:tc>
        <w:tc>
          <w:tcPr>
            <w:tcW w:w="295"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235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Personality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319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Human Learning and Cognition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BIOL 112/114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Anatomy and Physiology II Lec</w:t>
            </w:r>
            <w:r w:rsidR="00731F93" w:rsidRPr="0090411C">
              <w:rPr>
                <w:rFonts w:cs="Iskoola Pota"/>
                <w:color w:val="000000"/>
                <w:sz w:val="18"/>
                <w:szCs w:val="18"/>
              </w:rPr>
              <w:t>ture</w:t>
            </w:r>
            <w:r w:rsidRPr="0090411C">
              <w:rPr>
                <w:rFonts w:cs="Iskoola Pota"/>
                <w:color w:val="000000"/>
                <w:sz w:val="18"/>
                <w:szCs w:val="18"/>
              </w:rPr>
              <w:t xml:space="preserve"> (3) Lab (1)</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4</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16</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4: Semester 7</w:t>
            </w:r>
          </w:p>
        </w:tc>
      </w:tr>
      <w:tr w:rsidR="00F56D43" w:rsidRPr="0090411C" w:rsidTr="00EA30AB">
        <w:trPr>
          <w:trHeight w:val="144"/>
          <w:jc w:val="center"/>
        </w:trPr>
        <w:tc>
          <w:tcPr>
            <w:tcW w:w="1326"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IGED 391</w:t>
            </w:r>
          </w:p>
        </w:tc>
        <w:tc>
          <w:tcPr>
            <w:tcW w:w="3379"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Frontier Capstone I  (1)</w:t>
            </w:r>
          </w:p>
        </w:tc>
        <w:tc>
          <w:tcPr>
            <w:tcW w:w="295"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 313</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Experimental Psychology Lec</w:t>
            </w:r>
            <w:r w:rsidR="00731F93" w:rsidRPr="0090411C">
              <w:rPr>
                <w:rFonts w:cs="Iskoola Pota"/>
                <w:color w:val="000000"/>
                <w:sz w:val="18"/>
                <w:szCs w:val="18"/>
              </w:rPr>
              <w:t>ture</w:t>
            </w:r>
            <w:r w:rsidRPr="0090411C">
              <w:rPr>
                <w:rFonts w:cs="Iskoola Pota"/>
                <w:color w:val="000000"/>
                <w:sz w:val="18"/>
                <w:szCs w:val="18"/>
              </w:rPr>
              <w:t xml:space="preserve"> (3) </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314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Experimental Psych Lab (1)</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1</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405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History and Systems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Psychology Elective</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Total 14</w:t>
            </w:r>
          </w:p>
        </w:tc>
      </w:tr>
      <w:tr w:rsidR="00F56D43" w:rsidRPr="0090411C" w:rsidTr="009457EE">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color w:val="000000"/>
                <w:sz w:val="18"/>
                <w:szCs w:val="18"/>
              </w:rPr>
            </w:pPr>
            <w:r w:rsidRPr="0090411C">
              <w:rPr>
                <w:rFonts w:cs="Iskoola Pota"/>
                <w:b/>
                <w:bCs/>
                <w:color w:val="000000"/>
                <w:sz w:val="18"/>
                <w:szCs w:val="18"/>
              </w:rPr>
              <w:t>Year 4: Semester 8</w:t>
            </w:r>
          </w:p>
        </w:tc>
      </w:tr>
      <w:tr w:rsidR="00F56D43" w:rsidRPr="0090411C" w:rsidTr="00EA30AB">
        <w:trPr>
          <w:trHeight w:val="144"/>
          <w:jc w:val="center"/>
        </w:trPr>
        <w:tc>
          <w:tcPr>
            <w:tcW w:w="1326"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IGED 392   </w:t>
            </w:r>
          </w:p>
        </w:tc>
        <w:tc>
          <w:tcPr>
            <w:tcW w:w="3379"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Frontier Capstone II(2)</w:t>
            </w:r>
          </w:p>
        </w:tc>
        <w:tc>
          <w:tcPr>
            <w:tcW w:w="295"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2</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420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Senior Seminar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415   </w:t>
            </w:r>
          </w:p>
        </w:tc>
        <w:tc>
          <w:tcPr>
            <w:tcW w:w="3379" w:type="pct"/>
            <w:shd w:val="clear" w:color="auto" w:fill="auto"/>
            <w:noWrap/>
            <w:vAlign w:val="center"/>
            <w:hideMark/>
          </w:tcPr>
          <w:p w:rsidR="00F56D43" w:rsidRPr="0090411C" w:rsidRDefault="00731F93" w:rsidP="001E0B4A">
            <w:pPr>
              <w:shd w:val="clear" w:color="auto" w:fill="FFFFFF" w:themeFill="background1"/>
              <w:rPr>
                <w:rFonts w:cs="Iskoola Pota"/>
                <w:color w:val="000000"/>
                <w:sz w:val="18"/>
                <w:szCs w:val="18"/>
              </w:rPr>
            </w:pPr>
            <w:r w:rsidRPr="0090411C">
              <w:rPr>
                <w:rFonts w:cs="Iskoola Pota"/>
                <w:color w:val="000000"/>
                <w:sz w:val="18"/>
                <w:szCs w:val="18"/>
              </w:rPr>
              <w:t xml:space="preserve">Neuroscience Lecture </w:t>
            </w:r>
            <w:r w:rsidR="00F56D43" w:rsidRPr="0090411C">
              <w:rPr>
                <w:rFonts w:cs="Iskoola Pota"/>
                <w:color w:val="000000"/>
                <w:sz w:val="18"/>
                <w:szCs w:val="18"/>
              </w:rPr>
              <w:t>(3) Lab (1)</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4</w:t>
            </w:r>
          </w:p>
        </w:tc>
      </w:tr>
      <w:tr w:rsidR="00F56D43" w:rsidRPr="0090411C" w:rsidTr="00EA30AB">
        <w:trPr>
          <w:trHeight w:val="144"/>
          <w:jc w:val="center"/>
        </w:trPr>
        <w:tc>
          <w:tcPr>
            <w:tcW w:w="1326"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 xml:space="preserve">PSYC 436  </w:t>
            </w:r>
          </w:p>
        </w:tc>
        <w:tc>
          <w:tcPr>
            <w:tcW w:w="3379"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Abnormal Psychology (3)</w:t>
            </w:r>
          </w:p>
        </w:tc>
        <w:tc>
          <w:tcPr>
            <w:tcW w:w="295" w:type="pct"/>
            <w:shd w:val="clear" w:color="auto" w:fill="auto"/>
            <w:noWrap/>
            <w:vAlign w:val="center"/>
            <w:hideMark/>
          </w:tcPr>
          <w:p w:rsidR="00F56D43" w:rsidRPr="0090411C" w:rsidRDefault="00F56D43"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A177B0" w:rsidRPr="0090411C" w:rsidTr="00EA30AB">
        <w:trPr>
          <w:trHeight w:val="144"/>
          <w:jc w:val="center"/>
        </w:trPr>
        <w:tc>
          <w:tcPr>
            <w:tcW w:w="1326" w:type="pct"/>
            <w:shd w:val="clear" w:color="auto" w:fill="auto"/>
            <w:noWrap/>
            <w:vAlign w:val="center"/>
            <w:hideMark/>
          </w:tcPr>
          <w:p w:rsidR="00A177B0" w:rsidRPr="0090411C" w:rsidRDefault="00A177B0" w:rsidP="001E0B4A">
            <w:pPr>
              <w:shd w:val="clear" w:color="auto" w:fill="FFFFFF" w:themeFill="background1"/>
              <w:rPr>
                <w:rFonts w:cs="Iskoola Pota"/>
                <w:color w:val="000000"/>
                <w:sz w:val="18"/>
                <w:szCs w:val="18"/>
              </w:rPr>
            </w:pPr>
          </w:p>
        </w:tc>
        <w:tc>
          <w:tcPr>
            <w:tcW w:w="3379" w:type="pct"/>
            <w:shd w:val="clear" w:color="auto" w:fill="auto"/>
            <w:noWrap/>
            <w:vAlign w:val="center"/>
            <w:hideMark/>
          </w:tcPr>
          <w:p w:rsidR="00A177B0" w:rsidRPr="0090411C" w:rsidRDefault="00A177B0" w:rsidP="001E0B4A">
            <w:pPr>
              <w:shd w:val="clear" w:color="auto" w:fill="FFFFFF" w:themeFill="background1"/>
              <w:rPr>
                <w:rFonts w:cs="Iskoola Pota"/>
                <w:color w:val="000000"/>
                <w:sz w:val="18"/>
                <w:szCs w:val="18"/>
              </w:rPr>
            </w:pPr>
            <w:r w:rsidRPr="0090411C">
              <w:rPr>
                <w:rFonts w:cs="Iskoola Pota"/>
                <w:color w:val="000000"/>
                <w:sz w:val="18"/>
                <w:szCs w:val="18"/>
              </w:rPr>
              <w:t>Elective</w:t>
            </w:r>
          </w:p>
        </w:tc>
        <w:tc>
          <w:tcPr>
            <w:tcW w:w="295" w:type="pct"/>
            <w:shd w:val="clear" w:color="auto" w:fill="auto"/>
            <w:noWrap/>
            <w:vAlign w:val="center"/>
            <w:hideMark/>
          </w:tcPr>
          <w:p w:rsidR="00A177B0" w:rsidRPr="0090411C" w:rsidRDefault="00A177B0" w:rsidP="001E0B4A">
            <w:pPr>
              <w:shd w:val="clear" w:color="auto" w:fill="FFFFFF" w:themeFill="background1"/>
              <w:rPr>
                <w:rFonts w:cs="Iskoola Pota"/>
                <w:color w:val="000000"/>
                <w:sz w:val="18"/>
                <w:szCs w:val="18"/>
              </w:rPr>
            </w:pPr>
            <w:r w:rsidRPr="0090411C">
              <w:rPr>
                <w:rFonts w:cs="Iskoola Pota"/>
                <w:color w:val="000000"/>
                <w:sz w:val="18"/>
                <w:szCs w:val="18"/>
              </w:rPr>
              <w:t>3</w:t>
            </w:r>
          </w:p>
        </w:tc>
      </w:tr>
      <w:tr w:rsidR="00A177B0" w:rsidRPr="0090411C" w:rsidTr="009457EE">
        <w:trPr>
          <w:trHeight w:val="144"/>
          <w:jc w:val="center"/>
        </w:trPr>
        <w:tc>
          <w:tcPr>
            <w:tcW w:w="5000" w:type="pct"/>
            <w:gridSpan w:val="3"/>
            <w:tcBorders>
              <w:bottom w:val="single" w:sz="4" w:space="0" w:color="auto"/>
            </w:tcBorders>
            <w:shd w:val="clear" w:color="auto" w:fill="auto"/>
            <w:noWrap/>
            <w:vAlign w:val="center"/>
            <w:hideMark/>
          </w:tcPr>
          <w:p w:rsidR="00A177B0" w:rsidRPr="0090411C" w:rsidRDefault="00A177B0" w:rsidP="001E0B4A">
            <w:pPr>
              <w:shd w:val="clear" w:color="auto" w:fill="FFFFFF" w:themeFill="background1"/>
              <w:rPr>
                <w:rFonts w:cs="Iskoola Pota"/>
                <w:color w:val="000000"/>
                <w:sz w:val="18"/>
                <w:szCs w:val="18"/>
              </w:rPr>
            </w:pPr>
            <w:r w:rsidRPr="0090411C">
              <w:rPr>
                <w:rFonts w:cs="Iskoola Pota"/>
                <w:color w:val="000000"/>
                <w:sz w:val="18"/>
                <w:szCs w:val="18"/>
              </w:rPr>
              <w:t>Total 15</w:t>
            </w:r>
          </w:p>
        </w:tc>
      </w:tr>
    </w:tbl>
    <w:p w:rsidR="00F56D43" w:rsidRPr="0090411C" w:rsidRDefault="00F56D43" w:rsidP="001E0B4A">
      <w:pPr>
        <w:shd w:val="clear" w:color="auto" w:fill="FFFFFF" w:themeFill="background1"/>
        <w:tabs>
          <w:tab w:val="left" w:pos="1035"/>
        </w:tabs>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B81812" w:rsidRPr="0090411C" w:rsidRDefault="00B81812"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p>
    <w:p w:rsidR="00EA30AB" w:rsidRPr="0090411C" w:rsidRDefault="00EA30AB" w:rsidP="001E0B4A">
      <w:pPr>
        <w:rPr>
          <w:rFonts w:cs="Iskoola Pota"/>
          <w:kern w:val="28"/>
        </w:rPr>
      </w:pPr>
      <w:bookmarkStart w:id="599" w:name="_Toc343441313"/>
      <w:bookmarkStart w:id="600" w:name="_Toc343876396"/>
      <w:r w:rsidRPr="0090411C">
        <w:rPr>
          <w:rFonts w:cs="Iskoola Pota"/>
        </w:rPr>
        <w:br w:type="page"/>
      </w:r>
    </w:p>
    <w:p w:rsidR="00F56D43" w:rsidRPr="0090411C" w:rsidRDefault="00F56D43" w:rsidP="001E0B4A">
      <w:pPr>
        <w:pBdr>
          <w:bottom w:val="single" w:sz="4" w:space="1" w:color="auto"/>
        </w:pBdr>
        <w:rPr>
          <w:b/>
        </w:rPr>
      </w:pPr>
      <w:r w:rsidRPr="0090411C">
        <w:rPr>
          <w:b/>
        </w:rPr>
        <w:t>Department</w:t>
      </w:r>
      <w:r w:rsidR="005F3E04" w:rsidRPr="0090411C">
        <w:rPr>
          <w:b/>
        </w:rPr>
        <w:t xml:space="preserve"> of Psychology, Counseling &amp; </w:t>
      </w:r>
      <w:r w:rsidRPr="0090411C">
        <w:rPr>
          <w:b/>
        </w:rPr>
        <w:t>Human Development</w:t>
      </w:r>
      <w:bookmarkEnd w:id="599"/>
      <w:bookmarkEnd w:id="600"/>
    </w:p>
    <w:p w:rsidR="00F56D43" w:rsidRPr="0090411C" w:rsidRDefault="00F56D43" w:rsidP="001E0B4A">
      <w:pPr>
        <w:rPr>
          <w:b/>
        </w:rPr>
      </w:pPr>
      <w:bookmarkStart w:id="601" w:name="_Toc343876397"/>
      <w:r w:rsidRPr="0090411C">
        <w:rPr>
          <w:b/>
        </w:rPr>
        <w:t>Master of Science in Counseling</w:t>
      </w:r>
      <w:bookmarkEnd w:id="601"/>
    </w:p>
    <w:p w:rsidR="00F56D43" w:rsidRPr="0090411C" w:rsidRDefault="00F56D43" w:rsidP="001E0B4A">
      <w:pPr>
        <w:shd w:val="clear" w:color="auto" w:fill="FFFFFF" w:themeFill="background1"/>
        <w:autoSpaceDE w:val="0"/>
        <w:autoSpaceDN w:val="0"/>
        <w:adjustRightInd w:val="0"/>
        <w:rPr>
          <w:rFonts w:cs="Iskoola Pota"/>
          <w:b/>
        </w:rPr>
      </w:pPr>
    </w:p>
    <w:p w:rsidR="00F56D43" w:rsidRPr="0090411C" w:rsidRDefault="00F56D43" w:rsidP="005549EE">
      <w:pPr>
        <w:pStyle w:val="Caption"/>
        <w:rPr>
          <w:szCs w:val="20"/>
        </w:rPr>
      </w:pPr>
      <w:r w:rsidRPr="0090411C">
        <w:t>The Department</w:t>
      </w:r>
      <w:r w:rsidR="00330320">
        <w:t xml:space="preserve"> of Psychology, Counseling &amp; </w:t>
      </w:r>
      <w:r w:rsidRPr="0090411C">
        <w:t xml:space="preserve">Human Development </w:t>
      </w:r>
      <w:r w:rsidRPr="0090411C">
        <w:rPr>
          <w:szCs w:val="20"/>
        </w:rPr>
        <w:t xml:space="preserve">offers the </w:t>
      </w:r>
      <w:hyperlink r:id="rId138" w:history="1">
        <w:r w:rsidRPr="00273F2D">
          <w:rPr>
            <w:rStyle w:val="Hyperlink"/>
            <w:szCs w:val="20"/>
          </w:rPr>
          <w:t>Master of Science in Counseling with concentrations in School, Mental Health, and Rehabilitation Counseling</w:t>
        </w:r>
      </w:hyperlink>
      <w:r w:rsidR="0014226F" w:rsidRPr="0090411C">
        <w:rPr>
          <w:szCs w:val="20"/>
        </w:rPr>
        <w:t xml:space="preserve">. </w:t>
      </w:r>
      <w:r w:rsidRPr="0090411C">
        <w:rPr>
          <w:szCs w:val="20"/>
        </w:rPr>
        <w:t xml:space="preserve">The program prepares individuals to function as professionals in educational institutions, community based agencies, and group homes. </w:t>
      </w:r>
    </w:p>
    <w:p w:rsidR="00F56D43" w:rsidRPr="0090411C" w:rsidRDefault="00F56D43" w:rsidP="005549EE">
      <w:pPr>
        <w:pStyle w:val="Caption"/>
        <w:rPr>
          <w:szCs w:val="20"/>
        </w:rPr>
      </w:pPr>
    </w:p>
    <w:p w:rsidR="00F56D43" w:rsidRPr="0090411C" w:rsidRDefault="00F56D43" w:rsidP="005549EE">
      <w:pPr>
        <w:pStyle w:val="Caption"/>
        <w:rPr>
          <w:szCs w:val="20"/>
        </w:rPr>
      </w:pPr>
      <w:r w:rsidRPr="0090411C">
        <w:rPr>
          <w:szCs w:val="20"/>
        </w:rPr>
        <w:t>The school counseling concentration is accredited by the Council for Accreditation of Counseling and related Educational Programs (CACREP) and the National Council for Accreditation of Teacher Education (NCATE)</w:t>
      </w:r>
      <w:r w:rsidR="0014226F" w:rsidRPr="0090411C">
        <w:rPr>
          <w:szCs w:val="20"/>
        </w:rPr>
        <w:t xml:space="preserve">. </w:t>
      </w:r>
      <w:r w:rsidRPr="0090411C">
        <w:rPr>
          <w:szCs w:val="20"/>
        </w:rPr>
        <w:t>The concentration also meets certification requirements of the District of Columbia Public Schools</w:t>
      </w:r>
      <w:r w:rsidR="0014226F" w:rsidRPr="0090411C">
        <w:rPr>
          <w:szCs w:val="20"/>
        </w:rPr>
        <w:t xml:space="preserve">. </w:t>
      </w:r>
      <w:r w:rsidRPr="0090411C">
        <w:rPr>
          <w:szCs w:val="20"/>
        </w:rPr>
        <w:t xml:space="preserve">Students entering the </w:t>
      </w:r>
      <w:r w:rsidR="00A96255" w:rsidRPr="0090411C">
        <w:rPr>
          <w:szCs w:val="20"/>
        </w:rPr>
        <w:t>S</w:t>
      </w:r>
      <w:r w:rsidRPr="0090411C">
        <w:rPr>
          <w:szCs w:val="20"/>
        </w:rPr>
        <w:t xml:space="preserve">chool </w:t>
      </w:r>
      <w:r w:rsidR="00A96255" w:rsidRPr="0090411C">
        <w:rPr>
          <w:szCs w:val="20"/>
        </w:rPr>
        <w:t>C</w:t>
      </w:r>
      <w:r w:rsidRPr="0090411C">
        <w:rPr>
          <w:szCs w:val="20"/>
        </w:rPr>
        <w:t xml:space="preserve">ounseling </w:t>
      </w:r>
      <w:r w:rsidR="00A96255" w:rsidRPr="0090411C">
        <w:rPr>
          <w:szCs w:val="20"/>
        </w:rPr>
        <w:t>Concentration</w:t>
      </w:r>
      <w:r w:rsidRPr="0090411C">
        <w:rPr>
          <w:szCs w:val="20"/>
        </w:rPr>
        <w:t xml:space="preserve"> are expected to complete field experience requirements for elementary and middle school or high school</w:t>
      </w:r>
      <w:r w:rsidR="0014226F" w:rsidRPr="0090411C">
        <w:rPr>
          <w:szCs w:val="20"/>
        </w:rPr>
        <w:t xml:space="preserve">. </w:t>
      </w:r>
      <w:r w:rsidRPr="0090411C">
        <w:rPr>
          <w:szCs w:val="20"/>
        </w:rPr>
        <w:t xml:space="preserve">Field placements for the school concentrations are available during the fall and spring semesters only. </w:t>
      </w:r>
    </w:p>
    <w:p w:rsidR="00F56D43" w:rsidRPr="0090411C" w:rsidRDefault="00F56D43" w:rsidP="005549EE">
      <w:pPr>
        <w:pStyle w:val="Caption"/>
        <w:rPr>
          <w:szCs w:val="20"/>
        </w:rPr>
      </w:pPr>
    </w:p>
    <w:p w:rsidR="00F56D43" w:rsidRPr="0090411C" w:rsidRDefault="00F56D43" w:rsidP="005549EE">
      <w:pPr>
        <w:pStyle w:val="Caption"/>
        <w:rPr>
          <w:szCs w:val="20"/>
        </w:rPr>
      </w:pPr>
      <w:r w:rsidRPr="0090411C">
        <w:rPr>
          <w:szCs w:val="20"/>
        </w:rPr>
        <w:t>Students must commit a minimum of 20 hours weekly on site</w:t>
      </w:r>
      <w:r w:rsidR="0014226F" w:rsidRPr="0090411C">
        <w:rPr>
          <w:szCs w:val="20"/>
        </w:rPr>
        <w:t xml:space="preserve">. </w:t>
      </w:r>
      <w:r w:rsidRPr="0090411C">
        <w:rPr>
          <w:szCs w:val="20"/>
        </w:rPr>
        <w:t xml:space="preserve">Students enrolled in the </w:t>
      </w:r>
      <w:r w:rsidR="00A96255" w:rsidRPr="0090411C">
        <w:rPr>
          <w:szCs w:val="20"/>
        </w:rPr>
        <w:t>M</w:t>
      </w:r>
      <w:r w:rsidRPr="0090411C">
        <w:rPr>
          <w:szCs w:val="20"/>
        </w:rPr>
        <w:t xml:space="preserve">ental </w:t>
      </w:r>
      <w:r w:rsidR="00A96255" w:rsidRPr="0090411C">
        <w:rPr>
          <w:szCs w:val="20"/>
        </w:rPr>
        <w:t>H</w:t>
      </w:r>
      <w:r w:rsidRPr="0090411C">
        <w:rPr>
          <w:szCs w:val="20"/>
        </w:rPr>
        <w:t xml:space="preserve">ealth or </w:t>
      </w:r>
      <w:r w:rsidR="00A96255" w:rsidRPr="0090411C">
        <w:rPr>
          <w:szCs w:val="20"/>
        </w:rPr>
        <w:t>R</w:t>
      </w:r>
      <w:r w:rsidRPr="0090411C">
        <w:rPr>
          <w:szCs w:val="20"/>
        </w:rPr>
        <w:t>ehabilitation concentrations will have the option of extending their field experience during the summer sessions with the approval of the faculty</w:t>
      </w:r>
      <w:r w:rsidR="0014226F" w:rsidRPr="0090411C">
        <w:rPr>
          <w:szCs w:val="20"/>
        </w:rPr>
        <w:t xml:space="preserve">. </w:t>
      </w:r>
      <w:r w:rsidRPr="0090411C">
        <w:rPr>
          <w:szCs w:val="20"/>
        </w:rPr>
        <w:t>Students interested in professional licensure or clinical certification should obtain copies of the licensure and certification standards from the state office or the appropriate professional association.</w:t>
      </w:r>
    </w:p>
    <w:p w:rsidR="00F56D43" w:rsidRPr="0090411C" w:rsidRDefault="00F56D43" w:rsidP="005549EE">
      <w:pPr>
        <w:pStyle w:val="Caption"/>
        <w:rPr>
          <w:szCs w:val="20"/>
        </w:rPr>
      </w:pPr>
    </w:p>
    <w:p w:rsidR="00D2109C" w:rsidRPr="0090411C" w:rsidRDefault="00F56D43" w:rsidP="005549EE">
      <w:pPr>
        <w:pStyle w:val="Caption"/>
        <w:rPr>
          <w:szCs w:val="20"/>
        </w:rPr>
      </w:pPr>
      <w:r w:rsidRPr="0090411C">
        <w:rPr>
          <w:szCs w:val="20"/>
        </w:rPr>
        <w:t>The program of study requires the completion of 54</w:t>
      </w:r>
      <w:r w:rsidRPr="0090411C">
        <w:rPr>
          <w:b/>
          <w:szCs w:val="20"/>
        </w:rPr>
        <w:t xml:space="preserve"> </w:t>
      </w:r>
      <w:r w:rsidRPr="0090411C">
        <w:rPr>
          <w:szCs w:val="20"/>
        </w:rPr>
        <w:t>semester hours that includes a core of nine semester hours covering professional orientation, theoretical knowledge, research and evaluation; nine (9) hours of field experience, (30) hours of basic program requirements, and a minimum of (6) hours of course electives</w:t>
      </w:r>
      <w:r w:rsidR="0014226F" w:rsidRPr="0090411C">
        <w:rPr>
          <w:szCs w:val="20"/>
        </w:rPr>
        <w:t xml:space="preserve">. </w:t>
      </w:r>
      <w:r w:rsidRPr="0090411C">
        <w:rPr>
          <w:szCs w:val="20"/>
        </w:rPr>
        <w:t xml:space="preserve">Electives are chosen from areas of preference and in consultation with </w:t>
      </w:r>
      <w:r w:rsidR="00A96255" w:rsidRPr="0090411C">
        <w:rPr>
          <w:szCs w:val="20"/>
        </w:rPr>
        <w:t xml:space="preserve">the </w:t>
      </w:r>
      <w:r w:rsidRPr="0090411C">
        <w:rPr>
          <w:szCs w:val="20"/>
        </w:rPr>
        <w:t>faculty advisor</w:t>
      </w:r>
      <w:r w:rsidR="0014226F" w:rsidRPr="0090411C">
        <w:rPr>
          <w:szCs w:val="20"/>
        </w:rPr>
        <w:t xml:space="preserve">. </w:t>
      </w:r>
      <w:r w:rsidRPr="0090411C">
        <w:rPr>
          <w:szCs w:val="20"/>
        </w:rPr>
        <w:t>Students must maintain a grade point average of 3.0 or better to remain in good standing and a 3.0 in all major courses</w:t>
      </w:r>
      <w:r w:rsidR="0014226F" w:rsidRPr="0090411C">
        <w:rPr>
          <w:szCs w:val="20"/>
        </w:rPr>
        <w:t xml:space="preserve">. </w:t>
      </w:r>
      <w:r w:rsidRPr="0090411C">
        <w:rPr>
          <w:szCs w:val="20"/>
        </w:rPr>
        <w:t xml:space="preserve">A student may repeat a required course no more than one time. </w:t>
      </w:r>
    </w:p>
    <w:p w:rsidR="00D2109C" w:rsidRPr="0090411C" w:rsidRDefault="00D2109C" w:rsidP="005549EE">
      <w:pPr>
        <w:pStyle w:val="Caption"/>
        <w:rPr>
          <w:szCs w:val="20"/>
        </w:rPr>
      </w:pPr>
    </w:p>
    <w:p w:rsidR="00F56D43" w:rsidRPr="0090411C" w:rsidRDefault="00F56D43" w:rsidP="005549EE">
      <w:pPr>
        <w:pStyle w:val="Caption"/>
        <w:rPr>
          <w:szCs w:val="20"/>
        </w:rPr>
      </w:pPr>
      <w:r w:rsidRPr="0090411C">
        <w:rPr>
          <w:szCs w:val="20"/>
        </w:rPr>
        <w:t>If the student is unable to achieve a “B” or better in the required course, the student may petition the faculty for a review of his/her status to continue in the program</w:t>
      </w:r>
      <w:r w:rsidR="0014226F" w:rsidRPr="0090411C">
        <w:rPr>
          <w:szCs w:val="20"/>
        </w:rPr>
        <w:t xml:space="preserve">. </w:t>
      </w:r>
      <w:r w:rsidRPr="0090411C">
        <w:rPr>
          <w:szCs w:val="20"/>
        </w:rPr>
        <w:t>The Department of Psychology, Counseling, and Human Development reserves the right to revise the program requirements and standards without prior notice</w:t>
      </w:r>
      <w:r w:rsidR="0014226F" w:rsidRPr="0090411C">
        <w:rPr>
          <w:szCs w:val="20"/>
        </w:rPr>
        <w:t xml:space="preserve">. </w:t>
      </w:r>
      <w:r w:rsidRPr="0090411C">
        <w:rPr>
          <w:szCs w:val="20"/>
        </w:rPr>
        <w:t>The faculty in this department also reserves the right to dismiss any student who displays unprofessional, unethical, or adverse behavior.</w:t>
      </w:r>
    </w:p>
    <w:p w:rsidR="00F56D43" w:rsidRPr="0090411C" w:rsidRDefault="00F56D43" w:rsidP="005549EE">
      <w:pPr>
        <w:pStyle w:val="Caption"/>
        <w:rPr>
          <w:szCs w:val="20"/>
        </w:rPr>
      </w:pPr>
    </w:p>
    <w:p w:rsidR="00F56D43" w:rsidRPr="0090411C" w:rsidRDefault="00F56D43" w:rsidP="005549EE">
      <w:pPr>
        <w:pStyle w:val="Caption"/>
        <w:rPr>
          <w:szCs w:val="20"/>
        </w:rPr>
      </w:pPr>
      <w:r w:rsidRPr="0090411C">
        <w:rPr>
          <w:szCs w:val="20"/>
        </w:rPr>
        <w:t>Students entering the UDC Graduate Counseling Program have reported a commitment to complete their degree with a desire to work with client groups representing traditionally underserved and underrepresented populations who are economically challenged, legally marginalized, and face generations of health care disparities with regard to the availability of culturally competent, professional resources</w:t>
      </w:r>
      <w:r w:rsidR="0014226F" w:rsidRPr="0090411C">
        <w:rPr>
          <w:szCs w:val="20"/>
        </w:rPr>
        <w:t xml:space="preserve">. </w:t>
      </w:r>
      <w:r w:rsidRPr="0090411C">
        <w:rPr>
          <w:szCs w:val="20"/>
        </w:rPr>
        <w:t>UDC counseling students also report an interest in working with faculty who incorporate within their professional skill-set a multicultural perspective that values cultural, social, spiritual, physical as well as counseling and psychological strategies designed to support healing the whole person, his/her family and the community-at-large</w:t>
      </w:r>
      <w:r w:rsidR="0014226F" w:rsidRPr="0090411C">
        <w:rPr>
          <w:szCs w:val="20"/>
        </w:rPr>
        <w:t xml:space="preserve">. </w:t>
      </w:r>
      <w:r w:rsidRPr="0090411C">
        <w:rPr>
          <w:szCs w:val="20"/>
        </w:rPr>
        <w:t xml:space="preserve">Our </w:t>
      </w:r>
      <w:r w:rsidR="008D4CC3" w:rsidRPr="0090411C">
        <w:rPr>
          <w:szCs w:val="20"/>
        </w:rPr>
        <w:t>faculty encourages</w:t>
      </w:r>
      <w:r w:rsidRPr="0090411C">
        <w:rPr>
          <w:szCs w:val="20"/>
        </w:rPr>
        <w:t xml:space="preserve"> the development of professional partnerships and collaboration within the Department of Psychology, Counseling</w:t>
      </w:r>
      <w:r w:rsidR="00A96255" w:rsidRPr="0090411C">
        <w:rPr>
          <w:szCs w:val="20"/>
        </w:rPr>
        <w:t>,</w:t>
      </w:r>
      <w:r w:rsidR="00273F2D">
        <w:rPr>
          <w:szCs w:val="20"/>
        </w:rPr>
        <w:t xml:space="preserve"> &amp; </w:t>
      </w:r>
      <w:r w:rsidRPr="0090411C">
        <w:rPr>
          <w:szCs w:val="20"/>
        </w:rPr>
        <w:t>Human Development as well as related disciplines within UDC</w:t>
      </w:r>
      <w:r w:rsidR="0014226F" w:rsidRPr="0090411C">
        <w:rPr>
          <w:szCs w:val="20"/>
        </w:rPr>
        <w:t xml:space="preserve">. </w:t>
      </w:r>
      <w:r w:rsidRPr="0090411C">
        <w:rPr>
          <w:szCs w:val="20"/>
        </w:rPr>
        <w:t>Faculty also encourages consultation from internationally and nationally recognized professionals and practitioners outside of the university to help sustain high standards of teaching, practice, research, leadership development, and advocacy of high-risk populations seeking support from the counseling profession</w:t>
      </w:r>
      <w:r w:rsidR="0014226F" w:rsidRPr="0090411C">
        <w:rPr>
          <w:szCs w:val="20"/>
        </w:rPr>
        <w:t xml:space="preserve">. </w:t>
      </w:r>
      <w:r w:rsidRPr="0090411C">
        <w:rPr>
          <w:szCs w:val="20"/>
        </w:rPr>
        <w:t xml:space="preserve">The program’s overall teaching and training approach is designed to ensure that graduating students develop comprehensive counseling skills that enhance critical thinking and improve clinical decision making in ways that promote optimal counseling and mental health care to clients. </w:t>
      </w:r>
    </w:p>
    <w:p w:rsidR="00F56D43" w:rsidRPr="0090411C" w:rsidRDefault="00F56D43" w:rsidP="001E0B4A">
      <w:pPr>
        <w:shd w:val="clear" w:color="auto" w:fill="FFFFFF" w:themeFill="background1"/>
        <w:rPr>
          <w:rFonts w:cs="Iskoola Pota"/>
          <w:b/>
          <w:i/>
        </w:rPr>
      </w:pPr>
    </w:p>
    <w:p w:rsidR="00F56D43" w:rsidRPr="0090411C" w:rsidRDefault="00F56D43" w:rsidP="001E0B4A">
      <w:pPr>
        <w:shd w:val="clear" w:color="auto" w:fill="FFFFFF" w:themeFill="background1"/>
        <w:rPr>
          <w:rFonts w:cs="Iskoola Pota"/>
          <w:b/>
        </w:rPr>
      </w:pPr>
      <w:r w:rsidRPr="0090411C">
        <w:rPr>
          <w:rFonts w:cs="Iskoola Pota"/>
          <w:b/>
        </w:rPr>
        <w:t>Internship Opportunities</w:t>
      </w:r>
    </w:p>
    <w:p w:rsidR="00F56D43" w:rsidRPr="0090411C" w:rsidRDefault="00F56D43" w:rsidP="005549EE">
      <w:pPr>
        <w:pStyle w:val="Caption"/>
        <w:rPr>
          <w:szCs w:val="20"/>
        </w:rPr>
      </w:pPr>
      <w:r w:rsidRPr="0090411C">
        <w:rPr>
          <w:szCs w:val="20"/>
        </w:rPr>
        <w:t>Graduate students with concentrations in School and Mental Health Counseling receive support from faculty in seeking out and obtaining opportunities to receive training and supervision within school and treatment facilities</w:t>
      </w:r>
      <w:r w:rsidR="0014226F" w:rsidRPr="0090411C">
        <w:rPr>
          <w:szCs w:val="20"/>
        </w:rPr>
        <w:t xml:space="preserve">. </w:t>
      </w:r>
      <w:r w:rsidRPr="0090411C">
        <w:rPr>
          <w:szCs w:val="20"/>
        </w:rPr>
        <w:t>For students pursuing a concentration in School Counseling, opportunities are available within elementary, middle, junior and high school settings located within Washington, DC</w:t>
      </w:r>
      <w:r w:rsidR="0014226F" w:rsidRPr="0090411C">
        <w:rPr>
          <w:szCs w:val="20"/>
        </w:rPr>
        <w:t xml:space="preserve">. </w:t>
      </w:r>
      <w:r w:rsidRPr="0090411C">
        <w:rPr>
          <w:szCs w:val="20"/>
        </w:rPr>
        <w:t>For students pursuing a concentration in Mental Health Counseling, opportunities are available within psychiatric hospital programs, mental health treatment facilities, substance abuse clinics, homeless shelters, and community mental health programs located within the Washington, DC area.</w:t>
      </w:r>
    </w:p>
    <w:p w:rsidR="00F56D43" w:rsidRPr="0090411C" w:rsidRDefault="00F56D43" w:rsidP="001E0B4A">
      <w:pPr>
        <w:shd w:val="clear" w:color="auto" w:fill="FFFFFF" w:themeFill="background1"/>
        <w:rPr>
          <w:rFonts w:cs="Iskoola Pota"/>
          <w:b/>
          <w:i/>
        </w:rPr>
      </w:pPr>
    </w:p>
    <w:p w:rsidR="00F56D43" w:rsidRPr="0090411C" w:rsidRDefault="00F56D43" w:rsidP="001E0B4A">
      <w:pPr>
        <w:shd w:val="clear" w:color="auto" w:fill="FFFFFF" w:themeFill="background1"/>
        <w:rPr>
          <w:rFonts w:cs="Iskoola Pota"/>
          <w:b/>
        </w:rPr>
      </w:pPr>
      <w:r w:rsidRPr="0090411C">
        <w:rPr>
          <w:rFonts w:cs="Iskoola Pota"/>
          <w:b/>
        </w:rPr>
        <w:t>Research Opportunities</w:t>
      </w:r>
    </w:p>
    <w:p w:rsidR="00F56D43" w:rsidRPr="0090411C" w:rsidRDefault="00F56D43" w:rsidP="005549EE">
      <w:pPr>
        <w:pStyle w:val="Caption"/>
        <w:rPr>
          <w:szCs w:val="20"/>
        </w:rPr>
      </w:pPr>
      <w:r w:rsidRPr="0090411C">
        <w:rPr>
          <w:szCs w:val="20"/>
        </w:rPr>
        <w:t xml:space="preserve">Graduate students interested in developing research interests are invited by full-time and part-time faculty to receive mentoring, </w:t>
      </w:r>
      <w:r w:rsidR="008D4CC3" w:rsidRPr="0090411C">
        <w:rPr>
          <w:szCs w:val="20"/>
        </w:rPr>
        <w:t>advising,</w:t>
      </w:r>
      <w:r w:rsidRPr="0090411C">
        <w:rPr>
          <w:szCs w:val="20"/>
        </w:rPr>
        <w:t xml:space="preserve"> and supervision with faculty </w:t>
      </w:r>
      <w:r w:rsidR="00A96255" w:rsidRPr="0090411C">
        <w:rPr>
          <w:szCs w:val="20"/>
        </w:rPr>
        <w:t xml:space="preserve">involved in </w:t>
      </w:r>
      <w:r w:rsidRPr="0090411C">
        <w:rPr>
          <w:szCs w:val="20"/>
        </w:rPr>
        <w:t>research projects.</w:t>
      </w:r>
    </w:p>
    <w:p w:rsidR="00F56D43" w:rsidRPr="0090411C" w:rsidRDefault="00F56D43" w:rsidP="001E0B4A">
      <w:pPr>
        <w:shd w:val="clear" w:color="auto" w:fill="FFFFFF" w:themeFill="background1"/>
        <w:rPr>
          <w:rFonts w:cs="Iskoola Pota"/>
          <w:b/>
          <w:i/>
        </w:rPr>
      </w:pPr>
    </w:p>
    <w:p w:rsidR="00F56D43" w:rsidRPr="0090411C" w:rsidRDefault="00F56D43" w:rsidP="001E0B4A">
      <w:pPr>
        <w:shd w:val="clear" w:color="auto" w:fill="FFFFFF" w:themeFill="background1"/>
        <w:rPr>
          <w:rFonts w:cs="Iskoola Pota"/>
          <w:b/>
        </w:rPr>
      </w:pPr>
      <w:r w:rsidRPr="0090411C">
        <w:rPr>
          <w:rFonts w:cs="Iskoola Pota"/>
          <w:b/>
        </w:rPr>
        <w:t>Counseling Honor Society</w:t>
      </w:r>
    </w:p>
    <w:p w:rsidR="00F56D43" w:rsidRPr="0090411C" w:rsidRDefault="00F56D43" w:rsidP="005549EE">
      <w:pPr>
        <w:pStyle w:val="Caption"/>
        <w:rPr>
          <w:szCs w:val="20"/>
        </w:rPr>
      </w:pPr>
      <w:r w:rsidRPr="0090411C">
        <w:rPr>
          <w:b/>
          <w:szCs w:val="20"/>
        </w:rPr>
        <w:t>Chi Sigma Iota (CSI)</w:t>
      </w:r>
      <w:r w:rsidRPr="0090411C">
        <w:rPr>
          <w:szCs w:val="20"/>
        </w:rPr>
        <w:t xml:space="preserve"> is an international honor society for students, professionals’ </w:t>
      </w:r>
      <w:r w:rsidR="008D4CC3" w:rsidRPr="0090411C">
        <w:rPr>
          <w:szCs w:val="20"/>
        </w:rPr>
        <w:t>counselors,</w:t>
      </w:r>
      <w:r w:rsidRPr="0090411C">
        <w:rPr>
          <w:szCs w:val="20"/>
        </w:rPr>
        <w:t xml:space="preserve"> and counselor educators</w:t>
      </w:r>
      <w:r w:rsidR="0014226F" w:rsidRPr="0090411C">
        <w:rPr>
          <w:szCs w:val="20"/>
        </w:rPr>
        <w:t xml:space="preserve">. </w:t>
      </w:r>
      <w:r w:rsidRPr="0090411C">
        <w:rPr>
          <w:szCs w:val="20"/>
        </w:rPr>
        <w:t>CSI promotes a strong professional identity through members (professional counselors, counselor educators, and students), who realize the importance of a healthy society by fostering wellness and human dignity</w:t>
      </w:r>
      <w:r w:rsidR="0014226F" w:rsidRPr="0090411C">
        <w:rPr>
          <w:szCs w:val="20"/>
        </w:rPr>
        <w:t xml:space="preserve">. </w:t>
      </w:r>
      <w:r w:rsidRPr="0090411C">
        <w:rPr>
          <w:szCs w:val="20"/>
        </w:rPr>
        <w:t>The CSI’s mission is to promote scholarship, research, professionalism, leadership, advocacy, and excellence in counseling, and to recognize high attainment in the pursuit of academic and clinical excellence in the profession of counseling.</w:t>
      </w:r>
    </w:p>
    <w:p w:rsidR="00F56D43" w:rsidRPr="0090411C" w:rsidRDefault="00F56D43" w:rsidP="001E0B4A">
      <w:pPr>
        <w:shd w:val="clear" w:color="auto" w:fill="FFFFFF" w:themeFill="background1"/>
        <w:rPr>
          <w:rFonts w:cs="Iskoola Pota"/>
          <w:b/>
          <w:i/>
        </w:rPr>
      </w:pPr>
    </w:p>
    <w:p w:rsidR="00F56D43" w:rsidRPr="0090411C" w:rsidRDefault="00F56D43" w:rsidP="001E0B4A">
      <w:pPr>
        <w:shd w:val="clear" w:color="auto" w:fill="FFFFFF" w:themeFill="background1"/>
        <w:rPr>
          <w:rFonts w:cs="Iskoola Pota"/>
          <w:b/>
        </w:rPr>
      </w:pPr>
      <w:r w:rsidRPr="0090411C">
        <w:rPr>
          <w:rFonts w:cs="Iskoola Pota"/>
          <w:b/>
        </w:rPr>
        <w:t>Student Organization</w:t>
      </w:r>
    </w:p>
    <w:p w:rsidR="00F56D43" w:rsidRPr="0090411C" w:rsidRDefault="00F56D43" w:rsidP="005549EE">
      <w:pPr>
        <w:pStyle w:val="Caption"/>
        <w:rPr>
          <w:szCs w:val="20"/>
        </w:rPr>
      </w:pPr>
      <w:r w:rsidRPr="0090411C">
        <w:rPr>
          <w:b/>
          <w:szCs w:val="20"/>
        </w:rPr>
        <w:t>The Graduate Counseling Club (GCC)</w:t>
      </w:r>
      <w:r w:rsidR="0014226F" w:rsidRPr="0090411C">
        <w:rPr>
          <w:szCs w:val="20"/>
        </w:rPr>
        <w:t xml:space="preserve">. </w:t>
      </w:r>
      <w:r w:rsidRPr="0090411C">
        <w:rPr>
          <w:szCs w:val="20"/>
        </w:rPr>
        <w:t>The GCC meets regularly to engage students in activities/programs/events designed to enhance the professional identity of students as counselors</w:t>
      </w:r>
      <w:r w:rsidR="0014226F" w:rsidRPr="0090411C">
        <w:rPr>
          <w:szCs w:val="20"/>
        </w:rPr>
        <w:t xml:space="preserve">. </w:t>
      </w:r>
      <w:r w:rsidRPr="0090411C">
        <w:rPr>
          <w:szCs w:val="20"/>
        </w:rPr>
        <w:t>Students are encouraged to join and participate with student chapters of professional associations that support the professional identity of counseling</w:t>
      </w:r>
      <w:r w:rsidR="0014226F" w:rsidRPr="0090411C">
        <w:rPr>
          <w:szCs w:val="20"/>
        </w:rPr>
        <w:t xml:space="preserve">. </w:t>
      </w:r>
      <w:r w:rsidRPr="0090411C">
        <w:rPr>
          <w:szCs w:val="20"/>
        </w:rPr>
        <w:t>Students are also encouraged to collaborate with fellow graduate students, faculty, and administrators</w:t>
      </w:r>
      <w:r w:rsidR="0014226F" w:rsidRPr="0090411C">
        <w:rPr>
          <w:szCs w:val="20"/>
        </w:rPr>
        <w:t xml:space="preserve">. </w:t>
      </w:r>
      <w:r w:rsidRPr="0090411C">
        <w:rPr>
          <w:szCs w:val="20"/>
        </w:rPr>
        <w:t>Advisory support is provided to help students improve academic growth, support career planning, and prepare students for Licensure Professional Counseling</w:t>
      </w:r>
      <w:r w:rsidR="007C7024" w:rsidRPr="0090411C">
        <w:rPr>
          <w:szCs w:val="20"/>
        </w:rPr>
        <w:t xml:space="preserve"> </w:t>
      </w:r>
      <w:r w:rsidRPr="0090411C">
        <w:rPr>
          <w:szCs w:val="20"/>
        </w:rPr>
        <w:t>exam preparation</w:t>
      </w:r>
      <w:r w:rsidR="0014226F" w:rsidRPr="0090411C">
        <w:rPr>
          <w:szCs w:val="20"/>
        </w:rPr>
        <w:t xml:space="preserve">. </w:t>
      </w:r>
      <w:r w:rsidRPr="0090411C">
        <w:rPr>
          <w:szCs w:val="20"/>
        </w:rPr>
        <w:t>The GCC is a recognized UDC Student Affairs Student Organization</w:t>
      </w:r>
      <w:r w:rsidR="0014226F" w:rsidRPr="0090411C">
        <w:rPr>
          <w:szCs w:val="20"/>
        </w:rPr>
        <w:t xml:space="preserve">. </w:t>
      </w:r>
    </w:p>
    <w:p w:rsidR="0020653A" w:rsidRPr="0090411C" w:rsidRDefault="0020653A" w:rsidP="001E0B4A">
      <w:pPr>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r w:rsidRPr="0090411C">
        <w:rPr>
          <w:rFonts w:cs="Iskoola Pota"/>
          <w:b/>
        </w:rPr>
        <w:t xml:space="preserve">Accreditation </w:t>
      </w:r>
    </w:p>
    <w:p w:rsidR="00F56D43" w:rsidRPr="0090411C" w:rsidRDefault="00F56D43" w:rsidP="005549EE">
      <w:pPr>
        <w:pStyle w:val="Caption"/>
        <w:rPr>
          <w:szCs w:val="20"/>
        </w:rPr>
      </w:pPr>
      <w:r w:rsidRPr="0090411C">
        <w:rPr>
          <w:szCs w:val="20"/>
        </w:rPr>
        <w:t xml:space="preserve">The </w:t>
      </w:r>
      <w:r w:rsidR="007C7024" w:rsidRPr="0090411C">
        <w:rPr>
          <w:szCs w:val="20"/>
        </w:rPr>
        <w:t>S</w:t>
      </w:r>
      <w:r w:rsidRPr="0090411C">
        <w:rPr>
          <w:szCs w:val="20"/>
        </w:rPr>
        <w:t xml:space="preserve">chool </w:t>
      </w:r>
      <w:r w:rsidR="007C7024" w:rsidRPr="0090411C">
        <w:rPr>
          <w:szCs w:val="20"/>
        </w:rPr>
        <w:t>C</w:t>
      </w:r>
      <w:r w:rsidRPr="0090411C">
        <w:rPr>
          <w:szCs w:val="20"/>
        </w:rPr>
        <w:t xml:space="preserve">ounseling </w:t>
      </w:r>
      <w:r w:rsidR="007C7024" w:rsidRPr="0090411C">
        <w:rPr>
          <w:szCs w:val="20"/>
        </w:rPr>
        <w:t>C</w:t>
      </w:r>
      <w:r w:rsidRPr="0090411C">
        <w:rPr>
          <w:szCs w:val="20"/>
        </w:rPr>
        <w:t>oncentration is accredited by the Council for Accreditation of Counseling and related Educational Programs (CACREP) and the National Council for Accreditation of Teacher Education (NCATE), and it also meets certification requirements of the District of Columbia Public Schools</w:t>
      </w:r>
      <w:r w:rsidR="0014226F" w:rsidRPr="0090411C">
        <w:rPr>
          <w:szCs w:val="20"/>
        </w:rPr>
        <w:t xml:space="preserve">. </w:t>
      </w:r>
    </w:p>
    <w:p w:rsidR="00F56D43" w:rsidRPr="0090411C" w:rsidRDefault="00F56D43" w:rsidP="001E0B4A">
      <w:pPr>
        <w:shd w:val="clear" w:color="auto" w:fill="FFFFFF" w:themeFill="background1"/>
        <w:rPr>
          <w:rFonts w:cs="Iskoola Pota"/>
          <w:b/>
          <w:i/>
        </w:rPr>
      </w:pPr>
    </w:p>
    <w:p w:rsidR="00F56D43" w:rsidRPr="0090411C" w:rsidRDefault="00F56D43" w:rsidP="001E0B4A">
      <w:pPr>
        <w:shd w:val="clear" w:color="auto" w:fill="FFFFFF" w:themeFill="background1"/>
        <w:rPr>
          <w:rFonts w:cs="Iskoola Pota"/>
          <w:b/>
        </w:rPr>
      </w:pPr>
      <w:r w:rsidRPr="0090411C">
        <w:rPr>
          <w:rFonts w:cs="Iskoola Pota"/>
          <w:b/>
        </w:rPr>
        <w:t>Professional Affiliations</w:t>
      </w:r>
    </w:p>
    <w:p w:rsidR="00F56D43" w:rsidRPr="0090411C" w:rsidRDefault="00F56D43" w:rsidP="005549EE">
      <w:pPr>
        <w:pStyle w:val="Caption"/>
        <w:rPr>
          <w:szCs w:val="20"/>
        </w:rPr>
      </w:pPr>
      <w:r w:rsidRPr="0090411C">
        <w:rPr>
          <w:szCs w:val="20"/>
        </w:rPr>
        <w:t>Students are encouraged to become student members of the American Counseling Association (ACA)</w:t>
      </w:r>
      <w:r w:rsidR="007C7024" w:rsidRPr="0090411C">
        <w:rPr>
          <w:szCs w:val="20"/>
        </w:rPr>
        <w:t xml:space="preserve"> and the American School Counseling Association (ASCA)</w:t>
      </w:r>
      <w:r w:rsidR="0014226F" w:rsidRPr="0090411C">
        <w:rPr>
          <w:szCs w:val="20"/>
        </w:rPr>
        <w:t xml:space="preserve">. </w:t>
      </w:r>
      <w:r w:rsidR="007C7024" w:rsidRPr="0090411C">
        <w:rPr>
          <w:szCs w:val="20"/>
        </w:rPr>
        <w:t>T</w:t>
      </w:r>
      <w:r w:rsidRPr="0090411C">
        <w:rPr>
          <w:szCs w:val="20"/>
        </w:rPr>
        <w:t>h</w:t>
      </w:r>
      <w:r w:rsidR="007C7024" w:rsidRPr="0090411C">
        <w:rPr>
          <w:szCs w:val="20"/>
        </w:rPr>
        <w:t>ese</w:t>
      </w:r>
      <w:r w:rsidRPr="0090411C">
        <w:rPr>
          <w:szCs w:val="20"/>
        </w:rPr>
        <w:t xml:space="preserve"> professional association</w:t>
      </w:r>
      <w:r w:rsidR="007C7024" w:rsidRPr="0090411C">
        <w:rPr>
          <w:szCs w:val="20"/>
        </w:rPr>
        <w:t>s</w:t>
      </w:r>
      <w:r w:rsidRPr="0090411C">
        <w:rPr>
          <w:szCs w:val="20"/>
        </w:rPr>
        <w:t xml:space="preserve"> provide the professional affiliation and development as well as opportunities to serve in student and professional counseling leadership positions. </w:t>
      </w:r>
    </w:p>
    <w:p w:rsidR="00EA30AB" w:rsidRPr="0090411C" w:rsidRDefault="00EA30AB"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bCs/>
        </w:rPr>
      </w:pPr>
      <w:r w:rsidRPr="0090411C">
        <w:rPr>
          <w:rFonts w:cs="Iskoola Pota"/>
          <w:b/>
          <w:bCs/>
        </w:rPr>
        <w:t>Master of Science in Counseling Requirements for Admission</w:t>
      </w:r>
    </w:p>
    <w:p w:rsidR="00F56D43" w:rsidRPr="0090411C" w:rsidRDefault="00F56D43" w:rsidP="005549EE">
      <w:pPr>
        <w:pStyle w:val="Caption"/>
        <w:rPr>
          <w:szCs w:val="20"/>
        </w:rPr>
      </w:pPr>
      <w:r w:rsidRPr="0090411C">
        <w:rPr>
          <w:szCs w:val="20"/>
        </w:rPr>
        <w:t>To be considered for admission to graduate study in counseling, the applicant must meet the following requirements:</w:t>
      </w:r>
    </w:p>
    <w:p w:rsidR="00EB602D" w:rsidRPr="0090411C" w:rsidRDefault="00F56D43" w:rsidP="005549EE">
      <w:pPr>
        <w:pStyle w:val="Caption"/>
        <w:numPr>
          <w:ilvl w:val="0"/>
          <w:numId w:val="81"/>
        </w:numPr>
        <w:ind w:left="360"/>
        <w:rPr>
          <w:szCs w:val="20"/>
        </w:rPr>
      </w:pPr>
      <w:r w:rsidRPr="0090411C">
        <w:rPr>
          <w:szCs w:val="20"/>
        </w:rPr>
        <w:t>Hold a baccalaureate degree from an accredited college or university, preferably a major in education and/or social sciences.</w:t>
      </w:r>
    </w:p>
    <w:p w:rsidR="00EB602D" w:rsidRPr="0090411C" w:rsidRDefault="00F56D43" w:rsidP="005549EE">
      <w:pPr>
        <w:pStyle w:val="Caption"/>
        <w:numPr>
          <w:ilvl w:val="0"/>
          <w:numId w:val="81"/>
        </w:numPr>
        <w:ind w:left="360"/>
        <w:rPr>
          <w:szCs w:val="20"/>
        </w:rPr>
      </w:pPr>
      <w:r w:rsidRPr="0090411C">
        <w:rPr>
          <w:szCs w:val="20"/>
        </w:rPr>
        <w:t>Submit two official transcripts from all prior undergraduate and graduate work</w:t>
      </w:r>
      <w:r w:rsidR="0014226F" w:rsidRPr="0090411C">
        <w:rPr>
          <w:szCs w:val="20"/>
        </w:rPr>
        <w:t xml:space="preserve">. </w:t>
      </w:r>
      <w:r w:rsidRPr="0090411C">
        <w:rPr>
          <w:szCs w:val="20"/>
        </w:rPr>
        <w:t xml:space="preserve">Applicants must have an undergraduate grade </w:t>
      </w:r>
      <w:r w:rsidR="00EB602D" w:rsidRPr="0090411C">
        <w:rPr>
          <w:szCs w:val="20"/>
        </w:rPr>
        <w:t>point average of 2.8 or higher.</w:t>
      </w:r>
    </w:p>
    <w:p w:rsidR="00EB602D" w:rsidRPr="0090411C" w:rsidRDefault="00F56D43" w:rsidP="005549EE">
      <w:pPr>
        <w:pStyle w:val="Caption"/>
        <w:numPr>
          <w:ilvl w:val="0"/>
          <w:numId w:val="81"/>
        </w:numPr>
        <w:ind w:left="360"/>
        <w:rPr>
          <w:szCs w:val="20"/>
        </w:rPr>
      </w:pPr>
      <w:r w:rsidRPr="0090411C">
        <w:rPr>
          <w:szCs w:val="20"/>
        </w:rPr>
        <w:t>Submit official scores from a recent administration (within the last two years) of the Graduate Record Exam Verbal, Quantitative, Analytic</w:t>
      </w:r>
      <w:r w:rsidR="00EB602D" w:rsidRPr="0090411C">
        <w:rPr>
          <w:szCs w:val="20"/>
        </w:rPr>
        <w:t xml:space="preserve">al Reasoning and Essay tests. </w:t>
      </w:r>
    </w:p>
    <w:p w:rsidR="00EB602D" w:rsidRPr="0090411C" w:rsidRDefault="00F56D43" w:rsidP="005549EE">
      <w:pPr>
        <w:pStyle w:val="Caption"/>
        <w:numPr>
          <w:ilvl w:val="0"/>
          <w:numId w:val="81"/>
        </w:numPr>
        <w:ind w:left="360"/>
        <w:rPr>
          <w:szCs w:val="20"/>
        </w:rPr>
      </w:pPr>
      <w:r w:rsidRPr="0090411C">
        <w:rPr>
          <w:szCs w:val="20"/>
        </w:rPr>
        <w:t>Submit three letters of recommendation</w:t>
      </w:r>
      <w:r w:rsidR="0014226F" w:rsidRPr="0090411C">
        <w:rPr>
          <w:szCs w:val="20"/>
        </w:rPr>
        <w:t xml:space="preserve">. </w:t>
      </w:r>
      <w:r w:rsidRPr="0090411C">
        <w:rPr>
          <w:szCs w:val="20"/>
        </w:rPr>
        <w:t>One letter should be from an individual familiar with the applicant’s capacity for relating to clients, profession</w:t>
      </w:r>
      <w:r w:rsidR="00EB602D" w:rsidRPr="0090411C">
        <w:rPr>
          <w:szCs w:val="20"/>
        </w:rPr>
        <w:t>alism, and personal attributes.</w:t>
      </w:r>
    </w:p>
    <w:p w:rsidR="00F56D43" w:rsidRPr="0090411C" w:rsidRDefault="00F56D43" w:rsidP="005549EE">
      <w:pPr>
        <w:pStyle w:val="Caption"/>
        <w:numPr>
          <w:ilvl w:val="0"/>
          <w:numId w:val="81"/>
        </w:numPr>
        <w:ind w:left="360"/>
        <w:rPr>
          <w:szCs w:val="20"/>
        </w:rPr>
      </w:pPr>
      <w:r w:rsidRPr="0090411C">
        <w:rPr>
          <w:szCs w:val="20"/>
        </w:rPr>
        <w:t>A 500-word essay articulating reasons for pursuing graduate studies in counseling, familiarity with the profession, and related work experience.</w:t>
      </w:r>
    </w:p>
    <w:p w:rsidR="00EA30AB" w:rsidRPr="0090411C" w:rsidRDefault="00EA30AB" w:rsidP="001E0B4A">
      <w:pPr>
        <w:shd w:val="clear" w:color="auto" w:fill="FFFFFF" w:themeFill="background1"/>
        <w:autoSpaceDE w:val="0"/>
        <w:autoSpaceDN w:val="0"/>
        <w:adjustRightInd w:val="0"/>
        <w:rPr>
          <w:rFonts w:cs="Iskoola Pota"/>
          <w:b/>
        </w:rPr>
      </w:pPr>
    </w:p>
    <w:p w:rsidR="00F56D43" w:rsidRPr="0090411C" w:rsidRDefault="00330320" w:rsidP="001E0B4A">
      <w:pPr>
        <w:shd w:val="clear" w:color="auto" w:fill="FFFFFF" w:themeFill="background1"/>
        <w:autoSpaceDE w:val="0"/>
        <w:autoSpaceDN w:val="0"/>
        <w:adjustRightInd w:val="0"/>
        <w:rPr>
          <w:rFonts w:cs="Iskoola Pota"/>
          <w:b/>
        </w:rPr>
      </w:pPr>
      <w:r>
        <w:rPr>
          <w:rFonts w:cs="Iskoola Pota"/>
          <w:b/>
        </w:rPr>
        <w:t>GPA S</w:t>
      </w:r>
      <w:r w:rsidR="00F56D43" w:rsidRPr="0090411C">
        <w:rPr>
          <w:rFonts w:cs="Iskoola Pota"/>
          <w:b/>
        </w:rPr>
        <w:t xml:space="preserve">tatement </w:t>
      </w:r>
    </w:p>
    <w:p w:rsidR="00F56D43" w:rsidRPr="0090411C" w:rsidRDefault="00F56D43" w:rsidP="005549EE">
      <w:pPr>
        <w:pStyle w:val="Caption"/>
        <w:rPr>
          <w:szCs w:val="20"/>
        </w:rPr>
      </w:pPr>
      <w:r w:rsidRPr="0090411C">
        <w:rPr>
          <w:szCs w:val="20"/>
        </w:rPr>
        <w:t>Students must maintain a grade point average of 3.0 or better to remain in good standing and a 3.0 in all major courses</w:t>
      </w:r>
      <w:r w:rsidR="0014226F" w:rsidRPr="0090411C">
        <w:rPr>
          <w:szCs w:val="20"/>
        </w:rPr>
        <w:t xml:space="preserve">. </w:t>
      </w:r>
      <w:r w:rsidRPr="0090411C">
        <w:rPr>
          <w:szCs w:val="20"/>
        </w:rPr>
        <w:t>A student may repeat a required course no more than one time</w:t>
      </w:r>
      <w:r w:rsidR="0014226F" w:rsidRPr="0090411C">
        <w:rPr>
          <w:szCs w:val="20"/>
        </w:rPr>
        <w:t xml:space="preserve">. </w:t>
      </w:r>
      <w:r w:rsidRPr="0090411C">
        <w:rPr>
          <w:szCs w:val="20"/>
        </w:rPr>
        <w:t>If the student is unable to achieve a “B” or better in the required course, the student may petition the faculty for a review of his/her status to continue in the program</w:t>
      </w:r>
      <w:r w:rsidR="0014226F" w:rsidRPr="0090411C">
        <w:rPr>
          <w:szCs w:val="20"/>
        </w:rPr>
        <w:t xml:space="preserve">. </w:t>
      </w:r>
      <w:r w:rsidR="0049262D">
        <w:rPr>
          <w:szCs w:val="20"/>
        </w:rPr>
        <w:t>The d</w:t>
      </w:r>
      <w:r w:rsidRPr="0090411C">
        <w:rPr>
          <w:szCs w:val="20"/>
        </w:rPr>
        <w:t>epartment</w:t>
      </w:r>
      <w:r w:rsidR="0049262D">
        <w:rPr>
          <w:szCs w:val="20"/>
        </w:rPr>
        <w:t xml:space="preserve"> of Psychology, Counseling, &amp; </w:t>
      </w:r>
      <w:r w:rsidRPr="0090411C">
        <w:rPr>
          <w:szCs w:val="20"/>
        </w:rPr>
        <w:t>Human Development reserves the right to revise the program requirements and standards without prior notice</w:t>
      </w:r>
      <w:r w:rsidR="0014226F" w:rsidRPr="0090411C">
        <w:rPr>
          <w:szCs w:val="20"/>
        </w:rPr>
        <w:t xml:space="preserve">. </w:t>
      </w:r>
      <w:r w:rsidRPr="0090411C">
        <w:rPr>
          <w:szCs w:val="20"/>
        </w:rPr>
        <w:t>The faculty in this department also reserves the right to dismiss any student who displays unprofessional, unethical, or adverse behavior.</w:t>
      </w:r>
    </w:p>
    <w:p w:rsidR="0049262D" w:rsidRDefault="0049262D" w:rsidP="001E0B4A">
      <w:pPr>
        <w:shd w:val="clear" w:color="auto" w:fill="FFFFFF" w:themeFill="background1"/>
        <w:autoSpaceDE w:val="0"/>
        <w:autoSpaceDN w:val="0"/>
        <w:adjustRightInd w:val="0"/>
        <w:rPr>
          <w:rFonts w:cs="Iskoola Pota"/>
          <w:b/>
          <w:bCs/>
        </w:rPr>
      </w:pPr>
    </w:p>
    <w:p w:rsidR="00F56D43" w:rsidRPr="0090411C" w:rsidRDefault="00F56D43" w:rsidP="001E0B4A">
      <w:pPr>
        <w:shd w:val="clear" w:color="auto" w:fill="FFFFFF" w:themeFill="background1"/>
        <w:autoSpaceDE w:val="0"/>
        <w:autoSpaceDN w:val="0"/>
        <w:adjustRightInd w:val="0"/>
        <w:rPr>
          <w:rFonts w:cs="Iskoola Pota"/>
          <w:b/>
          <w:bCs/>
        </w:rPr>
      </w:pPr>
      <w:r w:rsidRPr="0090411C">
        <w:rPr>
          <w:rFonts w:cs="Iskoola Pota"/>
          <w:b/>
          <w:bCs/>
        </w:rPr>
        <w:t>Advancement to Candidacy</w:t>
      </w:r>
    </w:p>
    <w:p w:rsidR="00F56D43" w:rsidRPr="0090411C" w:rsidRDefault="00F56D43" w:rsidP="005549EE">
      <w:pPr>
        <w:pStyle w:val="Caption"/>
        <w:rPr>
          <w:szCs w:val="20"/>
        </w:rPr>
      </w:pPr>
      <w:r w:rsidRPr="0090411C">
        <w:rPr>
          <w:szCs w:val="20"/>
        </w:rPr>
        <w:t xml:space="preserve">Students must submit a request to advance to candidacy upon successfully completing a minimum of </w:t>
      </w:r>
      <w:r w:rsidR="007C7024" w:rsidRPr="0090411C">
        <w:rPr>
          <w:szCs w:val="20"/>
        </w:rPr>
        <w:t>21</w:t>
      </w:r>
      <w:r w:rsidRPr="0090411C">
        <w:rPr>
          <w:szCs w:val="20"/>
        </w:rPr>
        <w:t xml:space="preserve"> semester hours</w:t>
      </w:r>
      <w:r w:rsidR="0014226F" w:rsidRPr="0090411C">
        <w:rPr>
          <w:szCs w:val="20"/>
        </w:rPr>
        <w:t xml:space="preserve">. </w:t>
      </w:r>
      <w:r w:rsidRPr="0090411C">
        <w:rPr>
          <w:szCs w:val="20"/>
        </w:rPr>
        <w:t>Readiness for candidacy will be determined by the cumulative grade point average, an acceptable score on a comprehensive examination, and successful completion of all core requirements.</w:t>
      </w:r>
    </w:p>
    <w:p w:rsidR="00EA30AB" w:rsidRPr="0090411C" w:rsidRDefault="00EA30AB" w:rsidP="001E0B4A">
      <w:pPr>
        <w:shd w:val="clear" w:color="auto" w:fill="FFFFFF" w:themeFill="background1"/>
        <w:autoSpaceDE w:val="0"/>
        <w:autoSpaceDN w:val="0"/>
        <w:adjustRightInd w:val="0"/>
        <w:rPr>
          <w:rFonts w:cs="Iskoola Pota"/>
          <w:b/>
          <w:bCs/>
        </w:rPr>
      </w:pPr>
    </w:p>
    <w:p w:rsidR="00F56D43" w:rsidRPr="0090411C" w:rsidRDefault="00F56D43" w:rsidP="001E0B4A">
      <w:pPr>
        <w:shd w:val="clear" w:color="auto" w:fill="FFFFFF" w:themeFill="background1"/>
        <w:autoSpaceDE w:val="0"/>
        <w:autoSpaceDN w:val="0"/>
        <w:adjustRightInd w:val="0"/>
        <w:rPr>
          <w:rFonts w:cs="Iskoola Pota"/>
          <w:b/>
          <w:bCs/>
        </w:rPr>
      </w:pPr>
      <w:r w:rsidRPr="0090411C">
        <w:rPr>
          <w:rFonts w:cs="Iskoola Pota"/>
          <w:b/>
          <w:bCs/>
        </w:rPr>
        <w:t>Graduation Requirements</w:t>
      </w:r>
    </w:p>
    <w:p w:rsidR="00F56D43" w:rsidRPr="0090411C" w:rsidRDefault="00F56D43" w:rsidP="005549EE">
      <w:pPr>
        <w:pStyle w:val="Caption"/>
        <w:rPr>
          <w:szCs w:val="20"/>
        </w:rPr>
      </w:pPr>
      <w:r w:rsidRPr="0090411C">
        <w:rPr>
          <w:szCs w:val="20"/>
        </w:rPr>
        <w:t>Students must satisfy one of the following requirements to exit the program:</w:t>
      </w:r>
    </w:p>
    <w:p w:rsidR="00F56D43" w:rsidRPr="0090411C" w:rsidRDefault="00F56D43" w:rsidP="005549EE">
      <w:pPr>
        <w:pStyle w:val="Caption"/>
        <w:rPr>
          <w:szCs w:val="20"/>
        </w:rPr>
      </w:pPr>
      <w:r w:rsidRPr="0090411C">
        <w:rPr>
          <w:szCs w:val="20"/>
        </w:rPr>
        <w:t>1. 48 semester hours, thesis (6 additional semester hours) and the Counselor Preparation Comprehensive Exam or</w:t>
      </w:r>
    </w:p>
    <w:p w:rsidR="0020404B" w:rsidRPr="0090411C" w:rsidRDefault="00F56D43" w:rsidP="005549EE">
      <w:pPr>
        <w:pStyle w:val="Caption"/>
        <w:rPr>
          <w:szCs w:val="20"/>
        </w:rPr>
      </w:pPr>
      <w:r w:rsidRPr="0090411C">
        <w:rPr>
          <w:szCs w:val="20"/>
        </w:rPr>
        <w:t>2. 42 semester hours of core and basic requirements, 12 semester hours of electives that include a special project with a seminar paper and the Counselor Preparation Comprehensive Exam.</w:t>
      </w:r>
    </w:p>
    <w:p w:rsidR="007C7024" w:rsidRPr="0090411C" w:rsidRDefault="007C7024" w:rsidP="001E0B4A">
      <w:pPr>
        <w:shd w:val="clear" w:color="auto" w:fill="FFFFFF" w:themeFill="background1"/>
        <w:rPr>
          <w:rFonts w:cs="Iskoola Pota"/>
          <w:b/>
        </w:rPr>
      </w:pPr>
    </w:p>
    <w:p w:rsidR="00F56D43" w:rsidRPr="0090411C" w:rsidRDefault="00F56D43" w:rsidP="001E0B4A">
      <w:pPr>
        <w:shd w:val="clear" w:color="auto" w:fill="FFFFFF" w:themeFill="background1"/>
        <w:rPr>
          <w:rFonts w:cs="Iskoola Pota"/>
          <w:b/>
        </w:rPr>
      </w:pPr>
      <w:r w:rsidRPr="0090411C">
        <w:rPr>
          <w:rFonts w:cs="Iskoola Pota"/>
          <w:b/>
        </w:rPr>
        <w:t>Advancement to Graduation Requirements</w:t>
      </w:r>
    </w:p>
    <w:p w:rsidR="00F56D43" w:rsidRPr="00273F2D" w:rsidRDefault="00F56D43" w:rsidP="005549EE">
      <w:pPr>
        <w:pStyle w:val="Caption"/>
        <w:rPr>
          <w:b/>
          <w:szCs w:val="20"/>
        </w:rPr>
      </w:pPr>
      <w:r w:rsidRPr="00273F2D">
        <w:rPr>
          <w:b/>
          <w:szCs w:val="20"/>
        </w:rPr>
        <w:t xml:space="preserve">Students must apply for the </w:t>
      </w:r>
      <w:r w:rsidR="00273F2D" w:rsidRPr="00273F2D">
        <w:rPr>
          <w:b/>
          <w:szCs w:val="20"/>
        </w:rPr>
        <w:t>final comprehensive examination</w:t>
      </w:r>
      <w:r w:rsidRPr="00273F2D">
        <w:rPr>
          <w:b/>
          <w:szCs w:val="20"/>
        </w:rPr>
        <w:t xml:space="preserve"> by one semester prior to their graduation date.</w:t>
      </w:r>
    </w:p>
    <w:p w:rsidR="00F56D43" w:rsidRPr="0090411C" w:rsidRDefault="00F56D43" w:rsidP="005549EE">
      <w:pPr>
        <w:pStyle w:val="Caption"/>
        <w:rPr>
          <w:szCs w:val="20"/>
        </w:rPr>
      </w:pPr>
      <w:r w:rsidRPr="0090411C">
        <w:rPr>
          <w:szCs w:val="20"/>
        </w:rPr>
        <w:t xml:space="preserve">The Counselor Preparation Comprehensive Exam is a standardized assessment provided by the </w:t>
      </w:r>
      <w:r w:rsidR="007C7024" w:rsidRPr="0090411C">
        <w:rPr>
          <w:szCs w:val="20"/>
        </w:rPr>
        <w:t>Center for Credentialing and Education</w:t>
      </w:r>
      <w:r w:rsidR="0014226F" w:rsidRPr="0090411C">
        <w:rPr>
          <w:szCs w:val="20"/>
        </w:rPr>
        <w:t xml:space="preserve">. </w:t>
      </w:r>
      <w:r w:rsidR="007C7024" w:rsidRPr="0090411C">
        <w:rPr>
          <w:szCs w:val="20"/>
        </w:rPr>
        <w:t>(CCE)</w:t>
      </w:r>
    </w:p>
    <w:p w:rsidR="007C7024" w:rsidRPr="0090411C" w:rsidRDefault="007C7024" w:rsidP="001E0B4A"/>
    <w:p w:rsidR="00F56D43" w:rsidRPr="0090411C" w:rsidRDefault="00F56D43" w:rsidP="001E0B4A">
      <w:pPr>
        <w:shd w:val="clear" w:color="auto" w:fill="FFFFFF" w:themeFill="background1"/>
        <w:autoSpaceDE w:val="0"/>
        <w:autoSpaceDN w:val="0"/>
        <w:adjustRightInd w:val="0"/>
        <w:rPr>
          <w:rFonts w:cs="Iskoola Pota"/>
          <w:b/>
          <w:bCs/>
        </w:rPr>
      </w:pPr>
      <w:r w:rsidRPr="0090411C">
        <w:rPr>
          <w:rFonts w:cs="Iskoola Pota"/>
          <w:b/>
          <w:bCs/>
        </w:rPr>
        <w:t>Graduate Writing Proficiency Examination</w:t>
      </w:r>
    </w:p>
    <w:p w:rsidR="00F56D43" w:rsidRPr="0090411C" w:rsidRDefault="00F56D43" w:rsidP="001E0B4A">
      <w:pPr>
        <w:shd w:val="clear" w:color="auto" w:fill="FFFFFF" w:themeFill="background1"/>
        <w:autoSpaceDE w:val="0"/>
        <w:autoSpaceDN w:val="0"/>
        <w:adjustRightInd w:val="0"/>
        <w:rPr>
          <w:rFonts w:cs="Iskoola Pota"/>
          <w:b/>
          <w:bCs/>
        </w:rPr>
      </w:pPr>
      <w:r w:rsidRPr="0090411C">
        <w:rPr>
          <w:rFonts w:cs="Iskoola Pota"/>
        </w:rPr>
        <w:t>Refer to the University Writing Proficiency requirements.</w:t>
      </w:r>
    </w:p>
    <w:p w:rsidR="00F56D43" w:rsidRPr="0049262D" w:rsidRDefault="00F56D43" w:rsidP="001E0B4A">
      <w:pPr>
        <w:pBdr>
          <w:top w:val="single" w:sz="4" w:space="1" w:color="auto"/>
          <w:bottom w:val="single" w:sz="4" w:space="1" w:color="auto"/>
        </w:pBdr>
        <w:shd w:val="clear" w:color="auto" w:fill="FFFFFF" w:themeFill="background1"/>
        <w:autoSpaceDE w:val="0"/>
        <w:autoSpaceDN w:val="0"/>
        <w:adjustRightInd w:val="0"/>
        <w:rPr>
          <w:rFonts w:cs="Iskoola Pota"/>
          <w:b/>
        </w:rPr>
      </w:pPr>
    </w:p>
    <w:tbl>
      <w:tblPr>
        <w:tblW w:w="5000" w:type="pct"/>
        <w:jc w:val="center"/>
        <w:tblLook w:val="04A0"/>
      </w:tblPr>
      <w:tblGrid>
        <w:gridCol w:w="5256"/>
      </w:tblGrid>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49262D" w:rsidRDefault="00F56D43" w:rsidP="001E0B4A">
            <w:pPr>
              <w:shd w:val="clear" w:color="auto" w:fill="FFFFFF" w:themeFill="background1"/>
              <w:rPr>
                <w:rFonts w:cs="Iskoola Pota"/>
                <w:b/>
                <w:bCs/>
                <w:iCs/>
                <w:color w:val="000000"/>
                <w:sz w:val="18"/>
                <w:szCs w:val="18"/>
              </w:rPr>
            </w:pPr>
            <w:r w:rsidRPr="0049262D">
              <w:rPr>
                <w:rFonts w:cs="Iskoola Pota"/>
                <w:b/>
                <w:bCs/>
                <w:iCs/>
                <w:color w:val="000000"/>
                <w:sz w:val="18"/>
                <w:szCs w:val="18"/>
              </w:rPr>
              <w:t>Program Core Requirement (21 Credits)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731F93" w:rsidP="005549EE">
            <w:pPr>
              <w:pStyle w:val="Caption"/>
            </w:pPr>
            <w:r w:rsidRPr="0090411C">
              <w:t xml:space="preserve">CNSL </w:t>
            </w:r>
            <w:r w:rsidR="00F56D43" w:rsidRPr="0090411C">
              <w:t>509 Counseling Philosophies</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514 Theories of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532 Introduction to Research and Program Evaluation</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531 Ethics, Legal &amp; Legislative Issues</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557 Human Growth and Development</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517 Career Theories and Development</w:t>
            </w:r>
          </w:p>
        </w:tc>
      </w:tr>
      <w:tr w:rsidR="00F56D43" w:rsidRPr="0090411C" w:rsidTr="009457EE">
        <w:trPr>
          <w:trHeight w:val="144"/>
          <w:jc w:val="center"/>
        </w:trPr>
        <w:tc>
          <w:tcPr>
            <w:tcW w:w="5000" w:type="pct"/>
            <w:tcBorders>
              <w:bottom w:val="single" w:sz="4" w:space="0" w:color="auto"/>
            </w:tcBorders>
            <w:shd w:val="clear" w:color="auto" w:fill="auto"/>
            <w:noWrap/>
            <w:vAlign w:val="center"/>
            <w:hideMark/>
          </w:tcPr>
          <w:p w:rsidR="00F56D43" w:rsidRPr="0090411C" w:rsidRDefault="00731F93" w:rsidP="005549EE">
            <w:pPr>
              <w:pStyle w:val="Caption"/>
            </w:pPr>
            <w:r w:rsidRPr="0090411C">
              <w:t xml:space="preserve">CNSL </w:t>
            </w:r>
            <w:r w:rsidR="00F56D43" w:rsidRPr="0090411C">
              <w:t>519 Appraisal Techniques in Counseling</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Advancement to Candidacy</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vAlign w:val="center"/>
            <w:hideMark/>
          </w:tcPr>
          <w:p w:rsidR="00F56D43" w:rsidRPr="0090411C" w:rsidRDefault="00F56D43" w:rsidP="005549EE">
            <w:pPr>
              <w:pStyle w:val="Caption"/>
            </w:pPr>
            <w:r w:rsidRPr="0090411C">
              <w:t xml:space="preserve">At the completion of passing the 21 </w:t>
            </w:r>
            <w:r w:rsidR="007C7024" w:rsidRPr="0090411C">
              <w:t>c</w:t>
            </w:r>
            <w:r w:rsidRPr="0090411C">
              <w:t>redit</w:t>
            </w:r>
            <w:r w:rsidR="007C7024" w:rsidRPr="0090411C">
              <w:t>s of c</w:t>
            </w:r>
            <w:r w:rsidRPr="0090411C">
              <w:t xml:space="preserve">ore </w:t>
            </w:r>
            <w:r w:rsidR="008D4CC3" w:rsidRPr="0090411C">
              <w:t xml:space="preserve">requirements, </w:t>
            </w:r>
            <w:r w:rsidR="007C7024" w:rsidRPr="0090411C">
              <w:t>s</w:t>
            </w:r>
            <w:r w:rsidRPr="0090411C">
              <w:t xml:space="preserve">tudents are eligible to sit for an Exam that </w:t>
            </w:r>
            <w:r w:rsidR="007C7024" w:rsidRPr="0090411C">
              <w:t>a</w:t>
            </w:r>
            <w:r w:rsidRPr="0090411C">
              <w:t>dvances the Graduate Student’s Candidacy to the final stage of completing thei</w:t>
            </w:r>
            <w:r w:rsidR="0049262D">
              <w:t>r MS in the Counseling p</w:t>
            </w:r>
            <w:r w:rsidRPr="0090411C">
              <w:t>rogram.</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Program Core Requirements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731F93" w:rsidP="005549EE">
            <w:pPr>
              <w:pStyle w:val="Caption"/>
            </w:pPr>
            <w:r w:rsidRPr="0090411C">
              <w:t xml:space="preserve">CNSL </w:t>
            </w:r>
            <w:r w:rsidR="00F56D43" w:rsidRPr="0090411C">
              <w:t>530 Techniques of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510 Group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 xml:space="preserve">518 Supervision in Practicum &amp; Field Experience </w:t>
            </w:r>
          </w:p>
          <w:p w:rsidR="00F56D43" w:rsidRPr="0090411C" w:rsidRDefault="00F56D43" w:rsidP="005549EE">
            <w:pPr>
              <w:pStyle w:val="Caption"/>
            </w:pPr>
            <w:r w:rsidRPr="0090411C">
              <w:t>(100 field hours required)</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521 Internship &amp; Field Experience I (300 field hours required)</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522 Internship &amp; Field Experience II (300 field hours required)</w:t>
            </w:r>
          </w:p>
        </w:tc>
      </w:tr>
      <w:tr w:rsidR="00F56D43" w:rsidRPr="0090411C" w:rsidTr="009457EE">
        <w:trPr>
          <w:trHeight w:val="144"/>
          <w:jc w:val="center"/>
        </w:trPr>
        <w:tc>
          <w:tcPr>
            <w:tcW w:w="5000" w:type="pct"/>
            <w:shd w:val="clear" w:color="auto" w:fill="auto"/>
            <w:noWrap/>
            <w:vAlign w:val="center"/>
            <w:hideMark/>
          </w:tcPr>
          <w:p w:rsidR="00F56D43" w:rsidRPr="0090411C" w:rsidRDefault="00731F93" w:rsidP="005549EE">
            <w:pPr>
              <w:pStyle w:val="Caption"/>
            </w:pPr>
            <w:r w:rsidRPr="0090411C">
              <w:t xml:space="preserve">CNSL </w:t>
            </w:r>
            <w:r w:rsidR="00F56D43" w:rsidRPr="0090411C">
              <w:t>513 Cultural Diversity Issues and Multicultural Counseling</w:t>
            </w:r>
          </w:p>
        </w:tc>
      </w:tr>
      <w:tr w:rsidR="00F56D43" w:rsidRPr="0090411C" w:rsidTr="009457EE">
        <w:trPr>
          <w:trHeight w:val="144"/>
          <w:jc w:val="center"/>
        </w:trPr>
        <w:tc>
          <w:tcPr>
            <w:tcW w:w="5000" w:type="pct"/>
            <w:tcBorders>
              <w:bottom w:val="single" w:sz="4" w:space="0" w:color="auto"/>
            </w:tcBorders>
            <w:shd w:val="clear" w:color="auto" w:fill="auto"/>
            <w:vAlign w:val="center"/>
            <w:hideMark/>
          </w:tcPr>
          <w:p w:rsidR="00F56D43" w:rsidRPr="0090411C" w:rsidRDefault="00AE2B0F" w:rsidP="005549EE">
            <w:pPr>
              <w:pStyle w:val="Caption"/>
            </w:pPr>
            <w:r w:rsidRPr="0090411C">
              <w:rPr>
                <w:iCs/>
              </w:rPr>
              <w:t xml:space="preserve">Note: </w:t>
            </w:r>
            <w:r w:rsidR="00F56D43" w:rsidRPr="0090411C">
              <w:t>Students must sub</w:t>
            </w:r>
            <w:r w:rsidRPr="0090411C">
              <w:t xml:space="preserve">mit their request to enroll in </w:t>
            </w:r>
            <w:proofErr w:type="spellStart"/>
            <w:r w:rsidRPr="0090411C">
              <w:t>p</w:t>
            </w:r>
            <w:r w:rsidR="00F56D43" w:rsidRPr="0090411C">
              <w:t>racticum</w:t>
            </w:r>
            <w:r w:rsidRPr="0090411C">
              <w:t>s</w:t>
            </w:r>
            <w:proofErr w:type="spellEnd"/>
            <w:r w:rsidR="00F56D43" w:rsidRPr="0090411C">
              <w:t xml:space="preserve"> and internships one semester in advance</w:t>
            </w:r>
            <w:r w:rsidR="0014226F" w:rsidRPr="0090411C">
              <w:t xml:space="preserve">. </w:t>
            </w:r>
            <w:r w:rsidR="00F56D43" w:rsidRPr="0090411C">
              <w:t>The request must be submitted to the faculty advisor</w:t>
            </w:r>
            <w:r w:rsidR="0014226F" w:rsidRPr="0090411C">
              <w:t xml:space="preserve">. </w:t>
            </w:r>
            <w:r w:rsidR="00F56D43" w:rsidRPr="0090411C">
              <w:t>All placements for field experiences must be completed with the schools or agencies one semester in advance.</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EA30AB"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Elective Requirements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AE2B0F" w:rsidP="005549EE">
            <w:pPr>
              <w:pStyle w:val="Caption"/>
            </w:pPr>
            <w:r w:rsidRPr="0090411C">
              <w:t xml:space="preserve">CNSL </w:t>
            </w:r>
            <w:r w:rsidR="00F56D43" w:rsidRPr="0090411C">
              <w:t>507 Grief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CNSL </w:t>
            </w:r>
            <w:r w:rsidR="00F56D43" w:rsidRPr="0090411C">
              <w:t>529 Human Sexuality and Sexual Dysfunctions</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CNSL </w:t>
            </w:r>
            <w:r w:rsidR="00F56D43" w:rsidRPr="0090411C">
              <w:t>533 Trauma and Crisis Intervention</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CNSL </w:t>
            </w:r>
            <w:r w:rsidR="00F56D43" w:rsidRPr="0090411C">
              <w:t>543 Addiction Disorders</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CNSL </w:t>
            </w:r>
            <w:r w:rsidR="00F56D43" w:rsidRPr="0090411C">
              <w:t>544 Family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CNSL </w:t>
            </w:r>
            <w:r w:rsidR="00F56D43" w:rsidRPr="0090411C">
              <w:t>555 Counseling the Elderly</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CNSL </w:t>
            </w:r>
            <w:r w:rsidR="00F56D43" w:rsidRPr="0090411C">
              <w:t>545 Independent Research Study</w:t>
            </w:r>
            <w:r w:rsidR="00572138" w:rsidRPr="0090411C">
              <w:t xml:space="preserve">: </w:t>
            </w:r>
            <w:r w:rsidR="007C7024" w:rsidRPr="0090411C">
              <w:t>Thesis Project</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CNSL </w:t>
            </w:r>
            <w:r w:rsidR="00F56D43" w:rsidRPr="0090411C">
              <w:t xml:space="preserve">596 Special Topics in Counseling </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CNSL </w:t>
            </w:r>
            <w:r w:rsidR="00F56D43" w:rsidRPr="0090411C">
              <w:t>528 Drug Abuse Prevention/Treatment</w:t>
            </w:r>
          </w:p>
        </w:tc>
      </w:tr>
      <w:tr w:rsidR="00F56D43" w:rsidRPr="0090411C" w:rsidTr="009457EE">
        <w:trPr>
          <w:trHeight w:val="144"/>
          <w:jc w:val="center"/>
        </w:trPr>
        <w:tc>
          <w:tcPr>
            <w:tcW w:w="5000" w:type="pct"/>
            <w:shd w:val="clear" w:color="auto" w:fill="auto"/>
            <w:noWrap/>
            <w:vAlign w:val="center"/>
            <w:hideMark/>
          </w:tcPr>
          <w:p w:rsidR="00F56D43" w:rsidRPr="0090411C" w:rsidRDefault="00AE2B0F" w:rsidP="005549EE">
            <w:pPr>
              <w:pStyle w:val="Caption"/>
            </w:pPr>
            <w:r w:rsidRPr="0090411C">
              <w:t xml:space="preserve">PSYC </w:t>
            </w:r>
            <w:r w:rsidR="00F56D43" w:rsidRPr="0090411C">
              <w:t>505 Advanced Personality Theory &amp; Learning Process</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PSYC </w:t>
            </w:r>
            <w:r w:rsidR="00F56D43" w:rsidRPr="0090411C">
              <w:t>543 Advanced Statistics &amp; Research Design</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PSYC </w:t>
            </w:r>
            <w:r w:rsidR="00F56D43" w:rsidRPr="0090411C">
              <w:t>548 Psychopharmacology</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CNSL </w:t>
            </w:r>
            <w:r w:rsidR="00F56D43" w:rsidRPr="0090411C">
              <w:t>599 Thesis</w:t>
            </w:r>
          </w:p>
        </w:tc>
      </w:tr>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EA30AB" w:rsidP="001E0B4A">
            <w:pPr>
              <w:shd w:val="clear" w:color="auto" w:fill="FFFFFF" w:themeFill="background1"/>
              <w:rPr>
                <w:rFonts w:cs="Iskoola Pota"/>
                <w:b/>
                <w:bCs/>
                <w:color w:val="000000"/>
                <w:sz w:val="18"/>
                <w:szCs w:val="18"/>
              </w:rPr>
            </w:pPr>
            <w:r w:rsidRPr="0090411C">
              <w:rPr>
                <w:rFonts w:cs="Iskoola Pota"/>
                <w:b/>
                <w:bCs/>
                <w:color w:val="000000"/>
                <w:sz w:val="18"/>
                <w:szCs w:val="18"/>
              </w:rPr>
              <w:t>Graduate Counseling Concentrations</w:t>
            </w:r>
          </w:p>
        </w:tc>
      </w:tr>
      <w:tr w:rsidR="00F56D43" w:rsidRPr="0090411C" w:rsidTr="009457EE">
        <w:trPr>
          <w:trHeight w:val="144"/>
          <w:jc w:val="center"/>
        </w:trPr>
        <w:tc>
          <w:tcPr>
            <w:tcW w:w="5000" w:type="pct"/>
            <w:tcBorders>
              <w:top w:val="single" w:sz="4" w:space="0" w:color="auto"/>
            </w:tcBorders>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School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CNSL </w:t>
            </w:r>
            <w:r w:rsidR="00F56D43" w:rsidRPr="0090411C">
              <w:t>556 Seminar School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CNSL </w:t>
            </w:r>
            <w:r w:rsidR="00F56D43" w:rsidRPr="0090411C">
              <w:t>546 Counseling Children and Adolescents</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CNSL </w:t>
            </w:r>
            <w:r w:rsidR="00F56D43" w:rsidRPr="0090411C">
              <w:t>508 Organization and Administration of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bCs/>
                <w:iCs/>
                <w:color w:val="000000"/>
                <w:sz w:val="18"/>
                <w:szCs w:val="18"/>
              </w:rPr>
            </w:pPr>
            <w:r w:rsidRPr="0090411C">
              <w:rPr>
                <w:rFonts w:cs="Iskoola Pota"/>
                <w:bCs/>
                <w:iCs/>
                <w:color w:val="000000"/>
                <w:sz w:val="18"/>
                <w:szCs w:val="18"/>
              </w:rPr>
              <w:t>Mental Health/Agency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PSYC </w:t>
            </w:r>
            <w:r w:rsidR="00F56D43" w:rsidRPr="0090411C">
              <w:t>595 Diagnosis &amp; Treatment Planning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CNSL </w:t>
            </w:r>
            <w:r w:rsidR="00F56D43" w:rsidRPr="0090411C">
              <w:t>544 Family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5549EE">
            <w:pPr>
              <w:pStyle w:val="Caption"/>
            </w:pPr>
            <w:r w:rsidRPr="0090411C">
              <w:t>Elective</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1E0B4A">
            <w:pPr>
              <w:shd w:val="clear" w:color="auto" w:fill="FFFFFF" w:themeFill="background1"/>
              <w:rPr>
                <w:rFonts w:cs="Iskoola Pota"/>
                <w:b/>
                <w:bCs/>
                <w:iCs/>
                <w:color w:val="000000"/>
                <w:sz w:val="18"/>
                <w:szCs w:val="18"/>
              </w:rPr>
            </w:pPr>
            <w:r w:rsidRPr="0090411C">
              <w:rPr>
                <w:rFonts w:cs="Iskoola Pota"/>
                <w:b/>
                <w:bCs/>
                <w:iCs/>
                <w:color w:val="000000"/>
                <w:sz w:val="18"/>
                <w:szCs w:val="18"/>
              </w:rPr>
              <w:t>Rehabilitation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RHCN </w:t>
            </w:r>
            <w:r w:rsidR="00F56D43" w:rsidRPr="0090411C">
              <w:t>500 Foundations of Rehabilitation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RHCN 501 </w:t>
            </w:r>
            <w:r w:rsidR="00F56D43" w:rsidRPr="0090411C">
              <w:t>Psycho-social and Medial Aspects of Disability in Rehabilitation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RHCN </w:t>
            </w:r>
            <w:r w:rsidR="00F56D43" w:rsidRPr="0090411C">
              <w:t>502 Career Counseling and Job Development and Placement in Rehabilitation</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RHCN </w:t>
            </w:r>
            <w:r w:rsidR="00F56D43" w:rsidRPr="0090411C">
              <w:t>503 Introduction to Assistive Technology</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RHCN </w:t>
            </w:r>
            <w:r w:rsidR="00F56D43" w:rsidRPr="0090411C">
              <w:t>504 Principles and Practices of Case Management in Rehabilitation</w:t>
            </w:r>
          </w:p>
        </w:tc>
      </w:tr>
      <w:tr w:rsidR="00F56D43" w:rsidRPr="0090411C" w:rsidTr="00EA30AB">
        <w:trPr>
          <w:trHeight w:val="144"/>
          <w:jc w:val="center"/>
        </w:trPr>
        <w:tc>
          <w:tcPr>
            <w:tcW w:w="5000" w:type="pct"/>
            <w:shd w:val="clear" w:color="auto" w:fill="auto"/>
            <w:noWrap/>
            <w:vAlign w:val="center"/>
            <w:hideMark/>
          </w:tcPr>
          <w:p w:rsidR="00F56D43" w:rsidRPr="0090411C" w:rsidRDefault="00572138" w:rsidP="005549EE">
            <w:pPr>
              <w:pStyle w:val="Caption"/>
            </w:pPr>
            <w:r w:rsidRPr="0090411C">
              <w:t xml:space="preserve">RHCN </w:t>
            </w:r>
            <w:r w:rsidR="00F56D43" w:rsidRPr="0090411C">
              <w:t>505 Directed Reading in Rehabilitation</w:t>
            </w:r>
          </w:p>
        </w:tc>
      </w:tr>
      <w:tr w:rsidR="00F56D43" w:rsidRPr="0090411C" w:rsidTr="009457EE">
        <w:trPr>
          <w:trHeight w:val="144"/>
          <w:jc w:val="center"/>
        </w:trPr>
        <w:tc>
          <w:tcPr>
            <w:tcW w:w="5000" w:type="pct"/>
            <w:shd w:val="clear" w:color="auto" w:fill="auto"/>
            <w:noWrap/>
            <w:vAlign w:val="center"/>
            <w:hideMark/>
          </w:tcPr>
          <w:p w:rsidR="00F56D43" w:rsidRPr="0090411C" w:rsidRDefault="00F56D43" w:rsidP="005549EE">
            <w:pPr>
              <w:pStyle w:val="Caption"/>
            </w:pPr>
            <w:r w:rsidRPr="0090411C">
              <w:t>or courses in the MA Rehabilitation Program</w:t>
            </w:r>
          </w:p>
        </w:tc>
      </w:tr>
    </w:tbl>
    <w:p w:rsidR="00EA30AB" w:rsidRPr="0090411C" w:rsidRDefault="00EA30AB" w:rsidP="001E0B4A">
      <w:pPr>
        <w:shd w:val="clear" w:color="auto" w:fill="FFFFFF" w:themeFill="background1"/>
        <w:autoSpaceDE w:val="0"/>
        <w:autoSpaceDN w:val="0"/>
        <w:adjustRightInd w:val="0"/>
        <w:rPr>
          <w:rFonts w:cs="Iskoola Pota"/>
          <w:b/>
        </w:rPr>
      </w:pPr>
    </w:p>
    <w:p w:rsidR="00F56D43" w:rsidRPr="0090411C" w:rsidRDefault="00F56D43" w:rsidP="001E0B4A">
      <w:pPr>
        <w:shd w:val="clear" w:color="auto" w:fill="FFFFFF" w:themeFill="background1"/>
        <w:autoSpaceDE w:val="0"/>
        <w:autoSpaceDN w:val="0"/>
        <w:adjustRightInd w:val="0"/>
        <w:rPr>
          <w:rFonts w:cs="Iskoola Pota"/>
          <w:b/>
        </w:rPr>
      </w:pPr>
      <w:r w:rsidRPr="0090411C">
        <w:rPr>
          <w:rFonts w:cs="Iskoola Pota"/>
          <w:b/>
        </w:rPr>
        <w:t xml:space="preserve">Preparation for Doctoral Programs </w:t>
      </w:r>
    </w:p>
    <w:p w:rsidR="00F56D43" w:rsidRPr="0090411C" w:rsidRDefault="00F56D43" w:rsidP="005549EE">
      <w:pPr>
        <w:pStyle w:val="Caption"/>
      </w:pPr>
      <w:r w:rsidRPr="0090411C">
        <w:t xml:space="preserve">We recommend that Graduate Counseling degree students completing their M.S. degree consider enrolling in a doctorate program in Counseling with concentrations in School Counseling, Mental Health Counseling, </w:t>
      </w:r>
      <w:r w:rsidR="007C7024" w:rsidRPr="0090411C">
        <w:t xml:space="preserve">Rehabilitation Counseling, </w:t>
      </w:r>
      <w:r w:rsidRPr="0090411C">
        <w:t>or Higher Education Administration.</w:t>
      </w:r>
    </w:p>
    <w:p w:rsidR="00F56D43" w:rsidRPr="0090411C" w:rsidRDefault="00F56D43" w:rsidP="001E0B4A">
      <w:pPr>
        <w:shd w:val="clear" w:color="auto" w:fill="FFFFFF" w:themeFill="background1"/>
        <w:autoSpaceDE w:val="0"/>
        <w:autoSpaceDN w:val="0"/>
        <w:adjustRightInd w:val="0"/>
        <w:rPr>
          <w:rFonts w:cs="Iskoola Pota"/>
        </w:rPr>
      </w:pPr>
    </w:p>
    <w:p w:rsidR="00A0225F" w:rsidRPr="0090411C" w:rsidRDefault="00A0225F">
      <w:pPr>
        <w:widowControl/>
        <w:rPr>
          <w:rFonts w:cs="Iskoola Pota"/>
          <w:b/>
        </w:rPr>
      </w:pPr>
      <w:r w:rsidRPr="0090411C">
        <w:rPr>
          <w:rFonts w:cs="Iskoola Pota"/>
          <w:b/>
        </w:rPr>
        <w:br w:type="page"/>
      </w:r>
    </w:p>
    <w:p w:rsidR="00F56D43" w:rsidRPr="0090411C" w:rsidRDefault="00F56D43" w:rsidP="001E0B4A">
      <w:pPr>
        <w:pBdr>
          <w:bottom w:val="single" w:sz="4" w:space="1" w:color="auto"/>
        </w:pBdr>
        <w:autoSpaceDE w:val="0"/>
        <w:autoSpaceDN w:val="0"/>
        <w:adjustRightInd w:val="0"/>
        <w:rPr>
          <w:rFonts w:cs="Iskoola Pota"/>
          <w:b/>
        </w:rPr>
      </w:pPr>
      <w:r w:rsidRPr="0090411C">
        <w:rPr>
          <w:rFonts w:cs="Iskoola Pota"/>
          <w:b/>
        </w:rPr>
        <w:t>Department</w:t>
      </w:r>
      <w:r w:rsidR="00A0225F" w:rsidRPr="0090411C">
        <w:rPr>
          <w:rFonts w:cs="Iskoola Pota"/>
          <w:b/>
        </w:rPr>
        <w:t xml:space="preserve"> of Psychology, Counseling &amp; </w:t>
      </w:r>
      <w:r w:rsidRPr="0090411C">
        <w:rPr>
          <w:rFonts w:cs="Iskoola Pota"/>
          <w:b/>
        </w:rPr>
        <w:t>Human Development</w:t>
      </w:r>
    </w:p>
    <w:p w:rsidR="00F56D43" w:rsidRPr="0090411C" w:rsidRDefault="00F56D43" w:rsidP="001E0B4A">
      <w:pPr>
        <w:autoSpaceDE w:val="0"/>
        <w:autoSpaceDN w:val="0"/>
        <w:adjustRightInd w:val="0"/>
        <w:rPr>
          <w:rFonts w:cs="Iskoola Pota"/>
          <w:b/>
        </w:rPr>
      </w:pPr>
      <w:r w:rsidRPr="0090411C">
        <w:rPr>
          <w:rFonts w:cs="Iskoola Pota"/>
          <w:b/>
        </w:rPr>
        <w:t>Master of Arts in Rehabilitation Counseling</w:t>
      </w:r>
    </w:p>
    <w:p w:rsidR="00F56D43" w:rsidRPr="0090411C" w:rsidRDefault="00F56D43" w:rsidP="00A549BA">
      <w:pPr>
        <w:pStyle w:val="Caption"/>
        <w:rPr>
          <w:szCs w:val="20"/>
        </w:rPr>
      </w:pPr>
    </w:p>
    <w:p w:rsidR="00F56D43" w:rsidRPr="0090411C" w:rsidRDefault="00F56D43" w:rsidP="00A549BA">
      <w:pPr>
        <w:pStyle w:val="Caption"/>
        <w:rPr>
          <w:szCs w:val="20"/>
        </w:rPr>
      </w:pPr>
      <w:r w:rsidRPr="0090411C">
        <w:rPr>
          <w:szCs w:val="20"/>
        </w:rPr>
        <w:t xml:space="preserve">UDC’s Rehabilitation Counseling Program (RCP) </w:t>
      </w:r>
      <w:r w:rsidR="0049262D">
        <w:rPr>
          <w:szCs w:val="20"/>
        </w:rPr>
        <w:t>offers the Master of Arts to prepare</w:t>
      </w:r>
      <w:r w:rsidRPr="0090411C">
        <w:rPr>
          <w:szCs w:val="20"/>
        </w:rPr>
        <w:t xml:space="preserve"> students for work with individuals experiencing disabilities including physical, emotional, personal, family, social, educational, and career problems that impede individuals from becoming fully employable</w:t>
      </w:r>
      <w:r w:rsidR="0014226F" w:rsidRPr="0090411C">
        <w:rPr>
          <w:szCs w:val="20"/>
        </w:rPr>
        <w:t xml:space="preserve">. </w:t>
      </w:r>
      <w:r w:rsidRPr="0090411C">
        <w:rPr>
          <w:szCs w:val="20"/>
        </w:rPr>
        <w:t>The program provides students with the conceptual, personal, and technical skills needed for professional practice</w:t>
      </w:r>
      <w:r w:rsidR="0049262D">
        <w:rPr>
          <w:szCs w:val="20"/>
        </w:rPr>
        <w:t>. The RCP</w:t>
      </w:r>
      <w:r w:rsidRPr="0090411C">
        <w:rPr>
          <w:bCs/>
          <w:szCs w:val="20"/>
        </w:rPr>
        <w:t xml:space="preserve"> help</w:t>
      </w:r>
      <w:r w:rsidR="00D43000" w:rsidRPr="0090411C">
        <w:rPr>
          <w:bCs/>
          <w:szCs w:val="20"/>
        </w:rPr>
        <w:t>s</w:t>
      </w:r>
      <w:r w:rsidRPr="0090411C">
        <w:rPr>
          <w:bCs/>
          <w:szCs w:val="20"/>
        </w:rPr>
        <w:t xml:space="preserve"> prepare future rehabilitation counselors to empower persons with disabilities to help themselves</w:t>
      </w:r>
      <w:r w:rsidR="0014226F" w:rsidRPr="0090411C">
        <w:rPr>
          <w:bCs/>
          <w:szCs w:val="20"/>
        </w:rPr>
        <w:t xml:space="preserve">. </w:t>
      </w:r>
      <w:r w:rsidRPr="0090411C">
        <w:rPr>
          <w:bCs/>
          <w:szCs w:val="20"/>
        </w:rPr>
        <w:t>The RCP emphasizes the philosophical foundations of rehabilitation; theories; behavior and personality theory; human development; multicultural counsel</w:t>
      </w:r>
      <w:r w:rsidR="00273F2D">
        <w:rPr>
          <w:bCs/>
          <w:szCs w:val="20"/>
        </w:rPr>
        <w:t xml:space="preserve">ing; mental health counseling, individual, group, </w:t>
      </w:r>
      <w:r w:rsidRPr="0090411C">
        <w:rPr>
          <w:bCs/>
          <w:szCs w:val="20"/>
        </w:rPr>
        <w:t>and family counseling;</w:t>
      </w:r>
      <w:r w:rsidRPr="0090411C">
        <w:rPr>
          <w:b/>
          <w:bCs/>
          <w:szCs w:val="20"/>
        </w:rPr>
        <w:t xml:space="preserve"> </w:t>
      </w:r>
      <w:r w:rsidRPr="0090411C">
        <w:rPr>
          <w:bCs/>
          <w:szCs w:val="20"/>
        </w:rPr>
        <w:t>attitudinal and architectural barriers; rehabilitation services; career development, case management; assistive technology;  medical and psychosocial aspects of disability; job placement; and ethical standards for rehabilitation counselors</w:t>
      </w:r>
      <w:r w:rsidR="0014226F" w:rsidRPr="0090411C">
        <w:rPr>
          <w:bCs/>
          <w:szCs w:val="20"/>
        </w:rPr>
        <w:t xml:space="preserve">. </w:t>
      </w:r>
    </w:p>
    <w:p w:rsidR="00F56D43" w:rsidRPr="0090411C" w:rsidRDefault="00F56D43" w:rsidP="00A549BA">
      <w:pPr>
        <w:pStyle w:val="NormalWeb"/>
        <w:spacing w:before="0" w:beforeAutospacing="0" w:after="0" w:afterAutospacing="0"/>
        <w:rPr>
          <w:rFonts w:ascii="Garamond" w:hAnsi="Garamond" w:cs="Iskoola Pota"/>
          <w:sz w:val="20"/>
          <w:szCs w:val="20"/>
        </w:rPr>
      </w:pPr>
    </w:p>
    <w:p w:rsidR="00F56D43" w:rsidRPr="0090411C" w:rsidRDefault="00F56D43" w:rsidP="00A549BA">
      <w:pPr>
        <w:pStyle w:val="Caption"/>
        <w:rPr>
          <w:szCs w:val="20"/>
        </w:rPr>
      </w:pPr>
      <w:r w:rsidRPr="0090411C">
        <w:rPr>
          <w:szCs w:val="20"/>
        </w:rPr>
        <w:t>RCP requires two/three years of full-time study</w:t>
      </w:r>
      <w:r w:rsidR="0014226F" w:rsidRPr="0090411C">
        <w:rPr>
          <w:szCs w:val="20"/>
        </w:rPr>
        <w:t xml:space="preserve">. </w:t>
      </w:r>
      <w:r w:rsidRPr="0090411C">
        <w:rPr>
          <w:szCs w:val="20"/>
        </w:rPr>
        <w:t>Full-time students can complete the 48 semester –hour program in 2 years (including summers)</w:t>
      </w:r>
      <w:r w:rsidR="0014226F" w:rsidRPr="0090411C">
        <w:rPr>
          <w:szCs w:val="20"/>
        </w:rPr>
        <w:t xml:space="preserve">. </w:t>
      </w:r>
      <w:r w:rsidRPr="0090411C">
        <w:rPr>
          <w:szCs w:val="20"/>
        </w:rPr>
        <w:t>Part-time study is possible, as most courses are scheduled in the evenings or weekends</w:t>
      </w:r>
      <w:r w:rsidR="0014226F" w:rsidRPr="0090411C">
        <w:rPr>
          <w:szCs w:val="20"/>
        </w:rPr>
        <w:t xml:space="preserve">. </w:t>
      </w:r>
      <w:r w:rsidRPr="0090411C">
        <w:rPr>
          <w:szCs w:val="20"/>
        </w:rPr>
        <w:t>Part-time students should consult their academic advisor to determine the length of time it will take to complete the degree requirements</w:t>
      </w:r>
      <w:r w:rsidR="0014226F" w:rsidRPr="0090411C">
        <w:rPr>
          <w:szCs w:val="20"/>
        </w:rPr>
        <w:t xml:space="preserve">. </w:t>
      </w:r>
      <w:r w:rsidRPr="0090411C">
        <w:rPr>
          <w:szCs w:val="20"/>
        </w:rPr>
        <w:t>Students may transfer a maximum of nine (9) semester credit hours of graduate coursework successfully completed at another accredited institution</w:t>
      </w:r>
      <w:r w:rsidR="0014226F" w:rsidRPr="0090411C">
        <w:rPr>
          <w:szCs w:val="20"/>
        </w:rPr>
        <w:t xml:space="preserve">. </w:t>
      </w:r>
      <w:r w:rsidRPr="0090411C">
        <w:rPr>
          <w:szCs w:val="20"/>
        </w:rPr>
        <w:t>Students must maintain a grade point average of 3.0 or better to remain in good standing, and a 3.0 in all major courses</w:t>
      </w:r>
      <w:r w:rsidR="0014226F" w:rsidRPr="0090411C">
        <w:rPr>
          <w:szCs w:val="20"/>
        </w:rPr>
        <w:t xml:space="preserve">. </w:t>
      </w:r>
      <w:r w:rsidRPr="0090411C">
        <w:rPr>
          <w:szCs w:val="20"/>
        </w:rPr>
        <w:t>A student may repeat a required course no more than one time</w:t>
      </w:r>
      <w:r w:rsidR="0014226F" w:rsidRPr="0090411C">
        <w:rPr>
          <w:szCs w:val="20"/>
        </w:rPr>
        <w:t xml:space="preserve">. </w:t>
      </w:r>
      <w:r w:rsidRPr="0090411C">
        <w:rPr>
          <w:szCs w:val="20"/>
        </w:rPr>
        <w:t>For required courses, if students are unable to achieve a grade of “B” or better, students may petition the faculty for a review of their status to continue in the program</w:t>
      </w:r>
      <w:r w:rsidR="0014226F" w:rsidRPr="0090411C">
        <w:rPr>
          <w:szCs w:val="20"/>
        </w:rPr>
        <w:t xml:space="preserve">. </w:t>
      </w:r>
      <w:r w:rsidRPr="0090411C">
        <w:rPr>
          <w:szCs w:val="20"/>
        </w:rPr>
        <w:t>The RCP reserves the right to revise the program requirements and standards without prior notice</w:t>
      </w:r>
      <w:r w:rsidR="0014226F" w:rsidRPr="0090411C">
        <w:rPr>
          <w:szCs w:val="20"/>
        </w:rPr>
        <w:t xml:space="preserve">. </w:t>
      </w:r>
      <w:r w:rsidRPr="0090411C">
        <w:rPr>
          <w:szCs w:val="20"/>
        </w:rPr>
        <w:t>The faculty also reserves the right to dismiss any student who displays unprofessional or adverse behavior.</w:t>
      </w:r>
    </w:p>
    <w:p w:rsidR="00F56D43" w:rsidRPr="0090411C" w:rsidRDefault="00F56D43" w:rsidP="00A549BA">
      <w:pPr>
        <w:rPr>
          <w:rFonts w:cs="Iskoola Pota"/>
        </w:rPr>
      </w:pPr>
    </w:p>
    <w:p w:rsidR="00F56D43" w:rsidRPr="0090411C" w:rsidRDefault="00F56D43" w:rsidP="00A549BA">
      <w:pPr>
        <w:pStyle w:val="Caption"/>
        <w:rPr>
          <w:b/>
          <w:szCs w:val="20"/>
        </w:rPr>
      </w:pPr>
      <w:r w:rsidRPr="0090411C">
        <w:rPr>
          <w:szCs w:val="20"/>
        </w:rPr>
        <w:t>Students are encouraged to attend regional and national conferences and eventually to become student members of the National Council on Rehabilitation Education (NCRE), the American Rehabilitation Counseling Association (</w:t>
      </w:r>
      <w:r w:rsidR="008D4CC3" w:rsidRPr="0090411C">
        <w:rPr>
          <w:szCs w:val="20"/>
        </w:rPr>
        <w:t>ARCA),</w:t>
      </w:r>
      <w:r w:rsidRPr="0090411C">
        <w:rPr>
          <w:szCs w:val="20"/>
        </w:rPr>
        <w:t xml:space="preserve"> or the National Rehabilitation Counseling Association (NRCA)</w:t>
      </w:r>
      <w:r w:rsidR="0014226F" w:rsidRPr="0090411C">
        <w:rPr>
          <w:szCs w:val="20"/>
        </w:rPr>
        <w:t xml:space="preserve">. </w:t>
      </w:r>
      <w:r w:rsidRPr="0090411C">
        <w:rPr>
          <w:szCs w:val="20"/>
        </w:rPr>
        <w:t xml:space="preserve">Student membership in NCRE, </w:t>
      </w:r>
      <w:r w:rsidR="008D4CC3" w:rsidRPr="0090411C">
        <w:rPr>
          <w:szCs w:val="20"/>
        </w:rPr>
        <w:t>ARCA,</w:t>
      </w:r>
      <w:r w:rsidRPr="0090411C">
        <w:rPr>
          <w:szCs w:val="20"/>
        </w:rPr>
        <w:t xml:space="preserve"> or NRCA offers opportunities for educational and professional development and leadership opportunities for students to develop as a Professional Rehabilitation Counselors. </w:t>
      </w:r>
    </w:p>
    <w:p w:rsidR="00F56D43" w:rsidRPr="0090411C" w:rsidRDefault="00F56D43" w:rsidP="00A549BA">
      <w:pPr>
        <w:rPr>
          <w:rFonts w:cs="Iskoola Pota"/>
        </w:rPr>
      </w:pPr>
    </w:p>
    <w:p w:rsidR="00F56D43" w:rsidRPr="0090411C" w:rsidRDefault="00F56D43" w:rsidP="00A549BA">
      <w:pPr>
        <w:pStyle w:val="Caption"/>
        <w:rPr>
          <w:szCs w:val="20"/>
        </w:rPr>
      </w:pPr>
      <w:r w:rsidRPr="0090411C">
        <w:rPr>
          <w:szCs w:val="20"/>
        </w:rPr>
        <w:t xml:space="preserve">With faculty support and mentorship, students may seek internships or pursue research projects designed to </w:t>
      </w:r>
      <w:r w:rsidR="008D4CC3" w:rsidRPr="0090411C">
        <w:rPr>
          <w:szCs w:val="20"/>
        </w:rPr>
        <w:t>help students</w:t>
      </w:r>
      <w:r w:rsidRPr="0090411C">
        <w:rPr>
          <w:szCs w:val="20"/>
        </w:rPr>
        <w:t xml:space="preserve"> ultimately achieve professional certification credentials as a CRC (Certified Rehabilitation Counselor). </w:t>
      </w:r>
    </w:p>
    <w:p w:rsidR="00F56D43" w:rsidRPr="0090411C" w:rsidRDefault="00F56D43" w:rsidP="00A549BA">
      <w:pPr>
        <w:rPr>
          <w:rFonts w:cs="Iskoola Pota"/>
        </w:rPr>
      </w:pPr>
      <w:r w:rsidRPr="0090411C">
        <w:rPr>
          <w:rFonts w:cs="Iskoola Pota"/>
        </w:rPr>
        <w:t> </w:t>
      </w:r>
    </w:p>
    <w:p w:rsidR="00F56D43" w:rsidRPr="0090411C" w:rsidRDefault="00F56D43" w:rsidP="00A549BA">
      <w:pPr>
        <w:rPr>
          <w:rFonts w:cs="Iskoola Pota"/>
          <w:b/>
        </w:rPr>
      </w:pPr>
      <w:r w:rsidRPr="0090411C">
        <w:rPr>
          <w:rFonts w:cs="Iskoola Pota"/>
          <w:b/>
        </w:rPr>
        <w:t>Internship Opportunities</w:t>
      </w:r>
    </w:p>
    <w:p w:rsidR="00F56D43" w:rsidRPr="0090411C" w:rsidRDefault="00F56D43" w:rsidP="00A549BA">
      <w:pPr>
        <w:pStyle w:val="Caption"/>
        <w:rPr>
          <w:szCs w:val="20"/>
        </w:rPr>
      </w:pPr>
      <w:r w:rsidRPr="0090411C">
        <w:rPr>
          <w:szCs w:val="20"/>
        </w:rPr>
        <w:t xml:space="preserve">With faculty support and mentorship, students may seek internships designed to help ultimately achieve professional certification credentials as a CRC (Certified Rehabilitation Counselor). </w:t>
      </w:r>
    </w:p>
    <w:p w:rsidR="00F56D43" w:rsidRPr="0090411C" w:rsidRDefault="00F56D43" w:rsidP="00A549BA">
      <w:pPr>
        <w:rPr>
          <w:rFonts w:cs="Iskoola Pota"/>
        </w:rPr>
      </w:pPr>
    </w:p>
    <w:p w:rsidR="00F56D43" w:rsidRPr="0090411C" w:rsidRDefault="00F56D43" w:rsidP="00A549BA">
      <w:pPr>
        <w:pStyle w:val="Caption"/>
        <w:rPr>
          <w:szCs w:val="20"/>
        </w:rPr>
      </w:pPr>
      <w:r w:rsidRPr="0090411C">
        <w:rPr>
          <w:szCs w:val="20"/>
        </w:rPr>
        <w:t>Rehabilitation counseling students receive support from faculty in seeking out and obtaining opportunities to receive training and supervision primarily within rehabilitation counseling, and state and vocational rehabilitation (VR) agency treatment facilities</w:t>
      </w:r>
      <w:r w:rsidR="0014226F" w:rsidRPr="0090411C">
        <w:rPr>
          <w:szCs w:val="20"/>
        </w:rPr>
        <w:t xml:space="preserve">. </w:t>
      </w:r>
      <w:r w:rsidRPr="0090411C">
        <w:rPr>
          <w:szCs w:val="20"/>
        </w:rPr>
        <w:t>Opportunities are also available within psychiatric hospital programs, mental health treatment facilities, substance abuse clinics, and community mental health programs located within the Washington, DC area.</w:t>
      </w:r>
    </w:p>
    <w:p w:rsidR="0020404B" w:rsidRPr="0090411C" w:rsidRDefault="0020404B" w:rsidP="00A549BA">
      <w:pPr>
        <w:rPr>
          <w:rFonts w:cs="Iskoola Pota"/>
        </w:rPr>
      </w:pPr>
    </w:p>
    <w:p w:rsidR="00F56D43" w:rsidRPr="0090411C" w:rsidRDefault="00F56D43" w:rsidP="00A549BA">
      <w:pPr>
        <w:rPr>
          <w:rFonts w:cs="Iskoola Pota"/>
          <w:b/>
        </w:rPr>
      </w:pPr>
      <w:r w:rsidRPr="0090411C">
        <w:rPr>
          <w:rFonts w:cs="Iskoola Pota"/>
          <w:b/>
        </w:rPr>
        <w:t>Research Opportunities</w:t>
      </w:r>
    </w:p>
    <w:p w:rsidR="00F56D43" w:rsidRPr="0090411C" w:rsidRDefault="00F56D43" w:rsidP="00A549BA">
      <w:pPr>
        <w:pStyle w:val="Caption"/>
        <w:rPr>
          <w:szCs w:val="20"/>
        </w:rPr>
      </w:pPr>
      <w:r w:rsidRPr="0090411C">
        <w:rPr>
          <w:szCs w:val="20"/>
        </w:rPr>
        <w:t xml:space="preserve">With faculty support and mentorship, students may pursue research projects designed to help students </w:t>
      </w:r>
      <w:r w:rsidR="0020404B" w:rsidRPr="0090411C">
        <w:rPr>
          <w:szCs w:val="20"/>
        </w:rPr>
        <w:t xml:space="preserve">ultimately achieve professional </w:t>
      </w:r>
      <w:r w:rsidRPr="0090411C">
        <w:rPr>
          <w:szCs w:val="20"/>
        </w:rPr>
        <w:t>certification credentials as a CR</w:t>
      </w:r>
      <w:r w:rsidR="0020404B" w:rsidRPr="0090411C">
        <w:rPr>
          <w:szCs w:val="20"/>
        </w:rPr>
        <w:t xml:space="preserve">C (Certified Rehabilitation </w:t>
      </w:r>
      <w:r w:rsidRPr="0090411C">
        <w:rPr>
          <w:szCs w:val="20"/>
        </w:rPr>
        <w:t xml:space="preserve">Counselor). </w:t>
      </w:r>
    </w:p>
    <w:p w:rsidR="0020404B" w:rsidRPr="0090411C" w:rsidRDefault="0020404B" w:rsidP="00A549BA">
      <w:pPr>
        <w:pStyle w:val="Caption"/>
        <w:rPr>
          <w:szCs w:val="20"/>
        </w:rPr>
      </w:pPr>
    </w:p>
    <w:p w:rsidR="00F56D43" w:rsidRPr="0090411C" w:rsidRDefault="00F56D43" w:rsidP="00A549BA">
      <w:pPr>
        <w:pStyle w:val="Caption"/>
        <w:rPr>
          <w:szCs w:val="20"/>
        </w:rPr>
      </w:pPr>
      <w:r w:rsidRPr="0090411C">
        <w:rPr>
          <w:szCs w:val="20"/>
        </w:rPr>
        <w:t>Graduate students interested in developing research interests are invited by full-time and part-time faculty</w:t>
      </w:r>
      <w:r w:rsidR="00273F2D">
        <w:rPr>
          <w:szCs w:val="20"/>
        </w:rPr>
        <w:t xml:space="preserve"> to receive mentoring, advising, </w:t>
      </w:r>
      <w:r w:rsidRPr="0090411C">
        <w:rPr>
          <w:szCs w:val="20"/>
        </w:rPr>
        <w:t xml:space="preserve">and supervision with faculty on-going research projects. </w:t>
      </w:r>
    </w:p>
    <w:p w:rsidR="00F56D43" w:rsidRPr="0090411C" w:rsidRDefault="00F56D43" w:rsidP="00A549BA">
      <w:pPr>
        <w:rPr>
          <w:rFonts w:cs="Iskoola Pota"/>
          <w:highlight w:val="yellow"/>
        </w:rPr>
      </w:pPr>
    </w:p>
    <w:p w:rsidR="00F56D43" w:rsidRPr="0090411C" w:rsidRDefault="0049262D" w:rsidP="00A549BA">
      <w:pPr>
        <w:autoSpaceDE w:val="0"/>
        <w:autoSpaceDN w:val="0"/>
        <w:adjustRightInd w:val="0"/>
        <w:rPr>
          <w:rFonts w:cs="Iskoola Pota"/>
          <w:b/>
        </w:rPr>
      </w:pPr>
      <w:r>
        <w:rPr>
          <w:rFonts w:cs="Iskoola Pota"/>
          <w:b/>
        </w:rPr>
        <w:t>Department Mission</w:t>
      </w:r>
    </w:p>
    <w:p w:rsidR="001D3616" w:rsidRPr="0090411C" w:rsidRDefault="00F56D43" w:rsidP="00A549BA">
      <w:pPr>
        <w:pStyle w:val="Caption"/>
        <w:rPr>
          <w:szCs w:val="20"/>
        </w:rPr>
      </w:pPr>
      <w:r w:rsidRPr="0090411C">
        <w:rPr>
          <w:szCs w:val="20"/>
        </w:rPr>
        <w:t>Students entering the RCP have reported a commitment to completing their degree with a desire to work with client groups representing traditionally underserved and underrepresented populations that are economically challenged, legally marginalized, and who face generations of health care disparities with regard to the availability of culturally competent, professional resources</w:t>
      </w:r>
      <w:r w:rsidR="0014226F" w:rsidRPr="0090411C">
        <w:rPr>
          <w:szCs w:val="20"/>
        </w:rPr>
        <w:t xml:space="preserve">. </w:t>
      </w:r>
      <w:r w:rsidRPr="0090411C">
        <w:rPr>
          <w:szCs w:val="20"/>
        </w:rPr>
        <w:t>RCP students also report an interest in working with faculty that incorporate within their professional skill-set a multicultural perspective that values cultural, social, spiritual, and physical as well as psychological strategies designed to support healing the whole person, his/her family, and the community-at-large</w:t>
      </w:r>
      <w:r w:rsidR="0014226F" w:rsidRPr="0090411C">
        <w:rPr>
          <w:szCs w:val="20"/>
        </w:rPr>
        <w:t xml:space="preserve">. </w:t>
      </w:r>
      <w:r w:rsidRPr="0090411C">
        <w:rPr>
          <w:szCs w:val="20"/>
        </w:rPr>
        <w:t>The faculty encourages the development of professional partnerships and collaboration withi</w:t>
      </w:r>
      <w:r w:rsidR="00267708">
        <w:rPr>
          <w:szCs w:val="20"/>
        </w:rPr>
        <w:t>n RCP, the Graduate Counseling p</w:t>
      </w:r>
      <w:r w:rsidRPr="0090411C">
        <w:rPr>
          <w:szCs w:val="20"/>
        </w:rPr>
        <w:t>rogram, and the Department of Psychology, Counseling and Human Development as well as UDC</w:t>
      </w:r>
      <w:r w:rsidR="0014226F" w:rsidRPr="0090411C">
        <w:rPr>
          <w:szCs w:val="20"/>
        </w:rPr>
        <w:t xml:space="preserve">. </w:t>
      </w:r>
      <w:r w:rsidRPr="0090411C">
        <w:rPr>
          <w:szCs w:val="20"/>
        </w:rPr>
        <w:t xml:space="preserve">Faculty also encourages consultation from internationally and nationally recognized professionals and practitioners outside of the university to help sustain high standards of teaching, practice, research, leadership </w:t>
      </w:r>
      <w:r w:rsidR="008D4CC3" w:rsidRPr="0090411C">
        <w:rPr>
          <w:szCs w:val="20"/>
        </w:rPr>
        <w:t>development,</w:t>
      </w:r>
      <w:r w:rsidRPr="0090411C">
        <w:rPr>
          <w:szCs w:val="20"/>
        </w:rPr>
        <w:t xml:space="preserve"> and advocacy of high-risk populations seeking support from the RCP profession</w:t>
      </w:r>
      <w:r w:rsidR="0014226F" w:rsidRPr="0090411C">
        <w:rPr>
          <w:szCs w:val="20"/>
        </w:rPr>
        <w:t xml:space="preserve">. </w:t>
      </w:r>
      <w:r w:rsidRPr="0090411C">
        <w:rPr>
          <w:szCs w:val="20"/>
        </w:rPr>
        <w:t xml:space="preserve">The program’s overall teaching and training approach is designed to ensure that graduating students develop comprehensive rehabilitation counseling skills that enhance critical thinking and improve clinical decision making in ways that promote optimal rehabilitation and mental health care to clients. </w:t>
      </w:r>
    </w:p>
    <w:p w:rsidR="001D3616" w:rsidRPr="0090411C" w:rsidRDefault="001D3616" w:rsidP="00A549BA">
      <w:pPr>
        <w:pStyle w:val="BodyText"/>
        <w:spacing w:after="0"/>
        <w:jc w:val="left"/>
        <w:rPr>
          <w:sz w:val="20"/>
        </w:rPr>
      </w:pPr>
    </w:p>
    <w:p w:rsidR="00F56D43" w:rsidRPr="0090411C" w:rsidRDefault="00F56D43" w:rsidP="00A549BA">
      <w:pPr>
        <w:rPr>
          <w:rFonts w:cs="Iskoola Pota"/>
          <w:b/>
        </w:rPr>
      </w:pPr>
      <w:r w:rsidRPr="0090411C">
        <w:rPr>
          <w:rFonts w:cs="Iskoola Pota"/>
          <w:b/>
        </w:rPr>
        <w:t>Professional Affiliations</w:t>
      </w:r>
    </w:p>
    <w:p w:rsidR="00F56D43" w:rsidRPr="0090411C" w:rsidRDefault="00F56D43" w:rsidP="00A549BA">
      <w:pPr>
        <w:pStyle w:val="Caption"/>
        <w:rPr>
          <w:b/>
          <w:szCs w:val="20"/>
        </w:rPr>
      </w:pPr>
      <w:r w:rsidRPr="0090411C">
        <w:rPr>
          <w:szCs w:val="20"/>
        </w:rPr>
        <w:t>Students are encouraged to attend regional and national conferences and eventually to become student members of the National Council on Rehabilitation Education (NCRE), The American Rehabilitation Counseling Association (</w:t>
      </w:r>
      <w:r w:rsidR="008D4CC3" w:rsidRPr="0090411C">
        <w:rPr>
          <w:szCs w:val="20"/>
        </w:rPr>
        <w:t>ARCA),</w:t>
      </w:r>
      <w:r w:rsidRPr="0090411C">
        <w:rPr>
          <w:szCs w:val="20"/>
        </w:rPr>
        <w:t xml:space="preserve"> or The National Rehabilitation Counseling Association (NRCA)</w:t>
      </w:r>
      <w:r w:rsidR="0014226F" w:rsidRPr="0090411C">
        <w:rPr>
          <w:szCs w:val="20"/>
        </w:rPr>
        <w:t xml:space="preserve">. </w:t>
      </w:r>
      <w:r w:rsidRPr="0090411C">
        <w:rPr>
          <w:szCs w:val="20"/>
        </w:rPr>
        <w:t xml:space="preserve">Student membership in NCRE, </w:t>
      </w:r>
      <w:r w:rsidR="008D4CC3" w:rsidRPr="0090411C">
        <w:rPr>
          <w:szCs w:val="20"/>
        </w:rPr>
        <w:t>ARCA,</w:t>
      </w:r>
      <w:r w:rsidRPr="0090411C">
        <w:rPr>
          <w:szCs w:val="20"/>
        </w:rPr>
        <w:t xml:space="preserve"> or NRCA offers opportunities for educational and professional development and leadership opportunities for students to develop as a Professional Rehabilitation Counselor</w:t>
      </w:r>
      <w:r w:rsidR="0014226F" w:rsidRPr="0090411C">
        <w:rPr>
          <w:szCs w:val="20"/>
        </w:rPr>
        <w:t xml:space="preserve">. </w:t>
      </w:r>
      <w:r w:rsidRPr="0090411C">
        <w:rPr>
          <w:szCs w:val="20"/>
        </w:rPr>
        <w:t xml:space="preserve">These professional associations provide the pre and post-Baccalaureate professional affiliation and development as well as opportunities to serve in student and professional rehabilitation counseling leadership positions. </w:t>
      </w:r>
    </w:p>
    <w:p w:rsidR="0020404B" w:rsidRPr="0090411C" w:rsidRDefault="0020404B" w:rsidP="00A549BA">
      <w:pPr>
        <w:autoSpaceDE w:val="0"/>
        <w:autoSpaceDN w:val="0"/>
        <w:adjustRightInd w:val="0"/>
        <w:rPr>
          <w:rFonts w:cs="Iskoola Pota"/>
          <w:b/>
        </w:rPr>
      </w:pPr>
    </w:p>
    <w:p w:rsidR="00F56D43" w:rsidRPr="0090411C" w:rsidRDefault="00F56D43" w:rsidP="00A549BA">
      <w:pPr>
        <w:autoSpaceDE w:val="0"/>
        <w:autoSpaceDN w:val="0"/>
        <w:adjustRightInd w:val="0"/>
        <w:rPr>
          <w:rFonts w:cs="Iskoola Pota"/>
          <w:b/>
        </w:rPr>
      </w:pPr>
      <w:r w:rsidRPr="0090411C">
        <w:rPr>
          <w:rFonts w:cs="Iskoola Pota"/>
          <w:b/>
        </w:rPr>
        <w:t xml:space="preserve">Admission Statement </w:t>
      </w:r>
    </w:p>
    <w:p w:rsidR="00F56D43" w:rsidRPr="0049262D" w:rsidRDefault="00F56D43" w:rsidP="00C9331C">
      <w:pPr>
        <w:pStyle w:val="Heading1"/>
      </w:pPr>
      <w:r w:rsidRPr="0049262D">
        <w:t>Master of Arts in Rehabil</w:t>
      </w:r>
      <w:r w:rsidR="008A088B" w:rsidRPr="0049262D">
        <w:t>itation Counseling</w:t>
      </w:r>
    </w:p>
    <w:p w:rsidR="00F56D43" w:rsidRDefault="00F56D43" w:rsidP="00A549BA">
      <w:pPr>
        <w:pStyle w:val="BodyText3"/>
        <w:spacing w:after="0"/>
        <w:rPr>
          <w:rFonts w:ascii="Garamond" w:hAnsi="Garamond" w:cs="Iskoola Pota"/>
          <w:szCs w:val="20"/>
        </w:rPr>
      </w:pPr>
      <w:r w:rsidRPr="0090411C">
        <w:rPr>
          <w:rFonts w:ascii="Garamond" w:hAnsi="Garamond" w:cs="Iskoola Pota"/>
          <w:szCs w:val="20"/>
        </w:rPr>
        <w:t xml:space="preserve">To be considered for admission, the applicant must meet the following requirements: </w:t>
      </w:r>
    </w:p>
    <w:p w:rsidR="0049262D" w:rsidRPr="0090411C" w:rsidRDefault="0049262D" w:rsidP="00A549BA">
      <w:pPr>
        <w:pStyle w:val="BodyText3"/>
        <w:spacing w:after="0"/>
        <w:rPr>
          <w:rFonts w:ascii="Garamond" w:hAnsi="Garamond" w:cs="Iskoola Pota"/>
          <w:szCs w:val="20"/>
        </w:rPr>
      </w:pPr>
    </w:p>
    <w:p w:rsidR="00F56D43" w:rsidRPr="0090411C" w:rsidRDefault="00F56D43" w:rsidP="0049262D">
      <w:pPr>
        <w:pStyle w:val="Caption"/>
        <w:numPr>
          <w:ilvl w:val="0"/>
          <w:numId w:val="86"/>
        </w:numPr>
        <w:rPr>
          <w:szCs w:val="20"/>
        </w:rPr>
      </w:pPr>
      <w:r w:rsidRPr="0090411C">
        <w:rPr>
          <w:szCs w:val="20"/>
        </w:rPr>
        <w:t>Submit a complete UDC graduate application</w:t>
      </w:r>
    </w:p>
    <w:p w:rsidR="00F56D43" w:rsidRPr="0090411C" w:rsidRDefault="00F56D43" w:rsidP="00267708">
      <w:pPr>
        <w:pStyle w:val="Caption"/>
        <w:ind w:left="720"/>
        <w:rPr>
          <w:szCs w:val="20"/>
        </w:rPr>
      </w:pPr>
      <w:r w:rsidRPr="0090411C">
        <w:rPr>
          <w:szCs w:val="20"/>
        </w:rPr>
        <w:t xml:space="preserve">Hold a baccalaureate degree in rehabilitation counseling, psychology, sociology, allied health science, </w:t>
      </w:r>
      <w:r w:rsidR="008D4CC3" w:rsidRPr="0090411C">
        <w:rPr>
          <w:szCs w:val="20"/>
        </w:rPr>
        <w:t>education,</w:t>
      </w:r>
      <w:r w:rsidRPr="0090411C">
        <w:rPr>
          <w:szCs w:val="20"/>
        </w:rPr>
        <w:t xml:space="preserve"> and/or related human services from an accredited college or university with a cumulative GPA of 2.5.</w:t>
      </w:r>
    </w:p>
    <w:p w:rsidR="00F56D43" w:rsidRPr="0090411C" w:rsidRDefault="00F56D43" w:rsidP="00267708">
      <w:pPr>
        <w:pStyle w:val="Caption"/>
        <w:numPr>
          <w:ilvl w:val="0"/>
          <w:numId w:val="86"/>
        </w:numPr>
        <w:rPr>
          <w:szCs w:val="20"/>
        </w:rPr>
      </w:pPr>
      <w:r w:rsidRPr="0090411C">
        <w:rPr>
          <w:szCs w:val="20"/>
        </w:rPr>
        <w:t xml:space="preserve">Submit two (2) official transcripts from all prior college and graduate work. </w:t>
      </w:r>
    </w:p>
    <w:p w:rsidR="00F56D43" w:rsidRPr="0090411C" w:rsidRDefault="00F56D43" w:rsidP="00267708">
      <w:pPr>
        <w:pStyle w:val="Caption"/>
        <w:numPr>
          <w:ilvl w:val="0"/>
          <w:numId w:val="86"/>
        </w:numPr>
        <w:rPr>
          <w:szCs w:val="20"/>
        </w:rPr>
      </w:pPr>
      <w:r w:rsidRPr="0090411C">
        <w:rPr>
          <w:szCs w:val="20"/>
        </w:rPr>
        <w:t>Submit three (3) professional references addressing character, academic promise, and professional suitability for the Rehabilitation program</w:t>
      </w:r>
      <w:r w:rsidR="0014226F" w:rsidRPr="0090411C">
        <w:rPr>
          <w:szCs w:val="20"/>
        </w:rPr>
        <w:t xml:space="preserve">. </w:t>
      </w:r>
    </w:p>
    <w:p w:rsidR="00F56D43" w:rsidRPr="0090411C" w:rsidRDefault="00F56D43" w:rsidP="00267708">
      <w:pPr>
        <w:pStyle w:val="Caption"/>
        <w:numPr>
          <w:ilvl w:val="0"/>
          <w:numId w:val="86"/>
        </w:numPr>
        <w:rPr>
          <w:szCs w:val="20"/>
        </w:rPr>
      </w:pPr>
      <w:r w:rsidRPr="0090411C">
        <w:rPr>
          <w:szCs w:val="20"/>
        </w:rPr>
        <w:t xml:space="preserve">Submit a personal statement of no more than 500-words detailing the student’s interest in the RCP program, personal characteristics and professional experiences that influenced his/her interest in pursuing a degree in rehabilitation counseling. </w:t>
      </w:r>
    </w:p>
    <w:p w:rsidR="00F56D43" w:rsidRPr="0090411C" w:rsidRDefault="00F56D43" w:rsidP="00267708">
      <w:pPr>
        <w:pStyle w:val="Caption"/>
        <w:numPr>
          <w:ilvl w:val="0"/>
          <w:numId w:val="86"/>
        </w:numPr>
        <w:rPr>
          <w:szCs w:val="20"/>
        </w:rPr>
      </w:pPr>
      <w:r w:rsidRPr="0090411C">
        <w:rPr>
          <w:szCs w:val="20"/>
        </w:rPr>
        <w:t xml:space="preserve">Submit official scores from a recent administration of the Graduate Record Examination. </w:t>
      </w:r>
    </w:p>
    <w:p w:rsidR="00F56D43" w:rsidRPr="0090411C" w:rsidRDefault="00F56D43" w:rsidP="00267708">
      <w:pPr>
        <w:pStyle w:val="Caption"/>
        <w:numPr>
          <w:ilvl w:val="0"/>
          <w:numId w:val="86"/>
        </w:numPr>
        <w:rPr>
          <w:szCs w:val="20"/>
        </w:rPr>
      </w:pPr>
      <w:r w:rsidRPr="0090411C">
        <w:rPr>
          <w:szCs w:val="20"/>
        </w:rPr>
        <w:t>For applicants without the baccalaureate in education and/or social science maybe required to take additional courses as determined by the admission committee upon review of official transcripts.</w:t>
      </w:r>
    </w:p>
    <w:p w:rsidR="00F56D43" w:rsidRPr="0090411C" w:rsidRDefault="00F56D43" w:rsidP="00A549BA">
      <w:pPr>
        <w:autoSpaceDE w:val="0"/>
        <w:autoSpaceDN w:val="0"/>
        <w:adjustRightInd w:val="0"/>
        <w:rPr>
          <w:rFonts w:cs="Iskoola Pota"/>
        </w:rPr>
      </w:pPr>
    </w:p>
    <w:p w:rsidR="00F56D43" w:rsidRPr="0090411C" w:rsidRDefault="0049262D" w:rsidP="00A549BA">
      <w:pPr>
        <w:autoSpaceDE w:val="0"/>
        <w:autoSpaceDN w:val="0"/>
        <w:adjustRightInd w:val="0"/>
        <w:rPr>
          <w:rFonts w:cs="Iskoola Pota"/>
          <w:b/>
        </w:rPr>
      </w:pPr>
      <w:r>
        <w:rPr>
          <w:rFonts w:cs="Iskoola Pota"/>
          <w:b/>
        </w:rPr>
        <w:t>GPA S</w:t>
      </w:r>
      <w:r w:rsidR="00F56D43" w:rsidRPr="0090411C">
        <w:rPr>
          <w:rFonts w:cs="Iskoola Pota"/>
          <w:b/>
        </w:rPr>
        <w:t xml:space="preserve">tatement </w:t>
      </w:r>
    </w:p>
    <w:p w:rsidR="00F56D43" w:rsidRPr="0090411C" w:rsidRDefault="00F56D43" w:rsidP="00A549BA">
      <w:pPr>
        <w:pStyle w:val="Caption"/>
        <w:rPr>
          <w:szCs w:val="20"/>
        </w:rPr>
      </w:pPr>
      <w:r w:rsidRPr="0090411C">
        <w:rPr>
          <w:szCs w:val="20"/>
        </w:rPr>
        <w:t>Students must maintain a grade point average of 3.0 or better to remain in good standing and a 3.0 in all major courses</w:t>
      </w:r>
      <w:r w:rsidR="0014226F" w:rsidRPr="0090411C">
        <w:rPr>
          <w:szCs w:val="20"/>
        </w:rPr>
        <w:t xml:space="preserve">. </w:t>
      </w:r>
      <w:r w:rsidRPr="0090411C">
        <w:rPr>
          <w:szCs w:val="20"/>
        </w:rPr>
        <w:t>A student may repeat a required course no more than one time</w:t>
      </w:r>
      <w:r w:rsidR="0014226F" w:rsidRPr="0090411C">
        <w:rPr>
          <w:szCs w:val="20"/>
        </w:rPr>
        <w:t xml:space="preserve">. </w:t>
      </w:r>
      <w:r w:rsidRPr="0090411C">
        <w:rPr>
          <w:szCs w:val="20"/>
        </w:rPr>
        <w:t>If the student is unable to achieve a B or better in the required course, the student may petition the faculty for a review of his/her status to continue in the program</w:t>
      </w:r>
      <w:r w:rsidR="0014226F" w:rsidRPr="0090411C">
        <w:rPr>
          <w:szCs w:val="20"/>
        </w:rPr>
        <w:t xml:space="preserve">. </w:t>
      </w:r>
      <w:r w:rsidRPr="0090411C">
        <w:rPr>
          <w:szCs w:val="20"/>
        </w:rPr>
        <w:t>The Departmen</w:t>
      </w:r>
      <w:r w:rsidR="0049262D">
        <w:rPr>
          <w:szCs w:val="20"/>
        </w:rPr>
        <w:t xml:space="preserve">t of Psychology, Counseling &amp; </w:t>
      </w:r>
      <w:r w:rsidRPr="0090411C">
        <w:rPr>
          <w:szCs w:val="20"/>
        </w:rPr>
        <w:t>Human Development reserves the right to revise the program requirements and standards without prior notice</w:t>
      </w:r>
      <w:r w:rsidR="0014226F" w:rsidRPr="0090411C">
        <w:rPr>
          <w:szCs w:val="20"/>
        </w:rPr>
        <w:t xml:space="preserve">. </w:t>
      </w:r>
      <w:r w:rsidRPr="0090411C">
        <w:rPr>
          <w:szCs w:val="20"/>
        </w:rPr>
        <w:t xml:space="preserve">The faculty in this department also reserves the right to dismiss any student who displays unprofessional, </w:t>
      </w:r>
      <w:r w:rsidR="008D4CC3" w:rsidRPr="0090411C">
        <w:rPr>
          <w:szCs w:val="20"/>
        </w:rPr>
        <w:t>unethical,</w:t>
      </w:r>
      <w:r w:rsidRPr="0090411C">
        <w:rPr>
          <w:szCs w:val="20"/>
        </w:rPr>
        <w:t xml:space="preserve"> and adverse behavior.</w:t>
      </w:r>
    </w:p>
    <w:p w:rsidR="00F56D43" w:rsidRPr="0090411C" w:rsidRDefault="00F56D43" w:rsidP="00A549BA">
      <w:pPr>
        <w:autoSpaceDE w:val="0"/>
        <w:autoSpaceDN w:val="0"/>
        <w:adjustRightInd w:val="0"/>
        <w:rPr>
          <w:rFonts w:cs="Iskoola Pota"/>
          <w:b/>
          <w:bCs/>
        </w:rPr>
      </w:pPr>
    </w:p>
    <w:p w:rsidR="00F56D43" w:rsidRPr="0090411C" w:rsidRDefault="00F56D43" w:rsidP="00A549BA">
      <w:pPr>
        <w:autoSpaceDE w:val="0"/>
        <w:autoSpaceDN w:val="0"/>
        <w:adjustRightInd w:val="0"/>
        <w:rPr>
          <w:rFonts w:cs="Iskoola Pota"/>
          <w:b/>
          <w:bCs/>
        </w:rPr>
      </w:pPr>
      <w:r w:rsidRPr="0090411C">
        <w:rPr>
          <w:rFonts w:cs="Iskoola Pota"/>
          <w:b/>
          <w:bCs/>
        </w:rPr>
        <w:t>Advancement to Candidacy</w:t>
      </w:r>
    </w:p>
    <w:p w:rsidR="00F56D43" w:rsidRPr="0090411C" w:rsidRDefault="00F56D43" w:rsidP="00A549BA">
      <w:pPr>
        <w:pStyle w:val="Caption"/>
        <w:rPr>
          <w:szCs w:val="20"/>
        </w:rPr>
      </w:pPr>
      <w:r w:rsidRPr="0090411C">
        <w:rPr>
          <w:szCs w:val="20"/>
        </w:rPr>
        <w:t>Students must submit a request to advance to candidacy upon successfully completing a minimum of 12 semester hours</w:t>
      </w:r>
      <w:r w:rsidR="0014226F" w:rsidRPr="0090411C">
        <w:rPr>
          <w:szCs w:val="20"/>
        </w:rPr>
        <w:t xml:space="preserve">. </w:t>
      </w:r>
      <w:r w:rsidRPr="0090411C">
        <w:rPr>
          <w:szCs w:val="20"/>
        </w:rPr>
        <w:t xml:space="preserve">Readiness for candidacy will be determined by the cumulative grade point average, an acceptable score on a comprehensive examination, </w:t>
      </w:r>
      <w:r w:rsidR="00267708">
        <w:rPr>
          <w:szCs w:val="20"/>
        </w:rPr>
        <w:t xml:space="preserve">and </w:t>
      </w:r>
      <w:r w:rsidRPr="0090411C">
        <w:rPr>
          <w:szCs w:val="20"/>
        </w:rPr>
        <w:t>successful completion of all core requirements.</w:t>
      </w:r>
    </w:p>
    <w:p w:rsidR="00F56D43" w:rsidRPr="0090411C" w:rsidRDefault="00F56D43" w:rsidP="00A549BA">
      <w:pPr>
        <w:autoSpaceDE w:val="0"/>
        <w:autoSpaceDN w:val="0"/>
        <w:adjustRightInd w:val="0"/>
        <w:rPr>
          <w:rFonts w:cs="Iskoola Pota"/>
        </w:rPr>
      </w:pPr>
    </w:p>
    <w:p w:rsidR="00A549BA" w:rsidRPr="0090411C" w:rsidRDefault="00A549BA" w:rsidP="00A549BA">
      <w:pPr>
        <w:autoSpaceDE w:val="0"/>
        <w:autoSpaceDN w:val="0"/>
        <w:adjustRightInd w:val="0"/>
        <w:rPr>
          <w:rFonts w:cs="Iskoola Pota"/>
          <w:b/>
          <w:bCs/>
        </w:rPr>
      </w:pPr>
    </w:p>
    <w:p w:rsidR="00A549BA" w:rsidRPr="0090411C" w:rsidRDefault="00A549BA" w:rsidP="00A549BA">
      <w:pPr>
        <w:autoSpaceDE w:val="0"/>
        <w:autoSpaceDN w:val="0"/>
        <w:adjustRightInd w:val="0"/>
        <w:rPr>
          <w:rFonts w:cs="Iskoola Pota"/>
          <w:b/>
          <w:bCs/>
        </w:rPr>
      </w:pPr>
    </w:p>
    <w:p w:rsidR="00A549BA" w:rsidRPr="0090411C" w:rsidRDefault="00A549BA" w:rsidP="00A549BA">
      <w:pPr>
        <w:autoSpaceDE w:val="0"/>
        <w:autoSpaceDN w:val="0"/>
        <w:adjustRightInd w:val="0"/>
        <w:rPr>
          <w:rFonts w:cs="Iskoola Pota"/>
          <w:b/>
          <w:bCs/>
        </w:rPr>
      </w:pPr>
    </w:p>
    <w:p w:rsidR="00F56D43" w:rsidRPr="0090411C" w:rsidRDefault="00F56D43" w:rsidP="00A549BA">
      <w:pPr>
        <w:autoSpaceDE w:val="0"/>
        <w:autoSpaceDN w:val="0"/>
        <w:adjustRightInd w:val="0"/>
        <w:rPr>
          <w:rFonts w:cs="Iskoola Pota"/>
          <w:b/>
          <w:bCs/>
        </w:rPr>
      </w:pPr>
      <w:r w:rsidRPr="0090411C">
        <w:rPr>
          <w:rFonts w:cs="Iskoola Pota"/>
          <w:b/>
          <w:bCs/>
        </w:rPr>
        <w:t>Graduation Requirements</w:t>
      </w:r>
    </w:p>
    <w:p w:rsidR="00F56D43" w:rsidRPr="0090411C" w:rsidRDefault="00F56D43" w:rsidP="00A549BA">
      <w:pPr>
        <w:autoSpaceDE w:val="0"/>
        <w:autoSpaceDN w:val="0"/>
        <w:adjustRightInd w:val="0"/>
        <w:rPr>
          <w:rFonts w:cs="Iskoola Pota"/>
        </w:rPr>
      </w:pPr>
      <w:r w:rsidRPr="0090411C">
        <w:rPr>
          <w:rFonts w:cs="Iskoola Pota"/>
        </w:rPr>
        <w:t>Students must satisfy one of the following requirements to exit the Program:</w:t>
      </w:r>
    </w:p>
    <w:p w:rsidR="00A549BA" w:rsidRPr="0090411C" w:rsidRDefault="00A549BA" w:rsidP="00A549BA">
      <w:pPr>
        <w:autoSpaceDE w:val="0"/>
        <w:autoSpaceDN w:val="0"/>
        <w:adjustRightInd w:val="0"/>
        <w:rPr>
          <w:rFonts w:cs="Iskoola Pota"/>
        </w:rPr>
      </w:pPr>
    </w:p>
    <w:p w:rsidR="00A549BA" w:rsidRPr="0090411C" w:rsidRDefault="00F56D43" w:rsidP="00A549BA">
      <w:pPr>
        <w:numPr>
          <w:ilvl w:val="0"/>
          <w:numId w:val="82"/>
        </w:numPr>
        <w:autoSpaceDE w:val="0"/>
        <w:autoSpaceDN w:val="0"/>
        <w:adjustRightInd w:val="0"/>
        <w:rPr>
          <w:rFonts w:cs="Iskoola Pota"/>
        </w:rPr>
      </w:pPr>
      <w:r w:rsidRPr="0090411C">
        <w:rPr>
          <w:rFonts w:cs="Iskoola Pota"/>
        </w:rPr>
        <w:t xml:space="preserve">48 semester hours, thesis (6 additional semester </w:t>
      </w:r>
      <w:r w:rsidR="008D4CC3" w:rsidRPr="0090411C">
        <w:rPr>
          <w:rFonts w:cs="Iskoola Pota"/>
        </w:rPr>
        <w:t>hours),</w:t>
      </w:r>
      <w:r w:rsidRPr="0090411C">
        <w:rPr>
          <w:rFonts w:cs="Iskoola Pota"/>
        </w:rPr>
        <w:t xml:space="preserve"> and the Counselor Preparation Comprehensive Exam</w:t>
      </w:r>
      <w:r w:rsidR="0014226F" w:rsidRPr="0090411C">
        <w:rPr>
          <w:rFonts w:cs="Iskoola Pota"/>
        </w:rPr>
        <w:t xml:space="preserve">. </w:t>
      </w:r>
      <w:r w:rsidRPr="0090411C">
        <w:rPr>
          <w:rFonts w:cs="Iskoola Pota"/>
        </w:rPr>
        <w:t>Or</w:t>
      </w:r>
    </w:p>
    <w:p w:rsidR="00F56D43" w:rsidRPr="0090411C" w:rsidRDefault="00F56D43" w:rsidP="00A549BA">
      <w:pPr>
        <w:numPr>
          <w:ilvl w:val="0"/>
          <w:numId w:val="82"/>
        </w:numPr>
        <w:autoSpaceDE w:val="0"/>
        <w:autoSpaceDN w:val="0"/>
        <w:adjustRightInd w:val="0"/>
        <w:rPr>
          <w:rFonts w:cs="Iskoola Pota"/>
        </w:rPr>
      </w:pPr>
      <w:r w:rsidRPr="0090411C">
        <w:rPr>
          <w:rFonts w:cs="Iskoola Pota"/>
        </w:rPr>
        <w:t>42 semester hours of core and basic requirements, 12 semester hours of electives that include a special project with a seminar paper and the Counselor Preparation Comprehensive Exam</w:t>
      </w:r>
    </w:p>
    <w:p w:rsidR="00F56D43" w:rsidRPr="0090411C" w:rsidRDefault="00F56D43" w:rsidP="00A549BA">
      <w:pPr>
        <w:autoSpaceDE w:val="0"/>
        <w:autoSpaceDN w:val="0"/>
        <w:adjustRightInd w:val="0"/>
        <w:rPr>
          <w:rFonts w:cs="Iskoola Pota"/>
        </w:rPr>
      </w:pPr>
    </w:p>
    <w:p w:rsidR="00F56D43" w:rsidRPr="0090411C" w:rsidRDefault="00F56D43" w:rsidP="00A549BA">
      <w:pPr>
        <w:autoSpaceDE w:val="0"/>
        <w:autoSpaceDN w:val="0"/>
        <w:adjustRightInd w:val="0"/>
        <w:rPr>
          <w:rFonts w:cs="Iskoola Pota"/>
          <w:i/>
          <w:iCs/>
        </w:rPr>
      </w:pPr>
      <w:r w:rsidRPr="0090411C">
        <w:rPr>
          <w:rFonts w:cs="Iskoola Pota"/>
          <w:i/>
          <w:iCs/>
        </w:rPr>
        <w:t>The Counselor Preparation Comprehensive Exam is a standardized assessment provided by the National Board of Certified Counselors (NBCC)</w:t>
      </w:r>
      <w:r w:rsidR="0014226F" w:rsidRPr="0090411C">
        <w:rPr>
          <w:rFonts w:cs="Iskoola Pota"/>
          <w:i/>
          <w:iCs/>
        </w:rPr>
        <w:t xml:space="preserve">. </w:t>
      </w:r>
      <w:r w:rsidRPr="0090411C">
        <w:rPr>
          <w:rFonts w:cs="Iskoola Pota"/>
          <w:i/>
          <w:iCs/>
        </w:rPr>
        <w:t>The exam fee is determined by NBCC.</w:t>
      </w:r>
    </w:p>
    <w:p w:rsidR="008A088B" w:rsidRPr="0090411C" w:rsidRDefault="008A088B" w:rsidP="00A549BA">
      <w:pPr>
        <w:autoSpaceDE w:val="0"/>
        <w:autoSpaceDN w:val="0"/>
        <w:adjustRightInd w:val="0"/>
        <w:rPr>
          <w:rFonts w:cs="Iskoola Pota"/>
          <w:b/>
        </w:rPr>
      </w:pPr>
    </w:p>
    <w:p w:rsidR="00F56D43" w:rsidRPr="0090411C" w:rsidRDefault="00F56D43" w:rsidP="00A549BA">
      <w:pPr>
        <w:pStyle w:val="Caption"/>
        <w:rPr>
          <w:szCs w:val="20"/>
        </w:rPr>
      </w:pPr>
      <w:r w:rsidRPr="0090411C">
        <w:rPr>
          <w:szCs w:val="20"/>
        </w:rPr>
        <w:t>At the conclusion of the student’s major courses (minimum 48 semester hours), each student will prepare and submit a professional portfolio and successfully pass a comprehensive examination</w:t>
      </w:r>
      <w:r w:rsidR="0014226F" w:rsidRPr="0090411C">
        <w:rPr>
          <w:szCs w:val="20"/>
        </w:rPr>
        <w:t xml:space="preserve">. </w:t>
      </w:r>
      <w:r w:rsidRPr="0090411C">
        <w:rPr>
          <w:szCs w:val="20"/>
        </w:rPr>
        <w:t>The development of a professional portfolio is a summative assessment which enables students to document and verify the knowledge, skills, and competencies acquired during program matriculation and will requires documentation of knowledge and skills with supporting evidence in core competency areas</w:t>
      </w:r>
      <w:r w:rsidR="0014226F" w:rsidRPr="0090411C">
        <w:rPr>
          <w:szCs w:val="20"/>
        </w:rPr>
        <w:t xml:space="preserve">. </w:t>
      </w:r>
      <w:r w:rsidRPr="0090411C">
        <w:rPr>
          <w:szCs w:val="20"/>
        </w:rPr>
        <w:t>The RCP utilizes the Certified Rehabilitation Counseling Examination as its comprehensive examination</w:t>
      </w:r>
      <w:r w:rsidR="0014226F" w:rsidRPr="0090411C">
        <w:rPr>
          <w:szCs w:val="20"/>
        </w:rPr>
        <w:t xml:space="preserve">. </w:t>
      </w:r>
      <w:r w:rsidRPr="0090411C">
        <w:rPr>
          <w:szCs w:val="20"/>
        </w:rPr>
        <w:t>This additional summative assessment will measure the student’s integration of knowledge in rehabilitation counseling, ensuring competence in the field</w:t>
      </w:r>
      <w:r w:rsidR="0014226F" w:rsidRPr="0090411C">
        <w:rPr>
          <w:szCs w:val="20"/>
        </w:rPr>
        <w:t xml:space="preserve">. </w:t>
      </w:r>
    </w:p>
    <w:p w:rsidR="00F56D43" w:rsidRPr="0090411C" w:rsidRDefault="00F56D43" w:rsidP="00A549BA">
      <w:pPr>
        <w:ind w:right="-240"/>
        <w:rPr>
          <w:rFonts w:cs="Iskoola Pota"/>
          <w:b/>
        </w:rPr>
      </w:pPr>
    </w:p>
    <w:p w:rsidR="00F56D43" w:rsidRPr="0090411C" w:rsidRDefault="00F56D43" w:rsidP="00A549BA">
      <w:pPr>
        <w:rPr>
          <w:rFonts w:cs="Iskoola Pota"/>
          <w:b/>
        </w:rPr>
      </w:pPr>
      <w:r w:rsidRPr="0090411C">
        <w:rPr>
          <w:rFonts w:cs="Iskoola Pota"/>
          <w:b/>
        </w:rPr>
        <w:t>Advancement to Candidacy</w:t>
      </w:r>
    </w:p>
    <w:p w:rsidR="00F56D43" w:rsidRPr="0090411C" w:rsidRDefault="00F56D43" w:rsidP="00A549BA">
      <w:pPr>
        <w:pStyle w:val="Caption"/>
        <w:rPr>
          <w:szCs w:val="20"/>
        </w:rPr>
      </w:pPr>
      <w:r w:rsidRPr="0090411C">
        <w:rPr>
          <w:szCs w:val="20"/>
        </w:rPr>
        <w:t>Students must submit a request to advance to candidacy upon successful completion of a minimum of 12 semester hours</w:t>
      </w:r>
      <w:r w:rsidR="0014226F" w:rsidRPr="0090411C">
        <w:rPr>
          <w:szCs w:val="20"/>
        </w:rPr>
        <w:t xml:space="preserve">. </w:t>
      </w:r>
      <w:r w:rsidRPr="0090411C">
        <w:rPr>
          <w:szCs w:val="20"/>
        </w:rPr>
        <w:t>Readiness for candidacy will be determined by the cumulative grade point average, an acceptable score on a written qualifying examination, and successful completion of foundation courses</w:t>
      </w:r>
      <w:r w:rsidR="0014226F" w:rsidRPr="0090411C">
        <w:rPr>
          <w:szCs w:val="20"/>
        </w:rPr>
        <w:t xml:space="preserve">. </w:t>
      </w:r>
    </w:p>
    <w:p w:rsidR="00F56D43" w:rsidRPr="0090411C" w:rsidRDefault="00F56D43" w:rsidP="00A549BA">
      <w:pPr>
        <w:ind w:right="-240"/>
        <w:rPr>
          <w:rFonts w:cs="Iskoola Pota"/>
          <w:b/>
          <w:u w:val="single"/>
        </w:rPr>
      </w:pPr>
    </w:p>
    <w:p w:rsidR="00A0225F" w:rsidRPr="0090411C" w:rsidRDefault="00A0225F" w:rsidP="00A549BA">
      <w:pPr>
        <w:widowControl/>
        <w:rPr>
          <w:rFonts w:cs="Iskoola Pota"/>
          <w:b/>
        </w:rPr>
      </w:pPr>
      <w:r w:rsidRPr="0090411C">
        <w:rPr>
          <w:rFonts w:cs="Iskoola Pota"/>
          <w:b/>
        </w:rPr>
        <w:br w:type="page"/>
      </w:r>
    </w:p>
    <w:p w:rsidR="00F56D43" w:rsidRPr="0090411C" w:rsidRDefault="00F56D43" w:rsidP="001E0B4A">
      <w:pPr>
        <w:pBdr>
          <w:bottom w:val="single" w:sz="4" w:space="1" w:color="auto"/>
        </w:pBdr>
        <w:ind w:right="-240"/>
        <w:rPr>
          <w:rFonts w:cs="Iskoola Pota"/>
          <w:b/>
        </w:rPr>
      </w:pPr>
      <w:r w:rsidRPr="0090411C">
        <w:rPr>
          <w:rFonts w:cs="Iskoola Pota"/>
          <w:b/>
        </w:rPr>
        <w:t>Depart</w:t>
      </w:r>
      <w:r w:rsidR="00A0225F" w:rsidRPr="0090411C">
        <w:rPr>
          <w:rFonts w:cs="Iskoola Pota"/>
          <w:b/>
        </w:rPr>
        <w:t xml:space="preserve">ment of Psychology, Counseling &amp; </w:t>
      </w:r>
      <w:r w:rsidRPr="0090411C">
        <w:rPr>
          <w:rFonts w:cs="Iskoola Pota"/>
          <w:b/>
        </w:rPr>
        <w:t>Human Development</w:t>
      </w:r>
    </w:p>
    <w:p w:rsidR="00F56D43" w:rsidRPr="0090411C" w:rsidRDefault="00F56D43" w:rsidP="001E0B4A">
      <w:pPr>
        <w:ind w:right="-240"/>
        <w:rPr>
          <w:rFonts w:cs="Iskoola Pota"/>
          <w:b/>
        </w:rPr>
      </w:pPr>
      <w:r w:rsidRPr="0090411C">
        <w:rPr>
          <w:rFonts w:cs="Iskoola Pota"/>
          <w:b/>
        </w:rPr>
        <w:t>Master of Arts in Rehabilitation Counseling</w:t>
      </w:r>
    </w:p>
    <w:p w:rsidR="00F56D43" w:rsidRPr="0090411C" w:rsidRDefault="00F56D43" w:rsidP="001E0B4A">
      <w:pPr>
        <w:rPr>
          <w:rFonts w:cs="Iskoola Pota"/>
          <w:b/>
          <w:kern w:val="28"/>
          <w:u w:val="single"/>
        </w:rPr>
      </w:pPr>
    </w:p>
    <w:p w:rsidR="00F56D43" w:rsidRPr="0090411C" w:rsidRDefault="00F56D43" w:rsidP="001E0B4A">
      <w:pPr>
        <w:rPr>
          <w:rFonts w:cs="Iskoola Pota"/>
          <w:b/>
          <w:kern w:val="28"/>
        </w:rPr>
      </w:pPr>
      <w:r w:rsidRPr="0090411C">
        <w:rPr>
          <w:rFonts w:cs="Iskoola Pota"/>
          <w:b/>
          <w:kern w:val="28"/>
        </w:rPr>
        <w:t xml:space="preserve">Track Options  </w:t>
      </w:r>
    </w:p>
    <w:p w:rsidR="00F56D43" w:rsidRPr="0090411C" w:rsidRDefault="00F56D43" w:rsidP="001E0B4A">
      <w:pPr>
        <w:rPr>
          <w:rFonts w:cs="Iskoola Pota"/>
          <w:color w:val="000000"/>
          <w:kern w:val="28"/>
        </w:rPr>
      </w:pPr>
      <w:r w:rsidRPr="0090411C">
        <w:rPr>
          <w:rFonts w:cs="Iskoola Pota"/>
          <w:color w:val="000000"/>
          <w:kern w:val="28"/>
        </w:rPr>
        <w:t>The curriculum includes 36 hours of core courses, a 3-hour elective, 9 hours of supervised practicum (100 clock hours), and a supervised internship (600 clock hours)</w:t>
      </w:r>
      <w:r w:rsidR="0014226F" w:rsidRPr="0090411C">
        <w:rPr>
          <w:rFonts w:cs="Iskoola Pota"/>
          <w:color w:val="000000"/>
          <w:kern w:val="28"/>
        </w:rPr>
        <w:t xml:space="preserve">. </w:t>
      </w:r>
      <w:r w:rsidRPr="0090411C">
        <w:rPr>
          <w:rFonts w:cs="Iskoola Pota"/>
          <w:color w:val="000000"/>
          <w:kern w:val="28"/>
        </w:rPr>
        <w:t>Students can select one of two curriculum tracks —</w:t>
      </w:r>
    </w:p>
    <w:p w:rsidR="00F56D43" w:rsidRPr="0090411C" w:rsidRDefault="00D43000" w:rsidP="001E0B4A">
      <w:pPr>
        <w:pStyle w:val="NoSpacing"/>
        <w:spacing w:line="240" w:lineRule="auto"/>
        <w:rPr>
          <w:rFonts w:cs="Iskoola Pota"/>
          <w:szCs w:val="20"/>
        </w:rPr>
      </w:pPr>
      <w:r w:rsidRPr="0090411C">
        <w:rPr>
          <w:rFonts w:cs="Iskoola Pota"/>
          <w:szCs w:val="20"/>
        </w:rPr>
        <w:t xml:space="preserve">Track 1 — Certification:  48 </w:t>
      </w:r>
      <w:r w:rsidR="00F56D43" w:rsidRPr="0090411C">
        <w:rPr>
          <w:rFonts w:cs="Iskoola Pota"/>
          <w:szCs w:val="20"/>
        </w:rPr>
        <w:t xml:space="preserve">hours and comprehensive examination </w:t>
      </w:r>
    </w:p>
    <w:p w:rsidR="00F56D43" w:rsidRPr="0090411C" w:rsidRDefault="00D43000" w:rsidP="001E0B4A">
      <w:pPr>
        <w:pStyle w:val="NoSpacing"/>
        <w:spacing w:line="240" w:lineRule="auto"/>
        <w:rPr>
          <w:rFonts w:cs="Iskoola Pota"/>
          <w:szCs w:val="20"/>
        </w:rPr>
      </w:pPr>
      <w:r w:rsidRPr="0090411C">
        <w:rPr>
          <w:rFonts w:cs="Iskoola Pota"/>
          <w:szCs w:val="20"/>
        </w:rPr>
        <w:t xml:space="preserve">Track 2 — Licensure:  60 </w:t>
      </w:r>
      <w:r w:rsidR="00F56D43" w:rsidRPr="0090411C">
        <w:rPr>
          <w:rFonts w:cs="Iskoola Pota"/>
          <w:szCs w:val="20"/>
        </w:rPr>
        <w:t>hours and comprehensive examination</w:t>
      </w:r>
      <w:r w:rsidR="0014226F" w:rsidRPr="0090411C">
        <w:rPr>
          <w:rFonts w:cs="Iskoola Pota"/>
          <w:szCs w:val="20"/>
        </w:rPr>
        <w:t xml:space="preserve">. </w:t>
      </w:r>
    </w:p>
    <w:p w:rsidR="00F56D43" w:rsidRPr="0090411C" w:rsidRDefault="00F56D43" w:rsidP="001E0B4A">
      <w:pPr>
        <w:autoSpaceDE w:val="0"/>
        <w:autoSpaceDN w:val="0"/>
        <w:adjustRightInd w:val="0"/>
        <w:rPr>
          <w:rFonts w:cs="Iskoola Pota"/>
          <w:b/>
          <w:sz w:val="18"/>
          <w:szCs w:val="18"/>
        </w:rPr>
      </w:pPr>
    </w:p>
    <w:tbl>
      <w:tblPr>
        <w:tblW w:w="5000" w:type="pct"/>
        <w:jc w:val="center"/>
        <w:tblLook w:val="04A0"/>
      </w:tblPr>
      <w:tblGrid>
        <w:gridCol w:w="5256"/>
      </w:tblGrid>
      <w:tr w:rsidR="00F56D43" w:rsidRPr="0090411C" w:rsidTr="009457EE">
        <w:trPr>
          <w:trHeight w:val="144"/>
          <w:jc w:val="center"/>
        </w:trPr>
        <w:tc>
          <w:tcPr>
            <w:tcW w:w="5000" w:type="pct"/>
            <w:tcBorders>
              <w:top w:val="single" w:sz="4" w:space="0" w:color="auto"/>
              <w:bottom w:val="single" w:sz="4" w:space="0" w:color="auto"/>
            </w:tcBorders>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 xml:space="preserve">Track Options  </w:t>
            </w:r>
          </w:p>
        </w:tc>
      </w:tr>
      <w:tr w:rsidR="00F56D43" w:rsidRPr="0090411C" w:rsidTr="009457EE">
        <w:trPr>
          <w:trHeight w:val="144"/>
          <w:jc w:val="center"/>
        </w:trPr>
        <w:tc>
          <w:tcPr>
            <w:tcW w:w="5000" w:type="pct"/>
            <w:tcBorders>
              <w:top w:val="single" w:sz="4" w:space="0" w:color="auto"/>
            </w:tcBorders>
            <w:shd w:val="clear" w:color="auto" w:fill="auto"/>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The curriculum includes 36 hours of core courses, a 3 hour elective, and 9 hours of supervised practicum (100 clock hours) and a supervised internship (600 clock hours)</w:t>
            </w:r>
            <w:r w:rsidR="0014226F" w:rsidRPr="0090411C">
              <w:rPr>
                <w:rFonts w:cs="Iskoola Pota"/>
                <w:color w:val="000000"/>
                <w:sz w:val="18"/>
                <w:szCs w:val="18"/>
              </w:rPr>
              <w:t xml:space="preserve">. </w:t>
            </w:r>
            <w:r w:rsidRPr="0090411C">
              <w:rPr>
                <w:rFonts w:cs="Iskoola Pota"/>
                <w:color w:val="000000"/>
                <w:sz w:val="18"/>
                <w:szCs w:val="18"/>
              </w:rPr>
              <w:t>Students can select one of two curriculum tracks —</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Track 1 — Certification:  48-hours and comprehensive examination </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Track 2 — Licensure:  60-hours and comprehensive examination</w:t>
            </w:r>
            <w:r w:rsidR="0014226F" w:rsidRPr="0090411C">
              <w:rPr>
                <w:rFonts w:cs="Iskoola Pota"/>
                <w:color w:val="000000"/>
                <w:sz w:val="18"/>
                <w:szCs w:val="18"/>
              </w:rPr>
              <w:t xml:space="preserve">. </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First Semester</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500 Foundations of Rehabilitation Counseling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507 Career Counseling in Rehabilitation</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508 Rehabilitation Counseling Theories</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524 Ethics in Rehabilitation Counseling</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Second Semester</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504  Principles and Practices of Case Management</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506  Psychosocial and Medical Aspects of Disability in Rehabilitation Counseling I</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522 Application of Rehabilitation Counseling in a Field Based Setting</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509 Introduction to Rehabilitation Research</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Summer Session</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Elective</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Third Semester</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523  Applications of Assistive Technology in Rehabilitation</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514  Psychosocial and Medical Aspects of Disability in Rehabilitation Counseling II</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CNSL </w:t>
            </w:r>
            <w:r w:rsidR="00F56D43" w:rsidRPr="0090411C">
              <w:rPr>
                <w:rFonts w:cs="Iskoola Pota"/>
                <w:color w:val="000000"/>
                <w:sz w:val="18"/>
                <w:szCs w:val="18"/>
              </w:rPr>
              <w:t>513  Cultural Diversity Issues &amp; Multicultural Counseling</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513 Job Development and Placement in Rehabilitation</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Fourth Semester</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 xml:space="preserve">510 Practicum in Rehabilitation Counseling   </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Summer</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color w:val="000000"/>
                <w:sz w:val="18"/>
                <w:szCs w:val="18"/>
              </w:rPr>
            </w:pPr>
            <w:r w:rsidRPr="0090411C">
              <w:rPr>
                <w:rFonts w:cs="Iskoola Pota"/>
                <w:color w:val="000000"/>
                <w:sz w:val="18"/>
                <w:szCs w:val="18"/>
              </w:rPr>
              <w:t xml:space="preserve">Elective </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Fifth Semester</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 xml:space="preserve">511 Internship I in Rehabilitation Counseling </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Sixth  Semester</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512 Internship II in Rehabilitation Counseling</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Electives &amp; Specialization Courses</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515 Developmental Disorders in Rehab</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516 Rehabilitation &amp; Traumatic Brain Injury</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517 Rehabilitation &amp; Psychiatric Disabilities</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518 Rehabilitation, Transition &amp; the Educational Setting</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 xml:space="preserve">525 Introduction to Vocational Evaluation </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521 Clinical Report Writing in Rehabilitation</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519 Neurological Assessment Lecture</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RHCN </w:t>
            </w:r>
            <w:r w:rsidR="00F56D43" w:rsidRPr="0090411C">
              <w:rPr>
                <w:rFonts w:cs="Iskoola Pota"/>
                <w:color w:val="000000"/>
                <w:sz w:val="18"/>
                <w:szCs w:val="18"/>
              </w:rPr>
              <w:t>520 Neurological Assessment Lab</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CNSL </w:t>
            </w:r>
            <w:r w:rsidR="00F56D43" w:rsidRPr="0090411C">
              <w:rPr>
                <w:rFonts w:cs="Iskoola Pota"/>
                <w:color w:val="000000"/>
                <w:sz w:val="18"/>
                <w:szCs w:val="18"/>
              </w:rPr>
              <w:t>543  Addiction Disorders</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PSYC </w:t>
            </w:r>
            <w:r w:rsidR="00F56D43" w:rsidRPr="0090411C">
              <w:rPr>
                <w:rFonts w:cs="Iskoola Pota"/>
                <w:color w:val="000000"/>
                <w:sz w:val="18"/>
                <w:szCs w:val="18"/>
              </w:rPr>
              <w:t xml:space="preserve">523  Assessment of Intelligence Lecture </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PSYC </w:t>
            </w:r>
            <w:r w:rsidR="00F56D43" w:rsidRPr="0090411C">
              <w:rPr>
                <w:rFonts w:cs="Iskoola Pota"/>
                <w:color w:val="000000"/>
                <w:sz w:val="18"/>
                <w:szCs w:val="18"/>
              </w:rPr>
              <w:t>530  Assessment of Intelligence Lab</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Electives &amp; Specialization Courses</w:t>
            </w:r>
            <w:r w:rsidR="00AF173C" w:rsidRPr="0090411C">
              <w:rPr>
                <w:rFonts w:cs="Iskoola Pota"/>
                <w:color w:val="000000"/>
                <w:sz w:val="18"/>
                <w:szCs w:val="18"/>
              </w:rPr>
              <w:t xml:space="preserve"> (con</w:t>
            </w:r>
            <w:r w:rsidRPr="0090411C">
              <w:rPr>
                <w:rFonts w:cs="Iskoola Pota"/>
                <w:color w:val="000000"/>
                <w:sz w:val="18"/>
                <w:szCs w:val="18"/>
              </w:rPr>
              <w:t>t</w:t>
            </w:r>
            <w:r w:rsidR="00AF173C" w:rsidRPr="0090411C">
              <w:rPr>
                <w:rFonts w:cs="Iskoola Pota"/>
                <w:color w:val="000000"/>
                <w:sz w:val="18"/>
                <w:szCs w:val="18"/>
              </w:rPr>
              <w:t>.</w:t>
            </w:r>
            <w:r w:rsidRPr="0090411C">
              <w:rPr>
                <w:rFonts w:cs="Iskoola Pota"/>
                <w:color w:val="000000"/>
                <w:sz w:val="18"/>
                <w:szCs w:val="18"/>
              </w:rPr>
              <w:t>)</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PSYC </w:t>
            </w:r>
            <w:r w:rsidR="00F56D43" w:rsidRPr="0090411C">
              <w:rPr>
                <w:rFonts w:cs="Iskoola Pota"/>
                <w:color w:val="000000"/>
                <w:sz w:val="18"/>
                <w:szCs w:val="18"/>
              </w:rPr>
              <w:t>525  Assessment of Personality Lecture</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PSYC </w:t>
            </w:r>
            <w:r w:rsidR="00F56D43" w:rsidRPr="0090411C">
              <w:rPr>
                <w:rFonts w:cs="Iskoola Pota"/>
                <w:color w:val="000000"/>
                <w:sz w:val="18"/>
                <w:szCs w:val="18"/>
              </w:rPr>
              <w:t>526  Assessment of Personality Lab</w:t>
            </w:r>
          </w:p>
        </w:tc>
      </w:tr>
      <w:tr w:rsidR="00F56D43" w:rsidRPr="0090411C" w:rsidTr="00D2109C">
        <w:trPr>
          <w:trHeight w:val="144"/>
          <w:jc w:val="center"/>
        </w:trPr>
        <w:tc>
          <w:tcPr>
            <w:tcW w:w="5000" w:type="pct"/>
            <w:shd w:val="clear" w:color="auto" w:fill="auto"/>
            <w:noWrap/>
            <w:vAlign w:val="center"/>
            <w:hideMark/>
          </w:tcPr>
          <w:p w:rsidR="00F56D43" w:rsidRPr="0090411C" w:rsidRDefault="00F56D43" w:rsidP="001E0B4A">
            <w:pPr>
              <w:rPr>
                <w:rFonts w:cs="Iskoola Pota"/>
                <w:b/>
                <w:bCs/>
                <w:color w:val="000000"/>
                <w:sz w:val="18"/>
                <w:szCs w:val="18"/>
              </w:rPr>
            </w:pPr>
            <w:r w:rsidRPr="0090411C">
              <w:rPr>
                <w:rFonts w:cs="Iskoola Pota"/>
                <w:b/>
                <w:bCs/>
                <w:color w:val="000000"/>
                <w:sz w:val="18"/>
                <w:szCs w:val="18"/>
              </w:rPr>
              <w:t>Electives &amp; Specialization Courses</w:t>
            </w:r>
            <w:r w:rsidRPr="0090411C">
              <w:rPr>
                <w:rFonts w:cs="Iskoola Pota"/>
                <w:color w:val="000000"/>
                <w:sz w:val="18"/>
                <w:szCs w:val="18"/>
              </w:rPr>
              <w:t xml:space="preserve"> (c</w:t>
            </w:r>
            <w:r w:rsidR="00AF173C" w:rsidRPr="0090411C">
              <w:rPr>
                <w:rFonts w:cs="Iskoola Pota"/>
                <w:color w:val="000000"/>
                <w:sz w:val="18"/>
                <w:szCs w:val="18"/>
              </w:rPr>
              <w:t>on</w:t>
            </w:r>
            <w:r w:rsidRPr="0090411C">
              <w:rPr>
                <w:rFonts w:cs="Iskoola Pota"/>
                <w:color w:val="000000"/>
                <w:sz w:val="18"/>
                <w:szCs w:val="18"/>
              </w:rPr>
              <w:t>t</w:t>
            </w:r>
            <w:r w:rsidR="00AF173C" w:rsidRPr="0090411C">
              <w:rPr>
                <w:rFonts w:cs="Iskoola Pota"/>
                <w:color w:val="000000"/>
                <w:sz w:val="18"/>
                <w:szCs w:val="18"/>
              </w:rPr>
              <w:t>.</w:t>
            </w:r>
            <w:r w:rsidRPr="0090411C">
              <w:rPr>
                <w:rFonts w:cs="Iskoola Pota"/>
                <w:color w:val="000000"/>
                <w:sz w:val="18"/>
                <w:szCs w:val="18"/>
              </w:rPr>
              <w:t>)</w:t>
            </w:r>
          </w:p>
        </w:tc>
      </w:tr>
      <w:tr w:rsidR="00F56D43" w:rsidRPr="0090411C" w:rsidTr="00D2109C">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PSYC </w:t>
            </w:r>
            <w:r w:rsidR="00F56D43" w:rsidRPr="0090411C">
              <w:rPr>
                <w:rFonts w:cs="Iskoola Pota"/>
                <w:color w:val="000000"/>
                <w:sz w:val="18"/>
                <w:szCs w:val="18"/>
              </w:rPr>
              <w:t>525  Assessment of Personality Lecture</w:t>
            </w:r>
          </w:p>
        </w:tc>
      </w:tr>
      <w:tr w:rsidR="00F56D43" w:rsidRPr="0090411C" w:rsidTr="009457EE">
        <w:trPr>
          <w:trHeight w:val="144"/>
          <w:jc w:val="center"/>
        </w:trPr>
        <w:tc>
          <w:tcPr>
            <w:tcW w:w="5000" w:type="pct"/>
            <w:shd w:val="clear" w:color="auto" w:fill="auto"/>
            <w:noWrap/>
            <w:vAlign w:val="center"/>
            <w:hideMark/>
          </w:tcPr>
          <w:p w:rsidR="00F56D43" w:rsidRPr="0090411C" w:rsidRDefault="00572138" w:rsidP="001E0B4A">
            <w:pPr>
              <w:rPr>
                <w:rFonts w:cs="Iskoola Pota"/>
                <w:color w:val="000000"/>
                <w:sz w:val="18"/>
                <w:szCs w:val="18"/>
              </w:rPr>
            </w:pPr>
            <w:r w:rsidRPr="0090411C">
              <w:rPr>
                <w:rFonts w:cs="Iskoola Pota"/>
                <w:color w:val="000000"/>
                <w:sz w:val="18"/>
                <w:szCs w:val="18"/>
              </w:rPr>
              <w:t xml:space="preserve">PSYC </w:t>
            </w:r>
            <w:r w:rsidR="00F56D43" w:rsidRPr="0090411C">
              <w:rPr>
                <w:rFonts w:cs="Iskoola Pota"/>
                <w:color w:val="000000"/>
                <w:sz w:val="18"/>
                <w:szCs w:val="18"/>
              </w:rPr>
              <w:t>526  Assessment of Personality Lab</w:t>
            </w:r>
          </w:p>
        </w:tc>
      </w:tr>
    </w:tbl>
    <w:p w:rsidR="00F56D43" w:rsidRPr="0090411C" w:rsidRDefault="00F56D43" w:rsidP="001E0B4A">
      <w:pPr>
        <w:autoSpaceDE w:val="0"/>
        <w:autoSpaceDN w:val="0"/>
        <w:adjustRightInd w:val="0"/>
        <w:rPr>
          <w:rFonts w:cs="Iskoola Pota"/>
          <w:b/>
          <w:highlight w:val="green"/>
        </w:rPr>
      </w:pPr>
      <w:r w:rsidRPr="0090411C">
        <w:rPr>
          <w:rFonts w:cs="Iskoola Pota"/>
          <w:b/>
          <w:highlight w:val="green"/>
        </w:rPr>
        <w:t xml:space="preserve"> </w:t>
      </w:r>
    </w:p>
    <w:p w:rsidR="00F56D43" w:rsidRPr="0090411C" w:rsidRDefault="00F56D43" w:rsidP="001E0B4A">
      <w:pPr>
        <w:autoSpaceDE w:val="0"/>
        <w:autoSpaceDN w:val="0"/>
        <w:adjustRightInd w:val="0"/>
        <w:rPr>
          <w:rFonts w:cs="Iskoola Pota"/>
          <w:b/>
        </w:rPr>
      </w:pPr>
      <w:r w:rsidRPr="0090411C">
        <w:rPr>
          <w:rFonts w:cs="Iskoola Pota"/>
          <w:b/>
        </w:rPr>
        <w:t xml:space="preserve">Preparation for Doctoral Programs </w:t>
      </w:r>
    </w:p>
    <w:p w:rsidR="00F56D43" w:rsidRPr="0090411C" w:rsidRDefault="00D43000" w:rsidP="001E0B4A">
      <w:pPr>
        <w:autoSpaceDE w:val="0"/>
        <w:autoSpaceDN w:val="0"/>
        <w:adjustRightInd w:val="0"/>
        <w:rPr>
          <w:rFonts w:cs="Iskoola Pota"/>
        </w:rPr>
      </w:pPr>
      <w:r w:rsidRPr="0090411C">
        <w:rPr>
          <w:rFonts w:cs="Iskoola Pota"/>
        </w:rPr>
        <w:t xml:space="preserve">It is </w:t>
      </w:r>
      <w:r w:rsidR="00F56D43" w:rsidRPr="0090411C">
        <w:rPr>
          <w:rFonts w:cs="Iskoola Pota"/>
        </w:rPr>
        <w:t>recommended that Graduate Counsel</w:t>
      </w:r>
      <w:r w:rsidRPr="0090411C">
        <w:rPr>
          <w:rFonts w:cs="Iskoola Pota"/>
        </w:rPr>
        <w:t>ing Students completing their MA</w:t>
      </w:r>
      <w:r w:rsidR="00F56D43" w:rsidRPr="0090411C">
        <w:rPr>
          <w:rFonts w:cs="Iskoola Pota"/>
        </w:rPr>
        <w:t xml:space="preserve"> degree consider enrolling in a doctorate program in Rehabilitation Counseling.</w:t>
      </w:r>
    </w:p>
    <w:p w:rsidR="00F56D43" w:rsidRPr="0090411C" w:rsidRDefault="00F56D43" w:rsidP="001E0B4A">
      <w:pPr>
        <w:autoSpaceDE w:val="0"/>
        <w:autoSpaceDN w:val="0"/>
        <w:adjustRightInd w:val="0"/>
        <w:rPr>
          <w:rFonts w:cs="Iskoola Pota"/>
          <w:bCs/>
        </w:rPr>
      </w:pPr>
    </w:p>
    <w:p w:rsidR="00F56D43" w:rsidRPr="0090411C" w:rsidRDefault="00F56D43" w:rsidP="001E0B4A">
      <w:pPr>
        <w:autoSpaceDE w:val="0"/>
        <w:autoSpaceDN w:val="0"/>
        <w:adjustRightInd w:val="0"/>
        <w:rPr>
          <w:rFonts w:cs="Iskoola Pota"/>
          <w:b/>
          <w:bCs/>
        </w:rPr>
      </w:pPr>
      <w:r w:rsidRPr="0090411C">
        <w:rPr>
          <w:rFonts w:cs="Iskoola Pota"/>
          <w:b/>
          <w:bCs/>
        </w:rPr>
        <w:t>Department Policy Changes</w:t>
      </w:r>
    </w:p>
    <w:p w:rsidR="00F56D43" w:rsidRPr="0090411C" w:rsidRDefault="00F56D43" w:rsidP="001E0B4A">
      <w:pPr>
        <w:autoSpaceDE w:val="0"/>
        <w:autoSpaceDN w:val="0"/>
        <w:adjustRightInd w:val="0"/>
        <w:rPr>
          <w:rFonts w:cs="Iskoola Pota"/>
          <w:bCs/>
        </w:rPr>
      </w:pPr>
      <w:r w:rsidRPr="0090411C">
        <w:rPr>
          <w:rFonts w:cs="Iskoola Pota"/>
          <w:bCs/>
        </w:rPr>
        <w:t>Policies</w:t>
      </w:r>
      <w:r w:rsidR="0049262D">
        <w:rPr>
          <w:rFonts w:cs="Iskoola Pota"/>
          <w:bCs/>
        </w:rPr>
        <w:t xml:space="preserve"> of the</w:t>
      </w:r>
      <w:r w:rsidRPr="0090411C">
        <w:rPr>
          <w:rFonts w:cs="Iskoola Pota"/>
          <w:bCs/>
        </w:rPr>
        <w:t xml:space="preserve"> Department Programs are subject to revision during the course of development, implementation, evaluation, and the revision of a curriculum</w:t>
      </w:r>
      <w:r w:rsidR="0014226F" w:rsidRPr="0090411C">
        <w:rPr>
          <w:rFonts w:cs="Iskoola Pota"/>
          <w:bCs/>
        </w:rPr>
        <w:t xml:space="preserve">. </w:t>
      </w:r>
      <w:r w:rsidRPr="0090411C">
        <w:rPr>
          <w:rFonts w:cs="Iskoola Pota"/>
          <w:bCs/>
        </w:rPr>
        <w:t xml:space="preserve">These changes may become effective prior to publication of the next catalog. </w:t>
      </w: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F56D43" w:rsidRPr="0090411C" w:rsidRDefault="00F56D43"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414D29" w:rsidP="001E0B4A">
      <w:pPr>
        <w:rPr>
          <w:rFonts w:cs="Iskoola Pota"/>
          <w:b/>
        </w:rPr>
      </w:pPr>
    </w:p>
    <w:p w:rsidR="00414D29" w:rsidRPr="0090411C" w:rsidRDefault="003365E5" w:rsidP="00C9331C">
      <w:pPr>
        <w:pStyle w:val="Heading1"/>
      </w:pPr>
      <w:bookmarkStart w:id="602" w:name="_Toc348440934"/>
      <w:bookmarkStart w:id="603" w:name="_Toc348442462"/>
      <w:r w:rsidRPr="0090411C">
        <w:t>School of Engineering and Applied Sciences</w:t>
      </w:r>
      <w:r w:rsidR="00AC61D1" w:rsidRPr="0090411C">
        <w:t xml:space="preserve"> (SEAS)</w:t>
      </w:r>
      <w:bookmarkEnd w:id="602"/>
      <w:bookmarkEnd w:id="603"/>
    </w:p>
    <w:p w:rsidR="00A9221E" w:rsidRPr="0049262D" w:rsidRDefault="00D43000" w:rsidP="005549EE">
      <w:pPr>
        <w:pStyle w:val="Caption"/>
        <w:rPr>
          <w:b/>
          <w:szCs w:val="20"/>
        </w:rPr>
      </w:pPr>
      <w:r w:rsidRPr="0049262D">
        <w:rPr>
          <w:b/>
          <w:szCs w:val="20"/>
        </w:rPr>
        <w:t>Bldg.</w:t>
      </w:r>
      <w:r w:rsidR="00BA63D4" w:rsidRPr="0049262D">
        <w:rPr>
          <w:b/>
          <w:szCs w:val="20"/>
        </w:rPr>
        <w:t xml:space="preserve"> 42, Room 212, </w:t>
      </w:r>
      <w:r w:rsidR="00A9221E" w:rsidRPr="0049262D">
        <w:rPr>
          <w:b/>
          <w:szCs w:val="20"/>
        </w:rPr>
        <w:t>202.274.5220</w:t>
      </w:r>
    </w:p>
    <w:p w:rsidR="00BA63D4" w:rsidRPr="0090411C" w:rsidRDefault="00BA63D4" w:rsidP="005549EE">
      <w:pPr>
        <w:pStyle w:val="Caption"/>
        <w:rPr>
          <w:szCs w:val="20"/>
        </w:rPr>
      </w:pPr>
    </w:p>
    <w:p w:rsidR="00E23239" w:rsidRPr="0090411C" w:rsidRDefault="003365E5" w:rsidP="005549EE">
      <w:pPr>
        <w:pStyle w:val="Caption"/>
        <w:rPr>
          <w:szCs w:val="20"/>
        </w:rPr>
      </w:pPr>
      <w:r w:rsidRPr="0090411C">
        <w:rPr>
          <w:szCs w:val="20"/>
        </w:rPr>
        <w:t xml:space="preserve">Welcome to the </w:t>
      </w:r>
      <w:hyperlink r:id="rId139" w:history="1">
        <w:r w:rsidRPr="00267708">
          <w:rPr>
            <w:rStyle w:val="Hyperlink"/>
            <w:szCs w:val="20"/>
          </w:rPr>
          <w:t>School of Engineering and Applied Sciences (SEAS) at the University of the District of Columbia</w:t>
        </w:r>
        <w:r w:rsidR="00076A14" w:rsidRPr="00267708">
          <w:rPr>
            <w:rStyle w:val="Hyperlink"/>
            <w:szCs w:val="20"/>
          </w:rPr>
          <w:t>!</w:t>
        </w:r>
      </w:hyperlink>
      <w:r w:rsidR="00076A14" w:rsidRPr="0090411C">
        <w:rPr>
          <w:szCs w:val="20"/>
        </w:rPr>
        <w:t xml:space="preserve"> </w:t>
      </w:r>
      <w:r w:rsidRPr="0090411C">
        <w:rPr>
          <w:szCs w:val="20"/>
        </w:rPr>
        <w:t>Our mission is to help YOU become successful in engineering, computer science, or information technology</w:t>
      </w:r>
      <w:r w:rsidR="0014226F" w:rsidRPr="0090411C">
        <w:rPr>
          <w:szCs w:val="20"/>
        </w:rPr>
        <w:t xml:space="preserve">. </w:t>
      </w:r>
      <w:r w:rsidRPr="0090411C">
        <w:rPr>
          <w:szCs w:val="20"/>
        </w:rPr>
        <w:t xml:space="preserve">Working closely with professors you will learn the fundamentals and reinforce your learning by doing projects that tackle important real-world problems. </w:t>
      </w:r>
    </w:p>
    <w:p w:rsidR="00E23239" w:rsidRPr="0090411C" w:rsidRDefault="00E23239" w:rsidP="005549EE">
      <w:pPr>
        <w:pStyle w:val="Caption"/>
        <w:rPr>
          <w:szCs w:val="20"/>
        </w:rPr>
      </w:pPr>
    </w:p>
    <w:p w:rsidR="00F10392" w:rsidRPr="0090411C" w:rsidRDefault="003365E5" w:rsidP="005549EE">
      <w:pPr>
        <w:pStyle w:val="Caption"/>
        <w:rPr>
          <w:color w:val="000000"/>
          <w:szCs w:val="20"/>
        </w:rPr>
      </w:pPr>
      <w:r w:rsidRPr="0090411C">
        <w:rPr>
          <w:szCs w:val="20"/>
        </w:rPr>
        <w:t>The School of Engineering and Applied Sciences prepares students for professional careers in engineering, computer science, and applied sciences</w:t>
      </w:r>
      <w:r w:rsidR="0014226F" w:rsidRPr="0090411C">
        <w:rPr>
          <w:szCs w:val="20"/>
        </w:rPr>
        <w:t xml:space="preserve">. </w:t>
      </w:r>
      <w:r w:rsidRPr="0090411C">
        <w:rPr>
          <w:szCs w:val="20"/>
        </w:rPr>
        <w:t>Various options are available within certain programs to allow you to meet your own individual interests</w:t>
      </w:r>
      <w:r w:rsidR="0014226F" w:rsidRPr="0090411C">
        <w:rPr>
          <w:szCs w:val="20"/>
        </w:rPr>
        <w:t xml:space="preserve">. </w:t>
      </w:r>
      <w:r w:rsidRPr="0090411C">
        <w:rPr>
          <w:szCs w:val="20"/>
        </w:rPr>
        <w:t>All programs in the School of Engineering and Applied Sciences encourage inter-disciplinary pursuits and help you prepare to enhance your life and community, and to relate professionalism to scholarship</w:t>
      </w:r>
      <w:r w:rsidR="0014226F" w:rsidRPr="0090411C">
        <w:rPr>
          <w:szCs w:val="20"/>
        </w:rPr>
        <w:t xml:space="preserve">. </w:t>
      </w:r>
      <w:r w:rsidRPr="0090411C">
        <w:rPr>
          <w:szCs w:val="20"/>
        </w:rPr>
        <w:t>The programs are designed to cultivate your intellectual ability, to develop your knowledge and skills, and to prepare you to think critically, analytically, and creatively</w:t>
      </w:r>
      <w:r w:rsidR="0014226F" w:rsidRPr="0090411C">
        <w:rPr>
          <w:szCs w:val="20"/>
        </w:rPr>
        <w:t xml:space="preserve">. </w:t>
      </w:r>
      <w:r w:rsidRPr="0090411C">
        <w:rPr>
          <w:szCs w:val="20"/>
        </w:rPr>
        <w:t>You will graduate well prepared for further study, for entering the licensing pathway to professional engineer status, and for thriving in complex, globally interconnected careers that serve and improve society</w:t>
      </w:r>
      <w:r w:rsidR="0014226F" w:rsidRPr="0090411C">
        <w:rPr>
          <w:szCs w:val="20"/>
        </w:rPr>
        <w:t xml:space="preserve">. </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The faculty of the School of Engineering and Applied Sciences comprises a cadre of dedicated, expert professionals who have broad backgrounds and who are active in their disciplines</w:t>
      </w:r>
      <w:r w:rsidR="0014226F" w:rsidRPr="0090411C">
        <w:rPr>
          <w:szCs w:val="20"/>
        </w:rPr>
        <w:t xml:space="preserve">. </w:t>
      </w:r>
      <w:r w:rsidRPr="0090411C">
        <w:rPr>
          <w:szCs w:val="20"/>
        </w:rPr>
        <w:t>Both faculty and staff work in tandem to provide a network of academic and support services, project experiences, and research opportunities so you can become a successful and competitive graduate</w:t>
      </w:r>
      <w:r w:rsidR="0014226F" w:rsidRPr="0090411C">
        <w:rPr>
          <w:szCs w:val="20"/>
        </w:rPr>
        <w:t xml:space="preserve">. </w:t>
      </w:r>
      <w:r w:rsidRPr="0090411C">
        <w:rPr>
          <w:szCs w:val="20"/>
        </w:rPr>
        <w:t>Courses are designed to engage students in critical thinking, continuous inquiry, and the pursuit of excellence</w:t>
      </w:r>
      <w:r w:rsidR="0014226F" w:rsidRPr="0090411C">
        <w:rPr>
          <w:szCs w:val="20"/>
        </w:rPr>
        <w:t xml:space="preserve">. </w:t>
      </w:r>
      <w:r w:rsidRPr="0090411C">
        <w:rPr>
          <w:szCs w:val="20"/>
        </w:rPr>
        <w:t>State-of-the-art technologies are incorporated into all phases of the curriculum and research.</w:t>
      </w:r>
    </w:p>
    <w:p w:rsidR="00BA63D4" w:rsidRPr="0090411C" w:rsidRDefault="00BA63D4" w:rsidP="005549EE">
      <w:pPr>
        <w:pStyle w:val="Caption"/>
        <w:rPr>
          <w:szCs w:val="20"/>
        </w:rPr>
      </w:pPr>
    </w:p>
    <w:p w:rsidR="00F10392" w:rsidRPr="0090411C" w:rsidRDefault="003365E5" w:rsidP="005549EE">
      <w:pPr>
        <w:pStyle w:val="Caption"/>
        <w:rPr>
          <w:szCs w:val="20"/>
        </w:rPr>
      </w:pPr>
      <w:r w:rsidRPr="0090411C">
        <w:rPr>
          <w:szCs w:val="20"/>
        </w:rPr>
        <w:t xml:space="preserve">The School of Engineering and Applied Sciences embraces the historic and continuing missions embodied in the 1862 Morrill Act, which established the American </w:t>
      </w:r>
      <w:r w:rsidR="007B76CE" w:rsidRPr="0090411C">
        <w:rPr>
          <w:szCs w:val="20"/>
        </w:rPr>
        <w:t>Land-Grant</w:t>
      </w:r>
      <w:r w:rsidRPr="0090411C">
        <w:rPr>
          <w:szCs w:val="20"/>
        </w:rPr>
        <w:t xml:space="preserve"> university system</w:t>
      </w:r>
      <w:r w:rsidR="0014226F" w:rsidRPr="0090411C">
        <w:rPr>
          <w:szCs w:val="20"/>
        </w:rPr>
        <w:t xml:space="preserve">. </w:t>
      </w:r>
      <w:r w:rsidRPr="0090411C">
        <w:rPr>
          <w:szCs w:val="20"/>
        </w:rPr>
        <w:t>The three tenets are research, instruction, and s</w:t>
      </w:r>
      <w:r w:rsidR="0014226F" w:rsidRPr="0090411C">
        <w:rPr>
          <w:szCs w:val="20"/>
        </w:rPr>
        <w:t>ervice through the extension of</w:t>
      </w:r>
      <w:r w:rsidRPr="0090411C">
        <w:rPr>
          <w:szCs w:val="20"/>
        </w:rPr>
        <w:t xml:space="preserve"> public knowledge acquired through research.</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 xml:space="preserve">As a student in </w:t>
      </w:r>
      <w:r w:rsidR="008D4CC3" w:rsidRPr="0090411C">
        <w:rPr>
          <w:szCs w:val="20"/>
        </w:rPr>
        <w:t>SEAS,</w:t>
      </w:r>
      <w:r w:rsidRPr="0090411C">
        <w:rPr>
          <w:szCs w:val="20"/>
        </w:rPr>
        <w:t xml:space="preserve"> you will experience:</w:t>
      </w:r>
    </w:p>
    <w:p w:rsidR="00E23239" w:rsidRPr="0090411C" w:rsidRDefault="00E23239" w:rsidP="005549EE">
      <w:pPr>
        <w:pStyle w:val="Caption"/>
        <w:rPr>
          <w:szCs w:val="20"/>
        </w:rPr>
      </w:pPr>
    </w:p>
    <w:p w:rsidR="00F10392" w:rsidRPr="0090411C" w:rsidRDefault="003365E5" w:rsidP="005549EE">
      <w:pPr>
        <w:pStyle w:val="Caption"/>
        <w:rPr>
          <w:szCs w:val="20"/>
        </w:rPr>
      </w:pPr>
      <w:r w:rsidRPr="0090411C">
        <w:rPr>
          <w:szCs w:val="20"/>
        </w:rPr>
        <w:t xml:space="preserve">Bachelor’s degree programs in computer science, civil engineering, electrical engineering, and mechanical engineering that are </w:t>
      </w:r>
      <w:r w:rsidRPr="0090411C">
        <w:rPr>
          <w:bCs/>
          <w:szCs w:val="20"/>
        </w:rPr>
        <w:t xml:space="preserve">nationally accredited by ABET; </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bCs/>
          <w:szCs w:val="20"/>
        </w:rPr>
        <w:t xml:space="preserve">Individualized learning </w:t>
      </w:r>
      <w:r w:rsidRPr="0090411C">
        <w:rPr>
          <w:szCs w:val="20"/>
        </w:rPr>
        <w:t xml:space="preserve">through small classes, mentoring, and close collaboration with expert faculty and student colleagues; </w:t>
      </w:r>
    </w:p>
    <w:p w:rsidR="00F10392" w:rsidRPr="0090411C" w:rsidRDefault="003365E5" w:rsidP="005549EE">
      <w:pPr>
        <w:pStyle w:val="Caption"/>
        <w:rPr>
          <w:szCs w:val="20"/>
        </w:rPr>
      </w:pPr>
      <w:r w:rsidRPr="0090411C">
        <w:rPr>
          <w:bCs/>
          <w:szCs w:val="20"/>
        </w:rPr>
        <w:t>Design and discovery</w:t>
      </w:r>
      <w:r w:rsidRPr="0090411C">
        <w:rPr>
          <w:szCs w:val="20"/>
        </w:rPr>
        <w:t xml:space="preserve"> through research and design projects tackling real problems in our community; </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bCs/>
          <w:szCs w:val="20"/>
        </w:rPr>
        <w:t xml:space="preserve">Multicultural and multidisciplinary learning </w:t>
      </w:r>
      <w:r w:rsidRPr="0090411C">
        <w:rPr>
          <w:szCs w:val="20"/>
        </w:rPr>
        <w:t>experiences to prepare you for success and leaders</w:t>
      </w:r>
      <w:r w:rsidR="00267708">
        <w:rPr>
          <w:szCs w:val="20"/>
        </w:rPr>
        <w:t>hip in the global economy; and r</w:t>
      </w:r>
      <w:r w:rsidRPr="0090411C">
        <w:rPr>
          <w:szCs w:val="20"/>
        </w:rPr>
        <w:t>esearch-based graduate programs to deepen your knowledge and skills and enhance your career trajectory.</w:t>
      </w:r>
    </w:p>
    <w:p w:rsidR="00F10392" w:rsidRPr="0090411C" w:rsidRDefault="003365E5" w:rsidP="005549EE">
      <w:pPr>
        <w:pStyle w:val="Caption"/>
        <w:rPr>
          <w:szCs w:val="20"/>
        </w:rPr>
      </w:pPr>
      <w:r w:rsidRPr="0090411C">
        <w:rPr>
          <w:szCs w:val="20"/>
        </w:rPr>
        <w:t>We are one of only four Universities in the nation’s capital providing ABET-accredited engineering degrees</w:t>
      </w:r>
      <w:r w:rsidR="0014226F" w:rsidRPr="0090411C">
        <w:rPr>
          <w:szCs w:val="20"/>
        </w:rPr>
        <w:t xml:space="preserve">. </w:t>
      </w:r>
      <w:r w:rsidRPr="0090411C">
        <w:rPr>
          <w:szCs w:val="20"/>
        </w:rPr>
        <w:t>Moreover, SEAS’ diverse and talented professors are dedicated to providing you with educational experiences and career connections that are second to none</w:t>
      </w:r>
      <w:r w:rsidR="0014226F" w:rsidRPr="0090411C">
        <w:rPr>
          <w:szCs w:val="20"/>
        </w:rPr>
        <w:t xml:space="preserve">. </w:t>
      </w:r>
      <w:r w:rsidRPr="0090411C">
        <w:rPr>
          <w:szCs w:val="20"/>
        </w:rPr>
        <w:t>In addition to the myriad programs, courses and electives offered on campus, we have opportunities for international study or research through partnerships with institutions throughout the world</w:t>
      </w:r>
    </w:p>
    <w:p w:rsidR="00F10392" w:rsidRPr="0090411C" w:rsidRDefault="00F10392" w:rsidP="005549EE">
      <w:pPr>
        <w:pStyle w:val="Caption"/>
        <w:rPr>
          <w:szCs w:val="20"/>
        </w:rPr>
      </w:pPr>
    </w:p>
    <w:p w:rsidR="00F10392" w:rsidRPr="0090411C" w:rsidRDefault="00380C55" w:rsidP="005549EE">
      <w:pPr>
        <w:pStyle w:val="Caption"/>
        <w:rPr>
          <w:rStyle w:val="Emphasis"/>
          <w:i w:val="0"/>
          <w:szCs w:val="20"/>
        </w:rPr>
      </w:pPr>
      <w:r w:rsidRPr="0090411C">
        <w:rPr>
          <w:rStyle w:val="Emphasis"/>
          <w:i w:val="0"/>
          <w:szCs w:val="20"/>
        </w:rPr>
        <w:t>Student Organizations</w:t>
      </w:r>
    </w:p>
    <w:p w:rsidR="00F10392" w:rsidRPr="0090411C" w:rsidRDefault="00380C55" w:rsidP="005549EE">
      <w:pPr>
        <w:pStyle w:val="Caption"/>
        <w:rPr>
          <w:szCs w:val="20"/>
        </w:rPr>
      </w:pPr>
      <w:r w:rsidRPr="0090411C">
        <w:rPr>
          <w:szCs w:val="20"/>
        </w:rPr>
        <w:t>When you join a SEAS student organization, you’re joining more than a group of peers who share your educational pursuits—you’re also forming an early networking base and discovering additional learning opportunities</w:t>
      </w:r>
      <w:r w:rsidR="0014226F" w:rsidRPr="0090411C">
        <w:rPr>
          <w:szCs w:val="20"/>
        </w:rPr>
        <w:t xml:space="preserve">. </w:t>
      </w:r>
    </w:p>
    <w:p w:rsidR="00F10392" w:rsidRPr="0090411C" w:rsidRDefault="00F10392" w:rsidP="005549EE">
      <w:pPr>
        <w:pStyle w:val="Caption"/>
        <w:rPr>
          <w:szCs w:val="20"/>
        </w:rPr>
      </w:pPr>
    </w:p>
    <w:p w:rsidR="00F10392" w:rsidRPr="0090411C" w:rsidRDefault="00380C55" w:rsidP="005549EE">
      <w:pPr>
        <w:pStyle w:val="Caption"/>
        <w:rPr>
          <w:szCs w:val="20"/>
        </w:rPr>
      </w:pPr>
      <w:r w:rsidRPr="0090411C">
        <w:rPr>
          <w:szCs w:val="20"/>
        </w:rPr>
        <w:t xml:space="preserve">There is a wide array of Student Organizations to choose from, all meeting on campus:  </w:t>
      </w:r>
    </w:p>
    <w:p w:rsidR="00F10392" w:rsidRPr="0090411C" w:rsidRDefault="00F10392" w:rsidP="005549EE">
      <w:pPr>
        <w:pStyle w:val="Caption"/>
        <w:rPr>
          <w:szCs w:val="20"/>
        </w:rPr>
      </w:pPr>
    </w:p>
    <w:p w:rsidR="00F10392" w:rsidRPr="0090411C" w:rsidRDefault="00380C55" w:rsidP="001E0B4A">
      <w:pPr>
        <w:pStyle w:val="Heading3"/>
        <w:rPr>
          <w:rStyle w:val="Emphasis"/>
          <w:rFonts w:cs="Iskoola Pota"/>
        </w:rPr>
      </w:pPr>
      <w:bookmarkStart w:id="604" w:name="_Toc343876399"/>
      <w:r w:rsidRPr="0090411C">
        <w:rPr>
          <w:rStyle w:val="Emphasis"/>
          <w:rFonts w:cs="Iskoola Pota"/>
        </w:rPr>
        <w:t>Department of Civil and Mechanical Engineering</w:t>
      </w:r>
      <w:bookmarkEnd w:id="604"/>
    </w:p>
    <w:p w:rsidR="00A549BA" w:rsidRPr="0090411C" w:rsidRDefault="00380C55" w:rsidP="00A549BA">
      <w:pPr>
        <w:pStyle w:val="NoSpacing"/>
        <w:numPr>
          <w:ilvl w:val="0"/>
          <w:numId w:val="84"/>
        </w:numPr>
        <w:spacing w:line="240" w:lineRule="auto"/>
        <w:rPr>
          <w:rFonts w:cs="Iskoola Pota"/>
          <w:szCs w:val="20"/>
        </w:rPr>
      </w:pPr>
      <w:r w:rsidRPr="0090411C">
        <w:rPr>
          <w:rFonts w:cs="Iskoola Pota"/>
          <w:szCs w:val="20"/>
        </w:rPr>
        <w:t>National Soci</w:t>
      </w:r>
      <w:r w:rsidR="0020404B" w:rsidRPr="0090411C">
        <w:rPr>
          <w:rFonts w:cs="Iskoola Pota"/>
          <w:szCs w:val="20"/>
        </w:rPr>
        <w:t xml:space="preserve">ety of Black Engineers (NBSE) </w:t>
      </w:r>
    </w:p>
    <w:p w:rsidR="00A549BA" w:rsidRPr="0090411C" w:rsidRDefault="00380C55" w:rsidP="00A549BA">
      <w:pPr>
        <w:pStyle w:val="NoSpacing"/>
        <w:numPr>
          <w:ilvl w:val="0"/>
          <w:numId w:val="84"/>
        </w:numPr>
        <w:spacing w:line="240" w:lineRule="auto"/>
        <w:rPr>
          <w:rFonts w:cs="Iskoola Pota"/>
          <w:szCs w:val="20"/>
        </w:rPr>
      </w:pPr>
      <w:r w:rsidRPr="0090411C">
        <w:rPr>
          <w:rFonts w:cs="Iskoola Pota"/>
          <w:szCs w:val="20"/>
        </w:rPr>
        <w:t>American Societ</w:t>
      </w:r>
      <w:r w:rsidR="0020404B" w:rsidRPr="0090411C">
        <w:rPr>
          <w:rFonts w:cs="Iskoola Pota"/>
          <w:szCs w:val="20"/>
        </w:rPr>
        <w:t xml:space="preserve">y of Civil Engineering (ASCE) </w:t>
      </w:r>
    </w:p>
    <w:p w:rsidR="00885E50" w:rsidRPr="0090411C" w:rsidRDefault="00380C55" w:rsidP="00885E50">
      <w:pPr>
        <w:pStyle w:val="NoSpacing"/>
        <w:numPr>
          <w:ilvl w:val="0"/>
          <w:numId w:val="84"/>
        </w:numPr>
        <w:spacing w:line="240" w:lineRule="auto"/>
        <w:rPr>
          <w:rFonts w:cs="Iskoola Pota"/>
          <w:szCs w:val="20"/>
        </w:rPr>
      </w:pPr>
      <w:r w:rsidRPr="0090411C">
        <w:rPr>
          <w:rFonts w:cs="Iskoola Pota"/>
          <w:szCs w:val="20"/>
        </w:rPr>
        <w:t>American Society of</w:t>
      </w:r>
      <w:r w:rsidR="0020404B" w:rsidRPr="0090411C">
        <w:rPr>
          <w:rFonts w:cs="Iskoola Pota"/>
          <w:szCs w:val="20"/>
        </w:rPr>
        <w:t xml:space="preserve"> Mechanical Engineering (ASME) </w:t>
      </w:r>
      <w:r w:rsidRPr="0090411C">
        <w:rPr>
          <w:rFonts w:cs="Iskoola Pota"/>
          <w:szCs w:val="20"/>
        </w:rPr>
        <w:t xml:space="preserve"> </w:t>
      </w:r>
    </w:p>
    <w:p w:rsidR="00F10392" w:rsidRPr="0090411C" w:rsidRDefault="00380C55" w:rsidP="00885E50">
      <w:pPr>
        <w:pStyle w:val="NoSpacing"/>
        <w:numPr>
          <w:ilvl w:val="0"/>
          <w:numId w:val="84"/>
        </w:numPr>
        <w:spacing w:line="240" w:lineRule="auto"/>
        <w:rPr>
          <w:rFonts w:cs="Iskoola Pota"/>
          <w:szCs w:val="20"/>
        </w:rPr>
      </w:pPr>
      <w:r w:rsidRPr="0090411C">
        <w:rPr>
          <w:rFonts w:cs="Iskoola Pota"/>
          <w:szCs w:val="20"/>
        </w:rPr>
        <w:t xml:space="preserve">Society </w:t>
      </w:r>
      <w:r w:rsidR="0020404B" w:rsidRPr="0090411C">
        <w:rPr>
          <w:rFonts w:cs="Iskoola Pota"/>
          <w:szCs w:val="20"/>
        </w:rPr>
        <w:t xml:space="preserve">of Automotive Engineers (SAE) </w:t>
      </w:r>
    </w:p>
    <w:p w:rsidR="00F10392" w:rsidRPr="0090411C" w:rsidRDefault="00F10392" w:rsidP="005549EE">
      <w:pPr>
        <w:pStyle w:val="Caption"/>
        <w:rPr>
          <w:szCs w:val="20"/>
        </w:rPr>
      </w:pPr>
    </w:p>
    <w:p w:rsidR="00F10392" w:rsidRPr="0090411C" w:rsidRDefault="00380C55" w:rsidP="005549EE">
      <w:pPr>
        <w:pStyle w:val="Caption"/>
        <w:rPr>
          <w:rStyle w:val="Emphasis"/>
          <w:i w:val="0"/>
          <w:szCs w:val="20"/>
        </w:rPr>
      </w:pPr>
      <w:r w:rsidRPr="0090411C">
        <w:rPr>
          <w:rStyle w:val="Emphasis"/>
          <w:i w:val="0"/>
          <w:szCs w:val="20"/>
        </w:rPr>
        <w:t xml:space="preserve">Department of Electrical and Computer Engineering </w:t>
      </w:r>
    </w:p>
    <w:p w:rsidR="00F10392" w:rsidRPr="0090411C" w:rsidRDefault="00380C55" w:rsidP="00885E50">
      <w:pPr>
        <w:pStyle w:val="NoSpacing"/>
        <w:numPr>
          <w:ilvl w:val="0"/>
          <w:numId w:val="85"/>
        </w:numPr>
        <w:spacing w:line="240" w:lineRule="auto"/>
        <w:rPr>
          <w:rFonts w:cs="Iskoola Pota"/>
          <w:szCs w:val="20"/>
        </w:rPr>
      </w:pPr>
      <w:r w:rsidRPr="0090411C">
        <w:rPr>
          <w:rFonts w:cs="Iskoola Pota"/>
          <w:szCs w:val="20"/>
        </w:rPr>
        <w:t>Institute of Electrical &amp; E</w:t>
      </w:r>
      <w:r w:rsidR="0020404B" w:rsidRPr="0090411C">
        <w:rPr>
          <w:rFonts w:cs="Iskoola Pota"/>
          <w:szCs w:val="20"/>
        </w:rPr>
        <w:t xml:space="preserve">lectronics Engineering (IEEE) </w:t>
      </w:r>
    </w:p>
    <w:p w:rsidR="00F10392" w:rsidRPr="0090411C" w:rsidRDefault="00F10392" w:rsidP="005549EE">
      <w:pPr>
        <w:pStyle w:val="Caption"/>
        <w:rPr>
          <w:szCs w:val="20"/>
        </w:rPr>
      </w:pPr>
    </w:p>
    <w:p w:rsidR="00F10392" w:rsidRPr="0090411C" w:rsidRDefault="00380C55" w:rsidP="005549EE">
      <w:pPr>
        <w:pStyle w:val="Caption"/>
        <w:rPr>
          <w:rStyle w:val="Emphasis"/>
          <w:i w:val="0"/>
          <w:szCs w:val="20"/>
        </w:rPr>
      </w:pPr>
      <w:r w:rsidRPr="0090411C">
        <w:rPr>
          <w:rStyle w:val="Emphasis"/>
          <w:i w:val="0"/>
          <w:szCs w:val="20"/>
        </w:rPr>
        <w:t xml:space="preserve">Department of Computer Science and Information Technology </w:t>
      </w:r>
    </w:p>
    <w:p w:rsidR="00F10392" w:rsidRPr="0090411C" w:rsidRDefault="006A18D1" w:rsidP="00A549BA">
      <w:pPr>
        <w:pStyle w:val="NoSpacing"/>
        <w:numPr>
          <w:ilvl w:val="0"/>
          <w:numId w:val="83"/>
        </w:numPr>
      </w:pPr>
      <w:r w:rsidRPr="0090411C">
        <w:t xml:space="preserve">Computer Science Club </w:t>
      </w:r>
    </w:p>
    <w:p w:rsidR="00F10392" w:rsidRPr="0090411C" w:rsidRDefault="00F10392" w:rsidP="005549EE">
      <w:pPr>
        <w:pStyle w:val="Caption"/>
        <w:rPr>
          <w:kern w:val="36"/>
          <w:szCs w:val="20"/>
        </w:rPr>
      </w:pPr>
    </w:p>
    <w:p w:rsidR="00F10392" w:rsidRPr="0090411C" w:rsidRDefault="00380C55" w:rsidP="005549EE">
      <w:pPr>
        <w:pStyle w:val="Caption"/>
        <w:rPr>
          <w:rStyle w:val="Emphasis"/>
          <w:i w:val="0"/>
          <w:szCs w:val="20"/>
        </w:rPr>
      </w:pPr>
      <w:r w:rsidRPr="0090411C">
        <w:rPr>
          <w:rStyle w:val="Emphasis"/>
          <w:i w:val="0"/>
          <w:szCs w:val="20"/>
        </w:rPr>
        <w:t>Facilities</w:t>
      </w:r>
    </w:p>
    <w:p w:rsidR="00420D1C" w:rsidRPr="0090411C" w:rsidRDefault="002A237F" w:rsidP="005549EE">
      <w:pPr>
        <w:pStyle w:val="Caption"/>
        <w:rPr>
          <w:szCs w:val="20"/>
        </w:rPr>
      </w:pPr>
      <w:hyperlink r:id="rId140" w:history="1">
        <w:r w:rsidR="006A18D1" w:rsidRPr="003B0666">
          <w:rPr>
            <w:rStyle w:val="Hyperlink"/>
            <w:szCs w:val="20"/>
          </w:rPr>
          <w:t>Visit our website for a compr</w:t>
        </w:r>
        <w:r w:rsidR="00BA63D4" w:rsidRPr="003B0666">
          <w:rPr>
            <w:rStyle w:val="Hyperlink"/>
            <w:szCs w:val="20"/>
          </w:rPr>
          <w:t>eh</w:t>
        </w:r>
        <w:r w:rsidR="006A18D1" w:rsidRPr="003B0666">
          <w:rPr>
            <w:rStyle w:val="Hyperlink"/>
            <w:szCs w:val="20"/>
          </w:rPr>
          <w:t>en</w:t>
        </w:r>
        <w:r w:rsidR="00BA63D4" w:rsidRPr="003B0666">
          <w:rPr>
            <w:rStyle w:val="Hyperlink"/>
            <w:szCs w:val="20"/>
          </w:rPr>
          <w:t>s</w:t>
        </w:r>
        <w:r w:rsidR="006A18D1" w:rsidRPr="003B0666">
          <w:rPr>
            <w:rStyle w:val="Hyperlink"/>
            <w:szCs w:val="20"/>
          </w:rPr>
          <w:t xml:space="preserve">ive list of </w:t>
        </w:r>
        <w:r w:rsidR="00BA63D4" w:rsidRPr="003B0666">
          <w:rPr>
            <w:rStyle w:val="Hyperlink"/>
            <w:szCs w:val="20"/>
          </w:rPr>
          <w:t>l</w:t>
        </w:r>
        <w:r w:rsidR="003B0666" w:rsidRPr="003B0666">
          <w:rPr>
            <w:rStyle w:val="Hyperlink"/>
            <w:szCs w:val="20"/>
          </w:rPr>
          <w:t>ocations.</w:t>
        </w:r>
      </w:hyperlink>
      <w:r w:rsidR="00420D1C" w:rsidRPr="0090411C">
        <w:rPr>
          <w:szCs w:val="20"/>
        </w:rPr>
        <w:t xml:space="preserve"> </w:t>
      </w:r>
    </w:p>
    <w:p w:rsidR="00420D1C" w:rsidRPr="0090411C" w:rsidRDefault="00420D1C" w:rsidP="005549EE">
      <w:pPr>
        <w:pStyle w:val="Caption"/>
        <w:rPr>
          <w:szCs w:val="20"/>
        </w:rPr>
      </w:pPr>
    </w:p>
    <w:p w:rsidR="00F10392" w:rsidRPr="0090411C" w:rsidRDefault="006A18D1" w:rsidP="005549EE">
      <w:pPr>
        <w:pStyle w:val="Caption"/>
        <w:rPr>
          <w:szCs w:val="20"/>
        </w:rPr>
      </w:pPr>
      <w:r w:rsidRPr="0090411C">
        <w:rPr>
          <w:szCs w:val="20"/>
        </w:rPr>
        <w:t>Engineering Laboratory</w:t>
      </w:r>
    </w:p>
    <w:p w:rsidR="00F10392" w:rsidRPr="0090411C" w:rsidRDefault="006A18D1" w:rsidP="001E0B4A">
      <w:pPr>
        <w:pStyle w:val="NoSpacing"/>
        <w:spacing w:line="240" w:lineRule="auto"/>
        <w:rPr>
          <w:rFonts w:cs="Iskoola Pota"/>
          <w:szCs w:val="20"/>
        </w:rPr>
      </w:pPr>
      <w:r w:rsidRPr="0090411C">
        <w:rPr>
          <w:rFonts w:cs="Iskoola Pota"/>
          <w:szCs w:val="20"/>
        </w:rPr>
        <w:t>Machine Shop</w:t>
      </w:r>
    </w:p>
    <w:p w:rsidR="00F10392" w:rsidRPr="0090411C" w:rsidRDefault="00380C55" w:rsidP="001E0B4A">
      <w:pPr>
        <w:pStyle w:val="NoSpacing"/>
        <w:spacing w:line="240" w:lineRule="auto"/>
        <w:rPr>
          <w:rFonts w:cs="Iskoola Pota"/>
          <w:szCs w:val="20"/>
        </w:rPr>
      </w:pPr>
      <w:r w:rsidRPr="0090411C">
        <w:rPr>
          <w:rFonts w:cs="Iskoola Pota"/>
          <w:szCs w:val="20"/>
        </w:rPr>
        <w:t xml:space="preserve">Metal Testing </w:t>
      </w:r>
    </w:p>
    <w:p w:rsidR="00F10392" w:rsidRPr="0090411C" w:rsidRDefault="00380C55" w:rsidP="001E0B4A">
      <w:pPr>
        <w:pStyle w:val="NoSpacing"/>
        <w:spacing w:line="240" w:lineRule="auto"/>
        <w:rPr>
          <w:rFonts w:cs="Iskoola Pota"/>
          <w:szCs w:val="20"/>
        </w:rPr>
      </w:pPr>
      <w:r w:rsidRPr="0090411C">
        <w:rPr>
          <w:rFonts w:cs="Iskoola Pota"/>
          <w:szCs w:val="20"/>
        </w:rPr>
        <w:t>Adva</w:t>
      </w:r>
      <w:r w:rsidR="006A18D1" w:rsidRPr="0090411C">
        <w:rPr>
          <w:rFonts w:cs="Iskoola Pota"/>
          <w:szCs w:val="20"/>
        </w:rPr>
        <w:t>nced Communications Laboratory</w:t>
      </w:r>
    </w:p>
    <w:p w:rsidR="00F10392" w:rsidRPr="0090411C" w:rsidRDefault="00380C55" w:rsidP="001E0B4A">
      <w:pPr>
        <w:pStyle w:val="NoSpacing"/>
        <w:spacing w:line="240" w:lineRule="auto"/>
        <w:rPr>
          <w:rFonts w:cs="Iskoola Pota"/>
          <w:szCs w:val="20"/>
        </w:rPr>
      </w:pPr>
      <w:r w:rsidRPr="0090411C">
        <w:rPr>
          <w:rFonts w:cs="Iskoola Pota"/>
          <w:szCs w:val="20"/>
        </w:rPr>
        <w:t>Circuits, Electronics &amp; Digital Systems Laboratories</w:t>
      </w:r>
    </w:p>
    <w:p w:rsidR="00F10392" w:rsidRPr="0090411C" w:rsidRDefault="00380C55" w:rsidP="001E0B4A">
      <w:pPr>
        <w:pStyle w:val="NoSpacing"/>
        <w:spacing w:line="240" w:lineRule="auto"/>
        <w:rPr>
          <w:rFonts w:cs="Iskoola Pota"/>
          <w:szCs w:val="20"/>
        </w:rPr>
      </w:pPr>
      <w:r w:rsidRPr="0090411C">
        <w:rPr>
          <w:rFonts w:cs="Iskoola Pota"/>
          <w:szCs w:val="20"/>
        </w:rPr>
        <w:t>Lab</w:t>
      </w:r>
      <w:r w:rsidR="006A18D1" w:rsidRPr="0090411C">
        <w:rPr>
          <w:rFonts w:cs="Iskoola Pota"/>
          <w:szCs w:val="20"/>
        </w:rPr>
        <w:t>oratory/Laboratory Instruction</w:t>
      </w:r>
    </w:p>
    <w:p w:rsidR="00F10392" w:rsidRPr="0090411C" w:rsidRDefault="006A18D1" w:rsidP="001E0B4A">
      <w:pPr>
        <w:pStyle w:val="NoSpacing"/>
        <w:spacing w:line="240" w:lineRule="auto"/>
        <w:rPr>
          <w:rFonts w:cs="Iskoola Pota"/>
          <w:szCs w:val="20"/>
        </w:rPr>
      </w:pPr>
      <w:r w:rsidRPr="0090411C">
        <w:rPr>
          <w:rFonts w:cs="Iskoola Pota"/>
          <w:szCs w:val="20"/>
        </w:rPr>
        <w:t>Senior Project Laboratory</w:t>
      </w:r>
    </w:p>
    <w:p w:rsidR="00F10392" w:rsidRPr="0090411C" w:rsidRDefault="006A18D1" w:rsidP="001E0B4A">
      <w:pPr>
        <w:pStyle w:val="NoSpacing"/>
        <w:spacing w:line="240" w:lineRule="auto"/>
        <w:rPr>
          <w:rFonts w:cs="Iskoola Pota"/>
          <w:szCs w:val="20"/>
        </w:rPr>
      </w:pPr>
      <w:r w:rsidRPr="0090411C">
        <w:rPr>
          <w:rFonts w:cs="Iskoola Pota"/>
          <w:szCs w:val="20"/>
        </w:rPr>
        <w:t>Networks</w:t>
      </w:r>
    </w:p>
    <w:p w:rsidR="00F10392" w:rsidRPr="0090411C" w:rsidRDefault="006A18D1" w:rsidP="001E0B4A">
      <w:pPr>
        <w:pStyle w:val="NoSpacing"/>
        <w:spacing w:line="240" w:lineRule="auto"/>
        <w:rPr>
          <w:rFonts w:cs="Iskoola Pota"/>
          <w:szCs w:val="20"/>
        </w:rPr>
      </w:pPr>
      <w:r w:rsidRPr="0090411C">
        <w:rPr>
          <w:rFonts w:cs="Iskoola Pota"/>
          <w:szCs w:val="20"/>
        </w:rPr>
        <w:t>Power Systems Laboratory</w:t>
      </w:r>
    </w:p>
    <w:p w:rsidR="00F10392" w:rsidRPr="0090411C" w:rsidRDefault="00380C55" w:rsidP="001E0B4A">
      <w:pPr>
        <w:pStyle w:val="NoSpacing"/>
        <w:spacing w:line="240" w:lineRule="auto"/>
        <w:rPr>
          <w:rFonts w:cs="Iskoola Pota"/>
          <w:szCs w:val="20"/>
        </w:rPr>
      </w:pPr>
      <w:r w:rsidRPr="0090411C">
        <w:rPr>
          <w:rFonts w:cs="Iskoola Pota"/>
          <w:szCs w:val="20"/>
        </w:rPr>
        <w:t>Sun Station</w:t>
      </w:r>
      <w:r w:rsidR="006A18D1" w:rsidRPr="0090411C">
        <w:rPr>
          <w:rFonts w:cs="Iskoola Pota"/>
          <w:szCs w:val="20"/>
        </w:rPr>
        <w:t>s, Networks &amp; Network Training</w:t>
      </w:r>
    </w:p>
    <w:p w:rsidR="00F10392" w:rsidRPr="0090411C" w:rsidRDefault="006A18D1" w:rsidP="001E0B4A">
      <w:pPr>
        <w:pStyle w:val="NoSpacing"/>
        <w:spacing w:line="240" w:lineRule="auto"/>
        <w:rPr>
          <w:rFonts w:cs="Iskoola Pota"/>
          <w:szCs w:val="20"/>
        </w:rPr>
      </w:pPr>
      <w:r w:rsidRPr="0090411C">
        <w:rPr>
          <w:rFonts w:cs="Iskoola Pota"/>
          <w:szCs w:val="20"/>
        </w:rPr>
        <w:t>Computer Laboratories</w:t>
      </w:r>
    </w:p>
    <w:p w:rsidR="00F10392" w:rsidRPr="0090411C" w:rsidRDefault="00380C55" w:rsidP="001E0B4A">
      <w:pPr>
        <w:pStyle w:val="NoSpacing"/>
        <w:spacing w:line="240" w:lineRule="auto"/>
        <w:rPr>
          <w:rFonts w:cs="Iskoola Pota"/>
          <w:szCs w:val="20"/>
        </w:rPr>
      </w:pPr>
      <w:r w:rsidRPr="0090411C">
        <w:rPr>
          <w:rFonts w:cs="Iskoola Pota"/>
          <w:szCs w:val="20"/>
        </w:rPr>
        <w:t>Experimental Networks Labo</w:t>
      </w:r>
      <w:r w:rsidR="006A18D1" w:rsidRPr="0090411C">
        <w:rPr>
          <w:rFonts w:cs="Iskoola Pota"/>
          <w:szCs w:val="20"/>
        </w:rPr>
        <w:t>ratory</w:t>
      </w:r>
    </w:p>
    <w:p w:rsidR="00F10392" w:rsidRPr="0090411C" w:rsidRDefault="006A18D1" w:rsidP="001E0B4A">
      <w:pPr>
        <w:pStyle w:val="NoSpacing"/>
        <w:spacing w:line="240" w:lineRule="auto"/>
        <w:rPr>
          <w:rFonts w:cs="Iskoola Pota"/>
          <w:szCs w:val="20"/>
        </w:rPr>
      </w:pPr>
      <w:r w:rsidRPr="0090411C">
        <w:rPr>
          <w:rFonts w:cs="Iskoola Pota"/>
          <w:szCs w:val="20"/>
        </w:rPr>
        <w:t>Instrumentation Laboratory</w:t>
      </w:r>
    </w:p>
    <w:p w:rsidR="00F10392" w:rsidRPr="0090411C" w:rsidRDefault="00380C55" w:rsidP="001E0B4A">
      <w:pPr>
        <w:pStyle w:val="NoSpacing"/>
        <w:spacing w:line="240" w:lineRule="auto"/>
        <w:rPr>
          <w:rFonts w:cs="Iskoola Pota"/>
          <w:szCs w:val="20"/>
        </w:rPr>
      </w:pPr>
      <w:r w:rsidRPr="0090411C">
        <w:rPr>
          <w:rFonts w:cs="Iskoola Pota"/>
          <w:szCs w:val="20"/>
        </w:rPr>
        <w:t>Environ</w:t>
      </w:r>
      <w:r w:rsidR="006A18D1" w:rsidRPr="0090411C">
        <w:rPr>
          <w:rFonts w:cs="Iskoola Pota"/>
          <w:szCs w:val="20"/>
        </w:rPr>
        <w:t>mental Modeling and Simulation</w:t>
      </w:r>
    </w:p>
    <w:p w:rsidR="00F10392" w:rsidRPr="0090411C" w:rsidRDefault="006A18D1" w:rsidP="001E0B4A">
      <w:pPr>
        <w:pStyle w:val="NoSpacing"/>
        <w:spacing w:line="240" w:lineRule="auto"/>
        <w:rPr>
          <w:rFonts w:cs="Iskoola Pota"/>
          <w:szCs w:val="20"/>
        </w:rPr>
      </w:pPr>
      <w:r w:rsidRPr="0090411C">
        <w:rPr>
          <w:rFonts w:cs="Iskoola Pota"/>
          <w:szCs w:val="20"/>
        </w:rPr>
        <w:t>Fluid Mechanics and Hydraulics</w:t>
      </w:r>
    </w:p>
    <w:p w:rsidR="00F10392" w:rsidRPr="0090411C" w:rsidRDefault="00380C55" w:rsidP="001E0B4A">
      <w:pPr>
        <w:pStyle w:val="NoSpacing"/>
        <w:spacing w:line="240" w:lineRule="auto"/>
        <w:rPr>
          <w:rFonts w:cs="Iskoola Pota"/>
          <w:szCs w:val="20"/>
        </w:rPr>
      </w:pPr>
      <w:r w:rsidRPr="0090411C">
        <w:rPr>
          <w:rFonts w:cs="Iskoola Pota"/>
          <w:szCs w:val="20"/>
        </w:rPr>
        <w:t>Soil Mechanics a</w:t>
      </w:r>
      <w:r w:rsidR="006A18D1" w:rsidRPr="0090411C">
        <w:rPr>
          <w:rFonts w:cs="Iskoola Pota"/>
          <w:szCs w:val="20"/>
        </w:rPr>
        <w:t>nd Material Testing Laboratory</w:t>
      </w:r>
    </w:p>
    <w:p w:rsidR="00F10392" w:rsidRPr="0090411C" w:rsidRDefault="006A18D1" w:rsidP="001E0B4A">
      <w:pPr>
        <w:pStyle w:val="NoSpacing"/>
        <w:spacing w:line="240" w:lineRule="auto"/>
        <w:rPr>
          <w:rFonts w:cs="Iskoola Pota"/>
          <w:szCs w:val="20"/>
        </w:rPr>
      </w:pPr>
      <w:r w:rsidRPr="0090411C">
        <w:rPr>
          <w:rFonts w:cs="Iskoola Pota"/>
          <w:szCs w:val="20"/>
        </w:rPr>
        <w:t>Civil Engineering Laboratory</w:t>
      </w:r>
    </w:p>
    <w:p w:rsidR="003924C2" w:rsidRPr="0090411C" w:rsidRDefault="00380C55" w:rsidP="001E0B4A">
      <w:pPr>
        <w:pStyle w:val="NoSpacing"/>
        <w:spacing w:line="240" w:lineRule="auto"/>
        <w:rPr>
          <w:rFonts w:cs="Iskoola Pota"/>
          <w:szCs w:val="20"/>
        </w:rPr>
      </w:pPr>
      <w:r w:rsidRPr="0090411C">
        <w:rPr>
          <w:rFonts w:cs="Iskoola Pota"/>
          <w:szCs w:val="20"/>
        </w:rPr>
        <w:t>Me</w:t>
      </w:r>
      <w:r w:rsidR="006A18D1" w:rsidRPr="0090411C">
        <w:rPr>
          <w:rFonts w:cs="Iskoola Pota"/>
          <w:szCs w:val="20"/>
        </w:rPr>
        <w:t>asurement and Material Testing</w:t>
      </w:r>
    </w:p>
    <w:p w:rsidR="003B0666" w:rsidRDefault="003B0666">
      <w:pPr>
        <w:widowControl/>
        <w:rPr>
          <w:rFonts w:cs="Iskoola Pota"/>
          <w:b/>
        </w:rPr>
      </w:pPr>
      <w:r>
        <w:rPr>
          <w:rFonts w:cs="Iskoola Pota"/>
          <w:b/>
        </w:rPr>
        <w:br w:type="page"/>
      </w:r>
    </w:p>
    <w:p w:rsidR="00A7629D" w:rsidRPr="0090411C" w:rsidRDefault="003B0666" w:rsidP="001E0B4A">
      <w:pPr>
        <w:pBdr>
          <w:bottom w:val="single" w:sz="4" w:space="1" w:color="595959" w:themeColor="text1" w:themeTint="A6"/>
        </w:pBdr>
        <w:rPr>
          <w:rFonts w:cs="Iskoola Pota"/>
          <w:b/>
        </w:rPr>
      </w:pPr>
      <w:r>
        <w:rPr>
          <w:b/>
        </w:rPr>
        <w:t xml:space="preserve">Department </w:t>
      </w:r>
      <w:r w:rsidRPr="0090411C">
        <w:rPr>
          <w:b/>
        </w:rPr>
        <w:t>of Computer Science &amp; Information Technology</w:t>
      </w:r>
    </w:p>
    <w:p w:rsidR="00F10392" w:rsidRPr="0090411C" w:rsidRDefault="00B64085" w:rsidP="001E0B4A">
      <w:pPr>
        <w:rPr>
          <w:rFonts w:cs="Iskoola Pota"/>
          <w:b/>
          <w:color w:val="000000"/>
        </w:rPr>
      </w:pPr>
      <w:r w:rsidRPr="0090411C">
        <w:rPr>
          <w:rFonts w:cs="Iskoola Pota"/>
          <w:b/>
          <w:color w:val="000000"/>
        </w:rPr>
        <w:t>202.274.</w:t>
      </w:r>
      <w:r w:rsidR="003365E5" w:rsidRPr="0090411C">
        <w:rPr>
          <w:rFonts w:cs="Iskoola Pota"/>
          <w:b/>
          <w:color w:val="000000"/>
        </w:rPr>
        <w:t>6289</w:t>
      </w:r>
    </w:p>
    <w:p w:rsidR="006B5676" w:rsidRPr="0090411C" w:rsidRDefault="006B5676" w:rsidP="001E0B4A">
      <w:pPr>
        <w:rPr>
          <w:rFonts w:cs="Iskoola Pota"/>
          <w:b/>
        </w:rPr>
      </w:pPr>
    </w:p>
    <w:p w:rsidR="00F10392" w:rsidRPr="0090411C" w:rsidRDefault="003365E5" w:rsidP="005549EE">
      <w:pPr>
        <w:pStyle w:val="Caption"/>
        <w:rPr>
          <w:szCs w:val="20"/>
        </w:rPr>
      </w:pPr>
      <w:r w:rsidRPr="0090411C">
        <w:rPr>
          <w:b/>
          <w:szCs w:val="20"/>
        </w:rPr>
        <w:t>Chair’s Note to Students:</w:t>
      </w:r>
      <w:r w:rsidR="00BA63D4" w:rsidRPr="0090411C">
        <w:rPr>
          <w:szCs w:val="20"/>
        </w:rPr>
        <w:t xml:space="preserve"> </w:t>
      </w:r>
      <w:r w:rsidRPr="0090411C">
        <w:rPr>
          <w:szCs w:val="20"/>
        </w:rPr>
        <w:t>Although our programs continuously evolve and develop, this catalog can contain only a snapshot captured at a certain past point in time</w:t>
      </w:r>
      <w:r w:rsidR="0014226F" w:rsidRPr="0090411C">
        <w:rPr>
          <w:szCs w:val="20"/>
        </w:rPr>
        <w:t xml:space="preserve">. </w:t>
      </w:r>
      <w:r w:rsidRPr="0090411C">
        <w:rPr>
          <w:szCs w:val="20"/>
        </w:rPr>
        <w:t>All students ar</w:t>
      </w:r>
      <w:r w:rsidR="00267708">
        <w:rPr>
          <w:szCs w:val="20"/>
        </w:rPr>
        <w:t xml:space="preserve">e strongly encouraged to </w:t>
      </w:r>
      <w:hyperlink r:id="rId141" w:history="1">
        <w:r w:rsidR="00267708" w:rsidRPr="00267708">
          <w:rPr>
            <w:rStyle w:val="Hyperlink"/>
            <w:szCs w:val="20"/>
          </w:rPr>
          <w:t>visit the website for the Department of Computer Science &amp; Information Technology</w:t>
        </w:r>
      </w:hyperlink>
      <w:r w:rsidRPr="0090411C">
        <w:rPr>
          <w:szCs w:val="20"/>
        </w:rPr>
        <w:t xml:space="preserve"> </w:t>
      </w:r>
      <w:r w:rsidR="00267708">
        <w:rPr>
          <w:szCs w:val="20"/>
        </w:rPr>
        <w:t xml:space="preserve">(CSIT) </w:t>
      </w:r>
      <w:r w:rsidRPr="0090411C">
        <w:rPr>
          <w:szCs w:val="20"/>
        </w:rPr>
        <w:t>to find the most up-to-date information.</w:t>
      </w:r>
    </w:p>
    <w:p w:rsidR="00B64085" w:rsidRPr="0090411C" w:rsidRDefault="00B64085" w:rsidP="005549EE">
      <w:pPr>
        <w:pStyle w:val="Caption"/>
        <w:rPr>
          <w:szCs w:val="20"/>
        </w:rPr>
      </w:pPr>
    </w:p>
    <w:p w:rsidR="00B64085" w:rsidRPr="003B0666" w:rsidRDefault="003365E5" w:rsidP="005549EE">
      <w:pPr>
        <w:pStyle w:val="Caption"/>
        <w:rPr>
          <w:b/>
          <w:szCs w:val="20"/>
        </w:rPr>
      </w:pPr>
      <w:r w:rsidRPr="003B0666">
        <w:rPr>
          <w:b/>
          <w:szCs w:val="20"/>
        </w:rPr>
        <w:t>D</w:t>
      </w:r>
      <w:r w:rsidR="00BA63D4" w:rsidRPr="003B0666">
        <w:rPr>
          <w:b/>
          <w:szCs w:val="20"/>
        </w:rPr>
        <w:t>epartment Offerings</w:t>
      </w:r>
    </w:p>
    <w:p w:rsidR="00B64085" w:rsidRPr="003B0666" w:rsidRDefault="003365E5" w:rsidP="005549EE">
      <w:pPr>
        <w:pStyle w:val="Caption"/>
        <w:rPr>
          <w:b/>
          <w:szCs w:val="20"/>
        </w:rPr>
      </w:pPr>
      <w:r w:rsidRPr="003B0666">
        <w:rPr>
          <w:b/>
          <w:szCs w:val="20"/>
        </w:rPr>
        <w:t>Bachelor Degrees:</w:t>
      </w:r>
    </w:p>
    <w:p w:rsidR="00B64085" w:rsidRPr="0090411C" w:rsidRDefault="003365E5" w:rsidP="005549EE">
      <w:pPr>
        <w:pStyle w:val="Caption"/>
        <w:rPr>
          <w:szCs w:val="20"/>
        </w:rPr>
      </w:pPr>
      <w:r w:rsidRPr="0090411C">
        <w:rPr>
          <w:szCs w:val="20"/>
        </w:rPr>
        <w:t xml:space="preserve">Bachelor of Science in Computer Science (BSCS) </w:t>
      </w:r>
    </w:p>
    <w:p w:rsidR="00B64085" w:rsidRPr="0090411C" w:rsidRDefault="003365E5" w:rsidP="005549EE">
      <w:pPr>
        <w:pStyle w:val="Caption"/>
        <w:rPr>
          <w:szCs w:val="20"/>
        </w:rPr>
      </w:pPr>
      <w:r w:rsidRPr="0090411C">
        <w:rPr>
          <w:szCs w:val="20"/>
        </w:rPr>
        <w:t>Bachelor of Science Information Technology (BSIT)</w:t>
      </w:r>
    </w:p>
    <w:p w:rsidR="00B64085" w:rsidRPr="0090411C" w:rsidRDefault="003365E5" w:rsidP="005549EE">
      <w:pPr>
        <w:pStyle w:val="Caption"/>
        <w:rPr>
          <w:szCs w:val="20"/>
        </w:rPr>
      </w:pPr>
      <w:r w:rsidRPr="0090411C">
        <w:rPr>
          <w:szCs w:val="20"/>
        </w:rPr>
        <w:t>BSIT concentration offerings:</w:t>
      </w:r>
    </w:p>
    <w:p w:rsidR="00B64085" w:rsidRPr="0090411C" w:rsidRDefault="003365E5" w:rsidP="005549EE">
      <w:pPr>
        <w:pStyle w:val="Caption"/>
        <w:rPr>
          <w:szCs w:val="20"/>
        </w:rPr>
      </w:pPr>
      <w:r w:rsidRPr="0090411C">
        <w:rPr>
          <w:szCs w:val="20"/>
        </w:rPr>
        <w:t>System &amp; Database Management</w:t>
      </w:r>
    </w:p>
    <w:p w:rsidR="00B64085" w:rsidRPr="0090411C" w:rsidRDefault="00FA6374" w:rsidP="005549EE">
      <w:pPr>
        <w:pStyle w:val="Caption"/>
        <w:rPr>
          <w:szCs w:val="20"/>
        </w:rPr>
      </w:pPr>
      <w:r>
        <w:rPr>
          <w:szCs w:val="20"/>
        </w:rPr>
        <w:t xml:space="preserve">Web Design &amp; </w:t>
      </w:r>
      <w:r w:rsidR="003365E5" w:rsidRPr="0090411C">
        <w:rPr>
          <w:szCs w:val="20"/>
        </w:rPr>
        <w:t>Administration</w:t>
      </w:r>
    </w:p>
    <w:p w:rsidR="00B64085" w:rsidRPr="0090411C" w:rsidRDefault="00FA6374" w:rsidP="005549EE">
      <w:pPr>
        <w:pStyle w:val="Caption"/>
        <w:rPr>
          <w:szCs w:val="20"/>
        </w:rPr>
      </w:pPr>
      <w:r>
        <w:rPr>
          <w:szCs w:val="20"/>
        </w:rPr>
        <w:t xml:space="preserve">Network &amp; </w:t>
      </w:r>
      <w:r w:rsidR="003365E5" w:rsidRPr="0090411C">
        <w:rPr>
          <w:szCs w:val="20"/>
        </w:rPr>
        <w:t>Computer Systems</w:t>
      </w:r>
    </w:p>
    <w:p w:rsidR="00B64085" w:rsidRPr="0090411C" w:rsidRDefault="00FA6374" w:rsidP="005549EE">
      <w:pPr>
        <w:pStyle w:val="Caption"/>
        <w:rPr>
          <w:szCs w:val="20"/>
        </w:rPr>
      </w:pPr>
      <w:r>
        <w:rPr>
          <w:szCs w:val="20"/>
        </w:rPr>
        <w:t xml:space="preserve">Network Systems &amp; </w:t>
      </w:r>
      <w:r w:rsidR="003365E5" w:rsidRPr="0090411C">
        <w:rPr>
          <w:szCs w:val="20"/>
        </w:rPr>
        <w:t>Data Communications</w:t>
      </w:r>
    </w:p>
    <w:p w:rsidR="00B64085" w:rsidRPr="0090411C" w:rsidRDefault="003365E5" w:rsidP="005549EE">
      <w:pPr>
        <w:pStyle w:val="Caption"/>
        <w:rPr>
          <w:szCs w:val="20"/>
        </w:rPr>
      </w:pPr>
      <w:r w:rsidRPr="0090411C">
        <w:rPr>
          <w:szCs w:val="20"/>
        </w:rPr>
        <w:t>Business Management</w:t>
      </w:r>
    </w:p>
    <w:p w:rsidR="00B64085" w:rsidRPr="0090411C" w:rsidRDefault="003365E5" w:rsidP="005549EE">
      <w:pPr>
        <w:pStyle w:val="Caption"/>
        <w:rPr>
          <w:rFonts w:eastAsia="MS Mincho"/>
          <w:szCs w:val="20"/>
        </w:rPr>
      </w:pPr>
      <w:r w:rsidRPr="0090411C">
        <w:rPr>
          <w:szCs w:val="20"/>
        </w:rPr>
        <w:t>Multimedia and Criminal Justice</w:t>
      </w:r>
    </w:p>
    <w:p w:rsidR="00BA63D4" w:rsidRPr="0090411C" w:rsidRDefault="00BA63D4" w:rsidP="005549EE">
      <w:pPr>
        <w:pStyle w:val="Caption"/>
        <w:rPr>
          <w:szCs w:val="20"/>
        </w:rPr>
      </w:pPr>
    </w:p>
    <w:p w:rsidR="00BA63D4" w:rsidRPr="00FA6374" w:rsidRDefault="00BA63D4" w:rsidP="005549EE">
      <w:pPr>
        <w:pStyle w:val="Caption"/>
        <w:rPr>
          <w:b/>
          <w:szCs w:val="20"/>
        </w:rPr>
      </w:pPr>
      <w:r w:rsidRPr="00FA6374">
        <w:rPr>
          <w:b/>
          <w:szCs w:val="20"/>
        </w:rPr>
        <w:t>Graduat</w:t>
      </w:r>
      <w:r w:rsidR="00FA6374">
        <w:rPr>
          <w:b/>
          <w:szCs w:val="20"/>
        </w:rPr>
        <w:t>e Degree</w:t>
      </w:r>
    </w:p>
    <w:p w:rsidR="00B64085" w:rsidRPr="0090411C" w:rsidRDefault="00BA63D4" w:rsidP="005549EE">
      <w:pPr>
        <w:pStyle w:val="Caption"/>
        <w:rPr>
          <w:szCs w:val="20"/>
        </w:rPr>
      </w:pPr>
      <w:r w:rsidRPr="0090411C">
        <w:rPr>
          <w:szCs w:val="20"/>
        </w:rPr>
        <w:t>Master of Science in Computer Science (MSCS)</w:t>
      </w:r>
    </w:p>
    <w:p w:rsidR="00BA63D4" w:rsidRPr="0090411C" w:rsidRDefault="00BA63D4" w:rsidP="005549EE">
      <w:pPr>
        <w:pStyle w:val="Caption"/>
        <w:rPr>
          <w:szCs w:val="20"/>
        </w:rPr>
      </w:pPr>
    </w:p>
    <w:p w:rsidR="00B64085" w:rsidRPr="00FA6374" w:rsidRDefault="003365E5" w:rsidP="005549EE">
      <w:pPr>
        <w:pStyle w:val="Caption"/>
        <w:rPr>
          <w:b/>
          <w:szCs w:val="20"/>
        </w:rPr>
      </w:pPr>
      <w:r w:rsidRPr="00FA6374">
        <w:rPr>
          <w:b/>
          <w:szCs w:val="20"/>
        </w:rPr>
        <w:t>Embedded</w:t>
      </w:r>
      <w:r w:rsidR="00FA6374">
        <w:rPr>
          <w:b/>
          <w:szCs w:val="20"/>
        </w:rPr>
        <w:t xml:space="preserve"> Certificates for BSCS and BSIT</w:t>
      </w:r>
      <w:r w:rsidRPr="00FA6374">
        <w:rPr>
          <w:b/>
          <w:szCs w:val="20"/>
        </w:rPr>
        <w:t xml:space="preserve"> </w:t>
      </w:r>
    </w:p>
    <w:p w:rsidR="00B64085" w:rsidRPr="0090411C" w:rsidRDefault="003365E5" w:rsidP="005549EE">
      <w:pPr>
        <w:pStyle w:val="Caption"/>
        <w:rPr>
          <w:szCs w:val="20"/>
        </w:rPr>
      </w:pPr>
      <w:r w:rsidRPr="0090411C">
        <w:rPr>
          <w:szCs w:val="20"/>
        </w:rPr>
        <w:t xml:space="preserve">Information Systems Security Professionals* </w:t>
      </w:r>
    </w:p>
    <w:p w:rsidR="00B64085" w:rsidRPr="0090411C" w:rsidRDefault="003365E5" w:rsidP="005549EE">
      <w:pPr>
        <w:pStyle w:val="Caption"/>
        <w:rPr>
          <w:szCs w:val="20"/>
        </w:rPr>
      </w:pPr>
      <w:r w:rsidRPr="0090411C">
        <w:rPr>
          <w:szCs w:val="20"/>
        </w:rPr>
        <w:t>Senior Systems Manager*</w:t>
      </w:r>
    </w:p>
    <w:p w:rsidR="00BA63D4" w:rsidRPr="0090411C" w:rsidRDefault="00BA63D4" w:rsidP="005549EE">
      <w:pPr>
        <w:pStyle w:val="Caption"/>
        <w:rPr>
          <w:szCs w:val="20"/>
        </w:rPr>
      </w:pPr>
    </w:p>
    <w:p w:rsidR="00B64085" w:rsidRPr="0090411C" w:rsidRDefault="00B64085" w:rsidP="005549EE">
      <w:pPr>
        <w:pStyle w:val="Caption"/>
        <w:rPr>
          <w:szCs w:val="20"/>
        </w:rPr>
      </w:pPr>
      <w:r w:rsidRPr="0090411C">
        <w:rPr>
          <w:szCs w:val="20"/>
        </w:rPr>
        <w:t>*These certificates are not standalone certificate offerings</w:t>
      </w:r>
      <w:r w:rsidR="0014226F" w:rsidRPr="0090411C">
        <w:rPr>
          <w:szCs w:val="20"/>
        </w:rPr>
        <w:t xml:space="preserve">. </w:t>
      </w:r>
      <w:r w:rsidRPr="0090411C">
        <w:rPr>
          <w:szCs w:val="20"/>
        </w:rPr>
        <w:t xml:space="preserve">One must be a matriculated </w:t>
      </w:r>
      <w:r w:rsidR="00F6502A" w:rsidRPr="0090411C">
        <w:rPr>
          <w:szCs w:val="20"/>
        </w:rPr>
        <w:t xml:space="preserve">degree </w:t>
      </w:r>
      <w:r w:rsidRPr="0090411C">
        <w:rPr>
          <w:szCs w:val="20"/>
        </w:rPr>
        <w:t>student</w:t>
      </w:r>
      <w:r w:rsidR="00F6502A" w:rsidRPr="0090411C">
        <w:rPr>
          <w:szCs w:val="20"/>
        </w:rPr>
        <w:t xml:space="preserve"> </w:t>
      </w:r>
      <w:r w:rsidRPr="0090411C">
        <w:rPr>
          <w:szCs w:val="20"/>
        </w:rPr>
        <w:t>in the programs to receive institutional certificates as Information Systems Security Professionals or Senior Systems Managers</w:t>
      </w:r>
      <w:r w:rsidR="0014226F" w:rsidRPr="0090411C">
        <w:rPr>
          <w:szCs w:val="20"/>
        </w:rPr>
        <w:t xml:space="preserve">. </w:t>
      </w:r>
    </w:p>
    <w:p w:rsidR="00B64085" w:rsidRPr="0090411C" w:rsidRDefault="00B64085" w:rsidP="005549EE">
      <w:pPr>
        <w:pStyle w:val="Caption"/>
        <w:rPr>
          <w:szCs w:val="20"/>
        </w:rPr>
      </w:pPr>
    </w:p>
    <w:p w:rsidR="00F10392" w:rsidRPr="0090411C" w:rsidRDefault="003365E5" w:rsidP="005549EE">
      <w:pPr>
        <w:pStyle w:val="Caption"/>
        <w:rPr>
          <w:rStyle w:val="Emphasis"/>
          <w:i w:val="0"/>
          <w:szCs w:val="20"/>
        </w:rPr>
      </w:pPr>
      <w:r w:rsidRPr="0090411C">
        <w:rPr>
          <w:rStyle w:val="Emphasis"/>
          <w:i w:val="0"/>
          <w:szCs w:val="20"/>
        </w:rPr>
        <w:t>Faculty:</w:t>
      </w:r>
    </w:p>
    <w:p w:rsidR="00F10392" w:rsidRPr="0090411C" w:rsidRDefault="002A237F" w:rsidP="005549EE">
      <w:pPr>
        <w:pStyle w:val="Caption"/>
        <w:rPr>
          <w:szCs w:val="20"/>
        </w:rPr>
      </w:pPr>
      <w:hyperlink r:id="rId142" w:history="1">
        <w:r w:rsidR="003365E5" w:rsidRPr="0090411C">
          <w:rPr>
            <w:rStyle w:val="Hyperlink"/>
            <w:szCs w:val="20"/>
          </w:rPr>
          <w:t>http://csit.udc.edu/faculty.php</w:t>
        </w:r>
      </w:hyperlink>
      <w:r w:rsidR="003365E5" w:rsidRPr="0090411C">
        <w:rPr>
          <w:color w:val="000000"/>
          <w:szCs w:val="20"/>
        </w:rPr>
        <w:t xml:space="preserve"> </w:t>
      </w:r>
    </w:p>
    <w:p w:rsidR="00F10392" w:rsidRPr="0090411C" w:rsidRDefault="003365E5" w:rsidP="005549EE">
      <w:pPr>
        <w:pStyle w:val="Caption"/>
        <w:rPr>
          <w:rStyle w:val="Emphasis"/>
          <w:i w:val="0"/>
          <w:szCs w:val="20"/>
        </w:rPr>
      </w:pPr>
      <w:r w:rsidRPr="0090411C">
        <w:rPr>
          <w:rStyle w:val="Emphasis"/>
          <w:i w:val="0"/>
          <w:szCs w:val="20"/>
        </w:rPr>
        <w:t>Staff:</w:t>
      </w:r>
    </w:p>
    <w:p w:rsidR="00F10392" w:rsidRPr="0090411C" w:rsidRDefault="002A237F" w:rsidP="005549EE">
      <w:pPr>
        <w:pStyle w:val="Caption"/>
        <w:rPr>
          <w:szCs w:val="20"/>
        </w:rPr>
      </w:pPr>
      <w:hyperlink r:id="rId143" w:history="1">
        <w:r w:rsidR="003365E5" w:rsidRPr="0090411C">
          <w:rPr>
            <w:rStyle w:val="Hyperlink"/>
            <w:szCs w:val="20"/>
          </w:rPr>
          <w:t>http://csit.udc.edu/staff.php</w:t>
        </w:r>
      </w:hyperlink>
      <w:r w:rsidR="003365E5" w:rsidRPr="0090411C">
        <w:rPr>
          <w:color w:val="000000"/>
          <w:szCs w:val="20"/>
        </w:rPr>
        <w:t xml:space="preserve"> </w:t>
      </w:r>
    </w:p>
    <w:p w:rsidR="00F10392" w:rsidRPr="0090411C" w:rsidRDefault="00F10392" w:rsidP="005549EE">
      <w:pPr>
        <w:pStyle w:val="Caption"/>
        <w:rPr>
          <w:rStyle w:val="Emphasis"/>
          <w:i w:val="0"/>
          <w:szCs w:val="20"/>
        </w:rPr>
      </w:pPr>
    </w:p>
    <w:p w:rsidR="00F10392" w:rsidRPr="0090411C" w:rsidRDefault="00F10392" w:rsidP="005549EE">
      <w:pPr>
        <w:pStyle w:val="Caption"/>
        <w:rPr>
          <w:color w:val="000000"/>
          <w:szCs w:val="20"/>
        </w:rPr>
      </w:pPr>
    </w:p>
    <w:p w:rsidR="003924C2" w:rsidRPr="0090411C" w:rsidRDefault="003924C2" w:rsidP="005549EE">
      <w:pPr>
        <w:pStyle w:val="Caption"/>
        <w:rPr>
          <w:szCs w:val="20"/>
        </w:rPr>
      </w:pPr>
    </w:p>
    <w:p w:rsidR="003924C2" w:rsidRPr="00FA6374" w:rsidRDefault="003924C2" w:rsidP="005549EE">
      <w:pPr>
        <w:pStyle w:val="Caption"/>
        <w:rPr>
          <w:b/>
          <w:szCs w:val="20"/>
        </w:rPr>
      </w:pPr>
      <w:r w:rsidRPr="00FA6374">
        <w:rPr>
          <w:b/>
          <w:szCs w:val="20"/>
        </w:rPr>
        <w:t>Mission</w:t>
      </w:r>
    </w:p>
    <w:p w:rsidR="00B64085" w:rsidRPr="0090411C" w:rsidRDefault="002A237F" w:rsidP="00885E50">
      <w:pPr>
        <w:pStyle w:val="Caption"/>
        <w:rPr>
          <w:szCs w:val="20"/>
        </w:rPr>
      </w:pPr>
      <w:hyperlink r:id="rId144" w:history="1">
        <w:r w:rsidR="003365E5" w:rsidRPr="00267708">
          <w:rPr>
            <w:rStyle w:val="Hyperlink"/>
            <w:szCs w:val="20"/>
          </w:rPr>
          <w:t>The overall mission</w:t>
        </w:r>
      </w:hyperlink>
      <w:r w:rsidR="00267708">
        <w:rPr>
          <w:szCs w:val="20"/>
        </w:rPr>
        <w:t xml:space="preserve"> of CSIT</w:t>
      </w:r>
      <w:r w:rsidR="003365E5" w:rsidRPr="0090411C">
        <w:rPr>
          <w:szCs w:val="20"/>
        </w:rPr>
        <w:t xml:space="preserve"> is to prepare nationally and internationally competit</w:t>
      </w:r>
      <w:r w:rsidR="00177BAE" w:rsidRPr="0090411C">
        <w:rPr>
          <w:szCs w:val="20"/>
        </w:rPr>
        <w:t xml:space="preserve">ive graduates at the graduate and </w:t>
      </w:r>
      <w:r w:rsidR="003365E5" w:rsidRPr="0090411C">
        <w:rPr>
          <w:szCs w:val="20"/>
        </w:rPr>
        <w:t>bac</w:t>
      </w:r>
      <w:r w:rsidR="00177BAE" w:rsidRPr="0090411C">
        <w:rPr>
          <w:szCs w:val="20"/>
        </w:rPr>
        <w:t xml:space="preserve">calaureate levels </w:t>
      </w:r>
      <w:r w:rsidR="003365E5" w:rsidRPr="0090411C">
        <w:rPr>
          <w:szCs w:val="20"/>
        </w:rPr>
        <w:t>in computer science and information technologies to meet the needs of the current and future technology era</w:t>
      </w:r>
      <w:r w:rsidR="00177BAE" w:rsidRPr="0090411C">
        <w:rPr>
          <w:szCs w:val="20"/>
        </w:rPr>
        <w:t xml:space="preserve">. </w:t>
      </w:r>
      <w:r w:rsidR="003365E5" w:rsidRPr="0090411C">
        <w:rPr>
          <w:szCs w:val="20"/>
        </w:rPr>
        <w:t>Our department's program objectives and outcomes are consistent with the mission of the School of Engineering and Applied Sciences, which is to provide nationally competitive and fully accredited professional progra</w:t>
      </w:r>
      <w:r w:rsidR="00177BAE" w:rsidRPr="0090411C">
        <w:rPr>
          <w:szCs w:val="20"/>
        </w:rPr>
        <w:t>ms at the certificate</w:t>
      </w:r>
      <w:r w:rsidR="003365E5" w:rsidRPr="0090411C">
        <w:rPr>
          <w:szCs w:val="20"/>
        </w:rPr>
        <w:t>, baccalaureate, and graduate levels</w:t>
      </w:r>
      <w:r w:rsidR="0014226F" w:rsidRPr="0090411C">
        <w:rPr>
          <w:szCs w:val="20"/>
        </w:rPr>
        <w:t xml:space="preserve">. </w:t>
      </w:r>
      <w:r w:rsidR="003365E5" w:rsidRPr="0090411C">
        <w:rPr>
          <w:szCs w:val="20"/>
        </w:rPr>
        <w:t>These programs enable immediate employment upon graduation or for continuation for advanced level studies in the respective disciplines</w:t>
      </w:r>
      <w:r w:rsidR="0014226F" w:rsidRPr="0090411C">
        <w:rPr>
          <w:szCs w:val="20"/>
        </w:rPr>
        <w:t xml:space="preserve">. </w:t>
      </w:r>
      <w:r w:rsidR="00F10392" w:rsidRPr="0090411C">
        <w:rPr>
          <w:szCs w:val="20"/>
        </w:rPr>
        <w:br/>
      </w:r>
    </w:p>
    <w:p w:rsidR="00F10392" w:rsidRPr="0090411C" w:rsidRDefault="003365E5" w:rsidP="005549EE">
      <w:pPr>
        <w:pStyle w:val="Caption"/>
        <w:rPr>
          <w:rStyle w:val="Emphasis"/>
          <w:i w:val="0"/>
          <w:szCs w:val="20"/>
        </w:rPr>
      </w:pPr>
      <w:r w:rsidRPr="0090411C">
        <w:rPr>
          <w:rStyle w:val="Emphasis"/>
          <w:i w:val="0"/>
          <w:szCs w:val="20"/>
        </w:rPr>
        <w:t>Program Objectives</w:t>
      </w:r>
    </w:p>
    <w:p w:rsidR="00FA6374" w:rsidRPr="0090411C" w:rsidRDefault="003365E5" w:rsidP="00FA6374">
      <w:pPr>
        <w:pStyle w:val="Caption"/>
      </w:pPr>
      <w:r w:rsidRPr="0090411C">
        <w:rPr>
          <w:szCs w:val="20"/>
          <w:shd w:val="clear" w:color="auto" w:fill="FFFFFF" w:themeFill="background1"/>
        </w:rPr>
        <w:t>The program objectives are to produce graduates who are prepared for</w:t>
      </w:r>
      <w:r w:rsidR="003924C2" w:rsidRPr="0090411C">
        <w:rPr>
          <w:szCs w:val="20"/>
          <w:shd w:val="clear" w:color="auto" w:fill="FFFFFF" w:themeFill="background1"/>
        </w:rPr>
        <w:t xml:space="preserve"> </w:t>
      </w:r>
      <w:r w:rsidRPr="0090411C">
        <w:rPr>
          <w:szCs w:val="20"/>
        </w:rPr>
        <w:t>successful immediate employment</w:t>
      </w:r>
      <w:r w:rsidR="003924C2" w:rsidRPr="0090411C">
        <w:rPr>
          <w:szCs w:val="20"/>
        </w:rPr>
        <w:t xml:space="preserve"> and </w:t>
      </w:r>
      <w:r w:rsidRPr="0090411C">
        <w:rPr>
          <w:szCs w:val="20"/>
        </w:rPr>
        <w:t>successful entry into graduate programs in the discipline</w:t>
      </w:r>
      <w:r w:rsidR="0014226F" w:rsidRPr="0090411C">
        <w:rPr>
          <w:szCs w:val="20"/>
        </w:rPr>
        <w:t xml:space="preserve">. </w:t>
      </w:r>
    </w:p>
    <w:p w:rsidR="00F10392" w:rsidRPr="0090411C" w:rsidRDefault="003365E5" w:rsidP="001E0B4A">
      <w:pPr>
        <w:rPr>
          <w:rStyle w:val="Emphasis"/>
          <w:rFonts w:cs="Iskoola Pota"/>
          <w:b w:val="0"/>
          <w:bCs w:val="0"/>
          <w:i w:val="0"/>
          <w:iCs w:val="0"/>
          <w:color w:val="auto"/>
        </w:rPr>
      </w:pPr>
      <w:r w:rsidRPr="0090411C">
        <w:rPr>
          <w:rStyle w:val="Emphasis"/>
          <w:rFonts w:cs="Iskoola Pota"/>
          <w:i w:val="0"/>
        </w:rPr>
        <w:t>Program Outcomes</w:t>
      </w:r>
    </w:p>
    <w:p w:rsidR="00F10392" w:rsidRPr="0090411C" w:rsidRDefault="003365E5" w:rsidP="005549EE">
      <w:pPr>
        <w:pStyle w:val="Caption"/>
        <w:rPr>
          <w:szCs w:val="20"/>
        </w:rPr>
      </w:pPr>
      <w:r w:rsidRPr="0090411C">
        <w:rPr>
          <w:szCs w:val="20"/>
        </w:rPr>
        <w:t>The CSIT department’s programs enable students to achieve, by the time of graduation:</w:t>
      </w:r>
    </w:p>
    <w:p w:rsidR="003924C2" w:rsidRPr="0090411C" w:rsidRDefault="003924C2" w:rsidP="005549EE">
      <w:pPr>
        <w:pStyle w:val="Caption"/>
        <w:rPr>
          <w:szCs w:val="20"/>
        </w:rPr>
      </w:pPr>
    </w:p>
    <w:p w:rsidR="00885E50" w:rsidRPr="0090411C" w:rsidRDefault="003365E5" w:rsidP="005549EE">
      <w:pPr>
        <w:pStyle w:val="Caption"/>
        <w:numPr>
          <w:ilvl w:val="0"/>
          <w:numId w:val="85"/>
        </w:numPr>
        <w:rPr>
          <w:szCs w:val="20"/>
        </w:rPr>
      </w:pPr>
      <w:r w:rsidRPr="0090411C">
        <w:rPr>
          <w:szCs w:val="20"/>
        </w:rPr>
        <w:t>An ability to apply knowledge of computing and mathematics appropriate to the discipline;</w:t>
      </w:r>
    </w:p>
    <w:p w:rsidR="00885E50" w:rsidRPr="0090411C" w:rsidRDefault="003365E5" w:rsidP="005549EE">
      <w:pPr>
        <w:pStyle w:val="Caption"/>
        <w:numPr>
          <w:ilvl w:val="0"/>
          <w:numId w:val="85"/>
        </w:numPr>
        <w:rPr>
          <w:szCs w:val="20"/>
        </w:rPr>
      </w:pPr>
      <w:r w:rsidRPr="0090411C">
        <w:rPr>
          <w:szCs w:val="20"/>
        </w:rPr>
        <w:t>An ability to analyze a problem, and identify and define the computing requirements appropriate to its solution;</w:t>
      </w:r>
    </w:p>
    <w:p w:rsidR="00885E50" w:rsidRPr="0090411C" w:rsidRDefault="003365E5" w:rsidP="005549EE">
      <w:pPr>
        <w:pStyle w:val="Caption"/>
        <w:numPr>
          <w:ilvl w:val="0"/>
          <w:numId w:val="85"/>
        </w:numPr>
        <w:rPr>
          <w:szCs w:val="20"/>
        </w:rPr>
      </w:pPr>
      <w:r w:rsidRPr="0090411C">
        <w:rPr>
          <w:szCs w:val="20"/>
        </w:rPr>
        <w:t>An ability to design, implement and evaluate a computer-based system, process, component, or program to meet desired needs;</w:t>
      </w:r>
    </w:p>
    <w:p w:rsidR="00885E50" w:rsidRPr="0090411C" w:rsidRDefault="003365E5" w:rsidP="005549EE">
      <w:pPr>
        <w:pStyle w:val="Caption"/>
        <w:numPr>
          <w:ilvl w:val="0"/>
          <w:numId w:val="85"/>
        </w:numPr>
        <w:rPr>
          <w:szCs w:val="20"/>
        </w:rPr>
      </w:pPr>
      <w:r w:rsidRPr="0090411C">
        <w:rPr>
          <w:szCs w:val="20"/>
        </w:rPr>
        <w:t>An ability to function effectively on teams to accomplish a common goal;</w:t>
      </w:r>
    </w:p>
    <w:p w:rsidR="00885E50" w:rsidRPr="0090411C" w:rsidRDefault="003365E5" w:rsidP="005549EE">
      <w:pPr>
        <w:pStyle w:val="Caption"/>
        <w:numPr>
          <w:ilvl w:val="0"/>
          <w:numId w:val="85"/>
        </w:numPr>
        <w:rPr>
          <w:szCs w:val="20"/>
        </w:rPr>
      </w:pPr>
      <w:r w:rsidRPr="0090411C">
        <w:rPr>
          <w:szCs w:val="20"/>
        </w:rPr>
        <w:t>An understanding of professional, ethical, legal, security, and social issues and responsibilities;</w:t>
      </w:r>
    </w:p>
    <w:p w:rsidR="00885E50" w:rsidRPr="0090411C" w:rsidRDefault="003365E5" w:rsidP="005549EE">
      <w:pPr>
        <w:pStyle w:val="Caption"/>
        <w:numPr>
          <w:ilvl w:val="0"/>
          <w:numId w:val="85"/>
        </w:numPr>
        <w:rPr>
          <w:szCs w:val="20"/>
        </w:rPr>
      </w:pPr>
      <w:r w:rsidRPr="0090411C">
        <w:rPr>
          <w:szCs w:val="20"/>
        </w:rPr>
        <w:t>An ability to communicate effectively with a range of audiences;</w:t>
      </w:r>
    </w:p>
    <w:p w:rsidR="00885E50" w:rsidRPr="0090411C" w:rsidRDefault="003365E5" w:rsidP="005549EE">
      <w:pPr>
        <w:pStyle w:val="Caption"/>
        <w:numPr>
          <w:ilvl w:val="0"/>
          <w:numId w:val="85"/>
        </w:numPr>
        <w:rPr>
          <w:szCs w:val="20"/>
        </w:rPr>
      </w:pPr>
      <w:r w:rsidRPr="0090411C">
        <w:rPr>
          <w:szCs w:val="20"/>
        </w:rPr>
        <w:t>An ability to analyze the local and global impact of computing on individuals, organizations and society;</w:t>
      </w:r>
    </w:p>
    <w:p w:rsidR="00885E50" w:rsidRPr="0090411C" w:rsidRDefault="003365E5" w:rsidP="005549EE">
      <w:pPr>
        <w:pStyle w:val="Caption"/>
        <w:numPr>
          <w:ilvl w:val="0"/>
          <w:numId w:val="85"/>
        </w:numPr>
        <w:rPr>
          <w:szCs w:val="20"/>
        </w:rPr>
      </w:pPr>
      <w:r w:rsidRPr="0090411C">
        <w:rPr>
          <w:szCs w:val="20"/>
        </w:rPr>
        <w:t>Recognition of the need for, and an ability to engage in, continuing professional development;</w:t>
      </w:r>
    </w:p>
    <w:p w:rsidR="00885E50" w:rsidRPr="0090411C" w:rsidRDefault="003365E5" w:rsidP="005549EE">
      <w:pPr>
        <w:pStyle w:val="Caption"/>
        <w:numPr>
          <w:ilvl w:val="0"/>
          <w:numId w:val="85"/>
        </w:numPr>
        <w:rPr>
          <w:szCs w:val="20"/>
        </w:rPr>
      </w:pPr>
      <w:r w:rsidRPr="0090411C">
        <w:rPr>
          <w:szCs w:val="20"/>
        </w:rPr>
        <w:t>An ability to use current techniques, skills, and tools necessary for computing practices.</w:t>
      </w:r>
    </w:p>
    <w:p w:rsidR="00885E50" w:rsidRPr="0090411C" w:rsidRDefault="003365E5" w:rsidP="005549EE">
      <w:pPr>
        <w:pStyle w:val="Caption"/>
        <w:numPr>
          <w:ilvl w:val="0"/>
          <w:numId w:val="85"/>
        </w:numPr>
        <w:rPr>
          <w:szCs w:val="20"/>
        </w:rPr>
      </w:pPr>
      <w:r w:rsidRPr="0090411C">
        <w:rPr>
          <w:szCs w:val="20"/>
        </w:rPr>
        <w:t>An ability to apply mathematical foundations, algorithmic principles, and computer science theory in the modeling and design of computer-based systems in a way that demonstrates comprehension of the tradeoffs involved in design choices;</w:t>
      </w:r>
    </w:p>
    <w:p w:rsidR="00885E50" w:rsidRPr="0090411C" w:rsidRDefault="003365E5" w:rsidP="005549EE">
      <w:pPr>
        <w:pStyle w:val="Caption"/>
        <w:numPr>
          <w:ilvl w:val="0"/>
          <w:numId w:val="85"/>
        </w:numPr>
        <w:rPr>
          <w:szCs w:val="20"/>
        </w:rPr>
      </w:pPr>
      <w:r w:rsidRPr="0090411C">
        <w:rPr>
          <w:szCs w:val="20"/>
        </w:rPr>
        <w:t>An ability to apply design and development principles in the construction of software systems of varying complexity.</w:t>
      </w:r>
    </w:p>
    <w:p w:rsidR="00885E50" w:rsidRPr="0090411C" w:rsidRDefault="003365E5" w:rsidP="005549EE">
      <w:pPr>
        <w:pStyle w:val="Caption"/>
        <w:numPr>
          <w:ilvl w:val="0"/>
          <w:numId w:val="85"/>
        </w:numPr>
        <w:rPr>
          <w:szCs w:val="20"/>
        </w:rPr>
      </w:pPr>
      <w:r w:rsidRPr="0090411C">
        <w:rPr>
          <w:szCs w:val="20"/>
        </w:rPr>
        <w:t>An ability to use and apply current technical concepts and practices in the core information technologies;</w:t>
      </w:r>
    </w:p>
    <w:p w:rsidR="00885E50" w:rsidRPr="0090411C" w:rsidRDefault="003365E5" w:rsidP="005549EE">
      <w:pPr>
        <w:pStyle w:val="Caption"/>
        <w:numPr>
          <w:ilvl w:val="0"/>
          <w:numId w:val="85"/>
        </w:numPr>
        <w:rPr>
          <w:szCs w:val="20"/>
        </w:rPr>
      </w:pPr>
      <w:r w:rsidRPr="0090411C">
        <w:rPr>
          <w:szCs w:val="20"/>
        </w:rPr>
        <w:t>An ability to identify and analyze user needs and take them into account in the selection, creation, evaluation and administration of computer-based systems;</w:t>
      </w:r>
    </w:p>
    <w:p w:rsidR="00885E50" w:rsidRPr="0090411C" w:rsidRDefault="003365E5" w:rsidP="005549EE">
      <w:pPr>
        <w:pStyle w:val="Caption"/>
        <w:numPr>
          <w:ilvl w:val="0"/>
          <w:numId w:val="85"/>
        </w:numPr>
        <w:rPr>
          <w:szCs w:val="20"/>
        </w:rPr>
      </w:pPr>
      <w:r w:rsidRPr="0090411C">
        <w:rPr>
          <w:szCs w:val="20"/>
        </w:rPr>
        <w:t>An ability to effectively integrate IT-based solutions into the user environment;</w:t>
      </w:r>
    </w:p>
    <w:p w:rsidR="00885E50" w:rsidRPr="0090411C" w:rsidRDefault="003365E5" w:rsidP="005549EE">
      <w:pPr>
        <w:pStyle w:val="Caption"/>
        <w:numPr>
          <w:ilvl w:val="0"/>
          <w:numId w:val="85"/>
        </w:numPr>
        <w:rPr>
          <w:szCs w:val="20"/>
        </w:rPr>
      </w:pPr>
      <w:r w:rsidRPr="0090411C">
        <w:rPr>
          <w:szCs w:val="20"/>
        </w:rPr>
        <w:t>An understanding of best practices and standards and their application;</w:t>
      </w:r>
      <w:r w:rsidR="003924C2" w:rsidRPr="0090411C">
        <w:rPr>
          <w:szCs w:val="20"/>
        </w:rPr>
        <w:t xml:space="preserve"> and </w:t>
      </w:r>
    </w:p>
    <w:p w:rsidR="00F10392" w:rsidRPr="0090411C" w:rsidRDefault="003365E5" w:rsidP="005549EE">
      <w:pPr>
        <w:pStyle w:val="Caption"/>
        <w:numPr>
          <w:ilvl w:val="0"/>
          <w:numId w:val="85"/>
        </w:numPr>
        <w:rPr>
          <w:szCs w:val="20"/>
        </w:rPr>
      </w:pPr>
      <w:r w:rsidRPr="0090411C">
        <w:rPr>
          <w:szCs w:val="20"/>
        </w:rPr>
        <w:t>An ability to assist in the creation of an effective project plan.</w:t>
      </w:r>
    </w:p>
    <w:p w:rsidR="00F10392" w:rsidRPr="0090411C" w:rsidRDefault="00F10392" w:rsidP="005549EE">
      <w:pPr>
        <w:pStyle w:val="Caption"/>
        <w:rPr>
          <w:rFonts w:eastAsia="MS Mincho"/>
          <w:szCs w:val="20"/>
        </w:rPr>
      </w:pPr>
    </w:p>
    <w:p w:rsidR="00F10392" w:rsidRPr="0090411C" w:rsidRDefault="003365E5" w:rsidP="005549EE">
      <w:pPr>
        <w:pStyle w:val="Caption"/>
        <w:rPr>
          <w:szCs w:val="20"/>
        </w:rPr>
      </w:pPr>
      <w:r w:rsidRPr="0090411C">
        <w:rPr>
          <w:szCs w:val="20"/>
        </w:rPr>
        <w:t xml:space="preserve">The National Security Agency has recognized the University of the District of Columbia for its information </w:t>
      </w:r>
      <w:r w:rsidR="008A088B" w:rsidRPr="0090411C">
        <w:rPr>
          <w:szCs w:val="20"/>
        </w:rPr>
        <w:t xml:space="preserve">assurance curriculum offered by </w:t>
      </w:r>
      <w:hyperlink r:id="rId145" w:history="1">
        <w:r w:rsidR="00267708" w:rsidRPr="00267708">
          <w:rPr>
            <w:rStyle w:val="Hyperlink"/>
            <w:szCs w:val="20"/>
          </w:rPr>
          <w:t>CSIT</w:t>
        </w:r>
      </w:hyperlink>
      <w:r w:rsidR="00267708">
        <w:rPr>
          <w:szCs w:val="20"/>
        </w:rPr>
        <w:t xml:space="preserve"> </w:t>
      </w:r>
      <w:r w:rsidR="00885E50" w:rsidRPr="0090411C">
        <w:rPr>
          <w:szCs w:val="20"/>
        </w:rPr>
        <w:t xml:space="preserve">and </w:t>
      </w:r>
      <w:hyperlink r:id="rId146" w:history="1">
        <w:r w:rsidR="008A088B" w:rsidRPr="00267708">
          <w:rPr>
            <w:rStyle w:val="Hyperlink"/>
            <w:szCs w:val="20"/>
          </w:rPr>
          <w:t>ARCTIC</w:t>
        </w:r>
      </w:hyperlink>
      <w:r w:rsidR="008A088B" w:rsidRPr="0090411C">
        <w:rPr>
          <w:szCs w:val="20"/>
        </w:rPr>
        <w:t xml:space="preserve"> </w:t>
      </w:r>
      <w:r w:rsidRPr="0090411C">
        <w:rPr>
          <w:spacing w:val="-20"/>
          <w:szCs w:val="20"/>
        </w:rPr>
        <w:t>(</w:t>
      </w:r>
      <w:r w:rsidRPr="0090411C">
        <w:rPr>
          <w:szCs w:val="20"/>
        </w:rPr>
        <w:t>which includes specialties within the information technology and computer science degree programs</w:t>
      </w:r>
      <w:r w:rsidR="00267708">
        <w:rPr>
          <w:szCs w:val="20"/>
        </w:rPr>
        <w:t xml:space="preserve">). </w:t>
      </w:r>
      <w:r w:rsidRPr="0090411C">
        <w:rPr>
          <w:szCs w:val="20"/>
        </w:rPr>
        <w:t>UDC graduates who meet the CSIT/ARCTIC's requirements will receive institutional certificates as Information Systems Security Professionals or Senior Systems Managers as approved by the Committee on National Security Systems National Training Standards</w:t>
      </w:r>
      <w:r w:rsidR="0014226F" w:rsidRPr="0090411C">
        <w:rPr>
          <w:szCs w:val="20"/>
        </w:rPr>
        <w:t xml:space="preserve">. </w:t>
      </w:r>
      <w:r w:rsidRPr="0090411C">
        <w:rPr>
          <w:szCs w:val="20"/>
        </w:rPr>
        <w:t xml:space="preserve">The University's new </w:t>
      </w:r>
      <w:hyperlink r:id="rId147" w:history="1">
        <w:r w:rsidRPr="00815103">
          <w:rPr>
            <w:rStyle w:val="Hyperlink"/>
            <w:szCs w:val="20"/>
          </w:rPr>
          <w:t>Assurance Research Center for Trusted Information Computing</w:t>
        </w:r>
      </w:hyperlink>
      <w:r w:rsidRPr="0090411C">
        <w:rPr>
          <w:szCs w:val="20"/>
        </w:rPr>
        <w:t xml:space="preserve"> at UDC is a major resource for these programs, the students, and the associated research activity on these vital topics.</w:t>
      </w:r>
    </w:p>
    <w:p w:rsidR="003924C2" w:rsidRPr="0090411C" w:rsidRDefault="003924C2" w:rsidP="005549EE">
      <w:pPr>
        <w:pStyle w:val="Caption"/>
        <w:rPr>
          <w:szCs w:val="20"/>
        </w:rPr>
      </w:pPr>
    </w:p>
    <w:p w:rsidR="00F10392" w:rsidRPr="00FA6374" w:rsidRDefault="003365E5" w:rsidP="005549EE">
      <w:pPr>
        <w:pStyle w:val="Caption"/>
        <w:rPr>
          <w:b/>
          <w:szCs w:val="20"/>
        </w:rPr>
      </w:pPr>
      <w:r w:rsidRPr="00FA6374">
        <w:rPr>
          <w:b/>
          <w:szCs w:val="20"/>
        </w:rPr>
        <w:t>Department Policy Changes</w:t>
      </w:r>
    </w:p>
    <w:p w:rsidR="00F10392" w:rsidRPr="0090411C" w:rsidRDefault="003365E5" w:rsidP="005549EE">
      <w:pPr>
        <w:pStyle w:val="Caption"/>
        <w:rPr>
          <w:szCs w:val="20"/>
        </w:rPr>
      </w:pPr>
      <w:r w:rsidRPr="0090411C">
        <w:rPr>
          <w:szCs w:val="20"/>
        </w:rPr>
        <w:t xml:space="preserve">The department reserves the rights to make needed or required curriculum revisions without prior notice or publication, provided these changes would at no time lengthen the period of time required to obtain the degree. </w:t>
      </w:r>
    </w:p>
    <w:p w:rsidR="00F10392" w:rsidRPr="0090411C" w:rsidRDefault="00F10392" w:rsidP="005549EE">
      <w:pPr>
        <w:pStyle w:val="Caption"/>
        <w:rPr>
          <w:szCs w:val="20"/>
        </w:rPr>
      </w:pPr>
    </w:p>
    <w:p w:rsidR="003924C2" w:rsidRPr="0090411C" w:rsidRDefault="003365E5" w:rsidP="005549EE">
      <w:pPr>
        <w:pStyle w:val="Caption"/>
        <w:rPr>
          <w:szCs w:val="20"/>
        </w:rPr>
      </w:pPr>
      <w:r w:rsidRPr="0090411C">
        <w:rPr>
          <w:szCs w:val="20"/>
        </w:rPr>
        <w:t>Policies of the department are subject to revision during the course of development, implementation, evaluation, and the revision of a curriculum</w:t>
      </w:r>
      <w:r w:rsidR="0014226F" w:rsidRPr="0090411C">
        <w:rPr>
          <w:szCs w:val="20"/>
        </w:rPr>
        <w:t xml:space="preserve">. </w:t>
      </w:r>
      <w:r w:rsidRPr="0090411C">
        <w:rPr>
          <w:szCs w:val="20"/>
        </w:rPr>
        <w:t xml:space="preserve">These changes may become effective prior to publication of the next catalog. </w:t>
      </w:r>
    </w:p>
    <w:p w:rsidR="001D3616" w:rsidRPr="0090411C" w:rsidRDefault="001D3616" w:rsidP="001E0B4A">
      <w:pPr>
        <w:rPr>
          <w:rFonts w:cs="Iskoola Pota"/>
          <w:b/>
        </w:rPr>
      </w:pPr>
      <w:r w:rsidRPr="0090411C">
        <w:rPr>
          <w:rFonts w:cs="Iskoola Pota"/>
          <w:b/>
        </w:rPr>
        <w:br w:type="page"/>
      </w:r>
    </w:p>
    <w:p w:rsidR="00A7629D" w:rsidRPr="0090411C" w:rsidRDefault="00414D29" w:rsidP="001E0B4A">
      <w:pPr>
        <w:pBdr>
          <w:bottom w:val="single" w:sz="4" w:space="1" w:color="595959" w:themeColor="text1" w:themeTint="A6"/>
        </w:pBdr>
        <w:rPr>
          <w:rFonts w:cs="Iskoola Pota"/>
          <w:b/>
        </w:rPr>
      </w:pPr>
      <w:r w:rsidRPr="0090411C">
        <w:rPr>
          <w:rFonts w:cs="Iskoola Pota"/>
          <w:b/>
        </w:rPr>
        <w:t>D</w:t>
      </w:r>
      <w:r w:rsidR="00A7629D" w:rsidRPr="0090411C">
        <w:rPr>
          <w:rFonts w:cs="Iskoola Pota"/>
          <w:b/>
        </w:rPr>
        <w:t>epartment of Computer Science &amp; Information Technology</w:t>
      </w:r>
    </w:p>
    <w:p w:rsidR="001152C2" w:rsidRPr="0090411C" w:rsidRDefault="00A7629D" w:rsidP="001E0B4A">
      <w:pPr>
        <w:pStyle w:val="Heading3"/>
        <w:rPr>
          <w:rFonts w:ascii="Garamond" w:hAnsi="Garamond" w:cs="Iskoola Pota"/>
          <w:b/>
          <w:i w:val="0"/>
          <w:sz w:val="20"/>
        </w:rPr>
      </w:pPr>
      <w:bookmarkStart w:id="605" w:name="_Toc343876401"/>
      <w:r w:rsidRPr="0090411C">
        <w:rPr>
          <w:rFonts w:ascii="Garamond" w:hAnsi="Garamond" w:cs="Iskoola Pota"/>
          <w:b/>
          <w:i w:val="0"/>
          <w:sz w:val="20"/>
        </w:rPr>
        <w:t>Bachelor of Science in Computer Science (BSCS)</w:t>
      </w:r>
      <w:bookmarkEnd w:id="605"/>
    </w:p>
    <w:p w:rsidR="00F10392" w:rsidRPr="0090411C" w:rsidRDefault="00F10392" w:rsidP="005549EE">
      <w:pPr>
        <w:pStyle w:val="Caption"/>
        <w:rPr>
          <w:szCs w:val="20"/>
        </w:rPr>
      </w:pPr>
    </w:p>
    <w:p w:rsidR="00F10392" w:rsidRPr="00FA6374" w:rsidRDefault="00FA6374" w:rsidP="005549EE">
      <w:pPr>
        <w:pStyle w:val="Caption"/>
        <w:rPr>
          <w:b/>
          <w:szCs w:val="20"/>
        </w:rPr>
      </w:pPr>
      <w:r w:rsidRPr="00FA6374">
        <w:rPr>
          <w:b/>
          <w:szCs w:val="20"/>
        </w:rPr>
        <w:t>Credit Statement</w:t>
      </w:r>
    </w:p>
    <w:p w:rsidR="00F10392" w:rsidRPr="0090411C" w:rsidRDefault="00FA6374" w:rsidP="005549EE">
      <w:pPr>
        <w:pStyle w:val="Caption"/>
        <w:rPr>
          <w:szCs w:val="20"/>
        </w:rPr>
      </w:pPr>
      <w:r>
        <w:rPr>
          <w:szCs w:val="20"/>
        </w:rPr>
        <w:t>T</w:t>
      </w:r>
      <w:r w:rsidR="003365E5" w:rsidRPr="0090411C">
        <w:rPr>
          <w:szCs w:val="20"/>
        </w:rPr>
        <w:t>otal</w:t>
      </w:r>
      <w:r>
        <w:rPr>
          <w:szCs w:val="20"/>
        </w:rPr>
        <w:t xml:space="preserve"> number of credit hours of college level courses required for graduation: 122.</w:t>
      </w:r>
    </w:p>
    <w:p w:rsidR="00F10392" w:rsidRPr="0090411C" w:rsidRDefault="00F10392" w:rsidP="005549EE">
      <w:pPr>
        <w:pStyle w:val="Caption"/>
        <w:rPr>
          <w:szCs w:val="20"/>
        </w:rPr>
      </w:pPr>
    </w:p>
    <w:p w:rsidR="00F10392" w:rsidRPr="00FA6374" w:rsidRDefault="003365E5" w:rsidP="005549EE">
      <w:pPr>
        <w:pStyle w:val="Caption"/>
        <w:rPr>
          <w:b/>
          <w:szCs w:val="20"/>
        </w:rPr>
      </w:pPr>
      <w:r w:rsidRPr="00FA6374">
        <w:rPr>
          <w:b/>
          <w:szCs w:val="20"/>
        </w:rPr>
        <w:t>Admission Statement</w:t>
      </w:r>
    </w:p>
    <w:p w:rsidR="00A7629D" w:rsidRPr="00FA6374" w:rsidRDefault="003365E5" w:rsidP="005549EE">
      <w:pPr>
        <w:pStyle w:val="Caption"/>
        <w:rPr>
          <w:szCs w:val="20"/>
        </w:rPr>
      </w:pPr>
      <w:r w:rsidRPr="0090411C">
        <w:rPr>
          <w:szCs w:val="20"/>
        </w:rPr>
        <w:t xml:space="preserve">This major is an unrestricted major, and any student eligible for admission to the University is eligible to declare the </w:t>
      </w:r>
      <w:r w:rsidR="00A7629D" w:rsidRPr="00FA6374">
        <w:rPr>
          <w:szCs w:val="20"/>
        </w:rPr>
        <w:t>Bachelor of Science in Computer Science (BSCS)</w:t>
      </w:r>
    </w:p>
    <w:p w:rsidR="00F10392" w:rsidRPr="0090411C" w:rsidRDefault="00F10392" w:rsidP="005549EE">
      <w:pPr>
        <w:pStyle w:val="Caption"/>
        <w:rPr>
          <w:szCs w:val="20"/>
        </w:rPr>
      </w:pPr>
    </w:p>
    <w:p w:rsidR="00F10392" w:rsidRPr="00FA6374" w:rsidRDefault="003365E5" w:rsidP="005549EE">
      <w:pPr>
        <w:pStyle w:val="Caption"/>
        <w:rPr>
          <w:b/>
          <w:szCs w:val="20"/>
        </w:rPr>
      </w:pPr>
      <w:r w:rsidRPr="00FA6374">
        <w:rPr>
          <w:b/>
          <w:szCs w:val="20"/>
        </w:rPr>
        <w:t>GPA Statement</w:t>
      </w:r>
    </w:p>
    <w:p w:rsidR="00F10392" w:rsidRPr="0090411C" w:rsidRDefault="003365E5" w:rsidP="005549EE">
      <w:pPr>
        <w:pStyle w:val="Caption"/>
        <w:rPr>
          <w:szCs w:val="20"/>
        </w:rPr>
      </w:pPr>
      <w:r w:rsidRPr="0090411C">
        <w:rPr>
          <w:szCs w:val="20"/>
        </w:rPr>
        <w:t xml:space="preserve">Students must obtain a grade of </w:t>
      </w:r>
      <w:r w:rsidR="00815103">
        <w:rPr>
          <w:szCs w:val="20"/>
        </w:rPr>
        <w:t>“</w:t>
      </w:r>
      <w:r w:rsidRPr="0090411C">
        <w:rPr>
          <w:szCs w:val="20"/>
        </w:rPr>
        <w:t>C</w:t>
      </w:r>
      <w:r w:rsidR="00815103">
        <w:rPr>
          <w:szCs w:val="20"/>
        </w:rPr>
        <w:t>”</w:t>
      </w:r>
      <w:r w:rsidRPr="0090411C">
        <w:rPr>
          <w:szCs w:val="20"/>
        </w:rPr>
        <w:t xml:space="preserve"> or better in all the courses in their major and must have an overall grade point average of at least 2.0. </w:t>
      </w:r>
    </w:p>
    <w:p w:rsidR="00F10392" w:rsidRPr="0090411C" w:rsidRDefault="00F10392" w:rsidP="00885E50">
      <w:pPr>
        <w:pStyle w:val="Caption"/>
        <w:rPr>
          <w:szCs w:val="20"/>
        </w:rPr>
      </w:pPr>
    </w:p>
    <w:p w:rsidR="00F10392" w:rsidRPr="00FA6374" w:rsidRDefault="00FA6374" w:rsidP="00885E50">
      <w:pPr>
        <w:pStyle w:val="Caption"/>
        <w:pBdr>
          <w:top w:val="single" w:sz="4" w:space="1" w:color="auto"/>
          <w:bottom w:val="single" w:sz="4" w:space="1" w:color="auto"/>
        </w:pBdr>
        <w:rPr>
          <w:b/>
          <w:sz w:val="18"/>
        </w:rPr>
      </w:pPr>
      <w:r>
        <w:rPr>
          <w:b/>
          <w:sz w:val="18"/>
        </w:rPr>
        <w:t>General Education Requirements:</w:t>
      </w:r>
      <w:r w:rsidR="003365E5" w:rsidRPr="00FA6374">
        <w:rPr>
          <w:b/>
          <w:sz w:val="18"/>
        </w:rPr>
        <w:t xml:space="preserve"> </w:t>
      </w:r>
    </w:p>
    <w:tbl>
      <w:tblPr>
        <w:tblW w:w="5000" w:type="pct"/>
        <w:tblLayout w:type="fixed"/>
        <w:tblLook w:val="04A0"/>
      </w:tblPr>
      <w:tblGrid>
        <w:gridCol w:w="1099"/>
        <w:gridCol w:w="3861"/>
        <w:gridCol w:w="296"/>
      </w:tblGrid>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IGED 110</w:t>
            </w:r>
          </w:p>
        </w:tc>
        <w:tc>
          <w:tcPr>
            <w:tcW w:w="3673" w:type="pct"/>
            <w:noWrap/>
            <w:vAlign w:val="center"/>
            <w:hideMark/>
          </w:tcPr>
          <w:p w:rsidR="00F10392" w:rsidRPr="0090411C" w:rsidRDefault="003365E5" w:rsidP="001E0B4A">
            <w:pPr>
              <w:rPr>
                <w:sz w:val="18"/>
                <w:szCs w:val="18"/>
              </w:rPr>
            </w:pPr>
            <w:r w:rsidRPr="0090411C">
              <w:rPr>
                <w:sz w:val="18"/>
                <w:szCs w:val="18"/>
              </w:rPr>
              <w:t>Foundation Writing I</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IGED 111</w:t>
            </w:r>
          </w:p>
        </w:tc>
        <w:tc>
          <w:tcPr>
            <w:tcW w:w="3673" w:type="pct"/>
            <w:noWrap/>
            <w:vAlign w:val="center"/>
            <w:hideMark/>
          </w:tcPr>
          <w:p w:rsidR="00F10392" w:rsidRPr="0090411C" w:rsidRDefault="003365E5" w:rsidP="001E0B4A">
            <w:pPr>
              <w:rPr>
                <w:sz w:val="18"/>
                <w:szCs w:val="18"/>
              </w:rPr>
            </w:pPr>
            <w:r w:rsidRPr="0090411C">
              <w:rPr>
                <w:sz w:val="18"/>
                <w:szCs w:val="18"/>
              </w:rPr>
              <w:t xml:space="preserve">Foundation Writing II </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IGED 130</w:t>
            </w:r>
          </w:p>
        </w:tc>
        <w:tc>
          <w:tcPr>
            <w:tcW w:w="3673" w:type="pct"/>
            <w:noWrap/>
            <w:vAlign w:val="center"/>
            <w:hideMark/>
          </w:tcPr>
          <w:p w:rsidR="00F10392" w:rsidRPr="0090411C" w:rsidRDefault="003365E5" w:rsidP="001E0B4A">
            <w:pPr>
              <w:rPr>
                <w:sz w:val="18"/>
                <w:szCs w:val="18"/>
              </w:rPr>
            </w:pPr>
            <w:r w:rsidRPr="0090411C">
              <w:rPr>
                <w:sz w:val="18"/>
                <w:szCs w:val="18"/>
              </w:rPr>
              <w:t xml:space="preserve">Foundation </w:t>
            </w:r>
            <w:r w:rsidR="0078565D" w:rsidRPr="0090411C">
              <w:rPr>
                <w:sz w:val="18"/>
                <w:szCs w:val="18"/>
              </w:rPr>
              <w:t>Oral Communication</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IGED 140</w:t>
            </w:r>
          </w:p>
        </w:tc>
        <w:tc>
          <w:tcPr>
            <w:tcW w:w="3673" w:type="pct"/>
            <w:noWrap/>
            <w:vAlign w:val="center"/>
            <w:hideMark/>
          </w:tcPr>
          <w:p w:rsidR="00F10392" w:rsidRPr="0090411C" w:rsidRDefault="00E21F89" w:rsidP="001E0B4A">
            <w:pPr>
              <w:rPr>
                <w:sz w:val="18"/>
                <w:szCs w:val="18"/>
              </w:rPr>
            </w:pPr>
            <w:r w:rsidRPr="0090411C">
              <w:rPr>
                <w:sz w:val="18"/>
                <w:szCs w:val="18"/>
              </w:rPr>
              <w:t>Foundation Ethics</w:t>
            </w:r>
            <w:r w:rsidR="003365E5" w:rsidRPr="0090411C">
              <w:rPr>
                <w:sz w:val="18"/>
                <w:szCs w:val="18"/>
              </w:rPr>
              <w:t xml:space="preserve"> </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IGED 210</w:t>
            </w:r>
          </w:p>
        </w:tc>
        <w:tc>
          <w:tcPr>
            <w:tcW w:w="3673" w:type="pct"/>
            <w:noWrap/>
            <w:vAlign w:val="center"/>
            <w:hideMark/>
          </w:tcPr>
          <w:p w:rsidR="00F10392" w:rsidRPr="0090411C" w:rsidRDefault="003365E5" w:rsidP="001E0B4A">
            <w:pPr>
              <w:rPr>
                <w:sz w:val="18"/>
                <w:szCs w:val="18"/>
              </w:rPr>
            </w:pPr>
            <w:r w:rsidRPr="0090411C">
              <w:rPr>
                <w:sz w:val="18"/>
                <w:szCs w:val="18"/>
              </w:rPr>
              <w:t xml:space="preserve">Discovery Writing </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IGED 270</w:t>
            </w:r>
          </w:p>
        </w:tc>
        <w:tc>
          <w:tcPr>
            <w:tcW w:w="3673" w:type="pct"/>
            <w:noWrap/>
            <w:vAlign w:val="center"/>
            <w:hideMark/>
          </w:tcPr>
          <w:p w:rsidR="00F10392" w:rsidRPr="0090411C" w:rsidRDefault="003365E5" w:rsidP="001E0B4A">
            <w:pPr>
              <w:rPr>
                <w:sz w:val="18"/>
                <w:szCs w:val="18"/>
              </w:rPr>
            </w:pPr>
            <w:r w:rsidRPr="0090411C">
              <w:rPr>
                <w:sz w:val="18"/>
                <w:szCs w:val="18"/>
              </w:rPr>
              <w:t xml:space="preserve">Discovery Diversity </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IGED 280</w:t>
            </w:r>
          </w:p>
        </w:tc>
        <w:tc>
          <w:tcPr>
            <w:tcW w:w="3673" w:type="pct"/>
            <w:noWrap/>
            <w:vAlign w:val="center"/>
            <w:hideMark/>
          </w:tcPr>
          <w:p w:rsidR="00F10392" w:rsidRPr="0090411C" w:rsidRDefault="003365E5" w:rsidP="001E0B4A">
            <w:pPr>
              <w:rPr>
                <w:sz w:val="18"/>
                <w:szCs w:val="18"/>
              </w:rPr>
            </w:pPr>
            <w:r w:rsidRPr="0090411C">
              <w:rPr>
                <w:sz w:val="18"/>
                <w:szCs w:val="18"/>
              </w:rPr>
              <w:t xml:space="preserve">Discovery Civics  </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MATH 151</w:t>
            </w:r>
          </w:p>
        </w:tc>
        <w:tc>
          <w:tcPr>
            <w:tcW w:w="3673" w:type="pct"/>
            <w:noWrap/>
            <w:vAlign w:val="center"/>
            <w:hideMark/>
          </w:tcPr>
          <w:p w:rsidR="00F10392" w:rsidRPr="0090411C" w:rsidRDefault="003365E5" w:rsidP="001E0B4A">
            <w:pPr>
              <w:rPr>
                <w:sz w:val="18"/>
                <w:szCs w:val="18"/>
              </w:rPr>
            </w:pPr>
            <w:r w:rsidRPr="0090411C">
              <w:rPr>
                <w:sz w:val="18"/>
                <w:szCs w:val="18"/>
              </w:rPr>
              <w:t xml:space="preserve">Calculus I Lecture </w:t>
            </w:r>
            <w:r w:rsidRPr="0090411C">
              <w:rPr>
                <w:i/>
                <w:sz w:val="18"/>
                <w:szCs w:val="18"/>
              </w:rPr>
              <w:t>(Satisfies IGED 120)</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MATH 155</w:t>
            </w:r>
          </w:p>
        </w:tc>
        <w:tc>
          <w:tcPr>
            <w:tcW w:w="3673" w:type="pct"/>
            <w:noWrap/>
            <w:vAlign w:val="center"/>
            <w:hideMark/>
          </w:tcPr>
          <w:p w:rsidR="00F10392" w:rsidRPr="0090411C" w:rsidRDefault="003365E5" w:rsidP="001E0B4A">
            <w:pPr>
              <w:rPr>
                <w:sz w:val="18"/>
                <w:szCs w:val="18"/>
              </w:rPr>
            </w:pPr>
            <w:r w:rsidRPr="0090411C">
              <w:rPr>
                <w:sz w:val="18"/>
                <w:szCs w:val="18"/>
              </w:rPr>
              <w:t>Calculus I Lab</w:t>
            </w:r>
            <w:r w:rsidR="00502A6F" w:rsidRPr="0090411C">
              <w:rPr>
                <w:sz w:val="18"/>
                <w:szCs w:val="18"/>
              </w:rPr>
              <w:t xml:space="preserve"> </w:t>
            </w:r>
            <w:r w:rsidR="00502A6F" w:rsidRPr="0090411C">
              <w:rPr>
                <w:i/>
                <w:sz w:val="18"/>
                <w:szCs w:val="18"/>
              </w:rPr>
              <w:t>(Satisfies IGED 120)</w:t>
            </w:r>
            <w:r w:rsidRPr="0090411C">
              <w:rPr>
                <w:sz w:val="18"/>
                <w:szCs w:val="18"/>
              </w:rPr>
              <w:t xml:space="preserve">  </w:t>
            </w:r>
          </w:p>
        </w:tc>
        <w:tc>
          <w:tcPr>
            <w:tcW w:w="283" w:type="pct"/>
            <w:noWrap/>
            <w:vAlign w:val="center"/>
            <w:hideMark/>
          </w:tcPr>
          <w:p w:rsidR="00F10392" w:rsidRPr="0090411C" w:rsidRDefault="003365E5" w:rsidP="001E0B4A">
            <w:pPr>
              <w:rPr>
                <w:sz w:val="18"/>
                <w:szCs w:val="18"/>
              </w:rPr>
            </w:pPr>
            <w:r w:rsidRPr="0090411C">
              <w:rPr>
                <w:sz w:val="18"/>
                <w:szCs w:val="18"/>
              </w:rPr>
              <w:t>1</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 xml:space="preserve">MATH 152     </w:t>
            </w:r>
          </w:p>
        </w:tc>
        <w:tc>
          <w:tcPr>
            <w:tcW w:w="3673" w:type="pct"/>
            <w:noWrap/>
            <w:vAlign w:val="center"/>
            <w:hideMark/>
          </w:tcPr>
          <w:p w:rsidR="00F10392" w:rsidRPr="0090411C" w:rsidRDefault="003365E5" w:rsidP="001E0B4A">
            <w:pPr>
              <w:rPr>
                <w:sz w:val="18"/>
                <w:szCs w:val="18"/>
              </w:rPr>
            </w:pPr>
            <w:r w:rsidRPr="0090411C">
              <w:rPr>
                <w:sz w:val="18"/>
                <w:szCs w:val="18"/>
              </w:rPr>
              <w:t xml:space="preserve">Calculus II Lecture </w:t>
            </w:r>
            <w:r w:rsidR="00A73BE3" w:rsidRPr="0090411C">
              <w:rPr>
                <w:i/>
                <w:sz w:val="18"/>
                <w:szCs w:val="18"/>
              </w:rPr>
              <w:t xml:space="preserve">(Satisfies </w:t>
            </w:r>
            <w:r w:rsidRPr="0090411C">
              <w:rPr>
                <w:i/>
                <w:sz w:val="18"/>
                <w:szCs w:val="18"/>
              </w:rPr>
              <w:t>IGED 220)</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 xml:space="preserve">MATH 156     </w:t>
            </w:r>
          </w:p>
        </w:tc>
        <w:tc>
          <w:tcPr>
            <w:tcW w:w="3673" w:type="pct"/>
            <w:noWrap/>
            <w:vAlign w:val="center"/>
            <w:hideMark/>
          </w:tcPr>
          <w:p w:rsidR="00F10392" w:rsidRPr="0090411C" w:rsidRDefault="003365E5" w:rsidP="001E0B4A">
            <w:pPr>
              <w:rPr>
                <w:sz w:val="18"/>
                <w:szCs w:val="18"/>
              </w:rPr>
            </w:pPr>
            <w:r w:rsidRPr="0090411C">
              <w:rPr>
                <w:sz w:val="18"/>
                <w:szCs w:val="18"/>
              </w:rPr>
              <w:t>Calculus II Lab</w:t>
            </w:r>
            <w:r w:rsidR="00502A6F" w:rsidRPr="0090411C">
              <w:rPr>
                <w:sz w:val="18"/>
                <w:szCs w:val="18"/>
              </w:rPr>
              <w:t xml:space="preserve"> </w:t>
            </w:r>
            <w:r w:rsidR="00502A6F" w:rsidRPr="0090411C">
              <w:rPr>
                <w:i/>
                <w:sz w:val="18"/>
                <w:szCs w:val="18"/>
              </w:rPr>
              <w:t>(Satisfies IGED 220)</w:t>
            </w:r>
          </w:p>
        </w:tc>
        <w:tc>
          <w:tcPr>
            <w:tcW w:w="283" w:type="pct"/>
            <w:noWrap/>
            <w:vAlign w:val="center"/>
            <w:hideMark/>
          </w:tcPr>
          <w:p w:rsidR="00F10392" w:rsidRPr="0090411C" w:rsidRDefault="003365E5" w:rsidP="001E0B4A">
            <w:pPr>
              <w:rPr>
                <w:sz w:val="18"/>
                <w:szCs w:val="18"/>
              </w:rPr>
            </w:pPr>
            <w:r w:rsidRPr="0090411C">
              <w:rPr>
                <w:sz w:val="18"/>
                <w:szCs w:val="18"/>
              </w:rPr>
              <w:t>1</w:t>
            </w:r>
          </w:p>
        </w:tc>
      </w:tr>
      <w:tr w:rsidR="00F10392" w:rsidRPr="0090411C" w:rsidTr="00FA6374">
        <w:trPr>
          <w:trHeight w:val="259"/>
        </w:trPr>
        <w:tc>
          <w:tcPr>
            <w:tcW w:w="1045" w:type="pct"/>
            <w:noWrap/>
            <w:vAlign w:val="center"/>
          </w:tcPr>
          <w:p w:rsidR="00F10392" w:rsidRPr="0090411C" w:rsidRDefault="00F10392" w:rsidP="001E0B4A">
            <w:pPr>
              <w:rPr>
                <w:sz w:val="18"/>
                <w:szCs w:val="18"/>
              </w:rPr>
            </w:pPr>
          </w:p>
        </w:tc>
        <w:tc>
          <w:tcPr>
            <w:tcW w:w="3673" w:type="pct"/>
            <w:noWrap/>
            <w:vAlign w:val="center"/>
            <w:hideMark/>
          </w:tcPr>
          <w:p w:rsidR="002D5186" w:rsidRPr="0090411C" w:rsidRDefault="003365E5" w:rsidP="001E0B4A">
            <w:pPr>
              <w:rPr>
                <w:sz w:val="18"/>
                <w:szCs w:val="18"/>
              </w:rPr>
            </w:pPr>
            <w:r w:rsidRPr="0090411C">
              <w:rPr>
                <w:sz w:val="18"/>
                <w:szCs w:val="18"/>
              </w:rPr>
              <w:t>Natural Science Elective (</w:t>
            </w:r>
            <w:r w:rsidR="0078565D" w:rsidRPr="0090411C">
              <w:rPr>
                <w:sz w:val="18"/>
                <w:szCs w:val="18"/>
              </w:rPr>
              <w:t>Lecture &amp; Lab</w:t>
            </w:r>
            <w:r w:rsidRPr="0090411C">
              <w:rPr>
                <w:sz w:val="18"/>
                <w:szCs w:val="18"/>
              </w:rPr>
              <w:t xml:space="preserve">) </w:t>
            </w:r>
          </w:p>
          <w:p w:rsidR="00F10392" w:rsidRPr="0090411C" w:rsidRDefault="003365E5" w:rsidP="001E0B4A">
            <w:pPr>
              <w:rPr>
                <w:sz w:val="18"/>
                <w:szCs w:val="18"/>
              </w:rPr>
            </w:pPr>
            <w:r w:rsidRPr="0090411C">
              <w:rPr>
                <w:i/>
                <w:sz w:val="18"/>
                <w:szCs w:val="18"/>
              </w:rPr>
              <w:t>(Satisfies IGED 260)</w:t>
            </w:r>
          </w:p>
        </w:tc>
        <w:tc>
          <w:tcPr>
            <w:tcW w:w="283" w:type="pct"/>
            <w:noWrap/>
            <w:vAlign w:val="center"/>
            <w:hideMark/>
          </w:tcPr>
          <w:p w:rsidR="00F10392" w:rsidRPr="0090411C" w:rsidRDefault="003365E5" w:rsidP="001E0B4A">
            <w:pPr>
              <w:rPr>
                <w:sz w:val="18"/>
                <w:szCs w:val="18"/>
              </w:rPr>
            </w:pPr>
            <w:r w:rsidRPr="0090411C">
              <w:rPr>
                <w:sz w:val="18"/>
                <w:szCs w:val="18"/>
              </w:rPr>
              <w:t>4</w:t>
            </w:r>
          </w:p>
        </w:tc>
      </w:tr>
      <w:tr w:rsidR="00F10392" w:rsidRPr="0090411C" w:rsidTr="00FA6374">
        <w:trPr>
          <w:trHeight w:val="259"/>
        </w:trPr>
        <w:tc>
          <w:tcPr>
            <w:tcW w:w="1045" w:type="pct"/>
            <w:noWrap/>
            <w:vAlign w:val="center"/>
          </w:tcPr>
          <w:p w:rsidR="00F10392" w:rsidRPr="0090411C" w:rsidRDefault="00F10392" w:rsidP="001E0B4A">
            <w:pPr>
              <w:rPr>
                <w:sz w:val="18"/>
                <w:szCs w:val="18"/>
              </w:rPr>
            </w:pPr>
          </w:p>
        </w:tc>
        <w:tc>
          <w:tcPr>
            <w:tcW w:w="3673" w:type="pct"/>
            <w:noWrap/>
            <w:vAlign w:val="center"/>
            <w:hideMark/>
          </w:tcPr>
          <w:p w:rsidR="00F10392" w:rsidRPr="0090411C" w:rsidRDefault="003365E5" w:rsidP="001E0B4A">
            <w:pPr>
              <w:rPr>
                <w:sz w:val="18"/>
                <w:szCs w:val="18"/>
              </w:rPr>
            </w:pPr>
            <w:r w:rsidRPr="0090411C">
              <w:rPr>
                <w:sz w:val="18"/>
                <w:szCs w:val="18"/>
              </w:rPr>
              <w:t>Natural Science Elective (</w:t>
            </w:r>
            <w:r w:rsidR="0078565D" w:rsidRPr="0090411C">
              <w:rPr>
                <w:sz w:val="18"/>
                <w:szCs w:val="18"/>
              </w:rPr>
              <w:t>Lecture &amp; Lab</w:t>
            </w:r>
            <w:r w:rsidRPr="0090411C">
              <w:rPr>
                <w:sz w:val="18"/>
                <w:szCs w:val="18"/>
              </w:rPr>
              <w:t>)</w:t>
            </w:r>
            <w:r w:rsidR="00502A6F" w:rsidRPr="0090411C">
              <w:rPr>
                <w:sz w:val="18"/>
                <w:szCs w:val="18"/>
              </w:rPr>
              <w:t xml:space="preserve"> </w:t>
            </w:r>
            <w:r w:rsidR="00502A6F" w:rsidRPr="0090411C">
              <w:rPr>
                <w:i/>
                <w:sz w:val="18"/>
                <w:szCs w:val="18"/>
              </w:rPr>
              <w:t>(Satisfies IGED 260)</w:t>
            </w:r>
          </w:p>
        </w:tc>
        <w:tc>
          <w:tcPr>
            <w:tcW w:w="283" w:type="pct"/>
            <w:noWrap/>
            <w:vAlign w:val="center"/>
            <w:hideMark/>
          </w:tcPr>
          <w:p w:rsidR="00F10392" w:rsidRPr="0090411C" w:rsidRDefault="003365E5" w:rsidP="001E0B4A">
            <w:pPr>
              <w:rPr>
                <w:sz w:val="18"/>
                <w:szCs w:val="18"/>
              </w:rPr>
            </w:pPr>
            <w:r w:rsidRPr="0090411C">
              <w:rPr>
                <w:sz w:val="18"/>
                <w:szCs w:val="18"/>
              </w:rPr>
              <w:t>4</w:t>
            </w:r>
          </w:p>
        </w:tc>
      </w:tr>
      <w:tr w:rsidR="00F10392" w:rsidRPr="0090411C" w:rsidTr="00FA6374">
        <w:trPr>
          <w:trHeight w:val="259"/>
        </w:trPr>
        <w:tc>
          <w:tcPr>
            <w:tcW w:w="1045" w:type="pct"/>
            <w:noWrap/>
            <w:vAlign w:val="center"/>
            <w:hideMark/>
          </w:tcPr>
          <w:p w:rsidR="00F10392" w:rsidRPr="0090411C" w:rsidRDefault="003365E5" w:rsidP="001E0B4A">
            <w:pPr>
              <w:rPr>
                <w:sz w:val="18"/>
                <w:szCs w:val="18"/>
              </w:rPr>
            </w:pPr>
            <w:r w:rsidRPr="0090411C">
              <w:rPr>
                <w:sz w:val="18"/>
                <w:szCs w:val="18"/>
              </w:rPr>
              <w:t>A</w:t>
            </w:r>
            <w:r w:rsidR="00E65591">
              <w:rPr>
                <w:sz w:val="18"/>
                <w:szCs w:val="18"/>
              </w:rPr>
              <w:t>CC</w:t>
            </w:r>
            <w:r w:rsidRPr="0090411C">
              <w:rPr>
                <w:sz w:val="18"/>
                <w:szCs w:val="18"/>
              </w:rPr>
              <w:t xml:space="preserve">T 115       </w:t>
            </w:r>
          </w:p>
        </w:tc>
        <w:tc>
          <w:tcPr>
            <w:tcW w:w="3673" w:type="pct"/>
            <w:noWrap/>
            <w:vAlign w:val="center"/>
            <w:hideMark/>
          </w:tcPr>
          <w:p w:rsidR="00F10392" w:rsidRPr="0090411C" w:rsidRDefault="003365E5" w:rsidP="001E0B4A">
            <w:pPr>
              <w:rPr>
                <w:sz w:val="18"/>
                <w:szCs w:val="18"/>
              </w:rPr>
            </w:pPr>
            <w:r w:rsidRPr="0090411C">
              <w:rPr>
                <w:sz w:val="18"/>
                <w:szCs w:val="18"/>
              </w:rPr>
              <w:t xml:space="preserve">Foundation of Computing  </w:t>
            </w:r>
            <w:r w:rsidRPr="0090411C">
              <w:rPr>
                <w:i/>
                <w:sz w:val="18"/>
                <w:szCs w:val="18"/>
              </w:rPr>
              <w:t>(Satisfies IGED 250)</w:t>
            </w:r>
          </w:p>
        </w:tc>
        <w:tc>
          <w:tcPr>
            <w:tcW w:w="283" w:type="pct"/>
            <w:noWrap/>
            <w:vAlign w:val="center"/>
            <w:hideMark/>
          </w:tcPr>
          <w:p w:rsidR="00F10392" w:rsidRPr="0090411C" w:rsidRDefault="003365E5" w:rsidP="001E0B4A">
            <w:pPr>
              <w:rPr>
                <w:sz w:val="18"/>
                <w:szCs w:val="18"/>
              </w:rPr>
            </w:pPr>
            <w:r w:rsidRPr="0090411C">
              <w:rPr>
                <w:sz w:val="18"/>
                <w:szCs w:val="18"/>
              </w:rPr>
              <w:t>3</w:t>
            </w:r>
          </w:p>
        </w:tc>
      </w:tr>
      <w:tr w:rsidR="00F10392" w:rsidRPr="0090411C" w:rsidTr="00FA6374">
        <w:trPr>
          <w:trHeight w:val="259"/>
        </w:trPr>
        <w:tc>
          <w:tcPr>
            <w:tcW w:w="1045" w:type="pct"/>
            <w:noWrap/>
            <w:hideMark/>
          </w:tcPr>
          <w:p w:rsidR="00F10392" w:rsidRPr="0090411C" w:rsidRDefault="003365E5" w:rsidP="001E0B4A">
            <w:pPr>
              <w:rPr>
                <w:sz w:val="18"/>
                <w:szCs w:val="18"/>
              </w:rPr>
            </w:pPr>
            <w:r w:rsidRPr="0090411C">
              <w:rPr>
                <w:sz w:val="18"/>
                <w:szCs w:val="18"/>
              </w:rPr>
              <w:t>CSCI 498</w:t>
            </w:r>
          </w:p>
        </w:tc>
        <w:tc>
          <w:tcPr>
            <w:tcW w:w="3673" w:type="pct"/>
            <w:noWrap/>
            <w:hideMark/>
          </w:tcPr>
          <w:p w:rsidR="00F10392" w:rsidRPr="0090411C" w:rsidRDefault="003365E5" w:rsidP="001E0B4A">
            <w:pPr>
              <w:rPr>
                <w:sz w:val="18"/>
                <w:szCs w:val="18"/>
              </w:rPr>
            </w:pPr>
            <w:r w:rsidRPr="0090411C">
              <w:rPr>
                <w:sz w:val="18"/>
                <w:szCs w:val="18"/>
              </w:rPr>
              <w:t xml:space="preserve">Capstone Senior Project I* </w:t>
            </w:r>
          </w:p>
        </w:tc>
        <w:tc>
          <w:tcPr>
            <w:tcW w:w="283" w:type="pct"/>
            <w:noWrap/>
            <w:hideMark/>
          </w:tcPr>
          <w:p w:rsidR="00F10392" w:rsidRPr="0090411C" w:rsidRDefault="003365E5" w:rsidP="001E0B4A">
            <w:pPr>
              <w:rPr>
                <w:sz w:val="18"/>
                <w:szCs w:val="18"/>
              </w:rPr>
            </w:pPr>
            <w:r w:rsidRPr="0090411C">
              <w:rPr>
                <w:sz w:val="18"/>
                <w:szCs w:val="18"/>
              </w:rPr>
              <w:t>2</w:t>
            </w:r>
          </w:p>
        </w:tc>
      </w:tr>
      <w:tr w:rsidR="00F10392" w:rsidRPr="0090411C" w:rsidTr="00FA6374">
        <w:trPr>
          <w:trHeight w:val="259"/>
        </w:trPr>
        <w:tc>
          <w:tcPr>
            <w:tcW w:w="1045" w:type="pct"/>
            <w:noWrap/>
            <w:hideMark/>
          </w:tcPr>
          <w:p w:rsidR="00F10392" w:rsidRPr="0090411C" w:rsidRDefault="003365E5" w:rsidP="001E0B4A">
            <w:pPr>
              <w:rPr>
                <w:sz w:val="18"/>
                <w:szCs w:val="18"/>
              </w:rPr>
            </w:pPr>
            <w:r w:rsidRPr="0090411C">
              <w:rPr>
                <w:sz w:val="18"/>
                <w:szCs w:val="18"/>
              </w:rPr>
              <w:t>CSCI 499</w:t>
            </w:r>
          </w:p>
        </w:tc>
        <w:tc>
          <w:tcPr>
            <w:tcW w:w="3673" w:type="pct"/>
            <w:noWrap/>
            <w:hideMark/>
          </w:tcPr>
          <w:p w:rsidR="00F10392" w:rsidRPr="0090411C" w:rsidRDefault="003365E5" w:rsidP="001E0B4A">
            <w:pPr>
              <w:rPr>
                <w:sz w:val="18"/>
                <w:szCs w:val="18"/>
              </w:rPr>
            </w:pPr>
            <w:r w:rsidRPr="0090411C">
              <w:rPr>
                <w:sz w:val="18"/>
                <w:szCs w:val="18"/>
              </w:rPr>
              <w:t>Capstone Senior Project II*</w:t>
            </w:r>
          </w:p>
        </w:tc>
        <w:tc>
          <w:tcPr>
            <w:tcW w:w="283" w:type="pct"/>
            <w:noWrap/>
            <w:hideMark/>
          </w:tcPr>
          <w:p w:rsidR="00F10392" w:rsidRPr="0090411C" w:rsidRDefault="003365E5" w:rsidP="001E0B4A">
            <w:pPr>
              <w:rPr>
                <w:sz w:val="18"/>
                <w:szCs w:val="18"/>
              </w:rPr>
            </w:pPr>
            <w:r w:rsidRPr="0090411C">
              <w:rPr>
                <w:sz w:val="18"/>
                <w:szCs w:val="18"/>
              </w:rPr>
              <w:t>3</w:t>
            </w:r>
          </w:p>
        </w:tc>
      </w:tr>
    </w:tbl>
    <w:p w:rsidR="00F10392" w:rsidRPr="0090411C" w:rsidRDefault="003365E5" w:rsidP="005549EE">
      <w:pPr>
        <w:pStyle w:val="Caption"/>
        <w:rPr>
          <w:rFonts w:eastAsia="MS Mincho"/>
        </w:rPr>
      </w:pPr>
      <w:r w:rsidRPr="0090411C">
        <w:t>*This capstone course is expected to satisfy the requirements of the general education “Frontier Capstone” courses.</w:t>
      </w:r>
    </w:p>
    <w:p w:rsidR="00F10392" w:rsidRPr="0090411C" w:rsidRDefault="00F10392" w:rsidP="005549EE">
      <w:pPr>
        <w:pStyle w:val="Caption"/>
      </w:pPr>
    </w:p>
    <w:p w:rsidR="00F10392" w:rsidRPr="00FA6374" w:rsidRDefault="003365E5" w:rsidP="00FA6374">
      <w:pPr>
        <w:pStyle w:val="Caption"/>
        <w:pBdr>
          <w:top w:val="single" w:sz="4" w:space="1" w:color="auto"/>
          <w:bottom w:val="single" w:sz="4" w:space="1" w:color="auto"/>
        </w:pBdr>
        <w:rPr>
          <w:b/>
          <w:sz w:val="18"/>
        </w:rPr>
      </w:pPr>
      <w:r w:rsidRPr="00FA6374">
        <w:rPr>
          <w:b/>
          <w:sz w:val="18"/>
        </w:rPr>
        <w:t>Program Core Requirements: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4"/>
        <w:gridCol w:w="3200"/>
        <w:gridCol w:w="822"/>
      </w:tblGrid>
      <w:tr w:rsidR="00F10392" w:rsidRPr="0090411C" w:rsidTr="002D5186">
        <w:tc>
          <w:tcPr>
            <w:tcW w:w="1174" w:type="pct"/>
            <w:hideMark/>
          </w:tcPr>
          <w:p w:rsidR="00F10392" w:rsidRPr="0090411C" w:rsidRDefault="003365E5" w:rsidP="005549EE">
            <w:pPr>
              <w:pStyle w:val="Caption"/>
            </w:pPr>
            <w:r w:rsidRPr="0090411C">
              <w:t>MATH 2</w:t>
            </w:r>
            <w:r w:rsidR="004B5960" w:rsidRPr="0090411C">
              <w:t>20</w:t>
            </w:r>
          </w:p>
        </w:tc>
        <w:tc>
          <w:tcPr>
            <w:tcW w:w="3044" w:type="pct"/>
            <w:hideMark/>
          </w:tcPr>
          <w:p w:rsidR="00F10392" w:rsidRPr="0090411C" w:rsidRDefault="003365E5" w:rsidP="005549EE">
            <w:pPr>
              <w:pStyle w:val="Caption"/>
            </w:pPr>
            <w:r w:rsidRPr="0090411C">
              <w:t xml:space="preserve">Discrete Math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MATH 225</w:t>
            </w:r>
          </w:p>
        </w:tc>
        <w:tc>
          <w:tcPr>
            <w:tcW w:w="3044" w:type="pct"/>
            <w:hideMark/>
          </w:tcPr>
          <w:p w:rsidR="00F10392" w:rsidRPr="0090411C" w:rsidRDefault="003365E5" w:rsidP="005549EE">
            <w:pPr>
              <w:pStyle w:val="Caption"/>
            </w:pPr>
            <w:r w:rsidRPr="0090411C">
              <w:t xml:space="preserve">Linear Algebra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MATH 381</w:t>
            </w:r>
          </w:p>
        </w:tc>
        <w:tc>
          <w:tcPr>
            <w:tcW w:w="3044" w:type="pct"/>
            <w:hideMark/>
          </w:tcPr>
          <w:p w:rsidR="00F10392" w:rsidRPr="0090411C" w:rsidRDefault="003365E5" w:rsidP="005549EE">
            <w:pPr>
              <w:pStyle w:val="Caption"/>
            </w:pPr>
            <w:r w:rsidRPr="0090411C">
              <w:t xml:space="preserve">Probability and Statistics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tcPr>
          <w:p w:rsidR="00F10392" w:rsidRPr="0090411C" w:rsidRDefault="00F10392" w:rsidP="005549EE">
            <w:pPr>
              <w:pStyle w:val="Caption"/>
            </w:pPr>
          </w:p>
        </w:tc>
        <w:tc>
          <w:tcPr>
            <w:tcW w:w="3044" w:type="pct"/>
            <w:hideMark/>
          </w:tcPr>
          <w:p w:rsidR="00F10392" w:rsidRPr="0090411C" w:rsidRDefault="003365E5" w:rsidP="005549EE">
            <w:pPr>
              <w:pStyle w:val="Caption"/>
            </w:pPr>
            <w:r w:rsidRPr="0090411C">
              <w:t>Natural Science Elective (</w:t>
            </w:r>
            <w:r w:rsidR="00A73BE3" w:rsidRPr="0090411C">
              <w:t>Lecture &amp; Lab</w:t>
            </w:r>
            <w:r w:rsidRPr="0090411C">
              <w:t>)</w:t>
            </w:r>
          </w:p>
        </w:tc>
        <w:tc>
          <w:tcPr>
            <w:tcW w:w="782" w:type="pct"/>
            <w:hideMark/>
          </w:tcPr>
          <w:p w:rsidR="00F10392" w:rsidRPr="0090411C" w:rsidRDefault="003365E5" w:rsidP="005549EE">
            <w:pPr>
              <w:pStyle w:val="Caption"/>
            </w:pPr>
            <w:r w:rsidRPr="0090411C">
              <w:t>4</w:t>
            </w:r>
          </w:p>
        </w:tc>
      </w:tr>
      <w:tr w:rsidR="00F10392" w:rsidRPr="0090411C" w:rsidTr="002D5186">
        <w:tc>
          <w:tcPr>
            <w:tcW w:w="1174" w:type="pct"/>
          </w:tcPr>
          <w:p w:rsidR="00F10392" w:rsidRPr="0090411C" w:rsidRDefault="00F10392" w:rsidP="005549EE">
            <w:pPr>
              <w:pStyle w:val="Caption"/>
            </w:pPr>
          </w:p>
        </w:tc>
        <w:tc>
          <w:tcPr>
            <w:tcW w:w="3044" w:type="pct"/>
            <w:hideMark/>
          </w:tcPr>
          <w:p w:rsidR="00F10392" w:rsidRPr="0090411C" w:rsidRDefault="003365E5" w:rsidP="005549EE">
            <w:pPr>
              <w:pStyle w:val="Caption"/>
            </w:pPr>
            <w:r w:rsidRPr="0090411C">
              <w:t>Math / Science Elective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A</w:t>
            </w:r>
            <w:r w:rsidR="00E65591">
              <w:t>CC</w:t>
            </w:r>
            <w:r w:rsidRPr="0090411C">
              <w:t>T 110</w:t>
            </w:r>
          </w:p>
        </w:tc>
        <w:tc>
          <w:tcPr>
            <w:tcW w:w="3044" w:type="pct"/>
            <w:hideMark/>
          </w:tcPr>
          <w:p w:rsidR="00F10392" w:rsidRPr="0090411C" w:rsidRDefault="004E656C" w:rsidP="005549EE">
            <w:pPr>
              <w:pStyle w:val="Caption"/>
            </w:pPr>
            <w:r w:rsidRPr="0090411C">
              <w:t>Introduction</w:t>
            </w:r>
            <w:r w:rsidR="003365E5" w:rsidRPr="0090411C">
              <w:t xml:space="preserve"> to Programming Lecture</w:t>
            </w:r>
          </w:p>
        </w:tc>
        <w:tc>
          <w:tcPr>
            <w:tcW w:w="782" w:type="pct"/>
            <w:hideMark/>
          </w:tcPr>
          <w:p w:rsidR="00F10392" w:rsidRPr="0090411C" w:rsidRDefault="003365E5" w:rsidP="005549EE">
            <w:pPr>
              <w:pStyle w:val="Caption"/>
            </w:pPr>
            <w:r w:rsidRPr="0090411C">
              <w:t>2</w:t>
            </w:r>
          </w:p>
        </w:tc>
      </w:tr>
      <w:tr w:rsidR="00F10392" w:rsidRPr="0090411C" w:rsidTr="002D5186">
        <w:tc>
          <w:tcPr>
            <w:tcW w:w="1174" w:type="pct"/>
            <w:hideMark/>
          </w:tcPr>
          <w:p w:rsidR="00F10392" w:rsidRPr="0090411C" w:rsidRDefault="003365E5" w:rsidP="005549EE">
            <w:pPr>
              <w:pStyle w:val="Caption"/>
            </w:pPr>
            <w:r w:rsidRPr="0090411C">
              <w:t>A</w:t>
            </w:r>
            <w:r w:rsidR="00E65591">
              <w:t>CC</w:t>
            </w:r>
            <w:r w:rsidRPr="0090411C">
              <w:t>T 111</w:t>
            </w:r>
          </w:p>
        </w:tc>
        <w:tc>
          <w:tcPr>
            <w:tcW w:w="3044" w:type="pct"/>
            <w:hideMark/>
          </w:tcPr>
          <w:p w:rsidR="00F10392" w:rsidRPr="0090411C" w:rsidRDefault="004E656C" w:rsidP="005549EE">
            <w:pPr>
              <w:pStyle w:val="Caption"/>
            </w:pPr>
            <w:r w:rsidRPr="0090411C">
              <w:t>Introduction</w:t>
            </w:r>
            <w:r w:rsidR="003365E5" w:rsidRPr="0090411C">
              <w:t xml:space="preserve"> to Programming Lab</w:t>
            </w:r>
          </w:p>
        </w:tc>
        <w:tc>
          <w:tcPr>
            <w:tcW w:w="782" w:type="pct"/>
            <w:hideMark/>
          </w:tcPr>
          <w:p w:rsidR="00F10392" w:rsidRPr="0090411C" w:rsidRDefault="003365E5" w:rsidP="005549EE">
            <w:pPr>
              <w:pStyle w:val="Caption"/>
            </w:pPr>
            <w:r w:rsidRPr="0090411C">
              <w:t>1</w:t>
            </w:r>
          </w:p>
        </w:tc>
      </w:tr>
      <w:tr w:rsidR="00F10392" w:rsidRPr="0090411C" w:rsidTr="002D5186">
        <w:tc>
          <w:tcPr>
            <w:tcW w:w="1174" w:type="pct"/>
            <w:hideMark/>
          </w:tcPr>
          <w:p w:rsidR="00F10392" w:rsidRPr="0090411C" w:rsidRDefault="003365E5" w:rsidP="005549EE">
            <w:pPr>
              <w:pStyle w:val="Caption"/>
            </w:pPr>
            <w:r w:rsidRPr="0090411C">
              <w:t>A</w:t>
            </w:r>
            <w:r w:rsidR="00E65591">
              <w:t>CC</w:t>
            </w:r>
            <w:r w:rsidRPr="0090411C">
              <w:t>T 115</w:t>
            </w:r>
          </w:p>
        </w:tc>
        <w:tc>
          <w:tcPr>
            <w:tcW w:w="3044" w:type="pct"/>
            <w:hideMark/>
          </w:tcPr>
          <w:p w:rsidR="00F10392" w:rsidRPr="0090411C" w:rsidRDefault="003365E5" w:rsidP="005549EE">
            <w:pPr>
              <w:pStyle w:val="Caption"/>
            </w:pPr>
            <w:r w:rsidRPr="0090411C">
              <w:t xml:space="preserve">Foundations of Computing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A</w:t>
            </w:r>
            <w:r w:rsidR="00E65591">
              <w:t>CC</w:t>
            </w:r>
            <w:r w:rsidRPr="0090411C">
              <w:t>T 231</w:t>
            </w:r>
          </w:p>
        </w:tc>
        <w:tc>
          <w:tcPr>
            <w:tcW w:w="3044" w:type="pct"/>
            <w:hideMark/>
          </w:tcPr>
          <w:p w:rsidR="00F10392" w:rsidRPr="0090411C" w:rsidRDefault="003365E5" w:rsidP="005549EE">
            <w:pPr>
              <w:pStyle w:val="Caption"/>
            </w:pPr>
            <w:r w:rsidRPr="0090411C">
              <w:t xml:space="preserve">Computer Science I Lecture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A</w:t>
            </w:r>
            <w:r w:rsidR="00E65591">
              <w:t>CC</w:t>
            </w:r>
            <w:r w:rsidRPr="0090411C">
              <w:t>T 233</w:t>
            </w:r>
          </w:p>
        </w:tc>
        <w:tc>
          <w:tcPr>
            <w:tcW w:w="3044" w:type="pct"/>
            <w:hideMark/>
          </w:tcPr>
          <w:p w:rsidR="00F10392" w:rsidRPr="0090411C" w:rsidRDefault="003365E5" w:rsidP="005549EE">
            <w:pPr>
              <w:pStyle w:val="Caption"/>
            </w:pPr>
            <w:r w:rsidRPr="0090411C">
              <w:t>Computer Science I Lab</w:t>
            </w:r>
          </w:p>
        </w:tc>
        <w:tc>
          <w:tcPr>
            <w:tcW w:w="782" w:type="pct"/>
            <w:hideMark/>
          </w:tcPr>
          <w:p w:rsidR="00F10392" w:rsidRPr="0090411C" w:rsidRDefault="003365E5" w:rsidP="005549EE">
            <w:pPr>
              <w:pStyle w:val="Caption"/>
            </w:pPr>
            <w:r w:rsidRPr="0090411C">
              <w:t>1</w:t>
            </w:r>
          </w:p>
        </w:tc>
      </w:tr>
      <w:tr w:rsidR="00F10392" w:rsidRPr="0090411C" w:rsidTr="002D5186">
        <w:tc>
          <w:tcPr>
            <w:tcW w:w="1174" w:type="pct"/>
            <w:hideMark/>
          </w:tcPr>
          <w:p w:rsidR="00F10392" w:rsidRPr="0090411C" w:rsidRDefault="003365E5" w:rsidP="005549EE">
            <w:pPr>
              <w:pStyle w:val="Caption"/>
            </w:pPr>
            <w:r w:rsidRPr="0090411C">
              <w:t>A</w:t>
            </w:r>
            <w:r w:rsidR="00E65591">
              <w:t>CC</w:t>
            </w:r>
            <w:r w:rsidRPr="0090411C">
              <w:t>T 232</w:t>
            </w:r>
          </w:p>
        </w:tc>
        <w:tc>
          <w:tcPr>
            <w:tcW w:w="3044" w:type="pct"/>
            <w:hideMark/>
          </w:tcPr>
          <w:p w:rsidR="00F10392" w:rsidRPr="0090411C" w:rsidRDefault="003365E5" w:rsidP="005549EE">
            <w:pPr>
              <w:pStyle w:val="Caption"/>
            </w:pPr>
            <w:r w:rsidRPr="0090411C">
              <w:t xml:space="preserve">Computer Science II Lecture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A</w:t>
            </w:r>
            <w:r w:rsidR="00E65591">
              <w:t>CC</w:t>
            </w:r>
            <w:r w:rsidRPr="0090411C">
              <w:t>T 234</w:t>
            </w:r>
          </w:p>
        </w:tc>
        <w:tc>
          <w:tcPr>
            <w:tcW w:w="3044" w:type="pct"/>
            <w:hideMark/>
          </w:tcPr>
          <w:p w:rsidR="00F10392" w:rsidRPr="0090411C" w:rsidRDefault="003365E5" w:rsidP="005549EE">
            <w:pPr>
              <w:pStyle w:val="Caption"/>
            </w:pPr>
            <w:r w:rsidRPr="0090411C">
              <w:t>Computer Science II Lab</w:t>
            </w:r>
          </w:p>
        </w:tc>
        <w:tc>
          <w:tcPr>
            <w:tcW w:w="782" w:type="pct"/>
            <w:hideMark/>
          </w:tcPr>
          <w:p w:rsidR="00F10392" w:rsidRPr="0090411C" w:rsidRDefault="003365E5" w:rsidP="005549EE">
            <w:pPr>
              <w:pStyle w:val="Caption"/>
            </w:pPr>
            <w:r w:rsidRPr="0090411C">
              <w:t>1</w:t>
            </w:r>
          </w:p>
        </w:tc>
      </w:tr>
      <w:tr w:rsidR="00F10392" w:rsidRPr="0090411C" w:rsidTr="002D5186">
        <w:tc>
          <w:tcPr>
            <w:tcW w:w="1174" w:type="pct"/>
            <w:hideMark/>
          </w:tcPr>
          <w:p w:rsidR="00F10392" w:rsidRPr="0090411C" w:rsidRDefault="003365E5" w:rsidP="005549EE">
            <w:pPr>
              <w:pStyle w:val="Caption"/>
            </w:pPr>
            <w:r w:rsidRPr="0090411C">
              <w:t>CMOP 235</w:t>
            </w:r>
          </w:p>
        </w:tc>
        <w:tc>
          <w:tcPr>
            <w:tcW w:w="3044" w:type="pct"/>
            <w:hideMark/>
          </w:tcPr>
          <w:p w:rsidR="00F10392" w:rsidRPr="0090411C" w:rsidRDefault="004E656C" w:rsidP="005549EE">
            <w:pPr>
              <w:pStyle w:val="Caption"/>
            </w:pPr>
            <w:r w:rsidRPr="0090411C">
              <w:t>Introduction</w:t>
            </w:r>
            <w:r w:rsidR="003365E5" w:rsidRPr="0090411C">
              <w:t xml:space="preserve"> to Web Page Development and HTML Lecture </w:t>
            </w:r>
          </w:p>
        </w:tc>
        <w:tc>
          <w:tcPr>
            <w:tcW w:w="782" w:type="pct"/>
            <w:hideMark/>
          </w:tcPr>
          <w:p w:rsidR="00F10392" w:rsidRPr="0090411C" w:rsidRDefault="003365E5" w:rsidP="005549EE">
            <w:pPr>
              <w:pStyle w:val="Caption"/>
            </w:pPr>
            <w:r w:rsidRPr="0090411C">
              <w:t>2</w:t>
            </w:r>
          </w:p>
        </w:tc>
      </w:tr>
      <w:tr w:rsidR="00F10392" w:rsidRPr="0090411C" w:rsidTr="002D5186">
        <w:tc>
          <w:tcPr>
            <w:tcW w:w="1174" w:type="pct"/>
            <w:hideMark/>
          </w:tcPr>
          <w:p w:rsidR="00F10392" w:rsidRPr="0090411C" w:rsidRDefault="003365E5" w:rsidP="005549EE">
            <w:pPr>
              <w:pStyle w:val="Caption"/>
            </w:pPr>
            <w:r w:rsidRPr="0090411C">
              <w:t>CMOP 236</w:t>
            </w:r>
          </w:p>
        </w:tc>
        <w:tc>
          <w:tcPr>
            <w:tcW w:w="3044" w:type="pct"/>
            <w:hideMark/>
          </w:tcPr>
          <w:p w:rsidR="00F10392" w:rsidRPr="0090411C" w:rsidRDefault="004E656C" w:rsidP="005549EE">
            <w:pPr>
              <w:pStyle w:val="Caption"/>
            </w:pPr>
            <w:r w:rsidRPr="0090411C">
              <w:t>Introduction</w:t>
            </w:r>
            <w:r w:rsidR="003365E5" w:rsidRPr="0090411C">
              <w:t xml:space="preserve"> to Web Page Development and HTML Lab </w:t>
            </w:r>
          </w:p>
        </w:tc>
        <w:tc>
          <w:tcPr>
            <w:tcW w:w="782" w:type="pct"/>
            <w:hideMark/>
          </w:tcPr>
          <w:p w:rsidR="00F10392" w:rsidRPr="0090411C" w:rsidRDefault="003365E5" w:rsidP="005549EE">
            <w:pPr>
              <w:pStyle w:val="Caption"/>
            </w:pPr>
            <w:r w:rsidRPr="0090411C">
              <w:t>1</w:t>
            </w:r>
          </w:p>
        </w:tc>
      </w:tr>
      <w:tr w:rsidR="00F10392" w:rsidRPr="0090411C" w:rsidTr="002D5186">
        <w:tc>
          <w:tcPr>
            <w:tcW w:w="1174" w:type="pct"/>
            <w:hideMark/>
          </w:tcPr>
          <w:p w:rsidR="00F10392" w:rsidRPr="0090411C" w:rsidRDefault="003365E5" w:rsidP="005549EE">
            <w:pPr>
              <w:pStyle w:val="Caption"/>
            </w:pPr>
            <w:r w:rsidRPr="0090411C">
              <w:t>CSCI 241</w:t>
            </w:r>
          </w:p>
        </w:tc>
        <w:tc>
          <w:tcPr>
            <w:tcW w:w="3044" w:type="pct"/>
            <w:hideMark/>
          </w:tcPr>
          <w:p w:rsidR="00F10392" w:rsidRPr="0090411C" w:rsidRDefault="003365E5" w:rsidP="005549EE">
            <w:pPr>
              <w:pStyle w:val="Caption"/>
            </w:pPr>
            <w:r w:rsidRPr="0090411C">
              <w:t xml:space="preserve">Data Structure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311</w:t>
            </w:r>
          </w:p>
        </w:tc>
        <w:tc>
          <w:tcPr>
            <w:tcW w:w="3044" w:type="pct"/>
            <w:hideMark/>
          </w:tcPr>
          <w:p w:rsidR="00F10392" w:rsidRPr="0090411C" w:rsidRDefault="003365E5" w:rsidP="005549EE">
            <w:pPr>
              <w:pStyle w:val="Caption"/>
            </w:pPr>
            <w:r w:rsidRPr="0090411C">
              <w:t>Computer Organization Lecture</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313</w:t>
            </w:r>
          </w:p>
        </w:tc>
        <w:tc>
          <w:tcPr>
            <w:tcW w:w="3044" w:type="pct"/>
            <w:hideMark/>
          </w:tcPr>
          <w:p w:rsidR="00F10392" w:rsidRPr="0090411C" w:rsidRDefault="003365E5" w:rsidP="005549EE">
            <w:pPr>
              <w:pStyle w:val="Caption"/>
            </w:pPr>
            <w:r w:rsidRPr="0090411C">
              <w:t xml:space="preserve">Computer Organization Lab </w:t>
            </w:r>
          </w:p>
        </w:tc>
        <w:tc>
          <w:tcPr>
            <w:tcW w:w="782" w:type="pct"/>
            <w:hideMark/>
          </w:tcPr>
          <w:p w:rsidR="00F10392" w:rsidRPr="0090411C" w:rsidRDefault="003365E5" w:rsidP="005549EE">
            <w:pPr>
              <w:pStyle w:val="Caption"/>
            </w:pPr>
            <w:r w:rsidRPr="0090411C">
              <w:t>1</w:t>
            </w:r>
          </w:p>
        </w:tc>
      </w:tr>
      <w:tr w:rsidR="00F10392" w:rsidRPr="0090411C" w:rsidTr="002D5186">
        <w:tc>
          <w:tcPr>
            <w:tcW w:w="1174" w:type="pct"/>
            <w:hideMark/>
          </w:tcPr>
          <w:p w:rsidR="00F10392" w:rsidRPr="0090411C" w:rsidRDefault="003365E5" w:rsidP="005549EE">
            <w:pPr>
              <w:pStyle w:val="Caption"/>
            </w:pPr>
            <w:r w:rsidRPr="0090411C">
              <w:t>CSCI 325</w:t>
            </w:r>
          </w:p>
        </w:tc>
        <w:tc>
          <w:tcPr>
            <w:tcW w:w="3044" w:type="pct"/>
            <w:hideMark/>
          </w:tcPr>
          <w:p w:rsidR="00F10392" w:rsidRPr="0090411C" w:rsidRDefault="003365E5" w:rsidP="005549EE">
            <w:pPr>
              <w:pStyle w:val="Caption"/>
            </w:pPr>
            <w:r w:rsidRPr="0090411C">
              <w:t xml:space="preserve">Organization of Programming Language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341</w:t>
            </w:r>
          </w:p>
        </w:tc>
        <w:tc>
          <w:tcPr>
            <w:tcW w:w="3044" w:type="pct"/>
            <w:hideMark/>
          </w:tcPr>
          <w:p w:rsidR="00F10392" w:rsidRPr="0090411C" w:rsidRDefault="003365E5" w:rsidP="005549EE">
            <w:pPr>
              <w:pStyle w:val="Caption"/>
            </w:pPr>
            <w:r w:rsidRPr="0090411C">
              <w:t xml:space="preserve">Software Engineering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351</w:t>
            </w:r>
          </w:p>
        </w:tc>
        <w:tc>
          <w:tcPr>
            <w:tcW w:w="3044" w:type="pct"/>
            <w:hideMark/>
          </w:tcPr>
          <w:p w:rsidR="00F10392" w:rsidRPr="0090411C" w:rsidRDefault="003365E5" w:rsidP="005549EE">
            <w:pPr>
              <w:pStyle w:val="Caption"/>
            </w:pPr>
            <w:r w:rsidRPr="0090411C">
              <w:t>Computer Networks</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410</w:t>
            </w:r>
          </w:p>
        </w:tc>
        <w:tc>
          <w:tcPr>
            <w:tcW w:w="3044" w:type="pct"/>
            <w:hideMark/>
          </w:tcPr>
          <w:p w:rsidR="00F10392" w:rsidRPr="0090411C" w:rsidRDefault="003365E5" w:rsidP="005549EE">
            <w:pPr>
              <w:pStyle w:val="Caption"/>
            </w:pPr>
            <w:r w:rsidRPr="0090411C">
              <w:t xml:space="preserve">Theory of Computing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412</w:t>
            </w:r>
          </w:p>
        </w:tc>
        <w:tc>
          <w:tcPr>
            <w:tcW w:w="3044" w:type="pct"/>
            <w:hideMark/>
          </w:tcPr>
          <w:p w:rsidR="00F10392" w:rsidRPr="0090411C" w:rsidRDefault="003365E5" w:rsidP="005549EE">
            <w:pPr>
              <w:pStyle w:val="Caption"/>
            </w:pPr>
            <w:r w:rsidRPr="0090411C">
              <w:t xml:space="preserve">Operating Systems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415</w:t>
            </w:r>
          </w:p>
        </w:tc>
        <w:tc>
          <w:tcPr>
            <w:tcW w:w="3044" w:type="pct"/>
            <w:hideMark/>
          </w:tcPr>
          <w:p w:rsidR="00F10392" w:rsidRPr="0090411C" w:rsidRDefault="003365E5" w:rsidP="005549EE">
            <w:pPr>
              <w:pStyle w:val="Caption"/>
            </w:pPr>
            <w:r w:rsidRPr="0090411C">
              <w:t xml:space="preserve">Computer Architecture </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452</w:t>
            </w:r>
          </w:p>
        </w:tc>
        <w:tc>
          <w:tcPr>
            <w:tcW w:w="3044" w:type="pct"/>
            <w:hideMark/>
          </w:tcPr>
          <w:p w:rsidR="00F10392" w:rsidRPr="0090411C" w:rsidRDefault="003365E5" w:rsidP="005549EE">
            <w:pPr>
              <w:pStyle w:val="Caption"/>
            </w:pPr>
            <w:r w:rsidRPr="0090411C">
              <w:t>Database Systems Design</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hideMark/>
          </w:tcPr>
          <w:p w:rsidR="00F10392" w:rsidRPr="0090411C" w:rsidRDefault="003365E5" w:rsidP="005549EE">
            <w:pPr>
              <w:pStyle w:val="Caption"/>
            </w:pPr>
            <w:r w:rsidRPr="0090411C">
              <w:t>CSCI 495</w:t>
            </w:r>
          </w:p>
        </w:tc>
        <w:tc>
          <w:tcPr>
            <w:tcW w:w="3044" w:type="pct"/>
            <w:hideMark/>
          </w:tcPr>
          <w:p w:rsidR="00F10392" w:rsidRPr="0090411C" w:rsidRDefault="003365E5" w:rsidP="005549EE">
            <w:pPr>
              <w:pStyle w:val="Caption"/>
            </w:pPr>
            <w:r w:rsidRPr="0090411C">
              <w:t xml:space="preserve">Senior Seminar </w:t>
            </w:r>
          </w:p>
        </w:tc>
        <w:tc>
          <w:tcPr>
            <w:tcW w:w="782" w:type="pct"/>
            <w:hideMark/>
          </w:tcPr>
          <w:p w:rsidR="00F10392" w:rsidRPr="0090411C" w:rsidRDefault="003365E5" w:rsidP="005549EE">
            <w:pPr>
              <w:pStyle w:val="Caption"/>
            </w:pPr>
            <w:r w:rsidRPr="0090411C">
              <w:t>1</w:t>
            </w:r>
          </w:p>
        </w:tc>
      </w:tr>
      <w:tr w:rsidR="00F10392" w:rsidRPr="0090411C" w:rsidTr="002D5186">
        <w:tc>
          <w:tcPr>
            <w:tcW w:w="1174" w:type="pct"/>
            <w:hideMark/>
          </w:tcPr>
          <w:p w:rsidR="00F10392" w:rsidRPr="0090411C" w:rsidRDefault="003365E5" w:rsidP="005549EE">
            <w:pPr>
              <w:pStyle w:val="Caption"/>
            </w:pPr>
            <w:r w:rsidRPr="0090411C">
              <w:t>CSCI 498</w:t>
            </w:r>
          </w:p>
        </w:tc>
        <w:tc>
          <w:tcPr>
            <w:tcW w:w="3044" w:type="pct"/>
            <w:hideMark/>
          </w:tcPr>
          <w:p w:rsidR="00F10392" w:rsidRPr="0090411C" w:rsidRDefault="003365E5" w:rsidP="005549EE">
            <w:pPr>
              <w:pStyle w:val="Caption"/>
            </w:pPr>
            <w:r w:rsidRPr="0090411C">
              <w:t xml:space="preserve">Capstone Senior Project I* </w:t>
            </w:r>
          </w:p>
        </w:tc>
        <w:tc>
          <w:tcPr>
            <w:tcW w:w="782" w:type="pct"/>
            <w:hideMark/>
          </w:tcPr>
          <w:p w:rsidR="00F10392" w:rsidRPr="0090411C" w:rsidRDefault="003365E5" w:rsidP="005549EE">
            <w:pPr>
              <w:pStyle w:val="Caption"/>
            </w:pPr>
            <w:r w:rsidRPr="0090411C">
              <w:t>2</w:t>
            </w:r>
          </w:p>
        </w:tc>
      </w:tr>
      <w:tr w:rsidR="00F10392" w:rsidRPr="0090411C" w:rsidTr="002D5186">
        <w:tc>
          <w:tcPr>
            <w:tcW w:w="1174" w:type="pct"/>
            <w:hideMark/>
          </w:tcPr>
          <w:p w:rsidR="00F10392" w:rsidRPr="0090411C" w:rsidRDefault="003365E5" w:rsidP="005549EE">
            <w:pPr>
              <w:pStyle w:val="Caption"/>
            </w:pPr>
            <w:r w:rsidRPr="0090411C">
              <w:t>CSCI 499</w:t>
            </w:r>
          </w:p>
        </w:tc>
        <w:tc>
          <w:tcPr>
            <w:tcW w:w="3044" w:type="pct"/>
            <w:hideMark/>
          </w:tcPr>
          <w:p w:rsidR="00F10392" w:rsidRPr="0090411C" w:rsidRDefault="003365E5" w:rsidP="005549EE">
            <w:pPr>
              <w:pStyle w:val="Caption"/>
            </w:pPr>
            <w:r w:rsidRPr="0090411C">
              <w:t>Capstone Senior Project II*</w:t>
            </w:r>
          </w:p>
        </w:tc>
        <w:tc>
          <w:tcPr>
            <w:tcW w:w="782" w:type="pct"/>
            <w:hideMark/>
          </w:tcPr>
          <w:p w:rsidR="00F10392" w:rsidRPr="0090411C" w:rsidRDefault="003365E5" w:rsidP="005549EE">
            <w:pPr>
              <w:pStyle w:val="Caption"/>
            </w:pPr>
            <w:r w:rsidRPr="0090411C">
              <w:t>3</w:t>
            </w:r>
          </w:p>
        </w:tc>
      </w:tr>
      <w:tr w:rsidR="00F10392" w:rsidRPr="0090411C" w:rsidTr="002D5186">
        <w:tc>
          <w:tcPr>
            <w:tcW w:w="1174" w:type="pct"/>
            <w:vAlign w:val="center"/>
            <w:hideMark/>
          </w:tcPr>
          <w:p w:rsidR="00F10392" w:rsidRPr="0090411C" w:rsidRDefault="003365E5" w:rsidP="005549EE">
            <w:pPr>
              <w:pStyle w:val="Caption"/>
            </w:pPr>
            <w:r w:rsidRPr="0090411C">
              <w:t>PHIL 105</w:t>
            </w:r>
          </w:p>
        </w:tc>
        <w:tc>
          <w:tcPr>
            <w:tcW w:w="3044" w:type="pct"/>
            <w:vAlign w:val="center"/>
            <w:hideMark/>
          </w:tcPr>
          <w:p w:rsidR="00F10392" w:rsidRPr="0090411C" w:rsidRDefault="004E656C" w:rsidP="005549EE">
            <w:pPr>
              <w:pStyle w:val="Caption"/>
            </w:pPr>
            <w:r w:rsidRPr="0090411C">
              <w:t>Introduction</w:t>
            </w:r>
            <w:r w:rsidR="003365E5" w:rsidRPr="0090411C">
              <w:t xml:space="preserve"> to Logic </w:t>
            </w:r>
            <w:r w:rsidR="003365E5" w:rsidRPr="0090411C">
              <w:tab/>
            </w:r>
            <w:r w:rsidR="003365E5" w:rsidRPr="0090411C">
              <w:tab/>
            </w:r>
          </w:p>
        </w:tc>
        <w:tc>
          <w:tcPr>
            <w:tcW w:w="782" w:type="pct"/>
            <w:vAlign w:val="center"/>
            <w:hideMark/>
          </w:tcPr>
          <w:p w:rsidR="00F10392" w:rsidRPr="0090411C" w:rsidRDefault="003365E5" w:rsidP="005549EE">
            <w:pPr>
              <w:pStyle w:val="Caption"/>
            </w:pPr>
            <w:r w:rsidRPr="0090411C">
              <w:t>3</w:t>
            </w:r>
          </w:p>
        </w:tc>
      </w:tr>
      <w:tr w:rsidR="00F10392" w:rsidRPr="0090411C" w:rsidTr="002D5186">
        <w:trPr>
          <w:trHeight w:val="288"/>
        </w:trPr>
        <w:tc>
          <w:tcPr>
            <w:tcW w:w="1174" w:type="pct"/>
            <w:vAlign w:val="center"/>
          </w:tcPr>
          <w:p w:rsidR="00F10392" w:rsidRPr="0090411C" w:rsidRDefault="00F10392" w:rsidP="005549EE">
            <w:pPr>
              <w:pStyle w:val="Caption"/>
            </w:pPr>
          </w:p>
        </w:tc>
        <w:tc>
          <w:tcPr>
            <w:tcW w:w="3044" w:type="pct"/>
            <w:vAlign w:val="center"/>
            <w:hideMark/>
          </w:tcPr>
          <w:p w:rsidR="00F10392" w:rsidRPr="0090411C" w:rsidRDefault="003365E5" w:rsidP="005549EE">
            <w:pPr>
              <w:pStyle w:val="Caption"/>
            </w:pPr>
            <w:r w:rsidRPr="0090411C">
              <w:t>Writing Intensive Course (</w:t>
            </w:r>
            <w:r w:rsidR="0078565D" w:rsidRPr="0090411C">
              <w:t>Consult with Faculty Advisor</w:t>
            </w:r>
            <w:r w:rsidRPr="0090411C">
              <w:t xml:space="preserve">) </w:t>
            </w:r>
          </w:p>
        </w:tc>
        <w:tc>
          <w:tcPr>
            <w:tcW w:w="782" w:type="pct"/>
            <w:vAlign w:val="center"/>
          </w:tcPr>
          <w:p w:rsidR="00F10392" w:rsidRPr="0090411C" w:rsidRDefault="00F10392" w:rsidP="005549EE">
            <w:pPr>
              <w:pStyle w:val="Caption"/>
            </w:pPr>
          </w:p>
        </w:tc>
      </w:tr>
    </w:tbl>
    <w:p w:rsidR="00F10392" w:rsidRPr="0090411C" w:rsidRDefault="003365E5" w:rsidP="005549EE">
      <w:pPr>
        <w:pStyle w:val="Caption"/>
        <w:rPr>
          <w:rFonts w:eastAsia="MS Mincho"/>
        </w:rPr>
      </w:pPr>
      <w:r w:rsidRPr="0090411C">
        <w:t>*This capstone course is expected to satisfy the requirements of the general education “Frontier Capstone” courses.</w:t>
      </w:r>
    </w:p>
    <w:p w:rsidR="00F10392" w:rsidRPr="0090411C" w:rsidRDefault="003365E5" w:rsidP="005549EE">
      <w:pPr>
        <w:pStyle w:val="Caption"/>
      </w:pPr>
      <w:r w:rsidRPr="0090411C">
        <w:t xml:space="preserve">**A high-level science or math course (300+ level) </w:t>
      </w:r>
    </w:p>
    <w:p w:rsidR="00F10392" w:rsidRPr="0090411C" w:rsidRDefault="00F10392" w:rsidP="005549EE">
      <w:pPr>
        <w:pStyle w:val="Caption"/>
      </w:pPr>
    </w:p>
    <w:p w:rsidR="00F10392" w:rsidRPr="00FA6374" w:rsidRDefault="003365E5" w:rsidP="00FA6374">
      <w:pPr>
        <w:pStyle w:val="Caption"/>
        <w:pBdr>
          <w:top w:val="single" w:sz="4" w:space="1" w:color="auto"/>
          <w:bottom w:val="single" w:sz="4" w:space="1" w:color="auto"/>
        </w:pBdr>
        <w:rPr>
          <w:b/>
          <w:sz w:val="18"/>
        </w:rPr>
      </w:pPr>
      <w:r w:rsidRPr="00FA6374">
        <w:rPr>
          <w:b/>
          <w:sz w:val="18"/>
        </w:rPr>
        <w:t>Approved Computer Science Electives</w:t>
      </w:r>
      <w:r w:rsidR="0062502E" w:rsidRPr="00FA6374">
        <w:rPr>
          <w:b/>
          <w:sz w:val="18"/>
        </w:rPr>
        <w:t>:</w:t>
      </w:r>
    </w:p>
    <w:tbl>
      <w:tblPr>
        <w:tblStyle w:val="TableGrid"/>
        <w:tblpPr w:leftFromText="180" w:rightFromText="180" w:vertAnchor="text" w:tblpY="1"/>
        <w:tblOverlap w:val="nev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6"/>
        <w:gridCol w:w="3231"/>
        <w:gridCol w:w="829"/>
      </w:tblGrid>
      <w:tr w:rsidR="00F10392" w:rsidRPr="0090411C" w:rsidTr="002D5186">
        <w:tc>
          <w:tcPr>
            <w:tcW w:w="1137" w:type="pct"/>
            <w:hideMark/>
          </w:tcPr>
          <w:p w:rsidR="00F10392" w:rsidRPr="0090411C" w:rsidRDefault="003365E5" w:rsidP="005549EE">
            <w:pPr>
              <w:pStyle w:val="Caption"/>
            </w:pPr>
            <w:r w:rsidRPr="0090411C">
              <w:t>A</w:t>
            </w:r>
            <w:r w:rsidR="00E65591">
              <w:t>CC</w:t>
            </w:r>
            <w:r w:rsidRPr="0090411C">
              <w:t>T 341</w:t>
            </w:r>
          </w:p>
        </w:tc>
        <w:tc>
          <w:tcPr>
            <w:tcW w:w="3074" w:type="pct"/>
            <w:hideMark/>
          </w:tcPr>
          <w:p w:rsidR="00F10392" w:rsidRPr="0090411C" w:rsidRDefault="003365E5" w:rsidP="005549EE">
            <w:pPr>
              <w:pStyle w:val="Caption"/>
            </w:pPr>
            <w:r w:rsidRPr="0090411C">
              <w:t>Advanced Web Development</w:t>
            </w:r>
          </w:p>
        </w:tc>
        <w:tc>
          <w:tcPr>
            <w:tcW w:w="790" w:type="pct"/>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251</w:t>
            </w:r>
          </w:p>
        </w:tc>
        <w:tc>
          <w:tcPr>
            <w:tcW w:w="3074" w:type="pct"/>
            <w:vAlign w:val="bottom"/>
            <w:hideMark/>
          </w:tcPr>
          <w:p w:rsidR="00F10392" w:rsidRPr="0090411C" w:rsidRDefault="003365E5" w:rsidP="005549EE">
            <w:pPr>
              <w:pStyle w:val="Caption"/>
            </w:pPr>
            <w:r w:rsidRPr="0090411C">
              <w:t>Assemblers &amp; Systems Lecture</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253</w:t>
            </w:r>
          </w:p>
        </w:tc>
        <w:tc>
          <w:tcPr>
            <w:tcW w:w="3074" w:type="pct"/>
            <w:vAlign w:val="bottom"/>
            <w:hideMark/>
          </w:tcPr>
          <w:p w:rsidR="00F10392" w:rsidRPr="0090411C" w:rsidRDefault="003365E5" w:rsidP="005549EE">
            <w:pPr>
              <w:pStyle w:val="Caption"/>
            </w:pPr>
            <w:r w:rsidRPr="0090411C">
              <w:t>Assemblers &amp; Systems Lab</w:t>
            </w:r>
          </w:p>
        </w:tc>
        <w:tc>
          <w:tcPr>
            <w:tcW w:w="790" w:type="pct"/>
            <w:vAlign w:val="bottom"/>
            <w:hideMark/>
          </w:tcPr>
          <w:p w:rsidR="00F10392" w:rsidRPr="0090411C" w:rsidRDefault="003365E5" w:rsidP="005549EE">
            <w:pPr>
              <w:pStyle w:val="Caption"/>
            </w:pPr>
            <w:r w:rsidRPr="0090411C">
              <w:t>1</w:t>
            </w:r>
          </w:p>
        </w:tc>
      </w:tr>
      <w:tr w:rsidR="00F10392" w:rsidRPr="0090411C" w:rsidTr="002D5186">
        <w:tc>
          <w:tcPr>
            <w:tcW w:w="1137" w:type="pct"/>
            <w:vAlign w:val="bottom"/>
            <w:hideMark/>
          </w:tcPr>
          <w:p w:rsidR="00F10392" w:rsidRPr="0090411C" w:rsidRDefault="003365E5" w:rsidP="005549EE">
            <w:pPr>
              <w:pStyle w:val="Caption"/>
            </w:pPr>
            <w:r w:rsidRPr="0090411C">
              <w:t>CSCI 315</w:t>
            </w:r>
          </w:p>
        </w:tc>
        <w:tc>
          <w:tcPr>
            <w:tcW w:w="3074" w:type="pct"/>
            <w:vAlign w:val="bottom"/>
            <w:hideMark/>
          </w:tcPr>
          <w:p w:rsidR="00F10392" w:rsidRPr="0090411C" w:rsidRDefault="003365E5" w:rsidP="005549EE">
            <w:pPr>
              <w:pStyle w:val="Caption"/>
            </w:pPr>
            <w:r w:rsidRPr="0090411C">
              <w:t>Unix and System Programming</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345</w:t>
            </w:r>
          </w:p>
        </w:tc>
        <w:tc>
          <w:tcPr>
            <w:tcW w:w="3074" w:type="pct"/>
            <w:vAlign w:val="bottom"/>
            <w:hideMark/>
          </w:tcPr>
          <w:p w:rsidR="00F10392" w:rsidRPr="0090411C" w:rsidRDefault="003365E5" w:rsidP="005549EE">
            <w:pPr>
              <w:pStyle w:val="Caption"/>
            </w:pPr>
            <w:r w:rsidRPr="0090411C">
              <w:t>Human Computer Interaction</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414</w:t>
            </w:r>
          </w:p>
        </w:tc>
        <w:tc>
          <w:tcPr>
            <w:tcW w:w="3074" w:type="pct"/>
            <w:vAlign w:val="bottom"/>
            <w:hideMark/>
          </w:tcPr>
          <w:p w:rsidR="00F10392" w:rsidRPr="0090411C" w:rsidRDefault="003365E5" w:rsidP="005549EE">
            <w:pPr>
              <w:pStyle w:val="Caption"/>
            </w:pPr>
            <w:r w:rsidRPr="0090411C">
              <w:t>Introduction to Artificial Intelligence</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424</w:t>
            </w:r>
          </w:p>
        </w:tc>
        <w:tc>
          <w:tcPr>
            <w:tcW w:w="3074" w:type="pct"/>
            <w:vAlign w:val="bottom"/>
            <w:hideMark/>
          </w:tcPr>
          <w:p w:rsidR="00F10392" w:rsidRPr="0090411C" w:rsidRDefault="003365E5" w:rsidP="005549EE">
            <w:pPr>
              <w:pStyle w:val="Caption"/>
            </w:pPr>
            <w:r w:rsidRPr="0090411C">
              <w:t>Introduction to Compiler Design</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434</w:t>
            </w:r>
          </w:p>
        </w:tc>
        <w:tc>
          <w:tcPr>
            <w:tcW w:w="3074" w:type="pct"/>
            <w:vAlign w:val="bottom"/>
            <w:hideMark/>
          </w:tcPr>
          <w:p w:rsidR="00F10392" w:rsidRPr="0090411C" w:rsidRDefault="003365E5" w:rsidP="005549EE">
            <w:pPr>
              <w:pStyle w:val="Caption"/>
            </w:pPr>
            <w:r w:rsidRPr="0090411C">
              <w:t>Analysis of Algorithms</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435</w:t>
            </w:r>
          </w:p>
        </w:tc>
        <w:tc>
          <w:tcPr>
            <w:tcW w:w="3074" w:type="pct"/>
            <w:vAlign w:val="bottom"/>
            <w:hideMark/>
          </w:tcPr>
          <w:p w:rsidR="00F10392" w:rsidRPr="0090411C" w:rsidRDefault="003365E5" w:rsidP="005549EE">
            <w:pPr>
              <w:pStyle w:val="Caption"/>
            </w:pPr>
            <w:r w:rsidRPr="0090411C">
              <w:t>Digital Image Processing</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441</w:t>
            </w:r>
          </w:p>
        </w:tc>
        <w:tc>
          <w:tcPr>
            <w:tcW w:w="3074" w:type="pct"/>
            <w:vAlign w:val="bottom"/>
            <w:hideMark/>
          </w:tcPr>
          <w:p w:rsidR="00F10392" w:rsidRPr="0090411C" w:rsidRDefault="003365E5" w:rsidP="005549EE">
            <w:pPr>
              <w:pStyle w:val="Caption"/>
            </w:pPr>
            <w:r w:rsidRPr="0090411C">
              <w:t>Digital Forensics</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453</w:t>
            </w:r>
          </w:p>
        </w:tc>
        <w:tc>
          <w:tcPr>
            <w:tcW w:w="3074" w:type="pct"/>
            <w:vAlign w:val="bottom"/>
            <w:hideMark/>
          </w:tcPr>
          <w:p w:rsidR="00F10392" w:rsidRPr="0090411C" w:rsidRDefault="003365E5" w:rsidP="005549EE">
            <w:pPr>
              <w:pStyle w:val="Caption"/>
            </w:pPr>
            <w:r w:rsidRPr="0090411C">
              <w:t>Secure Software Engineering</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454</w:t>
            </w:r>
          </w:p>
        </w:tc>
        <w:tc>
          <w:tcPr>
            <w:tcW w:w="3074" w:type="pct"/>
            <w:vAlign w:val="bottom"/>
            <w:hideMark/>
          </w:tcPr>
          <w:p w:rsidR="00F10392" w:rsidRPr="0090411C" w:rsidRDefault="003365E5" w:rsidP="005549EE">
            <w:pPr>
              <w:pStyle w:val="Caption"/>
            </w:pPr>
            <w:r w:rsidRPr="0090411C">
              <w:t>Computer Graphics</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455</w:t>
            </w:r>
          </w:p>
        </w:tc>
        <w:tc>
          <w:tcPr>
            <w:tcW w:w="3074" w:type="pct"/>
            <w:vAlign w:val="bottom"/>
            <w:hideMark/>
          </w:tcPr>
          <w:p w:rsidR="00F10392" w:rsidRPr="0090411C" w:rsidRDefault="003365E5" w:rsidP="005549EE">
            <w:pPr>
              <w:pStyle w:val="Caption"/>
            </w:pPr>
            <w:r w:rsidRPr="0090411C">
              <w:t>Cryptography</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vAlign w:val="bottom"/>
            <w:hideMark/>
          </w:tcPr>
          <w:p w:rsidR="00F10392" w:rsidRPr="0090411C" w:rsidRDefault="003365E5" w:rsidP="005549EE">
            <w:pPr>
              <w:pStyle w:val="Caption"/>
            </w:pPr>
            <w:r w:rsidRPr="0090411C">
              <w:t>CSCI 456</w:t>
            </w:r>
          </w:p>
        </w:tc>
        <w:tc>
          <w:tcPr>
            <w:tcW w:w="3074" w:type="pct"/>
            <w:vAlign w:val="bottom"/>
            <w:hideMark/>
          </w:tcPr>
          <w:p w:rsidR="00F10392" w:rsidRPr="0090411C" w:rsidRDefault="003365E5" w:rsidP="005549EE">
            <w:pPr>
              <w:pStyle w:val="Caption"/>
            </w:pPr>
            <w:r w:rsidRPr="0090411C">
              <w:t>Visualization</w:t>
            </w:r>
          </w:p>
        </w:tc>
        <w:tc>
          <w:tcPr>
            <w:tcW w:w="790" w:type="pct"/>
            <w:vAlign w:val="bottom"/>
            <w:hideMark/>
          </w:tcPr>
          <w:p w:rsidR="00F10392" w:rsidRPr="0090411C" w:rsidRDefault="003365E5" w:rsidP="005549EE">
            <w:pPr>
              <w:pStyle w:val="Caption"/>
            </w:pPr>
            <w:r w:rsidRPr="0090411C">
              <w:t>3</w:t>
            </w:r>
          </w:p>
        </w:tc>
      </w:tr>
      <w:tr w:rsidR="00F10392" w:rsidRPr="0090411C" w:rsidTr="002D5186">
        <w:tc>
          <w:tcPr>
            <w:tcW w:w="1137" w:type="pct"/>
            <w:hideMark/>
          </w:tcPr>
          <w:p w:rsidR="00F10392" w:rsidRPr="0090411C" w:rsidRDefault="003365E5" w:rsidP="005549EE">
            <w:pPr>
              <w:pStyle w:val="Caption"/>
            </w:pPr>
            <w:r w:rsidRPr="0090411C">
              <w:t>CSCI 490</w:t>
            </w:r>
          </w:p>
        </w:tc>
        <w:tc>
          <w:tcPr>
            <w:tcW w:w="3074" w:type="pct"/>
            <w:hideMark/>
          </w:tcPr>
          <w:p w:rsidR="00F10392" w:rsidRPr="0090411C" w:rsidRDefault="003365E5" w:rsidP="005549EE">
            <w:pPr>
              <w:pStyle w:val="Caption"/>
            </w:pPr>
            <w:r w:rsidRPr="0090411C">
              <w:t>Special Topics</w:t>
            </w:r>
          </w:p>
        </w:tc>
        <w:tc>
          <w:tcPr>
            <w:tcW w:w="790" w:type="pct"/>
            <w:hideMark/>
          </w:tcPr>
          <w:p w:rsidR="00F10392" w:rsidRPr="0090411C" w:rsidRDefault="003365E5" w:rsidP="005549EE">
            <w:pPr>
              <w:pStyle w:val="Caption"/>
            </w:pPr>
            <w:r w:rsidRPr="0090411C">
              <w:t>3</w:t>
            </w:r>
          </w:p>
        </w:tc>
      </w:tr>
    </w:tbl>
    <w:p w:rsidR="00E5583A" w:rsidRPr="0090411C" w:rsidRDefault="00E5583A" w:rsidP="001E0B4A">
      <w:pPr>
        <w:rPr>
          <w:rFonts w:cs="Iskoola Pota"/>
        </w:rPr>
      </w:pPr>
    </w:p>
    <w:p w:rsidR="00F10392" w:rsidRPr="0090411C" w:rsidRDefault="006A18D1" w:rsidP="005549EE">
      <w:pPr>
        <w:pStyle w:val="Caption"/>
        <w:rPr>
          <w:b/>
          <w:szCs w:val="20"/>
        </w:rPr>
      </w:pPr>
      <w:r w:rsidRPr="0090411C">
        <w:rPr>
          <w:b/>
          <w:szCs w:val="20"/>
        </w:rPr>
        <w:t>Model Plan</w:t>
      </w:r>
      <w:r w:rsidR="003365E5" w:rsidRPr="0090411C">
        <w:rPr>
          <w:b/>
          <w:szCs w:val="20"/>
        </w:rPr>
        <w:t xml:space="preserve"> of Study</w:t>
      </w:r>
    </w:p>
    <w:p w:rsidR="00A4327A" w:rsidRPr="00FA6374" w:rsidRDefault="003365E5" w:rsidP="00FA6374">
      <w:pPr>
        <w:pStyle w:val="Caption"/>
        <w:rPr>
          <w:i/>
          <w:szCs w:val="20"/>
        </w:rPr>
      </w:pPr>
      <w:r w:rsidRPr="0090411C">
        <w:rPr>
          <w:i/>
          <w:szCs w:val="20"/>
        </w:rPr>
        <w:t>The program outlined illustrates one way a student might begin the curriculum in an orderly fashion</w:t>
      </w:r>
      <w:r w:rsidR="0014226F" w:rsidRPr="0090411C">
        <w:rPr>
          <w:i/>
          <w:szCs w:val="20"/>
        </w:rPr>
        <w:t xml:space="preserve">. </w:t>
      </w:r>
      <w:r w:rsidRPr="0090411C">
        <w:rPr>
          <w:i/>
          <w:szCs w:val="20"/>
        </w:rPr>
        <w:t xml:space="preserve">Entering freshmen without the necessary background to begin at this level, or students entering the program late, may, with careful planning, be able to complete the </w:t>
      </w:r>
      <w:r w:rsidR="001D1A40" w:rsidRPr="0090411C">
        <w:rPr>
          <w:i/>
          <w:szCs w:val="20"/>
        </w:rPr>
        <w:t>degree</w:t>
      </w:r>
      <w:r w:rsidRPr="0090411C">
        <w:rPr>
          <w:i/>
          <w:szCs w:val="20"/>
        </w:rPr>
        <w:t xml:space="preserve"> in a satisfactory amount of time</w:t>
      </w:r>
      <w:r w:rsidR="0014226F" w:rsidRPr="0090411C">
        <w:rPr>
          <w:i/>
          <w:szCs w:val="20"/>
        </w:rPr>
        <w:t xml:space="preserve">. </w:t>
      </w:r>
      <w:r w:rsidRPr="0090411C">
        <w:rPr>
          <w:i/>
          <w:szCs w:val="20"/>
        </w:rPr>
        <w:t>Credit Hours: 122</w:t>
      </w:r>
      <w:r w:rsidR="00FA6374">
        <w:rPr>
          <w:i/>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40"/>
        <w:gridCol w:w="72"/>
        <w:gridCol w:w="2902"/>
        <w:gridCol w:w="26"/>
        <w:gridCol w:w="816"/>
      </w:tblGrid>
      <w:tr w:rsidR="00F10392" w:rsidRPr="00FA6374" w:rsidTr="00A266D2">
        <w:trPr>
          <w:cantSplit/>
          <w:trHeight w:val="144"/>
        </w:trPr>
        <w:tc>
          <w:tcPr>
            <w:tcW w:w="5256" w:type="dxa"/>
            <w:gridSpan w:val="5"/>
            <w:tcBorders>
              <w:top w:val="single" w:sz="4" w:space="0" w:color="595959" w:themeColor="text1" w:themeTint="A6"/>
              <w:bottom w:val="single" w:sz="4" w:space="0" w:color="595959" w:themeColor="text1" w:themeTint="A6"/>
            </w:tcBorders>
            <w:hideMark/>
          </w:tcPr>
          <w:p w:rsidR="00F10392" w:rsidRPr="00FA6374" w:rsidRDefault="003365E5" w:rsidP="005549EE">
            <w:pPr>
              <w:pStyle w:val="Caption"/>
              <w:rPr>
                <w:sz w:val="18"/>
              </w:rPr>
            </w:pPr>
            <w:r w:rsidRPr="00FA6374">
              <w:rPr>
                <w:sz w:val="18"/>
              </w:rPr>
              <w:t>Year 1: Semester 1</w:t>
            </w:r>
          </w:p>
        </w:tc>
      </w:tr>
      <w:tr w:rsidR="00F10392" w:rsidRPr="00FA6374" w:rsidTr="00A266D2">
        <w:trPr>
          <w:cantSplit/>
          <w:trHeight w:val="144"/>
        </w:trPr>
        <w:tc>
          <w:tcPr>
            <w:tcW w:w="1512" w:type="dxa"/>
            <w:gridSpan w:val="2"/>
            <w:tcBorders>
              <w:top w:val="single" w:sz="4" w:space="0" w:color="595959" w:themeColor="text1" w:themeTint="A6"/>
            </w:tcBorders>
            <w:hideMark/>
          </w:tcPr>
          <w:p w:rsidR="00F10392" w:rsidRPr="00FA6374" w:rsidRDefault="003365E5" w:rsidP="005549EE">
            <w:pPr>
              <w:pStyle w:val="Caption"/>
              <w:rPr>
                <w:sz w:val="18"/>
              </w:rPr>
            </w:pPr>
            <w:r w:rsidRPr="00FA6374">
              <w:rPr>
                <w:sz w:val="18"/>
              </w:rPr>
              <w:t>IGED 110</w:t>
            </w:r>
          </w:p>
        </w:tc>
        <w:tc>
          <w:tcPr>
            <w:tcW w:w="2928" w:type="dxa"/>
            <w:gridSpan w:val="2"/>
            <w:tcBorders>
              <w:top w:val="single" w:sz="4" w:space="0" w:color="595959" w:themeColor="text1" w:themeTint="A6"/>
            </w:tcBorders>
            <w:hideMark/>
          </w:tcPr>
          <w:p w:rsidR="00F10392" w:rsidRPr="00FA6374" w:rsidRDefault="003365E5" w:rsidP="005549EE">
            <w:pPr>
              <w:pStyle w:val="Caption"/>
              <w:rPr>
                <w:sz w:val="18"/>
              </w:rPr>
            </w:pPr>
            <w:r w:rsidRPr="00FA6374">
              <w:rPr>
                <w:sz w:val="18"/>
              </w:rPr>
              <w:t xml:space="preserve">Foundation Writing I </w:t>
            </w:r>
          </w:p>
        </w:tc>
        <w:tc>
          <w:tcPr>
            <w:tcW w:w="816" w:type="dxa"/>
            <w:tcBorders>
              <w:top w:val="single" w:sz="4" w:space="0" w:color="595959" w:themeColor="text1" w:themeTint="A6"/>
            </w:tcBorders>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IGED 130</w:t>
            </w:r>
          </w:p>
        </w:tc>
        <w:tc>
          <w:tcPr>
            <w:tcW w:w="2928" w:type="dxa"/>
            <w:gridSpan w:val="2"/>
            <w:hideMark/>
          </w:tcPr>
          <w:p w:rsidR="00F10392" w:rsidRPr="00FA6374" w:rsidRDefault="003365E5" w:rsidP="005549EE">
            <w:pPr>
              <w:pStyle w:val="Caption"/>
              <w:rPr>
                <w:sz w:val="18"/>
              </w:rPr>
            </w:pPr>
            <w:r w:rsidRPr="00FA6374">
              <w:rPr>
                <w:sz w:val="18"/>
              </w:rPr>
              <w:t>Foundation Oral Communication</w:t>
            </w:r>
          </w:p>
        </w:tc>
        <w:tc>
          <w:tcPr>
            <w:tcW w:w="816" w:type="dxa"/>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572138" w:rsidP="005549EE">
            <w:pPr>
              <w:pStyle w:val="Caption"/>
              <w:rPr>
                <w:sz w:val="18"/>
              </w:rPr>
            </w:pPr>
            <w:r w:rsidRPr="00FA6374">
              <w:rPr>
                <w:sz w:val="18"/>
              </w:rPr>
              <w:t>MATH 151/</w:t>
            </w:r>
            <w:r w:rsidR="003365E5" w:rsidRPr="00FA6374">
              <w:rPr>
                <w:sz w:val="18"/>
              </w:rPr>
              <w:t>155</w:t>
            </w:r>
          </w:p>
        </w:tc>
        <w:tc>
          <w:tcPr>
            <w:tcW w:w="2928" w:type="dxa"/>
            <w:gridSpan w:val="2"/>
            <w:hideMark/>
          </w:tcPr>
          <w:p w:rsidR="00F10392" w:rsidRPr="00FA6374" w:rsidRDefault="003365E5" w:rsidP="005549EE">
            <w:pPr>
              <w:pStyle w:val="Caption"/>
              <w:rPr>
                <w:sz w:val="18"/>
              </w:rPr>
            </w:pPr>
            <w:r w:rsidRPr="00FA6374">
              <w:rPr>
                <w:sz w:val="18"/>
              </w:rPr>
              <w:t>Calculus I (</w:t>
            </w:r>
            <w:r w:rsidR="00A73BE3" w:rsidRPr="00FA6374">
              <w:rPr>
                <w:sz w:val="18"/>
              </w:rPr>
              <w:t>Lecture &amp; Lab</w:t>
            </w:r>
            <w:r w:rsidRPr="00FA6374">
              <w:rPr>
                <w:sz w:val="18"/>
              </w:rPr>
              <w:t>)</w:t>
            </w:r>
          </w:p>
        </w:tc>
        <w:tc>
          <w:tcPr>
            <w:tcW w:w="816" w:type="dxa"/>
            <w:hideMark/>
          </w:tcPr>
          <w:p w:rsidR="00F10392" w:rsidRPr="00FA6374" w:rsidRDefault="003365E5" w:rsidP="005549EE">
            <w:pPr>
              <w:pStyle w:val="Caption"/>
              <w:rPr>
                <w:sz w:val="18"/>
              </w:rPr>
            </w:pPr>
            <w:r w:rsidRPr="00FA6374">
              <w:rPr>
                <w:sz w:val="18"/>
              </w:rPr>
              <w:t>4</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110/111</w:t>
            </w:r>
          </w:p>
        </w:tc>
        <w:tc>
          <w:tcPr>
            <w:tcW w:w="2928" w:type="dxa"/>
            <w:gridSpan w:val="2"/>
            <w:hideMark/>
          </w:tcPr>
          <w:p w:rsidR="00F10392" w:rsidRPr="00FA6374" w:rsidRDefault="004E656C" w:rsidP="005549EE">
            <w:pPr>
              <w:pStyle w:val="Caption"/>
              <w:rPr>
                <w:sz w:val="18"/>
              </w:rPr>
            </w:pPr>
            <w:r w:rsidRPr="00FA6374">
              <w:rPr>
                <w:sz w:val="18"/>
              </w:rPr>
              <w:t>Introduction</w:t>
            </w:r>
            <w:r w:rsidR="00572138" w:rsidRPr="00FA6374">
              <w:rPr>
                <w:sz w:val="18"/>
              </w:rPr>
              <w:t xml:space="preserve"> to Programming </w:t>
            </w:r>
            <w:r w:rsidR="009A3CCF" w:rsidRPr="00FA6374">
              <w:rPr>
                <w:sz w:val="18"/>
              </w:rPr>
              <w:t>(Lecture &amp; Lab</w:t>
            </w:r>
            <w:r w:rsidR="003365E5" w:rsidRPr="00FA6374">
              <w:rPr>
                <w:sz w:val="18"/>
              </w:rPr>
              <w:t>*</w:t>
            </w:r>
          </w:p>
        </w:tc>
        <w:tc>
          <w:tcPr>
            <w:tcW w:w="816" w:type="dxa"/>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115</w:t>
            </w:r>
          </w:p>
        </w:tc>
        <w:tc>
          <w:tcPr>
            <w:tcW w:w="2928" w:type="dxa"/>
            <w:gridSpan w:val="2"/>
            <w:hideMark/>
          </w:tcPr>
          <w:p w:rsidR="00F10392" w:rsidRPr="00FA6374" w:rsidRDefault="003365E5" w:rsidP="005549EE">
            <w:pPr>
              <w:pStyle w:val="Caption"/>
              <w:rPr>
                <w:sz w:val="18"/>
              </w:rPr>
            </w:pPr>
            <w:r w:rsidRPr="00FA6374">
              <w:rPr>
                <w:sz w:val="18"/>
              </w:rPr>
              <w:t xml:space="preserve">Foundations of Computing </w:t>
            </w:r>
          </w:p>
        </w:tc>
        <w:tc>
          <w:tcPr>
            <w:tcW w:w="816" w:type="dxa"/>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4440" w:type="dxa"/>
            <w:gridSpan w:val="4"/>
            <w:hideMark/>
          </w:tcPr>
          <w:p w:rsidR="00F10392" w:rsidRPr="00FA6374" w:rsidRDefault="003365E5" w:rsidP="005549EE">
            <w:pPr>
              <w:pStyle w:val="Caption"/>
              <w:rPr>
                <w:sz w:val="18"/>
              </w:rPr>
            </w:pPr>
            <w:r w:rsidRPr="00FA6374">
              <w:rPr>
                <w:sz w:val="18"/>
              </w:rPr>
              <w:t xml:space="preserve">Sub – Total </w:t>
            </w:r>
          </w:p>
        </w:tc>
        <w:tc>
          <w:tcPr>
            <w:tcW w:w="816" w:type="dxa"/>
            <w:hideMark/>
          </w:tcPr>
          <w:p w:rsidR="00F10392" w:rsidRPr="00FA6374" w:rsidRDefault="003365E5" w:rsidP="005549EE">
            <w:pPr>
              <w:pStyle w:val="Caption"/>
              <w:rPr>
                <w:sz w:val="18"/>
              </w:rPr>
            </w:pPr>
            <w:r w:rsidRPr="00FA6374">
              <w:rPr>
                <w:sz w:val="18"/>
              </w:rPr>
              <w:t>16</w:t>
            </w:r>
          </w:p>
        </w:tc>
      </w:tr>
      <w:tr w:rsidR="00F10392" w:rsidRPr="00FA6374" w:rsidTr="00A266D2">
        <w:trPr>
          <w:cantSplit/>
          <w:trHeight w:val="144"/>
        </w:trPr>
        <w:tc>
          <w:tcPr>
            <w:tcW w:w="5256" w:type="dxa"/>
            <w:gridSpan w:val="5"/>
            <w:tcBorders>
              <w:top w:val="single" w:sz="4" w:space="0" w:color="595959" w:themeColor="text1" w:themeTint="A6"/>
              <w:bottom w:val="single" w:sz="4" w:space="0" w:color="595959" w:themeColor="text1" w:themeTint="A6"/>
            </w:tcBorders>
            <w:hideMark/>
          </w:tcPr>
          <w:p w:rsidR="00F10392" w:rsidRPr="00FA6374" w:rsidRDefault="003365E5" w:rsidP="005549EE">
            <w:pPr>
              <w:pStyle w:val="Caption"/>
              <w:rPr>
                <w:sz w:val="18"/>
              </w:rPr>
            </w:pPr>
            <w:r w:rsidRPr="00FA6374">
              <w:rPr>
                <w:sz w:val="18"/>
              </w:rPr>
              <w:t>Year 1: Semester 2</w:t>
            </w:r>
          </w:p>
        </w:tc>
      </w:tr>
      <w:tr w:rsidR="00F10392" w:rsidRPr="00FA6374" w:rsidTr="00A266D2">
        <w:trPr>
          <w:cantSplit/>
          <w:trHeight w:val="144"/>
        </w:trPr>
        <w:tc>
          <w:tcPr>
            <w:tcW w:w="1512" w:type="dxa"/>
            <w:gridSpan w:val="2"/>
            <w:tcBorders>
              <w:top w:val="single" w:sz="4" w:space="0" w:color="595959" w:themeColor="text1" w:themeTint="A6"/>
            </w:tcBorders>
            <w:hideMark/>
          </w:tcPr>
          <w:p w:rsidR="00F10392" w:rsidRPr="00FA6374" w:rsidRDefault="003365E5" w:rsidP="005549EE">
            <w:pPr>
              <w:pStyle w:val="Caption"/>
              <w:rPr>
                <w:sz w:val="18"/>
              </w:rPr>
            </w:pPr>
            <w:r w:rsidRPr="00FA6374">
              <w:rPr>
                <w:sz w:val="18"/>
              </w:rPr>
              <w:t>IGED 111</w:t>
            </w:r>
          </w:p>
        </w:tc>
        <w:tc>
          <w:tcPr>
            <w:tcW w:w="2928" w:type="dxa"/>
            <w:gridSpan w:val="2"/>
            <w:tcBorders>
              <w:top w:val="single" w:sz="4" w:space="0" w:color="595959" w:themeColor="text1" w:themeTint="A6"/>
            </w:tcBorders>
            <w:hideMark/>
          </w:tcPr>
          <w:p w:rsidR="00F10392" w:rsidRPr="00FA6374" w:rsidRDefault="003365E5" w:rsidP="005549EE">
            <w:pPr>
              <w:pStyle w:val="Caption"/>
              <w:rPr>
                <w:sz w:val="18"/>
              </w:rPr>
            </w:pPr>
            <w:r w:rsidRPr="00FA6374">
              <w:rPr>
                <w:sz w:val="18"/>
              </w:rPr>
              <w:t>Foundation Writing II</w:t>
            </w:r>
          </w:p>
        </w:tc>
        <w:tc>
          <w:tcPr>
            <w:tcW w:w="816" w:type="dxa"/>
            <w:tcBorders>
              <w:top w:val="single" w:sz="4" w:space="0" w:color="595959" w:themeColor="text1" w:themeTint="A6"/>
            </w:tcBorders>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MATH 152/156</w:t>
            </w:r>
          </w:p>
        </w:tc>
        <w:tc>
          <w:tcPr>
            <w:tcW w:w="2928" w:type="dxa"/>
            <w:gridSpan w:val="2"/>
            <w:hideMark/>
          </w:tcPr>
          <w:p w:rsidR="00F10392" w:rsidRPr="00FA6374" w:rsidRDefault="003365E5" w:rsidP="005549EE">
            <w:pPr>
              <w:pStyle w:val="Caption"/>
              <w:rPr>
                <w:sz w:val="18"/>
              </w:rPr>
            </w:pPr>
            <w:r w:rsidRPr="00FA6374">
              <w:rPr>
                <w:sz w:val="18"/>
              </w:rPr>
              <w:t>Calculus II (</w:t>
            </w:r>
            <w:r w:rsidR="00A73BE3" w:rsidRPr="00FA6374">
              <w:rPr>
                <w:sz w:val="18"/>
              </w:rPr>
              <w:t>Lecture &amp; Lab</w:t>
            </w:r>
            <w:r w:rsidRPr="00FA6374">
              <w:rPr>
                <w:sz w:val="18"/>
              </w:rPr>
              <w:t>)</w:t>
            </w:r>
          </w:p>
        </w:tc>
        <w:tc>
          <w:tcPr>
            <w:tcW w:w="816" w:type="dxa"/>
            <w:hideMark/>
          </w:tcPr>
          <w:p w:rsidR="00F10392" w:rsidRPr="00FA6374" w:rsidRDefault="003365E5" w:rsidP="005549EE">
            <w:pPr>
              <w:pStyle w:val="Caption"/>
              <w:rPr>
                <w:sz w:val="18"/>
              </w:rPr>
            </w:pPr>
            <w:r w:rsidRPr="00FA6374">
              <w:rPr>
                <w:sz w:val="18"/>
              </w:rPr>
              <w:t>4</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231/233</w:t>
            </w:r>
          </w:p>
        </w:tc>
        <w:tc>
          <w:tcPr>
            <w:tcW w:w="2928" w:type="dxa"/>
            <w:gridSpan w:val="2"/>
            <w:hideMark/>
          </w:tcPr>
          <w:p w:rsidR="00F10392" w:rsidRPr="00FA6374" w:rsidRDefault="003365E5" w:rsidP="005549EE">
            <w:pPr>
              <w:pStyle w:val="Caption"/>
              <w:rPr>
                <w:sz w:val="18"/>
              </w:rPr>
            </w:pPr>
            <w:r w:rsidRPr="00FA6374">
              <w:rPr>
                <w:sz w:val="18"/>
              </w:rPr>
              <w:t>Computer Science I (</w:t>
            </w:r>
            <w:r w:rsidR="00A73BE3" w:rsidRPr="00FA6374">
              <w:rPr>
                <w:sz w:val="18"/>
              </w:rPr>
              <w:t>Lecture &amp; Lab</w:t>
            </w:r>
            <w:r w:rsidRPr="00FA6374">
              <w:rPr>
                <w:sz w:val="18"/>
              </w:rPr>
              <w:t xml:space="preserve">) </w:t>
            </w:r>
          </w:p>
        </w:tc>
        <w:tc>
          <w:tcPr>
            <w:tcW w:w="816" w:type="dxa"/>
            <w:hideMark/>
          </w:tcPr>
          <w:p w:rsidR="00F10392" w:rsidRPr="00FA6374" w:rsidRDefault="003365E5" w:rsidP="005549EE">
            <w:pPr>
              <w:pStyle w:val="Caption"/>
              <w:rPr>
                <w:sz w:val="18"/>
              </w:rPr>
            </w:pPr>
            <w:r w:rsidRPr="00FA6374">
              <w:rPr>
                <w:sz w:val="18"/>
              </w:rPr>
              <w:t>4</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PHIL 105</w:t>
            </w:r>
          </w:p>
        </w:tc>
        <w:tc>
          <w:tcPr>
            <w:tcW w:w="2928" w:type="dxa"/>
            <w:gridSpan w:val="2"/>
            <w:hideMark/>
          </w:tcPr>
          <w:p w:rsidR="00F10392" w:rsidRPr="00FA6374" w:rsidRDefault="004E656C" w:rsidP="005549EE">
            <w:pPr>
              <w:pStyle w:val="Caption"/>
              <w:rPr>
                <w:sz w:val="18"/>
              </w:rPr>
            </w:pPr>
            <w:r w:rsidRPr="00FA6374">
              <w:rPr>
                <w:sz w:val="18"/>
              </w:rPr>
              <w:t>Introduction</w:t>
            </w:r>
            <w:r w:rsidR="003365E5" w:rsidRPr="00FA6374">
              <w:rPr>
                <w:sz w:val="18"/>
              </w:rPr>
              <w:t xml:space="preserve"> to Logic</w:t>
            </w:r>
          </w:p>
        </w:tc>
        <w:tc>
          <w:tcPr>
            <w:tcW w:w="816" w:type="dxa"/>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4440" w:type="dxa"/>
            <w:gridSpan w:val="4"/>
            <w:hideMark/>
          </w:tcPr>
          <w:p w:rsidR="00F10392" w:rsidRPr="00FA6374" w:rsidRDefault="003365E5" w:rsidP="005549EE">
            <w:pPr>
              <w:pStyle w:val="Caption"/>
              <w:rPr>
                <w:sz w:val="18"/>
              </w:rPr>
            </w:pPr>
            <w:r w:rsidRPr="00FA6374">
              <w:rPr>
                <w:sz w:val="18"/>
              </w:rPr>
              <w:t xml:space="preserve">Sub – Total </w:t>
            </w:r>
          </w:p>
        </w:tc>
        <w:tc>
          <w:tcPr>
            <w:tcW w:w="816" w:type="dxa"/>
            <w:hideMark/>
          </w:tcPr>
          <w:p w:rsidR="00F10392" w:rsidRPr="00FA6374" w:rsidRDefault="003365E5" w:rsidP="005549EE">
            <w:pPr>
              <w:pStyle w:val="Caption"/>
              <w:rPr>
                <w:sz w:val="18"/>
              </w:rPr>
            </w:pPr>
            <w:r w:rsidRPr="00FA6374">
              <w:rPr>
                <w:sz w:val="18"/>
              </w:rPr>
              <w:t>14</w:t>
            </w:r>
          </w:p>
        </w:tc>
      </w:tr>
      <w:tr w:rsidR="00F10392" w:rsidRPr="00FA6374" w:rsidTr="00A266D2">
        <w:trPr>
          <w:cantSplit/>
          <w:trHeight w:val="144"/>
        </w:trPr>
        <w:tc>
          <w:tcPr>
            <w:tcW w:w="5256" w:type="dxa"/>
            <w:gridSpan w:val="5"/>
            <w:tcBorders>
              <w:top w:val="single" w:sz="4" w:space="0" w:color="595959" w:themeColor="text1" w:themeTint="A6"/>
              <w:bottom w:val="single" w:sz="4" w:space="0" w:color="595959" w:themeColor="text1" w:themeTint="A6"/>
            </w:tcBorders>
            <w:hideMark/>
          </w:tcPr>
          <w:p w:rsidR="00F10392" w:rsidRPr="00FA6374" w:rsidRDefault="003365E5" w:rsidP="005549EE">
            <w:pPr>
              <w:pStyle w:val="Caption"/>
              <w:rPr>
                <w:sz w:val="18"/>
              </w:rPr>
            </w:pPr>
            <w:r w:rsidRPr="00FA6374">
              <w:rPr>
                <w:sz w:val="18"/>
              </w:rPr>
              <w:t>Year 2: Semester 3</w:t>
            </w:r>
          </w:p>
        </w:tc>
      </w:tr>
      <w:tr w:rsidR="00F10392" w:rsidRPr="00FA6374" w:rsidTr="00A266D2">
        <w:trPr>
          <w:cantSplit/>
          <w:trHeight w:val="144"/>
        </w:trPr>
        <w:tc>
          <w:tcPr>
            <w:tcW w:w="1512" w:type="dxa"/>
            <w:gridSpan w:val="2"/>
            <w:tcBorders>
              <w:top w:val="single" w:sz="4" w:space="0" w:color="595959" w:themeColor="text1" w:themeTint="A6"/>
            </w:tcBorders>
            <w:hideMark/>
          </w:tcPr>
          <w:p w:rsidR="00F10392" w:rsidRPr="00FA6374" w:rsidRDefault="003365E5" w:rsidP="005549EE">
            <w:pPr>
              <w:pStyle w:val="Caption"/>
              <w:rPr>
                <w:sz w:val="18"/>
              </w:rPr>
            </w:pPr>
            <w:r w:rsidRPr="00FA6374">
              <w:rPr>
                <w:sz w:val="18"/>
              </w:rPr>
              <w:t>IGED 140</w:t>
            </w:r>
          </w:p>
        </w:tc>
        <w:tc>
          <w:tcPr>
            <w:tcW w:w="2928" w:type="dxa"/>
            <w:gridSpan w:val="2"/>
            <w:tcBorders>
              <w:top w:val="single" w:sz="4" w:space="0" w:color="595959" w:themeColor="text1" w:themeTint="A6"/>
            </w:tcBorders>
            <w:hideMark/>
          </w:tcPr>
          <w:p w:rsidR="00F10392" w:rsidRPr="00FA6374" w:rsidRDefault="00E21F89" w:rsidP="005549EE">
            <w:pPr>
              <w:pStyle w:val="Caption"/>
              <w:rPr>
                <w:sz w:val="18"/>
              </w:rPr>
            </w:pPr>
            <w:r w:rsidRPr="00FA6374">
              <w:rPr>
                <w:sz w:val="18"/>
              </w:rPr>
              <w:t>Foundation Ethics</w:t>
            </w:r>
            <w:r w:rsidR="003365E5" w:rsidRPr="00FA6374">
              <w:rPr>
                <w:sz w:val="18"/>
              </w:rPr>
              <w:t xml:space="preserve"> </w:t>
            </w:r>
          </w:p>
        </w:tc>
        <w:tc>
          <w:tcPr>
            <w:tcW w:w="816" w:type="dxa"/>
            <w:tcBorders>
              <w:top w:val="single" w:sz="4" w:space="0" w:color="595959" w:themeColor="text1" w:themeTint="A6"/>
            </w:tcBorders>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IGED 210</w:t>
            </w:r>
          </w:p>
        </w:tc>
        <w:tc>
          <w:tcPr>
            <w:tcW w:w="2928" w:type="dxa"/>
            <w:gridSpan w:val="2"/>
            <w:hideMark/>
          </w:tcPr>
          <w:p w:rsidR="00F10392" w:rsidRPr="00FA6374" w:rsidRDefault="003365E5" w:rsidP="005549EE">
            <w:pPr>
              <w:pStyle w:val="Caption"/>
              <w:rPr>
                <w:sz w:val="18"/>
              </w:rPr>
            </w:pPr>
            <w:r w:rsidRPr="00FA6374">
              <w:rPr>
                <w:sz w:val="18"/>
              </w:rPr>
              <w:t xml:space="preserve">Discovery Writing </w:t>
            </w:r>
          </w:p>
        </w:tc>
        <w:tc>
          <w:tcPr>
            <w:tcW w:w="816" w:type="dxa"/>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232/234</w:t>
            </w:r>
          </w:p>
        </w:tc>
        <w:tc>
          <w:tcPr>
            <w:tcW w:w="2928" w:type="dxa"/>
            <w:gridSpan w:val="2"/>
            <w:hideMark/>
          </w:tcPr>
          <w:p w:rsidR="00F10392" w:rsidRPr="00FA6374" w:rsidRDefault="003365E5" w:rsidP="005549EE">
            <w:pPr>
              <w:pStyle w:val="Caption"/>
              <w:rPr>
                <w:sz w:val="18"/>
              </w:rPr>
            </w:pPr>
            <w:r w:rsidRPr="00FA6374">
              <w:rPr>
                <w:sz w:val="18"/>
              </w:rPr>
              <w:t>Computer Science II (</w:t>
            </w:r>
            <w:r w:rsidR="00A73BE3" w:rsidRPr="00FA6374">
              <w:rPr>
                <w:sz w:val="18"/>
              </w:rPr>
              <w:t>Lecture &amp; Lab</w:t>
            </w:r>
            <w:r w:rsidRPr="00FA6374">
              <w:rPr>
                <w:sz w:val="18"/>
              </w:rPr>
              <w:t>)</w:t>
            </w:r>
          </w:p>
        </w:tc>
        <w:tc>
          <w:tcPr>
            <w:tcW w:w="816" w:type="dxa"/>
            <w:hideMark/>
          </w:tcPr>
          <w:p w:rsidR="00F10392" w:rsidRPr="00FA6374" w:rsidRDefault="003365E5" w:rsidP="005549EE">
            <w:pPr>
              <w:pStyle w:val="Caption"/>
              <w:rPr>
                <w:sz w:val="18"/>
              </w:rPr>
            </w:pPr>
            <w:r w:rsidRPr="00FA6374">
              <w:rPr>
                <w:sz w:val="18"/>
              </w:rPr>
              <w:t>4</w:t>
            </w:r>
          </w:p>
        </w:tc>
      </w:tr>
      <w:tr w:rsidR="00F10392" w:rsidRPr="00FA6374" w:rsidTr="00A266D2">
        <w:trPr>
          <w:cantSplit/>
          <w:trHeight w:val="144"/>
        </w:trPr>
        <w:tc>
          <w:tcPr>
            <w:tcW w:w="1512" w:type="dxa"/>
            <w:gridSpan w:val="2"/>
          </w:tcPr>
          <w:p w:rsidR="00F10392" w:rsidRPr="00FA6374" w:rsidRDefault="00F10392" w:rsidP="005549EE">
            <w:pPr>
              <w:pStyle w:val="Caption"/>
              <w:rPr>
                <w:sz w:val="18"/>
              </w:rPr>
            </w:pPr>
          </w:p>
        </w:tc>
        <w:tc>
          <w:tcPr>
            <w:tcW w:w="2928" w:type="dxa"/>
            <w:gridSpan w:val="2"/>
            <w:hideMark/>
          </w:tcPr>
          <w:p w:rsidR="00F10392" w:rsidRPr="00FA6374" w:rsidRDefault="003365E5" w:rsidP="005549EE">
            <w:pPr>
              <w:pStyle w:val="Caption"/>
              <w:rPr>
                <w:sz w:val="18"/>
              </w:rPr>
            </w:pPr>
            <w:r w:rsidRPr="00FA6374">
              <w:rPr>
                <w:sz w:val="18"/>
              </w:rPr>
              <w:t>Natural Science Elective (</w:t>
            </w:r>
            <w:r w:rsidR="00A73BE3" w:rsidRPr="00FA6374">
              <w:rPr>
                <w:sz w:val="18"/>
              </w:rPr>
              <w:t>Lecture &amp; Lab</w:t>
            </w:r>
            <w:r w:rsidRPr="00FA6374">
              <w:rPr>
                <w:sz w:val="18"/>
              </w:rPr>
              <w:t xml:space="preserve">) </w:t>
            </w:r>
          </w:p>
        </w:tc>
        <w:tc>
          <w:tcPr>
            <w:tcW w:w="816" w:type="dxa"/>
            <w:hideMark/>
          </w:tcPr>
          <w:p w:rsidR="00F10392" w:rsidRPr="00FA6374" w:rsidRDefault="003365E5" w:rsidP="005549EE">
            <w:pPr>
              <w:pStyle w:val="Caption"/>
              <w:rPr>
                <w:sz w:val="18"/>
              </w:rPr>
            </w:pPr>
            <w:r w:rsidRPr="00FA6374">
              <w:rPr>
                <w:sz w:val="18"/>
              </w:rPr>
              <w:t>4</w:t>
            </w:r>
          </w:p>
        </w:tc>
      </w:tr>
      <w:tr w:rsidR="00F10392" w:rsidRPr="00FA6374" w:rsidTr="00A266D2">
        <w:trPr>
          <w:cantSplit/>
          <w:trHeight w:val="144"/>
        </w:trPr>
        <w:tc>
          <w:tcPr>
            <w:tcW w:w="4440" w:type="dxa"/>
            <w:gridSpan w:val="4"/>
            <w:hideMark/>
          </w:tcPr>
          <w:p w:rsidR="00F10392" w:rsidRPr="00FA6374" w:rsidRDefault="003365E5" w:rsidP="005549EE">
            <w:pPr>
              <w:pStyle w:val="Caption"/>
              <w:rPr>
                <w:sz w:val="18"/>
              </w:rPr>
            </w:pPr>
            <w:r w:rsidRPr="00FA6374">
              <w:rPr>
                <w:sz w:val="18"/>
              </w:rPr>
              <w:t xml:space="preserve">Sub – Total </w:t>
            </w:r>
          </w:p>
        </w:tc>
        <w:tc>
          <w:tcPr>
            <w:tcW w:w="816" w:type="dxa"/>
            <w:hideMark/>
          </w:tcPr>
          <w:p w:rsidR="00F10392" w:rsidRPr="00FA6374" w:rsidRDefault="003365E5" w:rsidP="005549EE">
            <w:pPr>
              <w:pStyle w:val="Caption"/>
              <w:rPr>
                <w:sz w:val="18"/>
              </w:rPr>
            </w:pPr>
            <w:r w:rsidRPr="00FA6374">
              <w:rPr>
                <w:sz w:val="18"/>
              </w:rPr>
              <w:t>14</w:t>
            </w:r>
          </w:p>
        </w:tc>
      </w:tr>
      <w:tr w:rsidR="00F10392" w:rsidRPr="00FA6374" w:rsidTr="00A266D2">
        <w:trPr>
          <w:cantSplit/>
          <w:trHeight w:val="144"/>
        </w:trPr>
        <w:tc>
          <w:tcPr>
            <w:tcW w:w="5256" w:type="dxa"/>
            <w:gridSpan w:val="5"/>
            <w:tcBorders>
              <w:top w:val="single" w:sz="4" w:space="0" w:color="595959" w:themeColor="text1" w:themeTint="A6"/>
              <w:bottom w:val="single" w:sz="4" w:space="0" w:color="595959" w:themeColor="text1" w:themeTint="A6"/>
            </w:tcBorders>
            <w:hideMark/>
          </w:tcPr>
          <w:p w:rsidR="00F10392" w:rsidRPr="00FA6374" w:rsidRDefault="003365E5" w:rsidP="005549EE">
            <w:pPr>
              <w:pStyle w:val="Caption"/>
              <w:rPr>
                <w:sz w:val="18"/>
              </w:rPr>
            </w:pPr>
            <w:r w:rsidRPr="00FA6374">
              <w:rPr>
                <w:sz w:val="18"/>
              </w:rPr>
              <w:t>Year 2: Semester 4</w:t>
            </w:r>
          </w:p>
        </w:tc>
      </w:tr>
      <w:tr w:rsidR="00F10392" w:rsidRPr="00FA6374" w:rsidTr="00A266D2">
        <w:trPr>
          <w:cantSplit/>
          <w:trHeight w:val="144"/>
        </w:trPr>
        <w:tc>
          <w:tcPr>
            <w:tcW w:w="1512" w:type="dxa"/>
            <w:gridSpan w:val="2"/>
            <w:tcBorders>
              <w:top w:val="single" w:sz="4" w:space="0" w:color="595959" w:themeColor="text1" w:themeTint="A6"/>
            </w:tcBorders>
            <w:hideMark/>
          </w:tcPr>
          <w:p w:rsidR="00F10392" w:rsidRPr="00FA6374" w:rsidRDefault="003365E5" w:rsidP="005549EE">
            <w:pPr>
              <w:pStyle w:val="Caption"/>
              <w:rPr>
                <w:sz w:val="18"/>
              </w:rPr>
            </w:pPr>
            <w:r w:rsidRPr="00FA6374">
              <w:rPr>
                <w:sz w:val="18"/>
              </w:rPr>
              <w:t>IGED 270</w:t>
            </w:r>
          </w:p>
        </w:tc>
        <w:tc>
          <w:tcPr>
            <w:tcW w:w="2928" w:type="dxa"/>
            <w:gridSpan w:val="2"/>
            <w:tcBorders>
              <w:top w:val="single" w:sz="4" w:space="0" w:color="595959" w:themeColor="text1" w:themeTint="A6"/>
            </w:tcBorders>
            <w:hideMark/>
          </w:tcPr>
          <w:p w:rsidR="00F10392" w:rsidRPr="00FA6374" w:rsidRDefault="003365E5" w:rsidP="005549EE">
            <w:pPr>
              <w:pStyle w:val="Caption"/>
              <w:rPr>
                <w:sz w:val="18"/>
              </w:rPr>
            </w:pPr>
            <w:r w:rsidRPr="00FA6374">
              <w:rPr>
                <w:sz w:val="18"/>
              </w:rPr>
              <w:t xml:space="preserve">Discovery Diversity </w:t>
            </w:r>
          </w:p>
        </w:tc>
        <w:tc>
          <w:tcPr>
            <w:tcW w:w="816" w:type="dxa"/>
            <w:tcBorders>
              <w:top w:val="single" w:sz="4" w:space="0" w:color="595959" w:themeColor="text1" w:themeTint="A6"/>
            </w:tcBorders>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MATH 2</w:t>
            </w:r>
            <w:r w:rsidR="004B5960" w:rsidRPr="00FA6374">
              <w:rPr>
                <w:sz w:val="18"/>
              </w:rPr>
              <w:t>20</w:t>
            </w:r>
          </w:p>
        </w:tc>
        <w:tc>
          <w:tcPr>
            <w:tcW w:w="2928" w:type="dxa"/>
            <w:gridSpan w:val="2"/>
            <w:hideMark/>
          </w:tcPr>
          <w:p w:rsidR="00F10392" w:rsidRPr="00FA6374" w:rsidRDefault="003365E5" w:rsidP="005549EE">
            <w:pPr>
              <w:pStyle w:val="Caption"/>
              <w:rPr>
                <w:sz w:val="18"/>
              </w:rPr>
            </w:pPr>
            <w:r w:rsidRPr="00FA6374">
              <w:rPr>
                <w:sz w:val="18"/>
              </w:rPr>
              <w:t xml:space="preserve">Discrete Math </w:t>
            </w:r>
          </w:p>
        </w:tc>
        <w:tc>
          <w:tcPr>
            <w:tcW w:w="816" w:type="dxa"/>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CMOP 235/236</w:t>
            </w:r>
          </w:p>
        </w:tc>
        <w:tc>
          <w:tcPr>
            <w:tcW w:w="2928" w:type="dxa"/>
            <w:gridSpan w:val="2"/>
            <w:hideMark/>
          </w:tcPr>
          <w:p w:rsidR="00F10392" w:rsidRPr="00FA6374" w:rsidRDefault="004E656C" w:rsidP="005549EE">
            <w:pPr>
              <w:pStyle w:val="Caption"/>
              <w:rPr>
                <w:sz w:val="18"/>
              </w:rPr>
            </w:pPr>
            <w:r w:rsidRPr="00FA6374">
              <w:rPr>
                <w:sz w:val="18"/>
              </w:rPr>
              <w:t>Introduction</w:t>
            </w:r>
            <w:r w:rsidR="003365E5" w:rsidRPr="00FA6374">
              <w:rPr>
                <w:sz w:val="18"/>
              </w:rPr>
              <w:t xml:space="preserve"> to </w:t>
            </w:r>
            <w:proofErr w:type="spellStart"/>
            <w:r w:rsidR="003365E5" w:rsidRPr="00FA6374">
              <w:rPr>
                <w:sz w:val="18"/>
              </w:rPr>
              <w:t>WebPage</w:t>
            </w:r>
            <w:proofErr w:type="spellEnd"/>
            <w:r w:rsidR="003365E5" w:rsidRPr="00FA6374">
              <w:rPr>
                <w:sz w:val="18"/>
              </w:rPr>
              <w:t xml:space="preserve"> Development and HTML (</w:t>
            </w:r>
            <w:r w:rsidR="00A73BE3" w:rsidRPr="00FA6374">
              <w:rPr>
                <w:sz w:val="18"/>
              </w:rPr>
              <w:t>Lecture &amp; Lab</w:t>
            </w:r>
            <w:r w:rsidR="003365E5" w:rsidRPr="00FA6374">
              <w:rPr>
                <w:sz w:val="18"/>
              </w:rPr>
              <w:t>)</w:t>
            </w:r>
          </w:p>
        </w:tc>
        <w:tc>
          <w:tcPr>
            <w:tcW w:w="816" w:type="dxa"/>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hideMark/>
          </w:tcPr>
          <w:p w:rsidR="00F10392" w:rsidRPr="00FA6374" w:rsidRDefault="003365E5" w:rsidP="005549EE">
            <w:pPr>
              <w:pStyle w:val="Caption"/>
              <w:rPr>
                <w:sz w:val="18"/>
              </w:rPr>
            </w:pPr>
            <w:r w:rsidRPr="00FA6374">
              <w:rPr>
                <w:sz w:val="18"/>
              </w:rPr>
              <w:t>CSCI 241</w:t>
            </w:r>
          </w:p>
        </w:tc>
        <w:tc>
          <w:tcPr>
            <w:tcW w:w="2928" w:type="dxa"/>
            <w:gridSpan w:val="2"/>
            <w:hideMark/>
          </w:tcPr>
          <w:p w:rsidR="00F10392" w:rsidRPr="00FA6374" w:rsidRDefault="003365E5" w:rsidP="005549EE">
            <w:pPr>
              <w:pStyle w:val="Caption"/>
              <w:rPr>
                <w:sz w:val="18"/>
              </w:rPr>
            </w:pPr>
            <w:r w:rsidRPr="00FA6374">
              <w:rPr>
                <w:sz w:val="18"/>
              </w:rPr>
              <w:t xml:space="preserve">Data Structures </w:t>
            </w:r>
          </w:p>
        </w:tc>
        <w:tc>
          <w:tcPr>
            <w:tcW w:w="816" w:type="dxa"/>
            <w:hideMark/>
          </w:tcPr>
          <w:p w:rsidR="00F10392" w:rsidRPr="00FA6374" w:rsidRDefault="003365E5" w:rsidP="005549EE">
            <w:pPr>
              <w:pStyle w:val="Caption"/>
              <w:rPr>
                <w:sz w:val="18"/>
              </w:rPr>
            </w:pPr>
            <w:r w:rsidRPr="00FA6374">
              <w:rPr>
                <w:sz w:val="18"/>
              </w:rPr>
              <w:t>3</w:t>
            </w:r>
          </w:p>
        </w:tc>
      </w:tr>
      <w:tr w:rsidR="00F10392" w:rsidRPr="00FA6374" w:rsidTr="00A266D2">
        <w:trPr>
          <w:cantSplit/>
          <w:trHeight w:val="144"/>
        </w:trPr>
        <w:tc>
          <w:tcPr>
            <w:tcW w:w="1512" w:type="dxa"/>
            <w:gridSpan w:val="2"/>
          </w:tcPr>
          <w:p w:rsidR="00F10392" w:rsidRPr="00FA6374" w:rsidRDefault="00F10392" w:rsidP="005549EE">
            <w:pPr>
              <w:pStyle w:val="Caption"/>
              <w:rPr>
                <w:sz w:val="18"/>
              </w:rPr>
            </w:pPr>
          </w:p>
        </w:tc>
        <w:tc>
          <w:tcPr>
            <w:tcW w:w="2928" w:type="dxa"/>
            <w:gridSpan w:val="2"/>
            <w:hideMark/>
          </w:tcPr>
          <w:p w:rsidR="00F10392" w:rsidRPr="00FA6374" w:rsidRDefault="003365E5" w:rsidP="005549EE">
            <w:pPr>
              <w:pStyle w:val="Caption"/>
              <w:rPr>
                <w:sz w:val="18"/>
              </w:rPr>
            </w:pPr>
            <w:r w:rsidRPr="00FA6374">
              <w:rPr>
                <w:sz w:val="18"/>
              </w:rPr>
              <w:t>Natural Science Elective (</w:t>
            </w:r>
            <w:r w:rsidR="00A73BE3" w:rsidRPr="00FA6374">
              <w:rPr>
                <w:sz w:val="18"/>
              </w:rPr>
              <w:t>Lecture &amp; Lab</w:t>
            </w:r>
            <w:r w:rsidRPr="00FA6374">
              <w:rPr>
                <w:sz w:val="18"/>
              </w:rPr>
              <w:t>)</w:t>
            </w:r>
          </w:p>
        </w:tc>
        <w:tc>
          <w:tcPr>
            <w:tcW w:w="816" w:type="dxa"/>
            <w:hideMark/>
          </w:tcPr>
          <w:p w:rsidR="00F10392" w:rsidRPr="00FA6374" w:rsidRDefault="003365E5" w:rsidP="005549EE">
            <w:pPr>
              <w:pStyle w:val="Caption"/>
              <w:rPr>
                <w:sz w:val="18"/>
              </w:rPr>
            </w:pPr>
            <w:r w:rsidRPr="00FA6374">
              <w:rPr>
                <w:sz w:val="18"/>
              </w:rPr>
              <w:t>4</w:t>
            </w:r>
          </w:p>
        </w:tc>
      </w:tr>
      <w:tr w:rsidR="00F10392" w:rsidRPr="00FA6374" w:rsidTr="00A266D2">
        <w:trPr>
          <w:cantSplit/>
          <w:trHeight w:val="144"/>
        </w:trPr>
        <w:tc>
          <w:tcPr>
            <w:tcW w:w="4440" w:type="dxa"/>
            <w:gridSpan w:val="4"/>
            <w:tcBorders>
              <w:bottom w:val="single" w:sz="4" w:space="0" w:color="595959" w:themeColor="text1" w:themeTint="A6"/>
            </w:tcBorders>
            <w:hideMark/>
          </w:tcPr>
          <w:p w:rsidR="00F10392" w:rsidRPr="00FA6374" w:rsidRDefault="003365E5" w:rsidP="005549EE">
            <w:pPr>
              <w:pStyle w:val="Caption"/>
              <w:rPr>
                <w:sz w:val="18"/>
              </w:rPr>
            </w:pPr>
            <w:r w:rsidRPr="00FA6374">
              <w:rPr>
                <w:sz w:val="18"/>
              </w:rPr>
              <w:t xml:space="preserve">Sub – Total </w:t>
            </w:r>
          </w:p>
        </w:tc>
        <w:tc>
          <w:tcPr>
            <w:tcW w:w="816" w:type="dxa"/>
            <w:tcBorders>
              <w:bottom w:val="single" w:sz="4" w:space="0" w:color="595959" w:themeColor="text1" w:themeTint="A6"/>
            </w:tcBorders>
            <w:hideMark/>
          </w:tcPr>
          <w:p w:rsidR="00F10392" w:rsidRPr="00FA6374" w:rsidRDefault="003365E5" w:rsidP="005549EE">
            <w:pPr>
              <w:pStyle w:val="Caption"/>
              <w:rPr>
                <w:sz w:val="18"/>
              </w:rPr>
            </w:pPr>
            <w:r w:rsidRPr="00FA6374">
              <w:rPr>
                <w:sz w:val="18"/>
              </w:rPr>
              <w:t>16</w:t>
            </w:r>
          </w:p>
        </w:tc>
      </w:tr>
      <w:tr w:rsidR="00A266D2" w:rsidRPr="00FA6374" w:rsidTr="0062502E">
        <w:trPr>
          <w:cantSplit/>
          <w:trHeight w:val="144"/>
        </w:trPr>
        <w:tc>
          <w:tcPr>
            <w:tcW w:w="5256" w:type="dxa"/>
            <w:gridSpan w:val="5"/>
            <w:tcBorders>
              <w:top w:val="single" w:sz="4" w:space="0" w:color="595959" w:themeColor="text1" w:themeTint="A6"/>
              <w:bottom w:val="single" w:sz="4" w:space="0" w:color="595959" w:themeColor="text1" w:themeTint="A6"/>
            </w:tcBorders>
            <w:hideMark/>
          </w:tcPr>
          <w:p w:rsidR="00A266D2" w:rsidRPr="00FA6374" w:rsidRDefault="00A266D2" w:rsidP="005549EE">
            <w:pPr>
              <w:pStyle w:val="Caption"/>
              <w:rPr>
                <w:sz w:val="18"/>
              </w:rPr>
            </w:pPr>
            <w:r w:rsidRPr="00FA6374">
              <w:rPr>
                <w:sz w:val="18"/>
              </w:rPr>
              <w:t>Year 3: Semester 5</w:t>
            </w:r>
          </w:p>
        </w:tc>
      </w:tr>
      <w:tr w:rsidR="00A266D2" w:rsidRPr="00FA6374" w:rsidTr="0062502E">
        <w:trPr>
          <w:cantSplit/>
          <w:trHeight w:val="144"/>
        </w:trPr>
        <w:tc>
          <w:tcPr>
            <w:tcW w:w="1440" w:type="dxa"/>
            <w:tcBorders>
              <w:top w:val="single" w:sz="4" w:space="0" w:color="595959" w:themeColor="text1" w:themeTint="A6"/>
            </w:tcBorders>
            <w:hideMark/>
          </w:tcPr>
          <w:p w:rsidR="00A266D2" w:rsidRPr="00FA6374" w:rsidRDefault="00A266D2" w:rsidP="005549EE">
            <w:pPr>
              <w:pStyle w:val="Caption"/>
              <w:rPr>
                <w:sz w:val="18"/>
              </w:rPr>
            </w:pPr>
            <w:r w:rsidRPr="00FA6374">
              <w:rPr>
                <w:sz w:val="18"/>
              </w:rPr>
              <w:t>IGED 280</w:t>
            </w:r>
          </w:p>
        </w:tc>
        <w:tc>
          <w:tcPr>
            <w:tcW w:w="2974" w:type="dxa"/>
            <w:gridSpan w:val="2"/>
            <w:tcBorders>
              <w:top w:val="single" w:sz="4" w:space="0" w:color="595959" w:themeColor="text1" w:themeTint="A6"/>
            </w:tcBorders>
            <w:hideMark/>
          </w:tcPr>
          <w:p w:rsidR="00A266D2" w:rsidRPr="00FA6374" w:rsidRDefault="00A266D2" w:rsidP="005549EE">
            <w:pPr>
              <w:pStyle w:val="Caption"/>
              <w:rPr>
                <w:sz w:val="18"/>
              </w:rPr>
            </w:pPr>
            <w:r w:rsidRPr="00FA6374">
              <w:rPr>
                <w:sz w:val="18"/>
              </w:rPr>
              <w:t xml:space="preserve">Discovery Civics </w:t>
            </w:r>
          </w:p>
        </w:tc>
        <w:tc>
          <w:tcPr>
            <w:tcW w:w="842" w:type="dxa"/>
            <w:gridSpan w:val="2"/>
            <w:tcBorders>
              <w:top w:val="single" w:sz="4" w:space="0" w:color="595959" w:themeColor="text1" w:themeTint="A6"/>
            </w:tcBorders>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MATH 225</w:t>
            </w:r>
          </w:p>
        </w:tc>
        <w:tc>
          <w:tcPr>
            <w:tcW w:w="2974" w:type="dxa"/>
            <w:gridSpan w:val="2"/>
            <w:hideMark/>
          </w:tcPr>
          <w:p w:rsidR="00A266D2" w:rsidRPr="00FA6374" w:rsidRDefault="00A266D2" w:rsidP="005549EE">
            <w:pPr>
              <w:pStyle w:val="Caption"/>
              <w:rPr>
                <w:sz w:val="18"/>
              </w:rPr>
            </w:pPr>
            <w:r w:rsidRPr="00FA6374">
              <w:rPr>
                <w:sz w:val="18"/>
              </w:rPr>
              <w:t xml:space="preserve">Linear Algebra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311/313</w:t>
            </w:r>
          </w:p>
        </w:tc>
        <w:tc>
          <w:tcPr>
            <w:tcW w:w="2974" w:type="dxa"/>
            <w:gridSpan w:val="2"/>
            <w:hideMark/>
          </w:tcPr>
          <w:p w:rsidR="00A266D2" w:rsidRPr="00FA6374" w:rsidRDefault="00A266D2" w:rsidP="005549EE">
            <w:pPr>
              <w:pStyle w:val="Caption"/>
              <w:rPr>
                <w:sz w:val="18"/>
              </w:rPr>
            </w:pPr>
            <w:r w:rsidRPr="00FA6374">
              <w:rPr>
                <w:sz w:val="18"/>
              </w:rPr>
              <w:t>Computer Organization (</w:t>
            </w:r>
            <w:r w:rsidR="00A73BE3" w:rsidRPr="00FA6374">
              <w:rPr>
                <w:sz w:val="18"/>
              </w:rPr>
              <w:t>Lecture &amp; Lab</w:t>
            </w:r>
            <w:r w:rsidRPr="00FA6374">
              <w:rPr>
                <w:sz w:val="18"/>
              </w:rPr>
              <w:t>)</w:t>
            </w:r>
          </w:p>
        </w:tc>
        <w:tc>
          <w:tcPr>
            <w:tcW w:w="842" w:type="dxa"/>
            <w:gridSpan w:val="2"/>
            <w:hideMark/>
          </w:tcPr>
          <w:p w:rsidR="00A266D2" w:rsidRPr="00FA6374" w:rsidRDefault="00A266D2" w:rsidP="005549EE">
            <w:pPr>
              <w:pStyle w:val="Caption"/>
              <w:rPr>
                <w:sz w:val="18"/>
              </w:rPr>
            </w:pPr>
            <w:r w:rsidRPr="00FA6374">
              <w:rPr>
                <w:sz w:val="18"/>
              </w:rPr>
              <w:t>4</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325</w:t>
            </w:r>
          </w:p>
        </w:tc>
        <w:tc>
          <w:tcPr>
            <w:tcW w:w="2974" w:type="dxa"/>
            <w:gridSpan w:val="2"/>
            <w:hideMark/>
          </w:tcPr>
          <w:p w:rsidR="00A266D2" w:rsidRPr="00FA6374" w:rsidRDefault="00A266D2" w:rsidP="005549EE">
            <w:pPr>
              <w:pStyle w:val="Caption"/>
              <w:rPr>
                <w:sz w:val="18"/>
              </w:rPr>
            </w:pPr>
            <w:r w:rsidRPr="00FA6374">
              <w:rPr>
                <w:sz w:val="18"/>
              </w:rPr>
              <w:t xml:space="preserve">Organization of Programming Language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341</w:t>
            </w:r>
          </w:p>
        </w:tc>
        <w:tc>
          <w:tcPr>
            <w:tcW w:w="2974" w:type="dxa"/>
            <w:gridSpan w:val="2"/>
            <w:hideMark/>
          </w:tcPr>
          <w:p w:rsidR="00A266D2" w:rsidRPr="00FA6374" w:rsidRDefault="00A266D2" w:rsidP="005549EE">
            <w:pPr>
              <w:pStyle w:val="Caption"/>
              <w:rPr>
                <w:sz w:val="18"/>
              </w:rPr>
            </w:pPr>
            <w:r w:rsidRPr="00FA6374">
              <w:rPr>
                <w:sz w:val="18"/>
              </w:rPr>
              <w:t xml:space="preserve">Software Engineering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4414" w:type="dxa"/>
            <w:gridSpan w:val="3"/>
            <w:hideMark/>
          </w:tcPr>
          <w:p w:rsidR="00A266D2" w:rsidRPr="00FA6374" w:rsidRDefault="00A266D2" w:rsidP="005549EE">
            <w:pPr>
              <w:pStyle w:val="Caption"/>
              <w:rPr>
                <w:sz w:val="18"/>
              </w:rPr>
            </w:pPr>
            <w:r w:rsidRPr="00FA6374">
              <w:rPr>
                <w:sz w:val="18"/>
              </w:rPr>
              <w:t xml:space="preserve">Sub – Total </w:t>
            </w:r>
          </w:p>
        </w:tc>
        <w:tc>
          <w:tcPr>
            <w:tcW w:w="842" w:type="dxa"/>
            <w:gridSpan w:val="2"/>
            <w:hideMark/>
          </w:tcPr>
          <w:p w:rsidR="00A266D2" w:rsidRPr="00FA6374" w:rsidRDefault="00A266D2" w:rsidP="005549EE">
            <w:pPr>
              <w:pStyle w:val="Caption"/>
              <w:rPr>
                <w:sz w:val="18"/>
              </w:rPr>
            </w:pPr>
            <w:r w:rsidRPr="00FA6374">
              <w:rPr>
                <w:sz w:val="18"/>
              </w:rPr>
              <w:t>16</w:t>
            </w:r>
          </w:p>
        </w:tc>
      </w:tr>
      <w:tr w:rsidR="00A266D2" w:rsidRPr="00FA6374" w:rsidTr="0062502E">
        <w:trPr>
          <w:cantSplit/>
          <w:trHeight w:val="144"/>
        </w:trPr>
        <w:tc>
          <w:tcPr>
            <w:tcW w:w="5256" w:type="dxa"/>
            <w:gridSpan w:val="5"/>
            <w:tcBorders>
              <w:top w:val="single" w:sz="4" w:space="0" w:color="595959" w:themeColor="text1" w:themeTint="A6"/>
              <w:bottom w:val="single" w:sz="4" w:space="0" w:color="595959" w:themeColor="text1" w:themeTint="A6"/>
            </w:tcBorders>
            <w:hideMark/>
          </w:tcPr>
          <w:p w:rsidR="00A266D2" w:rsidRPr="00FA6374" w:rsidRDefault="00A266D2" w:rsidP="005549EE">
            <w:pPr>
              <w:pStyle w:val="Caption"/>
              <w:rPr>
                <w:sz w:val="18"/>
              </w:rPr>
            </w:pPr>
            <w:r w:rsidRPr="00FA6374">
              <w:rPr>
                <w:sz w:val="18"/>
              </w:rPr>
              <w:t>Year 3: Semester 6</w:t>
            </w:r>
          </w:p>
        </w:tc>
      </w:tr>
      <w:tr w:rsidR="00A266D2" w:rsidRPr="00FA6374" w:rsidTr="0062502E">
        <w:trPr>
          <w:cantSplit/>
          <w:trHeight w:val="144"/>
        </w:trPr>
        <w:tc>
          <w:tcPr>
            <w:tcW w:w="1440" w:type="dxa"/>
            <w:tcBorders>
              <w:top w:val="single" w:sz="4" w:space="0" w:color="595959" w:themeColor="text1" w:themeTint="A6"/>
            </w:tcBorders>
            <w:hideMark/>
          </w:tcPr>
          <w:p w:rsidR="00A266D2" w:rsidRPr="00FA6374" w:rsidRDefault="00A266D2" w:rsidP="005549EE">
            <w:pPr>
              <w:pStyle w:val="Caption"/>
              <w:rPr>
                <w:sz w:val="18"/>
              </w:rPr>
            </w:pPr>
            <w:r w:rsidRPr="00FA6374">
              <w:rPr>
                <w:sz w:val="18"/>
              </w:rPr>
              <w:t>MATH 381</w:t>
            </w:r>
          </w:p>
        </w:tc>
        <w:tc>
          <w:tcPr>
            <w:tcW w:w="2974" w:type="dxa"/>
            <w:gridSpan w:val="2"/>
            <w:tcBorders>
              <w:top w:val="single" w:sz="4" w:space="0" w:color="595959" w:themeColor="text1" w:themeTint="A6"/>
            </w:tcBorders>
            <w:hideMark/>
          </w:tcPr>
          <w:p w:rsidR="00A266D2" w:rsidRPr="00FA6374" w:rsidRDefault="00A266D2" w:rsidP="005549EE">
            <w:pPr>
              <w:pStyle w:val="Caption"/>
              <w:rPr>
                <w:sz w:val="18"/>
              </w:rPr>
            </w:pPr>
            <w:r w:rsidRPr="00FA6374">
              <w:rPr>
                <w:sz w:val="18"/>
              </w:rPr>
              <w:t xml:space="preserve">Probability and Statistics </w:t>
            </w:r>
          </w:p>
        </w:tc>
        <w:tc>
          <w:tcPr>
            <w:tcW w:w="842" w:type="dxa"/>
            <w:gridSpan w:val="2"/>
            <w:tcBorders>
              <w:top w:val="single" w:sz="4" w:space="0" w:color="595959" w:themeColor="text1" w:themeTint="A6"/>
            </w:tcBorders>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351</w:t>
            </w:r>
          </w:p>
        </w:tc>
        <w:tc>
          <w:tcPr>
            <w:tcW w:w="2974" w:type="dxa"/>
            <w:gridSpan w:val="2"/>
            <w:hideMark/>
          </w:tcPr>
          <w:p w:rsidR="00A266D2" w:rsidRPr="00FA6374" w:rsidRDefault="00A266D2" w:rsidP="005549EE">
            <w:pPr>
              <w:pStyle w:val="Caption"/>
              <w:rPr>
                <w:sz w:val="18"/>
              </w:rPr>
            </w:pPr>
            <w:r w:rsidRPr="00FA6374">
              <w:rPr>
                <w:sz w:val="18"/>
              </w:rPr>
              <w:t>Computer Networks</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tcPr>
          <w:p w:rsidR="00A266D2" w:rsidRPr="00FA6374" w:rsidRDefault="00A266D2" w:rsidP="005549EE">
            <w:pPr>
              <w:pStyle w:val="Caption"/>
              <w:rPr>
                <w:sz w:val="18"/>
              </w:rPr>
            </w:pPr>
          </w:p>
        </w:tc>
        <w:tc>
          <w:tcPr>
            <w:tcW w:w="2974" w:type="dxa"/>
            <w:gridSpan w:val="2"/>
            <w:hideMark/>
          </w:tcPr>
          <w:p w:rsidR="00A266D2" w:rsidRPr="00FA6374" w:rsidRDefault="00A266D2" w:rsidP="005549EE">
            <w:pPr>
              <w:pStyle w:val="Caption"/>
              <w:rPr>
                <w:sz w:val="18"/>
              </w:rPr>
            </w:pPr>
            <w:r w:rsidRPr="00FA6374">
              <w:rPr>
                <w:sz w:val="18"/>
              </w:rPr>
              <w:t>CS Elective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tcPr>
          <w:p w:rsidR="00A266D2" w:rsidRPr="00FA6374" w:rsidRDefault="00A266D2" w:rsidP="005549EE">
            <w:pPr>
              <w:pStyle w:val="Caption"/>
              <w:rPr>
                <w:sz w:val="18"/>
              </w:rPr>
            </w:pPr>
          </w:p>
        </w:tc>
        <w:tc>
          <w:tcPr>
            <w:tcW w:w="2974" w:type="dxa"/>
            <w:gridSpan w:val="2"/>
            <w:hideMark/>
          </w:tcPr>
          <w:p w:rsidR="00A266D2" w:rsidRPr="00FA6374" w:rsidRDefault="00A266D2" w:rsidP="005549EE">
            <w:pPr>
              <w:pStyle w:val="Caption"/>
              <w:rPr>
                <w:sz w:val="18"/>
              </w:rPr>
            </w:pPr>
            <w:r w:rsidRPr="00FA6374">
              <w:rPr>
                <w:sz w:val="18"/>
              </w:rPr>
              <w:t>CS Elective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tcPr>
          <w:p w:rsidR="00A266D2" w:rsidRPr="00FA6374" w:rsidRDefault="00A266D2" w:rsidP="005549EE">
            <w:pPr>
              <w:pStyle w:val="Caption"/>
              <w:rPr>
                <w:sz w:val="18"/>
              </w:rPr>
            </w:pPr>
          </w:p>
        </w:tc>
        <w:tc>
          <w:tcPr>
            <w:tcW w:w="2974" w:type="dxa"/>
            <w:gridSpan w:val="2"/>
            <w:hideMark/>
          </w:tcPr>
          <w:p w:rsidR="00A266D2" w:rsidRPr="00FA6374" w:rsidRDefault="00A266D2" w:rsidP="005549EE">
            <w:pPr>
              <w:pStyle w:val="Caption"/>
              <w:rPr>
                <w:sz w:val="18"/>
              </w:rPr>
            </w:pPr>
            <w:r w:rsidRPr="00FA6374">
              <w:rPr>
                <w:sz w:val="18"/>
              </w:rPr>
              <w:t>Natural Science Elective (</w:t>
            </w:r>
            <w:r w:rsidR="00A73BE3" w:rsidRPr="00FA6374">
              <w:rPr>
                <w:sz w:val="18"/>
              </w:rPr>
              <w:t>Lecture &amp; Lab</w:t>
            </w:r>
            <w:r w:rsidRPr="00FA6374">
              <w:rPr>
                <w:sz w:val="18"/>
              </w:rPr>
              <w:t xml:space="preserve">) </w:t>
            </w:r>
          </w:p>
        </w:tc>
        <w:tc>
          <w:tcPr>
            <w:tcW w:w="842" w:type="dxa"/>
            <w:gridSpan w:val="2"/>
            <w:hideMark/>
          </w:tcPr>
          <w:p w:rsidR="00A266D2" w:rsidRPr="00FA6374" w:rsidRDefault="00A266D2" w:rsidP="005549EE">
            <w:pPr>
              <w:pStyle w:val="Caption"/>
              <w:rPr>
                <w:sz w:val="18"/>
              </w:rPr>
            </w:pPr>
            <w:r w:rsidRPr="00FA6374">
              <w:rPr>
                <w:sz w:val="18"/>
              </w:rPr>
              <w:t>4</w:t>
            </w:r>
          </w:p>
        </w:tc>
      </w:tr>
      <w:tr w:rsidR="00A266D2" w:rsidRPr="00FA6374" w:rsidTr="0062502E">
        <w:trPr>
          <w:cantSplit/>
          <w:trHeight w:val="144"/>
        </w:trPr>
        <w:tc>
          <w:tcPr>
            <w:tcW w:w="4414" w:type="dxa"/>
            <w:gridSpan w:val="3"/>
            <w:hideMark/>
          </w:tcPr>
          <w:p w:rsidR="00A266D2" w:rsidRPr="00FA6374" w:rsidRDefault="00A266D2" w:rsidP="005549EE">
            <w:pPr>
              <w:pStyle w:val="Caption"/>
              <w:rPr>
                <w:sz w:val="18"/>
              </w:rPr>
            </w:pPr>
            <w:r w:rsidRPr="00FA6374">
              <w:rPr>
                <w:sz w:val="18"/>
              </w:rPr>
              <w:t xml:space="preserve">Sub – Total </w:t>
            </w:r>
          </w:p>
        </w:tc>
        <w:tc>
          <w:tcPr>
            <w:tcW w:w="842" w:type="dxa"/>
            <w:gridSpan w:val="2"/>
            <w:hideMark/>
          </w:tcPr>
          <w:p w:rsidR="00A266D2" w:rsidRPr="00FA6374" w:rsidRDefault="00A266D2" w:rsidP="005549EE">
            <w:pPr>
              <w:pStyle w:val="Caption"/>
              <w:rPr>
                <w:sz w:val="18"/>
              </w:rPr>
            </w:pPr>
            <w:r w:rsidRPr="00FA6374">
              <w:rPr>
                <w:sz w:val="18"/>
              </w:rPr>
              <w:t>16</w:t>
            </w:r>
          </w:p>
        </w:tc>
      </w:tr>
      <w:tr w:rsidR="00A266D2" w:rsidRPr="00FA6374" w:rsidTr="0062502E">
        <w:trPr>
          <w:cantSplit/>
          <w:trHeight w:val="144"/>
        </w:trPr>
        <w:tc>
          <w:tcPr>
            <w:tcW w:w="5256" w:type="dxa"/>
            <w:gridSpan w:val="5"/>
            <w:tcBorders>
              <w:top w:val="single" w:sz="4" w:space="0" w:color="595959" w:themeColor="text1" w:themeTint="A6"/>
              <w:bottom w:val="single" w:sz="4" w:space="0" w:color="595959" w:themeColor="text1" w:themeTint="A6"/>
            </w:tcBorders>
            <w:hideMark/>
          </w:tcPr>
          <w:p w:rsidR="00A266D2" w:rsidRPr="00FA6374" w:rsidRDefault="00A266D2" w:rsidP="005549EE">
            <w:pPr>
              <w:pStyle w:val="Caption"/>
              <w:rPr>
                <w:sz w:val="18"/>
              </w:rPr>
            </w:pPr>
            <w:r w:rsidRPr="00FA6374">
              <w:rPr>
                <w:sz w:val="18"/>
              </w:rPr>
              <w:t>Year 4: Semester 7</w:t>
            </w:r>
          </w:p>
        </w:tc>
      </w:tr>
      <w:tr w:rsidR="00A266D2" w:rsidRPr="00FA6374" w:rsidTr="0062502E">
        <w:trPr>
          <w:cantSplit/>
          <w:trHeight w:val="144"/>
        </w:trPr>
        <w:tc>
          <w:tcPr>
            <w:tcW w:w="1440" w:type="dxa"/>
            <w:tcBorders>
              <w:top w:val="single" w:sz="4" w:space="0" w:color="595959" w:themeColor="text1" w:themeTint="A6"/>
            </w:tcBorders>
            <w:hideMark/>
          </w:tcPr>
          <w:p w:rsidR="00A266D2" w:rsidRPr="00FA6374" w:rsidRDefault="00A266D2" w:rsidP="005549EE">
            <w:pPr>
              <w:pStyle w:val="Caption"/>
              <w:rPr>
                <w:sz w:val="18"/>
              </w:rPr>
            </w:pPr>
            <w:r w:rsidRPr="00FA6374">
              <w:rPr>
                <w:sz w:val="18"/>
              </w:rPr>
              <w:t>CSCI 410</w:t>
            </w:r>
          </w:p>
        </w:tc>
        <w:tc>
          <w:tcPr>
            <w:tcW w:w="2974" w:type="dxa"/>
            <w:gridSpan w:val="2"/>
            <w:tcBorders>
              <w:top w:val="single" w:sz="4" w:space="0" w:color="595959" w:themeColor="text1" w:themeTint="A6"/>
            </w:tcBorders>
            <w:hideMark/>
          </w:tcPr>
          <w:p w:rsidR="00A266D2" w:rsidRPr="00FA6374" w:rsidRDefault="00A266D2" w:rsidP="005549EE">
            <w:pPr>
              <w:pStyle w:val="Caption"/>
              <w:rPr>
                <w:sz w:val="18"/>
              </w:rPr>
            </w:pPr>
            <w:r w:rsidRPr="00FA6374">
              <w:rPr>
                <w:sz w:val="18"/>
              </w:rPr>
              <w:t xml:space="preserve">Theory of Computing </w:t>
            </w:r>
          </w:p>
        </w:tc>
        <w:tc>
          <w:tcPr>
            <w:tcW w:w="842" w:type="dxa"/>
            <w:gridSpan w:val="2"/>
            <w:tcBorders>
              <w:top w:val="single" w:sz="4" w:space="0" w:color="595959" w:themeColor="text1" w:themeTint="A6"/>
            </w:tcBorders>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412</w:t>
            </w:r>
          </w:p>
        </w:tc>
        <w:tc>
          <w:tcPr>
            <w:tcW w:w="2974" w:type="dxa"/>
            <w:gridSpan w:val="2"/>
            <w:hideMark/>
          </w:tcPr>
          <w:p w:rsidR="00A266D2" w:rsidRPr="00FA6374" w:rsidRDefault="00A266D2" w:rsidP="005549EE">
            <w:pPr>
              <w:pStyle w:val="Caption"/>
              <w:rPr>
                <w:sz w:val="18"/>
              </w:rPr>
            </w:pPr>
            <w:r w:rsidRPr="00FA6374">
              <w:rPr>
                <w:sz w:val="18"/>
              </w:rPr>
              <w:t xml:space="preserve">Operating Systems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415</w:t>
            </w:r>
          </w:p>
        </w:tc>
        <w:tc>
          <w:tcPr>
            <w:tcW w:w="2974" w:type="dxa"/>
            <w:gridSpan w:val="2"/>
            <w:hideMark/>
          </w:tcPr>
          <w:p w:rsidR="00A266D2" w:rsidRPr="00FA6374" w:rsidRDefault="00A266D2" w:rsidP="005549EE">
            <w:pPr>
              <w:pStyle w:val="Caption"/>
              <w:rPr>
                <w:sz w:val="18"/>
              </w:rPr>
            </w:pPr>
            <w:r w:rsidRPr="00FA6374">
              <w:rPr>
                <w:sz w:val="18"/>
              </w:rPr>
              <w:t xml:space="preserve">Computer Architecture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495</w:t>
            </w:r>
          </w:p>
        </w:tc>
        <w:tc>
          <w:tcPr>
            <w:tcW w:w="2974" w:type="dxa"/>
            <w:gridSpan w:val="2"/>
            <w:hideMark/>
          </w:tcPr>
          <w:p w:rsidR="00A266D2" w:rsidRPr="00FA6374" w:rsidRDefault="00A266D2" w:rsidP="005549EE">
            <w:pPr>
              <w:pStyle w:val="Caption"/>
              <w:rPr>
                <w:sz w:val="18"/>
              </w:rPr>
            </w:pPr>
            <w:r w:rsidRPr="00FA6374">
              <w:rPr>
                <w:sz w:val="18"/>
              </w:rPr>
              <w:t xml:space="preserve">Senior Seminar </w:t>
            </w:r>
          </w:p>
        </w:tc>
        <w:tc>
          <w:tcPr>
            <w:tcW w:w="842" w:type="dxa"/>
            <w:gridSpan w:val="2"/>
            <w:hideMark/>
          </w:tcPr>
          <w:p w:rsidR="00A266D2" w:rsidRPr="00FA6374" w:rsidRDefault="00A266D2" w:rsidP="005549EE">
            <w:pPr>
              <w:pStyle w:val="Caption"/>
              <w:rPr>
                <w:sz w:val="18"/>
              </w:rPr>
            </w:pPr>
            <w:r w:rsidRPr="00FA6374">
              <w:rPr>
                <w:sz w:val="18"/>
              </w:rPr>
              <w:t>1</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498</w:t>
            </w:r>
          </w:p>
        </w:tc>
        <w:tc>
          <w:tcPr>
            <w:tcW w:w="2974" w:type="dxa"/>
            <w:gridSpan w:val="2"/>
            <w:hideMark/>
          </w:tcPr>
          <w:p w:rsidR="00A266D2" w:rsidRPr="00FA6374" w:rsidRDefault="00A266D2" w:rsidP="005549EE">
            <w:pPr>
              <w:pStyle w:val="Caption"/>
              <w:rPr>
                <w:sz w:val="18"/>
              </w:rPr>
            </w:pPr>
            <w:r w:rsidRPr="00FA6374">
              <w:rPr>
                <w:sz w:val="18"/>
              </w:rPr>
              <w:t>Capstone Senior Project I</w:t>
            </w:r>
          </w:p>
        </w:tc>
        <w:tc>
          <w:tcPr>
            <w:tcW w:w="842" w:type="dxa"/>
            <w:gridSpan w:val="2"/>
            <w:hideMark/>
          </w:tcPr>
          <w:p w:rsidR="00A266D2" w:rsidRPr="00FA6374" w:rsidRDefault="00A266D2" w:rsidP="005549EE">
            <w:pPr>
              <w:pStyle w:val="Caption"/>
              <w:rPr>
                <w:sz w:val="18"/>
              </w:rPr>
            </w:pPr>
            <w:r w:rsidRPr="00FA6374">
              <w:rPr>
                <w:sz w:val="18"/>
              </w:rPr>
              <w:t>2</w:t>
            </w:r>
          </w:p>
        </w:tc>
      </w:tr>
      <w:tr w:rsidR="00A266D2" w:rsidRPr="00FA6374" w:rsidTr="0062502E">
        <w:trPr>
          <w:cantSplit/>
          <w:trHeight w:val="144"/>
        </w:trPr>
        <w:tc>
          <w:tcPr>
            <w:tcW w:w="1440" w:type="dxa"/>
          </w:tcPr>
          <w:p w:rsidR="00A266D2" w:rsidRPr="00FA6374" w:rsidRDefault="00A266D2" w:rsidP="005549EE">
            <w:pPr>
              <w:pStyle w:val="Caption"/>
              <w:rPr>
                <w:sz w:val="18"/>
              </w:rPr>
            </w:pPr>
          </w:p>
        </w:tc>
        <w:tc>
          <w:tcPr>
            <w:tcW w:w="2974" w:type="dxa"/>
            <w:gridSpan w:val="2"/>
            <w:hideMark/>
          </w:tcPr>
          <w:p w:rsidR="00A266D2" w:rsidRPr="00FA6374" w:rsidRDefault="00A266D2" w:rsidP="005549EE">
            <w:pPr>
              <w:pStyle w:val="Caption"/>
              <w:rPr>
                <w:sz w:val="18"/>
              </w:rPr>
            </w:pPr>
            <w:r w:rsidRPr="00FA6374">
              <w:rPr>
                <w:sz w:val="18"/>
              </w:rPr>
              <w:t xml:space="preserve">Math/Science Elective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4414" w:type="dxa"/>
            <w:gridSpan w:val="3"/>
            <w:hideMark/>
          </w:tcPr>
          <w:p w:rsidR="00A266D2" w:rsidRPr="00FA6374" w:rsidRDefault="00A266D2" w:rsidP="005549EE">
            <w:pPr>
              <w:pStyle w:val="Caption"/>
              <w:rPr>
                <w:sz w:val="18"/>
              </w:rPr>
            </w:pPr>
            <w:r w:rsidRPr="00FA6374">
              <w:rPr>
                <w:sz w:val="18"/>
              </w:rPr>
              <w:t xml:space="preserve">Sub – Total </w:t>
            </w:r>
          </w:p>
        </w:tc>
        <w:tc>
          <w:tcPr>
            <w:tcW w:w="842" w:type="dxa"/>
            <w:gridSpan w:val="2"/>
            <w:hideMark/>
          </w:tcPr>
          <w:p w:rsidR="00A266D2" w:rsidRPr="00FA6374" w:rsidRDefault="00A266D2" w:rsidP="005549EE">
            <w:pPr>
              <w:pStyle w:val="Caption"/>
              <w:rPr>
                <w:sz w:val="18"/>
              </w:rPr>
            </w:pPr>
            <w:r w:rsidRPr="00FA6374">
              <w:rPr>
                <w:sz w:val="18"/>
              </w:rPr>
              <w:t>15</w:t>
            </w:r>
          </w:p>
        </w:tc>
      </w:tr>
      <w:tr w:rsidR="00A266D2" w:rsidRPr="00FA6374" w:rsidTr="0062502E">
        <w:trPr>
          <w:cantSplit/>
          <w:trHeight w:val="144"/>
        </w:trPr>
        <w:tc>
          <w:tcPr>
            <w:tcW w:w="5256" w:type="dxa"/>
            <w:gridSpan w:val="5"/>
            <w:tcBorders>
              <w:top w:val="single" w:sz="4" w:space="0" w:color="595959" w:themeColor="text1" w:themeTint="A6"/>
              <w:bottom w:val="single" w:sz="4" w:space="0" w:color="595959" w:themeColor="text1" w:themeTint="A6"/>
            </w:tcBorders>
            <w:hideMark/>
          </w:tcPr>
          <w:p w:rsidR="00A266D2" w:rsidRPr="00FA6374" w:rsidRDefault="00A266D2" w:rsidP="005549EE">
            <w:pPr>
              <w:pStyle w:val="Caption"/>
              <w:rPr>
                <w:sz w:val="18"/>
              </w:rPr>
            </w:pPr>
            <w:r w:rsidRPr="00FA6374">
              <w:rPr>
                <w:sz w:val="18"/>
              </w:rPr>
              <w:t>Year 4: Semester 8</w:t>
            </w:r>
          </w:p>
        </w:tc>
      </w:tr>
      <w:tr w:rsidR="00A266D2" w:rsidRPr="00FA6374" w:rsidTr="0062502E">
        <w:trPr>
          <w:cantSplit/>
          <w:trHeight w:val="144"/>
        </w:trPr>
        <w:tc>
          <w:tcPr>
            <w:tcW w:w="1440" w:type="dxa"/>
            <w:tcBorders>
              <w:top w:val="single" w:sz="4" w:space="0" w:color="595959" w:themeColor="text1" w:themeTint="A6"/>
            </w:tcBorders>
            <w:hideMark/>
          </w:tcPr>
          <w:p w:rsidR="00A266D2" w:rsidRPr="00FA6374" w:rsidRDefault="00A266D2" w:rsidP="005549EE">
            <w:pPr>
              <w:pStyle w:val="Caption"/>
              <w:rPr>
                <w:sz w:val="18"/>
              </w:rPr>
            </w:pPr>
            <w:r w:rsidRPr="00FA6374">
              <w:rPr>
                <w:sz w:val="18"/>
              </w:rPr>
              <w:t>CSCI 452</w:t>
            </w:r>
          </w:p>
        </w:tc>
        <w:tc>
          <w:tcPr>
            <w:tcW w:w="2974" w:type="dxa"/>
            <w:gridSpan w:val="2"/>
            <w:tcBorders>
              <w:top w:val="single" w:sz="4" w:space="0" w:color="595959" w:themeColor="text1" w:themeTint="A6"/>
            </w:tcBorders>
            <w:hideMark/>
          </w:tcPr>
          <w:p w:rsidR="00A266D2" w:rsidRPr="00FA6374" w:rsidRDefault="00A266D2" w:rsidP="005549EE">
            <w:pPr>
              <w:pStyle w:val="Caption"/>
              <w:rPr>
                <w:sz w:val="18"/>
              </w:rPr>
            </w:pPr>
            <w:r w:rsidRPr="00FA6374">
              <w:rPr>
                <w:sz w:val="18"/>
              </w:rPr>
              <w:t xml:space="preserve">Database Systems Design </w:t>
            </w:r>
          </w:p>
        </w:tc>
        <w:tc>
          <w:tcPr>
            <w:tcW w:w="842" w:type="dxa"/>
            <w:gridSpan w:val="2"/>
            <w:tcBorders>
              <w:top w:val="single" w:sz="4" w:space="0" w:color="595959" w:themeColor="text1" w:themeTint="A6"/>
            </w:tcBorders>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hideMark/>
          </w:tcPr>
          <w:p w:rsidR="00A266D2" w:rsidRPr="00FA6374" w:rsidRDefault="00A266D2" w:rsidP="005549EE">
            <w:pPr>
              <w:pStyle w:val="Caption"/>
              <w:rPr>
                <w:sz w:val="18"/>
              </w:rPr>
            </w:pPr>
            <w:r w:rsidRPr="00FA6374">
              <w:rPr>
                <w:sz w:val="18"/>
              </w:rPr>
              <w:t>CSCI 499</w:t>
            </w:r>
          </w:p>
        </w:tc>
        <w:tc>
          <w:tcPr>
            <w:tcW w:w="2974" w:type="dxa"/>
            <w:gridSpan w:val="2"/>
            <w:hideMark/>
          </w:tcPr>
          <w:p w:rsidR="00A266D2" w:rsidRPr="00FA6374" w:rsidRDefault="00A266D2" w:rsidP="005549EE">
            <w:pPr>
              <w:pStyle w:val="Caption"/>
              <w:rPr>
                <w:sz w:val="18"/>
              </w:rPr>
            </w:pPr>
            <w:r w:rsidRPr="00FA6374">
              <w:rPr>
                <w:sz w:val="18"/>
              </w:rPr>
              <w:t>Capstone Senior Project II</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tcPr>
          <w:p w:rsidR="00A266D2" w:rsidRPr="00FA6374" w:rsidRDefault="00A266D2" w:rsidP="005549EE">
            <w:pPr>
              <w:pStyle w:val="Caption"/>
              <w:rPr>
                <w:sz w:val="18"/>
              </w:rPr>
            </w:pPr>
          </w:p>
        </w:tc>
        <w:tc>
          <w:tcPr>
            <w:tcW w:w="2974" w:type="dxa"/>
            <w:gridSpan w:val="2"/>
            <w:hideMark/>
          </w:tcPr>
          <w:p w:rsidR="00A266D2" w:rsidRPr="00FA6374" w:rsidRDefault="00A266D2" w:rsidP="005549EE">
            <w:pPr>
              <w:pStyle w:val="Caption"/>
              <w:rPr>
                <w:sz w:val="18"/>
              </w:rPr>
            </w:pPr>
            <w:r w:rsidRPr="00FA6374">
              <w:rPr>
                <w:sz w:val="18"/>
              </w:rPr>
              <w:t>CS Elective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tcPr>
          <w:p w:rsidR="00A266D2" w:rsidRPr="00FA6374" w:rsidRDefault="00A266D2" w:rsidP="005549EE">
            <w:pPr>
              <w:pStyle w:val="Caption"/>
              <w:rPr>
                <w:sz w:val="18"/>
              </w:rPr>
            </w:pPr>
          </w:p>
        </w:tc>
        <w:tc>
          <w:tcPr>
            <w:tcW w:w="2974" w:type="dxa"/>
            <w:gridSpan w:val="2"/>
            <w:hideMark/>
          </w:tcPr>
          <w:p w:rsidR="00A266D2" w:rsidRPr="00FA6374" w:rsidRDefault="00A266D2" w:rsidP="005549EE">
            <w:pPr>
              <w:pStyle w:val="Caption"/>
              <w:rPr>
                <w:sz w:val="18"/>
              </w:rPr>
            </w:pPr>
            <w:r w:rsidRPr="00FA6374">
              <w:rPr>
                <w:sz w:val="18"/>
              </w:rPr>
              <w:t>CS Elective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1440" w:type="dxa"/>
          </w:tcPr>
          <w:p w:rsidR="00A266D2" w:rsidRPr="00FA6374" w:rsidRDefault="00A266D2" w:rsidP="005549EE">
            <w:pPr>
              <w:pStyle w:val="Caption"/>
              <w:rPr>
                <w:sz w:val="18"/>
              </w:rPr>
            </w:pPr>
          </w:p>
        </w:tc>
        <w:tc>
          <w:tcPr>
            <w:tcW w:w="2974" w:type="dxa"/>
            <w:gridSpan w:val="2"/>
            <w:hideMark/>
          </w:tcPr>
          <w:p w:rsidR="00A266D2" w:rsidRPr="00FA6374" w:rsidRDefault="00A266D2" w:rsidP="005549EE">
            <w:pPr>
              <w:pStyle w:val="Caption"/>
              <w:rPr>
                <w:sz w:val="18"/>
              </w:rPr>
            </w:pPr>
            <w:r w:rsidRPr="00FA6374">
              <w:rPr>
                <w:sz w:val="18"/>
              </w:rPr>
              <w:t>CS Elective +</w:t>
            </w:r>
          </w:p>
        </w:tc>
        <w:tc>
          <w:tcPr>
            <w:tcW w:w="842" w:type="dxa"/>
            <w:gridSpan w:val="2"/>
            <w:hideMark/>
          </w:tcPr>
          <w:p w:rsidR="00A266D2" w:rsidRPr="00FA6374" w:rsidRDefault="00A266D2" w:rsidP="005549EE">
            <w:pPr>
              <w:pStyle w:val="Caption"/>
              <w:rPr>
                <w:sz w:val="18"/>
              </w:rPr>
            </w:pPr>
            <w:r w:rsidRPr="00FA6374">
              <w:rPr>
                <w:sz w:val="18"/>
              </w:rPr>
              <w:t>3</w:t>
            </w:r>
          </w:p>
        </w:tc>
      </w:tr>
      <w:tr w:rsidR="00A266D2" w:rsidRPr="00FA6374" w:rsidTr="0062502E">
        <w:trPr>
          <w:cantSplit/>
          <w:trHeight w:val="144"/>
        </w:trPr>
        <w:tc>
          <w:tcPr>
            <w:tcW w:w="4414" w:type="dxa"/>
            <w:gridSpan w:val="3"/>
            <w:tcBorders>
              <w:bottom w:val="single" w:sz="4" w:space="0" w:color="595959" w:themeColor="text1" w:themeTint="A6"/>
            </w:tcBorders>
            <w:hideMark/>
          </w:tcPr>
          <w:p w:rsidR="00A266D2" w:rsidRPr="00FA6374" w:rsidRDefault="00A266D2" w:rsidP="005549EE">
            <w:pPr>
              <w:pStyle w:val="Caption"/>
              <w:rPr>
                <w:sz w:val="18"/>
              </w:rPr>
            </w:pPr>
            <w:r w:rsidRPr="00FA6374">
              <w:rPr>
                <w:sz w:val="18"/>
              </w:rPr>
              <w:t xml:space="preserve">Sub – Total </w:t>
            </w:r>
          </w:p>
        </w:tc>
        <w:tc>
          <w:tcPr>
            <w:tcW w:w="842" w:type="dxa"/>
            <w:gridSpan w:val="2"/>
            <w:tcBorders>
              <w:bottom w:val="single" w:sz="4" w:space="0" w:color="595959" w:themeColor="text1" w:themeTint="A6"/>
            </w:tcBorders>
            <w:hideMark/>
          </w:tcPr>
          <w:p w:rsidR="00A266D2" w:rsidRPr="00FA6374" w:rsidRDefault="00A266D2" w:rsidP="005549EE">
            <w:pPr>
              <w:pStyle w:val="Caption"/>
              <w:rPr>
                <w:sz w:val="18"/>
              </w:rPr>
            </w:pPr>
            <w:r w:rsidRPr="00FA6374">
              <w:rPr>
                <w:sz w:val="18"/>
              </w:rPr>
              <w:t>15</w:t>
            </w:r>
          </w:p>
        </w:tc>
      </w:tr>
      <w:tr w:rsidR="00A266D2" w:rsidRPr="00FA6374" w:rsidTr="0062502E">
        <w:trPr>
          <w:cantSplit/>
          <w:trHeight w:val="144"/>
        </w:trPr>
        <w:tc>
          <w:tcPr>
            <w:tcW w:w="5256" w:type="dxa"/>
            <w:gridSpan w:val="5"/>
            <w:hideMark/>
          </w:tcPr>
          <w:p w:rsidR="00A266D2" w:rsidRPr="00FA6374" w:rsidRDefault="00A266D2" w:rsidP="005549EE">
            <w:pPr>
              <w:pStyle w:val="Caption"/>
              <w:rPr>
                <w:b/>
                <w:sz w:val="18"/>
              </w:rPr>
            </w:pPr>
            <w:r w:rsidRPr="00FA6374">
              <w:rPr>
                <w:b/>
                <w:sz w:val="18"/>
              </w:rPr>
              <w:t>*</w:t>
            </w:r>
            <w:r w:rsidRPr="00FA6374">
              <w:rPr>
                <w:sz w:val="18"/>
              </w:rPr>
              <w:t>If the student is not prepared to take Computer Science I (A</w:t>
            </w:r>
            <w:r w:rsidR="00E65591">
              <w:rPr>
                <w:sz w:val="18"/>
              </w:rPr>
              <w:t>CC</w:t>
            </w:r>
            <w:r w:rsidRPr="00FA6374">
              <w:rPr>
                <w:sz w:val="18"/>
              </w:rPr>
              <w:t>T 231/233)</w:t>
            </w:r>
            <w:r w:rsidR="0014226F" w:rsidRPr="00FA6374">
              <w:rPr>
                <w:sz w:val="18"/>
              </w:rPr>
              <w:t xml:space="preserve">. </w:t>
            </w:r>
            <w:r w:rsidRPr="00FA6374">
              <w:rPr>
                <w:sz w:val="18"/>
              </w:rPr>
              <w:t>If the student is ready to take Computer Science I (A</w:t>
            </w:r>
            <w:r w:rsidR="00E65591">
              <w:rPr>
                <w:sz w:val="18"/>
              </w:rPr>
              <w:t>CC</w:t>
            </w:r>
            <w:r w:rsidRPr="00FA6374">
              <w:rPr>
                <w:sz w:val="18"/>
              </w:rPr>
              <w:t xml:space="preserve">T 231/233) without taking </w:t>
            </w:r>
            <w:r w:rsidR="004E656C" w:rsidRPr="00FA6374">
              <w:rPr>
                <w:sz w:val="18"/>
              </w:rPr>
              <w:t>Introduction</w:t>
            </w:r>
            <w:r w:rsidRPr="00FA6374">
              <w:rPr>
                <w:sz w:val="18"/>
              </w:rPr>
              <w:t xml:space="preserve"> to Programming (A</w:t>
            </w:r>
            <w:r w:rsidR="00E65591">
              <w:rPr>
                <w:sz w:val="18"/>
              </w:rPr>
              <w:t>CC</w:t>
            </w:r>
            <w:r w:rsidRPr="00FA6374">
              <w:rPr>
                <w:sz w:val="18"/>
              </w:rPr>
              <w:t>T 110/111), the student needs to take any elective course (</w:t>
            </w:r>
            <w:r w:rsidR="009B5D39" w:rsidRPr="00FA6374">
              <w:rPr>
                <w:sz w:val="18"/>
              </w:rPr>
              <w:t>3</w:t>
            </w:r>
            <w:r w:rsidRPr="00FA6374">
              <w:rPr>
                <w:sz w:val="18"/>
              </w:rPr>
              <w:t>) to meet the minimum requirements for graduation</w:t>
            </w:r>
            <w:r w:rsidR="0014226F" w:rsidRPr="00FA6374">
              <w:rPr>
                <w:sz w:val="18"/>
              </w:rPr>
              <w:t xml:space="preserve">. </w:t>
            </w:r>
          </w:p>
        </w:tc>
      </w:tr>
    </w:tbl>
    <w:p w:rsidR="008E697D" w:rsidRPr="0090411C" w:rsidRDefault="008E697D" w:rsidP="001E0B4A">
      <w:pPr>
        <w:rPr>
          <w:rFonts w:cs="Iskoola Pota"/>
          <w:b/>
        </w:rPr>
      </w:pPr>
      <w:r w:rsidRPr="0090411C">
        <w:rPr>
          <w:rFonts w:cs="Iskoola Pota"/>
          <w:b/>
        </w:rPr>
        <w:br w:type="page"/>
      </w:r>
    </w:p>
    <w:p w:rsidR="00A7629D" w:rsidRPr="0090411C" w:rsidRDefault="00A7629D" w:rsidP="001E0B4A">
      <w:pPr>
        <w:pBdr>
          <w:bottom w:val="single" w:sz="4" w:space="1" w:color="595959" w:themeColor="text1" w:themeTint="A6"/>
        </w:pBdr>
        <w:rPr>
          <w:rFonts w:cs="Iskoola Pota"/>
          <w:b/>
        </w:rPr>
      </w:pPr>
      <w:r w:rsidRPr="0090411C">
        <w:rPr>
          <w:rFonts w:cs="Iskoola Pota"/>
          <w:b/>
        </w:rPr>
        <w:t>Department of Computer Science &amp; Information Technology</w:t>
      </w:r>
    </w:p>
    <w:p w:rsidR="00E5583A" w:rsidRPr="0090411C" w:rsidRDefault="00A7629D" w:rsidP="001E0B4A">
      <w:pPr>
        <w:pStyle w:val="Heading3"/>
        <w:rPr>
          <w:rFonts w:ascii="Garamond" w:hAnsi="Garamond" w:cs="Iskoola Pota"/>
          <w:b/>
          <w:i w:val="0"/>
          <w:sz w:val="20"/>
        </w:rPr>
      </w:pPr>
      <w:bookmarkStart w:id="606" w:name="_Toc343876402"/>
      <w:r w:rsidRPr="0090411C">
        <w:rPr>
          <w:rFonts w:ascii="Garamond" w:hAnsi="Garamond" w:cs="Iskoola Pota"/>
          <w:b/>
          <w:i w:val="0"/>
          <w:sz w:val="20"/>
        </w:rPr>
        <w:t xml:space="preserve">Bachelor of </w:t>
      </w:r>
      <w:r w:rsidR="003365E5" w:rsidRPr="0090411C">
        <w:rPr>
          <w:rFonts w:ascii="Garamond" w:hAnsi="Garamond" w:cs="Iskoola Pota"/>
          <w:b/>
          <w:i w:val="0"/>
          <w:sz w:val="20"/>
        </w:rPr>
        <w:t>Science Information Technology</w:t>
      </w:r>
      <w:r w:rsidRPr="0090411C">
        <w:rPr>
          <w:rFonts w:ascii="Garamond" w:hAnsi="Garamond" w:cs="Iskoola Pota"/>
          <w:b/>
          <w:i w:val="0"/>
          <w:sz w:val="20"/>
        </w:rPr>
        <w:t xml:space="preserve"> (BSIT)</w:t>
      </w:r>
      <w:bookmarkEnd w:id="606"/>
    </w:p>
    <w:p w:rsidR="00E5583A" w:rsidRPr="0090411C" w:rsidRDefault="00E5583A" w:rsidP="001E0B4A">
      <w:pPr>
        <w:pStyle w:val="Heading3"/>
        <w:rPr>
          <w:rFonts w:ascii="Garamond" w:hAnsi="Garamond" w:cs="Iskoola Pota"/>
          <w:sz w:val="20"/>
        </w:rPr>
      </w:pPr>
    </w:p>
    <w:p w:rsidR="00E5583A" w:rsidRPr="00FA6374" w:rsidRDefault="003365E5" w:rsidP="00FA6374">
      <w:pPr>
        <w:pStyle w:val="Heading3"/>
        <w:rPr>
          <w:rFonts w:ascii="Garamond" w:hAnsi="Garamond" w:cs="Iskoola Pota"/>
          <w:b/>
          <w:i w:val="0"/>
          <w:sz w:val="20"/>
        </w:rPr>
      </w:pPr>
      <w:r w:rsidRPr="0090411C">
        <w:rPr>
          <w:rFonts w:ascii="Garamond" w:hAnsi="Garamond" w:cs="Iskoola Pota"/>
          <w:b/>
          <w:i w:val="0"/>
          <w:color w:val="000000"/>
          <w:sz w:val="20"/>
        </w:rPr>
        <w:t>Credit Statement</w:t>
      </w:r>
    </w:p>
    <w:p w:rsidR="00FA6374" w:rsidRPr="0090411C" w:rsidRDefault="00FA6374" w:rsidP="00FA6374">
      <w:pPr>
        <w:pStyle w:val="Caption"/>
        <w:rPr>
          <w:szCs w:val="20"/>
        </w:rPr>
      </w:pPr>
      <w:r>
        <w:rPr>
          <w:szCs w:val="20"/>
        </w:rPr>
        <w:t>T</w:t>
      </w:r>
      <w:r w:rsidRPr="0090411C">
        <w:rPr>
          <w:szCs w:val="20"/>
        </w:rPr>
        <w:t>otal</w:t>
      </w:r>
      <w:r>
        <w:rPr>
          <w:szCs w:val="20"/>
        </w:rPr>
        <w:t xml:space="preserve"> number of credit hours of college level courses required for graduation: 123.</w:t>
      </w:r>
    </w:p>
    <w:p w:rsidR="00FA6374" w:rsidRDefault="00FA6374" w:rsidP="005549EE">
      <w:pPr>
        <w:pStyle w:val="Caption"/>
        <w:rPr>
          <w:szCs w:val="20"/>
        </w:rPr>
      </w:pPr>
    </w:p>
    <w:p w:rsidR="00F10392" w:rsidRPr="00FA6374" w:rsidRDefault="003365E5" w:rsidP="005549EE">
      <w:pPr>
        <w:pStyle w:val="Caption"/>
        <w:rPr>
          <w:b/>
          <w:szCs w:val="20"/>
        </w:rPr>
      </w:pPr>
      <w:r w:rsidRPr="00FA6374">
        <w:rPr>
          <w:b/>
          <w:szCs w:val="20"/>
        </w:rPr>
        <w:t>Admission Statement</w:t>
      </w:r>
    </w:p>
    <w:p w:rsidR="00A7629D" w:rsidRPr="0090411C" w:rsidRDefault="003365E5" w:rsidP="005549EE">
      <w:pPr>
        <w:pStyle w:val="Caption"/>
        <w:rPr>
          <w:szCs w:val="20"/>
        </w:rPr>
      </w:pPr>
      <w:r w:rsidRPr="0090411C">
        <w:rPr>
          <w:szCs w:val="20"/>
        </w:rPr>
        <w:t xml:space="preserve">This major is an unrestricted major, and any student eligible for admission to the University is eligible to declare the </w:t>
      </w:r>
      <w:r w:rsidR="00A7629D" w:rsidRPr="0090411C">
        <w:rPr>
          <w:szCs w:val="20"/>
        </w:rPr>
        <w:t xml:space="preserve">Bachelor of </w:t>
      </w:r>
      <w:r w:rsidRPr="0090411C">
        <w:rPr>
          <w:szCs w:val="20"/>
        </w:rPr>
        <w:t>Science Information Technology</w:t>
      </w:r>
      <w:r w:rsidR="00A7629D" w:rsidRPr="0090411C">
        <w:rPr>
          <w:szCs w:val="20"/>
        </w:rPr>
        <w:t xml:space="preserve"> (BSIT).</w:t>
      </w:r>
    </w:p>
    <w:p w:rsidR="00E5583A" w:rsidRPr="0090411C" w:rsidRDefault="00E5583A" w:rsidP="005549EE">
      <w:pPr>
        <w:pStyle w:val="Caption"/>
        <w:rPr>
          <w:szCs w:val="20"/>
        </w:rPr>
      </w:pPr>
    </w:p>
    <w:p w:rsidR="00F10392" w:rsidRPr="00FA6374" w:rsidRDefault="00FA6374" w:rsidP="005549EE">
      <w:pPr>
        <w:pStyle w:val="Caption"/>
        <w:rPr>
          <w:b/>
          <w:szCs w:val="20"/>
        </w:rPr>
      </w:pPr>
      <w:r w:rsidRPr="00FA6374">
        <w:rPr>
          <w:b/>
          <w:szCs w:val="20"/>
        </w:rPr>
        <w:t>GPA S</w:t>
      </w:r>
      <w:r w:rsidR="003365E5" w:rsidRPr="00FA6374">
        <w:rPr>
          <w:b/>
          <w:szCs w:val="20"/>
        </w:rPr>
        <w:t xml:space="preserve">tatement </w:t>
      </w:r>
    </w:p>
    <w:p w:rsidR="00F10392" w:rsidRPr="0090411C" w:rsidRDefault="003365E5" w:rsidP="005549EE">
      <w:pPr>
        <w:pStyle w:val="Caption"/>
        <w:rPr>
          <w:szCs w:val="20"/>
        </w:rPr>
      </w:pPr>
      <w:r w:rsidRPr="0090411C">
        <w:rPr>
          <w:szCs w:val="20"/>
        </w:rPr>
        <w:t>Students must obtain a grade of C or better in all the courses in their major and must have an overall grade point average of at least 2.0.</w:t>
      </w:r>
    </w:p>
    <w:p w:rsidR="00A266D2" w:rsidRPr="0090411C" w:rsidRDefault="00A266D2" w:rsidP="005549EE">
      <w:pPr>
        <w:pStyle w:val="Caption"/>
        <w:rPr>
          <w:szCs w:val="20"/>
        </w:rPr>
      </w:pPr>
    </w:p>
    <w:p w:rsidR="00F10392" w:rsidRPr="00FA6374" w:rsidRDefault="003365E5" w:rsidP="00FA6374">
      <w:pPr>
        <w:pStyle w:val="Caption"/>
        <w:pBdr>
          <w:top w:val="single" w:sz="4" w:space="1" w:color="auto"/>
          <w:bottom w:val="single" w:sz="4" w:space="1" w:color="auto"/>
        </w:pBdr>
        <w:rPr>
          <w:b/>
          <w:sz w:val="18"/>
        </w:rPr>
      </w:pPr>
      <w:r w:rsidRPr="00FA6374">
        <w:rPr>
          <w:b/>
          <w:sz w:val="18"/>
        </w:rPr>
        <w:t>General Education Requirements:</w:t>
      </w:r>
    </w:p>
    <w:tbl>
      <w:tblPr>
        <w:tblW w:w="5000" w:type="pct"/>
        <w:tblLayout w:type="fixed"/>
        <w:tblLook w:val="04A0"/>
      </w:tblPr>
      <w:tblGrid>
        <w:gridCol w:w="1098"/>
        <w:gridCol w:w="3856"/>
        <w:gridCol w:w="302"/>
      </w:tblGrid>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IGED 110</w:t>
            </w:r>
          </w:p>
        </w:tc>
        <w:tc>
          <w:tcPr>
            <w:tcW w:w="3668" w:type="pct"/>
            <w:noWrap/>
            <w:vAlign w:val="center"/>
            <w:hideMark/>
          </w:tcPr>
          <w:p w:rsidR="00F10392" w:rsidRPr="00FA6374" w:rsidRDefault="003365E5" w:rsidP="005549EE">
            <w:pPr>
              <w:pStyle w:val="Caption"/>
              <w:rPr>
                <w:sz w:val="18"/>
              </w:rPr>
            </w:pPr>
            <w:r w:rsidRPr="00FA6374">
              <w:rPr>
                <w:sz w:val="18"/>
              </w:rPr>
              <w:t>Foundation Writing I</w:t>
            </w:r>
          </w:p>
        </w:tc>
        <w:tc>
          <w:tcPr>
            <w:tcW w:w="287" w:type="pct"/>
            <w:noWrap/>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IGED 111</w:t>
            </w:r>
          </w:p>
        </w:tc>
        <w:tc>
          <w:tcPr>
            <w:tcW w:w="3668" w:type="pct"/>
            <w:noWrap/>
            <w:vAlign w:val="center"/>
            <w:hideMark/>
          </w:tcPr>
          <w:p w:rsidR="00F10392" w:rsidRPr="00FA6374" w:rsidRDefault="003365E5" w:rsidP="005549EE">
            <w:pPr>
              <w:pStyle w:val="Caption"/>
              <w:rPr>
                <w:sz w:val="18"/>
              </w:rPr>
            </w:pPr>
            <w:r w:rsidRPr="00FA6374">
              <w:rPr>
                <w:sz w:val="18"/>
              </w:rPr>
              <w:t xml:space="preserve">Foundation Writing II </w:t>
            </w:r>
          </w:p>
        </w:tc>
        <w:tc>
          <w:tcPr>
            <w:tcW w:w="287" w:type="pct"/>
            <w:noWrap/>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IGED 130</w:t>
            </w:r>
          </w:p>
        </w:tc>
        <w:tc>
          <w:tcPr>
            <w:tcW w:w="3668" w:type="pct"/>
            <w:noWrap/>
            <w:vAlign w:val="center"/>
            <w:hideMark/>
          </w:tcPr>
          <w:p w:rsidR="00F10392" w:rsidRPr="00FA6374" w:rsidRDefault="003365E5" w:rsidP="005549EE">
            <w:pPr>
              <w:pStyle w:val="Caption"/>
              <w:rPr>
                <w:sz w:val="18"/>
              </w:rPr>
            </w:pPr>
            <w:r w:rsidRPr="00FA6374">
              <w:rPr>
                <w:sz w:val="18"/>
              </w:rPr>
              <w:t xml:space="preserve">Foundation </w:t>
            </w:r>
            <w:r w:rsidR="0078565D" w:rsidRPr="00FA6374">
              <w:rPr>
                <w:sz w:val="18"/>
              </w:rPr>
              <w:t>Oral Communication</w:t>
            </w:r>
          </w:p>
        </w:tc>
        <w:tc>
          <w:tcPr>
            <w:tcW w:w="287" w:type="pct"/>
            <w:noWrap/>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IGED 140</w:t>
            </w:r>
          </w:p>
        </w:tc>
        <w:tc>
          <w:tcPr>
            <w:tcW w:w="3668" w:type="pct"/>
            <w:noWrap/>
            <w:vAlign w:val="center"/>
            <w:hideMark/>
          </w:tcPr>
          <w:p w:rsidR="00F10392" w:rsidRPr="00FA6374" w:rsidRDefault="00E21F89" w:rsidP="005549EE">
            <w:pPr>
              <w:pStyle w:val="Caption"/>
              <w:rPr>
                <w:sz w:val="18"/>
              </w:rPr>
            </w:pPr>
            <w:r w:rsidRPr="00FA6374">
              <w:rPr>
                <w:sz w:val="18"/>
              </w:rPr>
              <w:t>Foundation Ethics</w:t>
            </w:r>
            <w:r w:rsidR="003365E5" w:rsidRPr="00FA6374">
              <w:rPr>
                <w:sz w:val="18"/>
              </w:rPr>
              <w:t xml:space="preserve"> </w:t>
            </w:r>
          </w:p>
        </w:tc>
        <w:tc>
          <w:tcPr>
            <w:tcW w:w="287" w:type="pct"/>
            <w:noWrap/>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IGED 210</w:t>
            </w:r>
          </w:p>
        </w:tc>
        <w:tc>
          <w:tcPr>
            <w:tcW w:w="3668" w:type="pct"/>
            <w:noWrap/>
            <w:vAlign w:val="center"/>
            <w:hideMark/>
          </w:tcPr>
          <w:p w:rsidR="00F10392" w:rsidRPr="00FA6374" w:rsidRDefault="003365E5" w:rsidP="005549EE">
            <w:pPr>
              <w:pStyle w:val="Caption"/>
              <w:rPr>
                <w:sz w:val="18"/>
              </w:rPr>
            </w:pPr>
            <w:r w:rsidRPr="00FA6374">
              <w:rPr>
                <w:sz w:val="18"/>
              </w:rPr>
              <w:t xml:space="preserve">Discovery Writing </w:t>
            </w:r>
          </w:p>
        </w:tc>
        <w:tc>
          <w:tcPr>
            <w:tcW w:w="287" w:type="pct"/>
            <w:noWrap/>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IGED 270</w:t>
            </w:r>
          </w:p>
        </w:tc>
        <w:tc>
          <w:tcPr>
            <w:tcW w:w="3668" w:type="pct"/>
            <w:noWrap/>
            <w:vAlign w:val="center"/>
            <w:hideMark/>
          </w:tcPr>
          <w:p w:rsidR="00F10392" w:rsidRPr="00FA6374" w:rsidRDefault="003365E5" w:rsidP="005549EE">
            <w:pPr>
              <w:pStyle w:val="Caption"/>
              <w:rPr>
                <w:sz w:val="18"/>
              </w:rPr>
            </w:pPr>
            <w:r w:rsidRPr="00FA6374">
              <w:rPr>
                <w:sz w:val="18"/>
              </w:rPr>
              <w:t xml:space="preserve">Discovery Diversity </w:t>
            </w:r>
          </w:p>
        </w:tc>
        <w:tc>
          <w:tcPr>
            <w:tcW w:w="287" w:type="pct"/>
            <w:noWrap/>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IGED 280</w:t>
            </w:r>
          </w:p>
        </w:tc>
        <w:tc>
          <w:tcPr>
            <w:tcW w:w="3668" w:type="pct"/>
            <w:noWrap/>
            <w:vAlign w:val="center"/>
            <w:hideMark/>
          </w:tcPr>
          <w:p w:rsidR="00F10392" w:rsidRPr="00FA6374" w:rsidRDefault="003365E5" w:rsidP="005549EE">
            <w:pPr>
              <w:pStyle w:val="Caption"/>
              <w:rPr>
                <w:sz w:val="18"/>
              </w:rPr>
            </w:pPr>
            <w:r w:rsidRPr="00FA6374">
              <w:rPr>
                <w:sz w:val="18"/>
              </w:rPr>
              <w:t xml:space="preserve">Discovery Civics  </w:t>
            </w:r>
          </w:p>
        </w:tc>
        <w:tc>
          <w:tcPr>
            <w:tcW w:w="287" w:type="pct"/>
            <w:noWrap/>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MATH 116</w:t>
            </w:r>
          </w:p>
        </w:tc>
        <w:tc>
          <w:tcPr>
            <w:tcW w:w="3668" w:type="pct"/>
            <w:noWrap/>
            <w:vAlign w:val="center"/>
            <w:hideMark/>
          </w:tcPr>
          <w:p w:rsidR="00F10392" w:rsidRPr="00FA6374" w:rsidRDefault="003365E5" w:rsidP="005549EE">
            <w:pPr>
              <w:pStyle w:val="Caption"/>
              <w:rPr>
                <w:sz w:val="18"/>
              </w:rPr>
            </w:pPr>
            <w:r w:rsidRPr="00FA6374">
              <w:rPr>
                <w:sz w:val="18"/>
              </w:rPr>
              <w:t>Finite Mathematics (Satisfies IGED 120)</w:t>
            </w:r>
          </w:p>
        </w:tc>
        <w:tc>
          <w:tcPr>
            <w:tcW w:w="287" w:type="pct"/>
            <w:noWrap/>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MATH 215</w:t>
            </w:r>
          </w:p>
        </w:tc>
        <w:tc>
          <w:tcPr>
            <w:tcW w:w="3668" w:type="pct"/>
            <w:noWrap/>
            <w:vAlign w:val="center"/>
            <w:hideMark/>
          </w:tcPr>
          <w:p w:rsidR="009A3CCF" w:rsidRPr="00FA6374" w:rsidRDefault="009A3CCF" w:rsidP="005549EE">
            <w:pPr>
              <w:pStyle w:val="Caption"/>
              <w:rPr>
                <w:sz w:val="18"/>
              </w:rPr>
            </w:pPr>
          </w:p>
          <w:p w:rsidR="00F10392" w:rsidRPr="00FA6374" w:rsidRDefault="003365E5" w:rsidP="005549EE">
            <w:pPr>
              <w:pStyle w:val="Caption"/>
              <w:rPr>
                <w:rFonts w:eastAsia="MS Mincho"/>
                <w:sz w:val="18"/>
              </w:rPr>
            </w:pPr>
            <w:r w:rsidRPr="00FA6374">
              <w:rPr>
                <w:sz w:val="18"/>
              </w:rPr>
              <w:t xml:space="preserve">Calculus for Business, Social and Life Sciences </w:t>
            </w:r>
          </w:p>
          <w:p w:rsidR="00F10392" w:rsidRPr="00FA6374" w:rsidRDefault="003365E5" w:rsidP="005549EE">
            <w:pPr>
              <w:pStyle w:val="Caption"/>
              <w:rPr>
                <w:sz w:val="18"/>
              </w:rPr>
            </w:pPr>
            <w:r w:rsidRPr="00FA6374">
              <w:rPr>
                <w:sz w:val="18"/>
              </w:rPr>
              <w:t>(Satisfies IGED 220)</w:t>
            </w:r>
          </w:p>
        </w:tc>
        <w:tc>
          <w:tcPr>
            <w:tcW w:w="287" w:type="pct"/>
            <w:noWrap/>
            <w:vAlign w:val="center"/>
            <w:hideMark/>
          </w:tcPr>
          <w:p w:rsidR="00F10392" w:rsidRPr="00FA6374" w:rsidRDefault="003365E5" w:rsidP="005549EE">
            <w:pPr>
              <w:pStyle w:val="Caption"/>
              <w:rPr>
                <w:sz w:val="18"/>
              </w:rPr>
            </w:pPr>
            <w:r w:rsidRPr="00FA6374">
              <w:rPr>
                <w:sz w:val="18"/>
              </w:rPr>
              <w:t>4</w:t>
            </w:r>
          </w:p>
        </w:tc>
      </w:tr>
      <w:tr w:rsidR="00F10392" w:rsidRPr="00FA6374" w:rsidTr="00A266D2">
        <w:trPr>
          <w:trHeight w:val="20"/>
        </w:trPr>
        <w:tc>
          <w:tcPr>
            <w:tcW w:w="1045" w:type="pct"/>
            <w:noWrap/>
            <w:vAlign w:val="center"/>
          </w:tcPr>
          <w:p w:rsidR="00F10392" w:rsidRPr="00FA6374" w:rsidRDefault="00F10392" w:rsidP="005549EE">
            <w:pPr>
              <w:pStyle w:val="Caption"/>
              <w:rPr>
                <w:sz w:val="18"/>
              </w:rPr>
            </w:pPr>
          </w:p>
        </w:tc>
        <w:tc>
          <w:tcPr>
            <w:tcW w:w="3668" w:type="pct"/>
            <w:noWrap/>
            <w:vAlign w:val="center"/>
            <w:hideMark/>
          </w:tcPr>
          <w:p w:rsidR="00A266D2" w:rsidRPr="00FA6374" w:rsidRDefault="003365E5" w:rsidP="005549EE">
            <w:pPr>
              <w:pStyle w:val="Caption"/>
              <w:rPr>
                <w:sz w:val="18"/>
              </w:rPr>
            </w:pPr>
            <w:r w:rsidRPr="00FA6374">
              <w:rPr>
                <w:sz w:val="18"/>
              </w:rPr>
              <w:t>Natural Science Elective (</w:t>
            </w:r>
            <w:r w:rsidR="00A73BE3" w:rsidRPr="00FA6374">
              <w:rPr>
                <w:sz w:val="18"/>
              </w:rPr>
              <w:t>Lecture &amp; Lab</w:t>
            </w:r>
            <w:r w:rsidRPr="00FA6374">
              <w:rPr>
                <w:sz w:val="18"/>
              </w:rPr>
              <w:t xml:space="preserve">) </w:t>
            </w:r>
          </w:p>
          <w:p w:rsidR="00F10392" w:rsidRPr="00FA6374" w:rsidRDefault="003365E5" w:rsidP="005549EE">
            <w:pPr>
              <w:pStyle w:val="Caption"/>
              <w:rPr>
                <w:sz w:val="18"/>
              </w:rPr>
            </w:pPr>
            <w:r w:rsidRPr="00FA6374">
              <w:rPr>
                <w:sz w:val="18"/>
              </w:rPr>
              <w:t>(Satisfies IGED 260)</w:t>
            </w:r>
          </w:p>
        </w:tc>
        <w:tc>
          <w:tcPr>
            <w:tcW w:w="287" w:type="pct"/>
            <w:noWrap/>
            <w:vAlign w:val="center"/>
            <w:hideMark/>
          </w:tcPr>
          <w:p w:rsidR="00F10392" w:rsidRPr="00FA6374" w:rsidRDefault="003365E5" w:rsidP="005549EE">
            <w:pPr>
              <w:pStyle w:val="Caption"/>
              <w:rPr>
                <w:sz w:val="18"/>
              </w:rPr>
            </w:pPr>
            <w:r w:rsidRPr="00FA6374">
              <w:rPr>
                <w:sz w:val="18"/>
              </w:rPr>
              <w:t>4</w:t>
            </w:r>
          </w:p>
        </w:tc>
      </w:tr>
      <w:tr w:rsidR="00F10392" w:rsidRPr="00FA6374" w:rsidTr="00A266D2">
        <w:trPr>
          <w:trHeight w:val="20"/>
        </w:trPr>
        <w:tc>
          <w:tcPr>
            <w:tcW w:w="1045" w:type="pct"/>
            <w:noWrap/>
            <w:vAlign w:val="center"/>
          </w:tcPr>
          <w:p w:rsidR="00F10392" w:rsidRPr="00FA6374" w:rsidRDefault="00F10392" w:rsidP="005549EE">
            <w:pPr>
              <w:pStyle w:val="Caption"/>
              <w:rPr>
                <w:sz w:val="18"/>
              </w:rPr>
            </w:pPr>
          </w:p>
        </w:tc>
        <w:tc>
          <w:tcPr>
            <w:tcW w:w="3668" w:type="pct"/>
            <w:noWrap/>
            <w:vAlign w:val="center"/>
            <w:hideMark/>
          </w:tcPr>
          <w:p w:rsidR="00F10392" w:rsidRPr="00FA6374" w:rsidRDefault="003365E5" w:rsidP="005549EE">
            <w:pPr>
              <w:pStyle w:val="Caption"/>
              <w:rPr>
                <w:sz w:val="18"/>
              </w:rPr>
            </w:pPr>
            <w:r w:rsidRPr="00FA6374">
              <w:rPr>
                <w:sz w:val="18"/>
              </w:rPr>
              <w:t>Natural Science Elective (</w:t>
            </w:r>
            <w:r w:rsidR="00A73BE3" w:rsidRPr="00FA6374">
              <w:rPr>
                <w:sz w:val="18"/>
              </w:rPr>
              <w:t>Lecture &amp; Lab</w:t>
            </w:r>
            <w:r w:rsidRPr="00FA6374">
              <w:rPr>
                <w:sz w:val="18"/>
              </w:rPr>
              <w:t>)</w:t>
            </w:r>
          </w:p>
        </w:tc>
        <w:tc>
          <w:tcPr>
            <w:tcW w:w="287" w:type="pct"/>
            <w:noWrap/>
            <w:vAlign w:val="center"/>
            <w:hideMark/>
          </w:tcPr>
          <w:p w:rsidR="00F10392" w:rsidRPr="00FA6374" w:rsidRDefault="003365E5" w:rsidP="005549EE">
            <w:pPr>
              <w:pStyle w:val="Caption"/>
              <w:rPr>
                <w:sz w:val="18"/>
              </w:rPr>
            </w:pPr>
            <w:r w:rsidRPr="00FA6374">
              <w:rPr>
                <w:sz w:val="18"/>
              </w:rPr>
              <w:t>4</w:t>
            </w:r>
          </w:p>
        </w:tc>
      </w:tr>
      <w:tr w:rsidR="00F10392" w:rsidRPr="00FA6374" w:rsidTr="00A266D2">
        <w:trPr>
          <w:trHeight w:val="20"/>
        </w:trPr>
        <w:tc>
          <w:tcPr>
            <w:tcW w:w="1045" w:type="pct"/>
            <w:noWrap/>
            <w:vAlign w:val="center"/>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 xml:space="preserve">T 115       </w:t>
            </w:r>
          </w:p>
        </w:tc>
        <w:tc>
          <w:tcPr>
            <w:tcW w:w="3668" w:type="pct"/>
            <w:noWrap/>
            <w:vAlign w:val="center"/>
            <w:hideMark/>
          </w:tcPr>
          <w:p w:rsidR="00F10392" w:rsidRPr="00FA6374" w:rsidRDefault="003365E5" w:rsidP="005549EE">
            <w:pPr>
              <w:pStyle w:val="Caption"/>
              <w:rPr>
                <w:sz w:val="18"/>
              </w:rPr>
            </w:pPr>
            <w:r w:rsidRPr="00FA6374">
              <w:rPr>
                <w:sz w:val="18"/>
              </w:rPr>
              <w:t xml:space="preserve">Foundation of Computing </w:t>
            </w:r>
            <w:r w:rsidRPr="00FA6374">
              <w:rPr>
                <w:i/>
                <w:sz w:val="18"/>
              </w:rPr>
              <w:t>(Satisfies IGED 250)</w:t>
            </w:r>
          </w:p>
        </w:tc>
        <w:tc>
          <w:tcPr>
            <w:tcW w:w="287" w:type="pct"/>
            <w:noWrap/>
            <w:vAlign w:val="center"/>
            <w:hideMark/>
          </w:tcPr>
          <w:p w:rsidR="00F10392" w:rsidRPr="00FA6374" w:rsidRDefault="003365E5" w:rsidP="005549EE">
            <w:pPr>
              <w:pStyle w:val="Caption"/>
              <w:rPr>
                <w:sz w:val="18"/>
              </w:rPr>
            </w:pPr>
            <w:r w:rsidRPr="00FA6374">
              <w:rPr>
                <w:sz w:val="18"/>
              </w:rPr>
              <w:t>3</w:t>
            </w:r>
          </w:p>
        </w:tc>
      </w:tr>
    </w:tbl>
    <w:p w:rsidR="00F10392" w:rsidRPr="00FA6374" w:rsidRDefault="003365E5" w:rsidP="00FA6374">
      <w:pPr>
        <w:pStyle w:val="Caption"/>
        <w:pBdr>
          <w:top w:val="single" w:sz="4" w:space="1" w:color="auto"/>
          <w:bottom w:val="single" w:sz="4" w:space="1" w:color="auto"/>
        </w:pBdr>
        <w:rPr>
          <w:b/>
          <w:sz w:val="18"/>
        </w:rPr>
      </w:pPr>
      <w:r w:rsidRPr="00FA6374">
        <w:rPr>
          <w:b/>
          <w:sz w:val="18"/>
        </w:rPr>
        <w:t xml:space="preserve">Program Core Requirements: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1"/>
        <w:gridCol w:w="3727"/>
        <w:gridCol w:w="308"/>
      </w:tblGrid>
      <w:tr w:rsidR="00F10392" w:rsidRPr="00FA6374" w:rsidTr="00A266D2">
        <w:tc>
          <w:tcPr>
            <w:tcW w:w="1162" w:type="pct"/>
            <w:hideMark/>
          </w:tcPr>
          <w:p w:rsidR="00F10392" w:rsidRPr="00FA6374" w:rsidRDefault="003365E5" w:rsidP="005549EE">
            <w:pPr>
              <w:pStyle w:val="Caption"/>
              <w:rPr>
                <w:sz w:val="18"/>
              </w:rPr>
            </w:pPr>
            <w:r w:rsidRPr="00FA6374">
              <w:rPr>
                <w:sz w:val="18"/>
              </w:rPr>
              <w:t>MATH 185</w:t>
            </w:r>
          </w:p>
        </w:tc>
        <w:tc>
          <w:tcPr>
            <w:tcW w:w="3545" w:type="pct"/>
            <w:hideMark/>
          </w:tcPr>
          <w:p w:rsidR="00F10392" w:rsidRPr="00FA6374" w:rsidRDefault="003365E5" w:rsidP="005549EE">
            <w:pPr>
              <w:pStyle w:val="Caption"/>
              <w:rPr>
                <w:sz w:val="18"/>
              </w:rPr>
            </w:pPr>
            <w:r w:rsidRPr="00FA6374">
              <w:rPr>
                <w:sz w:val="18"/>
              </w:rPr>
              <w:t>Elementary Statistics I</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A153D0" w:rsidP="005549EE">
            <w:pPr>
              <w:pStyle w:val="Caption"/>
              <w:rPr>
                <w:sz w:val="18"/>
              </w:rPr>
            </w:pPr>
            <w:r w:rsidRPr="00FA6374">
              <w:rPr>
                <w:sz w:val="18"/>
              </w:rPr>
              <w:t>BLAW</w:t>
            </w:r>
            <w:r w:rsidR="003365E5" w:rsidRPr="00FA6374">
              <w:rPr>
                <w:sz w:val="18"/>
              </w:rPr>
              <w:t xml:space="preserve"> 419</w:t>
            </w:r>
          </w:p>
        </w:tc>
        <w:tc>
          <w:tcPr>
            <w:tcW w:w="3545" w:type="pct"/>
            <w:hideMark/>
          </w:tcPr>
          <w:p w:rsidR="00F10392" w:rsidRPr="00FA6374" w:rsidRDefault="003365E5" w:rsidP="005549EE">
            <w:pPr>
              <w:pStyle w:val="Caption"/>
              <w:rPr>
                <w:sz w:val="18"/>
              </w:rPr>
            </w:pPr>
            <w:r w:rsidRPr="00FA6374">
              <w:rPr>
                <w:sz w:val="18"/>
              </w:rPr>
              <w:t xml:space="preserve">Law and the Computer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110</w:t>
            </w:r>
          </w:p>
        </w:tc>
        <w:tc>
          <w:tcPr>
            <w:tcW w:w="3545" w:type="pct"/>
            <w:hideMark/>
          </w:tcPr>
          <w:p w:rsidR="00F10392" w:rsidRPr="00FA6374" w:rsidRDefault="004E656C" w:rsidP="005549EE">
            <w:pPr>
              <w:pStyle w:val="Caption"/>
              <w:rPr>
                <w:sz w:val="18"/>
              </w:rPr>
            </w:pPr>
            <w:r w:rsidRPr="00FA6374">
              <w:rPr>
                <w:sz w:val="18"/>
              </w:rPr>
              <w:t>Introduction</w:t>
            </w:r>
            <w:r w:rsidR="003365E5" w:rsidRPr="00FA6374">
              <w:rPr>
                <w:sz w:val="18"/>
              </w:rPr>
              <w:t xml:space="preserve"> to Programming Lecture</w:t>
            </w:r>
          </w:p>
        </w:tc>
        <w:tc>
          <w:tcPr>
            <w:tcW w:w="293" w:type="pct"/>
            <w:hideMark/>
          </w:tcPr>
          <w:p w:rsidR="00F10392" w:rsidRPr="00FA6374" w:rsidRDefault="003365E5" w:rsidP="005549EE">
            <w:pPr>
              <w:pStyle w:val="Caption"/>
              <w:rPr>
                <w:sz w:val="18"/>
              </w:rPr>
            </w:pPr>
            <w:r w:rsidRPr="00FA6374">
              <w:rPr>
                <w:sz w:val="18"/>
              </w:rPr>
              <w:t>2</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111</w:t>
            </w:r>
          </w:p>
        </w:tc>
        <w:tc>
          <w:tcPr>
            <w:tcW w:w="3545" w:type="pct"/>
            <w:hideMark/>
          </w:tcPr>
          <w:p w:rsidR="00F10392" w:rsidRPr="00FA6374" w:rsidRDefault="004E656C" w:rsidP="005549EE">
            <w:pPr>
              <w:pStyle w:val="Caption"/>
              <w:rPr>
                <w:sz w:val="18"/>
              </w:rPr>
            </w:pPr>
            <w:r w:rsidRPr="00FA6374">
              <w:rPr>
                <w:sz w:val="18"/>
              </w:rPr>
              <w:t>Introduction</w:t>
            </w:r>
            <w:r w:rsidR="003365E5" w:rsidRPr="00FA6374">
              <w:rPr>
                <w:sz w:val="18"/>
              </w:rPr>
              <w:t xml:space="preserve"> to Programming Lab</w:t>
            </w:r>
          </w:p>
        </w:tc>
        <w:tc>
          <w:tcPr>
            <w:tcW w:w="293" w:type="pct"/>
            <w:hideMark/>
          </w:tcPr>
          <w:p w:rsidR="00F10392" w:rsidRPr="00FA6374" w:rsidRDefault="003365E5" w:rsidP="005549EE">
            <w:pPr>
              <w:pStyle w:val="Caption"/>
              <w:rPr>
                <w:sz w:val="18"/>
              </w:rPr>
            </w:pPr>
            <w:r w:rsidRPr="00FA6374">
              <w:rPr>
                <w:sz w:val="18"/>
              </w:rPr>
              <w:t>1</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115</w:t>
            </w:r>
          </w:p>
        </w:tc>
        <w:tc>
          <w:tcPr>
            <w:tcW w:w="3545" w:type="pct"/>
            <w:hideMark/>
          </w:tcPr>
          <w:p w:rsidR="00F10392" w:rsidRPr="00FA6374" w:rsidRDefault="003365E5" w:rsidP="005549EE">
            <w:pPr>
              <w:pStyle w:val="Caption"/>
              <w:rPr>
                <w:sz w:val="18"/>
              </w:rPr>
            </w:pPr>
            <w:r w:rsidRPr="00FA6374">
              <w:rPr>
                <w:sz w:val="18"/>
              </w:rPr>
              <w:t xml:space="preserve">Foundations of Computing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CMOP 131</w:t>
            </w:r>
          </w:p>
        </w:tc>
        <w:tc>
          <w:tcPr>
            <w:tcW w:w="3545" w:type="pct"/>
            <w:hideMark/>
          </w:tcPr>
          <w:p w:rsidR="00F10392" w:rsidRPr="00FA6374" w:rsidRDefault="003365E5" w:rsidP="005549EE">
            <w:pPr>
              <w:pStyle w:val="Caption"/>
              <w:rPr>
                <w:sz w:val="18"/>
              </w:rPr>
            </w:pPr>
            <w:r w:rsidRPr="00FA6374">
              <w:rPr>
                <w:sz w:val="18"/>
              </w:rPr>
              <w:t>Computer Networking Fundamentals Lecture</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CMOP 132</w:t>
            </w:r>
          </w:p>
        </w:tc>
        <w:tc>
          <w:tcPr>
            <w:tcW w:w="3545" w:type="pct"/>
            <w:hideMark/>
          </w:tcPr>
          <w:p w:rsidR="00F10392" w:rsidRPr="00FA6374" w:rsidRDefault="003365E5" w:rsidP="005549EE">
            <w:pPr>
              <w:pStyle w:val="Caption"/>
              <w:rPr>
                <w:sz w:val="18"/>
              </w:rPr>
            </w:pPr>
            <w:r w:rsidRPr="00FA6374">
              <w:rPr>
                <w:sz w:val="18"/>
              </w:rPr>
              <w:t xml:space="preserve">Computer Networking Fundamentals Lab </w:t>
            </w:r>
          </w:p>
        </w:tc>
        <w:tc>
          <w:tcPr>
            <w:tcW w:w="293" w:type="pct"/>
            <w:hideMark/>
          </w:tcPr>
          <w:p w:rsidR="00F10392" w:rsidRPr="00FA6374" w:rsidRDefault="003365E5" w:rsidP="005549EE">
            <w:pPr>
              <w:pStyle w:val="Caption"/>
              <w:rPr>
                <w:sz w:val="18"/>
              </w:rPr>
            </w:pPr>
            <w:r w:rsidRPr="00FA6374">
              <w:rPr>
                <w:sz w:val="18"/>
              </w:rPr>
              <w:t>1</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231</w:t>
            </w:r>
          </w:p>
        </w:tc>
        <w:tc>
          <w:tcPr>
            <w:tcW w:w="3545" w:type="pct"/>
            <w:hideMark/>
          </w:tcPr>
          <w:p w:rsidR="00F10392" w:rsidRPr="00FA6374" w:rsidRDefault="003365E5" w:rsidP="005549EE">
            <w:pPr>
              <w:pStyle w:val="Caption"/>
              <w:rPr>
                <w:sz w:val="18"/>
              </w:rPr>
            </w:pPr>
            <w:r w:rsidRPr="00FA6374">
              <w:rPr>
                <w:sz w:val="18"/>
              </w:rPr>
              <w:t xml:space="preserve">Computer Science I Lecture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233</w:t>
            </w:r>
          </w:p>
        </w:tc>
        <w:tc>
          <w:tcPr>
            <w:tcW w:w="3545" w:type="pct"/>
            <w:hideMark/>
          </w:tcPr>
          <w:p w:rsidR="00F10392" w:rsidRPr="00FA6374" w:rsidRDefault="003365E5" w:rsidP="005549EE">
            <w:pPr>
              <w:pStyle w:val="Caption"/>
              <w:rPr>
                <w:sz w:val="18"/>
              </w:rPr>
            </w:pPr>
            <w:r w:rsidRPr="00FA6374">
              <w:rPr>
                <w:sz w:val="18"/>
              </w:rPr>
              <w:t>Computer Science I Lab</w:t>
            </w:r>
          </w:p>
        </w:tc>
        <w:tc>
          <w:tcPr>
            <w:tcW w:w="293" w:type="pct"/>
            <w:hideMark/>
          </w:tcPr>
          <w:p w:rsidR="00F10392" w:rsidRPr="00FA6374" w:rsidRDefault="003365E5" w:rsidP="005549EE">
            <w:pPr>
              <w:pStyle w:val="Caption"/>
              <w:rPr>
                <w:sz w:val="18"/>
              </w:rPr>
            </w:pPr>
            <w:r w:rsidRPr="00FA6374">
              <w:rPr>
                <w:sz w:val="18"/>
              </w:rPr>
              <w:t>1</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232</w:t>
            </w:r>
          </w:p>
        </w:tc>
        <w:tc>
          <w:tcPr>
            <w:tcW w:w="3545" w:type="pct"/>
            <w:hideMark/>
          </w:tcPr>
          <w:p w:rsidR="00F10392" w:rsidRPr="00FA6374" w:rsidRDefault="003365E5" w:rsidP="005549EE">
            <w:pPr>
              <w:pStyle w:val="Caption"/>
              <w:rPr>
                <w:sz w:val="18"/>
              </w:rPr>
            </w:pPr>
            <w:r w:rsidRPr="00FA6374">
              <w:rPr>
                <w:sz w:val="18"/>
              </w:rPr>
              <w:t xml:space="preserve">Computer Science II Lecture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234</w:t>
            </w:r>
          </w:p>
        </w:tc>
        <w:tc>
          <w:tcPr>
            <w:tcW w:w="3545" w:type="pct"/>
            <w:hideMark/>
          </w:tcPr>
          <w:p w:rsidR="00F10392" w:rsidRPr="00FA6374" w:rsidRDefault="003365E5" w:rsidP="005549EE">
            <w:pPr>
              <w:pStyle w:val="Caption"/>
              <w:rPr>
                <w:sz w:val="18"/>
              </w:rPr>
            </w:pPr>
            <w:r w:rsidRPr="00FA6374">
              <w:rPr>
                <w:sz w:val="18"/>
              </w:rPr>
              <w:t>Computer Science II Lab</w:t>
            </w:r>
          </w:p>
        </w:tc>
        <w:tc>
          <w:tcPr>
            <w:tcW w:w="293" w:type="pct"/>
            <w:hideMark/>
          </w:tcPr>
          <w:p w:rsidR="00F10392" w:rsidRPr="00FA6374" w:rsidRDefault="003365E5" w:rsidP="005549EE">
            <w:pPr>
              <w:pStyle w:val="Caption"/>
              <w:rPr>
                <w:sz w:val="18"/>
              </w:rPr>
            </w:pPr>
            <w:r w:rsidRPr="00FA6374">
              <w:rPr>
                <w:sz w:val="18"/>
              </w:rPr>
              <w:t>1</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CMOP 231</w:t>
            </w:r>
          </w:p>
        </w:tc>
        <w:tc>
          <w:tcPr>
            <w:tcW w:w="3545" w:type="pct"/>
            <w:hideMark/>
          </w:tcPr>
          <w:p w:rsidR="00F10392" w:rsidRPr="00FA6374" w:rsidRDefault="003365E5" w:rsidP="005549EE">
            <w:pPr>
              <w:pStyle w:val="Caption"/>
              <w:rPr>
                <w:sz w:val="18"/>
              </w:rPr>
            </w:pPr>
            <w:r w:rsidRPr="00FA6374">
              <w:rPr>
                <w:sz w:val="18"/>
              </w:rPr>
              <w:t>Wireless Local Area Networks Lecture</w:t>
            </w:r>
          </w:p>
        </w:tc>
        <w:tc>
          <w:tcPr>
            <w:tcW w:w="293" w:type="pct"/>
            <w:hideMark/>
          </w:tcPr>
          <w:p w:rsidR="00F10392" w:rsidRPr="00FA6374" w:rsidRDefault="003365E5" w:rsidP="005549EE">
            <w:pPr>
              <w:pStyle w:val="Caption"/>
              <w:rPr>
                <w:sz w:val="18"/>
              </w:rPr>
            </w:pPr>
            <w:r w:rsidRPr="00FA6374">
              <w:rPr>
                <w:sz w:val="18"/>
              </w:rPr>
              <w:t>2</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CMOP 232</w:t>
            </w:r>
          </w:p>
        </w:tc>
        <w:tc>
          <w:tcPr>
            <w:tcW w:w="3545" w:type="pct"/>
            <w:hideMark/>
          </w:tcPr>
          <w:p w:rsidR="00F10392" w:rsidRPr="00FA6374" w:rsidRDefault="003365E5" w:rsidP="005549EE">
            <w:pPr>
              <w:pStyle w:val="Caption"/>
              <w:rPr>
                <w:sz w:val="18"/>
              </w:rPr>
            </w:pPr>
            <w:r w:rsidRPr="00FA6374">
              <w:rPr>
                <w:sz w:val="18"/>
              </w:rPr>
              <w:t>Wireless Local Area Networks Lab</w:t>
            </w:r>
          </w:p>
        </w:tc>
        <w:tc>
          <w:tcPr>
            <w:tcW w:w="293" w:type="pct"/>
            <w:hideMark/>
          </w:tcPr>
          <w:p w:rsidR="00F10392" w:rsidRPr="00FA6374" w:rsidRDefault="003365E5" w:rsidP="005549EE">
            <w:pPr>
              <w:pStyle w:val="Caption"/>
              <w:rPr>
                <w:sz w:val="18"/>
              </w:rPr>
            </w:pPr>
            <w:r w:rsidRPr="00FA6374">
              <w:rPr>
                <w:sz w:val="18"/>
              </w:rPr>
              <w:t>1</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CMOP 235</w:t>
            </w:r>
          </w:p>
        </w:tc>
        <w:tc>
          <w:tcPr>
            <w:tcW w:w="3545" w:type="pct"/>
            <w:hideMark/>
          </w:tcPr>
          <w:p w:rsidR="00F10392" w:rsidRPr="00FA6374" w:rsidRDefault="004E656C" w:rsidP="005549EE">
            <w:pPr>
              <w:pStyle w:val="Caption"/>
              <w:rPr>
                <w:sz w:val="18"/>
              </w:rPr>
            </w:pPr>
            <w:r w:rsidRPr="00FA6374">
              <w:rPr>
                <w:sz w:val="18"/>
              </w:rPr>
              <w:t>Introduction</w:t>
            </w:r>
            <w:r w:rsidR="003365E5" w:rsidRPr="00FA6374">
              <w:rPr>
                <w:sz w:val="18"/>
              </w:rPr>
              <w:t xml:space="preserve"> to Web Page Development and HTML Lecture </w:t>
            </w:r>
          </w:p>
        </w:tc>
        <w:tc>
          <w:tcPr>
            <w:tcW w:w="293" w:type="pct"/>
            <w:hideMark/>
          </w:tcPr>
          <w:p w:rsidR="00F10392" w:rsidRPr="00FA6374" w:rsidRDefault="003365E5" w:rsidP="005549EE">
            <w:pPr>
              <w:pStyle w:val="Caption"/>
              <w:rPr>
                <w:sz w:val="18"/>
              </w:rPr>
            </w:pPr>
            <w:r w:rsidRPr="00FA6374">
              <w:rPr>
                <w:sz w:val="18"/>
              </w:rPr>
              <w:t>2</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CMOP 236</w:t>
            </w:r>
          </w:p>
        </w:tc>
        <w:tc>
          <w:tcPr>
            <w:tcW w:w="3545" w:type="pct"/>
            <w:hideMark/>
          </w:tcPr>
          <w:p w:rsidR="00F10392" w:rsidRPr="00FA6374" w:rsidRDefault="004E656C" w:rsidP="005549EE">
            <w:pPr>
              <w:pStyle w:val="Caption"/>
              <w:rPr>
                <w:sz w:val="18"/>
              </w:rPr>
            </w:pPr>
            <w:r w:rsidRPr="00FA6374">
              <w:rPr>
                <w:sz w:val="18"/>
              </w:rPr>
              <w:t>Introduction</w:t>
            </w:r>
            <w:r w:rsidR="003365E5" w:rsidRPr="00FA6374">
              <w:rPr>
                <w:sz w:val="18"/>
              </w:rPr>
              <w:t xml:space="preserve"> to Web Page Development and HTML Lab </w:t>
            </w:r>
          </w:p>
        </w:tc>
        <w:tc>
          <w:tcPr>
            <w:tcW w:w="293" w:type="pct"/>
            <w:hideMark/>
          </w:tcPr>
          <w:p w:rsidR="00F10392" w:rsidRPr="00FA6374" w:rsidRDefault="003365E5" w:rsidP="005549EE">
            <w:pPr>
              <w:pStyle w:val="Caption"/>
              <w:rPr>
                <w:sz w:val="18"/>
              </w:rPr>
            </w:pPr>
            <w:r w:rsidRPr="00FA6374">
              <w:rPr>
                <w:sz w:val="18"/>
              </w:rPr>
              <w:t>1</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315</w:t>
            </w:r>
          </w:p>
        </w:tc>
        <w:tc>
          <w:tcPr>
            <w:tcW w:w="3545" w:type="pct"/>
            <w:hideMark/>
          </w:tcPr>
          <w:p w:rsidR="00F10392" w:rsidRPr="00FA6374" w:rsidRDefault="003365E5" w:rsidP="005549EE">
            <w:pPr>
              <w:pStyle w:val="Caption"/>
              <w:rPr>
                <w:sz w:val="18"/>
              </w:rPr>
            </w:pPr>
            <w:r w:rsidRPr="00FA6374">
              <w:rPr>
                <w:sz w:val="18"/>
              </w:rPr>
              <w:t xml:space="preserve">Unix and System Programming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342</w:t>
            </w:r>
          </w:p>
        </w:tc>
        <w:tc>
          <w:tcPr>
            <w:tcW w:w="3545" w:type="pct"/>
            <w:hideMark/>
          </w:tcPr>
          <w:p w:rsidR="00F10392" w:rsidRPr="00FA6374" w:rsidRDefault="003365E5" w:rsidP="005549EE">
            <w:pPr>
              <w:pStyle w:val="Caption"/>
              <w:rPr>
                <w:sz w:val="18"/>
              </w:rPr>
            </w:pPr>
            <w:r w:rsidRPr="00FA6374">
              <w:rPr>
                <w:sz w:val="18"/>
              </w:rPr>
              <w:t xml:space="preserve">System &amp; Network Administration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345</w:t>
            </w:r>
          </w:p>
        </w:tc>
        <w:tc>
          <w:tcPr>
            <w:tcW w:w="3545" w:type="pct"/>
            <w:hideMark/>
          </w:tcPr>
          <w:p w:rsidR="00F10392" w:rsidRPr="00FA6374" w:rsidRDefault="003365E5" w:rsidP="005549EE">
            <w:pPr>
              <w:pStyle w:val="Caption"/>
              <w:rPr>
                <w:sz w:val="18"/>
              </w:rPr>
            </w:pPr>
            <w:r w:rsidRPr="00FA6374">
              <w:rPr>
                <w:sz w:val="18"/>
              </w:rPr>
              <w:t>Human Computer Interaction</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343</w:t>
            </w:r>
          </w:p>
        </w:tc>
        <w:tc>
          <w:tcPr>
            <w:tcW w:w="3545" w:type="pct"/>
            <w:hideMark/>
          </w:tcPr>
          <w:p w:rsidR="00F10392" w:rsidRPr="00FA6374" w:rsidRDefault="003365E5" w:rsidP="005549EE">
            <w:pPr>
              <w:pStyle w:val="Caption"/>
              <w:rPr>
                <w:sz w:val="18"/>
              </w:rPr>
            </w:pPr>
            <w:r w:rsidRPr="00FA6374">
              <w:rPr>
                <w:sz w:val="18"/>
              </w:rPr>
              <w:t xml:space="preserve">Database Administration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353</w:t>
            </w:r>
          </w:p>
        </w:tc>
        <w:tc>
          <w:tcPr>
            <w:tcW w:w="3545" w:type="pct"/>
            <w:hideMark/>
          </w:tcPr>
          <w:p w:rsidR="00F10392" w:rsidRPr="00FA6374" w:rsidRDefault="003365E5" w:rsidP="005549EE">
            <w:pPr>
              <w:pStyle w:val="Caption"/>
              <w:rPr>
                <w:sz w:val="18"/>
              </w:rPr>
            </w:pPr>
            <w:r w:rsidRPr="00FA6374">
              <w:rPr>
                <w:sz w:val="18"/>
              </w:rPr>
              <w:t xml:space="preserve">Information Security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441</w:t>
            </w:r>
          </w:p>
        </w:tc>
        <w:tc>
          <w:tcPr>
            <w:tcW w:w="3545" w:type="pct"/>
            <w:hideMark/>
          </w:tcPr>
          <w:p w:rsidR="00F10392" w:rsidRPr="00FA6374" w:rsidRDefault="003365E5" w:rsidP="005549EE">
            <w:pPr>
              <w:pStyle w:val="Caption"/>
              <w:rPr>
                <w:sz w:val="18"/>
              </w:rPr>
            </w:pPr>
            <w:r w:rsidRPr="00FA6374">
              <w:rPr>
                <w:sz w:val="18"/>
              </w:rPr>
              <w:t xml:space="preserve">Digital Forensics </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452</w:t>
            </w:r>
          </w:p>
        </w:tc>
        <w:tc>
          <w:tcPr>
            <w:tcW w:w="3545" w:type="pct"/>
            <w:hideMark/>
          </w:tcPr>
          <w:p w:rsidR="00F10392" w:rsidRPr="00FA6374" w:rsidRDefault="003365E5" w:rsidP="005549EE">
            <w:pPr>
              <w:pStyle w:val="Caption"/>
              <w:rPr>
                <w:sz w:val="18"/>
              </w:rPr>
            </w:pPr>
            <w:r w:rsidRPr="00FA6374">
              <w:rPr>
                <w:sz w:val="18"/>
              </w:rPr>
              <w:t>Database Systems Design</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495</w:t>
            </w:r>
          </w:p>
        </w:tc>
        <w:tc>
          <w:tcPr>
            <w:tcW w:w="3545" w:type="pct"/>
            <w:hideMark/>
          </w:tcPr>
          <w:p w:rsidR="00F10392" w:rsidRPr="00FA6374" w:rsidRDefault="003365E5" w:rsidP="005549EE">
            <w:pPr>
              <w:pStyle w:val="Caption"/>
              <w:rPr>
                <w:sz w:val="18"/>
              </w:rPr>
            </w:pPr>
            <w:r w:rsidRPr="00FA6374">
              <w:rPr>
                <w:sz w:val="18"/>
              </w:rPr>
              <w:t xml:space="preserve">Senior Seminar </w:t>
            </w:r>
          </w:p>
        </w:tc>
        <w:tc>
          <w:tcPr>
            <w:tcW w:w="293" w:type="pct"/>
            <w:hideMark/>
          </w:tcPr>
          <w:p w:rsidR="00F10392" w:rsidRPr="00FA6374" w:rsidRDefault="003365E5" w:rsidP="005549EE">
            <w:pPr>
              <w:pStyle w:val="Caption"/>
              <w:rPr>
                <w:sz w:val="18"/>
              </w:rPr>
            </w:pPr>
            <w:r w:rsidRPr="00FA6374">
              <w:rPr>
                <w:sz w:val="18"/>
              </w:rPr>
              <w:t>1</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498</w:t>
            </w:r>
          </w:p>
        </w:tc>
        <w:tc>
          <w:tcPr>
            <w:tcW w:w="3545" w:type="pct"/>
            <w:hideMark/>
          </w:tcPr>
          <w:p w:rsidR="00F10392" w:rsidRPr="00FA6374" w:rsidRDefault="003365E5" w:rsidP="005549EE">
            <w:pPr>
              <w:pStyle w:val="Caption"/>
              <w:rPr>
                <w:sz w:val="18"/>
              </w:rPr>
            </w:pPr>
            <w:r w:rsidRPr="00FA6374">
              <w:rPr>
                <w:sz w:val="18"/>
              </w:rPr>
              <w:t>Capstone Senior Project I*</w:t>
            </w:r>
          </w:p>
        </w:tc>
        <w:tc>
          <w:tcPr>
            <w:tcW w:w="293" w:type="pct"/>
            <w:hideMark/>
          </w:tcPr>
          <w:p w:rsidR="00F10392" w:rsidRPr="00FA6374" w:rsidRDefault="003365E5" w:rsidP="005549EE">
            <w:pPr>
              <w:pStyle w:val="Caption"/>
              <w:rPr>
                <w:sz w:val="18"/>
              </w:rPr>
            </w:pPr>
            <w:r w:rsidRPr="00FA6374">
              <w:rPr>
                <w:sz w:val="18"/>
              </w:rPr>
              <w:t>2</w:t>
            </w:r>
          </w:p>
        </w:tc>
      </w:tr>
      <w:tr w:rsidR="00F10392" w:rsidRPr="00FA6374" w:rsidTr="00A266D2">
        <w:tc>
          <w:tcPr>
            <w:tcW w:w="1162" w:type="pct"/>
            <w:hideMark/>
          </w:tcPr>
          <w:p w:rsidR="00F10392" w:rsidRPr="00FA6374" w:rsidRDefault="003365E5" w:rsidP="005549EE">
            <w:pPr>
              <w:pStyle w:val="Caption"/>
              <w:rPr>
                <w:sz w:val="18"/>
              </w:rPr>
            </w:pPr>
            <w:r w:rsidRPr="00FA6374">
              <w:rPr>
                <w:sz w:val="18"/>
              </w:rPr>
              <w:t>CSCI 499</w:t>
            </w:r>
          </w:p>
        </w:tc>
        <w:tc>
          <w:tcPr>
            <w:tcW w:w="3545" w:type="pct"/>
            <w:hideMark/>
          </w:tcPr>
          <w:p w:rsidR="00F10392" w:rsidRPr="00FA6374" w:rsidRDefault="003365E5" w:rsidP="005549EE">
            <w:pPr>
              <w:pStyle w:val="Caption"/>
              <w:rPr>
                <w:sz w:val="18"/>
              </w:rPr>
            </w:pPr>
            <w:r w:rsidRPr="00FA6374">
              <w:rPr>
                <w:sz w:val="18"/>
              </w:rPr>
              <w:t>Capstone Senior Project II*</w:t>
            </w:r>
          </w:p>
        </w:tc>
        <w:tc>
          <w:tcPr>
            <w:tcW w:w="293" w:type="pct"/>
            <w:hideMark/>
          </w:tcPr>
          <w:p w:rsidR="00F10392" w:rsidRPr="00FA6374" w:rsidRDefault="003365E5" w:rsidP="005549EE">
            <w:pPr>
              <w:pStyle w:val="Caption"/>
              <w:rPr>
                <w:sz w:val="18"/>
              </w:rPr>
            </w:pPr>
            <w:r w:rsidRPr="00FA6374">
              <w:rPr>
                <w:sz w:val="18"/>
              </w:rPr>
              <w:t>3</w:t>
            </w:r>
          </w:p>
        </w:tc>
      </w:tr>
      <w:tr w:rsidR="00F10392" w:rsidRPr="00FA6374" w:rsidTr="00A266D2">
        <w:tc>
          <w:tcPr>
            <w:tcW w:w="1162" w:type="pct"/>
            <w:vAlign w:val="center"/>
            <w:hideMark/>
          </w:tcPr>
          <w:p w:rsidR="00F10392" w:rsidRPr="00FA6374" w:rsidRDefault="003365E5" w:rsidP="005549EE">
            <w:pPr>
              <w:pStyle w:val="Caption"/>
              <w:rPr>
                <w:sz w:val="18"/>
              </w:rPr>
            </w:pPr>
            <w:r w:rsidRPr="00FA6374">
              <w:rPr>
                <w:sz w:val="18"/>
              </w:rPr>
              <w:t>PHIL 105</w:t>
            </w:r>
          </w:p>
        </w:tc>
        <w:tc>
          <w:tcPr>
            <w:tcW w:w="3545" w:type="pct"/>
            <w:vAlign w:val="center"/>
            <w:hideMark/>
          </w:tcPr>
          <w:p w:rsidR="00F10392" w:rsidRPr="00FA6374" w:rsidRDefault="004E656C" w:rsidP="005549EE">
            <w:pPr>
              <w:pStyle w:val="Caption"/>
              <w:rPr>
                <w:sz w:val="18"/>
              </w:rPr>
            </w:pPr>
            <w:r w:rsidRPr="00FA6374">
              <w:rPr>
                <w:sz w:val="18"/>
              </w:rPr>
              <w:t>Introduction</w:t>
            </w:r>
            <w:r w:rsidR="003365E5" w:rsidRPr="00FA6374">
              <w:rPr>
                <w:sz w:val="18"/>
              </w:rPr>
              <w:t xml:space="preserve"> to Logic </w:t>
            </w:r>
            <w:r w:rsidR="003365E5" w:rsidRPr="00FA6374">
              <w:rPr>
                <w:sz w:val="18"/>
              </w:rPr>
              <w:tab/>
            </w:r>
          </w:p>
        </w:tc>
        <w:tc>
          <w:tcPr>
            <w:tcW w:w="293" w:type="pct"/>
            <w:vAlign w:val="center"/>
            <w:hideMark/>
          </w:tcPr>
          <w:p w:rsidR="00F10392" w:rsidRPr="00FA6374" w:rsidRDefault="003365E5" w:rsidP="005549EE">
            <w:pPr>
              <w:pStyle w:val="Caption"/>
              <w:rPr>
                <w:sz w:val="18"/>
              </w:rPr>
            </w:pPr>
            <w:r w:rsidRPr="00FA6374">
              <w:rPr>
                <w:sz w:val="18"/>
              </w:rPr>
              <w:t>3</w:t>
            </w:r>
          </w:p>
        </w:tc>
      </w:tr>
      <w:tr w:rsidR="00F10392" w:rsidRPr="00FA6374" w:rsidTr="00A266D2">
        <w:trPr>
          <w:trHeight w:val="288"/>
        </w:trPr>
        <w:tc>
          <w:tcPr>
            <w:tcW w:w="1162" w:type="pct"/>
            <w:vAlign w:val="center"/>
          </w:tcPr>
          <w:p w:rsidR="00F10392" w:rsidRPr="00FA6374" w:rsidRDefault="00F10392" w:rsidP="005549EE">
            <w:pPr>
              <w:pStyle w:val="Caption"/>
              <w:rPr>
                <w:sz w:val="18"/>
              </w:rPr>
            </w:pPr>
          </w:p>
        </w:tc>
        <w:tc>
          <w:tcPr>
            <w:tcW w:w="3545" w:type="pct"/>
            <w:vAlign w:val="center"/>
            <w:hideMark/>
          </w:tcPr>
          <w:p w:rsidR="00F10392" w:rsidRPr="00FA6374" w:rsidRDefault="003365E5" w:rsidP="005549EE">
            <w:pPr>
              <w:pStyle w:val="Caption"/>
              <w:rPr>
                <w:sz w:val="18"/>
              </w:rPr>
            </w:pPr>
            <w:r w:rsidRPr="00FA6374">
              <w:rPr>
                <w:sz w:val="18"/>
              </w:rPr>
              <w:t>Writing Intensive Course (</w:t>
            </w:r>
            <w:r w:rsidR="0078565D" w:rsidRPr="00FA6374">
              <w:rPr>
                <w:sz w:val="18"/>
              </w:rPr>
              <w:t>Consult with Faculty Advisor</w:t>
            </w:r>
            <w:r w:rsidRPr="00FA6374">
              <w:rPr>
                <w:sz w:val="18"/>
              </w:rPr>
              <w:t xml:space="preserve">) </w:t>
            </w:r>
          </w:p>
        </w:tc>
        <w:tc>
          <w:tcPr>
            <w:tcW w:w="293" w:type="pct"/>
            <w:vAlign w:val="center"/>
          </w:tcPr>
          <w:p w:rsidR="00F10392" w:rsidRPr="00FA6374" w:rsidRDefault="00F10392" w:rsidP="005549EE">
            <w:pPr>
              <w:pStyle w:val="Caption"/>
              <w:rPr>
                <w:sz w:val="18"/>
              </w:rPr>
            </w:pPr>
          </w:p>
        </w:tc>
      </w:tr>
    </w:tbl>
    <w:p w:rsidR="00A266D2" w:rsidRPr="0090411C" w:rsidRDefault="003365E5" w:rsidP="005549EE">
      <w:pPr>
        <w:pStyle w:val="Caption"/>
        <w:rPr>
          <w:rFonts w:eastAsia="MS Mincho"/>
        </w:rPr>
      </w:pPr>
      <w:r w:rsidRPr="0090411C">
        <w:t>*This capstone course is expected to satisfy the requirements of the general education “Frontier Capstone” courses.</w:t>
      </w:r>
    </w:p>
    <w:p w:rsidR="00F10392" w:rsidRPr="00FA6374" w:rsidRDefault="003365E5" w:rsidP="00FA6374">
      <w:pPr>
        <w:pStyle w:val="Caption"/>
        <w:pBdr>
          <w:top w:val="single" w:sz="4" w:space="1" w:color="auto"/>
          <w:bottom w:val="single" w:sz="4" w:space="1" w:color="auto"/>
        </w:pBdr>
        <w:rPr>
          <w:b/>
          <w:sz w:val="18"/>
        </w:rPr>
      </w:pPr>
      <w:r w:rsidRPr="00FA6374">
        <w:rPr>
          <w:b/>
          <w:sz w:val="18"/>
        </w:rPr>
        <w:t>Approved Information Technology Electives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95"/>
        <w:gridCol w:w="3683"/>
        <w:gridCol w:w="378"/>
      </w:tblGrid>
      <w:tr w:rsidR="00F10392" w:rsidRPr="00FA6374" w:rsidTr="00A266D2">
        <w:tc>
          <w:tcPr>
            <w:tcW w:w="1195" w:type="dxa"/>
            <w:hideMark/>
          </w:tcPr>
          <w:p w:rsidR="00F10392" w:rsidRPr="00FA6374" w:rsidRDefault="003365E5" w:rsidP="005549EE">
            <w:pPr>
              <w:pStyle w:val="Caption"/>
              <w:rPr>
                <w:sz w:val="18"/>
              </w:rPr>
            </w:pPr>
            <w:r w:rsidRPr="00FA6374">
              <w:rPr>
                <w:sz w:val="18"/>
              </w:rPr>
              <w:t>A</w:t>
            </w:r>
            <w:r w:rsidR="00E65591">
              <w:rPr>
                <w:sz w:val="18"/>
              </w:rPr>
              <w:t>CC</w:t>
            </w:r>
            <w:r w:rsidRPr="00FA6374">
              <w:rPr>
                <w:sz w:val="18"/>
              </w:rPr>
              <w:t>T 341</w:t>
            </w:r>
          </w:p>
        </w:tc>
        <w:tc>
          <w:tcPr>
            <w:tcW w:w="3683" w:type="dxa"/>
            <w:hideMark/>
          </w:tcPr>
          <w:p w:rsidR="00F10392" w:rsidRPr="00FA6374" w:rsidRDefault="003365E5" w:rsidP="005549EE">
            <w:pPr>
              <w:pStyle w:val="Caption"/>
              <w:rPr>
                <w:sz w:val="18"/>
              </w:rPr>
            </w:pPr>
            <w:r w:rsidRPr="00FA6374">
              <w:rPr>
                <w:sz w:val="18"/>
              </w:rPr>
              <w:t>Advanced Web Development</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311</w:t>
            </w:r>
          </w:p>
        </w:tc>
        <w:tc>
          <w:tcPr>
            <w:tcW w:w="3683" w:type="dxa"/>
            <w:hideMark/>
          </w:tcPr>
          <w:p w:rsidR="00F10392" w:rsidRPr="00FA6374" w:rsidRDefault="003365E5" w:rsidP="005549EE">
            <w:pPr>
              <w:pStyle w:val="Caption"/>
              <w:rPr>
                <w:sz w:val="18"/>
              </w:rPr>
            </w:pPr>
            <w:r w:rsidRPr="00FA6374">
              <w:rPr>
                <w:sz w:val="18"/>
              </w:rPr>
              <w:t>Computer Organization Lecture</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313</w:t>
            </w:r>
          </w:p>
        </w:tc>
        <w:tc>
          <w:tcPr>
            <w:tcW w:w="3683" w:type="dxa"/>
            <w:hideMark/>
          </w:tcPr>
          <w:p w:rsidR="00F10392" w:rsidRPr="00FA6374" w:rsidRDefault="003365E5" w:rsidP="005549EE">
            <w:pPr>
              <w:pStyle w:val="Caption"/>
              <w:rPr>
                <w:sz w:val="18"/>
              </w:rPr>
            </w:pPr>
            <w:r w:rsidRPr="00FA6374">
              <w:rPr>
                <w:sz w:val="18"/>
              </w:rPr>
              <w:t>Computer Organization Lab</w:t>
            </w:r>
          </w:p>
        </w:tc>
        <w:tc>
          <w:tcPr>
            <w:tcW w:w="378" w:type="dxa"/>
            <w:hideMark/>
          </w:tcPr>
          <w:p w:rsidR="00F10392" w:rsidRPr="00FA6374" w:rsidRDefault="003365E5" w:rsidP="005549EE">
            <w:pPr>
              <w:pStyle w:val="Caption"/>
              <w:rPr>
                <w:sz w:val="18"/>
              </w:rPr>
            </w:pPr>
            <w:r w:rsidRPr="00FA6374">
              <w:rPr>
                <w:sz w:val="18"/>
              </w:rPr>
              <w:t>1</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317</w:t>
            </w:r>
          </w:p>
        </w:tc>
        <w:tc>
          <w:tcPr>
            <w:tcW w:w="3683" w:type="dxa"/>
            <w:hideMark/>
          </w:tcPr>
          <w:p w:rsidR="00F10392" w:rsidRPr="00FA6374" w:rsidRDefault="003365E5" w:rsidP="005549EE">
            <w:pPr>
              <w:pStyle w:val="Caption"/>
              <w:rPr>
                <w:sz w:val="18"/>
              </w:rPr>
            </w:pPr>
            <w:r w:rsidRPr="00FA6374">
              <w:rPr>
                <w:sz w:val="18"/>
              </w:rPr>
              <w:t>Multimedia Programming &amp; Design</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341</w:t>
            </w:r>
          </w:p>
        </w:tc>
        <w:tc>
          <w:tcPr>
            <w:tcW w:w="3683" w:type="dxa"/>
            <w:hideMark/>
          </w:tcPr>
          <w:p w:rsidR="00F10392" w:rsidRPr="00FA6374" w:rsidRDefault="003365E5" w:rsidP="005549EE">
            <w:pPr>
              <w:pStyle w:val="Caption"/>
              <w:rPr>
                <w:sz w:val="18"/>
              </w:rPr>
            </w:pPr>
            <w:r w:rsidRPr="00FA6374">
              <w:rPr>
                <w:sz w:val="18"/>
              </w:rPr>
              <w:t>Software Engineering</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351</w:t>
            </w:r>
          </w:p>
        </w:tc>
        <w:tc>
          <w:tcPr>
            <w:tcW w:w="3683" w:type="dxa"/>
            <w:hideMark/>
          </w:tcPr>
          <w:p w:rsidR="00F10392" w:rsidRPr="00FA6374" w:rsidRDefault="003365E5" w:rsidP="005549EE">
            <w:pPr>
              <w:pStyle w:val="Caption"/>
              <w:rPr>
                <w:sz w:val="18"/>
              </w:rPr>
            </w:pPr>
            <w:r w:rsidRPr="00FA6374">
              <w:rPr>
                <w:sz w:val="18"/>
              </w:rPr>
              <w:t>Computer Networks</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352</w:t>
            </w:r>
          </w:p>
        </w:tc>
        <w:tc>
          <w:tcPr>
            <w:tcW w:w="3683" w:type="dxa"/>
            <w:hideMark/>
          </w:tcPr>
          <w:p w:rsidR="00F10392" w:rsidRPr="00FA6374" w:rsidRDefault="003365E5" w:rsidP="005549EE">
            <w:pPr>
              <w:pStyle w:val="Caption"/>
              <w:rPr>
                <w:sz w:val="18"/>
              </w:rPr>
            </w:pPr>
            <w:r w:rsidRPr="00FA6374">
              <w:rPr>
                <w:sz w:val="18"/>
              </w:rPr>
              <w:t>Network Security</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412</w:t>
            </w:r>
          </w:p>
        </w:tc>
        <w:tc>
          <w:tcPr>
            <w:tcW w:w="3683" w:type="dxa"/>
            <w:hideMark/>
          </w:tcPr>
          <w:p w:rsidR="00F10392" w:rsidRPr="00FA6374" w:rsidRDefault="003365E5" w:rsidP="005549EE">
            <w:pPr>
              <w:pStyle w:val="Caption"/>
              <w:rPr>
                <w:sz w:val="18"/>
              </w:rPr>
            </w:pPr>
            <w:r w:rsidRPr="00FA6374">
              <w:rPr>
                <w:sz w:val="18"/>
              </w:rPr>
              <w:t>Operating Systems</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415</w:t>
            </w:r>
          </w:p>
        </w:tc>
        <w:tc>
          <w:tcPr>
            <w:tcW w:w="3683" w:type="dxa"/>
            <w:hideMark/>
          </w:tcPr>
          <w:p w:rsidR="00F10392" w:rsidRPr="00FA6374" w:rsidRDefault="003365E5" w:rsidP="005549EE">
            <w:pPr>
              <w:pStyle w:val="Caption"/>
              <w:rPr>
                <w:sz w:val="18"/>
              </w:rPr>
            </w:pPr>
            <w:r w:rsidRPr="00FA6374">
              <w:rPr>
                <w:sz w:val="18"/>
              </w:rPr>
              <w:t>Computer Architecture</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451</w:t>
            </w:r>
          </w:p>
        </w:tc>
        <w:tc>
          <w:tcPr>
            <w:tcW w:w="3683" w:type="dxa"/>
            <w:hideMark/>
          </w:tcPr>
          <w:p w:rsidR="00F10392" w:rsidRPr="00FA6374" w:rsidRDefault="003365E5" w:rsidP="005549EE">
            <w:pPr>
              <w:pStyle w:val="Caption"/>
              <w:rPr>
                <w:sz w:val="18"/>
              </w:rPr>
            </w:pPr>
            <w:r w:rsidRPr="00FA6374">
              <w:rPr>
                <w:sz w:val="18"/>
              </w:rPr>
              <w:t>Advanced Network Management</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453</w:t>
            </w:r>
          </w:p>
        </w:tc>
        <w:tc>
          <w:tcPr>
            <w:tcW w:w="3683" w:type="dxa"/>
            <w:hideMark/>
          </w:tcPr>
          <w:p w:rsidR="00F10392" w:rsidRPr="00FA6374" w:rsidRDefault="003365E5" w:rsidP="005549EE">
            <w:pPr>
              <w:pStyle w:val="Caption"/>
              <w:rPr>
                <w:sz w:val="18"/>
              </w:rPr>
            </w:pPr>
            <w:r w:rsidRPr="00FA6374">
              <w:rPr>
                <w:sz w:val="18"/>
              </w:rPr>
              <w:t>Secure Software Engineering</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455</w:t>
            </w:r>
          </w:p>
        </w:tc>
        <w:tc>
          <w:tcPr>
            <w:tcW w:w="3683" w:type="dxa"/>
            <w:hideMark/>
          </w:tcPr>
          <w:p w:rsidR="00F10392" w:rsidRPr="00FA6374" w:rsidRDefault="003365E5" w:rsidP="005549EE">
            <w:pPr>
              <w:pStyle w:val="Caption"/>
              <w:rPr>
                <w:sz w:val="18"/>
              </w:rPr>
            </w:pPr>
            <w:r w:rsidRPr="00FA6374">
              <w:rPr>
                <w:sz w:val="18"/>
              </w:rPr>
              <w:t>Cryptography</w:t>
            </w:r>
          </w:p>
        </w:tc>
        <w:tc>
          <w:tcPr>
            <w:tcW w:w="378" w:type="dxa"/>
            <w:hideMark/>
          </w:tcPr>
          <w:p w:rsidR="00F10392" w:rsidRPr="00FA6374" w:rsidRDefault="003365E5" w:rsidP="005549EE">
            <w:pPr>
              <w:pStyle w:val="Caption"/>
              <w:rPr>
                <w:sz w:val="18"/>
              </w:rPr>
            </w:pPr>
            <w:r w:rsidRPr="00FA6374">
              <w:rPr>
                <w:sz w:val="18"/>
              </w:rPr>
              <w:t>3</w:t>
            </w:r>
          </w:p>
        </w:tc>
      </w:tr>
      <w:tr w:rsidR="00F10392" w:rsidRPr="00FA6374" w:rsidTr="00A266D2">
        <w:tc>
          <w:tcPr>
            <w:tcW w:w="1195" w:type="dxa"/>
            <w:hideMark/>
          </w:tcPr>
          <w:p w:rsidR="00F10392" w:rsidRPr="00FA6374" w:rsidRDefault="003365E5" w:rsidP="005549EE">
            <w:pPr>
              <w:pStyle w:val="Caption"/>
              <w:rPr>
                <w:sz w:val="18"/>
              </w:rPr>
            </w:pPr>
            <w:r w:rsidRPr="00FA6374">
              <w:rPr>
                <w:sz w:val="18"/>
              </w:rPr>
              <w:t>CSCI 490</w:t>
            </w:r>
          </w:p>
        </w:tc>
        <w:tc>
          <w:tcPr>
            <w:tcW w:w="3683" w:type="dxa"/>
            <w:hideMark/>
          </w:tcPr>
          <w:p w:rsidR="00F10392" w:rsidRPr="00FA6374" w:rsidRDefault="003365E5" w:rsidP="005549EE">
            <w:pPr>
              <w:pStyle w:val="Caption"/>
              <w:rPr>
                <w:sz w:val="18"/>
              </w:rPr>
            </w:pPr>
            <w:r w:rsidRPr="00FA6374">
              <w:rPr>
                <w:sz w:val="18"/>
              </w:rPr>
              <w:t>Special Topics</w:t>
            </w:r>
          </w:p>
        </w:tc>
        <w:tc>
          <w:tcPr>
            <w:tcW w:w="378" w:type="dxa"/>
            <w:hideMark/>
          </w:tcPr>
          <w:p w:rsidR="00F10392" w:rsidRPr="00FA6374" w:rsidRDefault="003365E5" w:rsidP="005549EE">
            <w:pPr>
              <w:pStyle w:val="Caption"/>
              <w:rPr>
                <w:sz w:val="18"/>
              </w:rPr>
            </w:pPr>
            <w:r w:rsidRPr="00FA6374">
              <w:rPr>
                <w:sz w:val="18"/>
              </w:rPr>
              <w:t>3</w:t>
            </w:r>
          </w:p>
        </w:tc>
      </w:tr>
    </w:tbl>
    <w:p w:rsidR="00F10392" w:rsidRPr="0090411C" w:rsidRDefault="00F10392" w:rsidP="005549EE">
      <w:pPr>
        <w:pStyle w:val="Caption"/>
        <w:rPr>
          <w:rFonts w:eastAsia="MS Mincho"/>
        </w:rPr>
      </w:pPr>
    </w:p>
    <w:p w:rsidR="00AC61D1" w:rsidRPr="0090411C" w:rsidRDefault="003365E5" w:rsidP="001E0B4A">
      <w:r w:rsidRPr="0090411C">
        <w:t>All IT students need to choose their concentrations among the five concentrations listed below</w:t>
      </w:r>
      <w:r w:rsidR="0014226F" w:rsidRPr="0090411C">
        <w:t xml:space="preserve">. </w:t>
      </w:r>
      <w:r w:rsidRPr="0090411C">
        <w:t>Among them, the concentration option “Others” has been designed to provide an opportunity for choosing a concentrated area from another discipline</w:t>
      </w:r>
      <w:r w:rsidR="0014226F" w:rsidRPr="0090411C">
        <w:t xml:space="preserve">. </w:t>
      </w:r>
      <w:r w:rsidRPr="0090411C">
        <w:t xml:space="preserve">This would include, but not be limited </w:t>
      </w:r>
      <w:r w:rsidR="00A153D0" w:rsidRPr="0090411C">
        <w:t>to</w:t>
      </w:r>
      <w:r w:rsidRPr="0090411C">
        <w:t xml:space="preserve"> Business Management, Multimedia, and Criminal Justice</w:t>
      </w:r>
      <w:r w:rsidR="0014226F" w:rsidRPr="0090411C">
        <w:t xml:space="preserve">. </w:t>
      </w:r>
      <w:r w:rsidRPr="0090411C">
        <w:t>Students are allowed to receive 7-10 credit hours from the chosen concentrated area</w:t>
      </w:r>
      <w:r w:rsidR="0014226F" w:rsidRPr="0090411C">
        <w:t xml:space="preserve">. </w:t>
      </w:r>
      <w:r w:rsidRPr="0090411C">
        <w:t>From this approach, students can build a broader career path.</w:t>
      </w:r>
    </w:p>
    <w:p w:rsidR="00AC61D1" w:rsidRPr="0090411C" w:rsidRDefault="00AC61D1" w:rsidP="001E0B4A"/>
    <w:p w:rsidR="00461D3B" w:rsidRPr="0090411C" w:rsidRDefault="00AC61D1" w:rsidP="001E0B4A">
      <w:pPr>
        <w:rPr>
          <w:rFonts w:cs="Iskoola Pota"/>
          <w:b/>
        </w:rPr>
      </w:pPr>
      <w:r w:rsidRPr="0090411C">
        <w:rPr>
          <w:rFonts w:cs="Iskoola Pota"/>
          <w:b/>
        </w:rPr>
        <w:t>B</w:t>
      </w:r>
      <w:r w:rsidR="003365E5" w:rsidRPr="0090411C">
        <w:rPr>
          <w:b/>
        </w:rPr>
        <w:t xml:space="preserve">SIT Concentration: </w:t>
      </w:r>
    </w:p>
    <w:p w:rsidR="00F10392" w:rsidRPr="0090411C" w:rsidRDefault="003365E5" w:rsidP="00986CFC">
      <w:pPr>
        <w:pStyle w:val="ListParagraph"/>
        <w:numPr>
          <w:ilvl w:val="0"/>
          <w:numId w:val="69"/>
        </w:numPr>
        <w:contextualSpacing w:val="0"/>
        <w:rPr>
          <w:rFonts w:ascii="Garamond" w:hAnsi="Garamond"/>
          <w:sz w:val="20"/>
        </w:rPr>
      </w:pPr>
      <w:r w:rsidRPr="0090411C">
        <w:rPr>
          <w:rFonts w:ascii="Garamond" w:hAnsi="Garamond"/>
          <w:sz w:val="20"/>
        </w:rPr>
        <w:t>System &amp; Database Management</w:t>
      </w:r>
    </w:p>
    <w:p w:rsidR="00461D3B" w:rsidRPr="0090411C" w:rsidRDefault="002D5BEA" w:rsidP="00986CFC">
      <w:pPr>
        <w:pStyle w:val="ListParagraph"/>
        <w:numPr>
          <w:ilvl w:val="0"/>
          <w:numId w:val="69"/>
        </w:numPr>
        <w:contextualSpacing w:val="0"/>
        <w:rPr>
          <w:rFonts w:ascii="Garamond" w:hAnsi="Garamond"/>
          <w:sz w:val="20"/>
        </w:rPr>
      </w:pPr>
      <w:r>
        <w:rPr>
          <w:rFonts w:ascii="Garamond" w:hAnsi="Garamond"/>
          <w:sz w:val="20"/>
        </w:rPr>
        <w:t xml:space="preserve">Web Design &amp; </w:t>
      </w:r>
      <w:r w:rsidR="003365E5" w:rsidRPr="0090411C">
        <w:rPr>
          <w:rFonts w:ascii="Garamond" w:hAnsi="Garamond"/>
          <w:sz w:val="20"/>
        </w:rPr>
        <w:t>Administration</w:t>
      </w:r>
    </w:p>
    <w:p w:rsidR="00461D3B" w:rsidRPr="0090411C" w:rsidRDefault="002D5BEA" w:rsidP="00986CFC">
      <w:pPr>
        <w:pStyle w:val="ListParagraph"/>
        <w:numPr>
          <w:ilvl w:val="0"/>
          <w:numId w:val="69"/>
        </w:numPr>
        <w:contextualSpacing w:val="0"/>
        <w:rPr>
          <w:rFonts w:ascii="Garamond" w:hAnsi="Garamond"/>
          <w:sz w:val="20"/>
        </w:rPr>
      </w:pPr>
      <w:r>
        <w:rPr>
          <w:rFonts w:ascii="Garamond" w:hAnsi="Garamond"/>
          <w:sz w:val="20"/>
        </w:rPr>
        <w:t xml:space="preserve">Network &amp; </w:t>
      </w:r>
      <w:r w:rsidR="003365E5" w:rsidRPr="0090411C">
        <w:rPr>
          <w:rFonts w:ascii="Garamond" w:hAnsi="Garamond"/>
          <w:sz w:val="20"/>
        </w:rPr>
        <w:t>Computer Systems</w:t>
      </w:r>
    </w:p>
    <w:p w:rsidR="00461D3B" w:rsidRPr="0090411C" w:rsidRDefault="002D5BEA" w:rsidP="00986CFC">
      <w:pPr>
        <w:pStyle w:val="ListParagraph"/>
        <w:numPr>
          <w:ilvl w:val="0"/>
          <w:numId w:val="69"/>
        </w:numPr>
        <w:contextualSpacing w:val="0"/>
        <w:rPr>
          <w:rFonts w:ascii="Garamond" w:hAnsi="Garamond"/>
          <w:sz w:val="20"/>
        </w:rPr>
      </w:pPr>
      <w:r>
        <w:rPr>
          <w:rFonts w:ascii="Garamond" w:hAnsi="Garamond"/>
          <w:sz w:val="20"/>
        </w:rPr>
        <w:t xml:space="preserve">Network Systems &amp; </w:t>
      </w:r>
      <w:r w:rsidR="003365E5" w:rsidRPr="0090411C">
        <w:rPr>
          <w:rFonts w:ascii="Garamond" w:hAnsi="Garamond"/>
          <w:sz w:val="20"/>
        </w:rPr>
        <w:t>Data Communications</w:t>
      </w:r>
    </w:p>
    <w:p w:rsidR="008B5A92" w:rsidRPr="0090411C" w:rsidRDefault="003365E5" w:rsidP="00986CFC">
      <w:pPr>
        <w:pStyle w:val="ListParagraph"/>
        <w:numPr>
          <w:ilvl w:val="0"/>
          <w:numId w:val="69"/>
        </w:numPr>
        <w:contextualSpacing w:val="0"/>
        <w:rPr>
          <w:rFonts w:ascii="Garamond" w:hAnsi="Garamond"/>
          <w:sz w:val="20"/>
        </w:rPr>
      </w:pPr>
      <w:r w:rsidRPr="0090411C">
        <w:rPr>
          <w:rFonts w:ascii="Garamond" w:hAnsi="Garamond"/>
          <w:sz w:val="20"/>
        </w:rPr>
        <w:t>Other</w:t>
      </w:r>
    </w:p>
    <w:p w:rsidR="0055557E" w:rsidRPr="0090411C" w:rsidRDefault="0055557E" w:rsidP="001E0B4A">
      <w:pPr>
        <w:pStyle w:val="NoSpacing"/>
        <w:numPr>
          <w:ilvl w:val="0"/>
          <w:numId w:val="0"/>
        </w:numPr>
        <w:spacing w:line="240" w:lineRule="auto"/>
        <w:ind w:left="187"/>
        <w:rPr>
          <w:rFonts w:cs="Iskoola Pota"/>
          <w:szCs w:val="20"/>
        </w:rPr>
      </w:pPr>
    </w:p>
    <w:tbl>
      <w:tblPr>
        <w:tblW w:w="4983" w:type="pct"/>
        <w:tblLayout w:type="fixed"/>
        <w:tblLook w:val="04A0"/>
      </w:tblPr>
      <w:tblGrid>
        <w:gridCol w:w="1174"/>
        <w:gridCol w:w="3705"/>
        <w:gridCol w:w="359"/>
      </w:tblGrid>
      <w:tr w:rsidR="00A7629D" w:rsidRPr="0090411C" w:rsidTr="00A266D2">
        <w:trPr>
          <w:cantSplit/>
          <w:trHeight w:val="144"/>
        </w:trPr>
        <w:tc>
          <w:tcPr>
            <w:tcW w:w="5000" w:type="pct"/>
            <w:gridSpan w:val="3"/>
            <w:vAlign w:val="center"/>
            <w:hideMark/>
          </w:tcPr>
          <w:p w:rsidR="00A7629D" w:rsidRPr="0090411C" w:rsidRDefault="003365E5" w:rsidP="001E0B4A">
            <w:pPr>
              <w:keepNext/>
              <w:pBdr>
                <w:top w:val="single" w:sz="4" w:space="1" w:color="595959" w:themeColor="text1" w:themeTint="A6"/>
                <w:bottom w:val="single" w:sz="4" w:space="1" w:color="7F7F7F" w:themeColor="text1" w:themeTint="80"/>
              </w:pBdr>
              <w:outlineLvl w:val="0"/>
              <w:rPr>
                <w:rFonts w:cs="Iskoola Pota"/>
                <w:sz w:val="18"/>
                <w:szCs w:val="18"/>
              </w:rPr>
            </w:pPr>
            <w:bookmarkStart w:id="607" w:name="_Toc343441320"/>
            <w:bookmarkStart w:id="608" w:name="_Toc343876403"/>
            <w:bookmarkStart w:id="609" w:name="_Toc348440935"/>
            <w:r w:rsidRPr="0090411C">
              <w:rPr>
                <w:rFonts w:cs="Iskoola Pota"/>
                <w:sz w:val="18"/>
                <w:szCs w:val="18"/>
              </w:rPr>
              <w:t>System &amp; Database Management</w:t>
            </w:r>
            <w:r w:rsidR="00F2416A" w:rsidRPr="0090411C">
              <w:rPr>
                <w:rFonts w:cs="Iskoola Pota"/>
                <w:sz w:val="18"/>
                <w:szCs w:val="18"/>
              </w:rPr>
              <w:t xml:space="preserve"> ( 7 Credits)</w:t>
            </w:r>
            <w:bookmarkEnd w:id="607"/>
            <w:bookmarkEnd w:id="608"/>
            <w:bookmarkEnd w:id="609"/>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311</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Computer Organization Lecture</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313</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Computer Organization Lab</w:t>
            </w:r>
          </w:p>
        </w:tc>
        <w:tc>
          <w:tcPr>
            <w:tcW w:w="344" w:type="pct"/>
            <w:hideMark/>
          </w:tcPr>
          <w:p w:rsidR="00F2416A" w:rsidRPr="0090411C" w:rsidRDefault="003365E5" w:rsidP="001E0B4A">
            <w:pPr>
              <w:rPr>
                <w:rFonts w:cs="Iskoola Pota"/>
                <w:sz w:val="18"/>
                <w:szCs w:val="18"/>
              </w:rPr>
            </w:pPr>
            <w:r w:rsidRPr="0090411C">
              <w:rPr>
                <w:rFonts w:cs="Iskoola Pota"/>
                <w:sz w:val="18"/>
                <w:szCs w:val="18"/>
              </w:rPr>
              <w:t>1</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412</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Operating Systems</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A7629D" w:rsidRPr="0090411C" w:rsidTr="00A266D2">
        <w:trPr>
          <w:cantSplit/>
          <w:trHeight w:val="144"/>
        </w:trPr>
        <w:tc>
          <w:tcPr>
            <w:tcW w:w="5000" w:type="pct"/>
            <w:gridSpan w:val="3"/>
            <w:vAlign w:val="center"/>
            <w:hideMark/>
          </w:tcPr>
          <w:p w:rsidR="00A7629D" w:rsidRPr="0090411C" w:rsidRDefault="002D5BEA" w:rsidP="001E0B4A">
            <w:pPr>
              <w:keepNext/>
              <w:pBdr>
                <w:top w:val="single" w:sz="4" w:space="1" w:color="595959" w:themeColor="text1" w:themeTint="A6"/>
                <w:bottom w:val="single" w:sz="4" w:space="1" w:color="7F7F7F" w:themeColor="text1" w:themeTint="80"/>
              </w:pBdr>
              <w:outlineLvl w:val="0"/>
              <w:rPr>
                <w:rFonts w:cs="Iskoola Pota"/>
                <w:sz w:val="18"/>
                <w:szCs w:val="18"/>
              </w:rPr>
            </w:pPr>
            <w:bookmarkStart w:id="610" w:name="_Toc343441321"/>
            <w:bookmarkStart w:id="611" w:name="_Toc343876404"/>
            <w:bookmarkStart w:id="612" w:name="_Toc348440936"/>
            <w:r>
              <w:rPr>
                <w:rFonts w:cs="Iskoola Pota"/>
                <w:sz w:val="18"/>
                <w:szCs w:val="18"/>
              </w:rPr>
              <w:t>Web Design &amp;</w:t>
            </w:r>
            <w:r w:rsidR="003365E5" w:rsidRPr="0090411C">
              <w:rPr>
                <w:rFonts w:cs="Iskoola Pota"/>
                <w:sz w:val="18"/>
                <w:szCs w:val="18"/>
              </w:rPr>
              <w:t xml:space="preserve"> Administration</w:t>
            </w:r>
            <w:r w:rsidR="00F2416A" w:rsidRPr="0090411C">
              <w:rPr>
                <w:rFonts w:cs="Iskoola Pota"/>
                <w:sz w:val="18"/>
                <w:szCs w:val="18"/>
              </w:rPr>
              <w:t xml:space="preserve"> ( 9 Credits)</w:t>
            </w:r>
            <w:bookmarkEnd w:id="610"/>
            <w:bookmarkEnd w:id="611"/>
            <w:bookmarkEnd w:id="612"/>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A</w:t>
            </w:r>
            <w:r w:rsidR="00E65591">
              <w:rPr>
                <w:rFonts w:cs="Iskoola Pota"/>
                <w:sz w:val="18"/>
                <w:szCs w:val="18"/>
              </w:rPr>
              <w:t>CC</w:t>
            </w:r>
            <w:r w:rsidRPr="0090411C">
              <w:rPr>
                <w:rFonts w:cs="Iskoola Pota"/>
                <w:sz w:val="18"/>
                <w:szCs w:val="18"/>
              </w:rPr>
              <w:t>T 341</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Advanced Web Development</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317</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Multimedia Programming &amp; Design</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351</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Computer Networks</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A7629D" w:rsidRPr="0090411C" w:rsidTr="00A266D2">
        <w:trPr>
          <w:cantSplit/>
          <w:trHeight w:val="144"/>
        </w:trPr>
        <w:tc>
          <w:tcPr>
            <w:tcW w:w="5000" w:type="pct"/>
            <w:gridSpan w:val="3"/>
            <w:vAlign w:val="center"/>
            <w:hideMark/>
          </w:tcPr>
          <w:p w:rsidR="00A7629D" w:rsidRPr="0090411C" w:rsidRDefault="002D5BEA" w:rsidP="001E0B4A">
            <w:pPr>
              <w:keepNext/>
              <w:pBdr>
                <w:top w:val="single" w:sz="4" w:space="1" w:color="595959" w:themeColor="text1" w:themeTint="A6"/>
                <w:bottom w:val="single" w:sz="4" w:space="1" w:color="7F7F7F" w:themeColor="text1" w:themeTint="80"/>
              </w:pBdr>
              <w:outlineLvl w:val="0"/>
              <w:rPr>
                <w:rFonts w:cs="Iskoola Pota"/>
                <w:sz w:val="18"/>
                <w:szCs w:val="18"/>
              </w:rPr>
            </w:pPr>
            <w:bookmarkStart w:id="613" w:name="_Toc343441322"/>
            <w:bookmarkStart w:id="614" w:name="_Toc343876405"/>
            <w:bookmarkStart w:id="615" w:name="_Toc348440937"/>
            <w:r>
              <w:rPr>
                <w:rFonts w:cs="Iskoola Pota"/>
                <w:sz w:val="18"/>
                <w:szCs w:val="18"/>
              </w:rPr>
              <w:t xml:space="preserve">Network &amp; </w:t>
            </w:r>
            <w:r w:rsidR="003365E5" w:rsidRPr="0090411C">
              <w:rPr>
                <w:rFonts w:cs="Iskoola Pota"/>
                <w:sz w:val="18"/>
                <w:szCs w:val="18"/>
              </w:rPr>
              <w:t>Computer Systems</w:t>
            </w:r>
            <w:r w:rsidR="00F2416A" w:rsidRPr="0090411C">
              <w:rPr>
                <w:rFonts w:cs="Iskoola Pota"/>
                <w:sz w:val="18"/>
                <w:szCs w:val="18"/>
              </w:rPr>
              <w:t xml:space="preserve"> ( 10 Credits)</w:t>
            </w:r>
            <w:bookmarkEnd w:id="613"/>
            <w:bookmarkEnd w:id="614"/>
            <w:bookmarkEnd w:id="615"/>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311</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Computer Organization Lecture</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313</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Computer Organization Lab</w:t>
            </w:r>
          </w:p>
        </w:tc>
        <w:tc>
          <w:tcPr>
            <w:tcW w:w="344" w:type="pct"/>
            <w:hideMark/>
          </w:tcPr>
          <w:p w:rsidR="00F2416A" w:rsidRPr="0090411C" w:rsidRDefault="003365E5" w:rsidP="001E0B4A">
            <w:pPr>
              <w:rPr>
                <w:rFonts w:cs="Iskoola Pota"/>
                <w:sz w:val="18"/>
                <w:szCs w:val="18"/>
              </w:rPr>
            </w:pPr>
            <w:r w:rsidRPr="0090411C">
              <w:rPr>
                <w:rFonts w:cs="Iskoola Pota"/>
                <w:sz w:val="18"/>
                <w:szCs w:val="18"/>
              </w:rPr>
              <w:t>1</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351</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Computer Networks</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415</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Computer Architecture</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A7629D" w:rsidRPr="0090411C" w:rsidTr="00A266D2">
        <w:trPr>
          <w:cantSplit/>
          <w:trHeight w:val="144"/>
        </w:trPr>
        <w:tc>
          <w:tcPr>
            <w:tcW w:w="5000" w:type="pct"/>
            <w:gridSpan w:val="3"/>
            <w:vAlign w:val="center"/>
            <w:hideMark/>
          </w:tcPr>
          <w:p w:rsidR="00A7629D" w:rsidRPr="0090411C" w:rsidRDefault="002D5BEA" w:rsidP="001E0B4A">
            <w:pPr>
              <w:keepNext/>
              <w:pBdr>
                <w:top w:val="single" w:sz="4" w:space="1" w:color="595959" w:themeColor="text1" w:themeTint="A6"/>
                <w:bottom w:val="single" w:sz="4" w:space="1" w:color="7F7F7F" w:themeColor="text1" w:themeTint="80"/>
              </w:pBdr>
              <w:outlineLvl w:val="0"/>
              <w:rPr>
                <w:rFonts w:cs="Iskoola Pota"/>
                <w:sz w:val="18"/>
                <w:szCs w:val="18"/>
              </w:rPr>
            </w:pPr>
            <w:bookmarkStart w:id="616" w:name="_Toc343441323"/>
            <w:bookmarkStart w:id="617" w:name="_Toc343876406"/>
            <w:bookmarkStart w:id="618" w:name="_Toc348440938"/>
            <w:r>
              <w:rPr>
                <w:rFonts w:cs="Iskoola Pota"/>
                <w:sz w:val="18"/>
                <w:szCs w:val="18"/>
              </w:rPr>
              <w:t xml:space="preserve">Network Systems &amp; </w:t>
            </w:r>
            <w:r w:rsidR="003365E5" w:rsidRPr="0090411C">
              <w:rPr>
                <w:rFonts w:cs="Iskoola Pota"/>
                <w:sz w:val="18"/>
                <w:szCs w:val="18"/>
              </w:rPr>
              <w:t>Data Communications</w:t>
            </w:r>
            <w:r w:rsidR="00F2416A" w:rsidRPr="0090411C">
              <w:rPr>
                <w:rFonts w:cs="Iskoola Pota"/>
                <w:sz w:val="18"/>
                <w:szCs w:val="18"/>
              </w:rPr>
              <w:t xml:space="preserve"> ( 9 Credits)</w:t>
            </w:r>
            <w:bookmarkEnd w:id="616"/>
            <w:bookmarkEnd w:id="617"/>
            <w:bookmarkEnd w:id="618"/>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351</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Computer Networks</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451</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Advanced Network Management</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F2416A" w:rsidRPr="0090411C" w:rsidTr="00A266D2">
        <w:trPr>
          <w:cantSplit/>
          <w:trHeight w:val="144"/>
        </w:trPr>
        <w:tc>
          <w:tcPr>
            <w:tcW w:w="1120" w:type="pct"/>
            <w:hideMark/>
          </w:tcPr>
          <w:p w:rsidR="00F2416A" w:rsidRPr="0090411C" w:rsidRDefault="003365E5" w:rsidP="001E0B4A">
            <w:pPr>
              <w:rPr>
                <w:rFonts w:cs="Iskoola Pota"/>
                <w:sz w:val="18"/>
                <w:szCs w:val="18"/>
              </w:rPr>
            </w:pPr>
            <w:r w:rsidRPr="0090411C">
              <w:rPr>
                <w:rFonts w:cs="Iskoola Pota"/>
                <w:sz w:val="18"/>
                <w:szCs w:val="18"/>
              </w:rPr>
              <w:t>CSCI 352</w:t>
            </w:r>
          </w:p>
        </w:tc>
        <w:tc>
          <w:tcPr>
            <w:tcW w:w="3537" w:type="pct"/>
            <w:hideMark/>
          </w:tcPr>
          <w:p w:rsidR="00F2416A" w:rsidRPr="0090411C" w:rsidRDefault="003365E5" w:rsidP="001E0B4A">
            <w:pPr>
              <w:rPr>
                <w:rFonts w:cs="Iskoola Pota"/>
                <w:sz w:val="18"/>
                <w:szCs w:val="18"/>
              </w:rPr>
            </w:pPr>
            <w:r w:rsidRPr="0090411C">
              <w:rPr>
                <w:rFonts w:cs="Iskoola Pota"/>
                <w:sz w:val="18"/>
                <w:szCs w:val="18"/>
              </w:rPr>
              <w:t>Network Security</w:t>
            </w:r>
          </w:p>
        </w:tc>
        <w:tc>
          <w:tcPr>
            <w:tcW w:w="344" w:type="pct"/>
            <w:hideMark/>
          </w:tcPr>
          <w:p w:rsidR="00F2416A" w:rsidRPr="0090411C" w:rsidRDefault="003365E5" w:rsidP="001E0B4A">
            <w:pPr>
              <w:rPr>
                <w:rFonts w:cs="Iskoola Pota"/>
                <w:sz w:val="18"/>
                <w:szCs w:val="18"/>
              </w:rPr>
            </w:pPr>
            <w:r w:rsidRPr="0090411C">
              <w:rPr>
                <w:rFonts w:cs="Iskoola Pota"/>
                <w:sz w:val="18"/>
                <w:szCs w:val="18"/>
              </w:rPr>
              <w:t>3</w:t>
            </w:r>
          </w:p>
        </w:tc>
      </w:tr>
      <w:tr w:rsidR="00A7629D" w:rsidRPr="0090411C" w:rsidTr="00A266D2">
        <w:trPr>
          <w:cantSplit/>
          <w:trHeight w:val="144"/>
        </w:trPr>
        <w:tc>
          <w:tcPr>
            <w:tcW w:w="5000" w:type="pct"/>
            <w:gridSpan w:val="3"/>
            <w:vAlign w:val="center"/>
            <w:hideMark/>
          </w:tcPr>
          <w:p w:rsidR="00A7629D" w:rsidRPr="002D5BEA" w:rsidRDefault="003365E5" w:rsidP="001E0B4A">
            <w:pPr>
              <w:keepNext/>
              <w:pBdr>
                <w:top w:val="single" w:sz="4" w:space="1" w:color="595959" w:themeColor="text1" w:themeTint="A6"/>
                <w:bottom w:val="single" w:sz="4" w:space="1" w:color="7F7F7F" w:themeColor="text1" w:themeTint="80"/>
              </w:pBdr>
              <w:outlineLvl w:val="0"/>
              <w:rPr>
                <w:rFonts w:cs="Iskoola Pota"/>
                <w:b/>
                <w:sz w:val="18"/>
                <w:szCs w:val="18"/>
              </w:rPr>
            </w:pPr>
            <w:bookmarkStart w:id="619" w:name="_Toc343441324"/>
            <w:bookmarkStart w:id="620" w:name="_Toc343876407"/>
            <w:bookmarkStart w:id="621" w:name="_Toc348440939"/>
            <w:r w:rsidRPr="002D5BEA">
              <w:rPr>
                <w:rFonts w:cs="Iskoola Pota"/>
                <w:b/>
                <w:sz w:val="18"/>
                <w:szCs w:val="18"/>
              </w:rPr>
              <w:t>Others</w:t>
            </w:r>
            <w:r w:rsidR="0055557E" w:rsidRPr="002D5BEA">
              <w:rPr>
                <w:rFonts w:cs="Iskoola Pota"/>
                <w:b/>
                <w:sz w:val="18"/>
                <w:szCs w:val="18"/>
              </w:rPr>
              <w:t xml:space="preserve"> </w:t>
            </w:r>
            <w:r w:rsidRPr="002D5BEA">
              <w:rPr>
                <w:rFonts w:cs="Iskoola Pota"/>
                <w:b/>
                <w:sz w:val="18"/>
                <w:szCs w:val="18"/>
              </w:rPr>
              <w:t>(9 credits)</w:t>
            </w:r>
            <w:bookmarkEnd w:id="619"/>
            <w:bookmarkEnd w:id="620"/>
            <w:bookmarkEnd w:id="621"/>
          </w:p>
        </w:tc>
      </w:tr>
      <w:tr w:rsidR="00F2416A" w:rsidRPr="0090411C" w:rsidTr="00A266D2">
        <w:trPr>
          <w:cantSplit/>
          <w:trHeight w:val="144"/>
        </w:trPr>
        <w:tc>
          <w:tcPr>
            <w:tcW w:w="5000" w:type="pct"/>
            <w:gridSpan w:val="3"/>
            <w:hideMark/>
          </w:tcPr>
          <w:p w:rsidR="00F2416A" w:rsidRPr="0090411C" w:rsidRDefault="003365E5" w:rsidP="001E0B4A">
            <w:pPr>
              <w:rPr>
                <w:rFonts w:cs="Iskoola Pota"/>
                <w:sz w:val="18"/>
                <w:szCs w:val="18"/>
              </w:rPr>
            </w:pPr>
            <w:r w:rsidRPr="0090411C">
              <w:rPr>
                <w:rFonts w:cs="Iskoola Pota"/>
                <w:sz w:val="18"/>
                <w:szCs w:val="18"/>
              </w:rPr>
              <w:t>Other concentrations include Business Management, Multimedia, and Criminal Justice</w:t>
            </w:r>
            <w:r w:rsidR="0014226F" w:rsidRPr="0090411C">
              <w:rPr>
                <w:rFonts w:cs="Iskoola Pota"/>
                <w:sz w:val="18"/>
                <w:szCs w:val="18"/>
              </w:rPr>
              <w:t xml:space="preserve">. </w:t>
            </w:r>
            <w:r w:rsidRPr="0090411C">
              <w:rPr>
                <w:rFonts w:cs="Iskoola Pota"/>
                <w:sz w:val="18"/>
                <w:szCs w:val="18"/>
              </w:rPr>
              <w:t>Students are allowed to take 3 courses (9 credits) from a chosen concentrated area in consultation with the student's Advisor and Chair</w:t>
            </w:r>
          </w:p>
        </w:tc>
      </w:tr>
    </w:tbl>
    <w:p w:rsidR="00885E50" w:rsidRPr="0090411C" w:rsidRDefault="00885E50">
      <w:pPr>
        <w:widowControl/>
        <w:rPr>
          <w:b/>
        </w:rPr>
      </w:pPr>
      <w:r w:rsidRPr="0090411C">
        <w:rPr>
          <w:b/>
        </w:rPr>
        <w:br w:type="page"/>
      </w:r>
    </w:p>
    <w:p w:rsidR="00A7629D" w:rsidRPr="0090411C" w:rsidRDefault="00A7629D" w:rsidP="001E0B4A">
      <w:pPr>
        <w:pBdr>
          <w:bottom w:val="single" w:sz="4" w:space="1" w:color="auto"/>
        </w:pBdr>
        <w:rPr>
          <w:b/>
        </w:rPr>
      </w:pPr>
      <w:r w:rsidRPr="0090411C">
        <w:rPr>
          <w:b/>
        </w:rPr>
        <w:t>Department of Computer Science &amp; Information Technology</w:t>
      </w:r>
    </w:p>
    <w:p w:rsidR="00F10392" w:rsidRPr="0090411C" w:rsidRDefault="00A7629D" w:rsidP="001E0B4A">
      <w:pPr>
        <w:rPr>
          <w:rFonts w:cs="Iskoola Pota"/>
          <w:b/>
        </w:rPr>
      </w:pPr>
      <w:r w:rsidRPr="0090411C">
        <w:rPr>
          <w:b/>
          <w:color w:val="000000"/>
        </w:rPr>
        <w:t xml:space="preserve">Bachelor of </w:t>
      </w:r>
      <w:r w:rsidR="003365E5" w:rsidRPr="0090411C">
        <w:rPr>
          <w:b/>
          <w:color w:val="000000"/>
        </w:rPr>
        <w:t>Science Information Technology</w:t>
      </w:r>
      <w:r w:rsidRPr="0090411C">
        <w:rPr>
          <w:b/>
          <w:color w:val="000000"/>
        </w:rPr>
        <w:t xml:space="preserve"> (BSIT)</w:t>
      </w:r>
    </w:p>
    <w:p w:rsidR="00E5583A" w:rsidRPr="0090411C" w:rsidRDefault="00E5583A" w:rsidP="005549EE">
      <w:pPr>
        <w:pStyle w:val="Caption"/>
        <w:rPr>
          <w:szCs w:val="20"/>
        </w:rPr>
      </w:pPr>
    </w:p>
    <w:p w:rsidR="006A18D1" w:rsidRPr="0090411C" w:rsidRDefault="006A18D1" w:rsidP="005549EE">
      <w:pPr>
        <w:pStyle w:val="Caption"/>
        <w:rPr>
          <w:b/>
          <w:szCs w:val="20"/>
        </w:rPr>
      </w:pPr>
      <w:r w:rsidRPr="0090411C">
        <w:rPr>
          <w:b/>
          <w:szCs w:val="20"/>
        </w:rPr>
        <w:t>Model Plan of Study</w:t>
      </w:r>
    </w:p>
    <w:p w:rsidR="00414D29" w:rsidRPr="0090411C" w:rsidRDefault="003365E5" w:rsidP="00885E50">
      <w:pPr>
        <w:pStyle w:val="Caption"/>
        <w:rPr>
          <w:i/>
          <w:szCs w:val="20"/>
        </w:rPr>
      </w:pPr>
      <w:r w:rsidRPr="0090411C">
        <w:rPr>
          <w:i/>
          <w:szCs w:val="20"/>
        </w:rPr>
        <w:t>The program outlined illustrates one way a student might begin the curriculum in an orderly fashion</w:t>
      </w:r>
      <w:r w:rsidR="0014226F" w:rsidRPr="0090411C">
        <w:rPr>
          <w:i/>
          <w:szCs w:val="20"/>
        </w:rPr>
        <w:t xml:space="preserve">. </w:t>
      </w:r>
      <w:r w:rsidRPr="0090411C">
        <w:rPr>
          <w:i/>
          <w:szCs w:val="20"/>
        </w:rPr>
        <w:t xml:space="preserve">Entering freshmen without the necessary background to begin at this level, or students entering the program late, may, with careful planning, be able to complete the </w:t>
      </w:r>
      <w:r w:rsidR="0007198D" w:rsidRPr="0090411C">
        <w:rPr>
          <w:i/>
          <w:szCs w:val="20"/>
        </w:rPr>
        <w:t>degree</w:t>
      </w:r>
      <w:r w:rsidRPr="0090411C">
        <w:rPr>
          <w:i/>
          <w:szCs w:val="20"/>
        </w:rPr>
        <w:t xml:space="preserve"> in a satisfactory amount of time</w:t>
      </w:r>
      <w:r w:rsidR="0014226F" w:rsidRPr="0090411C">
        <w:rPr>
          <w:i/>
          <w:szCs w:val="20"/>
        </w:rPr>
        <w:t xml:space="preserve">. </w:t>
      </w:r>
      <w:r w:rsidRPr="0090411C">
        <w:rPr>
          <w:i/>
          <w:szCs w:val="20"/>
        </w:rPr>
        <w:t>Credit Hours: 123</w:t>
      </w:r>
      <w:r w:rsidR="002D5BEA">
        <w:rPr>
          <w:i/>
          <w:szCs w:val="20"/>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18"/>
        <w:gridCol w:w="3432"/>
        <w:gridCol w:w="506"/>
      </w:tblGrid>
      <w:tr w:rsidR="00F10392" w:rsidRPr="002D5BEA" w:rsidTr="00D67278">
        <w:trPr>
          <w:cantSplit/>
          <w:trHeight w:val="144"/>
        </w:trPr>
        <w:tc>
          <w:tcPr>
            <w:tcW w:w="0" w:type="auto"/>
            <w:gridSpan w:val="3"/>
            <w:tcBorders>
              <w:top w:val="single" w:sz="4" w:space="0" w:color="595959" w:themeColor="text1" w:themeTint="A6"/>
              <w:bottom w:val="single" w:sz="4" w:space="0" w:color="595959" w:themeColor="text1" w:themeTint="A6"/>
            </w:tcBorders>
            <w:hideMark/>
          </w:tcPr>
          <w:p w:rsidR="00F10392" w:rsidRPr="002D5BEA" w:rsidRDefault="003365E5" w:rsidP="005549EE">
            <w:pPr>
              <w:pStyle w:val="Caption"/>
              <w:rPr>
                <w:sz w:val="18"/>
              </w:rPr>
            </w:pPr>
            <w:r w:rsidRPr="002D5BEA">
              <w:rPr>
                <w:sz w:val="18"/>
              </w:rPr>
              <w:t>Year 1: Semester 1</w:t>
            </w:r>
          </w:p>
        </w:tc>
      </w:tr>
      <w:tr w:rsidR="00F10392" w:rsidRPr="002D5BEA" w:rsidTr="00D67278">
        <w:trPr>
          <w:cantSplit/>
          <w:trHeight w:val="144"/>
        </w:trPr>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IGED 110</w:t>
            </w:r>
          </w:p>
        </w:tc>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 xml:space="preserve">Foundation Writing I </w:t>
            </w:r>
          </w:p>
        </w:tc>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IGED 130</w:t>
            </w:r>
          </w:p>
        </w:tc>
        <w:tc>
          <w:tcPr>
            <w:tcW w:w="0" w:type="auto"/>
            <w:hideMark/>
          </w:tcPr>
          <w:p w:rsidR="00F10392" w:rsidRPr="002D5BEA" w:rsidRDefault="003365E5" w:rsidP="005549EE">
            <w:pPr>
              <w:pStyle w:val="Caption"/>
              <w:rPr>
                <w:sz w:val="18"/>
              </w:rPr>
            </w:pPr>
            <w:r w:rsidRPr="002D5BEA">
              <w:rPr>
                <w:sz w:val="18"/>
              </w:rPr>
              <w:t>Foundation Oral Communication</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MATH 116</w:t>
            </w:r>
          </w:p>
        </w:tc>
        <w:tc>
          <w:tcPr>
            <w:tcW w:w="0" w:type="auto"/>
            <w:hideMark/>
          </w:tcPr>
          <w:p w:rsidR="00F10392" w:rsidRPr="002D5BEA" w:rsidRDefault="003365E5" w:rsidP="005549EE">
            <w:pPr>
              <w:pStyle w:val="Caption"/>
              <w:rPr>
                <w:sz w:val="18"/>
              </w:rPr>
            </w:pPr>
            <w:r w:rsidRPr="002D5BEA">
              <w:rPr>
                <w:sz w:val="18"/>
              </w:rPr>
              <w:t xml:space="preserve">Finite Mathematics </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A</w:t>
            </w:r>
            <w:r w:rsidR="00E65591">
              <w:rPr>
                <w:sz w:val="18"/>
              </w:rPr>
              <w:t>CC</w:t>
            </w:r>
            <w:r w:rsidRPr="002D5BEA">
              <w:rPr>
                <w:sz w:val="18"/>
              </w:rPr>
              <w:t>T 110/111</w:t>
            </w:r>
          </w:p>
        </w:tc>
        <w:tc>
          <w:tcPr>
            <w:tcW w:w="0" w:type="auto"/>
            <w:hideMark/>
          </w:tcPr>
          <w:p w:rsidR="00F10392" w:rsidRPr="002D5BEA" w:rsidRDefault="004E656C" w:rsidP="005549EE">
            <w:pPr>
              <w:pStyle w:val="Caption"/>
              <w:rPr>
                <w:sz w:val="18"/>
              </w:rPr>
            </w:pPr>
            <w:r w:rsidRPr="002D5BEA">
              <w:rPr>
                <w:sz w:val="18"/>
              </w:rPr>
              <w:t>Introduction</w:t>
            </w:r>
            <w:r w:rsidR="003365E5" w:rsidRPr="002D5BEA">
              <w:rPr>
                <w:sz w:val="18"/>
              </w:rPr>
              <w:t xml:space="preserve"> to Programming (</w:t>
            </w:r>
            <w:r w:rsidR="00A73BE3" w:rsidRPr="002D5BEA">
              <w:rPr>
                <w:sz w:val="18"/>
              </w:rPr>
              <w:t>Lecture &amp; Lab</w:t>
            </w:r>
            <w:r w:rsidR="003365E5" w:rsidRPr="002D5BEA">
              <w:rPr>
                <w:sz w:val="18"/>
              </w:rPr>
              <w:t>)*</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A</w:t>
            </w:r>
            <w:r w:rsidR="00E65591">
              <w:rPr>
                <w:sz w:val="18"/>
              </w:rPr>
              <w:t>CC</w:t>
            </w:r>
            <w:r w:rsidRPr="002D5BEA">
              <w:rPr>
                <w:sz w:val="18"/>
              </w:rPr>
              <w:t>T 115</w:t>
            </w:r>
          </w:p>
        </w:tc>
        <w:tc>
          <w:tcPr>
            <w:tcW w:w="0" w:type="auto"/>
            <w:hideMark/>
          </w:tcPr>
          <w:p w:rsidR="00F10392" w:rsidRPr="002D5BEA" w:rsidRDefault="003365E5" w:rsidP="005549EE">
            <w:pPr>
              <w:pStyle w:val="Caption"/>
              <w:rPr>
                <w:sz w:val="18"/>
              </w:rPr>
            </w:pPr>
            <w:r w:rsidRPr="002D5BEA">
              <w:rPr>
                <w:sz w:val="18"/>
              </w:rPr>
              <w:t xml:space="preserve">Foundations of Computing </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gridSpan w:val="2"/>
            <w:hideMark/>
          </w:tcPr>
          <w:p w:rsidR="00F10392" w:rsidRPr="002D5BEA" w:rsidRDefault="003365E5" w:rsidP="005549EE">
            <w:pPr>
              <w:pStyle w:val="Caption"/>
              <w:rPr>
                <w:sz w:val="18"/>
              </w:rPr>
            </w:pPr>
            <w:r w:rsidRPr="002D5BEA">
              <w:rPr>
                <w:sz w:val="18"/>
              </w:rPr>
              <w:t xml:space="preserve">Sub – Total </w:t>
            </w:r>
          </w:p>
        </w:tc>
        <w:tc>
          <w:tcPr>
            <w:tcW w:w="0" w:type="auto"/>
            <w:hideMark/>
          </w:tcPr>
          <w:p w:rsidR="00F10392" w:rsidRPr="002D5BEA" w:rsidRDefault="003365E5" w:rsidP="005549EE">
            <w:pPr>
              <w:pStyle w:val="Caption"/>
              <w:rPr>
                <w:sz w:val="18"/>
              </w:rPr>
            </w:pPr>
            <w:r w:rsidRPr="002D5BEA">
              <w:rPr>
                <w:sz w:val="18"/>
              </w:rPr>
              <w:t>15</w:t>
            </w:r>
          </w:p>
        </w:tc>
      </w:tr>
      <w:tr w:rsidR="00F10392" w:rsidRPr="002D5BEA" w:rsidTr="00D67278">
        <w:trPr>
          <w:cantSplit/>
          <w:trHeight w:val="144"/>
        </w:trPr>
        <w:tc>
          <w:tcPr>
            <w:tcW w:w="0" w:type="auto"/>
            <w:gridSpan w:val="3"/>
            <w:tcBorders>
              <w:top w:val="single" w:sz="4" w:space="0" w:color="595959" w:themeColor="text1" w:themeTint="A6"/>
              <w:bottom w:val="single" w:sz="4" w:space="0" w:color="595959" w:themeColor="text1" w:themeTint="A6"/>
            </w:tcBorders>
            <w:hideMark/>
          </w:tcPr>
          <w:p w:rsidR="00F10392" w:rsidRPr="002D5BEA" w:rsidRDefault="003365E5" w:rsidP="005549EE">
            <w:pPr>
              <w:pStyle w:val="Caption"/>
              <w:rPr>
                <w:sz w:val="18"/>
              </w:rPr>
            </w:pPr>
            <w:r w:rsidRPr="002D5BEA">
              <w:rPr>
                <w:sz w:val="18"/>
              </w:rPr>
              <w:t xml:space="preserve">Year 1: Semester 2 </w:t>
            </w:r>
          </w:p>
        </w:tc>
      </w:tr>
      <w:tr w:rsidR="00F10392" w:rsidRPr="002D5BEA" w:rsidTr="00D67278">
        <w:trPr>
          <w:cantSplit/>
          <w:trHeight w:val="144"/>
        </w:trPr>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IGED 111</w:t>
            </w:r>
          </w:p>
        </w:tc>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Foundation Writing II</w:t>
            </w:r>
          </w:p>
        </w:tc>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CMOP 131/132</w:t>
            </w:r>
          </w:p>
        </w:tc>
        <w:tc>
          <w:tcPr>
            <w:tcW w:w="0" w:type="auto"/>
            <w:hideMark/>
          </w:tcPr>
          <w:p w:rsidR="00F10392" w:rsidRPr="002D5BEA" w:rsidRDefault="003365E5" w:rsidP="005549EE">
            <w:pPr>
              <w:pStyle w:val="Caption"/>
              <w:rPr>
                <w:sz w:val="18"/>
              </w:rPr>
            </w:pPr>
            <w:r w:rsidRPr="002D5BEA">
              <w:rPr>
                <w:sz w:val="18"/>
              </w:rPr>
              <w:t>Computer Networking Fundamentals (</w:t>
            </w:r>
            <w:r w:rsidR="00A73BE3" w:rsidRPr="002D5BEA">
              <w:rPr>
                <w:sz w:val="18"/>
              </w:rPr>
              <w:t>Lecture &amp; Lab</w:t>
            </w:r>
            <w:r w:rsidRPr="002D5BEA">
              <w:rPr>
                <w:sz w:val="18"/>
              </w:rPr>
              <w:t>)</w:t>
            </w:r>
          </w:p>
        </w:tc>
        <w:tc>
          <w:tcPr>
            <w:tcW w:w="0" w:type="auto"/>
            <w:hideMark/>
          </w:tcPr>
          <w:p w:rsidR="00F10392" w:rsidRPr="002D5BEA" w:rsidRDefault="003365E5" w:rsidP="005549EE">
            <w:pPr>
              <w:pStyle w:val="Caption"/>
              <w:rPr>
                <w:sz w:val="18"/>
              </w:rPr>
            </w:pPr>
            <w:r w:rsidRPr="002D5BEA">
              <w:rPr>
                <w:sz w:val="18"/>
              </w:rPr>
              <w:t>4</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A</w:t>
            </w:r>
            <w:r w:rsidR="00E65591">
              <w:rPr>
                <w:sz w:val="18"/>
              </w:rPr>
              <w:t>CC</w:t>
            </w:r>
            <w:r w:rsidRPr="002D5BEA">
              <w:rPr>
                <w:sz w:val="18"/>
              </w:rPr>
              <w:t>T 231/233</w:t>
            </w:r>
          </w:p>
        </w:tc>
        <w:tc>
          <w:tcPr>
            <w:tcW w:w="0" w:type="auto"/>
            <w:hideMark/>
          </w:tcPr>
          <w:p w:rsidR="00F10392" w:rsidRPr="002D5BEA" w:rsidRDefault="003365E5" w:rsidP="005549EE">
            <w:pPr>
              <w:pStyle w:val="Caption"/>
              <w:rPr>
                <w:sz w:val="18"/>
              </w:rPr>
            </w:pPr>
            <w:r w:rsidRPr="002D5BEA">
              <w:rPr>
                <w:sz w:val="18"/>
              </w:rPr>
              <w:t>Computer Science I (</w:t>
            </w:r>
            <w:r w:rsidR="00A73BE3" w:rsidRPr="002D5BEA">
              <w:rPr>
                <w:sz w:val="18"/>
              </w:rPr>
              <w:t>Lecture &amp; Lab</w:t>
            </w:r>
            <w:r w:rsidRPr="002D5BEA">
              <w:rPr>
                <w:sz w:val="18"/>
              </w:rPr>
              <w:t xml:space="preserve">) </w:t>
            </w:r>
          </w:p>
        </w:tc>
        <w:tc>
          <w:tcPr>
            <w:tcW w:w="0" w:type="auto"/>
            <w:hideMark/>
          </w:tcPr>
          <w:p w:rsidR="00F10392" w:rsidRPr="002D5BEA" w:rsidRDefault="003365E5" w:rsidP="005549EE">
            <w:pPr>
              <w:pStyle w:val="Caption"/>
              <w:rPr>
                <w:sz w:val="18"/>
              </w:rPr>
            </w:pPr>
            <w:r w:rsidRPr="002D5BEA">
              <w:rPr>
                <w:sz w:val="18"/>
              </w:rPr>
              <w:t>4</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PHIL 105</w:t>
            </w:r>
          </w:p>
        </w:tc>
        <w:tc>
          <w:tcPr>
            <w:tcW w:w="0" w:type="auto"/>
            <w:hideMark/>
          </w:tcPr>
          <w:p w:rsidR="00F10392" w:rsidRPr="002D5BEA" w:rsidRDefault="004E656C" w:rsidP="005549EE">
            <w:pPr>
              <w:pStyle w:val="Caption"/>
              <w:rPr>
                <w:sz w:val="18"/>
              </w:rPr>
            </w:pPr>
            <w:r w:rsidRPr="002D5BEA">
              <w:rPr>
                <w:sz w:val="18"/>
              </w:rPr>
              <w:t>Introduction</w:t>
            </w:r>
            <w:r w:rsidR="003365E5" w:rsidRPr="002D5BEA">
              <w:rPr>
                <w:sz w:val="18"/>
              </w:rPr>
              <w:t xml:space="preserve"> to Logic</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gridSpan w:val="2"/>
            <w:hideMark/>
          </w:tcPr>
          <w:p w:rsidR="00F10392" w:rsidRPr="002D5BEA" w:rsidRDefault="003365E5" w:rsidP="005549EE">
            <w:pPr>
              <w:pStyle w:val="Caption"/>
              <w:rPr>
                <w:sz w:val="18"/>
              </w:rPr>
            </w:pPr>
            <w:r w:rsidRPr="002D5BEA">
              <w:rPr>
                <w:sz w:val="18"/>
              </w:rPr>
              <w:t xml:space="preserve">Sub – Total </w:t>
            </w:r>
          </w:p>
        </w:tc>
        <w:tc>
          <w:tcPr>
            <w:tcW w:w="0" w:type="auto"/>
            <w:hideMark/>
          </w:tcPr>
          <w:p w:rsidR="00F10392" w:rsidRPr="002D5BEA" w:rsidRDefault="003365E5" w:rsidP="005549EE">
            <w:pPr>
              <w:pStyle w:val="Caption"/>
              <w:rPr>
                <w:sz w:val="18"/>
              </w:rPr>
            </w:pPr>
            <w:r w:rsidRPr="002D5BEA">
              <w:rPr>
                <w:sz w:val="18"/>
              </w:rPr>
              <w:t>14</w:t>
            </w:r>
          </w:p>
        </w:tc>
      </w:tr>
      <w:tr w:rsidR="00F10392" w:rsidRPr="002D5BEA" w:rsidTr="00D67278">
        <w:trPr>
          <w:cantSplit/>
          <w:trHeight w:val="144"/>
        </w:trPr>
        <w:tc>
          <w:tcPr>
            <w:tcW w:w="0" w:type="auto"/>
            <w:gridSpan w:val="3"/>
            <w:tcBorders>
              <w:top w:val="single" w:sz="4" w:space="0" w:color="595959" w:themeColor="text1" w:themeTint="A6"/>
              <w:bottom w:val="single" w:sz="4" w:space="0" w:color="595959" w:themeColor="text1" w:themeTint="A6"/>
            </w:tcBorders>
            <w:hideMark/>
          </w:tcPr>
          <w:p w:rsidR="00F10392" w:rsidRPr="002D5BEA" w:rsidRDefault="003365E5" w:rsidP="005549EE">
            <w:pPr>
              <w:pStyle w:val="Caption"/>
              <w:rPr>
                <w:sz w:val="18"/>
              </w:rPr>
            </w:pPr>
            <w:r w:rsidRPr="002D5BEA">
              <w:rPr>
                <w:sz w:val="18"/>
              </w:rPr>
              <w:t>Year 2: Semester 3</w:t>
            </w:r>
          </w:p>
        </w:tc>
      </w:tr>
      <w:tr w:rsidR="00F10392" w:rsidRPr="002D5BEA" w:rsidTr="00D67278">
        <w:trPr>
          <w:cantSplit/>
          <w:trHeight w:val="144"/>
        </w:trPr>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IGED 140</w:t>
            </w:r>
          </w:p>
        </w:tc>
        <w:tc>
          <w:tcPr>
            <w:tcW w:w="0" w:type="auto"/>
            <w:tcBorders>
              <w:top w:val="single" w:sz="4" w:space="0" w:color="595959" w:themeColor="text1" w:themeTint="A6"/>
            </w:tcBorders>
            <w:hideMark/>
          </w:tcPr>
          <w:p w:rsidR="00F10392" w:rsidRPr="002D5BEA" w:rsidRDefault="002D5BEA" w:rsidP="002D5BEA">
            <w:pPr>
              <w:pStyle w:val="Caption"/>
              <w:rPr>
                <w:sz w:val="18"/>
              </w:rPr>
            </w:pPr>
            <w:r>
              <w:rPr>
                <w:sz w:val="18"/>
              </w:rPr>
              <w:t xml:space="preserve">Foundation </w:t>
            </w:r>
            <w:r w:rsidR="003365E5" w:rsidRPr="002D5BEA">
              <w:rPr>
                <w:sz w:val="18"/>
              </w:rPr>
              <w:t xml:space="preserve">Ethics </w:t>
            </w:r>
          </w:p>
        </w:tc>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IGED 210</w:t>
            </w:r>
          </w:p>
        </w:tc>
        <w:tc>
          <w:tcPr>
            <w:tcW w:w="0" w:type="auto"/>
            <w:hideMark/>
          </w:tcPr>
          <w:p w:rsidR="00F10392" w:rsidRPr="002D5BEA" w:rsidRDefault="003365E5" w:rsidP="005549EE">
            <w:pPr>
              <w:pStyle w:val="Caption"/>
              <w:rPr>
                <w:sz w:val="18"/>
              </w:rPr>
            </w:pPr>
            <w:r w:rsidRPr="002D5BEA">
              <w:rPr>
                <w:sz w:val="18"/>
              </w:rPr>
              <w:t xml:space="preserve">Discovery Writing </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MATH 185</w:t>
            </w:r>
          </w:p>
        </w:tc>
        <w:tc>
          <w:tcPr>
            <w:tcW w:w="0" w:type="auto"/>
            <w:hideMark/>
          </w:tcPr>
          <w:p w:rsidR="00F10392" w:rsidRPr="002D5BEA" w:rsidRDefault="003365E5" w:rsidP="005549EE">
            <w:pPr>
              <w:pStyle w:val="Caption"/>
              <w:rPr>
                <w:sz w:val="18"/>
              </w:rPr>
            </w:pPr>
            <w:r w:rsidRPr="002D5BEA">
              <w:rPr>
                <w:sz w:val="18"/>
              </w:rPr>
              <w:t>Elementary Statistics I</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A</w:t>
            </w:r>
            <w:r w:rsidR="00E65591">
              <w:rPr>
                <w:sz w:val="18"/>
              </w:rPr>
              <w:t>CC</w:t>
            </w:r>
            <w:r w:rsidRPr="002D5BEA">
              <w:rPr>
                <w:sz w:val="18"/>
              </w:rPr>
              <w:t>T 232/234</w:t>
            </w:r>
          </w:p>
        </w:tc>
        <w:tc>
          <w:tcPr>
            <w:tcW w:w="0" w:type="auto"/>
            <w:hideMark/>
          </w:tcPr>
          <w:p w:rsidR="00F10392" w:rsidRPr="002D5BEA" w:rsidRDefault="003365E5" w:rsidP="005549EE">
            <w:pPr>
              <w:pStyle w:val="Caption"/>
              <w:rPr>
                <w:sz w:val="18"/>
              </w:rPr>
            </w:pPr>
            <w:r w:rsidRPr="002D5BEA">
              <w:rPr>
                <w:sz w:val="18"/>
              </w:rPr>
              <w:t>Computer Science II (</w:t>
            </w:r>
            <w:r w:rsidR="00A73BE3" w:rsidRPr="002D5BEA">
              <w:rPr>
                <w:sz w:val="18"/>
              </w:rPr>
              <w:t>Lecture &amp; Lab</w:t>
            </w:r>
            <w:r w:rsidRPr="002D5BEA">
              <w:rPr>
                <w:sz w:val="18"/>
              </w:rPr>
              <w:t>)</w:t>
            </w:r>
          </w:p>
        </w:tc>
        <w:tc>
          <w:tcPr>
            <w:tcW w:w="0" w:type="auto"/>
            <w:hideMark/>
          </w:tcPr>
          <w:p w:rsidR="00F10392" w:rsidRPr="002D5BEA" w:rsidRDefault="003365E5" w:rsidP="005549EE">
            <w:pPr>
              <w:pStyle w:val="Caption"/>
              <w:rPr>
                <w:sz w:val="18"/>
              </w:rPr>
            </w:pPr>
            <w:r w:rsidRPr="002D5BEA">
              <w:rPr>
                <w:sz w:val="18"/>
              </w:rPr>
              <w:t>4</w:t>
            </w:r>
          </w:p>
        </w:tc>
      </w:tr>
      <w:tr w:rsidR="00F10392" w:rsidRPr="002D5BEA" w:rsidTr="00D67278">
        <w:trPr>
          <w:cantSplit/>
          <w:trHeight w:val="144"/>
        </w:trPr>
        <w:tc>
          <w:tcPr>
            <w:tcW w:w="0" w:type="auto"/>
          </w:tcPr>
          <w:p w:rsidR="00F10392" w:rsidRPr="002D5BEA" w:rsidRDefault="00F10392" w:rsidP="005549EE">
            <w:pPr>
              <w:pStyle w:val="Caption"/>
              <w:rPr>
                <w:sz w:val="18"/>
              </w:rPr>
            </w:pPr>
          </w:p>
        </w:tc>
        <w:tc>
          <w:tcPr>
            <w:tcW w:w="0" w:type="auto"/>
            <w:hideMark/>
          </w:tcPr>
          <w:p w:rsidR="00F10392" w:rsidRPr="002D5BEA" w:rsidRDefault="003365E5" w:rsidP="005549EE">
            <w:pPr>
              <w:pStyle w:val="Caption"/>
              <w:rPr>
                <w:sz w:val="18"/>
              </w:rPr>
            </w:pPr>
            <w:r w:rsidRPr="002D5BEA">
              <w:rPr>
                <w:sz w:val="18"/>
              </w:rPr>
              <w:t>Natural Science Elective (</w:t>
            </w:r>
            <w:r w:rsidR="00A73BE3" w:rsidRPr="002D5BEA">
              <w:rPr>
                <w:sz w:val="18"/>
              </w:rPr>
              <w:t>Lecture &amp; Lab</w:t>
            </w:r>
            <w:r w:rsidRPr="002D5BEA">
              <w:rPr>
                <w:sz w:val="18"/>
              </w:rPr>
              <w:t xml:space="preserve">) </w:t>
            </w:r>
          </w:p>
        </w:tc>
        <w:tc>
          <w:tcPr>
            <w:tcW w:w="0" w:type="auto"/>
            <w:hideMark/>
          </w:tcPr>
          <w:p w:rsidR="00F10392" w:rsidRPr="002D5BEA" w:rsidRDefault="003365E5" w:rsidP="005549EE">
            <w:pPr>
              <w:pStyle w:val="Caption"/>
              <w:rPr>
                <w:sz w:val="18"/>
              </w:rPr>
            </w:pPr>
            <w:r w:rsidRPr="002D5BEA">
              <w:rPr>
                <w:sz w:val="18"/>
              </w:rPr>
              <w:t>4</w:t>
            </w:r>
          </w:p>
        </w:tc>
      </w:tr>
      <w:tr w:rsidR="00F10392" w:rsidRPr="002D5BEA" w:rsidTr="00D67278">
        <w:trPr>
          <w:cantSplit/>
          <w:trHeight w:val="144"/>
        </w:trPr>
        <w:tc>
          <w:tcPr>
            <w:tcW w:w="0" w:type="auto"/>
            <w:gridSpan w:val="2"/>
            <w:hideMark/>
          </w:tcPr>
          <w:p w:rsidR="00F10392" w:rsidRPr="002D5BEA" w:rsidRDefault="003365E5" w:rsidP="005549EE">
            <w:pPr>
              <w:pStyle w:val="Caption"/>
              <w:rPr>
                <w:sz w:val="18"/>
              </w:rPr>
            </w:pPr>
            <w:r w:rsidRPr="002D5BEA">
              <w:rPr>
                <w:sz w:val="18"/>
              </w:rPr>
              <w:t xml:space="preserve">Sub – Total </w:t>
            </w:r>
          </w:p>
        </w:tc>
        <w:tc>
          <w:tcPr>
            <w:tcW w:w="0" w:type="auto"/>
            <w:hideMark/>
          </w:tcPr>
          <w:p w:rsidR="00F10392" w:rsidRPr="002D5BEA" w:rsidRDefault="003365E5" w:rsidP="005549EE">
            <w:pPr>
              <w:pStyle w:val="Caption"/>
              <w:rPr>
                <w:sz w:val="18"/>
              </w:rPr>
            </w:pPr>
            <w:r w:rsidRPr="002D5BEA">
              <w:rPr>
                <w:sz w:val="18"/>
              </w:rPr>
              <w:t>17</w:t>
            </w:r>
          </w:p>
        </w:tc>
      </w:tr>
      <w:tr w:rsidR="00F10392" w:rsidRPr="002D5BEA" w:rsidTr="00D67278">
        <w:trPr>
          <w:cantSplit/>
          <w:trHeight w:val="144"/>
        </w:trPr>
        <w:tc>
          <w:tcPr>
            <w:tcW w:w="0" w:type="auto"/>
            <w:gridSpan w:val="3"/>
            <w:tcBorders>
              <w:top w:val="single" w:sz="4" w:space="0" w:color="595959" w:themeColor="text1" w:themeTint="A6"/>
              <w:bottom w:val="single" w:sz="4" w:space="0" w:color="595959" w:themeColor="text1" w:themeTint="A6"/>
            </w:tcBorders>
            <w:hideMark/>
          </w:tcPr>
          <w:p w:rsidR="00F10392" w:rsidRPr="002D5BEA" w:rsidRDefault="003365E5" w:rsidP="005549EE">
            <w:pPr>
              <w:pStyle w:val="Caption"/>
              <w:rPr>
                <w:sz w:val="18"/>
              </w:rPr>
            </w:pPr>
            <w:r w:rsidRPr="002D5BEA">
              <w:rPr>
                <w:sz w:val="18"/>
              </w:rPr>
              <w:t xml:space="preserve">Year 2: Semester 4 </w:t>
            </w:r>
          </w:p>
        </w:tc>
      </w:tr>
      <w:tr w:rsidR="00F10392" w:rsidRPr="002D5BEA" w:rsidTr="00D67278">
        <w:trPr>
          <w:cantSplit/>
          <w:trHeight w:val="144"/>
        </w:trPr>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IGED 270</w:t>
            </w:r>
          </w:p>
        </w:tc>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 xml:space="preserve">Discovery Diversity </w:t>
            </w:r>
          </w:p>
        </w:tc>
        <w:tc>
          <w:tcPr>
            <w:tcW w:w="0" w:type="auto"/>
            <w:tcBorders>
              <w:top w:val="single" w:sz="4" w:space="0" w:color="595959" w:themeColor="text1" w:themeTint="A6"/>
            </w:tcBorders>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MATH 215</w:t>
            </w:r>
          </w:p>
        </w:tc>
        <w:tc>
          <w:tcPr>
            <w:tcW w:w="0" w:type="auto"/>
            <w:hideMark/>
          </w:tcPr>
          <w:p w:rsidR="00F10392" w:rsidRPr="002D5BEA" w:rsidRDefault="003365E5" w:rsidP="005549EE">
            <w:pPr>
              <w:pStyle w:val="Caption"/>
              <w:rPr>
                <w:sz w:val="18"/>
              </w:rPr>
            </w:pPr>
            <w:r w:rsidRPr="002D5BEA">
              <w:rPr>
                <w:sz w:val="18"/>
              </w:rPr>
              <w:t xml:space="preserve">Calculus for Business, Social and Life Sciences </w:t>
            </w:r>
          </w:p>
        </w:tc>
        <w:tc>
          <w:tcPr>
            <w:tcW w:w="0" w:type="auto"/>
            <w:hideMark/>
          </w:tcPr>
          <w:p w:rsidR="00F10392" w:rsidRPr="002D5BEA" w:rsidRDefault="003365E5" w:rsidP="005549EE">
            <w:pPr>
              <w:pStyle w:val="Caption"/>
              <w:rPr>
                <w:sz w:val="18"/>
              </w:rPr>
            </w:pPr>
            <w:r w:rsidRPr="002D5BEA">
              <w:rPr>
                <w:sz w:val="18"/>
              </w:rPr>
              <w:t>4</w:t>
            </w:r>
          </w:p>
        </w:tc>
      </w:tr>
      <w:tr w:rsidR="00F10392" w:rsidRPr="002D5BEA" w:rsidTr="00D67278">
        <w:trPr>
          <w:cantSplit/>
          <w:trHeight w:val="144"/>
        </w:trPr>
        <w:tc>
          <w:tcPr>
            <w:tcW w:w="0" w:type="auto"/>
            <w:hideMark/>
          </w:tcPr>
          <w:p w:rsidR="00F10392" w:rsidRPr="002D5BEA" w:rsidRDefault="009A3CCF" w:rsidP="005549EE">
            <w:pPr>
              <w:pStyle w:val="Caption"/>
              <w:rPr>
                <w:sz w:val="18"/>
              </w:rPr>
            </w:pPr>
            <w:r w:rsidRPr="002D5BEA">
              <w:rPr>
                <w:sz w:val="18"/>
              </w:rPr>
              <w:t xml:space="preserve">CMOP </w:t>
            </w:r>
            <w:r w:rsidR="003365E5" w:rsidRPr="002D5BEA">
              <w:rPr>
                <w:sz w:val="18"/>
              </w:rPr>
              <w:t>235/236</w:t>
            </w:r>
          </w:p>
        </w:tc>
        <w:tc>
          <w:tcPr>
            <w:tcW w:w="0" w:type="auto"/>
            <w:hideMark/>
          </w:tcPr>
          <w:p w:rsidR="00F10392" w:rsidRPr="002D5BEA" w:rsidRDefault="004E656C" w:rsidP="005549EE">
            <w:pPr>
              <w:pStyle w:val="Caption"/>
              <w:rPr>
                <w:sz w:val="18"/>
              </w:rPr>
            </w:pPr>
            <w:r w:rsidRPr="002D5BEA">
              <w:rPr>
                <w:sz w:val="18"/>
              </w:rPr>
              <w:t>Introduction</w:t>
            </w:r>
            <w:r w:rsidR="003365E5" w:rsidRPr="002D5BEA">
              <w:rPr>
                <w:sz w:val="18"/>
              </w:rPr>
              <w:t xml:space="preserve"> to </w:t>
            </w:r>
            <w:proofErr w:type="spellStart"/>
            <w:r w:rsidR="003365E5" w:rsidRPr="002D5BEA">
              <w:rPr>
                <w:sz w:val="18"/>
              </w:rPr>
              <w:t>WebPage</w:t>
            </w:r>
            <w:proofErr w:type="spellEnd"/>
            <w:r w:rsidR="003365E5" w:rsidRPr="002D5BEA">
              <w:rPr>
                <w:sz w:val="18"/>
              </w:rPr>
              <w:t xml:space="preserve"> Development and HTML (</w:t>
            </w:r>
            <w:r w:rsidR="00A73BE3" w:rsidRPr="002D5BEA">
              <w:rPr>
                <w:sz w:val="18"/>
              </w:rPr>
              <w:t>Lecture &amp; Lab</w:t>
            </w:r>
            <w:r w:rsidR="003365E5" w:rsidRPr="002D5BEA">
              <w:rPr>
                <w:sz w:val="18"/>
              </w:rPr>
              <w:t>)</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9A3CCF" w:rsidP="005549EE">
            <w:pPr>
              <w:pStyle w:val="Caption"/>
              <w:rPr>
                <w:sz w:val="18"/>
              </w:rPr>
            </w:pPr>
            <w:r w:rsidRPr="002D5BEA">
              <w:rPr>
                <w:sz w:val="18"/>
              </w:rPr>
              <w:t xml:space="preserve">CMOP </w:t>
            </w:r>
            <w:r w:rsidR="003365E5" w:rsidRPr="002D5BEA">
              <w:rPr>
                <w:sz w:val="18"/>
              </w:rPr>
              <w:t>231/232</w:t>
            </w:r>
          </w:p>
        </w:tc>
        <w:tc>
          <w:tcPr>
            <w:tcW w:w="0" w:type="auto"/>
            <w:hideMark/>
          </w:tcPr>
          <w:p w:rsidR="00F10392" w:rsidRPr="002D5BEA" w:rsidRDefault="003365E5" w:rsidP="005549EE">
            <w:pPr>
              <w:pStyle w:val="Caption"/>
              <w:rPr>
                <w:sz w:val="18"/>
              </w:rPr>
            </w:pPr>
            <w:r w:rsidRPr="002D5BEA">
              <w:rPr>
                <w:sz w:val="18"/>
              </w:rPr>
              <w:t>Wireless Local Area Networks (</w:t>
            </w:r>
            <w:r w:rsidR="00A73BE3" w:rsidRPr="002D5BEA">
              <w:rPr>
                <w:sz w:val="18"/>
              </w:rPr>
              <w:t>Lecture &amp; Lab</w:t>
            </w:r>
            <w:r w:rsidRPr="002D5BEA">
              <w:rPr>
                <w:sz w:val="18"/>
              </w:rPr>
              <w:t>)</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hideMark/>
          </w:tcPr>
          <w:p w:rsidR="00F10392" w:rsidRPr="002D5BEA" w:rsidRDefault="003365E5" w:rsidP="005549EE">
            <w:pPr>
              <w:pStyle w:val="Caption"/>
              <w:rPr>
                <w:sz w:val="18"/>
              </w:rPr>
            </w:pPr>
            <w:r w:rsidRPr="002D5BEA">
              <w:rPr>
                <w:sz w:val="18"/>
              </w:rPr>
              <w:t>CSCI 241</w:t>
            </w:r>
          </w:p>
        </w:tc>
        <w:tc>
          <w:tcPr>
            <w:tcW w:w="0" w:type="auto"/>
            <w:hideMark/>
          </w:tcPr>
          <w:p w:rsidR="00F10392" w:rsidRPr="002D5BEA" w:rsidRDefault="003365E5" w:rsidP="005549EE">
            <w:pPr>
              <w:pStyle w:val="Caption"/>
              <w:rPr>
                <w:sz w:val="18"/>
              </w:rPr>
            </w:pPr>
            <w:r w:rsidRPr="002D5BEA">
              <w:rPr>
                <w:sz w:val="18"/>
              </w:rPr>
              <w:t xml:space="preserve">Data Structures </w:t>
            </w:r>
          </w:p>
        </w:tc>
        <w:tc>
          <w:tcPr>
            <w:tcW w:w="0" w:type="auto"/>
            <w:hideMark/>
          </w:tcPr>
          <w:p w:rsidR="00F10392" w:rsidRPr="002D5BEA" w:rsidRDefault="003365E5" w:rsidP="005549EE">
            <w:pPr>
              <w:pStyle w:val="Caption"/>
              <w:rPr>
                <w:sz w:val="18"/>
              </w:rPr>
            </w:pPr>
            <w:r w:rsidRPr="002D5BEA">
              <w:rPr>
                <w:sz w:val="18"/>
              </w:rPr>
              <w:t>3</w:t>
            </w:r>
          </w:p>
        </w:tc>
      </w:tr>
      <w:tr w:rsidR="00F10392" w:rsidRPr="002D5BEA" w:rsidTr="00D67278">
        <w:trPr>
          <w:cantSplit/>
          <w:trHeight w:val="144"/>
        </w:trPr>
        <w:tc>
          <w:tcPr>
            <w:tcW w:w="0" w:type="auto"/>
          </w:tcPr>
          <w:p w:rsidR="00F10392" w:rsidRPr="002D5BEA" w:rsidRDefault="00F10392" w:rsidP="005549EE">
            <w:pPr>
              <w:pStyle w:val="Caption"/>
              <w:rPr>
                <w:sz w:val="18"/>
              </w:rPr>
            </w:pPr>
          </w:p>
        </w:tc>
        <w:tc>
          <w:tcPr>
            <w:tcW w:w="0" w:type="auto"/>
            <w:hideMark/>
          </w:tcPr>
          <w:p w:rsidR="00F10392" w:rsidRPr="002D5BEA" w:rsidRDefault="003365E5" w:rsidP="005549EE">
            <w:pPr>
              <w:pStyle w:val="Caption"/>
              <w:rPr>
                <w:sz w:val="18"/>
              </w:rPr>
            </w:pPr>
            <w:r w:rsidRPr="002D5BEA">
              <w:rPr>
                <w:sz w:val="18"/>
              </w:rPr>
              <w:t>Natural Science Elective (</w:t>
            </w:r>
            <w:r w:rsidR="00A73BE3" w:rsidRPr="002D5BEA">
              <w:rPr>
                <w:sz w:val="18"/>
              </w:rPr>
              <w:t>Lecture &amp; Lab</w:t>
            </w:r>
            <w:r w:rsidRPr="002D5BEA">
              <w:rPr>
                <w:sz w:val="18"/>
              </w:rPr>
              <w:t>)</w:t>
            </w:r>
          </w:p>
        </w:tc>
        <w:tc>
          <w:tcPr>
            <w:tcW w:w="0" w:type="auto"/>
            <w:hideMark/>
          </w:tcPr>
          <w:p w:rsidR="00F10392" w:rsidRPr="002D5BEA" w:rsidRDefault="003365E5" w:rsidP="005549EE">
            <w:pPr>
              <w:pStyle w:val="Caption"/>
              <w:rPr>
                <w:sz w:val="18"/>
              </w:rPr>
            </w:pPr>
            <w:r w:rsidRPr="002D5BEA">
              <w:rPr>
                <w:sz w:val="18"/>
              </w:rPr>
              <w:t>4</w:t>
            </w:r>
          </w:p>
        </w:tc>
      </w:tr>
      <w:tr w:rsidR="00F10392" w:rsidRPr="002D5BEA" w:rsidTr="002D5BEA">
        <w:trPr>
          <w:cantSplit/>
          <w:trHeight w:val="144"/>
        </w:trPr>
        <w:tc>
          <w:tcPr>
            <w:tcW w:w="0" w:type="auto"/>
            <w:gridSpan w:val="2"/>
            <w:hideMark/>
          </w:tcPr>
          <w:p w:rsidR="00F10392" w:rsidRPr="002D5BEA" w:rsidRDefault="003365E5" w:rsidP="005549EE">
            <w:pPr>
              <w:pStyle w:val="Caption"/>
              <w:rPr>
                <w:sz w:val="18"/>
              </w:rPr>
            </w:pPr>
            <w:r w:rsidRPr="002D5BEA">
              <w:rPr>
                <w:sz w:val="18"/>
              </w:rPr>
              <w:t xml:space="preserve">Sub – Total </w:t>
            </w:r>
          </w:p>
        </w:tc>
        <w:tc>
          <w:tcPr>
            <w:tcW w:w="0" w:type="auto"/>
            <w:hideMark/>
          </w:tcPr>
          <w:p w:rsidR="00F10392" w:rsidRPr="002D5BEA" w:rsidRDefault="006A18D1" w:rsidP="005549EE">
            <w:pPr>
              <w:pStyle w:val="Caption"/>
              <w:rPr>
                <w:sz w:val="18"/>
              </w:rPr>
            </w:pPr>
            <w:r w:rsidRPr="002D5BEA">
              <w:rPr>
                <w:sz w:val="18"/>
              </w:rPr>
              <w:t>20</w:t>
            </w:r>
          </w:p>
        </w:tc>
      </w:tr>
      <w:tr w:rsidR="00D67278" w:rsidRPr="002D5BEA" w:rsidTr="00D67278">
        <w:trPr>
          <w:cantSplit/>
          <w:trHeight w:val="144"/>
        </w:trPr>
        <w:tc>
          <w:tcPr>
            <w:tcW w:w="0" w:type="auto"/>
            <w:gridSpan w:val="3"/>
            <w:tcBorders>
              <w:top w:val="single" w:sz="4" w:space="0" w:color="595959" w:themeColor="text1" w:themeTint="A6"/>
              <w:bottom w:val="single" w:sz="4" w:space="0" w:color="595959" w:themeColor="text1" w:themeTint="A6"/>
            </w:tcBorders>
            <w:hideMark/>
          </w:tcPr>
          <w:p w:rsidR="00D67278" w:rsidRPr="002D5BEA" w:rsidRDefault="00D67278" w:rsidP="005549EE">
            <w:pPr>
              <w:pStyle w:val="Caption"/>
              <w:rPr>
                <w:sz w:val="18"/>
              </w:rPr>
            </w:pPr>
            <w:r w:rsidRPr="002D5BEA">
              <w:rPr>
                <w:sz w:val="18"/>
              </w:rPr>
              <w:t xml:space="preserve">Year 3: Semester 5 </w:t>
            </w:r>
          </w:p>
        </w:tc>
      </w:tr>
      <w:tr w:rsidR="00D67278" w:rsidRPr="002D5BEA" w:rsidTr="00D67278">
        <w:trPr>
          <w:cantSplit/>
          <w:trHeight w:val="144"/>
        </w:trPr>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IGED 280</w:t>
            </w:r>
          </w:p>
        </w:tc>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 xml:space="preserve">Discovery Civics </w:t>
            </w:r>
          </w:p>
        </w:tc>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hideMark/>
          </w:tcPr>
          <w:p w:rsidR="00D67278" w:rsidRPr="002D5BEA" w:rsidRDefault="00D67278" w:rsidP="005549EE">
            <w:pPr>
              <w:pStyle w:val="Caption"/>
              <w:rPr>
                <w:sz w:val="18"/>
              </w:rPr>
            </w:pPr>
            <w:r w:rsidRPr="002D5BEA">
              <w:rPr>
                <w:sz w:val="18"/>
              </w:rPr>
              <w:t>CSCI 315</w:t>
            </w:r>
          </w:p>
        </w:tc>
        <w:tc>
          <w:tcPr>
            <w:tcW w:w="0" w:type="auto"/>
            <w:hideMark/>
          </w:tcPr>
          <w:p w:rsidR="00D67278" w:rsidRPr="002D5BEA" w:rsidRDefault="00D67278" w:rsidP="005549EE">
            <w:pPr>
              <w:pStyle w:val="Caption"/>
              <w:rPr>
                <w:sz w:val="18"/>
              </w:rPr>
            </w:pPr>
            <w:r w:rsidRPr="002D5BEA">
              <w:rPr>
                <w:sz w:val="18"/>
              </w:rPr>
              <w:t xml:space="preserve">Unix and System Programming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hideMark/>
          </w:tcPr>
          <w:p w:rsidR="00D67278" w:rsidRPr="002D5BEA" w:rsidRDefault="00D67278" w:rsidP="005549EE">
            <w:pPr>
              <w:pStyle w:val="Caption"/>
              <w:rPr>
                <w:sz w:val="18"/>
              </w:rPr>
            </w:pPr>
            <w:r w:rsidRPr="002D5BEA">
              <w:rPr>
                <w:sz w:val="18"/>
              </w:rPr>
              <w:t>CSCI 342</w:t>
            </w:r>
          </w:p>
        </w:tc>
        <w:tc>
          <w:tcPr>
            <w:tcW w:w="0" w:type="auto"/>
            <w:hideMark/>
          </w:tcPr>
          <w:p w:rsidR="00D67278" w:rsidRPr="002D5BEA" w:rsidRDefault="00D67278" w:rsidP="005549EE">
            <w:pPr>
              <w:pStyle w:val="Caption"/>
              <w:rPr>
                <w:sz w:val="18"/>
              </w:rPr>
            </w:pPr>
            <w:r w:rsidRPr="002D5BEA">
              <w:rPr>
                <w:sz w:val="18"/>
              </w:rPr>
              <w:t xml:space="preserve">System &amp; Network Administration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hideMark/>
          </w:tcPr>
          <w:p w:rsidR="00D67278" w:rsidRPr="002D5BEA" w:rsidRDefault="00D67278" w:rsidP="005549EE">
            <w:pPr>
              <w:pStyle w:val="Caption"/>
              <w:rPr>
                <w:sz w:val="18"/>
              </w:rPr>
            </w:pPr>
            <w:r w:rsidRPr="002D5BEA">
              <w:rPr>
                <w:sz w:val="18"/>
              </w:rPr>
              <w:t>CSCI 345</w:t>
            </w:r>
          </w:p>
        </w:tc>
        <w:tc>
          <w:tcPr>
            <w:tcW w:w="0" w:type="auto"/>
            <w:hideMark/>
          </w:tcPr>
          <w:p w:rsidR="00D67278" w:rsidRPr="002D5BEA" w:rsidRDefault="00D67278" w:rsidP="005549EE">
            <w:pPr>
              <w:pStyle w:val="Caption"/>
              <w:rPr>
                <w:sz w:val="18"/>
              </w:rPr>
            </w:pPr>
            <w:r w:rsidRPr="002D5BEA">
              <w:rPr>
                <w:sz w:val="18"/>
              </w:rPr>
              <w:t xml:space="preserve">Human Computer Interaction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 xml:space="preserve">IT Elective +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gridSpan w:val="2"/>
            <w:hideMark/>
          </w:tcPr>
          <w:p w:rsidR="00D67278" w:rsidRPr="002D5BEA" w:rsidRDefault="00D67278" w:rsidP="005549EE">
            <w:pPr>
              <w:pStyle w:val="Caption"/>
              <w:rPr>
                <w:sz w:val="18"/>
              </w:rPr>
            </w:pPr>
            <w:r w:rsidRPr="002D5BEA">
              <w:rPr>
                <w:sz w:val="18"/>
              </w:rPr>
              <w:t xml:space="preserve">Sub – Total </w:t>
            </w:r>
          </w:p>
        </w:tc>
        <w:tc>
          <w:tcPr>
            <w:tcW w:w="0" w:type="auto"/>
            <w:hideMark/>
          </w:tcPr>
          <w:p w:rsidR="00D67278" w:rsidRPr="002D5BEA" w:rsidRDefault="00D67278" w:rsidP="005549EE">
            <w:pPr>
              <w:pStyle w:val="Caption"/>
              <w:rPr>
                <w:sz w:val="18"/>
              </w:rPr>
            </w:pPr>
            <w:r w:rsidRPr="002D5BEA">
              <w:rPr>
                <w:sz w:val="18"/>
              </w:rPr>
              <w:t>15</w:t>
            </w:r>
          </w:p>
        </w:tc>
      </w:tr>
      <w:tr w:rsidR="00D67278" w:rsidRPr="002D5BEA" w:rsidTr="00D67278">
        <w:trPr>
          <w:cantSplit/>
          <w:trHeight w:val="144"/>
        </w:trPr>
        <w:tc>
          <w:tcPr>
            <w:tcW w:w="0" w:type="auto"/>
            <w:gridSpan w:val="3"/>
            <w:tcBorders>
              <w:top w:val="single" w:sz="4" w:space="0" w:color="595959" w:themeColor="text1" w:themeTint="A6"/>
              <w:bottom w:val="single" w:sz="4" w:space="0" w:color="595959" w:themeColor="text1" w:themeTint="A6"/>
            </w:tcBorders>
            <w:hideMark/>
          </w:tcPr>
          <w:p w:rsidR="00D67278" w:rsidRPr="002D5BEA" w:rsidRDefault="00D67278" w:rsidP="005549EE">
            <w:pPr>
              <w:pStyle w:val="Caption"/>
              <w:rPr>
                <w:sz w:val="18"/>
              </w:rPr>
            </w:pPr>
            <w:r w:rsidRPr="002D5BEA">
              <w:rPr>
                <w:sz w:val="18"/>
              </w:rPr>
              <w:t xml:space="preserve">Year 3: Semester 6 </w:t>
            </w:r>
          </w:p>
        </w:tc>
      </w:tr>
      <w:tr w:rsidR="00D67278" w:rsidRPr="002D5BEA" w:rsidTr="00D67278">
        <w:trPr>
          <w:cantSplit/>
          <w:trHeight w:val="144"/>
        </w:trPr>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CSCI 343</w:t>
            </w:r>
          </w:p>
        </w:tc>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 xml:space="preserve">Database Administration </w:t>
            </w:r>
          </w:p>
        </w:tc>
        <w:tc>
          <w:tcPr>
            <w:tcW w:w="0" w:type="auto"/>
            <w:tcBorders>
              <w:top w:val="single" w:sz="4" w:space="0" w:color="595959" w:themeColor="text1" w:themeTint="A6"/>
            </w:tcBorders>
          </w:tcPr>
          <w:p w:rsidR="00D67278" w:rsidRPr="002D5BEA" w:rsidRDefault="00CF7097" w:rsidP="005549EE">
            <w:pPr>
              <w:pStyle w:val="Caption"/>
              <w:rPr>
                <w:sz w:val="18"/>
              </w:rPr>
            </w:pPr>
            <w:r w:rsidRPr="002D5BEA">
              <w:rPr>
                <w:sz w:val="18"/>
              </w:rPr>
              <w:t>3</w:t>
            </w:r>
          </w:p>
        </w:tc>
      </w:tr>
      <w:tr w:rsidR="00D67278" w:rsidRPr="002D5BEA" w:rsidTr="00D67278">
        <w:trPr>
          <w:cantSplit/>
          <w:trHeight w:val="144"/>
        </w:trPr>
        <w:tc>
          <w:tcPr>
            <w:tcW w:w="0" w:type="auto"/>
            <w:hideMark/>
          </w:tcPr>
          <w:p w:rsidR="00D67278" w:rsidRPr="002D5BEA" w:rsidRDefault="00D67278" w:rsidP="005549EE">
            <w:pPr>
              <w:pStyle w:val="Caption"/>
              <w:rPr>
                <w:sz w:val="18"/>
              </w:rPr>
            </w:pPr>
            <w:r w:rsidRPr="002D5BEA">
              <w:rPr>
                <w:sz w:val="18"/>
              </w:rPr>
              <w:t>CSCI 353</w:t>
            </w:r>
          </w:p>
        </w:tc>
        <w:tc>
          <w:tcPr>
            <w:tcW w:w="0" w:type="auto"/>
            <w:hideMark/>
          </w:tcPr>
          <w:p w:rsidR="00D67278" w:rsidRPr="002D5BEA" w:rsidRDefault="00D67278" w:rsidP="005549EE">
            <w:pPr>
              <w:pStyle w:val="Caption"/>
              <w:rPr>
                <w:sz w:val="18"/>
              </w:rPr>
            </w:pPr>
            <w:r w:rsidRPr="002D5BEA">
              <w:rPr>
                <w:sz w:val="18"/>
              </w:rPr>
              <w:t xml:space="preserve">Information Security </w:t>
            </w:r>
          </w:p>
        </w:tc>
        <w:tc>
          <w:tcPr>
            <w:tcW w:w="0" w:type="auto"/>
          </w:tcPr>
          <w:p w:rsidR="00D67278" w:rsidRPr="002D5BEA" w:rsidRDefault="00CF7097" w:rsidP="005549EE">
            <w:pPr>
              <w:pStyle w:val="Caption"/>
              <w:rPr>
                <w:sz w:val="18"/>
              </w:rPr>
            </w:pPr>
            <w:r w:rsidRPr="002D5BEA">
              <w:rPr>
                <w:sz w:val="18"/>
              </w:rPr>
              <w:t>3</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IT Elective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IT Elective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IT Elective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gridSpan w:val="2"/>
            <w:tcBorders>
              <w:bottom w:val="single" w:sz="4" w:space="0" w:color="595959" w:themeColor="text1" w:themeTint="A6"/>
            </w:tcBorders>
            <w:hideMark/>
          </w:tcPr>
          <w:p w:rsidR="00D67278" w:rsidRPr="002D5BEA" w:rsidRDefault="00D67278" w:rsidP="005549EE">
            <w:pPr>
              <w:pStyle w:val="Caption"/>
              <w:rPr>
                <w:sz w:val="18"/>
              </w:rPr>
            </w:pPr>
            <w:r w:rsidRPr="002D5BEA">
              <w:rPr>
                <w:sz w:val="18"/>
              </w:rPr>
              <w:t xml:space="preserve">Sub – Total </w:t>
            </w:r>
          </w:p>
        </w:tc>
        <w:tc>
          <w:tcPr>
            <w:tcW w:w="0" w:type="auto"/>
            <w:tcBorders>
              <w:bottom w:val="single" w:sz="4" w:space="0" w:color="595959" w:themeColor="text1" w:themeTint="A6"/>
            </w:tcBorders>
            <w:hideMark/>
          </w:tcPr>
          <w:p w:rsidR="00D67278" w:rsidRPr="002D5BEA" w:rsidRDefault="00D67278" w:rsidP="005549EE">
            <w:pPr>
              <w:pStyle w:val="Caption"/>
              <w:rPr>
                <w:sz w:val="18"/>
              </w:rPr>
            </w:pPr>
            <w:r w:rsidRPr="002D5BEA">
              <w:rPr>
                <w:sz w:val="18"/>
              </w:rPr>
              <w:t>15</w:t>
            </w:r>
          </w:p>
        </w:tc>
      </w:tr>
      <w:tr w:rsidR="00D67278" w:rsidRPr="002D5BEA" w:rsidTr="00D67278">
        <w:trPr>
          <w:cantSplit/>
          <w:trHeight w:val="144"/>
        </w:trPr>
        <w:tc>
          <w:tcPr>
            <w:tcW w:w="0" w:type="auto"/>
            <w:gridSpan w:val="3"/>
            <w:tcBorders>
              <w:top w:val="single" w:sz="4" w:space="0" w:color="595959" w:themeColor="text1" w:themeTint="A6"/>
              <w:bottom w:val="single" w:sz="4" w:space="0" w:color="595959" w:themeColor="text1" w:themeTint="A6"/>
            </w:tcBorders>
            <w:hideMark/>
          </w:tcPr>
          <w:p w:rsidR="00D67278" w:rsidRPr="002D5BEA" w:rsidRDefault="00D67278" w:rsidP="005549EE">
            <w:pPr>
              <w:pStyle w:val="Caption"/>
              <w:rPr>
                <w:sz w:val="18"/>
              </w:rPr>
            </w:pPr>
            <w:r w:rsidRPr="002D5BEA">
              <w:rPr>
                <w:sz w:val="18"/>
              </w:rPr>
              <w:t>Year 4: Semester</w:t>
            </w:r>
            <w:r w:rsidR="00A153D0" w:rsidRPr="002D5BEA">
              <w:rPr>
                <w:sz w:val="18"/>
              </w:rPr>
              <w:t xml:space="preserve"> </w:t>
            </w:r>
            <w:r w:rsidRPr="002D5BEA">
              <w:rPr>
                <w:sz w:val="18"/>
              </w:rPr>
              <w:t xml:space="preserve">7 </w:t>
            </w:r>
          </w:p>
        </w:tc>
      </w:tr>
      <w:tr w:rsidR="00D67278" w:rsidRPr="002D5BEA" w:rsidTr="00D67278">
        <w:trPr>
          <w:cantSplit/>
          <w:trHeight w:val="144"/>
        </w:trPr>
        <w:tc>
          <w:tcPr>
            <w:tcW w:w="0" w:type="auto"/>
            <w:tcBorders>
              <w:top w:val="single" w:sz="4" w:space="0" w:color="595959" w:themeColor="text1" w:themeTint="A6"/>
            </w:tcBorders>
            <w:hideMark/>
          </w:tcPr>
          <w:p w:rsidR="00D67278" w:rsidRPr="002D5BEA" w:rsidRDefault="00A153D0" w:rsidP="005549EE">
            <w:pPr>
              <w:pStyle w:val="Caption"/>
              <w:rPr>
                <w:sz w:val="18"/>
              </w:rPr>
            </w:pPr>
            <w:r w:rsidRPr="002D5BEA">
              <w:rPr>
                <w:sz w:val="18"/>
              </w:rPr>
              <w:t>BLAW</w:t>
            </w:r>
            <w:r w:rsidR="00D67278" w:rsidRPr="002D5BEA">
              <w:rPr>
                <w:sz w:val="18"/>
              </w:rPr>
              <w:t xml:space="preserve"> 419</w:t>
            </w:r>
          </w:p>
        </w:tc>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The Law and the Computer</w:t>
            </w:r>
          </w:p>
        </w:tc>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hideMark/>
          </w:tcPr>
          <w:p w:rsidR="00D67278" w:rsidRPr="002D5BEA" w:rsidRDefault="00D67278" w:rsidP="005549EE">
            <w:pPr>
              <w:pStyle w:val="Caption"/>
              <w:rPr>
                <w:sz w:val="18"/>
              </w:rPr>
            </w:pPr>
            <w:r w:rsidRPr="002D5BEA">
              <w:rPr>
                <w:sz w:val="18"/>
              </w:rPr>
              <w:t>CSCI 495</w:t>
            </w:r>
          </w:p>
        </w:tc>
        <w:tc>
          <w:tcPr>
            <w:tcW w:w="0" w:type="auto"/>
            <w:hideMark/>
          </w:tcPr>
          <w:p w:rsidR="00D67278" w:rsidRPr="002D5BEA" w:rsidRDefault="00D67278" w:rsidP="005549EE">
            <w:pPr>
              <w:pStyle w:val="Caption"/>
              <w:rPr>
                <w:sz w:val="18"/>
              </w:rPr>
            </w:pPr>
            <w:r w:rsidRPr="002D5BEA">
              <w:rPr>
                <w:sz w:val="18"/>
              </w:rPr>
              <w:t xml:space="preserve">Senior Seminar </w:t>
            </w:r>
          </w:p>
        </w:tc>
        <w:tc>
          <w:tcPr>
            <w:tcW w:w="0" w:type="auto"/>
            <w:hideMark/>
          </w:tcPr>
          <w:p w:rsidR="00D67278" w:rsidRPr="002D5BEA" w:rsidRDefault="00D67278" w:rsidP="005549EE">
            <w:pPr>
              <w:pStyle w:val="Caption"/>
              <w:rPr>
                <w:sz w:val="18"/>
              </w:rPr>
            </w:pPr>
            <w:r w:rsidRPr="002D5BEA">
              <w:rPr>
                <w:sz w:val="18"/>
              </w:rPr>
              <w:t>1</w:t>
            </w:r>
          </w:p>
        </w:tc>
      </w:tr>
      <w:tr w:rsidR="00D67278" w:rsidRPr="002D5BEA" w:rsidTr="00D67278">
        <w:trPr>
          <w:cantSplit/>
          <w:trHeight w:val="144"/>
        </w:trPr>
        <w:tc>
          <w:tcPr>
            <w:tcW w:w="0" w:type="auto"/>
            <w:hideMark/>
          </w:tcPr>
          <w:p w:rsidR="00D67278" w:rsidRPr="002D5BEA" w:rsidRDefault="00D67278" w:rsidP="005549EE">
            <w:pPr>
              <w:pStyle w:val="Caption"/>
              <w:rPr>
                <w:sz w:val="18"/>
              </w:rPr>
            </w:pPr>
            <w:r w:rsidRPr="002D5BEA">
              <w:rPr>
                <w:sz w:val="18"/>
              </w:rPr>
              <w:t>CSCI 498</w:t>
            </w:r>
          </w:p>
        </w:tc>
        <w:tc>
          <w:tcPr>
            <w:tcW w:w="0" w:type="auto"/>
            <w:hideMark/>
          </w:tcPr>
          <w:p w:rsidR="00D67278" w:rsidRPr="002D5BEA" w:rsidRDefault="00D67278" w:rsidP="005549EE">
            <w:pPr>
              <w:pStyle w:val="Caption"/>
              <w:rPr>
                <w:sz w:val="18"/>
              </w:rPr>
            </w:pPr>
            <w:r w:rsidRPr="002D5BEA">
              <w:rPr>
                <w:sz w:val="18"/>
              </w:rPr>
              <w:t>Capstone Senior Project I</w:t>
            </w:r>
          </w:p>
        </w:tc>
        <w:tc>
          <w:tcPr>
            <w:tcW w:w="0" w:type="auto"/>
            <w:hideMark/>
          </w:tcPr>
          <w:p w:rsidR="00D67278" w:rsidRPr="002D5BEA" w:rsidRDefault="00D67278" w:rsidP="005549EE">
            <w:pPr>
              <w:pStyle w:val="Caption"/>
              <w:rPr>
                <w:sz w:val="18"/>
              </w:rPr>
            </w:pPr>
            <w:r w:rsidRPr="002D5BEA">
              <w:rPr>
                <w:sz w:val="18"/>
              </w:rPr>
              <w:t>2</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IT Elective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IT Elective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IT Elective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gridSpan w:val="2"/>
            <w:tcBorders>
              <w:bottom w:val="single" w:sz="4" w:space="0" w:color="595959" w:themeColor="text1" w:themeTint="A6"/>
            </w:tcBorders>
            <w:hideMark/>
          </w:tcPr>
          <w:p w:rsidR="00D67278" w:rsidRPr="002D5BEA" w:rsidRDefault="00D67278" w:rsidP="005549EE">
            <w:pPr>
              <w:pStyle w:val="Caption"/>
              <w:rPr>
                <w:sz w:val="18"/>
              </w:rPr>
            </w:pPr>
            <w:r w:rsidRPr="002D5BEA">
              <w:rPr>
                <w:sz w:val="18"/>
              </w:rPr>
              <w:t xml:space="preserve">Sub – Total </w:t>
            </w:r>
          </w:p>
        </w:tc>
        <w:tc>
          <w:tcPr>
            <w:tcW w:w="0" w:type="auto"/>
            <w:tcBorders>
              <w:bottom w:val="single" w:sz="4" w:space="0" w:color="595959" w:themeColor="text1" w:themeTint="A6"/>
            </w:tcBorders>
            <w:hideMark/>
          </w:tcPr>
          <w:p w:rsidR="00D67278" w:rsidRPr="002D5BEA" w:rsidRDefault="00D67278" w:rsidP="005549EE">
            <w:pPr>
              <w:pStyle w:val="Caption"/>
              <w:rPr>
                <w:sz w:val="18"/>
              </w:rPr>
            </w:pPr>
            <w:r w:rsidRPr="002D5BEA">
              <w:rPr>
                <w:sz w:val="18"/>
              </w:rPr>
              <w:t>15</w:t>
            </w:r>
          </w:p>
        </w:tc>
      </w:tr>
      <w:tr w:rsidR="00D67278" w:rsidRPr="002D5BEA" w:rsidTr="00D67278">
        <w:trPr>
          <w:cantSplit/>
          <w:trHeight w:val="144"/>
        </w:trPr>
        <w:tc>
          <w:tcPr>
            <w:tcW w:w="0" w:type="auto"/>
            <w:gridSpan w:val="3"/>
            <w:tcBorders>
              <w:top w:val="single" w:sz="4" w:space="0" w:color="595959" w:themeColor="text1" w:themeTint="A6"/>
              <w:bottom w:val="single" w:sz="4" w:space="0" w:color="595959" w:themeColor="text1" w:themeTint="A6"/>
            </w:tcBorders>
            <w:hideMark/>
          </w:tcPr>
          <w:p w:rsidR="00D67278" w:rsidRPr="002D5BEA" w:rsidRDefault="00D67278" w:rsidP="005549EE">
            <w:pPr>
              <w:pStyle w:val="Caption"/>
              <w:rPr>
                <w:sz w:val="18"/>
              </w:rPr>
            </w:pPr>
            <w:r w:rsidRPr="002D5BEA">
              <w:rPr>
                <w:sz w:val="18"/>
              </w:rPr>
              <w:t xml:space="preserve">Year 4: Semester 8 </w:t>
            </w:r>
          </w:p>
        </w:tc>
      </w:tr>
      <w:tr w:rsidR="00D67278" w:rsidRPr="002D5BEA" w:rsidTr="00D67278">
        <w:trPr>
          <w:cantSplit/>
          <w:trHeight w:val="144"/>
        </w:trPr>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CSCI 441</w:t>
            </w:r>
          </w:p>
        </w:tc>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Digital Forensics</w:t>
            </w:r>
          </w:p>
        </w:tc>
        <w:tc>
          <w:tcPr>
            <w:tcW w:w="0" w:type="auto"/>
            <w:tcBorders>
              <w:top w:val="single" w:sz="4" w:space="0" w:color="595959" w:themeColor="text1" w:themeTint="A6"/>
            </w:tcBorders>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hideMark/>
          </w:tcPr>
          <w:p w:rsidR="00D67278" w:rsidRPr="002D5BEA" w:rsidRDefault="00D67278" w:rsidP="005549EE">
            <w:pPr>
              <w:pStyle w:val="Caption"/>
              <w:rPr>
                <w:sz w:val="18"/>
              </w:rPr>
            </w:pPr>
            <w:r w:rsidRPr="002D5BEA">
              <w:rPr>
                <w:sz w:val="18"/>
              </w:rPr>
              <w:t>CSCI 452</w:t>
            </w:r>
          </w:p>
        </w:tc>
        <w:tc>
          <w:tcPr>
            <w:tcW w:w="0" w:type="auto"/>
            <w:hideMark/>
          </w:tcPr>
          <w:p w:rsidR="00D67278" w:rsidRPr="002D5BEA" w:rsidRDefault="00D67278" w:rsidP="005549EE">
            <w:pPr>
              <w:pStyle w:val="Caption"/>
              <w:rPr>
                <w:sz w:val="18"/>
              </w:rPr>
            </w:pPr>
            <w:r w:rsidRPr="002D5BEA">
              <w:rPr>
                <w:sz w:val="18"/>
              </w:rPr>
              <w:t>Database Systems Design</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hideMark/>
          </w:tcPr>
          <w:p w:rsidR="00D67278" w:rsidRPr="002D5BEA" w:rsidRDefault="00D67278" w:rsidP="005549EE">
            <w:pPr>
              <w:pStyle w:val="Caption"/>
              <w:rPr>
                <w:sz w:val="18"/>
              </w:rPr>
            </w:pPr>
            <w:r w:rsidRPr="002D5BEA">
              <w:rPr>
                <w:sz w:val="18"/>
              </w:rPr>
              <w:t>CSCI 499</w:t>
            </w:r>
          </w:p>
        </w:tc>
        <w:tc>
          <w:tcPr>
            <w:tcW w:w="0" w:type="auto"/>
            <w:hideMark/>
          </w:tcPr>
          <w:p w:rsidR="00D67278" w:rsidRPr="002D5BEA" w:rsidRDefault="00D67278" w:rsidP="005549EE">
            <w:pPr>
              <w:pStyle w:val="Caption"/>
              <w:rPr>
                <w:sz w:val="18"/>
              </w:rPr>
            </w:pPr>
            <w:r w:rsidRPr="002D5BEA">
              <w:rPr>
                <w:sz w:val="18"/>
              </w:rPr>
              <w:t xml:space="preserve">Capstone Senior Project II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IT Elective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tcPr>
          <w:p w:rsidR="00D67278" w:rsidRPr="002D5BEA" w:rsidRDefault="00D67278" w:rsidP="005549EE">
            <w:pPr>
              <w:pStyle w:val="Caption"/>
              <w:rPr>
                <w:sz w:val="18"/>
              </w:rPr>
            </w:pPr>
          </w:p>
        </w:tc>
        <w:tc>
          <w:tcPr>
            <w:tcW w:w="0" w:type="auto"/>
            <w:hideMark/>
          </w:tcPr>
          <w:p w:rsidR="00D67278" w:rsidRPr="002D5BEA" w:rsidRDefault="00D67278" w:rsidP="005549EE">
            <w:pPr>
              <w:pStyle w:val="Caption"/>
              <w:rPr>
                <w:sz w:val="18"/>
              </w:rPr>
            </w:pPr>
            <w:r w:rsidRPr="002D5BEA">
              <w:rPr>
                <w:sz w:val="18"/>
              </w:rPr>
              <w:t>IT Elective +</w:t>
            </w:r>
          </w:p>
        </w:tc>
        <w:tc>
          <w:tcPr>
            <w:tcW w:w="0" w:type="auto"/>
            <w:hideMark/>
          </w:tcPr>
          <w:p w:rsidR="00D67278" w:rsidRPr="002D5BEA" w:rsidRDefault="00D67278" w:rsidP="005549EE">
            <w:pPr>
              <w:pStyle w:val="Caption"/>
              <w:rPr>
                <w:sz w:val="18"/>
              </w:rPr>
            </w:pPr>
            <w:r w:rsidRPr="002D5BEA">
              <w:rPr>
                <w:sz w:val="18"/>
              </w:rPr>
              <w:t>3</w:t>
            </w:r>
          </w:p>
        </w:tc>
      </w:tr>
      <w:tr w:rsidR="00D67278" w:rsidRPr="002D5BEA" w:rsidTr="00D67278">
        <w:trPr>
          <w:cantSplit/>
          <w:trHeight w:val="144"/>
        </w:trPr>
        <w:tc>
          <w:tcPr>
            <w:tcW w:w="0" w:type="auto"/>
            <w:gridSpan w:val="2"/>
            <w:tcBorders>
              <w:bottom w:val="single" w:sz="4" w:space="0" w:color="595959" w:themeColor="text1" w:themeTint="A6"/>
            </w:tcBorders>
            <w:hideMark/>
          </w:tcPr>
          <w:p w:rsidR="00D67278" w:rsidRPr="002D5BEA" w:rsidRDefault="00D67278" w:rsidP="005549EE">
            <w:pPr>
              <w:pStyle w:val="Caption"/>
              <w:rPr>
                <w:sz w:val="18"/>
              </w:rPr>
            </w:pPr>
            <w:r w:rsidRPr="002D5BEA">
              <w:rPr>
                <w:sz w:val="18"/>
              </w:rPr>
              <w:t xml:space="preserve">Sub – Total </w:t>
            </w:r>
          </w:p>
        </w:tc>
        <w:tc>
          <w:tcPr>
            <w:tcW w:w="0" w:type="auto"/>
            <w:tcBorders>
              <w:bottom w:val="single" w:sz="4" w:space="0" w:color="595959" w:themeColor="text1" w:themeTint="A6"/>
            </w:tcBorders>
            <w:hideMark/>
          </w:tcPr>
          <w:p w:rsidR="00D67278" w:rsidRPr="002D5BEA" w:rsidRDefault="00D67278" w:rsidP="005549EE">
            <w:pPr>
              <w:pStyle w:val="Caption"/>
              <w:rPr>
                <w:sz w:val="18"/>
              </w:rPr>
            </w:pPr>
            <w:r w:rsidRPr="002D5BEA">
              <w:rPr>
                <w:sz w:val="18"/>
              </w:rPr>
              <w:t>15</w:t>
            </w:r>
          </w:p>
        </w:tc>
      </w:tr>
      <w:tr w:rsidR="00D67278" w:rsidRPr="002D5BEA" w:rsidTr="00D67278">
        <w:trPr>
          <w:cantSplit/>
          <w:trHeight w:val="144"/>
        </w:trPr>
        <w:tc>
          <w:tcPr>
            <w:tcW w:w="0" w:type="auto"/>
            <w:tcBorders>
              <w:top w:val="single" w:sz="4" w:space="0" w:color="595959" w:themeColor="text1" w:themeTint="A6"/>
            </w:tcBorders>
          </w:tcPr>
          <w:p w:rsidR="00D67278" w:rsidRPr="002D5BEA" w:rsidRDefault="00D67278" w:rsidP="005549EE">
            <w:pPr>
              <w:pStyle w:val="Caption"/>
              <w:rPr>
                <w:sz w:val="18"/>
              </w:rPr>
            </w:pPr>
          </w:p>
        </w:tc>
        <w:tc>
          <w:tcPr>
            <w:tcW w:w="0" w:type="auto"/>
            <w:tcBorders>
              <w:top w:val="single" w:sz="4" w:space="0" w:color="595959" w:themeColor="text1" w:themeTint="A6"/>
            </w:tcBorders>
          </w:tcPr>
          <w:p w:rsidR="00D67278" w:rsidRPr="002D5BEA" w:rsidRDefault="00D67278" w:rsidP="005549EE">
            <w:pPr>
              <w:pStyle w:val="Caption"/>
              <w:rPr>
                <w:sz w:val="18"/>
              </w:rPr>
            </w:pPr>
          </w:p>
        </w:tc>
        <w:tc>
          <w:tcPr>
            <w:tcW w:w="0" w:type="auto"/>
          </w:tcPr>
          <w:p w:rsidR="00D67278" w:rsidRPr="002D5BEA" w:rsidRDefault="00D67278" w:rsidP="005549EE">
            <w:pPr>
              <w:pStyle w:val="Caption"/>
              <w:rPr>
                <w:sz w:val="18"/>
              </w:rPr>
            </w:pPr>
          </w:p>
        </w:tc>
      </w:tr>
      <w:tr w:rsidR="00D67278" w:rsidRPr="002D5BEA" w:rsidTr="00D67278">
        <w:trPr>
          <w:cantSplit/>
          <w:trHeight w:val="144"/>
        </w:trPr>
        <w:tc>
          <w:tcPr>
            <w:tcW w:w="0" w:type="auto"/>
            <w:gridSpan w:val="3"/>
            <w:hideMark/>
          </w:tcPr>
          <w:p w:rsidR="00D67278" w:rsidRPr="002D5BEA" w:rsidRDefault="00D67278" w:rsidP="005549EE">
            <w:pPr>
              <w:pStyle w:val="Caption"/>
              <w:rPr>
                <w:b/>
                <w:sz w:val="18"/>
              </w:rPr>
            </w:pPr>
            <w:r w:rsidRPr="002D5BEA">
              <w:rPr>
                <w:b/>
                <w:sz w:val="18"/>
              </w:rPr>
              <w:t>*</w:t>
            </w:r>
            <w:r w:rsidRPr="002D5BEA">
              <w:rPr>
                <w:sz w:val="18"/>
              </w:rPr>
              <w:t xml:space="preserve"> If the student is not prepared to take Computer Science I (A</w:t>
            </w:r>
            <w:r w:rsidR="00E65591">
              <w:rPr>
                <w:sz w:val="18"/>
              </w:rPr>
              <w:t>CC</w:t>
            </w:r>
            <w:r w:rsidRPr="002D5BEA">
              <w:rPr>
                <w:sz w:val="18"/>
              </w:rPr>
              <w:t>T 231/233)</w:t>
            </w:r>
            <w:r w:rsidR="0014226F" w:rsidRPr="002D5BEA">
              <w:rPr>
                <w:sz w:val="18"/>
              </w:rPr>
              <w:t xml:space="preserve">. </w:t>
            </w:r>
            <w:r w:rsidRPr="002D5BEA">
              <w:rPr>
                <w:sz w:val="18"/>
              </w:rPr>
              <w:t>If the student is ready to take Computer Science I (A</w:t>
            </w:r>
            <w:r w:rsidR="00E65591">
              <w:rPr>
                <w:sz w:val="18"/>
              </w:rPr>
              <w:t>CC</w:t>
            </w:r>
            <w:r w:rsidRPr="002D5BEA">
              <w:rPr>
                <w:sz w:val="18"/>
              </w:rPr>
              <w:t xml:space="preserve">T 231/233) without taking </w:t>
            </w:r>
            <w:r w:rsidR="004E656C" w:rsidRPr="002D5BEA">
              <w:rPr>
                <w:sz w:val="18"/>
              </w:rPr>
              <w:t>Introduction</w:t>
            </w:r>
            <w:r w:rsidRPr="002D5BEA">
              <w:rPr>
                <w:sz w:val="18"/>
              </w:rPr>
              <w:t xml:space="preserve"> to Programming (A</w:t>
            </w:r>
            <w:r w:rsidR="00E65591">
              <w:rPr>
                <w:sz w:val="18"/>
              </w:rPr>
              <w:t>CC</w:t>
            </w:r>
            <w:r w:rsidRPr="002D5BEA">
              <w:rPr>
                <w:sz w:val="18"/>
              </w:rPr>
              <w:t>T 110/111), the student needs to take any elective course (</w:t>
            </w:r>
            <w:r w:rsidR="009B5D39" w:rsidRPr="002D5BEA">
              <w:rPr>
                <w:sz w:val="18"/>
              </w:rPr>
              <w:t>3</w:t>
            </w:r>
            <w:r w:rsidRPr="002D5BEA">
              <w:rPr>
                <w:sz w:val="18"/>
              </w:rPr>
              <w:t>) to meet the minimum requirements for graduation.</w:t>
            </w:r>
          </w:p>
        </w:tc>
      </w:tr>
    </w:tbl>
    <w:p w:rsidR="0020653A" w:rsidRPr="0090411C" w:rsidRDefault="0020653A" w:rsidP="001E0B4A">
      <w:pPr>
        <w:rPr>
          <w:rFonts w:cs="Iskoola Pota"/>
          <w:b/>
        </w:rPr>
      </w:pPr>
      <w:r w:rsidRPr="0090411C">
        <w:rPr>
          <w:rFonts w:cs="Iskoola Pota"/>
          <w:b/>
        </w:rPr>
        <w:br w:type="page"/>
      </w:r>
    </w:p>
    <w:p w:rsidR="0055557E" w:rsidRPr="0090411C" w:rsidRDefault="0055557E" w:rsidP="001E0B4A">
      <w:pPr>
        <w:pBdr>
          <w:bottom w:val="single" w:sz="4" w:space="1" w:color="595959" w:themeColor="text1" w:themeTint="A6"/>
        </w:pBdr>
        <w:rPr>
          <w:rFonts w:cs="Iskoola Pota"/>
          <w:b/>
        </w:rPr>
      </w:pPr>
      <w:r w:rsidRPr="0090411C">
        <w:rPr>
          <w:rFonts w:cs="Iskoola Pota"/>
          <w:b/>
        </w:rPr>
        <w:t>Department of Computer Science &amp; Information Technology</w:t>
      </w:r>
    </w:p>
    <w:p w:rsidR="0055557E" w:rsidRPr="0090411C" w:rsidRDefault="003365E5" w:rsidP="001E0B4A">
      <w:pPr>
        <w:pStyle w:val="Heading3"/>
        <w:rPr>
          <w:rFonts w:ascii="Garamond" w:hAnsi="Garamond" w:cs="Iskoola Pota"/>
          <w:b/>
          <w:i w:val="0"/>
          <w:sz w:val="20"/>
        </w:rPr>
      </w:pPr>
      <w:bookmarkStart w:id="622" w:name="_Toc343876408"/>
      <w:r w:rsidRPr="0090411C">
        <w:rPr>
          <w:rFonts w:ascii="Garamond" w:hAnsi="Garamond" w:cs="Iskoola Pota"/>
          <w:b/>
          <w:i w:val="0"/>
          <w:sz w:val="20"/>
        </w:rPr>
        <w:t>Master of Science in Computer Science (MSCS)</w:t>
      </w:r>
      <w:bookmarkEnd w:id="622"/>
      <w:r w:rsidRPr="0090411C">
        <w:rPr>
          <w:rFonts w:ascii="Garamond" w:hAnsi="Garamond" w:cs="Iskoola Pota"/>
          <w:b/>
          <w:i w:val="0"/>
          <w:sz w:val="20"/>
        </w:rPr>
        <w:t xml:space="preserve"> </w:t>
      </w:r>
    </w:p>
    <w:p w:rsidR="00D67278" w:rsidRPr="0090411C" w:rsidRDefault="00D67278" w:rsidP="005549EE">
      <w:pPr>
        <w:pStyle w:val="Caption"/>
        <w:rPr>
          <w:szCs w:val="20"/>
        </w:rPr>
      </w:pPr>
    </w:p>
    <w:p w:rsidR="00F10392" w:rsidRPr="0090411C" w:rsidRDefault="003365E5" w:rsidP="005549EE">
      <w:pPr>
        <w:pStyle w:val="Caption"/>
        <w:rPr>
          <w:szCs w:val="20"/>
        </w:rPr>
      </w:pPr>
      <w:r w:rsidRPr="0090411C">
        <w:rPr>
          <w:szCs w:val="20"/>
        </w:rPr>
        <w:t xml:space="preserve">The CSIT Department has a graduate program in computer </w:t>
      </w:r>
      <w:r w:rsidR="00A153D0" w:rsidRPr="0090411C">
        <w:rPr>
          <w:szCs w:val="20"/>
        </w:rPr>
        <w:t>science that</w:t>
      </w:r>
      <w:r w:rsidRPr="0090411C">
        <w:rPr>
          <w:szCs w:val="20"/>
        </w:rPr>
        <w:t xml:space="preserve"> leads to the </w:t>
      </w:r>
      <w:hyperlink r:id="rId148" w:history="1">
        <w:r w:rsidRPr="00815103">
          <w:rPr>
            <w:rStyle w:val="Hyperlink"/>
            <w:szCs w:val="20"/>
          </w:rPr>
          <w:t>Master of Science i</w:t>
        </w:r>
        <w:r w:rsidR="002D5BEA" w:rsidRPr="00815103">
          <w:rPr>
            <w:rStyle w:val="Hyperlink"/>
            <w:szCs w:val="20"/>
          </w:rPr>
          <w:t>n Computer Science (MSCS)</w:t>
        </w:r>
        <w:r w:rsidR="0014226F" w:rsidRPr="00815103">
          <w:rPr>
            <w:rStyle w:val="Hyperlink"/>
            <w:szCs w:val="20"/>
          </w:rPr>
          <w:t>.</w:t>
        </w:r>
      </w:hyperlink>
      <w:r w:rsidR="0014226F" w:rsidRPr="0090411C">
        <w:rPr>
          <w:szCs w:val="20"/>
        </w:rPr>
        <w:t xml:space="preserve"> </w:t>
      </w:r>
      <w:r w:rsidRPr="0090411C">
        <w:rPr>
          <w:szCs w:val="20"/>
        </w:rPr>
        <w:t>The program is offered at the University of the Distri</w:t>
      </w:r>
      <w:r w:rsidR="002D5BEA">
        <w:rPr>
          <w:szCs w:val="20"/>
        </w:rPr>
        <w:t>ct of Columbia's Van Ness</w:t>
      </w:r>
      <w:r w:rsidRPr="0090411C">
        <w:rPr>
          <w:szCs w:val="20"/>
        </w:rPr>
        <w:t xml:space="preserve"> campus</w:t>
      </w:r>
      <w:r w:rsidR="0014226F" w:rsidRPr="0090411C">
        <w:rPr>
          <w:szCs w:val="20"/>
        </w:rPr>
        <w:t xml:space="preserve">. </w:t>
      </w:r>
      <w:r w:rsidRPr="0090411C">
        <w:rPr>
          <w:szCs w:val="20"/>
        </w:rPr>
        <w:t>The MSCS program is tailored to meet the needs of traditional domestic and international students as well as working professionals in the greater Washington DC area</w:t>
      </w:r>
      <w:r w:rsidR="0014226F" w:rsidRPr="0090411C">
        <w:rPr>
          <w:szCs w:val="20"/>
        </w:rPr>
        <w:t xml:space="preserve">. </w:t>
      </w:r>
      <w:r w:rsidRPr="0090411C">
        <w:rPr>
          <w:szCs w:val="20"/>
        </w:rPr>
        <w:t xml:space="preserve">The program emphasizes a practitioner-oriented </w:t>
      </w:r>
      <w:r w:rsidR="00A153D0" w:rsidRPr="0090411C">
        <w:rPr>
          <w:szCs w:val="20"/>
        </w:rPr>
        <w:t>curriculum that</w:t>
      </w:r>
      <w:r w:rsidRPr="0090411C">
        <w:rPr>
          <w:szCs w:val="20"/>
        </w:rPr>
        <w:t xml:space="preserve"> includes advanced algorithms, network security, artificial intelligence, computer graphics, image processing, software systems, and database</w:t>
      </w:r>
      <w:r w:rsidR="0014226F" w:rsidRPr="0090411C">
        <w:rPr>
          <w:szCs w:val="20"/>
        </w:rPr>
        <w:t xml:space="preserve">. </w:t>
      </w:r>
      <w:r w:rsidRPr="0090411C">
        <w:rPr>
          <w:szCs w:val="20"/>
        </w:rPr>
        <w:t>The program offers a thesis option and a non-thesis option.</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All students (US and international) must submit the following documents if they wish to be considered for admission into the MSCS Program:</w:t>
      </w:r>
    </w:p>
    <w:p w:rsidR="00F10392" w:rsidRPr="0090411C" w:rsidRDefault="003365E5" w:rsidP="001E0B4A">
      <w:pPr>
        <w:pStyle w:val="NoSpacing"/>
        <w:spacing w:line="240" w:lineRule="auto"/>
        <w:rPr>
          <w:rFonts w:cs="Iskoola Pota"/>
          <w:szCs w:val="20"/>
        </w:rPr>
      </w:pPr>
      <w:r w:rsidRPr="0090411C">
        <w:rPr>
          <w:rFonts w:cs="Iskoola Pota"/>
          <w:szCs w:val="20"/>
        </w:rPr>
        <w:t>Completed/signed application form</w:t>
      </w:r>
    </w:p>
    <w:p w:rsidR="00F10392" w:rsidRPr="0090411C" w:rsidRDefault="003365E5" w:rsidP="001E0B4A">
      <w:pPr>
        <w:pStyle w:val="NoSpacing"/>
        <w:spacing w:line="240" w:lineRule="auto"/>
        <w:rPr>
          <w:rFonts w:cs="Iskoola Pota"/>
          <w:szCs w:val="20"/>
        </w:rPr>
      </w:pPr>
      <w:r w:rsidRPr="0090411C">
        <w:rPr>
          <w:rFonts w:cs="Iskoola Pota"/>
          <w:szCs w:val="20"/>
        </w:rPr>
        <w:t>Non-refundable application fee given in the application form</w:t>
      </w:r>
    </w:p>
    <w:p w:rsidR="00F10392" w:rsidRPr="0090411C" w:rsidRDefault="003365E5" w:rsidP="001E0B4A">
      <w:pPr>
        <w:pStyle w:val="NoSpacing"/>
        <w:spacing w:line="240" w:lineRule="auto"/>
        <w:rPr>
          <w:rFonts w:cs="Iskoola Pota"/>
          <w:szCs w:val="20"/>
        </w:rPr>
      </w:pPr>
      <w:r w:rsidRPr="0090411C">
        <w:rPr>
          <w:rFonts w:cs="Iskoola Pota"/>
          <w:szCs w:val="20"/>
        </w:rPr>
        <w:t>Official transcripts from each college or university attended</w:t>
      </w:r>
    </w:p>
    <w:p w:rsidR="00F10392" w:rsidRPr="0090411C" w:rsidRDefault="003365E5" w:rsidP="001E0B4A">
      <w:pPr>
        <w:pStyle w:val="NoSpacing"/>
        <w:spacing w:line="240" w:lineRule="auto"/>
        <w:rPr>
          <w:rFonts w:cs="Iskoola Pota"/>
          <w:szCs w:val="20"/>
        </w:rPr>
      </w:pPr>
      <w:r w:rsidRPr="0090411C">
        <w:rPr>
          <w:rFonts w:cs="Iskoola Pota"/>
          <w:szCs w:val="20"/>
        </w:rPr>
        <w:t>A 500-word statement about the applicant’s academic and professional goals, research interests, relevant prior experience, motivation for graduate study in MSCS</w:t>
      </w:r>
    </w:p>
    <w:p w:rsidR="00F10392" w:rsidRPr="0090411C" w:rsidRDefault="003365E5" w:rsidP="001E0B4A">
      <w:pPr>
        <w:pStyle w:val="NoSpacing"/>
        <w:spacing w:line="240" w:lineRule="auto"/>
        <w:rPr>
          <w:rFonts w:cs="Iskoola Pota"/>
          <w:szCs w:val="20"/>
        </w:rPr>
      </w:pPr>
      <w:r w:rsidRPr="0090411C">
        <w:rPr>
          <w:rFonts w:cs="Iskoola Pota"/>
          <w:szCs w:val="20"/>
        </w:rPr>
        <w:t>Graduate Record Examination (GRE) Basic test scores</w:t>
      </w:r>
    </w:p>
    <w:p w:rsidR="00F10392" w:rsidRPr="0090411C" w:rsidRDefault="003365E5" w:rsidP="001E0B4A">
      <w:pPr>
        <w:pStyle w:val="NoSpacing"/>
        <w:spacing w:line="240" w:lineRule="auto"/>
        <w:rPr>
          <w:rFonts w:cs="Iskoola Pota"/>
          <w:szCs w:val="20"/>
        </w:rPr>
      </w:pPr>
      <w:r w:rsidRPr="0090411C">
        <w:rPr>
          <w:rFonts w:cs="Iskoola Pota"/>
          <w:szCs w:val="20"/>
        </w:rPr>
        <w:t>Two professional references</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International s</w:t>
      </w:r>
      <w:r w:rsidR="002D5BEA">
        <w:rPr>
          <w:szCs w:val="20"/>
        </w:rPr>
        <w:t>tudents must also submit TOEFL (</w:t>
      </w:r>
      <w:r w:rsidRPr="0090411C">
        <w:rPr>
          <w:szCs w:val="20"/>
        </w:rPr>
        <w:t>Test o</w:t>
      </w:r>
      <w:r w:rsidR="002D5BEA">
        <w:rPr>
          <w:szCs w:val="20"/>
        </w:rPr>
        <w:t>f English as a Foreign Language)</w:t>
      </w:r>
      <w:r w:rsidRPr="0090411C">
        <w:rPr>
          <w:szCs w:val="20"/>
        </w:rPr>
        <w:t xml:space="preserve"> scores and test scores on the advanced portion of the G</w:t>
      </w:r>
      <w:r w:rsidR="002D5BEA">
        <w:rPr>
          <w:szCs w:val="20"/>
        </w:rPr>
        <w:t>RE (Graduate Record Examination)</w:t>
      </w:r>
      <w:r w:rsidRPr="0090411C">
        <w:rPr>
          <w:szCs w:val="20"/>
        </w:rPr>
        <w:t xml:space="preserve"> as part of their application</w:t>
      </w:r>
      <w:r w:rsidR="0014226F" w:rsidRPr="0090411C">
        <w:rPr>
          <w:szCs w:val="20"/>
        </w:rPr>
        <w:t xml:space="preserve">. </w:t>
      </w:r>
      <w:r w:rsidRPr="0090411C">
        <w:rPr>
          <w:szCs w:val="20"/>
        </w:rPr>
        <w:t xml:space="preserve">It is the policy of the graduate admissions committee in the CSIT department to carefully consider every applicant's previous academic and professional qualifications, test </w:t>
      </w:r>
      <w:r w:rsidR="00A153D0" w:rsidRPr="0090411C">
        <w:rPr>
          <w:szCs w:val="20"/>
        </w:rPr>
        <w:t>scores,</w:t>
      </w:r>
      <w:r w:rsidRPr="0090411C">
        <w:rPr>
          <w:szCs w:val="20"/>
        </w:rPr>
        <w:t xml:space="preserve"> and achievements before an admission decision is made</w:t>
      </w:r>
      <w:r w:rsidR="0014226F" w:rsidRPr="0090411C">
        <w:rPr>
          <w:szCs w:val="20"/>
        </w:rPr>
        <w:t xml:space="preserve">. </w:t>
      </w:r>
      <w:r w:rsidRPr="0090411C">
        <w:rPr>
          <w:szCs w:val="20"/>
        </w:rPr>
        <w:t xml:space="preserve">Students admitted into the graduate program may start </w:t>
      </w:r>
      <w:r w:rsidR="0090411C" w:rsidRPr="0090411C">
        <w:rPr>
          <w:szCs w:val="20"/>
        </w:rPr>
        <w:t>in either the fall semester or the</w:t>
      </w:r>
      <w:r w:rsidRPr="0090411C">
        <w:rPr>
          <w:szCs w:val="20"/>
        </w:rPr>
        <w:t xml:space="preserve"> spring semester.</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 xml:space="preserve">Applicants accepted for graduate study will be informed in writing, at the time of admission, whether they need to enroll in background courses and/or </w:t>
      </w:r>
      <w:r w:rsidR="00AF173C" w:rsidRPr="0090411C">
        <w:rPr>
          <w:szCs w:val="20"/>
        </w:rPr>
        <w:t>prerequisites</w:t>
      </w:r>
      <w:r w:rsidRPr="0090411C">
        <w:rPr>
          <w:szCs w:val="20"/>
        </w:rPr>
        <w:t xml:space="preserve"> requiring completion before commencing their graduate studies</w:t>
      </w:r>
      <w:r w:rsidR="0014226F" w:rsidRPr="0090411C">
        <w:rPr>
          <w:szCs w:val="20"/>
        </w:rPr>
        <w:t xml:space="preserve">. </w:t>
      </w:r>
      <w:r w:rsidRPr="0090411C">
        <w:rPr>
          <w:szCs w:val="20"/>
        </w:rPr>
        <w:t xml:space="preserve">Each student admitted into the program will be assigned a graduate advisor and the student is responsible for discussing </w:t>
      </w:r>
      <w:r w:rsidR="00815103">
        <w:rPr>
          <w:szCs w:val="20"/>
        </w:rPr>
        <w:t xml:space="preserve">any special needs they may have, </w:t>
      </w:r>
      <w:r w:rsidRPr="0090411C">
        <w:rPr>
          <w:szCs w:val="20"/>
        </w:rPr>
        <w:t>with their adviser</w:t>
      </w:r>
      <w:r w:rsidR="00177BAE" w:rsidRPr="0090411C">
        <w:rPr>
          <w:szCs w:val="20"/>
        </w:rPr>
        <w:t xml:space="preserve">. </w:t>
      </w:r>
      <w:r w:rsidRPr="0090411C">
        <w:rPr>
          <w:szCs w:val="20"/>
        </w:rPr>
        <w:t xml:space="preserve">Please note that, unless otherwise stipulated, every course in the MSCS program carries </w:t>
      </w:r>
      <w:r w:rsidR="009B5D39" w:rsidRPr="0090411C">
        <w:rPr>
          <w:szCs w:val="20"/>
        </w:rPr>
        <w:t>3</w:t>
      </w:r>
      <w:r w:rsidR="00177BAE" w:rsidRPr="0090411C">
        <w:rPr>
          <w:szCs w:val="20"/>
        </w:rPr>
        <w:t xml:space="preserve"> credits</w:t>
      </w:r>
      <w:r w:rsidRPr="0090411C">
        <w:rPr>
          <w:szCs w:val="20"/>
        </w:rPr>
        <w:t>.</w:t>
      </w:r>
    </w:p>
    <w:p w:rsidR="00F10392" w:rsidRPr="0090411C" w:rsidRDefault="00F10392" w:rsidP="005549EE">
      <w:pPr>
        <w:pStyle w:val="Caption"/>
        <w:rPr>
          <w:szCs w:val="20"/>
        </w:rPr>
      </w:pPr>
    </w:p>
    <w:p w:rsidR="00E36A2E" w:rsidRPr="00815103" w:rsidRDefault="002D5BEA" w:rsidP="005549EE">
      <w:pPr>
        <w:pStyle w:val="Caption"/>
        <w:rPr>
          <w:b/>
          <w:szCs w:val="20"/>
        </w:rPr>
      </w:pPr>
      <w:r>
        <w:rPr>
          <w:b/>
          <w:szCs w:val="20"/>
        </w:rPr>
        <w:t>MSCS Graduation Requirements</w:t>
      </w:r>
      <w:r w:rsidR="00F10392" w:rsidRPr="0090411C">
        <w:rPr>
          <w:szCs w:val="20"/>
        </w:rPr>
        <w:br/>
      </w:r>
      <w:hyperlink r:id="rId149" w:history="1">
        <w:r w:rsidR="003365E5" w:rsidRPr="00815103">
          <w:rPr>
            <w:rStyle w:val="Hyperlink"/>
            <w:szCs w:val="20"/>
          </w:rPr>
          <w:t>In order to obtain the MSCS degree</w:t>
        </w:r>
      </w:hyperlink>
      <w:r w:rsidR="003365E5" w:rsidRPr="0090411C">
        <w:rPr>
          <w:color w:val="000000"/>
          <w:szCs w:val="20"/>
        </w:rPr>
        <w:t>, students must successfully complete a minimum of 30 graduate credit hours (10 courses) in computer science with a grade of B or better in each of the courses</w:t>
      </w:r>
      <w:r w:rsidR="0014226F" w:rsidRPr="0090411C">
        <w:rPr>
          <w:color w:val="000000"/>
          <w:szCs w:val="20"/>
        </w:rPr>
        <w:t xml:space="preserve">. </w:t>
      </w:r>
      <w:r w:rsidR="003365E5" w:rsidRPr="0090411C">
        <w:rPr>
          <w:color w:val="000000"/>
          <w:szCs w:val="20"/>
        </w:rPr>
        <w:t>Students receiving grades lower than a B in any course will have to retake the course and obtain a grade of at least a B. Students must complete all program requirements within six years of their initial enrolment in the program</w:t>
      </w:r>
      <w:r w:rsidR="00E36A2E" w:rsidRPr="0090411C">
        <w:rPr>
          <w:color w:val="000000"/>
          <w:szCs w:val="20"/>
        </w:rPr>
        <w:t>.</w:t>
      </w:r>
    </w:p>
    <w:p w:rsidR="008A088B" w:rsidRPr="0090411C" w:rsidRDefault="003365E5" w:rsidP="005549EE">
      <w:pPr>
        <w:pStyle w:val="Caption"/>
        <w:rPr>
          <w:szCs w:val="20"/>
        </w:rPr>
      </w:pPr>
      <w:r w:rsidRPr="0090411C">
        <w:rPr>
          <w:szCs w:val="20"/>
        </w:rPr>
        <w:t>The program offers two options as thesis and non-thesis</w:t>
      </w:r>
      <w:r w:rsidR="0014226F" w:rsidRPr="0090411C">
        <w:rPr>
          <w:szCs w:val="20"/>
        </w:rPr>
        <w:t xml:space="preserve">. </w:t>
      </w:r>
      <w:r w:rsidRPr="0090411C">
        <w:rPr>
          <w:szCs w:val="20"/>
        </w:rPr>
        <w:t>All students must take at least four graduate computer scie</w:t>
      </w:r>
      <w:r w:rsidR="009A3CCF" w:rsidRPr="0090411C">
        <w:rPr>
          <w:szCs w:val="20"/>
        </w:rPr>
        <w:t>nce (CS) core courses (12 credit</w:t>
      </w:r>
      <w:r w:rsidRPr="0090411C">
        <w:rPr>
          <w:szCs w:val="20"/>
        </w:rPr>
        <w:t xml:space="preserve"> hours)</w:t>
      </w:r>
      <w:r w:rsidR="0014226F" w:rsidRPr="0090411C">
        <w:rPr>
          <w:szCs w:val="20"/>
        </w:rPr>
        <w:t xml:space="preserve">. </w:t>
      </w:r>
      <w:r w:rsidR="002D5BEA">
        <w:rPr>
          <w:szCs w:val="20"/>
        </w:rPr>
        <w:t xml:space="preserve">Students </w:t>
      </w:r>
      <w:r w:rsidRPr="0090411C">
        <w:rPr>
          <w:szCs w:val="20"/>
        </w:rPr>
        <w:t>who choose the thesis option, need to take f</w:t>
      </w:r>
      <w:r w:rsidR="009A3CCF" w:rsidRPr="0090411C">
        <w:rPr>
          <w:szCs w:val="20"/>
        </w:rPr>
        <w:t>our graduate CS electives (12 credit</w:t>
      </w:r>
      <w:r w:rsidRPr="0090411C">
        <w:rPr>
          <w:szCs w:val="20"/>
        </w:rPr>
        <w:t xml:space="preserve"> hours) and 6 thesis credit hours (counts as two graduate electives of CSCI 600)</w:t>
      </w:r>
      <w:r w:rsidR="0014226F" w:rsidRPr="0090411C">
        <w:rPr>
          <w:szCs w:val="20"/>
        </w:rPr>
        <w:t xml:space="preserve">. </w:t>
      </w:r>
      <w:r w:rsidRPr="0090411C">
        <w:rPr>
          <w:szCs w:val="20"/>
        </w:rPr>
        <w:t>Students in the non-thesis option must take five gr</w:t>
      </w:r>
      <w:r w:rsidR="009A3CCF" w:rsidRPr="0090411C">
        <w:rPr>
          <w:szCs w:val="20"/>
        </w:rPr>
        <w:t>aduate (15 credit</w:t>
      </w:r>
      <w:r w:rsidRPr="0090411C">
        <w:rPr>
          <w:szCs w:val="20"/>
        </w:rPr>
        <w:t xml:space="preserve"> hours) CS electives and one ma</w:t>
      </w:r>
      <w:r w:rsidR="009A3CCF" w:rsidRPr="0090411C">
        <w:rPr>
          <w:szCs w:val="20"/>
        </w:rPr>
        <w:t xml:space="preserve">ster’s project course (CSCI 599 </w:t>
      </w:r>
      <w:r w:rsidRPr="0090411C">
        <w:rPr>
          <w:szCs w:val="20"/>
        </w:rPr>
        <w:t>Master's Project).</w:t>
      </w:r>
      <w:r w:rsidR="00F10392" w:rsidRPr="0090411C">
        <w:rPr>
          <w:szCs w:val="20"/>
        </w:rPr>
        <w:br/>
      </w:r>
      <w:r w:rsidR="00F10392" w:rsidRPr="0090411C">
        <w:rPr>
          <w:szCs w:val="20"/>
        </w:rPr>
        <w:br/>
      </w:r>
      <w:r w:rsidRPr="0090411C">
        <w:rPr>
          <w:szCs w:val="20"/>
        </w:rPr>
        <w:t>Students in the thesis option must find a thesis advisor in the department based on their interests in order to comply with the thesis submission requirements of the UDC Graduate School</w:t>
      </w:r>
      <w:r w:rsidR="0014226F" w:rsidRPr="0090411C">
        <w:rPr>
          <w:szCs w:val="20"/>
        </w:rPr>
        <w:t xml:space="preserve">. </w:t>
      </w:r>
      <w:r w:rsidRPr="0090411C">
        <w:rPr>
          <w:szCs w:val="20"/>
        </w:rPr>
        <w:t>Students in the non-thesis option, but wishing to do a special project as part of their Master's program (CSCI-599), need to find a faculty member (project supervisor)</w:t>
      </w:r>
      <w:r w:rsidR="008A088B" w:rsidRPr="0090411C">
        <w:rPr>
          <w:szCs w:val="20"/>
        </w:rPr>
        <w:t>.</w:t>
      </w:r>
    </w:p>
    <w:p w:rsidR="00F10392" w:rsidRPr="0090411C" w:rsidRDefault="008A088B" w:rsidP="005549EE">
      <w:pPr>
        <w:pStyle w:val="Caption"/>
        <w:rPr>
          <w:szCs w:val="20"/>
        </w:rPr>
      </w:pPr>
      <w:r w:rsidRPr="0090411C">
        <w:rPr>
          <w:szCs w:val="20"/>
        </w:rPr>
        <w:br/>
      </w:r>
      <w:r w:rsidR="003365E5" w:rsidRPr="0090411C">
        <w:rPr>
          <w:szCs w:val="20"/>
        </w:rPr>
        <w:t>Qualified students with little education in Computer Science at the undergraduate level can be accepted into the program based on the graduate faculty's decision; however, such students must successfully complete a sequence of background or migration courses with a grade of B or better before they can enroll in the regular graduate CS courses</w:t>
      </w:r>
      <w:r w:rsidR="0014226F" w:rsidRPr="0090411C">
        <w:rPr>
          <w:szCs w:val="20"/>
        </w:rPr>
        <w:t xml:space="preserve">. </w:t>
      </w:r>
      <w:r w:rsidR="003365E5" w:rsidRPr="0090411C">
        <w:rPr>
          <w:szCs w:val="20"/>
        </w:rPr>
        <w:t>No credit will be given for these background courses toward the MSCS degree.</w:t>
      </w:r>
    </w:p>
    <w:p w:rsidR="00F10392" w:rsidRPr="0090411C" w:rsidRDefault="00F10392" w:rsidP="005549EE">
      <w:pPr>
        <w:pStyle w:val="Caption"/>
        <w:rPr>
          <w:szCs w:val="20"/>
        </w:rPr>
      </w:pPr>
    </w:p>
    <w:p w:rsidR="00F10392" w:rsidRPr="0090411C" w:rsidRDefault="003365E5" w:rsidP="001E0B4A">
      <w:pPr>
        <w:rPr>
          <w:b/>
        </w:rPr>
      </w:pPr>
      <w:r w:rsidRPr="0090411C">
        <w:rPr>
          <w:b/>
        </w:rPr>
        <w:t>Minimum Credit Hour Requirement: 30 in CS (10 courses)</w:t>
      </w:r>
    </w:p>
    <w:p w:rsidR="00F10392" w:rsidRPr="0090411C" w:rsidRDefault="003365E5" w:rsidP="005549EE">
      <w:pPr>
        <w:pStyle w:val="Caption"/>
        <w:rPr>
          <w:szCs w:val="20"/>
        </w:rPr>
      </w:pPr>
      <w:r w:rsidRPr="0090411C">
        <w:rPr>
          <w:szCs w:val="20"/>
        </w:rPr>
        <w:t>Grade Requirement: B or better in each of the courses</w:t>
      </w:r>
      <w:r w:rsidRPr="0090411C">
        <w:rPr>
          <w:rFonts w:eastAsia="MS Mincho" w:hAnsi="MS Mincho" w:cs="MS Mincho"/>
          <w:szCs w:val="20"/>
        </w:rPr>
        <w:t> </w:t>
      </w:r>
    </w:p>
    <w:p w:rsidR="00F10392" w:rsidRPr="0090411C" w:rsidRDefault="003365E5" w:rsidP="005549EE">
      <w:pPr>
        <w:pStyle w:val="Caption"/>
        <w:rPr>
          <w:szCs w:val="20"/>
        </w:rPr>
      </w:pPr>
      <w:r w:rsidRPr="0090411C">
        <w:rPr>
          <w:szCs w:val="20"/>
        </w:rPr>
        <w:t>Time Period Requirement: within 6 years from the first enrolment</w:t>
      </w:r>
    </w:p>
    <w:p w:rsidR="00F10392" w:rsidRPr="0090411C" w:rsidRDefault="003365E5" w:rsidP="005549EE">
      <w:pPr>
        <w:pStyle w:val="Caption"/>
        <w:rPr>
          <w:szCs w:val="20"/>
        </w:rPr>
      </w:pPr>
      <w:r w:rsidRPr="0090411C">
        <w:rPr>
          <w:szCs w:val="20"/>
        </w:rPr>
        <w:t>Course Requirements:</w:t>
      </w:r>
    </w:p>
    <w:p w:rsidR="00F10392" w:rsidRPr="0090411C" w:rsidRDefault="003365E5" w:rsidP="005549EE">
      <w:pPr>
        <w:pStyle w:val="Caption"/>
        <w:rPr>
          <w:szCs w:val="20"/>
        </w:rPr>
      </w:pPr>
      <w:r w:rsidRPr="0090411C">
        <w:rPr>
          <w:szCs w:val="20"/>
        </w:rPr>
        <w:t xml:space="preserve">4 core courses (12 credit hours) </w:t>
      </w:r>
      <w:r w:rsidRPr="0090411C">
        <w:rPr>
          <w:rFonts w:eastAsia="MS Mincho" w:hAnsi="MS Mincho" w:cs="MS Mincho"/>
          <w:szCs w:val="20"/>
        </w:rPr>
        <w:t> </w:t>
      </w:r>
      <w:r w:rsidRPr="0090411C">
        <w:rPr>
          <w:szCs w:val="20"/>
        </w:rPr>
        <w:t xml:space="preserve">plus </w:t>
      </w:r>
    </w:p>
    <w:p w:rsidR="00D67278" w:rsidRPr="0090411C" w:rsidRDefault="003365E5" w:rsidP="005549EE">
      <w:pPr>
        <w:pStyle w:val="Caption"/>
        <w:rPr>
          <w:szCs w:val="20"/>
        </w:rPr>
      </w:pPr>
      <w:r w:rsidRPr="0090411C">
        <w:rPr>
          <w:szCs w:val="20"/>
        </w:rPr>
        <w:t xml:space="preserve">4 elective courses (12 credit hours) and 6 thesis credits </w:t>
      </w:r>
    </w:p>
    <w:p w:rsidR="00F10392" w:rsidRPr="0090411C" w:rsidRDefault="003365E5" w:rsidP="005549EE">
      <w:pPr>
        <w:pStyle w:val="Caption"/>
        <w:rPr>
          <w:szCs w:val="20"/>
        </w:rPr>
      </w:pPr>
      <w:r w:rsidRPr="0090411C">
        <w:rPr>
          <w:szCs w:val="20"/>
        </w:rPr>
        <w:t xml:space="preserve">(Thesis option) or </w:t>
      </w:r>
    </w:p>
    <w:p w:rsidR="00F10392" w:rsidRPr="0090411C" w:rsidRDefault="003365E5" w:rsidP="005549EE">
      <w:pPr>
        <w:pStyle w:val="Caption"/>
        <w:rPr>
          <w:szCs w:val="20"/>
        </w:rPr>
      </w:pPr>
      <w:r w:rsidRPr="0090411C">
        <w:rPr>
          <w:szCs w:val="20"/>
        </w:rPr>
        <w:t>6 elective courses (18 credit hours) (Non-Thesis option)</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List of Core Courses:</w:t>
      </w:r>
    </w:p>
    <w:p w:rsidR="00F10392" w:rsidRPr="0090411C" w:rsidRDefault="003365E5" w:rsidP="005549EE">
      <w:pPr>
        <w:pStyle w:val="Caption"/>
        <w:rPr>
          <w:szCs w:val="20"/>
        </w:rPr>
      </w:pPr>
      <w:r w:rsidRPr="0090411C">
        <w:rPr>
          <w:szCs w:val="20"/>
        </w:rPr>
        <w:t>CSCI 504 Algorithm Design and Analysis</w:t>
      </w:r>
    </w:p>
    <w:p w:rsidR="00F10392" w:rsidRPr="0090411C" w:rsidRDefault="003365E5" w:rsidP="005549EE">
      <w:pPr>
        <w:pStyle w:val="Caption"/>
        <w:rPr>
          <w:szCs w:val="20"/>
        </w:rPr>
      </w:pPr>
      <w:r w:rsidRPr="0090411C">
        <w:rPr>
          <w:szCs w:val="20"/>
        </w:rPr>
        <w:t xml:space="preserve">CSCI 505 Foundations of Computer Architecture </w:t>
      </w:r>
    </w:p>
    <w:p w:rsidR="00F10392" w:rsidRPr="0090411C" w:rsidRDefault="003365E5" w:rsidP="005549EE">
      <w:pPr>
        <w:pStyle w:val="Caption"/>
        <w:rPr>
          <w:szCs w:val="20"/>
        </w:rPr>
      </w:pPr>
      <w:r w:rsidRPr="0090411C">
        <w:rPr>
          <w:szCs w:val="20"/>
        </w:rPr>
        <w:t>CSCI 506 Principles of Operating Systems</w:t>
      </w:r>
      <w:r w:rsidRPr="0090411C">
        <w:rPr>
          <w:rFonts w:eastAsia="MS Mincho" w:hAnsi="MS Mincho" w:cs="MS Mincho"/>
          <w:szCs w:val="20"/>
        </w:rPr>
        <w:t> </w:t>
      </w:r>
    </w:p>
    <w:p w:rsidR="00F10392" w:rsidRPr="0090411C" w:rsidRDefault="003365E5" w:rsidP="005549EE">
      <w:pPr>
        <w:pStyle w:val="Caption"/>
        <w:rPr>
          <w:szCs w:val="20"/>
        </w:rPr>
      </w:pPr>
      <w:r w:rsidRPr="0090411C">
        <w:rPr>
          <w:szCs w:val="20"/>
        </w:rPr>
        <w:t>CSCI 507 Principles of Database Systems</w:t>
      </w:r>
      <w:r w:rsidRPr="0090411C">
        <w:rPr>
          <w:rFonts w:eastAsia="MS Mincho" w:hAnsi="MS Mincho" w:cs="MS Mincho"/>
          <w:szCs w:val="20"/>
        </w:rPr>
        <w:t> </w:t>
      </w:r>
    </w:p>
    <w:p w:rsidR="00F10392" w:rsidRPr="0090411C" w:rsidRDefault="003365E5" w:rsidP="005549EE">
      <w:pPr>
        <w:pStyle w:val="Caption"/>
        <w:rPr>
          <w:szCs w:val="20"/>
        </w:rPr>
      </w:pPr>
      <w:r w:rsidRPr="0090411C">
        <w:rPr>
          <w:szCs w:val="20"/>
        </w:rPr>
        <w:t xml:space="preserve">CSCI 508 Principles of Data Communication Networks </w:t>
      </w:r>
    </w:p>
    <w:p w:rsidR="00F10392" w:rsidRPr="0090411C" w:rsidRDefault="003365E5" w:rsidP="005549EE">
      <w:pPr>
        <w:pStyle w:val="Caption"/>
        <w:rPr>
          <w:szCs w:val="20"/>
        </w:rPr>
      </w:pPr>
      <w:r w:rsidRPr="0090411C">
        <w:rPr>
          <w:szCs w:val="20"/>
        </w:rPr>
        <w:t>CSCI 509 Foundations of Software Engineering</w:t>
      </w:r>
      <w:r w:rsidRPr="0090411C">
        <w:rPr>
          <w:rFonts w:eastAsia="MS Mincho" w:hAnsi="MS Mincho" w:cs="MS Mincho"/>
          <w:szCs w:val="20"/>
        </w:rPr>
        <w:t> </w:t>
      </w:r>
    </w:p>
    <w:p w:rsidR="00F10392" w:rsidRPr="0090411C" w:rsidRDefault="003365E5" w:rsidP="005549EE">
      <w:pPr>
        <w:pStyle w:val="Caption"/>
        <w:rPr>
          <w:szCs w:val="20"/>
        </w:rPr>
      </w:pPr>
      <w:r w:rsidRPr="0090411C">
        <w:rPr>
          <w:szCs w:val="20"/>
        </w:rPr>
        <w:t>CSCI 510 Principles of Artificial Intelligence</w:t>
      </w:r>
    </w:p>
    <w:p w:rsidR="00F10392" w:rsidRPr="0090411C" w:rsidRDefault="003365E5" w:rsidP="005549EE">
      <w:pPr>
        <w:pStyle w:val="Caption"/>
        <w:rPr>
          <w:szCs w:val="20"/>
        </w:rPr>
      </w:pPr>
      <w:r w:rsidRPr="0090411C">
        <w:rPr>
          <w:szCs w:val="20"/>
        </w:rPr>
        <w:t>Graduate Writing Proficiency Requirement</w:t>
      </w:r>
    </w:p>
    <w:p w:rsidR="002D5BEA" w:rsidRDefault="002D5BEA" w:rsidP="005549EE">
      <w:pPr>
        <w:pStyle w:val="Caption"/>
        <w:rPr>
          <w:szCs w:val="20"/>
        </w:rPr>
      </w:pPr>
    </w:p>
    <w:p w:rsidR="00D67278" w:rsidRPr="0090411C" w:rsidRDefault="003365E5" w:rsidP="005549EE">
      <w:pPr>
        <w:pStyle w:val="Caption"/>
        <w:rPr>
          <w:szCs w:val="20"/>
        </w:rPr>
      </w:pPr>
      <w:r w:rsidRPr="0090411C">
        <w:rPr>
          <w:szCs w:val="20"/>
        </w:rPr>
        <w:t>Demonstrated proficiency in writing is required of all graduate students</w:t>
      </w:r>
      <w:r w:rsidR="0014226F" w:rsidRPr="0090411C">
        <w:rPr>
          <w:szCs w:val="20"/>
        </w:rPr>
        <w:t xml:space="preserve">. </w:t>
      </w:r>
      <w:r w:rsidRPr="0090411C">
        <w:rPr>
          <w:szCs w:val="20"/>
        </w:rPr>
        <w:t>Students must take the Graduate Record Examination (GRE) Analytical Writing Subtest as a requirement of admission</w:t>
      </w:r>
      <w:r w:rsidR="0014226F" w:rsidRPr="0090411C">
        <w:rPr>
          <w:szCs w:val="20"/>
        </w:rPr>
        <w:t xml:space="preserve">. </w:t>
      </w:r>
      <w:r w:rsidRPr="0090411C">
        <w:rPr>
          <w:szCs w:val="20"/>
        </w:rPr>
        <w:t>The minimal acceptable score is a 4.0</w:t>
      </w:r>
      <w:r w:rsidR="0014226F" w:rsidRPr="0090411C">
        <w:rPr>
          <w:szCs w:val="20"/>
        </w:rPr>
        <w:t xml:space="preserve">. </w:t>
      </w:r>
      <w:r w:rsidRPr="0090411C">
        <w:rPr>
          <w:szCs w:val="20"/>
        </w:rPr>
        <w:t>Students failing to meet the criterion score either retake GRE Analytical Writing Subtest or enroll in and pass (with a grade of B or be</w:t>
      </w:r>
      <w:r w:rsidR="00E36A2E" w:rsidRPr="0090411C">
        <w:rPr>
          <w:szCs w:val="20"/>
        </w:rPr>
        <w:t>tter) the University's graduate</w:t>
      </w:r>
      <w:r w:rsidR="00E5583A" w:rsidRPr="0090411C">
        <w:rPr>
          <w:szCs w:val="20"/>
        </w:rPr>
        <w:t xml:space="preserve"> </w:t>
      </w:r>
      <w:r w:rsidRPr="0090411C">
        <w:rPr>
          <w:szCs w:val="20"/>
        </w:rPr>
        <w:t>writing proficiency cours</w:t>
      </w:r>
      <w:r w:rsidR="009A3CCF" w:rsidRPr="0090411C">
        <w:rPr>
          <w:szCs w:val="20"/>
        </w:rPr>
        <w:t xml:space="preserve">e ENGL </w:t>
      </w:r>
      <w:r w:rsidRPr="0090411C">
        <w:rPr>
          <w:szCs w:val="20"/>
        </w:rPr>
        <w:t xml:space="preserve">515 prior to graduation. </w:t>
      </w:r>
    </w:p>
    <w:p w:rsidR="0020653A" w:rsidRDefault="0020653A" w:rsidP="001E0B4A">
      <w:pPr>
        <w:rPr>
          <w:rFonts w:cs="Iskoola Pota"/>
          <w:b/>
        </w:rPr>
      </w:pPr>
    </w:p>
    <w:p w:rsidR="00815103" w:rsidRDefault="00815103" w:rsidP="00815103">
      <w:pPr>
        <w:rPr>
          <w:rFonts w:cs="Iskoola Pota"/>
          <w:b/>
        </w:rPr>
      </w:pPr>
    </w:p>
    <w:p w:rsidR="00815103" w:rsidRDefault="00815103" w:rsidP="00815103">
      <w:pPr>
        <w:rPr>
          <w:rFonts w:cs="Iskoola Pota"/>
          <w:b/>
        </w:rPr>
      </w:pPr>
    </w:p>
    <w:p w:rsidR="00815103" w:rsidRPr="00815103" w:rsidRDefault="00815103" w:rsidP="00815103">
      <w:pPr>
        <w:pStyle w:val="CommentSubject"/>
        <w:rPr>
          <w:rFonts w:cs="Iskoola Pota"/>
          <w:bCs w:val="0"/>
        </w:rPr>
      </w:pPr>
    </w:p>
    <w:p w:rsidR="00815103" w:rsidRDefault="00815103" w:rsidP="00815103">
      <w:pPr>
        <w:rPr>
          <w:rFonts w:cs="Iskoola Pota"/>
          <w:b/>
        </w:rPr>
      </w:pPr>
    </w:p>
    <w:p w:rsidR="00815103" w:rsidRPr="0090411C" w:rsidRDefault="00815103" w:rsidP="00815103">
      <w:pPr>
        <w:rPr>
          <w:rFonts w:cs="Iskoola Pota"/>
          <w:b/>
        </w:rPr>
      </w:pPr>
    </w:p>
    <w:p w:rsidR="005D349A" w:rsidRPr="0090411C" w:rsidRDefault="002D5BEA" w:rsidP="001E0B4A">
      <w:pPr>
        <w:pBdr>
          <w:bottom w:val="single" w:sz="4" w:space="1" w:color="auto"/>
        </w:pBdr>
        <w:rPr>
          <w:rFonts w:cs="Iskoola Pota"/>
          <w:b/>
        </w:rPr>
      </w:pPr>
      <w:bookmarkStart w:id="623" w:name="_Toc343876409"/>
      <w:r>
        <w:rPr>
          <w:b/>
        </w:rPr>
        <w:t xml:space="preserve">Department of Electrical &amp; </w:t>
      </w:r>
      <w:r w:rsidRPr="0090411C">
        <w:rPr>
          <w:b/>
        </w:rPr>
        <w:t>Computer Engineering</w:t>
      </w:r>
      <w:bookmarkEnd w:id="623"/>
    </w:p>
    <w:p w:rsidR="00F10392" w:rsidRPr="0090411C" w:rsidRDefault="00D2019E" w:rsidP="001E0B4A">
      <w:pPr>
        <w:rPr>
          <w:b/>
        </w:rPr>
      </w:pPr>
      <w:r w:rsidRPr="0090411C">
        <w:rPr>
          <w:b/>
          <w:color w:val="000000"/>
        </w:rPr>
        <w:t>202.</w:t>
      </w:r>
      <w:r w:rsidR="003365E5" w:rsidRPr="0090411C">
        <w:rPr>
          <w:b/>
          <w:color w:val="000000"/>
        </w:rPr>
        <w:t xml:space="preserve"> 274.7409 </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Welcome to t</w:t>
      </w:r>
      <w:r w:rsidR="002D5BEA">
        <w:rPr>
          <w:szCs w:val="20"/>
        </w:rPr>
        <w:t xml:space="preserve">he Department of Electrical &amp; </w:t>
      </w:r>
      <w:r w:rsidRPr="0090411C">
        <w:rPr>
          <w:szCs w:val="20"/>
        </w:rPr>
        <w:t>Computer Engineering at the University of the District of Columbia</w:t>
      </w:r>
      <w:r w:rsidR="0014226F" w:rsidRPr="0090411C">
        <w:rPr>
          <w:szCs w:val="20"/>
        </w:rPr>
        <w:t xml:space="preserve">. </w:t>
      </w:r>
      <w:r w:rsidRPr="0090411C">
        <w:rPr>
          <w:szCs w:val="20"/>
        </w:rPr>
        <w:t>This is the most opportune time to start your career as an electrical engineer or a computer engineer</w:t>
      </w:r>
      <w:r w:rsidR="00076A14" w:rsidRPr="0090411C">
        <w:rPr>
          <w:szCs w:val="20"/>
        </w:rPr>
        <w:t xml:space="preserve">! </w:t>
      </w:r>
      <w:r w:rsidRPr="0090411C">
        <w:rPr>
          <w:szCs w:val="20"/>
        </w:rPr>
        <w:t>The job market in these fields is great and growing; our graduates have received many strong offers from prominent companies like IBM, Northrop Grumman, Verizon, PE</w:t>
      </w:r>
      <w:r w:rsidR="00E65591">
        <w:rPr>
          <w:szCs w:val="20"/>
        </w:rPr>
        <w:t>CC</w:t>
      </w:r>
      <w:r w:rsidRPr="0090411C">
        <w:rPr>
          <w:szCs w:val="20"/>
        </w:rPr>
        <w:t>O and many other exciting and innovative technology, energy-related, and consulting businesses in the Washington Metropolitan area, around the US, and overseas</w:t>
      </w:r>
      <w:r w:rsidR="0014226F" w:rsidRPr="0090411C">
        <w:rPr>
          <w:szCs w:val="20"/>
        </w:rPr>
        <w:t xml:space="preserve">. </w:t>
      </w:r>
      <w:r w:rsidRPr="0090411C">
        <w:rPr>
          <w:szCs w:val="20"/>
        </w:rPr>
        <w:t>Many of our graduating seniors have been accepted to top graduate programs in electrical engineering, physics, mathematics, and medicine.</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The Department strives for continuous improvement, and we continue to update the Department's undergraduate curriculum</w:t>
      </w:r>
      <w:r w:rsidR="0014226F" w:rsidRPr="0090411C">
        <w:rPr>
          <w:szCs w:val="20"/>
        </w:rPr>
        <w:t xml:space="preserve">. </w:t>
      </w:r>
      <w:r w:rsidRPr="0090411C">
        <w:rPr>
          <w:szCs w:val="20"/>
        </w:rPr>
        <w:t>The department has just instituted a new Master's Degree program in electrical engineering to better meet the needs of today's students and tomorrow's practicing engineers, as well as for students who want a strong technical background as preparati</w:t>
      </w:r>
      <w:r w:rsidR="007120C5">
        <w:rPr>
          <w:szCs w:val="20"/>
        </w:rPr>
        <w:t xml:space="preserve">on for a career in engineering. </w:t>
      </w:r>
      <w:r w:rsidRPr="0090411C">
        <w:rPr>
          <w:szCs w:val="20"/>
        </w:rPr>
        <w:t>ECE offers an ABET-accre</w:t>
      </w:r>
      <w:r w:rsidR="002D5BEA">
        <w:rPr>
          <w:szCs w:val="20"/>
        </w:rPr>
        <w:t>dited Bachelor of Science</w:t>
      </w:r>
      <w:r w:rsidRPr="0090411C">
        <w:rPr>
          <w:szCs w:val="20"/>
        </w:rPr>
        <w:t xml:space="preserve"> in Electrical Engineering with an option in computer engineering</w:t>
      </w:r>
      <w:r w:rsidR="0014226F" w:rsidRPr="0090411C">
        <w:rPr>
          <w:szCs w:val="20"/>
        </w:rPr>
        <w:t xml:space="preserve">. </w:t>
      </w:r>
      <w:r w:rsidRPr="0090411C">
        <w:rPr>
          <w:szCs w:val="20"/>
        </w:rPr>
        <w:t>It also offers a Master of Science degree program in El</w:t>
      </w:r>
      <w:r w:rsidR="002D5BEA">
        <w:rPr>
          <w:szCs w:val="20"/>
        </w:rPr>
        <w:t xml:space="preserve">ectrical Engineering (MSEE). The </w:t>
      </w:r>
      <w:r w:rsidRPr="0090411C">
        <w:rPr>
          <w:szCs w:val="20"/>
        </w:rPr>
        <w:t xml:space="preserve">UDC-MAM program in </w:t>
      </w:r>
      <w:r w:rsidR="00230E8E" w:rsidRPr="0090411C">
        <w:rPr>
          <w:szCs w:val="20"/>
        </w:rPr>
        <w:t>E</w:t>
      </w:r>
      <w:r w:rsidR="007120C5">
        <w:rPr>
          <w:szCs w:val="20"/>
        </w:rPr>
        <w:t xml:space="preserve">lectrical </w:t>
      </w:r>
      <w:r w:rsidRPr="0090411C">
        <w:rPr>
          <w:szCs w:val="20"/>
        </w:rPr>
        <w:t>engineering in Egypt is not accredited by ABET.</w:t>
      </w:r>
    </w:p>
    <w:p w:rsidR="00230E8E" w:rsidRPr="0090411C" w:rsidRDefault="00230E8E" w:rsidP="005549EE">
      <w:pPr>
        <w:pStyle w:val="Caption"/>
        <w:rPr>
          <w:szCs w:val="20"/>
        </w:rPr>
      </w:pPr>
    </w:p>
    <w:p w:rsidR="007120C5" w:rsidRDefault="003365E5" w:rsidP="005549EE">
      <w:pPr>
        <w:pStyle w:val="Caption"/>
        <w:rPr>
          <w:szCs w:val="20"/>
        </w:rPr>
      </w:pPr>
      <w:r w:rsidRPr="0090411C">
        <w:rPr>
          <w:szCs w:val="20"/>
        </w:rPr>
        <w:t>Our department is a dynamic and growing community of scholars active in most of the principal areas of our field</w:t>
      </w:r>
      <w:r w:rsidR="0014226F" w:rsidRPr="0090411C">
        <w:rPr>
          <w:szCs w:val="20"/>
        </w:rPr>
        <w:t xml:space="preserve">. </w:t>
      </w:r>
      <w:r w:rsidRPr="0090411C">
        <w:rPr>
          <w:szCs w:val="20"/>
        </w:rPr>
        <w:t>Our faculty members are diverse and participate in many interdisciplinary initiatives</w:t>
      </w:r>
      <w:r w:rsidR="0014226F" w:rsidRPr="0090411C">
        <w:rPr>
          <w:szCs w:val="20"/>
        </w:rPr>
        <w:t xml:space="preserve">. </w:t>
      </w:r>
      <w:r w:rsidRPr="0090411C">
        <w:rPr>
          <w:szCs w:val="20"/>
        </w:rPr>
        <w:t xml:space="preserve">Faculty research interests include embedded systems, renewable energy, digital communications, medical image processing, material </w:t>
      </w:r>
      <w:r w:rsidR="00A153D0" w:rsidRPr="0090411C">
        <w:rPr>
          <w:szCs w:val="20"/>
        </w:rPr>
        <w:t>science,</w:t>
      </w:r>
      <w:r w:rsidRPr="0090411C">
        <w:rPr>
          <w:szCs w:val="20"/>
        </w:rPr>
        <w:t xml:space="preserve"> and artificial intelligence</w:t>
      </w:r>
      <w:r w:rsidR="0014226F" w:rsidRPr="0090411C">
        <w:rPr>
          <w:szCs w:val="20"/>
        </w:rPr>
        <w:t xml:space="preserve">. </w:t>
      </w:r>
    </w:p>
    <w:p w:rsidR="007120C5" w:rsidRDefault="007120C5" w:rsidP="005549EE">
      <w:pPr>
        <w:pStyle w:val="Caption"/>
        <w:rPr>
          <w:szCs w:val="20"/>
        </w:rPr>
      </w:pPr>
    </w:p>
    <w:p w:rsidR="00F10392" w:rsidRPr="002D5BEA" w:rsidRDefault="003365E5" w:rsidP="005549EE">
      <w:pPr>
        <w:pStyle w:val="Caption"/>
        <w:rPr>
          <w:b/>
          <w:szCs w:val="20"/>
        </w:rPr>
      </w:pPr>
      <w:r w:rsidRPr="002D5BEA">
        <w:rPr>
          <w:b/>
          <w:szCs w:val="20"/>
        </w:rPr>
        <w:t>Mission</w:t>
      </w:r>
    </w:p>
    <w:p w:rsidR="00F10392" w:rsidRPr="0090411C" w:rsidRDefault="002A237F" w:rsidP="005549EE">
      <w:pPr>
        <w:pStyle w:val="Caption"/>
        <w:rPr>
          <w:szCs w:val="20"/>
        </w:rPr>
      </w:pPr>
      <w:hyperlink r:id="rId150" w:history="1">
        <w:r w:rsidR="003365E5" w:rsidRPr="00815103">
          <w:rPr>
            <w:rStyle w:val="Hyperlink"/>
            <w:szCs w:val="20"/>
          </w:rPr>
          <w:t>Th</w:t>
        </w:r>
        <w:r w:rsidR="002D5BEA" w:rsidRPr="00815103">
          <w:rPr>
            <w:rStyle w:val="Hyperlink"/>
            <w:szCs w:val="20"/>
          </w:rPr>
          <w:t xml:space="preserve">e mission of the Electrical &amp; </w:t>
        </w:r>
        <w:r w:rsidR="003365E5" w:rsidRPr="00815103">
          <w:rPr>
            <w:rStyle w:val="Hyperlink"/>
            <w:szCs w:val="20"/>
          </w:rPr>
          <w:t>Computer Engineering Department</w:t>
        </w:r>
      </w:hyperlink>
      <w:r w:rsidR="003365E5" w:rsidRPr="0090411C">
        <w:rPr>
          <w:szCs w:val="20"/>
        </w:rPr>
        <w:t xml:space="preserve"> is reflective to both the missions of the University of the District of Columbia and the mission of the School of Engineering and Applied Sciences</w:t>
      </w:r>
      <w:r w:rsidR="0014226F" w:rsidRPr="0090411C">
        <w:rPr>
          <w:szCs w:val="20"/>
        </w:rPr>
        <w:t xml:space="preserve">. </w:t>
      </w:r>
      <w:r w:rsidR="003365E5" w:rsidRPr="0090411C">
        <w:rPr>
          <w:szCs w:val="20"/>
        </w:rPr>
        <w:t xml:space="preserve">The EE Department is striving to provide educational opportunities that will prepare the students for effective and productive careers in the Electrical Engineering profession, for graduate-level studies, and for lifelong learning. </w:t>
      </w:r>
    </w:p>
    <w:p w:rsidR="00F10392" w:rsidRPr="0090411C" w:rsidRDefault="00F10392" w:rsidP="005549EE">
      <w:pPr>
        <w:pStyle w:val="Caption"/>
        <w:rPr>
          <w:szCs w:val="20"/>
        </w:rPr>
      </w:pPr>
    </w:p>
    <w:p w:rsidR="00F10392" w:rsidRPr="007120C5" w:rsidRDefault="003365E5" w:rsidP="005549EE">
      <w:pPr>
        <w:pStyle w:val="Caption"/>
        <w:rPr>
          <w:b/>
          <w:szCs w:val="20"/>
        </w:rPr>
      </w:pPr>
      <w:r w:rsidRPr="007120C5">
        <w:rPr>
          <w:b/>
          <w:szCs w:val="20"/>
        </w:rPr>
        <w:t>Program’s Educational Objectives</w:t>
      </w:r>
    </w:p>
    <w:p w:rsidR="00F10392" w:rsidRPr="0090411C" w:rsidRDefault="003365E5" w:rsidP="005549EE">
      <w:pPr>
        <w:pStyle w:val="Caption"/>
        <w:rPr>
          <w:szCs w:val="20"/>
        </w:rPr>
      </w:pPr>
      <w:r w:rsidRPr="00815103">
        <w:rPr>
          <w:szCs w:val="20"/>
        </w:rPr>
        <w:t xml:space="preserve">The program educational objectives of the BS </w:t>
      </w:r>
      <w:r w:rsidR="00477B3C" w:rsidRPr="00815103">
        <w:rPr>
          <w:szCs w:val="20"/>
        </w:rPr>
        <w:t>in E</w:t>
      </w:r>
      <w:r w:rsidRPr="00815103">
        <w:rPr>
          <w:szCs w:val="20"/>
        </w:rPr>
        <w:t xml:space="preserve">lectrical </w:t>
      </w:r>
      <w:r w:rsidR="00477B3C" w:rsidRPr="00815103">
        <w:rPr>
          <w:szCs w:val="20"/>
        </w:rPr>
        <w:t>E</w:t>
      </w:r>
      <w:r w:rsidRPr="00815103">
        <w:rPr>
          <w:szCs w:val="20"/>
        </w:rPr>
        <w:t xml:space="preserve">ngineering </w:t>
      </w:r>
      <w:r w:rsidR="00477B3C" w:rsidRPr="00815103">
        <w:rPr>
          <w:szCs w:val="20"/>
        </w:rPr>
        <w:t>a</w:t>
      </w:r>
      <w:r w:rsidRPr="00815103">
        <w:rPr>
          <w:szCs w:val="20"/>
        </w:rPr>
        <w:t>re:</w:t>
      </w:r>
    </w:p>
    <w:p w:rsidR="00F10392" w:rsidRPr="0090411C" w:rsidRDefault="00E5583A" w:rsidP="005549EE">
      <w:pPr>
        <w:pStyle w:val="Caption"/>
        <w:rPr>
          <w:szCs w:val="20"/>
        </w:rPr>
      </w:pPr>
      <w:r w:rsidRPr="0090411C">
        <w:rPr>
          <w:szCs w:val="20"/>
        </w:rPr>
        <w:t>T</w:t>
      </w:r>
      <w:r w:rsidR="003365E5" w:rsidRPr="0090411C">
        <w:rPr>
          <w:szCs w:val="20"/>
        </w:rPr>
        <w:t>o provide graduates with a strong engineering background which enables them to enter the engineering workforce serving the Washington, D.C. metropolitan area and elsewhere</w:t>
      </w:r>
      <w:r w:rsidR="00A153D0" w:rsidRPr="0090411C">
        <w:rPr>
          <w:szCs w:val="20"/>
        </w:rPr>
        <w:t>.</w:t>
      </w:r>
    </w:p>
    <w:p w:rsidR="00F10392" w:rsidRPr="0090411C" w:rsidRDefault="003365E5" w:rsidP="005549EE">
      <w:pPr>
        <w:pStyle w:val="Caption"/>
        <w:rPr>
          <w:szCs w:val="20"/>
        </w:rPr>
      </w:pPr>
      <w:r w:rsidRPr="0090411C">
        <w:rPr>
          <w:szCs w:val="20"/>
        </w:rPr>
        <w:t xml:space="preserve">To provide graduates with an adequate background to pursue advanced engineering studies; and </w:t>
      </w:r>
    </w:p>
    <w:p w:rsidR="00F10392" w:rsidRPr="0090411C" w:rsidRDefault="003365E5" w:rsidP="005549EE">
      <w:pPr>
        <w:pStyle w:val="Caption"/>
        <w:rPr>
          <w:szCs w:val="20"/>
        </w:rPr>
      </w:pPr>
      <w:r w:rsidRPr="0090411C">
        <w:rPr>
          <w:szCs w:val="20"/>
        </w:rPr>
        <w:t xml:space="preserve">To produce graduates who are computer literate and proficient in written and oral communication and have an understanding of the ethical responsibilities of the engineering profession. </w:t>
      </w:r>
    </w:p>
    <w:p w:rsidR="00F10392" w:rsidRPr="0090411C" w:rsidRDefault="003365E5" w:rsidP="005549EE">
      <w:pPr>
        <w:pStyle w:val="Caption"/>
        <w:rPr>
          <w:szCs w:val="20"/>
        </w:rPr>
      </w:pPr>
      <w:r w:rsidRPr="0090411C">
        <w:rPr>
          <w:szCs w:val="20"/>
        </w:rPr>
        <w:t xml:space="preserve">The first two objectives are reflective of the University's mission, which reads in </w:t>
      </w:r>
      <w:r w:rsidR="00A153D0" w:rsidRPr="0090411C">
        <w:rPr>
          <w:szCs w:val="20"/>
        </w:rPr>
        <w:t>part,</w:t>
      </w:r>
      <w:r w:rsidRPr="0090411C">
        <w:rPr>
          <w:szCs w:val="20"/>
        </w:rPr>
        <w:t xml:space="preserve"> "These programs will prepare students for immediate entry into the workforce, for the next level of education, for specialized employment opportunities, and for lifelong learning.</w:t>
      </w:r>
      <w:r w:rsidR="00076A14" w:rsidRPr="0090411C">
        <w:rPr>
          <w:szCs w:val="20"/>
        </w:rPr>
        <w:t xml:space="preserve">” </w:t>
      </w:r>
      <w:r w:rsidRPr="0090411C">
        <w:rPr>
          <w:szCs w:val="20"/>
        </w:rPr>
        <w:t>The third objective is consistent with the University's Goals, as stated in its current catalog, which include "Student Achievement: To set high standards for student achievement and to provide quality instruction and support services to enable students to meet those standards."</w:t>
      </w:r>
    </w:p>
    <w:p w:rsidR="00E5583A" w:rsidRPr="0090411C" w:rsidRDefault="00E5583A" w:rsidP="005549EE">
      <w:pPr>
        <w:pStyle w:val="Caption"/>
      </w:pPr>
    </w:p>
    <w:p w:rsidR="00F10392" w:rsidRPr="0090411C" w:rsidRDefault="003365E5" w:rsidP="001E0B4A">
      <w:pPr>
        <w:rPr>
          <w:b/>
        </w:rPr>
      </w:pPr>
      <w:r w:rsidRPr="0090411C">
        <w:rPr>
          <w:b/>
        </w:rPr>
        <w:t>Program Outcomes</w:t>
      </w:r>
    </w:p>
    <w:p w:rsidR="00F10392" w:rsidRPr="0090411C" w:rsidRDefault="003365E5" w:rsidP="005549EE">
      <w:pPr>
        <w:pStyle w:val="Caption"/>
        <w:rPr>
          <w:b/>
          <w:i/>
          <w:szCs w:val="20"/>
        </w:rPr>
      </w:pPr>
      <w:r w:rsidRPr="0090411C">
        <w:rPr>
          <w:szCs w:val="20"/>
        </w:rPr>
        <w:t>Stu</w:t>
      </w:r>
      <w:r w:rsidR="007120C5">
        <w:rPr>
          <w:szCs w:val="20"/>
        </w:rPr>
        <w:t>dents graduating with a Bachelor of Science</w:t>
      </w:r>
      <w:r w:rsidRPr="0090411C">
        <w:rPr>
          <w:szCs w:val="20"/>
        </w:rPr>
        <w:t xml:space="preserve"> </w:t>
      </w:r>
      <w:r w:rsidR="00477B3C" w:rsidRPr="0090411C">
        <w:rPr>
          <w:szCs w:val="20"/>
        </w:rPr>
        <w:t>in E</w:t>
      </w:r>
      <w:r w:rsidRPr="0090411C">
        <w:rPr>
          <w:szCs w:val="20"/>
        </w:rPr>
        <w:t xml:space="preserve">lectrical </w:t>
      </w:r>
      <w:r w:rsidR="00477B3C" w:rsidRPr="0090411C">
        <w:rPr>
          <w:szCs w:val="20"/>
        </w:rPr>
        <w:t>E</w:t>
      </w:r>
      <w:r w:rsidR="007120C5">
        <w:rPr>
          <w:szCs w:val="20"/>
        </w:rPr>
        <w:t xml:space="preserve">ngineering, </w:t>
      </w:r>
      <w:r w:rsidRPr="0090411C">
        <w:rPr>
          <w:szCs w:val="20"/>
        </w:rPr>
        <w:t>are expected to acquire the following:</w:t>
      </w:r>
    </w:p>
    <w:p w:rsidR="00F10392" w:rsidRPr="0090411C" w:rsidRDefault="003365E5" w:rsidP="001E0B4A">
      <w:pPr>
        <w:pStyle w:val="NoSpacing"/>
        <w:spacing w:line="240" w:lineRule="auto"/>
        <w:rPr>
          <w:rFonts w:cs="Iskoola Pota"/>
          <w:szCs w:val="20"/>
        </w:rPr>
      </w:pPr>
      <w:r w:rsidRPr="0090411C">
        <w:rPr>
          <w:rFonts w:cs="Iskoola Pota"/>
          <w:szCs w:val="20"/>
        </w:rPr>
        <w:t>an ability to apply knowledge of mathematics, science, and engineering</w:t>
      </w:r>
    </w:p>
    <w:p w:rsidR="00F10392" w:rsidRPr="0090411C" w:rsidRDefault="003365E5" w:rsidP="001E0B4A">
      <w:pPr>
        <w:pStyle w:val="NoSpacing"/>
        <w:spacing w:line="240" w:lineRule="auto"/>
        <w:rPr>
          <w:rFonts w:cs="Iskoola Pota"/>
          <w:szCs w:val="20"/>
        </w:rPr>
      </w:pPr>
      <w:r w:rsidRPr="0090411C">
        <w:rPr>
          <w:rFonts w:cs="Iskoola Pota"/>
          <w:szCs w:val="20"/>
        </w:rPr>
        <w:t>an ability to design and conduct experiments, as well as to analyze and interpret data</w:t>
      </w:r>
    </w:p>
    <w:p w:rsidR="00F10392" w:rsidRPr="0090411C" w:rsidRDefault="003365E5" w:rsidP="001E0B4A">
      <w:pPr>
        <w:pStyle w:val="NoSpacing"/>
        <w:spacing w:line="240" w:lineRule="auto"/>
        <w:rPr>
          <w:rFonts w:cs="Iskoola Pota"/>
          <w:szCs w:val="20"/>
        </w:rPr>
      </w:pPr>
      <w:r w:rsidRPr="0090411C">
        <w:rPr>
          <w:rFonts w:cs="Iskoola Pota"/>
          <w:szCs w:val="20"/>
        </w:rPr>
        <w:t>an ability to design a system, component, or process to meet desired needs within realistic constraints such as economic, environmental, social, political, ethical, health and safety, manufacturability and sustainability</w:t>
      </w:r>
    </w:p>
    <w:p w:rsidR="00F10392" w:rsidRPr="0090411C" w:rsidRDefault="003365E5" w:rsidP="001E0B4A">
      <w:pPr>
        <w:pStyle w:val="NoSpacing"/>
        <w:spacing w:line="240" w:lineRule="auto"/>
        <w:rPr>
          <w:rFonts w:cs="Iskoola Pota"/>
          <w:szCs w:val="20"/>
        </w:rPr>
      </w:pPr>
      <w:r w:rsidRPr="0090411C">
        <w:rPr>
          <w:rFonts w:cs="Iskoola Pota"/>
          <w:szCs w:val="20"/>
        </w:rPr>
        <w:t>an ability to function on multi-disciplinary teams</w:t>
      </w:r>
    </w:p>
    <w:p w:rsidR="00F10392" w:rsidRPr="0090411C" w:rsidRDefault="003365E5" w:rsidP="001E0B4A">
      <w:pPr>
        <w:pStyle w:val="NoSpacing"/>
        <w:spacing w:line="240" w:lineRule="auto"/>
        <w:rPr>
          <w:rFonts w:cs="Iskoola Pota"/>
          <w:szCs w:val="20"/>
        </w:rPr>
      </w:pPr>
      <w:r w:rsidRPr="0090411C">
        <w:rPr>
          <w:rFonts w:cs="Iskoola Pota"/>
          <w:szCs w:val="20"/>
        </w:rPr>
        <w:t>an ability to identify, formulate and solve engineering problems</w:t>
      </w:r>
    </w:p>
    <w:p w:rsidR="00F10392" w:rsidRPr="0090411C" w:rsidRDefault="003365E5" w:rsidP="001E0B4A">
      <w:pPr>
        <w:pStyle w:val="NoSpacing"/>
        <w:spacing w:line="240" w:lineRule="auto"/>
        <w:rPr>
          <w:rFonts w:cs="Iskoola Pota"/>
          <w:szCs w:val="20"/>
        </w:rPr>
      </w:pPr>
      <w:r w:rsidRPr="0090411C">
        <w:rPr>
          <w:rFonts w:cs="Iskoola Pota"/>
          <w:szCs w:val="20"/>
        </w:rPr>
        <w:t>an understanding of professional and ethical responsibility</w:t>
      </w:r>
    </w:p>
    <w:p w:rsidR="00F10392" w:rsidRPr="0090411C" w:rsidRDefault="003365E5" w:rsidP="001E0B4A">
      <w:pPr>
        <w:pStyle w:val="NoSpacing"/>
        <w:spacing w:line="240" w:lineRule="auto"/>
        <w:rPr>
          <w:rFonts w:cs="Iskoola Pota"/>
          <w:szCs w:val="20"/>
        </w:rPr>
      </w:pPr>
      <w:r w:rsidRPr="0090411C">
        <w:rPr>
          <w:rFonts w:cs="Iskoola Pota"/>
          <w:szCs w:val="20"/>
        </w:rPr>
        <w:t xml:space="preserve">an ability to communicate effectively </w:t>
      </w:r>
    </w:p>
    <w:p w:rsidR="00F10392" w:rsidRPr="0090411C" w:rsidRDefault="003365E5" w:rsidP="001E0B4A">
      <w:pPr>
        <w:pStyle w:val="NoSpacing"/>
        <w:spacing w:line="240" w:lineRule="auto"/>
        <w:rPr>
          <w:rFonts w:cs="Iskoola Pota"/>
          <w:szCs w:val="20"/>
        </w:rPr>
      </w:pPr>
      <w:r w:rsidRPr="0090411C">
        <w:rPr>
          <w:rFonts w:cs="Iskoola Pota"/>
          <w:szCs w:val="20"/>
        </w:rPr>
        <w:t>the broad education necessary to understand the impact of engineering solutions in a global, economic environmental and societal context</w:t>
      </w:r>
    </w:p>
    <w:p w:rsidR="00F10392" w:rsidRPr="0090411C" w:rsidRDefault="003365E5" w:rsidP="001E0B4A">
      <w:pPr>
        <w:pStyle w:val="NoSpacing"/>
        <w:spacing w:line="240" w:lineRule="auto"/>
        <w:rPr>
          <w:rFonts w:cs="Iskoola Pota"/>
          <w:szCs w:val="20"/>
        </w:rPr>
      </w:pPr>
      <w:r w:rsidRPr="0090411C">
        <w:rPr>
          <w:rFonts w:cs="Iskoola Pota"/>
          <w:szCs w:val="20"/>
        </w:rPr>
        <w:t>a recognition of the need for, and an ability to engage in life-long learning</w:t>
      </w:r>
    </w:p>
    <w:p w:rsidR="00F10392" w:rsidRPr="0090411C" w:rsidRDefault="003365E5" w:rsidP="001E0B4A">
      <w:pPr>
        <w:pStyle w:val="NoSpacing"/>
        <w:spacing w:line="240" w:lineRule="auto"/>
        <w:rPr>
          <w:rFonts w:cs="Iskoola Pota"/>
          <w:szCs w:val="20"/>
        </w:rPr>
      </w:pPr>
      <w:r w:rsidRPr="0090411C">
        <w:rPr>
          <w:rFonts w:cs="Iskoola Pota"/>
          <w:szCs w:val="20"/>
        </w:rPr>
        <w:t>a knowledge of contemporary issues</w:t>
      </w:r>
    </w:p>
    <w:p w:rsidR="00F10392" w:rsidRPr="0090411C" w:rsidRDefault="003365E5" w:rsidP="001E0B4A">
      <w:pPr>
        <w:pStyle w:val="NoSpacing"/>
        <w:spacing w:line="240" w:lineRule="auto"/>
        <w:rPr>
          <w:rFonts w:cs="Iskoola Pota"/>
          <w:szCs w:val="20"/>
        </w:rPr>
      </w:pPr>
      <w:r w:rsidRPr="0090411C">
        <w:rPr>
          <w:rFonts w:cs="Iskoola Pota"/>
          <w:szCs w:val="20"/>
        </w:rPr>
        <w:t>an ability to use the techniques, skills, and modern engineering tools necessary for engineering practice.</w:t>
      </w:r>
    </w:p>
    <w:p w:rsidR="008A088B" w:rsidRPr="0090411C" w:rsidRDefault="008A088B" w:rsidP="005549EE">
      <w:pPr>
        <w:pStyle w:val="Caption"/>
        <w:rPr>
          <w:szCs w:val="20"/>
        </w:rPr>
      </w:pPr>
    </w:p>
    <w:p w:rsidR="00F10392" w:rsidRPr="007120C5" w:rsidRDefault="003365E5" w:rsidP="005549EE">
      <w:pPr>
        <w:pStyle w:val="Caption"/>
        <w:rPr>
          <w:rFonts w:eastAsia="MS Mincho"/>
          <w:b/>
          <w:szCs w:val="20"/>
        </w:rPr>
      </w:pPr>
      <w:r w:rsidRPr="007120C5">
        <w:rPr>
          <w:b/>
          <w:szCs w:val="20"/>
        </w:rPr>
        <w:t>Undergraduate Program</w:t>
      </w:r>
    </w:p>
    <w:p w:rsidR="00F10392" w:rsidRPr="0090411C" w:rsidRDefault="00E5583A" w:rsidP="005549EE">
      <w:pPr>
        <w:pStyle w:val="Caption"/>
        <w:rPr>
          <w:szCs w:val="20"/>
        </w:rPr>
      </w:pPr>
      <w:r w:rsidRPr="0090411C">
        <w:rPr>
          <w:szCs w:val="20"/>
        </w:rPr>
        <w:t>S</w:t>
      </w:r>
      <w:r w:rsidR="003365E5" w:rsidRPr="0090411C">
        <w:rPr>
          <w:szCs w:val="20"/>
        </w:rPr>
        <w:t>tudents who opt to pursue the computer eng</w:t>
      </w:r>
      <w:r w:rsidR="00815103">
        <w:rPr>
          <w:szCs w:val="20"/>
        </w:rPr>
        <w:t>ineering option, or those</w:t>
      </w:r>
      <w:r w:rsidR="003365E5" w:rsidRPr="0090411C">
        <w:rPr>
          <w:szCs w:val="20"/>
        </w:rPr>
        <w:t xml:space="preserve"> who do not, will receive the same degree identified as </w:t>
      </w:r>
      <w:r w:rsidR="00815103">
        <w:rPr>
          <w:szCs w:val="20"/>
        </w:rPr>
        <w:t xml:space="preserve">the </w:t>
      </w:r>
      <w:r w:rsidR="003365E5" w:rsidRPr="0090411C">
        <w:rPr>
          <w:szCs w:val="20"/>
        </w:rPr>
        <w:t>Bachelor of Science in Electrical Engineering (BSEE)</w:t>
      </w:r>
      <w:r w:rsidR="0014226F" w:rsidRPr="0090411C">
        <w:rPr>
          <w:szCs w:val="20"/>
        </w:rPr>
        <w:t xml:space="preserve">. </w:t>
      </w:r>
      <w:r w:rsidR="003365E5" w:rsidRPr="0090411C">
        <w:rPr>
          <w:szCs w:val="20"/>
        </w:rPr>
        <w:t>The option consists of a concentration on advanced digital system design courses introducing such advanced design topics as VHDL and VLSI</w:t>
      </w:r>
      <w:r w:rsidR="0014226F" w:rsidRPr="0090411C">
        <w:rPr>
          <w:szCs w:val="20"/>
        </w:rPr>
        <w:t xml:space="preserve">. </w:t>
      </w:r>
      <w:r w:rsidR="003365E5" w:rsidRPr="0090411C">
        <w:rPr>
          <w:szCs w:val="20"/>
        </w:rPr>
        <w:t>Students who have opted to follow the electrical engineering with computer engineering option will have the stipulation, concentration in computer engineering on their transcript upon graduation</w:t>
      </w:r>
      <w:r w:rsidR="0014226F" w:rsidRPr="0090411C">
        <w:rPr>
          <w:szCs w:val="20"/>
        </w:rPr>
        <w:t xml:space="preserve">. </w:t>
      </w:r>
      <w:r w:rsidR="003365E5" w:rsidRPr="0090411C">
        <w:rPr>
          <w:szCs w:val="20"/>
        </w:rPr>
        <w:t>The Department has contacts with various private and public employers for part-time employment and summer internships</w:t>
      </w:r>
      <w:r w:rsidR="0014226F" w:rsidRPr="0090411C">
        <w:rPr>
          <w:szCs w:val="20"/>
        </w:rPr>
        <w:t xml:space="preserve">. </w:t>
      </w:r>
    </w:p>
    <w:p w:rsidR="00F10392" w:rsidRPr="0090411C" w:rsidRDefault="00F10392" w:rsidP="005549EE">
      <w:pPr>
        <w:pStyle w:val="Caption"/>
        <w:rPr>
          <w:szCs w:val="20"/>
        </w:rPr>
      </w:pPr>
    </w:p>
    <w:p w:rsidR="00F10392" w:rsidRPr="007120C5" w:rsidRDefault="00E5583A" w:rsidP="005549EE">
      <w:pPr>
        <w:pStyle w:val="Caption"/>
        <w:rPr>
          <w:b/>
          <w:szCs w:val="20"/>
        </w:rPr>
      </w:pPr>
      <w:r w:rsidRPr="007120C5">
        <w:rPr>
          <w:b/>
          <w:szCs w:val="20"/>
        </w:rPr>
        <w:t>Department Offerings</w:t>
      </w:r>
      <w:r w:rsidR="003365E5" w:rsidRPr="007120C5">
        <w:rPr>
          <w:b/>
          <w:color w:val="000000"/>
          <w:szCs w:val="20"/>
        </w:rPr>
        <w:t xml:space="preserve">: </w:t>
      </w:r>
    </w:p>
    <w:p w:rsidR="00F10392" w:rsidRPr="0090411C" w:rsidRDefault="003365E5" w:rsidP="005549EE">
      <w:pPr>
        <w:pStyle w:val="Caption"/>
        <w:rPr>
          <w:szCs w:val="20"/>
        </w:rPr>
      </w:pPr>
      <w:r w:rsidRPr="007120C5">
        <w:rPr>
          <w:b/>
          <w:szCs w:val="20"/>
        </w:rPr>
        <w:t>Bachelor Degrees:</w:t>
      </w:r>
    </w:p>
    <w:p w:rsidR="00F10392" w:rsidRPr="0090411C" w:rsidRDefault="003365E5" w:rsidP="005549EE">
      <w:pPr>
        <w:pStyle w:val="Caption"/>
        <w:rPr>
          <w:szCs w:val="20"/>
        </w:rPr>
      </w:pPr>
      <w:r w:rsidRPr="0090411C">
        <w:rPr>
          <w:szCs w:val="20"/>
        </w:rPr>
        <w:t xml:space="preserve">Bachelor of Science in Electrical Engineering (BSEE) </w:t>
      </w:r>
    </w:p>
    <w:p w:rsidR="00F10392" w:rsidRPr="0090411C" w:rsidRDefault="003365E5" w:rsidP="005549EE">
      <w:pPr>
        <w:pStyle w:val="Caption"/>
        <w:rPr>
          <w:szCs w:val="20"/>
        </w:rPr>
      </w:pPr>
      <w:r w:rsidRPr="0090411C">
        <w:rPr>
          <w:szCs w:val="20"/>
        </w:rPr>
        <w:t>BSEE concentration offerings:</w:t>
      </w:r>
    </w:p>
    <w:p w:rsidR="00F10392" w:rsidRPr="0090411C" w:rsidRDefault="003365E5" w:rsidP="005549EE">
      <w:pPr>
        <w:pStyle w:val="Caption"/>
        <w:rPr>
          <w:rFonts w:eastAsia="MS Mincho"/>
          <w:szCs w:val="20"/>
        </w:rPr>
      </w:pPr>
      <w:r w:rsidRPr="0090411C">
        <w:rPr>
          <w:szCs w:val="20"/>
        </w:rPr>
        <w:t xml:space="preserve">Electrical Engineering without Computer Engineering </w:t>
      </w:r>
    </w:p>
    <w:p w:rsidR="00F10392" w:rsidRPr="0090411C" w:rsidRDefault="003365E5" w:rsidP="005549EE">
      <w:pPr>
        <w:pStyle w:val="Caption"/>
        <w:rPr>
          <w:szCs w:val="20"/>
        </w:rPr>
      </w:pPr>
      <w:r w:rsidRPr="0090411C">
        <w:rPr>
          <w:szCs w:val="20"/>
        </w:rPr>
        <w:t xml:space="preserve">Electrical Engineering with Computer Engineering </w:t>
      </w:r>
    </w:p>
    <w:p w:rsidR="00F10392" w:rsidRPr="007120C5" w:rsidRDefault="007120C5" w:rsidP="005549EE">
      <w:pPr>
        <w:pStyle w:val="Caption"/>
        <w:rPr>
          <w:b/>
          <w:szCs w:val="20"/>
        </w:rPr>
      </w:pPr>
      <w:r w:rsidRPr="007120C5">
        <w:rPr>
          <w:b/>
          <w:szCs w:val="20"/>
        </w:rPr>
        <w:t>Graduate Degree</w:t>
      </w:r>
      <w:r w:rsidR="003365E5" w:rsidRPr="007120C5">
        <w:rPr>
          <w:b/>
          <w:szCs w:val="20"/>
        </w:rPr>
        <w:t xml:space="preserve"> </w:t>
      </w:r>
    </w:p>
    <w:p w:rsidR="00E5583A" w:rsidRPr="0090411C" w:rsidRDefault="00E5583A" w:rsidP="00885E50">
      <w:pPr>
        <w:rPr>
          <w:rFonts w:cs="Iskoola Pota"/>
        </w:rPr>
      </w:pPr>
      <w:r w:rsidRPr="0090411C">
        <w:rPr>
          <w:rFonts w:cs="Iskoola Pota"/>
        </w:rPr>
        <w:t>Master of Science in Electrical Engineering (MSEE)</w:t>
      </w:r>
    </w:p>
    <w:p w:rsidR="00E36A2E" w:rsidRPr="0090411C" w:rsidRDefault="00E36A2E" w:rsidP="005549EE">
      <w:pPr>
        <w:pStyle w:val="Caption"/>
        <w:rPr>
          <w:szCs w:val="20"/>
        </w:rPr>
      </w:pPr>
    </w:p>
    <w:p w:rsidR="00815103" w:rsidRDefault="00815103" w:rsidP="005549EE">
      <w:pPr>
        <w:pStyle w:val="Caption"/>
        <w:rPr>
          <w:b/>
          <w:szCs w:val="20"/>
        </w:rPr>
      </w:pPr>
    </w:p>
    <w:p w:rsidR="00F10392" w:rsidRPr="007120C5" w:rsidRDefault="007120C5" w:rsidP="005549EE">
      <w:pPr>
        <w:pStyle w:val="Caption"/>
        <w:rPr>
          <w:b/>
          <w:szCs w:val="20"/>
        </w:rPr>
      </w:pPr>
      <w:r w:rsidRPr="007120C5">
        <w:rPr>
          <w:b/>
          <w:szCs w:val="20"/>
        </w:rPr>
        <w:t>Credit Statement</w:t>
      </w:r>
      <w:r w:rsidR="003365E5" w:rsidRPr="007120C5">
        <w:rPr>
          <w:b/>
          <w:szCs w:val="20"/>
        </w:rPr>
        <w:t xml:space="preserve"> </w:t>
      </w:r>
    </w:p>
    <w:p w:rsidR="007120C5" w:rsidRPr="0090411C" w:rsidRDefault="007120C5" w:rsidP="007120C5">
      <w:pPr>
        <w:pStyle w:val="Caption"/>
        <w:rPr>
          <w:szCs w:val="20"/>
        </w:rPr>
      </w:pPr>
      <w:r>
        <w:rPr>
          <w:szCs w:val="20"/>
        </w:rPr>
        <w:t>T</w:t>
      </w:r>
      <w:r w:rsidRPr="0090411C">
        <w:rPr>
          <w:szCs w:val="20"/>
        </w:rPr>
        <w:t>otal</w:t>
      </w:r>
      <w:r>
        <w:rPr>
          <w:szCs w:val="20"/>
        </w:rPr>
        <w:t xml:space="preserve"> number of credit hours of college level courses required for graduation: 128.</w:t>
      </w:r>
    </w:p>
    <w:p w:rsidR="007120C5" w:rsidRDefault="007120C5" w:rsidP="005549EE">
      <w:pPr>
        <w:pStyle w:val="Caption"/>
        <w:rPr>
          <w:szCs w:val="20"/>
        </w:rPr>
      </w:pPr>
    </w:p>
    <w:p w:rsidR="00F10392" w:rsidRPr="007120C5" w:rsidRDefault="007120C5" w:rsidP="005549EE">
      <w:pPr>
        <w:pStyle w:val="Caption"/>
        <w:rPr>
          <w:b/>
          <w:szCs w:val="20"/>
        </w:rPr>
      </w:pPr>
      <w:r w:rsidRPr="007120C5">
        <w:rPr>
          <w:b/>
          <w:szCs w:val="20"/>
        </w:rPr>
        <w:t>Admission Statement</w:t>
      </w:r>
      <w:r w:rsidR="003365E5" w:rsidRPr="007120C5">
        <w:rPr>
          <w:b/>
          <w:szCs w:val="20"/>
        </w:rPr>
        <w:t xml:space="preserve"> </w:t>
      </w:r>
    </w:p>
    <w:p w:rsidR="00F10392" w:rsidRPr="0090411C" w:rsidRDefault="003365E5" w:rsidP="005549EE">
      <w:pPr>
        <w:pStyle w:val="Caption"/>
        <w:rPr>
          <w:b/>
          <w:szCs w:val="20"/>
        </w:rPr>
      </w:pPr>
      <w:r w:rsidRPr="0090411C">
        <w:rPr>
          <w:szCs w:val="20"/>
        </w:rPr>
        <w:t>This major is an unrestricted major, and any student eligible for admission to the University is eligible to declare the B</w:t>
      </w:r>
      <w:r w:rsidR="00E5583A" w:rsidRPr="0090411C">
        <w:rPr>
          <w:szCs w:val="20"/>
        </w:rPr>
        <w:t>achelor of Science in Electrical Engineering (</w:t>
      </w:r>
      <w:r w:rsidRPr="0090411C">
        <w:rPr>
          <w:szCs w:val="20"/>
        </w:rPr>
        <w:t>BSEE).</w:t>
      </w:r>
      <w:r w:rsidRPr="0090411C">
        <w:rPr>
          <w:b/>
          <w:szCs w:val="20"/>
        </w:rPr>
        <w:t xml:space="preserve"> </w:t>
      </w:r>
    </w:p>
    <w:p w:rsidR="00E5583A" w:rsidRPr="0090411C" w:rsidRDefault="00E5583A" w:rsidP="005549EE">
      <w:pPr>
        <w:pStyle w:val="Caption"/>
        <w:rPr>
          <w:szCs w:val="20"/>
        </w:rPr>
      </w:pPr>
    </w:p>
    <w:p w:rsidR="00F10392" w:rsidRPr="007120C5" w:rsidRDefault="007120C5" w:rsidP="005549EE">
      <w:pPr>
        <w:pStyle w:val="Caption"/>
        <w:rPr>
          <w:b/>
          <w:szCs w:val="20"/>
        </w:rPr>
      </w:pPr>
      <w:r w:rsidRPr="007120C5">
        <w:rPr>
          <w:b/>
          <w:szCs w:val="20"/>
        </w:rPr>
        <w:t>GPA Statement</w:t>
      </w:r>
      <w:r w:rsidR="003365E5" w:rsidRPr="007120C5">
        <w:rPr>
          <w:b/>
          <w:szCs w:val="20"/>
        </w:rPr>
        <w:t xml:space="preserve"> </w:t>
      </w:r>
    </w:p>
    <w:p w:rsidR="00F10392" w:rsidRPr="0090411C" w:rsidRDefault="003365E5" w:rsidP="005549EE">
      <w:pPr>
        <w:pStyle w:val="Caption"/>
        <w:rPr>
          <w:szCs w:val="20"/>
        </w:rPr>
      </w:pPr>
      <w:r w:rsidRPr="0090411C">
        <w:rPr>
          <w:szCs w:val="20"/>
        </w:rPr>
        <w:t xml:space="preserve">A grade of “C” or better is required in all ELEC (Electrical Engineering) courses. </w:t>
      </w:r>
    </w:p>
    <w:p w:rsidR="00841ED3" w:rsidRPr="0090411C" w:rsidRDefault="00841ED3" w:rsidP="001E0B4A">
      <w:pPr>
        <w:rPr>
          <w:rFonts w:cs="Iskoola Pota"/>
        </w:rPr>
      </w:pPr>
    </w:p>
    <w:p w:rsidR="00F10392" w:rsidRPr="007120C5" w:rsidRDefault="003365E5" w:rsidP="007120C5">
      <w:pPr>
        <w:pStyle w:val="Caption"/>
        <w:pBdr>
          <w:top w:val="single" w:sz="4" w:space="1" w:color="auto"/>
          <w:bottom w:val="single" w:sz="4" w:space="1" w:color="auto"/>
        </w:pBdr>
        <w:rPr>
          <w:b/>
          <w:sz w:val="18"/>
        </w:rPr>
      </w:pPr>
      <w:r w:rsidRPr="007120C5">
        <w:rPr>
          <w:b/>
          <w:sz w:val="18"/>
        </w:rPr>
        <w:t xml:space="preserve">General Education Requirements: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9"/>
        <w:gridCol w:w="3434"/>
        <w:gridCol w:w="513"/>
      </w:tblGrid>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IGED 110</w:t>
            </w:r>
          </w:p>
        </w:tc>
        <w:tc>
          <w:tcPr>
            <w:tcW w:w="5940" w:type="dxa"/>
            <w:hideMark/>
          </w:tcPr>
          <w:p w:rsidR="00F10392" w:rsidRPr="007120C5" w:rsidRDefault="003365E5" w:rsidP="005549EE">
            <w:pPr>
              <w:pStyle w:val="Caption"/>
              <w:rPr>
                <w:sz w:val="18"/>
              </w:rPr>
            </w:pPr>
            <w:r w:rsidRPr="007120C5">
              <w:rPr>
                <w:sz w:val="18"/>
              </w:rPr>
              <w:t>Foundation Writing I</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IGED 111</w:t>
            </w:r>
          </w:p>
        </w:tc>
        <w:tc>
          <w:tcPr>
            <w:tcW w:w="5940" w:type="dxa"/>
            <w:hideMark/>
          </w:tcPr>
          <w:p w:rsidR="00F10392" w:rsidRPr="007120C5" w:rsidRDefault="003365E5" w:rsidP="005549EE">
            <w:pPr>
              <w:pStyle w:val="Caption"/>
              <w:rPr>
                <w:sz w:val="18"/>
              </w:rPr>
            </w:pPr>
            <w:r w:rsidRPr="007120C5">
              <w:rPr>
                <w:sz w:val="18"/>
              </w:rPr>
              <w:t>Foundation Writing II</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IGED 210</w:t>
            </w:r>
          </w:p>
        </w:tc>
        <w:tc>
          <w:tcPr>
            <w:tcW w:w="5940" w:type="dxa"/>
            <w:hideMark/>
          </w:tcPr>
          <w:p w:rsidR="00F10392" w:rsidRPr="007120C5" w:rsidRDefault="003365E5" w:rsidP="005549EE">
            <w:pPr>
              <w:pStyle w:val="Caption"/>
              <w:rPr>
                <w:sz w:val="18"/>
              </w:rPr>
            </w:pPr>
            <w:r w:rsidRPr="007120C5">
              <w:rPr>
                <w:sz w:val="18"/>
              </w:rPr>
              <w:t xml:space="preserve">Discovery Writing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IGED 130</w:t>
            </w:r>
          </w:p>
        </w:tc>
        <w:tc>
          <w:tcPr>
            <w:tcW w:w="5940" w:type="dxa"/>
            <w:hideMark/>
          </w:tcPr>
          <w:p w:rsidR="00F10392" w:rsidRPr="007120C5" w:rsidRDefault="003365E5" w:rsidP="005549EE">
            <w:pPr>
              <w:pStyle w:val="Caption"/>
              <w:rPr>
                <w:sz w:val="18"/>
              </w:rPr>
            </w:pPr>
            <w:r w:rsidRPr="007120C5">
              <w:rPr>
                <w:sz w:val="18"/>
              </w:rPr>
              <w:t>Foundation Oral Communication</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IGED 140</w:t>
            </w:r>
          </w:p>
        </w:tc>
        <w:tc>
          <w:tcPr>
            <w:tcW w:w="5940" w:type="dxa"/>
            <w:hideMark/>
          </w:tcPr>
          <w:p w:rsidR="00F10392" w:rsidRPr="007120C5" w:rsidRDefault="003365E5" w:rsidP="005549EE">
            <w:pPr>
              <w:pStyle w:val="Caption"/>
              <w:rPr>
                <w:sz w:val="18"/>
              </w:rPr>
            </w:pPr>
            <w:r w:rsidRPr="007120C5">
              <w:rPr>
                <w:sz w:val="18"/>
              </w:rPr>
              <w:t xml:space="preserve">Foundation Ethics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IGED 270</w:t>
            </w:r>
          </w:p>
        </w:tc>
        <w:tc>
          <w:tcPr>
            <w:tcW w:w="5940" w:type="dxa"/>
            <w:hideMark/>
          </w:tcPr>
          <w:p w:rsidR="00F10392" w:rsidRPr="007120C5" w:rsidRDefault="003365E5" w:rsidP="005549EE">
            <w:pPr>
              <w:pStyle w:val="Caption"/>
              <w:rPr>
                <w:sz w:val="18"/>
              </w:rPr>
            </w:pPr>
            <w:r w:rsidRPr="007120C5">
              <w:rPr>
                <w:sz w:val="18"/>
              </w:rPr>
              <w:t>Discovery Diversity</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IGED 280</w:t>
            </w:r>
          </w:p>
        </w:tc>
        <w:tc>
          <w:tcPr>
            <w:tcW w:w="5940" w:type="dxa"/>
            <w:hideMark/>
          </w:tcPr>
          <w:p w:rsidR="00F10392" w:rsidRPr="007120C5" w:rsidRDefault="003365E5" w:rsidP="005549EE">
            <w:pPr>
              <w:pStyle w:val="Caption"/>
              <w:rPr>
                <w:sz w:val="18"/>
              </w:rPr>
            </w:pPr>
            <w:r w:rsidRPr="007120C5">
              <w:rPr>
                <w:sz w:val="18"/>
              </w:rPr>
              <w:t xml:space="preserve">Discovery Civics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MATH 151</w:t>
            </w:r>
          </w:p>
        </w:tc>
        <w:tc>
          <w:tcPr>
            <w:tcW w:w="5940" w:type="dxa"/>
            <w:hideMark/>
          </w:tcPr>
          <w:p w:rsidR="00F10392" w:rsidRPr="007120C5" w:rsidRDefault="003365E5" w:rsidP="005549EE">
            <w:pPr>
              <w:pStyle w:val="Caption"/>
              <w:rPr>
                <w:sz w:val="18"/>
              </w:rPr>
            </w:pPr>
            <w:r w:rsidRPr="007120C5">
              <w:rPr>
                <w:sz w:val="18"/>
              </w:rPr>
              <w:t xml:space="preserve">Calculus I Lecture </w:t>
            </w:r>
            <w:r w:rsidRPr="007120C5">
              <w:rPr>
                <w:i/>
                <w:sz w:val="18"/>
              </w:rPr>
              <w:t>(Satisfies IGED 120)</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MATH 155</w:t>
            </w:r>
          </w:p>
        </w:tc>
        <w:tc>
          <w:tcPr>
            <w:tcW w:w="5940" w:type="dxa"/>
            <w:hideMark/>
          </w:tcPr>
          <w:p w:rsidR="00F10392" w:rsidRPr="007120C5" w:rsidRDefault="003365E5" w:rsidP="005549EE">
            <w:pPr>
              <w:pStyle w:val="Caption"/>
              <w:rPr>
                <w:sz w:val="18"/>
              </w:rPr>
            </w:pPr>
            <w:r w:rsidRPr="007120C5">
              <w:rPr>
                <w:sz w:val="18"/>
              </w:rPr>
              <w:t>Calculus I Lab</w:t>
            </w:r>
            <w:r w:rsidR="00502A6F" w:rsidRPr="007120C5">
              <w:rPr>
                <w:sz w:val="18"/>
              </w:rPr>
              <w:t xml:space="preserve"> </w:t>
            </w:r>
            <w:r w:rsidR="00502A6F" w:rsidRPr="007120C5">
              <w:rPr>
                <w:i/>
                <w:sz w:val="18"/>
              </w:rPr>
              <w:t>(Satisfies IGED 120)</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MATH 152</w:t>
            </w:r>
          </w:p>
        </w:tc>
        <w:tc>
          <w:tcPr>
            <w:tcW w:w="5940" w:type="dxa"/>
            <w:hideMark/>
          </w:tcPr>
          <w:p w:rsidR="00F10392" w:rsidRPr="007120C5" w:rsidRDefault="003365E5" w:rsidP="005549EE">
            <w:pPr>
              <w:pStyle w:val="Caption"/>
              <w:rPr>
                <w:sz w:val="18"/>
              </w:rPr>
            </w:pPr>
            <w:r w:rsidRPr="007120C5">
              <w:rPr>
                <w:sz w:val="18"/>
              </w:rPr>
              <w:t xml:space="preserve">Calculus II Lecture </w:t>
            </w:r>
            <w:r w:rsidRPr="007120C5">
              <w:rPr>
                <w:i/>
                <w:sz w:val="18"/>
              </w:rPr>
              <w:t>(Satisfies IGED 220)</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MATH 156</w:t>
            </w:r>
          </w:p>
        </w:tc>
        <w:tc>
          <w:tcPr>
            <w:tcW w:w="5940" w:type="dxa"/>
            <w:hideMark/>
          </w:tcPr>
          <w:p w:rsidR="00F10392" w:rsidRPr="007120C5" w:rsidRDefault="003365E5" w:rsidP="005549EE">
            <w:pPr>
              <w:pStyle w:val="Caption"/>
              <w:rPr>
                <w:sz w:val="18"/>
              </w:rPr>
            </w:pPr>
            <w:r w:rsidRPr="007120C5">
              <w:rPr>
                <w:sz w:val="18"/>
              </w:rPr>
              <w:t>Calculus II Lab</w:t>
            </w:r>
            <w:r w:rsidR="00502A6F" w:rsidRPr="007120C5">
              <w:rPr>
                <w:sz w:val="18"/>
              </w:rPr>
              <w:t xml:space="preserve"> </w:t>
            </w:r>
            <w:r w:rsidR="00502A6F" w:rsidRPr="007120C5">
              <w:rPr>
                <w:i/>
                <w:sz w:val="18"/>
              </w:rPr>
              <w:t>(Satisfies IGED 220)</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CHEM 111</w:t>
            </w:r>
          </w:p>
        </w:tc>
        <w:tc>
          <w:tcPr>
            <w:tcW w:w="5940" w:type="dxa"/>
            <w:hideMark/>
          </w:tcPr>
          <w:p w:rsidR="00841ED3" w:rsidRPr="007120C5" w:rsidRDefault="003365E5" w:rsidP="005549EE">
            <w:pPr>
              <w:pStyle w:val="Caption"/>
              <w:rPr>
                <w:sz w:val="18"/>
              </w:rPr>
            </w:pPr>
            <w:r w:rsidRPr="007120C5">
              <w:rPr>
                <w:sz w:val="18"/>
              </w:rPr>
              <w:t xml:space="preserve">General Chemistry I Lecture </w:t>
            </w:r>
          </w:p>
          <w:p w:rsidR="00F10392" w:rsidRPr="007120C5" w:rsidRDefault="003365E5" w:rsidP="005549EE">
            <w:pPr>
              <w:pStyle w:val="Caption"/>
              <w:rPr>
                <w:i/>
                <w:sz w:val="18"/>
              </w:rPr>
            </w:pPr>
            <w:r w:rsidRPr="007120C5">
              <w:rPr>
                <w:i/>
                <w:sz w:val="18"/>
              </w:rPr>
              <w:t>(Satisfies IGED 260)</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CHEM 113</w:t>
            </w:r>
          </w:p>
        </w:tc>
        <w:tc>
          <w:tcPr>
            <w:tcW w:w="5940" w:type="dxa"/>
            <w:hideMark/>
          </w:tcPr>
          <w:p w:rsidR="00F10392" w:rsidRPr="007120C5" w:rsidRDefault="003365E5" w:rsidP="005549EE">
            <w:pPr>
              <w:pStyle w:val="Caption"/>
              <w:rPr>
                <w:sz w:val="18"/>
              </w:rPr>
            </w:pPr>
            <w:r w:rsidRPr="007120C5">
              <w:rPr>
                <w:sz w:val="18"/>
              </w:rPr>
              <w:t xml:space="preserve">General Chemistry I Lab </w:t>
            </w:r>
            <w:r w:rsidR="00502A6F" w:rsidRPr="007120C5">
              <w:rPr>
                <w:sz w:val="18"/>
              </w:rPr>
              <w:t>(</w:t>
            </w:r>
            <w:r w:rsidR="00502A6F" w:rsidRPr="007120C5">
              <w:rPr>
                <w:i/>
                <w:sz w:val="18"/>
              </w:rPr>
              <w:t>Satisfies IGED 260)</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A</w:t>
            </w:r>
            <w:r w:rsidR="00E65591">
              <w:rPr>
                <w:sz w:val="18"/>
              </w:rPr>
              <w:t>CC</w:t>
            </w:r>
            <w:r w:rsidRPr="007120C5">
              <w:rPr>
                <w:sz w:val="18"/>
              </w:rPr>
              <w:t>T 231</w:t>
            </w:r>
          </w:p>
        </w:tc>
        <w:tc>
          <w:tcPr>
            <w:tcW w:w="5940" w:type="dxa"/>
            <w:hideMark/>
          </w:tcPr>
          <w:p w:rsidR="00841ED3" w:rsidRPr="007120C5" w:rsidRDefault="003365E5" w:rsidP="005549EE">
            <w:pPr>
              <w:pStyle w:val="Caption"/>
              <w:rPr>
                <w:sz w:val="18"/>
              </w:rPr>
            </w:pPr>
            <w:r w:rsidRPr="007120C5">
              <w:rPr>
                <w:sz w:val="18"/>
              </w:rPr>
              <w:t xml:space="preserve">Computer Science I Lecture </w:t>
            </w:r>
          </w:p>
          <w:p w:rsidR="00F10392" w:rsidRPr="007120C5" w:rsidRDefault="003365E5" w:rsidP="005549EE">
            <w:pPr>
              <w:pStyle w:val="Caption"/>
              <w:rPr>
                <w:i/>
                <w:sz w:val="18"/>
              </w:rPr>
            </w:pPr>
            <w:r w:rsidRPr="007120C5">
              <w:rPr>
                <w:i/>
                <w:sz w:val="18"/>
              </w:rPr>
              <w:t>(Satisfies IGED 250)</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A</w:t>
            </w:r>
            <w:r w:rsidR="00E65591">
              <w:rPr>
                <w:sz w:val="18"/>
              </w:rPr>
              <w:t>CC</w:t>
            </w:r>
            <w:r w:rsidRPr="007120C5">
              <w:rPr>
                <w:sz w:val="18"/>
              </w:rPr>
              <w:t>T 233</w:t>
            </w:r>
          </w:p>
        </w:tc>
        <w:tc>
          <w:tcPr>
            <w:tcW w:w="5940" w:type="dxa"/>
            <w:hideMark/>
          </w:tcPr>
          <w:p w:rsidR="00F10392" w:rsidRPr="007120C5" w:rsidRDefault="003365E5" w:rsidP="005549EE">
            <w:pPr>
              <w:pStyle w:val="Caption"/>
              <w:rPr>
                <w:sz w:val="18"/>
              </w:rPr>
            </w:pPr>
            <w:r w:rsidRPr="007120C5">
              <w:rPr>
                <w:sz w:val="18"/>
              </w:rPr>
              <w:t xml:space="preserve">Computer Science I Lab </w:t>
            </w:r>
            <w:r w:rsidR="00502A6F" w:rsidRPr="007120C5">
              <w:rPr>
                <w:sz w:val="18"/>
              </w:rPr>
              <w:t>(</w:t>
            </w:r>
            <w:r w:rsidR="00B70B6B" w:rsidRPr="007120C5">
              <w:rPr>
                <w:i/>
                <w:sz w:val="18"/>
              </w:rPr>
              <w:t>Satisfies IGED 250</w:t>
            </w:r>
            <w:r w:rsidR="00502A6F" w:rsidRPr="007120C5">
              <w:rPr>
                <w:i/>
                <w:sz w:val="18"/>
              </w:rPr>
              <w:t>)</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495</w:t>
            </w:r>
          </w:p>
        </w:tc>
        <w:tc>
          <w:tcPr>
            <w:tcW w:w="5940" w:type="dxa"/>
            <w:hideMark/>
          </w:tcPr>
          <w:p w:rsidR="00F10392" w:rsidRPr="007120C5" w:rsidRDefault="003365E5" w:rsidP="005549EE">
            <w:pPr>
              <w:pStyle w:val="Caption"/>
              <w:rPr>
                <w:sz w:val="18"/>
              </w:rPr>
            </w:pPr>
            <w:r w:rsidRPr="007120C5">
              <w:rPr>
                <w:sz w:val="18"/>
              </w:rPr>
              <w:t>Capstone Senior Project I*</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496</w:t>
            </w:r>
          </w:p>
        </w:tc>
        <w:tc>
          <w:tcPr>
            <w:tcW w:w="5940" w:type="dxa"/>
            <w:hideMark/>
          </w:tcPr>
          <w:p w:rsidR="00F10392" w:rsidRPr="007120C5" w:rsidRDefault="003365E5" w:rsidP="005549EE">
            <w:pPr>
              <w:pStyle w:val="Caption"/>
              <w:rPr>
                <w:sz w:val="18"/>
              </w:rPr>
            </w:pPr>
            <w:r w:rsidRPr="007120C5">
              <w:rPr>
                <w:sz w:val="18"/>
              </w:rPr>
              <w:t xml:space="preserve">Capstone Senior Project II* </w:t>
            </w:r>
          </w:p>
        </w:tc>
        <w:tc>
          <w:tcPr>
            <w:tcW w:w="768" w:type="dxa"/>
            <w:hideMark/>
          </w:tcPr>
          <w:p w:rsidR="00F10392" w:rsidRPr="007120C5" w:rsidRDefault="003365E5" w:rsidP="005549EE">
            <w:pPr>
              <w:pStyle w:val="Caption"/>
              <w:rPr>
                <w:sz w:val="18"/>
              </w:rPr>
            </w:pPr>
            <w:r w:rsidRPr="007120C5">
              <w:rPr>
                <w:sz w:val="18"/>
              </w:rPr>
              <w:t>3</w:t>
            </w:r>
          </w:p>
        </w:tc>
      </w:tr>
    </w:tbl>
    <w:p w:rsidR="00F10392" w:rsidRPr="007120C5" w:rsidRDefault="003365E5" w:rsidP="005549EE">
      <w:pPr>
        <w:pStyle w:val="Caption"/>
        <w:rPr>
          <w:sz w:val="18"/>
        </w:rPr>
      </w:pPr>
      <w:r w:rsidRPr="007120C5">
        <w:rPr>
          <w:sz w:val="18"/>
        </w:rPr>
        <w:t>*This capstone course is expected to satisfy the requirements of the general education “Frontier Capstone” courses.</w:t>
      </w:r>
    </w:p>
    <w:p w:rsidR="00F10392" w:rsidRPr="0090411C" w:rsidRDefault="00F10392" w:rsidP="005549EE">
      <w:pPr>
        <w:pStyle w:val="Caption"/>
      </w:pPr>
    </w:p>
    <w:p w:rsidR="00F10392" w:rsidRPr="007120C5" w:rsidRDefault="003365E5" w:rsidP="007120C5">
      <w:pPr>
        <w:pStyle w:val="Caption"/>
        <w:pBdr>
          <w:top w:val="single" w:sz="4" w:space="1" w:color="auto"/>
          <w:bottom w:val="single" w:sz="4" w:space="1" w:color="auto"/>
        </w:pBdr>
        <w:rPr>
          <w:b/>
          <w:sz w:val="18"/>
        </w:rPr>
      </w:pPr>
      <w:r w:rsidRPr="007120C5">
        <w:rPr>
          <w:b/>
          <w:sz w:val="18"/>
        </w:rPr>
        <w:t>Program Core Required Courses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05"/>
        <w:gridCol w:w="3587"/>
        <w:gridCol w:w="464"/>
      </w:tblGrid>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CCEN 101</w:t>
            </w:r>
          </w:p>
        </w:tc>
        <w:tc>
          <w:tcPr>
            <w:tcW w:w="3411" w:type="pct"/>
            <w:hideMark/>
          </w:tcPr>
          <w:p w:rsidR="00F10392" w:rsidRPr="007120C5" w:rsidRDefault="003365E5" w:rsidP="005549EE">
            <w:pPr>
              <w:pStyle w:val="Caption"/>
              <w:rPr>
                <w:sz w:val="18"/>
              </w:rPr>
            </w:pPr>
            <w:r w:rsidRPr="007120C5">
              <w:rPr>
                <w:sz w:val="18"/>
              </w:rPr>
              <w:t>Introduction to Engineering</w:t>
            </w:r>
          </w:p>
        </w:tc>
        <w:tc>
          <w:tcPr>
            <w:tcW w:w="441" w:type="pct"/>
            <w:hideMark/>
          </w:tcPr>
          <w:p w:rsidR="00F10392" w:rsidRPr="007120C5" w:rsidRDefault="003365E5" w:rsidP="005549EE">
            <w:pPr>
              <w:pStyle w:val="Caption"/>
              <w:rPr>
                <w:sz w:val="18"/>
              </w:rPr>
            </w:pPr>
            <w:r w:rsidRPr="007120C5">
              <w:rPr>
                <w:sz w:val="18"/>
              </w:rPr>
              <w:t>2</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CHEM 111</w:t>
            </w:r>
          </w:p>
        </w:tc>
        <w:tc>
          <w:tcPr>
            <w:tcW w:w="3411" w:type="pct"/>
            <w:hideMark/>
          </w:tcPr>
          <w:p w:rsidR="00F10392" w:rsidRPr="007120C5" w:rsidRDefault="003365E5" w:rsidP="005549EE">
            <w:pPr>
              <w:pStyle w:val="Caption"/>
              <w:rPr>
                <w:sz w:val="18"/>
              </w:rPr>
            </w:pPr>
            <w:r w:rsidRPr="007120C5">
              <w:rPr>
                <w:sz w:val="18"/>
              </w:rPr>
              <w:t>General Chemistry I Lecture</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CHEM 113</w:t>
            </w:r>
          </w:p>
        </w:tc>
        <w:tc>
          <w:tcPr>
            <w:tcW w:w="3411" w:type="pct"/>
            <w:hideMark/>
          </w:tcPr>
          <w:p w:rsidR="00F10392" w:rsidRPr="007120C5" w:rsidRDefault="003365E5" w:rsidP="005549EE">
            <w:pPr>
              <w:pStyle w:val="Caption"/>
              <w:rPr>
                <w:sz w:val="18"/>
              </w:rPr>
            </w:pPr>
            <w:r w:rsidRPr="007120C5">
              <w:rPr>
                <w:sz w:val="18"/>
              </w:rPr>
              <w:t>General Chemistry 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MATH 151</w:t>
            </w:r>
          </w:p>
        </w:tc>
        <w:tc>
          <w:tcPr>
            <w:tcW w:w="3411" w:type="pct"/>
            <w:hideMark/>
          </w:tcPr>
          <w:p w:rsidR="00F10392" w:rsidRPr="007120C5" w:rsidRDefault="003365E5" w:rsidP="005549EE">
            <w:pPr>
              <w:pStyle w:val="Caption"/>
              <w:rPr>
                <w:sz w:val="18"/>
              </w:rPr>
            </w:pPr>
            <w:r w:rsidRPr="007120C5">
              <w:rPr>
                <w:sz w:val="18"/>
              </w:rPr>
              <w:t>Calculus I Lecture</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MATH 155</w:t>
            </w:r>
          </w:p>
        </w:tc>
        <w:tc>
          <w:tcPr>
            <w:tcW w:w="3411" w:type="pct"/>
            <w:hideMark/>
          </w:tcPr>
          <w:p w:rsidR="00F10392" w:rsidRPr="007120C5" w:rsidRDefault="003365E5" w:rsidP="005549EE">
            <w:pPr>
              <w:pStyle w:val="Caption"/>
              <w:rPr>
                <w:sz w:val="18"/>
              </w:rPr>
            </w:pPr>
            <w:r w:rsidRPr="007120C5">
              <w:rPr>
                <w:sz w:val="18"/>
              </w:rPr>
              <w:t>Calculus 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MATH 152</w:t>
            </w:r>
          </w:p>
        </w:tc>
        <w:tc>
          <w:tcPr>
            <w:tcW w:w="3411" w:type="pct"/>
            <w:hideMark/>
          </w:tcPr>
          <w:p w:rsidR="00F10392" w:rsidRPr="007120C5" w:rsidRDefault="003365E5" w:rsidP="005549EE">
            <w:pPr>
              <w:pStyle w:val="Caption"/>
              <w:rPr>
                <w:sz w:val="18"/>
              </w:rPr>
            </w:pPr>
            <w:r w:rsidRPr="007120C5">
              <w:rPr>
                <w:sz w:val="18"/>
              </w:rPr>
              <w:t xml:space="preserve">Calculus II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MATH 156</w:t>
            </w:r>
          </w:p>
        </w:tc>
        <w:tc>
          <w:tcPr>
            <w:tcW w:w="3411" w:type="pct"/>
            <w:hideMark/>
          </w:tcPr>
          <w:p w:rsidR="00F10392" w:rsidRPr="007120C5" w:rsidRDefault="003365E5" w:rsidP="005549EE">
            <w:pPr>
              <w:pStyle w:val="Caption"/>
              <w:rPr>
                <w:sz w:val="18"/>
              </w:rPr>
            </w:pPr>
            <w:r w:rsidRPr="007120C5">
              <w:rPr>
                <w:sz w:val="18"/>
              </w:rPr>
              <w:t>Calculus II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MATH 260</w:t>
            </w:r>
          </w:p>
        </w:tc>
        <w:tc>
          <w:tcPr>
            <w:tcW w:w="3411" w:type="pct"/>
            <w:hideMark/>
          </w:tcPr>
          <w:p w:rsidR="00F10392" w:rsidRPr="007120C5" w:rsidRDefault="003365E5" w:rsidP="005549EE">
            <w:pPr>
              <w:pStyle w:val="Caption"/>
              <w:rPr>
                <w:sz w:val="18"/>
              </w:rPr>
            </w:pPr>
            <w:r w:rsidRPr="007120C5">
              <w:rPr>
                <w:sz w:val="18"/>
              </w:rPr>
              <w:t xml:space="preserve">Differential Equations with Linear Algebra </w:t>
            </w:r>
          </w:p>
        </w:tc>
        <w:tc>
          <w:tcPr>
            <w:tcW w:w="441" w:type="pct"/>
            <w:hideMark/>
          </w:tcPr>
          <w:p w:rsidR="00F10392" w:rsidRPr="007120C5" w:rsidRDefault="003365E5" w:rsidP="005549EE">
            <w:pPr>
              <w:pStyle w:val="Caption"/>
              <w:rPr>
                <w:sz w:val="18"/>
              </w:rPr>
            </w:pPr>
            <w:r w:rsidRPr="007120C5">
              <w:rPr>
                <w:sz w:val="18"/>
              </w:rPr>
              <w:t>4</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PHYS 201</w:t>
            </w:r>
          </w:p>
        </w:tc>
        <w:tc>
          <w:tcPr>
            <w:tcW w:w="3411" w:type="pct"/>
            <w:hideMark/>
          </w:tcPr>
          <w:p w:rsidR="00F10392" w:rsidRPr="007120C5" w:rsidRDefault="003365E5" w:rsidP="005549EE">
            <w:pPr>
              <w:pStyle w:val="Caption"/>
              <w:rPr>
                <w:sz w:val="18"/>
              </w:rPr>
            </w:pPr>
            <w:r w:rsidRPr="007120C5">
              <w:rPr>
                <w:sz w:val="18"/>
              </w:rPr>
              <w:t xml:space="preserve">University Physics I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PHYS 205</w:t>
            </w:r>
          </w:p>
        </w:tc>
        <w:tc>
          <w:tcPr>
            <w:tcW w:w="3411" w:type="pct"/>
            <w:hideMark/>
          </w:tcPr>
          <w:p w:rsidR="00F10392" w:rsidRPr="007120C5" w:rsidRDefault="003365E5" w:rsidP="005549EE">
            <w:pPr>
              <w:pStyle w:val="Caption"/>
              <w:rPr>
                <w:sz w:val="18"/>
              </w:rPr>
            </w:pPr>
            <w:r w:rsidRPr="007120C5">
              <w:rPr>
                <w:sz w:val="18"/>
              </w:rPr>
              <w:t>University Physics 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PHYS 202</w:t>
            </w:r>
          </w:p>
        </w:tc>
        <w:tc>
          <w:tcPr>
            <w:tcW w:w="3411" w:type="pct"/>
            <w:hideMark/>
          </w:tcPr>
          <w:p w:rsidR="00F10392" w:rsidRPr="007120C5" w:rsidRDefault="003365E5" w:rsidP="005549EE">
            <w:pPr>
              <w:pStyle w:val="Caption"/>
              <w:rPr>
                <w:sz w:val="18"/>
              </w:rPr>
            </w:pPr>
            <w:r w:rsidRPr="007120C5">
              <w:rPr>
                <w:sz w:val="18"/>
              </w:rPr>
              <w:t>University Physics II Lecture</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PHYS 206</w:t>
            </w:r>
          </w:p>
        </w:tc>
        <w:tc>
          <w:tcPr>
            <w:tcW w:w="3411" w:type="pct"/>
            <w:hideMark/>
          </w:tcPr>
          <w:p w:rsidR="00F10392" w:rsidRPr="007120C5" w:rsidRDefault="003365E5" w:rsidP="005549EE">
            <w:pPr>
              <w:pStyle w:val="Caption"/>
              <w:rPr>
                <w:sz w:val="18"/>
              </w:rPr>
            </w:pPr>
            <w:r w:rsidRPr="007120C5">
              <w:rPr>
                <w:sz w:val="18"/>
              </w:rPr>
              <w:t>University Physics II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A</w:t>
            </w:r>
            <w:r w:rsidR="00E65591">
              <w:rPr>
                <w:sz w:val="18"/>
              </w:rPr>
              <w:t>CC</w:t>
            </w:r>
            <w:r w:rsidRPr="007120C5">
              <w:rPr>
                <w:sz w:val="18"/>
              </w:rPr>
              <w:t>T 231</w:t>
            </w:r>
          </w:p>
        </w:tc>
        <w:tc>
          <w:tcPr>
            <w:tcW w:w="3411" w:type="pct"/>
            <w:hideMark/>
          </w:tcPr>
          <w:p w:rsidR="00F10392" w:rsidRPr="007120C5" w:rsidRDefault="003365E5" w:rsidP="005549EE">
            <w:pPr>
              <w:pStyle w:val="Caption"/>
              <w:rPr>
                <w:sz w:val="18"/>
              </w:rPr>
            </w:pPr>
            <w:r w:rsidRPr="007120C5">
              <w:rPr>
                <w:sz w:val="18"/>
              </w:rPr>
              <w:t>Computer Science I Lecture</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A</w:t>
            </w:r>
            <w:r w:rsidR="00E65591">
              <w:rPr>
                <w:sz w:val="18"/>
              </w:rPr>
              <w:t>CC</w:t>
            </w:r>
            <w:r w:rsidRPr="007120C5">
              <w:rPr>
                <w:sz w:val="18"/>
              </w:rPr>
              <w:t>T 233</w:t>
            </w:r>
          </w:p>
        </w:tc>
        <w:tc>
          <w:tcPr>
            <w:tcW w:w="3411" w:type="pct"/>
            <w:hideMark/>
          </w:tcPr>
          <w:p w:rsidR="00F10392" w:rsidRPr="007120C5" w:rsidRDefault="003365E5" w:rsidP="005549EE">
            <w:pPr>
              <w:pStyle w:val="Caption"/>
              <w:rPr>
                <w:sz w:val="18"/>
              </w:rPr>
            </w:pPr>
            <w:r w:rsidRPr="007120C5">
              <w:rPr>
                <w:sz w:val="18"/>
              </w:rPr>
              <w:t>Computer Science 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221</w:t>
            </w:r>
          </w:p>
        </w:tc>
        <w:tc>
          <w:tcPr>
            <w:tcW w:w="3411" w:type="pct"/>
            <w:hideMark/>
          </w:tcPr>
          <w:p w:rsidR="00F10392" w:rsidRPr="007120C5" w:rsidRDefault="003365E5" w:rsidP="005549EE">
            <w:pPr>
              <w:pStyle w:val="Caption"/>
              <w:rPr>
                <w:sz w:val="18"/>
              </w:rPr>
            </w:pPr>
            <w:r w:rsidRPr="007120C5">
              <w:rPr>
                <w:sz w:val="18"/>
              </w:rPr>
              <w:t>Electrical Circuits I Lecture</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223</w:t>
            </w:r>
          </w:p>
        </w:tc>
        <w:tc>
          <w:tcPr>
            <w:tcW w:w="3411" w:type="pct"/>
            <w:hideMark/>
          </w:tcPr>
          <w:p w:rsidR="00F10392" w:rsidRPr="007120C5" w:rsidRDefault="003365E5" w:rsidP="005549EE">
            <w:pPr>
              <w:pStyle w:val="Caption"/>
              <w:rPr>
                <w:sz w:val="18"/>
              </w:rPr>
            </w:pPr>
            <w:r w:rsidRPr="007120C5">
              <w:rPr>
                <w:sz w:val="18"/>
              </w:rPr>
              <w:t xml:space="preserve">Electrical Circuits I Lab </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222</w:t>
            </w:r>
          </w:p>
        </w:tc>
        <w:tc>
          <w:tcPr>
            <w:tcW w:w="3411" w:type="pct"/>
            <w:hideMark/>
          </w:tcPr>
          <w:p w:rsidR="00F10392" w:rsidRPr="007120C5" w:rsidRDefault="003365E5" w:rsidP="005549EE">
            <w:pPr>
              <w:pStyle w:val="Caption"/>
              <w:rPr>
                <w:sz w:val="18"/>
              </w:rPr>
            </w:pPr>
            <w:r w:rsidRPr="007120C5">
              <w:rPr>
                <w:sz w:val="18"/>
              </w:rPr>
              <w:t xml:space="preserve">Electrical Circuits II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224</w:t>
            </w:r>
          </w:p>
        </w:tc>
        <w:tc>
          <w:tcPr>
            <w:tcW w:w="3411" w:type="pct"/>
            <w:hideMark/>
          </w:tcPr>
          <w:p w:rsidR="00F10392" w:rsidRPr="007120C5" w:rsidRDefault="003365E5" w:rsidP="005549EE">
            <w:pPr>
              <w:pStyle w:val="Caption"/>
              <w:rPr>
                <w:sz w:val="18"/>
              </w:rPr>
            </w:pPr>
            <w:r w:rsidRPr="007120C5">
              <w:rPr>
                <w:sz w:val="18"/>
              </w:rPr>
              <w:t xml:space="preserve">Electrical Circuits II Lab       </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301</w:t>
            </w:r>
          </w:p>
        </w:tc>
        <w:tc>
          <w:tcPr>
            <w:tcW w:w="3411" w:type="pct"/>
            <w:hideMark/>
          </w:tcPr>
          <w:p w:rsidR="00F10392" w:rsidRPr="007120C5" w:rsidRDefault="003365E5" w:rsidP="005549EE">
            <w:pPr>
              <w:pStyle w:val="Caption"/>
              <w:rPr>
                <w:sz w:val="18"/>
              </w:rPr>
            </w:pPr>
            <w:r w:rsidRPr="007120C5">
              <w:rPr>
                <w:sz w:val="18"/>
              </w:rPr>
              <w:t>Engineering Mathematics</w:t>
            </w:r>
            <w:r w:rsidRPr="007120C5">
              <w:rPr>
                <w:sz w:val="18"/>
              </w:rPr>
              <w:tab/>
            </w:r>
          </w:p>
        </w:tc>
        <w:tc>
          <w:tcPr>
            <w:tcW w:w="441" w:type="pct"/>
            <w:hideMark/>
          </w:tcPr>
          <w:p w:rsidR="00F10392" w:rsidRPr="007120C5" w:rsidRDefault="00477B3C"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311</w:t>
            </w:r>
          </w:p>
        </w:tc>
        <w:tc>
          <w:tcPr>
            <w:tcW w:w="3411" w:type="pct"/>
            <w:hideMark/>
          </w:tcPr>
          <w:p w:rsidR="00F10392" w:rsidRPr="007120C5" w:rsidRDefault="003365E5" w:rsidP="005549EE">
            <w:pPr>
              <w:pStyle w:val="Caption"/>
              <w:rPr>
                <w:sz w:val="18"/>
              </w:rPr>
            </w:pPr>
            <w:r w:rsidRPr="007120C5">
              <w:rPr>
                <w:sz w:val="18"/>
              </w:rPr>
              <w:t xml:space="preserve">Computer Organization I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313</w:t>
            </w:r>
          </w:p>
        </w:tc>
        <w:tc>
          <w:tcPr>
            <w:tcW w:w="3411" w:type="pct"/>
            <w:hideMark/>
          </w:tcPr>
          <w:p w:rsidR="00F10392" w:rsidRPr="007120C5" w:rsidRDefault="003365E5" w:rsidP="005549EE">
            <w:pPr>
              <w:pStyle w:val="Caption"/>
              <w:rPr>
                <w:sz w:val="18"/>
              </w:rPr>
            </w:pPr>
            <w:r w:rsidRPr="007120C5">
              <w:rPr>
                <w:sz w:val="18"/>
              </w:rPr>
              <w:t>Computer Organization 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351</w:t>
            </w:r>
          </w:p>
        </w:tc>
        <w:tc>
          <w:tcPr>
            <w:tcW w:w="3411" w:type="pct"/>
            <w:hideMark/>
          </w:tcPr>
          <w:p w:rsidR="00F10392" w:rsidRPr="007120C5" w:rsidRDefault="003365E5" w:rsidP="005549EE">
            <w:pPr>
              <w:pStyle w:val="Caption"/>
              <w:rPr>
                <w:sz w:val="18"/>
              </w:rPr>
            </w:pPr>
            <w:r w:rsidRPr="007120C5">
              <w:rPr>
                <w:sz w:val="18"/>
              </w:rPr>
              <w:t xml:space="preserve">Electronics I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353</w:t>
            </w:r>
          </w:p>
        </w:tc>
        <w:tc>
          <w:tcPr>
            <w:tcW w:w="3411" w:type="pct"/>
            <w:hideMark/>
          </w:tcPr>
          <w:p w:rsidR="00F10392" w:rsidRPr="007120C5" w:rsidRDefault="003365E5" w:rsidP="005549EE">
            <w:pPr>
              <w:pStyle w:val="Caption"/>
              <w:rPr>
                <w:sz w:val="18"/>
              </w:rPr>
            </w:pPr>
            <w:r w:rsidRPr="007120C5">
              <w:rPr>
                <w:sz w:val="18"/>
              </w:rPr>
              <w:t>Electronics 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312</w:t>
            </w:r>
          </w:p>
        </w:tc>
        <w:tc>
          <w:tcPr>
            <w:tcW w:w="3411" w:type="pct"/>
            <w:hideMark/>
          </w:tcPr>
          <w:p w:rsidR="00F10392" w:rsidRPr="007120C5" w:rsidRDefault="003365E5" w:rsidP="005549EE">
            <w:pPr>
              <w:pStyle w:val="Caption"/>
              <w:rPr>
                <w:sz w:val="18"/>
              </w:rPr>
            </w:pPr>
            <w:r w:rsidRPr="007120C5">
              <w:rPr>
                <w:sz w:val="18"/>
              </w:rPr>
              <w:t xml:space="preserve">Computer Organization II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314</w:t>
            </w:r>
          </w:p>
        </w:tc>
        <w:tc>
          <w:tcPr>
            <w:tcW w:w="3411" w:type="pct"/>
            <w:hideMark/>
          </w:tcPr>
          <w:p w:rsidR="00F10392" w:rsidRPr="007120C5" w:rsidRDefault="003365E5" w:rsidP="005549EE">
            <w:pPr>
              <w:pStyle w:val="Caption"/>
              <w:rPr>
                <w:sz w:val="18"/>
              </w:rPr>
            </w:pPr>
            <w:r w:rsidRPr="007120C5">
              <w:rPr>
                <w:sz w:val="18"/>
              </w:rPr>
              <w:t xml:space="preserve">Computer Organization II Lab   </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352</w:t>
            </w:r>
          </w:p>
        </w:tc>
        <w:tc>
          <w:tcPr>
            <w:tcW w:w="3411" w:type="pct"/>
            <w:hideMark/>
          </w:tcPr>
          <w:p w:rsidR="00F10392" w:rsidRPr="007120C5" w:rsidRDefault="003365E5" w:rsidP="005549EE">
            <w:pPr>
              <w:pStyle w:val="Caption"/>
              <w:rPr>
                <w:sz w:val="18"/>
              </w:rPr>
            </w:pPr>
            <w:r w:rsidRPr="007120C5">
              <w:rPr>
                <w:sz w:val="18"/>
              </w:rPr>
              <w:t xml:space="preserve">Electronics II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354</w:t>
            </w:r>
          </w:p>
        </w:tc>
        <w:tc>
          <w:tcPr>
            <w:tcW w:w="3411" w:type="pct"/>
            <w:hideMark/>
          </w:tcPr>
          <w:p w:rsidR="00F10392" w:rsidRPr="007120C5" w:rsidRDefault="003365E5" w:rsidP="005549EE">
            <w:pPr>
              <w:pStyle w:val="Caption"/>
              <w:rPr>
                <w:sz w:val="18"/>
              </w:rPr>
            </w:pPr>
            <w:r w:rsidRPr="007120C5">
              <w:rPr>
                <w:sz w:val="18"/>
              </w:rPr>
              <w:t>Electronics II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307</w:t>
            </w:r>
          </w:p>
        </w:tc>
        <w:tc>
          <w:tcPr>
            <w:tcW w:w="3411" w:type="pct"/>
            <w:hideMark/>
          </w:tcPr>
          <w:p w:rsidR="00F10392" w:rsidRPr="007120C5" w:rsidRDefault="003365E5" w:rsidP="005549EE">
            <w:pPr>
              <w:pStyle w:val="Caption"/>
              <w:rPr>
                <w:sz w:val="18"/>
              </w:rPr>
            </w:pPr>
            <w:r w:rsidRPr="007120C5">
              <w:rPr>
                <w:sz w:val="18"/>
              </w:rPr>
              <w:t xml:space="preserve">Probability and Statistics for Engineers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371</w:t>
            </w:r>
          </w:p>
        </w:tc>
        <w:tc>
          <w:tcPr>
            <w:tcW w:w="3411" w:type="pct"/>
            <w:hideMark/>
          </w:tcPr>
          <w:p w:rsidR="00F10392" w:rsidRPr="007120C5" w:rsidRDefault="003365E5" w:rsidP="005549EE">
            <w:pPr>
              <w:pStyle w:val="Caption"/>
              <w:rPr>
                <w:sz w:val="18"/>
              </w:rPr>
            </w:pPr>
            <w:r w:rsidRPr="007120C5">
              <w:rPr>
                <w:sz w:val="18"/>
              </w:rPr>
              <w:t xml:space="preserve">Signals and Systems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374</w:t>
            </w:r>
          </w:p>
        </w:tc>
        <w:tc>
          <w:tcPr>
            <w:tcW w:w="3411" w:type="pct"/>
            <w:hideMark/>
          </w:tcPr>
          <w:p w:rsidR="00F10392" w:rsidRPr="007120C5" w:rsidRDefault="003365E5" w:rsidP="005549EE">
            <w:pPr>
              <w:pStyle w:val="Caption"/>
              <w:rPr>
                <w:sz w:val="18"/>
              </w:rPr>
            </w:pPr>
            <w:r w:rsidRPr="007120C5">
              <w:rPr>
                <w:sz w:val="18"/>
              </w:rPr>
              <w:t xml:space="preserve">Signals and Systems Lab   </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467</w:t>
            </w:r>
          </w:p>
        </w:tc>
        <w:tc>
          <w:tcPr>
            <w:tcW w:w="3411" w:type="pct"/>
            <w:hideMark/>
          </w:tcPr>
          <w:p w:rsidR="00F10392" w:rsidRPr="007120C5" w:rsidRDefault="003365E5" w:rsidP="005549EE">
            <w:pPr>
              <w:pStyle w:val="Caption"/>
              <w:rPr>
                <w:sz w:val="18"/>
              </w:rPr>
            </w:pPr>
            <w:r w:rsidRPr="007120C5">
              <w:rPr>
                <w:sz w:val="18"/>
              </w:rPr>
              <w:t xml:space="preserve">Fundamentals  of Communications Lecture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476</w:t>
            </w:r>
          </w:p>
        </w:tc>
        <w:tc>
          <w:tcPr>
            <w:tcW w:w="3411" w:type="pct"/>
            <w:hideMark/>
          </w:tcPr>
          <w:p w:rsidR="00F10392" w:rsidRPr="007120C5" w:rsidRDefault="003365E5" w:rsidP="005549EE">
            <w:pPr>
              <w:pStyle w:val="Caption"/>
              <w:rPr>
                <w:sz w:val="18"/>
              </w:rPr>
            </w:pPr>
            <w:r w:rsidRPr="007120C5">
              <w:rPr>
                <w:sz w:val="18"/>
              </w:rPr>
              <w:t>Fundamentals of Communications Lab</w:t>
            </w:r>
          </w:p>
        </w:tc>
        <w:tc>
          <w:tcPr>
            <w:tcW w:w="441" w:type="pct"/>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MECH 406</w:t>
            </w:r>
          </w:p>
        </w:tc>
        <w:tc>
          <w:tcPr>
            <w:tcW w:w="3411" w:type="pct"/>
            <w:hideMark/>
          </w:tcPr>
          <w:p w:rsidR="00F10392" w:rsidRPr="007120C5" w:rsidRDefault="003365E5" w:rsidP="005549EE">
            <w:pPr>
              <w:pStyle w:val="Caption"/>
              <w:rPr>
                <w:sz w:val="18"/>
              </w:rPr>
            </w:pPr>
            <w:r w:rsidRPr="007120C5">
              <w:rPr>
                <w:sz w:val="18"/>
              </w:rPr>
              <w:t xml:space="preserve">Engineering Economics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495</w:t>
            </w:r>
          </w:p>
        </w:tc>
        <w:tc>
          <w:tcPr>
            <w:tcW w:w="3411" w:type="pct"/>
            <w:hideMark/>
          </w:tcPr>
          <w:p w:rsidR="00F10392" w:rsidRPr="007120C5" w:rsidRDefault="003365E5" w:rsidP="005549EE">
            <w:pPr>
              <w:pStyle w:val="Caption"/>
              <w:rPr>
                <w:sz w:val="18"/>
              </w:rPr>
            </w:pPr>
            <w:r w:rsidRPr="007120C5">
              <w:rPr>
                <w:sz w:val="18"/>
              </w:rPr>
              <w:t>Capstone Senior Project I*</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hideMark/>
          </w:tcPr>
          <w:p w:rsidR="00F10392" w:rsidRPr="007120C5" w:rsidRDefault="003365E5" w:rsidP="005549EE">
            <w:pPr>
              <w:pStyle w:val="Caption"/>
              <w:rPr>
                <w:sz w:val="18"/>
              </w:rPr>
            </w:pPr>
            <w:r w:rsidRPr="007120C5">
              <w:rPr>
                <w:sz w:val="18"/>
              </w:rPr>
              <w:t>ELEC 496</w:t>
            </w:r>
          </w:p>
        </w:tc>
        <w:tc>
          <w:tcPr>
            <w:tcW w:w="3411" w:type="pct"/>
            <w:hideMark/>
          </w:tcPr>
          <w:p w:rsidR="00F10392" w:rsidRPr="007120C5" w:rsidRDefault="003365E5" w:rsidP="005549EE">
            <w:pPr>
              <w:pStyle w:val="Caption"/>
              <w:rPr>
                <w:sz w:val="18"/>
              </w:rPr>
            </w:pPr>
            <w:r w:rsidRPr="007120C5">
              <w:rPr>
                <w:sz w:val="18"/>
              </w:rPr>
              <w:t xml:space="preserve">Capstone Senior Project II* </w:t>
            </w:r>
          </w:p>
        </w:tc>
        <w:tc>
          <w:tcPr>
            <w:tcW w:w="441" w:type="pct"/>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147" w:type="pct"/>
            <w:tcBorders>
              <w:bottom w:val="single" w:sz="4" w:space="0" w:color="595959" w:themeColor="text1" w:themeTint="A6"/>
            </w:tcBorders>
          </w:tcPr>
          <w:p w:rsidR="00F10392" w:rsidRPr="007120C5" w:rsidRDefault="00F10392" w:rsidP="005549EE">
            <w:pPr>
              <w:pStyle w:val="Caption"/>
              <w:rPr>
                <w:sz w:val="18"/>
              </w:rPr>
            </w:pPr>
          </w:p>
        </w:tc>
        <w:tc>
          <w:tcPr>
            <w:tcW w:w="3411" w:type="pct"/>
            <w:tcBorders>
              <w:bottom w:val="single" w:sz="4" w:space="0" w:color="595959" w:themeColor="text1" w:themeTint="A6"/>
            </w:tcBorders>
            <w:hideMark/>
          </w:tcPr>
          <w:p w:rsidR="00841ED3" w:rsidRPr="007120C5" w:rsidRDefault="003365E5" w:rsidP="005549EE">
            <w:pPr>
              <w:pStyle w:val="Caption"/>
              <w:rPr>
                <w:sz w:val="18"/>
              </w:rPr>
            </w:pPr>
            <w:r w:rsidRPr="007120C5">
              <w:rPr>
                <w:sz w:val="18"/>
              </w:rPr>
              <w:t xml:space="preserve">Writing Intensive Course </w:t>
            </w:r>
          </w:p>
          <w:p w:rsidR="00F10392" w:rsidRPr="007120C5" w:rsidRDefault="003365E5" w:rsidP="005549EE">
            <w:pPr>
              <w:pStyle w:val="Caption"/>
              <w:rPr>
                <w:sz w:val="18"/>
              </w:rPr>
            </w:pPr>
            <w:r w:rsidRPr="007120C5">
              <w:rPr>
                <w:sz w:val="18"/>
              </w:rPr>
              <w:t>(</w:t>
            </w:r>
            <w:r w:rsidR="0078565D" w:rsidRPr="007120C5">
              <w:rPr>
                <w:sz w:val="18"/>
              </w:rPr>
              <w:t>Consult with Faculty Advisor</w:t>
            </w:r>
            <w:r w:rsidRPr="007120C5">
              <w:rPr>
                <w:sz w:val="18"/>
              </w:rPr>
              <w:t>)</w:t>
            </w:r>
          </w:p>
        </w:tc>
        <w:tc>
          <w:tcPr>
            <w:tcW w:w="441" w:type="pct"/>
            <w:tcBorders>
              <w:bottom w:val="single" w:sz="4" w:space="0" w:color="595959" w:themeColor="text1" w:themeTint="A6"/>
            </w:tcBorders>
          </w:tcPr>
          <w:p w:rsidR="00F10392" w:rsidRPr="007120C5" w:rsidRDefault="00F10392" w:rsidP="005549EE">
            <w:pPr>
              <w:pStyle w:val="Caption"/>
              <w:rPr>
                <w:sz w:val="18"/>
              </w:rPr>
            </w:pPr>
          </w:p>
        </w:tc>
      </w:tr>
    </w:tbl>
    <w:p w:rsidR="00F10392" w:rsidRPr="0090411C" w:rsidRDefault="003365E5" w:rsidP="005549EE">
      <w:pPr>
        <w:pStyle w:val="Caption"/>
      </w:pPr>
      <w:r w:rsidRPr="0090411C">
        <w:t>*This capstone course is expected to satisfy the requirements of the general education “Frontier Capstone” courses.</w:t>
      </w:r>
    </w:p>
    <w:p w:rsidR="00E5583A" w:rsidRPr="0090411C" w:rsidRDefault="00E5583A" w:rsidP="001E0B4A"/>
    <w:p w:rsidR="00F10392" w:rsidRPr="007120C5" w:rsidRDefault="00E5583A" w:rsidP="007120C5">
      <w:pPr>
        <w:pStyle w:val="Caption"/>
        <w:pBdr>
          <w:top w:val="single" w:sz="4" w:space="1" w:color="auto"/>
          <w:bottom w:val="single" w:sz="4" w:space="1" w:color="auto"/>
        </w:pBdr>
        <w:rPr>
          <w:b/>
          <w:sz w:val="18"/>
        </w:rPr>
      </w:pPr>
      <w:r w:rsidRPr="007120C5">
        <w:rPr>
          <w:b/>
          <w:sz w:val="18"/>
        </w:rPr>
        <w:t>Concentration Options</w:t>
      </w:r>
    </w:p>
    <w:p w:rsidR="00F10392" w:rsidRPr="007120C5" w:rsidRDefault="003365E5" w:rsidP="005549EE">
      <w:pPr>
        <w:pStyle w:val="Caption"/>
        <w:rPr>
          <w:sz w:val="18"/>
        </w:rPr>
      </w:pPr>
      <w:r w:rsidRPr="007120C5">
        <w:rPr>
          <w:sz w:val="18"/>
        </w:rPr>
        <w:t>Electrical Engineering (non-Computer Engineering Track)</w:t>
      </w:r>
    </w:p>
    <w:p w:rsidR="00F10392" w:rsidRPr="007120C5" w:rsidRDefault="003365E5" w:rsidP="005549EE">
      <w:pPr>
        <w:pStyle w:val="Caption"/>
        <w:rPr>
          <w:sz w:val="18"/>
        </w:rPr>
      </w:pPr>
      <w:r w:rsidRPr="007120C5">
        <w:rPr>
          <w:sz w:val="18"/>
        </w:rPr>
        <w:t xml:space="preserve">Required courses in addition to the core courses for the non-computer engineering option track: </w:t>
      </w:r>
      <w:r w:rsidRPr="007120C5">
        <w:rPr>
          <w:b/>
          <w:sz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99"/>
        <w:gridCol w:w="3401"/>
        <w:gridCol w:w="556"/>
      </w:tblGrid>
      <w:tr w:rsidR="00F10392" w:rsidRPr="007120C5" w:rsidTr="00841ED3">
        <w:trPr>
          <w:trHeight w:val="144"/>
        </w:trPr>
        <w:tc>
          <w:tcPr>
            <w:tcW w:w="1998" w:type="dxa"/>
            <w:hideMark/>
          </w:tcPr>
          <w:p w:rsidR="00F10392" w:rsidRPr="007120C5" w:rsidRDefault="003365E5" w:rsidP="005549EE">
            <w:pPr>
              <w:pStyle w:val="Caption"/>
              <w:rPr>
                <w:sz w:val="18"/>
              </w:rPr>
            </w:pPr>
            <w:r w:rsidRPr="007120C5">
              <w:rPr>
                <w:sz w:val="18"/>
              </w:rPr>
              <w:t>MECH 201</w:t>
            </w:r>
          </w:p>
        </w:tc>
        <w:tc>
          <w:tcPr>
            <w:tcW w:w="5940" w:type="dxa"/>
            <w:hideMark/>
          </w:tcPr>
          <w:p w:rsidR="00F10392" w:rsidRPr="007120C5" w:rsidRDefault="003365E5" w:rsidP="005549EE">
            <w:pPr>
              <w:pStyle w:val="Caption"/>
              <w:rPr>
                <w:sz w:val="18"/>
              </w:rPr>
            </w:pPr>
            <w:r w:rsidRPr="007120C5">
              <w:rPr>
                <w:sz w:val="18"/>
              </w:rPr>
              <w:t>Engineering Mechanics I</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998" w:type="dxa"/>
            <w:hideMark/>
          </w:tcPr>
          <w:p w:rsidR="00F10392" w:rsidRPr="007120C5" w:rsidRDefault="003365E5" w:rsidP="005549EE">
            <w:pPr>
              <w:pStyle w:val="Caption"/>
              <w:rPr>
                <w:sz w:val="18"/>
              </w:rPr>
            </w:pPr>
            <w:r w:rsidRPr="007120C5">
              <w:rPr>
                <w:sz w:val="18"/>
              </w:rPr>
              <w:t>PHYS 203</w:t>
            </w:r>
          </w:p>
        </w:tc>
        <w:tc>
          <w:tcPr>
            <w:tcW w:w="5940" w:type="dxa"/>
            <w:hideMark/>
          </w:tcPr>
          <w:p w:rsidR="00F10392" w:rsidRPr="007120C5" w:rsidRDefault="003365E5" w:rsidP="005549EE">
            <w:pPr>
              <w:pStyle w:val="Caption"/>
              <w:rPr>
                <w:sz w:val="18"/>
              </w:rPr>
            </w:pPr>
            <w:r w:rsidRPr="007120C5">
              <w:rPr>
                <w:sz w:val="18"/>
              </w:rPr>
              <w:t>University Physics III Lecture</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998" w:type="dxa"/>
            <w:hideMark/>
          </w:tcPr>
          <w:p w:rsidR="00F10392" w:rsidRPr="007120C5" w:rsidRDefault="003365E5" w:rsidP="005549EE">
            <w:pPr>
              <w:pStyle w:val="Caption"/>
              <w:rPr>
                <w:sz w:val="18"/>
              </w:rPr>
            </w:pPr>
            <w:r w:rsidRPr="007120C5">
              <w:rPr>
                <w:sz w:val="18"/>
              </w:rPr>
              <w:t>PHYS 207</w:t>
            </w:r>
          </w:p>
        </w:tc>
        <w:tc>
          <w:tcPr>
            <w:tcW w:w="5940" w:type="dxa"/>
            <w:hideMark/>
          </w:tcPr>
          <w:p w:rsidR="00F10392" w:rsidRPr="007120C5" w:rsidRDefault="003365E5" w:rsidP="005549EE">
            <w:pPr>
              <w:pStyle w:val="Caption"/>
              <w:rPr>
                <w:sz w:val="18"/>
              </w:rPr>
            </w:pPr>
            <w:r w:rsidRPr="007120C5">
              <w:rPr>
                <w:sz w:val="18"/>
              </w:rPr>
              <w:t>University Physics III Lab</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trHeight w:val="144"/>
        </w:trPr>
        <w:tc>
          <w:tcPr>
            <w:tcW w:w="1998" w:type="dxa"/>
            <w:hideMark/>
          </w:tcPr>
          <w:p w:rsidR="00F10392" w:rsidRPr="007120C5" w:rsidRDefault="003365E5" w:rsidP="005549EE">
            <w:pPr>
              <w:pStyle w:val="Caption"/>
              <w:rPr>
                <w:sz w:val="18"/>
              </w:rPr>
            </w:pPr>
            <w:r w:rsidRPr="007120C5">
              <w:rPr>
                <w:sz w:val="18"/>
              </w:rPr>
              <w:t>ELEC 356</w:t>
            </w:r>
          </w:p>
        </w:tc>
        <w:tc>
          <w:tcPr>
            <w:tcW w:w="5940" w:type="dxa"/>
            <w:hideMark/>
          </w:tcPr>
          <w:p w:rsidR="00F10392" w:rsidRPr="007120C5" w:rsidRDefault="003365E5" w:rsidP="005549EE">
            <w:pPr>
              <w:pStyle w:val="Caption"/>
              <w:rPr>
                <w:sz w:val="18"/>
              </w:rPr>
            </w:pPr>
            <w:r w:rsidRPr="007120C5">
              <w:rPr>
                <w:sz w:val="18"/>
              </w:rPr>
              <w:t xml:space="preserve">Physical Electronics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998" w:type="dxa"/>
            <w:hideMark/>
          </w:tcPr>
          <w:p w:rsidR="00F10392" w:rsidRPr="007120C5" w:rsidRDefault="003365E5" w:rsidP="005549EE">
            <w:pPr>
              <w:pStyle w:val="Caption"/>
              <w:rPr>
                <w:sz w:val="18"/>
              </w:rPr>
            </w:pPr>
            <w:r w:rsidRPr="007120C5">
              <w:rPr>
                <w:sz w:val="18"/>
              </w:rPr>
              <w:t>ELEC 361</w:t>
            </w:r>
          </w:p>
        </w:tc>
        <w:tc>
          <w:tcPr>
            <w:tcW w:w="5940" w:type="dxa"/>
            <w:hideMark/>
          </w:tcPr>
          <w:p w:rsidR="00F10392" w:rsidRPr="007120C5" w:rsidRDefault="003365E5" w:rsidP="005549EE">
            <w:pPr>
              <w:pStyle w:val="Caption"/>
              <w:rPr>
                <w:sz w:val="18"/>
              </w:rPr>
            </w:pPr>
            <w:r w:rsidRPr="007120C5">
              <w:rPr>
                <w:sz w:val="18"/>
              </w:rPr>
              <w:t>Electromagnetic Theory</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998" w:type="dxa"/>
            <w:hideMark/>
          </w:tcPr>
          <w:p w:rsidR="00F10392" w:rsidRPr="007120C5" w:rsidRDefault="003365E5" w:rsidP="005549EE">
            <w:pPr>
              <w:pStyle w:val="Caption"/>
              <w:rPr>
                <w:sz w:val="18"/>
              </w:rPr>
            </w:pPr>
            <w:r w:rsidRPr="007120C5">
              <w:rPr>
                <w:sz w:val="18"/>
              </w:rPr>
              <w:t>ELEC 470</w:t>
            </w:r>
          </w:p>
        </w:tc>
        <w:tc>
          <w:tcPr>
            <w:tcW w:w="5940" w:type="dxa"/>
            <w:hideMark/>
          </w:tcPr>
          <w:p w:rsidR="00F10392" w:rsidRPr="007120C5" w:rsidRDefault="003365E5" w:rsidP="005549EE">
            <w:pPr>
              <w:pStyle w:val="Caption"/>
              <w:rPr>
                <w:sz w:val="18"/>
              </w:rPr>
            </w:pPr>
            <w:r w:rsidRPr="007120C5">
              <w:rPr>
                <w:sz w:val="18"/>
              </w:rPr>
              <w:t>Control Systems &amp; Applications Lecture</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998" w:type="dxa"/>
            <w:hideMark/>
          </w:tcPr>
          <w:p w:rsidR="00F10392" w:rsidRPr="007120C5" w:rsidRDefault="003365E5" w:rsidP="005549EE">
            <w:pPr>
              <w:pStyle w:val="Caption"/>
              <w:rPr>
                <w:sz w:val="18"/>
              </w:rPr>
            </w:pPr>
            <w:r w:rsidRPr="007120C5">
              <w:rPr>
                <w:sz w:val="18"/>
              </w:rPr>
              <w:t>ELEC 477</w:t>
            </w:r>
          </w:p>
        </w:tc>
        <w:tc>
          <w:tcPr>
            <w:tcW w:w="5940" w:type="dxa"/>
            <w:hideMark/>
          </w:tcPr>
          <w:p w:rsidR="00F10392" w:rsidRPr="007120C5" w:rsidRDefault="003365E5" w:rsidP="005549EE">
            <w:pPr>
              <w:pStyle w:val="Caption"/>
              <w:rPr>
                <w:sz w:val="18"/>
              </w:rPr>
            </w:pPr>
            <w:r w:rsidRPr="007120C5">
              <w:rPr>
                <w:sz w:val="18"/>
              </w:rPr>
              <w:t xml:space="preserve">Control Systems &amp; Applications Lab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trHeight w:val="144"/>
        </w:trPr>
        <w:tc>
          <w:tcPr>
            <w:tcW w:w="1998" w:type="dxa"/>
            <w:hideMark/>
          </w:tcPr>
          <w:p w:rsidR="00F10392" w:rsidRPr="007120C5" w:rsidRDefault="003365E5" w:rsidP="005549EE">
            <w:pPr>
              <w:pStyle w:val="Caption"/>
              <w:rPr>
                <w:sz w:val="18"/>
              </w:rPr>
            </w:pPr>
            <w:r w:rsidRPr="007120C5">
              <w:rPr>
                <w:sz w:val="18"/>
              </w:rPr>
              <w:t>ELEC XXX*</w:t>
            </w:r>
          </w:p>
        </w:tc>
        <w:tc>
          <w:tcPr>
            <w:tcW w:w="5940" w:type="dxa"/>
            <w:hideMark/>
          </w:tcPr>
          <w:p w:rsidR="00F10392" w:rsidRPr="007120C5" w:rsidRDefault="003365E5" w:rsidP="005549EE">
            <w:pPr>
              <w:pStyle w:val="Caption"/>
              <w:rPr>
                <w:sz w:val="18"/>
              </w:rPr>
            </w:pPr>
            <w:r w:rsidRPr="007120C5">
              <w:rPr>
                <w:sz w:val="18"/>
              </w:rPr>
              <w:t xml:space="preserve">Electrical Engineering Electives </w:t>
            </w:r>
          </w:p>
        </w:tc>
        <w:tc>
          <w:tcPr>
            <w:tcW w:w="768" w:type="dxa"/>
            <w:hideMark/>
          </w:tcPr>
          <w:p w:rsidR="00F10392" w:rsidRPr="007120C5" w:rsidRDefault="003365E5" w:rsidP="005549EE">
            <w:pPr>
              <w:pStyle w:val="Caption"/>
              <w:rPr>
                <w:sz w:val="18"/>
              </w:rPr>
            </w:pPr>
            <w:r w:rsidRPr="007120C5">
              <w:rPr>
                <w:sz w:val="18"/>
              </w:rPr>
              <w:t>13</w:t>
            </w:r>
          </w:p>
        </w:tc>
      </w:tr>
    </w:tbl>
    <w:p w:rsidR="00F10392" w:rsidRPr="007120C5" w:rsidRDefault="005D349A" w:rsidP="005549EE">
      <w:pPr>
        <w:pStyle w:val="Caption"/>
        <w:rPr>
          <w:sz w:val="18"/>
        </w:rPr>
      </w:pPr>
      <w:r w:rsidRPr="007120C5">
        <w:rPr>
          <w:sz w:val="18"/>
        </w:rPr>
        <w:t>Computer Engineering Option</w:t>
      </w:r>
      <w:r w:rsidR="00B70B6B" w:rsidRPr="007120C5">
        <w:rPr>
          <w:sz w:val="18"/>
        </w:rPr>
        <w:t xml:space="preserve"> </w:t>
      </w:r>
      <w:r w:rsidR="003365E5" w:rsidRPr="007120C5">
        <w:rPr>
          <w:sz w:val="18"/>
        </w:rPr>
        <w:t>(track)</w:t>
      </w:r>
    </w:p>
    <w:p w:rsidR="00F10392" w:rsidRPr="007120C5" w:rsidRDefault="003365E5" w:rsidP="005549EE">
      <w:pPr>
        <w:pStyle w:val="Caption"/>
        <w:rPr>
          <w:sz w:val="18"/>
        </w:rPr>
      </w:pPr>
      <w:r w:rsidRPr="007120C5">
        <w:rPr>
          <w:sz w:val="18"/>
        </w:rPr>
        <w:t xml:space="preserve">Required courses in addition to the required core courses for the computer engineering option track: </w:t>
      </w:r>
      <w:r w:rsidRPr="007120C5">
        <w:rPr>
          <w:b/>
          <w:sz w:val="18"/>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73"/>
        <w:gridCol w:w="3364"/>
        <w:gridCol w:w="519"/>
      </w:tblGrid>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A</w:t>
            </w:r>
            <w:r w:rsidR="00E65591">
              <w:rPr>
                <w:sz w:val="18"/>
              </w:rPr>
              <w:t>CC</w:t>
            </w:r>
            <w:r w:rsidRPr="007120C5">
              <w:rPr>
                <w:sz w:val="18"/>
              </w:rPr>
              <w:t>T 232</w:t>
            </w:r>
          </w:p>
        </w:tc>
        <w:tc>
          <w:tcPr>
            <w:tcW w:w="5940" w:type="dxa"/>
            <w:hideMark/>
          </w:tcPr>
          <w:p w:rsidR="00F10392" w:rsidRPr="007120C5" w:rsidRDefault="004E656C" w:rsidP="005549EE">
            <w:pPr>
              <w:pStyle w:val="Caption"/>
              <w:rPr>
                <w:sz w:val="18"/>
              </w:rPr>
            </w:pPr>
            <w:r w:rsidRPr="007120C5">
              <w:rPr>
                <w:sz w:val="18"/>
              </w:rPr>
              <w:t>Introduction</w:t>
            </w:r>
            <w:r w:rsidR="003365E5" w:rsidRPr="007120C5">
              <w:rPr>
                <w:sz w:val="18"/>
              </w:rPr>
              <w:t xml:space="preserve"> to Computer Science II Lecture</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A</w:t>
            </w:r>
            <w:r w:rsidR="00E65591">
              <w:rPr>
                <w:sz w:val="18"/>
              </w:rPr>
              <w:t>CC</w:t>
            </w:r>
            <w:r w:rsidRPr="007120C5">
              <w:rPr>
                <w:sz w:val="18"/>
              </w:rPr>
              <w:t>T 234</w:t>
            </w:r>
          </w:p>
        </w:tc>
        <w:tc>
          <w:tcPr>
            <w:tcW w:w="5940" w:type="dxa"/>
            <w:hideMark/>
          </w:tcPr>
          <w:p w:rsidR="00F10392" w:rsidRPr="007120C5" w:rsidRDefault="004E656C" w:rsidP="005549EE">
            <w:pPr>
              <w:pStyle w:val="Caption"/>
              <w:rPr>
                <w:sz w:val="18"/>
              </w:rPr>
            </w:pPr>
            <w:r w:rsidRPr="007120C5">
              <w:rPr>
                <w:sz w:val="18"/>
              </w:rPr>
              <w:t>Introduction</w:t>
            </w:r>
            <w:r w:rsidR="003365E5" w:rsidRPr="007120C5">
              <w:rPr>
                <w:sz w:val="18"/>
              </w:rPr>
              <w:t xml:space="preserve"> to Computer Science II Lab</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CSCI 251</w:t>
            </w:r>
          </w:p>
        </w:tc>
        <w:tc>
          <w:tcPr>
            <w:tcW w:w="5940" w:type="dxa"/>
            <w:hideMark/>
          </w:tcPr>
          <w:p w:rsidR="00F10392" w:rsidRPr="007120C5" w:rsidRDefault="003365E5" w:rsidP="005549EE">
            <w:pPr>
              <w:pStyle w:val="Caption"/>
              <w:rPr>
                <w:sz w:val="18"/>
              </w:rPr>
            </w:pPr>
            <w:r w:rsidRPr="007120C5">
              <w:rPr>
                <w:sz w:val="18"/>
              </w:rPr>
              <w:t xml:space="preserve">Assembler and Systems Lecture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CSCI 253</w:t>
            </w:r>
          </w:p>
        </w:tc>
        <w:tc>
          <w:tcPr>
            <w:tcW w:w="5940" w:type="dxa"/>
            <w:hideMark/>
          </w:tcPr>
          <w:p w:rsidR="00F10392" w:rsidRPr="007120C5" w:rsidRDefault="003365E5" w:rsidP="005549EE">
            <w:pPr>
              <w:pStyle w:val="Caption"/>
              <w:rPr>
                <w:sz w:val="18"/>
              </w:rPr>
            </w:pPr>
            <w:r w:rsidRPr="007120C5">
              <w:rPr>
                <w:sz w:val="18"/>
              </w:rPr>
              <w:t>Assembler and Systems Lab</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478</w:t>
            </w:r>
          </w:p>
        </w:tc>
        <w:tc>
          <w:tcPr>
            <w:tcW w:w="5940" w:type="dxa"/>
            <w:hideMark/>
          </w:tcPr>
          <w:p w:rsidR="00F10392" w:rsidRPr="007120C5" w:rsidRDefault="003365E5" w:rsidP="005549EE">
            <w:pPr>
              <w:pStyle w:val="Caption"/>
              <w:rPr>
                <w:sz w:val="18"/>
              </w:rPr>
            </w:pPr>
            <w:r w:rsidRPr="007120C5">
              <w:rPr>
                <w:sz w:val="18"/>
              </w:rPr>
              <w:t xml:space="preserve">Digital Integration Circuit Design Lecture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479</w:t>
            </w:r>
          </w:p>
        </w:tc>
        <w:tc>
          <w:tcPr>
            <w:tcW w:w="5940" w:type="dxa"/>
            <w:hideMark/>
          </w:tcPr>
          <w:p w:rsidR="00F10392" w:rsidRPr="007120C5" w:rsidRDefault="003365E5" w:rsidP="005549EE">
            <w:pPr>
              <w:pStyle w:val="Caption"/>
              <w:rPr>
                <w:sz w:val="18"/>
              </w:rPr>
            </w:pPr>
            <w:r w:rsidRPr="007120C5">
              <w:rPr>
                <w:sz w:val="18"/>
              </w:rPr>
              <w:t>Digital Integration Circuit Design Lab</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480</w:t>
            </w:r>
          </w:p>
        </w:tc>
        <w:tc>
          <w:tcPr>
            <w:tcW w:w="5940" w:type="dxa"/>
            <w:hideMark/>
          </w:tcPr>
          <w:p w:rsidR="00F10392" w:rsidRPr="007120C5" w:rsidRDefault="003365E5" w:rsidP="005549EE">
            <w:pPr>
              <w:pStyle w:val="Caption"/>
              <w:rPr>
                <w:sz w:val="18"/>
              </w:rPr>
            </w:pPr>
            <w:r w:rsidRPr="007120C5">
              <w:rPr>
                <w:sz w:val="18"/>
              </w:rPr>
              <w:t>Digital System Design and Synthesis Lecture</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483</w:t>
            </w:r>
          </w:p>
        </w:tc>
        <w:tc>
          <w:tcPr>
            <w:tcW w:w="5940" w:type="dxa"/>
            <w:hideMark/>
          </w:tcPr>
          <w:p w:rsidR="00F10392" w:rsidRPr="007120C5" w:rsidRDefault="003365E5" w:rsidP="005549EE">
            <w:pPr>
              <w:pStyle w:val="Caption"/>
              <w:rPr>
                <w:sz w:val="18"/>
              </w:rPr>
            </w:pPr>
            <w:r w:rsidRPr="007120C5">
              <w:rPr>
                <w:sz w:val="18"/>
              </w:rPr>
              <w:t>Digital System Design and Synthesis Lab</w:t>
            </w:r>
          </w:p>
        </w:tc>
        <w:tc>
          <w:tcPr>
            <w:tcW w:w="768" w:type="dxa"/>
            <w:hideMark/>
          </w:tcPr>
          <w:p w:rsidR="00F10392" w:rsidRPr="007120C5" w:rsidRDefault="003365E5" w:rsidP="005549EE">
            <w:pPr>
              <w:pStyle w:val="Caption"/>
              <w:rPr>
                <w:sz w:val="18"/>
              </w:rPr>
            </w:pPr>
            <w:r w:rsidRPr="007120C5">
              <w:rPr>
                <w:sz w:val="18"/>
              </w:rPr>
              <w:t>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XXX*</w:t>
            </w:r>
          </w:p>
        </w:tc>
        <w:tc>
          <w:tcPr>
            <w:tcW w:w="5940" w:type="dxa"/>
            <w:hideMark/>
          </w:tcPr>
          <w:p w:rsidR="00F10392" w:rsidRPr="007120C5" w:rsidRDefault="003365E5" w:rsidP="005549EE">
            <w:pPr>
              <w:pStyle w:val="Caption"/>
              <w:rPr>
                <w:sz w:val="18"/>
              </w:rPr>
            </w:pPr>
            <w:r w:rsidRPr="007120C5">
              <w:rPr>
                <w:sz w:val="18"/>
              </w:rPr>
              <w:t xml:space="preserve">Electrical Engineering Electives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CSCI XXX***</w:t>
            </w:r>
          </w:p>
        </w:tc>
        <w:tc>
          <w:tcPr>
            <w:tcW w:w="5940" w:type="dxa"/>
            <w:hideMark/>
          </w:tcPr>
          <w:p w:rsidR="00F10392" w:rsidRPr="007120C5" w:rsidRDefault="003365E5" w:rsidP="005549EE">
            <w:pPr>
              <w:pStyle w:val="Caption"/>
              <w:rPr>
                <w:sz w:val="18"/>
              </w:rPr>
            </w:pPr>
            <w:r w:rsidRPr="007120C5">
              <w:rPr>
                <w:sz w:val="18"/>
              </w:rPr>
              <w:t xml:space="preserve">Computer Science Electives </w:t>
            </w:r>
          </w:p>
        </w:tc>
        <w:tc>
          <w:tcPr>
            <w:tcW w:w="768" w:type="dxa"/>
            <w:hideMark/>
          </w:tcPr>
          <w:p w:rsidR="00F10392" w:rsidRPr="007120C5" w:rsidRDefault="003365E5" w:rsidP="005549EE">
            <w:pPr>
              <w:pStyle w:val="Caption"/>
              <w:rPr>
                <w:sz w:val="18"/>
              </w:rPr>
            </w:pPr>
            <w:r w:rsidRPr="007120C5">
              <w:rPr>
                <w:sz w:val="18"/>
              </w:rPr>
              <w:t>3</w:t>
            </w:r>
          </w:p>
        </w:tc>
      </w:tr>
    </w:tbl>
    <w:p w:rsidR="002731F7" w:rsidRPr="007120C5" w:rsidRDefault="003365E5" w:rsidP="005549EE">
      <w:pPr>
        <w:pStyle w:val="Caption"/>
        <w:rPr>
          <w:sz w:val="18"/>
        </w:rPr>
      </w:pPr>
      <w:r w:rsidRPr="007120C5">
        <w:rPr>
          <w:sz w:val="18"/>
        </w:rPr>
        <w:t xml:space="preserve"> (***) To be selected </w:t>
      </w:r>
      <w:r w:rsidR="00A153D0" w:rsidRPr="007120C5">
        <w:rPr>
          <w:sz w:val="18"/>
        </w:rPr>
        <w:t>from</w:t>
      </w:r>
      <w:r w:rsidRPr="007120C5">
        <w:rPr>
          <w:sz w:val="18"/>
        </w:rPr>
        <w:t xml:space="preserve"> Operating Systems, Digital Image Processing, Networking, and other approved by advisor.</w:t>
      </w:r>
    </w:p>
    <w:p w:rsidR="00F10392" w:rsidRPr="007120C5" w:rsidRDefault="003365E5" w:rsidP="005549EE">
      <w:pPr>
        <w:pStyle w:val="Caption"/>
        <w:rPr>
          <w:sz w:val="18"/>
        </w:rPr>
      </w:pPr>
      <w:r w:rsidRPr="007120C5">
        <w:rPr>
          <w:sz w:val="18"/>
        </w:rPr>
        <w:t xml:space="preserve"> </w:t>
      </w:r>
    </w:p>
    <w:p w:rsidR="00F10392" w:rsidRPr="007120C5" w:rsidRDefault="003365E5" w:rsidP="005549EE">
      <w:pPr>
        <w:pStyle w:val="Caption"/>
        <w:rPr>
          <w:sz w:val="18"/>
        </w:rPr>
      </w:pPr>
      <w:r w:rsidRPr="007120C5">
        <w:rPr>
          <w:sz w:val="18"/>
        </w:rPr>
        <w:t xml:space="preserve">*Approved Electrical Engineering Electives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37"/>
        <w:gridCol w:w="3332"/>
        <w:gridCol w:w="587"/>
      </w:tblGrid>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458</w:t>
            </w:r>
          </w:p>
        </w:tc>
        <w:tc>
          <w:tcPr>
            <w:tcW w:w="5668" w:type="dxa"/>
            <w:hideMark/>
          </w:tcPr>
          <w:p w:rsidR="00F10392" w:rsidRPr="007120C5" w:rsidRDefault="003365E5" w:rsidP="005549EE">
            <w:pPr>
              <w:pStyle w:val="Caption"/>
              <w:rPr>
                <w:sz w:val="18"/>
              </w:rPr>
            </w:pPr>
            <w:r w:rsidRPr="007120C5">
              <w:rPr>
                <w:sz w:val="18"/>
              </w:rPr>
              <w:t xml:space="preserve">Digital Signal Processing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9A3CCF" w:rsidP="005549EE">
            <w:pPr>
              <w:pStyle w:val="Caption"/>
              <w:rPr>
                <w:i/>
                <w:sz w:val="18"/>
              </w:rPr>
            </w:pPr>
            <w:r w:rsidRPr="007120C5">
              <w:rPr>
                <w:sz w:val="18"/>
              </w:rPr>
              <w:t>ELEC 469/</w:t>
            </w:r>
            <w:r w:rsidR="003365E5" w:rsidRPr="007120C5">
              <w:rPr>
                <w:sz w:val="18"/>
              </w:rPr>
              <w:t>473</w:t>
            </w:r>
          </w:p>
        </w:tc>
        <w:tc>
          <w:tcPr>
            <w:tcW w:w="5668" w:type="dxa"/>
            <w:hideMark/>
          </w:tcPr>
          <w:p w:rsidR="00F10392" w:rsidRPr="007120C5" w:rsidRDefault="003365E5" w:rsidP="005549EE">
            <w:pPr>
              <w:pStyle w:val="Caption"/>
              <w:rPr>
                <w:sz w:val="18"/>
              </w:rPr>
            </w:pPr>
            <w:r w:rsidRPr="007120C5">
              <w:rPr>
                <w:sz w:val="18"/>
              </w:rPr>
              <w:t xml:space="preserve">Digital Communications Systems </w:t>
            </w:r>
            <w:r w:rsidR="0078565D" w:rsidRPr="007120C5">
              <w:rPr>
                <w:sz w:val="18"/>
              </w:rPr>
              <w:t>Lecture &amp; Lab</w:t>
            </w:r>
          </w:p>
        </w:tc>
        <w:tc>
          <w:tcPr>
            <w:tcW w:w="768" w:type="dxa"/>
            <w:hideMark/>
          </w:tcPr>
          <w:p w:rsidR="00F10392" w:rsidRPr="007120C5" w:rsidRDefault="003365E5" w:rsidP="005549EE">
            <w:pPr>
              <w:pStyle w:val="Caption"/>
              <w:rPr>
                <w:sz w:val="18"/>
              </w:rPr>
            </w:pPr>
            <w:r w:rsidRPr="007120C5">
              <w:rPr>
                <w:sz w:val="18"/>
              </w:rPr>
              <w:t>3/1</w:t>
            </w:r>
          </w:p>
        </w:tc>
      </w:tr>
      <w:tr w:rsidR="00F10392" w:rsidRPr="007120C5" w:rsidTr="00841ED3">
        <w:trPr>
          <w:cantSplit/>
          <w:trHeight w:val="144"/>
        </w:trPr>
        <w:tc>
          <w:tcPr>
            <w:tcW w:w="1998" w:type="dxa"/>
            <w:hideMark/>
          </w:tcPr>
          <w:p w:rsidR="00F10392" w:rsidRPr="007120C5" w:rsidRDefault="009A3CCF" w:rsidP="005549EE">
            <w:pPr>
              <w:pStyle w:val="Caption"/>
              <w:rPr>
                <w:sz w:val="18"/>
              </w:rPr>
            </w:pPr>
            <w:r w:rsidRPr="007120C5">
              <w:rPr>
                <w:sz w:val="18"/>
              </w:rPr>
              <w:t xml:space="preserve">ELEC </w:t>
            </w:r>
            <w:r w:rsidR="003365E5" w:rsidRPr="007120C5">
              <w:rPr>
                <w:sz w:val="18"/>
              </w:rPr>
              <w:t>470/477</w:t>
            </w:r>
          </w:p>
        </w:tc>
        <w:tc>
          <w:tcPr>
            <w:tcW w:w="5668" w:type="dxa"/>
            <w:hideMark/>
          </w:tcPr>
          <w:p w:rsidR="00F10392" w:rsidRPr="007120C5" w:rsidRDefault="004E656C" w:rsidP="005549EE">
            <w:pPr>
              <w:pStyle w:val="Caption"/>
              <w:rPr>
                <w:sz w:val="18"/>
              </w:rPr>
            </w:pPr>
            <w:r w:rsidRPr="007120C5">
              <w:rPr>
                <w:sz w:val="18"/>
              </w:rPr>
              <w:t>Introduction</w:t>
            </w:r>
            <w:r w:rsidR="003365E5" w:rsidRPr="007120C5">
              <w:rPr>
                <w:sz w:val="18"/>
              </w:rPr>
              <w:t xml:space="preserve"> to Control Systems &amp; Applications </w:t>
            </w:r>
            <w:r w:rsidR="0078565D" w:rsidRPr="007120C5">
              <w:rPr>
                <w:sz w:val="18"/>
              </w:rPr>
              <w:t>Lecture &amp; Lab</w:t>
            </w:r>
          </w:p>
        </w:tc>
        <w:tc>
          <w:tcPr>
            <w:tcW w:w="768" w:type="dxa"/>
            <w:hideMark/>
          </w:tcPr>
          <w:p w:rsidR="00F10392" w:rsidRPr="007120C5" w:rsidRDefault="003365E5" w:rsidP="005549EE">
            <w:pPr>
              <w:pStyle w:val="Caption"/>
              <w:rPr>
                <w:sz w:val="18"/>
              </w:rPr>
            </w:pPr>
            <w:r w:rsidRPr="007120C5">
              <w:rPr>
                <w:sz w:val="18"/>
              </w:rPr>
              <w:t>3/1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471</w:t>
            </w:r>
          </w:p>
        </w:tc>
        <w:tc>
          <w:tcPr>
            <w:tcW w:w="5668" w:type="dxa"/>
            <w:hideMark/>
          </w:tcPr>
          <w:p w:rsidR="00F10392" w:rsidRPr="007120C5" w:rsidRDefault="003365E5" w:rsidP="005549EE">
            <w:pPr>
              <w:pStyle w:val="Caption"/>
              <w:rPr>
                <w:sz w:val="18"/>
              </w:rPr>
            </w:pPr>
            <w:r w:rsidRPr="007120C5">
              <w:rPr>
                <w:sz w:val="18"/>
              </w:rPr>
              <w:t xml:space="preserve">Digital Control Systems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474</w:t>
            </w:r>
          </w:p>
        </w:tc>
        <w:tc>
          <w:tcPr>
            <w:tcW w:w="5668" w:type="dxa"/>
            <w:hideMark/>
          </w:tcPr>
          <w:p w:rsidR="00F10392" w:rsidRPr="007120C5" w:rsidRDefault="003365E5" w:rsidP="005549EE">
            <w:pPr>
              <w:pStyle w:val="Caption"/>
              <w:rPr>
                <w:sz w:val="18"/>
              </w:rPr>
            </w:pPr>
            <w:r w:rsidRPr="007120C5">
              <w:rPr>
                <w:sz w:val="18"/>
              </w:rPr>
              <w:t xml:space="preserve">Advanced Topics in Electrical Engineering I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461/462</w:t>
            </w:r>
          </w:p>
        </w:tc>
        <w:tc>
          <w:tcPr>
            <w:tcW w:w="5668" w:type="dxa"/>
            <w:hideMark/>
          </w:tcPr>
          <w:p w:rsidR="00F10392" w:rsidRPr="007120C5" w:rsidRDefault="003365E5" w:rsidP="005549EE">
            <w:pPr>
              <w:pStyle w:val="Caption"/>
              <w:rPr>
                <w:sz w:val="18"/>
              </w:rPr>
            </w:pPr>
            <w:r w:rsidRPr="007120C5">
              <w:rPr>
                <w:sz w:val="18"/>
              </w:rPr>
              <w:t xml:space="preserve">Electrical Energy Conversion </w:t>
            </w:r>
            <w:r w:rsidR="0078565D" w:rsidRPr="007120C5">
              <w:rPr>
                <w:sz w:val="18"/>
              </w:rPr>
              <w:t>Lecture &amp; Lab</w:t>
            </w:r>
          </w:p>
        </w:tc>
        <w:tc>
          <w:tcPr>
            <w:tcW w:w="768" w:type="dxa"/>
            <w:hideMark/>
          </w:tcPr>
          <w:p w:rsidR="00F10392" w:rsidRPr="007120C5" w:rsidRDefault="003365E5" w:rsidP="005549EE">
            <w:pPr>
              <w:pStyle w:val="Caption"/>
              <w:rPr>
                <w:sz w:val="18"/>
              </w:rPr>
            </w:pPr>
            <w:r w:rsidRPr="007120C5">
              <w:rPr>
                <w:sz w:val="18"/>
              </w:rPr>
              <w:t>3/1</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ELEC 463</w:t>
            </w:r>
          </w:p>
        </w:tc>
        <w:tc>
          <w:tcPr>
            <w:tcW w:w="5668" w:type="dxa"/>
            <w:hideMark/>
          </w:tcPr>
          <w:p w:rsidR="00F10392" w:rsidRPr="007120C5" w:rsidRDefault="003365E5" w:rsidP="005549EE">
            <w:pPr>
              <w:pStyle w:val="Caption"/>
              <w:rPr>
                <w:sz w:val="18"/>
              </w:rPr>
            </w:pPr>
            <w:r w:rsidRPr="007120C5">
              <w:rPr>
                <w:sz w:val="18"/>
              </w:rPr>
              <w:t>Energy Systems</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 xml:space="preserve">MECH 473 </w:t>
            </w:r>
          </w:p>
        </w:tc>
        <w:tc>
          <w:tcPr>
            <w:tcW w:w="5668" w:type="dxa"/>
            <w:hideMark/>
          </w:tcPr>
          <w:p w:rsidR="00F10392" w:rsidRPr="007120C5" w:rsidRDefault="003365E5" w:rsidP="005549EE">
            <w:pPr>
              <w:pStyle w:val="Caption"/>
              <w:rPr>
                <w:sz w:val="18"/>
              </w:rPr>
            </w:pPr>
            <w:proofErr w:type="spellStart"/>
            <w:r w:rsidRPr="007120C5">
              <w:rPr>
                <w:sz w:val="18"/>
              </w:rPr>
              <w:t>Microelectromechanical</w:t>
            </w:r>
            <w:proofErr w:type="spellEnd"/>
            <w:r w:rsidRPr="007120C5">
              <w:rPr>
                <w:sz w:val="18"/>
              </w:rPr>
              <w:t xml:space="preserve"> Systems (MEMS)</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MECH 478</w:t>
            </w:r>
          </w:p>
        </w:tc>
        <w:tc>
          <w:tcPr>
            <w:tcW w:w="5668" w:type="dxa"/>
            <w:hideMark/>
          </w:tcPr>
          <w:p w:rsidR="00F10392" w:rsidRPr="007120C5" w:rsidRDefault="003365E5" w:rsidP="005549EE">
            <w:pPr>
              <w:pStyle w:val="Caption"/>
              <w:rPr>
                <w:sz w:val="18"/>
              </w:rPr>
            </w:pPr>
            <w:proofErr w:type="spellStart"/>
            <w:r w:rsidRPr="007120C5">
              <w:rPr>
                <w:sz w:val="18"/>
              </w:rPr>
              <w:t>Mechatronics</w:t>
            </w:r>
            <w:proofErr w:type="spellEnd"/>
            <w:r w:rsidRPr="007120C5">
              <w:rPr>
                <w:sz w:val="18"/>
              </w:rPr>
              <w:t xml:space="preserve"> </w:t>
            </w:r>
          </w:p>
        </w:tc>
        <w:tc>
          <w:tcPr>
            <w:tcW w:w="768" w:type="dxa"/>
            <w:hideMark/>
          </w:tcPr>
          <w:p w:rsidR="00F10392" w:rsidRPr="007120C5" w:rsidRDefault="003365E5" w:rsidP="005549EE">
            <w:pPr>
              <w:pStyle w:val="Caption"/>
              <w:rPr>
                <w:sz w:val="18"/>
              </w:rPr>
            </w:pPr>
            <w:r w:rsidRPr="007120C5">
              <w:rPr>
                <w:sz w:val="18"/>
              </w:rPr>
              <w:t>3</w:t>
            </w:r>
          </w:p>
        </w:tc>
      </w:tr>
      <w:tr w:rsidR="00F10392" w:rsidRPr="007120C5" w:rsidTr="00841ED3">
        <w:trPr>
          <w:cantSplit/>
          <w:trHeight w:val="144"/>
        </w:trPr>
        <w:tc>
          <w:tcPr>
            <w:tcW w:w="1998" w:type="dxa"/>
            <w:hideMark/>
          </w:tcPr>
          <w:p w:rsidR="00F10392" w:rsidRPr="007120C5" w:rsidRDefault="003365E5" w:rsidP="005549EE">
            <w:pPr>
              <w:pStyle w:val="Caption"/>
              <w:rPr>
                <w:sz w:val="18"/>
              </w:rPr>
            </w:pPr>
            <w:r w:rsidRPr="007120C5">
              <w:rPr>
                <w:sz w:val="18"/>
              </w:rPr>
              <w:t xml:space="preserve">Or equivalent </w:t>
            </w:r>
          </w:p>
        </w:tc>
        <w:tc>
          <w:tcPr>
            <w:tcW w:w="5668" w:type="dxa"/>
            <w:hideMark/>
          </w:tcPr>
          <w:p w:rsidR="00F10392" w:rsidRPr="007120C5" w:rsidRDefault="00F10392" w:rsidP="005549EE">
            <w:pPr>
              <w:pStyle w:val="Caption"/>
              <w:rPr>
                <w:sz w:val="18"/>
              </w:rPr>
            </w:pPr>
          </w:p>
        </w:tc>
        <w:tc>
          <w:tcPr>
            <w:tcW w:w="768" w:type="dxa"/>
            <w:hideMark/>
          </w:tcPr>
          <w:p w:rsidR="00F10392" w:rsidRPr="007120C5" w:rsidRDefault="00F10392" w:rsidP="005549EE">
            <w:pPr>
              <w:pStyle w:val="Caption"/>
              <w:rPr>
                <w:sz w:val="18"/>
              </w:rPr>
            </w:pPr>
          </w:p>
        </w:tc>
      </w:tr>
    </w:tbl>
    <w:p w:rsidR="008E697D" w:rsidRPr="007120C5" w:rsidRDefault="008E697D" w:rsidP="001E0B4A">
      <w:pPr>
        <w:pBdr>
          <w:bottom w:val="single" w:sz="4" w:space="1" w:color="auto"/>
        </w:pBdr>
        <w:rPr>
          <w:b/>
          <w:sz w:val="18"/>
          <w:szCs w:val="18"/>
        </w:rPr>
      </w:pPr>
    </w:p>
    <w:p w:rsidR="008E697D" w:rsidRPr="0090411C" w:rsidRDefault="008E697D" w:rsidP="001E0B4A">
      <w:pPr>
        <w:rPr>
          <w:b/>
        </w:rPr>
      </w:pPr>
      <w:r w:rsidRPr="0090411C">
        <w:rPr>
          <w:b/>
        </w:rPr>
        <w:br w:type="page"/>
      </w:r>
    </w:p>
    <w:p w:rsidR="005D349A" w:rsidRPr="0090411C" w:rsidRDefault="005D349A" w:rsidP="00630DF4">
      <w:pPr>
        <w:rPr>
          <w:b/>
        </w:rPr>
      </w:pPr>
      <w:r w:rsidRPr="0090411C">
        <w:rPr>
          <w:b/>
        </w:rPr>
        <w:t>Department of Electrical &amp; Computer Engineering</w:t>
      </w:r>
    </w:p>
    <w:p w:rsidR="00176F83" w:rsidRPr="00630DF4" w:rsidRDefault="005D349A" w:rsidP="00630DF4">
      <w:pPr>
        <w:pBdr>
          <w:top w:val="single" w:sz="4" w:space="1" w:color="auto"/>
          <w:bottom w:val="single" w:sz="4" w:space="1" w:color="auto"/>
        </w:pBdr>
        <w:rPr>
          <w:b/>
          <w:sz w:val="18"/>
          <w:szCs w:val="18"/>
        </w:rPr>
      </w:pPr>
      <w:bookmarkStart w:id="624" w:name="_Toc343876411"/>
      <w:r w:rsidRPr="00630DF4">
        <w:rPr>
          <w:b/>
          <w:sz w:val="18"/>
          <w:szCs w:val="18"/>
        </w:rPr>
        <w:t xml:space="preserve">Bachelor of Science in </w:t>
      </w:r>
      <w:r w:rsidR="004A48F1" w:rsidRPr="00630DF4">
        <w:rPr>
          <w:b/>
          <w:sz w:val="18"/>
          <w:szCs w:val="18"/>
        </w:rPr>
        <w:t>Electrical</w:t>
      </w:r>
      <w:r w:rsidRPr="00630DF4">
        <w:rPr>
          <w:b/>
          <w:sz w:val="18"/>
          <w:szCs w:val="18"/>
        </w:rPr>
        <w:t xml:space="preserve"> Engineering </w:t>
      </w:r>
    </w:p>
    <w:p w:rsidR="002731F7" w:rsidRPr="00630DF4" w:rsidRDefault="003365E5" w:rsidP="00630DF4">
      <w:pPr>
        <w:rPr>
          <w:b/>
          <w:sz w:val="18"/>
          <w:szCs w:val="18"/>
        </w:rPr>
      </w:pPr>
      <w:r w:rsidRPr="00630DF4">
        <w:rPr>
          <w:b/>
          <w:sz w:val="18"/>
          <w:szCs w:val="18"/>
        </w:rPr>
        <w:t xml:space="preserve">(General Option) </w:t>
      </w:r>
      <w:bookmarkEnd w:id="624"/>
    </w:p>
    <w:p w:rsidR="00630DF4" w:rsidRDefault="00630DF4" w:rsidP="001E0B4A">
      <w:pPr>
        <w:pStyle w:val="Heading3"/>
        <w:rPr>
          <w:rFonts w:ascii="Garamond" w:hAnsi="Garamond" w:cs="Iskoola Pota"/>
          <w:b/>
          <w:bCs/>
          <w:i w:val="0"/>
          <w:color w:val="000000"/>
          <w:sz w:val="20"/>
        </w:rPr>
      </w:pPr>
    </w:p>
    <w:p w:rsidR="00841ED3" w:rsidRPr="0090411C" w:rsidRDefault="00324E6C" w:rsidP="001E0B4A">
      <w:pPr>
        <w:pStyle w:val="Heading3"/>
        <w:rPr>
          <w:rFonts w:ascii="Garamond" w:hAnsi="Garamond" w:cs="Iskoola Pota"/>
          <w:i w:val="0"/>
          <w:sz w:val="20"/>
        </w:rPr>
      </w:pPr>
      <w:r w:rsidRPr="0090411C">
        <w:rPr>
          <w:rFonts w:ascii="Garamond" w:hAnsi="Garamond" w:cs="Iskoola Pota"/>
          <w:b/>
          <w:bCs/>
          <w:i w:val="0"/>
          <w:color w:val="000000"/>
          <w:sz w:val="20"/>
        </w:rPr>
        <w:t>Model Plan</w:t>
      </w:r>
      <w:r w:rsidR="003365E5" w:rsidRPr="0090411C">
        <w:rPr>
          <w:rFonts w:ascii="Garamond" w:hAnsi="Garamond" w:cs="Iskoola Pota"/>
          <w:b/>
          <w:bCs/>
          <w:i w:val="0"/>
          <w:color w:val="000000"/>
          <w:sz w:val="20"/>
        </w:rPr>
        <w:t xml:space="preserve"> of Study </w:t>
      </w:r>
    </w:p>
    <w:p w:rsidR="00F10392" w:rsidRPr="0090411C" w:rsidRDefault="003365E5" w:rsidP="005549EE">
      <w:pPr>
        <w:pStyle w:val="Caption"/>
        <w:rPr>
          <w:i/>
          <w:szCs w:val="20"/>
        </w:rPr>
      </w:pPr>
      <w:r w:rsidRPr="0090411C">
        <w:rPr>
          <w:i/>
          <w:szCs w:val="20"/>
        </w:rPr>
        <w:t>The program outlined illustrates one way a student might begin the curriculum in an orderly fashion</w:t>
      </w:r>
      <w:r w:rsidR="0014226F" w:rsidRPr="0090411C">
        <w:rPr>
          <w:i/>
          <w:szCs w:val="20"/>
        </w:rPr>
        <w:t xml:space="preserve">. </w:t>
      </w:r>
      <w:r w:rsidRPr="0090411C">
        <w:rPr>
          <w:i/>
          <w:szCs w:val="20"/>
        </w:rPr>
        <w:t xml:space="preserve">Entering freshmen without the necessary background to begin at this level, or students entering the program late, may, with careful planning, be able to complete the </w:t>
      </w:r>
      <w:r w:rsidR="00E36A2E" w:rsidRPr="0090411C">
        <w:rPr>
          <w:i/>
          <w:szCs w:val="20"/>
        </w:rPr>
        <w:t>degree</w:t>
      </w:r>
      <w:r w:rsidRPr="0090411C">
        <w:rPr>
          <w:i/>
          <w:szCs w:val="20"/>
        </w:rPr>
        <w:t xml:space="preserve"> in a satisfactory amount of time</w:t>
      </w:r>
      <w:r w:rsidR="0014226F" w:rsidRPr="0090411C">
        <w:rPr>
          <w:i/>
          <w:szCs w:val="20"/>
        </w:rPr>
        <w:t xml:space="preserve">. </w:t>
      </w:r>
      <w:r w:rsidRPr="0090411C">
        <w:rPr>
          <w:i/>
          <w:szCs w:val="20"/>
        </w:rPr>
        <w:t>Credit Hours: 128</w:t>
      </w:r>
      <w:r w:rsidR="00630DF4">
        <w:rPr>
          <w:i/>
          <w:szCs w:val="20"/>
        </w:rPr>
        <w:t>.</w:t>
      </w:r>
    </w:p>
    <w:tbl>
      <w:tblPr>
        <w:tblW w:w="5666" w:type="pct"/>
        <w:tblLayout w:type="fixed"/>
        <w:tblLook w:val="04A0"/>
      </w:tblPr>
      <w:tblGrid>
        <w:gridCol w:w="1639"/>
        <w:gridCol w:w="3329"/>
        <w:gridCol w:w="988"/>
      </w:tblGrid>
      <w:tr w:rsidR="00F10392" w:rsidRPr="00630DF4" w:rsidTr="00885E50">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630DF4" w:rsidRDefault="003365E5" w:rsidP="005549EE">
            <w:pPr>
              <w:pStyle w:val="Caption"/>
              <w:rPr>
                <w:sz w:val="18"/>
              </w:rPr>
            </w:pPr>
            <w:r w:rsidRPr="00630DF4">
              <w:rPr>
                <w:sz w:val="18"/>
              </w:rPr>
              <w:t>Year 1: Semester 1</w:t>
            </w:r>
          </w:p>
        </w:tc>
      </w:tr>
      <w:tr w:rsidR="00D70CE4" w:rsidRPr="00630DF4" w:rsidTr="00885E50">
        <w:trPr>
          <w:cantSplit/>
          <w:trHeight w:val="144"/>
        </w:trPr>
        <w:tc>
          <w:tcPr>
            <w:tcW w:w="1376"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IGED 110</w:t>
            </w:r>
          </w:p>
        </w:tc>
        <w:tc>
          <w:tcPr>
            <w:tcW w:w="2795"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Foundation Writing I</w:t>
            </w:r>
          </w:p>
        </w:tc>
        <w:tc>
          <w:tcPr>
            <w:tcW w:w="829"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IGED 130</w:t>
            </w:r>
          </w:p>
        </w:tc>
        <w:tc>
          <w:tcPr>
            <w:tcW w:w="2795" w:type="pct"/>
            <w:noWrap/>
            <w:hideMark/>
          </w:tcPr>
          <w:p w:rsidR="00F10392" w:rsidRPr="00630DF4" w:rsidRDefault="003365E5" w:rsidP="005549EE">
            <w:pPr>
              <w:pStyle w:val="Caption"/>
              <w:rPr>
                <w:sz w:val="18"/>
              </w:rPr>
            </w:pPr>
            <w:r w:rsidRPr="00630DF4">
              <w:rPr>
                <w:sz w:val="18"/>
              </w:rPr>
              <w:t xml:space="preserve">Foundation Oral Communication </w:t>
            </w:r>
          </w:p>
        </w:tc>
        <w:tc>
          <w:tcPr>
            <w:tcW w:w="829" w:type="pct"/>
            <w:noWrap/>
            <w:hideMark/>
          </w:tcPr>
          <w:p w:rsidR="00F10392" w:rsidRPr="00630DF4" w:rsidRDefault="003365E5"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MATH 151/155</w:t>
            </w:r>
          </w:p>
        </w:tc>
        <w:tc>
          <w:tcPr>
            <w:tcW w:w="2795" w:type="pct"/>
            <w:noWrap/>
            <w:hideMark/>
          </w:tcPr>
          <w:p w:rsidR="00F10392" w:rsidRPr="00630DF4" w:rsidRDefault="003365E5" w:rsidP="005549EE">
            <w:pPr>
              <w:pStyle w:val="Caption"/>
              <w:rPr>
                <w:sz w:val="18"/>
              </w:rPr>
            </w:pPr>
            <w:r w:rsidRPr="00630DF4">
              <w:rPr>
                <w:sz w:val="18"/>
              </w:rPr>
              <w:t xml:space="preserve">Calculus I </w:t>
            </w:r>
            <w:r w:rsidR="00A73BE3" w:rsidRPr="00630DF4">
              <w:rPr>
                <w:sz w:val="18"/>
              </w:rPr>
              <w:t>Lecture &amp; Lab</w:t>
            </w:r>
            <w:r w:rsidRPr="00630DF4">
              <w:rPr>
                <w:sz w:val="18"/>
              </w:rPr>
              <w:t xml:space="preserve"> </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CHEM 111/113</w:t>
            </w:r>
          </w:p>
        </w:tc>
        <w:tc>
          <w:tcPr>
            <w:tcW w:w="2795" w:type="pct"/>
            <w:noWrap/>
            <w:hideMark/>
          </w:tcPr>
          <w:p w:rsidR="00F10392" w:rsidRPr="00630DF4" w:rsidRDefault="003365E5" w:rsidP="005549EE">
            <w:pPr>
              <w:pStyle w:val="Caption"/>
              <w:rPr>
                <w:sz w:val="18"/>
              </w:rPr>
            </w:pPr>
            <w:r w:rsidRPr="00630DF4">
              <w:rPr>
                <w:sz w:val="18"/>
              </w:rPr>
              <w:t xml:space="preserve">General Chemistry I </w:t>
            </w:r>
            <w:r w:rsidR="00A73BE3" w:rsidRPr="00630DF4">
              <w:rPr>
                <w:sz w:val="18"/>
              </w:rPr>
              <w:t>Lecture &amp; Lab</w:t>
            </w:r>
            <w:r w:rsidRPr="00630DF4">
              <w:rPr>
                <w:sz w:val="18"/>
              </w:rPr>
              <w:t xml:space="preserve"> </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CCEN 101</w:t>
            </w:r>
          </w:p>
        </w:tc>
        <w:tc>
          <w:tcPr>
            <w:tcW w:w="2795" w:type="pct"/>
            <w:noWrap/>
            <w:hideMark/>
          </w:tcPr>
          <w:p w:rsidR="00F10392" w:rsidRPr="00630DF4" w:rsidRDefault="003365E5" w:rsidP="005549EE">
            <w:pPr>
              <w:pStyle w:val="Caption"/>
              <w:rPr>
                <w:sz w:val="18"/>
              </w:rPr>
            </w:pPr>
            <w:r w:rsidRPr="00630DF4">
              <w:rPr>
                <w:sz w:val="18"/>
              </w:rPr>
              <w:t xml:space="preserve">Introduction to Engineering </w:t>
            </w:r>
          </w:p>
        </w:tc>
        <w:tc>
          <w:tcPr>
            <w:tcW w:w="829" w:type="pct"/>
            <w:noWrap/>
            <w:hideMark/>
          </w:tcPr>
          <w:p w:rsidR="00F10392" w:rsidRPr="00630DF4" w:rsidRDefault="003365E5" w:rsidP="005549EE">
            <w:pPr>
              <w:pStyle w:val="Caption"/>
              <w:rPr>
                <w:sz w:val="18"/>
              </w:rPr>
            </w:pPr>
            <w:r w:rsidRPr="00630DF4">
              <w:rPr>
                <w:sz w:val="18"/>
              </w:rPr>
              <w:t>2</w:t>
            </w:r>
          </w:p>
        </w:tc>
      </w:tr>
      <w:tr w:rsidR="00F10392" w:rsidRPr="00630DF4" w:rsidTr="00885E50">
        <w:trPr>
          <w:cantSplit/>
          <w:trHeight w:val="144"/>
        </w:trPr>
        <w:tc>
          <w:tcPr>
            <w:tcW w:w="4171" w:type="pct"/>
            <w:gridSpan w:val="2"/>
            <w:tcBorders>
              <w:bottom w:val="single" w:sz="4" w:space="0" w:color="595959" w:themeColor="text1" w:themeTint="A6"/>
            </w:tcBorders>
            <w:noWrap/>
            <w:hideMark/>
          </w:tcPr>
          <w:p w:rsidR="00F10392" w:rsidRPr="00630DF4" w:rsidRDefault="003365E5" w:rsidP="005549EE">
            <w:pPr>
              <w:pStyle w:val="Caption"/>
              <w:rPr>
                <w:sz w:val="18"/>
              </w:rPr>
            </w:pPr>
            <w:r w:rsidRPr="00630DF4">
              <w:rPr>
                <w:sz w:val="18"/>
              </w:rPr>
              <w:t xml:space="preserve">                              Sub - Total </w:t>
            </w:r>
          </w:p>
        </w:tc>
        <w:tc>
          <w:tcPr>
            <w:tcW w:w="829" w:type="pct"/>
            <w:tcBorders>
              <w:bottom w:val="single" w:sz="4" w:space="0" w:color="595959" w:themeColor="text1" w:themeTint="A6"/>
            </w:tcBorders>
            <w:noWrap/>
            <w:hideMark/>
          </w:tcPr>
          <w:p w:rsidR="00F10392" w:rsidRPr="00630DF4" w:rsidRDefault="003365E5" w:rsidP="005549EE">
            <w:pPr>
              <w:pStyle w:val="Caption"/>
              <w:rPr>
                <w:sz w:val="18"/>
              </w:rPr>
            </w:pPr>
            <w:r w:rsidRPr="00630DF4">
              <w:rPr>
                <w:sz w:val="18"/>
              </w:rPr>
              <w:t>16</w:t>
            </w:r>
          </w:p>
        </w:tc>
      </w:tr>
      <w:tr w:rsidR="00F10392" w:rsidRPr="00630DF4" w:rsidTr="00885E50">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630DF4" w:rsidRDefault="003365E5" w:rsidP="005549EE">
            <w:pPr>
              <w:pStyle w:val="Caption"/>
              <w:rPr>
                <w:sz w:val="18"/>
              </w:rPr>
            </w:pPr>
            <w:r w:rsidRPr="00630DF4">
              <w:rPr>
                <w:sz w:val="18"/>
              </w:rPr>
              <w:t>Year 1: Semester 2</w:t>
            </w:r>
          </w:p>
        </w:tc>
      </w:tr>
      <w:tr w:rsidR="00D70CE4" w:rsidRPr="00630DF4" w:rsidTr="00885E50">
        <w:trPr>
          <w:cantSplit/>
          <w:trHeight w:val="144"/>
        </w:trPr>
        <w:tc>
          <w:tcPr>
            <w:tcW w:w="1376"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IGED 111</w:t>
            </w:r>
          </w:p>
        </w:tc>
        <w:tc>
          <w:tcPr>
            <w:tcW w:w="2795"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Foundation Writing II</w:t>
            </w:r>
          </w:p>
        </w:tc>
        <w:tc>
          <w:tcPr>
            <w:tcW w:w="829"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A</w:t>
            </w:r>
            <w:r w:rsidR="00E65591">
              <w:rPr>
                <w:sz w:val="18"/>
              </w:rPr>
              <w:t>CC</w:t>
            </w:r>
            <w:r w:rsidRPr="00630DF4">
              <w:rPr>
                <w:sz w:val="18"/>
              </w:rPr>
              <w:t>T 231/233</w:t>
            </w:r>
          </w:p>
        </w:tc>
        <w:tc>
          <w:tcPr>
            <w:tcW w:w="2795" w:type="pct"/>
            <w:noWrap/>
            <w:hideMark/>
          </w:tcPr>
          <w:p w:rsidR="00F10392" w:rsidRPr="00630DF4" w:rsidRDefault="003365E5" w:rsidP="005549EE">
            <w:pPr>
              <w:pStyle w:val="Caption"/>
              <w:rPr>
                <w:sz w:val="18"/>
              </w:rPr>
            </w:pPr>
            <w:r w:rsidRPr="00630DF4">
              <w:rPr>
                <w:sz w:val="18"/>
              </w:rPr>
              <w:t xml:space="preserve">Computer Science I </w:t>
            </w:r>
            <w:r w:rsidR="00A73BE3" w:rsidRPr="00630DF4">
              <w:rPr>
                <w:sz w:val="18"/>
              </w:rPr>
              <w:t>Lecture &amp; Lab</w:t>
            </w:r>
          </w:p>
        </w:tc>
        <w:tc>
          <w:tcPr>
            <w:tcW w:w="829" w:type="pct"/>
            <w:noWrap/>
            <w:hideMark/>
          </w:tcPr>
          <w:p w:rsidR="00F10392" w:rsidRPr="00630DF4" w:rsidRDefault="003365E5" w:rsidP="005549EE">
            <w:pPr>
              <w:pStyle w:val="Caption"/>
              <w:rPr>
                <w:sz w:val="18"/>
              </w:rPr>
            </w:pPr>
            <w:r w:rsidRPr="00630DF4">
              <w:rPr>
                <w:sz w:val="18"/>
              </w:rPr>
              <w:t xml:space="preserve"> 4</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MATH 152/156</w:t>
            </w:r>
          </w:p>
        </w:tc>
        <w:tc>
          <w:tcPr>
            <w:tcW w:w="2795" w:type="pct"/>
            <w:noWrap/>
            <w:hideMark/>
          </w:tcPr>
          <w:p w:rsidR="00F10392" w:rsidRPr="00630DF4" w:rsidRDefault="003365E5" w:rsidP="005549EE">
            <w:pPr>
              <w:pStyle w:val="Caption"/>
              <w:rPr>
                <w:sz w:val="18"/>
              </w:rPr>
            </w:pPr>
            <w:r w:rsidRPr="00630DF4">
              <w:rPr>
                <w:sz w:val="18"/>
              </w:rPr>
              <w:t xml:space="preserve">Calculus II </w:t>
            </w:r>
            <w:r w:rsidR="00A73BE3" w:rsidRPr="00630DF4">
              <w:rPr>
                <w:sz w:val="18"/>
              </w:rPr>
              <w:t>Lecture &amp; Lab</w:t>
            </w:r>
            <w:r w:rsidRPr="00630DF4">
              <w:rPr>
                <w:sz w:val="18"/>
              </w:rPr>
              <w:t xml:space="preserve"> </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PHYS 201/205</w:t>
            </w:r>
          </w:p>
        </w:tc>
        <w:tc>
          <w:tcPr>
            <w:tcW w:w="2795" w:type="pct"/>
            <w:noWrap/>
            <w:hideMark/>
          </w:tcPr>
          <w:p w:rsidR="00F10392" w:rsidRPr="00630DF4" w:rsidRDefault="003365E5" w:rsidP="005549EE">
            <w:pPr>
              <w:pStyle w:val="Caption"/>
              <w:rPr>
                <w:sz w:val="18"/>
              </w:rPr>
            </w:pPr>
            <w:r w:rsidRPr="00630DF4">
              <w:rPr>
                <w:sz w:val="18"/>
              </w:rPr>
              <w:t xml:space="preserve">University Physics I </w:t>
            </w:r>
            <w:r w:rsidR="00A73BE3" w:rsidRPr="00630DF4">
              <w:rPr>
                <w:sz w:val="18"/>
              </w:rPr>
              <w:t>Lecture &amp; Lab</w:t>
            </w:r>
            <w:r w:rsidRPr="00630DF4">
              <w:rPr>
                <w:sz w:val="18"/>
              </w:rPr>
              <w:t xml:space="preserve"> </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tcBorders>
              <w:bottom w:val="single" w:sz="4" w:space="0" w:color="595959" w:themeColor="text1" w:themeTint="A6"/>
            </w:tcBorders>
            <w:noWrap/>
            <w:hideMark/>
          </w:tcPr>
          <w:p w:rsidR="00F10392" w:rsidRPr="00630DF4" w:rsidRDefault="00F10392" w:rsidP="005549EE">
            <w:pPr>
              <w:pStyle w:val="Caption"/>
              <w:rPr>
                <w:sz w:val="18"/>
              </w:rPr>
            </w:pPr>
          </w:p>
        </w:tc>
        <w:tc>
          <w:tcPr>
            <w:tcW w:w="2795" w:type="pct"/>
            <w:tcBorders>
              <w:bottom w:val="single" w:sz="4" w:space="0" w:color="595959" w:themeColor="text1" w:themeTint="A6"/>
            </w:tcBorders>
            <w:noWrap/>
            <w:hideMark/>
          </w:tcPr>
          <w:p w:rsidR="00F10392" w:rsidRPr="00630DF4" w:rsidRDefault="003365E5" w:rsidP="005549EE">
            <w:pPr>
              <w:pStyle w:val="Caption"/>
              <w:rPr>
                <w:sz w:val="18"/>
              </w:rPr>
            </w:pPr>
            <w:r w:rsidRPr="00630DF4">
              <w:rPr>
                <w:sz w:val="18"/>
              </w:rPr>
              <w:t xml:space="preserve">Sub-Total </w:t>
            </w:r>
          </w:p>
        </w:tc>
        <w:tc>
          <w:tcPr>
            <w:tcW w:w="829" w:type="pct"/>
            <w:tcBorders>
              <w:bottom w:val="single" w:sz="4" w:space="0" w:color="595959" w:themeColor="text1" w:themeTint="A6"/>
            </w:tcBorders>
            <w:noWrap/>
            <w:hideMark/>
          </w:tcPr>
          <w:p w:rsidR="00F10392" w:rsidRPr="00630DF4" w:rsidRDefault="003365E5" w:rsidP="005549EE">
            <w:pPr>
              <w:pStyle w:val="Caption"/>
              <w:rPr>
                <w:sz w:val="18"/>
              </w:rPr>
            </w:pPr>
            <w:r w:rsidRPr="00630DF4">
              <w:rPr>
                <w:sz w:val="18"/>
              </w:rPr>
              <w:t>15</w:t>
            </w:r>
          </w:p>
        </w:tc>
      </w:tr>
      <w:tr w:rsidR="00F10392" w:rsidRPr="00630DF4" w:rsidTr="00885E50">
        <w:trPr>
          <w:cantSplit/>
          <w:trHeight w:val="144"/>
        </w:trPr>
        <w:tc>
          <w:tcPr>
            <w:tcW w:w="5000" w:type="pct"/>
            <w:gridSpan w:val="3"/>
            <w:tcBorders>
              <w:top w:val="single" w:sz="4" w:space="0" w:color="595959" w:themeColor="text1" w:themeTint="A6"/>
              <w:bottom w:val="single" w:sz="4" w:space="0" w:color="595959" w:themeColor="text1" w:themeTint="A6"/>
            </w:tcBorders>
            <w:noWrap/>
          </w:tcPr>
          <w:p w:rsidR="00F10392" w:rsidRPr="00630DF4" w:rsidRDefault="003365E5" w:rsidP="005549EE">
            <w:pPr>
              <w:pStyle w:val="Caption"/>
              <w:rPr>
                <w:sz w:val="18"/>
              </w:rPr>
            </w:pPr>
            <w:r w:rsidRPr="00630DF4">
              <w:rPr>
                <w:sz w:val="18"/>
              </w:rPr>
              <w:t>Year 2: Semester 3</w:t>
            </w:r>
          </w:p>
        </w:tc>
      </w:tr>
      <w:tr w:rsidR="00D70CE4" w:rsidRPr="00630DF4" w:rsidTr="00885E50">
        <w:trPr>
          <w:cantSplit/>
          <w:trHeight w:val="144"/>
        </w:trPr>
        <w:tc>
          <w:tcPr>
            <w:tcW w:w="1376"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IGED 210</w:t>
            </w:r>
          </w:p>
        </w:tc>
        <w:tc>
          <w:tcPr>
            <w:tcW w:w="2795"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 xml:space="preserve">Discovery Writing </w:t>
            </w:r>
          </w:p>
        </w:tc>
        <w:tc>
          <w:tcPr>
            <w:tcW w:w="829"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PHYS 202/206</w:t>
            </w:r>
          </w:p>
        </w:tc>
        <w:tc>
          <w:tcPr>
            <w:tcW w:w="2795" w:type="pct"/>
            <w:noWrap/>
            <w:hideMark/>
          </w:tcPr>
          <w:p w:rsidR="00F10392" w:rsidRPr="00630DF4" w:rsidRDefault="003365E5" w:rsidP="005549EE">
            <w:pPr>
              <w:pStyle w:val="Caption"/>
              <w:rPr>
                <w:sz w:val="18"/>
              </w:rPr>
            </w:pPr>
            <w:r w:rsidRPr="00630DF4">
              <w:rPr>
                <w:sz w:val="18"/>
              </w:rPr>
              <w:t xml:space="preserve">University Physics II </w:t>
            </w:r>
            <w:r w:rsidR="00A73BE3" w:rsidRPr="00630DF4">
              <w:rPr>
                <w:sz w:val="18"/>
              </w:rPr>
              <w:t>Lecture &amp; Lab</w:t>
            </w:r>
            <w:r w:rsidRPr="00630DF4">
              <w:rPr>
                <w:sz w:val="18"/>
              </w:rPr>
              <w:t xml:space="preserve"> </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MECH 260</w:t>
            </w:r>
          </w:p>
        </w:tc>
        <w:tc>
          <w:tcPr>
            <w:tcW w:w="2795" w:type="pct"/>
            <w:noWrap/>
            <w:hideMark/>
          </w:tcPr>
          <w:p w:rsidR="00F10392" w:rsidRPr="00630DF4" w:rsidRDefault="003365E5" w:rsidP="005549EE">
            <w:pPr>
              <w:pStyle w:val="Caption"/>
              <w:rPr>
                <w:sz w:val="18"/>
              </w:rPr>
            </w:pPr>
            <w:r w:rsidRPr="00630DF4">
              <w:rPr>
                <w:sz w:val="18"/>
              </w:rPr>
              <w:t>Engineering Mechanics I</w:t>
            </w:r>
          </w:p>
        </w:tc>
        <w:tc>
          <w:tcPr>
            <w:tcW w:w="829" w:type="pct"/>
            <w:noWrap/>
            <w:hideMark/>
          </w:tcPr>
          <w:p w:rsidR="00F10392" w:rsidRPr="00630DF4" w:rsidRDefault="003365E5"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ELEC 221/223</w:t>
            </w:r>
          </w:p>
        </w:tc>
        <w:tc>
          <w:tcPr>
            <w:tcW w:w="2795" w:type="pct"/>
            <w:noWrap/>
            <w:hideMark/>
          </w:tcPr>
          <w:p w:rsidR="00F10392" w:rsidRPr="00630DF4" w:rsidRDefault="00AB5C40" w:rsidP="005549EE">
            <w:pPr>
              <w:pStyle w:val="Caption"/>
              <w:rPr>
                <w:sz w:val="18"/>
              </w:rPr>
            </w:pPr>
            <w:r w:rsidRPr="00630DF4">
              <w:rPr>
                <w:sz w:val="18"/>
              </w:rPr>
              <w:t xml:space="preserve">Electrical Circuits I Lecture &amp; </w:t>
            </w:r>
            <w:r w:rsidR="003365E5" w:rsidRPr="00630DF4">
              <w:rPr>
                <w:sz w:val="18"/>
              </w:rPr>
              <w:t>Lab</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tcBorders>
              <w:bottom w:val="single" w:sz="4" w:space="0" w:color="595959" w:themeColor="text1" w:themeTint="A6"/>
            </w:tcBorders>
            <w:noWrap/>
            <w:hideMark/>
          </w:tcPr>
          <w:p w:rsidR="00F10392" w:rsidRPr="00630DF4" w:rsidRDefault="00F10392" w:rsidP="005549EE">
            <w:pPr>
              <w:pStyle w:val="Caption"/>
              <w:rPr>
                <w:sz w:val="18"/>
              </w:rPr>
            </w:pPr>
          </w:p>
        </w:tc>
        <w:tc>
          <w:tcPr>
            <w:tcW w:w="2795" w:type="pct"/>
            <w:tcBorders>
              <w:bottom w:val="single" w:sz="4" w:space="0" w:color="595959" w:themeColor="text1" w:themeTint="A6"/>
            </w:tcBorders>
            <w:noWrap/>
            <w:hideMark/>
          </w:tcPr>
          <w:p w:rsidR="00F10392" w:rsidRPr="00630DF4" w:rsidRDefault="003365E5" w:rsidP="005549EE">
            <w:pPr>
              <w:pStyle w:val="Caption"/>
              <w:rPr>
                <w:sz w:val="18"/>
              </w:rPr>
            </w:pPr>
            <w:r w:rsidRPr="00630DF4">
              <w:rPr>
                <w:sz w:val="18"/>
              </w:rPr>
              <w:t xml:space="preserve">Sub-Total </w:t>
            </w:r>
          </w:p>
        </w:tc>
        <w:tc>
          <w:tcPr>
            <w:tcW w:w="829" w:type="pct"/>
            <w:tcBorders>
              <w:bottom w:val="single" w:sz="4" w:space="0" w:color="595959" w:themeColor="text1" w:themeTint="A6"/>
            </w:tcBorders>
            <w:noWrap/>
            <w:hideMark/>
          </w:tcPr>
          <w:p w:rsidR="00F10392" w:rsidRPr="00630DF4" w:rsidRDefault="003365E5" w:rsidP="005549EE">
            <w:pPr>
              <w:pStyle w:val="Caption"/>
              <w:rPr>
                <w:sz w:val="18"/>
              </w:rPr>
            </w:pPr>
            <w:r w:rsidRPr="00630DF4">
              <w:rPr>
                <w:sz w:val="18"/>
              </w:rPr>
              <w:t>14</w:t>
            </w:r>
          </w:p>
        </w:tc>
      </w:tr>
      <w:tr w:rsidR="00F10392" w:rsidRPr="00630DF4" w:rsidTr="00885E50">
        <w:trPr>
          <w:cantSplit/>
          <w:trHeight w:val="144"/>
        </w:trPr>
        <w:tc>
          <w:tcPr>
            <w:tcW w:w="5000" w:type="pct"/>
            <w:gridSpan w:val="3"/>
            <w:tcBorders>
              <w:top w:val="single" w:sz="4" w:space="0" w:color="595959" w:themeColor="text1" w:themeTint="A6"/>
              <w:bottom w:val="single" w:sz="4" w:space="0" w:color="595959" w:themeColor="text1" w:themeTint="A6"/>
            </w:tcBorders>
            <w:noWrap/>
          </w:tcPr>
          <w:p w:rsidR="00F10392" w:rsidRPr="00630DF4" w:rsidRDefault="003365E5" w:rsidP="005549EE">
            <w:pPr>
              <w:pStyle w:val="Caption"/>
              <w:rPr>
                <w:sz w:val="18"/>
              </w:rPr>
            </w:pPr>
            <w:r w:rsidRPr="00630DF4">
              <w:rPr>
                <w:sz w:val="18"/>
              </w:rPr>
              <w:t>Year 2: Semester 4</w:t>
            </w:r>
          </w:p>
        </w:tc>
      </w:tr>
      <w:tr w:rsidR="00D70CE4" w:rsidRPr="00630DF4" w:rsidTr="00885E50">
        <w:trPr>
          <w:cantSplit/>
          <w:trHeight w:val="144"/>
        </w:trPr>
        <w:tc>
          <w:tcPr>
            <w:tcW w:w="1376"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IGED 140</w:t>
            </w:r>
          </w:p>
        </w:tc>
        <w:tc>
          <w:tcPr>
            <w:tcW w:w="2795"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Foundation Ethics and Values</w:t>
            </w:r>
          </w:p>
        </w:tc>
        <w:tc>
          <w:tcPr>
            <w:tcW w:w="829" w:type="pct"/>
            <w:tcBorders>
              <w:top w:val="single" w:sz="4" w:space="0" w:color="595959" w:themeColor="text1" w:themeTint="A6"/>
            </w:tcBorders>
            <w:noWrap/>
            <w:hideMark/>
          </w:tcPr>
          <w:p w:rsidR="00F10392" w:rsidRPr="00630DF4" w:rsidRDefault="003365E5"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PHYS 203/207</w:t>
            </w:r>
          </w:p>
        </w:tc>
        <w:tc>
          <w:tcPr>
            <w:tcW w:w="2795" w:type="pct"/>
            <w:noWrap/>
            <w:hideMark/>
          </w:tcPr>
          <w:p w:rsidR="00F10392" w:rsidRPr="00630DF4" w:rsidRDefault="003365E5" w:rsidP="005549EE">
            <w:pPr>
              <w:pStyle w:val="Caption"/>
              <w:rPr>
                <w:sz w:val="18"/>
              </w:rPr>
            </w:pPr>
            <w:r w:rsidRPr="00630DF4">
              <w:rPr>
                <w:sz w:val="18"/>
              </w:rPr>
              <w:t xml:space="preserve">University Physics III </w:t>
            </w:r>
            <w:r w:rsidR="00A73BE3" w:rsidRPr="00630DF4">
              <w:rPr>
                <w:sz w:val="18"/>
              </w:rPr>
              <w:t>Lecture &amp; Lab</w:t>
            </w:r>
            <w:r w:rsidRPr="00630DF4">
              <w:rPr>
                <w:sz w:val="18"/>
              </w:rPr>
              <w:t xml:space="preserve"> </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MATH 201</w:t>
            </w:r>
          </w:p>
        </w:tc>
        <w:tc>
          <w:tcPr>
            <w:tcW w:w="2795" w:type="pct"/>
            <w:noWrap/>
            <w:hideMark/>
          </w:tcPr>
          <w:p w:rsidR="00F10392" w:rsidRPr="00630DF4" w:rsidRDefault="00AB5C40" w:rsidP="005549EE">
            <w:pPr>
              <w:pStyle w:val="Caption"/>
              <w:rPr>
                <w:sz w:val="18"/>
              </w:rPr>
            </w:pPr>
            <w:r w:rsidRPr="00630DF4">
              <w:rPr>
                <w:sz w:val="18"/>
              </w:rPr>
              <w:t xml:space="preserve">Differential Equations &amp; </w:t>
            </w:r>
            <w:r w:rsidR="003365E5" w:rsidRPr="00630DF4">
              <w:rPr>
                <w:sz w:val="18"/>
              </w:rPr>
              <w:t xml:space="preserve">Linear Algebra </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F10392" w:rsidRPr="00630DF4" w:rsidRDefault="003365E5" w:rsidP="005549EE">
            <w:pPr>
              <w:pStyle w:val="Caption"/>
              <w:rPr>
                <w:sz w:val="18"/>
              </w:rPr>
            </w:pPr>
            <w:r w:rsidRPr="00630DF4">
              <w:rPr>
                <w:sz w:val="18"/>
              </w:rPr>
              <w:t>ELEC 222/224</w:t>
            </w:r>
          </w:p>
        </w:tc>
        <w:tc>
          <w:tcPr>
            <w:tcW w:w="2795" w:type="pct"/>
            <w:noWrap/>
            <w:hideMark/>
          </w:tcPr>
          <w:p w:rsidR="00F10392" w:rsidRPr="00630DF4" w:rsidRDefault="003365E5" w:rsidP="005549EE">
            <w:pPr>
              <w:pStyle w:val="Caption"/>
              <w:rPr>
                <w:sz w:val="18"/>
              </w:rPr>
            </w:pPr>
            <w:r w:rsidRPr="00630DF4">
              <w:rPr>
                <w:sz w:val="18"/>
              </w:rPr>
              <w:t xml:space="preserve">Electrical Circuits II </w:t>
            </w:r>
            <w:r w:rsidR="00A73BE3" w:rsidRPr="00630DF4">
              <w:rPr>
                <w:sz w:val="18"/>
              </w:rPr>
              <w:t>Lecture &amp; Lab</w:t>
            </w:r>
            <w:r w:rsidRPr="00630DF4">
              <w:rPr>
                <w:sz w:val="18"/>
              </w:rPr>
              <w:t xml:space="preserve"> </w:t>
            </w:r>
          </w:p>
        </w:tc>
        <w:tc>
          <w:tcPr>
            <w:tcW w:w="829" w:type="pct"/>
            <w:noWrap/>
            <w:hideMark/>
          </w:tcPr>
          <w:p w:rsidR="00F10392" w:rsidRPr="00630DF4" w:rsidRDefault="003365E5" w:rsidP="005549EE">
            <w:pPr>
              <w:pStyle w:val="Caption"/>
              <w:rPr>
                <w:sz w:val="18"/>
              </w:rPr>
            </w:pPr>
            <w:r w:rsidRPr="00630DF4">
              <w:rPr>
                <w:sz w:val="18"/>
              </w:rPr>
              <w:t>4</w:t>
            </w:r>
          </w:p>
        </w:tc>
      </w:tr>
      <w:tr w:rsidR="00D70CE4" w:rsidRPr="00630DF4" w:rsidTr="00885E50">
        <w:trPr>
          <w:cantSplit/>
          <w:trHeight w:val="144"/>
        </w:trPr>
        <w:tc>
          <w:tcPr>
            <w:tcW w:w="1376" w:type="pct"/>
            <w:tcBorders>
              <w:bottom w:val="single" w:sz="4" w:space="0" w:color="595959" w:themeColor="text1" w:themeTint="A6"/>
            </w:tcBorders>
            <w:noWrap/>
            <w:hideMark/>
          </w:tcPr>
          <w:p w:rsidR="00F10392" w:rsidRPr="00630DF4" w:rsidRDefault="00F10392" w:rsidP="005549EE">
            <w:pPr>
              <w:pStyle w:val="Caption"/>
              <w:rPr>
                <w:sz w:val="18"/>
              </w:rPr>
            </w:pPr>
          </w:p>
        </w:tc>
        <w:tc>
          <w:tcPr>
            <w:tcW w:w="2795" w:type="pct"/>
            <w:tcBorders>
              <w:bottom w:val="single" w:sz="4" w:space="0" w:color="595959" w:themeColor="text1" w:themeTint="A6"/>
            </w:tcBorders>
            <w:noWrap/>
            <w:hideMark/>
          </w:tcPr>
          <w:p w:rsidR="00F10392" w:rsidRPr="00630DF4" w:rsidRDefault="003365E5" w:rsidP="005549EE">
            <w:pPr>
              <w:pStyle w:val="Caption"/>
              <w:rPr>
                <w:sz w:val="18"/>
              </w:rPr>
            </w:pPr>
            <w:r w:rsidRPr="00630DF4">
              <w:rPr>
                <w:sz w:val="18"/>
              </w:rPr>
              <w:t xml:space="preserve">Sub-Total </w:t>
            </w:r>
          </w:p>
        </w:tc>
        <w:tc>
          <w:tcPr>
            <w:tcW w:w="829" w:type="pct"/>
            <w:tcBorders>
              <w:bottom w:val="single" w:sz="4" w:space="0" w:color="595959" w:themeColor="text1" w:themeTint="A6"/>
            </w:tcBorders>
            <w:noWrap/>
            <w:hideMark/>
          </w:tcPr>
          <w:p w:rsidR="00F10392" w:rsidRPr="00630DF4" w:rsidRDefault="003365E5" w:rsidP="005549EE">
            <w:pPr>
              <w:pStyle w:val="Caption"/>
              <w:rPr>
                <w:sz w:val="18"/>
              </w:rPr>
            </w:pPr>
            <w:r w:rsidRPr="00630DF4">
              <w:rPr>
                <w:sz w:val="18"/>
              </w:rPr>
              <w:t>15</w:t>
            </w:r>
          </w:p>
        </w:tc>
      </w:tr>
      <w:tr w:rsidR="006C4506" w:rsidRPr="00630DF4" w:rsidTr="00885E50">
        <w:trPr>
          <w:cantSplit/>
          <w:trHeight w:val="144"/>
        </w:trPr>
        <w:tc>
          <w:tcPr>
            <w:tcW w:w="5000" w:type="pct"/>
            <w:gridSpan w:val="3"/>
            <w:tcBorders>
              <w:top w:val="single" w:sz="4" w:space="0" w:color="595959" w:themeColor="text1" w:themeTint="A6"/>
              <w:bottom w:val="single" w:sz="4" w:space="0" w:color="595959" w:themeColor="text1" w:themeTint="A6"/>
            </w:tcBorders>
            <w:noWrap/>
          </w:tcPr>
          <w:p w:rsidR="006C4506" w:rsidRPr="00630DF4" w:rsidRDefault="006C4506" w:rsidP="005549EE">
            <w:pPr>
              <w:pStyle w:val="Caption"/>
              <w:rPr>
                <w:sz w:val="18"/>
              </w:rPr>
            </w:pPr>
            <w:r w:rsidRPr="00630DF4">
              <w:rPr>
                <w:sz w:val="18"/>
              </w:rPr>
              <w:t>Year 3: Semester 5</w:t>
            </w:r>
          </w:p>
        </w:tc>
      </w:tr>
      <w:tr w:rsidR="00D70CE4" w:rsidRPr="00630DF4" w:rsidTr="00885E50">
        <w:trPr>
          <w:cantSplit/>
          <w:trHeight w:val="144"/>
        </w:trPr>
        <w:tc>
          <w:tcPr>
            <w:tcW w:w="1376"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ELEC 301</w:t>
            </w:r>
          </w:p>
        </w:tc>
        <w:tc>
          <w:tcPr>
            <w:tcW w:w="2795"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Engineering Mathematics</w:t>
            </w:r>
          </w:p>
        </w:tc>
        <w:tc>
          <w:tcPr>
            <w:tcW w:w="829"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311/313</w:t>
            </w:r>
          </w:p>
        </w:tc>
        <w:tc>
          <w:tcPr>
            <w:tcW w:w="2795" w:type="pct"/>
            <w:noWrap/>
            <w:hideMark/>
          </w:tcPr>
          <w:p w:rsidR="006C4506" w:rsidRPr="00630DF4" w:rsidRDefault="006C4506" w:rsidP="005549EE">
            <w:pPr>
              <w:pStyle w:val="Caption"/>
              <w:rPr>
                <w:sz w:val="18"/>
              </w:rPr>
            </w:pPr>
            <w:r w:rsidRPr="00630DF4">
              <w:rPr>
                <w:sz w:val="18"/>
              </w:rPr>
              <w:t>Co</w:t>
            </w:r>
            <w:r w:rsidR="00A73BE3" w:rsidRPr="00630DF4">
              <w:rPr>
                <w:sz w:val="18"/>
              </w:rPr>
              <w:t xml:space="preserve">mputer Organization I Lecture &amp; </w:t>
            </w:r>
            <w:r w:rsidRPr="00630DF4">
              <w:rPr>
                <w:sz w:val="18"/>
              </w:rPr>
              <w:t xml:space="preserve">Lab </w:t>
            </w:r>
          </w:p>
        </w:tc>
        <w:tc>
          <w:tcPr>
            <w:tcW w:w="829" w:type="pct"/>
            <w:noWrap/>
            <w:hideMark/>
          </w:tcPr>
          <w:p w:rsidR="006C4506" w:rsidRPr="00630DF4" w:rsidRDefault="006C4506"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351/353</w:t>
            </w:r>
          </w:p>
        </w:tc>
        <w:tc>
          <w:tcPr>
            <w:tcW w:w="2795" w:type="pct"/>
            <w:noWrap/>
            <w:hideMark/>
          </w:tcPr>
          <w:p w:rsidR="006C4506" w:rsidRPr="00630DF4" w:rsidRDefault="00A73BE3" w:rsidP="005549EE">
            <w:pPr>
              <w:pStyle w:val="Caption"/>
              <w:rPr>
                <w:sz w:val="18"/>
              </w:rPr>
            </w:pPr>
            <w:r w:rsidRPr="00630DF4">
              <w:rPr>
                <w:sz w:val="18"/>
              </w:rPr>
              <w:t xml:space="preserve">Electronics I Lecture &amp; </w:t>
            </w:r>
            <w:r w:rsidR="006C4506" w:rsidRPr="00630DF4">
              <w:rPr>
                <w:sz w:val="18"/>
              </w:rPr>
              <w:t xml:space="preserve">Lab </w:t>
            </w:r>
          </w:p>
        </w:tc>
        <w:tc>
          <w:tcPr>
            <w:tcW w:w="829" w:type="pct"/>
            <w:noWrap/>
            <w:hideMark/>
          </w:tcPr>
          <w:p w:rsidR="006C4506" w:rsidRPr="00630DF4" w:rsidRDefault="006C4506"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356</w:t>
            </w:r>
          </w:p>
        </w:tc>
        <w:tc>
          <w:tcPr>
            <w:tcW w:w="2795" w:type="pct"/>
            <w:noWrap/>
            <w:hideMark/>
          </w:tcPr>
          <w:p w:rsidR="006C4506" w:rsidRPr="00630DF4" w:rsidRDefault="006C4506" w:rsidP="005549EE">
            <w:pPr>
              <w:pStyle w:val="Caption"/>
              <w:rPr>
                <w:sz w:val="18"/>
              </w:rPr>
            </w:pPr>
            <w:r w:rsidRPr="00630DF4">
              <w:rPr>
                <w:sz w:val="18"/>
              </w:rPr>
              <w:t>Physical Electronics</w:t>
            </w:r>
          </w:p>
        </w:tc>
        <w:tc>
          <w:tcPr>
            <w:tcW w:w="829" w:type="pct"/>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361</w:t>
            </w:r>
          </w:p>
        </w:tc>
        <w:tc>
          <w:tcPr>
            <w:tcW w:w="2795" w:type="pct"/>
            <w:noWrap/>
            <w:hideMark/>
          </w:tcPr>
          <w:p w:rsidR="006C4506" w:rsidRPr="00630DF4" w:rsidRDefault="006C4506" w:rsidP="005549EE">
            <w:pPr>
              <w:pStyle w:val="Caption"/>
              <w:rPr>
                <w:sz w:val="18"/>
              </w:rPr>
            </w:pPr>
            <w:r w:rsidRPr="00630DF4">
              <w:rPr>
                <w:sz w:val="18"/>
              </w:rPr>
              <w:t>Electromagnetic Theory I</w:t>
            </w:r>
          </w:p>
        </w:tc>
        <w:tc>
          <w:tcPr>
            <w:tcW w:w="829" w:type="pct"/>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tcBorders>
              <w:bottom w:val="single" w:sz="4" w:space="0" w:color="595959" w:themeColor="text1" w:themeTint="A6"/>
            </w:tcBorders>
            <w:noWrap/>
            <w:hideMark/>
          </w:tcPr>
          <w:p w:rsidR="006C4506" w:rsidRPr="00630DF4" w:rsidRDefault="006C4506" w:rsidP="005549EE">
            <w:pPr>
              <w:pStyle w:val="Caption"/>
              <w:rPr>
                <w:sz w:val="18"/>
              </w:rPr>
            </w:pPr>
          </w:p>
        </w:tc>
        <w:tc>
          <w:tcPr>
            <w:tcW w:w="2795" w:type="pct"/>
            <w:tcBorders>
              <w:bottom w:val="single" w:sz="4" w:space="0" w:color="595959" w:themeColor="text1" w:themeTint="A6"/>
            </w:tcBorders>
            <w:noWrap/>
            <w:hideMark/>
          </w:tcPr>
          <w:p w:rsidR="006C4506" w:rsidRPr="00630DF4" w:rsidRDefault="006C4506" w:rsidP="005549EE">
            <w:pPr>
              <w:pStyle w:val="Caption"/>
              <w:rPr>
                <w:sz w:val="18"/>
              </w:rPr>
            </w:pPr>
            <w:r w:rsidRPr="00630DF4">
              <w:rPr>
                <w:sz w:val="18"/>
              </w:rPr>
              <w:t xml:space="preserve">Sub-Total </w:t>
            </w:r>
          </w:p>
        </w:tc>
        <w:tc>
          <w:tcPr>
            <w:tcW w:w="829" w:type="pct"/>
            <w:tcBorders>
              <w:bottom w:val="single" w:sz="4" w:space="0" w:color="595959" w:themeColor="text1" w:themeTint="A6"/>
            </w:tcBorders>
            <w:noWrap/>
            <w:hideMark/>
          </w:tcPr>
          <w:p w:rsidR="006C4506" w:rsidRPr="00630DF4" w:rsidRDefault="006C4506" w:rsidP="005549EE">
            <w:pPr>
              <w:pStyle w:val="Caption"/>
              <w:rPr>
                <w:sz w:val="18"/>
              </w:rPr>
            </w:pPr>
            <w:r w:rsidRPr="00630DF4">
              <w:rPr>
                <w:sz w:val="18"/>
              </w:rPr>
              <w:t>17</w:t>
            </w:r>
          </w:p>
        </w:tc>
      </w:tr>
      <w:tr w:rsidR="006C4506" w:rsidRPr="00630DF4" w:rsidTr="00885E50">
        <w:trPr>
          <w:cantSplit/>
          <w:trHeight w:val="144"/>
        </w:trPr>
        <w:tc>
          <w:tcPr>
            <w:tcW w:w="5000" w:type="pct"/>
            <w:gridSpan w:val="3"/>
            <w:tcBorders>
              <w:top w:val="single" w:sz="4" w:space="0" w:color="595959" w:themeColor="text1" w:themeTint="A6"/>
              <w:bottom w:val="single" w:sz="4" w:space="0" w:color="595959" w:themeColor="text1" w:themeTint="A6"/>
            </w:tcBorders>
            <w:noWrap/>
          </w:tcPr>
          <w:p w:rsidR="006C4506" w:rsidRPr="00630DF4" w:rsidRDefault="006C4506" w:rsidP="005549EE">
            <w:pPr>
              <w:pStyle w:val="Caption"/>
              <w:rPr>
                <w:sz w:val="18"/>
              </w:rPr>
            </w:pPr>
            <w:r w:rsidRPr="00630DF4">
              <w:rPr>
                <w:sz w:val="18"/>
              </w:rPr>
              <w:t>Year 3: Semester 6</w:t>
            </w:r>
          </w:p>
        </w:tc>
      </w:tr>
      <w:tr w:rsidR="00D70CE4" w:rsidRPr="00630DF4" w:rsidTr="00885E50">
        <w:trPr>
          <w:cantSplit/>
          <w:trHeight w:val="144"/>
        </w:trPr>
        <w:tc>
          <w:tcPr>
            <w:tcW w:w="1376"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ELEC 312/314</w:t>
            </w:r>
          </w:p>
        </w:tc>
        <w:tc>
          <w:tcPr>
            <w:tcW w:w="2795"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Com</w:t>
            </w:r>
            <w:r w:rsidR="0078565D" w:rsidRPr="00630DF4">
              <w:rPr>
                <w:sz w:val="18"/>
              </w:rPr>
              <w:t xml:space="preserve">puter Organization II Lecture &amp; </w:t>
            </w:r>
            <w:r w:rsidRPr="00630DF4">
              <w:rPr>
                <w:sz w:val="18"/>
              </w:rPr>
              <w:t xml:space="preserve">Lab </w:t>
            </w:r>
          </w:p>
        </w:tc>
        <w:tc>
          <w:tcPr>
            <w:tcW w:w="829"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6C4506" w:rsidRPr="00630DF4" w:rsidRDefault="00451678" w:rsidP="005549EE">
            <w:pPr>
              <w:pStyle w:val="Caption"/>
              <w:rPr>
                <w:sz w:val="18"/>
              </w:rPr>
            </w:pPr>
            <w:r w:rsidRPr="00630DF4">
              <w:rPr>
                <w:sz w:val="18"/>
              </w:rPr>
              <w:t>IGED 270</w:t>
            </w:r>
          </w:p>
        </w:tc>
        <w:tc>
          <w:tcPr>
            <w:tcW w:w="2795" w:type="pct"/>
            <w:noWrap/>
            <w:hideMark/>
          </w:tcPr>
          <w:p w:rsidR="006C4506" w:rsidRPr="00630DF4" w:rsidRDefault="00451678" w:rsidP="005549EE">
            <w:pPr>
              <w:pStyle w:val="Caption"/>
              <w:rPr>
                <w:sz w:val="18"/>
              </w:rPr>
            </w:pPr>
            <w:r w:rsidRPr="00630DF4">
              <w:rPr>
                <w:sz w:val="18"/>
              </w:rPr>
              <w:t>Discovery Diversity</w:t>
            </w:r>
          </w:p>
        </w:tc>
        <w:tc>
          <w:tcPr>
            <w:tcW w:w="829" w:type="pct"/>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352/354</w:t>
            </w:r>
          </w:p>
        </w:tc>
        <w:tc>
          <w:tcPr>
            <w:tcW w:w="2795" w:type="pct"/>
            <w:noWrap/>
            <w:hideMark/>
          </w:tcPr>
          <w:p w:rsidR="006C4506" w:rsidRPr="00630DF4" w:rsidRDefault="0078565D" w:rsidP="005549EE">
            <w:pPr>
              <w:pStyle w:val="Caption"/>
              <w:rPr>
                <w:sz w:val="18"/>
              </w:rPr>
            </w:pPr>
            <w:r w:rsidRPr="00630DF4">
              <w:rPr>
                <w:sz w:val="18"/>
              </w:rPr>
              <w:t xml:space="preserve">Electronics II Lecture &amp; </w:t>
            </w:r>
            <w:r w:rsidR="006C4506" w:rsidRPr="00630DF4">
              <w:rPr>
                <w:sz w:val="18"/>
              </w:rPr>
              <w:t xml:space="preserve">Lab </w:t>
            </w:r>
          </w:p>
        </w:tc>
        <w:tc>
          <w:tcPr>
            <w:tcW w:w="829" w:type="pct"/>
            <w:noWrap/>
            <w:hideMark/>
          </w:tcPr>
          <w:p w:rsidR="006C4506" w:rsidRPr="00630DF4" w:rsidRDefault="006C4506"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307</w:t>
            </w:r>
          </w:p>
        </w:tc>
        <w:tc>
          <w:tcPr>
            <w:tcW w:w="2795" w:type="pct"/>
            <w:noWrap/>
            <w:hideMark/>
          </w:tcPr>
          <w:p w:rsidR="006C4506" w:rsidRPr="00630DF4" w:rsidRDefault="006C4506" w:rsidP="005549EE">
            <w:pPr>
              <w:pStyle w:val="Caption"/>
              <w:rPr>
                <w:sz w:val="18"/>
              </w:rPr>
            </w:pPr>
            <w:r w:rsidRPr="00630DF4">
              <w:rPr>
                <w:sz w:val="18"/>
              </w:rPr>
              <w:t xml:space="preserve">Probability &amp; Statistics for Engineers </w:t>
            </w:r>
          </w:p>
        </w:tc>
        <w:tc>
          <w:tcPr>
            <w:tcW w:w="829" w:type="pct"/>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371/374</w:t>
            </w:r>
          </w:p>
        </w:tc>
        <w:tc>
          <w:tcPr>
            <w:tcW w:w="2795" w:type="pct"/>
            <w:noWrap/>
            <w:hideMark/>
          </w:tcPr>
          <w:p w:rsidR="006C4506" w:rsidRPr="00630DF4" w:rsidRDefault="006C4506" w:rsidP="005549EE">
            <w:pPr>
              <w:pStyle w:val="Caption"/>
              <w:rPr>
                <w:sz w:val="18"/>
              </w:rPr>
            </w:pPr>
            <w:r w:rsidRPr="00630DF4">
              <w:rPr>
                <w:sz w:val="18"/>
              </w:rPr>
              <w:t xml:space="preserve">Signals and Systems </w:t>
            </w:r>
            <w:r w:rsidR="00A73BE3" w:rsidRPr="00630DF4">
              <w:rPr>
                <w:sz w:val="18"/>
              </w:rPr>
              <w:t>Lecture &amp; Lab</w:t>
            </w:r>
          </w:p>
        </w:tc>
        <w:tc>
          <w:tcPr>
            <w:tcW w:w="829" w:type="pct"/>
            <w:noWrap/>
            <w:hideMark/>
          </w:tcPr>
          <w:p w:rsidR="006C4506" w:rsidRPr="00630DF4" w:rsidRDefault="006C4506" w:rsidP="005549EE">
            <w:pPr>
              <w:pStyle w:val="Caption"/>
              <w:rPr>
                <w:sz w:val="18"/>
              </w:rPr>
            </w:pPr>
            <w:r w:rsidRPr="00630DF4">
              <w:rPr>
                <w:sz w:val="18"/>
              </w:rPr>
              <w:t>4</w:t>
            </w:r>
          </w:p>
        </w:tc>
      </w:tr>
      <w:tr w:rsidR="00D70CE4" w:rsidRPr="00630DF4" w:rsidTr="00885E50">
        <w:trPr>
          <w:cantSplit/>
          <w:trHeight w:val="144"/>
        </w:trPr>
        <w:tc>
          <w:tcPr>
            <w:tcW w:w="1376" w:type="pct"/>
            <w:tcBorders>
              <w:bottom w:val="single" w:sz="4" w:space="0" w:color="595959" w:themeColor="text1" w:themeTint="A6"/>
            </w:tcBorders>
            <w:noWrap/>
            <w:hideMark/>
          </w:tcPr>
          <w:p w:rsidR="006C4506" w:rsidRPr="00630DF4" w:rsidRDefault="006C4506" w:rsidP="005549EE">
            <w:pPr>
              <w:pStyle w:val="Caption"/>
              <w:rPr>
                <w:sz w:val="18"/>
              </w:rPr>
            </w:pPr>
          </w:p>
        </w:tc>
        <w:tc>
          <w:tcPr>
            <w:tcW w:w="2795" w:type="pct"/>
            <w:tcBorders>
              <w:bottom w:val="single" w:sz="4" w:space="0" w:color="595959" w:themeColor="text1" w:themeTint="A6"/>
            </w:tcBorders>
            <w:noWrap/>
            <w:hideMark/>
          </w:tcPr>
          <w:p w:rsidR="006C4506" w:rsidRPr="00630DF4" w:rsidRDefault="006C4506" w:rsidP="005549EE">
            <w:pPr>
              <w:pStyle w:val="Caption"/>
              <w:rPr>
                <w:sz w:val="18"/>
              </w:rPr>
            </w:pPr>
            <w:r w:rsidRPr="00630DF4">
              <w:rPr>
                <w:sz w:val="18"/>
              </w:rPr>
              <w:t xml:space="preserve">Sub-Total </w:t>
            </w:r>
          </w:p>
        </w:tc>
        <w:tc>
          <w:tcPr>
            <w:tcW w:w="829" w:type="pct"/>
            <w:tcBorders>
              <w:bottom w:val="single" w:sz="4" w:space="0" w:color="595959" w:themeColor="text1" w:themeTint="A6"/>
            </w:tcBorders>
            <w:noWrap/>
            <w:hideMark/>
          </w:tcPr>
          <w:p w:rsidR="006C4506" w:rsidRPr="00630DF4" w:rsidRDefault="006C4506" w:rsidP="005549EE">
            <w:pPr>
              <w:pStyle w:val="Caption"/>
              <w:rPr>
                <w:sz w:val="18"/>
              </w:rPr>
            </w:pPr>
            <w:r w:rsidRPr="00630DF4">
              <w:rPr>
                <w:sz w:val="18"/>
              </w:rPr>
              <w:t>18</w:t>
            </w:r>
          </w:p>
        </w:tc>
      </w:tr>
      <w:tr w:rsidR="006C4506" w:rsidRPr="00630DF4" w:rsidTr="00885E50">
        <w:trPr>
          <w:cantSplit/>
          <w:trHeight w:val="144"/>
        </w:trPr>
        <w:tc>
          <w:tcPr>
            <w:tcW w:w="5000" w:type="pct"/>
            <w:gridSpan w:val="3"/>
            <w:tcBorders>
              <w:top w:val="single" w:sz="4" w:space="0" w:color="595959" w:themeColor="text1" w:themeTint="A6"/>
              <w:bottom w:val="single" w:sz="4" w:space="0" w:color="595959" w:themeColor="text1" w:themeTint="A6"/>
            </w:tcBorders>
            <w:noWrap/>
          </w:tcPr>
          <w:p w:rsidR="006C4506" w:rsidRPr="00630DF4" w:rsidRDefault="006C4506" w:rsidP="005549EE">
            <w:pPr>
              <w:pStyle w:val="Caption"/>
              <w:rPr>
                <w:sz w:val="18"/>
              </w:rPr>
            </w:pPr>
            <w:r w:rsidRPr="00630DF4">
              <w:rPr>
                <w:sz w:val="18"/>
              </w:rPr>
              <w:t>Year 4: Semester 7</w:t>
            </w:r>
          </w:p>
        </w:tc>
      </w:tr>
      <w:tr w:rsidR="00D70CE4" w:rsidRPr="00630DF4" w:rsidTr="00885E50">
        <w:trPr>
          <w:cantSplit/>
          <w:trHeight w:val="144"/>
        </w:trPr>
        <w:tc>
          <w:tcPr>
            <w:tcW w:w="1376"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ELEC 467/476</w:t>
            </w:r>
          </w:p>
        </w:tc>
        <w:tc>
          <w:tcPr>
            <w:tcW w:w="2795"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Fundamen</w:t>
            </w:r>
            <w:r w:rsidR="00D70CE4" w:rsidRPr="00630DF4">
              <w:rPr>
                <w:sz w:val="18"/>
              </w:rPr>
              <w:t xml:space="preserve">tals of Communication Lecture &amp; </w:t>
            </w:r>
            <w:r w:rsidRPr="00630DF4">
              <w:rPr>
                <w:sz w:val="18"/>
              </w:rPr>
              <w:t xml:space="preserve">Lab </w:t>
            </w:r>
          </w:p>
        </w:tc>
        <w:tc>
          <w:tcPr>
            <w:tcW w:w="829"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470/477</w:t>
            </w:r>
          </w:p>
        </w:tc>
        <w:tc>
          <w:tcPr>
            <w:tcW w:w="2795" w:type="pct"/>
            <w:noWrap/>
            <w:hideMark/>
          </w:tcPr>
          <w:p w:rsidR="006C4506" w:rsidRPr="00630DF4" w:rsidRDefault="006C4506" w:rsidP="005549EE">
            <w:pPr>
              <w:pStyle w:val="Caption"/>
              <w:rPr>
                <w:sz w:val="18"/>
              </w:rPr>
            </w:pPr>
            <w:r w:rsidRPr="00630DF4">
              <w:rPr>
                <w:sz w:val="18"/>
              </w:rPr>
              <w:t xml:space="preserve">Control Systems &amp; </w:t>
            </w:r>
            <w:r w:rsidR="004D5F7E" w:rsidRPr="00630DF4">
              <w:rPr>
                <w:sz w:val="18"/>
              </w:rPr>
              <w:t xml:space="preserve">Applied </w:t>
            </w:r>
            <w:r w:rsidR="0078565D" w:rsidRPr="00630DF4">
              <w:rPr>
                <w:sz w:val="18"/>
              </w:rPr>
              <w:t>Lecture &amp; Lab</w:t>
            </w:r>
            <w:r w:rsidRPr="00630DF4">
              <w:rPr>
                <w:sz w:val="18"/>
              </w:rPr>
              <w:t xml:space="preserve"> </w:t>
            </w:r>
          </w:p>
        </w:tc>
        <w:tc>
          <w:tcPr>
            <w:tcW w:w="829" w:type="pct"/>
            <w:noWrap/>
            <w:hideMark/>
          </w:tcPr>
          <w:p w:rsidR="006C4506" w:rsidRPr="00630DF4" w:rsidRDefault="006C4506" w:rsidP="005549EE">
            <w:pPr>
              <w:pStyle w:val="Caption"/>
              <w:rPr>
                <w:sz w:val="18"/>
              </w:rPr>
            </w:pPr>
            <w:r w:rsidRPr="00630DF4">
              <w:rPr>
                <w:sz w:val="18"/>
              </w:rPr>
              <w:t>4</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495</w:t>
            </w:r>
          </w:p>
        </w:tc>
        <w:tc>
          <w:tcPr>
            <w:tcW w:w="2795" w:type="pct"/>
            <w:noWrap/>
            <w:hideMark/>
          </w:tcPr>
          <w:p w:rsidR="006C4506" w:rsidRPr="00630DF4" w:rsidRDefault="006C4506" w:rsidP="005549EE">
            <w:pPr>
              <w:pStyle w:val="Caption"/>
              <w:rPr>
                <w:sz w:val="18"/>
              </w:rPr>
            </w:pPr>
            <w:r w:rsidRPr="00630DF4">
              <w:rPr>
                <w:sz w:val="18"/>
              </w:rPr>
              <w:t xml:space="preserve">Capstone Senior Project I </w:t>
            </w:r>
          </w:p>
        </w:tc>
        <w:tc>
          <w:tcPr>
            <w:tcW w:w="829" w:type="pct"/>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 xml:space="preserve">ELEC </w:t>
            </w:r>
          </w:p>
        </w:tc>
        <w:tc>
          <w:tcPr>
            <w:tcW w:w="2795" w:type="pct"/>
            <w:noWrap/>
            <w:hideMark/>
          </w:tcPr>
          <w:p w:rsidR="006C4506" w:rsidRPr="00630DF4" w:rsidRDefault="006C4506" w:rsidP="005549EE">
            <w:pPr>
              <w:pStyle w:val="Caption"/>
              <w:rPr>
                <w:sz w:val="18"/>
              </w:rPr>
            </w:pPr>
            <w:r w:rsidRPr="00630DF4">
              <w:rPr>
                <w:sz w:val="18"/>
              </w:rPr>
              <w:t xml:space="preserve">Electrical Engineering Elective </w:t>
            </w:r>
          </w:p>
        </w:tc>
        <w:tc>
          <w:tcPr>
            <w:tcW w:w="829" w:type="pct"/>
            <w:noWrap/>
            <w:hideMark/>
          </w:tcPr>
          <w:p w:rsidR="006C4506" w:rsidRPr="00630DF4" w:rsidRDefault="006C4506" w:rsidP="005549EE">
            <w:pPr>
              <w:pStyle w:val="Caption"/>
              <w:rPr>
                <w:sz w:val="18"/>
              </w:rPr>
            </w:pPr>
            <w:r w:rsidRPr="00630DF4">
              <w:rPr>
                <w:sz w:val="18"/>
              </w:rPr>
              <w:t>7</w:t>
            </w:r>
          </w:p>
        </w:tc>
      </w:tr>
      <w:tr w:rsidR="00D70CE4" w:rsidRPr="00630DF4" w:rsidTr="00885E50">
        <w:trPr>
          <w:cantSplit/>
          <w:trHeight w:val="144"/>
        </w:trPr>
        <w:tc>
          <w:tcPr>
            <w:tcW w:w="1376" w:type="pct"/>
            <w:tcBorders>
              <w:bottom w:val="single" w:sz="4" w:space="0" w:color="595959" w:themeColor="text1" w:themeTint="A6"/>
            </w:tcBorders>
            <w:noWrap/>
            <w:hideMark/>
          </w:tcPr>
          <w:p w:rsidR="006C4506" w:rsidRPr="00630DF4" w:rsidRDefault="006C4506" w:rsidP="005549EE">
            <w:pPr>
              <w:pStyle w:val="Caption"/>
              <w:rPr>
                <w:sz w:val="18"/>
              </w:rPr>
            </w:pPr>
          </w:p>
        </w:tc>
        <w:tc>
          <w:tcPr>
            <w:tcW w:w="2795" w:type="pct"/>
            <w:tcBorders>
              <w:bottom w:val="single" w:sz="4" w:space="0" w:color="595959" w:themeColor="text1" w:themeTint="A6"/>
            </w:tcBorders>
            <w:noWrap/>
            <w:hideMark/>
          </w:tcPr>
          <w:p w:rsidR="006C4506" w:rsidRPr="00630DF4" w:rsidRDefault="006C4506" w:rsidP="005549EE">
            <w:pPr>
              <w:pStyle w:val="Caption"/>
              <w:rPr>
                <w:sz w:val="18"/>
              </w:rPr>
            </w:pPr>
            <w:r w:rsidRPr="00630DF4">
              <w:rPr>
                <w:sz w:val="18"/>
              </w:rPr>
              <w:t xml:space="preserve">Sub-Total </w:t>
            </w:r>
          </w:p>
        </w:tc>
        <w:tc>
          <w:tcPr>
            <w:tcW w:w="829" w:type="pct"/>
            <w:tcBorders>
              <w:bottom w:val="single" w:sz="4" w:space="0" w:color="595959" w:themeColor="text1" w:themeTint="A6"/>
            </w:tcBorders>
            <w:noWrap/>
            <w:hideMark/>
          </w:tcPr>
          <w:p w:rsidR="006C4506" w:rsidRPr="00630DF4" w:rsidRDefault="006C4506" w:rsidP="005549EE">
            <w:pPr>
              <w:pStyle w:val="Caption"/>
              <w:rPr>
                <w:sz w:val="18"/>
              </w:rPr>
            </w:pPr>
            <w:r w:rsidRPr="00630DF4">
              <w:rPr>
                <w:sz w:val="18"/>
              </w:rPr>
              <w:t>18</w:t>
            </w:r>
          </w:p>
        </w:tc>
      </w:tr>
      <w:tr w:rsidR="006C4506" w:rsidRPr="00630DF4" w:rsidTr="00885E50">
        <w:trPr>
          <w:cantSplit/>
          <w:trHeight w:val="144"/>
        </w:trPr>
        <w:tc>
          <w:tcPr>
            <w:tcW w:w="5000" w:type="pct"/>
            <w:gridSpan w:val="3"/>
            <w:tcBorders>
              <w:top w:val="single" w:sz="4" w:space="0" w:color="595959" w:themeColor="text1" w:themeTint="A6"/>
              <w:bottom w:val="single" w:sz="4" w:space="0" w:color="595959" w:themeColor="text1" w:themeTint="A6"/>
            </w:tcBorders>
            <w:noWrap/>
          </w:tcPr>
          <w:p w:rsidR="006C4506" w:rsidRPr="00630DF4" w:rsidRDefault="006C4506" w:rsidP="005549EE">
            <w:pPr>
              <w:pStyle w:val="Caption"/>
              <w:rPr>
                <w:sz w:val="18"/>
              </w:rPr>
            </w:pPr>
            <w:r w:rsidRPr="00630DF4">
              <w:rPr>
                <w:sz w:val="18"/>
              </w:rPr>
              <w:t>Year 4: Semester 8</w:t>
            </w:r>
          </w:p>
        </w:tc>
      </w:tr>
      <w:tr w:rsidR="00D70CE4" w:rsidRPr="00630DF4" w:rsidTr="00885E50">
        <w:trPr>
          <w:cantSplit/>
          <w:trHeight w:val="144"/>
        </w:trPr>
        <w:tc>
          <w:tcPr>
            <w:tcW w:w="1376"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IGED 2</w:t>
            </w:r>
            <w:r w:rsidR="00451678" w:rsidRPr="00630DF4">
              <w:rPr>
                <w:sz w:val="18"/>
              </w:rPr>
              <w:t>8</w:t>
            </w:r>
            <w:r w:rsidRPr="00630DF4">
              <w:rPr>
                <w:sz w:val="18"/>
              </w:rPr>
              <w:t>0</w:t>
            </w:r>
          </w:p>
        </w:tc>
        <w:tc>
          <w:tcPr>
            <w:tcW w:w="2795"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 xml:space="preserve">Discovery </w:t>
            </w:r>
            <w:r w:rsidR="00451678" w:rsidRPr="00630DF4">
              <w:rPr>
                <w:sz w:val="18"/>
              </w:rPr>
              <w:t>Civics</w:t>
            </w:r>
          </w:p>
        </w:tc>
        <w:tc>
          <w:tcPr>
            <w:tcW w:w="829" w:type="pct"/>
            <w:tcBorders>
              <w:top w:val="single" w:sz="4" w:space="0" w:color="595959" w:themeColor="text1" w:themeTint="A6"/>
            </w:tcBorders>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ELEC 496</w:t>
            </w:r>
          </w:p>
        </w:tc>
        <w:tc>
          <w:tcPr>
            <w:tcW w:w="2795" w:type="pct"/>
            <w:noWrap/>
            <w:hideMark/>
          </w:tcPr>
          <w:p w:rsidR="006C4506" w:rsidRPr="00630DF4" w:rsidRDefault="006C4506" w:rsidP="005549EE">
            <w:pPr>
              <w:pStyle w:val="Caption"/>
              <w:rPr>
                <w:sz w:val="18"/>
              </w:rPr>
            </w:pPr>
            <w:r w:rsidRPr="00630DF4">
              <w:rPr>
                <w:sz w:val="18"/>
              </w:rPr>
              <w:t>Capstone Senior Project II</w:t>
            </w:r>
          </w:p>
        </w:tc>
        <w:tc>
          <w:tcPr>
            <w:tcW w:w="829" w:type="pct"/>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MECH 406</w:t>
            </w:r>
          </w:p>
        </w:tc>
        <w:tc>
          <w:tcPr>
            <w:tcW w:w="2795" w:type="pct"/>
            <w:noWrap/>
            <w:hideMark/>
          </w:tcPr>
          <w:p w:rsidR="006C4506" w:rsidRPr="00630DF4" w:rsidRDefault="006C4506" w:rsidP="005549EE">
            <w:pPr>
              <w:pStyle w:val="Caption"/>
              <w:rPr>
                <w:sz w:val="18"/>
              </w:rPr>
            </w:pPr>
            <w:r w:rsidRPr="00630DF4">
              <w:rPr>
                <w:sz w:val="18"/>
              </w:rPr>
              <w:t xml:space="preserve">Engineering Economics </w:t>
            </w:r>
          </w:p>
        </w:tc>
        <w:tc>
          <w:tcPr>
            <w:tcW w:w="829" w:type="pct"/>
            <w:noWrap/>
            <w:hideMark/>
          </w:tcPr>
          <w:p w:rsidR="006C4506" w:rsidRPr="00630DF4" w:rsidRDefault="006C4506" w:rsidP="005549EE">
            <w:pPr>
              <w:pStyle w:val="Caption"/>
              <w:rPr>
                <w:sz w:val="18"/>
              </w:rPr>
            </w:pPr>
            <w:r w:rsidRPr="00630DF4">
              <w:rPr>
                <w:sz w:val="18"/>
              </w:rPr>
              <w:t>3</w:t>
            </w:r>
          </w:p>
        </w:tc>
      </w:tr>
      <w:tr w:rsidR="00D70CE4" w:rsidRPr="00630DF4" w:rsidTr="00885E50">
        <w:trPr>
          <w:cantSplit/>
          <w:trHeight w:val="144"/>
        </w:trPr>
        <w:tc>
          <w:tcPr>
            <w:tcW w:w="1376" w:type="pct"/>
            <w:noWrap/>
            <w:hideMark/>
          </w:tcPr>
          <w:p w:rsidR="006C4506" w:rsidRPr="00630DF4" w:rsidRDefault="006C4506" w:rsidP="005549EE">
            <w:pPr>
              <w:pStyle w:val="Caption"/>
              <w:rPr>
                <w:sz w:val="18"/>
              </w:rPr>
            </w:pPr>
            <w:r w:rsidRPr="00630DF4">
              <w:rPr>
                <w:sz w:val="18"/>
              </w:rPr>
              <w:t xml:space="preserve">ELEC </w:t>
            </w:r>
          </w:p>
        </w:tc>
        <w:tc>
          <w:tcPr>
            <w:tcW w:w="2795" w:type="pct"/>
            <w:noWrap/>
            <w:hideMark/>
          </w:tcPr>
          <w:p w:rsidR="006C4506" w:rsidRPr="00630DF4" w:rsidRDefault="006C4506" w:rsidP="005549EE">
            <w:pPr>
              <w:pStyle w:val="Caption"/>
              <w:rPr>
                <w:sz w:val="18"/>
              </w:rPr>
            </w:pPr>
            <w:r w:rsidRPr="00630DF4">
              <w:rPr>
                <w:sz w:val="18"/>
              </w:rPr>
              <w:t xml:space="preserve">Electrical Engineering Elective </w:t>
            </w:r>
          </w:p>
        </w:tc>
        <w:tc>
          <w:tcPr>
            <w:tcW w:w="829" w:type="pct"/>
            <w:noWrap/>
            <w:hideMark/>
          </w:tcPr>
          <w:p w:rsidR="006C4506" w:rsidRPr="00630DF4" w:rsidRDefault="006C4506" w:rsidP="005549EE">
            <w:pPr>
              <w:pStyle w:val="Caption"/>
              <w:rPr>
                <w:sz w:val="18"/>
              </w:rPr>
            </w:pPr>
            <w:r w:rsidRPr="00630DF4">
              <w:rPr>
                <w:sz w:val="18"/>
              </w:rPr>
              <w:t>6</w:t>
            </w:r>
          </w:p>
        </w:tc>
      </w:tr>
      <w:tr w:rsidR="00D70CE4" w:rsidRPr="00630DF4" w:rsidTr="00885E50">
        <w:trPr>
          <w:cantSplit/>
          <w:trHeight w:val="144"/>
        </w:trPr>
        <w:tc>
          <w:tcPr>
            <w:tcW w:w="1376" w:type="pct"/>
            <w:tcBorders>
              <w:bottom w:val="single" w:sz="4" w:space="0" w:color="595959" w:themeColor="text1" w:themeTint="A6"/>
            </w:tcBorders>
            <w:noWrap/>
            <w:hideMark/>
          </w:tcPr>
          <w:p w:rsidR="006C4506" w:rsidRPr="00630DF4" w:rsidRDefault="006C4506" w:rsidP="005549EE">
            <w:pPr>
              <w:pStyle w:val="Caption"/>
              <w:rPr>
                <w:sz w:val="18"/>
              </w:rPr>
            </w:pPr>
          </w:p>
        </w:tc>
        <w:tc>
          <w:tcPr>
            <w:tcW w:w="2795" w:type="pct"/>
            <w:tcBorders>
              <w:bottom w:val="single" w:sz="4" w:space="0" w:color="595959" w:themeColor="text1" w:themeTint="A6"/>
            </w:tcBorders>
            <w:noWrap/>
            <w:hideMark/>
          </w:tcPr>
          <w:p w:rsidR="006C4506" w:rsidRPr="00630DF4" w:rsidRDefault="006C4506" w:rsidP="005549EE">
            <w:pPr>
              <w:pStyle w:val="Caption"/>
              <w:rPr>
                <w:sz w:val="18"/>
              </w:rPr>
            </w:pPr>
            <w:r w:rsidRPr="00630DF4">
              <w:rPr>
                <w:sz w:val="18"/>
              </w:rPr>
              <w:t xml:space="preserve">Sub-Total </w:t>
            </w:r>
          </w:p>
        </w:tc>
        <w:tc>
          <w:tcPr>
            <w:tcW w:w="829" w:type="pct"/>
            <w:tcBorders>
              <w:bottom w:val="single" w:sz="4" w:space="0" w:color="595959" w:themeColor="text1" w:themeTint="A6"/>
            </w:tcBorders>
            <w:noWrap/>
            <w:hideMark/>
          </w:tcPr>
          <w:p w:rsidR="006C4506" w:rsidRPr="00630DF4" w:rsidRDefault="006C4506" w:rsidP="005549EE">
            <w:pPr>
              <w:pStyle w:val="Caption"/>
              <w:rPr>
                <w:sz w:val="18"/>
              </w:rPr>
            </w:pPr>
            <w:r w:rsidRPr="00630DF4">
              <w:rPr>
                <w:sz w:val="18"/>
              </w:rPr>
              <w:t>15</w:t>
            </w:r>
          </w:p>
        </w:tc>
      </w:tr>
    </w:tbl>
    <w:p w:rsidR="00176F83" w:rsidRPr="0090411C" w:rsidRDefault="00176F83" w:rsidP="001E0B4A">
      <w:pPr>
        <w:rPr>
          <w:rFonts w:cs="Iskoola Pota"/>
          <w:b/>
        </w:rPr>
      </w:pPr>
      <w:r w:rsidRPr="0090411C">
        <w:rPr>
          <w:rFonts w:cs="Iskoola Pota"/>
          <w:b/>
        </w:rPr>
        <w:br w:type="page"/>
      </w:r>
    </w:p>
    <w:p w:rsidR="005D349A" w:rsidRPr="0090411C" w:rsidRDefault="005D349A" w:rsidP="001E0B4A">
      <w:pPr>
        <w:pBdr>
          <w:bottom w:val="single" w:sz="4" w:space="1" w:color="auto"/>
        </w:pBdr>
        <w:rPr>
          <w:rFonts w:cs="Iskoola Pota"/>
          <w:b/>
        </w:rPr>
      </w:pPr>
      <w:r w:rsidRPr="0090411C">
        <w:rPr>
          <w:rFonts w:cs="Iskoola Pota"/>
          <w:b/>
        </w:rPr>
        <w:t>Department of Electrical &amp; Computer Engineering</w:t>
      </w:r>
    </w:p>
    <w:p w:rsidR="006B5676" w:rsidRPr="0090411C" w:rsidRDefault="005D349A" w:rsidP="001E0B4A">
      <w:pPr>
        <w:rPr>
          <w:b/>
        </w:rPr>
      </w:pPr>
      <w:bookmarkStart w:id="625" w:name="_Toc343876412"/>
      <w:r w:rsidRPr="0090411C">
        <w:rPr>
          <w:b/>
        </w:rPr>
        <w:t xml:space="preserve">Bachelor of Science in </w:t>
      </w:r>
      <w:r w:rsidR="004A48F1" w:rsidRPr="0090411C">
        <w:rPr>
          <w:b/>
        </w:rPr>
        <w:t>Electrical</w:t>
      </w:r>
      <w:r w:rsidR="006B5676" w:rsidRPr="0090411C">
        <w:rPr>
          <w:b/>
        </w:rPr>
        <w:t xml:space="preserve"> Engineering</w:t>
      </w:r>
    </w:p>
    <w:p w:rsidR="005D349A" w:rsidRDefault="005D349A" w:rsidP="001E0B4A">
      <w:pPr>
        <w:rPr>
          <w:b/>
        </w:rPr>
      </w:pPr>
      <w:r w:rsidRPr="0090411C">
        <w:rPr>
          <w:b/>
        </w:rPr>
        <w:t>Computer Engineering</w:t>
      </w:r>
      <w:bookmarkEnd w:id="625"/>
      <w:r w:rsidR="00630DF4">
        <w:rPr>
          <w:b/>
        </w:rPr>
        <w:t xml:space="preserve"> Option</w:t>
      </w:r>
    </w:p>
    <w:p w:rsidR="00630DF4" w:rsidRPr="0090411C" w:rsidRDefault="00630DF4" w:rsidP="001E0B4A">
      <w:pPr>
        <w:rPr>
          <w:b/>
        </w:rPr>
      </w:pPr>
    </w:p>
    <w:p w:rsidR="00E36A2E" w:rsidRPr="00630DF4" w:rsidRDefault="00324E6C" w:rsidP="005549EE">
      <w:pPr>
        <w:pStyle w:val="Caption"/>
        <w:rPr>
          <w:b/>
          <w:szCs w:val="20"/>
        </w:rPr>
      </w:pPr>
      <w:r w:rsidRPr="00630DF4">
        <w:rPr>
          <w:b/>
          <w:szCs w:val="20"/>
        </w:rPr>
        <w:t>Model Plan</w:t>
      </w:r>
      <w:r w:rsidR="009B0B5C" w:rsidRPr="00630DF4">
        <w:rPr>
          <w:b/>
          <w:szCs w:val="20"/>
        </w:rPr>
        <w:t xml:space="preserve"> </w:t>
      </w:r>
      <w:r w:rsidR="003365E5" w:rsidRPr="00630DF4">
        <w:rPr>
          <w:b/>
          <w:szCs w:val="20"/>
        </w:rPr>
        <w:t xml:space="preserve">of Study </w:t>
      </w:r>
    </w:p>
    <w:p w:rsidR="004D45F6" w:rsidRPr="0090411C" w:rsidRDefault="003365E5" w:rsidP="005549EE">
      <w:pPr>
        <w:pStyle w:val="Caption"/>
        <w:rPr>
          <w:i/>
          <w:szCs w:val="20"/>
        </w:rPr>
      </w:pPr>
      <w:r w:rsidRPr="0090411C">
        <w:rPr>
          <w:i/>
          <w:szCs w:val="20"/>
        </w:rPr>
        <w:t>The program outlined illustrates one way a student might begin the curriculum in an orderly fashion</w:t>
      </w:r>
      <w:r w:rsidR="0014226F" w:rsidRPr="0090411C">
        <w:rPr>
          <w:i/>
          <w:szCs w:val="20"/>
        </w:rPr>
        <w:t xml:space="preserve">. </w:t>
      </w:r>
      <w:r w:rsidRPr="0090411C">
        <w:rPr>
          <w:i/>
          <w:szCs w:val="20"/>
        </w:rPr>
        <w:t xml:space="preserve">Entering freshmen without the necessary background to begin at this level, or students entering the program late, may, with careful planning, be able to complete the </w:t>
      </w:r>
      <w:r w:rsidR="00E36A2E" w:rsidRPr="0090411C">
        <w:rPr>
          <w:i/>
          <w:szCs w:val="20"/>
        </w:rPr>
        <w:t>degree</w:t>
      </w:r>
      <w:r w:rsidRPr="0090411C">
        <w:rPr>
          <w:i/>
          <w:szCs w:val="20"/>
        </w:rPr>
        <w:t xml:space="preserve"> in a satisfactory amount of time</w:t>
      </w:r>
      <w:r w:rsidR="0014226F" w:rsidRPr="0090411C">
        <w:rPr>
          <w:i/>
          <w:szCs w:val="20"/>
        </w:rPr>
        <w:t xml:space="preserve">. </w:t>
      </w:r>
      <w:r w:rsidR="004D45F6" w:rsidRPr="0090411C">
        <w:rPr>
          <w:i/>
          <w:szCs w:val="20"/>
        </w:rPr>
        <w:t>Credit Hours: 128</w:t>
      </w:r>
    </w:p>
    <w:tbl>
      <w:tblPr>
        <w:tblW w:w="5000" w:type="pct"/>
        <w:tblLayout w:type="fixed"/>
        <w:tblLook w:val="04A0"/>
      </w:tblPr>
      <w:tblGrid>
        <w:gridCol w:w="1458"/>
        <w:gridCol w:w="3240"/>
        <w:gridCol w:w="558"/>
      </w:tblGrid>
      <w:tr w:rsidR="00F10392" w:rsidRPr="00630DF4" w:rsidTr="004D5F7E">
        <w:trPr>
          <w:cantSplit/>
          <w:trHeight w:val="144"/>
        </w:trPr>
        <w:tc>
          <w:tcPr>
            <w:tcW w:w="5000" w:type="pct"/>
            <w:gridSpan w:val="3"/>
            <w:tcBorders>
              <w:top w:val="single" w:sz="4" w:space="0" w:color="595959" w:themeColor="text1" w:themeTint="A6"/>
              <w:bottom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 xml:space="preserve">Year 1: Semester 1 </w:t>
            </w:r>
          </w:p>
        </w:tc>
      </w:tr>
      <w:tr w:rsidR="00F10392" w:rsidRPr="00630DF4" w:rsidTr="004D5F7E">
        <w:trPr>
          <w:cantSplit/>
          <w:trHeight w:val="144"/>
        </w:trPr>
        <w:tc>
          <w:tcPr>
            <w:tcW w:w="1387" w:type="pct"/>
            <w:tcBorders>
              <w:top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IGED 110</w:t>
            </w:r>
          </w:p>
        </w:tc>
        <w:tc>
          <w:tcPr>
            <w:tcW w:w="3082" w:type="pct"/>
            <w:tcBorders>
              <w:top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Foundation Writing I</w:t>
            </w:r>
          </w:p>
        </w:tc>
        <w:tc>
          <w:tcPr>
            <w:tcW w:w="531" w:type="pct"/>
            <w:tcBorders>
              <w:top w:val="single" w:sz="4" w:space="0" w:color="595959" w:themeColor="text1" w:themeTint="A6"/>
            </w:tcBorders>
            <w:noWrap/>
            <w:vAlign w:val="center"/>
            <w:hideMark/>
          </w:tcPr>
          <w:p w:rsidR="00F10392" w:rsidRPr="00630DF4" w:rsidRDefault="003365E5" w:rsidP="005549EE">
            <w:pPr>
              <w:pStyle w:val="Caption"/>
              <w:rPr>
                <w:sz w:val="18"/>
              </w:rPr>
            </w:pPr>
            <w:r w:rsidRPr="00630DF4">
              <w:rPr>
                <w:sz w:val="18"/>
              </w:rPr>
              <w:t>3</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IGED 130</w:t>
            </w:r>
          </w:p>
        </w:tc>
        <w:tc>
          <w:tcPr>
            <w:tcW w:w="3082" w:type="pct"/>
            <w:noWrap/>
            <w:vAlign w:val="bottom"/>
            <w:hideMark/>
          </w:tcPr>
          <w:p w:rsidR="00F10392" w:rsidRPr="00630DF4" w:rsidRDefault="003365E5" w:rsidP="005549EE">
            <w:pPr>
              <w:pStyle w:val="Caption"/>
              <w:rPr>
                <w:sz w:val="18"/>
              </w:rPr>
            </w:pPr>
            <w:r w:rsidRPr="00630DF4">
              <w:rPr>
                <w:sz w:val="18"/>
              </w:rPr>
              <w:t xml:space="preserve">Foundation Oral Communication </w:t>
            </w:r>
          </w:p>
        </w:tc>
        <w:tc>
          <w:tcPr>
            <w:tcW w:w="531" w:type="pct"/>
            <w:noWrap/>
            <w:vAlign w:val="center"/>
            <w:hideMark/>
          </w:tcPr>
          <w:p w:rsidR="00F10392" w:rsidRPr="00630DF4" w:rsidRDefault="003365E5" w:rsidP="005549EE">
            <w:pPr>
              <w:pStyle w:val="Caption"/>
              <w:rPr>
                <w:sz w:val="18"/>
              </w:rPr>
            </w:pPr>
            <w:r w:rsidRPr="00630DF4">
              <w:rPr>
                <w:sz w:val="18"/>
              </w:rPr>
              <w:t>3</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MATH 151/155</w:t>
            </w:r>
          </w:p>
        </w:tc>
        <w:tc>
          <w:tcPr>
            <w:tcW w:w="3082" w:type="pct"/>
            <w:noWrap/>
            <w:vAlign w:val="bottom"/>
            <w:hideMark/>
          </w:tcPr>
          <w:p w:rsidR="00F10392" w:rsidRPr="00630DF4" w:rsidRDefault="003365E5" w:rsidP="005549EE">
            <w:pPr>
              <w:pStyle w:val="Caption"/>
              <w:rPr>
                <w:sz w:val="18"/>
              </w:rPr>
            </w:pPr>
            <w:r w:rsidRPr="00630DF4">
              <w:rPr>
                <w:sz w:val="18"/>
              </w:rPr>
              <w:t>Calcu</w:t>
            </w:r>
            <w:r w:rsidR="00A73BE3" w:rsidRPr="00630DF4">
              <w:rPr>
                <w:sz w:val="18"/>
              </w:rPr>
              <w:t xml:space="preserve">lus I Lecture &amp; </w:t>
            </w:r>
            <w:r w:rsidRPr="00630DF4">
              <w:rPr>
                <w:sz w:val="18"/>
              </w:rPr>
              <w:t xml:space="preserve">Lab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CHEM 111/113</w:t>
            </w:r>
          </w:p>
        </w:tc>
        <w:tc>
          <w:tcPr>
            <w:tcW w:w="3082" w:type="pct"/>
            <w:noWrap/>
            <w:vAlign w:val="bottom"/>
            <w:hideMark/>
          </w:tcPr>
          <w:p w:rsidR="00F10392" w:rsidRPr="00630DF4" w:rsidRDefault="00A73BE3" w:rsidP="005549EE">
            <w:pPr>
              <w:pStyle w:val="Caption"/>
              <w:rPr>
                <w:sz w:val="18"/>
              </w:rPr>
            </w:pPr>
            <w:r w:rsidRPr="00630DF4">
              <w:rPr>
                <w:sz w:val="18"/>
              </w:rPr>
              <w:t xml:space="preserve">General Chemistry I Lecture &amp; </w:t>
            </w:r>
            <w:r w:rsidR="003365E5" w:rsidRPr="00630DF4">
              <w:rPr>
                <w:sz w:val="18"/>
              </w:rPr>
              <w:t xml:space="preserve">Lab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CCEN 101</w:t>
            </w:r>
          </w:p>
        </w:tc>
        <w:tc>
          <w:tcPr>
            <w:tcW w:w="3082" w:type="pct"/>
            <w:noWrap/>
            <w:vAlign w:val="bottom"/>
            <w:hideMark/>
          </w:tcPr>
          <w:p w:rsidR="00F10392" w:rsidRPr="00630DF4" w:rsidRDefault="003365E5" w:rsidP="005549EE">
            <w:pPr>
              <w:pStyle w:val="Caption"/>
              <w:rPr>
                <w:sz w:val="18"/>
              </w:rPr>
            </w:pPr>
            <w:r w:rsidRPr="00630DF4">
              <w:rPr>
                <w:sz w:val="18"/>
              </w:rPr>
              <w:t xml:space="preserve">Introduction to Engineering </w:t>
            </w:r>
          </w:p>
        </w:tc>
        <w:tc>
          <w:tcPr>
            <w:tcW w:w="531" w:type="pct"/>
            <w:noWrap/>
            <w:vAlign w:val="center"/>
            <w:hideMark/>
          </w:tcPr>
          <w:p w:rsidR="00F10392" w:rsidRPr="00630DF4" w:rsidRDefault="003365E5" w:rsidP="005549EE">
            <w:pPr>
              <w:pStyle w:val="Caption"/>
              <w:rPr>
                <w:sz w:val="18"/>
              </w:rPr>
            </w:pPr>
            <w:r w:rsidRPr="00630DF4">
              <w:rPr>
                <w:sz w:val="18"/>
              </w:rPr>
              <w:t>2</w:t>
            </w:r>
          </w:p>
        </w:tc>
      </w:tr>
      <w:tr w:rsidR="00F10392" w:rsidRPr="00630DF4" w:rsidTr="004D5F7E">
        <w:trPr>
          <w:cantSplit/>
          <w:trHeight w:val="144"/>
        </w:trPr>
        <w:tc>
          <w:tcPr>
            <w:tcW w:w="4469" w:type="pct"/>
            <w:gridSpan w:val="2"/>
            <w:tcBorders>
              <w:bottom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 xml:space="preserve">Sub - Total </w:t>
            </w:r>
          </w:p>
        </w:tc>
        <w:tc>
          <w:tcPr>
            <w:tcW w:w="531" w:type="pct"/>
            <w:tcBorders>
              <w:bottom w:val="single" w:sz="4" w:space="0" w:color="595959" w:themeColor="text1" w:themeTint="A6"/>
            </w:tcBorders>
            <w:noWrap/>
            <w:vAlign w:val="center"/>
            <w:hideMark/>
          </w:tcPr>
          <w:p w:rsidR="00F10392" w:rsidRPr="00630DF4" w:rsidRDefault="003365E5" w:rsidP="005549EE">
            <w:pPr>
              <w:pStyle w:val="Caption"/>
              <w:rPr>
                <w:sz w:val="18"/>
              </w:rPr>
            </w:pPr>
            <w:r w:rsidRPr="00630DF4">
              <w:rPr>
                <w:sz w:val="18"/>
              </w:rPr>
              <w:t>16</w:t>
            </w:r>
          </w:p>
        </w:tc>
      </w:tr>
      <w:tr w:rsidR="00F10392" w:rsidRPr="00630DF4" w:rsidTr="004D5F7E">
        <w:trPr>
          <w:cantSplit/>
          <w:trHeight w:val="144"/>
        </w:trPr>
        <w:tc>
          <w:tcPr>
            <w:tcW w:w="5000" w:type="pct"/>
            <w:gridSpan w:val="3"/>
            <w:tcBorders>
              <w:top w:val="single" w:sz="4" w:space="0" w:color="595959" w:themeColor="text1" w:themeTint="A6"/>
              <w:bottom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Year 1: Semester 2</w:t>
            </w:r>
          </w:p>
        </w:tc>
      </w:tr>
      <w:tr w:rsidR="00F10392" w:rsidRPr="00630DF4" w:rsidTr="004D5F7E">
        <w:trPr>
          <w:cantSplit/>
          <w:trHeight w:val="144"/>
        </w:trPr>
        <w:tc>
          <w:tcPr>
            <w:tcW w:w="1387" w:type="pct"/>
            <w:tcBorders>
              <w:top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IGED 111</w:t>
            </w:r>
          </w:p>
        </w:tc>
        <w:tc>
          <w:tcPr>
            <w:tcW w:w="3082" w:type="pct"/>
            <w:tcBorders>
              <w:top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Foundation Writing II</w:t>
            </w:r>
          </w:p>
        </w:tc>
        <w:tc>
          <w:tcPr>
            <w:tcW w:w="531" w:type="pct"/>
            <w:tcBorders>
              <w:top w:val="single" w:sz="4" w:space="0" w:color="595959" w:themeColor="text1" w:themeTint="A6"/>
            </w:tcBorders>
            <w:noWrap/>
            <w:vAlign w:val="center"/>
            <w:hideMark/>
          </w:tcPr>
          <w:p w:rsidR="00F10392" w:rsidRPr="00630DF4" w:rsidRDefault="003365E5" w:rsidP="005549EE">
            <w:pPr>
              <w:pStyle w:val="Caption"/>
              <w:rPr>
                <w:sz w:val="18"/>
              </w:rPr>
            </w:pPr>
            <w:r w:rsidRPr="00630DF4">
              <w:rPr>
                <w:sz w:val="18"/>
              </w:rPr>
              <w:t>3</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A</w:t>
            </w:r>
            <w:r w:rsidR="00E65591">
              <w:rPr>
                <w:sz w:val="18"/>
              </w:rPr>
              <w:t>CC</w:t>
            </w:r>
            <w:r w:rsidRPr="00630DF4">
              <w:rPr>
                <w:sz w:val="18"/>
              </w:rPr>
              <w:t>T 231/233</w:t>
            </w:r>
          </w:p>
        </w:tc>
        <w:tc>
          <w:tcPr>
            <w:tcW w:w="3082" w:type="pct"/>
            <w:noWrap/>
            <w:vAlign w:val="bottom"/>
            <w:hideMark/>
          </w:tcPr>
          <w:p w:rsidR="00F10392" w:rsidRPr="00630DF4" w:rsidRDefault="003365E5" w:rsidP="005549EE">
            <w:pPr>
              <w:pStyle w:val="Caption"/>
              <w:rPr>
                <w:sz w:val="18"/>
              </w:rPr>
            </w:pPr>
            <w:r w:rsidRPr="00630DF4">
              <w:rPr>
                <w:sz w:val="18"/>
              </w:rPr>
              <w:t xml:space="preserve">Computer Science I </w:t>
            </w:r>
            <w:r w:rsidR="0078565D" w:rsidRPr="00630DF4">
              <w:rPr>
                <w:sz w:val="18"/>
              </w:rPr>
              <w:t>Lecture &amp; Lab</w:t>
            </w:r>
            <w:r w:rsidRPr="00630DF4">
              <w:rPr>
                <w:sz w:val="18"/>
              </w:rPr>
              <w:t xml:space="preserve">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MATH 152/156</w:t>
            </w:r>
          </w:p>
        </w:tc>
        <w:tc>
          <w:tcPr>
            <w:tcW w:w="3082" w:type="pct"/>
            <w:noWrap/>
            <w:vAlign w:val="bottom"/>
            <w:hideMark/>
          </w:tcPr>
          <w:p w:rsidR="00F10392" w:rsidRPr="00630DF4" w:rsidRDefault="003365E5" w:rsidP="005549EE">
            <w:pPr>
              <w:pStyle w:val="Caption"/>
              <w:rPr>
                <w:sz w:val="18"/>
              </w:rPr>
            </w:pPr>
            <w:r w:rsidRPr="00630DF4">
              <w:rPr>
                <w:sz w:val="18"/>
              </w:rPr>
              <w:t xml:space="preserve">Calculus II </w:t>
            </w:r>
            <w:r w:rsidR="0078565D" w:rsidRPr="00630DF4">
              <w:rPr>
                <w:sz w:val="18"/>
              </w:rPr>
              <w:t>Lecture &amp; Lab</w:t>
            </w:r>
            <w:r w:rsidRPr="00630DF4">
              <w:rPr>
                <w:sz w:val="18"/>
              </w:rPr>
              <w:t xml:space="preserve">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PHYS 201/205</w:t>
            </w:r>
          </w:p>
        </w:tc>
        <w:tc>
          <w:tcPr>
            <w:tcW w:w="3082" w:type="pct"/>
            <w:noWrap/>
            <w:vAlign w:val="bottom"/>
            <w:hideMark/>
          </w:tcPr>
          <w:p w:rsidR="00F10392" w:rsidRPr="00630DF4" w:rsidRDefault="003365E5" w:rsidP="005549EE">
            <w:pPr>
              <w:pStyle w:val="Caption"/>
              <w:rPr>
                <w:sz w:val="18"/>
              </w:rPr>
            </w:pPr>
            <w:r w:rsidRPr="00630DF4">
              <w:rPr>
                <w:sz w:val="18"/>
              </w:rPr>
              <w:t xml:space="preserve">University Physics I </w:t>
            </w:r>
            <w:r w:rsidR="0078565D" w:rsidRPr="00630DF4">
              <w:rPr>
                <w:sz w:val="18"/>
              </w:rPr>
              <w:t>Lecture &amp; Lab</w:t>
            </w:r>
            <w:r w:rsidRPr="00630DF4">
              <w:rPr>
                <w:sz w:val="18"/>
              </w:rPr>
              <w:t xml:space="preserve">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tcBorders>
              <w:bottom w:val="single" w:sz="4" w:space="0" w:color="595959" w:themeColor="text1" w:themeTint="A6"/>
            </w:tcBorders>
            <w:noWrap/>
            <w:vAlign w:val="bottom"/>
            <w:hideMark/>
          </w:tcPr>
          <w:p w:rsidR="00F10392" w:rsidRPr="00630DF4" w:rsidRDefault="00F10392" w:rsidP="005549EE">
            <w:pPr>
              <w:pStyle w:val="Caption"/>
              <w:rPr>
                <w:sz w:val="18"/>
              </w:rPr>
            </w:pPr>
          </w:p>
        </w:tc>
        <w:tc>
          <w:tcPr>
            <w:tcW w:w="3082" w:type="pct"/>
            <w:tcBorders>
              <w:bottom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 xml:space="preserve">Sub-Total </w:t>
            </w:r>
          </w:p>
        </w:tc>
        <w:tc>
          <w:tcPr>
            <w:tcW w:w="531" w:type="pct"/>
            <w:tcBorders>
              <w:bottom w:val="single" w:sz="4" w:space="0" w:color="595959" w:themeColor="text1" w:themeTint="A6"/>
            </w:tcBorders>
            <w:noWrap/>
            <w:vAlign w:val="center"/>
            <w:hideMark/>
          </w:tcPr>
          <w:p w:rsidR="00F10392" w:rsidRPr="00630DF4" w:rsidRDefault="003365E5" w:rsidP="005549EE">
            <w:pPr>
              <w:pStyle w:val="Caption"/>
              <w:rPr>
                <w:sz w:val="18"/>
              </w:rPr>
            </w:pPr>
            <w:r w:rsidRPr="00630DF4">
              <w:rPr>
                <w:sz w:val="18"/>
              </w:rPr>
              <w:t>15</w:t>
            </w:r>
          </w:p>
        </w:tc>
      </w:tr>
      <w:tr w:rsidR="00F10392" w:rsidRPr="00630DF4" w:rsidTr="004D5F7E">
        <w:trPr>
          <w:cantSplit/>
          <w:trHeight w:val="144"/>
        </w:trPr>
        <w:tc>
          <w:tcPr>
            <w:tcW w:w="5000" w:type="pct"/>
            <w:gridSpan w:val="3"/>
            <w:tcBorders>
              <w:top w:val="single" w:sz="4" w:space="0" w:color="595959" w:themeColor="text1" w:themeTint="A6"/>
              <w:bottom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Year 2: Semester 3</w:t>
            </w:r>
          </w:p>
        </w:tc>
      </w:tr>
      <w:tr w:rsidR="00F10392" w:rsidRPr="00630DF4" w:rsidTr="004D5F7E">
        <w:trPr>
          <w:cantSplit/>
          <w:trHeight w:val="144"/>
        </w:trPr>
        <w:tc>
          <w:tcPr>
            <w:tcW w:w="1387" w:type="pct"/>
            <w:tcBorders>
              <w:top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IGED 210</w:t>
            </w:r>
          </w:p>
        </w:tc>
        <w:tc>
          <w:tcPr>
            <w:tcW w:w="3082" w:type="pct"/>
            <w:tcBorders>
              <w:top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 xml:space="preserve">Discovery Writing </w:t>
            </w:r>
          </w:p>
        </w:tc>
        <w:tc>
          <w:tcPr>
            <w:tcW w:w="531" w:type="pct"/>
            <w:tcBorders>
              <w:top w:val="single" w:sz="4" w:space="0" w:color="595959" w:themeColor="text1" w:themeTint="A6"/>
            </w:tcBorders>
            <w:noWrap/>
            <w:vAlign w:val="center"/>
            <w:hideMark/>
          </w:tcPr>
          <w:p w:rsidR="00F10392" w:rsidRPr="00630DF4" w:rsidRDefault="003365E5" w:rsidP="005549EE">
            <w:pPr>
              <w:pStyle w:val="Caption"/>
              <w:rPr>
                <w:sz w:val="18"/>
              </w:rPr>
            </w:pPr>
            <w:r w:rsidRPr="00630DF4">
              <w:rPr>
                <w:sz w:val="18"/>
              </w:rPr>
              <w:t>3</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MATH 213</w:t>
            </w:r>
          </w:p>
        </w:tc>
        <w:tc>
          <w:tcPr>
            <w:tcW w:w="3082" w:type="pct"/>
            <w:noWrap/>
            <w:vAlign w:val="bottom"/>
            <w:hideMark/>
          </w:tcPr>
          <w:p w:rsidR="00F10392" w:rsidRPr="00630DF4" w:rsidRDefault="003365E5" w:rsidP="005549EE">
            <w:pPr>
              <w:pStyle w:val="Caption"/>
              <w:rPr>
                <w:sz w:val="18"/>
              </w:rPr>
            </w:pPr>
            <w:r w:rsidRPr="00630DF4">
              <w:rPr>
                <w:sz w:val="18"/>
              </w:rPr>
              <w:t>Discrete Mathematics</w:t>
            </w:r>
          </w:p>
        </w:tc>
        <w:tc>
          <w:tcPr>
            <w:tcW w:w="531" w:type="pct"/>
            <w:noWrap/>
            <w:vAlign w:val="center"/>
            <w:hideMark/>
          </w:tcPr>
          <w:p w:rsidR="00F10392" w:rsidRPr="00630DF4" w:rsidRDefault="003365E5" w:rsidP="005549EE">
            <w:pPr>
              <w:pStyle w:val="Caption"/>
              <w:rPr>
                <w:sz w:val="18"/>
              </w:rPr>
            </w:pPr>
            <w:r w:rsidRPr="00630DF4">
              <w:rPr>
                <w:sz w:val="18"/>
              </w:rPr>
              <w:t>3</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PHYS 202/206</w:t>
            </w:r>
          </w:p>
        </w:tc>
        <w:tc>
          <w:tcPr>
            <w:tcW w:w="3082" w:type="pct"/>
            <w:noWrap/>
            <w:vAlign w:val="bottom"/>
            <w:hideMark/>
          </w:tcPr>
          <w:p w:rsidR="00F10392" w:rsidRPr="00630DF4" w:rsidRDefault="003365E5" w:rsidP="005549EE">
            <w:pPr>
              <w:pStyle w:val="Caption"/>
              <w:rPr>
                <w:sz w:val="18"/>
              </w:rPr>
            </w:pPr>
            <w:r w:rsidRPr="00630DF4">
              <w:rPr>
                <w:sz w:val="18"/>
              </w:rPr>
              <w:t xml:space="preserve">University Physics II </w:t>
            </w:r>
            <w:r w:rsidR="0078565D" w:rsidRPr="00630DF4">
              <w:rPr>
                <w:sz w:val="18"/>
              </w:rPr>
              <w:t>Lecture &amp; Lab</w:t>
            </w:r>
            <w:r w:rsidRPr="00630DF4">
              <w:rPr>
                <w:sz w:val="18"/>
              </w:rPr>
              <w:t xml:space="preserve">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MECH 201</w:t>
            </w:r>
          </w:p>
        </w:tc>
        <w:tc>
          <w:tcPr>
            <w:tcW w:w="3082" w:type="pct"/>
            <w:noWrap/>
            <w:vAlign w:val="bottom"/>
            <w:hideMark/>
          </w:tcPr>
          <w:p w:rsidR="00F10392" w:rsidRPr="00630DF4" w:rsidRDefault="003365E5" w:rsidP="005549EE">
            <w:pPr>
              <w:pStyle w:val="Caption"/>
              <w:rPr>
                <w:sz w:val="18"/>
              </w:rPr>
            </w:pPr>
            <w:r w:rsidRPr="00630DF4">
              <w:rPr>
                <w:sz w:val="18"/>
              </w:rPr>
              <w:t>Engineering Mechanics I</w:t>
            </w:r>
          </w:p>
        </w:tc>
        <w:tc>
          <w:tcPr>
            <w:tcW w:w="531" w:type="pct"/>
            <w:noWrap/>
            <w:vAlign w:val="center"/>
            <w:hideMark/>
          </w:tcPr>
          <w:p w:rsidR="00F10392" w:rsidRPr="00630DF4" w:rsidRDefault="003365E5" w:rsidP="005549EE">
            <w:pPr>
              <w:pStyle w:val="Caption"/>
              <w:rPr>
                <w:sz w:val="18"/>
              </w:rPr>
            </w:pPr>
            <w:r w:rsidRPr="00630DF4">
              <w:rPr>
                <w:sz w:val="18"/>
              </w:rPr>
              <w:t>3</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ELEC 221/223</w:t>
            </w:r>
          </w:p>
        </w:tc>
        <w:tc>
          <w:tcPr>
            <w:tcW w:w="3082" w:type="pct"/>
            <w:noWrap/>
            <w:vAlign w:val="bottom"/>
            <w:hideMark/>
          </w:tcPr>
          <w:p w:rsidR="00F10392" w:rsidRPr="00630DF4" w:rsidRDefault="003365E5" w:rsidP="005549EE">
            <w:pPr>
              <w:pStyle w:val="Caption"/>
              <w:rPr>
                <w:sz w:val="18"/>
              </w:rPr>
            </w:pPr>
            <w:r w:rsidRPr="00630DF4">
              <w:rPr>
                <w:sz w:val="18"/>
              </w:rPr>
              <w:t xml:space="preserve">Electrical Circuits I </w:t>
            </w:r>
            <w:r w:rsidR="0078565D" w:rsidRPr="00630DF4">
              <w:rPr>
                <w:sz w:val="18"/>
              </w:rPr>
              <w:t>Lecture &amp; Lab</w:t>
            </w:r>
            <w:r w:rsidRPr="00630DF4">
              <w:rPr>
                <w:sz w:val="18"/>
              </w:rPr>
              <w:t xml:space="preserve">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tcBorders>
              <w:bottom w:val="single" w:sz="4" w:space="0" w:color="595959" w:themeColor="text1" w:themeTint="A6"/>
            </w:tcBorders>
            <w:noWrap/>
            <w:vAlign w:val="bottom"/>
            <w:hideMark/>
          </w:tcPr>
          <w:p w:rsidR="00F10392" w:rsidRPr="00630DF4" w:rsidRDefault="00F10392" w:rsidP="005549EE">
            <w:pPr>
              <w:pStyle w:val="Caption"/>
              <w:rPr>
                <w:sz w:val="18"/>
              </w:rPr>
            </w:pPr>
          </w:p>
        </w:tc>
        <w:tc>
          <w:tcPr>
            <w:tcW w:w="3082" w:type="pct"/>
            <w:tcBorders>
              <w:bottom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 xml:space="preserve">Sub-Total </w:t>
            </w:r>
          </w:p>
        </w:tc>
        <w:tc>
          <w:tcPr>
            <w:tcW w:w="531" w:type="pct"/>
            <w:tcBorders>
              <w:bottom w:val="single" w:sz="4" w:space="0" w:color="595959" w:themeColor="text1" w:themeTint="A6"/>
            </w:tcBorders>
            <w:noWrap/>
            <w:vAlign w:val="center"/>
            <w:hideMark/>
          </w:tcPr>
          <w:p w:rsidR="00F10392" w:rsidRPr="00630DF4" w:rsidRDefault="003365E5" w:rsidP="005549EE">
            <w:pPr>
              <w:pStyle w:val="Caption"/>
              <w:rPr>
                <w:sz w:val="18"/>
              </w:rPr>
            </w:pPr>
            <w:r w:rsidRPr="00630DF4">
              <w:rPr>
                <w:sz w:val="18"/>
              </w:rPr>
              <w:t>17</w:t>
            </w:r>
          </w:p>
        </w:tc>
      </w:tr>
      <w:tr w:rsidR="00F10392" w:rsidRPr="00630DF4" w:rsidTr="004D5F7E">
        <w:trPr>
          <w:cantSplit/>
          <w:trHeight w:val="144"/>
        </w:trPr>
        <w:tc>
          <w:tcPr>
            <w:tcW w:w="5000" w:type="pct"/>
            <w:gridSpan w:val="3"/>
            <w:tcBorders>
              <w:top w:val="single" w:sz="4" w:space="0" w:color="595959" w:themeColor="text1" w:themeTint="A6"/>
              <w:bottom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Year 2: Semester 4</w:t>
            </w:r>
          </w:p>
        </w:tc>
      </w:tr>
      <w:tr w:rsidR="00F10392" w:rsidRPr="00630DF4" w:rsidTr="004D5F7E">
        <w:trPr>
          <w:cantSplit/>
          <w:trHeight w:val="144"/>
        </w:trPr>
        <w:tc>
          <w:tcPr>
            <w:tcW w:w="1387" w:type="pct"/>
            <w:tcBorders>
              <w:top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IGED 140</w:t>
            </w:r>
          </w:p>
        </w:tc>
        <w:tc>
          <w:tcPr>
            <w:tcW w:w="3082" w:type="pct"/>
            <w:tcBorders>
              <w:top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Foundation Ethics</w:t>
            </w:r>
          </w:p>
        </w:tc>
        <w:tc>
          <w:tcPr>
            <w:tcW w:w="531" w:type="pct"/>
            <w:tcBorders>
              <w:top w:val="single" w:sz="4" w:space="0" w:color="595959" w:themeColor="text1" w:themeTint="A6"/>
            </w:tcBorders>
            <w:noWrap/>
            <w:vAlign w:val="center"/>
            <w:hideMark/>
          </w:tcPr>
          <w:p w:rsidR="00F10392" w:rsidRPr="00630DF4" w:rsidRDefault="003365E5" w:rsidP="005549EE">
            <w:pPr>
              <w:pStyle w:val="Caption"/>
              <w:rPr>
                <w:sz w:val="18"/>
              </w:rPr>
            </w:pPr>
            <w:r w:rsidRPr="00630DF4">
              <w:rPr>
                <w:sz w:val="18"/>
              </w:rPr>
              <w:t>3</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A</w:t>
            </w:r>
            <w:r w:rsidR="00E65591">
              <w:rPr>
                <w:sz w:val="18"/>
              </w:rPr>
              <w:t>CC</w:t>
            </w:r>
            <w:r w:rsidRPr="00630DF4">
              <w:rPr>
                <w:sz w:val="18"/>
              </w:rPr>
              <w:t>T 232/234</w:t>
            </w:r>
          </w:p>
        </w:tc>
        <w:tc>
          <w:tcPr>
            <w:tcW w:w="3082" w:type="pct"/>
            <w:noWrap/>
            <w:vAlign w:val="bottom"/>
            <w:hideMark/>
          </w:tcPr>
          <w:p w:rsidR="00F10392" w:rsidRPr="00630DF4" w:rsidRDefault="003365E5" w:rsidP="005549EE">
            <w:pPr>
              <w:pStyle w:val="Caption"/>
              <w:rPr>
                <w:sz w:val="18"/>
              </w:rPr>
            </w:pPr>
            <w:r w:rsidRPr="00630DF4">
              <w:rPr>
                <w:sz w:val="18"/>
              </w:rPr>
              <w:t xml:space="preserve">Computer Science II </w:t>
            </w:r>
            <w:r w:rsidR="0078565D" w:rsidRPr="00630DF4">
              <w:rPr>
                <w:sz w:val="18"/>
              </w:rPr>
              <w:t>Lecture &amp; Lab</w:t>
            </w:r>
            <w:r w:rsidRPr="00630DF4">
              <w:rPr>
                <w:sz w:val="18"/>
              </w:rPr>
              <w:t xml:space="preserve">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MATH 260</w:t>
            </w:r>
          </w:p>
        </w:tc>
        <w:tc>
          <w:tcPr>
            <w:tcW w:w="3082" w:type="pct"/>
            <w:noWrap/>
            <w:vAlign w:val="bottom"/>
            <w:hideMark/>
          </w:tcPr>
          <w:p w:rsidR="00F10392" w:rsidRPr="00630DF4" w:rsidRDefault="003365E5" w:rsidP="005549EE">
            <w:pPr>
              <w:pStyle w:val="Caption"/>
              <w:rPr>
                <w:sz w:val="18"/>
              </w:rPr>
            </w:pPr>
            <w:r w:rsidRPr="00630DF4">
              <w:rPr>
                <w:sz w:val="18"/>
              </w:rPr>
              <w:t>Differential Equations and Linear Algebra</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IGED 270</w:t>
            </w:r>
          </w:p>
        </w:tc>
        <w:tc>
          <w:tcPr>
            <w:tcW w:w="3082" w:type="pct"/>
            <w:noWrap/>
            <w:vAlign w:val="bottom"/>
            <w:hideMark/>
          </w:tcPr>
          <w:p w:rsidR="00F10392" w:rsidRPr="00630DF4" w:rsidRDefault="003365E5" w:rsidP="005549EE">
            <w:pPr>
              <w:pStyle w:val="Caption"/>
              <w:rPr>
                <w:sz w:val="18"/>
              </w:rPr>
            </w:pPr>
            <w:r w:rsidRPr="00630DF4">
              <w:rPr>
                <w:sz w:val="18"/>
              </w:rPr>
              <w:t>Discovery Diversity</w:t>
            </w:r>
          </w:p>
        </w:tc>
        <w:tc>
          <w:tcPr>
            <w:tcW w:w="531" w:type="pct"/>
            <w:noWrap/>
            <w:vAlign w:val="center"/>
            <w:hideMark/>
          </w:tcPr>
          <w:p w:rsidR="00F10392" w:rsidRPr="00630DF4" w:rsidRDefault="003365E5" w:rsidP="005549EE">
            <w:pPr>
              <w:pStyle w:val="Caption"/>
              <w:rPr>
                <w:sz w:val="18"/>
              </w:rPr>
            </w:pPr>
            <w:r w:rsidRPr="00630DF4">
              <w:rPr>
                <w:sz w:val="18"/>
              </w:rPr>
              <w:t>3</w:t>
            </w:r>
          </w:p>
        </w:tc>
      </w:tr>
      <w:tr w:rsidR="00F10392" w:rsidRPr="00630DF4" w:rsidTr="004D5F7E">
        <w:trPr>
          <w:cantSplit/>
          <w:trHeight w:val="144"/>
        </w:trPr>
        <w:tc>
          <w:tcPr>
            <w:tcW w:w="1387" w:type="pct"/>
            <w:noWrap/>
            <w:vAlign w:val="bottom"/>
            <w:hideMark/>
          </w:tcPr>
          <w:p w:rsidR="00F10392" w:rsidRPr="00630DF4" w:rsidRDefault="003365E5" w:rsidP="005549EE">
            <w:pPr>
              <w:pStyle w:val="Caption"/>
              <w:rPr>
                <w:sz w:val="18"/>
              </w:rPr>
            </w:pPr>
            <w:r w:rsidRPr="00630DF4">
              <w:rPr>
                <w:sz w:val="18"/>
              </w:rPr>
              <w:t>ELEC 222/224</w:t>
            </w:r>
          </w:p>
        </w:tc>
        <w:tc>
          <w:tcPr>
            <w:tcW w:w="3082" w:type="pct"/>
            <w:noWrap/>
            <w:vAlign w:val="bottom"/>
            <w:hideMark/>
          </w:tcPr>
          <w:p w:rsidR="00F10392" w:rsidRPr="00630DF4" w:rsidRDefault="003365E5" w:rsidP="005549EE">
            <w:pPr>
              <w:pStyle w:val="Caption"/>
              <w:rPr>
                <w:sz w:val="18"/>
              </w:rPr>
            </w:pPr>
            <w:r w:rsidRPr="00630DF4">
              <w:rPr>
                <w:sz w:val="18"/>
              </w:rPr>
              <w:t xml:space="preserve">Electrical Circuits II </w:t>
            </w:r>
            <w:r w:rsidR="0078565D" w:rsidRPr="00630DF4">
              <w:rPr>
                <w:sz w:val="18"/>
              </w:rPr>
              <w:t>Lecture &amp; Lab</w:t>
            </w:r>
            <w:r w:rsidRPr="00630DF4">
              <w:rPr>
                <w:sz w:val="18"/>
              </w:rPr>
              <w:t xml:space="preserve"> </w:t>
            </w:r>
          </w:p>
        </w:tc>
        <w:tc>
          <w:tcPr>
            <w:tcW w:w="531" w:type="pct"/>
            <w:noWrap/>
            <w:vAlign w:val="center"/>
            <w:hideMark/>
          </w:tcPr>
          <w:p w:rsidR="00F10392" w:rsidRPr="00630DF4" w:rsidRDefault="003365E5" w:rsidP="005549EE">
            <w:pPr>
              <w:pStyle w:val="Caption"/>
              <w:rPr>
                <w:sz w:val="18"/>
              </w:rPr>
            </w:pPr>
            <w:r w:rsidRPr="00630DF4">
              <w:rPr>
                <w:sz w:val="18"/>
              </w:rPr>
              <w:t>4</w:t>
            </w:r>
          </w:p>
        </w:tc>
      </w:tr>
      <w:tr w:rsidR="00F10392" w:rsidRPr="00630DF4" w:rsidTr="004D5F7E">
        <w:trPr>
          <w:cantSplit/>
          <w:trHeight w:val="144"/>
        </w:trPr>
        <w:tc>
          <w:tcPr>
            <w:tcW w:w="1387" w:type="pct"/>
            <w:tcBorders>
              <w:bottom w:val="single" w:sz="4" w:space="0" w:color="595959" w:themeColor="text1" w:themeTint="A6"/>
            </w:tcBorders>
            <w:noWrap/>
            <w:vAlign w:val="bottom"/>
            <w:hideMark/>
          </w:tcPr>
          <w:p w:rsidR="00F10392" w:rsidRPr="00630DF4" w:rsidRDefault="00F10392" w:rsidP="005549EE">
            <w:pPr>
              <w:pStyle w:val="Caption"/>
              <w:rPr>
                <w:sz w:val="18"/>
              </w:rPr>
            </w:pPr>
          </w:p>
        </w:tc>
        <w:tc>
          <w:tcPr>
            <w:tcW w:w="3082" w:type="pct"/>
            <w:tcBorders>
              <w:bottom w:val="single" w:sz="4" w:space="0" w:color="595959" w:themeColor="text1" w:themeTint="A6"/>
            </w:tcBorders>
            <w:noWrap/>
            <w:vAlign w:val="bottom"/>
            <w:hideMark/>
          </w:tcPr>
          <w:p w:rsidR="00F10392" w:rsidRPr="00630DF4" w:rsidRDefault="003365E5" w:rsidP="005549EE">
            <w:pPr>
              <w:pStyle w:val="Caption"/>
              <w:rPr>
                <w:sz w:val="18"/>
              </w:rPr>
            </w:pPr>
            <w:r w:rsidRPr="00630DF4">
              <w:rPr>
                <w:sz w:val="18"/>
              </w:rPr>
              <w:t xml:space="preserve">Sub-Total </w:t>
            </w:r>
          </w:p>
        </w:tc>
        <w:tc>
          <w:tcPr>
            <w:tcW w:w="531" w:type="pct"/>
            <w:tcBorders>
              <w:bottom w:val="single" w:sz="4" w:space="0" w:color="595959" w:themeColor="text1" w:themeTint="A6"/>
            </w:tcBorders>
            <w:noWrap/>
            <w:vAlign w:val="center"/>
            <w:hideMark/>
          </w:tcPr>
          <w:p w:rsidR="00F10392" w:rsidRPr="00630DF4" w:rsidRDefault="003365E5" w:rsidP="005549EE">
            <w:pPr>
              <w:pStyle w:val="Caption"/>
              <w:rPr>
                <w:sz w:val="18"/>
              </w:rPr>
            </w:pPr>
            <w:r w:rsidRPr="00630DF4">
              <w:rPr>
                <w:sz w:val="18"/>
              </w:rPr>
              <w:t>18</w:t>
            </w:r>
          </w:p>
        </w:tc>
      </w:tr>
      <w:tr w:rsidR="006C4506" w:rsidRPr="00630DF4" w:rsidTr="004D5F7E">
        <w:trPr>
          <w:cantSplit/>
          <w:trHeight w:val="144"/>
        </w:trPr>
        <w:tc>
          <w:tcPr>
            <w:tcW w:w="5000" w:type="pct"/>
            <w:gridSpan w:val="3"/>
            <w:tcBorders>
              <w:top w:val="single" w:sz="4" w:space="0" w:color="595959" w:themeColor="text1" w:themeTint="A6"/>
              <w:bottom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Year 3: Semester 5</w:t>
            </w:r>
          </w:p>
        </w:tc>
      </w:tr>
      <w:tr w:rsidR="006C4506" w:rsidRPr="00630DF4" w:rsidTr="004D5F7E">
        <w:trPr>
          <w:cantSplit/>
          <w:trHeight w:val="144"/>
        </w:trPr>
        <w:tc>
          <w:tcPr>
            <w:tcW w:w="1387" w:type="pct"/>
            <w:tcBorders>
              <w:top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ELEC 311/313</w:t>
            </w:r>
          </w:p>
        </w:tc>
        <w:tc>
          <w:tcPr>
            <w:tcW w:w="3082" w:type="pct"/>
            <w:tcBorders>
              <w:top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 xml:space="preserve">Computer Organization I </w:t>
            </w:r>
            <w:r w:rsidR="0078565D" w:rsidRPr="00630DF4">
              <w:rPr>
                <w:sz w:val="18"/>
              </w:rPr>
              <w:t>Lecture &amp; Lab</w:t>
            </w:r>
          </w:p>
        </w:tc>
        <w:tc>
          <w:tcPr>
            <w:tcW w:w="531" w:type="pct"/>
            <w:tcBorders>
              <w:top w:val="single" w:sz="4" w:space="0" w:color="595959" w:themeColor="text1" w:themeTint="A6"/>
            </w:tcBorders>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351/353</w:t>
            </w:r>
          </w:p>
        </w:tc>
        <w:tc>
          <w:tcPr>
            <w:tcW w:w="3082" w:type="pct"/>
            <w:noWrap/>
            <w:vAlign w:val="bottom"/>
            <w:hideMark/>
          </w:tcPr>
          <w:p w:rsidR="006C4506" w:rsidRPr="00630DF4" w:rsidRDefault="006C4506" w:rsidP="005549EE">
            <w:pPr>
              <w:pStyle w:val="Caption"/>
              <w:rPr>
                <w:sz w:val="18"/>
              </w:rPr>
            </w:pPr>
            <w:r w:rsidRPr="00630DF4">
              <w:rPr>
                <w:sz w:val="18"/>
              </w:rPr>
              <w:t xml:space="preserve">Electronics I </w:t>
            </w:r>
            <w:r w:rsidR="0078565D" w:rsidRPr="00630DF4">
              <w:rPr>
                <w:sz w:val="18"/>
              </w:rPr>
              <w:t>Lecture &amp; Lab</w:t>
            </w:r>
          </w:p>
        </w:tc>
        <w:tc>
          <w:tcPr>
            <w:tcW w:w="531" w:type="pct"/>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301</w:t>
            </w:r>
          </w:p>
        </w:tc>
        <w:tc>
          <w:tcPr>
            <w:tcW w:w="3082" w:type="pct"/>
            <w:noWrap/>
            <w:vAlign w:val="bottom"/>
            <w:hideMark/>
          </w:tcPr>
          <w:p w:rsidR="006C4506" w:rsidRPr="00630DF4" w:rsidRDefault="006C4506" w:rsidP="005549EE">
            <w:pPr>
              <w:pStyle w:val="Caption"/>
              <w:rPr>
                <w:sz w:val="18"/>
              </w:rPr>
            </w:pPr>
            <w:r w:rsidRPr="00630DF4">
              <w:rPr>
                <w:sz w:val="18"/>
              </w:rPr>
              <w:t>Engineering Mathematics</w:t>
            </w:r>
          </w:p>
        </w:tc>
        <w:tc>
          <w:tcPr>
            <w:tcW w:w="531" w:type="pct"/>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CSCI 251/253</w:t>
            </w:r>
          </w:p>
        </w:tc>
        <w:tc>
          <w:tcPr>
            <w:tcW w:w="3082" w:type="pct"/>
            <w:noWrap/>
            <w:vAlign w:val="bottom"/>
            <w:hideMark/>
          </w:tcPr>
          <w:p w:rsidR="006C4506" w:rsidRPr="00630DF4" w:rsidRDefault="006C4506" w:rsidP="005549EE">
            <w:pPr>
              <w:pStyle w:val="Caption"/>
              <w:rPr>
                <w:sz w:val="18"/>
              </w:rPr>
            </w:pPr>
            <w:r w:rsidRPr="00630DF4">
              <w:rPr>
                <w:sz w:val="18"/>
              </w:rPr>
              <w:t xml:space="preserve">Assemblers and Systems </w:t>
            </w:r>
            <w:r w:rsidR="0078565D" w:rsidRPr="00630DF4">
              <w:rPr>
                <w:sz w:val="18"/>
              </w:rPr>
              <w:t>Lecture &amp; Lab</w:t>
            </w:r>
            <w:r w:rsidRPr="00630DF4">
              <w:rPr>
                <w:sz w:val="18"/>
              </w:rPr>
              <w:t xml:space="preserve"> </w:t>
            </w:r>
          </w:p>
        </w:tc>
        <w:tc>
          <w:tcPr>
            <w:tcW w:w="531" w:type="pct"/>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tcBorders>
              <w:bottom w:val="single" w:sz="4" w:space="0" w:color="595959" w:themeColor="text1" w:themeTint="A6"/>
            </w:tcBorders>
            <w:noWrap/>
            <w:vAlign w:val="bottom"/>
            <w:hideMark/>
          </w:tcPr>
          <w:p w:rsidR="006C4506" w:rsidRPr="00630DF4" w:rsidRDefault="006C4506" w:rsidP="005549EE">
            <w:pPr>
              <w:pStyle w:val="Caption"/>
              <w:rPr>
                <w:sz w:val="18"/>
              </w:rPr>
            </w:pPr>
          </w:p>
        </w:tc>
        <w:tc>
          <w:tcPr>
            <w:tcW w:w="3082" w:type="pct"/>
            <w:tcBorders>
              <w:bottom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 xml:space="preserve">Sub-Total </w:t>
            </w:r>
          </w:p>
        </w:tc>
        <w:tc>
          <w:tcPr>
            <w:tcW w:w="531" w:type="pct"/>
            <w:tcBorders>
              <w:bottom w:val="single" w:sz="4" w:space="0" w:color="595959" w:themeColor="text1" w:themeTint="A6"/>
            </w:tcBorders>
            <w:noWrap/>
            <w:vAlign w:val="center"/>
            <w:hideMark/>
          </w:tcPr>
          <w:p w:rsidR="006C4506" w:rsidRPr="00630DF4" w:rsidRDefault="006C4506" w:rsidP="005549EE">
            <w:pPr>
              <w:pStyle w:val="Caption"/>
              <w:rPr>
                <w:sz w:val="18"/>
              </w:rPr>
            </w:pPr>
            <w:r w:rsidRPr="00630DF4">
              <w:rPr>
                <w:sz w:val="18"/>
              </w:rPr>
              <w:t>15</w:t>
            </w:r>
          </w:p>
        </w:tc>
      </w:tr>
      <w:tr w:rsidR="006C4506" w:rsidRPr="00630DF4" w:rsidTr="004D5F7E">
        <w:trPr>
          <w:cantSplit/>
          <w:trHeight w:val="144"/>
        </w:trPr>
        <w:tc>
          <w:tcPr>
            <w:tcW w:w="5000" w:type="pct"/>
            <w:gridSpan w:val="3"/>
            <w:tcBorders>
              <w:top w:val="single" w:sz="4" w:space="0" w:color="595959" w:themeColor="text1" w:themeTint="A6"/>
              <w:bottom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Year 3: Semester 6</w:t>
            </w:r>
          </w:p>
        </w:tc>
      </w:tr>
      <w:tr w:rsidR="006C4506" w:rsidRPr="00630DF4" w:rsidTr="004D5F7E">
        <w:trPr>
          <w:cantSplit/>
          <w:trHeight w:val="144"/>
        </w:trPr>
        <w:tc>
          <w:tcPr>
            <w:tcW w:w="1387" w:type="pct"/>
            <w:tcBorders>
              <w:top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ELEC 312/314</w:t>
            </w:r>
          </w:p>
        </w:tc>
        <w:tc>
          <w:tcPr>
            <w:tcW w:w="3082" w:type="pct"/>
            <w:tcBorders>
              <w:top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 xml:space="preserve">Computer Organization II </w:t>
            </w:r>
            <w:r w:rsidR="0078565D" w:rsidRPr="00630DF4">
              <w:rPr>
                <w:sz w:val="18"/>
              </w:rPr>
              <w:t>Lecture &amp; Lab</w:t>
            </w:r>
          </w:p>
        </w:tc>
        <w:tc>
          <w:tcPr>
            <w:tcW w:w="531" w:type="pct"/>
            <w:tcBorders>
              <w:top w:val="single" w:sz="4" w:space="0" w:color="595959" w:themeColor="text1" w:themeTint="A6"/>
            </w:tcBorders>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352/354</w:t>
            </w:r>
          </w:p>
        </w:tc>
        <w:tc>
          <w:tcPr>
            <w:tcW w:w="3082" w:type="pct"/>
            <w:noWrap/>
            <w:vAlign w:val="bottom"/>
            <w:hideMark/>
          </w:tcPr>
          <w:p w:rsidR="006C4506" w:rsidRPr="00630DF4" w:rsidRDefault="006C4506" w:rsidP="005549EE">
            <w:pPr>
              <w:pStyle w:val="Caption"/>
              <w:rPr>
                <w:sz w:val="18"/>
              </w:rPr>
            </w:pPr>
            <w:r w:rsidRPr="00630DF4">
              <w:rPr>
                <w:sz w:val="18"/>
              </w:rPr>
              <w:t xml:space="preserve">Electronics II </w:t>
            </w:r>
            <w:r w:rsidR="0078565D" w:rsidRPr="00630DF4">
              <w:rPr>
                <w:sz w:val="18"/>
              </w:rPr>
              <w:t>Lecture &amp; Lab</w:t>
            </w:r>
          </w:p>
        </w:tc>
        <w:tc>
          <w:tcPr>
            <w:tcW w:w="531" w:type="pct"/>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IGED 280</w:t>
            </w:r>
          </w:p>
        </w:tc>
        <w:tc>
          <w:tcPr>
            <w:tcW w:w="3082" w:type="pct"/>
            <w:noWrap/>
            <w:vAlign w:val="bottom"/>
            <w:hideMark/>
          </w:tcPr>
          <w:p w:rsidR="006C4506" w:rsidRPr="00630DF4" w:rsidRDefault="006C4506" w:rsidP="005549EE">
            <w:pPr>
              <w:pStyle w:val="Caption"/>
              <w:rPr>
                <w:sz w:val="18"/>
              </w:rPr>
            </w:pPr>
            <w:r w:rsidRPr="00630DF4">
              <w:rPr>
                <w:sz w:val="18"/>
              </w:rPr>
              <w:t>Discovery Civics</w:t>
            </w:r>
          </w:p>
        </w:tc>
        <w:tc>
          <w:tcPr>
            <w:tcW w:w="531" w:type="pct"/>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307</w:t>
            </w:r>
          </w:p>
        </w:tc>
        <w:tc>
          <w:tcPr>
            <w:tcW w:w="3082" w:type="pct"/>
            <w:noWrap/>
            <w:vAlign w:val="bottom"/>
            <w:hideMark/>
          </w:tcPr>
          <w:p w:rsidR="006C4506" w:rsidRPr="00630DF4" w:rsidRDefault="006C4506" w:rsidP="005549EE">
            <w:pPr>
              <w:pStyle w:val="Caption"/>
              <w:rPr>
                <w:sz w:val="18"/>
              </w:rPr>
            </w:pPr>
            <w:r w:rsidRPr="00630DF4">
              <w:rPr>
                <w:sz w:val="18"/>
              </w:rPr>
              <w:t xml:space="preserve">Probability &amp; Statistics for Engineers </w:t>
            </w:r>
          </w:p>
        </w:tc>
        <w:tc>
          <w:tcPr>
            <w:tcW w:w="531" w:type="pct"/>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371/374</w:t>
            </w:r>
          </w:p>
        </w:tc>
        <w:tc>
          <w:tcPr>
            <w:tcW w:w="3082" w:type="pct"/>
            <w:noWrap/>
            <w:vAlign w:val="bottom"/>
            <w:hideMark/>
          </w:tcPr>
          <w:p w:rsidR="006C4506" w:rsidRPr="00630DF4" w:rsidRDefault="006C4506" w:rsidP="005549EE">
            <w:pPr>
              <w:pStyle w:val="Caption"/>
              <w:rPr>
                <w:sz w:val="18"/>
              </w:rPr>
            </w:pPr>
            <w:r w:rsidRPr="00630DF4">
              <w:rPr>
                <w:sz w:val="18"/>
              </w:rPr>
              <w:t xml:space="preserve">Signals and Systems </w:t>
            </w:r>
            <w:r w:rsidR="0078565D" w:rsidRPr="00630DF4">
              <w:rPr>
                <w:sz w:val="18"/>
              </w:rPr>
              <w:t>Lecture &amp; Lab</w:t>
            </w:r>
          </w:p>
        </w:tc>
        <w:tc>
          <w:tcPr>
            <w:tcW w:w="531" w:type="pct"/>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tcBorders>
              <w:bottom w:val="single" w:sz="4" w:space="0" w:color="595959" w:themeColor="text1" w:themeTint="A6"/>
            </w:tcBorders>
            <w:noWrap/>
            <w:vAlign w:val="bottom"/>
            <w:hideMark/>
          </w:tcPr>
          <w:p w:rsidR="006C4506" w:rsidRPr="00630DF4" w:rsidRDefault="006C4506" w:rsidP="005549EE">
            <w:pPr>
              <w:pStyle w:val="Caption"/>
              <w:rPr>
                <w:sz w:val="18"/>
              </w:rPr>
            </w:pPr>
          </w:p>
        </w:tc>
        <w:tc>
          <w:tcPr>
            <w:tcW w:w="3082" w:type="pct"/>
            <w:tcBorders>
              <w:bottom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 xml:space="preserve">Sub-Total </w:t>
            </w:r>
          </w:p>
        </w:tc>
        <w:tc>
          <w:tcPr>
            <w:tcW w:w="531" w:type="pct"/>
            <w:tcBorders>
              <w:bottom w:val="single" w:sz="4" w:space="0" w:color="595959" w:themeColor="text1" w:themeTint="A6"/>
            </w:tcBorders>
            <w:noWrap/>
            <w:vAlign w:val="center"/>
            <w:hideMark/>
          </w:tcPr>
          <w:p w:rsidR="006C4506" w:rsidRPr="00630DF4" w:rsidRDefault="006C4506" w:rsidP="005549EE">
            <w:pPr>
              <w:pStyle w:val="Caption"/>
              <w:rPr>
                <w:sz w:val="18"/>
              </w:rPr>
            </w:pPr>
            <w:r w:rsidRPr="00630DF4">
              <w:rPr>
                <w:sz w:val="18"/>
              </w:rPr>
              <w:t>15</w:t>
            </w:r>
          </w:p>
        </w:tc>
      </w:tr>
      <w:tr w:rsidR="006C4506" w:rsidRPr="00630DF4" w:rsidTr="004D5F7E">
        <w:trPr>
          <w:cantSplit/>
          <w:trHeight w:val="144"/>
        </w:trPr>
        <w:tc>
          <w:tcPr>
            <w:tcW w:w="5000" w:type="pct"/>
            <w:gridSpan w:val="3"/>
            <w:tcBorders>
              <w:top w:val="single" w:sz="4" w:space="0" w:color="595959" w:themeColor="text1" w:themeTint="A6"/>
              <w:bottom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Year 4: Semester 7</w:t>
            </w:r>
          </w:p>
        </w:tc>
      </w:tr>
      <w:tr w:rsidR="006C4506" w:rsidRPr="00630DF4" w:rsidTr="004D5F7E">
        <w:trPr>
          <w:cantSplit/>
          <w:trHeight w:val="144"/>
        </w:trPr>
        <w:tc>
          <w:tcPr>
            <w:tcW w:w="1387" w:type="pct"/>
            <w:tcBorders>
              <w:top w:val="single" w:sz="4" w:space="0" w:color="595959" w:themeColor="text1" w:themeTint="A6"/>
            </w:tcBorders>
            <w:noWrap/>
            <w:vAlign w:val="bottom"/>
            <w:hideMark/>
          </w:tcPr>
          <w:p w:rsidR="006C4506" w:rsidRPr="00630DF4" w:rsidRDefault="00D70CE4" w:rsidP="005549EE">
            <w:pPr>
              <w:pStyle w:val="Caption"/>
              <w:rPr>
                <w:sz w:val="18"/>
              </w:rPr>
            </w:pPr>
            <w:r w:rsidRPr="00630DF4">
              <w:rPr>
                <w:sz w:val="18"/>
              </w:rPr>
              <w:t>E</w:t>
            </w:r>
            <w:r w:rsidR="006C4506" w:rsidRPr="00630DF4">
              <w:rPr>
                <w:sz w:val="18"/>
              </w:rPr>
              <w:t>LEC 467/476</w:t>
            </w:r>
          </w:p>
        </w:tc>
        <w:tc>
          <w:tcPr>
            <w:tcW w:w="3082" w:type="pct"/>
            <w:tcBorders>
              <w:top w:val="single" w:sz="4" w:space="0" w:color="595959" w:themeColor="text1" w:themeTint="A6"/>
            </w:tcBorders>
            <w:noWrap/>
            <w:vAlign w:val="bottom"/>
            <w:hideMark/>
          </w:tcPr>
          <w:p w:rsidR="006C4506" w:rsidRPr="00630DF4" w:rsidRDefault="00D70CE4" w:rsidP="005549EE">
            <w:pPr>
              <w:pStyle w:val="Caption"/>
              <w:rPr>
                <w:sz w:val="18"/>
              </w:rPr>
            </w:pPr>
            <w:r w:rsidRPr="00630DF4">
              <w:rPr>
                <w:sz w:val="18"/>
              </w:rPr>
              <w:t xml:space="preserve">Fundamentals of </w:t>
            </w:r>
            <w:r w:rsidR="00A153D0" w:rsidRPr="00630DF4">
              <w:rPr>
                <w:sz w:val="18"/>
              </w:rPr>
              <w:t>Comm.</w:t>
            </w:r>
            <w:r w:rsidRPr="00630DF4">
              <w:rPr>
                <w:sz w:val="18"/>
              </w:rPr>
              <w:t xml:space="preserve"> </w:t>
            </w:r>
            <w:r w:rsidR="0078565D" w:rsidRPr="00630DF4">
              <w:rPr>
                <w:sz w:val="18"/>
              </w:rPr>
              <w:t>Lecture &amp; Lab</w:t>
            </w:r>
          </w:p>
        </w:tc>
        <w:tc>
          <w:tcPr>
            <w:tcW w:w="531" w:type="pct"/>
            <w:tcBorders>
              <w:top w:val="single" w:sz="4" w:space="0" w:color="595959" w:themeColor="text1" w:themeTint="A6"/>
            </w:tcBorders>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478/479</w:t>
            </w:r>
          </w:p>
        </w:tc>
        <w:tc>
          <w:tcPr>
            <w:tcW w:w="3082" w:type="pct"/>
            <w:noWrap/>
            <w:vAlign w:val="bottom"/>
            <w:hideMark/>
          </w:tcPr>
          <w:p w:rsidR="006C4506" w:rsidRPr="00630DF4" w:rsidRDefault="006C4506" w:rsidP="005549EE">
            <w:pPr>
              <w:pStyle w:val="Caption"/>
              <w:rPr>
                <w:sz w:val="18"/>
              </w:rPr>
            </w:pPr>
            <w:r w:rsidRPr="00630DF4">
              <w:rPr>
                <w:sz w:val="18"/>
              </w:rPr>
              <w:t xml:space="preserve">Digital Integrated Circuits </w:t>
            </w:r>
            <w:r w:rsidR="0078565D" w:rsidRPr="00630DF4">
              <w:rPr>
                <w:sz w:val="18"/>
              </w:rPr>
              <w:t>Lecture &amp; Lab</w:t>
            </w:r>
          </w:p>
        </w:tc>
        <w:tc>
          <w:tcPr>
            <w:tcW w:w="531" w:type="pct"/>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480/483</w:t>
            </w:r>
          </w:p>
        </w:tc>
        <w:tc>
          <w:tcPr>
            <w:tcW w:w="3082" w:type="pct"/>
            <w:noWrap/>
            <w:vAlign w:val="bottom"/>
            <w:hideMark/>
          </w:tcPr>
          <w:p w:rsidR="006C4506" w:rsidRPr="00630DF4" w:rsidRDefault="006C4506" w:rsidP="005549EE">
            <w:pPr>
              <w:pStyle w:val="Caption"/>
              <w:rPr>
                <w:sz w:val="18"/>
              </w:rPr>
            </w:pPr>
            <w:r w:rsidRPr="00630DF4">
              <w:rPr>
                <w:sz w:val="18"/>
              </w:rPr>
              <w:t xml:space="preserve">Digital System Design and Synthesis </w:t>
            </w:r>
          </w:p>
        </w:tc>
        <w:tc>
          <w:tcPr>
            <w:tcW w:w="531" w:type="pct"/>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495</w:t>
            </w:r>
          </w:p>
        </w:tc>
        <w:tc>
          <w:tcPr>
            <w:tcW w:w="3082" w:type="pct"/>
            <w:noWrap/>
            <w:vAlign w:val="bottom"/>
            <w:hideMark/>
          </w:tcPr>
          <w:p w:rsidR="006C4506" w:rsidRPr="00630DF4" w:rsidRDefault="006C4506" w:rsidP="005549EE">
            <w:pPr>
              <w:pStyle w:val="Caption"/>
              <w:rPr>
                <w:sz w:val="18"/>
              </w:rPr>
            </w:pPr>
            <w:r w:rsidRPr="00630DF4">
              <w:rPr>
                <w:sz w:val="18"/>
              </w:rPr>
              <w:t xml:space="preserve">Capstone Senior Project I </w:t>
            </w:r>
          </w:p>
        </w:tc>
        <w:tc>
          <w:tcPr>
            <w:tcW w:w="531" w:type="pct"/>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 xml:space="preserve">ELEC </w:t>
            </w:r>
          </w:p>
        </w:tc>
        <w:tc>
          <w:tcPr>
            <w:tcW w:w="3082" w:type="pct"/>
            <w:noWrap/>
            <w:vAlign w:val="bottom"/>
            <w:hideMark/>
          </w:tcPr>
          <w:p w:rsidR="006C4506" w:rsidRPr="00630DF4" w:rsidRDefault="006C4506" w:rsidP="005549EE">
            <w:pPr>
              <w:pStyle w:val="Caption"/>
              <w:rPr>
                <w:sz w:val="18"/>
              </w:rPr>
            </w:pPr>
            <w:r w:rsidRPr="00630DF4">
              <w:rPr>
                <w:sz w:val="18"/>
              </w:rPr>
              <w:t xml:space="preserve">Electrical Engineering Elective </w:t>
            </w:r>
          </w:p>
        </w:tc>
        <w:tc>
          <w:tcPr>
            <w:tcW w:w="531" w:type="pct"/>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tcBorders>
              <w:bottom w:val="single" w:sz="4" w:space="0" w:color="595959" w:themeColor="text1" w:themeTint="A6"/>
            </w:tcBorders>
            <w:noWrap/>
            <w:vAlign w:val="bottom"/>
            <w:hideMark/>
          </w:tcPr>
          <w:p w:rsidR="006C4506" w:rsidRPr="00630DF4" w:rsidRDefault="006C4506" w:rsidP="005549EE">
            <w:pPr>
              <w:pStyle w:val="Caption"/>
              <w:rPr>
                <w:sz w:val="18"/>
              </w:rPr>
            </w:pPr>
          </w:p>
        </w:tc>
        <w:tc>
          <w:tcPr>
            <w:tcW w:w="3082" w:type="pct"/>
            <w:tcBorders>
              <w:bottom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 xml:space="preserve">Sub-Total </w:t>
            </w:r>
          </w:p>
        </w:tc>
        <w:tc>
          <w:tcPr>
            <w:tcW w:w="531" w:type="pct"/>
            <w:tcBorders>
              <w:bottom w:val="single" w:sz="4" w:space="0" w:color="595959" w:themeColor="text1" w:themeTint="A6"/>
            </w:tcBorders>
            <w:noWrap/>
            <w:vAlign w:val="center"/>
            <w:hideMark/>
          </w:tcPr>
          <w:p w:rsidR="006C4506" w:rsidRPr="00630DF4" w:rsidRDefault="006C4506" w:rsidP="005549EE">
            <w:pPr>
              <w:pStyle w:val="Caption"/>
              <w:rPr>
                <w:sz w:val="18"/>
              </w:rPr>
            </w:pPr>
            <w:r w:rsidRPr="00630DF4">
              <w:rPr>
                <w:sz w:val="18"/>
              </w:rPr>
              <w:t>14</w:t>
            </w:r>
          </w:p>
        </w:tc>
      </w:tr>
      <w:tr w:rsidR="006C4506" w:rsidRPr="00630DF4" w:rsidTr="004D5F7E">
        <w:trPr>
          <w:cantSplit/>
          <w:trHeight w:val="144"/>
        </w:trPr>
        <w:tc>
          <w:tcPr>
            <w:tcW w:w="5000" w:type="pct"/>
            <w:gridSpan w:val="3"/>
            <w:tcBorders>
              <w:top w:val="single" w:sz="4" w:space="0" w:color="595959" w:themeColor="text1" w:themeTint="A6"/>
              <w:bottom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Year 4: Semester 8</w:t>
            </w:r>
          </w:p>
        </w:tc>
      </w:tr>
      <w:tr w:rsidR="006C4506" w:rsidRPr="00630DF4" w:rsidTr="004D5F7E">
        <w:trPr>
          <w:cantSplit/>
          <w:trHeight w:val="144"/>
        </w:trPr>
        <w:tc>
          <w:tcPr>
            <w:tcW w:w="1387" w:type="pct"/>
            <w:tcBorders>
              <w:top w:val="single" w:sz="4" w:space="0" w:color="595959" w:themeColor="text1" w:themeTint="A6"/>
            </w:tcBorders>
            <w:noWrap/>
            <w:vAlign w:val="bottom"/>
            <w:hideMark/>
          </w:tcPr>
          <w:p w:rsidR="006C4506" w:rsidRPr="00630DF4" w:rsidRDefault="00D70CE4" w:rsidP="005549EE">
            <w:pPr>
              <w:pStyle w:val="Caption"/>
              <w:rPr>
                <w:sz w:val="18"/>
              </w:rPr>
            </w:pPr>
            <w:r w:rsidRPr="00630DF4">
              <w:rPr>
                <w:sz w:val="18"/>
              </w:rPr>
              <w:t>ELEC</w:t>
            </w:r>
            <w:r w:rsidR="006C4506" w:rsidRPr="00630DF4">
              <w:rPr>
                <w:sz w:val="18"/>
              </w:rPr>
              <w:t xml:space="preserve">                                          </w:t>
            </w:r>
          </w:p>
        </w:tc>
        <w:tc>
          <w:tcPr>
            <w:tcW w:w="3082" w:type="pct"/>
            <w:tcBorders>
              <w:top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Electrical Engineering Electives</w:t>
            </w:r>
          </w:p>
        </w:tc>
        <w:tc>
          <w:tcPr>
            <w:tcW w:w="531" w:type="pct"/>
            <w:tcBorders>
              <w:top w:val="single" w:sz="4" w:space="0" w:color="595959" w:themeColor="text1" w:themeTint="A6"/>
            </w:tcBorders>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ELEC 496</w:t>
            </w:r>
          </w:p>
        </w:tc>
        <w:tc>
          <w:tcPr>
            <w:tcW w:w="3082" w:type="pct"/>
            <w:noWrap/>
            <w:vAlign w:val="bottom"/>
            <w:hideMark/>
          </w:tcPr>
          <w:p w:rsidR="006C4506" w:rsidRPr="00630DF4" w:rsidRDefault="006C4506" w:rsidP="005549EE">
            <w:pPr>
              <w:pStyle w:val="Caption"/>
              <w:rPr>
                <w:sz w:val="18"/>
              </w:rPr>
            </w:pPr>
            <w:r w:rsidRPr="00630DF4">
              <w:rPr>
                <w:sz w:val="18"/>
              </w:rPr>
              <w:t>Capstone Senior Project II</w:t>
            </w:r>
          </w:p>
        </w:tc>
        <w:tc>
          <w:tcPr>
            <w:tcW w:w="531" w:type="pct"/>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MECH 406</w:t>
            </w:r>
          </w:p>
        </w:tc>
        <w:tc>
          <w:tcPr>
            <w:tcW w:w="3082" w:type="pct"/>
            <w:noWrap/>
            <w:vAlign w:val="bottom"/>
            <w:hideMark/>
          </w:tcPr>
          <w:p w:rsidR="006C4506" w:rsidRPr="00630DF4" w:rsidRDefault="006C4506" w:rsidP="005549EE">
            <w:pPr>
              <w:pStyle w:val="Caption"/>
              <w:rPr>
                <w:sz w:val="18"/>
              </w:rPr>
            </w:pPr>
            <w:r w:rsidRPr="00630DF4">
              <w:rPr>
                <w:sz w:val="18"/>
              </w:rPr>
              <w:t xml:space="preserve">Engineering Economics </w:t>
            </w:r>
          </w:p>
        </w:tc>
        <w:tc>
          <w:tcPr>
            <w:tcW w:w="531" w:type="pct"/>
            <w:noWrap/>
            <w:vAlign w:val="center"/>
            <w:hideMark/>
          </w:tcPr>
          <w:p w:rsidR="006C4506" w:rsidRPr="00630DF4" w:rsidRDefault="006C4506" w:rsidP="005549EE">
            <w:pPr>
              <w:pStyle w:val="Caption"/>
              <w:rPr>
                <w:sz w:val="18"/>
              </w:rPr>
            </w:pPr>
            <w:r w:rsidRPr="00630DF4">
              <w:rPr>
                <w:sz w:val="18"/>
              </w:rPr>
              <w:t>3</w:t>
            </w:r>
          </w:p>
        </w:tc>
      </w:tr>
      <w:tr w:rsidR="006C4506" w:rsidRPr="00630DF4" w:rsidTr="004D5F7E">
        <w:trPr>
          <w:cantSplit/>
          <w:trHeight w:val="144"/>
        </w:trPr>
        <w:tc>
          <w:tcPr>
            <w:tcW w:w="1387" w:type="pct"/>
            <w:noWrap/>
            <w:vAlign w:val="bottom"/>
            <w:hideMark/>
          </w:tcPr>
          <w:p w:rsidR="006C4506" w:rsidRPr="00630DF4" w:rsidRDefault="006C4506" w:rsidP="005549EE">
            <w:pPr>
              <w:pStyle w:val="Caption"/>
              <w:rPr>
                <w:sz w:val="18"/>
              </w:rPr>
            </w:pPr>
            <w:r w:rsidRPr="00630DF4">
              <w:rPr>
                <w:sz w:val="18"/>
              </w:rPr>
              <w:t xml:space="preserve">CSCI </w:t>
            </w:r>
          </w:p>
        </w:tc>
        <w:tc>
          <w:tcPr>
            <w:tcW w:w="3082" w:type="pct"/>
            <w:noWrap/>
            <w:vAlign w:val="bottom"/>
            <w:hideMark/>
          </w:tcPr>
          <w:p w:rsidR="006C4506" w:rsidRPr="00630DF4" w:rsidRDefault="006C4506" w:rsidP="005549EE">
            <w:pPr>
              <w:pStyle w:val="Caption"/>
              <w:rPr>
                <w:sz w:val="18"/>
              </w:rPr>
            </w:pPr>
            <w:r w:rsidRPr="00630DF4">
              <w:rPr>
                <w:sz w:val="18"/>
              </w:rPr>
              <w:t xml:space="preserve">Computer Science Elective </w:t>
            </w:r>
          </w:p>
        </w:tc>
        <w:tc>
          <w:tcPr>
            <w:tcW w:w="531" w:type="pct"/>
            <w:noWrap/>
            <w:vAlign w:val="center"/>
            <w:hideMark/>
          </w:tcPr>
          <w:p w:rsidR="006C4506" w:rsidRPr="00630DF4" w:rsidRDefault="006C4506" w:rsidP="005549EE">
            <w:pPr>
              <w:pStyle w:val="Caption"/>
              <w:rPr>
                <w:sz w:val="18"/>
              </w:rPr>
            </w:pPr>
            <w:r w:rsidRPr="00630DF4">
              <w:rPr>
                <w:sz w:val="18"/>
              </w:rPr>
              <w:t>4</w:t>
            </w:r>
          </w:p>
        </w:tc>
      </w:tr>
      <w:tr w:rsidR="006C4506" w:rsidRPr="00630DF4" w:rsidTr="004D5F7E">
        <w:trPr>
          <w:cantSplit/>
          <w:trHeight w:val="144"/>
        </w:trPr>
        <w:tc>
          <w:tcPr>
            <w:tcW w:w="1387" w:type="pct"/>
            <w:tcBorders>
              <w:bottom w:val="single" w:sz="4" w:space="0" w:color="595959" w:themeColor="text1" w:themeTint="A6"/>
            </w:tcBorders>
            <w:noWrap/>
            <w:vAlign w:val="bottom"/>
            <w:hideMark/>
          </w:tcPr>
          <w:p w:rsidR="006C4506" w:rsidRPr="00630DF4" w:rsidRDefault="006C4506" w:rsidP="005549EE">
            <w:pPr>
              <w:pStyle w:val="Caption"/>
              <w:rPr>
                <w:sz w:val="18"/>
              </w:rPr>
            </w:pPr>
          </w:p>
        </w:tc>
        <w:tc>
          <w:tcPr>
            <w:tcW w:w="3082" w:type="pct"/>
            <w:tcBorders>
              <w:bottom w:val="single" w:sz="4" w:space="0" w:color="595959" w:themeColor="text1" w:themeTint="A6"/>
            </w:tcBorders>
            <w:noWrap/>
            <w:vAlign w:val="bottom"/>
            <w:hideMark/>
          </w:tcPr>
          <w:p w:rsidR="006C4506" w:rsidRPr="00630DF4" w:rsidRDefault="006C4506" w:rsidP="005549EE">
            <w:pPr>
              <w:pStyle w:val="Caption"/>
              <w:rPr>
                <w:sz w:val="18"/>
              </w:rPr>
            </w:pPr>
            <w:r w:rsidRPr="00630DF4">
              <w:rPr>
                <w:sz w:val="18"/>
              </w:rPr>
              <w:t xml:space="preserve">Sub-Total </w:t>
            </w:r>
          </w:p>
        </w:tc>
        <w:tc>
          <w:tcPr>
            <w:tcW w:w="531" w:type="pct"/>
            <w:tcBorders>
              <w:bottom w:val="single" w:sz="4" w:space="0" w:color="595959" w:themeColor="text1" w:themeTint="A6"/>
            </w:tcBorders>
            <w:noWrap/>
            <w:vAlign w:val="center"/>
            <w:hideMark/>
          </w:tcPr>
          <w:p w:rsidR="006C4506" w:rsidRPr="00630DF4" w:rsidRDefault="006C4506" w:rsidP="005549EE">
            <w:pPr>
              <w:pStyle w:val="Caption"/>
              <w:rPr>
                <w:sz w:val="18"/>
              </w:rPr>
            </w:pPr>
            <w:r w:rsidRPr="00630DF4">
              <w:rPr>
                <w:sz w:val="18"/>
              </w:rPr>
              <w:t>15</w:t>
            </w:r>
          </w:p>
        </w:tc>
      </w:tr>
    </w:tbl>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1152C2" w:rsidRPr="0090411C" w:rsidRDefault="001152C2" w:rsidP="005549EE">
      <w:pPr>
        <w:pStyle w:val="Caption"/>
        <w:rPr>
          <w:rFonts w:eastAsia="MS Mincho"/>
        </w:rPr>
      </w:pPr>
    </w:p>
    <w:p w:rsidR="004D45F6" w:rsidRPr="0090411C" w:rsidRDefault="004D45F6" w:rsidP="001E0B4A">
      <w:pPr>
        <w:rPr>
          <w:rFonts w:cs="Iskoola Pota"/>
        </w:rPr>
      </w:pPr>
      <w:r w:rsidRPr="0090411C">
        <w:rPr>
          <w:rFonts w:cs="Iskoola Pota"/>
        </w:rPr>
        <w:br w:type="page"/>
      </w:r>
    </w:p>
    <w:p w:rsidR="005D349A" w:rsidRPr="0090411C" w:rsidRDefault="005D349A" w:rsidP="001E0B4A">
      <w:pPr>
        <w:pBdr>
          <w:bottom w:val="single" w:sz="4" w:space="1" w:color="auto"/>
        </w:pBdr>
        <w:rPr>
          <w:rFonts w:cs="Iskoola Pota"/>
          <w:b/>
        </w:rPr>
      </w:pPr>
      <w:r w:rsidRPr="0090411C">
        <w:rPr>
          <w:rFonts w:cs="Iskoola Pota"/>
          <w:b/>
        </w:rPr>
        <w:t>Department of Electrical &amp; Computer Engineering</w:t>
      </w:r>
    </w:p>
    <w:p w:rsidR="00F10392" w:rsidRPr="0090411C" w:rsidRDefault="003365E5" w:rsidP="001E0B4A">
      <w:pPr>
        <w:pStyle w:val="Heading3"/>
        <w:rPr>
          <w:rFonts w:ascii="Garamond" w:hAnsi="Garamond" w:cs="Iskoola Pota"/>
          <w:b/>
          <w:i w:val="0"/>
          <w:sz w:val="20"/>
        </w:rPr>
      </w:pPr>
      <w:bookmarkStart w:id="626" w:name="_Toc343876413"/>
      <w:r w:rsidRPr="0090411C">
        <w:rPr>
          <w:rFonts w:ascii="Garamond" w:hAnsi="Garamond" w:cs="Iskoola Pota"/>
          <w:b/>
          <w:i w:val="0"/>
          <w:sz w:val="20"/>
        </w:rPr>
        <w:t>Master of Science Electrical Engineering</w:t>
      </w:r>
      <w:bookmarkEnd w:id="626"/>
      <w:r w:rsidRPr="0090411C">
        <w:rPr>
          <w:rFonts w:ascii="Garamond" w:hAnsi="Garamond" w:cs="Iskoola Pota"/>
          <w:b/>
          <w:i w:val="0"/>
          <w:sz w:val="20"/>
        </w:rPr>
        <w:t xml:space="preserve"> </w:t>
      </w:r>
    </w:p>
    <w:p w:rsidR="004D45F6" w:rsidRPr="0090411C" w:rsidRDefault="004D45F6" w:rsidP="00C16A66">
      <w:pPr>
        <w:pStyle w:val="Caption"/>
        <w:rPr>
          <w:szCs w:val="20"/>
        </w:rPr>
      </w:pPr>
    </w:p>
    <w:p w:rsidR="00F10392" w:rsidRPr="0090411C" w:rsidRDefault="003365E5" w:rsidP="00C16A66">
      <w:pPr>
        <w:pStyle w:val="Caption"/>
        <w:rPr>
          <w:szCs w:val="20"/>
        </w:rPr>
      </w:pPr>
      <w:r w:rsidRPr="0090411C">
        <w:rPr>
          <w:szCs w:val="20"/>
        </w:rPr>
        <w:t>The department of Electrical and Computer Engineering at the University of the District of Columbia proposes the establishmen</w:t>
      </w:r>
      <w:r w:rsidR="00630DF4">
        <w:rPr>
          <w:szCs w:val="20"/>
        </w:rPr>
        <w:t xml:space="preserve">t of </w:t>
      </w:r>
      <w:hyperlink r:id="rId151" w:history="1">
        <w:r w:rsidR="00630DF4" w:rsidRPr="00815103">
          <w:rPr>
            <w:rStyle w:val="Hyperlink"/>
            <w:szCs w:val="20"/>
          </w:rPr>
          <w:t xml:space="preserve">a Master of Science </w:t>
        </w:r>
        <w:r w:rsidRPr="00815103">
          <w:rPr>
            <w:rStyle w:val="Hyperlink"/>
            <w:szCs w:val="20"/>
          </w:rPr>
          <w:t>program in Electrical Engineering (MSEE)</w:t>
        </w:r>
      </w:hyperlink>
      <w:r w:rsidRPr="0090411C">
        <w:rPr>
          <w:szCs w:val="20"/>
        </w:rPr>
        <w:t xml:space="preserve">. </w:t>
      </w:r>
    </w:p>
    <w:p w:rsidR="00D77566" w:rsidRPr="0090411C" w:rsidRDefault="00D77566" w:rsidP="00C16A66">
      <w:pPr>
        <w:rPr>
          <w:rFonts w:cs="Iskoola Pota"/>
        </w:rPr>
      </w:pPr>
    </w:p>
    <w:p w:rsidR="00F10392" w:rsidRPr="0090411C" w:rsidRDefault="003365E5" w:rsidP="00C16A66">
      <w:pPr>
        <w:pStyle w:val="Caption"/>
        <w:rPr>
          <w:szCs w:val="20"/>
        </w:rPr>
      </w:pPr>
      <w:r w:rsidRPr="0090411C">
        <w:rPr>
          <w:szCs w:val="20"/>
        </w:rPr>
        <w:t>The MSEE is designed to meet the needs of working professionals in the greater Washington DC metropolitan area and full-time graduate students</w:t>
      </w:r>
      <w:r w:rsidR="0014226F" w:rsidRPr="0090411C">
        <w:rPr>
          <w:szCs w:val="20"/>
        </w:rPr>
        <w:t xml:space="preserve">. </w:t>
      </w:r>
      <w:r w:rsidRPr="0090411C">
        <w:rPr>
          <w:szCs w:val="20"/>
        </w:rPr>
        <w:t>The MSEE offers a high-level graduate program with strong foundations in theory to: a) equip students with interdisciplinary skills required to grasp and develop new technologies and trends in the electrical engineering field; and b) prepare electrical engineers with the knowledge and tools needed to advance into leadership roles and to shape the future of this dynamic field.</w:t>
      </w:r>
    </w:p>
    <w:p w:rsidR="00F10392" w:rsidRPr="0090411C" w:rsidRDefault="003365E5" w:rsidP="00C16A66">
      <w:pPr>
        <w:pStyle w:val="Caption"/>
        <w:rPr>
          <w:szCs w:val="20"/>
        </w:rPr>
      </w:pPr>
      <w:r w:rsidRPr="0090411C">
        <w:rPr>
          <w:szCs w:val="20"/>
        </w:rPr>
        <w:t>The MSEE has the following two areas of emphasis:</w:t>
      </w:r>
    </w:p>
    <w:p w:rsidR="00F10392" w:rsidRPr="0090411C" w:rsidRDefault="003365E5" w:rsidP="001E0B4A">
      <w:pPr>
        <w:pStyle w:val="NoSpacing"/>
        <w:spacing w:line="240" w:lineRule="auto"/>
        <w:rPr>
          <w:rFonts w:cs="Iskoola Pota"/>
          <w:szCs w:val="20"/>
        </w:rPr>
      </w:pPr>
      <w:r w:rsidRPr="0090411C">
        <w:rPr>
          <w:rFonts w:cs="Iskoola Pota"/>
          <w:szCs w:val="20"/>
        </w:rPr>
        <w:t>Communications and Signal Processing</w:t>
      </w:r>
    </w:p>
    <w:p w:rsidR="00F10392" w:rsidRPr="0090411C" w:rsidRDefault="003365E5" w:rsidP="001E0B4A">
      <w:pPr>
        <w:pStyle w:val="NoSpacing"/>
        <w:spacing w:line="240" w:lineRule="auto"/>
        <w:rPr>
          <w:rFonts w:cs="Iskoola Pota"/>
          <w:szCs w:val="20"/>
        </w:rPr>
      </w:pPr>
      <w:r w:rsidRPr="0090411C">
        <w:rPr>
          <w:rFonts w:cs="Iskoola Pota"/>
          <w:szCs w:val="20"/>
        </w:rPr>
        <w:t>Digital Systems Engineering</w:t>
      </w:r>
    </w:p>
    <w:p w:rsidR="00F10392" w:rsidRPr="0090411C" w:rsidRDefault="00F10392" w:rsidP="005549EE">
      <w:pPr>
        <w:pStyle w:val="Caption"/>
      </w:pPr>
    </w:p>
    <w:p w:rsidR="00F10392" w:rsidRPr="0090411C" w:rsidRDefault="003365E5" w:rsidP="005549EE">
      <w:pPr>
        <w:pStyle w:val="Caption"/>
        <w:rPr>
          <w:szCs w:val="20"/>
        </w:rPr>
      </w:pPr>
      <w:r w:rsidRPr="0090411C">
        <w:rPr>
          <w:szCs w:val="20"/>
        </w:rPr>
        <w:t>The MSEE requires 30 credit hours of graduate-level course work</w:t>
      </w:r>
      <w:r w:rsidR="0014226F" w:rsidRPr="0090411C">
        <w:rPr>
          <w:szCs w:val="20"/>
        </w:rPr>
        <w:t xml:space="preserve">. </w:t>
      </w:r>
      <w:r w:rsidRPr="0090411C">
        <w:rPr>
          <w:szCs w:val="20"/>
        </w:rPr>
        <w:t>The program offers both thesis and non-thesis options</w:t>
      </w:r>
      <w:r w:rsidR="0014226F" w:rsidRPr="0090411C">
        <w:rPr>
          <w:szCs w:val="20"/>
        </w:rPr>
        <w:t xml:space="preserve">. </w:t>
      </w:r>
      <w:r w:rsidRPr="0090411C">
        <w:rPr>
          <w:szCs w:val="20"/>
        </w:rPr>
        <w:t>However, students who are supported as research assistants are required to pursue the thesis option.</w:t>
      </w:r>
    </w:p>
    <w:p w:rsidR="00D77566" w:rsidRPr="0090411C" w:rsidRDefault="00D77566" w:rsidP="001E0B4A">
      <w:pPr>
        <w:rPr>
          <w:rFonts w:cs="Iskoola Pota"/>
        </w:rPr>
      </w:pPr>
    </w:p>
    <w:p w:rsidR="00F10392" w:rsidRPr="0090411C" w:rsidRDefault="00630DF4" w:rsidP="005549EE">
      <w:pPr>
        <w:pStyle w:val="Caption"/>
        <w:rPr>
          <w:rStyle w:val="Emphasis"/>
          <w:i w:val="0"/>
          <w:szCs w:val="20"/>
        </w:rPr>
      </w:pPr>
      <w:r>
        <w:rPr>
          <w:rStyle w:val="Emphasis"/>
          <w:i w:val="0"/>
          <w:szCs w:val="20"/>
        </w:rPr>
        <w:t>MSEE Degree R</w:t>
      </w:r>
      <w:r w:rsidR="003365E5" w:rsidRPr="0090411C">
        <w:rPr>
          <w:rStyle w:val="Emphasis"/>
          <w:i w:val="0"/>
          <w:szCs w:val="20"/>
        </w:rPr>
        <w:t>equirements</w:t>
      </w:r>
    </w:p>
    <w:p w:rsidR="00F10392" w:rsidRPr="0090411C" w:rsidRDefault="003365E5" w:rsidP="005549EE">
      <w:pPr>
        <w:pStyle w:val="Caption"/>
        <w:rPr>
          <w:szCs w:val="20"/>
        </w:rPr>
      </w:pPr>
      <w:r w:rsidRPr="0090411C">
        <w:rPr>
          <w:szCs w:val="20"/>
        </w:rPr>
        <w:t>The Master of Science in Electrical Engineering is designed to offer the students the opportunity to prepare for leadership roles in careers with industry, government, or educational institutions</w:t>
      </w:r>
      <w:r w:rsidR="0014226F" w:rsidRPr="0090411C">
        <w:rPr>
          <w:szCs w:val="20"/>
        </w:rPr>
        <w:t xml:space="preserve">. </w:t>
      </w:r>
      <w:r w:rsidRPr="0090411C">
        <w:rPr>
          <w:szCs w:val="20"/>
        </w:rPr>
        <w:t>T</w:t>
      </w:r>
      <w:r w:rsidR="00630DF4">
        <w:rPr>
          <w:szCs w:val="20"/>
        </w:rPr>
        <w:t>he students enrolled in the MS</w:t>
      </w:r>
      <w:r w:rsidRPr="0090411C">
        <w:rPr>
          <w:szCs w:val="20"/>
        </w:rPr>
        <w:t xml:space="preserve"> Degree program in Electrical Engineering will have two different options to obtain their degree</w:t>
      </w:r>
      <w:r w:rsidR="0014226F" w:rsidRPr="0090411C">
        <w:rPr>
          <w:szCs w:val="20"/>
        </w:rPr>
        <w:t xml:space="preserve">. </w:t>
      </w:r>
      <w:r w:rsidRPr="0090411C">
        <w:rPr>
          <w:szCs w:val="20"/>
        </w:rPr>
        <w:t xml:space="preserve">They are: </w:t>
      </w:r>
    </w:p>
    <w:p w:rsidR="00F10392" w:rsidRPr="0090411C" w:rsidRDefault="00F10392" w:rsidP="005549EE">
      <w:pPr>
        <w:pStyle w:val="Caption"/>
        <w:rPr>
          <w:szCs w:val="20"/>
        </w:rPr>
      </w:pPr>
    </w:p>
    <w:p w:rsidR="00F10392" w:rsidRPr="00630DF4" w:rsidRDefault="00815103" w:rsidP="005549EE">
      <w:pPr>
        <w:pStyle w:val="Caption"/>
        <w:rPr>
          <w:b/>
          <w:szCs w:val="20"/>
        </w:rPr>
      </w:pPr>
      <w:r>
        <w:rPr>
          <w:b/>
          <w:szCs w:val="20"/>
        </w:rPr>
        <w:t xml:space="preserve">Thesis Option </w:t>
      </w:r>
      <w:r w:rsidR="003365E5" w:rsidRPr="00630DF4">
        <w:rPr>
          <w:b/>
          <w:szCs w:val="20"/>
        </w:rPr>
        <w:t>and</w:t>
      </w:r>
      <w:r w:rsidR="00F10392" w:rsidRPr="00630DF4">
        <w:rPr>
          <w:b/>
          <w:szCs w:val="20"/>
        </w:rPr>
        <w:t xml:space="preserve"> </w:t>
      </w:r>
      <w:r>
        <w:rPr>
          <w:b/>
          <w:szCs w:val="20"/>
        </w:rPr>
        <w:t>Non-thesis O</w:t>
      </w:r>
      <w:r w:rsidR="003365E5" w:rsidRPr="00630DF4">
        <w:rPr>
          <w:b/>
          <w:szCs w:val="20"/>
        </w:rPr>
        <w:t>ption</w:t>
      </w:r>
    </w:p>
    <w:p w:rsidR="00F10392" w:rsidRPr="0090411C" w:rsidRDefault="003365E5" w:rsidP="005549EE">
      <w:pPr>
        <w:pStyle w:val="Caption"/>
        <w:rPr>
          <w:szCs w:val="20"/>
        </w:rPr>
      </w:pPr>
      <w:r w:rsidRPr="0090411C">
        <w:rPr>
          <w:szCs w:val="20"/>
        </w:rPr>
        <w:t>A thesis option is offered for students who want the opportunity to obtain expertise in research and who may be interested in pursuing a doctoral degree in electrical engineering or computer engineering</w:t>
      </w:r>
      <w:r w:rsidR="0014226F" w:rsidRPr="0090411C">
        <w:rPr>
          <w:szCs w:val="20"/>
        </w:rPr>
        <w:t xml:space="preserve">. </w:t>
      </w:r>
      <w:r w:rsidRPr="0090411C">
        <w:rPr>
          <w:szCs w:val="20"/>
        </w:rPr>
        <w:t>A non-thesis option is offered for students who want a practical industrial applications-oriented degree</w:t>
      </w:r>
      <w:r w:rsidR="0014226F" w:rsidRPr="0090411C">
        <w:rPr>
          <w:szCs w:val="20"/>
        </w:rPr>
        <w:t xml:space="preserve">. </w:t>
      </w:r>
      <w:r w:rsidRPr="0090411C">
        <w:rPr>
          <w:szCs w:val="20"/>
        </w:rPr>
        <w:t xml:space="preserve">Thesis and project reports must be approved and signed by the graduate school. </w:t>
      </w:r>
    </w:p>
    <w:p w:rsidR="00F10392" w:rsidRPr="0090411C" w:rsidRDefault="00F10392" w:rsidP="005549EE">
      <w:pPr>
        <w:pStyle w:val="Caption"/>
        <w:rPr>
          <w:szCs w:val="20"/>
        </w:rPr>
      </w:pPr>
    </w:p>
    <w:p w:rsidR="00F10392" w:rsidRPr="00630DF4" w:rsidRDefault="003365E5" w:rsidP="005549EE">
      <w:pPr>
        <w:pStyle w:val="Caption"/>
        <w:rPr>
          <w:b/>
          <w:szCs w:val="20"/>
        </w:rPr>
      </w:pPr>
      <w:r w:rsidRPr="00630DF4">
        <w:rPr>
          <w:b/>
          <w:szCs w:val="20"/>
        </w:rPr>
        <w:t>MSEE General Requirements</w:t>
      </w:r>
    </w:p>
    <w:p w:rsidR="00F10392" w:rsidRPr="0090411C" w:rsidRDefault="003365E5" w:rsidP="005549EE">
      <w:pPr>
        <w:pStyle w:val="Caption"/>
        <w:rPr>
          <w:szCs w:val="20"/>
        </w:rPr>
      </w:pPr>
      <w:r w:rsidRPr="0090411C">
        <w:rPr>
          <w:szCs w:val="20"/>
        </w:rPr>
        <w:t>Maximum of two graduate-level course units may be transferred from another institution to apply toward the MSEE degree</w:t>
      </w:r>
      <w:r w:rsidR="0014226F" w:rsidRPr="0090411C">
        <w:rPr>
          <w:szCs w:val="20"/>
        </w:rPr>
        <w:t xml:space="preserve">. </w:t>
      </w:r>
      <w:r w:rsidRPr="0090411C">
        <w:rPr>
          <w:szCs w:val="20"/>
        </w:rPr>
        <w:t>Transferred courses must logically fit into the student’s graduate program</w:t>
      </w:r>
      <w:r w:rsidR="0014226F" w:rsidRPr="0090411C">
        <w:rPr>
          <w:szCs w:val="20"/>
        </w:rPr>
        <w:t xml:space="preserve">. </w:t>
      </w:r>
      <w:r w:rsidRPr="0090411C">
        <w:rPr>
          <w:szCs w:val="20"/>
        </w:rPr>
        <w:t>The student’s graduate advisor decides which courses are acceptable</w:t>
      </w:r>
      <w:r w:rsidR="0014226F" w:rsidRPr="0090411C">
        <w:rPr>
          <w:szCs w:val="20"/>
        </w:rPr>
        <w:t xml:space="preserve">. </w:t>
      </w:r>
      <w:r w:rsidRPr="0090411C">
        <w:rPr>
          <w:szCs w:val="20"/>
        </w:rPr>
        <w:t>The UDC approval of transfer credit may also be required</w:t>
      </w:r>
      <w:r w:rsidR="0014226F" w:rsidRPr="0090411C">
        <w:rPr>
          <w:szCs w:val="20"/>
        </w:rPr>
        <w:t xml:space="preserve">. </w:t>
      </w:r>
      <w:r w:rsidRPr="0090411C">
        <w:rPr>
          <w:szCs w:val="20"/>
        </w:rPr>
        <w:t xml:space="preserve">These two courses should not have been used in fulfillment of any other degree(s). </w:t>
      </w:r>
    </w:p>
    <w:p w:rsidR="000D0AD0" w:rsidRPr="0090411C" w:rsidRDefault="000D0AD0" w:rsidP="005549EE">
      <w:pPr>
        <w:pStyle w:val="Caption"/>
        <w:rPr>
          <w:szCs w:val="20"/>
        </w:rPr>
      </w:pPr>
    </w:p>
    <w:p w:rsidR="00F10392" w:rsidRPr="0090411C" w:rsidRDefault="003365E5" w:rsidP="005549EE">
      <w:pPr>
        <w:pStyle w:val="Caption"/>
        <w:rPr>
          <w:szCs w:val="20"/>
        </w:rPr>
      </w:pPr>
      <w:r w:rsidRPr="0090411C">
        <w:rPr>
          <w:szCs w:val="20"/>
        </w:rPr>
        <w:t xml:space="preserve">At least half of the coursework credits, excluding thesis or technical report credits, must be taken with other than a single professor. </w:t>
      </w:r>
    </w:p>
    <w:p w:rsidR="000D0AD0" w:rsidRPr="0090411C" w:rsidRDefault="000D0AD0" w:rsidP="005549EE">
      <w:pPr>
        <w:pStyle w:val="Caption"/>
        <w:rPr>
          <w:szCs w:val="20"/>
        </w:rPr>
      </w:pPr>
    </w:p>
    <w:p w:rsidR="00F10392" w:rsidRPr="0090411C" w:rsidRDefault="003365E5" w:rsidP="005549EE">
      <w:pPr>
        <w:pStyle w:val="Caption"/>
        <w:rPr>
          <w:szCs w:val="20"/>
        </w:rPr>
      </w:pPr>
      <w:r w:rsidRPr="0090411C">
        <w:rPr>
          <w:szCs w:val="20"/>
        </w:rPr>
        <w:t xml:space="preserve">Any coursework more than six years old at the time of the final examination will not be used to fulfill any of the MSEE degree requirements. </w:t>
      </w:r>
    </w:p>
    <w:p w:rsidR="00F10392" w:rsidRPr="0090411C" w:rsidRDefault="003365E5" w:rsidP="005549EE">
      <w:pPr>
        <w:pStyle w:val="Caption"/>
        <w:rPr>
          <w:szCs w:val="20"/>
        </w:rPr>
      </w:pPr>
      <w:r w:rsidRPr="0090411C">
        <w:rPr>
          <w:szCs w:val="20"/>
        </w:rPr>
        <w:t>All graduate credits must have letter grades of A, B, or C, or pass/fail grades of S (Satisfactory)</w:t>
      </w:r>
      <w:r w:rsidR="0014226F" w:rsidRPr="0090411C">
        <w:rPr>
          <w:szCs w:val="20"/>
        </w:rPr>
        <w:t xml:space="preserve">. </w:t>
      </w:r>
      <w:r w:rsidRPr="0090411C">
        <w:rPr>
          <w:szCs w:val="20"/>
        </w:rPr>
        <w:t xml:space="preserve">No More than two graduate courses with letter grade C will be accepted. </w:t>
      </w:r>
    </w:p>
    <w:p w:rsidR="00F10392" w:rsidRPr="0090411C" w:rsidRDefault="003365E5" w:rsidP="005549EE">
      <w:pPr>
        <w:pStyle w:val="Caption"/>
        <w:rPr>
          <w:szCs w:val="20"/>
        </w:rPr>
      </w:pPr>
      <w:r w:rsidRPr="0090411C">
        <w:rPr>
          <w:szCs w:val="20"/>
        </w:rPr>
        <w:t>A minimum grade point average (GPA) of 3.0 is required to remain in good standing and to graduate.</w:t>
      </w:r>
    </w:p>
    <w:p w:rsidR="006B5676" w:rsidRPr="0090411C" w:rsidRDefault="006B5676" w:rsidP="005549EE">
      <w:pPr>
        <w:pStyle w:val="Caption"/>
        <w:rPr>
          <w:szCs w:val="20"/>
        </w:rPr>
      </w:pPr>
    </w:p>
    <w:p w:rsidR="00F10392" w:rsidRPr="00630DF4" w:rsidRDefault="003365E5" w:rsidP="005549EE">
      <w:pPr>
        <w:pStyle w:val="Caption"/>
        <w:rPr>
          <w:b/>
          <w:szCs w:val="20"/>
        </w:rPr>
      </w:pPr>
      <w:r w:rsidRPr="00630DF4">
        <w:rPr>
          <w:b/>
          <w:szCs w:val="20"/>
        </w:rPr>
        <w:t>Degree Requirements for the Thesis Option</w:t>
      </w:r>
    </w:p>
    <w:p w:rsidR="00F10392" w:rsidRPr="0090411C" w:rsidRDefault="003365E5" w:rsidP="005549EE">
      <w:pPr>
        <w:pStyle w:val="Caption"/>
        <w:rPr>
          <w:szCs w:val="20"/>
        </w:rPr>
      </w:pPr>
      <w:r w:rsidRPr="0090411C">
        <w:rPr>
          <w:szCs w:val="20"/>
        </w:rPr>
        <w:t>Plan of Study - the student must meet with his/her advisor to formulate a plan of study</w:t>
      </w:r>
      <w:r w:rsidR="0014226F" w:rsidRPr="0090411C">
        <w:rPr>
          <w:szCs w:val="20"/>
        </w:rPr>
        <w:t xml:space="preserve">. </w:t>
      </w:r>
      <w:r w:rsidRPr="0090411C">
        <w:rPr>
          <w:szCs w:val="20"/>
        </w:rPr>
        <w:t>The plan of study must be submitted to the student’s advisory committee after completing at least 9 but no more than 18 semester credits.</w:t>
      </w:r>
    </w:p>
    <w:p w:rsidR="00F10392" w:rsidRPr="0090411C" w:rsidRDefault="003365E5" w:rsidP="005549EE">
      <w:pPr>
        <w:pStyle w:val="Caption"/>
        <w:rPr>
          <w:szCs w:val="20"/>
        </w:rPr>
      </w:pPr>
      <w:r w:rsidRPr="0090411C">
        <w:rPr>
          <w:szCs w:val="20"/>
        </w:rPr>
        <w:t>Satisfactory completion of 30 hours of approved graduate credits including 6 hours of thesis.</w:t>
      </w:r>
    </w:p>
    <w:p w:rsidR="000D0AD0" w:rsidRPr="0090411C" w:rsidRDefault="000D0AD0" w:rsidP="005549EE">
      <w:pPr>
        <w:pStyle w:val="Caption"/>
        <w:rPr>
          <w:szCs w:val="20"/>
        </w:rPr>
      </w:pPr>
    </w:p>
    <w:p w:rsidR="00F10392" w:rsidRPr="0090411C" w:rsidRDefault="003365E5" w:rsidP="005549EE">
      <w:pPr>
        <w:pStyle w:val="Caption"/>
        <w:rPr>
          <w:szCs w:val="20"/>
        </w:rPr>
      </w:pPr>
      <w:r w:rsidRPr="0090411C">
        <w:rPr>
          <w:szCs w:val="20"/>
        </w:rPr>
        <w:t>At least 18 credits of course work, excluding thesis, must be at or above the 500 level</w:t>
      </w:r>
      <w:r w:rsidR="0014226F" w:rsidRPr="0090411C">
        <w:rPr>
          <w:szCs w:val="20"/>
        </w:rPr>
        <w:t xml:space="preserve">. </w:t>
      </w:r>
      <w:r w:rsidRPr="0090411C">
        <w:rPr>
          <w:szCs w:val="20"/>
        </w:rPr>
        <w:t>Courses below the 500 level must be approved by the student’s advisory committee.</w:t>
      </w:r>
    </w:p>
    <w:p w:rsidR="00F10392" w:rsidRPr="0090411C" w:rsidRDefault="003365E5" w:rsidP="005549EE">
      <w:pPr>
        <w:pStyle w:val="Caption"/>
        <w:rPr>
          <w:szCs w:val="20"/>
        </w:rPr>
      </w:pPr>
      <w:r w:rsidRPr="0090411C">
        <w:rPr>
          <w:szCs w:val="20"/>
        </w:rPr>
        <w:t>Admission to Candidacy - the admission to candidacy form must be completed prior to the thesis defense</w:t>
      </w:r>
      <w:r w:rsidR="0014226F" w:rsidRPr="0090411C">
        <w:rPr>
          <w:szCs w:val="20"/>
        </w:rPr>
        <w:t xml:space="preserve">. </w:t>
      </w:r>
      <w:r w:rsidRPr="0090411C">
        <w:rPr>
          <w:szCs w:val="20"/>
        </w:rPr>
        <w:t>The student should consult the schedule of classes for deadlines on submitting this form for spring graduation.</w:t>
      </w:r>
    </w:p>
    <w:p w:rsidR="000D0AD0" w:rsidRPr="0090411C" w:rsidRDefault="000D0AD0" w:rsidP="005549EE">
      <w:pPr>
        <w:pStyle w:val="Caption"/>
        <w:rPr>
          <w:szCs w:val="20"/>
        </w:rPr>
      </w:pPr>
    </w:p>
    <w:p w:rsidR="00F10392" w:rsidRPr="0090411C" w:rsidRDefault="00AB5C40" w:rsidP="005549EE">
      <w:pPr>
        <w:pStyle w:val="Caption"/>
        <w:rPr>
          <w:szCs w:val="20"/>
        </w:rPr>
      </w:pPr>
      <w:r w:rsidRPr="0090411C">
        <w:rPr>
          <w:szCs w:val="20"/>
        </w:rPr>
        <w:t>Thesis Defense: A</w:t>
      </w:r>
      <w:r w:rsidR="003365E5" w:rsidRPr="0090411C">
        <w:rPr>
          <w:szCs w:val="20"/>
        </w:rPr>
        <w:t xml:space="preserve"> copy of the thesis should be distributed to each member of the advisory committee and to the graduate school at least two weeks prior to the defense</w:t>
      </w:r>
      <w:r w:rsidR="0014226F" w:rsidRPr="0090411C">
        <w:rPr>
          <w:szCs w:val="20"/>
        </w:rPr>
        <w:t xml:space="preserve">. </w:t>
      </w:r>
      <w:r w:rsidR="003365E5" w:rsidRPr="0090411C">
        <w:rPr>
          <w:szCs w:val="20"/>
        </w:rPr>
        <w:t>The student should make a public announcement of the defense within the department to allow attendance by interested faculty, students, and the University Community.</w:t>
      </w:r>
    </w:p>
    <w:p w:rsidR="000D0AD0" w:rsidRPr="0090411C" w:rsidRDefault="000D0AD0" w:rsidP="005549EE">
      <w:pPr>
        <w:pStyle w:val="Caption"/>
        <w:rPr>
          <w:szCs w:val="20"/>
        </w:rPr>
      </w:pPr>
    </w:p>
    <w:p w:rsidR="00F10392" w:rsidRPr="0090411C" w:rsidRDefault="003365E5" w:rsidP="005549EE">
      <w:pPr>
        <w:pStyle w:val="Caption"/>
        <w:rPr>
          <w:szCs w:val="20"/>
        </w:rPr>
      </w:pPr>
      <w:r w:rsidRPr="0090411C">
        <w:rPr>
          <w:szCs w:val="20"/>
        </w:rPr>
        <w:t>Upon application for the thesis defense, students are required to submit a technical paper or abstract, based on some aspect of the thesis research, in a form suitable for submission to a regional technical conference.</w:t>
      </w:r>
    </w:p>
    <w:p w:rsidR="00F10392" w:rsidRPr="0090411C" w:rsidRDefault="00F10392" w:rsidP="005549EE">
      <w:pPr>
        <w:pStyle w:val="Caption"/>
        <w:rPr>
          <w:szCs w:val="20"/>
        </w:rPr>
      </w:pPr>
    </w:p>
    <w:p w:rsidR="00F10392" w:rsidRPr="00630DF4" w:rsidRDefault="003365E5" w:rsidP="005549EE">
      <w:pPr>
        <w:pStyle w:val="Caption"/>
        <w:rPr>
          <w:b/>
          <w:szCs w:val="20"/>
        </w:rPr>
      </w:pPr>
      <w:r w:rsidRPr="00630DF4">
        <w:rPr>
          <w:b/>
          <w:szCs w:val="20"/>
        </w:rPr>
        <w:t>Degree Requirements for the Non-Thesis Options</w:t>
      </w:r>
    </w:p>
    <w:p w:rsidR="00F10392" w:rsidRPr="0090411C" w:rsidRDefault="003365E5" w:rsidP="005549EE">
      <w:pPr>
        <w:pStyle w:val="Caption"/>
        <w:rPr>
          <w:szCs w:val="20"/>
        </w:rPr>
      </w:pPr>
      <w:r w:rsidRPr="0090411C">
        <w:rPr>
          <w:szCs w:val="20"/>
        </w:rPr>
        <w:t>Plan of Study - the student must meet with his/her advisor to formulate a plan of study</w:t>
      </w:r>
      <w:r w:rsidR="0014226F" w:rsidRPr="0090411C">
        <w:rPr>
          <w:szCs w:val="20"/>
        </w:rPr>
        <w:t xml:space="preserve">. </w:t>
      </w:r>
      <w:r w:rsidRPr="0090411C">
        <w:rPr>
          <w:szCs w:val="20"/>
        </w:rPr>
        <w:t>The plan of study must be submitted after completing at least 9 but no more than 18 semester credits.</w:t>
      </w:r>
    </w:p>
    <w:p w:rsidR="00F10392" w:rsidRPr="0090411C" w:rsidRDefault="003365E5" w:rsidP="005549EE">
      <w:pPr>
        <w:pStyle w:val="Caption"/>
        <w:rPr>
          <w:szCs w:val="20"/>
        </w:rPr>
      </w:pPr>
      <w:r w:rsidRPr="0090411C">
        <w:rPr>
          <w:szCs w:val="20"/>
        </w:rPr>
        <w:t xml:space="preserve">Satisfactory completion of 30 hours of approved graduate credits. </w:t>
      </w:r>
    </w:p>
    <w:p w:rsidR="000D0AD0" w:rsidRPr="0090411C" w:rsidRDefault="000D0AD0" w:rsidP="005549EE">
      <w:pPr>
        <w:pStyle w:val="Caption"/>
        <w:rPr>
          <w:szCs w:val="20"/>
        </w:rPr>
      </w:pPr>
    </w:p>
    <w:p w:rsidR="00F10392" w:rsidRPr="0090411C" w:rsidRDefault="003365E5" w:rsidP="005549EE">
      <w:pPr>
        <w:pStyle w:val="Caption"/>
        <w:rPr>
          <w:szCs w:val="20"/>
        </w:rPr>
      </w:pPr>
      <w:r w:rsidRPr="0090411C">
        <w:rPr>
          <w:szCs w:val="20"/>
        </w:rPr>
        <w:t>At least 24 credits of course work must be at or above the 500 level</w:t>
      </w:r>
      <w:r w:rsidR="0014226F" w:rsidRPr="0090411C">
        <w:rPr>
          <w:szCs w:val="20"/>
        </w:rPr>
        <w:t xml:space="preserve">. </w:t>
      </w:r>
      <w:r w:rsidRPr="0090411C">
        <w:rPr>
          <w:szCs w:val="20"/>
        </w:rPr>
        <w:t>Courses below the 500 level must be approved by the student’s advisory committee</w:t>
      </w:r>
      <w:r w:rsidR="0014226F" w:rsidRPr="0090411C">
        <w:rPr>
          <w:szCs w:val="20"/>
        </w:rPr>
        <w:t xml:space="preserve">. </w:t>
      </w:r>
      <w:r w:rsidRPr="0090411C">
        <w:rPr>
          <w:szCs w:val="20"/>
        </w:rPr>
        <w:t>Satisfactory passing of</w:t>
      </w:r>
      <w:r w:rsidRPr="0090411C">
        <w:rPr>
          <w:color w:val="FF0000"/>
          <w:szCs w:val="20"/>
        </w:rPr>
        <w:t xml:space="preserve"> </w:t>
      </w:r>
      <w:r w:rsidRPr="0090411C">
        <w:rPr>
          <w:szCs w:val="20"/>
        </w:rPr>
        <w:t>a written comprehensive exam</w:t>
      </w:r>
      <w:r w:rsidR="0014226F" w:rsidRPr="0090411C">
        <w:rPr>
          <w:szCs w:val="20"/>
        </w:rPr>
        <w:t xml:space="preserve">. </w:t>
      </w:r>
      <w:r w:rsidRPr="0090411C">
        <w:rPr>
          <w:szCs w:val="20"/>
        </w:rPr>
        <w:t>Students can take the comprehensive exam after completing the core courses in their area of study.</w:t>
      </w:r>
    </w:p>
    <w:p w:rsidR="000D0AD0" w:rsidRPr="0090411C" w:rsidRDefault="000D0AD0" w:rsidP="005549EE">
      <w:pPr>
        <w:pStyle w:val="Caption"/>
        <w:rPr>
          <w:szCs w:val="20"/>
        </w:rPr>
      </w:pPr>
    </w:p>
    <w:p w:rsidR="00D77566" w:rsidRPr="0090411C" w:rsidRDefault="00AB5C40" w:rsidP="005549EE">
      <w:pPr>
        <w:pStyle w:val="Caption"/>
        <w:rPr>
          <w:szCs w:val="20"/>
        </w:rPr>
      </w:pPr>
      <w:r w:rsidRPr="0090411C">
        <w:rPr>
          <w:szCs w:val="20"/>
        </w:rPr>
        <w:t xml:space="preserve">A 3 </w:t>
      </w:r>
      <w:r w:rsidR="003365E5" w:rsidRPr="0090411C">
        <w:rPr>
          <w:szCs w:val="20"/>
        </w:rPr>
        <w:t xml:space="preserve">credit project report based on a current practical industry-type problem may be substituted for the comprehensive exam. </w:t>
      </w:r>
    </w:p>
    <w:p w:rsidR="00D77566" w:rsidRPr="0090411C" w:rsidRDefault="00D77566" w:rsidP="005549EE">
      <w:pPr>
        <w:pStyle w:val="Caption"/>
        <w:rPr>
          <w:szCs w:val="20"/>
        </w:rPr>
      </w:pPr>
    </w:p>
    <w:p w:rsidR="00D77566" w:rsidRPr="0090411C" w:rsidRDefault="00D77566" w:rsidP="005549EE">
      <w:pPr>
        <w:pStyle w:val="Caption"/>
        <w:rPr>
          <w:szCs w:val="20"/>
        </w:rPr>
      </w:pPr>
    </w:p>
    <w:p w:rsidR="00D77566" w:rsidRPr="0090411C" w:rsidRDefault="00D77566" w:rsidP="005549EE">
      <w:pPr>
        <w:pStyle w:val="Caption"/>
        <w:rPr>
          <w:szCs w:val="20"/>
        </w:rPr>
      </w:pPr>
    </w:p>
    <w:p w:rsidR="00D77566" w:rsidRPr="0090411C" w:rsidRDefault="00D77566" w:rsidP="005549EE">
      <w:pPr>
        <w:pStyle w:val="Caption"/>
        <w:rPr>
          <w:szCs w:val="20"/>
        </w:rPr>
      </w:pPr>
    </w:p>
    <w:p w:rsidR="00D77566" w:rsidRPr="0090411C" w:rsidRDefault="00D77566" w:rsidP="005549EE">
      <w:pPr>
        <w:pStyle w:val="Caption"/>
        <w:rPr>
          <w:szCs w:val="20"/>
        </w:rPr>
      </w:pPr>
    </w:p>
    <w:p w:rsidR="00D77566" w:rsidRPr="0090411C" w:rsidRDefault="00D77566" w:rsidP="005549EE">
      <w:pPr>
        <w:pStyle w:val="Caption"/>
        <w:rPr>
          <w:szCs w:val="20"/>
        </w:rPr>
      </w:pPr>
    </w:p>
    <w:p w:rsidR="00D77566" w:rsidRPr="0090411C" w:rsidRDefault="00D77566" w:rsidP="001E0B4A">
      <w:pPr>
        <w:pStyle w:val="BodyText"/>
        <w:spacing w:after="0"/>
        <w:jc w:val="left"/>
        <w:rPr>
          <w:rFonts w:cs="Iskoola Pota"/>
          <w:sz w:val="20"/>
        </w:rPr>
      </w:pPr>
    </w:p>
    <w:p w:rsidR="00D77566" w:rsidRPr="0090411C" w:rsidRDefault="00D77566" w:rsidP="001E0B4A">
      <w:pPr>
        <w:pStyle w:val="BodyText"/>
        <w:spacing w:after="0"/>
        <w:jc w:val="left"/>
        <w:rPr>
          <w:rFonts w:cs="Iskoola Pota"/>
          <w:sz w:val="20"/>
        </w:rPr>
      </w:pPr>
    </w:p>
    <w:p w:rsidR="00630DF4" w:rsidRDefault="00630DF4" w:rsidP="001E0B4A">
      <w:pPr>
        <w:pBdr>
          <w:bottom w:val="single" w:sz="4" w:space="1" w:color="595959" w:themeColor="text1" w:themeTint="A6"/>
        </w:pBdr>
        <w:rPr>
          <w:rFonts w:cs="Iskoola Pota"/>
          <w:b/>
        </w:rPr>
      </w:pPr>
    </w:p>
    <w:p w:rsidR="00630DF4" w:rsidRDefault="00630DF4" w:rsidP="001E0B4A">
      <w:pPr>
        <w:pBdr>
          <w:bottom w:val="single" w:sz="4" w:space="1" w:color="595959" w:themeColor="text1" w:themeTint="A6"/>
        </w:pBdr>
        <w:rPr>
          <w:rFonts w:cs="Iskoola Pota"/>
          <w:b/>
        </w:rPr>
      </w:pPr>
    </w:p>
    <w:p w:rsidR="00D77566" w:rsidRPr="0090411C" w:rsidRDefault="00D77566" w:rsidP="001E0B4A">
      <w:pPr>
        <w:pBdr>
          <w:bottom w:val="single" w:sz="4" w:space="1" w:color="595959" w:themeColor="text1" w:themeTint="A6"/>
        </w:pBdr>
        <w:rPr>
          <w:rFonts w:cs="Iskoola Pota"/>
          <w:b/>
        </w:rPr>
      </w:pPr>
      <w:r w:rsidRPr="0090411C">
        <w:rPr>
          <w:rFonts w:cs="Iskoola Pota"/>
          <w:b/>
        </w:rPr>
        <w:t>Department of Electrical &amp; Computer Engineering</w:t>
      </w:r>
    </w:p>
    <w:p w:rsidR="00D77566" w:rsidRPr="0090411C" w:rsidRDefault="00D77566" w:rsidP="001E0B4A">
      <w:pPr>
        <w:rPr>
          <w:rFonts w:cs="Iskoola Pota"/>
        </w:rPr>
      </w:pPr>
      <w:r w:rsidRPr="0090411C">
        <w:rPr>
          <w:rFonts w:cs="Iskoola Pota"/>
          <w:b/>
        </w:rPr>
        <w:t>Master of Science Electrical Engineering</w:t>
      </w:r>
      <w:r w:rsidRPr="0090411C">
        <w:rPr>
          <w:rFonts w:cs="Iskoola Pota"/>
        </w:rPr>
        <w:t xml:space="preserve"> </w:t>
      </w:r>
    </w:p>
    <w:p w:rsidR="00D77566" w:rsidRPr="0090411C" w:rsidRDefault="00D77566" w:rsidP="005549EE">
      <w:pPr>
        <w:pStyle w:val="Caption"/>
      </w:pPr>
    </w:p>
    <w:p w:rsidR="00F10392" w:rsidRPr="0090411C" w:rsidRDefault="003365E5" w:rsidP="005549EE">
      <w:pPr>
        <w:pStyle w:val="Caption"/>
      </w:pPr>
      <w:r w:rsidRPr="0090411C">
        <w:t>Curriculum of the MSEE program</w:t>
      </w:r>
    </w:p>
    <w:p w:rsidR="00F10392" w:rsidRPr="0090411C" w:rsidRDefault="003365E5" w:rsidP="005549EE">
      <w:pPr>
        <w:pStyle w:val="Caption"/>
      </w:pPr>
      <w:r w:rsidRPr="0090411C">
        <w:t>All MSEE students are required to take the following two core courses:</w:t>
      </w:r>
    </w:p>
    <w:p w:rsidR="00F10392" w:rsidRPr="0090411C" w:rsidRDefault="00AB5C40" w:rsidP="001E0B4A">
      <w:pPr>
        <w:pStyle w:val="NoSpacing"/>
        <w:spacing w:line="240" w:lineRule="auto"/>
        <w:rPr>
          <w:rFonts w:cs="Iskoola Pota"/>
          <w:szCs w:val="20"/>
        </w:rPr>
      </w:pPr>
      <w:r w:rsidRPr="0090411C">
        <w:rPr>
          <w:rFonts w:cs="Iskoola Pota"/>
          <w:szCs w:val="20"/>
        </w:rPr>
        <w:t xml:space="preserve">ELEC </w:t>
      </w:r>
      <w:r w:rsidR="003365E5" w:rsidRPr="0090411C">
        <w:rPr>
          <w:rFonts w:cs="Iskoola Pota"/>
          <w:szCs w:val="20"/>
        </w:rPr>
        <w:t xml:space="preserve">571 Linear systems </w:t>
      </w:r>
    </w:p>
    <w:p w:rsidR="00F10392" w:rsidRPr="0090411C" w:rsidRDefault="00AB5C40" w:rsidP="001E0B4A">
      <w:pPr>
        <w:pStyle w:val="NoSpacing"/>
        <w:spacing w:line="240" w:lineRule="auto"/>
        <w:rPr>
          <w:rFonts w:cs="Iskoola Pota"/>
          <w:szCs w:val="20"/>
        </w:rPr>
      </w:pPr>
      <w:r w:rsidRPr="0090411C">
        <w:rPr>
          <w:rFonts w:cs="Iskoola Pota"/>
          <w:bCs/>
          <w:szCs w:val="20"/>
        </w:rPr>
        <w:t xml:space="preserve">ELEC </w:t>
      </w:r>
      <w:r w:rsidR="003365E5" w:rsidRPr="0090411C">
        <w:rPr>
          <w:rFonts w:cs="Iskoola Pota"/>
          <w:bCs/>
          <w:szCs w:val="20"/>
        </w:rPr>
        <w:t>507 Probability and Random Processes</w:t>
      </w:r>
    </w:p>
    <w:p w:rsidR="00F10392" w:rsidRPr="0090411C" w:rsidRDefault="00F10392" w:rsidP="005549EE">
      <w:pPr>
        <w:pStyle w:val="Caption"/>
      </w:pPr>
    </w:p>
    <w:p w:rsidR="00F10392" w:rsidRPr="0090411C" w:rsidRDefault="003365E5" w:rsidP="005549EE">
      <w:pPr>
        <w:pStyle w:val="Caption"/>
      </w:pPr>
      <w:r w:rsidRPr="0090411C">
        <w:t>The course requirements for students majoring in the</w:t>
      </w:r>
      <w:r w:rsidRPr="0090411C">
        <w:rPr>
          <w:color w:val="FF0000"/>
        </w:rPr>
        <w:t xml:space="preserve"> </w:t>
      </w:r>
      <w:r w:rsidRPr="0090411C">
        <w:t>Communications and Signal Processing area are:</w:t>
      </w:r>
    </w:p>
    <w:p w:rsidR="003237E4" w:rsidRPr="0090411C" w:rsidRDefault="003237E4" w:rsidP="005549EE">
      <w:pPr>
        <w:pStyle w:val="Caption"/>
      </w:pPr>
    </w:p>
    <w:p w:rsidR="00F10392" w:rsidRPr="0090411C" w:rsidRDefault="003365E5" w:rsidP="005549EE">
      <w:pPr>
        <w:pStyle w:val="Caption"/>
      </w:pPr>
      <w:r w:rsidRPr="0090411C">
        <w:t>Take the following two core courses</w:t>
      </w:r>
    </w:p>
    <w:p w:rsidR="00F10392" w:rsidRPr="0090411C" w:rsidRDefault="00AB5C40" w:rsidP="001E0B4A">
      <w:pPr>
        <w:pStyle w:val="NoSpacing"/>
        <w:spacing w:line="240" w:lineRule="auto"/>
        <w:rPr>
          <w:rFonts w:cs="Iskoola Pota"/>
          <w:szCs w:val="20"/>
        </w:rPr>
      </w:pPr>
      <w:r w:rsidRPr="0090411C">
        <w:rPr>
          <w:rFonts w:cs="Iskoola Pota"/>
          <w:szCs w:val="20"/>
        </w:rPr>
        <w:t xml:space="preserve">ELEC </w:t>
      </w:r>
      <w:r w:rsidR="003365E5" w:rsidRPr="0090411C">
        <w:rPr>
          <w:rFonts w:cs="Iskoola Pota"/>
          <w:szCs w:val="20"/>
        </w:rPr>
        <w:t>458/558 Digital Signal Processing I</w:t>
      </w:r>
    </w:p>
    <w:p w:rsidR="00F10392" w:rsidRPr="0090411C" w:rsidRDefault="00AB5C40" w:rsidP="001E0B4A">
      <w:pPr>
        <w:pStyle w:val="NoSpacing"/>
        <w:spacing w:line="240" w:lineRule="auto"/>
        <w:rPr>
          <w:rFonts w:cs="Iskoola Pota"/>
          <w:szCs w:val="20"/>
        </w:rPr>
      </w:pPr>
      <w:r w:rsidRPr="0090411C">
        <w:rPr>
          <w:rFonts w:cs="Iskoola Pota"/>
          <w:szCs w:val="20"/>
        </w:rPr>
        <w:t xml:space="preserve">ELEC </w:t>
      </w:r>
      <w:r w:rsidR="003365E5" w:rsidRPr="0090411C">
        <w:rPr>
          <w:rFonts w:cs="Iskoola Pota"/>
          <w:szCs w:val="20"/>
        </w:rPr>
        <w:t>469/569 Digital Communications</w:t>
      </w:r>
    </w:p>
    <w:p w:rsidR="003237E4" w:rsidRPr="0090411C" w:rsidRDefault="003237E4" w:rsidP="005549EE">
      <w:pPr>
        <w:pStyle w:val="Caption"/>
      </w:pPr>
    </w:p>
    <w:p w:rsidR="003237E4" w:rsidRPr="0090411C" w:rsidRDefault="003365E5" w:rsidP="005549EE">
      <w:pPr>
        <w:pStyle w:val="Caption"/>
      </w:pPr>
      <w:r w:rsidRPr="0090411C">
        <w:t>Select the rest of the courses from Groups A and C of suggested and free elective courses</w:t>
      </w:r>
      <w:r w:rsidR="0014226F" w:rsidRPr="0090411C">
        <w:t xml:space="preserve">. </w:t>
      </w:r>
    </w:p>
    <w:p w:rsidR="003237E4" w:rsidRPr="0090411C" w:rsidRDefault="003237E4" w:rsidP="005549EE">
      <w:pPr>
        <w:pStyle w:val="Caption"/>
      </w:pPr>
    </w:p>
    <w:p w:rsidR="00F10392" w:rsidRPr="0090411C" w:rsidRDefault="003365E5" w:rsidP="005549EE">
      <w:pPr>
        <w:pStyle w:val="Caption"/>
      </w:pPr>
      <w:r w:rsidRPr="0090411C">
        <w:t>Selected courses must be approved by the student’s advisory committee.</w:t>
      </w:r>
    </w:p>
    <w:p w:rsidR="003237E4" w:rsidRPr="0090411C" w:rsidRDefault="003237E4" w:rsidP="005549EE">
      <w:pPr>
        <w:pStyle w:val="Caption"/>
      </w:pPr>
    </w:p>
    <w:p w:rsidR="00F10392" w:rsidRPr="0090411C" w:rsidRDefault="003365E5" w:rsidP="005549EE">
      <w:pPr>
        <w:pStyle w:val="Caption"/>
      </w:pPr>
      <w:r w:rsidRPr="0090411C">
        <w:rPr>
          <w:rStyle w:val="Emphasis"/>
          <w:i w:val="0"/>
        </w:rPr>
        <w:t>Project option</w:t>
      </w:r>
      <w:r w:rsidR="00AB5C40" w:rsidRPr="0090411C">
        <w:t xml:space="preserve"> students must take ELEC </w:t>
      </w:r>
      <w:r w:rsidRPr="0090411C">
        <w:t>599 Master’s Project that counts for 3 credit hours.</w:t>
      </w:r>
    </w:p>
    <w:p w:rsidR="003237E4" w:rsidRPr="0090411C" w:rsidRDefault="003237E4" w:rsidP="005549EE">
      <w:pPr>
        <w:pStyle w:val="Caption"/>
      </w:pPr>
    </w:p>
    <w:p w:rsidR="00F10392" w:rsidRPr="0090411C" w:rsidRDefault="003365E5" w:rsidP="005549EE">
      <w:pPr>
        <w:pStyle w:val="Caption"/>
      </w:pPr>
      <w:r w:rsidRPr="0090411C">
        <w:rPr>
          <w:rStyle w:val="Emphasis"/>
          <w:i w:val="0"/>
        </w:rPr>
        <w:t>Thesis option</w:t>
      </w:r>
      <w:r w:rsidR="00AB5C40" w:rsidRPr="0090411C">
        <w:t xml:space="preserve"> students must take ELEC </w:t>
      </w:r>
      <w:r w:rsidRPr="0090411C">
        <w:t>699 Master’s Thesis that counts for 6 credit hours.</w:t>
      </w:r>
    </w:p>
    <w:p w:rsidR="003237E4" w:rsidRPr="0090411C" w:rsidRDefault="003237E4" w:rsidP="005549EE">
      <w:pPr>
        <w:pStyle w:val="Caption"/>
      </w:pPr>
    </w:p>
    <w:p w:rsidR="00F10392" w:rsidRPr="0090411C" w:rsidRDefault="003365E5" w:rsidP="005549EE">
      <w:pPr>
        <w:pStyle w:val="Caption"/>
      </w:pPr>
      <w:r w:rsidRPr="0090411C">
        <w:t>The course requirements for students majoring in the</w:t>
      </w:r>
      <w:r w:rsidRPr="0090411C">
        <w:rPr>
          <w:color w:val="FF0000"/>
        </w:rPr>
        <w:t xml:space="preserve"> </w:t>
      </w:r>
      <w:r w:rsidRPr="0090411C">
        <w:rPr>
          <w:rStyle w:val="Emphasis"/>
          <w:i w:val="0"/>
        </w:rPr>
        <w:t>Digital Systems Engineering</w:t>
      </w:r>
      <w:r w:rsidRPr="0090411C">
        <w:t xml:space="preserve"> area are:</w:t>
      </w:r>
    </w:p>
    <w:p w:rsidR="00F10392" w:rsidRPr="0090411C" w:rsidRDefault="003365E5" w:rsidP="005549EE">
      <w:pPr>
        <w:pStyle w:val="Caption"/>
      </w:pPr>
      <w:r w:rsidRPr="0090411C">
        <w:t>Take the following two core courses</w:t>
      </w:r>
    </w:p>
    <w:p w:rsidR="00F10392" w:rsidRPr="0090411C" w:rsidRDefault="00AB5C40" w:rsidP="001E0B4A">
      <w:pPr>
        <w:pStyle w:val="NoSpacing"/>
        <w:spacing w:line="240" w:lineRule="auto"/>
        <w:rPr>
          <w:rFonts w:cs="Iskoola Pota"/>
          <w:szCs w:val="20"/>
        </w:rPr>
      </w:pPr>
      <w:r w:rsidRPr="0090411C">
        <w:rPr>
          <w:rFonts w:cs="Iskoola Pota"/>
          <w:szCs w:val="20"/>
        </w:rPr>
        <w:t xml:space="preserve">ELEC </w:t>
      </w:r>
      <w:r w:rsidR="003365E5" w:rsidRPr="0090411C">
        <w:rPr>
          <w:rFonts w:cs="Iskoola Pota"/>
          <w:szCs w:val="20"/>
        </w:rPr>
        <w:t>559 Computer Architecture</w:t>
      </w:r>
    </w:p>
    <w:p w:rsidR="00F10392" w:rsidRPr="0090411C" w:rsidRDefault="00AB5C40" w:rsidP="001E0B4A">
      <w:pPr>
        <w:pStyle w:val="NoSpacing"/>
        <w:spacing w:line="240" w:lineRule="auto"/>
        <w:rPr>
          <w:rFonts w:cs="Iskoola Pota"/>
          <w:szCs w:val="20"/>
        </w:rPr>
      </w:pPr>
      <w:r w:rsidRPr="0090411C">
        <w:rPr>
          <w:rFonts w:cs="Iskoola Pota"/>
          <w:szCs w:val="20"/>
        </w:rPr>
        <w:t xml:space="preserve">ELEC </w:t>
      </w:r>
      <w:r w:rsidR="003365E5" w:rsidRPr="0090411C">
        <w:rPr>
          <w:rFonts w:cs="Iskoola Pota"/>
          <w:szCs w:val="20"/>
        </w:rPr>
        <w:t xml:space="preserve">584 Digital System-level Design </w:t>
      </w:r>
    </w:p>
    <w:p w:rsidR="003237E4" w:rsidRPr="0090411C" w:rsidRDefault="003237E4" w:rsidP="005549EE">
      <w:pPr>
        <w:pStyle w:val="Caption"/>
      </w:pPr>
    </w:p>
    <w:p w:rsidR="00F10392" w:rsidRPr="0090411C" w:rsidRDefault="003365E5" w:rsidP="005549EE">
      <w:pPr>
        <w:pStyle w:val="Caption"/>
      </w:pPr>
      <w:r w:rsidRPr="0090411C">
        <w:t>Select the rest of the courses from Groups A and C of suggested and free elective courses</w:t>
      </w:r>
      <w:r w:rsidR="0014226F" w:rsidRPr="0090411C">
        <w:t xml:space="preserve">. </w:t>
      </w:r>
      <w:r w:rsidRPr="0090411C">
        <w:t>Selected courses must be approved by the student’s advisory committee.</w:t>
      </w:r>
    </w:p>
    <w:p w:rsidR="003237E4" w:rsidRPr="0090411C" w:rsidRDefault="003237E4" w:rsidP="005549EE">
      <w:pPr>
        <w:pStyle w:val="Caption"/>
      </w:pPr>
    </w:p>
    <w:p w:rsidR="00F10392" w:rsidRPr="0090411C" w:rsidRDefault="003365E5" w:rsidP="005549EE">
      <w:pPr>
        <w:pStyle w:val="Caption"/>
      </w:pPr>
      <w:r w:rsidRPr="0090411C">
        <w:rPr>
          <w:rStyle w:val="Emphasis"/>
          <w:i w:val="0"/>
        </w:rPr>
        <w:t>Project option</w:t>
      </w:r>
      <w:r w:rsidR="00AB5C40" w:rsidRPr="0090411C">
        <w:t xml:space="preserve"> students must take ELEC </w:t>
      </w:r>
      <w:r w:rsidRPr="0090411C">
        <w:t>599 Master’s Project that counts for 3 credit hours.</w:t>
      </w:r>
    </w:p>
    <w:p w:rsidR="003237E4" w:rsidRPr="0090411C" w:rsidRDefault="003237E4" w:rsidP="005549EE">
      <w:pPr>
        <w:pStyle w:val="Caption"/>
      </w:pPr>
    </w:p>
    <w:p w:rsidR="00F10392" w:rsidRPr="0090411C" w:rsidRDefault="003365E5" w:rsidP="005549EE">
      <w:pPr>
        <w:pStyle w:val="Caption"/>
      </w:pPr>
      <w:r w:rsidRPr="0090411C">
        <w:rPr>
          <w:rStyle w:val="Emphasis"/>
          <w:i w:val="0"/>
        </w:rPr>
        <w:t>Thesis option</w:t>
      </w:r>
      <w:r w:rsidR="00AB5C40" w:rsidRPr="0090411C">
        <w:t xml:space="preserve"> students must take ELEC </w:t>
      </w:r>
      <w:r w:rsidRPr="0090411C">
        <w:t>699 Master’s Thesis that counts for 6 credit hours.</w:t>
      </w:r>
    </w:p>
    <w:p w:rsidR="000D0AD0" w:rsidRPr="0090411C" w:rsidRDefault="000D0AD0" w:rsidP="00630DF4">
      <w:pPr>
        <w:pStyle w:val="TableofAuthorities"/>
        <w:tabs>
          <w:tab w:val="clear" w:pos="8640"/>
        </w:tabs>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6"/>
      </w:tblGrid>
      <w:tr w:rsidR="002729B0" w:rsidRPr="00630DF4" w:rsidTr="004E71C5">
        <w:tc>
          <w:tcPr>
            <w:tcW w:w="5256" w:type="dxa"/>
            <w:tcBorders>
              <w:top w:val="single" w:sz="4" w:space="0" w:color="595959" w:themeColor="text1" w:themeTint="A6"/>
              <w:bottom w:val="single" w:sz="4" w:space="0" w:color="595959" w:themeColor="text1" w:themeTint="A6"/>
            </w:tcBorders>
          </w:tcPr>
          <w:p w:rsidR="002729B0" w:rsidRPr="00630DF4" w:rsidRDefault="003365E5" w:rsidP="005549EE">
            <w:pPr>
              <w:pStyle w:val="Caption"/>
              <w:rPr>
                <w:b/>
                <w:sz w:val="18"/>
              </w:rPr>
            </w:pPr>
            <w:r w:rsidRPr="00630DF4">
              <w:rPr>
                <w:b/>
                <w:sz w:val="18"/>
              </w:rPr>
              <w:t>Group A list of Suggested Elective Courses</w:t>
            </w:r>
          </w:p>
        </w:tc>
      </w:tr>
      <w:tr w:rsidR="002729B0" w:rsidRPr="00630DF4" w:rsidTr="004E71C5">
        <w:tc>
          <w:tcPr>
            <w:tcW w:w="5256" w:type="dxa"/>
            <w:tcBorders>
              <w:top w:val="single" w:sz="4" w:space="0" w:color="595959" w:themeColor="text1" w:themeTint="A6"/>
            </w:tcBorders>
          </w:tcPr>
          <w:p w:rsidR="002729B0" w:rsidRPr="00630DF4" w:rsidRDefault="00AB5C40" w:rsidP="005549EE">
            <w:pPr>
              <w:pStyle w:val="Caption"/>
              <w:rPr>
                <w:sz w:val="18"/>
              </w:rPr>
            </w:pPr>
            <w:r w:rsidRPr="00630DF4">
              <w:rPr>
                <w:sz w:val="18"/>
              </w:rPr>
              <w:t xml:space="preserve">ELEC </w:t>
            </w:r>
            <w:r w:rsidR="003365E5" w:rsidRPr="00630DF4">
              <w:rPr>
                <w:sz w:val="18"/>
              </w:rPr>
              <w:t>455/555 Adaptive Filters</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460/560 Digital Image Processing</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468/568 Wireless Communications</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469/569 Digital Communications I</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478/578 Digital Integrated Circuit Design</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479/579 Digital Integrated Circuit Design Laboratory</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 xml:space="preserve">480/580 Introduction to Computer-Aided Digital Design </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483/583 Introduction to Computer Aided Digital Design Lab</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559 Computer Architecture</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574 Digital Information Theory</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575 Wireless Networks</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584 Digital System-level Design</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585 Design of a System on a Chip (</w:t>
            </w:r>
            <w:proofErr w:type="spellStart"/>
            <w:r w:rsidR="003365E5" w:rsidRPr="00630DF4">
              <w:rPr>
                <w:sz w:val="18"/>
              </w:rPr>
              <w:t>SoC</w:t>
            </w:r>
            <w:proofErr w:type="spellEnd"/>
            <w:r w:rsidR="003365E5" w:rsidRPr="00630DF4">
              <w:rPr>
                <w:sz w:val="18"/>
              </w:rPr>
              <w:t>)</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586 Advanced Embedded System design</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658 Digital Signal Processing II</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659 Advanced Computer Architecture</w:t>
            </w:r>
          </w:p>
        </w:tc>
      </w:tr>
      <w:tr w:rsidR="002729B0" w:rsidRPr="00630DF4" w:rsidTr="004E71C5">
        <w:tc>
          <w:tcPr>
            <w:tcW w:w="5256" w:type="dxa"/>
          </w:tcPr>
          <w:p w:rsidR="002729B0" w:rsidRPr="00630DF4" w:rsidRDefault="00AB5C40" w:rsidP="005549EE">
            <w:pPr>
              <w:pStyle w:val="Caption"/>
              <w:rPr>
                <w:sz w:val="18"/>
              </w:rPr>
            </w:pPr>
            <w:r w:rsidRPr="00630DF4">
              <w:rPr>
                <w:sz w:val="18"/>
              </w:rPr>
              <w:t xml:space="preserve">ELEC </w:t>
            </w:r>
            <w:r w:rsidR="003365E5" w:rsidRPr="00630DF4">
              <w:rPr>
                <w:sz w:val="18"/>
              </w:rPr>
              <w:t>665 Multimedia Communications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669 Digital Communications II</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673 Coding Theory and Applications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 xml:space="preserve">678 Advanced Digital Integrated Circuit Design </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 xml:space="preserve">692 Advanced Topics in Signal and Image Processing </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693 Advanced Topics in Digital Communications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599 Master’s Project (3 credit hours)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 xml:space="preserve">699 Master’s Thesis (6 credit hours) </w:t>
            </w:r>
          </w:p>
        </w:tc>
      </w:tr>
      <w:tr w:rsidR="002729B0" w:rsidRPr="00630DF4" w:rsidTr="004E71C5">
        <w:tc>
          <w:tcPr>
            <w:tcW w:w="5256" w:type="dxa"/>
            <w:tcBorders>
              <w:top w:val="single" w:sz="4" w:space="0" w:color="595959" w:themeColor="text1" w:themeTint="A6"/>
              <w:bottom w:val="single" w:sz="4" w:space="0" w:color="595959" w:themeColor="text1" w:themeTint="A6"/>
            </w:tcBorders>
          </w:tcPr>
          <w:p w:rsidR="002729B0" w:rsidRPr="00630DF4" w:rsidRDefault="003365E5" w:rsidP="005549EE">
            <w:pPr>
              <w:pStyle w:val="Caption"/>
              <w:rPr>
                <w:b/>
                <w:sz w:val="18"/>
              </w:rPr>
            </w:pPr>
            <w:r w:rsidRPr="00630DF4">
              <w:rPr>
                <w:b/>
                <w:sz w:val="18"/>
              </w:rPr>
              <w:t>Group B list of Suggested Elective Courses</w:t>
            </w:r>
          </w:p>
        </w:tc>
      </w:tr>
      <w:tr w:rsidR="002729B0" w:rsidRPr="00630DF4" w:rsidTr="004E71C5">
        <w:tc>
          <w:tcPr>
            <w:tcW w:w="5256" w:type="dxa"/>
            <w:tcBorders>
              <w:top w:val="single" w:sz="4" w:space="0" w:color="595959" w:themeColor="text1" w:themeTint="A6"/>
            </w:tcBorders>
          </w:tcPr>
          <w:p w:rsidR="002729B0" w:rsidRPr="00630DF4" w:rsidRDefault="00C2763D" w:rsidP="005549EE">
            <w:pPr>
              <w:pStyle w:val="Caption"/>
              <w:rPr>
                <w:sz w:val="18"/>
              </w:rPr>
            </w:pPr>
            <w:r w:rsidRPr="00630DF4">
              <w:rPr>
                <w:sz w:val="18"/>
              </w:rPr>
              <w:t xml:space="preserve">ELEC </w:t>
            </w:r>
            <w:r w:rsidR="003365E5" w:rsidRPr="00630DF4">
              <w:rPr>
                <w:sz w:val="18"/>
              </w:rPr>
              <w:t>455/555 Adaptive Filters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458/558 Digital Signal Processing I</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46</w:t>
            </w:r>
            <w:r w:rsidR="00451678" w:rsidRPr="00630DF4">
              <w:rPr>
                <w:sz w:val="18"/>
              </w:rPr>
              <w:t>4</w:t>
            </w:r>
            <w:r w:rsidR="003365E5" w:rsidRPr="00630DF4">
              <w:rPr>
                <w:sz w:val="18"/>
              </w:rPr>
              <w:t>/5</w:t>
            </w:r>
            <w:r w:rsidR="00451678" w:rsidRPr="00630DF4">
              <w:rPr>
                <w:sz w:val="18"/>
              </w:rPr>
              <w:t xml:space="preserve">64 </w:t>
            </w:r>
            <w:r w:rsidR="003365E5" w:rsidRPr="00630DF4">
              <w:rPr>
                <w:sz w:val="18"/>
              </w:rPr>
              <w:t>Digital Image Processing</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468/568 Wireless Communications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469/569 Digital Communications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478/578 Digital Integrated Circuit Design</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479/579 Digital Integrated Circuit Design Laboratory</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 xml:space="preserve">480/580 Introduction to Computer-Aided Digital Design </w:t>
            </w:r>
          </w:p>
        </w:tc>
      </w:tr>
      <w:tr w:rsidR="002729B0" w:rsidRPr="00630DF4" w:rsidTr="004E71C5">
        <w:tc>
          <w:tcPr>
            <w:tcW w:w="5256" w:type="dxa"/>
          </w:tcPr>
          <w:p w:rsidR="002729B0" w:rsidRPr="00630DF4" w:rsidRDefault="003365E5" w:rsidP="005549EE">
            <w:pPr>
              <w:pStyle w:val="Caption"/>
              <w:rPr>
                <w:sz w:val="18"/>
              </w:rPr>
            </w:pPr>
            <w:r w:rsidRPr="00630DF4">
              <w:rPr>
                <w:sz w:val="18"/>
              </w:rPr>
              <w:t>EL</w:t>
            </w:r>
            <w:r w:rsidR="00C2763D" w:rsidRPr="00630DF4">
              <w:rPr>
                <w:sz w:val="18"/>
              </w:rPr>
              <w:t xml:space="preserve">EC </w:t>
            </w:r>
            <w:r w:rsidRPr="00630DF4">
              <w:rPr>
                <w:sz w:val="18"/>
              </w:rPr>
              <w:t>483/583 Introduction to Computer Aided Digital Design Lab</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574 Digital Information Theory</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575 Wireless Networks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585 Design of a System on a Chip (</w:t>
            </w:r>
            <w:proofErr w:type="spellStart"/>
            <w:r w:rsidR="003365E5" w:rsidRPr="00630DF4">
              <w:rPr>
                <w:sz w:val="18"/>
              </w:rPr>
              <w:t>SoC</w:t>
            </w:r>
            <w:proofErr w:type="spellEnd"/>
            <w:r w:rsidR="003365E5" w:rsidRPr="00630DF4">
              <w:rPr>
                <w:sz w:val="18"/>
              </w:rPr>
              <w:t>)</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586 Advanced Embedded System design</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 xml:space="preserve">592 Advanced Topics in Signal and Image Processing </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658 Digital Signal Processing II</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659 Advanced Computer Architecture</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665 Multimedia Communications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 xml:space="preserve">669 Digital Communications </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673 Coding Theory and Applications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 xml:space="preserve">678 Advanced Digital Integrated Circuit Design </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693 Advanced Topics in Digital Communications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599 Master’s Project (3 credit hours)</w:t>
            </w:r>
          </w:p>
        </w:tc>
      </w:tr>
      <w:tr w:rsidR="002729B0" w:rsidRPr="00630DF4" w:rsidTr="004E71C5">
        <w:tc>
          <w:tcPr>
            <w:tcW w:w="5256" w:type="dxa"/>
          </w:tcPr>
          <w:p w:rsidR="002729B0" w:rsidRPr="00630DF4" w:rsidRDefault="00C2763D" w:rsidP="005549EE">
            <w:pPr>
              <w:pStyle w:val="Caption"/>
              <w:rPr>
                <w:sz w:val="18"/>
              </w:rPr>
            </w:pPr>
            <w:r w:rsidRPr="00630DF4">
              <w:rPr>
                <w:sz w:val="18"/>
              </w:rPr>
              <w:t xml:space="preserve">ELEC </w:t>
            </w:r>
            <w:r w:rsidR="003365E5" w:rsidRPr="00630DF4">
              <w:rPr>
                <w:sz w:val="18"/>
              </w:rPr>
              <w:t xml:space="preserve">699 Master’s Thesis (6 credit hours) </w:t>
            </w:r>
          </w:p>
        </w:tc>
      </w:tr>
    </w:tbl>
    <w:p w:rsidR="00F10392" w:rsidRPr="00630DF4" w:rsidRDefault="003365E5" w:rsidP="00630DF4">
      <w:pPr>
        <w:pStyle w:val="Caption"/>
        <w:pBdr>
          <w:top w:val="single" w:sz="4" w:space="1" w:color="auto"/>
          <w:bottom w:val="single" w:sz="4" w:space="1" w:color="auto"/>
        </w:pBdr>
        <w:rPr>
          <w:b/>
        </w:rPr>
      </w:pPr>
      <w:r w:rsidRPr="00630DF4">
        <w:rPr>
          <w:b/>
        </w:rPr>
        <w:t>Group C (Free Electives)</w:t>
      </w:r>
    </w:p>
    <w:p w:rsidR="00F10392" w:rsidRPr="0090411C" w:rsidRDefault="003365E5" w:rsidP="005549EE">
      <w:pPr>
        <w:pStyle w:val="Caption"/>
        <w:rPr>
          <w:spacing w:val="-3"/>
        </w:rPr>
      </w:pPr>
      <w:r w:rsidRPr="0090411C">
        <w:t>Courses in computer science, mathematics, or any other related courses that the student’s advisory committee approves</w:t>
      </w:r>
      <w:r w:rsidR="0014226F" w:rsidRPr="0090411C">
        <w:t xml:space="preserve">. </w:t>
      </w:r>
      <w:r w:rsidRPr="0090411C">
        <w:t>Selected courses must logically fit within the student’s plan of study.</w:t>
      </w:r>
    </w:p>
    <w:p w:rsidR="00F10392" w:rsidRPr="0090411C" w:rsidRDefault="00F10392" w:rsidP="005549EE">
      <w:pPr>
        <w:pStyle w:val="Caption"/>
      </w:pPr>
    </w:p>
    <w:p w:rsidR="001152C2" w:rsidRPr="0090411C" w:rsidRDefault="001152C2" w:rsidP="005549EE">
      <w:pPr>
        <w:pStyle w:val="Caption"/>
      </w:pPr>
    </w:p>
    <w:p w:rsidR="001152C2" w:rsidRPr="0090411C" w:rsidRDefault="001152C2" w:rsidP="005549EE">
      <w:pPr>
        <w:pStyle w:val="Caption"/>
      </w:pPr>
    </w:p>
    <w:p w:rsidR="00A26E21" w:rsidRPr="0090411C" w:rsidRDefault="00A26E21" w:rsidP="005549EE">
      <w:pPr>
        <w:pStyle w:val="Caption"/>
      </w:pPr>
    </w:p>
    <w:p w:rsidR="000D0AD0" w:rsidRPr="0090411C" w:rsidRDefault="000D0AD0" w:rsidP="001E0B4A">
      <w:pPr>
        <w:rPr>
          <w:rFonts w:cs="Iskoola Pota"/>
        </w:rPr>
      </w:pPr>
      <w:r w:rsidRPr="0090411C">
        <w:rPr>
          <w:rFonts w:cs="Iskoola Pota"/>
        </w:rPr>
        <w:br w:type="page"/>
      </w:r>
    </w:p>
    <w:p w:rsidR="00A26E21" w:rsidRPr="00630DF4" w:rsidRDefault="00630DF4" w:rsidP="00630DF4">
      <w:pPr>
        <w:pBdr>
          <w:bottom w:val="single" w:sz="4" w:space="1" w:color="auto"/>
        </w:pBdr>
        <w:rPr>
          <w:rFonts w:cs="Iskoola Pota"/>
          <w:b/>
        </w:rPr>
      </w:pPr>
      <w:r>
        <w:rPr>
          <w:b/>
        </w:rPr>
        <w:t xml:space="preserve">Department of Civil &amp; </w:t>
      </w:r>
      <w:r w:rsidRPr="0090411C">
        <w:rPr>
          <w:b/>
        </w:rPr>
        <w:t>Mechanical Engineering</w:t>
      </w:r>
    </w:p>
    <w:p w:rsidR="00F10392" w:rsidRPr="0090411C" w:rsidRDefault="003365E5" w:rsidP="001E0B4A">
      <w:pPr>
        <w:rPr>
          <w:b/>
        </w:rPr>
      </w:pPr>
      <w:r w:rsidRPr="0090411C">
        <w:rPr>
          <w:b/>
          <w:color w:val="000000"/>
        </w:rPr>
        <w:t xml:space="preserve">202.274.5126  </w:t>
      </w:r>
    </w:p>
    <w:p w:rsidR="00F10392" w:rsidRPr="0090411C" w:rsidRDefault="00F10392" w:rsidP="005549EE">
      <w:pPr>
        <w:pStyle w:val="Caption"/>
        <w:rPr>
          <w:szCs w:val="20"/>
        </w:rPr>
      </w:pPr>
    </w:p>
    <w:p w:rsidR="00F10392" w:rsidRPr="0090411C" w:rsidRDefault="002A237F" w:rsidP="00630DF4">
      <w:pPr>
        <w:pStyle w:val="Caption"/>
        <w:rPr>
          <w:szCs w:val="20"/>
        </w:rPr>
      </w:pPr>
      <w:hyperlink r:id="rId152" w:history="1">
        <w:r w:rsidR="00630DF4" w:rsidRPr="00DD3849">
          <w:rPr>
            <w:rStyle w:val="Hyperlink"/>
            <w:szCs w:val="20"/>
          </w:rPr>
          <w:t xml:space="preserve">The Department of Civil &amp; </w:t>
        </w:r>
        <w:r w:rsidR="003365E5" w:rsidRPr="00DD3849">
          <w:rPr>
            <w:rStyle w:val="Hyperlink"/>
            <w:szCs w:val="20"/>
          </w:rPr>
          <w:t>Mechanical Engineering</w:t>
        </w:r>
      </w:hyperlink>
      <w:r w:rsidR="003365E5" w:rsidRPr="0090411C">
        <w:rPr>
          <w:szCs w:val="20"/>
        </w:rPr>
        <w:t xml:space="preserve"> houses two programs – Civil Engineering and Mechan</w:t>
      </w:r>
      <w:r w:rsidR="00630DF4">
        <w:rPr>
          <w:szCs w:val="20"/>
        </w:rPr>
        <w:t xml:space="preserve">ical Engineering and focuses </w:t>
      </w:r>
      <w:r w:rsidR="003365E5" w:rsidRPr="0090411C">
        <w:rPr>
          <w:szCs w:val="20"/>
        </w:rPr>
        <w:t xml:space="preserve">primarily on two broad areas of instruction and research. </w:t>
      </w:r>
    </w:p>
    <w:p w:rsidR="00B73A49" w:rsidRPr="0090411C" w:rsidRDefault="00B73A49" w:rsidP="00630DF4">
      <w:pPr>
        <w:pStyle w:val="Caption"/>
        <w:rPr>
          <w:szCs w:val="20"/>
        </w:rPr>
      </w:pPr>
    </w:p>
    <w:p w:rsidR="00B73A49" w:rsidRPr="00630DF4" w:rsidRDefault="00B73A49" w:rsidP="00630DF4">
      <w:pPr>
        <w:pStyle w:val="Caption"/>
        <w:rPr>
          <w:b/>
          <w:szCs w:val="20"/>
        </w:rPr>
      </w:pPr>
      <w:r w:rsidRPr="00630DF4">
        <w:rPr>
          <w:b/>
          <w:szCs w:val="20"/>
        </w:rPr>
        <w:t>Department Offerings</w:t>
      </w:r>
    </w:p>
    <w:p w:rsidR="00B73A49" w:rsidRPr="00630DF4" w:rsidRDefault="003365E5" w:rsidP="00630DF4">
      <w:pPr>
        <w:pStyle w:val="Caption"/>
        <w:rPr>
          <w:b/>
          <w:szCs w:val="20"/>
        </w:rPr>
      </w:pPr>
      <w:r w:rsidRPr="00630DF4">
        <w:rPr>
          <w:b/>
          <w:szCs w:val="20"/>
        </w:rPr>
        <w:t>Bachelor Degrees:</w:t>
      </w:r>
    </w:p>
    <w:p w:rsidR="00B73A49" w:rsidRPr="0090411C" w:rsidRDefault="003365E5" w:rsidP="00630DF4">
      <w:pPr>
        <w:pStyle w:val="Caption"/>
        <w:rPr>
          <w:szCs w:val="20"/>
        </w:rPr>
      </w:pPr>
      <w:r w:rsidRPr="0090411C">
        <w:rPr>
          <w:szCs w:val="20"/>
        </w:rPr>
        <w:t xml:space="preserve">Bachelor of Science in Civil Engineering (BSCE) </w:t>
      </w:r>
    </w:p>
    <w:p w:rsidR="00B73A49" w:rsidRPr="0090411C" w:rsidRDefault="003365E5" w:rsidP="00630DF4">
      <w:pPr>
        <w:pStyle w:val="Caption"/>
        <w:rPr>
          <w:szCs w:val="20"/>
        </w:rPr>
      </w:pPr>
      <w:r w:rsidRPr="0090411C">
        <w:rPr>
          <w:szCs w:val="20"/>
        </w:rPr>
        <w:t xml:space="preserve">Bachelor of Science in Mechanical Engineering (BSME) </w:t>
      </w:r>
    </w:p>
    <w:p w:rsidR="004E71C5" w:rsidRPr="0090411C" w:rsidRDefault="004E71C5" w:rsidP="00630DF4">
      <w:pPr>
        <w:pStyle w:val="Caption"/>
        <w:rPr>
          <w:szCs w:val="20"/>
        </w:rPr>
      </w:pPr>
    </w:p>
    <w:p w:rsidR="00F10392" w:rsidRPr="00630DF4" w:rsidRDefault="003365E5" w:rsidP="005549EE">
      <w:pPr>
        <w:pStyle w:val="Caption"/>
        <w:rPr>
          <w:b/>
          <w:szCs w:val="20"/>
        </w:rPr>
      </w:pPr>
      <w:r w:rsidRPr="00630DF4">
        <w:rPr>
          <w:b/>
          <w:szCs w:val="20"/>
        </w:rPr>
        <w:t xml:space="preserve">Mission  </w:t>
      </w:r>
    </w:p>
    <w:p w:rsidR="00F10392" w:rsidRPr="00630DF4" w:rsidRDefault="003365E5" w:rsidP="00630DF4">
      <w:pPr>
        <w:rPr>
          <w:rFonts w:cs="Iskoola Pota"/>
        </w:rPr>
      </w:pPr>
      <w:r w:rsidRPr="00630DF4">
        <w:rPr>
          <w:rFonts w:cs="Iskoola Pota"/>
        </w:rPr>
        <w:t>The mission of the department is to provide students with a technical foundation based on theory and practical aspects of engineering such that they can follow diverse career paths including professional engineering, advanced graduate study or entrepreneurship</w:t>
      </w:r>
      <w:r w:rsidR="0014226F" w:rsidRPr="00630DF4">
        <w:rPr>
          <w:rFonts w:cs="Iskoola Pota"/>
        </w:rPr>
        <w:t xml:space="preserve">. </w:t>
      </w:r>
      <w:r w:rsidRPr="00630DF4">
        <w:rPr>
          <w:rFonts w:cs="Iskoola Pota"/>
        </w:rPr>
        <w:t xml:space="preserve">Our department's program objectives and outcomes are consistent with the mission of the School of Engineering and Applied Sciences and the University, which is to provide nationally competitive and fully accredited professional programs at the certificate, associate, baccalaureate, and graduate levels. </w:t>
      </w:r>
    </w:p>
    <w:p w:rsidR="00190D17" w:rsidRPr="0090411C" w:rsidRDefault="00190D17" w:rsidP="005549EE">
      <w:pPr>
        <w:pStyle w:val="Caption"/>
        <w:rPr>
          <w:szCs w:val="20"/>
        </w:rPr>
      </w:pPr>
    </w:p>
    <w:p w:rsidR="004B73F2" w:rsidRPr="00630DF4" w:rsidRDefault="004B73F2" w:rsidP="005549EE">
      <w:pPr>
        <w:pStyle w:val="Caption"/>
        <w:rPr>
          <w:b/>
          <w:szCs w:val="20"/>
        </w:rPr>
      </w:pPr>
      <w:r w:rsidRPr="00630DF4">
        <w:rPr>
          <w:b/>
          <w:szCs w:val="20"/>
        </w:rPr>
        <w:t>Bachelor of Science in Civil Engineering</w:t>
      </w:r>
    </w:p>
    <w:p w:rsidR="00F10392" w:rsidRPr="0090411C" w:rsidRDefault="00630DF4" w:rsidP="005549EE">
      <w:pPr>
        <w:pStyle w:val="Caption"/>
        <w:rPr>
          <w:szCs w:val="20"/>
        </w:rPr>
      </w:pPr>
      <w:r>
        <w:rPr>
          <w:szCs w:val="20"/>
        </w:rPr>
        <w:t xml:space="preserve">Policies of the department </w:t>
      </w:r>
      <w:r w:rsidR="003365E5" w:rsidRPr="0090411C">
        <w:rPr>
          <w:szCs w:val="20"/>
        </w:rPr>
        <w:t>are subject to revision during the course of development, implementation, evaluation, and the revision of a curriculum</w:t>
      </w:r>
      <w:r w:rsidR="0014226F" w:rsidRPr="0090411C">
        <w:rPr>
          <w:szCs w:val="20"/>
        </w:rPr>
        <w:t xml:space="preserve">. </w:t>
      </w:r>
      <w:r w:rsidR="003365E5" w:rsidRPr="0090411C">
        <w:rPr>
          <w:szCs w:val="20"/>
        </w:rPr>
        <w:t xml:space="preserve">These changes may become effective prior to publication of the next catalog. </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Civil engineering is the oldest branch of the profession of engineering that deals with planning, design, construction and maintenance of the built environment on which society depends</w:t>
      </w:r>
      <w:r w:rsidR="0014226F" w:rsidRPr="0090411C">
        <w:rPr>
          <w:szCs w:val="20"/>
        </w:rPr>
        <w:t xml:space="preserve">. </w:t>
      </w:r>
      <w:r w:rsidRPr="0090411C">
        <w:rPr>
          <w:szCs w:val="20"/>
        </w:rPr>
        <w:t>Many of the life sustaining important things in our lives are the product of civil engineering</w:t>
      </w:r>
      <w:r w:rsidR="0014226F" w:rsidRPr="0090411C">
        <w:rPr>
          <w:szCs w:val="20"/>
        </w:rPr>
        <w:t xml:space="preserve">. </w:t>
      </w:r>
      <w:r w:rsidRPr="0090411C">
        <w:rPr>
          <w:szCs w:val="20"/>
        </w:rPr>
        <w:t xml:space="preserve">There are two broad types of civil engineer leaders:  those who work in creating visible infrastructures such as buildings, highways, bridges, airports, ports, waterways, and dams; and those who work behind the scenes such as in building foundations, water treatment plants, water supply pipe systems, ecological </w:t>
      </w:r>
      <w:r w:rsidR="00A153D0" w:rsidRPr="0090411C">
        <w:rPr>
          <w:szCs w:val="20"/>
        </w:rPr>
        <w:t>restoration,</w:t>
      </w:r>
      <w:r w:rsidRPr="0090411C">
        <w:rPr>
          <w:szCs w:val="20"/>
        </w:rPr>
        <w:t xml:space="preserve"> and underground drainage systems. </w:t>
      </w:r>
    </w:p>
    <w:p w:rsidR="000D0AD0" w:rsidRPr="0090411C" w:rsidRDefault="000D0AD0" w:rsidP="005549EE">
      <w:pPr>
        <w:pStyle w:val="Caption"/>
        <w:rPr>
          <w:szCs w:val="20"/>
        </w:rPr>
      </w:pPr>
    </w:p>
    <w:p w:rsidR="00F10392" w:rsidRPr="0090411C" w:rsidRDefault="002A237F" w:rsidP="005549EE">
      <w:pPr>
        <w:pStyle w:val="Caption"/>
        <w:rPr>
          <w:szCs w:val="20"/>
        </w:rPr>
      </w:pPr>
      <w:hyperlink r:id="rId153" w:history="1">
        <w:r w:rsidR="003365E5" w:rsidRPr="00DD3849">
          <w:rPr>
            <w:rStyle w:val="Hyperlink"/>
            <w:szCs w:val="20"/>
          </w:rPr>
          <w:t>The program for the Bachelor of Science in Civil Engineering</w:t>
        </w:r>
      </w:hyperlink>
      <w:r w:rsidR="003365E5" w:rsidRPr="0090411C">
        <w:rPr>
          <w:szCs w:val="20"/>
        </w:rPr>
        <w:t xml:space="preserve"> offers major areas of concentration</w:t>
      </w:r>
      <w:r w:rsidR="004B73F2" w:rsidRPr="0090411C">
        <w:rPr>
          <w:szCs w:val="20"/>
        </w:rPr>
        <w:t xml:space="preserve"> including</w:t>
      </w:r>
      <w:r w:rsidR="003365E5" w:rsidRPr="0090411C">
        <w:rPr>
          <w:szCs w:val="20"/>
        </w:rPr>
        <w:t xml:space="preserve"> water resources engineering; construction</w:t>
      </w:r>
      <w:r w:rsidR="004B73F2" w:rsidRPr="0090411C">
        <w:rPr>
          <w:szCs w:val="20"/>
        </w:rPr>
        <w:t xml:space="preserve"> engineering</w:t>
      </w:r>
      <w:r w:rsidR="003365E5" w:rsidRPr="0090411C">
        <w:rPr>
          <w:szCs w:val="20"/>
        </w:rPr>
        <w:t>; geotechnical</w:t>
      </w:r>
      <w:r w:rsidR="004B73F2" w:rsidRPr="0090411C">
        <w:rPr>
          <w:szCs w:val="20"/>
        </w:rPr>
        <w:t xml:space="preserve"> engineering</w:t>
      </w:r>
      <w:r w:rsidR="003365E5" w:rsidRPr="0090411C">
        <w:rPr>
          <w:szCs w:val="20"/>
        </w:rPr>
        <w:t>; transportation</w:t>
      </w:r>
      <w:r w:rsidR="004B73F2" w:rsidRPr="0090411C">
        <w:rPr>
          <w:szCs w:val="20"/>
        </w:rPr>
        <w:t xml:space="preserve"> engineering,</w:t>
      </w:r>
      <w:r w:rsidR="003365E5" w:rsidRPr="0090411C">
        <w:rPr>
          <w:szCs w:val="20"/>
        </w:rPr>
        <w:t xml:space="preserve"> and structural engineering</w:t>
      </w:r>
      <w:r w:rsidR="0014226F" w:rsidRPr="0090411C">
        <w:rPr>
          <w:szCs w:val="20"/>
        </w:rPr>
        <w:t xml:space="preserve">. </w:t>
      </w:r>
      <w:r w:rsidR="003365E5" w:rsidRPr="0090411C">
        <w:rPr>
          <w:szCs w:val="20"/>
        </w:rPr>
        <w:t>The Civil Engineering Program is accredited by the Engineering Accrediting Commission (EAC) of ABET.</w:t>
      </w:r>
    </w:p>
    <w:p w:rsidR="000D0AD0" w:rsidRPr="0090411C" w:rsidRDefault="000D0AD0" w:rsidP="005549EE">
      <w:pPr>
        <w:pStyle w:val="Caption"/>
        <w:rPr>
          <w:szCs w:val="20"/>
        </w:rPr>
      </w:pPr>
    </w:p>
    <w:p w:rsidR="00F10392" w:rsidRPr="0090411C" w:rsidRDefault="003365E5" w:rsidP="005549EE">
      <w:pPr>
        <w:pStyle w:val="Caption"/>
        <w:rPr>
          <w:szCs w:val="20"/>
        </w:rPr>
      </w:pPr>
      <w:r w:rsidRPr="0090411C">
        <w:rPr>
          <w:szCs w:val="20"/>
        </w:rPr>
        <w:t>The objective of the Civil Engineering Program is to prepare students for engineering careers and/or advanced study in civil engineering and to offer research and service programs for the general public</w:t>
      </w:r>
      <w:r w:rsidR="0014226F" w:rsidRPr="0090411C">
        <w:rPr>
          <w:szCs w:val="20"/>
        </w:rPr>
        <w:t xml:space="preserve">. </w:t>
      </w:r>
      <w:r w:rsidRPr="0090411C">
        <w:rPr>
          <w:szCs w:val="20"/>
        </w:rPr>
        <w:t>Civil engineers have responsibility for designing various structures, including bridges, highways, and infrastructure facilities</w:t>
      </w:r>
      <w:r w:rsidR="0014226F" w:rsidRPr="0090411C">
        <w:rPr>
          <w:szCs w:val="20"/>
        </w:rPr>
        <w:t xml:space="preserve">. </w:t>
      </w:r>
      <w:r w:rsidRPr="0090411C">
        <w:rPr>
          <w:szCs w:val="20"/>
        </w:rPr>
        <w:t>The program places special emphasis on solving problems in urban areas, particularly in the Washington, D.C. metropolitan area</w:t>
      </w:r>
      <w:r w:rsidR="0014226F" w:rsidRPr="0090411C">
        <w:rPr>
          <w:szCs w:val="20"/>
        </w:rPr>
        <w:t xml:space="preserve">. </w:t>
      </w:r>
      <w:r w:rsidRPr="0090411C">
        <w:rPr>
          <w:szCs w:val="20"/>
        </w:rPr>
        <w:t>Civil engineers are employed in both industry and governmental agencies</w:t>
      </w:r>
      <w:r w:rsidR="0014226F" w:rsidRPr="0090411C">
        <w:rPr>
          <w:szCs w:val="20"/>
        </w:rPr>
        <w:t xml:space="preserve">. </w:t>
      </w:r>
      <w:r w:rsidRPr="0090411C">
        <w:rPr>
          <w:szCs w:val="20"/>
        </w:rPr>
        <w:t>The demand is significantly higher than the number of graduates.</w:t>
      </w:r>
    </w:p>
    <w:p w:rsidR="00F10392" w:rsidRPr="0090411C" w:rsidRDefault="003365E5" w:rsidP="005549EE">
      <w:pPr>
        <w:pStyle w:val="Caption"/>
        <w:rPr>
          <w:szCs w:val="20"/>
        </w:rPr>
      </w:pPr>
      <w:r w:rsidRPr="0090411C">
        <w:rPr>
          <w:szCs w:val="20"/>
        </w:rPr>
        <w:t>The expertise of the civil engineering faculty, combined with their dedication to quality of instruction, their willingness to provide individual attention to students, and their experience provide the basis for a solid fundamental engineering education.</w:t>
      </w:r>
    </w:p>
    <w:p w:rsidR="00B73A49" w:rsidRPr="0090411C" w:rsidRDefault="00B73A49" w:rsidP="005549EE">
      <w:pPr>
        <w:pStyle w:val="Caption"/>
        <w:rPr>
          <w:szCs w:val="20"/>
        </w:rPr>
      </w:pPr>
    </w:p>
    <w:p w:rsidR="00F10392" w:rsidRPr="00630DF4" w:rsidRDefault="003365E5" w:rsidP="005549EE">
      <w:pPr>
        <w:pStyle w:val="Caption"/>
        <w:rPr>
          <w:b/>
          <w:szCs w:val="20"/>
        </w:rPr>
      </w:pPr>
      <w:r w:rsidRPr="00630DF4">
        <w:rPr>
          <w:b/>
          <w:szCs w:val="20"/>
        </w:rPr>
        <w:t>Program Educational Objectives</w:t>
      </w:r>
    </w:p>
    <w:p w:rsidR="00F10392" w:rsidRPr="0090411C" w:rsidRDefault="003365E5" w:rsidP="005549EE">
      <w:pPr>
        <w:pStyle w:val="Caption"/>
        <w:rPr>
          <w:szCs w:val="20"/>
        </w:rPr>
      </w:pPr>
      <w:r w:rsidRPr="0090411C">
        <w:rPr>
          <w:szCs w:val="20"/>
        </w:rPr>
        <w:t>In accordance with ABET accreditation criteria and pursuant to the University’s mission statement, the following program educational objectives have been established:</w:t>
      </w:r>
    </w:p>
    <w:p w:rsidR="00F10392" w:rsidRPr="0090411C" w:rsidRDefault="003365E5" w:rsidP="001E0B4A">
      <w:pPr>
        <w:pStyle w:val="NoSpacing"/>
        <w:spacing w:line="240" w:lineRule="auto"/>
        <w:rPr>
          <w:rFonts w:cs="Iskoola Pota"/>
          <w:szCs w:val="20"/>
        </w:rPr>
      </w:pPr>
      <w:r w:rsidRPr="0090411C">
        <w:rPr>
          <w:rFonts w:cs="Iskoola Pota"/>
          <w:szCs w:val="20"/>
        </w:rPr>
        <w:t>Prepare graduates with problem solving skills and knowledge necessary for immediate employment in related fields of civil engineering,</w:t>
      </w:r>
    </w:p>
    <w:p w:rsidR="00F10392" w:rsidRPr="0090411C" w:rsidRDefault="003365E5" w:rsidP="001E0B4A">
      <w:pPr>
        <w:pStyle w:val="NoSpacing"/>
        <w:spacing w:line="240" w:lineRule="auto"/>
        <w:rPr>
          <w:rFonts w:cs="Iskoola Pota"/>
          <w:szCs w:val="20"/>
        </w:rPr>
      </w:pPr>
      <w:r w:rsidRPr="0090411C">
        <w:rPr>
          <w:rFonts w:cs="Iskoola Pota"/>
          <w:szCs w:val="20"/>
        </w:rPr>
        <w:t>Prepare graduates with a capacity to pursue graduate studies in civil engineering or related fields,</w:t>
      </w:r>
    </w:p>
    <w:p w:rsidR="00F10392" w:rsidRPr="0090411C" w:rsidRDefault="003365E5" w:rsidP="001E0B4A">
      <w:pPr>
        <w:pStyle w:val="NoSpacing"/>
        <w:spacing w:line="240" w:lineRule="auto"/>
        <w:rPr>
          <w:rFonts w:cs="Iskoola Pota"/>
          <w:szCs w:val="20"/>
        </w:rPr>
      </w:pPr>
      <w:r w:rsidRPr="0090411C">
        <w:rPr>
          <w:rFonts w:cs="Iskoola Pota"/>
          <w:szCs w:val="20"/>
        </w:rPr>
        <w:t>Prepare graduates with requisite skills to successfully undertake the Fundamentals of Engineering (FE) examination and subsequent licensure as a professional engineer (PE), and</w:t>
      </w:r>
    </w:p>
    <w:p w:rsidR="00F10392" w:rsidRPr="0090411C" w:rsidRDefault="003365E5" w:rsidP="001E0B4A">
      <w:pPr>
        <w:pStyle w:val="NoSpacing"/>
        <w:spacing w:line="240" w:lineRule="auto"/>
        <w:rPr>
          <w:rFonts w:cs="Iskoola Pota"/>
          <w:szCs w:val="20"/>
        </w:rPr>
      </w:pPr>
      <w:r w:rsidRPr="0090411C">
        <w:rPr>
          <w:rFonts w:cs="Iskoola Pota"/>
          <w:szCs w:val="20"/>
        </w:rPr>
        <w:t>Prepare graduates with an ability and capacity to pursue lifelong learning with a creative desire and potential for career growth and development</w:t>
      </w:r>
      <w:r w:rsidR="0014226F" w:rsidRPr="0090411C">
        <w:rPr>
          <w:rFonts w:cs="Iskoola Pota"/>
          <w:szCs w:val="20"/>
        </w:rPr>
        <w:t xml:space="preserve">. </w:t>
      </w:r>
      <w:r w:rsidRPr="0090411C">
        <w:rPr>
          <w:rFonts w:cs="Iskoola Pota"/>
          <w:szCs w:val="20"/>
        </w:rPr>
        <w:t>Prepare graduates as well-rounded engineers who become valuable member of the society at-large with good understanding of social, ethical, technical, environmental</w:t>
      </w:r>
      <w:r w:rsidR="004B73F2" w:rsidRPr="0090411C">
        <w:rPr>
          <w:rFonts w:cs="Iskoola Pota"/>
          <w:szCs w:val="20"/>
        </w:rPr>
        <w:t>, sustainable,</w:t>
      </w:r>
      <w:r w:rsidRPr="0090411C">
        <w:rPr>
          <w:rFonts w:cs="Iskoola Pota"/>
          <w:szCs w:val="20"/>
        </w:rPr>
        <w:t xml:space="preserve"> and global-context issues and have effective communication skills.</w:t>
      </w:r>
    </w:p>
    <w:p w:rsidR="006A6A1D" w:rsidRPr="00630DF4" w:rsidRDefault="006A6A1D" w:rsidP="00630DF4">
      <w:pPr>
        <w:pStyle w:val="Caption"/>
        <w:rPr>
          <w:sz w:val="18"/>
        </w:rPr>
      </w:pPr>
    </w:p>
    <w:p w:rsidR="00F10392" w:rsidRPr="00630DF4" w:rsidRDefault="003365E5" w:rsidP="005549EE">
      <w:pPr>
        <w:pStyle w:val="Caption"/>
        <w:rPr>
          <w:b/>
          <w:szCs w:val="20"/>
        </w:rPr>
      </w:pPr>
      <w:r w:rsidRPr="00630DF4">
        <w:rPr>
          <w:b/>
          <w:szCs w:val="20"/>
        </w:rPr>
        <w:t>Program Outcomes</w:t>
      </w:r>
    </w:p>
    <w:p w:rsidR="00F10392" w:rsidRPr="0090411C" w:rsidRDefault="003365E5" w:rsidP="005549EE">
      <w:pPr>
        <w:pStyle w:val="Caption"/>
        <w:rPr>
          <w:szCs w:val="20"/>
        </w:rPr>
      </w:pPr>
      <w:r w:rsidRPr="0090411C">
        <w:rPr>
          <w:szCs w:val="20"/>
        </w:rPr>
        <w:t>Students graduating from the civil engineering program are expected to acquire the following:</w:t>
      </w:r>
    </w:p>
    <w:p w:rsidR="00F10392" w:rsidRPr="0090411C" w:rsidRDefault="003365E5" w:rsidP="001E0B4A">
      <w:pPr>
        <w:pStyle w:val="NoSpacing"/>
        <w:spacing w:line="240" w:lineRule="auto"/>
        <w:rPr>
          <w:rFonts w:cs="Iskoola Pota"/>
          <w:szCs w:val="20"/>
        </w:rPr>
      </w:pPr>
      <w:r w:rsidRPr="0090411C">
        <w:rPr>
          <w:rFonts w:cs="Iskoola Pota"/>
          <w:szCs w:val="20"/>
        </w:rPr>
        <w:t>an ability to apply knowledge of mathematics, science, and engineering</w:t>
      </w:r>
    </w:p>
    <w:p w:rsidR="00F10392" w:rsidRPr="0090411C" w:rsidRDefault="003365E5" w:rsidP="001E0B4A">
      <w:pPr>
        <w:pStyle w:val="NoSpacing"/>
        <w:spacing w:line="240" w:lineRule="auto"/>
        <w:rPr>
          <w:rFonts w:cs="Iskoola Pota"/>
          <w:szCs w:val="20"/>
        </w:rPr>
      </w:pPr>
      <w:r w:rsidRPr="0090411C">
        <w:rPr>
          <w:rFonts w:cs="Iskoola Pota"/>
          <w:szCs w:val="20"/>
        </w:rPr>
        <w:t>an ability to design and conduct experiments, as well as to analyze and interpret data</w:t>
      </w:r>
    </w:p>
    <w:p w:rsidR="00F10392" w:rsidRPr="0090411C" w:rsidRDefault="003365E5" w:rsidP="001E0B4A">
      <w:pPr>
        <w:pStyle w:val="NoSpacing"/>
        <w:spacing w:line="240" w:lineRule="auto"/>
        <w:rPr>
          <w:rFonts w:cs="Iskoola Pota"/>
          <w:szCs w:val="20"/>
        </w:rPr>
      </w:pPr>
      <w:r w:rsidRPr="0090411C">
        <w:rPr>
          <w:rFonts w:cs="Iskoola Pota"/>
          <w:szCs w:val="20"/>
        </w:rPr>
        <w:t>an ability to design a system, component, or process to meet desired needs within realistic constraints such as economic, environmental, social, political, ethical, health and safety, manufacturability and sustainability</w:t>
      </w:r>
    </w:p>
    <w:p w:rsidR="00F10392" w:rsidRPr="0090411C" w:rsidRDefault="003365E5" w:rsidP="001E0B4A">
      <w:pPr>
        <w:pStyle w:val="NoSpacing"/>
        <w:spacing w:line="240" w:lineRule="auto"/>
        <w:rPr>
          <w:rFonts w:cs="Iskoola Pota"/>
          <w:szCs w:val="20"/>
        </w:rPr>
      </w:pPr>
      <w:r w:rsidRPr="0090411C">
        <w:rPr>
          <w:rFonts w:cs="Iskoola Pota"/>
          <w:szCs w:val="20"/>
        </w:rPr>
        <w:t>an ability to function on multi-disciplinary teams</w:t>
      </w:r>
    </w:p>
    <w:p w:rsidR="00F10392" w:rsidRPr="0090411C" w:rsidRDefault="003365E5" w:rsidP="001E0B4A">
      <w:pPr>
        <w:pStyle w:val="NoSpacing"/>
        <w:spacing w:line="240" w:lineRule="auto"/>
        <w:rPr>
          <w:rFonts w:cs="Iskoola Pota"/>
          <w:szCs w:val="20"/>
        </w:rPr>
      </w:pPr>
      <w:r w:rsidRPr="0090411C">
        <w:rPr>
          <w:rFonts w:cs="Iskoola Pota"/>
          <w:szCs w:val="20"/>
        </w:rPr>
        <w:t>an ability to identify, formulate and solve engineering problems</w:t>
      </w:r>
    </w:p>
    <w:p w:rsidR="00F10392" w:rsidRPr="0090411C" w:rsidRDefault="003365E5" w:rsidP="001E0B4A">
      <w:pPr>
        <w:pStyle w:val="NoSpacing"/>
        <w:spacing w:line="240" w:lineRule="auto"/>
        <w:rPr>
          <w:rFonts w:cs="Iskoola Pota"/>
          <w:szCs w:val="20"/>
        </w:rPr>
      </w:pPr>
      <w:r w:rsidRPr="0090411C">
        <w:rPr>
          <w:rFonts w:cs="Iskoola Pota"/>
          <w:szCs w:val="20"/>
        </w:rPr>
        <w:t>an understanding of professional and ethical responsibility</w:t>
      </w:r>
    </w:p>
    <w:p w:rsidR="00F10392" w:rsidRPr="0090411C" w:rsidRDefault="003365E5" w:rsidP="001E0B4A">
      <w:pPr>
        <w:pStyle w:val="NoSpacing"/>
        <w:spacing w:line="240" w:lineRule="auto"/>
        <w:rPr>
          <w:rFonts w:cs="Iskoola Pota"/>
          <w:szCs w:val="20"/>
        </w:rPr>
      </w:pPr>
      <w:r w:rsidRPr="0090411C">
        <w:rPr>
          <w:rFonts w:cs="Iskoola Pota"/>
          <w:szCs w:val="20"/>
        </w:rPr>
        <w:t xml:space="preserve">an ability to communicate effectively </w:t>
      </w:r>
    </w:p>
    <w:p w:rsidR="00F10392" w:rsidRPr="0090411C" w:rsidRDefault="003365E5" w:rsidP="001E0B4A">
      <w:pPr>
        <w:pStyle w:val="NoSpacing"/>
        <w:spacing w:line="240" w:lineRule="auto"/>
        <w:rPr>
          <w:rFonts w:cs="Iskoola Pota"/>
          <w:szCs w:val="20"/>
        </w:rPr>
      </w:pPr>
      <w:r w:rsidRPr="0090411C">
        <w:rPr>
          <w:rFonts w:cs="Iskoola Pota"/>
          <w:szCs w:val="20"/>
        </w:rPr>
        <w:t>the broad education necessary to understand the impact of engineering solutions in a global, economic environmental and societal context</w:t>
      </w:r>
    </w:p>
    <w:p w:rsidR="00F10392" w:rsidRPr="0090411C" w:rsidRDefault="003365E5" w:rsidP="001E0B4A">
      <w:pPr>
        <w:pStyle w:val="NoSpacing"/>
        <w:spacing w:line="240" w:lineRule="auto"/>
        <w:rPr>
          <w:rFonts w:cs="Iskoola Pota"/>
          <w:szCs w:val="20"/>
        </w:rPr>
      </w:pPr>
      <w:r w:rsidRPr="0090411C">
        <w:rPr>
          <w:rFonts w:cs="Iskoola Pota"/>
          <w:szCs w:val="20"/>
        </w:rPr>
        <w:t>a recognition of the need for, and an ability to engage in life-long learning</w:t>
      </w:r>
    </w:p>
    <w:p w:rsidR="00F10392" w:rsidRPr="0090411C" w:rsidRDefault="003365E5" w:rsidP="001E0B4A">
      <w:pPr>
        <w:pStyle w:val="NoSpacing"/>
        <w:spacing w:line="240" w:lineRule="auto"/>
        <w:rPr>
          <w:rFonts w:cs="Iskoola Pota"/>
          <w:szCs w:val="20"/>
        </w:rPr>
      </w:pPr>
      <w:r w:rsidRPr="0090411C">
        <w:rPr>
          <w:rFonts w:cs="Iskoola Pota"/>
          <w:szCs w:val="20"/>
        </w:rPr>
        <w:t>a knowledge of contemporary issues</w:t>
      </w:r>
    </w:p>
    <w:p w:rsidR="00F10392" w:rsidRPr="0090411C" w:rsidRDefault="003365E5" w:rsidP="001E0B4A">
      <w:pPr>
        <w:pStyle w:val="NoSpacing"/>
        <w:spacing w:line="240" w:lineRule="auto"/>
        <w:rPr>
          <w:rFonts w:cs="Iskoola Pota"/>
          <w:szCs w:val="20"/>
        </w:rPr>
      </w:pPr>
      <w:r w:rsidRPr="0090411C">
        <w:rPr>
          <w:rFonts w:cs="Iskoola Pota"/>
          <w:szCs w:val="20"/>
        </w:rPr>
        <w:t>an ability to use the techniques, skills, and modern engineering tools necessary for engineering practice.</w:t>
      </w:r>
    </w:p>
    <w:p w:rsidR="00F10392" w:rsidRPr="0090411C" w:rsidRDefault="003365E5" w:rsidP="001E0B4A">
      <w:pPr>
        <w:pStyle w:val="NoSpacing"/>
        <w:spacing w:line="240" w:lineRule="auto"/>
        <w:rPr>
          <w:rFonts w:cs="Iskoola Pota"/>
          <w:szCs w:val="20"/>
        </w:rPr>
      </w:pPr>
      <w:r w:rsidRPr="0090411C">
        <w:rPr>
          <w:rFonts w:cs="Iskoola Pota"/>
          <w:szCs w:val="20"/>
        </w:rPr>
        <w:t> In addition to these ABET-inspired outcomes, the following outcomes have been developed based on the stipulated program criteria applicable to civil engineering program:</w:t>
      </w:r>
    </w:p>
    <w:p w:rsidR="00F10392" w:rsidRPr="0090411C" w:rsidRDefault="003365E5" w:rsidP="001E0B4A">
      <w:pPr>
        <w:pStyle w:val="NoSpacing"/>
        <w:spacing w:line="240" w:lineRule="auto"/>
        <w:rPr>
          <w:rFonts w:cs="Iskoola Pota"/>
          <w:szCs w:val="20"/>
        </w:rPr>
      </w:pPr>
      <w:r w:rsidRPr="0090411C">
        <w:rPr>
          <w:rFonts w:cs="Iskoola Pota"/>
          <w:szCs w:val="20"/>
        </w:rPr>
        <w:t>CE (a) An ability to apply fundamentals of probability and statistics in the analysis and design of civil engineering systems, and</w:t>
      </w:r>
    </w:p>
    <w:p w:rsidR="00B73A49" w:rsidRPr="00630DF4" w:rsidRDefault="003365E5" w:rsidP="005549EE">
      <w:pPr>
        <w:pStyle w:val="NoSpacing"/>
        <w:spacing w:line="240" w:lineRule="auto"/>
        <w:rPr>
          <w:rFonts w:cs="Iskoola Pota"/>
          <w:szCs w:val="20"/>
        </w:rPr>
      </w:pPr>
      <w:r w:rsidRPr="0090411C">
        <w:rPr>
          <w:rFonts w:cs="Iskoola Pota"/>
          <w:szCs w:val="20"/>
        </w:rPr>
        <w:t>CE (b) Faculty members responsible for the upper-level professional program are maintaining currency in their specialty area.</w:t>
      </w:r>
    </w:p>
    <w:p w:rsidR="00630DF4" w:rsidRPr="00630DF4" w:rsidRDefault="00630DF4" w:rsidP="005549EE">
      <w:pPr>
        <w:pStyle w:val="Caption"/>
        <w:rPr>
          <w:b/>
          <w:sz w:val="18"/>
        </w:rPr>
      </w:pPr>
    </w:p>
    <w:p w:rsidR="00F10392" w:rsidRPr="00630DF4" w:rsidRDefault="003365E5" w:rsidP="005549EE">
      <w:pPr>
        <w:pStyle w:val="Caption"/>
        <w:rPr>
          <w:rFonts w:eastAsia="MS Mincho"/>
          <w:b/>
          <w:szCs w:val="20"/>
          <w:u w:val="single"/>
        </w:rPr>
      </w:pPr>
      <w:r w:rsidRPr="00630DF4">
        <w:rPr>
          <w:b/>
          <w:szCs w:val="20"/>
        </w:rPr>
        <w:t>Credit Statement</w:t>
      </w:r>
    </w:p>
    <w:p w:rsidR="000D0AD0" w:rsidRPr="0090411C" w:rsidRDefault="00630DF4" w:rsidP="005549EE">
      <w:pPr>
        <w:pStyle w:val="Caption"/>
        <w:rPr>
          <w:szCs w:val="20"/>
        </w:rPr>
      </w:pPr>
      <w:r>
        <w:rPr>
          <w:szCs w:val="20"/>
        </w:rPr>
        <w:t>Total number of college</w:t>
      </w:r>
      <w:r w:rsidR="0097084F">
        <w:rPr>
          <w:szCs w:val="20"/>
        </w:rPr>
        <w:t xml:space="preserve"> level courses </w:t>
      </w:r>
      <w:r>
        <w:rPr>
          <w:szCs w:val="20"/>
        </w:rPr>
        <w:t>required</w:t>
      </w:r>
      <w:r w:rsidR="0097084F">
        <w:rPr>
          <w:szCs w:val="20"/>
        </w:rPr>
        <w:t xml:space="preserve"> to graduate: 128.</w:t>
      </w:r>
    </w:p>
    <w:p w:rsidR="00FA33F9" w:rsidRPr="0090411C" w:rsidRDefault="00FA33F9" w:rsidP="001E0B4A">
      <w:pPr>
        <w:rPr>
          <w:rFonts w:cs="Iskoola Pota"/>
          <w:b/>
          <w:color w:val="000000"/>
        </w:rPr>
      </w:pPr>
    </w:p>
    <w:p w:rsidR="00630DF4" w:rsidRPr="00630DF4" w:rsidRDefault="00630DF4" w:rsidP="005549EE">
      <w:pPr>
        <w:pStyle w:val="Caption"/>
        <w:rPr>
          <w:b/>
        </w:rPr>
      </w:pPr>
      <w:r w:rsidRPr="00630DF4">
        <w:rPr>
          <w:b/>
        </w:rPr>
        <w:t>Admission Statement</w:t>
      </w:r>
    </w:p>
    <w:p w:rsidR="00F10392" w:rsidRPr="0097084F" w:rsidRDefault="003365E5" w:rsidP="005549EE">
      <w:pPr>
        <w:pStyle w:val="Caption"/>
      </w:pPr>
      <w:r w:rsidRPr="0090411C">
        <w:t xml:space="preserve">The major is an unrestricted major, and any student eligible for admission to the University is eligible to declare the </w:t>
      </w:r>
      <w:r w:rsidR="000D0AD0" w:rsidRPr="0097084F">
        <w:t xml:space="preserve">Bachelor </w:t>
      </w:r>
      <w:r w:rsidR="0097084F">
        <w:t xml:space="preserve">of Science in Civil Engineering </w:t>
      </w:r>
      <w:r w:rsidRPr="0097084F">
        <w:t>(BSCE).</w:t>
      </w:r>
    </w:p>
    <w:p w:rsidR="00F10392" w:rsidRPr="0090411C" w:rsidRDefault="00F10392" w:rsidP="005549EE">
      <w:pPr>
        <w:pStyle w:val="Caption"/>
      </w:pPr>
    </w:p>
    <w:p w:rsidR="00F10392" w:rsidRPr="0097084F" w:rsidRDefault="0097084F" w:rsidP="005549EE">
      <w:pPr>
        <w:pStyle w:val="Caption"/>
        <w:rPr>
          <w:b/>
        </w:rPr>
      </w:pPr>
      <w:r w:rsidRPr="0097084F">
        <w:rPr>
          <w:b/>
        </w:rPr>
        <w:t>GPA Statement</w:t>
      </w:r>
    </w:p>
    <w:p w:rsidR="00F10392" w:rsidRPr="0090411C" w:rsidRDefault="003365E5" w:rsidP="005549EE">
      <w:pPr>
        <w:pStyle w:val="Caption"/>
      </w:pPr>
      <w:r w:rsidRPr="0090411C">
        <w:t>All technical electives must have prior departmental approval</w:t>
      </w:r>
      <w:r w:rsidR="0014226F" w:rsidRPr="0090411C">
        <w:t xml:space="preserve">. </w:t>
      </w:r>
      <w:r w:rsidRPr="0090411C">
        <w:t>A minimum grade of “C” is required for each major course</w:t>
      </w:r>
      <w:r w:rsidR="0014226F" w:rsidRPr="0090411C">
        <w:t xml:space="preserve">. </w:t>
      </w:r>
      <w:r w:rsidRPr="0090411C">
        <w:t>A grade point average of 2.00 is required in major courses</w:t>
      </w:r>
      <w:r w:rsidR="0014226F" w:rsidRPr="0090411C">
        <w:t xml:space="preserve">. </w:t>
      </w:r>
      <w:r w:rsidRPr="0090411C">
        <w:t xml:space="preserve">Students are strongly encouraged to take the Fundamental of Engineering (FE) examination prior to graduation. </w:t>
      </w:r>
    </w:p>
    <w:p w:rsidR="000D0AD0" w:rsidRPr="0090411C" w:rsidRDefault="000D0AD0" w:rsidP="001E0B4A">
      <w:pPr>
        <w:rPr>
          <w:rFonts w:cs="Iskoola Pota"/>
        </w:rPr>
      </w:pPr>
    </w:p>
    <w:p w:rsidR="00A26E21" w:rsidRPr="0090411C" w:rsidRDefault="003365E5" w:rsidP="001E0B4A">
      <w:pPr>
        <w:pBdr>
          <w:bottom w:val="single" w:sz="4" w:space="1" w:color="auto"/>
        </w:pBdr>
        <w:rPr>
          <w:rFonts w:cs="Iskoola Pota"/>
          <w:b/>
        </w:rPr>
      </w:pPr>
      <w:r w:rsidRPr="0090411C">
        <w:rPr>
          <w:rFonts w:cs="Iskoola Pota"/>
          <w:b/>
        </w:rPr>
        <w:t xml:space="preserve">Department of Civil and Mechanical Engineering </w:t>
      </w:r>
    </w:p>
    <w:p w:rsidR="00C011E1" w:rsidRPr="0090411C" w:rsidRDefault="003365E5" w:rsidP="001E0B4A">
      <w:pPr>
        <w:pStyle w:val="Heading3"/>
        <w:rPr>
          <w:rFonts w:ascii="Garamond" w:hAnsi="Garamond" w:cs="Iskoola Pota"/>
          <w:b/>
          <w:i w:val="0"/>
          <w:sz w:val="20"/>
        </w:rPr>
      </w:pPr>
      <w:bookmarkStart w:id="627" w:name="_Toc343876415"/>
      <w:r w:rsidRPr="0090411C">
        <w:rPr>
          <w:rFonts w:ascii="Garamond" w:hAnsi="Garamond" w:cs="Iskoola Pota"/>
          <w:b/>
          <w:i w:val="0"/>
          <w:sz w:val="20"/>
        </w:rPr>
        <w:t>Bachelor</w:t>
      </w:r>
      <w:r w:rsidR="00A26E21" w:rsidRPr="0090411C">
        <w:rPr>
          <w:rFonts w:ascii="Garamond" w:hAnsi="Garamond" w:cs="Iskoola Pota"/>
          <w:b/>
          <w:i w:val="0"/>
          <w:sz w:val="20"/>
        </w:rPr>
        <w:t xml:space="preserve"> of Science in Civil Engineering</w:t>
      </w:r>
      <w:bookmarkEnd w:id="627"/>
    </w:p>
    <w:p w:rsidR="00F10392" w:rsidRPr="0090411C" w:rsidRDefault="00F10392" w:rsidP="005549EE">
      <w:pPr>
        <w:pStyle w:val="Caption"/>
      </w:pPr>
    </w:p>
    <w:p w:rsidR="00F10392" w:rsidRPr="0097084F" w:rsidRDefault="003365E5" w:rsidP="0097084F">
      <w:pPr>
        <w:pStyle w:val="Caption"/>
        <w:pBdr>
          <w:top w:val="single" w:sz="4" w:space="1" w:color="auto"/>
          <w:bottom w:val="single" w:sz="4" w:space="1" w:color="auto"/>
        </w:pBdr>
        <w:rPr>
          <w:b/>
          <w:sz w:val="18"/>
        </w:rPr>
      </w:pPr>
      <w:r w:rsidRPr="0097084F">
        <w:rPr>
          <w:b/>
          <w:sz w:val="18"/>
        </w:rPr>
        <w:t xml:space="preserve">General Education Requirements: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309"/>
        <w:gridCol w:w="3434"/>
        <w:gridCol w:w="513"/>
      </w:tblGrid>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IGED 110</w:t>
            </w:r>
          </w:p>
        </w:tc>
        <w:tc>
          <w:tcPr>
            <w:tcW w:w="5940" w:type="dxa"/>
            <w:hideMark/>
          </w:tcPr>
          <w:p w:rsidR="00F10392" w:rsidRPr="0097084F" w:rsidRDefault="003365E5" w:rsidP="005549EE">
            <w:pPr>
              <w:pStyle w:val="Caption"/>
              <w:rPr>
                <w:sz w:val="18"/>
              </w:rPr>
            </w:pPr>
            <w:r w:rsidRPr="0097084F">
              <w:rPr>
                <w:sz w:val="18"/>
              </w:rPr>
              <w:t>Foundation Writing I</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IGED 111</w:t>
            </w:r>
          </w:p>
        </w:tc>
        <w:tc>
          <w:tcPr>
            <w:tcW w:w="5940" w:type="dxa"/>
            <w:hideMark/>
          </w:tcPr>
          <w:p w:rsidR="00F10392" w:rsidRPr="0097084F" w:rsidRDefault="003365E5" w:rsidP="005549EE">
            <w:pPr>
              <w:pStyle w:val="Caption"/>
              <w:rPr>
                <w:sz w:val="18"/>
              </w:rPr>
            </w:pPr>
            <w:r w:rsidRPr="0097084F">
              <w:rPr>
                <w:sz w:val="18"/>
              </w:rPr>
              <w:t>Foundation Writing II</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IGED 210</w:t>
            </w:r>
          </w:p>
        </w:tc>
        <w:tc>
          <w:tcPr>
            <w:tcW w:w="5940" w:type="dxa"/>
            <w:hideMark/>
          </w:tcPr>
          <w:p w:rsidR="00F10392" w:rsidRPr="0097084F" w:rsidRDefault="003365E5" w:rsidP="005549EE">
            <w:pPr>
              <w:pStyle w:val="Caption"/>
              <w:rPr>
                <w:sz w:val="18"/>
              </w:rPr>
            </w:pPr>
            <w:r w:rsidRPr="0097084F">
              <w:rPr>
                <w:sz w:val="18"/>
              </w:rPr>
              <w:t xml:space="preserve">Discovery Writing </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IGED 130</w:t>
            </w:r>
          </w:p>
        </w:tc>
        <w:tc>
          <w:tcPr>
            <w:tcW w:w="5940" w:type="dxa"/>
            <w:hideMark/>
          </w:tcPr>
          <w:p w:rsidR="00F10392" w:rsidRPr="0097084F" w:rsidRDefault="003365E5" w:rsidP="005549EE">
            <w:pPr>
              <w:pStyle w:val="Caption"/>
              <w:rPr>
                <w:sz w:val="18"/>
              </w:rPr>
            </w:pPr>
            <w:r w:rsidRPr="0097084F">
              <w:rPr>
                <w:sz w:val="18"/>
              </w:rPr>
              <w:t>Foundation Oral Communication</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IGED 140</w:t>
            </w:r>
          </w:p>
        </w:tc>
        <w:tc>
          <w:tcPr>
            <w:tcW w:w="5940" w:type="dxa"/>
            <w:hideMark/>
          </w:tcPr>
          <w:p w:rsidR="00F10392" w:rsidRPr="0097084F" w:rsidRDefault="003365E5" w:rsidP="005549EE">
            <w:pPr>
              <w:pStyle w:val="Caption"/>
              <w:rPr>
                <w:sz w:val="18"/>
              </w:rPr>
            </w:pPr>
            <w:r w:rsidRPr="0097084F">
              <w:rPr>
                <w:sz w:val="18"/>
              </w:rPr>
              <w:t xml:space="preserve">Foundation Ethics </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IGED 270</w:t>
            </w:r>
          </w:p>
        </w:tc>
        <w:tc>
          <w:tcPr>
            <w:tcW w:w="5940" w:type="dxa"/>
            <w:hideMark/>
          </w:tcPr>
          <w:p w:rsidR="00F10392" w:rsidRPr="0097084F" w:rsidRDefault="003365E5" w:rsidP="005549EE">
            <w:pPr>
              <w:pStyle w:val="Caption"/>
              <w:rPr>
                <w:sz w:val="18"/>
              </w:rPr>
            </w:pPr>
            <w:r w:rsidRPr="0097084F">
              <w:rPr>
                <w:sz w:val="18"/>
              </w:rPr>
              <w:t xml:space="preserve">Discovery Diversity </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IGED 280</w:t>
            </w:r>
          </w:p>
        </w:tc>
        <w:tc>
          <w:tcPr>
            <w:tcW w:w="5940" w:type="dxa"/>
            <w:hideMark/>
          </w:tcPr>
          <w:p w:rsidR="00F10392" w:rsidRPr="0097084F" w:rsidRDefault="003365E5" w:rsidP="005549EE">
            <w:pPr>
              <w:pStyle w:val="Caption"/>
              <w:rPr>
                <w:sz w:val="18"/>
              </w:rPr>
            </w:pPr>
            <w:r w:rsidRPr="0097084F">
              <w:rPr>
                <w:sz w:val="18"/>
              </w:rPr>
              <w:t xml:space="preserve">Discovery Civics </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MATH 151</w:t>
            </w:r>
          </w:p>
        </w:tc>
        <w:tc>
          <w:tcPr>
            <w:tcW w:w="5940" w:type="dxa"/>
            <w:hideMark/>
          </w:tcPr>
          <w:p w:rsidR="00F10392" w:rsidRPr="0097084F" w:rsidRDefault="003365E5" w:rsidP="005549EE">
            <w:pPr>
              <w:pStyle w:val="Caption"/>
              <w:rPr>
                <w:sz w:val="18"/>
              </w:rPr>
            </w:pPr>
            <w:r w:rsidRPr="0097084F">
              <w:rPr>
                <w:sz w:val="18"/>
              </w:rPr>
              <w:t>Calculus I Lecture (Satisfies IGED 120)</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MATH 155</w:t>
            </w:r>
          </w:p>
        </w:tc>
        <w:tc>
          <w:tcPr>
            <w:tcW w:w="5940" w:type="dxa"/>
            <w:hideMark/>
          </w:tcPr>
          <w:p w:rsidR="00F10392" w:rsidRPr="0097084F" w:rsidRDefault="003365E5" w:rsidP="005549EE">
            <w:pPr>
              <w:pStyle w:val="Caption"/>
              <w:rPr>
                <w:sz w:val="18"/>
              </w:rPr>
            </w:pPr>
            <w:r w:rsidRPr="0097084F">
              <w:rPr>
                <w:sz w:val="18"/>
              </w:rPr>
              <w:t>Calculus I Lab</w:t>
            </w:r>
            <w:r w:rsidR="00B70B6B" w:rsidRPr="0097084F">
              <w:rPr>
                <w:sz w:val="18"/>
              </w:rPr>
              <w:t xml:space="preserve"> (Satisfies IGED 120)</w:t>
            </w:r>
          </w:p>
        </w:tc>
        <w:tc>
          <w:tcPr>
            <w:tcW w:w="768" w:type="dxa"/>
            <w:hideMark/>
          </w:tcPr>
          <w:p w:rsidR="00F10392" w:rsidRPr="0097084F" w:rsidRDefault="003365E5" w:rsidP="005549EE">
            <w:pPr>
              <w:pStyle w:val="Caption"/>
              <w:rPr>
                <w:sz w:val="18"/>
              </w:rPr>
            </w:pPr>
            <w:r w:rsidRPr="0097084F">
              <w:rPr>
                <w:sz w:val="18"/>
              </w:rPr>
              <w:t>1</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MATH 152</w:t>
            </w:r>
          </w:p>
        </w:tc>
        <w:tc>
          <w:tcPr>
            <w:tcW w:w="5940" w:type="dxa"/>
            <w:hideMark/>
          </w:tcPr>
          <w:p w:rsidR="00F10392" w:rsidRPr="0097084F" w:rsidRDefault="003365E5" w:rsidP="005549EE">
            <w:pPr>
              <w:pStyle w:val="Caption"/>
              <w:rPr>
                <w:sz w:val="18"/>
              </w:rPr>
            </w:pPr>
            <w:r w:rsidRPr="0097084F">
              <w:rPr>
                <w:sz w:val="18"/>
              </w:rPr>
              <w:t xml:space="preserve">Calculus II Lecture </w:t>
            </w:r>
            <w:r w:rsidRPr="0097084F">
              <w:rPr>
                <w:i/>
                <w:sz w:val="18"/>
              </w:rPr>
              <w:t>(Satisfies IGED 220)</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MATH 156</w:t>
            </w:r>
          </w:p>
        </w:tc>
        <w:tc>
          <w:tcPr>
            <w:tcW w:w="5940" w:type="dxa"/>
            <w:hideMark/>
          </w:tcPr>
          <w:p w:rsidR="00F10392" w:rsidRPr="0097084F" w:rsidRDefault="003365E5" w:rsidP="005549EE">
            <w:pPr>
              <w:pStyle w:val="Caption"/>
              <w:rPr>
                <w:sz w:val="18"/>
              </w:rPr>
            </w:pPr>
            <w:r w:rsidRPr="0097084F">
              <w:rPr>
                <w:sz w:val="18"/>
              </w:rPr>
              <w:t>Calculus II Lab</w:t>
            </w:r>
            <w:r w:rsidR="00B70B6B" w:rsidRPr="0097084F">
              <w:rPr>
                <w:sz w:val="18"/>
              </w:rPr>
              <w:t xml:space="preserve"> (Satisfies IGED 220)</w:t>
            </w:r>
          </w:p>
        </w:tc>
        <w:tc>
          <w:tcPr>
            <w:tcW w:w="768" w:type="dxa"/>
            <w:hideMark/>
          </w:tcPr>
          <w:p w:rsidR="00F10392" w:rsidRPr="0097084F" w:rsidRDefault="003365E5" w:rsidP="005549EE">
            <w:pPr>
              <w:pStyle w:val="Caption"/>
              <w:rPr>
                <w:sz w:val="18"/>
              </w:rPr>
            </w:pPr>
            <w:r w:rsidRPr="0097084F">
              <w:rPr>
                <w:sz w:val="18"/>
              </w:rPr>
              <w:t>1</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CHEM 111</w:t>
            </w:r>
          </w:p>
        </w:tc>
        <w:tc>
          <w:tcPr>
            <w:tcW w:w="5940" w:type="dxa"/>
            <w:hideMark/>
          </w:tcPr>
          <w:p w:rsidR="00F10392" w:rsidRPr="0097084F" w:rsidRDefault="003365E5" w:rsidP="005549EE">
            <w:pPr>
              <w:pStyle w:val="Caption"/>
              <w:rPr>
                <w:sz w:val="18"/>
              </w:rPr>
            </w:pPr>
            <w:r w:rsidRPr="0097084F">
              <w:rPr>
                <w:sz w:val="18"/>
              </w:rPr>
              <w:t xml:space="preserve">General Chemistry I Lecture </w:t>
            </w:r>
            <w:r w:rsidRPr="0097084F">
              <w:rPr>
                <w:i/>
                <w:sz w:val="18"/>
              </w:rPr>
              <w:t>(Satisfies IGED 260)</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CHEM 113</w:t>
            </w:r>
          </w:p>
        </w:tc>
        <w:tc>
          <w:tcPr>
            <w:tcW w:w="5940" w:type="dxa"/>
            <w:hideMark/>
          </w:tcPr>
          <w:p w:rsidR="00F10392" w:rsidRPr="0097084F" w:rsidRDefault="003365E5" w:rsidP="005549EE">
            <w:pPr>
              <w:pStyle w:val="Caption"/>
              <w:rPr>
                <w:sz w:val="18"/>
              </w:rPr>
            </w:pPr>
            <w:r w:rsidRPr="0097084F">
              <w:rPr>
                <w:sz w:val="18"/>
              </w:rPr>
              <w:t>General Chemistry I Lab</w:t>
            </w:r>
            <w:r w:rsidR="00B70B6B" w:rsidRPr="0097084F">
              <w:rPr>
                <w:sz w:val="18"/>
              </w:rPr>
              <w:t xml:space="preserve"> </w:t>
            </w:r>
            <w:r w:rsidR="00B70B6B" w:rsidRPr="0097084F">
              <w:rPr>
                <w:i/>
                <w:sz w:val="18"/>
              </w:rPr>
              <w:t>(Satisfies IGED 260)</w:t>
            </w:r>
          </w:p>
        </w:tc>
        <w:tc>
          <w:tcPr>
            <w:tcW w:w="768" w:type="dxa"/>
            <w:hideMark/>
          </w:tcPr>
          <w:p w:rsidR="00F10392" w:rsidRPr="0097084F" w:rsidRDefault="003365E5" w:rsidP="005549EE">
            <w:pPr>
              <w:pStyle w:val="Caption"/>
              <w:rPr>
                <w:sz w:val="18"/>
              </w:rPr>
            </w:pPr>
            <w:r w:rsidRPr="0097084F">
              <w:rPr>
                <w:sz w:val="18"/>
              </w:rPr>
              <w:t>1</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CSCI 135</w:t>
            </w:r>
          </w:p>
        </w:tc>
        <w:tc>
          <w:tcPr>
            <w:tcW w:w="5940" w:type="dxa"/>
            <w:hideMark/>
          </w:tcPr>
          <w:p w:rsidR="00F10392" w:rsidRPr="0097084F" w:rsidRDefault="003365E5" w:rsidP="005549EE">
            <w:pPr>
              <w:pStyle w:val="Caption"/>
              <w:rPr>
                <w:sz w:val="18"/>
              </w:rPr>
            </w:pPr>
            <w:r w:rsidRPr="0097084F">
              <w:rPr>
                <w:sz w:val="18"/>
              </w:rPr>
              <w:t xml:space="preserve">Scientific Programming </w:t>
            </w:r>
            <w:r w:rsidRPr="0097084F">
              <w:rPr>
                <w:i/>
                <w:sz w:val="18"/>
              </w:rPr>
              <w:t>(Satisfies IGED 250)</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CVEN 491</w:t>
            </w:r>
          </w:p>
        </w:tc>
        <w:tc>
          <w:tcPr>
            <w:tcW w:w="5940" w:type="dxa"/>
            <w:hideMark/>
          </w:tcPr>
          <w:p w:rsidR="00F10392" w:rsidRPr="0097084F" w:rsidRDefault="003365E5" w:rsidP="005549EE">
            <w:pPr>
              <w:pStyle w:val="Caption"/>
              <w:rPr>
                <w:sz w:val="18"/>
              </w:rPr>
            </w:pPr>
            <w:r w:rsidRPr="0097084F">
              <w:rPr>
                <w:sz w:val="18"/>
              </w:rPr>
              <w:t>Civil Engineering Senior Project I*</w:t>
            </w:r>
          </w:p>
        </w:tc>
        <w:tc>
          <w:tcPr>
            <w:tcW w:w="768" w:type="dxa"/>
            <w:hideMark/>
          </w:tcPr>
          <w:p w:rsidR="00F10392" w:rsidRPr="0097084F" w:rsidRDefault="003365E5" w:rsidP="005549EE">
            <w:pPr>
              <w:pStyle w:val="Caption"/>
              <w:rPr>
                <w:sz w:val="18"/>
              </w:rPr>
            </w:pPr>
            <w:r w:rsidRPr="0097084F">
              <w:rPr>
                <w:sz w:val="18"/>
              </w:rPr>
              <w:t>3</w:t>
            </w:r>
          </w:p>
        </w:tc>
      </w:tr>
      <w:tr w:rsidR="00F10392" w:rsidRPr="0097084F" w:rsidTr="00C011E1">
        <w:trPr>
          <w:cantSplit/>
          <w:trHeight w:val="144"/>
        </w:trPr>
        <w:tc>
          <w:tcPr>
            <w:tcW w:w="1998" w:type="dxa"/>
            <w:hideMark/>
          </w:tcPr>
          <w:p w:rsidR="00F10392" w:rsidRPr="0097084F" w:rsidRDefault="003365E5" w:rsidP="005549EE">
            <w:pPr>
              <w:pStyle w:val="Caption"/>
              <w:rPr>
                <w:sz w:val="18"/>
              </w:rPr>
            </w:pPr>
            <w:r w:rsidRPr="0097084F">
              <w:rPr>
                <w:sz w:val="18"/>
              </w:rPr>
              <w:t>CVEN 492</w:t>
            </w:r>
          </w:p>
        </w:tc>
        <w:tc>
          <w:tcPr>
            <w:tcW w:w="5940" w:type="dxa"/>
            <w:hideMark/>
          </w:tcPr>
          <w:p w:rsidR="00F10392" w:rsidRPr="0097084F" w:rsidRDefault="003365E5" w:rsidP="005549EE">
            <w:pPr>
              <w:pStyle w:val="Caption"/>
              <w:rPr>
                <w:sz w:val="18"/>
              </w:rPr>
            </w:pPr>
            <w:r w:rsidRPr="0097084F">
              <w:rPr>
                <w:sz w:val="18"/>
              </w:rPr>
              <w:t xml:space="preserve">Civil Engineering Senior Project II* </w:t>
            </w:r>
          </w:p>
        </w:tc>
        <w:tc>
          <w:tcPr>
            <w:tcW w:w="768" w:type="dxa"/>
            <w:hideMark/>
          </w:tcPr>
          <w:p w:rsidR="00F10392" w:rsidRPr="0097084F" w:rsidRDefault="003365E5" w:rsidP="005549EE">
            <w:pPr>
              <w:pStyle w:val="Caption"/>
              <w:rPr>
                <w:sz w:val="18"/>
              </w:rPr>
            </w:pPr>
            <w:r w:rsidRPr="0097084F">
              <w:rPr>
                <w:sz w:val="18"/>
              </w:rPr>
              <w:t>3</w:t>
            </w:r>
          </w:p>
        </w:tc>
      </w:tr>
    </w:tbl>
    <w:p w:rsidR="00F10392" w:rsidRPr="0097084F" w:rsidRDefault="003365E5" w:rsidP="005549EE">
      <w:pPr>
        <w:pStyle w:val="Caption"/>
        <w:rPr>
          <w:rFonts w:eastAsia="MS Mincho"/>
          <w:sz w:val="18"/>
        </w:rPr>
      </w:pPr>
      <w:r w:rsidRPr="0090411C">
        <w:t xml:space="preserve"> </w:t>
      </w:r>
      <w:r w:rsidRPr="0097084F">
        <w:rPr>
          <w:sz w:val="18"/>
        </w:rPr>
        <w:t>*This capstone course is expected to satisfy the requirements of the general education “Frontier Capstone” courses.</w:t>
      </w:r>
    </w:p>
    <w:p w:rsidR="00F10392" w:rsidRPr="0097084F" w:rsidRDefault="003365E5" w:rsidP="0097084F">
      <w:pPr>
        <w:pStyle w:val="Caption"/>
        <w:pBdr>
          <w:top w:val="single" w:sz="4" w:space="1" w:color="auto"/>
          <w:bottom w:val="single" w:sz="4" w:space="1" w:color="auto"/>
        </w:pBdr>
        <w:rPr>
          <w:b/>
          <w:sz w:val="18"/>
        </w:rPr>
      </w:pPr>
      <w:r w:rsidRPr="0097084F">
        <w:rPr>
          <w:b/>
          <w:sz w:val="18"/>
        </w:rPr>
        <w:t xml:space="preserve">Program Required Courses: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67"/>
        <w:gridCol w:w="101"/>
        <w:gridCol w:w="3374"/>
        <w:gridCol w:w="514"/>
      </w:tblGrid>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CCEN 101</w:t>
            </w:r>
          </w:p>
        </w:tc>
        <w:tc>
          <w:tcPr>
            <w:tcW w:w="3475" w:type="dxa"/>
            <w:gridSpan w:val="2"/>
            <w:hideMark/>
          </w:tcPr>
          <w:p w:rsidR="00F10392" w:rsidRPr="0097084F" w:rsidRDefault="003365E5" w:rsidP="005549EE">
            <w:pPr>
              <w:pStyle w:val="Caption"/>
              <w:rPr>
                <w:sz w:val="18"/>
              </w:rPr>
            </w:pPr>
            <w:r w:rsidRPr="0097084F">
              <w:rPr>
                <w:sz w:val="18"/>
              </w:rPr>
              <w:t>Introduction to Engineering</w:t>
            </w:r>
          </w:p>
        </w:tc>
        <w:tc>
          <w:tcPr>
            <w:tcW w:w="514" w:type="dxa"/>
            <w:hideMark/>
          </w:tcPr>
          <w:p w:rsidR="00F10392" w:rsidRPr="0097084F" w:rsidRDefault="003365E5" w:rsidP="005549EE">
            <w:pPr>
              <w:pStyle w:val="Caption"/>
              <w:rPr>
                <w:sz w:val="18"/>
              </w:rPr>
            </w:pPr>
            <w:r w:rsidRPr="0097084F">
              <w:rPr>
                <w:sz w:val="18"/>
              </w:rPr>
              <w:t>2</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CHEM 111</w:t>
            </w:r>
          </w:p>
        </w:tc>
        <w:tc>
          <w:tcPr>
            <w:tcW w:w="3475" w:type="dxa"/>
            <w:gridSpan w:val="2"/>
            <w:hideMark/>
          </w:tcPr>
          <w:p w:rsidR="00F10392" w:rsidRPr="0097084F" w:rsidRDefault="003365E5" w:rsidP="005549EE">
            <w:pPr>
              <w:pStyle w:val="Caption"/>
              <w:rPr>
                <w:sz w:val="18"/>
              </w:rPr>
            </w:pPr>
            <w:r w:rsidRPr="0097084F">
              <w:rPr>
                <w:sz w:val="18"/>
              </w:rPr>
              <w:t>General Chemistry I Lecture</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CHEM 113</w:t>
            </w:r>
          </w:p>
        </w:tc>
        <w:tc>
          <w:tcPr>
            <w:tcW w:w="3475" w:type="dxa"/>
            <w:gridSpan w:val="2"/>
            <w:hideMark/>
          </w:tcPr>
          <w:p w:rsidR="00F10392" w:rsidRPr="0097084F" w:rsidRDefault="003365E5" w:rsidP="005549EE">
            <w:pPr>
              <w:pStyle w:val="Caption"/>
              <w:rPr>
                <w:sz w:val="18"/>
              </w:rPr>
            </w:pPr>
            <w:r w:rsidRPr="0097084F">
              <w:rPr>
                <w:sz w:val="18"/>
              </w:rPr>
              <w:t xml:space="preserve">General Chemistry I Lab </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MATH 151</w:t>
            </w:r>
          </w:p>
        </w:tc>
        <w:tc>
          <w:tcPr>
            <w:tcW w:w="3475" w:type="dxa"/>
            <w:gridSpan w:val="2"/>
            <w:hideMark/>
          </w:tcPr>
          <w:p w:rsidR="00F10392" w:rsidRPr="0097084F" w:rsidRDefault="003365E5" w:rsidP="005549EE">
            <w:pPr>
              <w:pStyle w:val="Caption"/>
              <w:rPr>
                <w:sz w:val="18"/>
              </w:rPr>
            </w:pPr>
            <w:r w:rsidRPr="0097084F">
              <w:rPr>
                <w:sz w:val="18"/>
              </w:rPr>
              <w:t>Calculus I Lecture</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MATH 155</w:t>
            </w:r>
          </w:p>
        </w:tc>
        <w:tc>
          <w:tcPr>
            <w:tcW w:w="3475" w:type="dxa"/>
            <w:gridSpan w:val="2"/>
            <w:hideMark/>
          </w:tcPr>
          <w:p w:rsidR="00F10392" w:rsidRPr="0097084F" w:rsidRDefault="003365E5" w:rsidP="005549EE">
            <w:pPr>
              <w:pStyle w:val="Caption"/>
              <w:rPr>
                <w:sz w:val="18"/>
              </w:rPr>
            </w:pPr>
            <w:r w:rsidRPr="0097084F">
              <w:rPr>
                <w:sz w:val="18"/>
              </w:rPr>
              <w:t>Calculus I Lab</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MATH 152</w:t>
            </w:r>
          </w:p>
        </w:tc>
        <w:tc>
          <w:tcPr>
            <w:tcW w:w="3475" w:type="dxa"/>
            <w:gridSpan w:val="2"/>
            <w:hideMark/>
          </w:tcPr>
          <w:p w:rsidR="00F10392" w:rsidRPr="0097084F" w:rsidRDefault="003365E5" w:rsidP="005549EE">
            <w:pPr>
              <w:pStyle w:val="Caption"/>
              <w:rPr>
                <w:sz w:val="18"/>
              </w:rPr>
            </w:pPr>
            <w:r w:rsidRPr="0097084F">
              <w:rPr>
                <w:sz w:val="18"/>
              </w:rPr>
              <w:t>Calculus II Lecture</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MATH 156</w:t>
            </w:r>
          </w:p>
        </w:tc>
        <w:tc>
          <w:tcPr>
            <w:tcW w:w="3475" w:type="dxa"/>
            <w:gridSpan w:val="2"/>
            <w:hideMark/>
          </w:tcPr>
          <w:p w:rsidR="00F10392" w:rsidRPr="0097084F" w:rsidRDefault="003365E5" w:rsidP="005549EE">
            <w:pPr>
              <w:pStyle w:val="Caption"/>
              <w:rPr>
                <w:sz w:val="18"/>
              </w:rPr>
            </w:pPr>
            <w:r w:rsidRPr="0097084F">
              <w:rPr>
                <w:sz w:val="18"/>
              </w:rPr>
              <w:t xml:space="preserve">Calculus II Lab </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MATH 254</w:t>
            </w:r>
          </w:p>
        </w:tc>
        <w:tc>
          <w:tcPr>
            <w:tcW w:w="3475" w:type="dxa"/>
            <w:gridSpan w:val="2"/>
            <w:hideMark/>
          </w:tcPr>
          <w:p w:rsidR="00F10392" w:rsidRPr="0097084F" w:rsidRDefault="003365E5" w:rsidP="005549EE">
            <w:pPr>
              <w:pStyle w:val="Caption"/>
              <w:rPr>
                <w:sz w:val="18"/>
              </w:rPr>
            </w:pPr>
            <w:r w:rsidRPr="0097084F">
              <w:rPr>
                <w:sz w:val="18"/>
              </w:rPr>
              <w:t xml:space="preserve">Differential Equation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MATH 381</w:t>
            </w:r>
          </w:p>
        </w:tc>
        <w:tc>
          <w:tcPr>
            <w:tcW w:w="3475" w:type="dxa"/>
            <w:gridSpan w:val="2"/>
            <w:hideMark/>
          </w:tcPr>
          <w:p w:rsidR="00F10392" w:rsidRPr="0097084F" w:rsidRDefault="003365E5" w:rsidP="005549EE">
            <w:pPr>
              <w:pStyle w:val="Caption"/>
              <w:rPr>
                <w:sz w:val="18"/>
              </w:rPr>
            </w:pPr>
            <w:r w:rsidRPr="0097084F">
              <w:rPr>
                <w:sz w:val="18"/>
              </w:rPr>
              <w:t xml:space="preserve">Probability and Statistics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PHYS 201</w:t>
            </w:r>
          </w:p>
        </w:tc>
        <w:tc>
          <w:tcPr>
            <w:tcW w:w="3475" w:type="dxa"/>
            <w:gridSpan w:val="2"/>
            <w:hideMark/>
          </w:tcPr>
          <w:p w:rsidR="00F10392" w:rsidRPr="0097084F" w:rsidRDefault="003365E5" w:rsidP="005549EE">
            <w:pPr>
              <w:pStyle w:val="Caption"/>
              <w:rPr>
                <w:sz w:val="18"/>
              </w:rPr>
            </w:pPr>
            <w:r w:rsidRPr="0097084F">
              <w:rPr>
                <w:sz w:val="18"/>
              </w:rPr>
              <w:t>University Physics I Lecture</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 xml:space="preserve">PHYS 205 </w:t>
            </w:r>
          </w:p>
        </w:tc>
        <w:tc>
          <w:tcPr>
            <w:tcW w:w="3475" w:type="dxa"/>
            <w:gridSpan w:val="2"/>
            <w:hideMark/>
          </w:tcPr>
          <w:p w:rsidR="00F10392" w:rsidRPr="0097084F" w:rsidRDefault="003365E5" w:rsidP="005549EE">
            <w:pPr>
              <w:pStyle w:val="Caption"/>
              <w:rPr>
                <w:sz w:val="18"/>
              </w:rPr>
            </w:pPr>
            <w:r w:rsidRPr="0097084F">
              <w:rPr>
                <w:sz w:val="18"/>
              </w:rPr>
              <w:t>University Physics I Lab</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PHYS 202</w:t>
            </w:r>
          </w:p>
        </w:tc>
        <w:tc>
          <w:tcPr>
            <w:tcW w:w="3475" w:type="dxa"/>
            <w:gridSpan w:val="2"/>
            <w:hideMark/>
          </w:tcPr>
          <w:p w:rsidR="00F10392" w:rsidRPr="0097084F" w:rsidRDefault="003365E5" w:rsidP="005549EE">
            <w:pPr>
              <w:pStyle w:val="Caption"/>
              <w:rPr>
                <w:sz w:val="18"/>
              </w:rPr>
            </w:pPr>
            <w:r w:rsidRPr="0097084F">
              <w:rPr>
                <w:sz w:val="18"/>
              </w:rPr>
              <w:t>University Physics II Lecture</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PHYS 206</w:t>
            </w:r>
          </w:p>
        </w:tc>
        <w:tc>
          <w:tcPr>
            <w:tcW w:w="3475" w:type="dxa"/>
            <w:gridSpan w:val="2"/>
            <w:hideMark/>
          </w:tcPr>
          <w:p w:rsidR="00F10392" w:rsidRPr="0097084F" w:rsidRDefault="003365E5" w:rsidP="005549EE">
            <w:pPr>
              <w:pStyle w:val="Caption"/>
              <w:rPr>
                <w:sz w:val="18"/>
              </w:rPr>
            </w:pPr>
            <w:r w:rsidRPr="0097084F">
              <w:rPr>
                <w:sz w:val="18"/>
              </w:rPr>
              <w:t>University Physics II Lab</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CSCI 135</w:t>
            </w:r>
          </w:p>
        </w:tc>
        <w:tc>
          <w:tcPr>
            <w:tcW w:w="3475" w:type="dxa"/>
            <w:gridSpan w:val="2"/>
            <w:hideMark/>
          </w:tcPr>
          <w:p w:rsidR="00F10392" w:rsidRPr="0097084F" w:rsidRDefault="003365E5" w:rsidP="005549EE">
            <w:pPr>
              <w:pStyle w:val="Caption"/>
              <w:rPr>
                <w:sz w:val="18"/>
              </w:rPr>
            </w:pPr>
            <w:r w:rsidRPr="0097084F">
              <w:rPr>
                <w:sz w:val="18"/>
              </w:rPr>
              <w:t xml:space="preserve">Scientific Programming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MECH 105</w:t>
            </w:r>
          </w:p>
        </w:tc>
        <w:tc>
          <w:tcPr>
            <w:tcW w:w="3475" w:type="dxa"/>
            <w:gridSpan w:val="2"/>
            <w:hideMark/>
          </w:tcPr>
          <w:p w:rsidR="00F10392" w:rsidRPr="0097084F" w:rsidRDefault="003365E5" w:rsidP="005549EE">
            <w:pPr>
              <w:pStyle w:val="Caption"/>
              <w:rPr>
                <w:sz w:val="18"/>
              </w:rPr>
            </w:pPr>
            <w:r w:rsidRPr="0097084F">
              <w:rPr>
                <w:sz w:val="18"/>
              </w:rPr>
              <w:t xml:space="preserve">Computer Aided Graphics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MECH 208</w:t>
            </w:r>
          </w:p>
        </w:tc>
        <w:tc>
          <w:tcPr>
            <w:tcW w:w="3475" w:type="dxa"/>
            <w:gridSpan w:val="2"/>
            <w:hideMark/>
          </w:tcPr>
          <w:p w:rsidR="00F10392" w:rsidRPr="0097084F" w:rsidRDefault="003365E5" w:rsidP="005549EE">
            <w:pPr>
              <w:pStyle w:val="Caption"/>
              <w:rPr>
                <w:sz w:val="18"/>
              </w:rPr>
            </w:pPr>
            <w:r w:rsidRPr="0097084F">
              <w:rPr>
                <w:sz w:val="18"/>
              </w:rPr>
              <w:t xml:space="preserve">Thermodynamics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MECH 406</w:t>
            </w:r>
          </w:p>
        </w:tc>
        <w:tc>
          <w:tcPr>
            <w:tcW w:w="3475" w:type="dxa"/>
            <w:gridSpan w:val="2"/>
            <w:hideMark/>
          </w:tcPr>
          <w:p w:rsidR="00F10392" w:rsidRPr="0097084F" w:rsidRDefault="003365E5" w:rsidP="005549EE">
            <w:pPr>
              <w:pStyle w:val="Caption"/>
              <w:rPr>
                <w:sz w:val="18"/>
              </w:rPr>
            </w:pPr>
            <w:r w:rsidRPr="0097084F">
              <w:rPr>
                <w:sz w:val="18"/>
              </w:rPr>
              <w:t xml:space="preserve">Engineering Economics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201</w:t>
            </w:r>
          </w:p>
        </w:tc>
        <w:tc>
          <w:tcPr>
            <w:tcW w:w="3475" w:type="dxa"/>
            <w:gridSpan w:val="2"/>
            <w:hideMark/>
          </w:tcPr>
          <w:p w:rsidR="00F10392" w:rsidRPr="0097084F" w:rsidRDefault="003365E5" w:rsidP="005549EE">
            <w:pPr>
              <w:pStyle w:val="Caption"/>
              <w:rPr>
                <w:sz w:val="18"/>
              </w:rPr>
            </w:pPr>
            <w:r w:rsidRPr="0097084F">
              <w:rPr>
                <w:sz w:val="18"/>
              </w:rPr>
              <w:t xml:space="preserve">Engineering Mechanics I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C2763D" w:rsidP="005549EE">
            <w:pPr>
              <w:pStyle w:val="Caption"/>
              <w:rPr>
                <w:sz w:val="18"/>
              </w:rPr>
            </w:pPr>
            <w:r w:rsidRPr="0097084F">
              <w:rPr>
                <w:sz w:val="18"/>
              </w:rPr>
              <w:t>C</w:t>
            </w:r>
            <w:r w:rsidR="003365E5" w:rsidRPr="0097084F">
              <w:rPr>
                <w:sz w:val="18"/>
              </w:rPr>
              <w:t>VEN 202</w:t>
            </w:r>
          </w:p>
        </w:tc>
        <w:tc>
          <w:tcPr>
            <w:tcW w:w="3475" w:type="dxa"/>
            <w:gridSpan w:val="2"/>
            <w:hideMark/>
          </w:tcPr>
          <w:p w:rsidR="00F10392" w:rsidRPr="0097084F" w:rsidRDefault="003365E5" w:rsidP="005549EE">
            <w:pPr>
              <w:pStyle w:val="Caption"/>
              <w:rPr>
                <w:sz w:val="18"/>
              </w:rPr>
            </w:pPr>
            <w:r w:rsidRPr="0097084F">
              <w:rPr>
                <w:sz w:val="18"/>
              </w:rPr>
              <w:t xml:space="preserve">Engineering Mechanics II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206</w:t>
            </w:r>
          </w:p>
        </w:tc>
        <w:tc>
          <w:tcPr>
            <w:tcW w:w="3475" w:type="dxa"/>
            <w:gridSpan w:val="2"/>
            <w:hideMark/>
          </w:tcPr>
          <w:p w:rsidR="00F10392" w:rsidRPr="0097084F" w:rsidRDefault="003365E5" w:rsidP="005549EE">
            <w:pPr>
              <w:pStyle w:val="Caption"/>
              <w:rPr>
                <w:sz w:val="18"/>
              </w:rPr>
            </w:pPr>
            <w:r w:rsidRPr="0097084F">
              <w:rPr>
                <w:sz w:val="18"/>
              </w:rPr>
              <w:t xml:space="preserve">Mechanics of Solids Lecture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208</w:t>
            </w:r>
          </w:p>
        </w:tc>
        <w:tc>
          <w:tcPr>
            <w:tcW w:w="3475" w:type="dxa"/>
            <w:gridSpan w:val="2"/>
            <w:hideMark/>
          </w:tcPr>
          <w:p w:rsidR="00F10392" w:rsidRPr="0097084F" w:rsidRDefault="003365E5" w:rsidP="005549EE">
            <w:pPr>
              <w:pStyle w:val="Caption"/>
              <w:rPr>
                <w:sz w:val="18"/>
              </w:rPr>
            </w:pPr>
            <w:r w:rsidRPr="0097084F">
              <w:rPr>
                <w:sz w:val="18"/>
              </w:rPr>
              <w:t>Mechanics of Solids Lab</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308</w:t>
            </w:r>
          </w:p>
        </w:tc>
        <w:tc>
          <w:tcPr>
            <w:tcW w:w="3475" w:type="dxa"/>
            <w:gridSpan w:val="2"/>
            <w:hideMark/>
          </w:tcPr>
          <w:p w:rsidR="00F10392" w:rsidRPr="0097084F" w:rsidRDefault="003365E5" w:rsidP="005549EE">
            <w:pPr>
              <w:pStyle w:val="Caption"/>
              <w:rPr>
                <w:sz w:val="18"/>
              </w:rPr>
            </w:pPr>
            <w:r w:rsidRPr="0097084F">
              <w:rPr>
                <w:sz w:val="18"/>
              </w:rPr>
              <w:t xml:space="preserve">Applied Numeral Analysis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311</w:t>
            </w:r>
          </w:p>
        </w:tc>
        <w:tc>
          <w:tcPr>
            <w:tcW w:w="3475" w:type="dxa"/>
            <w:gridSpan w:val="2"/>
            <w:hideMark/>
          </w:tcPr>
          <w:p w:rsidR="00F10392" w:rsidRPr="0097084F" w:rsidRDefault="003365E5" w:rsidP="005549EE">
            <w:pPr>
              <w:pStyle w:val="Caption"/>
              <w:rPr>
                <w:sz w:val="18"/>
              </w:rPr>
            </w:pPr>
            <w:r w:rsidRPr="0097084F">
              <w:rPr>
                <w:sz w:val="18"/>
              </w:rPr>
              <w:t xml:space="preserve">Theory of Structure Lecture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313</w:t>
            </w:r>
          </w:p>
        </w:tc>
        <w:tc>
          <w:tcPr>
            <w:tcW w:w="3475" w:type="dxa"/>
            <w:gridSpan w:val="2"/>
            <w:hideMark/>
          </w:tcPr>
          <w:p w:rsidR="00F10392" w:rsidRPr="0097084F" w:rsidRDefault="003365E5" w:rsidP="005549EE">
            <w:pPr>
              <w:pStyle w:val="Caption"/>
              <w:rPr>
                <w:sz w:val="18"/>
              </w:rPr>
            </w:pPr>
            <w:r w:rsidRPr="0097084F">
              <w:rPr>
                <w:sz w:val="18"/>
              </w:rPr>
              <w:t xml:space="preserve">Theory of Structure Lab </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312</w:t>
            </w:r>
          </w:p>
        </w:tc>
        <w:tc>
          <w:tcPr>
            <w:tcW w:w="3475" w:type="dxa"/>
            <w:gridSpan w:val="2"/>
            <w:hideMark/>
          </w:tcPr>
          <w:p w:rsidR="00F10392" w:rsidRPr="0097084F" w:rsidRDefault="003365E5" w:rsidP="005549EE">
            <w:pPr>
              <w:pStyle w:val="Caption"/>
              <w:rPr>
                <w:sz w:val="18"/>
              </w:rPr>
            </w:pPr>
            <w:r w:rsidRPr="0097084F">
              <w:rPr>
                <w:sz w:val="18"/>
              </w:rPr>
              <w:t xml:space="preserve">Design of Steel Structure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325</w:t>
            </w:r>
          </w:p>
        </w:tc>
        <w:tc>
          <w:tcPr>
            <w:tcW w:w="3475" w:type="dxa"/>
            <w:gridSpan w:val="2"/>
            <w:hideMark/>
          </w:tcPr>
          <w:p w:rsidR="00F10392" w:rsidRPr="0097084F" w:rsidRDefault="003365E5" w:rsidP="005549EE">
            <w:pPr>
              <w:pStyle w:val="Caption"/>
              <w:rPr>
                <w:sz w:val="18"/>
              </w:rPr>
            </w:pPr>
            <w:r w:rsidRPr="0097084F">
              <w:rPr>
                <w:sz w:val="18"/>
              </w:rPr>
              <w:t>Hydrology &amp; Hydraulics Lecture</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327</w:t>
            </w:r>
          </w:p>
        </w:tc>
        <w:tc>
          <w:tcPr>
            <w:tcW w:w="3475" w:type="dxa"/>
            <w:gridSpan w:val="2"/>
            <w:hideMark/>
          </w:tcPr>
          <w:p w:rsidR="00F10392" w:rsidRPr="0097084F" w:rsidRDefault="003365E5" w:rsidP="005549EE">
            <w:pPr>
              <w:pStyle w:val="Caption"/>
              <w:rPr>
                <w:sz w:val="18"/>
              </w:rPr>
            </w:pPr>
            <w:r w:rsidRPr="0097084F">
              <w:rPr>
                <w:sz w:val="18"/>
              </w:rPr>
              <w:t xml:space="preserve">Hydrology &amp; Hydraulics Lab </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331</w:t>
            </w:r>
          </w:p>
        </w:tc>
        <w:tc>
          <w:tcPr>
            <w:tcW w:w="3475" w:type="dxa"/>
            <w:gridSpan w:val="2"/>
            <w:hideMark/>
          </w:tcPr>
          <w:p w:rsidR="00F10392" w:rsidRPr="0097084F" w:rsidRDefault="003365E5" w:rsidP="005549EE">
            <w:pPr>
              <w:pStyle w:val="Caption"/>
              <w:rPr>
                <w:sz w:val="18"/>
              </w:rPr>
            </w:pPr>
            <w:r w:rsidRPr="0097084F">
              <w:rPr>
                <w:sz w:val="18"/>
              </w:rPr>
              <w:t>Geotechnical Engineering Lecture</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332</w:t>
            </w:r>
          </w:p>
        </w:tc>
        <w:tc>
          <w:tcPr>
            <w:tcW w:w="3475" w:type="dxa"/>
            <w:gridSpan w:val="2"/>
            <w:hideMark/>
          </w:tcPr>
          <w:p w:rsidR="00F10392" w:rsidRPr="0097084F" w:rsidRDefault="003365E5" w:rsidP="005549EE">
            <w:pPr>
              <w:pStyle w:val="Caption"/>
              <w:rPr>
                <w:sz w:val="18"/>
              </w:rPr>
            </w:pPr>
            <w:r w:rsidRPr="0097084F">
              <w:rPr>
                <w:sz w:val="18"/>
              </w:rPr>
              <w:t xml:space="preserve">Geotechnical Engineering Lab </w:t>
            </w:r>
          </w:p>
        </w:tc>
        <w:tc>
          <w:tcPr>
            <w:tcW w:w="514" w:type="dxa"/>
            <w:hideMark/>
          </w:tcPr>
          <w:p w:rsidR="00F10392" w:rsidRPr="0097084F" w:rsidRDefault="003365E5" w:rsidP="005549EE">
            <w:pPr>
              <w:pStyle w:val="Caption"/>
              <w:rPr>
                <w:sz w:val="18"/>
              </w:rPr>
            </w:pPr>
            <w:r w:rsidRPr="0097084F">
              <w:rPr>
                <w:sz w:val="18"/>
              </w:rPr>
              <w:t>1</w:t>
            </w:r>
          </w:p>
        </w:tc>
      </w:tr>
      <w:tr w:rsidR="004B73F2" w:rsidRPr="0097084F" w:rsidTr="00584E08">
        <w:trPr>
          <w:cantSplit/>
          <w:trHeight w:val="144"/>
        </w:trPr>
        <w:tc>
          <w:tcPr>
            <w:tcW w:w="1267" w:type="dxa"/>
            <w:hideMark/>
          </w:tcPr>
          <w:p w:rsidR="004B73F2" w:rsidRPr="0097084F" w:rsidRDefault="004B73F2" w:rsidP="005549EE">
            <w:pPr>
              <w:pStyle w:val="Caption"/>
              <w:rPr>
                <w:sz w:val="18"/>
              </w:rPr>
            </w:pPr>
            <w:r w:rsidRPr="0097084F">
              <w:rPr>
                <w:sz w:val="18"/>
              </w:rPr>
              <w:t>CVEN 351</w:t>
            </w:r>
          </w:p>
        </w:tc>
        <w:tc>
          <w:tcPr>
            <w:tcW w:w="3475" w:type="dxa"/>
            <w:gridSpan w:val="2"/>
            <w:hideMark/>
          </w:tcPr>
          <w:p w:rsidR="004B73F2" w:rsidRPr="0097084F" w:rsidRDefault="004B73F2" w:rsidP="005549EE">
            <w:pPr>
              <w:pStyle w:val="Caption"/>
              <w:rPr>
                <w:sz w:val="18"/>
              </w:rPr>
            </w:pPr>
            <w:r w:rsidRPr="0097084F">
              <w:rPr>
                <w:sz w:val="18"/>
              </w:rPr>
              <w:t>Highway Engineering</w:t>
            </w:r>
          </w:p>
        </w:tc>
        <w:tc>
          <w:tcPr>
            <w:tcW w:w="514" w:type="dxa"/>
            <w:hideMark/>
          </w:tcPr>
          <w:p w:rsidR="004B73F2" w:rsidRPr="0097084F" w:rsidRDefault="004B73F2"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352</w:t>
            </w:r>
          </w:p>
        </w:tc>
        <w:tc>
          <w:tcPr>
            <w:tcW w:w="3475" w:type="dxa"/>
            <w:gridSpan w:val="2"/>
            <w:hideMark/>
          </w:tcPr>
          <w:p w:rsidR="00F10392" w:rsidRPr="0097084F" w:rsidRDefault="003365E5" w:rsidP="005549EE">
            <w:pPr>
              <w:pStyle w:val="Caption"/>
              <w:rPr>
                <w:sz w:val="18"/>
              </w:rPr>
            </w:pPr>
            <w:r w:rsidRPr="0097084F">
              <w:rPr>
                <w:sz w:val="18"/>
              </w:rPr>
              <w:t>Civil Engineering Materials Lecture</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354</w:t>
            </w:r>
          </w:p>
        </w:tc>
        <w:tc>
          <w:tcPr>
            <w:tcW w:w="3475" w:type="dxa"/>
            <w:gridSpan w:val="2"/>
            <w:hideMark/>
          </w:tcPr>
          <w:p w:rsidR="00F10392" w:rsidRPr="0097084F" w:rsidRDefault="003365E5" w:rsidP="005549EE">
            <w:pPr>
              <w:pStyle w:val="Caption"/>
              <w:rPr>
                <w:sz w:val="18"/>
              </w:rPr>
            </w:pPr>
            <w:r w:rsidRPr="0097084F">
              <w:rPr>
                <w:sz w:val="18"/>
              </w:rPr>
              <w:t xml:space="preserve">Civil Engineering Materials Lab </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435</w:t>
            </w:r>
          </w:p>
        </w:tc>
        <w:tc>
          <w:tcPr>
            <w:tcW w:w="3475" w:type="dxa"/>
            <w:gridSpan w:val="2"/>
            <w:hideMark/>
          </w:tcPr>
          <w:p w:rsidR="00F10392" w:rsidRPr="0097084F" w:rsidRDefault="003365E5" w:rsidP="005549EE">
            <w:pPr>
              <w:pStyle w:val="Caption"/>
              <w:rPr>
                <w:sz w:val="18"/>
              </w:rPr>
            </w:pPr>
            <w:r w:rsidRPr="0097084F">
              <w:rPr>
                <w:sz w:val="18"/>
              </w:rPr>
              <w:t xml:space="preserve">Foundation Design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442</w:t>
            </w:r>
          </w:p>
        </w:tc>
        <w:tc>
          <w:tcPr>
            <w:tcW w:w="3475" w:type="dxa"/>
            <w:gridSpan w:val="2"/>
            <w:hideMark/>
          </w:tcPr>
          <w:p w:rsidR="00F10392" w:rsidRPr="0097084F" w:rsidRDefault="003365E5" w:rsidP="005549EE">
            <w:pPr>
              <w:pStyle w:val="Caption"/>
              <w:rPr>
                <w:sz w:val="18"/>
              </w:rPr>
            </w:pPr>
            <w:r w:rsidRPr="0097084F">
              <w:rPr>
                <w:sz w:val="18"/>
              </w:rPr>
              <w:t xml:space="preserve">Water Resources Engineering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452</w:t>
            </w:r>
          </w:p>
        </w:tc>
        <w:tc>
          <w:tcPr>
            <w:tcW w:w="3475" w:type="dxa"/>
            <w:gridSpan w:val="2"/>
            <w:hideMark/>
          </w:tcPr>
          <w:p w:rsidR="00C011E1" w:rsidRPr="0097084F" w:rsidRDefault="003365E5" w:rsidP="005549EE">
            <w:pPr>
              <w:pStyle w:val="Caption"/>
              <w:rPr>
                <w:sz w:val="18"/>
              </w:rPr>
            </w:pPr>
            <w:r w:rsidRPr="0097084F">
              <w:rPr>
                <w:sz w:val="18"/>
              </w:rPr>
              <w:t>Civil Engineering Technical Elective (Transportation)</w:t>
            </w:r>
          </w:p>
        </w:tc>
        <w:tc>
          <w:tcPr>
            <w:tcW w:w="514" w:type="dxa"/>
            <w:hideMark/>
          </w:tcPr>
          <w:p w:rsidR="00F10392" w:rsidRPr="0097084F" w:rsidRDefault="003365E5" w:rsidP="005549EE">
            <w:pPr>
              <w:pStyle w:val="Caption"/>
              <w:rPr>
                <w:sz w:val="18"/>
              </w:rPr>
            </w:pPr>
            <w:r w:rsidRPr="0097084F">
              <w:rPr>
                <w:sz w:val="18"/>
              </w:rPr>
              <w:t>3</w:t>
            </w:r>
          </w:p>
        </w:tc>
      </w:tr>
      <w:tr w:rsidR="00F57653" w:rsidRPr="0097084F" w:rsidTr="00584E08">
        <w:trPr>
          <w:cantSplit/>
          <w:trHeight w:val="144"/>
        </w:trPr>
        <w:tc>
          <w:tcPr>
            <w:tcW w:w="1267" w:type="dxa"/>
            <w:hideMark/>
          </w:tcPr>
          <w:p w:rsidR="00F57653" w:rsidRPr="0097084F" w:rsidRDefault="00F57653" w:rsidP="005549EE">
            <w:pPr>
              <w:pStyle w:val="Caption"/>
              <w:rPr>
                <w:sz w:val="18"/>
              </w:rPr>
            </w:pPr>
            <w:r w:rsidRPr="0097084F">
              <w:rPr>
                <w:sz w:val="18"/>
              </w:rPr>
              <w:t>CVEN 464</w:t>
            </w:r>
          </w:p>
        </w:tc>
        <w:tc>
          <w:tcPr>
            <w:tcW w:w="3475" w:type="dxa"/>
            <w:gridSpan w:val="2"/>
            <w:hideMark/>
          </w:tcPr>
          <w:p w:rsidR="00F57653" w:rsidRPr="0097084F" w:rsidRDefault="00D70CE4" w:rsidP="005549EE">
            <w:pPr>
              <w:pStyle w:val="Caption"/>
              <w:rPr>
                <w:sz w:val="18"/>
              </w:rPr>
            </w:pPr>
            <w:r w:rsidRPr="0097084F">
              <w:rPr>
                <w:sz w:val="18"/>
              </w:rPr>
              <w:t>Engineering Ethics &amp; Professional</w:t>
            </w:r>
            <w:r w:rsidR="00F57653" w:rsidRPr="0097084F">
              <w:rPr>
                <w:sz w:val="18"/>
              </w:rPr>
              <w:t xml:space="preserve"> Practice</w:t>
            </w:r>
          </w:p>
        </w:tc>
        <w:tc>
          <w:tcPr>
            <w:tcW w:w="514" w:type="dxa"/>
            <w:hideMark/>
          </w:tcPr>
          <w:p w:rsidR="00F57653" w:rsidRPr="0097084F" w:rsidRDefault="00F57653" w:rsidP="005549EE">
            <w:pPr>
              <w:pStyle w:val="Caption"/>
              <w:rPr>
                <w:sz w:val="18"/>
              </w:rPr>
            </w:pPr>
            <w:r w:rsidRPr="0097084F">
              <w:rPr>
                <w:sz w:val="18"/>
              </w:rPr>
              <w:t>1-3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475</w:t>
            </w:r>
          </w:p>
        </w:tc>
        <w:tc>
          <w:tcPr>
            <w:tcW w:w="3475" w:type="dxa"/>
            <w:gridSpan w:val="2"/>
            <w:hideMark/>
          </w:tcPr>
          <w:p w:rsidR="00F10392" w:rsidRPr="0097084F" w:rsidRDefault="003365E5" w:rsidP="005549EE">
            <w:pPr>
              <w:pStyle w:val="Caption"/>
              <w:rPr>
                <w:sz w:val="18"/>
              </w:rPr>
            </w:pPr>
            <w:r w:rsidRPr="0097084F">
              <w:rPr>
                <w:sz w:val="18"/>
              </w:rPr>
              <w:t xml:space="preserve">Planning and Scheduling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476</w:t>
            </w:r>
          </w:p>
        </w:tc>
        <w:tc>
          <w:tcPr>
            <w:tcW w:w="3475" w:type="dxa"/>
            <w:gridSpan w:val="2"/>
            <w:hideMark/>
          </w:tcPr>
          <w:p w:rsidR="00F10392" w:rsidRPr="0097084F" w:rsidRDefault="003365E5" w:rsidP="005549EE">
            <w:pPr>
              <w:pStyle w:val="Caption"/>
              <w:rPr>
                <w:sz w:val="18"/>
              </w:rPr>
            </w:pPr>
            <w:r w:rsidRPr="0097084F">
              <w:rPr>
                <w:sz w:val="18"/>
              </w:rPr>
              <w:t xml:space="preserve">Construction Project Management </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481</w:t>
            </w:r>
          </w:p>
        </w:tc>
        <w:tc>
          <w:tcPr>
            <w:tcW w:w="3475" w:type="dxa"/>
            <w:gridSpan w:val="2"/>
            <w:hideMark/>
          </w:tcPr>
          <w:p w:rsidR="00F10392" w:rsidRPr="0097084F" w:rsidRDefault="003365E5" w:rsidP="005549EE">
            <w:pPr>
              <w:pStyle w:val="Caption"/>
              <w:rPr>
                <w:sz w:val="18"/>
              </w:rPr>
            </w:pPr>
            <w:r w:rsidRPr="0097084F">
              <w:rPr>
                <w:sz w:val="18"/>
              </w:rPr>
              <w:t xml:space="preserve">FE Preparation </w:t>
            </w:r>
          </w:p>
        </w:tc>
        <w:tc>
          <w:tcPr>
            <w:tcW w:w="514" w:type="dxa"/>
            <w:hideMark/>
          </w:tcPr>
          <w:p w:rsidR="00F10392" w:rsidRPr="0097084F" w:rsidRDefault="003365E5" w:rsidP="005549EE">
            <w:pPr>
              <w:pStyle w:val="Caption"/>
              <w:rPr>
                <w:sz w:val="18"/>
              </w:rPr>
            </w:pPr>
            <w:r w:rsidRPr="0097084F">
              <w:rPr>
                <w:sz w:val="18"/>
              </w:rPr>
              <w:t>1</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491</w:t>
            </w:r>
          </w:p>
        </w:tc>
        <w:tc>
          <w:tcPr>
            <w:tcW w:w="3475" w:type="dxa"/>
            <w:gridSpan w:val="2"/>
            <w:hideMark/>
          </w:tcPr>
          <w:p w:rsidR="00F10392" w:rsidRPr="0097084F" w:rsidRDefault="003365E5" w:rsidP="005549EE">
            <w:pPr>
              <w:pStyle w:val="Caption"/>
              <w:rPr>
                <w:sz w:val="18"/>
              </w:rPr>
            </w:pPr>
            <w:r w:rsidRPr="0097084F">
              <w:rPr>
                <w:sz w:val="18"/>
              </w:rPr>
              <w:t>Civil Engineering Senior Project I*</w:t>
            </w:r>
          </w:p>
        </w:tc>
        <w:tc>
          <w:tcPr>
            <w:tcW w:w="514" w:type="dxa"/>
            <w:hideMark/>
          </w:tcPr>
          <w:p w:rsidR="00F10392" w:rsidRPr="0097084F" w:rsidRDefault="003365E5" w:rsidP="005549EE">
            <w:pPr>
              <w:pStyle w:val="Caption"/>
              <w:rPr>
                <w:sz w:val="18"/>
              </w:rPr>
            </w:pPr>
            <w:r w:rsidRPr="0097084F">
              <w:rPr>
                <w:sz w:val="18"/>
              </w:rPr>
              <w:t>3</w:t>
            </w:r>
          </w:p>
        </w:tc>
      </w:tr>
      <w:tr w:rsidR="00F10392" w:rsidRPr="0097084F" w:rsidTr="00584E08">
        <w:trPr>
          <w:cantSplit/>
          <w:trHeight w:val="144"/>
        </w:trPr>
        <w:tc>
          <w:tcPr>
            <w:tcW w:w="1267" w:type="dxa"/>
            <w:hideMark/>
          </w:tcPr>
          <w:p w:rsidR="00F10392" w:rsidRPr="0097084F" w:rsidRDefault="003365E5" w:rsidP="005549EE">
            <w:pPr>
              <w:pStyle w:val="Caption"/>
              <w:rPr>
                <w:sz w:val="18"/>
              </w:rPr>
            </w:pPr>
            <w:r w:rsidRPr="0097084F">
              <w:rPr>
                <w:sz w:val="18"/>
              </w:rPr>
              <w:t>CVEN 492</w:t>
            </w:r>
          </w:p>
        </w:tc>
        <w:tc>
          <w:tcPr>
            <w:tcW w:w="3475" w:type="dxa"/>
            <w:gridSpan w:val="2"/>
            <w:hideMark/>
          </w:tcPr>
          <w:p w:rsidR="00F10392" w:rsidRPr="0097084F" w:rsidRDefault="003365E5" w:rsidP="005549EE">
            <w:pPr>
              <w:pStyle w:val="Caption"/>
              <w:rPr>
                <w:sz w:val="18"/>
              </w:rPr>
            </w:pPr>
            <w:r w:rsidRPr="0097084F">
              <w:rPr>
                <w:sz w:val="18"/>
              </w:rPr>
              <w:t xml:space="preserve">Civil Engineering Senior Project II* </w:t>
            </w:r>
          </w:p>
        </w:tc>
        <w:tc>
          <w:tcPr>
            <w:tcW w:w="514" w:type="dxa"/>
            <w:hideMark/>
          </w:tcPr>
          <w:p w:rsidR="00F10392" w:rsidRPr="0097084F" w:rsidRDefault="003365E5" w:rsidP="005549EE">
            <w:pPr>
              <w:pStyle w:val="Caption"/>
              <w:rPr>
                <w:sz w:val="18"/>
              </w:rPr>
            </w:pPr>
            <w:r w:rsidRPr="0097084F">
              <w:rPr>
                <w:sz w:val="18"/>
              </w:rPr>
              <w:t>3</w:t>
            </w:r>
          </w:p>
        </w:tc>
      </w:tr>
      <w:tr w:rsidR="004B73F2" w:rsidRPr="0097084F" w:rsidTr="00584E08">
        <w:trPr>
          <w:cantSplit/>
          <w:trHeight w:val="144"/>
        </w:trPr>
        <w:tc>
          <w:tcPr>
            <w:tcW w:w="1267" w:type="dxa"/>
            <w:tcBorders>
              <w:bottom w:val="single" w:sz="4" w:space="0" w:color="auto"/>
            </w:tcBorders>
            <w:hideMark/>
          </w:tcPr>
          <w:p w:rsidR="004B73F2" w:rsidRPr="0097084F" w:rsidRDefault="004B73F2" w:rsidP="005549EE">
            <w:pPr>
              <w:pStyle w:val="Caption"/>
              <w:rPr>
                <w:sz w:val="18"/>
              </w:rPr>
            </w:pPr>
            <w:r w:rsidRPr="0097084F">
              <w:rPr>
                <w:sz w:val="18"/>
              </w:rPr>
              <w:t xml:space="preserve">CVEN </w:t>
            </w:r>
          </w:p>
        </w:tc>
        <w:tc>
          <w:tcPr>
            <w:tcW w:w="3475" w:type="dxa"/>
            <w:gridSpan w:val="2"/>
            <w:tcBorders>
              <w:bottom w:val="single" w:sz="4" w:space="0" w:color="auto"/>
            </w:tcBorders>
            <w:hideMark/>
          </w:tcPr>
          <w:p w:rsidR="004B73F2" w:rsidRPr="0097084F" w:rsidRDefault="004B73F2" w:rsidP="005549EE">
            <w:pPr>
              <w:pStyle w:val="Caption"/>
              <w:rPr>
                <w:sz w:val="18"/>
              </w:rPr>
            </w:pPr>
            <w:r w:rsidRPr="0097084F">
              <w:rPr>
                <w:sz w:val="18"/>
              </w:rPr>
              <w:t>CE Technical Elective</w:t>
            </w:r>
          </w:p>
        </w:tc>
        <w:tc>
          <w:tcPr>
            <w:tcW w:w="514" w:type="dxa"/>
            <w:hideMark/>
          </w:tcPr>
          <w:p w:rsidR="004B73F2" w:rsidRPr="0097084F" w:rsidRDefault="004B73F2" w:rsidP="005549EE">
            <w:pPr>
              <w:pStyle w:val="Caption"/>
              <w:rPr>
                <w:sz w:val="18"/>
              </w:rPr>
            </w:pPr>
          </w:p>
        </w:tc>
      </w:tr>
      <w:tr w:rsidR="00F10392" w:rsidRPr="0097084F" w:rsidTr="004B73F2">
        <w:trPr>
          <w:cantSplit/>
          <w:trHeight w:val="144"/>
        </w:trPr>
        <w:tc>
          <w:tcPr>
            <w:tcW w:w="4742" w:type="dxa"/>
            <w:gridSpan w:val="3"/>
            <w:tcBorders>
              <w:top w:val="single" w:sz="4" w:space="0" w:color="auto"/>
              <w:bottom w:val="single" w:sz="4" w:space="0" w:color="auto"/>
            </w:tcBorders>
            <w:hideMark/>
          </w:tcPr>
          <w:p w:rsidR="00F10392" w:rsidRPr="0097084F" w:rsidRDefault="003365E5" w:rsidP="005549EE">
            <w:pPr>
              <w:pStyle w:val="Caption"/>
              <w:rPr>
                <w:b/>
                <w:sz w:val="18"/>
              </w:rPr>
            </w:pPr>
            <w:r w:rsidRPr="0097084F">
              <w:rPr>
                <w:b/>
                <w:sz w:val="18"/>
              </w:rPr>
              <w:t xml:space="preserve">Natural Science Elective </w:t>
            </w:r>
            <w:r w:rsidR="0097084F">
              <w:rPr>
                <w:b/>
                <w:sz w:val="18"/>
              </w:rPr>
              <w:t>(Select One)</w:t>
            </w:r>
          </w:p>
        </w:tc>
        <w:tc>
          <w:tcPr>
            <w:tcW w:w="514" w:type="dxa"/>
            <w:hideMark/>
          </w:tcPr>
          <w:p w:rsidR="00F10392" w:rsidRPr="0097084F" w:rsidRDefault="003365E5" w:rsidP="005549EE">
            <w:pPr>
              <w:pStyle w:val="Caption"/>
              <w:rPr>
                <w:sz w:val="18"/>
              </w:rPr>
            </w:pPr>
            <w:r w:rsidRPr="0097084F">
              <w:rPr>
                <w:sz w:val="18"/>
              </w:rPr>
              <w:t>4</w:t>
            </w:r>
          </w:p>
        </w:tc>
      </w:tr>
      <w:tr w:rsidR="00F10392" w:rsidRPr="0097084F" w:rsidTr="00584E08">
        <w:trPr>
          <w:cantSplit/>
          <w:trHeight w:val="144"/>
        </w:trPr>
        <w:tc>
          <w:tcPr>
            <w:tcW w:w="1368" w:type="dxa"/>
            <w:gridSpan w:val="2"/>
            <w:tcBorders>
              <w:top w:val="single" w:sz="4" w:space="0" w:color="auto"/>
            </w:tcBorders>
            <w:hideMark/>
          </w:tcPr>
          <w:p w:rsidR="00F10392" w:rsidRPr="0097084F" w:rsidRDefault="00584E08" w:rsidP="005549EE">
            <w:pPr>
              <w:pStyle w:val="Caption"/>
              <w:rPr>
                <w:sz w:val="18"/>
              </w:rPr>
            </w:pPr>
            <w:r w:rsidRPr="0097084F">
              <w:rPr>
                <w:sz w:val="18"/>
              </w:rPr>
              <w:t xml:space="preserve">ENSC </w:t>
            </w:r>
            <w:r w:rsidR="00461B5D" w:rsidRPr="0097084F">
              <w:rPr>
                <w:sz w:val="18"/>
              </w:rPr>
              <w:t>145/146</w:t>
            </w:r>
          </w:p>
        </w:tc>
        <w:tc>
          <w:tcPr>
            <w:tcW w:w="3374" w:type="dxa"/>
            <w:tcBorders>
              <w:top w:val="single" w:sz="4" w:space="0" w:color="auto"/>
            </w:tcBorders>
            <w:hideMark/>
          </w:tcPr>
          <w:p w:rsidR="00F10392" w:rsidRPr="0097084F" w:rsidRDefault="00461B5D" w:rsidP="005549EE">
            <w:pPr>
              <w:pStyle w:val="Caption"/>
              <w:rPr>
                <w:sz w:val="18"/>
              </w:rPr>
            </w:pPr>
            <w:r w:rsidRPr="0097084F">
              <w:rPr>
                <w:sz w:val="18"/>
              </w:rPr>
              <w:t>Intr</w:t>
            </w:r>
            <w:r w:rsidR="00584E08" w:rsidRPr="0097084F">
              <w:rPr>
                <w:sz w:val="18"/>
              </w:rPr>
              <w:t xml:space="preserve">oduction to Environmental Science </w:t>
            </w:r>
            <w:r w:rsidR="0078565D" w:rsidRPr="0097084F">
              <w:rPr>
                <w:sz w:val="18"/>
              </w:rPr>
              <w:t>Lecture &amp; Lab</w:t>
            </w:r>
          </w:p>
        </w:tc>
        <w:tc>
          <w:tcPr>
            <w:tcW w:w="514" w:type="dxa"/>
            <w:hideMark/>
          </w:tcPr>
          <w:p w:rsidR="00F10392" w:rsidRPr="0097084F" w:rsidRDefault="00461B5D" w:rsidP="005549EE">
            <w:pPr>
              <w:pStyle w:val="Caption"/>
              <w:rPr>
                <w:sz w:val="18"/>
              </w:rPr>
            </w:pPr>
            <w:r w:rsidRPr="0097084F">
              <w:rPr>
                <w:sz w:val="18"/>
              </w:rPr>
              <w:t>4</w:t>
            </w:r>
          </w:p>
        </w:tc>
      </w:tr>
      <w:tr w:rsidR="00F10392" w:rsidRPr="0097084F" w:rsidTr="00584E08">
        <w:trPr>
          <w:cantSplit/>
          <w:trHeight w:val="144"/>
        </w:trPr>
        <w:tc>
          <w:tcPr>
            <w:tcW w:w="1368" w:type="dxa"/>
            <w:gridSpan w:val="2"/>
            <w:hideMark/>
          </w:tcPr>
          <w:p w:rsidR="00F10392" w:rsidRPr="0097084F" w:rsidRDefault="00461B5D" w:rsidP="005549EE">
            <w:pPr>
              <w:pStyle w:val="Caption"/>
              <w:rPr>
                <w:sz w:val="18"/>
              </w:rPr>
            </w:pPr>
            <w:r w:rsidRPr="0097084F">
              <w:rPr>
                <w:sz w:val="18"/>
              </w:rPr>
              <w:t>ENSC 359</w:t>
            </w:r>
          </w:p>
        </w:tc>
        <w:tc>
          <w:tcPr>
            <w:tcW w:w="3374" w:type="dxa"/>
            <w:hideMark/>
          </w:tcPr>
          <w:p w:rsidR="00F10392" w:rsidRPr="0097084F" w:rsidRDefault="00461B5D" w:rsidP="005549EE">
            <w:pPr>
              <w:pStyle w:val="Caption"/>
              <w:rPr>
                <w:sz w:val="18"/>
              </w:rPr>
            </w:pPr>
            <w:r w:rsidRPr="0097084F">
              <w:rPr>
                <w:sz w:val="18"/>
              </w:rPr>
              <w:t>Urban Water Quality Management</w:t>
            </w:r>
          </w:p>
        </w:tc>
        <w:tc>
          <w:tcPr>
            <w:tcW w:w="514" w:type="dxa"/>
            <w:hideMark/>
          </w:tcPr>
          <w:p w:rsidR="00F10392" w:rsidRPr="0097084F" w:rsidRDefault="00461B5D" w:rsidP="005549EE">
            <w:pPr>
              <w:pStyle w:val="Caption"/>
              <w:rPr>
                <w:sz w:val="18"/>
              </w:rPr>
            </w:pPr>
            <w:r w:rsidRPr="0097084F">
              <w:rPr>
                <w:sz w:val="18"/>
              </w:rPr>
              <w:t>4</w:t>
            </w:r>
          </w:p>
        </w:tc>
      </w:tr>
      <w:tr w:rsidR="00B73A49" w:rsidRPr="0097084F" w:rsidTr="00C011E1">
        <w:trPr>
          <w:cantSplit/>
          <w:trHeight w:val="144"/>
        </w:trPr>
        <w:tc>
          <w:tcPr>
            <w:tcW w:w="5256" w:type="dxa"/>
            <w:gridSpan w:val="4"/>
          </w:tcPr>
          <w:p w:rsidR="00B73A49" w:rsidRPr="0097084F" w:rsidRDefault="00B73A49" w:rsidP="005549EE">
            <w:pPr>
              <w:pStyle w:val="Caption"/>
              <w:rPr>
                <w:sz w:val="18"/>
              </w:rPr>
            </w:pPr>
          </w:p>
        </w:tc>
      </w:tr>
    </w:tbl>
    <w:p w:rsidR="00F10392" w:rsidRPr="0097084F" w:rsidRDefault="003365E5" w:rsidP="005549EE">
      <w:pPr>
        <w:pStyle w:val="Caption"/>
        <w:rPr>
          <w:b/>
          <w:sz w:val="18"/>
        </w:rPr>
      </w:pPr>
      <w:r w:rsidRPr="0097084F">
        <w:rPr>
          <w:b/>
          <w:sz w:val="18"/>
        </w:rPr>
        <w:t>Sub-Disciplines for Civil Engineering</w:t>
      </w:r>
    </w:p>
    <w:p w:rsidR="00F10392" w:rsidRPr="0097084F" w:rsidRDefault="003365E5" w:rsidP="005549EE">
      <w:pPr>
        <w:pStyle w:val="Caption"/>
        <w:rPr>
          <w:sz w:val="18"/>
        </w:rPr>
      </w:pPr>
      <w:r w:rsidRPr="0097084F">
        <w:rPr>
          <w:sz w:val="18"/>
        </w:rPr>
        <w:t>Successful completion of a two-course sequence in at least (4) four sub-disciplines of Civil Engineering are required for a degree in Civil Engineering</w:t>
      </w:r>
      <w:r w:rsidR="0014226F" w:rsidRPr="0097084F">
        <w:rPr>
          <w:sz w:val="18"/>
        </w:rPr>
        <w:t xml:space="preserve">. </w:t>
      </w:r>
      <w:r w:rsidRPr="0097084F">
        <w:rPr>
          <w:sz w:val="18"/>
        </w:rPr>
        <w:t>Selection of the course sequences must be made from the following list:</w:t>
      </w:r>
    </w:p>
    <w:p w:rsidR="001152C2" w:rsidRPr="0090411C" w:rsidRDefault="001152C2" w:rsidP="005549EE">
      <w:pPr>
        <w:pStyle w:val="Caption"/>
      </w:pPr>
    </w:p>
    <w:tbl>
      <w:tblPr>
        <w:tblW w:w="5000" w:type="pct"/>
        <w:tblLayout w:type="fixed"/>
        <w:tblLook w:val="04A0"/>
      </w:tblPr>
      <w:tblGrid>
        <w:gridCol w:w="1728"/>
        <w:gridCol w:w="3528"/>
      </w:tblGrid>
      <w:tr w:rsidR="00F10392" w:rsidRPr="0097084F" w:rsidTr="00C011E1">
        <w:trPr>
          <w:trHeight w:val="144"/>
        </w:trPr>
        <w:tc>
          <w:tcPr>
            <w:tcW w:w="5000" w:type="pct"/>
            <w:gridSpan w:val="2"/>
            <w:hideMark/>
          </w:tcPr>
          <w:p w:rsidR="00F10392" w:rsidRPr="0097084F" w:rsidRDefault="003365E5" w:rsidP="005549EE">
            <w:pPr>
              <w:pStyle w:val="Caption"/>
              <w:rPr>
                <w:b/>
                <w:sz w:val="18"/>
              </w:rPr>
            </w:pPr>
            <w:r w:rsidRPr="0097084F">
              <w:rPr>
                <w:b/>
                <w:sz w:val="18"/>
              </w:rPr>
              <w:t xml:space="preserve">Sub-Discipline: Structure </w:t>
            </w:r>
          </w:p>
        </w:tc>
      </w:tr>
      <w:tr w:rsidR="00F10392" w:rsidRPr="0097084F" w:rsidTr="00C011E1">
        <w:trPr>
          <w:trHeight w:val="144"/>
        </w:trPr>
        <w:tc>
          <w:tcPr>
            <w:tcW w:w="1644" w:type="pct"/>
            <w:noWrap/>
            <w:hideMark/>
          </w:tcPr>
          <w:p w:rsidR="00F10392" w:rsidRPr="0097084F" w:rsidRDefault="003365E5" w:rsidP="005549EE">
            <w:pPr>
              <w:pStyle w:val="Caption"/>
              <w:rPr>
                <w:sz w:val="18"/>
              </w:rPr>
            </w:pPr>
            <w:r w:rsidRPr="0097084F">
              <w:rPr>
                <w:sz w:val="18"/>
              </w:rPr>
              <w:t>Course Sequence I</w:t>
            </w:r>
          </w:p>
        </w:tc>
        <w:tc>
          <w:tcPr>
            <w:tcW w:w="3356" w:type="pct"/>
            <w:noWrap/>
            <w:hideMark/>
          </w:tcPr>
          <w:p w:rsidR="00F10392" w:rsidRPr="0097084F" w:rsidRDefault="00C2763D" w:rsidP="005549EE">
            <w:pPr>
              <w:pStyle w:val="Caption"/>
              <w:rPr>
                <w:sz w:val="18"/>
              </w:rPr>
            </w:pPr>
            <w:r w:rsidRPr="0097084F">
              <w:rPr>
                <w:sz w:val="18"/>
              </w:rPr>
              <w:t xml:space="preserve">CVEN 311 </w:t>
            </w:r>
            <w:r w:rsidR="003365E5" w:rsidRPr="0097084F">
              <w:rPr>
                <w:sz w:val="18"/>
              </w:rPr>
              <w:t xml:space="preserve">Theory of Structures </w:t>
            </w:r>
          </w:p>
        </w:tc>
      </w:tr>
      <w:tr w:rsidR="00F10392" w:rsidRPr="0097084F" w:rsidTr="00C011E1">
        <w:trPr>
          <w:trHeight w:val="144"/>
        </w:trPr>
        <w:tc>
          <w:tcPr>
            <w:tcW w:w="1644" w:type="pct"/>
            <w:noWrap/>
            <w:hideMark/>
          </w:tcPr>
          <w:p w:rsidR="00F10392" w:rsidRPr="0097084F" w:rsidRDefault="003365E5" w:rsidP="005549EE">
            <w:pPr>
              <w:pStyle w:val="Caption"/>
              <w:rPr>
                <w:sz w:val="18"/>
              </w:rPr>
            </w:pPr>
            <w:r w:rsidRPr="0097084F">
              <w:rPr>
                <w:sz w:val="18"/>
              </w:rPr>
              <w:t xml:space="preserve">Course Sequence II </w:t>
            </w:r>
          </w:p>
        </w:tc>
        <w:tc>
          <w:tcPr>
            <w:tcW w:w="3356" w:type="pct"/>
            <w:noWrap/>
            <w:hideMark/>
          </w:tcPr>
          <w:p w:rsidR="00F10392" w:rsidRPr="0097084F" w:rsidRDefault="00C2763D" w:rsidP="005549EE">
            <w:pPr>
              <w:pStyle w:val="Caption"/>
              <w:rPr>
                <w:sz w:val="18"/>
              </w:rPr>
            </w:pPr>
            <w:r w:rsidRPr="0097084F">
              <w:rPr>
                <w:sz w:val="18"/>
              </w:rPr>
              <w:t xml:space="preserve">CVEN 312 </w:t>
            </w:r>
            <w:r w:rsidR="003365E5" w:rsidRPr="0097084F">
              <w:rPr>
                <w:sz w:val="18"/>
              </w:rPr>
              <w:t>Design of Steel Structures   (</w:t>
            </w:r>
            <w:r w:rsidR="003365E5" w:rsidRPr="0097084F">
              <w:rPr>
                <w:i/>
                <w:sz w:val="18"/>
              </w:rPr>
              <w:t>or</w:t>
            </w:r>
            <w:r w:rsidR="003365E5" w:rsidRPr="0097084F">
              <w:rPr>
                <w:sz w:val="18"/>
              </w:rPr>
              <w:t>)</w:t>
            </w:r>
          </w:p>
          <w:p w:rsidR="00F10392" w:rsidRPr="0097084F" w:rsidRDefault="00C2763D" w:rsidP="005549EE">
            <w:pPr>
              <w:pStyle w:val="Caption"/>
              <w:rPr>
                <w:sz w:val="18"/>
              </w:rPr>
            </w:pPr>
            <w:r w:rsidRPr="0097084F">
              <w:rPr>
                <w:sz w:val="18"/>
              </w:rPr>
              <w:t xml:space="preserve">CVEN 419 </w:t>
            </w:r>
            <w:r w:rsidR="003365E5" w:rsidRPr="0097084F">
              <w:rPr>
                <w:sz w:val="18"/>
              </w:rPr>
              <w:t xml:space="preserve">Design of Concrete Structures </w:t>
            </w:r>
          </w:p>
        </w:tc>
      </w:tr>
      <w:tr w:rsidR="00F10392" w:rsidRPr="0097084F" w:rsidTr="00C011E1">
        <w:trPr>
          <w:trHeight w:val="144"/>
        </w:trPr>
        <w:tc>
          <w:tcPr>
            <w:tcW w:w="5000" w:type="pct"/>
            <w:gridSpan w:val="2"/>
            <w:noWrap/>
            <w:hideMark/>
          </w:tcPr>
          <w:p w:rsidR="00F10392" w:rsidRPr="0097084F" w:rsidRDefault="003365E5" w:rsidP="005549EE">
            <w:pPr>
              <w:pStyle w:val="Caption"/>
              <w:rPr>
                <w:b/>
                <w:sz w:val="18"/>
              </w:rPr>
            </w:pPr>
            <w:r w:rsidRPr="0097084F">
              <w:rPr>
                <w:b/>
                <w:sz w:val="18"/>
              </w:rPr>
              <w:t xml:space="preserve">Sub-Discipline: Geotechnical </w:t>
            </w:r>
          </w:p>
        </w:tc>
      </w:tr>
      <w:tr w:rsidR="00F10392" w:rsidRPr="0097084F" w:rsidTr="00C011E1">
        <w:trPr>
          <w:trHeight w:val="144"/>
        </w:trPr>
        <w:tc>
          <w:tcPr>
            <w:tcW w:w="1644" w:type="pct"/>
            <w:noWrap/>
            <w:hideMark/>
          </w:tcPr>
          <w:p w:rsidR="00F10392" w:rsidRPr="0097084F" w:rsidRDefault="003365E5" w:rsidP="005549EE">
            <w:pPr>
              <w:pStyle w:val="Caption"/>
              <w:rPr>
                <w:sz w:val="18"/>
              </w:rPr>
            </w:pPr>
            <w:r w:rsidRPr="0097084F">
              <w:rPr>
                <w:sz w:val="18"/>
              </w:rPr>
              <w:t>Course Sequence I</w:t>
            </w:r>
          </w:p>
        </w:tc>
        <w:tc>
          <w:tcPr>
            <w:tcW w:w="3356" w:type="pct"/>
            <w:noWrap/>
            <w:hideMark/>
          </w:tcPr>
          <w:p w:rsidR="00F10392" w:rsidRPr="0097084F" w:rsidRDefault="003365E5" w:rsidP="005549EE">
            <w:pPr>
              <w:pStyle w:val="Caption"/>
              <w:rPr>
                <w:sz w:val="18"/>
              </w:rPr>
            </w:pPr>
            <w:r w:rsidRPr="0097084F">
              <w:rPr>
                <w:sz w:val="18"/>
              </w:rPr>
              <w:t>CVEN 331</w:t>
            </w:r>
            <w:r w:rsidR="00461B5D" w:rsidRPr="0097084F">
              <w:rPr>
                <w:sz w:val="18"/>
              </w:rPr>
              <w:t>/332</w:t>
            </w:r>
            <w:r w:rsidR="00C2763D" w:rsidRPr="0097084F">
              <w:rPr>
                <w:sz w:val="18"/>
              </w:rPr>
              <w:t xml:space="preserve"> </w:t>
            </w:r>
            <w:r w:rsidRPr="0097084F">
              <w:rPr>
                <w:sz w:val="18"/>
              </w:rPr>
              <w:t xml:space="preserve">Principles of Geotechnical Engineering </w:t>
            </w:r>
            <w:r w:rsidR="0078565D" w:rsidRPr="0097084F">
              <w:rPr>
                <w:sz w:val="18"/>
              </w:rPr>
              <w:t>Lecture &amp; Lab</w:t>
            </w:r>
          </w:p>
        </w:tc>
      </w:tr>
      <w:tr w:rsidR="00F10392" w:rsidRPr="0097084F" w:rsidTr="00C011E1">
        <w:trPr>
          <w:trHeight w:val="144"/>
        </w:trPr>
        <w:tc>
          <w:tcPr>
            <w:tcW w:w="1644" w:type="pct"/>
            <w:noWrap/>
            <w:hideMark/>
          </w:tcPr>
          <w:p w:rsidR="00F10392" w:rsidRPr="0097084F" w:rsidRDefault="003365E5" w:rsidP="005549EE">
            <w:pPr>
              <w:pStyle w:val="Caption"/>
              <w:rPr>
                <w:sz w:val="18"/>
              </w:rPr>
            </w:pPr>
            <w:r w:rsidRPr="0097084F">
              <w:rPr>
                <w:sz w:val="18"/>
              </w:rPr>
              <w:t xml:space="preserve">Course Sequence II </w:t>
            </w:r>
          </w:p>
        </w:tc>
        <w:tc>
          <w:tcPr>
            <w:tcW w:w="3356" w:type="pct"/>
            <w:noWrap/>
            <w:hideMark/>
          </w:tcPr>
          <w:p w:rsidR="00F10392" w:rsidRPr="0097084F" w:rsidRDefault="00C2763D" w:rsidP="005549EE">
            <w:pPr>
              <w:pStyle w:val="Caption"/>
              <w:rPr>
                <w:sz w:val="18"/>
              </w:rPr>
            </w:pPr>
            <w:r w:rsidRPr="0097084F">
              <w:rPr>
                <w:sz w:val="18"/>
              </w:rPr>
              <w:t xml:space="preserve">CVEN 435 </w:t>
            </w:r>
            <w:r w:rsidR="003365E5" w:rsidRPr="0097084F">
              <w:rPr>
                <w:sz w:val="18"/>
              </w:rPr>
              <w:t xml:space="preserve">Foundation Design </w:t>
            </w:r>
          </w:p>
        </w:tc>
      </w:tr>
      <w:tr w:rsidR="00F10392" w:rsidRPr="0097084F" w:rsidTr="00C011E1">
        <w:trPr>
          <w:trHeight w:val="144"/>
        </w:trPr>
        <w:tc>
          <w:tcPr>
            <w:tcW w:w="5000" w:type="pct"/>
            <w:gridSpan w:val="2"/>
            <w:noWrap/>
            <w:hideMark/>
          </w:tcPr>
          <w:p w:rsidR="00F10392" w:rsidRPr="0097084F" w:rsidRDefault="003365E5" w:rsidP="005549EE">
            <w:pPr>
              <w:pStyle w:val="Caption"/>
              <w:rPr>
                <w:b/>
                <w:sz w:val="18"/>
              </w:rPr>
            </w:pPr>
            <w:r w:rsidRPr="0097084F">
              <w:rPr>
                <w:b/>
                <w:sz w:val="18"/>
              </w:rPr>
              <w:t>Sub-Discipline: Construction</w:t>
            </w:r>
          </w:p>
        </w:tc>
      </w:tr>
      <w:tr w:rsidR="00F10392" w:rsidRPr="0097084F" w:rsidTr="00C011E1">
        <w:trPr>
          <w:trHeight w:val="144"/>
        </w:trPr>
        <w:tc>
          <w:tcPr>
            <w:tcW w:w="1644" w:type="pct"/>
            <w:noWrap/>
            <w:hideMark/>
          </w:tcPr>
          <w:p w:rsidR="00F10392" w:rsidRPr="0097084F" w:rsidRDefault="003365E5" w:rsidP="005549EE">
            <w:pPr>
              <w:pStyle w:val="Caption"/>
              <w:rPr>
                <w:sz w:val="18"/>
              </w:rPr>
            </w:pPr>
            <w:r w:rsidRPr="0097084F">
              <w:rPr>
                <w:sz w:val="18"/>
              </w:rPr>
              <w:t>Course Sequence I</w:t>
            </w:r>
          </w:p>
        </w:tc>
        <w:tc>
          <w:tcPr>
            <w:tcW w:w="3356" w:type="pct"/>
            <w:noWrap/>
            <w:hideMark/>
          </w:tcPr>
          <w:p w:rsidR="00F10392" w:rsidRPr="0097084F" w:rsidRDefault="003365E5" w:rsidP="005549EE">
            <w:pPr>
              <w:pStyle w:val="Caption"/>
              <w:rPr>
                <w:sz w:val="18"/>
              </w:rPr>
            </w:pPr>
            <w:r w:rsidRPr="0097084F">
              <w:rPr>
                <w:sz w:val="18"/>
              </w:rPr>
              <w:t>C</w:t>
            </w:r>
            <w:r w:rsidR="00CF7097" w:rsidRPr="0097084F">
              <w:rPr>
                <w:sz w:val="18"/>
              </w:rPr>
              <w:t xml:space="preserve">VEN </w:t>
            </w:r>
            <w:r w:rsidR="00C2763D" w:rsidRPr="0097084F">
              <w:rPr>
                <w:sz w:val="18"/>
              </w:rPr>
              <w:t xml:space="preserve">475 </w:t>
            </w:r>
            <w:r w:rsidRPr="0097084F">
              <w:rPr>
                <w:sz w:val="18"/>
              </w:rPr>
              <w:t xml:space="preserve">Project Planning and Scheduling </w:t>
            </w:r>
          </w:p>
        </w:tc>
      </w:tr>
      <w:tr w:rsidR="00F10392" w:rsidRPr="0097084F" w:rsidTr="00C011E1">
        <w:trPr>
          <w:trHeight w:val="144"/>
        </w:trPr>
        <w:tc>
          <w:tcPr>
            <w:tcW w:w="1644" w:type="pct"/>
            <w:noWrap/>
            <w:hideMark/>
          </w:tcPr>
          <w:p w:rsidR="00F10392" w:rsidRPr="0097084F" w:rsidRDefault="003365E5" w:rsidP="005549EE">
            <w:pPr>
              <w:pStyle w:val="Caption"/>
              <w:rPr>
                <w:sz w:val="18"/>
              </w:rPr>
            </w:pPr>
            <w:r w:rsidRPr="0097084F">
              <w:rPr>
                <w:sz w:val="18"/>
              </w:rPr>
              <w:t xml:space="preserve">Course Sequence II </w:t>
            </w:r>
          </w:p>
        </w:tc>
        <w:tc>
          <w:tcPr>
            <w:tcW w:w="3356" w:type="pct"/>
            <w:noWrap/>
            <w:hideMark/>
          </w:tcPr>
          <w:p w:rsidR="00F10392" w:rsidRPr="0097084F" w:rsidRDefault="00C2763D" w:rsidP="005549EE">
            <w:pPr>
              <w:pStyle w:val="Caption"/>
              <w:rPr>
                <w:sz w:val="18"/>
              </w:rPr>
            </w:pPr>
            <w:r w:rsidRPr="0097084F">
              <w:rPr>
                <w:sz w:val="18"/>
              </w:rPr>
              <w:t xml:space="preserve">CVEN 476 </w:t>
            </w:r>
            <w:r w:rsidR="003365E5" w:rsidRPr="0097084F">
              <w:rPr>
                <w:sz w:val="18"/>
              </w:rPr>
              <w:t>Construction Project Management</w:t>
            </w:r>
          </w:p>
        </w:tc>
      </w:tr>
      <w:tr w:rsidR="00F10392" w:rsidRPr="0097084F" w:rsidTr="00C011E1">
        <w:trPr>
          <w:trHeight w:val="144"/>
        </w:trPr>
        <w:tc>
          <w:tcPr>
            <w:tcW w:w="5000" w:type="pct"/>
            <w:gridSpan w:val="2"/>
            <w:noWrap/>
            <w:hideMark/>
          </w:tcPr>
          <w:p w:rsidR="00F10392" w:rsidRPr="0097084F" w:rsidRDefault="003365E5" w:rsidP="005549EE">
            <w:pPr>
              <w:pStyle w:val="Caption"/>
              <w:rPr>
                <w:b/>
                <w:sz w:val="18"/>
              </w:rPr>
            </w:pPr>
            <w:r w:rsidRPr="0097084F">
              <w:rPr>
                <w:b/>
                <w:sz w:val="18"/>
              </w:rPr>
              <w:t xml:space="preserve">Sub-Discipline: Water Resources </w:t>
            </w:r>
          </w:p>
        </w:tc>
      </w:tr>
      <w:tr w:rsidR="00F10392" w:rsidRPr="0097084F" w:rsidTr="00C011E1">
        <w:trPr>
          <w:trHeight w:val="144"/>
        </w:trPr>
        <w:tc>
          <w:tcPr>
            <w:tcW w:w="1644" w:type="pct"/>
            <w:noWrap/>
            <w:hideMark/>
          </w:tcPr>
          <w:p w:rsidR="00F10392" w:rsidRPr="0097084F" w:rsidRDefault="003365E5" w:rsidP="005549EE">
            <w:pPr>
              <w:pStyle w:val="Caption"/>
              <w:rPr>
                <w:sz w:val="18"/>
              </w:rPr>
            </w:pPr>
            <w:r w:rsidRPr="0097084F">
              <w:rPr>
                <w:sz w:val="18"/>
              </w:rPr>
              <w:t>Course Sequence I</w:t>
            </w:r>
          </w:p>
        </w:tc>
        <w:tc>
          <w:tcPr>
            <w:tcW w:w="3356" w:type="pct"/>
            <w:noWrap/>
            <w:hideMark/>
          </w:tcPr>
          <w:p w:rsidR="00F10392" w:rsidRPr="0097084F" w:rsidRDefault="003365E5" w:rsidP="005549EE">
            <w:pPr>
              <w:pStyle w:val="Caption"/>
              <w:rPr>
                <w:sz w:val="18"/>
              </w:rPr>
            </w:pPr>
            <w:r w:rsidRPr="0097084F">
              <w:rPr>
                <w:sz w:val="18"/>
              </w:rPr>
              <w:t>CVEN 325</w:t>
            </w:r>
            <w:r w:rsidR="00461B5D" w:rsidRPr="0097084F">
              <w:rPr>
                <w:sz w:val="18"/>
              </w:rPr>
              <w:t>/327</w:t>
            </w:r>
            <w:r w:rsidR="00C2763D" w:rsidRPr="0097084F">
              <w:rPr>
                <w:sz w:val="18"/>
              </w:rPr>
              <w:t xml:space="preserve"> Hydraulics and </w:t>
            </w:r>
            <w:r w:rsidRPr="0097084F">
              <w:rPr>
                <w:sz w:val="18"/>
              </w:rPr>
              <w:t xml:space="preserve">Hydrology </w:t>
            </w:r>
            <w:r w:rsidR="0078565D" w:rsidRPr="0097084F">
              <w:rPr>
                <w:sz w:val="18"/>
              </w:rPr>
              <w:t>Lecture &amp; Lab</w:t>
            </w:r>
          </w:p>
        </w:tc>
      </w:tr>
      <w:tr w:rsidR="00F10392" w:rsidRPr="0097084F" w:rsidTr="00C011E1">
        <w:trPr>
          <w:trHeight w:val="144"/>
        </w:trPr>
        <w:tc>
          <w:tcPr>
            <w:tcW w:w="1644" w:type="pct"/>
            <w:noWrap/>
            <w:hideMark/>
          </w:tcPr>
          <w:p w:rsidR="00F10392" w:rsidRPr="0097084F" w:rsidRDefault="003365E5" w:rsidP="005549EE">
            <w:pPr>
              <w:pStyle w:val="Caption"/>
              <w:rPr>
                <w:sz w:val="18"/>
              </w:rPr>
            </w:pPr>
            <w:r w:rsidRPr="0097084F">
              <w:rPr>
                <w:sz w:val="18"/>
              </w:rPr>
              <w:t xml:space="preserve">Course Sequence II </w:t>
            </w:r>
          </w:p>
        </w:tc>
        <w:tc>
          <w:tcPr>
            <w:tcW w:w="3356" w:type="pct"/>
            <w:noWrap/>
            <w:hideMark/>
          </w:tcPr>
          <w:p w:rsidR="00F10392" w:rsidRPr="0097084F" w:rsidRDefault="00C2763D" w:rsidP="005549EE">
            <w:pPr>
              <w:pStyle w:val="Caption"/>
              <w:rPr>
                <w:sz w:val="18"/>
              </w:rPr>
            </w:pPr>
            <w:r w:rsidRPr="0097084F">
              <w:rPr>
                <w:sz w:val="18"/>
              </w:rPr>
              <w:t xml:space="preserve">CVEN 442 </w:t>
            </w:r>
            <w:r w:rsidR="003365E5" w:rsidRPr="0097084F">
              <w:rPr>
                <w:sz w:val="18"/>
              </w:rPr>
              <w:t>Water Resource Engineering (</w:t>
            </w:r>
            <w:r w:rsidR="003365E5" w:rsidRPr="0097084F">
              <w:rPr>
                <w:i/>
                <w:sz w:val="18"/>
              </w:rPr>
              <w:t>or</w:t>
            </w:r>
            <w:r w:rsidR="003365E5" w:rsidRPr="0097084F">
              <w:rPr>
                <w:sz w:val="18"/>
              </w:rPr>
              <w:t xml:space="preserve">)  </w:t>
            </w:r>
          </w:p>
          <w:p w:rsidR="00F10392" w:rsidRPr="0097084F" w:rsidRDefault="00C2763D" w:rsidP="005549EE">
            <w:pPr>
              <w:pStyle w:val="Caption"/>
              <w:rPr>
                <w:sz w:val="18"/>
              </w:rPr>
            </w:pPr>
            <w:r w:rsidRPr="0097084F">
              <w:rPr>
                <w:sz w:val="18"/>
              </w:rPr>
              <w:t xml:space="preserve">CVEN 441 </w:t>
            </w:r>
            <w:r w:rsidR="003365E5" w:rsidRPr="0097084F">
              <w:rPr>
                <w:sz w:val="18"/>
              </w:rPr>
              <w:t xml:space="preserve">Waste Water Engineering </w:t>
            </w:r>
          </w:p>
        </w:tc>
      </w:tr>
      <w:tr w:rsidR="00461B5D" w:rsidRPr="0097084F" w:rsidTr="007A60E5">
        <w:trPr>
          <w:trHeight w:val="144"/>
        </w:trPr>
        <w:tc>
          <w:tcPr>
            <w:tcW w:w="5000" w:type="pct"/>
            <w:gridSpan w:val="2"/>
            <w:noWrap/>
            <w:hideMark/>
          </w:tcPr>
          <w:p w:rsidR="00461B5D" w:rsidRPr="0097084F" w:rsidRDefault="00461B5D" w:rsidP="005549EE">
            <w:pPr>
              <w:pStyle w:val="Caption"/>
              <w:rPr>
                <w:b/>
                <w:sz w:val="18"/>
              </w:rPr>
            </w:pPr>
            <w:r w:rsidRPr="0097084F">
              <w:rPr>
                <w:b/>
                <w:sz w:val="18"/>
              </w:rPr>
              <w:t xml:space="preserve">Sub-Discipline: Transportation </w:t>
            </w:r>
          </w:p>
        </w:tc>
      </w:tr>
      <w:tr w:rsidR="00461B5D" w:rsidRPr="0097084F" w:rsidTr="007A60E5">
        <w:trPr>
          <w:trHeight w:val="144"/>
        </w:trPr>
        <w:tc>
          <w:tcPr>
            <w:tcW w:w="1644" w:type="pct"/>
            <w:noWrap/>
            <w:hideMark/>
          </w:tcPr>
          <w:p w:rsidR="00461B5D" w:rsidRPr="0097084F" w:rsidRDefault="00461B5D" w:rsidP="005549EE">
            <w:pPr>
              <w:pStyle w:val="Caption"/>
              <w:rPr>
                <w:sz w:val="18"/>
              </w:rPr>
            </w:pPr>
            <w:r w:rsidRPr="0097084F">
              <w:rPr>
                <w:sz w:val="18"/>
              </w:rPr>
              <w:t>Course Sequence I</w:t>
            </w:r>
          </w:p>
        </w:tc>
        <w:tc>
          <w:tcPr>
            <w:tcW w:w="3356" w:type="pct"/>
            <w:noWrap/>
            <w:hideMark/>
          </w:tcPr>
          <w:p w:rsidR="00461B5D" w:rsidRPr="0097084F" w:rsidRDefault="00461B5D" w:rsidP="005549EE">
            <w:pPr>
              <w:pStyle w:val="Caption"/>
              <w:rPr>
                <w:sz w:val="18"/>
              </w:rPr>
            </w:pPr>
            <w:r w:rsidRPr="0097084F">
              <w:rPr>
                <w:sz w:val="18"/>
              </w:rPr>
              <w:t>CVEN 351</w:t>
            </w:r>
            <w:r w:rsidR="00C2763D" w:rsidRPr="0097084F">
              <w:rPr>
                <w:sz w:val="18"/>
              </w:rPr>
              <w:t xml:space="preserve"> </w:t>
            </w:r>
            <w:r w:rsidRPr="0097084F">
              <w:rPr>
                <w:sz w:val="18"/>
              </w:rPr>
              <w:t>Highway Engineering</w:t>
            </w:r>
          </w:p>
        </w:tc>
      </w:tr>
      <w:tr w:rsidR="00461B5D" w:rsidRPr="0097084F" w:rsidTr="007A60E5">
        <w:trPr>
          <w:trHeight w:val="144"/>
        </w:trPr>
        <w:tc>
          <w:tcPr>
            <w:tcW w:w="1644" w:type="pct"/>
            <w:noWrap/>
            <w:hideMark/>
          </w:tcPr>
          <w:p w:rsidR="00461B5D" w:rsidRPr="0097084F" w:rsidRDefault="00461B5D" w:rsidP="005549EE">
            <w:pPr>
              <w:pStyle w:val="Caption"/>
              <w:rPr>
                <w:sz w:val="18"/>
              </w:rPr>
            </w:pPr>
            <w:r w:rsidRPr="0097084F">
              <w:rPr>
                <w:sz w:val="18"/>
              </w:rPr>
              <w:t xml:space="preserve">Course Sequence II </w:t>
            </w:r>
          </w:p>
        </w:tc>
        <w:tc>
          <w:tcPr>
            <w:tcW w:w="3356" w:type="pct"/>
            <w:noWrap/>
            <w:hideMark/>
          </w:tcPr>
          <w:p w:rsidR="00461B5D" w:rsidRPr="0097084F" w:rsidRDefault="00461B5D" w:rsidP="005549EE">
            <w:pPr>
              <w:pStyle w:val="Caption"/>
              <w:rPr>
                <w:sz w:val="18"/>
              </w:rPr>
            </w:pPr>
            <w:r w:rsidRPr="0097084F">
              <w:rPr>
                <w:sz w:val="18"/>
              </w:rPr>
              <w:t>CVEN 453</w:t>
            </w:r>
            <w:r w:rsidR="00C2763D" w:rsidRPr="0097084F">
              <w:rPr>
                <w:sz w:val="18"/>
              </w:rPr>
              <w:t xml:space="preserve"> </w:t>
            </w:r>
            <w:r w:rsidRPr="0097084F">
              <w:rPr>
                <w:sz w:val="18"/>
              </w:rPr>
              <w:t xml:space="preserve">Traffic Engineering I </w:t>
            </w:r>
            <w:r w:rsidRPr="0097084F">
              <w:rPr>
                <w:i/>
                <w:sz w:val="18"/>
              </w:rPr>
              <w:t>(or)</w:t>
            </w:r>
            <w:r w:rsidRPr="0097084F">
              <w:rPr>
                <w:sz w:val="18"/>
              </w:rPr>
              <w:t xml:space="preserve">  </w:t>
            </w:r>
          </w:p>
          <w:p w:rsidR="00461B5D" w:rsidRPr="0097084F" w:rsidRDefault="00461B5D" w:rsidP="005549EE">
            <w:pPr>
              <w:pStyle w:val="Caption"/>
              <w:rPr>
                <w:sz w:val="18"/>
              </w:rPr>
            </w:pPr>
            <w:r w:rsidRPr="0097084F">
              <w:rPr>
                <w:sz w:val="18"/>
              </w:rPr>
              <w:t>CVEN 454</w:t>
            </w:r>
            <w:r w:rsidR="00C2763D" w:rsidRPr="0097084F">
              <w:rPr>
                <w:sz w:val="18"/>
              </w:rPr>
              <w:t xml:space="preserve"> </w:t>
            </w:r>
            <w:r w:rsidRPr="0097084F">
              <w:rPr>
                <w:sz w:val="18"/>
              </w:rPr>
              <w:t xml:space="preserve">Traffic Engineering II </w:t>
            </w:r>
          </w:p>
        </w:tc>
      </w:tr>
      <w:tr w:rsidR="00461B5D" w:rsidRPr="0097084F" w:rsidTr="00C011E1">
        <w:trPr>
          <w:trHeight w:val="144"/>
        </w:trPr>
        <w:tc>
          <w:tcPr>
            <w:tcW w:w="1644" w:type="pct"/>
            <w:noWrap/>
            <w:hideMark/>
          </w:tcPr>
          <w:p w:rsidR="00461B5D" w:rsidRPr="0097084F" w:rsidRDefault="00461B5D" w:rsidP="005549EE">
            <w:pPr>
              <w:pStyle w:val="Caption"/>
              <w:rPr>
                <w:sz w:val="18"/>
              </w:rPr>
            </w:pPr>
          </w:p>
        </w:tc>
        <w:tc>
          <w:tcPr>
            <w:tcW w:w="3356" w:type="pct"/>
            <w:noWrap/>
            <w:hideMark/>
          </w:tcPr>
          <w:p w:rsidR="00461B5D" w:rsidRPr="0097084F" w:rsidRDefault="00461B5D" w:rsidP="005549EE">
            <w:pPr>
              <w:pStyle w:val="Caption"/>
              <w:rPr>
                <w:sz w:val="18"/>
              </w:rPr>
            </w:pPr>
          </w:p>
        </w:tc>
      </w:tr>
    </w:tbl>
    <w:p w:rsidR="00F10392" w:rsidRPr="0090411C" w:rsidRDefault="003365E5" w:rsidP="005549EE">
      <w:pPr>
        <w:pStyle w:val="Caption"/>
      </w:pPr>
      <w:r w:rsidRPr="0090411C">
        <w:t>The Department Chair may approve other acceptable two-course sequences to meet an individual student's career objectives.</w:t>
      </w:r>
    </w:p>
    <w:p w:rsidR="00F10392" w:rsidRPr="0097084F" w:rsidRDefault="0097084F" w:rsidP="0097084F">
      <w:pPr>
        <w:pStyle w:val="Caption"/>
        <w:pBdr>
          <w:top w:val="single" w:sz="4" w:space="1" w:color="auto"/>
          <w:bottom w:val="single" w:sz="4" w:space="1" w:color="auto"/>
        </w:pBdr>
        <w:rPr>
          <w:b/>
          <w:sz w:val="18"/>
        </w:rPr>
      </w:pPr>
      <w:r w:rsidRPr="0097084F">
        <w:rPr>
          <w:b/>
          <w:sz w:val="18"/>
        </w:rPr>
        <w:t xml:space="preserve">Approved Civil Engineering </w:t>
      </w:r>
      <w:r w:rsidR="003365E5" w:rsidRPr="0097084F">
        <w:rPr>
          <w:b/>
          <w:sz w:val="18"/>
        </w:rPr>
        <w:t>Technical Electives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13"/>
        <w:gridCol w:w="3551"/>
        <w:gridCol w:w="492"/>
      </w:tblGrid>
      <w:tr w:rsidR="00F10392" w:rsidRPr="0097084F" w:rsidTr="00C011E1">
        <w:tc>
          <w:tcPr>
            <w:tcW w:w="1154" w:type="pct"/>
            <w:hideMark/>
          </w:tcPr>
          <w:p w:rsidR="00F10392" w:rsidRPr="0097084F" w:rsidRDefault="00C011E1" w:rsidP="005549EE">
            <w:pPr>
              <w:pStyle w:val="Caption"/>
              <w:rPr>
                <w:sz w:val="18"/>
              </w:rPr>
            </w:pPr>
            <w:r w:rsidRPr="0097084F">
              <w:rPr>
                <w:sz w:val="18"/>
              </w:rPr>
              <w:t xml:space="preserve">CVEN </w:t>
            </w:r>
            <w:r w:rsidR="003365E5" w:rsidRPr="0097084F">
              <w:rPr>
                <w:sz w:val="18"/>
              </w:rPr>
              <w:t>419</w:t>
            </w:r>
          </w:p>
        </w:tc>
        <w:tc>
          <w:tcPr>
            <w:tcW w:w="3378" w:type="pct"/>
            <w:hideMark/>
          </w:tcPr>
          <w:p w:rsidR="00F10392" w:rsidRPr="0097084F" w:rsidRDefault="003365E5" w:rsidP="005549EE">
            <w:pPr>
              <w:pStyle w:val="Caption"/>
              <w:rPr>
                <w:sz w:val="18"/>
              </w:rPr>
            </w:pPr>
            <w:r w:rsidRPr="0097084F">
              <w:rPr>
                <w:sz w:val="18"/>
              </w:rPr>
              <w:t xml:space="preserve">Design of Concrete Structures </w:t>
            </w:r>
          </w:p>
        </w:tc>
        <w:tc>
          <w:tcPr>
            <w:tcW w:w="468" w:type="pct"/>
            <w:hideMark/>
          </w:tcPr>
          <w:p w:rsidR="00F10392" w:rsidRPr="0097084F" w:rsidRDefault="003365E5" w:rsidP="005549EE">
            <w:pPr>
              <w:pStyle w:val="Caption"/>
              <w:rPr>
                <w:sz w:val="18"/>
              </w:rPr>
            </w:pPr>
            <w:r w:rsidRPr="0097084F">
              <w:rPr>
                <w:sz w:val="18"/>
              </w:rPr>
              <w:t>3</w:t>
            </w:r>
          </w:p>
        </w:tc>
      </w:tr>
      <w:tr w:rsidR="00F10392" w:rsidRPr="0097084F" w:rsidTr="00C011E1">
        <w:tc>
          <w:tcPr>
            <w:tcW w:w="1154" w:type="pct"/>
            <w:hideMark/>
          </w:tcPr>
          <w:p w:rsidR="00F10392" w:rsidRPr="0097084F" w:rsidRDefault="00C2763D" w:rsidP="005549EE">
            <w:pPr>
              <w:pStyle w:val="Caption"/>
              <w:rPr>
                <w:sz w:val="18"/>
              </w:rPr>
            </w:pPr>
            <w:r w:rsidRPr="0097084F">
              <w:rPr>
                <w:sz w:val="18"/>
              </w:rPr>
              <w:t xml:space="preserve">CVEN </w:t>
            </w:r>
            <w:r w:rsidR="003365E5" w:rsidRPr="0097084F">
              <w:rPr>
                <w:sz w:val="18"/>
              </w:rPr>
              <w:t>451</w:t>
            </w:r>
          </w:p>
        </w:tc>
        <w:tc>
          <w:tcPr>
            <w:tcW w:w="3378" w:type="pct"/>
            <w:hideMark/>
          </w:tcPr>
          <w:p w:rsidR="00F10392" w:rsidRPr="0097084F" w:rsidRDefault="003365E5" w:rsidP="005549EE">
            <w:pPr>
              <w:pStyle w:val="Caption"/>
              <w:rPr>
                <w:sz w:val="18"/>
              </w:rPr>
            </w:pPr>
            <w:r w:rsidRPr="0097084F">
              <w:rPr>
                <w:sz w:val="18"/>
              </w:rPr>
              <w:t>Urban Transportation Planning</w:t>
            </w:r>
          </w:p>
        </w:tc>
        <w:tc>
          <w:tcPr>
            <w:tcW w:w="468" w:type="pct"/>
            <w:hideMark/>
          </w:tcPr>
          <w:p w:rsidR="00F10392" w:rsidRPr="0097084F" w:rsidRDefault="003365E5" w:rsidP="005549EE">
            <w:pPr>
              <w:pStyle w:val="Caption"/>
              <w:rPr>
                <w:sz w:val="18"/>
              </w:rPr>
            </w:pPr>
            <w:r w:rsidRPr="0097084F">
              <w:rPr>
                <w:sz w:val="18"/>
              </w:rPr>
              <w:t>3</w:t>
            </w:r>
          </w:p>
        </w:tc>
      </w:tr>
      <w:tr w:rsidR="00F10392" w:rsidRPr="0097084F" w:rsidTr="00C011E1">
        <w:tc>
          <w:tcPr>
            <w:tcW w:w="1154" w:type="pct"/>
            <w:hideMark/>
          </w:tcPr>
          <w:p w:rsidR="00F10392" w:rsidRPr="0097084F" w:rsidRDefault="00C2763D" w:rsidP="005549EE">
            <w:pPr>
              <w:pStyle w:val="Caption"/>
              <w:rPr>
                <w:sz w:val="18"/>
              </w:rPr>
            </w:pPr>
            <w:r w:rsidRPr="0097084F">
              <w:rPr>
                <w:sz w:val="18"/>
              </w:rPr>
              <w:t xml:space="preserve">CVEN </w:t>
            </w:r>
            <w:r w:rsidR="003365E5" w:rsidRPr="0097084F">
              <w:rPr>
                <w:sz w:val="18"/>
              </w:rPr>
              <w:t>452</w:t>
            </w:r>
          </w:p>
        </w:tc>
        <w:tc>
          <w:tcPr>
            <w:tcW w:w="3378" w:type="pct"/>
            <w:hideMark/>
          </w:tcPr>
          <w:p w:rsidR="00F10392" w:rsidRPr="0097084F" w:rsidRDefault="003365E5" w:rsidP="005549EE">
            <w:pPr>
              <w:pStyle w:val="Caption"/>
              <w:rPr>
                <w:sz w:val="18"/>
              </w:rPr>
            </w:pPr>
            <w:r w:rsidRPr="0097084F">
              <w:rPr>
                <w:sz w:val="18"/>
              </w:rPr>
              <w:t>Urban Transportation System Design</w:t>
            </w:r>
          </w:p>
        </w:tc>
        <w:tc>
          <w:tcPr>
            <w:tcW w:w="468" w:type="pct"/>
            <w:hideMark/>
          </w:tcPr>
          <w:p w:rsidR="00F10392" w:rsidRPr="0097084F" w:rsidRDefault="003365E5" w:rsidP="005549EE">
            <w:pPr>
              <w:pStyle w:val="Caption"/>
              <w:rPr>
                <w:sz w:val="18"/>
              </w:rPr>
            </w:pPr>
            <w:r w:rsidRPr="0097084F">
              <w:rPr>
                <w:sz w:val="18"/>
              </w:rPr>
              <w:t>3</w:t>
            </w:r>
          </w:p>
        </w:tc>
      </w:tr>
      <w:tr w:rsidR="00F10392" w:rsidRPr="0097084F" w:rsidTr="00C011E1">
        <w:tc>
          <w:tcPr>
            <w:tcW w:w="1154" w:type="pct"/>
            <w:hideMark/>
          </w:tcPr>
          <w:p w:rsidR="00F10392" w:rsidRPr="0097084F" w:rsidRDefault="00C2763D" w:rsidP="005549EE">
            <w:pPr>
              <w:pStyle w:val="Caption"/>
              <w:rPr>
                <w:sz w:val="18"/>
              </w:rPr>
            </w:pPr>
            <w:r w:rsidRPr="0097084F">
              <w:rPr>
                <w:sz w:val="18"/>
              </w:rPr>
              <w:t xml:space="preserve">CVEN </w:t>
            </w:r>
            <w:r w:rsidR="003365E5" w:rsidRPr="0097084F">
              <w:rPr>
                <w:sz w:val="18"/>
              </w:rPr>
              <w:t>417</w:t>
            </w:r>
          </w:p>
        </w:tc>
        <w:tc>
          <w:tcPr>
            <w:tcW w:w="3378" w:type="pct"/>
            <w:hideMark/>
          </w:tcPr>
          <w:p w:rsidR="00F10392" w:rsidRPr="0097084F" w:rsidRDefault="003365E5" w:rsidP="005549EE">
            <w:pPr>
              <w:pStyle w:val="Caption"/>
              <w:rPr>
                <w:sz w:val="18"/>
              </w:rPr>
            </w:pPr>
            <w:r w:rsidRPr="0097084F">
              <w:rPr>
                <w:sz w:val="18"/>
              </w:rPr>
              <w:t>Matrix Method of Structural Analysis</w:t>
            </w:r>
          </w:p>
        </w:tc>
        <w:tc>
          <w:tcPr>
            <w:tcW w:w="468" w:type="pct"/>
            <w:hideMark/>
          </w:tcPr>
          <w:p w:rsidR="00F10392" w:rsidRPr="0097084F" w:rsidRDefault="003365E5" w:rsidP="005549EE">
            <w:pPr>
              <w:pStyle w:val="Caption"/>
              <w:rPr>
                <w:sz w:val="18"/>
              </w:rPr>
            </w:pPr>
            <w:r w:rsidRPr="0097084F">
              <w:rPr>
                <w:sz w:val="18"/>
              </w:rPr>
              <w:t>3</w:t>
            </w:r>
          </w:p>
        </w:tc>
      </w:tr>
      <w:tr w:rsidR="00F10392" w:rsidRPr="0097084F" w:rsidTr="00C011E1">
        <w:tc>
          <w:tcPr>
            <w:tcW w:w="1154" w:type="pct"/>
            <w:hideMark/>
          </w:tcPr>
          <w:p w:rsidR="00F10392" w:rsidRPr="0097084F" w:rsidRDefault="00C2763D" w:rsidP="005549EE">
            <w:pPr>
              <w:pStyle w:val="Caption"/>
              <w:rPr>
                <w:sz w:val="18"/>
              </w:rPr>
            </w:pPr>
            <w:r w:rsidRPr="0097084F">
              <w:rPr>
                <w:sz w:val="18"/>
              </w:rPr>
              <w:t xml:space="preserve">CVEN </w:t>
            </w:r>
            <w:r w:rsidR="003365E5" w:rsidRPr="0097084F">
              <w:rPr>
                <w:sz w:val="18"/>
              </w:rPr>
              <w:t>418</w:t>
            </w:r>
          </w:p>
        </w:tc>
        <w:tc>
          <w:tcPr>
            <w:tcW w:w="3378" w:type="pct"/>
            <w:hideMark/>
          </w:tcPr>
          <w:p w:rsidR="00F10392" w:rsidRPr="0097084F" w:rsidRDefault="003365E5" w:rsidP="005549EE">
            <w:pPr>
              <w:pStyle w:val="Caption"/>
              <w:rPr>
                <w:sz w:val="18"/>
              </w:rPr>
            </w:pPr>
            <w:r w:rsidRPr="0097084F">
              <w:rPr>
                <w:sz w:val="18"/>
              </w:rPr>
              <w:t>Dynamics of Structure</w:t>
            </w:r>
          </w:p>
        </w:tc>
        <w:tc>
          <w:tcPr>
            <w:tcW w:w="468" w:type="pct"/>
            <w:hideMark/>
          </w:tcPr>
          <w:p w:rsidR="00F10392" w:rsidRPr="0097084F" w:rsidRDefault="003365E5" w:rsidP="005549EE">
            <w:pPr>
              <w:pStyle w:val="Caption"/>
              <w:rPr>
                <w:sz w:val="18"/>
              </w:rPr>
            </w:pPr>
            <w:r w:rsidRPr="0097084F">
              <w:rPr>
                <w:sz w:val="18"/>
              </w:rPr>
              <w:t>3</w:t>
            </w:r>
          </w:p>
        </w:tc>
      </w:tr>
      <w:tr w:rsidR="00F10392" w:rsidRPr="0097084F" w:rsidTr="00C011E1">
        <w:tc>
          <w:tcPr>
            <w:tcW w:w="1154" w:type="pct"/>
            <w:hideMark/>
          </w:tcPr>
          <w:p w:rsidR="00F10392" w:rsidRPr="0097084F" w:rsidRDefault="00C2763D" w:rsidP="005549EE">
            <w:pPr>
              <w:pStyle w:val="Caption"/>
              <w:rPr>
                <w:sz w:val="18"/>
              </w:rPr>
            </w:pPr>
            <w:r w:rsidRPr="0097084F">
              <w:rPr>
                <w:sz w:val="18"/>
              </w:rPr>
              <w:t xml:space="preserve">CVEN </w:t>
            </w:r>
            <w:r w:rsidR="003365E5" w:rsidRPr="0097084F">
              <w:rPr>
                <w:sz w:val="18"/>
              </w:rPr>
              <w:t>449</w:t>
            </w:r>
          </w:p>
        </w:tc>
        <w:tc>
          <w:tcPr>
            <w:tcW w:w="3378" w:type="pct"/>
            <w:hideMark/>
          </w:tcPr>
          <w:p w:rsidR="00F10392" w:rsidRPr="0097084F" w:rsidRDefault="003365E5" w:rsidP="005549EE">
            <w:pPr>
              <w:pStyle w:val="Caption"/>
              <w:rPr>
                <w:sz w:val="18"/>
              </w:rPr>
            </w:pPr>
            <w:r w:rsidRPr="0097084F">
              <w:rPr>
                <w:sz w:val="18"/>
              </w:rPr>
              <w:t>Environmental Engineering</w:t>
            </w:r>
          </w:p>
        </w:tc>
        <w:tc>
          <w:tcPr>
            <w:tcW w:w="468" w:type="pct"/>
            <w:hideMark/>
          </w:tcPr>
          <w:p w:rsidR="00F10392" w:rsidRPr="0097084F" w:rsidRDefault="003365E5" w:rsidP="005549EE">
            <w:pPr>
              <w:pStyle w:val="Caption"/>
              <w:rPr>
                <w:sz w:val="18"/>
              </w:rPr>
            </w:pPr>
            <w:r w:rsidRPr="0097084F">
              <w:rPr>
                <w:sz w:val="18"/>
              </w:rPr>
              <w:t>3</w:t>
            </w:r>
          </w:p>
        </w:tc>
      </w:tr>
      <w:tr w:rsidR="00F10392" w:rsidRPr="0097084F" w:rsidTr="00C011E1">
        <w:tc>
          <w:tcPr>
            <w:tcW w:w="1154" w:type="pct"/>
            <w:hideMark/>
          </w:tcPr>
          <w:p w:rsidR="00F10392" w:rsidRPr="0097084F" w:rsidRDefault="00C011E1" w:rsidP="005549EE">
            <w:pPr>
              <w:pStyle w:val="Caption"/>
              <w:rPr>
                <w:sz w:val="18"/>
              </w:rPr>
            </w:pPr>
            <w:r w:rsidRPr="0097084F">
              <w:rPr>
                <w:sz w:val="18"/>
              </w:rPr>
              <w:t>C</w:t>
            </w:r>
            <w:r w:rsidR="00C2763D" w:rsidRPr="0097084F">
              <w:rPr>
                <w:sz w:val="18"/>
              </w:rPr>
              <w:t xml:space="preserve">VEN </w:t>
            </w:r>
            <w:r w:rsidR="003365E5" w:rsidRPr="0097084F">
              <w:rPr>
                <w:sz w:val="18"/>
              </w:rPr>
              <w:t>486</w:t>
            </w:r>
          </w:p>
        </w:tc>
        <w:tc>
          <w:tcPr>
            <w:tcW w:w="3378" w:type="pct"/>
            <w:hideMark/>
          </w:tcPr>
          <w:p w:rsidR="00F10392" w:rsidRPr="0097084F" w:rsidRDefault="003365E5" w:rsidP="005549EE">
            <w:pPr>
              <w:pStyle w:val="Caption"/>
              <w:rPr>
                <w:sz w:val="18"/>
              </w:rPr>
            </w:pPr>
            <w:r w:rsidRPr="0097084F">
              <w:rPr>
                <w:sz w:val="18"/>
              </w:rPr>
              <w:t>Estimating</w:t>
            </w:r>
          </w:p>
        </w:tc>
        <w:tc>
          <w:tcPr>
            <w:tcW w:w="468" w:type="pct"/>
            <w:hideMark/>
          </w:tcPr>
          <w:p w:rsidR="00F10392" w:rsidRPr="0097084F" w:rsidRDefault="003365E5" w:rsidP="005549EE">
            <w:pPr>
              <w:pStyle w:val="Caption"/>
              <w:rPr>
                <w:sz w:val="18"/>
              </w:rPr>
            </w:pPr>
            <w:r w:rsidRPr="0097084F">
              <w:rPr>
                <w:sz w:val="18"/>
              </w:rPr>
              <w:t>3</w:t>
            </w:r>
          </w:p>
        </w:tc>
      </w:tr>
      <w:tr w:rsidR="00F10392" w:rsidRPr="0097084F" w:rsidTr="00C011E1">
        <w:tc>
          <w:tcPr>
            <w:tcW w:w="1154" w:type="pct"/>
            <w:hideMark/>
          </w:tcPr>
          <w:p w:rsidR="00F10392" w:rsidRPr="0097084F" w:rsidRDefault="00C2763D" w:rsidP="005549EE">
            <w:pPr>
              <w:pStyle w:val="Caption"/>
              <w:rPr>
                <w:sz w:val="18"/>
              </w:rPr>
            </w:pPr>
            <w:r w:rsidRPr="0097084F">
              <w:rPr>
                <w:sz w:val="18"/>
              </w:rPr>
              <w:t xml:space="preserve">CVEN </w:t>
            </w:r>
            <w:r w:rsidR="003365E5" w:rsidRPr="0097084F">
              <w:rPr>
                <w:sz w:val="18"/>
              </w:rPr>
              <w:t>475</w:t>
            </w:r>
          </w:p>
        </w:tc>
        <w:tc>
          <w:tcPr>
            <w:tcW w:w="3378" w:type="pct"/>
            <w:hideMark/>
          </w:tcPr>
          <w:p w:rsidR="00F10392" w:rsidRPr="0097084F" w:rsidRDefault="003365E5" w:rsidP="005549EE">
            <w:pPr>
              <w:pStyle w:val="Caption"/>
              <w:rPr>
                <w:sz w:val="18"/>
              </w:rPr>
            </w:pPr>
            <w:r w:rsidRPr="0097084F">
              <w:rPr>
                <w:sz w:val="18"/>
              </w:rPr>
              <w:t>Planning &amp; Scheduling</w:t>
            </w:r>
          </w:p>
        </w:tc>
        <w:tc>
          <w:tcPr>
            <w:tcW w:w="468" w:type="pct"/>
            <w:hideMark/>
          </w:tcPr>
          <w:p w:rsidR="00F10392" w:rsidRPr="0097084F" w:rsidRDefault="003365E5" w:rsidP="005549EE">
            <w:pPr>
              <w:pStyle w:val="Caption"/>
              <w:rPr>
                <w:sz w:val="18"/>
              </w:rPr>
            </w:pPr>
            <w:r w:rsidRPr="0097084F">
              <w:rPr>
                <w:sz w:val="18"/>
              </w:rPr>
              <w:t>3</w:t>
            </w:r>
          </w:p>
        </w:tc>
      </w:tr>
      <w:tr w:rsidR="00F10392" w:rsidRPr="0097084F" w:rsidTr="00C011E1">
        <w:tc>
          <w:tcPr>
            <w:tcW w:w="1154" w:type="pct"/>
            <w:hideMark/>
          </w:tcPr>
          <w:p w:rsidR="00F10392" w:rsidRPr="0097084F" w:rsidRDefault="003365E5" w:rsidP="005549EE">
            <w:pPr>
              <w:pStyle w:val="Caption"/>
              <w:rPr>
                <w:sz w:val="18"/>
              </w:rPr>
            </w:pPr>
            <w:r w:rsidRPr="0097084F">
              <w:rPr>
                <w:sz w:val="18"/>
              </w:rPr>
              <w:t>CVEN 487</w:t>
            </w:r>
          </w:p>
        </w:tc>
        <w:tc>
          <w:tcPr>
            <w:tcW w:w="3378" w:type="pct"/>
            <w:hideMark/>
          </w:tcPr>
          <w:p w:rsidR="00F10392" w:rsidRPr="0097084F" w:rsidRDefault="003365E5" w:rsidP="005549EE">
            <w:pPr>
              <w:pStyle w:val="Caption"/>
              <w:rPr>
                <w:sz w:val="18"/>
              </w:rPr>
            </w:pPr>
            <w:r w:rsidRPr="0097084F">
              <w:rPr>
                <w:sz w:val="18"/>
              </w:rPr>
              <w:t>Contracts &amp; Specifications</w:t>
            </w:r>
          </w:p>
        </w:tc>
        <w:tc>
          <w:tcPr>
            <w:tcW w:w="468" w:type="pct"/>
            <w:hideMark/>
          </w:tcPr>
          <w:p w:rsidR="00F10392" w:rsidRPr="0097084F" w:rsidRDefault="003365E5" w:rsidP="005549EE">
            <w:pPr>
              <w:pStyle w:val="Caption"/>
              <w:rPr>
                <w:sz w:val="18"/>
              </w:rPr>
            </w:pPr>
            <w:r w:rsidRPr="0097084F">
              <w:rPr>
                <w:sz w:val="18"/>
              </w:rPr>
              <w:t>3</w:t>
            </w:r>
          </w:p>
        </w:tc>
      </w:tr>
    </w:tbl>
    <w:p w:rsidR="00FA33F9" w:rsidRPr="0097084F" w:rsidRDefault="00FA33F9" w:rsidP="0097084F">
      <w:pPr>
        <w:pStyle w:val="CommentSubject"/>
        <w:rPr>
          <w:rFonts w:cs="Iskoola Pota"/>
          <w:bCs w:val="0"/>
        </w:rPr>
      </w:pPr>
      <w:r w:rsidRPr="0097084F">
        <w:rPr>
          <w:rFonts w:cs="Iskoola Pota"/>
          <w:bCs w:val="0"/>
        </w:rPr>
        <w:br w:type="page"/>
      </w:r>
    </w:p>
    <w:p w:rsidR="00A26E21" w:rsidRPr="0090411C" w:rsidRDefault="0097084F" w:rsidP="001E0B4A">
      <w:pPr>
        <w:pBdr>
          <w:bottom w:val="single" w:sz="4" w:space="1" w:color="auto"/>
        </w:pBdr>
        <w:rPr>
          <w:rFonts w:cs="Iskoola Pota"/>
          <w:b/>
        </w:rPr>
      </w:pPr>
      <w:r>
        <w:rPr>
          <w:rFonts w:cs="Iskoola Pota"/>
          <w:b/>
        </w:rPr>
        <w:t>Department of Civil &amp;</w:t>
      </w:r>
      <w:r w:rsidR="00A26E21" w:rsidRPr="0090411C">
        <w:rPr>
          <w:rFonts w:cs="Iskoola Pota"/>
          <w:b/>
        </w:rPr>
        <w:t xml:space="preserve"> Mechanical Engineering </w:t>
      </w:r>
    </w:p>
    <w:p w:rsidR="00A26E21" w:rsidRPr="0090411C" w:rsidRDefault="00A26E21" w:rsidP="001E0B4A">
      <w:pPr>
        <w:rPr>
          <w:rFonts w:cs="Iskoola Pota"/>
        </w:rPr>
      </w:pPr>
      <w:r w:rsidRPr="0090411C">
        <w:rPr>
          <w:rFonts w:cs="Iskoola Pota"/>
          <w:b/>
        </w:rPr>
        <w:t>Bachelor of Science in Civil Engineering</w:t>
      </w:r>
      <w:r w:rsidR="00556633" w:rsidRPr="0090411C">
        <w:rPr>
          <w:rFonts w:cs="Iskoola Pota"/>
          <w:b/>
        </w:rPr>
        <w:t xml:space="preserve"> </w:t>
      </w:r>
      <w:r w:rsidR="00556633" w:rsidRPr="0090411C">
        <w:rPr>
          <w:rFonts w:cs="Iskoola Pota"/>
          <w:b/>
          <w:color w:val="000000"/>
        </w:rPr>
        <w:t>(BSCE)</w:t>
      </w:r>
    </w:p>
    <w:p w:rsidR="000662BE" w:rsidRPr="0090411C" w:rsidRDefault="000662BE" w:rsidP="005549EE">
      <w:pPr>
        <w:pStyle w:val="Caption"/>
      </w:pPr>
    </w:p>
    <w:p w:rsidR="004B18E2" w:rsidRPr="0090411C" w:rsidRDefault="00324E6C" w:rsidP="005549EE">
      <w:pPr>
        <w:pStyle w:val="Caption"/>
        <w:rPr>
          <w:b/>
          <w:szCs w:val="20"/>
        </w:rPr>
      </w:pPr>
      <w:r w:rsidRPr="0090411C">
        <w:rPr>
          <w:b/>
          <w:szCs w:val="20"/>
        </w:rPr>
        <w:t>Model Plan</w:t>
      </w:r>
      <w:r w:rsidR="003365E5" w:rsidRPr="0090411C">
        <w:rPr>
          <w:b/>
          <w:szCs w:val="20"/>
        </w:rPr>
        <w:t xml:space="preserve"> of Study </w:t>
      </w:r>
    </w:p>
    <w:p w:rsidR="00190D17" w:rsidRPr="0090411C" w:rsidRDefault="00190D17" w:rsidP="005549EE">
      <w:pPr>
        <w:pStyle w:val="Caption"/>
        <w:rPr>
          <w:i/>
          <w:szCs w:val="20"/>
        </w:rPr>
      </w:pPr>
      <w:r w:rsidRPr="0090411C">
        <w:rPr>
          <w:i/>
          <w:szCs w:val="20"/>
        </w:rPr>
        <w:t>The program outlined illustrates one way a student might begin the curriculum in an orderly fashion</w:t>
      </w:r>
      <w:r w:rsidR="0014226F" w:rsidRPr="0090411C">
        <w:rPr>
          <w:i/>
          <w:szCs w:val="20"/>
        </w:rPr>
        <w:t xml:space="preserve">. </w:t>
      </w:r>
      <w:r w:rsidRPr="0090411C">
        <w:rPr>
          <w:i/>
          <w:szCs w:val="20"/>
        </w:rPr>
        <w:t>Entering freshmen without the necessary background to begin at this level, or students entering the program late, may, with careful planning, be able to complete the degree in a satisfactory amount of time</w:t>
      </w:r>
      <w:r w:rsidR="0014226F" w:rsidRPr="0090411C">
        <w:rPr>
          <w:i/>
          <w:szCs w:val="20"/>
        </w:rPr>
        <w:t xml:space="preserve">. </w:t>
      </w:r>
      <w:r w:rsidRPr="0090411C">
        <w:rPr>
          <w:i/>
          <w:szCs w:val="20"/>
        </w:rPr>
        <w:t>Credit Hours: 128</w:t>
      </w:r>
      <w:r w:rsidR="0097084F">
        <w:rPr>
          <w:i/>
          <w:szCs w:val="20"/>
        </w:rPr>
        <w:t>.</w:t>
      </w:r>
    </w:p>
    <w:tbl>
      <w:tblPr>
        <w:tblW w:w="5000" w:type="pct"/>
        <w:tblLook w:val="04A0"/>
      </w:tblPr>
      <w:tblGrid>
        <w:gridCol w:w="1377"/>
        <w:gridCol w:w="3486"/>
        <w:gridCol w:w="393"/>
      </w:tblGrid>
      <w:tr w:rsidR="004B18E2" w:rsidRPr="0097084F" w:rsidTr="004B18E2">
        <w:trPr>
          <w:cantSplit/>
          <w:trHeight w:val="144"/>
        </w:trPr>
        <w:tc>
          <w:tcPr>
            <w:tcW w:w="5000" w:type="pct"/>
            <w:gridSpan w:val="3"/>
            <w:tcBorders>
              <w:top w:val="single" w:sz="4" w:space="0" w:color="595959" w:themeColor="text1" w:themeTint="A6"/>
              <w:bottom w:val="single" w:sz="4" w:space="0" w:color="595959" w:themeColor="text1" w:themeTint="A6"/>
            </w:tcBorders>
            <w:noWrap/>
          </w:tcPr>
          <w:p w:rsidR="004B18E2" w:rsidRPr="0097084F" w:rsidRDefault="004B18E2" w:rsidP="005549EE">
            <w:pPr>
              <w:pStyle w:val="Caption"/>
              <w:rPr>
                <w:sz w:val="18"/>
              </w:rPr>
            </w:pPr>
            <w:r w:rsidRPr="0097084F">
              <w:rPr>
                <w:sz w:val="18"/>
              </w:rPr>
              <w:t xml:space="preserve">Year 1: Semester 1 </w:t>
            </w:r>
          </w:p>
        </w:tc>
      </w:tr>
      <w:tr w:rsidR="004B18E2" w:rsidRPr="0097084F" w:rsidTr="00190D17">
        <w:trPr>
          <w:cantSplit/>
          <w:trHeight w:val="144"/>
        </w:trPr>
        <w:tc>
          <w:tcPr>
            <w:tcW w:w="1310"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IGED 110</w:t>
            </w:r>
          </w:p>
        </w:tc>
        <w:tc>
          <w:tcPr>
            <w:tcW w:w="3316"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Foundation Writing I</w:t>
            </w:r>
          </w:p>
        </w:tc>
        <w:tc>
          <w:tcPr>
            <w:tcW w:w="374"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IGED 130</w:t>
            </w:r>
          </w:p>
        </w:tc>
        <w:tc>
          <w:tcPr>
            <w:tcW w:w="3316" w:type="pct"/>
            <w:noWrap/>
            <w:hideMark/>
          </w:tcPr>
          <w:p w:rsidR="004B18E2" w:rsidRPr="0097084F" w:rsidRDefault="004B18E2" w:rsidP="005549EE">
            <w:pPr>
              <w:pStyle w:val="Caption"/>
              <w:rPr>
                <w:sz w:val="18"/>
              </w:rPr>
            </w:pPr>
            <w:r w:rsidRPr="0097084F">
              <w:rPr>
                <w:sz w:val="18"/>
              </w:rPr>
              <w:t xml:space="preserve">Foundation Oral Communication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MATH 151/155</w:t>
            </w:r>
          </w:p>
        </w:tc>
        <w:tc>
          <w:tcPr>
            <w:tcW w:w="3316" w:type="pct"/>
            <w:noWrap/>
            <w:hideMark/>
          </w:tcPr>
          <w:p w:rsidR="004B18E2" w:rsidRPr="0097084F" w:rsidRDefault="004B18E2" w:rsidP="005549EE">
            <w:pPr>
              <w:pStyle w:val="Caption"/>
              <w:rPr>
                <w:sz w:val="18"/>
              </w:rPr>
            </w:pPr>
            <w:r w:rsidRPr="0097084F">
              <w:rPr>
                <w:sz w:val="18"/>
              </w:rPr>
              <w:t xml:space="preserve">Calculus I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CHEM 111/113</w:t>
            </w:r>
          </w:p>
        </w:tc>
        <w:tc>
          <w:tcPr>
            <w:tcW w:w="3316" w:type="pct"/>
            <w:noWrap/>
            <w:hideMark/>
          </w:tcPr>
          <w:p w:rsidR="004B18E2" w:rsidRPr="0097084F" w:rsidRDefault="004B18E2" w:rsidP="005549EE">
            <w:pPr>
              <w:pStyle w:val="Caption"/>
              <w:rPr>
                <w:sz w:val="18"/>
              </w:rPr>
            </w:pPr>
            <w:r w:rsidRPr="0097084F">
              <w:rPr>
                <w:sz w:val="18"/>
              </w:rPr>
              <w:t xml:space="preserve">General Chemistry I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CCEN 101</w:t>
            </w:r>
          </w:p>
        </w:tc>
        <w:tc>
          <w:tcPr>
            <w:tcW w:w="3316" w:type="pct"/>
            <w:noWrap/>
            <w:hideMark/>
          </w:tcPr>
          <w:p w:rsidR="004B18E2" w:rsidRPr="0097084F" w:rsidRDefault="004B18E2" w:rsidP="005549EE">
            <w:pPr>
              <w:pStyle w:val="Caption"/>
              <w:rPr>
                <w:sz w:val="18"/>
              </w:rPr>
            </w:pPr>
            <w:r w:rsidRPr="0097084F">
              <w:rPr>
                <w:sz w:val="18"/>
              </w:rPr>
              <w:t xml:space="preserve">Introduction to Engineering </w:t>
            </w:r>
          </w:p>
        </w:tc>
        <w:tc>
          <w:tcPr>
            <w:tcW w:w="374" w:type="pct"/>
            <w:noWrap/>
            <w:hideMark/>
          </w:tcPr>
          <w:p w:rsidR="004B18E2" w:rsidRPr="0097084F" w:rsidRDefault="004B18E2" w:rsidP="005549EE">
            <w:pPr>
              <w:pStyle w:val="Caption"/>
              <w:rPr>
                <w:sz w:val="18"/>
              </w:rPr>
            </w:pPr>
            <w:r w:rsidRPr="0097084F">
              <w:rPr>
                <w:sz w:val="18"/>
              </w:rPr>
              <w:t>2</w:t>
            </w:r>
          </w:p>
        </w:tc>
      </w:tr>
      <w:tr w:rsidR="004B18E2" w:rsidRPr="0097084F" w:rsidTr="00190D17">
        <w:trPr>
          <w:cantSplit/>
          <w:trHeight w:val="144"/>
        </w:trPr>
        <w:tc>
          <w:tcPr>
            <w:tcW w:w="4626" w:type="pct"/>
            <w:gridSpan w:val="2"/>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Sub - Total </w:t>
            </w:r>
          </w:p>
        </w:tc>
        <w:tc>
          <w:tcPr>
            <w:tcW w:w="374"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16</w:t>
            </w:r>
          </w:p>
        </w:tc>
      </w:tr>
      <w:tr w:rsidR="004B18E2" w:rsidRPr="0097084F" w:rsidTr="004B18E2">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4B18E2" w:rsidRPr="0097084F" w:rsidRDefault="004B18E2" w:rsidP="005549EE">
            <w:pPr>
              <w:pStyle w:val="Caption"/>
              <w:rPr>
                <w:sz w:val="18"/>
              </w:rPr>
            </w:pPr>
            <w:r w:rsidRPr="0097084F">
              <w:rPr>
                <w:sz w:val="18"/>
              </w:rPr>
              <w:t>Year 1: Semester 2</w:t>
            </w:r>
          </w:p>
        </w:tc>
      </w:tr>
      <w:tr w:rsidR="004B18E2" w:rsidRPr="0097084F" w:rsidTr="00190D17">
        <w:trPr>
          <w:cantSplit/>
          <w:trHeight w:val="144"/>
        </w:trPr>
        <w:tc>
          <w:tcPr>
            <w:tcW w:w="1310"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IGED 111</w:t>
            </w:r>
          </w:p>
        </w:tc>
        <w:tc>
          <w:tcPr>
            <w:tcW w:w="3316"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Foundation Writing II</w:t>
            </w:r>
          </w:p>
        </w:tc>
        <w:tc>
          <w:tcPr>
            <w:tcW w:w="374"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MATH 152/156</w:t>
            </w:r>
          </w:p>
        </w:tc>
        <w:tc>
          <w:tcPr>
            <w:tcW w:w="3316" w:type="pct"/>
            <w:noWrap/>
            <w:hideMark/>
          </w:tcPr>
          <w:p w:rsidR="004B18E2" w:rsidRPr="0097084F" w:rsidRDefault="004B18E2" w:rsidP="005549EE">
            <w:pPr>
              <w:pStyle w:val="Caption"/>
              <w:rPr>
                <w:sz w:val="18"/>
              </w:rPr>
            </w:pPr>
            <w:r w:rsidRPr="0097084F">
              <w:rPr>
                <w:sz w:val="18"/>
              </w:rPr>
              <w:t xml:space="preserve">Calculus II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PHYS 201/205</w:t>
            </w:r>
          </w:p>
        </w:tc>
        <w:tc>
          <w:tcPr>
            <w:tcW w:w="3316" w:type="pct"/>
            <w:noWrap/>
            <w:hideMark/>
          </w:tcPr>
          <w:p w:rsidR="004B18E2" w:rsidRPr="0097084F" w:rsidRDefault="004B18E2" w:rsidP="005549EE">
            <w:pPr>
              <w:pStyle w:val="Caption"/>
              <w:rPr>
                <w:sz w:val="18"/>
              </w:rPr>
            </w:pPr>
            <w:r w:rsidRPr="0097084F">
              <w:rPr>
                <w:sz w:val="18"/>
              </w:rPr>
              <w:t xml:space="preserve">University Physics I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MECH 105</w:t>
            </w:r>
          </w:p>
        </w:tc>
        <w:tc>
          <w:tcPr>
            <w:tcW w:w="3316" w:type="pct"/>
            <w:noWrap/>
            <w:hideMark/>
          </w:tcPr>
          <w:p w:rsidR="004B18E2" w:rsidRPr="0097084F" w:rsidRDefault="00461B5D" w:rsidP="005549EE">
            <w:pPr>
              <w:pStyle w:val="Caption"/>
              <w:rPr>
                <w:sz w:val="18"/>
              </w:rPr>
            </w:pPr>
            <w:r w:rsidRPr="0097084F">
              <w:rPr>
                <w:sz w:val="18"/>
              </w:rPr>
              <w:t>Computer Aided Graphics</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IGED 140</w:t>
            </w:r>
          </w:p>
        </w:tc>
        <w:tc>
          <w:tcPr>
            <w:tcW w:w="3316" w:type="pct"/>
            <w:noWrap/>
            <w:hideMark/>
          </w:tcPr>
          <w:p w:rsidR="004B18E2" w:rsidRPr="0097084F" w:rsidRDefault="004B18E2" w:rsidP="005549EE">
            <w:pPr>
              <w:pStyle w:val="Caption"/>
              <w:rPr>
                <w:sz w:val="18"/>
              </w:rPr>
            </w:pPr>
            <w:r w:rsidRPr="0097084F">
              <w:rPr>
                <w:sz w:val="18"/>
              </w:rPr>
              <w:t xml:space="preserve">Foundation Ethics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tcBorders>
              <w:bottom w:val="single" w:sz="4" w:space="0" w:color="595959" w:themeColor="text1" w:themeTint="A6"/>
            </w:tcBorders>
            <w:noWrap/>
            <w:hideMark/>
          </w:tcPr>
          <w:p w:rsidR="004B18E2" w:rsidRPr="0097084F" w:rsidRDefault="004B18E2" w:rsidP="005549EE">
            <w:pPr>
              <w:pStyle w:val="Caption"/>
              <w:rPr>
                <w:sz w:val="18"/>
              </w:rPr>
            </w:pPr>
          </w:p>
        </w:tc>
        <w:tc>
          <w:tcPr>
            <w:tcW w:w="3316"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Sub-Total </w:t>
            </w:r>
          </w:p>
        </w:tc>
        <w:tc>
          <w:tcPr>
            <w:tcW w:w="374"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17</w:t>
            </w:r>
          </w:p>
        </w:tc>
      </w:tr>
      <w:tr w:rsidR="004B18E2" w:rsidRPr="0097084F" w:rsidTr="004B18E2">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4B18E2" w:rsidRPr="0097084F" w:rsidRDefault="004B18E2" w:rsidP="005549EE">
            <w:pPr>
              <w:pStyle w:val="Caption"/>
              <w:rPr>
                <w:sz w:val="18"/>
              </w:rPr>
            </w:pPr>
            <w:r w:rsidRPr="0097084F">
              <w:rPr>
                <w:sz w:val="18"/>
              </w:rPr>
              <w:t>Year 2: Semester 3</w:t>
            </w:r>
          </w:p>
        </w:tc>
      </w:tr>
      <w:tr w:rsidR="004B18E2" w:rsidRPr="0097084F" w:rsidTr="00190D17">
        <w:trPr>
          <w:cantSplit/>
          <w:trHeight w:val="144"/>
        </w:trPr>
        <w:tc>
          <w:tcPr>
            <w:tcW w:w="1310"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IGED 210</w:t>
            </w:r>
          </w:p>
        </w:tc>
        <w:tc>
          <w:tcPr>
            <w:tcW w:w="3316"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Discovery Writing </w:t>
            </w:r>
          </w:p>
        </w:tc>
        <w:tc>
          <w:tcPr>
            <w:tcW w:w="374"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CSCI 135</w:t>
            </w:r>
          </w:p>
        </w:tc>
        <w:tc>
          <w:tcPr>
            <w:tcW w:w="3316" w:type="pct"/>
            <w:noWrap/>
            <w:hideMark/>
          </w:tcPr>
          <w:p w:rsidR="004B18E2" w:rsidRPr="0097084F" w:rsidRDefault="004B18E2" w:rsidP="005549EE">
            <w:pPr>
              <w:pStyle w:val="Caption"/>
              <w:rPr>
                <w:sz w:val="18"/>
              </w:rPr>
            </w:pPr>
            <w:r w:rsidRPr="0097084F">
              <w:rPr>
                <w:sz w:val="18"/>
              </w:rPr>
              <w:t xml:space="preserve">Scientific Programming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MATH 254</w:t>
            </w:r>
          </w:p>
        </w:tc>
        <w:tc>
          <w:tcPr>
            <w:tcW w:w="3316" w:type="pct"/>
            <w:noWrap/>
            <w:hideMark/>
          </w:tcPr>
          <w:p w:rsidR="004B18E2" w:rsidRPr="0097084F" w:rsidRDefault="004B18E2" w:rsidP="005549EE">
            <w:pPr>
              <w:pStyle w:val="Caption"/>
              <w:rPr>
                <w:sz w:val="18"/>
              </w:rPr>
            </w:pPr>
            <w:r w:rsidRPr="0097084F">
              <w:rPr>
                <w:sz w:val="18"/>
              </w:rPr>
              <w:t>Differential Equations</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201</w:t>
            </w:r>
          </w:p>
        </w:tc>
        <w:tc>
          <w:tcPr>
            <w:tcW w:w="3316" w:type="pct"/>
            <w:noWrap/>
            <w:hideMark/>
          </w:tcPr>
          <w:p w:rsidR="004B18E2" w:rsidRPr="0097084F" w:rsidRDefault="004B18E2" w:rsidP="005549EE">
            <w:pPr>
              <w:pStyle w:val="Caption"/>
              <w:rPr>
                <w:sz w:val="18"/>
              </w:rPr>
            </w:pPr>
            <w:r w:rsidRPr="0097084F">
              <w:rPr>
                <w:sz w:val="18"/>
              </w:rPr>
              <w:t>Engineering Mechanics I</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PHYS 202/206</w:t>
            </w:r>
          </w:p>
        </w:tc>
        <w:tc>
          <w:tcPr>
            <w:tcW w:w="3316" w:type="pct"/>
            <w:noWrap/>
            <w:hideMark/>
          </w:tcPr>
          <w:p w:rsidR="004B18E2" w:rsidRPr="0097084F" w:rsidRDefault="004B18E2" w:rsidP="005549EE">
            <w:pPr>
              <w:pStyle w:val="Caption"/>
              <w:rPr>
                <w:sz w:val="18"/>
              </w:rPr>
            </w:pPr>
            <w:r w:rsidRPr="0097084F">
              <w:rPr>
                <w:sz w:val="18"/>
              </w:rPr>
              <w:t xml:space="preserve">University Physics II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tcBorders>
              <w:bottom w:val="single" w:sz="4" w:space="0" w:color="595959" w:themeColor="text1" w:themeTint="A6"/>
            </w:tcBorders>
            <w:noWrap/>
            <w:hideMark/>
          </w:tcPr>
          <w:p w:rsidR="004B18E2" w:rsidRPr="0097084F" w:rsidRDefault="004B18E2" w:rsidP="005549EE">
            <w:pPr>
              <w:pStyle w:val="Caption"/>
              <w:rPr>
                <w:sz w:val="18"/>
              </w:rPr>
            </w:pPr>
          </w:p>
        </w:tc>
        <w:tc>
          <w:tcPr>
            <w:tcW w:w="3316"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Sub-Total </w:t>
            </w:r>
          </w:p>
        </w:tc>
        <w:tc>
          <w:tcPr>
            <w:tcW w:w="374"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16</w:t>
            </w:r>
          </w:p>
        </w:tc>
      </w:tr>
      <w:tr w:rsidR="004B18E2" w:rsidRPr="0097084F" w:rsidTr="004B18E2">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4B18E2" w:rsidRPr="0097084F" w:rsidRDefault="004B18E2" w:rsidP="005549EE">
            <w:pPr>
              <w:pStyle w:val="Caption"/>
              <w:rPr>
                <w:sz w:val="18"/>
              </w:rPr>
            </w:pPr>
            <w:r w:rsidRPr="0097084F">
              <w:rPr>
                <w:sz w:val="18"/>
              </w:rPr>
              <w:t>Year 2: Semester 4</w:t>
            </w:r>
          </w:p>
        </w:tc>
      </w:tr>
      <w:tr w:rsidR="004B18E2" w:rsidRPr="0097084F" w:rsidTr="00190D17">
        <w:trPr>
          <w:cantSplit/>
          <w:trHeight w:val="144"/>
        </w:trPr>
        <w:tc>
          <w:tcPr>
            <w:tcW w:w="1310"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IGED 270</w:t>
            </w:r>
          </w:p>
        </w:tc>
        <w:tc>
          <w:tcPr>
            <w:tcW w:w="3316"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Discovery Diversity</w:t>
            </w:r>
          </w:p>
        </w:tc>
        <w:tc>
          <w:tcPr>
            <w:tcW w:w="374"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61B5D" w:rsidP="005549EE">
            <w:pPr>
              <w:pStyle w:val="Caption"/>
              <w:rPr>
                <w:sz w:val="18"/>
              </w:rPr>
            </w:pPr>
            <w:r w:rsidRPr="0097084F">
              <w:rPr>
                <w:sz w:val="18"/>
              </w:rPr>
              <w:t>ENSC</w:t>
            </w:r>
          </w:p>
        </w:tc>
        <w:tc>
          <w:tcPr>
            <w:tcW w:w="3316" w:type="pct"/>
            <w:noWrap/>
            <w:hideMark/>
          </w:tcPr>
          <w:p w:rsidR="004B18E2" w:rsidRPr="0097084F" w:rsidRDefault="00461B5D" w:rsidP="005549EE">
            <w:pPr>
              <w:pStyle w:val="Caption"/>
              <w:rPr>
                <w:sz w:val="18"/>
              </w:rPr>
            </w:pPr>
            <w:r w:rsidRPr="0097084F">
              <w:rPr>
                <w:sz w:val="18"/>
              </w:rPr>
              <w:t>Natural Science Elective</w:t>
            </w:r>
            <w:r w:rsidR="00177BAE" w:rsidRPr="0097084F">
              <w:rPr>
                <w:sz w:val="18"/>
              </w:rPr>
              <w:t>*</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MECH 208</w:t>
            </w:r>
          </w:p>
        </w:tc>
        <w:tc>
          <w:tcPr>
            <w:tcW w:w="3316" w:type="pct"/>
            <w:noWrap/>
            <w:hideMark/>
          </w:tcPr>
          <w:p w:rsidR="004B18E2" w:rsidRPr="0097084F" w:rsidRDefault="004B18E2" w:rsidP="005549EE">
            <w:pPr>
              <w:pStyle w:val="Caption"/>
              <w:rPr>
                <w:sz w:val="18"/>
              </w:rPr>
            </w:pPr>
            <w:r w:rsidRPr="0097084F">
              <w:rPr>
                <w:sz w:val="18"/>
              </w:rPr>
              <w:t xml:space="preserve">Thermodynamics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202</w:t>
            </w:r>
          </w:p>
        </w:tc>
        <w:tc>
          <w:tcPr>
            <w:tcW w:w="3316" w:type="pct"/>
            <w:noWrap/>
            <w:hideMark/>
          </w:tcPr>
          <w:p w:rsidR="004B18E2" w:rsidRPr="0097084F" w:rsidRDefault="004B18E2" w:rsidP="005549EE">
            <w:pPr>
              <w:pStyle w:val="Caption"/>
              <w:rPr>
                <w:sz w:val="18"/>
              </w:rPr>
            </w:pPr>
            <w:r w:rsidRPr="0097084F">
              <w:rPr>
                <w:sz w:val="18"/>
              </w:rPr>
              <w:t xml:space="preserve">Engineering Mechanics II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206/208</w:t>
            </w:r>
          </w:p>
        </w:tc>
        <w:tc>
          <w:tcPr>
            <w:tcW w:w="3316" w:type="pct"/>
            <w:noWrap/>
            <w:hideMark/>
          </w:tcPr>
          <w:p w:rsidR="004B18E2" w:rsidRPr="0097084F" w:rsidRDefault="004B18E2" w:rsidP="005549EE">
            <w:pPr>
              <w:pStyle w:val="Caption"/>
              <w:rPr>
                <w:sz w:val="18"/>
              </w:rPr>
            </w:pPr>
            <w:r w:rsidRPr="0097084F">
              <w:rPr>
                <w:sz w:val="18"/>
              </w:rPr>
              <w:t xml:space="preserve">Mechanics of Solids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tcBorders>
              <w:bottom w:val="single" w:sz="4" w:space="0" w:color="595959" w:themeColor="text1" w:themeTint="A6"/>
            </w:tcBorders>
            <w:noWrap/>
            <w:hideMark/>
          </w:tcPr>
          <w:p w:rsidR="004B18E2" w:rsidRPr="0097084F" w:rsidRDefault="004B18E2" w:rsidP="005549EE">
            <w:pPr>
              <w:pStyle w:val="Caption"/>
              <w:rPr>
                <w:sz w:val="18"/>
              </w:rPr>
            </w:pPr>
          </w:p>
        </w:tc>
        <w:tc>
          <w:tcPr>
            <w:tcW w:w="3316"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Sub-Total </w:t>
            </w:r>
          </w:p>
        </w:tc>
        <w:tc>
          <w:tcPr>
            <w:tcW w:w="374"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17</w:t>
            </w:r>
          </w:p>
        </w:tc>
      </w:tr>
      <w:tr w:rsidR="004B18E2" w:rsidRPr="0097084F" w:rsidTr="004B18E2">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4B18E2" w:rsidRPr="0097084F" w:rsidRDefault="004B18E2" w:rsidP="005549EE">
            <w:pPr>
              <w:pStyle w:val="Caption"/>
              <w:rPr>
                <w:sz w:val="18"/>
              </w:rPr>
            </w:pPr>
            <w:r w:rsidRPr="0097084F">
              <w:rPr>
                <w:sz w:val="18"/>
              </w:rPr>
              <w:t>Year 3: Semester 5</w:t>
            </w:r>
          </w:p>
        </w:tc>
      </w:tr>
      <w:tr w:rsidR="004B18E2" w:rsidRPr="0097084F" w:rsidTr="00190D17">
        <w:trPr>
          <w:cantSplit/>
          <w:trHeight w:val="144"/>
        </w:trPr>
        <w:tc>
          <w:tcPr>
            <w:tcW w:w="1310"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IGED 280</w:t>
            </w:r>
          </w:p>
        </w:tc>
        <w:tc>
          <w:tcPr>
            <w:tcW w:w="3316"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Discovery Civics </w:t>
            </w:r>
          </w:p>
        </w:tc>
        <w:tc>
          <w:tcPr>
            <w:tcW w:w="374"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MECH 406</w:t>
            </w:r>
          </w:p>
        </w:tc>
        <w:tc>
          <w:tcPr>
            <w:tcW w:w="3316" w:type="pct"/>
            <w:noWrap/>
            <w:hideMark/>
          </w:tcPr>
          <w:p w:rsidR="004B18E2" w:rsidRPr="0097084F" w:rsidRDefault="004B18E2" w:rsidP="005549EE">
            <w:pPr>
              <w:pStyle w:val="Caption"/>
              <w:rPr>
                <w:sz w:val="18"/>
              </w:rPr>
            </w:pPr>
            <w:r w:rsidRPr="0097084F">
              <w:rPr>
                <w:sz w:val="18"/>
              </w:rPr>
              <w:t xml:space="preserve">Engineering Economics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311/313</w:t>
            </w:r>
          </w:p>
        </w:tc>
        <w:tc>
          <w:tcPr>
            <w:tcW w:w="3316" w:type="pct"/>
            <w:noWrap/>
            <w:hideMark/>
          </w:tcPr>
          <w:p w:rsidR="004B18E2" w:rsidRPr="0097084F" w:rsidRDefault="004B18E2" w:rsidP="005549EE">
            <w:pPr>
              <w:pStyle w:val="Caption"/>
              <w:rPr>
                <w:sz w:val="18"/>
              </w:rPr>
            </w:pPr>
            <w:r w:rsidRPr="0097084F">
              <w:rPr>
                <w:sz w:val="18"/>
              </w:rPr>
              <w:t xml:space="preserve">Theory of Structure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325/327</w:t>
            </w:r>
          </w:p>
        </w:tc>
        <w:tc>
          <w:tcPr>
            <w:tcW w:w="3316" w:type="pct"/>
            <w:noWrap/>
            <w:hideMark/>
          </w:tcPr>
          <w:p w:rsidR="004B18E2" w:rsidRPr="0097084F" w:rsidRDefault="004B18E2" w:rsidP="005549EE">
            <w:pPr>
              <w:pStyle w:val="Caption"/>
              <w:rPr>
                <w:sz w:val="18"/>
              </w:rPr>
            </w:pPr>
            <w:r w:rsidRPr="0097084F">
              <w:rPr>
                <w:sz w:val="18"/>
              </w:rPr>
              <w:t xml:space="preserve">Hydrology &amp; Hydraulics </w:t>
            </w:r>
            <w:r w:rsidR="0078565D" w:rsidRPr="0097084F">
              <w:rPr>
                <w:sz w:val="18"/>
              </w:rPr>
              <w:t>Lecture &amp; Lab</w:t>
            </w:r>
            <w:r w:rsidRPr="0097084F">
              <w:rPr>
                <w:sz w:val="18"/>
              </w:rPr>
              <w:t xml:space="preserve"> </w:t>
            </w:r>
          </w:p>
        </w:tc>
        <w:tc>
          <w:tcPr>
            <w:tcW w:w="374" w:type="pct"/>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 xml:space="preserve">CVEN </w:t>
            </w:r>
          </w:p>
        </w:tc>
        <w:tc>
          <w:tcPr>
            <w:tcW w:w="3316" w:type="pct"/>
            <w:noWrap/>
            <w:hideMark/>
          </w:tcPr>
          <w:p w:rsidR="004B18E2" w:rsidRPr="0097084F" w:rsidRDefault="004B18E2" w:rsidP="005549EE">
            <w:pPr>
              <w:pStyle w:val="Caption"/>
              <w:rPr>
                <w:sz w:val="18"/>
              </w:rPr>
            </w:pPr>
            <w:r w:rsidRPr="0097084F">
              <w:rPr>
                <w:sz w:val="18"/>
              </w:rPr>
              <w:t xml:space="preserve">Civil Engineering Elective(Transportation)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tcBorders>
              <w:bottom w:val="single" w:sz="4" w:space="0" w:color="595959" w:themeColor="text1" w:themeTint="A6"/>
            </w:tcBorders>
            <w:noWrap/>
            <w:hideMark/>
          </w:tcPr>
          <w:p w:rsidR="004B18E2" w:rsidRPr="0097084F" w:rsidRDefault="004B18E2" w:rsidP="005549EE">
            <w:pPr>
              <w:pStyle w:val="Caption"/>
              <w:rPr>
                <w:sz w:val="18"/>
              </w:rPr>
            </w:pPr>
          </w:p>
        </w:tc>
        <w:tc>
          <w:tcPr>
            <w:tcW w:w="3316"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Sub-Total </w:t>
            </w:r>
          </w:p>
        </w:tc>
        <w:tc>
          <w:tcPr>
            <w:tcW w:w="374"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17</w:t>
            </w:r>
          </w:p>
        </w:tc>
      </w:tr>
      <w:tr w:rsidR="004B18E2" w:rsidRPr="0097084F" w:rsidTr="004B18E2">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4B18E2" w:rsidRPr="0097084F" w:rsidRDefault="004B18E2" w:rsidP="005549EE">
            <w:pPr>
              <w:pStyle w:val="Caption"/>
              <w:rPr>
                <w:i/>
                <w:sz w:val="18"/>
              </w:rPr>
            </w:pPr>
            <w:r w:rsidRPr="0097084F">
              <w:rPr>
                <w:sz w:val="18"/>
              </w:rPr>
              <w:t>Year 3: Semester 6</w:t>
            </w:r>
          </w:p>
        </w:tc>
      </w:tr>
      <w:tr w:rsidR="004B18E2" w:rsidRPr="0097084F" w:rsidTr="00190D17">
        <w:trPr>
          <w:cantSplit/>
          <w:trHeight w:val="144"/>
        </w:trPr>
        <w:tc>
          <w:tcPr>
            <w:tcW w:w="1310"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CVEN 352/354</w:t>
            </w:r>
          </w:p>
        </w:tc>
        <w:tc>
          <w:tcPr>
            <w:tcW w:w="3316"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Civil Engineering Materials </w:t>
            </w:r>
            <w:r w:rsidR="0078565D" w:rsidRPr="0097084F">
              <w:rPr>
                <w:sz w:val="18"/>
              </w:rPr>
              <w:t>Lecture &amp; Lab</w:t>
            </w:r>
          </w:p>
        </w:tc>
        <w:tc>
          <w:tcPr>
            <w:tcW w:w="374"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312</w:t>
            </w:r>
          </w:p>
        </w:tc>
        <w:tc>
          <w:tcPr>
            <w:tcW w:w="3316" w:type="pct"/>
            <w:noWrap/>
            <w:hideMark/>
          </w:tcPr>
          <w:p w:rsidR="004B18E2" w:rsidRPr="0097084F" w:rsidRDefault="004B18E2" w:rsidP="005549EE">
            <w:pPr>
              <w:pStyle w:val="Caption"/>
              <w:rPr>
                <w:sz w:val="18"/>
              </w:rPr>
            </w:pPr>
            <w:r w:rsidRPr="0097084F">
              <w:rPr>
                <w:sz w:val="18"/>
              </w:rPr>
              <w:t>Design of Steel Structures</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342</w:t>
            </w:r>
          </w:p>
        </w:tc>
        <w:tc>
          <w:tcPr>
            <w:tcW w:w="3316" w:type="pct"/>
            <w:noWrap/>
            <w:hideMark/>
          </w:tcPr>
          <w:p w:rsidR="004B18E2" w:rsidRPr="0097084F" w:rsidRDefault="004B18E2" w:rsidP="005549EE">
            <w:pPr>
              <w:pStyle w:val="Caption"/>
              <w:rPr>
                <w:sz w:val="18"/>
              </w:rPr>
            </w:pPr>
            <w:r w:rsidRPr="0097084F">
              <w:rPr>
                <w:sz w:val="18"/>
              </w:rPr>
              <w:t xml:space="preserve">Water Resource Engineering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308</w:t>
            </w:r>
          </w:p>
        </w:tc>
        <w:tc>
          <w:tcPr>
            <w:tcW w:w="3316" w:type="pct"/>
            <w:noWrap/>
            <w:hideMark/>
          </w:tcPr>
          <w:p w:rsidR="004B18E2" w:rsidRPr="0097084F" w:rsidRDefault="004B18E2" w:rsidP="005549EE">
            <w:pPr>
              <w:pStyle w:val="Caption"/>
              <w:rPr>
                <w:sz w:val="18"/>
              </w:rPr>
            </w:pPr>
            <w:r w:rsidRPr="0097084F">
              <w:rPr>
                <w:sz w:val="18"/>
              </w:rPr>
              <w:t xml:space="preserve">Applied Numerical Analysis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 xml:space="preserve">CVEN </w:t>
            </w:r>
          </w:p>
        </w:tc>
        <w:tc>
          <w:tcPr>
            <w:tcW w:w="3316" w:type="pct"/>
            <w:noWrap/>
            <w:hideMark/>
          </w:tcPr>
          <w:p w:rsidR="004B18E2" w:rsidRPr="0097084F" w:rsidRDefault="004B18E2" w:rsidP="005549EE">
            <w:pPr>
              <w:pStyle w:val="Caption"/>
              <w:rPr>
                <w:sz w:val="18"/>
              </w:rPr>
            </w:pPr>
            <w:r w:rsidRPr="0097084F">
              <w:rPr>
                <w:sz w:val="18"/>
              </w:rPr>
              <w:t>Civil Engineering Elective (Transportation)</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tcBorders>
              <w:bottom w:val="single" w:sz="4" w:space="0" w:color="595959" w:themeColor="text1" w:themeTint="A6"/>
            </w:tcBorders>
            <w:noWrap/>
            <w:hideMark/>
          </w:tcPr>
          <w:p w:rsidR="004B18E2" w:rsidRPr="0097084F" w:rsidRDefault="004B18E2" w:rsidP="005549EE">
            <w:pPr>
              <w:pStyle w:val="Caption"/>
              <w:rPr>
                <w:sz w:val="18"/>
              </w:rPr>
            </w:pPr>
          </w:p>
        </w:tc>
        <w:tc>
          <w:tcPr>
            <w:tcW w:w="3316"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Sub-Total </w:t>
            </w:r>
          </w:p>
        </w:tc>
        <w:tc>
          <w:tcPr>
            <w:tcW w:w="374"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16</w:t>
            </w:r>
          </w:p>
        </w:tc>
      </w:tr>
      <w:tr w:rsidR="004B18E2" w:rsidRPr="0097084F" w:rsidTr="004B18E2">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4B18E2" w:rsidRPr="0097084F" w:rsidRDefault="004B18E2" w:rsidP="005549EE">
            <w:pPr>
              <w:pStyle w:val="Caption"/>
              <w:rPr>
                <w:sz w:val="18"/>
              </w:rPr>
            </w:pPr>
            <w:r w:rsidRPr="0097084F">
              <w:rPr>
                <w:sz w:val="18"/>
              </w:rPr>
              <w:t>Year 4: Semester 7</w:t>
            </w:r>
          </w:p>
        </w:tc>
      </w:tr>
      <w:tr w:rsidR="004B18E2" w:rsidRPr="0097084F" w:rsidTr="00190D17">
        <w:trPr>
          <w:cantSplit/>
          <w:trHeight w:val="144"/>
        </w:trPr>
        <w:tc>
          <w:tcPr>
            <w:tcW w:w="1310"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CVEN 331/332</w:t>
            </w:r>
          </w:p>
        </w:tc>
        <w:tc>
          <w:tcPr>
            <w:tcW w:w="3316"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Geotechnical Engineering </w:t>
            </w:r>
            <w:r w:rsidR="0078565D" w:rsidRPr="0097084F">
              <w:rPr>
                <w:sz w:val="18"/>
              </w:rPr>
              <w:t>Lecture &amp; Lab</w:t>
            </w:r>
          </w:p>
        </w:tc>
        <w:tc>
          <w:tcPr>
            <w:tcW w:w="374"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4</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475</w:t>
            </w:r>
          </w:p>
        </w:tc>
        <w:tc>
          <w:tcPr>
            <w:tcW w:w="3316" w:type="pct"/>
            <w:noWrap/>
            <w:hideMark/>
          </w:tcPr>
          <w:p w:rsidR="004B18E2" w:rsidRPr="0097084F" w:rsidRDefault="004B18E2" w:rsidP="005549EE">
            <w:pPr>
              <w:pStyle w:val="Caption"/>
              <w:rPr>
                <w:sz w:val="18"/>
              </w:rPr>
            </w:pPr>
            <w:r w:rsidRPr="0097084F">
              <w:rPr>
                <w:sz w:val="18"/>
              </w:rPr>
              <w:t xml:space="preserve">Planning and Scheduling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481</w:t>
            </w:r>
          </w:p>
        </w:tc>
        <w:tc>
          <w:tcPr>
            <w:tcW w:w="3316" w:type="pct"/>
            <w:noWrap/>
            <w:hideMark/>
          </w:tcPr>
          <w:p w:rsidR="004B18E2" w:rsidRPr="0097084F" w:rsidRDefault="004B18E2" w:rsidP="005549EE">
            <w:pPr>
              <w:pStyle w:val="Caption"/>
              <w:rPr>
                <w:sz w:val="18"/>
              </w:rPr>
            </w:pPr>
            <w:r w:rsidRPr="0097084F">
              <w:rPr>
                <w:sz w:val="18"/>
              </w:rPr>
              <w:t>FE Exam Preparation</w:t>
            </w:r>
          </w:p>
        </w:tc>
        <w:tc>
          <w:tcPr>
            <w:tcW w:w="374" w:type="pct"/>
            <w:noWrap/>
            <w:hideMark/>
          </w:tcPr>
          <w:p w:rsidR="004B18E2" w:rsidRPr="0097084F" w:rsidRDefault="004B18E2" w:rsidP="005549EE">
            <w:pPr>
              <w:pStyle w:val="Caption"/>
              <w:rPr>
                <w:sz w:val="18"/>
              </w:rPr>
            </w:pPr>
            <w:r w:rsidRPr="0097084F">
              <w:rPr>
                <w:sz w:val="18"/>
              </w:rPr>
              <w:t>1</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491</w:t>
            </w:r>
          </w:p>
        </w:tc>
        <w:tc>
          <w:tcPr>
            <w:tcW w:w="3316" w:type="pct"/>
            <w:noWrap/>
            <w:hideMark/>
          </w:tcPr>
          <w:p w:rsidR="004B18E2" w:rsidRPr="0097084F" w:rsidRDefault="004B18E2" w:rsidP="005549EE">
            <w:pPr>
              <w:pStyle w:val="Caption"/>
              <w:rPr>
                <w:sz w:val="18"/>
              </w:rPr>
            </w:pPr>
            <w:r w:rsidRPr="0097084F">
              <w:rPr>
                <w:sz w:val="18"/>
              </w:rPr>
              <w:t>Capstone CE Senior Project I</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 xml:space="preserve">CVEN </w:t>
            </w:r>
          </w:p>
        </w:tc>
        <w:tc>
          <w:tcPr>
            <w:tcW w:w="3316" w:type="pct"/>
            <w:noWrap/>
            <w:hideMark/>
          </w:tcPr>
          <w:p w:rsidR="004B18E2" w:rsidRPr="0097084F" w:rsidRDefault="004B18E2" w:rsidP="005549EE">
            <w:pPr>
              <w:pStyle w:val="Caption"/>
              <w:rPr>
                <w:sz w:val="18"/>
              </w:rPr>
            </w:pPr>
            <w:r w:rsidRPr="0097084F">
              <w:rPr>
                <w:sz w:val="18"/>
              </w:rPr>
              <w:t xml:space="preserve">Civil Engineering Technical Elective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tcBorders>
              <w:bottom w:val="single" w:sz="4" w:space="0" w:color="595959" w:themeColor="text1" w:themeTint="A6"/>
            </w:tcBorders>
            <w:noWrap/>
            <w:hideMark/>
          </w:tcPr>
          <w:p w:rsidR="004B18E2" w:rsidRPr="0097084F" w:rsidRDefault="004B18E2" w:rsidP="005549EE">
            <w:pPr>
              <w:pStyle w:val="Caption"/>
              <w:rPr>
                <w:sz w:val="18"/>
              </w:rPr>
            </w:pPr>
          </w:p>
        </w:tc>
        <w:tc>
          <w:tcPr>
            <w:tcW w:w="3316"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Sub-Total </w:t>
            </w:r>
          </w:p>
        </w:tc>
        <w:tc>
          <w:tcPr>
            <w:tcW w:w="374" w:type="pct"/>
            <w:tcBorders>
              <w:bottom w:val="single" w:sz="4" w:space="0" w:color="595959" w:themeColor="text1" w:themeTint="A6"/>
            </w:tcBorders>
            <w:noWrap/>
            <w:hideMark/>
          </w:tcPr>
          <w:p w:rsidR="004B18E2" w:rsidRPr="0097084F" w:rsidRDefault="004B18E2" w:rsidP="005549EE">
            <w:pPr>
              <w:pStyle w:val="Caption"/>
              <w:rPr>
                <w:sz w:val="18"/>
              </w:rPr>
            </w:pPr>
            <w:r w:rsidRPr="0097084F">
              <w:rPr>
                <w:sz w:val="18"/>
              </w:rPr>
              <w:t>14</w:t>
            </w:r>
          </w:p>
        </w:tc>
      </w:tr>
      <w:tr w:rsidR="004B18E2" w:rsidRPr="0097084F" w:rsidTr="004B18E2">
        <w:trPr>
          <w:cantSplit/>
          <w:trHeight w:val="144"/>
        </w:trPr>
        <w:tc>
          <w:tcPr>
            <w:tcW w:w="5000" w:type="pct"/>
            <w:gridSpan w:val="3"/>
            <w:tcBorders>
              <w:top w:val="single" w:sz="4" w:space="0" w:color="595959" w:themeColor="text1" w:themeTint="A6"/>
              <w:bottom w:val="single" w:sz="4" w:space="0" w:color="595959" w:themeColor="text1" w:themeTint="A6"/>
            </w:tcBorders>
            <w:noWrap/>
          </w:tcPr>
          <w:p w:rsidR="004B18E2" w:rsidRPr="0097084F" w:rsidRDefault="004B18E2" w:rsidP="005549EE">
            <w:pPr>
              <w:pStyle w:val="Caption"/>
              <w:rPr>
                <w:sz w:val="18"/>
              </w:rPr>
            </w:pPr>
            <w:r w:rsidRPr="0097084F">
              <w:rPr>
                <w:sz w:val="18"/>
              </w:rPr>
              <w:t>Year 4: Semester 8</w:t>
            </w:r>
          </w:p>
        </w:tc>
      </w:tr>
      <w:tr w:rsidR="004B18E2" w:rsidRPr="0097084F" w:rsidTr="00190D17">
        <w:trPr>
          <w:cantSplit/>
          <w:trHeight w:val="144"/>
        </w:trPr>
        <w:tc>
          <w:tcPr>
            <w:tcW w:w="1310"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MATH 381</w:t>
            </w:r>
          </w:p>
        </w:tc>
        <w:tc>
          <w:tcPr>
            <w:tcW w:w="3316"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 xml:space="preserve">Probability and Statistics </w:t>
            </w:r>
          </w:p>
        </w:tc>
        <w:tc>
          <w:tcPr>
            <w:tcW w:w="374" w:type="pct"/>
            <w:tcBorders>
              <w:top w:val="single" w:sz="4" w:space="0" w:color="595959" w:themeColor="text1" w:themeTint="A6"/>
            </w:tcBorders>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435</w:t>
            </w:r>
          </w:p>
        </w:tc>
        <w:tc>
          <w:tcPr>
            <w:tcW w:w="3316" w:type="pct"/>
            <w:noWrap/>
            <w:hideMark/>
          </w:tcPr>
          <w:p w:rsidR="004B18E2" w:rsidRPr="0097084F" w:rsidRDefault="004B18E2" w:rsidP="005549EE">
            <w:pPr>
              <w:pStyle w:val="Caption"/>
              <w:rPr>
                <w:sz w:val="18"/>
              </w:rPr>
            </w:pPr>
            <w:r w:rsidRPr="0097084F">
              <w:rPr>
                <w:sz w:val="18"/>
              </w:rPr>
              <w:t xml:space="preserve">Foundation Design </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476</w:t>
            </w:r>
          </w:p>
        </w:tc>
        <w:tc>
          <w:tcPr>
            <w:tcW w:w="3316" w:type="pct"/>
            <w:noWrap/>
            <w:hideMark/>
          </w:tcPr>
          <w:p w:rsidR="004B18E2" w:rsidRPr="0097084F" w:rsidRDefault="004B18E2" w:rsidP="005549EE">
            <w:pPr>
              <w:pStyle w:val="Caption"/>
              <w:rPr>
                <w:sz w:val="18"/>
              </w:rPr>
            </w:pPr>
            <w:r w:rsidRPr="0097084F">
              <w:rPr>
                <w:sz w:val="18"/>
              </w:rPr>
              <w:t>Construction Project Management</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 492</w:t>
            </w:r>
          </w:p>
        </w:tc>
        <w:tc>
          <w:tcPr>
            <w:tcW w:w="3316" w:type="pct"/>
            <w:noWrap/>
            <w:hideMark/>
          </w:tcPr>
          <w:p w:rsidR="004B18E2" w:rsidRPr="0097084F" w:rsidRDefault="004B18E2" w:rsidP="005549EE">
            <w:pPr>
              <w:pStyle w:val="Caption"/>
              <w:rPr>
                <w:sz w:val="18"/>
              </w:rPr>
            </w:pPr>
            <w:r w:rsidRPr="0097084F">
              <w:rPr>
                <w:sz w:val="18"/>
              </w:rPr>
              <w:t>Capstone CE Senior Project II</w:t>
            </w:r>
          </w:p>
        </w:tc>
        <w:tc>
          <w:tcPr>
            <w:tcW w:w="374" w:type="pct"/>
            <w:noWrap/>
            <w:hideMark/>
          </w:tcPr>
          <w:p w:rsidR="004B18E2" w:rsidRPr="0097084F" w:rsidRDefault="004B18E2" w:rsidP="005549EE">
            <w:pPr>
              <w:pStyle w:val="Caption"/>
              <w:rPr>
                <w:sz w:val="18"/>
              </w:rPr>
            </w:pPr>
            <w:r w:rsidRPr="0097084F">
              <w:rPr>
                <w:sz w:val="18"/>
              </w:rPr>
              <w:t>3</w:t>
            </w:r>
          </w:p>
        </w:tc>
      </w:tr>
      <w:tr w:rsidR="004B18E2" w:rsidRPr="0097084F" w:rsidTr="00190D17">
        <w:trPr>
          <w:cantSplit/>
          <w:trHeight w:val="144"/>
        </w:trPr>
        <w:tc>
          <w:tcPr>
            <w:tcW w:w="1310" w:type="pct"/>
            <w:noWrap/>
            <w:hideMark/>
          </w:tcPr>
          <w:p w:rsidR="004B18E2" w:rsidRPr="0097084F" w:rsidRDefault="004B18E2" w:rsidP="005549EE">
            <w:pPr>
              <w:pStyle w:val="Caption"/>
              <w:rPr>
                <w:sz w:val="18"/>
              </w:rPr>
            </w:pPr>
            <w:r w:rsidRPr="0097084F">
              <w:rPr>
                <w:sz w:val="18"/>
              </w:rPr>
              <w:t>CVEN</w:t>
            </w:r>
            <w:r w:rsidR="00461B5D" w:rsidRPr="0097084F">
              <w:rPr>
                <w:sz w:val="18"/>
              </w:rPr>
              <w:t xml:space="preserve"> 464</w:t>
            </w:r>
          </w:p>
        </w:tc>
        <w:tc>
          <w:tcPr>
            <w:tcW w:w="3316" w:type="pct"/>
            <w:noWrap/>
            <w:hideMark/>
          </w:tcPr>
          <w:p w:rsidR="004B18E2" w:rsidRPr="0097084F" w:rsidRDefault="00461B5D" w:rsidP="005549EE">
            <w:pPr>
              <w:pStyle w:val="Caption"/>
              <w:rPr>
                <w:sz w:val="18"/>
              </w:rPr>
            </w:pPr>
            <w:r w:rsidRPr="0097084F">
              <w:rPr>
                <w:sz w:val="18"/>
              </w:rPr>
              <w:t>Engineering Ethics &amp; Prof. Practice</w:t>
            </w:r>
          </w:p>
        </w:tc>
        <w:tc>
          <w:tcPr>
            <w:tcW w:w="374" w:type="pct"/>
            <w:noWrap/>
            <w:hideMark/>
          </w:tcPr>
          <w:p w:rsidR="004B18E2" w:rsidRPr="0097084F" w:rsidRDefault="00F57653" w:rsidP="005549EE">
            <w:pPr>
              <w:pStyle w:val="Caption"/>
              <w:rPr>
                <w:sz w:val="18"/>
              </w:rPr>
            </w:pPr>
            <w:r w:rsidRPr="0097084F">
              <w:rPr>
                <w:sz w:val="18"/>
              </w:rPr>
              <w:t>3</w:t>
            </w:r>
          </w:p>
        </w:tc>
      </w:tr>
      <w:tr w:rsidR="004B18E2" w:rsidRPr="0097084F" w:rsidTr="00190D17">
        <w:trPr>
          <w:cantSplit/>
          <w:trHeight w:val="144"/>
        </w:trPr>
        <w:tc>
          <w:tcPr>
            <w:tcW w:w="1310" w:type="pct"/>
            <w:tcBorders>
              <w:bottom w:val="single" w:sz="4" w:space="0" w:color="auto"/>
            </w:tcBorders>
            <w:noWrap/>
            <w:hideMark/>
          </w:tcPr>
          <w:p w:rsidR="004B18E2" w:rsidRPr="0097084F" w:rsidRDefault="004B18E2" w:rsidP="005549EE">
            <w:pPr>
              <w:pStyle w:val="Caption"/>
              <w:rPr>
                <w:sz w:val="18"/>
              </w:rPr>
            </w:pPr>
          </w:p>
        </w:tc>
        <w:tc>
          <w:tcPr>
            <w:tcW w:w="3316" w:type="pct"/>
            <w:tcBorders>
              <w:bottom w:val="single" w:sz="4" w:space="0" w:color="auto"/>
            </w:tcBorders>
            <w:noWrap/>
            <w:hideMark/>
          </w:tcPr>
          <w:p w:rsidR="004B18E2" w:rsidRPr="0097084F" w:rsidRDefault="004B18E2" w:rsidP="005549EE">
            <w:pPr>
              <w:pStyle w:val="Caption"/>
              <w:rPr>
                <w:sz w:val="18"/>
              </w:rPr>
            </w:pPr>
            <w:r w:rsidRPr="0097084F">
              <w:rPr>
                <w:sz w:val="18"/>
              </w:rPr>
              <w:t xml:space="preserve">Sub-Total </w:t>
            </w:r>
          </w:p>
        </w:tc>
        <w:tc>
          <w:tcPr>
            <w:tcW w:w="374" w:type="pct"/>
            <w:tcBorders>
              <w:bottom w:val="single" w:sz="4" w:space="0" w:color="auto"/>
            </w:tcBorders>
            <w:noWrap/>
            <w:hideMark/>
          </w:tcPr>
          <w:p w:rsidR="004B18E2" w:rsidRPr="0097084F" w:rsidRDefault="004B18E2" w:rsidP="005549EE">
            <w:pPr>
              <w:pStyle w:val="Caption"/>
              <w:rPr>
                <w:sz w:val="18"/>
              </w:rPr>
            </w:pPr>
            <w:r w:rsidRPr="0097084F">
              <w:rPr>
                <w:sz w:val="18"/>
              </w:rPr>
              <w:t>15</w:t>
            </w:r>
          </w:p>
        </w:tc>
      </w:tr>
    </w:tbl>
    <w:p w:rsidR="000662BE" w:rsidRPr="0090411C" w:rsidRDefault="000662BE" w:rsidP="005549EE">
      <w:pPr>
        <w:pStyle w:val="Caption"/>
      </w:pPr>
    </w:p>
    <w:p w:rsidR="00556633" w:rsidRPr="0090411C" w:rsidRDefault="00177BAE" w:rsidP="001E0B4A">
      <w:pPr>
        <w:pStyle w:val="NoSpacing"/>
        <w:numPr>
          <w:ilvl w:val="0"/>
          <w:numId w:val="0"/>
        </w:numPr>
        <w:spacing w:line="240" w:lineRule="auto"/>
        <w:ind w:left="187"/>
        <w:rPr>
          <w:b/>
        </w:rPr>
      </w:pPr>
      <w:r w:rsidRPr="0090411C">
        <w:rPr>
          <w:b/>
        </w:rPr>
        <w:t>*Students are strongly encouraged to take an environmental science course. Other natural science course options should be discussed with a Faculty Advisor.</w:t>
      </w:r>
    </w:p>
    <w:p w:rsidR="00556633" w:rsidRPr="0090411C" w:rsidRDefault="00556633" w:rsidP="001E0B4A">
      <w:pPr>
        <w:rPr>
          <w:rFonts w:cs="Iskoola Pota"/>
        </w:rPr>
      </w:pPr>
    </w:p>
    <w:p w:rsidR="00FA33F9" w:rsidRPr="0090411C" w:rsidRDefault="00FA33F9" w:rsidP="001E0B4A">
      <w:pPr>
        <w:rPr>
          <w:rFonts w:cs="Iskoola Pota"/>
          <w:b/>
        </w:rPr>
      </w:pPr>
      <w:r w:rsidRPr="0090411C">
        <w:rPr>
          <w:rFonts w:cs="Iskoola Pota"/>
          <w:b/>
        </w:rPr>
        <w:br w:type="page"/>
      </w:r>
    </w:p>
    <w:p w:rsidR="001152C2" w:rsidRPr="0090411C" w:rsidRDefault="00022B75" w:rsidP="001E0B4A">
      <w:pPr>
        <w:pBdr>
          <w:bottom w:val="single" w:sz="4" w:space="1" w:color="auto"/>
        </w:pBdr>
        <w:rPr>
          <w:rFonts w:cs="Iskoola Pota"/>
          <w:b/>
        </w:rPr>
      </w:pPr>
      <w:r w:rsidRPr="0090411C">
        <w:rPr>
          <w:rFonts w:cs="Iskoola Pota"/>
          <w:b/>
        </w:rPr>
        <w:t xml:space="preserve">Department </w:t>
      </w:r>
      <w:r w:rsidR="0097084F">
        <w:rPr>
          <w:rFonts w:cs="Iskoola Pota"/>
          <w:b/>
        </w:rPr>
        <w:t xml:space="preserve">of Civil &amp; </w:t>
      </w:r>
      <w:r w:rsidR="003365E5" w:rsidRPr="0090411C">
        <w:rPr>
          <w:rFonts w:cs="Iskoola Pota"/>
          <w:b/>
        </w:rPr>
        <w:t>Mechanical Engineering</w:t>
      </w:r>
    </w:p>
    <w:p w:rsidR="00F10392" w:rsidRPr="0090411C" w:rsidRDefault="00022B75" w:rsidP="001E0B4A">
      <w:pPr>
        <w:pStyle w:val="Heading3"/>
        <w:rPr>
          <w:rFonts w:ascii="Garamond" w:hAnsi="Garamond" w:cs="Iskoola Pota"/>
          <w:i w:val="0"/>
          <w:sz w:val="20"/>
        </w:rPr>
      </w:pPr>
      <w:bookmarkStart w:id="628" w:name="_Toc343876416"/>
      <w:r w:rsidRPr="0090411C">
        <w:rPr>
          <w:rFonts w:ascii="Garamond" w:hAnsi="Garamond" w:cs="Iskoola Pota"/>
          <w:b/>
          <w:i w:val="0"/>
          <w:sz w:val="20"/>
        </w:rPr>
        <w:t>Bachelors of Science</w:t>
      </w:r>
      <w:r w:rsidR="0097084F">
        <w:rPr>
          <w:rFonts w:ascii="Garamond" w:hAnsi="Garamond" w:cs="Iskoola Pota"/>
          <w:b/>
          <w:i w:val="0"/>
          <w:sz w:val="20"/>
        </w:rPr>
        <w:t xml:space="preserve"> in </w:t>
      </w:r>
      <w:r w:rsidR="003365E5" w:rsidRPr="0090411C">
        <w:rPr>
          <w:rFonts w:ascii="Garamond" w:hAnsi="Garamond" w:cs="Iskoola Pota"/>
          <w:b/>
          <w:i w:val="0"/>
          <w:sz w:val="20"/>
        </w:rPr>
        <w:t>Mechanical Engineering</w:t>
      </w:r>
      <w:bookmarkEnd w:id="628"/>
      <w:r w:rsidR="003365E5" w:rsidRPr="0090411C">
        <w:rPr>
          <w:rFonts w:ascii="Garamond" w:hAnsi="Garamond" w:cs="Iskoola Pota"/>
          <w:i w:val="0"/>
          <w:sz w:val="20"/>
        </w:rPr>
        <w:t xml:space="preserve"> </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The primary objectives of the Mechanical Engineering Program are to provide residents of the District of Columbia in particular and others in general a coherent program of instruction in the discipline of mechanical engineering and to prepare the graduates to pursue a productive career in mechanical engineering, which is characterized by continued professional growth</w:t>
      </w:r>
      <w:r w:rsidR="0014226F" w:rsidRPr="0090411C">
        <w:rPr>
          <w:szCs w:val="20"/>
        </w:rPr>
        <w:t xml:space="preserve">. </w:t>
      </w:r>
      <w:r w:rsidRPr="0090411C">
        <w:rPr>
          <w:szCs w:val="20"/>
        </w:rPr>
        <w:t>The BS degree program in mechanical engineering is accredited by the Engineering Accreditation Commission (EAC) of ABET</w:t>
      </w:r>
      <w:r w:rsidR="0014226F" w:rsidRPr="0090411C">
        <w:rPr>
          <w:szCs w:val="20"/>
        </w:rPr>
        <w:t xml:space="preserve">. </w:t>
      </w:r>
      <w:r w:rsidRPr="0090411C">
        <w:rPr>
          <w:szCs w:val="20"/>
        </w:rPr>
        <w:t>The UDC-MAM program in mechanical engineering in Egypt is not accredited by ABET.</w:t>
      </w:r>
    </w:p>
    <w:p w:rsidR="00D14479" w:rsidRPr="0090411C" w:rsidRDefault="00D14479" w:rsidP="001E0B4A">
      <w:pPr>
        <w:rPr>
          <w:rFonts w:cs="Iskoola Pota"/>
        </w:rPr>
      </w:pPr>
    </w:p>
    <w:p w:rsidR="00F10392" w:rsidRPr="0090411C" w:rsidRDefault="003365E5" w:rsidP="005549EE">
      <w:pPr>
        <w:pStyle w:val="Caption"/>
        <w:rPr>
          <w:szCs w:val="20"/>
        </w:rPr>
      </w:pPr>
      <w:r w:rsidRPr="0090411C">
        <w:rPr>
          <w:szCs w:val="20"/>
        </w:rPr>
        <w:t>These objectives are met by providing students with a balanced curriculum in mathematics, sciences, social sciences, and humanities on one hand and engineering sciences, design, experimentation, computer skills, and ethical standards on the other hand</w:t>
      </w:r>
      <w:r w:rsidR="0014226F" w:rsidRPr="0090411C">
        <w:rPr>
          <w:szCs w:val="20"/>
        </w:rPr>
        <w:t xml:space="preserve">. </w:t>
      </w:r>
      <w:r w:rsidRPr="0090411C">
        <w:rPr>
          <w:szCs w:val="20"/>
        </w:rPr>
        <w:t xml:space="preserve">A competent, </w:t>
      </w:r>
      <w:r w:rsidR="00A153D0" w:rsidRPr="0090411C">
        <w:rPr>
          <w:szCs w:val="20"/>
        </w:rPr>
        <w:t>qualified,</w:t>
      </w:r>
      <w:r w:rsidRPr="0090411C">
        <w:rPr>
          <w:szCs w:val="20"/>
        </w:rPr>
        <w:t xml:space="preserve"> and forward-looking faculty serves the students in the program as an appropriate role model. </w:t>
      </w:r>
    </w:p>
    <w:p w:rsidR="00F10392" w:rsidRPr="0090411C" w:rsidRDefault="00F10392" w:rsidP="005549EE">
      <w:pPr>
        <w:pStyle w:val="Caption"/>
        <w:rPr>
          <w:szCs w:val="20"/>
        </w:rPr>
      </w:pPr>
    </w:p>
    <w:p w:rsidR="00F10392" w:rsidRPr="0090411C" w:rsidRDefault="003365E5" w:rsidP="005549EE">
      <w:pPr>
        <w:pStyle w:val="Caption"/>
        <w:rPr>
          <w:szCs w:val="20"/>
        </w:rPr>
      </w:pPr>
      <w:r w:rsidRPr="0090411C">
        <w:rPr>
          <w:szCs w:val="20"/>
        </w:rPr>
        <w:t xml:space="preserve">Ancillary objectives of the program are to provide research, professional consultation, and community services in the areas of thermal and fluid sciences, energy, mechanical systems, materials and manufacturing processes, and computer applications. </w:t>
      </w:r>
    </w:p>
    <w:p w:rsidR="003E776E" w:rsidRPr="0090411C" w:rsidRDefault="003E776E" w:rsidP="001E0B4A">
      <w:pPr>
        <w:rPr>
          <w:rFonts w:cs="Iskoola Pota"/>
        </w:rPr>
      </w:pPr>
    </w:p>
    <w:p w:rsidR="00F10392" w:rsidRPr="0090411C" w:rsidRDefault="003365E5" w:rsidP="005549EE">
      <w:pPr>
        <w:pStyle w:val="Caption"/>
        <w:rPr>
          <w:szCs w:val="20"/>
        </w:rPr>
      </w:pPr>
      <w:r w:rsidRPr="0090411C">
        <w:rPr>
          <w:szCs w:val="20"/>
        </w:rPr>
        <w:t xml:space="preserve">At the conclusion of the required program of study, students are awarded the </w:t>
      </w:r>
      <w:hyperlink r:id="rId154" w:history="1">
        <w:r w:rsidRPr="00DD3849">
          <w:rPr>
            <w:rStyle w:val="Hyperlink"/>
            <w:szCs w:val="20"/>
          </w:rPr>
          <w:t>Bachelor of Science degree in Mechanical Engineering</w:t>
        </w:r>
      </w:hyperlink>
      <w:r w:rsidR="0014226F" w:rsidRPr="0090411C">
        <w:rPr>
          <w:szCs w:val="20"/>
        </w:rPr>
        <w:t xml:space="preserve">. </w:t>
      </w:r>
      <w:r w:rsidRPr="0090411C">
        <w:rPr>
          <w:szCs w:val="20"/>
        </w:rPr>
        <w:t xml:space="preserve">Opportunities for employment for mechanical engineers exist in both the public and private sectors. </w:t>
      </w:r>
    </w:p>
    <w:p w:rsidR="00D14479" w:rsidRPr="0090411C" w:rsidRDefault="00D14479" w:rsidP="005549EE">
      <w:pPr>
        <w:pStyle w:val="Caption"/>
        <w:rPr>
          <w:szCs w:val="20"/>
        </w:rPr>
      </w:pPr>
    </w:p>
    <w:p w:rsidR="00F10392" w:rsidRPr="0090411C" w:rsidRDefault="003365E5" w:rsidP="005549EE">
      <w:pPr>
        <w:pStyle w:val="Caption"/>
        <w:rPr>
          <w:szCs w:val="20"/>
        </w:rPr>
      </w:pPr>
      <w:r w:rsidRPr="0090411C">
        <w:rPr>
          <w:szCs w:val="20"/>
        </w:rPr>
        <w:t xml:space="preserve">In accordance with ABET accreditation criteria and pursuant to the University's mission statement, the following program educational objectives have been established: </w:t>
      </w:r>
    </w:p>
    <w:p w:rsidR="00F10392" w:rsidRPr="0090411C" w:rsidRDefault="003365E5" w:rsidP="001E0B4A">
      <w:pPr>
        <w:pStyle w:val="NoSpacing"/>
        <w:spacing w:line="240" w:lineRule="auto"/>
        <w:rPr>
          <w:rFonts w:cs="Iskoola Pota"/>
          <w:szCs w:val="20"/>
        </w:rPr>
      </w:pPr>
      <w:r w:rsidRPr="0090411C">
        <w:rPr>
          <w:rFonts w:cs="Iskoola Pota"/>
          <w:szCs w:val="20"/>
        </w:rPr>
        <w:t xml:space="preserve">Prepare graduates for immediate employment in related fields of mechanical engineering </w:t>
      </w:r>
    </w:p>
    <w:p w:rsidR="00F10392" w:rsidRPr="0090411C" w:rsidRDefault="003365E5" w:rsidP="001E0B4A">
      <w:pPr>
        <w:pStyle w:val="NoSpacing"/>
        <w:spacing w:line="240" w:lineRule="auto"/>
        <w:rPr>
          <w:rFonts w:cs="Iskoola Pota"/>
          <w:szCs w:val="20"/>
        </w:rPr>
      </w:pPr>
      <w:r w:rsidRPr="0090411C">
        <w:rPr>
          <w:rFonts w:cs="Iskoola Pota"/>
          <w:szCs w:val="20"/>
        </w:rPr>
        <w:t xml:space="preserve">Prepare graduates with a capacity to pursue graduate studies in mechanical engineering or related fields. </w:t>
      </w:r>
    </w:p>
    <w:p w:rsidR="00F10392" w:rsidRPr="0090411C" w:rsidRDefault="003365E5" w:rsidP="001E0B4A">
      <w:pPr>
        <w:pStyle w:val="NoSpacing"/>
        <w:spacing w:line="240" w:lineRule="auto"/>
        <w:rPr>
          <w:rFonts w:cs="Iskoola Pota"/>
          <w:szCs w:val="20"/>
        </w:rPr>
      </w:pPr>
      <w:r w:rsidRPr="0090411C">
        <w:rPr>
          <w:rFonts w:cs="Iskoola Pota"/>
          <w:szCs w:val="20"/>
        </w:rPr>
        <w:t xml:space="preserve">Prepare graduates with requisite skills to successfully undertake the Fundamentals of Engineering (FE) examination and subsequent licensure as a professional engineer (PE). </w:t>
      </w:r>
    </w:p>
    <w:p w:rsidR="00F10392" w:rsidRPr="0090411C" w:rsidRDefault="003365E5" w:rsidP="001E0B4A">
      <w:pPr>
        <w:pStyle w:val="NoSpacing"/>
        <w:spacing w:line="240" w:lineRule="auto"/>
        <w:rPr>
          <w:rFonts w:cs="Iskoola Pota"/>
          <w:szCs w:val="20"/>
        </w:rPr>
      </w:pPr>
      <w:r w:rsidRPr="0090411C">
        <w:rPr>
          <w:rFonts w:cs="Iskoola Pota"/>
          <w:szCs w:val="20"/>
        </w:rPr>
        <w:t>Prepare graduates with an ability and capacity to pursue lifelong learning with a creative desire and potential for career growth and development.</w:t>
      </w:r>
    </w:p>
    <w:p w:rsidR="003E776E" w:rsidRPr="0090411C" w:rsidRDefault="003E776E" w:rsidP="005549EE">
      <w:pPr>
        <w:pStyle w:val="Caption"/>
        <w:rPr>
          <w:szCs w:val="20"/>
        </w:rPr>
      </w:pPr>
    </w:p>
    <w:p w:rsidR="00F10392" w:rsidRPr="0090411C" w:rsidRDefault="00FA33F9" w:rsidP="005549EE">
      <w:pPr>
        <w:pStyle w:val="Caption"/>
        <w:rPr>
          <w:rStyle w:val="Emphasis"/>
          <w:i w:val="0"/>
          <w:szCs w:val="20"/>
        </w:rPr>
      </w:pPr>
      <w:r w:rsidRPr="0090411C">
        <w:rPr>
          <w:rStyle w:val="Emphasis"/>
          <w:i w:val="0"/>
          <w:szCs w:val="20"/>
        </w:rPr>
        <w:t>P</w:t>
      </w:r>
      <w:r w:rsidR="003365E5" w:rsidRPr="0090411C">
        <w:rPr>
          <w:rStyle w:val="Emphasis"/>
          <w:i w:val="0"/>
          <w:szCs w:val="20"/>
        </w:rPr>
        <w:t>rogram Outcomes</w:t>
      </w:r>
    </w:p>
    <w:p w:rsidR="00F10392" w:rsidRPr="0090411C" w:rsidRDefault="003365E5" w:rsidP="001E0B4A">
      <w:pPr>
        <w:pStyle w:val="NoSpacing"/>
        <w:spacing w:line="240" w:lineRule="auto"/>
        <w:rPr>
          <w:rFonts w:cs="Iskoola Pota"/>
          <w:szCs w:val="20"/>
        </w:rPr>
      </w:pPr>
      <w:r w:rsidRPr="0090411C">
        <w:rPr>
          <w:rFonts w:cs="Iskoola Pota"/>
          <w:szCs w:val="20"/>
        </w:rPr>
        <w:t>Students graduating from the Mechanical Engineering program are expected to acquire the following:</w:t>
      </w:r>
    </w:p>
    <w:p w:rsidR="00F10392" w:rsidRPr="0090411C" w:rsidRDefault="003365E5" w:rsidP="001E0B4A">
      <w:pPr>
        <w:pStyle w:val="NoSpacing"/>
        <w:spacing w:line="240" w:lineRule="auto"/>
        <w:rPr>
          <w:rFonts w:cs="Iskoola Pota"/>
          <w:szCs w:val="20"/>
        </w:rPr>
      </w:pPr>
      <w:r w:rsidRPr="0090411C">
        <w:rPr>
          <w:rFonts w:cs="Iskoola Pota"/>
          <w:szCs w:val="20"/>
        </w:rPr>
        <w:t xml:space="preserve">An ability to apply knowledge of mathematics, science, and engineering </w:t>
      </w:r>
    </w:p>
    <w:p w:rsidR="00F10392" w:rsidRPr="0090411C" w:rsidRDefault="003365E5" w:rsidP="001E0B4A">
      <w:pPr>
        <w:pStyle w:val="NoSpacing"/>
        <w:spacing w:line="240" w:lineRule="auto"/>
        <w:rPr>
          <w:rFonts w:cs="Iskoola Pota"/>
          <w:szCs w:val="20"/>
        </w:rPr>
      </w:pPr>
      <w:r w:rsidRPr="0090411C">
        <w:rPr>
          <w:rFonts w:cs="Iskoola Pota"/>
          <w:szCs w:val="20"/>
        </w:rPr>
        <w:t>An ability to design and conduct experiments as well as to analyze and interpret data</w:t>
      </w:r>
    </w:p>
    <w:p w:rsidR="00F10392" w:rsidRPr="0090411C" w:rsidRDefault="003365E5" w:rsidP="001E0B4A">
      <w:pPr>
        <w:pStyle w:val="NoSpacing"/>
        <w:spacing w:line="240" w:lineRule="auto"/>
        <w:rPr>
          <w:rFonts w:cs="Iskoola Pota"/>
          <w:szCs w:val="20"/>
        </w:rPr>
      </w:pPr>
      <w:r w:rsidRPr="0090411C">
        <w:rPr>
          <w:rFonts w:cs="Iskoola Pota"/>
          <w:szCs w:val="20"/>
        </w:rPr>
        <w:t xml:space="preserve">An ability to design a system, component or process to meet desired needs </w:t>
      </w:r>
    </w:p>
    <w:p w:rsidR="00F10392" w:rsidRPr="0090411C" w:rsidRDefault="003365E5" w:rsidP="001E0B4A">
      <w:pPr>
        <w:pStyle w:val="NoSpacing"/>
        <w:spacing w:line="240" w:lineRule="auto"/>
        <w:rPr>
          <w:rFonts w:cs="Iskoola Pota"/>
          <w:szCs w:val="20"/>
        </w:rPr>
      </w:pPr>
      <w:r w:rsidRPr="0090411C">
        <w:rPr>
          <w:rFonts w:cs="Iskoola Pota"/>
          <w:szCs w:val="20"/>
        </w:rPr>
        <w:t>An ability to function on multi-disciplinary teams</w:t>
      </w:r>
    </w:p>
    <w:p w:rsidR="00F10392" w:rsidRPr="0090411C" w:rsidRDefault="003365E5" w:rsidP="001E0B4A">
      <w:pPr>
        <w:pStyle w:val="NoSpacing"/>
        <w:spacing w:line="240" w:lineRule="auto"/>
        <w:rPr>
          <w:rFonts w:cs="Iskoola Pota"/>
          <w:szCs w:val="20"/>
        </w:rPr>
      </w:pPr>
      <w:r w:rsidRPr="0090411C">
        <w:rPr>
          <w:rFonts w:cs="Iskoola Pota"/>
          <w:szCs w:val="20"/>
        </w:rPr>
        <w:t xml:space="preserve">An ability to identify, formulate, and solve engineering problems </w:t>
      </w:r>
    </w:p>
    <w:p w:rsidR="00F10392" w:rsidRPr="0090411C" w:rsidRDefault="003365E5" w:rsidP="001E0B4A">
      <w:pPr>
        <w:pStyle w:val="NoSpacing"/>
        <w:spacing w:line="240" w:lineRule="auto"/>
        <w:rPr>
          <w:rFonts w:cs="Iskoola Pota"/>
          <w:szCs w:val="20"/>
        </w:rPr>
      </w:pPr>
      <w:r w:rsidRPr="0090411C">
        <w:rPr>
          <w:rFonts w:cs="Iskoola Pota"/>
          <w:szCs w:val="20"/>
        </w:rPr>
        <w:t xml:space="preserve">An understanding of the professional and ethical responsibility of an engineer </w:t>
      </w:r>
    </w:p>
    <w:p w:rsidR="00F10392" w:rsidRPr="0090411C" w:rsidRDefault="003365E5" w:rsidP="001E0B4A">
      <w:pPr>
        <w:pStyle w:val="NoSpacing"/>
        <w:spacing w:line="240" w:lineRule="auto"/>
        <w:rPr>
          <w:rFonts w:cs="Iskoola Pota"/>
          <w:szCs w:val="20"/>
        </w:rPr>
      </w:pPr>
      <w:r w:rsidRPr="0090411C">
        <w:rPr>
          <w:rFonts w:cs="Iskoola Pota"/>
          <w:szCs w:val="20"/>
        </w:rPr>
        <w:t>An ability to communicate effectively through the use of written reports and oral presentations</w:t>
      </w:r>
    </w:p>
    <w:p w:rsidR="00F10392" w:rsidRPr="0090411C" w:rsidRDefault="003365E5" w:rsidP="001E0B4A">
      <w:pPr>
        <w:pStyle w:val="NoSpacing"/>
        <w:spacing w:line="240" w:lineRule="auto"/>
        <w:rPr>
          <w:rFonts w:cs="Iskoola Pota"/>
          <w:szCs w:val="20"/>
        </w:rPr>
      </w:pPr>
      <w:r w:rsidRPr="0090411C">
        <w:rPr>
          <w:rFonts w:cs="Iskoola Pota"/>
          <w:szCs w:val="20"/>
        </w:rPr>
        <w:t>The broad education necessary to understand the impact of engineering solutions in a global and societal context</w:t>
      </w:r>
    </w:p>
    <w:p w:rsidR="00F10392" w:rsidRPr="0090411C" w:rsidRDefault="003365E5" w:rsidP="001E0B4A">
      <w:pPr>
        <w:pStyle w:val="NoSpacing"/>
        <w:spacing w:line="240" w:lineRule="auto"/>
        <w:rPr>
          <w:rFonts w:cs="Iskoola Pota"/>
          <w:szCs w:val="20"/>
        </w:rPr>
      </w:pPr>
      <w:r w:rsidRPr="0090411C">
        <w:rPr>
          <w:rFonts w:cs="Iskoola Pota"/>
          <w:szCs w:val="20"/>
        </w:rPr>
        <w:t>A recognition of the need for, and an ability to engage in life-long learning</w:t>
      </w:r>
    </w:p>
    <w:p w:rsidR="00F10392" w:rsidRPr="0090411C" w:rsidRDefault="003365E5" w:rsidP="001E0B4A">
      <w:pPr>
        <w:pStyle w:val="NoSpacing"/>
        <w:spacing w:line="240" w:lineRule="auto"/>
        <w:rPr>
          <w:rFonts w:cs="Iskoola Pota"/>
          <w:szCs w:val="20"/>
        </w:rPr>
      </w:pPr>
      <w:r w:rsidRPr="0090411C">
        <w:rPr>
          <w:rFonts w:cs="Iskoola Pota"/>
          <w:szCs w:val="20"/>
        </w:rPr>
        <w:t>A knowledge of contemporary issues in engineering</w:t>
      </w:r>
    </w:p>
    <w:p w:rsidR="00F10392" w:rsidRPr="0090411C" w:rsidRDefault="003365E5" w:rsidP="001E0B4A">
      <w:pPr>
        <w:pStyle w:val="NoSpacing"/>
        <w:spacing w:line="240" w:lineRule="auto"/>
        <w:rPr>
          <w:rFonts w:cs="Iskoola Pota"/>
          <w:szCs w:val="20"/>
        </w:rPr>
      </w:pPr>
      <w:r w:rsidRPr="0090411C">
        <w:rPr>
          <w:rFonts w:cs="Iskoola Pota"/>
          <w:szCs w:val="20"/>
        </w:rPr>
        <w:t>An ability to use the techniques, skills, and modern engineering tools necessary for engineering practice.</w:t>
      </w:r>
    </w:p>
    <w:p w:rsidR="00F10392" w:rsidRPr="0090411C" w:rsidRDefault="003365E5" w:rsidP="005549EE">
      <w:pPr>
        <w:pStyle w:val="Caption"/>
        <w:rPr>
          <w:szCs w:val="20"/>
        </w:rPr>
      </w:pPr>
      <w:r w:rsidRPr="0090411C">
        <w:rPr>
          <w:szCs w:val="20"/>
        </w:rPr>
        <w:br/>
        <w:t>In addition to these ABET-inspired outcomes, the following outcomes have been developed based on the stipulated program criteria applicable to mechanical engineering program:</w:t>
      </w:r>
    </w:p>
    <w:p w:rsidR="003E776E" w:rsidRPr="0090411C" w:rsidRDefault="003E776E" w:rsidP="005549EE">
      <w:pPr>
        <w:pStyle w:val="Caption"/>
        <w:rPr>
          <w:szCs w:val="20"/>
        </w:rPr>
      </w:pPr>
    </w:p>
    <w:p w:rsidR="003E776E" w:rsidRPr="0090411C" w:rsidRDefault="003365E5" w:rsidP="009968EA">
      <w:pPr>
        <w:pStyle w:val="NoSpacing"/>
        <w:spacing w:line="240" w:lineRule="auto"/>
        <w:rPr>
          <w:rFonts w:cs="Iskoola Pota"/>
          <w:szCs w:val="20"/>
        </w:rPr>
      </w:pPr>
      <w:r w:rsidRPr="0090411C">
        <w:rPr>
          <w:rFonts w:cs="Iskoola Pota"/>
          <w:szCs w:val="20"/>
        </w:rPr>
        <w:t>ME (a) An ability to apply principles of engineering, basic science, and mathematics (including multivariate calculus and differential equations) to model, analyze, design, and realize physical systems, components or processes; and work professionally in both thermal and mechanical systems areas.</w:t>
      </w:r>
    </w:p>
    <w:p w:rsidR="003E776E" w:rsidRPr="0090411C" w:rsidRDefault="003E776E" w:rsidP="001E0B4A">
      <w:pPr>
        <w:pStyle w:val="NoSpacing"/>
        <w:numPr>
          <w:ilvl w:val="0"/>
          <w:numId w:val="0"/>
        </w:numPr>
        <w:spacing w:line="240" w:lineRule="auto"/>
        <w:ind w:left="187"/>
        <w:rPr>
          <w:rFonts w:cs="Iskoola Pota"/>
          <w:szCs w:val="20"/>
        </w:rPr>
      </w:pPr>
    </w:p>
    <w:p w:rsidR="00F10392" w:rsidRPr="0090411C" w:rsidRDefault="003365E5" w:rsidP="001E0B4A">
      <w:pPr>
        <w:pStyle w:val="NoSpacing"/>
        <w:spacing w:line="240" w:lineRule="auto"/>
        <w:rPr>
          <w:rFonts w:cs="Iskoola Pota"/>
          <w:szCs w:val="20"/>
        </w:rPr>
      </w:pPr>
      <w:r w:rsidRPr="0090411C">
        <w:rPr>
          <w:rFonts w:cs="Iskoola Pota"/>
          <w:szCs w:val="20"/>
        </w:rPr>
        <w:t>ME (b) Faculty members responsible for the upper-level professional program are maintaining currency in their specialty areas.</w:t>
      </w:r>
    </w:p>
    <w:p w:rsidR="00F10392" w:rsidRPr="0090411C" w:rsidRDefault="00F10392" w:rsidP="005549EE">
      <w:pPr>
        <w:pStyle w:val="Caption"/>
        <w:rPr>
          <w:szCs w:val="20"/>
        </w:rPr>
      </w:pPr>
    </w:p>
    <w:p w:rsidR="00F10392" w:rsidRPr="0097084F" w:rsidRDefault="0097084F" w:rsidP="005549EE">
      <w:pPr>
        <w:pStyle w:val="Caption"/>
        <w:rPr>
          <w:rFonts w:eastAsia="MS Mincho"/>
          <w:b/>
          <w:szCs w:val="20"/>
        </w:rPr>
      </w:pPr>
      <w:r w:rsidRPr="0097084F">
        <w:rPr>
          <w:b/>
          <w:szCs w:val="20"/>
        </w:rPr>
        <w:t>Credit Statement</w:t>
      </w:r>
      <w:r w:rsidR="003365E5" w:rsidRPr="0097084F">
        <w:rPr>
          <w:b/>
          <w:szCs w:val="20"/>
        </w:rPr>
        <w:t xml:space="preserve"> </w:t>
      </w:r>
    </w:p>
    <w:p w:rsidR="00F10392" w:rsidRPr="0090411C" w:rsidRDefault="0097084F" w:rsidP="005549EE">
      <w:pPr>
        <w:pStyle w:val="Caption"/>
        <w:rPr>
          <w:b/>
          <w:szCs w:val="20"/>
        </w:rPr>
      </w:pPr>
      <w:r>
        <w:rPr>
          <w:szCs w:val="20"/>
        </w:rPr>
        <w:t>Total credit hours of college level courses required for graduation: 128.</w:t>
      </w:r>
    </w:p>
    <w:p w:rsidR="00F10392" w:rsidRPr="0090411C" w:rsidRDefault="00F10392" w:rsidP="005549EE">
      <w:pPr>
        <w:pStyle w:val="Caption"/>
        <w:rPr>
          <w:szCs w:val="20"/>
        </w:rPr>
      </w:pPr>
    </w:p>
    <w:p w:rsidR="00F10392" w:rsidRPr="0097084F" w:rsidRDefault="003365E5" w:rsidP="005549EE">
      <w:pPr>
        <w:pStyle w:val="Caption"/>
        <w:rPr>
          <w:b/>
          <w:szCs w:val="20"/>
        </w:rPr>
      </w:pPr>
      <w:r w:rsidRPr="0097084F">
        <w:rPr>
          <w:b/>
          <w:szCs w:val="20"/>
        </w:rPr>
        <w:t xml:space="preserve">Admission Statement </w:t>
      </w:r>
    </w:p>
    <w:p w:rsidR="00556633" w:rsidRPr="0090411C" w:rsidRDefault="003365E5" w:rsidP="005549EE">
      <w:pPr>
        <w:pStyle w:val="Caption"/>
        <w:rPr>
          <w:szCs w:val="20"/>
        </w:rPr>
      </w:pPr>
      <w:r w:rsidRPr="0090411C">
        <w:rPr>
          <w:szCs w:val="20"/>
        </w:rPr>
        <w:t xml:space="preserve">This major is an unrestricted major, and any student eligible for admission to the University is eligible to declare the </w:t>
      </w:r>
      <w:r w:rsidR="0097084F">
        <w:rPr>
          <w:szCs w:val="20"/>
        </w:rPr>
        <w:t>major.</w:t>
      </w:r>
    </w:p>
    <w:p w:rsidR="00AF6A11" w:rsidRPr="0090411C" w:rsidRDefault="00AF6A11" w:rsidP="005549EE">
      <w:pPr>
        <w:pStyle w:val="Caption"/>
        <w:rPr>
          <w:szCs w:val="20"/>
        </w:rPr>
      </w:pPr>
    </w:p>
    <w:p w:rsidR="00F10392" w:rsidRPr="0097084F" w:rsidRDefault="0097084F" w:rsidP="005549EE">
      <w:pPr>
        <w:pStyle w:val="Caption"/>
        <w:rPr>
          <w:b/>
          <w:szCs w:val="20"/>
        </w:rPr>
      </w:pPr>
      <w:r>
        <w:rPr>
          <w:b/>
          <w:szCs w:val="20"/>
        </w:rPr>
        <w:t>GPA S</w:t>
      </w:r>
      <w:r w:rsidR="003365E5" w:rsidRPr="0097084F">
        <w:rPr>
          <w:b/>
          <w:szCs w:val="20"/>
        </w:rPr>
        <w:t xml:space="preserve">tatement </w:t>
      </w:r>
    </w:p>
    <w:p w:rsidR="00F10392" w:rsidRPr="0090411C" w:rsidRDefault="003365E5" w:rsidP="005549EE">
      <w:pPr>
        <w:pStyle w:val="Caption"/>
        <w:rPr>
          <w:szCs w:val="20"/>
        </w:rPr>
      </w:pPr>
      <w:r w:rsidRPr="0090411C">
        <w:rPr>
          <w:szCs w:val="20"/>
        </w:rPr>
        <w:t>All technical electives must have prior department</w:t>
      </w:r>
      <w:r w:rsidR="00C2763D" w:rsidRPr="0090411C">
        <w:rPr>
          <w:szCs w:val="20"/>
        </w:rPr>
        <w:t>al approval</w:t>
      </w:r>
      <w:r w:rsidR="0014226F" w:rsidRPr="0090411C">
        <w:rPr>
          <w:szCs w:val="20"/>
        </w:rPr>
        <w:t xml:space="preserve">. </w:t>
      </w:r>
      <w:r w:rsidR="00C2763D" w:rsidRPr="0090411C">
        <w:rPr>
          <w:szCs w:val="20"/>
        </w:rPr>
        <w:t>A grade point of 2.</w:t>
      </w:r>
      <w:r w:rsidRPr="0090411C">
        <w:rPr>
          <w:szCs w:val="20"/>
        </w:rPr>
        <w:t xml:space="preserve">00 is required in major courses. </w:t>
      </w:r>
    </w:p>
    <w:p w:rsidR="00AF6A11" w:rsidRPr="0090411C" w:rsidRDefault="00AF6A11" w:rsidP="001E0B4A">
      <w:pPr>
        <w:rPr>
          <w:rFonts w:cs="Iskoola Pota"/>
          <w:b/>
        </w:rPr>
      </w:pPr>
      <w:r w:rsidRPr="0090411C">
        <w:rPr>
          <w:rFonts w:cs="Iskoola Pota"/>
          <w:b/>
        </w:rPr>
        <w:br w:type="page"/>
      </w:r>
    </w:p>
    <w:p w:rsidR="00022B75" w:rsidRPr="0090411C" w:rsidRDefault="00022B75" w:rsidP="001E0B4A">
      <w:pPr>
        <w:pBdr>
          <w:bottom w:val="single" w:sz="4" w:space="1" w:color="auto"/>
        </w:pBdr>
        <w:rPr>
          <w:rFonts w:cs="Iskoola Pota"/>
          <w:b/>
        </w:rPr>
      </w:pPr>
      <w:r w:rsidRPr="0090411C">
        <w:rPr>
          <w:rFonts w:cs="Iskoola Pota"/>
          <w:b/>
        </w:rPr>
        <w:t xml:space="preserve">Department </w:t>
      </w:r>
      <w:r w:rsidR="003365E5" w:rsidRPr="0090411C">
        <w:rPr>
          <w:rFonts w:cs="Iskoola Pota"/>
          <w:b/>
        </w:rPr>
        <w:t>of Civil and Mechanical Engineering</w:t>
      </w:r>
    </w:p>
    <w:p w:rsidR="00022B75" w:rsidRPr="0090411C" w:rsidRDefault="00022B75" w:rsidP="001E0B4A">
      <w:pPr>
        <w:pStyle w:val="Heading3"/>
        <w:rPr>
          <w:rFonts w:ascii="Garamond" w:hAnsi="Garamond" w:cs="Iskoola Pota"/>
          <w:b/>
          <w:i w:val="0"/>
          <w:sz w:val="20"/>
        </w:rPr>
      </w:pPr>
      <w:bookmarkStart w:id="629" w:name="_Toc343441334"/>
      <w:bookmarkStart w:id="630" w:name="_Toc343876417"/>
      <w:r w:rsidRPr="0090411C">
        <w:rPr>
          <w:rFonts w:ascii="Garamond" w:hAnsi="Garamond" w:cs="Iskoola Pota"/>
          <w:b/>
          <w:i w:val="0"/>
          <w:sz w:val="20"/>
        </w:rPr>
        <w:t>Bachelors of Science</w:t>
      </w:r>
      <w:r w:rsidR="003365E5" w:rsidRPr="0090411C">
        <w:rPr>
          <w:rFonts w:ascii="Garamond" w:hAnsi="Garamond" w:cs="Iskoola Pota"/>
          <w:b/>
          <w:i w:val="0"/>
          <w:sz w:val="20"/>
        </w:rPr>
        <w:t xml:space="preserve"> Mechanical Engineering</w:t>
      </w:r>
      <w:bookmarkEnd w:id="629"/>
      <w:bookmarkEnd w:id="630"/>
      <w:r w:rsidR="003365E5" w:rsidRPr="0090411C">
        <w:rPr>
          <w:rFonts w:ascii="Garamond" w:hAnsi="Garamond" w:cs="Iskoola Pota"/>
          <w:b/>
          <w:i w:val="0"/>
          <w:sz w:val="20"/>
        </w:rPr>
        <w:t xml:space="preserve"> </w:t>
      </w:r>
    </w:p>
    <w:p w:rsidR="00F10392" w:rsidRPr="0090411C" w:rsidRDefault="00F10392" w:rsidP="005549EE">
      <w:pPr>
        <w:pStyle w:val="Caption"/>
      </w:pPr>
    </w:p>
    <w:p w:rsidR="00F10392" w:rsidRPr="00DD3849" w:rsidRDefault="003365E5" w:rsidP="0097084F">
      <w:pPr>
        <w:pStyle w:val="Caption"/>
        <w:pBdr>
          <w:top w:val="single" w:sz="4" w:space="1" w:color="auto"/>
          <w:bottom w:val="single" w:sz="4" w:space="1" w:color="auto"/>
        </w:pBdr>
        <w:rPr>
          <w:rStyle w:val="Emphasis"/>
          <w:i w:val="0"/>
          <w:sz w:val="18"/>
        </w:rPr>
      </w:pPr>
      <w:r w:rsidRPr="00DD3849">
        <w:rPr>
          <w:rStyle w:val="Emphasis"/>
          <w:i w:val="0"/>
          <w:sz w:val="18"/>
        </w:rPr>
        <w:t>General Education Requirements: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88"/>
        <w:gridCol w:w="3760"/>
        <w:gridCol w:w="308"/>
      </w:tblGrid>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IGED 110</w:t>
            </w:r>
          </w:p>
        </w:tc>
        <w:tc>
          <w:tcPr>
            <w:tcW w:w="3760" w:type="dxa"/>
            <w:hideMark/>
          </w:tcPr>
          <w:p w:rsidR="00F10392" w:rsidRPr="0097084F" w:rsidRDefault="003365E5" w:rsidP="005549EE">
            <w:pPr>
              <w:pStyle w:val="Caption"/>
              <w:rPr>
                <w:sz w:val="18"/>
              </w:rPr>
            </w:pPr>
            <w:r w:rsidRPr="0097084F">
              <w:rPr>
                <w:sz w:val="18"/>
              </w:rPr>
              <w:t>Foundation Writing I</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IGED 111</w:t>
            </w:r>
          </w:p>
        </w:tc>
        <w:tc>
          <w:tcPr>
            <w:tcW w:w="3760" w:type="dxa"/>
            <w:hideMark/>
          </w:tcPr>
          <w:p w:rsidR="00F10392" w:rsidRPr="0097084F" w:rsidRDefault="003365E5" w:rsidP="005549EE">
            <w:pPr>
              <w:pStyle w:val="Caption"/>
              <w:rPr>
                <w:sz w:val="18"/>
              </w:rPr>
            </w:pPr>
            <w:r w:rsidRPr="0097084F">
              <w:rPr>
                <w:sz w:val="18"/>
              </w:rPr>
              <w:t>Foundation Writing II</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IGED 210</w:t>
            </w:r>
          </w:p>
        </w:tc>
        <w:tc>
          <w:tcPr>
            <w:tcW w:w="3760" w:type="dxa"/>
            <w:hideMark/>
          </w:tcPr>
          <w:p w:rsidR="00F10392" w:rsidRPr="0097084F" w:rsidRDefault="003365E5" w:rsidP="005549EE">
            <w:pPr>
              <w:pStyle w:val="Caption"/>
              <w:rPr>
                <w:sz w:val="18"/>
              </w:rPr>
            </w:pPr>
            <w:r w:rsidRPr="0097084F">
              <w:rPr>
                <w:sz w:val="18"/>
              </w:rPr>
              <w:t xml:space="preserve">Discovery Writing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IGED 130</w:t>
            </w:r>
          </w:p>
        </w:tc>
        <w:tc>
          <w:tcPr>
            <w:tcW w:w="3760" w:type="dxa"/>
            <w:hideMark/>
          </w:tcPr>
          <w:p w:rsidR="00F10392" w:rsidRPr="0097084F" w:rsidRDefault="003365E5" w:rsidP="005549EE">
            <w:pPr>
              <w:pStyle w:val="Caption"/>
              <w:rPr>
                <w:sz w:val="18"/>
              </w:rPr>
            </w:pPr>
            <w:r w:rsidRPr="0097084F">
              <w:rPr>
                <w:sz w:val="18"/>
              </w:rPr>
              <w:t>Foundation Oral Communication</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IGED 140</w:t>
            </w:r>
          </w:p>
        </w:tc>
        <w:tc>
          <w:tcPr>
            <w:tcW w:w="3760" w:type="dxa"/>
            <w:hideMark/>
          </w:tcPr>
          <w:p w:rsidR="00F10392" w:rsidRPr="0097084F" w:rsidRDefault="003365E5" w:rsidP="005549EE">
            <w:pPr>
              <w:pStyle w:val="Caption"/>
              <w:rPr>
                <w:sz w:val="18"/>
              </w:rPr>
            </w:pPr>
            <w:r w:rsidRPr="0097084F">
              <w:rPr>
                <w:sz w:val="18"/>
              </w:rPr>
              <w:t xml:space="preserve">Foundation Ethics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IGED 270</w:t>
            </w:r>
          </w:p>
        </w:tc>
        <w:tc>
          <w:tcPr>
            <w:tcW w:w="3760" w:type="dxa"/>
            <w:hideMark/>
          </w:tcPr>
          <w:p w:rsidR="00F10392" w:rsidRPr="0097084F" w:rsidRDefault="003365E5" w:rsidP="005549EE">
            <w:pPr>
              <w:pStyle w:val="Caption"/>
              <w:rPr>
                <w:sz w:val="18"/>
              </w:rPr>
            </w:pPr>
            <w:r w:rsidRPr="0097084F">
              <w:rPr>
                <w:sz w:val="18"/>
              </w:rPr>
              <w:t xml:space="preserve">Discovery Diversity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IGED 280</w:t>
            </w:r>
          </w:p>
        </w:tc>
        <w:tc>
          <w:tcPr>
            <w:tcW w:w="3760" w:type="dxa"/>
            <w:hideMark/>
          </w:tcPr>
          <w:p w:rsidR="00F10392" w:rsidRPr="0097084F" w:rsidRDefault="003365E5" w:rsidP="005549EE">
            <w:pPr>
              <w:pStyle w:val="Caption"/>
              <w:rPr>
                <w:sz w:val="18"/>
              </w:rPr>
            </w:pPr>
            <w:r w:rsidRPr="0097084F">
              <w:rPr>
                <w:sz w:val="18"/>
              </w:rPr>
              <w:t xml:space="preserve">Discovery Civics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MATH 151</w:t>
            </w:r>
          </w:p>
        </w:tc>
        <w:tc>
          <w:tcPr>
            <w:tcW w:w="3760" w:type="dxa"/>
            <w:hideMark/>
          </w:tcPr>
          <w:p w:rsidR="00F10392" w:rsidRPr="0097084F" w:rsidRDefault="003365E5" w:rsidP="005549EE">
            <w:pPr>
              <w:pStyle w:val="Caption"/>
              <w:rPr>
                <w:sz w:val="18"/>
              </w:rPr>
            </w:pPr>
            <w:r w:rsidRPr="0097084F">
              <w:rPr>
                <w:sz w:val="18"/>
              </w:rPr>
              <w:t xml:space="preserve">Calculus I Lecture </w:t>
            </w:r>
            <w:r w:rsidRPr="0097084F">
              <w:rPr>
                <w:i/>
                <w:sz w:val="18"/>
              </w:rPr>
              <w:t>(Satisfies IGED 120)</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MATH 155</w:t>
            </w:r>
          </w:p>
        </w:tc>
        <w:tc>
          <w:tcPr>
            <w:tcW w:w="3760" w:type="dxa"/>
            <w:hideMark/>
          </w:tcPr>
          <w:p w:rsidR="00F10392" w:rsidRPr="0097084F" w:rsidRDefault="003365E5" w:rsidP="005549EE">
            <w:pPr>
              <w:pStyle w:val="Caption"/>
              <w:rPr>
                <w:sz w:val="18"/>
              </w:rPr>
            </w:pPr>
            <w:r w:rsidRPr="0097084F">
              <w:rPr>
                <w:sz w:val="18"/>
              </w:rPr>
              <w:t>Calculus I Lab</w:t>
            </w:r>
            <w:r w:rsidR="00B70B6B" w:rsidRPr="0097084F">
              <w:rPr>
                <w:sz w:val="18"/>
              </w:rPr>
              <w:t xml:space="preserve"> </w:t>
            </w:r>
            <w:r w:rsidR="00B70B6B" w:rsidRPr="0097084F">
              <w:rPr>
                <w:i/>
                <w:sz w:val="18"/>
              </w:rPr>
              <w:t>(Satisfies IGED 120)</w:t>
            </w:r>
          </w:p>
        </w:tc>
        <w:tc>
          <w:tcPr>
            <w:tcW w:w="308" w:type="dxa"/>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MATH 152</w:t>
            </w:r>
          </w:p>
        </w:tc>
        <w:tc>
          <w:tcPr>
            <w:tcW w:w="3760" w:type="dxa"/>
            <w:hideMark/>
          </w:tcPr>
          <w:p w:rsidR="00F10392" w:rsidRPr="0097084F" w:rsidRDefault="003365E5" w:rsidP="005549EE">
            <w:pPr>
              <w:pStyle w:val="Caption"/>
              <w:rPr>
                <w:sz w:val="18"/>
              </w:rPr>
            </w:pPr>
            <w:r w:rsidRPr="0097084F">
              <w:rPr>
                <w:sz w:val="18"/>
              </w:rPr>
              <w:t xml:space="preserve">Calculus II Lecture </w:t>
            </w:r>
            <w:r w:rsidRPr="0097084F">
              <w:rPr>
                <w:i/>
                <w:sz w:val="18"/>
              </w:rPr>
              <w:t>(Satisfies IGED 220)</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MATH 156</w:t>
            </w:r>
          </w:p>
        </w:tc>
        <w:tc>
          <w:tcPr>
            <w:tcW w:w="3760" w:type="dxa"/>
            <w:hideMark/>
          </w:tcPr>
          <w:p w:rsidR="00F10392" w:rsidRPr="0097084F" w:rsidRDefault="003365E5" w:rsidP="005549EE">
            <w:pPr>
              <w:pStyle w:val="Caption"/>
              <w:rPr>
                <w:sz w:val="18"/>
              </w:rPr>
            </w:pPr>
            <w:r w:rsidRPr="0097084F">
              <w:rPr>
                <w:sz w:val="18"/>
              </w:rPr>
              <w:t>Calculus II Lab</w:t>
            </w:r>
            <w:r w:rsidR="00B70B6B" w:rsidRPr="0097084F">
              <w:rPr>
                <w:sz w:val="18"/>
              </w:rPr>
              <w:t xml:space="preserve"> </w:t>
            </w:r>
            <w:r w:rsidR="00B70B6B" w:rsidRPr="0097084F">
              <w:rPr>
                <w:i/>
                <w:sz w:val="18"/>
              </w:rPr>
              <w:t>(Satisfies IGED 220)</w:t>
            </w:r>
          </w:p>
        </w:tc>
        <w:tc>
          <w:tcPr>
            <w:tcW w:w="308" w:type="dxa"/>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CHEM 111</w:t>
            </w:r>
          </w:p>
        </w:tc>
        <w:tc>
          <w:tcPr>
            <w:tcW w:w="3760" w:type="dxa"/>
            <w:hideMark/>
          </w:tcPr>
          <w:p w:rsidR="00F10392" w:rsidRPr="0097084F" w:rsidRDefault="003365E5" w:rsidP="005549EE">
            <w:pPr>
              <w:pStyle w:val="Caption"/>
              <w:rPr>
                <w:sz w:val="18"/>
              </w:rPr>
            </w:pPr>
            <w:r w:rsidRPr="0097084F">
              <w:rPr>
                <w:sz w:val="18"/>
              </w:rPr>
              <w:t xml:space="preserve">General Chemistry I Lecture </w:t>
            </w:r>
            <w:r w:rsidRPr="0097084F">
              <w:rPr>
                <w:i/>
                <w:sz w:val="18"/>
              </w:rPr>
              <w:t>(Satisfies IGED 260)</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CHEM 113</w:t>
            </w:r>
          </w:p>
        </w:tc>
        <w:tc>
          <w:tcPr>
            <w:tcW w:w="3760" w:type="dxa"/>
            <w:hideMark/>
          </w:tcPr>
          <w:p w:rsidR="00F10392" w:rsidRPr="0097084F" w:rsidRDefault="003365E5" w:rsidP="005549EE">
            <w:pPr>
              <w:pStyle w:val="Caption"/>
              <w:rPr>
                <w:sz w:val="18"/>
              </w:rPr>
            </w:pPr>
            <w:r w:rsidRPr="0097084F">
              <w:rPr>
                <w:sz w:val="18"/>
              </w:rPr>
              <w:t>General Chemistry I Lab</w:t>
            </w:r>
            <w:r w:rsidR="00B70B6B" w:rsidRPr="0097084F">
              <w:rPr>
                <w:sz w:val="18"/>
              </w:rPr>
              <w:t xml:space="preserve"> </w:t>
            </w:r>
            <w:r w:rsidR="00B70B6B" w:rsidRPr="0097084F">
              <w:rPr>
                <w:i/>
                <w:sz w:val="18"/>
              </w:rPr>
              <w:t>(Satisfies IGED 260)</w:t>
            </w:r>
          </w:p>
        </w:tc>
        <w:tc>
          <w:tcPr>
            <w:tcW w:w="308" w:type="dxa"/>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CSCI 135</w:t>
            </w:r>
          </w:p>
        </w:tc>
        <w:tc>
          <w:tcPr>
            <w:tcW w:w="3760" w:type="dxa"/>
            <w:hideMark/>
          </w:tcPr>
          <w:p w:rsidR="00F10392" w:rsidRPr="0097084F" w:rsidRDefault="003365E5" w:rsidP="005549EE">
            <w:pPr>
              <w:pStyle w:val="Caption"/>
              <w:rPr>
                <w:sz w:val="18"/>
              </w:rPr>
            </w:pPr>
            <w:r w:rsidRPr="0097084F">
              <w:rPr>
                <w:sz w:val="18"/>
              </w:rPr>
              <w:t xml:space="preserve">Scientific Programming </w:t>
            </w:r>
            <w:r w:rsidRPr="0097084F">
              <w:rPr>
                <w:i/>
                <w:sz w:val="18"/>
              </w:rPr>
              <w:t>(Satisfies IGED 250)</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hideMark/>
          </w:tcPr>
          <w:p w:rsidR="00F10392" w:rsidRPr="0097084F" w:rsidRDefault="003365E5" w:rsidP="005549EE">
            <w:pPr>
              <w:pStyle w:val="Caption"/>
              <w:rPr>
                <w:sz w:val="18"/>
              </w:rPr>
            </w:pPr>
            <w:r w:rsidRPr="0097084F">
              <w:rPr>
                <w:sz w:val="18"/>
              </w:rPr>
              <w:t>MECH 491</w:t>
            </w:r>
          </w:p>
        </w:tc>
        <w:tc>
          <w:tcPr>
            <w:tcW w:w="3760" w:type="dxa"/>
            <w:hideMark/>
          </w:tcPr>
          <w:p w:rsidR="00F10392" w:rsidRPr="0097084F" w:rsidRDefault="003365E5" w:rsidP="005549EE">
            <w:pPr>
              <w:pStyle w:val="Caption"/>
              <w:rPr>
                <w:sz w:val="18"/>
              </w:rPr>
            </w:pPr>
            <w:r w:rsidRPr="0097084F">
              <w:rPr>
                <w:sz w:val="18"/>
              </w:rPr>
              <w:t xml:space="preserve">Capstone Senior  Design Project I*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88" w:type="dxa"/>
            <w:tcBorders>
              <w:bottom w:val="single" w:sz="4" w:space="0" w:color="595959" w:themeColor="text1" w:themeTint="A6"/>
            </w:tcBorders>
            <w:hideMark/>
          </w:tcPr>
          <w:p w:rsidR="00F10392" w:rsidRPr="0097084F" w:rsidRDefault="003365E5" w:rsidP="005549EE">
            <w:pPr>
              <w:pStyle w:val="Caption"/>
              <w:rPr>
                <w:sz w:val="18"/>
              </w:rPr>
            </w:pPr>
            <w:r w:rsidRPr="0097084F">
              <w:rPr>
                <w:sz w:val="18"/>
              </w:rPr>
              <w:t>MECH 492</w:t>
            </w:r>
          </w:p>
        </w:tc>
        <w:tc>
          <w:tcPr>
            <w:tcW w:w="3760" w:type="dxa"/>
            <w:tcBorders>
              <w:bottom w:val="single" w:sz="4" w:space="0" w:color="595959" w:themeColor="text1" w:themeTint="A6"/>
            </w:tcBorders>
            <w:hideMark/>
          </w:tcPr>
          <w:p w:rsidR="00F10392" w:rsidRPr="0097084F" w:rsidRDefault="003365E5" w:rsidP="005549EE">
            <w:pPr>
              <w:pStyle w:val="Caption"/>
              <w:rPr>
                <w:sz w:val="18"/>
              </w:rPr>
            </w:pPr>
            <w:r w:rsidRPr="0097084F">
              <w:rPr>
                <w:sz w:val="18"/>
              </w:rPr>
              <w:t xml:space="preserve">Capstone Senior Design Project II* </w:t>
            </w:r>
          </w:p>
        </w:tc>
        <w:tc>
          <w:tcPr>
            <w:tcW w:w="308" w:type="dxa"/>
            <w:tcBorders>
              <w:bottom w:val="single" w:sz="4" w:space="0" w:color="595959" w:themeColor="text1" w:themeTint="A6"/>
            </w:tcBorders>
            <w:hideMark/>
          </w:tcPr>
          <w:p w:rsidR="00F10392" w:rsidRPr="0097084F" w:rsidRDefault="003365E5" w:rsidP="005549EE">
            <w:pPr>
              <w:pStyle w:val="Caption"/>
              <w:rPr>
                <w:sz w:val="18"/>
              </w:rPr>
            </w:pPr>
            <w:r w:rsidRPr="0097084F">
              <w:rPr>
                <w:sz w:val="18"/>
              </w:rPr>
              <w:t>3</w:t>
            </w:r>
          </w:p>
        </w:tc>
      </w:tr>
    </w:tbl>
    <w:p w:rsidR="00F10392" w:rsidRPr="0090411C" w:rsidRDefault="003365E5" w:rsidP="005549EE">
      <w:pPr>
        <w:pStyle w:val="Caption"/>
        <w:rPr>
          <w:rFonts w:eastAsia="MS Mincho"/>
        </w:rPr>
      </w:pPr>
      <w:r w:rsidRPr="0090411C">
        <w:t>*This capstone course is expected to satisfy the requirements of the general education “Frontier Capstone” courses.</w:t>
      </w:r>
    </w:p>
    <w:p w:rsidR="00F10392" w:rsidRPr="00DD3849" w:rsidRDefault="003365E5" w:rsidP="0097084F">
      <w:pPr>
        <w:pStyle w:val="Caption"/>
        <w:pBdr>
          <w:top w:val="single" w:sz="4" w:space="1" w:color="auto"/>
          <w:bottom w:val="single" w:sz="4" w:space="1" w:color="auto"/>
        </w:pBdr>
        <w:rPr>
          <w:rStyle w:val="Emphasis"/>
          <w:i w:val="0"/>
          <w:sz w:val="18"/>
        </w:rPr>
      </w:pPr>
      <w:r w:rsidRPr="00DD3849">
        <w:rPr>
          <w:rStyle w:val="Emphasis"/>
          <w:i w:val="0"/>
          <w:sz w:val="18"/>
        </w:rPr>
        <w:t>Required Core Courses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39"/>
        <w:gridCol w:w="3709"/>
        <w:gridCol w:w="308"/>
      </w:tblGrid>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CCEN 101</w:t>
            </w:r>
          </w:p>
        </w:tc>
        <w:tc>
          <w:tcPr>
            <w:tcW w:w="3528" w:type="pct"/>
            <w:hideMark/>
          </w:tcPr>
          <w:p w:rsidR="00F10392" w:rsidRPr="0097084F" w:rsidRDefault="003365E5" w:rsidP="005549EE">
            <w:pPr>
              <w:pStyle w:val="Caption"/>
              <w:rPr>
                <w:sz w:val="18"/>
              </w:rPr>
            </w:pPr>
            <w:r w:rsidRPr="0097084F">
              <w:rPr>
                <w:sz w:val="18"/>
              </w:rPr>
              <w:t>Introduction to Engineering</w:t>
            </w:r>
          </w:p>
        </w:tc>
        <w:tc>
          <w:tcPr>
            <w:tcW w:w="293" w:type="pct"/>
            <w:hideMark/>
          </w:tcPr>
          <w:p w:rsidR="00F10392" w:rsidRPr="0097084F" w:rsidRDefault="003365E5" w:rsidP="005549EE">
            <w:pPr>
              <w:pStyle w:val="Caption"/>
              <w:rPr>
                <w:sz w:val="18"/>
              </w:rPr>
            </w:pPr>
            <w:r w:rsidRPr="0097084F">
              <w:rPr>
                <w:sz w:val="18"/>
              </w:rPr>
              <w:t>2</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CHEM 111</w:t>
            </w:r>
          </w:p>
        </w:tc>
        <w:tc>
          <w:tcPr>
            <w:tcW w:w="3528" w:type="pct"/>
            <w:hideMark/>
          </w:tcPr>
          <w:p w:rsidR="00F10392" w:rsidRPr="0097084F" w:rsidRDefault="003365E5" w:rsidP="005549EE">
            <w:pPr>
              <w:pStyle w:val="Caption"/>
              <w:rPr>
                <w:sz w:val="18"/>
              </w:rPr>
            </w:pPr>
            <w:r w:rsidRPr="0097084F">
              <w:rPr>
                <w:sz w:val="18"/>
              </w:rPr>
              <w:t>General Chemistry I Lecture</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CHEM 113</w:t>
            </w:r>
          </w:p>
        </w:tc>
        <w:tc>
          <w:tcPr>
            <w:tcW w:w="3528" w:type="pct"/>
            <w:hideMark/>
          </w:tcPr>
          <w:p w:rsidR="00F10392" w:rsidRPr="0097084F" w:rsidRDefault="003365E5" w:rsidP="005549EE">
            <w:pPr>
              <w:pStyle w:val="Caption"/>
              <w:rPr>
                <w:sz w:val="18"/>
              </w:rPr>
            </w:pPr>
            <w:r w:rsidRPr="0097084F">
              <w:rPr>
                <w:sz w:val="18"/>
              </w:rPr>
              <w:t xml:space="preserve">General Chemistry I Lab </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MATH 151</w:t>
            </w:r>
          </w:p>
        </w:tc>
        <w:tc>
          <w:tcPr>
            <w:tcW w:w="3528" w:type="pct"/>
            <w:hideMark/>
          </w:tcPr>
          <w:p w:rsidR="00F10392" w:rsidRPr="0097084F" w:rsidRDefault="003365E5" w:rsidP="005549EE">
            <w:pPr>
              <w:pStyle w:val="Caption"/>
              <w:rPr>
                <w:sz w:val="18"/>
              </w:rPr>
            </w:pPr>
            <w:r w:rsidRPr="0097084F">
              <w:rPr>
                <w:sz w:val="18"/>
              </w:rPr>
              <w:t>Calculus I Lecture</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MATH 155</w:t>
            </w:r>
          </w:p>
        </w:tc>
        <w:tc>
          <w:tcPr>
            <w:tcW w:w="3528" w:type="pct"/>
            <w:hideMark/>
          </w:tcPr>
          <w:p w:rsidR="00F10392" w:rsidRPr="0097084F" w:rsidRDefault="003365E5" w:rsidP="005549EE">
            <w:pPr>
              <w:pStyle w:val="Caption"/>
              <w:rPr>
                <w:sz w:val="18"/>
              </w:rPr>
            </w:pPr>
            <w:r w:rsidRPr="0097084F">
              <w:rPr>
                <w:sz w:val="18"/>
              </w:rPr>
              <w:t>Calculus I Lab</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MATH 152</w:t>
            </w:r>
          </w:p>
        </w:tc>
        <w:tc>
          <w:tcPr>
            <w:tcW w:w="3528" w:type="pct"/>
            <w:hideMark/>
          </w:tcPr>
          <w:p w:rsidR="00F10392" w:rsidRPr="0097084F" w:rsidRDefault="003365E5" w:rsidP="005549EE">
            <w:pPr>
              <w:pStyle w:val="Caption"/>
              <w:rPr>
                <w:sz w:val="18"/>
              </w:rPr>
            </w:pPr>
            <w:r w:rsidRPr="0097084F">
              <w:rPr>
                <w:sz w:val="18"/>
              </w:rPr>
              <w:t>Calculus II Lecture</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MATH 156</w:t>
            </w:r>
          </w:p>
        </w:tc>
        <w:tc>
          <w:tcPr>
            <w:tcW w:w="3528" w:type="pct"/>
            <w:hideMark/>
          </w:tcPr>
          <w:p w:rsidR="00F10392" w:rsidRPr="0097084F" w:rsidRDefault="003365E5" w:rsidP="005549EE">
            <w:pPr>
              <w:pStyle w:val="Caption"/>
              <w:rPr>
                <w:sz w:val="18"/>
              </w:rPr>
            </w:pPr>
            <w:r w:rsidRPr="0097084F">
              <w:rPr>
                <w:sz w:val="18"/>
              </w:rPr>
              <w:t xml:space="preserve">Calculus II Lab </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MATH 253</w:t>
            </w:r>
          </w:p>
        </w:tc>
        <w:tc>
          <w:tcPr>
            <w:tcW w:w="3528" w:type="pct"/>
            <w:hideMark/>
          </w:tcPr>
          <w:p w:rsidR="00F10392" w:rsidRPr="0097084F" w:rsidRDefault="003365E5" w:rsidP="005549EE">
            <w:pPr>
              <w:pStyle w:val="Caption"/>
              <w:rPr>
                <w:sz w:val="18"/>
              </w:rPr>
            </w:pPr>
            <w:r w:rsidRPr="0097084F">
              <w:rPr>
                <w:sz w:val="18"/>
              </w:rPr>
              <w:t>Calculus III Lecture</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MATH 255</w:t>
            </w:r>
          </w:p>
        </w:tc>
        <w:tc>
          <w:tcPr>
            <w:tcW w:w="3528" w:type="pct"/>
            <w:hideMark/>
          </w:tcPr>
          <w:p w:rsidR="00F10392" w:rsidRPr="0097084F" w:rsidRDefault="003365E5" w:rsidP="005549EE">
            <w:pPr>
              <w:pStyle w:val="Caption"/>
              <w:rPr>
                <w:sz w:val="18"/>
              </w:rPr>
            </w:pPr>
            <w:r w:rsidRPr="0097084F">
              <w:rPr>
                <w:sz w:val="18"/>
              </w:rPr>
              <w:t xml:space="preserve">Calculus III Lab </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MATH 254</w:t>
            </w:r>
          </w:p>
        </w:tc>
        <w:tc>
          <w:tcPr>
            <w:tcW w:w="3528" w:type="pct"/>
            <w:hideMark/>
          </w:tcPr>
          <w:p w:rsidR="00F10392" w:rsidRPr="0097084F" w:rsidRDefault="003365E5" w:rsidP="005549EE">
            <w:pPr>
              <w:pStyle w:val="Caption"/>
              <w:rPr>
                <w:sz w:val="18"/>
              </w:rPr>
            </w:pPr>
            <w:r w:rsidRPr="0097084F">
              <w:rPr>
                <w:sz w:val="18"/>
              </w:rPr>
              <w:t xml:space="preserve">Differential Equation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MATH 381</w:t>
            </w:r>
          </w:p>
        </w:tc>
        <w:tc>
          <w:tcPr>
            <w:tcW w:w="3528" w:type="pct"/>
            <w:hideMark/>
          </w:tcPr>
          <w:p w:rsidR="00F10392" w:rsidRPr="0097084F" w:rsidRDefault="003365E5" w:rsidP="005549EE">
            <w:pPr>
              <w:pStyle w:val="Caption"/>
              <w:rPr>
                <w:sz w:val="18"/>
              </w:rPr>
            </w:pPr>
            <w:r w:rsidRPr="0097084F">
              <w:rPr>
                <w:sz w:val="18"/>
              </w:rPr>
              <w:t xml:space="preserve">Probability and Statistics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PHYS 201</w:t>
            </w:r>
          </w:p>
        </w:tc>
        <w:tc>
          <w:tcPr>
            <w:tcW w:w="3528" w:type="pct"/>
            <w:hideMark/>
          </w:tcPr>
          <w:p w:rsidR="00F10392" w:rsidRPr="0097084F" w:rsidRDefault="003365E5" w:rsidP="005549EE">
            <w:pPr>
              <w:pStyle w:val="Caption"/>
              <w:rPr>
                <w:sz w:val="18"/>
              </w:rPr>
            </w:pPr>
            <w:r w:rsidRPr="0097084F">
              <w:rPr>
                <w:sz w:val="18"/>
              </w:rPr>
              <w:t>University Physics I Lecture</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 xml:space="preserve">PHYS 205 </w:t>
            </w:r>
          </w:p>
        </w:tc>
        <w:tc>
          <w:tcPr>
            <w:tcW w:w="3528" w:type="pct"/>
            <w:hideMark/>
          </w:tcPr>
          <w:p w:rsidR="00F10392" w:rsidRPr="0097084F" w:rsidRDefault="003365E5" w:rsidP="005549EE">
            <w:pPr>
              <w:pStyle w:val="Caption"/>
              <w:rPr>
                <w:sz w:val="18"/>
              </w:rPr>
            </w:pPr>
            <w:r w:rsidRPr="0097084F">
              <w:rPr>
                <w:sz w:val="18"/>
              </w:rPr>
              <w:t>University Physics I Lab</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PHYS 202</w:t>
            </w:r>
          </w:p>
        </w:tc>
        <w:tc>
          <w:tcPr>
            <w:tcW w:w="3528" w:type="pct"/>
            <w:hideMark/>
          </w:tcPr>
          <w:p w:rsidR="00F10392" w:rsidRPr="0097084F" w:rsidRDefault="003365E5" w:rsidP="005549EE">
            <w:pPr>
              <w:pStyle w:val="Caption"/>
              <w:rPr>
                <w:sz w:val="18"/>
              </w:rPr>
            </w:pPr>
            <w:r w:rsidRPr="0097084F">
              <w:rPr>
                <w:sz w:val="18"/>
              </w:rPr>
              <w:t>University Physics II Lecture</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PHYS 206</w:t>
            </w:r>
          </w:p>
        </w:tc>
        <w:tc>
          <w:tcPr>
            <w:tcW w:w="3528" w:type="pct"/>
            <w:hideMark/>
          </w:tcPr>
          <w:p w:rsidR="00F10392" w:rsidRPr="0097084F" w:rsidRDefault="003365E5" w:rsidP="005549EE">
            <w:pPr>
              <w:pStyle w:val="Caption"/>
              <w:rPr>
                <w:sz w:val="18"/>
              </w:rPr>
            </w:pPr>
            <w:r w:rsidRPr="0097084F">
              <w:rPr>
                <w:sz w:val="18"/>
              </w:rPr>
              <w:t>University Physics II Lab</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CSCI 135</w:t>
            </w:r>
          </w:p>
        </w:tc>
        <w:tc>
          <w:tcPr>
            <w:tcW w:w="3528" w:type="pct"/>
            <w:hideMark/>
          </w:tcPr>
          <w:p w:rsidR="00F10392" w:rsidRPr="0097084F" w:rsidRDefault="003365E5" w:rsidP="005549EE">
            <w:pPr>
              <w:pStyle w:val="Caption"/>
              <w:rPr>
                <w:sz w:val="18"/>
              </w:rPr>
            </w:pPr>
            <w:r w:rsidRPr="0097084F">
              <w:rPr>
                <w:sz w:val="18"/>
              </w:rPr>
              <w:t xml:space="preserve">Scientific Programming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ELEC 221</w:t>
            </w:r>
          </w:p>
        </w:tc>
        <w:tc>
          <w:tcPr>
            <w:tcW w:w="3528" w:type="pct"/>
            <w:hideMark/>
          </w:tcPr>
          <w:p w:rsidR="00F10392" w:rsidRPr="0097084F" w:rsidRDefault="003365E5" w:rsidP="005549EE">
            <w:pPr>
              <w:pStyle w:val="Caption"/>
              <w:rPr>
                <w:sz w:val="18"/>
              </w:rPr>
            </w:pPr>
            <w:r w:rsidRPr="0097084F">
              <w:rPr>
                <w:sz w:val="18"/>
              </w:rPr>
              <w:t>Electric Circuits I Lecture</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ELEC 223</w:t>
            </w:r>
          </w:p>
        </w:tc>
        <w:tc>
          <w:tcPr>
            <w:tcW w:w="3528" w:type="pct"/>
            <w:hideMark/>
          </w:tcPr>
          <w:p w:rsidR="00F10392" w:rsidRPr="0097084F" w:rsidRDefault="003365E5" w:rsidP="005549EE">
            <w:pPr>
              <w:pStyle w:val="Caption"/>
              <w:rPr>
                <w:sz w:val="18"/>
              </w:rPr>
            </w:pPr>
            <w:r w:rsidRPr="0097084F">
              <w:rPr>
                <w:sz w:val="18"/>
              </w:rPr>
              <w:t xml:space="preserve">Electric Circuits I Lab </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105</w:t>
            </w:r>
          </w:p>
        </w:tc>
        <w:tc>
          <w:tcPr>
            <w:tcW w:w="3528" w:type="pct"/>
            <w:hideMark/>
          </w:tcPr>
          <w:p w:rsidR="00F10392" w:rsidRPr="0097084F" w:rsidRDefault="003365E5" w:rsidP="005549EE">
            <w:pPr>
              <w:pStyle w:val="Caption"/>
              <w:rPr>
                <w:sz w:val="18"/>
              </w:rPr>
            </w:pPr>
            <w:r w:rsidRPr="0097084F">
              <w:rPr>
                <w:sz w:val="18"/>
              </w:rPr>
              <w:t xml:space="preserve">Computer Aided Graphics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205</w:t>
            </w:r>
          </w:p>
        </w:tc>
        <w:tc>
          <w:tcPr>
            <w:tcW w:w="3528" w:type="pct"/>
            <w:hideMark/>
          </w:tcPr>
          <w:p w:rsidR="00F10392" w:rsidRPr="0097084F" w:rsidRDefault="003365E5" w:rsidP="005549EE">
            <w:pPr>
              <w:pStyle w:val="Caption"/>
              <w:rPr>
                <w:sz w:val="18"/>
              </w:rPr>
            </w:pPr>
            <w:r w:rsidRPr="0097084F">
              <w:rPr>
                <w:sz w:val="18"/>
              </w:rPr>
              <w:t xml:space="preserve">Material Science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208</w:t>
            </w:r>
          </w:p>
        </w:tc>
        <w:tc>
          <w:tcPr>
            <w:tcW w:w="3528" w:type="pct"/>
            <w:hideMark/>
          </w:tcPr>
          <w:p w:rsidR="00F10392" w:rsidRPr="0097084F" w:rsidRDefault="003365E5" w:rsidP="005549EE">
            <w:pPr>
              <w:pStyle w:val="Caption"/>
              <w:rPr>
                <w:sz w:val="18"/>
              </w:rPr>
            </w:pPr>
            <w:r w:rsidRPr="0097084F">
              <w:rPr>
                <w:sz w:val="18"/>
              </w:rPr>
              <w:t xml:space="preserve">Thermodynamics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222</w:t>
            </w:r>
          </w:p>
        </w:tc>
        <w:tc>
          <w:tcPr>
            <w:tcW w:w="3528" w:type="pct"/>
            <w:hideMark/>
          </w:tcPr>
          <w:p w:rsidR="00F10392" w:rsidRPr="0097084F" w:rsidRDefault="003365E5" w:rsidP="005549EE">
            <w:pPr>
              <w:pStyle w:val="Caption"/>
              <w:rPr>
                <w:sz w:val="18"/>
              </w:rPr>
            </w:pPr>
            <w:r w:rsidRPr="0097084F">
              <w:rPr>
                <w:sz w:val="18"/>
              </w:rPr>
              <w:t>Engineering Measurements Lecture</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224</w:t>
            </w:r>
          </w:p>
        </w:tc>
        <w:tc>
          <w:tcPr>
            <w:tcW w:w="3528" w:type="pct"/>
            <w:hideMark/>
          </w:tcPr>
          <w:p w:rsidR="00F10392" w:rsidRPr="0097084F" w:rsidRDefault="003365E5" w:rsidP="005549EE">
            <w:pPr>
              <w:pStyle w:val="Caption"/>
              <w:rPr>
                <w:sz w:val="18"/>
              </w:rPr>
            </w:pPr>
            <w:r w:rsidRPr="0097084F">
              <w:rPr>
                <w:sz w:val="18"/>
              </w:rPr>
              <w:t xml:space="preserve">Engineering Measurements Lab </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321</w:t>
            </w:r>
          </w:p>
        </w:tc>
        <w:tc>
          <w:tcPr>
            <w:tcW w:w="3528" w:type="pct"/>
            <w:hideMark/>
          </w:tcPr>
          <w:p w:rsidR="00F10392" w:rsidRPr="0097084F" w:rsidRDefault="003365E5" w:rsidP="005549EE">
            <w:pPr>
              <w:pStyle w:val="Caption"/>
              <w:rPr>
                <w:sz w:val="18"/>
              </w:rPr>
            </w:pPr>
            <w:r w:rsidRPr="0097084F">
              <w:rPr>
                <w:sz w:val="18"/>
              </w:rPr>
              <w:t xml:space="preserve">Fluid Mechanics Lecture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322</w:t>
            </w:r>
          </w:p>
        </w:tc>
        <w:tc>
          <w:tcPr>
            <w:tcW w:w="3528" w:type="pct"/>
            <w:hideMark/>
          </w:tcPr>
          <w:p w:rsidR="00F10392" w:rsidRPr="0097084F" w:rsidRDefault="003365E5" w:rsidP="005549EE">
            <w:pPr>
              <w:pStyle w:val="Caption"/>
              <w:rPr>
                <w:sz w:val="18"/>
              </w:rPr>
            </w:pPr>
            <w:r w:rsidRPr="0097084F">
              <w:rPr>
                <w:sz w:val="18"/>
              </w:rPr>
              <w:t xml:space="preserve">Thermodynamics/Fluids Lab </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341</w:t>
            </w:r>
          </w:p>
        </w:tc>
        <w:tc>
          <w:tcPr>
            <w:tcW w:w="3528" w:type="pct"/>
            <w:hideMark/>
          </w:tcPr>
          <w:p w:rsidR="00F10392" w:rsidRPr="0097084F" w:rsidRDefault="003365E5" w:rsidP="005549EE">
            <w:pPr>
              <w:pStyle w:val="Caption"/>
              <w:rPr>
                <w:sz w:val="18"/>
              </w:rPr>
            </w:pPr>
            <w:r w:rsidRPr="0097084F">
              <w:rPr>
                <w:sz w:val="18"/>
              </w:rPr>
              <w:t xml:space="preserve">Analysis &amp; Synthesis of Mechanisms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351</w:t>
            </w:r>
          </w:p>
        </w:tc>
        <w:tc>
          <w:tcPr>
            <w:tcW w:w="3528" w:type="pct"/>
            <w:hideMark/>
          </w:tcPr>
          <w:p w:rsidR="00F10392" w:rsidRPr="0097084F" w:rsidRDefault="003365E5" w:rsidP="005549EE">
            <w:pPr>
              <w:pStyle w:val="Caption"/>
              <w:rPr>
                <w:sz w:val="18"/>
              </w:rPr>
            </w:pPr>
            <w:r w:rsidRPr="0097084F">
              <w:rPr>
                <w:sz w:val="18"/>
              </w:rPr>
              <w:t>Heat Transfer</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361</w:t>
            </w:r>
          </w:p>
        </w:tc>
        <w:tc>
          <w:tcPr>
            <w:tcW w:w="3528" w:type="pct"/>
            <w:hideMark/>
          </w:tcPr>
          <w:p w:rsidR="00F10392" w:rsidRPr="0097084F" w:rsidRDefault="003365E5" w:rsidP="005549EE">
            <w:pPr>
              <w:pStyle w:val="Caption"/>
              <w:rPr>
                <w:sz w:val="18"/>
              </w:rPr>
            </w:pPr>
            <w:r w:rsidRPr="0097084F">
              <w:rPr>
                <w:sz w:val="18"/>
              </w:rPr>
              <w:t xml:space="preserve">Machine Design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371</w:t>
            </w:r>
          </w:p>
        </w:tc>
        <w:tc>
          <w:tcPr>
            <w:tcW w:w="3528" w:type="pct"/>
            <w:hideMark/>
          </w:tcPr>
          <w:p w:rsidR="00F10392" w:rsidRPr="0097084F" w:rsidRDefault="003365E5" w:rsidP="005549EE">
            <w:pPr>
              <w:pStyle w:val="Caption"/>
              <w:rPr>
                <w:sz w:val="18"/>
              </w:rPr>
            </w:pPr>
            <w:r w:rsidRPr="0097084F">
              <w:rPr>
                <w:sz w:val="18"/>
              </w:rPr>
              <w:t xml:space="preserve">Design of Control Systems Lecture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373</w:t>
            </w:r>
          </w:p>
        </w:tc>
        <w:tc>
          <w:tcPr>
            <w:tcW w:w="3528" w:type="pct"/>
            <w:hideMark/>
          </w:tcPr>
          <w:p w:rsidR="00F10392" w:rsidRPr="0097084F" w:rsidRDefault="003365E5" w:rsidP="005549EE">
            <w:pPr>
              <w:pStyle w:val="Caption"/>
              <w:rPr>
                <w:sz w:val="18"/>
              </w:rPr>
            </w:pPr>
            <w:r w:rsidRPr="0097084F">
              <w:rPr>
                <w:sz w:val="18"/>
              </w:rPr>
              <w:t xml:space="preserve">Design of Control Systems Lab </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381</w:t>
            </w:r>
          </w:p>
        </w:tc>
        <w:tc>
          <w:tcPr>
            <w:tcW w:w="3528" w:type="pct"/>
            <w:hideMark/>
          </w:tcPr>
          <w:p w:rsidR="00F10392" w:rsidRPr="0097084F" w:rsidRDefault="003365E5" w:rsidP="005549EE">
            <w:pPr>
              <w:pStyle w:val="Caption"/>
              <w:rPr>
                <w:sz w:val="18"/>
              </w:rPr>
            </w:pPr>
            <w:r w:rsidRPr="0097084F">
              <w:rPr>
                <w:sz w:val="18"/>
              </w:rPr>
              <w:t xml:space="preserve">Microcontrollers in Mechanical Engineering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406</w:t>
            </w:r>
          </w:p>
        </w:tc>
        <w:tc>
          <w:tcPr>
            <w:tcW w:w="3528" w:type="pct"/>
            <w:hideMark/>
          </w:tcPr>
          <w:p w:rsidR="00F10392" w:rsidRPr="0097084F" w:rsidRDefault="003365E5" w:rsidP="005549EE">
            <w:pPr>
              <w:pStyle w:val="Caption"/>
              <w:rPr>
                <w:sz w:val="18"/>
              </w:rPr>
            </w:pPr>
            <w:r w:rsidRPr="0097084F">
              <w:rPr>
                <w:sz w:val="18"/>
              </w:rPr>
              <w:t xml:space="preserve">Engineering Economics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462</w:t>
            </w:r>
          </w:p>
        </w:tc>
        <w:tc>
          <w:tcPr>
            <w:tcW w:w="3528" w:type="pct"/>
            <w:hideMark/>
          </w:tcPr>
          <w:p w:rsidR="00F10392" w:rsidRPr="0097084F" w:rsidRDefault="003365E5" w:rsidP="005549EE">
            <w:pPr>
              <w:pStyle w:val="Caption"/>
              <w:rPr>
                <w:sz w:val="18"/>
              </w:rPr>
            </w:pPr>
            <w:r w:rsidRPr="0097084F">
              <w:rPr>
                <w:sz w:val="18"/>
              </w:rPr>
              <w:t xml:space="preserve">Design of Energy Systems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491</w:t>
            </w:r>
          </w:p>
        </w:tc>
        <w:tc>
          <w:tcPr>
            <w:tcW w:w="3528" w:type="pct"/>
            <w:hideMark/>
          </w:tcPr>
          <w:p w:rsidR="00F10392" w:rsidRPr="0097084F" w:rsidRDefault="003365E5" w:rsidP="005549EE">
            <w:pPr>
              <w:pStyle w:val="Caption"/>
              <w:rPr>
                <w:sz w:val="18"/>
              </w:rPr>
            </w:pPr>
            <w:r w:rsidRPr="0097084F">
              <w:rPr>
                <w:sz w:val="18"/>
              </w:rPr>
              <w:t xml:space="preserve">Capstone Senior  Design Project I*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MECH 492</w:t>
            </w:r>
          </w:p>
        </w:tc>
        <w:tc>
          <w:tcPr>
            <w:tcW w:w="3528" w:type="pct"/>
            <w:hideMark/>
          </w:tcPr>
          <w:p w:rsidR="00F10392" w:rsidRPr="0097084F" w:rsidRDefault="003365E5" w:rsidP="005549EE">
            <w:pPr>
              <w:pStyle w:val="Caption"/>
              <w:rPr>
                <w:sz w:val="18"/>
              </w:rPr>
            </w:pPr>
            <w:r w:rsidRPr="0097084F">
              <w:rPr>
                <w:sz w:val="18"/>
              </w:rPr>
              <w:t xml:space="preserve">Capstone Senior Design Project II*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CVEN 201</w:t>
            </w:r>
          </w:p>
        </w:tc>
        <w:tc>
          <w:tcPr>
            <w:tcW w:w="3528" w:type="pct"/>
            <w:hideMark/>
          </w:tcPr>
          <w:p w:rsidR="00F10392" w:rsidRPr="0097084F" w:rsidRDefault="003365E5" w:rsidP="005549EE">
            <w:pPr>
              <w:pStyle w:val="Caption"/>
              <w:rPr>
                <w:sz w:val="18"/>
              </w:rPr>
            </w:pPr>
            <w:r w:rsidRPr="0097084F">
              <w:rPr>
                <w:sz w:val="18"/>
              </w:rPr>
              <w:t xml:space="preserve">Engineering Mechanics I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D70CE4" w:rsidP="005549EE">
            <w:pPr>
              <w:pStyle w:val="Caption"/>
              <w:rPr>
                <w:sz w:val="18"/>
              </w:rPr>
            </w:pPr>
            <w:r w:rsidRPr="0097084F">
              <w:rPr>
                <w:sz w:val="18"/>
              </w:rPr>
              <w:t>C</w:t>
            </w:r>
            <w:r w:rsidR="003365E5" w:rsidRPr="0097084F">
              <w:rPr>
                <w:sz w:val="18"/>
              </w:rPr>
              <w:t>VEN 202</w:t>
            </w:r>
          </w:p>
        </w:tc>
        <w:tc>
          <w:tcPr>
            <w:tcW w:w="3528" w:type="pct"/>
            <w:hideMark/>
          </w:tcPr>
          <w:p w:rsidR="00F10392" w:rsidRPr="0097084F" w:rsidRDefault="003365E5" w:rsidP="005549EE">
            <w:pPr>
              <w:pStyle w:val="Caption"/>
              <w:rPr>
                <w:sz w:val="18"/>
              </w:rPr>
            </w:pPr>
            <w:r w:rsidRPr="0097084F">
              <w:rPr>
                <w:sz w:val="18"/>
              </w:rPr>
              <w:t xml:space="preserve">Engineering Mechanics II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CVEN 206</w:t>
            </w:r>
          </w:p>
        </w:tc>
        <w:tc>
          <w:tcPr>
            <w:tcW w:w="3528" w:type="pct"/>
            <w:hideMark/>
          </w:tcPr>
          <w:p w:rsidR="00F10392" w:rsidRPr="0097084F" w:rsidRDefault="003365E5" w:rsidP="005549EE">
            <w:pPr>
              <w:pStyle w:val="Caption"/>
              <w:rPr>
                <w:sz w:val="18"/>
              </w:rPr>
            </w:pPr>
            <w:r w:rsidRPr="0097084F">
              <w:rPr>
                <w:sz w:val="18"/>
              </w:rPr>
              <w:t xml:space="preserve">Mechanics of Solids Lecture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CVEN 208</w:t>
            </w:r>
          </w:p>
        </w:tc>
        <w:tc>
          <w:tcPr>
            <w:tcW w:w="3528" w:type="pct"/>
            <w:hideMark/>
          </w:tcPr>
          <w:p w:rsidR="00F10392" w:rsidRPr="0097084F" w:rsidRDefault="003365E5" w:rsidP="005549EE">
            <w:pPr>
              <w:pStyle w:val="Caption"/>
              <w:rPr>
                <w:sz w:val="18"/>
              </w:rPr>
            </w:pPr>
            <w:r w:rsidRPr="0097084F">
              <w:rPr>
                <w:sz w:val="18"/>
              </w:rPr>
              <w:t>Mechanics of Solids Lab</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CVEN 308</w:t>
            </w:r>
          </w:p>
        </w:tc>
        <w:tc>
          <w:tcPr>
            <w:tcW w:w="3528" w:type="pct"/>
            <w:hideMark/>
          </w:tcPr>
          <w:p w:rsidR="00F10392" w:rsidRPr="0097084F" w:rsidRDefault="003365E5" w:rsidP="005549EE">
            <w:pPr>
              <w:pStyle w:val="Caption"/>
              <w:rPr>
                <w:sz w:val="18"/>
              </w:rPr>
            </w:pPr>
            <w:r w:rsidRPr="0097084F">
              <w:rPr>
                <w:sz w:val="18"/>
              </w:rPr>
              <w:t xml:space="preserve">Applied Numeral Analysis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CVEN 481</w:t>
            </w:r>
          </w:p>
        </w:tc>
        <w:tc>
          <w:tcPr>
            <w:tcW w:w="3528" w:type="pct"/>
            <w:hideMark/>
          </w:tcPr>
          <w:p w:rsidR="00F10392" w:rsidRPr="0097084F" w:rsidRDefault="003365E5" w:rsidP="005549EE">
            <w:pPr>
              <w:pStyle w:val="Caption"/>
              <w:rPr>
                <w:sz w:val="18"/>
              </w:rPr>
            </w:pPr>
            <w:r w:rsidRPr="0097084F">
              <w:rPr>
                <w:sz w:val="18"/>
              </w:rPr>
              <w:t xml:space="preserve">FE Preparation </w:t>
            </w:r>
          </w:p>
        </w:tc>
        <w:tc>
          <w:tcPr>
            <w:tcW w:w="293" w:type="pct"/>
            <w:hideMark/>
          </w:tcPr>
          <w:p w:rsidR="00F10392" w:rsidRPr="0097084F" w:rsidRDefault="003365E5" w:rsidP="005549EE">
            <w:pPr>
              <w:pStyle w:val="Caption"/>
              <w:rPr>
                <w:sz w:val="18"/>
              </w:rPr>
            </w:pPr>
            <w:r w:rsidRPr="0097084F">
              <w:rPr>
                <w:sz w:val="18"/>
              </w:rPr>
              <w:t>1</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 xml:space="preserve">MECH </w:t>
            </w:r>
          </w:p>
        </w:tc>
        <w:tc>
          <w:tcPr>
            <w:tcW w:w="3528" w:type="pct"/>
            <w:hideMark/>
          </w:tcPr>
          <w:p w:rsidR="00F10392" w:rsidRPr="0097084F" w:rsidRDefault="003365E5" w:rsidP="005549EE">
            <w:pPr>
              <w:pStyle w:val="Caption"/>
              <w:rPr>
                <w:sz w:val="18"/>
              </w:rPr>
            </w:pPr>
            <w:r w:rsidRPr="0097084F">
              <w:rPr>
                <w:sz w:val="18"/>
              </w:rPr>
              <w:t xml:space="preserve">Mechanical Engineering Elective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 xml:space="preserve">MECH </w:t>
            </w:r>
          </w:p>
        </w:tc>
        <w:tc>
          <w:tcPr>
            <w:tcW w:w="3528" w:type="pct"/>
            <w:hideMark/>
          </w:tcPr>
          <w:p w:rsidR="00F10392" w:rsidRPr="0097084F" w:rsidRDefault="003365E5" w:rsidP="005549EE">
            <w:pPr>
              <w:pStyle w:val="Caption"/>
              <w:rPr>
                <w:sz w:val="18"/>
              </w:rPr>
            </w:pPr>
            <w:r w:rsidRPr="0097084F">
              <w:rPr>
                <w:sz w:val="18"/>
              </w:rPr>
              <w:t xml:space="preserve">Mechanical Engineering Elective </w:t>
            </w:r>
          </w:p>
        </w:tc>
        <w:tc>
          <w:tcPr>
            <w:tcW w:w="293" w:type="pct"/>
            <w:hideMark/>
          </w:tcPr>
          <w:p w:rsidR="00F10392" w:rsidRPr="0097084F" w:rsidRDefault="003365E5" w:rsidP="005549EE">
            <w:pPr>
              <w:pStyle w:val="Caption"/>
              <w:rPr>
                <w:sz w:val="18"/>
              </w:rPr>
            </w:pPr>
            <w:r w:rsidRPr="0097084F">
              <w:rPr>
                <w:sz w:val="18"/>
              </w:rPr>
              <w:t>3</w:t>
            </w:r>
          </w:p>
        </w:tc>
      </w:tr>
      <w:tr w:rsidR="00F10392" w:rsidRPr="0097084F" w:rsidTr="00A70713">
        <w:trPr>
          <w:cantSplit/>
          <w:trHeight w:val="144"/>
        </w:trPr>
        <w:tc>
          <w:tcPr>
            <w:tcW w:w="1179" w:type="pct"/>
            <w:hideMark/>
          </w:tcPr>
          <w:p w:rsidR="00F10392" w:rsidRPr="0097084F" w:rsidRDefault="003365E5" w:rsidP="005549EE">
            <w:pPr>
              <w:pStyle w:val="Caption"/>
              <w:rPr>
                <w:sz w:val="18"/>
              </w:rPr>
            </w:pPr>
            <w:r w:rsidRPr="0097084F">
              <w:rPr>
                <w:sz w:val="18"/>
              </w:rPr>
              <w:t xml:space="preserve">MECH </w:t>
            </w:r>
          </w:p>
        </w:tc>
        <w:tc>
          <w:tcPr>
            <w:tcW w:w="3528" w:type="pct"/>
            <w:hideMark/>
          </w:tcPr>
          <w:p w:rsidR="00F10392" w:rsidRPr="0097084F" w:rsidRDefault="003365E5" w:rsidP="005549EE">
            <w:pPr>
              <w:pStyle w:val="Caption"/>
              <w:rPr>
                <w:sz w:val="18"/>
              </w:rPr>
            </w:pPr>
            <w:r w:rsidRPr="0097084F">
              <w:rPr>
                <w:sz w:val="18"/>
              </w:rPr>
              <w:t xml:space="preserve">Mechanical Engineering Elective </w:t>
            </w:r>
          </w:p>
        </w:tc>
        <w:tc>
          <w:tcPr>
            <w:tcW w:w="293" w:type="pct"/>
            <w:hideMark/>
          </w:tcPr>
          <w:p w:rsidR="00F10392" w:rsidRPr="0097084F" w:rsidRDefault="003365E5" w:rsidP="005549EE">
            <w:pPr>
              <w:pStyle w:val="Caption"/>
              <w:rPr>
                <w:sz w:val="18"/>
              </w:rPr>
            </w:pPr>
            <w:r w:rsidRPr="0097084F">
              <w:rPr>
                <w:sz w:val="18"/>
              </w:rPr>
              <w:t>3</w:t>
            </w:r>
          </w:p>
        </w:tc>
      </w:tr>
      <w:tr w:rsidR="003E776E" w:rsidRPr="0097084F" w:rsidTr="00A70713">
        <w:trPr>
          <w:cantSplit/>
          <w:trHeight w:val="144"/>
        </w:trPr>
        <w:tc>
          <w:tcPr>
            <w:tcW w:w="5000" w:type="pct"/>
            <w:gridSpan w:val="3"/>
            <w:tcBorders>
              <w:bottom w:val="single" w:sz="4" w:space="0" w:color="595959" w:themeColor="text1" w:themeTint="A6"/>
            </w:tcBorders>
          </w:tcPr>
          <w:p w:rsidR="003E776E" w:rsidRPr="0097084F" w:rsidRDefault="003365E5" w:rsidP="005549EE">
            <w:pPr>
              <w:pStyle w:val="Caption"/>
              <w:rPr>
                <w:sz w:val="18"/>
              </w:rPr>
            </w:pPr>
            <w:r w:rsidRPr="0097084F">
              <w:rPr>
                <w:sz w:val="18"/>
              </w:rPr>
              <w:t>Writing Intensive Course (</w:t>
            </w:r>
            <w:r w:rsidR="0078565D" w:rsidRPr="0097084F">
              <w:rPr>
                <w:sz w:val="18"/>
              </w:rPr>
              <w:t>Consult with Faculty Advisor</w:t>
            </w:r>
            <w:r w:rsidRPr="0097084F">
              <w:rPr>
                <w:sz w:val="18"/>
              </w:rPr>
              <w:t>)</w:t>
            </w:r>
          </w:p>
        </w:tc>
      </w:tr>
    </w:tbl>
    <w:p w:rsidR="00F10392" w:rsidRPr="0090411C" w:rsidRDefault="003365E5" w:rsidP="005549EE">
      <w:pPr>
        <w:pStyle w:val="Caption"/>
        <w:rPr>
          <w:rFonts w:eastAsia="MS Mincho"/>
        </w:rPr>
      </w:pPr>
      <w:r w:rsidRPr="0090411C">
        <w:t>*This capstone course is expected to satisfy the requirements of the general education “Frontier Capstone” courses.</w:t>
      </w:r>
    </w:p>
    <w:p w:rsidR="00A70713" w:rsidRPr="00DD3849" w:rsidRDefault="003365E5" w:rsidP="0097084F">
      <w:pPr>
        <w:pStyle w:val="Caption"/>
        <w:pBdr>
          <w:top w:val="single" w:sz="4" w:space="1" w:color="auto"/>
          <w:bottom w:val="single" w:sz="4" w:space="1" w:color="auto"/>
        </w:pBdr>
        <w:rPr>
          <w:rStyle w:val="Emphasis"/>
          <w:i w:val="0"/>
          <w:sz w:val="18"/>
        </w:rPr>
      </w:pPr>
      <w:r w:rsidRPr="00DD3849">
        <w:rPr>
          <w:rStyle w:val="Emphasis"/>
          <w:i w:val="0"/>
          <w:sz w:val="18"/>
        </w:rPr>
        <w:t>Technical Electives</w:t>
      </w:r>
    </w:p>
    <w:p w:rsidR="00F10392" w:rsidRPr="0090411C" w:rsidRDefault="003365E5" w:rsidP="005549EE">
      <w:pPr>
        <w:pStyle w:val="Caption"/>
      </w:pPr>
      <w:r w:rsidRPr="0090411C">
        <w:t>A minimum of nine credit hours of technical elective courses must be taken from the following courses</w:t>
      </w:r>
      <w:r w:rsidR="0014226F" w:rsidRPr="0090411C">
        <w:t xml:space="preserve">. </w:t>
      </w:r>
      <w:r w:rsidRPr="0090411C">
        <w:t>The electives should be planned to include courses supplementing the basic needs and interests of the student.</w:t>
      </w:r>
    </w:p>
    <w:p w:rsidR="00F10392" w:rsidRPr="0090411C" w:rsidRDefault="00F10392" w:rsidP="005549EE">
      <w:pPr>
        <w:pStyle w:val="Caption"/>
      </w:pPr>
    </w:p>
    <w:tbl>
      <w:tblPr>
        <w:tblStyle w:val="TableGrid"/>
        <w:tblW w:w="5328"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80"/>
        <w:gridCol w:w="3940"/>
        <w:gridCol w:w="308"/>
      </w:tblGrid>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356 </w:t>
            </w:r>
          </w:p>
        </w:tc>
        <w:tc>
          <w:tcPr>
            <w:tcW w:w="3940" w:type="dxa"/>
            <w:hideMark/>
          </w:tcPr>
          <w:p w:rsidR="00F10392" w:rsidRPr="0097084F" w:rsidRDefault="003365E5" w:rsidP="005549EE">
            <w:pPr>
              <w:pStyle w:val="Caption"/>
              <w:rPr>
                <w:sz w:val="18"/>
              </w:rPr>
            </w:pPr>
            <w:r w:rsidRPr="0097084F">
              <w:rPr>
                <w:sz w:val="18"/>
              </w:rPr>
              <w:t xml:space="preserve">Modern Manufacturing Process </w:t>
            </w:r>
          </w:p>
        </w:tc>
        <w:tc>
          <w:tcPr>
            <w:tcW w:w="308" w:type="dxa"/>
            <w:hideMark/>
          </w:tcPr>
          <w:p w:rsidR="00F10392" w:rsidRPr="0097084F" w:rsidRDefault="003365E5" w:rsidP="005549EE">
            <w:pPr>
              <w:pStyle w:val="Caption"/>
              <w:rPr>
                <w:sz w:val="18"/>
              </w:rPr>
            </w:pPr>
            <w:r w:rsidRPr="0097084F">
              <w:rPr>
                <w:sz w:val="18"/>
              </w:rPr>
              <w:t xml:space="preserve">3      </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455 </w:t>
            </w:r>
          </w:p>
        </w:tc>
        <w:tc>
          <w:tcPr>
            <w:tcW w:w="3940" w:type="dxa"/>
            <w:hideMark/>
          </w:tcPr>
          <w:p w:rsidR="00F10392" w:rsidRPr="0097084F" w:rsidRDefault="003365E5" w:rsidP="005549EE">
            <w:pPr>
              <w:pStyle w:val="Caption"/>
              <w:rPr>
                <w:sz w:val="18"/>
              </w:rPr>
            </w:pPr>
            <w:r w:rsidRPr="0097084F">
              <w:rPr>
                <w:sz w:val="18"/>
              </w:rPr>
              <w:t xml:space="preserve">Mechanical Behavior of Materials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456 </w:t>
            </w:r>
          </w:p>
        </w:tc>
        <w:tc>
          <w:tcPr>
            <w:tcW w:w="3940" w:type="dxa"/>
            <w:hideMark/>
          </w:tcPr>
          <w:p w:rsidR="00F10392" w:rsidRPr="0097084F" w:rsidRDefault="003365E5" w:rsidP="005549EE">
            <w:pPr>
              <w:pStyle w:val="Caption"/>
              <w:rPr>
                <w:sz w:val="18"/>
              </w:rPr>
            </w:pPr>
            <w:r w:rsidRPr="0097084F">
              <w:rPr>
                <w:sz w:val="18"/>
              </w:rPr>
              <w:t xml:space="preserve">Computational Mechanics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457 </w:t>
            </w:r>
          </w:p>
        </w:tc>
        <w:tc>
          <w:tcPr>
            <w:tcW w:w="3940" w:type="dxa"/>
            <w:hideMark/>
          </w:tcPr>
          <w:p w:rsidR="00F10392" w:rsidRPr="0097084F" w:rsidRDefault="003365E5" w:rsidP="005549EE">
            <w:pPr>
              <w:pStyle w:val="Caption"/>
              <w:rPr>
                <w:sz w:val="18"/>
              </w:rPr>
            </w:pPr>
            <w:r w:rsidRPr="0097084F">
              <w:rPr>
                <w:sz w:val="18"/>
              </w:rPr>
              <w:t xml:space="preserve">Design of Noise Controls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458 </w:t>
            </w:r>
          </w:p>
        </w:tc>
        <w:tc>
          <w:tcPr>
            <w:tcW w:w="3940" w:type="dxa"/>
            <w:hideMark/>
          </w:tcPr>
          <w:p w:rsidR="00F10392" w:rsidRPr="0097084F" w:rsidRDefault="003365E5" w:rsidP="005549EE">
            <w:pPr>
              <w:pStyle w:val="Caption"/>
              <w:rPr>
                <w:sz w:val="18"/>
              </w:rPr>
            </w:pPr>
            <w:r w:rsidRPr="0097084F">
              <w:rPr>
                <w:sz w:val="18"/>
              </w:rPr>
              <w:t>Finite</w:t>
            </w:r>
            <w:r w:rsidR="00A70713" w:rsidRPr="0097084F">
              <w:rPr>
                <w:sz w:val="18"/>
              </w:rPr>
              <w:t xml:space="preserve"> Element Methods for Mechanical </w:t>
            </w:r>
            <w:r w:rsidRPr="0097084F">
              <w:rPr>
                <w:sz w:val="18"/>
              </w:rPr>
              <w:t>Engineering</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461 </w:t>
            </w:r>
          </w:p>
        </w:tc>
        <w:tc>
          <w:tcPr>
            <w:tcW w:w="3940" w:type="dxa"/>
            <w:hideMark/>
          </w:tcPr>
          <w:p w:rsidR="00F10392" w:rsidRPr="0097084F" w:rsidRDefault="003365E5" w:rsidP="005549EE">
            <w:pPr>
              <w:pStyle w:val="Caption"/>
              <w:rPr>
                <w:sz w:val="18"/>
              </w:rPr>
            </w:pPr>
            <w:r w:rsidRPr="0097084F">
              <w:rPr>
                <w:sz w:val="18"/>
              </w:rPr>
              <w:t>Applied Thermodynamics &amp; Energy Conversion</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MECH 462</w:t>
            </w:r>
          </w:p>
        </w:tc>
        <w:tc>
          <w:tcPr>
            <w:tcW w:w="3940" w:type="dxa"/>
            <w:hideMark/>
          </w:tcPr>
          <w:p w:rsidR="00F10392" w:rsidRPr="0097084F" w:rsidRDefault="003365E5" w:rsidP="005549EE">
            <w:pPr>
              <w:pStyle w:val="Caption"/>
              <w:rPr>
                <w:sz w:val="18"/>
              </w:rPr>
            </w:pPr>
            <w:r w:rsidRPr="0097084F">
              <w:rPr>
                <w:sz w:val="18"/>
              </w:rPr>
              <w:t>Design of Energy Systems</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470 </w:t>
            </w:r>
          </w:p>
        </w:tc>
        <w:tc>
          <w:tcPr>
            <w:tcW w:w="3940" w:type="dxa"/>
            <w:hideMark/>
          </w:tcPr>
          <w:p w:rsidR="00F10392" w:rsidRPr="0097084F" w:rsidRDefault="003365E5" w:rsidP="005549EE">
            <w:pPr>
              <w:pStyle w:val="Caption"/>
              <w:rPr>
                <w:sz w:val="18"/>
              </w:rPr>
            </w:pPr>
            <w:r w:rsidRPr="0097084F">
              <w:rPr>
                <w:sz w:val="18"/>
              </w:rPr>
              <w:t xml:space="preserve">Thermal Environmental Engineering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473 </w:t>
            </w:r>
          </w:p>
        </w:tc>
        <w:tc>
          <w:tcPr>
            <w:tcW w:w="3940" w:type="dxa"/>
            <w:hideMark/>
          </w:tcPr>
          <w:p w:rsidR="00F10392" w:rsidRPr="0097084F" w:rsidRDefault="003365E5" w:rsidP="005549EE">
            <w:pPr>
              <w:pStyle w:val="Caption"/>
              <w:rPr>
                <w:sz w:val="18"/>
              </w:rPr>
            </w:pPr>
            <w:proofErr w:type="spellStart"/>
            <w:r w:rsidRPr="0097084F">
              <w:rPr>
                <w:sz w:val="18"/>
              </w:rPr>
              <w:t>Microelectromechanical</w:t>
            </w:r>
            <w:proofErr w:type="spellEnd"/>
            <w:r w:rsidRPr="0097084F">
              <w:rPr>
                <w:sz w:val="18"/>
              </w:rPr>
              <w:t xml:space="preserve"> Systems (MEMS)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475 </w:t>
            </w:r>
          </w:p>
        </w:tc>
        <w:tc>
          <w:tcPr>
            <w:tcW w:w="3940" w:type="dxa"/>
            <w:hideMark/>
          </w:tcPr>
          <w:p w:rsidR="00F10392" w:rsidRPr="0097084F" w:rsidRDefault="003365E5" w:rsidP="005549EE">
            <w:pPr>
              <w:pStyle w:val="Caption"/>
              <w:rPr>
                <w:sz w:val="18"/>
              </w:rPr>
            </w:pPr>
            <w:r w:rsidRPr="0097084F">
              <w:rPr>
                <w:sz w:val="18"/>
              </w:rPr>
              <w:t xml:space="preserve">Gas Turbine Design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476 </w:t>
            </w:r>
          </w:p>
        </w:tc>
        <w:tc>
          <w:tcPr>
            <w:tcW w:w="3940" w:type="dxa"/>
            <w:hideMark/>
          </w:tcPr>
          <w:p w:rsidR="00F10392" w:rsidRPr="0097084F" w:rsidRDefault="003365E5" w:rsidP="005549EE">
            <w:pPr>
              <w:pStyle w:val="Caption"/>
              <w:rPr>
                <w:sz w:val="18"/>
              </w:rPr>
            </w:pPr>
            <w:r w:rsidRPr="0097084F">
              <w:rPr>
                <w:sz w:val="18"/>
              </w:rPr>
              <w:t xml:space="preserve">HVAC Design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MECH 4</w:t>
            </w:r>
            <w:r w:rsidR="00380A1F" w:rsidRPr="0097084F">
              <w:rPr>
                <w:sz w:val="18"/>
              </w:rPr>
              <w:t>78</w:t>
            </w:r>
            <w:r w:rsidRPr="0097084F">
              <w:rPr>
                <w:sz w:val="18"/>
              </w:rPr>
              <w:t xml:space="preserve"> </w:t>
            </w:r>
          </w:p>
        </w:tc>
        <w:tc>
          <w:tcPr>
            <w:tcW w:w="3940" w:type="dxa"/>
            <w:hideMark/>
          </w:tcPr>
          <w:p w:rsidR="00F10392" w:rsidRPr="0097084F" w:rsidRDefault="003365E5" w:rsidP="005549EE">
            <w:pPr>
              <w:pStyle w:val="Caption"/>
              <w:rPr>
                <w:sz w:val="18"/>
              </w:rPr>
            </w:pPr>
            <w:proofErr w:type="spellStart"/>
            <w:r w:rsidRPr="0097084F">
              <w:rPr>
                <w:sz w:val="18"/>
              </w:rPr>
              <w:t>Mechatronics</w:t>
            </w:r>
            <w:proofErr w:type="spellEnd"/>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483 </w:t>
            </w:r>
          </w:p>
        </w:tc>
        <w:tc>
          <w:tcPr>
            <w:tcW w:w="3940" w:type="dxa"/>
            <w:hideMark/>
          </w:tcPr>
          <w:p w:rsidR="00F10392" w:rsidRPr="0097084F" w:rsidRDefault="003365E5" w:rsidP="005549EE">
            <w:pPr>
              <w:pStyle w:val="Caption"/>
              <w:rPr>
                <w:sz w:val="18"/>
              </w:rPr>
            </w:pPr>
            <w:r w:rsidRPr="0097084F">
              <w:rPr>
                <w:sz w:val="18"/>
              </w:rPr>
              <w:t xml:space="preserve">Robot Mechanics and Control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484 </w:t>
            </w:r>
          </w:p>
        </w:tc>
        <w:tc>
          <w:tcPr>
            <w:tcW w:w="3940" w:type="dxa"/>
            <w:hideMark/>
          </w:tcPr>
          <w:p w:rsidR="00F10392" w:rsidRPr="0097084F" w:rsidRDefault="003365E5" w:rsidP="005549EE">
            <w:pPr>
              <w:pStyle w:val="Caption"/>
              <w:rPr>
                <w:sz w:val="18"/>
              </w:rPr>
            </w:pPr>
            <w:r w:rsidRPr="0097084F">
              <w:rPr>
                <w:sz w:val="18"/>
              </w:rPr>
              <w:t xml:space="preserve">Design of Robot Mechanisms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356 </w:t>
            </w:r>
          </w:p>
        </w:tc>
        <w:tc>
          <w:tcPr>
            <w:tcW w:w="3940" w:type="dxa"/>
            <w:hideMark/>
          </w:tcPr>
          <w:p w:rsidR="00F10392" w:rsidRPr="0097084F" w:rsidRDefault="003365E5" w:rsidP="005549EE">
            <w:pPr>
              <w:pStyle w:val="Caption"/>
              <w:rPr>
                <w:sz w:val="18"/>
              </w:rPr>
            </w:pPr>
            <w:r w:rsidRPr="0097084F">
              <w:rPr>
                <w:sz w:val="18"/>
              </w:rPr>
              <w:t xml:space="preserve">Modern Manufacturing Process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 xml:space="preserve">MECH 455 </w:t>
            </w:r>
          </w:p>
        </w:tc>
        <w:tc>
          <w:tcPr>
            <w:tcW w:w="3940" w:type="dxa"/>
            <w:hideMark/>
          </w:tcPr>
          <w:p w:rsidR="00F10392" w:rsidRPr="0097084F" w:rsidRDefault="003365E5" w:rsidP="005549EE">
            <w:pPr>
              <w:pStyle w:val="Caption"/>
              <w:rPr>
                <w:sz w:val="18"/>
              </w:rPr>
            </w:pPr>
            <w:r w:rsidRPr="0097084F">
              <w:rPr>
                <w:sz w:val="18"/>
              </w:rPr>
              <w:t xml:space="preserve">Mechanical Behavior of Materials </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hideMark/>
          </w:tcPr>
          <w:p w:rsidR="00F10392" w:rsidRPr="0097084F" w:rsidRDefault="003365E5" w:rsidP="005549EE">
            <w:pPr>
              <w:pStyle w:val="Caption"/>
              <w:rPr>
                <w:sz w:val="18"/>
              </w:rPr>
            </w:pPr>
            <w:r w:rsidRPr="0097084F">
              <w:rPr>
                <w:sz w:val="18"/>
              </w:rPr>
              <w:t>MECH 487</w:t>
            </w:r>
          </w:p>
        </w:tc>
        <w:tc>
          <w:tcPr>
            <w:tcW w:w="3940" w:type="dxa"/>
            <w:hideMark/>
          </w:tcPr>
          <w:p w:rsidR="00F10392" w:rsidRPr="0097084F" w:rsidRDefault="003365E5" w:rsidP="005549EE">
            <w:pPr>
              <w:pStyle w:val="Caption"/>
              <w:rPr>
                <w:sz w:val="18"/>
              </w:rPr>
            </w:pPr>
            <w:r w:rsidRPr="0097084F">
              <w:rPr>
                <w:sz w:val="18"/>
              </w:rPr>
              <w:t>Photovoltaic Cells and Solar Thermal Energy Systems</w:t>
            </w:r>
          </w:p>
        </w:tc>
        <w:tc>
          <w:tcPr>
            <w:tcW w:w="308" w:type="dxa"/>
            <w:hideMark/>
          </w:tcPr>
          <w:p w:rsidR="00F10392" w:rsidRPr="0097084F" w:rsidRDefault="003365E5" w:rsidP="005549EE">
            <w:pPr>
              <w:pStyle w:val="Caption"/>
              <w:rPr>
                <w:sz w:val="18"/>
              </w:rPr>
            </w:pPr>
            <w:r w:rsidRPr="0097084F">
              <w:rPr>
                <w:sz w:val="18"/>
              </w:rPr>
              <w:t>3</w:t>
            </w:r>
          </w:p>
        </w:tc>
      </w:tr>
      <w:tr w:rsidR="00F10392" w:rsidRPr="0097084F" w:rsidTr="0097084F">
        <w:trPr>
          <w:cantSplit/>
          <w:trHeight w:val="144"/>
        </w:trPr>
        <w:tc>
          <w:tcPr>
            <w:tcW w:w="1080" w:type="dxa"/>
            <w:tcBorders>
              <w:bottom w:val="single" w:sz="4" w:space="0" w:color="595959" w:themeColor="text1" w:themeTint="A6"/>
            </w:tcBorders>
            <w:hideMark/>
          </w:tcPr>
          <w:p w:rsidR="00F10392" w:rsidRPr="0097084F" w:rsidRDefault="003365E5" w:rsidP="005549EE">
            <w:pPr>
              <w:pStyle w:val="Caption"/>
              <w:rPr>
                <w:sz w:val="18"/>
              </w:rPr>
            </w:pPr>
            <w:r w:rsidRPr="0097084F">
              <w:rPr>
                <w:sz w:val="18"/>
              </w:rPr>
              <w:t>MECH 488</w:t>
            </w:r>
          </w:p>
        </w:tc>
        <w:tc>
          <w:tcPr>
            <w:tcW w:w="3940" w:type="dxa"/>
            <w:tcBorders>
              <w:bottom w:val="single" w:sz="4" w:space="0" w:color="595959" w:themeColor="text1" w:themeTint="A6"/>
            </w:tcBorders>
            <w:hideMark/>
          </w:tcPr>
          <w:p w:rsidR="00F10392" w:rsidRPr="0097084F" w:rsidRDefault="003365E5" w:rsidP="005549EE">
            <w:pPr>
              <w:pStyle w:val="Caption"/>
              <w:rPr>
                <w:sz w:val="18"/>
              </w:rPr>
            </w:pPr>
            <w:r w:rsidRPr="0097084F">
              <w:rPr>
                <w:sz w:val="18"/>
              </w:rPr>
              <w:t>Fuel Cell Fundamentals and Technologies</w:t>
            </w:r>
          </w:p>
        </w:tc>
        <w:tc>
          <w:tcPr>
            <w:tcW w:w="308" w:type="dxa"/>
            <w:tcBorders>
              <w:bottom w:val="single" w:sz="4" w:space="0" w:color="595959" w:themeColor="text1" w:themeTint="A6"/>
            </w:tcBorders>
            <w:hideMark/>
          </w:tcPr>
          <w:p w:rsidR="00F10392" w:rsidRPr="0097084F" w:rsidRDefault="003365E5" w:rsidP="005549EE">
            <w:pPr>
              <w:pStyle w:val="Caption"/>
              <w:rPr>
                <w:sz w:val="18"/>
              </w:rPr>
            </w:pPr>
            <w:r w:rsidRPr="0097084F">
              <w:rPr>
                <w:sz w:val="18"/>
              </w:rPr>
              <w:t>3</w:t>
            </w:r>
          </w:p>
        </w:tc>
      </w:tr>
    </w:tbl>
    <w:p w:rsidR="00A70713" w:rsidRPr="0090411C" w:rsidRDefault="00A70713" w:rsidP="001E0B4A">
      <w:pPr>
        <w:rPr>
          <w:rFonts w:cs="Iskoola Pota"/>
        </w:rPr>
      </w:pPr>
    </w:p>
    <w:p w:rsidR="00FA33F9" w:rsidRPr="0090411C" w:rsidRDefault="00FA33F9" w:rsidP="001E0B4A">
      <w:pPr>
        <w:rPr>
          <w:rFonts w:cs="Iskoola Pota"/>
          <w:b/>
        </w:rPr>
      </w:pPr>
      <w:r w:rsidRPr="0090411C">
        <w:rPr>
          <w:rFonts w:cs="Iskoola Pota"/>
          <w:b/>
        </w:rPr>
        <w:br w:type="page"/>
      </w:r>
    </w:p>
    <w:p w:rsidR="00022B75" w:rsidRPr="0090411C" w:rsidRDefault="00022B75" w:rsidP="001E0B4A">
      <w:pPr>
        <w:pBdr>
          <w:bottom w:val="single" w:sz="4" w:space="1" w:color="auto"/>
        </w:pBdr>
        <w:rPr>
          <w:rFonts w:cs="Iskoola Pota"/>
          <w:b/>
        </w:rPr>
      </w:pPr>
      <w:r w:rsidRPr="0090411C">
        <w:rPr>
          <w:rFonts w:cs="Iskoola Pota"/>
          <w:b/>
        </w:rPr>
        <w:t xml:space="preserve">Department </w:t>
      </w:r>
      <w:r w:rsidR="00D26A65">
        <w:rPr>
          <w:rFonts w:cs="Iskoola Pota"/>
          <w:b/>
        </w:rPr>
        <w:t xml:space="preserve">of Civil &amp; </w:t>
      </w:r>
      <w:r w:rsidR="003365E5" w:rsidRPr="0090411C">
        <w:rPr>
          <w:rFonts w:cs="Iskoola Pota"/>
          <w:b/>
        </w:rPr>
        <w:t>Mechanical Engineering</w:t>
      </w:r>
    </w:p>
    <w:p w:rsidR="00022B75" w:rsidRPr="0090411C" w:rsidRDefault="00022B75" w:rsidP="001E0B4A">
      <w:pPr>
        <w:rPr>
          <w:rFonts w:cs="Iskoola Pota"/>
        </w:rPr>
      </w:pPr>
      <w:r w:rsidRPr="0090411C">
        <w:rPr>
          <w:rFonts w:cs="Iskoola Pota"/>
          <w:b/>
        </w:rPr>
        <w:t>Bachelors of Science</w:t>
      </w:r>
      <w:r w:rsidR="003365E5" w:rsidRPr="0090411C">
        <w:rPr>
          <w:rFonts w:cs="Iskoola Pota"/>
          <w:b/>
        </w:rPr>
        <w:t xml:space="preserve"> Mechanical Engineering</w:t>
      </w:r>
      <w:r w:rsidR="003365E5" w:rsidRPr="0090411C">
        <w:rPr>
          <w:rFonts w:cs="Iskoola Pota"/>
        </w:rPr>
        <w:t xml:space="preserve"> </w:t>
      </w:r>
    </w:p>
    <w:p w:rsidR="00022B75" w:rsidRPr="0090411C" w:rsidRDefault="00022B75" w:rsidP="005549EE">
      <w:pPr>
        <w:pStyle w:val="Caption"/>
      </w:pPr>
    </w:p>
    <w:p w:rsidR="00324E6C" w:rsidRPr="0090411C" w:rsidRDefault="003365E5" w:rsidP="005549EE">
      <w:pPr>
        <w:pStyle w:val="Caption"/>
        <w:rPr>
          <w:b/>
          <w:bCs/>
          <w:color w:val="000000"/>
        </w:rPr>
      </w:pPr>
      <w:r w:rsidRPr="0090411C">
        <w:rPr>
          <w:b/>
        </w:rPr>
        <w:t>Model P</w:t>
      </w:r>
      <w:r w:rsidR="00324E6C" w:rsidRPr="0090411C">
        <w:rPr>
          <w:b/>
        </w:rPr>
        <w:t>lan</w:t>
      </w:r>
      <w:r w:rsidRPr="0090411C">
        <w:rPr>
          <w:b/>
        </w:rPr>
        <w:t xml:space="preserve"> of Study</w:t>
      </w:r>
      <w:r w:rsidRPr="0090411C">
        <w:rPr>
          <w:b/>
          <w:bCs/>
          <w:color w:val="000000"/>
        </w:rPr>
        <w:t xml:space="preserve"> </w:t>
      </w:r>
    </w:p>
    <w:p w:rsidR="00F10392" w:rsidRDefault="003365E5" w:rsidP="005549EE">
      <w:pPr>
        <w:pStyle w:val="Caption"/>
        <w:rPr>
          <w:i/>
          <w:color w:val="000000"/>
          <w:szCs w:val="20"/>
        </w:rPr>
      </w:pPr>
      <w:r w:rsidRPr="0090411C">
        <w:rPr>
          <w:i/>
          <w:szCs w:val="20"/>
        </w:rPr>
        <w:t>The program outlined illustrates one way a student might begin the curriculum in an orderly fashion</w:t>
      </w:r>
      <w:r w:rsidR="0014226F" w:rsidRPr="0090411C">
        <w:rPr>
          <w:i/>
          <w:szCs w:val="20"/>
        </w:rPr>
        <w:t xml:space="preserve">. </w:t>
      </w:r>
      <w:r w:rsidRPr="0090411C">
        <w:rPr>
          <w:i/>
          <w:szCs w:val="20"/>
        </w:rPr>
        <w:t xml:space="preserve">Entering freshmen without the necessary background to begin at this level, or students entering the program late, may, with careful planning, be able to complete the </w:t>
      </w:r>
      <w:r w:rsidR="00EB53EE" w:rsidRPr="0090411C">
        <w:rPr>
          <w:i/>
          <w:szCs w:val="20"/>
        </w:rPr>
        <w:t>degree</w:t>
      </w:r>
      <w:r w:rsidRPr="0090411C">
        <w:rPr>
          <w:i/>
          <w:szCs w:val="20"/>
        </w:rPr>
        <w:t xml:space="preserve"> in a satisfactory amount of time</w:t>
      </w:r>
      <w:r w:rsidR="0014226F" w:rsidRPr="0090411C">
        <w:rPr>
          <w:i/>
          <w:szCs w:val="20"/>
        </w:rPr>
        <w:t xml:space="preserve">. </w:t>
      </w:r>
      <w:r w:rsidRPr="0090411C">
        <w:rPr>
          <w:i/>
          <w:color w:val="000000"/>
          <w:szCs w:val="20"/>
        </w:rPr>
        <w:t>Credit Hours: 128</w:t>
      </w:r>
      <w:r w:rsidR="00D26A65">
        <w:rPr>
          <w:i/>
          <w:color w:val="000000"/>
          <w:szCs w:val="20"/>
        </w:rPr>
        <w:t>.</w:t>
      </w:r>
    </w:p>
    <w:p w:rsidR="00DD3849" w:rsidRPr="00DD3849" w:rsidRDefault="00DD3849" w:rsidP="00DD3849">
      <w:pPr>
        <w:pStyle w:val="BodyText"/>
        <w:spacing w:after="0"/>
        <w:jc w:val="left"/>
      </w:pPr>
    </w:p>
    <w:tbl>
      <w:tblPr>
        <w:tblW w:w="5000" w:type="pct"/>
        <w:tblLook w:val="04A0"/>
      </w:tblPr>
      <w:tblGrid>
        <w:gridCol w:w="1377"/>
        <w:gridCol w:w="3494"/>
        <w:gridCol w:w="385"/>
      </w:tblGrid>
      <w:tr w:rsidR="00F10392" w:rsidRPr="00D26A65" w:rsidTr="00B204C5">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D26A65" w:rsidRDefault="003365E5" w:rsidP="005549EE">
            <w:pPr>
              <w:pStyle w:val="Caption"/>
              <w:rPr>
                <w:rStyle w:val="Emphasis"/>
                <w:i w:val="0"/>
              </w:rPr>
            </w:pPr>
            <w:r w:rsidRPr="00D26A65">
              <w:rPr>
                <w:rStyle w:val="Emphasis"/>
                <w:i w:val="0"/>
              </w:rPr>
              <w:t>Year 1: Semester 1</w:t>
            </w:r>
          </w:p>
        </w:tc>
      </w:tr>
      <w:tr w:rsidR="00F10392" w:rsidRPr="00D26A65" w:rsidTr="00FA33F9">
        <w:trPr>
          <w:cantSplit/>
          <w:trHeight w:val="144"/>
        </w:trPr>
        <w:tc>
          <w:tcPr>
            <w:tcW w:w="1310"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IGED 110</w:t>
            </w:r>
          </w:p>
        </w:tc>
        <w:tc>
          <w:tcPr>
            <w:tcW w:w="3324"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Foundation Writing I</w:t>
            </w:r>
          </w:p>
        </w:tc>
        <w:tc>
          <w:tcPr>
            <w:tcW w:w="366"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IGED 130</w:t>
            </w:r>
          </w:p>
        </w:tc>
        <w:tc>
          <w:tcPr>
            <w:tcW w:w="3324" w:type="pct"/>
            <w:noWrap/>
            <w:hideMark/>
          </w:tcPr>
          <w:p w:rsidR="00F10392" w:rsidRPr="00D26A65" w:rsidRDefault="003365E5" w:rsidP="005549EE">
            <w:pPr>
              <w:pStyle w:val="Caption"/>
              <w:rPr>
                <w:sz w:val="18"/>
              </w:rPr>
            </w:pPr>
            <w:r w:rsidRPr="00D26A65">
              <w:rPr>
                <w:sz w:val="18"/>
              </w:rPr>
              <w:t xml:space="preserve">Foundation Oral Communication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MATH 151/155</w:t>
            </w:r>
          </w:p>
        </w:tc>
        <w:tc>
          <w:tcPr>
            <w:tcW w:w="3324" w:type="pct"/>
            <w:noWrap/>
            <w:hideMark/>
          </w:tcPr>
          <w:p w:rsidR="00F10392" w:rsidRPr="00D26A65" w:rsidRDefault="003365E5" w:rsidP="005549EE">
            <w:pPr>
              <w:pStyle w:val="Caption"/>
              <w:rPr>
                <w:sz w:val="18"/>
              </w:rPr>
            </w:pPr>
            <w:r w:rsidRPr="00D26A65">
              <w:rPr>
                <w:sz w:val="18"/>
              </w:rPr>
              <w:t xml:space="preserve">Calculus I </w:t>
            </w:r>
            <w:r w:rsidR="0078565D" w:rsidRPr="00D26A65">
              <w:rPr>
                <w:sz w:val="18"/>
              </w:rPr>
              <w:t>Lecture &amp; Lab</w:t>
            </w:r>
            <w:r w:rsidRPr="00D26A65">
              <w:rPr>
                <w:sz w:val="18"/>
              </w:rPr>
              <w:t xml:space="preserve"> </w:t>
            </w:r>
          </w:p>
        </w:tc>
        <w:tc>
          <w:tcPr>
            <w:tcW w:w="366" w:type="pct"/>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CHEM 111/113</w:t>
            </w:r>
          </w:p>
        </w:tc>
        <w:tc>
          <w:tcPr>
            <w:tcW w:w="3324" w:type="pct"/>
            <w:noWrap/>
            <w:hideMark/>
          </w:tcPr>
          <w:p w:rsidR="00F10392" w:rsidRPr="00D26A65" w:rsidRDefault="003365E5" w:rsidP="005549EE">
            <w:pPr>
              <w:pStyle w:val="Caption"/>
              <w:rPr>
                <w:sz w:val="18"/>
              </w:rPr>
            </w:pPr>
            <w:r w:rsidRPr="00D26A65">
              <w:rPr>
                <w:sz w:val="18"/>
              </w:rPr>
              <w:t xml:space="preserve">General Chemistry I </w:t>
            </w:r>
            <w:r w:rsidR="0078565D" w:rsidRPr="00D26A65">
              <w:rPr>
                <w:sz w:val="18"/>
              </w:rPr>
              <w:t>Lecture &amp; Lab</w:t>
            </w:r>
            <w:r w:rsidRPr="00D26A65">
              <w:rPr>
                <w:sz w:val="18"/>
              </w:rPr>
              <w:t xml:space="preserve"> </w:t>
            </w:r>
          </w:p>
        </w:tc>
        <w:tc>
          <w:tcPr>
            <w:tcW w:w="366" w:type="pct"/>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CCEN 101</w:t>
            </w:r>
          </w:p>
        </w:tc>
        <w:tc>
          <w:tcPr>
            <w:tcW w:w="3324" w:type="pct"/>
            <w:noWrap/>
            <w:hideMark/>
          </w:tcPr>
          <w:p w:rsidR="00F10392" w:rsidRPr="00D26A65" w:rsidRDefault="003365E5" w:rsidP="005549EE">
            <w:pPr>
              <w:pStyle w:val="Caption"/>
              <w:rPr>
                <w:sz w:val="18"/>
              </w:rPr>
            </w:pPr>
            <w:r w:rsidRPr="00D26A65">
              <w:rPr>
                <w:sz w:val="18"/>
              </w:rPr>
              <w:t xml:space="preserve">Introduction to Engineering </w:t>
            </w:r>
          </w:p>
        </w:tc>
        <w:tc>
          <w:tcPr>
            <w:tcW w:w="366" w:type="pct"/>
            <w:noWrap/>
            <w:hideMark/>
          </w:tcPr>
          <w:p w:rsidR="00F10392" w:rsidRPr="00D26A65" w:rsidRDefault="003365E5" w:rsidP="005549EE">
            <w:pPr>
              <w:pStyle w:val="Caption"/>
              <w:rPr>
                <w:sz w:val="18"/>
              </w:rPr>
            </w:pPr>
            <w:r w:rsidRPr="00D26A65">
              <w:rPr>
                <w:sz w:val="18"/>
              </w:rPr>
              <w:t>2</w:t>
            </w:r>
          </w:p>
        </w:tc>
      </w:tr>
      <w:tr w:rsidR="00F10392" w:rsidRPr="00D26A65" w:rsidTr="00FA33F9">
        <w:trPr>
          <w:cantSplit/>
          <w:trHeight w:val="144"/>
        </w:trPr>
        <w:tc>
          <w:tcPr>
            <w:tcW w:w="4634" w:type="pct"/>
            <w:gridSpan w:val="2"/>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Sub - Total </w:t>
            </w:r>
          </w:p>
        </w:tc>
        <w:tc>
          <w:tcPr>
            <w:tcW w:w="366"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16</w:t>
            </w:r>
          </w:p>
        </w:tc>
      </w:tr>
      <w:tr w:rsidR="00F10392" w:rsidRPr="00D26A65" w:rsidTr="00B204C5">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D26A65" w:rsidRDefault="003365E5" w:rsidP="005549EE">
            <w:pPr>
              <w:pStyle w:val="Caption"/>
              <w:rPr>
                <w:rStyle w:val="Emphasis"/>
                <w:i w:val="0"/>
              </w:rPr>
            </w:pPr>
            <w:r w:rsidRPr="00D26A65">
              <w:rPr>
                <w:rStyle w:val="Emphasis"/>
                <w:i w:val="0"/>
              </w:rPr>
              <w:t>Year 1: Semester 2</w:t>
            </w:r>
          </w:p>
        </w:tc>
      </w:tr>
      <w:tr w:rsidR="00F10392" w:rsidRPr="00D26A65" w:rsidTr="00FA33F9">
        <w:trPr>
          <w:cantSplit/>
          <w:trHeight w:val="144"/>
        </w:trPr>
        <w:tc>
          <w:tcPr>
            <w:tcW w:w="1310"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IGED 111</w:t>
            </w:r>
          </w:p>
        </w:tc>
        <w:tc>
          <w:tcPr>
            <w:tcW w:w="3324"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Foundation Writing II</w:t>
            </w:r>
          </w:p>
        </w:tc>
        <w:tc>
          <w:tcPr>
            <w:tcW w:w="366"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IGED 140</w:t>
            </w:r>
          </w:p>
        </w:tc>
        <w:tc>
          <w:tcPr>
            <w:tcW w:w="3324" w:type="pct"/>
            <w:noWrap/>
            <w:hideMark/>
          </w:tcPr>
          <w:p w:rsidR="00F10392" w:rsidRPr="00D26A65" w:rsidRDefault="003365E5" w:rsidP="005549EE">
            <w:pPr>
              <w:pStyle w:val="Caption"/>
              <w:rPr>
                <w:sz w:val="18"/>
              </w:rPr>
            </w:pPr>
            <w:r w:rsidRPr="00D26A65">
              <w:rPr>
                <w:sz w:val="18"/>
              </w:rPr>
              <w:t xml:space="preserve">Foundation Ethics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MATH 152/156</w:t>
            </w:r>
          </w:p>
        </w:tc>
        <w:tc>
          <w:tcPr>
            <w:tcW w:w="3324" w:type="pct"/>
            <w:noWrap/>
            <w:hideMark/>
          </w:tcPr>
          <w:p w:rsidR="00F10392" w:rsidRPr="00D26A65" w:rsidRDefault="003365E5" w:rsidP="005549EE">
            <w:pPr>
              <w:pStyle w:val="Caption"/>
              <w:rPr>
                <w:sz w:val="18"/>
              </w:rPr>
            </w:pPr>
            <w:r w:rsidRPr="00D26A65">
              <w:rPr>
                <w:sz w:val="18"/>
              </w:rPr>
              <w:t xml:space="preserve">Calculus II </w:t>
            </w:r>
            <w:r w:rsidR="0078565D" w:rsidRPr="00D26A65">
              <w:rPr>
                <w:sz w:val="18"/>
              </w:rPr>
              <w:t>Lecture &amp; Lab</w:t>
            </w:r>
            <w:r w:rsidRPr="00D26A65">
              <w:rPr>
                <w:sz w:val="18"/>
              </w:rPr>
              <w:t xml:space="preserve"> </w:t>
            </w:r>
          </w:p>
        </w:tc>
        <w:tc>
          <w:tcPr>
            <w:tcW w:w="366" w:type="pct"/>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PHYS 201/205</w:t>
            </w:r>
          </w:p>
        </w:tc>
        <w:tc>
          <w:tcPr>
            <w:tcW w:w="3324" w:type="pct"/>
            <w:noWrap/>
            <w:hideMark/>
          </w:tcPr>
          <w:p w:rsidR="00F10392" w:rsidRPr="00D26A65" w:rsidRDefault="003365E5" w:rsidP="005549EE">
            <w:pPr>
              <w:pStyle w:val="Caption"/>
              <w:rPr>
                <w:sz w:val="18"/>
              </w:rPr>
            </w:pPr>
            <w:r w:rsidRPr="00D26A65">
              <w:rPr>
                <w:sz w:val="18"/>
              </w:rPr>
              <w:t xml:space="preserve">University Physics I </w:t>
            </w:r>
            <w:r w:rsidR="0078565D" w:rsidRPr="00D26A65">
              <w:rPr>
                <w:sz w:val="18"/>
              </w:rPr>
              <w:t>Lecture &amp; Lab</w:t>
            </w:r>
            <w:r w:rsidRPr="00D26A65">
              <w:rPr>
                <w:sz w:val="18"/>
              </w:rPr>
              <w:t xml:space="preserve"> </w:t>
            </w:r>
          </w:p>
        </w:tc>
        <w:tc>
          <w:tcPr>
            <w:tcW w:w="366" w:type="pct"/>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105</w:t>
            </w:r>
          </w:p>
        </w:tc>
        <w:tc>
          <w:tcPr>
            <w:tcW w:w="3324" w:type="pct"/>
            <w:noWrap/>
            <w:hideMark/>
          </w:tcPr>
          <w:p w:rsidR="00F10392" w:rsidRPr="00D26A65" w:rsidRDefault="003365E5" w:rsidP="005549EE">
            <w:pPr>
              <w:pStyle w:val="Caption"/>
              <w:rPr>
                <w:sz w:val="18"/>
              </w:rPr>
            </w:pPr>
            <w:r w:rsidRPr="00D26A65">
              <w:rPr>
                <w:sz w:val="18"/>
              </w:rPr>
              <w:t xml:space="preserve">Engineering Graphics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tcBorders>
              <w:bottom w:val="single" w:sz="4" w:space="0" w:color="595959" w:themeColor="text1" w:themeTint="A6"/>
            </w:tcBorders>
            <w:noWrap/>
            <w:hideMark/>
          </w:tcPr>
          <w:p w:rsidR="00F10392" w:rsidRPr="00D26A65" w:rsidRDefault="00F10392" w:rsidP="005549EE">
            <w:pPr>
              <w:pStyle w:val="Caption"/>
              <w:rPr>
                <w:sz w:val="18"/>
              </w:rPr>
            </w:pPr>
          </w:p>
        </w:tc>
        <w:tc>
          <w:tcPr>
            <w:tcW w:w="3324"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Sub-Total </w:t>
            </w:r>
          </w:p>
        </w:tc>
        <w:tc>
          <w:tcPr>
            <w:tcW w:w="366"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17</w:t>
            </w:r>
          </w:p>
        </w:tc>
      </w:tr>
      <w:tr w:rsidR="00F10392" w:rsidRPr="00D26A65" w:rsidTr="00B204C5">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D26A65" w:rsidRDefault="003365E5" w:rsidP="005549EE">
            <w:pPr>
              <w:pStyle w:val="Caption"/>
              <w:rPr>
                <w:rStyle w:val="Emphasis"/>
                <w:i w:val="0"/>
              </w:rPr>
            </w:pPr>
            <w:r w:rsidRPr="00D26A65">
              <w:rPr>
                <w:rStyle w:val="Emphasis"/>
                <w:i w:val="0"/>
              </w:rPr>
              <w:t>Year 2: Semester 3</w:t>
            </w:r>
          </w:p>
        </w:tc>
      </w:tr>
      <w:tr w:rsidR="00F10392" w:rsidRPr="00D26A65" w:rsidTr="00FA33F9">
        <w:trPr>
          <w:cantSplit/>
          <w:trHeight w:val="144"/>
        </w:trPr>
        <w:tc>
          <w:tcPr>
            <w:tcW w:w="1310"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ELEC 221/223</w:t>
            </w:r>
          </w:p>
        </w:tc>
        <w:tc>
          <w:tcPr>
            <w:tcW w:w="3324"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Electrical Circuits I </w:t>
            </w:r>
            <w:r w:rsidR="0078565D" w:rsidRPr="00D26A65">
              <w:rPr>
                <w:sz w:val="18"/>
              </w:rPr>
              <w:t>Lecture &amp; Lab</w:t>
            </w:r>
          </w:p>
        </w:tc>
        <w:tc>
          <w:tcPr>
            <w:tcW w:w="366"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CSCI 135</w:t>
            </w:r>
          </w:p>
        </w:tc>
        <w:tc>
          <w:tcPr>
            <w:tcW w:w="3324" w:type="pct"/>
            <w:noWrap/>
            <w:hideMark/>
          </w:tcPr>
          <w:p w:rsidR="00F10392" w:rsidRPr="00D26A65" w:rsidRDefault="003365E5" w:rsidP="005549EE">
            <w:pPr>
              <w:pStyle w:val="Caption"/>
              <w:rPr>
                <w:sz w:val="18"/>
              </w:rPr>
            </w:pPr>
            <w:r w:rsidRPr="00D26A65">
              <w:rPr>
                <w:sz w:val="18"/>
              </w:rPr>
              <w:t xml:space="preserve">Scientific Programming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PHYS 202/206</w:t>
            </w:r>
          </w:p>
        </w:tc>
        <w:tc>
          <w:tcPr>
            <w:tcW w:w="3324" w:type="pct"/>
            <w:noWrap/>
            <w:hideMark/>
          </w:tcPr>
          <w:p w:rsidR="00F10392" w:rsidRPr="00D26A65" w:rsidRDefault="003365E5" w:rsidP="005549EE">
            <w:pPr>
              <w:pStyle w:val="Caption"/>
              <w:rPr>
                <w:sz w:val="18"/>
              </w:rPr>
            </w:pPr>
            <w:r w:rsidRPr="00D26A65">
              <w:rPr>
                <w:sz w:val="18"/>
              </w:rPr>
              <w:t xml:space="preserve">University Physics II </w:t>
            </w:r>
            <w:r w:rsidR="0078565D" w:rsidRPr="00D26A65">
              <w:rPr>
                <w:sz w:val="18"/>
              </w:rPr>
              <w:t>Lecture &amp; Lab</w:t>
            </w:r>
            <w:r w:rsidRPr="00D26A65">
              <w:rPr>
                <w:sz w:val="18"/>
              </w:rPr>
              <w:t xml:space="preserve"> </w:t>
            </w:r>
          </w:p>
        </w:tc>
        <w:tc>
          <w:tcPr>
            <w:tcW w:w="366" w:type="pct"/>
            <w:noWrap/>
            <w:hideMark/>
          </w:tcPr>
          <w:p w:rsidR="00F10392" w:rsidRPr="00D26A65" w:rsidRDefault="003365E5" w:rsidP="005549EE">
            <w:pPr>
              <w:pStyle w:val="Caption"/>
              <w:rPr>
                <w:sz w:val="18"/>
              </w:rPr>
            </w:pPr>
            <w:r w:rsidRPr="00D26A65">
              <w:rPr>
                <w:sz w:val="18"/>
              </w:rPr>
              <w:t>4</w:t>
            </w:r>
          </w:p>
        </w:tc>
      </w:tr>
      <w:tr w:rsidR="00373D95" w:rsidRPr="00D26A65" w:rsidTr="00147B42">
        <w:trPr>
          <w:cantSplit/>
          <w:trHeight w:val="144"/>
        </w:trPr>
        <w:tc>
          <w:tcPr>
            <w:tcW w:w="1310" w:type="pct"/>
            <w:noWrap/>
            <w:hideMark/>
          </w:tcPr>
          <w:p w:rsidR="00373D95" w:rsidRPr="00D26A65" w:rsidRDefault="00373D95" w:rsidP="005549EE">
            <w:pPr>
              <w:pStyle w:val="Caption"/>
              <w:rPr>
                <w:sz w:val="18"/>
              </w:rPr>
            </w:pPr>
            <w:r w:rsidRPr="00D26A65">
              <w:rPr>
                <w:sz w:val="18"/>
              </w:rPr>
              <w:t>MECH 205</w:t>
            </w:r>
          </w:p>
        </w:tc>
        <w:tc>
          <w:tcPr>
            <w:tcW w:w="3324" w:type="pct"/>
            <w:noWrap/>
            <w:hideMark/>
          </w:tcPr>
          <w:p w:rsidR="00373D95" w:rsidRPr="00D26A65" w:rsidRDefault="00373D95" w:rsidP="005549EE">
            <w:pPr>
              <w:pStyle w:val="Caption"/>
              <w:rPr>
                <w:sz w:val="18"/>
              </w:rPr>
            </w:pPr>
            <w:r w:rsidRPr="00D26A65">
              <w:rPr>
                <w:sz w:val="18"/>
              </w:rPr>
              <w:t xml:space="preserve">Material Science </w:t>
            </w:r>
          </w:p>
        </w:tc>
        <w:tc>
          <w:tcPr>
            <w:tcW w:w="366" w:type="pct"/>
            <w:noWrap/>
            <w:hideMark/>
          </w:tcPr>
          <w:p w:rsidR="00373D95" w:rsidRPr="00D26A65" w:rsidRDefault="00373D9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 xml:space="preserve">CVEN 201 </w:t>
            </w:r>
          </w:p>
        </w:tc>
        <w:tc>
          <w:tcPr>
            <w:tcW w:w="3324" w:type="pct"/>
            <w:noWrap/>
            <w:hideMark/>
          </w:tcPr>
          <w:p w:rsidR="00F10392" w:rsidRPr="00D26A65" w:rsidRDefault="003365E5" w:rsidP="005549EE">
            <w:pPr>
              <w:pStyle w:val="Caption"/>
              <w:rPr>
                <w:sz w:val="18"/>
              </w:rPr>
            </w:pPr>
            <w:r w:rsidRPr="00D26A65">
              <w:rPr>
                <w:sz w:val="18"/>
              </w:rPr>
              <w:t xml:space="preserve">Engineering Mechanics I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tcBorders>
              <w:bottom w:val="single" w:sz="4" w:space="0" w:color="595959" w:themeColor="text1" w:themeTint="A6"/>
            </w:tcBorders>
            <w:noWrap/>
            <w:hideMark/>
          </w:tcPr>
          <w:p w:rsidR="00F10392" w:rsidRPr="00D26A65" w:rsidRDefault="00F10392" w:rsidP="005549EE">
            <w:pPr>
              <w:pStyle w:val="Caption"/>
              <w:rPr>
                <w:sz w:val="18"/>
              </w:rPr>
            </w:pPr>
          </w:p>
        </w:tc>
        <w:tc>
          <w:tcPr>
            <w:tcW w:w="3324"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Sub-Total </w:t>
            </w:r>
          </w:p>
        </w:tc>
        <w:tc>
          <w:tcPr>
            <w:tcW w:w="366"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1</w:t>
            </w:r>
            <w:r w:rsidR="00373D95" w:rsidRPr="00D26A65">
              <w:rPr>
                <w:sz w:val="18"/>
              </w:rPr>
              <w:t>7</w:t>
            </w:r>
          </w:p>
        </w:tc>
      </w:tr>
      <w:tr w:rsidR="00F10392" w:rsidRPr="00D26A65" w:rsidTr="00B204C5">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D26A65" w:rsidRDefault="003365E5" w:rsidP="005549EE">
            <w:pPr>
              <w:pStyle w:val="Caption"/>
              <w:rPr>
                <w:rStyle w:val="Emphasis"/>
                <w:i w:val="0"/>
              </w:rPr>
            </w:pPr>
            <w:r w:rsidRPr="00D26A65">
              <w:rPr>
                <w:rStyle w:val="Emphasis"/>
                <w:i w:val="0"/>
              </w:rPr>
              <w:t>Year 2: Semester 4</w:t>
            </w:r>
          </w:p>
        </w:tc>
      </w:tr>
      <w:tr w:rsidR="00F10392" w:rsidRPr="00D26A65" w:rsidTr="00FA33F9">
        <w:trPr>
          <w:cantSplit/>
          <w:trHeight w:val="144"/>
        </w:trPr>
        <w:tc>
          <w:tcPr>
            <w:tcW w:w="1310"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MECH 222/223</w:t>
            </w:r>
          </w:p>
        </w:tc>
        <w:tc>
          <w:tcPr>
            <w:tcW w:w="3324"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Engineering Measurements </w:t>
            </w:r>
            <w:r w:rsidR="0078565D" w:rsidRPr="00D26A65">
              <w:rPr>
                <w:sz w:val="18"/>
              </w:rPr>
              <w:t>Lecture &amp; Lab</w:t>
            </w:r>
          </w:p>
        </w:tc>
        <w:tc>
          <w:tcPr>
            <w:tcW w:w="366"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MATH 254</w:t>
            </w:r>
          </w:p>
        </w:tc>
        <w:tc>
          <w:tcPr>
            <w:tcW w:w="3324" w:type="pct"/>
            <w:noWrap/>
            <w:hideMark/>
          </w:tcPr>
          <w:p w:rsidR="00F10392" w:rsidRPr="00D26A65" w:rsidRDefault="003365E5" w:rsidP="005549EE">
            <w:pPr>
              <w:pStyle w:val="Caption"/>
              <w:rPr>
                <w:sz w:val="18"/>
              </w:rPr>
            </w:pPr>
            <w:r w:rsidRPr="00D26A65">
              <w:rPr>
                <w:sz w:val="18"/>
              </w:rPr>
              <w:t>Differential Equations</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208</w:t>
            </w:r>
          </w:p>
        </w:tc>
        <w:tc>
          <w:tcPr>
            <w:tcW w:w="3324" w:type="pct"/>
            <w:noWrap/>
            <w:hideMark/>
          </w:tcPr>
          <w:p w:rsidR="00F10392" w:rsidRPr="00D26A65" w:rsidRDefault="003365E5" w:rsidP="005549EE">
            <w:pPr>
              <w:pStyle w:val="Caption"/>
              <w:rPr>
                <w:sz w:val="18"/>
              </w:rPr>
            </w:pPr>
            <w:r w:rsidRPr="00D26A65">
              <w:rPr>
                <w:sz w:val="18"/>
              </w:rPr>
              <w:t xml:space="preserve">Thermodynamics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CVEN 202</w:t>
            </w:r>
          </w:p>
        </w:tc>
        <w:tc>
          <w:tcPr>
            <w:tcW w:w="3324" w:type="pct"/>
            <w:noWrap/>
            <w:hideMark/>
          </w:tcPr>
          <w:p w:rsidR="00F10392" w:rsidRPr="00D26A65" w:rsidRDefault="003365E5" w:rsidP="005549EE">
            <w:pPr>
              <w:pStyle w:val="Caption"/>
              <w:rPr>
                <w:sz w:val="18"/>
              </w:rPr>
            </w:pPr>
            <w:r w:rsidRPr="00D26A65">
              <w:rPr>
                <w:sz w:val="18"/>
              </w:rPr>
              <w:t xml:space="preserve">Engineering Mechanics II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CVEN 206/207</w:t>
            </w:r>
          </w:p>
        </w:tc>
        <w:tc>
          <w:tcPr>
            <w:tcW w:w="3324" w:type="pct"/>
            <w:noWrap/>
            <w:hideMark/>
          </w:tcPr>
          <w:p w:rsidR="00F10392" w:rsidRPr="00D26A65" w:rsidRDefault="003365E5" w:rsidP="005549EE">
            <w:pPr>
              <w:pStyle w:val="Caption"/>
              <w:rPr>
                <w:sz w:val="18"/>
              </w:rPr>
            </w:pPr>
            <w:r w:rsidRPr="00D26A65">
              <w:rPr>
                <w:sz w:val="18"/>
              </w:rPr>
              <w:t xml:space="preserve">Mechanics of Solids </w:t>
            </w:r>
            <w:r w:rsidR="0078565D" w:rsidRPr="00D26A65">
              <w:rPr>
                <w:sz w:val="18"/>
              </w:rPr>
              <w:t>Lecture &amp; Lab</w:t>
            </w:r>
          </w:p>
        </w:tc>
        <w:tc>
          <w:tcPr>
            <w:tcW w:w="366" w:type="pct"/>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tcBorders>
              <w:bottom w:val="single" w:sz="4" w:space="0" w:color="595959" w:themeColor="text1" w:themeTint="A6"/>
            </w:tcBorders>
            <w:noWrap/>
            <w:hideMark/>
          </w:tcPr>
          <w:p w:rsidR="00F10392" w:rsidRPr="00D26A65" w:rsidRDefault="00F10392" w:rsidP="005549EE">
            <w:pPr>
              <w:pStyle w:val="Caption"/>
              <w:rPr>
                <w:sz w:val="18"/>
              </w:rPr>
            </w:pPr>
          </w:p>
        </w:tc>
        <w:tc>
          <w:tcPr>
            <w:tcW w:w="3324"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Sub-Total </w:t>
            </w:r>
          </w:p>
        </w:tc>
        <w:tc>
          <w:tcPr>
            <w:tcW w:w="366"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17</w:t>
            </w:r>
          </w:p>
        </w:tc>
      </w:tr>
      <w:tr w:rsidR="00F10392" w:rsidRPr="00D26A65" w:rsidTr="00B204C5">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D26A65" w:rsidRDefault="003365E5" w:rsidP="005549EE">
            <w:pPr>
              <w:pStyle w:val="Caption"/>
              <w:rPr>
                <w:rStyle w:val="Emphasis"/>
                <w:i w:val="0"/>
              </w:rPr>
            </w:pPr>
            <w:r w:rsidRPr="00D26A65">
              <w:rPr>
                <w:rStyle w:val="Emphasis"/>
                <w:i w:val="0"/>
              </w:rPr>
              <w:t>Year 3: Semester 5</w:t>
            </w:r>
          </w:p>
        </w:tc>
      </w:tr>
      <w:tr w:rsidR="00F10392" w:rsidRPr="00D26A65" w:rsidTr="00FA33F9">
        <w:trPr>
          <w:cantSplit/>
          <w:trHeight w:val="144"/>
        </w:trPr>
        <w:tc>
          <w:tcPr>
            <w:tcW w:w="1310"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IGED 210</w:t>
            </w:r>
          </w:p>
        </w:tc>
        <w:tc>
          <w:tcPr>
            <w:tcW w:w="3324"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Discovery Writing </w:t>
            </w:r>
          </w:p>
        </w:tc>
        <w:tc>
          <w:tcPr>
            <w:tcW w:w="366"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381</w:t>
            </w:r>
          </w:p>
        </w:tc>
        <w:tc>
          <w:tcPr>
            <w:tcW w:w="3324" w:type="pct"/>
            <w:noWrap/>
            <w:hideMark/>
          </w:tcPr>
          <w:p w:rsidR="00F10392" w:rsidRPr="00D26A65" w:rsidRDefault="003365E5" w:rsidP="005549EE">
            <w:pPr>
              <w:pStyle w:val="Caption"/>
              <w:rPr>
                <w:sz w:val="18"/>
              </w:rPr>
            </w:pPr>
            <w:r w:rsidRPr="00D26A65">
              <w:rPr>
                <w:sz w:val="18"/>
              </w:rPr>
              <w:t>Microcontrollers in Mechanical Engineering</w:t>
            </w:r>
          </w:p>
        </w:tc>
        <w:tc>
          <w:tcPr>
            <w:tcW w:w="366" w:type="pct"/>
            <w:noWrap/>
            <w:hideMark/>
          </w:tcPr>
          <w:p w:rsidR="00F10392" w:rsidRPr="00D26A65" w:rsidRDefault="003365E5" w:rsidP="005549EE">
            <w:pPr>
              <w:pStyle w:val="Caption"/>
              <w:rPr>
                <w:sz w:val="18"/>
              </w:rPr>
            </w:pPr>
            <w:r w:rsidRPr="00D26A65">
              <w:rPr>
                <w:sz w:val="18"/>
              </w:rPr>
              <w:t>3</w:t>
            </w:r>
          </w:p>
        </w:tc>
      </w:tr>
      <w:tr w:rsidR="00373D95" w:rsidRPr="00D26A65" w:rsidTr="00FA33F9">
        <w:trPr>
          <w:cantSplit/>
          <w:trHeight w:val="144"/>
        </w:trPr>
        <w:tc>
          <w:tcPr>
            <w:tcW w:w="1310" w:type="pct"/>
            <w:noWrap/>
            <w:hideMark/>
          </w:tcPr>
          <w:p w:rsidR="00373D95" w:rsidRPr="00D26A65" w:rsidRDefault="00373D95" w:rsidP="005549EE">
            <w:pPr>
              <w:pStyle w:val="Caption"/>
              <w:rPr>
                <w:sz w:val="18"/>
              </w:rPr>
            </w:pPr>
            <w:r w:rsidRPr="00D26A65">
              <w:rPr>
                <w:sz w:val="18"/>
              </w:rPr>
              <w:t>MATH 253/255</w:t>
            </w:r>
          </w:p>
        </w:tc>
        <w:tc>
          <w:tcPr>
            <w:tcW w:w="3324" w:type="pct"/>
            <w:noWrap/>
            <w:hideMark/>
          </w:tcPr>
          <w:p w:rsidR="00373D95" w:rsidRPr="00D26A65" w:rsidRDefault="00373D95" w:rsidP="005549EE">
            <w:pPr>
              <w:pStyle w:val="Caption"/>
              <w:rPr>
                <w:sz w:val="18"/>
              </w:rPr>
            </w:pPr>
            <w:r w:rsidRPr="00D26A65">
              <w:rPr>
                <w:sz w:val="18"/>
              </w:rPr>
              <w:t xml:space="preserve">Calculus III </w:t>
            </w:r>
            <w:r w:rsidR="0078565D" w:rsidRPr="00D26A65">
              <w:rPr>
                <w:sz w:val="18"/>
              </w:rPr>
              <w:t>Lecture &amp; Lab</w:t>
            </w:r>
            <w:r w:rsidRPr="00D26A65">
              <w:rPr>
                <w:sz w:val="18"/>
              </w:rPr>
              <w:t xml:space="preserve"> </w:t>
            </w:r>
          </w:p>
        </w:tc>
        <w:tc>
          <w:tcPr>
            <w:tcW w:w="366" w:type="pct"/>
            <w:noWrap/>
            <w:hideMark/>
          </w:tcPr>
          <w:p w:rsidR="00373D95" w:rsidRPr="00D26A65" w:rsidRDefault="00373D95" w:rsidP="005549EE">
            <w:pPr>
              <w:pStyle w:val="Caption"/>
              <w:rPr>
                <w:sz w:val="18"/>
              </w:rPr>
            </w:pPr>
            <w:r w:rsidRPr="00D26A65">
              <w:rPr>
                <w:sz w:val="18"/>
              </w:rPr>
              <w:t>4</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341</w:t>
            </w:r>
          </w:p>
        </w:tc>
        <w:tc>
          <w:tcPr>
            <w:tcW w:w="3324" w:type="pct"/>
            <w:noWrap/>
            <w:hideMark/>
          </w:tcPr>
          <w:p w:rsidR="00F10392" w:rsidRPr="00D26A65" w:rsidRDefault="003365E5" w:rsidP="005549EE">
            <w:pPr>
              <w:pStyle w:val="Caption"/>
              <w:rPr>
                <w:sz w:val="18"/>
              </w:rPr>
            </w:pPr>
            <w:r w:rsidRPr="00D26A65">
              <w:rPr>
                <w:sz w:val="18"/>
              </w:rPr>
              <w:t>Analysis and Synthesis of Mechanisms</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 xml:space="preserve">MECH 321/322 </w:t>
            </w:r>
          </w:p>
        </w:tc>
        <w:tc>
          <w:tcPr>
            <w:tcW w:w="3324" w:type="pct"/>
            <w:noWrap/>
            <w:hideMark/>
          </w:tcPr>
          <w:p w:rsidR="00F10392" w:rsidRPr="00D26A65" w:rsidRDefault="003365E5" w:rsidP="005549EE">
            <w:pPr>
              <w:pStyle w:val="Caption"/>
              <w:rPr>
                <w:sz w:val="18"/>
              </w:rPr>
            </w:pPr>
            <w:r w:rsidRPr="00D26A65">
              <w:rPr>
                <w:sz w:val="18"/>
              </w:rPr>
              <w:t xml:space="preserve">Thermodynamics of Fluids </w:t>
            </w:r>
            <w:r w:rsidR="0078565D" w:rsidRPr="00D26A65">
              <w:rPr>
                <w:sz w:val="18"/>
              </w:rPr>
              <w:t>Lecture &amp; Lab</w:t>
            </w:r>
          </w:p>
        </w:tc>
        <w:tc>
          <w:tcPr>
            <w:tcW w:w="366" w:type="pct"/>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tcBorders>
              <w:bottom w:val="single" w:sz="4" w:space="0" w:color="595959" w:themeColor="text1" w:themeTint="A6"/>
            </w:tcBorders>
            <w:noWrap/>
            <w:hideMark/>
          </w:tcPr>
          <w:p w:rsidR="00F10392" w:rsidRPr="00D26A65" w:rsidRDefault="00F10392" w:rsidP="005549EE">
            <w:pPr>
              <w:pStyle w:val="Caption"/>
              <w:rPr>
                <w:sz w:val="18"/>
              </w:rPr>
            </w:pPr>
          </w:p>
        </w:tc>
        <w:tc>
          <w:tcPr>
            <w:tcW w:w="3324"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Sub-Total </w:t>
            </w:r>
          </w:p>
        </w:tc>
        <w:tc>
          <w:tcPr>
            <w:tcW w:w="366"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1</w:t>
            </w:r>
            <w:r w:rsidR="00373D95" w:rsidRPr="00D26A65">
              <w:rPr>
                <w:sz w:val="18"/>
              </w:rPr>
              <w:t>7</w:t>
            </w:r>
          </w:p>
        </w:tc>
      </w:tr>
      <w:tr w:rsidR="00F10392" w:rsidRPr="00D26A65" w:rsidTr="00B204C5">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D26A65" w:rsidRDefault="003365E5" w:rsidP="005549EE">
            <w:pPr>
              <w:pStyle w:val="Caption"/>
              <w:rPr>
                <w:rStyle w:val="Emphasis"/>
                <w:i w:val="0"/>
              </w:rPr>
            </w:pPr>
            <w:r w:rsidRPr="00D26A65">
              <w:rPr>
                <w:rStyle w:val="Emphasis"/>
                <w:i w:val="0"/>
              </w:rPr>
              <w:t>Year 3: Semester 6</w:t>
            </w:r>
          </w:p>
        </w:tc>
      </w:tr>
      <w:tr w:rsidR="00F10392" w:rsidRPr="00D26A65" w:rsidTr="00FA33F9">
        <w:trPr>
          <w:cantSplit/>
          <w:trHeight w:val="144"/>
        </w:trPr>
        <w:tc>
          <w:tcPr>
            <w:tcW w:w="1310"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IGED 270</w:t>
            </w:r>
          </w:p>
        </w:tc>
        <w:tc>
          <w:tcPr>
            <w:tcW w:w="3324"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Discovery Diversity</w:t>
            </w:r>
          </w:p>
        </w:tc>
        <w:tc>
          <w:tcPr>
            <w:tcW w:w="366"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CVEN 308</w:t>
            </w:r>
          </w:p>
        </w:tc>
        <w:tc>
          <w:tcPr>
            <w:tcW w:w="3324" w:type="pct"/>
            <w:noWrap/>
            <w:hideMark/>
          </w:tcPr>
          <w:p w:rsidR="00F10392" w:rsidRPr="00D26A65" w:rsidRDefault="003365E5" w:rsidP="005549EE">
            <w:pPr>
              <w:pStyle w:val="Caption"/>
              <w:rPr>
                <w:sz w:val="18"/>
              </w:rPr>
            </w:pPr>
            <w:r w:rsidRPr="00D26A65">
              <w:rPr>
                <w:sz w:val="18"/>
              </w:rPr>
              <w:t>Applied Numerical Analysis</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351</w:t>
            </w:r>
          </w:p>
        </w:tc>
        <w:tc>
          <w:tcPr>
            <w:tcW w:w="3324" w:type="pct"/>
            <w:noWrap/>
            <w:hideMark/>
          </w:tcPr>
          <w:p w:rsidR="00F10392" w:rsidRPr="00D26A65" w:rsidRDefault="003365E5" w:rsidP="005549EE">
            <w:pPr>
              <w:pStyle w:val="Caption"/>
              <w:rPr>
                <w:sz w:val="18"/>
              </w:rPr>
            </w:pPr>
            <w:r w:rsidRPr="00D26A65">
              <w:rPr>
                <w:sz w:val="18"/>
              </w:rPr>
              <w:t>Heat Transfer</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361</w:t>
            </w:r>
          </w:p>
        </w:tc>
        <w:tc>
          <w:tcPr>
            <w:tcW w:w="3324" w:type="pct"/>
            <w:noWrap/>
            <w:hideMark/>
          </w:tcPr>
          <w:p w:rsidR="00F10392" w:rsidRPr="00D26A65" w:rsidRDefault="003365E5" w:rsidP="005549EE">
            <w:pPr>
              <w:pStyle w:val="Caption"/>
              <w:rPr>
                <w:sz w:val="18"/>
              </w:rPr>
            </w:pPr>
            <w:r w:rsidRPr="00D26A65">
              <w:rPr>
                <w:sz w:val="18"/>
              </w:rPr>
              <w:t>Machine Design</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371/373</w:t>
            </w:r>
          </w:p>
        </w:tc>
        <w:tc>
          <w:tcPr>
            <w:tcW w:w="3324" w:type="pct"/>
            <w:noWrap/>
            <w:hideMark/>
          </w:tcPr>
          <w:p w:rsidR="00F10392" w:rsidRPr="00D26A65" w:rsidRDefault="003365E5" w:rsidP="005549EE">
            <w:pPr>
              <w:pStyle w:val="Caption"/>
              <w:rPr>
                <w:sz w:val="18"/>
              </w:rPr>
            </w:pPr>
            <w:r w:rsidRPr="00D26A65">
              <w:rPr>
                <w:sz w:val="18"/>
              </w:rPr>
              <w:t>Design of Controls Systems</w:t>
            </w:r>
            <w:r w:rsidR="0078565D" w:rsidRPr="00D26A65">
              <w:rPr>
                <w:sz w:val="18"/>
              </w:rPr>
              <w:t xml:space="preserve"> Lecture &amp; </w:t>
            </w:r>
            <w:r w:rsidRPr="00D26A65">
              <w:rPr>
                <w:sz w:val="18"/>
              </w:rPr>
              <w:t>Lab</w:t>
            </w:r>
          </w:p>
        </w:tc>
        <w:tc>
          <w:tcPr>
            <w:tcW w:w="366" w:type="pct"/>
            <w:noWrap/>
            <w:hideMark/>
          </w:tcPr>
          <w:p w:rsidR="00F10392" w:rsidRPr="00D26A65" w:rsidRDefault="003365E5" w:rsidP="005549EE">
            <w:pPr>
              <w:pStyle w:val="Caption"/>
              <w:rPr>
                <w:sz w:val="18"/>
              </w:rPr>
            </w:pPr>
            <w:r w:rsidRPr="00D26A65">
              <w:rPr>
                <w:sz w:val="18"/>
              </w:rPr>
              <w:t>4</w:t>
            </w:r>
          </w:p>
        </w:tc>
      </w:tr>
      <w:tr w:rsidR="00F10392" w:rsidRPr="00D26A65" w:rsidTr="00FA33F9">
        <w:trPr>
          <w:cantSplit/>
          <w:trHeight w:val="144"/>
        </w:trPr>
        <w:tc>
          <w:tcPr>
            <w:tcW w:w="1310" w:type="pct"/>
            <w:tcBorders>
              <w:bottom w:val="single" w:sz="4" w:space="0" w:color="595959" w:themeColor="text1" w:themeTint="A6"/>
            </w:tcBorders>
            <w:noWrap/>
            <w:hideMark/>
          </w:tcPr>
          <w:p w:rsidR="00F10392" w:rsidRPr="00D26A65" w:rsidRDefault="00F10392" w:rsidP="005549EE">
            <w:pPr>
              <w:pStyle w:val="Caption"/>
              <w:rPr>
                <w:sz w:val="18"/>
              </w:rPr>
            </w:pPr>
          </w:p>
        </w:tc>
        <w:tc>
          <w:tcPr>
            <w:tcW w:w="3324"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Sub-Total </w:t>
            </w:r>
          </w:p>
        </w:tc>
        <w:tc>
          <w:tcPr>
            <w:tcW w:w="366"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16</w:t>
            </w:r>
          </w:p>
        </w:tc>
      </w:tr>
      <w:tr w:rsidR="00F10392" w:rsidRPr="00D26A65" w:rsidTr="00C16959">
        <w:trPr>
          <w:cantSplit/>
          <w:trHeight w:val="144"/>
        </w:trPr>
        <w:tc>
          <w:tcPr>
            <w:tcW w:w="5000" w:type="pct"/>
            <w:gridSpan w:val="3"/>
            <w:tcBorders>
              <w:bottom w:val="single" w:sz="4" w:space="0" w:color="595959" w:themeColor="text1" w:themeTint="A6"/>
            </w:tcBorders>
            <w:noWrap/>
            <w:hideMark/>
          </w:tcPr>
          <w:p w:rsidR="00F10392" w:rsidRPr="00D26A65" w:rsidRDefault="003365E5" w:rsidP="005549EE">
            <w:pPr>
              <w:pStyle w:val="Caption"/>
              <w:rPr>
                <w:rStyle w:val="Emphasis"/>
                <w:i w:val="0"/>
              </w:rPr>
            </w:pPr>
            <w:r w:rsidRPr="00D26A65">
              <w:rPr>
                <w:rStyle w:val="Emphasis"/>
                <w:i w:val="0"/>
              </w:rPr>
              <w:t>Year 4: Semester 7</w:t>
            </w:r>
          </w:p>
        </w:tc>
      </w:tr>
      <w:tr w:rsidR="00F10392" w:rsidRPr="00D26A65" w:rsidTr="00FA33F9">
        <w:trPr>
          <w:cantSplit/>
          <w:trHeight w:val="144"/>
        </w:trPr>
        <w:tc>
          <w:tcPr>
            <w:tcW w:w="1310"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IGED 280</w:t>
            </w:r>
          </w:p>
        </w:tc>
        <w:tc>
          <w:tcPr>
            <w:tcW w:w="3324"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Discovery Civics</w:t>
            </w:r>
          </w:p>
        </w:tc>
        <w:tc>
          <w:tcPr>
            <w:tcW w:w="366" w:type="pct"/>
            <w:tcBorders>
              <w:top w:val="single" w:sz="4" w:space="0" w:color="595959" w:themeColor="text1" w:themeTint="A6"/>
            </w:tcBorders>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MATH 381</w:t>
            </w:r>
          </w:p>
        </w:tc>
        <w:tc>
          <w:tcPr>
            <w:tcW w:w="3324" w:type="pct"/>
            <w:noWrap/>
            <w:hideMark/>
          </w:tcPr>
          <w:p w:rsidR="00F10392" w:rsidRPr="00D26A65" w:rsidRDefault="003365E5" w:rsidP="005549EE">
            <w:pPr>
              <w:pStyle w:val="Caption"/>
              <w:rPr>
                <w:sz w:val="18"/>
              </w:rPr>
            </w:pPr>
            <w:r w:rsidRPr="00D26A65">
              <w:rPr>
                <w:sz w:val="18"/>
              </w:rPr>
              <w:t>Probability and Statistics</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406</w:t>
            </w:r>
          </w:p>
        </w:tc>
        <w:tc>
          <w:tcPr>
            <w:tcW w:w="3324" w:type="pct"/>
            <w:noWrap/>
            <w:hideMark/>
          </w:tcPr>
          <w:p w:rsidR="00F10392" w:rsidRPr="00D26A65" w:rsidRDefault="003365E5" w:rsidP="005549EE">
            <w:pPr>
              <w:pStyle w:val="Caption"/>
              <w:rPr>
                <w:sz w:val="18"/>
              </w:rPr>
            </w:pPr>
            <w:r w:rsidRPr="00D26A65">
              <w:rPr>
                <w:sz w:val="18"/>
              </w:rPr>
              <w:t xml:space="preserve">Engineering Economics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 xml:space="preserve">MECH </w:t>
            </w:r>
          </w:p>
        </w:tc>
        <w:tc>
          <w:tcPr>
            <w:tcW w:w="3324" w:type="pct"/>
            <w:noWrap/>
            <w:hideMark/>
          </w:tcPr>
          <w:p w:rsidR="00F10392" w:rsidRPr="00D26A65" w:rsidRDefault="003365E5" w:rsidP="005549EE">
            <w:pPr>
              <w:pStyle w:val="Caption"/>
              <w:rPr>
                <w:sz w:val="18"/>
              </w:rPr>
            </w:pPr>
            <w:r w:rsidRPr="00D26A65">
              <w:rPr>
                <w:sz w:val="18"/>
              </w:rPr>
              <w:t>Mechanical Eng. Technical Electives</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491</w:t>
            </w:r>
          </w:p>
        </w:tc>
        <w:tc>
          <w:tcPr>
            <w:tcW w:w="3324" w:type="pct"/>
            <w:noWrap/>
            <w:hideMark/>
          </w:tcPr>
          <w:p w:rsidR="00F10392" w:rsidRPr="00D26A65" w:rsidRDefault="003365E5" w:rsidP="005549EE">
            <w:pPr>
              <w:pStyle w:val="Caption"/>
              <w:rPr>
                <w:sz w:val="18"/>
              </w:rPr>
            </w:pPr>
            <w:r w:rsidRPr="00D26A65">
              <w:rPr>
                <w:sz w:val="18"/>
              </w:rPr>
              <w:t xml:space="preserve">Capstone Senior Design Project I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CVEN 481</w:t>
            </w:r>
          </w:p>
        </w:tc>
        <w:tc>
          <w:tcPr>
            <w:tcW w:w="3324" w:type="pct"/>
            <w:noWrap/>
            <w:hideMark/>
          </w:tcPr>
          <w:p w:rsidR="00F10392" w:rsidRPr="00D26A65" w:rsidRDefault="003365E5" w:rsidP="005549EE">
            <w:pPr>
              <w:pStyle w:val="Caption"/>
              <w:rPr>
                <w:sz w:val="18"/>
              </w:rPr>
            </w:pPr>
            <w:r w:rsidRPr="00D26A65">
              <w:rPr>
                <w:sz w:val="18"/>
              </w:rPr>
              <w:t xml:space="preserve">FE Preparation </w:t>
            </w:r>
          </w:p>
        </w:tc>
        <w:tc>
          <w:tcPr>
            <w:tcW w:w="366" w:type="pct"/>
            <w:noWrap/>
            <w:hideMark/>
          </w:tcPr>
          <w:p w:rsidR="00F10392" w:rsidRPr="00D26A65" w:rsidRDefault="003365E5" w:rsidP="005549EE">
            <w:pPr>
              <w:pStyle w:val="Caption"/>
              <w:rPr>
                <w:sz w:val="18"/>
              </w:rPr>
            </w:pPr>
            <w:r w:rsidRPr="00D26A65">
              <w:rPr>
                <w:sz w:val="18"/>
              </w:rPr>
              <w:t>1</w:t>
            </w:r>
          </w:p>
        </w:tc>
      </w:tr>
      <w:tr w:rsidR="00F10392" w:rsidRPr="00D26A65" w:rsidTr="00FA33F9">
        <w:trPr>
          <w:cantSplit/>
          <w:trHeight w:val="144"/>
        </w:trPr>
        <w:tc>
          <w:tcPr>
            <w:tcW w:w="1310" w:type="pct"/>
            <w:tcBorders>
              <w:bottom w:val="single" w:sz="4" w:space="0" w:color="595959" w:themeColor="text1" w:themeTint="A6"/>
            </w:tcBorders>
            <w:noWrap/>
            <w:hideMark/>
          </w:tcPr>
          <w:p w:rsidR="00F10392" w:rsidRPr="00D26A65" w:rsidRDefault="00F10392" w:rsidP="005549EE">
            <w:pPr>
              <w:pStyle w:val="Caption"/>
              <w:rPr>
                <w:sz w:val="18"/>
              </w:rPr>
            </w:pPr>
          </w:p>
        </w:tc>
        <w:tc>
          <w:tcPr>
            <w:tcW w:w="3324"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 xml:space="preserve">Sub-Total </w:t>
            </w:r>
          </w:p>
        </w:tc>
        <w:tc>
          <w:tcPr>
            <w:tcW w:w="366" w:type="pct"/>
            <w:tcBorders>
              <w:bottom w:val="single" w:sz="4" w:space="0" w:color="595959" w:themeColor="text1" w:themeTint="A6"/>
            </w:tcBorders>
            <w:noWrap/>
            <w:hideMark/>
          </w:tcPr>
          <w:p w:rsidR="00F10392" w:rsidRPr="00D26A65" w:rsidRDefault="003365E5" w:rsidP="005549EE">
            <w:pPr>
              <w:pStyle w:val="Caption"/>
              <w:rPr>
                <w:sz w:val="18"/>
              </w:rPr>
            </w:pPr>
            <w:r w:rsidRPr="00D26A65">
              <w:rPr>
                <w:sz w:val="18"/>
              </w:rPr>
              <w:t>16</w:t>
            </w:r>
          </w:p>
        </w:tc>
      </w:tr>
      <w:tr w:rsidR="00F10392" w:rsidRPr="00D26A65" w:rsidTr="00B204C5">
        <w:trPr>
          <w:cantSplit/>
          <w:trHeight w:val="144"/>
        </w:trPr>
        <w:tc>
          <w:tcPr>
            <w:tcW w:w="5000" w:type="pct"/>
            <w:gridSpan w:val="3"/>
            <w:tcBorders>
              <w:top w:val="single" w:sz="4" w:space="0" w:color="595959" w:themeColor="text1" w:themeTint="A6"/>
              <w:bottom w:val="single" w:sz="4" w:space="0" w:color="595959" w:themeColor="text1" w:themeTint="A6"/>
            </w:tcBorders>
            <w:noWrap/>
            <w:hideMark/>
          </w:tcPr>
          <w:p w:rsidR="00F10392" w:rsidRPr="00D26A65" w:rsidRDefault="003365E5" w:rsidP="005549EE">
            <w:pPr>
              <w:pStyle w:val="Caption"/>
              <w:rPr>
                <w:rStyle w:val="Emphasis"/>
                <w:i w:val="0"/>
              </w:rPr>
            </w:pPr>
            <w:r w:rsidRPr="00D26A65">
              <w:rPr>
                <w:rStyle w:val="Emphasis"/>
                <w:i w:val="0"/>
              </w:rPr>
              <w:t>Year 4: Semester 8</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462</w:t>
            </w:r>
          </w:p>
        </w:tc>
        <w:tc>
          <w:tcPr>
            <w:tcW w:w="3324" w:type="pct"/>
            <w:noWrap/>
            <w:hideMark/>
          </w:tcPr>
          <w:p w:rsidR="00F10392" w:rsidRPr="00D26A65" w:rsidRDefault="003365E5" w:rsidP="005549EE">
            <w:pPr>
              <w:pStyle w:val="Caption"/>
              <w:rPr>
                <w:sz w:val="18"/>
              </w:rPr>
            </w:pPr>
            <w:r w:rsidRPr="00D26A65">
              <w:rPr>
                <w:sz w:val="18"/>
              </w:rPr>
              <w:t xml:space="preserve">Design of Energy Systems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MECH 492</w:t>
            </w:r>
          </w:p>
        </w:tc>
        <w:tc>
          <w:tcPr>
            <w:tcW w:w="3324" w:type="pct"/>
            <w:noWrap/>
            <w:hideMark/>
          </w:tcPr>
          <w:p w:rsidR="00F10392" w:rsidRPr="00D26A65" w:rsidRDefault="003365E5" w:rsidP="005549EE">
            <w:pPr>
              <w:pStyle w:val="Caption"/>
              <w:rPr>
                <w:sz w:val="18"/>
              </w:rPr>
            </w:pPr>
            <w:r w:rsidRPr="00D26A65">
              <w:rPr>
                <w:sz w:val="18"/>
              </w:rPr>
              <w:t xml:space="preserve">Capstone Senior Design Project II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 xml:space="preserve">MECH </w:t>
            </w:r>
          </w:p>
        </w:tc>
        <w:tc>
          <w:tcPr>
            <w:tcW w:w="3324" w:type="pct"/>
            <w:noWrap/>
            <w:hideMark/>
          </w:tcPr>
          <w:p w:rsidR="00F10392" w:rsidRPr="00D26A65" w:rsidRDefault="003365E5" w:rsidP="005549EE">
            <w:pPr>
              <w:pStyle w:val="Caption"/>
              <w:rPr>
                <w:sz w:val="18"/>
              </w:rPr>
            </w:pPr>
            <w:r w:rsidRPr="00D26A65">
              <w:rPr>
                <w:sz w:val="18"/>
              </w:rPr>
              <w:t xml:space="preserve">Mechanical Engineering Elective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noWrap/>
            <w:hideMark/>
          </w:tcPr>
          <w:p w:rsidR="00F10392" w:rsidRPr="00D26A65" w:rsidRDefault="003365E5" w:rsidP="005549EE">
            <w:pPr>
              <w:pStyle w:val="Caption"/>
              <w:rPr>
                <w:sz w:val="18"/>
              </w:rPr>
            </w:pPr>
            <w:r w:rsidRPr="00D26A65">
              <w:rPr>
                <w:sz w:val="18"/>
              </w:rPr>
              <w:t xml:space="preserve">MECH </w:t>
            </w:r>
          </w:p>
        </w:tc>
        <w:tc>
          <w:tcPr>
            <w:tcW w:w="3324" w:type="pct"/>
            <w:noWrap/>
            <w:hideMark/>
          </w:tcPr>
          <w:p w:rsidR="00F10392" w:rsidRPr="00D26A65" w:rsidRDefault="003365E5" w:rsidP="005549EE">
            <w:pPr>
              <w:pStyle w:val="Caption"/>
              <w:rPr>
                <w:sz w:val="18"/>
              </w:rPr>
            </w:pPr>
            <w:r w:rsidRPr="00D26A65">
              <w:rPr>
                <w:sz w:val="18"/>
              </w:rPr>
              <w:t xml:space="preserve">Mechanical Engineering Elective </w:t>
            </w:r>
          </w:p>
        </w:tc>
        <w:tc>
          <w:tcPr>
            <w:tcW w:w="366" w:type="pct"/>
            <w:noWrap/>
            <w:hideMark/>
          </w:tcPr>
          <w:p w:rsidR="00F10392" w:rsidRPr="00D26A65" w:rsidRDefault="003365E5" w:rsidP="005549EE">
            <w:pPr>
              <w:pStyle w:val="Caption"/>
              <w:rPr>
                <w:sz w:val="18"/>
              </w:rPr>
            </w:pPr>
            <w:r w:rsidRPr="00D26A65">
              <w:rPr>
                <w:sz w:val="18"/>
              </w:rPr>
              <w:t>3</w:t>
            </w:r>
          </w:p>
        </w:tc>
      </w:tr>
      <w:tr w:rsidR="00F10392" w:rsidRPr="00D26A65" w:rsidTr="00FA33F9">
        <w:trPr>
          <w:cantSplit/>
          <w:trHeight w:val="144"/>
        </w:trPr>
        <w:tc>
          <w:tcPr>
            <w:tcW w:w="1310" w:type="pct"/>
            <w:tcBorders>
              <w:bottom w:val="single" w:sz="4" w:space="0" w:color="auto"/>
            </w:tcBorders>
            <w:noWrap/>
            <w:hideMark/>
          </w:tcPr>
          <w:p w:rsidR="00F10392" w:rsidRPr="00D26A65" w:rsidRDefault="00F10392" w:rsidP="005549EE">
            <w:pPr>
              <w:pStyle w:val="Caption"/>
              <w:rPr>
                <w:sz w:val="18"/>
              </w:rPr>
            </w:pPr>
          </w:p>
        </w:tc>
        <w:tc>
          <w:tcPr>
            <w:tcW w:w="3324" w:type="pct"/>
            <w:tcBorders>
              <w:bottom w:val="single" w:sz="4" w:space="0" w:color="auto"/>
            </w:tcBorders>
            <w:noWrap/>
            <w:hideMark/>
          </w:tcPr>
          <w:p w:rsidR="00324E6C" w:rsidRPr="00D26A65" w:rsidRDefault="003365E5" w:rsidP="005549EE">
            <w:pPr>
              <w:pStyle w:val="Caption"/>
              <w:rPr>
                <w:sz w:val="18"/>
              </w:rPr>
            </w:pPr>
            <w:r w:rsidRPr="00D26A65">
              <w:rPr>
                <w:sz w:val="18"/>
              </w:rPr>
              <w:t xml:space="preserve">Sub-Total </w:t>
            </w:r>
          </w:p>
        </w:tc>
        <w:tc>
          <w:tcPr>
            <w:tcW w:w="366" w:type="pct"/>
            <w:tcBorders>
              <w:bottom w:val="single" w:sz="4" w:space="0" w:color="auto"/>
            </w:tcBorders>
            <w:noWrap/>
            <w:hideMark/>
          </w:tcPr>
          <w:p w:rsidR="00F10392" w:rsidRPr="00D26A65" w:rsidRDefault="003365E5" w:rsidP="005549EE">
            <w:pPr>
              <w:pStyle w:val="Caption"/>
              <w:rPr>
                <w:sz w:val="18"/>
              </w:rPr>
            </w:pPr>
            <w:r w:rsidRPr="00D26A65">
              <w:rPr>
                <w:sz w:val="18"/>
              </w:rPr>
              <w:t>12</w:t>
            </w:r>
          </w:p>
        </w:tc>
      </w:tr>
    </w:tbl>
    <w:p w:rsidR="00E36A2E" w:rsidRPr="0090411C" w:rsidRDefault="00E36A2E" w:rsidP="005549EE">
      <w:pPr>
        <w:pStyle w:val="Caption"/>
        <w:rPr>
          <w:rFonts w:eastAsia="MS Mincho"/>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C16959" w:rsidRPr="0090411C" w:rsidRDefault="00C16959" w:rsidP="001E0B4A">
      <w:pPr>
        <w:pStyle w:val="BodyText"/>
        <w:spacing w:after="0"/>
        <w:jc w:val="left"/>
        <w:rPr>
          <w:rFonts w:eastAsia="MS Mincho" w:cs="Iskoola Pota"/>
          <w:sz w:val="20"/>
        </w:rPr>
      </w:pPr>
    </w:p>
    <w:p w:rsidR="00F6135C" w:rsidRPr="0090411C" w:rsidRDefault="00F6135C" w:rsidP="001E0B4A">
      <w:pPr>
        <w:rPr>
          <w:rFonts w:eastAsia="Cambria" w:cs="Iskoola Pota"/>
          <w:b/>
          <w:color w:val="808080"/>
          <w:kern w:val="28"/>
        </w:rPr>
      </w:pPr>
      <w:r w:rsidRPr="0090411C">
        <w:br w:type="page"/>
      </w:r>
    </w:p>
    <w:p w:rsidR="00FA33F9" w:rsidRPr="0090411C" w:rsidRDefault="00263301" w:rsidP="00C9331C">
      <w:pPr>
        <w:pStyle w:val="Heading1"/>
      </w:pPr>
      <w:bookmarkStart w:id="631" w:name="_Toc348440940"/>
      <w:bookmarkStart w:id="632" w:name="_Toc348442463"/>
      <w:r w:rsidRPr="0090411C">
        <w:t>School of Business and Public Administration</w:t>
      </w:r>
      <w:r w:rsidR="006B36AC" w:rsidRPr="0090411C">
        <w:t xml:space="preserve"> (SBPA)</w:t>
      </w:r>
      <w:bookmarkEnd w:id="631"/>
      <w:bookmarkEnd w:id="632"/>
    </w:p>
    <w:p w:rsidR="00263301" w:rsidRPr="0090411C" w:rsidRDefault="00320A34" w:rsidP="001E0B4A">
      <w:pPr>
        <w:rPr>
          <w:rFonts w:cs="Iskoola Pota"/>
          <w:b/>
        </w:rPr>
      </w:pPr>
      <w:r>
        <w:rPr>
          <w:rFonts w:cs="Iskoola Pota"/>
          <w:b/>
        </w:rPr>
        <w:t>Bld</w:t>
      </w:r>
      <w:r w:rsidR="00ED7456" w:rsidRPr="0090411C">
        <w:rPr>
          <w:rFonts w:cs="Iskoola Pota"/>
          <w:b/>
        </w:rPr>
        <w:t>g</w:t>
      </w:r>
      <w:r>
        <w:rPr>
          <w:rFonts w:cs="Iskoola Pota"/>
          <w:b/>
        </w:rPr>
        <w:t>.</w:t>
      </w:r>
      <w:r w:rsidR="00ED7456" w:rsidRPr="0090411C">
        <w:rPr>
          <w:rFonts w:cs="Iskoola Pota"/>
          <w:b/>
        </w:rPr>
        <w:t xml:space="preserve"> 38, Room</w:t>
      </w:r>
      <w:r w:rsidR="006A6A1D" w:rsidRPr="0090411C">
        <w:rPr>
          <w:rFonts w:cs="Iskoola Pota"/>
          <w:b/>
        </w:rPr>
        <w:t xml:space="preserve"> 106</w:t>
      </w:r>
      <w:r w:rsidR="00ED7456" w:rsidRPr="0090411C">
        <w:rPr>
          <w:rFonts w:cs="Iskoola Pota"/>
          <w:b/>
        </w:rPr>
        <w:t>,</w:t>
      </w:r>
      <w:r w:rsidR="006A6A1D" w:rsidRPr="0090411C">
        <w:rPr>
          <w:rFonts w:cs="Iskoola Pota"/>
          <w:b/>
        </w:rPr>
        <w:t xml:space="preserve"> </w:t>
      </w:r>
      <w:r w:rsidR="0007198D" w:rsidRPr="0090411C">
        <w:rPr>
          <w:rFonts w:cs="Iskoola Pota"/>
          <w:b/>
        </w:rPr>
        <w:t>202.274.</w:t>
      </w:r>
      <w:r w:rsidR="00263301" w:rsidRPr="0090411C">
        <w:rPr>
          <w:rFonts w:cs="Iskoola Pota"/>
          <w:b/>
        </w:rPr>
        <w:t>7000</w:t>
      </w:r>
    </w:p>
    <w:p w:rsidR="00263301" w:rsidRPr="0090411C" w:rsidRDefault="00263301" w:rsidP="001E0B4A">
      <w:pPr>
        <w:rPr>
          <w:rFonts w:cs="Iskoola Pota"/>
        </w:rPr>
      </w:pPr>
    </w:p>
    <w:p w:rsidR="00263301" w:rsidRPr="0090411C" w:rsidRDefault="002A237F" w:rsidP="005549EE">
      <w:pPr>
        <w:pStyle w:val="Caption"/>
        <w:rPr>
          <w:szCs w:val="20"/>
        </w:rPr>
      </w:pPr>
      <w:hyperlink r:id="rId155" w:history="1">
        <w:r w:rsidR="00263301" w:rsidRPr="00DD3849">
          <w:rPr>
            <w:rStyle w:val="Hyperlink"/>
            <w:szCs w:val="20"/>
          </w:rPr>
          <w:t>The School of Business and Public Administration (SBPA)</w:t>
        </w:r>
        <w:r w:rsidR="00F6135C" w:rsidRPr="00DD3849">
          <w:rPr>
            <w:rStyle w:val="Hyperlink"/>
            <w:szCs w:val="20"/>
          </w:rPr>
          <w:t>—</w:t>
        </w:r>
      </w:hyperlink>
      <w:r w:rsidR="00263301" w:rsidRPr="0090411C">
        <w:rPr>
          <w:szCs w:val="20"/>
        </w:rPr>
        <w:t>through its notable faculty, rigorous acad</w:t>
      </w:r>
      <w:r w:rsidR="00C1570D" w:rsidRPr="0090411C">
        <w:rPr>
          <w:szCs w:val="20"/>
        </w:rPr>
        <w:t>emics and experiential learning—</w:t>
      </w:r>
      <w:r w:rsidR="00263301" w:rsidRPr="0090411C">
        <w:rPr>
          <w:szCs w:val="20"/>
        </w:rPr>
        <w:t xml:space="preserve">helps its students acquire the capabilities, innovative </w:t>
      </w:r>
      <w:r w:rsidR="00A153D0" w:rsidRPr="0090411C">
        <w:rPr>
          <w:szCs w:val="20"/>
        </w:rPr>
        <w:t>thinking,</w:t>
      </w:r>
      <w:r w:rsidR="00263301" w:rsidRPr="0090411C">
        <w:rPr>
          <w:szCs w:val="20"/>
        </w:rPr>
        <w:t xml:space="preserve"> and skills they need to make their mark in business, government non-profit and social enterprises</w:t>
      </w:r>
      <w:r w:rsidR="0014226F" w:rsidRPr="0090411C">
        <w:rPr>
          <w:szCs w:val="20"/>
        </w:rPr>
        <w:t xml:space="preserve">. </w:t>
      </w:r>
      <w:r w:rsidR="00263301" w:rsidRPr="0090411C">
        <w:rPr>
          <w:szCs w:val="20"/>
        </w:rPr>
        <w:t>The School is devoted to the pursuit of professional knowledge and the search for solutions to the myriad problems besetting our urban community, the nation, and the world</w:t>
      </w:r>
      <w:r w:rsidR="0014226F" w:rsidRPr="0090411C">
        <w:rPr>
          <w:szCs w:val="20"/>
        </w:rPr>
        <w:t xml:space="preserve">. </w:t>
      </w:r>
    </w:p>
    <w:p w:rsidR="00263301" w:rsidRPr="0090411C" w:rsidRDefault="00263301" w:rsidP="005549EE">
      <w:pPr>
        <w:pStyle w:val="Caption"/>
        <w:rPr>
          <w:szCs w:val="20"/>
        </w:rPr>
      </w:pPr>
    </w:p>
    <w:p w:rsidR="00F6502A" w:rsidRPr="0090411C" w:rsidRDefault="00263301" w:rsidP="005549EE">
      <w:pPr>
        <w:pStyle w:val="Caption"/>
        <w:rPr>
          <w:szCs w:val="20"/>
        </w:rPr>
      </w:pPr>
      <w:r w:rsidRPr="0090411C">
        <w:rPr>
          <w:szCs w:val="20"/>
        </w:rPr>
        <w:t>The mission of the School of Business and Public Administration is to prepare future leaders for local, national, and international organizations</w:t>
      </w:r>
      <w:r w:rsidR="0014226F" w:rsidRPr="0090411C">
        <w:rPr>
          <w:szCs w:val="20"/>
        </w:rPr>
        <w:t xml:space="preserve">. </w:t>
      </w:r>
      <w:r w:rsidRPr="0090411C">
        <w:rPr>
          <w:szCs w:val="20"/>
        </w:rPr>
        <w:t xml:space="preserve">Thus, </w:t>
      </w:r>
      <w:r w:rsidR="00F60235" w:rsidRPr="0090411C">
        <w:rPr>
          <w:szCs w:val="20"/>
        </w:rPr>
        <w:t xml:space="preserve">it </w:t>
      </w:r>
      <w:r w:rsidRPr="0090411C">
        <w:rPr>
          <w:szCs w:val="20"/>
        </w:rPr>
        <w:t xml:space="preserve">prepares students to think critically, analytically, and creatively about real-world solutions to complex issues that challenge today’s organizations. </w:t>
      </w:r>
    </w:p>
    <w:p w:rsidR="00F6502A" w:rsidRPr="0090411C" w:rsidRDefault="00F6502A" w:rsidP="005549EE">
      <w:pPr>
        <w:pStyle w:val="Caption"/>
        <w:rPr>
          <w:szCs w:val="20"/>
        </w:rPr>
      </w:pPr>
    </w:p>
    <w:p w:rsidR="00263301" w:rsidRPr="0090411C" w:rsidRDefault="00263301" w:rsidP="005549EE">
      <w:pPr>
        <w:pStyle w:val="Caption"/>
        <w:rPr>
          <w:szCs w:val="20"/>
        </w:rPr>
      </w:pPr>
      <w:r w:rsidRPr="0090411C">
        <w:rPr>
          <w:szCs w:val="20"/>
        </w:rPr>
        <w:t>The School also encourages students to work with others in interdisciplinary pursuits to develop collegial and professional skill sets</w:t>
      </w:r>
      <w:r w:rsidR="0014226F" w:rsidRPr="0090411C">
        <w:rPr>
          <w:szCs w:val="20"/>
        </w:rPr>
        <w:t xml:space="preserve">. </w:t>
      </w:r>
      <w:r w:rsidRPr="0090411C">
        <w:rPr>
          <w:szCs w:val="20"/>
        </w:rPr>
        <w:t>In addition, the programs reflect the School’s awareness that the business community requires individuals who are intellectually and technically competent</w:t>
      </w:r>
      <w:r w:rsidR="0014226F" w:rsidRPr="0090411C">
        <w:rPr>
          <w:szCs w:val="20"/>
        </w:rPr>
        <w:t xml:space="preserve">. </w:t>
      </w:r>
      <w:r w:rsidRPr="0090411C">
        <w:rPr>
          <w:szCs w:val="20"/>
        </w:rPr>
        <w:t xml:space="preserve">The </w:t>
      </w:r>
      <w:r w:rsidR="002F6D84" w:rsidRPr="0090411C">
        <w:rPr>
          <w:szCs w:val="20"/>
        </w:rPr>
        <w:t>School is committed to matriculating</w:t>
      </w:r>
      <w:r w:rsidRPr="0090411C">
        <w:rPr>
          <w:szCs w:val="20"/>
        </w:rPr>
        <w:t xml:space="preserve"> business, </w:t>
      </w:r>
      <w:r w:rsidR="00A153D0" w:rsidRPr="0090411C">
        <w:rPr>
          <w:szCs w:val="20"/>
        </w:rPr>
        <w:t>government,</w:t>
      </w:r>
      <w:r w:rsidRPr="0090411C">
        <w:rPr>
          <w:szCs w:val="20"/>
        </w:rPr>
        <w:t xml:space="preserve"> and non-profit practitioners who are proficient at comprehending the magnitude of challenges, at synthesizing the dynamics of their environment and at crafting viable strategies.</w:t>
      </w:r>
    </w:p>
    <w:p w:rsidR="00263301" w:rsidRPr="0090411C" w:rsidRDefault="00263301" w:rsidP="005549EE">
      <w:pPr>
        <w:pStyle w:val="Caption"/>
        <w:rPr>
          <w:szCs w:val="20"/>
        </w:rPr>
      </w:pPr>
    </w:p>
    <w:p w:rsidR="00263301" w:rsidRPr="0090411C" w:rsidRDefault="00263301" w:rsidP="005549EE">
      <w:pPr>
        <w:pStyle w:val="Caption"/>
        <w:rPr>
          <w:szCs w:val="20"/>
        </w:rPr>
      </w:pPr>
      <w:r w:rsidRPr="0090411C">
        <w:rPr>
          <w:szCs w:val="20"/>
        </w:rPr>
        <w:t>The School is o</w:t>
      </w:r>
      <w:r w:rsidR="00C1570D" w:rsidRPr="0090411C">
        <w:rPr>
          <w:szCs w:val="20"/>
        </w:rPr>
        <w:t>rganized into three departments—</w:t>
      </w:r>
      <w:hyperlink r:id="rId156" w:history="1">
        <w:r w:rsidRPr="00DD3849">
          <w:rPr>
            <w:rStyle w:val="Hyperlink"/>
            <w:szCs w:val="20"/>
          </w:rPr>
          <w:t>Accounting, Finance and Economics</w:t>
        </w:r>
      </w:hyperlink>
      <w:r w:rsidRPr="0090411C">
        <w:rPr>
          <w:szCs w:val="20"/>
        </w:rPr>
        <w:t xml:space="preserve">; </w:t>
      </w:r>
      <w:hyperlink r:id="rId157" w:history="1">
        <w:r w:rsidRPr="00DD3849">
          <w:rPr>
            <w:rStyle w:val="Hyperlink"/>
            <w:szCs w:val="20"/>
          </w:rPr>
          <w:t>Management, Marketing and Management Information Systems</w:t>
        </w:r>
      </w:hyperlink>
      <w:r w:rsidRPr="0090411C">
        <w:rPr>
          <w:szCs w:val="20"/>
        </w:rPr>
        <w:t xml:space="preserve">; and </w:t>
      </w:r>
      <w:hyperlink r:id="rId158" w:history="1">
        <w:r w:rsidRPr="00DD3849">
          <w:rPr>
            <w:rStyle w:val="Hyperlink"/>
            <w:szCs w:val="20"/>
          </w:rPr>
          <w:t>Public Administration</w:t>
        </w:r>
      </w:hyperlink>
      <w:r w:rsidRPr="0090411C">
        <w:rPr>
          <w:szCs w:val="20"/>
        </w:rPr>
        <w:t xml:space="preserve"> </w:t>
      </w:r>
      <w:r w:rsidR="00C1570D" w:rsidRPr="0090411C">
        <w:rPr>
          <w:szCs w:val="20"/>
        </w:rPr>
        <w:t>—</w:t>
      </w:r>
      <w:r w:rsidRPr="0090411C">
        <w:rPr>
          <w:szCs w:val="20"/>
        </w:rPr>
        <w:t xml:space="preserve">that offer the following programs: </w:t>
      </w:r>
      <w:hyperlink r:id="rId159" w:history="1">
        <w:r w:rsidRPr="00C9331C">
          <w:rPr>
            <w:rStyle w:val="Hyperlink"/>
            <w:szCs w:val="20"/>
          </w:rPr>
          <w:t>Bachelor of Business Administration in Accounting</w:t>
        </w:r>
      </w:hyperlink>
      <w:r w:rsidRPr="0090411C">
        <w:rPr>
          <w:szCs w:val="20"/>
        </w:rPr>
        <w:t xml:space="preserve">, </w:t>
      </w:r>
      <w:hyperlink r:id="rId160" w:history="1">
        <w:r w:rsidRPr="00C9331C">
          <w:rPr>
            <w:rStyle w:val="Hyperlink"/>
            <w:szCs w:val="20"/>
          </w:rPr>
          <w:t>Bachelor of Business Administration in Finance</w:t>
        </w:r>
      </w:hyperlink>
      <w:r w:rsidRPr="0090411C">
        <w:rPr>
          <w:szCs w:val="20"/>
        </w:rPr>
        <w:t xml:space="preserve">, </w:t>
      </w:r>
      <w:hyperlink r:id="rId161" w:history="1">
        <w:r w:rsidRPr="00C9331C">
          <w:rPr>
            <w:rStyle w:val="Hyperlink"/>
            <w:szCs w:val="20"/>
          </w:rPr>
          <w:t>Bachelor of Business Administration in Management</w:t>
        </w:r>
      </w:hyperlink>
      <w:r w:rsidRPr="0090411C">
        <w:rPr>
          <w:szCs w:val="20"/>
        </w:rPr>
        <w:t xml:space="preserve">, </w:t>
      </w:r>
      <w:hyperlink r:id="rId162" w:history="1">
        <w:r w:rsidRPr="00C9331C">
          <w:rPr>
            <w:rStyle w:val="Hyperlink"/>
            <w:szCs w:val="20"/>
          </w:rPr>
          <w:t>Bachelor of Business Administration in Marketing</w:t>
        </w:r>
      </w:hyperlink>
      <w:r w:rsidRPr="0090411C">
        <w:rPr>
          <w:szCs w:val="20"/>
        </w:rPr>
        <w:t xml:space="preserve"> and </w:t>
      </w:r>
      <w:hyperlink r:id="rId163" w:history="1">
        <w:r w:rsidRPr="00C9331C">
          <w:rPr>
            <w:rStyle w:val="Hyperlink"/>
            <w:szCs w:val="20"/>
          </w:rPr>
          <w:t>Bachelor of Business Administration in Management Information Systems</w:t>
        </w:r>
      </w:hyperlink>
      <w:r w:rsidRPr="0090411C">
        <w:rPr>
          <w:szCs w:val="20"/>
        </w:rPr>
        <w:t xml:space="preserve">, </w:t>
      </w:r>
      <w:hyperlink r:id="rId164" w:history="1">
        <w:r w:rsidRPr="00C9331C">
          <w:rPr>
            <w:rStyle w:val="Hyperlink"/>
            <w:szCs w:val="20"/>
          </w:rPr>
          <w:t>Bachelor of Business in Administration in Procurement &amp; Public Contracting</w:t>
        </w:r>
      </w:hyperlink>
      <w:r w:rsidRPr="0090411C">
        <w:rPr>
          <w:szCs w:val="20"/>
        </w:rPr>
        <w:t xml:space="preserve">, </w:t>
      </w:r>
      <w:hyperlink r:id="rId165" w:history="1">
        <w:r w:rsidRPr="00C9331C">
          <w:rPr>
            <w:rStyle w:val="Hyperlink"/>
            <w:szCs w:val="20"/>
          </w:rPr>
          <w:t>Bachelor of Arts in Economics</w:t>
        </w:r>
      </w:hyperlink>
      <w:r w:rsidRPr="0090411C">
        <w:rPr>
          <w:szCs w:val="20"/>
        </w:rPr>
        <w:t xml:space="preserve">, </w:t>
      </w:r>
      <w:hyperlink r:id="rId166" w:history="1">
        <w:r w:rsidRPr="00C9331C">
          <w:rPr>
            <w:rStyle w:val="Hyperlink"/>
            <w:szCs w:val="20"/>
          </w:rPr>
          <w:t>Master of Business Administration</w:t>
        </w:r>
      </w:hyperlink>
      <w:r w:rsidRPr="0090411C">
        <w:rPr>
          <w:szCs w:val="20"/>
        </w:rPr>
        <w:t xml:space="preserve"> and </w:t>
      </w:r>
      <w:hyperlink r:id="rId167" w:history="1">
        <w:r w:rsidRPr="00C9331C">
          <w:rPr>
            <w:rStyle w:val="Hyperlink"/>
            <w:szCs w:val="20"/>
          </w:rPr>
          <w:t>Master of Public Administration</w:t>
        </w:r>
        <w:r w:rsidR="0014226F" w:rsidRPr="00C9331C">
          <w:rPr>
            <w:rStyle w:val="Hyperlink"/>
            <w:szCs w:val="20"/>
          </w:rPr>
          <w:t>.</w:t>
        </w:r>
      </w:hyperlink>
      <w:r w:rsidR="0014226F" w:rsidRPr="0090411C">
        <w:rPr>
          <w:szCs w:val="20"/>
        </w:rPr>
        <w:t xml:space="preserve"> </w:t>
      </w:r>
      <w:r w:rsidRPr="0090411C">
        <w:rPr>
          <w:szCs w:val="20"/>
        </w:rPr>
        <w:t xml:space="preserve">Additionally, there are two certificate programs in </w:t>
      </w:r>
      <w:hyperlink r:id="rId168" w:history="1">
        <w:r w:rsidRPr="00C9331C">
          <w:rPr>
            <w:rStyle w:val="Hyperlink"/>
            <w:szCs w:val="20"/>
          </w:rPr>
          <w:t>Procurement &amp; Public</w:t>
        </w:r>
      </w:hyperlink>
      <w:r w:rsidRPr="0090411C">
        <w:rPr>
          <w:szCs w:val="20"/>
        </w:rPr>
        <w:t xml:space="preserve"> Contracting and </w:t>
      </w:r>
      <w:hyperlink r:id="rId169" w:history="1">
        <w:r w:rsidRPr="00C9331C">
          <w:rPr>
            <w:rStyle w:val="Hyperlink"/>
            <w:szCs w:val="20"/>
          </w:rPr>
          <w:t>Entrepre</w:t>
        </w:r>
        <w:r w:rsidR="00F60235" w:rsidRPr="00C9331C">
          <w:rPr>
            <w:rStyle w:val="Hyperlink"/>
            <w:szCs w:val="20"/>
          </w:rPr>
          <w:t>neurship</w:t>
        </w:r>
      </w:hyperlink>
      <w:r w:rsidR="0014226F" w:rsidRPr="0090411C">
        <w:rPr>
          <w:szCs w:val="20"/>
        </w:rPr>
        <w:t xml:space="preserve">. </w:t>
      </w:r>
      <w:r w:rsidR="00F60235" w:rsidRPr="0090411C">
        <w:rPr>
          <w:szCs w:val="20"/>
        </w:rPr>
        <w:t>Concentrations in non-profit management, and procurement are also offered at the graduate level.</w:t>
      </w:r>
    </w:p>
    <w:p w:rsidR="00263301" w:rsidRPr="0090411C" w:rsidRDefault="00263301" w:rsidP="001E0B4A">
      <w:pPr>
        <w:rPr>
          <w:rFonts w:cs="Iskoola Pota"/>
        </w:rPr>
      </w:pPr>
    </w:p>
    <w:p w:rsidR="0048719E" w:rsidRPr="0090411C" w:rsidRDefault="0048719E" w:rsidP="001E0B4A">
      <w:pPr>
        <w:rPr>
          <w:b/>
        </w:rPr>
      </w:pPr>
      <w:bookmarkStart w:id="633" w:name="_Toc343876419"/>
      <w:r w:rsidRPr="0090411C">
        <w:rPr>
          <w:b/>
        </w:rPr>
        <w:t>Department o</w:t>
      </w:r>
      <w:r w:rsidR="00320A34">
        <w:rPr>
          <w:b/>
        </w:rPr>
        <w:t xml:space="preserve">f Accounting, Finance &amp; </w:t>
      </w:r>
      <w:r w:rsidRPr="0090411C">
        <w:rPr>
          <w:b/>
        </w:rPr>
        <w:t>Economics</w:t>
      </w:r>
      <w:bookmarkEnd w:id="633"/>
    </w:p>
    <w:p w:rsidR="00F6502A" w:rsidRPr="0090411C" w:rsidRDefault="00F6502A" w:rsidP="001E0B4A">
      <w:pPr>
        <w:rPr>
          <w:rStyle w:val="Emphasis"/>
          <w:rFonts w:cs="Iskoola Pota"/>
          <w:i w:val="0"/>
        </w:rPr>
      </w:pPr>
    </w:p>
    <w:p w:rsidR="00263301" w:rsidRPr="00DD3849" w:rsidRDefault="00263301" w:rsidP="00C9331C">
      <w:pPr>
        <w:pStyle w:val="Heading1"/>
        <w:rPr>
          <w:rStyle w:val="Emphasis"/>
          <w:b/>
          <w:i w:val="0"/>
          <w:color w:val="auto"/>
        </w:rPr>
      </w:pPr>
      <w:r w:rsidRPr="00DD3849">
        <w:rPr>
          <w:rStyle w:val="Emphasis"/>
          <w:b/>
          <w:i w:val="0"/>
          <w:color w:val="auto"/>
        </w:rPr>
        <w:t>Department Mission</w:t>
      </w:r>
    </w:p>
    <w:p w:rsidR="00263301" w:rsidRPr="0090411C" w:rsidRDefault="00263301" w:rsidP="005549EE">
      <w:pPr>
        <w:pStyle w:val="Caption"/>
        <w:rPr>
          <w:szCs w:val="20"/>
        </w:rPr>
      </w:pPr>
      <w:r w:rsidRPr="0090411C">
        <w:rPr>
          <w:szCs w:val="20"/>
        </w:rPr>
        <w:t>The mission of the Depart</w:t>
      </w:r>
      <w:r w:rsidR="00320A34">
        <w:rPr>
          <w:szCs w:val="20"/>
        </w:rPr>
        <w:t xml:space="preserve">ment of Accounting, Finance &amp; </w:t>
      </w:r>
      <w:r w:rsidRPr="0090411C">
        <w:rPr>
          <w:szCs w:val="20"/>
        </w:rPr>
        <w:t>Economics is to offer programs that prepare students for careers in their chosen areas of specialization and to equip them with the knowledge and skills that will help them meet the challenges they may face in the public, private, or industrial sectors</w:t>
      </w:r>
      <w:r w:rsidR="0014226F" w:rsidRPr="0090411C">
        <w:rPr>
          <w:szCs w:val="20"/>
        </w:rPr>
        <w:t xml:space="preserve">. </w:t>
      </w:r>
      <w:r w:rsidRPr="0090411C">
        <w:rPr>
          <w:szCs w:val="20"/>
        </w:rPr>
        <w:t>In addition to the development of competency in their particular fields of study, students acquire a broad background in general business subjects.</w:t>
      </w:r>
    </w:p>
    <w:p w:rsidR="00263301" w:rsidRPr="0090411C" w:rsidRDefault="00263301" w:rsidP="005549EE">
      <w:pPr>
        <w:pStyle w:val="Caption"/>
        <w:rPr>
          <w:szCs w:val="20"/>
        </w:rPr>
      </w:pPr>
    </w:p>
    <w:p w:rsidR="00263301" w:rsidRPr="00320A34" w:rsidRDefault="00263301" w:rsidP="005549EE">
      <w:pPr>
        <w:pStyle w:val="Caption"/>
        <w:rPr>
          <w:rStyle w:val="Emphasis"/>
          <w:i w:val="0"/>
          <w:color w:val="auto"/>
          <w:szCs w:val="20"/>
        </w:rPr>
      </w:pPr>
      <w:r w:rsidRPr="00320A34">
        <w:rPr>
          <w:rStyle w:val="Emphasis"/>
          <w:i w:val="0"/>
          <w:color w:val="auto"/>
          <w:szCs w:val="20"/>
        </w:rPr>
        <w:t xml:space="preserve">Department Description </w:t>
      </w:r>
    </w:p>
    <w:p w:rsidR="00263301" w:rsidRPr="0090411C" w:rsidRDefault="00263301" w:rsidP="005549EE">
      <w:pPr>
        <w:pStyle w:val="Caption"/>
        <w:rPr>
          <w:szCs w:val="20"/>
        </w:rPr>
      </w:pPr>
      <w:r w:rsidRPr="0090411C">
        <w:rPr>
          <w:szCs w:val="20"/>
        </w:rPr>
        <w:t>The Depart</w:t>
      </w:r>
      <w:r w:rsidR="00320A34">
        <w:rPr>
          <w:szCs w:val="20"/>
        </w:rPr>
        <w:t xml:space="preserve">ment of Accounting, Finance &amp; </w:t>
      </w:r>
      <w:r w:rsidRPr="0090411C">
        <w:rPr>
          <w:szCs w:val="20"/>
        </w:rPr>
        <w:t>Economics offers courses lead</w:t>
      </w:r>
      <w:r w:rsidR="00320A34">
        <w:rPr>
          <w:szCs w:val="20"/>
        </w:rPr>
        <w:t xml:space="preserve">ing to the Bachelor of Business Administration </w:t>
      </w:r>
      <w:r w:rsidRPr="0090411C">
        <w:rPr>
          <w:szCs w:val="20"/>
        </w:rPr>
        <w:t>in Accounting or Finance,</w:t>
      </w:r>
      <w:r w:rsidR="00320A34">
        <w:rPr>
          <w:szCs w:val="20"/>
        </w:rPr>
        <w:t xml:space="preserve"> and the Bachelor of Arts </w:t>
      </w:r>
      <w:r w:rsidRPr="0090411C">
        <w:rPr>
          <w:szCs w:val="20"/>
        </w:rPr>
        <w:t>in Economics</w:t>
      </w:r>
      <w:r w:rsidR="0014226F" w:rsidRPr="0090411C">
        <w:rPr>
          <w:szCs w:val="20"/>
        </w:rPr>
        <w:t xml:space="preserve">. </w:t>
      </w:r>
      <w:r w:rsidRPr="0090411C">
        <w:rPr>
          <w:szCs w:val="20"/>
        </w:rPr>
        <w:t>The Master of Business Administration degree may be attained by students who already hold baccalaureate degrees and wish to pursue advanced studies.</w:t>
      </w:r>
    </w:p>
    <w:p w:rsidR="00263301" w:rsidRPr="0090411C" w:rsidRDefault="00263301" w:rsidP="005549EE">
      <w:pPr>
        <w:pStyle w:val="Caption"/>
        <w:rPr>
          <w:szCs w:val="20"/>
        </w:rPr>
      </w:pPr>
    </w:p>
    <w:p w:rsidR="00F6502A" w:rsidRPr="0090411C" w:rsidRDefault="00263301" w:rsidP="005549EE">
      <w:pPr>
        <w:pStyle w:val="Caption"/>
        <w:rPr>
          <w:szCs w:val="20"/>
        </w:rPr>
      </w:pPr>
      <w:r w:rsidRPr="0090411C">
        <w:rPr>
          <w:szCs w:val="20"/>
        </w:rPr>
        <w:t xml:space="preserve">All programs offered by the Department seek to improve students’ oral, written, and presentational skills, thereby enhancing their opportunities for employment and graduate studies. </w:t>
      </w:r>
    </w:p>
    <w:p w:rsidR="00F6502A" w:rsidRPr="0090411C" w:rsidRDefault="00F6502A" w:rsidP="005549EE">
      <w:pPr>
        <w:pStyle w:val="Caption"/>
        <w:rPr>
          <w:szCs w:val="20"/>
        </w:rPr>
      </w:pPr>
    </w:p>
    <w:p w:rsidR="00263301" w:rsidRPr="0090411C" w:rsidRDefault="00263301" w:rsidP="005549EE">
      <w:pPr>
        <w:pStyle w:val="Caption"/>
        <w:rPr>
          <w:szCs w:val="20"/>
        </w:rPr>
      </w:pPr>
      <w:r w:rsidRPr="0090411C">
        <w:rPr>
          <w:szCs w:val="20"/>
        </w:rPr>
        <w:t>The Department also encourages students to take part in organiz</w:t>
      </w:r>
      <w:r w:rsidR="00F60235" w:rsidRPr="0090411C">
        <w:rPr>
          <w:szCs w:val="20"/>
        </w:rPr>
        <w:t>ations that will develop their</w:t>
      </w:r>
      <w:r w:rsidRPr="0090411C">
        <w:rPr>
          <w:szCs w:val="20"/>
        </w:rPr>
        <w:t xml:space="preserve"> leadership and teamwork skills</w:t>
      </w:r>
      <w:r w:rsidR="0014226F" w:rsidRPr="0090411C">
        <w:rPr>
          <w:szCs w:val="20"/>
        </w:rPr>
        <w:t xml:space="preserve">. </w:t>
      </w:r>
      <w:r w:rsidRPr="0090411C">
        <w:rPr>
          <w:szCs w:val="20"/>
        </w:rPr>
        <w:t>These organizations include the Omicron Delta Epsilon International Honor Society for Economics (ODE), Business Finance Association, the Accounting Club, and a student chapter of the National Association of Black Accountants (NABA)</w:t>
      </w:r>
      <w:r w:rsidR="0014226F" w:rsidRPr="0090411C">
        <w:rPr>
          <w:szCs w:val="20"/>
        </w:rPr>
        <w:t xml:space="preserve">. </w:t>
      </w:r>
    </w:p>
    <w:p w:rsidR="00263301" w:rsidRPr="0090411C" w:rsidRDefault="00263301" w:rsidP="001E0B4A">
      <w:pPr>
        <w:rPr>
          <w:rFonts w:cs="Iskoola Pota"/>
        </w:rPr>
      </w:pPr>
    </w:p>
    <w:p w:rsidR="00263301" w:rsidRPr="00C9331C" w:rsidRDefault="00263301" w:rsidP="00C9331C">
      <w:pPr>
        <w:pStyle w:val="Heading1"/>
        <w:rPr>
          <w:rStyle w:val="Emphasis"/>
          <w:b/>
          <w:i w:val="0"/>
          <w:color w:val="auto"/>
        </w:rPr>
      </w:pPr>
      <w:r w:rsidRPr="00C9331C">
        <w:rPr>
          <w:rStyle w:val="Emphasis"/>
          <w:b/>
          <w:i w:val="0"/>
          <w:color w:val="auto"/>
        </w:rPr>
        <w:t>Acco</w:t>
      </w:r>
      <w:r w:rsidR="00320A34" w:rsidRPr="00C9331C">
        <w:rPr>
          <w:rStyle w:val="Emphasis"/>
          <w:b/>
          <w:i w:val="0"/>
          <w:color w:val="auto"/>
        </w:rPr>
        <w:t xml:space="preserve">unting, Finance &amp; </w:t>
      </w:r>
      <w:r w:rsidR="00EC760B" w:rsidRPr="00C9331C">
        <w:rPr>
          <w:rStyle w:val="Emphasis"/>
          <w:b/>
          <w:i w:val="0"/>
          <w:color w:val="auto"/>
        </w:rPr>
        <w:t xml:space="preserve">Economics </w:t>
      </w:r>
    </w:p>
    <w:p w:rsidR="00263301" w:rsidRPr="00320A34" w:rsidRDefault="00263301" w:rsidP="00320A34">
      <w:pPr>
        <w:pStyle w:val="4small"/>
        <w:widowControl w:val="0"/>
        <w:autoSpaceDN/>
        <w:spacing w:before="0" w:line="240" w:lineRule="auto"/>
        <w:rPr>
          <w:rFonts w:ascii="Garamond" w:hAnsi="Garamond" w:cs="Iskoola Pota"/>
          <w:bCs w:val="0"/>
          <w:caps w:val="0"/>
        </w:rPr>
      </w:pPr>
      <w:r w:rsidRPr="00320A34">
        <w:rPr>
          <w:rFonts w:ascii="Garamond" w:hAnsi="Garamond" w:cs="Iskoola Pota"/>
          <w:bCs w:val="0"/>
          <w:caps w:val="0"/>
        </w:rPr>
        <w:t>Bachelor Degrees:</w:t>
      </w:r>
    </w:p>
    <w:p w:rsidR="00263301" w:rsidRPr="0090411C" w:rsidRDefault="00263301" w:rsidP="001E0B4A">
      <w:pPr>
        <w:rPr>
          <w:rFonts w:cs="Iskoola Pota"/>
        </w:rPr>
      </w:pPr>
      <w:r w:rsidRPr="0090411C">
        <w:rPr>
          <w:rFonts w:cs="Iskoola Pota"/>
        </w:rPr>
        <w:t xml:space="preserve">Bachelor of Business Administration (BBA) in Accounting </w:t>
      </w:r>
    </w:p>
    <w:p w:rsidR="00263301" w:rsidRPr="0090411C" w:rsidRDefault="00263301" w:rsidP="001E0B4A">
      <w:pPr>
        <w:rPr>
          <w:rFonts w:cs="Iskoola Pota"/>
        </w:rPr>
      </w:pPr>
      <w:r w:rsidRPr="0090411C">
        <w:rPr>
          <w:rFonts w:cs="Iskoola Pota"/>
        </w:rPr>
        <w:t>Bachelor of Arts (BA) in Economics</w:t>
      </w:r>
    </w:p>
    <w:p w:rsidR="00263301" w:rsidRPr="0090411C" w:rsidRDefault="00263301" w:rsidP="001E0B4A">
      <w:pPr>
        <w:rPr>
          <w:rFonts w:cs="Iskoola Pota"/>
        </w:rPr>
      </w:pPr>
      <w:r w:rsidRPr="0090411C">
        <w:rPr>
          <w:rFonts w:cs="Iskoola Pota"/>
        </w:rPr>
        <w:t>Bachelor of Business Administration (BBA) in Finance</w:t>
      </w:r>
    </w:p>
    <w:p w:rsidR="00EC760B" w:rsidRPr="0090411C" w:rsidRDefault="00EC760B" w:rsidP="001E0B4A">
      <w:pPr>
        <w:rPr>
          <w:rFonts w:cs="Iskoola Pota"/>
        </w:rPr>
      </w:pPr>
    </w:p>
    <w:p w:rsidR="00263301" w:rsidRPr="00320A34" w:rsidRDefault="00263301" w:rsidP="001E0B4A">
      <w:pPr>
        <w:rPr>
          <w:rFonts w:cs="Iskoola Pota"/>
          <w:i/>
        </w:rPr>
      </w:pPr>
      <w:r w:rsidRPr="00320A34">
        <w:rPr>
          <w:rStyle w:val="Emphasis"/>
          <w:rFonts w:cs="Iskoola Pota"/>
          <w:i w:val="0"/>
          <w:color w:val="auto"/>
        </w:rPr>
        <w:t>Graduate Degrees</w:t>
      </w:r>
      <w:r w:rsidRPr="00320A34">
        <w:rPr>
          <w:rFonts w:cs="Iskoola Pota"/>
          <w:i/>
        </w:rPr>
        <w:t xml:space="preserve"> </w:t>
      </w:r>
    </w:p>
    <w:p w:rsidR="00263301" w:rsidRPr="0090411C" w:rsidRDefault="00263301" w:rsidP="001E0B4A">
      <w:pPr>
        <w:rPr>
          <w:rFonts w:cs="Iskoola Pota"/>
        </w:rPr>
      </w:pPr>
      <w:r w:rsidRPr="0090411C">
        <w:rPr>
          <w:rFonts w:cs="Iskoola Pota"/>
        </w:rPr>
        <w:t xml:space="preserve">Master of Business Administration (MBA) </w:t>
      </w:r>
    </w:p>
    <w:p w:rsidR="00EC760B" w:rsidRPr="0090411C" w:rsidRDefault="00EC760B" w:rsidP="001E0B4A">
      <w:pPr>
        <w:rPr>
          <w:rFonts w:cs="Iskoola Pota"/>
        </w:rPr>
      </w:pPr>
    </w:p>
    <w:p w:rsidR="00263301" w:rsidRPr="00320A34" w:rsidRDefault="00263301" w:rsidP="00320A34">
      <w:pPr>
        <w:pStyle w:val="4small"/>
        <w:widowControl w:val="0"/>
        <w:autoSpaceDN/>
        <w:spacing w:before="0" w:line="240" w:lineRule="auto"/>
        <w:rPr>
          <w:rStyle w:val="Emphasis"/>
          <w:rFonts w:cs="Iskoola Pota"/>
          <w:i w:val="0"/>
          <w:caps w:val="0"/>
          <w:color w:val="auto"/>
        </w:rPr>
      </w:pPr>
      <w:r w:rsidRPr="00320A34">
        <w:rPr>
          <w:rStyle w:val="Emphasis"/>
          <w:rFonts w:cs="Iskoola Pota"/>
          <w:i w:val="0"/>
          <w:caps w:val="0"/>
          <w:color w:val="auto"/>
        </w:rPr>
        <w:t xml:space="preserve">Accreditation and Associations: </w:t>
      </w:r>
    </w:p>
    <w:p w:rsidR="00263301" w:rsidRPr="0090411C" w:rsidRDefault="00263301" w:rsidP="001E0B4A">
      <w:pPr>
        <w:rPr>
          <w:rFonts w:cs="Iskoola Pota"/>
        </w:rPr>
      </w:pPr>
      <w:r w:rsidRPr="0090411C">
        <w:rPr>
          <w:rFonts w:cs="Iskoola Pota"/>
        </w:rPr>
        <w:t>All the programs in the Department of Accounting, Finance and Economics, except for Economics, are accredited by the Accreditation Council for Business Schools and Programs (ACBSP).</w:t>
      </w:r>
    </w:p>
    <w:p w:rsidR="0048719E" w:rsidRPr="0090411C" w:rsidRDefault="0048719E" w:rsidP="001E0B4A">
      <w:pPr>
        <w:rPr>
          <w:rFonts w:cs="Iskoola Pota"/>
        </w:rPr>
      </w:pPr>
    </w:p>
    <w:p w:rsidR="00263301" w:rsidRPr="0090411C" w:rsidRDefault="00263301" w:rsidP="001E0B4A">
      <w:pPr>
        <w:rPr>
          <w:rFonts w:cs="Iskoola Pota"/>
          <w:b/>
        </w:rPr>
      </w:pPr>
      <w:r w:rsidRPr="0090411C">
        <w:rPr>
          <w:rFonts w:cs="Iskoola Pota"/>
          <w:b/>
        </w:rPr>
        <w:t>Student Organizations</w:t>
      </w:r>
    </w:p>
    <w:p w:rsidR="0048719E" w:rsidRPr="0090411C" w:rsidRDefault="0048719E" w:rsidP="001E0B4A">
      <w:pPr>
        <w:pStyle w:val="NoSpacing"/>
        <w:spacing w:line="240" w:lineRule="auto"/>
        <w:rPr>
          <w:rFonts w:cs="Iskoola Pota"/>
          <w:szCs w:val="20"/>
        </w:rPr>
      </w:pPr>
      <w:r w:rsidRPr="0090411C">
        <w:rPr>
          <w:rFonts w:cs="Iskoola Pota"/>
          <w:szCs w:val="20"/>
        </w:rPr>
        <w:t>Business Finance Association</w:t>
      </w:r>
    </w:p>
    <w:p w:rsidR="0048719E" w:rsidRPr="0090411C" w:rsidRDefault="0048719E" w:rsidP="001E0B4A">
      <w:pPr>
        <w:pStyle w:val="NoSpacing"/>
        <w:spacing w:line="240" w:lineRule="auto"/>
        <w:rPr>
          <w:rFonts w:cs="Iskoola Pota"/>
          <w:szCs w:val="20"/>
        </w:rPr>
      </w:pPr>
      <w:r w:rsidRPr="0090411C">
        <w:rPr>
          <w:rFonts w:cs="Iskoola Pota"/>
          <w:szCs w:val="20"/>
        </w:rPr>
        <w:t xml:space="preserve">Honor Society </w:t>
      </w:r>
    </w:p>
    <w:p w:rsidR="0048719E" w:rsidRPr="0090411C" w:rsidRDefault="0048719E" w:rsidP="001E0B4A">
      <w:pPr>
        <w:pStyle w:val="NoSpacing"/>
        <w:spacing w:line="240" w:lineRule="auto"/>
        <w:rPr>
          <w:rFonts w:cs="Iskoola Pota"/>
          <w:szCs w:val="20"/>
        </w:rPr>
      </w:pPr>
      <w:r w:rsidRPr="0090411C">
        <w:rPr>
          <w:rFonts w:cs="Iskoola Pota"/>
          <w:szCs w:val="20"/>
        </w:rPr>
        <w:t>Delta Mu Delta</w:t>
      </w:r>
    </w:p>
    <w:p w:rsidR="0048719E" w:rsidRPr="0090411C" w:rsidRDefault="0048719E" w:rsidP="001E0B4A">
      <w:pPr>
        <w:pStyle w:val="NoSpacing"/>
        <w:spacing w:line="240" w:lineRule="auto"/>
        <w:rPr>
          <w:rFonts w:cs="Iskoola Pota"/>
          <w:szCs w:val="20"/>
        </w:rPr>
      </w:pPr>
      <w:r w:rsidRPr="0090411C">
        <w:rPr>
          <w:rFonts w:cs="Iskoola Pota"/>
          <w:szCs w:val="20"/>
        </w:rPr>
        <w:t xml:space="preserve">Omicron Delta Epsilon International Honor Society for Economics (ODE) </w:t>
      </w:r>
    </w:p>
    <w:p w:rsidR="00263301" w:rsidRPr="0090411C" w:rsidRDefault="00263301" w:rsidP="001E0B4A">
      <w:pPr>
        <w:pStyle w:val="NoSpacing"/>
        <w:spacing w:line="240" w:lineRule="auto"/>
        <w:rPr>
          <w:rFonts w:cs="Iskoola Pota"/>
          <w:szCs w:val="20"/>
        </w:rPr>
      </w:pPr>
      <w:r w:rsidRPr="0090411C">
        <w:rPr>
          <w:rFonts w:cs="Iskoola Pota"/>
          <w:szCs w:val="20"/>
        </w:rPr>
        <w:t xml:space="preserve">Accounting Club </w:t>
      </w:r>
    </w:p>
    <w:p w:rsidR="00263301" w:rsidRPr="0090411C" w:rsidRDefault="00263301" w:rsidP="001E0B4A">
      <w:pPr>
        <w:pStyle w:val="NoSpacing"/>
        <w:spacing w:line="240" w:lineRule="auto"/>
        <w:rPr>
          <w:rFonts w:cs="Iskoola Pota"/>
          <w:szCs w:val="20"/>
        </w:rPr>
      </w:pPr>
      <w:r w:rsidRPr="0090411C">
        <w:rPr>
          <w:rFonts w:cs="Iskoola Pota"/>
          <w:szCs w:val="20"/>
        </w:rPr>
        <w:t>National Association of Black Accountants (NABA) – student chapter</w:t>
      </w:r>
    </w:p>
    <w:p w:rsidR="00263301" w:rsidRPr="0090411C" w:rsidRDefault="00263301" w:rsidP="001E0B4A">
      <w:pPr>
        <w:pStyle w:val="NoSpacing"/>
        <w:spacing w:line="240" w:lineRule="auto"/>
        <w:rPr>
          <w:rFonts w:cs="Iskoola Pota"/>
          <w:szCs w:val="20"/>
        </w:rPr>
      </w:pPr>
      <w:r w:rsidRPr="0090411C">
        <w:rPr>
          <w:rFonts w:cs="Iskoola Pota"/>
          <w:szCs w:val="20"/>
        </w:rPr>
        <w:t>Business Finance Club</w:t>
      </w:r>
    </w:p>
    <w:p w:rsidR="0048719E" w:rsidRPr="0090411C" w:rsidRDefault="0048719E" w:rsidP="001E0B4A">
      <w:pPr>
        <w:rPr>
          <w:rFonts w:cs="Iskoola Pota"/>
        </w:rPr>
      </w:pPr>
    </w:p>
    <w:p w:rsidR="00263301" w:rsidRPr="0090411C" w:rsidRDefault="00263301" w:rsidP="001E0B4A">
      <w:pPr>
        <w:rPr>
          <w:rStyle w:val="Emphasis"/>
          <w:rFonts w:cs="Iskoola Pota"/>
          <w:i w:val="0"/>
        </w:rPr>
      </w:pPr>
      <w:r w:rsidRPr="0090411C">
        <w:rPr>
          <w:rStyle w:val="Emphasis"/>
          <w:rFonts w:cs="Iskoola Pota"/>
          <w:i w:val="0"/>
        </w:rPr>
        <w:t>Department Policy Changes</w:t>
      </w:r>
    </w:p>
    <w:p w:rsidR="00263301" w:rsidRPr="0090411C" w:rsidRDefault="008516CD" w:rsidP="005549EE">
      <w:pPr>
        <w:pStyle w:val="Caption"/>
        <w:rPr>
          <w:szCs w:val="20"/>
        </w:rPr>
      </w:pPr>
      <w:r>
        <w:rPr>
          <w:szCs w:val="20"/>
        </w:rPr>
        <w:t>Policies of the D</w:t>
      </w:r>
      <w:r w:rsidR="00320A34">
        <w:rPr>
          <w:szCs w:val="20"/>
        </w:rPr>
        <w:t>epartment</w:t>
      </w:r>
      <w:r>
        <w:rPr>
          <w:szCs w:val="20"/>
        </w:rPr>
        <w:t>’s</w:t>
      </w:r>
      <w:r w:rsidR="00320A34">
        <w:rPr>
          <w:szCs w:val="20"/>
        </w:rPr>
        <w:t xml:space="preserve"> </w:t>
      </w:r>
      <w:r>
        <w:rPr>
          <w:szCs w:val="20"/>
        </w:rPr>
        <w:t>P</w:t>
      </w:r>
      <w:r w:rsidR="00320A34">
        <w:rPr>
          <w:szCs w:val="20"/>
        </w:rPr>
        <w:t xml:space="preserve">rograms </w:t>
      </w:r>
      <w:r w:rsidR="00263301" w:rsidRPr="0090411C">
        <w:rPr>
          <w:szCs w:val="20"/>
        </w:rPr>
        <w:t>are subject to revision during the course of development, implementation, evaluation, and the revision of a curriculum</w:t>
      </w:r>
      <w:r w:rsidR="0014226F" w:rsidRPr="0090411C">
        <w:rPr>
          <w:szCs w:val="20"/>
        </w:rPr>
        <w:t xml:space="preserve">. </w:t>
      </w:r>
      <w:r w:rsidR="00263301" w:rsidRPr="0090411C">
        <w:rPr>
          <w:szCs w:val="20"/>
        </w:rPr>
        <w:t xml:space="preserve">These changes may become effective prior to publication of the next catalog. </w:t>
      </w:r>
    </w:p>
    <w:p w:rsidR="00263301" w:rsidRPr="0090411C" w:rsidRDefault="00263301" w:rsidP="005549EE">
      <w:pPr>
        <w:pStyle w:val="Caption"/>
        <w:rPr>
          <w:szCs w:val="20"/>
        </w:rPr>
      </w:pPr>
      <w:r w:rsidRPr="0090411C">
        <w:rPr>
          <w:szCs w:val="20"/>
        </w:rPr>
        <w:t>The department re</w:t>
      </w:r>
      <w:r w:rsidR="00320A34">
        <w:rPr>
          <w:szCs w:val="20"/>
        </w:rPr>
        <w:t xml:space="preserve">serves the right to make </w:t>
      </w:r>
      <w:r w:rsidRPr="0090411C">
        <w:rPr>
          <w:szCs w:val="20"/>
        </w:rPr>
        <w:t xml:space="preserve">curriculum revisions without prior notice or publication, provided </w:t>
      </w:r>
      <w:r w:rsidR="00F60235" w:rsidRPr="0090411C">
        <w:rPr>
          <w:szCs w:val="20"/>
        </w:rPr>
        <w:t xml:space="preserve">that </w:t>
      </w:r>
      <w:r w:rsidRPr="0090411C">
        <w:rPr>
          <w:szCs w:val="20"/>
        </w:rPr>
        <w:t xml:space="preserve">these changes would at no time lengthen the period of time required to obtain the degree. </w:t>
      </w:r>
    </w:p>
    <w:p w:rsidR="0048719E" w:rsidRPr="0090411C" w:rsidRDefault="0048719E" w:rsidP="001E0B4A">
      <w:pPr>
        <w:rPr>
          <w:rFonts w:cs="Iskoola Pota"/>
        </w:rPr>
      </w:pPr>
    </w:p>
    <w:p w:rsidR="00263301" w:rsidRPr="00C9331C" w:rsidRDefault="00263301" w:rsidP="00C9331C">
      <w:pPr>
        <w:pStyle w:val="Heading1"/>
        <w:rPr>
          <w:rStyle w:val="Emphasis"/>
          <w:b/>
          <w:i w:val="0"/>
          <w:color w:val="auto"/>
        </w:rPr>
      </w:pPr>
      <w:r w:rsidRPr="00C9331C">
        <w:rPr>
          <w:rStyle w:val="Emphasis"/>
          <w:b/>
          <w:i w:val="0"/>
          <w:color w:val="auto"/>
        </w:rPr>
        <w:t>Additional Comments</w:t>
      </w:r>
    </w:p>
    <w:p w:rsidR="008516CD" w:rsidRDefault="00263301" w:rsidP="005549EE">
      <w:pPr>
        <w:pStyle w:val="Caption"/>
        <w:rPr>
          <w:szCs w:val="20"/>
        </w:rPr>
      </w:pPr>
      <w:r w:rsidRPr="0090411C">
        <w:rPr>
          <w:szCs w:val="20"/>
        </w:rPr>
        <w:t xml:space="preserve">All current and prospective undergraduate students are </w:t>
      </w:r>
      <w:r w:rsidR="00320A34">
        <w:rPr>
          <w:szCs w:val="20"/>
        </w:rPr>
        <w:t xml:space="preserve">encouraged to </w:t>
      </w:r>
      <w:hyperlink r:id="rId170" w:history="1">
        <w:r w:rsidR="00320A34" w:rsidRPr="00320A34">
          <w:rPr>
            <w:rStyle w:val="Hyperlink"/>
            <w:szCs w:val="20"/>
          </w:rPr>
          <w:t>review the SBPA website</w:t>
        </w:r>
      </w:hyperlink>
      <w:r w:rsidR="00320A34">
        <w:rPr>
          <w:szCs w:val="20"/>
        </w:rPr>
        <w:t>, or visit/</w:t>
      </w:r>
      <w:r w:rsidR="008132B2" w:rsidRPr="0090411C">
        <w:rPr>
          <w:szCs w:val="20"/>
        </w:rPr>
        <w:t>call the d</w:t>
      </w:r>
      <w:r w:rsidRPr="0090411C">
        <w:rPr>
          <w:szCs w:val="20"/>
        </w:rPr>
        <w:t>epartment for curricular information and advising assistance</w:t>
      </w:r>
      <w:r w:rsidR="0014226F" w:rsidRPr="0090411C">
        <w:rPr>
          <w:szCs w:val="20"/>
        </w:rPr>
        <w:t xml:space="preserve">. </w:t>
      </w:r>
    </w:p>
    <w:p w:rsidR="008516CD" w:rsidRDefault="008516CD" w:rsidP="008516CD">
      <w:pPr>
        <w:pStyle w:val="BodyText"/>
        <w:rPr>
          <w:rFonts w:cs="Iskoola Pota"/>
          <w:color w:val="000000" w:themeColor="text1"/>
        </w:rPr>
      </w:pPr>
      <w:r>
        <w:br w:type="page"/>
      </w:r>
    </w:p>
    <w:p w:rsidR="00263301" w:rsidRPr="0090411C" w:rsidRDefault="00263301" w:rsidP="001E0B4A">
      <w:pPr>
        <w:pBdr>
          <w:bottom w:val="single" w:sz="4" w:space="1" w:color="auto"/>
        </w:pBdr>
        <w:rPr>
          <w:rFonts w:cs="Iskoola Pota"/>
          <w:b/>
        </w:rPr>
      </w:pPr>
      <w:r w:rsidRPr="0090411C">
        <w:rPr>
          <w:rFonts w:cs="Iskoola Pota"/>
          <w:b/>
        </w:rPr>
        <w:t>Depart</w:t>
      </w:r>
      <w:r w:rsidR="00320A34">
        <w:rPr>
          <w:rFonts w:cs="Iskoola Pota"/>
          <w:b/>
        </w:rPr>
        <w:t xml:space="preserve">ment of Accounting, Finance &amp; </w:t>
      </w:r>
      <w:r w:rsidRPr="0090411C">
        <w:rPr>
          <w:rFonts w:cs="Iskoola Pota"/>
          <w:b/>
        </w:rPr>
        <w:t xml:space="preserve">Economics </w:t>
      </w:r>
    </w:p>
    <w:p w:rsidR="00F6135C" w:rsidRPr="0090411C" w:rsidRDefault="00263301" w:rsidP="001E0B4A">
      <w:pPr>
        <w:pStyle w:val="Heading3"/>
        <w:rPr>
          <w:rFonts w:ascii="Garamond" w:hAnsi="Garamond" w:cs="Iskoola Pota"/>
          <w:i w:val="0"/>
          <w:sz w:val="20"/>
        </w:rPr>
      </w:pPr>
      <w:bookmarkStart w:id="634" w:name="_Toc343876420"/>
      <w:r w:rsidRPr="0090411C">
        <w:rPr>
          <w:rFonts w:ascii="Garamond" w:hAnsi="Garamond" w:cs="Iskoola Pota"/>
          <w:b/>
          <w:i w:val="0"/>
          <w:sz w:val="20"/>
        </w:rPr>
        <w:t>Bach</w:t>
      </w:r>
      <w:r w:rsidR="008516CD">
        <w:rPr>
          <w:rFonts w:ascii="Garamond" w:hAnsi="Garamond" w:cs="Iskoola Pota"/>
          <w:b/>
          <w:i w:val="0"/>
          <w:sz w:val="20"/>
        </w:rPr>
        <w:t xml:space="preserve">elor of Business Administration </w:t>
      </w:r>
      <w:r w:rsidRPr="0090411C">
        <w:rPr>
          <w:rFonts w:ascii="Garamond" w:hAnsi="Garamond" w:cs="Iskoola Pota"/>
          <w:b/>
          <w:i w:val="0"/>
          <w:sz w:val="20"/>
        </w:rPr>
        <w:t>in Accounting</w:t>
      </w:r>
      <w:bookmarkEnd w:id="634"/>
      <w:r w:rsidRPr="0090411C">
        <w:rPr>
          <w:rFonts w:ascii="Garamond" w:hAnsi="Garamond" w:cs="Iskoola Pota"/>
          <w:b/>
          <w:i w:val="0"/>
          <w:sz w:val="20"/>
        </w:rPr>
        <w:t xml:space="preserve"> </w:t>
      </w:r>
    </w:p>
    <w:p w:rsidR="00F6135C" w:rsidRPr="0090411C" w:rsidRDefault="00F6135C" w:rsidP="001E0B4A">
      <w:pPr>
        <w:pStyle w:val="Heading3"/>
        <w:rPr>
          <w:rFonts w:ascii="Garamond" w:hAnsi="Garamond" w:cs="Iskoola Pota"/>
          <w:i w:val="0"/>
          <w:sz w:val="20"/>
        </w:rPr>
      </w:pPr>
    </w:p>
    <w:p w:rsidR="009B0B5C" w:rsidRPr="0090411C" w:rsidRDefault="009B0B5C" w:rsidP="00C9331C">
      <w:pPr>
        <w:pStyle w:val="Caption"/>
      </w:pPr>
      <w:r w:rsidRPr="0090411C">
        <w:t>The Accounting program provides students with the knowledge and skills required by the twenty-first century accounting industry</w:t>
      </w:r>
      <w:r w:rsidR="0014226F" w:rsidRPr="0090411C">
        <w:t>.</w:t>
      </w:r>
    </w:p>
    <w:p w:rsidR="009B0B5C" w:rsidRPr="0090411C" w:rsidRDefault="009B0B5C" w:rsidP="00695C60">
      <w:pPr>
        <w:pStyle w:val="TableofAuthorities"/>
        <w:tabs>
          <w:tab w:val="clear" w:pos="8640"/>
        </w:tabs>
        <w:spacing w:after="0"/>
      </w:pPr>
    </w:p>
    <w:p w:rsidR="009B0B5C" w:rsidRPr="0090411C" w:rsidRDefault="008516CD" w:rsidP="00C9331C">
      <w:pPr>
        <w:pStyle w:val="Caption"/>
      </w:pPr>
      <w:r>
        <w:t>Students attend courses and seminars while</w:t>
      </w:r>
      <w:r w:rsidR="009B0B5C" w:rsidRPr="0090411C">
        <w:t xml:space="preserve"> gain</w:t>
      </w:r>
      <w:r>
        <w:t>ing</w:t>
      </w:r>
      <w:r w:rsidR="009B0B5C" w:rsidRPr="0090411C">
        <w:t xml:space="preserve"> hands-on experiences with current applicable accounting software that will acquaint them with the latest concepts in accounting</w:t>
      </w:r>
      <w:r w:rsidR="0014226F" w:rsidRPr="0090411C">
        <w:t xml:space="preserve">. </w:t>
      </w:r>
      <w:r w:rsidR="009B0B5C" w:rsidRPr="0090411C">
        <w:t>Internships can be sought in SBPA’s Career Services Office</w:t>
      </w:r>
      <w:r w:rsidR="0014226F" w:rsidRPr="0090411C">
        <w:t xml:space="preserve">. </w:t>
      </w:r>
    </w:p>
    <w:p w:rsidR="009B0B5C" w:rsidRPr="0090411C" w:rsidRDefault="009B0B5C" w:rsidP="001E0B4A"/>
    <w:p w:rsidR="009B0B5C" w:rsidRPr="0090411C" w:rsidRDefault="009B0B5C" w:rsidP="00C9331C">
      <w:pPr>
        <w:pStyle w:val="Caption"/>
      </w:pPr>
      <w:r w:rsidRPr="0090411C">
        <w:t>Students majoring in Accounting are required to complete 126 (see last asterisk credit hours for graduation, of which 3</w:t>
      </w:r>
      <w:r w:rsidR="003503CA" w:rsidRPr="0090411C">
        <w:t>0</w:t>
      </w:r>
      <w:r w:rsidR="008516CD">
        <w:t xml:space="preserve"> credits are in</w:t>
      </w:r>
      <w:r w:rsidRPr="0090411C">
        <w:t xml:space="preserve"> major requirements, 5</w:t>
      </w:r>
      <w:r w:rsidR="003503CA" w:rsidRPr="0090411C">
        <w:t>3</w:t>
      </w:r>
      <w:r w:rsidRPr="0090411C">
        <w:t xml:space="preserve"> credit hours are ancillary requirements (including the Business Core), 3</w:t>
      </w:r>
      <w:r w:rsidR="003503CA" w:rsidRPr="0090411C">
        <w:t>7</w:t>
      </w:r>
      <w:r w:rsidRPr="0090411C">
        <w:t xml:space="preserve"> credits are in general education courses, and </w:t>
      </w:r>
      <w:r w:rsidR="003503CA" w:rsidRPr="0090411C">
        <w:t>6</w:t>
      </w:r>
      <w:r w:rsidRPr="0090411C">
        <w:t xml:space="preserve"> credits </w:t>
      </w:r>
      <w:r w:rsidR="003503CA" w:rsidRPr="0090411C">
        <w:t xml:space="preserve">of elective </w:t>
      </w:r>
      <w:r w:rsidRPr="0090411C">
        <w:t xml:space="preserve">in </w:t>
      </w:r>
      <w:r w:rsidR="003503CA" w:rsidRPr="0090411C">
        <w:t>accounting and international business.</w:t>
      </w:r>
    </w:p>
    <w:p w:rsidR="009B0B5C" w:rsidRPr="0090411C" w:rsidRDefault="009B0B5C" w:rsidP="001E0B4A"/>
    <w:p w:rsidR="009B0B5C" w:rsidRPr="0090411C" w:rsidRDefault="009B0B5C" w:rsidP="00C9331C">
      <w:pPr>
        <w:pStyle w:val="Caption"/>
      </w:pPr>
      <w:r w:rsidRPr="0090411C">
        <w:t xml:space="preserve">Students who </w:t>
      </w:r>
      <w:r w:rsidR="008516CD">
        <w:t>already have a Bachelor’s Business Administration</w:t>
      </w:r>
      <w:r w:rsidRPr="0090411C">
        <w:t xml:space="preserve"> in Accounting and want to sit for the uniform certified public accountant (CPA) examination may structure their course work in order to sit for th</w:t>
      </w:r>
      <w:r w:rsidR="00695C60">
        <w:t>e examination and receive the MBA</w:t>
      </w:r>
      <w:r w:rsidRPr="0090411C">
        <w:t xml:space="preserve"> degree</w:t>
      </w:r>
      <w:r w:rsidR="0014226F" w:rsidRPr="0090411C">
        <w:t xml:space="preserve">. </w:t>
      </w:r>
    </w:p>
    <w:p w:rsidR="009B0B5C" w:rsidRPr="0090411C" w:rsidRDefault="009B0B5C" w:rsidP="001E0B4A">
      <w:pPr>
        <w:rPr>
          <w:b/>
        </w:rPr>
      </w:pPr>
    </w:p>
    <w:p w:rsidR="00263301" w:rsidRPr="0090411C" w:rsidRDefault="009B0B5C" w:rsidP="001E0B4A">
      <w:pPr>
        <w:rPr>
          <w:b/>
        </w:rPr>
      </w:pPr>
      <w:r w:rsidRPr="0090411C">
        <w:rPr>
          <w:b/>
        </w:rPr>
        <w:t>Credit Statement</w:t>
      </w:r>
    </w:p>
    <w:p w:rsidR="00263301" w:rsidRPr="0090411C" w:rsidRDefault="00263301" w:rsidP="00394735">
      <w:r w:rsidRPr="0090411C">
        <w:t>The BBA program in Accounting requires completing a total of 126 credit hours for graduation, of which 3</w:t>
      </w:r>
      <w:r w:rsidR="00544808" w:rsidRPr="0090411C">
        <w:t>0</w:t>
      </w:r>
      <w:r w:rsidRPr="0090411C">
        <w:t xml:space="preserve"> credits are in major requirements, 5</w:t>
      </w:r>
      <w:r w:rsidR="00122880" w:rsidRPr="0090411C">
        <w:t>3</w:t>
      </w:r>
      <w:r w:rsidRPr="0090411C">
        <w:t xml:space="preserve"> credit hours are ancillary requirements (including the Business Core), 3</w:t>
      </w:r>
      <w:r w:rsidR="00122880" w:rsidRPr="0090411C">
        <w:t>7</w:t>
      </w:r>
      <w:r w:rsidRPr="0090411C">
        <w:t xml:space="preserve"> credits are in general education courses, and </w:t>
      </w:r>
      <w:r w:rsidR="00544808" w:rsidRPr="0090411C">
        <w:t>6</w:t>
      </w:r>
      <w:r w:rsidRPr="0090411C">
        <w:t xml:space="preserve"> credits in an elective</w:t>
      </w:r>
      <w:r w:rsidR="00544808" w:rsidRPr="0090411C">
        <w:t>s</w:t>
      </w:r>
      <w:bookmarkStart w:id="635" w:name="_GoBack"/>
      <w:bookmarkEnd w:id="635"/>
      <w:r w:rsidR="0014226F" w:rsidRPr="0090411C">
        <w:t xml:space="preserve">. </w:t>
      </w:r>
    </w:p>
    <w:p w:rsidR="00263301" w:rsidRPr="0090411C" w:rsidRDefault="00263301" w:rsidP="001E0B4A"/>
    <w:p w:rsidR="00263301" w:rsidRPr="0090411C" w:rsidRDefault="00263301" w:rsidP="001E0B4A">
      <w:pPr>
        <w:rPr>
          <w:b/>
        </w:rPr>
      </w:pPr>
      <w:r w:rsidRPr="0090411C">
        <w:rPr>
          <w:b/>
        </w:rPr>
        <w:t xml:space="preserve">Admission Statement </w:t>
      </w:r>
    </w:p>
    <w:p w:rsidR="00263301" w:rsidRPr="0090411C" w:rsidRDefault="00263301" w:rsidP="001E0B4A">
      <w:r w:rsidRPr="0090411C">
        <w:t>Accounting</w:t>
      </w:r>
      <w:r w:rsidR="0077047B" w:rsidRPr="0090411C">
        <w:t xml:space="preserve"> is an unrestricted major</w:t>
      </w:r>
      <w:r w:rsidRPr="0090411C">
        <w:t xml:space="preserve">, and any student eligible for admission to the University is eligible to declare </w:t>
      </w:r>
      <w:r w:rsidR="0077047B" w:rsidRPr="0090411C">
        <w:t>it</w:t>
      </w:r>
      <w:r w:rsidRPr="0090411C">
        <w:t xml:space="preserve">. </w:t>
      </w:r>
    </w:p>
    <w:p w:rsidR="00263301" w:rsidRPr="0090411C" w:rsidRDefault="00263301" w:rsidP="001E0B4A"/>
    <w:p w:rsidR="009B0B5C" w:rsidRPr="0090411C" w:rsidRDefault="008516CD" w:rsidP="001E0B4A">
      <w:pPr>
        <w:rPr>
          <w:b/>
        </w:rPr>
      </w:pPr>
      <w:r>
        <w:rPr>
          <w:b/>
        </w:rPr>
        <w:t>GPA S</w:t>
      </w:r>
      <w:r w:rsidR="009B0B5C" w:rsidRPr="0090411C">
        <w:rPr>
          <w:b/>
        </w:rPr>
        <w:t xml:space="preserve">tatement </w:t>
      </w:r>
    </w:p>
    <w:p w:rsidR="00263301" w:rsidRPr="0090411C" w:rsidRDefault="00263301" w:rsidP="001E0B4A">
      <w:r w:rsidRPr="0090411C">
        <w:t>Students must earn a minimum grade of “C” in all business courses and earn a cumulative GPA of 2.0 in order to remain in good standing</w:t>
      </w:r>
      <w:r w:rsidR="0014226F" w:rsidRPr="0090411C">
        <w:t xml:space="preserve">. </w:t>
      </w:r>
    </w:p>
    <w:p w:rsidR="00263301" w:rsidRPr="0090411C" w:rsidRDefault="00263301" w:rsidP="001E0B4A"/>
    <w:p w:rsidR="009B0B5C" w:rsidRPr="0090411C" w:rsidRDefault="00263301" w:rsidP="001E0B4A">
      <w:pPr>
        <w:rPr>
          <w:b/>
        </w:rPr>
      </w:pPr>
      <w:r w:rsidRPr="0090411C">
        <w:rPr>
          <w:b/>
        </w:rPr>
        <w:t>Transfer Requirements</w:t>
      </w:r>
    </w:p>
    <w:p w:rsidR="00263301" w:rsidRPr="0090411C" w:rsidRDefault="00263301" w:rsidP="001E0B4A">
      <w:r w:rsidRPr="0090411C">
        <w:t>Transfer students must earn a minimum of 12 credits of Accounting at UDC</w:t>
      </w:r>
      <w:r w:rsidR="0014226F" w:rsidRPr="0090411C">
        <w:t xml:space="preserve">. </w:t>
      </w:r>
    </w:p>
    <w:p w:rsidR="00263301" w:rsidRPr="0090411C" w:rsidRDefault="00263301" w:rsidP="001E0B4A"/>
    <w:p w:rsidR="00263301" w:rsidRPr="0090411C" w:rsidRDefault="00263301" w:rsidP="001E0B4A">
      <w:pPr>
        <w:rPr>
          <w:b/>
        </w:rPr>
      </w:pPr>
      <w:r w:rsidRPr="0090411C">
        <w:rPr>
          <w:b/>
        </w:rPr>
        <w:t>Residency Statement</w:t>
      </w:r>
    </w:p>
    <w:p w:rsidR="00263301" w:rsidRPr="0090411C" w:rsidRDefault="00263301" w:rsidP="001E0B4A">
      <w:r w:rsidRPr="0090411C">
        <w:t>The last 30 hours must be completed in residence</w:t>
      </w:r>
      <w:r w:rsidR="0014226F" w:rsidRPr="0090411C">
        <w:t xml:space="preserve">. </w:t>
      </w:r>
      <w:r w:rsidRPr="0090411C">
        <w:t>This includes courses taken through the consortium</w:t>
      </w:r>
      <w:r w:rsidR="0014226F" w:rsidRPr="0090411C">
        <w:t xml:space="preserve">. </w:t>
      </w:r>
    </w:p>
    <w:p w:rsidR="009B0B5C" w:rsidRPr="0090411C" w:rsidRDefault="009B0B5C" w:rsidP="001E0B4A"/>
    <w:p w:rsidR="00263301" w:rsidRPr="0090411C" w:rsidRDefault="00263301" w:rsidP="001E0B4A">
      <w:pPr>
        <w:rPr>
          <w:b/>
        </w:rPr>
      </w:pPr>
      <w:r w:rsidRPr="0090411C">
        <w:rPr>
          <w:b/>
        </w:rPr>
        <w:t>Department Policy Changes</w:t>
      </w:r>
    </w:p>
    <w:p w:rsidR="00263301" w:rsidRPr="0090411C" w:rsidRDefault="00263301" w:rsidP="001E0B4A">
      <w:r w:rsidRPr="0090411C">
        <w:t xml:space="preserve">Policies of the </w:t>
      </w:r>
      <w:r w:rsidR="008516CD">
        <w:t>D</w:t>
      </w:r>
      <w:r w:rsidR="00695C60">
        <w:t>epartment</w:t>
      </w:r>
      <w:r w:rsidR="008516CD">
        <w:t>’s</w:t>
      </w:r>
      <w:r w:rsidR="00695C60">
        <w:t xml:space="preserve"> </w:t>
      </w:r>
      <w:r w:rsidR="008516CD">
        <w:t>P</w:t>
      </w:r>
      <w:r w:rsidR="00695C60">
        <w:t>rograms</w:t>
      </w:r>
      <w:r w:rsidRPr="0090411C">
        <w:t xml:space="preserve"> are subject to revision during the course of development, implementation, evaluation, and the revision of a curriculum</w:t>
      </w:r>
      <w:r w:rsidR="0014226F" w:rsidRPr="0090411C">
        <w:t xml:space="preserve">. </w:t>
      </w:r>
      <w:r w:rsidRPr="0090411C">
        <w:t xml:space="preserve">These changes may become effective prior to publication of the next catalog. </w:t>
      </w:r>
    </w:p>
    <w:p w:rsidR="00263301" w:rsidRDefault="00263301" w:rsidP="001E0B4A">
      <w:r w:rsidRPr="0090411C">
        <w:t>The department reserves the rights to make needed curriculum revisions without prior notice or publication, provided</w:t>
      </w:r>
      <w:r w:rsidR="00F60235" w:rsidRPr="0090411C">
        <w:t xml:space="preserve"> that</w:t>
      </w:r>
      <w:r w:rsidRPr="0090411C">
        <w:t xml:space="preserve"> these changes would at no time lengthen the period of time required to obtain the degree. </w:t>
      </w:r>
    </w:p>
    <w:p w:rsidR="00263301" w:rsidRDefault="00263301" w:rsidP="001E0B4A"/>
    <w:p w:rsidR="00695C60" w:rsidRPr="0090411C" w:rsidRDefault="00695C60" w:rsidP="001E0B4A">
      <w:pPr>
        <w:rPr>
          <w:b/>
        </w:rPr>
      </w:pPr>
    </w:p>
    <w:tbl>
      <w:tblPr>
        <w:tblW w:w="5000" w:type="pct"/>
        <w:tblLook w:val="04A0"/>
      </w:tblPr>
      <w:tblGrid>
        <w:gridCol w:w="5256"/>
      </w:tblGrid>
      <w:tr w:rsidR="00263301" w:rsidRPr="00695C60" w:rsidTr="008516CD">
        <w:trPr>
          <w:cantSplit/>
          <w:trHeight w:val="144"/>
        </w:trPr>
        <w:tc>
          <w:tcPr>
            <w:tcW w:w="5000" w:type="pct"/>
            <w:tcBorders>
              <w:bottom w:val="single" w:sz="4" w:space="0" w:color="auto"/>
            </w:tcBorders>
            <w:noWrap/>
            <w:hideMark/>
          </w:tcPr>
          <w:p w:rsidR="00263301" w:rsidRPr="00695C60" w:rsidRDefault="00263301" w:rsidP="005549EE">
            <w:pPr>
              <w:pStyle w:val="Caption"/>
              <w:rPr>
                <w:b/>
                <w:sz w:val="18"/>
              </w:rPr>
            </w:pPr>
            <w:r w:rsidRPr="00695C60">
              <w:rPr>
                <w:b/>
                <w:sz w:val="18"/>
              </w:rPr>
              <w:t>General Education Courses (3</w:t>
            </w:r>
            <w:r w:rsidR="00997E2C" w:rsidRPr="00695C60">
              <w:rPr>
                <w:b/>
                <w:sz w:val="18"/>
              </w:rPr>
              <w:t xml:space="preserve">7 </w:t>
            </w:r>
            <w:r w:rsidRPr="00695C60">
              <w:rPr>
                <w:b/>
                <w:sz w:val="18"/>
              </w:rPr>
              <w:t xml:space="preserve">Credits*) </w:t>
            </w:r>
          </w:p>
        </w:tc>
      </w:tr>
      <w:tr w:rsidR="00263301" w:rsidRPr="00695C60" w:rsidTr="00C2325B">
        <w:trPr>
          <w:cantSplit/>
          <w:trHeight w:val="144"/>
        </w:trPr>
        <w:tc>
          <w:tcPr>
            <w:tcW w:w="5000" w:type="pct"/>
            <w:tcBorders>
              <w:top w:val="single" w:sz="4" w:space="0" w:color="auto"/>
            </w:tcBorders>
            <w:noWrap/>
            <w:hideMark/>
          </w:tcPr>
          <w:p w:rsidR="00263301" w:rsidRPr="00695C60" w:rsidRDefault="00263301" w:rsidP="005549EE">
            <w:pPr>
              <w:pStyle w:val="Caption"/>
              <w:rPr>
                <w:sz w:val="18"/>
              </w:rPr>
            </w:pPr>
            <w:r w:rsidRPr="00695C60">
              <w:rPr>
                <w:sz w:val="18"/>
              </w:rPr>
              <w:t xml:space="preserve">IGED 110 Foundation Writing I (3)                                 </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IGED 120 Foundation Quantitative Reasoning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 xml:space="preserve">IGED 130 Foundation </w:t>
            </w:r>
            <w:r w:rsidR="0078565D" w:rsidRPr="00695C60">
              <w:rPr>
                <w:sz w:val="18"/>
              </w:rPr>
              <w:t>Oral Communication</w:t>
            </w:r>
            <w:r w:rsidRPr="00695C60">
              <w:rPr>
                <w:sz w:val="18"/>
              </w:rPr>
              <w:t xml:space="preserve"> (3) </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IGED 111 Foundation Writing II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IGED 220 Discovery Quantitative Reasoning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IGED 140 Foundation Ethics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IGED 250** Discovery Technology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IGED 210 Discovery Writing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 xml:space="preserve">IGED 260 Discovery </w:t>
            </w:r>
            <w:r w:rsidR="0078565D" w:rsidRPr="00695C60">
              <w:rPr>
                <w:sz w:val="18"/>
              </w:rPr>
              <w:t xml:space="preserve">Science &amp; Lab </w:t>
            </w:r>
            <w:r w:rsidRPr="00695C60">
              <w:rPr>
                <w:sz w:val="18"/>
              </w:rPr>
              <w:t>(4)</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IGED 270 Discovery Diversity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 xml:space="preserve">IGED 280 Discovery Civics (3) </w:t>
            </w:r>
          </w:p>
        </w:tc>
      </w:tr>
      <w:tr w:rsidR="00263301" w:rsidRPr="00695C60" w:rsidTr="009B0B5C">
        <w:trPr>
          <w:cantSplit/>
          <w:trHeight w:val="144"/>
        </w:trPr>
        <w:tc>
          <w:tcPr>
            <w:tcW w:w="5000" w:type="pct"/>
            <w:noWrap/>
            <w:hideMark/>
          </w:tcPr>
          <w:p w:rsidR="00263301" w:rsidRPr="00695C60" w:rsidRDefault="00263301" w:rsidP="005549EE">
            <w:pPr>
              <w:pStyle w:val="Caption"/>
              <w:rPr>
                <w:sz w:val="18"/>
              </w:rPr>
            </w:pPr>
            <w:r w:rsidRPr="00695C60">
              <w:rPr>
                <w:sz w:val="18"/>
              </w:rPr>
              <w:t>I</w:t>
            </w:r>
            <w:r w:rsidR="00D612FA" w:rsidRPr="00695C60">
              <w:rPr>
                <w:sz w:val="18"/>
              </w:rPr>
              <w:t>GED 391 Frontier Capstone I (1</w:t>
            </w:r>
            <w:r w:rsidRPr="00695C60">
              <w:rPr>
                <w:sz w:val="18"/>
              </w:rPr>
              <w:t>)</w:t>
            </w:r>
          </w:p>
        </w:tc>
      </w:tr>
      <w:tr w:rsidR="00263301" w:rsidRPr="00695C60" w:rsidTr="009B0B5C">
        <w:trPr>
          <w:cantSplit/>
          <w:trHeight w:val="144"/>
        </w:trPr>
        <w:tc>
          <w:tcPr>
            <w:tcW w:w="5000" w:type="pct"/>
            <w:tcBorders>
              <w:bottom w:val="single" w:sz="4" w:space="0" w:color="auto"/>
            </w:tcBorders>
            <w:noWrap/>
            <w:hideMark/>
          </w:tcPr>
          <w:p w:rsidR="00A74168" w:rsidRPr="00695C60" w:rsidRDefault="00263301" w:rsidP="005549EE">
            <w:pPr>
              <w:pStyle w:val="Caption"/>
              <w:rPr>
                <w:sz w:val="18"/>
              </w:rPr>
            </w:pPr>
            <w:r w:rsidRPr="00695C60">
              <w:rPr>
                <w:sz w:val="18"/>
              </w:rPr>
              <w:t>I</w:t>
            </w:r>
            <w:r w:rsidR="00D612FA" w:rsidRPr="00695C60">
              <w:rPr>
                <w:sz w:val="18"/>
              </w:rPr>
              <w:t>GED 392 Frontier Capstone II</w:t>
            </w:r>
            <w:r w:rsidR="00A74168" w:rsidRPr="00695C60">
              <w:rPr>
                <w:sz w:val="18"/>
              </w:rPr>
              <w:t xml:space="preserve"> </w:t>
            </w:r>
            <w:r w:rsidR="00D612FA" w:rsidRPr="00695C60">
              <w:rPr>
                <w:sz w:val="18"/>
              </w:rPr>
              <w:t>(2</w:t>
            </w:r>
            <w:r w:rsidRPr="00695C60">
              <w:rPr>
                <w:sz w:val="18"/>
              </w:rPr>
              <w:t>)</w:t>
            </w:r>
            <w:r w:rsidR="00A74168" w:rsidRPr="00695C60">
              <w:rPr>
                <w:sz w:val="18"/>
              </w:rPr>
              <w:t xml:space="preserve"> </w:t>
            </w:r>
          </w:p>
        </w:tc>
      </w:tr>
      <w:tr w:rsidR="00263301" w:rsidRPr="00695C60" w:rsidTr="009B0B5C">
        <w:trPr>
          <w:cantSplit/>
          <w:trHeight w:val="144"/>
        </w:trPr>
        <w:tc>
          <w:tcPr>
            <w:tcW w:w="5000" w:type="pct"/>
            <w:tcBorders>
              <w:top w:val="single" w:sz="4" w:space="0" w:color="auto"/>
            </w:tcBorders>
            <w:noWrap/>
            <w:hideMark/>
          </w:tcPr>
          <w:p w:rsidR="00263301" w:rsidRPr="00394735" w:rsidRDefault="00263301" w:rsidP="005549EE">
            <w:pPr>
              <w:pStyle w:val="Caption"/>
              <w:rPr>
                <w:i/>
                <w:sz w:val="18"/>
              </w:rPr>
            </w:pPr>
            <w:r w:rsidRPr="00394735">
              <w:rPr>
                <w:i/>
                <w:sz w:val="18"/>
              </w:rPr>
              <w:t xml:space="preserve">* For Accounting Majors, MATH 105 </w:t>
            </w:r>
            <w:r w:rsidR="00B70B6B" w:rsidRPr="00394735">
              <w:rPr>
                <w:i/>
                <w:sz w:val="18"/>
              </w:rPr>
              <w:t xml:space="preserve">replaces IGED 120 </w:t>
            </w:r>
            <w:r w:rsidR="008132B2" w:rsidRPr="00394735">
              <w:rPr>
                <w:i/>
                <w:sz w:val="18"/>
              </w:rPr>
              <w:t xml:space="preserve">and </w:t>
            </w:r>
            <w:r w:rsidR="00A74168" w:rsidRPr="00394735">
              <w:rPr>
                <w:i/>
                <w:sz w:val="18"/>
              </w:rPr>
              <w:t>M</w:t>
            </w:r>
            <w:r w:rsidR="006C24E6" w:rsidRPr="00394735">
              <w:rPr>
                <w:i/>
                <w:sz w:val="18"/>
              </w:rPr>
              <w:t>ATH</w:t>
            </w:r>
            <w:r w:rsidR="00B70B6B" w:rsidRPr="00394735">
              <w:rPr>
                <w:i/>
                <w:sz w:val="18"/>
              </w:rPr>
              <w:t xml:space="preserve"> 116 </w:t>
            </w:r>
            <w:r w:rsidR="00A74168" w:rsidRPr="00394735">
              <w:rPr>
                <w:i/>
                <w:sz w:val="18"/>
              </w:rPr>
              <w:t xml:space="preserve">replaces </w:t>
            </w:r>
            <w:r w:rsidR="00B70B6B" w:rsidRPr="00394735">
              <w:rPr>
                <w:i/>
                <w:sz w:val="18"/>
              </w:rPr>
              <w:t>IGED 220</w:t>
            </w:r>
            <w:r w:rsidRPr="00394735">
              <w:rPr>
                <w:i/>
                <w:sz w:val="18"/>
              </w:rPr>
              <w:t>.</w:t>
            </w:r>
          </w:p>
        </w:tc>
      </w:tr>
      <w:tr w:rsidR="00263301" w:rsidRPr="00695C60" w:rsidTr="00C2325B">
        <w:trPr>
          <w:cantSplit/>
          <w:trHeight w:val="144"/>
        </w:trPr>
        <w:tc>
          <w:tcPr>
            <w:tcW w:w="5000" w:type="pct"/>
            <w:tcBorders>
              <w:bottom w:val="single" w:sz="4" w:space="0" w:color="auto"/>
            </w:tcBorders>
            <w:noWrap/>
            <w:hideMark/>
          </w:tcPr>
          <w:p w:rsidR="00263301" w:rsidRPr="00394735" w:rsidRDefault="00263301" w:rsidP="005549EE">
            <w:pPr>
              <w:pStyle w:val="Caption"/>
              <w:rPr>
                <w:i/>
                <w:sz w:val="18"/>
              </w:rPr>
            </w:pPr>
            <w:r w:rsidRPr="00394735">
              <w:rPr>
                <w:i/>
                <w:sz w:val="18"/>
              </w:rPr>
              <w:t>**F</w:t>
            </w:r>
            <w:r w:rsidR="00B70B6B" w:rsidRPr="00394735">
              <w:rPr>
                <w:i/>
                <w:sz w:val="18"/>
              </w:rPr>
              <w:t>or Accounting Majors, MGIS 120</w:t>
            </w:r>
            <w:r w:rsidRPr="00394735">
              <w:rPr>
                <w:i/>
                <w:sz w:val="18"/>
              </w:rPr>
              <w:t xml:space="preserve"> replac</w:t>
            </w:r>
            <w:r w:rsidR="00B70B6B" w:rsidRPr="00394735">
              <w:rPr>
                <w:i/>
                <w:sz w:val="18"/>
              </w:rPr>
              <w:t>es IGED 250</w:t>
            </w:r>
            <w:r w:rsidR="00A74168" w:rsidRPr="00394735">
              <w:rPr>
                <w:i/>
                <w:sz w:val="18"/>
              </w:rPr>
              <w:t>.</w:t>
            </w:r>
          </w:p>
        </w:tc>
      </w:tr>
      <w:tr w:rsidR="00263301" w:rsidRPr="00695C60" w:rsidTr="00C2325B">
        <w:trPr>
          <w:cantSplit/>
          <w:trHeight w:val="144"/>
        </w:trPr>
        <w:tc>
          <w:tcPr>
            <w:tcW w:w="5000" w:type="pct"/>
            <w:tcBorders>
              <w:top w:val="single" w:sz="4" w:space="0" w:color="auto"/>
              <w:bottom w:val="single" w:sz="4" w:space="0" w:color="auto"/>
            </w:tcBorders>
            <w:noWrap/>
            <w:hideMark/>
          </w:tcPr>
          <w:p w:rsidR="00263301" w:rsidRPr="00695C60" w:rsidRDefault="00394735" w:rsidP="005549EE">
            <w:pPr>
              <w:pStyle w:val="Caption"/>
              <w:rPr>
                <w:b/>
                <w:sz w:val="18"/>
              </w:rPr>
            </w:pPr>
            <w:r>
              <w:rPr>
                <w:b/>
                <w:sz w:val="18"/>
              </w:rPr>
              <w:t>Accounting (30 C</w:t>
            </w:r>
            <w:r w:rsidR="00263301" w:rsidRPr="00695C60">
              <w:rPr>
                <w:b/>
                <w:sz w:val="18"/>
              </w:rPr>
              <w:t>redits)</w:t>
            </w:r>
          </w:p>
        </w:tc>
      </w:tr>
      <w:tr w:rsidR="00263301" w:rsidRPr="00695C60" w:rsidTr="00C2325B">
        <w:trPr>
          <w:cantSplit/>
          <w:trHeight w:val="144"/>
        </w:trPr>
        <w:tc>
          <w:tcPr>
            <w:tcW w:w="5000" w:type="pct"/>
            <w:tcBorders>
              <w:top w:val="single" w:sz="4" w:space="0" w:color="auto"/>
            </w:tcBorders>
            <w:noWrap/>
            <w:hideMark/>
          </w:tcPr>
          <w:p w:rsidR="00263301" w:rsidRPr="00695C60" w:rsidRDefault="00263301" w:rsidP="005549EE">
            <w:pPr>
              <w:pStyle w:val="Caption"/>
              <w:rPr>
                <w:sz w:val="18"/>
              </w:rPr>
            </w:pPr>
            <w:r w:rsidRPr="00695C60">
              <w:rPr>
                <w:sz w:val="18"/>
              </w:rPr>
              <w:t>ACCT 201 Principles of Accounting I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ACCT 202 Principles of Accounting II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ACCT 301 Intermediate Accounting I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ACCT 302 Intermediate Accounting II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ACCT 312 Federal Income Tax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ACCT 325 Cost Accounting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ACCT 401 Auditing I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ACCT 402 Auditing II (3)</w:t>
            </w:r>
          </w:p>
        </w:tc>
      </w:tr>
      <w:tr w:rsidR="00263301" w:rsidRPr="00695C60" w:rsidTr="00C2325B">
        <w:trPr>
          <w:cantSplit/>
          <w:trHeight w:val="144"/>
        </w:trPr>
        <w:tc>
          <w:tcPr>
            <w:tcW w:w="5000" w:type="pct"/>
            <w:noWrap/>
            <w:hideMark/>
          </w:tcPr>
          <w:p w:rsidR="00263301" w:rsidRPr="00695C60" w:rsidRDefault="00263301" w:rsidP="005549EE">
            <w:pPr>
              <w:pStyle w:val="Caption"/>
              <w:rPr>
                <w:sz w:val="18"/>
              </w:rPr>
            </w:pPr>
            <w:r w:rsidRPr="00695C60">
              <w:rPr>
                <w:sz w:val="18"/>
              </w:rPr>
              <w:t>ACCT 404 Advanced Accounting (3)</w:t>
            </w:r>
          </w:p>
        </w:tc>
      </w:tr>
      <w:tr w:rsidR="00263301" w:rsidRPr="00695C60" w:rsidTr="005C7C4A">
        <w:trPr>
          <w:cantSplit/>
          <w:trHeight w:val="144"/>
        </w:trPr>
        <w:tc>
          <w:tcPr>
            <w:tcW w:w="5000" w:type="pct"/>
            <w:tcBorders>
              <w:bottom w:val="single" w:sz="4" w:space="0" w:color="auto"/>
            </w:tcBorders>
            <w:noWrap/>
            <w:hideMark/>
          </w:tcPr>
          <w:p w:rsidR="00263301" w:rsidRPr="00695C60" w:rsidRDefault="00263301" w:rsidP="005549EE">
            <w:pPr>
              <w:pStyle w:val="Caption"/>
              <w:rPr>
                <w:sz w:val="18"/>
              </w:rPr>
            </w:pPr>
            <w:r w:rsidRPr="00695C60">
              <w:rPr>
                <w:sz w:val="18"/>
              </w:rPr>
              <w:t>ACCT 407 Accounting Information Systems (3)</w:t>
            </w:r>
          </w:p>
        </w:tc>
      </w:tr>
      <w:tr w:rsidR="00263301" w:rsidRPr="00695C60" w:rsidTr="005C7C4A">
        <w:trPr>
          <w:cantSplit/>
          <w:trHeight w:val="144"/>
        </w:trPr>
        <w:tc>
          <w:tcPr>
            <w:tcW w:w="5000" w:type="pct"/>
            <w:tcBorders>
              <w:top w:val="single" w:sz="4" w:space="0" w:color="auto"/>
              <w:bottom w:val="single" w:sz="4" w:space="0" w:color="auto"/>
            </w:tcBorders>
            <w:noWrap/>
            <w:hideMark/>
          </w:tcPr>
          <w:p w:rsidR="00263301" w:rsidRPr="00695C60" w:rsidRDefault="001B4BFB" w:rsidP="005549EE">
            <w:pPr>
              <w:pStyle w:val="Caption"/>
              <w:rPr>
                <w:b/>
                <w:sz w:val="18"/>
              </w:rPr>
            </w:pPr>
            <w:r w:rsidRPr="00695C60">
              <w:rPr>
                <w:b/>
                <w:sz w:val="18"/>
              </w:rPr>
              <w:t>Ancillary Courses (5</w:t>
            </w:r>
            <w:r w:rsidR="003D60BC" w:rsidRPr="00695C60">
              <w:rPr>
                <w:b/>
                <w:sz w:val="18"/>
              </w:rPr>
              <w:t>0</w:t>
            </w:r>
            <w:r w:rsidR="00394735">
              <w:rPr>
                <w:b/>
                <w:sz w:val="18"/>
              </w:rPr>
              <w:t xml:space="preserve"> Credits</w:t>
            </w:r>
            <w:r w:rsidR="00A74168" w:rsidRPr="00695C60">
              <w:rPr>
                <w:b/>
                <w:sz w:val="18"/>
              </w:rPr>
              <w:t>)</w:t>
            </w:r>
          </w:p>
        </w:tc>
      </w:tr>
      <w:tr w:rsidR="00A74168" w:rsidRPr="00695C60" w:rsidTr="005C7C4A">
        <w:trPr>
          <w:cantSplit/>
          <w:trHeight w:val="144"/>
        </w:trPr>
        <w:tc>
          <w:tcPr>
            <w:tcW w:w="5000" w:type="pct"/>
            <w:tcBorders>
              <w:top w:val="single" w:sz="4" w:space="0" w:color="auto"/>
            </w:tcBorders>
            <w:noWrap/>
            <w:hideMark/>
          </w:tcPr>
          <w:p w:rsidR="00A74168" w:rsidRPr="00695C60" w:rsidRDefault="00B70B6B" w:rsidP="005549EE">
            <w:pPr>
              <w:pStyle w:val="Caption"/>
              <w:rPr>
                <w:sz w:val="18"/>
              </w:rPr>
            </w:pPr>
            <w:r w:rsidRPr="00695C60">
              <w:rPr>
                <w:sz w:val="18"/>
              </w:rPr>
              <w:t xml:space="preserve">ECON 201 Principles of </w:t>
            </w:r>
            <w:r w:rsidR="00A74168" w:rsidRPr="00695C60">
              <w:rPr>
                <w:sz w:val="18"/>
              </w:rPr>
              <w:t>Macroeconomics (3)</w:t>
            </w:r>
          </w:p>
        </w:tc>
      </w:tr>
      <w:tr w:rsidR="00A74168" w:rsidRPr="00695C60" w:rsidTr="00A74168">
        <w:trPr>
          <w:cantSplit/>
          <w:trHeight w:val="144"/>
        </w:trPr>
        <w:tc>
          <w:tcPr>
            <w:tcW w:w="5000" w:type="pct"/>
            <w:noWrap/>
          </w:tcPr>
          <w:p w:rsidR="00A74168" w:rsidRPr="00695C60" w:rsidRDefault="00B70B6B" w:rsidP="005549EE">
            <w:pPr>
              <w:pStyle w:val="Caption"/>
              <w:rPr>
                <w:sz w:val="18"/>
              </w:rPr>
            </w:pPr>
            <w:r w:rsidRPr="00695C60">
              <w:rPr>
                <w:sz w:val="18"/>
              </w:rPr>
              <w:t xml:space="preserve">ECON 202 Principles of </w:t>
            </w:r>
            <w:r w:rsidR="00A74168" w:rsidRPr="00695C60">
              <w:rPr>
                <w:sz w:val="18"/>
              </w:rPr>
              <w:t>Microeconomics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BGMT 104 Introduction to Business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BGMT 208 Business Communications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BGMT 304 Introduction to Management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BGMT 409 Organizational Theory &amp; Behavior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 xml:space="preserve">BGMT 414 Production </w:t>
            </w:r>
            <w:r w:rsidR="00AB7EA4" w:rsidRPr="00695C60">
              <w:rPr>
                <w:sz w:val="18"/>
              </w:rPr>
              <w:t xml:space="preserve">and Operations </w:t>
            </w:r>
            <w:r w:rsidRPr="00695C60">
              <w:rPr>
                <w:sz w:val="18"/>
              </w:rPr>
              <w:t>Management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BGMT 419 Business Policy and Strategy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BLAW 214 Legal Environment of Business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BLAW 318 Commercial Law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BSEF 220 Business Statistics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BSEF 223 Quantitative Business Techniques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BSEF 314 Business Finance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MATH 215 Calculus for Business, Social and Life Sciences (4)****</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MGIS 402 Management Information Systems (3)</w:t>
            </w:r>
          </w:p>
        </w:tc>
      </w:tr>
      <w:tr w:rsidR="00A74168" w:rsidRPr="00695C60" w:rsidTr="00A74168">
        <w:trPr>
          <w:cantSplit/>
          <w:trHeight w:val="144"/>
        </w:trPr>
        <w:tc>
          <w:tcPr>
            <w:tcW w:w="5000" w:type="pct"/>
            <w:noWrap/>
          </w:tcPr>
          <w:p w:rsidR="00A74168" w:rsidRPr="00695C60" w:rsidRDefault="00A74168" w:rsidP="005549EE">
            <w:pPr>
              <w:pStyle w:val="Caption"/>
              <w:rPr>
                <w:sz w:val="18"/>
              </w:rPr>
            </w:pPr>
            <w:r w:rsidRPr="00695C60">
              <w:rPr>
                <w:sz w:val="18"/>
              </w:rPr>
              <w:t>MKTG 304 Introduction to Marketing  Management (3)</w:t>
            </w:r>
          </w:p>
        </w:tc>
      </w:tr>
      <w:tr w:rsidR="00A74168" w:rsidRPr="00695C60" w:rsidTr="00A74168">
        <w:trPr>
          <w:cantSplit/>
          <w:trHeight w:val="144"/>
        </w:trPr>
        <w:tc>
          <w:tcPr>
            <w:tcW w:w="5000" w:type="pct"/>
            <w:noWrap/>
          </w:tcPr>
          <w:p w:rsidR="00A74168" w:rsidRPr="00695C60" w:rsidRDefault="00564823" w:rsidP="005549EE">
            <w:pPr>
              <w:pStyle w:val="Caption"/>
              <w:rPr>
                <w:sz w:val="18"/>
              </w:rPr>
            </w:pPr>
            <w:r w:rsidRPr="00695C60">
              <w:rPr>
                <w:sz w:val="18"/>
              </w:rPr>
              <w:t xml:space="preserve">ORIN 101 Freshman Orientation (1)  </w:t>
            </w:r>
          </w:p>
        </w:tc>
      </w:tr>
      <w:tr w:rsidR="00A74168" w:rsidRPr="00695C60" w:rsidTr="009B0B5C">
        <w:trPr>
          <w:cantSplit/>
          <w:trHeight w:val="144"/>
        </w:trPr>
        <w:tc>
          <w:tcPr>
            <w:tcW w:w="5000" w:type="pct"/>
            <w:tcBorders>
              <w:top w:val="single" w:sz="4" w:space="0" w:color="auto"/>
            </w:tcBorders>
            <w:noWrap/>
            <w:hideMark/>
          </w:tcPr>
          <w:p w:rsidR="00A74168" w:rsidRPr="00695C60" w:rsidRDefault="00A74168" w:rsidP="005549EE">
            <w:pPr>
              <w:pStyle w:val="Caption"/>
              <w:rPr>
                <w:sz w:val="18"/>
              </w:rPr>
            </w:pPr>
            <w:r w:rsidRPr="00695C60">
              <w:rPr>
                <w:sz w:val="18"/>
              </w:rPr>
              <w:t>***Last semester only</w:t>
            </w:r>
          </w:p>
        </w:tc>
      </w:tr>
      <w:tr w:rsidR="00A74168" w:rsidRPr="00695C60" w:rsidTr="009B0B5C">
        <w:trPr>
          <w:cantSplit/>
          <w:trHeight w:val="144"/>
        </w:trPr>
        <w:tc>
          <w:tcPr>
            <w:tcW w:w="5000" w:type="pct"/>
            <w:tcBorders>
              <w:bottom w:val="single" w:sz="4" w:space="0" w:color="auto"/>
            </w:tcBorders>
            <w:noWrap/>
            <w:hideMark/>
          </w:tcPr>
          <w:p w:rsidR="00A74168" w:rsidRPr="00695C60" w:rsidRDefault="00A74168" w:rsidP="005549EE">
            <w:pPr>
              <w:pStyle w:val="Caption"/>
              <w:rPr>
                <w:sz w:val="18"/>
              </w:rPr>
            </w:pPr>
            <w:r w:rsidRPr="00695C60">
              <w:rPr>
                <w:sz w:val="18"/>
              </w:rPr>
              <w:t xml:space="preserve">****Calculus will be renamed to </w:t>
            </w:r>
            <w:r w:rsidR="009B5D39" w:rsidRPr="00695C60">
              <w:rPr>
                <w:sz w:val="18"/>
              </w:rPr>
              <w:t>3</w:t>
            </w:r>
            <w:r w:rsidRPr="00695C60">
              <w:rPr>
                <w:sz w:val="18"/>
              </w:rPr>
              <w:t xml:space="preserve"> thus reducing the program to 125 credits.</w:t>
            </w:r>
          </w:p>
        </w:tc>
      </w:tr>
      <w:tr w:rsidR="00A74168" w:rsidRPr="00695C60" w:rsidTr="009B0B5C">
        <w:trPr>
          <w:cantSplit/>
          <w:trHeight w:val="144"/>
        </w:trPr>
        <w:tc>
          <w:tcPr>
            <w:tcW w:w="5000" w:type="pct"/>
            <w:tcBorders>
              <w:top w:val="single" w:sz="4" w:space="0" w:color="auto"/>
              <w:bottom w:val="single" w:sz="4" w:space="0" w:color="auto"/>
            </w:tcBorders>
            <w:noWrap/>
            <w:hideMark/>
          </w:tcPr>
          <w:p w:rsidR="00A74168" w:rsidRPr="008516CD" w:rsidRDefault="003D60BC" w:rsidP="005549EE">
            <w:pPr>
              <w:pStyle w:val="Caption"/>
              <w:rPr>
                <w:b/>
                <w:sz w:val="18"/>
              </w:rPr>
            </w:pPr>
            <w:r w:rsidRPr="008516CD">
              <w:rPr>
                <w:b/>
                <w:sz w:val="18"/>
              </w:rPr>
              <w:t>Accounting Electives (9</w:t>
            </w:r>
            <w:r w:rsidR="00394735">
              <w:rPr>
                <w:b/>
                <w:sz w:val="18"/>
              </w:rPr>
              <w:t xml:space="preserve"> C</w:t>
            </w:r>
            <w:r w:rsidR="00A74168" w:rsidRPr="008516CD">
              <w:rPr>
                <w:b/>
                <w:sz w:val="18"/>
              </w:rPr>
              <w:t>redits)</w:t>
            </w:r>
          </w:p>
        </w:tc>
      </w:tr>
      <w:tr w:rsidR="00A74168" w:rsidRPr="00695C60" w:rsidTr="009B0B5C">
        <w:trPr>
          <w:cantSplit/>
          <w:trHeight w:val="144"/>
        </w:trPr>
        <w:tc>
          <w:tcPr>
            <w:tcW w:w="5000" w:type="pct"/>
            <w:noWrap/>
            <w:hideMark/>
          </w:tcPr>
          <w:p w:rsidR="00A74168" w:rsidRPr="00695C60" w:rsidRDefault="003503CA" w:rsidP="005549EE">
            <w:pPr>
              <w:pStyle w:val="Caption"/>
              <w:rPr>
                <w:sz w:val="18"/>
              </w:rPr>
            </w:pPr>
            <w:r w:rsidRPr="00695C60">
              <w:rPr>
                <w:sz w:val="18"/>
              </w:rPr>
              <w:t xml:space="preserve">Accounting </w:t>
            </w:r>
            <w:r w:rsidR="00A74168" w:rsidRPr="00695C60">
              <w:rPr>
                <w:sz w:val="18"/>
              </w:rPr>
              <w:t>Elective (</w:t>
            </w:r>
            <w:r w:rsidR="009B5D39" w:rsidRPr="00695C60">
              <w:rPr>
                <w:sz w:val="18"/>
              </w:rPr>
              <w:t>3</w:t>
            </w:r>
            <w:r w:rsidR="00A74168" w:rsidRPr="00695C60">
              <w:rPr>
                <w:sz w:val="18"/>
              </w:rPr>
              <w:t>)</w:t>
            </w:r>
          </w:p>
        </w:tc>
      </w:tr>
      <w:tr w:rsidR="00A74168" w:rsidRPr="00695C60" w:rsidTr="005C7C4A">
        <w:trPr>
          <w:cantSplit/>
          <w:trHeight w:val="144"/>
        </w:trPr>
        <w:tc>
          <w:tcPr>
            <w:tcW w:w="5000" w:type="pct"/>
            <w:noWrap/>
            <w:hideMark/>
          </w:tcPr>
          <w:p w:rsidR="00A74168" w:rsidRPr="00695C60" w:rsidRDefault="00A74168" w:rsidP="005549EE">
            <w:pPr>
              <w:pStyle w:val="Caption"/>
              <w:rPr>
                <w:sz w:val="18"/>
              </w:rPr>
            </w:pPr>
            <w:r w:rsidRPr="00695C60">
              <w:rPr>
                <w:sz w:val="18"/>
              </w:rPr>
              <w:t>International Business Elective</w:t>
            </w:r>
            <w:r w:rsidR="00E570D0" w:rsidRPr="00695C60">
              <w:rPr>
                <w:sz w:val="18"/>
              </w:rPr>
              <w:t xml:space="preserve"> (3)</w:t>
            </w:r>
          </w:p>
        </w:tc>
      </w:tr>
    </w:tbl>
    <w:p w:rsidR="00ED7456" w:rsidRPr="00695C60" w:rsidRDefault="003D60BC" w:rsidP="00695C60">
      <w:pPr>
        <w:pStyle w:val="style202"/>
        <w:pBdr>
          <w:bottom w:val="single" w:sz="4" w:space="1" w:color="auto"/>
        </w:pBdr>
        <w:spacing w:before="0" w:beforeAutospacing="0" w:after="0" w:afterAutospacing="0" w:line="240" w:lineRule="auto"/>
        <w:rPr>
          <w:rFonts w:ascii="Garamond" w:hAnsi="Garamond" w:cs="Iskoola Pota"/>
        </w:rPr>
      </w:pPr>
      <w:r w:rsidRPr="00695C60">
        <w:rPr>
          <w:rFonts w:ascii="Garamond" w:hAnsi="Garamond" w:cs="Iskoola Pota"/>
        </w:rPr>
        <w:t>Elective (3)</w:t>
      </w:r>
    </w:p>
    <w:p w:rsidR="003D60BC" w:rsidRPr="0090411C" w:rsidRDefault="003D60BC" w:rsidP="001E0B4A">
      <w:pPr>
        <w:pBdr>
          <w:bottom w:val="single" w:sz="4" w:space="1" w:color="auto"/>
        </w:pBdr>
        <w:rPr>
          <w:rFonts w:cs="Iskoola Pota"/>
        </w:rPr>
      </w:pPr>
    </w:p>
    <w:p w:rsidR="00695C60" w:rsidRDefault="00695C60">
      <w:pPr>
        <w:widowControl/>
        <w:rPr>
          <w:rFonts w:cs="Iskoola Pota"/>
          <w:b/>
        </w:rPr>
      </w:pPr>
      <w:r>
        <w:rPr>
          <w:rFonts w:cs="Iskoola Pota"/>
          <w:b/>
        </w:rPr>
        <w:br w:type="page"/>
      </w:r>
    </w:p>
    <w:p w:rsidR="00263301" w:rsidRPr="00394735" w:rsidRDefault="00AF6A11" w:rsidP="00394735">
      <w:pPr>
        <w:pStyle w:val="Caption"/>
        <w:pBdr>
          <w:bottom w:val="single" w:sz="4" w:space="1" w:color="auto"/>
        </w:pBdr>
        <w:rPr>
          <w:b/>
        </w:rPr>
      </w:pPr>
      <w:r w:rsidRPr="00394735">
        <w:rPr>
          <w:b/>
        </w:rPr>
        <w:t>D</w:t>
      </w:r>
      <w:r w:rsidR="00263301" w:rsidRPr="00394735">
        <w:rPr>
          <w:b/>
        </w:rPr>
        <w:t>epar</w:t>
      </w:r>
      <w:r w:rsidR="008516CD" w:rsidRPr="00394735">
        <w:rPr>
          <w:b/>
        </w:rPr>
        <w:t xml:space="preserve">tment of Accounting, Finance &amp; </w:t>
      </w:r>
      <w:r w:rsidR="00263301" w:rsidRPr="00394735">
        <w:rPr>
          <w:b/>
        </w:rPr>
        <w:t xml:space="preserve">Economics </w:t>
      </w:r>
    </w:p>
    <w:p w:rsidR="00263301" w:rsidRPr="00394735" w:rsidRDefault="00263301" w:rsidP="00394735">
      <w:pPr>
        <w:pStyle w:val="Caption"/>
        <w:rPr>
          <w:b/>
        </w:rPr>
      </w:pPr>
      <w:r w:rsidRPr="00394735">
        <w:rPr>
          <w:b/>
        </w:rPr>
        <w:t>Bach</w:t>
      </w:r>
      <w:r w:rsidR="00394735" w:rsidRPr="00394735">
        <w:rPr>
          <w:b/>
        </w:rPr>
        <w:t xml:space="preserve">elor of Business Administration </w:t>
      </w:r>
      <w:r w:rsidRPr="00394735">
        <w:rPr>
          <w:b/>
        </w:rPr>
        <w:t xml:space="preserve">in Accounting </w:t>
      </w:r>
    </w:p>
    <w:p w:rsidR="00263301" w:rsidRPr="0090411C" w:rsidRDefault="00263301" w:rsidP="001E0B4A">
      <w:pPr>
        <w:rPr>
          <w:rFonts w:cs="Iskoola Pota"/>
          <w:b/>
        </w:rPr>
      </w:pPr>
    </w:p>
    <w:p w:rsidR="00C16959" w:rsidRPr="0090411C" w:rsidRDefault="00C16959" w:rsidP="001E0B4A">
      <w:pPr>
        <w:rPr>
          <w:rFonts w:cs="Iskoola Pota"/>
          <w:i/>
        </w:rPr>
      </w:pPr>
      <w:r w:rsidRPr="0090411C">
        <w:rPr>
          <w:rStyle w:val="Emphasis"/>
          <w:rFonts w:cs="Iskoola Pota"/>
          <w:i w:val="0"/>
        </w:rPr>
        <w:t xml:space="preserve">Model Plan </w:t>
      </w:r>
      <w:r w:rsidR="003365E5" w:rsidRPr="0090411C">
        <w:rPr>
          <w:rStyle w:val="Emphasis"/>
          <w:rFonts w:cs="Iskoola Pota"/>
          <w:i w:val="0"/>
        </w:rPr>
        <w:t>of Study</w:t>
      </w:r>
      <w:r w:rsidR="003365E5" w:rsidRPr="0090411C">
        <w:rPr>
          <w:rFonts w:cs="Iskoola Pota"/>
          <w:i/>
          <w:color w:val="000000"/>
        </w:rPr>
        <w:t xml:space="preserve"> </w:t>
      </w:r>
    </w:p>
    <w:p w:rsidR="00263301" w:rsidRPr="0090411C" w:rsidRDefault="003365E5" w:rsidP="005549EE">
      <w:pPr>
        <w:pStyle w:val="Caption"/>
        <w:rPr>
          <w:i/>
        </w:rPr>
      </w:pPr>
      <w:r w:rsidRPr="0090411C">
        <w:rPr>
          <w:i/>
        </w:rPr>
        <w:t>The program outlined illustrates one way a student might begin the curriculum in an orderly fashion</w:t>
      </w:r>
      <w:r w:rsidR="0014226F" w:rsidRPr="0090411C">
        <w:rPr>
          <w:i/>
        </w:rPr>
        <w:t xml:space="preserve">. </w:t>
      </w:r>
      <w:r w:rsidRPr="0090411C">
        <w:rPr>
          <w:i/>
        </w:rPr>
        <w:t xml:space="preserve">Entering freshmen without the necessary background to begin at this level, or students entering the program late, may, with careful planning, be able to complete the </w:t>
      </w:r>
      <w:r w:rsidR="00EB53EE" w:rsidRPr="0090411C">
        <w:rPr>
          <w:i/>
        </w:rPr>
        <w:t xml:space="preserve">degree </w:t>
      </w:r>
      <w:r w:rsidRPr="0090411C">
        <w:rPr>
          <w:i/>
        </w:rPr>
        <w:t>in a satisfactory amount of time</w:t>
      </w:r>
      <w:r w:rsidR="0014226F" w:rsidRPr="0090411C">
        <w:rPr>
          <w:i/>
        </w:rPr>
        <w:t xml:space="preserve">. </w:t>
      </w:r>
      <w:r w:rsidR="00EB53EE" w:rsidRPr="0090411C">
        <w:rPr>
          <w:i/>
        </w:rPr>
        <w:t>Total credit hours: 126</w:t>
      </w:r>
      <w:r w:rsidR="00394735">
        <w:rPr>
          <w:i/>
        </w:rPr>
        <w:t>.</w:t>
      </w:r>
      <w:r w:rsidR="00EB53EE" w:rsidRPr="0090411C">
        <w:rPr>
          <w:i/>
        </w:rPr>
        <w:t xml:space="preserve"> </w:t>
      </w:r>
    </w:p>
    <w:tbl>
      <w:tblPr>
        <w:tblW w:w="5264" w:type="pct"/>
        <w:tblLook w:val="04A0"/>
      </w:tblPr>
      <w:tblGrid>
        <w:gridCol w:w="1338"/>
        <w:gridCol w:w="3451"/>
        <w:gridCol w:w="745"/>
      </w:tblGrid>
      <w:tr w:rsidR="00263301" w:rsidRPr="008516CD" w:rsidTr="003D60BC">
        <w:trPr>
          <w:cantSplit/>
          <w:trHeight w:val="144"/>
        </w:trPr>
        <w:tc>
          <w:tcPr>
            <w:tcW w:w="5000" w:type="pct"/>
            <w:gridSpan w:val="3"/>
            <w:tcBorders>
              <w:top w:val="single" w:sz="4" w:space="0" w:color="auto"/>
              <w:bottom w:val="single" w:sz="4" w:space="0" w:color="auto"/>
            </w:tcBorders>
            <w:noWrap/>
            <w:hideMark/>
          </w:tcPr>
          <w:p w:rsidR="00263301" w:rsidRPr="008516CD" w:rsidRDefault="00263301" w:rsidP="001E0B4A">
            <w:pPr>
              <w:autoSpaceDN w:val="0"/>
              <w:rPr>
                <w:rFonts w:cs="Iskoola Pota"/>
                <w:b/>
                <w:bCs/>
                <w:color w:val="000000"/>
                <w:sz w:val="18"/>
                <w:szCs w:val="18"/>
              </w:rPr>
            </w:pPr>
            <w:r w:rsidRPr="008516CD">
              <w:rPr>
                <w:rFonts w:cs="Iskoola Pota"/>
                <w:b/>
                <w:bCs/>
                <w:color w:val="000000"/>
                <w:sz w:val="18"/>
                <w:szCs w:val="18"/>
              </w:rPr>
              <w:t xml:space="preserve">Year 1: Semester 1 </w:t>
            </w:r>
          </w:p>
        </w:tc>
      </w:tr>
      <w:tr w:rsidR="00263301" w:rsidRPr="008516CD" w:rsidTr="003D60BC">
        <w:trPr>
          <w:cantSplit/>
          <w:trHeight w:val="144"/>
        </w:trPr>
        <w:tc>
          <w:tcPr>
            <w:tcW w:w="1209"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IGED 110</w:t>
            </w:r>
          </w:p>
        </w:tc>
        <w:tc>
          <w:tcPr>
            <w:tcW w:w="3118"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Foundation Writing I </w:t>
            </w:r>
          </w:p>
        </w:tc>
        <w:tc>
          <w:tcPr>
            <w:tcW w:w="673"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MATH 105</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Intermediate Algebra</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BGMT 104</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Introduction to Business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MGIS 120</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Computer Applications in Business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ORIN 101</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Freshman Orientation</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1</w:t>
            </w:r>
          </w:p>
        </w:tc>
      </w:tr>
      <w:tr w:rsidR="00263301" w:rsidRPr="008516CD" w:rsidTr="003D60BC">
        <w:trPr>
          <w:cantSplit/>
          <w:trHeight w:val="144"/>
        </w:trPr>
        <w:tc>
          <w:tcPr>
            <w:tcW w:w="5000" w:type="pct"/>
            <w:gridSpan w:val="3"/>
            <w:tcBorders>
              <w:bottom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Total 13 </w:t>
            </w:r>
          </w:p>
        </w:tc>
      </w:tr>
      <w:tr w:rsidR="00263301" w:rsidRPr="008516CD" w:rsidTr="003D60BC">
        <w:trPr>
          <w:cantSplit/>
          <w:trHeight w:val="144"/>
        </w:trPr>
        <w:tc>
          <w:tcPr>
            <w:tcW w:w="5000" w:type="pct"/>
            <w:gridSpan w:val="3"/>
            <w:tcBorders>
              <w:top w:val="single" w:sz="4" w:space="0" w:color="auto"/>
              <w:bottom w:val="single" w:sz="4" w:space="0" w:color="auto"/>
            </w:tcBorders>
            <w:hideMark/>
          </w:tcPr>
          <w:p w:rsidR="00263301" w:rsidRPr="008516CD" w:rsidRDefault="00263301" w:rsidP="001E0B4A">
            <w:pPr>
              <w:autoSpaceDN w:val="0"/>
              <w:rPr>
                <w:rFonts w:cs="Iskoola Pota"/>
                <w:b/>
                <w:bCs/>
                <w:color w:val="000000"/>
                <w:sz w:val="18"/>
                <w:szCs w:val="18"/>
              </w:rPr>
            </w:pPr>
            <w:r w:rsidRPr="008516CD">
              <w:rPr>
                <w:rFonts w:cs="Iskoola Pota"/>
                <w:b/>
                <w:bCs/>
                <w:color w:val="000000"/>
                <w:sz w:val="18"/>
                <w:szCs w:val="18"/>
              </w:rPr>
              <w:t>Year 1: Semester 2</w:t>
            </w:r>
          </w:p>
        </w:tc>
      </w:tr>
      <w:tr w:rsidR="00263301" w:rsidRPr="008516CD" w:rsidTr="003D60BC">
        <w:trPr>
          <w:cantSplit/>
          <w:trHeight w:val="144"/>
        </w:trPr>
        <w:tc>
          <w:tcPr>
            <w:tcW w:w="1209"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IGED</w:t>
            </w:r>
            <w:r w:rsidR="00C2763D" w:rsidRPr="008516CD">
              <w:rPr>
                <w:rFonts w:cs="Iskoola Pota"/>
                <w:color w:val="000000"/>
                <w:sz w:val="18"/>
                <w:szCs w:val="18"/>
              </w:rPr>
              <w:t xml:space="preserve"> </w:t>
            </w:r>
            <w:r w:rsidRPr="008516CD">
              <w:rPr>
                <w:rFonts w:cs="Iskoola Pota"/>
                <w:color w:val="000000"/>
                <w:sz w:val="18"/>
                <w:szCs w:val="18"/>
              </w:rPr>
              <w:t>111</w:t>
            </w:r>
          </w:p>
        </w:tc>
        <w:tc>
          <w:tcPr>
            <w:tcW w:w="3118"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Foundation Writing II </w:t>
            </w:r>
          </w:p>
        </w:tc>
        <w:tc>
          <w:tcPr>
            <w:tcW w:w="673"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IGED 140</w:t>
            </w:r>
          </w:p>
        </w:tc>
        <w:tc>
          <w:tcPr>
            <w:tcW w:w="3118" w:type="pct"/>
            <w:hideMark/>
          </w:tcPr>
          <w:p w:rsidR="00263301" w:rsidRPr="008516CD" w:rsidRDefault="00E21F89" w:rsidP="001E0B4A">
            <w:pPr>
              <w:autoSpaceDN w:val="0"/>
              <w:rPr>
                <w:rFonts w:cs="Iskoola Pota"/>
                <w:color w:val="000000"/>
                <w:sz w:val="18"/>
                <w:szCs w:val="18"/>
              </w:rPr>
            </w:pPr>
            <w:r w:rsidRPr="008516CD">
              <w:rPr>
                <w:rFonts w:cs="Iskoola Pota"/>
                <w:color w:val="000000"/>
                <w:sz w:val="18"/>
                <w:szCs w:val="18"/>
              </w:rPr>
              <w:t>Foundation Ethics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BGMT 208</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Business Communications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MATH 116</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Finite Math</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IGED 130</w:t>
            </w:r>
          </w:p>
        </w:tc>
        <w:tc>
          <w:tcPr>
            <w:tcW w:w="3118" w:type="pct"/>
            <w:hideMark/>
          </w:tcPr>
          <w:p w:rsidR="00263301" w:rsidRPr="008516CD" w:rsidRDefault="00C2763D" w:rsidP="001E0B4A">
            <w:pPr>
              <w:autoSpaceDN w:val="0"/>
              <w:rPr>
                <w:rFonts w:cs="Iskoola Pota"/>
                <w:color w:val="000000"/>
                <w:sz w:val="18"/>
                <w:szCs w:val="18"/>
              </w:rPr>
            </w:pPr>
            <w:r w:rsidRPr="008516CD">
              <w:rPr>
                <w:rFonts w:cs="Iskoola Pota"/>
                <w:color w:val="000000"/>
                <w:sz w:val="18"/>
                <w:szCs w:val="18"/>
              </w:rPr>
              <w:t xml:space="preserve">Foundation </w:t>
            </w:r>
            <w:r w:rsidR="00263301" w:rsidRPr="008516CD">
              <w:rPr>
                <w:rFonts w:cs="Iskoola Pota"/>
                <w:color w:val="000000"/>
                <w:sz w:val="18"/>
                <w:szCs w:val="18"/>
              </w:rPr>
              <w:t>Oral Communication</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5000" w:type="pct"/>
            <w:gridSpan w:val="3"/>
            <w:tcBorders>
              <w:bottom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Total 15 </w:t>
            </w:r>
          </w:p>
        </w:tc>
      </w:tr>
      <w:tr w:rsidR="00263301" w:rsidRPr="008516CD" w:rsidTr="003D60BC">
        <w:trPr>
          <w:cantSplit/>
          <w:trHeight w:val="144"/>
        </w:trPr>
        <w:tc>
          <w:tcPr>
            <w:tcW w:w="5000" w:type="pct"/>
            <w:gridSpan w:val="3"/>
            <w:tcBorders>
              <w:top w:val="single" w:sz="4" w:space="0" w:color="auto"/>
              <w:bottom w:val="single" w:sz="4" w:space="0" w:color="auto"/>
            </w:tcBorders>
            <w:noWrap/>
            <w:hideMark/>
          </w:tcPr>
          <w:p w:rsidR="00263301" w:rsidRPr="008516CD" w:rsidRDefault="00263301" w:rsidP="001E0B4A">
            <w:pPr>
              <w:autoSpaceDN w:val="0"/>
              <w:rPr>
                <w:rFonts w:cs="Iskoola Pota"/>
                <w:b/>
                <w:bCs/>
                <w:color w:val="000000"/>
                <w:sz w:val="18"/>
                <w:szCs w:val="18"/>
              </w:rPr>
            </w:pPr>
            <w:r w:rsidRPr="008516CD">
              <w:rPr>
                <w:rFonts w:cs="Iskoola Pota"/>
                <w:b/>
                <w:bCs/>
                <w:color w:val="000000"/>
                <w:sz w:val="18"/>
                <w:szCs w:val="18"/>
              </w:rPr>
              <w:t xml:space="preserve">Year 2: Semester 3 </w:t>
            </w:r>
          </w:p>
        </w:tc>
      </w:tr>
      <w:tr w:rsidR="00263301" w:rsidRPr="008516CD" w:rsidTr="003D60BC">
        <w:trPr>
          <w:cantSplit/>
          <w:trHeight w:val="144"/>
        </w:trPr>
        <w:tc>
          <w:tcPr>
            <w:tcW w:w="1209"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IGED 210</w:t>
            </w:r>
          </w:p>
        </w:tc>
        <w:tc>
          <w:tcPr>
            <w:tcW w:w="3118"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Discovery Writing</w:t>
            </w:r>
          </w:p>
        </w:tc>
        <w:tc>
          <w:tcPr>
            <w:tcW w:w="673"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ECON 201</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Principles of Macroeconomics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BLAW 214</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Legal Environment of Business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MATH 215</w:t>
            </w:r>
          </w:p>
        </w:tc>
        <w:tc>
          <w:tcPr>
            <w:tcW w:w="3118" w:type="pct"/>
            <w:hideMark/>
          </w:tcPr>
          <w:p w:rsidR="00263301" w:rsidRPr="008516CD" w:rsidRDefault="003D60BC" w:rsidP="001E0B4A">
            <w:pPr>
              <w:autoSpaceDN w:val="0"/>
              <w:ind w:right="-385"/>
              <w:rPr>
                <w:rFonts w:cs="Iskoola Pota"/>
                <w:color w:val="000000"/>
                <w:sz w:val="18"/>
                <w:szCs w:val="18"/>
              </w:rPr>
            </w:pPr>
            <w:r w:rsidRPr="008516CD">
              <w:rPr>
                <w:rFonts w:cs="Iskoola Pota"/>
                <w:color w:val="000000"/>
                <w:sz w:val="18"/>
                <w:szCs w:val="18"/>
              </w:rPr>
              <w:t xml:space="preserve">Calculus for Business, Social, and Life </w:t>
            </w:r>
            <w:r w:rsidR="00263301" w:rsidRPr="008516CD">
              <w:rPr>
                <w:rFonts w:cs="Iskoola Pota"/>
                <w:color w:val="000000"/>
                <w:sz w:val="18"/>
                <w:szCs w:val="18"/>
              </w:rPr>
              <w:t>Sciences</w:t>
            </w:r>
          </w:p>
        </w:tc>
        <w:tc>
          <w:tcPr>
            <w:tcW w:w="673" w:type="pct"/>
            <w:hideMark/>
          </w:tcPr>
          <w:p w:rsidR="00263301" w:rsidRPr="008516CD" w:rsidRDefault="003503CA" w:rsidP="001E0B4A">
            <w:pPr>
              <w:autoSpaceDN w:val="0"/>
              <w:rPr>
                <w:rFonts w:cs="Iskoola Pota"/>
                <w:color w:val="000000"/>
                <w:sz w:val="18"/>
                <w:szCs w:val="18"/>
              </w:rPr>
            </w:pPr>
            <w:r w:rsidRPr="008516CD">
              <w:rPr>
                <w:rFonts w:cs="Iskoola Pota"/>
                <w:color w:val="000000"/>
                <w:sz w:val="18"/>
                <w:szCs w:val="18"/>
              </w:rPr>
              <w:t>4</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201</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Principles of Accounting I</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5000" w:type="pct"/>
            <w:gridSpan w:val="3"/>
            <w:tcBorders>
              <w:bottom w:val="single" w:sz="4" w:space="0" w:color="auto"/>
            </w:tcBorders>
            <w:noWrap/>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Total 1</w:t>
            </w:r>
            <w:r w:rsidR="003503CA" w:rsidRPr="008516CD">
              <w:rPr>
                <w:rFonts w:cs="Iskoola Pota"/>
                <w:color w:val="000000"/>
                <w:sz w:val="18"/>
                <w:szCs w:val="18"/>
              </w:rPr>
              <w:t>6</w:t>
            </w:r>
          </w:p>
        </w:tc>
      </w:tr>
      <w:tr w:rsidR="00263301" w:rsidRPr="008516CD" w:rsidTr="003D60BC">
        <w:trPr>
          <w:cantSplit/>
          <w:trHeight w:val="144"/>
        </w:trPr>
        <w:tc>
          <w:tcPr>
            <w:tcW w:w="5000" w:type="pct"/>
            <w:gridSpan w:val="3"/>
            <w:tcBorders>
              <w:top w:val="single" w:sz="4" w:space="0" w:color="auto"/>
              <w:bottom w:val="single" w:sz="4" w:space="0" w:color="auto"/>
            </w:tcBorders>
            <w:noWrap/>
            <w:hideMark/>
          </w:tcPr>
          <w:p w:rsidR="00263301" w:rsidRPr="008516CD" w:rsidRDefault="00263301" w:rsidP="001E0B4A">
            <w:pPr>
              <w:autoSpaceDN w:val="0"/>
              <w:rPr>
                <w:rFonts w:cs="Iskoola Pota"/>
                <w:b/>
                <w:bCs/>
                <w:color w:val="000000"/>
                <w:sz w:val="18"/>
                <w:szCs w:val="18"/>
              </w:rPr>
            </w:pPr>
            <w:r w:rsidRPr="008516CD">
              <w:rPr>
                <w:rFonts w:cs="Iskoola Pota"/>
                <w:b/>
                <w:bCs/>
                <w:color w:val="000000"/>
                <w:sz w:val="18"/>
                <w:szCs w:val="18"/>
              </w:rPr>
              <w:t xml:space="preserve">Year 2: Semester 4 </w:t>
            </w:r>
          </w:p>
        </w:tc>
      </w:tr>
      <w:tr w:rsidR="00263301" w:rsidRPr="008516CD" w:rsidTr="003D60BC">
        <w:trPr>
          <w:cantSplit/>
          <w:trHeight w:val="144"/>
        </w:trPr>
        <w:tc>
          <w:tcPr>
            <w:tcW w:w="1209"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IGED 260</w:t>
            </w:r>
          </w:p>
        </w:tc>
        <w:tc>
          <w:tcPr>
            <w:tcW w:w="3118" w:type="pct"/>
            <w:tcBorders>
              <w:top w:val="single" w:sz="4" w:space="0" w:color="auto"/>
            </w:tcBorders>
            <w:hideMark/>
          </w:tcPr>
          <w:p w:rsidR="00263301" w:rsidRPr="008516CD" w:rsidRDefault="0078565D" w:rsidP="001E0B4A">
            <w:pPr>
              <w:autoSpaceDN w:val="0"/>
              <w:rPr>
                <w:rFonts w:cs="Iskoola Pota"/>
                <w:color w:val="000000"/>
                <w:sz w:val="18"/>
                <w:szCs w:val="18"/>
              </w:rPr>
            </w:pPr>
            <w:r w:rsidRPr="008516CD">
              <w:rPr>
                <w:rFonts w:cs="Iskoola Pota"/>
                <w:color w:val="000000"/>
                <w:sz w:val="18"/>
                <w:szCs w:val="18"/>
              </w:rPr>
              <w:t>Discovery Science &amp; Lab</w:t>
            </w:r>
            <w:r w:rsidR="00263301" w:rsidRPr="008516CD">
              <w:rPr>
                <w:rFonts w:cs="Iskoola Pota"/>
                <w:color w:val="000000"/>
                <w:sz w:val="18"/>
                <w:szCs w:val="18"/>
              </w:rPr>
              <w:t xml:space="preserve"> </w:t>
            </w:r>
          </w:p>
        </w:tc>
        <w:tc>
          <w:tcPr>
            <w:tcW w:w="673"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4</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IGED 270</w:t>
            </w:r>
          </w:p>
        </w:tc>
        <w:tc>
          <w:tcPr>
            <w:tcW w:w="3118" w:type="pct"/>
            <w:hideMark/>
          </w:tcPr>
          <w:p w:rsidR="00263301" w:rsidRPr="008516CD" w:rsidRDefault="0078565D" w:rsidP="001E0B4A">
            <w:pPr>
              <w:autoSpaceDN w:val="0"/>
              <w:rPr>
                <w:rFonts w:cs="Iskoola Pota"/>
                <w:color w:val="000000"/>
                <w:sz w:val="18"/>
                <w:szCs w:val="18"/>
              </w:rPr>
            </w:pPr>
            <w:r w:rsidRPr="008516CD">
              <w:rPr>
                <w:rFonts w:cs="Iskoola Pota"/>
                <w:color w:val="000000"/>
                <w:sz w:val="18"/>
                <w:szCs w:val="18"/>
              </w:rPr>
              <w:t xml:space="preserve">Discovery </w:t>
            </w:r>
            <w:r w:rsidR="00263301" w:rsidRPr="008516CD">
              <w:rPr>
                <w:rFonts w:cs="Iskoola Pota"/>
                <w:color w:val="000000"/>
                <w:sz w:val="18"/>
                <w:szCs w:val="18"/>
              </w:rPr>
              <w:t>Diversity</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ECON 202</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Principles of Microeconomics </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BSEF 220</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Business Statistics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202</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Principles of Accounting II</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tcBorders>
              <w:bottom w:val="single" w:sz="4" w:space="0" w:color="auto"/>
            </w:tcBorders>
            <w:hideMark/>
          </w:tcPr>
          <w:p w:rsidR="00263301" w:rsidRPr="008516CD" w:rsidRDefault="00263301" w:rsidP="001E0B4A">
            <w:pPr>
              <w:rPr>
                <w:rFonts w:cs="Iskoola Pota"/>
                <w:sz w:val="18"/>
                <w:szCs w:val="18"/>
              </w:rPr>
            </w:pPr>
          </w:p>
        </w:tc>
        <w:tc>
          <w:tcPr>
            <w:tcW w:w="3118" w:type="pct"/>
            <w:tcBorders>
              <w:bottom w:val="single" w:sz="4" w:space="0" w:color="auto"/>
            </w:tcBorders>
            <w:hideMark/>
          </w:tcPr>
          <w:p w:rsidR="00263301" w:rsidRPr="008516CD" w:rsidRDefault="00263301" w:rsidP="001E0B4A">
            <w:pPr>
              <w:rPr>
                <w:rFonts w:cs="Iskoola Pota"/>
                <w:sz w:val="18"/>
                <w:szCs w:val="18"/>
              </w:rPr>
            </w:pPr>
          </w:p>
        </w:tc>
        <w:tc>
          <w:tcPr>
            <w:tcW w:w="673" w:type="pct"/>
            <w:tcBorders>
              <w:bottom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 Total 16</w:t>
            </w:r>
          </w:p>
        </w:tc>
      </w:tr>
      <w:tr w:rsidR="00263301" w:rsidRPr="008516CD" w:rsidTr="003D60BC">
        <w:trPr>
          <w:cantSplit/>
          <w:trHeight w:val="144"/>
        </w:trPr>
        <w:tc>
          <w:tcPr>
            <w:tcW w:w="5000" w:type="pct"/>
            <w:gridSpan w:val="3"/>
            <w:tcBorders>
              <w:top w:val="single" w:sz="4" w:space="0" w:color="auto"/>
              <w:bottom w:val="single" w:sz="4" w:space="0" w:color="auto"/>
            </w:tcBorders>
            <w:noWrap/>
            <w:hideMark/>
          </w:tcPr>
          <w:p w:rsidR="00263301" w:rsidRPr="008516CD" w:rsidRDefault="00263301" w:rsidP="001E0B4A">
            <w:pPr>
              <w:autoSpaceDN w:val="0"/>
              <w:rPr>
                <w:rFonts w:cs="Iskoola Pota"/>
                <w:b/>
                <w:bCs/>
                <w:color w:val="000000"/>
                <w:sz w:val="18"/>
                <w:szCs w:val="18"/>
              </w:rPr>
            </w:pPr>
            <w:r w:rsidRPr="008516CD">
              <w:rPr>
                <w:rFonts w:cs="Iskoola Pota"/>
                <w:b/>
                <w:bCs/>
                <w:color w:val="000000"/>
                <w:sz w:val="18"/>
                <w:szCs w:val="18"/>
              </w:rPr>
              <w:t xml:space="preserve">Year 3: Semester 5 </w:t>
            </w:r>
          </w:p>
        </w:tc>
      </w:tr>
      <w:tr w:rsidR="00263301" w:rsidRPr="008516CD" w:rsidTr="003D60BC">
        <w:trPr>
          <w:cantSplit/>
          <w:trHeight w:val="144"/>
        </w:trPr>
        <w:tc>
          <w:tcPr>
            <w:tcW w:w="1209" w:type="pct"/>
            <w:tcBorders>
              <w:top w:val="single" w:sz="4" w:space="0" w:color="auto"/>
            </w:tcBorders>
            <w:hideMark/>
          </w:tcPr>
          <w:p w:rsidR="00263301" w:rsidRPr="008516CD" w:rsidRDefault="00394735" w:rsidP="001E0B4A">
            <w:pPr>
              <w:autoSpaceDN w:val="0"/>
              <w:rPr>
                <w:rFonts w:cs="Iskoola Pota"/>
                <w:color w:val="000000"/>
                <w:sz w:val="18"/>
                <w:szCs w:val="18"/>
              </w:rPr>
            </w:pPr>
            <w:r>
              <w:rPr>
                <w:rFonts w:cs="Iskoola Pota"/>
                <w:color w:val="000000"/>
                <w:sz w:val="18"/>
                <w:szCs w:val="18"/>
              </w:rPr>
              <w:t xml:space="preserve">IGED </w:t>
            </w:r>
            <w:r w:rsidR="00263301" w:rsidRPr="008516CD">
              <w:rPr>
                <w:rFonts w:cs="Iskoola Pota"/>
                <w:color w:val="000000"/>
                <w:sz w:val="18"/>
                <w:szCs w:val="18"/>
              </w:rPr>
              <w:t>280</w:t>
            </w:r>
          </w:p>
        </w:tc>
        <w:tc>
          <w:tcPr>
            <w:tcW w:w="3118"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Discovery </w:t>
            </w:r>
            <w:r w:rsidR="0078565D" w:rsidRPr="008516CD">
              <w:rPr>
                <w:rFonts w:cs="Iskoola Pota"/>
                <w:color w:val="000000"/>
                <w:sz w:val="18"/>
                <w:szCs w:val="18"/>
              </w:rPr>
              <w:t>Civics</w:t>
            </w:r>
          </w:p>
        </w:tc>
        <w:tc>
          <w:tcPr>
            <w:tcW w:w="673"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MKTG 304</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Introduction to Marketing Management </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BGMT 304</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Introduction to Management  </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BLAW 318</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Commercial Law</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BSEF 223</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Quantitative Business Techniques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301</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Intermediate Accounting I</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5000" w:type="pct"/>
            <w:gridSpan w:val="3"/>
            <w:tcBorders>
              <w:bottom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Total 18 </w:t>
            </w:r>
          </w:p>
        </w:tc>
      </w:tr>
      <w:tr w:rsidR="00263301" w:rsidRPr="008516CD" w:rsidTr="003D60BC">
        <w:trPr>
          <w:cantSplit/>
          <w:trHeight w:val="144"/>
        </w:trPr>
        <w:tc>
          <w:tcPr>
            <w:tcW w:w="5000" w:type="pct"/>
            <w:gridSpan w:val="3"/>
            <w:tcBorders>
              <w:top w:val="single" w:sz="4" w:space="0" w:color="auto"/>
              <w:bottom w:val="single" w:sz="4" w:space="0" w:color="auto"/>
            </w:tcBorders>
            <w:noWrap/>
            <w:hideMark/>
          </w:tcPr>
          <w:p w:rsidR="00263301" w:rsidRPr="008516CD" w:rsidRDefault="00263301" w:rsidP="001E0B4A">
            <w:pPr>
              <w:autoSpaceDN w:val="0"/>
              <w:rPr>
                <w:rFonts w:cs="Iskoola Pota"/>
                <w:b/>
                <w:bCs/>
                <w:color w:val="000000"/>
                <w:sz w:val="18"/>
                <w:szCs w:val="18"/>
              </w:rPr>
            </w:pPr>
            <w:r w:rsidRPr="008516CD">
              <w:rPr>
                <w:rFonts w:cs="Iskoola Pota"/>
                <w:b/>
                <w:bCs/>
                <w:color w:val="000000"/>
                <w:sz w:val="18"/>
                <w:szCs w:val="18"/>
              </w:rPr>
              <w:t xml:space="preserve">Year 3: Semester 6 </w:t>
            </w:r>
          </w:p>
        </w:tc>
      </w:tr>
      <w:tr w:rsidR="00263301" w:rsidRPr="008516CD" w:rsidTr="003D60BC">
        <w:trPr>
          <w:cantSplit/>
          <w:trHeight w:val="144"/>
        </w:trPr>
        <w:tc>
          <w:tcPr>
            <w:tcW w:w="1209"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BSEF 314</w:t>
            </w:r>
          </w:p>
        </w:tc>
        <w:tc>
          <w:tcPr>
            <w:tcW w:w="3118"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Business Finance</w:t>
            </w:r>
          </w:p>
        </w:tc>
        <w:tc>
          <w:tcPr>
            <w:tcW w:w="673"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302</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Intermediate Accounting II</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312</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Federal Income Tax</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325</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Cost Accounting</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rPr>
                <w:rFonts w:cs="Iskoola Pota"/>
                <w:sz w:val="18"/>
                <w:szCs w:val="18"/>
              </w:rPr>
            </w:pP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International Business Elective</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tcPr>
          <w:p w:rsidR="00263301" w:rsidRPr="008516CD" w:rsidRDefault="00263301" w:rsidP="001E0B4A">
            <w:pPr>
              <w:rPr>
                <w:rFonts w:cs="Iskoola Pota"/>
                <w:sz w:val="18"/>
                <w:szCs w:val="18"/>
              </w:rPr>
            </w:pPr>
          </w:p>
        </w:tc>
        <w:tc>
          <w:tcPr>
            <w:tcW w:w="3118" w:type="pct"/>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Accounting Elective</w:t>
            </w:r>
          </w:p>
        </w:tc>
        <w:tc>
          <w:tcPr>
            <w:tcW w:w="673" w:type="pct"/>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5000" w:type="pct"/>
            <w:gridSpan w:val="3"/>
            <w:tcBorders>
              <w:bottom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Total 1</w:t>
            </w:r>
            <w:r w:rsidR="003503CA" w:rsidRPr="008516CD">
              <w:rPr>
                <w:rFonts w:cs="Iskoola Pota"/>
                <w:color w:val="000000"/>
                <w:sz w:val="18"/>
                <w:szCs w:val="18"/>
              </w:rPr>
              <w:t>8</w:t>
            </w:r>
          </w:p>
        </w:tc>
      </w:tr>
      <w:tr w:rsidR="00263301" w:rsidRPr="008516CD" w:rsidTr="003D60BC">
        <w:trPr>
          <w:cantSplit/>
          <w:trHeight w:val="144"/>
        </w:trPr>
        <w:tc>
          <w:tcPr>
            <w:tcW w:w="5000" w:type="pct"/>
            <w:gridSpan w:val="3"/>
            <w:tcBorders>
              <w:top w:val="single" w:sz="4" w:space="0" w:color="auto"/>
              <w:bottom w:val="single" w:sz="4" w:space="0" w:color="auto"/>
            </w:tcBorders>
            <w:noWrap/>
            <w:hideMark/>
          </w:tcPr>
          <w:p w:rsidR="00263301" w:rsidRPr="008516CD" w:rsidRDefault="00263301" w:rsidP="001E0B4A">
            <w:pPr>
              <w:autoSpaceDN w:val="0"/>
              <w:rPr>
                <w:rFonts w:cs="Iskoola Pota"/>
                <w:b/>
                <w:bCs/>
                <w:color w:val="000000"/>
                <w:sz w:val="18"/>
                <w:szCs w:val="18"/>
              </w:rPr>
            </w:pPr>
            <w:r w:rsidRPr="008516CD">
              <w:rPr>
                <w:rFonts w:cs="Iskoola Pota"/>
                <w:b/>
                <w:bCs/>
                <w:color w:val="000000"/>
                <w:sz w:val="18"/>
                <w:szCs w:val="18"/>
              </w:rPr>
              <w:t xml:space="preserve">Year 4: Semester 7 </w:t>
            </w:r>
          </w:p>
        </w:tc>
      </w:tr>
      <w:tr w:rsidR="00263301" w:rsidRPr="008516CD" w:rsidTr="003D60BC">
        <w:trPr>
          <w:cantSplit/>
          <w:trHeight w:val="144"/>
        </w:trPr>
        <w:tc>
          <w:tcPr>
            <w:tcW w:w="1209"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MGIS 402</w:t>
            </w:r>
          </w:p>
        </w:tc>
        <w:tc>
          <w:tcPr>
            <w:tcW w:w="3118"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Management Information Systems</w:t>
            </w:r>
          </w:p>
        </w:tc>
        <w:tc>
          <w:tcPr>
            <w:tcW w:w="673"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BGMT 414</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Production </w:t>
            </w:r>
            <w:r w:rsidR="00AB7EA4" w:rsidRPr="008516CD">
              <w:rPr>
                <w:rFonts w:cs="Iskoola Pota"/>
                <w:color w:val="000000"/>
                <w:sz w:val="18"/>
                <w:szCs w:val="18"/>
              </w:rPr>
              <w:t xml:space="preserve">and Operations </w:t>
            </w:r>
            <w:r w:rsidRPr="008516CD">
              <w:rPr>
                <w:rFonts w:cs="Iskoola Pota"/>
                <w:color w:val="000000"/>
                <w:sz w:val="18"/>
                <w:szCs w:val="18"/>
              </w:rPr>
              <w:t>Management</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BGMT 409</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Organizational Theory and Behavior</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401</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Auditing I</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407</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Accounting Information Systems</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rPr>
                <w:rFonts w:cs="Iskoola Pota"/>
                <w:sz w:val="18"/>
                <w:szCs w:val="18"/>
              </w:rPr>
            </w:pPr>
            <w:r w:rsidRPr="008516CD">
              <w:rPr>
                <w:rFonts w:cs="Iskoola Pota"/>
                <w:color w:val="000000"/>
                <w:sz w:val="18"/>
                <w:szCs w:val="18"/>
              </w:rPr>
              <w:t>IGED 391</w:t>
            </w:r>
          </w:p>
        </w:tc>
        <w:tc>
          <w:tcPr>
            <w:tcW w:w="3118" w:type="pct"/>
            <w:hideMark/>
          </w:tcPr>
          <w:p w:rsidR="00263301" w:rsidRPr="008516CD" w:rsidRDefault="003D60BC" w:rsidP="001E0B4A">
            <w:pPr>
              <w:autoSpaceDN w:val="0"/>
              <w:rPr>
                <w:rFonts w:cs="Iskoola Pota"/>
                <w:color w:val="000000"/>
                <w:sz w:val="18"/>
                <w:szCs w:val="18"/>
              </w:rPr>
            </w:pPr>
            <w:r w:rsidRPr="008516CD">
              <w:rPr>
                <w:rFonts w:cs="Iskoola Pota"/>
                <w:color w:val="000000"/>
                <w:sz w:val="18"/>
                <w:szCs w:val="18"/>
              </w:rPr>
              <w:t xml:space="preserve">Frontier </w:t>
            </w:r>
            <w:r w:rsidR="00263301" w:rsidRPr="008516CD">
              <w:rPr>
                <w:rFonts w:cs="Iskoola Pota"/>
                <w:color w:val="000000"/>
                <w:sz w:val="18"/>
                <w:szCs w:val="18"/>
              </w:rPr>
              <w:t>Capstone</w:t>
            </w:r>
            <w:r w:rsidRPr="008516CD">
              <w:rPr>
                <w:rFonts w:cs="Iskoola Pota"/>
                <w:color w:val="000000"/>
                <w:sz w:val="18"/>
                <w:szCs w:val="18"/>
              </w:rPr>
              <w:t xml:space="preserve"> I</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1</w:t>
            </w:r>
          </w:p>
        </w:tc>
      </w:tr>
      <w:tr w:rsidR="00263301" w:rsidRPr="008516CD" w:rsidTr="003D60BC">
        <w:trPr>
          <w:cantSplit/>
          <w:trHeight w:val="144"/>
        </w:trPr>
        <w:tc>
          <w:tcPr>
            <w:tcW w:w="5000" w:type="pct"/>
            <w:gridSpan w:val="3"/>
            <w:tcBorders>
              <w:bottom w:val="single" w:sz="4" w:space="0" w:color="auto"/>
            </w:tcBorders>
            <w:hideMark/>
          </w:tcPr>
          <w:p w:rsidR="00263301" w:rsidRPr="008516CD" w:rsidRDefault="00D612FA" w:rsidP="001E0B4A">
            <w:pPr>
              <w:autoSpaceDN w:val="0"/>
              <w:rPr>
                <w:rFonts w:cs="Iskoola Pota"/>
                <w:color w:val="000000"/>
                <w:sz w:val="18"/>
                <w:szCs w:val="18"/>
              </w:rPr>
            </w:pPr>
            <w:r w:rsidRPr="008516CD">
              <w:rPr>
                <w:rFonts w:cs="Iskoola Pota"/>
                <w:color w:val="000000"/>
                <w:sz w:val="18"/>
                <w:szCs w:val="18"/>
              </w:rPr>
              <w:t>Total 16</w:t>
            </w:r>
            <w:r w:rsidR="00263301" w:rsidRPr="008516CD">
              <w:rPr>
                <w:rFonts w:cs="Iskoola Pota"/>
                <w:color w:val="000000"/>
                <w:sz w:val="18"/>
                <w:szCs w:val="18"/>
              </w:rPr>
              <w:t xml:space="preserve"> </w:t>
            </w:r>
          </w:p>
        </w:tc>
      </w:tr>
      <w:tr w:rsidR="00263301" w:rsidRPr="008516CD" w:rsidTr="003D60BC">
        <w:trPr>
          <w:cantSplit/>
          <w:trHeight w:val="144"/>
        </w:trPr>
        <w:tc>
          <w:tcPr>
            <w:tcW w:w="5000" w:type="pct"/>
            <w:gridSpan w:val="3"/>
            <w:tcBorders>
              <w:top w:val="single" w:sz="4" w:space="0" w:color="auto"/>
              <w:bottom w:val="single" w:sz="4" w:space="0" w:color="auto"/>
            </w:tcBorders>
            <w:noWrap/>
            <w:hideMark/>
          </w:tcPr>
          <w:p w:rsidR="00263301" w:rsidRPr="008516CD" w:rsidRDefault="00263301" w:rsidP="001E0B4A">
            <w:pPr>
              <w:autoSpaceDN w:val="0"/>
              <w:rPr>
                <w:rFonts w:cs="Iskoola Pota"/>
                <w:b/>
                <w:bCs/>
                <w:color w:val="000000"/>
                <w:sz w:val="18"/>
                <w:szCs w:val="18"/>
              </w:rPr>
            </w:pPr>
            <w:r w:rsidRPr="008516CD">
              <w:rPr>
                <w:rFonts w:cs="Iskoola Pota"/>
                <w:b/>
                <w:bCs/>
                <w:color w:val="000000"/>
                <w:sz w:val="18"/>
                <w:szCs w:val="18"/>
              </w:rPr>
              <w:t xml:space="preserve">Year 4: Semester 8 </w:t>
            </w:r>
          </w:p>
        </w:tc>
      </w:tr>
      <w:tr w:rsidR="00263301" w:rsidRPr="008516CD" w:rsidTr="003D60BC">
        <w:trPr>
          <w:cantSplit/>
          <w:trHeight w:val="144"/>
        </w:trPr>
        <w:tc>
          <w:tcPr>
            <w:tcW w:w="1209"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IGED 392</w:t>
            </w:r>
          </w:p>
        </w:tc>
        <w:tc>
          <w:tcPr>
            <w:tcW w:w="3118" w:type="pct"/>
            <w:tcBorders>
              <w:top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Frontier Capstone</w:t>
            </w:r>
            <w:r w:rsidR="003D60BC" w:rsidRPr="008516CD">
              <w:rPr>
                <w:rFonts w:cs="Iskoola Pota"/>
                <w:color w:val="000000"/>
                <w:sz w:val="18"/>
                <w:szCs w:val="18"/>
              </w:rPr>
              <w:t xml:space="preserve"> II</w:t>
            </w:r>
            <w:r w:rsidRPr="008516CD">
              <w:rPr>
                <w:rFonts w:cs="Iskoola Pota"/>
                <w:color w:val="000000"/>
                <w:sz w:val="18"/>
                <w:szCs w:val="18"/>
              </w:rPr>
              <w:t xml:space="preserve"> </w:t>
            </w:r>
          </w:p>
        </w:tc>
        <w:tc>
          <w:tcPr>
            <w:tcW w:w="673" w:type="pct"/>
            <w:tcBorders>
              <w:top w:val="single" w:sz="4" w:space="0" w:color="auto"/>
            </w:tcBorders>
            <w:hideMark/>
          </w:tcPr>
          <w:p w:rsidR="00263301" w:rsidRPr="008516CD" w:rsidRDefault="00D612FA" w:rsidP="001E0B4A">
            <w:pPr>
              <w:autoSpaceDN w:val="0"/>
              <w:rPr>
                <w:rFonts w:cs="Iskoola Pota"/>
                <w:color w:val="000000"/>
                <w:sz w:val="18"/>
                <w:szCs w:val="18"/>
              </w:rPr>
            </w:pPr>
            <w:r w:rsidRPr="008516CD">
              <w:rPr>
                <w:rFonts w:cs="Iskoola Pota"/>
                <w:color w:val="000000"/>
                <w:sz w:val="18"/>
                <w:szCs w:val="18"/>
              </w:rPr>
              <w:t>2</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402</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Auditing II</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ACCT 404</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Advance Accounting</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p>
        </w:tc>
        <w:tc>
          <w:tcPr>
            <w:tcW w:w="3118" w:type="pct"/>
            <w:hideMark/>
          </w:tcPr>
          <w:p w:rsidR="00263301" w:rsidRPr="008516CD" w:rsidRDefault="003D60BC" w:rsidP="001E0B4A">
            <w:pPr>
              <w:autoSpaceDN w:val="0"/>
              <w:rPr>
                <w:rFonts w:cs="Iskoola Pota"/>
                <w:color w:val="000000"/>
                <w:sz w:val="18"/>
                <w:szCs w:val="18"/>
              </w:rPr>
            </w:pPr>
            <w:r w:rsidRPr="008516CD">
              <w:rPr>
                <w:rFonts w:cs="Iskoola Pota"/>
                <w:color w:val="000000"/>
                <w:sz w:val="18"/>
                <w:szCs w:val="18"/>
              </w:rPr>
              <w:t xml:space="preserve">Elective </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1209"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BGMT 419 </w:t>
            </w:r>
          </w:p>
        </w:tc>
        <w:tc>
          <w:tcPr>
            <w:tcW w:w="3118"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Business Policy &amp; Strategy *(Last semester only)</w:t>
            </w:r>
          </w:p>
        </w:tc>
        <w:tc>
          <w:tcPr>
            <w:tcW w:w="673" w:type="pct"/>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3</w:t>
            </w:r>
          </w:p>
        </w:tc>
      </w:tr>
      <w:tr w:rsidR="00263301" w:rsidRPr="008516CD" w:rsidTr="003D60BC">
        <w:trPr>
          <w:cantSplit/>
          <w:trHeight w:val="144"/>
        </w:trPr>
        <w:tc>
          <w:tcPr>
            <w:tcW w:w="5000" w:type="pct"/>
            <w:gridSpan w:val="3"/>
            <w:tcBorders>
              <w:bottom w:val="single" w:sz="4" w:space="0" w:color="auto"/>
            </w:tcBorders>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 xml:space="preserve">Total </w:t>
            </w:r>
            <w:r w:rsidR="00D612FA" w:rsidRPr="008516CD">
              <w:rPr>
                <w:rFonts w:cs="Iskoola Pota"/>
                <w:color w:val="000000"/>
                <w:sz w:val="18"/>
                <w:szCs w:val="18"/>
              </w:rPr>
              <w:t>14</w:t>
            </w:r>
            <w:r w:rsidRPr="008516CD">
              <w:rPr>
                <w:rFonts w:cs="Iskoola Pota"/>
                <w:color w:val="000000"/>
                <w:sz w:val="18"/>
                <w:szCs w:val="18"/>
              </w:rPr>
              <w:t xml:space="preserve"> </w:t>
            </w:r>
          </w:p>
        </w:tc>
      </w:tr>
    </w:tbl>
    <w:p w:rsidR="00263301" w:rsidRPr="0090411C" w:rsidRDefault="00263301"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C2325B" w:rsidRPr="0090411C" w:rsidRDefault="00C2325B" w:rsidP="001E0B4A">
      <w:pPr>
        <w:rPr>
          <w:rFonts w:cs="Iskoola Pota"/>
        </w:rPr>
      </w:pPr>
    </w:p>
    <w:p w:rsidR="005C7C4A" w:rsidRPr="0090411C" w:rsidRDefault="005C7C4A" w:rsidP="001E0B4A">
      <w:pPr>
        <w:rPr>
          <w:rFonts w:cs="Iskoola Pota"/>
        </w:rPr>
      </w:pPr>
      <w:r w:rsidRPr="0090411C">
        <w:rPr>
          <w:rFonts w:cs="Iskoola Pota"/>
        </w:rPr>
        <w:br w:type="page"/>
      </w:r>
    </w:p>
    <w:p w:rsidR="00263301" w:rsidRPr="0090411C" w:rsidRDefault="00263301" w:rsidP="001E0B4A">
      <w:pPr>
        <w:pBdr>
          <w:bottom w:val="single" w:sz="4" w:space="1" w:color="auto"/>
        </w:pBdr>
        <w:rPr>
          <w:rFonts w:cs="Iskoola Pota"/>
          <w:b/>
        </w:rPr>
      </w:pPr>
      <w:r w:rsidRPr="0090411C">
        <w:rPr>
          <w:rFonts w:cs="Iskoola Pota"/>
          <w:b/>
        </w:rPr>
        <w:t>Depart</w:t>
      </w:r>
      <w:r w:rsidR="008516CD">
        <w:rPr>
          <w:rFonts w:cs="Iskoola Pota"/>
          <w:b/>
        </w:rPr>
        <w:t xml:space="preserve">ment of Accounting, Finance &amp; </w:t>
      </w:r>
      <w:r w:rsidRPr="0090411C">
        <w:rPr>
          <w:rFonts w:cs="Iskoola Pota"/>
          <w:b/>
        </w:rPr>
        <w:t xml:space="preserve">Economics </w:t>
      </w:r>
    </w:p>
    <w:p w:rsidR="00263301" w:rsidRPr="0090411C" w:rsidRDefault="00263301" w:rsidP="001E0B4A">
      <w:pPr>
        <w:pStyle w:val="Heading3"/>
        <w:rPr>
          <w:rFonts w:ascii="Garamond" w:hAnsi="Garamond" w:cs="Iskoola Pota"/>
          <w:b/>
          <w:i w:val="0"/>
          <w:sz w:val="20"/>
        </w:rPr>
      </w:pPr>
      <w:bookmarkStart w:id="636" w:name="_Toc343876421"/>
      <w:r w:rsidRPr="0090411C">
        <w:rPr>
          <w:rFonts w:ascii="Garamond" w:hAnsi="Garamond" w:cs="Iskoola Pota"/>
          <w:b/>
          <w:i w:val="0"/>
          <w:sz w:val="20"/>
        </w:rPr>
        <w:t>Bachelor of Arts in Economic</w:t>
      </w:r>
      <w:bookmarkEnd w:id="636"/>
      <w:r w:rsidR="001B4BFB" w:rsidRPr="0090411C">
        <w:rPr>
          <w:rFonts w:ascii="Garamond" w:hAnsi="Garamond" w:cs="Iskoola Pota"/>
          <w:b/>
          <w:i w:val="0"/>
          <w:sz w:val="20"/>
        </w:rPr>
        <w:t>s</w:t>
      </w:r>
      <w:r w:rsidRPr="0090411C">
        <w:rPr>
          <w:rFonts w:ascii="Garamond" w:hAnsi="Garamond" w:cs="Iskoola Pota"/>
          <w:b/>
          <w:i w:val="0"/>
          <w:sz w:val="20"/>
        </w:rPr>
        <w:t xml:space="preserve"> </w:t>
      </w:r>
    </w:p>
    <w:p w:rsidR="00C0287D" w:rsidRPr="0090411C" w:rsidRDefault="00C0287D" w:rsidP="001E0B4A">
      <w:pPr>
        <w:rPr>
          <w:rFonts w:cs="Iskoola Pota"/>
        </w:rPr>
      </w:pPr>
    </w:p>
    <w:p w:rsidR="00C0287D" w:rsidRPr="0090411C" w:rsidRDefault="008516CD" w:rsidP="001E0B4A">
      <w:pPr>
        <w:rPr>
          <w:rFonts w:cs="Iskoola Pota"/>
        </w:rPr>
      </w:pPr>
      <w:r>
        <w:rPr>
          <w:rFonts w:cs="Iskoola Pota"/>
        </w:rPr>
        <w:t xml:space="preserve">The Bachelor of Arts </w:t>
      </w:r>
      <w:r w:rsidR="00C0287D" w:rsidRPr="0090411C">
        <w:rPr>
          <w:rFonts w:cs="Iskoola Pota"/>
        </w:rPr>
        <w:t>in Economics offers students career flexibility</w:t>
      </w:r>
      <w:r w:rsidR="0014226F" w:rsidRPr="0090411C">
        <w:rPr>
          <w:rFonts w:cs="Iskoola Pota"/>
        </w:rPr>
        <w:t xml:space="preserve">. </w:t>
      </w:r>
      <w:r w:rsidR="00C0287D" w:rsidRPr="0090411C">
        <w:rPr>
          <w:rFonts w:cs="Iskoola Pota"/>
        </w:rPr>
        <w:t>Courses foster an understanding of economic systems while also improving analytical reasoning and cognitive skills</w:t>
      </w:r>
      <w:r w:rsidR="0014226F" w:rsidRPr="0090411C">
        <w:rPr>
          <w:rFonts w:cs="Iskoola Pota"/>
        </w:rPr>
        <w:t xml:space="preserve">. </w:t>
      </w:r>
      <w:r w:rsidR="00C0287D" w:rsidRPr="0090411C">
        <w:rPr>
          <w:rFonts w:cs="Iskoola Pota"/>
        </w:rPr>
        <w:t>Degree requirements provide an abundance of elective choices that enable majors to become well prepared for whatever follows their undergraduate years</w:t>
      </w:r>
      <w:r w:rsidR="0014226F" w:rsidRPr="0090411C">
        <w:rPr>
          <w:rFonts w:cs="Iskoola Pota"/>
        </w:rPr>
        <w:t xml:space="preserve">. </w:t>
      </w:r>
    </w:p>
    <w:p w:rsidR="00C0287D" w:rsidRPr="0090411C" w:rsidRDefault="00C0287D" w:rsidP="001E0B4A">
      <w:pPr>
        <w:rPr>
          <w:rFonts w:cs="Iskoola Pota"/>
        </w:rPr>
      </w:pPr>
    </w:p>
    <w:p w:rsidR="00263301" w:rsidRPr="0090411C" w:rsidRDefault="00C0287D" w:rsidP="001E0B4A">
      <w:pPr>
        <w:rPr>
          <w:rFonts w:cs="Iskoola Pota"/>
        </w:rPr>
      </w:pPr>
      <w:r w:rsidRPr="0090411C">
        <w:rPr>
          <w:rFonts w:cs="Iskoola Pota"/>
        </w:rPr>
        <w:t>Students may select electives that prepare them for advanced study or employment in such fields as law, business, international relations, or journalism</w:t>
      </w:r>
      <w:r w:rsidR="0014226F" w:rsidRPr="0090411C">
        <w:rPr>
          <w:rFonts w:cs="Iskoola Pota"/>
        </w:rPr>
        <w:t xml:space="preserve">. </w:t>
      </w:r>
      <w:r w:rsidRPr="0090411C">
        <w:rPr>
          <w:rFonts w:cs="Iskoola Pota"/>
        </w:rPr>
        <w:t>Stu</w:t>
      </w:r>
      <w:r w:rsidR="008516CD">
        <w:rPr>
          <w:rFonts w:cs="Iskoola Pota"/>
        </w:rPr>
        <w:t>dents who plan to pursue an MA</w:t>
      </w:r>
      <w:r w:rsidRPr="0090411C">
        <w:rPr>
          <w:rFonts w:cs="Iskoola Pota"/>
        </w:rPr>
        <w:t xml:space="preserve"> program or higher in economics are strongly advised to take contemporary quantitative tools of analysis, which include statistics and calculus</w:t>
      </w:r>
      <w:r w:rsidR="0014226F" w:rsidRPr="0090411C">
        <w:rPr>
          <w:rFonts w:cs="Iskoola Pota"/>
        </w:rPr>
        <w:t xml:space="preserve">. </w:t>
      </w:r>
      <w:r w:rsidRPr="0090411C">
        <w:rPr>
          <w:rFonts w:cs="Iskoola Pota"/>
        </w:rPr>
        <w:t>The advisor can recommend the proper levels of these quantitative courses</w:t>
      </w:r>
      <w:r w:rsidR="0014226F" w:rsidRPr="0090411C">
        <w:rPr>
          <w:rFonts w:cs="Iskoola Pota"/>
        </w:rPr>
        <w:t xml:space="preserve">. </w:t>
      </w:r>
    </w:p>
    <w:p w:rsidR="00C0287D" w:rsidRPr="0090411C" w:rsidRDefault="00C0287D" w:rsidP="001E0B4A">
      <w:pPr>
        <w:pBdr>
          <w:bottom w:val="single" w:sz="4" w:space="1" w:color="auto"/>
        </w:pBdr>
        <w:rPr>
          <w:rFonts w:cs="Iskoola Pota"/>
          <w:b/>
        </w:rPr>
      </w:pPr>
    </w:p>
    <w:p w:rsidR="00263301" w:rsidRPr="0090411C" w:rsidRDefault="008516CD" w:rsidP="001E0B4A">
      <w:pPr>
        <w:rPr>
          <w:rFonts w:cs="Iskoola Pota"/>
          <w:b/>
        </w:rPr>
      </w:pPr>
      <w:r>
        <w:rPr>
          <w:rFonts w:cs="Iskoola Pota"/>
          <w:b/>
        </w:rPr>
        <w:t>Credit Statement</w:t>
      </w:r>
    </w:p>
    <w:p w:rsidR="00263301" w:rsidRPr="0090411C" w:rsidRDefault="00263301" w:rsidP="001E0B4A">
      <w:pPr>
        <w:rPr>
          <w:rFonts w:cs="Iskoola Pota"/>
        </w:rPr>
      </w:pPr>
      <w:r w:rsidRPr="0090411C">
        <w:rPr>
          <w:rFonts w:cs="Iskoola Pota"/>
        </w:rPr>
        <w:t>The BA in Economics program requires completing a total of 121 credit hours for graduation, of which 27 credits are major requirements, 1</w:t>
      </w:r>
      <w:r w:rsidR="006724AD" w:rsidRPr="0090411C">
        <w:rPr>
          <w:rFonts w:cs="Iskoola Pota"/>
        </w:rPr>
        <w:t>5</w:t>
      </w:r>
      <w:r w:rsidRPr="0090411C">
        <w:rPr>
          <w:rFonts w:cs="Iskoola Pota"/>
        </w:rPr>
        <w:t xml:space="preserve"> credits are required ancillary courses, 37 credits are general education courses, and 42 credits are free electives</w:t>
      </w:r>
      <w:r w:rsidR="0014226F" w:rsidRPr="0090411C">
        <w:rPr>
          <w:rFonts w:cs="Iskoola Pota"/>
        </w:rPr>
        <w:t xml:space="preserve">. </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 xml:space="preserve">Admission Statement </w:t>
      </w:r>
    </w:p>
    <w:p w:rsidR="00263301" w:rsidRPr="0090411C" w:rsidRDefault="00263301" w:rsidP="001E0B4A">
      <w:pPr>
        <w:rPr>
          <w:rFonts w:cs="Iskoola Pota"/>
        </w:rPr>
      </w:pPr>
      <w:r w:rsidRPr="0090411C">
        <w:rPr>
          <w:rFonts w:cs="Iskoola Pota"/>
        </w:rPr>
        <w:t xml:space="preserve">Economics </w:t>
      </w:r>
      <w:r w:rsidR="00693A9A" w:rsidRPr="0090411C">
        <w:rPr>
          <w:rFonts w:cs="Iskoola Pota"/>
        </w:rPr>
        <w:t>is an unrestricted major</w:t>
      </w:r>
      <w:r w:rsidRPr="0090411C">
        <w:rPr>
          <w:rFonts w:cs="Iskoola Pota"/>
        </w:rPr>
        <w:t xml:space="preserve">, and any student eligible for admission to the University is eligible to declare </w:t>
      </w:r>
      <w:r w:rsidR="00693A9A" w:rsidRPr="0090411C">
        <w:rPr>
          <w:rFonts w:cs="Iskoola Pota"/>
        </w:rPr>
        <w:t>it</w:t>
      </w:r>
      <w:r w:rsidRPr="0090411C">
        <w:rPr>
          <w:rFonts w:cs="Iskoola Pota"/>
        </w:rPr>
        <w:t xml:space="preserve">. </w:t>
      </w:r>
    </w:p>
    <w:p w:rsidR="00263301" w:rsidRPr="0090411C" w:rsidRDefault="00263301" w:rsidP="001E0B4A">
      <w:pPr>
        <w:rPr>
          <w:rFonts w:cs="Iskoola Pota"/>
        </w:rPr>
      </w:pPr>
    </w:p>
    <w:p w:rsidR="009B0B5C" w:rsidRPr="0090411C" w:rsidRDefault="00263301" w:rsidP="001E0B4A">
      <w:pPr>
        <w:rPr>
          <w:rFonts w:cs="Iskoola Pota"/>
        </w:rPr>
      </w:pPr>
      <w:r w:rsidRPr="0090411C">
        <w:rPr>
          <w:rFonts w:cs="Iskoola Pota"/>
          <w:b/>
        </w:rPr>
        <w:t>GP</w:t>
      </w:r>
      <w:r w:rsidR="008516CD">
        <w:rPr>
          <w:rFonts w:cs="Iskoola Pota"/>
          <w:b/>
        </w:rPr>
        <w:t>A S</w:t>
      </w:r>
      <w:r w:rsidRPr="0090411C">
        <w:rPr>
          <w:rFonts w:cs="Iskoola Pota"/>
          <w:b/>
        </w:rPr>
        <w:t>tatement</w:t>
      </w:r>
      <w:r w:rsidR="009B0B5C" w:rsidRPr="0090411C">
        <w:rPr>
          <w:rFonts w:cs="Iskoola Pota"/>
        </w:rPr>
        <w:t xml:space="preserve"> </w:t>
      </w:r>
    </w:p>
    <w:p w:rsidR="00263301" w:rsidRPr="0090411C" w:rsidRDefault="00263301" w:rsidP="001E0B4A">
      <w:pPr>
        <w:rPr>
          <w:rFonts w:cs="Iskoola Pota"/>
        </w:rPr>
      </w:pPr>
      <w:r w:rsidRPr="0090411C">
        <w:rPr>
          <w:rFonts w:cs="Iskoola Pota"/>
        </w:rPr>
        <w:t>Students must earn a minimum grade of “C” in all business courses and earn a cumulative GPA of 2.0 in order to remain in good standing</w:t>
      </w:r>
      <w:r w:rsidR="0014226F" w:rsidRPr="0090411C">
        <w:rPr>
          <w:rFonts w:cs="Iskoola Pota"/>
        </w:rPr>
        <w:t xml:space="preserve">. </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Transfer Requirements</w:t>
      </w:r>
    </w:p>
    <w:p w:rsidR="00263301" w:rsidRPr="0090411C" w:rsidRDefault="00263301" w:rsidP="001E0B4A">
      <w:pPr>
        <w:rPr>
          <w:rFonts w:cs="Iskoola Pota"/>
        </w:rPr>
      </w:pPr>
      <w:r w:rsidRPr="0090411C">
        <w:rPr>
          <w:rFonts w:cs="Iskoola Pota"/>
        </w:rPr>
        <w:t>ECON 311: Intermediate Macroeconomics and ECON 313: Intermediate Microeconomics may be transferred from another accredited institution only after the student passes a proficiency examination administered by the Department Chair</w:t>
      </w:r>
      <w:r w:rsidR="0014226F" w:rsidRPr="0090411C">
        <w:rPr>
          <w:rFonts w:cs="Iskoola Pota"/>
        </w:rPr>
        <w:t xml:space="preserve">. </w:t>
      </w:r>
      <w:r w:rsidRPr="0090411C">
        <w:rPr>
          <w:rFonts w:cs="Iskoola Pota"/>
        </w:rPr>
        <w:t>Course ECON 499: Seminar may not be transferred by proficiency and must be taken in residence</w:t>
      </w:r>
      <w:r w:rsidR="0014226F" w:rsidRPr="0090411C">
        <w:rPr>
          <w:rFonts w:cs="Iskoola Pota"/>
        </w:rPr>
        <w:t xml:space="preserve">. </w:t>
      </w:r>
      <w:r w:rsidRPr="0090411C">
        <w:rPr>
          <w:rFonts w:cs="Iskoola Pota"/>
        </w:rPr>
        <w:t>On occasion, the department may allow substitutions for this course.</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Residency Statement</w:t>
      </w:r>
    </w:p>
    <w:p w:rsidR="00263301" w:rsidRPr="0090411C" w:rsidRDefault="00263301" w:rsidP="001E0B4A">
      <w:pPr>
        <w:rPr>
          <w:rFonts w:cs="Iskoola Pota"/>
        </w:rPr>
      </w:pPr>
      <w:r w:rsidRPr="0090411C">
        <w:rPr>
          <w:rFonts w:cs="Iskoola Pota"/>
        </w:rPr>
        <w:t>The last 30 hours must be completed in residence</w:t>
      </w:r>
      <w:r w:rsidR="0014226F" w:rsidRPr="0090411C">
        <w:rPr>
          <w:rFonts w:cs="Iskoola Pota"/>
        </w:rPr>
        <w:t xml:space="preserve">. </w:t>
      </w:r>
      <w:r w:rsidRPr="0090411C">
        <w:rPr>
          <w:rFonts w:cs="Iskoola Pota"/>
        </w:rPr>
        <w:t>This includes courses taken through the consortium</w:t>
      </w:r>
      <w:r w:rsidR="0014226F" w:rsidRPr="0090411C">
        <w:rPr>
          <w:rFonts w:cs="Iskoola Pota"/>
        </w:rPr>
        <w:t xml:space="preserve">. </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Department Policy Changes</w:t>
      </w:r>
    </w:p>
    <w:p w:rsidR="00263301" w:rsidRPr="0090411C" w:rsidRDefault="00263301" w:rsidP="001E0B4A">
      <w:pPr>
        <w:rPr>
          <w:rFonts w:cs="Iskoola Pota"/>
        </w:rPr>
      </w:pPr>
      <w:r w:rsidRPr="0090411C">
        <w:rPr>
          <w:rFonts w:cs="Iskoola Pota"/>
        </w:rPr>
        <w:t>Policies of the Department</w:t>
      </w:r>
      <w:r w:rsidR="00F60235" w:rsidRPr="0090411C">
        <w:rPr>
          <w:rFonts w:cs="Iskoola Pota"/>
        </w:rPr>
        <w:t>’s</w:t>
      </w:r>
      <w:r w:rsidRPr="0090411C">
        <w:rPr>
          <w:rFonts w:cs="Iskoola Pota"/>
        </w:rPr>
        <w:t xml:space="preserve"> Programs are subject to revision during the course of development, implementation, evaluation, and the revision of a curriculum</w:t>
      </w:r>
      <w:r w:rsidR="0014226F" w:rsidRPr="0090411C">
        <w:rPr>
          <w:rFonts w:cs="Iskoola Pota"/>
        </w:rPr>
        <w:t xml:space="preserve">. </w:t>
      </w:r>
      <w:r w:rsidRPr="0090411C">
        <w:rPr>
          <w:rFonts w:cs="Iskoola Pota"/>
        </w:rPr>
        <w:t>These changes may become effective prior to pu</w:t>
      </w:r>
      <w:r w:rsidR="008516CD">
        <w:rPr>
          <w:rFonts w:cs="Iskoola Pota"/>
        </w:rPr>
        <w:t xml:space="preserve">blication of the next catalog. </w:t>
      </w:r>
    </w:p>
    <w:p w:rsidR="00263301" w:rsidRPr="0090411C" w:rsidRDefault="00263301" w:rsidP="001E0B4A">
      <w:pPr>
        <w:rPr>
          <w:rFonts w:cs="Iskoola Pota"/>
        </w:rPr>
      </w:pPr>
      <w:r w:rsidRPr="0090411C">
        <w:rPr>
          <w:rFonts w:cs="Iskoola Pota"/>
        </w:rPr>
        <w:t xml:space="preserve">The department reserves the right to make needed curriculum revisions without prior notice or publication, provided these changes would at no time lengthen the period of time required to obtain the degree. </w:t>
      </w:r>
    </w:p>
    <w:p w:rsidR="00263301" w:rsidRPr="0090411C" w:rsidRDefault="00263301" w:rsidP="001E0B4A">
      <w:pPr>
        <w:rPr>
          <w:rFonts w:cs="Iskoola Pota"/>
        </w:rPr>
      </w:pPr>
    </w:p>
    <w:p w:rsidR="00263301" w:rsidRPr="0090411C" w:rsidRDefault="00263301" w:rsidP="001E0B4A">
      <w:pPr>
        <w:rPr>
          <w:rFonts w:cs="Iskoola Pota"/>
        </w:rPr>
      </w:pPr>
      <w:r w:rsidRPr="0090411C">
        <w:rPr>
          <w:rFonts w:cs="Iskoola Pota"/>
        </w:rPr>
        <w:t xml:space="preserve"> Students majoring in Economics are required to complete 12</w:t>
      </w:r>
      <w:r w:rsidR="00693A9A" w:rsidRPr="0090411C">
        <w:rPr>
          <w:rFonts w:cs="Iskoola Pota"/>
        </w:rPr>
        <w:t>1</w:t>
      </w:r>
      <w:r w:rsidRPr="0090411C">
        <w:rPr>
          <w:rFonts w:cs="Iskoola Pota"/>
        </w:rPr>
        <w:t xml:space="preserve"> credit hours for graduation, of which 27 credits are major requirements, 15 credits are required ancillary courses, 37 credits general education courses, and 42 credits are free electives</w:t>
      </w:r>
      <w:r w:rsidR="0014226F" w:rsidRPr="0090411C">
        <w:rPr>
          <w:rFonts w:cs="Iskoola Pota"/>
        </w:rPr>
        <w:t xml:space="preserve">. </w:t>
      </w:r>
    </w:p>
    <w:p w:rsidR="00263301" w:rsidRPr="0090411C" w:rsidRDefault="00263301" w:rsidP="001E0B4A">
      <w:pPr>
        <w:rPr>
          <w:rFonts w:cs="Iskoola Pota"/>
          <w:b/>
        </w:rPr>
      </w:pPr>
    </w:p>
    <w:tbl>
      <w:tblPr>
        <w:tblW w:w="5000" w:type="pct"/>
        <w:tblLook w:val="04A0"/>
      </w:tblPr>
      <w:tblGrid>
        <w:gridCol w:w="5256"/>
      </w:tblGrid>
      <w:tr w:rsidR="00263301" w:rsidRPr="0090411C" w:rsidTr="00FB5E4B">
        <w:trPr>
          <w:cantSplit/>
          <w:trHeight w:val="144"/>
        </w:trPr>
        <w:tc>
          <w:tcPr>
            <w:tcW w:w="5000" w:type="pct"/>
            <w:tcBorders>
              <w:top w:val="single" w:sz="4" w:space="0" w:color="7F7F7F" w:themeColor="text1" w:themeTint="80"/>
              <w:bottom w:val="single" w:sz="4" w:space="0" w:color="7F7F7F" w:themeColor="text1" w:themeTint="80"/>
            </w:tcBorders>
            <w:noWrap/>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 xml:space="preserve">General Education Courses (37 Credits*) </w:t>
            </w:r>
          </w:p>
        </w:tc>
      </w:tr>
      <w:tr w:rsidR="00263301" w:rsidRPr="0090411C" w:rsidTr="00FB5E4B">
        <w:trPr>
          <w:cantSplit/>
          <w:trHeight w:val="144"/>
        </w:trPr>
        <w:tc>
          <w:tcPr>
            <w:tcW w:w="5000" w:type="pct"/>
            <w:tcBorders>
              <w:top w:val="single" w:sz="4" w:space="0" w:color="7F7F7F" w:themeColor="text1" w:themeTint="80"/>
            </w:tcBorders>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110 Foundation Writing I (3)                                 </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120 Foundation Quantitative Reasoning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           </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111 Foundation Writing II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220 Discovery Quantitative Reasoning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140 Foundation Ethics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250 Discovery Technology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210 Discovery Writing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270 Discovery Diversity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280 Discovery Civics (3) </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391 Front</w:t>
            </w:r>
            <w:r w:rsidR="00D612FA" w:rsidRPr="0090411C">
              <w:rPr>
                <w:rFonts w:cs="Iskoola Pota"/>
                <w:color w:val="000000"/>
                <w:sz w:val="18"/>
                <w:szCs w:val="18"/>
              </w:rPr>
              <w:t>ier Capstone I  (1</w:t>
            </w:r>
            <w:r w:rsidRPr="0090411C">
              <w:rPr>
                <w:rFonts w:cs="Iskoola Pota"/>
                <w:color w:val="000000"/>
                <w:sz w:val="18"/>
                <w:szCs w:val="18"/>
              </w:rPr>
              <w:t>)</w:t>
            </w:r>
          </w:p>
        </w:tc>
      </w:tr>
      <w:tr w:rsidR="00263301" w:rsidRPr="0090411C" w:rsidTr="00C0287D">
        <w:trPr>
          <w:cantSplit/>
          <w:trHeight w:val="144"/>
        </w:trPr>
        <w:tc>
          <w:tcPr>
            <w:tcW w:w="5000" w:type="pct"/>
            <w:tcBorders>
              <w:bottom w:val="single" w:sz="4" w:space="0" w:color="auto"/>
            </w:tcBorders>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w:t>
            </w:r>
            <w:r w:rsidR="00D612FA" w:rsidRPr="0090411C">
              <w:rPr>
                <w:rFonts w:cs="Iskoola Pota"/>
                <w:color w:val="000000"/>
                <w:sz w:val="18"/>
                <w:szCs w:val="18"/>
              </w:rPr>
              <w:t>GED 392 Frontier Capstone II(2</w:t>
            </w:r>
            <w:r w:rsidRPr="0090411C">
              <w:rPr>
                <w:rFonts w:cs="Iskoola Pota"/>
                <w:color w:val="000000"/>
                <w:sz w:val="18"/>
                <w:szCs w:val="18"/>
              </w:rPr>
              <w:t>)</w:t>
            </w:r>
          </w:p>
        </w:tc>
      </w:tr>
      <w:tr w:rsidR="00263301" w:rsidRPr="0090411C" w:rsidTr="00C0287D">
        <w:trPr>
          <w:cantSplit/>
          <w:trHeight w:val="144"/>
        </w:trPr>
        <w:tc>
          <w:tcPr>
            <w:tcW w:w="5000" w:type="pct"/>
            <w:tcBorders>
              <w:top w:val="single" w:sz="4" w:space="0" w:color="auto"/>
              <w:bottom w:val="single" w:sz="4" w:space="0" w:color="auto"/>
            </w:tcBorders>
            <w:noWrap/>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Economics (15 credits)</w:t>
            </w:r>
          </w:p>
        </w:tc>
      </w:tr>
      <w:tr w:rsidR="00263301" w:rsidRPr="0090411C" w:rsidTr="00C0287D">
        <w:trPr>
          <w:cantSplit/>
          <w:trHeight w:val="144"/>
        </w:trPr>
        <w:tc>
          <w:tcPr>
            <w:tcW w:w="5000" w:type="pct"/>
            <w:tcBorders>
              <w:top w:val="single" w:sz="4" w:space="0" w:color="auto"/>
            </w:tcBorders>
            <w:noWrap/>
            <w:hideMark/>
          </w:tcPr>
          <w:p w:rsidR="00263301" w:rsidRPr="0090411C" w:rsidRDefault="00B70B6B" w:rsidP="001E0B4A">
            <w:pPr>
              <w:autoSpaceDN w:val="0"/>
              <w:rPr>
                <w:rFonts w:cs="Iskoola Pota"/>
                <w:color w:val="000000"/>
                <w:sz w:val="18"/>
                <w:szCs w:val="18"/>
              </w:rPr>
            </w:pPr>
            <w:r w:rsidRPr="0090411C">
              <w:rPr>
                <w:rFonts w:cs="Iskoola Pota"/>
                <w:color w:val="000000"/>
                <w:sz w:val="18"/>
                <w:szCs w:val="18"/>
              </w:rPr>
              <w:t xml:space="preserve">ECON 201 Principles of </w:t>
            </w:r>
            <w:r w:rsidR="00263301" w:rsidRPr="0090411C">
              <w:rPr>
                <w:rFonts w:cs="Iskoola Pota"/>
                <w:color w:val="000000"/>
                <w:sz w:val="18"/>
                <w:szCs w:val="18"/>
              </w:rPr>
              <w:t>Macroeconomics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ECON 202 Principles</w:t>
            </w:r>
            <w:r w:rsidR="00B70B6B" w:rsidRPr="0090411C">
              <w:rPr>
                <w:rFonts w:cs="Iskoola Pota"/>
                <w:color w:val="000000"/>
                <w:sz w:val="18"/>
                <w:szCs w:val="18"/>
              </w:rPr>
              <w:t xml:space="preserve"> of </w:t>
            </w:r>
            <w:r w:rsidRPr="0090411C">
              <w:rPr>
                <w:rFonts w:cs="Iskoola Pota"/>
                <w:color w:val="000000"/>
                <w:sz w:val="18"/>
                <w:szCs w:val="18"/>
              </w:rPr>
              <w:t>Microeconomics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ECON 311 Intermediate Macroeconomics Theory (3) </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ECON 313 Intermediate Microeconomics Economics (3)</w:t>
            </w:r>
          </w:p>
        </w:tc>
      </w:tr>
      <w:tr w:rsidR="00263301" w:rsidRPr="0090411C" w:rsidTr="00C0287D">
        <w:trPr>
          <w:cantSplit/>
          <w:trHeight w:val="144"/>
        </w:trPr>
        <w:tc>
          <w:tcPr>
            <w:tcW w:w="5000" w:type="pct"/>
            <w:tcBorders>
              <w:bottom w:val="single" w:sz="4" w:space="0" w:color="auto"/>
            </w:tcBorders>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ECON 499 Seminar (3)</w:t>
            </w:r>
          </w:p>
        </w:tc>
      </w:tr>
      <w:tr w:rsidR="00263301" w:rsidRPr="0090411C" w:rsidTr="00C0287D">
        <w:trPr>
          <w:cantSplit/>
          <w:trHeight w:val="144"/>
        </w:trPr>
        <w:tc>
          <w:tcPr>
            <w:tcW w:w="5000" w:type="pct"/>
            <w:tcBorders>
              <w:top w:val="single" w:sz="4" w:space="0" w:color="auto"/>
              <w:bottom w:val="single" w:sz="4" w:space="0" w:color="auto"/>
            </w:tcBorders>
            <w:noWrap/>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Ancillary Courses (15 credits)</w:t>
            </w:r>
          </w:p>
        </w:tc>
      </w:tr>
      <w:tr w:rsidR="00263301" w:rsidRPr="0090411C" w:rsidTr="00C0287D">
        <w:trPr>
          <w:cantSplit/>
          <w:trHeight w:val="144"/>
        </w:trPr>
        <w:tc>
          <w:tcPr>
            <w:tcW w:w="5000" w:type="pct"/>
            <w:tcBorders>
              <w:top w:val="single" w:sz="4" w:space="0" w:color="auto"/>
            </w:tcBorders>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220 Business Statistics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223 Quantitative Business Techniques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318 International Finance (3)</w:t>
            </w:r>
          </w:p>
        </w:tc>
      </w:tr>
      <w:tr w:rsidR="00263301" w:rsidRPr="0090411C" w:rsidTr="00FB5E4B">
        <w:trPr>
          <w:cantSplit/>
          <w:trHeight w:val="144"/>
        </w:trPr>
        <w:tc>
          <w:tcPr>
            <w:tcW w:w="5000" w:type="pct"/>
            <w:noWrap/>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MATH 113 Pre-Calculus I (3) </w:t>
            </w:r>
          </w:p>
        </w:tc>
      </w:tr>
      <w:tr w:rsidR="00263301" w:rsidRPr="0090411C" w:rsidTr="008516CD">
        <w:trPr>
          <w:cantSplit/>
          <w:trHeight w:val="144"/>
        </w:trPr>
        <w:tc>
          <w:tcPr>
            <w:tcW w:w="5000" w:type="pct"/>
            <w:tcBorders>
              <w:bottom w:val="single" w:sz="4" w:space="0" w:color="auto"/>
            </w:tcBorders>
            <w:noWrap/>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Math 114 Pre-Calculus II (3)</w:t>
            </w:r>
          </w:p>
        </w:tc>
      </w:tr>
      <w:tr w:rsidR="00263301" w:rsidRPr="0090411C" w:rsidTr="008516CD">
        <w:trPr>
          <w:cantSplit/>
          <w:trHeight w:val="144"/>
        </w:trPr>
        <w:tc>
          <w:tcPr>
            <w:tcW w:w="5000" w:type="pct"/>
            <w:tcBorders>
              <w:top w:val="single" w:sz="4" w:space="0" w:color="auto"/>
              <w:bottom w:val="single" w:sz="4" w:space="0" w:color="auto"/>
            </w:tcBorders>
            <w:noWrap/>
            <w:hideMark/>
          </w:tcPr>
          <w:p w:rsidR="00263301" w:rsidRPr="008516CD" w:rsidRDefault="00263301" w:rsidP="001E0B4A">
            <w:pPr>
              <w:autoSpaceDN w:val="0"/>
              <w:rPr>
                <w:rFonts w:cs="Iskoola Pota"/>
                <w:b/>
                <w:bCs/>
                <w:iCs/>
                <w:color w:val="000000"/>
                <w:sz w:val="18"/>
                <w:szCs w:val="18"/>
              </w:rPr>
            </w:pPr>
            <w:r w:rsidRPr="008516CD">
              <w:rPr>
                <w:rFonts w:cs="Iskoola Pota"/>
                <w:b/>
                <w:bCs/>
                <w:iCs/>
                <w:color w:val="000000"/>
                <w:sz w:val="18"/>
                <w:szCs w:val="18"/>
              </w:rPr>
              <w:t>Economics Electives (12 credits)</w:t>
            </w:r>
          </w:p>
        </w:tc>
      </w:tr>
      <w:tr w:rsidR="00263301" w:rsidRPr="0090411C" w:rsidTr="00C0287D">
        <w:trPr>
          <w:cantSplit/>
          <w:trHeight w:val="144"/>
        </w:trPr>
        <w:tc>
          <w:tcPr>
            <w:tcW w:w="5000" w:type="pct"/>
            <w:tcBorders>
              <w:top w:val="single" w:sz="4" w:space="0" w:color="auto"/>
              <w:bottom w:val="single" w:sz="4" w:space="0" w:color="auto"/>
            </w:tcBorders>
            <w:noWrap/>
            <w:hideMark/>
          </w:tcPr>
          <w:p w:rsidR="00263301" w:rsidRPr="008516CD" w:rsidRDefault="00263301" w:rsidP="001E0B4A">
            <w:pPr>
              <w:autoSpaceDN w:val="0"/>
              <w:rPr>
                <w:rFonts w:cs="Iskoola Pota"/>
                <w:color w:val="000000"/>
                <w:sz w:val="18"/>
                <w:szCs w:val="18"/>
              </w:rPr>
            </w:pPr>
            <w:r w:rsidRPr="008516CD">
              <w:rPr>
                <w:rFonts w:cs="Iskoola Pota"/>
                <w:color w:val="000000"/>
                <w:sz w:val="18"/>
                <w:szCs w:val="18"/>
              </w:rPr>
              <w:t>Complete 12 credits of approved economics electives from a list provided by the School of Business and Public Administration.</w:t>
            </w:r>
          </w:p>
        </w:tc>
      </w:tr>
      <w:tr w:rsidR="00263301" w:rsidRPr="0090411C" w:rsidTr="00C0287D">
        <w:trPr>
          <w:cantSplit/>
          <w:trHeight w:val="144"/>
        </w:trPr>
        <w:tc>
          <w:tcPr>
            <w:tcW w:w="5000" w:type="pct"/>
            <w:tcBorders>
              <w:top w:val="single" w:sz="4" w:space="0" w:color="auto"/>
              <w:bottom w:val="single" w:sz="4" w:space="0" w:color="auto"/>
            </w:tcBorders>
            <w:noWrap/>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Electives (42 credits)</w:t>
            </w:r>
          </w:p>
        </w:tc>
      </w:tr>
    </w:tbl>
    <w:p w:rsidR="00263301" w:rsidRPr="0090411C" w:rsidRDefault="00263301" w:rsidP="001E0B4A">
      <w:pPr>
        <w:rPr>
          <w:rFonts w:cs="Iskoola Pota"/>
        </w:rPr>
      </w:pPr>
    </w:p>
    <w:p w:rsidR="00263301" w:rsidRPr="0090411C" w:rsidRDefault="00263301" w:rsidP="001E0B4A">
      <w:pPr>
        <w:rPr>
          <w:rFonts w:cs="Iskoola Pota"/>
        </w:rPr>
      </w:pPr>
    </w:p>
    <w:p w:rsidR="00263301" w:rsidRPr="0090411C" w:rsidRDefault="00263301" w:rsidP="001E0B4A">
      <w:pPr>
        <w:rPr>
          <w:rFonts w:cs="Iskoola Pota"/>
        </w:rPr>
      </w:pPr>
    </w:p>
    <w:p w:rsidR="00263301" w:rsidRPr="0090411C" w:rsidRDefault="00263301" w:rsidP="001E0B4A">
      <w:pPr>
        <w:rPr>
          <w:rFonts w:cs="Iskoola Pota"/>
        </w:rPr>
      </w:pPr>
    </w:p>
    <w:p w:rsidR="00263301" w:rsidRPr="0090411C" w:rsidRDefault="00263301" w:rsidP="001E0B4A">
      <w:pPr>
        <w:rPr>
          <w:rFonts w:cs="Iskoola Pota"/>
        </w:rPr>
      </w:pPr>
    </w:p>
    <w:p w:rsidR="00263301" w:rsidRPr="0090411C" w:rsidRDefault="00263301" w:rsidP="001E0B4A">
      <w:pPr>
        <w:rPr>
          <w:rFonts w:cs="Iskoola Pota"/>
        </w:rPr>
      </w:pPr>
    </w:p>
    <w:p w:rsidR="005C7C4A" w:rsidRPr="0090411C" w:rsidRDefault="005C7C4A" w:rsidP="001E0B4A">
      <w:pPr>
        <w:rPr>
          <w:rFonts w:cs="Iskoola Pota"/>
        </w:rPr>
      </w:pPr>
      <w:r w:rsidRPr="0090411C">
        <w:rPr>
          <w:rFonts w:cs="Iskoola Pota"/>
        </w:rPr>
        <w:br w:type="page"/>
      </w:r>
    </w:p>
    <w:p w:rsidR="00263301" w:rsidRPr="0090411C" w:rsidRDefault="00263301" w:rsidP="001E0B4A">
      <w:pPr>
        <w:pBdr>
          <w:bottom w:val="single" w:sz="4" w:space="1" w:color="auto"/>
        </w:pBdr>
        <w:rPr>
          <w:rFonts w:cs="Iskoola Pota"/>
          <w:b/>
        </w:rPr>
      </w:pPr>
      <w:r w:rsidRPr="0090411C">
        <w:rPr>
          <w:rFonts w:cs="Iskoola Pota"/>
          <w:b/>
        </w:rPr>
        <w:t>Depart</w:t>
      </w:r>
      <w:r w:rsidR="008516CD">
        <w:rPr>
          <w:rFonts w:cs="Iskoola Pota"/>
          <w:b/>
        </w:rPr>
        <w:t xml:space="preserve">ment of Accounting, Finance &amp; </w:t>
      </w:r>
      <w:r w:rsidRPr="0090411C">
        <w:rPr>
          <w:rFonts w:cs="Iskoola Pota"/>
          <w:b/>
        </w:rPr>
        <w:t xml:space="preserve">Economics </w:t>
      </w:r>
    </w:p>
    <w:p w:rsidR="00C16959" w:rsidRPr="0090411C" w:rsidRDefault="00263301" w:rsidP="001E0B4A">
      <w:pPr>
        <w:rPr>
          <w:rStyle w:val="Emphasis"/>
          <w:rFonts w:cs="Iskoola Pota"/>
        </w:rPr>
      </w:pPr>
      <w:r w:rsidRPr="0090411C">
        <w:rPr>
          <w:rFonts w:cs="Iskoola Pota"/>
          <w:b/>
        </w:rPr>
        <w:t>Bachelor of Arts in Economic</w:t>
      </w:r>
      <w:r w:rsidR="00210D8B" w:rsidRPr="0090411C">
        <w:rPr>
          <w:rFonts w:cs="Iskoola Pota"/>
          <w:b/>
        </w:rPr>
        <w:t>s</w:t>
      </w:r>
      <w:r w:rsidRPr="0090411C">
        <w:rPr>
          <w:rFonts w:cs="Iskoola Pota"/>
        </w:rPr>
        <w:t xml:space="preserve"> </w:t>
      </w:r>
    </w:p>
    <w:p w:rsidR="00F7584F" w:rsidRPr="0090411C" w:rsidRDefault="00F7584F" w:rsidP="005549EE">
      <w:pPr>
        <w:pStyle w:val="Caption"/>
        <w:rPr>
          <w:rStyle w:val="Emphasis"/>
          <w:i w:val="0"/>
          <w:u w:val="single"/>
        </w:rPr>
      </w:pPr>
    </w:p>
    <w:p w:rsidR="00C16959" w:rsidRPr="0090411C" w:rsidRDefault="00C16959" w:rsidP="005549EE">
      <w:pPr>
        <w:pStyle w:val="Caption"/>
        <w:rPr>
          <w:i/>
          <w:color w:val="000000"/>
        </w:rPr>
      </w:pPr>
      <w:r w:rsidRPr="0090411C">
        <w:rPr>
          <w:rStyle w:val="Emphasis"/>
          <w:i w:val="0"/>
        </w:rPr>
        <w:t>Model Plan</w:t>
      </w:r>
      <w:r w:rsidR="003365E5" w:rsidRPr="0090411C">
        <w:rPr>
          <w:rStyle w:val="Emphasis"/>
          <w:i w:val="0"/>
        </w:rPr>
        <w:t xml:space="preserve"> of Study</w:t>
      </w:r>
      <w:r w:rsidR="003365E5" w:rsidRPr="0090411C">
        <w:rPr>
          <w:i/>
          <w:color w:val="000000"/>
        </w:rPr>
        <w:t xml:space="preserve"> </w:t>
      </w:r>
    </w:p>
    <w:p w:rsidR="00FB5E4B" w:rsidRPr="0090411C" w:rsidRDefault="003365E5" w:rsidP="005549EE">
      <w:pPr>
        <w:pStyle w:val="Caption"/>
        <w:rPr>
          <w:b/>
          <w:bCs/>
          <w:i/>
        </w:rPr>
      </w:pPr>
      <w:r w:rsidRPr="0090411C">
        <w:rPr>
          <w:i/>
        </w:rPr>
        <w:t>The program outlined illustrates one way a student might begin the curriculum in an orderly fashion</w:t>
      </w:r>
      <w:r w:rsidR="0014226F" w:rsidRPr="0090411C">
        <w:rPr>
          <w:i/>
        </w:rPr>
        <w:t xml:space="preserve">. </w:t>
      </w:r>
      <w:r w:rsidRPr="0090411C">
        <w:rPr>
          <w:i/>
        </w:rPr>
        <w:t xml:space="preserve">Entering freshmen without the necessary background to begin at this level, or students entering the program late, may, with careful planning, be able to complete the </w:t>
      </w:r>
      <w:r w:rsidR="008516CD">
        <w:rPr>
          <w:i/>
        </w:rPr>
        <w:t>degree</w:t>
      </w:r>
      <w:r w:rsidRPr="0090411C">
        <w:rPr>
          <w:i/>
        </w:rPr>
        <w:t xml:space="preserve"> in a satisfactory amount of time. </w:t>
      </w:r>
    </w:p>
    <w:tbl>
      <w:tblPr>
        <w:tblW w:w="5000" w:type="pct"/>
        <w:tblLook w:val="04A0"/>
      </w:tblPr>
      <w:tblGrid>
        <w:gridCol w:w="1450"/>
        <w:gridCol w:w="2935"/>
        <w:gridCol w:w="871"/>
      </w:tblGrid>
      <w:tr w:rsidR="00263301" w:rsidRPr="008516CD" w:rsidTr="00FB5E4B">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8516CD" w:rsidRDefault="00263301" w:rsidP="001E0B4A">
            <w:pPr>
              <w:rPr>
                <w:rFonts w:cs="Iskoola Pota"/>
                <w:b/>
                <w:sz w:val="18"/>
                <w:szCs w:val="18"/>
              </w:rPr>
            </w:pPr>
            <w:r w:rsidRPr="008516CD">
              <w:rPr>
                <w:rFonts w:cs="Iskoola Pota"/>
                <w:b/>
                <w:sz w:val="18"/>
                <w:szCs w:val="18"/>
              </w:rPr>
              <w:t>Year 1: Semester 1</w:t>
            </w:r>
            <w:r w:rsidR="00E36A2E" w:rsidRPr="008516CD">
              <w:rPr>
                <w:rFonts w:cs="Iskoola Pota"/>
                <w:b/>
                <w:sz w:val="18"/>
                <w:szCs w:val="18"/>
              </w:rPr>
              <w:t xml:space="preserve"> / Total Credits: 16</w:t>
            </w:r>
          </w:p>
        </w:tc>
      </w:tr>
      <w:tr w:rsidR="00263301" w:rsidRPr="008516CD" w:rsidTr="00F7584F">
        <w:trPr>
          <w:trHeight w:val="144"/>
        </w:trPr>
        <w:tc>
          <w:tcPr>
            <w:tcW w:w="1379" w:type="pct"/>
            <w:shd w:val="clear" w:color="auto" w:fill="FFFFFF"/>
            <w:hideMark/>
          </w:tcPr>
          <w:p w:rsidR="00263301" w:rsidRPr="008516CD" w:rsidRDefault="001B4BFB" w:rsidP="001E0B4A">
            <w:pPr>
              <w:rPr>
                <w:rFonts w:cs="Iskoola Pota"/>
                <w:sz w:val="18"/>
                <w:szCs w:val="18"/>
              </w:rPr>
            </w:pPr>
            <w:r w:rsidRPr="008516CD">
              <w:rPr>
                <w:rFonts w:cs="Iskoola Pota"/>
                <w:sz w:val="18"/>
                <w:szCs w:val="18"/>
              </w:rPr>
              <w:t xml:space="preserve">IGED </w:t>
            </w:r>
            <w:r w:rsidR="00263301" w:rsidRPr="008516CD">
              <w:rPr>
                <w:rFonts w:cs="Iskoola Pota"/>
                <w:sz w:val="18"/>
                <w:szCs w:val="18"/>
              </w:rPr>
              <w:t>110</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Foundation Writing I</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shd w:val="clear" w:color="auto" w:fill="FFFFFF"/>
            <w:hideMark/>
          </w:tcPr>
          <w:p w:rsidR="00263301" w:rsidRPr="008516CD" w:rsidRDefault="001B4BFB" w:rsidP="001E0B4A">
            <w:pPr>
              <w:rPr>
                <w:rFonts w:cs="Iskoola Pota"/>
                <w:sz w:val="18"/>
                <w:szCs w:val="18"/>
              </w:rPr>
            </w:pPr>
            <w:r w:rsidRPr="008516CD">
              <w:rPr>
                <w:rFonts w:cs="Iskoola Pota"/>
                <w:sz w:val="18"/>
                <w:szCs w:val="18"/>
              </w:rPr>
              <w:t xml:space="preserve">IGED </w:t>
            </w:r>
            <w:r w:rsidR="00263301" w:rsidRPr="008516CD">
              <w:rPr>
                <w:rFonts w:cs="Iskoola Pota"/>
                <w:sz w:val="18"/>
                <w:szCs w:val="18"/>
              </w:rPr>
              <w:t>130</w:t>
            </w:r>
          </w:p>
        </w:tc>
        <w:tc>
          <w:tcPr>
            <w:tcW w:w="2792" w:type="pct"/>
            <w:hideMark/>
          </w:tcPr>
          <w:p w:rsidR="00263301" w:rsidRPr="008516CD" w:rsidRDefault="00C2763D" w:rsidP="001E0B4A">
            <w:pPr>
              <w:rPr>
                <w:rFonts w:cs="Iskoola Pota"/>
                <w:sz w:val="18"/>
                <w:szCs w:val="18"/>
              </w:rPr>
            </w:pPr>
            <w:r w:rsidRPr="008516CD">
              <w:rPr>
                <w:rFonts w:cs="Iskoola Pota"/>
                <w:sz w:val="18"/>
                <w:szCs w:val="18"/>
              </w:rPr>
              <w:t xml:space="preserve">Foundation </w:t>
            </w:r>
            <w:r w:rsidR="00263301" w:rsidRPr="008516CD">
              <w:rPr>
                <w:rFonts w:cs="Iskoola Pota"/>
                <w:sz w:val="18"/>
                <w:szCs w:val="18"/>
              </w:rPr>
              <w:t>Oral Communication</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shd w:val="clear" w:color="auto" w:fill="FFFFFF"/>
            <w:hideMark/>
          </w:tcPr>
          <w:p w:rsidR="00263301" w:rsidRPr="008516CD" w:rsidRDefault="001B4BFB" w:rsidP="001E0B4A">
            <w:pPr>
              <w:rPr>
                <w:rFonts w:cs="Iskoola Pota"/>
                <w:sz w:val="18"/>
                <w:szCs w:val="18"/>
              </w:rPr>
            </w:pPr>
            <w:r w:rsidRPr="008516CD">
              <w:rPr>
                <w:rFonts w:cs="Iskoola Pota"/>
                <w:sz w:val="18"/>
                <w:szCs w:val="18"/>
              </w:rPr>
              <w:t xml:space="preserve">IGED </w:t>
            </w:r>
            <w:r w:rsidR="00263301" w:rsidRPr="008516CD">
              <w:rPr>
                <w:rFonts w:cs="Iskoola Pota"/>
                <w:sz w:val="18"/>
                <w:szCs w:val="18"/>
              </w:rPr>
              <w:t>120</w:t>
            </w:r>
          </w:p>
        </w:tc>
        <w:tc>
          <w:tcPr>
            <w:tcW w:w="2792" w:type="pct"/>
            <w:hideMark/>
          </w:tcPr>
          <w:p w:rsidR="00263301" w:rsidRPr="008516CD" w:rsidRDefault="00665976" w:rsidP="001E0B4A">
            <w:pPr>
              <w:rPr>
                <w:rFonts w:cs="Iskoola Pota"/>
                <w:sz w:val="18"/>
                <w:szCs w:val="18"/>
              </w:rPr>
            </w:pPr>
            <w:r w:rsidRPr="008516CD">
              <w:rPr>
                <w:rFonts w:cs="Iskoola Pota"/>
                <w:sz w:val="18"/>
                <w:szCs w:val="18"/>
              </w:rPr>
              <w:t xml:space="preserve">Foundation </w:t>
            </w:r>
            <w:r w:rsidR="00C2763D" w:rsidRPr="008516CD">
              <w:rPr>
                <w:rFonts w:cs="Iskoola Pota"/>
                <w:sz w:val="18"/>
                <w:szCs w:val="18"/>
              </w:rPr>
              <w:t xml:space="preserve">Quantitative Reasoning </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shd w:val="clear" w:color="auto" w:fill="FFFFFF"/>
            <w:hideMark/>
          </w:tcPr>
          <w:p w:rsidR="00263301" w:rsidRPr="008516CD" w:rsidRDefault="00263301" w:rsidP="001E0B4A">
            <w:pPr>
              <w:rPr>
                <w:rFonts w:cs="Iskoola Pota"/>
                <w:sz w:val="18"/>
                <w:szCs w:val="18"/>
              </w:rPr>
            </w:pPr>
            <w:r w:rsidRPr="008516CD">
              <w:rPr>
                <w:rFonts w:cs="Iskoola Pota"/>
                <w:sz w:val="18"/>
                <w:szCs w:val="18"/>
              </w:rPr>
              <w:t>ORIN 101</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Freshman Orientation</w:t>
            </w:r>
          </w:p>
        </w:tc>
        <w:tc>
          <w:tcPr>
            <w:tcW w:w="829" w:type="pct"/>
            <w:hideMark/>
          </w:tcPr>
          <w:p w:rsidR="00263301" w:rsidRPr="008516CD" w:rsidRDefault="00263301" w:rsidP="001E0B4A">
            <w:pPr>
              <w:rPr>
                <w:rFonts w:cs="Iskoola Pota"/>
                <w:sz w:val="18"/>
                <w:szCs w:val="18"/>
              </w:rPr>
            </w:pPr>
            <w:r w:rsidRPr="008516CD">
              <w:rPr>
                <w:rFonts w:cs="Iskoola Pota"/>
                <w:sz w:val="18"/>
                <w:szCs w:val="18"/>
              </w:rPr>
              <w:t>1</w:t>
            </w:r>
          </w:p>
        </w:tc>
      </w:tr>
      <w:tr w:rsidR="00263301" w:rsidRPr="008516CD" w:rsidTr="00F7584F">
        <w:trPr>
          <w:trHeight w:val="144"/>
        </w:trPr>
        <w:tc>
          <w:tcPr>
            <w:tcW w:w="1379" w:type="pct"/>
            <w:hideMark/>
          </w:tcPr>
          <w:p w:rsidR="00263301" w:rsidRPr="008516CD" w:rsidRDefault="001B4BFB" w:rsidP="001E0B4A">
            <w:pPr>
              <w:rPr>
                <w:rFonts w:cs="Iskoola Pota"/>
                <w:sz w:val="18"/>
                <w:szCs w:val="18"/>
              </w:rPr>
            </w:pPr>
            <w:r w:rsidRPr="008516CD">
              <w:rPr>
                <w:rFonts w:cs="Iskoola Pota"/>
                <w:sz w:val="18"/>
                <w:szCs w:val="18"/>
              </w:rPr>
              <w:t xml:space="preserve">ECON </w:t>
            </w:r>
            <w:r w:rsidR="00263301" w:rsidRPr="008516CD">
              <w:rPr>
                <w:rFonts w:cs="Iskoola Pota"/>
                <w:sz w:val="18"/>
                <w:szCs w:val="18"/>
              </w:rPr>
              <w:t>201</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Principles of Macroeconomics</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B5E4B">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8516CD" w:rsidRDefault="00263301" w:rsidP="001E0B4A">
            <w:pPr>
              <w:rPr>
                <w:rFonts w:cs="Iskoola Pota"/>
                <w:b/>
                <w:sz w:val="18"/>
                <w:szCs w:val="18"/>
              </w:rPr>
            </w:pPr>
            <w:r w:rsidRPr="008516CD">
              <w:rPr>
                <w:rFonts w:cs="Iskoola Pota"/>
                <w:b/>
                <w:sz w:val="18"/>
                <w:szCs w:val="18"/>
              </w:rPr>
              <w:t>Year 1: Semester 2</w:t>
            </w:r>
            <w:r w:rsidR="00E36A2E" w:rsidRPr="008516CD">
              <w:rPr>
                <w:rFonts w:cs="Iskoola Pota"/>
                <w:b/>
                <w:sz w:val="18"/>
                <w:szCs w:val="18"/>
              </w:rPr>
              <w:t xml:space="preserve"> / Total Credits: 15</w:t>
            </w:r>
          </w:p>
        </w:tc>
      </w:tr>
      <w:tr w:rsidR="00263301" w:rsidRPr="008516CD" w:rsidTr="00F7584F">
        <w:trPr>
          <w:trHeight w:val="144"/>
        </w:trPr>
        <w:tc>
          <w:tcPr>
            <w:tcW w:w="137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IGED 111</w:t>
            </w:r>
          </w:p>
        </w:tc>
        <w:tc>
          <w:tcPr>
            <w:tcW w:w="2792"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Foundation Writing II</w:t>
            </w:r>
          </w:p>
        </w:tc>
        <w:tc>
          <w:tcPr>
            <w:tcW w:w="82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ECON 202</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Principles of Microeconomics</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IGED 220</w:t>
            </w:r>
          </w:p>
        </w:tc>
        <w:tc>
          <w:tcPr>
            <w:tcW w:w="2792" w:type="pct"/>
            <w:hideMark/>
          </w:tcPr>
          <w:p w:rsidR="00263301" w:rsidRPr="008516CD" w:rsidRDefault="00C2763D" w:rsidP="001E0B4A">
            <w:pPr>
              <w:rPr>
                <w:rFonts w:cs="Iskoola Pota"/>
                <w:sz w:val="18"/>
                <w:szCs w:val="18"/>
              </w:rPr>
            </w:pPr>
            <w:r w:rsidRPr="008516CD">
              <w:rPr>
                <w:rFonts w:cs="Iskoola Pota"/>
                <w:sz w:val="18"/>
                <w:szCs w:val="18"/>
              </w:rPr>
              <w:t>Discovery Quantitative Reasoning</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MGIS 120</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Computer Applications in Business</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B5E4B">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8516CD" w:rsidRDefault="00263301" w:rsidP="001E0B4A">
            <w:pPr>
              <w:rPr>
                <w:rFonts w:cs="Iskoola Pota"/>
                <w:b/>
                <w:sz w:val="18"/>
                <w:szCs w:val="18"/>
              </w:rPr>
            </w:pPr>
            <w:r w:rsidRPr="008516CD">
              <w:rPr>
                <w:rFonts w:cs="Iskoola Pota"/>
                <w:b/>
                <w:sz w:val="18"/>
                <w:szCs w:val="18"/>
              </w:rPr>
              <w:t>Year 2: Semester 3</w:t>
            </w:r>
            <w:r w:rsidR="00E36A2E" w:rsidRPr="008516CD">
              <w:rPr>
                <w:rFonts w:cs="Iskoola Pota"/>
                <w:b/>
                <w:sz w:val="18"/>
                <w:szCs w:val="18"/>
              </w:rPr>
              <w:t xml:space="preserve"> / Total Credits: 15</w:t>
            </w:r>
          </w:p>
        </w:tc>
      </w:tr>
      <w:tr w:rsidR="00263301" w:rsidRPr="008516CD" w:rsidTr="00F7584F">
        <w:trPr>
          <w:trHeight w:val="144"/>
        </w:trPr>
        <w:tc>
          <w:tcPr>
            <w:tcW w:w="137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IGED 210</w:t>
            </w:r>
          </w:p>
        </w:tc>
        <w:tc>
          <w:tcPr>
            <w:tcW w:w="2792" w:type="pct"/>
            <w:tcBorders>
              <w:top w:val="single" w:sz="4" w:space="0" w:color="7F7F7F" w:themeColor="text1" w:themeTint="80"/>
            </w:tcBorders>
            <w:hideMark/>
          </w:tcPr>
          <w:p w:rsidR="00263301" w:rsidRPr="008516CD" w:rsidRDefault="00665976" w:rsidP="001E0B4A">
            <w:pPr>
              <w:rPr>
                <w:rFonts w:cs="Iskoola Pota"/>
                <w:sz w:val="18"/>
                <w:szCs w:val="18"/>
              </w:rPr>
            </w:pPr>
            <w:r w:rsidRPr="008516CD">
              <w:rPr>
                <w:rFonts w:cs="Iskoola Pota"/>
                <w:sz w:val="18"/>
                <w:szCs w:val="18"/>
              </w:rPr>
              <w:t>Discovery Writing</w:t>
            </w:r>
          </w:p>
        </w:tc>
        <w:tc>
          <w:tcPr>
            <w:tcW w:w="82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IGED 140</w:t>
            </w:r>
          </w:p>
        </w:tc>
        <w:tc>
          <w:tcPr>
            <w:tcW w:w="2792" w:type="pct"/>
            <w:hideMark/>
          </w:tcPr>
          <w:p w:rsidR="00263301" w:rsidRPr="008516CD" w:rsidRDefault="00665976" w:rsidP="001E0B4A">
            <w:pPr>
              <w:rPr>
                <w:rFonts w:cs="Iskoola Pota"/>
                <w:sz w:val="18"/>
                <w:szCs w:val="18"/>
              </w:rPr>
            </w:pPr>
            <w:r w:rsidRPr="008516CD">
              <w:rPr>
                <w:rFonts w:cs="Iskoola Pota"/>
                <w:sz w:val="18"/>
                <w:szCs w:val="18"/>
              </w:rPr>
              <w:t xml:space="preserve">Foundations </w:t>
            </w:r>
            <w:r w:rsidR="00263301" w:rsidRPr="008516CD">
              <w:rPr>
                <w:rFonts w:cs="Iskoola Pota"/>
                <w:sz w:val="18"/>
                <w:szCs w:val="18"/>
              </w:rPr>
              <w:t>Ethics</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MATH 113</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Pre-Calculus I</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BSEF 220</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Business Statistics</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ECON 313</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Intermediate Microeconomics</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B5E4B">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8516CD" w:rsidRDefault="00263301" w:rsidP="001E0B4A">
            <w:pPr>
              <w:rPr>
                <w:rFonts w:cs="Iskoola Pota"/>
                <w:b/>
                <w:sz w:val="18"/>
                <w:szCs w:val="18"/>
              </w:rPr>
            </w:pPr>
            <w:r w:rsidRPr="008516CD">
              <w:rPr>
                <w:rFonts w:cs="Iskoola Pota"/>
                <w:b/>
                <w:sz w:val="18"/>
                <w:szCs w:val="18"/>
              </w:rPr>
              <w:t>Year 2: Semester 4</w:t>
            </w:r>
            <w:r w:rsidR="00E36A2E" w:rsidRPr="008516CD">
              <w:rPr>
                <w:rFonts w:cs="Iskoola Pota"/>
                <w:b/>
                <w:sz w:val="18"/>
                <w:szCs w:val="18"/>
              </w:rPr>
              <w:t xml:space="preserve"> / Total Credits: 16</w:t>
            </w:r>
          </w:p>
        </w:tc>
      </w:tr>
      <w:tr w:rsidR="00263301" w:rsidRPr="008516CD" w:rsidTr="00F7584F">
        <w:trPr>
          <w:trHeight w:val="144"/>
        </w:trPr>
        <w:tc>
          <w:tcPr>
            <w:tcW w:w="137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IGED 260</w:t>
            </w:r>
          </w:p>
        </w:tc>
        <w:tc>
          <w:tcPr>
            <w:tcW w:w="2792" w:type="pct"/>
            <w:tcBorders>
              <w:top w:val="single" w:sz="4" w:space="0" w:color="7F7F7F" w:themeColor="text1" w:themeTint="80"/>
            </w:tcBorders>
            <w:hideMark/>
          </w:tcPr>
          <w:p w:rsidR="00263301" w:rsidRPr="008516CD" w:rsidRDefault="00665976" w:rsidP="001E0B4A">
            <w:pPr>
              <w:rPr>
                <w:rFonts w:cs="Iskoola Pota"/>
                <w:sz w:val="18"/>
                <w:szCs w:val="18"/>
              </w:rPr>
            </w:pPr>
            <w:r w:rsidRPr="008516CD">
              <w:rPr>
                <w:rFonts w:cs="Iskoola Pota"/>
                <w:sz w:val="18"/>
                <w:szCs w:val="18"/>
              </w:rPr>
              <w:t xml:space="preserve">Discovery Science &amp; </w:t>
            </w:r>
            <w:r w:rsidR="00263301" w:rsidRPr="008516CD">
              <w:rPr>
                <w:rFonts w:cs="Iskoola Pota"/>
                <w:sz w:val="18"/>
                <w:szCs w:val="18"/>
              </w:rPr>
              <w:t>Lab</w:t>
            </w:r>
          </w:p>
        </w:tc>
        <w:tc>
          <w:tcPr>
            <w:tcW w:w="82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4</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IGED 270</w:t>
            </w:r>
          </w:p>
        </w:tc>
        <w:tc>
          <w:tcPr>
            <w:tcW w:w="2792" w:type="pct"/>
            <w:hideMark/>
          </w:tcPr>
          <w:p w:rsidR="00263301" w:rsidRPr="008516CD" w:rsidRDefault="00665976" w:rsidP="001E0B4A">
            <w:pPr>
              <w:rPr>
                <w:rFonts w:cs="Iskoola Pota"/>
                <w:sz w:val="18"/>
                <w:szCs w:val="18"/>
              </w:rPr>
            </w:pPr>
            <w:r w:rsidRPr="008516CD">
              <w:rPr>
                <w:rFonts w:cs="Iskoola Pota"/>
                <w:sz w:val="18"/>
                <w:szCs w:val="18"/>
              </w:rPr>
              <w:t xml:space="preserve">Discovery </w:t>
            </w:r>
            <w:r w:rsidR="00263301" w:rsidRPr="008516CD">
              <w:rPr>
                <w:rFonts w:cs="Iskoola Pota"/>
                <w:sz w:val="18"/>
                <w:szCs w:val="18"/>
              </w:rPr>
              <w:t>Diversity</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ECON 311</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Intermediate Macroeconomic Theory</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MATH 114</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Pre-Calculus II</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BSEF 223</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Quantitative Business Techniques</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B5E4B">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8516CD" w:rsidRDefault="00263301" w:rsidP="001E0B4A">
            <w:pPr>
              <w:rPr>
                <w:rFonts w:cs="Iskoola Pota"/>
                <w:b/>
                <w:sz w:val="18"/>
                <w:szCs w:val="18"/>
              </w:rPr>
            </w:pPr>
            <w:r w:rsidRPr="008516CD">
              <w:rPr>
                <w:rFonts w:cs="Iskoola Pota"/>
                <w:b/>
                <w:sz w:val="18"/>
                <w:szCs w:val="18"/>
              </w:rPr>
              <w:t>Year 3: Semester 5</w:t>
            </w:r>
            <w:r w:rsidR="00E36A2E" w:rsidRPr="008516CD">
              <w:rPr>
                <w:rFonts w:cs="Iskoola Pota"/>
                <w:b/>
                <w:sz w:val="18"/>
                <w:szCs w:val="18"/>
              </w:rPr>
              <w:t xml:space="preserve"> / Total Credits: 15</w:t>
            </w:r>
          </w:p>
        </w:tc>
      </w:tr>
      <w:tr w:rsidR="00263301" w:rsidRPr="008516CD" w:rsidTr="00F7584F">
        <w:trPr>
          <w:trHeight w:val="144"/>
        </w:trPr>
        <w:tc>
          <w:tcPr>
            <w:tcW w:w="137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ECON 313</w:t>
            </w:r>
          </w:p>
        </w:tc>
        <w:tc>
          <w:tcPr>
            <w:tcW w:w="2792"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Intermediate Microeconomics</w:t>
            </w:r>
          </w:p>
        </w:tc>
        <w:tc>
          <w:tcPr>
            <w:tcW w:w="82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ECON</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*Economics 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IGED 280</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Discovery</w:t>
            </w:r>
            <w:r w:rsidR="00665976" w:rsidRPr="008516CD">
              <w:rPr>
                <w:rFonts w:cs="Iskoola Pota"/>
                <w:sz w:val="18"/>
                <w:szCs w:val="18"/>
              </w:rPr>
              <w:t xml:space="preserve"> Civics</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 xml:space="preserve"> </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 xml:space="preserve">Elective </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B5E4B">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8516CD" w:rsidRDefault="00263301" w:rsidP="001E0B4A">
            <w:pPr>
              <w:rPr>
                <w:rFonts w:cs="Iskoola Pota"/>
                <w:b/>
                <w:sz w:val="18"/>
                <w:szCs w:val="18"/>
              </w:rPr>
            </w:pPr>
            <w:r w:rsidRPr="008516CD">
              <w:rPr>
                <w:rFonts w:cs="Iskoola Pota"/>
                <w:b/>
                <w:sz w:val="18"/>
                <w:szCs w:val="18"/>
              </w:rPr>
              <w:t>Year 3: Semester 6</w:t>
            </w:r>
            <w:r w:rsidR="00E36A2E" w:rsidRPr="008516CD">
              <w:rPr>
                <w:rFonts w:cs="Iskoola Pota"/>
                <w:b/>
                <w:sz w:val="18"/>
                <w:szCs w:val="18"/>
              </w:rPr>
              <w:t xml:space="preserve"> / Total Credits: 15</w:t>
            </w:r>
          </w:p>
        </w:tc>
      </w:tr>
      <w:tr w:rsidR="00263301" w:rsidRPr="008516CD" w:rsidTr="00F7584F">
        <w:trPr>
          <w:trHeight w:val="144"/>
        </w:trPr>
        <w:tc>
          <w:tcPr>
            <w:tcW w:w="137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 xml:space="preserve"> </w:t>
            </w:r>
          </w:p>
        </w:tc>
        <w:tc>
          <w:tcPr>
            <w:tcW w:w="2792"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ECON</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*Economics 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BSEF 318</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International Finance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 xml:space="preserve"> </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 xml:space="preserve"> </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B5E4B">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8516CD" w:rsidRDefault="00263301" w:rsidP="001E0B4A">
            <w:pPr>
              <w:rPr>
                <w:rFonts w:cs="Iskoola Pota"/>
                <w:b/>
                <w:sz w:val="18"/>
                <w:szCs w:val="18"/>
              </w:rPr>
            </w:pPr>
            <w:r w:rsidRPr="008516CD">
              <w:rPr>
                <w:rFonts w:cs="Iskoola Pota"/>
                <w:b/>
                <w:sz w:val="18"/>
                <w:szCs w:val="18"/>
              </w:rPr>
              <w:t>Year 4: Semester</w:t>
            </w:r>
            <w:r w:rsidR="00CA6AEF" w:rsidRPr="008516CD">
              <w:rPr>
                <w:rFonts w:cs="Iskoola Pota"/>
                <w:b/>
                <w:sz w:val="18"/>
                <w:szCs w:val="18"/>
              </w:rPr>
              <w:t xml:space="preserve"> </w:t>
            </w:r>
            <w:r w:rsidRPr="008516CD">
              <w:rPr>
                <w:rFonts w:cs="Iskoola Pota"/>
                <w:b/>
                <w:sz w:val="18"/>
                <w:szCs w:val="18"/>
              </w:rPr>
              <w:t>7</w:t>
            </w:r>
            <w:r w:rsidR="00E36A2E" w:rsidRPr="008516CD">
              <w:rPr>
                <w:rFonts w:cs="Iskoola Pota"/>
                <w:b/>
                <w:sz w:val="18"/>
                <w:szCs w:val="18"/>
              </w:rPr>
              <w:t xml:space="preserve"> / Total Credits: 15</w:t>
            </w:r>
          </w:p>
        </w:tc>
      </w:tr>
      <w:tr w:rsidR="00263301" w:rsidRPr="008516CD" w:rsidTr="00F7584F">
        <w:trPr>
          <w:trHeight w:val="144"/>
        </w:trPr>
        <w:tc>
          <w:tcPr>
            <w:tcW w:w="137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 xml:space="preserve"> </w:t>
            </w:r>
          </w:p>
        </w:tc>
        <w:tc>
          <w:tcPr>
            <w:tcW w:w="2792"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ECON</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Economics 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IGED 391</w:t>
            </w:r>
          </w:p>
        </w:tc>
        <w:tc>
          <w:tcPr>
            <w:tcW w:w="2792" w:type="pct"/>
            <w:hideMark/>
          </w:tcPr>
          <w:p w:rsidR="00263301" w:rsidRPr="008516CD" w:rsidRDefault="00665976" w:rsidP="001E0B4A">
            <w:pPr>
              <w:rPr>
                <w:rFonts w:cs="Iskoola Pota"/>
                <w:sz w:val="18"/>
                <w:szCs w:val="18"/>
              </w:rPr>
            </w:pPr>
            <w:r w:rsidRPr="008516CD">
              <w:rPr>
                <w:rFonts w:cs="Iskoola Pota"/>
                <w:sz w:val="18"/>
                <w:szCs w:val="18"/>
              </w:rPr>
              <w:t xml:space="preserve">Frontier </w:t>
            </w:r>
            <w:r w:rsidR="00263301" w:rsidRPr="008516CD">
              <w:rPr>
                <w:rFonts w:cs="Iskoola Pota"/>
                <w:sz w:val="18"/>
                <w:szCs w:val="18"/>
              </w:rPr>
              <w:t>Capstone</w:t>
            </w:r>
            <w:r w:rsidRPr="008516CD">
              <w:rPr>
                <w:rFonts w:cs="Iskoola Pota"/>
                <w:sz w:val="18"/>
                <w:szCs w:val="18"/>
              </w:rPr>
              <w:t xml:space="preserve"> I</w:t>
            </w:r>
          </w:p>
        </w:tc>
        <w:tc>
          <w:tcPr>
            <w:tcW w:w="829" w:type="pct"/>
            <w:hideMark/>
          </w:tcPr>
          <w:p w:rsidR="00263301" w:rsidRPr="008516CD" w:rsidRDefault="00263301" w:rsidP="001E0B4A">
            <w:pPr>
              <w:rPr>
                <w:rFonts w:cs="Iskoola Pota"/>
                <w:sz w:val="18"/>
                <w:szCs w:val="18"/>
              </w:rPr>
            </w:pPr>
            <w:r w:rsidRPr="008516CD">
              <w:rPr>
                <w:rFonts w:cs="Iskoola Pota"/>
                <w:sz w:val="18"/>
                <w:szCs w:val="18"/>
              </w:rPr>
              <w:t>1</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 xml:space="preserve"> </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2</w:t>
            </w:r>
          </w:p>
        </w:tc>
      </w:tr>
      <w:tr w:rsidR="00263301" w:rsidRPr="008516CD" w:rsidTr="00FB5E4B">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8516CD" w:rsidRDefault="00263301" w:rsidP="001E0B4A">
            <w:pPr>
              <w:rPr>
                <w:rFonts w:cs="Iskoola Pota"/>
                <w:b/>
                <w:sz w:val="18"/>
                <w:szCs w:val="18"/>
              </w:rPr>
            </w:pPr>
            <w:r w:rsidRPr="008516CD">
              <w:rPr>
                <w:rFonts w:cs="Iskoola Pota"/>
                <w:b/>
                <w:sz w:val="18"/>
                <w:szCs w:val="18"/>
              </w:rPr>
              <w:t>Year 4: Semester 8</w:t>
            </w:r>
            <w:r w:rsidR="00E36A2E" w:rsidRPr="008516CD">
              <w:rPr>
                <w:rFonts w:cs="Iskoola Pota"/>
                <w:b/>
                <w:sz w:val="18"/>
                <w:szCs w:val="18"/>
              </w:rPr>
              <w:t xml:space="preserve"> / Total Credits: 1</w:t>
            </w:r>
            <w:r w:rsidR="00D612FA" w:rsidRPr="008516CD">
              <w:rPr>
                <w:rFonts w:cs="Iskoola Pota"/>
                <w:b/>
                <w:sz w:val="18"/>
                <w:szCs w:val="18"/>
              </w:rPr>
              <w:t>4</w:t>
            </w:r>
          </w:p>
        </w:tc>
      </w:tr>
      <w:tr w:rsidR="00263301" w:rsidRPr="008516CD" w:rsidTr="00F7584F">
        <w:trPr>
          <w:trHeight w:val="144"/>
        </w:trPr>
        <w:tc>
          <w:tcPr>
            <w:tcW w:w="137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 xml:space="preserve"> </w:t>
            </w:r>
          </w:p>
        </w:tc>
        <w:tc>
          <w:tcPr>
            <w:tcW w:w="2792"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tcBorders>
              <w:top w:val="single" w:sz="4" w:space="0" w:color="7F7F7F" w:themeColor="text1" w:themeTint="80"/>
            </w:tcBorders>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IGED 392</w:t>
            </w:r>
          </w:p>
        </w:tc>
        <w:tc>
          <w:tcPr>
            <w:tcW w:w="2792" w:type="pct"/>
            <w:hideMark/>
          </w:tcPr>
          <w:p w:rsidR="00263301" w:rsidRPr="008516CD" w:rsidRDefault="009A69E2" w:rsidP="001E0B4A">
            <w:pPr>
              <w:rPr>
                <w:rFonts w:cs="Iskoola Pota"/>
                <w:sz w:val="18"/>
                <w:szCs w:val="18"/>
              </w:rPr>
            </w:pPr>
            <w:r w:rsidRPr="008516CD">
              <w:rPr>
                <w:rFonts w:cs="Iskoola Pota"/>
                <w:sz w:val="18"/>
                <w:szCs w:val="18"/>
              </w:rPr>
              <w:t xml:space="preserve">Frontier </w:t>
            </w:r>
            <w:r w:rsidR="00263301" w:rsidRPr="008516CD">
              <w:rPr>
                <w:rFonts w:cs="Iskoola Pota"/>
                <w:sz w:val="18"/>
                <w:szCs w:val="18"/>
              </w:rPr>
              <w:t>Capstone</w:t>
            </w:r>
            <w:r w:rsidRPr="008516CD">
              <w:rPr>
                <w:rFonts w:cs="Iskoola Pota"/>
                <w:sz w:val="18"/>
                <w:szCs w:val="18"/>
              </w:rPr>
              <w:t xml:space="preserve"> II</w:t>
            </w:r>
          </w:p>
        </w:tc>
        <w:tc>
          <w:tcPr>
            <w:tcW w:w="829" w:type="pct"/>
            <w:hideMark/>
          </w:tcPr>
          <w:p w:rsidR="00263301" w:rsidRPr="008516CD" w:rsidRDefault="00D612FA" w:rsidP="001E0B4A">
            <w:pPr>
              <w:rPr>
                <w:rFonts w:cs="Iskoola Pota"/>
                <w:sz w:val="18"/>
                <w:szCs w:val="18"/>
              </w:rPr>
            </w:pPr>
            <w:r w:rsidRPr="008516CD">
              <w:rPr>
                <w:rFonts w:cs="Iskoola Pota"/>
                <w:sz w:val="18"/>
                <w:szCs w:val="18"/>
              </w:rPr>
              <w:t>2</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 xml:space="preserve"> </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44"/>
        </w:trPr>
        <w:tc>
          <w:tcPr>
            <w:tcW w:w="1379" w:type="pct"/>
            <w:hideMark/>
          </w:tcPr>
          <w:p w:rsidR="00263301" w:rsidRPr="008516CD" w:rsidRDefault="00263301" w:rsidP="001E0B4A">
            <w:pPr>
              <w:rPr>
                <w:rFonts w:cs="Iskoola Pota"/>
                <w:sz w:val="18"/>
                <w:szCs w:val="18"/>
              </w:rPr>
            </w:pPr>
            <w:r w:rsidRPr="008516CD">
              <w:rPr>
                <w:rFonts w:cs="Iskoola Pota"/>
                <w:sz w:val="18"/>
                <w:szCs w:val="18"/>
              </w:rPr>
              <w:t>ECON 499</w:t>
            </w:r>
          </w:p>
        </w:tc>
        <w:tc>
          <w:tcPr>
            <w:tcW w:w="2792" w:type="pct"/>
            <w:hideMark/>
          </w:tcPr>
          <w:p w:rsidR="00263301" w:rsidRPr="008516CD" w:rsidRDefault="00263301" w:rsidP="001E0B4A">
            <w:pPr>
              <w:rPr>
                <w:rFonts w:cs="Iskoola Pota"/>
                <w:sz w:val="18"/>
                <w:szCs w:val="18"/>
              </w:rPr>
            </w:pPr>
            <w:r w:rsidRPr="008516CD">
              <w:rPr>
                <w:rFonts w:cs="Iskoola Pota"/>
                <w:sz w:val="18"/>
                <w:szCs w:val="18"/>
              </w:rPr>
              <w:t>Seminar</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r w:rsidR="00263301" w:rsidRPr="008516CD" w:rsidTr="00F7584F">
        <w:trPr>
          <w:trHeight w:val="100"/>
        </w:trPr>
        <w:tc>
          <w:tcPr>
            <w:tcW w:w="1379" w:type="pct"/>
            <w:hideMark/>
          </w:tcPr>
          <w:p w:rsidR="00263301" w:rsidRPr="008516CD" w:rsidRDefault="00263301" w:rsidP="001E0B4A">
            <w:pPr>
              <w:rPr>
                <w:rFonts w:cs="Iskoola Pota"/>
                <w:sz w:val="18"/>
                <w:szCs w:val="18"/>
              </w:rPr>
            </w:pPr>
          </w:p>
        </w:tc>
        <w:tc>
          <w:tcPr>
            <w:tcW w:w="2792" w:type="pct"/>
            <w:hideMark/>
          </w:tcPr>
          <w:p w:rsidR="00263301" w:rsidRPr="008516CD" w:rsidRDefault="00263301" w:rsidP="001E0B4A">
            <w:pPr>
              <w:rPr>
                <w:rFonts w:cs="Iskoola Pota"/>
                <w:sz w:val="18"/>
                <w:szCs w:val="18"/>
              </w:rPr>
            </w:pPr>
            <w:r w:rsidRPr="008516CD">
              <w:rPr>
                <w:rFonts w:cs="Iskoola Pota"/>
                <w:sz w:val="18"/>
                <w:szCs w:val="18"/>
              </w:rPr>
              <w:t>Elective</w:t>
            </w:r>
          </w:p>
        </w:tc>
        <w:tc>
          <w:tcPr>
            <w:tcW w:w="829" w:type="pct"/>
            <w:hideMark/>
          </w:tcPr>
          <w:p w:rsidR="00263301" w:rsidRPr="008516CD" w:rsidRDefault="00263301" w:rsidP="001E0B4A">
            <w:pPr>
              <w:rPr>
                <w:rFonts w:cs="Iskoola Pota"/>
                <w:sz w:val="18"/>
                <w:szCs w:val="18"/>
              </w:rPr>
            </w:pPr>
            <w:r w:rsidRPr="008516CD">
              <w:rPr>
                <w:rFonts w:cs="Iskoola Pota"/>
                <w:sz w:val="18"/>
                <w:szCs w:val="18"/>
              </w:rPr>
              <w:t>3</w:t>
            </w:r>
          </w:p>
        </w:tc>
      </w:tr>
    </w:tbl>
    <w:p w:rsidR="00F7584F" w:rsidRPr="0090411C" w:rsidRDefault="00F7584F" w:rsidP="001E0B4A">
      <w:pPr>
        <w:rPr>
          <w:rFonts w:cs="Iskoola Pota"/>
        </w:rPr>
      </w:pPr>
      <w:r w:rsidRPr="0090411C">
        <w:rPr>
          <w:rFonts w:cs="Iskoola Pota"/>
        </w:rPr>
        <w:br w:type="page"/>
      </w:r>
    </w:p>
    <w:p w:rsidR="00263301" w:rsidRPr="0090411C" w:rsidRDefault="00263301" w:rsidP="001E0B4A">
      <w:pPr>
        <w:pBdr>
          <w:bottom w:val="single" w:sz="4" w:space="1" w:color="auto"/>
        </w:pBdr>
        <w:rPr>
          <w:rFonts w:cs="Iskoola Pota"/>
          <w:b/>
        </w:rPr>
      </w:pPr>
      <w:r w:rsidRPr="0090411C">
        <w:rPr>
          <w:rFonts w:cs="Iskoola Pota"/>
          <w:b/>
        </w:rPr>
        <w:t>De</w:t>
      </w:r>
      <w:r w:rsidR="008516CD">
        <w:rPr>
          <w:rFonts w:cs="Iskoola Pota"/>
          <w:b/>
        </w:rPr>
        <w:t xml:space="preserve">partment of Accounting, Finance &amp; </w:t>
      </w:r>
      <w:r w:rsidRPr="0090411C">
        <w:rPr>
          <w:rFonts w:cs="Iskoola Pota"/>
          <w:b/>
        </w:rPr>
        <w:t xml:space="preserve">Economics </w:t>
      </w:r>
    </w:p>
    <w:p w:rsidR="00C0287D" w:rsidRPr="0090411C" w:rsidRDefault="00263301" w:rsidP="001E0B4A">
      <w:pPr>
        <w:pStyle w:val="Heading3"/>
        <w:rPr>
          <w:rFonts w:ascii="Garamond" w:hAnsi="Garamond" w:cs="Iskoola Pota"/>
          <w:i w:val="0"/>
          <w:sz w:val="20"/>
        </w:rPr>
      </w:pPr>
      <w:bookmarkStart w:id="637" w:name="_Toc343876422"/>
      <w:r w:rsidRPr="0090411C">
        <w:rPr>
          <w:rFonts w:ascii="Garamond" w:hAnsi="Garamond" w:cs="Iskoola Pota"/>
          <w:b/>
          <w:i w:val="0"/>
          <w:sz w:val="20"/>
        </w:rPr>
        <w:t>Bachelor of Business Administration in Finance</w:t>
      </w:r>
      <w:bookmarkEnd w:id="637"/>
      <w:r w:rsidRPr="0090411C">
        <w:rPr>
          <w:rFonts w:ascii="Garamond" w:hAnsi="Garamond" w:cs="Iskoola Pota"/>
          <w:i w:val="0"/>
          <w:sz w:val="20"/>
        </w:rPr>
        <w:t xml:space="preserve"> </w:t>
      </w:r>
    </w:p>
    <w:p w:rsidR="00F7584F" w:rsidRPr="0090411C" w:rsidRDefault="00F7584F" w:rsidP="008516CD">
      <w:pPr>
        <w:pStyle w:val="TableofAuthorities"/>
        <w:tabs>
          <w:tab w:val="clear" w:pos="8640"/>
        </w:tabs>
        <w:spacing w:after="0"/>
      </w:pPr>
    </w:p>
    <w:p w:rsidR="00C0287D" w:rsidRPr="0090411C" w:rsidRDefault="00C0287D" w:rsidP="001E0B4A">
      <w:pPr>
        <w:rPr>
          <w:rFonts w:cs="Iskoola Pota"/>
        </w:rPr>
      </w:pPr>
      <w:r w:rsidRPr="0090411C">
        <w:rPr>
          <w:rFonts w:cs="Iskoola Pota"/>
        </w:rPr>
        <w:t xml:space="preserve">The program in Finance leads to a Bachelor of Business Administration </w:t>
      </w:r>
      <w:r w:rsidR="008516CD">
        <w:rPr>
          <w:rFonts w:cs="Iskoola Pota"/>
        </w:rPr>
        <w:t xml:space="preserve">in Finance. </w:t>
      </w:r>
      <w:r w:rsidRPr="0090411C">
        <w:rPr>
          <w:rFonts w:cs="Iskoola Pota"/>
        </w:rPr>
        <w:t>The concentration in Finance presents an integrated treatment of the operational aspects of business financing and investments, and the functions of financial organizations</w:t>
      </w:r>
      <w:r w:rsidR="0014226F" w:rsidRPr="0090411C">
        <w:rPr>
          <w:rFonts w:cs="Iskoola Pota"/>
        </w:rPr>
        <w:t xml:space="preserve">. </w:t>
      </w:r>
      <w:r w:rsidRPr="0090411C">
        <w:rPr>
          <w:rFonts w:cs="Iskoola Pota"/>
        </w:rPr>
        <w:t>It also examines the interaction of government and business with respect to financial development and controls</w:t>
      </w:r>
      <w:r w:rsidR="0014226F" w:rsidRPr="0090411C">
        <w:rPr>
          <w:rFonts w:cs="Iskoola Pota"/>
        </w:rPr>
        <w:t xml:space="preserve">. </w:t>
      </w:r>
      <w:r w:rsidRPr="0090411C">
        <w:rPr>
          <w:rFonts w:cs="Iskoola Pota"/>
        </w:rPr>
        <w:t>Students majoring in Finance are required to complete 126 credit hours (see asterisk below) for graduation, of which 30 credits are in major requirements, 5</w:t>
      </w:r>
      <w:r w:rsidR="001A1C9B" w:rsidRPr="0090411C">
        <w:rPr>
          <w:rFonts w:cs="Iskoola Pota"/>
        </w:rPr>
        <w:t>3</w:t>
      </w:r>
      <w:r w:rsidRPr="0090411C">
        <w:rPr>
          <w:rFonts w:cs="Iskoola Pota"/>
        </w:rPr>
        <w:t xml:space="preserve"> ancillary cred</w:t>
      </w:r>
      <w:r w:rsidR="008516CD">
        <w:rPr>
          <w:rFonts w:cs="Iskoola Pota"/>
        </w:rPr>
        <w:t xml:space="preserve">it hours are business core, </w:t>
      </w:r>
      <w:r w:rsidRPr="0090411C">
        <w:rPr>
          <w:rFonts w:cs="Iskoola Pota"/>
        </w:rPr>
        <w:t>3</w:t>
      </w:r>
      <w:r w:rsidR="001A1C9B" w:rsidRPr="0090411C">
        <w:rPr>
          <w:rFonts w:cs="Iskoola Pota"/>
        </w:rPr>
        <w:t>7</w:t>
      </w:r>
      <w:r w:rsidRPr="0090411C">
        <w:rPr>
          <w:rFonts w:cs="Iskoola Pota"/>
        </w:rPr>
        <w:t xml:space="preserve"> credits are </w:t>
      </w:r>
      <w:r w:rsidR="008516CD">
        <w:rPr>
          <w:rFonts w:cs="Iskoola Pota"/>
        </w:rPr>
        <w:t>in general education courses, and</w:t>
      </w:r>
      <w:r w:rsidR="001A1C9B" w:rsidRPr="0090411C">
        <w:rPr>
          <w:rFonts w:cs="Iskoola Pota"/>
        </w:rPr>
        <w:t xml:space="preserve"> 6 </w:t>
      </w:r>
      <w:r w:rsidRPr="0090411C">
        <w:rPr>
          <w:rFonts w:cs="Iskoola Pota"/>
        </w:rPr>
        <w:t xml:space="preserve">credits </w:t>
      </w:r>
      <w:r w:rsidR="008516CD">
        <w:rPr>
          <w:rFonts w:cs="Iskoola Pota"/>
        </w:rPr>
        <w:t>are in finance and/</w:t>
      </w:r>
      <w:r w:rsidR="001A1C9B" w:rsidRPr="0090411C">
        <w:rPr>
          <w:rFonts w:cs="Iskoola Pota"/>
        </w:rPr>
        <w:t xml:space="preserve">or accounting </w:t>
      </w:r>
      <w:r w:rsidRPr="0090411C">
        <w:rPr>
          <w:rFonts w:cs="Iskoola Pota"/>
        </w:rPr>
        <w:t>electives</w:t>
      </w:r>
      <w:r w:rsidR="0014226F" w:rsidRPr="0090411C">
        <w:rPr>
          <w:rFonts w:cs="Iskoola Pota"/>
        </w:rPr>
        <w:t xml:space="preserve">. </w:t>
      </w:r>
      <w:r w:rsidRPr="0090411C">
        <w:rPr>
          <w:rFonts w:cs="Iskoola Pota"/>
        </w:rPr>
        <w:t>The program leads to careers in corporate financial management, commercial banking, thrift institution administration, mortgage lending, brokerage of securities, real estate, insurance, financial counseling, and investment management, or to government careers in regulatory agencies and budgeting</w:t>
      </w:r>
      <w:r w:rsidR="0014226F" w:rsidRPr="0090411C">
        <w:rPr>
          <w:rFonts w:cs="Iskoola Pota"/>
        </w:rPr>
        <w:t xml:space="preserve">. </w:t>
      </w:r>
      <w:r w:rsidRPr="0090411C">
        <w:rPr>
          <w:rFonts w:cs="Iskoola Pota"/>
        </w:rPr>
        <w:t xml:space="preserve">An understanding of business statistics leads to careers in business research and operations research, as well as staff advisory to top management. </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 xml:space="preserve">Credit Statement: </w:t>
      </w:r>
    </w:p>
    <w:p w:rsidR="00263301" w:rsidRPr="0090411C" w:rsidRDefault="00263301" w:rsidP="001E0B4A">
      <w:pPr>
        <w:rPr>
          <w:rFonts w:cs="Iskoola Pota"/>
        </w:rPr>
      </w:pPr>
      <w:r w:rsidRPr="0090411C">
        <w:rPr>
          <w:rFonts w:cs="Iskoola Pota"/>
        </w:rPr>
        <w:t xml:space="preserve">The BBA in Finance program requires completing 126 credit hours for graduation, of which 30 credits </w:t>
      </w:r>
      <w:r w:rsidR="001B4BFB" w:rsidRPr="0090411C">
        <w:rPr>
          <w:rFonts w:cs="Iskoola Pota"/>
        </w:rPr>
        <w:t xml:space="preserve">are </w:t>
      </w:r>
      <w:r w:rsidRPr="0090411C">
        <w:rPr>
          <w:rFonts w:cs="Iskoola Pota"/>
        </w:rPr>
        <w:t>major requirements, 5</w:t>
      </w:r>
      <w:r w:rsidR="001B4BFB" w:rsidRPr="0090411C">
        <w:rPr>
          <w:rFonts w:cs="Iskoola Pota"/>
        </w:rPr>
        <w:t>3</w:t>
      </w:r>
      <w:r w:rsidRPr="0090411C">
        <w:rPr>
          <w:rFonts w:cs="Iskoola Pota"/>
        </w:rPr>
        <w:t xml:space="preserve"> ancillary cre</w:t>
      </w:r>
      <w:r w:rsidR="001B4BFB" w:rsidRPr="0090411C">
        <w:rPr>
          <w:rFonts w:cs="Iskoola Pota"/>
        </w:rPr>
        <w:t xml:space="preserve">dit </w:t>
      </w:r>
      <w:r w:rsidR="00A153D0" w:rsidRPr="0090411C">
        <w:rPr>
          <w:rFonts w:cs="Iskoola Pota"/>
        </w:rPr>
        <w:t>hours, which include the business core, 37 credits,</w:t>
      </w:r>
      <w:r w:rsidRPr="0090411C">
        <w:rPr>
          <w:rFonts w:cs="Iskoola Pota"/>
        </w:rPr>
        <w:t xml:space="preserve"> are in general education,</w:t>
      </w:r>
      <w:r w:rsidR="001B4BFB" w:rsidRPr="0090411C">
        <w:rPr>
          <w:rFonts w:cs="Iskoola Pota"/>
        </w:rPr>
        <w:t xml:space="preserve"> and 6</w:t>
      </w:r>
      <w:r w:rsidRPr="0090411C">
        <w:rPr>
          <w:rFonts w:cs="Iskoola Pota"/>
        </w:rPr>
        <w:t xml:space="preserve"> credits</w:t>
      </w:r>
      <w:r w:rsidR="001B4BFB" w:rsidRPr="0090411C">
        <w:rPr>
          <w:rFonts w:cs="Iskoola Pota"/>
        </w:rPr>
        <w:t xml:space="preserve"> of electives are </w:t>
      </w:r>
      <w:r w:rsidRPr="0090411C">
        <w:rPr>
          <w:rFonts w:cs="Iskoola Pota"/>
        </w:rPr>
        <w:t xml:space="preserve">in </w:t>
      </w:r>
      <w:r w:rsidR="001B4BFB" w:rsidRPr="0090411C">
        <w:rPr>
          <w:rFonts w:cs="Iskoola Pota"/>
        </w:rPr>
        <w:t>finance and or accounting.</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 xml:space="preserve">Admission Statement </w:t>
      </w:r>
    </w:p>
    <w:p w:rsidR="00263301" w:rsidRPr="0090411C" w:rsidRDefault="00263301" w:rsidP="001E0B4A">
      <w:pPr>
        <w:rPr>
          <w:rFonts w:cs="Iskoola Pota"/>
        </w:rPr>
      </w:pPr>
      <w:r w:rsidRPr="0090411C">
        <w:rPr>
          <w:rFonts w:cs="Iskoola Pota"/>
        </w:rPr>
        <w:t xml:space="preserve">The </w:t>
      </w:r>
      <w:r w:rsidR="001A1C9B" w:rsidRPr="0090411C">
        <w:rPr>
          <w:rFonts w:cs="Iskoola Pota"/>
        </w:rPr>
        <w:t>Finance</w:t>
      </w:r>
      <w:r w:rsidR="0077047B" w:rsidRPr="0090411C">
        <w:rPr>
          <w:rFonts w:cs="Iskoola Pota"/>
        </w:rPr>
        <w:t xml:space="preserve"> program</w:t>
      </w:r>
      <w:r w:rsidRPr="0090411C">
        <w:rPr>
          <w:rFonts w:cs="Iskoola Pota"/>
        </w:rPr>
        <w:t xml:space="preserve"> </w:t>
      </w:r>
      <w:r w:rsidR="001A1C9B" w:rsidRPr="0090411C">
        <w:rPr>
          <w:rFonts w:cs="Iskoola Pota"/>
        </w:rPr>
        <w:t xml:space="preserve">is </w:t>
      </w:r>
      <w:r w:rsidR="00693A9A" w:rsidRPr="0090411C">
        <w:rPr>
          <w:rFonts w:cs="Iskoola Pota"/>
        </w:rPr>
        <w:t>unrestricted major</w:t>
      </w:r>
      <w:r w:rsidRPr="0090411C">
        <w:rPr>
          <w:rFonts w:cs="Iskoola Pota"/>
        </w:rPr>
        <w:t xml:space="preserve">, and any student eligible for admission to the University is eligible to declare </w:t>
      </w:r>
      <w:r w:rsidR="001A1C9B" w:rsidRPr="0090411C">
        <w:rPr>
          <w:rFonts w:cs="Iskoola Pota"/>
        </w:rPr>
        <w:t>it</w:t>
      </w:r>
      <w:r w:rsidRPr="0090411C">
        <w:rPr>
          <w:rFonts w:cs="Iskoola Pota"/>
        </w:rPr>
        <w:t xml:space="preserve">. </w:t>
      </w:r>
    </w:p>
    <w:p w:rsidR="00263301" w:rsidRPr="0090411C" w:rsidRDefault="00263301" w:rsidP="001E0B4A">
      <w:pPr>
        <w:rPr>
          <w:rFonts w:cs="Iskoola Pota"/>
        </w:rPr>
      </w:pPr>
    </w:p>
    <w:p w:rsidR="00C16959" w:rsidRPr="0090411C" w:rsidRDefault="00763379" w:rsidP="001E0B4A">
      <w:pPr>
        <w:rPr>
          <w:rFonts w:cs="Iskoola Pota"/>
        </w:rPr>
      </w:pPr>
      <w:r>
        <w:rPr>
          <w:rFonts w:cs="Iskoola Pota"/>
          <w:b/>
        </w:rPr>
        <w:t>GPA S</w:t>
      </w:r>
      <w:r w:rsidR="00263301" w:rsidRPr="0090411C">
        <w:rPr>
          <w:rFonts w:cs="Iskoola Pota"/>
          <w:b/>
        </w:rPr>
        <w:t>tatement</w:t>
      </w:r>
      <w:r w:rsidR="00263301" w:rsidRPr="0090411C">
        <w:rPr>
          <w:rFonts w:cs="Iskoola Pota"/>
        </w:rPr>
        <w:t xml:space="preserve"> </w:t>
      </w:r>
    </w:p>
    <w:p w:rsidR="00263301" w:rsidRPr="0090411C" w:rsidRDefault="00263301" w:rsidP="005549EE">
      <w:pPr>
        <w:pStyle w:val="Caption"/>
      </w:pPr>
      <w:r w:rsidRPr="0090411C">
        <w:t>Students must earn a minimum grade of “C” in all business courses and earn a cumulative GPA of 2.0 in order to remain in good standing</w:t>
      </w:r>
      <w:r w:rsidR="0014226F" w:rsidRPr="0090411C">
        <w:t xml:space="preserve">. </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Residency Statement</w:t>
      </w:r>
    </w:p>
    <w:p w:rsidR="00263301" w:rsidRPr="0090411C" w:rsidRDefault="00263301" w:rsidP="001E0B4A">
      <w:pPr>
        <w:rPr>
          <w:rFonts w:cs="Iskoola Pota"/>
        </w:rPr>
      </w:pPr>
      <w:r w:rsidRPr="0090411C">
        <w:rPr>
          <w:rFonts w:cs="Iskoola Pota"/>
        </w:rPr>
        <w:t>The last 30 hours must be completed in residence</w:t>
      </w:r>
      <w:r w:rsidR="0014226F" w:rsidRPr="0090411C">
        <w:rPr>
          <w:rFonts w:cs="Iskoola Pota"/>
        </w:rPr>
        <w:t xml:space="preserve">. </w:t>
      </w:r>
      <w:r w:rsidRPr="0090411C">
        <w:rPr>
          <w:rFonts w:cs="Iskoola Pota"/>
        </w:rPr>
        <w:t>This includes courses taken through the consortium</w:t>
      </w:r>
      <w:r w:rsidR="0014226F" w:rsidRPr="0090411C">
        <w:rPr>
          <w:rFonts w:cs="Iskoola Pota"/>
        </w:rPr>
        <w:t xml:space="preserve">. </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Department Policy Changes</w:t>
      </w:r>
    </w:p>
    <w:p w:rsidR="00263301" w:rsidRPr="0090411C" w:rsidRDefault="009B39D3" w:rsidP="001E0B4A">
      <w:pPr>
        <w:rPr>
          <w:rFonts w:cs="Iskoola Pota"/>
        </w:rPr>
      </w:pPr>
      <w:r w:rsidRPr="0090411C">
        <w:rPr>
          <w:rFonts w:cs="Iskoola Pota"/>
        </w:rPr>
        <w:t>Policies of the</w:t>
      </w:r>
      <w:r w:rsidR="00263301" w:rsidRPr="0090411C">
        <w:rPr>
          <w:rFonts w:cs="Iskoola Pota"/>
        </w:rPr>
        <w:t xml:space="preserve"> Department</w:t>
      </w:r>
      <w:r w:rsidRPr="0090411C">
        <w:rPr>
          <w:rFonts w:cs="Iskoola Pota"/>
        </w:rPr>
        <w:t>’s</w:t>
      </w:r>
      <w:r w:rsidR="00263301" w:rsidRPr="0090411C">
        <w:rPr>
          <w:rFonts w:cs="Iskoola Pota"/>
        </w:rPr>
        <w:t xml:space="preserve"> Programs are subject to revision during the course of development, implementation, evaluation, and the revision of a curriculum</w:t>
      </w:r>
      <w:r w:rsidR="0014226F" w:rsidRPr="0090411C">
        <w:rPr>
          <w:rFonts w:cs="Iskoola Pota"/>
        </w:rPr>
        <w:t xml:space="preserve">. </w:t>
      </w:r>
      <w:r w:rsidR="00263301" w:rsidRPr="0090411C">
        <w:rPr>
          <w:rFonts w:cs="Iskoola Pota"/>
        </w:rPr>
        <w:t>These changes may become effective prior to pu</w:t>
      </w:r>
      <w:r w:rsidR="00763379">
        <w:rPr>
          <w:rFonts w:cs="Iskoola Pota"/>
        </w:rPr>
        <w:t xml:space="preserve">blication of the next catalog. </w:t>
      </w:r>
    </w:p>
    <w:p w:rsidR="00763379" w:rsidRDefault="00763379" w:rsidP="001E0B4A">
      <w:pPr>
        <w:rPr>
          <w:rFonts w:cs="Iskoola Pota"/>
        </w:rPr>
      </w:pPr>
    </w:p>
    <w:p w:rsidR="00263301" w:rsidRPr="0090411C" w:rsidRDefault="00263301" w:rsidP="001E0B4A">
      <w:pPr>
        <w:rPr>
          <w:rFonts w:cs="Iskoola Pota"/>
        </w:rPr>
      </w:pPr>
      <w:r w:rsidRPr="0090411C">
        <w:rPr>
          <w:rFonts w:cs="Iskoola Pota"/>
        </w:rPr>
        <w:t xml:space="preserve">The department reserves the right to make required curriculum revisions without prior notice or publication, provided these changes would at no time lengthen the period of time required to obtain the degree. </w:t>
      </w:r>
    </w:p>
    <w:p w:rsidR="00F7584F" w:rsidRPr="0090411C" w:rsidRDefault="00F7584F" w:rsidP="001E0B4A">
      <w:pPr>
        <w:rPr>
          <w:rFonts w:cs="Iskoola Pota"/>
        </w:rPr>
      </w:pPr>
    </w:p>
    <w:p w:rsidR="00263301" w:rsidRPr="00763379" w:rsidRDefault="00763379" w:rsidP="001E0B4A">
      <w:pPr>
        <w:pBdr>
          <w:top w:val="single" w:sz="4" w:space="1" w:color="auto"/>
          <w:bottom w:val="single" w:sz="4" w:space="1" w:color="auto"/>
        </w:pBdr>
        <w:rPr>
          <w:rFonts w:cs="Iskoola Pota"/>
          <w:b/>
        </w:rPr>
      </w:pPr>
      <w:r w:rsidRPr="00763379">
        <w:rPr>
          <w:rFonts w:cs="Iskoola Pota"/>
          <w:b/>
          <w:sz w:val="18"/>
          <w:szCs w:val="18"/>
        </w:rPr>
        <w:t>General Education Courses (37 Credits*)</w:t>
      </w:r>
    </w:p>
    <w:tbl>
      <w:tblPr>
        <w:tblW w:w="5000" w:type="pct"/>
        <w:tblLook w:val="04A0"/>
      </w:tblPr>
      <w:tblGrid>
        <w:gridCol w:w="5256"/>
      </w:tblGrid>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 xml:space="preserve">IGED 110 Foundation Writing I (3)                                 </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IGED 120 Foundation Quantitative Reasoning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 xml:space="preserve">IGED 130 Foundation </w:t>
            </w:r>
            <w:r w:rsidR="0078565D" w:rsidRPr="0090411C">
              <w:rPr>
                <w:rFonts w:cs="Iskoola Pota"/>
                <w:sz w:val="18"/>
                <w:szCs w:val="18"/>
              </w:rPr>
              <w:t>Oral Communication</w:t>
            </w:r>
            <w:r w:rsidRPr="0090411C">
              <w:rPr>
                <w:rFonts w:cs="Iskoola Pota"/>
                <w:sz w:val="18"/>
                <w:szCs w:val="18"/>
              </w:rPr>
              <w:t xml:space="preserve"> (3)           </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IGED 111 Foundation Writing II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IGED 220 Discovery Quantitative Reasoning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IGED 140 Foundation Ethics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IGED 250** Discovery Technology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IGED 210 Discovery Writing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 xml:space="preserve">IGED 260 Discovery </w:t>
            </w:r>
            <w:r w:rsidR="0078565D" w:rsidRPr="0090411C">
              <w:rPr>
                <w:rFonts w:cs="Iskoola Pota"/>
                <w:sz w:val="18"/>
                <w:szCs w:val="18"/>
              </w:rPr>
              <w:t xml:space="preserve">Science &amp; Lab </w:t>
            </w:r>
            <w:r w:rsidRPr="0090411C">
              <w:rPr>
                <w:rFonts w:cs="Iskoola Pota"/>
                <w:sz w:val="18"/>
                <w:szCs w:val="18"/>
              </w:rPr>
              <w:t>(4)</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IGED 270 Discovery Diversity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 xml:space="preserve">IGED 280 Discovery Civics (3) </w:t>
            </w:r>
          </w:p>
        </w:tc>
      </w:tr>
      <w:tr w:rsidR="00263301" w:rsidRPr="0090411C" w:rsidTr="00E36A2E">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IG</w:t>
            </w:r>
            <w:r w:rsidR="00F35CFB" w:rsidRPr="0090411C">
              <w:rPr>
                <w:rFonts w:cs="Iskoola Pota"/>
                <w:sz w:val="18"/>
                <w:szCs w:val="18"/>
              </w:rPr>
              <w:t>ED 391 Frontier Capstone I  (1</w:t>
            </w:r>
            <w:r w:rsidRPr="0090411C">
              <w:rPr>
                <w:rFonts w:cs="Iskoola Pota"/>
                <w:sz w:val="18"/>
                <w:szCs w:val="18"/>
              </w:rPr>
              <w:t>)</w:t>
            </w:r>
          </w:p>
        </w:tc>
      </w:tr>
      <w:tr w:rsidR="00263301" w:rsidRPr="0090411C" w:rsidTr="00E36A2E">
        <w:trPr>
          <w:cantSplit/>
          <w:trHeight w:val="144"/>
        </w:trPr>
        <w:tc>
          <w:tcPr>
            <w:tcW w:w="5000" w:type="pct"/>
            <w:tcBorders>
              <w:bottom w:val="single" w:sz="4" w:space="0" w:color="auto"/>
            </w:tcBorders>
            <w:noWrap/>
            <w:hideMark/>
          </w:tcPr>
          <w:p w:rsidR="00263301" w:rsidRPr="0090411C" w:rsidRDefault="00263301" w:rsidP="001E0B4A">
            <w:pPr>
              <w:rPr>
                <w:rFonts w:cs="Iskoola Pota"/>
                <w:sz w:val="18"/>
                <w:szCs w:val="18"/>
              </w:rPr>
            </w:pPr>
            <w:r w:rsidRPr="0090411C">
              <w:rPr>
                <w:rFonts w:cs="Iskoola Pota"/>
                <w:sz w:val="18"/>
                <w:szCs w:val="18"/>
              </w:rPr>
              <w:t>I</w:t>
            </w:r>
            <w:r w:rsidR="00F35CFB" w:rsidRPr="0090411C">
              <w:rPr>
                <w:rFonts w:cs="Iskoola Pota"/>
                <w:sz w:val="18"/>
                <w:szCs w:val="18"/>
              </w:rPr>
              <w:t>GED 392 Frontier Capstone II(2)</w:t>
            </w:r>
            <w:r w:rsidRPr="0090411C">
              <w:rPr>
                <w:rFonts w:cs="Iskoola Pota"/>
                <w:sz w:val="18"/>
                <w:szCs w:val="18"/>
              </w:rPr>
              <w:t>)</w:t>
            </w:r>
          </w:p>
        </w:tc>
      </w:tr>
      <w:tr w:rsidR="00263301" w:rsidRPr="00763379" w:rsidTr="00E36A2E">
        <w:trPr>
          <w:cantSplit/>
          <w:trHeight w:val="144"/>
        </w:trPr>
        <w:tc>
          <w:tcPr>
            <w:tcW w:w="5000" w:type="pct"/>
            <w:tcBorders>
              <w:top w:val="single" w:sz="4" w:space="0" w:color="auto"/>
            </w:tcBorders>
            <w:noWrap/>
            <w:hideMark/>
          </w:tcPr>
          <w:p w:rsidR="00263301" w:rsidRPr="00763379" w:rsidRDefault="00263301" w:rsidP="001E0B4A">
            <w:pPr>
              <w:rPr>
                <w:rFonts w:cs="Iskoola Pota"/>
                <w:sz w:val="18"/>
                <w:szCs w:val="18"/>
              </w:rPr>
            </w:pPr>
            <w:r w:rsidRPr="00763379">
              <w:rPr>
                <w:rFonts w:cs="Iskoola Pota"/>
                <w:sz w:val="18"/>
                <w:szCs w:val="18"/>
              </w:rPr>
              <w:t>* For Finance Majors</w:t>
            </w:r>
            <w:r w:rsidR="00B70B6B" w:rsidRPr="00763379">
              <w:rPr>
                <w:rFonts w:cs="Iskoola Pota"/>
                <w:sz w:val="18"/>
                <w:szCs w:val="18"/>
              </w:rPr>
              <w:t>, MATH 105 replaces IGED 120 and MATH 116</w:t>
            </w:r>
            <w:r w:rsidR="001B4BFB" w:rsidRPr="00763379">
              <w:rPr>
                <w:rFonts w:cs="Iskoola Pota"/>
                <w:sz w:val="18"/>
                <w:szCs w:val="18"/>
              </w:rPr>
              <w:t xml:space="preserve"> replaces</w:t>
            </w:r>
            <w:r w:rsidRPr="00763379">
              <w:rPr>
                <w:rFonts w:cs="Iskoola Pota"/>
                <w:sz w:val="18"/>
                <w:szCs w:val="18"/>
              </w:rPr>
              <w:t xml:space="preserve"> IGE</w:t>
            </w:r>
            <w:r w:rsidR="00692252" w:rsidRPr="00763379">
              <w:rPr>
                <w:rFonts w:cs="Iskoola Pota"/>
                <w:sz w:val="18"/>
                <w:szCs w:val="18"/>
              </w:rPr>
              <w:t>D 220.</w:t>
            </w:r>
          </w:p>
        </w:tc>
      </w:tr>
      <w:tr w:rsidR="00263301" w:rsidRPr="00763379" w:rsidTr="00E36A2E">
        <w:trPr>
          <w:cantSplit/>
          <w:trHeight w:val="144"/>
        </w:trPr>
        <w:tc>
          <w:tcPr>
            <w:tcW w:w="5000" w:type="pct"/>
            <w:tcBorders>
              <w:bottom w:val="single" w:sz="4" w:space="0" w:color="auto"/>
            </w:tcBorders>
            <w:noWrap/>
            <w:hideMark/>
          </w:tcPr>
          <w:p w:rsidR="00263301" w:rsidRPr="00763379" w:rsidRDefault="00263301" w:rsidP="001E0B4A">
            <w:pPr>
              <w:rPr>
                <w:rFonts w:cs="Iskoola Pota"/>
                <w:sz w:val="18"/>
                <w:szCs w:val="18"/>
              </w:rPr>
            </w:pPr>
            <w:r w:rsidRPr="00763379">
              <w:rPr>
                <w:rFonts w:cs="Iskoola Pota"/>
                <w:sz w:val="18"/>
                <w:szCs w:val="18"/>
              </w:rPr>
              <w:t>**For Finance Majors, MGIS 120 replaces IGED 250</w:t>
            </w:r>
            <w:r w:rsidR="00B70B6B" w:rsidRPr="00763379">
              <w:rPr>
                <w:rFonts w:cs="Iskoola Pota"/>
                <w:sz w:val="18"/>
                <w:szCs w:val="18"/>
              </w:rPr>
              <w:t>.</w:t>
            </w:r>
          </w:p>
        </w:tc>
      </w:tr>
      <w:tr w:rsidR="00263301" w:rsidRPr="0090411C" w:rsidTr="00E36A2E">
        <w:trPr>
          <w:cantSplit/>
          <w:trHeight w:val="144"/>
        </w:trPr>
        <w:tc>
          <w:tcPr>
            <w:tcW w:w="5000" w:type="pct"/>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Finance (30 credits)</w:t>
            </w:r>
          </w:p>
        </w:tc>
      </w:tr>
      <w:tr w:rsidR="00263301" w:rsidRPr="0090411C" w:rsidTr="00E36A2E">
        <w:trPr>
          <w:cantSplit/>
          <w:trHeight w:val="144"/>
        </w:trPr>
        <w:tc>
          <w:tcPr>
            <w:tcW w:w="5000" w:type="pct"/>
            <w:tcBorders>
              <w:top w:val="single" w:sz="4" w:space="0" w:color="auto"/>
            </w:tcBorders>
            <w:noWrap/>
            <w:hideMark/>
          </w:tcPr>
          <w:p w:rsidR="00263301" w:rsidRPr="0090411C" w:rsidRDefault="00263301" w:rsidP="001E0B4A">
            <w:pPr>
              <w:rPr>
                <w:rFonts w:cs="Iskoola Pota"/>
                <w:sz w:val="18"/>
                <w:szCs w:val="18"/>
              </w:rPr>
            </w:pPr>
            <w:r w:rsidRPr="0090411C">
              <w:rPr>
                <w:rFonts w:cs="Iskoola Pota"/>
                <w:sz w:val="18"/>
                <w:szCs w:val="18"/>
              </w:rPr>
              <w:t>BSEF 214 Personal Finance (3)</w:t>
            </w:r>
          </w:p>
        </w:tc>
      </w:tr>
      <w:tr w:rsidR="00263301" w:rsidRPr="0090411C" w:rsidTr="00771655">
        <w:trPr>
          <w:cantSplit/>
          <w:trHeight w:val="144"/>
        </w:trPr>
        <w:tc>
          <w:tcPr>
            <w:tcW w:w="5000" w:type="pct"/>
            <w:noWrap/>
            <w:hideMark/>
          </w:tcPr>
          <w:p w:rsidR="00263301" w:rsidRPr="00763379" w:rsidRDefault="00263301" w:rsidP="00763379">
            <w:pPr>
              <w:pStyle w:val="FootnoteText"/>
              <w:spacing w:before="0" w:after="0"/>
              <w:rPr>
                <w:rFonts w:cs="Iskoola Pota"/>
                <w:szCs w:val="18"/>
              </w:rPr>
            </w:pPr>
            <w:r w:rsidRPr="00763379">
              <w:rPr>
                <w:rFonts w:cs="Iskoola Pota"/>
                <w:szCs w:val="18"/>
              </w:rPr>
              <w:t>BSEF 220 Business Statistics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BSEF 223 Quantitative Business Techniques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BSEF 307 Money and Banking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BSEF 314 Business Finance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BSEF 318 International Finance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BSEF 411 Financial Management I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 xml:space="preserve">BSEF 412 Financial Management </w:t>
            </w:r>
            <w:r w:rsidR="001B4BFB" w:rsidRPr="0090411C">
              <w:rPr>
                <w:rFonts w:cs="Iskoola Pota"/>
                <w:sz w:val="18"/>
                <w:szCs w:val="18"/>
              </w:rPr>
              <w:t>II</w:t>
            </w:r>
            <w:r w:rsidRPr="0090411C">
              <w:rPr>
                <w:rFonts w:cs="Iskoola Pota"/>
                <w:sz w:val="18"/>
                <w:szCs w:val="18"/>
              </w:rPr>
              <w:t xml:space="preserve"> (3)</w:t>
            </w:r>
          </w:p>
        </w:tc>
      </w:tr>
      <w:tr w:rsidR="00263301" w:rsidRPr="0090411C" w:rsidTr="00771655">
        <w:trPr>
          <w:cantSplit/>
          <w:trHeight w:val="144"/>
        </w:trPr>
        <w:tc>
          <w:tcPr>
            <w:tcW w:w="5000" w:type="pct"/>
            <w:noWrap/>
            <w:hideMark/>
          </w:tcPr>
          <w:p w:rsidR="00263301" w:rsidRPr="0090411C" w:rsidRDefault="00263301" w:rsidP="001E0B4A">
            <w:pPr>
              <w:rPr>
                <w:rFonts w:cs="Iskoola Pota"/>
                <w:sz w:val="18"/>
                <w:szCs w:val="18"/>
              </w:rPr>
            </w:pPr>
            <w:r w:rsidRPr="0090411C">
              <w:rPr>
                <w:rFonts w:cs="Iskoola Pota"/>
                <w:sz w:val="18"/>
                <w:szCs w:val="18"/>
              </w:rPr>
              <w:t xml:space="preserve">BSEF 414 Security Analysis (3) </w:t>
            </w:r>
          </w:p>
        </w:tc>
      </w:tr>
      <w:tr w:rsidR="00263301" w:rsidRPr="0090411C" w:rsidTr="00771655">
        <w:trPr>
          <w:cantSplit/>
          <w:trHeight w:val="144"/>
        </w:trPr>
        <w:tc>
          <w:tcPr>
            <w:tcW w:w="5000" w:type="pct"/>
            <w:tcBorders>
              <w:bottom w:val="single" w:sz="4" w:space="0" w:color="7F7F7F" w:themeColor="text1" w:themeTint="80"/>
            </w:tcBorders>
            <w:noWrap/>
            <w:hideMark/>
          </w:tcPr>
          <w:p w:rsidR="00263301" w:rsidRPr="0090411C" w:rsidRDefault="00263301" w:rsidP="001E0B4A">
            <w:pPr>
              <w:rPr>
                <w:rFonts w:cs="Iskoola Pota"/>
                <w:sz w:val="18"/>
                <w:szCs w:val="18"/>
              </w:rPr>
            </w:pPr>
            <w:r w:rsidRPr="0090411C">
              <w:rPr>
                <w:rFonts w:cs="Iskoola Pota"/>
                <w:sz w:val="18"/>
                <w:szCs w:val="18"/>
              </w:rPr>
              <w:t>BSEF 416 Financial Institution and Capital Markets (3)</w:t>
            </w:r>
          </w:p>
        </w:tc>
      </w:tr>
      <w:tr w:rsidR="00263301" w:rsidRPr="0090411C" w:rsidTr="00771655">
        <w:trPr>
          <w:cantSplit/>
          <w:trHeight w:val="144"/>
        </w:trPr>
        <w:tc>
          <w:tcPr>
            <w:tcW w:w="5000" w:type="pct"/>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Ancillary Courses (5</w:t>
            </w:r>
            <w:r w:rsidR="009B5D39" w:rsidRPr="0090411C">
              <w:rPr>
                <w:rFonts w:cs="Iskoola Pota"/>
                <w:b/>
                <w:sz w:val="18"/>
                <w:szCs w:val="18"/>
              </w:rPr>
              <w:t>3</w:t>
            </w:r>
            <w:r w:rsidRPr="0090411C">
              <w:rPr>
                <w:rFonts w:cs="Iskoola Pota"/>
                <w:b/>
                <w:sz w:val="18"/>
                <w:szCs w:val="18"/>
              </w:rPr>
              <w:t>)</w:t>
            </w:r>
          </w:p>
        </w:tc>
      </w:tr>
      <w:tr w:rsidR="00122880" w:rsidRPr="0090411C" w:rsidTr="00771655">
        <w:trPr>
          <w:cantSplit/>
          <w:trHeight w:val="144"/>
        </w:trPr>
        <w:tc>
          <w:tcPr>
            <w:tcW w:w="5000" w:type="pct"/>
            <w:tcBorders>
              <w:top w:val="single" w:sz="4" w:space="0" w:color="7F7F7F" w:themeColor="text1" w:themeTint="80"/>
            </w:tcBorders>
            <w:noWrap/>
            <w:hideMark/>
          </w:tcPr>
          <w:p w:rsidR="00122880" w:rsidRPr="0090411C" w:rsidRDefault="00122880" w:rsidP="001E0B4A">
            <w:pPr>
              <w:rPr>
                <w:rFonts w:cs="Iskoola Pota"/>
                <w:sz w:val="18"/>
                <w:szCs w:val="18"/>
              </w:rPr>
            </w:pPr>
            <w:r w:rsidRPr="0090411C">
              <w:rPr>
                <w:rFonts w:cs="Iskoola Pota"/>
                <w:sz w:val="18"/>
                <w:szCs w:val="18"/>
              </w:rPr>
              <w:t>ACCT 201 Principles of Accounting I (3)</w:t>
            </w:r>
          </w:p>
        </w:tc>
      </w:tr>
      <w:tr w:rsidR="00122880" w:rsidRPr="0090411C" w:rsidTr="00122880">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ACCT 202 Principles of Accounting II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ECON 201 Principles of  Macroeconomics (3)</w:t>
            </w:r>
          </w:p>
        </w:tc>
      </w:tr>
      <w:tr w:rsidR="00122880" w:rsidRPr="0090411C" w:rsidTr="001B4BFB">
        <w:trPr>
          <w:cantSplit/>
          <w:trHeight w:val="144"/>
        </w:trPr>
        <w:tc>
          <w:tcPr>
            <w:tcW w:w="5000" w:type="pct"/>
            <w:noWrap/>
          </w:tcPr>
          <w:p w:rsidR="00122880" w:rsidRPr="0090411C" w:rsidRDefault="00692252" w:rsidP="001E0B4A">
            <w:pPr>
              <w:rPr>
                <w:rFonts w:cs="Iskoola Pota"/>
                <w:sz w:val="18"/>
                <w:szCs w:val="18"/>
              </w:rPr>
            </w:pPr>
            <w:r w:rsidRPr="0090411C">
              <w:rPr>
                <w:rFonts w:cs="Iskoola Pota"/>
                <w:sz w:val="18"/>
                <w:szCs w:val="18"/>
              </w:rPr>
              <w:t xml:space="preserve">ECON 202 Principles of  </w:t>
            </w:r>
            <w:r w:rsidR="00122880" w:rsidRPr="0090411C">
              <w:rPr>
                <w:rFonts w:cs="Iskoola Pota"/>
                <w:sz w:val="18"/>
                <w:szCs w:val="18"/>
              </w:rPr>
              <w:t>Microeconomics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ECON 311 Intermediate M</w:t>
            </w:r>
            <w:r w:rsidR="00C1570D" w:rsidRPr="0090411C">
              <w:rPr>
                <w:rFonts w:cs="Iskoola Pota"/>
                <w:sz w:val="18"/>
                <w:szCs w:val="18"/>
              </w:rPr>
              <w:t>a</w:t>
            </w:r>
            <w:r w:rsidRPr="0090411C">
              <w:rPr>
                <w:rFonts w:cs="Iskoola Pota"/>
                <w:sz w:val="18"/>
                <w:szCs w:val="18"/>
              </w:rPr>
              <w:t xml:space="preserve">croeconomics (3) </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BGMT 104 Introduction to Business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 xml:space="preserve">BGMT 208 Business Communications (3) </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BGMT 304 Introduction to Management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BGMT 409 Organizational Theory &amp; Behavior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 xml:space="preserve">BGMT 414 Production </w:t>
            </w:r>
            <w:r w:rsidR="00AB7EA4" w:rsidRPr="0090411C">
              <w:rPr>
                <w:rFonts w:cs="Iskoola Pota"/>
                <w:sz w:val="18"/>
                <w:szCs w:val="18"/>
              </w:rPr>
              <w:t xml:space="preserve">and Operations </w:t>
            </w:r>
            <w:r w:rsidRPr="0090411C">
              <w:rPr>
                <w:rFonts w:cs="Iskoola Pota"/>
                <w:sz w:val="18"/>
                <w:szCs w:val="18"/>
              </w:rPr>
              <w:t xml:space="preserve">Management (3) </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BGMT 419 Business Policy and Strategy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BLAW 214 Legal Environment of Business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BLAW 318 Commercial Law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MATH 21</w:t>
            </w:r>
            <w:r w:rsidR="003D60BC" w:rsidRPr="0090411C">
              <w:rPr>
                <w:rFonts w:cs="Iskoola Pota"/>
                <w:sz w:val="18"/>
                <w:szCs w:val="18"/>
              </w:rPr>
              <w:t xml:space="preserve">5 Calculus for Business, Social, </w:t>
            </w:r>
            <w:r w:rsidRPr="0090411C">
              <w:rPr>
                <w:rFonts w:cs="Iskoola Pota"/>
                <w:sz w:val="18"/>
                <w:szCs w:val="18"/>
              </w:rPr>
              <w:t>and Life Sciences (4)****</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MGIS 402 Management Information Systems (3)</w:t>
            </w:r>
          </w:p>
        </w:tc>
      </w:tr>
      <w:tr w:rsidR="00122880" w:rsidRPr="0090411C" w:rsidTr="001B4BFB">
        <w:trPr>
          <w:cantSplit/>
          <w:trHeight w:val="144"/>
        </w:trPr>
        <w:tc>
          <w:tcPr>
            <w:tcW w:w="5000" w:type="pct"/>
            <w:noWrap/>
          </w:tcPr>
          <w:p w:rsidR="00122880" w:rsidRPr="0090411C" w:rsidRDefault="00122880" w:rsidP="001E0B4A">
            <w:pPr>
              <w:rPr>
                <w:rFonts w:cs="Iskoola Pota"/>
                <w:sz w:val="18"/>
                <w:szCs w:val="18"/>
              </w:rPr>
            </w:pPr>
            <w:r w:rsidRPr="0090411C">
              <w:rPr>
                <w:rFonts w:cs="Iskoola Pota"/>
                <w:sz w:val="18"/>
                <w:szCs w:val="18"/>
              </w:rPr>
              <w:t>MKTG 304 Introduction to Marketing  Management (3)</w:t>
            </w:r>
          </w:p>
        </w:tc>
      </w:tr>
      <w:tr w:rsidR="00122880" w:rsidRPr="0090411C" w:rsidTr="001B4BFB">
        <w:trPr>
          <w:cantSplit/>
          <w:trHeight w:val="144"/>
        </w:trPr>
        <w:tc>
          <w:tcPr>
            <w:tcW w:w="5000" w:type="pct"/>
            <w:noWrap/>
          </w:tcPr>
          <w:p w:rsidR="00122880" w:rsidRPr="0090411C" w:rsidRDefault="00AB7EA4" w:rsidP="001E0B4A">
            <w:pPr>
              <w:rPr>
                <w:rFonts w:cs="Iskoola Pota"/>
                <w:sz w:val="18"/>
                <w:szCs w:val="18"/>
              </w:rPr>
            </w:pPr>
            <w:r w:rsidRPr="0090411C">
              <w:rPr>
                <w:rFonts w:cs="Iskoola Pota"/>
                <w:sz w:val="18"/>
                <w:szCs w:val="18"/>
              </w:rPr>
              <w:t xml:space="preserve">ORIN 101 Freshman Orientation (1)  </w:t>
            </w:r>
          </w:p>
        </w:tc>
      </w:tr>
      <w:tr w:rsidR="00122880" w:rsidRPr="0090411C" w:rsidTr="00AF6A11">
        <w:trPr>
          <w:cantSplit/>
          <w:trHeight w:val="144"/>
        </w:trPr>
        <w:tc>
          <w:tcPr>
            <w:tcW w:w="5000" w:type="pct"/>
            <w:tcBorders>
              <w:top w:val="single" w:sz="4" w:space="0" w:color="auto"/>
            </w:tcBorders>
            <w:noWrap/>
            <w:hideMark/>
          </w:tcPr>
          <w:p w:rsidR="00122880" w:rsidRPr="0090411C" w:rsidRDefault="00122880" w:rsidP="001E0B4A">
            <w:pPr>
              <w:rPr>
                <w:rFonts w:cs="Iskoola Pota"/>
                <w:sz w:val="18"/>
                <w:szCs w:val="18"/>
              </w:rPr>
            </w:pPr>
            <w:r w:rsidRPr="0090411C">
              <w:rPr>
                <w:rFonts w:cs="Iskoola Pota"/>
                <w:sz w:val="18"/>
                <w:szCs w:val="18"/>
              </w:rPr>
              <w:t xml:space="preserve">***Calculus will be renamed to </w:t>
            </w:r>
            <w:r w:rsidR="009B5D39" w:rsidRPr="0090411C">
              <w:rPr>
                <w:rFonts w:cs="Iskoola Pota"/>
                <w:sz w:val="18"/>
                <w:szCs w:val="18"/>
              </w:rPr>
              <w:t>3</w:t>
            </w:r>
            <w:r w:rsidRPr="0090411C">
              <w:rPr>
                <w:rFonts w:cs="Iskoola Pota"/>
                <w:sz w:val="18"/>
                <w:szCs w:val="18"/>
              </w:rPr>
              <w:t xml:space="preserve"> thus reducing the program to 125 credits.</w:t>
            </w:r>
          </w:p>
        </w:tc>
      </w:tr>
      <w:tr w:rsidR="00122880" w:rsidRPr="0090411C" w:rsidTr="00763379">
        <w:trPr>
          <w:cantSplit/>
          <w:trHeight w:val="144"/>
        </w:trPr>
        <w:tc>
          <w:tcPr>
            <w:tcW w:w="5000" w:type="pct"/>
            <w:tcBorders>
              <w:bottom w:val="single" w:sz="4" w:space="0" w:color="auto"/>
            </w:tcBorders>
            <w:noWrap/>
            <w:hideMark/>
          </w:tcPr>
          <w:p w:rsidR="00122880" w:rsidRPr="0090411C" w:rsidRDefault="00122880" w:rsidP="001E0B4A">
            <w:pPr>
              <w:rPr>
                <w:rFonts w:cs="Iskoola Pota"/>
                <w:sz w:val="18"/>
                <w:szCs w:val="18"/>
              </w:rPr>
            </w:pPr>
            <w:r w:rsidRPr="0090411C">
              <w:rPr>
                <w:rFonts w:cs="Iskoola Pota"/>
                <w:sz w:val="18"/>
                <w:szCs w:val="18"/>
              </w:rPr>
              <w:t>****Last semester only</w:t>
            </w:r>
          </w:p>
        </w:tc>
      </w:tr>
      <w:tr w:rsidR="00122880" w:rsidRPr="0090411C" w:rsidTr="00763379">
        <w:trPr>
          <w:cantSplit/>
          <w:trHeight w:val="144"/>
        </w:trPr>
        <w:tc>
          <w:tcPr>
            <w:tcW w:w="5000" w:type="pct"/>
            <w:tcBorders>
              <w:top w:val="single" w:sz="4" w:space="0" w:color="auto"/>
              <w:bottom w:val="single" w:sz="4" w:space="0" w:color="auto"/>
            </w:tcBorders>
            <w:noWrap/>
            <w:hideMark/>
          </w:tcPr>
          <w:p w:rsidR="00122880" w:rsidRPr="0090411C" w:rsidRDefault="00122880" w:rsidP="001E0B4A">
            <w:pPr>
              <w:rPr>
                <w:rFonts w:cs="Iskoola Pota"/>
                <w:b/>
                <w:sz w:val="18"/>
                <w:szCs w:val="18"/>
              </w:rPr>
            </w:pPr>
            <w:r w:rsidRPr="0090411C">
              <w:rPr>
                <w:rFonts w:cs="Iskoola Pota"/>
                <w:b/>
                <w:sz w:val="18"/>
                <w:szCs w:val="18"/>
              </w:rPr>
              <w:t>Finance</w:t>
            </w:r>
            <w:r w:rsidR="003D60BC" w:rsidRPr="0090411C">
              <w:rPr>
                <w:rFonts w:cs="Iskoola Pota"/>
                <w:b/>
                <w:sz w:val="18"/>
                <w:szCs w:val="18"/>
              </w:rPr>
              <w:t xml:space="preserve">  Electives (9 Credits </w:t>
            </w:r>
            <w:r w:rsidRPr="0090411C">
              <w:rPr>
                <w:rFonts w:cs="Iskoola Pota"/>
                <w:b/>
                <w:sz w:val="18"/>
                <w:szCs w:val="18"/>
              </w:rPr>
              <w:t>)</w:t>
            </w:r>
          </w:p>
        </w:tc>
      </w:tr>
      <w:tr w:rsidR="00122880" w:rsidRPr="0090411C" w:rsidTr="00763379">
        <w:trPr>
          <w:cantSplit/>
          <w:trHeight w:val="144"/>
        </w:trPr>
        <w:tc>
          <w:tcPr>
            <w:tcW w:w="5000" w:type="pct"/>
            <w:tcBorders>
              <w:top w:val="single" w:sz="4" w:space="0" w:color="auto"/>
            </w:tcBorders>
            <w:noWrap/>
            <w:hideMark/>
          </w:tcPr>
          <w:p w:rsidR="00122880" w:rsidRPr="0090411C" w:rsidRDefault="00122880" w:rsidP="001E0B4A">
            <w:pPr>
              <w:rPr>
                <w:rFonts w:cs="Iskoola Pota"/>
                <w:sz w:val="18"/>
                <w:szCs w:val="18"/>
              </w:rPr>
            </w:pPr>
            <w:r w:rsidRPr="0090411C">
              <w:rPr>
                <w:rFonts w:cs="Iskoola Pota"/>
                <w:sz w:val="18"/>
                <w:szCs w:val="18"/>
              </w:rPr>
              <w:t>Finance/Accounting Elective (</w:t>
            </w:r>
            <w:r w:rsidR="009B5D39" w:rsidRPr="0090411C">
              <w:rPr>
                <w:rFonts w:cs="Iskoola Pota"/>
                <w:sz w:val="18"/>
                <w:szCs w:val="18"/>
              </w:rPr>
              <w:t>3</w:t>
            </w:r>
            <w:r w:rsidRPr="0090411C">
              <w:rPr>
                <w:rFonts w:cs="Iskoola Pota"/>
                <w:sz w:val="18"/>
                <w:szCs w:val="18"/>
              </w:rPr>
              <w:t>)</w:t>
            </w:r>
          </w:p>
        </w:tc>
      </w:tr>
      <w:tr w:rsidR="00122880" w:rsidRPr="0090411C" w:rsidTr="00AF6A11">
        <w:trPr>
          <w:cantSplit/>
          <w:trHeight w:val="144"/>
        </w:trPr>
        <w:tc>
          <w:tcPr>
            <w:tcW w:w="5000" w:type="pct"/>
            <w:noWrap/>
            <w:hideMark/>
          </w:tcPr>
          <w:p w:rsidR="00122880" w:rsidRPr="0090411C" w:rsidRDefault="00122880" w:rsidP="001E0B4A">
            <w:pPr>
              <w:rPr>
                <w:rFonts w:cs="Iskoola Pota"/>
                <w:sz w:val="18"/>
                <w:szCs w:val="18"/>
              </w:rPr>
            </w:pPr>
            <w:r w:rsidRPr="0090411C">
              <w:rPr>
                <w:rFonts w:cs="Iskoola Pota"/>
                <w:sz w:val="18"/>
                <w:szCs w:val="18"/>
              </w:rPr>
              <w:t>Finance/Accounting Elective (</w:t>
            </w:r>
            <w:r w:rsidR="009B5D39" w:rsidRPr="0090411C">
              <w:rPr>
                <w:rFonts w:cs="Iskoola Pota"/>
                <w:sz w:val="18"/>
                <w:szCs w:val="18"/>
              </w:rPr>
              <w:t>3</w:t>
            </w:r>
            <w:r w:rsidRPr="0090411C">
              <w:rPr>
                <w:rFonts w:cs="Iskoola Pota"/>
                <w:sz w:val="18"/>
                <w:szCs w:val="18"/>
              </w:rPr>
              <w:t>)</w:t>
            </w:r>
          </w:p>
        </w:tc>
      </w:tr>
    </w:tbl>
    <w:p w:rsidR="00F7584F" w:rsidRPr="0090411C" w:rsidRDefault="003D60BC" w:rsidP="001E0B4A">
      <w:pPr>
        <w:rPr>
          <w:rFonts w:cs="Iskoola Pota"/>
        </w:rPr>
      </w:pPr>
      <w:r w:rsidRPr="0090411C">
        <w:rPr>
          <w:rFonts w:cs="Iskoola Pota"/>
        </w:rPr>
        <w:t>Elective (3)</w:t>
      </w:r>
      <w:r w:rsidR="00F7584F" w:rsidRPr="0090411C">
        <w:rPr>
          <w:rFonts w:cs="Iskoola Pota"/>
        </w:rPr>
        <w:br w:type="page"/>
      </w:r>
    </w:p>
    <w:p w:rsidR="00263301" w:rsidRPr="0090411C" w:rsidRDefault="00263301" w:rsidP="001E0B4A">
      <w:pPr>
        <w:pBdr>
          <w:bottom w:val="single" w:sz="4" w:space="1" w:color="auto"/>
        </w:pBdr>
        <w:rPr>
          <w:rFonts w:cs="Iskoola Pota"/>
          <w:b/>
        </w:rPr>
      </w:pPr>
      <w:r w:rsidRPr="0090411C">
        <w:rPr>
          <w:rFonts w:cs="Iskoola Pota"/>
          <w:b/>
        </w:rPr>
        <w:t>Depart</w:t>
      </w:r>
      <w:r w:rsidR="00763379">
        <w:rPr>
          <w:rFonts w:cs="Iskoola Pota"/>
          <w:b/>
        </w:rPr>
        <w:t xml:space="preserve">ment of Accounting, Finance &amp; </w:t>
      </w:r>
      <w:r w:rsidRPr="0090411C">
        <w:rPr>
          <w:rFonts w:cs="Iskoola Pota"/>
          <w:b/>
        </w:rPr>
        <w:t xml:space="preserve">Economics </w:t>
      </w:r>
    </w:p>
    <w:p w:rsidR="00C16959" w:rsidRPr="0090411C" w:rsidRDefault="00263301" w:rsidP="001E0B4A">
      <w:pPr>
        <w:rPr>
          <w:rFonts w:cs="Iskoola Pota"/>
          <w:b/>
        </w:rPr>
      </w:pPr>
      <w:r w:rsidRPr="0090411C">
        <w:rPr>
          <w:rFonts w:cs="Iskoola Pota"/>
          <w:b/>
        </w:rPr>
        <w:t>Bachelor of Bu</w:t>
      </w:r>
      <w:r w:rsidR="005C496F">
        <w:rPr>
          <w:rFonts w:cs="Iskoola Pota"/>
          <w:b/>
        </w:rPr>
        <w:t xml:space="preserve">siness Administration </w:t>
      </w:r>
      <w:r w:rsidRPr="0090411C">
        <w:rPr>
          <w:rFonts w:cs="Iskoola Pota"/>
          <w:b/>
        </w:rPr>
        <w:t xml:space="preserve">in Finance </w:t>
      </w:r>
    </w:p>
    <w:p w:rsidR="00F7584F" w:rsidRPr="0090411C" w:rsidRDefault="00F7584F" w:rsidP="005549EE">
      <w:pPr>
        <w:pStyle w:val="Caption"/>
      </w:pPr>
    </w:p>
    <w:p w:rsidR="00C16959" w:rsidRPr="0090411C" w:rsidRDefault="00C16959" w:rsidP="00575956">
      <w:pPr>
        <w:pStyle w:val="BodyCatalog"/>
        <w:framePr w:wrap="around"/>
        <w:rPr>
          <w:b/>
          <w:bCs/>
        </w:rPr>
      </w:pPr>
      <w:r w:rsidRPr="0090411C">
        <w:rPr>
          <w:b/>
        </w:rPr>
        <w:t xml:space="preserve">Model Plan </w:t>
      </w:r>
      <w:r w:rsidR="003365E5" w:rsidRPr="0090411C">
        <w:rPr>
          <w:b/>
        </w:rPr>
        <w:t>of Study</w:t>
      </w:r>
      <w:r w:rsidR="003365E5" w:rsidRPr="0090411C">
        <w:rPr>
          <w:b/>
          <w:bCs/>
        </w:rPr>
        <w:t xml:space="preserve"> </w:t>
      </w:r>
    </w:p>
    <w:p w:rsidR="009D762E" w:rsidRPr="0090411C" w:rsidRDefault="003365E5" w:rsidP="00575956">
      <w:pPr>
        <w:pStyle w:val="BodyCatalog"/>
        <w:framePr w:wrap="around"/>
        <w:rPr>
          <w:i/>
        </w:rPr>
      </w:pPr>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w:t>
      </w:r>
      <w:r w:rsidR="00394735">
        <w:rPr>
          <w:i/>
        </w:rPr>
        <w:t>ckground to begin at this level</w:t>
      </w:r>
      <w:r w:rsidRPr="0090411C">
        <w:rPr>
          <w:i/>
        </w:rPr>
        <w:t xml:space="preserve"> or students entering the</w:t>
      </w:r>
      <w:r w:rsidR="005C496F">
        <w:rPr>
          <w:i/>
        </w:rPr>
        <w:t xml:space="preserve"> program late</w:t>
      </w:r>
      <w:r w:rsidRPr="0090411C">
        <w:rPr>
          <w:i/>
        </w:rPr>
        <w:t xml:space="preserve"> may, with careful planning, be able to complete the </w:t>
      </w:r>
      <w:r w:rsidR="00771655" w:rsidRPr="0090411C">
        <w:rPr>
          <w:i/>
        </w:rPr>
        <w:t xml:space="preserve">degree </w:t>
      </w:r>
      <w:r w:rsidRPr="0090411C">
        <w:rPr>
          <w:i/>
        </w:rPr>
        <w:t xml:space="preserve">in a satisfactory amount of time. </w:t>
      </w:r>
    </w:p>
    <w:tbl>
      <w:tblPr>
        <w:tblW w:w="5000" w:type="pct"/>
        <w:tblLook w:val="04A0"/>
      </w:tblPr>
      <w:tblGrid>
        <w:gridCol w:w="1098"/>
        <w:gridCol w:w="3689"/>
        <w:gridCol w:w="469"/>
      </w:tblGrid>
      <w:tr w:rsidR="00263301" w:rsidRPr="0090411C" w:rsidTr="00C16959">
        <w:trPr>
          <w:cantSplit/>
          <w:trHeight w:val="144"/>
        </w:trPr>
        <w:tc>
          <w:tcPr>
            <w:tcW w:w="5000" w:type="pct"/>
            <w:gridSpan w:val="3"/>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Year 1: Semester 1</w:t>
            </w:r>
          </w:p>
        </w:tc>
      </w:tr>
      <w:tr w:rsidR="00263301" w:rsidRPr="0090411C" w:rsidTr="00F7584F">
        <w:trPr>
          <w:cantSplit/>
          <w:trHeight w:val="144"/>
        </w:trPr>
        <w:tc>
          <w:tcPr>
            <w:tcW w:w="1045" w:type="pct"/>
            <w:tcBorders>
              <w:top w:val="single" w:sz="4" w:space="0" w:color="auto"/>
            </w:tcBorders>
            <w:shd w:val="clear" w:color="auto" w:fill="FFFFFF"/>
            <w:hideMark/>
          </w:tcPr>
          <w:p w:rsidR="00263301" w:rsidRPr="0090411C" w:rsidRDefault="00263301" w:rsidP="001E0B4A">
            <w:pPr>
              <w:rPr>
                <w:rFonts w:cs="Iskoola Pota"/>
                <w:sz w:val="18"/>
                <w:szCs w:val="18"/>
              </w:rPr>
            </w:pPr>
            <w:r w:rsidRPr="0090411C">
              <w:rPr>
                <w:rFonts w:cs="Iskoola Pota"/>
                <w:sz w:val="18"/>
                <w:szCs w:val="18"/>
              </w:rPr>
              <w:t>IGED 110</w:t>
            </w:r>
          </w:p>
        </w:tc>
        <w:tc>
          <w:tcPr>
            <w:tcW w:w="3509"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Foundation Writing I</w:t>
            </w:r>
          </w:p>
        </w:tc>
        <w:tc>
          <w:tcPr>
            <w:tcW w:w="446"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IGED 130</w:t>
            </w:r>
          </w:p>
        </w:tc>
        <w:tc>
          <w:tcPr>
            <w:tcW w:w="3509" w:type="pct"/>
            <w:hideMark/>
          </w:tcPr>
          <w:p w:rsidR="00263301" w:rsidRPr="0090411C" w:rsidRDefault="009A69E2" w:rsidP="001E0B4A">
            <w:pPr>
              <w:rPr>
                <w:rFonts w:cs="Iskoola Pota"/>
                <w:sz w:val="18"/>
                <w:szCs w:val="18"/>
              </w:rPr>
            </w:pPr>
            <w:r w:rsidRPr="0090411C">
              <w:rPr>
                <w:rFonts w:cs="Iskoola Pota"/>
                <w:sz w:val="18"/>
                <w:szCs w:val="18"/>
              </w:rPr>
              <w:t xml:space="preserve">Foundation </w:t>
            </w:r>
            <w:r w:rsidR="00263301" w:rsidRPr="0090411C">
              <w:rPr>
                <w:rFonts w:cs="Iskoola Pota"/>
                <w:sz w:val="18"/>
                <w:szCs w:val="18"/>
              </w:rPr>
              <w:t>Oral Communication</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MATH 105</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Intermediate Algebra</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BGMT 104</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Introduction to Business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MGIS 120</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Computer Applications in Business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ORIN 101</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Freshman Orientation</w:t>
            </w:r>
          </w:p>
        </w:tc>
        <w:tc>
          <w:tcPr>
            <w:tcW w:w="446" w:type="pct"/>
            <w:hideMark/>
          </w:tcPr>
          <w:p w:rsidR="00263301" w:rsidRPr="0090411C" w:rsidRDefault="00263301" w:rsidP="001E0B4A">
            <w:pPr>
              <w:rPr>
                <w:rFonts w:cs="Iskoola Pota"/>
                <w:sz w:val="18"/>
                <w:szCs w:val="18"/>
              </w:rPr>
            </w:pPr>
            <w:r w:rsidRPr="0090411C">
              <w:rPr>
                <w:rFonts w:cs="Iskoola Pota"/>
                <w:sz w:val="18"/>
                <w:szCs w:val="18"/>
              </w:rPr>
              <w:t>1</w:t>
            </w:r>
          </w:p>
        </w:tc>
      </w:tr>
      <w:tr w:rsidR="00263301" w:rsidRPr="0090411C" w:rsidTr="00C16959">
        <w:trPr>
          <w:cantSplit/>
          <w:trHeight w:val="144"/>
        </w:trPr>
        <w:tc>
          <w:tcPr>
            <w:tcW w:w="5000" w:type="pct"/>
            <w:gridSpan w:val="3"/>
            <w:tcBorders>
              <w:bottom w:val="single" w:sz="4" w:space="0" w:color="auto"/>
            </w:tcBorders>
            <w:noWrap/>
            <w:hideMark/>
          </w:tcPr>
          <w:p w:rsidR="00263301" w:rsidRPr="0090411C" w:rsidRDefault="00263301" w:rsidP="001E0B4A">
            <w:pPr>
              <w:rPr>
                <w:rFonts w:cs="Iskoola Pota"/>
                <w:sz w:val="18"/>
                <w:szCs w:val="18"/>
              </w:rPr>
            </w:pPr>
            <w:r w:rsidRPr="0090411C">
              <w:rPr>
                <w:rFonts w:cs="Iskoola Pota"/>
                <w:sz w:val="18"/>
                <w:szCs w:val="18"/>
              </w:rPr>
              <w:t>Total 16</w:t>
            </w:r>
          </w:p>
        </w:tc>
      </w:tr>
      <w:tr w:rsidR="00263301" w:rsidRPr="0090411C" w:rsidTr="00C16959">
        <w:trPr>
          <w:cantSplit/>
          <w:trHeight w:val="144"/>
        </w:trPr>
        <w:tc>
          <w:tcPr>
            <w:tcW w:w="5000" w:type="pct"/>
            <w:gridSpan w:val="3"/>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Year 1: Semester 2</w:t>
            </w:r>
          </w:p>
        </w:tc>
      </w:tr>
      <w:tr w:rsidR="00263301" w:rsidRPr="0090411C" w:rsidTr="00F7584F">
        <w:trPr>
          <w:cantSplit/>
          <w:trHeight w:val="144"/>
        </w:trPr>
        <w:tc>
          <w:tcPr>
            <w:tcW w:w="1045"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IGED 111</w:t>
            </w:r>
          </w:p>
        </w:tc>
        <w:tc>
          <w:tcPr>
            <w:tcW w:w="3509"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Foundation Writing II</w:t>
            </w:r>
          </w:p>
        </w:tc>
        <w:tc>
          <w:tcPr>
            <w:tcW w:w="446"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IGED 140</w:t>
            </w:r>
          </w:p>
        </w:tc>
        <w:tc>
          <w:tcPr>
            <w:tcW w:w="3509" w:type="pct"/>
            <w:hideMark/>
          </w:tcPr>
          <w:p w:rsidR="00263301" w:rsidRPr="0090411C" w:rsidRDefault="00E21F89" w:rsidP="001E0B4A">
            <w:pPr>
              <w:rPr>
                <w:rFonts w:cs="Iskoola Pota"/>
                <w:sz w:val="18"/>
                <w:szCs w:val="18"/>
              </w:rPr>
            </w:pPr>
            <w:r w:rsidRPr="0090411C">
              <w:rPr>
                <w:rFonts w:cs="Iskoola Pota"/>
                <w:sz w:val="18"/>
                <w:szCs w:val="18"/>
              </w:rPr>
              <w:t>Foundation Ethics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BGMT 208</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Business Communications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MATH 116</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Finite Math</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214</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Personal Finance</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C16959">
        <w:trPr>
          <w:cantSplit/>
          <w:trHeight w:val="144"/>
        </w:trPr>
        <w:tc>
          <w:tcPr>
            <w:tcW w:w="5000" w:type="pct"/>
            <w:gridSpan w:val="3"/>
            <w:tcBorders>
              <w:bottom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Total 15</w:t>
            </w:r>
          </w:p>
        </w:tc>
      </w:tr>
      <w:tr w:rsidR="00263301" w:rsidRPr="0090411C" w:rsidTr="00C16959">
        <w:trPr>
          <w:cantSplit/>
          <w:trHeight w:val="144"/>
        </w:trPr>
        <w:tc>
          <w:tcPr>
            <w:tcW w:w="5000" w:type="pct"/>
            <w:gridSpan w:val="3"/>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Year 2: Semester 3</w:t>
            </w:r>
          </w:p>
        </w:tc>
      </w:tr>
      <w:tr w:rsidR="00263301" w:rsidRPr="0090411C" w:rsidTr="00F7584F">
        <w:trPr>
          <w:cantSplit/>
          <w:trHeight w:val="144"/>
        </w:trPr>
        <w:tc>
          <w:tcPr>
            <w:tcW w:w="1045"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IGED 210</w:t>
            </w:r>
          </w:p>
        </w:tc>
        <w:tc>
          <w:tcPr>
            <w:tcW w:w="3509"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Discovery Writing</w:t>
            </w:r>
          </w:p>
        </w:tc>
        <w:tc>
          <w:tcPr>
            <w:tcW w:w="446"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ECON 201</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Principles of Macroeconomics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BLAW 214</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Legal Environment of Business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MATH 215</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Calculus for Business, Social and Life Sciences</w:t>
            </w:r>
          </w:p>
        </w:tc>
        <w:tc>
          <w:tcPr>
            <w:tcW w:w="446" w:type="pct"/>
            <w:hideMark/>
          </w:tcPr>
          <w:p w:rsidR="00263301" w:rsidRPr="0090411C" w:rsidRDefault="001B4BFB" w:rsidP="001E0B4A">
            <w:pPr>
              <w:rPr>
                <w:rFonts w:cs="Iskoola Pota"/>
                <w:sz w:val="18"/>
                <w:szCs w:val="18"/>
              </w:rPr>
            </w:pPr>
            <w:r w:rsidRPr="0090411C">
              <w:rPr>
                <w:rFonts w:cs="Iskoola Pota"/>
                <w:sz w:val="18"/>
                <w:szCs w:val="18"/>
              </w:rPr>
              <w:t>4</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ACCT 201</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Principles of Accounting I</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C16959">
        <w:trPr>
          <w:cantSplit/>
          <w:trHeight w:val="144"/>
        </w:trPr>
        <w:tc>
          <w:tcPr>
            <w:tcW w:w="5000" w:type="pct"/>
            <w:gridSpan w:val="3"/>
            <w:tcBorders>
              <w:bottom w:val="single" w:sz="4" w:space="0" w:color="auto"/>
            </w:tcBorders>
            <w:noWrap/>
            <w:hideMark/>
          </w:tcPr>
          <w:p w:rsidR="00263301" w:rsidRPr="0090411C" w:rsidRDefault="00263301" w:rsidP="001E0B4A">
            <w:pPr>
              <w:rPr>
                <w:rFonts w:cs="Iskoola Pota"/>
                <w:sz w:val="18"/>
                <w:szCs w:val="18"/>
              </w:rPr>
            </w:pPr>
            <w:r w:rsidRPr="0090411C">
              <w:rPr>
                <w:rFonts w:cs="Iskoola Pota"/>
                <w:sz w:val="18"/>
                <w:szCs w:val="18"/>
              </w:rPr>
              <w:t>Total 1</w:t>
            </w:r>
            <w:r w:rsidR="001B4BFB" w:rsidRPr="0090411C">
              <w:rPr>
                <w:rFonts w:cs="Iskoola Pota"/>
                <w:sz w:val="18"/>
                <w:szCs w:val="18"/>
              </w:rPr>
              <w:t>6</w:t>
            </w:r>
          </w:p>
        </w:tc>
      </w:tr>
      <w:tr w:rsidR="00263301" w:rsidRPr="0090411C" w:rsidTr="00C16959">
        <w:trPr>
          <w:cantSplit/>
          <w:trHeight w:val="144"/>
        </w:trPr>
        <w:tc>
          <w:tcPr>
            <w:tcW w:w="5000" w:type="pct"/>
            <w:gridSpan w:val="3"/>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Year 2: Semester 4</w:t>
            </w:r>
          </w:p>
        </w:tc>
      </w:tr>
      <w:tr w:rsidR="00263301" w:rsidRPr="0090411C" w:rsidTr="00F7584F">
        <w:trPr>
          <w:cantSplit/>
          <w:trHeight w:val="144"/>
        </w:trPr>
        <w:tc>
          <w:tcPr>
            <w:tcW w:w="1045"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IGED 260</w:t>
            </w:r>
          </w:p>
        </w:tc>
        <w:tc>
          <w:tcPr>
            <w:tcW w:w="3509" w:type="pct"/>
            <w:tcBorders>
              <w:top w:val="single" w:sz="4" w:space="0" w:color="auto"/>
            </w:tcBorders>
            <w:hideMark/>
          </w:tcPr>
          <w:p w:rsidR="00263301" w:rsidRPr="0090411C" w:rsidRDefault="009A69E2" w:rsidP="001E0B4A">
            <w:pPr>
              <w:rPr>
                <w:rFonts w:cs="Iskoola Pota"/>
                <w:sz w:val="18"/>
                <w:szCs w:val="18"/>
              </w:rPr>
            </w:pPr>
            <w:r w:rsidRPr="0090411C">
              <w:rPr>
                <w:rFonts w:cs="Iskoola Pota"/>
                <w:sz w:val="18"/>
                <w:szCs w:val="18"/>
              </w:rPr>
              <w:t xml:space="preserve">Discovery Science &amp; </w:t>
            </w:r>
            <w:r w:rsidR="00263301" w:rsidRPr="0090411C">
              <w:rPr>
                <w:rFonts w:cs="Iskoola Pota"/>
                <w:sz w:val="18"/>
                <w:szCs w:val="18"/>
              </w:rPr>
              <w:t>Lab</w:t>
            </w:r>
          </w:p>
        </w:tc>
        <w:tc>
          <w:tcPr>
            <w:tcW w:w="446"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4</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IGED 270</w:t>
            </w:r>
          </w:p>
        </w:tc>
        <w:tc>
          <w:tcPr>
            <w:tcW w:w="3509" w:type="pct"/>
            <w:hideMark/>
          </w:tcPr>
          <w:p w:rsidR="00263301" w:rsidRPr="0090411C" w:rsidRDefault="009A69E2" w:rsidP="001E0B4A">
            <w:pPr>
              <w:rPr>
                <w:rFonts w:cs="Iskoola Pota"/>
                <w:sz w:val="18"/>
                <w:szCs w:val="18"/>
              </w:rPr>
            </w:pPr>
            <w:r w:rsidRPr="0090411C">
              <w:rPr>
                <w:rFonts w:cs="Iskoola Pota"/>
                <w:sz w:val="18"/>
                <w:szCs w:val="18"/>
              </w:rPr>
              <w:t xml:space="preserve">Discovery </w:t>
            </w:r>
            <w:r w:rsidR="00263301" w:rsidRPr="0090411C">
              <w:rPr>
                <w:rFonts w:cs="Iskoola Pota"/>
                <w:sz w:val="18"/>
                <w:szCs w:val="18"/>
              </w:rPr>
              <w:t>Diversity</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ECON 202</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Principles of Microeconomics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220</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Business Statistics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ACCT 202</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Principles of Accounting II</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C16959">
        <w:trPr>
          <w:cantSplit/>
          <w:trHeight w:val="144"/>
        </w:trPr>
        <w:tc>
          <w:tcPr>
            <w:tcW w:w="5000" w:type="pct"/>
            <w:gridSpan w:val="3"/>
            <w:tcBorders>
              <w:bottom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Total 16</w:t>
            </w:r>
          </w:p>
        </w:tc>
      </w:tr>
      <w:tr w:rsidR="00263301" w:rsidRPr="0090411C" w:rsidTr="00C16959">
        <w:trPr>
          <w:cantSplit/>
          <w:trHeight w:val="144"/>
        </w:trPr>
        <w:tc>
          <w:tcPr>
            <w:tcW w:w="5000" w:type="pct"/>
            <w:gridSpan w:val="3"/>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Year 3: Semester 5</w:t>
            </w:r>
          </w:p>
        </w:tc>
      </w:tr>
      <w:tr w:rsidR="00263301" w:rsidRPr="0090411C" w:rsidTr="00F7584F">
        <w:trPr>
          <w:cantSplit/>
          <w:trHeight w:val="144"/>
        </w:trPr>
        <w:tc>
          <w:tcPr>
            <w:tcW w:w="1045"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IGED 280</w:t>
            </w:r>
          </w:p>
        </w:tc>
        <w:tc>
          <w:tcPr>
            <w:tcW w:w="3509"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Discovery</w:t>
            </w:r>
            <w:r w:rsidR="009A69E2" w:rsidRPr="0090411C">
              <w:rPr>
                <w:rFonts w:cs="Iskoola Pota"/>
                <w:sz w:val="18"/>
                <w:szCs w:val="18"/>
              </w:rPr>
              <w:t xml:space="preserve"> Civics</w:t>
            </w:r>
          </w:p>
        </w:tc>
        <w:tc>
          <w:tcPr>
            <w:tcW w:w="446"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vMerge w:val="restart"/>
            <w:hideMark/>
          </w:tcPr>
          <w:p w:rsidR="00263301" w:rsidRPr="0090411C" w:rsidRDefault="00263301" w:rsidP="001E0B4A">
            <w:pPr>
              <w:rPr>
                <w:rFonts w:cs="Iskoola Pota"/>
                <w:sz w:val="18"/>
                <w:szCs w:val="18"/>
              </w:rPr>
            </w:pPr>
            <w:r w:rsidRPr="0090411C">
              <w:rPr>
                <w:rFonts w:cs="Iskoola Pota"/>
                <w:sz w:val="18"/>
                <w:szCs w:val="18"/>
              </w:rPr>
              <w:t>MKTG 304</w:t>
            </w:r>
          </w:p>
        </w:tc>
        <w:tc>
          <w:tcPr>
            <w:tcW w:w="3509" w:type="pct"/>
            <w:hideMark/>
          </w:tcPr>
          <w:p w:rsidR="00263301" w:rsidRPr="0090411C" w:rsidRDefault="009A69E2" w:rsidP="001E0B4A">
            <w:pPr>
              <w:rPr>
                <w:rFonts w:cs="Iskoola Pota"/>
                <w:sz w:val="18"/>
                <w:szCs w:val="18"/>
              </w:rPr>
            </w:pPr>
            <w:r w:rsidRPr="0090411C">
              <w:rPr>
                <w:rFonts w:cs="Iskoola Pota"/>
                <w:sz w:val="18"/>
                <w:szCs w:val="18"/>
              </w:rPr>
              <w:t>Introduction to Marketing Management</w:t>
            </w:r>
          </w:p>
        </w:tc>
        <w:tc>
          <w:tcPr>
            <w:tcW w:w="446" w:type="pct"/>
            <w:vMerge w:val="restar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vMerge/>
            <w:hideMark/>
          </w:tcPr>
          <w:p w:rsidR="00263301" w:rsidRPr="0090411C" w:rsidRDefault="00263301" w:rsidP="001E0B4A">
            <w:pPr>
              <w:rPr>
                <w:rFonts w:cs="Iskoola Pota"/>
                <w:sz w:val="18"/>
                <w:szCs w:val="18"/>
              </w:rPr>
            </w:pPr>
          </w:p>
        </w:tc>
        <w:tc>
          <w:tcPr>
            <w:tcW w:w="3509" w:type="pct"/>
            <w:hideMark/>
          </w:tcPr>
          <w:p w:rsidR="00263301" w:rsidRPr="0090411C" w:rsidRDefault="00263301" w:rsidP="001E0B4A">
            <w:pPr>
              <w:rPr>
                <w:rFonts w:cs="Iskoola Pota"/>
                <w:color w:val="000000"/>
                <w:sz w:val="18"/>
                <w:szCs w:val="18"/>
              </w:rPr>
            </w:pPr>
          </w:p>
        </w:tc>
        <w:tc>
          <w:tcPr>
            <w:tcW w:w="446" w:type="pct"/>
            <w:vMerge/>
            <w:hideMark/>
          </w:tcPr>
          <w:p w:rsidR="00263301" w:rsidRPr="0090411C" w:rsidRDefault="00263301" w:rsidP="001E0B4A">
            <w:pPr>
              <w:rPr>
                <w:rFonts w:cs="Iskoola Pota"/>
                <w:sz w:val="18"/>
                <w:szCs w:val="18"/>
              </w:rPr>
            </w:pP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BGMT 304</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 xml:space="preserve">Introduction to Management </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BLAW 318</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Commercial Law</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223</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Quantitative Business Techniques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C16959">
        <w:trPr>
          <w:cantSplit/>
          <w:trHeight w:val="144"/>
        </w:trPr>
        <w:tc>
          <w:tcPr>
            <w:tcW w:w="5000" w:type="pct"/>
            <w:gridSpan w:val="3"/>
            <w:tcBorders>
              <w:bottom w:val="single" w:sz="4" w:space="0" w:color="auto"/>
            </w:tcBorders>
            <w:noWrap/>
            <w:hideMark/>
          </w:tcPr>
          <w:p w:rsidR="00263301" w:rsidRPr="0090411C" w:rsidRDefault="00263301" w:rsidP="001E0B4A">
            <w:pPr>
              <w:rPr>
                <w:rFonts w:cs="Iskoola Pota"/>
                <w:sz w:val="18"/>
                <w:szCs w:val="18"/>
              </w:rPr>
            </w:pPr>
            <w:r w:rsidRPr="0090411C">
              <w:rPr>
                <w:rFonts w:cs="Iskoola Pota"/>
                <w:sz w:val="18"/>
                <w:szCs w:val="18"/>
              </w:rPr>
              <w:t>Total 15</w:t>
            </w:r>
          </w:p>
        </w:tc>
      </w:tr>
      <w:tr w:rsidR="00263301" w:rsidRPr="0090411C" w:rsidTr="00C16959">
        <w:trPr>
          <w:cantSplit/>
          <w:trHeight w:val="144"/>
        </w:trPr>
        <w:tc>
          <w:tcPr>
            <w:tcW w:w="5000" w:type="pct"/>
            <w:gridSpan w:val="3"/>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Year 3: Semester 6</w:t>
            </w:r>
          </w:p>
        </w:tc>
      </w:tr>
      <w:tr w:rsidR="00263301" w:rsidRPr="0090411C" w:rsidTr="00F7584F">
        <w:trPr>
          <w:cantSplit/>
          <w:trHeight w:val="144"/>
        </w:trPr>
        <w:tc>
          <w:tcPr>
            <w:tcW w:w="1045"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BSEF 314</w:t>
            </w:r>
          </w:p>
        </w:tc>
        <w:tc>
          <w:tcPr>
            <w:tcW w:w="3509"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Business Finance</w:t>
            </w:r>
          </w:p>
        </w:tc>
        <w:tc>
          <w:tcPr>
            <w:tcW w:w="446"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BGMT 414</w:t>
            </w:r>
          </w:p>
        </w:tc>
        <w:tc>
          <w:tcPr>
            <w:tcW w:w="3509" w:type="pct"/>
            <w:hideMark/>
          </w:tcPr>
          <w:p w:rsidR="00263301" w:rsidRPr="0090411C" w:rsidRDefault="00AB7EA4" w:rsidP="001E0B4A">
            <w:pPr>
              <w:rPr>
                <w:rFonts w:cs="Iskoola Pota"/>
                <w:sz w:val="18"/>
                <w:szCs w:val="18"/>
              </w:rPr>
            </w:pPr>
            <w:r w:rsidRPr="0090411C">
              <w:rPr>
                <w:rFonts w:cs="Iskoola Pota"/>
                <w:sz w:val="18"/>
                <w:szCs w:val="18"/>
              </w:rPr>
              <w:t>Production</w:t>
            </w:r>
            <w:r w:rsidR="00263301" w:rsidRPr="0090411C">
              <w:rPr>
                <w:rFonts w:cs="Iskoola Pota"/>
                <w:sz w:val="18"/>
                <w:szCs w:val="18"/>
              </w:rPr>
              <w:t xml:space="preserve"> and Operations Management</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307</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Money and Banking</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318</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International Finance</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411</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Financial Management I</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ECON 311</w:t>
            </w:r>
          </w:p>
        </w:tc>
        <w:tc>
          <w:tcPr>
            <w:tcW w:w="3509" w:type="pct"/>
            <w:hideMark/>
          </w:tcPr>
          <w:p w:rsidR="00263301" w:rsidRPr="0090411C" w:rsidRDefault="003D60BC" w:rsidP="001E0B4A">
            <w:pPr>
              <w:rPr>
                <w:rFonts w:cs="Iskoola Pota"/>
                <w:sz w:val="18"/>
                <w:szCs w:val="18"/>
              </w:rPr>
            </w:pPr>
            <w:r w:rsidRPr="0090411C">
              <w:rPr>
                <w:rFonts w:cs="Iskoola Pota"/>
                <w:sz w:val="18"/>
                <w:szCs w:val="18"/>
              </w:rPr>
              <w:t xml:space="preserve">Intermediate </w:t>
            </w:r>
            <w:r w:rsidR="00263301" w:rsidRPr="0090411C">
              <w:rPr>
                <w:rFonts w:cs="Iskoola Pota"/>
                <w:sz w:val="18"/>
                <w:szCs w:val="18"/>
              </w:rPr>
              <w:t>Macroeconomic Theory</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C16959">
        <w:trPr>
          <w:cantSplit/>
          <w:trHeight w:val="144"/>
        </w:trPr>
        <w:tc>
          <w:tcPr>
            <w:tcW w:w="5000" w:type="pct"/>
            <w:gridSpan w:val="3"/>
            <w:tcBorders>
              <w:bottom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Total 18</w:t>
            </w:r>
          </w:p>
        </w:tc>
      </w:tr>
      <w:tr w:rsidR="00C16959" w:rsidRPr="0090411C" w:rsidTr="00C16959">
        <w:trPr>
          <w:cantSplit/>
          <w:trHeight w:val="144"/>
        </w:trPr>
        <w:tc>
          <w:tcPr>
            <w:tcW w:w="5000" w:type="pct"/>
            <w:gridSpan w:val="3"/>
            <w:tcBorders>
              <w:bottom w:val="single" w:sz="4" w:space="0" w:color="auto"/>
            </w:tcBorders>
            <w:hideMark/>
          </w:tcPr>
          <w:p w:rsidR="00C16959" w:rsidRPr="0090411C" w:rsidRDefault="00C16959" w:rsidP="001E0B4A">
            <w:pPr>
              <w:rPr>
                <w:rFonts w:cs="Iskoola Pota"/>
                <w:sz w:val="18"/>
                <w:szCs w:val="18"/>
              </w:rPr>
            </w:pPr>
          </w:p>
        </w:tc>
      </w:tr>
      <w:tr w:rsidR="00263301" w:rsidRPr="0090411C" w:rsidTr="00C16959">
        <w:trPr>
          <w:cantSplit/>
          <w:trHeight w:val="144"/>
        </w:trPr>
        <w:tc>
          <w:tcPr>
            <w:tcW w:w="5000" w:type="pct"/>
            <w:gridSpan w:val="3"/>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Year 4: Semester 7</w:t>
            </w:r>
          </w:p>
        </w:tc>
      </w:tr>
      <w:tr w:rsidR="00263301" w:rsidRPr="0090411C" w:rsidTr="00F7584F">
        <w:trPr>
          <w:cantSplit/>
          <w:trHeight w:val="144"/>
        </w:trPr>
        <w:tc>
          <w:tcPr>
            <w:tcW w:w="1045"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MGIS 402</w:t>
            </w:r>
          </w:p>
        </w:tc>
        <w:tc>
          <w:tcPr>
            <w:tcW w:w="3509"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Management Information Systems</w:t>
            </w:r>
          </w:p>
        </w:tc>
        <w:tc>
          <w:tcPr>
            <w:tcW w:w="446"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BGMT 409</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Organizational Theory and Behavior</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414</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Security Analysis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416</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Financial Institution &amp; Capital Markets</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p>
        </w:tc>
        <w:tc>
          <w:tcPr>
            <w:tcW w:w="3509" w:type="pct"/>
            <w:hideMark/>
          </w:tcPr>
          <w:p w:rsidR="00263301" w:rsidRPr="0090411C" w:rsidRDefault="00F0399B" w:rsidP="001E0B4A">
            <w:pPr>
              <w:rPr>
                <w:rFonts w:cs="Iskoola Pota"/>
                <w:sz w:val="18"/>
                <w:szCs w:val="18"/>
              </w:rPr>
            </w:pPr>
            <w:r w:rsidRPr="0090411C">
              <w:rPr>
                <w:rFonts w:cs="Iskoola Pota"/>
                <w:sz w:val="18"/>
                <w:szCs w:val="18"/>
              </w:rPr>
              <w:t xml:space="preserve">Finance/Accounting </w:t>
            </w:r>
            <w:r w:rsidR="00263301" w:rsidRPr="0090411C">
              <w:rPr>
                <w:rFonts w:cs="Iskoola Pota"/>
                <w:sz w:val="18"/>
                <w:szCs w:val="18"/>
              </w:rPr>
              <w:t>Elective</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tcPr>
          <w:p w:rsidR="00263301" w:rsidRPr="0090411C" w:rsidRDefault="00263301" w:rsidP="001E0B4A">
            <w:pPr>
              <w:rPr>
                <w:rFonts w:cs="Iskoola Pota"/>
                <w:sz w:val="18"/>
                <w:szCs w:val="18"/>
              </w:rPr>
            </w:pPr>
            <w:r w:rsidRPr="0090411C">
              <w:rPr>
                <w:rFonts w:cs="Iskoola Pota"/>
                <w:sz w:val="18"/>
                <w:szCs w:val="18"/>
              </w:rPr>
              <w:t>IGED 391</w:t>
            </w:r>
          </w:p>
        </w:tc>
        <w:tc>
          <w:tcPr>
            <w:tcW w:w="3509" w:type="pct"/>
          </w:tcPr>
          <w:p w:rsidR="00263301" w:rsidRPr="0090411C" w:rsidRDefault="00263301" w:rsidP="001E0B4A">
            <w:pPr>
              <w:rPr>
                <w:rFonts w:cs="Iskoola Pota"/>
                <w:sz w:val="18"/>
                <w:szCs w:val="18"/>
              </w:rPr>
            </w:pPr>
            <w:r w:rsidRPr="0090411C">
              <w:rPr>
                <w:rFonts w:cs="Iskoola Pota"/>
                <w:sz w:val="18"/>
                <w:szCs w:val="18"/>
              </w:rPr>
              <w:t>Frontier Capstone</w:t>
            </w:r>
            <w:r w:rsidR="009A69E2" w:rsidRPr="0090411C">
              <w:rPr>
                <w:rFonts w:cs="Iskoola Pota"/>
                <w:sz w:val="18"/>
                <w:szCs w:val="18"/>
              </w:rPr>
              <w:t xml:space="preserve"> I</w:t>
            </w:r>
          </w:p>
        </w:tc>
        <w:tc>
          <w:tcPr>
            <w:tcW w:w="446" w:type="pct"/>
          </w:tcPr>
          <w:p w:rsidR="00263301" w:rsidRPr="0090411C" w:rsidRDefault="00263301" w:rsidP="001E0B4A">
            <w:pPr>
              <w:rPr>
                <w:rFonts w:cs="Iskoola Pota"/>
                <w:sz w:val="18"/>
                <w:szCs w:val="18"/>
              </w:rPr>
            </w:pPr>
            <w:r w:rsidRPr="0090411C">
              <w:rPr>
                <w:rFonts w:cs="Iskoola Pota"/>
                <w:sz w:val="18"/>
                <w:szCs w:val="18"/>
              </w:rPr>
              <w:t>1</w:t>
            </w:r>
          </w:p>
        </w:tc>
      </w:tr>
      <w:tr w:rsidR="00263301" w:rsidRPr="0090411C" w:rsidTr="00C16959">
        <w:trPr>
          <w:cantSplit/>
          <w:trHeight w:val="144"/>
        </w:trPr>
        <w:tc>
          <w:tcPr>
            <w:tcW w:w="5000" w:type="pct"/>
            <w:gridSpan w:val="3"/>
            <w:tcBorders>
              <w:bottom w:val="single" w:sz="4" w:space="0" w:color="auto"/>
            </w:tcBorders>
            <w:noWrap/>
            <w:hideMark/>
          </w:tcPr>
          <w:p w:rsidR="00263301" w:rsidRPr="0090411C" w:rsidRDefault="00263301" w:rsidP="001E0B4A">
            <w:pPr>
              <w:rPr>
                <w:rFonts w:cs="Iskoola Pota"/>
                <w:sz w:val="18"/>
                <w:szCs w:val="18"/>
              </w:rPr>
            </w:pPr>
            <w:r w:rsidRPr="0090411C">
              <w:rPr>
                <w:rFonts w:cs="Iskoola Pota"/>
                <w:sz w:val="18"/>
                <w:szCs w:val="18"/>
              </w:rPr>
              <w:t>Total 16</w:t>
            </w:r>
          </w:p>
        </w:tc>
      </w:tr>
      <w:tr w:rsidR="00263301" w:rsidRPr="0090411C" w:rsidTr="00C16959">
        <w:trPr>
          <w:cantSplit/>
          <w:trHeight w:val="144"/>
        </w:trPr>
        <w:tc>
          <w:tcPr>
            <w:tcW w:w="5000" w:type="pct"/>
            <w:gridSpan w:val="3"/>
            <w:tcBorders>
              <w:top w:val="single" w:sz="4" w:space="0" w:color="auto"/>
              <w:bottom w:val="single" w:sz="4" w:space="0" w:color="auto"/>
            </w:tcBorders>
            <w:noWrap/>
            <w:hideMark/>
          </w:tcPr>
          <w:p w:rsidR="00263301" w:rsidRPr="0090411C" w:rsidRDefault="00263301" w:rsidP="001E0B4A">
            <w:pPr>
              <w:rPr>
                <w:rFonts w:cs="Iskoola Pota"/>
                <w:b/>
                <w:sz w:val="18"/>
                <w:szCs w:val="18"/>
              </w:rPr>
            </w:pPr>
            <w:r w:rsidRPr="0090411C">
              <w:rPr>
                <w:rFonts w:cs="Iskoola Pota"/>
                <w:b/>
                <w:sz w:val="18"/>
                <w:szCs w:val="18"/>
              </w:rPr>
              <w:t>Year 4: Semester 8</w:t>
            </w:r>
          </w:p>
        </w:tc>
      </w:tr>
      <w:tr w:rsidR="00263301" w:rsidRPr="0090411C" w:rsidTr="00F7584F">
        <w:trPr>
          <w:cantSplit/>
          <w:trHeight w:val="144"/>
        </w:trPr>
        <w:tc>
          <w:tcPr>
            <w:tcW w:w="1045" w:type="pct"/>
            <w:tcBorders>
              <w:top w:val="single" w:sz="4" w:space="0" w:color="auto"/>
            </w:tcBorders>
            <w:hideMark/>
          </w:tcPr>
          <w:p w:rsidR="00263301" w:rsidRPr="0090411C" w:rsidRDefault="00263301" w:rsidP="001E0B4A">
            <w:pPr>
              <w:rPr>
                <w:rFonts w:cs="Iskoola Pota"/>
                <w:sz w:val="18"/>
                <w:szCs w:val="18"/>
              </w:rPr>
            </w:pPr>
            <w:r w:rsidRPr="0090411C">
              <w:rPr>
                <w:rFonts w:cs="Iskoola Pota"/>
                <w:sz w:val="18"/>
                <w:szCs w:val="18"/>
              </w:rPr>
              <w:t>IGED-392</w:t>
            </w:r>
          </w:p>
        </w:tc>
        <w:tc>
          <w:tcPr>
            <w:tcW w:w="3509" w:type="pct"/>
            <w:tcBorders>
              <w:top w:val="single" w:sz="4" w:space="0" w:color="auto"/>
            </w:tcBorders>
            <w:hideMark/>
          </w:tcPr>
          <w:p w:rsidR="00263301" w:rsidRPr="0090411C" w:rsidRDefault="009A69E2" w:rsidP="001E0B4A">
            <w:pPr>
              <w:rPr>
                <w:rFonts w:cs="Iskoola Pota"/>
                <w:sz w:val="18"/>
                <w:szCs w:val="18"/>
              </w:rPr>
            </w:pPr>
            <w:r w:rsidRPr="0090411C">
              <w:rPr>
                <w:rFonts w:cs="Iskoola Pota"/>
                <w:sz w:val="18"/>
                <w:szCs w:val="18"/>
              </w:rPr>
              <w:t xml:space="preserve">Frontier </w:t>
            </w:r>
            <w:r w:rsidR="00263301" w:rsidRPr="0090411C">
              <w:rPr>
                <w:rFonts w:cs="Iskoola Pota"/>
                <w:sz w:val="18"/>
                <w:szCs w:val="18"/>
              </w:rPr>
              <w:t>Capstone</w:t>
            </w:r>
            <w:r w:rsidRPr="0090411C">
              <w:rPr>
                <w:rFonts w:cs="Iskoola Pota"/>
                <w:sz w:val="18"/>
                <w:szCs w:val="18"/>
              </w:rPr>
              <w:t xml:space="preserve"> II</w:t>
            </w:r>
          </w:p>
        </w:tc>
        <w:tc>
          <w:tcPr>
            <w:tcW w:w="446" w:type="pct"/>
            <w:tcBorders>
              <w:top w:val="single" w:sz="4" w:space="0" w:color="auto"/>
            </w:tcBorders>
            <w:hideMark/>
          </w:tcPr>
          <w:p w:rsidR="00263301" w:rsidRPr="0090411C" w:rsidRDefault="00F35CFB" w:rsidP="001E0B4A">
            <w:pPr>
              <w:rPr>
                <w:rFonts w:cs="Iskoola Pota"/>
                <w:sz w:val="18"/>
                <w:szCs w:val="18"/>
              </w:rPr>
            </w:pPr>
            <w:r w:rsidRPr="0090411C">
              <w:rPr>
                <w:rFonts w:cs="Iskoola Pota"/>
                <w:sz w:val="18"/>
                <w:szCs w:val="18"/>
              </w:rPr>
              <w:t>2</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BSEF 412</w:t>
            </w:r>
          </w:p>
        </w:tc>
        <w:tc>
          <w:tcPr>
            <w:tcW w:w="3509" w:type="pct"/>
            <w:hideMark/>
          </w:tcPr>
          <w:p w:rsidR="00263301" w:rsidRPr="0090411C" w:rsidRDefault="00263301" w:rsidP="001E0B4A">
            <w:pPr>
              <w:rPr>
                <w:rFonts w:cs="Iskoola Pota"/>
                <w:sz w:val="18"/>
                <w:szCs w:val="18"/>
              </w:rPr>
            </w:pPr>
            <w:r w:rsidRPr="0090411C">
              <w:rPr>
                <w:rFonts w:cs="Iskoola Pota"/>
                <w:sz w:val="18"/>
                <w:szCs w:val="18"/>
              </w:rPr>
              <w:t>Financial Management II</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p>
        </w:tc>
        <w:tc>
          <w:tcPr>
            <w:tcW w:w="3509" w:type="pct"/>
            <w:hideMark/>
          </w:tcPr>
          <w:p w:rsidR="00263301" w:rsidRPr="0090411C" w:rsidRDefault="00F0399B" w:rsidP="001E0B4A">
            <w:pPr>
              <w:rPr>
                <w:rFonts w:cs="Iskoola Pota"/>
                <w:sz w:val="18"/>
                <w:szCs w:val="18"/>
              </w:rPr>
            </w:pPr>
            <w:r w:rsidRPr="0090411C">
              <w:rPr>
                <w:rFonts w:cs="Iskoola Pota"/>
                <w:sz w:val="18"/>
                <w:szCs w:val="18"/>
              </w:rPr>
              <w:t>Finance /</w:t>
            </w:r>
            <w:r w:rsidR="00263301" w:rsidRPr="0090411C">
              <w:rPr>
                <w:rFonts w:cs="Iskoola Pota"/>
                <w:sz w:val="18"/>
                <w:szCs w:val="18"/>
              </w:rPr>
              <w:t>Accounting Elective</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p>
        </w:tc>
        <w:tc>
          <w:tcPr>
            <w:tcW w:w="3509" w:type="pct"/>
            <w:hideMark/>
          </w:tcPr>
          <w:p w:rsidR="00263301" w:rsidRPr="0090411C" w:rsidRDefault="003D60BC" w:rsidP="001E0B4A">
            <w:pPr>
              <w:rPr>
                <w:rFonts w:cs="Iskoola Pota"/>
                <w:sz w:val="18"/>
                <w:szCs w:val="18"/>
              </w:rPr>
            </w:pPr>
            <w:r w:rsidRPr="0090411C">
              <w:rPr>
                <w:rFonts w:cs="Iskoola Pota"/>
                <w:sz w:val="18"/>
                <w:szCs w:val="18"/>
              </w:rPr>
              <w:t xml:space="preserve">Elective </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F7584F">
        <w:trPr>
          <w:cantSplit/>
          <w:trHeight w:val="144"/>
        </w:trPr>
        <w:tc>
          <w:tcPr>
            <w:tcW w:w="1045" w:type="pct"/>
            <w:hideMark/>
          </w:tcPr>
          <w:p w:rsidR="00263301" w:rsidRPr="0090411C" w:rsidRDefault="00263301" w:rsidP="001E0B4A">
            <w:pPr>
              <w:rPr>
                <w:rFonts w:cs="Iskoola Pota"/>
                <w:sz w:val="18"/>
                <w:szCs w:val="18"/>
              </w:rPr>
            </w:pPr>
            <w:r w:rsidRPr="0090411C">
              <w:rPr>
                <w:rFonts w:cs="Iskoola Pota"/>
                <w:sz w:val="18"/>
                <w:szCs w:val="18"/>
              </w:rPr>
              <w:t>BGMT 419</w:t>
            </w:r>
          </w:p>
        </w:tc>
        <w:tc>
          <w:tcPr>
            <w:tcW w:w="3509" w:type="pct"/>
            <w:hideMark/>
          </w:tcPr>
          <w:p w:rsidR="00E36A2E" w:rsidRPr="0090411C" w:rsidRDefault="00263301" w:rsidP="001E0B4A">
            <w:pPr>
              <w:rPr>
                <w:rFonts w:cs="Iskoola Pota"/>
                <w:sz w:val="18"/>
                <w:szCs w:val="18"/>
              </w:rPr>
            </w:pPr>
            <w:r w:rsidRPr="0090411C">
              <w:rPr>
                <w:rFonts w:cs="Iskoola Pota"/>
                <w:sz w:val="18"/>
                <w:szCs w:val="18"/>
              </w:rPr>
              <w:t>Business Policy &amp; Strategy *</w:t>
            </w:r>
          </w:p>
          <w:p w:rsidR="00263301" w:rsidRPr="0090411C" w:rsidRDefault="00263301" w:rsidP="001E0B4A">
            <w:pPr>
              <w:rPr>
                <w:rFonts w:cs="Iskoola Pota"/>
                <w:sz w:val="18"/>
                <w:szCs w:val="18"/>
              </w:rPr>
            </w:pPr>
            <w:r w:rsidRPr="0090411C">
              <w:rPr>
                <w:rFonts w:cs="Iskoola Pota"/>
                <w:sz w:val="18"/>
                <w:szCs w:val="18"/>
              </w:rPr>
              <w:t>(Last semester only)</w:t>
            </w:r>
          </w:p>
        </w:tc>
        <w:tc>
          <w:tcPr>
            <w:tcW w:w="446"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C16959">
        <w:trPr>
          <w:cantSplit/>
          <w:trHeight w:val="144"/>
        </w:trPr>
        <w:tc>
          <w:tcPr>
            <w:tcW w:w="5000" w:type="pct"/>
            <w:gridSpan w:val="3"/>
            <w:tcBorders>
              <w:bottom w:val="single" w:sz="4" w:space="0" w:color="auto"/>
            </w:tcBorders>
            <w:noWrap/>
            <w:hideMark/>
          </w:tcPr>
          <w:p w:rsidR="00263301" w:rsidRPr="0090411C" w:rsidRDefault="00263301" w:rsidP="001E0B4A">
            <w:pPr>
              <w:rPr>
                <w:rFonts w:cs="Iskoola Pota"/>
                <w:sz w:val="18"/>
                <w:szCs w:val="18"/>
              </w:rPr>
            </w:pPr>
            <w:r w:rsidRPr="0090411C">
              <w:rPr>
                <w:rFonts w:cs="Iskoola Pota"/>
                <w:sz w:val="18"/>
                <w:szCs w:val="18"/>
              </w:rPr>
              <w:t>Total 1</w:t>
            </w:r>
            <w:r w:rsidR="00F35CFB" w:rsidRPr="0090411C">
              <w:rPr>
                <w:rFonts w:cs="Iskoola Pota"/>
                <w:sz w:val="18"/>
                <w:szCs w:val="18"/>
              </w:rPr>
              <w:t>4</w:t>
            </w:r>
          </w:p>
        </w:tc>
      </w:tr>
    </w:tbl>
    <w:p w:rsidR="00263301" w:rsidRPr="0090411C" w:rsidRDefault="00263301"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C16959" w:rsidRPr="0090411C" w:rsidRDefault="00C16959" w:rsidP="001E0B4A">
      <w:pPr>
        <w:rPr>
          <w:rFonts w:cs="Iskoola Pota"/>
        </w:rPr>
      </w:pPr>
    </w:p>
    <w:p w:rsidR="00263301" w:rsidRPr="0090411C" w:rsidRDefault="00263301" w:rsidP="001E0B4A">
      <w:pPr>
        <w:rPr>
          <w:rFonts w:cs="Iskoola Pota"/>
        </w:rPr>
      </w:pPr>
    </w:p>
    <w:p w:rsidR="00F7584F" w:rsidRPr="0090411C" w:rsidRDefault="00F7584F" w:rsidP="001E0B4A">
      <w:pPr>
        <w:rPr>
          <w:rFonts w:cs="Iskoola Pota"/>
        </w:rPr>
      </w:pPr>
      <w:r w:rsidRPr="0090411C">
        <w:rPr>
          <w:rFonts w:cs="Iskoola Pota"/>
        </w:rPr>
        <w:br w:type="page"/>
      </w:r>
    </w:p>
    <w:p w:rsidR="00263301" w:rsidRPr="0090411C" w:rsidRDefault="005C496F" w:rsidP="001E0B4A">
      <w:pPr>
        <w:pBdr>
          <w:bottom w:val="single" w:sz="4" w:space="1" w:color="auto"/>
        </w:pBdr>
        <w:rPr>
          <w:rFonts w:cs="Iskoola Pota"/>
          <w:b/>
        </w:rPr>
      </w:pPr>
      <w:r w:rsidRPr="0090411C">
        <w:rPr>
          <w:b/>
        </w:rPr>
        <w:t>Departm</w:t>
      </w:r>
      <w:r>
        <w:rPr>
          <w:b/>
        </w:rPr>
        <w:t>ent of Management, Marketing</w:t>
      </w:r>
      <w:r w:rsidRPr="0090411C">
        <w:rPr>
          <w:b/>
        </w:rPr>
        <w:t xml:space="preserve"> &amp; </w:t>
      </w:r>
      <w:r w:rsidRPr="0090411C">
        <w:rPr>
          <w:rFonts w:eastAsiaTheme="majorEastAsia"/>
          <w:b/>
          <w:bCs/>
        </w:rPr>
        <w:t>Management Information Systems</w:t>
      </w:r>
    </w:p>
    <w:p w:rsidR="00C16959" w:rsidRPr="0090411C" w:rsidRDefault="00C16959" w:rsidP="001E0B4A">
      <w:pPr>
        <w:rPr>
          <w:rFonts w:eastAsiaTheme="majorEastAsia" w:cs="Iskoola Pota"/>
          <w:b/>
          <w:bCs/>
          <w:i/>
        </w:rPr>
      </w:pPr>
    </w:p>
    <w:p w:rsidR="00263301" w:rsidRPr="0090411C" w:rsidRDefault="00C0287D" w:rsidP="001E0B4A">
      <w:pPr>
        <w:rPr>
          <w:rFonts w:eastAsiaTheme="majorEastAsia" w:cs="Iskoola Pota"/>
          <w:b/>
          <w:bCs/>
        </w:rPr>
      </w:pPr>
      <w:r w:rsidRPr="0090411C">
        <w:rPr>
          <w:rFonts w:eastAsiaTheme="majorEastAsia" w:cs="Iskoola Pota"/>
          <w:b/>
          <w:bCs/>
        </w:rPr>
        <w:t>Department Mission</w:t>
      </w:r>
    </w:p>
    <w:p w:rsidR="00263301" w:rsidRPr="0090411C" w:rsidRDefault="00263301" w:rsidP="00394735">
      <w:pPr>
        <w:pStyle w:val="Caption"/>
      </w:pPr>
      <w:r w:rsidRPr="0090411C">
        <w:t>The mission of the Departmen</w:t>
      </w:r>
      <w:r w:rsidR="005C496F">
        <w:t xml:space="preserve">t of Management, Marketing &amp; </w:t>
      </w:r>
      <w:r w:rsidRPr="0090411C">
        <w:t>Management Information Systems is to offer programs at the graduate and undergraduate levels that prepare students for careers in business, governmental, and non-profit organizations, develop their leadership abilities and skills, and enhance their capacities as critical thinkers and problem solvers</w:t>
      </w:r>
      <w:r w:rsidR="0014226F" w:rsidRPr="0090411C">
        <w:t xml:space="preserve">. </w:t>
      </w:r>
      <w:r w:rsidRPr="0090411C">
        <w:t>Emphasis is also given to preparing students for advanced studies in business and related fields, and for starting their own ventures as entrepreneurs</w:t>
      </w:r>
      <w:r w:rsidR="0014226F" w:rsidRPr="0090411C">
        <w:t xml:space="preserve">. </w:t>
      </w:r>
      <w:r w:rsidRPr="0090411C">
        <w:t xml:space="preserve">The Department further aims at orienting students to the latest advances in information technology and the global nature of today’s business environment. </w:t>
      </w:r>
    </w:p>
    <w:p w:rsidR="00263301" w:rsidRPr="0090411C" w:rsidRDefault="00263301" w:rsidP="001E0B4A">
      <w:pPr>
        <w:rPr>
          <w:rFonts w:eastAsiaTheme="majorEastAsia" w:cs="Iskoola Pota"/>
          <w:bCs/>
        </w:rPr>
      </w:pPr>
    </w:p>
    <w:p w:rsidR="00263301" w:rsidRPr="0090411C" w:rsidRDefault="00263301" w:rsidP="001E0B4A">
      <w:pPr>
        <w:rPr>
          <w:rFonts w:eastAsiaTheme="majorEastAsia" w:cs="Iskoola Pota"/>
          <w:b/>
          <w:bCs/>
        </w:rPr>
      </w:pPr>
      <w:r w:rsidRPr="0090411C">
        <w:rPr>
          <w:rFonts w:eastAsiaTheme="majorEastAsia" w:cs="Iskoola Pota"/>
          <w:b/>
          <w:bCs/>
        </w:rPr>
        <w:t>Depart</w:t>
      </w:r>
      <w:r w:rsidR="00207A56" w:rsidRPr="0090411C">
        <w:rPr>
          <w:rFonts w:eastAsiaTheme="majorEastAsia" w:cs="Iskoola Pota"/>
          <w:b/>
          <w:bCs/>
        </w:rPr>
        <w:t>ment Description</w:t>
      </w:r>
    </w:p>
    <w:p w:rsidR="00263301" w:rsidRPr="0090411C" w:rsidRDefault="00263301" w:rsidP="00394735">
      <w:pPr>
        <w:pStyle w:val="Caption"/>
        <w:rPr>
          <w:rFonts w:eastAsiaTheme="minorHAnsi"/>
        </w:rPr>
      </w:pPr>
      <w:r w:rsidRPr="0090411C">
        <w:t>The Departme</w:t>
      </w:r>
      <w:r w:rsidR="005C496F">
        <w:t xml:space="preserve">nt of Management, Marketing &amp; </w:t>
      </w:r>
      <w:r w:rsidRPr="0090411C">
        <w:t>Management Information Systems offers programs and courses leading to the Master of Business Administration deg</w:t>
      </w:r>
      <w:r w:rsidR="00B70B6B" w:rsidRPr="0090411C">
        <w:t xml:space="preserve">ree; and the </w:t>
      </w:r>
      <w:r w:rsidRPr="0090411C">
        <w:t>Bachelor of Business Administration degrees in Business Management, in Marketing</w:t>
      </w:r>
      <w:r w:rsidR="005C496F">
        <w:t xml:space="preserve">, </w:t>
      </w:r>
      <w:r w:rsidRPr="0090411C">
        <w:t>and in Management Information Systems</w:t>
      </w:r>
      <w:r w:rsidR="00B70B6B" w:rsidRPr="0090411C">
        <w:t xml:space="preserve">. </w:t>
      </w:r>
      <w:r w:rsidRPr="0090411C">
        <w:t>The Department also offers a Certificate in Entrepreneurship</w:t>
      </w:r>
      <w:r w:rsidR="00E77F3C" w:rsidRPr="0090411C">
        <w:t xml:space="preserve">. </w:t>
      </w:r>
    </w:p>
    <w:p w:rsidR="00263301" w:rsidRPr="0090411C" w:rsidRDefault="00263301" w:rsidP="001E0B4A">
      <w:pPr>
        <w:rPr>
          <w:rFonts w:cs="Iskoola Pota"/>
        </w:rPr>
      </w:pPr>
    </w:p>
    <w:p w:rsidR="00263301" w:rsidRPr="0090411C" w:rsidRDefault="00207A56" w:rsidP="001E0B4A">
      <w:pPr>
        <w:rPr>
          <w:rFonts w:cs="Iskoola Pota"/>
          <w:b/>
        </w:rPr>
      </w:pPr>
      <w:r w:rsidRPr="0090411C">
        <w:rPr>
          <w:rFonts w:cs="Iskoola Pota"/>
          <w:b/>
        </w:rPr>
        <w:t>Department Offerings</w:t>
      </w:r>
    </w:p>
    <w:p w:rsidR="00263301" w:rsidRPr="0090411C" w:rsidRDefault="00263301" w:rsidP="001E0B4A">
      <w:pPr>
        <w:rPr>
          <w:rFonts w:cs="Iskoola Pota"/>
        </w:rPr>
      </w:pPr>
      <w:r w:rsidRPr="0090411C">
        <w:rPr>
          <w:rFonts w:cs="Iskoola Pota"/>
        </w:rPr>
        <w:t>Bachelor of Business Administration (BBA) in Business Management</w:t>
      </w:r>
    </w:p>
    <w:p w:rsidR="00263301" w:rsidRPr="0090411C" w:rsidRDefault="00263301" w:rsidP="001E0B4A">
      <w:pPr>
        <w:rPr>
          <w:rFonts w:cs="Iskoola Pota"/>
        </w:rPr>
      </w:pPr>
      <w:r w:rsidRPr="0090411C">
        <w:rPr>
          <w:rFonts w:cs="Iskoola Pota"/>
        </w:rPr>
        <w:t>Bachelor of Business Administration (BBA) in Marketing</w:t>
      </w:r>
    </w:p>
    <w:p w:rsidR="00207A56" w:rsidRPr="0090411C" w:rsidRDefault="00263301" w:rsidP="001E0B4A">
      <w:pPr>
        <w:rPr>
          <w:rFonts w:cs="Iskoola Pota"/>
        </w:rPr>
      </w:pPr>
      <w:r w:rsidRPr="0090411C">
        <w:rPr>
          <w:rFonts w:cs="Iskoola Pota"/>
        </w:rPr>
        <w:t>Bachelor of Business Adm</w:t>
      </w:r>
      <w:r w:rsidR="00207A56" w:rsidRPr="0090411C">
        <w:rPr>
          <w:rFonts w:cs="Iskoola Pota"/>
        </w:rPr>
        <w:t xml:space="preserve">inistration (BBA) in </w:t>
      </w:r>
    </w:p>
    <w:p w:rsidR="00263301" w:rsidRPr="0090411C" w:rsidRDefault="00207A56" w:rsidP="001E0B4A">
      <w:pPr>
        <w:rPr>
          <w:rFonts w:cs="Iskoola Pota"/>
        </w:rPr>
      </w:pPr>
      <w:r w:rsidRPr="0090411C">
        <w:rPr>
          <w:rFonts w:cs="Iskoola Pota"/>
        </w:rPr>
        <w:t xml:space="preserve">Management </w:t>
      </w:r>
      <w:r w:rsidR="00263301" w:rsidRPr="0090411C">
        <w:rPr>
          <w:rFonts w:cs="Iskoola Pota"/>
        </w:rPr>
        <w:t>Information Systems</w:t>
      </w:r>
    </w:p>
    <w:p w:rsidR="00263301" w:rsidRPr="0090411C" w:rsidRDefault="00263301" w:rsidP="001E0B4A">
      <w:pPr>
        <w:rPr>
          <w:rFonts w:cs="Iskoola Pota"/>
        </w:rPr>
      </w:pPr>
    </w:p>
    <w:p w:rsidR="00263301" w:rsidRPr="0090411C" w:rsidRDefault="00263301" w:rsidP="001E0B4A">
      <w:pPr>
        <w:rPr>
          <w:rFonts w:cs="Iskoola Pota"/>
        </w:rPr>
      </w:pPr>
      <w:r w:rsidRPr="0090411C">
        <w:rPr>
          <w:rFonts w:cs="Iskoola Pota"/>
          <w:b/>
        </w:rPr>
        <w:t>Certificates</w:t>
      </w:r>
    </w:p>
    <w:p w:rsidR="00263301" w:rsidRPr="0090411C" w:rsidRDefault="00263301" w:rsidP="001E0B4A">
      <w:pPr>
        <w:rPr>
          <w:rFonts w:cs="Iskoola Pota"/>
        </w:rPr>
      </w:pPr>
      <w:r w:rsidRPr="0090411C">
        <w:rPr>
          <w:rFonts w:cs="Iskoola Pota"/>
        </w:rPr>
        <w:t xml:space="preserve">Entrepreneurship </w:t>
      </w:r>
    </w:p>
    <w:p w:rsidR="00263301" w:rsidRPr="0090411C" w:rsidRDefault="00263301" w:rsidP="001E0B4A">
      <w:pPr>
        <w:rPr>
          <w:rFonts w:cs="Iskoola Pota"/>
        </w:rPr>
      </w:pPr>
    </w:p>
    <w:p w:rsidR="00263301" w:rsidRPr="0090411C" w:rsidRDefault="00207A56" w:rsidP="001E0B4A">
      <w:pPr>
        <w:rPr>
          <w:rFonts w:cs="Iskoola Pota"/>
          <w:b/>
        </w:rPr>
      </w:pPr>
      <w:r w:rsidRPr="0090411C">
        <w:rPr>
          <w:rFonts w:cs="Iskoola Pota"/>
          <w:b/>
        </w:rPr>
        <w:t>Graduate Degrees</w:t>
      </w:r>
    </w:p>
    <w:p w:rsidR="00263301" w:rsidRPr="0090411C" w:rsidRDefault="00263301" w:rsidP="001E0B4A">
      <w:pPr>
        <w:rPr>
          <w:rFonts w:cs="Iskoola Pota"/>
        </w:rPr>
      </w:pPr>
      <w:r w:rsidRPr="0090411C">
        <w:rPr>
          <w:rFonts w:cs="Iskoola Pota"/>
        </w:rPr>
        <w:t xml:space="preserve">Master of Business Administration (MBA) </w:t>
      </w:r>
    </w:p>
    <w:p w:rsidR="00263301" w:rsidRPr="0090411C" w:rsidRDefault="00263301" w:rsidP="001E0B4A">
      <w:pPr>
        <w:rPr>
          <w:rFonts w:cs="Iskoola Pota"/>
          <w:b/>
        </w:rPr>
      </w:pPr>
    </w:p>
    <w:p w:rsidR="00263301" w:rsidRPr="0090411C" w:rsidRDefault="00207A56" w:rsidP="001E0B4A">
      <w:pPr>
        <w:rPr>
          <w:rFonts w:cs="Iskoola Pota"/>
          <w:b/>
        </w:rPr>
      </w:pPr>
      <w:r w:rsidRPr="0090411C">
        <w:rPr>
          <w:rFonts w:cs="Iskoola Pota"/>
          <w:b/>
        </w:rPr>
        <w:t>Accreditation</w:t>
      </w:r>
    </w:p>
    <w:p w:rsidR="00263301" w:rsidRPr="0090411C" w:rsidRDefault="00263301" w:rsidP="001E0B4A">
      <w:pPr>
        <w:autoSpaceDE w:val="0"/>
        <w:autoSpaceDN w:val="0"/>
        <w:adjustRightInd w:val="0"/>
        <w:rPr>
          <w:rFonts w:cs="Iskoola Pota"/>
        </w:rPr>
      </w:pPr>
      <w:r w:rsidRPr="0090411C">
        <w:rPr>
          <w:rFonts w:cs="Iskoola Pota"/>
        </w:rPr>
        <w:t>Accreditation Council for Business Schools and Programs (ACBSP).</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 xml:space="preserve">Honor Society </w:t>
      </w:r>
    </w:p>
    <w:p w:rsidR="00263301" w:rsidRPr="0090411C" w:rsidRDefault="00263301" w:rsidP="001E0B4A">
      <w:pPr>
        <w:autoSpaceDE w:val="0"/>
        <w:autoSpaceDN w:val="0"/>
        <w:adjustRightInd w:val="0"/>
        <w:rPr>
          <w:rFonts w:cs="Iskoola Pota"/>
        </w:rPr>
      </w:pPr>
      <w:r w:rsidRPr="0090411C">
        <w:rPr>
          <w:rFonts w:cs="Iskoola Pota"/>
        </w:rPr>
        <w:t>Delta Mu Delta</w:t>
      </w:r>
    </w:p>
    <w:p w:rsidR="00263301" w:rsidRPr="0090411C" w:rsidRDefault="00263301" w:rsidP="001E0B4A">
      <w:pPr>
        <w:pStyle w:val="ListParagraph"/>
        <w:contextualSpacing w:val="0"/>
        <w:rPr>
          <w:rFonts w:ascii="Garamond" w:hAnsi="Garamond" w:cs="Iskoola Pota"/>
          <w:sz w:val="20"/>
          <w:szCs w:val="20"/>
        </w:rPr>
      </w:pPr>
    </w:p>
    <w:p w:rsidR="00263301" w:rsidRPr="0090411C" w:rsidRDefault="00263301" w:rsidP="001E0B4A">
      <w:pPr>
        <w:rPr>
          <w:rFonts w:cs="Iskoola Pota"/>
          <w:b/>
        </w:rPr>
      </w:pPr>
      <w:r w:rsidRPr="0090411C">
        <w:rPr>
          <w:rFonts w:cs="Iskoola Pota"/>
          <w:b/>
        </w:rPr>
        <w:t>Student Organizations</w:t>
      </w:r>
    </w:p>
    <w:p w:rsidR="00263301" w:rsidRPr="0090411C" w:rsidRDefault="00263301" w:rsidP="001E0B4A">
      <w:pPr>
        <w:autoSpaceDE w:val="0"/>
        <w:autoSpaceDN w:val="0"/>
        <w:adjustRightInd w:val="0"/>
        <w:rPr>
          <w:rFonts w:cs="Iskoola Pota"/>
        </w:rPr>
      </w:pPr>
      <w:r w:rsidRPr="0090411C">
        <w:rPr>
          <w:rFonts w:cs="Iskoola Pota"/>
        </w:rPr>
        <w:t>Marketing Club</w:t>
      </w:r>
    </w:p>
    <w:p w:rsidR="00263301" w:rsidRPr="0090411C" w:rsidRDefault="00263301" w:rsidP="001E0B4A">
      <w:pPr>
        <w:autoSpaceDE w:val="0"/>
        <w:autoSpaceDN w:val="0"/>
        <w:adjustRightInd w:val="0"/>
        <w:rPr>
          <w:rFonts w:cs="Iskoola Pota"/>
        </w:rPr>
      </w:pPr>
      <w:r w:rsidRPr="0090411C">
        <w:rPr>
          <w:rFonts w:cs="Iskoola Pota"/>
        </w:rPr>
        <w:t>Students in Free Enterprise (SIFE)</w:t>
      </w:r>
    </w:p>
    <w:p w:rsidR="00263301" w:rsidRPr="0090411C" w:rsidRDefault="00263301" w:rsidP="001E0B4A">
      <w:pPr>
        <w:pStyle w:val="ListParagraph"/>
        <w:contextualSpacing w:val="0"/>
        <w:rPr>
          <w:rFonts w:ascii="Garamond" w:hAnsi="Garamond" w:cs="Iskoola Pota"/>
          <w:sz w:val="20"/>
          <w:szCs w:val="20"/>
        </w:rPr>
      </w:pPr>
    </w:p>
    <w:p w:rsidR="00263301" w:rsidRPr="0090411C" w:rsidRDefault="00263301" w:rsidP="001E0B4A">
      <w:pPr>
        <w:outlineLvl w:val="0"/>
        <w:rPr>
          <w:rFonts w:cs="Iskoola Pota"/>
          <w:b/>
          <w:bCs/>
        </w:rPr>
      </w:pPr>
      <w:bookmarkStart w:id="638" w:name="_Toc343441341"/>
      <w:bookmarkStart w:id="639" w:name="_Toc343876424"/>
      <w:bookmarkStart w:id="640" w:name="_Toc348440941"/>
      <w:r w:rsidRPr="0090411C">
        <w:rPr>
          <w:rFonts w:cs="Iskoola Pota"/>
          <w:b/>
          <w:bCs/>
        </w:rPr>
        <w:t>Department Policy Changes</w:t>
      </w:r>
      <w:bookmarkEnd w:id="638"/>
      <w:bookmarkEnd w:id="639"/>
      <w:bookmarkEnd w:id="640"/>
    </w:p>
    <w:p w:rsidR="00263301" w:rsidRPr="0090411C" w:rsidRDefault="00AE2633" w:rsidP="001E0B4A">
      <w:pPr>
        <w:rPr>
          <w:rFonts w:cs="Iskoola Pota"/>
        </w:rPr>
      </w:pPr>
      <w:r w:rsidRPr="0090411C">
        <w:rPr>
          <w:rFonts w:cs="Iskoola Pota"/>
        </w:rPr>
        <w:t>Policies of the</w:t>
      </w:r>
      <w:r w:rsidR="00263301" w:rsidRPr="0090411C">
        <w:rPr>
          <w:rFonts w:cs="Iskoola Pota"/>
        </w:rPr>
        <w:t xml:space="preserve"> Department</w:t>
      </w:r>
      <w:r w:rsidRPr="0090411C">
        <w:rPr>
          <w:rFonts w:cs="Iskoola Pota"/>
        </w:rPr>
        <w:t>’s</w:t>
      </w:r>
      <w:r w:rsidR="00263301" w:rsidRPr="0090411C">
        <w:rPr>
          <w:rFonts w:cs="Iskoola Pota"/>
        </w:rPr>
        <w:t xml:space="preserve"> Programs are subject to revision during the course of development, implementation, evaluation, and the revision of a curriculum</w:t>
      </w:r>
      <w:r w:rsidR="0014226F" w:rsidRPr="0090411C">
        <w:rPr>
          <w:rFonts w:cs="Iskoola Pota"/>
        </w:rPr>
        <w:t xml:space="preserve">. </w:t>
      </w:r>
      <w:r w:rsidR="00263301" w:rsidRPr="0090411C">
        <w:rPr>
          <w:rFonts w:cs="Iskoola Pota"/>
        </w:rPr>
        <w:t xml:space="preserve">These changes may become effective prior to publication of the next catalog. </w:t>
      </w:r>
    </w:p>
    <w:p w:rsidR="00266F30" w:rsidRPr="0090411C" w:rsidRDefault="00266F30" w:rsidP="001E0B4A">
      <w:pPr>
        <w:rPr>
          <w:rFonts w:cs="Iskoola Pota"/>
        </w:rPr>
      </w:pPr>
    </w:p>
    <w:p w:rsidR="00263301" w:rsidRPr="0090411C" w:rsidRDefault="00263301" w:rsidP="001E0B4A">
      <w:pPr>
        <w:rPr>
          <w:rFonts w:cs="Iskoola Pota"/>
        </w:rPr>
      </w:pPr>
      <w:r w:rsidRPr="0090411C">
        <w:rPr>
          <w:rFonts w:cs="Iskoola Pota"/>
        </w:rPr>
        <w:t xml:space="preserve">The department reserves the rights to make required curriculum revisions without prior notice or publication, provided these changes would at no time lengthen the period of time required to obtain the degree. </w:t>
      </w:r>
    </w:p>
    <w:p w:rsidR="005C496F" w:rsidRDefault="005C496F" w:rsidP="001E0B4A">
      <w:pPr>
        <w:rPr>
          <w:rFonts w:cs="Iskoola Pota"/>
          <w:b/>
          <w:bCs/>
        </w:rPr>
      </w:pPr>
    </w:p>
    <w:p w:rsidR="00263301" w:rsidRPr="0090411C" w:rsidRDefault="00263301" w:rsidP="001E0B4A">
      <w:pPr>
        <w:rPr>
          <w:rFonts w:cs="Iskoola Pota"/>
          <w:bCs/>
        </w:rPr>
      </w:pPr>
      <w:r w:rsidRPr="0090411C">
        <w:rPr>
          <w:rFonts w:cs="Iskoola Pota"/>
          <w:b/>
          <w:bCs/>
        </w:rPr>
        <w:t>Additional Comments</w:t>
      </w:r>
    </w:p>
    <w:p w:rsidR="00207A56" w:rsidRDefault="00263301" w:rsidP="001E0B4A">
      <w:pPr>
        <w:rPr>
          <w:rFonts w:cs="Iskoola Pota"/>
        </w:rPr>
      </w:pPr>
      <w:r w:rsidRPr="0090411C">
        <w:rPr>
          <w:rFonts w:cs="Iskoola Pota"/>
        </w:rPr>
        <w:t>All current and prospective undergraduate students are encourage</w:t>
      </w:r>
      <w:r w:rsidR="00AE2633" w:rsidRPr="0090411C">
        <w:rPr>
          <w:rFonts w:cs="Iskoola Pota"/>
        </w:rPr>
        <w:t xml:space="preserve">d to visit or call the </w:t>
      </w:r>
      <w:r w:rsidRPr="0090411C">
        <w:rPr>
          <w:rFonts w:cs="Iskoola Pota"/>
        </w:rPr>
        <w:t>Department for curricular information and advising assistance</w:t>
      </w:r>
      <w:r w:rsidR="0014226F" w:rsidRPr="0090411C">
        <w:rPr>
          <w:rFonts w:cs="Iskoola Pota"/>
        </w:rPr>
        <w:t xml:space="preserve">. </w:t>
      </w:r>
    </w:p>
    <w:p w:rsidR="005C496F" w:rsidRPr="0090411C" w:rsidRDefault="005C496F" w:rsidP="001E0B4A">
      <w:pPr>
        <w:rPr>
          <w:rFonts w:cs="Iskoola Pota"/>
          <w:b/>
        </w:rPr>
      </w:pPr>
    </w:p>
    <w:p w:rsidR="00C72EEE" w:rsidRPr="0090411C" w:rsidRDefault="00B70B6B" w:rsidP="001E0B4A">
      <w:pPr>
        <w:shd w:val="clear" w:color="auto" w:fill="F2F2F2" w:themeFill="background1" w:themeFillShade="F2"/>
        <w:rPr>
          <w:rFonts w:cs="Iskoola Pota"/>
          <w:b/>
        </w:rPr>
      </w:pPr>
      <w:r w:rsidRPr="0090411C">
        <w:rPr>
          <w:rFonts w:cs="Iskoola Pota"/>
          <w:b/>
        </w:rPr>
        <w:t xml:space="preserve">The Undergraduate </w:t>
      </w:r>
      <w:r w:rsidR="00C72EEE" w:rsidRPr="0090411C">
        <w:rPr>
          <w:rFonts w:cs="Iskoola Pota"/>
          <w:b/>
        </w:rPr>
        <w:t>Certificate in Entrepreneurship</w:t>
      </w:r>
    </w:p>
    <w:p w:rsidR="00C72EEE" w:rsidRPr="0090411C" w:rsidRDefault="00C72EEE" w:rsidP="001E0B4A">
      <w:pPr>
        <w:shd w:val="clear" w:color="auto" w:fill="F2F2F2" w:themeFill="background1" w:themeFillShade="F2"/>
        <w:rPr>
          <w:rFonts w:cs="Iskoola Pota"/>
        </w:rPr>
      </w:pPr>
      <w:r w:rsidRPr="0090411C">
        <w:rPr>
          <w:rFonts w:cs="Iskoola Pota"/>
        </w:rPr>
        <w:t xml:space="preserve">This certificate program in Entrepreneurship develops skills in starting new ventures through a selected set of </w:t>
      </w:r>
      <w:r w:rsidR="005C496F">
        <w:rPr>
          <w:rFonts w:cs="Iskoola Pota"/>
        </w:rPr>
        <w:t xml:space="preserve">courses, </w:t>
      </w:r>
      <w:r w:rsidR="00A153D0" w:rsidRPr="0090411C">
        <w:rPr>
          <w:rFonts w:cs="Iskoola Pota"/>
        </w:rPr>
        <w:t>which</w:t>
      </w:r>
      <w:r w:rsidRPr="0090411C">
        <w:rPr>
          <w:rFonts w:cs="Iskoola Pota"/>
        </w:rPr>
        <w:t xml:space="preserve"> can be completed in one year</w:t>
      </w:r>
      <w:r w:rsidR="0014226F" w:rsidRPr="0090411C">
        <w:rPr>
          <w:rFonts w:cs="Iskoola Pota"/>
        </w:rPr>
        <w:t xml:space="preserve">. </w:t>
      </w:r>
      <w:r w:rsidRPr="0090411C">
        <w:rPr>
          <w:rFonts w:cs="Iskoola Pota"/>
        </w:rPr>
        <w:t xml:space="preserve">Students, regardless of their major, may enroll in this program and earn a Certificate of Completion. </w:t>
      </w:r>
    </w:p>
    <w:p w:rsidR="00C72EEE" w:rsidRPr="0090411C" w:rsidRDefault="00C72EEE" w:rsidP="001E0B4A">
      <w:pPr>
        <w:shd w:val="clear" w:color="auto" w:fill="F2F2F2" w:themeFill="background1" w:themeFillShade="F2"/>
        <w:rPr>
          <w:rFonts w:cs="Iskoola Pota"/>
        </w:rPr>
      </w:pPr>
    </w:p>
    <w:p w:rsidR="00C72EEE" w:rsidRPr="0090411C" w:rsidRDefault="005C496F" w:rsidP="001E0B4A">
      <w:pPr>
        <w:shd w:val="clear" w:color="auto" w:fill="F2F2F2" w:themeFill="background1" w:themeFillShade="F2"/>
        <w:rPr>
          <w:rFonts w:cs="Iskoola Pota"/>
          <w:b/>
        </w:rPr>
      </w:pPr>
      <w:r>
        <w:rPr>
          <w:rFonts w:cs="Iskoola Pota"/>
          <w:b/>
        </w:rPr>
        <w:t>Credit Statement</w:t>
      </w:r>
      <w:r w:rsidR="00C72EEE" w:rsidRPr="0090411C">
        <w:rPr>
          <w:rFonts w:cs="Iskoola Pota"/>
          <w:b/>
        </w:rPr>
        <w:t xml:space="preserve"> </w:t>
      </w:r>
    </w:p>
    <w:p w:rsidR="00C72EEE" w:rsidRPr="0090411C" w:rsidRDefault="00C72EEE" w:rsidP="001E0B4A">
      <w:pPr>
        <w:shd w:val="clear" w:color="auto" w:fill="F2F2F2" w:themeFill="background1" w:themeFillShade="F2"/>
        <w:rPr>
          <w:rFonts w:eastAsiaTheme="minorHAnsi" w:cs="Iskoola Pota"/>
        </w:rPr>
      </w:pPr>
      <w:r w:rsidRPr="0090411C">
        <w:rPr>
          <w:rFonts w:cs="Iskoola Pota"/>
        </w:rPr>
        <w:t>Total credit hours of college-level courses required for the attainment of the Certificate: 24</w:t>
      </w:r>
    </w:p>
    <w:p w:rsidR="00C72EEE" w:rsidRPr="0090411C" w:rsidRDefault="00C72EEE" w:rsidP="001E0B4A">
      <w:pPr>
        <w:shd w:val="clear" w:color="auto" w:fill="F2F2F2" w:themeFill="background1" w:themeFillShade="F2"/>
        <w:rPr>
          <w:rFonts w:cs="Iskoola Pota"/>
        </w:rPr>
      </w:pPr>
    </w:p>
    <w:p w:rsidR="00C72EEE" w:rsidRPr="0090411C" w:rsidRDefault="00C72EEE" w:rsidP="001E0B4A">
      <w:pPr>
        <w:shd w:val="clear" w:color="auto" w:fill="F2F2F2" w:themeFill="background1" w:themeFillShade="F2"/>
        <w:rPr>
          <w:rFonts w:cs="Iskoola Pota"/>
        </w:rPr>
      </w:pPr>
      <w:r w:rsidRPr="0090411C">
        <w:rPr>
          <w:rFonts w:cs="Iskoola Pota"/>
        </w:rPr>
        <w:t xml:space="preserve">The credits earned may also count toward a baccalaureate degree in business administration. </w:t>
      </w:r>
    </w:p>
    <w:p w:rsidR="00C72EEE" w:rsidRPr="0090411C" w:rsidRDefault="00C72EEE" w:rsidP="001E0B4A">
      <w:pPr>
        <w:shd w:val="clear" w:color="auto" w:fill="F2F2F2" w:themeFill="background1" w:themeFillShade="F2"/>
        <w:rPr>
          <w:rFonts w:cs="Iskoola Pota"/>
        </w:rPr>
      </w:pPr>
    </w:p>
    <w:p w:rsidR="00C72EEE" w:rsidRPr="0090411C" w:rsidRDefault="00C72EEE" w:rsidP="001E0B4A">
      <w:pPr>
        <w:shd w:val="clear" w:color="auto" w:fill="F2F2F2" w:themeFill="background1" w:themeFillShade="F2"/>
        <w:rPr>
          <w:rFonts w:cs="Iskoola Pota"/>
          <w:b/>
        </w:rPr>
      </w:pPr>
      <w:r w:rsidRPr="0090411C">
        <w:rPr>
          <w:rFonts w:cs="Iskoola Pota"/>
          <w:b/>
        </w:rPr>
        <w:t>GPA Statement</w:t>
      </w:r>
    </w:p>
    <w:p w:rsidR="00C72EEE" w:rsidRPr="0090411C" w:rsidRDefault="00C72EEE" w:rsidP="001E0B4A">
      <w:pPr>
        <w:shd w:val="clear" w:color="auto" w:fill="F2F2F2" w:themeFill="background1" w:themeFillShade="F2"/>
        <w:rPr>
          <w:rFonts w:cs="Iskoola Pota"/>
        </w:rPr>
      </w:pPr>
      <w:r w:rsidRPr="0090411C">
        <w:rPr>
          <w:rFonts w:cs="Iskoola Pota"/>
        </w:rPr>
        <w:t>A minimum of a “C” is required in all courses.</w:t>
      </w:r>
    </w:p>
    <w:p w:rsidR="00C72EEE" w:rsidRPr="0090411C" w:rsidRDefault="00C72EEE" w:rsidP="001E0B4A">
      <w:pPr>
        <w:shd w:val="clear" w:color="auto" w:fill="F2F2F2" w:themeFill="background1" w:themeFillShade="F2"/>
        <w:rPr>
          <w:rFonts w:cs="Iskoola Pota"/>
        </w:rPr>
      </w:pPr>
    </w:p>
    <w:p w:rsidR="00C72EEE" w:rsidRPr="0090411C" w:rsidRDefault="00C72EEE" w:rsidP="001E0B4A">
      <w:pPr>
        <w:shd w:val="clear" w:color="auto" w:fill="F2F2F2" w:themeFill="background1" w:themeFillShade="F2"/>
        <w:rPr>
          <w:rFonts w:cs="Iskoola Pota"/>
        </w:rPr>
      </w:pPr>
      <w:r w:rsidRPr="0090411C">
        <w:rPr>
          <w:rFonts w:cs="Iskoola Pota"/>
        </w:rPr>
        <w:t>Students may choose an alternative course depending on their computer skills.</w:t>
      </w:r>
    </w:p>
    <w:p w:rsidR="00C72EEE" w:rsidRPr="0090411C" w:rsidRDefault="00C72EEE" w:rsidP="001E0B4A">
      <w:pPr>
        <w:shd w:val="clear" w:color="auto" w:fill="F2F2F2" w:themeFill="background1" w:themeFillShade="F2"/>
        <w:rPr>
          <w:rFonts w:cs="Iskoola Pota"/>
        </w:rPr>
      </w:pPr>
    </w:p>
    <w:p w:rsidR="00C72EEE" w:rsidRPr="0090411C" w:rsidRDefault="00C72EEE" w:rsidP="001E0B4A">
      <w:pPr>
        <w:shd w:val="clear" w:color="auto" w:fill="F2F2F2" w:themeFill="background1" w:themeFillShade="F2"/>
        <w:rPr>
          <w:rFonts w:cs="Iskoola Pota"/>
          <w:b/>
        </w:rPr>
      </w:pPr>
      <w:r w:rsidRPr="0090411C">
        <w:rPr>
          <w:rFonts w:cs="Iskoola Pota"/>
          <w:b/>
        </w:rPr>
        <w:t>Recommended electives:</w:t>
      </w:r>
    </w:p>
    <w:p w:rsidR="00C72EEE" w:rsidRPr="0090411C" w:rsidRDefault="00692252" w:rsidP="001E0B4A">
      <w:pPr>
        <w:pStyle w:val="NoSpacing"/>
        <w:shd w:val="clear" w:color="auto" w:fill="F2F2F2" w:themeFill="background1" w:themeFillShade="F2"/>
        <w:spacing w:line="240" w:lineRule="auto"/>
        <w:rPr>
          <w:rFonts w:cs="Iskoola Pota"/>
          <w:szCs w:val="20"/>
        </w:rPr>
      </w:pPr>
      <w:r w:rsidRPr="0090411C">
        <w:rPr>
          <w:rFonts w:cs="Iskoola Pota"/>
          <w:szCs w:val="20"/>
        </w:rPr>
        <w:t xml:space="preserve">BSEF </w:t>
      </w:r>
      <w:r w:rsidR="00C72EEE" w:rsidRPr="0090411C">
        <w:rPr>
          <w:rFonts w:cs="Iskoola Pota"/>
          <w:szCs w:val="20"/>
        </w:rPr>
        <w:t>214 Personal Finance</w:t>
      </w:r>
    </w:p>
    <w:p w:rsidR="00C72EEE" w:rsidRPr="0090411C" w:rsidRDefault="00692252" w:rsidP="001E0B4A">
      <w:pPr>
        <w:pStyle w:val="NoSpacing"/>
        <w:shd w:val="clear" w:color="auto" w:fill="F2F2F2" w:themeFill="background1" w:themeFillShade="F2"/>
        <w:spacing w:line="240" w:lineRule="auto"/>
        <w:rPr>
          <w:rFonts w:cs="Iskoola Pota"/>
          <w:szCs w:val="20"/>
        </w:rPr>
      </w:pPr>
      <w:r w:rsidRPr="0090411C">
        <w:rPr>
          <w:rFonts w:cs="Iskoola Pota"/>
          <w:szCs w:val="20"/>
        </w:rPr>
        <w:t xml:space="preserve">BGMT </w:t>
      </w:r>
      <w:r w:rsidR="00C72EEE" w:rsidRPr="0090411C">
        <w:rPr>
          <w:rFonts w:cs="Iskoola Pota"/>
          <w:szCs w:val="20"/>
        </w:rPr>
        <w:t>309 Introduction to E-Commerce</w:t>
      </w:r>
    </w:p>
    <w:p w:rsidR="00207A56" w:rsidRPr="0090411C" w:rsidRDefault="00207A56" w:rsidP="001E0B4A">
      <w:pPr>
        <w:rPr>
          <w:rFonts w:cs="Iskoola Pota"/>
          <w:b/>
        </w:rPr>
      </w:pPr>
    </w:p>
    <w:p w:rsidR="00263301" w:rsidRPr="0090411C" w:rsidRDefault="005C496F" w:rsidP="001E0B4A">
      <w:pPr>
        <w:rPr>
          <w:rFonts w:cs="Iskoola Pota"/>
          <w:b/>
        </w:rPr>
      </w:pPr>
      <w:r>
        <w:rPr>
          <w:rFonts w:cs="Iskoola Pota"/>
          <w:b/>
        </w:rPr>
        <w:t>Credit Statement</w:t>
      </w:r>
      <w:r w:rsidR="00263301" w:rsidRPr="0090411C">
        <w:rPr>
          <w:rFonts w:cs="Iskoola Pota"/>
          <w:b/>
        </w:rPr>
        <w:t xml:space="preserve"> </w:t>
      </w:r>
    </w:p>
    <w:p w:rsidR="00263301" w:rsidRPr="0090411C" w:rsidRDefault="00263301" w:rsidP="00575956">
      <w:pPr>
        <w:pStyle w:val="BodyCatalog"/>
        <w:framePr w:wrap="around"/>
        <w:rPr>
          <w:rFonts w:eastAsiaTheme="minorHAnsi"/>
        </w:rPr>
      </w:pPr>
      <w:r w:rsidRPr="0090411C">
        <w:t xml:space="preserve">The BBA program in Business Management requires the successful completion of 123 credit hours: </w:t>
      </w:r>
      <w:r w:rsidR="00133E39" w:rsidRPr="0090411C">
        <w:t>30</w:t>
      </w:r>
      <w:r w:rsidRPr="0090411C">
        <w:t xml:space="preserve"> credit hours in the major requirement</w:t>
      </w:r>
      <w:r w:rsidR="005C496F">
        <w:t xml:space="preserve">, </w:t>
      </w:r>
      <w:r w:rsidR="00564823" w:rsidRPr="0090411C">
        <w:t>37</w:t>
      </w:r>
      <w:r w:rsidRPr="0090411C">
        <w:t xml:space="preserve"> credi</w:t>
      </w:r>
      <w:r w:rsidR="005C496F">
        <w:t xml:space="preserve">t hours in general requirements, </w:t>
      </w:r>
      <w:r w:rsidRPr="0090411C">
        <w:t xml:space="preserve">and </w:t>
      </w:r>
      <w:r w:rsidR="00133E39" w:rsidRPr="0090411C">
        <w:t>4</w:t>
      </w:r>
      <w:r w:rsidR="00564823" w:rsidRPr="0090411C">
        <w:t>7</w:t>
      </w:r>
      <w:r w:rsidR="005C496F">
        <w:t xml:space="preserve"> in the ancillary requirements, </w:t>
      </w:r>
      <w:r w:rsidRPr="0090411C">
        <w:t xml:space="preserve">and </w:t>
      </w:r>
      <w:r w:rsidR="00133E39" w:rsidRPr="0090411C">
        <w:t xml:space="preserve">9 credits in </w:t>
      </w:r>
      <w:r w:rsidRPr="0090411C">
        <w:t>electives</w:t>
      </w:r>
      <w:r w:rsidR="0014226F" w:rsidRPr="0090411C">
        <w:t xml:space="preserve">. </w:t>
      </w:r>
    </w:p>
    <w:p w:rsidR="00263301" w:rsidRPr="0090411C" w:rsidRDefault="00263301" w:rsidP="001E0B4A">
      <w:pPr>
        <w:rPr>
          <w:rFonts w:cs="Iskoola Pota"/>
        </w:rPr>
      </w:pPr>
    </w:p>
    <w:p w:rsidR="00263301" w:rsidRPr="0090411C" w:rsidRDefault="00263301" w:rsidP="001E0B4A">
      <w:pPr>
        <w:rPr>
          <w:rFonts w:eastAsiaTheme="minorHAnsi" w:cs="Iskoola Pota"/>
          <w:b/>
        </w:rPr>
      </w:pPr>
      <w:r w:rsidRPr="0090411C">
        <w:rPr>
          <w:rFonts w:cs="Iskoola Pota"/>
          <w:b/>
        </w:rPr>
        <w:t xml:space="preserve">Admission Statement </w:t>
      </w:r>
    </w:p>
    <w:p w:rsidR="00263301" w:rsidRPr="0090411C" w:rsidRDefault="005C496F" w:rsidP="00575956">
      <w:pPr>
        <w:pStyle w:val="BodyCatalog"/>
        <w:framePr w:wrap="around"/>
      </w:pPr>
      <w:r>
        <w:t xml:space="preserve">The Management, Marketing &amp; </w:t>
      </w:r>
      <w:r w:rsidR="00263301" w:rsidRPr="0090411C">
        <w:t xml:space="preserve">Management Information Systems are unrestricted majors, and any student eligible for admission to the University is eligible to declare them. </w:t>
      </w:r>
    </w:p>
    <w:p w:rsidR="00263301" w:rsidRPr="0090411C" w:rsidRDefault="00263301" w:rsidP="005549EE">
      <w:pPr>
        <w:pStyle w:val="Caption"/>
      </w:pPr>
    </w:p>
    <w:p w:rsidR="00263301" w:rsidRPr="0090411C" w:rsidRDefault="00263301" w:rsidP="00575956">
      <w:pPr>
        <w:pStyle w:val="BodyCatalog"/>
        <w:framePr w:wrap="around"/>
      </w:pPr>
      <w:r w:rsidRPr="0090411C">
        <w:t>International students, particularly from non-English speaking countries, must demonstrate sufficient English skills by taking and submitting scores from the IELTS or TOEFL tests as part of their application</w:t>
      </w:r>
      <w:r w:rsidR="0014226F" w:rsidRPr="0090411C">
        <w:t xml:space="preserve">. </w:t>
      </w:r>
      <w:r w:rsidRPr="0090411C">
        <w:t>The minimum TOEFL score for admission into the program is 79 for the Internet-based test.</w:t>
      </w:r>
    </w:p>
    <w:p w:rsidR="00263301" w:rsidRPr="0090411C" w:rsidRDefault="00263301" w:rsidP="001E0B4A">
      <w:pPr>
        <w:rPr>
          <w:rFonts w:cs="Iskoola Pota"/>
        </w:rPr>
      </w:pPr>
    </w:p>
    <w:p w:rsidR="00207A56" w:rsidRPr="0090411C" w:rsidRDefault="005C496F" w:rsidP="001E0B4A">
      <w:pPr>
        <w:rPr>
          <w:rFonts w:cs="Iskoola Pota"/>
          <w:b/>
        </w:rPr>
      </w:pPr>
      <w:r>
        <w:rPr>
          <w:rFonts w:cs="Iskoola Pota"/>
          <w:b/>
        </w:rPr>
        <w:t>GPA S</w:t>
      </w:r>
      <w:r w:rsidR="00263301" w:rsidRPr="0090411C">
        <w:rPr>
          <w:rFonts w:cs="Iskoola Pota"/>
          <w:b/>
        </w:rPr>
        <w:t xml:space="preserve">tatement </w:t>
      </w:r>
    </w:p>
    <w:p w:rsidR="00263301" w:rsidRPr="0090411C" w:rsidRDefault="00263301" w:rsidP="00575956">
      <w:pPr>
        <w:pStyle w:val="BodyCatalog"/>
        <w:framePr w:wrap="around"/>
        <w:rPr>
          <w:b/>
        </w:rPr>
      </w:pPr>
      <w:r w:rsidRPr="0090411C">
        <w:t xml:space="preserve">Students must earn a minimum grade of </w:t>
      </w:r>
      <w:r w:rsidR="005C496F">
        <w:t>“</w:t>
      </w:r>
      <w:r w:rsidRPr="0090411C">
        <w:t>C</w:t>
      </w:r>
      <w:r w:rsidR="005C496F">
        <w:t>”</w:t>
      </w:r>
      <w:r w:rsidRPr="0090411C">
        <w:t xml:space="preserve"> in all business courses and earn a cumulative GPA of 2.0 in order to remain in good standing</w:t>
      </w:r>
      <w:r w:rsidR="0014226F" w:rsidRPr="0090411C">
        <w:t xml:space="preserve">. </w:t>
      </w:r>
    </w:p>
    <w:p w:rsidR="00263301" w:rsidRPr="0090411C" w:rsidRDefault="00263301" w:rsidP="001E0B4A">
      <w:pPr>
        <w:rPr>
          <w:rFonts w:cs="Iskoola Pota"/>
        </w:rPr>
      </w:pPr>
    </w:p>
    <w:p w:rsidR="00263301" w:rsidRPr="0090411C" w:rsidRDefault="00263301" w:rsidP="001E0B4A">
      <w:pPr>
        <w:rPr>
          <w:b/>
        </w:rPr>
      </w:pPr>
      <w:r w:rsidRPr="0090411C">
        <w:rPr>
          <w:b/>
        </w:rPr>
        <w:t>Residency Statement</w:t>
      </w:r>
    </w:p>
    <w:p w:rsidR="005C496F" w:rsidRDefault="00263301" w:rsidP="001E0B4A">
      <w:pPr>
        <w:rPr>
          <w:rFonts w:cs="Iskoola Pota"/>
          <w:b/>
        </w:rPr>
      </w:pPr>
      <w:r w:rsidRPr="0090411C">
        <w:t>The last 30 hours must be completed in residence</w:t>
      </w:r>
      <w:r w:rsidR="0014226F" w:rsidRPr="0090411C">
        <w:t xml:space="preserve">. </w:t>
      </w:r>
      <w:r w:rsidRPr="0090411C">
        <w:t>This includes courses taken through the consortium</w:t>
      </w:r>
      <w:r w:rsidR="00575956" w:rsidRPr="0090411C">
        <w:t>.</w:t>
      </w:r>
    </w:p>
    <w:p w:rsidR="005C496F" w:rsidRDefault="005C496F" w:rsidP="001E0B4A">
      <w:pPr>
        <w:rPr>
          <w:rFonts w:cs="Iskoola Pota"/>
          <w:b/>
        </w:rPr>
      </w:pPr>
    </w:p>
    <w:p w:rsidR="00263301" w:rsidRPr="005C496F" w:rsidRDefault="00263301" w:rsidP="001E0B4A">
      <w:r w:rsidRPr="0090411C">
        <w:rPr>
          <w:b/>
        </w:rPr>
        <w:t>Department Policy Changes</w:t>
      </w:r>
    </w:p>
    <w:p w:rsidR="00263301" w:rsidRPr="0090411C" w:rsidRDefault="00564823" w:rsidP="001E0B4A">
      <w:r w:rsidRPr="0090411C">
        <w:t xml:space="preserve">Policies of the </w:t>
      </w:r>
      <w:r w:rsidR="00263301" w:rsidRPr="0090411C">
        <w:t>Department</w:t>
      </w:r>
      <w:r w:rsidRPr="0090411C">
        <w:t>’s</w:t>
      </w:r>
      <w:r w:rsidR="00263301" w:rsidRPr="0090411C">
        <w:t xml:space="preserve"> Programs are subject to revision during the course of development, implementation, evaluation, and the revision of a curriculum</w:t>
      </w:r>
      <w:r w:rsidR="0014226F" w:rsidRPr="0090411C">
        <w:t xml:space="preserve">. </w:t>
      </w:r>
      <w:r w:rsidR="00263301" w:rsidRPr="0090411C">
        <w:t xml:space="preserve">These changes may become effective prior to publication of the next catalog. </w:t>
      </w:r>
    </w:p>
    <w:p w:rsidR="00266F30" w:rsidRPr="0090411C" w:rsidRDefault="00266F30" w:rsidP="005549EE">
      <w:pPr>
        <w:pStyle w:val="Caption"/>
      </w:pPr>
    </w:p>
    <w:p w:rsidR="00263301" w:rsidRPr="0090411C" w:rsidRDefault="00263301" w:rsidP="005549EE">
      <w:pPr>
        <w:pStyle w:val="Caption"/>
      </w:pPr>
      <w:r w:rsidRPr="0090411C">
        <w:t xml:space="preserve">The department reserves the rights to make required curriculum revisions without prior notice or publication, provided these changes would at no time lengthen the period of time required to obtain the degree. </w:t>
      </w:r>
    </w:p>
    <w:p w:rsidR="00266F30" w:rsidRPr="0090411C" w:rsidRDefault="00266F30" w:rsidP="001E0B4A"/>
    <w:p w:rsidR="00266F30" w:rsidRPr="0090411C" w:rsidRDefault="00266F30" w:rsidP="000704B0">
      <w:pPr>
        <w:pBdr>
          <w:top w:val="single" w:sz="4" w:space="1" w:color="auto"/>
          <w:bottom w:val="single" w:sz="4" w:space="1" w:color="auto"/>
        </w:pBdr>
        <w:rPr>
          <w:rFonts w:eastAsiaTheme="majorEastAsia" w:cs="Iskoola Pota"/>
          <w:b/>
          <w:bCs/>
        </w:rPr>
      </w:pPr>
      <w:r w:rsidRPr="0090411C">
        <w:rPr>
          <w:rFonts w:cs="Iskoola Pota"/>
          <w:b/>
        </w:rPr>
        <w:t>Departme</w:t>
      </w:r>
      <w:r w:rsidR="00575956" w:rsidRPr="0090411C">
        <w:rPr>
          <w:rFonts w:cs="Iskoola Pota"/>
          <w:b/>
        </w:rPr>
        <w:t xml:space="preserve">nt of Management, Marketing &amp; </w:t>
      </w:r>
      <w:r w:rsidRPr="0090411C">
        <w:rPr>
          <w:rFonts w:eastAsiaTheme="majorEastAsia" w:cs="Iskoola Pota"/>
          <w:b/>
          <w:bCs/>
        </w:rPr>
        <w:t>Management Information Systems</w:t>
      </w:r>
    </w:p>
    <w:p w:rsidR="00266F30" w:rsidRPr="000704B0" w:rsidRDefault="00266F30" w:rsidP="000704B0">
      <w:pPr>
        <w:pStyle w:val="4small"/>
        <w:widowControl w:val="0"/>
        <w:autoSpaceDN/>
        <w:spacing w:before="0" w:line="240" w:lineRule="auto"/>
        <w:rPr>
          <w:rFonts w:ascii="Garamond" w:hAnsi="Garamond" w:cs="Iskoola Pota"/>
          <w:bCs w:val="0"/>
          <w:caps w:val="0"/>
        </w:rPr>
      </w:pPr>
      <w:r w:rsidRPr="000704B0">
        <w:rPr>
          <w:rFonts w:ascii="Garamond" w:hAnsi="Garamond" w:cs="Iskoola Pota"/>
          <w:bCs w:val="0"/>
          <w:caps w:val="0"/>
        </w:rPr>
        <w:t>Bach</w:t>
      </w:r>
      <w:r w:rsidR="000704B0" w:rsidRPr="000704B0">
        <w:rPr>
          <w:rFonts w:ascii="Garamond" w:hAnsi="Garamond" w:cs="Iskoola Pota"/>
          <w:bCs w:val="0"/>
          <w:caps w:val="0"/>
        </w:rPr>
        <w:t xml:space="preserve">elor of Business Administration in Business </w:t>
      </w:r>
      <w:r w:rsidRPr="000704B0">
        <w:rPr>
          <w:rFonts w:ascii="Garamond" w:hAnsi="Garamond" w:cs="Iskoola Pota"/>
          <w:bCs w:val="0"/>
          <w:caps w:val="0"/>
        </w:rPr>
        <w:t xml:space="preserve">Management </w:t>
      </w:r>
    </w:p>
    <w:tbl>
      <w:tblPr>
        <w:tblW w:w="5000" w:type="pct"/>
        <w:jc w:val="center"/>
        <w:tblLook w:val="04A0"/>
      </w:tblPr>
      <w:tblGrid>
        <w:gridCol w:w="5256"/>
      </w:tblGrid>
      <w:tr w:rsidR="00263301" w:rsidRPr="000704B0" w:rsidTr="00E36A2E">
        <w:trPr>
          <w:trHeight w:val="144"/>
          <w:jc w:val="center"/>
        </w:trPr>
        <w:tc>
          <w:tcPr>
            <w:tcW w:w="5000" w:type="pct"/>
            <w:tcBorders>
              <w:top w:val="single" w:sz="4" w:space="0" w:color="auto"/>
              <w:bottom w:val="single" w:sz="4" w:space="0" w:color="auto"/>
            </w:tcBorders>
            <w:noWrap/>
            <w:vAlign w:val="center"/>
            <w:hideMark/>
          </w:tcPr>
          <w:p w:rsidR="00263301" w:rsidRPr="000704B0" w:rsidRDefault="00263301" w:rsidP="001E0B4A">
            <w:pPr>
              <w:autoSpaceDN w:val="0"/>
              <w:rPr>
                <w:rFonts w:cs="Iskoola Pota"/>
                <w:b/>
                <w:bCs/>
                <w:iCs/>
                <w:color w:val="000000"/>
                <w:sz w:val="18"/>
                <w:szCs w:val="18"/>
              </w:rPr>
            </w:pPr>
            <w:r w:rsidRPr="000704B0">
              <w:rPr>
                <w:rFonts w:cs="Iskoola Pota"/>
                <w:b/>
                <w:bCs/>
                <w:iCs/>
                <w:color w:val="000000"/>
                <w:sz w:val="18"/>
                <w:szCs w:val="18"/>
              </w:rPr>
              <w:t>General Education Courses (</w:t>
            </w:r>
            <w:r w:rsidR="00564823" w:rsidRPr="000704B0">
              <w:rPr>
                <w:rFonts w:cs="Iskoola Pota"/>
                <w:b/>
                <w:bCs/>
                <w:iCs/>
                <w:color w:val="000000"/>
                <w:sz w:val="18"/>
                <w:szCs w:val="18"/>
              </w:rPr>
              <w:t>37</w:t>
            </w:r>
            <w:r w:rsidR="006C2C9A" w:rsidRPr="000704B0">
              <w:rPr>
                <w:rFonts w:cs="Iskoola Pota"/>
                <w:b/>
                <w:bCs/>
                <w:iCs/>
                <w:color w:val="000000"/>
                <w:sz w:val="18"/>
                <w:szCs w:val="18"/>
              </w:rPr>
              <w:t xml:space="preserve"> </w:t>
            </w:r>
            <w:r w:rsidRPr="000704B0">
              <w:rPr>
                <w:rFonts w:cs="Iskoola Pota"/>
                <w:b/>
                <w:bCs/>
                <w:iCs/>
                <w:color w:val="000000"/>
                <w:sz w:val="18"/>
                <w:szCs w:val="18"/>
              </w:rPr>
              <w:t xml:space="preserve">Credits*) </w:t>
            </w:r>
          </w:p>
        </w:tc>
      </w:tr>
      <w:tr w:rsidR="00263301" w:rsidRPr="000704B0" w:rsidTr="00E36A2E">
        <w:trPr>
          <w:trHeight w:val="144"/>
          <w:jc w:val="center"/>
        </w:trPr>
        <w:tc>
          <w:tcPr>
            <w:tcW w:w="5000" w:type="pct"/>
            <w:tcBorders>
              <w:top w:val="single" w:sz="4" w:space="0" w:color="auto"/>
            </w:tcBorders>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 xml:space="preserve">IGED 110 Foundation Writing I (3)                                 </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bCs/>
                <w:iCs/>
                <w:color w:val="000000"/>
                <w:sz w:val="18"/>
                <w:szCs w:val="18"/>
              </w:rPr>
            </w:pPr>
            <w:r w:rsidRPr="000704B0">
              <w:rPr>
                <w:rFonts w:cs="Iskoola Pota"/>
                <w:bCs/>
                <w:iCs/>
                <w:color w:val="000000"/>
                <w:sz w:val="18"/>
                <w:szCs w:val="18"/>
              </w:rPr>
              <w:t>IGED 120 Foundation Quantitative</w:t>
            </w:r>
            <w:r w:rsidRPr="000704B0">
              <w:rPr>
                <w:rFonts w:cs="Iskoola Pota"/>
                <w:color w:val="000000"/>
                <w:sz w:val="18"/>
                <w:szCs w:val="18"/>
              </w:rPr>
              <w:t xml:space="preserve"> </w:t>
            </w:r>
            <w:r w:rsidRPr="000704B0">
              <w:rPr>
                <w:rFonts w:cs="Iskoola Pota"/>
                <w:bCs/>
                <w:iCs/>
                <w:color w:val="000000"/>
                <w:sz w:val="18"/>
                <w:szCs w:val="18"/>
              </w:rPr>
              <w:t>Reasoning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 xml:space="preserve">IGED 130 Foundation </w:t>
            </w:r>
            <w:r w:rsidR="0078565D" w:rsidRPr="000704B0">
              <w:rPr>
                <w:rFonts w:cs="Iskoola Pota"/>
                <w:color w:val="000000"/>
                <w:sz w:val="18"/>
                <w:szCs w:val="18"/>
              </w:rPr>
              <w:t>Oral Communication</w:t>
            </w:r>
            <w:r w:rsidRPr="000704B0">
              <w:rPr>
                <w:rFonts w:cs="Iskoola Pota"/>
                <w:color w:val="000000"/>
                <w:sz w:val="18"/>
                <w:szCs w:val="18"/>
              </w:rPr>
              <w:t xml:space="preserve"> (3)           </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111 Foundation Writing II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bCs/>
                <w:iCs/>
                <w:color w:val="000000"/>
                <w:sz w:val="18"/>
                <w:szCs w:val="18"/>
              </w:rPr>
            </w:pPr>
            <w:r w:rsidRPr="000704B0">
              <w:rPr>
                <w:rFonts w:cs="Iskoola Pota"/>
                <w:bCs/>
                <w:iCs/>
                <w:color w:val="000000"/>
                <w:sz w:val="18"/>
                <w:szCs w:val="18"/>
              </w:rPr>
              <w:t>IGED 220 Discovery Quantitative Reasoning (3)</w:t>
            </w:r>
            <w:r w:rsidRPr="000704B0">
              <w:rPr>
                <w:rFonts w:cs="Iskoola Pota"/>
                <w:color w:val="000000"/>
                <w:sz w:val="18"/>
                <w:szCs w:val="18"/>
              </w:rPr>
              <w:t>*</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140 Foundation Ethics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bCs/>
                <w:iCs/>
                <w:color w:val="000000"/>
                <w:sz w:val="18"/>
                <w:szCs w:val="18"/>
              </w:rPr>
            </w:pPr>
            <w:r w:rsidRPr="000704B0">
              <w:rPr>
                <w:rFonts w:cs="Iskoola Pota"/>
                <w:bCs/>
                <w:iCs/>
                <w:color w:val="000000"/>
                <w:sz w:val="18"/>
                <w:szCs w:val="18"/>
              </w:rPr>
              <w:t>IGED 250**Discovery Technology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210 Discovery Writing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 xml:space="preserve">IGED 260 Discovery </w:t>
            </w:r>
            <w:r w:rsidR="0078565D" w:rsidRPr="000704B0">
              <w:rPr>
                <w:rFonts w:cs="Iskoola Pota"/>
                <w:color w:val="000000"/>
                <w:sz w:val="18"/>
                <w:szCs w:val="18"/>
              </w:rPr>
              <w:t xml:space="preserve">Science &amp; Lab </w:t>
            </w:r>
            <w:r w:rsidRPr="000704B0">
              <w:rPr>
                <w:rFonts w:cs="Iskoola Pota"/>
                <w:color w:val="000000"/>
                <w:sz w:val="18"/>
                <w:szCs w:val="18"/>
              </w:rPr>
              <w:t>(4)</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270 Discovery Diversity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 xml:space="preserve">IGED 280 Discovery Civics (3) </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w:t>
            </w:r>
            <w:r w:rsidR="00F35CFB" w:rsidRPr="000704B0">
              <w:rPr>
                <w:rFonts w:cs="Iskoola Pota"/>
                <w:color w:val="000000"/>
                <w:sz w:val="18"/>
                <w:szCs w:val="18"/>
              </w:rPr>
              <w:t>ED 391 Frontier Capstone I  (1</w:t>
            </w:r>
            <w:r w:rsidRPr="000704B0">
              <w:rPr>
                <w:rFonts w:cs="Iskoola Pota"/>
                <w:color w:val="000000"/>
                <w:sz w:val="18"/>
                <w:szCs w:val="18"/>
              </w:rPr>
              <w:t>)</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w:t>
            </w:r>
            <w:r w:rsidR="00F35CFB" w:rsidRPr="000704B0">
              <w:rPr>
                <w:rFonts w:cs="Iskoola Pota"/>
                <w:color w:val="000000"/>
                <w:sz w:val="18"/>
                <w:szCs w:val="18"/>
              </w:rPr>
              <w:t>GED 392 Frontier Capstone II</w:t>
            </w:r>
            <w:r w:rsidR="009A69E2" w:rsidRPr="000704B0">
              <w:rPr>
                <w:rFonts w:cs="Iskoola Pota"/>
                <w:color w:val="000000"/>
                <w:sz w:val="18"/>
                <w:szCs w:val="18"/>
              </w:rPr>
              <w:t xml:space="preserve"> </w:t>
            </w:r>
            <w:r w:rsidR="00F35CFB" w:rsidRPr="000704B0">
              <w:rPr>
                <w:rFonts w:cs="Iskoola Pota"/>
                <w:color w:val="000000"/>
                <w:sz w:val="18"/>
                <w:szCs w:val="18"/>
              </w:rPr>
              <w:t>(2</w:t>
            </w:r>
            <w:r w:rsidRPr="000704B0">
              <w:rPr>
                <w:rFonts w:cs="Iskoola Pota"/>
                <w:color w:val="000000"/>
                <w:sz w:val="18"/>
                <w:szCs w:val="18"/>
              </w:rPr>
              <w:t>)</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i/>
                <w:iCs/>
                <w:color w:val="000000"/>
                <w:sz w:val="18"/>
                <w:szCs w:val="18"/>
              </w:rPr>
            </w:pPr>
            <w:r w:rsidRPr="000704B0">
              <w:rPr>
                <w:rFonts w:cs="Iskoola Pota"/>
                <w:i/>
                <w:iCs/>
                <w:color w:val="000000"/>
                <w:sz w:val="18"/>
                <w:szCs w:val="18"/>
              </w:rPr>
              <w:t>* For Management Majors</w:t>
            </w:r>
            <w:r w:rsidR="00B70B6B" w:rsidRPr="000704B0">
              <w:rPr>
                <w:rFonts w:cs="Iskoola Pota"/>
                <w:i/>
                <w:iCs/>
                <w:color w:val="000000"/>
                <w:sz w:val="18"/>
                <w:szCs w:val="18"/>
              </w:rPr>
              <w:t>, MATH 105 replaces IGED 120 and MATH 116</w:t>
            </w:r>
            <w:r w:rsidR="00133E39" w:rsidRPr="000704B0">
              <w:rPr>
                <w:rFonts w:cs="Iskoola Pota"/>
                <w:i/>
                <w:iCs/>
                <w:color w:val="000000"/>
                <w:sz w:val="18"/>
                <w:szCs w:val="18"/>
              </w:rPr>
              <w:t xml:space="preserve"> </w:t>
            </w:r>
            <w:r w:rsidR="006C2C9A" w:rsidRPr="000704B0">
              <w:rPr>
                <w:rFonts w:cs="Iskoola Pota"/>
                <w:i/>
                <w:iCs/>
                <w:color w:val="000000"/>
                <w:sz w:val="18"/>
                <w:szCs w:val="18"/>
              </w:rPr>
              <w:t>replaces</w:t>
            </w:r>
            <w:r w:rsidRPr="000704B0">
              <w:rPr>
                <w:rFonts w:cs="Iskoola Pota"/>
                <w:i/>
                <w:iCs/>
                <w:color w:val="000000"/>
                <w:sz w:val="18"/>
                <w:szCs w:val="18"/>
              </w:rPr>
              <w:t xml:space="preserve"> IGED 22</w:t>
            </w:r>
            <w:r w:rsidR="00B70B6B" w:rsidRPr="000704B0">
              <w:rPr>
                <w:rFonts w:cs="Iskoola Pota"/>
                <w:i/>
                <w:iCs/>
                <w:color w:val="000000"/>
                <w:sz w:val="18"/>
                <w:szCs w:val="18"/>
              </w:rPr>
              <w:t>0.</w:t>
            </w:r>
          </w:p>
        </w:tc>
      </w:tr>
      <w:tr w:rsidR="00263301" w:rsidRPr="000704B0" w:rsidTr="00771655">
        <w:trPr>
          <w:trHeight w:val="144"/>
          <w:jc w:val="center"/>
        </w:trPr>
        <w:tc>
          <w:tcPr>
            <w:tcW w:w="5000" w:type="pct"/>
            <w:tcBorders>
              <w:bottom w:val="single" w:sz="4" w:space="0" w:color="7F7F7F" w:themeColor="text1" w:themeTint="80"/>
            </w:tcBorders>
            <w:noWrap/>
            <w:vAlign w:val="center"/>
            <w:hideMark/>
          </w:tcPr>
          <w:p w:rsidR="00207A56" w:rsidRPr="000704B0" w:rsidRDefault="00263301" w:rsidP="001E0B4A">
            <w:pPr>
              <w:autoSpaceDN w:val="0"/>
              <w:rPr>
                <w:rFonts w:cs="Iskoola Pota"/>
                <w:i/>
                <w:iCs/>
                <w:color w:val="000000"/>
                <w:sz w:val="18"/>
                <w:szCs w:val="18"/>
              </w:rPr>
            </w:pPr>
            <w:r w:rsidRPr="000704B0">
              <w:rPr>
                <w:rFonts w:cs="Iskoola Pota"/>
                <w:i/>
                <w:iCs/>
                <w:color w:val="000000"/>
                <w:sz w:val="18"/>
                <w:szCs w:val="18"/>
              </w:rPr>
              <w:t>**For Management Majors, MGIS 120 replaces IGED 250</w:t>
            </w:r>
            <w:r w:rsidR="00B70B6B" w:rsidRPr="000704B0">
              <w:rPr>
                <w:rFonts w:cs="Iskoola Pota"/>
                <w:i/>
                <w:iCs/>
                <w:color w:val="000000"/>
                <w:sz w:val="18"/>
                <w:szCs w:val="18"/>
              </w:rPr>
              <w:t>.</w:t>
            </w:r>
          </w:p>
        </w:tc>
      </w:tr>
      <w:tr w:rsidR="00263301" w:rsidRPr="000704B0" w:rsidTr="00771655">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0704B0" w:rsidRDefault="00263301" w:rsidP="001E0B4A">
            <w:pPr>
              <w:autoSpaceDN w:val="0"/>
              <w:rPr>
                <w:rFonts w:cs="Iskoola Pota"/>
                <w:b/>
                <w:bCs/>
                <w:iCs/>
                <w:color w:val="000000"/>
                <w:sz w:val="18"/>
                <w:szCs w:val="18"/>
              </w:rPr>
            </w:pPr>
            <w:r w:rsidRPr="000704B0">
              <w:rPr>
                <w:rFonts w:cs="Iskoola Pota"/>
                <w:b/>
                <w:bCs/>
                <w:iCs/>
                <w:color w:val="000000"/>
                <w:sz w:val="18"/>
                <w:szCs w:val="18"/>
              </w:rPr>
              <w:t xml:space="preserve">Management (24 credits) </w:t>
            </w:r>
          </w:p>
        </w:tc>
      </w:tr>
      <w:tr w:rsidR="00263301" w:rsidRPr="000704B0" w:rsidTr="00771655">
        <w:trPr>
          <w:trHeight w:val="144"/>
          <w:jc w:val="center"/>
        </w:trPr>
        <w:tc>
          <w:tcPr>
            <w:tcW w:w="5000" w:type="pct"/>
            <w:tcBorders>
              <w:top w:val="single" w:sz="4" w:space="0" w:color="7F7F7F" w:themeColor="text1" w:themeTint="80"/>
            </w:tcBorders>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304 Introduction to Management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305 Conceptual Foundation of Business (3)</w:t>
            </w:r>
          </w:p>
        </w:tc>
      </w:tr>
      <w:tr w:rsidR="00263301" w:rsidRPr="000704B0" w:rsidTr="00771655">
        <w:trPr>
          <w:trHeight w:val="144"/>
          <w:jc w:val="center"/>
        </w:trPr>
        <w:tc>
          <w:tcPr>
            <w:tcW w:w="5000" w:type="pct"/>
            <w:noWrap/>
            <w:vAlign w:val="center"/>
            <w:hideMark/>
          </w:tcPr>
          <w:p w:rsidR="00263301" w:rsidRPr="000704B0" w:rsidRDefault="003D60BC" w:rsidP="001E0B4A">
            <w:pPr>
              <w:autoSpaceDN w:val="0"/>
              <w:rPr>
                <w:rFonts w:cs="Iskoola Pota"/>
                <w:color w:val="000000"/>
                <w:sz w:val="18"/>
                <w:szCs w:val="18"/>
              </w:rPr>
            </w:pPr>
            <w:r w:rsidRPr="000704B0">
              <w:rPr>
                <w:rFonts w:cs="Iskoola Pota"/>
                <w:color w:val="000000"/>
                <w:sz w:val="18"/>
                <w:szCs w:val="18"/>
              </w:rPr>
              <w:t>OR</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319 Business Ethics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306 Human Resources  Management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406 Decision Theory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409 Organizational Theory &amp; Behavior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411 Leadership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414 Production</w:t>
            </w:r>
            <w:r w:rsidR="006C2C9A" w:rsidRPr="000704B0">
              <w:rPr>
                <w:rFonts w:cs="Iskoola Pota"/>
                <w:color w:val="000000"/>
                <w:sz w:val="18"/>
                <w:szCs w:val="18"/>
              </w:rPr>
              <w:t xml:space="preserve"> and Operations</w:t>
            </w:r>
            <w:r w:rsidRPr="000704B0">
              <w:rPr>
                <w:rFonts w:cs="Iskoola Pota"/>
                <w:color w:val="000000"/>
                <w:sz w:val="18"/>
                <w:szCs w:val="18"/>
              </w:rPr>
              <w:t xml:space="preserve"> Management (3)</w:t>
            </w:r>
          </w:p>
        </w:tc>
      </w:tr>
      <w:tr w:rsidR="00263301" w:rsidRPr="000704B0" w:rsidTr="00771655">
        <w:trPr>
          <w:trHeight w:val="144"/>
          <w:jc w:val="center"/>
        </w:trPr>
        <w:tc>
          <w:tcPr>
            <w:tcW w:w="5000" w:type="pct"/>
            <w:tcBorders>
              <w:bottom w:val="single" w:sz="4" w:space="0" w:color="7F7F7F" w:themeColor="text1" w:themeTint="80"/>
            </w:tcBorders>
            <w:noWrap/>
            <w:vAlign w:val="center"/>
            <w:hideMark/>
          </w:tcPr>
          <w:p w:rsidR="00263301" w:rsidRPr="000704B0" w:rsidRDefault="00263301" w:rsidP="001E0B4A">
            <w:pPr>
              <w:autoSpaceDN w:val="0"/>
              <w:rPr>
                <w:rFonts w:cs="Iskoola Pota"/>
                <w:bCs/>
                <w:color w:val="000000"/>
                <w:sz w:val="18"/>
                <w:szCs w:val="18"/>
              </w:rPr>
            </w:pPr>
            <w:r w:rsidRPr="000704B0">
              <w:rPr>
                <w:rFonts w:cs="Iskoola Pota"/>
                <w:bCs/>
                <w:color w:val="000000"/>
                <w:sz w:val="18"/>
                <w:szCs w:val="18"/>
              </w:rPr>
              <w:t>BGMT419 Business Policy and Strategy (3)***</w:t>
            </w:r>
          </w:p>
        </w:tc>
      </w:tr>
      <w:tr w:rsidR="00263301" w:rsidRPr="000704B0" w:rsidTr="00771655">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0704B0" w:rsidRDefault="00133E39" w:rsidP="001E0B4A">
            <w:pPr>
              <w:autoSpaceDN w:val="0"/>
              <w:rPr>
                <w:rFonts w:cs="Iskoola Pota"/>
                <w:b/>
                <w:bCs/>
                <w:iCs/>
                <w:color w:val="000000"/>
                <w:sz w:val="18"/>
                <w:szCs w:val="18"/>
              </w:rPr>
            </w:pPr>
            <w:r w:rsidRPr="000704B0">
              <w:rPr>
                <w:rFonts w:cs="Iskoola Pota"/>
                <w:b/>
                <w:bCs/>
                <w:iCs/>
                <w:color w:val="000000"/>
                <w:sz w:val="18"/>
                <w:szCs w:val="18"/>
              </w:rPr>
              <w:t>Ancillary Courses (4</w:t>
            </w:r>
            <w:r w:rsidR="003D60BC" w:rsidRPr="000704B0">
              <w:rPr>
                <w:rFonts w:cs="Iskoola Pota"/>
                <w:b/>
                <w:bCs/>
                <w:iCs/>
                <w:color w:val="000000"/>
                <w:sz w:val="18"/>
                <w:szCs w:val="18"/>
              </w:rPr>
              <w:t>4</w:t>
            </w:r>
            <w:r w:rsidR="00564823" w:rsidRPr="000704B0">
              <w:rPr>
                <w:rFonts w:cs="Iskoola Pota"/>
                <w:b/>
                <w:bCs/>
                <w:iCs/>
                <w:color w:val="000000"/>
                <w:sz w:val="18"/>
                <w:szCs w:val="18"/>
              </w:rPr>
              <w:t xml:space="preserve"> </w:t>
            </w:r>
            <w:r w:rsidR="00263301" w:rsidRPr="000704B0">
              <w:rPr>
                <w:rFonts w:cs="Iskoola Pota"/>
                <w:b/>
                <w:bCs/>
                <w:iCs/>
                <w:color w:val="000000"/>
                <w:sz w:val="18"/>
                <w:szCs w:val="18"/>
              </w:rPr>
              <w:t xml:space="preserve">credits) </w:t>
            </w:r>
          </w:p>
        </w:tc>
      </w:tr>
      <w:tr w:rsidR="00263301" w:rsidRPr="000704B0" w:rsidTr="00771655">
        <w:trPr>
          <w:trHeight w:val="144"/>
          <w:jc w:val="center"/>
        </w:trPr>
        <w:tc>
          <w:tcPr>
            <w:tcW w:w="5000" w:type="pct"/>
            <w:tcBorders>
              <w:top w:val="single" w:sz="4" w:space="0" w:color="7F7F7F" w:themeColor="text1" w:themeTint="80"/>
            </w:tcBorders>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ACCT 201 Principles of Accounting I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ACCT 202 Principles of Accounting II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104 Introduction to Business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208 Business Communications (3)</w:t>
            </w:r>
          </w:p>
        </w:tc>
      </w:tr>
      <w:tr w:rsidR="00133E39" w:rsidRPr="000704B0" w:rsidTr="00771655">
        <w:trPr>
          <w:trHeight w:val="144"/>
          <w:jc w:val="center"/>
        </w:trPr>
        <w:tc>
          <w:tcPr>
            <w:tcW w:w="5000" w:type="pct"/>
            <w:noWrap/>
            <w:vAlign w:val="center"/>
            <w:hideMark/>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ECON 201 Principles of  Macroeconomics (3)</w:t>
            </w:r>
          </w:p>
        </w:tc>
      </w:tr>
      <w:tr w:rsidR="00133E39" w:rsidRPr="000704B0" w:rsidTr="00133E39">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ECON 202 Principles of  Microeconomics (3)</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BLAW</w:t>
            </w:r>
            <w:r w:rsidR="00692252" w:rsidRPr="000704B0">
              <w:rPr>
                <w:rFonts w:cs="Iskoola Pota"/>
                <w:color w:val="000000"/>
                <w:sz w:val="18"/>
                <w:szCs w:val="18"/>
              </w:rPr>
              <w:t xml:space="preserve"> </w:t>
            </w:r>
            <w:r w:rsidRPr="000704B0">
              <w:rPr>
                <w:rFonts w:cs="Iskoola Pota"/>
                <w:color w:val="000000"/>
                <w:sz w:val="18"/>
                <w:szCs w:val="18"/>
              </w:rPr>
              <w:t>214 Legal Environment of Business (3)</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BLAW 318 Commercial Law (3)</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BSEF 220 Business Statistics (3)</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BSEF 223 Quantitative Business Techniques (3)</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BSEF 314 Business Finance (3)</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MATH 215</w:t>
            </w:r>
            <w:r w:rsidRPr="000704B0">
              <w:rPr>
                <w:rFonts w:cs="Iskoola Pota"/>
                <w:bCs/>
                <w:color w:val="000000"/>
                <w:sz w:val="18"/>
                <w:szCs w:val="18"/>
              </w:rPr>
              <w:t xml:space="preserve"> Calculus for Business, Social and Life Sciences (4)****</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bCs/>
                <w:color w:val="000000"/>
                <w:sz w:val="18"/>
                <w:szCs w:val="18"/>
              </w:rPr>
            </w:pPr>
            <w:r w:rsidRPr="000704B0">
              <w:rPr>
                <w:rFonts w:cs="Iskoola Pota"/>
                <w:bCs/>
                <w:color w:val="000000"/>
                <w:sz w:val="18"/>
                <w:szCs w:val="18"/>
              </w:rPr>
              <w:t xml:space="preserve">MGIS 120 </w:t>
            </w:r>
            <w:r w:rsidRPr="000704B0">
              <w:rPr>
                <w:rFonts w:cs="Iskoola Pota"/>
                <w:color w:val="000000"/>
                <w:sz w:val="18"/>
                <w:szCs w:val="18"/>
              </w:rPr>
              <w:t>Management Information Systems (3)</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MKTG 304 Introduction to Marketing  Management (3)</w:t>
            </w:r>
          </w:p>
        </w:tc>
      </w:tr>
      <w:tr w:rsidR="00133E39" w:rsidRPr="000704B0" w:rsidTr="006C2C9A">
        <w:trPr>
          <w:trHeight w:val="144"/>
          <w:jc w:val="center"/>
        </w:trPr>
        <w:tc>
          <w:tcPr>
            <w:tcW w:w="5000" w:type="pct"/>
            <w:noWrap/>
            <w:vAlign w:val="center"/>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 xml:space="preserve">ORIN 101 Freshman Orientation (1)  </w:t>
            </w:r>
          </w:p>
        </w:tc>
      </w:tr>
      <w:tr w:rsidR="00133E39" w:rsidRPr="000704B0" w:rsidTr="00771655">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133E39" w:rsidRPr="000704B0" w:rsidRDefault="00133E39" w:rsidP="001E0B4A">
            <w:pPr>
              <w:autoSpaceDN w:val="0"/>
              <w:rPr>
                <w:rFonts w:cs="Iskoola Pota"/>
                <w:b/>
                <w:bCs/>
                <w:iCs/>
                <w:color w:val="000000"/>
                <w:sz w:val="18"/>
                <w:szCs w:val="18"/>
              </w:rPr>
            </w:pPr>
            <w:r w:rsidRPr="000704B0">
              <w:rPr>
                <w:rFonts w:cs="Iskoola Pota"/>
                <w:b/>
                <w:bCs/>
                <w:iCs/>
                <w:color w:val="000000"/>
                <w:sz w:val="18"/>
                <w:szCs w:val="18"/>
              </w:rPr>
              <w:t xml:space="preserve">Management </w:t>
            </w:r>
            <w:r w:rsidRPr="000704B0">
              <w:rPr>
                <w:rFonts w:cs="Iskoola Pota"/>
                <w:b/>
                <w:bCs/>
                <w:color w:val="000000"/>
                <w:sz w:val="18"/>
                <w:szCs w:val="18"/>
              </w:rPr>
              <w:t xml:space="preserve"> (6 credits)</w:t>
            </w:r>
          </w:p>
        </w:tc>
      </w:tr>
      <w:tr w:rsidR="00133E39" w:rsidRPr="000704B0" w:rsidTr="00771655">
        <w:trPr>
          <w:trHeight w:val="144"/>
          <w:jc w:val="center"/>
        </w:trPr>
        <w:tc>
          <w:tcPr>
            <w:tcW w:w="5000" w:type="pct"/>
            <w:tcBorders>
              <w:top w:val="single" w:sz="4" w:space="0" w:color="7F7F7F" w:themeColor="text1" w:themeTint="80"/>
            </w:tcBorders>
            <w:noWrap/>
            <w:vAlign w:val="center"/>
            <w:hideMark/>
          </w:tcPr>
          <w:p w:rsidR="00133E39" w:rsidRPr="000704B0" w:rsidRDefault="00133E39" w:rsidP="001E0B4A">
            <w:pPr>
              <w:autoSpaceDN w:val="0"/>
              <w:rPr>
                <w:rFonts w:cs="Iskoola Pota"/>
                <w:iCs/>
                <w:color w:val="000000"/>
                <w:sz w:val="18"/>
                <w:szCs w:val="18"/>
              </w:rPr>
            </w:pPr>
            <w:r w:rsidRPr="000704B0">
              <w:rPr>
                <w:rFonts w:cs="Iskoola Pota"/>
                <w:iCs/>
                <w:color w:val="000000"/>
                <w:sz w:val="18"/>
                <w:szCs w:val="18"/>
              </w:rPr>
              <w:t>*** Last semester only</w:t>
            </w:r>
          </w:p>
        </w:tc>
      </w:tr>
      <w:tr w:rsidR="00133E39" w:rsidRPr="000704B0" w:rsidTr="00771655">
        <w:trPr>
          <w:trHeight w:val="144"/>
          <w:jc w:val="center"/>
        </w:trPr>
        <w:tc>
          <w:tcPr>
            <w:tcW w:w="5000" w:type="pct"/>
            <w:noWrap/>
            <w:vAlign w:val="center"/>
            <w:hideMark/>
          </w:tcPr>
          <w:p w:rsidR="00133E39" w:rsidRPr="000704B0" w:rsidRDefault="00133E39" w:rsidP="001E0B4A">
            <w:pPr>
              <w:autoSpaceDN w:val="0"/>
              <w:rPr>
                <w:rFonts w:cs="Iskoola Pota"/>
                <w:iCs/>
                <w:color w:val="000000"/>
                <w:sz w:val="18"/>
                <w:szCs w:val="18"/>
              </w:rPr>
            </w:pPr>
            <w:r w:rsidRPr="000704B0">
              <w:rPr>
                <w:rFonts w:cs="Iskoola Pota"/>
                <w:iCs/>
                <w:color w:val="000000"/>
                <w:sz w:val="18"/>
                <w:szCs w:val="18"/>
              </w:rPr>
              <w:t xml:space="preserve">****Calculus will be renamed to </w:t>
            </w:r>
            <w:r w:rsidR="009B5D39" w:rsidRPr="000704B0">
              <w:rPr>
                <w:rFonts w:cs="Iskoola Pota"/>
                <w:iCs/>
                <w:color w:val="000000"/>
                <w:sz w:val="18"/>
                <w:szCs w:val="18"/>
              </w:rPr>
              <w:t>3</w:t>
            </w:r>
            <w:r w:rsidRPr="000704B0">
              <w:rPr>
                <w:rFonts w:cs="Iskoola Pota"/>
                <w:iCs/>
                <w:color w:val="000000"/>
                <w:sz w:val="18"/>
                <w:szCs w:val="18"/>
              </w:rPr>
              <w:t xml:space="preserve"> thus reducing the program to 122 credits.</w:t>
            </w:r>
          </w:p>
        </w:tc>
      </w:tr>
      <w:tr w:rsidR="00133E39" w:rsidRPr="000704B0" w:rsidTr="00771655">
        <w:trPr>
          <w:trHeight w:val="144"/>
          <w:jc w:val="center"/>
        </w:trPr>
        <w:tc>
          <w:tcPr>
            <w:tcW w:w="5000" w:type="pct"/>
            <w:noWrap/>
            <w:vAlign w:val="center"/>
            <w:hideMark/>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 xml:space="preserve">Management Elective </w:t>
            </w:r>
          </w:p>
        </w:tc>
      </w:tr>
      <w:tr w:rsidR="00133E39" w:rsidRPr="000704B0" w:rsidTr="00771655">
        <w:trPr>
          <w:trHeight w:val="144"/>
          <w:jc w:val="center"/>
        </w:trPr>
        <w:tc>
          <w:tcPr>
            <w:tcW w:w="5000" w:type="pct"/>
            <w:tcBorders>
              <w:bottom w:val="single" w:sz="4" w:space="0" w:color="7F7F7F" w:themeColor="text1" w:themeTint="80"/>
            </w:tcBorders>
            <w:noWrap/>
            <w:vAlign w:val="center"/>
            <w:hideMark/>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Management Elective</w:t>
            </w:r>
          </w:p>
        </w:tc>
      </w:tr>
      <w:tr w:rsidR="00133E39" w:rsidRPr="000704B0" w:rsidTr="00771655">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133E39" w:rsidRPr="000704B0" w:rsidRDefault="003D60BC" w:rsidP="001E0B4A">
            <w:pPr>
              <w:autoSpaceDN w:val="0"/>
              <w:rPr>
                <w:rFonts w:cs="Iskoola Pota"/>
                <w:b/>
                <w:bCs/>
                <w:iCs/>
                <w:color w:val="000000"/>
                <w:sz w:val="18"/>
                <w:szCs w:val="18"/>
              </w:rPr>
            </w:pPr>
            <w:r w:rsidRPr="000704B0">
              <w:rPr>
                <w:rFonts w:cs="Iskoola Pota"/>
                <w:b/>
                <w:bCs/>
                <w:iCs/>
                <w:color w:val="000000"/>
                <w:sz w:val="18"/>
                <w:szCs w:val="18"/>
              </w:rPr>
              <w:t>Electives (12</w:t>
            </w:r>
            <w:r w:rsidR="00133E39" w:rsidRPr="000704B0">
              <w:rPr>
                <w:rFonts w:cs="Iskoola Pota"/>
                <w:b/>
                <w:bCs/>
                <w:iCs/>
                <w:color w:val="000000"/>
                <w:sz w:val="18"/>
                <w:szCs w:val="18"/>
              </w:rPr>
              <w:t xml:space="preserve"> credits)</w:t>
            </w:r>
          </w:p>
        </w:tc>
      </w:tr>
      <w:tr w:rsidR="00133E39" w:rsidRPr="000704B0" w:rsidTr="00771655">
        <w:trPr>
          <w:trHeight w:val="144"/>
          <w:jc w:val="center"/>
        </w:trPr>
        <w:tc>
          <w:tcPr>
            <w:tcW w:w="5000" w:type="pct"/>
            <w:tcBorders>
              <w:top w:val="single" w:sz="4" w:space="0" w:color="7F7F7F" w:themeColor="text1" w:themeTint="80"/>
            </w:tcBorders>
            <w:noWrap/>
            <w:vAlign w:val="center"/>
            <w:hideMark/>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 xml:space="preserve">International Business Electives </w:t>
            </w:r>
          </w:p>
        </w:tc>
      </w:tr>
      <w:tr w:rsidR="00133E39" w:rsidRPr="000704B0" w:rsidTr="00771655">
        <w:trPr>
          <w:trHeight w:val="144"/>
          <w:jc w:val="center"/>
        </w:trPr>
        <w:tc>
          <w:tcPr>
            <w:tcW w:w="5000" w:type="pct"/>
            <w:noWrap/>
            <w:vAlign w:val="center"/>
            <w:hideMark/>
          </w:tcPr>
          <w:p w:rsidR="00133E39" w:rsidRPr="000704B0" w:rsidRDefault="00133E39" w:rsidP="001E0B4A">
            <w:pPr>
              <w:autoSpaceDN w:val="0"/>
              <w:rPr>
                <w:rFonts w:cs="Iskoola Pota"/>
                <w:color w:val="000000"/>
                <w:sz w:val="18"/>
                <w:szCs w:val="18"/>
              </w:rPr>
            </w:pPr>
            <w:r w:rsidRPr="000704B0">
              <w:rPr>
                <w:rFonts w:cs="Iskoola Pota"/>
                <w:color w:val="000000"/>
                <w:sz w:val="18"/>
                <w:szCs w:val="18"/>
              </w:rPr>
              <w:t xml:space="preserve">Business Elective </w:t>
            </w:r>
          </w:p>
        </w:tc>
      </w:tr>
      <w:tr w:rsidR="00133E39" w:rsidRPr="000704B0" w:rsidTr="00771655">
        <w:trPr>
          <w:trHeight w:val="144"/>
          <w:jc w:val="center"/>
        </w:trPr>
        <w:tc>
          <w:tcPr>
            <w:tcW w:w="5000" w:type="pct"/>
            <w:noWrap/>
            <w:vAlign w:val="center"/>
            <w:hideMark/>
          </w:tcPr>
          <w:p w:rsidR="00133E39" w:rsidRPr="000704B0" w:rsidRDefault="00564823" w:rsidP="001E0B4A">
            <w:pPr>
              <w:autoSpaceDN w:val="0"/>
              <w:rPr>
                <w:rFonts w:cs="Iskoola Pota"/>
                <w:color w:val="000000"/>
                <w:sz w:val="18"/>
                <w:szCs w:val="18"/>
              </w:rPr>
            </w:pPr>
            <w:r w:rsidRPr="000704B0">
              <w:rPr>
                <w:rFonts w:cs="Iskoola Pota"/>
                <w:color w:val="000000"/>
                <w:sz w:val="18"/>
                <w:szCs w:val="18"/>
              </w:rPr>
              <w:t xml:space="preserve">Public </w:t>
            </w:r>
            <w:r w:rsidR="00133E39" w:rsidRPr="000704B0">
              <w:rPr>
                <w:rFonts w:cs="Iskoola Pota"/>
                <w:color w:val="000000"/>
                <w:sz w:val="18"/>
                <w:szCs w:val="18"/>
              </w:rPr>
              <w:t xml:space="preserve">Management Elective </w:t>
            </w:r>
          </w:p>
          <w:p w:rsidR="003D60BC" w:rsidRPr="000704B0" w:rsidRDefault="003D60BC" w:rsidP="001E0B4A">
            <w:pPr>
              <w:autoSpaceDN w:val="0"/>
              <w:rPr>
                <w:rFonts w:cs="Iskoola Pota"/>
                <w:color w:val="000000"/>
                <w:sz w:val="18"/>
                <w:szCs w:val="18"/>
              </w:rPr>
            </w:pPr>
            <w:r w:rsidRPr="000704B0">
              <w:rPr>
                <w:rFonts w:cs="Iskoola Pota"/>
                <w:color w:val="000000"/>
                <w:sz w:val="18"/>
                <w:szCs w:val="18"/>
              </w:rPr>
              <w:t>Elective</w:t>
            </w:r>
          </w:p>
        </w:tc>
      </w:tr>
    </w:tbl>
    <w:p w:rsidR="00207A56" w:rsidRPr="0090411C" w:rsidRDefault="00207A56" w:rsidP="001E0B4A">
      <w:pPr>
        <w:rPr>
          <w:rStyle w:val="Emphasis"/>
          <w:rFonts w:cs="Iskoola Pota"/>
          <w:i w:val="0"/>
        </w:rPr>
      </w:pPr>
    </w:p>
    <w:p w:rsidR="00C0287D" w:rsidRPr="0090411C" w:rsidRDefault="003365E5" w:rsidP="001E0B4A">
      <w:pPr>
        <w:rPr>
          <w:rFonts w:cs="Iskoola Pota"/>
        </w:rPr>
      </w:pPr>
      <w:r w:rsidRPr="0090411C">
        <w:rPr>
          <w:rStyle w:val="Emphasis"/>
          <w:rFonts w:cs="Iskoola Pota"/>
          <w:i w:val="0"/>
        </w:rPr>
        <w:t>Model P</w:t>
      </w:r>
      <w:r w:rsidR="00207A56" w:rsidRPr="0090411C">
        <w:rPr>
          <w:rStyle w:val="Emphasis"/>
          <w:rFonts w:cs="Iskoola Pota"/>
          <w:i w:val="0"/>
        </w:rPr>
        <w:t>lan</w:t>
      </w:r>
      <w:r w:rsidRPr="0090411C">
        <w:rPr>
          <w:rStyle w:val="Emphasis"/>
          <w:rFonts w:cs="Iskoola Pota"/>
          <w:i w:val="0"/>
        </w:rPr>
        <w:t xml:space="preserve"> of Study</w:t>
      </w:r>
      <w:r w:rsidRPr="0090411C">
        <w:rPr>
          <w:rFonts w:cs="Iskoola Pota"/>
          <w:color w:val="000000"/>
        </w:rPr>
        <w:t xml:space="preserve"> </w:t>
      </w:r>
    </w:p>
    <w:p w:rsidR="00771655" w:rsidRPr="0090411C" w:rsidRDefault="003365E5" w:rsidP="005549EE">
      <w:pPr>
        <w:pStyle w:val="Caption"/>
        <w:rPr>
          <w:i/>
        </w:rPr>
      </w:pPr>
      <w:r w:rsidRPr="0090411C">
        <w:rPr>
          <w:i/>
        </w:rPr>
        <w:t>The program outlined illustrates one way a student might begin the curriculum in an orderly fashion</w:t>
      </w:r>
      <w:r w:rsidR="0014226F" w:rsidRPr="0090411C">
        <w:rPr>
          <w:i/>
        </w:rPr>
        <w:t xml:space="preserve">. </w:t>
      </w:r>
      <w:r w:rsidRPr="0090411C">
        <w:rPr>
          <w:i/>
        </w:rPr>
        <w:t>Entering freshmen without the necessary bac</w:t>
      </w:r>
      <w:r w:rsidR="005C496F">
        <w:rPr>
          <w:i/>
        </w:rPr>
        <w:t xml:space="preserve">kground to begin at this level </w:t>
      </w:r>
      <w:r w:rsidRPr="0090411C">
        <w:rPr>
          <w:i/>
        </w:rPr>
        <w:t>or stud</w:t>
      </w:r>
      <w:r w:rsidR="005C496F">
        <w:rPr>
          <w:i/>
        </w:rPr>
        <w:t>ents entering the program late</w:t>
      </w:r>
      <w:r w:rsidR="000704B0">
        <w:rPr>
          <w:i/>
        </w:rPr>
        <w:t xml:space="preserve">, </w:t>
      </w:r>
      <w:r w:rsidRPr="0090411C">
        <w:rPr>
          <w:i/>
        </w:rPr>
        <w:t xml:space="preserve">may, with careful planning, be able to complete the </w:t>
      </w:r>
      <w:r w:rsidR="00AC4332" w:rsidRPr="0090411C">
        <w:rPr>
          <w:i/>
        </w:rPr>
        <w:t>degree</w:t>
      </w:r>
      <w:r w:rsidRPr="0090411C">
        <w:rPr>
          <w:i/>
        </w:rPr>
        <w:t xml:space="preserve"> in a satisfactory amount of time. </w:t>
      </w:r>
    </w:p>
    <w:tbl>
      <w:tblPr>
        <w:tblW w:w="5000" w:type="pct"/>
        <w:jc w:val="center"/>
        <w:tblLook w:val="04A0"/>
      </w:tblPr>
      <w:tblGrid>
        <w:gridCol w:w="1098"/>
        <w:gridCol w:w="3690"/>
        <w:gridCol w:w="468"/>
      </w:tblGrid>
      <w:tr w:rsidR="00263301" w:rsidRPr="0090411C" w:rsidTr="00771655">
        <w:trPr>
          <w:trHeight w:val="144"/>
          <w:jc w:val="center"/>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1: Semester 1</w:t>
            </w:r>
          </w:p>
        </w:tc>
      </w:tr>
      <w:tr w:rsidR="00263301" w:rsidRPr="0090411C" w:rsidTr="00E36A2E">
        <w:trPr>
          <w:trHeight w:val="144"/>
          <w:jc w:val="center"/>
        </w:trPr>
        <w:tc>
          <w:tcPr>
            <w:tcW w:w="1045" w:type="pct"/>
            <w:tcBorders>
              <w:top w:val="single" w:sz="4" w:space="0" w:color="7F7F7F" w:themeColor="text1" w:themeTint="80"/>
            </w:tcBorders>
            <w:shd w:val="clear" w:color="auto" w:fill="FFFFFF"/>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110</w:t>
            </w:r>
          </w:p>
        </w:tc>
        <w:tc>
          <w:tcPr>
            <w:tcW w:w="3510"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Foundation Writing I</w:t>
            </w:r>
          </w:p>
        </w:tc>
        <w:tc>
          <w:tcPr>
            <w:tcW w:w="4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shd w:val="clear" w:color="auto" w:fill="FFFFFF"/>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130</w:t>
            </w:r>
          </w:p>
        </w:tc>
        <w:tc>
          <w:tcPr>
            <w:tcW w:w="3510"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Foundation </w:t>
            </w:r>
            <w:r w:rsidR="00263301" w:rsidRPr="0090411C">
              <w:rPr>
                <w:rFonts w:cs="Iskoola Pota"/>
                <w:color w:val="000000"/>
                <w:sz w:val="18"/>
                <w:szCs w:val="18"/>
              </w:rPr>
              <w:t>Oral Communication</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shd w:val="clear" w:color="auto" w:fill="FFFFFF"/>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MATH 105</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Intermediate Algebra</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shd w:val="clear" w:color="auto" w:fill="FFFFFF"/>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104</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Introduction to Business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MGIS 120</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Computer Applications in Business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ORIN 101</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Freshman Orientation</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1</w:t>
            </w:r>
          </w:p>
        </w:tc>
      </w:tr>
      <w:tr w:rsidR="00263301" w:rsidRPr="0090411C" w:rsidTr="00771655">
        <w:trPr>
          <w:trHeight w:val="144"/>
          <w:jc w:val="center"/>
        </w:trPr>
        <w:tc>
          <w:tcPr>
            <w:tcW w:w="5000" w:type="pct"/>
            <w:gridSpan w:val="3"/>
            <w:tcBorders>
              <w:bottom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16</w:t>
            </w:r>
          </w:p>
        </w:tc>
      </w:tr>
      <w:tr w:rsidR="00263301" w:rsidRPr="0090411C" w:rsidTr="00771655">
        <w:trPr>
          <w:trHeight w:val="144"/>
          <w:jc w:val="center"/>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1: Semester 2</w:t>
            </w:r>
          </w:p>
        </w:tc>
      </w:tr>
      <w:tr w:rsidR="00263301" w:rsidRPr="0090411C" w:rsidTr="00E36A2E">
        <w:trPr>
          <w:trHeight w:val="144"/>
          <w:jc w:val="center"/>
        </w:trPr>
        <w:tc>
          <w:tcPr>
            <w:tcW w:w="10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111</w:t>
            </w:r>
          </w:p>
        </w:tc>
        <w:tc>
          <w:tcPr>
            <w:tcW w:w="3510"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Foundation Writing II</w:t>
            </w:r>
          </w:p>
        </w:tc>
        <w:tc>
          <w:tcPr>
            <w:tcW w:w="4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140</w:t>
            </w:r>
          </w:p>
        </w:tc>
        <w:tc>
          <w:tcPr>
            <w:tcW w:w="3510" w:type="pct"/>
            <w:vAlign w:val="center"/>
            <w:hideMark/>
          </w:tcPr>
          <w:p w:rsidR="00263301" w:rsidRPr="0090411C" w:rsidRDefault="00E21F89" w:rsidP="001E0B4A">
            <w:pPr>
              <w:autoSpaceDN w:val="0"/>
              <w:rPr>
                <w:rFonts w:cs="Iskoola Pota"/>
                <w:color w:val="000000"/>
                <w:sz w:val="18"/>
                <w:szCs w:val="18"/>
              </w:rPr>
            </w:pPr>
            <w:r w:rsidRPr="0090411C">
              <w:rPr>
                <w:rFonts w:cs="Iskoola Pota"/>
                <w:color w:val="000000"/>
                <w:sz w:val="18"/>
                <w:szCs w:val="18"/>
              </w:rPr>
              <w:t>Foundation Ethics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BGMT </w:t>
            </w:r>
            <w:r w:rsidR="00263301" w:rsidRPr="0090411C">
              <w:rPr>
                <w:rFonts w:cs="Iskoola Pota"/>
                <w:color w:val="000000"/>
                <w:sz w:val="18"/>
                <w:szCs w:val="18"/>
              </w:rPr>
              <w:t>208</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Business Communications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MATH 116</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Finite Math</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p>
        </w:tc>
        <w:tc>
          <w:tcPr>
            <w:tcW w:w="3510" w:type="pct"/>
            <w:vAlign w:val="center"/>
            <w:hideMark/>
          </w:tcPr>
          <w:p w:rsidR="00263301" w:rsidRPr="0090411C" w:rsidRDefault="003D60BC" w:rsidP="001E0B4A">
            <w:pPr>
              <w:autoSpaceDN w:val="0"/>
              <w:rPr>
                <w:rFonts w:cs="Iskoola Pota"/>
                <w:color w:val="000000"/>
                <w:sz w:val="18"/>
                <w:szCs w:val="18"/>
              </w:rPr>
            </w:pPr>
            <w:r w:rsidRPr="0090411C">
              <w:rPr>
                <w:rFonts w:cs="Iskoola Pota"/>
                <w:color w:val="000000"/>
                <w:sz w:val="18"/>
                <w:szCs w:val="18"/>
              </w:rPr>
              <w:t xml:space="preserve">Elective </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771655">
        <w:trPr>
          <w:trHeight w:val="144"/>
          <w:jc w:val="center"/>
        </w:trPr>
        <w:tc>
          <w:tcPr>
            <w:tcW w:w="5000" w:type="pct"/>
            <w:gridSpan w:val="3"/>
            <w:tcBorders>
              <w:bottom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15</w:t>
            </w:r>
          </w:p>
        </w:tc>
      </w:tr>
      <w:tr w:rsidR="00263301" w:rsidRPr="0090411C" w:rsidTr="00771655">
        <w:trPr>
          <w:trHeight w:val="144"/>
          <w:jc w:val="center"/>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2: Semester 3</w:t>
            </w:r>
          </w:p>
        </w:tc>
      </w:tr>
      <w:tr w:rsidR="00263301" w:rsidRPr="0090411C" w:rsidTr="00E36A2E">
        <w:trPr>
          <w:trHeight w:val="144"/>
          <w:jc w:val="center"/>
        </w:trPr>
        <w:tc>
          <w:tcPr>
            <w:tcW w:w="10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210</w:t>
            </w:r>
          </w:p>
        </w:tc>
        <w:tc>
          <w:tcPr>
            <w:tcW w:w="3510"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Discovery Writing</w:t>
            </w:r>
          </w:p>
        </w:tc>
        <w:tc>
          <w:tcPr>
            <w:tcW w:w="4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ECON 201</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Principles of Macroeconomics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BLAW 214</w:t>
            </w:r>
          </w:p>
        </w:tc>
        <w:tc>
          <w:tcPr>
            <w:tcW w:w="3510"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Legal Environment o</w:t>
            </w:r>
            <w:r w:rsidR="00263301" w:rsidRPr="0090411C">
              <w:rPr>
                <w:rFonts w:cs="Iskoola Pota"/>
                <w:color w:val="000000"/>
                <w:sz w:val="18"/>
                <w:szCs w:val="18"/>
              </w:rPr>
              <w:t>f Business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MATH 215</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Calculus for Business, Social and Life Sciences</w:t>
            </w:r>
          </w:p>
        </w:tc>
        <w:tc>
          <w:tcPr>
            <w:tcW w:w="445" w:type="pct"/>
            <w:vAlign w:val="center"/>
            <w:hideMark/>
          </w:tcPr>
          <w:p w:rsidR="00263301" w:rsidRPr="0090411C" w:rsidRDefault="00564823" w:rsidP="001E0B4A">
            <w:pPr>
              <w:autoSpaceDN w:val="0"/>
              <w:rPr>
                <w:rFonts w:cs="Iskoola Pota"/>
                <w:color w:val="000000"/>
                <w:sz w:val="18"/>
                <w:szCs w:val="18"/>
              </w:rPr>
            </w:pPr>
            <w:r w:rsidRPr="0090411C">
              <w:rPr>
                <w:rFonts w:cs="Iskoola Pota"/>
                <w:color w:val="000000"/>
                <w:sz w:val="18"/>
                <w:szCs w:val="18"/>
              </w:rPr>
              <w:t>4</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ACCT 201</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Principles of Accounting I</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771655">
        <w:trPr>
          <w:trHeight w:val="144"/>
          <w:jc w:val="center"/>
        </w:trPr>
        <w:tc>
          <w:tcPr>
            <w:tcW w:w="5000" w:type="pct"/>
            <w:gridSpan w:val="3"/>
            <w:tcBorders>
              <w:bottom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w:t>
            </w:r>
            <w:r w:rsidR="00564823" w:rsidRPr="0090411C">
              <w:rPr>
                <w:rFonts w:cs="Iskoola Pota"/>
                <w:color w:val="000000"/>
                <w:sz w:val="18"/>
                <w:szCs w:val="18"/>
              </w:rPr>
              <w:t>6</w:t>
            </w:r>
          </w:p>
        </w:tc>
      </w:tr>
      <w:tr w:rsidR="00263301" w:rsidRPr="0090411C" w:rsidTr="00771655">
        <w:trPr>
          <w:trHeight w:val="144"/>
          <w:jc w:val="center"/>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2: Semester 4</w:t>
            </w:r>
          </w:p>
        </w:tc>
      </w:tr>
      <w:tr w:rsidR="00263301" w:rsidRPr="0090411C" w:rsidTr="00E36A2E">
        <w:trPr>
          <w:trHeight w:val="144"/>
          <w:jc w:val="center"/>
        </w:trPr>
        <w:tc>
          <w:tcPr>
            <w:tcW w:w="10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260</w:t>
            </w:r>
          </w:p>
        </w:tc>
        <w:tc>
          <w:tcPr>
            <w:tcW w:w="3510" w:type="pct"/>
            <w:tcBorders>
              <w:top w:val="single" w:sz="4" w:space="0" w:color="7F7F7F" w:themeColor="text1" w:themeTint="80"/>
            </w:tcBorders>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Discovery Science &amp; </w:t>
            </w:r>
            <w:r w:rsidR="00263301" w:rsidRPr="0090411C">
              <w:rPr>
                <w:rFonts w:cs="Iskoola Pota"/>
                <w:color w:val="000000"/>
                <w:sz w:val="18"/>
                <w:szCs w:val="18"/>
              </w:rPr>
              <w:t>Lab</w:t>
            </w:r>
          </w:p>
        </w:tc>
        <w:tc>
          <w:tcPr>
            <w:tcW w:w="4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4</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270</w:t>
            </w:r>
          </w:p>
        </w:tc>
        <w:tc>
          <w:tcPr>
            <w:tcW w:w="3510"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Discovery </w:t>
            </w:r>
            <w:r w:rsidR="00263301" w:rsidRPr="0090411C">
              <w:rPr>
                <w:rFonts w:cs="Iskoola Pota"/>
                <w:color w:val="000000"/>
                <w:sz w:val="18"/>
                <w:szCs w:val="18"/>
              </w:rPr>
              <w:t>Diversity</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ECON 202</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Principles of Microeconomics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220</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Business Statistics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ACCT 202</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Principles of Accounting II</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771655">
        <w:trPr>
          <w:trHeight w:val="144"/>
          <w:jc w:val="center"/>
        </w:trPr>
        <w:tc>
          <w:tcPr>
            <w:tcW w:w="5000" w:type="pct"/>
            <w:gridSpan w:val="3"/>
            <w:tcBorders>
              <w:bottom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16</w:t>
            </w:r>
          </w:p>
        </w:tc>
      </w:tr>
      <w:tr w:rsidR="00263301" w:rsidRPr="0090411C" w:rsidTr="00771655">
        <w:trPr>
          <w:trHeight w:val="144"/>
          <w:jc w:val="center"/>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3: Semester 5</w:t>
            </w:r>
          </w:p>
        </w:tc>
      </w:tr>
      <w:tr w:rsidR="00263301" w:rsidRPr="0090411C" w:rsidTr="00E36A2E">
        <w:trPr>
          <w:trHeight w:val="144"/>
          <w:jc w:val="center"/>
        </w:trPr>
        <w:tc>
          <w:tcPr>
            <w:tcW w:w="10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280</w:t>
            </w:r>
          </w:p>
        </w:tc>
        <w:tc>
          <w:tcPr>
            <w:tcW w:w="3510"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D</w:t>
            </w:r>
            <w:r w:rsidR="00692252" w:rsidRPr="0090411C">
              <w:rPr>
                <w:rFonts w:cs="Iskoola Pota"/>
                <w:color w:val="000000"/>
                <w:sz w:val="18"/>
                <w:szCs w:val="18"/>
              </w:rPr>
              <w:t>iscovery Civics</w:t>
            </w:r>
          </w:p>
        </w:tc>
        <w:tc>
          <w:tcPr>
            <w:tcW w:w="4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MKTG 304</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Introduction to Marketing Management</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304</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Introduction to Management </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BLAW 318</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Commercial Law</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223</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Quantitative Business Techniques</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771655">
        <w:trPr>
          <w:trHeight w:val="144"/>
          <w:jc w:val="center"/>
        </w:trPr>
        <w:tc>
          <w:tcPr>
            <w:tcW w:w="5000" w:type="pct"/>
            <w:gridSpan w:val="3"/>
            <w:tcBorders>
              <w:bottom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15</w:t>
            </w:r>
          </w:p>
        </w:tc>
      </w:tr>
      <w:tr w:rsidR="00263301" w:rsidRPr="0090411C" w:rsidTr="00771655">
        <w:trPr>
          <w:trHeight w:val="144"/>
          <w:jc w:val="center"/>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3: Semester 6</w:t>
            </w:r>
          </w:p>
        </w:tc>
      </w:tr>
      <w:tr w:rsidR="00263301" w:rsidRPr="0090411C" w:rsidTr="00E36A2E">
        <w:trPr>
          <w:trHeight w:val="144"/>
          <w:jc w:val="center"/>
        </w:trPr>
        <w:tc>
          <w:tcPr>
            <w:tcW w:w="10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314</w:t>
            </w:r>
          </w:p>
        </w:tc>
        <w:tc>
          <w:tcPr>
            <w:tcW w:w="3510"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Business Finance</w:t>
            </w:r>
          </w:p>
        </w:tc>
        <w:tc>
          <w:tcPr>
            <w:tcW w:w="4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BGMT </w:t>
            </w:r>
            <w:r w:rsidR="00263301" w:rsidRPr="0090411C">
              <w:rPr>
                <w:rFonts w:cs="Iskoola Pota"/>
                <w:color w:val="000000"/>
                <w:sz w:val="18"/>
                <w:szCs w:val="18"/>
              </w:rPr>
              <w:t xml:space="preserve">305 </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Conceptual Foundations of Business</w:t>
            </w:r>
          </w:p>
        </w:tc>
        <w:tc>
          <w:tcPr>
            <w:tcW w:w="445" w:type="pct"/>
            <w:vMerge w:val="restar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noWrap/>
            <w:vAlign w:val="center"/>
            <w:hideMark/>
          </w:tcPr>
          <w:p w:rsidR="00263301" w:rsidRPr="0090411C" w:rsidRDefault="00263301" w:rsidP="001E0B4A">
            <w:pPr>
              <w:rPr>
                <w:rFonts w:cs="Iskoola Pota"/>
                <w:sz w:val="18"/>
                <w:szCs w:val="18"/>
              </w:rPr>
            </w:pP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      </w:t>
            </w:r>
            <w:r w:rsidR="00564823" w:rsidRPr="0090411C">
              <w:rPr>
                <w:rFonts w:cs="Iskoola Pota"/>
                <w:color w:val="000000"/>
                <w:sz w:val="18"/>
                <w:szCs w:val="18"/>
              </w:rPr>
              <w:t>O</w:t>
            </w:r>
            <w:r w:rsidR="003D60BC" w:rsidRPr="0090411C">
              <w:rPr>
                <w:rFonts w:cs="Iskoola Pota"/>
                <w:color w:val="000000"/>
                <w:sz w:val="18"/>
                <w:szCs w:val="18"/>
              </w:rPr>
              <w:t>R</w:t>
            </w:r>
          </w:p>
        </w:tc>
        <w:tc>
          <w:tcPr>
            <w:tcW w:w="445" w:type="pct"/>
            <w:vMerge/>
            <w:vAlign w:val="center"/>
            <w:hideMark/>
          </w:tcPr>
          <w:p w:rsidR="00263301" w:rsidRPr="0090411C" w:rsidRDefault="00263301" w:rsidP="001E0B4A">
            <w:pPr>
              <w:rPr>
                <w:rFonts w:cs="Iskoola Pota"/>
                <w:color w:val="000000"/>
                <w:sz w:val="18"/>
                <w:szCs w:val="18"/>
              </w:rPr>
            </w:pP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319</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Business Ethics</w:t>
            </w:r>
          </w:p>
        </w:tc>
        <w:tc>
          <w:tcPr>
            <w:tcW w:w="445" w:type="pct"/>
            <w:vMerge/>
            <w:vAlign w:val="center"/>
            <w:hideMark/>
          </w:tcPr>
          <w:p w:rsidR="00263301" w:rsidRPr="0090411C" w:rsidRDefault="00263301" w:rsidP="001E0B4A">
            <w:pPr>
              <w:rPr>
                <w:rFonts w:cs="Iskoola Pota"/>
                <w:color w:val="000000"/>
                <w:sz w:val="18"/>
                <w:szCs w:val="18"/>
              </w:rPr>
            </w:pPr>
          </w:p>
        </w:tc>
      </w:tr>
      <w:tr w:rsidR="00263301" w:rsidRPr="0090411C" w:rsidTr="00E36A2E">
        <w:trPr>
          <w:trHeight w:val="144"/>
          <w:jc w:val="center"/>
        </w:trPr>
        <w:tc>
          <w:tcPr>
            <w:tcW w:w="10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w:t>
            </w:r>
            <w:r w:rsidR="00B70B6B" w:rsidRPr="0090411C">
              <w:rPr>
                <w:rFonts w:cs="Iskoola Pota"/>
                <w:color w:val="000000"/>
                <w:sz w:val="18"/>
                <w:szCs w:val="18"/>
              </w:rPr>
              <w:t xml:space="preserve">T </w:t>
            </w:r>
            <w:r w:rsidRPr="0090411C">
              <w:rPr>
                <w:rFonts w:cs="Iskoola Pota"/>
                <w:color w:val="000000"/>
                <w:sz w:val="18"/>
                <w:szCs w:val="18"/>
              </w:rPr>
              <w:t>306</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Human Resources Management</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rPr>
                <w:rFonts w:cs="Iskoola Pota"/>
                <w:sz w:val="18"/>
                <w:szCs w:val="18"/>
              </w:rPr>
            </w:pP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Business Elective</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rPr>
                <w:rFonts w:cs="Iskoola Pota"/>
                <w:sz w:val="18"/>
                <w:szCs w:val="18"/>
              </w:rPr>
            </w:pP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International Business Elective</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771655">
        <w:trPr>
          <w:trHeight w:val="144"/>
          <w:jc w:val="center"/>
        </w:trPr>
        <w:tc>
          <w:tcPr>
            <w:tcW w:w="5000" w:type="pct"/>
            <w:gridSpan w:val="3"/>
            <w:tcBorders>
              <w:bottom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15</w:t>
            </w:r>
          </w:p>
        </w:tc>
      </w:tr>
      <w:tr w:rsidR="00263301" w:rsidRPr="0090411C" w:rsidTr="00771655">
        <w:trPr>
          <w:trHeight w:val="144"/>
          <w:jc w:val="center"/>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4: Semester 7</w:t>
            </w:r>
          </w:p>
        </w:tc>
      </w:tr>
      <w:tr w:rsidR="00263301" w:rsidRPr="0090411C" w:rsidTr="00E36A2E">
        <w:trPr>
          <w:trHeight w:val="144"/>
          <w:jc w:val="center"/>
        </w:trPr>
        <w:tc>
          <w:tcPr>
            <w:tcW w:w="10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MGIS 402</w:t>
            </w:r>
          </w:p>
        </w:tc>
        <w:tc>
          <w:tcPr>
            <w:tcW w:w="3510" w:type="pct"/>
            <w:tcBorders>
              <w:top w:val="single" w:sz="4" w:space="0" w:color="7F7F7F" w:themeColor="text1" w:themeTint="80"/>
            </w:tcBorders>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Management Information </w:t>
            </w:r>
            <w:r w:rsidR="00263301" w:rsidRPr="0090411C">
              <w:rPr>
                <w:rFonts w:cs="Iskoola Pota"/>
                <w:color w:val="000000"/>
                <w:sz w:val="18"/>
                <w:szCs w:val="18"/>
              </w:rPr>
              <w:t>Systems</w:t>
            </w:r>
          </w:p>
        </w:tc>
        <w:tc>
          <w:tcPr>
            <w:tcW w:w="4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BGMT </w:t>
            </w:r>
            <w:r w:rsidR="00263301" w:rsidRPr="0090411C">
              <w:rPr>
                <w:rFonts w:cs="Iskoola Pota"/>
                <w:color w:val="000000"/>
                <w:sz w:val="18"/>
                <w:szCs w:val="18"/>
              </w:rPr>
              <w:t>414</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Production </w:t>
            </w:r>
            <w:r w:rsidR="00AB7EA4" w:rsidRPr="0090411C">
              <w:rPr>
                <w:rFonts w:cs="Iskoola Pota"/>
                <w:color w:val="000000"/>
                <w:sz w:val="18"/>
                <w:szCs w:val="18"/>
              </w:rPr>
              <w:t xml:space="preserve">and Operations </w:t>
            </w:r>
            <w:r w:rsidRPr="0090411C">
              <w:rPr>
                <w:rFonts w:cs="Iskoola Pota"/>
                <w:color w:val="000000"/>
                <w:sz w:val="18"/>
                <w:szCs w:val="18"/>
              </w:rPr>
              <w:t>Management</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BGMT </w:t>
            </w:r>
            <w:r w:rsidR="00263301" w:rsidRPr="0090411C">
              <w:rPr>
                <w:rFonts w:cs="Iskoola Pota"/>
                <w:color w:val="000000"/>
                <w:sz w:val="18"/>
                <w:szCs w:val="18"/>
              </w:rPr>
              <w:t>406</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Decision Theory</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BGMT </w:t>
            </w:r>
            <w:r w:rsidR="00263301" w:rsidRPr="0090411C">
              <w:rPr>
                <w:rFonts w:cs="Iskoola Pota"/>
                <w:color w:val="000000"/>
                <w:sz w:val="18"/>
                <w:szCs w:val="18"/>
              </w:rPr>
              <w:t>411</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Leadership</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BGMT </w:t>
            </w:r>
            <w:r w:rsidR="00263301" w:rsidRPr="0090411C">
              <w:rPr>
                <w:rFonts w:cs="Iskoola Pota"/>
                <w:color w:val="000000"/>
                <w:sz w:val="18"/>
                <w:szCs w:val="18"/>
              </w:rPr>
              <w:t>409</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Organizational Theory and Behavior</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391</w:t>
            </w:r>
          </w:p>
        </w:tc>
        <w:tc>
          <w:tcPr>
            <w:tcW w:w="3510" w:type="pct"/>
            <w:vAlign w:val="center"/>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Frontier Capstone</w:t>
            </w:r>
            <w:r w:rsidR="00692252" w:rsidRPr="0090411C">
              <w:rPr>
                <w:rFonts w:cs="Iskoola Pota"/>
                <w:color w:val="000000"/>
                <w:sz w:val="18"/>
                <w:szCs w:val="18"/>
              </w:rPr>
              <w:t xml:space="preserve"> I</w:t>
            </w:r>
          </w:p>
        </w:tc>
        <w:tc>
          <w:tcPr>
            <w:tcW w:w="445" w:type="pct"/>
            <w:vAlign w:val="center"/>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1</w:t>
            </w:r>
          </w:p>
        </w:tc>
      </w:tr>
      <w:tr w:rsidR="00263301" w:rsidRPr="0090411C" w:rsidTr="00771655">
        <w:trPr>
          <w:trHeight w:val="144"/>
          <w:jc w:val="center"/>
        </w:trPr>
        <w:tc>
          <w:tcPr>
            <w:tcW w:w="5000" w:type="pct"/>
            <w:gridSpan w:val="3"/>
            <w:tcBorders>
              <w:bottom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16</w:t>
            </w:r>
          </w:p>
        </w:tc>
      </w:tr>
      <w:tr w:rsidR="00263301" w:rsidRPr="0090411C" w:rsidTr="00771655">
        <w:trPr>
          <w:trHeight w:val="144"/>
          <w:jc w:val="center"/>
        </w:trPr>
        <w:tc>
          <w:tcPr>
            <w:tcW w:w="5000" w:type="pct"/>
            <w:gridSpan w:val="3"/>
            <w:tcBorders>
              <w:top w:val="single" w:sz="4" w:space="0" w:color="7F7F7F" w:themeColor="text1" w:themeTint="80"/>
              <w:bottom w:val="single" w:sz="4" w:space="0" w:color="7F7F7F" w:themeColor="text1" w:themeTint="80"/>
            </w:tcBorders>
            <w:vAlign w:val="center"/>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4: Semester 8</w:t>
            </w:r>
          </w:p>
        </w:tc>
      </w:tr>
      <w:tr w:rsidR="00263301" w:rsidRPr="0090411C" w:rsidTr="00E36A2E">
        <w:trPr>
          <w:trHeight w:val="144"/>
          <w:jc w:val="center"/>
        </w:trPr>
        <w:tc>
          <w:tcPr>
            <w:tcW w:w="1045"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392</w:t>
            </w:r>
          </w:p>
        </w:tc>
        <w:tc>
          <w:tcPr>
            <w:tcW w:w="3510" w:type="pct"/>
            <w:tcBorders>
              <w:top w:val="single" w:sz="4" w:space="0" w:color="7F7F7F" w:themeColor="text1" w:themeTint="80"/>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Frontier Capstone</w:t>
            </w:r>
            <w:r w:rsidR="00692252" w:rsidRPr="0090411C">
              <w:rPr>
                <w:rFonts w:cs="Iskoola Pota"/>
                <w:color w:val="000000"/>
                <w:sz w:val="18"/>
                <w:szCs w:val="18"/>
              </w:rPr>
              <w:t xml:space="preserve"> II</w:t>
            </w:r>
          </w:p>
        </w:tc>
        <w:tc>
          <w:tcPr>
            <w:tcW w:w="445" w:type="pct"/>
            <w:tcBorders>
              <w:top w:val="single" w:sz="4" w:space="0" w:color="7F7F7F" w:themeColor="text1" w:themeTint="80"/>
            </w:tcBorders>
            <w:vAlign w:val="center"/>
            <w:hideMark/>
          </w:tcPr>
          <w:p w:rsidR="00263301" w:rsidRPr="0090411C" w:rsidRDefault="00F35CFB" w:rsidP="001E0B4A">
            <w:pPr>
              <w:autoSpaceDN w:val="0"/>
              <w:rPr>
                <w:rFonts w:cs="Iskoola Pota"/>
                <w:color w:val="000000"/>
                <w:sz w:val="18"/>
                <w:szCs w:val="18"/>
              </w:rPr>
            </w:pPr>
            <w:r w:rsidRPr="0090411C">
              <w:rPr>
                <w:rFonts w:cs="Iskoola Pota"/>
                <w:color w:val="000000"/>
                <w:sz w:val="18"/>
                <w:szCs w:val="18"/>
              </w:rPr>
              <w:t>2</w:t>
            </w:r>
          </w:p>
        </w:tc>
      </w:tr>
      <w:tr w:rsidR="00263301" w:rsidRPr="0090411C" w:rsidTr="00E36A2E">
        <w:trPr>
          <w:trHeight w:val="144"/>
          <w:jc w:val="center"/>
        </w:trPr>
        <w:tc>
          <w:tcPr>
            <w:tcW w:w="1045" w:type="pct"/>
            <w:vAlign w:val="center"/>
            <w:hideMark/>
          </w:tcPr>
          <w:p w:rsidR="00263301" w:rsidRPr="0090411C" w:rsidRDefault="00263301" w:rsidP="001E0B4A">
            <w:pPr>
              <w:rPr>
                <w:rFonts w:cs="Iskoola Pota"/>
                <w:sz w:val="18"/>
                <w:szCs w:val="18"/>
              </w:rPr>
            </w:pP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Management Elective</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rPr>
                <w:rFonts w:cs="Iskoola Pota"/>
                <w:sz w:val="18"/>
                <w:szCs w:val="18"/>
              </w:rPr>
            </w:pP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Management Elective</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BGMT </w:t>
            </w:r>
            <w:r w:rsidR="00263301" w:rsidRPr="0090411C">
              <w:rPr>
                <w:rFonts w:cs="Iskoola Pota"/>
                <w:color w:val="000000"/>
                <w:sz w:val="18"/>
                <w:szCs w:val="18"/>
              </w:rPr>
              <w:t>419</w:t>
            </w: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Business Policy &amp; Strategy  (Last semester only)</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E36A2E">
        <w:trPr>
          <w:trHeight w:val="144"/>
          <w:jc w:val="center"/>
        </w:trPr>
        <w:tc>
          <w:tcPr>
            <w:tcW w:w="1045" w:type="pct"/>
            <w:vAlign w:val="center"/>
            <w:hideMark/>
          </w:tcPr>
          <w:p w:rsidR="00263301" w:rsidRPr="0090411C" w:rsidRDefault="00263301" w:rsidP="001E0B4A">
            <w:pPr>
              <w:rPr>
                <w:rFonts w:cs="Iskoola Pota"/>
                <w:sz w:val="18"/>
                <w:szCs w:val="18"/>
              </w:rPr>
            </w:pPr>
          </w:p>
        </w:tc>
        <w:tc>
          <w:tcPr>
            <w:tcW w:w="3510"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Public Management Elective</w:t>
            </w:r>
          </w:p>
        </w:tc>
        <w:tc>
          <w:tcPr>
            <w:tcW w:w="445" w:type="pct"/>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771655">
        <w:trPr>
          <w:trHeight w:val="144"/>
          <w:jc w:val="center"/>
        </w:trPr>
        <w:tc>
          <w:tcPr>
            <w:tcW w:w="5000" w:type="pct"/>
            <w:gridSpan w:val="3"/>
            <w:tcBorders>
              <w:bottom w:val="single" w:sz="4" w:space="0" w:color="7F7F7F" w:themeColor="text1" w:themeTint="80"/>
            </w:tcBorders>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w:t>
            </w:r>
            <w:r w:rsidR="00F35CFB" w:rsidRPr="0090411C">
              <w:rPr>
                <w:rFonts w:cs="Iskoola Pota"/>
                <w:color w:val="000000"/>
                <w:sz w:val="18"/>
                <w:szCs w:val="18"/>
              </w:rPr>
              <w:t>4</w:t>
            </w:r>
          </w:p>
        </w:tc>
      </w:tr>
    </w:tbl>
    <w:p w:rsidR="00263301" w:rsidRPr="0090411C" w:rsidRDefault="00263301"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207A56" w:rsidRPr="0090411C" w:rsidRDefault="00207A56" w:rsidP="001E0B4A">
      <w:pPr>
        <w:rPr>
          <w:rFonts w:cs="Iskoola Pota"/>
        </w:rPr>
      </w:pPr>
    </w:p>
    <w:p w:rsidR="00C0287D" w:rsidRPr="0090411C" w:rsidRDefault="00C0287D" w:rsidP="001E0B4A">
      <w:pPr>
        <w:rPr>
          <w:rFonts w:cs="Iskoola Pota"/>
        </w:rPr>
      </w:pPr>
    </w:p>
    <w:p w:rsidR="00C0287D" w:rsidRPr="0090411C" w:rsidRDefault="00C0287D" w:rsidP="001E0B4A">
      <w:pPr>
        <w:rPr>
          <w:rFonts w:cs="Iskoola Pota"/>
        </w:rPr>
      </w:pPr>
    </w:p>
    <w:p w:rsidR="00207A56" w:rsidRPr="0090411C" w:rsidRDefault="00207A56" w:rsidP="001E0B4A">
      <w:pPr>
        <w:rPr>
          <w:rFonts w:cs="Iskoola Pota"/>
        </w:rPr>
      </w:pPr>
    </w:p>
    <w:p w:rsidR="00705E86" w:rsidRPr="0090411C" w:rsidRDefault="00705E86" w:rsidP="001E0B4A">
      <w:pPr>
        <w:rPr>
          <w:rFonts w:cs="Iskoola Pota"/>
        </w:rPr>
      </w:pPr>
    </w:p>
    <w:p w:rsidR="00705E86" w:rsidRPr="0090411C" w:rsidRDefault="00705E86" w:rsidP="001E0B4A">
      <w:pPr>
        <w:rPr>
          <w:rFonts w:cs="Iskoola Pota"/>
        </w:rPr>
      </w:pPr>
    </w:p>
    <w:p w:rsidR="00705E86" w:rsidRPr="0090411C" w:rsidRDefault="00705E86" w:rsidP="001E0B4A">
      <w:pPr>
        <w:rPr>
          <w:rFonts w:cs="Iskoola Pota"/>
        </w:rPr>
      </w:pPr>
    </w:p>
    <w:p w:rsidR="00266F30" w:rsidRPr="0090411C" w:rsidRDefault="00266F30" w:rsidP="001E0B4A">
      <w:pPr>
        <w:rPr>
          <w:rFonts w:cs="Iskoola Pota"/>
        </w:rPr>
      </w:pPr>
      <w:r w:rsidRPr="0090411C">
        <w:rPr>
          <w:rFonts w:cs="Iskoola Pota"/>
        </w:rPr>
        <w:br w:type="page"/>
      </w:r>
    </w:p>
    <w:p w:rsidR="00263301" w:rsidRPr="0090411C" w:rsidRDefault="00263301" w:rsidP="001E0B4A">
      <w:pPr>
        <w:pBdr>
          <w:bottom w:val="single" w:sz="4" w:space="1" w:color="auto"/>
        </w:pBdr>
        <w:tabs>
          <w:tab w:val="left" w:pos="7940"/>
        </w:tabs>
        <w:rPr>
          <w:rFonts w:cs="Iskoola Pota"/>
          <w:b/>
        </w:rPr>
      </w:pPr>
      <w:r w:rsidRPr="0090411C">
        <w:rPr>
          <w:rFonts w:cs="Iskoola Pota"/>
          <w:b/>
        </w:rPr>
        <w:t>Depa</w:t>
      </w:r>
      <w:r w:rsidR="00575956" w:rsidRPr="0090411C">
        <w:rPr>
          <w:rFonts w:cs="Iskoola Pota"/>
          <w:b/>
        </w:rPr>
        <w:t xml:space="preserve">rtment of Management </w:t>
      </w:r>
      <w:r w:rsidR="00B70B6B" w:rsidRPr="0090411C">
        <w:rPr>
          <w:rFonts w:cs="Iskoola Pota"/>
          <w:b/>
        </w:rPr>
        <w:t xml:space="preserve">Marketing &amp; </w:t>
      </w:r>
      <w:r w:rsidRPr="0090411C">
        <w:rPr>
          <w:rFonts w:eastAsiaTheme="majorEastAsia" w:cs="Iskoola Pota"/>
          <w:b/>
          <w:bCs/>
        </w:rPr>
        <w:t>Management Information Systems</w:t>
      </w:r>
    </w:p>
    <w:p w:rsidR="00263301" w:rsidRPr="00394735" w:rsidRDefault="002F6D84" w:rsidP="000704B0">
      <w:pPr>
        <w:pStyle w:val="TableofAuthorities"/>
        <w:tabs>
          <w:tab w:val="clear" w:pos="8640"/>
        </w:tabs>
        <w:spacing w:after="0"/>
        <w:rPr>
          <w:b/>
        </w:rPr>
      </w:pPr>
      <w:bookmarkStart w:id="641" w:name="_Toc343876425"/>
      <w:r w:rsidRPr="00394735">
        <w:rPr>
          <w:b/>
        </w:rPr>
        <w:t>Bach</w:t>
      </w:r>
      <w:r w:rsidR="00B70B6B" w:rsidRPr="00394735">
        <w:rPr>
          <w:b/>
        </w:rPr>
        <w:t xml:space="preserve">elor of Business Administration </w:t>
      </w:r>
      <w:r w:rsidR="00263301" w:rsidRPr="00394735">
        <w:rPr>
          <w:b/>
        </w:rPr>
        <w:t>in Marketing</w:t>
      </w:r>
      <w:bookmarkEnd w:id="641"/>
      <w:r w:rsidR="00263301" w:rsidRPr="00394735">
        <w:rPr>
          <w:b/>
        </w:rPr>
        <w:t xml:space="preserve"> </w:t>
      </w:r>
    </w:p>
    <w:p w:rsidR="00263301" w:rsidRPr="0090411C" w:rsidRDefault="00263301" w:rsidP="001E0B4A">
      <w:pPr>
        <w:rPr>
          <w:rFonts w:cs="Iskoola Pota"/>
          <w:b/>
        </w:rPr>
      </w:pPr>
    </w:p>
    <w:p w:rsidR="00C0287D" w:rsidRPr="0090411C" w:rsidRDefault="00C0287D" w:rsidP="000704B0">
      <w:pPr>
        <w:rPr>
          <w:rFonts w:eastAsiaTheme="minorHAnsi"/>
        </w:rPr>
      </w:pPr>
      <w:r w:rsidRPr="0090411C">
        <w:t xml:space="preserve">The Bachelor </w:t>
      </w:r>
      <w:r w:rsidR="000704B0">
        <w:t xml:space="preserve">of Business Administration </w:t>
      </w:r>
      <w:r w:rsidRPr="0090411C">
        <w:t>in Marketing prepares students for careers in marketing management, sales, advertising, marketing research, retailing, distribution, and international marketing</w:t>
      </w:r>
      <w:r w:rsidR="0014226F" w:rsidRPr="0090411C">
        <w:t xml:space="preserve">. </w:t>
      </w:r>
      <w:r w:rsidRPr="0090411C">
        <w:t xml:space="preserve">This program requires the successful completion of 123 credit </w:t>
      </w:r>
      <w:r w:rsidR="000704B0">
        <w:t>hours:</w:t>
      </w:r>
      <w:r w:rsidRPr="0090411C">
        <w:t xml:space="preserve"> </w:t>
      </w:r>
      <w:r w:rsidR="009806A5" w:rsidRPr="0090411C">
        <w:t>24</w:t>
      </w:r>
      <w:r w:rsidRPr="0090411C">
        <w:t xml:space="preserve"> credit hours in the major requirements</w:t>
      </w:r>
      <w:r w:rsidR="009806A5" w:rsidRPr="0090411C">
        <w:t xml:space="preserve"> including marketing electives</w:t>
      </w:r>
      <w:r w:rsidRPr="0090411C">
        <w:t>, 5</w:t>
      </w:r>
      <w:r w:rsidR="00B54EEF" w:rsidRPr="0090411C">
        <w:t>3</w:t>
      </w:r>
      <w:r w:rsidRPr="0090411C">
        <w:t xml:space="preserve"> credit hours in the ancillary courses (including the Business Core), 3</w:t>
      </w:r>
      <w:r w:rsidR="00B54EEF" w:rsidRPr="0090411C">
        <w:t>7</w:t>
      </w:r>
      <w:r w:rsidRPr="0090411C">
        <w:t xml:space="preserve"> credit hours in General Education courses, and </w:t>
      </w:r>
      <w:r w:rsidR="009806A5" w:rsidRPr="0090411C">
        <w:t>9</w:t>
      </w:r>
      <w:r w:rsidRPr="0090411C">
        <w:t xml:space="preserve"> credit hours </w:t>
      </w:r>
      <w:r w:rsidR="009806A5" w:rsidRPr="0090411C">
        <w:t>in</w:t>
      </w:r>
      <w:r w:rsidRPr="0090411C">
        <w:t xml:space="preserve"> business</w:t>
      </w:r>
      <w:r w:rsidR="009806A5" w:rsidRPr="0090411C">
        <w:t xml:space="preserve"> electives.</w:t>
      </w:r>
    </w:p>
    <w:p w:rsidR="00C0287D" w:rsidRPr="0090411C" w:rsidRDefault="00C0287D" w:rsidP="001E0B4A">
      <w:pPr>
        <w:rPr>
          <w:rFonts w:cs="Iskoola Pota"/>
          <w:b/>
        </w:rPr>
      </w:pPr>
    </w:p>
    <w:p w:rsidR="00263301" w:rsidRPr="0090411C" w:rsidRDefault="00263301" w:rsidP="001E0B4A">
      <w:pPr>
        <w:rPr>
          <w:rFonts w:cs="Iskoola Pota"/>
          <w:b/>
        </w:rPr>
      </w:pPr>
      <w:r w:rsidRPr="0090411C">
        <w:rPr>
          <w:rFonts w:cs="Iskoola Pota"/>
          <w:b/>
        </w:rPr>
        <w:t>Credit Statement</w:t>
      </w:r>
    </w:p>
    <w:p w:rsidR="00263301" w:rsidRPr="0090411C" w:rsidRDefault="00263301" w:rsidP="000704B0">
      <w:pPr>
        <w:rPr>
          <w:rFonts w:eastAsiaTheme="minorHAnsi"/>
        </w:rPr>
      </w:pPr>
      <w:r w:rsidRPr="0090411C">
        <w:t xml:space="preserve">The BBA in Marketing program requires the successful completion of 123 credit hours: </w:t>
      </w:r>
      <w:r w:rsidR="009806A5" w:rsidRPr="0090411C">
        <w:t>24</w:t>
      </w:r>
      <w:r w:rsidRPr="0090411C">
        <w:t xml:space="preserve"> </w:t>
      </w:r>
      <w:r w:rsidR="00A153D0" w:rsidRPr="0090411C">
        <w:t>credit</w:t>
      </w:r>
      <w:r w:rsidRPr="0090411C">
        <w:t xml:space="preserve"> hours in the major requirements,</w:t>
      </w:r>
      <w:r w:rsidR="009806A5" w:rsidRPr="0090411C">
        <w:t xml:space="preserve"> including marketing electives,</w:t>
      </w:r>
      <w:r w:rsidRPr="0090411C">
        <w:t xml:space="preserve"> 5</w:t>
      </w:r>
      <w:r w:rsidR="00B54EEF" w:rsidRPr="0090411C">
        <w:t>3</w:t>
      </w:r>
      <w:r w:rsidRPr="0090411C">
        <w:t xml:space="preserve"> credit hours in the ancillary courses</w:t>
      </w:r>
      <w:r w:rsidR="008B46B3" w:rsidRPr="0090411C">
        <w:t xml:space="preserve"> (</w:t>
      </w:r>
      <w:r w:rsidRPr="0090411C">
        <w:t>including the Business Core), 3</w:t>
      </w:r>
      <w:r w:rsidR="008B46B3" w:rsidRPr="0090411C">
        <w:t>7</w:t>
      </w:r>
      <w:r w:rsidRPr="0090411C">
        <w:t xml:space="preserve"> credit hours in General Education courses, and </w:t>
      </w:r>
      <w:r w:rsidR="009806A5" w:rsidRPr="0090411C">
        <w:t xml:space="preserve">9 credit hours </w:t>
      </w:r>
      <w:r w:rsidRPr="0090411C">
        <w:t xml:space="preserve">in </w:t>
      </w:r>
      <w:r w:rsidR="009806A5" w:rsidRPr="0090411C">
        <w:t>business</w:t>
      </w:r>
      <w:r w:rsidRPr="0090411C">
        <w:t xml:space="preserve"> </w:t>
      </w:r>
      <w:r w:rsidR="009806A5" w:rsidRPr="0090411C">
        <w:t>electives.</w:t>
      </w:r>
    </w:p>
    <w:p w:rsidR="00263301" w:rsidRPr="0090411C" w:rsidRDefault="00263301" w:rsidP="001E0B4A">
      <w:pPr>
        <w:rPr>
          <w:rFonts w:cs="Iskoola Pota"/>
        </w:rPr>
      </w:pPr>
    </w:p>
    <w:p w:rsidR="00263301" w:rsidRPr="0090411C" w:rsidRDefault="00263301" w:rsidP="001E0B4A">
      <w:pPr>
        <w:rPr>
          <w:rFonts w:eastAsiaTheme="minorHAnsi" w:cs="Iskoola Pota"/>
          <w:b/>
        </w:rPr>
      </w:pPr>
      <w:r w:rsidRPr="0090411C">
        <w:rPr>
          <w:rFonts w:cs="Iskoola Pota"/>
          <w:b/>
        </w:rPr>
        <w:t xml:space="preserve">Admission Statement </w:t>
      </w:r>
    </w:p>
    <w:p w:rsidR="00263301" w:rsidRPr="0090411C" w:rsidRDefault="009212CF" w:rsidP="000704B0">
      <w:r w:rsidRPr="0090411C">
        <w:t>Marketing</w:t>
      </w:r>
      <w:r w:rsidR="00263301" w:rsidRPr="0090411C">
        <w:t xml:space="preserve"> </w:t>
      </w:r>
      <w:r w:rsidRPr="0090411C">
        <w:t>is an</w:t>
      </w:r>
      <w:r w:rsidR="00263301" w:rsidRPr="0090411C">
        <w:t xml:space="preserve"> unrestricted </w:t>
      </w:r>
      <w:r w:rsidR="00A153D0" w:rsidRPr="0090411C">
        <w:t>major</w:t>
      </w:r>
      <w:r w:rsidR="00263301" w:rsidRPr="0090411C">
        <w:t xml:space="preserve">, and any student eligible for admission to the University is eligible to declare </w:t>
      </w:r>
      <w:r w:rsidRPr="0090411C">
        <w:t>it</w:t>
      </w:r>
      <w:r w:rsidR="00263301" w:rsidRPr="0090411C">
        <w:t xml:space="preserve">. </w:t>
      </w:r>
    </w:p>
    <w:p w:rsidR="00263301" w:rsidRPr="0090411C" w:rsidRDefault="00263301" w:rsidP="001E0B4A">
      <w:pPr>
        <w:rPr>
          <w:rFonts w:cs="Iskoola Pota"/>
        </w:rPr>
      </w:pPr>
    </w:p>
    <w:p w:rsidR="00207A56" w:rsidRPr="000704B0" w:rsidRDefault="000704B0" w:rsidP="00C9331C">
      <w:pPr>
        <w:pStyle w:val="Heading1"/>
      </w:pPr>
      <w:r w:rsidRPr="000704B0">
        <w:t>GPA S</w:t>
      </w:r>
      <w:r w:rsidR="00207A56" w:rsidRPr="000704B0">
        <w:t>tatement</w:t>
      </w:r>
    </w:p>
    <w:p w:rsidR="00263301" w:rsidRPr="0090411C" w:rsidRDefault="00263301" w:rsidP="000704B0">
      <w:r w:rsidRPr="0090411C">
        <w:t>Students must earn a minimum grade of “C” in all business courses and earn a cumulative GPA of 2.0 in order to remain in good standing</w:t>
      </w:r>
      <w:r w:rsidR="0014226F" w:rsidRPr="0090411C">
        <w:t xml:space="preserve">. </w:t>
      </w:r>
    </w:p>
    <w:p w:rsidR="00263301" w:rsidRPr="0090411C" w:rsidRDefault="00263301" w:rsidP="001E0B4A">
      <w:pPr>
        <w:rPr>
          <w:rFonts w:cs="Iskoola Pota"/>
        </w:rPr>
      </w:pPr>
    </w:p>
    <w:p w:rsidR="00207A56" w:rsidRPr="0090411C" w:rsidRDefault="00263301" w:rsidP="001E0B4A">
      <w:pPr>
        <w:rPr>
          <w:rFonts w:cs="Iskoola Pota"/>
          <w:b/>
        </w:rPr>
      </w:pPr>
      <w:r w:rsidRPr="0090411C">
        <w:rPr>
          <w:rFonts w:cs="Iskoola Pota"/>
          <w:b/>
        </w:rPr>
        <w:t>Residency Statement</w:t>
      </w:r>
    </w:p>
    <w:p w:rsidR="00263301" w:rsidRPr="0090411C" w:rsidRDefault="00263301" w:rsidP="000704B0">
      <w:pPr>
        <w:rPr>
          <w:b/>
        </w:rPr>
      </w:pPr>
      <w:r w:rsidRPr="0090411C">
        <w:t>The last 30 hours must be completed in residence</w:t>
      </w:r>
      <w:r w:rsidR="0014226F" w:rsidRPr="0090411C">
        <w:t xml:space="preserve">. </w:t>
      </w:r>
      <w:r w:rsidRPr="0090411C">
        <w:t>This includes courses taken through the consortium</w:t>
      </w:r>
      <w:r w:rsidR="0014226F" w:rsidRPr="0090411C">
        <w:t xml:space="preserve">. </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Department Policy Changes</w:t>
      </w:r>
    </w:p>
    <w:p w:rsidR="00263301" w:rsidRPr="0090411C" w:rsidRDefault="00263301" w:rsidP="000704B0">
      <w:r w:rsidRPr="0090411C">
        <w:t>Policies of the Department</w:t>
      </w:r>
      <w:r w:rsidR="00AE2633" w:rsidRPr="0090411C">
        <w:t>’s</w:t>
      </w:r>
      <w:r w:rsidRPr="0090411C">
        <w:t xml:space="preserve"> Programs are subject to revision during the course of development, implementation, evaluation, and the revision of a curriculum</w:t>
      </w:r>
      <w:r w:rsidR="0014226F" w:rsidRPr="0090411C">
        <w:t xml:space="preserve">. </w:t>
      </w:r>
      <w:r w:rsidRPr="0090411C">
        <w:t xml:space="preserve">These changes may become effective prior to publication of the next catalog. </w:t>
      </w:r>
    </w:p>
    <w:p w:rsidR="00263301" w:rsidRPr="0090411C" w:rsidRDefault="00263301" w:rsidP="005549EE">
      <w:pPr>
        <w:pStyle w:val="Caption"/>
      </w:pPr>
    </w:p>
    <w:p w:rsidR="00263301" w:rsidRPr="0090411C" w:rsidRDefault="00263301" w:rsidP="000704B0">
      <w:r w:rsidRPr="0090411C">
        <w:t xml:space="preserve">The department reserves the right to make required curriculum revisions without prior notice or publication, provided these changes would at no time lengthen the period of time required to obtain the degree. </w:t>
      </w:r>
    </w:p>
    <w:p w:rsidR="00263301" w:rsidRPr="0090411C" w:rsidRDefault="00263301" w:rsidP="001E0B4A">
      <w:pPr>
        <w:rPr>
          <w:rFonts w:cs="Iskoola Pota"/>
        </w:rPr>
      </w:pPr>
    </w:p>
    <w:tbl>
      <w:tblPr>
        <w:tblW w:w="5000" w:type="pct"/>
        <w:jc w:val="center"/>
        <w:tblLook w:val="04A0"/>
      </w:tblPr>
      <w:tblGrid>
        <w:gridCol w:w="5256"/>
      </w:tblGrid>
      <w:tr w:rsidR="00263301" w:rsidRPr="000704B0" w:rsidTr="00E36A2E">
        <w:trPr>
          <w:trHeight w:val="144"/>
          <w:jc w:val="center"/>
        </w:trPr>
        <w:tc>
          <w:tcPr>
            <w:tcW w:w="5000" w:type="pct"/>
            <w:tcBorders>
              <w:top w:val="single" w:sz="4" w:space="0" w:color="auto"/>
              <w:bottom w:val="single" w:sz="4" w:space="0" w:color="auto"/>
            </w:tcBorders>
            <w:noWrap/>
            <w:vAlign w:val="center"/>
            <w:hideMark/>
          </w:tcPr>
          <w:p w:rsidR="00263301" w:rsidRPr="000704B0" w:rsidRDefault="00263301" w:rsidP="001E0B4A">
            <w:pPr>
              <w:autoSpaceDN w:val="0"/>
              <w:rPr>
                <w:rFonts w:cs="Iskoola Pota"/>
                <w:b/>
                <w:bCs/>
                <w:iCs/>
                <w:color w:val="000000"/>
                <w:sz w:val="18"/>
                <w:szCs w:val="18"/>
              </w:rPr>
            </w:pPr>
            <w:r w:rsidRPr="000704B0">
              <w:rPr>
                <w:rFonts w:cs="Iskoola Pota"/>
                <w:b/>
                <w:bCs/>
                <w:iCs/>
                <w:color w:val="000000"/>
                <w:sz w:val="18"/>
                <w:szCs w:val="18"/>
              </w:rPr>
              <w:t>Required General Education Courses (3</w:t>
            </w:r>
            <w:r w:rsidR="00B54EEF" w:rsidRPr="000704B0">
              <w:rPr>
                <w:rFonts w:cs="Iskoola Pota"/>
                <w:b/>
                <w:bCs/>
                <w:iCs/>
                <w:color w:val="000000"/>
                <w:sz w:val="18"/>
                <w:szCs w:val="18"/>
              </w:rPr>
              <w:t>7</w:t>
            </w:r>
            <w:r w:rsidRPr="000704B0">
              <w:rPr>
                <w:rFonts w:cs="Iskoola Pota"/>
                <w:b/>
                <w:bCs/>
                <w:iCs/>
                <w:color w:val="000000"/>
                <w:sz w:val="18"/>
                <w:szCs w:val="18"/>
              </w:rPr>
              <w:t xml:space="preserve"> Credits*) </w:t>
            </w:r>
          </w:p>
        </w:tc>
      </w:tr>
      <w:tr w:rsidR="00263301" w:rsidRPr="000704B0" w:rsidTr="00E36A2E">
        <w:trPr>
          <w:trHeight w:val="144"/>
          <w:jc w:val="center"/>
        </w:trPr>
        <w:tc>
          <w:tcPr>
            <w:tcW w:w="5000" w:type="pct"/>
            <w:tcBorders>
              <w:top w:val="single" w:sz="4" w:space="0" w:color="auto"/>
            </w:tcBorders>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110 Foundation Writing I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bCs/>
                <w:iCs/>
                <w:color w:val="000000"/>
                <w:sz w:val="18"/>
                <w:szCs w:val="18"/>
              </w:rPr>
            </w:pPr>
            <w:r w:rsidRPr="000704B0">
              <w:rPr>
                <w:rFonts w:cs="Iskoola Pota"/>
                <w:bCs/>
                <w:iCs/>
                <w:color w:val="000000"/>
                <w:sz w:val="18"/>
                <w:szCs w:val="18"/>
              </w:rPr>
              <w:t>IGED 120 Foundation Quantitative Reasoning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 xml:space="preserve">IGED 130 Foundation </w:t>
            </w:r>
            <w:r w:rsidR="0078565D" w:rsidRPr="000704B0">
              <w:rPr>
                <w:rFonts w:cs="Iskoola Pota"/>
                <w:color w:val="000000"/>
                <w:sz w:val="18"/>
                <w:szCs w:val="18"/>
              </w:rPr>
              <w:t>Oral Communication</w:t>
            </w:r>
            <w:r w:rsidRPr="000704B0">
              <w:rPr>
                <w:rFonts w:cs="Iskoola Pota"/>
                <w:color w:val="000000"/>
                <w:sz w:val="18"/>
                <w:szCs w:val="18"/>
              </w:rPr>
              <w:t xml:space="preserve"> (3)  </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111 Foundation Writing II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bCs/>
                <w:iCs/>
                <w:color w:val="000000"/>
                <w:sz w:val="18"/>
                <w:szCs w:val="18"/>
              </w:rPr>
            </w:pPr>
            <w:r w:rsidRPr="000704B0">
              <w:rPr>
                <w:rFonts w:cs="Iskoola Pota"/>
                <w:bCs/>
                <w:iCs/>
                <w:color w:val="000000"/>
                <w:sz w:val="18"/>
                <w:szCs w:val="18"/>
              </w:rPr>
              <w:t>IGED 220 Discovery Quantitative Reasoning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140 Foundation Ethics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bCs/>
                <w:iCs/>
                <w:color w:val="000000"/>
                <w:sz w:val="18"/>
                <w:szCs w:val="18"/>
              </w:rPr>
            </w:pPr>
            <w:r w:rsidRPr="000704B0">
              <w:rPr>
                <w:rFonts w:cs="Iskoola Pota"/>
                <w:bCs/>
                <w:iCs/>
                <w:color w:val="000000"/>
                <w:sz w:val="18"/>
                <w:szCs w:val="18"/>
              </w:rPr>
              <w:t>IGED 250** Discovery Technology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210 Discovery Writing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 xml:space="preserve">IGED 260 Discovery </w:t>
            </w:r>
            <w:r w:rsidR="0078565D" w:rsidRPr="000704B0">
              <w:rPr>
                <w:rFonts w:cs="Iskoola Pota"/>
                <w:color w:val="000000"/>
                <w:sz w:val="18"/>
                <w:szCs w:val="18"/>
              </w:rPr>
              <w:t xml:space="preserve">Science &amp; Lab </w:t>
            </w:r>
            <w:r w:rsidRPr="000704B0">
              <w:rPr>
                <w:rFonts w:cs="Iskoola Pota"/>
                <w:color w:val="000000"/>
                <w:sz w:val="18"/>
                <w:szCs w:val="18"/>
              </w:rPr>
              <w:t>(4)</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270 Discovery Diversity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IGED 280 Discovery Civics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w:t>
            </w:r>
            <w:r w:rsidR="00F35CFB" w:rsidRPr="000704B0">
              <w:rPr>
                <w:rFonts w:cs="Iskoola Pota"/>
                <w:color w:val="000000"/>
                <w:sz w:val="18"/>
                <w:szCs w:val="18"/>
              </w:rPr>
              <w:t>ED 391 Frontier Capstone I  (1</w:t>
            </w:r>
            <w:r w:rsidRPr="000704B0">
              <w:rPr>
                <w:rFonts w:cs="Iskoola Pota"/>
                <w:color w:val="000000"/>
                <w:sz w:val="18"/>
                <w:szCs w:val="18"/>
              </w:rPr>
              <w:t>)</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IG</w:t>
            </w:r>
            <w:r w:rsidR="00F35CFB" w:rsidRPr="000704B0">
              <w:rPr>
                <w:rFonts w:cs="Iskoola Pota"/>
                <w:color w:val="000000"/>
                <w:sz w:val="18"/>
                <w:szCs w:val="18"/>
              </w:rPr>
              <w:t>ED 392 Frontier Capstone II (2</w:t>
            </w:r>
            <w:r w:rsidRPr="000704B0">
              <w:rPr>
                <w:rFonts w:cs="Iskoola Pota"/>
                <w:color w:val="000000"/>
                <w:sz w:val="18"/>
                <w:szCs w:val="18"/>
              </w:rPr>
              <w:t>)</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i/>
                <w:iCs/>
                <w:color w:val="000000"/>
                <w:sz w:val="18"/>
                <w:szCs w:val="18"/>
              </w:rPr>
            </w:pPr>
            <w:r w:rsidRPr="000704B0">
              <w:rPr>
                <w:rFonts w:cs="Iskoola Pota"/>
                <w:i/>
                <w:iCs/>
                <w:color w:val="000000"/>
                <w:sz w:val="18"/>
                <w:szCs w:val="18"/>
              </w:rPr>
              <w:t xml:space="preserve">* For Marketing Majors, MATH 105 replaces IGED 120 </w:t>
            </w:r>
            <w:r w:rsidR="00692252" w:rsidRPr="000704B0">
              <w:rPr>
                <w:rFonts w:cs="Iskoola Pota"/>
                <w:i/>
                <w:iCs/>
                <w:color w:val="000000"/>
                <w:sz w:val="18"/>
                <w:szCs w:val="18"/>
              </w:rPr>
              <w:t xml:space="preserve">and </w:t>
            </w:r>
            <w:r w:rsidR="00AB7EA4" w:rsidRPr="000704B0">
              <w:rPr>
                <w:rFonts w:cs="Iskoola Pota"/>
                <w:i/>
                <w:iCs/>
                <w:color w:val="000000"/>
                <w:sz w:val="18"/>
                <w:szCs w:val="18"/>
              </w:rPr>
              <w:t>MATH 116 replaces</w:t>
            </w:r>
            <w:r w:rsidRPr="000704B0">
              <w:rPr>
                <w:rFonts w:cs="Iskoola Pota"/>
                <w:i/>
                <w:iCs/>
                <w:color w:val="000000"/>
                <w:sz w:val="18"/>
                <w:szCs w:val="18"/>
              </w:rPr>
              <w:t xml:space="preserve"> IGED 22</w:t>
            </w:r>
            <w:r w:rsidR="00B70B6B" w:rsidRPr="000704B0">
              <w:rPr>
                <w:rFonts w:cs="Iskoola Pota"/>
                <w:i/>
                <w:iCs/>
                <w:color w:val="000000"/>
                <w:sz w:val="18"/>
                <w:szCs w:val="18"/>
              </w:rPr>
              <w:t>0.</w:t>
            </w:r>
          </w:p>
        </w:tc>
      </w:tr>
      <w:tr w:rsidR="00263301" w:rsidRPr="000704B0" w:rsidTr="00771655">
        <w:trPr>
          <w:trHeight w:val="144"/>
          <w:jc w:val="center"/>
        </w:trPr>
        <w:tc>
          <w:tcPr>
            <w:tcW w:w="5000" w:type="pct"/>
            <w:tcBorders>
              <w:bottom w:val="single" w:sz="4" w:space="0" w:color="7F7F7F" w:themeColor="text1" w:themeTint="80"/>
            </w:tcBorders>
            <w:noWrap/>
            <w:vAlign w:val="center"/>
            <w:hideMark/>
          </w:tcPr>
          <w:p w:rsidR="00263301" w:rsidRPr="000704B0" w:rsidRDefault="00F35CFB" w:rsidP="001E0B4A">
            <w:pPr>
              <w:autoSpaceDN w:val="0"/>
              <w:rPr>
                <w:rFonts w:cs="Iskoola Pota"/>
                <w:i/>
                <w:iCs/>
                <w:color w:val="000000"/>
                <w:sz w:val="18"/>
                <w:szCs w:val="18"/>
              </w:rPr>
            </w:pPr>
            <w:r w:rsidRPr="000704B0">
              <w:rPr>
                <w:rFonts w:cs="Iskoola Pota"/>
                <w:i/>
                <w:iCs/>
                <w:color w:val="000000"/>
                <w:sz w:val="18"/>
                <w:szCs w:val="18"/>
              </w:rPr>
              <w:t xml:space="preserve">**For Marketing  Majors, </w:t>
            </w:r>
            <w:r w:rsidR="00263301" w:rsidRPr="000704B0">
              <w:rPr>
                <w:rFonts w:cs="Iskoola Pota"/>
                <w:i/>
                <w:iCs/>
                <w:color w:val="000000"/>
                <w:sz w:val="18"/>
                <w:szCs w:val="18"/>
              </w:rPr>
              <w:t>replaces IGED 250</w:t>
            </w:r>
            <w:r w:rsidR="0038143D" w:rsidRPr="000704B0">
              <w:rPr>
                <w:rFonts w:cs="Iskoola Pota"/>
                <w:i/>
                <w:iCs/>
                <w:color w:val="000000"/>
                <w:sz w:val="18"/>
                <w:szCs w:val="18"/>
              </w:rPr>
              <w:t>.</w:t>
            </w:r>
          </w:p>
        </w:tc>
      </w:tr>
      <w:tr w:rsidR="00263301" w:rsidRPr="000704B0" w:rsidTr="00771655">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0704B0" w:rsidRDefault="00263301" w:rsidP="001E0B4A">
            <w:pPr>
              <w:autoSpaceDN w:val="0"/>
              <w:rPr>
                <w:rFonts w:cs="Iskoola Pota"/>
                <w:b/>
                <w:bCs/>
                <w:iCs/>
                <w:color w:val="000000"/>
                <w:sz w:val="18"/>
                <w:szCs w:val="18"/>
              </w:rPr>
            </w:pPr>
            <w:r w:rsidRPr="000704B0">
              <w:rPr>
                <w:rFonts w:cs="Iskoola Pota"/>
                <w:b/>
                <w:bCs/>
                <w:iCs/>
                <w:color w:val="000000"/>
                <w:sz w:val="18"/>
                <w:szCs w:val="18"/>
              </w:rPr>
              <w:t xml:space="preserve">Marketing (15 credits) </w:t>
            </w:r>
          </w:p>
        </w:tc>
      </w:tr>
      <w:tr w:rsidR="00263301" w:rsidRPr="000704B0" w:rsidTr="00771655">
        <w:trPr>
          <w:trHeight w:val="144"/>
          <w:jc w:val="center"/>
        </w:trPr>
        <w:tc>
          <w:tcPr>
            <w:tcW w:w="5000" w:type="pct"/>
            <w:tcBorders>
              <w:top w:val="single" w:sz="4" w:space="0" w:color="7F7F7F" w:themeColor="text1" w:themeTint="80"/>
            </w:tcBorders>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MKTG</w:t>
            </w:r>
            <w:r w:rsidR="0038143D" w:rsidRPr="000704B0">
              <w:rPr>
                <w:rFonts w:cs="Iskoola Pota"/>
                <w:color w:val="000000"/>
                <w:sz w:val="18"/>
                <w:szCs w:val="18"/>
              </w:rPr>
              <w:t xml:space="preserve"> 304 Introduction to Marketing </w:t>
            </w:r>
            <w:r w:rsidRPr="000704B0">
              <w:rPr>
                <w:rFonts w:cs="Iskoola Pota"/>
                <w:color w:val="000000"/>
                <w:sz w:val="18"/>
                <w:szCs w:val="18"/>
              </w:rPr>
              <w:t>Management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MKTG 305 Consumer Behavior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MKTG 306 Promotion Management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MKTG 404 Marketing Research (3)</w:t>
            </w:r>
          </w:p>
        </w:tc>
      </w:tr>
      <w:tr w:rsidR="00263301" w:rsidRPr="000704B0" w:rsidTr="00771655">
        <w:trPr>
          <w:trHeight w:val="144"/>
          <w:jc w:val="center"/>
        </w:trPr>
        <w:tc>
          <w:tcPr>
            <w:tcW w:w="5000" w:type="pct"/>
            <w:tcBorders>
              <w:bottom w:val="single" w:sz="4" w:space="0" w:color="7F7F7F" w:themeColor="text1" w:themeTint="80"/>
            </w:tcBorders>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MKTG 405 Marketing Strategy (3)</w:t>
            </w:r>
          </w:p>
        </w:tc>
      </w:tr>
      <w:tr w:rsidR="00263301" w:rsidRPr="000704B0" w:rsidTr="00771655">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0704B0" w:rsidRDefault="0044092E" w:rsidP="001E0B4A">
            <w:pPr>
              <w:autoSpaceDN w:val="0"/>
              <w:rPr>
                <w:rFonts w:cs="Iskoola Pota"/>
                <w:b/>
                <w:bCs/>
                <w:iCs/>
                <w:color w:val="000000"/>
                <w:sz w:val="18"/>
                <w:szCs w:val="18"/>
              </w:rPr>
            </w:pPr>
            <w:r>
              <w:rPr>
                <w:rFonts w:cs="Iskoola Pota"/>
                <w:b/>
                <w:bCs/>
                <w:iCs/>
                <w:color w:val="000000"/>
                <w:sz w:val="18"/>
                <w:szCs w:val="18"/>
              </w:rPr>
              <w:t>A</w:t>
            </w:r>
            <w:r w:rsidR="00263301" w:rsidRPr="000704B0">
              <w:rPr>
                <w:rFonts w:cs="Iskoola Pota"/>
                <w:b/>
                <w:bCs/>
                <w:iCs/>
                <w:color w:val="000000"/>
                <w:sz w:val="18"/>
                <w:szCs w:val="18"/>
              </w:rPr>
              <w:t>ncillary Courses (5</w:t>
            </w:r>
            <w:r w:rsidR="009B5D39" w:rsidRPr="000704B0">
              <w:rPr>
                <w:rFonts w:cs="Iskoola Pota"/>
                <w:b/>
                <w:bCs/>
                <w:iCs/>
                <w:color w:val="000000"/>
                <w:sz w:val="18"/>
                <w:szCs w:val="18"/>
              </w:rPr>
              <w:t>3</w:t>
            </w:r>
            <w:r w:rsidR="00394735">
              <w:rPr>
                <w:rFonts w:cs="Iskoola Pota"/>
                <w:b/>
                <w:bCs/>
                <w:iCs/>
                <w:color w:val="000000"/>
                <w:sz w:val="18"/>
                <w:szCs w:val="18"/>
              </w:rPr>
              <w:t xml:space="preserve"> Credits</w:t>
            </w:r>
            <w:r w:rsidR="00263301" w:rsidRPr="000704B0">
              <w:rPr>
                <w:rFonts w:cs="Iskoola Pota"/>
                <w:b/>
                <w:bCs/>
                <w:iCs/>
                <w:color w:val="000000"/>
                <w:sz w:val="18"/>
                <w:szCs w:val="18"/>
              </w:rPr>
              <w:t xml:space="preserve">) </w:t>
            </w:r>
          </w:p>
        </w:tc>
      </w:tr>
      <w:tr w:rsidR="00263301" w:rsidRPr="000704B0" w:rsidTr="00771655">
        <w:trPr>
          <w:trHeight w:val="144"/>
          <w:jc w:val="center"/>
        </w:trPr>
        <w:tc>
          <w:tcPr>
            <w:tcW w:w="5000" w:type="pct"/>
            <w:tcBorders>
              <w:top w:val="single" w:sz="4" w:space="0" w:color="7F7F7F" w:themeColor="text1" w:themeTint="80"/>
            </w:tcBorders>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ACCT 201 Principles of Accounting I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ACCT 202 Principles of Accounting II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104 Introduction to Business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208 Business Communications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304 Introduction to Management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BGMT 409 Organizational Theory &amp; Behavior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color w:val="000000"/>
                <w:sz w:val="18"/>
                <w:szCs w:val="18"/>
              </w:rPr>
            </w:pPr>
            <w:r w:rsidRPr="000704B0">
              <w:rPr>
                <w:rFonts w:cs="Iskoola Pota"/>
                <w:color w:val="000000"/>
                <w:sz w:val="18"/>
                <w:szCs w:val="18"/>
              </w:rPr>
              <w:t xml:space="preserve">BGMT 414 Production </w:t>
            </w:r>
            <w:r w:rsidR="00AB7EA4" w:rsidRPr="000704B0">
              <w:rPr>
                <w:rFonts w:cs="Iskoola Pota"/>
                <w:color w:val="000000"/>
                <w:sz w:val="18"/>
                <w:szCs w:val="18"/>
              </w:rPr>
              <w:t xml:space="preserve">and Operations </w:t>
            </w:r>
            <w:r w:rsidRPr="000704B0">
              <w:rPr>
                <w:rFonts w:cs="Iskoola Pota"/>
                <w:color w:val="000000"/>
                <w:sz w:val="18"/>
                <w:szCs w:val="18"/>
              </w:rPr>
              <w:t>Management (3)</w:t>
            </w:r>
          </w:p>
        </w:tc>
      </w:tr>
      <w:tr w:rsidR="00263301" w:rsidRPr="000704B0" w:rsidTr="00771655">
        <w:trPr>
          <w:trHeight w:val="144"/>
          <w:jc w:val="center"/>
        </w:trPr>
        <w:tc>
          <w:tcPr>
            <w:tcW w:w="5000" w:type="pct"/>
            <w:noWrap/>
            <w:vAlign w:val="center"/>
            <w:hideMark/>
          </w:tcPr>
          <w:p w:rsidR="00263301" w:rsidRPr="000704B0" w:rsidRDefault="00263301" w:rsidP="001E0B4A">
            <w:pPr>
              <w:autoSpaceDN w:val="0"/>
              <w:rPr>
                <w:rFonts w:cs="Iskoola Pota"/>
                <w:bCs/>
                <w:color w:val="000000"/>
                <w:sz w:val="18"/>
                <w:szCs w:val="18"/>
              </w:rPr>
            </w:pPr>
            <w:r w:rsidRPr="000704B0">
              <w:rPr>
                <w:rFonts w:cs="Iskoola Pota"/>
                <w:bCs/>
                <w:color w:val="000000"/>
                <w:sz w:val="18"/>
                <w:szCs w:val="18"/>
              </w:rPr>
              <w:t>BGMT</w:t>
            </w:r>
            <w:r w:rsidR="009806A5" w:rsidRPr="000704B0">
              <w:rPr>
                <w:rFonts w:cs="Iskoola Pota"/>
                <w:bCs/>
                <w:color w:val="000000"/>
                <w:sz w:val="18"/>
                <w:szCs w:val="18"/>
              </w:rPr>
              <w:t xml:space="preserve"> </w:t>
            </w:r>
            <w:r w:rsidRPr="000704B0">
              <w:rPr>
                <w:rFonts w:cs="Iskoola Pota"/>
                <w:bCs/>
                <w:color w:val="000000"/>
                <w:sz w:val="18"/>
                <w:szCs w:val="18"/>
              </w:rPr>
              <w:t>419 Business Policy and Strategy (3)***</w:t>
            </w:r>
          </w:p>
        </w:tc>
      </w:tr>
      <w:tr w:rsidR="00AB7EA4" w:rsidRPr="000704B0" w:rsidTr="00771655">
        <w:trPr>
          <w:trHeight w:val="144"/>
          <w:jc w:val="center"/>
        </w:trPr>
        <w:tc>
          <w:tcPr>
            <w:tcW w:w="5000" w:type="pct"/>
            <w:noWrap/>
            <w:vAlign w:val="center"/>
            <w:hideMark/>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ECON 201 Principles of  Macroeconomics (3)</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ECON 202 Principles of  Microeconomics (3)</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BLAW 214 Legal Environment of Business (3)</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BLAW 318 Commercial Law (3)</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BSEF 220 Business Statistics (3)</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BSEF 223 Quantitative Business Techniques (3)</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BSEF 314 Business Finance (3)</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color w:val="000000"/>
                <w:sz w:val="18"/>
                <w:szCs w:val="18"/>
              </w:rPr>
            </w:pPr>
            <w:r w:rsidRPr="000704B0">
              <w:rPr>
                <w:rFonts w:cs="Iskoola Pota"/>
                <w:bCs/>
                <w:color w:val="000000"/>
                <w:sz w:val="18"/>
                <w:szCs w:val="18"/>
              </w:rPr>
              <w:t>MATH 215 Calculus for Business, Social and Life Sciences (4)****</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bCs/>
                <w:color w:val="000000"/>
                <w:sz w:val="18"/>
                <w:szCs w:val="18"/>
              </w:rPr>
            </w:pPr>
            <w:r w:rsidRPr="000704B0">
              <w:rPr>
                <w:rFonts w:cs="Iskoola Pota"/>
                <w:color w:val="000000"/>
                <w:sz w:val="18"/>
                <w:szCs w:val="18"/>
              </w:rPr>
              <w:t>MGIS 402 Management Information Systems (3)</w:t>
            </w:r>
          </w:p>
        </w:tc>
      </w:tr>
      <w:tr w:rsidR="00AB7EA4" w:rsidRPr="000704B0" w:rsidTr="00AB7EA4">
        <w:trPr>
          <w:trHeight w:val="144"/>
          <w:jc w:val="center"/>
        </w:trPr>
        <w:tc>
          <w:tcPr>
            <w:tcW w:w="5000" w:type="pct"/>
            <w:noWrap/>
            <w:vAlign w:val="center"/>
          </w:tcPr>
          <w:p w:rsidR="00AB7EA4" w:rsidRPr="000704B0" w:rsidRDefault="00AB7EA4" w:rsidP="001E0B4A">
            <w:pPr>
              <w:autoSpaceDN w:val="0"/>
              <w:rPr>
                <w:rFonts w:cs="Iskoola Pota"/>
                <w:bCs/>
                <w:color w:val="000000"/>
                <w:sz w:val="18"/>
                <w:szCs w:val="18"/>
              </w:rPr>
            </w:pPr>
            <w:r w:rsidRPr="000704B0">
              <w:rPr>
                <w:rFonts w:cs="Iskoola Pota"/>
                <w:color w:val="000000"/>
                <w:sz w:val="18"/>
                <w:szCs w:val="18"/>
              </w:rPr>
              <w:t xml:space="preserve">ORIN 101 Freshman Orientation (1)  </w:t>
            </w:r>
          </w:p>
        </w:tc>
      </w:tr>
      <w:tr w:rsidR="00AB7EA4" w:rsidRPr="000704B0" w:rsidTr="00771655">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AB7EA4" w:rsidRPr="000704B0" w:rsidRDefault="00394735" w:rsidP="001E0B4A">
            <w:pPr>
              <w:autoSpaceDN w:val="0"/>
              <w:rPr>
                <w:rFonts w:cs="Iskoola Pota"/>
                <w:b/>
                <w:bCs/>
                <w:iCs/>
                <w:color w:val="000000"/>
                <w:sz w:val="18"/>
                <w:szCs w:val="18"/>
              </w:rPr>
            </w:pPr>
            <w:r>
              <w:rPr>
                <w:rFonts w:cs="Iskoola Pota"/>
                <w:b/>
                <w:bCs/>
                <w:color w:val="000000"/>
                <w:sz w:val="18"/>
                <w:szCs w:val="18"/>
              </w:rPr>
              <w:t>Electives (9 C</w:t>
            </w:r>
            <w:r w:rsidR="00AB7EA4" w:rsidRPr="000704B0">
              <w:rPr>
                <w:rFonts w:cs="Iskoola Pota"/>
                <w:b/>
                <w:bCs/>
                <w:color w:val="000000"/>
                <w:sz w:val="18"/>
                <w:szCs w:val="18"/>
              </w:rPr>
              <w:t>redits)</w:t>
            </w:r>
          </w:p>
        </w:tc>
      </w:tr>
      <w:tr w:rsidR="00AB7EA4" w:rsidRPr="000704B0" w:rsidTr="00771655">
        <w:trPr>
          <w:trHeight w:val="144"/>
          <w:jc w:val="center"/>
        </w:trPr>
        <w:tc>
          <w:tcPr>
            <w:tcW w:w="5000" w:type="pct"/>
            <w:tcBorders>
              <w:top w:val="single" w:sz="4" w:space="0" w:color="7F7F7F" w:themeColor="text1" w:themeTint="80"/>
            </w:tcBorders>
            <w:noWrap/>
            <w:vAlign w:val="center"/>
            <w:hideMark/>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 xml:space="preserve">Marketing Elective </w:t>
            </w:r>
          </w:p>
        </w:tc>
      </w:tr>
      <w:tr w:rsidR="00AB7EA4" w:rsidRPr="000704B0" w:rsidTr="00771655">
        <w:trPr>
          <w:trHeight w:val="144"/>
          <w:jc w:val="center"/>
        </w:trPr>
        <w:tc>
          <w:tcPr>
            <w:tcW w:w="5000" w:type="pct"/>
            <w:noWrap/>
            <w:vAlign w:val="center"/>
            <w:hideMark/>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Marketing Elective</w:t>
            </w:r>
          </w:p>
        </w:tc>
      </w:tr>
      <w:tr w:rsidR="00AB7EA4" w:rsidRPr="000704B0" w:rsidTr="000704B0">
        <w:trPr>
          <w:trHeight w:val="144"/>
          <w:jc w:val="center"/>
        </w:trPr>
        <w:tc>
          <w:tcPr>
            <w:tcW w:w="5000" w:type="pct"/>
            <w:tcBorders>
              <w:bottom w:val="single" w:sz="4" w:space="0" w:color="auto"/>
            </w:tcBorders>
            <w:noWrap/>
            <w:vAlign w:val="center"/>
            <w:hideMark/>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International Marketing Elective</w:t>
            </w:r>
          </w:p>
        </w:tc>
      </w:tr>
      <w:tr w:rsidR="00AB7EA4" w:rsidRPr="000704B0" w:rsidTr="000704B0">
        <w:trPr>
          <w:trHeight w:val="144"/>
          <w:jc w:val="center"/>
        </w:trPr>
        <w:tc>
          <w:tcPr>
            <w:tcW w:w="5000" w:type="pct"/>
            <w:tcBorders>
              <w:top w:val="single" w:sz="4" w:space="0" w:color="auto"/>
              <w:bottom w:val="single" w:sz="4" w:space="0" w:color="auto"/>
            </w:tcBorders>
            <w:noWrap/>
            <w:vAlign w:val="center"/>
            <w:hideMark/>
          </w:tcPr>
          <w:p w:rsidR="00AB7EA4" w:rsidRPr="000704B0" w:rsidRDefault="00394735" w:rsidP="001E0B4A">
            <w:pPr>
              <w:autoSpaceDN w:val="0"/>
              <w:rPr>
                <w:rFonts w:cs="Iskoola Pota"/>
                <w:b/>
                <w:iCs/>
                <w:color w:val="000000"/>
                <w:sz w:val="18"/>
                <w:szCs w:val="18"/>
              </w:rPr>
            </w:pPr>
            <w:r>
              <w:rPr>
                <w:rFonts w:cs="Iskoola Pota"/>
                <w:b/>
                <w:iCs/>
                <w:color w:val="000000"/>
                <w:sz w:val="18"/>
                <w:szCs w:val="18"/>
              </w:rPr>
              <w:t>Electives (9 C</w:t>
            </w:r>
            <w:r w:rsidR="00AB7EA4" w:rsidRPr="000704B0">
              <w:rPr>
                <w:rFonts w:cs="Iskoola Pota"/>
                <w:b/>
                <w:iCs/>
                <w:color w:val="000000"/>
                <w:sz w:val="18"/>
                <w:szCs w:val="18"/>
              </w:rPr>
              <w:t>redits)</w:t>
            </w:r>
          </w:p>
        </w:tc>
      </w:tr>
      <w:tr w:rsidR="00AB7EA4" w:rsidRPr="000704B0" w:rsidTr="000704B0">
        <w:trPr>
          <w:trHeight w:val="144"/>
          <w:jc w:val="center"/>
        </w:trPr>
        <w:tc>
          <w:tcPr>
            <w:tcW w:w="5000" w:type="pct"/>
            <w:tcBorders>
              <w:top w:val="single" w:sz="4" w:space="0" w:color="auto"/>
            </w:tcBorders>
            <w:noWrap/>
            <w:vAlign w:val="center"/>
            <w:hideMark/>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 xml:space="preserve">Business Elective </w:t>
            </w:r>
          </w:p>
        </w:tc>
      </w:tr>
      <w:tr w:rsidR="00AB7EA4" w:rsidRPr="000704B0" w:rsidTr="00AF6A11">
        <w:trPr>
          <w:trHeight w:val="144"/>
          <w:jc w:val="center"/>
        </w:trPr>
        <w:tc>
          <w:tcPr>
            <w:tcW w:w="5000" w:type="pct"/>
            <w:noWrap/>
            <w:vAlign w:val="center"/>
            <w:hideMark/>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Business/Marketing Elective</w:t>
            </w:r>
          </w:p>
        </w:tc>
      </w:tr>
      <w:tr w:rsidR="00AB7EA4" w:rsidRPr="000704B0" w:rsidTr="00771655">
        <w:trPr>
          <w:trHeight w:val="144"/>
          <w:jc w:val="center"/>
        </w:trPr>
        <w:tc>
          <w:tcPr>
            <w:tcW w:w="5000" w:type="pct"/>
            <w:noWrap/>
            <w:vAlign w:val="center"/>
            <w:hideMark/>
          </w:tcPr>
          <w:p w:rsidR="00AB7EA4" w:rsidRPr="000704B0" w:rsidRDefault="00AB7EA4" w:rsidP="001E0B4A">
            <w:pPr>
              <w:autoSpaceDN w:val="0"/>
              <w:rPr>
                <w:rFonts w:cs="Iskoola Pota"/>
                <w:color w:val="000000"/>
                <w:sz w:val="18"/>
                <w:szCs w:val="18"/>
              </w:rPr>
            </w:pPr>
            <w:r w:rsidRPr="000704B0">
              <w:rPr>
                <w:rFonts w:cs="Iskoola Pota"/>
                <w:color w:val="000000"/>
                <w:sz w:val="18"/>
                <w:szCs w:val="18"/>
              </w:rPr>
              <w:t>Elective</w:t>
            </w:r>
            <w:r w:rsidR="00692252" w:rsidRPr="000704B0">
              <w:rPr>
                <w:rFonts w:cs="Iskoola Pota"/>
                <w:color w:val="000000"/>
                <w:sz w:val="18"/>
                <w:szCs w:val="18"/>
              </w:rPr>
              <w:t xml:space="preserve"> </w:t>
            </w:r>
          </w:p>
        </w:tc>
      </w:tr>
      <w:tr w:rsidR="00AB7EA4" w:rsidRPr="000704B0" w:rsidTr="00AF6A11">
        <w:trPr>
          <w:trHeight w:val="144"/>
          <w:jc w:val="center"/>
        </w:trPr>
        <w:tc>
          <w:tcPr>
            <w:tcW w:w="5000" w:type="pct"/>
            <w:noWrap/>
            <w:vAlign w:val="center"/>
            <w:hideMark/>
          </w:tcPr>
          <w:p w:rsidR="00AB7EA4" w:rsidRPr="000704B0" w:rsidRDefault="00AB7EA4" w:rsidP="001E0B4A">
            <w:pPr>
              <w:autoSpaceDN w:val="0"/>
              <w:rPr>
                <w:rFonts w:cs="Iskoola Pota"/>
                <w:bCs/>
                <w:iCs/>
                <w:color w:val="000000"/>
                <w:sz w:val="18"/>
                <w:szCs w:val="18"/>
              </w:rPr>
            </w:pPr>
            <w:r w:rsidRPr="000704B0">
              <w:rPr>
                <w:rFonts w:cs="Iskoola Pota"/>
                <w:bCs/>
                <w:iCs/>
                <w:color w:val="000000"/>
                <w:sz w:val="18"/>
                <w:szCs w:val="18"/>
              </w:rPr>
              <w:t>***Last semester only</w:t>
            </w:r>
          </w:p>
        </w:tc>
      </w:tr>
    </w:tbl>
    <w:p w:rsidR="009D762E" w:rsidRPr="0090411C" w:rsidRDefault="009D762E" w:rsidP="001E0B4A">
      <w:pPr>
        <w:rPr>
          <w:rFonts w:cs="Iskoola Pota"/>
        </w:rPr>
      </w:pPr>
    </w:p>
    <w:p w:rsidR="009D762E" w:rsidRPr="0090411C" w:rsidRDefault="009D762E" w:rsidP="001E0B4A">
      <w:pPr>
        <w:rPr>
          <w:rFonts w:cs="Iskoola Pota"/>
        </w:rPr>
      </w:pPr>
      <w:r w:rsidRPr="0090411C">
        <w:rPr>
          <w:rFonts w:cs="Iskoola Pota"/>
        </w:rPr>
        <w:br w:type="page"/>
      </w:r>
    </w:p>
    <w:p w:rsidR="00263301" w:rsidRPr="0090411C" w:rsidRDefault="00263301" w:rsidP="001E0B4A">
      <w:pPr>
        <w:pBdr>
          <w:bottom w:val="single" w:sz="4" w:space="1" w:color="auto"/>
        </w:pBdr>
        <w:rPr>
          <w:rFonts w:eastAsiaTheme="majorEastAsia" w:cs="Iskoola Pota"/>
          <w:b/>
          <w:bCs/>
        </w:rPr>
      </w:pPr>
      <w:r w:rsidRPr="0090411C">
        <w:rPr>
          <w:rFonts w:cs="Iskoola Pota"/>
          <w:b/>
        </w:rPr>
        <w:t>Depar</w:t>
      </w:r>
      <w:r w:rsidR="00575956" w:rsidRPr="0090411C">
        <w:rPr>
          <w:rFonts w:cs="Iskoola Pota"/>
          <w:b/>
        </w:rPr>
        <w:t>tment of Management, Marketing &amp;</w:t>
      </w:r>
      <w:r w:rsidRPr="0090411C">
        <w:rPr>
          <w:rFonts w:cs="Iskoola Pota"/>
          <w:b/>
        </w:rPr>
        <w:t xml:space="preserve"> </w:t>
      </w:r>
      <w:r w:rsidRPr="0090411C">
        <w:rPr>
          <w:rFonts w:eastAsiaTheme="majorEastAsia" w:cs="Iskoola Pota"/>
          <w:b/>
          <w:bCs/>
        </w:rPr>
        <w:t>Management Information Systems</w:t>
      </w:r>
    </w:p>
    <w:p w:rsidR="00263301" w:rsidRPr="0090411C" w:rsidRDefault="00987502" w:rsidP="001E0B4A">
      <w:pPr>
        <w:rPr>
          <w:rFonts w:cs="Iskoola Pota"/>
          <w:b/>
        </w:rPr>
      </w:pPr>
      <w:r w:rsidRPr="0090411C">
        <w:rPr>
          <w:rFonts w:cs="Iskoola Pota"/>
          <w:b/>
        </w:rPr>
        <w:t xml:space="preserve">Bachelor of Business Administration </w:t>
      </w:r>
      <w:r w:rsidR="00263301" w:rsidRPr="0090411C">
        <w:rPr>
          <w:rFonts w:cs="Iskoola Pota"/>
          <w:b/>
        </w:rPr>
        <w:t>in Marketing</w:t>
      </w:r>
    </w:p>
    <w:p w:rsidR="009D762E" w:rsidRPr="0090411C" w:rsidRDefault="009D762E" w:rsidP="001E0B4A">
      <w:pPr>
        <w:rPr>
          <w:rStyle w:val="Emphasis"/>
          <w:rFonts w:cs="Iskoola Pota"/>
          <w:b w:val="0"/>
          <w:i w:val="0"/>
        </w:rPr>
      </w:pPr>
    </w:p>
    <w:p w:rsidR="00207A56" w:rsidRPr="0090411C" w:rsidRDefault="00207A56" w:rsidP="005549EE">
      <w:pPr>
        <w:pStyle w:val="Caption"/>
        <w:rPr>
          <w:i/>
        </w:rPr>
      </w:pPr>
      <w:r w:rsidRPr="0090411C">
        <w:rPr>
          <w:rStyle w:val="Emphasis"/>
          <w:i w:val="0"/>
        </w:rPr>
        <w:t xml:space="preserve">Model Plan </w:t>
      </w:r>
      <w:r w:rsidR="003365E5" w:rsidRPr="0090411C">
        <w:rPr>
          <w:rStyle w:val="Emphasis"/>
          <w:i w:val="0"/>
        </w:rPr>
        <w:t>of Study</w:t>
      </w:r>
      <w:r w:rsidR="003365E5" w:rsidRPr="0090411C">
        <w:rPr>
          <w:i/>
          <w:color w:val="000000"/>
        </w:rPr>
        <w:t xml:space="preserve"> </w:t>
      </w:r>
    </w:p>
    <w:p w:rsidR="00771655" w:rsidRPr="0044092E" w:rsidRDefault="003365E5" w:rsidP="0044092E">
      <w:pPr>
        <w:rPr>
          <w:i/>
        </w:rPr>
      </w:pPr>
      <w:r w:rsidRPr="0044092E">
        <w:rPr>
          <w:i/>
        </w:rPr>
        <w:t>The program outlined illustrates one way a student might begin the curriculum in an orderly fashion</w:t>
      </w:r>
      <w:r w:rsidR="0014226F" w:rsidRPr="0044092E">
        <w:rPr>
          <w:i/>
        </w:rPr>
        <w:t xml:space="preserve">. </w:t>
      </w:r>
      <w:r w:rsidRPr="0044092E">
        <w:rPr>
          <w:i/>
        </w:rPr>
        <w:t>Entering freshmen without the necessary ba</w:t>
      </w:r>
      <w:r w:rsidR="00394735">
        <w:rPr>
          <w:i/>
        </w:rPr>
        <w:t>ckground to begin at this level</w:t>
      </w:r>
      <w:r w:rsidRPr="0044092E">
        <w:rPr>
          <w:i/>
        </w:rPr>
        <w:t xml:space="preserve"> or stud</w:t>
      </w:r>
      <w:r w:rsidR="00D0653E">
        <w:rPr>
          <w:i/>
        </w:rPr>
        <w:t xml:space="preserve">ents entering the program late </w:t>
      </w:r>
      <w:r w:rsidRPr="0044092E">
        <w:rPr>
          <w:i/>
        </w:rPr>
        <w:t xml:space="preserve">may, with careful planning, be able to complete the </w:t>
      </w:r>
      <w:r w:rsidR="00AC4332" w:rsidRPr="0044092E">
        <w:rPr>
          <w:i/>
        </w:rPr>
        <w:t>degree</w:t>
      </w:r>
      <w:r w:rsidRPr="0044092E">
        <w:rPr>
          <w:i/>
        </w:rPr>
        <w:t xml:space="preserve"> in a satisfactory amount of time. </w:t>
      </w:r>
    </w:p>
    <w:tbl>
      <w:tblPr>
        <w:tblW w:w="5000" w:type="pct"/>
        <w:tblLook w:val="04A0"/>
      </w:tblPr>
      <w:tblGrid>
        <w:gridCol w:w="1572"/>
        <w:gridCol w:w="2957"/>
        <w:gridCol w:w="727"/>
      </w:tblGrid>
      <w:tr w:rsidR="00263301" w:rsidRPr="0090411C" w:rsidTr="004A5100">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1: Semester 1</w:t>
            </w:r>
          </w:p>
        </w:tc>
      </w:tr>
      <w:tr w:rsidR="00263301" w:rsidRPr="0090411C" w:rsidTr="004A5100">
        <w:trPr>
          <w:trHeight w:val="144"/>
        </w:trPr>
        <w:tc>
          <w:tcPr>
            <w:tcW w:w="1495" w:type="pct"/>
            <w:tcBorders>
              <w:top w:val="single" w:sz="4" w:space="0" w:color="7F7F7F" w:themeColor="text1" w:themeTint="80"/>
            </w:tcBorders>
            <w:shd w:val="clear" w:color="auto" w:fill="FFFFFF"/>
            <w:hideMark/>
          </w:tcPr>
          <w:p w:rsidR="00263301" w:rsidRPr="0090411C" w:rsidRDefault="00263301" w:rsidP="001E0B4A">
            <w:pPr>
              <w:rPr>
                <w:rFonts w:cs="Iskoola Pota"/>
                <w:sz w:val="18"/>
                <w:szCs w:val="18"/>
              </w:rPr>
            </w:pPr>
            <w:r w:rsidRPr="0090411C">
              <w:rPr>
                <w:rFonts w:cs="Iskoola Pota"/>
                <w:sz w:val="18"/>
                <w:szCs w:val="18"/>
              </w:rPr>
              <w:t>IGED 110</w:t>
            </w:r>
          </w:p>
        </w:tc>
        <w:tc>
          <w:tcPr>
            <w:tcW w:w="2813"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Foundation Writing I</w:t>
            </w:r>
          </w:p>
        </w:tc>
        <w:tc>
          <w:tcPr>
            <w:tcW w:w="692"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IGED 130</w:t>
            </w:r>
          </w:p>
        </w:tc>
        <w:tc>
          <w:tcPr>
            <w:tcW w:w="2813" w:type="pct"/>
            <w:hideMark/>
          </w:tcPr>
          <w:p w:rsidR="00263301" w:rsidRPr="0090411C" w:rsidRDefault="00692252" w:rsidP="001E0B4A">
            <w:pPr>
              <w:rPr>
                <w:rFonts w:cs="Iskoola Pota"/>
                <w:sz w:val="18"/>
                <w:szCs w:val="18"/>
              </w:rPr>
            </w:pPr>
            <w:r w:rsidRPr="0090411C">
              <w:rPr>
                <w:rFonts w:cs="Iskoola Pota"/>
                <w:sz w:val="18"/>
                <w:szCs w:val="18"/>
              </w:rPr>
              <w:t xml:space="preserve">Foundations </w:t>
            </w:r>
            <w:r w:rsidR="00263301" w:rsidRPr="0090411C">
              <w:rPr>
                <w:rFonts w:cs="Iskoola Pota"/>
                <w:sz w:val="18"/>
                <w:szCs w:val="18"/>
              </w:rPr>
              <w:t>Oral Communication</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MATH 105</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Intermediate Algebra</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BGMT 104</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Introduction to Business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MGIS 120</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Computer Application in Business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ORIN 101</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Freshman Orientation</w:t>
            </w:r>
          </w:p>
        </w:tc>
        <w:tc>
          <w:tcPr>
            <w:tcW w:w="692" w:type="pct"/>
            <w:hideMark/>
          </w:tcPr>
          <w:p w:rsidR="00263301" w:rsidRPr="0090411C" w:rsidRDefault="00263301" w:rsidP="001E0B4A">
            <w:pPr>
              <w:rPr>
                <w:rFonts w:cs="Iskoola Pota"/>
                <w:sz w:val="18"/>
                <w:szCs w:val="18"/>
              </w:rPr>
            </w:pPr>
            <w:r w:rsidRPr="0090411C">
              <w:rPr>
                <w:rFonts w:cs="Iskoola Pota"/>
                <w:sz w:val="18"/>
                <w:szCs w:val="18"/>
              </w:rPr>
              <w:t>1</w:t>
            </w:r>
          </w:p>
        </w:tc>
      </w:tr>
      <w:tr w:rsidR="00263301" w:rsidRPr="0090411C" w:rsidTr="004A5100">
        <w:trPr>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w:t>
            </w:r>
            <w:r w:rsidR="00C337A0" w:rsidRPr="0090411C">
              <w:rPr>
                <w:rFonts w:cs="Iskoola Pota"/>
                <w:sz w:val="18"/>
                <w:szCs w:val="18"/>
              </w:rPr>
              <w:t xml:space="preserve"> </w:t>
            </w:r>
            <w:r w:rsidRPr="0090411C">
              <w:rPr>
                <w:rFonts w:cs="Iskoola Pota"/>
                <w:sz w:val="18"/>
                <w:szCs w:val="18"/>
              </w:rPr>
              <w:t>16</w:t>
            </w:r>
          </w:p>
        </w:tc>
      </w:tr>
      <w:tr w:rsidR="00263301" w:rsidRPr="0090411C" w:rsidTr="004A5100">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1: Semester 2</w:t>
            </w:r>
          </w:p>
        </w:tc>
      </w:tr>
      <w:tr w:rsidR="00263301" w:rsidRPr="0090411C" w:rsidTr="004A5100">
        <w:trPr>
          <w:trHeight w:val="144"/>
        </w:trPr>
        <w:tc>
          <w:tcPr>
            <w:tcW w:w="1495"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IGED 111</w:t>
            </w:r>
          </w:p>
        </w:tc>
        <w:tc>
          <w:tcPr>
            <w:tcW w:w="2813"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Foundation Writing II</w:t>
            </w:r>
          </w:p>
        </w:tc>
        <w:tc>
          <w:tcPr>
            <w:tcW w:w="692"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IGED 140</w:t>
            </w:r>
          </w:p>
        </w:tc>
        <w:tc>
          <w:tcPr>
            <w:tcW w:w="2813" w:type="pct"/>
            <w:hideMark/>
          </w:tcPr>
          <w:p w:rsidR="00263301" w:rsidRPr="0090411C" w:rsidRDefault="00E21F89" w:rsidP="001E0B4A">
            <w:pPr>
              <w:rPr>
                <w:rFonts w:cs="Iskoola Pota"/>
                <w:sz w:val="18"/>
                <w:szCs w:val="18"/>
              </w:rPr>
            </w:pPr>
            <w:r w:rsidRPr="0090411C">
              <w:rPr>
                <w:rFonts w:cs="Iskoola Pota"/>
                <w:sz w:val="18"/>
                <w:szCs w:val="18"/>
              </w:rPr>
              <w:t>Foundation Ethics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BGMT 208</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Business Communications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MATH 116</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Finite Math</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ECON 201</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Principles of Macroeconomics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15</w:t>
            </w:r>
          </w:p>
        </w:tc>
      </w:tr>
      <w:tr w:rsidR="00263301" w:rsidRPr="0090411C" w:rsidTr="004A5100">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2: Semester 3</w:t>
            </w:r>
          </w:p>
        </w:tc>
      </w:tr>
      <w:tr w:rsidR="00263301" w:rsidRPr="0090411C" w:rsidTr="004A5100">
        <w:trPr>
          <w:trHeight w:val="144"/>
        </w:trPr>
        <w:tc>
          <w:tcPr>
            <w:tcW w:w="1495"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IGED 210</w:t>
            </w:r>
          </w:p>
        </w:tc>
        <w:tc>
          <w:tcPr>
            <w:tcW w:w="2813"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Discovery Writing</w:t>
            </w:r>
          </w:p>
        </w:tc>
        <w:tc>
          <w:tcPr>
            <w:tcW w:w="692"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ECON 202</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Principles of Microeconomics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BLAW 214</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Legal Environment of Business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MATH 215</w:t>
            </w:r>
          </w:p>
        </w:tc>
        <w:tc>
          <w:tcPr>
            <w:tcW w:w="2813" w:type="pct"/>
            <w:hideMark/>
          </w:tcPr>
          <w:p w:rsidR="00263301" w:rsidRPr="0090411C" w:rsidRDefault="00692252" w:rsidP="001E0B4A">
            <w:pPr>
              <w:rPr>
                <w:rFonts w:cs="Iskoola Pota"/>
                <w:sz w:val="18"/>
                <w:szCs w:val="18"/>
              </w:rPr>
            </w:pPr>
            <w:r w:rsidRPr="0090411C">
              <w:rPr>
                <w:rFonts w:cs="Iskoola Pota"/>
                <w:sz w:val="18"/>
                <w:szCs w:val="18"/>
              </w:rPr>
              <w:t xml:space="preserve">Calculus for Business, Social, </w:t>
            </w:r>
            <w:r w:rsidR="00263301" w:rsidRPr="0090411C">
              <w:rPr>
                <w:rFonts w:cs="Iskoola Pota"/>
                <w:sz w:val="18"/>
                <w:szCs w:val="18"/>
              </w:rPr>
              <w:t>and Life Sciences</w:t>
            </w:r>
          </w:p>
        </w:tc>
        <w:tc>
          <w:tcPr>
            <w:tcW w:w="692" w:type="pct"/>
            <w:hideMark/>
          </w:tcPr>
          <w:p w:rsidR="00263301" w:rsidRPr="0090411C" w:rsidRDefault="000260C6" w:rsidP="001E0B4A">
            <w:pPr>
              <w:rPr>
                <w:rFonts w:cs="Iskoola Pota"/>
                <w:sz w:val="18"/>
                <w:szCs w:val="18"/>
              </w:rPr>
            </w:pPr>
            <w:r w:rsidRPr="0090411C">
              <w:rPr>
                <w:rFonts w:cs="Iskoola Pota"/>
                <w:sz w:val="18"/>
                <w:szCs w:val="18"/>
              </w:rPr>
              <w:t>4</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ACCT 201</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Principles of Accounting I</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w:t>
            </w:r>
            <w:r w:rsidR="000260C6" w:rsidRPr="0090411C">
              <w:rPr>
                <w:rFonts w:cs="Iskoola Pota"/>
                <w:sz w:val="18"/>
                <w:szCs w:val="18"/>
              </w:rPr>
              <w:t>6</w:t>
            </w:r>
          </w:p>
        </w:tc>
      </w:tr>
      <w:tr w:rsidR="00263301" w:rsidRPr="0090411C" w:rsidTr="004A5100">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2: Semester 4</w:t>
            </w:r>
          </w:p>
        </w:tc>
      </w:tr>
      <w:tr w:rsidR="00263301" w:rsidRPr="0090411C" w:rsidTr="004A5100">
        <w:trPr>
          <w:trHeight w:val="144"/>
        </w:trPr>
        <w:tc>
          <w:tcPr>
            <w:tcW w:w="1495"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IGED 260</w:t>
            </w:r>
          </w:p>
        </w:tc>
        <w:tc>
          <w:tcPr>
            <w:tcW w:w="2813" w:type="pct"/>
            <w:tcBorders>
              <w:top w:val="single" w:sz="4" w:space="0" w:color="7F7F7F" w:themeColor="text1" w:themeTint="80"/>
            </w:tcBorders>
            <w:hideMark/>
          </w:tcPr>
          <w:p w:rsidR="00263301" w:rsidRPr="0090411C" w:rsidRDefault="00692252" w:rsidP="001E0B4A">
            <w:pPr>
              <w:rPr>
                <w:rFonts w:cs="Iskoola Pota"/>
                <w:sz w:val="18"/>
                <w:szCs w:val="18"/>
              </w:rPr>
            </w:pPr>
            <w:r w:rsidRPr="0090411C">
              <w:rPr>
                <w:rFonts w:cs="Iskoola Pota"/>
                <w:sz w:val="18"/>
                <w:szCs w:val="18"/>
              </w:rPr>
              <w:t xml:space="preserve">Discovery Science &amp; </w:t>
            </w:r>
            <w:r w:rsidR="00263301" w:rsidRPr="0090411C">
              <w:rPr>
                <w:rFonts w:cs="Iskoola Pota"/>
                <w:sz w:val="18"/>
                <w:szCs w:val="18"/>
              </w:rPr>
              <w:t>Lab</w:t>
            </w:r>
          </w:p>
        </w:tc>
        <w:tc>
          <w:tcPr>
            <w:tcW w:w="692"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4</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IGED 270</w:t>
            </w:r>
          </w:p>
        </w:tc>
        <w:tc>
          <w:tcPr>
            <w:tcW w:w="2813" w:type="pct"/>
            <w:hideMark/>
          </w:tcPr>
          <w:p w:rsidR="00263301" w:rsidRPr="0090411C" w:rsidRDefault="00692252" w:rsidP="001E0B4A">
            <w:pPr>
              <w:rPr>
                <w:rFonts w:cs="Iskoola Pota"/>
                <w:sz w:val="18"/>
                <w:szCs w:val="18"/>
              </w:rPr>
            </w:pPr>
            <w:r w:rsidRPr="0090411C">
              <w:rPr>
                <w:rFonts w:cs="Iskoola Pota"/>
                <w:sz w:val="18"/>
                <w:szCs w:val="18"/>
              </w:rPr>
              <w:t xml:space="preserve">Discovery </w:t>
            </w:r>
            <w:r w:rsidR="00263301" w:rsidRPr="0090411C">
              <w:rPr>
                <w:rFonts w:cs="Iskoola Pota"/>
                <w:sz w:val="18"/>
                <w:szCs w:val="18"/>
              </w:rPr>
              <w:t>Diversity</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IGED 280</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Discovery</w:t>
            </w:r>
            <w:r w:rsidR="00692252" w:rsidRPr="0090411C">
              <w:rPr>
                <w:rFonts w:cs="Iskoola Pota"/>
                <w:sz w:val="18"/>
                <w:szCs w:val="18"/>
              </w:rPr>
              <w:t xml:space="preserve"> Civics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BSEF 220</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Business Statistics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ACCT 202</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Principles of Accounting II</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16</w:t>
            </w:r>
          </w:p>
        </w:tc>
      </w:tr>
      <w:tr w:rsidR="00263301" w:rsidRPr="0090411C" w:rsidTr="004A5100">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3: Semester 5</w:t>
            </w:r>
          </w:p>
        </w:tc>
      </w:tr>
      <w:tr w:rsidR="00263301" w:rsidRPr="0090411C" w:rsidTr="004A5100">
        <w:trPr>
          <w:trHeight w:val="144"/>
        </w:trPr>
        <w:tc>
          <w:tcPr>
            <w:tcW w:w="1495"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BSEF 314</w:t>
            </w:r>
          </w:p>
        </w:tc>
        <w:tc>
          <w:tcPr>
            <w:tcW w:w="2813"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Business Finance</w:t>
            </w:r>
          </w:p>
        </w:tc>
        <w:tc>
          <w:tcPr>
            <w:tcW w:w="692"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MKTG 304</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Introduction to Marketing Management</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BGMT 304</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 xml:space="preserve">Introduction to Management </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BLAW 318</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Commercial Law</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BSEF 223</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Quantitative Business Techniques</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15</w:t>
            </w:r>
          </w:p>
        </w:tc>
      </w:tr>
      <w:tr w:rsidR="004A5100" w:rsidRPr="0090411C" w:rsidTr="004A5100">
        <w:trPr>
          <w:trHeight w:val="144"/>
        </w:trPr>
        <w:tc>
          <w:tcPr>
            <w:tcW w:w="5000" w:type="pct"/>
            <w:gridSpan w:val="3"/>
            <w:tcBorders>
              <w:bottom w:val="single" w:sz="4" w:space="0" w:color="7F7F7F" w:themeColor="text1" w:themeTint="80"/>
            </w:tcBorders>
            <w:hideMark/>
          </w:tcPr>
          <w:p w:rsidR="004A5100" w:rsidRPr="0090411C" w:rsidRDefault="004A5100" w:rsidP="001E0B4A">
            <w:pPr>
              <w:rPr>
                <w:rFonts w:cs="Iskoola Pota"/>
                <w:sz w:val="18"/>
                <w:szCs w:val="18"/>
              </w:rPr>
            </w:pPr>
          </w:p>
        </w:tc>
      </w:tr>
      <w:tr w:rsidR="00263301" w:rsidRPr="0090411C" w:rsidTr="004A5100">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3: Semester 6</w:t>
            </w:r>
          </w:p>
        </w:tc>
      </w:tr>
      <w:tr w:rsidR="00263301" w:rsidRPr="0090411C" w:rsidTr="004A5100">
        <w:trPr>
          <w:trHeight w:val="144"/>
        </w:trPr>
        <w:tc>
          <w:tcPr>
            <w:tcW w:w="1495"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MKTG 310</w:t>
            </w:r>
          </w:p>
        </w:tc>
        <w:tc>
          <w:tcPr>
            <w:tcW w:w="2813"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Direct Marketing Management</w:t>
            </w:r>
          </w:p>
        </w:tc>
        <w:tc>
          <w:tcPr>
            <w:tcW w:w="692"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BGMT 305</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Consumer Behavior</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 </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Business Elective</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 </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International Marketing</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MKTG 306</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Promotion Management</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15</w:t>
            </w:r>
          </w:p>
        </w:tc>
      </w:tr>
      <w:tr w:rsidR="00263301" w:rsidRPr="0090411C" w:rsidTr="004A5100">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4: Semester 7</w:t>
            </w:r>
          </w:p>
        </w:tc>
      </w:tr>
      <w:tr w:rsidR="00263301" w:rsidRPr="0090411C" w:rsidTr="004A5100">
        <w:trPr>
          <w:trHeight w:val="144"/>
        </w:trPr>
        <w:tc>
          <w:tcPr>
            <w:tcW w:w="1495"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MGIS 402</w:t>
            </w:r>
          </w:p>
        </w:tc>
        <w:tc>
          <w:tcPr>
            <w:tcW w:w="2813"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Management Information Systems</w:t>
            </w:r>
          </w:p>
        </w:tc>
        <w:tc>
          <w:tcPr>
            <w:tcW w:w="692"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BGMT 414</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Production and Operations Management</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MKTG 404</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Marketing Research</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BGMT 409</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Organizational Theory &amp; Behavior</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 </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Business or Marketing Elective</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tcPr>
          <w:p w:rsidR="00263301" w:rsidRPr="0090411C" w:rsidRDefault="00263301" w:rsidP="001E0B4A">
            <w:pPr>
              <w:rPr>
                <w:rFonts w:cs="Iskoola Pota"/>
                <w:sz w:val="18"/>
                <w:szCs w:val="18"/>
              </w:rPr>
            </w:pPr>
            <w:r w:rsidRPr="0090411C">
              <w:rPr>
                <w:rFonts w:cs="Iskoola Pota"/>
                <w:sz w:val="18"/>
                <w:szCs w:val="18"/>
              </w:rPr>
              <w:t>IGED 391</w:t>
            </w:r>
          </w:p>
        </w:tc>
        <w:tc>
          <w:tcPr>
            <w:tcW w:w="2813" w:type="pct"/>
          </w:tcPr>
          <w:p w:rsidR="00263301" w:rsidRPr="0090411C" w:rsidRDefault="00692252" w:rsidP="001E0B4A">
            <w:pPr>
              <w:rPr>
                <w:rFonts w:cs="Iskoola Pota"/>
                <w:sz w:val="18"/>
                <w:szCs w:val="18"/>
              </w:rPr>
            </w:pPr>
            <w:r w:rsidRPr="0090411C">
              <w:rPr>
                <w:rFonts w:cs="Iskoola Pota"/>
                <w:sz w:val="18"/>
                <w:szCs w:val="18"/>
              </w:rPr>
              <w:t xml:space="preserve">Frontier </w:t>
            </w:r>
            <w:r w:rsidR="00263301" w:rsidRPr="0090411C">
              <w:rPr>
                <w:rFonts w:cs="Iskoola Pota"/>
                <w:sz w:val="18"/>
                <w:szCs w:val="18"/>
              </w:rPr>
              <w:t>Capstone</w:t>
            </w:r>
            <w:r w:rsidRPr="0090411C">
              <w:rPr>
                <w:rFonts w:cs="Iskoola Pota"/>
                <w:sz w:val="18"/>
                <w:szCs w:val="18"/>
              </w:rPr>
              <w:t xml:space="preserve"> I</w:t>
            </w:r>
          </w:p>
        </w:tc>
        <w:tc>
          <w:tcPr>
            <w:tcW w:w="692" w:type="pct"/>
          </w:tcPr>
          <w:p w:rsidR="00263301" w:rsidRPr="0090411C" w:rsidRDefault="00263301" w:rsidP="001E0B4A">
            <w:pPr>
              <w:rPr>
                <w:rFonts w:cs="Iskoola Pota"/>
                <w:sz w:val="18"/>
                <w:szCs w:val="18"/>
              </w:rPr>
            </w:pPr>
            <w:r w:rsidRPr="0090411C">
              <w:rPr>
                <w:rFonts w:cs="Iskoola Pota"/>
                <w:sz w:val="18"/>
                <w:szCs w:val="18"/>
              </w:rPr>
              <w:t>1</w:t>
            </w:r>
          </w:p>
        </w:tc>
      </w:tr>
      <w:tr w:rsidR="00263301" w:rsidRPr="0090411C" w:rsidTr="004A5100">
        <w:trPr>
          <w:trHeight w:val="144"/>
        </w:trPr>
        <w:tc>
          <w:tcPr>
            <w:tcW w:w="5000" w:type="pct"/>
            <w:gridSpan w:val="3"/>
            <w:hideMark/>
          </w:tcPr>
          <w:p w:rsidR="00263301" w:rsidRPr="0090411C" w:rsidRDefault="00263301" w:rsidP="001E0B4A">
            <w:pPr>
              <w:rPr>
                <w:rFonts w:cs="Iskoola Pota"/>
                <w:sz w:val="18"/>
                <w:szCs w:val="18"/>
              </w:rPr>
            </w:pPr>
            <w:r w:rsidRPr="0090411C">
              <w:rPr>
                <w:rFonts w:cs="Iskoola Pota"/>
                <w:sz w:val="18"/>
                <w:szCs w:val="18"/>
              </w:rPr>
              <w:t>Total 16</w:t>
            </w:r>
          </w:p>
        </w:tc>
      </w:tr>
      <w:tr w:rsidR="00263301" w:rsidRPr="0090411C" w:rsidTr="004A5100">
        <w:trPr>
          <w:trHeight w:val="144"/>
        </w:trPr>
        <w:tc>
          <w:tcPr>
            <w:tcW w:w="5000" w:type="pct"/>
            <w:gridSpan w:val="3"/>
            <w:tcBorders>
              <w:bottom w:val="single" w:sz="4" w:space="0" w:color="7F7F7F" w:themeColor="text1" w:themeTint="80"/>
            </w:tcBorders>
          </w:tcPr>
          <w:p w:rsidR="00263301" w:rsidRPr="0090411C" w:rsidRDefault="00263301" w:rsidP="001E0B4A">
            <w:pPr>
              <w:rPr>
                <w:rFonts w:cs="Iskoola Pota"/>
                <w:sz w:val="18"/>
                <w:szCs w:val="18"/>
              </w:rPr>
            </w:pPr>
          </w:p>
        </w:tc>
      </w:tr>
      <w:tr w:rsidR="00263301" w:rsidRPr="0090411C" w:rsidTr="004A5100">
        <w:trPr>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4: Semester 8</w:t>
            </w:r>
          </w:p>
        </w:tc>
      </w:tr>
      <w:tr w:rsidR="00263301" w:rsidRPr="0090411C" w:rsidTr="004A5100">
        <w:trPr>
          <w:trHeight w:val="144"/>
        </w:trPr>
        <w:tc>
          <w:tcPr>
            <w:tcW w:w="1495" w:type="pct"/>
            <w:tcBorders>
              <w:top w:val="single" w:sz="4" w:space="0" w:color="7F7F7F" w:themeColor="text1" w:themeTint="80"/>
            </w:tcBorders>
            <w:hideMark/>
          </w:tcPr>
          <w:p w:rsidR="00263301" w:rsidRPr="0090411C" w:rsidRDefault="00692252" w:rsidP="001E0B4A">
            <w:pPr>
              <w:rPr>
                <w:rFonts w:cs="Iskoola Pota"/>
                <w:sz w:val="18"/>
                <w:szCs w:val="18"/>
              </w:rPr>
            </w:pPr>
            <w:r w:rsidRPr="0090411C">
              <w:rPr>
                <w:rFonts w:cs="Iskoola Pota"/>
                <w:sz w:val="18"/>
                <w:szCs w:val="18"/>
              </w:rPr>
              <w:t xml:space="preserve">IGED </w:t>
            </w:r>
            <w:r w:rsidR="00263301" w:rsidRPr="0090411C">
              <w:rPr>
                <w:rFonts w:cs="Iskoola Pota"/>
                <w:sz w:val="18"/>
                <w:szCs w:val="18"/>
              </w:rPr>
              <w:t>392</w:t>
            </w:r>
          </w:p>
        </w:tc>
        <w:tc>
          <w:tcPr>
            <w:tcW w:w="2813" w:type="pct"/>
            <w:tcBorders>
              <w:top w:val="single" w:sz="4" w:space="0" w:color="7F7F7F" w:themeColor="text1" w:themeTint="80"/>
            </w:tcBorders>
            <w:hideMark/>
          </w:tcPr>
          <w:p w:rsidR="00263301" w:rsidRPr="0090411C" w:rsidRDefault="00692252" w:rsidP="001E0B4A">
            <w:pPr>
              <w:rPr>
                <w:rFonts w:cs="Iskoola Pota"/>
                <w:sz w:val="18"/>
                <w:szCs w:val="18"/>
              </w:rPr>
            </w:pPr>
            <w:r w:rsidRPr="0090411C">
              <w:rPr>
                <w:rFonts w:cs="Iskoola Pota"/>
                <w:sz w:val="18"/>
                <w:szCs w:val="18"/>
              </w:rPr>
              <w:t xml:space="preserve">Frontier </w:t>
            </w:r>
            <w:r w:rsidR="00263301" w:rsidRPr="0090411C">
              <w:rPr>
                <w:rFonts w:cs="Iskoola Pota"/>
                <w:sz w:val="18"/>
                <w:szCs w:val="18"/>
              </w:rPr>
              <w:t>Capstone</w:t>
            </w:r>
            <w:r w:rsidRPr="0090411C">
              <w:rPr>
                <w:rFonts w:cs="Iskoola Pota"/>
                <w:sz w:val="18"/>
                <w:szCs w:val="18"/>
              </w:rPr>
              <w:t xml:space="preserve"> II</w:t>
            </w:r>
          </w:p>
        </w:tc>
        <w:tc>
          <w:tcPr>
            <w:tcW w:w="692" w:type="pct"/>
            <w:tcBorders>
              <w:top w:val="single" w:sz="4" w:space="0" w:color="7F7F7F" w:themeColor="text1" w:themeTint="80"/>
            </w:tcBorders>
            <w:hideMark/>
          </w:tcPr>
          <w:p w:rsidR="00263301" w:rsidRPr="0090411C" w:rsidRDefault="00042EBA" w:rsidP="001E0B4A">
            <w:pPr>
              <w:rPr>
                <w:rFonts w:cs="Iskoola Pota"/>
                <w:sz w:val="18"/>
                <w:szCs w:val="18"/>
              </w:rPr>
            </w:pPr>
            <w:r w:rsidRPr="0090411C">
              <w:rPr>
                <w:rFonts w:cs="Iskoola Pota"/>
                <w:sz w:val="18"/>
                <w:szCs w:val="18"/>
              </w:rPr>
              <w:t>2</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MKTG 405</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Marketing Strategy</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 </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Elective</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 </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Marketing Elective</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1495" w:type="pct"/>
            <w:hideMark/>
          </w:tcPr>
          <w:p w:rsidR="00263301" w:rsidRPr="0090411C" w:rsidRDefault="00263301" w:rsidP="001E0B4A">
            <w:pPr>
              <w:rPr>
                <w:rFonts w:cs="Iskoola Pota"/>
                <w:sz w:val="18"/>
                <w:szCs w:val="18"/>
              </w:rPr>
            </w:pPr>
            <w:r w:rsidRPr="0090411C">
              <w:rPr>
                <w:rFonts w:cs="Iskoola Pota"/>
                <w:sz w:val="18"/>
                <w:szCs w:val="18"/>
              </w:rPr>
              <w:t>BGMT 419</w:t>
            </w:r>
          </w:p>
        </w:tc>
        <w:tc>
          <w:tcPr>
            <w:tcW w:w="2813" w:type="pct"/>
            <w:hideMark/>
          </w:tcPr>
          <w:p w:rsidR="00263301" w:rsidRPr="0090411C" w:rsidRDefault="00263301" w:rsidP="001E0B4A">
            <w:pPr>
              <w:rPr>
                <w:rFonts w:cs="Iskoola Pota"/>
                <w:sz w:val="18"/>
                <w:szCs w:val="18"/>
              </w:rPr>
            </w:pPr>
            <w:r w:rsidRPr="0090411C">
              <w:rPr>
                <w:rFonts w:cs="Iskoola Pota"/>
                <w:sz w:val="18"/>
                <w:szCs w:val="18"/>
              </w:rPr>
              <w:t>Business Policy &amp; Strategy  (Last semester only)</w:t>
            </w:r>
          </w:p>
        </w:tc>
        <w:tc>
          <w:tcPr>
            <w:tcW w:w="692"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4A5100">
        <w:trPr>
          <w:trHeight w:val="144"/>
        </w:trPr>
        <w:tc>
          <w:tcPr>
            <w:tcW w:w="5000" w:type="pct"/>
            <w:gridSpan w:val="3"/>
            <w:tcBorders>
              <w:bottom w:val="single" w:sz="4" w:space="0" w:color="7F7F7F" w:themeColor="text1" w:themeTint="80"/>
            </w:tcBorders>
            <w:hideMark/>
          </w:tcPr>
          <w:p w:rsidR="00771655" w:rsidRPr="0090411C" w:rsidRDefault="00263301" w:rsidP="001E0B4A">
            <w:pPr>
              <w:rPr>
                <w:rFonts w:cs="Iskoola Pota"/>
                <w:sz w:val="18"/>
                <w:szCs w:val="18"/>
              </w:rPr>
            </w:pPr>
            <w:r w:rsidRPr="0090411C">
              <w:rPr>
                <w:rFonts w:cs="Iskoola Pota"/>
                <w:sz w:val="18"/>
                <w:szCs w:val="18"/>
              </w:rPr>
              <w:t>Total 1</w:t>
            </w:r>
            <w:r w:rsidR="00042EBA" w:rsidRPr="0090411C">
              <w:rPr>
                <w:rFonts w:cs="Iskoola Pota"/>
                <w:sz w:val="18"/>
                <w:szCs w:val="18"/>
              </w:rPr>
              <w:t>4</w:t>
            </w:r>
          </w:p>
        </w:tc>
      </w:tr>
    </w:tbl>
    <w:p w:rsidR="00263301" w:rsidRPr="0090411C" w:rsidRDefault="00263301"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E36A2E" w:rsidRPr="0090411C" w:rsidRDefault="00E36A2E" w:rsidP="001E0B4A">
      <w:pPr>
        <w:rPr>
          <w:rFonts w:cs="Iskoola Pota"/>
          <w:b/>
        </w:rPr>
      </w:pPr>
    </w:p>
    <w:p w:rsidR="009D762E" w:rsidRPr="0090411C" w:rsidRDefault="009D762E" w:rsidP="001E0B4A">
      <w:pPr>
        <w:rPr>
          <w:rFonts w:cs="Iskoola Pota"/>
        </w:rPr>
      </w:pPr>
      <w:r w:rsidRPr="0090411C">
        <w:rPr>
          <w:rFonts w:cs="Iskoola Pota"/>
        </w:rPr>
        <w:br w:type="page"/>
      </w:r>
    </w:p>
    <w:p w:rsidR="00263301" w:rsidRPr="0090411C" w:rsidRDefault="00263301" w:rsidP="001E0B4A">
      <w:pPr>
        <w:pBdr>
          <w:bottom w:val="single" w:sz="4" w:space="1" w:color="auto"/>
        </w:pBdr>
        <w:tabs>
          <w:tab w:val="left" w:pos="7980"/>
        </w:tabs>
        <w:rPr>
          <w:rFonts w:cs="Iskoola Pota"/>
          <w:b/>
        </w:rPr>
      </w:pPr>
      <w:r w:rsidRPr="0090411C">
        <w:rPr>
          <w:rFonts w:cs="Iskoola Pota"/>
          <w:b/>
        </w:rPr>
        <w:t>Depa</w:t>
      </w:r>
      <w:r w:rsidR="00575956" w:rsidRPr="0090411C">
        <w:rPr>
          <w:rFonts w:cs="Iskoola Pota"/>
          <w:b/>
        </w:rPr>
        <w:t>rtment of Management, Marketing</w:t>
      </w:r>
      <w:r w:rsidRPr="0090411C">
        <w:rPr>
          <w:rFonts w:cs="Iskoola Pota"/>
          <w:b/>
        </w:rPr>
        <w:t xml:space="preserve"> &amp; </w:t>
      </w:r>
      <w:r w:rsidRPr="0090411C">
        <w:rPr>
          <w:rFonts w:eastAsiaTheme="majorEastAsia" w:cs="Iskoola Pota"/>
          <w:b/>
          <w:bCs/>
        </w:rPr>
        <w:t>Management Information Systems</w:t>
      </w:r>
    </w:p>
    <w:p w:rsidR="00263301" w:rsidRPr="0090411C" w:rsidRDefault="00987502" w:rsidP="001E0B4A">
      <w:pPr>
        <w:pStyle w:val="Heading3"/>
        <w:rPr>
          <w:rFonts w:ascii="Garamond" w:hAnsi="Garamond" w:cs="Iskoola Pota"/>
          <w:b/>
          <w:i w:val="0"/>
          <w:sz w:val="20"/>
        </w:rPr>
      </w:pPr>
      <w:bookmarkStart w:id="642" w:name="_Toc343876426"/>
      <w:r w:rsidRPr="0090411C">
        <w:rPr>
          <w:rFonts w:ascii="Garamond" w:hAnsi="Garamond" w:cs="Iskoola Pota"/>
          <w:b/>
          <w:i w:val="0"/>
          <w:sz w:val="20"/>
        </w:rPr>
        <w:t xml:space="preserve">Bachelor of Business Administration </w:t>
      </w:r>
      <w:r w:rsidR="00263301" w:rsidRPr="0090411C">
        <w:rPr>
          <w:rFonts w:ascii="Garamond" w:hAnsi="Garamond" w:cs="Iskoola Pota"/>
          <w:b/>
          <w:i w:val="0"/>
          <w:sz w:val="20"/>
        </w:rPr>
        <w:t>in Management Information Systems</w:t>
      </w:r>
      <w:bookmarkEnd w:id="642"/>
      <w:r w:rsidR="00263301" w:rsidRPr="0090411C">
        <w:rPr>
          <w:rFonts w:ascii="Garamond" w:hAnsi="Garamond" w:cs="Iskoola Pota"/>
          <w:i w:val="0"/>
          <w:sz w:val="20"/>
        </w:rPr>
        <w:t xml:space="preserve"> </w:t>
      </w:r>
    </w:p>
    <w:p w:rsidR="00263301" w:rsidRPr="0090411C" w:rsidRDefault="00263301" w:rsidP="001E0B4A">
      <w:pPr>
        <w:rPr>
          <w:rFonts w:eastAsiaTheme="minorHAnsi" w:cs="Iskoola Pota"/>
          <w:b/>
        </w:rPr>
      </w:pPr>
    </w:p>
    <w:p w:rsidR="00C0287D" w:rsidRPr="0090411C" w:rsidRDefault="00C0287D" w:rsidP="001E0B4A">
      <w:pPr>
        <w:rPr>
          <w:rFonts w:cs="Iskoola Pota"/>
          <w:b/>
        </w:rPr>
      </w:pPr>
      <w:r w:rsidRPr="0090411C">
        <w:rPr>
          <w:rFonts w:cs="Iskoola Pota"/>
        </w:rPr>
        <w:t>The Bachelor of Business Administration (BBA) in Management Information Systems focuses on computer applications in business, industrial, governmental, and nonprofit organizations</w:t>
      </w:r>
      <w:r w:rsidR="0014226F" w:rsidRPr="0090411C">
        <w:rPr>
          <w:rFonts w:cs="Iskoola Pota"/>
        </w:rPr>
        <w:t xml:space="preserve">. </w:t>
      </w:r>
      <w:r w:rsidRPr="0090411C">
        <w:rPr>
          <w:rFonts w:cs="Iskoola Pota"/>
        </w:rPr>
        <w:t>The program prepares students for careers in the growing field of Information Technology (IT) by developing skills in systems analysis and design, programming, network administration, database management, and Internet web site development</w:t>
      </w:r>
      <w:r w:rsidR="0014226F" w:rsidRPr="0090411C">
        <w:rPr>
          <w:rFonts w:cs="Iskoola Pota"/>
        </w:rPr>
        <w:t xml:space="preserve">. </w:t>
      </w:r>
      <w:r w:rsidRPr="0090411C">
        <w:rPr>
          <w:rFonts w:cs="Iskoola Pota"/>
        </w:rPr>
        <w:t>The objectives apply not only to the development of competency in the particular skills of computer applications, but also to the attainment of skills in reasoning and logical analysis</w:t>
      </w:r>
      <w:r w:rsidR="0014226F" w:rsidRPr="0090411C">
        <w:rPr>
          <w:rFonts w:cs="Iskoola Pota"/>
        </w:rPr>
        <w:t xml:space="preserve">. </w:t>
      </w:r>
      <w:r w:rsidRPr="0090411C">
        <w:rPr>
          <w:rFonts w:cs="Iskoola Pota"/>
        </w:rPr>
        <w:t>The program requires the successful completion of 123 credit hours (see asterisk below): 30 credit hours in the major requirements, 5</w:t>
      </w:r>
      <w:r w:rsidR="00BC7FF2" w:rsidRPr="0090411C">
        <w:rPr>
          <w:rFonts w:cs="Iskoola Pota"/>
        </w:rPr>
        <w:t>0</w:t>
      </w:r>
      <w:r w:rsidRPr="0090411C">
        <w:rPr>
          <w:rFonts w:cs="Iskoola Pota"/>
        </w:rPr>
        <w:t xml:space="preserve"> credit hours in the ancillary course requirements (including the Business Core), 3</w:t>
      </w:r>
      <w:r w:rsidR="00BC7FF2" w:rsidRPr="0090411C">
        <w:rPr>
          <w:rFonts w:cs="Iskoola Pota"/>
        </w:rPr>
        <w:t>7</w:t>
      </w:r>
      <w:r w:rsidRPr="0090411C">
        <w:rPr>
          <w:rFonts w:cs="Iskoola Pota"/>
        </w:rPr>
        <w:t xml:space="preserve"> credit hours in General Education requirements, and 6 business electives. </w:t>
      </w:r>
    </w:p>
    <w:p w:rsidR="00C0287D" w:rsidRPr="0090411C" w:rsidRDefault="00C0287D" w:rsidP="001E0B4A">
      <w:pPr>
        <w:rPr>
          <w:rFonts w:cs="Iskoola Pota"/>
          <w:b/>
        </w:rPr>
      </w:pPr>
    </w:p>
    <w:p w:rsidR="00207A56" w:rsidRPr="0090411C" w:rsidRDefault="00263301" w:rsidP="001E0B4A">
      <w:pPr>
        <w:rPr>
          <w:rFonts w:cs="Iskoola Pota"/>
          <w:b/>
        </w:rPr>
      </w:pPr>
      <w:r w:rsidRPr="0090411C">
        <w:rPr>
          <w:rFonts w:cs="Iskoola Pota"/>
          <w:b/>
        </w:rPr>
        <w:t>Credit Statement</w:t>
      </w:r>
    </w:p>
    <w:p w:rsidR="00263301" w:rsidRPr="0090411C" w:rsidRDefault="0044092E" w:rsidP="001E0B4A">
      <w:pPr>
        <w:rPr>
          <w:rFonts w:cs="Iskoola Pota"/>
          <w:b/>
        </w:rPr>
      </w:pPr>
      <w:r>
        <w:rPr>
          <w:rFonts w:cs="Iskoola Pota"/>
        </w:rPr>
        <w:t>The Bachelor of Business Administration</w:t>
      </w:r>
      <w:r w:rsidR="00263301" w:rsidRPr="0090411C">
        <w:rPr>
          <w:rFonts w:cs="Iskoola Pota"/>
        </w:rPr>
        <w:t xml:space="preserve"> in Manage</w:t>
      </w:r>
      <w:r>
        <w:rPr>
          <w:rFonts w:cs="Iskoola Pota"/>
        </w:rPr>
        <w:t xml:space="preserve">ment Information Systems </w:t>
      </w:r>
      <w:r w:rsidR="00263301" w:rsidRPr="0090411C">
        <w:rPr>
          <w:rFonts w:cs="Iskoola Pota"/>
        </w:rPr>
        <w:t>requires the successful completion of 123 credit hours: 30 credit hours in the major requirements, 5</w:t>
      </w:r>
      <w:r w:rsidR="000221B7" w:rsidRPr="0090411C">
        <w:rPr>
          <w:rFonts w:cs="Iskoola Pota"/>
        </w:rPr>
        <w:t>0</w:t>
      </w:r>
      <w:r w:rsidR="00263301" w:rsidRPr="0090411C">
        <w:rPr>
          <w:rFonts w:cs="Iskoola Pota"/>
        </w:rPr>
        <w:t xml:space="preserve"> credit hours in the ancillary course requirements (including the Business Core), 3</w:t>
      </w:r>
      <w:r w:rsidR="000221B7" w:rsidRPr="0090411C">
        <w:rPr>
          <w:rFonts w:cs="Iskoola Pota"/>
        </w:rPr>
        <w:t>7</w:t>
      </w:r>
      <w:r w:rsidR="00263301" w:rsidRPr="0090411C">
        <w:rPr>
          <w:rFonts w:cs="Iskoola Pota"/>
        </w:rPr>
        <w:t xml:space="preserve"> credit hours in General Education requirements, and 6 business electives.</w:t>
      </w:r>
    </w:p>
    <w:p w:rsidR="00263301" w:rsidRPr="0090411C" w:rsidRDefault="00263301" w:rsidP="001E0B4A">
      <w:pPr>
        <w:rPr>
          <w:rFonts w:cs="Iskoola Pota"/>
        </w:rPr>
      </w:pPr>
    </w:p>
    <w:p w:rsidR="00207A56" w:rsidRPr="0090411C" w:rsidRDefault="00263301" w:rsidP="001E0B4A">
      <w:pPr>
        <w:rPr>
          <w:rFonts w:cs="Iskoola Pota"/>
          <w:b/>
        </w:rPr>
      </w:pPr>
      <w:r w:rsidRPr="0090411C">
        <w:rPr>
          <w:rFonts w:cs="Iskoola Pota"/>
          <w:b/>
        </w:rPr>
        <w:t xml:space="preserve">Admission Statement </w:t>
      </w:r>
    </w:p>
    <w:p w:rsidR="00263301" w:rsidRPr="0090411C" w:rsidRDefault="000221B7" w:rsidP="001E0B4A">
      <w:pPr>
        <w:rPr>
          <w:rFonts w:cs="Iskoola Pota"/>
          <w:b/>
        </w:rPr>
      </w:pPr>
      <w:r w:rsidRPr="0090411C">
        <w:rPr>
          <w:rFonts w:cs="Iskoola Pota"/>
        </w:rPr>
        <w:t>Management Information Systems</w:t>
      </w:r>
      <w:r w:rsidR="00263301" w:rsidRPr="0090411C">
        <w:rPr>
          <w:rFonts w:cs="Iskoola Pota"/>
        </w:rPr>
        <w:t xml:space="preserve"> </w:t>
      </w:r>
      <w:r w:rsidRPr="0090411C">
        <w:rPr>
          <w:rFonts w:cs="Iskoola Pota"/>
        </w:rPr>
        <w:t>is an unrestricted major</w:t>
      </w:r>
      <w:r w:rsidR="00263301" w:rsidRPr="0090411C">
        <w:rPr>
          <w:rFonts w:cs="Iskoola Pota"/>
        </w:rPr>
        <w:t>, and any student eligible for admission to the Univer</w:t>
      </w:r>
      <w:r w:rsidRPr="0090411C">
        <w:rPr>
          <w:rFonts w:cs="Iskoola Pota"/>
        </w:rPr>
        <w:t>sity is eligible to declare it</w:t>
      </w:r>
      <w:r w:rsidR="00263301" w:rsidRPr="0090411C">
        <w:rPr>
          <w:rFonts w:cs="Iskoola Pota"/>
        </w:rPr>
        <w:t xml:space="preserve">. </w:t>
      </w:r>
    </w:p>
    <w:p w:rsidR="00263301" w:rsidRPr="0090411C" w:rsidRDefault="00263301" w:rsidP="001E0B4A">
      <w:pPr>
        <w:rPr>
          <w:rFonts w:cs="Iskoola Pota"/>
        </w:rPr>
      </w:pPr>
    </w:p>
    <w:p w:rsidR="00207A56" w:rsidRPr="0090411C" w:rsidRDefault="0044092E" w:rsidP="001E0B4A">
      <w:pPr>
        <w:rPr>
          <w:rFonts w:cs="Iskoola Pota"/>
        </w:rPr>
      </w:pPr>
      <w:r>
        <w:rPr>
          <w:rFonts w:cs="Iskoola Pota"/>
          <w:b/>
        </w:rPr>
        <w:t>GPA S</w:t>
      </w:r>
      <w:r w:rsidR="00263301" w:rsidRPr="0090411C">
        <w:rPr>
          <w:rFonts w:cs="Iskoola Pota"/>
          <w:b/>
        </w:rPr>
        <w:t xml:space="preserve">tatement </w:t>
      </w:r>
    </w:p>
    <w:p w:rsidR="00263301" w:rsidRPr="0090411C" w:rsidRDefault="00263301" w:rsidP="001E0B4A">
      <w:pPr>
        <w:rPr>
          <w:rFonts w:cs="Iskoola Pota"/>
          <w:b/>
        </w:rPr>
      </w:pPr>
      <w:r w:rsidRPr="0090411C">
        <w:rPr>
          <w:rFonts w:cs="Iskoola Pota"/>
        </w:rPr>
        <w:t>Students must earn a minimum grade of “C” in all business courses and earn a cumulative GPA of 2.0 in order to remain in good standing</w:t>
      </w:r>
      <w:r w:rsidR="0014226F" w:rsidRPr="0090411C">
        <w:rPr>
          <w:rFonts w:cs="Iskoola Pota"/>
        </w:rPr>
        <w:t xml:space="preserve">. </w:t>
      </w:r>
    </w:p>
    <w:p w:rsidR="00263301" w:rsidRPr="0090411C" w:rsidRDefault="00263301" w:rsidP="001E0B4A">
      <w:pPr>
        <w:rPr>
          <w:rFonts w:eastAsiaTheme="minorHAnsi" w:cs="Iskoola Pota"/>
        </w:rPr>
      </w:pPr>
    </w:p>
    <w:p w:rsidR="00207A56" w:rsidRPr="0090411C" w:rsidRDefault="00263301" w:rsidP="001E0B4A">
      <w:pPr>
        <w:rPr>
          <w:rFonts w:cs="Iskoola Pota"/>
          <w:b/>
        </w:rPr>
      </w:pPr>
      <w:r w:rsidRPr="0090411C">
        <w:rPr>
          <w:rFonts w:cs="Iskoola Pota"/>
          <w:b/>
        </w:rPr>
        <w:t>Residency Statement</w:t>
      </w:r>
    </w:p>
    <w:p w:rsidR="00263301" w:rsidRPr="0090411C" w:rsidRDefault="00263301" w:rsidP="001E0B4A">
      <w:pPr>
        <w:rPr>
          <w:rFonts w:cs="Iskoola Pota"/>
          <w:b/>
        </w:rPr>
      </w:pPr>
      <w:r w:rsidRPr="0090411C">
        <w:rPr>
          <w:rFonts w:cs="Iskoola Pota"/>
        </w:rPr>
        <w:t>The last 30 hours must be completed in residence</w:t>
      </w:r>
      <w:r w:rsidR="0014226F" w:rsidRPr="0090411C">
        <w:rPr>
          <w:rFonts w:cs="Iskoola Pota"/>
        </w:rPr>
        <w:t xml:space="preserve">. </w:t>
      </w:r>
      <w:r w:rsidRPr="0090411C">
        <w:rPr>
          <w:rFonts w:cs="Iskoola Pota"/>
        </w:rPr>
        <w:t>This includes courses taken through the consortium</w:t>
      </w:r>
      <w:r w:rsidR="0014226F" w:rsidRPr="0090411C">
        <w:rPr>
          <w:rFonts w:cs="Iskoola Pota"/>
        </w:rPr>
        <w:t xml:space="preserve">. </w:t>
      </w:r>
    </w:p>
    <w:p w:rsidR="00263301" w:rsidRPr="0090411C" w:rsidRDefault="00263301" w:rsidP="001E0B4A">
      <w:pPr>
        <w:rPr>
          <w:rFonts w:cs="Iskoola Pota"/>
        </w:rPr>
      </w:pPr>
    </w:p>
    <w:p w:rsidR="00207A56" w:rsidRPr="0090411C" w:rsidRDefault="00263301" w:rsidP="001E0B4A">
      <w:pPr>
        <w:rPr>
          <w:rFonts w:cs="Iskoola Pota"/>
          <w:b/>
        </w:rPr>
      </w:pPr>
      <w:r w:rsidRPr="0090411C">
        <w:rPr>
          <w:rFonts w:cs="Iskoola Pota"/>
          <w:b/>
        </w:rPr>
        <w:t>Department Policy Changes</w:t>
      </w:r>
    </w:p>
    <w:p w:rsidR="00263301" w:rsidRPr="0090411C" w:rsidRDefault="00263301" w:rsidP="001E0B4A">
      <w:pPr>
        <w:rPr>
          <w:rFonts w:cs="Iskoola Pota"/>
          <w:b/>
        </w:rPr>
      </w:pPr>
      <w:r w:rsidRPr="0090411C">
        <w:rPr>
          <w:rFonts w:cs="Iskoola Pota"/>
        </w:rPr>
        <w:t>Policies of the Department</w:t>
      </w:r>
      <w:r w:rsidR="00AE2633" w:rsidRPr="0090411C">
        <w:rPr>
          <w:rFonts w:cs="Iskoola Pota"/>
        </w:rPr>
        <w:t>’s</w:t>
      </w:r>
      <w:r w:rsidRPr="0090411C">
        <w:rPr>
          <w:rFonts w:cs="Iskoola Pota"/>
        </w:rPr>
        <w:t xml:space="preserve"> Programs are subject to revision during the course of development, implementation, evaluation, and the revision of a curriculum</w:t>
      </w:r>
      <w:r w:rsidR="0014226F" w:rsidRPr="0090411C">
        <w:rPr>
          <w:rFonts w:cs="Iskoola Pota"/>
        </w:rPr>
        <w:t xml:space="preserve">. </w:t>
      </w:r>
      <w:r w:rsidRPr="0090411C">
        <w:rPr>
          <w:rFonts w:cs="Iskoola Pota"/>
        </w:rPr>
        <w:t>These changes may become effective prior to publication of the next catalog</w:t>
      </w:r>
      <w:r w:rsidR="0014226F" w:rsidRPr="0090411C">
        <w:rPr>
          <w:rFonts w:cs="Iskoola Pota"/>
        </w:rPr>
        <w:t xml:space="preserve">. </w:t>
      </w:r>
      <w:r w:rsidRPr="0090411C">
        <w:rPr>
          <w:rFonts w:cs="Iskoola Pota"/>
        </w:rPr>
        <w:t xml:space="preserve">The department reserves the right to make required curriculum revisions without prior notice or publication, provided these changes would at no time lengthen the period of time required to obtain the degree. </w:t>
      </w:r>
    </w:p>
    <w:p w:rsidR="00263301" w:rsidRPr="0090411C" w:rsidRDefault="00263301" w:rsidP="001E0B4A">
      <w:pPr>
        <w:pBdr>
          <w:bottom w:val="single" w:sz="4" w:space="1" w:color="auto"/>
        </w:pBdr>
        <w:rPr>
          <w:rStyle w:val="Emphasis"/>
          <w:rFonts w:cs="Iskoola Pota"/>
          <w:i w:val="0"/>
        </w:rPr>
      </w:pPr>
    </w:p>
    <w:tbl>
      <w:tblPr>
        <w:tblW w:w="5000" w:type="pct"/>
        <w:jc w:val="center"/>
        <w:tblLook w:val="04A0"/>
      </w:tblPr>
      <w:tblGrid>
        <w:gridCol w:w="5256"/>
      </w:tblGrid>
      <w:tr w:rsidR="00263301" w:rsidRPr="0090411C" w:rsidTr="004A5100">
        <w:trPr>
          <w:trHeight w:val="144"/>
          <w:jc w:val="center"/>
        </w:trPr>
        <w:tc>
          <w:tcPr>
            <w:tcW w:w="5000" w:type="pct"/>
            <w:tcBorders>
              <w:bottom w:val="single" w:sz="4" w:space="0" w:color="auto"/>
            </w:tcBorders>
            <w:noWrap/>
            <w:vAlign w:val="center"/>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General Education Courses (3</w:t>
            </w:r>
            <w:r w:rsidR="009212CF" w:rsidRPr="0090411C">
              <w:rPr>
                <w:rFonts w:cs="Iskoola Pota"/>
                <w:b/>
                <w:bCs/>
                <w:iCs/>
                <w:color w:val="000000"/>
                <w:sz w:val="18"/>
                <w:szCs w:val="18"/>
              </w:rPr>
              <w:t>7</w:t>
            </w:r>
            <w:r w:rsidR="005E28BE" w:rsidRPr="0090411C">
              <w:rPr>
                <w:rFonts w:cs="Iskoola Pota"/>
                <w:b/>
                <w:bCs/>
                <w:iCs/>
                <w:color w:val="000000"/>
                <w:sz w:val="18"/>
                <w:szCs w:val="18"/>
              </w:rPr>
              <w:t xml:space="preserve"> </w:t>
            </w:r>
            <w:r w:rsidRPr="0090411C">
              <w:rPr>
                <w:rFonts w:cs="Iskoola Pota"/>
                <w:b/>
                <w:bCs/>
                <w:iCs/>
                <w:color w:val="000000"/>
                <w:sz w:val="18"/>
                <w:szCs w:val="18"/>
              </w:rPr>
              <w:t xml:space="preserve">Credits) </w:t>
            </w:r>
          </w:p>
        </w:tc>
      </w:tr>
      <w:tr w:rsidR="00263301" w:rsidRPr="0090411C" w:rsidTr="004A5100">
        <w:trPr>
          <w:trHeight w:val="144"/>
          <w:jc w:val="center"/>
        </w:trPr>
        <w:tc>
          <w:tcPr>
            <w:tcW w:w="5000" w:type="pct"/>
            <w:tcBorders>
              <w:top w:val="single" w:sz="4" w:space="0" w:color="auto"/>
            </w:tcBorders>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110 Foundation Writing I (3)</w:t>
            </w:r>
          </w:p>
        </w:tc>
      </w:tr>
      <w:tr w:rsidR="00263301" w:rsidRPr="0090411C" w:rsidTr="00664879">
        <w:trPr>
          <w:trHeight w:val="144"/>
          <w:jc w:val="center"/>
        </w:trPr>
        <w:tc>
          <w:tcPr>
            <w:tcW w:w="5000" w:type="pct"/>
            <w:noWrap/>
            <w:vAlign w:val="center"/>
            <w:hideMark/>
          </w:tcPr>
          <w:p w:rsidR="00263301" w:rsidRPr="0044092E" w:rsidRDefault="00263301" w:rsidP="001E0B4A">
            <w:pPr>
              <w:autoSpaceDN w:val="0"/>
              <w:rPr>
                <w:rFonts w:cs="Iskoola Pota"/>
                <w:bCs/>
                <w:iCs/>
                <w:color w:val="000000"/>
                <w:sz w:val="18"/>
                <w:szCs w:val="18"/>
              </w:rPr>
            </w:pPr>
            <w:r w:rsidRPr="0044092E">
              <w:rPr>
                <w:rFonts w:cs="Iskoola Pota"/>
                <w:bCs/>
                <w:iCs/>
                <w:color w:val="000000"/>
                <w:sz w:val="18"/>
                <w:szCs w:val="18"/>
              </w:rPr>
              <w:t>IGED 120 Foundation Quantitative</w:t>
            </w:r>
            <w:r w:rsidRPr="0044092E">
              <w:rPr>
                <w:rFonts w:cs="Iskoola Pota"/>
                <w:color w:val="000000"/>
                <w:sz w:val="18"/>
                <w:szCs w:val="18"/>
              </w:rPr>
              <w:t xml:space="preserve"> </w:t>
            </w:r>
            <w:r w:rsidRPr="0044092E">
              <w:rPr>
                <w:rFonts w:cs="Iskoola Pota"/>
                <w:bCs/>
                <w:iCs/>
                <w:color w:val="000000"/>
                <w:sz w:val="18"/>
                <w:szCs w:val="18"/>
              </w:rPr>
              <w:t>Reasoning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130 Foundation </w:t>
            </w:r>
            <w:r w:rsidR="0078565D" w:rsidRPr="0090411C">
              <w:rPr>
                <w:rFonts w:cs="Iskoola Pota"/>
                <w:color w:val="000000"/>
                <w:sz w:val="18"/>
                <w:szCs w:val="18"/>
              </w:rPr>
              <w:t>Oral Communication</w:t>
            </w:r>
            <w:r w:rsidRPr="0090411C">
              <w:rPr>
                <w:rFonts w:cs="Iskoola Pota"/>
                <w:color w:val="000000"/>
                <w:sz w:val="18"/>
                <w:szCs w:val="18"/>
              </w:rPr>
              <w:t xml:space="preserve">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111 Foundation Writing II (3)</w:t>
            </w:r>
          </w:p>
        </w:tc>
      </w:tr>
      <w:tr w:rsidR="00263301" w:rsidRPr="0090411C" w:rsidTr="00664879">
        <w:trPr>
          <w:trHeight w:val="144"/>
          <w:jc w:val="center"/>
        </w:trPr>
        <w:tc>
          <w:tcPr>
            <w:tcW w:w="5000" w:type="pct"/>
            <w:noWrap/>
            <w:vAlign w:val="center"/>
            <w:hideMark/>
          </w:tcPr>
          <w:p w:rsidR="00263301" w:rsidRPr="0044092E" w:rsidRDefault="00263301" w:rsidP="001E0B4A">
            <w:pPr>
              <w:autoSpaceDN w:val="0"/>
              <w:rPr>
                <w:rFonts w:cs="Iskoola Pota"/>
                <w:bCs/>
                <w:iCs/>
                <w:color w:val="000000"/>
                <w:sz w:val="18"/>
                <w:szCs w:val="18"/>
              </w:rPr>
            </w:pPr>
            <w:r w:rsidRPr="0044092E">
              <w:rPr>
                <w:rFonts w:cs="Iskoola Pota"/>
                <w:bCs/>
                <w:iCs/>
                <w:color w:val="000000"/>
                <w:sz w:val="18"/>
                <w:szCs w:val="18"/>
              </w:rPr>
              <w:t>IGED 220 Discovery Quantitative Reasoning (3)</w:t>
            </w:r>
            <w:r w:rsidRPr="0044092E">
              <w:rPr>
                <w:rFonts w:cs="Iskoola Pota"/>
                <w:color w:val="000000"/>
                <w:sz w:val="18"/>
                <w:szCs w:val="18"/>
              </w:rPr>
              <w:t>*</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140 Foundation Ethics (3)</w:t>
            </w:r>
          </w:p>
        </w:tc>
      </w:tr>
      <w:tr w:rsidR="00263301" w:rsidRPr="0090411C" w:rsidTr="00664879">
        <w:trPr>
          <w:trHeight w:val="144"/>
          <w:jc w:val="center"/>
        </w:trPr>
        <w:tc>
          <w:tcPr>
            <w:tcW w:w="5000" w:type="pct"/>
            <w:noWrap/>
            <w:vAlign w:val="center"/>
            <w:hideMark/>
          </w:tcPr>
          <w:p w:rsidR="00263301" w:rsidRPr="0044092E" w:rsidRDefault="00263301" w:rsidP="001E0B4A">
            <w:pPr>
              <w:autoSpaceDN w:val="0"/>
              <w:rPr>
                <w:rFonts w:cs="Iskoola Pota"/>
                <w:bCs/>
                <w:iCs/>
                <w:color w:val="000000"/>
                <w:sz w:val="18"/>
                <w:szCs w:val="18"/>
              </w:rPr>
            </w:pPr>
            <w:r w:rsidRPr="0044092E">
              <w:rPr>
                <w:rFonts w:cs="Iskoola Pota"/>
                <w:bCs/>
                <w:iCs/>
                <w:color w:val="000000"/>
                <w:sz w:val="18"/>
                <w:szCs w:val="18"/>
              </w:rPr>
              <w:t>IGED 250** Discovery Technology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210 Discovery Writing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260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270 Discovery Diversity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280 Discovery Civics (3) </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w:t>
            </w:r>
            <w:r w:rsidR="00F35CFB" w:rsidRPr="0090411C">
              <w:rPr>
                <w:rFonts w:cs="Iskoola Pota"/>
                <w:color w:val="000000"/>
                <w:sz w:val="18"/>
                <w:szCs w:val="18"/>
              </w:rPr>
              <w:t>ED 391 Frontier Capstone I  (1</w:t>
            </w:r>
            <w:r w:rsidRPr="0090411C">
              <w:rPr>
                <w:rFonts w:cs="Iskoola Pota"/>
                <w:color w:val="000000"/>
                <w:sz w:val="18"/>
                <w:szCs w:val="18"/>
              </w:rPr>
              <w:t>)</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w:t>
            </w:r>
            <w:r w:rsidR="00F35CFB" w:rsidRPr="0090411C">
              <w:rPr>
                <w:rFonts w:cs="Iskoola Pota"/>
                <w:color w:val="000000"/>
                <w:sz w:val="18"/>
                <w:szCs w:val="18"/>
              </w:rPr>
              <w:t>ED 392 Frontier Capstone II (2</w:t>
            </w:r>
            <w:r w:rsidRPr="0090411C">
              <w:rPr>
                <w:rFonts w:cs="Iskoola Pota"/>
                <w:color w:val="000000"/>
                <w:sz w:val="18"/>
                <w:szCs w:val="18"/>
              </w:rPr>
              <w:t>)</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i/>
                <w:iCs/>
                <w:color w:val="000000"/>
                <w:sz w:val="18"/>
                <w:szCs w:val="18"/>
              </w:rPr>
            </w:pPr>
            <w:r w:rsidRPr="0090411C">
              <w:rPr>
                <w:rFonts w:cs="Iskoola Pota"/>
                <w:i/>
                <w:iCs/>
                <w:color w:val="000000"/>
                <w:sz w:val="18"/>
                <w:szCs w:val="18"/>
              </w:rPr>
              <w:t xml:space="preserve">* For Management Information System Majors, MATH 105 replaces IGED 120 </w:t>
            </w:r>
            <w:r w:rsidR="00692252" w:rsidRPr="0090411C">
              <w:rPr>
                <w:rFonts w:cs="Iskoola Pota"/>
                <w:i/>
                <w:iCs/>
                <w:color w:val="000000"/>
                <w:sz w:val="18"/>
                <w:szCs w:val="18"/>
              </w:rPr>
              <w:t xml:space="preserve">and </w:t>
            </w:r>
            <w:r w:rsidR="00AE2633" w:rsidRPr="0090411C">
              <w:rPr>
                <w:rFonts w:cs="Iskoola Pota"/>
                <w:i/>
                <w:iCs/>
                <w:color w:val="000000"/>
                <w:sz w:val="18"/>
                <w:szCs w:val="18"/>
              </w:rPr>
              <w:t>MATH 116</w:t>
            </w:r>
            <w:r w:rsidR="006C2C9A" w:rsidRPr="0090411C">
              <w:rPr>
                <w:rFonts w:cs="Iskoola Pota"/>
                <w:i/>
                <w:iCs/>
                <w:color w:val="000000"/>
                <w:sz w:val="18"/>
                <w:szCs w:val="18"/>
              </w:rPr>
              <w:t xml:space="preserve"> </w:t>
            </w:r>
            <w:r w:rsidR="00AE2633" w:rsidRPr="0090411C">
              <w:rPr>
                <w:rFonts w:cs="Iskoola Pota"/>
                <w:i/>
                <w:iCs/>
                <w:color w:val="000000"/>
                <w:sz w:val="18"/>
                <w:szCs w:val="18"/>
              </w:rPr>
              <w:t>replaces</w:t>
            </w:r>
            <w:r w:rsidRPr="0090411C">
              <w:rPr>
                <w:rFonts w:cs="Iskoola Pota"/>
                <w:i/>
                <w:iCs/>
                <w:color w:val="000000"/>
                <w:sz w:val="18"/>
                <w:szCs w:val="18"/>
              </w:rPr>
              <w:t xml:space="preserve"> IG</w:t>
            </w:r>
            <w:r w:rsidR="0038143D" w:rsidRPr="0090411C">
              <w:rPr>
                <w:rFonts w:cs="Iskoola Pota"/>
                <w:i/>
                <w:iCs/>
                <w:color w:val="000000"/>
                <w:sz w:val="18"/>
                <w:szCs w:val="18"/>
              </w:rPr>
              <w:t>ED 220</w:t>
            </w:r>
            <w:r w:rsidRPr="0090411C">
              <w:rPr>
                <w:rFonts w:cs="Iskoola Pota"/>
                <w:i/>
                <w:iCs/>
                <w:color w:val="000000"/>
                <w:sz w:val="18"/>
                <w:szCs w:val="18"/>
              </w:rPr>
              <w:t>.</w:t>
            </w:r>
          </w:p>
        </w:tc>
      </w:tr>
      <w:tr w:rsidR="00263301" w:rsidRPr="0090411C" w:rsidTr="00664879">
        <w:trPr>
          <w:trHeight w:val="144"/>
          <w:jc w:val="center"/>
        </w:trPr>
        <w:tc>
          <w:tcPr>
            <w:tcW w:w="5000" w:type="pct"/>
            <w:tcBorders>
              <w:bottom w:val="single" w:sz="4" w:space="0" w:color="7F7F7F" w:themeColor="text1" w:themeTint="80"/>
            </w:tcBorders>
            <w:noWrap/>
            <w:vAlign w:val="center"/>
            <w:hideMark/>
          </w:tcPr>
          <w:p w:rsidR="00263301" w:rsidRPr="0090411C" w:rsidRDefault="00263301" w:rsidP="001E0B4A">
            <w:pPr>
              <w:autoSpaceDN w:val="0"/>
              <w:rPr>
                <w:rFonts w:cs="Iskoola Pota"/>
                <w:i/>
                <w:iCs/>
                <w:color w:val="000000"/>
                <w:sz w:val="18"/>
                <w:szCs w:val="18"/>
              </w:rPr>
            </w:pPr>
            <w:r w:rsidRPr="0090411C">
              <w:rPr>
                <w:rFonts w:cs="Iskoola Pota"/>
                <w:i/>
                <w:iCs/>
                <w:color w:val="000000"/>
                <w:sz w:val="18"/>
                <w:szCs w:val="18"/>
              </w:rPr>
              <w:t>**For Management Information System Majors, MGIS 120 replaces IGED 250</w:t>
            </w:r>
            <w:r w:rsidR="00AE2633" w:rsidRPr="0090411C">
              <w:rPr>
                <w:rFonts w:cs="Iskoola Pota"/>
                <w:i/>
                <w:iCs/>
                <w:color w:val="000000"/>
                <w:sz w:val="18"/>
                <w:szCs w:val="18"/>
              </w:rPr>
              <w:t>.</w:t>
            </w:r>
          </w:p>
        </w:tc>
      </w:tr>
      <w:tr w:rsidR="00263301" w:rsidRPr="0090411C" w:rsidTr="00664879">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Mana</w:t>
            </w:r>
            <w:r w:rsidR="00394735">
              <w:rPr>
                <w:rFonts w:cs="Iskoola Pota"/>
                <w:b/>
                <w:bCs/>
                <w:iCs/>
                <w:color w:val="000000"/>
                <w:sz w:val="18"/>
                <w:szCs w:val="18"/>
              </w:rPr>
              <w:t>gement Information Systems (21 C</w:t>
            </w:r>
            <w:r w:rsidRPr="0090411C">
              <w:rPr>
                <w:rFonts w:cs="Iskoola Pota"/>
                <w:b/>
                <w:bCs/>
                <w:iCs/>
                <w:color w:val="000000"/>
                <w:sz w:val="18"/>
                <w:szCs w:val="18"/>
              </w:rPr>
              <w:t xml:space="preserve">redits) </w:t>
            </w:r>
          </w:p>
        </w:tc>
      </w:tr>
      <w:tr w:rsidR="00263301" w:rsidRPr="0090411C" w:rsidTr="00664879">
        <w:trPr>
          <w:trHeight w:val="144"/>
          <w:jc w:val="center"/>
        </w:trPr>
        <w:tc>
          <w:tcPr>
            <w:tcW w:w="5000" w:type="pct"/>
            <w:tcBorders>
              <w:top w:val="single" w:sz="4" w:space="0" w:color="7F7F7F" w:themeColor="text1" w:themeTint="80"/>
            </w:tcBorders>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MGIS 220 Programming for Business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MGIS 225 Problem Solving with Visual Basic (3)</w:t>
            </w:r>
          </w:p>
        </w:tc>
      </w:tr>
      <w:tr w:rsidR="00263301" w:rsidRPr="0090411C" w:rsidTr="00664879">
        <w:trPr>
          <w:trHeight w:val="144"/>
          <w:jc w:val="center"/>
        </w:trPr>
        <w:tc>
          <w:tcPr>
            <w:tcW w:w="5000" w:type="pct"/>
            <w:noWrap/>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MGIS </w:t>
            </w:r>
            <w:r w:rsidR="00263301" w:rsidRPr="0090411C">
              <w:rPr>
                <w:rFonts w:cs="Iskoola Pota"/>
                <w:color w:val="000000"/>
                <w:sz w:val="18"/>
                <w:szCs w:val="18"/>
              </w:rPr>
              <w:t>330 Internet Programming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MGIS 401 Business System Analysis and Design (3)</w:t>
            </w:r>
          </w:p>
        </w:tc>
      </w:tr>
      <w:tr w:rsidR="00263301" w:rsidRPr="0090411C" w:rsidTr="00664879">
        <w:trPr>
          <w:trHeight w:val="144"/>
          <w:jc w:val="center"/>
        </w:trPr>
        <w:tc>
          <w:tcPr>
            <w:tcW w:w="5000" w:type="pct"/>
            <w:noWrap/>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MGIS </w:t>
            </w:r>
            <w:r w:rsidR="00263301" w:rsidRPr="0090411C">
              <w:rPr>
                <w:rFonts w:cs="Iskoola Pota"/>
                <w:color w:val="000000"/>
                <w:sz w:val="18"/>
                <w:szCs w:val="18"/>
              </w:rPr>
              <w:t>402 Management Information Systems (3)</w:t>
            </w:r>
          </w:p>
        </w:tc>
      </w:tr>
      <w:tr w:rsidR="00263301" w:rsidRPr="0090411C" w:rsidTr="00664879">
        <w:trPr>
          <w:trHeight w:val="144"/>
          <w:jc w:val="center"/>
        </w:trPr>
        <w:tc>
          <w:tcPr>
            <w:tcW w:w="5000" w:type="pct"/>
            <w:noWrap/>
            <w:vAlign w:val="center"/>
            <w:hideMark/>
          </w:tcPr>
          <w:p w:rsidR="00263301" w:rsidRPr="0090411C" w:rsidRDefault="00692252" w:rsidP="001E0B4A">
            <w:pPr>
              <w:autoSpaceDN w:val="0"/>
              <w:rPr>
                <w:rFonts w:cs="Iskoola Pota"/>
                <w:color w:val="000000"/>
                <w:sz w:val="18"/>
                <w:szCs w:val="18"/>
              </w:rPr>
            </w:pPr>
            <w:r w:rsidRPr="0090411C">
              <w:rPr>
                <w:rFonts w:cs="Iskoola Pota"/>
                <w:color w:val="000000"/>
                <w:sz w:val="18"/>
                <w:szCs w:val="18"/>
              </w:rPr>
              <w:t xml:space="preserve">MGIS </w:t>
            </w:r>
            <w:r w:rsidR="00263301" w:rsidRPr="0090411C">
              <w:rPr>
                <w:rFonts w:cs="Iskoola Pota"/>
                <w:color w:val="000000"/>
                <w:sz w:val="18"/>
                <w:szCs w:val="18"/>
              </w:rPr>
              <w:t>419 Computer and the Law (3)</w:t>
            </w:r>
          </w:p>
        </w:tc>
      </w:tr>
      <w:tr w:rsidR="00263301" w:rsidRPr="0090411C" w:rsidTr="00664879">
        <w:trPr>
          <w:trHeight w:val="144"/>
          <w:jc w:val="center"/>
        </w:trPr>
        <w:tc>
          <w:tcPr>
            <w:tcW w:w="5000" w:type="pct"/>
            <w:tcBorders>
              <w:bottom w:val="single" w:sz="4" w:space="0" w:color="7F7F7F" w:themeColor="text1" w:themeTint="80"/>
            </w:tcBorders>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MGIS 420 Database Programming (3)</w:t>
            </w:r>
          </w:p>
        </w:tc>
      </w:tr>
      <w:tr w:rsidR="00263301" w:rsidRPr="0090411C" w:rsidTr="00664879">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Ancillary Courses (5</w:t>
            </w:r>
            <w:r w:rsidR="000221B7" w:rsidRPr="0090411C">
              <w:rPr>
                <w:rFonts w:cs="Iskoola Pota"/>
                <w:b/>
                <w:bCs/>
                <w:iCs/>
                <w:color w:val="000000"/>
                <w:sz w:val="18"/>
                <w:szCs w:val="18"/>
              </w:rPr>
              <w:t>0</w:t>
            </w:r>
            <w:r w:rsidR="00BC7FF2" w:rsidRPr="0090411C">
              <w:rPr>
                <w:rFonts w:cs="Iskoola Pota"/>
                <w:b/>
                <w:bCs/>
                <w:iCs/>
                <w:color w:val="000000"/>
                <w:sz w:val="18"/>
                <w:szCs w:val="18"/>
              </w:rPr>
              <w:t xml:space="preserve"> </w:t>
            </w:r>
            <w:r w:rsidR="00394735">
              <w:rPr>
                <w:rFonts w:cs="Iskoola Pota"/>
                <w:b/>
                <w:bCs/>
                <w:iCs/>
                <w:color w:val="000000"/>
                <w:sz w:val="18"/>
                <w:szCs w:val="18"/>
              </w:rPr>
              <w:t>C</w:t>
            </w:r>
            <w:r w:rsidRPr="0090411C">
              <w:rPr>
                <w:rFonts w:cs="Iskoola Pota"/>
                <w:b/>
                <w:bCs/>
                <w:iCs/>
                <w:color w:val="000000"/>
                <w:sz w:val="18"/>
                <w:szCs w:val="18"/>
              </w:rPr>
              <w:t xml:space="preserve">redits) </w:t>
            </w:r>
          </w:p>
        </w:tc>
      </w:tr>
      <w:tr w:rsidR="00263301" w:rsidRPr="0090411C" w:rsidTr="00664879">
        <w:trPr>
          <w:trHeight w:val="144"/>
          <w:jc w:val="center"/>
        </w:trPr>
        <w:tc>
          <w:tcPr>
            <w:tcW w:w="5000" w:type="pct"/>
            <w:tcBorders>
              <w:top w:val="single" w:sz="4" w:space="0" w:color="7F7F7F" w:themeColor="text1" w:themeTint="80"/>
            </w:tcBorders>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ACCT 201 Principles of Accounting I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ACCT 202 Principles of Accounting II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104 Introduction to Business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208 Business Communications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304 Introduction to Management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409 Organizational Theory &amp; Behavior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BGMT 414 Production </w:t>
            </w:r>
            <w:r w:rsidR="000221B7" w:rsidRPr="0090411C">
              <w:rPr>
                <w:rFonts w:cs="Iskoola Pota"/>
                <w:color w:val="000000"/>
                <w:sz w:val="18"/>
                <w:szCs w:val="18"/>
              </w:rPr>
              <w:t xml:space="preserve">and Operations </w:t>
            </w:r>
            <w:r w:rsidRPr="0090411C">
              <w:rPr>
                <w:rFonts w:cs="Iskoola Pota"/>
                <w:color w:val="000000"/>
                <w:sz w:val="18"/>
                <w:szCs w:val="18"/>
              </w:rPr>
              <w:t>Management (3)</w:t>
            </w:r>
          </w:p>
        </w:tc>
      </w:tr>
      <w:tr w:rsidR="00263301" w:rsidRPr="0090411C" w:rsidTr="00664879">
        <w:trPr>
          <w:trHeight w:val="144"/>
          <w:jc w:val="center"/>
        </w:trPr>
        <w:tc>
          <w:tcPr>
            <w:tcW w:w="5000" w:type="pct"/>
            <w:noWrap/>
            <w:vAlign w:val="center"/>
            <w:hideMark/>
          </w:tcPr>
          <w:p w:rsidR="00263301" w:rsidRPr="0090411C" w:rsidRDefault="00263301" w:rsidP="001E0B4A">
            <w:pPr>
              <w:autoSpaceDN w:val="0"/>
              <w:rPr>
                <w:rFonts w:cs="Iskoola Pota"/>
                <w:bCs/>
                <w:color w:val="000000"/>
                <w:sz w:val="18"/>
                <w:szCs w:val="18"/>
              </w:rPr>
            </w:pPr>
            <w:r w:rsidRPr="0090411C">
              <w:rPr>
                <w:rFonts w:cs="Iskoola Pota"/>
                <w:bCs/>
                <w:color w:val="000000"/>
                <w:sz w:val="18"/>
                <w:szCs w:val="18"/>
              </w:rPr>
              <w:t>BGMT 419 Business Policy and Strategy (3)***</w:t>
            </w:r>
          </w:p>
        </w:tc>
      </w:tr>
      <w:tr w:rsidR="009212CF" w:rsidRPr="0090411C" w:rsidTr="00664879">
        <w:trPr>
          <w:trHeight w:val="144"/>
          <w:jc w:val="center"/>
        </w:trPr>
        <w:tc>
          <w:tcPr>
            <w:tcW w:w="5000" w:type="pct"/>
            <w:noWrap/>
            <w:vAlign w:val="center"/>
            <w:hideMark/>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ECON 201 Principles of  Macroeconomics (3)</w:t>
            </w:r>
          </w:p>
        </w:tc>
      </w:tr>
      <w:tr w:rsidR="009212CF" w:rsidRPr="0090411C" w:rsidTr="009212CF">
        <w:trPr>
          <w:trHeight w:val="144"/>
          <w:jc w:val="center"/>
        </w:trPr>
        <w:tc>
          <w:tcPr>
            <w:tcW w:w="5000" w:type="pct"/>
            <w:noWrap/>
            <w:vAlign w:val="center"/>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ECON 202 Principles of  Microeconomics (3)</w:t>
            </w:r>
          </w:p>
        </w:tc>
      </w:tr>
      <w:tr w:rsidR="009212CF" w:rsidRPr="0090411C" w:rsidTr="009212CF">
        <w:trPr>
          <w:trHeight w:val="144"/>
          <w:jc w:val="center"/>
        </w:trPr>
        <w:tc>
          <w:tcPr>
            <w:tcW w:w="5000" w:type="pct"/>
            <w:noWrap/>
            <w:vAlign w:val="center"/>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BLAW 214 Legal Environment of Business (3)</w:t>
            </w:r>
          </w:p>
        </w:tc>
      </w:tr>
      <w:tr w:rsidR="009212CF" w:rsidRPr="0090411C" w:rsidTr="009212CF">
        <w:trPr>
          <w:trHeight w:val="144"/>
          <w:jc w:val="center"/>
        </w:trPr>
        <w:tc>
          <w:tcPr>
            <w:tcW w:w="5000" w:type="pct"/>
            <w:noWrap/>
            <w:vAlign w:val="center"/>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BSEF 220 Business Statistics (3)</w:t>
            </w:r>
          </w:p>
        </w:tc>
      </w:tr>
      <w:tr w:rsidR="009212CF" w:rsidRPr="0090411C" w:rsidTr="009212CF">
        <w:trPr>
          <w:trHeight w:val="144"/>
          <w:jc w:val="center"/>
        </w:trPr>
        <w:tc>
          <w:tcPr>
            <w:tcW w:w="5000" w:type="pct"/>
            <w:noWrap/>
            <w:vAlign w:val="center"/>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BSEF 223 Quantitative Business Techniques (3)</w:t>
            </w:r>
          </w:p>
        </w:tc>
      </w:tr>
      <w:tr w:rsidR="009212CF" w:rsidRPr="0090411C" w:rsidTr="009212CF">
        <w:trPr>
          <w:trHeight w:val="144"/>
          <w:jc w:val="center"/>
        </w:trPr>
        <w:tc>
          <w:tcPr>
            <w:tcW w:w="5000" w:type="pct"/>
            <w:noWrap/>
            <w:vAlign w:val="center"/>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 xml:space="preserve">BSEF 314 </w:t>
            </w:r>
            <w:r w:rsidR="00C337A0" w:rsidRPr="0090411C">
              <w:rPr>
                <w:rFonts w:cs="Iskoola Pota"/>
                <w:color w:val="000000"/>
                <w:sz w:val="18"/>
                <w:szCs w:val="18"/>
              </w:rPr>
              <w:t>Bu</w:t>
            </w:r>
            <w:r w:rsidRPr="0090411C">
              <w:rPr>
                <w:rFonts w:cs="Iskoola Pota"/>
                <w:color w:val="000000"/>
                <w:sz w:val="18"/>
                <w:szCs w:val="18"/>
              </w:rPr>
              <w:t>siness Finance (3)</w:t>
            </w:r>
          </w:p>
        </w:tc>
      </w:tr>
      <w:tr w:rsidR="009212CF" w:rsidRPr="0090411C" w:rsidTr="009212CF">
        <w:trPr>
          <w:trHeight w:val="144"/>
          <w:jc w:val="center"/>
        </w:trPr>
        <w:tc>
          <w:tcPr>
            <w:tcW w:w="5000" w:type="pct"/>
            <w:noWrap/>
            <w:vAlign w:val="center"/>
          </w:tcPr>
          <w:p w:rsidR="009212CF" w:rsidRPr="0090411C" w:rsidRDefault="009212CF" w:rsidP="001E0B4A">
            <w:pPr>
              <w:autoSpaceDN w:val="0"/>
              <w:rPr>
                <w:rFonts w:cs="Iskoola Pota"/>
                <w:color w:val="000000"/>
                <w:sz w:val="18"/>
                <w:szCs w:val="18"/>
              </w:rPr>
            </w:pPr>
            <w:r w:rsidRPr="0090411C">
              <w:rPr>
                <w:rFonts w:cs="Iskoola Pota"/>
                <w:bCs/>
                <w:color w:val="000000"/>
                <w:sz w:val="18"/>
                <w:szCs w:val="18"/>
              </w:rPr>
              <w:t>MATH 21</w:t>
            </w:r>
            <w:r w:rsidR="008F6F16" w:rsidRPr="0090411C">
              <w:rPr>
                <w:rFonts w:cs="Iskoola Pota"/>
                <w:bCs/>
                <w:color w:val="000000"/>
                <w:sz w:val="18"/>
                <w:szCs w:val="18"/>
              </w:rPr>
              <w:t xml:space="preserve">5 Calculus for Business, Social, </w:t>
            </w:r>
            <w:r w:rsidRPr="0090411C">
              <w:rPr>
                <w:rFonts w:cs="Iskoola Pota"/>
                <w:bCs/>
                <w:color w:val="000000"/>
                <w:sz w:val="18"/>
                <w:szCs w:val="18"/>
              </w:rPr>
              <w:t>and Life Sciences (4)****</w:t>
            </w:r>
          </w:p>
        </w:tc>
      </w:tr>
      <w:tr w:rsidR="009212CF" w:rsidRPr="0090411C" w:rsidTr="009212CF">
        <w:trPr>
          <w:trHeight w:val="144"/>
          <w:jc w:val="center"/>
        </w:trPr>
        <w:tc>
          <w:tcPr>
            <w:tcW w:w="5000" w:type="pct"/>
            <w:noWrap/>
            <w:vAlign w:val="center"/>
          </w:tcPr>
          <w:p w:rsidR="009212CF" w:rsidRPr="0090411C" w:rsidRDefault="009212CF" w:rsidP="001E0B4A">
            <w:pPr>
              <w:autoSpaceDN w:val="0"/>
              <w:rPr>
                <w:rFonts w:cs="Iskoola Pota"/>
                <w:bCs/>
                <w:color w:val="000000"/>
                <w:sz w:val="18"/>
                <w:szCs w:val="18"/>
              </w:rPr>
            </w:pPr>
            <w:r w:rsidRPr="0090411C">
              <w:rPr>
                <w:rFonts w:cs="Iskoola Pota"/>
                <w:color w:val="000000"/>
                <w:sz w:val="18"/>
                <w:szCs w:val="18"/>
              </w:rPr>
              <w:t>MKTG</w:t>
            </w:r>
            <w:r w:rsidR="008F6F16" w:rsidRPr="0090411C">
              <w:rPr>
                <w:rFonts w:cs="Iskoola Pota"/>
                <w:color w:val="000000"/>
                <w:sz w:val="18"/>
                <w:szCs w:val="18"/>
              </w:rPr>
              <w:t xml:space="preserve"> 304 Introduction to Marketing </w:t>
            </w:r>
            <w:r w:rsidRPr="0090411C">
              <w:rPr>
                <w:rFonts w:cs="Iskoola Pota"/>
                <w:color w:val="000000"/>
                <w:sz w:val="18"/>
                <w:szCs w:val="18"/>
              </w:rPr>
              <w:t>Management (3)</w:t>
            </w:r>
          </w:p>
        </w:tc>
      </w:tr>
      <w:tr w:rsidR="009212CF" w:rsidRPr="0090411C" w:rsidTr="009212CF">
        <w:trPr>
          <w:trHeight w:val="144"/>
          <w:jc w:val="center"/>
        </w:trPr>
        <w:tc>
          <w:tcPr>
            <w:tcW w:w="5000" w:type="pct"/>
            <w:noWrap/>
            <w:vAlign w:val="center"/>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 xml:space="preserve">ORIN 101 Freshman Orientation (1)  </w:t>
            </w:r>
          </w:p>
        </w:tc>
      </w:tr>
      <w:tr w:rsidR="009212CF" w:rsidRPr="0090411C" w:rsidTr="00664879">
        <w:trPr>
          <w:trHeight w:val="144"/>
          <w:jc w:val="center"/>
        </w:trPr>
        <w:tc>
          <w:tcPr>
            <w:tcW w:w="5000" w:type="pct"/>
            <w:noWrap/>
            <w:vAlign w:val="center"/>
            <w:hideMark/>
          </w:tcPr>
          <w:p w:rsidR="009212CF" w:rsidRPr="0090411C" w:rsidRDefault="009212CF" w:rsidP="001E0B4A">
            <w:pPr>
              <w:autoSpaceDN w:val="0"/>
              <w:rPr>
                <w:rFonts w:cs="Iskoola Pota"/>
                <w:bCs/>
                <w:i/>
                <w:iCs/>
                <w:color w:val="000000"/>
                <w:sz w:val="18"/>
                <w:szCs w:val="18"/>
              </w:rPr>
            </w:pPr>
            <w:r w:rsidRPr="0090411C">
              <w:rPr>
                <w:rFonts w:cs="Iskoola Pota"/>
                <w:bCs/>
                <w:i/>
                <w:iCs/>
                <w:color w:val="000000"/>
                <w:sz w:val="18"/>
                <w:szCs w:val="18"/>
              </w:rPr>
              <w:t>*** Last semester only</w:t>
            </w:r>
          </w:p>
        </w:tc>
      </w:tr>
      <w:tr w:rsidR="009212CF" w:rsidRPr="0090411C" w:rsidTr="00664879">
        <w:trPr>
          <w:trHeight w:val="144"/>
          <w:jc w:val="center"/>
        </w:trPr>
        <w:tc>
          <w:tcPr>
            <w:tcW w:w="5000" w:type="pct"/>
            <w:tcBorders>
              <w:bottom w:val="single" w:sz="4" w:space="0" w:color="7F7F7F" w:themeColor="text1" w:themeTint="80"/>
            </w:tcBorders>
            <w:noWrap/>
            <w:vAlign w:val="center"/>
            <w:hideMark/>
          </w:tcPr>
          <w:p w:rsidR="009212CF" w:rsidRPr="0090411C" w:rsidRDefault="009212CF" w:rsidP="001E0B4A">
            <w:pPr>
              <w:autoSpaceDN w:val="0"/>
              <w:rPr>
                <w:rFonts w:cs="Iskoola Pota"/>
                <w:bCs/>
                <w:i/>
                <w:iCs/>
                <w:color w:val="000000"/>
                <w:sz w:val="18"/>
                <w:szCs w:val="18"/>
              </w:rPr>
            </w:pPr>
            <w:r w:rsidRPr="0090411C">
              <w:rPr>
                <w:rFonts w:cs="Iskoola Pota"/>
                <w:bCs/>
                <w:i/>
                <w:iCs/>
                <w:color w:val="000000"/>
                <w:sz w:val="18"/>
                <w:szCs w:val="18"/>
              </w:rPr>
              <w:t xml:space="preserve">****Calculus will be renamed to </w:t>
            </w:r>
            <w:r w:rsidR="009B5D39" w:rsidRPr="0090411C">
              <w:rPr>
                <w:rFonts w:cs="Iskoola Pota"/>
                <w:bCs/>
                <w:i/>
                <w:iCs/>
                <w:color w:val="000000"/>
                <w:sz w:val="18"/>
                <w:szCs w:val="18"/>
              </w:rPr>
              <w:t>3</w:t>
            </w:r>
            <w:r w:rsidRPr="0090411C">
              <w:rPr>
                <w:rFonts w:cs="Iskoola Pota"/>
                <w:bCs/>
                <w:i/>
                <w:iCs/>
                <w:color w:val="000000"/>
                <w:sz w:val="18"/>
                <w:szCs w:val="18"/>
              </w:rPr>
              <w:t xml:space="preserve"> thus reducing the program to 122 credits.</w:t>
            </w:r>
          </w:p>
        </w:tc>
      </w:tr>
      <w:tr w:rsidR="009212CF" w:rsidRPr="0090411C" w:rsidTr="00664879">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9212CF" w:rsidRPr="0090411C" w:rsidRDefault="009212CF" w:rsidP="001E0B4A">
            <w:pPr>
              <w:autoSpaceDN w:val="0"/>
              <w:rPr>
                <w:rFonts w:cs="Iskoola Pota"/>
                <w:b/>
                <w:bCs/>
                <w:iCs/>
                <w:color w:val="000000"/>
                <w:sz w:val="18"/>
                <w:szCs w:val="18"/>
              </w:rPr>
            </w:pPr>
            <w:r w:rsidRPr="0090411C">
              <w:rPr>
                <w:rFonts w:cs="Iskoola Pota"/>
                <w:b/>
                <w:bCs/>
                <w:iCs/>
                <w:color w:val="000000"/>
                <w:sz w:val="18"/>
                <w:szCs w:val="18"/>
              </w:rPr>
              <w:t xml:space="preserve">Management Information Systems Electives </w:t>
            </w:r>
            <w:r w:rsidR="00394735">
              <w:rPr>
                <w:rFonts w:cs="Iskoola Pota"/>
                <w:b/>
                <w:bCs/>
                <w:color w:val="000000"/>
                <w:sz w:val="18"/>
                <w:szCs w:val="18"/>
              </w:rPr>
              <w:t>(9 C</w:t>
            </w:r>
            <w:r w:rsidRPr="0090411C">
              <w:rPr>
                <w:rFonts w:cs="Iskoola Pota"/>
                <w:b/>
                <w:bCs/>
                <w:color w:val="000000"/>
                <w:sz w:val="18"/>
                <w:szCs w:val="18"/>
              </w:rPr>
              <w:t>redits)</w:t>
            </w:r>
          </w:p>
        </w:tc>
      </w:tr>
      <w:tr w:rsidR="009212CF" w:rsidRPr="0090411C" w:rsidTr="00664879">
        <w:trPr>
          <w:trHeight w:val="144"/>
          <w:jc w:val="center"/>
        </w:trPr>
        <w:tc>
          <w:tcPr>
            <w:tcW w:w="5000" w:type="pct"/>
            <w:tcBorders>
              <w:top w:val="single" w:sz="4" w:space="0" w:color="7F7F7F" w:themeColor="text1" w:themeTint="80"/>
            </w:tcBorders>
            <w:noWrap/>
            <w:vAlign w:val="center"/>
            <w:hideMark/>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 xml:space="preserve">Management Information Systems Elective </w:t>
            </w:r>
          </w:p>
        </w:tc>
      </w:tr>
      <w:tr w:rsidR="009212CF" w:rsidRPr="0090411C" w:rsidTr="00664879">
        <w:trPr>
          <w:trHeight w:val="144"/>
          <w:jc w:val="center"/>
        </w:trPr>
        <w:tc>
          <w:tcPr>
            <w:tcW w:w="5000" w:type="pct"/>
            <w:noWrap/>
            <w:vAlign w:val="center"/>
            <w:hideMark/>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 xml:space="preserve">Management Information Systems Elective  </w:t>
            </w:r>
          </w:p>
        </w:tc>
      </w:tr>
      <w:tr w:rsidR="009212CF" w:rsidRPr="0090411C" w:rsidTr="00664879">
        <w:trPr>
          <w:trHeight w:val="144"/>
          <w:jc w:val="center"/>
        </w:trPr>
        <w:tc>
          <w:tcPr>
            <w:tcW w:w="5000" w:type="pct"/>
            <w:tcBorders>
              <w:bottom w:val="single" w:sz="4" w:space="0" w:color="7F7F7F" w:themeColor="text1" w:themeTint="80"/>
            </w:tcBorders>
            <w:noWrap/>
            <w:vAlign w:val="center"/>
            <w:hideMark/>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Manageme</w:t>
            </w:r>
            <w:r w:rsidR="008F6F16" w:rsidRPr="0090411C">
              <w:rPr>
                <w:rFonts w:cs="Iskoola Pota"/>
                <w:color w:val="000000"/>
                <w:sz w:val="18"/>
                <w:szCs w:val="18"/>
              </w:rPr>
              <w:t>nt Information Systems Elective</w:t>
            </w:r>
            <w:r w:rsidRPr="0090411C">
              <w:rPr>
                <w:rFonts w:cs="Iskoola Pota"/>
                <w:color w:val="000000"/>
                <w:sz w:val="18"/>
                <w:szCs w:val="18"/>
              </w:rPr>
              <w:t xml:space="preserve"> </w:t>
            </w:r>
          </w:p>
        </w:tc>
      </w:tr>
      <w:tr w:rsidR="009212CF" w:rsidRPr="0090411C" w:rsidTr="00664879">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9212CF" w:rsidRPr="0090411C" w:rsidRDefault="00394735" w:rsidP="001E0B4A">
            <w:pPr>
              <w:autoSpaceDN w:val="0"/>
              <w:rPr>
                <w:rFonts w:cs="Iskoola Pota"/>
                <w:b/>
                <w:bCs/>
                <w:iCs/>
                <w:color w:val="000000"/>
                <w:sz w:val="18"/>
                <w:szCs w:val="18"/>
              </w:rPr>
            </w:pPr>
            <w:r>
              <w:rPr>
                <w:rFonts w:cs="Iskoola Pota"/>
                <w:b/>
                <w:bCs/>
                <w:iCs/>
                <w:color w:val="000000"/>
                <w:sz w:val="18"/>
                <w:szCs w:val="18"/>
              </w:rPr>
              <w:t>Electives (6 C</w:t>
            </w:r>
            <w:r w:rsidR="009212CF" w:rsidRPr="0090411C">
              <w:rPr>
                <w:rFonts w:cs="Iskoola Pota"/>
                <w:b/>
                <w:bCs/>
                <w:iCs/>
                <w:color w:val="000000"/>
                <w:sz w:val="18"/>
                <w:szCs w:val="18"/>
              </w:rPr>
              <w:t>redits)</w:t>
            </w:r>
          </w:p>
        </w:tc>
      </w:tr>
      <w:tr w:rsidR="009212CF" w:rsidRPr="0090411C" w:rsidTr="00664879">
        <w:trPr>
          <w:trHeight w:val="144"/>
          <w:jc w:val="center"/>
        </w:trPr>
        <w:tc>
          <w:tcPr>
            <w:tcW w:w="5000" w:type="pct"/>
            <w:tcBorders>
              <w:top w:val="single" w:sz="4" w:space="0" w:color="7F7F7F" w:themeColor="text1" w:themeTint="80"/>
            </w:tcBorders>
            <w:noWrap/>
            <w:vAlign w:val="center"/>
            <w:hideMark/>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International Business Elective</w:t>
            </w:r>
          </w:p>
        </w:tc>
      </w:tr>
      <w:tr w:rsidR="009212CF" w:rsidRPr="0090411C" w:rsidTr="00664879">
        <w:trPr>
          <w:trHeight w:val="144"/>
          <w:jc w:val="center"/>
        </w:trPr>
        <w:tc>
          <w:tcPr>
            <w:tcW w:w="5000" w:type="pct"/>
            <w:noWrap/>
            <w:vAlign w:val="center"/>
            <w:hideMark/>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Business Elective</w:t>
            </w:r>
          </w:p>
        </w:tc>
      </w:tr>
      <w:tr w:rsidR="009212CF" w:rsidRPr="0090411C" w:rsidTr="0044092E">
        <w:trPr>
          <w:trHeight w:val="144"/>
          <w:jc w:val="center"/>
        </w:trPr>
        <w:tc>
          <w:tcPr>
            <w:tcW w:w="5000" w:type="pct"/>
            <w:tcBorders>
              <w:bottom w:val="single" w:sz="4" w:space="0" w:color="auto"/>
            </w:tcBorders>
            <w:noWrap/>
            <w:vAlign w:val="center"/>
            <w:hideMark/>
          </w:tcPr>
          <w:p w:rsidR="009212CF" w:rsidRPr="0090411C" w:rsidRDefault="009212CF" w:rsidP="001E0B4A">
            <w:pPr>
              <w:autoSpaceDN w:val="0"/>
              <w:rPr>
                <w:rFonts w:cs="Iskoola Pota"/>
                <w:color w:val="000000"/>
                <w:sz w:val="18"/>
                <w:szCs w:val="18"/>
              </w:rPr>
            </w:pPr>
            <w:r w:rsidRPr="0090411C">
              <w:rPr>
                <w:rFonts w:cs="Iskoola Pota"/>
                <w:color w:val="000000"/>
                <w:sz w:val="18"/>
                <w:szCs w:val="18"/>
              </w:rPr>
              <w:t>*Students may choose an alternative course depending on their computer skills.</w:t>
            </w:r>
          </w:p>
        </w:tc>
      </w:tr>
      <w:tr w:rsidR="009212CF" w:rsidRPr="0090411C" w:rsidTr="0044092E">
        <w:trPr>
          <w:trHeight w:val="144"/>
          <w:jc w:val="center"/>
        </w:trPr>
        <w:tc>
          <w:tcPr>
            <w:tcW w:w="5000" w:type="pct"/>
            <w:tcBorders>
              <w:top w:val="single" w:sz="4" w:space="0" w:color="auto"/>
              <w:bottom w:val="single" w:sz="4" w:space="0" w:color="auto"/>
            </w:tcBorders>
            <w:noWrap/>
            <w:vAlign w:val="center"/>
            <w:hideMark/>
          </w:tcPr>
          <w:p w:rsidR="009212CF" w:rsidRPr="0044092E" w:rsidRDefault="0044092E" w:rsidP="001E0B4A">
            <w:pPr>
              <w:autoSpaceDN w:val="0"/>
              <w:rPr>
                <w:rFonts w:cs="Iskoola Pota"/>
                <w:b/>
                <w:bCs/>
                <w:iCs/>
                <w:color w:val="000000"/>
                <w:sz w:val="18"/>
                <w:szCs w:val="18"/>
              </w:rPr>
            </w:pPr>
            <w:r>
              <w:rPr>
                <w:rFonts w:cs="Iskoola Pota"/>
                <w:b/>
                <w:bCs/>
                <w:iCs/>
                <w:color w:val="000000"/>
                <w:sz w:val="18"/>
                <w:szCs w:val="18"/>
              </w:rPr>
              <w:t>Recommended E</w:t>
            </w:r>
            <w:r w:rsidR="009212CF" w:rsidRPr="0044092E">
              <w:rPr>
                <w:rFonts w:cs="Iskoola Pota"/>
                <w:b/>
                <w:bCs/>
                <w:iCs/>
                <w:color w:val="000000"/>
                <w:sz w:val="18"/>
                <w:szCs w:val="18"/>
              </w:rPr>
              <w:t>lectives:</w:t>
            </w:r>
          </w:p>
        </w:tc>
      </w:tr>
      <w:tr w:rsidR="009212CF" w:rsidRPr="0090411C" w:rsidTr="0044092E">
        <w:trPr>
          <w:trHeight w:val="144"/>
          <w:jc w:val="center"/>
        </w:trPr>
        <w:tc>
          <w:tcPr>
            <w:tcW w:w="5000" w:type="pct"/>
            <w:tcBorders>
              <w:top w:val="single" w:sz="4" w:space="0" w:color="auto"/>
            </w:tcBorders>
            <w:noWrap/>
            <w:vAlign w:val="center"/>
            <w:hideMark/>
          </w:tcPr>
          <w:p w:rsidR="009212CF" w:rsidRPr="0090411C" w:rsidRDefault="00C337A0" w:rsidP="001E0B4A">
            <w:pPr>
              <w:autoSpaceDN w:val="0"/>
              <w:rPr>
                <w:rFonts w:cs="Iskoola Pota"/>
                <w:color w:val="000000"/>
                <w:sz w:val="18"/>
                <w:szCs w:val="18"/>
              </w:rPr>
            </w:pPr>
            <w:r w:rsidRPr="0090411C">
              <w:rPr>
                <w:rFonts w:cs="Iskoola Pota"/>
                <w:color w:val="000000"/>
                <w:sz w:val="18"/>
                <w:szCs w:val="18"/>
              </w:rPr>
              <w:t xml:space="preserve">BSEF </w:t>
            </w:r>
            <w:r w:rsidR="009212CF" w:rsidRPr="0090411C">
              <w:rPr>
                <w:rFonts w:cs="Iskoola Pota"/>
                <w:color w:val="000000"/>
                <w:sz w:val="18"/>
                <w:szCs w:val="18"/>
              </w:rPr>
              <w:t>214 Personal Finance</w:t>
            </w:r>
          </w:p>
        </w:tc>
      </w:tr>
      <w:tr w:rsidR="009212CF" w:rsidRPr="0090411C" w:rsidTr="00AF6A11">
        <w:trPr>
          <w:trHeight w:val="144"/>
          <w:jc w:val="center"/>
        </w:trPr>
        <w:tc>
          <w:tcPr>
            <w:tcW w:w="5000" w:type="pct"/>
            <w:noWrap/>
            <w:vAlign w:val="center"/>
          </w:tcPr>
          <w:p w:rsidR="009212CF" w:rsidRPr="0090411C" w:rsidRDefault="009212CF" w:rsidP="001E0B4A">
            <w:pPr>
              <w:rPr>
                <w:rFonts w:cs="Iskoola Pota"/>
                <w:color w:val="000000"/>
                <w:sz w:val="18"/>
                <w:szCs w:val="18"/>
              </w:rPr>
            </w:pPr>
            <w:r w:rsidRPr="0090411C">
              <w:rPr>
                <w:rFonts w:cs="Iskoola Pota"/>
                <w:color w:val="000000"/>
                <w:sz w:val="18"/>
                <w:szCs w:val="18"/>
              </w:rPr>
              <w:t>BGMT 309 Introduction to E-Commerce</w:t>
            </w:r>
          </w:p>
        </w:tc>
      </w:tr>
    </w:tbl>
    <w:p w:rsidR="009D762E" w:rsidRPr="0090411C" w:rsidRDefault="009D762E" w:rsidP="001E0B4A">
      <w:pPr>
        <w:rPr>
          <w:rFonts w:cs="Iskoola Pota"/>
        </w:rPr>
      </w:pPr>
      <w:r w:rsidRPr="0090411C">
        <w:rPr>
          <w:rFonts w:cs="Iskoola Pota"/>
        </w:rPr>
        <w:br w:type="page"/>
      </w:r>
    </w:p>
    <w:p w:rsidR="00263301" w:rsidRPr="0090411C" w:rsidRDefault="00263301" w:rsidP="001E0B4A">
      <w:pPr>
        <w:pBdr>
          <w:bottom w:val="single" w:sz="4" w:space="1" w:color="auto"/>
        </w:pBdr>
        <w:rPr>
          <w:rFonts w:eastAsiaTheme="majorEastAsia" w:cs="Iskoola Pota"/>
          <w:b/>
          <w:bCs/>
        </w:rPr>
      </w:pPr>
      <w:r w:rsidRPr="0090411C">
        <w:rPr>
          <w:rFonts w:cs="Iskoola Pota"/>
          <w:b/>
        </w:rPr>
        <w:t>Depa</w:t>
      </w:r>
      <w:r w:rsidR="004F5EB0" w:rsidRPr="0090411C">
        <w:rPr>
          <w:rFonts w:cs="Iskoola Pota"/>
          <w:b/>
        </w:rPr>
        <w:t>rtment of Management</w:t>
      </w:r>
      <w:r w:rsidR="0044092E">
        <w:rPr>
          <w:rFonts w:cs="Iskoola Pota"/>
          <w:b/>
        </w:rPr>
        <w:t xml:space="preserve">, </w:t>
      </w:r>
      <w:r w:rsidR="00575956" w:rsidRPr="0090411C">
        <w:rPr>
          <w:rFonts w:cs="Iskoola Pota"/>
          <w:b/>
        </w:rPr>
        <w:t xml:space="preserve">Marketing &amp; </w:t>
      </w:r>
      <w:r w:rsidRPr="0090411C">
        <w:rPr>
          <w:rFonts w:eastAsiaTheme="majorEastAsia" w:cs="Iskoola Pota"/>
          <w:b/>
          <w:bCs/>
        </w:rPr>
        <w:t>Management Information Systems</w:t>
      </w:r>
    </w:p>
    <w:p w:rsidR="004A5100" w:rsidRPr="0090411C" w:rsidRDefault="00987502" w:rsidP="001E0B4A">
      <w:pPr>
        <w:rPr>
          <w:rStyle w:val="Emphasis"/>
          <w:rFonts w:cs="Iskoola Pota"/>
        </w:rPr>
      </w:pPr>
      <w:r w:rsidRPr="0090411C">
        <w:rPr>
          <w:rFonts w:cs="Iskoola Pota"/>
          <w:b/>
        </w:rPr>
        <w:t xml:space="preserve">Bachelor of Business Administration </w:t>
      </w:r>
      <w:r w:rsidR="00263301" w:rsidRPr="0090411C">
        <w:rPr>
          <w:rFonts w:cs="Iskoola Pota"/>
          <w:b/>
        </w:rPr>
        <w:t>in Management Information Systems</w:t>
      </w:r>
      <w:r w:rsidR="00263301" w:rsidRPr="0090411C">
        <w:rPr>
          <w:rFonts w:cs="Iskoola Pota"/>
        </w:rPr>
        <w:t xml:space="preserve"> </w:t>
      </w:r>
    </w:p>
    <w:p w:rsidR="009D762E" w:rsidRPr="0090411C" w:rsidRDefault="009D762E" w:rsidP="005549EE">
      <w:pPr>
        <w:pStyle w:val="Caption"/>
        <w:rPr>
          <w:rStyle w:val="Emphasis"/>
        </w:rPr>
      </w:pPr>
    </w:p>
    <w:p w:rsidR="00207A56" w:rsidRPr="0090411C" w:rsidRDefault="00207A56" w:rsidP="005549EE">
      <w:pPr>
        <w:pStyle w:val="Caption"/>
        <w:rPr>
          <w:i/>
          <w:color w:val="000000"/>
        </w:rPr>
      </w:pPr>
      <w:r w:rsidRPr="0090411C">
        <w:rPr>
          <w:rStyle w:val="Emphasis"/>
          <w:i w:val="0"/>
        </w:rPr>
        <w:t>Model Plan</w:t>
      </w:r>
      <w:r w:rsidR="003365E5" w:rsidRPr="0090411C">
        <w:rPr>
          <w:rStyle w:val="Emphasis"/>
          <w:i w:val="0"/>
        </w:rPr>
        <w:t xml:space="preserve"> of Study</w:t>
      </w:r>
    </w:p>
    <w:p w:rsidR="00664879" w:rsidRPr="0044092E" w:rsidRDefault="003365E5" w:rsidP="0044092E">
      <w:pPr>
        <w:rPr>
          <w:i/>
        </w:rPr>
      </w:pPr>
      <w:r w:rsidRPr="0044092E">
        <w:rPr>
          <w:i/>
        </w:rPr>
        <w:t>The program outlined illustrates one way a student might begin the curriculum in an orderly fashion</w:t>
      </w:r>
      <w:r w:rsidR="0014226F" w:rsidRPr="0044092E">
        <w:rPr>
          <w:i/>
        </w:rPr>
        <w:t xml:space="preserve">. </w:t>
      </w:r>
      <w:r w:rsidRPr="0044092E">
        <w:rPr>
          <w:i/>
        </w:rPr>
        <w:t>Entering freshmen without the necessary background to begin at this level, or stu</w:t>
      </w:r>
      <w:r w:rsidR="00D0653E">
        <w:rPr>
          <w:i/>
        </w:rPr>
        <w:t>dents entering the program late</w:t>
      </w:r>
      <w:r w:rsidRPr="0044092E">
        <w:rPr>
          <w:i/>
        </w:rPr>
        <w:t xml:space="preserve"> may, with careful planning, be able to complete the </w:t>
      </w:r>
      <w:r w:rsidR="004F5EB0" w:rsidRPr="0044092E">
        <w:rPr>
          <w:i/>
        </w:rPr>
        <w:t>degree</w:t>
      </w:r>
      <w:r w:rsidRPr="0044092E">
        <w:rPr>
          <w:i/>
        </w:rPr>
        <w:t xml:space="preserve"> in a satisfactory amount of time. </w:t>
      </w:r>
    </w:p>
    <w:tbl>
      <w:tblPr>
        <w:tblW w:w="4640" w:type="pct"/>
        <w:tblLayout w:type="fixed"/>
        <w:tblLook w:val="04A0"/>
      </w:tblPr>
      <w:tblGrid>
        <w:gridCol w:w="1189"/>
        <w:gridCol w:w="3150"/>
        <w:gridCol w:w="539"/>
      </w:tblGrid>
      <w:tr w:rsidR="00263301" w:rsidRPr="00D0653E" w:rsidTr="008F6F16">
        <w:trPr>
          <w:cantSplit/>
          <w:trHeight w:val="144"/>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D0653E" w:rsidRDefault="00263301" w:rsidP="001E0B4A">
            <w:pPr>
              <w:autoSpaceDN w:val="0"/>
              <w:rPr>
                <w:rFonts w:cs="Iskoola Pota"/>
                <w:b/>
                <w:bCs/>
                <w:color w:val="000000"/>
                <w:sz w:val="18"/>
                <w:szCs w:val="18"/>
              </w:rPr>
            </w:pPr>
            <w:r w:rsidRPr="00D0653E">
              <w:rPr>
                <w:rFonts w:cs="Iskoola Pota"/>
                <w:b/>
                <w:bCs/>
                <w:color w:val="000000"/>
                <w:sz w:val="18"/>
                <w:szCs w:val="18"/>
              </w:rPr>
              <w:t>Year 1: Semester 1</w:t>
            </w:r>
          </w:p>
        </w:tc>
      </w:tr>
      <w:tr w:rsidR="00263301" w:rsidRPr="00D0653E" w:rsidTr="008F6F16">
        <w:trPr>
          <w:cantSplit/>
          <w:trHeight w:val="144"/>
        </w:trPr>
        <w:tc>
          <w:tcPr>
            <w:tcW w:w="1219" w:type="pct"/>
            <w:tcBorders>
              <w:top w:val="single" w:sz="4" w:space="0" w:color="7F7F7F" w:themeColor="text1" w:themeTint="80"/>
            </w:tcBorders>
            <w:shd w:val="clear" w:color="auto" w:fill="FFFFFF"/>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 110</w:t>
            </w:r>
          </w:p>
        </w:tc>
        <w:tc>
          <w:tcPr>
            <w:tcW w:w="322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Foundations of  Writing I</w:t>
            </w:r>
          </w:p>
        </w:tc>
        <w:tc>
          <w:tcPr>
            <w:tcW w:w="552"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shd w:val="clear" w:color="auto" w:fill="FFFFFF"/>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 130</w:t>
            </w:r>
          </w:p>
        </w:tc>
        <w:tc>
          <w:tcPr>
            <w:tcW w:w="3229" w:type="pct"/>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Foundations </w:t>
            </w:r>
            <w:r w:rsidR="00263301" w:rsidRPr="00D0653E">
              <w:rPr>
                <w:rFonts w:cs="Iskoola Pota"/>
                <w:color w:val="000000"/>
                <w:sz w:val="18"/>
                <w:szCs w:val="18"/>
              </w:rPr>
              <w:t>Oral Communication</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shd w:val="clear" w:color="auto" w:fill="FFFFFF"/>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MATH 105</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Intermediate Algebra</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shd w:val="clear" w:color="auto" w:fill="FFFFFF"/>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BGMT 104</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Introduction to Business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MGIS 120</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Computer Applications in Business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ORIN 101</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Freshman Orientation</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1</w:t>
            </w:r>
          </w:p>
        </w:tc>
      </w:tr>
      <w:tr w:rsidR="00263301" w:rsidRPr="00D0653E" w:rsidTr="008F6F16">
        <w:trPr>
          <w:cantSplit/>
          <w:trHeight w:val="144"/>
        </w:trPr>
        <w:tc>
          <w:tcPr>
            <w:tcW w:w="5000" w:type="pct"/>
            <w:gridSpan w:val="3"/>
            <w:tcBorders>
              <w:bottom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Total 16</w:t>
            </w:r>
          </w:p>
        </w:tc>
      </w:tr>
      <w:tr w:rsidR="00263301" w:rsidRPr="00D0653E" w:rsidTr="008F6F16">
        <w:trPr>
          <w:cantSplit/>
          <w:trHeight w:val="144"/>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D0653E" w:rsidRDefault="00263301" w:rsidP="001E0B4A">
            <w:pPr>
              <w:autoSpaceDN w:val="0"/>
              <w:rPr>
                <w:rFonts w:cs="Iskoola Pota"/>
                <w:b/>
                <w:bCs/>
                <w:color w:val="000000"/>
                <w:sz w:val="18"/>
                <w:szCs w:val="18"/>
              </w:rPr>
            </w:pPr>
            <w:r w:rsidRPr="00D0653E">
              <w:rPr>
                <w:rFonts w:cs="Iskoola Pota"/>
                <w:b/>
                <w:bCs/>
                <w:color w:val="000000"/>
                <w:sz w:val="18"/>
                <w:szCs w:val="18"/>
              </w:rPr>
              <w:t>Year 1: Semester 2</w:t>
            </w:r>
          </w:p>
        </w:tc>
      </w:tr>
      <w:tr w:rsidR="00263301" w:rsidRPr="00D0653E" w:rsidTr="008F6F16">
        <w:trPr>
          <w:cantSplit/>
          <w:trHeight w:val="144"/>
        </w:trPr>
        <w:tc>
          <w:tcPr>
            <w:tcW w:w="121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IGED-111</w:t>
            </w:r>
          </w:p>
        </w:tc>
        <w:tc>
          <w:tcPr>
            <w:tcW w:w="3229" w:type="pct"/>
            <w:tcBorders>
              <w:top w:val="single" w:sz="4" w:space="0" w:color="7F7F7F" w:themeColor="text1" w:themeTint="80"/>
            </w:tcBorders>
            <w:vAlign w:val="center"/>
            <w:hideMark/>
          </w:tcPr>
          <w:p w:rsidR="00263301" w:rsidRPr="00D0653E" w:rsidRDefault="00D65764" w:rsidP="001E0B4A">
            <w:pPr>
              <w:autoSpaceDN w:val="0"/>
              <w:rPr>
                <w:rFonts w:cs="Iskoola Pota"/>
                <w:color w:val="000000"/>
                <w:sz w:val="18"/>
                <w:szCs w:val="18"/>
              </w:rPr>
            </w:pPr>
            <w:r w:rsidRPr="00D0653E">
              <w:rPr>
                <w:rFonts w:cs="Iskoola Pota"/>
                <w:color w:val="000000"/>
                <w:sz w:val="18"/>
                <w:szCs w:val="18"/>
              </w:rPr>
              <w:t>Foundation Writing</w:t>
            </w:r>
            <w:r w:rsidR="00263301" w:rsidRPr="00D0653E">
              <w:rPr>
                <w:rFonts w:cs="Iskoola Pota"/>
                <w:color w:val="000000"/>
                <w:sz w:val="18"/>
                <w:szCs w:val="18"/>
              </w:rPr>
              <w:t xml:space="preserve"> II</w:t>
            </w:r>
          </w:p>
        </w:tc>
        <w:tc>
          <w:tcPr>
            <w:tcW w:w="552"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 140</w:t>
            </w:r>
          </w:p>
        </w:tc>
        <w:tc>
          <w:tcPr>
            <w:tcW w:w="3229" w:type="pct"/>
            <w:vAlign w:val="center"/>
            <w:hideMark/>
          </w:tcPr>
          <w:p w:rsidR="00263301" w:rsidRPr="00D0653E" w:rsidRDefault="00E21F89" w:rsidP="001E0B4A">
            <w:pPr>
              <w:autoSpaceDN w:val="0"/>
              <w:rPr>
                <w:rFonts w:cs="Iskoola Pota"/>
                <w:color w:val="000000"/>
                <w:sz w:val="18"/>
                <w:szCs w:val="18"/>
              </w:rPr>
            </w:pPr>
            <w:r w:rsidRPr="00D0653E">
              <w:rPr>
                <w:rFonts w:cs="Iskoola Pota"/>
                <w:color w:val="000000"/>
                <w:sz w:val="18"/>
                <w:szCs w:val="18"/>
              </w:rPr>
              <w:t>Foundation Ethics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BGMT 208</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Business Communications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MGIS 220</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Programming for Business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MATH 116</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Finite Math</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5000" w:type="pct"/>
            <w:gridSpan w:val="3"/>
            <w:tcBorders>
              <w:bottom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Total 15</w:t>
            </w:r>
          </w:p>
        </w:tc>
      </w:tr>
      <w:tr w:rsidR="00263301" w:rsidRPr="00D0653E" w:rsidTr="008F6F16">
        <w:trPr>
          <w:cantSplit/>
          <w:trHeight w:val="144"/>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D0653E" w:rsidRDefault="00263301" w:rsidP="001E0B4A">
            <w:pPr>
              <w:autoSpaceDN w:val="0"/>
              <w:rPr>
                <w:rFonts w:cs="Iskoola Pota"/>
                <w:b/>
                <w:bCs/>
                <w:color w:val="000000"/>
                <w:sz w:val="18"/>
                <w:szCs w:val="18"/>
              </w:rPr>
            </w:pPr>
            <w:r w:rsidRPr="00D0653E">
              <w:rPr>
                <w:rFonts w:cs="Iskoola Pota"/>
                <w:b/>
                <w:bCs/>
                <w:color w:val="000000"/>
                <w:sz w:val="18"/>
                <w:szCs w:val="18"/>
              </w:rPr>
              <w:t>Year 2: Semester 3</w:t>
            </w:r>
          </w:p>
        </w:tc>
      </w:tr>
      <w:tr w:rsidR="00263301" w:rsidRPr="00D0653E" w:rsidTr="008F6F16">
        <w:trPr>
          <w:cantSplit/>
          <w:trHeight w:val="144"/>
        </w:trPr>
        <w:tc>
          <w:tcPr>
            <w:tcW w:w="121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 210</w:t>
            </w:r>
          </w:p>
        </w:tc>
        <w:tc>
          <w:tcPr>
            <w:tcW w:w="322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Discovery Writing</w:t>
            </w:r>
          </w:p>
        </w:tc>
        <w:tc>
          <w:tcPr>
            <w:tcW w:w="552"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ECON 201</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Principles of Macroeconomics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BLAW 214</w:t>
            </w:r>
          </w:p>
        </w:tc>
        <w:tc>
          <w:tcPr>
            <w:tcW w:w="3229" w:type="pct"/>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Legal Environment o</w:t>
            </w:r>
            <w:r w:rsidR="00263301" w:rsidRPr="00D0653E">
              <w:rPr>
                <w:rFonts w:cs="Iskoola Pota"/>
                <w:color w:val="000000"/>
                <w:sz w:val="18"/>
                <w:szCs w:val="18"/>
              </w:rPr>
              <w:t>f Business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MATH 215</w:t>
            </w:r>
          </w:p>
        </w:tc>
        <w:tc>
          <w:tcPr>
            <w:tcW w:w="3229" w:type="pct"/>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Calculus for Business, Social, </w:t>
            </w:r>
            <w:r w:rsidR="00263301" w:rsidRPr="00D0653E">
              <w:rPr>
                <w:rFonts w:cs="Iskoola Pota"/>
                <w:color w:val="000000"/>
                <w:sz w:val="18"/>
                <w:szCs w:val="18"/>
              </w:rPr>
              <w:t>and Life Sciences</w:t>
            </w:r>
          </w:p>
        </w:tc>
        <w:tc>
          <w:tcPr>
            <w:tcW w:w="552" w:type="pct"/>
            <w:vAlign w:val="center"/>
            <w:hideMark/>
          </w:tcPr>
          <w:p w:rsidR="00263301" w:rsidRPr="00D0653E" w:rsidRDefault="00141B19" w:rsidP="001E0B4A">
            <w:pPr>
              <w:autoSpaceDN w:val="0"/>
              <w:rPr>
                <w:rFonts w:cs="Iskoola Pota"/>
                <w:color w:val="000000"/>
                <w:sz w:val="18"/>
                <w:szCs w:val="18"/>
              </w:rPr>
            </w:pPr>
            <w:r w:rsidRPr="00D0653E">
              <w:rPr>
                <w:rFonts w:cs="Iskoola Pota"/>
                <w:color w:val="000000"/>
                <w:sz w:val="18"/>
                <w:szCs w:val="18"/>
              </w:rPr>
              <w:t>4</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ACCT 201</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Principles of Accounting I</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5000" w:type="pct"/>
            <w:gridSpan w:val="3"/>
            <w:tcBorders>
              <w:bottom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Total 1</w:t>
            </w:r>
            <w:r w:rsidR="00141B19" w:rsidRPr="00D0653E">
              <w:rPr>
                <w:rFonts w:cs="Iskoola Pota"/>
                <w:color w:val="000000"/>
                <w:sz w:val="18"/>
                <w:szCs w:val="18"/>
              </w:rPr>
              <w:t>6</w:t>
            </w:r>
          </w:p>
        </w:tc>
      </w:tr>
      <w:tr w:rsidR="00263301" w:rsidRPr="00D0653E" w:rsidTr="008F6F16">
        <w:trPr>
          <w:cantSplit/>
          <w:trHeight w:val="144"/>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D0653E" w:rsidRDefault="00263301" w:rsidP="001E0B4A">
            <w:pPr>
              <w:autoSpaceDN w:val="0"/>
              <w:rPr>
                <w:rFonts w:cs="Iskoola Pota"/>
                <w:b/>
                <w:bCs/>
                <w:color w:val="000000"/>
                <w:sz w:val="18"/>
                <w:szCs w:val="18"/>
              </w:rPr>
            </w:pPr>
            <w:r w:rsidRPr="00D0653E">
              <w:rPr>
                <w:rFonts w:cs="Iskoola Pota"/>
                <w:b/>
                <w:bCs/>
                <w:color w:val="000000"/>
                <w:sz w:val="18"/>
                <w:szCs w:val="18"/>
              </w:rPr>
              <w:t>Year 2: Semester 4</w:t>
            </w:r>
          </w:p>
        </w:tc>
      </w:tr>
      <w:tr w:rsidR="00263301" w:rsidRPr="00D0653E" w:rsidTr="008F6F16">
        <w:trPr>
          <w:cantSplit/>
          <w:trHeight w:val="144"/>
        </w:trPr>
        <w:tc>
          <w:tcPr>
            <w:tcW w:w="121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 260</w:t>
            </w:r>
          </w:p>
        </w:tc>
        <w:tc>
          <w:tcPr>
            <w:tcW w:w="322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Discover</w:t>
            </w:r>
            <w:r w:rsidR="008F6F16" w:rsidRPr="00D0653E">
              <w:rPr>
                <w:rFonts w:cs="Iskoola Pota"/>
                <w:color w:val="000000"/>
                <w:sz w:val="18"/>
                <w:szCs w:val="18"/>
              </w:rPr>
              <w:t xml:space="preserve">y Science &amp; </w:t>
            </w:r>
            <w:r w:rsidRPr="00D0653E">
              <w:rPr>
                <w:rFonts w:cs="Iskoola Pota"/>
                <w:color w:val="000000"/>
                <w:sz w:val="18"/>
                <w:szCs w:val="18"/>
              </w:rPr>
              <w:t>Lab</w:t>
            </w:r>
          </w:p>
        </w:tc>
        <w:tc>
          <w:tcPr>
            <w:tcW w:w="552"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4</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 270</w:t>
            </w:r>
          </w:p>
        </w:tc>
        <w:tc>
          <w:tcPr>
            <w:tcW w:w="3229" w:type="pct"/>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Discovery </w:t>
            </w:r>
            <w:r w:rsidR="00263301" w:rsidRPr="00D0653E">
              <w:rPr>
                <w:rFonts w:cs="Iskoola Pota"/>
                <w:color w:val="000000"/>
                <w:sz w:val="18"/>
                <w:szCs w:val="18"/>
              </w:rPr>
              <w:t>Diversity</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MGIS 225</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Problem Solving w/Visual Basic</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BSEF 220</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Business Statistics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ACCT 202</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Principles of Accounting II</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5000" w:type="pct"/>
            <w:gridSpan w:val="3"/>
            <w:noWrap/>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Total 16</w:t>
            </w:r>
          </w:p>
        </w:tc>
      </w:tr>
      <w:tr w:rsidR="00263301" w:rsidRPr="00D0653E" w:rsidTr="008F6F16">
        <w:trPr>
          <w:cantSplit/>
          <w:trHeight w:val="144"/>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D0653E" w:rsidRDefault="00263301" w:rsidP="001E0B4A">
            <w:pPr>
              <w:autoSpaceDN w:val="0"/>
              <w:rPr>
                <w:rFonts w:cs="Iskoola Pota"/>
                <w:b/>
                <w:bCs/>
                <w:color w:val="000000"/>
                <w:sz w:val="18"/>
                <w:szCs w:val="18"/>
              </w:rPr>
            </w:pPr>
            <w:r w:rsidRPr="00D0653E">
              <w:rPr>
                <w:rFonts w:cs="Iskoola Pota"/>
                <w:b/>
                <w:bCs/>
                <w:color w:val="000000"/>
                <w:sz w:val="18"/>
                <w:szCs w:val="18"/>
              </w:rPr>
              <w:t>Year 3: Semester 5</w:t>
            </w:r>
          </w:p>
        </w:tc>
      </w:tr>
      <w:tr w:rsidR="00263301" w:rsidRPr="00D0653E" w:rsidTr="008F6F16">
        <w:trPr>
          <w:cantSplit/>
          <w:trHeight w:val="144"/>
        </w:trPr>
        <w:tc>
          <w:tcPr>
            <w:tcW w:w="121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 280</w:t>
            </w:r>
          </w:p>
        </w:tc>
        <w:tc>
          <w:tcPr>
            <w:tcW w:w="3229" w:type="pct"/>
            <w:tcBorders>
              <w:top w:val="single" w:sz="4" w:space="0" w:color="7F7F7F" w:themeColor="text1" w:themeTint="80"/>
            </w:tcBorders>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Discovery Civics</w:t>
            </w:r>
          </w:p>
        </w:tc>
        <w:tc>
          <w:tcPr>
            <w:tcW w:w="552"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MKTG 304</w:t>
            </w:r>
          </w:p>
        </w:tc>
        <w:tc>
          <w:tcPr>
            <w:tcW w:w="3229" w:type="pct"/>
            <w:vAlign w:val="center"/>
            <w:hideMark/>
          </w:tcPr>
          <w:p w:rsidR="00263301" w:rsidRPr="00D0653E" w:rsidRDefault="008F6F16" w:rsidP="001E0B4A">
            <w:pPr>
              <w:autoSpaceDN w:val="0"/>
              <w:ind w:right="-257"/>
              <w:rPr>
                <w:rFonts w:cs="Iskoola Pota"/>
                <w:color w:val="000000"/>
                <w:sz w:val="18"/>
                <w:szCs w:val="18"/>
              </w:rPr>
            </w:pPr>
            <w:r w:rsidRPr="00D0653E">
              <w:rPr>
                <w:rFonts w:cs="Iskoola Pota"/>
                <w:color w:val="000000"/>
                <w:sz w:val="18"/>
                <w:szCs w:val="18"/>
              </w:rPr>
              <w:t xml:space="preserve">Introduction to Marketing </w:t>
            </w:r>
            <w:r w:rsidR="00263301" w:rsidRPr="00D0653E">
              <w:rPr>
                <w:rFonts w:cs="Iskoola Pota"/>
                <w:color w:val="000000"/>
                <w:sz w:val="18"/>
                <w:szCs w:val="18"/>
              </w:rPr>
              <w:t>Management</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BGMT 304</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 xml:space="preserve">Introduction to Management </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BSEF 223</w:t>
            </w:r>
          </w:p>
        </w:tc>
        <w:tc>
          <w:tcPr>
            <w:tcW w:w="3229" w:type="pct"/>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Quantitative Business Techniques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ECON 202</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Principles of Microeconomics</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5000" w:type="pct"/>
            <w:gridSpan w:val="3"/>
            <w:tcBorders>
              <w:bottom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Total 15</w:t>
            </w:r>
          </w:p>
        </w:tc>
      </w:tr>
      <w:tr w:rsidR="00263301" w:rsidRPr="00D0653E" w:rsidTr="008F6F16">
        <w:trPr>
          <w:cantSplit/>
          <w:trHeight w:val="144"/>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D0653E" w:rsidRDefault="00263301" w:rsidP="001E0B4A">
            <w:pPr>
              <w:autoSpaceDN w:val="0"/>
              <w:rPr>
                <w:rFonts w:cs="Iskoola Pota"/>
                <w:b/>
                <w:bCs/>
                <w:color w:val="000000"/>
                <w:sz w:val="18"/>
                <w:szCs w:val="18"/>
              </w:rPr>
            </w:pPr>
            <w:r w:rsidRPr="00D0653E">
              <w:rPr>
                <w:rFonts w:cs="Iskoola Pota"/>
                <w:b/>
                <w:bCs/>
                <w:color w:val="000000"/>
                <w:sz w:val="18"/>
                <w:szCs w:val="18"/>
              </w:rPr>
              <w:t>Year 3: Semester 6</w:t>
            </w:r>
          </w:p>
        </w:tc>
      </w:tr>
      <w:tr w:rsidR="00263301" w:rsidRPr="00D0653E" w:rsidTr="008F6F16">
        <w:trPr>
          <w:cantSplit/>
          <w:trHeight w:val="144"/>
        </w:trPr>
        <w:tc>
          <w:tcPr>
            <w:tcW w:w="121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BSEF 314</w:t>
            </w:r>
          </w:p>
        </w:tc>
        <w:tc>
          <w:tcPr>
            <w:tcW w:w="322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Business Finance</w:t>
            </w:r>
          </w:p>
        </w:tc>
        <w:tc>
          <w:tcPr>
            <w:tcW w:w="552"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rPr>
                <w:rFonts w:cs="Iskoola Pota"/>
                <w:sz w:val="18"/>
                <w:szCs w:val="18"/>
              </w:rPr>
            </w:pP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International Business Elective</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MGIS 330</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Internet Programming</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 xml:space="preserve"> </w:t>
            </w:r>
          </w:p>
        </w:tc>
        <w:tc>
          <w:tcPr>
            <w:tcW w:w="3229" w:type="pct"/>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Information </w:t>
            </w:r>
            <w:r w:rsidR="00263301" w:rsidRPr="00D0653E">
              <w:rPr>
                <w:rFonts w:cs="Iskoola Pota"/>
                <w:color w:val="000000"/>
                <w:sz w:val="18"/>
                <w:szCs w:val="18"/>
              </w:rPr>
              <w:t>Systems Elective</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BGMT 409</w:t>
            </w:r>
          </w:p>
        </w:tc>
        <w:tc>
          <w:tcPr>
            <w:tcW w:w="3229" w:type="pct"/>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Organizational </w:t>
            </w:r>
            <w:r w:rsidR="00263301" w:rsidRPr="00D0653E">
              <w:rPr>
                <w:rFonts w:cs="Iskoola Pota"/>
                <w:color w:val="000000"/>
                <w:sz w:val="18"/>
                <w:szCs w:val="18"/>
              </w:rPr>
              <w:t>Theory &amp; Behavior</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5000" w:type="pct"/>
            <w:gridSpan w:val="3"/>
            <w:tcBorders>
              <w:bottom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Total 15</w:t>
            </w:r>
          </w:p>
        </w:tc>
      </w:tr>
      <w:tr w:rsidR="00263301" w:rsidRPr="00D0653E" w:rsidTr="008F6F16">
        <w:trPr>
          <w:cantSplit/>
          <w:trHeight w:val="144"/>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D0653E" w:rsidRDefault="00263301" w:rsidP="001E0B4A">
            <w:pPr>
              <w:autoSpaceDN w:val="0"/>
              <w:rPr>
                <w:rFonts w:cs="Iskoola Pota"/>
                <w:b/>
                <w:bCs/>
                <w:color w:val="000000"/>
                <w:sz w:val="18"/>
                <w:szCs w:val="18"/>
              </w:rPr>
            </w:pPr>
            <w:r w:rsidRPr="00D0653E">
              <w:rPr>
                <w:rFonts w:cs="Iskoola Pota"/>
                <w:b/>
                <w:bCs/>
                <w:color w:val="000000"/>
                <w:sz w:val="18"/>
                <w:szCs w:val="18"/>
              </w:rPr>
              <w:t>Year 4: Semester 7</w:t>
            </w:r>
          </w:p>
        </w:tc>
      </w:tr>
      <w:tr w:rsidR="00263301" w:rsidRPr="00D0653E" w:rsidTr="008F6F16">
        <w:trPr>
          <w:cantSplit/>
          <w:trHeight w:val="144"/>
        </w:trPr>
        <w:tc>
          <w:tcPr>
            <w:tcW w:w="121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MGIS 402</w:t>
            </w:r>
          </w:p>
        </w:tc>
        <w:tc>
          <w:tcPr>
            <w:tcW w:w="3229" w:type="pct"/>
            <w:tcBorders>
              <w:top w:val="single" w:sz="4" w:space="0" w:color="7F7F7F" w:themeColor="text1" w:themeTint="80"/>
            </w:tcBorders>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Management Information </w:t>
            </w:r>
            <w:r w:rsidR="00263301" w:rsidRPr="00D0653E">
              <w:rPr>
                <w:rFonts w:cs="Iskoola Pota"/>
                <w:color w:val="000000"/>
                <w:sz w:val="18"/>
                <w:szCs w:val="18"/>
              </w:rPr>
              <w:t>Systems</w:t>
            </w:r>
          </w:p>
        </w:tc>
        <w:tc>
          <w:tcPr>
            <w:tcW w:w="552"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BGMT 414</w:t>
            </w:r>
          </w:p>
        </w:tc>
        <w:tc>
          <w:tcPr>
            <w:tcW w:w="3229" w:type="pct"/>
            <w:vAlign w:val="center"/>
            <w:hideMark/>
          </w:tcPr>
          <w:p w:rsidR="00263301" w:rsidRPr="00D0653E" w:rsidRDefault="00263301" w:rsidP="001E0B4A">
            <w:pPr>
              <w:autoSpaceDN w:val="0"/>
              <w:ind w:right="-257"/>
              <w:rPr>
                <w:rFonts w:cs="Iskoola Pota"/>
                <w:color w:val="000000"/>
                <w:sz w:val="18"/>
                <w:szCs w:val="18"/>
              </w:rPr>
            </w:pPr>
            <w:r w:rsidRPr="00D0653E">
              <w:rPr>
                <w:rFonts w:cs="Iskoola Pota"/>
                <w:color w:val="000000"/>
                <w:sz w:val="18"/>
                <w:szCs w:val="18"/>
              </w:rPr>
              <w:t xml:space="preserve">Production </w:t>
            </w:r>
            <w:r w:rsidR="008F6F16" w:rsidRPr="00D0653E">
              <w:rPr>
                <w:rFonts w:cs="Iskoola Pota"/>
                <w:color w:val="000000"/>
                <w:sz w:val="18"/>
                <w:szCs w:val="18"/>
              </w:rPr>
              <w:t xml:space="preserve">and Operations </w:t>
            </w:r>
            <w:r w:rsidRPr="00D0653E">
              <w:rPr>
                <w:rFonts w:cs="Iskoola Pota"/>
                <w:color w:val="000000"/>
                <w:sz w:val="18"/>
                <w:szCs w:val="18"/>
              </w:rPr>
              <w:t>Management</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MGIS 401</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Business System Analysis &amp; Design</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MGIS 419</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Computer and the Law</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rPr>
                <w:rFonts w:cs="Iskoola Pota"/>
                <w:sz w:val="18"/>
                <w:szCs w:val="18"/>
              </w:rPr>
            </w:pP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Information Systems Elective</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tcPr>
          <w:p w:rsidR="00263301" w:rsidRPr="00D0653E" w:rsidRDefault="00263301" w:rsidP="001E0B4A">
            <w:pPr>
              <w:rPr>
                <w:rFonts w:cs="Iskoola Pota"/>
                <w:sz w:val="18"/>
                <w:szCs w:val="18"/>
              </w:rPr>
            </w:pPr>
            <w:r w:rsidRPr="00D0653E">
              <w:rPr>
                <w:rFonts w:cs="Iskoola Pota"/>
                <w:color w:val="000000"/>
                <w:sz w:val="18"/>
                <w:szCs w:val="18"/>
              </w:rPr>
              <w:t>IGED 391</w:t>
            </w:r>
          </w:p>
        </w:tc>
        <w:tc>
          <w:tcPr>
            <w:tcW w:w="3229" w:type="pct"/>
            <w:vAlign w:val="center"/>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Frontier </w:t>
            </w:r>
            <w:r w:rsidR="00263301" w:rsidRPr="00D0653E">
              <w:rPr>
                <w:rFonts w:cs="Iskoola Pota"/>
                <w:color w:val="000000"/>
                <w:sz w:val="18"/>
                <w:szCs w:val="18"/>
              </w:rPr>
              <w:t>Capstone</w:t>
            </w:r>
            <w:r w:rsidRPr="00D0653E">
              <w:rPr>
                <w:rFonts w:cs="Iskoola Pota"/>
                <w:color w:val="000000"/>
                <w:sz w:val="18"/>
                <w:szCs w:val="18"/>
              </w:rPr>
              <w:t xml:space="preserve"> I</w:t>
            </w:r>
          </w:p>
        </w:tc>
        <w:tc>
          <w:tcPr>
            <w:tcW w:w="552" w:type="pct"/>
            <w:vAlign w:val="center"/>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1</w:t>
            </w:r>
          </w:p>
        </w:tc>
      </w:tr>
      <w:tr w:rsidR="00263301" w:rsidRPr="00D0653E" w:rsidTr="008F6F16">
        <w:trPr>
          <w:cantSplit/>
          <w:trHeight w:val="144"/>
        </w:trPr>
        <w:tc>
          <w:tcPr>
            <w:tcW w:w="5000" w:type="pct"/>
            <w:gridSpan w:val="3"/>
            <w:tcBorders>
              <w:bottom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Total 16</w:t>
            </w:r>
          </w:p>
        </w:tc>
      </w:tr>
      <w:tr w:rsidR="00263301" w:rsidRPr="00D0653E" w:rsidTr="008F6F16">
        <w:trPr>
          <w:cantSplit/>
          <w:trHeight w:val="144"/>
        </w:trPr>
        <w:tc>
          <w:tcPr>
            <w:tcW w:w="5000" w:type="pct"/>
            <w:gridSpan w:val="3"/>
            <w:tcBorders>
              <w:top w:val="single" w:sz="4" w:space="0" w:color="7F7F7F" w:themeColor="text1" w:themeTint="80"/>
              <w:bottom w:val="single" w:sz="4" w:space="0" w:color="7F7F7F" w:themeColor="text1" w:themeTint="80"/>
            </w:tcBorders>
            <w:noWrap/>
            <w:vAlign w:val="center"/>
            <w:hideMark/>
          </w:tcPr>
          <w:p w:rsidR="00263301" w:rsidRPr="00D0653E" w:rsidRDefault="00263301" w:rsidP="001E0B4A">
            <w:pPr>
              <w:autoSpaceDN w:val="0"/>
              <w:rPr>
                <w:rFonts w:cs="Iskoola Pota"/>
                <w:b/>
                <w:bCs/>
                <w:color w:val="000000"/>
                <w:sz w:val="18"/>
                <w:szCs w:val="18"/>
              </w:rPr>
            </w:pPr>
            <w:r w:rsidRPr="00D0653E">
              <w:rPr>
                <w:rFonts w:cs="Iskoola Pota"/>
                <w:b/>
                <w:bCs/>
                <w:color w:val="000000"/>
                <w:sz w:val="18"/>
                <w:szCs w:val="18"/>
              </w:rPr>
              <w:t>Year 4: Semester 8</w:t>
            </w:r>
          </w:p>
        </w:tc>
      </w:tr>
      <w:tr w:rsidR="00263301" w:rsidRPr="00D0653E" w:rsidTr="008F6F16">
        <w:trPr>
          <w:cantSplit/>
          <w:trHeight w:val="144"/>
        </w:trPr>
        <w:tc>
          <w:tcPr>
            <w:tcW w:w="1219" w:type="pct"/>
            <w:tcBorders>
              <w:top w:val="single" w:sz="4" w:space="0" w:color="7F7F7F" w:themeColor="text1" w:themeTint="80"/>
            </w:tcBorders>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IGED 392</w:t>
            </w:r>
          </w:p>
        </w:tc>
        <w:tc>
          <w:tcPr>
            <w:tcW w:w="3229" w:type="pct"/>
            <w:tcBorders>
              <w:top w:val="single" w:sz="4" w:space="0" w:color="7F7F7F" w:themeColor="text1" w:themeTint="80"/>
            </w:tcBorders>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Frontier </w:t>
            </w:r>
            <w:r w:rsidR="00263301" w:rsidRPr="00D0653E">
              <w:rPr>
                <w:rFonts w:cs="Iskoola Pota"/>
                <w:color w:val="000000"/>
                <w:sz w:val="18"/>
                <w:szCs w:val="18"/>
              </w:rPr>
              <w:t>Capstone</w:t>
            </w:r>
            <w:r w:rsidRPr="00D0653E">
              <w:rPr>
                <w:rFonts w:cs="Iskoola Pota"/>
                <w:color w:val="000000"/>
                <w:sz w:val="18"/>
                <w:szCs w:val="18"/>
              </w:rPr>
              <w:t xml:space="preserve"> II</w:t>
            </w:r>
          </w:p>
        </w:tc>
        <w:tc>
          <w:tcPr>
            <w:tcW w:w="552" w:type="pct"/>
            <w:tcBorders>
              <w:top w:val="single" w:sz="4" w:space="0" w:color="7F7F7F" w:themeColor="text1" w:themeTint="80"/>
            </w:tcBorders>
            <w:vAlign w:val="center"/>
            <w:hideMark/>
          </w:tcPr>
          <w:p w:rsidR="00263301" w:rsidRPr="00D0653E" w:rsidRDefault="00042EBA" w:rsidP="001E0B4A">
            <w:pPr>
              <w:autoSpaceDN w:val="0"/>
              <w:rPr>
                <w:rFonts w:cs="Iskoola Pota"/>
                <w:color w:val="000000"/>
                <w:sz w:val="18"/>
                <w:szCs w:val="18"/>
              </w:rPr>
            </w:pPr>
            <w:r w:rsidRPr="00D0653E">
              <w:rPr>
                <w:rFonts w:cs="Iskoola Pota"/>
                <w:color w:val="000000"/>
                <w:sz w:val="18"/>
                <w:szCs w:val="18"/>
              </w:rPr>
              <w:t>2</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MGIS 420</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Data Base Programming</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 xml:space="preserve"> </w:t>
            </w: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Information System Elective</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rPr>
                <w:rFonts w:cs="Iskoola Pota"/>
                <w:sz w:val="18"/>
                <w:szCs w:val="18"/>
              </w:rPr>
            </w:pPr>
          </w:p>
        </w:tc>
        <w:tc>
          <w:tcPr>
            <w:tcW w:w="322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Business Elective</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1219"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BGMT 419</w:t>
            </w:r>
          </w:p>
        </w:tc>
        <w:tc>
          <w:tcPr>
            <w:tcW w:w="3229" w:type="pct"/>
            <w:vAlign w:val="center"/>
            <w:hideMark/>
          </w:tcPr>
          <w:p w:rsidR="008F6F16" w:rsidRPr="00D0653E" w:rsidRDefault="00263301" w:rsidP="001E0B4A">
            <w:pPr>
              <w:autoSpaceDN w:val="0"/>
              <w:ind w:right="-818"/>
              <w:rPr>
                <w:rFonts w:cs="Iskoola Pota"/>
                <w:color w:val="000000"/>
                <w:sz w:val="18"/>
                <w:szCs w:val="18"/>
              </w:rPr>
            </w:pPr>
            <w:r w:rsidRPr="00D0653E">
              <w:rPr>
                <w:rFonts w:cs="Iskoola Pota"/>
                <w:color w:val="000000"/>
                <w:sz w:val="18"/>
                <w:szCs w:val="18"/>
              </w:rPr>
              <w:t>Business</w:t>
            </w:r>
            <w:r w:rsidR="008F6F16" w:rsidRPr="00D0653E">
              <w:rPr>
                <w:rFonts w:cs="Iskoola Pota"/>
                <w:color w:val="000000"/>
                <w:sz w:val="18"/>
                <w:szCs w:val="18"/>
              </w:rPr>
              <w:t xml:space="preserve"> Policy &amp; Strategy </w:t>
            </w:r>
          </w:p>
        </w:tc>
        <w:tc>
          <w:tcPr>
            <w:tcW w:w="552" w:type="pct"/>
            <w:vAlign w:val="center"/>
            <w:hideMark/>
          </w:tcPr>
          <w:p w:rsidR="00263301" w:rsidRPr="00D0653E" w:rsidRDefault="00263301" w:rsidP="001E0B4A">
            <w:pPr>
              <w:autoSpaceDN w:val="0"/>
              <w:rPr>
                <w:rFonts w:cs="Iskoola Pota"/>
                <w:color w:val="000000"/>
                <w:sz w:val="18"/>
                <w:szCs w:val="18"/>
              </w:rPr>
            </w:pPr>
            <w:r w:rsidRPr="00D0653E">
              <w:rPr>
                <w:rFonts w:cs="Iskoola Pota"/>
                <w:color w:val="000000"/>
                <w:sz w:val="18"/>
                <w:szCs w:val="18"/>
              </w:rPr>
              <w:t>3</w:t>
            </w:r>
          </w:p>
        </w:tc>
      </w:tr>
      <w:tr w:rsidR="00263301" w:rsidRPr="00D0653E" w:rsidTr="008F6F16">
        <w:trPr>
          <w:cantSplit/>
          <w:trHeight w:val="144"/>
        </w:trPr>
        <w:tc>
          <w:tcPr>
            <w:tcW w:w="5000" w:type="pct"/>
            <w:gridSpan w:val="3"/>
            <w:vAlign w:val="center"/>
            <w:hideMark/>
          </w:tcPr>
          <w:p w:rsidR="00263301" w:rsidRPr="00D0653E" w:rsidRDefault="008F6F16" w:rsidP="001E0B4A">
            <w:pPr>
              <w:autoSpaceDN w:val="0"/>
              <w:rPr>
                <w:rFonts w:cs="Iskoola Pota"/>
                <w:color w:val="000000"/>
                <w:sz w:val="18"/>
                <w:szCs w:val="18"/>
              </w:rPr>
            </w:pPr>
            <w:r w:rsidRPr="00D0653E">
              <w:rPr>
                <w:rFonts w:cs="Iskoola Pota"/>
                <w:color w:val="000000"/>
                <w:sz w:val="18"/>
                <w:szCs w:val="18"/>
              </w:rPr>
              <w:t xml:space="preserve">                           (Last semester only)                                </w:t>
            </w:r>
            <w:r w:rsidR="00263301" w:rsidRPr="00D0653E">
              <w:rPr>
                <w:rFonts w:cs="Iskoola Pota"/>
                <w:color w:val="000000"/>
                <w:sz w:val="18"/>
                <w:szCs w:val="18"/>
              </w:rPr>
              <w:t>Total 1</w:t>
            </w:r>
            <w:r w:rsidR="00042EBA" w:rsidRPr="00D0653E">
              <w:rPr>
                <w:rFonts w:cs="Iskoola Pota"/>
                <w:color w:val="000000"/>
                <w:sz w:val="18"/>
                <w:szCs w:val="18"/>
              </w:rPr>
              <w:t>4</w:t>
            </w:r>
          </w:p>
        </w:tc>
      </w:tr>
    </w:tbl>
    <w:p w:rsidR="00263301" w:rsidRPr="0090411C" w:rsidRDefault="00263301"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263301" w:rsidRPr="0090411C" w:rsidRDefault="00263301" w:rsidP="001E0B4A">
      <w:pPr>
        <w:rPr>
          <w:rFonts w:cs="Iskoola Pota"/>
          <w:b/>
        </w:rPr>
      </w:pPr>
    </w:p>
    <w:p w:rsidR="00263301" w:rsidRPr="0090411C" w:rsidRDefault="00263301" w:rsidP="001E0B4A">
      <w:pPr>
        <w:rPr>
          <w:rFonts w:cs="Iskoola Pota"/>
          <w:b/>
        </w:rPr>
      </w:pPr>
    </w:p>
    <w:p w:rsidR="00263301" w:rsidRPr="0090411C" w:rsidRDefault="00263301" w:rsidP="001E0B4A">
      <w:pPr>
        <w:rPr>
          <w:rFonts w:cs="Iskoola Pota"/>
          <w:b/>
        </w:rPr>
      </w:pPr>
    </w:p>
    <w:p w:rsidR="00263301" w:rsidRPr="0090411C" w:rsidRDefault="00263301" w:rsidP="001E0B4A">
      <w:pPr>
        <w:rPr>
          <w:rFonts w:cs="Iskoola Pota"/>
          <w:b/>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4A5100" w:rsidRPr="0090411C" w:rsidRDefault="004A5100" w:rsidP="001E0B4A">
      <w:pPr>
        <w:rPr>
          <w:rFonts w:cs="Iskoola Pota"/>
        </w:rPr>
      </w:pPr>
    </w:p>
    <w:p w:rsidR="009D762E" w:rsidRPr="0090411C" w:rsidRDefault="009D762E" w:rsidP="001E0B4A">
      <w:pPr>
        <w:rPr>
          <w:rFonts w:cs="Iskoola Pota"/>
        </w:rPr>
      </w:pPr>
      <w:r w:rsidRPr="0090411C">
        <w:rPr>
          <w:rFonts w:cs="Iskoola Pota"/>
        </w:rPr>
        <w:br w:type="page"/>
      </w:r>
    </w:p>
    <w:p w:rsidR="00263301" w:rsidRPr="0090411C" w:rsidRDefault="00263301" w:rsidP="001E0B4A">
      <w:pPr>
        <w:pBdr>
          <w:bottom w:val="single" w:sz="4" w:space="1" w:color="auto"/>
        </w:pBdr>
        <w:rPr>
          <w:rFonts w:cs="Iskoola Pota"/>
          <w:b/>
        </w:rPr>
      </w:pPr>
      <w:r w:rsidRPr="0090411C">
        <w:rPr>
          <w:rFonts w:cs="Iskoola Pota"/>
          <w:b/>
        </w:rPr>
        <w:t>Depar</w:t>
      </w:r>
      <w:r w:rsidR="00575956" w:rsidRPr="0090411C">
        <w:rPr>
          <w:rFonts w:cs="Iskoola Pota"/>
          <w:b/>
        </w:rPr>
        <w:t>tment of Management, Marketing &amp;</w:t>
      </w:r>
      <w:r w:rsidRPr="0090411C">
        <w:rPr>
          <w:rFonts w:cs="Iskoola Pota"/>
          <w:b/>
        </w:rPr>
        <w:t xml:space="preserve"> Management Information Systems</w:t>
      </w:r>
    </w:p>
    <w:p w:rsidR="00263301" w:rsidRPr="0090411C" w:rsidRDefault="00263301" w:rsidP="001E0B4A">
      <w:pPr>
        <w:pStyle w:val="Heading3"/>
        <w:rPr>
          <w:rFonts w:ascii="Garamond" w:hAnsi="Garamond" w:cs="Iskoola Pota"/>
          <w:b/>
          <w:i w:val="0"/>
          <w:sz w:val="20"/>
        </w:rPr>
      </w:pPr>
      <w:bookmarkStart w:id="643" w:name="_Toc343876427"/>
      <w:r w:rsidRPr="0090411C">
        <w:rPr>
          <w:rFonts w:ascii="Garamond" w:hAnsi="Garamond" w:cs="Iskoola Pota"/>
          <w:b/>
          <w:i w:val="0"/>
          <w:sz w:val="20"/>
        </w:rPr>
        <w:t>The Master of Business Administration (MBA)</w:t>
      </w:r>
      <w:bookmarkEnd w:id="643"/>
    </w:p>
    <w:p w:rsidR="00207A56" w:rsidRPr="0090411C" w:rsidRDefault="00207A56" w:rsidP="001E0B4A">
      <w:pPr>
        <w:rPr>
          <w:rFonts w:cs="Iskoola Pota"/>
        </w:rPr>
      </w:pPr>
    </w:p>
    <w:p w:rsidR="00F6502A" w:rsidRPr="0090411C" w:rsidRDefault="00263301" w:rsidP="001E0B4A">
      <w:pPr>
        <w:rPr>
          <w:rFonts w:cs="Iskoola Pota"/>
        </w:rPr>
      </w:pPr>
      <w:r w:rsidRPr="0090411C">
        <w:rPr>
          <w:rFonts w:cs="Iskoola Pota"/>
        </w:rPr>
        <w:t>The Master of Business Adminis</w:t>
      </w:r>
      <w:r w:rsidR="0044092E">
        <w:rPr>
          <w:rFonts w:cs="Iskoola Pota"/>
        </w:rPr>
        <w:t xml:space="preserve">tration </w:t>
      </w:r>
      <w:r w:rsidRPr="0090411C">
        <w:rPr>
          <w:rFonts w:cs="Iskoola Pota"/>
        </w:rPr>
        <w:t xml:space="preserve">integrates sustainability, entrepreneurship, and globalization with a solid core of business fundamentals to produce creative graduates with an entrepreneurial mindset ready to provide leadership in private and public sector organizations. </w:t>
      </w:r>
    </w:p>
    <w:p w:rsidR="00F6502A" w:rsidRPr="0090411C" w:rsidRDefault="00F6502A" w:rsidP="001E0B4A">
      <w:pPr>
        <w:rPr>
          <w:rFonts w:cs="Iskoola Pota"/>
        </w:rPr>
      </w:pPr>
    </w:p>
    <w:p w:rsidR="00263301" w:rsidRPr="0090411C" w:rsidRDefault="00263301" w:rsidP="001E0B4A">
      <w:pPr>
        <w:rPr>
          <w:rFonts w:cs="Iskoola Pota"/>
        </w:rPr>
      </w:pPr>
      <w:r w:rsidRPr="0090411C">
        <w:rPr>
          <w:rFonts w:cs="Iskoola Pota"/>
        </w:rPr>
        <w:t>The program accepts students with baccalaureate degrees in every field</w:t>
      </w:r>
      <w:r w:rsidR="0014226F" w:rsidRPr="0090411C">
        <w:rPr>
          <w:rFonts w:cs="Iskoola Pota"/>
        </w:rPr>
        <w:t xml:space="preserve">. </w:t>
      </w:r>
      <w:r w:rsidRPr="0090411C">
        <w:rPr>
          <w:rFonts w:cs="Iskoola Pota"/>
        </w:rPr>
        <w:t xml:space="preserve">As a professional degree program, a major objective of the MBA program is to provide students a background and working level of skills, knowledge, and abilities that prepare them for leadership positions in public, private, and nonprofit organizations. </w:t>
      </w:r>
    </w:p>
    <w:p w:rsidR="009D762E" w:rsidRPr="0090411C" w:rsidRDefault="009D762E" w:rsidP="001E0B4A">
      <w:pPr>
        <w:rPr>
          <w:rFonts w:cs="Iskoola Pota"/>
          <w:b/>
        </w:rPr>
      </w:pPr>
    </w:p>
    <w:p w:rsidR="00263301" w:rsidRPr="0090411C" w:rsidRDefault="00207A56" w:rsidP="001E0B4A">
      <w:pPr>
        <w:rPr>
          <w:rFonts w:cs="Iskoola Pota"/>
          <w:b/>
        </w:rPr>
      </w:pPr>
      <w:r w:rsidRPr="0090411C">
        <w:rPr>
          <w:rFonts w:cs="Iskoola Pota"/>
          <w:b/>
        </w:rPr>
        <w:t>Credit Statement</w:t>
      </w:r>
    </w:p>
    <w:p w:rsidR="00263301" w:rsidRPr="0090411C" w:rsidRDefault="00263301" w:rsidP="001E0B4A">
      <w:pPr>
        <w:rPr>
          <w:rFonts w:eastAsiaTheme="minorHAnsi" w:cs="Iskoola Pota"/>
        </w:rPr>
      </w:pPr>
      <w:r w:rsidRPr="0090411C">
        <w:rPr>
          <w:rFonts w:cs="Iskoola Pota"/>
        </w:rPr>
        <w:t>The program consists of 3</w:t>
      </w:r>
      <w:r w:rsidR="00D0653E">
        <w:rPr>
          <w:rFonts w:cs="Iskoola Pota"/>
        </w:rPr>
        <w:t xml:space="preserve">3 credit hours of core courses </w:t>
      </w:r>
      <w:r w:rsidRPr="0090411C">
        <w:rPr>
          <w:rFonts w:cs="Iskoola Pota"/>
        </w:rPr>
        <w:t>and 15 credit hours of concentration courses, which can be completed by a full-time student in four regular semesters</w:t>
      </w:r>
      <w:r w:rsidR="0014226F" w:rsidRPr="0090411C">
        <w:rPr>
          <w:rFonts w:cs="Iskoola Pota"/>
        </w:rPr>
        <w:t xml:space="preserve">. </w:t>
      </w:r>
      <w:r w:rsidRPr="0090411C">
        <w:rPr>
          <w:rFonts w:cs="Iskoola Pota"/>
        </w:rPr>
        <w:t>Total credit hours of graduate-level courses required for graduation: 48</w:t>
      </w:r>
      <w:r w:rsidR="00D0653E">
        <w:rPr>
          <w:rFonts w:cs="Iskoola Pota"/>
        </w:rPr>
        <w:t>.</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 xml:space="preserve">Admission Statement </w:t>
      </w:r>
    </w:p>
    <w:p w:rsidR="00263301" w:rsidRPr="0090411C" w:rsidRDefault="00D0653E" w:rsidP="001E0B4A">
      <w:pPr>
        <w:rPr>
          <w:rFonts w:cs="Iskoola Pota"/>
        </w:rPr>
      </w:pPr>
      <w:r>
        <w:rPr>
          <w:rFonts w:cs="Iskoola Pota"/>
        </w:rPr>
        <w:t xml:space="preserve">Admission into the </w:t>
      </w:r>
      <w:r w:rsidR="00263301" w:rsidRPr="0090411C">
        <w:rPr>
          <w:rFonts w:cs="Iskoola Pota"/>
        </w:rPr>
        <w:t>MBA program requires a baccalaureate degree conferred by an accredited institution, a minimum of 2.5 grade point average, two letters of recommendation, 500 word typed essay of objectives and career aspirations and a minimum score of 400 on the Graduate Management Admission Test (GMAT)</w:t>
      </w:r>
      <w:r w:rsidR="0014226F" w:rsidRPr="0090411C">
        <w:rPr>
          <w:rFonts w:cs="Iskoola Pota"/>
        </w:rPr>
        <w:t xml:space="preserve">. </w:t>
      </w:r>
      <w:r w:rsidR="00263301" w:rsidRPr="0090411C">
        <w:rPr>
          <w:rFonts w:cs="Iskoola Pota"/>
        </w:rPr>
        <w:t xml:space="preserve">However, this may be waived for five years of relevant professional work experience. </w:t>
      </w:r>
    </w:p>
    <w:p w:rsidR="00263301" w:rsidRPr="0090411C" w:rsidRDefault="00263301" w:rsidP="001E0B4A">
      <w:pPr>
        <w:rPr>
          <w:rFonts w:cs="Iskoola Pota"/>
        </w:rPr>
      </w:pPr>
    </w:p>
    <w:p w:rsidR="00263301" w:rsidRPr="0090411C" w:rsidRDefault="0044092E" w:rsidP="001E0B4A">
      <w:pPr>
        <w:rPr>
          <w:rFonts w:cs="Iskoola Pota"/>
        </w:rPr>
      </w:pPr>
      <w:r>
        <w:rPr>
          <w:rFonts w:cs="Iskoola Pota"/>
          <w:b/>
        </w:rPr>
        <w:t>GPA S</w:t>
      </w:r>
      <w:r w:rsidR="00263301" w:rsidRPr="0090411C">
        <w:rPr>
          <w:rFonts w:cs="Iskoola Pota"/>
          <w:b/>
        </w:rPr>
        <w:t>tatement</w:t>
      </w:r>
    </w:p>
    <w:p w:rsidR="00263301" w:rsidRPr="0090411C" w:rsidRDefault="00263301" w:rsidP="001E0B4A">
      <w:pPr>
        <w:rPr>
          <w:rFonts w:cs="Iskoola Pota"/>
        </w:rPr>
      </w:pPr>
      <w:r w:rsidRPr="0090411C">
        <w:rPr>
          <w:rFonts w:cs="Iskoola Pota"/>
        </w:rPr>
        <w:t>MBA students must maintain a grade point average of 3.0 or better</w:t>
      </w:r>
      <w:r w:rsidR="0014226F" w:rsidRPr="0090411C">
        <w:rPr>
          <w:rFonts w:cs="Iskoola Pota"/>
        </w:rPr>
        <w:t xml:space="preserve">. </w:t>
      </w:r>
      <w:r w:rsidRPr="0090411C">
        <w:rPr>
          <w:rFonts w:cs="Iskoola Pota"/>
        </w:rPr>
        <w:t xml:space="preserve">A grade of </w:t>
      </w:r>
      <w:r w:rsidR="0044092E">
        <w:rPr>
          <w:rFonts w:cs="Iskoola Pota"/>
        </w:rPr>
        <w:t>“</w:t>
      </w:r>
      <w:r w:rsidRPr="0090411C">
        <w:rPr>
          <w:rFonts w:cs="Iskoola Pota"/>
        </w:rPr>
        <w:t>C</w:t>
      </w:r>
      <w:r w:rsidR="0044092E">
        <w:rPr>
          <w:rFonts w:cs="Iskoola Pota"/>
        </w:rPr>
        <w:t>”</w:t>
      </w:r>
      <w:r w:rsidRPr="0090411C">
        <w:rPr>
          <w:rFonts w:cs="Iskoola Pota"/>
        </w:rPr>
        <w:t xml:space="preserve"> is allowed in two courses, provided that the cumulative GPA is 3.0 or better. </w:t>
      </w:r>
    </w:p>
    <w:p w:rsidR="009D762E" w:rsidRPr="0090411C" w:rsidRDefault="009D762E" w:rsidP="001E0B4A">
      <w:pPr>
        <w:rPr>
          <w:rFonts w:cs="Iskoola Pota"/>
          <w:b/>
        </w:rPr>
      </w:pPr>
    </w:p>
    <w:p w:rsidR="00263301" w:rsidRPr="0090411C" w:rsidRDefault="00263301" w:rsidP="001E0B4A">
      <w:pPr>
        <w:rPr>
          <w:rFonts w:cs="Iskoola Pota"/>
          <w:b/>
        </w:rPr>
      </w:pPr>
      <w:r w:rsidRPr="0090411C">
        <w:rPr>
          <w:rFonts w:cs="Iskoola Pota"/>
          <w:b/>
        </w:rPr>
        <w:t>Residency Statement</w:t>
      </w:r>
    </w:p>
    <w:p w:rsidR="00263301" w:rsidRPr="0090411C" w:rsidRDefault="00263301" w:rsidP="001E0B4A">
      <w:pPr>
        <w:rPr>
          <w:rFonts w:cs="Iskoola Pota"/>
        </w:rPr>
      </w:pPr>
      <w:r w:rsidRPr="0090411C">
        <w:rPr>
          <w:rFonts w:cs="Iskoola Pota"/>
        </w:rPr>
        <w:t>Of the 48 MBA required credits, 42 must be taken in residence at the University of the District of Columbia</w:t>
      </w:r>
      <w:r w:rsidR="0014226F" w:rsidRPr="0090411C">
        <w:rPr>
          <w:rFonts w:cs="Iskoola Pota"/>
        </w:rPr>
        <w:t xml:space="preserve">. </w:t>
      </w:r>
      <w:r w:rsidRPr="0090411C">
        <w:rPr>
          <w:rFonts w:cs="Iskoola Pota"/>
        </w:rPr>
        <w:t>The MBA Program allows only 6 transfer credits</w:t>
      </w:r>
      <w:r w:rsidR="0014226F" w:rsidRPr="0090411C">
        <w:rPr>
          <w:rFonts w:cs="Iskoola Pota"/>
        </w:rPr>
        <w:t xml:space="preserve">. </w:t>
      </w:r>
    </w:p>
    <w:p w:rsidR="00263301" w:rsidRPr="0090411C" w:rsidRDefault="00263301" w:rsidP="001E0B4A">
      <w:pPr>
        <w:rPr>
          <w:rFonts w:cs="Iskoola Pota"/>
        </w:rPr>
      </w:pPr>
    </w:p>
    <w:p w:rsidR="00263301" w:rsidRPr="0090411C" w:rsidRDefault="00263301" w:rsidP="001E0B4A">
      <w:pPr>
        <w:rPr>
          <w:b/>
        </w:rPr>
      </w:pPr>
      <w:bookmarkStart w:id="644" w:name="_Toc343441345"/>
      <w:bookmarkStart w:id="645" w:name="_Toc343876428"/>
      <w:r w:rsidRPr="0090411C">
        <w:rPr>
          <w:b/>
        </w:rPr>
        <w:t>Department Policy Changes</w:t>
      </w:r>
      <w:bookmarkEnd w:id="644"/>
      <w:bookmarkEnd w:id="645"/>
    </w:p>
    <w:p w:rsidR="00263301" w:rsidRPr="0090411C" w:rsidRDefault="00263301" w:rsidP="001E0B4A">
      <w:r w:rsidRPr="0090411C">
        <w:t>Policies of the department programs are subject to revision during the course of development, implementation, evaluation, and the revision of a curriculum</w:t>
      </w:r>
      <w:r w:rsidR="0014226F" w:rsidRPr="0090411C">
        <w:t xml:space="preserve">. </w:t>
      </w:r>
      <w:r w:rsidRPr="0090411C">
        <w:t xml:space="preserve">These changes may become effective prior to publication of the next catalog. </w:t>
      </w:r>
    </w:p>
    <w:p w:rsidR="009D762E" w:rsidRPr="0090411C" w:rsidRDefault="009D762E" w:rsidP="001E0B4A"/>
    <w:p w:rsidR="00263301" w:rsidRPr="0090411C" w:rsidRDefault="00263301" w:rsidP="001E0B4A">
      <w:r w:rsidRPr="0090411C">
        <w:t xml:space="preserve">The department reserves the rights to make needed or required curriculum revisions without prior notice or publication, provided these changes would at no time lengthen the period of time required to obtain the degree. </w:t>
      </w:r>
    </w:p>
    <w:p w:rsidR="009D762E" w:rsidRPr="0090411C" w:rsidRDefault="009D762E" w:rsidP="001E0B4A">
      <w:pPr>
        <w:rPr>
          <w:rFonts w:cs="Iskoola Pota"/>
          <w:b/>
          <w:bCs/>
        </w:rPr>
      </w:pPr>
    </w:p>
    <w:p w:rsidR="00263301" w:rsidRDefault="00263301" w:rsidP="001E0B4A">
      <w:pPr>
        <w:rPr>
          <w:rFonts w:cs="Iskoola Pota"/>
        </w:rPr>
      </w:pPr>
    </w:p>
    <w:p w:rsidR="0044092E" w:rsidRDefault="0044092E" w:rsidP="001E0B4A">
      <w:pPr>
        <w:rPr>
          <w:rFonts w:cs="Iskoola Pota"/>
        </w:rPr>
      </w:pPr>
    </w:p>
    <w:p w:rsidR="0044092E" w:rsidRDefault="0044092E" w:rsidP="001E0B4A">
      <w:pPr>
        <w:rPr>
          <w:rFonts w:cs="Iskoola Pota"/>
        </w:rPr>
      </w:pPr>
    </w:p>
    <w:p w:rsidR="0044092E" w:rsidRDefault="0044092E" w:rsidP="001E0B4A">
      <w:pPr>
        <w:rPr>
          <w:rFonts w:cs="Iskoola Pota"/>
        </w:rPr>
      </w:pPr>
    </w:p>
    <w:p w:rsidR="0044092E" w:rsidRDefault="0044092E" w:rsidP="001E0B4A">
      <w:pPr>
        <w:rPr>
          <w:rFonts w:cs="Iskoola Pota"/>
        </w:rPr>
      </w:pPr>
    </w:p>
    <w:p w:rsidR="0044092E" w:rsidRPr="0090411C" w:rsidRDefault="0044092E" w:rsidP="001E0B4A">
      <w:pPr>
        <w:rPr>
          <w:rFonts w:cs="Iskoola Pota"/>
        </w:rPr>
      </w:pPr>
    </w:p>
    <w:p w:rsidR="00F6502A" w:rsidRPr="0090411C" w:rsidRDefault="00F6502A" w:rsidP="001E0B4A">
      <w:pPr>
        <w:rPr>
          <w:rFonts w:cs="Iskoola Pota"/>
        </w:rPr>
      </w:pPr>
    </w:p>
    <w:tbl>
      <w:tblPr>
        <w:tblW w:w="5000" w:type="pct"/>
        <w:tblLook w:val="04A0"/>
      </w:tblPr>
      <w:tblGrid>
        <w:gridCol w:w="1377"/>
        <w:gridCol w:w="3024"/>
        <w:gridCol w:w="855"/>
      </w:tblGrid>
      <w:tr w:rsidR="00263301" w:rsidRPr="0090411C" w:rsidTr="00444573">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1: Semester 1</w:t>
            </w:r>
          </w:p>
        </w:tc>
      </w:tr>
      <w:tr w:rsidR="00263301" w:rsidRPr="0090411C" w:rsidTr="00444573">
        <w:trPr>
          <w:cantSplit/>
          <w:trHeight w:val="144"/>
        </w:trPr>
        <w:tc>
          <w:tcPr>
            <w:tcW w:w="1310"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MKTG 503</w:t>
            </w:r>
          </w:p>
        </w:tc>
        <w:tc>
          <w:tcPr>
            <w:tcW w:w="2877"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Business Research Methods</w:t>
            </w:r>
          </w:p>
        </w:tc>
        <w:tc>
          <w:tcPr>
            <w:tcW w:w="813"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F41E60" w:rsidP="001E0B4A">
            <w:pPr>
              <w:autoSpaceDN w:val="0"/>
              <w:rPr>
                <w:rFonts w:cs="Iskoola Pota"/>
                <w:color w:val="000000"/>
                <w:sz w:val="18"/>
                <w:szCs w:val="18"/>
              </w:rPr>
            </w:pPr>
            <w:r w:rsidRPr="0090411C">
              <w:rPr>
                <w:rFonts w:cs="Iskoola Pota"/>
                <w:color w:val="000000"/>
                <w:sz w:val="18"/>
                <w:szCs w:val="18"/>
              </w:rPr>
              <w:t xml:space="preserve">BGMT 506 </w:t>
            </w:r>
          </w:p>
        </w:tc>
        <w:tc>
          <w:tcPr>
            <w:tcW w:w="2877" w:type="pct"/>
            <w:vMerge w:val="restart"/>
            <w:hideMark/>
          </w:tcPr>
          <w:p w:rsidR="00F41E60" w:rsidRPr="0090411C" w:rsidRDefault="00F41E60" w:rsidP="001E0B4A">
            <w:pPr>
              <w:autoSpaceDN w:val="0"/>
              <w:rPr>
                <w:rFonts w:cs="Iskoola Pota"/>
                <w:color w:val="000000"/>
                <w:sz w:val="18"/>
                <w:szCs w:val="18"/>
              </w:rPr>
            </w:pPr>
            <w:r w:rsidRPr="0090411C">
              <w:rPr>
                <w:rFonts w:cs="Iskoola Pota"/>
                <w:color w:val="000000"/>
                <w:sz w:val="18"/>
                <w:szCs w:val="18"/>
              </w:rPr>
              <w:t xml:space="preserve">Management Theory and Practice </w:t>
            </w:r>
          </w:p>
          <w:p w:rsidR="00F41E60" w:rsidRPr="0090411C" w:rsidRDefault="00F41E60" w:rsidP="001E0B4A">
            <w:pPr>
              <w:autoSpaceDN w:val="0"/>
              <w:rPr>
                <w:rFonts w:cs="Iskoola Pota"/>
                <w:color w:val="000000"/>
                <w:sz w:val="18"/>
                <w:szCs w:val="18"/>
              </w:rPr>
            </w:pPr>
            <w:r w:rsidRPr="0090411C">
              <w:rPr>
                <w:rFonts w:cs="Iskoola Pota"/>
                <w:color w:val="000000"/>
                <w:sz w:val="18"/>
                <w:szCs w:val="18"/>
              </w:rPr>
              <w:t>O</w:t>
            </w:r>
            <w:r w:rsidR="00D65764" w:rsidRPr="0090411C">
              <w:rPr>
                <w:rFonts w:cs="Iskoola Pota"/>
                <w:color w:val="000000"/>
                <w:sz w:val="18"/>
                <w:szCs w:val="18"/>
              </w:rPr>
              <w:t>R</w:t>
            </w:r>
          </w:p>
          <w:p w:rsidR="00263301" w:rsidRPr="0090411C" w:rsidRDefault="00263301" w:rsidP="001E0B4A">
            <w:pPr>
              <w:autoSpaceDN w:val="0"/>
              <w:rPr>
                <w:rFonts w:cs="Iskoola Pota"/>
                <w:color w:val="000000"/>
                <w:sz w:val="18"/>
                <w:szCs w:val="18"/>
              </w:rPr>
            </w:pPr>
            <w:r w:rsidRPr="0090411C">
              <w:rPr>
                <w:rFonts w:cs="Iskoola Pota"/>
                <w:color w:val="000000"/>
                <w:sz w:val="18"/>
                <w:szCs w:val="18"/>
              </w:rPr>
              <w:t>Organization Development &amp; Behavior</w:t>
            </w:r>
          </w:p>
        </w:tc>
        <w:tc>
          <w:tcPr>
            <w:tcW w:w="813" w:type="pct"/>
            <w:vMerge w:val="restar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p w:rsidR="00F41E60" w:rsidRPr="0090411C" w:rsidRDefault="00F41E60" w:rsidP="001E0B4A">
            <w:pPr>
              <w:autoSpaceDN w:val="0"/>
              <w:rPr>
                <w:rFonts w:cs="Iskoola Pota"/>
                <w:color w:val="000000"/>
                <w:sz w:val="18"/>
                <w:szCs w:val="18"/>
              </w:rPr>
            </w:pPr>
          </w:p>
          <w:p w:rsidR="00F41E60" w:rsidRPr="0090411C" w:rsidRDefault="00F41E60"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F41E60" w:rsidRPr="0090411C" w:rsidRDefault="00F41E60" w:rsidP="001E0B4A">
            <w:pPr>
              <w:autoSpaceDN w:val="0"/>
              <w:rPr>
                <w:rFonts w:cs="Iskoola Pota"/>
                <w:color w:val="000000"/>
                <w:sz w:val="18"/>
                <w:szCs w:val="18"/>
              </w:rPr>
            </w:pPr>
          </w:p>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508</w:t>
            </w:r>
          </w:p>
        </w:tc>
        <w:tc>
          <w:tcPr>
            <w:tcW w:w="0" w:type="auto"/>
            <w:vMerge/>
            <w:hideMark/>
          </w:tcPr>
          <w:p w:rsidR="00263301" w:rsidRPr="0090411C" w:rsidRDefault="00263301" w:rsidP="001E0B4A">
            <w:pPr>
              <w:rPr>
                <w:rFonts w:cs="Iskoola Pota"/>
                <w:color w:val="000000"/>
                <w:sz w:val="18"/>
                <w:szCs w:val="18"/>
              </w:rPr>
            </w:pPr>
          </w:p>
        </w:tc>
        <w:tc>
          <w:tcPr>
            <w:tcW w:w="0" w:type="auto"/>
            <w:vMerge/>
            <w:hideMark/>
          </w:tcPr>
          <w:p w:rsidR="00263301" w:rsidRPr="0090411C" w:rsidRDefault="00263301" w:rsidP="001E0B4A">
            <w:pPr>
              <w:rPr>
                <w:rFonts w:cs="Iskoola Pota"/>
                <w:color w:val="000000"/>
                <w:sz w:val="18"/>
                <w:szCs w:val="18"/>
              </w:rPr>
            </w:pP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ACCT 504</w:t>
            </w:r>
          </w:p>
        </w:tc>
        <w:tc>
          <w:tcPr>
            <w:tcW w:w="2877" w:type="pct"/>
            <w:hideMark/>
          </w:tcPr>
          <w:p w:rsidR="00263301" w:rsidRPr="0090411C" w:rsidRDefault="00F41E60" w:rsidP="001E0B4A">
            <w:pPr>
              <w:autoSpaceDN w:val="0"/>
              <w:rPr>
                <w:rFonts w:cs="Iskoola Pota"/>
                <w:color w:val="000000"/>
                <w:sz w:val="18"/>
                <w:szCs w:val="18"/>
              </w:rPr>
            </w:pPr>
            <w:r w:rsidRPr="0090411C">
              <w:rPr>
                <w:rFonts w:cs="Iskoola Pota"/>
                <w:color w:val="000000"/>
                <w:sz w:val="18"/>
                <w:szCs w:val="18"/>
              </w:rPr>
              <w:t>Accounting f</w:t>
            </w:r>
            <w:r w:rsidR="00263301" w:rsidRPr="0090411C">
              <w:rPr>
                <w:rFonts w:cs="Iskoola Pota"/>
                <w:color w:val="000000"/>
                <w:sz w:val="18"/>
                <w:szCs w:val="18"/>
              </w:rPr>
              <w:t>or Management Functions</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510</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Sustainability Entrepreneurship</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12</w:t>
            </w:r>
          </w:p>
        </w:tc>
      </w:tr>
      <w:tr w:rsidR="00263301" w:rsidRPr="0090411C" w:rsidTr="00444573">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1: Semester 2</w:t>
            </w:r>
          </w:p>
        </w:tc>
      </w:tr>
      <w:tr w:rsidR="00263301" w:rsidRPr="0090411C" w:rsidTr="00444573">
        <w:trPr>
          <w:cantSplit/>
          <w:trHeight w:val="144"/>
        </w:trPr>
        <w:tc>
          <w:tcPr>
            <w:tcW w:w="1310"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504</w:t>
            </w:r>
          </w:p>
        </w:tc>
        <w:tc>
          <w:tcPr>
            <w:tcW w:w="2877"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Financial Management</w:t>
            </w:r>
          </w:p>
        </w:tc>
        <w:tc>
          <w:tcPr>
            <w:tcW w:w="813"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BLAW 503</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Business Law and Ethics</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MGIS 507</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Management Information Systems</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505</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Managerial Economics</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12</w:t>
            </w:r>
          </w:p>
        </w:tc>
      </w:tr>
      <w:tr w:rsidR="00263301" w:rsidRPr="0090411C" w:rsidTr="00444573">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2: Semester 3</w:t>
            </w:r>
          </w:p>
        </w:tc>
      </w:tr>
      <w:tr w:rsidR="00263301" w:rsidRPr="0090411C" w:rsidTr="00444573">
        <w:trPr>
          <w:cantSplit/>
          <w:trHeight w:val="144"/>
        </w:trPr>
        <w:tc>
          <w:tcPr>
            <w:tcW w:w="1310"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BSEF 526</w:t>
            </w:r>
          </w:p>
        </w:tc>
        <w:tc>
          <w:tcPr>
            <w:tcW w:w="2877"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Quantitative Business Methods</w:t>
            </w:r>
          </w:p>
        </w:tc>
        <w:tc>
          <w:tcPr>
            <w:tcW w:w="813"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Elective</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Elective</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Elective</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12</w:t>
            </w:r>
          </w:p>
        </w:tc>
      </w:tr>
      <w:tr w:rsidR="00263301" w:rsidRPr="0090411C" w:rsidTr="00444573">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autoSpaceDN w:val="0"/>
              <w:rPr>
                <w:rFonts w:cs="Iskoola Pota"/>
                <w:b/>
                <w:bCs/>
                <w:color w:val="000000"/>
                <w:sz w:val="18"/>
                <w:szCs w:val="18"/>
              </w:rPr>
            </w:pPr>
            <w:r w:rsidRPr="0090411C">
              <w:rPr>
                <w:rFonts w:cs="Iskoola Pota"/>
                <w:b/>
                <w:bCs/>
                <w:color w:val="000000"/>
                <w:sz w:val="18"/>
                <w:szCs w:val="18"/>
              </w:rPr>
              <w:t>Year 2: Semester 4</w:t>
            </w:r>
          </w:p>
        </w:tc>
      </w:tr>
      <w:tr w:rsidR="00263301" w:rsidRPr="0090411C" w:rsidTr="00444573">
        <w:trPr>
          <w:cantSplit/>
          <w:trHeight w:val="144"/>
        </w:trPr>
        <w:tc>
          <w:tcPr>
            <w:tcW w:w="1310"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529</w:t>
            </w:r>
          </w:p>
        </w:tc>
        <w:tc>
          <w:tcPr>
            <w:tcW w:w="2877"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Global Strategic Management</w:t>
            </w:r>
          </w:p>
        </w:tc>
        <w:tc>
          <w:tcPr>
            <w:tcW w:w="813" w:type="pct"/>
            <w:tcBorders>
              <w:top w:val="single" w:sz="4" w:space="0" w:color="7F7F7F" w:themeColor="text1" w:themeTint="80"/>
            </w:tcBorders>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Elective</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444573">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Elective</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AF6A11">
        <w:trPr>
          <w:cantSplit/>
          <w:trHeight w:val="144"/>
        </w:trPr>
        <w:tc>
          <w:tcPr>
            <w:tcW w:w="1310"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w:t>
            </w:r>
          </w:p>
        </w:tc>
        <w:tc>
          <w:tcPr>
            <w:tcW w:w="2877"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Elective</w:t>
            </w:r>
          </w:p>
        </w:tc>
        <w:tc>
          <w:tcPr>
            <w:tcW w:w="813" w:type="pct"/>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3</w:t>
            </w:r>
          </w:p>
        </w:tc>
      </w:tr>
      <w:tr w:rsidR="00263301" w:rsidRPr="0090411C" w:rsidTr="00AF6A11">
        <w:trPr>
          <w:cantSplit/>
          <w:trHeight w:val="144"/>
        </w:trPr>
        <w:tc>
          <w:tcPr>
            <w:tcW w:w="5000" w:type="pct"/>
            <w:gridSpan w:val="3"/>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Total 12</w:t>
            </w:r>
          </w:p>
        </w:tc>
      </w:tr>
    </w:tbl>
    <w:p w:rsidR="009D762E" w:rsidRPr="0090411C" w:rsidRDefault="009D762E" w:rsidP="001E0B4A">
      <w:pPr>
        <w:rPr>
          <w:rFonts w:cs="Iskoola Pota"/>
        </w:rPr>
      </w:pPr>
      <w:r w:rsidRPr="0090411C">
        <w:rPr>
          <w:rFonts w:cs="Iskoola Pota"/>
        </w:rPr>
        <w:br w:type="page"/>
      </w:r>
    </w:p>
    <w:p w:rsidR="00263301" w:rsidRPr="0090411C" w:rsidRDefault="0044092E" w:rsidP="0044092E">
      <w:pPr>
        <w:pBdr>
          <w:bottom w:val="single" w:sz="4" w:space="1" w:color="auto"/>
        </w:pBdr>
        <w:rPr>
          <w:b/>
        </w:rPr>
      </w:pPr>
      <w:r w:rsidRPr="0090411C">
        <w:rPr>
          <w:b/>
        </w:rPr>
        <w:t>Department of Public Administration</w:t>
      </w:r>
    </w:p>
    <w:p w:rsidR="00263301" w:rsidRPr="0090411C" w:rsidRDefault="00263301" w:rsidP="001E0B4A">
      <w:pPr>
        <w:rPr>
          <w:b/>
        </w:rPr>
      </w:pPr>
      <w:r w:rsidRPr="0090411C">
        <w:rPr>
          <w:b/>
        </w:rPr>
        <w:t>202</w:t>
      </w:r>
      <w:r w:rsidR="00DF4336" w:rsidRPr="0090411C">
        <w:rPr>
          <w:b/>
        </w:rPr>
        <w:t>.</w:t>
      </w:r>
      <w:r w:rsidRPr="0090411C">
        <w:rPr>
          <w:b/>
        </w:rPr>
        <w:t>274</w:t>
      </w:r>
      <w:r w:rsidR="00DF4336" w:rsidRPr="0090411C">
        <w:rPr>
          <w:b/>
        </w:rPr>
        <w:t>.</w:t>
      </w:r>
      <w:r w:rsidRPr="0090411C">
        <w:rPr>
          <w:b/>
        </w:rPr>
        <w:t>7040</w:t>
      </w:r>
    </w:p>
    <w:p w:rsidR="00263301" w:rsidRPr="0090411C" w:rsidRDefault="00263301" w:rsidP="001E0B4A">
      <w:pPr>
        <w:rPr>
          <w:rFonts w:cs="Iskoola Pota"/>
        </w:rPr>
      </w:pPr>
    </w:p>
    <w:p w:rsidR="003643C9" w:rsidRPr="0090411C" w:rsidRDefault="00263301" w:rsidP="001E0B4A">
      <w:pPr>
        <w:rPr>
          <w:rFonts w:eastAsiaTheme="majorEastAsia" w:cs="Iskoola Pota"/>
          <w:b/>
          <w:bCs/>
        </w:rPr>
      </w:pPr>
      <w:r w:rsidRPr="0090411C">
        <w:rPr>
          <w:rFonts w:eastAsiaTheme="majorEastAsia" w:cs="Iskoola Pota"/>
          <w:b/>
          <w:bCs/>
        </w:rPr>
        <w:t>Department Mission</w:t>
      </w:r>
    </w:p>
    <w:p w:rsidR="00263301" w:rsidRPr="0090411C" w:rsidRDefault="00263301" w:rsidP="001E0B4A">
      <w:pPr>
        <w:rPr>
          <w:rFonts w:eastAsiaTheme="minorHAnsi" w:cs="Iskoola Pota"/>
        </w:rPr>
      </w:pPr>
      <w:r w:rsidRPr="0090411C">
        <w:rPr>
          <w:rFonts w:cs="Iskoola Pota"/>
        </w:rPr>
        <w:t>The mission of the Department of Public Administration is to offer programs in public affairs and administration; procurement and public contracting, and nonprofit leadership with an emphasis on providing students with an educational experience that prepares them for careers in public service and nonprofit organizations</w:t>
      </w:r>
      <w:r w:rsidR="0014226F" w:rsidRPr="0090411C">
        <w:rPr>
          <w:rFonts w:cs="Iskoola Pota"/>
        </w:rPr>
        <w:t xml:space="preserve">. </w:t>
      </w:r>
      <w:r w:rsidR="0044092E">
        <w:rPr>
          <w:rFonts w:cs="Iskoola Pota"/>
        </w:rPr>
        <w:t>In designing its programs, the department</w:t>
      </w:r>
      <w:r w:rsidRPr="0090411C">
        <w:rPr>
          <w:rFonts w:cs="Iskoola Pota"/>
        </w:rPr>
        <w:t xml:space="preserve"> recognizes the interrelationship between the public and business sectors, and emphasizes the development of leadership, analytic and conceptual skills that are needed for success in 21st century governmental, quasi-governmental, and nonprofit organizations</w:t>
      </w:r>
      <w:r w:rsidR="0014226F" w:rsidRPr="0090411C">
        <w:rPr>
          <w:rFonts w:cs="Iskoola Pota"/>
        </w:rPr>
        <w:t xml:space="preserve">. </w:t>
      </w:r>
    </w:p>
    <w:p w:rsidR="00263301" w:rsidRPr="0090411C" w:rsidRDefault="00263301" w:rsidP="001E0B4A">
      <w:pPr>
        <w:rPr>
          <w:rFonts w:eastAsiaTheme="majorEastAsia" w:cs="Iskoola Pota"/>
          <w:bCs/>
        </w:rPr>
      </w:pPr>
    </w:p>
    <w:p w:rsidR="00263301" w:rsidRPr="0090411C" w:rsidRDefault="003643C9" w:rsidP="001E0B4A">
      <w:pPr>
        <w:rPr>
          <w:rFonts w:cs="Iskoola Pota"/>
          <w:b/>
        </w:rPr>
      </w:pPr>
      <w:r w:rsidRPr="0090411C">
        <w:rPr>
          <w:rFonts w:cs="Iskoola Pota"/>
          <w:b/>
        </w:rPr>
        <w:t>Department Offerings</w:t>
      </w:r>
    </w:p>
    <w:p w:rsidR="00263301" w:rsidRPr="0090411C" w:rsidRDefault="00263301" w:rsidP="001E0B4A">
      <w:pPr>
        <w:rPr>
          <w:rFonts w:cs="Iskoola Pota"/>
          <w:b/>
        </w:rPr>
      </w:pPr>
      <w:r w:rsidRPr="0090411C">
        <w:rPr>
          <w:rFonts w:cs="Iskoola Pota"/>
          <w:b/>
        </w:rPr>
        <w:t>Bachelor Degrees</w:t>
      </w:r>
    </w:p>
    <w:p w:rsidR="00263301" w:rsidRPr="0090411C" w:rsidRDefault="00263301" w:rsidP="001E0B4A">
      <w:pPr>
        <w:autoSpaceDE w:val="0"/>
        <w:autoSpaceDN w:val="0"/>
        <w:adjustRightInd w:val="0"/>
        <w:rPr>
          <w:rFonts w:cs="Iskoola Pota"/>
        </w:rPr>
      </w:pPr>
      <w:r w:rsidRPr="0090411C">
        <w:rPr>
          <w:rFonts w:cs="Iskoola Pota"/>
        </w:rPr>
        <w:t>Bachelor of Business Administration (BBA) in Procurement and Public Contracting</w:t>
      </w:r>
    </w:p>
    <w:p w:rsidR="003643C9" w:rsidRPr="0090411C" w:rsidRDefault="003643C9" w:rsidP="001E0B4A">
      <w:pPr>
        <w:rPr>
          <w:rFonts w:cs="Iskoola Pota"/>
          <w:b/>
        </w:rPr>
      </w:pPr>
    </w:p>
    <w:p w:rsidR="00263301" w:rsidRPr="0090411C" w:rsidRDefault="00263301" w:rsidP="001E0B4A">
      <w:pPr>
        <w:rPr>
          <w:rFonts w:cs="Iskoola Pota"/>
        </w:rPr>
      </w:pPr>
      <w:r w:rsidRPr="0090411C">
        <w:rPr>
          <w:rFonts w:cs="Iskoola Pota"/>
          <w:b/>
        </w:rPr>
        <w:t>Certificates</w:t>
      </w:r>
    </w:p>
    <w:p w:rsidR="00263301" w:rsidRPr="0090411C" w:rsidRDefault="00263301" w:rsidP="001E0B4A">
      <w:pPr>
        <w:rPr>
          <w:rFonts w:cs="Iskoola Pota"/>
        </w:rPr>
      </w:pPr>
      <w:r w:rsidRPr="0090411C">
        <w:rPr>
          <w:rFonts w:cs="Iskoola Pota"/>
        </w:rPr>
        <w:t>Procurement and Public Contracting</w:t>
      </w:r>
    </w:p>
    <w:p w:rsidR="00263301" w:rsidRPr="0090411C" w:rsidRDefault="00263301" w:rsidP="001E0B4A">
      <w:pPr>
        <w:rPr>
          <w:rFonts w:cs="Iskoola Pota"/>
        </w:rPr>
      </w:pPr>
    </w:p>
    <w:p w:rsidR="00263301" w:rsidRPr="0090411C" w:rsidRDefault="003643C9" w:rsidP="001E0B4A">
      <w:pPr>
        <w:rPr>
          <w:rFonts w:cs="Iskoola Pota"/>
          <w:b/>
        </w:rPr>
      </w:pPr>
      <w:r w:rsidRPr="0090411C">
        <w:rPr>
          <w:rFonts w:cs="Iskoola Pota"/>
          <w:b/>
        </w:rPr>
        <w:t>Graduate Degrees</w:t>
      </w:r>
    </w:p>
    <w:p w:rsidR="00263301" w:rsidRPr="0090411C" w:rsidRDefault="00263301" w:rsidP="001E0B4A">
      <w:pPr>
        <w:rPr>
          <w:rFonts w:cs="Iskoola Pota"/>
        </w:rPr>
      </w:pPr>
      <w:r w:rsidRPr="0090411C">
        <w:rPr>
          <w:rFonts w:cs="Iskoola Pota"/>
        </w:rPr>
        <w:t xml:space="preserve">Master of Public Administration (MPA) </w:t>
      </w:r>
    </w:p>
    <w:p w:rsidR="00263301" w:rsidRPr="0090411C" w:rsidRDefault="00263301" w:rsidP="001E0B4A">
      <w:pPr>
        <w:rPr>
          <w:rFonts w:cs="Iskoola Pota"/>
          <w:b/>
        </w:rPr>
      </w:pPr>
    </w:p>
    <w:p w:rsidR="00263301" w:rsidRPr="0090411C" w:rsidRDefault="00263301" w:rsidP="001E0B4A">
      <w:pPr>
        <w:rPr>
          <w:rFonts w:cs="Iskoola Pota"/>
          <w:b/>
        </w:rPr>
      </w:pPr>
      <w:r w:rsidRPr="0090411C">
        <w:rPr>
          <w:rFonts w:cs="Iskoola Pota"/>
          <w:b/>
        </w:rPr>
        <w:t>Student Organizations</w:t>
      </w:r>
    </w:p>
    <w:p w:rsidR="00263301" w:rsidRPr="0090411C" w:rsidRDefault="00263301" w:rsidP="001E0B4A">
      <w:pPr>
        <w:autoSpaceDE w:val="0"/>
        <w:autoSpaceDN w:val="0"/>
        <w:adjustRightInd w:val="0"/>
        <w:rPr>
          <w:rFonts w:cs="Iskoola Pota"/>
        </w:rPr>
      </w:pPr>
      <w:r w:rsidRPr="0090411C">
        <w:rPr>
          <w:rFonts w:cs="Iskoola Pota"/>
        </w:rPr>
        <w:t>National Forum of Black Public Administrators (UDC-NFPBA)</w:t>
      </w:r>
    </w:p>
    <w:p w:rsidR="00263301" w:rsidRPr="0090411C" w:rsidRDefault="00263301" w:rsidP="001E0B4A">
      <w:pPr>
        <w:rPr>
          <w:rFonts w:cs="Iskoola Pota"/>
        </w:rPr>
      </w:pPr>
    </w:p>
    <w:p w:rsidR="00263301" w:rsidRPr="0090411C" w:rsidRDefault="00263301" w:rsidP="001E0B4A">
      <w:pPr>
        <w:rPr>
          <w:b/>
        </w:rPr>
      </w:pPr>
      <w:bookmarkStart w:id="646" w:name="_Toc343441347"/>
      <w:bookmarkStart w:id="647" w:name="_Toc343876430"/>
      <w:r w:rsidRPr="0090411C">
        <w:rPr>
          <w:b/>
        </w:rPr>
        <w:t>Department Policy Changes</w:t>
      </w:r>
      <w:bookmarkEnd w:id="646"/>
      <w:bookmarkEnd w:id="647"/>
    </w:p>
    <w:p w:rsidR="00263301" w:rsidRPr="0090411C" w:rsidRDefault="00263301" w:rsidP="001E0B4A">
      <w:r w:rsidRPr="0090411C">
        <w:t>Policies of the Department</w:t>
      </w:r>
      <w:r w:rsidR="008E5E0A" w:rsidRPr="0090411C">
        <w:t>’s</w:t>
      </w:r>
      <w:r w:rsidRPr="0090411C">
        <w:t xml:space="preserve"> Programs are subject to revision during the course of development, implementation, evaluation, and the revision of a curriculum</w:t>
      </w:r>
      <w:r w:rsidR="0014226F" w:rsidRPr="0090411C">
        <w:t xml:space="preserve">. </w:t>
      </w:r>
      <w:r w:rsidRPr="0090411C">
        <w:t>These changes may become effective prior to publication of the next catalog</w:t>
      </w:r>
      <w:r w:rsidR="0014226F" w:rsidRPr="0090411C">
        <w:t xml:space="preserve">. </w:t>
      </w:r>
      <w:r w:rsidRPr="0090411C">
        <w:t xml:space="preserve">The department reserves the right to make needed or required curriculum revisions without prior notice or publication, provided these changes would at no time lengthen the period of time required to obtain the degree. </w:t>
      </w:r>
    </w:p>
    <w:p w:rsidR="00263301" w:rsidRPr="0090411C" w:rsidRDefault="00263301" w:rsidP="001E0B4A">
      <w:pPr>
        <w:rPr>
          <w:rFonts w:cs="Iskoola Pota"/>
          <w:b/>
          <w:bCs/>
        </w:rPr>
      </w:pPr>
    </w:p>
    <w:p w:rsidR="00263301" w:rsidRPr="0090411C" w:rsidRDefault="00263301" w:rsidP="001E0B4A">
      <w:pPr>
        <w:rPr>
          <w:rFonts w:cs="Iskoola Pota"/>
          <w:bCs/>
        </w:rPr>
      </w:pPr>
      <w:r w:rsidRPr="0090411C">
        <w:rPr>
          <w:rFonts w:cs="Iskoola Pota"/>
          <w:b/>
          <w:bCs/>
        </w:rPr>
        <w:t>Additional Comments</w:t>
      </w:r>
    </w:p>
    <w:p w:rsidR="00263301" w:rsidRPr="0090411C" w:rsidRDefault="00263301" w:rsidP="001E0B4A">
      <w:pPr>
        <w:rPr>
          <w:rFonts w:cs="Iskoola Pota"/>
          <w:spacing w:val="-6"/>
        </w:rPr>
      </w:pPr>
      <w:r w:rsidRPr="0090411C">
        <w:rPr>
          <w:rFonts w:cs="Iskoola Pota"/>
        </w:rPr>
        <w:t>All current and prospective undergraduate students are e</w:t>
      </w:r>
      <w:r w:rsidR="00394735">
        <w:rPr>
          <w:rFonts w:cs="Iskoola Pota"/>
        </w:rPr>
        <w:t>ncouraged to visit or call the d</w:t>
      </w:r>
      <w:r w:rsidRPr="0090411C">
        <w:rPr>
          <w:rFonts w:cs="Iskoola Pota"/>
        </w:rPr>
        <w:t>epartment for curricular information and</w:t>
      </w:r>
      <w:r w:rsidR="00D65764" w:rsidRPr="0090411C">
        <w:rPr>
          <w:rFonts w:cs="Iskoola Pota"/>
        </w:rPr>
        <w:t xml:space="preserve"> advising assistance</w:t>
      </w:r>
      <w:r w:rsidR="0014226F" w:rsidRPr="0090411C">
        <w:rPr>
          <w:rFonts w:cs="Iskoola Pota"/>
        </w:rPr>
        <w:t xml:space="preserve">. </w:t>
      </w:r>
      <w:r w:rsidR="00D65764" w:rsidRPr="0090411C">
        <w:rPr>
          <w:rFonts w:cs="Iskoola Pota"/>
        </w:rPr>
        <w:t xml:space="preserve">Program </w:t>
      </w:r>
      <w:r w:rsidRPr="0090411C">
        <w:rPr>
          <w:rFonts w:cs="Iskoola Pota"/>
        </w:rPr>
        <w:t>academic worksheets and general information are available onl</w:t>
      </w:r>
      <w:r w:rsidR="00A73BE3" w:rsidRPr="0090411C">
        <w:rPr>
          <w:rFonts w:cs="Iskoola Pota"/>
        </w:rPr>
        <w:t xml:space="preserve">ine </w:t>
      </w:r>
      <w:r w:rsidR="00394735">
        <w:rPr>
          <w:rFonts w:cs="Iskoola Pota"/>
        </w:rPr>
        <w:t xml:space="preserve">on the </w:t>
      </w:r>
      <w:hyperlink r:id="rId171" w:history="1">
        <w:r w:rsidR="00394735" w:rsidRPr="00394735">
          <w:rPr>
            <w:rStyle w:val="Hyperlink"/>
            <w:rFonts w:cs="Iskoola Pota"/>
          </w:rPr>
          <w:t>department</w:t>
        </w:r>
        <w:r w:rsidR="00A73BE3" w:rsidRPr="00394735">
          <w:rPr>
            <w:rStyle w:val="Hyperlink"/>
            <w:rFonts w:cs="Iskoola Pota"/>
          </w:rPr>
          <w:t xml:space="preserve"> website</w:t>
        </w:r>
      </w:hyperlink>
      <w:r w:rsidR="0014226F" w:rsidRPr="0090411C">
        <w:rPr>
          <w:rFonts w:cs="Iskoola Pota"/>
        </w:rPr>
        <w:t xml:space="preserve">. </w:t>
      </w:r>
    </w:p>
    <w:p w:rsidR="00263301" w:rsidRPr="0090411C" w:rsidRDefault="00263301" w:rsidP="001E0B4A">
      <w:pPr>
        <w:rPr>
          <w:rFonts w:cs="Iskoola Pota"/>
        </w:rPr>
      </w:pPr>
    </w:p>
    <w:p w:rsidR="00263301" w:rsidRPr="0090411C" w:rsidRDefault="00D0653E" w:rsidP="001E0B4A">
      <w:pPr>
        <w:rPr>
          <w:rFonts w:cs="Iskoola Pota"/>
          <w:b/>
        </w:rPr>
      </w:pPr>
      <w:r>
        <w:rPr>
          <w:rFonts w:cs="Iskoola Pota"/>
          <w:b/>
        </w:rPr>
        <w:t xml:space="preserve">Certificate in Procurement &amp; </w:t>
      </w:r>
      <w:r w:rsidR="00263301" w:rsidRPr="0090411C">
        <w:rPr>
          <w:rFonts w:cs="Iskoola Pota"/>
          <w:b/>
        </w:rPr>
        <w:t>Public Contracting</w:t>
      </w:r>
    </w:p>
    <w:p w:rsidR="00263301" w:rsidRPr="0090411C" w:rsidRDefault="00263301" w:rsidP="001E0B4A">
      <w:pPr>
        <w:rPr>
          <w:rFonts w:cs="Iskoola Pota"/>
        </w:rPr>
      </w:pPr>
      <w:r w:rsidRPr="0090411C">
        <w:rPr>
          <w:rFonts w:cs="Iskoola Pota"/>
        </w:rPr>
        <w:t>The Certifi</w:t>
      </w:r>
      <w:r w:rsidR="00D0653E">
        <w:rPr>
          <w:rFonts w:cs="Iskoola Pota"/>
        </w:rPr>
        <w:t xml:space="preserve">cate Program in Procurement &amp; </w:t>
      </w:r>
      <w:r w:rsidRPr="0090411C">
        <w:rPr>
          <w:rFonts w:cs="Iskoola Pota"/>
        </w:rPr>
        <w:t>Public Contracting is to prepare students for employment as procurement specialists, project managers, and contract administrators</w:t>
      </w:r>
      <w:r w:rsidR="0014226F" w:rsidRPr="0090411C">
        <w:rPr>
          <w:rFonts w:cs="Iskoola Pota"/>
        </w:rPr>
        <w:t xml:space="preserve">. </w:t>
      </w:r>
      <w:r w:rsidRPr="0090411C">
        <w:rPr>
          <w:rFonts w:cs="Iskoola Pota"/>
        </w:rPr>
        <w:t>It is designed for students who aspire for careers in procurement and public acquisition systems</w:t>
      </w:r>
      <w:r w:rsidR="0014226F" w:rsidRPr="0090411C">
        <w:rPr>
          <w:rFonts w:cs="Iskoola Pota"/>
        </w:rPr>
        <w:t xml:space="preserve">. </w:t>
      </w:r>
      <w:r w:rsidRPr="0090411C">
        <w:rPr>
          <w:rFonts w:cs="Iskoola Pota"/>
        </w:rPr>
        <w:t>Students must complete 24 semester hours in purchasing, contract negotiation and administration, cost analysis, and related subjects</w:t>
      </w:r>
      <w:r w:rsidR="0014226F" w:rsidRPr="0090411C">
        <w:rPr>
          <w:rFonts w:cs="Iskoola Pota"/>
        </w:rPr>
        <w:t xml:space="preserve">. </w:t>
      </w:r>
      <w:r w:rsidR="00D0653E">
        <w:rPr>
          <w:rFonts w:cs="Iskoola Pota"/>
        </w:rPr>
        <w:t>Full-</w:t>
      </w:r>
      <w:r w:rsidRPr="0090411C">
        <w:rPr>
          <w:rFonts w:cs="Iskoola Pota"/>
        </w:rPr>
        <w:t>time students can complete this program in one academic year.</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Credit Statement</w:t>
      </w:r>
    </w:p>
    <w:p w:rsidR="00263301" w:rsidRPr="0090411C" w:rsidRDefault="00263301" w:rsidP="001E0B4A">
      <w:pPr>
        <w:rPr>
          <w:rFonts w:cs="Iskoola Pota"/>
        </w:rPr>
      </w:pPr>
      <w:r w:rsidRPr="0090411C">
        <w:rPr>
          <w:rFonts w:cs="Iskoola Pota"/>
        </w:rPr>
        <w:t>Total credit hours of college-level courses required for the attainment of the Certificate: 24</w:t>
      </w:r>
      <w:r w:rsidR="00394735">
        <w:rPr>
          <w:rFonts w:cs="Iskoola Pota"/>
        </w:rPr>
        <w:t>.</w:t>
      </w:r>
    </w:p>
    <w:p w:rsidR="00263301" w:rsidRPr="0090411C" w:rsidRDefault="00263301" w:rsidP="001E0B4A">
      <w:pPr>
        <w:rPr>
          <w:rFonts w:cs="Iskoola Pota"/>
        </w:rPr>
      </w:pPr>
    </w:p>
    <w:p w:rsidR="00263301" w:rsidRPr="0090411C" w:rsidRDefault="00D0653E" w:rsidP="001E0B4A">
      <w:pPr>
        <w:rPr>
          <w:rFonts w:cs="Iskoola Pota"/>
        </w:rPr>
      </w:pPr>
      <w:r>
        <w:rPr>
          <w:rFonts w:cs="Iskoola Pota"/>
          <w:b/>
        </w:rPr>
        <w:t>GPA S</w:t>
      </w:r>
      <w:r w:rsidR="00263301" w:rsidRPr="0090411C">
        <w:rPr>
          <w:rFonts w:cs="Iskoola Pota"/>
          <w:b/>
        </w:rPr>
        <w:t>tatement</w:t>
      </w:r>
    </w:p>
    <w:p w:rsidR="00263301" w:rsidRPr="0090411C" w:rsidRDefault="00263301" w:rsidP="001E0B4A">
      <w:pPr>
        <w:rPr>
          <w:rFonts w:cs="Iskoola Pota"/>
        </w:rPr>
      </w:pPr>
      <w:r w:rsidRPr="0090411C">
        <w:rPr>
          <w:rFonts w:cs="Iskoola Pota"/>
        </w:rPr>
        <w:t xml:space="preserve">For the Certificate in Procurement and Public Contracting, students must earn a minimum grade of </w:t>
      </w:r>
      <w:r w:rsidR="00D0653E">
        <w:rPr>
          <w:rFonts w:cs="Iskoola Pota"/>
        </w:rPr>
        <w:t>“</w:t>
      </w:r>
      <w:r w:rsidRPr="0090411C">
        <w:rPr>
          <w:rFonts w:cs="Iskoola Pota"/>
        </w:rPr>
        <w:t>C</w:t>
      </w:r>
      <w:r w:rsidR="00D0653E">
        <w:rPr>
          <w:rFonts w:cs="Iskoola Pota"/>
        </w:rPr>
        <w:t>”</w:t>
      </w:r>
      <w:r w:rsidRPr="0090411C">
        <w:rPr>
          <w:rFonts w:cs="Iskoola Pota"/>
        </w:rPr>
        <w:t xml:space="preserve"> in all courses. </w:t>
      </w:r>
    </w:p>
    <w:p w:rsidR="00263301" w:rsidRPr="0090411C" w:rsidRDefault="00263301" w:rsidP="001E0B4A">
      <w:pPr>
        <w:rPr>
          <w:rFonts w:cs="Iskoola Pota"/>
        </w:rPr>
      </w:pPr>
    </w:p>
    <w:p w:rsidR="008B23D5" w:rsidRPr="0090411C" w:rsidRDefault="008B23D5"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Pr="0090411C" w:rsidRDefault="00D65764" w:rsidP="001E0B4A">
      <w:pPr>
        <w:rPr>
          <w:rFonts w:cs="Iskoola Pota"/>
        </w:rPr>
      </w:pPr>
    </w:p>
    <w:p w:rsidR="00D65764" w:rsidRDefault="00D65764" w:rsidP="001E0B4A">
      <w:pPr>
        <w:rPr>
          <w:rFonts w:cs="Iskoola Pota"/>
        </w:rPr>
      </w:pPr>
    </w:p>
    <w:p w:rsidR="00394735" w:rsidRDefault="00394735" w:rsidP="001E0B4A">
      <w:pPr>
        <w:rPr>
          <w:rFonts w:cs="Iskoola Pota"/>
        </w:rPr>
      </w:pPr>
    </w:p>
    <w:p w:rsidR="00394735" w:rsidRDefault="00394735" w:rsidP="001E0B4A">
      <w:pPr>
        <w:rPr>
          <w:rFonts w:cs="Iskoola Pota"/>
        </w:rPr>
      </w:pPr>
    </w:p>
    <w:p w:rsidR="00394735" w:rsidRPr="0090411C" w:rsidRDefault="00394735" w:rsidP="001E0B4A">
      <w:pPr>
        <w:rPr>
          <w:rFonts w:cs="Iskoola Pota"/>
        </w:rPr>
      </w:pPr>
    </w:p>
    <w:p w:rsidR="00263301" w:rsidRPr="0090411C" w:rsidRDefault="00263301" w:rsidP="001E0B4A">
      <w:pPr>
        <w:pBdr>
          <w:bottom w:val="single" w:sz="4" w:space="1" w:color="auto"/>
        </w:pBdr>
        <w:rPr>
          <w:rFonts w:cs="Iskoola Pota"/>
          <w:b/>
        </w:rPr>
      </w:pPr>
      <w:r w:rsidRPr="0090411C">
        <w:rPr>
          <w:rFonts w:cs="Iskoola Pota"/>
          <w:b/>
        </w:rPr>
        <w:t>Department of Public Administration</w:t>
      </w:r>
    </w:p>
    <w:p w:rsidR="008B23D5" w:rsidRPr="0090411C" w:rsidRDefault="00263301" w:rsidP="001E0B4A">
      <w:pPr>
        <w:pStyle w:val="Heading3"/>
        <w:rPr>
          <w:rFonts w:ascii="Garamond" w:hAnsi="Garamond" w:cs="Iskoola Pota"/>
          <w:b/>
          <w:i w:val="0"/>
          <w:sz w:val="20"/>
        </w:rPr>
      </w:pPr>
      <w:bookmarkStart w:id="648" w:name="_Toc343876431"/>
      <w:r w:rsidRPr="0090411C">
        <w:rPr>
          <w:rFonts w:ascii="Garamond" w:hAnsi="Garamond" w:cs="Iskoola Pota"/>
          <w:b/>
          <w:i w:val="0"/>
          <w:sz w:val="20"/>
        </w:rPr>
        <w:t>Bachelor of Business A</w:t>
      </w:r>
      <w:r w:rsidR="00D0653E">
        <w:rPr>
          <w:rFonts w:ascii="Garamond" w:hAnsi="Garamond" w:cs="Iskoola Pota"/>
          <w:b/>
          <w:i w:val="0"/>
          <w:sz w:val="20"/>
        </w:rPr>
        <w:t>dministration in Procurement &amp;</w:t>
      </w:r>
      <w:r w:rsidRPr="0090411C">
        <w:rPr>
          <w:rFonts w:ascii="Garamond" w:hAnsi="Garamond" w:cs="Iskoola Pota"/>
          <w:b/>
          <w:i w:val="0"/>
          <w:sz w:val="20"/>
        </w:rPr>
        <w:t xml:space="preserve"> Public Contracting</w:t>
      </w:r>
      <w:bookmarkEnd w:id="648"/>
    </w:p>
    <w:p w:rsidR="008B23D5" w:rsidRPr="0090411C" w:rsidRDefault="008B23D5" w:rsidP="001E0B4A">
      <w:pPr>
        <w:pStyle w:val="Heading3"/>
        <w:rPr>
          <w:rFonts w:ascii="Garamond" w:hAnsi="Garamond" w:cs="Iskoola Pota"/>
          <w:b/>
          <w:i w:val="0"/>
          <w:sz w:val="20"/>
        </w:rPr>
      </w:pPr>
    </w:p>
    <w:p w:rsidR="00263301" w:rsidRPr="0090411C" w:rsidRDefault="00263301" w:rsidP="001E0B4A">
      <w:pPr>
        <w:pStyle w:val="Heading3"/>
        <w:rPr>
          <w:rFonts w:ascii="Garamond" w:hAnsi="Garamond" w:cs="Iskoola Pota"/>
          <w:i w:val="0"/>
          <w:sz w:val="20"/>
        </w:rPr>
      </w:pPr>
      <w:r w:rsidRPr="0090411C">
        <w:rPr>
          <w:rFonts w:ascii="Garamond" w:hAnsi="Garamond" w:cs="Iskoola Pota"/>
          <w:i w:val="0"/>
          <w:sz w:val="20"/>
        </w:rPr>
        <w:t>The Bachelor of Business Administration in Procurement and Public Contracting prepares students for careers as procurement specialists</w:t>
      </w:r>
      <w:r w:rsidR="0014226F" w:rsidRPr="0090411C">
        <w:rPr>
          <w:rFonts w:ascii="Garamond" w:hAnsi="Garamond" w:cs="Iskoola Pota"/>
          <w:i w:val="0"/>
          <w:sz w:val="20"/>
        </w:rPr>
        <w:t xml:space="preserve">. </w:t>
      </w:r>
      <w:r w:rsidRPr="0090411C">
        <w:rPr>
          <w:rFonts w:ascii="Garamond" w:hAnsi="Garamond" w:cs="Iskoola Pota"/>
          <w:i w:val="0"/>
          <w:sz w:val="20"/>
        </w:rPr>
        <w:t>The program is designed to prepare students for level I and level II certification in the Federal Government</w:t>
      </w:r>
      <w:r w:rsidR="0014226F" w:rsidRPr="0090411C">
        <w:rPr>
          <w:rFonts w:ascii="Garamond" w:hAnsi="Garamond" w:cs="Iskoola Pota"/>
          <w:i w:val="0"/>
          <w:sz w:val="20"/>
        </w:rPr>
        <w:t xml:space="preserve">. </w:t>
      </w:r>
      <w:r w:rsidRPr="0090411C">
        <w:rPr>
          <w:rFonts w:ascii="Garamond" w:hAnsi="Garamond" w:cs="Iskoola Pota"/>
          <w:i w:val="0"/>
          <w:sz w:val="20"/>
        </w:rPr>
        <w:t>This program requires the successful completion of 123 credit hours (see asterisk below): 27 credit hours in the major requirements, 5</w:t>
      </w:r>
      <w:r w:rsidR="00BC7FF2" w:rsidRPr="0090411C">
        <w:rPr>
          <w:rFonts w:ascii="Garamond" w:hAnsi="Garamond" w:cs="Iskoola Pota"/>
          <w:i w:val="0"/>
          <w:sz w:val="20"/>
        </w:rPr>
        <w:t>3</w:t>
      </w:r>
      <w:r w:rsidRPr="0090411C">
        <w:rPr>
          <w:rFonts w:ascii="Garamond" w:hAnsi="Garamond" w:cs="Iskoola Pota"/>
          <w:i w:val="0"/>
          <w:sz w:val="20"/>
        </w:rPr>
        <w:t xml:space="preserve"> credit hours in the ancillary courses (including the Business Core), 3</w:t>
      </w:r>
      <w:r w:rsidR="00BC7FF2" w:rsidRPr="0090411C">
        <w:rPr>
          <w:rFonts w:ascii="Garamond" w:hAnsi="Garamond" w:cs="Iskoola Pota"/>
          <w:i w:val="0"/>
          <w:sz w:val="20"/>
        </w:rPr>
        <w:t>7</w:t>
      </w:r>
      <w:r w:rsidRPr="0090411C">
        <w:rPr>
          <w:rFonts w:ascii="Garamond" w:hAnsi="Garamond" w:cs="Iskoola Pota"/>
          <w:i w:val="0"/>
          <w:sz w:val="20"/>
        </w:rPr>
        <w:t xml:space="preserve"> credit hours in General Education courses, and 6 business electives.</w:t>
      </w:r>
    </w:p>
    <w:p w:rsidR="00263301" w:rsidRPr="0090411C" w:rsidRDefault="00263301" w:rsidP="001E0B4A">
      <w:pPr>
        <w:rPr>
          <w:rFonts w:cs="Iskoola Pota"/>
        </w:rPr>
      </w:pPr>
    </w:p>
    <w:p w:rsidR="00263301" w:rsidRPr="0090411C" w:rsidRDefault="003643C9" w:rsidP="001E0B4A">
      <w:pPr>
        <w:rPr>
          <w:rFonts w:cs="Iskoola Pota"/>
          <w:b/>
        </w:rPr>
      </w:pPr>
      <w:r w:rsidRPr="0090411C">
        <w:rPr>
          <w:rFonts w:cs="Iskoola Pota"/>
          <w:b/>
        </w:rPr>
        <w:t>Credit Statement</w:t>
      </w:r>
    </w:p>
    <w:p w:rsidR="00263301" w:rsidRPr="0090411C" w:rsidRDefault="00263301" w:rsidP="004F5EB0">
      <w:pPr>
        <w:pStyle w:val="BodyCatalog"/>
        <w:framePr w:wrap="around"/>
        <w:rPr>
          <w:rFonts w:eastAsiaTheme="minorHAnsi"/>
        </w:rPr>
      </w:pPr>
      <w:r w:rsidRPr="0090411C">
        <w:t>The BBA in Procurement and Public Contracting program requires the successful completion of 123 credit hours (see asterisk below): 27 credits hours in the major requirements, 5</w:t>
      </w:r>
      <w:r w:rsidR="00E12265" w:rsidRPr="0090411C">
        <w:t>3</w:t>
      </w:r>
      <w:r w:rsidRPr="0090411C">
        <w:t xml:space="preserve"> credit hours in the ancillary courses( including the Business Core), 3</w:t>
      </w:r>
      <w:r w:rsidR="00E12265" w:rsidRPr="0090411C">
        <w:t>7</w:t>
      </w:r>
      <w:r w:rsidRPr="0090411C">
        <w:t xml:space="preserve"> credit hours in General Education courses, and 6 business electives.</w:t>
      </w:r>
    </w:p>
    <w:p w:rsidR="00263301" w:rsidRPr="0090411C" w:rsidRDefault="00263301" w:rsidP="001E0B4A">
      <w:pPr>
        <w:rPr>
          <w:rFonts w:cs="Iskoola Pota"/>
        </w:rPr>
      </w:pPr>
    </w:p>
    <w:p w:rsidR="00263301" w:rsidRPr="0090411C" w:rsidRDefault="00D0653E" w:rsidP="001E0B4A">
      <w:pPr>
        <w:rPr>
          <w:rFonts w:cs="Iskoola Pota"/>
          <w:b/>
        </w:rPr>
      </w:pPr>
      <w:r>
        <w:rPr>
          <w:rFonts w:cs="Iskoola Pota"/>
          <w:b/>
        </w:rPr>
        <w:t>GPA S</w:t>
      </w:r>
      <w:r w:rsidR="00263301" w:rsidRPr="0090411C">
        <w:rPr>
          <w:rFonts w:cs="Iskoola Pota"/>
          <w:b/>
        </w:rPr>
        <w:t xml:space="preserve">tatement </w:t>
      </w:r>
    </w:p>
    <w:p w:rsidR="00263301" w:rsidRPr="0090411C" w:rsidRDefault="00263301" w:rsidP="001E0B4A">
      <w:pPr>
        <w:rPr>
          <w:rFonts w:eastAsiaTheme="minorHAnsi" w:cs="Iskoola Pota"/>
        </w:rPr>
      </w:pPr>
      <w:r w:rsidRPr="0090411C">
        <w:rPr>
          <w:rFonts w:cs="Iskoola Pota"/>
        </w:rPr>
        <w:t>Students in the baccalaureate degree program must earn a grade of “C” in all business courses and a cumulative GPA of 2.0 in order to remain in good standing.</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Admissions Statement</w:t>
      </w:r>
    </w:p>
    <w:p w:rsidR="00263301" w:rsidRPr="0090411C" w:rsidRDefault="00263301" w:rsidP="004F5EB0">
      <w:pPr>
        <w:pStyle w:val="BodyCatalog"/>
        <w:framePr w:wrap="around"/>
      </w:pPr>
      <w:r w:rsidRPr="0090411C">
        <w:t>International students, particularly from non-English speaking countries, must demonstrate sufficient English skills by taking and submitting scores from the IELTS or TOEFL tests as part of their application</w:t>
      </w:r>
      <w:r w:rsidR="0014226F" w:rsidRPr="0090411C">
        <w:t xml:space="preserve">. </w:t>
      </w:r>
      <w:r w:rsidRPr="0090411C">
        <w:t>The minimum TOEFL score for admission into the program is 79 for the Internet-based test.</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Residency Statement</w:t>
      </w:r>
    </w:p>
    <w:p w:rsidR="00263301" w:rsidRPr="0090411C" w:rsidRDefault="00263301" w:rsidP="004F5EB0">
      <w:pPr>
        <w:pStyle w:val="BodyCatalog"/>
        <w:framePr w:wrap="around"/>
      </w:pPr>
      <w:r w:rsidRPr="0090411C">
        <w:t>The last 30 hours must be completed in residence</w:t>
      </w:r>
      <w:r w:rsidR="0014226F" w:rsidRPr="0090411C">
        <w:t xml:space="preserve">. </w:t>
      </w:r>
      <w:r w:rsidRPr="0090411C">
        <w:t>This includes courses taken through the consortium</w:t>
      </w:r>
      <w:r w:rsidR="0014226F" w:rsidRPr="0090411C">
        <w:t xml:space="preserve">. </w:t>
      </w:r>
    </w:p>
    <w:p w:rsidR="00263301" w:rsidRPr="0090411C" w:rsidRDefault="00263301" w:rsidP="001E0B4A">
      <w:pPr>
        <w:rPr>
          <w:rFonts w:cs="Iskoola Pota"/>
        </w:rPr>
      </w:pPr>
    </w:p>
    <w:p w:rsidR="00263301" w:rsidRPr="0090411C" w:rsidRDefault="00263301" w:rsidP="001E0B4A">
      <w:pPr>
        <w:rPr>
          <w:rFonts w:cs="Iskoola Pota"/>
          <w:b/>
        </w:rPr>
      </w:pPr>
      <w:r w:rsidRPr="0090411C">
        <w:rPr>
          <w:rFonts w:cs="Iskoola Pota"/>
          <w:b/>
        </w:rPr>
        <w:t>Department Policy Changes</w:t>
      </w:r>
    </w:p>
    <w:p w:rsidR="00263301" w:rsidRPr="0090411C" w:rsidRDefault="00263301" w:rsidP="004F5EB0">
      <w:pPr>
        <w:pStyle w:val="BodyCatalog"/>
        <w:framePr w:wrap="around"/>
      </w:pPr>
      <w:r w:rsidRPr="0090411C">
        <w:t>Policies of the Department</w:t>
      </w:r>
      <w:r w:rsidR="008E5E0A" w:rsidRPr="0090411C">
        <w:t>’s</w:t>
      </w:r>
      <w:r w:rsidRPr="0090411C">
        <w:t xml:space="preserve"> Programs are subject to revision during the course of development, implementation, evaluation, and the revision of a curriculum</w:t>
      </w:r>
      <w:r w:rsidR="0014226F" w:rsidRPr="0090411C">
        <w:t xml:space="preserve">. </w:t>
      </w:r>
      <w:r w:rsidRPr="0090411C">
        <w:t>These changes may become effective prior to publication of the next catalog</w:t>
      </w:r>
      <w:r w:rsidR="0014226F" w:rsidRPr="0090411C">
        <w:t xml:space="preserve">. </w:t>
      </w:r>
      <w:r w:rsidRPr="0090411C">
        <w:t xml:space="preserve">The department reserves the right to make needed or required curriculum revisions without prior notice or publication, provided these changes would at no time lengthen the period of time required to obtain the degree. </w:t>
      </w:r>
    </w:p>
    <w:p w:rsidR="00263301" w:rsidRPr="0090411C" w:rsidRDefault="00263301" w:rsidP="001E0B4A">
      <w:pPr>
        <w:rPr>
          <w:rStyle w:val="Emphasis"/>
          <w:rFonts w:cs="Iskoola Pota"/>
          <w:i w:val="0"/>
        </w:rPr>
      </w:pPr>
      <w:r w:rsidRPr="0090411C">
        <w:rPr>
          <w:rStyle w:val="Emphasis"/>
          <w:rFonts w:cs="Iskoola Pota"/>
          <w:i w:val="0"/>
        </w:rPr>
        <w:t xml:space="preserve"> </w:t>
      </w:r>
    </w:p>
    <w:tbl>
      <w:tblPr>
        <w:tblW w:w="5000" w:type="pct"/>
        <w:jc w:val="center"/>
        <w:tblLook w:val="04A0"/>
      </w:tblPr>
      <w:tblGrid>
        <w:gridCol w:w="5256"/>
      </w:tblGrid>
      <w:tr w:rsidR="00263301" w:rsidRPr="0090411C" w:rsidTr="00444573">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General Education Courses (3</w:t>
            </w:r>
            <w:r w:rsidR="008E5E0A" w:rsidRPr="0090411C">
              <w:rPr>
                <w:rFonts w:cs="Iskoola Pota"/>
                <w:b/>
                <w:bCs/>
                <w:iCs/>
                <w:color w:val="000000"/>
                <w:sz w:val="18"/>
                <w:szCs w:val="18"/>
              </w:rPr>
              <w:t>7</w:t>
            </w:r>
            <w:r w:rsidRPr="0090411C">
              <w:rPr>
                <w:rFonts w:cs="Iskoola Pota"/>
                <w:b/>
                <w:bCs/>
                <w:iCs/>
                <w:color w:val="000000"/>
                <w:sz w:val="18"/>
                <w:szCs w:val="18"/>
              </w:rPr>
              <w:t xml:space="preserve"> Credits) </w:t>
            </w:r>
          </w:p>
        </w:tc>
      </w:tr>
      <w:tr w:rsidR="00263301" w:rsidRPr="0090411C" w:rsidTr="00444573">
        <w:trPr>
          <w:trHeight w:val="144"/>
          <w:jc w:val="center"/>
        </w:trPr>
        <w:tc>
          <w:tcPr>
            <w:tcW w:w="5000" w:type="pct"/>
            <w:tcBorders>
              <w:top w:val="single" w:sz="4" w:space="0" w:color="7F7F7F" w:themeColor="text1" w:themeTint="80"/>
            </w:tcBorders>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110 Foundation Writing I (3)                                 </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bCs/>
                <w:iCs/>
                <w:color w:val="000000"/>
                <w:sz w:val="18"/>
                <w:szCs w:val="18"/>
              </w:rPr>
            </w:pPr>
            <w:r w:rsidRPr="0090411C">
              <w:rPr>
                <w:rFonts w:cs="Iskoola Pota"/>
                <w:bCs/>
                <w:iCs/>
                <w:color w:val="000000"/>
                <w:sz w:val="18"/>
                <w:szCs w:val="18"/>
              </w:rPr>
              <w:t>IGED 120 Foundation Quantitative</w:t>
            </w:r>
            <w:r w:rsidRPr="0090411C">
              <w:rPr>
                <w:rFonts w:cs="Iskoola Pota"/>
                <w:color w:val="000000"/>
                <w:sz w:val="18"/>
                <w:szCs w:val="18"/>
              </w:rPr>
              <w:t xml:space="preserve"> </w:t>
            </w:r>
            <w:r w:rsidR="00D0653E">
              <w:rPr>
                <w:rFonts w:cs="Iskoola Pota"/>
                <w:bCs/>
                <w:iCs/>
                <w:color w:val="000000"/>
                <w:sz w:val="18"/>
                <w:szCs w:val="18"/>
              </w:rPr>
              <w:t>Reasoning</w:t>
            </w:r>
            <w:r w:rsidR="0038143D" w:rsidRPr="0090411C">
              <w:rPr>
                <w:rFonts w:cs="Iskoola Pota"/>
                <w:bCs/>
                <w:iCs/>
                <w:color w:val="000000"/>
                <w:sz w:val="18"/>
                <w:szCs w:val="18"/>
              </w:rPr>
              <w:t xml:space="preserve"> </w:t>
            </w:r>
            <w:r w:rsidRPr="0090411C">
              <w:rPr>
                <w:rFonts w:cs="Iskoola Pota"/>
                <w:bCs/>
                <w:iCs/>
                <w:color w:val="000000"/>
                <w:sz w:val="18"/>
                <w:szCs w:val="18"/>
              </w:rPr>
              <w:t>(3)*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130</w:t>
            </w:r>
            <w:r w:rsidR="00A73BE3" w:rsidRPr="0090411C">
              <w:rPr>
                <w:rFonts w:cs="Iskoola Pota"/>
                <w:color w:val="000000"/>
                <w:sz w:val="18"/>
                <w:szCs w:val="18"/>
              </w:rPr>
              <w:t xml:space="preserve"> Foundation Oral Communication</w:t>
            </w:r>
            <w:r w:rsidRPr="0090411C">
              <w:rPr>
                <w:rFonts w:cs="Iskoola Pota"/>
                <w:color w:val="000000"/>
                <w:sz w:val="18"/>
                <w:szCs w:val="18"/>
              </w:rPr>
              <w:t xml:space="preserve"> (3)           </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111 Foundation Writing II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bCs/>
                <w:iCs/>
                <w:color w:val="000000"/>
                <w:sz w:val="18"/>
                <w:szCs w:val="18"/>
              </w:rPr>
            </w:pPr>
            <w:r w:rsidRPr="0090411C">
              <w:rPr>
                <w:rFonts w:cs="Iskoola Pota"/>
                <w:bCs/>
                <w:iCs/>
                <w:color w:val="000000"/>
                <w:sz w:val="18"/>
                <w:szCs w:val="18"/>
              </w:rPr>
              <w:t>IGED 220 Discovery Quantitative Reasoning (3)</w:t>
            </w:r>
            <w:r w:rsidRPr="0090411C">
              <w:rPr>
                <w:rFonts w:cs="Iskoola Pota"/>
                <w:color w:val="000000"/>
                <w:sz w:val="18"/>
                <w:szCs w:val="18"/>
              </w:rPr>
              <w:t>*</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140 Foundation Ethics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bCs/>
                <w:iCs/>
                <w:color w:val="000000"/>
                <w:sz w:val="18"/>
                <w:szCs w:val="18"/>
              </w:rPr>
            </w:pPr>
            <w:r w:rsidRPr="0090411C">
              <w:rPr>
                <w:rFonts w:cs="Iskoola Pota"/>
                <w:bCs/>
                <w:iCs/>
                <w:color w:val="000000"/>
                <w:sz w:val="18"/>
                <w:szCs w:val="18"/>
              </w:rPr>
              <w:t>IGED 250** Discovery Technology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210 Discovery Writing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220 Discovery </w:t>
            </w:r>
            <w:r w:rsidR="0078565D" w:rsidRPr="0090411C">
              <w:rPr>
                <w:rFonts w:cs="Iskoola Pota"/>
                <w:color w:val="000000"/>
                <w:sz w:val="18"/>
                <w:szCs w:val="18"/>
              </w:rPr>
              <w:t xml:space="preserve">Science &amp; Lab </w:t>
            </w:r>
            <w:r w:rsidRPr="0090411C">
              <w:rPr>
                <w:rFonts w:cs="Iskoola Pota"/>
                <w:color w:val="000000"/>
                <w:sz w:val="18"/>
                <w:szCs w:val="18"/>
              </w:rPr>
              <w:t>(4)</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IGED 270 Discovery Diversity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IGED 280 Discovery Civics (3) </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w:t>
            </w:r>
            <w:r w:rsidR="00D612FA" w:rsidRPr="0090411C">
              <w:rPr>
                <w:rFonts w:cs="Iskoola Pota"/>
                <w:color w:val="000000"/>
                <w:sz w:val="18"/>
                <w:szCs w:val="18"/>
              </w:rPr>
              <w:t>ED 391 Frontier Capstone I  (1</w:t>
            </w:r>
            <w:r w:rsidRPr="0090411C">
              <w:rPr>
                <w:rFonts w:cs="Iskoola Pota"/>
                <w:color w:val="000000"/>
                <w:sz w:val="18"/>
                <w:szCs w:val="18"/>
              </w:rPr>
              <w:t>)</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IG</w:t>
            </w:r>
            <w:r w:rsidR="00D612FA" w:rsidRPr="0090411C">
              <w:rPr>
                <w:rFonts w:cs="Iskoola Pota"/>
                <w:color w:val="000000"/>
                <w:sz w:val="18"/>
                <w:szCs w:val="18"/>
              </w:rPr>
              <w:t>ED 392 Frontier Capstone II (2</w:t>
            </w:r>
            <w:r w:rsidRPr="0090411C">
              <w:rPr>
                <w:rFonts w:cs="Iskoola Pota"/>
                <w:color w:val="000000"/>
                <w:sz w:val="18"/>
                <w:szCs w:val="18"/>
              </w:rPr>
              <w:t>)</w:t>
            </w:r>
          </w:p>
        </w:tc>
      </w:tr>
      <w:tr w:rsidR="00263301" w:rsidRPr="0090411C" w:rsidTr="00444573">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90411C" w:rsidRDefault="00D0653E" w:rsidP="001E0B4A">
            <w:pPr>
              <w:autoSpaceDN w:val="0"/>
              <w:rPr>
                <w:rFonts w:cs="Iskoola Pota"/>
                <w:b/>
                <w:bCs/>
                <w:iCs/>
                <w:color w:val="000000"/>
                <w:sz w:val="18"/>
                <w:szCs w:val="18"/>
              </w:rPr>
            </w:pPr>
            <w:r>
              <w:rPr>
                <w:rFonts w:cs="Iskoola Pota"/>
                <w:b/>
                <w:bCs/>
                <w:iCs/>
                <w:color w:val="000000"/>
                <w:sz w:val="18"/>
                <w:szCs w:val="18"/>
              </w:rPr>
              <w:t xml:space="preserve">Procurement &amp; </w:t>
            </w:r>
            <w:r w:rsidR="00394735">
              <w:rPr>
                <w:rFonts w:cs="Iskoola Pota"/>
                <w:b/>
                <w:bCs/>
                <w:iCs/>
                <w:color w:val="000000"/>
                <w:sz w:val="18"/>
                <w:szCs w:val="18"/>
              </w:rPr>
              <w:t>Public Contracting (27 C</w:t>
            </w:r>
            <w:r w:rsidR="00263301" w:rsidRPr="0090411C">
              <w:rPr>
                <w:rFonts w:cs="Iskoola Pota"/>
                <w:b/>
                <w:bCs/>
                <w:iCs/>
                <w:color w:val="000000"/>
                <w:sz w:val="18"/>
                <w:szCs w:val="18"/>
              </w:rPr>
              <w:t xml:space="preserve">redits) </w:t>
            </w:r>
          </w:p>
        </w:tc>
      </w:tr>
      <w:tr w:rsidR="00263301" w:rsidRPr="0090411C" w:rsidTr="00444573">
        <w:trPr>
          <w:trHeight w:val="144"/>
          <w:jc w:val="center"/>
        </w:trPr>
        <w:tc>
          <w:tcPr>
            <w:tcW w:w="5000" w:type="pct"/>
            <w:tcBorders>
              <w:top w:val="single" w:sz="4" w:space="0" w:color="7F7F7F" w:themeColor="text1" w:themeTint="80"/>
            </w:tcBorders>
            <w:noWrap/>
            <w:vAlign w:val="center"/>
            <w:hideMark/>
          </w:tcPr>
          <w:p w:rsidR="00263301" w:rsidRPr="0090411C" w:rsidRDefault="00D65764" w:rsidP="001E0B4A">
            <w:pPr>
              <w:autoSpaceDN w:val="0"/>
              <w:rPr>
                <w:rFonts w:cs="Iskoola Pota"/>
                <w:color w:val="000000"/>
                <w:sz w:val="18"/>
                <w:szCs w:val="18"/>
              </w:rPr>
            </w:pPr>
            <w:r w:rsidRPr="0090411C">
              <w:rPr>
                <w:rFonts w:cs="Iskoola Pota"/>
                <w:color w:val="000000"/>
                <w:sz w:val="18"/>
                <w:szCs w:val="18"/>
              </w:rPr>
              <w:t xml:space="preserve">BLAW 214 </w:t>
            </w:r>
            <w:r w:rsidR="00263301" w:rsidRPr="0090411C">
              <w:rPr>
                <w:rFonts w:cs="Iskoola Pota"/>
                <w:color w:val="000000"/>
                <w:sz w:val="18"/>
                <w:szCs w:val="18"/>
              </w:rPr>
              <w:t>Legal Environment of Business (3)</w:t>
            </w:r>
          </w:p>
        </w:tc>
      </w:tr>
      <w:tr w:rsidR="00263301" w:rsidRPr="0090411C" w:rsidTr="00444573">
        <w:trPr>
          <w:trHeight w:val="144"/>
          <w:jc w:val="center"/>
        </w:trPr>
        <w:tc>
          <w:tcPr>
            <w:tcW w:w="5000" w:type="pct"/>
            <w:noWrap/>
            <w:vAlign w:val="center"/>
            <w:hideMark/>
          </w:tcPr>
          <w:p w:rsidR="00263301" w:rsidRPr="0090411C" w:rsidRDefault="00C337A0" w:rsidP="001E0B4A">
            <w:pPr>
              <w:autoSpaceDN w:val="0"/>
              <w:rPr>
                <w:rFonts w:cs="Iskoola Pota"/>
                <w:color w:val="000000"/>
                <w:sz w:val="18"/>
                <w:szCs w:val="18"/>
              </w:rPr>
            </w:pPr>
            <w:r w:rsidRPr="0090411C">
              <w:rPr>
                <w:rFonts w:cs="Iskoola Pota"/>
                <w:color w:val="000000"/>
                <w:sz w:val="18"/>
                <w:szCs w:val="18"/>
              </w:rPr>
              <w:t>PA</w:t>
            </w:r>
            <w:r w:rsidR="00E65591">
              <w:rPr>
                <w:rFonts w:cs="Iskoola Pota"/>
                <w:color w:val="000000"/>
                <w:sz w:val="18"/>
                <w:szCs w:val="18"/>
              </w:rPr>
              <w:t>CC</w:t>
            </w:r>
            <w:r w:rsidR="00263301" w:rsidRPr="0090411C">
              <w:rPr>
                <w:rFonts w:cs="Iskoola Pota"/>
                <w:color w:val="000000"/>
                <w:sz w:val="18"/>
                <w:szCs w:val="18"/>
              </w:rPr>
              <w:t xml:space="preserve"> 304 Purchasing &amp; Material Management (3)</w:t>
            </w:r>
          </w:p>
        </w:tc>
      </w:tr>
      <w:tr w:rsidR="00263301" w:rsidRPr="0090411C" w:rsidTr="00444573">
        <w:trPr>
          <w:trHeight w:val="144"/>
          <w:jc w:val="center"/>
        </w:trPr>
        <w:tc>
          <w:tcPr>
            <w:tcW w:w="5000" w:type="pct"/>
            <w:noWrap/>
            <w:vAlign w:val="center"/>
            <w:hideMark/>
          </w:tcPr>
          <w:p w:rsidR="00263301" w:rsidRPr="0090411C" w:rsidRDefault="00D65764" w:rsidP="001E0B4A">
            <w:pPr>
              <w:autoSpaceDN w:val="0"/>
              <w:rPr>
                <w:rFonts w:cs="Iskoola Pota"/>
                <w:color w:val="000000"/>
                <w:sz w:val="18"/>
                <w:szCs w:val="18"/>
              </w:rPr>
            </w:pPr>
            <w:r w:rsidRPr="0090411C">
              <w:rPr>
                <w:rFonts w:cs="Iskoola Pota"/>
                <w:color w:val="000000"/>
                <w:sz w:val="18"/>
                <w:szCs w:val="18"/>
              </w:rPr>
              <w:t xml:space="preserve">BLAW 318 </w:t>
            </w:r>
            <w:r w:rsidR="00263301" w:rsidRPr="0090411C">
              <w:rPr>
                <w:rFonts w:cs="Iskoola Pota"/>
                <w:color w:val="000000"/>
                <w:sz w:val="18"/>
                <w:szCs w:val="18"/>
              </w:rPr>
              <w:t>Commercial Law  (3)</w:t>
            </w:r>
          </w:p>
        </w:tc>
      </w:tr>
      <w:tr w:rsidR="00263301" w:rsidRPr="0090411C" w:rsidTr="00444573">
        <w:trPr>
          <w:trHeight w:val="144"/>
          <w:jc w:val="center"/>
        </w:trPr>
        <w:tc>
          <w:tcPr>
            <w:tcW w:w="5000" w:type="pct"/>
            <w:noWrap/>
            <w:vAlign w:val="center"/>
            <w:hideMark/>
          </w:tcPr>
          <w:p w:rsidR="00263301" w:rsidRPr="0090411C" w:rsidRDefault="00C337A0" w:rsidP="001E0B4A">
            <w:pPr>
              <w:autoSpaceDN w:val="0"/>
              <w:rPr>
                <w:rFonts w:cs="Iskoola Pota"/>
                <w:color w:val="000000"/>
                <w:sz w:val="18"/>
                <w:szCs w:val="18"/>
              </w:rPr>
            </w:pPr>
            <w:r w:rsidRPr="0090411C">
              <w:rPr>
                <w:rFonts w:cs="Iskoola Pota"/>
                <w:color w:val="000000"/>
                <w:sz w:val="18"/>
                <w:szCs w:val="18"/>
              </w:rPr>
              <w:t>PA</w:t>
            </w:r>
            <w:r w:rsidR="00E65591">
              <w:rPr>
                <w:rFonts w:cs="Iskoola Pota"/>
                <w:color w:val="000000"/>
                <w:sz w:val="18"/>
                <w:szCs w:val="18"/>
              </w:rPr>
              <w:t>CC</w:t>
            </w:r>
            <w:r w:rsidR="00263301" w:rsidRPr="0090411C">
              <w:rPr>
                <w:rFonts w:cs="Iskoola Pota"/>
                <w:color w:val="000000"/>
                <w:sz w:val="18"/>
                <w:szCs w:val="18"/>
              </w:rPr>
              <w:t xml:space="preserve"> 305  Federal Acquisition Systems (3)</w:t>
            </w:r>
          </w:p>
        </w:tc>
      </w:tr>
      <w:tr w:rsidR="00263301" w:rsidRPr="0090411C" w:rsidTr="00444573">
        <w:trPr>
          <w:trHeight w:val="144"/>
          <w:jc w:val="center"/>
        </w:trPr>
        <w:tc>
          <w:tcPr>
            <w:tcW w:w="5000" w:type="pct"/>
            <w:noWrap/>
            <w:vAlign w:val="center"/>
            <w:hideMark/>
          </w:tcPr>
          <w:p w:rsidR="00263301" w:rsidRPr="0090411C" w:rsidRDefault="00C337A0" w:rsidP="001E0B4A">
            <w:pPr>
              <w:autoSpaceDN w:val="0"/>
              <w:rPr>
                <w:rFonts w:cs="Iskoola Pota"/>
                <w:color w:val="000000"/>
                <w:sz w:val="18"/>
                <w:szCs w:val="18"/>
              </w:rPr>
            </w:pPr>
            <w:r w:rsidRPr="0090411C">
              <w:rPr>
                <w:rFonts w:cs="Iskoola Pota"/>
                <w:color w:val="000000"/>
                <w:sz w:val="18"/>
                <w:szCs w:val="18"/>
              </w:rPr>
              <w:t>PA</w:t>
            </w:r>
            <w:r w:rsidR="00E65591">
              <w:rPr>
                <w:rFonts w:cs="Iskoola Pota"/>
                <w:color w:val="000000"/>
                <w:sz w:val="18"/>
                <w:szCs w:val="18"/>
              </w:rPr>
              <w:t>CC</w:t>
            </w:r>
            <w:r w:rsidR="00263301" w:rsidRPr="0090411C">
              <w:rPr>
                <w:rFonts w:cs="Iskoola Pota"/>
                <w:color w:val="000000"/>
                <w:sz w:val="18"/>
                <w:szCs w:val="18"/>
              </w:rPr>
              <w:t xml:space="preserve"> 306  Formation of Government Contracts (3)</w:t>
            </w:r>
          </w:p>
        </w:tc>
      </w:tr>
      <w:tr w:rsidR="00263301" w:rsidRPr="0090411C" w:rsidTr="00444573">
        <w:trPr>
          <w:trHeight w:val="144"/>
          <w:jc w:val="center"/>
        </w:trPr>
        <w:tc>
          <w:tcPr>
            <w:tcW w:w="5000" w:type="pct"/>
            <w:noWrap/>
            <w:vAlign w:val="center"/>
            <w:hideMark/>
          </w:tcPr>
          <w:p w:rsidR="00263301" w:rsidRPr="0090411C" w:rsidRDefault="00C337A0" w:rsidP="001E0B4A">
            <w:pPr>
              <w:autoSpaceDN w:val="0"/>
              <w:rPr>
                <w:rFonts w:cs="Iskoola Pota"/>
                <w:color w:val="000000"/>
                <w:sz w:val="18"/>
                <w:szCs w:val="18"/>
              </w:rPr>
            </w:pPr>
            <w:r w:rsidRPr="0090411C">
              <w:rPr>
                <w:rFonts w:cs="Iskoola Pota"/>
                <w:color w:val="000000"/>
                <w:sz w:val="18"/>
                <w:szCs w:val="18"/>
              </w:rPr>
              <w:t>PA</w:t>
            </w:r>
            <w:r w:rsidR="00E65591">
              <w:rPr>
                <w:rFonts w:cs="Iskoola Pota"/>
                <w:color w:val="000000"/>
                <w:sz w:val="18"/>
                <w:szCs w:val="18"/>
              </w:rPr>
              <w:t>CC</w:t>
            </w:r>
            <w:r w:rsidR="00263301" w:rsidRPr="0090411C">
              <w:rPr>
                <w:rFonts w:cs="Iskoola Pota"/>
                <w:color w:val="000000"/>
                <w:sz w:val="18"/>
                <w:szCs w:val="18"/>
              </w:rPr>
              <w:t xml:space="preserve"> 404 Contract Administration (3)</w:t>
            </w:r>
          </w:p>
        </w:tc>
      </w:tr>
      <w:tr w:rsidR="00263301" w:rsidRPr="0090411C" w:rsidTr="00444573">
        <w:trPr>
          <w:trHeight w:val="144"/>
          <w:jc w:val="center"/>
        </w:trPr>
        <w:tc>
          <w:tcPr>
            <w:tcW w:w="5000" w:type="pct"/>
            <w:noWrap/>
            <w:vAlign w:val="center"/>
            <w:hideMark/>
          </w:tcPr>
          <w:p w:rsidR="00263301" w:rsidRPr="0090411C" w:rsidRDefault="00C337A0" w:rsidP="001E0B4A">
            <w:pPr>
              <w:autoSpaceDN w:val="0"/>
              <w:rPr>
                <w:rFonts w:cs="Iskoola Pota"/>
                <w:color w:val="000000"/>
                <w:sz w:val="18"/>
                <w:szCs w:val="18"/>
              </w:rPr>
            </w:pPr>
            <w:r w:rsidRPr="0090411C">
              <w:rPr>
                <w:rFonts w:cs="Iskoola Pota"/>
                <w:color w:val="000000"/>
                <w:sz w:val="18"/>
                <w:szCs w:val="18"/>
              </w:rPr>
              <w:t>PA</w:t>
            </w:r>
            <w:r w:rsidR="00E65591">
              <w:rPr>
                <w:rFonts w:cs="Iskoola Pota"/>
                <w:color w:val="000000"/>
                <w:sz w:val="18"/>
                <w:szCs w:val="18"/>
              </w:rPr>
              <w:t>CC</w:t>
            </w:r>
            <w:r w:rsidR="00263301" w:rsidRPr="0090411C">
              <w:rPr>
                <w:rFonts w:cs="Iskoola Pota"/>
                <w:color w:val="000000"/>
                <w:sz w:val="18"/>
                <w:szCs w:val="18"/>
              </w:rPr>
              <w:t xml:space="preserve"> 406 Cost &amp; Price Analysis (3)</w:t>
            </w:r>
          </w:p>
        </w:tc>
      </w:tr>
      <w:tr w:rsidR="00263301" w:rsidRPr="0090411C" w:rsidTr="00444573">
        <w:trPr>
          <w:trHeight w:val="144"/>
          <w:jc w:val="center"/>
        </w:trPr>
        <w:tc>
          <w:tcPr>
            <w:tcW w:w="5000" w:type="pct"/>
            <w:noWrap/>
            <w:vAlign w:val="center"/>
            <w:hideMark/>
          </w:tcPr>
          <w:p w:rsidR="00263301" w:rsidRPr="0090411C" w:rsidRDefault="00C337A0" w:rsidP="001E0B4A">
            <w:pPr>
              <w:autoSpaceDN w:val="0"/>
              <w:rPr>
                <w:rFonts w:cs="Iskoola Pota"/>
                <w:color w:val="000000"/>
                <w:sz w:val="18"/>
                <w:szCs w:val="18"/>
              </w:rPr>
            </w:pPr>
            <w:r w:rsidRPr="0090411C">
              <w:rPr>
                <w:rFonts w:cs="Iskoola Pota"/>
                <w:color w:val="000000"/>
                <w:sz w:val="18"/>
                <w:szCs w:val="18"/>
              </w:rPr>
              <w:t>PA</w:t>
            </w:r>
            <w:r w:rsidR="00E65591">
              <w:rPr>
                <w:rFonts w:cs="Iskoola Pota"/>
                <w:color w:val="000000"/>
                <w:sz w:val="18"/>
                <w:szCs w:val="18"/>
              </w:rPr>
              <w:t>CC</w:t>
            </w:r>
            <w:r w:rsidR="00263301" w:rsidRPr="0090411C">
              <w:rPr>
                <w:rFonts w:cs="Iskoola Pota"/>
                <w:color w:val="000000"/>
                <w:sz w:val="18"/>
                <w:szCs w:val="18"/>
              </w:rPr>
              <w:t xml:space="preserve"> 407 Contract Negotiation (3) </w:t>
            </w:r>
          </w:p>
        </w:tc>
      </w:tr>
      <w:tr w:rsidR="00263301" w:rsidRPr="0090411C" w:rsidTr="00444573">
        <w:trPr>
          <w:trHeight w:val="144"/>
          <w:jc w:val="center"/>
        </w:trPr>
        <w:tc>
          <w:tcPr>
            <w:tcW w:w="5000" w:type="pct"/>
            <w:tcBorders>
              <w:bottom w:val="single" w:sz="4" w:space="0" w:color="7F7F7F" w:themeColor="text1" w:themeTint="80"/>
            </w:tcBorders>
            <w:noWrap/>
            <w:vAlign w:val="center"/>
            <w:hideMark/>
          </w:tcPr>
          <w:p w:rsidR="00263301" w:rsidRPr="0090411C" w:rsidRDefault="00C337A0" w:rsidP="001E0B4A">
            <w:pPr>
              <w:autoSpaceDN w:val="0"/>
              <w:rPr>
                <w:rFonts w:cs="Iskoola Pota"/>
                <w:color w:val="000000"/>
                <w:sz w:val="18"/>
                <w:szCs w:val="18"/>
              </w:rPr>
            </w:pPr>
            <w:r w:rsidRPr="0090411C">
              <w:rPr>
                <w:rFonts w:cs="Iskoola Pota"/>
                <w:color w:val="000000"/>
                <w:sz w:val="18"/>
                <w:szCs w:val="18"/>
              </w:rPr>
              <w:t>PA</w:t>
            </w:r>
            <w:r w:rsidR="00E65591">
              <w:rPr>
                <w:rFonts w:cs="Iskoola Pota"/>
                <w:color w:val="000000"/>
                <w:sz w:val="18"/>
                <w:szCs w:val="18"/>
              </w:rPr>
              <w:t>CC</w:t>
            </w:r>
            <w:r w:rsidR="00263301" w:rsidRPr="0090411C">
              <w:rPr>
                <w:rFonts w:cs="Iskoola Pota"/>
                <w:color w:val="000000"/>
                <w:sz w:val="18"/>
                <w:szCs w:val="18"/>
              </w:rPr>
              <w:t xml:space="preserve"> 408 Procurement Law (3)</w:t>
            </w:r>
          </w:p>
        </w:tc>
      </w:tr>
      <w:tr w:rsidR="00263301" w:rsidRPr="0090411C" w:rsidTr="00444573">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263301" w:rsidRPr="0090411C" w:rsidRDefault="00263301" w:rsidP="001E0B4A">
            <w:pPr>
              <w:autoSpaceDN w:val="0"/>
              <w:rPr>
                <w:rFonts w:cs="Iskoola Pota"/>
                <w:b/>
                <w:bCs/>
                <w:iCs/>
                <w:color w:val="000000"/>
                <w:sz w:val="18"/>
                <w:szCs w:val="18"/>
              </w:rPr>
            </w:pPr>
            <w:r w:rsidRPr="0090411C">
              <w:rPr>
                <w:rFonts w:cs="Iskoola Pota"/>
                <w:b/>
                <w:bCs/>
                <w:iCs/>
                <w:color w:val="000000"/>
                <w:sz w:val="18"/>
                <w:szCs w:val="18"/>
              </w:rPr>
              <w:t>Ancillary Courses (5</w:t>
            </w:r>
            <w:r w:rsidR="00D65764" w:rsidRPr="0090411C">
              <w:rPr>
                <w:rFonts w:cs="Iskoola Pota"/>
                <w:b/>
                <w:bCs/>
                <w:iCs/>
                <w:color w:val="000000"/>
                <w:sz w:val="18"/>
                <w:szCs w:val="18"/>
              </w:rPr>
              <w:t>0</w:t>
            </w:r>
            <w:r w:rsidR="00394735">
              <w:rPr>
                <w:rFonts w:cs="Iskoola Pota"/>
                <w:b/>
                <w:bCs/>
                <w:iCs/>
                <w:color w:val="000000"/>
                <w:sz w:val="18"/>
                <w:szCs w:val="18"/>
              </w:rPr>
              <w:t xml:space="preserve"> Credits</w:t>
            </w:r>
            <w:r w:rsidRPr="0090411C">
              <w:rPr>
                <w:rFonts w:cs="Iskoola Pota"/>
                <w:b/>
                <w:bCs/>
                <w:iCs/>
                <w:color w:val="000000"/>
                <w:sz w:val="18"/>
                <w:szCs w:val="18"/>
              </w:rPr>
              <w:t xml:space="preserve">) </w:t>
            </w:r>
          </w:p>
        </w:tc>
      </w:tr>
      <w:tr w:rsidR="00263301" w:rsidRPr="0090411C" w:rsidTr="00444573">
        <w:trPr>
          <w:trHeight w:val="144"/>
          <w:jc w:val="center"/>
        </w:trPr>
        <w:tc>
          <w:tcPr>
            <w:tcW w:w="5000" w:type="pct"/>
            <w:tcBorders>
              <w:top w:val="single" w:sz="4" w:space="0" w:color="7F7F7F" w:themeColor="text1" w:themeTint="80"/>
            </w:tcBorders>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ACCT 201 Principles of Accounting I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ACCT 202 Principles of Accounting II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104 Introduction to Business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208 Business Communications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304 Introduction to Management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BGMT 409 Organizational Theory &amp; Behavior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color w:val="000000"/>
                <w:sz w:val="18"/>
                <w:szCs w:val="18"/>
              </w:rPr>
            </w:pPr>
            <w:r w:rsidRPr="0090411C">
              <w:rPr>
                <w:rFonts w:cs="Iskoola Pota"/>
                <w:color w:val="000000"/>
                <w:sz w:val="18"/>
                <w:szCs w:val="18"/>
              </w:rPr>
              <w:t xml:space="preserve">BGMT 414 Production </w:t>
            </w:r>
            <w:r w:rsidR="00BC7FF2" w:rsidRPr="0090411C">
              <w:rPr>
                <w:rFonts w:cs="Iskoola Pota"/>
                <w:color w:val="000000"/>
                <w:sz w:val="18"/>
                <w:szCs w:val="18"/>
              </w:rPr>
              <w:t xml:space="preserve">and Operations </w:t>
            </w:r>
            <w:r w:rsidRPr="0090411C">
              <w:rPr>
                <w:rFonts w:cs="Iskoola Pota"/>
                <w:color w:val="000000"/>
                <w:sz w:val="18"/>
                <w:szCs w:val="18"/>
              </w:rPr>
              <w:t>Management (3)</w:t>
            </w:r>
          </w:p>
        </w:tc>
      </w:tr>
      <w:tr w:rsidR="00263301" w:rsidRPr="0090411C" w:rsidTr="00444573">
        <w:trPr>
          <w:trHeight w:val="144"/>
          <w:jc w:val="center"/>
        </w:trPr>
        <w:tc>
          <w:tcPr>
            <w:tcW w:w="5000" w:type="pct"/>
            <w:noWrap/>
            <w:vAlign w:val="center"/>
            <w:hideMark/>
          </w:tcPr>
          <w:p w:rsidR="00263301" w:rsidRPr="0090411C" w:rsidRDefault="00263301" w:rsidP="001E0B4A">
            <w:pPr>
              <w:autoSpaceDN w:val="0"/>
              <w:rPr>
                <w:rFonts w:cs="Iskoola Pota"/>
                <w:bCs/>
                <w:color w:val="000000"/>
                <w:sz w:val="18"/>
                <w:szCs w:val="18"/>
              </w:rPr>
            </w:pPr>
            <w:r w:rsidRPr="0090411C">
              <w:rPr>
                <w:rFonts w:cs="Iskoola Pota"/>
                <w:bCs/>
                <w:color w:val="000000"/>
                <w:sz w:val="18"/>
                <w:szCs w:val="18"/>
              </w:rPr>
              <w:t>BGMT</w:t>
            </w:r>
            <w:r w:rsidR="00D65764" w:rsidRPr="0090411C">
              <w:rPr>
                <w:rFonts w:cs="Iskoola Pota"/>
                <w:bCs/>
                <w:color w:val="000000"/>
                <w:sz w:val="18"/>
                <w:szCs w:val="18"/>
              </w:rPr>
              <w:t xml:space="preserve"> </w:t>
            </w:r>
            <w:r w:rsidRPr="0090411C">
              <w:rPr>
                <w:rFonts w:cs="Iskoola Pota"/>
                <w:bCs/>
                <w:color w:val="000000"/>
                <w:sz w:val="18"/>
                <w:szCs w:val="18"/>
              </w:rPr>
              <w:t>419 Business Policy and Strategy (3)***</w:t>
            </w:r>
          </w:p>
        </w:tc>
      </w:tr>
      <w:tr w:rsidR="008E5E0A" w:rsidRPr="0090411C" w:rsidTr="00444573">
        <w:trPr>
          <w:trHeight w:val="144"/>
          <w:jc w:val="center"/>
        </w:trPr>
        <w:tc>
          <w:tcPr>
            <w:tcW w:w="5000" w:type="pct"/>
            <w:noWrap/>
            <w:vAlign w:val="center"/>
            <w:hideMark/>
          </w:tcPr>
          <w:p w:rsidR="008E5E0A" w:rsidRPr="0090411C" w:rsidRDefault="008E5E0A" w:rsidP="001E0B4A">
            <w:pPr>
              <w:autoSpaceDN w:val="0"/>
              <w:rPr>
                <w:rFonts w:cs="Iskoola Pota"/>
                <w:color w:val="000000"/>
                <w:sz w:val="18"/>
                <w:szCs w:val="18"/>
              </w:rPr>
            </w:pPr>
            <w:r w:rsidRPr="0090411C">
              <w:rPr>
                <w:rFonts w:cs="Iskoola Pota"/>
                <w:color w:val="000000"/>
                <w:sz w:val="18"/>
                <w:szCs w:val="18"/>
              </w:rPr>
              <w:t>ECON 201 Principles of  Macroeconomics (3)</w:t>
            </w:r>
          </w:p>
        </w:tc>
      </w:tr>
      <w:tr w:rsidR="008E5E0A" w:rsidRPr="0090411C" w:rsidTr="008E5E0A">
        <w:trPr>
          <w:trHeight w:val="144"/>
          <w:jc w:val="center"/>
        </w:trPr>
        <w:tc>
          <w:tcPr>
            <w:tcW w:w="5000" w:type="pct"/>
            <w:noWrap/>
            <w:vAlign w:val="center"/>
          </w:tcPr>
          <w:p w:rsidR="008E5E0A" w:rsidRPr="0090411C" w:rsidRDefault="008E5E0A" w:rsidP="001E0B4A">
            <w:pPr>
              <w:autoSpaceDN w:val="0"/>
              <w:rPr>
                <w:rFonts w:cs="Iskoola Pota"/>
                <w:color w:val="000000"/>
                <w:sz w:val="18"/>
                <w:szCs w:val="18"/>
              </w:rPr>
            </w:pPr>
            <w:r w:rsidRPr="0090411C">
              <w:rPr>
                <w:rFonts w:cs="Iskoola Pota"/>
                <w:color w:val="000000"/>
                <w:sz w:val="18"/>
                <w:szCs w:val="18"/>
              </w:rPr>
              <w:t>ECON 202 Principles of  Microeconomics (3)</w:t>
            </w:r>
          </w:p>
        </w:tc>
      </w:tr>
      <w:tr w:rsidR="008E5E0A" w:rsidRPr="0090411C" w:rsidTr="008E5E0A">
        <w:trPr>
          <w:trHeight w:val="144"/>
          <w:jc w:val="center"/>
        </w:trPr>
        <w:tc>
          <w:tcPr>
            <w:tcW w:w="5000" w:type="pct"/>
            <w:noWrap/>
            <w:vAlign w:val="center"/>
          </w:tcPr>
          <w:p w:rsidR="008E5E0A" w:rsidRPr="0090411C" w:rsidRDefault="008E5E0A" w:rsidP="001E0B4A">
            <w:pPr>
              <w:autoSpaceDN w:val="0"/>
              <w:rPr>
                <w:rFonts w:cs="Iskoola Pota"/>
                <w:color w:val="000000"/>
                <w:sz w:val="18"/>
                <w:szCs w:val="18"/>
              </w:rPr>
            </w:pPr>
            <w:r w:rsidRPr="0090411C">
              <w:rPr>
                <w:rFonts w:cs="Iskoola Pota"/>
                <w:color w:val="000000"/>
                <w:sz w:val="18"/>
                <w:szCs w:val="18"/>
              </w:rPr>
              <w:t>BSEF 220 Business Statistics (3)</w:t>
            </w:r>
          </w:p>
        </w:tc>
      </w:tr>
      <w:tr w:rsidR="008E5E0A" w:rsidRPr="0090411C" w:rsidTr="008E5E0A">
        <w:trPr>
          <w:trHeight w:val="144"/>
          <w:jc w:val="center"/>
        </w:trPr>
        <w:tc>
          <w:tcPr>
            <w:tcW w:w="5000" w:type="pct"/>
            <w:noWrap/>
            <w:vAlign w:val="center"/>
          </w:tcPr>
          <w:p w:rsidR="008E5E0A" w:rsidRPr="0090411C" w:rsidRDefault="00D65764" w:rsidP="001E0B4A">
            <w:pPr>
              <w:autoSpaceDN w:val="0"/>
              <w:rPr>
                <w:rFonts w:cs="Iskoola Pota"/>
                <w:color w:val="000000"/>
                <w:sz w:val="18"/>
                <w:szCs w:val="18"/>
              </w:rPr>
            </w:pPr>
            <w:r w:rsidRPr="0090411C">
              <w:rPr>
                <w:rFonts w:cs="Iskoola Pota"/>
                <w:color w:val="000000"/>
                <w:sz w:val="18"/>
                <w:szCs w:val="18"/>
              </w:rPr>
              <w:t xml:space="preserve">BSEF 223 </w:t>
            </w:r>
            <w:r w:rsidR="008E5E0A" w:rsidRPr="0090411C">
              <w:rPr>
                <w:rFonts w:cs="Iskoola Pota"/>
                <w:color w:val="000000"/>
                <w:sz w:val="18"/>
                <w:szCs w:val="18"/>
              </w:rPr>
              <w:t>Quantitative Business Techniques (3)</w:t>
            </w:r>
          </w:p>
        </w:tc>
      </w:tr>
      <w:tr w:rsidR="008E5E0A" w:rsidRPr="0090411C" w:rsidTr="008E5E0A">
        <w:trPr>
          <w:trHeight w:val="144"/>
          <w:jc w:val="center"/>
        </w:trPr>
        <w:tc>
          <w:tcPr>
            <w:tcW w:w="5000" w:type="pct"/>
            <w:noWrap/>
            <w:vAlign w:val="center"/>
          </w:tcPr>
          <w:p w:rsidR="008E5E0A" w:rsidRPr="0090411C" w:rsidRDefault="008E5E0A" w:rsidP="001E0B4A">
            <w:pPr>
              <w:autoSpaceDN w:val="0"/>
              <w:rPr>
                <w:rFonts w:cs="Iskoola Pota"/>
                <w:color w:val="000000"/>
                <w:sz w:val="18"/>
                <w:szCs w:val="18"/>
              </w:rPr>
            </w:pPr>
            <w:r w:rsidRPr="0090411C">
              <w:rPr>
                <w:rFonts w:cs="Iskoola Pota"/>
                <w:color w:val="000000"/>
                <w:sz w:val="18"/>
                <w:szCs w:val="18"/>
              </w:rPr>
              <w:t>BSEF 314 Business Finance (3)</w:t>
            </w:r>
          </w:p>
        </w:tc>
      </w:tr>
      <w:tr w:rsidR="008E5E0A" w:rsidRPr="0090411C" w:rsidTr="008E5E0A">
        <w:trPr>
          <w:trHeight w:val="144"/>
          <w:jc w:val="center"/>
        </w:trPr>
        <w:tc>
          <w:tcPr>
            <w:tcW w:w="5000" w:type="pct"/>
            <w:noWrap/>
            <w:vAlign w:val="center"/>
          </w:tcPr>
          <w:p w:rsidR="008E5E0A" w:rsidRPr="0090411C" w:rsidRDefault="008E5E0A" w:rsidP="001E0B4A">
            <w:pPr>
              <w:autoSpaceDN w:val="0"/>
              <w:rPr>
                <w:rFonts w:cs="Iskoola Pota"/>
                <w:bCs/>
                <w:color w:val="000000"/>
                <w:sz w:val="18"/>
                <w:szCs w:val="18"/>
              </w:rPr>
            </w:pPr>
            <w:r w:rsidRPr="0090411C">
              <w:rPr>
                <w:rFonts w:cs="Iskoola Pota"/>
                <w:bCs/>
                <w:color w:val="000000"/>
                <w:sz w:val="18"/>
                <w:szCs w:val="18"/>
              </w:rPr>
              <w:t>MATH 21</w:t>
            </w:r>
            <w:r w:rsidR="00D65764" w:rsidRPr="0090411C">
              <w:rPr>
                <w:rFonts w:cs="Iskoola Pota"/>
                <w:bCs/>
                <w:color w:val="000000"/>
                <w:sz w:val="18"/>
                <w:szCs w:val="18"/>
              </w:rPr>
              <w:t xml:space="preserve">5 Calculus for Business, Social, </w:t>
            </w:r>
            <w:r w:rsidRPr="0090411C">
              <w:rPr>
                <w:rFonts w:cs="Iskoola Pota"/>
                <w:bCs/>
                <w:color w:val="000000"/>
                <w:sz w:val="18"/>
                <w:szCs w:val="18"/>
              </w:rPr>
              <w:t xml:space="preserve">and Life Sciences (4)**** </w:t>
            </w:r>
          </w:p>
        </w:tc>
      </w:tr>
      <w:tr w:rsidR="008E5E0A" w:rsidRPr="0090411C" w:rsidTr="008E5E0A">
        <w:trPr>
          <w:trHeight w:val="144"/>
          <w:jc w:val="center"/>
        </w:trPr>
        <w:tc>
          <w:tcPr>
            <w:tcW w:w="5000" w:type="pct"/>
            <w:noWrap/>
            <w:vAlign w:val="center"/>
          </w:tcPr>
          <w:p w:rsidR="008E5E0A" w:rsidRPr="0090411C" w:rsidRDefault="008E5E0A" w:rsidP="001E0B4A">
            <w:pPr>
              <w:autoSpaceDN w:val="0"/>
              <w:rPr>
                <w:rFonts w:cs="Iskoola Pota"/>
                <w:color w:val="000000"/>
                <w:sz w:val="18"/>
                <w:szCs w:val="18"/>
              </w:rPr>
            </w:pPr>
            <w:r w:rsidRPr="0090411C">
              <w:rPr>
                <w:rFonts w:cs="Iskoola Pota"/>
                <w:color w:val="000000"/>
                <w:sz w:val="18"/>
                <w:szCs w:val="18"/>
              </w:rPr>
              <w:t>MGIS 402 Management Information Systems (3)</w:t>
            </w:r>
          </w:p>
        </w:tc>
      </w:tr>
      <w:tr w:rsidR="008E5E0A" w:rsidRPr="0090411C" w:rsidTr="008E5E0A">
        <w:trPr>
          <w:trHeight w:val="144"/>
          <w:jc w:val="center"/>
        </w:trPr>
        <w:tc>
          <w:tcPr>
            <w:tcW w:w="5000" w:type="pct"/>
            <w:noWrap/>
            <w:vAlign w:val="center"/>
          </w:tcPr>
          <w:p w:rsidR="008E5E0A" w:rsidRPr="0090411C" w:rsidRDefault="008E5E0A" w:rsidP="001E0B4A">
            <w:pPr>
              <w:autoSpaceDN w:val="0"/>
              <w:rPr>
                <w:rFonts w:cs="Iskoola Pota"/>
                <w:color w:val="000000"/>
                <w:sz w:val="18"/>
                <w:szCs w:val="18"/>
              </w:rPr>
            </w:pPr>
            <w:r w:rsidRPr="0090411C">
              <w:rPr>
                <w:rFonts w:cs="Iskoola Pota"/>
                <w:color w:val="000000"/>
                <w:sz w:val="18"/>
                <w:szCs w:val="18"/>
              </w:rPr>
              <w:t xml:space="preserve">MKTG 304 Introduction to Marketing Management </w:t>
            </w:r>
          </w:p>
        </w:tc>
      </w:tr>
      <w:tr w:rsidR="008E5E0A" w:rsidRPr="0090411C" w:rsidTr="008E5E0A">
        <w:trPr>
          <w:trHeight w:val="144"/>
          <w:jc w:val="center"/>
        </w:trPr>
        <w:tc>
          <w:tcPr>
            <w:tcW w:w="5000" w:type="pct"/>
            <w:noWrap/>
            <w:vAlign w:val="center"/>
          </w:tcPr>
          <w:p w:rsidR="008E5E0A" w:rsidRPr="0090411C" w:rsidRDefault="008E5E0A" w:rsidP="001E0B4A">
            <w:pPr>
              <w:autoSpaceDN w:val="0"/>
              <w:rPr>
                <w:rFonts w:cs="Iskoola Pota"/>
                <w:color w:val="000000"/>
                <w:sz w:val="18"/>
                <w:szCs w:val="18"/>
              </w:rPr>
            </w:pPr>
            <w:r w:rsidRPr="0090411C">
              <w:rPr>
                <w:rFonts w:cs="Iskoola Pota"/>
                <w:color w:val="000000"/>
                <w:sz w:val="18"/>
                <w:szCs w:val="18"/>
              </w:rPr>
              <w:t xml:space="preserve">ORIN 101 Freshman Orientation (1)  </w:t>
            </w:r>
          </w:p>
        </w:tc>
      </w:tr>
      <w:tr w:rsidR="008E5E0A" w:rsidRPr="0090411C" w:rsidTr="008E5E0A">
        <w:trPr>
          <w:trHeight w:val="144"/>
          <w:jc w:val="center"/>
        </w:trPr>
        <w:tc>
          <w:tcPr>
            <w:tcW w:w="5000" w:type="pct"/>
            <w:noWrap/>
            <w:vAlign w:val="center"/>
          </w:tcPr>
          <w:p w:rsidR="008E5E0A" w:rsidRPr="0090411C" w:rsidRDefault="008E5E0A" w:rsidP="001E0B4A">
            <w:pPr>
              <w:autoSpaceDN w:val="0"/>
              <w:rPr>
                <w:rFonts w:cs="Iskoola Pota"/>
                <w:color w:val="000000"/>
                <w:sz w:val="18"/>
                <w:szCs w:val="18"/>
              </w:rPr>
            </w:pPr>
          </w:p>
        </w:tc>
      </w:tr>
      <w:tr w:rsidR="008E5E0A" w:rsidRPr="0090411C" w:rsidTr="00444573">
        <w:trPr>
          <w:trHeight w:val="144"/>
          <w:jc w:val="center"/>
        </w:trPr>
        <w:tc>
          <w:tcPr>
            <w:tcW w:w="5000" w:type="pct"/>
            <w:tcBorders>
              <w:top w:val="single" w:sz="4" w:space="0" w:color="7F7F7F" w:themeColor="text1" w:themeTint="80"/>
              <w:bottom w:val="single" w:sz="4" w:space="0" w:color="7F7F7F" w:themeColor="text1" w:themeTint="80"/>
            </w:tcBorders>
            <w:noWrap/>
            <w:vAlign w:val="center"/>
            <w:hideMark/>
          </w:tcPr>
          <w:p w:rsidR="008E5E0A" w:rsidRPr="0090411C" w:rsidRDefault="00D65764" w:rsidP="001E0B4A">
            <w:pPr>
              <w:autoSpaceDN w:val="0"/>
              <w:rPr>
                <w:rFonts w:cs="Iskoola Pota"/>
                <w:b/>
                <w:bCs/>
                <w:iCs/>
                <w:color w:val="000000"/>
                <w:sz w:val="18"/>
                <w:szCs w:val="18"/>
              </w:rPr>
            </w:pPr>
            <w:r w:rsidRPr="0090411C">
              <w:rPr>
                <w:rFonts w:cs="Iskoola Pota"/>
                <w:b/>
                <w:bCs/>
                <w:iCs/>
                <w:color w:val="000000"/>
                <w:sz w:val="18"/>
                <w:szCs w:val="18"/>
              </w:rPr>
              <w:t>Electives (9</w:t>
            </w:r>
            <w:r w:rsidR="008E5E0A" w:rsidRPr="0090411C">
              <w:rPr>
                <w:rFonts w:cs="Iskoola Pota"/>
                <w:b/>
                <w:bCs/>
                <w:iCs/>
                <w:color w:val="000000"/>
                <w:sz w:val="18"/>
                <w:szCs w:val="18"/>
              </w:rPr>
              <w:t xml:space="preserve"> credits)</w:t>
            </w:r>
          </w:p>
        </w:tc>
      </w:tr>
      <w:tr w:rsidR="008E5E0A" w:rsidRPr="0090411C" w:rsidTr="00444573">
        <w:trPr>
          <w:trHeight w:val="144"/>
          <w:jc w:val="center"/>
        </w:trPr>
        <w:tc>
          <w:tcPr>
            <w:tcW w:w="5000" w:type="pct"/>
            <w:tcBorders>
              <w:top w:val="single" w:sz="4" w:space="0" w:color="7F7F7F" w:themeColor="text1" w:themeTint="80"/>
            </w:tcBorders>
            <w:noWrap/>
            <w:vAlign w:val="center"/>
            <w:hideMark/>
          </w:tcPr>
          <w:p w:rsidR="008E5E0A" w:rsidRPr="0090411C" w:rsidRDefault="008E5E0A" w:rsidP="001E0B4A">
            <w:pPr>
              <w:autoSpaceDN w:val="0"/>
              <w:rPr>
                <w:rFonts w:cs="Iskoola Pota"/>
                <w:iCs/>
                <w:color w:val="000000"/>
                <w:sz w:val="18"/>
                <w:szCs w:val="18"/>
              </w:rPr>
            </w:pPr>
            <w:r w:rsidRPr="0090411C">
              <w:rPr>
                <w:rFonts w:cs="Iskoola Pota"/>
                <w:iCs/>
                <w:color w:val="000000"/>
                <w:sz w:val="18"/>
                <w:szCs w:val="18"/>
              </w:rPr>
              <w:t xml:space="preserve">International Business Elective </w:t>
            </w:r>
          </w:p>
        </w:tc>
      </w:tr>
      <w:tr w:rsidR="008E5E0A" w:rsidRPr="0090411C" w:rsidTr="00444573">
        <w:trPr>
          <w:trHeight w:val="144"/>
          <w:jc w:val="center"/>
        </w:trPr>
        <w:tc>
          <w:tcPr>
            <w:tcW w:w="5000" w:type="pct"/>
            <w:noWrap/>
            <w:vAlign w:val="center"/>
            <w:hideMark/>
          </w:tcPr>
          <w:p w:rsidR="008E5E0A" w:rsidRPr="0090411C" w:rsidRDefault="008E5E0A" w:rsidP="001E0B4A">
            <w:pPr>
              <w:autoSpaceDN w:val="0"/>
              <w:rPr>
                <w:rFonts w:cs="Iskoola Pota"/>
                <w:color w:val="000000"/>
                <w:sz w:val="18"/>
                <w:szCs w:val="18"/>
              </w:rPr>
            </w:pPr>
            <w:r w:rsidRPr="0090411C">
              <w:rPr>
                <w:rFonts w:cs="Iskoola Pota"/>
                <w:color w:val="000000"/>
                <w:sz w:val="18"/>
                <w:szCs w:val="18"/>
              </w:rPr>
              <w:t xml:space="preserve">Business Elective </w:t>
            </w:r>
          </w:p>
          <w:p w:rsidR="00D65764" w:rsidRPr="0090411C" w:rsidRDefault="00D65764" w:rsidP="001E0B4A">
            <w:pPr>
              <w:autoSpaceDN w:val="0"/>
              <w:rPr>
                <w:rFonts w:cs="Iskoola Pota"/>
                <w:color w:val="000000"/>
                <w:sz w:val="18"/>
                <w:szCs w:val="18"/>
              </w:rPr>
            </w:pPr>
            <w:r w:rsidRPr="0090411C">
              <w:rPr>
                <w:rFonts w:cs="Iskoola Pota"/>
                <w:color w:val="000000"/>
                <w:sz w:val="18"/>
                <w:szCs w:val="18"/>
              </w:rPr>
              <w:t>Elective</w:t>
            </w:r>
          </w:p>
        </w:tc>
      </w:tr>
      <w:tr w:rsidR="008E5E0A" w:rsidRPr="0090411C" w:rsidTr="00444573">
        <w:trPr>
          <w:trHeight w:val="144"/>
          <w:jc w:val="center"/>
        </w:trPr>
        <w:tc>
          <w:tcPr>
            <w:tcW w:w="5000" w:type="pct"/>
            <w:noWrap/>
            <w:vAlign w:val="center"/>
            <w:hideMark/>
          </w:tcPr>
          <w:p w:rsidR="008E5E0A" w:rsidRPr="0090411C" w:rsidRDefault="008E5E0A" w:rsidP="001E0B4A">
            <w:pPr>
              <w:autoSpaceDN w:val="0"/>
              <w:rPr>
                <w:rFonts w:cs="Iskoola Pota"/>
                <w:iCs/>
                <w:color w:val="000000"/>
                <w:sz w:val="18"/>
                <w:szCs w:val="18"/>
              </w:rPr>
            </w:pPr>
            <w:r w:rsidRPr="0090411C">
              <w:rPr>
                <w:rFonts w:cs="Iskoola Pota"/>
                <w:iCs/>
                <w:color w:val="000000"/>
                <w:sz w:val="18"/>
                <w:szCs w:val="18"/>
              </w:rPr>
              <w:t>***Last semester only</w:t>
            </w:r>
          </w:p>
        </w:tc>
      </w:tr>
      <w:tr w:rsidR="008E5E0A" w:rsidRPr="0090411C" w:rsidTr="00444573">
        <w:trPr>
          <w:trHeight w:val="144"/>
          <w:jc w:val="center"/>
        </w:trPr>
        <w:tc>
          <w:tcPr>
            <w:tcW w:w="5000" w:type="pct"/>
            <w:noWrap/>
            <w:vAlign w:val="center"/>
            <w:hideMark/>
          </w:tcPr>
          <w:p w:rsidR="008E5E0A" w:rsidRPr="0090411C" w:rsidRDefault="008E5E0A" w:rsidP="001E0B4A">
            <w:pPr>
              <w:autoSpaceDN w:val="0"/>
              <w:rPr>
                <w:rFonts w:cs="Iskoola Pota"/>
                <w:iCs/>
                <w:color w:val="000000"/>
                <w:sz w:val="18"/>
                <w:szCs w:val="18"/>
              </w:rPr>
            </w:pPr>
            <w:r w:rsidRPr="0090411C">
              <w:rPr>
                <w:rFonts w:cs="Iskoola Pota"/>
                <w:iCs/>
                <w:color w:val="000000"/>
                <w:sz w:val="18"/>
                <w:szCs w:val="18"/>
              </w:rPr>
              <w:t xml:space="preserve">****Calculus will be renamed to </w:t>
            </w:r>
            <w:r w:rsidR="009B5D39" w:rsidRPr="0090411C">
              <w:rPr>
                <w:rFonts w:cs="Iskoola Pota"/>
                <w:iCs/>
                <w:color w:val="000000"/>
                <w:sz w:val="18"/>
                <w:szCs w:val="18"/>
              </w:rPr>
              <w:t>3</w:t>
            </w:r>
            <w:r w:rsidRPr="0090411C">
              <w:rPr>
                <w:rFonts w:cs="Iskoola Pota"/>
                <w:iCs/>
                <w:color w:val="000000"/>
                <w:sz w:val="18"/>
                <w:szCs w:val="18"/>
              </w:rPr>
              <w:t xml:space="preserve"> thus reducing the program to 122 credits.</w:t>
            </w:r>
          </w:p>
        </w:tc>
      </w:tr>
    </w:tbl>
    <w:p w:rsidR="00263301" w:rsidRPr="0090411C" w:rsidRDefault="00263301" w:rsidP="001E0B4A">
      <w:pPr>
        <w:rPr>
          <w:rFonts w:cs="Iskoola Pota"/>
          <w:i/>
        </w:rPr>
      </w:pPr>
      <w:r w:rsidRPr="0090411C">
        <w:rPr>
          <w:rFonts w:cs="Iskoola Pota"/>
          <w:i/>
        </w:rPr>
        <w:t>* For Procurement and Publ</w:t>
      </w:r>
      <w:r w:rsidR="0038143D" w:rsidRPr="0090411C">
        <w:rPr>
          <w:rFonts w:cs="Iskoola Pota"/>
          <w:i/>
        </w:rPr>
        <w:t xml:space="preserve">ic Contracting Majors, MATH 105 </w:t>
      </w:r>
      <w:r w:rsidRPr="0090411C">
        <w:rPr>
          <w:rFonts w:cs="Iskoola Pota"/>
          <w:i/>
        </w:rPr>
        <w:t>replaces IGED 120 and</w:t>
      </w:r>
      <w:r w:rsidR="00BC7FF2" w:rsidRPr="0090411C">
        <w:rPr>
          <w:rFonts w:cs="Iskoola Pota"/>
          <w:i/>
        </w:rPr>
        <w:t xml:space="preserve"> MATH 116 </w:t>
      </w:r>
      <w:r w:rsidR="008423B9" w:rsidRPr="0090411C">
        <w:rPr>
          <w:rFonts w:cs="Iskoola Pota"/>
          <w:i/>
        </w:rPr>
        <w:t xml:space="preserve">Finite Math </w:t>
      </w:r>
      <w:r w:rsidR="0038143D" w:rsidRPr="0090411C">
        <w:rPr>
          <w:rFonts w:cs="Iskoola Pota"/>
          <w:i/>
        </w:rPr>
        <w:t>replaces</w:t>
      </w:r>
      <w:r w:rsidRPr="0090411C">
        <w:rPr>
          <w:rFonts w:cs="Iskoola Pota"/>
          <w:i/>
        </w:rPr>
        <w:t xml:space="preserve"> IGED</w:t>
      </w:r>
      <w:r w:rsidR="003643C9" w:rsidRPr="0090411C">
        <w:rPr>
          <w:rFonts w:cs="Iskoola Pota"/>
          <w:i/>
        </w:rPr>
        <w:t xml:space="preserve"> 220.</w:t>
      </w:r>
    </w:p>
    <w:p w:rsidR="00263301" w:rsidRPr="0090411C" w:rsidRDefault="00263301" w:rsidP="001E0B4A">
      <w:pPr>
        <w:rPr>
          <w:rFonts w:cs="Iskoola Pota"/>
          <w:b/>
        </w:rPr>
      </w:pPr>
      <w:r w:rsidRPr="0090411C">
        <w:rPr>
          <w:rFonts w:cs="Iskoola Pota"/>
          <w:i/>
        </w:rPr>
        <w:t xml:space="preserve">**For Procurement and </w:t>
      </w:r>
      <w:r w:rsidR="00D65764" w:rsidRPr="0090411C">
        <w:rPr>
          <w:rFonts w:cs="Iskoola Pota"/>
          <w:i/>
        </w:rPr>
        <w:t xml:space="preserve">Public Contracting Majors, MGIS </w:t>
      </w:r>
      <w:r w:rsidR="0038143D" w:rsidRPr="0090411C">
        <w:rPr>
          <w:rFonts w:cs="Iskoola Pota"/>
          <w:i/>
        </w:rPr>
        <w:t>120</w:t>
      </w:r>
      <w:r w:rsidRPr="0090411C">
        <w:rPr>
          <w:rFonts w:cs="Iskoola Pota"/>
          <w:i/>
        </w:rPr>
        <w:t xml:space="preserve"> replace</w:t>
      </w:r>
      <w:r w:rsidR="003643C9" w:rsidRPr="0090411C">
        <w:rPr>
          <w:rFonts w:cs="Iskoola Pota"/>
          <w:i/>
        </w:rPr>
        <w:t>s IGED 250</w:t>
      </w:r>
      <w:r w:rsidR="0038143D" w:rsidRPr="0090411C">
        <w:rPr>
          <w:rFonts w:cs="Iskoola Pota"/>
          <w:b/>
        </w:rPr>
        <w:t>.</w:t>
      </w:r>
    </w:p>
    <w:p w:rsidR="00BC7FF2" w:rsidRPr="0090411C" w:rsidRDefault="00BC7FF2" w:rsidP="001E0B4A">
      <w:pPr>
        <w:rPr>
          <w:rFonts w:cs="Iskoola Pota"/>
          <w:b/>
          <w:i/>
        </w:rPr>
      </w:pPr>
    </w:p>
    <w:p w:rsidR="003643C9" w:rsidRPr="0090411C" w:rsidRDefault="003643C9" w:rsidP="005549EE">
      <w:pPr>
        <w:pStyle w:val="Caption"/>
        <w:rPr>
          <w:i/>
        </w:rPr>
      </w:pPr>
      <w:r w:rsidRPr="0090411C">
        <w:rPr>
          <w:rStyle w:val="Emphasis"/>
          <w:i w:val="0"/>
        </w:rPr>
        <w:t>Model Plan</w:t>
      </w:r>
      <w:r w:rsidR="003365E5" w:rsidRPr="0090411C">
        <w:rPr>
          <w:rStyle w:val="Emphasis"/>
          <w:i w:val="0"/>
        </w:rPr>
        <w:t xml:space="preserve"> of Study</w:t>
      </w:r>
      <w:r w:rsidR="003365E5" w:rsidRPr="0090411C">
        <w:rPr>
          <w:i/>
          <w:color w:val="000000"/>
        </w:rPr>
        <w:t xml:space="preserve"> </w:t>
      </w:r>
    </w:p>
    <w:p w:rsidR="00444573" w:rsidRPr="00D0653E" w:rsidRDefault="003365E5" w:rsidP="00D0653E">
      <w:pPr>
        <w:rPr>
          <w:i/>
          <w:iCs/>
        </w:rPr>
      </w:pPr>
      <w:r w:rsidRPr="00D0653E">
        <w:rPr>
          <w:i/>
        </w:rPr>
        <w:t>The program outlined illustrates one way a student might begin the curriculum in an orderly fashion</w:t>
      </w:r>
      <w:r w:rsidR="0014226F" w:rsidRPr="00D0653E">
        <w:rPr>
          <w:i/>
        </w:rPr>
        <w:t xml:space="preserve">. </w:t>
      </w:r>
      <w:r w:rsidRPr="00D0653E">
        <w:rPr>
          <w:i/>
        </w:rPr>
        <w:t>Entering freshmen without the necessary background to begin at this level, or stud</w:t>
      </w:r>
      <w:r w:rsidR="00D0653E">
        <w:rPr>
          <w:i/>
        </w:rPr>
        <w:t xml:space="preserve">ents entering the program late </w:t>
      </w:r>
      <w:r w:rsidRPr="00D0653E">
        <w:rPr>
          <w:i/>
        </w:rPr>
        <w:t xml:space="preserve">may, with careful planning, be able to complete the </w:t>
      </w:r>
      <w:r w:rsidR="00AC4332" w:rsidRPr="00D0653E">
        <w:rPr>
          <w:i/>
        </w:rPr>
        <w:t>degree</w:t>
      </w:r>
      <w:r w:rsidRPr="00D0653E">
        <w:rPr>
          <w:i/>
        </w:rPr>
        <w:t xml:space="preserve"> in a satisfactory amount of time. </w:t>
      </w:r>
    </w:p>
    <w:tbl>
      <w:tblPr>
        <w:tblW w:w="5000" w:type="pct"/>
        <w:tblLook w:val="04A0"/>
      </w:tblPr>
      <w:tblGrid>
        <w:gridCol w:w="1217"/>
        <w:gridCol w:w="3330"/>
        <w:gridCol w:w="709"/>
      </w:tblGrid>
      <w:tr w:rsidR="00263301" w:rsidRPr="0090411C" w:rsidTr="00394735">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1: Semester 1</w:t>
            </w:r>
          </w:p>
        </w:tc>
      </w:tr>
      <w:tr w:rsidR="00263301" w:rsidRPr="0090411C" w:rsidTr="00394735">
        <w:trPr>
          <w:cantSplit/>
          <w:trHeight w:val="144"/>
        </w:trPr>
        <w:tc>
          <w:tcPr>
            <w:tcW w:w="1158" w:type="pct"/>
            <w:tcBorders>
              <w:top w:val="single" w:sz="4" w:space="0" w:color="7F7F7F" w:themeColor="text1" w:themeTint="80"/>
            </w:tcBorders>
            <w:shd w:val="clear" w:color="auto" w:fill="FFFFFF"/>
            <w:hideMark/>
          </w:tcPr>
          <w:p w:rsidR="00263301" w:rsidRPr="0090411C" w:rsidRDefault="00263301" w:rsidP="001E0B4A">
            <w:pPr>
              <w:rPr>
                <w:rFonts w:cs="Iskoola Pota"/>
                <w:sz w:val="18"/>
                <w:szCs w:val="18"/>
              </w:rPr>
            </w:pPr>
            <w:r w:rsidRPr="0090411C">
              <w:rPr>
                <w:rFonts w:cs="Iskoola Pota"/>
                <w:sz w:val="18"/>
                <w:szCs w:val="18"/>
              </w:rPr>
              <w:t>IGED 110</w:t>
            </w:r>
          </w:p>
        </w:tc>
        <w:tc>
          <w:tcPr>
            <w:tcW w:w="3168" w:type="pct"/>
            <w:tcBorders>
              <w:top w:val="single" w:sz="4" w:space="0" w:color="7F7F7F" w:themeColor="text1" w:themeTint="80"/>
            </w:tcBorders>
            <w:hideMark/>
          </w:tcPr>
          <w:p w:rsidR="00263301" w:rsidRPr="0090411C" w:rsidRDefault="00D65764" w:rsidP="001E0B4A">
            <w:pPr>
              <w:rPr>
                <w:rFonts w:cs="Iskoola Pota"/>
                <w:sz w:val="18"/>
                <w:szCs w:val="18"/>
              </w:rPr>
            </w:pPr>
            <w:r w:rsidRPr="0090411C">
              <w:rPr>
                <w:rFonts w:cs="Iskoola Pota"/>
                <w:sz w:val="18"/>
                <w:szCs w:val="18"/>
              </w:rPr>
              <w:t xml:space="preserve">Foundation </w:t>
            </w:r>
            <w:r w:rsidR="00263301" w:rsidRPr="0090411C">
              <w:rPr>
                <w:rFonts w:cs="Iskoola Pota"/>
                <w:sz w:val="18"/>
                <w:szCs w:val="18"/>
              </w:rPr>
              <w:t>Writing I</w:t>
            </w:r>
          </w:p>
        </w:tc>
        <w:tc>
          <w:tcPr>
            <w:tcW w:w="674"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IGED 130</w:t>
            </w:r>
          </w:p>
        </w:tc>
        <w:tc>
          <w:tcPr>
            <w:tcW w:w="3168" w:type="pct"/>
            <w:hideMark/>
          </w:tcPr>
          <w:p w:rsidR="00263301" w:rsidRPr="0090411C" w:rsidRDefault="00D65764" w:rsidP="001E0B4A">
            <w:pPr>
              <w:rPr>
                <w:rFonts w:cs="Iskoola Pota"/>
                <w:sz w:val="18"/>
                <w:szCs w:val="18"/>
              </w:rPr>
            </w:pPr>
            <w:r w:rsidRPr="0090411C">
              <w:rPr>
                <w:rFonts w:cs="Iskoola Pota"/>
                <w:sz w:val="18"/>
                <w:szCs w:val="18"/>
              </w:rPr>
              <w:t>Foundation Oral Communication</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MATH 105</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Intermediate Algebra</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shd w:val="clear" w:color="auto" w:fill="FFFFFF"/>
            <w:hideMark/>
          </w:tcPr>
          <w:p w:rsidR="00263301" w:rsidRPr="0090411C" w:rsidRDefault="00263301" w:rsidP="001E0B4A">
            <w:pPr>
              <w:rPr>
                <w:rFonts w:cs="Iskoola Pota"/>
                <w:sz w:val="18"/>
                <w:szCs w:val="18"/>
              </w:rPr>
            </w:pPr>
            <w:r w:rsidRPr="0090411C">
              <w:rPr>
                <w:rFonts w:cs="Iskoola Pota"/>
                <w:sz w:val="18"/>
                <w:szCs w:val="18"/>
              </w:rPr>
              <w:t>BGMT 104</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Introduction to Business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1B4BE3" w:rsidP="001E0B4A">
            <w:pPr>
              <w:rPr>
                <w:rFonts w:cs="Iskoola Pota"/>
                <w:sz w:val="18"/>
                <w:szCs w:val="18"/>
              </w:rPr>
            </w:pPr>
            <w:r w:rsidRPr="0090411C">
              <w:rPr>
                <w:rFonts w:cs="Iskoola Pota"/>
                <w:sz w:val="18"/>
                <w:szCs w:val="18"/>
              </w:rPr>
              <w:t>MGIS</w:t>
            </w:r>
            <w:r w:rsidR="00263301" w:rsidRPr="0090411C">
              <w:rPr>
                <w:rFonts w:cs="Iskoola Pota"/>
                <w:sz w:val="18"/>
                <w:szCs w:val="18"/>
              </w:rPr>
              <w:t xml:space="preserve"> 120</w:t>
            </w:r>
          </w:p>
        </w:tc>
        <w:tc>
          <w:tcPr>
            <w:tcW w:w="3168" w:type="pct"/>
            <w:hideMark/>
          </w:tcPr>
          <w:p w:rsidR="00263301" w:rsidRPr="0090411C" w:rsidRDefault="0038143D" w:rsidP="001E0B4A">
            <w:pPr>
              <w:rPr>
                <w:rFonts w:cs="Iskoola Pota"/>
                <w:sz w:val="18"/>
                <w:szCs w:val="18"/>
              </w:rPr>
            </w:pPr>
            <w:r w:rsidRPr="0090411C">
              <w:rPr>
                <w:rFonts w:cs="Iskoola Pota"/>
                <w:sz w:val="18"/>
                <w:szCs w:val="18"/>
              </w:rPr>
              <w:t xml:space="preserve">Computer </w:t>
            </w:r>
            <w:r w:rsidR="00263301" w:rsidRPr="0090411C">
              <w:rPr>
                <w:rFonts w:cs="Iskoola Pota"/>
                <w:sz w:val="18"/>
                <w:szCs w:val="18"/>
              </w:rPr>
              <w:t>Applications in Business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ORIN 101</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Freshman Orientation</w:t>
            </w:r>
          </w:p>
        </w:tc>
        <w:tc>
          <w:tcPr>
            <w:tcW w:w="674" w:type="pct"/>
            <w:hideMark/>
          </w:tcPr>
          <w:p w:rsidR="00263301" w:rsidRPr="0090411C" w:rsidRDefault="00263301" w:rsidP="001E0B4A">
            <w:pPr>
              <w:rPr>
                <w:rFonts w:cs="Iskoola Pota"/>
                <w:sz w:val="18"/>
                <w:szCs w:val="18"/>
              </w:rPr>
            </w:pPr>
            <w:r w:rsidRPr="0090411C">
              <w:rPr>
                <w:rFonts w:cs="Iskoola Pota"/>
                <w:sz w:val="18"/>
                <w:szCs w:val="18"/>
              </w:rPr>
              <w:t>1</w:t>
            </w:r>
          </w:p>
        </w:tc>
      </w:tr>
      <w:tr w:rsidR="00263301" w:rsidRPr="0090411C" w:rsidTr="00394735">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16</w:t>
            </w:r>
          </w:p>
        </w:tc>
      </w:tr>
      <w:tr w:rsidR="00263301" w:rsidRPr="0090411C" w:rsidTr="00394735">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1: Semester 2</w:t>
            </w:r>
          </w:p>
        </w:tc>
      </w:tr>
      <w:tr w:rsidR="00263301" w:rsidRPr="0090411C" w:rsidTr="00394735">
        <w:trPr>
          <w:cantSplit/>
          <w:trHeight w:val="144"/>
        </w:trPr>
        <w:tc>
          <w:tcPr>
            <w:tcW w:w="115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IGED-111</w:t>
            </w:r>
          </w:p>
        </w:tc>
        <w:tc>
          <w:tcPr>
            <w:tcW w:w="3168" w:type="pct"/>
            <w:tcBorders>
              <w:top w:val="single" w:sz="4" w:space="0" w:color="7F7F7F" w:themeColor="text1" w:themeTint="80"/>
            </w:tcBorders>
            <w:hideMark/>
          </w:tcPr>
          <w:p w:rsidR="00263301" w:rsidRPr="0090411C" w:rsidRDefault="00D65764" w:rsidP="001E0B4A">
            <w:pPr>
              <w:rPr>
                <w:rFonts w:cs="Iskoola Pota"/>
                <w:sz w:val="18"/>
                <w:szCs w:val="18"/>
              </w:rPr>
            </w:pPr>
            <w:r w:rsidRPr="0090411C">
              <w:rPr>
                <w:rFonts w:cs="Iskoola Pota"/>
                <w:sz w:val="18"/>
                <w:szCs w:val="18"/>
              </w:rPr>
              <w:t>Foundation Writing</w:t>
            </w:r>
            <w:r w:rsidR="00263301" w:rsidRPr="0090411C">
              <w:rPr>
                <w:rFonts w:cs="Iskoola Pota"/>
                <w:sz w:val="18"/>
                <w:szCs w:val="18"/>
              </w:rPr>
              <w:t xml:space="preserve"> II</w:t>
            </w:r>
          </w:p>
        </w:tc>
        <w:tc>
          <w:tcPr>
            <w:tcW w:w="674"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IGED 140</w:t>
            </w:r>
          </w:p>
        </w:tc>
        <w:tc>
          <w:tcPr>
            <w:tcW w:w="3168" w:type="pct"/>
            <w:hideMark/>
          </w:tcPr>
          <w:p w:rsidR="00263301" w:rsidRPr="0090411C" w:rsidRDefault="00E21F89" w:rsidP="001E0B4A">
            <w:pPr>
              <w:rPr>
                <w:rFonts w:cs="Iskoola Pota"/>
                <w:sz w:val="18"/>
                <w:szCs w:val="18"/>
              </w:rPr>
            </w:pPr>
            <w:r w:rsidRPr="0090411C">
              <w:rPr>
                <w:rFonts w:cs="Iskoola Pota"/>
                <w:sz w:val="18"/>
                <w:szCs w:val="18"/>
              </w:rPr>
              <w:t>Foundation Ethics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BGMT 208</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Business Communications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MATH 116</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Finite Math</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p>
        </w:tc>
        <w:tc>
          <w:tcPr>
            <w:tcW w:w="3168" w:type="pct"/>
            <w:hideMark/>
          </w:tcPr>
          <w:p w:rsidR="00263301" w:rsidRPr="0090411C" w:rsidRDefault="00D65764" w:rsidP="001E0B4A">
            <w:pPr>
              <w:rPr>
                <w:rFonts w:cs="Iskoola Pota"/>
                <w:sz w:val="18"/>
                <w:szCs w:val="18"/>
              </w:rPr>
            </w:pPr>
            <w:r w:rsidRPr="0090411C">
              <w:rPr>
                <w:rFonts w:cs="Iskoola Pota"/>
                <w:sz w:val="18"/>
                <w:szCs w:val="18"/>
              </w:rPr>
              <w:t>Elective</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15</w:t>
            </w:r>
          </w:p>
        </w:tc>
      </w:tr>
      <w:tr w:rsidR="00263301" w:rsidRPr="0090411C" w:rsidTr="00394735">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2: Semester 3</w:t>
            </w:r>
          </w:p>
        </w:tc>
      </w:tr>
      <w:tr w:rsidR="00263301" w:rsidRPr="0090411C" w:rsidTr="00394735">
        <w:trPr>
          <w:cantSplit/>
          <w:trHeight w:val="144"/>
        </w:trPr>
        <w:tc>
          <w:tcPr>
            <w:tcW w:w="115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IGED-210</w:t>
            </w:r>
          </w:p>
        </w:tc>
        <w:tc>
          <w:tcPr>
            <w:tcW w:w="316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Discovery Writing</w:t>
            </w:r>
          </w:p>
        </w:tc>
        <w:tc>
          <w:tcPr>
            <w:tcW w:w="674"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ECON 201</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Principles of Macroeconomics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BLAW 214</w:t>
            </w:r>
          </w:p>
        </w:tc>
        <w:tc>
          <w:tcPr>
            <w:tcW w:w="3168" w:type="pct"/>
            <w:hideMark/>
          </w:tcPr>
          <w:p w:rsidR="00263301" w:rsidRPr="0090411C" w:rsidRDefault="00D65764" w:rsidP="001E0B4A">
            <w:pPr>
              <w:rPr>
                <w:rFonts w:cs="Iskoola Pota"/>
                <w:sz w:val="18"/>
                <w:szCs w:val="18"/>
              </w:rPr>
            </w:pPr>
            <w:r w:rsidRPr="0090411C">
              <w:rPr>
                <w:rFonts w:cs="Iskoola Pota"/>
                <w:sz w:val="18"/>
                <w:szCs w:val="18"/>
              </w:rPr>
              <w:t>Legal Environment o</w:t>
            </w:r>
            <w:r w:rsidR="00263301" w:rsidRPr="0090411C">
              <w:rPr>
                <w:rFonts w:cs="Iskoola Pota"/>
                <w:sz w:val="18"/>
                <w:szCs w:val="18"/>
              </w:rPr>
              <w:t>f Business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MATH 215</w:t>
            </w:r>
          </w:p>
        </w:tc>
        <w:tc>
          <w:tcPr>
            <w:tcW w:w="3168" w:type="pct"/>
            <w:hideMark/>
          </w:tcPr>
          <w:p w:rsidR="00263301" w:rsidRPr="0090411C" w:rsidRDefault="00D65764" w:rsidP="001E0B4A">
            <w:pPr>
              <w:rPr>
                <w:rFonts w:cs="Iskoola Pota"/>
                <w:sz w:val="18"/>
                <w:szCs w:val="18"/>
              </w:rPr>
            </w:pPr>
            <w:r w:rsidRPr="0090411C">
              <w:rPr>
                <w:rFonts w:cs="Iskoola Pota"/>
                <w:sz w:val="18"/>
                <w:szCs w:val="18"/>
              </w:rPr>
              <w:t xml:space="preserve">Calculus for Business, Social, </w:t>
            </w:r>
            <w:r w:rsidR="00263301" w:rsidRPr="0090411C">
              <w:rPr>
                <w:rFonts w:cs="Iskoola Pota"/>
                <w:sz w:val="18"/>
                <w:szCs w:val="18"/>
              </w:rPr>
              <w:t>and Life Sciences</w:t>
            </w:r>
          </w:p>
        </w:tc>
        <w:tc>
          <w:tcPr>
            <w:tcW w:w="674" w:type="pct"/>
            <w:hideMark/>
          </w:tcPr>
          <w:p w:rsidR="00263301" w:rsidRPr="0090411C" w:rsidRDefault="00BC7FF2" w:rsidP="001E0B4A">
            <w:pPr>
              <w:rPr>
                <w:rFonts w:cs="Iskoola Pota"/>
                <w:sz w:val="18"/>
                <w:szCs w:val="18"/>
              </w:rPr>
            </w:pPr>
            <w:r w:rsidRPr="0090411C">
              <w:rPr>
                <w:rFonts w:cs="Iskoola Pota"/>
                <w:sz w:val="18"/>
                <w:szCs w:val="18"/>
              </w:rPr>
              <w:t>4</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ACCT 201</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Principles of Accounting I</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w:t>
            </w:r>
            <w:r w:rsidR="00BC7FF2" w:rsidRPr="0090411C">
              <w:rPr>
                <w:rFonts w:cs="Iskoola Pota"/>
                <w:sz w:val="18"/>
                <w:szCs w:val="18"/>
              </w:rPr>
              <w:t>6</w:t>
            </w:r>
          </w:p>
        </w:tc>
      </w:tr>
      <w:tr w:rsidR="00263301" w:rsidRPr="0090411C" w:rsidTr="00394735">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2: Semester 4</w:t>
            </w:r>
          </w:p>
        </w:tc>
      </w:tr>
      <w:tr w:rsidR="00263301" w:rsidRPr="0090411C" w:rsidTr="00394735">
        <w:trPr>
          <w:cantSplit/>
          <w:trHeight w:val="144"/>
        </w:trPr>
        <w:tc>
          <w:tcPr>
            <w:tcW w:w="115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IGED 260</w:t>
            </w:r>
          </w:p>
        </w:tc>
        <w:tc>
          <w:tcPr>
            <w:tcW w:w="3168" w:type="pct"/>
            <w:tcBorders>
              <w:top w:val="single" w:sz="4" w:space="0" w:color="7F7F7F" w:themeColor="text1" w:themeTint="80"/>
            </w:tcBorders>
            <w:hideMark/>
          </w:tcPr>
          <w:p w:rsidR="00263301" w:rsidRPr="0090411C" w:rsidRDefault="00D65764" w:rsidP="001E0B4A">
            <w:pPr>
              <w:rPr>
                <w:rFonts w:cs="Iskoola Pota"/>
                <w:sz w:val="18"/>
                <w:szCs w:val="18"/>
              </w:rPr>
            </w:pPr>
            <w:r w:rsidRPr="0090411C">
              <w:rPr>
                <w:rFonts w:cs="Iskoola Pota"/>
                <w:sz w:val="18"/>
                <w:szCs w:val="18"/>
              </w:rPr>
              <w:t xml:space="preserve">Discovery Science &amp; </w:t>
            </w:r>
            <w:r w:rsidR="00263301" w:rsidRPr="0090411C">
              <w:rPr>
                <w:rFonts w:cs="Iskoola Pota"/>
                <w:sz w:val="18"/>
                <w:szCs w:val="18"/>
              </w:rPr>
              <w:t>Lab</w:t>
            </w:r>
          </w:p>
        </w:tc>
        <w:tc>
          <w:tcPr>
            <w:tcW w:w="674"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4</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IGED 270</w:t>
            </w:r>
          </w:p>
        </w:tc>
        <w:tc>
          <w:tcPr>
            <w:tcW w:w="3168" w:type="pct"/>
            <w:hideMark/>
          </w:tcPr>
          <w:p w:rsidR="00263301" w:rsidRPr="0090411C" w:rsidRDefault="00D65764" w:rsidP="001E0B4A">
            <w:pPr>
              <w:rPr>
                <w:rFonts w:cs="Iskoola Pota"/>
                <w:sz w:val="18"/>
                <w:szCs w:val="18"/>
              </w:rPr>
            </w:pPr>
            <w:r w:rsidRPr="0090411C">
              <w:rPr>
                <w:rFonts w:cs="Iskoola Pota"/>
                <w:sz w:val="18"/>
                <w:szCs w:val="18"/>
              </w:rPr>
              <w:t xml:space="preserve">Discovery </w:t>
            </w:r>
            <w:r w:rsidR="00263301" w:rsidRPr="0090411C">
              <w:rPr>
                <w:rFonts w:cs="Iskoola Pota"/>
                <w:sz w:val="18"/>
                <w:szCs w:val="18"/>
              </w:rPr>
              <w:t>Diversity</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ECON 202</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Principles of Microeconomics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BSEF 220</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Business Statistics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ACCT 202</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Principles of Accounting II</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16</w:t>
            </w:r>
          </w:p>
        </w:tc>
      </w:tr>
      <w:tr w:rsidR="00263301" w:rsidRPr="0090411C" w:rsidTr="00394735">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3: Semester 5</w:t>
            </w:r>
          </w:p>
        </w:tc>
      </w:tr>
      <w:tr w:rsidR="00263301" w:rsidRPr="0090411C" w:rsidTr="00394735">
        <w:trPr>
          <w:cantSplit/>
          <w:trHeight w:val="144"/>
        </w:trPr>
        <w:tc>
          <w:tcPr>
            <w:tcW w:w="115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IGED 280</w:t>
            </w:r>
          </w:p>
        </w:tc>
        <w:tc>
          <w:tcPr>
            <w:tcW w:w="3168" w:type="pct"/>
            <w:tcBorders>
              <w:top w:val="single" w:sz="4" w:space="0" w:color="7F7F7F" w:themeColor="text1" w:themeTint="80"/>
            </w:tcBorders>
            <w:hideMark/>
          </w:tcPr>
          <w:p w:rsidR="00263301" w:rsidRPr="0090411C" w:rsidRDefault="00D65764" w:rsidP="001E0B4A">
            <w:pPr>
              <w:rPr>
                <w:rFonts w:cs="Iskoola Pota"/>
                <w:sz w:val="18"/>
                <w:szCs w:val="18"/>
              </w:rPr>
            </w:pPr>
            <w:r w:rsidRPr="0090411C">
              <w:rPr>
                <w:rFonts w:cs="Iskoola Pota"/>
                <w:sz w:val="18"/>
                <w:szCs w:val="18"/>
              </w:rPr>
              <w:t>Discovery Civics</w:t>
            </w:r>
          </w:p>
        </w:tc>
        <w:tc>
          <w:tcPr>
            <w:tcW w:w="674"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MKTG 304</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Introduction to Marketing Management</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BGMT 304</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 xml:space="preserve">Introduction to Management </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PA</w:t>
            </w:r>
            <w:r w:rsidR="00E65591">
              <w:rPr>
                <w:rFonts w:cs="Iskoola Pota"/>
                <w:sz w:val="18"/>
                <w:szCs w:val="18"/>
              </w:rPr>
              <w:t>CC</w:t>
            </w:r>
            <w:r w:rsidRPr="0090411C">
              <w:rPr>
                <w:rFonts w:cs="Iskoola Pota"/>
                <w:sz w:val="18"/>
                <w:szCs w:val="18"/>
              </w:rPr>
              <w:t xml:space="preserve">  304</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Purchasing and Material Management</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BSEF 223</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Quantitative Business Techniques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15</w:t>
            </w:r>
          </w:p>
        </w:tc>
      </w:tr>
      <w:tr w:rsidR="00263301" w:rsidRPr="0090411C" w:rsidTr="00394735">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3: Semester 6</w:t>
            </w:r>
          </w:p>
        </w:tc>
      </w:tr>
      <w:tr w:rsidR="00263301" w:rsidRPr="0090411C" w:rsidTr="00394735">
        <w:trPr>
          <w:cantSplit/>
          <w:trHeight w:val="144"/>
        </w:trPr>
        <w:tc>
          <w:tcPr>
            <w:tcW w:w="115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BSEF 314</w:t>
            </w:r>
          </w:p>
        </w:tc>
        <w:tc>
          <w:tcPr>
            <w:tcW w:w="316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Business Finance</w:t>
            </w:r>
          </w:p>
        </w:tc>
        <w:tc>
          <w:tcPr>
            <w:tcW w:w="674"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BLAW 318</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Commercial Law</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PA</w:t>
            </w:r>
            <w:r w:rsidR="00E65591">
              <w:rPr>
                <w:rFonts w:cs="Iskoola Pota"/>
                <w:sz w:val="18"/>
                <w:szCs w:val="18"/>
              </w:rPr>
              <w:t>CC</w:t>
            </w:r>
            <w:r w:rsidRPr="0090411C">
              <w:rPr>
                <w:rFonts w:cs="Iskoola Pota"/>
                <w:sz w:val="18"/>
                <w:szCs w:val="18"/>
              </w:rPr>
              <w:t xml:space="preserve"> 305</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Federal Acquisition Systems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PA</w:t>
            </w:r>
            <w:r w:rsidR="00E65591">
              <w:rPr>
                <w:rFonts w:cs="Iskoola Pota"/>
                <w:sz w:val="18"/>
                <w:szCs w:val="18"/>
              </w:rPr>
              <w:t>CC</w:t>
            </w:r>
            <w:r w:rsidRPr="0090411C">
              <w:rPr>
                <w:rFonts w:cs="Iskoola Pota"/>
                <w:sz w:val="18"/>
                <w:szCs w:val="18"/>
              </w:rPr>
              <w:t xml:space="preserve"> 306</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Formation of Government Contracts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BGMT 409</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Organizational Theory and Behavior</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15</w:t>
            </w:r>
          </w:p>
        </w:tc>
      </w:tr>
      <w:tr w:rsidR="00263301" w:rsidRPr="0090411C" w:rsidTr="00394735">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4: Semester 7</w:t>
            </w:r>
          </w:p>
        </w:tc>
      </w:tr>
      <w:tr w:rsidR="00263301" w:rsidRPr="0090411C" w:rsidTr="00394735">
        <w:trPr>
          <w:cantSplit/>
          <w:trHeight w:val="144"/>
        </w:trPr>
        <w:tc>
          <w:tcPr>
            <w:tcW w:w="115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MGIS 402</w:t>
            </w:r>
          </w:p>
        </w:tc>
        <w:tc>
          <w:tcPr>
            <w:tcW w:w="316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Management Information Systems</w:t>
            </w:r>
          </w:p>
        </w:tc>
        <w:tc>
          <w:tcPr>
            <w:tcW w:w="674"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BGMT 414</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Production</w:t>
            </w:r>
            <w:r w:rsidR="00BC7FF2" w:rsidRPr="0090411C">
              <w:rPr>
                <w:rFonts w:cs="Iskoola Pota"/>
                <w:sz w:val="18"/>
                <w:szCs w:val="18"/>
              </w:rPr>
              <w:t xml:space="preserve"> and Operations</w:t>
            </w:r>
            <w:r w:rsidRPr="0090411C">
              <w:rPr>
                <w:rFonts w:cs="Iskoola Pota"/>
                <w:sz w:val="18"/>
                <w:szCs w:val="18"/>
              </w:rPr>
              <w:t xml:space="preserve"> Management</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PA</w:t>
            </w:r>
            <w:r w:rsidR="00E65591">
              <w:rPr>
                <w:rFonts w:cs="Iskoola Pota"/>
                <w:sz w:val="18"/>
                <w:szCs w:val="18"/>
              </w:rPr>
              <w:t>CC</w:t>
            </w:r>
            <w:r w:rsidRPr="0090411C">
              <w:rPr>
                <w:rFonts w:cs="Iskoola Pota"/>
                <w:sz w:val="18"/>
                <w:szCs w:val="18"/>
              </w:rPr>
              <w:t xml:space="preserve"> 404</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Contract Administration</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PA</w:t>
            </w:r>
            <w:r w:rsidR="00E65591">
              <w:rPr>
                <w:rFonts w:cs="Iskoola Pota"/>
                <w:sz w:val="18"/>
                <w:szCs w:val="18"/>
              </w:rPr>
              <w:t>CC</w:t>
            </w:r>
            <w:r w:rsidRPr="0090411C">
              <w:rPr>
                <w:rFonts w:cs="Iskoola Pota"/>
                <w:sz w:val="18"/>
                <w:szCs w:val="18"/>
              </w:rPr>
              <w:t xml:space="preserve"> 406</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Cost &amp; Price Analysis</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PA</w:t>
            </w:r>
            <w:r w:rsidR="00E65591">
              <w:rPr>
                <w:rFonts w:cs="Iskoola Pota"/>
                <w:sz w:val="18"/>
                <w:szCs w:val="18"/>
              </w:rPr>
              <w:t>CC</w:t>
            </w:r>
            <w:r w:rsidRPr="0090411C">
              <w:rPr>
                <w:rFonts w:cs="Iskoola Pota"/>
                <w:sz w:val="18"/>
                <w:szCs w:val="18"/>
              </w:rPr>
              <w:t xml:space="preserve"> 407</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Contract Negotiation</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tcPr>
          <w:p w:rsidR="00263301" w:rsidRPr="0090411C" w:rsidRDefault="00263301" w:rsidP="001E0B4A">
            <w:pPr>
              <w:rPr>
                <w:rFonts w:cs="Iskoola Pota"/>
                <w:sz w:val="18"/>
                <w:szCs w:val="18"/>
              </w:rPr>
            </w:pPr>
            <w:r w:rsidRPr="0090411C">
              <w:rPr>
                <w:rFonts w:cs="Iskoola Pota"/>
                <w:sz w:val="18"/>
                <w:szCs w:val="18"/>
              </w:rPr>
              <w:t>IGED 391</w:t>
            </w:r>
          </w:p>
        </w:tc>
        <w:tc>
          <w:tcPr>
            <w:tcW w:w="3168" w:type="pct"/>
          </w:tcPr>
          <w:p w:rsidR="00263301" w:rsidRPr="0090411C" w:rsidRDefault="00D65764" w:rsidP="001E0B4A">
            <w:pPr>
              <w:rPr>
                <w:rFonts w:cs="Iskoola Pota"/>
                <w:sz w:val="18"/>
                <w:szCs w:val="18"/>
              </w:rPr>
            </w:pPr>
            <w:r w:rsidRPr="0090411C">
              <w:rPr>
                <w:rFonts w:cs="Iskoola Pota"/>
                <w:sz w:val="18"/>
                <w:szCs w:val="18"/>
              </w:rPr>
              <w:t xml:space="preserve">Frontier </w:t>
            </w:r>
            <w:r w:rsidR="00263301" w:rsidRPr="0090411C">
              <w:rPr>
                <w:rFonts w:cs="Iskoola Pota"/>
                <w:sz w:val="18"/>
                <w:szCs w:val="18"/>
              </w:rPr>
              <w:t>Capstone</w:t>
            </w:r>
            <w:r w:rsidRPr="0090411C">
              <w:rPr>
                <w:rFonts w:cs="Iskoola Pota"/>
                <w:sz w:val="18"/>
                <w:szCs w:val="18"/>
              </w:rPr>
              <w:t xml:space="preserve"> I</w:t>
            </w:r>
          </w:p>
        </w:tc>
        <w:tc>
          <w:tcPr>
            <w:tcW w:w="674" w:type="pct"/>
          </w:tcPr>
          <w:p w:rsidR="00263301" w:rsidRPr="0090411C" w:rsidRDefault="00263301" w:rsidP="001E0B4A">
            <w:pPr>
              <w:rPr>
                <w:rFonts w:cs="Iskoola Pota"/>
                <w:sz w:val="18"/>
                <w:szCs w:val="18"/>
              </w:rPr>
            </w:pPr>
            <w:r w:rsidRPr="0090411C">
              <w:rPr>
                <w:rFonts w:cs="Iskoola Pota"/>
                <w:sz w:val="18"/>
                <w:szCs w:val="18"/>
              </w:rPr>
              <w:t>1</w:t>
            </w:r>
          </w:p>
        </w:tc>
      </w:tr>
      <w:tr w:rsidR="00263301" w:rsidRPr="0090411C" w:rsidTr="00394735">
        <w:trPr>
          <w:cantSplit/>
          <w:trHeight w:val="144"/>
        </w:trPr>
        <w:tc>
          <w:tcPr>
            <w:tcW w:w="5000" w:type="pct"/>
            <w:gridSpan w:val="3"/>
            <w:tcBorders>
              <w:bottom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Total 16</w:t>
            </w:r>
          </w:p>
        </w:tc>
      </w:tr>
      <w:tr w:rsidR="00263301" w:rsidRPr="0090411C" w:rsidTr="00394735">
        <w:trPr>
          <w:cantSplit/>
          <w:trHeight w:val="144"/>
        </w:trPr>
        <w:tc>
          <w:tcPr>
            <w:tcW w:w="5000" w:type="pct"/>
            <w:gridSpan w:val="3"/>
            <w:tcBorders>
              <w:top w:val="single" w:sz="4" w:space="0" w:color="7F7F7F" w:themeColor="text1" w:themeTint="80"/>
              <w:bottom w:val="single" w:sz="4" w:space="0" w:color="7F7F7F" w:themeColor="text1" w:themeTint="80"/>
            </w:tcBorders>
            <w:noWrap/>
            <w:hideMark/>
          </w:tcPr>
          <w:p w:rsidR="00263301" w:rsidRPr="0090411C" w:rsidRDefault="00263301" w:rsidP="001E0B4A">
            <w:pPr>
              <w:rPr>
                <w:rFonts w:cs="Iskoola Pota"/>
                <w:b/>
                <w:sz w:val="18"/>
                <w:szCs w:val="18"/>
              </w:rPr>
            </w:pPr>
            <w:r w:rsidRPr="0090411C">
              <w:rPr>
                <w:rFonts w:cs="Iskoola Pota"/>
                <w:b/>
                <w:sz w:val="18"/>
                <w:szCs w:val="18"/>
              </w:rPr>
              <w:t>Year 4: Semester 8</w:t>
            </w:r>
          </w:p>
        </w:tc>
      </w:tr>
      <w:tr w:rsidR="00263301" w:rsidRPr="0090411C" w:rsidTr="00394735">
        <w:trPr>
          <w:cantSplit/>
          <w:trHeight w:val="144"/>
        </w:trPr>
        <w:tc>
          <w:tcPr>
            <w:tcW w:w="1158" w:type="pct"/>
            <w:tcBorders>
              <w:top w:val="single" w:sz="4" w:space="0" w:color="7F7F7F" w:themeColor="text1" w:themeTint="80"/>
            </w:tcBorders>
            <w:hideMark/>
          </w:tcPr>
          <w:p w:rsidR="00263301" w:rsidRPr="0090411C" w:rsidRDefault="00263301" w:rsidP="001E0B4A">
            <w:pPr>
              <w:rPr>
                <w:rFonts w:cs="Iskoola Pota"/>
                <w:sz w:val="18"/>
                <w:szCs w:val="18"/>
              </w:rPr>
            </w:pPr>
            <w:r w:rsidRPr="0090411C">
              <w:rPr>
                <w:rFonts w:cs="Iskoola Pota"/>
                <w:sz w:val="18"/>
                <w:szCs w:val="18"/>
              </w:rPr>
              <w:t>IGED 392</w:t>
            </w:r>
          </w:p>
        </w:tc>
        <w:tc>
          <w:tcPr>
            <w:tcW w:w="3168" w:type="pct"/>
            <w:tcBorders>
              <w:top w:val="single" w:sz="4" w:space="0" w:color="7F7F7F" w:themeColor="text1" w:themeTint="80"/>
            </w:tcBorders>
            <w:hideMark/>
          </w:tcPr>
          <w:p w:rsidR="00263301" w:rsidRPr="0090411C" w:rsidRDefault="00D65764" w:rsidP="001E0B4A">
            <w:pPr>
              <w:rPr>
                <w:rFonts w:cs="Iskoola Pota"/>
                <w:sz w:val="18"/>
                <w:szCs w:val="18"/>
              </w:rPr>
            </w:pPr>
            <w:r w:rsidRPr="0090411C">
              <w:rPr>
                <w:rFonts w:cs="Iskoola Pota"/>
                <w:sz w:val="18"/>
                <w:szCs w:val="18"/>
              </w:rPr>
              <w:t xml:space="preserve">Frontier </w:t>
            </w:r>
            <w:r w:rsidR="00263301" w:rsidRPr="0090411C">
              <w:rPr>
                <w:rFonts w:cs="Iskoola Pota"/>
                <w:sz w:val="18"/>
                <w:szCs w:val="18"/>
              </w:rPr>
              <w:t>Capstone</w:t>
            </w:r>
            <w:r w:rsidRPr="0090411C">
              <w:rPr>
                <w:rFonts w:cs="Iskoola Pota"/>
                <w:sz w:val="18"/>
                <w:szCs w:val="18"/>
              </w:rPr>
              <w:t xml:space="preserve"> II</w:t>
            </w:r>
          </w:p>
        </w:tc>
        <w:tc>
          <w:tcPr>
            <w:tcW w:w="674" w:type="pct"/>
            <w:tcBorders>
              <w:top w:val="single" w:sz="4" w:space="0" w:color="7F7F7F" w:themeColor="text1" w:themeTint="80"/>
            </w:tcBorders>
            <w:hideMark/>
          </w:tcPr>
          <w:p w:rsidR="00263301" w:rsidRPr="0090411C" w:rsidRDefault="001B4BE3" w:rsidP="001E0B4A">
            <w:pPr>
              <w:rPr>
                <w:rFonts w:cs="Iskoola Pota"/>
                <w:sz w:val="18"/>
                <w:szCs w:val="18"/>
              </w:rPr>
            </w:pPr>
            <w:r w:rsidRPr="0090411C">
              <w:rPr>
                <w:rFonts w:cs="Iskoola Pota"/>
                <w:sz w:val="18"/>
                <w:szCs w:val="18"/>
              </w:rPr>
              <w:t>2</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PA</w:t>
            </w:r>
            <w:r w:rsidR="00E65591">
              <w:rPr>
                <w:rFonts w:cs="Iskoola Pota"/>
                <w:sz w:val="18"/>
                <w:szCs w:val="18"/>
              </w:rPr>
              <w:t>CC</w:t>
            </w:r>
            <w:r w:rsidRPr="0090411C">
              <w:rPr>
                <w:rFonts w:cs="Iskoola Pota"/>
                <w:sz w:val="18"/>
                <w:szCs w:val="18"/>
              </w:rPr>
              <w:t xml:space="preserve"> 408</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Procurement Law</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p>
        </w:tc>
        <w:tc>
          <w:tcPr>
            <w:tcW w:w="3168" w:type="pct"/>
            <w:hideMark/>
          </w:tcPr>
          <w:p w:rsidR="00263301" w:rsidRPr="0090411C" w:rsidRDefault="00263301" w:rsidP="001E0B4A">
            <w:pPr>
              <w:rPr>
                <w:rFonts w:cs="Iskoola Pota"/>
                <w:sz w:val="18"/>
                <w:szCs w:val="18"/>
              </w:rPr>
            </w:pPr>
            <w:r w:rsidRPr="0090411C">
              <w:rPr>
                <w:rFonts w:cs="Iskoola Pota"/>
                <w:sz w:val="18"/>
                <w:szCs w:val="18"/>
              </w:rPr>
              <w:t>International Business Elective</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p>
        </w:tc>
        <w:tc>
          <w:tcPr>
            <w:tcW w:w="3168" w:type="pct"/>
            <w:hideMark/>
          </w:tcPr>
          <w:p w:rsidR="00263301" w:rsidRPr="0090411C" w:rsidRDefault="00263301" w:rsidP="001E0B4A">
            <w:pPr>
              <w:rPr>
                <w:rFonts w:cs="Iskoola Pota"/>
                <w:sz w:val="18"/>
                <w:szCs w:val="18"/>
              </w:rPr>
            </w:pPr>
            <w:r w:rsidRPr="0090411C">
              <w:rPr>
                <w:rFonts w:cs="Iskoola Pota"/>
                <w:sz w:val="18"/>
                <w:szCs w:val="18"/>
              </w:rPr>
              <w:t>Business Elective</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1158" w:type="pct"/>
            <w:hideMark/>
          </w:tcPr>
          <w:p w:rsidR="00263301" w:rsidRPr="0090411C" w:rsidRDefault="00263301" w:rsidP="001E0B4A">
            <w:pPr>
              <w:rPr>
                <w:rFonts w:cs="Iskoola Pota"/>
                <w:sz w:val="18"/>
                <w:szCs w:val="18"/>
              </w:rPr>
            </w:pPr>
            <w:r w:rsidRPr="0090411C">
              <w:rPr>
                <w:rFonts w:cs="Iskoola Pota"/>
                <w:sz w:val="18"/>
                <w:szCs w:val="18"/>
              </w:rPr>
              <w:t>BGMT 419</w:t>
            </w:r>
          </w:p>
        </w:tc>
        <w:tc>
          <w:tcPr>
            <w:tcW w:w="3168" w:type="pct"/>
            <w:hideMark/>
          </w:tcPr>
          <w:p w:rsidR="00263301" w:rsidRPr="0090411C" w:rsidRDefault="00263301" w:rsidP="001E0B4A">
            <w:pPr>
              <w:rPr>
                <w:rFonts w:cs="Iskoola Pota"/>
                <w:sz w:val="18"/>
                <w:szCs w:val="18"/>
              </w:rPr>
            </w:pPr>
            <w:r w:rsidRPr="0090411C">
              <w:rPr>
                <w:rFonts w:cs="Iskoola Pota"/>
                <w:sz w:val="18"/>
                <w:szCs w:val="18"/>
              </w:rPr>
              <w:t>Business Policy &amp; Strategy (Last semester only)</w:t>
            </w:r>
          </w:p>
        </w:tc>
        <w:tc>
          <w:tcPr>
            <w:tcW w:w="674" w:type="pct"/>
            <w:hideMark/>
          </w:tcPr>
          <w:p w:rsidR="00263301" w:rsidRPr="0090411C" w:rsidRDefault="00263301" w:rsidP="001E0B4A">
            <w:pPr>
              <w:rPr>
                <w:rFonts w:cs="Iskoola Pota"/>
                <w:sz w:val="18"/>
                <w:szCs w:val="18"/>
              </w:rPr>
            </w:pPr>
            <w:r w:rsidRPr="0090411C">
              <w:rPr>
                <w:rFonts w:cs="Iskoola Pota"/>
                <w:sz w:val="18"/>
                <w:szCs w:val="18"/>
              </w:rPr>
              <w:t>3</w:t>
            </w:r>
          </w:p>
        </w:tc>
      </w:tr>
      <w:tr w:rsidR="00263301" w:rsidRPr="0090411C" w:rsidTr="00394735">
        <w:trPr>
          <w:cantSplit/>
          <w:trHeight w:val="144"/>
        </w:trPr>
        <w:tc>
          <w:tcPr>
            <w:tcW w:w="5000" w:type="pct"/>
            <w:gridSpan w:val="3"/>
            <w:noWrap/>
            <w:hideMark/>
          </w:tcPr>
          <w:p w:rsidR="00263301" w:rsidRPr="0090411C" w:rsidRDefault="00263301" w:rsidP="001E0B4A">
            <w:pPr>
              <w:rPr>
                <w:rFonts w:cs="Iskoola Pota"/>
                <w:sz w:val="18"/>
                <w:szCs w:val="18"/>
              </w:rPr>
            </w:pPr>
            <w:r w:rsidRPr="0090411C">
              <w:rPr>
                <w:rFonts w:cs="Iskoola Pota"/>
                <w:sz w:val="18"/>
                <w:szCs w:val="18"/>
              </w:rPr>
              <w:t>Total 1</w:t>
            </w:r>
            <w:r w:rsidR="00042EBA" w:rsidRPr="0090411C">
              <w:rPr>
                <w:rFonts w:cs="Iskoola Pota"/>
                <w:sz w:val="18"/>
                <w:szCs w:val="18"/>
              </w:rPr>
              <w:t>4</w:t>
            </w:r>
          </w:p>
        </w:tc>
      </w:tr>
    </w:tbl>
    <w:p w:rsidR="004554EB" w:rsidRPr="0090411C" w:rsidRDefault="004554EB" w:rsidP="001E0B4A">
      <w:pPr>
        <w:rPr>
          <w:rFonts w:cs="Iskoola Pota"/>
          <w:b/>
        </w:rPr>
      </w:pPr>
    </w:p>
    <w:p w:rsidR="001A67A7" w:rsidRPr="0090411C" w:rsidRDefault="00823703" w:rsidP="00C9331C">
      <w:pPr>
        <w:pStyle w:val="Heading1"/>
      </w:pPr>
      <w:r w:rsidRPr="0090411C">
        <w:br w:type="page"/>
      </w:r>
      <w:bookmarkStart w:id="649" w:name="_Toc348440942"/>
      <w:bookmarkStart w:id="650" w:name="_Toc348442464"/>
      <w:bookmarkStart w:id="651" w:name="_Toc341871820"/>
      <w:r w:rsidR="00AA6F0A" w:rsidRPr="0090411C">
        <w:t>University of the District of Columbia Community College</w:t>
      </w:r>
      <w:r w:rsidR="006B36AC" w:rsidRPr="0090411C">
        <w:t xml:space="preserve"> (UDC-CC)</w:t>
      </w:r>
      <w:bookmarkEnd w:id="649"/>
      <w:bookmarkEnd w:id="650"/>
      <w:r w:rsidRPr="0090411C">
        <w:t xml:space="preserve"> </w:t>
      </w:r>
    </w:p>
    <w:bookmarkEnd w:id="651"/>
    <w:p w:rsidR="00D94C73" w:rsidRPr="0090411C" w:rsidRDefault="00D0653E" w:rsidP="001E0B4A">
      <w:pPr>
        <w:rPr>
          <w:rFonts w:cs="Iskoola Pota"/>
          <w:b/>
        </w:rPr>
      </w:pPr>
      <w:r>
        <w:rPr>
          <w:rFonts w:cs="Iskoola Pota"/>
          <w:b/>
        </w:rPr>
        <w:t>801 North Capitol S</w:t>
      </w:r>
      <w:r w:rsidR="00D94C73" w:rsidRPr="0090411C">
        <w:rPr>
          <w:rFonts w:cs="Iskoola Pota"/>
          <w:b/>
        </w:rPr>
        <w:t>t</w:t>
      </w:r>
      <w:r>
        <w:rPr>
          <w:rFonts w:cs="Iskoola Pota"/>
          <w:b/>
        </w:rPr>
        <w:t>reet</w:t>
      </w:r>
      <w:r w:rsidR="00D94C73" w:rsidRPr="0090411C">
        <w:rPr>
          <w:rFonts w:cs="Iskoola Pota"/>
          <w:b/>
        </w:rPr>
        <w:t xml:space="preserve"> NE</w:t>
      </w:r>
      <w:r w:rsidR="006A6A1D" w:rsidRPr="0090411C">
        <w:rPr>
          <w:rFonts w:cs="Iskoola Pota"/>
          <w:b/>
        </w:rPr>
        <w:t>, Suite 3</w:t>
      </w:r>
      <w:r w:rsidR="00D94C73" w:rsidRPr="0090411C">
        <w:rPr>
          <w:rFonts w:cs="Iskoola Pota"/>
          <w:b/>
        </w:rPr>
        <w:t>21,</w:t>
      </w:r>
      <w:r w:rsidR="00823703" w:rsidRPr="0090411C">
        <w:rPr>
          <w:rFonts w:cs="Iskoola Pota"/>
          <w:b/>
        </w:rPr>
        <w:t xml:space="preserve"> </w:t>
      </w:r>
      <w:r w:rsidR="00D94C73" w:rsidRPr="0090411C">
        <w:rPr>
          <w:rFonts w:cs="Iskoola Pota"/>
          <w:b/>
        </w:rPr>
        <w:t xml:space="preserve">202.274.5830 </w:t>
      </w:r>
    </w:p>
    <w:p w:rsidR="00D94C73" w:rsidRPr="0090411C" w:rsidRDefault="00D94C73" w:rsidP="001E0B4A">
      <w:pPr>
        <w:rPr>
          <w:rFonts w:cs="Iskoola Pota"/>
        </w:rPr>
      </w:pPr>
      <w:bookmarkStart w:id="652" w:name="_Toc338843532"/>
    </w:p>
    <w:bookmarkEnd w:id="652"/>
    <w:p w:rsidR="00D94C73" w:rsidRPr="0090411C" w:rsidRDefault="002A237F" w:rsidP="004F5EB0">
      <w:r>
        <w:fldChar w:fldCharType="begin"/>
      </w:r>
      <w:r w:rsidR="00394735">
        <w:instrText xml:space="preserve"> HYPERLINK "http://cc.udc.edu/" </w:instrText>
      </w:r>
      <w:r>
        <w:fldChar w:fldCharType="separate"/>
      </w:r>
      <w:r w:rsidR="00D94C73" w:rsidRPr="00394735">
        <w:rPr>
          <w:rStyle w:val="Hyperlink"/>
        </w:rPr>
        <w:t>The University of the District of Columbia-Community College (UDC-CC)</w:t>
      </w:r>
      <w:r>
        <w:fldChar w:fldCharType="end"/>
      </w:r>
      <w:r w:rsidR="00D94C73" w:rsidRPr="0090411C">
        <w:t xml:space="preserve"> serves the City’s residents by integrating workforce preparation, employability skill development, quality education and remediation, economic development and employer linkages, and school-to-career training, providing a seamless transition from K-12 to adult education and literacy to college preparation and continuous lifelong learning</w:t>
      </w:r>
      <w:r w:rsidR="0014226F" w:rsidRPr="0090411C">
        <w:t xml:space="preserve">. </w:t>
      </w:r>
      <w:r w:rsidR="00D94C73" w:rsidRPr="0090411C">
        <w:t>The College provides new opportunities to DC citizens, employers, the University, and the District of the Columbia.</w:t>
      </w:r>
    </w:p>
    <w:p w:rsidR="00D94C73" w:rsidRPr="0090411C" w:rsidRDefault="00D94C73" w:rsidP="001E0B4A"/>
    <w:p w:rsidR="00D94C73" w:rsidRPr="0090411C" w:rsidRDefault="00D94C73" w:rsidP="004F5EB0">
      <w:r w:rsidRPr="0090411C">
        <w:t>In diverse, technology-enhanced learning environments, the mission of UDC-CC is to provide opportunities for students to obtain the requisite skills for today’s workforce and prepares them for the demands of tomorrow</w:t>
      </w:r>
      <w:r w:rsidR="0014226F" w:rsidRPr="0090411C">
        <w:t xml:space="preserve">. </w:t>
      </w:r>
      <w:r w:rsidRPr="0090411C">
        <w:t>UDC-CC offers accessible, affordable, and high-quality programs to the residents of the District of Columbia and the region</w:t>
      </w:r>
      <w:r w:rsidR="0014226F" w:rsidRPr="0090411C">
        <w:t xml:space="preserve">. </w:t>
      </w:r>
      <w:r w:rsidRPr="0090411C">
        <w:t>Its associate’s degrees, certificates, workforce development, and lifelong learning programs are market-driven and learner-focused</w:t>
      </w:r>
      <w:r w:rsidR="0014226F" w:rsidRPr="0090411C">
        <w:t xml:space="preserve">. </w:t>
      </w:r>
      <w:r w:rsidRPr="0090411C">
        <w:t>UDC-CC serves as a vital link to the intellectual, economic, civic, and cultural vitality of the region.</w:t>
      </w:r>
    </w:p>
    <w:p w:rsidR="00D94C73" w:rsidRPr="0090411C" w:rsidRDefault="00D94C73" w:rsidP="005549EE">
      <w:pPr>
        <w:pStyle w:val="Caption"/>
      </w:pPr>
    </w:p>
    <w:p w:rsidR="004A3349" w:rsidRPr="0090411C" w:rsidRDefault="00D94C73" w:rsidP="004F5EB0">
      <w:r w:rsidRPr="0090411C">
        <w:t>Serving as a benchmark for excellence, the vision of the UDC-CC is to provide opportunities for Di</w:t>
      </w:r>
      <w:r w:rsidR="00394735">
        <w:t xml:space="preserve">strict residents to access high </w:t>
      </w:r>
      <w:r w:rsidRPr="0090411C">
        <w:t>quality, affordable, learner-focused and market-driven programs that advance the economic, social, and educational goals of individuals and the community.</w:t>
      </w:r>
    </w:p>
    <w:p w:rsidR="004A3349" w:rsidRPr="0090411C" w:rsidRDefault="004A3349" w:rsidP="001E0B4A">
      <w:pPr>
        <w:rPr>
          <w:rFonts w:cs="Iskoola Pota"/>
        </w:rPr>
      </w:pPr>
    </w:p>
    <w:p w:rsidR="00D94C73" w:rsidRPr="0090411C" w:rsidRDefault="004A3349" w:rsidP="004F5EB0">
      <w:r w:rsidRPr="0090411C">
        <w:t xml:space="preserve">UDC Community College is a college of the University of the District of Columbia and is accredited by </w:t>
      </w:r>
      <w:r w:rsidR="00D94C73" w:rsidRPr="0090411C">
        <w:t>the Middle States</w:t>
      </w:r>
      <w:bookmarkStart w:id="653" w:name="_Toc338843533"/>
      <w:r w:rsidRPr="0090411C">
        <w:t xml:space="preserve"> Commission on Higher Education. </w:t>
      </w:r>
    </w:p>
    <w:p w:rsidR="00D94C73" w:rsidRPr="0090411C" w:rsidRDefault="00D94C73" w:rsidP="001E0B4A">
      <w:pPr>
        <w:rPr>
          <w:rFonts w:cs="Iskoola Pota"/>
        </w:rPr>
      </w:pPr>
    </w:p>
    <w:p w:rsidR="00D94C73" w:rsidRPr="0090411C" w:rsidRDefault="003F3875" w:rsidP="001E0B4A">
      <w:pPr>
        <w:pStyle w:val="Heading3"/>
        <w:rPr>
          <w:rFonts w:ascii="Garamond" w:hAnsi="Garamond"/>
          <w:b/>
          <w:bCs/>
          <w:i w:val="0"/>
          <w:sz w:val="20"/>
        </w:rPr>
      </w:pPr>
      <w:bookmarkStart w:id="654" w:name="_Toc341871821"/>
      <w:bookmarkStart w:id="655" w:name="_Toc343441350"/>
      <w:bookmarkStart w:id="656" w:name="_Toc343876433"/>
      <w:r w:rsidRPr="0090411C">
        <w:rPr>
          <w:rFonts w:ascii="Garamond" w:hAnsi="Garamond"/>
          <w:b/>
          <w:bCs/>
          <w:i w:val="0"/>
          <w:sz w:val="20"/>
        </w:rPr>
        <w:t xml:space="preserve">History and Future </w:t>
      </w:r>
      <w:r w:rsidR="00D94C73" w:rsidRPr="0090411C">
        <w:rPr>
          <w:rFonts w:ascii="Garamond" w:hAnsi="Garamond"/>
          <w:b/>
          <w:bCs/>
          <w:i w:val="0"/>
          <w:sz w:val="20"/>
        </w:rPr>
        <w:t>Plans</w:t>
      </w:r>
      <w:bookmarkEnd w:id="653"/>
      <w:bookmarkEnd w:id="654"/>
      <w:bookmarkEnd w:id="655"/>
      <w:bookmarkEnd w:id="656"/>
      <w:r w:rsidR="00D94C73" w:rsidRPr="0090411C">
        <w:rPr>
          <w:rFonts w:ascii="Garamond" w:hAnsi="Garamond"/>
          <w:b/>
          <w:bCs/>
          <w:i w:val="0"/>
          <w:sz w:val="20"/>
        </w:rPr>
        <w:t xml:space="preserve"> </w:t>
      </w:r>
    </w:p>
    <w:p w:rsidR="00D94C73" w:rsidRPr="0090411C" w:rsidRDefault="00D94C73" w:rsidP="004F5EB0">
      <w:r w:rsidRPr="0090411C">
        <w:t xml:space="preserve">In January 2009, under the leadership of Dr. Allen </w:t>
      </w:r>
      <w:proofErr w:type="spellStart"/>
      <w:r w:rsidRPr="0090411C">
        <w:t>Sessoms</w:t>
      </w:r>
      <w:proofErr w:type="spellEnd"/>
      <w:r w:rsidRPr="0090411C">
        <w:t>,</w:t>
      </w:r>
      <w:r w:rsidR="003F3875" w:rsidRPr="0090411C">
        <w:t xml:space="preserve"> former</w:t>
      </w:r>
      <w:r w:rsidRPr="0090411C">
        <w:t xml:space="preserve"> President of the University of the District of Columbia (UDC), the University announced its intention to create a commu</w:t>
      </w:r>
      <w:r w:rsidR="003F3875" w:rsidRPr="0090411C">
        <w:t>nity college</w:t>
      </w:r>
      <w:r w:rsidR="0014226F" w:rsidRPr="0090411C">
        <w:t xml:space="preserve">. </w:t>
      </w:r>
      <w:r w:rsidR="003F3875" w:rsidRPr="0090411C">
        <w:t>Beginning in the F</w:t>
      </w:r>
      <w:r w:rsidRPr="0090411C">
        <w:t>all 2009, under th</w:t>
      </w:r>
      <w:r w:rsidR="003F3875" w:rsidRPr="0090411C">
        <w:t>e leadership of a new CEO, the Community C</w:t>
      </w:r>
      <w:r w:rsidRPr="0090411C">
        <w:t>ollege assumed responsibility for:</w:t>
      </w:r>
    </w:p>
    <w:p w:rsidR="0041486F" w:rsidRPr="0090411C" w:rsidRDefault="0041486F" w:rsidP="005549EE">
      <w:pPr>
        <w:pStyle w:val="Caption"/>
      </w:pPr>
    </w:p>
    <w:p w:rsidR="00D94C73" w:rsidRPr="0090411C" w:rsidRDefault="00D94C73" w:rsidP="004F5EB0">
      <w:pPr>
        <w:pStyle w:val="BodyCatalog"/>
        <w:framePr w:wrap="around"/>
      </w:pPr>
      <w:r w:rsidRPr="0090411C">
        <w:rPr>
          <w:b/>
        </w:rPr>
        <w:t>Associate Degrees</w:t>
      </w:r>
      <w:r w:rsidRPr="0090411C">
        <w:t xml:space="preserve"> – Two-year academic degree programs leading to careers </w:t>
      </w:r>
      <w:r w:rsidR="0038267C" w:rsidRPr="0090411C">
        <w:t xml:space="preserve">that are </w:t>
      </w:r>
      <w:r w:rsidR="000307FF" w:rsidRPr="0090411C">
        <w:t>in demand.</w:t>
      </w:r>
    </w:p>
    <w:p w:rsidR="00D94C73" w:rsidRPr="0090411C" w:rsidRDefault="00D94C73" w:rsidP="004F5EB0">
      <w:r w:rsidRPr="0090411C">
        <w:rPr>
          <w:b/>
        </w:rPr>
        <w:t>Certificate Programs</w:t>
      </w:r>
      <w:r w:rsidRPr="0090411C">
        <w:t xml:space="preserve"> – Short-term educational and training programs that enhance pr</w:t>
      </w:r>
      <w:r w:rsidR="000307FF" w:rsidRPr="0090411C">
        <w:t>ofessional options.</w:t>
      </w:r>
    </w:p>
    <w:p w:rsidR="00D94C73" w:rsidRPr="0090411C" w:rsidRDefault="00D94C73" w:rsidP="004F5EB0">
      <w:pPr>
        <w:pStyle w:val="BodyCatalog"/>
        <w:framePr w:wrap="around"/>
      </w:pPr>
      <w:r w:rsidRPr="0090411C">
        <w:rPr>
          <w:b/>
        </w:rPr>
        <w:t>Continuing Education</w:t>
      </w:r>
      <w:r w:rsidRPr="0090411C">
        <w:t xml:space="preserve"> – Programs that enhance current job skills, meet Continuing Education Unit (CEU) requirements, and offer an array of over 1000 online courses of all types; and</w:t>
      </w:r>
    </w:p>
    <w:p w:rsidR="00D94C73" w:rsidRPr="0090411C" w:rsidRDefault="00D94C73" w:rsidP="004F5EB0">
      <w:pPr>
        <w:pStyle w:val="BodyCatalog"/>
        <w:framePr w:wrap="around"/>
      </w:pPr>
      <w:r w:rsidRPr="0090411C">
        <w:rPr>
          <w:b/>
        </w:rPr>
        <w:t>Workforce Development</w:t>
      </w:r>
      <w:r w:rsidRPr="0090411C">
        <w:t xml:space="preserve"> – Job and professional training to help </w:t>
      </w:r>
      <w:r w:rsidR="004A3349" w:rsidRPr="0090411C">
        <w:t>students dev</w:t>
      </w:r>
      <w:r w:rsidR="001A67A7" w:rsidRPr="0090411C">
        <w:t>e</w:t>
      </w:r>
      <w:r w:rsidR="004A3349" w:rsidRPr="0090411C">
        <w:t xml:space="preserve">lop the skills that local employees need </w:t>
      </w:r>
      <w:r w:rsidR="00186AD9" w:rsidRPr="0090411C">
        <w:t xml:space="preserve">in </w:t>
      </w:r>
      <w:r w:rsidR="004A3349" w:rsidRPr="0090411C">
        <w:t>today</w:t>
      </w:r>
      <w:r w:rsidR="00186AD9" w:rsidRPr="0090411C">
        <w:t>’s job market</w:t>
      </w:r>
      <w:r w:rsidR="004A3349" w:rsidRPr="0090411C">
        <w:t xml:space="preserve">. </w:t>
      </w:r>
    </w:p>
    <w:p w:rsidR="00D94C73" w:rsidRPr="0090411C" w:rsidRDefault="00D94C73" w:rsidP="005549EE">
      <w:pPr>
        <w:pStyle w:val="Caption"/>
      </w:pPr>
    </w:p>
    <w:p w:rsidR="00D94C73" w:rsidRPr="0090411C" w:rsidRDefault="00D94C73" w:rsidP="004F5EB0">
      <w:r w:rsidRPr="0090411C">
        <w:t>Academic Year 2009-2010 was the first year of operation for UDC-CC, and it was a transition year during which the Community College offered only those programs that had traditionally been offered at UDC and shared all student services with UDC</w:t>
      </w:r>
      <w:r w:rsidR="0014226F" w:rsidRPr="0090411C">
        <w:t xml:space="preserve">. </w:t>
      </w:r>
      <w:r w:rsidRPr="0090411C">
        <w:t>Over the next five years, the Community College plans to continue expanding programmatic offerings, transition to branch campus status, and eventually separate all of its services from UDC, becoming a leading, cutting-edge institution that meets the needs of 21</w:t>
      </w:r>
      <w:r w:rsidRPr="0090411C">
        <w:rPr>
          <w:vertAlign w:val="superscript"/>
        </w:rPr>
        <w:t>st</w:t>
      </w:r>
      <w:r w:rsidR="00186AD9" w:rsidRPr="0090411C">
        <w:t xml:space="preserve"> century students needing to compete in the local and global economy. </w:t>
      </w:r>
    </w:p>
    <w:p w:rsidR="004F5EB0" w:rsidRPr="0090411C" w:rsidRDefault="004F5EB0" w:rsidP="004F5EB0">
      <w:pPr>
        <w:pStyle w:val="BodyCatalog"/>
        <w:framePr w:wrap="around"/>
      </w:pPr>
    </w:p>
    <w:p w:rsidR="00D94C73" w:rsidRPr="0090411C" w:rsidRDefault="00D94C73" w:rsidP="004F5EB0">
      <w:pPr>
        <w:pStyle w:val="BodyCatalog"/>
        <w:framePr w:wrap="around"/>
        <w:rPr>
          <w:b/>
        </w:rPr>
      </w:pPr>
      <w:r w:rsidRPr="0090411C">
        <w:rPr>
          <w:b/>
        </w:rPr>
        <w:t>Partnerships – Achieving the Dream</w:t>
      </w:r>
      <w:r w:rsidR="00186AD9" w:rsidRPr="0090411C">
        <w:rPr>
          <w:b/>
        </w:rPr>
        <w:t>: Community Colleges Count</w:t>
      </w:r>
    </w:p>
    <w:p w:rsidR="00D94C73" w:rsidRPr="0090411C" w:rsidRDefault="00E46350" w:rsidP="004F5EB0">
      <w:r w:rsidRPr="0090411C">
        <w:t>In 2010, the Community College be</w:t>
      </w:r>
      <w:r w:rsidR="003F3875" w:rsidRPr="0090411C">
        <w:t>came a member of Achieving the Dream</w:t>
      </w:r>
      <w:r w:rsidR="0014226F" w:rsidRPr="0090411C">
        <w:t xml:space="preserve">. </w:t>
      </w:r>
      <w:r w:rsidR="00D94C73" w:rsidRPr="0090411C">
        <w:t>Signifying its commitment to continuous institutional improvement and student success, UDC-CC has joined Achieving the D</w:t>
      </w:r>
      <w:r w:rsidR="003F3875" w:rsidRPr="0090411C">
        <w:t>ream: Community Colleges Count</w:t>
      </w:r>
      <w:r w:rsidR="0014226F" w:rsidRPr="0090411C">
        <w:t xml:space="preserve">. </w:t>
      </w:r>
      <w:r w:rsidR="00D94C73" w:rsidRPr="0090411C">
        <w:t>As part of this nationwide initiative, UDC-CC will identify new strategies to increase student success, close achievement gaps, and improve retention and completion rates.</w:t>
      </w:r>
    </w:p>
    <w:p w:rsidR="00127025" w:rsidRPr="0090411C" w:rsidRDefault="003F3875" w:rsidP="001E0B4A">
      <w:pPr>
        <w:rPr>
          <w:rFonts w:cs="Iskoola Pota"/>
        </w:rPr>
      </w:pPr>
      <w:r w:rsidRPr="0090411C">
        <w:rPr>
          <w:rFonts w:cs="Iskoola Pota"/>
        </w:rPr>
        <w:t xml:space="preserve">  </w:t>
      </w:r>
    </w:p>
    <w:bookmarkStart w:id="657" w:name="_Toc341871822"/>
    <w:bookmarkStart w:id="658" w:name="_Toc343441351"/>
    <w:bookmarkStart w:id="659" w:name="_Toc343876434"/>
    <w:p w:rsidR="00D94C73" w:rsidRPr="0090411C" w:rsidRDefault="002A237F" w:rsidP="001E0B4A">
      <w:pPr>
        <w:rPr>
          <w:b/>
        </w:rPr>
      </w:pPr>
      <w:r>
        <w:rPr>
          <w:b/>
        </w:rPr>
        <w:fldChar w:fldCharType="begin"/>
      </w:r>
      <w:r w:rsidR="00394735">
        <w:rPr>
          <w:b/>
        </w:rPr>
        <w:instrText xml:space="preserve"> HYPERLINK "http://cc.udc.edu/about_ccdc/locations" </w:instrText>
      </w:r>
      <w:r>
        <w:rPr>
          <w:b/>
        </w:rPr>
        <w:fldChar w:fldCharType="separate"/>
      </w:r>
      <w:r w:rsidR="00D94C73" w:rsidRPr="00394735">
        <w:rPr>
          <w:rStyle w:val="Hyperlink"/>
          <w:b/>
        </w:rPr>
        <w:t>UDC-CC Locations</w:t>
      </w:r>
      <w:bookmarkEnd w:id="657"/>
      <w:bookmarkEnd w:id="658"/>
      <w:bookmarkEnd w:id="659"/>
      <w:r>
        <w:rPr>
          <w:b/>
        </w:rPr>
        <w:fldChar w:fldCharType="end"/>
      </w:r>
    </w:p>
    <w:p w:rsidR="00D94C73" w:rsidRPr="0090411C" w:rsidRDefault="00D94C73" w:rsidP="004F5EB0">
      <w:r w:rsidRPr="0090411C">
        <w:t>UDC-CC Center: 801 North Capitol Street NE, just two blocks from Union Station</w:t>
      </w:r>
      <w:r w:rsidR="00E46350" w:rsidRPr="0090411C">
        <w:t>.</w:t>
      </w:r>
    </w:p>
    <w:p w:rsidR="00531EE1" w:rsidRPr="0090411C" w:rsidRDefault="00531EE1" w:rsidP="005549EE">
      <w:pPr>
        <w:pStyle w:val="Caption"/>
      </w:pPr>
    </w:p>
    <w:p w:rsidR="00D94C73" w:rsidRPr="0090411C" w:rsidRDefault="00D94C73" w:rsidP="004F5EB0">
      <w:r w:rsidRPr="0090411C">
        <w:t xml:space="preserve">UDC-CC </w:t>
      </w:r>
      <w:r w:rsidR="00E46350" w:rsidRPr="0090411C">
        <w:t>is</w:t>
      </w:r>
      <w:r w:rsidRPr="0090411C">
        <w:t xml:space="preserve"> a nine-story, 88,000 square foot space with classrooms, computer and science labs, a Student Success Center, a one-stop student services center, bookstore, library resource center, tutoring center, and college faculty and administrative offices</w:t>
      </w:r>
      <w:r w:rsidR="0014226F" w:rsidRPr="0090411C">
        <w:t xml:space="preserve">. </w:t>
      </w:r>
      <w:r w:rsidRPr="0090411C">
        <w:t xml:space="preserve">It is also </w:t>
      </w:r>
      <w:r w:rsidR="00E46350" w:rsidRPr="0090411C">
        <w:t xml:space="preserve">where </w:t>
      </w:r>
      <w:r w:rsidRPr="0090411C">
        <w:t xml:space="preserve">the center </w:t>
      </w:r>
      <w:r w:rsidR="00F659FF" w:rsidRPr="0090411C">
        <w:t>for</w:t>
      </w:r>
      <w:r w:rsidRPr="0090411C">
        <w:t xml:space="preserve"> Workforce Development and Lifelong Learning (WDLL) programs administration, </w:t>
      </w:r>
      <w:r w:rsidR="00D0653E">
        <w:t xml:space="preserve">including Continuing Education, </w:t>
      </w:r>
      <w:r w:rsidR="00F659FF" w:rsidRPr="0090411C">
        <w:t xml:space="preserve">are located. </w:t>
      </w:r>
    </w:p>
    <w:p w:rsidR="00D94C73" w:rsidRPr="0090411C" w:rsidRDefault="00D94C73" w:rsidP="005549EE">
      <w:pPr>
        <w:pStyle w:val="Caption"/>
      </w:pPr>
    </w:p>
    <w:p w:rsidR="00D94C73" w:rsidRPr="00D0653E" w:rsidRDefault="00D94C73" w:rsidP="00D0653E">
      <w:pPr>
        <w:pStyle w:val="Caption"/>
        <w:rPr>
          <w:szCs w:val="20"/>
        </w:rPr>
      </w:pPr>
      <w:r w:rsidRPr="0090411C">
        <w:rPr>
          <w:b/>
          <w:szCs w:val="20"/>
        </w:rPr>
        <w:t>Bertie Backus</w:t>
      </w:r>
      <w:r w:rsidR="000D6C81" w:rsidRPr="0090411C">
        <w:rPr>
          <w:szCs w:val="20"/>
        </w:rPr>
        <w:t>*</w:t>
      </w:r>
      <w:r w:rsidRPr="0090411C">
        <w:rPr>
          <w:szCs w:val="20"/>
        </w:rPr>
        <w:t xml:space="preserve">: </w:t>
      </w:r>
      <w:r w:rsidR="00F659FF" w:rsidRPr="0090411C">
        <w:rPr>
          <w:szCs w:val="20"/>
        </w:rPr>
        <w:t xml:space="preserve">One of UDC-CC’s sites, is located at </w:t>
      </w:r>
      <w:r w:rsidR="00D0653E">
        <w:rPr>
          <w:szCs w:val="20"/>
        </w:rPr>
        <w:t>5171 South Dakota Ave.</w:t>
      </w:r>
      <w:r w:rsidRPr="0090411C">
        <w:rPr>
          <w:szCs w:val="20"/>
        </w:rPr>
        <w:t xml:space="preserve"> NE (near the Fort </w:t>
      </w:r>
      <w:proofErr w:type="spellStart"/>
      <w:r w:rsidRPr="0090411C">
        <w:rPr>
          <w:szCs w:val="20"/>
        </w:rPr>
        <w:t>Totten</w:t>
      </w:r>
      <w:proofErr w:type="spellEnd"/>
      <w:r w:rsidRPr="0090411C">
        <w:rPr>
          <w:szCs w:val="20"/>
        </w:rPr>
        <w:t xml:space="preserve"> Metro station on the Red, Yellow and Green lines)</w:t>
      </w:r>
      <w:r w:rsidR="00D0653E">
        <w:rPr>
          <w:szCs w:val="20"/>
        </w:rPr>
        <w:t xml:space="preserve">. </w:t>
      </w:r>
      <w:r w:rsidR="0038267C" w:rsidRPr="0090411C">
        <w:t xml:space="preserve">This was the </w:t>
      </w:r>
      <w:r w:rsidRPr="0090411C">
        <w:t>first location provided by the DC Council in 2009, home to UDC-CC’s practical nursing, nursing assistant, and home health aide programs and the architectural eng</w:t>
      </w:r>
      <w:r w:rsidR="00D0653E">
        <w:t xml:space="preserve">ineering, fashion merchandising, </w:t>
      </w:r>
      <w:r w:rsidRPr="0090411C">
        <w:t xml:space="preserve">and construction management degree programs. </w:t>
      </w:r>
    </w:p>
    <w:p w:rsidR="00D94C73" w:rsidRPr="0090411C" w:rsidRDefault="000D6C81" w:rsidP="004F5EB0">
      <w:pPr>
        <w:pStyle w:val="Caption"/>
        <w:rPr>
          <w:szCs w:val="20"/>
        </w:rPr>
      </w:pPr>
      <w:r w:rsidRPr="0090411C">
        <w:rPr>
          <w:szCs w:val="20"/>
        </w:rPr>
        <w:t>*</w:t>
      </w:r>
      <w:r w:rsidR="00D94C73" w:rsidRPr="0090411C">
        <w:rPr>
          <w:szCs w:val="20"/>
        </w:rPr>
        <w:t>Bertie Backus is listed as Building 54 in the course catalog and course guides.</w:t>
      </w:r>
    </w:p>
    <w:p w:rsidR="0041486F" w:rsidRPr="0090411C" w:rsidRDefault="0041486F" w:rsidP="004F5EB0">
      <w:pPr>
        <w:pStyle w:val="Caption"/>
        <w:rPr>
          <w:szCs w:val="20"/>
        </w:rPr>
      </w:pPr>
    </w:p>
    <w:p w:rsidR="00D94C73" w:rsidRPr="0090411C" w:rsidRDefault="00D94C73" w:rsidP="004F5EB0">
      <w:pPr>
        <w:pStyle w:val="Caption"/>
        <w:rPr>
          <w:b/>
          <w:szCs w:val="20"/>
        </w:rPr>
      </w:pPr>
      <w:r w:rsidRPr="0090411C">
        <w:rPr>
          <w:b/>
          <w:szCs w:val="20"/>
        </w:rPr>
        <w:t>Reagan National Airport, Hangar #2</w:t>
      </w:r>
    </w:p>
    <w:p w:rsidR="00D94C73" w:rsidRPr="0090411C" w:rsidRDefault="00D94C73" w:rsidP="004F5EB0">
      <w:pPr>
        <w:pStyle w:val="Caption"/>
        <w:rPr>
          <w:szCs w:val="20"/>
        </w:rPr>
      </w:pPr>
      <w:r w:rsidRPr="0090411C">
        <w:rPr>
          <w:szCs w:val="20"/>
        </w:rPr>
        <w:t>Home to the Aviation Maintenance Technology certification and degree programs.</w:t>
      </w:r>
    </w:p>
    <w:p w:rsidR="0041486F" w:rsidRPr="0090411C" w:rsidRDefault="0041486F" w:rsidP="004F5EB0">
      <w:pPr>
        <w:pStyle w:val="Caption"/>
        <w:rPr>
          <w:szCs w:val="20"/>
        </w:rPr>
      </w:pPr>
    </w:p>
    <w:p w:rsidR="00D94C73" w:rsidRPr="0090411C" w:rsidRDefault="00D94C73" w:rsidP="004F5EB0">
      <w:pPr>
        <w:pStyle w:val="Caption"/>
        <w:rPr>
          <w:szCs w:val="20"/>
        </w:rPr>
      </w:pPr>
      <w:r w:rsidRPr="0090411C">
        <w:rPr>
          <w:b/>
          <w:szCs w:val="20"/>
        </w:rPr>
        <w:t>University of the District of Columbia</w:t>
      </w:r>
      <w:r w:rsidR="00D0653E">
        <w:rPr>
          <w:szCs w:val="20"/>
        </w:rPr>
        <w:t>: 4200 Connecticut Ave.</w:t>
      </w:r>
      <w:r w:rsidRPr="0090411C">
        <w:rPr>
          <w:szCs w:val="20"/>
        </w:rPr>
        <w:t xml:space="preserve"> NW (at the Van Ness Metro Station on the Red line</w:t>
      </w:r>
      <w:r w:rsidR="0014226F" w:rsidRPr="0090411C">
        <w:rPr>
          <w:szCs w:val="20"/>
        </w:rPr>
        <w:t xml:space="preserve">. </w:t>
      </w:r>
      <w:r w:rsidRPr="0090411C">
        <w:rPr>
          <w:szCs w:val="20"/>
        </w:rPr>
        <w:t>The UDC main camp</w:t>
      </w:r>
      <w:r w:rsidR="003F3875" w:rsidRPr="0090411C">
        <w:rPr>
          <w:szCs w:val="20"/>
        </w:rPr>
        <w:t>us serves as the site of UDC-CC</w:t>
      </w:r>
      <w:r w:rsidRPr="0090411C">
        <w:rPr>
          <w:szCs w:val="20"/>
        </w:rPr>
        <w:t xml:space="preserve"> two-year degree programs in mortuary</w:t>
      </w:r>
      <w:r w:rsidR="00D0653E">
        <w:rPr>
          <w:szCs w:val="20"/>
        </w:rPr>
        <w:t xml:space="preserve"> science, music, graphic design, </w:t>
      </w:r>
      <w:r w:rsidRPr="0090411C">
        <w:rPr>
          <w:szCs w:val="20"/>
        </w:rPr>
        <w:t>and graphic communication technology.</w:t>
      </w:r>
    </w:p>
    <w:p w:rsidR="000D3FFA" w:rsidRPr="0090411C" w:rsidRDefault="000D3FFA" w:rsidP="004F5EB0">
      <w:pPr>
        <w:pStyle w:val="Caption"/>
        <w:rPr>
          <w:szCs w:val="20"/>
          <w:highlight w:val="green"/>
        </w:rPr>
      </w:pPr>
    </w:p>
    <w:p w:rsidR="00D94C73" w:rsidRPr="0090411C" w:rsidRDefault="00D94C73" w:rsidP="004F5EB0">
      <w:pPr>
        <w:pStyle w:val="Caption"/>
        <w:rPr>
          <w:b/>
          <w:szCs w:val="20"/>
        </w:rPr>
      </w:pPr>
      <w:r w:rsidRPr="0090411C">
        <w:rPr>
          <w:b/>
          <w:szCs w:val="20"/>
        </w:rPr>
        <w:t>Workforce Development and Lifelong Learning – Specific Locations</w:t>
      </w:r>
    </w:p>
    <w:p w:rsidR="001A67A7" w:rsidRPr="0090411C" w:rsidRDefault="00D94C73" w:rsidP="004F5EB0">
      <w:pPr>
        <w:pStyle w:val="Caption"/>
        <w:rPr>
          <w:szCs w:val="20"/>
        </w:rPr>
      </w:pPr>
      <w:r w:rsidRPr="0090411C">
        <w:rPr>
          <w:szCs w:val="20"/>
        </w:rPr>
        <w:t xml:space="preserve">Workforce Development and Lifelong Learning </w:t>
      </w:r>
      <w:r w:rsidR="003F3875" w:rsidRPr="0090411C">
        <w:rPr>
          <w:szCs w:val="20"/>
        </w:rPr>
        <w:t xml:space="preserve">(WDLL) </w:t>
      </w:r>
      <w:r w:rsidRPr="0090411C">
        <w:rPr>
          <w:szCs w:val="20"/>
        </w:rPr>
        <w:t xml:space="preserve">offers </w:t>
      </w:r>
      <w:r w:rsidR="000D3FFA" w:rsidRPr="0090411C">
        <w:rPr>
          <w:szCs w:val="20"/>
        </w:rPr>
        <w:t>prog</w:t>
      </w:r>
      <w:r w:rsidR="001A67A7" w:rsidRPr="0090411C">
        <w:rPr>
          <w:szCs w:val="20"/>
        </w:rPr>
        <w:t>r</w:t>
      </w:r>
      <w:r w:rsidR="000D3FFA" w:rsidRPr="0090411C">
        <w:rPr>
          <w:szCs w:val="20"/>
        </w:rPr>
        <w:t>ams</w:t>
      </w:r>
      <w:r w:rsidRPr="0090411C">
        <w:rPr>
          <w:szCs w:val="20"/>
        </w:rPr>
        <w:t xml:space="preserve"> for District </w:t>
      </w:r>
      <w:r w:rsidR="003F3875" w:rsidRPr="0090411C">
        <w:rPr>
          <w:szCs w:val="20"/>
        </w:rPr>
        <w:t>of Columbia residents</w:t>
      </w:r>
      <w:r w:rsidR="0014226F" w:rsidRPr="0090411C">
        <w:rPr>
          <w:szCs w:val="20"/>
        </w:rPr>
        <w:t xml:space="preserve">. </w:t>
      </w:r>
      <w:r w:rsidR="003F3875" w:rsidRPr="0090411C">
        <w:rPr>
          <w:szCs w:val="20"/>
        </w:rPr>
        <w:t>S</w:t>
      </w:r>
      <w:r w:rsidRPr="0090411C">
        <w:rPr>
          <w:szCs w:val="20"/>
        </w:rPr>
        <w:t xml:space="preserve">pecialized programs </w:t>
      </w:r>
      <w:r w:rsidR="003F3875" w:rsidRPr="0090411C">
        <w:rPr>
          <w:szCs w:val="20"/>
        </w:rPr>
        <w:t xml:space="preserve">are offered </w:t>
      </w:r>
      <w:r w:rsidRPr="0090411C">
        <w:rPr>
          <w:szCs w:val="20"/>
        </w:rPr>
        <w:t xml:space="preserve">at several convenient locations throughout the </w:t>
      </w:r>
      <w:r w:rsidRPr="0090411C">
        <w:rPr>
          <w:rFonts w:eastAsiaTheme="minorHAnsi"/>
          <w:szCs w:val="20"/>
        </w:rPr>
        <w:t>metropolitan</w:t>
      </w:r>
      <w:r w:rsidR="001A67A7" w:rsidRPr="0090411C">
        <w:rPr>
          <w:rFonts w:eastAsiaTheme="minorHAnsi"/>
          <w:szCs w:val="20"/>
        </w:rPr>
        <w:t xml:space="preserve"> </w:t>
      </w:r>
      <w:bookmarkStart w:id="660" w:name="_Toc341871823"/>
      <w:r w:rsidR="001A67A7" w:rsidRPr="0090411C">
        <w:rPr>
          <w:szCs w:val="20"/>
        </w:rPr>
        <w:t>area.</w:t>
      </w:r>
    </w:p>
    <w:bookmarkEnd w:id="660"/>
    <w:p w:rsidR="001A67A7" w:rsidRPr="0090411C" w:rsidRDefault="001A67A7" w:rsidP="004F5EB0">
      <w:pPr>
        <w:pStyle w:val="Caption"/>
        <w:rPr>
          <w:szCs w:val="20"/>
        </w:rPr>
      </w:pPr>
    </w:p>
    <w:p w:rsidR="00D94C73" w:rsidRPr="0090411C" w:rsidRDefault="00D94C73" w:rsidP="004F5EB0">
      <w:pPr>
        <w:pStyle w:val="Caption"/>
        <w:rPr>
          <w:szCs w:val="20"/>
        </w:rPr>
      </w:pPr>
      <w:r w:rsidRPr="0090411C">
        <w:rPr>
          <w:szCs w:val="20"/>
        </w:rPr>
        <w:t>Workforce Development and Lifelong Learning offers non-credit courses for District</w:t>
      </w:r>
      <w:r w:rsidR="003F3875" w:rsidRPr="0090411C">
        <w:rPr>
          <w:szCs w:val="20"/>
        </w:rPr>
        <w:t xml:space="preserve"> of Columbia residents</w:t>
      </w:r>
      <w:r w:rsidR="0014226F" w:rsidRPr="0090411C">
        <w:rPr>
          <w:szCs w:val="20"/>
        </w:rPr>
        <w:t xml:space="preserve">. </w:t>
      </w:r>
      <w:r w:rsidRPr="0090411C">
        <w:rPr>
          <w:szCs w:val="20"/>
        </w:rPr>
        <w:t xml:space="preserve">District of Columbia residents </w:t>
      </w:r>
      <w:r w:rsidR="003F3875" w:rsidRPr="0090411C">
        <w:rPr>
          <w:szCs w:val="20"/>
        </w:rPr>
        <w:t xml:space="preserve">have the opportunity to learn </w:t>
      </w:r>
      <w:r w:rsidRPr="0090411C">
        <w:rPr>
          <w:szCs w:val="20"/>
        </w:rPr>
        <w:t xml:space="preserve">job skills </w:t>
      </w:r>
      <w:r w:rsidR="003F3875" w:rsidRPr="0090411C">
        <w:rPr>
          <w:szCs w:val="20"/>
        </w:rPr>
        <w:t xml:space="preserve">and </w:t>
      </w:r>
      <w:r w:rsidRPr="0090411C">
        <w:rPr>
          <w:szCs w:val="20"/>
        </w:rPr>
        <w:t>training leading to employ</w:t>
      </w:r>
      <w:r w:rsidR="000D3FFA" w:rsidRPr="0090411C">
        <w:rPr>
          <w:szCs w:val="20"/>
        </w:rPr>
        <w:t>ment</w:t>
      </w:r>
      <w:r w:rsidR="0014226F" w:rsidRPr="0090411C">
        <w:rPr>
          <w:szCs w:val="20"/>
        </w:rPr>
        <w:t xml:space="preserve">. </w:t>
      </w:r>
      <w:r w:rsidR="000D3FFA" w:rsidRPr="0090411C">
        <w:rPr>
          <w:szCs w:val="20"/>
        </w:rPr>
        <w:t>*</w:t>
      </w:r>
      <w:r w:rsidRPr="0090411C">
        <w:rPr>
          <w:szCs w:val="20"/>
        </w:rPr>
        <w:t>WDLL focuses on industries where jobs are available in the Distric</w:t>
      </w:r>
      <w:r w:rsidR="003F3875" w:rsidRPr="0090411C">
        <w:rPr>
          <w:szCs w:val="20"/>
        </w:rPr>
        <w:t>t and in the metropolitan area</w:t>
      </w:r>
      <w:r w:rsidR="0014226F" w:rsidRPr="0090411C">
        <w:rPr>
          <w:szCs w:val="20"/>
        </w:rPr>
        <w:t xml:space="preserve">. </w:t>
      </w:r>
      <w:r w:rsidRPr="0090411C">
        <w:rPr>
          <w:szCs w:val="20"/>
        </w:rPr>
        <w:t>The four areas identified by the District of Columbia as most in demand include: (1) Allied Health and Nursing, (2) Construction and Property Management, (3) Hospitality and Tourism, and (4) Administrative and Information Technology</w:t>
      </w:r>
      <w:r w:rsidR="0014226F" w:rsidRPr="0090411C">
        <w:rPr>
          <w:szCs w:val="20"/>
        </w:rPr>
        <w:t xml:space="preserve">. </w:t>
      </w:r>
    </w:p>
    <w:p w:rsidR="0047724A" w:rsidRPr="0090411C" w:rsidRDefault="0047724A" w:rsidP="004F5EB0">
      <w:pPr>
        <w:pStyle w:val="Caption"/>
        <w:rPr>
          <w:szCs w:val="20"/>
        </w:rPr>
      </w:pPr>
    </w:p>
    <w:p w:rsidR="00D94C73" w:rsidRPr="0090411C" w:rsidRDefault="00D94C73" w:rsidP="004F5EB0">
      <w:pPr>
        <w:pStyle w:val="Caption"/>
        <w:rPr>
          <w:szCs w:val="20"/>
        </w:rPr>
      </w:pPr>
      <w:r w:rsidRPr="0090411C">
        <w:rPr>
          <w:szCs w:val="20"/>
        </w:rPr>
        <w:t>WDLL also provides training to improve the core training and work skills of DC residents</w:t>
      </w:r>
      <w:r w:rsidR="0014226F" w:rsidRPr="0090411C">
        <w:rPr>
          <w:szCs w:val="20"/>
        </w:rPr>
        <w:t xml:space="preserve">. </w:t>
      </w:r>
      <w:r w:rsidRPr="0090411C">
        <w:rPr>
          <w:szCs w:val="20"/>
        </w:rPr>
        <w:t>These programs include:</w:t>
      </w:r>
    </w:p>
    <w:p w:rsidR="00D94C73" w:rsidRPr="0090411C" w:rsidRDefault="00D94C73" w:rsidP="004F5EB0">
      <w:pPr>
        <w:pStyle w:val="NoSpacing"/>
        <w:spacing w:line="240" w:lineRule="auto"/>
        <w:rPr>
          <w:rFonts w:cs="Iskoola Pota"/>
          <w:szCs w:val="20"/>
        </w:rPr>
      </w:pPr>
      <w:r w:rsidRPr="0090411C">
        <w:rPr>
          <w:rFonts w:cs="Iskoola Pota"/>
          <w:szCs w:val="20"/>
        </w:rPr>
        <w:t>Preparation for the General Education Diploma (GED)</w:t>
      </w:r>
    </w:p>
    <w:p w:rsidR="00D94C73" w:rsidRPr="0090411C" w:rsidRDefault="00D94C73" w:rsidP="004F5EB0">
      <w:pPr>
        <w:pStyle w:val="NoSpacing"/>
        <w:spacing w:line="240" w:lineRule="auto"/>
        <w:rPr>
          <w:rFonts w:cs="Iskoola Pota"/>
          <w:szCs w:val="20"/>
        </w:rPr>
      </w:pPr>
      <w:r w:rsidRPr="0090411C">
        <w:rPr>
          <w:rFonts w:cs="Iskoola Pota"/>
          <w:szCs w:val="20"/>
        </w:rPr>
        <w:t>Preparation for the ACCUPLACER test used by the Community College and UDC</w:t>
      </w:r>
    </w:p>
    <w:p w:rsidR="00D94C73" w:rsidRPr="0090411C" w:rsidRDefault="00D94C73" w:rsidP="004F5EB0">
      <w:pPr>
        <w:pStyle w:val="NoSpacing"/>
        <w:spacing w:line="240" w:lineRule="auto"/>
        <w:rPr>
          <w:rFonts w:cs="Iskoola Pota"/>
          <w:szCs w:val="20"/>
        </w:rPr>
      </w:pPr>
      <w:r w:rsidRPr="0090411C">
        <w:rPr>
          <w:rFonts w:cs="Iskoola Pota"/>
          <w:szCs w:val="20"/>
        </w:rPr>
        <w:t>Preparation for the National Work Readiness credential</w:t>
      </w:r>
    </w:p>
    <w:p w:rsidR="00D94C73" w:rsidRPr="0090411C" w:rsidRDefault="00D94C73" w:rsidP="004F5EB0">
      <w:pPr>
        <w:pStyle w:val="NoSpacing"/>
        <w:spacing w:line="240" w:lineRule="auto"/>
        <w:rPr>
          <w:rFonts w:cs="Iskoola Pota"/>
          <w:szCs w:val="20"/>
        </w:rPr>
      </w:pPr>
      <w:r w:rsidRPr="0090411C">
        <w:rPr>
          <w:rFonts w:cs="Iskoola Pota"/>
          <w:szCs w:val="20"/>
        </w:rPr>
        <w:t xml:space="preserve">Digital </w:t>
      </w:r>
      <w:r w:rsidR="003F3875" w:rsidRPr="0090411C">
        <w:rPr>
          <w:rFonts w:cs="Iskoola Pota"/>
          <w:szCs w:val="20"/>
        </w:rPr>
        <w:t xml:space="preserve">Literacy to prepare for using </w:t>
      </w:r>
      <w:r w:rsidRPr="0090411C">
        <w:rPr>
          <w:rFonts w:cs="Iskoola Pota"/>
          <w:szCs w:val="20"/>
        </w:rPr>
        <w:t>computer</w:t>
      </w:r>
      <w:r w:rsidR="003F3875" w:rsidRPr="0090411C">
        <w:rPr>
          <w:rFonts w:cs="Iskoola Pota"/>
          <w:szCs w:val="20"/>
        </w:rPr>
        <w:t xml:space="preserve"> technology</w:t>
      </w:r>
      <w:r w:rsidRPr="0090411C">
        <w:rPr>
          <w:rFonts w:cs="Iskoola Pota"/>
          <w:szCs w:val="20"/>
        </w:rPr>
        <w:t xml:space="preserve"> </w:t>
      </w:r>
    </w:p>
    <w:p w:rsidR="00531EE1" w:rsidRPr="0090411C" w:rsidRDefault="00531EE1" w:rsidP="004F5EB0">
      <w:pPr>
        <w:pStyle w:val="Caption"/>
        <w:rPr>
          <w:szCs w:val="20"/>
        </w:rPr>
      </w:pPr>
    </w:p>
    <w:p w:rsidR="00D94C73" w:rsidRPr="0090411C" w:rsidRDefault="00D94C73" w:rsidP="004F5EB0">
      <w:pPr>
        <w:pStyle w:val="Caption"/>
        <w:rPr>
          <w:szCs w:val="20"/>
        </w:rPr>
      </w:pPr>
      <w:r w:rsidRPr="0090411C">
        <w:rPr>
          <w:szCs w:val="20"/>
        </w:rPr>
        <w:t>WDLL offers a wide range of training to meet the needs of District residents and the requirements of District businesses and to date has trained more than 4,000 District residents</w:t>
      </w:r>
      <w:r w:rsidR="0014226F" w:rsidRPr="0090411C">
        <w:rPr>
          <w:szCs w:val="20"/>
        </w:rPr>
        <w:t xml:space="preserve">. </w:t>
      </w:r>
    </w:p>
    <w:p w:rsidR="00D94C73" w:rsidRPr="0090411C" w:rsidRDefault="00D94C73" w:rsidP="004F5EB0">
      <w:pPr>
        <w:pStyle w:val="Caption"/>
        <w:rPr>
          <w:szCs w:val="20"/>
        </w:rPr>
      </w:pPr>
    </w:p>
    <w:p w:rsidR="00D94C73" w:rsidRPr="0090411C" w:rsidRDefault="00D94C73" w:rsidP="004F5EB0">
      <w:pPr>
        <w:pStyle w:val="Caption"/>
        <w:rPr>
          <w:szCs w:val="20"/>
        </w:rPr>
      </w:pPr>
      <w:r w:rsidRPr="0090411C">
        <w:rPr>
          <w:szCs w:val="20"/>
        </w:rPr>
        <w:t xml:space="preserve">To learn more, please visit </w:t>
      </w:r>
      <w:r w:rsidR="0069201A">
        <w:rPr>
          <w:szCs w:val="20"/>
        </w:rPr>
        <w:t xml:space="preserve">the </w:t>
      </w:r>
      <w:hyperlink r:id="rId172" w:history="1">
        <w:r w:rsidR="0069201A" w:rsidRPr="0069201A">
          <w:rPr>
            <w:rStyle w:val="Hyperlink"/>
            <w:szCs w:val="20"/>
          </w:rPr>
          <w:t>Workforce Development webpage</w:t>
        </w:r>
      </w:hyperlink>
      <w:r w:rsidR="0069201A">
        <w:rPr>
          <w:szCs w:val="20"/>
        </w:rPr>
        <w:t xml:space="preserve"> </w:t>
      </w:r>
      <w:r w:rsidRPr="0090411C">
        <w:rPr>
          <w:szCs w:val="20"/>
        </w:rPr>
        <w:t>on the UDC-CC website:</w:t>
      </w:r>
    </w:p>
    <w:p w:rsidR="00D94C73" w:rsidRPr="0090411C" w:rsidRDefault="00D94C73" w:rsidP="004F5EB0">
      <w:pPr>
        <w:pStyle w:val="NoSpacing"/>
        <w:spacing w:line="240" w:lineRule="auto"/>
        <w:rPr>
          <w:rFonts w:cs="Iskoola Pota"/>
          <w:szCs w:val="20"/>
        </w:rPr>
      </w:pPr>
      <w:r w:rsidRPr="0090411C">
        <w:rPr>
          <w:rFonts w:cs="Iskoola Pota"/>
          <w:szCs w:val="20"/>
        </w:rPr>
        <w:t>Class Descriptions</w:t>
      </w:r>
    </w:p>
    <w:p w:rsidR="00D94C73" w:rsidRPr="0090411C" w:rsidRDefault="00D94C73" w:rsidP="004F5EB0">
      <w:pPr>
        <w:pStyle w:val="NoSpacing"/>
        <w:spacing w:line="240" w:lineRule="auto"/>
        <w:rPr>
          <w:rFonts w:cs="Iskoola Pota"/>
          <w:szCs w:val="20"/>
        </w:rPr>
      </w:pPr>
      <w:r w:rsidRPr="0090411C">
        <w:rPr>
          <w:rFonts w:cs="Iskoola Pota"/>
          <w:szCs w:val="20"/>
        </w:rPr>
        <w:t>Online Schedule of Classes</w:t>
      </w:r>
    </w:p>
    <w:p w:rsidR="00D94C73" w:rsidRPr="0090411C" w:rsidRDefault="00D94C73" w:rsidP="004F5EB0">
      <w:pPr>
        <w:pStyle w:val="NoSpacing"/>
        <w:spacing w:line="240" w:lineRule="auto"/>
        <w:rPr>
          <w:rFonts w:cs="Iskoola Pota"/>
          <w:szCs w:val="20"/>
        </w:rPr>
      </w:pPr>
      <w:r w:rsidRPr="0090411C">
        <w:rPr>
          <w:rFonts w:cs="Iskoola Pota"/>
          <w:szCs w:val="20"/>
        </w:rPr>
        <w:t>Information on How to Enroll</w:t>
      </w:r>
    </w:p>
    <w:p w:rsidR="00D94C73" w:rsidRPr="0090411C" w:rsidRDefault="00D94C73" w:rsidP="004F5EB0">
      <w:pPr>
        <w:pStyle w:val="NoSpacing"/>
        <w:spacing w:line="240" w:lineRule="auto"/>
        <w:rPr>
          <w:rFonts w:cs="Iskoola Pota"/>
          <w:szCs w:val="20"/>
        </w:rPr>
      </w:pPr>
      <w:r w:rsidRPr="0090411C">
        <w:rPr>
          <w:rFonts w:cs="Iskoola Pota"/>
          <w:szCs w:val="20"/>
        </w:rPr>
        <w:t>List of WDLL Locations and Contact Information.</w:t>
      </w:r>
    </w:p>
    <w:p w:rsidR="0047724A" w:rsidRPr="0090411C" w:rsidRDefault="0047724A" w:rsidP="004F5EB0">
      <w:pPr>
        <w:pStyle w:val="Caption"/>
        <w:rPr>
          <w:rStyle w:val="TOC5Char"/>
          <w:sz w:val="20"/>
          <w:szCs w:val="20"/>
        </w:rPr>
      </w:pPr>
    </w:p>
    <w:p w:rsidR="00D94C73" w:rsidRPr="0090411C" w:rsidRDefault="00D94C73" w:rsidP="004F5EB0">
      <w:pPr>
        <w:pStyle w:val="Heading3"/>
        <w:rPr>
          <w:rFonts w:ascii="Garamond" w:hAnsi="Garamond" w:cs="Iskoola Pota"/>
          <w:b/>
          <w:i w:val="0"/>
          <w:sz w:val="20"/>
        </w:rPr>
      </w:pPr>
      <w:bookmarkStart w:id="661" w:name="_Toc343876436"/>
      <w:r w:rsidRPr="0090411C">
        <w:rPr>
          <w:rFonts w:ascii="Garamond" w:hAnsi="Garamond" w:cs="Iskoola Pota"/>
          <w:b/>
          <w:i w:val="0"/>
          <w:sz w:val="20"/>
        </w:rPr>
        <w:t>Continuing Education</w:t>
      </w:r>
      <w:bookmarkEnd w:id="661"/>
    </w:p>
    <w:p w:rsidR="00D94C73" w:rsidRPr="0090411C" w:rsidRDefault="002A237F" w:rsidP="004F5EB0">
      <w:pPr>
        <w:pStyle w:val="Caption"/>
        <w:rPr>
          <w:szCs w:val="20"/>
        </w:rPr>
      </w:pPr>
      <w:hyperlink r:id="rId173" w:history="1">
        <w:r w:rsidR="00D94C73" w:rsidRPr="00394735">
          <w:rPr>
            <w:rStyle w:val="Hyperlink"/>
            <w:szCs w:val="20"/>
          </w:rPr>
          <w:t>The Continuin</w:t>
        </w:r>
        <w:r w:rsidR="003F3875" w:rsidRPr="00394735">
          <w:rPr>
            <w:rStyle w:val="Hyperlink"/>
            <w:szCs w:val="20"/>
          </w:rPr>
          <w:t xml:space="preserve">g Education (CE) program at </w:t>
        </w:r>
        <w:r w:rsidR="00D94C73" w:rsidRPr="00394735">
          <w:rPr>
            <w:rStyle w:val="Hyperlink"/>
            <w:szCs w:val="20"/>
          </w:rPr>
          <w:t>UDC-CC</w:t>
        </w:r>
      </w:hyperlink>
      <w:r w:rsidR="00D94C73" w:rsidRPr="0090411C">
        <w:rPr>
          <w:szCs w:val="20"/>
        </w:rPr>
        <w:t xml:space="preserve"> provides non-credit opportunities for personal, professional, and civic growth.* Courses are designed to provide people with the skills needed for current and emerging job markets as well as for exploring personal interests</w:t>
      </w:r>
      <w:r w:rsidR="0014226F" w:rsidRPr="0090411C">
        <w:rPr>
          <w:szCs w:val="20"/>
        </w:rPr>
        <w:t xml:space="preserve">. </w:t>
      </w:r>
      <w:r w:rsidR="00D94C73" w:rsidRPr="0090411C">
        <w:rPr>
          <w:szCs w:val="20"/>
        </w:rPr>
        <w:t>These courses are open to everyone</w:t>
      </w:r>
      <w:r w:rsidR="0014226F" w:rsidRPr="0090411C">
        <w:rPr>
          <w:szCs w:val="20"/>
        </w:rPr>
        <w:t xml:space="preserve">. </w:t>
      </w:r>
      <w:r w:rsidR="00D94C73" w:rsidRPr="0090411C">
        <w:rPr>
          <w:szCs w:val="20"/>
        </w:rPr>
        <w:t>To enroll, simply fill out an online registration form</w:t>
      </w:r>
      <w:r w:rsidR="0014226F" w:rsidRPr="0090411C">
        <w:rPr>
          <w:szCs w:val="20"/>
        </w:rPr>
        <w:t xml:space="preserve">. </w:t>
      </w:r>
      <w:r w:rsidR="00D94C73" w:rsidRPr="0090411C">
        <w:rPr>
          <w:szCs w:val="20"/>
        </w:rPr>
        <w:t xml:space="preserve">There are over a thousand online classes in nearly any subject imaginable. </w:t>
      </w:r>
    </w:p>
    <w:p w:rsidR="00D94C73" w:rsidRPr="0090411C" w:rsidRDefault="00D94C73" w:rsidP="004F5EB0">
      <w:pPr>
        <w:pStyle w:val="Caption"/>
        <w:rPr>
          <w:szCs w:val="20"/>
        </w:rPr>
      </w:pPr>
    </w:p>
    <w:p w:rsidR="00D94C73" w:rsidRPr="0090411C" w:rsidRDefault="00D94C73" w:rsidP="004F5EB0">
      <w:pPr>
        <w:pStyle w:val="Caption"/>
        <w:rPr>
          <w:szCs w:val="20"/>
        </w:rPr>
      </w:pPr>
      <w:r w:rsidRPr="0090411C">
        <w:rPr>
          <w:szCs w:val="20"/>
        </w:rPr>
        <w:t>In the 19th century, an American lyceum movement provided adult education in cities and towns across the country</w:t>
      </w:r>
      <w:r w:rsidR="0014226F" w:rsidRPr="0090411C">
        <w:rPr>
          <w:szCs w:val="20"/>
        </w:rPr>
        <w:t xml:space="preserve">. </w:t>
      </w:r>
      <w:r w:rsidRPr="0090411C">
        <w:rPr>
          <w:szCs w:val="20"/>
        </w:rPr>
        <w:t>Lyceums were public spaces that not only provided space for learning but also a place for community theatre and civic activism</w:t>
      </w:r>
      <w:r w:rsidR="0014226F" w:rsidRPr="0090411C">
        <w:rPr>
          <w:szCs w:val="20"/>
        </w:rPr>
        <w:t xml:space="preserve">. </w:t>
      </w:r>
      <w:r w:rsidRPr="0090411C">
        <w:rPr>
          <w:szCs w:val="20"/>
        </w:rPr>
        <w:t>This movement was in many ways our country’s earliest effort at adult education</w:t>
      </w:r>
      <w:r w:rsidR="0014226F" w:rsidRPr="0090411C">
        <w:rPr>
          <w:szCs w:val="20"/>
        </w:rPr>
        <w:t xml:space="preserve">. </w:t>
      </w:r>
      <w:r w:rsidRPr="0090411C">
        <w:rPr>
          <w:szCs w:val="20"/>
        </w:rPr>
        <w:t>Continuing Education at the Community College is seen as an extension of this movement</w:t>
      </w:r>
      <w:r w:rsidR="0014226F" w:rsidRPr="0090411C">
        <w:rPr>
          <w:szCs w:val="20"/>
        </w:rPr>
        <w:t xml:space="preserve">. </w:t>
      </w:r>
      <w:r w:rsidRPr="0090411C">
        <w:rPr>
          <w:szCs w:val="20"/>
        </w:rPr>
        <w:t xml:space="preserve">UDC-CC staff and faculty aspire to become a public place where people can learn, new ideas can be shared, and workshops can be conducted that equip the community with the tools needed to live </w:t>
      </w:r>
      <w:r w:rsidR="004A48F1" w:rsidRPr="0090411C">
        <w:rPr>
          <w:szCs w:val="20"/>
        </w:rPr>
        <w:t>inspire</w:t>
      </w:r>
      <w:r w:rsidRPr="0090411C">
        <w:rPr>
          <w:szCs w:val="20"/>
        </w:rPr>
        <w:t xml:space="preserve"> and rewarding lives</w:t>
      </w:r>
      <w:r w:rsidR="0014226F" w:rsidRPr="0090411C">
        <w:rPr>
          <w:szCs w:val="20"/>
        </w:rPr>
        <w:t xml:space="preserve">. </w:t>
      </w:r>
    </w:p>
    <w:p w:rsidR="00D94C73" w:rsidRPr="0090411C" w:rsidRDefault="00D94C73" w:rsidP="004F5EB0">
      <w:pPr>
        <w:pStyle w:val="Caption"/>
        <w:rPr>
          <w:szCs w:val="20"/>
        </w:rPr>
      </w:pPr>
    </w:p>
    <w:p w:rsidR="00D94C73" w:rsidRPr="0090411C" w:rsidRDefault="00D94C73" w:rsidP="004F5EB0">
      <w:pPr>
        <w:pStyle w:val="Caption"/>
        <w:rPr>
          <w:szCs w:val="20"/>
        </w:rPr>
      </w:pPr>
      <w:r w:rsidRPr="0090411C">
        <w:rPr>
          <w:szCs w:val="20"/>
        </w:rPr>
        <w:t>UDC-CC offers both online and instructor-led classes</w:t>
      </w:r>
      <w:r w:rsidR="0014226F" w:rsidRPr="0090411C">
        <w:rPr>
          <w:szCs w:val="20"/>
        </w:rPr>
        <w:t xml:space="preserve">. </w:t>
      </w:r>
      <w:r w:rsidRPr="0090411C">
        <w:rPr>
          <w:szCs w:val="20"/>
        </w:rPr>
        <w:t>Continuing Education is part of the Division of Workforce Development and Lifelong Learning in the Community</w:t>
      </w:r>
      <w:r w:rsidR="0014226F" w:rsidRPr="0090411C">
        <w:rPr>
          <w:szCs w:val="20"/>
        </w:rPr>
        <w:t xml:space="preserve">. </w:t>
      </w:r>
      <w:r w:rsidRPr="0090411C">
        <w:rPr>
          <w:szCs w:val="20"/>
        </w:rPr>
        <w:t>Classes are designed to teach specific job skills ranging from Business and Finance to Project Management and IT offerings</w:t>
      </w:r>
      <w:r w:rsidR="0014226F" w:rsidRPr="0090411C">
        <w:rPr>
          <w:szCs w:val="20"/>
        </w:rPr>
        <w:t xml:space="preserve">. </w:t>
      </w:r>
      <w:r w:rsidRPr="0090411C">
        <w:rPr>
          <w:szCs w:val="20"/>
        </w:rPr>
        <w:t>UDC-CC awards CEUs (Continuing Education Units) for approved classes and workshops</w:t>
      </w:r>
      <w:r w:rsidR="0014226F" w:rsidRPr="0090411C">
        <w:rPr>
          <w:szCs w:val="20"/>
        </w:rPr>
        <w:t xml:space="preserve">. </w:t>
      </w:r>
      <w:r w:rsidRPr="0090411C">
        <w:rPr>
          <w:szCs w:val="20"/>
        </w:rPr>
        <w:t xml:space="preserve">Staff and faculty are committed to providing classes in neighborhoods across the city. </w:t>
      </w:r>
    </w:p>
    <w:p w:rsidR="00D94C73" w:rsidRPr="0090411C" w:rsidRDefault="00D94C73" w:rsidP="004F5EB0">
      <w:pPr>
        <w:pStyle w:val="Caption"/>
        <w:rPr>
          <w:szCs w:val="20"/>
        </w:rPr>
      </w:pPr>
    </w:p>
    <w:p w:rsidR="00D94C73" w:rsidRPr="0090411C" w:rsidRDefault="00D94C73" w:rsidP="004F5EB0">
      <w:pPr>
        <w:pStyle w:val="Caption"/>
        <w:rPr>
          <w:szCs w:val="20"/>
        </w:rPr>
      </w:pPr>
      <w:r w:rsidRPr="0090411C">
        <w:rPr>
          <w:szCs w:val="20"/>
        </w:rPr>
        <w:t>To find out more information or</w:t>
      </w:r>
      <w:r w:rsidR="00394735">
        <w:rPr>
          <w:szCs w:val="20"/>
        </w:rPr>
        <w:t xml:space="preserve"> register for a program, please visit the </w:t>
      </w:r>
      <w:hyperlink r:id="rId174" w:history="1">
        <w:r w:rsidR="00394735" w:rsidRPr="00394735">
          <w:rPr>
            <w:rStyle w:val="Hyperlink"/>
            <w:szCs w:val="20"/>
          </w:rPr>
          <w:t>Workforce Development</w:t>
        </w:r>
      </w:hyperlink>
      <w:r w:rsidR="00394735">
        <w:rPr>
          <w:szCs w:val="20"/>
        </w:rPr>
        <w:t xml:space="preserve"> website</w:t>
      </w:r>
      <w:r w:rsidRPr="0090411C">
        <w:rPr>
          <w:szCs w:val="20"/>
        </w:rPr>
        <w:t xml:space="preserve"> </w:t>
      </w:r>
      <w:r w:rsidR="003F3875" w:rsidRPr="0090411C">
        <w:rPr>
          <w:szCs w:val="20"/>
        </w:rPr>
        <w:t>or contact:</w:t>
      </w:r>
    </w:p>
    <w:p w:rsidR="0047724A" w:rsidRPr="0069201A" w:rsidRDefault="0047724A" w:rsidP="004F5EB0">
      <w:pPr>
        <w:pStyle w:val="Heading3"/>
        <w:rPr>
          <w:rFonts w:ascii="Garamond" w:hAnsi="Garamond" w:cs="Iskoola Pota"/>
          <w:i w:val="0"/>
          <w:sz w:val="20"/>
        </w:rPr>
      </w:pPr>
      <w:bookmarkStart w:id="662" w:name="_Toc343876437"/>
      <w:r w:rsidRPr="0069201A">
        <w:rPr>
          <w:rFonts w:ascii="Garamond" w:hAnsi="Garamond" w:cs="Iskoola Pota"/>
          <w:i w:val="0"/>
          <w:sz w:val="20"/>
        </w:rPr>
        <w:t>The Community College C.A.R.E. Program (College Access and Readiness for Everyone)</w:t>
      </w:r>
      <w:bookmarkEnd w:id="662"/>
      <w:r w:rsidR="001A67A7" w:rsidRPr="0069201A">
        <w:rPr>
          <w:rFonts w:ascii="Garamond" w:hAnsi="Garamond" w:cs="Iskoola Pota"/>
          <w:i w:val="0"/>
          <w:sz w:val="20"/>
        </w:rPr>
        <w:t xml:space="preserve">, </w:t>
      </w:r>
      <w:r w:rsidR="00186AD9" w:rsidRPr="0069201A">
        <w:rPr>
          <w:rFonts w:ascii="Garamond" w:hAnsi="Garamond" w:cs="Iskoola Pota"/>
          <w:i w:val="0"/>
          <w:sz w:val="20"/>
        </w:rPr>
        <w:t>202.274.5830</w:t>
      </w:r>
    </w:p>
    <w:p w:rsidR="0047724A" w:rsidRPr="0090411C" w:rsidRDefault="0047724A" w:rsidP="004F5EB0">
      <w:pPr>
        <w:pStyle w:val="Caption"/>
        <w:rPr>
          <w:szCs w:val="20"/>
        </w:rPr>
      </w:pPr>
    </w:p>
    <w:p w:rsidR="0047724A" w:rsidRPr="0090411C" w:rsidRDefault="002A237F" w:rsidP="004F5EB0">
      <w:pPr>
        <w:pStyle w:val="Caption"/>
        <w:rPr>
          <w:szCs w:val="20"/>
        </w:rPr>
      </w:pPr>
      <w:hyperlink r:id="rId175" w:history="1">
        <w:r w:rsidR="0069201A" w:rsidRPr="0069201A">
          <w:rPr>
            <w:rStyle w:val="Hyperlink"/>
            <w:szCs w:val="20"/>
          </w:rPr>
          <w:t>C.A.R.E. is a</w:t>
        </w:r>
        <w:r w:rsidR="0047724A" w:rsidRPr="0069201A">
          <w:rPr>
            <w:rStyle w:val="Hyperlink"/>
            <w:szCs w:val="20"/>
          </w:rPr>
          <w:t xml:space="preserve"> comprehensive program</w:t>
        </w:r>
      </w:hyperlink>
      <w:r w:rsidR="0047724A" w:rsidRPr="0090411C">
        <w:rPr>
          <w:szCs w:val="20"/>
        </w:rPr>
        <w:t xml:space="preserve"> </w:t>
      </w:r>
      <w:r w:rsidR="0069201A">
        <w:rPr>
          <w:szCs w:val="20"/>
        </w:rPr>
        <w:t xml:space="preserve">that was created </w:t>
      </w:r>
      <w:r w:rsidR="0047724A" w:rsidRPr="0090411C">
        <w:rPr>
          <w:szCs w:val="20"/>
        </w:rPr>
        <w:t xml:space="preserve">to expose Washington D.C.’s high school students to </w:t>
      </w:r>
      <w:r w:rsidR="00186AD9" w:rsidRPr="0090411C">
        <w:rPr>
          <w:szCs w:val="20"/>
        </w:rPr>
        <w:t xml:space="preserve">knowledge, curricula, and tools to </w:t>
      </w:r>
      <w:r w:rsidR="0047724A" w:rsidRPr="0090411C">
        <w:rPr>
          <w:szCs w:val="20"/>
        </w:rPr>
        <w:t xml:space="preserve">transition </w:t>
      </w:r>
      <w:r w:rsidR="00186AD9" w:rsidRPr="0090411C">
        <w:rPr>
          <w:szCs w:val="20"/>
        </w:rPr>
        <w:t xml:space="preserve">them </w:t>
      </w:r>
      <w:r w:rsidR="0047724A" w:rsidRPr="0090411C">
        <w:rPr>
          <w:szCs w:val="20"/>
        </w:rPr>
        <w:t>from high school to college</w:t>
      </w:r>
      <w:r w:rsidR="0014226F" w:rsidRPr="0090411C">
        <w:rPr>
          <w:szCs w:val="20"/>
        </w:rPr>
        <w:t xml:space="preserve">. </w:t>
      </w:r>
      <w:r w:rsidR="0047724A" w:rsidRPr="0090411C">
        <w:rPr>
          <w:szCs w:val="20"/>
        </w:rPr>
        <w:t>Students learn important college readiness skills including how to apply to college, how to study more effectively, how to self-advocate, and much more</w:t>
      </w:r>
      <w:r w:rsidR="0014226F" w:rsidRPr="0090411C">
        <w:rPr>
          <w:szCs w:val="20"/>
        </w:rPr>
        <w:t xml:space="preserve">. </w:t>
      </w:r>
    </w:p>
    <w:p w:rsidR="0047724A" w:rsidRPr="0090411C" w:rsidRDefault="0047724A" w:rsidP="004F5EB0">
      <w:pPr>
        <w:pStyle w:val="Caption"/>
        <w:rPr>
          <w:szCs w:val="20"/>
        </w:rPr>
      </w:pPr>
    </w:p>
    <w:p w:rsidR="0047724A" w:rsidRPr="0090411C" w:rsidRDefault="0047724A" w:rsidP="004F5EB0">
      <w:pPr>
        <w:pStyle w:val="Caption"/>
        <w:rPr>
          <w:szCs w:val="20"/>
        </w:rPr>
      </w:pPr>
      <w:r w:rsidRPr="0090411C">
        <w:rPr>
          <w:szCs w:val="20"/>
        </w:rPr>
        <w:t>The program components include:</w:t>
      </w:r>
    </w:p>
    <w:p w:rsidR="0047724A" w:rsidRPr="0090411C" w:rsidRDefault="0047724A" w:rsidP="004F5EB0">
      <w:pPr>
        <w:pStyle w:val="Caption"/>
        <w:rPr>
          <w:szCs w:val="20"/>
        </w:rPr>
      </w:pPr>
    </w:p>
    <w:p w:rsidR="0047724A" w:rsidRPr="0090411C" w:rsidRDefault="0047724A" w:rsidP="005549EE">
      <w:pPr>
        <w:pStyle w:val="Caption"/>
        <w:rPr>
          <w:rStyle w:val="Emphasis"/>
          <w:i w:val="0"/>
        </w:rPr>
      </w:pPr>
      <w:r w:rsidRPr="0090411C">
        <w:rPr>
          <w:rStyle w:val="Emphasis"/>
          <w:i w:val="0"/>
        </w:rPr>
        <w:t>Dual Enrollment Program</w:t>
      </w:r>
    </w:p>
    <w:p w:rsidR="0047724A" w:rsidRPr="0090411C" w:rsidRDefault="003F3875" w:rsidP="005549EE">
      <w:pPr>
        <w:pStyle w:val="Caption"/>
      </w:pPr>
      <w:r w:rsidRPr="0090411C">
        <w:t>DC h</w:t>
      </w:r>
      <w:r w:rsidR="0047724A" w:rsidRPr="0090411C">
        <w:t xml:space="preserve">igh school students </w:t>
      </w:r>
      <w:r w:rsidRPr="0090411C">
        <w:t>are able to</w:t>
      </w:r>
      <w:r w:rsidR="00186AD9" w:rsidRPr="0090411C">
        <w:t xml:space="preserve"> </w:t>
      </w:r>
      <w:r w:rsidR="0047724A" w:rsidRPr="0090411C">
        <w:t xml:space="preserve">take </w:t>
      </w:r>
      <w:r w:rsidR="00186AD9" w:rsidRPr="0090411C">
        <w:t>credi</w:t>
      </w:r>
      <w:r w:rsidR="00C95C6E" w:rsidRPr="0090411C">
        <w:t>t</w:t>
      </w:r>
      <w:r w:rsidR="00186AD9" w:rsidRPr="0090411C">
        <w:t xml:space="preserve"> bearing </w:t>
      </w:r>
      <w:r w:rsidR="0047724A" w:rsidRPr="0090411C">
        <w:t xml:space="preserve">college </w:t>
      </w:r>
      <w:r w:rsidR="009E240A" w:rsidRPr="0090411C">
        <w:t xml:space="preserve">level </w:t>
      </w:r>
      <w:r w:rsidR="0047724A" w:rsidRPr="0090411C">
        <w:t>courses at UDC-CC</w:t>
      </w:r>
      <w:r w:rsidRPr="0090411C">
        <w:t>.</w:t>
      </w:r>
    </w:p>
    <w:p w:rsidR="0047724A" w:rsidRPr="0090411C" w:rsidRDefault="0047724A" w:rsidP="005549EE">
      <w:pPr>
        <w:pStyle w:val="Caption"/>
      </w:pPr>
    </w:p>
    <w:p w:rsidR="0047724A" w:rsidRPr="0090411C" w:rsidRDefault="0047724A" w:rsidP="005549EE">
      <w:pPr>
        <w:pStyle w:val="Caption"/>
        <w:rPr>
          <w:rStyle w:val="Emphasis"/>
          <w:i w:val="0"/>
        </w:rPr>
      </w:pPr>
      <w:r w:rsidRPr="0090411C">
        <w:rPr>
          <w:rStyle w:val="Emphasis"/>
          <w:i w:val="0"/>
        </w:rPr>
        <w:t>Early ACCUPLACER Testing</w:t>
      </w:r>
    </w:p>
    <w:p w:rsidR="0047724A" w:rsidRPr="0090411C" w:rsidRDefault="0047724A" w:rsidP="005549EE">
      <w:pPr>
        <w:pStyle w:val="Caption"/>
      </w:pPr>
      <w:r w:rsidRPr="0090411C">
        <w:t>Provides A</w:t>
      </w:r>
      <w:r w:rsidR="00AF173C" w:rsidRPr="0090411C">
        <w:t xml:space="preserve">CCUPLACER </w:t>
      </w:r>
      <w:r w:rsidRPr="0090411C">
        <w:t>pre-testing for all 10th, 11th and 12th graders, which tells students whether or not they are academically ready for college</w:t>
      </w:r>
      <w:r w:rsidR="009E240A" w:rsidRPr="0090411C">
        <w:t xml:space="preserve"> level courses. </w:t>
      </w:r>
    </w:p>
    <w:p w:rsidR="0047724A" w:rsidRPr="0090411C" w:rsidRDefault="0047724A" w:rsidP="005549EE">
      <w:pPr>
        <w:pStyle w:val="Caption"/>
      </w:pPr>
    </w:p>
    <w:p w:rsidR="0047724A" w:rsidRPr="0090411C" w:rsidRDefault="0047724A" w:rsidP="005549EE">
      <w:pPr>
        <w:pStyle w:val="Caption"/>
        <w:rPr>
          <w:rStyle w:val="Emphasis"/>
          <w:i w:val="0"/>
        </w:rPr>
      </w:pPr>
      <w:r w:rsidRPr="0090411C">
        <w:rPr>
          <w:rStyle w:val="Emphasis"/>
          <w:i w:val="0"/>
        </w:rPr>
        <w:t>College READY Intervention</w:t>
      </w:r>
    </w:p>
    <w:p w:rsidR="0047724A" w:rsidRPr="0090411C" w:rsidRDefault="0047724A" w:rsidP="005549EE">
      <w:pPr>
        <w:pStyle w:val="Caption"/>
      </w:pPr>
      <w:r w:rsidRPr="0090411C">
        <w:t xml:space="preserve">Service provides free online interventions for students who do not meet the required </w:t>
      </w:r>
      <w:r w:rsidR="00AF173C" w:rsidRPr="0090411C">
        <w:t>ACCUPLACER</w:t>
      </w:r>
      <w:r w:rsidR="009E240A" w:rsidRPr="0090411C">
        <w:t xml:space="preserve"> </w:t>
      </w:r>
      <w:r w:rsidRPr="0090411C">
        <w:t>scores for reading, writing, and math</w:t>
      </w:r>
      <w:r w:rsidR="003F3875" w:rsidRPr="0090411C">
        <w:t>.</w:t>
      </w:r>
    </w:p>
    <w:p w:rsidR="0047724A" w:rsidRPr="0090411C" w:rsidRDefault="0047724A" w:rsidP="005549EE">
      <w:pPr>
        <w:pStyle w:val="Caption"/>
      </w:pPr>
    </w:p>
    <w:p w:rsidR="0047724A" w:rsidRPr="0090411C" w:rsidRDefault="0047724A" w:rsidP="005549EE">
      <w:pPr>
        <w:pStyle w:val="Caption"/>
        <w:rPr>
          <w:rStyle w:val="Emphasis"/>
          <w:i w:val="0"/>
        </w:rPr>
      </w:pPr>
      <w:r w:rsidRPr="0090411C">
        <w:rPr>
          <w:rStyle w:val="Emphasis"/>
          <w:i w:val="0"/>
        </w:rPr>
        <w:t>Articulation Agreements</w:t>
      </w:r>
    </w:p>
    <w:p w:rsidR="0047724A" w:rsidRPr="0090411C" w:rsidRDefault="0047724A" w:rsidP="005549EE">
      <w:pPr>
        <w:pStyle w:val="Caption"/>
      </w:pPr>
      <w:r w:rsidRPr="0090411C">
        <w:t>Students receive college credits for completion of identified courses taken in high school.</w:t>
      </w:r>
    </w:p>
    <w:p w:rsidR="0047724A" w:rsidRPr="0090411C" w:rsidRDefault="0047724A" w:rsidP="005549EE">
      <w:pPr>
        <w:pStyle w:val="Caption"/>
      </w:pPr>
    </w:p>
    <w:p w:rsidR="0047724A" w:rsidRPr="0090411C" w:rsidRDefault="0047724A" w:rsidP="005549EE">
      <w:pPr>
        <w:pStyle w:val="Caption"/>
        <w:rPr>
          <w:rStyle w:val="Emphasis"/>
          <w:i w:val="0"/>
        </w:rPr>
      </w:pPr>
      <w:r w:rsidRPr="0090411C">
        <w:rPr>
          <w:rStyle w:val="Emphasis"/>
          <w:i w:val="0"/>
        </w:rPr>
        <w:t>College Readiness Institute</w:t>
      </w:r>
    </w:p>
    <w:p w:rsidR="0047724A" w:rsidRPr="0090411C" w:rsidRDefault="0047724A" w:rsidP="005549EE">
      <w:pPr>
        <w:pStyle w:val="Caption"/>
      </w:pPr>
      <w:r w:rsidRPr="0090411C">
        <w:t xml:space="preserve">An institute hosted by UDC-CC which focuses on </w:t>
      </w:r>
      <w:r w:rsidR="009E240A" w:rsidRPr="0090411C">
        <w:t xml:space="preserve">collaborating with </w:t>
      </w:r>
      <w:r w:rsidRPr="0090411C">
        <w:t xml:space="preserve">school administrators </w:t>
      </w:r>
      <w:r w:rsidR="009E240A" w:rsidRPr="0090411C">
        <w:t xml:space="preserve">counselors and teachers, how to help students become </w:t>
      </w:r>
      <w:r w:rsidRPr="0090411C">
        <w:t>college ready.</w:t>
      </w:r>
    </w:p>
    <w:p w:rsidR="0047724A" w:rsidRPr="0090411C" w:rsidRDefault="0047724A" w:rsidP="005549EE">
      <w:pPr>
        <w:pStyle w:val="Caption"/>
      </w:pPr>
    </w:p>
    <w:p w:rsidR="0047724A" w:rsidRPr="0090411C" w:rsidRDefault="0047724A" w:rsidP="005549EE">
      <w:pPr>
        <w:pStyle w:val="Caption"/>
        <w:rPr>
          <w:rStyle w:val="Emphasis"/>
          <w:i w:val="0"/>
        </w:rPr>
      </w:pPr>
      <w:r w:rsidRPr="0090411C">
        <w:rPr>
          <w:rStyle w:val="Emphasis"/>
          <w:i w:val="0"/>
        </w:rPr>
        <w:t>College for a Day Experience</w:t>
      </w:r>
    </w:p>
    <w:p w:rsidR="0047724A" w:rsidRPr="0090411C" w:rsidRDefault="0047724A" w:rsidP="005549EE">
      <w:pPr>
        <w:pStyle w:val="Caption"/>
      </w:pPr>
      <w:r w:rsidRPr="0090411C">
        <w:t>High school students spe</w:t>
      </w:r>
      <w:r w:rsidR="009E240A" w:rsidRPr="0090411C">
        <w:t xml:space="preserve">nd a day at UDC-CC learning </w:t>
      </w:r>
      <w:r w:rsidRPr="0090411C">
        <w:t>ab</w:t>
      </w:r>
      <w:r w:rsidR="009E240A" w:rsidRPr="0090411C">
        <w:t xml:space="preserve">out the admission process, taking </w:t>
      </w:r>
      <w:r w:rsidRPr="0090411C">
        <w:t>a tou</w:t>
      </w:r>
      <w:r w:rsidR="009E240A" w:rsidRPr="0090411C">
        <w:t xml:space="preserve">r of the campus, and </w:t>
      </w:r>
      <w:r w:rsidRPr="0090411C">
        <w:t>interacting with students, faculty, and administrators.</w:t>
      </w:r>
    </w:p>
    <w:p w:rsidR="0047724A" w:rsidRPr="0090411C" w:rsidRDefault="0047724A" w:rsidP="001E0B4A">
      <w:pPr>
        <w:rPr>
          <w:rFonts w:cs="Iskoola Pota"/>
        </w:rPr>
      </w:pPr>
    </w:p>
    <w:p w:rsidR="00D94C73" w:rsidRPr="0090411C" w:rsidRDefault="00D94C73" w:rsidP="001E0B4A">
      <w:pPr>
        <w:rPr>
          <w:rFonts w:cs="Iskoola Pota"/>
        </w:rPr>
      </w:pPr>
    </w:p>
    <w:p w:rsidR="00346483" w:rsidRPr="0090411C" w:rsidRDefault="00346483" w:rsidP="001E0B4A">
      <w:pPr>
        <w:pStyle w:val="Heading3"/>
        <w:rPr>
          <w:rFonts w:ascii="Garamond" w:hAnsi="Garamond" w:cs="Iskoola Pota"/>
          <w:sz w:val="20"/>
        </w:rPr>
      </w:pPr>
      <w:bookmarkStart w:id="663" w:name="_Toc341871825"/>
    </w:p>
    <w:p w:rsidR="00800B50" w:rsidRPr="0090411C" w:rsidRDefault="00800B50" w:rsidP="001E0B4A">
      <w:pPr>
        <w:pStyle w:val="Heading2"/>
        <w:spacing w:line="240" w:lineRule="auto"/>
        <w:rPr>
          <w:rFonts w:ascii="Garamond" w:hAnsi="Garamond" w:cs="Iskoola Pota"/>
          <w:sz w:val="20"/>
          <w:szCs w:val="20"/>
        </w:rPr>
      </w:pPr>
    </w:p>
    <w:p w:rsidR="00800B50" w:rsidRPr="0090411C" w:rsidRDefault="00800B50" w:rsidP="001E0B4A">
      <w:pPr>
        <w:pStyle w:val="BodyText"/>
        <w:spacing w:after="0"/>
        <w:jc w:val="left"/>
        <w:rPr>
          <w:rFonts w:cs="Iskoola Pota"/>
          <w:sz w:val="20"/>
        </w:rPr>
      </w:pPr>
    </w:p>
    <w:p w:rsidR="00800B50" w:rsidRPr="0090411C" w:rsidRDefault="00800B50" w:rsidP="001E0B4A">
      <w:pPr>
        <w:pStyle w:val="BodyText"/>
        <w:spacing w:after="0"/>
        <w:jc w:val="left"/>
        <w:rPr>
          <w:rFonts w:cs="Iskoola Pota"/>
          <w:sz w:val="20"/>
        </w:rPr>
      </w:pPr>
    </w:p>
    <w:p w:rsidR="000D3FFA" w:rsidRPr="0090411C" w:rsidRDefault="000D3FFA" w:rsidP="001E0B4A">
      <w:pPr>
        <w:pStyle w:val="BodyText"/>
        <w:spacing w:after="0"/>
        <w:jc w:val="left"/>
        <w:rPr>
          <w:rFonts w:cs="Iskoola Pota"/>
          <w:sz w:val="20"/>
        </w:rPr>
      </w:pPr>
    </w:p>
    <w:p w:rsidR="000D3FFA" w:rsidRPr="0090411C" w:rsidRDefault="000D3FFA" w:rsidP="001E0B4A">
      <w:pPr>
        <w:pStyle w:val="BodyText"/>
        <w:spacing w:after="0"/>
        <w:jc w:val="left"/>
        <w:rPr>
          <w:rFonts w:cs="Iskoola Pota"/>
          <w:sz w:val="20"/>
        </w:rPr>
      </w:pPr>
    </w:p>
    <w:p w:rsidR="000D3FFA" w:rsidRPr="0090411C" w:rsidRDefault="000D3FFA" w:rsidP="001E0B4A">
      <w:pPr>
        <w:pStyle w:val="BodyText"/>
        <w:spacing w:after="0"/>
        <w:jc w:val="left"/>
        <w:rPr>
          <w:rFonts w:cs="Iskoola Pota"/>
          <w:sz w:val="20"/>
        </w:rPr>
      </w:pPr>
    </w:p>
    <w:p w:rsidR="000D3FFA" w:rsidRPr="0090411C" w:rsidRDefault="000D3FFA" w:rsidP="001E0B4A">
      <w:pPr>
        <w:pStyle w:val="BodyText"/>
        <w:spacing w:after="0"/>
        <w:jc w:val="left"/>
        <w:rPr>
          <w:rFonts w:cs="Iskoola Pota"/>
          <w:sz w:val="20"/>
        </w:rPr>
      </w:pPr>
    </w:p>
    <w:p w:rsidR="000D3FFA" w:rsidRPr="0090411C" w:rsidRDefault="000D3FFA" w:rsidP="001E0B4A">
      <w:pPr>
        <w:pStyle w:val="BodyText"/>
        <w:spacing w:after="0"/>
        <w:jc w:val="left"/>
        <w:rPr>
          <w:rFonts w:cs="Iskoola Pota"/>
          <w:sz w:val="20"/>
        </w:rPr>
      </w:pPr>
    </w:p>
    <w:p w:rsidR="001A67A7" w:rsidRPr="0090411C" w:rsidRDefault="001A67A7" w:rsidP="001E0B4A">
      <w:pPr>
        <w:rPr>
          <w:rFonts w:cs="Iskoola Pota"/>
          <w:spacing w:val="-5"/>
        </w:rPr>
      </w:pPr>
      <w:r w:rsidRPr="0090411C">
        <w:rPr>
          <w:rFonts w:cs="Iskoola Pota"/>
        </w:rPr>
        <w:br w:type="page"/>
      </w:r>
    </w:p>
    <w:p w:rsidR="00D94C73" w:rsidRPr="0090411C" w:rsidRDefault="00D94C73" w:rsidP="001E0B4A">
      <w:pPr>
        <w:pStyle w:val="Heading3"/>
        <w:pBdr>
          <w:bottom w:val="single" w:sz="4" w:space="1" w:color="auto"/>
        </w:pBdr>
        <w:rPr>
          <w:rFonts w:ascii="Garamond" w:hAnsi="Garamond" w:cs="Iskoola Pota"/>
          <w:b/>
          <w:i w:val="0"/>
          <w:sz w:val="20"/>
        </w:rPr>
      </w:pPr>
      <w:bookmarkStart w:id="664" w:name="_Toc343876438"/>
      <w:r w:rsidRPr="0090411C">
        <w:rPr>
          <w:rFonts w:ascii="Garamond" w:hAnsi="Garamond" w:cs="Iskoola Pota"/>
          <w:b/>
          <w:i w:val="0"/>
          <w:sz w:val="20"/>
        </w:rPr>
        <w:t>Office of Student Achievement</w:t>
      </w:r>
      <w:bookmarkEnd w:id="663"/>
      <w:bookmarkEnd w:id="664"/>
    </w:p>
    <w:p w:rsidR="00D94C73" w:rsidRPr="0090411C" w:rsidRDefault="00D94C73" w:rsidP="001E0B4A">
      <w:pPr>
        <w:rPr>
          <w:rFonts w:cs="Iskoola Pota"/>
          <w:b/>
        </w:rPr>
      </w:pPr>
      <w:r w:rsidRPr="0090411C">
        <w:rPr>
          <w:rFonts w:cs="Iskoola Pota"/>
          <w:b/>
        </w:rPr>
        <w:t>202.274.5800</w:t>
      </w:r>
    </w:p>
    <w:p w:rsidR="00D94C73" w:rsidRPr="0090411C" w:rsidRDefault="00D94C73" w:rsidP="001E0B4A">
      <w:pPr>
        <w:rPr>
          <w:rFonts w:cs="Iskoola Pota"/>
          <w:b/>
        </w:rPr>
      </w:pPr>
    </w:p>
    <w:p w:rsidR="00D94C73" w:rsidRPr="0090411C" w:rsidRDefault="00D94C73" w:rsidP="005549EE">
      <w:pPr>
        <w:pStyle w:val="Caption"/>
      </w:pPr>
      <w:r w:rsidRPr="0090411C">
        <w:t>The Office of Student Achievement (OSA) is committed to creating a positive experience for students attending UDC-CC</w:t>
      </w:r>
      <w:r w:rsidR="0014226F" w:rsidRPr="0090411C">
        <w:t xml:space="preserve">. </w:t>
      </w:r>
      <w:r w:rsidRPr="0090411C">
        <w:t>To accomplish this, the OSA provides an array of student support services under the following areas:</w:t>
      </w:r>
    </w:p>
    <w:p w:rsidR="00D94C73" w:rsidRPr="0090411C" w:rsidRDefault="00D94C73" w:rsidP="001E0B4A">
      <w:pPr>
        <w:rPr>
          <w:rFonts w:cs="Iskoola Pota"/>
        </w:rPr>
      </w:pPr>
    </w:p>
    <w:p w:rsidR="00D94C73" w:rsidRPr="0090411C" w:rsidRDefault="00D94C73" w:rsidP="001E0B4A">
      <w:pPr>
        <w:pStyle w:val="Heading4"/>
        <w:rPr>
          <w:rFonts w:ascii="Garamond" w:hAnsi="Garamond" w:cs="Iskoola Pota"/>
          <w:sz w:val="20"/>
        </w:rPr>
      </w:pPr>
      <w:bookmarkStart w:id="665" w:name="_Toc341871826"/>
      <w:bookmarkStart w:id="666" w:name="_Toc343876439"/>
      <w:r w:rsidRPr="0090411C">
        <w:rPr>
          <w:rStyle w:val="Heading3Char"/>
          <w:rFonts w:ascii="Garamond" w:hAnsi="Garamond" w:cs="Iskoola Pota"/>
          <w:sz w:val="20"/>
        </w:rPr>
        <w:t>The Testing and Assessment Office</w:t>
      </w:r>
      <w:bookmarkEnd w:id="665"/>
      <w:bookmarkEnd w:id="666"/>
    </w:p>
    <w:p w:rsidR="00D94C73" w:rsidRPr="0090411C" w:rsidRDefault="00D94C73" w:rsidP="005549EE">
      <w:pPr>
        <w:pStyle w:val="Caption"/>
      </w:pPr>
      <w:r w:rsidRPr="0090411C">
        <w:t xml:space="preserve">Students entering the University for the first time and whose primary language is English, and students pursuing a degree who have not completed courses in English and Mathematics at another postsecondary institution are required to take </w:t>
      </w:r>
      <w:r w:rsidR="00983188" w:rsidRPr="0090411C">
        <w:t xml:space="preserve">the </w:t>
      </w:r>
      <w:r w:rsidRPr="0090411C">
        <w:t xml:space="preserve">Reading, English, and Mathematics </w:t>
      </w:r>
      <w:r w:rsidR="00983188" w:rsidRPr="0090411C">
        <w:t xml:space="preserve">section </w:t>
      </w:r>
      <w:r w:rsidRPr="0090411C">
        <w:t>of the ACCUPLACER test before registering for classes</w:t>
      </w:r>
      <w:r w:rsidR="0014226F" w:rsidRPr="0090411C">
        <w:t xml:space="preserve">. </w:t>
      </w:r>
      <w:r w:rsidRPr="0090411C">
        <w:t>The computerized placement test, ACCUPLACER, measures the three basic areas to determine students’ readiness for college level work</w:t>
      </w:r>
      <w:r w:rsidR="0014226F" w:rsidRPr="0090411C">
        <w:t xml:space="preserve">. </w:t>
      </w:r>
      <w:r w:rsidRPr="0090411C">
        <w:t>It enables academic and faculty advisors to place students in the appropriate courses and thereby supporting students’ academic success</w:t>
      </w:r>
      <w:r w:rsidR="0014226F" w:rsidRPr="0090411C">
        <w:t xml:space="preserve">. </w:t>
      </w:r>
      <w:r w:rsidRPr="0090411C">
        <w:t>To register for the ACCUPLACER test, please visit the UDC-CC website</w:t>
      </w:r>
      <w:r w:rsidR="0014226F" w:rsidRPr="0090411C">
        <w:t xml:space="preserve">. </w:t>
      </w:r>
      <w:r w:rsidRPr="0090411C">
        <w:t xml:space="preserve">High school students also may qualify to take courses at UDC-CC through the Dual Enrollment </w:t>
      </w:r>
      <w:r w:rsidR="000307FF" w:rsidRPr="0090411C">
        <w:t>Program that</w:t>
      </w:r>
      <w:r w:rsidRPr="0090411C">
        <w:t xml:space="preserve"> allows students to be dually enrolled in high school and college at the same time</w:t>
      </w:r>
      <w:r w:rsidR="0014226F" w:rsidRPr="0090411C">
        <w:t xml:space="preserve">. </w:t>
      </w:r>
      <w:r w:rsidRPr="0090411C">
        <w:t>To determine eligibility, the Testing and Assessment Office participates with Washington D.C. Public and Charter Schools in testing the high schools students in 10</w:t>
      </w:r>
      <w:r w:rsidRPr="0090411C">
        <w:rPr>
          <w:vertAlign w:val="superscript"/>
        </w:rPr>
        <w:t>th</w:t>
      </w:r>
      <w:r w:rsidRPr="0090411C">
        <w:t xml:space="preserve"> through 12</w:t>
      </w:r>
      <w:r w:rsidRPr="0090411C">
        <w:rPr>
          <w:vertAlign w:val="superscript"/>
        </w:rPr>
        <w:t>th</w:t>
      </w:r>
      <w:r w:rsidRPr="0090411C">
        <w:t xml:space="preserve"> grades</w:t>
      </w:r>
      <w:r w:rsidR="0014226F" w:rsidRPr="0090411C">
        <w:t xml:space="preserve">. </w:t>
      </w:r>
      <w:r w:rsidRPr="0090411C">
        <w:t xml:space="preserve">Students must </w:t>
      </w:r>
      <w:r w:rsidR="00983188" w:rsidRPr="0090411C">
        <w:t xml:space="preserve">obtain scores that are needed to enroll in </w:t>
      </w:r>
      <w:r w:rsidRPr="0090411C">
        <w:t>college level English or Mathematics to participate in the Dual Enrollment Program</w:t>
      </w:r>
      <w:r w:rsidR="0014226F" w:rsidRPr="0090411C">
        <w:t xml:space="preserve">. </w:t>
      </w:r>
      <w:r w:rsidRPr="0090411C">
        <w:t>International students whose nati</w:t>
      </w:r>
      <w:r w:rsidR="00983188" w:rsidRPr="0090411C">
        <w:t xml:space="preserve">ve language is not English, and who did </w:t>
      </w:r>
      <w:r w:rsidRPr="0090411C">
        <w:t>not graduate from high school or receive a GED in the United States must successfully complete the Test of English as a Foreign Language (TOEFL)</w:t>
      </w:r>
      <w:r w:rsidR="0014226F" w:rsidRPr="0090411C">
        <w:t xml:space="preserve">. </w:t>
      </w:r>
      <w:r w:rsidRPr="0090411C">
        <w:t xml:space="preserve">This requirement will be waived upon </w:t>
      </w:r>
      <w:r w:rsidR="00983188" w:rsidRPr="0090411C">
        <w:t xml:space="preserve">UDC-CC </w:t>
      </w:r>
      <w:r w:rsidR="00AF173C" w:rsidRPr="0090411C">
        <w:t>receiving</w:t>
      </w:r>
      <w:r w:rsidR="00983188" w:rsidRPr="0090411C">
        <w:t xml:space="preserve"> </w:t>
      </w:r>
      <w:r w:rsidRPr="0090411C">
        <w:t>an official transcript from an accredited American college or university</w:t>
      </w:r>
      <w:r w:rsidR="0014226F" w:rsidRPr="0090411C">
        <w:t xml:space="preserve">. </w:t>
      </w:r>
      <w:r w:rsidRPr="0090411C">
        <w:t>For more information, please call 202</w:t>
      </w:r>
      <w:r w:rsidR="000307FF" w:rsidRPr="0090411C">
        <w:t>.</w:t>
      </w:r>
      <w:r w:rsidRPr="0090411C">
        <w:t>274.6063.</w:t>
      </w:r>
    </w:p>
    <w:p w:rsidR="00D94C73" w:rsidRPr="0090411C" w:rsidRDefault="00D94C73" w:rsidP="001E0B4A">
      <w:pPr>
        <w:rPr>
          <w:rFonts w:cs="Iskoola Pota"/>
          <w:b/>
        </w:rPr>
      </w:pPr>
    </w:p>
    <w:p w:rsidR="00D94C73" w:rsidRPr="0090411C" w:rsidRDefault="00D94C73" w:rsidP="001E0B4A">
      <w:pPr>
        <w:rPr>
          <w:rStyle w:val="Heading3Char"/>
          <w:rFonts w:ascii="Garamond" w:hAnsi="Garamond" w:cs="Iskoola Pota"/>
          <w:b/>
          <w:i w:val="0"/>
          <w:sz w:val="20"/>
        </w:rPr>
      </w:pPr>
      <w:bookmarkStart w:id="667" w:name="_Toc341871827"/>
      <w:bookmarkStart w:id="668" w:name="_Toc343876440"/>
      <w:r w:rsidRPr="0090411C">
        <w:rPr>
          <w:rStyle w:val="Heading3Char"/>
          <w:rFonts w:ascii="Garamond" w:hAnsi="Garamond" w:cs="Iskoola Pota"/>
          <w:b/>
          <w:i w:val="0"/>
          <w:sz w:val="20"/>
        </w:rPr>
        <w:t>The Student Success Center</w:t>
      </w:r>
      <w:bookmarkEnd w:id="667"/>
      <w:bookmarkEnd w:id="668"/>
    </w:p>
    <w:p w:rsidR="00D94C73" w:rsidRPr="0090411C" w:rsidRDefault="002A237F" w:rsidP="005549EE">
      <w:pPr>
        <w:pStyle w:val="Caption"/>
      </w:pPr>
      <w:hyperlink r:id="rId176" w:history="1">
        <w:r w:rsidR="00D94C73" w:rsidRPr="0069201A">
          <w:rPr>
            <w:rStyle w:val="Hyperlink"/>
          </w:rPr>
          <w:t xml:space="preserve">The </w:t>
        </w:r>
        <w:r w:rsidR="0069201A" w:rsidRPr="0069201A">
          <w:rPr>
            <w:rStyle w:val="Hyperlink"/>
          </w:rPr>
          <w:t xml:space="preserve">Student Success </w:t>
        </w:r>
        <w:r w:rsidR="00D94C73" w:rsidRPr="0069201A">
          <w:rPr>
            <w:rStyle w:val="Hyperlink"/>
          </w:rPr>
          <w:t>Center</w:t>
        </w:r>
      </w:hyperlink>
      <w:r w:rsidR="00D94C73" w:rsidRPr="0090411C">
        <w:t xml:space="preserve"> offers academic success workshops</w:t>
      </w:r>
      <w:r w:rsidR="00D0653E">
        <w:t xml:space="preserve"> and </w:t>
      </w:r>
      <w:r w:rsidR="00EB6CE2" w:rsidRPr="0090411C">
        <w:t>tutoring</w:t>
      </w:r>
      <w:r w:rsidR="00D0653E">
        <w:t>,</w:t>
      </w:r>
      <w:r w:rsidR="00D94C73" w:rsidRPr="0090411C">
        <w:t xml:space="preserve"> as well as </w:t>
      </w:r>
      <w:r w:rsidR="00FC2E64">
        <w:t>programming to engage students in supportive activities</w:t>
      </w:r>
      <w:r w:rsidR="00EB6CE2" w:rsidRPr="0090411C">
        <w:t xml:space="preserve"> that will contribute to their overall success and make the college experience rewarding and fun</w:t>
      </w:r>
      <w:r w:rsidR="0014226F" w:rsidRPr="0090411C">
        <w:t xml:space="preserve">. </w:t>
      </w:r>
      <w:r w:rsidR="00D94C73" w:rsidRPr="0090411C">
        <w:t>The Student Success Team is committed to helping UDC-CC students to</w:t>
      </w:r>
      <w:r w:rsidR="00EB6CE2" w:rsidRPr="0090411C">
        <w:t xml:space="preserve"> succeed academically as well as achieve their education and </w:t>
      </w:r>
      <w:r w:rsidR="00AF173C" w:rsidRPr="0090411C">
        <w:t>career</w:t>
      </w:r>
      <w:r w:rsidR="00EB6CE2" w:rsidRPr="0090411C">
        <w:t xml:space="preserve"> goals</w:t>
      </w:r>
      <w:r w:rsidR="0014226F" w:rsidRPr="0090411C">
        <w:t xml:space="preserve">. </w:t>
      </w:r>
      <w:r w:rsidR="00D94C73" w:rsidRPr="0090411C">
        <w:t>For more information, please call the Student Success Center at 202.274.6988.</w:t>
      </w:r>
    </w:p>
    <w:p w:rsidR="00D94C73" w:rsidRPr="0090411C" w:rsidRDefault="00D94C73" w:rsidP="001E0B4A">
      <w:pPr>
        <w:rPr>
          <w:rFonts w:cs="Iskoola Pota"/>
        </w:rPr>
      </w:pPr>
    </w:p>
    <w:p w:rsidR="00D94C73" w:rsidRPr="0090411C" w:rsidRDefault="00D94C73" w:rsidP="001E0B4A">
      <w:pPr>
        <w:pStyle w:val="Heading4"/>
        <w:rPr>
          <w:rFonts w:ascii="Garamond" w:hAnsi="Garamond" w:cs="Iskoola Pota"/>
          <w:i w:val="0"/>
          <w:sz w:val="20"/>
        </w:rPr>
      </w:pPr>
      <w:r w:rsidRPr="0090411C">
        <w:rPr>
          <w:rFonts w:ascii="Garamond" w:hAnsi="Garamond" w:cs="Iskoola Pota"/>
          <w:i w:val="0"/>
          <w:sz w:val="20"/>
        </w:rPr>
        <w:t>Academic Advising</w:t>
      </w:r>
    </w:p>
    <w:p w:rsidR="00D94C73" w:rsidRPr="0090411C" w:rsidRDefault="00D94C73" w:rsidP="005549EE">
      <w:pPr>
        <w:pStyle w:val="Caption"/>
      </w:pPr>
      <w:r w:rsidRPr="0090411C">
        <w:t>The Student Success Center provides academic advising to UDC-CC students</w:t>
      </w:r>
      <w:r w:rsidR="0014226F" w:rsidRPr="0090411C">
        <w:t xml:space="preserve">. </w:t>
      </w:r>
      <w:r w:rsidRPr="0090411C">
        <w:t>The staff also works closely with faculty in assisting students with advising in the major area of study</w:t>
      </w:r>
      <w:r w:rsidR="0014226F" w:rsidRPr="0090411C">
        <w:t xml:space="preserve">. </w:t>
      </w:r>
      <w:r w:rsidRPr="0090411C">
        <w:t xml:space="preserve">Students can make an appointment via phone or visit the Center during office hours to meet with a Student Success Specialist. </w:t>
      </w:r>
    </w:p>
    <w:p w:rsidR="00D94C73" w:rsidRPr="0090411C" w:rsidRDefault="00D94C73" w:rsidP="001E0B4A">
      <w:pPr>
        <w:rPr>
          <w:rFonts w:cs="Iskoola Pota"/>
        </w:rPr>
      </w:pPr>
    </w:p>
    <w:p w:rsidR="00D94C73" w:rsidRPr="0090411C" w:rsidRDefault="00D94C73" w:rsidP="001E0B4A">
      <w:pPr>
        <w:pStyle w:val="Heading4"/>
        <w:rPr>
          <w:rFonts w:ascii="Garamond" w:hAnsi="Garamond" w:cs="Iskoola Pota"/>
          <w:i w:val="0"/>
          <w:sz w:val="20"/>
        </w:rPr>
      </w:pPr>
      <w:r w:rsidRPr="0090411C">
        <w:rPr>
          <w:rFonts w:ascii="Garamond" w:hAnsi="Garamond" w:cs="Iskoola Pota"/>
          <w:i w:val="0"/>
          <w:sz w:val="20"/>
        </w:rPr>
        <w:t>New Student Orientation Sessions</w:t>
      </w:r>
    </w:p>
    <w:p w:rsidR="0047724A" w:rsidRPr="0090411C" w:rsidRDefault="00D94C73" w:rsidP="005549EE">
      <w:pPr>
        <w:pStyle w:val="Caption"/>
      </w:pPr>
      <w:r w:rsidRPr="0090411C">
        <w:t>Once students have been accepted, they must attend a New Student Orientation session before registering for fall or spring semester classes</w:t>
      </w:r>
      <w:r w:rsidR="0014226F" w:rsidRPr="0090411C">
        <w:t xml:space="preserve">. </w:t>
      </w:r>
      <w:r w:rsidRPr="0090411C">
        <w:t>Refer to the UDC-CC website to register for an orientation session.</w:t>
      </w:r>
    </w:p>
    <w:p w:rsidR="00D94C73" w:rsidRPr="0090411C" w:rsidRDefault="00D94C73" w:rsidP="001E0B4A">
      <w:pPr>
        <w:pStyle w:val="Heading4"/>
        <w:rPr>
          <w:rFonts w:ascii="Garamond" w:hAnsi="Garamond" w:cs="Iskoola Pota"/>
          <w:i w:val="0"/>
          <w:sz w:val="20"/>
        </w:rPr>
      </w:pPr>
      <w:r w:rsidRPr="0090411C">
        <w:rPr>
          <w:rFonts w:ascii="Garamond" w:hAnsi="Garamond" w:cs="Iskoola Pota"/>
          <w:i w:val="0"/>
          <w:sz w:val="20"/>
        </w:rPr>
        <w:t>Early Alert Program</w:t>
      </w:r>
    </w:p>
    <w:p w:rsidR="00D94C73" w:rsidRPr="0090411C" w:rsidRDefault="00D94C73" w:rsidP="005549EE">
      <w:pPr>
        <w:pStyle w:val="Caption"/>
      </w:pPr>
      <w:r w:rsidRPr="0090411C">
        <w:t>The Early Alert Program serves as an effective way to monitor students who are struggling academically</w:t>
      </w:r>
      <w:r w:rsidR="0014226F" w:rsidRPr="0090411C">
        <w:t xml:space="preserve">. </w:t>
      </w:r>
      <w:r w:rsidRPr="0090411C">
        <w:t>UD</w:t>
      </w:r>
      <w:r w:rsidR="00FC2E64">
        <w:t xml:space="preserve">C-CC uses the retention program, GradesFirst, </w:t>
      </w:r>
      <w:r w:rsidRPr="0090411C">
        <w:t xml:space="preserve">to monitor student </w:t>
      </w:r>
      <w:r w:rsidR="00EB6CE2" w:rsidRPr="0090411C">
        <w:t xml:space="preserve">progress in courses, and </w:t>
      </w:r>
      <w:r w:rsidRPr="0090411C">
        <w:t xml:space="preserve">where necessary, to provide interventions that </w:t>
      </w:r>
      <w:r w:rsidR="00EB6CE2" w:rsidRPr="0090411C">
        <w:t xml:space="preserve">can </w:t>
      </w:r>
      <w:r w:rsidRPr="0090411C">
        <w:t>help to improve students’ academic achievement</w:t>
      </w:r>
      <w:r w:rsidR="0014226F" w:rsidRPr="0090411C">
        <w:t xml:space="preserve">. </w:t>
      </w:r>
      <w:r w:rsidRPr="0090411C">
        <w:t>The Student Success Team (SST) works collaboratively with faculty members to identify students who need assistance</w:t>
      </w:r>
      <w:r w:rsidR="0014226F" w:rsidRPr="0090411C">
        <w:t xml:space="preserve">. </w:t>
      </w:r>
      <w:r w:rsidRPr="0090411C">
        <w:t xml:space="preserve">In addition, SST works with students individually to develop a plan </w:t>
      </w:r>
      <w:r w:rsidR="00DF60EE" w:rsidRPr="0090411C">
        <w:t xml:space="preserve">for successfully completing </w:t>
      </w:r>
      <w:r w:rsidRPr="0090411C">
        <w:t>their courses</w:t>
      </w:r>
      <w:r w:rsidR="0014226F" w:rsidRPr="0090411C">
        <w:t xml:space="preserve">. </w:t>
      </w:r>
      <w:r w:rsidRPr="0090411C">
        <w:t>For more information, please call the Student Success Center at 202.274.6988.</w:t>
      </w:r>
    </w:p>
    <w:p w:rsidR="00D94C73" w:rsidRPr="0090411C" w:rsidRDefault="00D94C73" w:rsidP="001E0B4A">
      <w:pPr>
        <w:rPr>
          <w:rFonts w:cs="Iskoola Pota"/>
        </w:rPr>
      </w:pPr>
    </w:p>
    <w:p w:rsidR="00D94C73" w:rsidRPr="0090411C" w:rsidRDefault="00D94C73" w:rsidP="001E0B4A">
      <w:pPr>
        <w:pStyle w:val="Heading4"/>
        <w:rPr>
          <w:rFonts w:ascii="Garamond" w:hAnsi="Garamond" w:cs="Iskoola Pota"/>
          <w:i w:val="0"/>
          <w:sz w:val="20"/>
        </w:rPr>
      </w:pPr>
      <w:r w:rsidRPr="0090411C">
        <w:rPr>
          <w:rFonts w:ascii="Garamond" w:hAnsi="Garamond" w:cs="Iskoola Pota"/>
          <w:i w:val="0"/>
          <w:sz w:val="20"/>
        </w:rPr>
        <w:t>The Academic Center for Excellent Students (A.C.E.S.)</w:t>
      </w:r>
    </w:p>
    <w:p w:rsidR="00D94C73" w:rsidRPr="0090411C" w:rsidRDefault="00FC2E64" w:rsidP="005549EE">
      <w:pPr>
        <w:pStyle w:val="Caption"/>
      </w:pPr>
      <w:r>
        <w:t xml:space="preserve">ACES </w:t>
      </w:r>
      <w:r w:rsidR="00D94C73" w:rsidRPr="0090411C">
        <w:t>is geared toward helping students excel academically</w:t>
      </w:r>
      <w:r w:rsidR="0014226F" w:rsidRPr="0090411C">
        <w:t xml:space="preserve">. </w:t>
      </w:r>
      <w:r w:rsidR="00D94C73" w:rsidRPr="0090411C">
        <w:t>The Center is designed to provide educational services to UDC-CC students</w:t>
      </w:r>
      <w:r w:rsidR="0014226F" w:rsidRPr="0090411C">
        <w:t xml:space="preserve">. </w:t>
      </w:r>
      <w:r w:rsidR="00D94C73" w:rsidRPr="0090411C">
        <w:t>Although the main function of ACES is to provide face-to-face tutoring, the Center offers other resources such as computers for academic and school-related use, and academic workshops</w:t>
      </w:r>
      <w:r w:rsidR="0014226F" w:rsidRPr="0090411C">
        <w:t xml:space="preserve">. </w:t>
      </w:r>
      <w:r w:rsidR="00D94C73" w:rsidRPr="0090411C">
        <w:t>ACES provide a safe, distraction-free learning environment for all UDC-CC students.</w:t>
      </w:r>
    </w:p>
    <w:p w:rsidR="00D94C73" w:rsidRPr="0090411C" w:rsidRDefault="00D94C73" w:rsidP="001E0B4A">
      <w:pPr>
        <w:rPr>
          <w:rFonts w:cs="Iskoola Pota"/>
          <w:b/>
        </w:rPr>
      </w:pPr>
    </w:p>
    <w:p w:rsidR="00D94C73" w:rsidRPr="0090411C" w:rsidRDefault="00D94C73" w:rsidP="001E0B4A">
      <w:pPr>
        <w:pStyle w:val="Heading4"/>
        <w:rPr>
          <w:rFonts w:ascii="Garamond" w:hAnsi="Garamond" w:cs="Iskoola Pota"/>
          <w:i w:val="0"/>
          <w:sz w:val="20"/>
        </w:rPr>
      </w:pPr>
      <w:r w:rsidRPr="0090411C">
        <w:rPr>
          <w:rFonts w:ascii="Garamond" w:hAnsi="Garamond" w:cs="Iskoola Pota"/>
          <w:i w:val="0"/>
          <w:sz w:val="20"/>
        </w:rPr>
        <w:t>Office of Counseling &amp; Disability Services UDC-CC</w:t>
      </w:r>
    </w:p>
    <w:p w:rsidR="00D94C73" w:rsidRPr="0090411C" w:rsidRDefault="00D94C73" w:rsidP="005549EE">
      <w:pPr>
        <w:pStyle w:val="Caption"/>
      </w:pPr>
      <w:r w:rsidRPr="0090411C">
        <w:t>The mission of the Office of Counseling &amp; Disability Services (OCDS) is to provide confidential counseling and disability services that accommodate and serve the emotional, psychological, and physical needs of UDC-CC students</w:t>
      </w:r>
      <w:r w:rsidR="0014226F" w:rsidRPr="0090411C">
        <w:t xml:space="preserve">. </w:t>
      </w:r>
      <w:r w:rsidRPr="0090411C">
        <w:t>The counseling services provi</w:t>
      </w:r>
      <w:r w:rsidR="00FC2E64">
        <w:t>de support and referrals</w:t>
      </w:r>
      <w:r w:rsidRPr="0090411C">
        <w:t xml:space="preserve"> to students in the form of individual counseling, crisis intervention, workshops</w:t>
      </w:r>
      <w:r w:rsidR="00FC2E64">
        <w:t>,</w:t>
      </w:r>
      <w:r w:rsidRPr="0090411C">
        <w:t xml:space="preserve"> and events for UDC-CC students</w:t>
      </w:r>
      <w:r w:rsidR="0014226F" w:rsidRPr="0090411C">
        <w:t xml:space="preserve">. </w:t>
      </w:r>
      <w:r w:rsidRPr="0090411C">
        <w:t>OCDS has the responsibility of coordinating reasonable accommodations and providing support services for UDC-CC students with disabilities in compliance with the Americans with Disabilities Act (ADA) and the Rehabilitation Act of 1973</w:t>
      </w:r>
      <w:r w:rsidR="0014226F" w:rsidRPr="0090411C">
        <w:t xml:space="preserve">. </w:t>
      </w:r>
      <w:r w:rsidRPr="0090411C">
        <w:t>For more information, please call 202.274.6173 for counseling services, or call 202.274.6182</w:t>
      </w:r>
      <w:r w:rsidRPr="0090411C">
        <w:rPr>
          <w:color w:val="FF0000"/>
        </w:rPr>
        <w:t xml:space="preserve"> </w:t>
      </w:r>
      <w:r w:rsidRPr="0090411C">
        <w:t>for disability services</w:t>
      </w:r>
      <w:r w:rsidR="00E77F3C" w:rsidRPr="0090411C">
        <w:t xml:space="preserve">. </w:t>
      </w:r>
    </w:p>
    <w:p w:rsidR="00D94C73" w:rsidRPr="0090411C" w:rsidRDefault="00D94C73" w:rsidP="001E0B4A">
      <w:pPr>
        <w:rPr>
          <w:rFonts w:cs="Iskoola Pota"/>
          <w:b/>
        </w:rPr>
      </w:pPr>
    </w:p>
    <w:p w:rsidR="00D94C73" w:rsidRPr="0090411C" w:rsidRDefault="00D94C73" w:rsidP="005549EE">
      <w:pPr>
        <w:pStyle w:val="Caption"/>
      </w:pPr>
      <w:r w:rsidRPr="0090411C">
        <w:t>OCDS encourages students to utilize the services</w:t>
      </w:r>
      <w:r w:rsidR="0014226F" w:rsidRPr="0090411C">
        <w:t xml:space="preserve">. </w:t>
      </w:r>
      <w:r w:rsidRPr="0090411C">
        <w:t>The first step of receiving OCDS counseling and/or disability services is to speak with an OCDS Counselor</w:t>
      </w:r>
      <w:r w:rsidR="0014226F" w:rsidRPr="0090411C">
        <w:t xml:space="preserve">. </w:t>
      </w:r>
      <w:r w:rsidRPr="0090411C">
        <w:t>A UDC-CC student’s initial appointment will be a consultation or an intake</w:t>
      </w:r>
      <w:r w:rsidR="0014226F" w:rsidRPr="0090411C">
        <w:t xml:space="preserve">. </w:t>
      </w:r>
      <w:r w:rsidRPr="0090411C">
        <w:t>It is then the student’s decision, during or after the appointment, whether or not to continue receiving services from OCDS</w:t>
      </w:r>
      <w:r w:rsidR="0014226F" w:rsidRPr="0090411C">
        <w:t xml:space="preserve">. </w:t>
      </w:r>
      <w:r w:rsidRPr="0090411C">
        <w:t xml:space="preserve">Information shared by a student to an OCDS Counselor will be kept in strictest confidence. </w:t>
      </w:r>
    </w:p>
    <w:p w:rsidR="00D94C73" w:rsidRPr="0090411C" w:rsidRDefault="00D94C73" w:rsidP="001E0B4A">
      <w:pPr>
        <w:rPr>
          <w:rFonts w:cs="Iskoola Pota"/>
        </w:rPr>
      </w:pPr>
    </w:p>
    <w:p w:rsidR="000D6C81" w:rsidRPr="0090411C" w:rsidRDefault="00D94C73" w:rsidP="001E0B4A">
      <w:pPr>
        <w:rPr>
          <w:rFonts w:cs="Iskoola Pota"/>
          <w:b/>
          <w:i/>
        </w:rPr>
      </w:pPr>
      <w:r w:rsidRPr="0090411C">
        <w:rPr>
          <w:rStyle w:val="Heading4Char"/>
          <w:rFonts w:ascii="Garamond" w:hAnsi="Garamond" w:cs="Iskoola Pota"/>
          <w:i w:val="0"/>
          <w:sz w:val="20"/>
        </w:rPr>
        <w:t>Office of Career Services UDC-CC</w:t>
      </w:r>
    </w:p>
    <w:p w:rsidR="00D94C73" w:rsidRPr="0090411C" w:rsidRDefault="00D94C73" w:rsidP="005549EE">
      <w:pPr>
        <w:pStyle w:val="Caption"/>
      </w:pPr>
      <w:r w:rsidRPr="0090411C">
        <w:t>The Office of Career Services (OCS) is responsible for assisting students with career exploration, enrichment, personal discovery, and professional development</w:t>
      </w:r>
      <w:r w:rsidR="0014226F" w:rsidRPr="0090411C">
        <w:t xml:space="preserve">. </w:t>
      </w:r>
      <w:r w:rsidRPr="0090411C">
        <w:t>The office assists students who are just beginning their academic and career paths, or for those who are at any point along the path to higher education</w:t>
      </w:r>
      <w:r w:rsidR="0014226F" w:rsidRPr="0090411C">
        <w:t xml:space="preserve">. </w:t>
      </w:r>
      <w:r w:rsidRPr="0090411C">
        <w:t>OCS works in concert with the Student Success team and conducts academic and professional workshops/events, such as resume writing, mock interviews, on-campus recruiting, and information fairs</w:t>
      </w:r>
      <w:r w:rsidR="0014226F" w:rsidRPr="0090411C">
        <w:t xml:space="preserve">. </w:t>
      </w:r>
      <w:r w:rsidRPr="0090411C">
        <w:t>UDC-CC students can also obtain one-on-one assistance or consultation regarding internships/externships, identifying careers, and conducting a job search</w:t>
      </w:r>
      <w:r w:rsidR="0014226F" w:rsidRPr="0090411C">
        <w:t xml:space="preserve">. </w:t>
      </w:r>
      <w:r w:rsidRPr="0090411C">
        <w:t xml:space="preserve">For more information, please call 202.274.6413. </w:t>
      </w:r>
    </w:p>
    <w:p w:rsidR="001249E9" w:rsidRPr="0090411C" w:rsidRDefault="001249E9" w:rsidP="001E0B4A">
      <w:pPr>
        <w:pBdr>
          <w:bottom w:val="single" w:sz="4" w:space="1" w:color="auto"/>
        </w:pBdr>
        <w:rPr>
          <w:b/>
        </w:rPr>
      </w:pPr>
      <w:bookmarkStart w:id="669" w:name="_Toc343876441"/>
    </w:p>
    <w:p w:rsidR="0047724A" w:rsidRPr="0090411C" w:rsidRDefault="007079B6" w:rsidP="001E0B4A">
      <w:pPr>
        <w:pBdr>
          <w:bottom w:val="single" w:sz="4" w:space="1" w:color="auto"/>
        </w:pBdr>
        <w:rPr>
          <w:b/>
        </w:rPr>
      </w:pPr>
      <w:r w:rsidRPr="0090411C">
        <w:rPr>
          <w:b/>
        </w:rPr>
        <w:t xml:space="preserve">UDC-CC </w:t>
      </w:r>
      <w:r w:rsidR="0047724A" w:rsidRPr="0090411C">
        <w:rPr>
          <w:b/>
        </w:rPr>
        <w:t>Office of Academic Affairs</w:t>
      </w:r>
      <w:bookmarkEnd w:id="669"/>
    </w:p>
    <w:p w:rsidR="00593240" w:rsidRPr="0090411C" w:rsidRDefault="00593240" w:rsidP="001E0B4A">
      <w:pPr>
        <w:rPr>
          <w:b/>
        </w:rPr>
      </w:pPr>
      <w:r w:rsidRPr="0090411C">
        <w:rPr>
          <w:b/>
        </w:rPr>
        <w:t>202.</w:t>
      </w:r>
      <w:r w:rsidR="00E63613" w:rsidRPr="0090411C">
        <w:rPr>
          <w:b/>
        </w:rPr>
        <w:t>274.5830</w:t>
      </w:r>
    </w:p>
    <w:p w:rsidR="00593240" w:rsidRPr="0090411C" w:rsidRDefault="00593240" w:rsidP="001E0B4A"/>
    <w:p w:rsidR="0047724A" w:rsidRPr="0090411C" w:rsidRDefault="0047724A" w:rsidP="007079B6">
      <w:r w:rsidRPr="0090411C">
        <w:t>The Office of Academic Affairs (OAA) is committed to the pursuit of excellence in all of the College’s academic activities</w:t>
      </w:r>
      <w:r w:rsidR="0014226F" w:rsidRPr="0090411C">
        <w:t xml:space="preserve">. </w:t>
      </w:r>
      <w:r w:rsidRPr="0090411C">
        <w:t>The goal of OAA is to attract and retain the best faculty and staff to assist in offering an outstanding education for the students of UDC-CC</w:t>
      </w:r>
      <w:r w:rsidR="0014226F" w:rsidRPr="0090411C">
        <w:t xml:space="preserve">. </w:t>
      </w:r>
      <w:r w:rsidRPr="0090411C">
        <w:t>The cumulative programs are designed to provide opportunities for the students to obtain the requisite skills for today’s workforce and to prepare for the needs of tomorrow.</w:t>
      </w:r>
    </w:p>
    <w:p w:rsidR="0047724A" w:rsidRPr="0090411C" w:rsidRDefault="0047724A" w:rsidP="005549EE">
      <w:pPr>
        <w:pStyle w:val="Caption"/>
      </w:pPr>
    </w:p>
    <w:p w:rsidR="0047724A" w:rsidRPr="0090411C" w:rsidRDefault="00A73BE3" w:rsidP="007079B6">
      <w:r w:rsidRPr="0090411C">
        <w:t>OAA’s</w:t>
      </w:r>
      <w:r w:rsidR="0047724A" w:rsidRPr="0090411C">
        <w:t xml:space="preserve"> major responsibilities include academic planning, assessment of learning, two-year degree programs, and support services; academic policy; academic services; budgets; faculty affairs and professional development, governance, appointments, and advancements; research, administrative support and compliance; institutional research, and producing the College’s 2-year undergraduate catalog information</w:t>
      </w:r>
      <w:r w:rsidR="0014226F" w:rsidRPr="0090411C">
        <w:t xml:space="preserve">. </w:t>
      </w:r>
      <w:r w:rsidR="0069201A">
        <w:t xml:space="preserve">Also, OAA </w:t>
      </w:r>
      <w:r w:rsidR="0047724A" w:rsidRPr="0090411C">
        <w:t>is responsible for helping both students and faculty achieve academic and professional goals.</w:t>
      </w:r>
    </w:p>
    <w:p w:rsidR="0047724A" w:rsidRPr="0090411C" w:rsidRDefault="0047724A" w:rsidP="005549EE">
      <w:pPr>
        <w:pStyle w:val="Caption"/>
      </w:pPr>
    </w:p>
    <w:p w:rsidR="0047724A" w:rsidRPr="0090411C" w:rsidRDefault="0047724A" w:rsidP="005549EE">
      <w:pPr>
        <w:pStyle w:val="Caption"/>
      </w:pPr>
      <w:r w:rsidRPr="0090411C">
        <w:t>The College is organized into the following academic clusters and programs:</w:t>
      </w:r>
      <w:r w:rsidR="001249E9" w:rsidRPr="0090411C">
        <w:t xml:space="preserve"> </w:t>
      </w:r>
      <w:r w:rsidRPr="0090411C">
        <w:t>Business, Social Sciences, and Liberal Studies; Early Childhood Education; Graphic Design, Graphic Communication Technology, and Music; English, ESL, Public Speaking, and World Languages; Life and Physical Sciences; Math and Engineering; and the allied health programs of Mortuary Science, Nursing, and Respiratory Therapy</w:t>
      </w:r>
      <w:r w:rsidR="0014226F" w:rsidRPr="0090411C">
        <w:t xml:space="preserve">. </w:t>
      </w:r>
      <w:r w:rsidRPr="0090411C">
        <w:t>The academic clusters are led by faculty program coordinators; allied health programs are led by program directors.</w:t>
      </w:r>
    </w:p>
    <w:p w:rsidR="0047724A" w:rsidRPr="0090411C" w:rsidRDefault="0047724A" w:rsidP="005549EE">
      <w:pPr>
        <w:pStyle w:val="Caption"/>
      </w:pPr>
    </w:p>
    <w:p w:rsidR="0047724A" w:rsidRPr="0090411C" w:rsidRDefault="0047724A" w:rsidP="007079B6">
      <w:pPr>
        <w:rPr>
          <w:u w:val="single"/>
        </w:rPr>
      </w:pPr>
      <w:r w:rsidRPr="0090411C">
        <w:t>UDC-C</w:t>
      </w:r>
      <w:r w:rsidR="00FC2E64">
        <w:t xml:space="preserve">C offers 23 </w:t>
      </w:r>
      <w:r w:rsidR="003643C9" w:rsidRPr="0090411C">
        <w:t xml:space="preserve">degree programs and </w:t>
      </w:r>
      <w:r w:rsidRPr="0090411C">
        <w:t>certificate programs in its Workforce Development and Lifelong Learning Division</w:t>
      </w:r>
      <w:r w:rsidR="0014226F" w:rsidRPr="0090411C">
        <w:t xml:space="preserve">. </w:t>
      </w:r>
      <w:r w:rsidRPr="0090411C">
        <w:t>Academic disciplines serve as service courses for allied health programs and general education requirements</w:t>
      </w:r>
      <w:r w:rsidR="0014226F" w:rsidRPr="0090411C">
        <w:t xml:space="preserve">. </w:t>
      </w:r>
      <w:r w:rsidRPr="0090411C">
        <w:t xml:space="preserve">These disciplines include but are not limited </w:t>
      </w:r>
      <w:r w:rsidR="000307FF" w:rsidRPr="0090411C">
        <w:t>to</w:t>
      </w:r>
      <w:r w:rsidRPr="0090411C">
        <w:t xml:space="preserve"> Biology, Chemistry, English, ESL, Geography, Mathematics, Physics, Public Speak</w:t>
      </w:r>
      <w:r w:rsidR="003F3875" w:rsidRPr="0090411C">
        <w:t>ing, and Urban Studies</w:t>
      </w:r>
      <w:r w:rsidR="0014226F" w:rsidRPr="0090411C">
        <w:t xml:space="preserve">. </w:t>
      </w:r>
      <w:r w:rsidR="003F3875" w:rsidRPr="0090411C">
        <w:t xml:space="preserve">Another </w:t>
      </w:r>
      <w:r w:rsidRPr="0090411C">
        <w:t>integral</w:t>
      </w:r>
      <w:r w:rsidR="003F3875" w:rsidRPr="0090411C">
        <w:t xml:space="preserve"> component of </w:t>
      </w:r>
      <w:r w:rsidRPr="0090411C">
        <w:t xml:space="preserve">increasing student success is the First Year Seminar, a course </w:t>
      </w:r>
      <w:r w:rsidR="000307FF" w:rsidRPr="0090411C">
        <w:t>that</w:t>
      </w:r>
      <w:r w:rsidR="00DF60EE" w:rsidRPr="0090411C">
        <w:t xml:space="preserve"> is </w:t>
      </w:r>
      <w:r w:rsidRPr="0090411C">
        <w:t>designed to in</w:t>
      </w:r>
      <w:r w:rsidR="003F3875" w:rsidRPr="0090411C">
        <w:t>troduce students to college</w:t>
      </w:r>
      <w:r w:rsidR="002F17CE" w:rsidRPr="0090411C">
        <w:t xml:space="preserve"> academic study strategies</w:t>
      </w:r>
      <w:r w:rsidRPr="0090411C">
        <w:t>, career development, and psychosocial dynamics that contribute to academic achievement and b</w:t>
      </w:r>
      <w:r w:rsidR="003F3875" w:rsidRPr="0090411C">
        <w:t>ecoming goal-oriented</w:t>
      </w:r>
      <w:r w:rsidR="0014226F" w:rsidRPr="0090411C">
        <w:t xml:space="preserve">. </w:t>
      </w:r>
      <w:r w:rsidRPr="0090411C">
        <w:t>UDC-C</w:t>
      </w:r>
      <w:r w:rsidR="001249E9" w:rsidRPr="0090411C">
        <w:t xml:space="preserve">C </w:t>
      </w:r>
      <w:r w:rsidRPr="0090411C">
        <w:t>offers developmental education courses in reading, math</w:t>
      </w:r>
      <w:r w:rsidR="00FC2E64">
        <w:t xml:space="preserve">, </w:t>
      </w:r>
      <w:r w:rsidRPr="0090411C">
        <w:t>and English for students whose skills and abilities need improvement in these areas; however, the College’s long term goal is to reduce the enrollment in these courses and design alternative methods, such as supplemental instruction and accelerated learning, to move these students more quickly towards college-level courses in English and math</w:t>
      </w:r>
    </w:p>
    <w:p w:rsidR="0047724A" w:rsidRPr="0090411C" w:rsidRDefault="0047724A" w:rsidP="001E0B4A">
      <w:pPr>
        <w:pStyle w:val="Heading2"/>
        <w:spacing w:line="240" w:lineRule="auto"/>
        <w:rPr>
          <w:rFonts w:ascii="Garamond" w:hAnsi="Garamond" w:cs="Iskoola Pota"/>
          <w:spacing w:val="-5"/>
          <w:kern w:val="0"/>
          <w:sz w:val="20"/>
          <w:szCs w:val="20"/>
        </w:rPr>
      </w:pPr>
    </w:p>
    <w:p w:rsidR="00800B50" w:rsidRPr="0090411C" w:rsidRDefault="00800B50" w:rsidP="001E0B4A">
      <w:pPr>
        <w:rPr>
          <w:b/>
        </w:rPr>
      </w:pPr>
      <w:bookmarkStart w:id="670" w:name="_Toc343441359"/>
      <w:bookmarkStart w:id="671" w:name="_Toc343876442"/>
      <w:r w:rsidRPr="0090411C">
        <w:rPr>
          <w:b/>
        </w:rPr>
        <w:t>Graduation Requirements: Associate Degree</w:t>
      </w:r>
      <w:bookmarkEnd w:id="670"/>
      <w:bookmarkEnd w:id="671"/>
    </w:p>
    <w:p w:rsidR="00800B50" w:rsidRPr="0090411C" w:rsidRDefault="00800B50" w:rsidP="007079B6">
      <w:r w:rsidRPr="0090411C">
        <w:t>All students must meet the following requirements to earn an associate’s degree from UDC:</w:t>
      </w:r>
    </w:p>
    <w:p w:rsidR="00800B50" w:rsidRPr="0090411C" w:rsidRDefault="00800B50" w:rsidP="007079B6">
      <w:r w:rsidRPr="0090411C">
        <w:t>Residen</w:t>
      </w:r>
      <w:r w:rsidR="00C43159" w:rsidRPr="0090411C">
        <w:t>cy: The University confers the A</w:t>
      </w:r>
      <w:r w:rsidRPr="0090411C">
        <w:t>ssociate’s degree upon students who complete the last 15 semester credit hours of study in residence at the University of the Columbia</w:t>
      </w:r>
      <w:r w:rsidR="0014226F" w:rsidRPr="0090411C">
        <w:t xml:space="preserve">. </w:t>
      </w:r>
      <w:r w:rsidRPr="0090411C">
        <w:t>Additionally, students must attain a minimum cumulative grade point average of 2.00.</w:t>
      </w:r>
    </w:p>
    <w:p w:rsidR="0047724A" w:rsidRPr="0090411C" w:rsidRDefault="00800B50" w:rsidP="007079B6">
      <w:r w:rsidRPr="0090411C">
        <w:t xml:space="preserve">Listed below are the university-wide requirements needed to complete an associate’s degree at the University of the District of Columbia. </w:t>
      </w:r>
    </w:p>
    <w:p w:rsidR="00800B50" w:rsidRPr="0090411C" w:rsidRDefault="00800B50" w:rsidP="007079B6">
      <w:r w:rsidRPr="0090411C">
        <w:t xml:space="preserve">A minimum of 60 credit hours of college-level courses is required, including specific courses identified in the departmental program of study and the applicable University-wide requirements. </w:t>
      </w:r>
    </w:p>
    <w:p w:rsidR="00800B50" w:rsidRPr="0090411C" w:rsidRDefault="00800B50" w:rsidP="001E0B4A">
      <w:pPr>
        <w:pStyle w:val="Heading3"/>
        <w:rPr>
          <w:rFonts w:ascii="Garamond" w:hAnsi="Garamond" w:cs="Iskoola Pota"/>
          <w:b/>
          <w:i w:val="0"/>
          <w:sz w:val="20"/>
        </w:rPr>
      </w:pPr>
      <w:bookmarkStart w:id="672" w:name="_Toc343441360"/>
      <w:bookmarkStart w:id="673" w:name="_Toc343876443"/>
      <w:r w:rsidRPr="0090411C">
        <w:rPr>
          <w:rFonts w:ascii="Garamond" w:hAnsi="Garamond" w:cs="Iskoola Pota"/>
          <w:b/>
          <w:i w:val="0"/>
          <w:sz w:val="20"/>
        </w:rPr>
        <w:t>Community College Honors</w:t>
      </w:r>
      <w:bookmarkEnd w:id="672"/>
      <w:bookmarkEnd w:id="673"/>
    </w:p>
    <w:p w:rsidR="00800B50" w:rsidRPr="0090411C" w:rsidRDefault="007079B6" w:rsidP="005549EE">
      <w:pPr>
        <w:pStyle w:val="Caption"/>
      </w:pPr>
      <w:r w:rsidRPr="0090411C">
        <w:t xml:space="preserve">Students pursuing a two-year degree </w:t>
      </w:r>
      <w:r w:rsidR="00800B50" w:rsidRPr="0090411C">
        <w:t>are eligible to graduate w</w:t>
      </w:r>
      <w:r w:rsidR="00C43159" w:rsidRPr="0090411C">
        <w:t xml:space="preserve">ith honors if they have achieved </w:t>
      </w:r>
      <w:r w:rsidR="00800B50" w:rsidRPr="0090411C">
        <w:t>60 percent of the credits</w:t>
      </w:r>
      <w:r w:rsidR="00C43159" w:rsidRPr="0090411C">
        <w:t xml:space="preserve"> required </w:t>
      </w:r>
      <w:r w:rsidR="00800B50" w:rsidRPr="0090411C">
        <w:t xml:space="preserve">for graduation at the University of the </w:t>
      </w:r>
      <w:r w:rsidR="00C43159" w:rsidRPr="0090411C">
        <w:t>District of Columbia, and earned</w:t>
      </w:r>
      <w:r w:rsidR="00800B50" w:rsidRPr="0090411C">
        <w:t xml:space="preserve"> a 3.30 cumulative grade </w:t>
      </w:r>
      <w:r w:rsidR="00C43159" w:rsidRPr="0090411C">
        <w:t>point average in all attempted courses.</w:t>
      </w:r>
      <w:r w:rsidR="00800B50" w:rsidRPr="0090411C">
        <w:t xml:space="preserve"> </w:t>
      </w:r>
    </w:p>
    <w:tbl>
      <w:tblPr>
        <w:tblW w:w="5000" w:type="pct"/>
        <w:tblLook w:val="04A0"/>
      </w:tblPr>
      <w:tblGrid>
        <w:gridCol w:w="5256"/>
      </w:tblGrid>
      <w:tr w:rsidR="00217A39" w:rsidRPr="0090411C" w:rsidTr="001A67A7">
        <w:trPr>
          <w:trHeight w:val="144"/>
        </w:trPr>
        <w:tc>
          <w:tcPr>
            <w:tcW w:w="5000" w:type="pct"/>
            <w:tcBorders>
              <w:bottom w:val="single" w:sz="4" w:space="0" w:color="auto"/>
            </w:tcBorders>
            <w:shd w:val="clear" w:color="000000" w:fill="FFFFFF"/>
            <w:noWrap/>
            <w:vAlign w:val="bottom"/>
            <w:hideMark/>
          </w:tcPr>
          <w:p w:rsidR="001A67A7" w:rsidRPr="0090411C" w:rsidRDefault="00217A39" w:rsidP="001E0B4A">
            <w:pPr>
              <w:rPr>
                <w:b/>
              </w:rPr>
            </w:pPr>
            <w:bookmarkStart w:id="674" w:name="_Toc343876444"/>
            <w:bookmarkStart w:id="675" w:name="_Toc338843538"/>
            <w:bookmarkStart w:id="676" w:name="_Toc341871828"/>
            <w:r w:rsidRPr="0090411C">
              <w:rPr>
                <w:b/>
              </w:rPr>
              <w:t>Academic Program</w:t>
            </w:r>
            <w:r w:rsidR="003465DD" w:rsidRPr="0090411C">
              <w:rPr>
                <w:b/>
              </w:rPr>
              <w:t>s</w:t>
            </w:r>
            <w:bookmarkEnd w:id="674"/>
          </w:p>
        </w:tc>
      </w:tr>
      <w:tr w:rsidR="00792874" w:rsidRPr="0090411C" w:rsidTr="001A67A7">
        <w:trPr>
          <w:trHeight w:val="144"/>
        </w:trPr>
        <w:tc>
          <w:tcPr>
            <w:tcW w:w="5000" w:type="pct"/>
            <w:tcBorders>
              <w:top w:val="single" w:sz="4" w:space="0" w:color="auto"/>
              <w:left w:val="nil"/>
              <w:bottom w:val="single" w:sz="4" w:space="0" w:color="auto"/>
              <w:right w:val="nil"/>
            </w:tcBorders>
            <w:shd w:val="clear" w:color="000000" w:fill="FFFFFF"/>
            <w:vAlign w:val="bottom"/>
            <w:hideMark/>
          </w:tcPr>
          <w:p w:rsidR="00792874" w:rsidRPr="0090411C" w:rsidRDefault="00792874" w:rsidP="005549EE">
            <w:pPr>
              <w:pStyle w:val="Caption"/>
            </w:pPr>
            <w:r w:rsidRPr="0090411C">
              <w:t>Business, Social Sciences, and Liberal Studies Cluster</w:t>
            </w:r>
          </w:p>
        </w:tc>
      </w:tr>
      <w:tr w:rsidR="00217A39" w:rsidRPr="0090411C" w:rsidTr="00792874">
        <w:trPr>
          <w:trHeight w:val="144"/>
        </w:trPr>
        <w:tc>
          <w:tcPr>
            <w:tcW w:w="5000" w:type="pct"/>
            <w:tcBorders>
              <w:top w:val="single" w:sz="4" w:space="0" w:color="auto"/>
              <w:left w:val="nil"/>
              <w:bottom w:val="single" w:sz="8" w:space="0" w:color="CCCCCC"/>
              <w:right w:val="nil"/>
            </w:tcBorders>
            <w:shd w:val="clear" w:color="000000" w:fill="FFFFFF"/>
            <w:vAlign w:val="bottom"/>
            <w:hideMark/>
          </w:tcPr>
          <w:p w:rsidR="00217A39" w:rsidRPr="0090411C" w:rsidRDefault="00217A39" w:rsidP="005549EE">
            <w:pPr>
              <w:pStyle w:val="Caption"/>
            </w:pPr>
            <w:r w:rsidRPr="0090411C">
              <w:t>Liberal Studies</w:t>
            </w:r>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77" w:history="1">
              <w:r w:rsidR="00217A39" w:rsidRPr="0090411C">
                <w:t>Liberal Studies AA</w:t>
              </w:r>
            </w:hyperlink>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78" w:history="1">
              <w:r w:rsidR="00217A39" w:rsidRPr="0090411C">
                <w:t>Liberal Studies AS</w:t>
              </w:r>
            </w:hyperlink>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17A39" w:rsidP="005549EE">
            <w:pPr>
              <w:pStyle w:val="Caption"/>
            </w:pPr>
            <w:r w:rsidRPr="0090411C">
              <w:t xml:space="preserve">Business  </w:t>
            </w:r>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79" w:history="1">
              <w:r w:rsidR="00217A39" w:rsidRPr="0090411C">
                <w:t>Administrative Office Management AAS</w:t>
              </w:r>
            </w:hyperlink>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17A39" w:rsidP="005549EE">
            <w:pPr>
              <w:pStyle w:val="Caption"/>
            </w:pPr>
            <w:r w:rsidRPr="0090411C">
              <w:t>Business Administration</w:t>
            </w:r>
            <w:r w:rsidR="00787602" w:rsidRPr="0090411C">
              <w:t xml:space="preserve"> AAS</w:t>
            </w:r>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80" w:history="1">
              <w:r w:rsidR="00217A39" w:rsidRPr="0090411C">
                <w:t>Business Technology AAS</w:t>
              </w:r>
            </w:hyperlink>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81" w:history="1">
              <w:r w:rsidR="00217A39" w:rsidRPr="0090411C">
                <w:t>Computer Accounting Technology AAS</w:t>
              </w:r>
            </w:hyperlink>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82" w:history="1">
              <w:r w:rsidR="00217A39" w:rsidRPr="0090411C">
                <w:t>Fashion Merchandising AAS</w:t>
              </w:r>
            </w:hyperlink>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83" w:history="1">
              <w:r w:rsidR="00217A39" w:rsidRPr="0090411C">
                <w:t>Hospitality Management &amp; Tourism AAS</w:t>
              </w:r>
            </w:hyperlink>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17A39" w:rsidP="005549EE">
            <w:pPr>
              <w:pStyle w:val="Caption"/>
            </w:pPr>
            <w:r w:rsidRPr="0090411C">
              <w:t>Social Science</w:t>
            </w:r>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84" w:history="1">
              <w:r w:rsidR="00217A39" w:rsidRPr="0090411C">
                <w:t>Corrections Administration AAS</w:t>
              </w:r>
            </w:hyperlink>
          </w:p>
        </w:tc>
      </w:tr>
      <w:tr w:rsidR="00217A39"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217A39" w:rsidRPr="0090411C" w:rsidRDefault="002A237F" w:rsidP="005549EE">
            <w:pPr>
              <w:pStyle w:val="Caption"/>
            </w:pPr>
            <w:hyperlink r:id="rId185" w:history="1">
              <w:r w:rsidR="00217A39" w:rsidRPr="0090411C">
                <w:t>Law Enforcement AAS</w:t>
              </w:r>
            </w:hyperlink>
          </w:p>
        </w:tc>
      </w:tr>
      <w:tr w:rsidR="00217A39" w:rsidRPr="0090411C" w:rsidTr="00792874">
        <w:trPr>
          <w:trHeight w:val="144"/>
        </w:trPr>
        <w:tc>
          <w:tcPr>
            <w:tcW w:w="5000" w:type="pct"/>
            <w:tcBorders>
              <w:top w:val="nil"/>
              <w:left w:val="nil"/>
              <w:bottom w:val="single" w:sz="4" w:space="0" w:color="auto"/>
              <w:right w:val="nil"/>
            </w:tcBorders>
            <w:shd w:val="clear" w:color="000000" w:fill="FFFFFF"/>
            <w:vAlign w:val="bottom"/>
            <w:hideMark/>
          </w:tcPr>
          <w:p w:rsidR="00217A39" w:rsidRPr="0090411C" w:rsidRDefault="002A237F" w:rsidP="005549EE">
            <w:pPr>
              <w:pStyle w:val="Caption"/>
            </w:pPr>
            <w:hyperlink r:id="rId186" w:history="1">
              <w:r w:rsidR="00217A39" w:rsidRPr="0090411C">
                <w:t>Legal Assistant AAS</w:t>
              </w:r>
            </w:hyperlink>
          </w:p>
        </w:tc>
      </w:tr>
      <w:tr w:rsidR="00792874" w:rsidRPr="0090411C" w:rsidTr="00792874">
        <w:trPr>
          <w:trHeight w:val="144"/>
        </w:trPr>
        <w:tc>
          <w:tcPr>
            <w:tcW w:w="5000" w:type="pct"/>
            <w:tcBorders>
              <w:top w:val="single" w:sz="4" w:space="0" w:color="auto"/>
              <w:left w:val="nil"/>
              <w:bottom w:val="single" w:sz="4" w:space="0" w:color="auto"/>
              <w:right w:val="nil"/>
            </w:tcBorders>
            <w:shd w:val="clear" w:color="000000" w:fill="FFFFFF"/>
            <w:vAlign w:val="bottom"/>
            <w:hideMark/>
          </w:tcPr>
          <w:p w:rsidR="00792874" w:rsidRPr="0090411C" w:rsidRDefault="00792874" w:rsidP="005549EE">
            <w:pPr>
              <w:pStyle w:val="Caption"/>
            </w:pPr>
            <w:r w:rsidRPr="0090411C">
              <w:t>Early Childhood Education Cluster</w:t>
            </w:r>
          </w:p>
        </w:tc>
      </w:tr>
      <w:tr w:rsidR="00792874" w:rsidRPr="0090411C" w:rsidTr="00792874">
        <w:trPr>
          <w:trHeight w:val="144"/>
        </w:trPr>
        <w:tc>
          <w:tcPr>
            <w:tcW w:w="5000" w:type="pct"/>
            <w:tcBorders>
              <w:top w:val="single" w:sz="4" w:space="0" w:color="auto"/>
              <w:left w:val="nil"/>
              <w:bottom w:val="single" w:sz="8" w:space="0" w:color="CCCCCC"/>
              <w:right w:val="nil"/>
            </w:tcBorders>
            <w:shd w:val="clear" w:color="000000" w:fill="FFFFFF"/>
            <w:vAlign w:val="bottom"/>
            <w:hideMark/>
          </w:tcPr>
          <w:p w:rsidR="00792874" w:rsidRPr="0090411C" w:rsidRDefault="002A237F" w:rsidP="005549EE">
            <w:pPr>
              <w:pStyle w:val="Caption"/>
              <w:rPr>
                <w:b/>
              </w:rPr>
            </w:pPr>
            <w:hyperlink r:id="rId187" w:history="1">
              <w:r w:rsidR="00792874" w:rsidRPr="0090411C">
                <w:rPr>
                  <w:b/>
                </w:rPr>
                <w:t>Education AA</w:t>
              </w:r>
            </w:hyperlink>
          </w:p>
        </w:tc>
      </w:tr>
      <w:tr w:rsidR="00792874"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792874" w:rsidRPr="0090411C" w:rsidRDefault="00792874" w:rsidP="005549EE">
            <w:pPr>
              <w:pStyle w:val="Caption"/>
            </w:pPr>
            <w:r w:rsidRPr="0090411C">
              <w:t xml:space="preserve">Infant / Toddler Education </w:t>
            </w:r>
          </w:p>
        </w:tc>
      </w:tr>
      <w:tr w:rsidR="00792874"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792874" w:rsidRPr="0090411C" w:rsidRDefault="00792874" w:rsidP="005549EE">
            <w:pPr>
              <w:pStyle w:val="Caption"/>
            </w:pPr>
            <w:r w:rsidRPr="0090411C">
              <w:t>Early Childhood / School Age (</w:t>
            </w:r>
            <w:proofErr w:type="spellStart"/>
            <w:r w:rsidRPr="0090411C">
              <w:t>PreK</w:t>
            </w:r>
            <w:proofErr w:type="spellEnd"/>
            <w:r w:rsidRPr="0090411C">
              <w:t>-Grade 3)</w:t>
            </w:r>
          </w:p>
        </w:tc>
      </w:tr>
      <w:tr w:rsidR="00792874" w:rsidRPr="0090411C" w:rsidTr="00792874">
        <w:trPr>
          <w:trHeight w:val="144"/>
        </w:trPr>
        <w:tc>
          <w:tcPr>
            <w:tcW w:w="5000" w:type="pct"/>
            <w:tcBorders>
              <w:top w:val="nil"/>
              <w:left w:val="nil"/>
              <w:bottom w:val="single" w:sz="4" w:space="0" w:color="auto"/>
              <w:right w:val="nil"/>
            </w:tcBorders>
            <w:shd w:val="clear" w:color="000000" w:fill="FFFFFF"/>
            <w:vAlign w:val="bottom"/>
            <w:hideMark/>
          </w:tcPr>
          <w:p w:rsidR="00792874" w:rsidRPr="0090411C" w:rsidRDefault="00792874" w:rsidP="005549EE">
            <w:pPr>
              <w:pStyle w:val="Caption"/>
            </w:pPr>
            <w:r w:rsidRPr="0090411C">
              <w:t xml:space="preserve">General Education (Elementary and Secondary) </w:t>
            </w:r>
          </w:p>
        </w:tc>
      </w:tr>
      <w:tr w:rsidR="00792874" w:rsidRPr="0090411C" w:rsidTr="00792874">
        <w:trPr>
          <w:trHeight w:val="144"/>
        </w:trPr>
        <w:tc>
          <w:tcPr>
            <w:tcW w:w="5000" w:type="pct"/>
            <w:tcBorders>
              <w:top w:val="single" w:sz="4" w:space="0" w:color="auto"/>
              <w:left w:val="nil"/>
              <w:bottom w:val="single" w:sz="4" w:space="0" w:color="auto"/>
              <w:right w:val="nil"/>
            </w:tcBorders>
            <w:shd w:val="clear" w:color="000000" w:fill="FFFFFF"/>
            <w:vAlign w:val="bottom"/>
            <w:hideMark/>
          </w:tcPr>
          <w:p w:rsidR="00792874" w:rsidRPr="0090411C" w:rsidRDefault="00792874" w:rsidP="005549EE">
            <w:pPr>
              <w:pStyle w:val="Caption"/>
            </w:pPr>
            <w:r w:rsidRPr="0090411C">
              <w:t>Visual and Performing Arts Cluster</w:t>
            </w:r>
          </w:p>
        </w:tc>
      </w:tr>
      <w:tr w:rsidR="00792874" w:rsidRPr="0090411C" w:rsidTr="00792874">
        <w:trPr>
          <w:trHeight w:val="144"/>
        </w:trPr>
        <w:tc>
          <w:tcPr>
            <w:tcW w:w="5000" w:type="pct"/>
            <w:tcBorders>
              <w:top w:val="single" w:sz="4" w:space="0" w:color="auto"/>
              <w:left w:val="nil"/>
              <w:right w:val="nil"/>
            </w:tcBorders>
            <w:shd w:val="clear" w:color="000000" w:fill="FFFFFF"/>
            <w:vAlign w:val="bottom"/>
            <w:hideMark/>
          </w:tcPr>
          <w:p w:rsidR="00792874" w:rsidRPr="0090411C" w:rsidRDefault="002A237F" w:rsidP="005549EE">
            <w:pPr>
              <w:pStyle w:val="Caption"/>
            </w:pPr>
            <w:hyperlink r:id="rId188" w:history="1">
              <w:r w:rsidR="00792874" w:rsidRPr="0090411C">
                <w:t>Graphic Communication Technology AAS</w:t>
              </w:r>
            </w:hyperlink>
          </w:p>
        </w:tc>
      </w:tr>
      <w:tr w:rsidR="00792874" w:rsidRPr="0090411C" w:rsidTr="00792874">
        <w:trPr>
          <w:trHeight w:val="144"/>
        </w:trPr>
        <w:tc>
          <w:tcPr>
            <w:tcW w:w="5000" w:type="pct"/>
            <w:tcBorders>
              <w:left w:val="nil"/>
              <w:right w:val="nil"/>
            </w:tcBorders>
            <w:shd w:val="clear" w:color="000000" w:fill="FFFFFF"/>
            <w:vAlign w:val="bottom"/>
            <w:hideMark/>
          </w:tcPr>
          <w:p w:rsidR="00792874" w:rsidRPr="0090411C" w:rsidRDefault="002A237F" w:rsidP="005549EE">
            <w:pPr>
              <w:pStyle w:val="Caption"/>
            </w:pPr>
            <w:hyperlink r:id="rId189" w:history="1">
              <w:r w:rsidR="00792874" w:rsidRPr="0090411C">
                <w:t>Graphic Design AA</w:t>
              </w:r>
            </w:hyperlink>
          </w:p>
        </w:tc>
      </w:tr>
      <w:tr w:rsidR="00792874" w:rsidRPr="0090411C" w:rsidTr="00792874">
        <w:trPr>
          <w:trHeight w:val="144"/>
        </w:trPr>
        <w:tc>
          <w:tcPr>
            <w:tcW w:w="5000" w:type="pct"/>
            <w:tcBorders>
              <w:left w:val="nil"/>
              <w:bottom w:val="single" w:sz="4" w:space="0" w:color="auto"/>
              <w:right w:val="nil"/>
            </w:tcBorders>
            <w:shd w:val="clear" w:color="000000" w:fill="FFFFFF"/>
            <w:vAlign w:val="bottom"/>
            <w:hideMark/>
          </w:tcPr>
          <w:p w:rsidR="00792874" w:rsidRPr="0090411C" w:rsidRDefault="002A237F" w:rsidP="005549EE">
            <w:pPr>
              <w:pStyle w:val="Caption"/>
            </w:pPr>
            <w:hyperlink r:id="rId190" w:history="1">
              <w:r w:rsidR="00792874" w:rsidRPr="0090411C">
                <w:t>Music AA</w:t>
              </w:r>
            </w:hyperlink>
          </w:p>
        </w:tc>
      </w:tr>
      <w:tr w:rsidR="00792874" w:rsidRPr="0090411C" w:rsidTr="00792874">
        <w:trPr>
          <w:trHeight w:val="144"/>
        </w:trPr>
        <w:tc>
          <w:tcPr>
            <w:tcW w:w="5000" w:type="pct"/>
            <w:tcBorders>
              <w:top w:val="single" w:sz="4" w:space="0" w:color="auto"/>
              <w:left w:val="nil"/>
              <w:bottom w:val="single" w:sz="4" w:space="0" w:color="auto"/>
              <w:right w:val="nil"/>
            </w:tcBorders>
            <w:shd w:val="clear" w:color="000000" w:fill="FFFFFF"/>
            <w:noWrap/>
            <w:vAlign w:val="bottom"/>
            <w:hideMark/>
          </w:tcPr>
          <w:p w:rsidR="00792874" w:rsidRPr="0090411C" w:rsidRDefault="00792874" w:rsidP="005549EE">
            <w:pPr>
              <w:pStyle w:val="Caption"/>
            </w:pPr>
            <w:r w:rsidRPr="0090411C">
              <w:t>Science Technology Engineering Mathematics –STEM Cluster</w:t>
            </w:r>
          </w:p>
        </w:tc>
      </w:tr>
      <w:tr w:rsidR="00792874" w:rsidRPr="0090411C" w:rsidTr="00792874">
        <w:trPr>
          <w:trHeight w:val="144"/>
        </w:trPr>
        <w:tc>
          <w:tcPr>
            <w:tcW w:w="5000" w:type="pct"/>
            <w:tcBorders>
              <w:top w:val="single" w:sz="4" w:space="0" w:color="auto"/>
              <w:left w:val="nil"/>
              <w:bottom w:val="single" w:sz="8" w:space="0" w:color="CCCCCC"/>
              <w:right w:val="nil"/>
            </w:tcBorders>
            <w:shd w:val="clear" w:color="000000" w:fill="FFFFFF"/>
            <w:vAlign w:val="bottom"/>
            <w:hideMark/>
          </w:tcPr>
          <w:p w:rsidR="00792874" w:rsidRPr="0090411C" w:rsidRDefault="002A237F" w:rsidP="005549EE">
            <w:pPr>
              <w:pStyle w:val="Caption"/>
            </w:pPr>
            <w:hyperlink r:id="rId191" w:history="1">
              <w:r w:rsidR="00792874" w:rsidRPr="0090411C">
                <w:t>Architectural Engineering Technology AAS</w:t>
              </w:r>
            </w:hyperlink>
          </w:p>
        </w:tc>
      </w:tr>
      <w:tr w:rsidR="00792874"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792874" w:rsidRPr="0090411C" w:rsidRDefault="002A237F" w:rsidP="005549EE">
            <w:pPr>
              <w:pStyle w:val="Caption"/>
            </w:pPr>
            <w:hyperlink r:id="rId192" w:history="1">
              <w:r w:rsidR="00792874" w:rsidRPr="0090411C">
                <w:t>Automotive Technology AAS</w:t>
              </w:r>
            </w:hyperlink>
          </w:p>
        </w:tc>
      </w:tr>
      <w:tr w:rsidR="00792874"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792874" w:rsidRPr="0090411C" w:rsidRDefault="002A237F" w:rsidP="005549EE">
            <w:pPr>
              <w:pStyle w:val="Caption"/>
            </w:pPr>
            <w:hyperlink r:id="rId193" w:history="1">
              <w:r w:rsidR="00792874" w:rsidRPr="0090411C">
                <w:t>Aviation Maintenance Technology AAS</w:t>
              </w:r>
            </w:hyperlink>
          </w:p>
        </w:tc>
      </w:tr>
      <w:tr w:rsidR="00792874"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792874" w:rsidRPr="0090411C" w:rsidRDefault="002A237F" w:rsidP="005549EE">
            <w:pPr>
              <w:pStyle w:val="Caption"/>
            </w:pPr>
            <w:hyperlink r:id="rId194" w:history="1">
              <w:r w:rsidR="00792874" w:rsidRPr="0090411C">
                <w:t>Construction Management AAS</w:t>
              </w:r>
            </w:hyperlink>
          </w:p>
        </w:tc>
      </w:tr>
      <w:tr w:rsidR="00792874" w:rsidRPr="0090411C" w:rsidTr="00386ACF">
        <w:trPr>
          <w:trHeight w:val="144"/>
        </w:trPr>
        <w:tc>
          <w:tcPr>
            <w:tcW w:w="5000" w:type="pct"/>
            <w:tcBorders>
              <w:top w:val="nil"/>
              <w:left w:val="nil"/>
              <w:bottom w:val="single" w:sz="8" w:space="0" w:color="CCCCCC"/>
              <w:right w:val="nil"/>
            </w:tcBorders>
            <w:shd w:val="clear" w:color="000000" w:fill="FFFFFF"/>
            <w:vAlign w:val="bottom"/>
            <w:hideMark/>
          </w:tcPr>
          <w:p w:rsidR="00792874" w:rsidRPr="0090411C" w:rsidRDefault="002A237F" w:rsidP="005549EE">
            <w:pPr>
              <w:pStyle w:val="Caption"/>
            </w:pPr>
            <w:hyperlink r:id="rId195" w:history="1">
              <w:r w:rsidR="00792874" w:rsidRPr="0090411C">
                <w:t>Computer Science Technology AAS</w:t>
              </w:r>
            </w:hyperlink>
          </w:p>
        </w:tc>
      </w:tr>
      <w:tr w:rsidR="00792874" w:rsidRPr="0090411C" w:rsidTr="00792874">
        <w:trPr>
          <w:trHeight w:val="144"/>
        </w:trPr>
        <w:tc>
          <w:tcPr>
            <w:tcW w:w="5000" w:type="pct"/>
            <w:tcBorders>
              <w:top w:val="nil"/>
              <w:left w:val="nil"/>
              <w:bottom w:val="single" w:sz="4" w:space="0" w:color="auto"/>
              <w:right w:val="nil"/>
            </w:tcBorders>
            <w:shd w:val="clear" w:color="000000" w:fill="FFFFFF"/>
            <w:vAlign w:val="bottom"/>
            <w:hideMark/>
          </w:tcPr>
          <w:p w:rsidR="00792874" w:rsidRPr="0090411C" w:rsidRDefault="00792874" w:rsidP="005549EE">
            <w:pPr>
              <w:pStyle w:val="Caption"/>
            </w:pPr>
            <w:r w:rsidRPr="0090411C">
              <w:t>Fires Science AAS</w:t>
            </w:r>
          </w:p>
        </w:tc>
      </w:tr>
      <w:tr w:rsidR="00792874" w:rsidRPr="0090411C" w:rsidTr="00792874">
        <w:trPr>
          <w:trHeight w:val="144"/>
        </w:trPr>
        <w:tc>
          <w:tcPr>
            <w:tcW w:w="5000" w:type="pct"/>
            <w:tcBorders>
              <w:top w:val="single" w:sz="4" w:space="0" w:color="auto"/>
              <w:left w:val="nil"/>
              <w:bottom w:val="single" w:sz="4" w:space="0" w:color="auto"/>
              <w:right w:val="nil"/>
            </w:tcBorders>
            <w:shd w:val="clear" w:color="000000" w:fill="FFFFFF"/>
            <w:noWrap/>
            <w:vAlign w:val="bottom"/>
            <w:hideMark/>
          </w:tcPr>
          <w:p w:rsidR="00792874" w:rsidRPr="0090411C" w:rsidRDefault="00792874" w:rsidP="005549EE">
            <w:pPr>
              <w:pStyle w:val="Caption"/>
            </w:pPr>
            <w:r w:rsidRPr="0090411C">
              <w:t>Allied Health Cluster</w:t>
            </w:r>
          </w:p>
        </w:tc>
      </w:tr>
      <w:tr w:rsidR="00792874" w:rsidRPr="0090411C" w:rsidTr="00792874">
        <w:trPr>
          <w:trHeight w:val="144"/>
        </w:trPr>
        <w:tc>
          <w:tcPr>
            <w:tcW w:w="5000" w:type="pct"/>
            <w:tcBorders>
              <w:top w:val="single" w:sz="4" w:space="0" w:color="auto"/>
              <w:left w:val="nil"/>
              <w:bottom w:val="nil"/>
              <w:right w:val="nil"/>
            </w:tcBorders>
            <w:shd w:val="clear" w:color="000000" w:fill="FFFFFF"/>
            <w:vAlign w:val="bottom"/>
            <w:hideMark/>
          </w:tcPr>
          <w:p w:rsidR="00792874" w:rsidRPr="0090411C" w:rsidRDefault="002A237F" w:rsidP="005549EE">
            <w:pPr>
              <w:pStyle w:val="Caption"/>
            </w:pPr>
            <w:hyperlink r:id="rId196" w:history="1">
              <w:r w:rsidR="00792874" w:rsidRPr="0090411C">
                <w:t>Mortuary Science AAS</w:t>
              </w:r>
            </w:hyperlink>
          </w:p>
        </w:tc>
      </w:tr>
      <w:tr w:rsidR="00792874" w:rsidRPr="0090411C" w:rsidTr="00386ACF">
        <w:trPr>
          <w:trHeight w:val="144"/>
        </w:trPr>
        <w:tc>
          <w:tcPr>
            <w:tcW w:w="5000" w:type="pct"/>
            <w:tcBorders>
              <w:top w:val="nil"/>
              <w:left w:val="nil"/>
              <w:bottom w:val="nil"/>
              <w:right w:val="nil"/>
            </w:tcBorders>
            <w:shd w:val="clear" w:color="000000" w:fill="FFFFFF"/>
            <w:vAlign w:val="bottom"/>
            <w:hideMark/>
          </w:tcPr>
          <w:p w:rsidR="00792874" w:rsidRPr="0090411C" w:rsidRDefault="002A237F" w:rsidP="005549EE">
            <w:pPr>
              <w:pStyle w:val="Caption"/>
            </w:pPr>
            <w:hyperlink r:id="rId197" w:history="1">
              <w:r w:rsidR="00792874" w:rsidRPr="0090411C">
                <w:rPr>
                  <w:rStyle w:val="Hyperlink"/>
                  <w:color w:val="auto"/>
                </w:rPr>
                <w:t>Nursing AASN</w:t>
              </w:r>
            </w:hyperlink>
          </w:p>
        </w:tc>
      </w:tr>
      <w:tr w:rsidR="00792874" w:rsidRPr="0090411C" w:rsidTr="00386ACF">
        <w:trPr>
          <w:trHeight w:val="144"/>
        </w:trPr>
        <w:tc>
          <w:tcPr>
            <w:tcW w:w="5000" w:type="pct"/>
            <w:tcBorders>
              <w:top w:val="nil"/>
              <w:left w:val="nil"/>
              <w:bottom w:val="nil"/>
              <w:right w:val="nil"/>
            </w:tcBorders>
            <w:shd w:val="clear" w:color="000000" w:fill="FFFFFF"/>
            <w:vAlign w:val="bottom"/>
            <w:hideMark/>
          </w:tcPr>
          <w:p w:rsidR="00792874" w:rsidRPr="0090411C" w:rsidRDefault="002A237F" w:rsidP="005549EE">
            <w:pPr>
              <w:pStyle w:val="Caption"/>
            </w:pPr>
            <w:hyperlink r:id="rId198" w:history="1">
              <w:r w:rsidR="00792874" w:rsidRPr="0090411C">
                <w:rPr>
                  <w:rStyle w:val="Hyperlink"/>
                  <w:color w:val="auto"/>
                </w:rPr>
                <w:t>Respiratory Therapy AAS</w:t>
              </w:r>
            </w:hyperlink>
          </w:p>
        </w:tc>
      </w:tr>
      <w:tr w:rsidR="00792874" w:rsidRPr="0090411C" w:rsidTr="00386ACF">
        <w:trPr>
          <w:trHeight w:val="144"/>
        </w:trPr>
        <w:tc>
          <w:tcPr>
            <w:tcW w:w="5000" w:type="pct"/>
            <w:tcBorders>
              <w:top w:val="nil"/>
              <w:left w:val="nil"/>
              <w:bottom w:val="nil"/>
              <w:right w:val="nil"/>
            </w:tcBorders>
            <w:shd w:val="clear" w:color="000000" w:fill="FFFFFF"/>
            <w:vAlign w:val="bottom"/>
            <w:hideMark/>
          </w:tcPr>
          <w:p w:rsidR="00792874" w:rsidRPr="0090411C" w:rsidRDefault="00792874" w:rsidP="005549EE">
            <w:pPr>
              <w:pStyle w:val="Caption"/>
            </w:pPr>
            <w:r w:rsidRPr="0090411C">
              <w:t>Nursing Assistant Certificate</w:t>
            </w:r>
          </w:p>
        </w:tc>
      </w:tr>
      <w:tr w:rsidR="00792874" w:rsidRPr="0090411C" w:rsidTr="00386ACF">
        <w:trPr>
          <w:trHeight w:val="144"/>
        </w:trPr>
        <w:tc>
          <w:tcPr>
            <w:tcW w:w="5000" w:type="pct"/>
            <w:tcBorders>
              <w:top w:val="nil"/>
              <w:left w:val="nil"/>
              <w:bottom w:val="nil"/>
              <w:right w:val="nil"/>
            </w:tcBorders>
            <w:shd w:val="clear" w:color="000000" w:fill="FFFFFF"/>
            <w:vAlign w:val="bottom"/>
            <w:hideMark/>
          </w:tcPr>
          <w:p w:rsidR="00792874" w:rsidRPr="0090411C" w:rsidRDefault="00792874" w:rsidP="005549EE">
            <w:pPr>
              <w:pStyle w:val="Caption"/>
            </w:pPr>
            <w:r w:rsidRPr="0090411C">
              <w:t xml:space="preserve">Practical Nursing Certificate </w:t>
            </w:r>
          </w:p>
        </w:tc>
      </w:tr>
    </w:tbl>
    <w:p w:rsidR="003C7A15" w:rsidRPr="0090411C" w:rsidRDefault="003C7A15" w:rsidP="001E0B4A">
      <w:pPr>
        <w:rPr>
          <w:rFonts w:cs="Iskoola Pota"/>
        </w:rPr>
      </w:pPr>
      <w:bookmarkStart w:id="677" w:name="_Toc341871830"/>
      <w:bookmarkEnd w:id="675"/>
      <w:bookmarkEnd w:id="676"/>
      <w:r w:rsidRPr="0090411C">
        <w:rPr>
          <w:rFonts w:cs="Iskoola Pota"/>
        </w:rPr>
        <w:br w:type="page"/>
      </w:r>
    </w:p>
    <w:p w:rsidR="00593240" w:rsidRPr="0090411C" w:rsidRDefault="00B1700D" w:rsidP="001E0B4A">
      <w:pPr>
        <w:pBdr>
          <w:bottom w:val="single" w:sz="4" w:space="1" w:color="auto"/>
        </w:pBdr>
        <w:rPr>
          <w:rFonts w:cs="Iskoola Pota"/>
          <w:b/>
        </w:rPr>
      </w:pPr>
      <w:r w:rsidRPr="0090411C">
        <w:rPr>
          <w:rFonts w:cs="Iskoola Pota"/>
          <w:b/>
        </w:rPr>
        <w:t>University of the District of Columbia-Community College (UDC-CC)</w:t>
      </w:r>
      <w:bookmarkStart w:id="678" w:name="_Toc338843552"/>
      <w:bookmarkStart w:id="679" w:name="_Toc341871840"/>
      <w:bookmarkStart w:id="680" w:name="_Toc343441362"/>
      <w:bookmarkStart w:id="681" w:name="_Toc343876445"/>
    </w:p>
    <w:p w:rsidR="00B1700D" w:rsidRPr="0090411C" w:rsidRDefault="00FC2E64" w:rsidP="001E0B4A">
      <w:pPr>
        <w:rPr>
          <w:rFonts w:cs="Iskoola Pota"/>
        </w:rPr>
      </w:pPr>
      <w:r>
        <w:rPr>
          <w:rFonts w:cs="Iskoola Pota"/>
          <w:b/>
        </w:rPr>
        <w:t>English, ESL, World Languages</w:t>
      </w:r>
      <w:r w:rsidR="00B1700D" w:rsidRPr="0090411C">
        <w:rPr>
          <w:rFonts w:cs="Iskoola Pota"/>
          <w:b/>
        </w:rPr>
        <w:t xml:space="preserve"> &amp; Public Speaking</w:t>
      </w:r>
      <w:bookmarkEnd w:id="678"/>
      <w:bookmarkEnd w:id="679"/>
      <w:bookmarkEnd w:id="680"/>
      <w:bookmarkEnd w:id="681"/>
    </w:p>
    <w:p w:rsidR="00593240" w:rsidRPr="0090411C" w:rsidRDefault="00593240" w:rsidP="005549EE">
      <w:pPr>
        <w:pStyle w:val="Caption"/>
      </w:pPr>
    </w:p>
    <w:p w:rsidR="00B1700D" w:rsidRPr="0090411C" w:rsidRDefault="00B1700D" w:rsidP="007079B6">
      <w:r w:rsidRPr="0090411C">
        <w:t>The En</w:t>
      </w:r>
      <w:r w:rsidR="00FC2E64">
        <w:t xml:space="preserve">glish, ESL, World Languages &amp; </w:t>
      </w:r>
      <w:r w:rsidRPr="0090411C">
        <w:t>Public Speaking cluster offers a wide range of courses that are learner-focused and market-drive</w:t>
      </w:r>
      <w:r w:rsidR="00DF60EE" w:rsidRPr="0090411C">
        <w:t>n to respond to the individual education and career</w:t>
      </w:r>
      <w:r w:rsidRPr="0090411C">
        <w:t xml:space="preserve"> goals of our student population</w:t>
      </w:r>
      <w:r w:rsidR="0014226F" w:rsidRPr="0090411C">
        <w:t xml:space="preserve">. </w:t>
      </w:r>
      <w:r w:rsidRPr="0090411C">
        <w:t>In keeping with the mission of the community college, these courses provide students with the written and oral communication skills and competencies that will enable them to advance successfully in their chosen academic careers</w:t>
      </w:r>
      <w:r w:rsidR="0014226F" w:rsidRPr="0090411C">
        <w:t xml:space="preserve">. </w:t>
      </w:r>
      <w:r w:rsidRPr="0090411C">
        <w:t xml:space="preserve">Moreover, several of the courses are designed as online offerings to meet the needs of our working population. </w:t>
      </w:r>
    </w:p>
    <w:p w:rsidR="00B1700D" w:rsidRPr="0090411C" w:rsidRDefault="00B1700D" w:rsidP="005549EE">
      <w:pPr>
        <w:pStyle w:val="Caption"/>
      </w:pPr>
    </w:p>
    <w:p w:rsidR="00B1700D" w:rsidRPr="0090411C" w:rsidRDefault="00B1700D" w:rsidP="007079B6">
      <w:r w:rsidRPr="0090411C">
        <w:t>In addition, a specialized course in Technical Writing is available to those students who are pursuing a health science career such as nursing</w:t>
      </w:r>
      <w:r w:rsidR="0014226F" w:rsidRPr="0090411C">
        <w:t xml:space="preserve">. </w:t>
      </w:r>
      <w:r w:rsidRPr="0090411C">
        <w:t>This course focuses on the professional communication skills and tools that are characteristic in these areas</w:t>
      </w:r>
      <w:r w:rsidR="0014226F" w:rsidRPr="0090411C">
        <w:t xml:space="preserve">. </w:t>
      </w:r>
      <w:r w:rsidRPr="0090411C">
        <w:t>In response to global communications demands, students who are eager to learn another language may enroll in beginning and intermediate French and Spanish courses</w:t>
      </w:r>
      <w:r w:rsidR="0014226F" w:rsidRPr="0090411C">
        <w:t xml:space="preserve">. </w:t>
      </w:r>
      <w:r w:rsidRPr="0090411C">
        <w:t>For those students who are non-native speakers, courses are offered in both intermediate and advanced level English as a Second Language which focus on language skills using an interactive approach</w:t>
      </w:r>
      <w:r w:rsidR="0014226F" w:rsidRPr="0090411C">
        <w:t xml:space="preserve">. </w:t>
      </w:r>
    </w:p>
    <w:p w:rsidR="00B1700D" w:rsidRPr="0090411C" w:rsidRDefault="00B1700D" w:rsidP="005549EE">
      <w:pPr>
        <w:pStyle w:val="Caption"/>
      </w:pPr>
    </w:p>
    <w:p w:rsidR="00B1700D" w:rsidRPr="0090411C" w:rsidRDefault="00B1700D" w:rsidP="005549EE">
      <w:pPr>
        <w:pStyle w:val="Caption"/>
      </w:pPr>
      <w:r w:rsidRPr="0090411C">
        <w:t>For those students who may need to refresh their writing, reading, and critical thinking skills, the developmental English and Reading Improvement courses are designed to provide reinforcement of the fundamentals that are essential before progressing to the next level in English.</w:t>
      </w:r>
    </w:p>
    <w:p w:rsidR="00B1700D" w:rsidRPr="0090411C" w:rsidRDefault="00B1700D" w:rsidP="005549EE">
      <w:pPr>
        <w:pStyle w:val="Caption"/>
      </w:pPr>
    </w:p>
    <w:p w:rsidR="00B1700D" w:rsidRPr="0090411C" w:rsidRDefault="00B1700D" w:rsidP="005549EE">
      <w:pPr>
        <w:pStyle w:val="Caption"/>
      </w:pPr>
      <w:r w:rsidRPr="0090411C">
        <w:t>In order to satisfy the English communications segment of the general education requirements, qualified students may  enroll in English Composition I and II which focus on developing clear and effective expository writing skills by exploring, explaining, and identifying the steps involved in the writing process.</w:t>
      </w:r>
    </w:p>
    <w:p w:rsidR="00B1700D" w:rsidRPr="0090411C" w:rsidRDefault="00B1700D" w:rsidP="005549EE">
      <w:pPr>
        <w:pStyle w:val="Caption"/>
      </w:pPr>
    </w:p>
    <w:p w:rsidR="00B1700D" w:rsidRPr="0090411C" w:rsidRDefault="00B1700D" w:rsidP="005549EE">
      <w:pPr>
        <w:pStyle w:val="Caption"/>
      </w:pPr>
      <w:r w:rsidRPr="0090411C">
        <w:t>Although no t</w:t>
      </w:r>
      <w:r w:rsidR="00C43159" w:rsidRPr="0090411C">
        <w:t xml:space="preserve">wo-year degrees are offered in </w:t>
      </w:r>
      <w:r w:rsidRPr="0090411C">
        <w:t>Eng</w:t>
      </w:r>
      <w:r w:rsidR="00C43159" w:rsidRPr="0090411C">
        <w:t xml:space="preserve">lish, ESL, World Languages, or Public Speaking, these courses </w:t>
      </w:r>
      <w:r w:rsidRPr="0090411C">
        <w:t>equip students with gatewa</w:t>
      </w:r>
      <w:r w:rsidR="00C43159" w:rsidRPr="0090411C">
        <w:t xml:space="preserve">y </w:t>
      </w:r>
      <w:r w:rsidR="000307FF" w:rsidRPr="0090411C">
        <w:t>skills that</w:t>
      </w:r>
      <w:r w:rsidR="00C43159" w:rsidRPr="0090411C">
        <w:t xml:space="preserve"> transfer </w:t>
      </w:r>
      <w:r w:rsidR="00DF60EE" w:rsidRPr="0090411C">
        <w:t xml:space="preserve">to a </w:t>
      </w:r>
      <w:r w:rsidRPr="0090411C">
        <w:t>four-year baccalaureate program.</w:t>
      </w:r>
    </w:p>
    <w:p w:rsidR="00B1700D" w:rsidRPr="0090411C" w:rsidRDefault="00B1700D" w:rsidP="001E0B4A">
      <w:pPr>
        <w:rPr>
          <w:rFonts w:cs="Iskoola Pota"/>
        </w:rPr>
      </w:pPr>
    </w:p>
    <w:p w:rsidR="00B1700D" w:rsidRPr="0090411C" w:rsidRDefault="00B1700D" w:rsidP="001E0B4A">
      <w:pPr>
        <w:rPr>
          <w:b/>
        </w:rPr>
      </w:pPr>
      <w:bookmarkStart w:id="682" w:name="_Toc338843557"/>
      <w:bookmarkStart w:id="683" w:name="_Toc341871842"/>
      <w:bookmarkStart w:id="684" w:name="_Toc343441363"/>
      <w:bookmarkStart w:id="685" w:name="_Toc343876446"/>
      <w:r w:rsidRPr="0090411C">
        <w:rPr>
          <w:b/>
        </w:rPr>
        <w:t>Life and Physical Sciences</w:t>
      </w:r>
      <w:bookmarkEnd w:id="682"/>
      <w:bookmarkEnd w:id="683"/>
      <w:bookmarkEnd w:id="684"/>
      <w:bookmarkEnd w:id="685"/>
      <w:r w:rsidRPr="0090411C">
        <w:rPr>
          <w:b/>
        </w:rPr>
        <w:t xml:space="preserve"> </w:t>
      </w:r>
    </w:p>
    <w:p w:rsidR="00B1700D" w:rsidRPr="0090411C" w:rsidRDefault="00B1700D" w:rsidP="005549EE">
      <w:pPr>
        <w:pStyle w:val="Caption"/>
      </w:pPr>
      <w:r w:rsidRPr="0090411C">
        <w:t xml:space="preserve">The Life and Physical Sciences cluster offers a host of basic and applied science </w:t>
      </w:r>
      <w:r w:rsidR="000307FF" w:rsidRPr="0090411C">
        <w:t>courses that</w:t>
      </w:r>
      <w:r w:rsidRPr="0090411C">
        <w:t xml:space="preserve"> prepare students to matriculate into associate and bachelor degree programs in science related disciplines</w:t>
      </w:r>
      <w:r w:rsidR="0014226F" w:rsidRPr="0090411C">
        <w:t xml:space="preserve">. </w:t>
      </w:r>
      <w:r w:rsidRPr="0090411C">
        <w:t>Careers stemming from these disciplines include nursing, marine biologist, laboratory research assistant, environmental analyst, dietician, food technologist, and biotechnologist</w:t>
      </w:r>
      <w:r w:rsidR="0014226F" w:rsidRPr="0090411C">
        <w:t xml:space="preserve">. </w:t>
      </w:r>
      <w:r w:rsidRPr="0090411C">
        <w:t>Many of our students enter and complet</w:t>
      </w:r>
      <w:r w:rsidR="00C43159" w:rsidRPr="0090411C">
        <w:t>e allied health programs (e.g. Respiratory T</w:t>
      </w:r>
      <w:r w:rsidRPr="0090411C">
        <w:t>herapy) and professional schools (e.g. medical, dental)</w:t>
      </w:r>
      <w:r w:rsidR="0014226F" w:rsidRPr="0090411C">
        <w:t xml:space="preserve">. </w:t>
      </w:r>
      <w:r w:rsidRPr="0090411C">
        <w:t xml:space="preserve">In addition, courses prepare students to pursue teaching and research careers in science. </w:t>
      </w:r>
    </w:p>
    <w:p w:rsidR="006A6A1D" w:rsidRPr="0090411C" w:rsidRDefault="006A6A1D" w:rsidP="001E0B4A"/>
    <w:p w:rsidR="00B1700D" w:rsidRPr="0090411C" w:rsidRDefault="00B1700D" w:rsidP="005549EE">
      <w:pPr>
        <w:pStyle w:val="Caption"/>
      </w:pPr>
      <w:r w:rsidRPr="0090411C">
        <w:t>Cons</w:t>
      </w:r>
      <w:r w:rsidR="00C43159" w:rsidRPr="0090411C">
        <w:t>istent with the mission of the Community C</w:t>
      </w:r>
      <w:r w:rsidRPr="0090411C">
        <w:t>ollege, the Life and Physical Sciences cluster offers educational opportunities to students seeking academic preparation to meet the demands of a changing technological</w:t>
      </w:r>
      <w:r w:rsidR="00C43159" w:rsidRPr="0090411C">
        <w:t xml:space="preserve"> world</w:t>
      </w:r>
      <w:r w:rsidR="0014226F" w:rsidRPr="0090411C">
        <w:t xml:space="preserve">. </w:t>
      </w:r>
      <w:r w:rsidR="00C43159" w:rsidRPr="0090411C">
        <w:t>Our talented faculty are</w:t>
      </w:r>
      <w:r w:rsidRPr="0090411C">
        <w:t xml:space="preserve"> devoted to teaching, learning, and research</w:t>
      </w:r>
      <w:r w:rsidR="0014226F" w:rsidRPr="0090411C">
        <w:t xml:space="preserve">. </w:t>
      </w:r>
      <w:r w:rsidRPr="0090411C">
        <w:t xml:space="preserve">They serve as advisors in terms of providing students guidance in selecting and pursuing career paths in science and preparation for life after graduation. </w:t>
      </w:r>
    </w:p>
    <w:p w:rsidR="00B1700D" w:rsidRPr="0090411C" w:rsidRDefault="00B1700D" w:rsidP="005549EE">
      <w:pPr>
        <w:pStyle w:val="Caption"/>
      </w:pPr>
    </w:p>
    <w:p w:rsidR="00B1700D" w:rsidRPr="0090411C" w:rsidRDefault="00B1700D" w:rsidP="005549EE">
      <w:pPr>
        <w:pStyle w:val="Caption"/>
      </w:pPr>
      <w:r w:rsidRPr="0090411C">
        <w:t>In addition, faculty members utilize and develop the latest pedagogy in which to foster insight and comprehension of science as related to specific disciplines and society as a whole</w:t>
      </w:r>
      <w:r w:rsidR="0014226F" w:rsidRPr="0090411C">
        <w:t xml:space="preserve">. </w:t>
      </w:r>
      <w:r w:rsidRPr="0090411C">
        <w:t>Faculty members procure research grants from private, state, and federal agencies and perform a variety of public service activities</w:t>
      </w:r>
      <w:r w:rsidR="0014226F" w:rsidRPr="0090411C">
        <w:t xml:space="preserve">. </w:t>
      </w:r>
    </w:p>
    <w:p w:rsidR="00B1700D" w:rsidRPr="0090411C" w:rsidRDefault="00B1700D" w:rsidP="005549EE">
      <w:pPr>
        <w:pStyle w:val="Caption"/>
      </w:pPr>
    </w:p>
    <w:p w:rsidR="00B1700D" w:rsidRPr="0090411C" w:rsidRDefault="00B1700D" w:rsidP="005549EE">
      <w:pPr>
        <w:pStyle w:val="Caption"/>
      </w:pPr>
      <w:r w:rsidRPr="0090411C">
        <w:t>To date, courses offered in the Life and Physical Sciences cluster serve as a support cluster for the nursing and respiratory therapy programs at the University of the District of Columbia Community College</w:t>
      </w:r>
      <w:r w:rsidR="0014226F" w:rsidRPr="0090411C">
        <w:t xml:space="preserve">. </w:t>
      </w:r>
      <w:r w:rsidRPr="0090411C">
        <w:t>T</w:t>
      </w:r>
      <w:r w:rsidR="00C43159" w:rsidRPr="0090411C">
        <w:t>his cluster does not confer an a</w:t>
      </w:r>
      <w:r w:rsidRPr="0090411C">
        <w:t>ssociate degree.</w:t>
      </w:r>
    </w:p>
    <w:p w:rsidR="00B1700D" w:rsidRPr="0090411C" w:rsidRDefault="00B1700D" w:rsidP="001E0B4A">
      <w:pPr>
        <w:rPr>
          <w:rFonts w:cs="Iskoola Pota"/>
          <w:b/>
          <w:highlight w:val="lightGray"/>
        </w:rPr>
      </w:pPr>
    </w:p>
    <w:p w:rsidR="00B1700D" w:rsidRPr="0090411C" w:rsidRDefault="00B1700D" w:rsidP="001E0B4A">
      <w:pPr>
        <w:rPr>
          <w:b/>
        </w:rPr>
      </w:pPr>
      <w:bookmarkStart w:id="686" w:name="_Toc338843558"/>
      <w:bookmarkStart w:id="687" w:name="_Toc341871843"/>
      <w:bookmarkStart w:id="688" w:name="_Toc343441364"/>
      <w:bookmarkStart w:id="689" w:name="_Toc343876447"/>
      <w:r w:rsidRPr="0090411C">
        <w:rPr>
          <w:b/>
        </w:rPr>
        <w:t>Mathematics and Engineering</w:t>
      </w:r>
      <w:bookmarkEnd w:id="686"/>
      <w:bookmarkEnd w:id="687"/>
      <w:bookmarkEnd w:id="688"/>
      <w:bookmarkEnd w:id="689"/>
      <w:r w:rsidRPr="0090411C">
        <w:rPr>
          <w:b/>
        </w:rPr>
        <w:t xml:space="preserve"> </w:t>
      </w:r>
    </w:p>
    <w:p w:rsidR="00B1700D" w:rsidRPr="0090411C" w:rsidRDefault="00B1700D" w:rsidP="005549EE">
      <w:pPr>
        <w:pStyle w:val="Caption"/>
        <w:rPr>
          <w:b/>
        </w:rPr>
      </w:pPr>
      <w:r w:rsidRPr="0090411C">
        <w:t xml:space="preserve">The Mathematics and Engineering cluster offers a host of basic and non-basic mathematics </w:t>
      </w:r>
      <w:r w:rsidR="000307FF" w:rsidRPr="0090411C">
        <w:t>courses that</w:t>
      </w:r>
      <w:r w:rsidRPr="0090411C">
        <w:t xml:space="preserve"> prepare students to matriculate into associate and bachelor degree programs in science- and non-science related disciplines</w:t>
      </w:r>
      <w:r w:rsidR="0014226F" w:rsidRPr="0090411C">
        <w:t xml:space="preserve">. </w:t>
      </w:r>
      <w:r w:rsidRPr="0090411C">
        <w:t>The mathematics courses are currently viewed as service courses</w:t>
      </w:r>
      <w:r w:rsidR="0014226F" w:rsidRPr="0090411C">
        <w:t xml:space="preserve">. </w:t>
      </w:r>
      <w:r w:rsidRPr="0090411C">
        <w:t>Careers stemming from the supported disciplines include nursing, architecture, auto technology, construction management, aviation mechanics technology, computer programming, and computer hardware/software technicians</w:t>
      </w:r>
      <w:r w:rsidR="0014226F" w:rsidRPr="0090411C">
        <w:t xml:space="preserve">. </w:t>
      </w:r>
    </w:p>
    <w:p w:rsidR="00593240" w:rsidRPr="0090411C" w:rsidRDefault="00593240" w:rsidP="001E0B4A">
      <w:pPr>
        <w:rPr>
          <w:rFonts w:cs="Iskoola Pota"/>
          <w:b/>
        </w:rPr>
      </w:pPr>
    </w:p>
    <w:p w:rsidR="00B1700D" w:rsidRPr="0090411C" w:rsidRDefault="00B1700D" w:rsidP="001E0B4A">
      <w:pPr>
        <w:rPr>
          <w:rFonts w:cs="Iskoola Pota"/>
          <w:b/>
          <w:u w:val="single"/>
        </w:rPr>
      </w:pPr>
      <w:r w:rsidRPr="0090411C">
        <w:rPr>
          <w:rFonts w:cs="Iskoola Pota"/>
          <w:b/>
        </w:rPr>
        <w:t>Mathematics Course Offerings</w:t>
      </w:r>
      <w:r w:rsidRPr="0090411C">
        <w:rPr>
          <w:rFonts w:cs="Iskoola Pota"/>
          <w:b/>
          <w:u w:val="single"/>
        </w:rPr>
        <w:t xml:space="preserve"> </w:t>
      </w:r>
    </w:p>
    <w:p w:rsidR="00B1700D" w:rsidRPr="0090411C" w:rsidRDefault="00B1700D" w:rsidP="007079B6">
      <w:r w:rsidRPr="0090411C">
        <w:t xml:space="preserve">These courses provide the student guidance in selecting and pursuing career paths in science and preparation for life after graduation. </w:t>
      </w:r>
    </w:p>
    <w:p w:rsidR="00B1700D" w:rsidRPr="0090411C" w:rsidRDefault="00B1700D" w:rsidP="005549EE">
      <w:pPr>
        <w:pStyle w:val="Caption"/>
      </w:pPr>
      <w:r w:rsidRPr="0090411C">
        <w:t>It is noted that to date, courses offered in the math component of the Math and Engineering Cluster serve as a support for many programs throughout the University of the District of Columbia Community College</w:t>
      </w:r>
      <w:r w:rsidR="0014226F" w:rsidRPr="0090411C">
        <w:t xml:space="preserve">. </w:t>
      </w:r>
      <w:r w:rsidRPr="0090411C">
        <w:t>This cluster does not yet confer an associate degree in mathematics</w:t>
      </w:r>
      <w:r w:rsidR="00DF60EE" w:rsidRPr="0090411C">
        <w:t xml:space="preserve">. </w:t>
      </w:r>
    </w:p>
    <w:p w:rsidR="00DF60EE" w:rsidRPr="0090411C" w:rsidRDefault="00DF60EE" w:rsidP="001E0B4A">
      <w:pPr>
        <w:pStyle w:val="BodyText"/>
        <w:spacing w:after="0"/>
        <w:jc w:val="left"/>
        <w:rPr>
          <w:rFonts w:cs="Iskoola Pota"/>
          <w:sz w:val="20"/>
        </w:rPr>
      </w:pPr>
    </w:p>
    <w:p w:rsidR="00DF60EE" w:rsidRPr="0090411C" w:rsidRDefault="00DF60EE" w:rsidP="001E0B4A">
      <w:pPr>
        <w:pStyle w:val="BodyText"/>
        <w:spacing w:after="0"/>
        <w:jc w:val="left"/>
        <w:rPr>
          <w:rFonts w:cs="Iskoola Pota"/>
          <w:sz w:val="20"/>
        </w:rPr>
      </w:pPr>
    </w:p>
    <w:p w:rsidR="00265410" w:rsidRPr="0090411C" w:rsidRDefault="00265410" w:rsidP="001E0B4A">
      <w:pPr>
        <w:pStyle w:val="BodyText"/>
        <w:spacing w:after="0"/>
        <w:jc w:val="left"/>
        <w:rPr>
          <w:rFonts w:cs="Iskoola Pota"/>
          <w:sz w:val="20"/>
        </w:rPr>
      </w:pPr>
    </w:p>
    <w:p w:rsidR="00265410" w:rsidRPr="0090411C" w:rsidRDefault="00265410" w:rsidP="001E0B4A">
      <w:pPr>
        <w:pStyle w:val="BodyText"/>
        <w:spacing w:after="0"/>
        <w:jc w:val="left"/>
        <w:rPr>
          <w:rFonts w:cs="Iskoola Pota"/>
          <w:sz w:val="20"/>
        </w:rPr>
      </w:pPr>
    </w:p>
    <w:p w:rsidR="00593240" w:rsidRPr="0090411C" w:rsidRDefault="00593240" w:rsidP="001E0B4A">
      <w:pPr>
        <w:rPr>
          <w:rFonts w:cs="Iskoola Pota"/>
        </w:rPr>
      </w:pPr>
      <w:r w:rsidRPr="0090411C">
        <w:rPr>
          <w:rFonts w:cs="Iskoola Pota"/>
        </w:rPr>
        <w:br w:type="page"/>
      </w:r>
    </w:p>
    <w:p w:rsidR="00B1700D" w:rsidRPr="0090411C" w:rsidRDefault="00B1700D" w:rsidP="001E0B4A">
      <w:pPr>
        <w:pBdr>
          <w:bottom w:val="single" w:sz="4" w:space="1" w:color="auto"/>
        </w:pBdr>
        <w:rPr>
          <w:b/>
        </w:rPr>
      </w:pPr>
      <w:r w:rsidRPr="0090411C">
        <w:rPr>
          <w:b/>
        </w:rPr>
        <w:t>University of the District of Columbia-Community College (UDC-CC)</w:t>
      </w:r>
    </w:p>
    <w:p w:rsidR="00B1700D" w:rsidRPr="0090411C" w:rsidRDefault="00B1700D" w:rsidP="001E0B4A">
      <w:pPr>
        <w:rPr>
          <w:b/>
        </w:rPr>
      </w:pPr>
      <w:bookmarkStart w:id="690" w:name="_Toc343876448"/>
      <w:r w:rsidRPr="0090411C">
        <w:rPr>
          <w:b/>
        </w:rPr>
        <w:t>Liberal Studies - AA or AS</w:t>
      </w:r>
      <w:bookmarkEnd w:id="690"/>
    </w:p>
    <w:p w:rsidR="00B1700D" w:rsidRPr="0090411C" w:rsidRDefault="00B1700D" w:rsidP="005549EE">
      <w:pPr>
        <w:pStyle w:val="Caption"/>
      </w:pPr>
    </w:p>
    <w:p w:rsidR="00B1700D" w:rsidRPr="0090411C" w:rsidRDefault="00B1700D" w:rsidP="005549EE">
      <w:pPr>
        <w:pStyle w:val="Caption"/>
      </w:pPr>
      <w:r w:rsidRPr="0090411C">
        <w:t>The Liberal Studies program is designed to fulfill the needs of those students who:</w:t>
      </w:r>
    </w:p>
    <w:p w:rsidR="00B1700D" w:rsidRPr="0090411C" w:rsidRDefault="00B1700D" w:rsidP="005549EE">
      <w:pPr>
        <w:pStyle w:val="Caption"/>
      </w:pPr>
    </w:p>
    <w:p w:rsidR="00B1700D" w:rsidRPr="0090411C" w:rsidRDefault="00B1700D" w:rsidP="001E0B4A">
      <w:pPr>
        <w:pStyle w:val="NoSpacing"/>
        <w:spacing w:line="240" w:lineRule="auto"/>
        <w:rPr>
          <w:rFonts w:cs="Iskoola Pota"/>
          <w:szCs w:val="20"/>
        </w:rPr>
      </w:pPr>
      <w:r w:rsidRPr="0090411C">
        <w:rPr>
          <w:rFonts w:cs="Iskoola Pota"/>
          <w:szCs w:val="20"/>
        </w:rPr>
        <w:t xml:space="preserve">want to complete the first two years of an undergraduate degree in a Community College environment and then transfer to a four-year institution, </w:t>
      </w:r>
    </w:p>
    <w:p w:rsidR="00B1700D" w:rsidRPr="0090411C" w:rsidRDefault="00B1700D" w:rsidP="001E0B4A">
      <w:pPr>
        <w:pStyle w:val="NoSpacing"/>
        <w:spacing w:line="240" w:lineRule="auto"/>
        <w:rPr>
          <w:rFonts w:cs="Iskoola Pota"/>
          <w:szCs w:val="20"/>
        </w:rPr>
      </w:pPr>
      <w:r w:rsidRPr="0090411C">
        <w:rPr>
          <w:rFonts w:cs="Iskoola Pota"/>
          <w:szCs w:val="20"/>
        </w:rPr>
        <w:t xml:space="preserve">are undecided about their educational goals and need an opportunity to explore their interests, or </w:t>
      </w:r>
    </w:p>
    <w:p w:rsidR="00B1700D" w:rsidRPr="0090411C" w:rsidRDefault="00B1700D" w:rsidP="001E0B4A">
      <w:pPr>
        <w:pStyle w:val="NoSpacing"/>
        <w:spacing w:line="240" w:lineRule="auto"/>
        <w:rPr>
          <w:rFonts w:cs="Iskoola Pota"/>
          <w:szCs w:val="20"/>
        </w:rPr>
      </w:pPr>
      <w:r w:rsidRPr="0090411C">
        <w:rPr>
          <w:rFonts w:cs="Iskoola Pota"/>
          <w:szCs w:val="20"/>
        </w:rPr>
        <w:t xml:space="preserve">may be interested in obtaining only a two-year liberal studies degree. </w:t>
      </w:r>
    </w:p>
    <w:p w:rsidR="00B1700D" w:rsidRPr="0090411C" w:rsidRDefault="00B1700D" w:rsidP="001E0B4A">
      <w:pPr>
        <w:pStyle w:val="NoSpacing"/>
        <w:numPr>
          <w:ilvl w:val="0"/>
          <w:numId w:val="0"/>
        </w:numPr>
        <w:spacing w:line="240" w:lineRule="auto"/>
        <w:ind w:left="187"/>
        <w:rPr>
          <w:rFonts w:cs="Iskoola Pota"/>
          <w:szCs w:val="20"/>
        </w:rPr>
      </w:pPr>
    </w:p>
    <w:p w:rsidR="00B1700D" w:rsidRPr="0090411C" w:rsidRDefault="00B1700D" w:rsidP="005549EE">
      <w:pPr>
        <w:pStyle w:val="Caption"/>
      </w:pPr>
      <w:r w:rsidRPr="0090411C">
        <w:t xml:space="preserve">The Liberal Studies program offers an associate degree that is equivalent to the first two years of a Bachelor of Arts or a Bachelor of Science degree program, prepares students for transfer to four-year degree programs at the University of the District of Columbia as well as other institutions, allows room for additional liberal arts/general education requirements not required by UDC-CC’s Associate of Arts or Associate of Science degree but may be required in a four-year program to which the student may decide to transfer, and allows for an area of concentration, special interest, or </w:t>
      </w:r>
      <w:r w:rsidR="00AF173C" w:rsidRPr="0090411C">
        <w:t>prerequisites</w:t>
      </w:r>
      <w:r w:rsidRPr="0090411C">
        <w:t xml:space="preserve"> for a transfer program.</w:t>
      </w:r>
    </w:p>
    <w:p w:rsidR="00B1700D" w:rsidRPr="0090411C" w:rsidRDefault="00B1700D" w:rsidP="005549EE">
      <w:pPr>
        <w:pStyle w:val="Caption"/>
      </w:pPr>
    </w:p>
    <w:p w:rsidR="00B1700D" w:rsidRPr="0090411C" w:rsidRDefault="00B1700D" w:rsidP="005549EE">
      <w:pPr>
        <w:pStyle w:val="Caption"/>
      </w:pPr>
      <w:r w:rsidRPr="0090411C">
        <w:t>Students may choose either an Associate of S</w:t>
      </w:r>
      <w:r w:rsidR="00A73BE3" w:rsidRPr="0090411C">
        <w:t>cience (AS) or an Associate of Arts (AA</w:t>
      </w:r>
      <w:r w:rsidRPr="0090411C">
        <w:t>) degree</w:t>
      </w:r>
      <w:r w:rsidR="0014226F" w:rsidRPr="0090411C">
        <w:t xml:space="preserve">. </w:t>
      </w:r>
      <w:r w:rsidRPr="0090411C">
        <w:t>Students interested in focusing on mathematics or the sciences should choose the Associate of Science degree</w:t>
      </w:r>
      <w:r w:rsidR="0014226F" w:rsidRPr="0090411C">
        <w:t xml:space="preserve">. </w:t>
      </w:r>
      <w:r w:rsidRPr="0090411C">
        <w:t>Students interested in focusing in the arts or humanities should choose the Associate of Arts degree</w:t>
      </w:r>
      <w:r w:rsidR="0014226F" w:rsidRPr="0090411C">
        <w:t xml:space="preserve">. </w:t>
      </w:r>
      <w:r w:rsidRPr="0090411C">
        <w:t>Students unsure of their major may choose either degree or make the selection towards the end of their program</w:t>
      </w:r>
      <w:r w:rsidR="0014226F" w:rsidRPr="0090411C">
        <w:t xml:space="preserve">. </w:t>
      </w:r>
      <w:r w:rsidRPr="0090411C">
        <w:t xml:space="preserve">Either of the programs gives the student the flexibility to fulfill the lower-division general education requirements for transfer and to pursue a major interest or fulfill </w:t>
      </w:r>
      <w:r w:rsidR="00AF173C" w:rsidRPr="0090411C">
        <w:t>prerequisites.</w:t>
      </w:r>
      <w:r w:rsidRPr="0090411C">
        <w:t xml:space="preserve"> </w:t>
      </w:r>
    </w:p>
    <w:p w:rsidR="00B1700D" w:rsidRPr="0090411C" w:rsidRDefault="00B1700D" w:rsidP="005549EE">
      <w:pPr>
        <w:pStyle w:val="Caption"/>
      </w:pPr>
    </w:p>
    <w:p w:rsidR="00B1700D" w:rsidRPr="0090411C" w:rsidRDefault="00B1700D" w:rsidP="005549EE">
      <w:pPr>
        <w:pStyle w:val="Caption"/>
        <w:rPr>
          <w:rStyle w:val="Emphasis"/>
          <w:i w:val="0"/>
        </w:rPr>
      </w:pPr>
      <w:r w:rsidRPr="0090411C">
        <w:rPr>
          <w:rStyle w:val="Emphasis"/>
          <w:i w:val="0"/>
        </w:rPr>
        <w:t>The Liberal Studies program consists of 6</w:t>
      </w:r>
      <w:r w:rsidR="009B5D39" w:rsidRPr="0090411C">
        <w:rPr>
          <w:rStyle w:val="Emphasis"/>
          <w:i w:val="0"/>
        </w:rPr>
        <w:t>3</w:t>
      </w:r>
      <w:r w:rsidRPr="0090411C">
        <w:rPr>
          <w:rStyle w:val="Emphasis"/>
          <w:i w:val="0"/>
        </w:rPr>
        <w:t>:</w:t>
      </w:r>
    </w:p>
    <w:p w:rsidR="00B1700D" w:rsidRPr="0090411C" w:rsidRDefault="00B1700D" w:rsidP="005549EE">
      <w:pPr>
        <w:pStyle w:val="Caption"/>
      </w:pPr>
    </w:p>
    <w:p w:rsidR="00B1700D" w:rsidRPr="0090411C" w:rsidRDefault="00B1700D" w:rsidP="005549EE">
      <w:pPr>
        <w:pStyle w:val="Caption"/>
      </w:pPr>
      <w:r w:rsidRPr="0090411C">
        <w:t xml:space="preserve">36 credits - required liberal arts courses </w:t>
      </w:r>
    </w:p>
    <w:p w:rsidR="00B1700D" w:rsidRPr="0090411C" w:rsidRDefault="00B1700D" w:rsidP="005549EE">
      <w:pPr>
        <w:pStyle w:val="Caption"/>
      </w:pPr>
      <w:r w:rsidRPr="0090411C">
        <w:t xml:space="preserve">15 credits - elective liberal arts courses (which the student may use to meet further four-year requirements needed to transfer) </w:t>
      </w:r>
    </w:p>
    <w:p w:rsidR="00B1700D" w:rsidRPr="0090411C" w:rsidRDefault="00B1700D" w:rsidP="005549EE">
      <w:pPr>
        <w:pStyle w:val="Caption"/>
      </w:pPr>
      <w:r w:rsidRPr="0090411C">
        <w:t xml:space="preserve">12 credits - electives in an area of concentration, exploration, special interest, or </w:t>
      </w:r>
      <w:r w:rsidR="00AF173C" w:rsidRPr="0090411C">
        <w:t>prerequisites.</w:t>
      </w:r>
    </w:p>
    <w:p w:rsidR="00593240" w:rsidRPr="0090411C" w:rsidRDefault="00593240" w:rsidP="001E0B4A">
      <w:pPr>
        <w:rPr>
          <w:rFonts w:cs="Iskoola Pota"/>
          <w:b/>
        </w:rPr>
      </w:pPr>
    </w:p>
    <w:p w:rsidR="00B1700D" w:rsidRPr="0090411C" w:rsidRDefault="00A73BE3" w:rsidP="001E0B4A">
      <w:pPr>
        <w:rPr>
          <w:rFonts w:cs="Iskoola Pota"/>
          <w:b/>
        </w:rPr>
      </w:pPr>
      <w:r w:rsidRPr="0090411C">
        <w:rPr>
          <w:rFonts w:cs="Iskoola Pota"/>
          <w:b/>
        </w:rPr>
        <w:t>AA or AS</w:t>
      </w:r>
      <w:r w:rsidR="004A48F1" w:rsidRPr="0090411C">
        <w:rPr>
          <w:rFonts w:cs="Iskoola Pota"/>
          <w:b/>
        </w:rPr>
        <w:t xml:space="preserve"> Liberal</w:t>
      </w:r>
      <w:r w:rsidR="00B1700D" w:rsidRPr="0090411C">
        <w:rPr>
          <w:rFonts w:cs="Iskoola Pota"/>
          <w:b/>
        </w:rPr>
        <w:t xml:space="preserve"> Studies </w:t>
      </w:r>
    </w:p>
    <w:tbl>
      <w:tblPr>
        <w:tblW w:w="5121" w:type="pct"/>
        <w:tblLayout w:type="fixed"/>
        <w:tblLook w:val="04A0"/>
      </w:tblPr>
      <w:tblGrid>
        <w:gridCol w:w="1369"/>
        <w:gridCol w:w="2159"/>
        <w:gridCol w:w="1225"/>
        <w:gridCol w:w="630"/>
      </w:tblGrid>
      <w:tr w:rsidR="00B1700D" w:rsidRPr="0090411C" w:rsidTr="00C43159">
        <w:trPr>
          <w:cantSplit/>
          <w:trHeight w:val="144"/>
        </w:trPr>
        <w:tc>
          <w:tcPr>
            <w:tcW w:w="1272" w:type="pct"/>
            <w:tcBorders>
              <w:top w:val="single" w:sz="4" w:space="0" w:color="auto"/>
              <w:bottom w:val="single" w:sz="4" w:space="0" w:color="auto"/>
            </w:tcBorders>
            <w:shd w:val="clear" w:color="auto" w:fill="auto"/>
            <w:noWrap/>
            <w:hideMark/>
          </w:tcPr>
          <w:p w:rsidR="00B1700D" w:rsidRPr="0090411C" w:rsidRDefault="00A73BE3" w:rsidP="005549EE">
            <w:pPr>
              <w:pStyle w:val="Caption"/>
            </w:pPr>
            <w:r w:rsidRPr="0090411C">
              <w:rPr>
                <w:kern w:val="8"/>
              </w:rPr>
              <w:t>Total</w:t>
            </w:r>
            <w:r w:rsidR="00C43159" w:rsidRPr="0090411C">
              <w:rPr>
                <w:kern w:val="8"/>
              </w:rPr>
              <w:t xml:space="preserve"> </w:t>
            </w:r>
            <w:r w:rsidRPr="0090411C">
              <w:rPr>
                <w:kern w:val="8"/>
              </w:rPr>
              <w:t xml:space="preserve">Credit </w:t>
            </w:r>
            <w:r w:rsidR="00B1700D" w:rsidRPr="0090411C">
              <w:rPr>
                <w:kern w:val="8"/>
              </w:rPr>
              <w:t>Hours:</w:t>
            </w:r>
            <w:r w:rsidR="00C43159" w:rsidRPr="0090411C">
              <w:rPr>
                <w:kern w:val="8"/>
              </w:rPr>
              <w:t xml:space="preserve"> </w:t>
            </w:r>
            <w:r w:rsidR="00B1700D" w:rsidRPr="0090411C">
              <w:t>63</w:t>
            </w:r>
            <w:r w:rsidRPr="0090411C">
              <w:t xml:space="preserve"> </w:t>
            </w:r>
            <w:r w:rsidR="00B1700D" w:rsidRPr="0090411C">
              <w:t xml:space="preserve">Course number </w:t>
            </w:r>
          </w:p>
        </w:tc>
        <w:tc>
          <w:tcPr>
            <w:tcW w:w="2005" w:type="pct"/>
            <w:tcBorders>
              <w:top w:val="single" w:sz="4" w:space="0" w:color="auto"/>
              <w:bottom w:val="single" w:sz="4" w:space="0" w:color="auto"/>
            </w:tcBorders>
            <w:shd w:val="clear" w:color="auto" w:fill="auto"/>
            <w:noWrap/>
            <w:hideMark/>
          </w:tcPr>
          <w:p w:rsidR="00B1700D" w:rsidRPr="0090411C" w:rsidRDefault="00B1700D" w:rsidP="005549EE">
            <w:pPr>
              <w:pStyle w:val="Caption"/>
            </w:pPr>
            <w:r w:rsidRPr="0090411C">
              <w:t xml:space="preserve">Course name </w:t>
            </w:r>
          </w:p>
        </w:tc>
        <w:tc>
          <w:tcPr>
            <w:tcW w:w="1723" w:type="pct"/>
            <w:gridSpan w:val="2"/>
            <w:tcBorders>
              <w:top w:val="single" w:sz="4" w:space="0" w:color="auto"/>
              <w:bottom w:val="single" w:sz="4" w:space="0" w:color="auto"/>
            </w:tcBorders>
            <w:shd w:val="clear" w:color="auto" w:fill="auto"/>
            <w:noWrap/>
            <w:hideMark/>
          </w:tcPr>
          <w:p w:rsidR="00B1700D" w:rsidRPr="0090411C" w:rsidRDefault="00C43159" w:rsidP="005549EE">
            <w:pPr>
              <w:pStyle w:val="Caption"/>
            </w:pPr>
            <w:r w:rsidRPr="0090411C">
              <w:t xml:space="preserve">       </w:t>
            </w:r>
            <w:r w:rsidR="00B1700D" w:rsidRPr="0090411C">
              <w:t xml:space="preserve">Credit hours </w:t>
            </w:r>
          </w:p>
        </w:tc>
      </w:tr>
      <w:tr w:rsidR="00B1700D" w:rsidRPr="0090411C" w:rsidTr="00C43159">
        <w:trPr>
          <w:cantSplit/>
          <w:trHeight w:val="144"/>
        </w:trPr>
        <w:tc>
          <w:tcPr>
            <w:tcW w:w="1272" w:type="pct"/>
            <w:tcBorders>
              <w:top w:val="single" w:sz="4" w:space="0" w:color="auto"/>
            </w:tcBorders>
            <w:shd w:val="clear" w:color="auto" w:fill="auto"/>
            <w:noWrap/>
            <w:hideMark/>
          </w:tcPr>
          <w:p w:rsidR="00B1700D" w:rsidRPr="0090411C" w:rsidRDefault="00B1700D" w:rsidP="005549EE">
            <w:pPr>
              <w:pStyle w:val="Caption"/>
            </w:pPr>
            <w:r w:rsidRPr="0090411C">
              <w:t xml:space="preserve">UNIV </w:t>
            </w:r>
            <w:r w:rsidR="00A73BE3" w:rsidRPr="0090411C">
              <w:t xml:space="preserve"> </w:t>
            </w:r>
            <w:r w:rsidRPr="0090411C">
              <w:t xml:space="preserve">101 </w:t>
            </w:r>
          </w:p>
        </w:tc>
        <w:tc>
          <w:tcPr>
            <w:tcW w:w="3143" w:type="pct"/>
            <w:gridSpan w:val="2"/>
            <w:tcBorders>
              <w:top w:val="single" w:sz="4" w:space="0" w:color="auto"/>
            </w:tcBorders>
            <w:shd w:val="clear" w:color="auto" w:fill="auto"/>
            <w:noWrap/>
            <w:hideMark/>
          </w:tcPr>
          <w:p w:rsidR="00B1700D" w:rsidRPr="0090411C" w:rsidRDefault="00B1700D" w:rsidP="005549EE">
            <w:pPr>
              <w:pStyle w:val="Caption"/>
            </w:pPr>
            <w:r w:rsidRPr="0090411C">
              <w:t xml:space="preserve">Freshman Orientation </w:t>
            </w:r>
          </w:p>
        </w:tc>
        <w:tc>
          <w:tcPr>
            <w:tcW w:w="585" w:type="pct"/>
            <w:tcBorders>
              <w:top w:val="single" w:sz="4" w:space="0" w:color="auto"/>
            </w:tcBorders>
            <w:shd w:val="clear" w:color="auto" w:fill="auto"/>
            <w:noWrap/>
            <w:hideMark/>
          </w:tcPr>
          <w:p w:rsidR="00B1700D" w:rsidRPr="0090411C" w:rsidRDefault="00B1700D" w:rsidP="005549EE">
            <w:pPr>
              <w:pStyle w:val="Caption"/>
            </w:pPr>
            <w:r w:rsidRPr="0090411C">
              <w:t>1</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r w:rsidRPr="0090411C">
              <w:t xml:space="preserve">ENGL 111 </w:t>
            </w:r>
          </w:p>
        </w:tc>
        <w:tc>
          <w:tcPr>
            <w:tcW w:w="3143" w:type="pct"/>
            <w:gridSpan w:val="2"/>
            <w:shd w:val="clear" w:color="auto" w:fill="auto"/>
            <w:noWrap/>
            <w:hideMark/>
          </w:tcPr>
          <w:p w:rsidR="00B1700D" w:rsidRPr="0090411C" w:rsidRDefault="00B1700D" w:rsidP="005549EE">
            <w:pPr>
              <w:pStyle w:val="Caption"/>
            </w:pPr>
            <w:r w:rsidRPr="0090411C">
              <w:t xml:space="preserve">English Composition I </w:t>
            </w:r>
          </w:p>
        </w:tc>
        <w:tc>
          <w:tcPr>
            <w:tcW w:w="585" w:type="pct"/>
            <w:shd w:val="clear" w:color="auto" w:fill="auto"/>
            <w:noWrap/>
            <w:hideMark/>
          </w:tcPr>
          <w:p w:rsidR="00B1700D" w:rsidRPr="0090411C" w:rsidRDefault="00B1700D" w:rsidP="005549EE">
            <w:pPr>
              <w:pStyle w:val="Caption"/>
            </w:pPr>
            <w:r w:rsidRPr="0090411C">
              <w:t>3</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r w:rsidRPr="0090411C">
              <w:t xml:space="preserve">ENGL 112 </w:t>
            </w:r>
          </w:p>
        </w:tc>
        <w:tc>
          <w:tcPr>
            <w:tcW w:w="3143" w:type="pct"/>
            <w:gridSpan w:val="2"/>
            <w:shd w:val="clear" w:color="auto" w:fill="auto"/>
            <w:noWrap/>
            <w:hideMark/>
          </w:tcPr>
          <w:p w:rsidR="00B1700D" w:rsidRPr="0090411C" w:rsidRDefault="00B1700D" w:rsidP="005549EE">
            <w:pPr>
              <w:pStyle w:val="Caption"/>
            </w:pPr>
            <w:r w:rsidRPr="0090411C">
              <w:t xml:space="preserve">English Composition II </w:t>
            </w:r>
          </w:p>
        </w:tc>
        <w:tc>
          <w:tcPr>
            <w:tcW w:w="585" w:type="pct"/>
            <w:shd w:val="clear" w:color="auto" w:fill="auto"/>
            <w:noWrap/>
            <w:hideMark/>
          </w:tcPr>
          <w:p w:rsidR="00B1700D" w:rsidRPr="0090411C" w:rsidRDefault="00B1700D" w:rsidP="005549EE">
            <w:pPr>
              <w:pStyle w:val="Caption"/>
            </w:pPr>
            <w:r w:rsidRPr="0090411C">
              <w:t>3</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B1700D" w:rsidP="005549EE">
            <w:pPr>
              <w:pStyle w:val="Caption"/>
            </w:pPr>
            <w:r w:rsidRPr="0090411C">
              <w:t xml:space="preserve">Oral Communication </w:t>
            </w:r>
          </w:p>
        </w:tc>
        <w:tc>
          <w:tcPr>
            <w:tcW w:w="585" w:type="pct"/>
            <w:shd w:val="clear" w:color="auto" w:fill="auto"/>
            <w:noWrap/>
            <w:hideMark/>
          </w:tcPr>
          <w:p w:rsidR="00B1700D" w:rsidRPr="0090411C" w:rsidRDefault="00B1700D" w:rsidP="005549EE">
            <w:pPr>
              <w:pStyle w:val="Caption"/>
            </w:pPr>
            <w:r w:rsidRPr="0090411C">
              <w:t>3</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B1700D" w:rsidP="005549EE">
            <w:pPr>
              <w:pStyle w:val="Caption"/>
            </w:pPr>
            <w:r w:rsidRPr="0090411C">
              <w:t xml:space="preserve">Philosophy </w:t>
            </w:r>
          </w:p>
        </w:tc>
        <w:tc>
          <w:tcPr>
            <w:tcW w:w="585" w:type="pct"/>
            <w:shd w:val="clear" w:color="auto" w:fill="auto"/>
            <w:noWrap/>
            <w:hideMark/>
          </w:tcPr>
          <w:p w:rsidR="00B1700D" w:rsidRPr="0090411C" w:rsidRDefault="00B1700D" w:rsidP="005549EE">
            <w:pPr>
              <w:pStyle w:val="Caption"/>
            </w:pPr>
            <w:r w:rsidRPr="0090411C">
              <w:t>3</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B1700D" w:rsidP="005549EE">
            <w:pPr>
              <w:pStyle w:val="Caption"/>
            </w:pPr>
            <w:r w:rsidRPr="0090411C">
              <w:t xml:space="preserve">Behavioral/Social Sciences </w:t>
            </w:r>
          </w:p>
        </w:tc>
        <w:tc>
          <w:tcPr>
            <w:tcW w:w="585" w:type="pct"/>
            <w:shd w:val="clear" w:color="auto" w:fill="auto"/>
            <w:noWrap/>
            <w:hideMark/>
          </w:tcPr>
          <w:p w:rsidR="00B1700D" w:rsidRPr="0090411C" w:rsidRDefault="00B1700D" w:rsidP="005549EE">
            <w:pPr>
              <w:pStyle w:val="Caption"/>
            </w:pPr>
            <w:r w:rsidRPr="0090411C">
              <w:t>6</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C43159" w:rsidP="005549EE">
            <w:pPr>
              <w:pStyle w:val="Caption"/>
            </w:pPr>
            <w:r w:rsidRPr="0090411C">
              <w:t xml:space="preserve">Natural Science with </w:t>
            </w:r>
            <w:r w:rsidR="00B1700D" w:rsidRPr="0090411C">
              <w:t xml:space="preserve">Lab </w:t>
            </w:r>
          </w:p>
        </w:tc>
        <w:tc>
          <w:tcPr>
            <w:tcW w:w="585" w:type="pct"/>
            <w:shd w:val="clear" w:color="auto" w:fill="auto"/>
            <w:noWrap/>
            <w:hideMark/>
          </w:tcPr>
          <w:p w:rsidR="00B1700D" w:rsidRPr="0090411C" w:rsidRDefault="00B1700D" w:rsidP="005549EE">
            <w:pPr>
              <w:pStyle w:val="Caption"/>
            </w:pPr>
            <w:r w:rsidRPr="0090411C">
              <w:t>8</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B1700D" w:rsidP="005549EE">
            <w:pPr>
              <w:pStyle w:val="Caption"/>
            </w:pPr>
            <w:r w:rsidRPr="0090411C">
              <w:t xml:space="preserve">Arts/Humanities for AA Liberal Studies </w:t>
            </w:r>
          </w:p>
        </w:tc>
        <w:tc>
          <w:tcPr>
            <w:tcW w:w="585" w:type="pct"/>
            <w:shd w:val="clear" w:color="auto" w:fill="auto"/>
            <w:noWrap/>
            <w:hideMark/>
          </w:tcPr>
          <w:p w:rsidR="00B1700D" w:rsidRPr="0090411C" w:rsidRDefault="00B1700D" w:rsidP="005549EE">
            <w:pPr>
              <w:pStyle w:val="Caption"/>
            </w:pPr>
            <w:r w:rsidRPr="0090411C">
              <w:t>6</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C43159" w:rsidP="005549EE">
            <w:pPr>
              <w:pStyle w:val="Caption"/>
            </w:pPr>
            <w:r w:rsidRPr="0090411C">
              <w:t xml:space="preserve">Arts/Humanities </w:t>
            </w:r>
            <w:r w:rsidR="00B1700D" w:rsidRPr="0090411C">
              <w:t xml:space="preserve">for AS Liberal Studies </w:t>
            </w:r>
          </w:p>
        </w:tc>
        <w:tc>
          <w:tcPr>
            <w:tcW w:w="585" w:type="pct"/>
            <w:shd w:val="clear" w:color="auto" w:fill="auto"/>
            <w:noWrap/>
            <w:hideMark/>
          </w:tcPr>
          <w:p w:rsidR="00B1700D" w:rsidRPr="0090411C" w:rsidRDefault="00B1700D" w:rsidP="005549EE">
            <w:pPr>
              <w:pStyle w:val="Caption"/>
            </w:pPr>
            <w:r w:rsidRPr="0090411C">
              <w:t>3</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B1700D" w:rsidP="005549EE">
            <w:pPr>
              <w:pStyle w:val="Caption"/>
            </w:pPr>
            <w:r w:rsidRPr="0090411C">
              <w:t xml:space="preserve">Mathematics for AA Liberal Studies </w:t>
            </w:r>
          </w:p>
        </w:tc>
        <w:tc>
          <w:tcPr>
            <w:tcW w:w="585" w:type="pct"/>
            <w:shd w:val="clear" w:color="auto" w:fill="auto"/>
            <w:noWrap/>
            <w:hideMark/>
          </w:tcPr>
          <w:p w:rsidR="00B1700D" w:rsidRPr="0090411C" w:rsidRDefault="00B1700D" w:rsidP="005549EE">
            <w:pPr>
              <w:pStyle w:val="Caption"/>
            </w:pPr>
            <w:r w:rsidRPr="0090411C">
              <w:t>3</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B1700D" w:rsidP="005549EE">
            <w:pPr>
              <w:pStyle w:val="Caption"/>
            </w:pPr>
            <w:r w:rsidRPr="0090411C">
              <w:t xml:space="preserve">Mathematics for AS Liberal Studies </w:t>
            </w:r>
          </w:p>
        </w:tc>
        <w:tc>
          <w:tcPr>
            <w:tcW w:w="585" w:type="pct"/>
            <w:shd w:val="clear" w:color="auto" w:fill="auto"/>
            <w:noWrap/>
            <w:hideMark/>
          </w:tcPr>
          <w:p w:rsidR="00B1700D" w:rsidRPr="0090411C" w:rsidRDefault="00B1700D" w:rsidP="005549EE">
            <w:pPr>
              <w:pStyle w:val="Caption"/>
            </w:pPr>
            <w:r w:rsidRPr="0090411C">
              <w:t>6</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B1700D" w:rsidP="005549EE">
            <w:pPr>
              <w:pStyle w:val="Caption"/>
            </w:pPr>
            <w:r w:rsidRPr="0090411C">
              <w:t xml:space="preserve">Liberal Arts electives </w:t>
            </w:r>
          </w:p>
        </w:tc>
        <w:tc>
          <w:tcPr>
            <w:tcW w:w="585" w:type="pct"/>
            <w:shd w:val="clear" w:color="auto" w:fill="auto"/>
            <w:noWrap/>
            <w:hideMark/>
          </w:tcPr>
          <w:p w:rsidR="00B1700D" w:rsidRPr="0090411C" w:rsidRDefault="00B1700D" w:rsidP="005549EE">
            <w:pPr>
              <w:pStyle w:val="Caption"/>
            </w:pPr>
            <w:r w:rsidRPr="0090411C">
              <w:t>15</w:t>
            </w:r>
          </w:p>
        </w:tc>
      </w:tr>
      <w:tr w:rsidR="00B1700D" w:rsidRPr="0090411C" w:rsidTr="00C43159">
        <w:trPr>
          <w:cantSplit/>
          <w:trHeight w:val="144"/>
        </w:trPr>
        <w:tc>
          <w:tcPr>
            <w:tcW w:w="1272" w:type="pct"/>
            <w:shd w:val="clear" w:color="auto" w:fill="auto"/>
            <w:noWrap/>
            <w:hideMark/>
          </w:tcPr>
          <w:p w:rsidR="00B1700D" w:rsidRPr="0090411C" w:rsidRDefault="00B1700D" w:rsidP="005549EE">
            <w:pPr>
              <w:pStyle w:val="Caption"/>
            </w:pPr>
          </w:p>
        </w:tc>
        <w:tc>
          <w:tcPr>
            <w:tcW w:w="3143" w:type="pct"/>
            <w:gridSpan w:val="2"/>
            <w:shd w:val="clear" w:color="auto" w:fill="auto"/>
            <w:noWrap/>
            <w:hideMark/>
          </w:tcPr>
          <w:p w:rsidR="00B1700D" w:rsidRPr="0090411C" w:rsidRDefault="00B1700D" w:rsidP="005549EE">
            <w:pPr>
              <w:pStyle w:val="Caption"/>
            </w:pPr>
            <w:r w:rsidRPr="0090411C">
              <w:t xml:space="preserve">Area of Concentration </w:t>
            </w:r>
          </w:p>
        </w:tc>
        <w:tc>
          <w:tcPr>
            <w:tcW w:w="585" w:type="pct"/>
            <w:shd w:val="clear" w:color="auto" w:fill="auto"/>
            <w:noWrap/>
            <w:hideMark/>
          </w:tcPr>
          <w:p w:rsidR="00B1700D" w:rsidRPr="0090411C" w:rsidRDefault="00B1700D" w:rsidP="005549EE">
            <w:pPr>
              <w:pStyle w:val="Caption"/>
            </w:pPr>
            <w:r w:rsidRPr="0090411C">
              <w:t>12</w:t>
            </w:r>
          </w:p>
        </w:tc>
      </w:tr>
      <w:tr w:rsidR="00B1700D" w:rsidRPr="0090411C" w:rsidTr="00C43159">
        <w:trPr>
          <w:cantSplit/>
          <w:trHeight w:val="144"/>
        </w:trPr>
        <w:tc>
          <w:tcPr>
            <w:tcW w:w="1272" w:type="pct"/>
            <w:tcBorders>
              <w:bottom w:val="single" w:sz="4" w:space="0" w:color="auto"/>
            </w:tcBorders>
            <w:shd w:val="clear" w:color="auto" w:fill="auto"/>
            <w:noWrap/>
            <w:hideMark/>
          </w:tcPr>
          <w:p w:rsidR="00B1700D" w:rsidRPr="0090411C" w:rsidRDefault="00B1700D" w:rsidP="005549EE">
            <w:pPr>
              <w:pStyle w:val="Caption"/>
            </w:pPr>
          </w:p>
        </w:tc>
        <w:tc>
          <w:tcPr>
            <w:tcW w:w="3143" w:type="pct"/>
            <w:gridSpan w:val="2"/>
            <w:tcBorders>
              <w:bottom w:val="single" w:sz="4" w:space="0" w:color="auto"/>
            </w:tcBorders>
            <w:shd w:val="clear" w:color="auto" w:fill="auto"/>
            <w:noWrap/>
            <w:hideMark/>
          </w:tcPr>
          <w:p w:rsidR="00B1700D" w:rsidRPr="0090411C" w:rsidRDefault="00B1700D" w:rsidP="005549EE">
            <w:pPr>
              <w:pStyle w:val="Caption"/>
            </w:pPr>
          </w:p>
        </w:tc>
        <w:tc>
          <w:tcPr>
            <w:tcW w:w="585" w:type="pct"/>
            <w:tcBorders>
              <w:bottom w:val="single" w:sz="4" w:space="0" w:color="auto"/>
            </w:tcBorders>
            <w:shd w:val="clear" w:color="auto" w:fill="auto"/>
            <w:noWrap/>
            <w:hideMark/>
          </w:tcPr>
          <w:p w:rsidR="00B1700D" w:rsidRPr="0090411C" w:rsidRDefault="00B1700D" w:rsidP="005549EE">
            <w:pPr>
              <w:pStyle w:val="Caption"/>
            </w:pPr>
          </w:p>
        </w:tc>
      </w:tr>
    </w:tbl>
    <w:p w:rsidR="00C43159" w:rsidRPr="0090411C" w:rsidRDefault="00C43159" w:rsidP="005549EE">
      <w:pPr>
        <w:pStyle w:val="Caption"/>
      </w:pPr>
    </w:p>
    <w:p w:rsidR="00531F53" w:rsidRPr="0090411C" w:rsidRDefault="00531F53" w:rsidP="005549EE">
      <w:pPr>
        <w:pStyle w:val="Caption"/>
      </w:pPr>
    </w:p>
    <w:p w:rsidR="00B1700D" w:rsidRPr="0090411C" w:rsidRDefault="003643C9" w:rsidP="005549EE">
      <w:pPr>
        <w:pStyle w:val="Caption"/>
        <w:rPr>
          <w:color w:val="262626" w:themeColor="text1" w:themeTint="D9"/>
        </w:rPr>
      </w:pPr>
      <w:r w:rsidRPr="0090411C">
        <w:t>Special Notations</w:t>
      </w:r>
      <w:r w:rsidR="00A73BE3" w:rsidRPr="0090411C">
        <w:t>:</w:t>
      </w:r>
      <w:r w:rsidR="00B1700D" w:rsidRPr="0090411C">
        <w:rPr>
          <w:rStyle w:val="Emphasis"/>
        </w:rPr>
        <w:t xml:space="preserve"> </w:t>
      </w:r>
    </w:p>
    <w:p w:rsidR="00B1700D" w:rsidRPr="0090411C" w:rsidRDefault="00B1700D" w:rsidP="005549EE">
      <w:pPr>
        <w:pStyle w:val="Caption"/>
        <w:rPr>
          <w:i/>
        </w:rPr>
      </w:pPr>
      <w:r w:rsidRPr="0090411C">
        <w:t>* Program requirements are subject to change</w:t>
      </w:r>
      <w:r w:rsidR="0014226F" w:rsidRPr="0090411C">
        <w:t xml:space="preserve">. </w:t>
      </w:r>
      <w:r w:rsidRPr="0090411C">
        <w:t>Please check with the Community College to learn current program requirements</w:t>
      </w:r>
      <w:r w:rsidRPr="0090411C">
        <w:rPr>
          <w:i/>
        </w:rPr>
        <w:t>.</w:t>
      </w:r>
    </w:p>
    <w:p w:rsidR="00593240" w:rsidRPr="0090411C" w:rsidRDefault="00593240" w:rsidP="001E0B4A">
      <w:pPr>
        <w:rPr>
          <w:rFonts w:cs="Iskoola Pota"/>
        </w:rPr>
      </w:pPr>
    </w:p>
    <w:p w:rsidR="003303A9" w:rsidRPr="0090411C" w:rsidRDefault="003303A9" w:rsidP="001E0B4A">
      <w:pPr>
        <w:rPr>
          <w:rFonts w:cs="Iskoola Pota"/>
        </w:rPr>
      </w:pPr>
      <w:r w:rsidRPr="0090411C">
        <w:rPr>
          <w:rFonts w:cs="Iskoola Pota"/>
        </w:rPr>
        <w:br w:type="page"/>
      </w:r>
    </w:p>
    <w:p w:rsidR="0063440A" w:rsidRPr="0090411C" w:rsidRDefault="00386ACF" w:rsidP="001E0B4A">
      <w:pPr>
        <w:pBdr>
          <w:bottom w:val="single" w:sz="4" w:space="1" w:color="auto"/>
        </w:pBdr>
        <w:rPr>
          <w:rFonts w:cs="Iskoola Pota"/>
          <w:b/>
        </w:rPr>
      </w:pPr>
      <w:r w:rsidRPr="0090411C">
        <w:rPr>
          <w:rFonts w:cs="Iskoola Pota"/>
          <w:b/>
        </w:rPr>
        <w:t>University of the District of Columbia-Community College (UDC-CC)</w:t>
      </w:r>
    </w:p>
    <w:p w:rsidR="00D94C73" w:rsidRPr="0090411C" w:rsidRDefault="00D24AF6" w:rsidP="001E0B4A">
      <w:pPr>
        <w:pStyle w:val="Heading2"/>
        <w:spacing w:line="240" w:lineRule="auto"/>
        <w:rPr>
          <w:rFonts w:ascii="Garamond" w:hAnsi="Garamond" w:cs="Iskoola Pota"/>
          <w:b/>
          <w:sz w:val="20"/>
          <w:szCs w:val="20"/>
        </w:rPr>
      </w:pPr>
      <w:bookmarkStart w:id="691" w:name="_Toc343876449"/>
      <w:r w:rsidRPr="0090411C">
        <w:rPr>
          <w:rFonts w:ascii="Garamond" w:hAnsi="Garamond" w:cs="Iskoola Pota"/>
          <w:b/>
          <w:sz w:val="20"/>
          <w:szCs w:val="20"/>
        </w:rPr>
        <w:t xml:space="preserve">Administrative </w:t>
      </w:r>
      <w:r w:rsidR="00D94C73" w:rsidRPr="0090411C">
        <w:rPr>
          <w:rFonts w:ascii="Garamond" w:hAnsi="Garamond" w:cs="Iskoola Pota"/>
          <w:b/>
          <w:sz w:val="20"/>
          <w:szCs w:val="20"/>
        </w:rPr>
        <w:t>Office Management</w:t>
      </w:r>
      <w:bookmarkEnd w:id="677"/>
      <w:bookmarkEnd w:id="691"/>
    </w:p>
    <w:p w:rsidR="00B138B2" w:rsidRPr="0090411C" w:rsidRDefault="00D94C73" w:rsidP="005549EE">
      <w:pPr>
        <w:pStyle w:val="Caption"/>
      </w:pPr>
      <w:r w:rsidRPr="0090411C">
        <w:t>The Associate in Applied Science in Administrative Office Management focuses on training students to operate proficiently a number of information processing systems and prepares them to adjust to future technological changes in the work place</w:t>
      </w:r>
      <w:r w:rsidR="0014226F" w:rsidRPr="0090411C">
        <w:t xml:space="preserve">. </w:t>
      </w:r>
      <w:r w:rsidRPr="0090411C">
        <w:t xml:space="preserve">Courses taken in the associate degree program may be applied toward a 4-year business degree at UDC. </w:t>
      </w:r>
    </w:p>
    <w:tbl>
      <w:tblPr>
        <w:tblW w:w="5000" w:type="pct"/>
        <w:jc w:val="center"/>
        <w:tblLayout w:type="fixed"/>
        <w:tblLook w:val="04A0"/>
      </w:tblPr>
      <w:tblGrid>
        <w:gridCol w:w="1187"/>
        <w:gridCol w:w="3241"/>
        <w:gridCol w:w="270"/>
        <w:gridCol w:w="558"/>
      </w:tblGrid>
      <w:tr w:rsidR="00D94C73" w:rsidRPr="0090411C" w:rsidTr="00217A39">
        <w:trPr>
          <w:trHeight w:val="144"/>
          <w:jc w:val="center"/>
        </w:trPr>
        <w:tc>
          <w:tcPr>
            <w:tcW w:w="5000" w:type="pct"/>
            <w:gridSpan w:val="4"/>
            <w:tcBorders>
              <w:bottom w:val="single" w:sz="2" w:space="0" w:color="000000"/>
            </w:tcBorders>
            <w:shd w:val="clear" w:color="auto" w:fill="auto"/>
            <w:noWrap/>
            <w:vAlign w:val="bottom"/>
            <w:hideMark/>
          </w:tcPr>
          <w:p w:rsidR="00FA33F9" w:rsidRPr="0090411C" w:rsidRDefault="00FA33F9" w:rsidP="001E0B4A">
            <w:pPr>
              <w:rPr>
                <w:b/>
                <w:sz w:val="18"/>
                <w:szCs w:val="18"/>
              </w:rPr>
            </w:pPr>
          </w:p>
          <w:p w:rsidR="007D190C" w:rsidRPr="0090411C" w:rsidRDefault="00A73BE3" w:rsidP="001E0B4A">
            <w:pPr>
              <w:rPr>
                <w:b/>
                <w:sz w:val="18"/>
                <w:szCs w:val="18"/>
              </w:rPr>
            </w:pPr>
            <w:r w:rsidRPr="0090411C">
              <w:rPr>
                <w:b/>
                <w:sz w:val="18"/>
                <w:szCs w:val="18"/>
              </w:rPr>
              <w:t>AA</w:t>
            </w:r>
            <w:r w:rsidR="00D94C73" w:rsidRPr="0090411C">
              <w:rPr>
                <w:b/>
                <w:sz w:val="18"/>
                <w:szCs w:val="18"/>
              </w:rPr>
              <w:t>S Administrative Office Management</w:t>
            </w:r>
          </w:p>
          <w:p w:rsidR="0063440A" w:rsidRPr="0090411C" w:rsidRDefault="0063440A" w:rsidP="001E0B4A">
            <w:pPr>
              <w:rPr>
                <w:b/>
                <w:sz w:val="18"/>
                <w:szCs w:val="18"/>
              </w:rPr>
            </w:pPr>
            <w:r w:rsidRPr="0090411C">
              <w:rPr>
                <w:b/>
                <w:sz w:val="18"/>
                <w:szCs w:val="18"/>
              </w:rPr>
              <w:t>Total Cre</w:t>
            </w:r>
            <w:r w:rsidR="00DF60EE" w:rsidRPr="0090411C">
              <w:rPr>
                <w:b/>
                <w:sz w:val="18"/>
                <w:szCs w:val="18"/>
              </w:rPr>
              <w:t>dit Hours: 62</w:t>
            </w:r>
            <w:r w:rsidRPr="0090411C">
              <w:rPr>
                <w:b/>
                <w:sz w:val="18"/>
                <w:szCs w:val="18"/>
              </w:rPr>
              <w:t>-6</w:t>
            </w:r>
            <w:r w:rsidR="00DF60EE" w:rsidRPr="0090411C">
              <w:rPr>
                <w:b/>
                <w:sz w:val="18"/>
                <w:szCs w:val="18"/>
              </w:rPr>
              <w:t>3</w:t>
            </w:r>
          </w:p>
        </w:tc>
      </w:tr>
      <w:tr w:rsidR="00BC54CC" w:rsidRPr="0090411C" w:rsidTr="00217A39">
        <w:trPr>
          <w:trHeight w:val="144"/>
          <w:jc w:val="center"/>
        </w:trPr>
        <w:tc>
          <w:tcPr>
            <w:tcW w:w="5000" w:type="pct"/>
            <w:gridSpan w:val="4"/>
            <w:tcBorders>
              <w:top w:val="single" w:sz="2" w:space="0" w:color="000000"/>
              <w:bottom w:val="single" w:sz="2" w:space="0" w:color="000000"/>
            </w:tcBorders>
            <w:shd w:val="clear" w:color="auto" w:fill="auto"/>
            <w:noWrap/>
            <w:vAlign w:val="bottom"/>
            <w:hideMark/>
          </w:tcPr>
          <w:p w:rsidR="00BC54CC" w:rsidRPr="0090411C" w:rsidRDefault="00BC54CC" w:rsidP="001E0B4A">
            <w:pPr>
              <w:rPr>
                <w:sz w:val="18"/>
                <w:szCs w:val="18"/>
              </w:rPr>
            </w:pPr>
            <w:r w:rsidRPr="0090411C">
              <w:rPr>
                <w:sz w:val="18"/>
                <w:szCs w:val="18"/>
              </w:rPr>
              <w:t>First Semester</w:t>
            </w:r>
          </w:p>
        </w:tc>
      </w:tr>
      <w:tr w:rsidR="00217A39" w:rsidRPr="0090411C" w:rsidTr="00217A39">
        <w:trPr>
          <w:trHeight w:val="144"/>
          <w:jc w:val="center"/>
        </w:trPr>
        <w:tc>
          <w:tcPr>
            <w:tcW w:w="1129" w:type="pct"/>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Course #</w:t>
            </w:r>
          </w:p>
        </w:tc>
        <w:tc>
          <w:tcPr>
            <w:tcW w:w="3083" w:type="pct"/>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Course Title</w:t>
            </w:r>
          </w:p>
        </w:tc>
        <w:tc>
          <w:tcPr>
            <w:tcW w:w="788" w:type="pct"/>
            <w:gridSpan w:val="2"/>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Credits</w:t>
            </w:r>
          </w:p>
        </w:tc>
      </w:tr>
      <w:tr w:rsidR="00217A39" w:rsidRPr="0090411C" w:rsidTr="00B138B2">
        <w:trPr>
          <w:trHeight w:val="144"/>
          <w:jc w:val="center"/>
        </w:trPr>
        <w:tc>
          <w:tcPr>
            <w:tcW w:w="1129" w:type="pct"/>
            <w:shd w:val="clear" w:color="auto" w:fill="auto"/>
            <w:vAlign w:val="center"/>
            <w:hideMark/>
          </w:tcPr>
          <w:p w:rsidR="00D94C73" w:rsidRPr="0090411C" w:rsidRDefault="00A73BE3" w:rsidP="001E0B4A">
            <w:pPr>
              <w:rPr>
                <w:sz w:val="18"/>
                <w:szCs w:val="18"/>
              </w:rPr>
            </w:pPr>
            <w:r w:rsidRPr="0090411C">
              <w:rPr>
                <w:sz w:val="18"/>
                <w:szCs w:val="18"/>
              </w:rPr>
              <w:t xml:space="preserve">FESM  </w:t>
            </w:r>
            <w:r w:rsidR="00D94C73" w:rsidRPr="0090411C">
              <w:rPr>
                <w:sz w:val="18"/>
                <w:szCs w:val="18"/>
              </w:rPr>
              <w:t>101C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 xml:space="preserve">First Year Seminar </w:t>
            </w:r>
          </w:p>
        </w:tc>
        <w:tc>
          <w:tcPr>
            <w:tcW w:w="531" w:type="pct"/>
            <w:shd w:val="clear" w:color="auto" w:fill="auto"/>
            <w:hideMark/>
          </w:tcPr>
          <w:p w:rsidR="00D94C73" w:rsidRPr="0090411C" w:rsidRDefault="00D94C73" w:rsidP="001E0B4A">
            <w:pPr>
              <w:rPr>
                <w:sz w:val="18"/>
                <w:szCs w:val="18"/>
              </w:rPr>
            </w:pPr>
            <w:r w:rsidRPr="0090411C">
              <w:rPr>
                <w:sz w:val="18"/>
                <w:szCs w:val="18"/>
              </w:rPr>
              <w:t>1</w:t>
            </w:r>
          </w:p>
        </w:tc>
      </w:tr>
      <w:tr w:rsidR="00217A39" w:rsidRPr="0090411C" w:rsidTr="00B138B2">
        <w:trPr>
          <w:trHeight w:val="144"/>
          <w:jc w:val="center"/>
        </w:trPr>
        <w:tc>
          <w:tcPr>
            <w:tcW w:w="1129" w:type="pct"/>
            <w:shd w:val="clear" w:color="auto" w:fill="auto"/>
            <w:hideMark/>
          </w:tcPr>
          <w:p w:rsidR="00D94C73" w:rsidRPr="0090411C" w:rsidRDefault="00A73BE3" w:rsidP="001E0B4A">
            <w:pPr>
              <w:rPr>
                <w:sz w:val="18"/>
                <w:szCs w:val="18"/>
              </w:rPr>
            </w:pPr>
            <w:r w:rsidRPr="0090411C">
              <w:rPr>
                <w:sz w:val="18"/>
                <w:szCs w:val="18"/>
              </w:rPr>
              <w:t xml:space="preserve">ENGL </w:t>
            </w:r>
            <w:r w:rsidR="00D94C73" w:rsidRPr="0090411C">
              <w:rPr>
                <w:sz w:val="18"/>
                <w:szCs w:val="18"/>
              </w:rPr>
              <w:t>111C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English Composition I</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A73BE3" w:rsidP="001E0B4A">
            <w:pPr>
              <w:rPr>
                <w:sz w:val="18"/>
                <w:szCs w:val="18"/>
              </w:rPr>
            </w:pPr>
            <w:r w:rsidRPr="0090411C">
              <w:rPr>
                <w:sz w:val="18"/>
                <w:szCs w:val="18"/>
              </w:rPr>
              <w:t xml:space="preserve">MATH </w:t>
            </w:r>
            <w:r w:rsidR="00D94C73" w:rsidRPr="0090411C">
              <w:rPr>
                <w:sz w:val="18"/>
                <w:szCs w:val="18"/>
              </w:rPr>
              <w:t>117C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Business Mathematics I  OR</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A73BE3" w:rsidP="001E0B4A">
            <w:pPr>
              <w:rPr>
                <w:sz w:val="18"/>
                <w:szCs w:val="18"/>
              </w:rPr>
            </w:pPr>
            <w:r w:rsidRPr="0090411C">
              <w:rPr>
                <w:sz w:val="18"/>
                <w:szCs w:val="18"/>
              </w:rPr>
              <w:t xml:space="preserve">MATH </w:t>
            </w:r>
            <w:r w:rsidR="00D94C73" w:rsidRPr="0090411C">
              <w:rPr>
                <w:sz w:val="18"/>
                <w:szCs w:val="18"/>
              </w:rPr>
              <w:t>116C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Finite Mathematics</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OADM 104C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Introduction to Business</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 </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Business Elective</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 </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Natural Science Elective</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 </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Natural Science Elective Lab</w:t>
            </w:r>
          </w:p>
        </w:tc>
        <w:tc>
          <w:tcPr>
            <w:tcW w:w="531" w:type="pct"/>
            <w:shd w:val="clear" w:color="auto" w:fill="auto"/>
            <w:hideMark/>
          </w:tcPr>
          <w:p w:rsidR="00D94C73" w:rsidRPr="0090411C" w:rsidRDefault="00D94C73" w:rsidP="001E0B4A">
            <w:pPr>
              <w:rPr>
                <w:sz w:val="18"/>
                <w:szCs w:val="18"/>
              </w:rPr>
            </w:pPr>
            <w:r w:rsidRPr="0090411C">
              <w:rPr>
                <w:sz w:val="18"/>
                <w:szCs w:val="18"/>
              </w:rPr>
              <w:t>1</w:t>
            </w:r>
          </w:p>
        </w:tc>
      </w:tr>
      <w:tr w:rsidR="00217A39" w:rsidRPr="0090411C" w:rsidTr="00B138B2">
        <w:trPr>
          <w:trHeight w:val="144"/>
          <w:jc w:val="center"/>
        </w:trPr>
        <w:tc>
          <w:tcPr>
            <w:tcW w:w="1129" w:type="pct"/>
            <w:tcBorders>
              <w:bottom w:val="single" w:sz="2" w:space="0" w:color="000000"/>
            </w:tcBorders>
            <w:shd w:val="clear" w:color="auto" w:fill="auto"/>
            <w:hideMark/>
          </w:tcPr>
          <w:p w:rsidR="00217A39" w:rsidRPr="0090411C" w:rsidRDefault="00217A39" w:rsidP="001E0B4A">
            <w:pPr>
              <w:rPr>
                <w:sz w:val="18"/>
                <w:szCs w:val="18"/>
              </w:rPr>
            </w:pPr>
          </w:p>
        </w:tc>
        <w:tc>
          <w:tcPr>
            <w:tcW w:w="3340" w:type="pct"/>
            <w:gridSpan w:val="2"/>
            <w:tcBorders>
              <w:bottom w:val="single" w:sz="2" w:space="0" w:color="000000"/>
            </w:tcBorders>
            <w:shd w:val="clear" w:color="auto" w:fill="auto"/>
            <w:hideMark/>
          </w:tcPr>
          <w:p w:rsidR="00217A39" w:rsidRPr="0090411C" w:rsidRDefault="00217A39" w:rsidP="001E0B4A">
            <w:pPr>
              <w:rPr>
                <w:sz w:val="18"/>
                <w:szCs w:val="18"/>
              </w:rPr>
            </w:pPr>
            <w:r w:rsidRPr="0090411C">
              <w:rPr>
                <w:bCs/>
                <w:color w:val="000000"/>
                <w:sz w:val="18"/>
                <w:szCs w:val="18"/>
              </w:rPr>
              <w:t>Total Credit Hours:</w:t>
            </w:r>
          </w:p>
        </w:tc>
        <w:tc>
          <w:tcPr>
            <w:tcW w:w="531" w:type="pct"/>
            <w:tcBorders>
              <w:bottom w:val="single" w:sz="2" w:space="0" w:color="000000"/>
            </w:tcBorders>
            <w:shd w:val="clear" w:color="auto" w:fill="auto"/>
            <w:hideMark/>
          </w:tcPr>
          <w:p w:rsidR="00217A39" w:rsidRPr="0090411C" w:rsidRDefault="00217A39" w:rsidP="001E0B4A">
            <w:pPr>
              <w:rPr>
                <w:sz w:val="18"/>
                <w:szCs w:val="18"/>
              </w:rPr>
            </w:pPr>
            <w:r w:rsidRPr="0090411C">
              <w:rPr>
                <w:sz w:val="18"/>
                <w:szCs w:val="18"/>
              </w:rPr>
              <w:t>17</w:t>
            </w:r>
          </w:p>
        </w:tc>
      </w:tr>
      <w:tr w:rsidR="00BC54CC" w:rsidRPr="0090411C" w:rsidTr="00217A39">
        <w:trPr>
          <w:trHeight w:val="144"/>
          <w:jc w:val="center"/>
        </w:trPr>
        <w:tc>
          <w:tcPr>
            <w:tcW w:w="5000" w:type="pct"/>
            <w:gridSpan w:val="4"/>
            <w:tcBorders>
              <w:top w:val="single" w:sz="2" w:space="0" w:color="000000"/>
              <w:bottom w:val="single" w:sz="2" w:space="0" w:color="000000"/>
            </w:tcBorders>
            <w:shd w:val="clear" w:color="auto" w:fill="auto"/>
            <w:noWrap/>
            <w:vAlign w:val="bottom"/>
            <w:hideMark/>
          </w:tcPr>
          <w:p w:rsidR="00BC54CC" w:rsidRPr="0090411C" w:rsidRDefault="00BC54CC" w:rsidP="001E0B4A">
            <w:pPr>
              <w:rPr>
                <w:sz w:val="18"/>
                <w:szCs w:val="18"/>
              </w:rPr>
            </w:pPr>
            <w:r w:rsidRPr="0090411C">
              <w:rPr>
                <w:sz w:val="18"/>
                <w:szCs w:val="18"/>
              </w:rPr>
              <w:t>Second Semester</w:t>
            </w:r>
            <w:r w:rsidR="0063440A" w:rsidRPr="0090411C">
              <w:rPr>
                <w:sz w:val="18"/>
                <w:szCs w:val="18"/>
              </w:rPr>
              <w:t xml:space="preserve"> </w:t>
            </w:r>
          </w:p>
        </w:tc>
      </w:tr>
      <w:tr w:rsidR="00217A39" w:rsidRPr="0090411C" w:rsidTr="00B138B2">
        <w:trPr>
          <w:trHeight w:val="144"/>
          <w:jc w:val="center"/>
        </w:trPr>
        <w:tc>
          <w:tcPr>
            <w:tcW w:w="1129" w:type="pct"/>
            <w:tcBorders>
              <w:top w:val="single" w:sz="2" w:space="0" w:color="000000"/>
            </w:tcBorders>
            <w:shd w:val="clear" w:color="auto" w:fill="auto"/>
            <w:hideMark/>
          </w:tcPr>
          <w:p w:rsidR="00D94C73" w:rsidRPr="0090411C" w:rsidRDefault="00A73BE3" w:rsidP="001E0B4A">
            <w:pPr>
              <w:rPr>
                <w:sz w:val="18"/>
                <w:szCs w:val="18"/>
              </w:rPr>
            </w:pPr>
            <w:r w:rsidRPr="0090411C">
              <w:rPr>
                <w:sz w:val="18"/>
                <w:szCs w:val="18"/>
              </w:rPr>
              <w:t xml:space="preserve">ENGL </w:t>
            </w:r>
            <w:r w:rsidR="00D94C73" w:rsidRPr="0090411C">
              <w:rPr>
                <w:sz w:val="18"/>
                <w:szCs w:val="18"/>
              </w:rPr>
              <w:t>112C</w:t>
            </w:r>
          </w:p>
        </w:tc>
        <w:tc>
          <w:tcPr>
            <w:tcW w:w="3340" w:type="pct"/>
            <w:gridSpan w:val="2"/>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English Composition II</w:t>
            </w:r>
          </w:p>
        </w:tc>
        <w:tc>
          <w:tcPr>
            <w:tcW w:w="531" w:type="pct"/>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MATH 118C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Business Mathematics II  OR</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MATH 215C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Calculus for Business, Soci</w:t>
            </w:r>
            <w:r w:rsidR="00A73BE3" w:rsidRPr="0090411C">
              <w:rPr>
                <w:sz w:val="18"/>
                <w:szCs w:val="18"/>
              </w:rPr>
              <w:t>al &amp; Life Sciences</w:t>
            </w:r>
          </w:p>
        </w:tc>
        <w:tc>
          <w:tcPr>
            <w:tcW w:w="531" w:type="pct"/>
            <w:shd w:val="clear" w:color="auto" w:fill="auto"/>
            <w:hideMark/>
          </w:tcPr>
          <w:p w:rsidR="00D94C73" w:rsidRPr="0090411C" w:rsidRDefault="00D94C73" w:rsidP="001E0B4A">
            <w:pPr>
              <w:rPr>
                <w:sz w:val="18"/>
                <w:szCs w:val="18"/>
              </w:rPr>
            </w:pPr>
            <w:r w:rsidRPr="0090411C">
              <w:rPr>
                <w:sz w:val="18"/>
                <w:szCs w:val="18"/>
              </w:rPr>
              <w:t>4</w:t>
            </w:r>
          </w:p>
        </w:tc>
      </w:tr>
      <w:tr w:rsidR="00217A39" w:rsidRPr="0090411C" w:rsidTr="00B138B2">
        <w:trPr>
          <w:trHeight w:val="144"/>
          <w:jc w:val="center"/>
        </w:trPr>
        <w:tc>
          <w:tcPr>
            <w:tcW w:w="1129" w:type="pct"/>
            <w:shd w:val="clear" w:color="auto" w:fill="auto"/>
            <w:hideMark/>
          </w:tcPr>
          <w:p w:rsidR="00D94C73" w:rsidRPr="0090411C" w:rsidRDefault="00D20DC0" w:rsidP="001E0B4A">
            <w:pPr>
              <w:rPr>
                <w:sz w:val="18"/>
                <w:szCs w:val="18"/>
              </w:rPr>
            </w:pPr>
            <w:r w:rsidRPr="0090411C">
              <w:rPr>
                <w:sz w:val="18"/>
                <w:szCs w:val="18"/>
              </w:rPr>
              <w:t xml:space="preserve">IPTC </w:t>
            </w:r>
            <w:r w:rsidR="00D94C73" w:rsidRPr="0090411C">
              <w:rPr>
                <w:sz w:val="18"/>
                <w:szCs w:val="18"/>
              </w:rPr>
              <w:t>206C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Office Procedures</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OADM 120C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Computer Applications in Business</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tcBorders>
              <w:bottom w:val="single" w:sz="2" w:space="0" w:color="000000"/>
            </w:tcBorders>
            <w:shd w:val="clear" w:color="auto" w:fill="auto"/>
            <w:hideMark/>
          </w:tcPr>
          <w:p w:rsidR="00217A39" w:rsidRPr="0090411C" w:rsidRDefault="00217A39" w:rsidP="001E0B4A">
            <w:pPr>
              <w:rPr>
                <w:sz w:val="18"/>
                <w:szCs w:val="18"/>
              </w:rPr>
            </w:pPr>
          </w:p>
        </w:tc>
        <w:tc>
          <w:tcPr>
            <w:tcW w:w="3340" w:type="pct"/>
            <w:gridSpan w:val="2"/>
            <w:tcBorders>
              <w:bottom w:val="single" w:sz="2" w:space="0" w:color="000000"/>
            </w:tcBorders>
            <w:shd w:val="clear" w:color="auto" w:fill="auto"/>
            <w:hideMark/>
          </w:tcPr>
          <w:p w:rsidR="00217A39" w:rsidRPr="0090411C" w:rsidRDefault="00217A39" w:rsidP="001E0B4A">
            <w:pPr>
              <w:rPr>
                <w:sz w:val="18"/>
                <w:szCs w:val="18"/>
              </w:rPr>
            </w:pPr>
            <w:r w:rsidRPr="0090411C">
              <w:rPr>
                <w:bCs/>
                <w:color w:val="000000"/>
                <w:sz w:val="18"/>
                <w:szCs w:val="18"/>
              </w:rPr>
              <w:t>Total Credit Hours:</w:t>
            </w:r>
          </w:p>
        </w:tc>
        <w:tc>
          <w:tcPr>
            <w:tcW w:w="531" w:type="pct"/>
            <w:tcBorders>
              <w:bottom w:val="single" w:sz="2" w:space="0" w:color="000000"/>
            </w:tcBorders>
            <w:shd w:val="clear" w:color="auto" w:fill="auto"/>
            <w:hideMark/>
          </w:tcPr>
          <w:p w:rsidR="00217A39" w:rsidRPr="0090411C" w:rsidRDefault="00217A39" w:rsidP="001E0B4A">
            <w:pPr>
              <w:rPr>
                <w:sz w:val="18"/>
                <w:szCs w:val="18"/>
              </w:rPr>
            </w:pPr>
            <w:r w:rsidRPr="0090411C">
              <w:rPr>
                <w:sz w:val="18"/>
                <w:szCs w:val="18"/>
              </w:rPr>
              <w:t>15/16</w:t>
            </w:r>
          </w:p>
        </w:tc>
      </w:tr>
      <w:tr w:rsidR="00BC54CC" w:rsidRPr="0090411C" w:rsidTr="00217A39">
        <w:trPr>
          <w:trHeight w:val="144"/>
          <w:jc w:val="center"/>
        </w:trPr>
        <w:tc>
          <w:tcPr>
            <w:tcW w:w="5000" w:type="pct"/>
            <w:gridSpan w:val="4"/>
            <w:tcBorders>
              <w:top w:val="single" w:sz="2" w:space="0" w:color="000000"/>
              <w:bottom w:val="single" w:sz="2" w:space="0" w:color="000000"/>
            </w:tcBorders>
            <w:shd w:val="clear" w:color="auto" w:fill="auto"/>
            <w:noWrap/>
            <w:vAlign w:val="bottom"/>
            <w:hideMark/>
          </w:tcPr>
          <w:p w:rsidR="00BC54CC" w:rsidRPr="0090411C" w:rsidRDefault="00BC54CC" w:rsidP="001E0B4A">
            <w:pPr>
              <w:rPr>
                <w:sz w:val="18"/>
                <w:szCs w:val="18"/>
              </w:rPr>
            </w:pPr>
            <w:r w:rsidRPr="0090411C">
              <w:rPr>
                <w:sz w:val="18"/>
                <w:szCs w:val="18"/>
              </w:rPr>
              <w:t>Third Semester</w:t>
            </w:r>
            <w:r w:rsidR="0063440A" w:rsidRPr="0090411C">
              <w:rPr>
                <w:sz w:val="18"/>
                <w:szCs w:val="18"/>
              </w:rPr>
              <w:t xml:space="preserve"> </w:t>
            </w:r>
          </w:p>
        </w:tc>
      </w:tr>
      <w:tr w:rsidR="00217A39" w:rsidRPr="0090411C" w:rsidTr="00B138B2">
        <w:trPr>
          <w:trHeight w:val="144"/>
          <w:jc w:val="center"/>
        </w:trPr>
        <w:tc>
          <w:tcPr>
            <w:tcW w:w="1129" w:type="pct"/>
            <w:tcBorders>
              <w:top w:val="single" w:sz="2" w:space="0" w:color="000000"/>
            </w:tcBorders>
            <w:shd w:val="clear" w:color="auto" w:fill="auto"/>
            <w:hideMark/>
          </w:tcPr>
          <w:p w:rsidR="00D94C73" w:rsidRPr="0090411C" w:rsidRDefault="00D20DC0" w:rsidP="001E0B4A">
            <w:pPr>
              <w:rPr>
                <w:sz w:val="18"/>
                <w:szCs w:val="18"/>
              </w:rPr>
            </w:pPr>
            <w:r w:rsidRPr="0090411C">
              <w:rPr>
                <w:sz w:val="18"/>
                <w:szCs w:val="18"/>
              </w:rPr>
              <w:t xml:space="preserve">ACCT </w:t>
            </w:r>
            <w:r w:rsidR="00D94C73" w:rsidRPr="0090411C">
              <w:rPr>
                <w:sz w:val="18"/>
                <w:szCs w:val="18"/>
              </w:rPr>
              <w:t>201C</w:t>
            </w:r>
          </w:p>
        </w:tc>
        <w:tc>
          <w:tcPr>
            <w:tcW w:w="3340" w:type="pct"/>
            <w:gridSpan w:val="2"/>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Principles of Accounting I</w:t>
            </w:r>
          </w:p>
        </w:tc>
        <w:tc>
          <w:tcPr>
            <w:tcW w:w="531" w:type="pct"/>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ECON  201C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Principles of Macroeconomics</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IPTC 211C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Word I</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OADM 208C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Business Communications</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GRTC  107C</w:t>
            </w:r>
          </w:p>
        </w:tc>
        <w:tc>
          <w:tcPr>
            <w:tcW w:w="3340" w:type="pct"/>
            <w:gridSpan w:val="2"/>
            <w:shd w:val="clear" w:color="auto" w:fill="auto"/>
            <w:hideMark/>
          </w:tcPr>
          <w:p w:rsidR="00D94C73" w:rsidRPr="0090411C" w:rsidRDefault="004E656C" w:rsidP="001E0B4A">
            <w:pPr>
              <w:rPr>
                <w:sz w:val="18"/>
                <w:szCs w:val="18"/>
              </w:rPr>
            </w:pPr>
            <w:r w:rsidRPr="0090411C">
              <w:rPr>
                <w:sz w:val="18"/>
                <w:szCs w:val="18"/>
              </w:rPr>
              <w:t>Introduction</w:t>
            </w:r>
            <w:r w:rsidR="00D94C73" w:rsidRPr="0090411C">
              <w:rPr>
                <w:sz w:val="18"/>
                <w:szCs w:val="18"/>
              </w:rPr>
              <w:t xml:space="preserve"> to Desktop Publishing</w:t>
            </w:r>
          </w:p>
        </w:tc>
        <w:tc>
          <w:tcPr>
            <w:tcW w:w="531" w:type="pct"/>
            <w:shd w:val="clear" w:color="auto" w:fill="auto"/>
            <w:hideMark/>
          </w:tcPr>
          <w:p w:rsidR="00D94C73" w:rsidRPr="0090411C" w:rsidRDefault="00D94C73" w:rsidP="001E0B4A">
            <w:pPr>
              <w:rPr>
                <w:sz w:val="18"/>
                <w:szCs w:val="18"/>
              </w:rPr>
            </w:pPr>
            <w:r w:rsidRPr="0090411C">
              <w:rPr>
                <w:sz w:val="18"/>
                <w:szCs w:val="18"/>
              </w:rPr>
              <w:t>2</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GRTC  108C</w:t>
            </w:r>
          </w:p>
        </w:tc>
        <w:tc>
          <w:tcPr>
            <w:tcW w:w="3340" w:type="pct"/>
            <w:gridSpan w:val="2"/>
            <w:shd w:val="clear" w:color="auto" w:fill="auto"/>
            <w:hideMark/>
          </w:tcPr>
          <w:p w:rsidR="00D94C73" w:rsidRPr="0090411C" w:rsidRDefault="004E656C" w:rsidP="001E0B4A">
            <w:pPr>
              <w:rPr>
                <w:sz w:val="18"/>
                <w:szCs w:val="18"/>
              </w:rPr>
            </w:pPr>
            <w:r w:rsidRPr="0090411C">
              <w:rPr>
                <w:sz w:val="18"/>
                <w:szCs w:val="18"/>
              </w:rPr>
              <w:t>Introduction</w:t>
            </w:r>
            <w:r w:rsidR="00D94C73" w:rsidRPr="0090411C">
              <w:rPr>
                <w:sz w:val="18"/>
                <w:szCs w:val="18"/>
              </w:rPr>
              <w:t xml:space="preserve"> to Desktop Publishing Lab</w:t>
            </w:r>
          </w:p>
        </w:tc>
        <w:tc>
          <w:tcPr>
            <w:tcW w:w="531" w:type="pct"/>
            <w:shd w:val="clear" w:color="auto" w:fill="auto"/>
            <w:hideMark/>
          </w:tcPr>
          <w:p w:rsidR="00D94C73" w:rsidRPr="0090411C" w:rsidRDefault="00D94C73" w:rsidP="001E0B4A">
            <w:pPr>
              <w:rPr>
                <w:sz w:val="18"/>
                <w:szCs w:val="18"/>
              </w:rPr>
            </w:pPr>
            <w:r w:rsidRPr="0090411C">
              <w:rPr>
                <w:sz w:val="18"/>
                <w:szCs w:val="18"/>
              </w:rPr>
              <w:t>1</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 </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Fine Arts Elective</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tcBorders>
              <w:bottom w:val="single" w:sz="2" w:space="0" w:color="000000"/>
            </w:tcBorders>
            <w:shd w:val="clear" w:color="auto" w:fill="auto"/>
            <w:hideMark/>
          </w:tcPr>
          <w:p w:rsidR="00217A39" w:rsidRPr="0090411C" w:rsidRDefault="00217A39" w:rsidP="001E0B4A">
            <w:pPr>
              <w:rPr>
                <w:sz w:val="18"/>
                <w:szCs w:val="18"/>
              </w:rPr>
            </w:pPr>
          </w:p>
        </w:tc>
        <w:tc>
          <w:tcPr>
            <w:tcW w:w="3340" w:type="pct"/>
            <w:gridSpan w:val="2"/>
            <w:tcBorders>
              <w:bottom w:val="single" w:sz="2" w:space="0" w:color="000000"/>
            </w:tcBorders>
            <w:shd w:val="clear" w:color="auto" w:fill="auto"/>
            <w:hideMark/>
          </w:tcPr>
          <w:p w:rsidR="00217A39" w:rsidRPr="0090411C" w:rsidRDefault="00217A39" w:rsidP="001E0B4A">
            <w:pPr>
              <w:rPr>
                <w:sz w:val="18"/>
                <w:szCs w:val="18"/>
              </w:rPr>
            </w:pPr>
            <w:r w:rsidRPr="0090411C">
              <w:rPr>
                <w:bCs/>
                <w:color w:val="000000"/>
                <w:sz w:val="18"/>
                <w:szCs w:val="18"/>
              </w:rPr>
              <w:t>Total Credit Hours:</w:t>
            </w:r>
          </w:p>
        </w:tc>
        <w:tc>
          <w:tcPr>
            <w:tcW w:w="531" w:type="pct"/>
            <w:tcBorders>
              <w:bottom w:val="single" w:sz="2" w:space="0" w:color="000000"/>
            </w:tcBorders>
            <w:shd w:val="clear" w:color="auto" w:fill="auto"/>
            <w:hideMark/>
          </w:tcPr>
          <w:p w:rsidR="00217A39" w:rsidRPr="0090411C" w:rsidRDefault="00217A39" w:rsidP="001E0B4A">
            <w:pPr>
              <w:rPr>
                <w:sz w:val="18"/>
                <w:szCs w:val="18"/>
              </w:rPr>
            </w:pPr>
            <w:r w:rsidRPr="0090411C">
              <w:rPr>
                <w:sz w:val="18"/>
                <w:szCs w:val="18"/>
              </w:rPr>
              <w:t>18</w:t>
            </w:r>
          </w:p>
        </w:tc>
      </w:tr>
      <w:tr w:rsidR="00BC54CC" w:rsidRPr="0090411C" w:rsidTr="00217A39">
        <w:trPr>
          <w:trHeight w:val="144"/>
          <w:jc w:val="center"/>
        </w:trPr>
        <w:tc>
          <w:tcPr>
            <w:tcW w:w="5000" w:type="pct"/>
            <w:gridSpan w:val="4"/>
            <w:tcBorders>
              <w:top w:val="single" w:sz="2" w:space="0" w:color="000000"/>
              <w:bottom w:val="single" w:sz="2" w:space="0" w:color="000000"/>
            </w:tcBorders>
            <w:shd w:val="clear" w:color="auto" w:fill="auto"/>
            <w:noWrap/>
            <w:vAlign w:val="bottom"/>
            <w:hideMark/>
          </w:tcPr>
          <w:p w:rsidR="00BC54CC" w:rsidRPr="0090411C" w:rsidRDefault="00BC54CC" w:rsidP="001E0B4A">
            <w:pPr>
              <w:rPr>
                <w:sz w:val="18"/>
                <w:szCs w:val="18"/>
              </w:rPr>
            </w:pPr>
            <w:r w:rsidRPr="0090411C">
              <w:rPr>
                <w:sz w:val="18"/>
                <w:szCs w:val="18"/>
              </w:rPr>
              <w:t>Fourth Semester</w:t>
            </w:r>
            <w:r w:rsidR="0063440A" w:rsidRPr="0090411C">
              <w:rPr>
                <w:sz w:val="18"/>
                <w:szCs w:val="18"/>
              </w:rPr>
              <w:t xml:space="preserve"> </w:t>
            </w:r>
          </w:p>
        </w:tc>
      </w:tr>
      <w:tr w:rsidR="00217A39" w:rsidRPr="0090411C" w:rsidTr="00B138B2">
        <w:trPr>
          <w:trHeight w:val="144"/>
          <w:jc w:val="center"/>
        </w:trPr>
        <w:tc>
          <w:tcPr>
            <w:tcW w:w="1129" w:type="pct"/>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ACCT   202C</w:t>
            </w:r>
          </w:p>
        </w:tc>
        <w:tc>
          <w:tcPr>
            <w:tcW w:w="3340" w:type="pct"/>
            <w:gridSpan w:val="2"/>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Principles of Accounting II</w:t>
            </w:r>
          </w:p>
        </w:tc>
        <w:tc>
          <w:tcPr>
            <w:tcW w:w="531" w:type="pct"/>
            <w:tcBorders>
              <w:top w:val="single" w:sz="2" w:space="0" w:color="000000"/>
            </w:tcBorders>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A73BE3" w:rsidP="001E0B4A">
            <w:pPr>
              <w:rPr>
                <w:sz w:val="18"/>
                <w:szCs w:val="18"/>
              </w:rPr>
            </w:pPr>
            <w:r w:rsidRPr="0090411C">
              <w:rPr>
                <w:sz w:val="18"/>
                <w:szCs w:val="18"/>
              </w:rPr>
              <w:t xml:space="preserve">ECON  </w:t>
            </w:r>
            <w:r w:rsidR="00D94C73" w:rsidRPr="0090411C">
              <w:rPr>
                <w:sz w:val="18"/>
                <w:szCs w:val="18"/>
              </w:rPr>
              <w:t>202C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Principles of Microeconomics</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A73BE3" w:rsidP="001E0B4A">
            <w:pPr>
              <w:rPr>
                <w:sz w:val="18"/>
                <w:szCs w:val="18"/>
              </w:rPr>
            </w:pPr>
            <w:r w:rsidRPr="0090411C">
              <w:rPr>
                <w:sz w:val="18"/>
                <w:szCs w:val="18"/>
              </w:rPr>
              <w:t xml:space="preserve">IPTC    </w:t>
            </w:r>
            <w:r w:rsidR="00D94C73" w:rsidRPr="0090411C">
              <w:rPr>
                <w:sz w:val="18"/>
                <w:szCs w:val="18"/>
              </w:rPr>
              <w:t>212C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Word II</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shd w:val="clear" w:color="auto" w:fill="auto"/>
            <w:hideMark/>
          </w:tcPr>
          <w:p w:rsidR="00D94C73" w:rsidRPr="0090411C" w:rsidRDefault="00D94C73" w:rsidP="001E0B4A">
            <w:pPr>
              <w:rPr>
                <w:sz w:val="18"/>
                <w:szCs w:val="18"/>
              </w:rPr>
            </w:pPr>
            <w:r w:rsidRPr="0090411C">
              <w:rPr>
                <w:sz w:val="18"/>
                <w:szCs w:val="18"/>
              </w:rPr>
              <w:t>*BSEF  220C</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Business Statistics</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89"/>
          <w:jc w:val="center"/>
        </w:trPr>
        <w:tc>
          <w:tcPr>
            <w:tcW w:w="1129" w:type="pct"/>
            <w:shd w:val="clear" w:color="auto" w:fill="auto"/>
            <w:hideMark/>
          </w:tcPr>
          <w:p w:rsidR="00D94C73" w:rsidRPr="0090411C" w:rsidRDefault="00D94C73" w:rsidP="001E0B4A">
            <w:pPr>
              <w:rPr>
                <w:sz w:val="18"/>
                <w:szCs w:val="18"/>
              </w:rPr>
            </w:pPr>
            <w:r w:rsidRPr="0090411C">
              <w:rPr>
                <w:sz w:val="18"/>
                <w:szCs w:val="18"/>
              </w:rPr>
              <w:t> </w:t>
            </w:r>
          </w:p>
        </w:tc>
        <w:tc>
          <w:tcPr>
            <w:tcW w:w="3340" w:type="pct"/>
            <w:gridSpan w:val="2"/>
            <w:shd w:val="clear" w:color="auto" w:fill="auto"/>
            <w:hideMark/>
          </w:tcPr>
          <w:p w:rsidR="00D94C73" w:rsidRPr="0090411C" w:rsidRDefault="00D94C73" w:rsidP="001E0B4A">
            <w:pPr>
              <w:rPr>
                <w:sz w:val="18"/>
                <w:szCs w:val="18"/>
              </w:rPr>
            </w:pPr>
            <w:r w:rsidRPr="0090411C">
              <w:rPr>
                <w:sz w:val="18"/>
                <w:szCs w:val="18"/>
              </w:rPr>
              <w:t>Business Elective</w:t>
            </w:r>
          </w:p>
        </w:tc>
        <w:tc>
          <w:tcPr>
            <w:tcW w:w="531" w:type="pct"/>
            <w:shd w:val="clear" w:color="auto" w:fill="auto"/>
            <w:hideMark/>
          </w:tcPr>
          <w:p w:rsidR="00D94C73" w:rsidRPr="0090411C" w:rsidRDefault="00D94C73" w:rsidP="001E0B4A">
            <w:pPr>
              <w:rPr>
                <w:sz w:val="18"/>
                <w:szCs w:val="18"/>
              </w:rPr>
            </w:pPr>
            <w:r w:rsidRPr="0090411C">
              <w:rPr>
                <w:sz w:val="18"/>
                <w:szCs w:val="18"/>
              </w:rPr>
              <w:t>3</w:t>
            </w:r>
          </w:p>
        </w:tc>
      </w:tr>
      <w:tr w:rsidR="00217A39" w:rsidRPr="0090411C" w:rsidTr="00B138B2">
        <w:trPr>
          <w:trHeight w:val="144"/>
          <w:jc w:val="center"/>
        </w:trPr>
        <w:tc>
          <w:tcPr>
            <w:tcW w:w="1129" w:type="pct"/>
            <w:tcBorders>
              <w:bottom w:val="single" w:sz="2" w:space="0" w:color="000000"/>
            </w:tcBorders>
            <w:shd w:val="clear" w:color="auto" w:fill="auto"/>
            <w:hideMark/>
          </w:tcPr>
          <w:p w:rsidR="00217A39" w:rsidRPr="0090411C" w:rsidRDefault="00217A39" w:rsidP="001E0B4A">
            <w:pPr>
              <w:rPr>
                <w:sz w:val="18"/>
                <w:szCs w:val="18"/>
              </w:rPr>
            </w:pPr>
          </w:p>
        </w:tc>
        <w:tc>
          <w:tcPr>
            <w:tcW w:w="3340" w:type="pct"/>
            <w:gridSpan w:val="2"/>
            <w:tcBorders>
              <w:bottom w:val="single" w:sz="2" w:space="0" w:color="000000"/>
            </w:tcBorders>
            <w:shd w:val="clear" w:color="auto" w:fill="auto"/>
            <w:hideMark/>
          </w:tcPr>
          <w:p w:rsidR="00217A39" w:rsidRPr="0090411C" w:rsidRDefault="00217A39" w:rsidP="001E0B4A">
            <w:pPr>
              <w:rPr>
                <w:sz w:val="18"/>
                <w:szCs w:val="18"/>
              </w:rPr>
            </w:pPr>
            <w:r w:rsidRPr="0090411C">
              <w:rPr>
                <w:bCs/>
                <w:color w:val="000000"/>
                <w:sz w:val="18"/>
                <w:szCs w:val="18"/>
              </w:rPr>
              <w:t>Total Credit Hours:</w:t>
            </w:r>
          </w:p>
        </w:tc>
        <w:tc>
          <w:tcPr>
            <w:tcW w:w="531" w:type="pct"/>
            <w:tcBorders>
              <w:bottom w:val="single" w:sz="2" w:space="0" w:color="000000"/>
            </w:tcBorders>
            <w:shd w:val="clear" w:color="auto" w:fill="auto"/>
            <w:hideMark/>
          </w:tcPr>
          <w:p w:rsidR="00217A39" w:rsidRPr="0090411C" w:rsidRDefault="00217A39" w:rsidP="001E0B4A">
            <w:pPr>
              <w:rPr>
                <w:sz w:val="18"/>
                <w:szCs w:val="18"/>
              </w:rPr>
            </w:pPr>
            <w:r w:rsidRPr="0090411C">
              <w:rPr>
                <w:sz w:val="18"/>
                <w:szCs w:val="18"/>
              </w:rPr>
              <w:t>15</w:t>
            </w:r>
          </w:p>
        </w:tc>
      </w:tr>
    </w:tbl>
    <w:p w:rsidR="00D94C73" w:rsidRPr="0090411C" w:rsidRDefault="003643C9" w:rsidP="005549EE">
      <w:pPr>
        <w:pStyle w:val="Caption"/>
      </w:pPr>
      <w:r w:rsidRPr="0090411C">
        <w:t xml:space="preserve">Special Notations: </w:t>
      </w:r>
      <w:r w:rsidR="00D94C73" w:rsidRPr="0090411C">
        <w:t xml:space="preserve">English and </w:t>
      </w:r>
      <w:r w:rsidR="00CB32EB" w:rsidRPr="0090411C">
        <w:t xml:space="preserve">Mathematics courses may require </w:t>
      </w:r>
      <w:r w:rsidR="00AF173C" w:rsidRPr="0090411C">
        <w:t>prerequisites</w:t>
      </w:r>
      <w:r w:rsidR="00D94C73" w:rsidRPr="0090411C">
        <w:t xml:space="preserve"> depending upon results of ACCUPLACER Placement Test</w:t>
      </w:r>
      <w:r w:rsidR="0014226F" w:rsidRPr="0090411C">
        <w:t xml:space="preserve">. </w:t>
      </w:r>
      <w:r w:rsidR="00D94C73" w:rsidRPr="0090411C">
        <w:t>A</w:t>
      </w:r>
      <w:r w:rsidR="00CB32EB" w:rsidRPr="0090411C">
        <w:t>n</w:t>
      </w:r>
      <w:r w:rsidR="00D94C73" w:rsidRPr="0090411C">
        <w:t xml:space="preserve"> “C” or bett</w:t>
      </w:r>
      <w:r w:rsidR="00AF173C" w:rsidRPr="0090411C">
        <w:t>er is required for all business and economics courses.</w:t>
      </w:r>
    </w:p>
    <w:p w:rsidR="00D9498F" w:rsidRPr="0090411C" w:rsidRDefault="00D9498F" w:rsidP="001E0B4A">
      <w:pPr>
        <w:pStyle w:val="BodyText"/>
        <w:spacing w:after="0"/>
        <w:jc w:val="left"/>
        <w:rPr>
          <w:rFonts w:cs="Iskoola Pota"/>
          <w:sz w:val="20"/>
        </w:rPr>
      </w:pPr>
    </w:p>
    <w:p w:rsidR="00FA33F9" w:rsidRPr="0090411C" w:rsidRDefault="00FA33F9" w:rsidP="001E0B4A">
      <w:pPr>
        <w:rPr>
          <w:rFonts w:cs="Iskoola Pota"/>
        </w:rPr>
      </w:pPr>
      <w:r w:rsidRPr="0090411C">
        <w:rPr>
          <w:rFonts w:cs="Iskoola Pota"/>
        </w:rPr>
        <w:br w:type="page"/>
      </w:r>
    </w:p>
    <w:p w:rsidR="00B1700D" w:rsidRPr="0090411C" w:rsidRDefault="00D17110" w:rsidP="001E0B4A">
      <w:pPr>
        <w:pBdr>
          <w:bottom w:val="single" w:sz="4" w:space="1" w:color="auto"/>
        </w:pBdr>
        <w:rPr>
          <w:rFonts w:cs="Iskoola Pota"/>
          <w:b/>
        </w:rPr>
      </w:pPr>
      <w:r w:rsidRPr="0090411C">
        <w:rPr>
          <w:rFonts w:cs="Iskoola Pota"/>
          <w:b/>
        </w:rPr>
        <w:t>University of the District of Columbia-Community College (UDC-CC</w:t>
      </w:r>
      <w:r w:rsidR="004554EB" w:rsidRPr="0090411C">
        <w:rPr>
          <w:rFonts w:cs="Iskoola Pota"/>
          <w:b/>
        </w:rPr>
        <w:t>)</w:t>
      </w:r>
    </w:p>
    <w:p w:rsidR="00217A39" w:rsidRPr="0090411C" w:rsidRDefault="00217A39" w:rsidP="001E0B4A">
      <w:pPr>
        <w:pStyle w:val="Heading2"/>
        <w:spacing w:line="240" w:lineRule="auto"/>
        <w:rPr>
          <w:rFonts w:ascii="Garamond" w:hAnsi="Garamond" w:cs="Iskoola Pota"/>
          <w:b/>
          <w:sz w:val="20"/>
          <w:szCs w:val="20"/>
        </w:rPr>
      </w:pPr>
      <w:bookmarkStart w:id="692" w:name="_Toc343876450"/>
      <w:r w:rsidRPr="0090411C">
        <w:rPr>
          <w:rFonts w:ascii="Garamond" w:hAnsi="Garamond" w:cs="Iskoola Pota"/>
          <w:b/>
          <w:sz w:val="20"/>
          <w:szCs w:val="20"/>
        </w:rPr>
        <w:t>Business Administration</w:t>
      </w:r>
      <w:bookmarkEnd w:id="692"/>
      <w:r w:rsidRPr="0090411C">
        <w:rPr>
          <w:rFonts w:ascii="Garamond" w:hAnsi="Garamond" w:cs="Iskoola Pota"/>
          <w:b/>
          <w:sz w:val="20"/>
          <w:szCs w:val="20"/>
        </w:rPr>
        <w:t xml:space="preserve"> </w:t>
      </w:r>
    </w:p>
    <w:p w:rsidR="00217A39" w:rsidRPr="0090411C" w:rsidRDefault="00217A39" w:rsidP="001E0B4A">
      <w:pPr>
        <w:rPr>
          <w:rFonts w:eastAsiaTheme="majorEastAsia" w:cs="Iskoola Pota"/>
        </w:rPr>
      </w:pPr>
    </w:p>
    <w:p w:rsidR="00217A39" w:rsidRPr="0090411C" w:rsidRDefault="00217A39" w:rsidP="005549EE">
      <w:pPr>
        <w:pStyle w:val="Caption"/>
        <w:rPr>
          <w:rFonts w:eastAsiaTheme="majorEastAsia"/>
        </w:rPr>
      </w:pPr>
      <w:r w:rsidRPr="0090411C">
        <w:rPr>
          <w:rFonts w:eastAsiaTheme="majorEastAsia"/>
        </w:rPr>
        <w:t>The Associate in Applied Science degree is designed to provide students with the knowledge required for entry-level positions in business, industry, and government</w:t>
      </w:r>
      <w:r w:rsidR="0014226F" w:rsidRPr="0090411C">
        <w:rPr>
          <w:rFonts w:eastAsiaTheme="majorEastAsia"/>
        </w:rPr>
        <w:t xml:space="preserve">. </w:t>
      </w:r>
      <w:r w:rsidRPr="0090411C">
        <w:rPr>
          <w:rFonts w:eastAsiaTheme="majorEastAsia"/>
        </w:rPr>
        <w:t>Also, it is  designed to provide the essential skills needed for business startups and the operation of small business enterprises</w:t>
      </w:r>
      <w:r w:rsidR="0014226F" w:rsidRPr="0090411C">
        <w:rPr>
          <w:rFonts w:eastAsiaTheme="majorEastAsia"/>
        </w:rPr>
        <w:t xml:space="preserve">. </w:t>
      </w:r>
      <w:r w:rsidRPr="0090411C">
        <w:rPr>
          <w:rFonts w:eastAsiaTheme="majorEastAsia"/>
        </w:rPr>
        <w:t>Students must receive a grade "C" or better in all business requirements</w:t>
      </w:r>
      <w:r w:rsidR="0014226F" w:rsidRPr="0090411C">
        <w:rPr>
          <w:rFonts w:eastAsiaTheme="majorEastAsia"/>
        </w:rPr>
        <w:t xml:space="preserve">. </w:t>
      </w:r>
      <w:r w:rsidRPr="0090411C">
        <w:rPr>
          <w:rFonts w:eastAsiaTheme="majorEastAsia"/>
        </w:rPr>
        <w:t>Courses taken in this program may be applied toward the Bachelor of Science in Business Administration degree.</w:t>
      </w:r>
    </w:p>
    <w:p w:rsidR="00D9498F" w:rsidRPr="0090411C" w:rsidRDefault="00D9498F" w:rsidP="001E0B4A">
      <w:pPr>
        <w:rPr>
          <w:rFonts w:eastAsiaTheme="majorEastAsia" w:cs="Iskoola Pota"/>
        </w:rPr>
      </w:pPr>
    </w:p>
    <w:tbl>
      <w:tblPr>
        <w:tblW w:w="5000" w:type="pct"/>
        <w:jc w:val="center"/>
        <w:tblLayout w:type="fixed"/>
        <w:tblLook w:val="04A0"/>
      </w:tblPr>
      <w:tblGrid>
        <w:gridCol w:w="1551"/>
        <w:gridCol w:w="2879"/>
        <w:gridCol w:w="826"/>
      </w:tblGrid>
      <w:tr w:rsidR="00217A39" w:rsidRPr="0090411C" w:rsidTr="00217A39">
        <w:trPr>
          <w:trHeight w:val="144"/>
          <w:jc w:val="center"/>
        </w:trPr>
        <w:tc>
          <w:tcPr>
            <w:tcW w:w="5000" w:type="pct"/>
            <w:gridSpan w:val="3"/>
            <w:tcBorders>
              <w:bottom w:val="single" w:sz="2" w:space="0" w:color="000000"/>
            </w:tcBorders>
            <w:shd w:val="clear" w:color="auto" w:fill="auto"/>
            <w:noWrap/>
            <w:vAlign w:val="center"/>
            <w:hideMark/>
          </w:tcPr>
          <w:p w:rsidR="00217A39" w:rsidRPr="0090411C" w:rsidRDefault="00A73BE3" w:rsidP="001E0B4A">
            <w:pPr>
              <w:rPr>
                <w:rFonts w:cs="Iskoola Pota"/>
                <w:b/>
                <w:bCs/>
                <w:color w:val="000000"/>
                <w:sz w:val="18"/>
                <w:szCs w:val="18"/>
              </w:rPr>
            </w:pPr>
            <w:r w:rsidRPr="0090411C">
              <w:rPr>
                <w:rFonts w:cs="Iskoola Pota"/>
                <w:b/>
                <w:bCs/>
                <w:color w:val="000000"/>
                <w:sz w:val="18"/>
                <w:szCs w:val="18"/>
              </w:rPr>
              <w:t>AAS</w:t>
            </w:r>
            <w:r w:rsidR="00217A39" w:rsidRPr="0090411C">
              <w:rPr>
                <w:rFonts w:cs="Iskoola Pota"/>
                <w:b/>
                <w:bCs/>
                <w:color w:val="000000"/>
                <w:sz w:val="18"/>
                <w:szCs w:val="18"/>
              </w:rPr>
              <w:t xml:space="preserve"> Business Administration</w:t>
            </w:r>
          </w:p>
          <w:p w:rsidR="00217A39" w:rsidRPr="0090411C" w:rsidRDefault="00217A39" w:rsidP="001E0B4A">
            <w:pPr>
              <w:rPr>
                <w:rFonts w:cs="Iskoola Pota"/>
                <w:bCs/>
                <w:color w:val="000000"/>
                <w:sz w:val="18"/>
                <w:szCs w:val="18"/>
              </w:rPr>
            </w:pPr>
            <w:r w:rsidRPr="0090411C">
              <w:rPr>
                <w:rFonts w:cs="Iskoola Pota"/>
                <w:b/>
                <w:sz w:val="18"/>
                <w:szCs w:val="18"/>
              </w:rPr>
              <w:t>Total Credit Hours: 62-63</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First Semester</w:t>
            </w:r>
          </w:p>
        </w:tc>
      </w:tr>
      <w:tr w:rsidR="00217A39" w:rsidRPr="0090411C" w:rsidTr="007D190C">
        <w:trPr>
          <w:trHeight w:val="144"/>
          <w:jc w:val="center"/>
        </w:trPr>
        <w:tc>
          <w:tcPr>
            <w:tcW w:w="1475" w:type="pct"/>
            <w:tcBorders>
              <w:top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Course #</w:t>
            </w:r>
          </w:p>
        </w:tc>
        <w:tc>
          <w:tcPr>
            <w:tcW w:w="2739" w:type="pct"/>
            <w:tcBorders>
              <w:top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Course Title</w:t>
            </w:r>
          </w:p>
        </w:tc>
        <w:tc>
          <w:tcPr>
            <w:tcW w:w="787" w:type="pct"/>
            <w:tcBorders>
              <w:top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Credits</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FSEM 101C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First Year Seminar</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1</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ENGL 111C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English Composition I</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MATH </w:t>
            </w:r>
            <w:r w:rsidR="00217A39" w:rsidRPr="0090411C">
              <w:rPr>
                <w:rFonts w:cs="Iskoola Pota"/>
                <w:color w:val="000000"/>
                <w:sz w:val="18"/>
                <w:szCs w:val="18"/>
              </w:rPr>
              <w:t>117C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xml:space="preserve">Business Mathematics I  </w:t>
            </w:r>
            <w:r w:rsidRPr="0090411C">
              <w:rPr>
                <w:rFonts w:cs="Iskoola Pota"/>
                <w:bCs/>
                <w:color w:val="000000"/>
                <w:sz w:val="18"/>
                <w:szCs w:val="18"/>
              </w:rPr>
              <w:t>OR</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MATH </w:t>
            </w:r>
            <w:r w:rsidR="00217A39" w:rsidRPr="0090411C">
              <w:rPr>
                <w:rFonts w:cs="Iskoola Pota"/>
                <w:color w:val="000000"/>
                <w:sz w:val="18"/>
                <w:szCs w:val="18"/>
              </w:rPr>
              <w:t>116C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Finite Mathematics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OADM </w:t>
            </w:r>
            <w:r w:rsidR="00217A39" w:rsidRPr="0090411C">
              <w:rPr>
                <w:rFonts w:cs="Iskoola Pota"/>
                <w:color w:val="000000"/>
                <w:sz w:val="18"/>
                <w:szCs w:val="18"/>
              </w:rPr>
              <w:t>104C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Introduction to Business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S</w:t>
            </w:r>
            <w:r w:rsidR="00E65591">
              <w:rPr>
                <w:rFonts w:cs="Iskoola Pota"/>
                <w:color w:val="000000"/>
                <w:sz w:val="18"/>
                <w:szCs w:val="18"/>
              </w:rPr>
              <w:t>CC</w:t>
            </w:r>
            <w:r w:rsidRPr="0090411C">
              <w:rPr>
                <w:rFonts w:cs="Iskoola Pota"/>
                <w:color w:val="000000"/>
                <w:sz w:val="18"/>
                <w:szCs w:val="18"/>
              </w:rPr>
              <w:t xml:space="preserve">H </w:t>
            </w:r>
            <w:r w:rsidR="00217A39" w:rsidRPr="0090411C">
              <w:rPr>
                <w:rFonts w:cs="Iskoola Pota"/>
                <w:color w:val="000000"/>
                <w:sz w:val="18"/>
                <w:szCs w:val="18"/>
              </w:rPr>
              <w:t>115C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Public Speaking</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Fine Arts Elective</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739" w:type="pct"/>
            <w:tcBorders>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Total Credit Hours:</w:t>
            </w:r>
          </w:p>
        </w:tc>
        <w:tc>
          <w:tcPr>
            <w:tcW w:w="787"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16</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Second Semester</w:t>
            </w:r>
          </w:p>
        </w:tc>
      </w:tr>
      <w:tr w:rsidR="00217A39" w:rsidRPr="0090411C" w:rsidTr="007D190C">
        <w:trPr>
          <w:trHeight w:val="144"/>
          <w:jc w:val="center"/>
        </w:trPr>
        <w:tc>
          <w:tcPr>
            <w:tcW w:w="1475"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ENGL</w:t>
            </w:r>
            <w:r w:rsidR="00A73BE3" w:rsidRPr="0090411C">
              <w:rPr>
                <w:rFonts w:cs="Iskoola Pota"/>
                <w:color w:val="000000"/>
                <w:sz w:val="18"/>
                <w:szCs w:val="18"/>
              </w:rPr>
              <w:t xml:space="preserve"> </w:t>
            </w:r>
            <w:r w:rsidRPr="0090411C">
              <w:rPr>
                <w:rFonts w:cs="Iskoola Pota"/>
                <w:color w:val="000000"/>
                <w:sz w:val="18"/>
                <w:szCs w:val="18"/>
              </w:rPr>
              <w:t>112C</w:t>
            </w:r>
          </w:p>
        </w:tc>
        <w:tc>
          <w:tcPr>
            <w:tcW w:w="2739"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English Composition II</w:t>
            </w:r>
          </w:p>
        </w:tc>
        <w:tc>
          <w:tcPr>
            <w:tcW w:w="787"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MATH </w:t>
            </w:r>
            <w:r w:rsidR="00217A39" w:rsidRPr="0090411C">
              <w:rPr>
                <w:rFonts w:cs="Iskoola Pota"/>
                <w:color w:val="000000"/>
                <w:sz w:val="18"/>
                <w:szCs w:val="18"/>
              </w:rPr>
              <w:t>118C</w:t>
            </w:r>
          </w:p>
        </w:tc>
        <w:tc>
          <w:tcPr>
            <w:tcW w:w="2739" w:type="pct"/>
            <w:shd w:val="clear" w:color="auto" w:fill="auto"/>
            <w:vAlign w:val="center"/>
            <w:hideMark/>
          </w:tcPr>
          <w:p w:rsidR="00D20DC0" w:rsidRPr="0090411C" w:rsidRDefault="00D20DC0" w:rsidP="001E0B4A">
            <w:pPr>
              <w:rPr>
                <w:rFonts w:cs="Iskoola Pota"/>
                <w:color w:val="000000"/>
                <w:sz w:val="18"/>
                <w:szCs w:val="18"/>
              </w:rPr>
            </w:pPr>
          </w:p>
          <w:p w:rsidR="00D20DC0" w:rsidRPr="0090411C" w:rsidRDefault="00217A39" w:rsidP="001E0B4A">
            <w:pPr>
              <w:rPr>
                <w:rFonts w:cs="Iskoola Pota"/>
                <w:color w:val="000000"/>
                <w:sz w:val="18"/>
                <w:szCs w:val="18"/>
              </w:rPr>
            </w:pPr>
            <w:r w:rsidRPr="0090411C">
              <w:rPr>
                <w:rFonts w:cs="Iskoola Pota"/>
                <w:color w:val="000000"/>
                <w:sz w:val="18"/>
                <w:szCs w:val="18"/>
              </w:rPr>
              <w:t xml:space="preserve">Business Mathematics II  </w:t>
            </w:r>
          </w:p>
          <w:p w:rsidR="00217A39" w:rsidRPr="0090411C" w:rsidRDefault="00217A39" w:rsidP="001E0B4A">
            <w:pPr>
              <w:rPr>
                <w:rFonts w:cs="Iskoola Pota"/>
                <w:color w:val="000000"/>
                <w:sz w:val="18"/>
                <w:szCs w:val="18"/>
              </w:rPr>
            </w:pPr>
            <w:r w:rsidRPr="0090411C">
              <w:rPr>
                <w:rFonts w:cs="Iskoola Pota"/>
                <w:bCs/>
                <w:color w:val="000000"/>
                <w:sz w:val="18"/>
                <w:szCs w:val="18"/>
              </w:rPr>
              <w:t>OR</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MATH </w:t>
            </w:r>
            <w:r w:rsidR="00217A39" w:rsidRPr="0090411C">
              <w:rPr>
                <w:rFonts w:cs="Iskoola Pota"/>
                <w:color w:val="000000"/>
                <w:sz w:val="18"/>
                <w:szCs w:val="18"/>
              </w:rPr>
              <w:t>215C</w:t>
            </w:r>
          </w:p>
        </w:tc>
        <w:tc>
          <w:tcPr>
            <w:tcW w:w="2739" w:type="pct"/>
            <w:shd w:val="clear" w:color="auto" w:fill="auto"/>
            <w:vAlign w:val="center"/>
            <w:hideMark/>
          </w:tcPr>
          <w:p w:rsidR="00D20DC0" w:rsidRPr="0090411C" w:rsidRDefault="00D20DC0" w:rsidP="001E0B4A">
            <w:pPr>
              <w:rPr>
                <w:rFonts w:cs="Iskoola Pota"/>
                <w:color w:val="000000"/>
                <w:sz w:val="18"/>
                <w:szCs w:val="18"/>
              </w:rPr>
            </w:pPr>
          </w:p>
          <w:p w:rsidR="00217A39" w:rsidRPr="0090411C" w:rsidRDefault="00217A39" w:rsidP="001E0B4A">
            <w:pPr>
              <w:rPr>
                <w:rFonts w:cs="Iskoola Pota"/>
                <w:color w:val="000000"/>
                <w:sz w:val="18"/>
                <w:szCs w:val="18"/>
              </w:rPr>
            </w:pPr>
            <w:r w:rsidRPr="0090411C">
              <w:rPr>
                <w:rFonts w:cs="Iskoola Pota"/>
                <w:color w:val="000000"/>
                <w:sz w:val="18"/>
                <w:szCs w:val="18"/>
              </w:rPr>
              <w:t xml:space="preserve">Calculus </w:t>
            </w:r>
            <w:r w:rsidR="00A73BE3" w:rsidRPr="0090411C">
              <w:rPr>
                <w:rFonts w:cs="Iskoola Pota"/>
                <w:color w:val="000000"/>
                <w:sz w:val="18"/>
                <w:szCs w:val="18"/>
              </w:rPr>
              <w:t>for Business, Social &amp; Life Sciences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4</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217A39" w:rsidRPr="0090411C">
              <w:rPr>
                <w:rFonts w:cs="Iskoola Pota"/>
                <w:color w:val="000000"/>
                <w:sz w:val="18"/>
                <w:szCs w:val="18"/>
              </w:rPr>
              <w:t>104C</w:t>
            </w:r>
          </w:p>
        </w:tc>
        <w:tc>
          <w:tcPr>
            <w:tcW w:w="2739" w:type="pct"/>
            <w:shd w:val="clear" w:color="auto" w:fill="auto"/>
            <w:vAlign w:val="center"/>
            <w:hideMark/>
          </w:tcPr>
          <w:p w:rsidR="00A73BE3" w:rsidRPr="0090411C" w:rsidRDefault="00A73BE3" w:rsidP="001E0B4A">
            <w:pPr>
              <w:rPr>
                <w:rFonts w:cs="Iskoola Pota"/>
                <w:color w:val="000000"/>
                <w:sz w:val="18"/>
                <w:szCs w:val="18"/>
              </w:rPr>
            </w:pPr>
          </w:p>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217A39" w:rsidRPr="0090411C">
              <w:rPr>
                <w:rFonts w:cs="Iskoola Pota"/>
                <w:color w:val="000000"/>
                <w:sz w:val="18"/>
                <w:szCs w:val="18"/>
              </w:rPr>
              <w:t xml:space="preserve"> to Applications of Comp</w:t>
            </w:r>
            <w:r w:rsidR="00A73BE3" w:rsidRPr="0090411C">
              <w:rPr>
                <w:rFonts w:cs="Iskoola Pota"/>
                <w:color w:val="000000"/>
                <w:sz w:val="18"/>
                <w:szCs w:val="18"/>
              </w:rPr>
              <w:t>uters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2</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217A39" w:rsidRPr="0090411C">
              <w:rPr>
                <w:rFonts w:cs="Iskoola Pota"/>
                <w:color w:val="000000"/>
                <w:sz w:val="18"/>
                <w:szCs w:val="18"/>
              </w:rPr>
              <w:t>105C</w:t>
            </w:r>
          </w:p>
        </w:tc>
        <w:tc>
          <w:tcPr>
            <w:tcW w:w="2739" w:type="pct"/>
            <w:shd w:val="clear" w:color="auto" w:fill="auto"/>
            <w:vAlign w:val="center"/>
            <w:hideMark/>
          </w:tcPr>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A73BE3" w:rsidRPr="0090411C">
              <w:rPr>
                <w:rFonts w:cs="Iskoola Pota"/>
                <w:color w:val="000000"/>
                <w:sz w:val="18"/>
                <w:szCs w:val="18"/>
              </w:rPr>
              <w:t xml:space="preserve"> to Applications of Computers Lab</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1</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ECON </w:t>
            </w:r>
            <w:r w:rsidR="00217A39" w:rsidRPr="0090411C">
              <w:rPr>
                <w:rFonts w:cs="Iskoola Pota"/>
                <w:color w:val="000000"/>
                <w:sz w:val="18"/>
                <w:szCs w:val="18"/>
              </w:rPr>
              <w:t>201C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Macroeconomics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739"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Natural Science Elective w/L</w:t>
            </w:r>
            <w:r w:rsidR="00217A39" w:rsidRPr="0090411C">
              <w:rPr>
                <w:rFonts w:cs="Iskoola Pota"/>
                <w:color w:val="000000"/>
                <w:sz w:val="18"/>
                <w:szCs w:val="18"/>
              </w:rPr>
              <w:t>ab</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4</w:t>
            </w:r>
          </w:p>
        </w:tc>
      </w:tr>
      <w:tr w:rsidR="00217A39" w:rsidRPr="0090411C" w:rsidTr="007D190C">
        <w:trPr>
          <w:trHeight w:val="144"/>
          <w:jc w:val="center"/>
        </w:trPr>
        <w:tc>
          <w:tcPr>
            <w:tcW w:w="1475"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739" w:type="pct"/>
            <w:tcBorders>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Total Credit Hours:</w:t>
            </w:r>
          </w:p>
        </w:tc>
        <w:tc>
          <w:tcPr>
            <w:tcW w:w="787"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16/17</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Third Semester</w:t>
            </w:r>
          </w:p>
        </w:tc>
      </w:tr>
      <w:tr w:rsidR="00217A39" w:rsidRPr="0090411C" w:rsidTr="007D190C">
        <w:trPr>
          <w:trHeight w:val="144"/>
          <w:jc w:val="center"/>
        </w:trPr>
        <w:tc>
          <w:tcPr>
            <w:tcW w:w="1475" w:type="pct"/>
            <w:tcBorders>
              <w:top w:val="single" w:sz="2" w:space="0" w:color="000000"/>
            </w:tcBorders>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ACCT </w:t>
            </w:r>
            <w:r w:rsidR="00217A39" w:rsidRPr="0090411C">
              <w:rPr>
                <w:rFonts w:cs="Iskoola Pota"/>
                <w:color w:val="000000"/>
                <w:sz w:val="18"/>
                <w:szCs w:val="18"/>
              </w:rPr>
              <w:t>201C</w:t>
            </w:r>
          </w:p>
        </w:tc>
        <w:tc>
          <w:tcPr>
            <w:tcW w:w="2739"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Accounting I</w:t>
            </w:r>
          </w:p>
        </w:tc>
        <w:tc>
          <w:tcPr>
            <w:tcW w:w="787"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ECON </w:t>
            </w:r>
            <w:r w:rsidR="00217A39" w:rsidRPr="0090411C">
              <w:rPr>
                <w:rFonts w:cs="Iskoola Pota"/>
                <w:color w:val="000000"/>
                <w:sz w:val="18"/>
                <w:szCs w:val="18"/>
              </w:rPr>
              <w:t>202C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Microeconomics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MGTC </w:t>
            </w:r>
            <w:r w:rsidR="00217A39" w:rsidRPr="0090411C">
              <w:rPr>
                <w:rFonts w:cs="Iskoola Pota"/>
                <w:color w:val="000000"/>
                <w:sz w:val="18"/>
                <w:szCs w:val="18"/>
              </w:rPr>
              <w:t>221C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Supervision</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OADM </w:t>
            </w:r>
            <w:r w:rsidR="00217A39" w:rsidRPr="0090411C">
              <w:rPr>
                <w:rFonts w:cs="Iskoola Pota"/>
                <w:color w:val="000000"/>
                <w:sz w:val="18"/>
                <w:szCs w:val="18"/>
              </w:rPr>
              <w:t>208C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Business Communications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BL</w:t>
            </w:r>
            <w:r w:rsidR="00E65591">
              <w:rPr>
                <w:rFonts w:cs="Iskoola Pota"/>
                <w:color w:val="000000"/>
                <w:sz w:val="18"/>
                <w:szCs w:val="18"/>
              </w:rPr>
              <w:t>CC</w:t>
            </w:r>
            <w:r w:rsidRPr="0090411C">
              <w:rPr>
                <w:rFonts w:cs="Iskoola Pota"/>
                <w:color w:val="000000"/>
                <w:sz w:val="18"/>
                <w:szCs w:val="18"/>
              </w:rPr>
              <w:t xml:space="preserve"> </w:t>
            </w:r>
            <w:r w:rsidR="00217A39" w:rsidRPr="0090411C">
              <w:rPr>
                <w:rFonts w:cs="Iskoola Pota"/>
                <w:color w:val="000000"/>
                <w:sz w:val="18"/>
                <w:szCs w:val="18"/>
              </w:rPr>
              <w:t>214C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Legal Environment of Business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739" w:type="pct"/>
            <w:tcBorders>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Total Credit Hours:</w:t>
            </w:r>
          </w:p>
        </w:tc>
        <w:tc>
          <w:tcPr>
            <w:tcW w:w="787"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15</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Fourth Semester</w:t>
            </w:r>
          </w:p>
        </w:tc>
      </w:tr>
      <w:tr w:rsidR="00217A39" w:rsidRPr="0090411C" w:rsidTr="007D190C">
        <w:trPr>
          <w:trHeight w:val="144"/>
          <w:jc w:val="center"/>
        </w:trPr>
        <w:tc>
          <w:tcPr>
            <w:tcW w:w="1475" w:type="pct"/>
            <w:tcBorders>
              <w:top w:val="single" w:sz="2" w:space="0" w:color="000000"/>
            </w:tcBorders>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ACCT </w:t>
            </w:r>
            <w:r w:rsidR="00217A39" w:rsidRPr="0090411C">
              <w:rPr>
                <w:rFonts w:cs="Iskoola Pota"/>
                <w:color w:val="000000"/>
                <w:sz w:val="18"/>
                <w:szCs w:val="18"/>
              </w:rPr>
              <w:t>202C</w:t>
            </w:r>
          </w:p>
        </w:tc>
        <w:tc>
          <w:tcPr>
            <w:tcW w:w="2739"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Accounting II</w:t>
            </w:r>
          </w:p>
        </w:tc>
        <w:tc>
          <w:tcPr>
            <w:tcW w:w="787"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MGTC </w:t>
            </w:r>
            <w:r w:rsidR="00217A39" w:rsidRPr="0090411C">
              <w:rPr>
                <w:rFonts w:cs="Iskoola Pota"/>
                <w:color w:val="000000"/>
                <w:sz w:val="18"/>
                <w:szCs w:val="18"/>
              </w:rPr>
              <w:t>246C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Salesmanship Princ</w:t>
            </w:r>
            <w:r w:rsidR="00AF173C" w:rsidRPr="0090411C">
              <w:rPr>
                <w:rFonts w:cs="Iskoola Pota"/>
                <w:color w:val="000000"/>
                <w:sz w:val="18"/>
                <w:szCs w:val="18"/>
              </w:rPr>
              <w:t>iples</w:t>
            </w:r>
            <w:r w:rsidRPr="0090411C">
              <w:rPr>
                <w:rFonts w:cs="Iskoola Pota"/>
                <w:color w:val="000000"/>
                <w:sz w:val="18"/>
                <w:szCs w:val="18"/>
              </w:rPr>
              <w:t xml:space="preserve"> &amp; Prac</w:t>
            </w:r>
            <w:r w:rsidR="00AF173C" w:rsidRPr="0090411C">
              <w:rPr>
                <w:rFonts w:cs="Iskoola Pota"/>
                <w:color w:val="000000"/>
                <w:sz w:val="18"/>
                <w:szCs w:val="18"/>
              </w:rPr>
              <w:t>tice</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BS</w:t>
            </w:r>
            <w:r w:rsidR="000307FF" w:rsidRPr="0090411C">
              <w:rPr>
                <w:rFonts w:cs="Iskoola Pota"/>
                <w:color w:val="000000"/>
                <w:sz w:val="18"/>
                <w:szCs w:val="18"/>
              </w:rPr>
              <w:t>EF</w:t>
            </w:r>
            <w:r w:rsidRPr="0090411C">
              <w:rPr>
                <w:rFonts w:cs="Iskoola Pota"/>
                <w:color w:val="000000"/>
                <w:sz w:val="18"/>
                <w:szCs w:val="18"/>
              </w:rPr>
              <w:t xml:space="preserve"> </w:t>
            </w:r>
            <w:r w:rsidR="00217A39" w:rsidRPr="0090411C">
              <w:rPr>
                <w:rFonts w:cs="Iskoola Pota"/>
                <w:color w:val="000000"/>
                <w:sz w:val="18"/>
                <w:szCs w:val="18"/>
              </w:rPr>
              <w:t>220</w:t>
            </w:r>
            <w:r w:rsidR="000307FF" w:rsidRPr="0090411C">
              <w:rPr>
                <w:rFonts w:cs="Iskoola Pota"/>
                <w:color w:val="000000"/>
                <w:sz w:val="18"/>
                <w:szCs w:val="18"/>
              </w:rPr>
              <w:t>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Business Statistics</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A73BE3" w:rsidP="001E0B4A">
            <w:pPr>
              <w:rPr>
                <w:rFonts w:cs="Iskoola Pota"/>
                <w:color w:val="000000"/>
                <w:sz w:val="18"/>
                <w:szCs w:val="18"/>
              </w:rPr>
            </w:pPr>
            <w:r w:rsidRPr="0090411C">
              <w:rPr>
                <w:rFonts w:cs="Iskoola Pota"/>
                <w:color w:val="000000"/>
                <w:sz w:val="18"/>
                <w:szCs w:val="18"/>
              </w:rPr>
              <w:t xml:space="preserve">PSYC </w:t>
            </w:r>
            <w:r w:rsidR="00217A39" w:rsidRPr="0090411C">
              <w:rPr>
                <w:rFonts w:cs="Iskoola Pota"/>
                <w:color w:val="000000"/>
                <w:sz w:val="18"/>
                <w:szCs w:val="18"/>
              </w:rPr>
              <w:t>201C</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Psychology I</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739"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Business Elective</w:t>
            </w:r>
          </w:p>
        </w:tc>
        <w:tc>
          <w:tcPr>
            <w:tcW w:w="787"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217A39" w:rsidRPr="0090411C" w:rsidTr="007D190C">
        <w:trPr>
          <w:trHeight w:val="144"/>
          <w:jc w:val="center"/>
        </w:trPr>
        <w:tc>
          <w:tcPr>
            <w:tcW w:w="1475" w:type="pct"/>
            <w:tcBorders>
              <w:bottom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739"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Total Credit Hours:</w:t>
            </w:r>
          </w:p>
        </w:tc>
        <w:tc>
          <w:tcPr>
            <w:tcW w:w="787"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15</w:t>
            </w:r>
          </w:p>
        </w:tc>
      </w:tr>
      <w:tr w:rsidR="00217A39" w:rsidRPr="0090411C" w:rsidTr="00217A39">
        <w:trPr>
          <w:trHeight w:val="144"/>
          <w:jc w:val="center"/>
        </w:trPr>
        <w:tc>
          <w:tcPr>
            <w:tcW w:w="5000" w:type="pct"/>
            <w:gridSpan w:val="3"/>
            <w:tcBorders>
              <w:top w:val="single" w:sz="2" w:space="0" w:color="000000"/>
            </w:tcBorders>
            <w:shd w:val="clear" w:color="auto" w:fill="auto"/>
            <w:noWrap/>
            <w:vAlign w:val="center"/>
            <w:hideMark/>
          </w:tcPr>
          <w:p w:rsidR="00217A39" w:rsidRPr="0090411C" w:rsidRDefault="003643C9" w:rsidP="005549EE">
            <w:pPr>
              <w:pStyle w:val="Caption"/>
            </w:pPr>
            <w:r w:rsidRPr="0090411C">
              <w:t>Special Notations:</w:t>
            </w:r>
          </w:p>
        </w:tc>
      </w:tr>
      <w:tr w:rsidR="00217A39" w:rsidRPr="0090411C" w:rsidTr="00217A39">
        <w:trPr>
          <w:trHeight w:val="144"/>
          <w:jc w:val="center"/>
        </w:trPr>
        <w:tc>
          <w:tcPr>
            <w:tcW w:w="5000" w:type="pct"/>
            <w:gridSpan w:val="3"/>
            <w:shd w:val="clear" w:color="auto" w:fill="auto"/>
            <w:noWrap/>
            <w:vAlign w:val="center"/>
            <w:hideMark/>
          </w:tcPr>
          <w:p w:rsidR="00217A39" w:rsidRPr="0090411C" w:rsidRDefault="00217A39" w:rsidP="005549EE">
            <w:pPr>
              <w:pStyle w:val="Caption"/>
            </w:pPr>
            <w:r w:rsidRPr="0090411C">
              <w:t xml:space="preserve">English and Mathematics courses may require </w:t>
            </w:r>
            <w:r w:rsidR="00AF173C" w:rsidRPr="0090411C">
              <w:t>prerequisites</w:t>
            </w:r>
            <w:r w:rsidRPr="0090411C">
              <w:t xml:space="preserve"> depending upon results of ACCUPLACER Placement Test.</w:t>
            </w:r>
          </w:p>
        </w:tc>
      </w:tr>
      <w:tr w:rsidR="00217A39" w:rsidRPr="0090411C" w:rsidTr="00217A39">
        <w:trPr>
          <w:trHeight w:val="144"/>
          <w:jc w:val="center"/>
        </w:trPr>
        <w:tc>
          <w:tcPr>
            <w:tcW w:w="5000" w:type="pct"/>
            <w:gridSpan w:val="3"/>
            <w:shd w:val="clear" w:color="auto" w:fill="auto"/>
            <w:vAlign w:val="center"/>
            <w:hideMark/>
          </w:tcPr>
          <w:p w:rsidR="00217A39" w:rsidRPr="0090411C" w:rsidRDefault="00217A39" w:rsidP="005549EE">
            <w:pPr>
              <w:pStyle w:val="Caption"/>
            </w:pPr>
            <w:r w:rsidRPr="0090411C">
              <w:t>A “C” or better is required for all</w:t>
            </w:r>
            <w:r w:rsidR="00A73BE3" w:rsidRPr="0090411C">
              <w:t xml:space="preserve"> business and economics courses</w:t>
            </w:r>
            <w:r w:rsidRPr="0090411C">
              <w:t>.</w:t>
            </w:r>
          </w:p>
        </w:tc>
      </w:tr>
      <w:tr w:rsidR="00217A39" w:rsidRPr="0090411C" w:rsidTr="00217A39">
        <w:trPr>
          <w:trHeight w:val="144"/>
          <w:jc w:val="center"/>
        </w:trPr>
        <w:tc>
          <w:tcPr>
            <w:tcW w:w="5000" w:type="pct"/>
            <w:gridSpan w:val="3"/>
            <w:shd w:val="clear" w:color="auto" w:fill="auto"/>
            <w:vAlign w:val="center"/>
            <w:hideMark/>
          </w:tcPr>
          <w:p w:rsidR="00217A39" w:rsidRPr="0090411C" w:rsidRDefault="00217A39" w:rsidP="005549EE">
            <w:pPr>
              <w:pStyle w:val="Caption"/>
            </w:pPr>
          </w:p>
        </w:tc>
      </w:tr>
    </w:tbl>
    <w:p w:rsidR="00FA33F9" w:rsidRPr="0090411C" w:rsidRDefault="00FA33F9" w:rsidP="001E0B4A">
      <w:pPr>
        <w:rPr>
          <w:rFonts w:cs="Iskoola Pota"/>
        </w:rPr>
      </w:pPr>
      <w:r w:rsidRPr="0090411C">
        <w:rPr>
          <w:rFonts w:cs="Iskoola Pota"/>
        </w:rPr>
        <w:br w:type="page"/>
      </w:r>
    </w:p>
    <w:p w:rsidR="00FA33F9" w:rsidRPr="0090411C" w:rsidRDefault="00386ACF" w:rsidP="001E0B4A">
      <w:pPr>
        <w:pBdr>
          <w:bottom w:val="single" w:sz="4" w:space="1" w:color="auto"/>
        </w:pBdr>
        <w:rPr>
          <w:rFonts w:cs="Iskoola Pota"/>
          <w:b/>
        </w:rPr>
      </w:pPr>
      <w:r w:rsidRPr="0090411C">
        <w:rPr>
          <w:rFonts w:cs="Iskoola Pota"/>
          <w:b/>
        </w:rPr>
        <w:t>University of the District of Columbia-Community College (UDC-CC)</w:t>
      </w:r>
      <w:bookmarkStart w:id="693" w:name="_Toc343876451"/>
    </w:p>
    <w:p w:rsidR="00217A39" w:rsidRPr="0090411C" w:rsidRDefault="00217A39" w:rsidP="001E0B4A">
      <w:pPr>
        <w:pBdr>
          <w:bottom w:val="single" w:sz="4" w:space="1" w:color="auto"/>
        </w:pBdr>
        <w:rPr>
          <w:rFonts w:cs="Iskoola Pota"/>
          <w:b/>
        </w:rPr>
      </w:pPr>
      <w:r w:rsidRPr="0090411C">
        <w:rPr>
          <w:rFonts w:cs="Iskoola Pota"/>
          <w:b/>
        </w:rPr>
        <w:t>Computer Accounting Technology</w:t>
      </w:r>
      <w:bookmarkEnd w:id="693"/>
      <w:r w:rsidRPr="0090411C">
        <w:rPr>
          <w:rFonts w:cs="Iskoola Pota"/>
          <w:b/>
        </w:rPr>
        <w:t xml:space="preserve"> </w:t>
      </w:r>
    </w:p>
    <w:p w:rsidR="000447AF" w:rsidRPr="0090411C" w:rsidRDefault="00217A39" w:rsidP="005549EE">
      <w:pPr>
        <w:pStyle w:val="Caption"/>
      </w:pPr>
      <w:r w:rsidRPr="0090411C">
        <w:t>The Associate in Applied Science degree in Computer Accounting Technology is designed to prepare students to become technicians or accounting clerks and to operate and maintain a microcomputer-oriented, general accounting system</w:t>
      </w:r>
      <w:r w:rsidR="0014226F" w:rsidRPr="0090411C">
        <w:t xml:space="preserve">. </w:t>
      </w:r>
      <w:r w:rsidRPr="0090411C">
        <w:t>The program trains students to enter the job market in semiprofessional categories</w:t>
      </w:r>
      <w:r w:rsidR="0014226F" w:rsidRPr="0090411C">
        <w:t xml:space="preserve">. </w:t>
      </w:r>
      <w:r w:rsidRPr="0090411C">
        <w:t>Also, it provides students with the background necessary for matriculation in the Bachelor's program in accounting</w:t>
      </w:r>
      <w:r w:rsidR="0014226F" w:rsidRPr="0090411C">
        <w:t xml:space="preserve">. </w:t>
      </w:r>
      <w:r w:rsidRPr="0090411C">
        <w:t>The use of cooperative job assignments is encouraged to provide students with practical accounting experience.</w:t>
      </w:r>
      <w:r w:rsidR="00D9498F" w:rsidRPr="0090411C">
        <w:t xml:space="preserve"> </w:t>
      </w:r>
    </w:p>
    <w:tbl>
      <w:tblPr>
        <w:tblW w:w="5202" w:type="pct"/>
        <w:jc w:val="center"/>
        <w:tblLayout w:type="fixed"/>
        <w:tblLook w:val="04A0"/>
      </w:tblPr>
      <w:tblGrid>
        <w:gridCol w:w="1207"/>
        <w:gridCol w:w="704"/>
        <w:gridCol w:w="2806"/>
        <w:gridCol w:w="751"/>
      </w:tblGrid>
      <w:tr w:rsidR="00217A39" w:rsidRPr="0090411C" w:rsidTr="00217A39">
        <w:trPr>
          <w:trHeight w:val="144"/>
          <w:jc w:val="center"/>
        </w:trPr>
        <w:tc>
          <w:tcPr>
            <w:tcW w:w="5000" w:type="pct"/>
            <w:gridSpan w:val="4"/>
            <w:tcBorders>
              <w:bottom w:val="single" w:sz="2" w:space="0" w:color="000000"/>
            </w:tcBorders>
            <w:shd w:val="clear" w:color="auto" w:fill="auto"/>
            <w:noWrap/>
            <w:vAlign w:val="center"/>
            <w:hideMark/>
          </w:tcPr>
          <w:p w:rsidR="007D190C" w:rsidRPr="0090411C" w:rsidRDefault="007D190C" w:rsidP="001E0B4A">
            <w:pPr>
              <w:rPr>
                <w:rFonts w:cs="Iskoola Pota"/>
                <w:b/>
                <w:bCs/>
                <w:color w:val="000000"/>
                <w:sz w:val="18"/>
                <w:szCs w:val="18"/>
              </w:rPr>
            </w:pPr>
          </w:p>
          <w:p w:rsidR="00217A39" w:rsidRPr="0090411C" w:rsidRDefault="00D20DC0" w:rsidP="001E0B4A">
            <w:pPr>
              <w:rPr>
                <w:rFonts w:cs="Iskoola Pota"/>
                <w:b/>
                <w:bCs/>
                <w:color w:val="000000"/>
                <w:sz w:val="18"/>
                <w:szCs w:val="18"/>
              </w:rPr>
            </w:pPr>
            <w:r w:rsidRPr="0090411C">
              <w:rPr>
                <w:rFonts w:cs="Iskoola Pota"/>
                <w:b/>
                <w:bCs/>
                <w:color w:val="000000"/>
                <w:sz w:val="18"/>
                <w:szCs w:val="18"/>
              </w:rPr>
              <w:t>AAS</w:t>
            </w:r>
            <w:r w:rsidR="00217A39" w:rsidRPr="0090411C">
              <w:rPr>
                <w:rFonts w:cs="Iskoola Pota"/>
                <w:b/>
                <w:bCs/>
                <w:color w:val="000000"/>
                <w:sz w:val="18"/>
                <w:szCs w:val="18"/>
              </w:rPr>
              <w:t xml:space="preserve"> Computer Accounting Technology </w:t>
            </w:r>
          </w:p>
          <w:p w:rsidR="00217A39" w:rsidRPr="0090411C" w:rsidRDefault="00DF60EE" w:rsidP="001E0B4A">
            <w:pPr>
              <w:rPr>
                <w:rFonts w:cs="Iskoola Pota"/>
                <w:b/>
                <w:bCs/>
                <w:color w:val="000000"/>
                <w:sz w:val="18"/>
                <w:szCs w:val="18"/>
              </w:rPr>
            </w:pPr>
            <w:r w:rsidRPr="0090411C">
              <w:rPr>
                <w:rFonts w:cs="Iskoola Pota"/>
                <w:b/>
                <w:bCs/>
                <w:color w:val="000000"/>
                <w:sz w:val="18"/>
                <w:szCs w:val="18"/>
              </w:rPr>
              <w:t>Total Credit Hours 62</w:t>
            </w:r>
          </w:p>
        </w:tc>
      </w:tr>
      <w:tr w:rsidR="00217A39" w:rsidRPr="0090411C" w:rsidTr="00217A39">
        <w:trPr>
          <w:trHeight w:val="144"/>
          <w:jc w:val="center"/>
        </w:trPr>
        <w:tc>
          <w:tcPr>
            <w:tcW w:w="5000" w:type="pct"/>
            <w:gridSpan w:val="4"/>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First Semester</w:t>
            </w:r>
          </w:p>
        </w:tc>
      </w:tr>
      <w:tr w:rsidR="00593240" w:rsidRPr="0090411C" w:rsidTr="00FA33F9">
        <w:trPr>
          <w:trHeight w:val="144"/>
          <w:jc w:val="center"/>
        </w:trPr>
        <w:tc>
          <w:tcPr>
            <w:tcW w:w="1103" w:type="pct"/>
            <w:tcBorders>
              <w:top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Course #</w:t>
            </w:r>
          </w:p>
        </w:tc>
        <w:tc>
          <w:tcPr>
            <w:tcW w:w="3210" w:type="pct"/>
            <w:gridSpan w:val="2"/>
            <w:tcBorders>
              <w:top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Course Title</w:t>
            </w:r>
          </w:p>
        </w:tc>
        <w:tc>
          <w:tcPr>
            <w:tcW w:w="688" w:type="pct"/>
            <w:tcBorders>
              <w:top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Credits</w:t>
            </w:r>
          </w:p>
        </w:tc>
      </w:tr>
      <w:tr w:rsidR="00593240" w:rsidRPr="0090411C" w:rsidTr="00FA33F9">
        <w:trPr>
          <w:trHeight w:val="144"/>
          <w:jc w:val="center"/>
        </w:trPr>
        <w:tc>
          <w:tcPr>
            <w:tcW w:w="1103" w:type="pct"/>
            <w:shd w:val="clear" w:color="auto" w:fill="auto"/>
            <w:noWrap/>
            <w:hideMark/>
          </w:tcPr>
          <w:p w:rsidR="00217A39" w:rsidRPr="0090411C" w:rsidRDefault="00D20DC0" w:rsidP="001E0B4A">
            <w:pPr>
              <w:pStyle w:val="Default"/>
              <w:rPr>
                <w:rFonts w:ascii="Garamond" w:hAnsi="Garamond" w:cs="Iskoola Pota"/>
                <w:sz w:val="18"/>
                <w:szCs w:val="18"/>
              </w:rPr>
            </w:pPr>
            <w:r w:rsidRPr="0090411C">
              <w:rPr>
                <w:rFonts w:ascii="Garamond" w:hAnsi="Garamond" w:cs="Iskoola Pota"/>
                <w:sz w:val="18"/>
                <w:szCs w:val="18"/>
              </w:rPr>
              <w:t xml:space="preserve">FSEM </w:t>
            </w:r>
            <w:r w:rsidR="00217A39" w:rsidRPr="0090411C">
              <w:rPr>
                <w:rFonts w:ascii="Garamond" w:hAnsi="Garamond" w:cs="Iskoola Pota"/>
                <w:sz w:val="18"/>
                <w:szCs w:val="18"/>
              </w:rPr>
              <w:t xml:space="preserve">101C </w:t>
            </w:r>
          </w:p>
        </w:tc>
        <w:tc>
          <w:tcPr>
            <w:tcW w:w="3210" w:type="pct"/>
            <w:gridSpan w:val="2"/>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First Year Seminar </w:t>
            </w:r>
          </w:p>
        </w:tc>
        <w:tc>
          <w:tcPr>
            <w:tcW w:w="688" w:type="pct"/>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1 </w:t>
            </w:r>
          </w:p>
        </w:tc>
      </w:tr>
      <w:tr w:rsidR="00593240" w:rsidRPr="0090411C" w:rsidTr="00FA33F9">
        <w:trPr>
          <w:trHeight w:val="144"/>
          <w:jc w:val="center"/>
        </w:trPr>
        <w:tc>
          <w:tcPr>
            <w:tcW w:w="1103" w:type="pct"/>
            <w:shd w:val="clear" w:color="auto" w:fill="auto"/>
            <w:noWrap/>
            <w:hideMark/>
          </w:tcPr>
          <w:p w:rsidR="00217A39" w:rsidRPr="0090411C" w:rsidRDefault="00FC2E64" w:rsidP="001E0B4A">
            <w:pPr>
              <w:pStyle w:val="Default"/>
              <w:rPr>
                <w:rFonts w:ascii="Garamond" w:hAnsi="Garamond" w:cs="Iskoola Pota"/>
                <w:sz w:val="18"/>
                <w:szCs w:val="18"/>
              </w:rPr>
            </w:pPr>
            <w:r>
              <w:rPr>
                <w:rFonts w:ascii="Garamond" w:hAnsi="Garamond" w:cs="Iskoola Pota"/>
                <w:sz w:val="18"/>
                <w:szCs w:val="18"/>
              </w:rPr>
              <w:t xml:space="preserve">ENGL </w:t>
            </w:r>
            <w:r w:rsidR="00217A39" w:rsidRPr="0090411C">
              <w:rPr>
                <w:rFonts w:ascii="Garamond" w:hAnsi="Garamond" w:cs="Iskoola Pota"/>
                <w:sz w:val="18"/>
                <w:szCs w:val="18"/>
              </w:rPr>
              <w:t xml:space="preserve">111C </w:t>
            </w:r>
          </w:p>
        </w:tc>
        <w:tc>
          <w:tcPr>
            <w:tcW w:w="3210" w:type="pct"/>
            <w:gridSpan w:val="2"/>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English Composition I </w:t>
            </w:r>
          </w:p>
        </w:tc>
        <w:tc>
          <w:tcPr>
            <w:tcW w:w="688" w:type="pct"/>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3 </w:t>
            </w:r>
          </w:p>
        </w:tc>
      </w:tr>
      <w:tr w:rsidR="00593240" w:rsidRPr="0090411C" w:rsidTr="00FA33F9">
        <w:trPr>
          <w:trHeight w:val="144"/>
          <w:jc w:val="center"/>
        </w:trPr>
        <w:tc>
          <w:tcPr>
            <w:tcW w:w="1103" w:type="pct"/>
            <w:shd w:val="clear" w:color="auto" w:fill="auto"/>
            <w:noWrap/>
            <w:hideMark/>
          </w:tcPr>
          <w:p w:rsidR="00217A39" w:rsidRPr="0090411C" w:rsidRDefault="00FC2E64" w:rsidP="001E0B4A">
            <w:pPr>
              <w:pStyle w:val="Default"/>
              <w:rPr>
                <w:rFonts w:ascii="Garamond" w:hAnsi="Garamond" w:cs="Iskoola Pota"/>
                <w:sz w:val="18"/>
                <w:szCs w:val="18"/>
              </w:rPr>
            </w:pPr>
            <w:r>
              <w:rPr>
                <w:rFonts w:ascii="Garamond" w:hAnsi="Garamond" w:cs="Iskoola Pota"/>
                <w:sz w:val="18"/>
                <w:szCs w:val="18"/>
              </w:rPr>
              <w:t xml:space="preserve">MATH </w:t>
            </w:r>
            <w:r w:rsidR="00217A39" w:rsidRPr="0090411C">
              <w:rPr>
                <w:rFonts w:ascii="Garamond" w:hAnsi="Garamond" w:cs="Iskoola Pota"/>
                <w:sz w:val="18"/>
                <w:szCs w:val="18"/>
              </w:rPr>
              <w:t xml:space="preserve">117C </w:t>
            </w:r>
          </w:p>
        </w:tc>
        <w:tc>
          <w:tcPr>
            <w:tcW w:w="3210" w:type="pct"/>
            <w:gridSpan w:val="2"/>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Business Mathematics I </w:t>
            </w:r>
          </w:p>
        </w:tc>
        <w:tc>
          <w:tcPr>
            <w:tcW w:w="688" w:type="pct"/>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3 </w:t>
            </w:r>
          </w:p>
        </w:tc>
      </w:tr>
      <w:tr w:rsidR="00593240" w:rsidRPr="0090411C" w:rsidTr="00FA33F9">
        <w:trPr>
          <w:trHeight w:val="87"/>
          <w:jc w:val="center"/>
        </w:trPr>
        <w:tc>
          <w:tcPr>
            <w:tcW w:w="1103" w:type="pct"/>
            <w:shd w:val="clear" w:color="auto" w:fill="auto"/>
            <w:noWrap/>
            <w:hideMark/>
          </w:tcPr>
          <w:p w:rsidR="00217A39" w:rsidRPr="0090411C" w:rsidRDefault="00FC2E64" w:rsidP="001E0B4A">
            <w:pPr>
              <w:pStyle w:val="Default"/>
              <w:rPr>
                <w:rFonts w:ascii="Garamond" w:hAnsi="Garamond" w:cs="Iskoola Pota"/>
                <w:sz w:val="18"/>
                <w:szCs w:val="18"/>
              </w:rPr>
            </w:pPr>
            <w:r>
              <w:rPr>
                <w:rFonts w:ascii="Garamond" w:hAnsi="Garamond" w:cs="Iskoola Pota"/>
                <w:sz w:val="18"/>
                <w:szCs w:val="18"/>
              </w:rPr>
              <w:t xml:space="preserve">PHIL </w:t>
            </w:r>
            <w:r w:rsidR="00217A39" w:rsidRPr="0090411C">
              <w:rPr>
                <w:rFonts w:ascii="Garamond" w:hAnsi="Garamond" w:cs="Iskoola Pota"/>
                <w:sz w:val="18"/>
                <w:szCs w:val="18"/>
              </w:rPr>
              <w:t xml:space="preserve">105C </w:t>
            </w:r>
          </w:p>
        </w:tc>
        <w:tc>
          <w:tcPr>
            <w:tcW w:w="3210" w:type="pct"/>
            <w:gridSpan w:val="2"/>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Introduction to Logic </w:t>
            </w:r>
          </w:p>
        </w:tc>
        <w:tc>
          <w:tcPr>
            <w:tcW w:w="688" w:type="pct"/>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3 </w:t>
            </w:r>
          </w:p>
        </w:tc>
      </w:tr>
      <w:tr w:rsidR="00593240" w:rsidRPr="0090411C" w:rsidTr="00FA33F9">
        <w:trPr>
          <w:trHeight w:val="144"/>
          <w:jc w:val="center"/>
        </w:trPr>
        <w:tc>
          <w:tcPr>
            <w:tcW w:w="1103" w:type="pct"/>
            <w:shd w:val="clear" w:color="auto" w:fill="auto"/>
            <w:noWrap/>
            <w:hideMark/>
          </w:tcPr>
          <w:p w:rsidR="00217A39" w:rsidRPr="0090411C" w:rsidRDefault="00FC2E64" w:rsidP="001E0B4A">
            <w:pPr>
              <w:pStyle w:val="Default"/>
              <w:rPr>
                <w:rFonts w:ascii="Garamond" w:hAnsi="Garamond" w:cs="Iskoola Pota"/>
                <w:sz w:val="18"/>
                <w:szCs w:val="18"/>
              </w:rPr>
            </w:pPr>
            <w:r>
              <w:rPr>
                <w:rFonts w:ascii="Garamond" w:hAnsi="Garamond" w:cs="Iskoola Pota"/>
                <w:sz w:val="18"/>
                <w:szCs w:val="18"/>
              </w:rPr>
              <w:t xml:space="preserve">OADM </w:t>
            </w:r>
            <w:r w:rsidR="00217A39" w:rsidRPr="0090411C">
              <w:rPr>
                <w:rFonts w:ascii="Garamond" w:hAnsi="Garamond" w:cs="Iskoola Pota"/>
                <w:sz w:val="18"/>
                <w:szCs w:val="18"/>
              </w:rPr>
              <w:t xml:space="preserve">104C </w:t>
            </w:r>
          </w:p>
        </w:tc>
        <w:tc>
          <w:tcPr>
            <w:tcW w:w="3210" w:type="pct"/>
            <w:gridSpan w:val="2"/>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Introduction to Business </w:t>
            </w:r>
          </w:p>
        </w:tc>
        <w:tc>
          <w:tcPr>
            <w:tcW w:w="688" w:type="pct"/>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3 </w:t>
            </w:r>
          </w:p>
        </w:tc>
      </w:tr>
      <w:tr w:rsidR="00593240" w:rsidRPr="0090411C" w:rsidTr="00FA33F9">
        <w:trPr>
          <w:trHeight w:val="144"/>
          <w:jc w:val="center"/>
        </w:trPr>
        <w:tc>
          <w:tcPr>
            <w:tcW w:w="1103" w:type="pct"/>
            <w:shd w:val="clear" w:color="auto" w:fill="auto"/>
            <w:noWrap/>
            <w:hideMark/>
          </w:tcPr>
          <w:p w:rsidR="00217A39" w:rsidRPr="0090411C" w:rsidRDefault="00FC2E64" w:rsidP="001E0B4A">
            <w:pPr>
              <w:pStyle w:val="Default"/>
              <w:rPr>
                <w:rFonts w:ascii="Garamond" w:hAnsi="Garamond" w:cs="Iskoola Pota"/>
                <w:sz w:val="18"/>
                <w:szCs w:val="18"/>
              </w:rPr>
            </w:pPr>
            <w:r>
              <w:rPr>
                <w:rFonts w:ascii="Garamond" w:hAnsi="Garamond" w:cs="Iskoola Pota"/>
                <w:sz w:val="18"/>
                <w:szCs w:val="18"/>
              </w:rPr>
              <w:t xml:space="preserve">ACCT </w:t>
            </w:r>
            <w:r w:rsidR="00217A39" w:rsidRPr="0090411C">
              <w:rPr>
                <w:rFonts w:ascii="Garamond" w:hAnsi="Garamond" w:cs="Iskoola Pota"/>
                <w:sz w:val="18"/>
                <w:szCs w:val="18"/>
              </w:rPr>
              <w:t xml:space="preserve">201C </w:t>
            </w:r>
          </w:p>
        </w:tc>
        <w:tc>
          <w:tcPr>
            <w:tcW w:w="3210" w:type="pct"/>
            <w:gridSpan w:val="2"/>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Principles of Accounting I </w:t>
            </w:r>
          </w:p>
        </w:tc>
        <w:tc>
          <w:tcPr>
            <w:tcW w:w="688" w:type="pct"/>
            <w:shd w:val="clear" w:color="auto" w:fill="auto"/>
            <w:noWrap/>
            <w:hideMark/>
          </w:tcPr>
          <w:p w:rsidR="00217A39" w:rsidRPr="0090411C" w:rsidRDefault="00217A39" w:rsidP="001E0B4A">
            <w:pPr>
              <w:pStyle w:val="Default"/>
              <w:rPr>
                <w:rFonts w:ascii="Garamond" w:hAnsi="Garamond" w:cs="Iskoola Pota"/>
                <w:sz w:val="18"/>
                <w:szCs w:val="18"/>
              </w:rPr>
            </w:pPr>
            <w:r w:rsidRPr="0090411C">
              <w:rPr>
                <w:rFonts w:ascii="Garamond" w:hAnsi="Garamond" w:cs="Iskoola Pota"/>
                <w:sz w:val="18"/>
                <w:szCs w:val="18"/>
              </w:rPr>
              <w:t xml:space="preserve">3 </w:t>
            </w:r>
          </w:p>
        </w:tc>
      </w:tr>
      <w:tr w:rsidR="00593240" w:rsidRPr="0090411C" w:rsidTr="00FA33F9">
        <w:trPr>
          <w:trHeight w:val="144"/>
          <w:jc w:val="center"/>
        </w:trPr>
        <w:tc>
          <w:tcPr>
            <w:tcW w:w="1103" w:type="pct"/>
            <w:tcBorders>
              <w:bottom w:val="single" w:sz="2" w:space="0" w:color="000000"/>
            </w:tcBorders>
            <w:shd w:val="clear" w:color="auto" w:fill="auto"/>
            <w:noWrap/>
            <w:hideMark/>
          </w:tcPr>
          <w:p w:rsidR="00217A39" w:rsidRPr="0090411C" w:rsidRDefault="00217A39" w:rsidP="001E0B4A">
            <w:pPr>
              <w:pStyle w:val="Default"/>
              <w:rPr>
                <w:rFonts w:ascii="Garamond" w:hAnsi="Garamond" w:cs="Iskoola Pota"/>
                <w:sz w:val="18"/>
                <w:szCs w:val="18"/>
              </w:rPr>
            </w:pPr>
          </w:p>
        </w:tc>
        <w:tc>
          <w:tcPr>
            <w:tcW w:w="3210" w:type="pct"/>
            <w:gridSpan w:val="2"/>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688" w:type="pct"/>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16</w:t>
            </w:r>
          </w:p>
        </w:tc>
      </w:tr>
      <w:tr w:rsidR="00217A39" w:rsidRPr="0090411C" w:rsidTr="00217A39">
        <w:trPr>
          <w:trHeight w:val="144"/>
          <w:jc w:val="center"/>
        </w:trPr>
        <w:tc>
          <w:tcPr>
            <w:tcW w:w="5000" w:type="pct"/>
            <w:gridSpan w:val="4"/>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Second Semester</w:t>
            </w:r>
          </w:p>
        </w:tc>
      </w:tr>
      <w:tr w:rsidR="00593240" w:rsidRPr="0090411C" w:rsidTr="00FA33F9">
        <w:trPr>
          <w:trHeight w:val="144"/>
          <w:jc w:val="center"/>
        </w:trPr>
        <w:tc>
          <w:tcPr>
            <w:tcW w:w="1103" w:type="pct"/>
            <w:tcBorders>
              <w:top w:val="single" w:sz="2" w:space="0" w:color="000000"/>
            </w:tcBorders>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ENGL </w:t>
            </w:r>
            <w:r w:rsidR="00217A39" w:rsidRPr="0090411C">
              <w:rPr>
                <w:rFonts w:cs="Iskoola Pota"/>
                <w:color w:val="000000"/>
                <w:sz w:val="18"/>
                <w:szCs w:val="18"/>
              </w:rPr>
              <w:t>112C</w:t>
            </w:r>
          </w:p>
        </w:tc>
        <w:tc>
          <w:tcPr>
            <w:tcW w:w="3210" w:type="pct"/>
            <w:gridSpan w:val="2"/>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English Composition II</w:t>
            </w:r>
          </w:p>
        </w:tc>
        <w:tc>
          <w:tcPr>
            <w:tcW w:w="688"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MATH </w:t>
            </w:r>
            <w:r w:rsidR="00217A39" w:rsidRPr="0090411C">
              <w:rPr>
                <w:rFonts w:cs="Iskoola Pota"/>
                <w:color w:val="000000"/>
                <w:sz w:val="18"/>
                <w:szCs w:val="18"/>
              </w:rPr>
              <w:t>215C</w:t>
            </w:r>
          </w:p>
        </w:tc>
        <w:tc>
          <w:tcPr>
            <w:tcW w:w="3210" w:type="pct"/>
            <w:gridSpan w:val="2"/>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Calculus for Business, Social and Life Sciences</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4</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ACCT </w:t>
            </w:r>
            <w:r w:rsidR="00217A39" w:rsidRPr="0090411C">
              <w:rPr>
                <w:rFonts w:cs="Iskoola Pota"/>
                <w:color w:val="000000"/>
                <w:sz w:val="18"/>
                <w:szCs w:val="18"/>
              </w:rPr>
              <w:t>202C</w:t>
            </w:r>
          </w:p>
        </w:tc>
        <w:tc>
          <w:tcPr>
            <w:tcW w:w="3210" w:type="pct"/>
            <w:gridSpan w:val="2"/>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Accounting II</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A</w:t>
            </w:r>
            <w:r w:rsidR="00E65591">
              <w:rPr>
                <w:rFonts w:cs="Iskoola Pota"/>
                <w:color w:val="000000"/>
                <w:sz w:val="18"/>
                <w:szCs w:val="18"/>
              </w:rPr>
              <w:t>CC</w:t>
            </w:r>
            <w:r>
              <w:rPr>
                <w:rFonts w:cs="Iskoola Pota"/>
                <w:color w:val="000000"/>
                <w:sz w:val="18"/>
                <w:szCs w:val="18"/>
              </w:rPr>
              <w:t xml:space="preserve">T </w:t>
            </w:r>
            <w:r w:rsidR="00217A39" w:rsidRPr="0090411C">
              <w:rPr>
                <w:rFonts w:cs="Iskoola Pota"/>
                <w:color w:val="000000"/>
                <w:sz w:val="18"/>
                <w:szCs w:val="18"/>
              </w:rPr>
              <w:t>104C</w:t>
            </w:r>
          </w:p>
        </w:tc>
        <w:tc>
          <w:tcPr>
            <w:tcW w:w="3210" w:type="pct"/>
            <w:gridSpan w:val="2"/>
            <w:shd w:val="clear" w:color="auto" w:fill="auto"/>
            <w:vAlign w:val="center"/>
            <w:hideMark/>
          </w:tcPr>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217A39" w:rsidRPr="0090411C">
              <w:rPr>
                <w:rFonts w:cs="Iskoola Pota"/>
                <w:color w:val="000000"/>
                <w:sz w:val="18"/>
                <w:szCs w:val="18"/>
              </w:rPr>
              <w:t xml:space="preserve"> to Applications of Comp</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2</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A</w:t>
            </w:r>
            <w:r w:rsidR="00E65591">
              <w:rPr>
                <w:rFonts w:cs="Iskoola Pota"/>
                <w:color w:val="000000"/>
                <w:sz w:val="18"/>
                <w:szCs w:val="18"/>
              </w:rPr>
              <w:t>CC</w:t>
            </w:r>
            <w:r>
              <w:rPr>
                <w:rFonts w:cs="Iskoola Pota"/>
                <w:color w:val="000000"/>
                <w:sz w:val="18"/>
                <w:szCs w:val="18"/>
              </w:rPr>
              <w:t xml:space="preserve">T </w:t>
            </w:r>
            <w:r w:rsidR="00217A39" w:rsidRPr="0090411C">
              <w:rPr>
                <w:rFonts w:cs="Iskoola Pota"/>
                <w:color w:val="000000"/>
                <w:sz w:val="18"/>
                <w:szCs w:val="18"/>
              </w:rPr>
              <w:t>105C</w:t>
            </w:r>
          </w:p>
        </w:tc>
        <w:tc>
          <w:tcPr>
            <w:tcW w:w="3210" w:type="pct"/>
            <w:gridSpan w:val="2"/>
            <w:shd w:val="clear" w:color="auto" w:fill="auto"/>
            <w:vAlign w:val="center"/>
            <w:hideMark/>
          </w:tcPr>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FC2E64">
              <w:rPr>
                <w:rFonts w:cs="Iskoola Pota"/>
                <w:color w:val="000000"/>
                <w:sz w:val="18"/>
                <w:szCs w:val="18"/>
              </w:rPr>
              <w:t xml:space="preserve"> to Applications of Comp L</w:t>
            </w:r>
            <w:r w:rsidR="00217A39" w:rsidRPr="0090411C">
              <w:rPr>
                <w:rFonts w:cs="Iskoola Pota"/>
                <w:color w:val="000000"/>
                <w:sz w:val="18"/>
                <w:szCs w:val="18"/>
              </w:rPr>
              <w:t>ab</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1</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*ACCT </w:t>
            </w:r>
            <w:r w:rsidR="00217A39" w:rsidRPr="0090411C">
              <w:rPr>
                <w:rFonts w:cs="Iskoola Pota"/>
                <w:color w:val="000000"/>
                <w:sz w:val="18"/>
                <w:szCs w:val="18"/>
              </w:rPr>
              <w:t>312</w:t>
            </w:r>
          </w:p>
        </w:tc>
        <w:tc>
          <w:tcPr>
            <w:tcW w:w="3210" w:type="pct"/>
            <w:gridSpan w:val="2"/>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Fed Income Tax Accounting I (*F</w:t>
            </w:r>
            <w:r w:rsidR="00217A39" w:rsidRPr="0090411C">
              <w:rPr>
                <w:rFonts w:cs="Iskoola Pota"/>
                <w:color w:val="000000"/>
                <w:sz w:val="18"/>
                <w:szCs w:val="18"/>
              </w:rPr>
              <w:t>lagship)</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 </w:t>
            </w:r>
          </w:p>
        </w:tc>
        <w:tc>
          <w:tcPr>
            <w:tcW w:w="3210" w:type="pct"/>
            <w:gridSpan w:val="2"/>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688"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16</w:t>
            </w:r>
          </w:p>
        </w:tc>
      </w:tr>
      <w:tr w:rsidR="00217A39" w:rsidRPr="0090411C" w:rsidTr="00217A39">
        <w:trPr>
          <w:trHeight w:val="144"/>
          <w:jc w:val="center"/>
        </w:trPr>
        <w:tc>
          <w:tcPr>
            <w:tcW w:w="5000" w:type="pct"/>
            <w:gridSpan w:val="4"/>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Third Semester</w:t>
            </w:r>
          </w:p>
        </w:tc>
      </w:tr>
      <w:tr w:rsidR="00593240" w:rsidRPr="0090411C" w:rsidTr="00FA33F9">
        <w:trPr>
          <w:trHeight w:val="144"/>
          <w:jc w:val="center"/>
        </w:trPr>
        <w:tc>
          <w:tcPr>
            <w:tcW w:w="1103" w:type="pct"/>
            <w:tcBorders>
              <w:top w:val="single" w:sz="2" w:space="0" w:color="000000"/>
            </w:tcBorders>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*ACCT </w:t>
            </w:r>
            <w:r w:rsidR="00217A39" w:rsidRPr="0090411C">
              <w:rPr>
                <w:rFonts w:cs="Iskoola Pota"/>
                <w:color w:val="000000"/>
                <w:sz w:val="18"/>
                <w:szCs w:val="18"/>
              </w:rPr>
              <w:t>301</w:t>
            </w:r>
          </w:p>
        </w:tc>
        <w:tc>
          <w:tcPr>
            <w:tcW w:w="3210" w:type="pct"/>
            <w:gridSpan w:val="2"/>
            <w:tcBorders>
              <w:top w:val="single" w:sz="2" w:space="0" w:color="000000"/>
            </w:tcBorders>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Intermediate Accounting I (*F</w:t>
            </w:r>
            <w:r w:rsidR="00217A39" w:rsidRPr="0090411C">
              <w:rPr>
                <w:rFonts w:cs="Iskoola Pota"/>
                <w:color w:val="000000"/>
                <w:sz w:val="18"/>
                <w:szCs w:val="18"/>
              </w:rPr>
              <w:t>lagship)</w:t>
            </w:r>
          </w:p>
        </w:tc>
        <w:tc>
          <w:tcPr>
            <w:tcW w:w="688"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*ACCT </w:t>
            </w:r>
            <w:r w:rsidR="00217A39" w:rsidRPr="0090411C">
              <w:rPr>
                <w:rFonts w:cs="Iskoola Pota"/>
                <w:color w:val="000000"/>
                <w:sz w:val="18"/>
                <w:szCs w:val="18"/>
              </w:rPr>
              <w:t>325</w:t>
            </w:r>
          </w:p>
        </w:tc>
        <w:tc>
          <w:tcPr>
            <w:tcW w:w="3210" w:type="pct"/>
            <w:gridSpan w:val="2"/>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Cost Accounting (*F</w:t>
            </w:r>
            <w:r w:rsidR="00217A39" w:rsidRPr="0090411C">
              <w:rPr>
                <w:rFonts w:cs="Iskoola Pota"/>
                <w:color w:val="000000"/>
                <w:sz w:val="18"/>
                <w:szCs w:val="18"/>
              </w:rPr>
              <w:t>lagship)</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BL</w:t>
            </w:r>
            <w:r w:rsidR="00E65591">
              <w:rPr>
                <w:rFonts w:cs="Iskoola Pota"/>
                <w:color w:val="000000"/>
                <w:sz w:val="18"/>
                <w:szCs w:val="18"/>
              </w:rPr>
              <w:t>CC</w:t>
            </w:r>
            <w:r>
              <w:rPr>
                <w:rFonts w:cs="Iskoola Pota"/>
                <w:color w:val="000000"/>
                <w:sz w:val="18"/>
                <w:szCs w:val="18"/>
              </w:rPr>
              <w:t xml:space="preserve"> </w:t>
            </w:r>
            <w:r w:rsidR="00217A39" w:rsidRPr="0090411C">
              <w:rPr>
                <w:rFonts w:cs="Iskoola Pota"/>
                <w:color w:val="000000"/>
                <w:sz w:val="18"/>
                <w:szCs w:val="18"/>
              </w:rPr>
              <w:t>214C</w:t>
            </w:r>
          </w:p>
        </w:tc>
        <w:tc>
          <w:tcPr>
            <w:tcW w:w="3210" w:type="pct"/>
            <w:gridSpan w:val="2"/>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Legal Environment of Business</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3210" w:type="pct"/>
            <w:gridSpan w:val="2"/>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Accounting Elective</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3210" w:type="pct"/>
            <w:gridSpan w:val="2"/>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Natural Science Elective w/</w:t>
            </w:r>
            <w:r w:rsidR="00D20DC0" w:rsidRPr="0090411C">
              <w:rPr>
                <w:rFonts w:cs="Iskoola Pota"/>
                <w:color w:val="000000"/>
                <w:sz w:val="18"/>
                <w:szCs w:val="18"/>
              </w:rPr>
              <w:t xml:space="preserve"> </w:t>
            </w:r>
            <w:r w:rsidR="00217A39" w:rsidRPr="0090411C">
              <w:rPr>
                <w:rFonts w:cs="Iskoola Pota"/>
                <w:color w:val="000000"/>
                <w:sz w:val="18"/>
                <w:szCs w:val="18"/>
              </w:rPr>
              <w:t>Lab</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4</w:t>
            </w:r>
          </w:p>
        </w:tc>
      </w:tr>
      <w:tr w:rsidR="00593240" w:rsidRPr="0090411C" w:rsidTr="00FA33F9">
        <w:trPr>
          <w:trHeight w:val="144"/>
          <w:jc w:val="center"/>
        </w:trPr>
        <w:tc>
          <w:tcPr>
            <w:tcW w:w="1103"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 </w:t>
            </w:r>
          </w:p>
        </w:tc>
        <w:tc>
          <w:tcPr>
            <w:tcW w:w="3210" w:type="pct"/>
            <w:gridSpan w:val="2"/>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688"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16</w:t>
            </w:r>
          </w:p>
        </w:tc>
      </w:tr>
      <w:tr w:rsidR="00217A39" w:rsidRPr="0090411C" w:rsidTr="00217A39">
        <w:trPr>
          <w:trHeight w:val="144"/>
          <w:jc w:val="center"/>
        </w:trPr>
        <w:tc>
          <w:tcPr>
            <w:tcW w:w="5000" w:type="pct"/>
            <w:gridSpan w:val="4"/>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Fourth Semester</w:t>
            </w:r>
          </w:p>
        </w:tc>
      </w:tr>
      <w:tr w:rsidR="00593240" w:rsidRPr="0090411C" w:rsidTr="00FA33F9">
        <w:trPr>
          <w:trHeight w:val="144"/>
          <w:jc w:val="center"/>
        </w:trPr>
        <w:tc>
          <w:tcPr>
            <w:tcW w:w="1103" w:type="pct"/>
            <w:tcBorders>
              <w:top w:val="single" w:sz="2" w:space="0" w:color="000000"/>
            </w:tcBorders>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ECON </w:t>
            </w:r>
            <w:r w:rsidR="00217A39" w:rsidRPr="0090411C">
              <w:rPr>
                <w:rFonts w:cs="Iskoola Pota"/>
                <w:color w:val="000000"/>
                <w:sz w:val="18"/>
                <w:szCs w:val="18"/>
              </w:rPr>
              <w:t>201C</w:t>
            </w:r>
          </w:p>
        </w:tc>
        <w:tc>
          <w:tcPr>
            <w:tcW w:w="3210" w:type="pct"/>
            <w:gridSpan w:val="2"/>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Macroeconomics</w:t>
            </w:r>
          </w:p>
        </w:tc>
        <w:tc>
          <w:tcPr>
            <w:tcW w:w="688"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*ACCT </w:t>
            </w:r>
            <w:r w:rsidR="00217A39" w:rsidRPr="0090411C">
              <w:rPr>
                <w:rFonts w:cs="Iskoola Pota"/>
                <w:color w:val="000000"/>
                <w:sz w:val="18"/>
                <w:szCs w:val="18"/>
              </w:rPr>
              <w:t>302</w:t>
            </w:r>
          </w:p>
        </w:tc>
        <w:tc>
          <w:tcPr>
            <w:tcW w:w="3210" w:type="pct"/>
            <w:gridSpan w:val="2"/>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I</w:t>
            </w:r>
            <w:r w:rsidR="00FC2E64">
              <w:rPr>
                <w:rFonts w:cs="Iskoola Pota"/>
                <w:color w:val="000000"/>
                <w:sz w:val="18"/>
                <w:szCs w:val="18"/>
              </w:rPr>
              <w:t>ntermediate Accounting II (*F</w:t>
            </w:r>
            <w:r w:rsidRPr="0090411C">
              <w:rPr>
                <w:rFonts w:cs="Iskoola Pota"/>
                <w:color w:val="000000"/>
                <w:sz w:val="18"/>
                <w:szCs w:val="18"/>
              </w:rPr>
              <w:t>lagship)</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 xml:space="preserve">*ACCT </w:t>
            </w:r>
            <w:r w:rsidR="00217A39" w:rsidRPr="0090411C">
              <w:rPr>
                <w:rFonts w:cs="Iskoola Pota"/>
                <w:color w:val="000000"/>
                <w:sz w:val="18"/>
                <w:szCs w:val="18"/>
              </w:rPr>
              <w:t>407</w:t>
            </w:r>
          </w:p>
        </w:tc>
        <w:tc>
          <w:tcPr>
            <w:tcW w:w="3210" w:type="pct"/>
            <w:gridSpan w:val="2"/>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Accounting for Info Systems (*F</w:t>
            </w:r>
            <w:r w:rsidR="00217A39" w:rsidRPr="0090411C">
              <w:rPr>
                <w:rFonts w:cs="Iskoola Pota"/>
                <w:color w:val="000000"/>
                <w:sz w:val="18"/>
                <w:szCs w:val="18"/>
              </w:rPr>
              <w:t>lagship)</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103" w:type="pct"/>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*BL</w:t>
            </w:r>
            <w:r w:rsidR="00E65591">
              <w:rPr>
                <w:rFonts w:cs="Iskoola Pota"/>
                <w:color w:val="000000"/>
                <w:sz w:val="18"/>
                <w:szCs w:val="18"/>
              </w:rPr>
              <w:t>CC</w:t>
            </w:r>
            <w:r>
              <w:rPr>
                <w:rFonts w:cs="Iskoola Pota"/>
                <w:color w:val="000000"/>
                <w:sz w:val="18"/>
                <w:szCs w:val="18"/>
              </w:rPr>
              <w:t xml:space="preserve"> </w:t>
            </w:r>
            <w:r w:rsidR="00217A39" w:rsidRPr="0090411C">
              <w:rPr>
                <w:rFonts w:cs="Iskoola Pota"/>
                <w:color w:val="000000"/>
                <w:sz w:val="18"/>
                <w:szCs w:val="18"/>
              </w:rPr>
              <w:t>318</w:t>
            </w:r>
          </w:p>
        </w:tc>
        <w:tc>
          <w:tcPr>
            <w:tcW w:w="3210" w:type="pct"/>
            <w:gridSpan w:val="2"/>
            <w:shd w:val="clear" w:color="auto" w:fill="auto"/>
            <w:vAlign w:val="center"/>
            <w:hideMark/>
          </w:tcPr>
          <w:p w:rsidR="00217A39" w:rsidRPr="0090411C" w:rsidRDefault="00FC2E64" w:rsidP="001E0B4A">
            <w:pPr>
              <w:rPr>
                <w:rFonts w:cs="Iskoola Pota"/>
                <w:color w:val="000000"/>
                <w:sz w:val="18"/>
                <w:szCs w:val="18"/>
              </w:rPr>
            </w:pPr>
            <w:r>
              <w:rPr>
                <w:rFonts w:cs="Iskoola Pota"/>
                <w:color w:val="000000"/>
                <w:sz w:val="18"/>
                <w:szCs w:val="18"/>
              </w:rPr>
              <w:t>Commercial Law (*F</w:t>
            </w:r>
            <w:r w:rsidR="00217A39" w:rsidRPr="0090411C">
              <w:rPr>
                <w:rFonts w:cs="Iskoola Pota"/>
                <w:color w:val="000000"/>
                <w:sz w:val="18"/>
                <w:szCs w:val="18"/>
              </w:rPr>
              <w:t>lagship)</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747" w:type="pct"/>
            <w:gridSpan w:val="2"/>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565"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Accounting Elective</w:t>
            </w:r>
          </w:p>
        </w:tc>
        <w:tc>
          <w:tcPr>
            <w:tcW w:w="688"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FA33F9">
        <w:trPr>
          <w:trHeight w:val="144"/>
          <w:jc w:val="center"/>
        </w:trPr>
        <w:tc>
          <w:tcPr>
            <w:tcW w:w="1747" w:type="pct"/>
            <w:gridSpan w:val="2"/>
            <w:tcBorders>
              <w:bottom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565"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688"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15</w:t>
            </w:r>
          </w:p>
        </w:tc>
      </w:tr>
      <w:tr w:rsidR="00217A39" w:rsidRPr="0090411C" w:rsidTr="00217A39">
        <w:trPr>
          <w:trHeight w:val="144"/>
          <w:jc w:val="center"/>
        </w:trPr>
        <w:tc>
          <w:tcPr>
            <w:tcW w:w="5000" w:type="pct"/>
            <w:gridSpan w:val="4"/>
            <w:tcBorders>
              <w:top w:val="single" w:sz="2" w:space="0" w:color="000000"/>
            </w:tcBorders>
            <w:shd w:val="clear" w:color="auto" w:fill="auto"/>
            <w:noWrap/>
            <w:vAlign w:val="center"/>
            <w:hideMark/>
          </w:tcPr>
          <w:p w:rsidR="00217A39" w:rsidRPr="0090411C" w:rsidRDefault="003643C9" w:rsidP="005549EE">
            <w:pPr>
              <w:pStyle w:val="Caption"/>
            </w:pPr>
            <w:r w:rsidRPr="0090411C">
              <w:t>Special Notations:</w:t>
            </w:r>
          </w:p>
        </w:tc>
      </w:tr>
      <w:tr w:rsidR="00217A39" w:rsidRPr="0090411C" w:rsidTr="00217A39">
        <w:trPr>
          <w:trHeight w:val="144"/>
          <w:jc w:val="center"/>
        </w:trPr>
        <w:tc>
          <w:tcPr>
            <w:tcW w:w="5000" w:type="pct"/>
            <w:gridSpan w:val="4"/>
            <w:shd w:val="clear" w:color="auto" w:fill="auto"/>
            <w:vAlign w:val="center"/>
            <w:hideMark/>
          </w:tcPr>
          <w:p w:rsidR="00217A39" w:rsidRPr="0090411C" w:rsidRDefault="00217A39" w:rsidP="005549EE">
            <w:pPr>
              <w:pStyle w:val="Caption"/>
            </w:pPr>
            <w:r w:rsidRPr="0090411C">
              <w:t xml:space="preserve">English and Mathematics courses may require </w:t>
            </w:r>
            <w:r w:rsidR="00AF173C" w:rsidRPr="0090411C">
              <w:t>prerequisites</w:t>
            </w:r>
            <w:r w:rsidRPr="0090411C">
              <w:t xml:space="preserve"> depending upon results of ACCUPLACER Placement Test.</w:t>
            </w:r>
          </w:p>
        </w:tc>
      </w:tr>
      <w:tr w:rsidR="00217A39" w:rsidRPr="0090411C" w:rsidTr="00217A39">
        <w:trPr>
          <w:trHeight w:val="144"/>
          <w:jc w:val="center"/>
        </w:trPr>
        <w:tc>
          <w:tcPr>
            <w:tcW w:w="5000" w:type="pct"/>
            <w:gridSpan w:val="4"/>
            <w:shd w:val="clear" w:color="auto" w:fill="auto"/>
            <w:vAlign w:val="center"/>
            <w:hideMark/>
          </w:tcPr>
          <w:p w:rsidR="00217A39" w:rsidRPr="0090411C" w:rsidRDefault="00217A39" w:rsidP="005549EE">
            <w:pPr>
              <w:pStyle w:val="Caption"/>
            </w:pPr>
            <w:r w:rsidRPr="0090411C">
              <w:t>A “C” or better is required for all</w:t>
            </w:r>
            <w:r w:rsidR="00FC2E64">
              <w:t xml:space="preserve"> business and economics courses</w:t>
            </w:r>
            <w:r w:rsidRPr="0090411C">
              <w:t>.</w:t>
            </w:r>
          </w:p>
        </w:tc>
      </w:tr>
      <w:tr w:rsidR="00217A39" w:rsidRPr="0090411C" w:rsidTr="00217A39">
        <w:trPr>
          <w:trHeight w:val="427"/>
          <w:jc w:val="center"/>
        </w:trPr>
        <w:tc>
          <w:tcPr>
            <w:tcW w:w="5000" w:type="pct"/>
            <w:gridSpan w:val="4"/>
            <w:shd w:val="clear" w:color="auto" w:fill="auto"/>
            <w:vAlign w:val="center"/>
            <w:hideMark/>
          </w:tcPr>
          <w:p w:rsidR="00217A39" w:rsidRPr="0090411C" w:rsidRDefault="00217A39" w:rsidP="005549EE">
            <w:pPr>
              <w:pStyle w:val="Caption"/>
            </w:pPr>
          </w:p>
        </w:tc>
      </w:tr>
    </w:tbl>
    <w:p w:rsidR="00D9498F" w:rsidRPr="0090411C" w:rsidRDefault="00D9498F" w:rsidP="001E0B4A">
      <w:pPr>
        <w:pStyle w:val="Heading3"/>
        <w:rPr>
          <w:rFonts w:ascii="Garamond" w:hAnsi="Garamond" w:cs="Iskoola Pota"/>
          <w:sz w:val="20"/>
        </w:rPr>
      </w:pPr>
      <w:bookmarkStart w:id="694" w:name="_Toc338843545"/>
      <w:bookmarkStart w:id="695" w:name="_Toc341871835"/>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B138B2" w:rsidRPr="0090411C" w:rsidRDefault="00B138B2"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B1700D" w:rsidRPr="0090411C" w:rsidRDefault="00B1700D" w:rsidP="001E0B4A">
      <w:pPr>
        <w:pStyle w:val="BodyText"/>
        <w:spacing w:after="0"/>
        <w:jc w:val="left"/>
        <w:rPr>
          <w:rFonts w:cs="Iskoola Pota"/>
          <w:sz w:val="20"/>
        </w:rPr>
      </w:pPr>
    </w:p>
    <w:p w:rsidR="00B1700D" w:rsidRPr="0090411C" w:rsidRDefault="00B1700D" w:rsidP="001E0B4A">
      <w:pPr>
        <w:pStyle w:val="BodyText"/>
        <w:spacing w:after="0"/>
        <w:jc w:val="left"/>
        <w:rPr>
          <w:rFonts w:cs="Iskoola Pota"/>
          <w:sz w:val="20"/>
        </w:rPr>
      </w:pPr>
    </w:p>
    <w:p w:rsidR="00D9498F" w:rsidRPr="0090411C" w:rsidRDefault="00D9498F" w:rsidP="001E0B4A">
      <w:pPr>
        <w:pStyle w:val="BodyText"/>
        <w:spacing w:after="0"/>
        <w:jc w:val="left"/>
        <w:rPr>
          <w:rFonts w:cs="Iskoola Pota"/>
          <w:sz w:val="20"/>
        </w:rPr>
      </w:pPr>
    </w:p>
    <w:p w:rsidR="003C7A15" w:rsidRPr="0090411C" w:rsidRDefault="003C7A15" w:rsidP="001E0B4A">
      <w:pPr>
        <w:rPr>
          <w:rFonts w:cs="Iskoola Pota"/>
          <w:spacing w:val="-5"/>
        </w:rPr>
      </w:pPr>
      <w:r w:rsidRPr="0090411C">
        <w:rPr>
          <w:rFonts w:cs="Iskoola Pota"/>
        </w:rPr>
        <w:br w:type="page"/>
      </w:r>
    </w:p>
    <w:p w:rsidR="00D17110" w:rsidRPr="0090411C" w:rsidRDefault="00D17110" w:rsidP="001E0B4A">
      <w:pPr>
        <w:pBdr>
          <w:bottom w:val="single" w:sz="4" w:space="1" w:color="auto"/>
        </w:pBdr>
        <w:rPr>
          <w:rFonts w:cs="Iskoola Pota"/>
          <w:b/>
        </w:rPr>
      </w:pPr>
      <w:r w:rsidRPr="0090411C">
        <w:rPr>
          <w:rFonts w:cs="Iskoola Pota"/>
          <w:b/>
        </w:rPr>
        <w:t>University of the District of Columbia-Community College (UDC-CC)</w:t>
      </w:r>
    </w:p>
    <w:p w:rsidR="00217A39" w:rsidRPr="0090411C" w:rsidRDefault="00FC2E64" w:rsidP="001E0B4A">
      <w:pPr>
        <w:pStyle w:val="Heading2"/>
        <w:spacing w:line="240" w:lineRule="auto"/>
        <w:rPr>
          <w:rFonts w:ascii="Garamond" w:hAnsi="Garamond" w:cs="Iskoola Pota"/>
          <w:sz w:val="20"/>
          <w:szCs w:val="20"/>
        </w:rPr>
      </w:pPr>
      <w:bookmarkStart w:id="696" w:name="_Toc343876452"/>
      <w:r>
        <w:rPr>
          <w:rFonts w:ascii="Garamond" w:hAnsi="Garamond" w:cs="Iskoola Pota"/>
          <w:b/>
          <w:sz w:val="20"/>
          <w:szCs w:val="20"/>
        </w:rPr>
        <w:t xml:space="preserve">Hospitality Management &amp; </w:t>
      </w:r>
      <w:r w:rsidR="00217A39" w:rsidRPr="0090411C">
        <w:rPr>
          <w:rFonts w:ascii="Garamond" w:hAnsi="Garamond" w:cs="Iskoola Pota"/>
          <w:b/>
          <w:sz w:val="20"/>
          <w:szCs w:val="20"/>
        </w:rPr>
        <w:t>Tourism</w:t>
      </w:r>
      <w:bookmarkEnd w:id="694"/>
      <w:bookmarkEnd w:id="695"/>
      <w:bookmarkEnd w:id="696"/>
    </w:p>
    <w:p w:rsidR="007D190C" w:rsidRPr="0090411C" w:rsidRDefault="007D190C" w:rsidP="005549EE">
      <w:pPr>
        <w:pStyle w:val="Caption"/>
      </w:pPr>
    </w:p>
    <w:p w:rsidR="00217A39" w:rsidRPr="0090411C" w:rsidRDefault="00FC2E64" w:rsidP="005549EE">
      <w:pPr>
        <w:pStyle w:val="Caption"/>
      </w:pPr>
      <w:r>
        <w:t xml:space="preserve">The Associate in Applied Sciences </w:t>
      </w:r>
      <w:r w:rsidR="00217A39" w:rsidRPr="0090411C">
        <w:t>in Hospitality Management and Tourism provides students with the knowledge and skills needed to serve in entry positions in the hospitality industry—the second largest industry in the Washington metropolitan area</w:t>
      </w:r>
      <w:r w:rsidR="0014226F" w:rsidRPr="0090411C">
        <w:t xml:space="preserve">. </w:t>
      </w:r>
      <w:r w:rsidR="00217A39" w:rsidRPr="0090411C">
        <w:t>The program is designed for three groups of students: those who want to start careers in the hospitality industry, those who are already employed in a hospitality service organization but want to add to knowledge and skills, and those who are interested in making a career change</w:t>
      </w:r>
      <w:r w:rsidR="0014226F" w:rsidRPr="0090411C">
        <w:t xml:space="preserve">. </w:t>
      </w:r>
      <w:r w:rsidR="00217A39" w:rsidRPr="0090411C">
        <w:t>The program provides an ov</w:t>
      </w:r>
      <w:r w:rsidR="007079B6" w:rsidRPr="0090411C">
        <w:t>erview of the basic elements of</w:t>
      </w:r>
      <w:r w:rsidR="00217A39" w:rsidRPr="0090411C">
        <w:t xml:space="preserve"> </w:t>
      </w:r>
      <w:r>
        <w:t xml:space="preserve">hospitality service management, </w:t>
      </w:r>
      <w:r w:rsidR="00217A39" w:rsidRPr="0090411C">
        <w:t>specifically</w:t>
      </w:r>
      <w:r w:rsidR="007079B6" w:rsidRPr="0090411C">
        <w:t xml:space="preserve">, planning, organizing, leading, </w:t>
      </w:r>
      <w:r w:rsidR="00217A39" w:rsidRPr="0090411C">
        <w:t>and controlling</w:t>
      </w:r>
      <w:r w:rsidR="0014226F" w:rsidRPr="0090411C">
        <w:t xml:space="preserve">. </w:t>
      </w:r>
      <w:r w:rsidR="00217A39" w:rsidRPr="0090411C">
        <w:t>Also, the program covers hotels and resta</w:t>
      </w:r>
      <w:r w:rsidR="007079B6" w:rsidRPr="0090411C">
        <w:t>urants, and exposes students to</w:t>
      </w:r>
      <w:r w:rsidR="00217A39" w:rsidRPr="0090411C">
        <w:t xml:space="preserve"> the legal and marketing aspects of hospitality services organization. </w:t>
      </w:r>
    </w:p>
    <w:p w:rsidR="00217A39" w:rsidRPr="0090411C" w:rsidRDefault="00217A39" w:rsidP="001E0B4A">
      <w:pPr>
        <w:rPr>
          <w:rFonts w:cs="Iskoola Pota"/>
        </w:rPr>
      </w:pPr>
    </w:p>
    <w:tbl>
      <w:tblPr>
        <w:tblW w:w="5096" w:type="pct"/>
        <w:jc w:val="center"/>
        <w:tblLayout w:type="fixed"/>
        <w:tblLook w:val="04A0"/>
      </w:tblPr>
      <w:tblGrid>
        <w:gridCol w:w="1418"/>
        <w:gridCol w:w="3150"/>
        <w:gridCol w:w="789"/>
      </w:tblGrid>
      <w:tr w:rsidR="00217A39" w:rsidRPr="0090411C" w:rsidTr="00217A39">
        <w:trPr>
          <w:trHeight w:val="144"/>
          <w:jc w:val="center"/>
        </w:trPr>
        <w:tc>
          <w:tcPr>
            <w:tcW w:w="5000" w:type="pct"/>
            <w:gridSpan w:val="3"/>
            <w:tcBorders>
              <w:bottom w:val="single" w:sz="2" w:space="0" w:color="000000"/>
            </w:tcBorders>
            <w:shd w:val="clear" w:color="auto" w:fill="auto"/>
            <w:noWrap/>
            <w:vAlign w:val="center"/>
            <w:hideMark/>
          </w:tcPr>
          <w:p w:rsidR="00217A39" w:rsidRPr="0090411C" w:rsidRDefault="000307FF" w:rsidP="001E0B4A">
            <w:pPr>
              <w:rPr>
                <w:rFonts w:cs="Iskoola Pota"/>
                <w:b/>
                <w:bCs/>
                <w:color w:val="000000"/>
                <w:sz w:val="18"/>
                <w:szCs w:val="18"/>
              </w:rPr>
            </w:pPr>
            <w:r w:rsidRPr="0090411C">
              <w:rPr>
                <w:rFonts w:cs="Iskoola Pota"/>
                <w:b/>
                <w:bCs/>
                <w:color w:val="000000"/>
                <w:sz w:val="18"/>
                <w:szCs w:val="18"/>
              </w:rPr>
              <w:t>AAS</w:t>
            </w:r>
            <w:r w:rsidR="00FC2E64">
              <w:rPr>
                <w:rFonts w:cs="Iskoola Pota"/>
                <w:b/>
                <w:bCs/>
                <w:color w:val="000000"/>
                <w:sz w:val="18"/>
                <w:szCs w:val="18"/>
              </w:rPr>
              <w:t xml:space="preserve"> Hospitality &amp; </w:t>
            </w:r>
            <w:r w:rsidR="00217A39" w:rsidRPr="0090411C">
              <w:rPr>
                <w:rFonts w:cs="Iskoola Pota"/>
                <w:b/>
                <w:bCs/>
                <w:color w:val="000000"/>
                <w:sz w:val="18"/>
                <w:szCs w:val="18"/>
              </w:rPr>
              <w:t xml:space="preserve"> Tourism </w:t>
            </w:r>
          </w:p>
          <w:p w:rsidR="00217A39" w:rsidRPr="0090411C" w:rsidRDefault="00217A39" w:rsidP="001E0B4A">
            <w:pPr>
              <w:rPr>
                <w:rFonts w:cs="Iskoola Pota"/>
                <w:bCs/>
                <w:color w:val="000000"/>
                <w:sz w:val="18"/>
                <w:szCs w:val="18"/>
              </w:rPr>
            </w:pPr>
            <w:r w:rsidRPr="0090411C">
              <w:rPr>
                <w:rFonts w:cs="Iskoola Pota"/>
                <w:b/>
                <w:bCs/>
                <w:color w:val="000000"/>
                <w:sz w:val="18"/>
                <w:szCs w:val="18"/>
              </w:rPr>
              <w:t>Total Credit Hours 62</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First Semester</w:t>
            </w:r>
          </w:p>
        </w:tc>
      </w:tr>
      <w:tr w:rsidR="00593240" w:rsidRPr="0090411C" w:rsidTr="00217A39">
        <w:trPr>
          <w:trHeight w:val="144"/>
          <w:jc w:val="center"/>
        </w:trPr>
        <w:tc>
          <w:tcPr>
            <w:tcW w:w="1324" w:type="pct"/>
            <w:tcBorders>
              <w:top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Course #</w:t>
            </w:r>
          </w:p>
        </w:tc>
        <w:tc>
          <w:tcPr>
            <w:tcW w:w="2940" w:type="pct"/>
            <w:tcBorders>
              <w:top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Course Title</w:t>
            </w:r>
          </w:p>
        </w:tc>
        <w:tc>
          <w:tcPr>
            <w:tcW w:w="736" w:type="pct"/>
            <w:tcBorders>
              <w:top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Credits</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FSEM </w:t>
            </w:r>
            <w:r w:rsidR="00217A39" w:rsidRPr="0090411C">
              <w:rPr>
                <w:rFonts w:cs="Iskoola Pota"/>
                <w:color w:val="000000"/>
                <w:sz w:val="18"/>
                <w:szCs w:val="18"/>
              </w:rPr>
              <w:t>101C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First Year Seminar</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1</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ENGL </w:t>
            </w:r>
            <w:r w:rsidR="00217A39" w:rsidRPr="0090411C">
              <w:rPr>
                <w:rFonts w:cs="Iskoola Pota"/>
                <w:color w:val="000000"/>
                <w:sz w:val="18"/>
                <w:szCs w:val="18"/>
              </w:rPr>
              <w:t>111C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English Composition I</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MATH </w:t>
            </w:r>
            <w:r w:rsidR="00217A39" w:rsidRPr="0090411C">
              <w:rPr>
                <w:rFonts w:cs="Iskoola Pota"/>
                <w:color w:val="000000"/>
                <w:sz w:val="18"/>
                <w:szCs w:val="18"/>
              </w:rPr>
              <w:t>117C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xml:space="preserve">Business Mathematics I  </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HMGT </w:t>
            </w:r>
            <w:r w:rsidR="00217A39" w:rsidRPr="0090411C">
              <w:rPr>
                <w:rFonts w:cs="Iskoola Pota"/>
                <w:color w:val="000000"/>
                <w:sz w:val="18"/>
                <w:szCs w:val="18"/>
              </w:rPr>
              <w:t>104C</w:t>
            </w:r>
          </w:p>
        </w:tc>
        <w:tc>
          <w:tcPr>
            <w:tcW w:w="2940" w:type="pct"/>
            <w:shd w:val="clear" w:color="auto" w:fill="auto"/>
            <w:vAlign w:val="center"/>
            <w:hideMark/>
          </w:tcPr>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217A39" w:rsidRPr="0090411C">
              <w:rPr>
                <w:rFonts w:cs="Iskoola Pota"/>
                <w:color w:val="000000"/>
                <w:sz w:val="18"/>
                <w:szCs w:val="18"/>
              </w:rPr>
              <w:t xml:space="preserve"> to Hospitality Industry </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Foreign Language Elective</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Supervision or Business Elective</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tcBorders>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940" w:type="pct"/>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736"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16</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Second Semester</w:t>
            </w:r>
          </w:p>
        </w:tc>
      </w:tr>
      <w:tr w:rsidR="00593240" w:rsidRPr="0090411C" w:rsidTr="00217A39">
        <w:trPr>
          <w:trHeight w:val="144"/>
          <w:jc w:val="center"/>
        </w:trPr>
        <w:tc>
          <w:tcPr>
            <w:tcW w:w="1324"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p>
          <w:p w:rsidR="00217A39" w:rsidRPr="0090411C" w:rsidRDefault="00217A39" w:rsidP="001E0B4A">
            <w:pPr>
              <w:rPr>
                <w:rFonts w:cs="Iskoola Pota"/>
                <w:color w:val="000000"/>
                <w:sz w:val="18"/>
                <w:szCs w:val="18"/>
              </w:rPr>
            </w:pPr>
            <w:r w:rsidRPr="0090411C">
              <w:rPr>
                <w:rFonts w:cs="Iskoola Pota"/>
                <w:color w:val="000000"/>
                <w:sz w:val="18"/>
                <w:szCs w:val="18"/>
              </w:rPr>
              <w:t>Course #</w:t>
            </w:r>
          </w:p>
        </w:tc>
        <w:tc>
          <w:tcPr>
            <w:tcW w:w="2940"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Course Title</w:t>
            </w:r>
          </w:p>
        </w:tc>
        <w:tc>
          <w:tcPr>
            <w:tcW w:w="736"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Credits</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ENGL </w:t>
            </w:r>
            <w:r w:rsidR="00217A39" w:rsidRPr="0090411C">
              <w:rPr>
                <w:rFonts w:cs="Iskoola Pota"/>
                <w:color w:val="000000"/>
                <w:sz w:val="18"/>
                <w:szCs w:val="18"/>
              </w:rPr>
              <w:t>112C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English Composition II</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MATH </w:t>
            </w:r>
            <w:r w:rsidR="00217A39" w:rsidRPr="0090411C">
              <w:rPr>
                <w:rFonts w:cs="Iskoola Pota"/>
                <w:color w:val="000000"/>
                <w:sz w:val="18"/>
                <w:szCs w:val="18"/>
              </w:rPr>
              <w:t>118C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xml:space="preserve">Business Mathematics II </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HMGT </w:t>
            </w:r>
            <w:r w:rsidR="00217A39" w:rsidRPr="0090411C">
              <w:rPr>
                <w:rFonts w:cs="Iskoola Pota"/>
                <w:color w:val="000000"/>
                <w:sz w:val="18"/>
                <w:szCs w:val="18"/>
              </w:rPr>
              <w:t>204C</w:t>
            </w:r>
          </w:p>
        </w:tc>
        <w:tc>
          <w:tcPr>
            <w:tcW w:w="2940" w:type="pct"/>
            <w:shd w:val="clear" w:color="auto" w:fill="auto"/>
            <w:vAlign w:val="center"/>
            <w:hideMark/>
          </w:tcPr>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217A39" w:rsidRPr="0090411C">
              <w:rPr>
                <w:rFonts w:cs="Iskoola Pota"/>
                <w:color w:val="000000"/>
                <w:sz w:val="18"/>
                <w:szCs w:val="18"/>
              </w:rPr>
              <w:t xml:space="preserve"> to Hotel Management</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Foreign Language Elective</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940" w:type="pct"/>
            <w:shd w:val="clear" w:color="auto" w:fill="auto"/>
            <w:noWrap/>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Natural Science Elective w/Lab</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4</w:t>
            </w:r>
          </w:p>
        </w:tc>
      </w:tr>
      <w:tr w:rsidR="00593240" w:rsidRPr="0090411C" w:rsidTr="00217A39">
        <w:trPr>
          <w:trHeight w:val="144"/>
          <w:jc w:val="center"/>
        </w:trPr>
        <w:tc>
          <w:tcPr>
            <w:tcW w:w="1324" w:type="pct"/>
            <w:tcBorders>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940" w:type="pct"/>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736" w:type="pct"/>
            <w:tcBorders>
              <w:bottom w:val="single" w:sz="2" w:space="0" w:color="000000"/>
            </w:tcBorders>
            <w:shd w:val="clear" w:color="auto" w:fill="auto"/>
            <w:noWrap/>
            <w:vAlign w:val="center"/>
            <w:hideMark/>
          </w:tcPr>
          <w:p w:rsidR="00217A39" w:rsidRPr="0090411C" w:rsidRDefault="00217A39" w:rsidP="001E0B4A">
            <w:pPr>
              <w:rPr>
                <w:rFonts w:cs="Iskoola Pota"/>
                <w:b/>
                <w:color w:val="000000"/>
                <w:sz w:val="18"/>
                <w:szCs w:val="18"/>
              </w:rPr>
            </w:pPr>
            <w:r w:rsidRPr="0090411C">
              <w:rPr>
                <w:rFonts w:cs="Iskoola Pota"/>
                <w:b/>
                <w:color w:val="000000"/>
                <w:sz w:val="18"/>
                <w:szCs w:val="18"/>
              </w:rPr>
              <w:t>16</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Third Semester</w:t>
            </w:r>
          </w:p>
        </w:tc>
      </w:tr>
      <w:tr w:rsidR="00593240" w:rsidRPr="0090411C" w:rsidTr="00217A39">
        <w:trPr>
          <w:trHeight w:val="144"/>
          <w:jc w:val="center"/>
        </w:trPr>
        <w:tc>
          <w:tcPr>
            <w:tcW w:w="1324"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p>
          <w:p w:rsidR="00217A39" w:rsidRPr="0090411C" w:rsidRDefault="00217A39" w:rsidP="001E0B4A">
            <w:pPr>
              <w:rPr>
                <w:rFonts w:cs="Iskoola Pota"/>
                <w:color w:val="000000"/>
                <w:sz w:val="18"/>
                <w:szCs w:val="18"/>
              </w:rPr>
            </w:pPr>
            <w:r w:rsidRPr="0090411C">
              <w:rPr>
                <w:rFonts w:cs="Iskoola Pota"/>
                <w:color w:val="000000"/>
                <w:sz w:val="18"/>
                <w:szCs w:val="18"/>
              </w:rPr>
              <w:t>Course #</w:t>
            </w:r>
          </w:p>
        </w:tc>
        <w:tc>
          <w:tcPr>
            <w:tcW w:w="2940"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Course</w:t>
            </w:r>
          </w:p>
        </w:tc>
        <w:tc>
          <w:tcPr>
            <w:tcW w:w="736"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Credits</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HMGT </w:t>
            </w:r>
            <w:r w:rsidR="00217A39" w:rsidRPr="0090411C">
              <w:rPr>
                <w:rFonts w:cs="Iskoola Pota"/>
                <w:color w:val="000000"/>
                <w:sz w:val="18"/>
                <w:szCs w:val="18"/>
              </w:rPr>
              <w:t>206C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Food and Beverage Management</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HMGT </w:t>
            </w:r>
            <w:r w:rsidR="00217A39" w:rsidRPr="0090411C">
              <w:rPr>
                <w:rFonts w:cs="Iskoola Pota"/>
                <w:color w:val="000000"/>
                <w:sz w:val="18"/>
                <w:szCs w:val="18"/>
              </w:rPr>
              <w:t>208C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Restaurant Management</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HMGT </w:t>
            </w:r>
            <w:r w:rsidR="00217A39" w:rsidRPr="0090411C">
              <w:rPr>
                <w:rFonts w:cs="Iskoola Pota"/>
                <w:color w:val="000000"/>
                <w:sz w:val="18"/>
                <w:szCs w:val="18"/>
              </w:rPr>
              <w:t>212C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Cost Control in Hosp. Mgmt.</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OADM </w:t>
            </w:r>
            <w:r w:rsidR="00217A39" w:rsidRPr="0090411C">
              <w:rPr>
                <w:rFonts w:cs="Iskoola Pota"/>
                <w:color w:val="000000"/>
                <w:sz w:val="18"/>
                <w:szCs w:val="18"/>
              </w:rPr>
              <w:t>208C</w:t>
            </w:r>
          </w:p>
        </w:tc>
        <w:tc>
          <w:tcPr>
            <w:tcW w:w="2940" w:type="pct"/>
            <w:shd w:val="clear" w:color="auto" w:fill="auto"/>
            <w:noWrap/>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Business Communications</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noWrap/>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PSYC </w:t>
            </w:r>
            <w:r w:rsidR="00217A39" w:rsidRPr="0090411C">
              <w:rPr>
                <w:rFonts w:cs="Iskoola Pota"/>
                <w:color w:val="000000"/>
                <w:sz w:val="18"/>
                <w:szCs w:val="18"/>
              </w:rPr>
              <w:t>201C</w:t>
            </w:r>
          </w:p>
        </w:tc>
        <w:tc>
          <w:tcPr>
            <w:tcW w:w="2940" w:type="pct"/>
            <w:shd w:val="clear" w:color="auto" w:fill="auto"/>
            <w:noWrap/>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Psychology I</w:t>
            </w:r>
          </w:p>
        </w:tc>
        <w:tc>
          <w:tcPr>
            <w:tcW w:w="736" w:type="pct"/>
            <w:shd w:val="clear" w:color="auto" w:fill="auto"/>
            <w:noWrap/>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tcBorders>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940" w:type="pct"/>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736" w:type="pct"/>
            <w:tcBorders>
              <w:bottom w:val="single" w:sz="2" w:space="0" w:color="000000"/>
            </w:tcBorders>
            <w:shd w:val="clear" w:color="auto" w:fill="auto"/>
            <w:noWrap/>
            <w:vAlign w:val="center"/>
            <w:hideMark/>
          </w:tcPr>
          <w:p w:rsidR="00217A39" w:rsidRPr="0090411C" w:rsidRDefault="00217A39" w:rsidP="001E0B4A">
            <w:pPr>
              <w:rPr>
                <w:rFonts w:cs="Iskoola Pota"/>
                <w:b/>
                <w:color w:val="000000"/>
                <w:sz w:val="18"/>
                <w:szCs w:val="18"/>
              </w:rPr>
            </w:pPr>
            <w:r w:rsidRPr="0090411C">
              <w:rPr>
                <w:rFonts w:cs="Iskoola Pota"/>
                <w:b/>
                <w:color w:val="000000"/>
                <w:sz w:val="18"/>
                <w:szCs w:val="18"/>
              </w:rPr>
              <w:t>15</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Fourth Semester</w:t>
            </w:r>
          </w:p>
        </w:tc>
      </w:tr>
      <w:tr w:rsidR="00593240" w:rsidRPr="0090411C" w:rsidTr="00217A39">
        <w:trPr>
          <w:trHeight w:val="144"/>
          <w:jc w:val="center"/>
        </w:trPr>
        <w:tc>
          <w:tcPr>
            <w:tcW w:w="1324"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p>
          <w:p w:rsidR="00217A39" w:rsidRPr="0090411C" w:rsidRDefault="00217A39" w:rsidP="001E0B4A">
            <w:pPr>
              <w:rPr>
                <w:rFonts w:cs="Iskoola Pota"/>
                <w:color w:val="000000"/>
                <w:sz w:val="18"/>
                <w:szCs w:val="18"/>
              </w:rPr>
            </w:pPr>
            <w:r w:rsidRPr="0090411C">
              <w:rPr>
                <w:rFonts w:cs="Iskoola Pota"/>
                <w:color w:val="000000"/>
                <w:sz w:val="18"/>
                <w:szCs w:val="18"/>
              </w:rPr>
              <w:t>Course #</w:t>
            </w:r>
          </w:p>
        </w:tc>
        <w:tc>
          <w:tcPr>
            <w:tcW w:w="2940"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Course</w:t>
            </w:r>
          </w:p>
        </w:tc>
        <w:tc>
          <w:tcPr>
            <w:tcW w:w="736"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Credits</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HMGT </w:t>
            </w:r>
            <w:r w:rsidR="00217A39" w:rsidRPr="0090411C">
              <w:rPr>
                <w:rFonts w:cs="Iskoola Pota"/>
                <w:color w:val="000000"/>
                <w:sz w:val="18"/>
                <w:szCs w:val="18"/>
              </w:rPr>
              <w:t>214C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Facilities &amp; Housekeeping Mgmt</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HMGT </w:t>
            </w:r>
            <w:r w:rsidR="00217A39" w:rsidRPr="0090411C">
              <w:rPr>
                <w:rFonts w:cs="Iskoola Pota"/>
                <w:color w:val="000000"/>
                <w:sz w:val="18"/>
                <w:szCs w:val="18"/>
              </w:rPr>
              <w:t>216C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Law as Related to Hosp. Industry</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HMG</w:t>
            </w:r>
            <w:r w:rsidR="000307FF" w:rsidRPr="0090411C">
              <w:rPr>
                <w:rFonts w:cs="Iskoola Pota"/>
                <w:color w:val="000000"/>
                <w:sz w:val="18"/>
                <w:szCs w:val="18"/>
              </w:rPr>
              <w:t xml:space="preserve">T </w:t>
            </w:r>
            <w:r w:rsidRPr="0090411C">
              <w:rPr>
                <w:rFonts w:cs="Iskoola Pota"/>
                <w:color w:val="000000"/>
                <w:sz w:val="18"/>
                <w:szCs w:val="18"/>
              </w:rPr>
              <w:t>290C</w:t>
            </w:r>
          </w:p>
        </w:tc>
        <w:tc>
          <w:tcPr>
            <w:tcW w:w="294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Internship</w:t>
            </w:r>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217A39" w:rsidRPr="0090411C">
              <w:rPr>
                <w:rFonts w:cs="Iskoola Pota"/>
                <w:color w:val="000000"/>
                <w:sz w:val="18"/>
                <w:szCs w:val="18"/>
              </w:rPr>
              <w:t>104C</w:t>
            </w:r>
          </w:p>
        </w:tc>
        <w:tc>
          <w:tcPr>
            <w:tcW w:w="2940" w:type="pct"/>
            <w:shd w:val="clear" w:color="auto" w:fill="auto"/>
            <w:vAlign w:val="center"/>
            <w:hideMark/>
          </w:tcPr>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217A39" w:rsidRPr="0090411C">
              <w:rPr>
                <w:rFonts w:cs="Iskoola Pota"/>
                <w:color w:val="000000"/>
                <w:sz w:val="18"/>
                <w:szCs w:val="18"/>
              </w:rPr>
              <w:t xml:space="preserve"> to Applications of Computers </w:t>
            </w:r>
            <w:proofErr w:type="spellStart"/>
            <w:r w:rsidR="00217A39" w:rsidRPr="0090411C">
              <w:rPr>
                <w:rFonts w:cs="Iskoola Pota"/>
                <w:color w:val="000000"/>
                <w:sz w:val="18"/>
                <w:szCs w:val="18"/>
              </w:rPr>
              <w:t>Lec</w:t>
            </w:r>
            <w:proofErr w:type="spellEnd"/>
          </w:p>
        </w:tc>
        <w:tc>
          <w:tcPr>
            <w:tcW w:w="73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2</w:t>
            </w:r>
          </w:p>
        </w:tc>
      </w:tr>
      <w:tr w:rsidR="00593240" w:rsidRPr="0090411C" w:rsidTr="00217A39">
        <w:trPr>
          <w:trHeight w:val="144"/>
          <w:jc w:val="center"/>
        </w:trPr>
        <w:tc>
          <w:tcPr>
            <w:tcW w:w="1324"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217A39" w:rsidRPr="0090411C">
              <w:rPr>
                <w:rFonts w:cs="Iskoola Pota"/>
                <w:color w:val="000000"/>
                <w:sz w:val="18"/>
                <w:szCs w:val="18"/>
              </w:rPr>
              <w:t>105C</w:t>
            </w:r>
          </w:p>
        </w:tc>
        <w:tc>
          <w:tcPr>
            <w:tcW w:w="2940" w:type="pct"/>
            <w:shd w:val="clear" w:color="auto" w:fill="auto"/>
            <w:vAlign w:val="center"/>
            <w:hideMark/>
          </w:tcPr>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217A39" w:rsidRPr="0090411C">
              <w:rPr>
                <w:rFonts w:cs="Iskoola Pota"/>
                <w:color w:val="000000"/>
                <w:sz w:val="18"/>
                <w:szCs w:val="18"/>
              </w:rPr>
              <w:t xml:space="preserve"> to Applications of Computers Lab</w:t>
            </w:r>
          </w:p>
        </w:tc>
        <w:tc>
          <w:tcPr>
            <w:tcW w:w="736" w:type="pct"/>
            <w:shd w:val="clear" w:color="auto" w:fill="auto"/>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1</w:t>
            </w:r>
          </w:p>
        </w:tc>
      </w:tr>
      <w:tr w:rsidR="00593240" w:rsidRPr="0090411C" w:rsidTr="00217A39">
        <w:trPr>
          <w:trHeight w:val="144"/>
          <w:jc w:val="center"/>
        </w:trPr>
        <w:tc>
          <w:tcPr>
            <w:tcW w:w="1324" w:type="pct"/>
            <w:shd w:val="clear" w:color="auto" w:fill="auto"/>
            <w:noWrap/>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HMGT </w:t>
            </w:r>
            <w:r w:rsidR="00217A39" w:rsidRPr="0090411C">
              <w:rPr>
                <w:rFonts w:cs="Iskoola Pota"/>
                <w:color w:val="000000"/>
                <w:sz w:val="18"/>
                <w:szCs w:val="18"/>
              </w:rPr>
              <w:t>218C</w:t>
            </w:r>
          </w:p>
        </w:tc>
        <w:tc>
          <w:tcPr>
            <w:tcW w:w="2940" w:type="pct"/>
            <w:shd w:val="clear" w:color="auto" w:fill="auto"/>
            <w:noWrap/>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Hospitality Accounting</w:t>
            </w:r>
          </w:p>
        </w:tc>
        <w:tc>
          <w:tcPr>
            <w:tcW w:w="736" w:type="pct"/>
            <w:shd w:val="clear" w:color="auto" w:fill="auto"/>
            <w:noWrap/>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324" w:type="pct"/>
            <w:tcBorders>
              <w:bottom w:val="single" w:sz="2" w:space="0" w:color="000000"/>
            </w:tcBorders>
            <w:shd w:val="clear" w:color="auto" w:fill="auto"/>
            <w:noWrap/>
            <w:vAlign w:val="center"/>
            <w:hideMark/>
          </w:tcPr>
          <w:p w:rsidR="00217A39" w:rsidRPr="0090411C" w:rsidRDefault="00217A39" w:rsidP="001E0B4A">
            <w:pPr>
              <w:rPr>
                <w:rFonts w:cs="Iskoola Pota"/>
                <w:bCs/>
                <w:color w:val="000000"/>
                <w:sz w:val="18"/>
                <w:szCs w:val="18"/>
              </w:rPr>
            </w:pPr>
            <w:r w:rsidRPr="0090411C">
              <w:rPr>
                <w:rFonts w:cs="Iskoola Pota"/>
                <w:bCs/>
                <w:color w:val="000000"/>
                <w:sz w:val="18"/>
                <w:szCs w:val="18"/>
              </w:rPr>
              <w:t> </w:t>
            </w:r>
          </w:p>
        </w:tc>
        <w:tc>
          <w:tcPr>
            <w:tcW w:w="2940" w:type="pct"/>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736" w:type="pct"/>
            <w:tcBorders>
              <w:bottom w:val="single" w:sz="2" w:space="0" w:color="000000"/>
            </w:tcBorders>
            <w:shd w:val="clear" w:color="auto" w:fill="auto"/>
            <w:noWrap/>
            <w:vAlign w:val="center"/>
            <w:hideMark/>
          </w:tcPr>
          <w:p w:rsidR="00217A39" w:rsidRPr="0090411C" w:rsidRDefault="00217A39" w:rsidP="001E0B4A">
            <w:pPr>
              <w:rPr>
                <w:rFonts w:cs="Iskoola Pota"/>
                <w:b/>
                <w:color w:val="000000"/>
                <w:sz w:val="18"/>
                <w:szCs w:val="18"/>
              </w:rPr>
            </w:pPr>
            <w:r w:rsidRPr="0090411C">
              <w:rPr>
                <w:rFonts w:cs="Iskoola Pota"/>
                <w:b/>
                <w:color w:val="000000"/>
                <w:sz w:val="18"/>
                <w:szCs w:val="18"/>
              </w:rPr>
              <w:t>15</w:t>
            </w:r>
          </w:p>
        </w:tc>
      </w:tr>
    </w:tbl>
    <w:p w:rsidR="00217A39" w:rsidRPr="0090411C" w:rsidRDefault="003643C9" w:rsidP="005549EE">
      <w:pPr>
        <w:pStyle w:val="Caption"/>
      </w:pPr>
      <w:r w:rsidRPr="0090411C">
        <w:t>Special Notations:</w:t>
      </w:r>
    </w:p>
    <w:p w:rsidR="00217A39" w:rsidRPr="0090411C" w:rsidRDefault="00217A39" w:rsidP="005549EE">
      <w:pPr>
        <w:pStyle w:val="Caption"/>
      </w:pPr>
      <w:r w:rsidRPr="0090411C">
        <w:t xml:space="preserve">English and Mathematics courses may require </w:t>
      </w:r>
      <w:r w:rsidR="00AF173C" w:rsidRPr="0090411C">
        <w:t xml:space="preserve">prerequisites </w:t>
      </w:r>
      <w:r w:rsidRPr="0090411C">
        <w:t>depending upon results of ACCUPLACER Placement Test.</w:t>
      </w:r>
    </w:p>
    <w:p w:rsidR="00217A39" w:rsidRPr="0090411C" w:rsidRDefault="00217A39" w:rsidP="001E0B4A">
      <w:pPr>
        <w:rPr>
          <w:rFonts w:cs="Iskoola Pota"/>
        </w:rPr>
      </w:pPr>
    </w:p>
    <w:p w:rsidR="003303A9" w:rsidRPr="0090411C" w:rsidRDefault="003303A9" w:rsidP="001E0B4A">
      <w:pPr>
        <w:rPr>
          <w:rFonts w:cs="Iskoola Pota"/>
        </w:rPr>
      </w:pPr>
      <w:r w:rsidRPr="0090411C">
        <w:rPr>
          <w:rFonts w:cs="Iskoola Pota"/>
        </w:rPr>
        <w:br w:type="page"/>
      </w:r>
    </w:p>
    <w:p w:rsidR="00386ACF" w:rsidRPr="0090411C" w:rsidRDefault="00386ACF" w:rsidP="001E0B4A">
      <w:pPr>
        <w:pBdr>
          <w:bottom w:val="single" w:sz="4" w:space="1" w:color="auto"/>
        </w:pBdr>
        <w:rPr>
          <w:rFonts w:cs="Iskoola Pota"/>
          <w:b/>
        </w:rPr>
      </w:pPr>
      <w:r w:rsidRPr="0090411C">
        <w:rPr>
          <w:rFonts w:cs="Iskoola Pota"/>
          <w:b/>
        </w:rPr>
        <w:t>University of the District of Columbia-Community College (UDC-CC)</w:t>
      </w:r>
    </w:p>
    <w:p w:rsidR="00217A39" w:rsidRPr="0090411C" w:rsidRDefault="00217A39" w:rsidP="001E0B4A">
      <w:pPr>
        <w:pStyle w:val="Heading2"/>
        <w:spacing w:line="240" w:lineRule="auto"/>
        <w:rPr>
          <w:rFonts w:ascii="Garamond" w:hAnsi="Garamond" w:cs="Iskoola Pota"/>
          <w:b/>
          <w:sz w:val="20"/>
          <w:szCs w:val="20"/>
        </w:rPr>
      </w:pPr>
      <w:bookmarkStart w:id="697" w:name="_Toc338843544"/>
      <w:bookmarkStart w:id="698" w:name="_Toc341871834"/>
      <w:bookmarkStart w:id="699" w:name="_Toc343876453"/>
      <w:r w:rsidRPr="0090411C">
        <w:rPr>
          <w:rFonts w:ascii="Garamond" w:hAnsi="Garamond" w:cs="Iskoola Pota"/>
          <w:b/>
          <w:sz w:val="20"/>
          <w:szCs w:val="20"/>
        </w:rPr>
        <w:t>Fashion Merchandising</w:t>
      </w:r>
      <w:bookmarkEnd w:id="697"/>
      <w:bookmarkEnd w:id="698"/>
      <w:bookmarkEnd w:id="699"/>
    </w:p>
    <w:p w:rsidR="007D190C" w:rsidRPr="0090411C" w:rsidRDefault="007D190C" w:rsidP="005549EE">
      <w:pPr>
        <w:pStyle w:val="Caption"/>
      </w:pPr>
    </w:p>
    <w:p w:rsidR="00217A39" w:rsidRPr="0090411C" w:rsidRDefault="00217A39" w:rsidP="005549EE">
      <w:pPr>
        <w:pStyle w:val="Caption"/>
      </w:pPr>
      <w:r w:rsidRPr="0090411C">
        <w:t>The Fashion Merchandising program is designed to fulfill the needs of those students who are seeking a career in the business side of the fashion industry. Students in fashion merchandising learn about the planning, production, promotion, and distribution of products in fashion industries to meet consumer demand. Students learn to define and analyze target markets, forecast trends, design and use visual communication, and plan and promote fashion products. Students also gain real-world skills in verbal, written, and visual presentation, computer networking, product development, business communication, and project management.</w:t>
      </w:r>
    </w:p>
    <w:p w:rsidR="00217A39" w:rsidRPr="0090411C" w:rsidRDefault="00217A39" w:rsidP="005549EE">
      <w:pPr>
        <w:pStyle w:val="Caption"/>
      </w:pPr>
    </w:p>
    <w:p w:rsidR="00217A39" w:rsidRPr="0090411C" w:rsidRDefault="00217A39" w:rsidP="005549EE">
      <w:pPr>
        <w:pStyle w:val="Caption"/>
      </w:pPr>
      <w:r w:rsidRPr="0090411C">
        <w:t>UDC-CC’s Fashion Merchandising graduates will be trained to launch lucrative careers within the District of Columbia by seeking immediate employment in entry level positions primarily as retail buyers, purchasing managers, and fashion product developers. The program fulfills a need to support the District of Columbia in its creation of 3,500 new retail-related jobs through the Mayor’s Creative Action Agenda to add one million square feet of new retail space in the District</w:t>
      </w:r>
      <w:r w:rsidR="0014226F" w:rsidRPr="0090411C">
        <w:t xml:space="preserve">. </w:t>
      </w:r>
      <w:r w:rsidRPr="0090411C">
        <w:t>The Department of Labor has predicted that employment of retail managers in the District of Columbia will grow approximately 15 percent by 2012. UDC-CC’s Fashion Merchandising program has already received support from fashio</w:t>
      </w:r>
      <w:r w:rsidR="00FC2E64">
        <w:t xml:space="preserve">n industry giants such as Tommy </w:t>
      </w:r>
      <w:r w:rsidRPr="0090411C">
        <w:t>Hilfiger’s  foundation.</w:t>
      </w:r>
    </w:p>
    <w:p w:rsidR="00217A39" w:rsidRPr="0090411C" w:rsidRDefault="00217A39" w:rsidP="005549EE">
      <w:pPr>
        <w:pStyle w:val="Caption"/>
      </w:pPr>
    </w:p>
    <w:p w:rsidR="00217A39" w:rsidRPr="0090411C" w:rsidRDefault="00217A39" w:rsidP="007079B6">
      <w:r w:rsidRPr="0090411C">
        <w:t>The program will also prepare students with professional experiences</w:t>
      </w:r>
      <w:r w:rsidR="0014226F" w:rsidRPr="0090411C">
        <w:t xml:space="preserve">. </w:t>
      </w:r>
      <w:r w:rsidRPr="0090411C">
        <w:t>Students will be trained to work as interns at major fashion companies, sponsored by partnerships with corporations and internationally renowned organizations like Fashion Group International (FGI) and the Black Retail Action Group (BRAG), among others. The UDC-CC Fashion Merchandising program consists of 62 credit hours: 26 hours of liberal arts courses and 36 hours of Fashion Merchandising courses including one elective, an internship, and a capstone course. All core courses are held on the Backus Campus, Building 54.</w:t>
      </w:r>
    </w:p>
    <w:p w:rsidR="00217A39" w:rsidRPr="0090411C" w:rsidRDefault="00217A39" w:rsidP="001E0B4A">
      <w:pPr>
        <w:rPr>
          <w:rFonts w:cs="Iskoola Pota"/>
        </w:rPr>
      </w:pPr>
    </w:p>
    <w:tbl>
      <w:tblPr>
        <w:tblW w:w="5000" w:type="pct"/>
        <w:jc w:val="center"/>
        <w:tblLayout w:type="fixed"/>
        <w:tblLook w:val="04A0"/>
      </w:tblPr>
      <w:tblGrid>
        <w:gridCol w:w="1188"/>
        <w:gridCol w:w="3149"/>
        <w:gridCol w:w="919"/>
      </w:tblGrid>
      <w:tr w:rsidR="00217A39" w:rsidRPr="0090411C" w:rsidTr="00217A39">
        <w:trPr>
          <w:trHeight w:val="144"/>
          <w:jc w:val="center"/>
        </w:trPr>
        <w:tc>
          <w:tcPr>
            <w:tcW w:w="5000" w:type="pct"/>
            <w:gridSpan w:val="3"/>
            <w:tcBorders>
              <w:bottom w:val="single" w:sz="2" w:space="0" w:color="000000"/>
            </w:tcBorders>
            <w:shd w:val="clear" w:color="auto" w:fill="auto"/>
            <w:noWrap/>
            <w:vAlign w:val="center"/>
            <w:hideMark/>
          </w:tcPr>
          <w:p w:rsidR="00217A39" w:rsidRPr="0090411C" w:rsidRDefault="00FC2E64" w:rsidP="001E0B4A">
            <w:pPr>
              <w:rPr>
                <w:rFonts w:cs="Iskoola Pota"/>
                <w:b/>
                <w:bCs/>
                <w:color w:val="000000"/>
                <w:sz w:val="18"/>
                <w:szCs w:val="18"/>
              </w:rPr>
            </w:pPr>
            <w:r>
              <w:rPr>
                <w:rFonts w:cs="Iskoola Pota"/>
                <w:b/>
                <w:bCs/>
                <w:color w:val="000000"/>
                <w:sz w:val="18"/>
                <w:szCs w:val="18"/>
              </w:rPr>
              <w:t>AAS</w:t>
            </w:r>
            <w:r w:rsidR="00217A39" w:rsidRPr="0090411C">
              <w:rPr>
                <w:rFonts w:cs="Iskoola Pota"/>
                <w:b/>
                <w:bCs/>
                <w:color w:val="000000"/>
                <w:sz w:val="18"/>
                <w:szCs w:val="18"/>
              </w:rPr>
              <w:t xml:space="preserve"> Fashion Merchandising </w:t>
            </w:r>
          </w:p>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 62</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First Semester</w:t>
            </w:r>
          </w:p>
        </w:tc>
      </w:tr>
      <w:tr w:rsidR="00593240" w:rsidRPr="0090411C" w:rsidTr="00217A39">
        <w:trPr>
          <w:trHeight w:val="144"/>
          <w:jc w:val="center"/>
        </w:trPr>
        <w:tc>
          <w:tcPr>
            <w:tcW w:w="1130" w:type="pct"/>
            <w:tcBorders>
              <w:top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Course #</w:t>
            </w:r>
          </w:p>
        </w:tc>
        <w:tc>
          <w:tcPr>
            <w:tcW w:w="2996" w:type="pct"/>
            <w:tcBorders>
              <w:top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Course Title</w:t>
            </w:r>
          </w:p>
        </w:tc>
        <w:tc>
          <w:tcPr>
            <w:tcW w:w="874" w:type="pct"/>
            <w:tcBorders>
              <w:top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Credits</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FSEM</w:t>
            </w:r>
            <w:r w:rsidR="00370CC1" w:rsidRPr="0090411C">
              <w:rPr>
                <w:rFonts w:cs="Iskoola Pota"/>
                <w:color w:val="000000"/>
                <w:sz w:val="18"/>
                <w:szCs w:val="18"/>
              </w:rPr>
              <w:t xml:space="preserve"> </w:t>
            </w:r>
            <w:r w:rsidR="00217A39" w:rsidRPr="0090411C">
              <w:rPr>
                <w:rFonts w:cs="Iskoola Pota"/>
                <w:color w:val="000000"/>
                <w:sz w:val="18"/>
                <w:szCs w:val="18"/>
              </w:rPr>
              <w:t>101C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xml:space="preserve">Freshman Orientation </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1</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ENGL </w:t>
            </w:r>
            <w:r w:rsidR="00217A39" w:rsidRPr="0090411C">
              <w:rPr>
                <w:rFonts w:cs="Iskoola Pota"/>
                <w:color w:val="000000"/>
                <w:sz w:val="18"/>
                <w:szCs w:val="18"/>
              </w:rPr>
              <w:t>111C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English Composition I</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MATH </w:t>
            </w:r>
            <w:r w:rsidR="00217A39" w:rsidRPr="0090411C">
              <w:rPr>
                <w:rFonts w:cs="Iskoola Pota"/>
                <w:color w:val="000000"/>
                <w:sz w:val="18"/>
                <w:szCs w:val="18"/>
              </w:rPr>
              <w:t>117C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xml:space="preserve">Business Math I </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S</w:t>
            </w:r>
            <w:r w:rsidR="00E65591">
              <w:rPr>
                <w:rFonts w:cs="Iskoola Pota"/>
                <w:color w:val="000000"/>
                <w:sz w:val="18"/>
                <w:szCs w:val="18"/>
              </w:rPr>
              <w:t>CC</w:t>
            </w:r>
            <w:r w:rsidRPr="0090411C">
              <w:rPr>
                <w:rFonts w:cs="Iskoola Pota"/>
                <w:color w:val="000000"/>
                <w:sz w:val="18"/>
                <w:szCs w:val="18"/>
              </w:rPr>
              <w:t xml:space="preserve">H </w:t>
            </w:r>
            <w:r w:rsidR="00217A39" w:rsidRPr="0090411C">
              <w:rPr>
                <w:rFonts w:cs="Iskoola Pota"/>
                <w:color w:val="000000"/>
                <w:sz w:val="18"/>
                <w:szCs w:val="18"/>
              </w:rPr>
              <w:t>115C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Public Speaking</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101C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Fashion Merchandising Fundamentals</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103C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Clothing Construction I</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 </w:t>
            </w:r>
          </w:p>
        </w:tc>
        <w:tc>
          <w:tcPr>
            <w:tcW w:w="2996" w:type="pct"/>
            <w:tcBorders>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874"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16</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Second Semester</w:t>
            </w:r>
          </w:p>
        </w:tc>
      </w:tr>
      <w:tr w:rsidR="00593240" w:rsidRPr="0090411C" w:rsidTr="00217A39">
        <w:trPr>
          <w:trHeight w:val="144"/>
          <w:jc w:val="center"/>
        </w:trPr>
        <w:tc>
          <w:tcPr>
            <w:tcW w:w="1130" w:type="pct"/>
            <w:tcBorders>
              <w:top w:val="single" w:sz="2" w:space="0" w:color="000000"/>
            </w:tcBorders>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ENGL </w:t>
            </w:r>
            <w:r w:rsidR="00217A39" w:rsidRPr="0090411C">
              <w:rPr>
                <w:rFonts w:cs="Iskoola Pota"/>
                <w:color w:val="000000"/>
                <w:sz w:val="18"/>
                <w:szCs w:val="18"/>
              </w:rPr>
              <w:t>112C</w:t>
            </w:r>
          </w:p>
        </w:tc>
        <w:tc>
          <w:tcPr>
            <w:tcW w:w="2996"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English Composition II</w:t>
            </w:r>
          </w:p>
        </w:tc>
        <w:tc>
          <w:tcPr>
            <w:tcW w:w="874"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MATH </w:t>
            </w:r>
            <w:r w:rsidR="00217A39" w:rsidRPr="0090411C">
              <w:rPr>
                <w:rFonts w:cs="Iskoola Pota"/>
                <w:color w:val="000000"/>
                <w:sz w:val="18"/>
                <w:szCs w:val="18"/>
              </w:rPr>
              <w:t>118C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Business Math II</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GRCT </w:t>
            </w:r>
            <w:r w:rsidR="00217A39" w:rsidRPr="0090411C">
              <w:rPr>
                <w:rFonts w:cs="Iskoola Pota"/>
                <w:color w:val="000000"/>
                <w:sz w:val="18"/>
                <w:szCs w:val="18"/>
              </w:rPr>
              <w:t>109C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Digital Applications</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121C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xml:space="preserve">Textiles </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104C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Clothing Construction II</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 </w:t>
            </w:r>
          </w:p>
        </w:tc>
        <w:tc>
          <w:tcPr>
            <w:tcW w:w="2996"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874"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15</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Third Semester</w:t>
            </w:r>
          </w:p>
        </w:tc>
      </w:tr>
      <w:tr w:rsidR="00593240" w:rsidRPr="0090411C" w:rsidTr="00217A39">
        <w:trPr>
          <w:trHeight w:val="144"/>
          <w:jc w:val="center"/>
        </w:trPr>
        <w:tc>
          <w:tcPr>
            <w:tcW w:w="1130"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996"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Arts and Humanities elective</w:t>
            </w:r>
          </w:p>
        </w:tc>
        <w:tc>
          <w:tcPr>
            <w:tcW w:w="874"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225C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Principles of Retail Buying</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242C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Introduction to the Business of Fashion Merchandising</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296C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Internship - Fashion Industry Independent Study (need dept. approval)</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 </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Behavioral/Social Science Elective</w:t>
            </w:r>
          </w:p>
        </w:tc>
        <w:tc>
          <w:tcPr>
            <w:tcW w:w="874" w:type="pct"/>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3</w:t>
            </w:r>
          </w:p>
        </w:tc>
      </w:tr>
      <w:tr w:rsidR="00593240" w:rsidRPr="0090411C" w:rsidTr="00217A39">
        <w:trPr>
          <w:trHeight w:val="144"/>
          <w:jc w:val="center"/>
        </w:trPr>
        <w:tc>
          <w:tcPr>
            <w:tcW w:w="1130"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 </w:t>
            </w:r>
          </w:p>
        </w:tc>
        <w:tc>
          <w:tcPr>
            <w:tcW w:w="2996"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Total Credit Hours:</w:t>
            </w:r>
          </w:p>
        </w:tc>
        <w:tc>
          <w:tcPr>
            <w:tcW w:w="874"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15</w:t>
            </w:r>
          </w:p>
        </w:tc>
      </w:tr>
      <w:tr w:rsidR="00217A39" w:rsidRPr="0090411C" w:rsidTr="00217A39">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Fourth Semester</w:t>
            </w:r>
          </w:p>
        </w:tc>
      </w:tr>
      <w:tr w:rsidR="00593240" w:rsidRPr="0090411C" w:rsidTr="00217A39">
        <w:trPr>
          <w:trHeight w:val="144"/>
          <w:jc w:val="center"/>
        </w:trPr>
        <w:tc>
          <w:tcPr>
            <w:tcW w:w="1130" w:type="pct"/>
            <w:tcBorders>
              <w:top w:val="single" w:sz="2" w:space="0" w:color="000000"/>
            </w:tcBorders>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255C</w:t>
            </w:r>
          </w:p>
        </w:tc>
        <w:tc>
          <w:tcPr>
            <w:tcW w:w="2996"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Trend Forecasting I</w:t>
            </w:r>
          </w:p>
        </w:tc>
        <w:tc>
          <w:tcPr>
            <w:tcW w:w="874" w:type="pct"/>
            <w:tcBorders>
              <w:top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261C</w:t>
            </w:r>
          </w:p>
        </w:tc>
        <w:tc>
          <w:tcPr>
            <w:tcW w:w="2996" w:type="pct"/>
            <w:shd w:val="clear" w:color="auto" w:fill="auto"/>
            <w:vAlign w:val="center"/>
            <w:hideMark/>
          </w:tcPr>
          <w:p w:rsidR="00217A39" w:rsidRPr="0090411C" w:rsidRDefault="004E656C" w:rsidP="001E0B4A">
            <w:pPr>
              <w:rPr>
                <w:rFonts w:cs="Iskoola Pota"/>
                <w:color w:val="000000"/>
                <w:sz w:val="18"/>
                <w:szCs w:val="18"/>
              </w:rPr>
            </w:pPr>
            <w:r w:rsidRPr="0090411C">
              <w:rPr>
                <w:rFonts w:cs="Iskoola Pota"/>
                <w:color w:val="000000"/>
                <w:sz w:val="18"/>
                <w:szCs w:val="18"/>
              </w:rPr>
              <w:t>Introduction</w:t>
            </w:r>
            <w:r w:rsidR="00217A39" w:rsidRPr="0090411C">
              <w:rPr>
                <w:rFonts w:cs="Iskoola Pota"/>
                <w:color w:val="000000"/>
                <w:sz w:val="18"/>
                <w:szCs w:val="18"/>
              </w:rPr>
              <w:t xml:space="preserve"> to Fashion Marketing</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Natural Science w/ Lab elective</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4</w:t>
            </w:r>
          </w:p>
        </w:tc>
      </w:tr>
      <w:tr w:rsidR="00593240" w:rsidRPr="0090411C" w:rsidTr="00217A39">
        <w:trPr>
          <w:trHeight w:val="144"/>
          <w:jc w:val="center"/>
        </w:trPr>
        <w:tc>
          <w:tcPr>
            <w:tcW w:w="1130"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xml:space="preserve">Fashion Merchandising Elective </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shd w:val="clear" w:color="auto" w:fill="auto"/>
            <w:vAlign w:val="center"/>
            <w:hideMark/>
          </w:tcPr>
          <w:p w:rsidR="00217A39" w:rsidRPr="0090411C" w:rsidRDefault="000307FF" w:rsidP="001E0B4A">
            <w:pPr>
              <w:rPr>
                <w:rFonts w:cs="Iskoola Pota"/>
                <w:color w:val="000000"/>
                <w:sz w:val="18"/>
                <w:szCs w:val="18"/>
              </w:rPr>
            </w:pPr>
            <w:r w:rsidRPr="0090411C">
              <w:rPr>
                <w:rFonts w:cs="Iskoola Pota"/>
                <w:color w:val="000000"/>
                <w:sz w:val="18"/>
                <w:szCs w:val="18"/>
              </w:rPr>
              <w:t xml:space="preserve">FSMD </w:t>
            </w:r>
            <w:r w:rsidR="00217A39" w:rsidRPr="0090411C">
              <w:rPr>
                <w:rFonts w:cs="Iskoola Pota"/>
                <w:color w:val="000000"/>
                <w:sz w:val="18"/>
                <w:szCs w:val="18"/>
              </w:rPr>
              <w:t>299C</w:t>
            </w:r>
          </w:p>
        </w:tc>
        <w:tc>
          <w:tcPr>
            <w:tcW w:w="2996"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Fashion Merchandising Capstone</w:t>
            </w:r>
          </w:p>
        </w:tc>
        <w:tc>
          <w:tcPr>
            <w:tcW w:w="874" w:type="pct"/>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3</w:t>
            </w:r>
          </w:p>
        </w:tc>
      </w:tr>
      <w:tr w:rsidR="00593240" w:rsidRPr="0090411C" w:rsidTr="00217A39">
        <w:trPr>
          <w:trHeight w:val="144"/>
          <w:jc w:val="center"/>
        </w:trPr>
        <w:tc>
          <w:tcPr>
            <w:tcW w:w="1130" w:type="pct"/>
            <w:tcBorders>
              <w:bottom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w:t>
            </w:r>
          </w:p>
        </w:tc>
        <w:tc>
          <w:tcPr>
            <w:tcW w:w="2996" w:type="pct"/>
            <w:tcBorders>
              <w:bottom w:val="single" w:sz="2" w:space="0" w:color="000000"/>
            </w:tcBorders>
            <w:shd w:val="clear" w:color="auto" w:fill="auto"/>
            <w:vAlign w:val="center"/>
            <w:hideMark/>
          </w:tcPr>
          <w:p w:rsidR="00217A39" w:rsidRPr="0090411C" w:rsidRDefault="00217A39" w:rsidP="001E0B4A">
            <w:pPr>
              <w:rPr>
                <w:rFonts w:cs="Iskoola Pota"/>
                <w:color w:val="000000"/>
                <w:sz w:val="18"/>
                <w:szCs w:val="18"/>
              </w:rPr>
            </w:pPr>
            <w:r w:rsidRPr="0090411C">
              <w:rPr>
                <w:rFonts w:cs="Iskoola Pota"/>
                <w:color w:val="000000"/>
                <w:sz w:val="18"/>
                <w:szCs w:val="18"/>
              </w:rPr>
              <w:t xml:space="preserve">                </w:t>
            </w:r>
            <w:r w:rsidRPr="0090411C">
              <w:rPr>
                <w:rFonts w:cs="Iskoola Pota"/>
                <w:b/>
                <w:bCs/>
                <w:color w:val="000000"/>
                <w:sz w:val="18"/>
                <w:szCs w:val="18"/>
              </w:rPr>
              <w:t>Total Credit Hours:</w:t>
            </w:r>
          </w:p>
        </w:tc>
        <w:tc>
          <w:tcPr>
            <w:tcW w:w="874" w:type="pct"/>
            <w:tcBorders>
              <w:bottom w:val="single" w:sz="2" w:space="0" w:color="000000"/>
            </w:tcBorders>
            <w:shd w:val="clear" w:color="auto" w:fill="auto"/>
            <w:vAlign w:val="center"/>
            <w:hideMark/>
          </w:tcPr>
          <w:p w:rsidR="00217A39" w:rsidRPr="0090411C" w:rsidRDefault="00217A39" w:rsidP="001E0B4A">
            <w:pPr>
              <w:rPr>
                <w:rFonts w:cs="Iskoola Pota"/>
                <w:b/>
                <w:bCs/>
                <w:color w:val="000000"/>
                <w:sz w:val="18"/>
                <w:szCs w:val="18"/>
              </w:rPr>
            </w:pPr>
            <w:r w:rsidRPr="0090411C">
              <w:rPr>
                <w:rFonts w:cs="Iskoola Pota"/>
                <w:b/>
                <w:bCs/>
                <w:color w:val="000000"/>
                <w:sz w:val="18"/>
                <w:szCs w:val="18"/>
              </w:rPr>
              <w:t>16</w:t>
            </w:r>
          </w:p>
        </w:tc>
      </w:tr>
    </w:tbl>
    <w:p w:rsidR="00217A39" w:rsidRPr="0090411C" w:rsidRDefault="003643C9" w:rsidP="005549EE">
      <w:pPr>
        <w:pStyle w:val="Caption"/>
      </w:pPr>
      <w:r w:rsidRPr="0090411C">
        <w:t xml:space="preserve">Special Notations: </w:t>
      </w:r>
      <w:r w:rsidR="00217A39" w:rsidRPr="0090411C">
        <w:t xml:space="preserve">English and </w:t>
      </w:r>
      <w:r w:rsidR="00AF173C" w:rsidRPr="0090411C">
        <w:t xml:space="preserve">Mathematics courses may require prerequisites </w:t>
      </w:r>
      <w:r w:rsidR="00217A39" w:rsidRPr="0090411C">
        <w:t>depending upon results of ACCUPLACER Placement Test.</w:t>
      </w:r>
      <w:r w:rsidRPr="0090411C">
        <w:t xml:space="preserve"> </w:t>
      </w:r>
      <w:r w:rsidR="00217A39" w:rsidRPr="0090411C">
        <w:t xml:space="preserve">Electives: </w:t>
      </w:r>
      <w:r w:rsidR="00217A39" w:rsidRPr="0090411C">
        <w:rPr>
          <w:bCs/>
        </w:rPr>
        <w:t xml:space="preserve">Fashion in the Urban Marketplace, History of Costume, Color Theory Science, </w:t>
      </w:r>
      <w:r w:rsidR="00AF173C" w:rsidRPr="0090411C">
        <w:rPr>
          <w:bCs/>
        </w:rPr>
        <w:t xml:space="preserve">and </w:t>
      </w:r>
      <w:r w:rsidR="00217A39" w:rsidRPr="0090411C">
        <w:rPr>
          <w:bCs/>
        </w:rPr>
        <w:t>Advanced Textiles</w:t>
      </w:r>
      <w:r w:rsidR="00AF173C" w:rsidRPr="0090411C">
        <w:rPr>
          <w:bCs/>
        </w:rPr>
        <w:t>.</w:t>
      </w:r>
    </w:p>
    <w:p w:rsidR="001A67A7" w:rsidRPr="0090411C" w:rsidRDefault="001A67A7" w:rsidP="001E0B4A">
      <w:pPr>
        <w:rPr>
          <w:rFonts w:cs="Iskoola Pota"/>
        </w:rPr>
      </w:pPr>
      <w:r w:rsidRPr="0090411C">
        <w:rPr>
          <w:rFonts w:cs="Iskoola Pota"/>
        </w:rPr>
        <w:br w:type="page"/>
      </w:r>
    </w:p>
    <w:p w:rsidR="00D17110" w:rsidRPr="0090411C" w:rsidRDefault="00386ACF" w:rsidP="001E0B4A">
      <w:pPr>
        <w:pBdr>
          <w:bottom w:val="single" w:sz="4" w:space="1" w:color="auto"/>
        </w:pBdr>
        <w:rPr>
          <w:rFonts w:cs="Iskoola Pota"/>
          <w:b/>
        </w:rPr>
      </w:pPr>
      <w:bookmarkStart w:id="700" w:name="_Toc338843543"/>
      <w:bookmarkStart w:id="701" w:name="_Toc341871833"/>
      <w:r w:rsidRPr="0090411C">
        <w:rPr>
          <w:rFonts w:cs="Iskoola Pota"/>
          <w:b/>
        </w:rPr>
        <w:t>University of the District of Col</w:t>
      </w:r>
      <w:r w:rsidR="005D3EA3" w:rsidRPr="0090411C">
        <w:rPr>
          <w:rFonts w:cs="Iskoola Pota"/>
          <w:b/>
        </w:rPr>
        <w:t>umbia-Community College (UDC-CC)</w:t>
      </w:r>
    </w:p>
    <w:p w:rsidR="00D94C73" w:rsidRPr="0090411C" w:rsidRDefault="00D94C73" w:rsidP="001E0B4A">
      <w:pPr>
        <w:pStyle w:val="Heading2"/>
        <w:spacing w:line="240" w:lineRule="auto"/>
        <w:rPr>
          <w:rFonts w:ascii="Garamond" w:hAnsi="Garamond" w:cs="Iskoola Pota"/>
          <w:b/>
          <w:sz w:val="20"/>
          <w:szCs w:val="20"/>
        </w:rPr>
      </w:pPr>
      <w:bookmarkStart w:id="702" w:name="_Toc343876454"/>
      <w:r w:rsidRPr="0090411C">
        <w:rPr>
          <w:rFonts w:ascii="Garamond" w:hAnsi="Garamond" w:cs="Iskoola Pota"/>
          <w:b/>
          <w:sz w:val="20"/>
          <w:szCs w:val="20"/>
        </w:rPr>
        <w:t>Corrections Administration</w:t>
      </w:r>
      <w:bookmarkEnd w:id="700"/>
      <w:bookmarkEnd w:id="701"/>
      <w:bookmarkEnd w:id="702"/>
      <w:r w:rsidRPr="0090411C">
        <w:rPr>
          <w:rFonts w:ascii="Garamond" w:hAnsi="Garamond" w:cs="Iskoola Pota"/>
          <w:b/>
          <w:sz w:val="20"/>
          <w:szCs w:val="20"/>
        </w:rPr>
        <w:t xml:space="preserve"> </w:t>
      </w:r>
    </w:p>
    <w:p w:rsidR="007D190C" w:rsidRPr="0090411C" w:rsidRDefault="007D190C" w:rsidP="005549EE">
      <w:pPr>
        <w:pStyle w:val="Caption"/>
      </w:pPr>
    </w:p>
    <w:p w:rsidR="00D94C73" w:rsidRPr="0090411C" w:rsidRDefault="00D94C73" w:rsidP="007079B6">
      <w:r w:rsidRPr="0090411C">
        <w:t xml:space="preserve">The Criminal Justice program offers an interdisciplinary course of study leading to associate and baccalaureate degrees in criminal justice. The associate in applied science program requires students to concentrate studies in corrections or in law enforcement. The curriculum includes policy and legal issues, qualitative and quantitative research, interpersonal relations, and administrative procedures. </w:t>
      </w:r>
    </w:p>
    <w:p w:rsidR="00FC2E64" w:rsidRDefault="00FC2E64" w:rsidP="005549EE">
      <w:pPr>
        <w:pStyle w:val="Caption"/>
      </w:pPr>
    </w:p>
    <w:p w:rsidR="00D94C73" w:rsidRPr="0090411C" w:rsidRDefault="00D94C73" w:rsidP="005549EE">
      <w:pPr>
        <w:pStyle w:val="Caption"/>
      </w:pPr>
      <w:r w:rsidRPr="0090411C">
        <w:t>It integrates writing, computer, and verbal communications skills throughout the program. Computer-based research and analysis play a pivotal role in the criminal justice field. Therefore, students are required in some cases, and encouraged in others, to also take advantage of computer-based courses in the Geography program.</w:t>
      </w:r>
    </w:p>
    <w:p w:rsidR="00FC2E64" w:rsidRDefault="00FC2E64" w:rsidP="007079B6"/>
    <w:p w:rsidR="00D94C73" w:rsidRPr="0090411C" w:rsidRDefault="00D94C73" w:rsidP="007079B6">
      <w:r w:rsidRPr="0090411C">
        <w:t>The Criminal Justice program also encourages self-directed intellectual inquiry, problem solving, ethics, and a commitment to human rights as important professional values by offering opportunities for experimental learning both in the classroom and in a variety of criminal justice agencies. Criminal Justice is ranked in the top 100 career fields in both the public and private sectors. While undergraduate degrees offer entry-level opportunities, upward mobility requires advanced degrees.</w:t>
      </w:r>
    </w:p>
    <w:p w:rsidR="00D17110" w:rsidRPr="0090411C" w:rsidRDefault="00D17110" w:rsidP="001E0B4A">
      <w:pPr>
        <w:rPr>
          <w:rFonts w:cs="Iskoola Pota"/>
          <w:b/>
          <w:bCs/>
          <w:color w:val="000000"/>
        </w:rPr>
      </w:pPr>
    </w:p>
    <w:tbl>
      <w:tblPr>
        <w:tblW w:w="5000" w:type="pct"/>
        <w:jc w:val="center"/>
        <w:tblLayout w:type="fixed"/>
        <w:tblLook w:val="04A0"/>
      </w:tblPr>
      <w:tblGrid>
        <w:gridCol w:w="1637"/>
        <w:gridCol w:w="2881"/>
        <w:gridCol w:w="738"/>
      </w:tblGrid>
      <w:tr w:rsidR="00D94C73" w:rsidRPr="0069201A" w:rsidTr="00B138B2">
        <w:trPr>
          <w:trHeight w:val="144"/>
          <w:jc w:val="center"/>
        </w:trPr>
        <w:tc>
          <w:tcPr>
            <w:tcW w:w="5000" w:type="pct"/>
            <w:gridSpan w:val="3"/>
            <w:tcBorders>
              <w:bottom w:val="single" w:sz="4" w:space="0" w:color="auto"/>
            </w:tcBorders>
            <w:shd w:val="clear" w:color="auto" w:fill="auto"/>
            <w:noWrap/>
            <w:vAlign w:val="center"/>
            <w:hideMark/>
          </w:tcPr>
          <w:p w:rsidR="00D94C73" w:rsidRPr="0069201A" w:rsidRDefault="000307FF" w:rsidP="001E0B4A">
            <w:pPr>
              <w:rPr>
                <w:rFonts w:cs="Iskoola Pota"/>
                <w:b/>
                <w:bCs/>
                <w:color w:val="000000"/>
                <w:sz w:val="18"/>
                <w:szCs w:val="18"/>
              </w:rPr>
            </w:pPr>
            <w:r w:rsidRPr="0069201A">
              <w:rPr>
                <w:rFonts w:cs="Iskoola Pota"/>
                <w:b/>
                <w:bCs/>
                <w:color w:val="000000"/>
                <w:sz w:val="18"/>
                <w:szCs w:val="18"/>
              </w:rPr>
              <w:t>A</w:t>
            </w:r>
            <w:r w:rsidR="00D94C73" w:rsidRPr="0069201A">
              <w:rPr>
                <w:rFonts w:cs="Iskoola Pota"/>
                <w:b/>
                <w:bCs/>
                <w:color w:val="000000"/>
                <w:sz w:val="18"/>
                <w:szCs w:val="18"/>
              </w:rPr>
              <w:t>A</w:t>
            </w:r>
            <w:r w:rsidRPr="0069201A">
              <w:rPr>
                <w:rFonts w:cs="Iskoola Pota"/>
                <w:b/>
                <w:bCs/>
                <w:color w:val="000000"/>
                <w:sz w:val="18"/>
                <w:szCs w:val="18"/>
              </w:rPr>
              <w:t>S</w:t>
            </w:r>
            <w:r w:rsidR="00D94C73" w:rsidRPr="0069201A">
              <w:rPr>
                <w:rFonts w:cs="Iskoola Pota"/>
                <w:b/>
                <w:bCs/>
                <w:color w:val="000000"/>
                <w:sz w:val="18"/>
                <w:szCs w:val="18"/>
              </w:rPr>
              <w:t xml:space="preserve"> Corrections Administration</w:t>
            </w:r>
          </w:p>
          <w:p w:rsidR="00316E6F" w:rsidRPr="0069201A" w:rsidRDefault="00316E6F" w:rsidP="001E0B4A">
            <w:pPr>
              <w:rPr>
                <w:rFonts w:cs="Iskoola Pota"/>
                <w:sz w:val="18"/>
                <w:szCs w:val="18"/>
              </w:rPr>
            </w:pPr>
            <w:r w:rsidRPr="0069201A">
              <w:rPr>
                <w:rFonts w:cs="Iskoola Pota"/>
                <w:b/>
                <w:sz w:val="18"/>
                <w:szCs w:val="18"/>
              </w:rPr>
              <w:t>Total Credit Hours : 65</w:t>
            </w:r>
          </w:p>
        </w:tc>
      </w:tr>
      <w:tr w:rsidR="00F45935" w:rsidRPr="0069201A" w:rsidTr="00B138B2">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F45935" w:rsidRPr="0069201A" w:rsidRDefault="00F45935" w:rsidP="001E0B4A">
            <w:pPr>
              <w:rPr>
                <w:rStyle w:val="Emphasis"/>
                <w:rFonts w:cs="Iskoola Pota"/>
                <w:sz w:val="18"/>
                <w:szCs w:val="18"/>
              </w:rPr>
            </w:pPr>
            <w:r w:rsidRPr="0069201A">
              <w:rPr>
                <w:rStyle w:val="Emphasis"/>
                <w:rFonts w:cs="Iskoola Pota"/>
                <w:sz w:val="18"/>
                <w:szCs w:val="18"/>
              </w:rPr>
              <w:t>First Semester</w:t>
            </w:r>
          </w:p>
        </w:tc>
      </w:tr>
      <w:tr w:rsidR="00593240" w:rsidRPr="0069201A" w:rsidTr="00B138B2">
        <w:trPr>
          <w:trHeight w:val="144"/>
          <w:jc w:val="center"/>
        </w:trPr>
        <w:tc>
          <w:tcPr>
            <w:tcW w:w="1557" w:type="pct"/>
            <w:tcBorders>
              <w:top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Course #</w:t>
            </w:r>
          </w:p>
        </w:tc>
        <w:tc>
          <w:tcPr>
            <w:tcW w:w="2741" w:type="pct"/>
            <w:tcBorders>
              <w:top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Course Title</w:t>
            </w:r>
          </w:p>
        </w:tc>
        <w:tc>
          <w:tcPr>
            <w:tcW w:w="702" w:type="pct"/>
            <w:tcBorders>
              <w:top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Credits</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FSEM </w:t>
            </w:r>
            <w:r w:rsidR="00D94C73" w:rsidRPr="0069201A">
              <w:rPr>
                <w:rFonts w:cs="Iskoola Pota"/>
                <w:color w:val="000000"/>
                <w:sz w:val="18"/>
                <w:szCs w:val="18"/>
              </w:rPr>
              <w:t>101C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First Year Seminar</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1</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ENGL </w:t>
            </w:r>
            <w:r w:rsidR="00D94C73" w:rsidRPr="0069201A">
              <w:rPr>
                <w:rFonts w:cs="Iskoola Pota"/>
                <w:color w:val="000000"/>
                <w:sz w:val="18"/>
                <w:szCs w:val="18"/>
              </w:rPr>
              <w:t>111C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English Composition I</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MATH </w:t>
            </w:r>
            <w:r w:rsidR="00D94C73" w:rsidRPr="0069201A">
              <w:rPr>
                <w:rFonts w:cs="Iskoola Pota"/>
                <w:color w:val="000000"/>
                <w:sz w:val="18"/>
                <w:szCs w:val="18"/>
              </w:rPr>
              <w:t>101C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General College Math I</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POLI </w:t>
            </w:r>
            <w:r w:rsidR="00D94C73" w:rsidRPr="0069201A">
              <w:rPr>
                <w:rFonts w:cs="Iskoola Pota"/>
                <w:color w:val="000000"/>
                <w:sz w:val="18"/>
                <w:szCs w:val="18"/>
              </w:rPr>
              <w:t>206C</w:t>
            </w:r>
          </w:p>
        </w:tc>
        <w:tc>
          <w:tcPr>
            <w:tcW w:w="2741" w:type="pct"/>
            <w:shd w:val="clear" w:color="auto" w:fill="auto"/>
            <w:noWrap/>
            <w:vAlign w:val="center"/>
            <w:hideMark/>
          </w:tcPr>
          <w:p w:rsidR="00D94C73" w:rsidRPr="0069201A" w:rsidRDefault="004E656C" w:rsidP="001E0B4A">
            <w:pPr>
              <w:rPr>
                <w:rFonts w:cs="Iskoola Pota"/>
                <w:color w:val="000000"/>
                <w:sz w:val="18"/>
                <w:szCs w:val="18"/>
              </w:rPr>
            </w:pPr>
            <w:r w:rsidRPr="0069201A">
              <w:rPr>
                <w:rFonts w:cs="Iskoola Pota"/>
                <w:color w:val="000000"/>
                <w:sz w:val="18"/>
                <w:szCs w:val="18"/>
              </w:rPr>
              <w:t>Introduction</w:t>
            </w:r>
            <w:r w:rsidR="00D94C73" w:rsidRPr="0069201A">
              <w:rPr>
                <w:rFonts w:cs="Iskoola Pota"/>
                <w:color w:val="000000"/>
                <w:sz w:val="18"/>
                <w:szCs w:val="18"/>
              </w:rPr>
              <w:t xml:space="preserve"> to American Government</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C</w:t>
            </w:r>
            <w:r w:rsidR="000307FF" w:rsidRPr="0069201A">
              <w:rPr>
                <w:rFonts w:cs="Iskoola Pota"/>
                <w:color w:val="000000"/>
                <w:sz w:val="18"/>
                <w:szCs w:val="18"/>
              </w:rPr>
              <w:t xml:space="preserve">RIM </w:t>
            </w:r>
            <w:r w:rsidRPr="0069201A">
              <w:rPr>
                <w:rFonts w:cs="Iskoola Pota"/>
                <w:color w:val="000000"/>
                <w:sz w:val="18"/>
                <w:szCs w:val="18"/>
              </w:rPr>
              <w:t>100C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Criminal Justice Systems</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102C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Criminology</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138B2">
        <w:trPr>
          <w:trHeight w:val="144"/>
          <w:jc w:val="center"/>
        </w:trPr>
        <w:tc>
          <w:tcPr>
            <w:tcW w:w="1557"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 </w:t>
            </w:r>
          </w:p>
        </w:tc>
        <w:tc>
          <w:tcPr>
            <w:tcW w:w="2741"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 xml:space="preserve">                Total Credit Hours:</w:t>
            </w:r>
          </w:p>
        </w:tc>
        <w:tc>
          <w:tcPr>
            <w:tcW w:w="702"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16</w:t>
            </w:r>
          </w:p>
        </w:tc>
      </w:tr>
      <w:tr w:rsidR="00F45935" w:rsidRPr="0069201A" w:rsidTr="00B138B2">
        <w:trPr>
          <w:trHeight w:val="144"/>
          <w:jc w:val="center"/>
        </w:trPr>
        <w:tc>
          <w:tcPr>
            <w:tcW w:w="5000" w:type="pct"/>
            <w:gridSpan w:val="3"/>
            <w:tcBorders>
              <w:top w:val="single" w:sz="4" w:space="0" w:color="auto"/>
              <w:bottom w:val="single" w:sz="4" w:space="0" w:color="auto"/>
            </w:tcBorders>
            <w:shd w:val="clear" w:color="auto" w:fill="auto"/>
            <w:noWrap/>
            <w:hideMark/>
          </w:tcPr>
          <w:p w:rsidR="00F45935" w:rsidRPr="0069201A" w:rsidRDefault="00F45935" w:rsidP="001E0B4A">
            <w:pPr>
              <w:rPr>
                <w:rStyle w:val="Emphasis"/>
                <w:rFonts w:cs="Iskoola Pota"/>
                <w:sz w:val="18"/>
                <w:szCs w:val="18"/>
              </w:rPr>
            </w:pPr>
            <w:r w:rsidRPr="0069201A">
              <w:rPr>
                <w:rStyle w:val="Emphasis"/>
                <w:rFonts w:cs="Iskoola Pota"/>
                <w:sz w:val="18"/>
                <w:szCs w:val="18"/>
              </w:rPr>
              <w:t>Second Semester</w:t>
            </w:r>
          </w:p>
        </w:tc>
      </w:tr>
      <w:tr w:rsidR="00593240" w:rsidRPr="0069201A" w:rsidTr="00B138B2">
        <w:trPr>
          <w:trHeight w:val="144"/>
          <w:jc w:val="center"/>
        </w:trPr>
        <w:tc>
          <w:tcPr>
            <w:tcW w:w="1557" w:type="pct"/>
            <w:tcBorders>
              <w:top w:val="single" w:sz="4" w:space="0" w:color="auto"/>
            </w:tcBorders>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ENGL </w:t>
            </w:r>
            <w:r w:rsidR="00D94C73" w:rsidRPr="0069201A">
              <w:rPr>
                <w:rFonts w:cs="Iskoola Pota"/>
                <w:color w:val="000000"/>
                <w:sz w:val="18"/>
                <w:szCs w:val="18"/>
              </w:rPr>
              <w:t>112C</w:t>
            </w:r>
          </w:p>
        </w:tc>
        <w:tc>
          <w:tcPr>
            <w:tcW w:w="2741" w:type="pct"/>
            <w:tcBorders>
              <w:top w:val="single" w:sz="4" w:space="0" w:color="auto"/>
            </w:tcBorders>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English Composition II</w:t>
            </w:r>
          </w:p>
        </w:tc>
        <w:tc>
          <w:tcPr>
            <w:tcW w:w="702" w:type="pct"/>
            <w:tcBorders>
              <w:top w:val="single" w:sz="4" w:space="0" w:color="auto"/>
            </w:tcBorders>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MATH </w:t>
            </w:r>
            <w:r w:rsidR="00D94C73" w:rsidRPr="0069201A">
              <w:rPr>
                <w:rFonts w:cs="Iskoola Pota"/>
                <w:color w:val="000000"/>
                <w:sz w:val="18"/>
                <w:szCs w:val="18"/>
              </w:rPr>
              <w:t>102C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General College Math II</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PSYC </w:t>
            </w:r>
            <w:r w:rsidR="00D94C73" w:rsidRPr="0069201A">
              <w:rPr>
                <w:rFonts w:cs="Iskoola Pota"/>
                <w:color w:val="000000"/>
                <w:sz w:val="18"/>
                <w:szCs w:val="18"/>
              </w:rPr>
              <w:t>137C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 xml:space="preserve">Psychology of Adjustment </w:t>
            </w:r>
            <w:r w:rsidRPr="0069201A">
              <w:rPr>
                <w:rFonts w:cs="Iskoola Pota"/>
                <w:bCs/>
                <w:color w:val="000000"/>
                <w:sz w:val="18"/>
                <w:szCs w:val="18"/>
              </w:rPr>
              <w:t>OR</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271C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Dynamics of Human Relations</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203C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Forensic Sciences/Investigations</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 </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Natural Science Elective w/Lab</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4</w:t>
            </w:r>
          </w:p>
        </w:tc>
      </w:tr>
      <w:tr w:rsidR="00593240" w:rsidRPr="0069201A" w:rsidTr="00B138B2">
        <w:trPr>
          <w:trHeight w:val="144"/>
          <w:jc w:val="center"/>
        </w:trPr>
        <w:tc>
          <w:tcPr>
            <w:tcW w:w="1557"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 </w:t>
            </w:r>
          </w:p>
        </w:tc>
        <w:tc>
          <w:tcPr>
            <w:tcW w:w="2741"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 xml:space="preserve">                Total Credit Hours:</w:t>
            </w:r>
          </w:p>
        </w:tc>
        <w:tc>
          <w:tcPr>
            <w:tcW w:w="702"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16</w:t>
            </w:r>
          </w:p>
        </w:tc>
      </w:tr>
      <w:tr w:rsidR="001A1358" w:rsidRPr="0069201A" w:rsidTr="00B138B2">
        <w:trPr>
          <w:trHeight w:val="144"/>
          <w:jc w:val="center"/>
        </w:trPr>
        <w:tc>
          <w:tcPr>
            <w:tcW w:w="5000" w:type="pct"/>
            <w:gridSpan w:val="3"/>
            <w:tcBorders>
              <w:top w:val="single" w:sz="4" w:space="0" w:color="auto"/>
              <w:bottom w:val="single" w:sz="4" w:space="0" w:color="auto"/>
            </w:tcBorders>
            <w:shd w:val="clear" w:color="auto" w:fill="auto"/>
            <w:noWrap/>
            <w:hideMark/>
          </w:tcPr>
          <w:p w:rsidR="001A1358" w:rsidRPr="0069201A" w:rsidRDefault="001A1358" w:rsidP="001E0B4A">
            <w:pPr>
              <w:rPr>
                <w:rStyle w:val="Emphasis"/>
                <w:rFonts w:cs="Iskoola Pota"/>
                <w:sz w:val="18"/>
                <w:szCs w:val="18"/>
              </w:rPr>
            </w:pPr>
            <w:r w:rsidRPr="0069201A">
              <w:rPr>
                <w:rStyle w:val="Emphasis"/>
                <w:rFonts w:cs="Iskoola Pota"/>
                <w:sz w:val="18"/>
                <w:szCs w:val="18"/>
              </w:rPr>
              <w:t>Third Semester</w:t>
            </w:r>
          </w:p>
        </w:tc>
      </w:tr>
      <w:tr w:rsidR="00593240" w:rsidRPr="0069201A" w:rsidTr="00B138B2">
        <w:trPr>
          <w:trHeight w:val="144"/>
          <w:jc w:val="center"/>
        </w:trPr>
        <w:tc>
          <w:tcPr>
            <w:tcW w:w="1557" w:type="pct"/>
            <w:tcBorders>
              <w:top w:val="single" w:sz="4" w:space="0" w:color="auto"/>
            </w:tcBorders>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222C</w:t>
            </w:r>
          </w:p>
        </w:tc>
        <w:tc>
          <w:tcPr>
            <w:tcW w:w="2741" w:type="pct"/>
            <w:tcBorders>
              <w:top w:val="single" w:sz="4" w:space="0" w:color="auto"/>
            </w:tcBorders>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Criminal Procedures</w:t>
            </w:r>
          </w:p>
        </w:tc>
        <w:tc>
          <w:tcPr>
            <w:tcW w:w="702" w:type="pct"/>
            <w:tcBorders>
              <w:top w:val="single" w:sz="4" w:space="0" w:color="auto"/>
            </w:tcBorders>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224C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Issues in Criminal Law</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232C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Criminal Behavior</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234C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Juvenile Justice Systems</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272C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Conflict Resolution/Mediation</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5B66E4">
        <w:trPr>
          <w:trHeight w:val="144"/>
          <w:jc w:val="center"/>
        </w:trPr>
        <w:tc>
          <w:tcPr>
            <w:tcW w:w="1557"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 </w:t>
            </w:r>
          </w:p>
        </w:tc>
        <w:tc>
          <w:tcPr>
            <w:tcW w:w="2741"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 xml:space="preserve">                Total Credit Hours:</w:t>
            </w:r>
          </w:p>
        </w:tc>
        <w:tc>
          <w:tcPr>
            <w:tcW w:w="702"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15</w:t>
            </w:r>
          </w:p>
        </w:tc>
      </w:tr>
      <w:tr w:rsidR="001A1358" w:rsidRPr="0069201A" w:rsidTr="005B66E4">
        <w:trPr>
          <w:trHeight w:val="144"/>
          <w:jc w:val="center"/>
        </w:trPr>
        <w:tc>
          <w:tcPr>
            <w:tcW w:w="5000" w:type="pct"/>
            <w:gridSpan w:val="3"/>
            <w:tcBorders>
              <w:top w:val="single" w:sz="4" w:space="0" w:color="auto"/>
              <w:bottom w:val="single" w:sz="4" w:space="0" w:color="auto"/>
            </w:tcBorders>
            <w:shd w:val="clear" w:color="auto" w:fill="auto"/>
            <w:noWrap/>
            <w:hideMark/>
          </w:tcPr>
          <w:p w:rsidR="001A1358" w:rsidRPr="0069201A" w:rsidRDefault="001A1358" w:rsidP="001E0B4A">
            <w:pPr>
              <w:rPr>
                <w:rStyle w:val="Emphasis"/>
                <w:rFonts w:cs="Iskoola Pota"/>
                <w:sz w:val="18"/>
                <w:szCs w:val="18"/>
              </w:rPr>
            </w:pPr>
            <w:r w:rsidRPr="0069201A">
              <w:rPr>
                <w:rStyle w:val="Emphasis"/>
                <w:rFonts w:cs="Iskoola Pota"/>
                <w:sz w:val="18"/>
                <w:szCs w:val="18"/>
              </w:rPr>
              <w:t>Fourth Semester</w:t>
            </w:r>
          </w:p>
        </w:tc>
      </w:tr>
      <w:tr w:rsidR="00593240" w:rsidRPr="0069201A" w:rsidTr="005B66E4">
        <w:trPr>
          <w:trHeight w:val="144"/>
          <w:jc w:val="center"/>
        </w:trPr>
        <w:tc>
          <w:tcPr>
            <w:tcW w:w="1557" w:type="pct"/>
            <w:tcBorders>
              <w:top w:val="single" w:sz="4" w:space="0" w:color="auto"/>
            </w:tcBorders>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175C</w:t>
            </w:r>
          </w:p>
        </w:tc>
        <w:tc>
          <w:tcPr>
            <w:tcW w:w="2741" w:type="pct"/>
            <w:tcBorders>
              <w:top w:val="single" w:sz="4" w:space="0" w:color="auto"/>
            </w:tcBorders>
            <w:shd w:val="clear" w:color="auto" w:fill="auto"/>
            <w:noWrap/>
            <w:vAlign w:val="center"/>
            <w:hideMark/>
          </w:tcPr>
          <w:p w:rsidR="00D94C73" w:rsidRPr="0069201A" w:rsidRDefault="00FC2E64" w:rsidP="001E0B4A">
            <w:pPr>
              <w:rPr>
                <w:rFonts w:cs="Iskoola Pota"/>
                <w:color w:val="000000"/>
                <w:sz w:val="18"/>
                <w:szCs w:val="18"/>
              </w:rPr>
            </w:pPr>
            <w:r w:rsidRPr="0069201A">
              <w:rPr>
                <w:rFonts w:cs="Iskoola Pota"/>
                <w:color w:val="000000"/>
                <w:sz w:val="18"/>
                <w:szCs w:val="18"/>
              </w:rPr>
              <w:t>Geo-s</w:t>
            </w:r>
            <w:r w:rsidR="00D94C73" w:rsidRPr="0069201A">
              <w:rPr>
                <w:rFonts w:cs="Iskoola Pota"/>
                <w:color w:val="000000"/>
                <w:sz w:val="18"/>
                <w:szCs w:val="18"/>
              </w:rPr>
              <w:t>patial Analysis</w:t>
            </w:r>
          </w:p>
        </w:tc>
        <w:tc>
          <w:tcPr>
            <w:tcW w:w="702" w:type="pct"/>
            <w:tcBorders>
              <w:top w:val="single" w:sz="4" w:space="0" w:color="auto"/>
            </w:tcBorders>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0307FF" w:rsidP="001E0B4A">
            <w:pPr>
              <w:rPr>
                <w:rFonts w:cs="Iskoola Pota"/>
                <w:color w:val="000000"/>
                <w:sz w:val="18"/>
                <w:szCs w:val="18"/>
              </w:rPr>
            </w:pPr>
            <w:r w:rsidRPr="0069201A">
              <w:rPr>
                <w:rFonts w:cs="Iskoola Pota"/>
                <w:color w:val="000000"/>
                <w:sz w:val="18"/>
                <w:szCs w:val="18"/>
              </w:rPr>
              <w:t xml:space="preserve">CRIM </w:t>
            </w:r>
            <w:r w:rsidR="00D94C73" w:rsidRPr="0069201A">
              <w:rPr>
                <w:rFonts w:cs="Iskoola Pota"/>
                <w:color w:val="000000"/>
                <w:sz w:val="18"/>
                <w:szCs w:val="18"/>
              </w:rPr>
              <w:t>221C</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Investigations</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3</w:t>
            </w:r>
          </w:p>
        </w:tc>
      </w:tr>
      <w:tr w:rsidR="00593240" w:rsidRPr="0069201A" w:rsidTr="00B9111E">
        <w:trPr>
          <w:trHeight w:val="144"/>
          <w:jc w:val="center"/>
        </w:trPr>
        <w:tc>
          <w:tcPr>
            <w:tcW w:w="1557"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 </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 xml:space="preserve">Corrections Special Topics </w:t>
            </w:r>
            <w:r w:rsidRPr="0069201A">
              <w:rPr>
                <w:rFonts w:cs="Iskoola Pota"/>
                <w:bCs/>
                <w:color w:val="000000"/>
                <w:sz w:val="18"/>
                <w:szCs w:val="18"/>
              </w:rPr>
              <w:t>OR</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9</w:t>
            </w:r>
          </w:p>
        </w:tc>
      </w:tr>
      <w:tr w:rsidR="00593240" w:rsidRPr="0069201A" w:rsidTr="005B66E4">
        <w:trPr>
          <w:trHeight w:val="144"/>
          <w:jc w:val="center"/>
        </w:trPr>
        <w:tc>
          <w:tcPr>
            <w:tcW w:w="1557"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 </w:t>
            </w:r>
          </w:p>
        </w:tc>
        <w:tc>
          <w:tcPr>
            <w:tcW w:w="2741"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Law Enforcement Special Topics</w:t>
            </w:r>
          </w:p>
        </w:tc>
        <w:tc>
          <w:tcPr>
            <w:tcW w:w="702" w:type="pct"/>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9</w:t>
            </w:r>
          </w:p>
        </w:tc>
      </w:tr>
      <w:tr w:rsidR="00593240" w:rsidRPr="0069201A" w:rsidTr="005B66E4">
        <w:trPr>
          <w:trHeight w:val="144"/>
          <w:jc w:val="center"/>
        </w:trPr>
        <w:tc>
          <w:tcPr>
            <w:tcW w:w="1557" w:type="pct"/>
            <w:tcBorders>
              <w:bottom w:val="single" w:sz="4" w:space="0" w:color="auto"/>
            </w:tcBorders>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 </w:t>
            </w:r>
          </w:p>
        </w:tc>
        <w:tc>
          <w:tcPr>
            <w:tcW w:w="2741" w:type="pct"/>
            <w:tcBorders>
              <w:bottom w:val="single" w:sz="4" w:space="0" w:color="auto"/>
            </w:tcBorders>
            <w:shd w:val="clear" w:color="auto" w:fill="auto"/>
            <w:noWrap/>
            <w:vAlign w:val="center"/>
            <w:hideMark/>
          </w:tcPr>
          <w:p w:rsidR="00D94C73" w:rsidRPr="0069201A" w:rsidRDefault="00D94C73" w:rsidP="001E0B4A">
            <w:pPr>
              <w:rPr>
                <w:rFonts w:cs="Iskoola Pota"/>
                <w:color w:val="000000"/>
                <w:sz w:val="18"/>
                <w:szCs w:val="18"/>
              </w:rPr>
            </w:pPr>
            <w:r w:rsidRPr="0069201A">
              <w:rPr>
                <w:rFonts w:cs="Iskoola Pota"/>
                <w:color w:val="000000"/>
                <w:sz w:val="18"/>
                <w:szCs w:val="18"/>
              </w:rPr>
              <w:t xml:space="preserve">                </w:t>
            </w:r>
            <w:r w:rsidRPr="0069201A">
              <w:rPr>
                <w:rFonts w:cs="Iskoola Pota"/>
                <w:bCs/>
                <w:color w:val="000000"/>
                <w:sz w:val="18"/>
                <w:szCs w:val="18"/>
              </w:rPr>
              <w:t>Total Credit Hours:</w:t>
            </w:r>
          </w:p>
        </w:tc>
        <w:tc>
          <w:tcPr>
            <w:tcW w:w="702" w:type="pct"/>
            <w:tcBorders>
              <w:bottom w:val="single" w:sz="4" w:space="0" w:color="auto"/>
            </w:tcBorders>
            <w:shd w:val="clear" w:color="auto" w:fill="auto"/>
            <w:noWrap/>
            <w:vAlign w:val="center"/>
            <w:hideMark/>
          </w:tcPr>
          <w:p w:rsidR="00D94C73" w:rsidRPr="0069201A" w:rsidRDefault="00D94C73" w:rsidP="001E0B4A">
            <w:pPr>
              <w:rPr>
                <w:rFonts w:cs="Iskoola Pota"/>
                <w:bCs/>
                <w:color w:val="000000"/>
                <w:sz w:val="18"/>
                <w:szCs w:val="18"/>
              </w:rPr>
            </w:pPr>
            <w:r w:rsidRPr="0069201A">
              <w:rPr>
                <w:rFonts w:cs="Iskoola Pota"/>
                <w:bCs/>
                <w:color w:val="000000"/>
                <w:sz w:val="18"/>
                <w:szCs w:val="18"/>
              </w:rPr>
              <w:t>18</w:t>
            </w:r>
          </w:p>
        </w:tc>
      </w:tr>
    </w:tbl>
    <w:p w:rsidR="00D94C73" w:rsidRPr="0090411C" w:rsidRDefault="003643C9" w:rsidP="005549EE">
      <w:pPr>
        <w:pStyle w:val="Caption"/>
      </w:pPr>
      <w:r w:rsidRPr="0090411C">
        <w:t>Special Notations</w:t>
      </w:r>
      <w:r w:rsidR="00316E6F" w:rsidRPr="0090411C">
        <w:t xml:space="preserve">: </w:t>
      </w:r>
      <w:r w:rsidR="00D94C73" w:rsidRPr="0090411C">
        <w:t xml:space="preserve">English and </w:t>
      </w:r>
      <w:r w:rsidR="00AF173C" w:rsidRPr="0090411C">
        <w:t>Mathematics courses may require prerequisites</w:t>
      </w:r>
      <w:r w:rsidR="00CB32EB" w:rsidRPr="0090411C">
        <w:t xml:space="preserve"> </w:t>
      </w:r>
      <w:r w:rsidR="00D94C73" w:rsidRPr="0090411C">
        <w:t>depending upon results of ACCUPLACER Placement Test</w:t>
      </w:r>
      <w:r w:rsidR="0014226F" w:rsidRPr="0090411C">
        <w:t xml:space="preserve">. </w:t>
      </w:r>
      <w:r w:rsidR="00D94C73" w:rsidRPr="0090411C">
        <w:t>A “C” or better is required for all courses in the major</w:t>
      </w:r>
      <w:r w:rsidR="0014226F" w:rsidRPr="0090411C">
        <w:t xml:space="preserve">. </w:t>
      </w:r>
      <w:r w:rsidR="00D94C73" w:rsidRPr="0090411C">
        <w:t>For special topics courses, studen</w:t>
      </w:r>
      <w:r w:rsidR="00AF173C" w:rsidRPr="0090411C">
        <w:t xml:space="preserve">ts may take any course </w:t>
      </w:r>
      <w:r w:rsidR="00CB32EB" w:rsidRPr="0090411C">
        <w:t>i</w:t>
      </w:r>
      <w:r w:rsidR="00AF173C" w:rsidRPr="0090411C">
        <w:t>n</w:t>
      </w:r>
      <w:r w:rsidR="00CB32EB" w:rsidRPr="0090411C">
        <w:t xml:space="preserve"> CRIM </w:t>
      </w:r>
      <w:r w:rsidR="00D94C73" w:rsidRPr="0090411C">
        <w:t>294</w:t>
      </w:r>
      <w:r w:rsidR="00CB32EB" w:rsidRPr="0090411C">
        <w:t xml:space="preserve">C or SOCY 111, URST </w:t>
      </w:r>
      <w:r w:rsidR="00D94C73" w:rsidRPr="0090411C">
        <w:t>104</w:t>
      </w:r>
      <w:r w:rsidR="00CB32EB" w:rsidRPr="0090411C">
        <w:t xml:space="preserve">C, URST 105C, URST </w:t>
      </w:r>
      <w:r w:rsidR="00D94C73" w:rsidRPr="0090411C">
        <w:t>205</w:t>
      </w:r>
      <w:r w:rsidR="00CB32EB" w:rsidRPr="0090411C">
        <w:t xml:space="preserve">C, or URST </w:t>
      </w:r>
      <w:r w:rsidR="00D94C73" w:rsidRPr="0090411C">
        <w:t>106</w:t>
      </w:r>
      <w:r w:rsidR="00CB32EB" w:rsidRPr="0090411C">
        <w:t>C.</w:t>
      </w:r>
    </w:p>
    <w:p w:rsidR="00D17110" w:rsidRPr="0090411C" w:rsidRDefault="00D17110" w:rsidP="001E0B4A">
      <w:pPr>
        <w:rPr>
          <w:rFonts w:cs="Iskoola Pota"/>
        </w:rPr>
      </w:pPr>
      <w:bookmarkStart w:id="703" w:name="_Toc338843546"/>
      <w:bookmarkStart w:id="704" w:name="_Toc341871836"/>
    </w:p>
    <w:p w:rsidR="003303A9" w:rsidRPr="0069201A" w:rsidRDefault="003303A9" w:rsidP="0069201A">
      <w:pPr>
        <w:pStyle w:val="TableofAuthorities"/>
        <w:tabs>
          <w:tab w:val="clear" w:pos="8640"/>
        </w:tabs>
        <w:spacing w:after="0"/>
        <w:rPr>
          <w:rFonts w:cs="Iskoola Pota"/>
        </w:rPr>
      </w:pPr>
      <w:r w:rsidRPr="0069201A">
        <w:rPr>
          <w:rFonts w:cs="Iskoola Pota"/>
        </w:rPr>
        <w:br w:type="page"/>
      </w:r>
    </w:p>
    <w:p w:rsidR="00D17110" w:rsidRPr="0090411C" w:rsidRDefault="00D17110" w:rsidP="001E0B4A">
      <w:pPr>
        <w:pBdr>
          <w:bottom w:val="single" w:sz="4" w:space="1" w:color="auto"/>
        </w:pBdr>
        <w:rPr>
          <w:rFonts w:cs="Iskoola Pota"/>
          <w:b/>
        </w:rPr>
      </w:pPr>
      <w:r w:rsidRPr="0090411C">
        <w:rPr>
          <w:rFonts w:cs="Iskoola Pota"/>
          <w:b/>
        </w:rPr>
        <w:t>University of the District of Columbia-Community College (UDC-CC)</w:t>
      </w:r>
    </w:p>
    <w:p w:rsidR="00316E6F" w:rsidRPr="0090411C" w:rsidRDefault="00316E6F" w:rsidP="001E0B4A">
      <w:pPr>
        <w:pStyle w:val="Heading2"/>
        <w:spacing w:line="240" w:lineRule="auto"/>
        <w:rPr>
          <w:rFonts w:ascii="Garamond" w:hAnsi="Garamond" w:cs="Iskoola Pota"/>
          <w:sz w:val="20"/>
          <w:szCs w:val="20"/>
        </w:rPr>
      </w:pPr>
      <w:bookmarkStart w:id="705" w:name="_Toc343876455"/>
      <w:r w:rsidRPr="0090411C">
        <w:rPr>
          <w:rFonts w:ascii="Garamond" w:hAnsi="Garamond" w:cs="Iskoola Pota"/>
          <w:b/>
          <w:sz w:val="20"/>
          <w:szCs w:val="20"/>
        </w:rPr>
        <w:t>Law Enforcement</w:t>
      </w:r>
      <w:bookmarkEnd w:id="703"/>
      <w:bookmarkEnd w:id="704"/>
      <w:bookmarkEnd w:id="705"/>
    </w:p>
    <w:p w:rsidR="004554EB" w:rsidRPr="0090411C" w:rsidRDefault="004554EB" w:rsidP="005549EE">
      <w:pPr>
        <w:pStyle w:val="Caption"/>
      </w:pPr>
    </w:p>
    <w:p w:rsidR="00316E6F" w:rsidRPr="0090411C" w:rsidRDefault="00316E6F" w:rsidP="005549EE">
      <w:pPr>
        <w:pStyle w:val="Caption"/>
      </w:pPr>
      <w:r w:rsidRPr="0090411C">
        <w:t>The Criminal Justice program offers an interdisciplinary course of study leading to associate and baccalaureate degrees in criminal justice. The associate in applied science requires students to concentrate their studies in corrections or in law enforcement. The curriculum includes policy and legal issues, qualitative and quantitative re</w:t>
      </w:r>
      <w:r w:rsidR="00FC2E64">
        <w:t xml:space="preserve">search, interpersonal relations, </w:t>
      </w:r>
      <w:r w:rsidRPr="0090411C">
        <w:t>and administrative procedures. It integrates writing, computer, and verbal communications skills throughout the program. Computer-based research and analysis play a pivotal role in the criminal justice field. Students, therefore, are required in some cases, and encouraged in others, to also take advantage of computer-based courses in the Geography program.</w:t>
      </w:r>
    </w:p>
    <w:p w:rsidR="00FC2E64" w:rsidRDefault="00FC2E64" w:rsidP="005549EE">
      <w:pPr>
        <w:pStyle w:val="Caption"/>
      </w:pPr>
    </w:p>
    <w:p w:rsidR="00316E6F" w:rsidRPr="0090411C" w:rsidRDefault="00316E6F" w:rsidP="005549EE">
      <w:pPr>
        <w:pStyle w:val="Caption"/>
      </w:pPr>
      <w:r w:rsidRPr="0090411C">
        <w:t>The Criminal Justice program encourages self-directed intellectual inquiry, problem solving, ethics, and a commitment to human rights as important professional values by offering opportunities for experimental learning both in the classroom and in a variety of Criminal Justice agencies. Criminal Justice is ranked in the top 100 for employment opportunities with both public and private sector career options available. While undergraduate degrees offer entry-level opportunities, upward mobility requires advanced degrees.</w:t>
      </w:r>
    </w:p>
    <w:p w:rsidR="00D17110" w:rsidRPr="0090411C" w:rsidRDefault="00D17110" w:rsidP="001E0B4A">
      <w:pPr>
        <w:rPr>
          <w:rFonts w:cs="Iskoola Pota"/>
          <w:b/>
          <w:bCs/>
          <w:color w:val="000000"/>
        </w:rPr>
      </w:pPr>
    </w:p>
    <w:tbl>
      <w:tblPr>
        <w:tblW w:w="5202" w:type="pct"/>
        <w:jc w:val="center"/>
        <w:tblLayout w:type="fixed"/>
        <w:tblLook w:val="04A0"/>
      </w:tblPr>
      <w:tblGrid>
        <w:gridCol w:w="1654"/>
        <w:gridCol w:w="2970"/>
        <w:gridCol w:w="844"/>
      </w:tblGrid>
      <w:tr w:rsidR="00316E6F" w:rsidRPr="0090411C" w:rsidTr="001A1358">
        <w:trPr>
          <w:trHeight w:val="144"/>
          <w:jc w:val="center"/>
        </w:trPr>
        <w:tc>
          <w:tcPr>
            <w:tcW w:w="5000" w:type="pct"/>
            <w:gridSpan w:val="3"/>
            <w:tcBorders>
              <w:bottom w:val="single" w:sz="4" w:space="0" w:color="auto"/>
            </w:tcBorders>
            <w:shd w:val="clear" w:color="auto" w:fill="auto"/>
            <w:noWrap/>
            <w:vAlign w:val="center"/>
            <w:hideMark/>
          </w:tcPr>
          <w:p w:rsidR="00316E6F" w:rsidRPr="0090411C" w:rsidRDefault="00F03327" w:rsidP="001E0B4A">
            <w:pPr>
              <w:rPr>
                <w:rFonts w:cs="Iskoola Pota"/>
                <w:b/>
                <w:bCs/>
                <w:color w:val="000000"/>
                <w:sz w:val="18"/>
                <w:szCs w:val="18"/>
              </w:rPr>
            </w:pPr>
            <w:r w:rsidRPr="0090411C">
              <w:rPr>
                <w:rFonts w:cs="Iskoola Pota"/>
                <w:b/>
                <w:bCs/>
                <w:color w:val="000000"/>
                <w:sz w:val="18"/>
                <w:szCs w:val="18"/>
              </w:rPr>
              <w:t>AAS</w:t>
            </w:r>
            <w:r w:rsidR="00316E6F" w:rsidRPr="0090411C">
              <w:rPr>
                <w:rFonts w:cs="Iskoola Pota"/>
                <w:b/>
                <w:bCs/>
                <w:color w:val="000000"/>
                <w:sz w:val="18"/>
                <w:szCs w:val="18"/>
              </w:rPr>
              <w:t xml:space="preserve"> Law Enforcement</w:t>
            </w:r>
          </w:p>
          <w:p w:rsidR="00316E6F" w:rsidRPr="0090411C" w:rsidRDefault="00316E6F" w:rsidP="001E0B4A">
            <w:pPr>
              <w:rPr>
                <w:rFonts w:cs="Iskoola Pota"/>
                <w:b/>
                <w:bCs/>
                <w:color w:val="000000"/>
                <w:sz w:val="18"/>
                <w:szCs w:val="18"/>
              </w:rPr>
            </w:pPr>
            <w:r w:rsidRPr="0090411C">
              <w:rPr>
                <w:rFonts w:cs="Iskoola Pota"/>
                <w:b/>
                <w:sz w:val="18"/>
                <w:szCs w:val="18"/>
              </w:rPr>
              <w:t>Total Credit Hours : 65</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rFonts w:cs="Iskoola Pota"/>
                <w:color w:val="000000"/>
                <w:sz w:val="18"/>
                <w:szCs w:val="18"/>
              </w:rPr>
            </w:pPr>
            <w:r w:rsidRPr="0090411C">
              <w:rPr>
                <w:rFonts w:cs="Iskoola Pota"/>
                <w:b/>
                <w:bCs/>
                <w:color w:val="000000"/>
                <w:sz w:val="18"/>
                <w:szCs w:val="18"/>
              </w:rPr>
              <w:t>First Semester</w:t>
            </w:r>
          </w:p>
        </w:tc>
      </w:tr>
      <w:tr w:rsidR="00316E6F" w:rsidRPr="0090411C" w:rsidTr="001A1358">
        <w:trPr>
          <w:trHeight w:val="144"/>
          <w:jc w:val="center"/>
        </w:trPr>
        <w:tc>
          <w:tcPr>
            <w:tcW w:w="1512" w:type="pct"/>
            <w:tcBorders>
              <w:top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Course #</w:t>
            </w:r>
          </w:p>
        </w:tc>
        <w:tc>
          <w:tcPr>
            <w:tcW w:w="2716" w:type="pct"/>
            <w:tcBorders>
              <w:top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Course Title</w:t>
            </w:r>
          </w:p>
        </w:tc>
        <w:tc>
          <w:tcPr>
            <w:tcW w:w="772" w:type="pct"/>
            <w:tcBorders>
              <w:top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Credits</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FSEM </w:t>
            </w:r>
            <w:r w:rsidR="00316E6F" w:rsidRPr="0090411C">
              <w:rPr>
                <w:rFonts w:cs="Iskoola Pota"/>
                <w:color w:val="000000"/>
                <w:sz w:val="18"/>
                <w:szCs w:val="18"/>
              </w:rPr>
              <w:t>101C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First Year Seminar</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1</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ENGL </w:t>
            </w:r>
            <w:r w:rsidR="00316E6F" w:rsidRPr="0090411C">
              <w:rPr>
                <w:rFonts w:cs="Iskoola Pota"/>
                <w:color w:val="000000"/>
                <w:sz w:val="18"/>
                <w:szCs w:val="18"/>
              </w:rPr>
              <w:t>111C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English Composition I</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MATH </w:t>
            </w:r>
            <w:r w:rsidR="00316E6F" w:rsidRPr="0090411C">
              <w:rPr>
                <w:rFonts w:cs="Iskoola Pota"/>
                <w:color w:val="000000"/>
                <w:sz w:val="18"/>
                <w:szCs w:val="18"/>
              </w:rPr>
              <w:t>101C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General College Math I</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POLI </w:t>
            </w:r>
            <w:r w:rsidR="00316E6F" w:rsidRPr="0090411C">
              <w:rPr>
                <w:rFonts w:cs="Iskoola Pota"/>
                <w:color w:val="000000"/>
                <w:sz w:val="18"/>
                <w:szCs w:val="18"/>
              </w:rPr>
              <w:t>206C</w:t>
            </w:r>
          </w:p>
        </w:tc>
        <w:tc>
          <w:tcPr>
            <w:tcW w:w="2716" w:type="pct"/>
            <w:shd w:val="clear" w:color="auto" w:fill="auto"/>
            <w:vAlign w:val="center"/>
            <w:hideMark/>
          </w:tcPr>
          <w:p w:rsidR="00316E6F" w:rsidRPr="0090411C" w:rsidRDefault="004E656C" w:rsidP="001E0B4A">
            <w:pPr>
              <w:rPr>
                <w:rFonts w:cs="Iskoola Pota"/>
                <w:color w:val="000000"/>
                <w:sz w:val="18"/>
                <w:szCs w:val="18"/>
              </w:rPr>
            </w:pPr>
            <w:r w:rsidRPr="0090411C">
              <w:rPr>
                <w:rFonts w:cs="Iskoola Pota"/>
                <w:color w:val="000000"/>
                <w:sz w:val="18"/>
                <w:szCs w:val="18"/>
              </w:rPr>
              <w:t>Introduction</w:t>
            </w:r>
            <w:r w:rsidR="00316E6F" w:rsidRPr="0090411C">
              <w:rPr>
                <w:rFonts w:cs="Iskoola Pota"/>
                <w:color w:val="000000"/>
                <w:sz w:val="18"/>
                <w:szCs w:val="18"/>
              </w:rPr>
              <w:t xml:space="preserve"> to American Government</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100C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Criminal Justice Systems</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102C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Criminology</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 </w:t>
            </w:r>
          </w:p>
        </w:tc>
        <w:tc>
          <w:tcPr>
            <w:tcW w:w="2716" w:type="pct"/>
            <w:tcBorders>
              <w:bottom w:val="single" w:sz="4" w:space="0" w:color="auto"/>
            </w:tcBorders>
            <w:shd w:val="clear" w:color="auto" w:fill="auto"/>
            <w:noWrap/>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Total Credit Hours:</w:t>
            </w:r>
          </w:p>
        </w:tc>
        <w:tc>
          <w:tcPr>
            <w:tcW w:w="77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16</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rFonts w:cs="Iskoola Pota"/>
                <w:color w:val="000000"/>
                <w:sz w:val="18"/>
                <w:szCs w:val="18"/>
              </w:rPr>
            </w:pPr>
            <w:r w:rsidRPr="0090411C">
              <w:rPr>
                <w:rFonts w:cs="Iskoola Pota"/>
                <w:b/>
                <w:bCs/>
                <w:color w:val="000000"/>
                <w:sz w:val="18"/>
                <w:szCs w:val="18"/>
              </w:rPr>
              <w:t>Second Semester</w:t>
            </w:r>
          </w:p>
        </w:tc>
      </w:tr>
      <w:tr w:rsidR="00316E6F" w:rsidRPr="0090411C" w:rsidTr="001A1358">
        <w:trPr>
          <w:trHeight w:val="144"/>
          <w:jc w:val="center"/>
        </w:trPr>
        <w:tc>
          <w:tcPr>
            <w:tcW w:w="1512" w:type="pct"/>
            <w:tcBorders>
              <w:top w:val="single" w:sz="4" w:space="0" w:color="auto"/>
            </w:tcBorders>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ENGL </w:t>
            </w:r>
            <w:r w:rsidR="00316E6F" w:rsidRPr="0090411C">
              <w:rPr>
                <w:rFonts w:cs="Iskoola Pota"/>
                <w:color w:val="000000"/>
                <w:sz w:val="18"/>
                <w:szCs w:val="18"/>
              </w:rPr>
              <w:t>112C</w:t>
            </w:r>
          </w:p>
        </w:tc>
        <w:tc>
          <w:tcPr>
            <w:tcW w:w="2716" w:type="pct"/>
            <w:tcBorders>
              <w:top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English Composition II</w:t>
            </w:r>
          </w:p>
        </w:tc>
        <w:tc>
          <w:tcPr>
            <w:tcW w:w="772" w:type="pct"/>
            <w:tcBorders>
              <w:top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MATH </w:t>
            </w:r>
            <w:r w:rsidR="00316E6F" w:rsidRPr="0090411C">
              <w:rPr>
                <w:rFonts w:cs="Iskoola Pota"/>
                <w:color w:val="000000"/>
                <w:sz w:val="18"/>
                <w:szCs w:val="18"/>
              </w:rPr>
              <w:t>102C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General College Math II</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PSYC </w:t>
            </w:r>
            <w:r w:rsidR="00316E6F" w:rsidRPr="0090411C">
              <w:rPr>
                <w:rFonts w:cs="Iskoola Pota"/>
                <w:color w:val="000000"/>
                <w:sz w:val="18"/>
                <w:szCs w:val="18"/>
              </w:rPr>
              <w:t>137C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xml:space="preserve">Psychology of Adjustment </w:t>
            </w:r>
            <w:r w:rsidRPr="0090411C">
              <w:rPr>
                <w:rFonts w:cs="Iskoola Pota"/>
                <w:b/>
                <w:bCs/>
                <w:color w:val="000000"/>
                <w:sz w:val="18"/>
                <w:szCs w:val="18"/>
              </w:rPr>
              <w:t>OR</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271C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Dynamics of Human Relations</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203C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Forensic Sciences/Investigations</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Natural Science Elective w/Lab</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4</w:t>
            </w:r>
          </w:p>
        </w:tc>
      </w:tr>
      <w:tr w:rsidR="00316E6F" w:rsidRPr="0090411C" w:rsidTr="001A1358">
        <w:trPr>
          <w:trHeight w:val="144"/>
          <w:jc w:val="center"/>
        </w:trPr>
        <w:tc>
          <w:tcPr>
            <w:tcW w:w="151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 </w:t>
            </w:r>
          </w:p>
        </w:tc>
        <w:tc>
          <w:tcPr>
            <w:tcW w:w="2716"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Total Credit Hours:</w:t>
            </w:r>
          </w:p>
        </w:tc>
        <w:tc>
          <w:tcPr>
            <w:tcW w:w="77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16</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rFonts w:cs="Iskoola Pota"/>
                <w:color w:val="000000"/>
                <w:sz w:val="18"/>
                <w:szCs w:val="18"/>
              </w:rPr>
            </w:pPr>
            <w:r w:rsidRPr="0090411C">
              <w:rPr>
                <w:rFonts w:cs="Iskoola Pota"/>
                <w:b/>
                <w:bCs/>
                <w:color w:val="000000"/>
                <w:sz w:val="18"/>
                <w:szCs w:val="18"/>
              </w:rPr>
              <w:t>Third Semester</w:t>
            </w:r>
          </w:p>
        </w:tc>
      </w:tr>
      <w:tr w:rsidR="00316E6F" w:rsidRPr="0090411C" w:rsidTr="001A1358">
        <w:trPr>
          <w:trHeight w:val="144"/>
          <w:jc w:val="center"/>
        </w:trPr>
        <w:tc>
          <w:tcPr>
            <w:tcW w:w="1512" w:type="pct"/>
            <w:tcBorders>
              <w:top w:val="single" w:sz="4" w:space="0" w:color="auto"/>
            </w:tcBorders>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222C</w:t>
            </w:r>
          </w:p>
        </w:tc>
        <w:tc>
          <w:tcPr>
            <w:tcW w:w="2716" w:type="pct"/>
            <w:tcBorders>
              <w:top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Criminal Procedures</w:t>
            </w:r>
          </w:p>
        </w:tc>
        <w:tc>
          <w:tcPr>
            <w:tcW w:w="772" w:type="pct"/>
            <w:tcBorders>
              <w:top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224C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Issues in Criminal Law</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232C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Criminal Behavior</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C</w:t>
            </w:r>
            <w:r w:rsidR="00F03327" w:rsidRPr="0090411C">
              <w:rPr>
                <w:rFonts w:cs="Iskoola Pota"/>
                <w:color w:val="000000"/>
                <w:sz w:val="18"/>
                <w:szCs w:val="18"/>
              </w:rPr>
              <w:t xml:space="preserve">RIM </w:t>
            </w:r>
            <w:r w:rsidRPr="0090411C">
              <w:rPr>
                <w:rFonts w:cs="Iskoola Pota"/>
                <w:color w:val="000000"/>
                <w:sz w:val="18"/>
                <w:szCs w:val="18"/>
              </w:rPr>
              <w:t>234C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Juvenile Justice Systems</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272C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Conflict Resolution/Mediation</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 </w:t>
            </w:r>
          </w:p>
        </w:tc>
        <w:tc>
          <w:tcPr>
            <w:tcW w:w="2716"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Total Credit Hours:</w:t>
            </w:r>
          </w:p>
        </w:tc>
        <w:tc>
          <w:tcPr>
            <w:tcW w:w="77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15</w:t>
            </w:r>
          </w:p>
        </w:tc>
      </w:tr>
      <w:tr w:rsidR="005B66E4" w:rsidRPr="0090411C" w:rsidTr="003643C9">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rFonts w:cs="Iskoola Pota"/>
                <w:color w:val="000000"/>
                <w:sz w:val="18"/>
                <w:szCs w:val="18"/>
              </w:rPr>
            </w:pPr>
            <w:r w:rsidRPr="0090411C">
              <w:rPr>
                <w:rFonts w:cs="Iskoola Pota"/>
                <w:b/>
                <w:bCs/>
                <w:color w:val="000000"/>
                <w:sz w:val="18"/>
                <w:szCs w:val="18"/>
              </w:rPr>
              <w:t>Fourth Semester</w:t>
            </w:r>
          </w:p>
        </w:tc>
      </w:tr>
      <w:tr w:rsidR="00316E6F" w:rsidRPr="0090411C" w:rsidTr="001A1358">
        <w:trPr>
          <w:trHeight w:val="144"/>
          <w:jc w:val="center"/>
        </w:trPr>
        <w:tc>
          <w:tcPr>
            <w:tcW w:w="1512" w:type="pct"/>
            <w:tcBorders>
              <w:top w:val="single" w:sz="4" w:space="0" w:color="auto"/>
            </w:tcBorders>
            <w:shd w:val="clear" w:color="auto" w:fill="auto"/>
            <w:vAlign w:val="center"/>
            <w:hideMark/>
          </w:tcPr>
          <w:p w:rsidR="00316E6F" w:rsidRPr="0090411C" w:rsidRDefault="00F03327"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175C</w:t>
            </w:r>
          </w:p>
        </w:tc>
        <w:tc>
          <w:tcPr>
            <w:tcW w:w="2716" w:type="pct"/>
            <w:tcBorders>
              <w:top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Geo-spatial Analysis</w:t>
            </w:r>
          </w:p>
        </w:tc>
        <w:tc>
          <w:tcPr>
            <w:tcW w:w="772" w:type="pct"/>
            <w:tcBorders>
              <w:top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CRIM</w:t>
            </w:r>
            <w:r w:rsidR="005373D9" w:rsidRPr="0090411C">
              <w:rPr>
                <w:rFonts w:cs="Iskoola Pota"/>
                <w:color w:val="000000"/>
                <w:sz w:val="18"/>
                <w:szCs w:val="18"/>
              </w:rPr>
              <w:t xml:space="preserve"> 310C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Ethics and Public Service</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CRIM </w:t>
            </w:r>
            <w:r w:rsidR="00316E6F" w:rsidRPr="0090411C">
              <w:rPr>
                <w:rFonts w:cs="Iskoola Pota"/>
                <w:color w:val="000000"/>
                <w:sz w:val="18"/>
                <w:szCs w:val="18"/>
              </w:rPr>
              <w:t>221C</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Investigations</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1A1358">
        <w:trPr>
          <w:trHeight w:val="144"/>
          <w:jc w:val="center"/>
        </w:trPr>
        <w:tc>
          <w:tcPr>
            <w:tcW w:w="15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xml:space="preserve">Corrections Special Topics </w:t>
            </w:r>
            <w:r w:rsidRPr="0090411C">
              <w:rPr>
                <w:rFonts w:cs="Iskoola Pota"/>
                <w:b/>
                <w:bCs/>
                <w:color w:val="000000"/>
                <w:sz w:val="18"/>
                <w:szCs w:val="18"/>
              </w:rPr>
              <w:t>OR</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9</w:t>
            </w:r>
          </w:p>
        </w:tc>
      </w:tr>
      <w:tr w:rsidR="00316E6F" w:rsidRPr="0090411C" w:rsidTr="003643C9">
        <w:trPr>
          <w:trHeight w:val="144"/>
          <w:jc w:val="center"/>
        </w:trPr>
        <w:tc>
          <w:tcPr>
            <w:tcW w:w="15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716"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Law Enforcement Special Topics</w:t>
            </w:r>
          </w:p>
        </w:tc>
        <w:tc>
          <w:tcPr>
            <w:tcW w:w="77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9</w:t>
            </w:r>
          </w:p>
        </w:tc>
      </w:tr>
      <w:tr w:rsidR="00316E6F" w:rsidRPr="0090411C" w:rsidTr="003643C9">
        <w:trPr>
          <w:trHeight w:val="144"/>
          <w:jc w:val="center"/>
        </w:trPr>
        <w:tc>
          <w:tcPr>
            <w:tcW w:w="1512"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716"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xml:space="preserve">                </w:t>
            </w:r>
            <w:r w:rsidRPr="0090411C">
              <w:rPr>
                <w:rFonts w:cs="Iskoola Pota"/>
                <w:b/>
                <w:bCs/>
                <w:color w:val="000000"/>
                <w:sz w:val="18"/>
                <w:szCs w:val="18"/>
              </w:rPr>
              <w:t>Total Credit Hours:</w:t>
            </w:r>
          </w:p>
        </w:tc>
        <w:tc>
          <w:tcPr>
            <w:tcW w:w="77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18</w:t>
            </w:r>
          </w:p>
        </w:tc>
      </w:tr>
    </w:tbl>
    <w:p w:rsidR="00CB32EB" w:rsidRPr="0090411C" w:rsidRDefault="00CB32EB" w:rsidP="005549EE">
      <w:pPr>
        <w:pStyle w:val="Caption"/>
      </w:pPr>
      <w:bookmarkStart w:id="706" w:name="_Toc338843547"/>
      <w:bookmarkStart w:id="707" w:name="_Toc341871837"/>
      <w:r w:rsidRPr="0090411C">
        <w:t>Special Notations: English and Mathematics courses may require prerequisites depending upon results of ACCUPLACER Placement Test</w:t>
      </w:r>
      <w:r w:rsidR="0014226F" w:rsidRPr="0090411C">
        <w:t xml:space="preserve">. </w:t>
      </w:r>
      <w:r w:rsidRPr="0090411C">
        <w:t>A “C” or better is required for all courses in the major</w:t>
      </w:r>
      <w:r w:rsidR="0014226F" w:rsidRPr="0090411C">
        <w:t xml:space="preserve">. </w:t>
      </w:r>
      <w:r w:rsidRPr="0090411C">
        <w:t>For special topics courses, students may take any course in CRIM 294C or SOCY 111, URST 104C, URST 105C, URST 205C, or URST 106C.</w:t>
      </w:r>
    </w:p>
    <w:p w:rsidR="003303A9" w:rsidRPr="0090411C" w:rsidRDefault="003303A9" w:rsidP="001E0B4A">
      <w:pPr>
        <w:rPr>
          <w:rFonts w:cs="Iskoola Pota"/>
        </w:rPr>
      </w:pPr>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D94C73" w:rsidRPr="0090411C" w:rsidRDefault="00D94C73" w:rsidP="001E0B4A">
      <w:pPr>
        <w:pStyle w:val="Heading2"/>
        <w:spacing w:line="240" w:lineRule="auto"/>
        <w:rPr>
          <w:rFonts w:ascii="Garamond" w:hAnsi="Garamond" w:cs="Iskoola Pota"/>
          <w:b/>
          <w:sz w:val="20"/>
          <w:szCs w:val="20"/>
        </w:rPr>
      </w:pPr>
      <w:bookmarkStart w:id="708" w:name="_Toc343876456"/>
      <w:r w:rsidRPr="0090411C">
        <w:rPr>
          <w:rFonts w:ascii="Garamond" w:hAnsi="Garamond" w:cs="Iskoola Pota"/>
          <w:b/>
          <w:sz w:val="20"/>
          <w:szCs w:val="20"/>
        </w:rPr>
        <w:t>Legal Assistant</w:t>
      </w:r>
      <w:bookmarkEnd w:id="706"/>
      <w:bookmarkEnd w:id="707"/>
      <w:bookmarkEnd w:id="708"/>
      <w:r w:rsidRPr="0090411C">
        <w:rPr>
          <w:rFonts w:ascii="Garamond" w:hAnsi="Garamond" w:cs="Iskoola Pota"/>
          <w:b/>
          <w:sz w:val="20"/>
          <w:szCs w:val="20"/>
        </w:rPr>
        <w:t xml:space="preserve"> </w:t>
      </w:r>
    </w:p>
    <w:p w:rsidR="004554EB" w:rsidRPr="0090411C" w:rsidRDefault="004554EB" w:rsidP="001E0B4A">
      <w:pPr>
        <w:rPr>
          <w:rFonts w:cs="Iskoola Pota"/>
        </w:rPr>
      </w:pPr>
    </w:p>
    <w:p w:rsidR="00D94C73" w:rsidRPr="0090411C" w:rsidRDefault="00D94C73" w:rsidP="001E0B4A">
      <w:pPr>
        <w:rPr>
          <w:rFonts w:cs="Iskoola Pota"/>
        </w:rPr>
      </w:pPr>
      <w:r w:rsidRPr="0090411C">
        <w:rPr>
          <w:rFonts w:cs="Iskoola Pota"/>
        </w:rPr>
        <w:t>This program provides for a practical career and early job placement in the legal environment field and leads to the Associate in Applied Science degree. Requirements for the completion of the paralegal program are 62 credit hours.</w:t>
      </w:r>
    </w:p>
    <w:p w:rsidR="00D17110" w:rsidRPr="0090411C" w:rsidRDefault="00D17110" w:rsidP="001E0B4A">
      <w:pPr>
        <w:rPr>
          <w:rFonts w:cs="Iskoola Pota"/>
          <w:b/>
          <w:bCs/>
          <w:color w:val="000000"/>
        </w:rPr>
      </w:pPr>
    </w:p>
    <w:tbl>
      <w:tblPr>
        <w:tblW w:w="5000" w:type="pct"/>
        <w:jc w:val="center"/>
        <w:tblLook w:val="04A0"/>
      </w:tblPr>
      <w:tblGrid>
        <w:gridCol w:w="1507"/>
        <w:gridCol w:w="2923"/>
        <w:gridCol w:w="826"/>
      </w:tblGrid>
      <w:tr w:rsidR="00D94C73" w:rsidRPr="0090411C" w:rsidTr="00316E6F">
        <w:trPr>
          <w:trHeight w:val="144"/>
          <w:jc w:val="center"/>
        </w:trPr>
        <w:tc>
          <w:tcPr>
            <w:tcW w:w="5000" w:type="pct"/>
            <w:gridSpan w:val="3"/>
            <w:tcBorders>
              <w:bottom w:val="single" w:sz="2" w:space="0" w:color="000000"/>
            </w:tcBorders>
            <w:shd w:val="clear" w:color="auto" w:fill="auto"/>
            <w:noWrap/>
            <w:vAlign w:val="bottom"/>
            <w:hideMark/>
          </w:tcPr>
          <w:p w:rsidR="00D94C73" w:rsidRPr="0090411C" w:rsidRDefault="005373D9" w:rsidP="001E0B4A">
            <w:pPr>
              <w:rPr>
                <w:rFonts w:cs="Iskoola Pota"/>
                <w:b/>
                <w:bCs/>
                <w:color w:val="000000"/>
                <w:sz w:val="18"/>
                <w:szCs w:val="18"/>
              </w:rPr>
            </w:pPr>
            <w:r w:rsidRPr="0090411C">
              <w:rPr>
                <w:rFonts w:cs="Iskoola Pota"/>
                <w:b/>
                <w:bCs/>
                <w:color w:val="000000"/>
                <w:sz w:val="18"/>
                <w:szCs w:val="18"/>
              </w:rPr>
              <w:t>AAS</w:t>
            </w:r>
            <w:r w:rsidR="00D94C73" w:rsidRPr="0090411C">
              <w:rPr>
                <w:rFonts w:cs="Iskoola Pota"/>
                <w:b/>
                <w:bCs/>
                <w:color w:val="000000"/>
                <w:sz w:val="18"/>
                <w:szCs w:val="18"/>
              </w:rPr>
              <w:t xml:space="preserve"> Legal Assistant</w:t>
            </w:r>
          </w:p>
          <w:p w:rsidR="00316E6F" w:rsidRPr="0090411C" w:rsidRDefault="00316E6F" w:rsidP="001E0B4A">
            <w:pPr>
              <w:rPr>
                <w:rFonts w:cs="Iskoola Pota"/>
                <w:sz w:val="18"/>
                <w:szCs w:val="18"/>
              </w:rPr>
            </w:pPr>
            <w:r w:rsidRPr="0090411C">
              <w:rPr>
                <w:rFonts w:cs="Iskoola Pota"/>
                <w:b/>
                <w:sz w:val="18"/>
                <w:szCs w:val="18"/>
              </w:rPr>
              <w:t>Total Credit Hours:  62</w:t>
            </w:r>
          </w:p>
        </w:tc>
      </w:tr>
      <w:tr w:rsidR="005B66E4" w:rsidRPr="0090411C" w:rsidTr="005B66E4">
        <w:trPr>
          <w:trHeight w:val="144"/>
          <w:jc w:val="center"/>
        </w:trPr>
        <w:tc>
          <w:tcPr>
            <w:tcW w:w="5000" w:type="pct"/>
            <w:gridSpan w:val="3"/>
            <w:tcBorders>
              <w:top w:val="single" w:sz="2" w:space="0" w:color="000000"/>
              <w:bottom w:val="single" w:sz="2" w:space="0" w:color="000000"/>
            </w:tcBorders>
            <w:shd w:val="clear" w:color="auto" w:fill="auto"/>
            <w:noWrap/>
            <w:vAlign w:val="bottom"/>
            <w:hideMark/>
          </w:tcPr>
          <w:p w:rsidR="005B66E4" w:rsidRPr="0090411C" w:rsidRDefault="005B66E4" w:rsidP="001E0B4A">
            <w:pPr>
              <w:rPr>
                <w:rFonts w:cs="Iskoola Pota"/>
                <w:color w:val="000000"/>
                <w:sz w:val="18"/>
                <w:szCs w:val="18"/>
              </w:rPr>
            </w:pPr>
            <w:r w:rsidRPr="0090411C">
              <w:rPr>
                <w:rFonts w:cs="Iskoola Pota"/>
                <w:b/>
                <w:bCs/>
                <w:color w:val="000000"/>
                <w:sz w:val="18"/>
                <w:szCs w:val="18"/>
              </w:rPr>
              <w:t>First Semester</w:t>
            </w:r>
          </w:p>
        </w:tc>
      </w:tr>
      <w:tr w:rsidR="00D94C73" w:rsidRPr="0090411C" w:rsidTr="00593240">
        <w:trPr>
          <w:trHeight w:val="144"/>
          <w:jc w:val="center"/>
        </w:trPr>
        <w:tc>
          <w:tcPr>
            <w:tcW w:w="1433" w:type="pct"/>
            <w:tcBorders>
              <w:top w:val="single" w:sz="2" w:space="0" w:color="00000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781" w:type="pct"/>
            <w:tcBorders>
              <w:top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Title</w:t>
            </w:r>
          </w:p>
        </w:tc>
        <w:tc>
          <w:tcPr>
            <w:tcW w:w="787" w:type="pct"/>
            <w:tcBorders>
              <w:top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FSEM </w:t>
            </w:r>
            <w:r w:rsidR="00D94C73" w:rsidRPr="0090411C">
              <w:rPr>
                <w:rFonts w:cs="Iskoola Pota"/>
                <w:color w:val="000000"/>
                <w:sz w:val="18"/>
                <w:szCs w:val="18"/>
              </w:rPr>
              <w:t>101C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111C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101</w:t>
            </w:r>
            <w:r w:rsidR="00CB32EB" w:rsidRPr="0090411C">
              <w:rPr>
                <w:rFonts w:cs="Iskoola Pota"/>
                <w:color w:val="000000"/>
                <w:sz w:val="18"/>
                <w:szCs w:val="18"/>
              </w:rPr>
              <w:t>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LA</w:t>
            </w:r>
            <w:r w:rsidR="005373D9" w:rsidRPr="0090411C">
              <w:rPr>
                <w:rFonts w:cs="Iskoola Pota"/>
                <w:color w:val="000000"/>
                <w:sz w:val="18"/>
                <w:szCs w:val="18"/>
              </w:rPr>
              <w:t xml:space="preserve">TC </w:t>
            </w:r>
            <w:r w:rsidRPr="0090411C">
              <w:rPr>
                <w:rFonts w:cs="Iskoola Pota"/>
                <w:color w:val="000000"/>
                <w:sz w:val="18"/>
                <w:szCs w:val="18"/>
              </w:rPr>
              <w:t>161C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Legal Research &amp; Writing I</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LATC </w:t>
            </w:r>
            <w:r w:rsidR="00D94C73" w:rsidRPr="0090411C">
              <w:rPr>
                <w:rFonts w:cs="Iskoola Pota"/>
                <w:color w:val="000000"/>
                <w:sz w:val="18"/>
                <w:szCs w:val="18"/>
              </w:rPr>
              <w:t>181C</w:t>
            </w:r>
          </w:p>
        </w:tc>
        <w:tc>
          <w:tcPr>
            <w:tcW w:w="2781" w:type="pct"/>
            <w:shd w:val="clear" w:color="auto" w:fill="auto"/>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w:t>
            </w:r>
            <w:proofErr w:type="spellStart"/>
            <w:r w:rsidR="00AF173C" w:rsidRPr="0090411C">
              <w:rPr>
                <w:rFonts w:cs="Iskoola Pota"/>
                <w:color w:val="000000"/>
                <w:sz w:val="18"/>
                <w:szCs w:val="18"/>
              </w:rPr>
              <w:t>Paralegalism</w:t>
            </w:r>
            <w:proofErr w:type="spellEnd"/>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A73BE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D94C73" w:rsidRPr="0090411C">
              <w:rPr>
                <w:rFonts w:cs="Iskoola Pota"/>
                <w:color w:val="000000"/>
                <w:sz w:val="18"/>
                <w:szCs w:val="18"/>
              </w:rPr>
              <w:t>104C</w:t>
            </w:r>
          </w:p>
        </w:tc>
        <w:tc>
          <w:tcPr>
            <w:tcW w:w="2781" w:type="pct"/>
            <w:shd w:val="clear" w:color="auto" w:fill="auto"/>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Applications of Comp</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D94C73" w:rsidRPr="0090411C">
              <w:rPr>
                <w:rFonts w:cs="Iskoola Pota"/>
                <w:color w:val="000000"/>
                <w:sz w:val="18"/>
                <w:szCs w:val="18"/>
              </w:rPr>
              <w:t>105C</w:t>
            </w:r>
          </w:p>
        </w:tc>
        <w:tc>
          <w:tcPr>
            <w:tcW w:w="2781" w:type="pct"/>
            <w:shd w:val="clear" w:color="auto" w:fill="auto"/>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Applications of Comp lab</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593240">
        <w:trPr>
          <w:trHeight w:val="144"/>
          <w:jc w:val="center"/>
        </w:trPr>
        <w:tc>
          <w:tcPr>
            <w:tcW w:w="1433"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781"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87"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r w:rsidR="005B66E4" w:rsidRPr="0090411C" w:rsidTr="005B66E4">
        <w:trPr>
          <w:trHeight w:val="144"/>
          <w:jc w:val="center"/>
        </w:trPr>
        <w:tc>
          <w:tcPr>
            <w:tcW w:w="5000" w:type="pct"/>
            <w:gridSpan w:val="3"/>
            <w:tcBorders>
              <w:top w:val="single" w:sz="2" w:space="0" w:color="000000"/>
              <w:bottom w:val="single" w:sz="2" w:space="0" w:color="000000"/>
            </w:tcBorders>
            <w:shd w:val="clear" w:color="auto" w:fill="auto"/>
            <w:noWrap/>
            <w:vAlign w:val="bottom"/>
            <w:hideMark/>
          </w:tcPr>
          <w:p w:rsidR="005B66E4" w:rsidRPr="0090411C" w:rsidRDefault="005B66E4" w:rsidP="001E0B4A">
            <w:pPr>
              <w:rPr>
                <w:rFonts w:cs="Iskoola Pota"/>
                <w:color w:val="000000"/>
                <w:sz w:val="18"/>
                <w:szCs w:val="18"/>
              </w:rPr>
            </w:pPr>
            <w:r w:rsidRPr="0090411C">
              <w:rPr>
                <w:rFonts w:cs="Iskoola Pota"/>
                <w:b/>
                <w:bCs/>
                <w:color w:val="000000"/>
                <w:sz w:val="18"/>
                <w:szCs w:val="18"/>
              </w:rPr>
              <w:t>Second Semester</w:t>
            </w:r>
          </w:p>
        </w:tc>
      </w:tr>
      <w:tr w:rsidR="00D94C73" w:rsidRPr="0090411C" w:rsidTr="00593240">
        <w:trPr>
          <w:trHeight w:val="144"/>
          <w:jc w:val="center"/>
        </w:trPr>
        <w:tc>
          <w:tcPr>
            <w:tcW w:w="1433" w:type="pct"/>
            <w:tcBorders>
              <w:top w:val="single" w:sz="2" w:space="0" w:color="000000"/>
            </w:tcBorders>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112C</w:t>
            </w:r>
          </w:p>
        </w:tc>
        <w:tc>
          <w:tcPr>
            <w:tcW w:w="2781" w:type="pct"/>
            <w:tcBorders>
              <w:top w:val="single" w:sz="2" w:space="0" w:color="000000"/>
            </w:tcBorders>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787" w:type="pct"/>
            <w:tcBorders>
              <w:top w:val="single" w:sz="2" w:space="0" w:color="000000"/>
            </w:tcBorders>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102C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II</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LATC </w:t>
            </w:r>
            <w:r w:rsidR="00D94C73" w:rsidRPr="0090411C">
              <w:rPr>
                <w:rFonts w:cs="Iskoola Pota"/>
                <w:color w:val="000000"/>
                <w:sz w:val="18"/>
                <w:szCs w:val="18"/>
              </w:rPr>
              <w:t>162C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Legal Research &amp; Writing II</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LATC </w:t>
            </w:r>
            <w:r w:rsidR="00D94C73" w:rsidRPr="0090411C">
              <w:rPr>
                <w:rFonts w:cs="Iskoola Pota"/>
                <w:color w:val="000000"/>
                <w:sz w:val="18"/>
                <w:szCs w:val="18"/>
              </w:rPr>
              <w:t>171C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Legal Process I</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OADM </w:t>
            </w:r>
            <w:r w:rsidR="00D94C73" w:rsidRPr="0090411C">
              <w:rPr>
                <w:rFonts w:cs="Iskoola Pota"/>
                <w:color w:val="000000"/>
                <w:sz w:val="18"/>
                <w:szCs w:val="18"/>
              </w:rPr>
              <w:t>104C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Introduction to Business</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781"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87"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15</w:t>
            </w:r>
          </w:p>
        </w:tc>
      </w:tr>
      <w:tr w:rsidR="005B66E4" w:rsidRPr="0090411C" w:rsidTr="005B66E4">
        <w:trPr>
          <w:trHeight w:val="144"/>
          <w:jc w:val="center"/>
        </w:trPr>
        <w:tc>
          <w:tcPr>
            <w:tcW w:w="5000" w:type="pct"/>
            <w:gridSpan w:val="3"/>
            <w:tcBorders>
              <w:top w:val="single" w:sz="2" w:space="0" w:color="000000"/>
              <w:bottom w:val="single" w:sz="2" w:space="0" w:color="000000"/>
            </w:tcBorders>
            <w:shd w:val="clear" w:color="auto" w:fill="auto"/>
            <w:noWrap/>
            <w:vAlign w:val="bottom"/>
            <w:hideMark/>
          </w:tcPr>
          <w:p w:rsidR="005B66E4" w:rsidRPr="0090411C" w:rsidRDefault="005B66E4" w:rsidP="001E0B4A">
            <w:pPr>
              <w:rPr>
                <w:rFonts w:cs="Iskoola Pota"/>
                <w:color w:val="000000"/>
                <w:sz w:val="18"/>
                <w:szCs w:val="18"/>
              </w:rPr>
            </w:pPr>
            <w:r w:rsidRPr="0090411C">
              <w:rPr>
                <w:rFonts w:cs="Iskoola Pota"/>
                <w:b/>
                <w:bCs/>
                <w:color w:val="000000"/>
                <w:sz w:val="18"/>
                <w:szCs w:val="18"/>
              </w:rPr>
              <w:t>Third Semester</w:t>
            </w:r>
          </w:p>
        </w:tc>
      </w:tr>
      <w:tr w:rsidR="00D94C73" w:rsidRPr="0090411C" w:rsidTr="00593240">
        <w:trPr>
          <w:trHeight w:val="144"/>
          <w:jc w:val="center"/>
        </w:trPr>
        <w:tc>
          <w:tcPr>
            <w:tcW w:w="1433" w:type="pct"/>
            <w:tcBorders>
              <w:top w:val="single" w:sz="2" w:space="0" w:color="000000"/>
            </w:tcBorders>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BL</w:t>
            </w:r>
            <w:r w:rsidR="00E65591">
              <w:rPr>
                <w:rFonts w:cs="Iskoola Pota"/>
                <w:color w:val="000000"/>
                <w:sz w:val="18"/>
                <w:szCs w:val="18"/>
              </w:rPr>
              <w:t>CC</w:t>
            </w:r>
            <w:r w:rsidRPr="0090411C">
              <w:rPr>
                <w:rFonts w:cs="Iskoola Pota"/>
                <w:color w:val="000000"/>
                <w:sz w:val="18"/>
                <w:szCs w:val="18"/>
              </w:rPr>
              <w:t xml:space="preserve"> </w:t>
            </w:r>
            <w:r w:rsidR="00D94C73" w:rsidRPr="0090411C">
              <w:rPr>
                <w:rFonts w:cs="Iskoola Pota"/>
                <w:color w:val="000000"/>
                <w:sz w:val="18"/>
                <w:szCs w:val="18"/>
              </w:rPr>
              <w:t>214C</w:t>
            </w:r>
          </w:p>
        </w:tc>
        <w:tc>
          <w:tcPr>
            <w:tcW w:w="2781" w:type="pct"/>
            <w:tcBorders>
              <w:top w:val="single" w:sz="2" w:space="0" w:color="000000"/>
            </w:tcBorders>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Legal Environment of Business</w:t>
            </w:r>
          </w:p>
        </w:tc>
        <w:tc>
          <w:tcPr>
            <w:tcW w:w="787" w:type="pct"/>
            <w:tcBorders>
              <w:top w:val="single" w:sz="2" w:space="0" w:color="000000"/>
            </w:tcBorders>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LATC </w:t>
            </w:r>
            <w:r w:rsidR="00D94C73" w:rsidRPr="0090411C">
              <w:rPr>
                <w:rFonts w:cs="Iskoola Pota"/>
                <w:color w:val="000000"/>
                <w:sz w:val="18"/>
                <w:szCs w:val="18"/>
              </w:rPr>
              <w:t>263C</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Investigative Techniques/Evidence</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Business or Law Elective</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Legal Assistant Elective</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Natural Science Elective w/ Lab</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593240">
        <w:trPr>
          <w:trHeight w:val="144"/>
          <w:jc w:val="center"/>
        </w:trPr>
        <w:tc>
          <w:tcPr>
            <w:tcW w:w="1433"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781"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87" w:type="pct"/>
            <w:tcBorders>
              <w:bottom w:val="single" w:sz="2" w:space="0" w:color="000000"/>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r w:rsidR="005B66E4" w:rsidRPr="0090411C" w:rsidTr="003643C9">
        <w:trPr>
          <w:trHeight w:val="144"/>
          <w:jc w:val="center"/>
        </w:trPr>
        <w:tc>
          <w:tcPr>
            <w:tcW w:w="5000" w:type="pct"/>
            <w:gridSpan w:val="3"/>
            <w:tcBorders>
              <w:top w:val="single" w:sz="2" w:space="0" w:color="000000"/>
              <w:bottom w:val="single" w:sz="2" w:space="0" w:color="000000"/>
            </w:tcBorders>
            <w:shd w:val="clear" w:color="auto" w:fill="auto"/>
            <w:noWrap/>
            <w:vAlign w:val="bottom"/>
            <w:hideMark/>
          </w:tcPr>
          <w:p w:rsidR="005B66E4" w:rsidRPr="0090411C" w:rsidRDefault="005B66E4" w:rsidP="001E0B4A">
            <w:pPr>
              <w:rPr>
                <w:rFonts w:cs="Iskoola Pota"/>
                <w:color w:val="000000"/>
                <w:sz w:val="18"/>
                <w:szCs w:val="18"/>
              </w:rPr>
            </w:pPr>
            <w:r w:rsidRPr="0090411C">
              <w:rPr>
                <w:rFonts w:cs="Iskoola Pota"/>
                <w:b/>
                <w:bCs/>
                <w:color w:val="000000"/>
                <w:sz w:val="18"/>
                <w:szCs w:val="18"/>
              </w:rPr>
              <w:t>Fourth Semester</w:t>
            </w:r>
          </w:p>
        </w:tc>
      </w:tr>
      <w:tr w:rsidR="00D94C73" w:rsidRPr="0090411C" w:rsidTr="00593240">
        <w:trPr>
          <w:trHeight w:val="144"/>
          <w:jc w:val="center"/>
        </w:trPr>
        <w:tc>
          <w:tcPr>
            <w:tcW w:w="1433" w:type="pct"/>
            <w:tcBorders>
              <w:top w:val="single" w:sz="2" w:space="0" w:color="000000"/>
            </w:tcBorders>
            <w:shd w:val="clear" w:color="auto" w:fill="auto"/>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LATC </w:t>
            </w:r>
            <w:r w:rsidR="00D94C73" w:rsidRPr="0090411C">
              <w:rPr>
                <w:rFonts w:cs="Iskoola Pota"/>
                <w:color w:val="000000"/>
                <w:sz w:val="18"/>
                <w:szCs w:val="18"/>
              </w:rPr>
              <w:t>278C</w:t>
            </w:r>
          </w:p>
        </w:tc>
        <w:tc>
          <w:tcPr>
            <w:tcW w:w="2781" w:type="pct"/>
            <w:tcBorders>
              <w:top w:val="single" w:sz="2" w:space="0" w:color="000000"/>
            </w:tcBorders>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Law Office Administration</w:t>
            </w:r>
          </w:p>
        </w:tc>
        <w:tc>
          <w:tcPr>
            <w:tcW w:w="787" w:type="pct"/>
            <w:tcBorders>
              <w:top w:val="single" w:sz="2" w:space="0" w:color="000000"/>
            </w:tcBorders>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Business or Law Elective</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Legal Assistant Elective</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Legal Assistant Elective</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81"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Social Science Elective</w:t>
            </w:r>
          </w:p>
        </w:tc>
        <w:tc>
          <w:tcPr>
            <w:tcW w:w="787" w:type="pct"/>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93240">
        <w:trPr>
          <w:trHeight w:val="144"/>
          <w:jc w:val="center"/>
        </w:trPr>
        <w:tc>
          <w:tcPr>
            <w:tcW w:w="1433" w:type="pct"/>
            <w:tcBorders>
              <w:bottom w:val="single" w:sz="4" w:space="0" w:color="auto"/>
            </w:tcBorders>
            <w:shd w:val="clear" w:color="auto" w:fill="auto"/>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81" w:type="pct"/>
            <w:tcBorders>
              <w:bottom w:val="single" w:sz="4" w:space="0" w:color="auto"/>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87" w:type="pct"/>
            <w:tcBorders>
              <w:bottom w:val="single" w:sz="4" w:space="0" w:color="auto"/>
            </w:tcBorders>
            <w:shd w:val="clear" w:color="auto" w:fill="auto"/>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15</w:t>
            </w:r>
          </w:p>
        </w:tc>
      </w:tr>
    </w:tbl>
    <w:p w:rsidR="00D94C73" w:rsidRPr="0090411C" w:rsidRDefault="003643C9" w:rsidP="005549EE">
      <w:pPr>
        <w:pStyle w:val="Caption"/>
      </w:pPr>
      <w:r w:rsidRPr="0090411C">
        <w:t xml:space="preserve">Special Notations:  </w:t>
      </w:r>
      <w:r w:rsidR="00D94C73" w:rsidRPr="0090411C">
        <w:t xml:space="preserve">English and </w:t>
      </w:r>
      <w:r w:rsidR="00584E08" w:rsidRPr="0090411C">
        <w:t xml:space="preserve">Mathematics courses may require prerequisites </w:t>
      </w:r>
      <w:r w:rsidR="00D94C73" w:rsidRPr="0090411C">
        <w:t xml:space="preserve">depending upon results of ACCUPLACER Placement </w:t>
      </w:r>
      <w:r w:rsidR="004A48F1" w:rsidRPr="0090411C">
        <w:t>Test. A</w:t>
      </w:r>
      <w:r w:rsidR="00D94C73" w:rsidRPr="0090411C">
        <w:t xml:space="preserve"> “C” or better is required for all courses in the major.</w:t>
      </w:r>
    </w:p>
    <w:p w:rsidR="00316E6F" w:rsidRPr="0090411C" w:rsidRDefault="00316E6F" w:rsidP="001E0B4A">
      <w:pPr>
        <w:rPr>
          <w:rFonts w:cs="Iskoola Pota"/>
          <w:b/>
        </w:rPr>
      </w:pPr>
    </w:p>
    <w:p w:rsidR="00D94C73" w:rsidRPr="0090411C" w:rsidRDefault="00D94C73"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67A7" w:rsidRPr="0090411C" w:rsidRDefault="001A67A7" w:rsidP="001E0B4A">
      <w:pPr>
        <w:rPr>
          <w:rFonts w:cs="Iskoola Pota"/>
        </w:rPr>
      </w:pPr>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D94C73" w:rsidRPr="00FC2E64" w:rsidRDefault="00D94C73" w:rsidP="001E0B4A">
      <w:pPr>
        <w:pStyle w:val="Heading2"/>
        <w:spacing w:line="240" w:lineRule="auto"/>
        <w:rPr>
          <w:rFonts w:ascii="Garamond" w:hAnsi="Garamond" w:cs="Iskoola Pota"/>
          <w:b/>
          <w:sz w:val="20"/>
          <w:szCs w:val="20"/>
        </w:rPr>
      </w:pPr>
      <w:bookmarkStart w:id="709" w:name="_Toc338843549"/>
      <w:bookmarkStart w:id="710" w:name="_Toc341871839"/>
      <w:bookmarkStart w:id="711" w:name="_Toc343876457"/>
      <w:r w:rsidRPr="0090411C">
        <w:rPr>
          <w:rFonts w:ascii="Garamond" w:hAnsi="Garamond" w:cs="Iskoola Pota"/>
          <w:b/>
          <w:sz w:val="20"/>
          <w:szCs w:val="20"/>
        </w:rPr>
        <w:t>Early Childhood Education</w:t>
      </w:r>
      <w:bookmarkEnd w:id="709"/>
      <w:bookmarkEnd w:id="710"/>
      <w:r w:rsidR="00FC2E64">
        <w:rPr>
          <w:rFonts w:ascii="Garamond" w:hAnsi="Garamond" w:cs="Iskoola Pota"/>
          <w:b/>
          <w:sz w:val="20"/>
          <w:szCs w:val="20"/>
        </w:rPr>
        <w:t xml:space="preserve"> Infant/</w:t>
      </w:r>
      <w:r w:rsidR="00D17110" w:rsidRPr="0090411C">
        <w:rPr>
          <w:rFonts w:ascii="Garamond" w:hAnsi="Garamond" w:cs="Iskoola Pota"/>
          <w:b/>
          <w:sz w:val="20"/>
          <w:szCs w:val="20"/>
        </w:rPr>
        <w:t>Toddler Education Option</w:t>
      </w:r>
      <w:r w:rsidR="00D17110" w:rsidRPr="0090411C">
        <w:rPr>
          <w:rFonts w:ascii="Garamond" w:hAnsi="Garamond" w:cs="Iskoola Pota"/>
          <w:sz w:val="20"/>
          <w:szCs w:val="20"/>
        </w:rPr>
        <w:t xml:space="preserve"> </w:t>
      </w:r>
      <w:r w:rsidR="00D17110" w:rsidRPr="00FC2E64">
        <w:rPr>
          <w:rFonts w:ascii="Garamond" w:hAnsi="Garamond" w:cs="Iskoola Pota"/>
          <w:b/>
          <w:sz w:val="20"/>
          <w:szCs w:val="20"/>
        </w:rPr>
        <w:t>I</w:t>
      </w:r>
      <w:bookmarkEnd w:id="711"/>
    </w:p>
    <w:p w:rsidR="004554EB" w:rsidRPr="0090411C" w:rsidRDefault="004554EB" w:rsidP="005549EE">
      <w:pPr>
        <w:pStyle w:val="Caption"/>
      </w:pPr>
    </w:p>
    <w:p w:rsidR="00D94C73" w:rsidRPr="0090411C" w:rsidRDefault="00D94C73" w:rsidP="005549EE">
      <w:pPr>
        <w:pStyle w:val="Caption"/>
      </w:pPr>
      <w:r w:rsidRPr="0090411C">
        <w:t>The Associate in Arts degree in Education provides a comprehensive background in developmental theory, emphasizing the practical application of theory to appropriate environments for culturally, linguistically, and developmentally diverse children. The program includes development from the physiological, psychological, cognitive, and sociological perspectives for children from birth through adolescence.</w:t>
      </w:r>
    </w:p>
    <w:p w:rsidR="00D94C73" w:rsidRPr="0090411C" w:rsidRDefault="00D94C73" w:rsidP="005549EE">
      <w:pPr>
        <w:pStyle w:val="Caption"/>
      </w:pPr>
    </w:p>
    <w:p w:rsidR="00D94C73" w:rsidRPr="0090411C" w:rsidRDefault="00D94C73" w:rsidP="005549EE">
      <w:pPr>
        <w:pStyle w:val="Caption"/>
      </w:pPr>
      <w:r w:rsidRPr="0090411C">
        <w:t>The curriculum is designed to meet the needs of adults working in various early childhood settings, including both public and private day care homes, child development centers, kindergartens, Head Start, and pre-school and school-age care programs. The program complements the competency requirements for the Child Development Associate (CDA) credential and the standards set by the National Association for the Education of Young Children (NAEYC).</w:t>
      </w:r>
    </w:p>
    <w:p w:rsidR="00D94C73" w:rsidRPr="0090411C" w:rsidRDefault="00D94C73" w:rsidP="005549EE">
      <w:pPr>
        <w:pStyle w:val="Caption"/>
      </w:pPr>
    </w:p>
    <w:p w:rsidR="00D94C73" w:rsidRPr="0090411C" w:rsidRDefault="00D94C73" w:rsidP="005549EE">
      <w:pPr>
        <w:pStyle w:val="Caption"/>
      </w:pPr>
      <w:r w:rsidRPr="0090411C">
        <w:t>Candidates must complete practicum and field experien</w:t>
      </w:r>
      <w:r w:rsidR="00FC2E64">
        <w:t xml:space="preserve">ces which are critical to many </w:t>
      </w:r>
      <w:r w:rsidRPr="0090411C">
        <w:t>courses in the curriculum. The UDC Child Development Center serves as the practicum and field experience site for s</w:t>
      </w:r>
      <w:r w:rsidR="00FC2E64">
        <w:t xml:space="preserve">tudents in the program. Before- </w:t>
      </w:r>
      <w:r w:rsidRPr="0090411C">
        <w:t>and after-school programs in the District of Columbia Public Schools and Recreation Department may also serve as experience sites.</w:t>
      </w:r>
    </w:p>
    <w:p w:rsidR="00D9498F" w:rsidRPr="0090411C" w:rsidRDefault="00D9498F" w:rsidP="001E0B4A">
      <w:pPr>
        <w:pStyle w:val="BodyText"/>
        <w:spacing w:after="0"/>
        <w:jc w:val="left"/>
        <w:rPr>
          <w:rFonts w:cs="Iskoola Pota"/>
          <w:sz w:val="20"/>
        </w:rPr>
      </w:pPr>
    </w:p>
    <w:tbl>
      <w:tblPr>
        <w:tblW w:w="5085" w:type="pct"/>
        <w:jc w:val="center"/>
        <w:tblLayout w:type="fixed"/>
        <w:tblLook w:val="04A0"/>
      </w:tblPr>
      <w:tblGrid>
        <w:gridCol w:w="1188"/>
        <w:gridCol w:w="3600"/>
        <w:gridCol w:w="557"/>
      </w:tblGrid>
      <w:tr w:rsidR="00316E6F" w:rsidRPr="0090411C" w:rsidTr="00DF4336">
        <w:trPr>
          <w:trHeight w:val="144"/>
          <w:jc w:val="center"/>
        </w:trPr>
        <w:tc>
          <w:tcPr>
            <w:tcW w:w="5000" w:type="pct"/>
            <w:gridSpan w:val="3"/>
            <w:tcBorders>
              <w:bottom w:val="single" w:sz="4" w:space="0" w:color="auto"/>
            </w:tcBorders>
            <w:shd w:val="clear" w:color="auto" w:fill="auto"/>
            <w:noWrap/>
            <w:vAlign w:val="center"/>
            <w:hideMark/>
          </w:tcPr>
          <w:p w:rsidR="00316E6F" w:rsidRPr="0090411C" w:rsidRDefault="00FC2E64" w:rsidP="001E0B4A">
            <w:pPr>
              <w:rPr>
                <w:rStyle w:val="Emphasis"/>
                <w:rFonts w:cs="Iskoola Pota"/>
                <w:i w:val="0"/>
                <w:szCs w:val="18"/>
              </w:rPr>
            </w:pPr>
            <w:r>
              <w:rPr>
                <w:rStyle w:val="Emphasis"/>
                <w:rFonts w:cs="Iskoola Pota"/>
                <w:i w:val="0"/>
                <w:szCs w:val="18"/>
              </w:rPr>
              <w:t>Education: Infant/</w:t>
            </w:r>
            <w:r w:rsidR="00316E6F" w:rsidRPr="0090411C">
              <w:rPr>
                <w:rStyle w:val="Emphasis"/>
                <w:rFonts w:cs="Iskoola Pota"/>
                <w:i w:val="0"/>
                <w:szCs w:val="18"/>
              </w:rPr>
              <w:t>Toddler Education Option I</w:t>
            </w:r>
          </w:p>
          <w:p w:rsidR="00316E6F" w:rsidRPr="0090411C" w:rsidRDefault="00316E6F" w:rsidP="001E0B4A">
            <w:pPr>
              <w:rPr>
                <w:b/>
                <w:sz w:val="18"/>
                <w:szCs w:val="18"/>
              </w:rPr>
            </w:pPr>
            <w:r w:rsidRPr="0090411C">
              <w:rPr>
                <w:b/>
                <w:sz w:val="18"/>
                <w:szCs w:val="18"/>
              </w:rPr>
              <w:t>Total Credit Hours:  62</w:t>
            </w:r>
          </w:p>
        </w:tc>
      </w:tr>
      <w:tr w:rsidR="005B66E4" w:rsidRPr="0090411C" w:rsidTr="00DF4336">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color w:val="000000"/>
                <w:sz w:val="18"/>
                <w:szCs w:val="18"/>
              </w:rPr>
            </w:pPr>
            <w:r w:rsidRPr="0090411C">
              <w:rPr>
                <w:color w:val="000000"/>
                <w:sz w:val="18"/>
                <w:szCs w:val="18"/>
              </w:rPr>
              <w:t>First Semester</w:t>
            </w:r>
          </w:p>
        </w:tc>
      </w:tr>
      <w:tr w:rsidR="00316E6F" w:rsidRPr="0090411C" w:rsidTr="00DF4336">
        <w:trPr>
          <w:trHeight w:val="144"/>
          <w:jc w:val="center"/>
        </w:trPr>
        <w:tc>
          <w:tcPr>
            <w:tcW w:w="1111" w:type="pct"/>
            <w:tcBorders>
              <w:top w:val="single" w:sz="4" w:space="0" w:color="auto"/>
              <w:bottom w:val="single" w:sz="2" w:space="0" w:color="000000"/>
            </w:tcBorders>
            <w:shd w:val="clear" w:color="auto" w:fill="auto"/>
            <w:vAlign w:val="center"/>
            <w:hideMark/>
          </w:tcPr>
          <w:p w:rsidR="00316E6F" w:rsidRPr="0090411C" w:rsidRDefault="00316E6F" w:rsidP="001E0B4A">
            <w:pPr>
              <w:rPr>
                <w:color w:val="000000"/>
                <w:sz w:val="18"/>
                <w:szCs w:val="18"/>
              </w:rPr>
            </w:pPr>
            <w:r w:rsidRPr="0090411C">
              <w:rPr>
                <w:color w:val="000000"/>
                <w:sz w:val="18"/>
                <w:szCs w:val="18"/>
              </w:rPr>
              <w:t>Course #</w:t>
            </w:r>
          </w:p>
        </w:tc>
        <w:tc>
          <w:tcPr>
            <w:tcW w:w="3889" w:type="pct"/>
            <w:gridSpan w:val="2"/>
            <w:tcBorders>
              <w:top w:val="single" w:sz="4" w:space="0" w:color="auto"/>
              <w:bottom w:val="single" w:sz="2" w:space="0" w:color="000000"/>
            </w:tcBorders>
            <w:shd w:val="clear" w:color="auto" w:fill="auto"/>
            <w:vAlign w:val="center"/>
            <w:hideMark/>
          </w:tcPr>
          <w:p w:rsidR="00316E6F" w:rsidRPr="0090411C" w:rsidRDefault="00316E6F" w:rsidP="001E0B4A">
            <w:pPr>
              <w:rPr>
                <w:color w:val="000000"/>
                <w:sz w:val="18"/>
                <w:szCs w:val="18"/>
              </w:rPr>
            </w:pPr>
            <w:r w:rsidRPr="0090411C">
              <w:rPr>
                <w:color w:val="000000"/>
                <w:sz w:val="18"/>
                <w:szCs w:val="18"/>
              </w:rPr>
              <w:t xml:space="preserve">                         Course Title                               Credits </w:t>
            </w:r>
          </w:p>
        </w:tc>
      </w:tr>
      <w:tr w:rsidR="00D94C73" w:rsidRPr="0090411C" w:rsidTr="00DF4336">
        <w:trPr>
          <w:trHeight w:val="144"/>
          <w:jc w:val="center"/>
        </w:trPr>
        <w:tc>
          <w:tcPr>
            <w:tcW w:w="1111" w:type="pct"/>
            <w:tcBorders>
              <w:top w:val="single" w:sz="2" w:space="0" w:color="000000"/>
            </w:tcBorders>
            <w:shd w:val="clear" w:color="auto" w:fill="auto"/>
            <w:vAlign w:val="center"/>
            <w:hideMark/>
          </w:tcPr>
          <w:p w:rsidR="00D94C73" w:rsidRPr="0090411C" w:rsidRDefault="005373D9" w:rsidP="001E0B4A">
            <w:pPr>
              <w:ind w:right="-197"/>
              <w:rPr>
                <w:color w:val="000000"/>
                <w:sz w:val="18"/>
                <w:szCs w:val="18"/>
              </w:rPr>
            </w:pPr>
            <w:r w:rsidRPr="0090411C">
              <w:rPr>
                <w:color w:val="000000"/>
                <w:sz w:val="18"/>
                <w:szCs w:val="18"/>
              </w:rPr>
              <w:t xml:space="preserve">FSEM </w:t>
            </w:r>
            <w:r w:rsidR="00D94C73" w:rsidRPr="0090411C">
              <w:rPr>
                <w:color w:val="000000"/>
                <w:sz w:val="18"/>
                <w:szCs w:val="18"/>
              </w:rPr>
              <w:t>101C</w:t>
            </w:r>
          </w:p>
        </w:tc>
        <w:tc>
          <w:tcPr>
            <w:tcW w:w="3368" w:type="pct"/>
            <w:tcBorders>
              <w:top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First Year Seminar</w:t>
            </w:r>
          </w:p>
        </w:tc>
        <w:tc>
          <w:tcPr>
            <w:tcW w:w="521" w:type="pct"/>
            <w:tcBorders>
              <w:top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1</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ind w:right="-197"/>
              <w:rPr>
                <w:color w:val="000000"/>
                <w:sz w:val="18"/>
                <w:szCs w:val="18"/>
              </w:rPr>
            </w:pPr>
            <w:r w:rsidRPr="0090411C">
              <w:rPr>
                <w:color w:val="000000"/>
                <w:sz w:val="18"/>
                <w:szCs w:val="18"/>
              </w:rPr>
              <w:t xml:space="preserve">ENGL </w:t>
            </w:r>
            <w:r w:rsidR="00D94C73" w:rsidRPr="0090411C">
              <w:rPr>
                <w:color w:val="000000"/>
                <w:sz w:val="18"/>
                <w:szCs w:val="18"/>
              </w:rPr>
              <w:t>111C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English Composition I</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MATH </w:t>
            </w:r>
            <w:r w:rsidR="00D94C73" w:rsidRPr="0090411C">
              <w:rPr>
                <w:color w:val="000000"/>
                <w:sz w:val="18"/>
                <w:szCs w:val="18"/>
              </w:rPr>
              <w:t>101C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General College Mathematics I</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S</w:t>
            </w:r>
            <w:r w:rsidR="00E65591">
              <w:rPr>
                <w:color w:val="000000"/>
                <w:sz w:val="18"/>
                <w:szCs w:val="18"/>
              </w:rPr>
              <w:t>CC</w:t>
            </w:r>
            <w:r w:rsidRPr="0090411C">
              <w:rPr>
                <w:color w:val="000000"/>
                <w:sz w:val="18"/>
                <w:szCs w:val="18"/>
              </w:rPr>
              <w:t xml:space="preserve">H </w:t>
            </w:r>
            <w:r w:rsidR="00D94C73" w:rsidRPr="0090411C">
              <w:rPr>
                <w:color w:val="000000"/>
                <w:sz w:val="18"/>
                <w:szCs w:val="18"/>
              </w:rPr>
              <w:t>115C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Public Speaking OR</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GEOG </w:t>
            </w:r>
            <w:r w:rsidR="00D94C73" w:rsidRPr="0090411C">
              <w:rPr>
                <w:color w:val="000000"/>
                <w:sz w:val="18"/>
                <w:szCs w:val="18"/>
              </w:rPr>
              <w:t>105C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World Cultural Geography</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104C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History and Philosophy of ECE</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316E6F" w:rsidRPr="0090411C" w:rsidTr="00DF4336">
        <w:trPr>
          <w:trHeight w:val="144"/>
          <w:jc w:val="center"/>
        </w:trPr>
        <w:tc>
          <w:tcPr>
            <w:tcW w:w="1111" w:type="pct"/>
            <w:tcBorders>
              <w:bottom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 </w:t>
            </w:r>
          </w:p>
        </w:tc>
        <w:tc>
          <w:tcPr>
            <w:tcW w:w="3368" w:type="pct"/>
            <w:tcBorders>
              <w:bottom w:val="single" w:sz="2" w:space="0" w:color="000000"/>
            </w:tcBorders>
            <w:shd w:val="clear" w:color="auto" w:fill="auto"/>
            <w:noWrap/>
            <w:vAlign w:val="center"/>
            <w:hideMark/>
          </w:tcPr>
          <w:p w:rsidR="00D94C73" w:rsidRPr="0090411C" w:rsidRDefault="00D94C73" w:rsidP="001E0B4A">
            <w:pPr>
              <w:rPr>
                <w:color w:val="000000"/>
                <w:sz w:val="18"/>
                <w:szCs w:val="18"/>
              </w:rPr>
            </w:pPr>
            <w:r w:rsidRPr="0090411C">
              <w:rPr>
                <w:color w:val="000000"/>
                <w:sz w:val="18"/>
                <w:szCs w:val="18"/>
              </w:rPr>
              <w:t>Total Credit Hours</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16</w:t>
            </w:r>
          </w:p>
        </w:tc>
      </w:tr>
      <w:tr w:rsidR="005B66E4" w:rsidRPr="0090411C" w:rsidTr="00DF4336">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5B66E4" w:rsidRPr="0090411C" w:rsidRDefault="005B66E4" w:rsidP="001E0B4A">
            <w:pPr>
              <w:rPr>
                <w:color w:val="000000"/>
                <w:sz w:val="18"/>
                <w:szCs w:val="18"/>
              </w:rPr>
            </w:pPr>
            <w:r w:rsidRPr="0090411C">
              <w:rPr>
                <w:color w:val="000000"/>
                <w:sz w:val="18"/>
                <w:szCs w:val="18"/>
              </w:rPr>
              <w:t>Second Semester</w:t>
            </w:r>
          </w:p>
        </w:tc>
      </w:tr>
      <w:tr w:rsidR="00316E6F" w:rsidRPr="0090411C" w:rsidTr="00DF4336">
        <w:trPr>
          <w:trHeight w:val="144"/>
          <w:jc w:val="center"/>
        </w:trPr>
        <w:tc>
          <w:tcPr>
            <w:tcW w:w="1111" w:type="pct"/>
            <w:tcBorders>
              <w:top w:val="single" w:sz="2" w:space="0" w:color="000000"/>
            </w:tcBorders>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ENGL </w:t>
            </w:r>
            <w:r w:rsidR="00D94C73" w:rsidRPr="0090411C">
              <w:rPr>
                <w:color w:val="000000"/>
                <w:sz w:val="18"/>
                <w:szCs w:val="18"/>
              </w:rPr>
              <w:t>112C</w:t>
            </w:r>
          </w:p>
        </w:tc>
        <w:tc>
          <w:tcPr>
            <w:tcW w:w="3368" w:type="pct"/>
            <w:tcBorders>
              <w:top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English Composition II</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MATH </w:t>
            </w:r>
            <w:r w:rsidR="00D94C73" w:rsidRPr="0090411C">
              <w:rPr>
                <w:color w:val="000000"/>
                <w:sz w:val="18"/>
                <w:szCs w:val="18"/>
              </w:rPr>
              <w:t>102C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General College Mathematics II</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3A6300" w:rsidP="001E0B4A">
            <w:pPr>
              <w:rPr>
                <w:color w:val="000000"/>
                <w:sz w:val="18"/>
                <w:szCs w:val="18"/>
              </w:rPr>
            </w:pPr>
            <w:r w:rsidRPr="0090411C">
              <w:rPr>
                <w:color w:val="000000"/>
                <w:sz w:val="18"/>
                <w:szCs w:val="18"/>
              </w:rPr>
              <w:t>ENSC</w:t>
            </w:r>
            <w:r w:rsidR="005373D9" w:rsidRPr="0090411C">
              <w:rPr>
                <w:color w:val="000000"/>
                <w:sz w:val="18"/>
                <w:szCs w:val="18"/>
              </w:rPr>
              <w:t xml:space="preserve"> </w:t>
            </w:r>
            <w:r w:rsidR="00D94C73" w:rsidRPr="0090411C">
              <w:rPr>
                <w:color w:val="000000"/>
                <w:sz w:val="18"/>
                <w:szCs w:val="18"/>
              </w:rPr>
              <w:t>107C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Integrated Science I</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3A6300" w:rsidP="001E0B4A">
            <w:pPr>
              <w:rPr>
                <w:color w:val="000000"/>
                <w:sz w:val="18"/>
                <w:szCs w:val="18"/>
              </w:rPr>
            </w:pPr>
            <w:r w:rsidRPr="0090411C">
              <w:rPr>
                <w:color w:val="000000"/>
                <w:sz w:val="18"/>
                <w:szCs w:val="18"/>
              </w:rPr>
              <w:t>ENSC</w:t>
            </w:r>
            <w:r w:rsidR="005373D9" w:rsidRPr="0090411C">
              <w:rPr>
                <w:color w:val="000000"/>
                <w:sz w:val="18"/>
                <w:szCs w:val="18"/>
              </w:rPr>
              <w:t xml:space="preserve"> </w:t>
            </w:r>
            <w:r w:rsidR="00D94C73" w:rsidRPr="0090411C">
              <w:rPr>
                <w:color w:val="000000"/>
                <w:sz w:val="18"/>
                <w:szCs w:val="18"/>
              </w:rPr>
              <w:t>109C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Integrated Science I Laboratory</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1</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105C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Principles of Child Development</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 </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Elective</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316E6F" w:rsidRPr="0090411C" w:rsidTr="00DF4336">
        <w:trPr>
          <w:trHeight w:val="144"/>
          <w:jc w:val="center"/>
        </w:trPr>
        <w:tc>
          <w:tcPr>
            <w:tcW w:w="1111" w:type="pct"/>
            <w:tcBorders>
              <w:bottom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 </w:t>
            </w:r>
          </w:p>
        </w:tc>
        <w:tc>
          <w:tcPr>
            <w:tcW w:w="3368" w:type="pct"/>
            <w:tcBorders>
              <w:bottom w:val="single" w:sz="2" w:space="0" w:color="000000"/>
            </w:tcBorders>
            <w:shd w:val="clear" w:color="auto" w:fill="auto"/>
            <w:noWrap/>
            <w:vAlign w:val="center"/>
            <w:hideMark/>
          </w:tcPr>
          <w:p w:rsidR="00D94C73" w:rsidRPr="0090411C" w:rsidRDefault="00D94C73" w:rsidP="001E0B4A">
            <w:pPr>
              <w:rPr>
                <w:color w:val="000000"/>
                <w:sz w:val="18"/>
                <w:szCs w:val="18"/>
              </w:rPr>
            </w:pPr>
            <w:r w:rsidRPr="0090411C">
              <w:rPr>
                <w:color w:val="000000"/>
                <w:sz w:val="18"/>
                <w:szCs w:val="18"/>
              </w:rPr>
              <w:t>Total Credit Hours</w:t>
            </w:r>
          </w:p>
        </w:tc>
        <w:tc>
          <w:tcPr>
            <w:tcW w:w="521" w:type="pct"/>
            <w:tcBorders>
              <w:bottom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16</w:t>
            </w:r>
          </w:p>
        </w:tc>
      </w:tr>
      <w:tr w:rsidR="005B66E4" w:rsidRPr="0090411C" w:rsidTr="00DF4336">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5B66E4" w:rsidRPr="0090411C" w:rsidRDefault="005B66E4" w:rsidP="001E0B4A">
            <w:pPr>
              <w:rPr>
                <w:color w:val="000000"/>
                <w:sz w:val="18"/>
                <w:szCs w:val="18"/>
              </w:rPr>
            </w:pPr>
            <w:r w:rsidRPr="0090411C">
              <w:rPr>
                <w:color w:val="000000"/>
                <w:sz w:val="18"/>
                <w:szCs w:val="18"/>
              </w:rPr>
              <w:t>Third Semester</w:t>
            </w:r>
          </w:p>
        </w:tc>
      </w:tr>
      <w:tr w:rsidR="00D94C73" w:rsidRPr="0090411C" w:rsidTr="00DF4336">
        <w:trPr>
          <w:trHeight w:val="144"/>
          <w:jc w:val="center"/>
        </w:trPr>
        <w:tc>
          <w:tcPr>
            <w:tcW w:w="1111" w:type="pct"/>
            <w:tcBorders>
              <w:top w:val="single" w:sz="2" w:space="0" w:color="000000"/>
            </w:tcBorders>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206C</w:t>
            </w:r>
          </w:p>
        </w:tc>
        <w:tc>
          <w:tcPr>
            <w:tcW w:w="3368" w:type="pct"/>
            <w:tcBorders>
              <w:top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Infant Education</w:t>
            </w:r>
          </w:p>
        </w:tc>
        <w:tc>
          <w:tcPr>
            <w:tcW w:w="521" w:type="pct"/>
            <w:tcBorders>
              <w:top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245C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Child in the Family</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230C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Practicum I</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SPED </w:t>
            </w:r>
            <w:r w:rsidR="00D94C73" w:rsidRPr="0090411C">
              <w:rPr>
                <w:color w:val="000000"/>
                <w:sz w:val="18"/>
                <w:szCs w:val="18"/>
              </w:rPr>
              <w:t>204C</w:t>
            </w:r>
          </w:p>
        </w:tc>
        <w:tc>
          <w:tcPr>
            <w:tcW w:w="3368" w:type="pct"/>
            <w:shd w:val="clear" w:color="auto" w:fill="auto"/>
            <w:vAlign w:val="center"/>
            <w:hideMark/>
          </w:tcPr>
          <w:p w:rsidR="00D94C73" w:rsidRPr="0090411C" w:rsidRDefault="0049466D" w:rsidP="001E0B4A">
            <w:pPr>
              <w:rPr>
                <w:color w:val="000000"/>
                <w:sz w:val="18"/>
                <w:szCs w:val="18"/>
              </w:rPr>
            </w:pPr>
            <w:r w:rsidRPr="0090411C">
              <w:rPr>
                <w:color w:val="000000"/>
                <w:sz w:val="18"/>
                <w:szCs w:val="18"/>
              </w:rPr>
              <w:t>Intro</w:t>
            </w:r>
            <w:r w:rsidR="00D94C73" w:rsidRPr="0090411C">
              <w:rPr>
                <w:color w:val="000000"/>
                <w:sz w:val="18"/>
                <w:szCs w:val="18"/>
              </w:rPr>
              <w:t xml:space="preserve"> </w:t>
            </w:r>
            <w:r w:rsidRPr="0090411C">
              <w:rPr>
                <w:color w:val="000000"/>
                <w:sz w:val="18"/>
                <w:szCs w:val="18"/>
              </w:rPr>
              <w:t xml:space="preserve">to the Education of Exceptional </w:t>
            </w:r>
            <w:r w:rsidR="00D94C73" w:rsidRPr="0090411C">
              <w:rPr>
                <w:color w:val="000000"/>
                <w:sz w:val="18"/>
                <w:szCs w:val="18"/>
              </w:rPr>
              <w:t>Children</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207C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Understanding Self and Relationships</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316E6F" w:rsidRPr="0090411C" w:rsidTr="00DF4336">
        <w:trPr>
          <w:trHeight w:val="144"/>
          <w:jc w:val="center"/>
        </w:trPr>
        <w:tc>
          <w:tcPr>
            <w:tcW w:w="1111" w:type="pct"/>
            <w:tcBorders>
              <w:bottom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 </w:t>
            </w:r>
          </w:p>
        </w:tc>
        <w:tc>
          <w:tcPr>
            <w:tcW w:w="3368" w:type="pct"/>
            <w:tcBorders>
              <w:bottom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Total Credit Hours</w:t>
            </w:r>
          </w:p>
        </w:tc>
        <w:tc>
          <w:tcPr>
            <w:tcW w:w="521" w:type="pct"/>
            <w:tcBorders>
              <w:bottom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15</w:t>
            </w:r>
          </w:p>
        </w:tc>
      </w:tr>
      <w:tr w:rsidR="005B66E4" w:rsidRPr="0090411C" w:rsidTr="00DF4336">
        <w:trPr>
          <w:trHeight w:val="144"/>
          <w:jc w:val="center"/>
        </w:trPr>
        <w:tc>
          <w:tcPr>
            <w:tcW w:w="5000" w:type="pct"/>
            <w:gridSpan w:val="3"/>
            <w:tcBorders>
              <w:top w:val="single" w:sz="2" w:space="0" w:color="000000"/>
              <w:bottom w:val="single" w:sz="2" w:space="0" w:color="000000"/>
            </w:tcBorders>
            <w:shd w:val="clear" w:color="auto" w:fill="auto"/>
            <w:noWrap/>
            <w:vAlign w:val="center"/>
            <w:hideMark/>
          </w:tcPr>
          <w:p w:rsidR="005B66E4" w:rsidRPr="0090411C" w:rsidRDefault="005B66E4" w:rsidP="001E0B4A">
            <w:pPr>
              <w:rPr>
                <w:color w:val="000000"/>
                <w:sz w:val="18"/>
                <w:szCs w:val="18"/>
              </w:rPr>
            </w:pPr>
            <w:r w:rsidRPr="0090411C">
              <w:rPr>
                <w:color w:val="000000"/>
                <w:sz w:val="18"/>
                <w:szCs w:val="18"/>
              </w:rPr>
              <w:t>Fourth Semester</w:t>
            </w:r>
          </w:p>
        </w:tc>
      </w:tr>
      <w:tr w:rsidR="00D94C73" w:rsidRPr="0090411C" w:rsidTr="00DF4336">
        <w:trPr>
          <w:trHeight w:val="144"/>
          <w:jc w:val="center"/>
        </w:trPr>
        <w:tc>
          <w:tcPr>
            <w:tcW w:w="1111" w:type="pct"/>
            <w:tcBorders>
              <w:top w:val="single" w:sz="2" w:space="0" w:color="000000"/>
            </w:tcBorders>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224C</w:t>
            </w:r>
          </w:p>
        </w:tc>
        <w:tc>
          <w:tcPr>
            <w:tcW w:w="3368" w:type="pct"/>
            <w:tcBorders>
              <w:top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Planning &amp; Administering ECE Programs</w:t>
            </w:r>
          </w:p>
        </w:tc>
        <w:tc>
          <w:tcPr>
            <w:tcW w:w="521" w:type="pct"/>
            <w:tcBorders>
              <w:top w:val="single" w:sz="2" w:space="0" w:color="000000"/>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208C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Emergent Literacy</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231C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Practicum II</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5373D9" w:rsidP="001E0B4A">
            <w:pPr>
              <w:rPr>
                <w:color w:val="000000"/>
                <w:sz w:val="18"/>
                <w:szCs w:val="18"/>
              </w:rPr>
            </w:pPr>
            <w:r w:rsidRPr="0090411C">
              <w:rPr>
                <w:color w:val="000000"/>
                <w:sz w:val="18"/>
                <w:szCs w:val="18"/>
              </w:rPr>
              <w:t xml:space="preserve">ECED </w:t>
            </w:r>
            <w:r w:rsidR="00D94C73" w:rsidRPr="0090411C">
              <w:rPr>
                <w:color w:val="000000"/>
                <w:sz w:val="18"/>
                <w:szCs w:val="18"/>
              </w:rPr>
              <w:t>204C</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Curriculum Content in ECE</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 </w:t>
            </w:r>
          </w:p>
        </w:tc>
        <w:tc>
          <w:tcPr>
            <w:tcW w:w="3368"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Elective</w:t>
            </w:r>
          </w:p>
        </w:tc>
        <w:tc>
          <w:tcPr>
            <w:tcW w:w="521" w:type="pct"/>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3</w:t>
            </w:r>
          </w:p>
        </w:tc>
      </w:tr>
      <w:tr w:rsidR="00D94C73" w:rsidRPr="0090411C" w:rsidTr="00DF4336">
        <w:trPr>
          <w:trHeight w:val="144"/>
          <w:jc w:val="center"/>
        </w:trPr>
        <w:tc>
          <w:tcPr>
            <w:tcW w:w="1111" w:type="pct"/>
            <w:tcBorders>
              <w:bottom w:val="single" w:sz="4" w:space="0" w:color="auto"/>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 </w:t>
            </w:r>
          </w:p>
        </w:tc>
        <w:tc>
          <w:tcPr>
            <w:tcW w:w="3368" w:type="pct"/>
            <w:tcBorders>
              <w:bottom w:val="single" w:sz="4" w:space="0" w:color="auto"/>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Total Credit Hours</w:t>
            </w:r>
          </w:p>
        </w:tc>
        <w:tc>
          <w:tcPr>
            <w:tcW w:w="521" w:type="pct"/>
            <w:tcBorders>
              <w:bottom w:val="single" w:sz="4" w:space="0" w:color="auto"/>
            </w:tcBorders>
            <w:shd w:val="clear" w:color="auto" w:fill="auto"/>
            <w:vAlign w:val="center"/>
            <w:hideMark/>
          </w:tcPr>
          <w:p w:rsidR="00D94C73" w:rsidRPr="0090411C" w:rsidRDefault="00D94C73" w:rsidP="001E0B4A">
            <w:pPr>
              <w:rPr>
                <w:color w:val="000000"/>
                <w:sz w:val="18"/>
                <w:szCs w:val="18"/>
              </w:rPr>
            </w:pPr>
            <w:r w:rsidRPr="0090411C">
              <w:rPr>
                <w:color w:val="000000"/>
                <w:sz w:val="18"/>
                <w:szCs w:val="18"/>
              </w:rPr>
              <w:t>15</w:t>
            </w:r>
          </w:p>
        </w:tc>
      </w:tr>
    </w:tbl>
    <w:p w:rsidR="00D94C73" w:rsidRPr="0090411C" w:rsidRDefault="003643C9" w:rsidP="005549EE">
      <w:pPr>
        <w:pStyle w:val="Caption"/>
      </w:pPr>
      <w:r w:rsidRPr="0090411C">
        <w:t xml:space="preserve">Special Notations: </w:t>
      </w:r>
      <w:r w:rsidR="00D94C73" w:rsidRPr="0090411C">
        <w:t xml:space="preserve">English and </w:t>
      </w:r>
      <w:r w:rsidR="0049466D" w:rsidRPr="0090411C">
        <w:t xml:space="preserve">Mathematics courses may require </w:t>
      </w:r>
      <w:r w:rsidR="00584E08" w:rsidRPr="0090411C">
        <w:t>prerequisites</w:t>
      </w:r>
      <w:r w:rsidR="0049466D" w:rsidRPr="0090411C">
        <w:t xml:space="preserve"> depending upon results of ACCUPLACER </w:t>
      </w:r>
      <w:r w:rsidR="00D94C73" w:rsidRPr="0090411C">
        <w:t>Placement Test</w:t>
      </w:r>
      <w:r w:rsidR="0014226F" w:rsidRPr="0090411C">
        <w:t xml:space="preserve">. </w:t>
      </w:r>
      <w:r w:rsidR="00D94C73" w:rsidRPr="0090411C">
        <w:t>Suggested electives: Children’s Literature, Nutrition, and Computer Applications.</w:t>
      </w:r>
    </w:p>
    <w:p w:rsidR="00130045" w:rsidRPr="0090411C" w:rsidRDefault="00130045" w:rsidP="005549EE">
      <w:pPr>
        <w:pStyle w:val="Caption"/>
      </w:pPr>
      <w:bookmarkStart w:id="712" w:name="_Toc338843550"/>
    </w:p>
    <w:p w:rsidR="00130045" w:rsidRPr="0090411C" w:rsidRDefault="00130045" w:rsidP="005549EE">
      <w:pPr>
        <w:pStyle w:val="Caption"/>
      </w:pPr>
    </w:p>
    <w:p w:rsidR="003303A9" w:rsidRPr="0090411C" w:rsidRDefault="003303A9" w:rsidP="001E0B4A">
      <w:pPr>
        <w:rPr>
          <w:rFonts w:cs="Iskoola Pota"/>
        </w:rPr>
      </w:pPr>
      <w:r w:rsidRPr="0090411C">
        <w:rPr>
          <w:rFonts w:cs="Iskoola Pota"/>
        </w:rPr>
        <w:br w:type="page"/>
      </w:r>
    </w:p>
    <w:p w:rsidR="00D17110" w:rsidRPr="0090411C" w:rsidRDefault="00D17110" w:rsidP="001E0B4A">
      <w:pPr>
        <w:pBdr>
          <w:bottom w:val="single" w:sz="4" w:space="1" w:color="auto"/>
        </w:pBdr>
        <w:rPr>
          <w:rFonts w:cs="Iskoola Pota"/>
          <w:b/>
        </w:rPr>
      </w:pPr>
      <w:r w:rsidRPr="0090411C">
        <w:rPr>
          <w:rFonts w:cs="Iskoola Pota"/>
          <w:b/>
        </w:rPr>
        <w:t>University of the District of Columbia-Community College (UDC-CC)</w:t>
      </w:r>
    </w:p>
    <w:p w:rsidR="00D17110" w:rsidRPr="0090411C" w:rsidRDefault="00D17110" w:rsidP="001E0B4A">
      <w:pPr>
        <w:pStyle w:val="Heading2"/>
        <w:spacing w:line="240" w:lineRule="auto"/>
        <w:rPr>
          <w:rFonts w:ascii="Garamond" w:hAnsi="Garamond" w:cs="Iskoola Pota"/>
          <w:sz w:val="20"/>
          <w:szCs w:val="20"/>
        </w:rPr>
      </w:pPr>
      <w:bookmarkStart w:id="713" w:name="_Toc343876458"/>
      <w:r w:rsidRPr="0090411C">
        <w:rPr>
          <w:rFonts w:ascii="Garamond" w:hAnsi="Garamond" w:cs="Iskoola Pota"/>
          <w:b/>
          <w:sz w:val="20"/>
          <w:szCs w:val="20"/>
        </w:rPr>
        <w:t>Early Childhood Education Early Childhood/School Age (Pre-K – Grade 3) Option II</w:t>
      </w:r>
      <w:bookmarkEnd w:id="713"/>
    </w:p>
    <w:p w:rsidR="004554EB" w:rsidRPr="0090411C" w:rsidRDefault="004554EB" w:rsidP="005549EE">
      <w:pPr>
        <w:pStyle w:val="Caption"/>
      </w:pPr>
    </w:p>
    <w:p w:rsidR="00D17110" w:rsidRPr="0090411C" w:rsidRDefault="00D17110" w:rsidP="005549EE">
      <w:pPr>
        <w:pStyle w:val="Caption"/>
      </w:pPr>
      <w:r w:rsidRPr="0090411C">
        <w:t>The Associate in Arts degree in Education provides a comprehensive background in developmental theory, emphasizing the practical application of theory to appropriate environments for culturally, linguistically, and developmentally diverse children. The program includes development from the physiological, psychological, cognitive, and sociological perspectives for children from birth through adolescence.</w:t>
      </w:r>
    </w:p>
    <w:p w:rsidR="00D17110" w:rsidRPr="0090411C" w:rsidRDefault="00D17110" w:rsidP="005549EE">
      <w:pPr>
        <w:pStyle w:val="Caption"/>
      </w:pPr>
    </w:p>
    <w:p w:rsidR="00D17110" w:rsidRPr="0090411C" w:rsidRDefault="00D17110" w:rsidP="005549EE">
      <w:pPr>
        <w:pStyle w:val="Caption"/>
      </w:pPr>
      <w:r w:rsidRPr="0090411C">
        <w:t>The curriculum is designed to meet the needs of adults working in various early childhood settings, including both public and private day care homes, child development centers, kindergartens, Head Start, and pre-school and school-age care programs. The program complements the competency requirements for the Child Development Associate (CDA) credential and the standards set by the National Association for the Education of Young Children (NAEYC).</w:t>
      </w:r>
    </w:p>
    <w:p w:rsidR="00D17110" w:rsidRPr="0090411C" w:rsidRDefault="00D17110" w:rsidP="005549EE">
      <w:pPr>
        <w:pStyle w:val="Caption"/>
      </w:pPr>
    </w:p>
    <w:p w:rsidR="00D17110" w:rsidRPr="0090411C" w:rsidRDefault="00D17110" w:rsidP="005549EE">
      <w:pPr>
        <w:pStyle w:val="Caption"/>
      </w:pPr>
      <w:r w:rsidRPr="0090411C">
        <w:t>Candidates must complete practicum and field experien</w:t>
      </w:r>
      <w:r w:rsidR="00FC2E64">
        <w:t xml:space="preserve">ces which are critical to many </w:t>
      </w:r>
      <w:r w:rsidRPr="0090411C">
        <w:t>courses in the curriculum. The UDC Child Development Center serves as the practicum and field experience site for students in the program. Before- and after-school programs in the District of Columbia Public Schools and Recreation Department may also serve as experience sites.</w:t>
      </w:r>
    </w:p>
    <w:p w:rsidR="003303A9" w:rsidRPr="0090411C" w:rsidRDefault="003303A9" w:rsidP="005549EE">
      <w:pPr>
        <w:pStyle w:val="Caption"/>
      </w:pPr>
    </w:p>
    <w:p w:rsidR="00316E6F" w:rsidRPr="0090411C" w:rsidRDefault="00316E6F" w:rsidP="005549EE">
      <w:pPr>
        <w:pStyle w:val="Caption"/>
      </w:pPr>
      <w:r w:rsidRPr="0090411C">
        <w:t>Education: Early Childhood/School Age (Pre-K – Grade 3)</w:t>
      </w:r>
      <w:bookmarkEnd w:id="712"/>
      <w:r w:rsidRPr="0090411C">
        <w:t xml:space="preserve"> Option II</w:t>
      </w:r>
    </w:p>
    <w:tbl>
      <w:tblPr>
        <w:tblW w:w="5000" w:type="pct"/>
        <w:jc w:val="center"/>
        <w:tblLook w:val="04A0"/>
      </w:tblPr>
      <w:tblGrid>
        <w:gridCol w:w="1188"/>
        <w:gridCol w:w="3669"/>
        <w:gridCol w:w="399"/>
      </w:tblGrid>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sz w:val="18"/>
                <w:szCs w:val="18"/>
              </w:rPr>
            </w:pPr>
            <w:r w:rsidRPr="0090411C">
              <w:rPr>
                <w:sz w:val="18"/>
                <w:szCs w:val="18"/>
              </w:rPr>
              <w:t>First Semester</w:t>
            </w:r>
          </w:p>
        </w:tc>
      </w:tr>
      <w:tr w:rsidR="005B66E4" w:rsidRPr="0090411C" w:rsidTr="005B66E4">
        <w:trPr>
          <w:trHeight w:val="144"/>
          <w:jc w:val="center"/>
        </w:trPr>
        <w:tc>
          <w:tcPr>
            <w:tcW w:w="1130" w:type="pct"/>
            <w:tcBorders>
              <w:top w:val="single" w:sz="4" w:space="0" w:color="auto"/>
              <w:bottom w:val="single" w:sz="4" w:space="0" w:color="auto"/>
            </w:tcBorders>
            <w:shd w:val="clear" w:color="auto" w:fill="auto"/>
            <w:vAlign w:val="center"/>
            <w:hideMark/>
          </w:tcPr>
          <w:p w:rsidR="005B66E4" w:rsidRPr="0090411C" w:rsidRDefault="005B66E4" w:rsidP="001E0B4A">
            <w:pPr>
              <w:rPr>
                <w:sz w:val="18"/>
                <w:szCs w:val="18"/>
              </w:rPr>
            </w:pPr>
            <w:r w:rsidRPr="0090411C">
              <w:rPr>
                <w:sz w:val="18"/>
                <w:szCs w:val="18"/>
              </w:rPr>
              <w:t>Course #</w:t>
            </w:r>
          </w:p>
        </w:tc>
        <w:tc>
          <w:tcPr>
            <w:tcW w:w="3870" w:type="pct"/>
            <w:gridSpan w:val="2"/>
            <w:tcBorders>
              <w:top w:val="single" w:sz="4" w:space="0" w:color="auto"/>
              <w:bottom w:val="single" w:sz="4" w:space="0" w:color="auto"/>
            </w:tcBorders>
            <w:shd w:val="clear" w:color="auto" w:fill="auto"/>
            <w:vAlign w:val="center"/>
            <w:hideMark/>
          </w:tcPr>
          <w:p w:rsidR="005B66E4" w:rsidRPr="0090411C" w:rsidRDefault="005B66E4" w:rsidP="001E0B4A">
            <w:pPr>
              <w:rPr>
                <w:sz w:val="18"/>
                <w:szCs w:val="18"/>
              </w:rPr>
            </w:pPr>
            <w:r w:rsidRPr="0090411C">
              <w:rPr>
                <w:sz w:val="18"/>
                <w:szCs w:val="18"/>
              </w:rPr>
              <w:t>Course Title                                                     Credits</w:t>
            </w:r>
          </w:p>
        </w:tc>
      </w:tr>
      <w:tr w:rsidR="00316E6F" w:rsidRPr="0090411C" w:rsidTr="005B66E4">
        <w:trPr>
          <w:trHeight w:val="144"/>
          <w:jc w:val="center"/>
        </w:trPr>
        <w:tc>
          <w:tcPr>
            <w:tcW w:w="1130" w:type="pct"/>
            <w:tcBorders>
              <w:top w:val="single" w:sz="4" w:space="0" w:color="auto"/>
            </w:tcBorders>
            <w:shd w:val="clear" w:color="auto" w:fill="auto"/>
            <w:vAlign w:val="center"/>
            <w:hideMark/>
          </w:tcPr>
          <w:p w:rsidR="00316E6F" w:rsidRPr="0090411C" w:rsidRDefault="005373D9" w:rsidP="001E0B4A">
            <w:pPr>
              <w:rPr>
                <w:sz w:val="18"/>
                <w:szCs w:val="18"/>
              </w:rPr>
            </w:pPr>
            <w:r w:rsidRPr="0090411C">
              <w:rPr>
                <w:sz w:val="18"/>
                <w:szCs w:val="18"/>
              </w:rPr>
              <w:t xml:space="preserve">FSEM </w:t>
            </w:r>
            <w:r w:rsidR="00316E6F" w:rsidRPr="0090411C">
              <w:rPr>
                <w:sz w:val="18"/>
                <w:szCs w:val="18"/>
              </w:rPr>
              <w:t>101C</w:t>
            </w:r>
          </w:p>
        </w:tc>
        <w:tc>
          <w:tcPr>
            <w:tcW w:w="3490" w:type="pct"/>
            <w:tcBorders>
              <w:top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First Year Seminar</w:t>
            </w:r>
          </w:p>
        </w:tc>
        <w:tc>
          <w:tcPr>
            <w:tcW w:w="380" w:type="pct"/>
            <w:tcBorders>
              <w:top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1</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ENGL </w:t>
            </w:r>
            <w:r w:rsidR="00316E6F" w:rsidRPr="0090411C">
              <w:rPr>
                <w:sz w:val="18"/>
                <w:szCs w:val="18"/>
              </w:rPr>
              <w:t>111C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English Composition I</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MATH </w:t>
            </w:r>
            <w:r w:rsidR="00316E6F" w:rsidRPr="0090411C">
              <w:rPr>
                <w:sz w:val="18"/>
                <w:szCs w:val="18"/>
              </w:rPr>
              <w:t>101C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General College Mathematics I</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S</w:t>
            </w:r>
            <w:r w:rsidR="00E65591">
              <w:rPr>
                <w:sz w:val="18"/>
                <w:szCs w:val="18"/>
              </w:rPr>
              <w:t>CC</w:t>
            </w:r>
            <w:r w:rsidRPr="0090411C">
              <w:rPr>
                <w:sz w:val="18"/>
                <w:szCs w:val="18"/>
              </w:rPr>
              <w:t xml:space="preserve">H </w:t>
            </w:r>
            <w:r w:rsidR="00316E6F" w:rsidRPr="0090411C">
              <w:rPr>
                <w:sz w:val="18"/>
                <w:szCs w:val="18"/>
              </w:rPr>
              <w:t>115C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Public Speaking OR</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S</w:t>
            </w:r>
            <w:r w:rsidR="00E65591">
              <w:rPr>
                <w:sz w:val="18"/>
                <w:szCs w:val="18"/>
              </w:rPr>
              <w:t>CC</w:t>
            </w:r>
            <w:r w:rsidRPr="0090411C">
              <w:rPr>
                <w:sz w:val="18"/>
                <w:szCs w:val="18"/>
              </w:rPr>
              <w:t xml:space="preserve">H </w:t>
            </w:r>
            <w:r w:rsidR="00316E6F" w:rsidRPr="0090411C">
              <w:rPr>
                <w:sz w:val="18"/>
                <w:szCs w:val="18"/>
              </w:rPr>
              <w:t>116C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Voice and Articulation</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GEOG </w:t>
            </w:r>
            <w:r w:rsidR="00316E6F" w:rsidRPr="0090411C">
              <w:rPr>
                <w:sz w:val="18"/>
                <w:szCs w:val="18"/>
              </w:rPr>
              <w:t>105C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World Cultural Geography</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104C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History and Philosophy of ECE</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 </w:t>
            </w:r>
          </w:p>
        </w:tc>
        <w:tc>
          <w:tcPr>
            <w:tcW w:w="349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Total Credit Hours</w:t>
            </w:r>
          </w:p>
        </w:tc>
        <w:tc>
          <w:tcPr>
            <w:tcW w:w="38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16</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sz w:val="18"/>
                <w:szCs w:val="18"/>
              </w:rPr>
            </w:pPr>
            <w:r w:rsidRPr="0090411C">
              <w:rPr>
                <w:sz w:val="18"/>
                <w:szCs w:val="18"/>
              </w:rPr>
              <w:t>Second Semester</w:t>
            </w:r>
          </w:p>
        </w:tc>
      </w:tr>
      <w:tr w:rsidR="00316E6F" w:rsidRPr="0090411C" w:rsidTr="005B66E4">
        <w:trPr>
          <w:trHeight w:val="144"/>
          <w:jc w:val="center"/>
        </w:trPr>
        <w:tc>
          <w:tcPr>
            <w:tcW w:w="1130" w:type="pct"/>
            <w:tcBorders>
              <w:top w:val="single" w:sz="4" w:space="0" w:color="auto"/>
            </w:tcBorders>
            <w:shd w:val="clear" w:color="auto" w:fill="auto"/>
            <w:vAlign w:val="center"/>
            <w:hideMark/>
          </w:tcPr>
          <w:p w:rsidR="00316E6F" w:rsidRPr="0090411C" w:rsidRDefault="005373D9" w:rsidP="001E0B4A">
            <w:pPr>
              <w:rPr>
                <w:sz w:val="18"/>
                <w:szCs w:val="18"/>
              </w:rPr>
            </w:pPr>
            <w:r w:rsidRPr="0090411C">
              <w:rPr>
                <w:sz w:val="18"/>
                <w:szCs w:val="18"/>
              </w:rPr>
              <w:t xml:space="preserve">ENGL </w:t>
            </w:r>
            <w:r w:rsidR="00316E6F" w:rsidRPr="0090411C">
              <w:rPr>
                <w:sz w:val="18"/>
                <w:szCs w:val="18"/>
              </w:rPr>
              <w:t>112C</w:t>
            </w:r>
          </w:p>
        </w:tc>
        <w:tc>
          <w:tcPr>
            <w:tcW w:w="3490" w:type="pct"/>
            <w:tcBorders>
              <w:top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English Composition II</w:t>
            </w:r>
          </w:p>
        </w:tc>
        <w:tc>
          <w:tcPr>
            <w:tcW w:w="380" w:type="pct"/>
            <w:tcBorders>
              <w:top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MATH </w:t>
            </w:r>
            <w:r w:rsidR="00316E6F" w:rsidRPr="0090411C">
              <w:rPr>
                <w:sz w:val="18"/>
                <w:szCs w:val="18"/>
              </w:rPr>
              <w:t>102C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General College Mathematics II</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3A6300" w:rsidP="001E0B4A">
            <w:pPr>
              <w:rPr>
                <w:sz w:val="18"/>
                <w:szCs w:val="18"/>
              </w:rPr>
            </w:pPr>
            <w:r w:rsidRPr="0090411C">
              <w:rPr>
                <w:sz w:val="18"/>
                <w:szCs w:val="18"/>
              </w:rPr>
              <w:t>ENSC</w:t>
            </w:r>
            <w:r w:rsidR="005373D9" w:rsidRPr="0090411C">
              <w:rPr>
                <w:sz w:val="18"/>
                <w:szCs w:val="18"/>
              </w:rPr>
              <w:t xml:space="preserve"> </w:t>
            </w:r>
            <w:r w:rsidR="00316E6F" w:rsidRPr="0090411C">
              <w:rPr>
                <w:sz w:val="18"/>
                <w:szCs w:val="18"/>
              </w:rPr>
              <w:t>107C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Integrated Science I</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3A6300" w:rsidP="001E0B4A">
            <w:pPr>
              <w:rPr>
                <w:sz w:val="18"/>
                <w:szCs w:val="18"/>
              </w:rPr>
            </w:pPr>
            <w:r w:rsidRPr="0090411C">
              <w:rPr>
                <w:sz w:val="18"/>
                <w:szCs w:val="18"/>
              </w:rPr>
              <w:t>ENSC</w:t>
            </w:r>
            <w:r w:rsidR="005373D9" w:rsidRPr="0090411C">
              <w:rPr>
                <w:sz w:val="18"/>
                <w:szCs w:val="18"/>
              </w:rPr>
              <w:t xml:space="preserve"> </w:t>
            </w:r>
            <w:r w:rsidR="00316E6F" w:rsidRPr="0090411C">
              <w:rPr>
                <w:sz w:val="18"/>
                <w:szCs w:val="18"/>
              </w:rPr>
              <w:t>109C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Integrated Science I Laboratory</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1</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105C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Principles of Child Development</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316E6F" w:rsidP="001E0B4A">
            <w:pPr>
              <w:rPr>
                <w:sz w:val="18"/>
                <w:szCs w:val="18"/>
              </w:rPr>
            </w:pPr>
            <w:r w:rsidRPr="0090411C">
              <w:rPr>
                <w:sz w:val="18"/>
                <w:szCs w:val="18"/>
              </w:rPr>
              <w:t> </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Elective</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 </w:t>
            </w:r>
          </w:p>
        </w:tc>
        <w:tc>
          <w:tcPr>
            <w:tcW w:w="349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Total Credit Hours</w:t>
            </w:r>
          </w:p>
        </w:tc>
        <w:tc>
          <w:tcPr>
            <w:tcW w:w="38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16</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sz w:val="18"/>
                <w:szCs w:val="18"/>
              </w:rPr>
            </w:pPr>
            <w:r w:rsidRPr="0090411C">
              <w:rPr>
                <w:sz w:val="18"/>
                <w:szCs w:val="18"/>
              </w:rPr>
              <w:t>Third Semester</w:t>
            </w:r>
          </w:p>
        </w:tc>
      </w:tr>
      <w:tr w:rsidR="00316E6F" w:rsidRPr="0090411C" w:rsidTr="005B66E4">
        <w:trPr>
          <w:trHeight w:val="144"/>
          <w:jc w:val="center"/>
        </w:trPr>
        <w:tc>
          <w:tcPr>
            <w:tcW w:w="1130" w:type="pct"/>
            <w:tcBorders>
              <w:top w:val="single" w:sz="4" w:space="0" w:color="auto"/>
            </w:tcBorders>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204C</w:t>
            </w:r>
          </w:p>
        </w:tc>
        <w:tc>
          <w:tcPr>
            <w:tcW w:w="3490" w:type="pct"/>
            <w:tcBorders>
              <w:top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Curriculum Content in ECE</w:t>
            </w:r>
          </w:p>
        </w:tc>
        <w:tc>
          <w:tcPr>
            <w:tcW w:w="380" w:type="pct"/>
            <w:tcBorders>
              <w:top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245C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Child in the Family</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230C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Practicum I</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SPED </w:t>
            </w:r>
            <w:r w:rsidR="00316E6F" w:rsidRPr="0090411C">
              <w:rPr>
                <w:sz w:val="18"/>
                <w:szCs w:val="18"/>
              </w:rPr>
              <w:t>204C</w:t>
            </w:r>
          </w:p>
        </w:tc>
        <w:tc>
          <w:tcPr>
            <w:tcW w:w="3490" w:type="pct"/>
            <w:shd w:val="clear" w:color="auto" w:fill="auto"/>
            <w:vAlign w:val="center"/>
            <w:hideMark/>
          </w:tcPr>
          <w:p w:rsidR="00316E6F" w:rsidRPr="0090411C" w:rsidRDefault="00755CD6" w:rsidP="001E0B4A">
            <w:pPr>
              <w:rPr>
                <w:sz w:val="18"/>
                <w:szCs w:val="18"/>
              </w:rPr>
            </w:pPr>
            <w:r w:rsidRPr="0090411C">
              <w:rPr>
                <w:sz w:val="18"/>
                <w:szCs w:val="18"/>
              </w:rPr>
              <w:t>Intro</w:t>
            </w:r>
            <w:r w:rsidR="00316E6F" w:rsidRPr="0090411C">
              <w:rPr>
                <w:sz w:val="18"/>
                <w:szCs w:val="18"/>
              </w:rPr>
              <w:t xml:space="preserve"> to the Education of Exceptional Children</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3A385C" w:rsidP="001E0B4A">
            <w:pPr>
              <w:rPr>
                <w:sz w:val="18"/>
                <w:szCs w:val="18"/>
              </w:rPr>
            </w:pPr>
            <w:r>
              <w:rPr>
                <w:sz w:val="18"/>
                <w:szCs w:val="18"/>
              </w:rPr>
              <w:t xml:space="preserve">ECED </w:t>
            </w:r>
            <w:r w:rsidR="00316E6F" w:rsidRPr="0090411C">
              <w:rPr>
                <w:sz w:val="18"/>
                <w:szCs w:val="18"/>
              </w:rPr>
              <w:t>207C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Understanding Self and Relationships</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 </w:t>
            </w:r>
          </w:p>
        </w:tc>
        <w:tc>
          <w:tcPr>
            <w:tcW w:w="349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Total Credit Hours</w:t>
            </w:r>
          </w:p>
        </w:tc>
        <w:tc>
          <w:tcPr>
            <w:tcW w:w="38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15</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sz w:val="18"/>
                <w:szCs w:val="18"/>
              </w:rPr>
            </w:pPr>
            <w:r w:rsidRPr="0090411C">
              <w:rPr>
                <w:sz w:val="18"/>
                <w:szCs w:val="18"/>
              </w:rPr>
              <w:t>Fourth Semester</w:t>
            </w:r>
          </w:p>
        </w:tc>
      </w:tr>
      <w:tr w:rsidR="00316E6F" w:rsidRPr="0090411C" w:rsidTr="005B66E4">
        <w:trPr>
          <w:trHeight w:val="144"/>
          <w:jc w:val="center"/>
        </w:trPr>
        <w:tc>
          <w:tcPr>
            <w:tcW w:w="1130" w:type="pct"/>
            <w:tcBorders>
              <w:top w:val="single" w:sz="4" w:space="0" w:color="auto"/>
            </w:tcBorders>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224C</w:t>
            </w:r>
          </w:p>
        </w:tc>
        <w:tc>
          <w:tcPr>
            <w:tcW w:w="3490" w:type="pct"/>
            <w:tcBorders>
              <w:top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Planning &amp; Administering ECE Programs</w:t>
            </w:r>
          </w:p>
        </w:tc>
        <w:tc>
          <w:tcPr>
            <w:tcW w:w="380" w:type="pct"/>
            <w:tcBorders>
              <w:top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208C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Emergent Literacy</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231C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Practicum II</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5373D9" w:rsidP="001E0B4A">
            <w:pPr>
              <w:rPr>
                <w:sz w:val="18"/>
                <w:szCs w:val="18"/>
              </w:rPr>
            </w:pPr>
            <w:r w:rsidRPr="0090411C">
              <w:rPr>
                <w:sz w:val="18"/>
                <w:szCs w:val="18"/>
              </w:rPr>
              <w:t xml:space="preserve">ECED </w:t>
            </w:r>
            <w:r w:rsidR="00316E6F" w:rsidRPr="0090411C">
              <w:rPr>
                <w:sz w:val="18"/>
                <w:szCs w:val="18"/>
              </w:rPr>
              <w:t>209C</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Play Activities</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shd w:val="clear" w:color="auto" w:fill="auto"/>
            <w:vAlign w:val="center"/>
            <w:hideMark/>
          </w:tcPr>
          <w:p w:rsidR="00316E6F" w:rsidRPr="0090411C" w:rsidRDefault="00316E6F" w:rsidP="001E0B4A">
            <w:pPr>
              <w:rPr>
                <w:sz w:val="18"/>
                <w:szCs w:val="18"/>
              </w:rPr>
            </w:pPr>
            <w:r w:rsidRPr="0090411C">
              <w:rPr>
                <w:sz w:val="18"/>
                <w:szCs w:val="18"/>
              </w:rPr>
              <w:t> </w:t>
            </w:r>
          </w:p>
        </w:tc>
        <w:tc>
          <w:tcPr>
            <w:tcW w:w="3490" w:type="pct"/>
            <w:shd w:val="clear" w:color="auto" w:fill="auto"/>
            <w:vAlign w:val="center"/>
            <w:hideMark/>
          </w:tcPr>
          <w:p w:rsidR="00316E6F" w:rsidRPr="0090411C" w:rsidRDefault="00316E6F" w:rsidP="001E0B4A">
            <w:pPr>
              <w:rPr>
                <w:sz w:val="18"/>
                <w:szCs w:val="18"/>
              </w:rPr>
            </w:pPr>
            <w:r w:rsidRPr="0090411C">
              <w:rPr>
                <w:sz w:val="18"/>
                <w:szCs w:val="18"/>
              </w:rPr>
              <w:t>Elective</w:t>
            </w:r>
          </w:p>
        </w:tc>
        <w:tc>
          <w:tcPr>
            <w:tcW w:w="380" w:type="pct"/>
            <w:shd w:val="clear" w:color="auto" w:fill="auto"/>
            <w:vAlign w:val="center"/>
            <w:hideMark/>
          </w:tcPr>
          <w:p w:rsidR="00316E6F" w:rsidRPr="0090411C" w:rsidRDefault="00316E6F" w:rsidP="001E0B4A">
            <w:pPr>
              <w:rPr>
                <w:sz w:val="18"/>
                <w:szCs w:val="18"/>
              </w:rPr>
            </w:pPr>
            <w:r w:rsidRPr="0090411C">
              <w:rPr>
                <w:sz w:val="18"/>
                <w:szCs w:val="18"/>
              </w:rPr>
              <w:t>3</w:t>
            </w:r>
          </w:p>
        </w:tc>
      </w:tr>
      <w:tr w:rsidR="00316E6F" w:rsidRPr="0090411C" w:rsidTr="005B66E4">
        <w:trPr>
          <w:trHeight w:val="144"/>
          <w:jc w:val="center"/>
        </w:trPr>
        <w:tc>
          <w:tcPr>
            <w:tcW w:w="113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 </w:t>
            </w:r>
          </w:p>
        </w:tc>
        <w:tc>
          <w:tcPr>
            <w:tcW w:w="349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Total Credit Hours</w:t>
            </w:r>
          </w:p>
        </w:tc>
        <w:tc>
          <w:tcPr>
            <w:tcW w:w="380" w:type="pct"/>
            <w:tcBorders>
              <w:bottom w:val="single" w:sz="4" w:space="0" w:color="auto"/>
            </w:tcBorders>
            <w:shd w:val="clear" w:color="auto" w:fill="auto"/>
            <w:vAlign w:val="center"/>
            <w:hideMark/>
          </w:tcPr>
          <w:p w:rsidR="00316E6F" w:rsidRPr="0090411C" w:rsidRDefault="00316E6F" w:rsidP="001E0B4A">
            <w:pPr>
              <w:rPr>
                <w:sz w:val="18"/>
                <w:szCs w:val="18"/>
              </w:rPr>
            </w:pPr>
            <w:r w:rsidRPr="0090411C">
              <w:rPr>
                <w:sz w:val="18"/>
                <w:szCs w:val="18"/>
              </w:rPr>
              <w:t>15</w:t>
            </w:r>
          </w:p>
        </w:tc>
      </w:tr>
    </w:tbl>
    <w:p w:rsidR="00316E6F" w:rsidRPr="0090411C" w:rsidRDefault="00316E6F" w:rsidP="005549EE">
      <w:pPr>
        <w:pStyle w:val="Caption"/>
      </w:pPr>
    </w:p>
    <w:p w:rsidR="00316E6F" w:rsidRPr="0090411C" w:rsidRDefault="005373D9" w:rsidP="005549EE">
      <w:pPr>
        <w:pStyle w:val="Caption"/>
      </w:pPr>
      <w:r w:rsidRPr="0090411C">
        <w:t>Total Credit Hours for AA</w:t>
      </w:r>
      <w:r w:rsidR="00316E6F" w:rsidRPr="0090411C">
        <w:t xml:space="preserve"> Degree in Education Option II: 62</w:t>
      </w:r>
    </w:p>
    <w:p w:rsidR="00316E6F" w:rsidRPr="0090411C" w:rsidRDefault="00316E6F" w:rsidP="005549EE">
      <w:pPr>
        <w:pStyle w:val="Caption"/>
      </w:pPr>
    </w:p>
    <w:p w:rsidR="00316E6F" w:rsidRPr="0090411C" w:rsidRDefault="003643C9" w:rsidP="005549EE">
      <w:pPr>
        <w:pStyle w:val="Caption"/>
      </w:pPr>
      <w:r w:rsidRPr="0090411C">
        <w:t xml:space="preserve">Special Notations: </w:t>
      </w:r>
      <w:r w:rsidR="00316E6F" w:rsidRPr="0090411C">
        <w:t xml:space="preserve">English and Mathematics courses may require </w:t>
      </w:r>
      <w:r w:rsidR="00584E08" w:rsidRPr="0090411C">
        <w:t>prerequisites</w:t>
      </w:r>
      <w:r w:rsidR="00316E6F" w:rsidRPr="0090411C">
        <w:t xml:space="preserve"> depending upon results of ACCUPLACER Placement Test.</w:t>
      </w:r>
      <w:r w:rsidRPr="0090411C">
        <w:t xml:space="preserve"> </w:t>
      </w:r>
      <w:r w:rsidR="00316E6F" w:rsidRPr="0090411C">
        <w:t>Suggested electives: Children’s Literature, Nutrition, and Computer Applications.</w:t>
      </w:r>
    </w:p>
    <w:p w:rsidR="00D94C73" w:rsidRPr="0090411C" w:rsidRDefault="00D94C73"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AA783A" w:rsidRPr="0090411C" w:rsidRDefault="00AA783A" w:rsidP="001E0B4A">
      <w:pPr>
        <w:rPr>
          <w:rFonts w:cs="Iskoola Pota"/>
        </w:rPr>
      </w:pPr>
    </w:p>
    <w:p w:rsidR="00130045" w:rsidRPr="0090411C" w:rsidRDefault="00130045" w:rsidP="001E0B4A">
      <w:pPr>
        <w:rPr>
          <w:rFonts w:cs="Iskoola Pota"/>
        </w:rPr>
      </w:pPr>
    </w:p>
    <w:p w:rsidR="00130045" w:rsidRPr="0090411C" w:rsidRDefault="00130045" w:rsidP="001E0B4A">
      <w:pPr>
        <w:rPr>
          <w:rFonts w:cs="Iskoola Pota"/>
        </w:rPr>
      </w:pPr>
    </w:p>
    <w:p w:rsidR="00130045" w:rsidRPr="0090411C" w:rsidRDefault="00130045"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3303A9" w:rsidRPr="0090411C" w:rsidRDefault="003303A9" w:rsidP="001E0B4A">
      <w:pPr>
        <w:rPr>
          <w:rFonts w:cs="Iskoola Pota"/>
        </w:rPr>
      </w:pPr>
      <w:bookmarkStart w:id="714" w:name="_Toc338843551"/>
      <w:r w:rsidRPr="0090411C">
        <w:rPr>
          <w:rFonts w:cs="Iskoola Pota"/>
        </w:rPr>
        <w:br w:type="page"/>
      </w:r>
    </w:p>
    <w:p w:rsidR="00D17110" w:rsidRPr="0090411C" w:rsidRDefault="00D17110" w:rsidP="001E0B4A">
      <w:pPr>
        <w:pBdr>
          <w:bottom w:val="single" w:sz="4" w:space="1" w:color="auto"/>
        </w:pBdr>
        <w:rPr>
          <w:rFonts w:cs="Iskoola Pota"/>
          <w:b/>
        </w:rPr>
      </w:pPr>
      <w:r w:rsidRPr="0090411C">
        <w:rPr>
          <w:rFonts w:cs="Iskoola Pota"/>
          <w:b/>
        </w:rPr>
        <w:t>University of the District of Columbia-Community College (UDC-CC)</w:t>
      </w:r>
    </w:p>
    <w:p w:rsidR="00D17110" w:rsidRPr="0090411C" w:rsidRDefault="00D17110" w:rsidP="001E0B4A">
      <w:pPr>
        <w:pStyle w:val="Heading2"/>
        <w:spacing w:line="240" w:lineRule="auto"/>
        <w:rPr>
          <w:rFonts w:ascii="Garamond" w:hAnsi="Garamond" w:cs="Iskoola Pota"/>
          <w:b/>
          <w:sz w:val="20"/>
          <w:szCs w:val="20"/>
        </w:rPr>
      </w:pPr>
      <w:bookmarkStart w:id="715" w:name="_Toc343876459"/>
      <w:r w:rsidRPr="0090411C">
        <w:rPr>
          <w:rFonts w:ascii="Garamond" w:hAnsi="Garamond" w:cs="Iskoola Pota"/>
          <w:b/>
          <w:sz w:val="20"/>
          <w:szCs w:val="20"/>
        </w:rPr>
        <w:t>Early Childhood Education Ear</w:t>
      </w:r>
      <w:r w:rsidR="0046248F" w:rsidRPr="0090411C">
        <w:rPr>
          <w:rFonts w:ascii="Garamond" w:hAnsi="Garamond" w:cs="Iskoola Pota"/>
          <w:b/>
          <w:sz w:val="20"/>
          <w:szCs w:val="20"/>
        </w:rPr>
        <w:t>ly Childhood (Elementary)–Option</w:t>
      </w:r>
      <w:r w:rsidRPr="0090411C">
        <w:rPr>
          <w:rFonts w:ascii="Garamond" w:hAnsi="Garamond" w:cs="Iskoola Pota"/>
          <w:b/>
          <w:sz w:val="20"/>
          <w:szCs w:val="20"/>
        </w:rPr>
        <w:t xml:space="preserve"> III</w:t>
      </w:r>
      <w:bookmarkEnd w:id="715"/>
    </w:p>
    <w:p w:rsidR="004554EB" w:rsidRPr="0090411C" w:rsidRDefault="004554EB" w:rsidP="005549EE">
      <w:pPr>
        <w:pStyle w:val="Caption"/>
      </w:pPr>
    </w:p>
    <w:p w:rsidR="00D17110" w:rsidRPr="0090411C" w:rsidRDefault="00D17110" w:rsidP="005549EE">
      <w:pPr>
        <w:pStyle w:val="Caption"/>
      </w:pPr>
      <w:r w:rsidRPr="0090411C">
        <w:t>The Associate in Arts degree in Education provides a comprehensive background in developmental theory, emphasizing the practical application of theory to appropriate environments for culturally, linguistically, and developmentally diverse children. The program includes development from the physiological, psychological, cognitive, and sociological perspectives for children from birth through adolescence.</w:t>
      </w:r>
    </w:p>
    <w:p w:rsidR="00D17110" w:rsidRPr="0090411C" w:rsidRDefault="00D17110" w:rsidP="005549EE">
      <w:pPr>
        <w:pStyle w:val="Caption"/>
      </w:pPr>
    </w:p>
    <w:p w:rsidR="00D17110" w:rsidRPr="0090411C" w:rsidRDefault="00D17110" w:rsidP="005549EE">
      <w:pPr>
        <w:pStyle w:val="Caption"/>
      </w:pPr>
      <w:r w:rsidRPr="0090411C">
        <w:t>The curriculum is designed to meet the needs of adults working in various early childhood settings, including both public and private day care homes, child development centers, kindergartens, Head Start, and pre-school and school-age care programs. The program complements the competency requirements for the Child Development Associate (CDA) credential and the standards set by the National Association for the Education of Young Children (NAEYC).</w:t>
      </w:r>
    </w:p>
    <w:p w:rsidR="00D17110" w:rsidRPr="0090411C" w:rsidRDefault="00D17110" w:rsidP="005549EE">
      <w:pPr>
        <w:pStyle w:val="Caption"/>
      </w:pPr>
    </w:p>
    <w:p w:rsidR="00D17110" w:rsidRPr="0090411C" w:rsidRDefault="00D17110" w:rsidP="005549EE">
      <w:pPr>
        <w:pStyle w:val="Caption"/>
      </w:pPr>
      <w:r w:rsidRPr="0090411C">
        <w:t>Candidates must complete practicum and field experien</w:t>
      </w:r>
      <w:r w:rsidR="003A385C">
        <w:t xml:space="preserve">ces which are critical to many </w:t>
      </w:r>
      <w:r w:rsidRPr="0090411C">
        <w:t xml:space="preserve">courses in the curriculum. </w:t>
      </w:r>
    </w:p>
    <w:p w:rsidR="003303A9" w:rsidRPr="0090411C" w:rsidRDefault="003303A9" w:rsidP="001E0B4A">
      <w:pPr>
        <w:pStyle w:val="Heading4"/>
        <w:rPr>
          <w:rFonts w:ascii="Garamond" w:hAnsi="Garamond" w:cs="Iskoola Pota"/>
          <w:sz w:val="20"/>
        </w:rPr>
      </w:pPr>
    </w:p>
    <w:p w:rsidR="00316E6F" w:rsidRPr="0090411C" w:rsidRDefault="00316E6F" w:rsidP="001E0B4A">
      <w:pPr>
        <w:pStyle w:val="Heading4"/>
        <w:rPr>
          <w:rFonts w:ascii="Garamond" w:hAnsi="Garamond" w:cs="Iskoola Pota"/>
          <w:i w:val="0"/>
          <w:sz w:val="20"/>
        </w:rPr>
      </w:pPr>
      <w:r w:rsidRPr="0090411C">
        <w:rPr>
          <w:rFonts w:ascii="Garamond" w:hAnsi="Garamond" w:cs="Iskoola Pota"/>
          <w:i w:val="0"/>
          <w:sz w:val="20"/>
        </w:rPr>
        <w:t>Education: Early Childhood (Elementary)–OPTION III</w:t>
      </w:r>
      <w:bookmarkEnd w:id="714"/>
    </w:p>
    <w:tbl>
      <w:tblPr>
        <w:tblW w:w="5000" w:type="pct"/>
        <w:jc w:val="center"/>
        <w:tblLook w:val="04A0"/>
      </w:tblPr>
      <w:tblGrid>
        <w:gridCol w:w="1577"/>
        <w:gridCol w:w="2825"/>
        <w:gridCol w:w="854"/>
      </w:tblGrid>
      <w:tr w:rsidR="00316E6F"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Fall Semester - First Year</w:t>
            </w:r>
          </w:p>
        </w:tc>
      </w:tr>
      <w:tr w:rsidR="00316E6F" w:rsidRPr="0090411C" w:rsidTr="005B66E4">
        <w:trPr>
          <w:trHeight w:val="144"/>
          <w:jc w:val="center"/>
        </w:trPr>
        <w:tc>
          <w:tcPr>
            <w:tcW w:w="1500" w:type="pct"/>
            <w:tcBorders>
              <w:top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Course#</w:t>
            </w:r>
          </w:p>
        </w:tc>
        <w:tc>
          <w:tcPr>
            <w:tcW w:w="2687" w:type="pct"/>
            <w:tcBorders>
              <w:top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Course Title</w:t>
            </w:r>
          </w:p>
        </w:tc>
        <w:tc>
          <w:tcPr>
            <w:tcW w:w="812" w:type="pct"/>
            <w:tcBorders>
              <w:top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Credit</w:t>
            </w:r>
            <w:r w:rsidR="006A6A1D" w:rsidRPr="0090411C">
              <w:rPr>
                <w:rFonts w:cs="Iskoola Pota"/>
                <w:b/>
                <w:bCs/>
                <w:color w:val="000000"/>
                <w:sz w:val="18"/>
                <w:szCs w:val="18"/>
              </w:rPr>
              <w:t>s</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ENGL </w:t>
            </w:r>
            <w:r w:rsidR="00316E6F" w:rsidRPr="0090411C">
              <w:rPr>
                <w:rFonts w:cs="Iskoola Pota"/>
                <w:color w:val="000000"/>
                <w:sz w:val="18"/>
                <w:szCs w:val="18"/>
              </w:rPr>
              <w:t>111C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English Composition I</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1"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MATH </w:t>
            </w:r>
            <w:r w:rsidR="00316E6F" w:rsidRPr="0090411C">
              <w:rPr>
                <w:rFonts w:cs="Iskoola Pota"/>
                <w:color w:val="000000"/>
                <w:sz w:val="18"/>
                <w:szCs w:val="18"/>
              </w:rPr>
              <w:t>101C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General College Mathematics I</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1"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S</w:t>
            </w:r>
            <w:r w:rsidR="00E65591">
              <w:rPr>
                <w:rFonts w:cs="Iskoola Pota"/>
                <w:color w:val="000000"/>
                <w:sz w:val="18"/>
                <w:szCs w:val="18"/>
              </w:rPr>
              <w:t>CC</w:t>
            </w:r>
            <w:r w:rsidRPr="0090411C">
              <w:rPr>
                <w:rFonts w:cs="Iskoola Pota"/>
                <w:color w:val="000000"/>
                <w:sz w:val="18"/>
                <w:szCs w:val="18"/>
              </w:rPr>
              <w:t xml:space="preserve">H </w:t>
            </w:r>
            <w:r w:rsidR="00316E6F" w:rsidRPr="0090411C">
              <w:rPr>
                <w:rFonts w:cs="Iskoola Pota"/>
                <w:color w:val="000000"/>
                <w:sz w:val="18"/>
                <w:szCs w:val="18"/>
              </w:rPr>
              <w:t>115C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Public Speaking</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1"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GEOG </w:t>
            </w:r>
            <w:r w:rsidR="00316E6F" w:rsidRPr="0090411C">
              <w:rPr>
                <w:rFonts w:cs="Iskoola Pota"/>
                <w:color w:val="000000"/>
                <w:sz w:val="18"/>
                <w:szCs w:val="18"/>
              </w:rPr>
              <w:t>105C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World Cultural Geography</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1"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EDFN </w:t>
            </w:r>
            <w:r w:rsidR="00316E6F" w:rsidRPr="0090411C">
              <w:rPr>
                <w:rFonts w:cs="Iskoola Pota"/>
                <w:color w:val="000000"/>
                <w:sz w:val="18"/>
                <w:szCs w:val="18"/>
              </w:rPr>
              <w:t>204C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Guiding Functions of the Teacher</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1"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687"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xml:space="preserve">                                                 </w:t>
            </w:r>
            <w:r w:rsidRPr="0090411C">
              <w:rPr>
                <w:rFonts w:cs="Iskoola Pota"/>
                <w:b/>
                <w:bCs/>
                <w:color w:val="000000"/>
                <w:sz w:val="18"/>
                <w:szCs w:val="18"/>
              </w:rPr>
              <w:t>Total</w:t>
            </w:r>
          </w:p>
        </w:tc>
        <w:tc>
          <w:tcPr>
            <w:tcW w:w="81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15</w:t>
            </w:r>
          </w:p>
        </w:tc>
      </w:tr>
      <w:tr w:rsidR="00316E6F"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Spring Semester - First Year</w:t>
            </w:r>
          </w:p>
        </w:tc>
      </w:tr>
      <w:tr w:rsidR="00316E6F" w:rsidRPr="0090411C" w:rsidTr="005B66E4">
        <w:trPr>
          <w:trHeight w:val="144"/>
          <w:jc w:val="center"/>
        </w:trPr>
        <w:tc>
          <w:tcPr>
            <w:tcW w:w="1501"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ENGL </w:t>
            </w:r>
            <w:r w:rsidR="00316E6F" w:rsidRPr="0090411C">
              <w:rPr>
                <w:rFonts w:cs="Iskoola Pota"/>
                <w:color w:val="000000"/>
                <w:sz w:val="18"/>
                <w:szCs w:val="18"/>
              </w:rPr>
              <w:t>112C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English Composition II</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MATH </w:t>
            </w:r>
            <w:r w:rsidR="00316E6F" w:rsidRPr="0090411C">
              <w:rPr>
                <w:rFonts w:cs="Iskoola Pota"/>
                <w:color w:val="000000"/>
                <w:sz w:val="18"/>
                <w:szCs w:val="18"/>
              </w:rPr>
              <w:t>102C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General College Mathematics II</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3A6300" w:rsidP="001E0B4A">
            <w:pPr>
              <w:rPr>
                <w:rFonts w:cs="Iskoola Pota"/>
                <w:color w:val="000000"/>
                <w:sz w:val="18"/>
                <w:szCs w:val="18"/>
              </w:rPr>
            </w:pPr>
            <w:r w:rsidRPr="0090411C">
              <w:rPr>
                <w:rFonts w:cs="Iskoola Pota"/>
                <w:color w:val="000000"/>
                <w:sz w:val="18"/>
                <w:szCs w:val="18"/>
              </w:rPr>
              <w:t>ENSC</w:t>
            </w:r>
            <w:r w:rsidR="005373D9" w:rsidRPr="0090411C">
              <w:rPr>
                <w:rFonts w:cs="Iskoola Pota"/>
                <w:color w:val="000000"/>
                <w:sz w:val="18"/>
                <w:szCs w:val="18"/>
              </w:rPr>
              <w:t xml:space="preserve"> </w:t>
            </w:r>
            <w:r w:rsidR="00316E6F" w:rsidRPr="0090411C">
              <w:rPr>
                <w:rFonts w:cs="Iskoola Pota"/>
                <w:color w:val="000000"/>
                <w:sz w:val="18"/>
                <w:szCs w:val="18"/>
              </w:rPr>
              <w:t>107C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Integrated Science I (Lecture)</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3A6300" w:rsidP="001E0B4A">
            <w:pPr>
              <w:rPr>
                <w:rFonts w:cs="Iskoola Pota"/>
                <w:color w:val="000000"/>
                <w:sz w:val="18"/>
                <w:szCs w:val="18"/>
              </w:rPr>
            </w:pPr>
            <w:r w:rsidRPr="0090411C">
              <w:rPr>
                <w:rFonts w:cs="Iskoola Pota"/>
                <w:color w:val="000000"/>
                <w:sz w:val="18"/>
                <w:szCs w:val="18"/>
              </w:rPr>
              <w:t>ENSC</w:t>
            </w:r>
            <w:r w:rsidR="005373D9" w:rsidRPr="0090411C">
              <w:rPr>
                <w:rFonts w:cs="Iskoola Pota"/>
                <w:color w:val="000000"/>
                <w:sz w:val="18"/>
                <w:szCs w:val="18"/>
              </w:rPr>
              <w:t xml:space="preserve"> </w:t>
            </w:r>
            <w:r w:rsidR="00316E6F" w:rsidRPr="0090411C">
              <w:rPr>
                <w:rFonts w:cs="Iskoola Pota"/>
                <w:color w:val="000000"/>
                <w:sz w:val="18"/>
                <w:szCs w:val="18"/>
              </w:rPr>
              <w:t>109C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Integrated Science I (Lab)</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1</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PHIL </w:t>
            </w:r>
            <w:r w:rsidR="00316E6F" w:rsidRPr="0090411C">
              <w:rPr>
                <w:rFonts w:cs="Iskoola Pota"/>
                <w:color w:val="000000"/>
                <w:sz w:val="18"/>
                <w:szCs w:val="18"/>
              </w:rPr>
              <w:t>105C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Introduction to Logic</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EDPY </w:t>
            </w:r>
            <w:r w:rsidR="00316E6F" w:rsidRPr="0090411C">
              <w:rPr>
                <w:rFonts w:cs="Iskoola Pota"/>
                <w:color w:val="000000"/>
                <w:sz w:val="18"/>
                <w:szCs w:val="18"/>
              </w:rPr>
              <w:t>244C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Human Development &amp; Behavior</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687"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xml:space="preserve">                                                </w:t>
            </w:r>
            <w:r w:rsidRPr="0090411C">
              <w:rPr>
                <w:rFonts w:cs="Iskoola Pota"/>
                <w:b/>
                <w:bCs/>
                <w:color w:val="000000"/>
                <w:sz w:val="18"/>
                <w:szCs w:val="18"/>
              </w:rPr>
              <w:t>Total</w:t>
            </w:r>
          </w:p>
        </w:tc>
        <w:tc>
          <w:tcPr>
            <w:tcW w:w="81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16</w:t>
            </w:r>
          </w:p>
        </w:tc>
      </w:tr>
      <w:tr w:rsidR="00316E6F"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Fall Semester - Second Year</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ECED </w:t>
            </w:r>
            <w:r w:rsidR="00316E6F" w:rsidRPr="0090411C">
              <w:rPr>
                <w:rFonts w:cs="Iskoola Pota"/>
                <w:color w:val="000000"/>
                <w:sz w:val="18"/>
                <w:szCs w:val="18"/>
              </w:rPr>
              <w:t>214C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Tea</w:t>
            </w:r>
            <w:r w:rsidR="00755CD6" w:rsidRPr="0090411C">
              <w:rPr>
                <w:rFonts w:cs="Iskoola Pota"/>
                <w:color w:val="000000"/>
                <w:sz w:val="18"/>
                <w:szCs w:val="18"/>
              </w:rPr>
              <w:t xml:space="preserve">cher, Child, School &amp; Community </w:t>
            </w:r>
            <w:r w:rsidRPr="0090411C">
              <w:rPr>
                <w:rFonts w:cs="Iskoola Pota"/>
                <w:color w:val="000000"/>
                <w:sz w:val="18"/>
                <w:szCs w:val="18"/>
              </w:rPr>
              <w:t>Interactions</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EDFN </w:t>
            </w:r>
            <w:r w:rsidR="00316E6F" w:rsidRPr="0090411C">
              <w:rPr>
                <w:rFonts w:cs="Iskoola Pota"/>
                <w:color w:val="000000"/>
                <w:sz w:val="18"/>
                <w:szCs w:val="18"/>
              </w:rPr>
              <w:t>220C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Foundations of Education</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ECED </w:t>
            </w:r>
            <w:r w:rsidR="00316E6F" w:rsidRPr="0090411C">
              <w:rPr>
                <w:rFonts w:cs="Iskoola Pota"/>
                <w:color w:val="000000"/>
                <w:sz w:val="18"/>
                <w:szCs w:val="18"/>
              </w:rPr>
              <w:t>230C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Practicum I (Elementary/Secondary)</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SPED </w:t>
            </w:r>
            <w:r w:rsidR="00316E6F" w:rsidRPr="0090411C">
              <w:rPr>
                <w:rFonts w:cs="Iskoola Pota"/>
                <w:color w:val="000000"/>
                <w:sz w:val="18"/>
                <w:szCs w:val="18"/>
              </w:rPr>
              <w:t>204C</w:t>
            </w:r>
          </w:p>
        </w:tc>
        <w:tc>
          <w:tcPr>
            <w:tcW w:w="2687" w:type="pct"/>
            <w:shd w:val="clear" w:color="auto" w:fill="auto"/>
            <w:vAlign w:val="center"/>
            <w:hideMark/>
          </w:tcPr>
          <w:p w:rsidR="00316E6F" w:rsidRPr="0090411C" w:rsidRDefault="00755CD6" w:rsidP="001E0B4A">
            <w:pPr>
              <w:rPr>
                <w:rFonts w:cs="Iskoola Pota"/>
                <w:color w:val="000000"/>
                <w:sz w:val="18"/>
                <w:szCs w:val="18"/>
              </w:rPr>
            </w:pPr>
            <w:r w:rsidRPr="0090411C">
              <w:rPr>
                <w:rFonts w:cs="Iskoola Pota"/>
                <w:color w:val="000000"/>
                <w:sz w:val="18"/>
                <w:szCs w:val="18"/>
              </w:rPr>
              <w:t>Intro</w:t>
            </w:r>
            <w:r w:rsidR="00316E6F" w:rsidRPr="0090411C">
              <w:rPr>
                <w:rFonts w:cs="Iskoola Pota"/>
                <w:color w:val="000000"/>
                <w:sz w:val="18"/>
                <w:szCs w:val="18"/>
              </w:rPr>
              <w:t xml:space="preserve"> to th</w:t>
            </w:r>
            <w:r w:rsidRPr="0090411C">
              <w:rPr>
                <w:rFonts w:cs="Iskoola Pota"/>
                <w:color w:val="000000"/>
                <w:sz w:val="18"/>
                <w:szCs w:val="18"/>
              </w:rPr>
              <w:t xml:space="preserve">e Ed of </w:t>
            </w:r>
            <w:proofErr w:type="spellStart"/>
            <w:r w:rsidRPr="0090411C">
              <w:rPr>
                <w:rFonts w:cs="Iskoola Pota"/>
                <w:color w:val="000000"/>
                <w:sz w:val="18"/>
                <w:szCs w:val="18"/>
              </w:rPr>
              <w:t>Excep</w:t>
            </w:r>
            <w:proofErr w:type="spellEnd"/>
            <w:r w:rsidR="0073585F" w:rsidRPr="0090411C">
              <w:rPr>
                <w:rFonts w:cs="Iskoola Pota"/>
                <w:color w:val="000000"/>
                <w:sz w:val="18"/>
                <w:szCs w:val="18"/>
              </w:rPr>
              <w:t>.</w:t>
            </w:r>
            <w:r w:rsidR="00316E6F" w:rsidRPr="0090411C">
              <w:rPr>
                <w:rFonts w:cs="Iskoola Pota"/>
                <w:color w:val="000000"/>
                <w:sz w:val="18"/>
                <w:szCs w:val="18"/>
              </w:rPr>
              <w:t xml:space="preserve"> Children</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Elective</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2</w:t>
            </w:r>
          </w:p>
        </w:tc>
      </w:tr>
      <w:tr w:rsidR="00316E6F" w:rsidRPr="0090411C" w:rsidTr="005B66E4">
        <w:trPr>
          <w:trHeight w:val="144"/>
          <w:jc w:val="center"/>
        </w:trPr>
        <w:tc>
          <w:tcPr>
            <w:tcW w:w="1500"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687"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xml:space="preserve">                                               </w:t>
            </w:r>
            <w:r w:rsidRPr="0090411C">
              <w:rPr>
                <w:rFonts w:cs="Iskoola Pota"/>
                <w:b/>
                <w:bCs/>
                <w:color w:val="000000"/>
                <w:sz w:val="18"/>
                <w:szCs w:val="18"/>
              </w:rPr>
              <w:t>Total</w:t>
            </w:r>
          </w:p>
        </w:tc>
        <w:tc>
          <w:tcPr>
            <w:tcW w:w="81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14</w:t>
            </w:r>
          </w:p>
        </w:tc>
      </w:tr>
      <w:tr w:rsidR="00316E6F"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Spring – Second Year</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RDNG </w:t>
            </w:r>
            <w:r w:rsidR="00316E6F" w:rsidRPr="0090411C">
              <w:rPr>
                <w:rFonts w:cs="Iskoola Pota"/>
                <w:color w:val="000000"/>
                <w:sz w:val="18"/>
                <w:szCs w:val="18"/>
              </w:rPr>
              <w:t>204C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Tech for Aides in Read/Lang</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EDPY </w:t>
            </w:r>
            <w:r w:rsidR="00316E6F" w:rsidRPr="0090411C">
              <w:rPr>
                <w:rFonts w:cs="Iskoola Pota"/>
                <w:color w:val="000000"/>
                <w:sz w:val="18"/>
                <w:szCs w:val="18"/>
              </w:rPr>
              <w:t>214C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Educational Psychology</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ECED </w:t>
            </w:r>
            <w:r w:rsidR="00316E6F" w:rsidRPr="0090411C">
              <w:rPr>
                <w:rFonts w:cs="Iskoola Pota"/>
                <w:color w:val="000000"/>
                <w:sz w:val="18"/>
                <w:szCs w:val="18"/>
              </w:rPr>
              <w:t>231C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Practicum II (Elementary/Secondary)</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5373D9" w:rsidP="001E0B4A">
            <w:pPr>
              <w:rPr>
                <w:rFonts w:cs="Iskoola Pota"/>
                <w:color w:val="000000"/>
                <w:sz w:val="18"/>
                <w:szCs w:val="18"/>
              </w:rPr>
            </w:pPr>
            <w:r w:rsidRPr="0090411C">
              <w:rPr>
                <w:rFonts w:cs="Iskoola Pota"/>
                <w:color w:val="000000"/>
                <w:sz w:val="18"/>
                <w:szCs w:val="18"/>
              </w:rPr>
              <w:t xml:space="preserve">EDFN </w:t>
            </w:r>
            <w:r w:rsidR="00316E6F" w:rsidRPr="0090411C">
              <w:rPr>
                <w:rFonts w:cs="Iskoola Pota"/>
                <w:color w:val="000000"/>
                <w:sz w:val="18"/>
                <w:szCs w:val="18"/>
              </w:rPr>
              <w:t>205C</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Classroom Management</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687"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Elective</w:t>
            </w:r>
          </w:p>
        </w:tc>
        <w:tc>
          <w:tcPr>
            <w:tcW w:w="812" w:type="pct"/>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3</w:t>
            </w:r>
          </w:p>
        </w:tc>
      </w:tr>
      <w:tr w:rsidR="00316E6F" w:rsidRPr="0090411C" w:rsidTr="005B66E4">
        <w:trPr>
          <w:trHeight w:val="144"/>
          <w:jc w:val="center"/>
        </w:trPr>
        <w:tc>
          <w:tcPr>
            <w:tcW w:w="1500"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w:t>
            </w:r>
          </w:p>
        </w:tc>
        <w:tc>
          <w:tcPr>
            <w:tcW w:w="2687" w:type="pct"/>
            <w:tcBorders>
              <w:bottom w:val="single" w:sz="4" w:space="0" w:color="auto"/>
            </w:tcBorders>
            <w:shd w:val="clear" w:color="auto" w:fill="auto"/>
            <w:vAlign w:val="center"/>
            <w:hideMark/>
          </w:tcPr>
          <w:p w:rsidR="00316E6F" w:rsidRPr="0090411C" w:rsidRDefault="00316E6F" w:rsidP="001E0B4A">
            <w:pPr>
              <w:rPr>
                <w:rFonts w:cs="Iskoola Pota"/>
                <w:color w:val="000000"/>
                <w:sz w:val="18"/>
                <w:szCs w:val="18"/>
              </w:rPr>
            </w:pPr>
            <w:r w:rsidRPr="0090411C">
              <w:rPr>
                <w:rFonts w:cs="Iskoola Pota"/>
                <w:color w:val="000000"/>
                <w:sz w:val="18"/>
                <w:szCs w:val="18"/>
              </w:rPr>
              <w:t xml:space="preserve">                                               </w:t>
            </w:r>
            <w:r w:rsidRPr="0090411C">
              <w:rPr>
                <w:rFonts w:cs="Iskoola Pota"/>
                <w:b/>
                <w:bCs/>
                <w:color w:val="000000"/>
                <w:sz w:val="18"/>
                <w:szCs w:val="18"/>
              </w:rPr>
              <w:t>Total</w:t>
            </w:r>
          </w:p>
        </w:tc>
        <w:tc>
          <w:tcPr>
            <w:tcW w:w="812" w:type="pct"/>
            <w:tcBorders>
              <w:bottom w:val="single" w:sz="4" w:space="0" w:color="auto"/>
            </w:tcBorders>
            <w:shd w:val="clear" w:color="auto" w:fill="auto"/>
            <w:vAlign w:val="center"/>
            <w:hideMark/>
          </w:tcPr>
          <w:p w:rsidR="00316E6F" w:rsidRPr="0090411C" w:rsidRDefault="00316E6F" w:rsidP="001E0B4A">
            <w:pPr>
              <w:rPr>
                <w:rFonts w:cs="Iskoola Pota"/>
                <w:b/>
                <w:bCs/>
                <w:color w:val="000000"/>
                <w:sz w:val="18"/>
                <w:szCs w:val="18"/>
              </w:rPr>
            </w:pPr>
            <w:r w:rsidRPr="0090411C">
              <w:rPr>
                <w:rFonts w:cs="Iskoola Pota"/>
                <w:b/>
                <w:bCs/>
                <w:color w:val="000000"/>
                <w:sz w:val="18"/>
                <w:szCs w:val="18"/>
              </w:rPr>
              <w:t>15</w:t>
            </w:r>
          </w:p>
        </w:tc>
      </w:tr>
    </w:tbl>
    <w:p w:rsidR="00316E6F" w:rsidRPr="003A385C" w:rsidRDefault="00316E6F" w:rsidP="003A385C">
      <w:pPr>
        <w:pStyle w:val="4small"/>
        <w:widowControl w:val="0"/>
        <w:pBdr>
          <w:bottom w:val="single" w:sz="4" w:space="1" w:color="auto"/>
        </w:pBdr>
        <w:autoSpaceDN/>
        <w:spacing w:before="0" w:line="240" w:lineRule="auto"/>
        <w:rPr>
          <w:rFonts w:ascii="Garamond" w:hAnsi="Garamond" w:cs="Iskoola Pota"/>
          <w:bCs w:val="0"/>
          <w:caps w:val="0"/>
        </w:rPr>
      </w:pPr>
      <w:r w:rsidRPr="003A385C">
        <w:rPr>
          <w:rFonts w:ascii="Garamond" w:hAnsi="Garamond" w:cs="Iskoola Pota"/>
          <w:bCs w:val="0"/>
          <w:caps w:val="0"/>
        </w:rPr>
        <w:t xml:space="preserve">Electives* (5 Semester Hours) </w:t>
      </w:r>
    </w:p>
    <w:p w:rsidR="00316E6F" w:rsidRPr="0090411C" w:rsidRDefault="00316E6F" w:rsidP="001E0B4A">
      <w:pPr>
        <w:rPr>
          <w:rFonts w:cs="Iskoola Pota"/>
        </w:rPr>
      </w:pPr>
      <w:r w:rsidRPr="0090411C">
        <w:rPr>
          <w:rFonts w:cs="Iskoola Pota"/>
        </w:rPr>
        <w:t>Suggested Electives: Children’s Literature, Children &amp; Youth in Urban Schools, Nutrition</w:t>
      </w:r>
    </w:p>
    <w:p w:rsidR="00316E6F" w:rsidRPr="0090411C" w:rsidRDefault="00316E6F" w:rsidP="001E0B4A">
      <w:pPr>
        <w:rPr>
          <w:rFonts w:cs="Iskoola Pota"/>
          <w:b/>
        </w:rPr>
      </w:pPr>
    </w:p>
    <w:p w:rsidR="00316E6F" w:rsidRPr="0090411C" w:rsidRDefault="005373D9" w:rsidP="001E0B4A">
      <w:pPr>
        <w:rPr>
          <w:rFonts w:cs="Iskoola Pota"/>
          <w:b/>
        </w:rPr>
      </w:pPr>
      <w:r w:rsidRPr="0090411C">
        <w:rPr>
          <w:rFonts w:cs="Iskoola Pota"/>
          <w:b/>
        </w:rPr>
        <w:t>Total Credit Hours for AA</w:t>
      </w:r>
      <w:r w:rsidR="00316E6F" w:rsidRPr="0090411C">
        <w:rPr>
          <w:rFonts w:cs="Iskoola Pota"/>
          <w:b/>
        </w:rPr>
        <w:t xml:space="preserve"> Degree in Education Option III: 62</w:t>
      </w:r>
    </w:p>
    <w:p w:rsidR="00316E6F" w:rsidRPr="0090411C" w:rsidRDefault="00316E6F" w:rsidP="001E0B4A">
      <w:pPr>
        <w:rPr>
          <w:rFonts w:cs="Iskoola Pota"/>
        </w:rPr>
      </w:pPr>
    </w:p>
    <w:p w:rsidR="00316E6F" w:rsidRPr="0090411C" w:rsidRDefault="003643C9" w:rsidP="005549EE">
      <w:pPr>
        <w:pStyle w:val="Caption"/>
      </w:pPr>
      <w:r w:rsidRPr="0090411C">
        <w:t xml:space="preserve">Special Notations: </w:t>
      </w:r>
      <w:r w:rsidR="00316E6F" w:rsidRPr="0090411C">
        <w:t xml:space="preserve">English and Mathematics courses may require </w:t>
      </w:r>
      <w:r w:rsidR="00584E08" w:rsidRPr="0090411C">
        <w:t>prerequisites</w:t>
      </w:r>
      <w:r w:rsidR="00316E6F" w:rsidRPr="0090411C">
        <w:t xml:space="preserve"> depending upon results of ACCUPLACER Placement Test.</w:t>
      </w: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DF60EE" w:rsidRPr="0090411C" w:rsidRDefault="00DF60EE"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316E6F" w:rsidRPr="0090411C" w:rsidRDefault="00316E6F" w:rsidP="001E0B4A">
      <w:pPr>
        <w:rPr>
          <w:rFonts w:cs="Iskoola Pota"/>
          <w:b/>
        </w:rPr>
      </w:pPr>
    </w:p>
    <w:p w:rsidR="00AA783A" w:rsidRPr="0090411C" w:rsidRDefault="00AA783A" w:rsidP="001E0B4A">
      <w:pPr>
        <w:rPr>
          <w:rFonts w:cs="Iskoola Pota"/>
        </w:rPr>
      </w:pPr>
      <w:bookmarkStart w:id="716" w:name="_Toc338843555"/>
      <w:bookmarkStart w:id="717" w:name="_Toc341871841"/>
    </w:p>
    <w:p w:rsidR="00AA783A" w:rsidRPr="0090411C" w:rsidRDefault="00AA783A" w:rsidP="001E0B4A">
      <w:pPr>
        <w:rPr>
          <w:rFonts w:cs="Iskoola Pota"/>
        </w:rPr>
      </w:pPr>
    </w:p>
    <w:p w:rsidR="003303A9" w:rsidRPr="0090411C" w:rsidRDefault="003303A9" w:rsidP="001E0B4A">
      <w:pPr>
        <w:rPr>
          <w:rFonts w:cs="Iskoola Pota"/>
        </w:rPr>
      </w:pPr>
      <w:r w:rsidRPr="0090411C">
        <w:rPr>
          <w:rFonts w:cs="Iskoola Pota"/>
        </w:rPr>
        <w:br w:type="page"/>
      </w:r>
    </w:p>
    <w:p w:rsidR="00D94C73"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bookmarkEnd w:id="716"/>
      <w:bookmarkEnd w:id="717"/>
      <w:r w:rsidR="00D94C73" w:rsidRPr="0090411C">
        <w:rPr>
          <w:rFonts w:cs="Iskoola Pota"/>
          <w:b/>
        </w:rPr>
        <w:t xml:space="preserve"> </w:t>
      </w:r>
    </w:p>
    <w:p w:rsidR="004554EB" w:rsidRPr="0090411C" w:rsidRDefault="001A67A7" w:rsidP="001E0B4A">
      <w:pPr>
        <w:rPr>
          <w:rFonts w:cs="Iskoola Pota"/>
          <w:b/>
        </w:rPr>
      </w:pPr>
      <w:bookmarkStart w:id="718" w:name="_Toc343876460"/>
      <w:r w:rsidRPr="0090411C">
        <w:rPr>
          <w:rFonts w:cs="Iskoola Pota"/>
          <w:b/>
        </w:rPr>
        <w:t>Graphic Design</w:t>
      </w:r>
      <w:bookmarkEnd w:id="718"/>
    </w:p>
    <w:p w:rsidR="007D190C" w:rsidRPr="0090411C" w:rsidRDefault="007D190C" w:rsidP="001E0B4A">
      <w:pPr>
        <w:rPr>
          <w:rFonts w:cs="Iskoola Pota"/>
        </w:rPr>
      </w:pPr>
    </w:p>
    <w:p w:rsidR="00D94C73" w:rsidRPr="0090411C" w:rsidRDefault="00D94C73" w:rsidP="001E0B4A">
      <w:pPr>
        <w:rPr>
          <w:rFonts w:cs="Iskoola Pota"/>
        </w:rPr>
      </w:pPr>
      <w:r w:rsidRPr="0090411C">
        <w:rPr>
          <w:rFonts w:cs="Iskoola Pota"/>
        </w:rPr>
        <w:t>The two-year Associate’s Degree in Graphic Design program offers a variety of courses in the aesthetic, technical, and theoretical aspects of graphic design. Those who complete the two-year program are eligible to transfer to the UDC Bachelor of Fine Arts in Graphic Design, provided they successfully pass the portfolio review and maintain a “B” average in all major courses.</w:t>
      </w:r>
    </w:p>
    <w:p w:rsidR="003A385C" w:rsidRDefault="003A385C" w:rsidP="001E0B4A">
      <w:pPr>
        <w:rPr>
          <w:rFonts w:cs="Iskoola Pota"/>
        </w:rPr>
      </w:pPr>
    </w:p>
    <w:p w:rsidR="00D94C73" w:rsidRPr="0090411C" w:rsidRDefault="00D94C73" w:rsidP="001E0B4A">
      <w:pPr>
        <w:rPr>
          <w:rFonts w:cs="Iskoola Pota"/>
        </w:rPr>
      </w:pPr>
      <w:r w:rsidRPr="0090411C">
        <w:rPr>
          <w:rFonts w:cs="Iskoola Pota"/>
        </w:rPr>
        <w:t>Courses are taught in labs with up-to-date technology and cover the major areas of the graphic design field, including illustration, logo design, web design, and animation. Students are prepared with solid skills in conceptual thinking, drawing, color theory, art and design history, as well as knowledge of the computer programs essential to success in the field. The program gives students the opportunity to merge imagination with technique to produce cutting-edge design work.</w:t>
      </w:r>
    </w:p>
    <w:p w:rsidR="00D94C73" w:rsidRPr="0090411C" w:rsidRDefault="00D94C73" w:rsidP="001E0B4A">
      <w:pPr>
        <w:rPr>
          <w:rFonts w:cs="Iskoola Pota"/>
        </w:rPr>
      </w:pPr>
    </w:p>
    <w:p w:rsidR="00D17110" w:rsidRPr="0090411C" w:rsidRDefault="00D94C73" w:rsidP="001E0B4A">
      <w:pPr>
        <w:rPr>
          <w:rFonts w:cs="Iskoola Pota"/>
        </w:rPr>
      </w:pPr>
      <w:r w:rsidRPr="0090411C">
        <w:rPr>
          <w:rFonts w:cs="Iskoola Pota"/>
        </w:rPr>
        <w:t>Graduates pursue professional opportunities in various design disciplines. A degree in graphic design is the first step to a career in art direction, web design, publication design, illustration, animation, or any number of disciplines in communication design. All c</w:t>
      </w:r>
      <w:r w:rsidR="00D17110" w:rsidRPr="0090411C">
        <w:rPr>
          <w:rFonts w:cs="Iskoola Pota"/>
        </w:rPr>
        <w:t xml:space="preserve">ore courses are held at the Van </w:t>
      </w:r>
      <w:r w:rsidRPr="0090411C">
        <w:rPr>
          <w:rFonts w:cs="Iskoola Pota"/>
        </w:rPr>
        <w:t xml:space="preserve">Ness </w:t>
      </w:r>
      <w:r w:rsidR="00D17110" w:rsidRPr="0090411C">
        <w:rPr>
          <w:rFonts w:cs="Iskoola Pota"/>
        </w:rPr>
        <w:t xml:space="preserve">campus, 4200 Connecticut </w:t>
      </w:r>
      <w:r w:rsidR="003A385C">
        <w:rPr>
          <w:rFonts w:cs="Iskoola Pota"/>
        </w:rPr>
        <w:t>Ave.</w:t>
      </w:r>
      <w:r w:rsidR="00D17110" w:rsidRPr="0090411C">
        <w:rPr>
          <w:rFonts w:cs="Iskoola Pota"/>
        </w:rPr>
        <w:t xml:space="preserve"> NW</w:t>
      </w:r>
      <w:r w:rsidR="003A385C">
        <w:rPr>
          <w:rFonts w:cs="Iskoola Pota"/>
        </w:rPr>
        <w:t>.</w:t>
      </w:r>
    </w:p>
    <w:p w:rsidR="00D17110" w:rsidRPr="0090411C" w:rsidRDefault="00D17110" w:rsidP="001E0B4A">
      <w:pPr>
        <w:rPr>
          <w:rFonts w:cs="Iskoola Pota"/>
        </w:rPr>
      </w:pPr>
    </w:p>
    <w:p w:rsidR="006748FD" w:rsidRPr="0090411C" w:rsidRDefault="005373D9" w:rsidP="001E0B4A">
      <w:pPr>
        <w:rPr>
          <w:rFonts w:cs="Iskoola Pota"/>
          <w:b/>
        </w:rPr>
      </w:pPr>
      <w:r w:rsidRPr="0090411C">
        <w:rPr>
          <w:rFonts w:cs="Iskoola Pota"/>
          <w:b/>
        </w:rPr>
        <w:t>AA</w:t>
      </w:r>
      <w:r w:rsidR="005B66E4" w:rsidRPr="0090411C">
        <w:rPr>
          <w:rFonts w:cs="Iskoola Pota"/>
          <w:b/>
        </w:rPr>
        <w:t xml:space="preserve"> Degree in Graphic Design</w:t>
      </w:r>
    </w:p>
    <w:p w:rsidR="005B66E4" w:rsidRPr="0090411C" w:rsidRDefault="006748FD" w:rsidP="001E0B4A">
      <w:pPr>
        <w:rPr>
          <w:rFonts w:cs="Iskoola Pota"/>
        </w:rPr>
      </w:pPr>
      <w:r w:rsidRPr="0090411C">
        <w:rPr>
          <w:rFonts w:cs="Iskoola Pota"/>
          <w:b/>
        </w:rPr>
        <w:t>Total Credit Hours</w:t>
      </w:r>
      <w:r w:rsidR="005B66E4" w:rsidRPr="0090411C">
        <w:rPr>
          <w:rFonts w:cs="Iskoola Pota"/>
          <w:b/>
        </w:rPr>
        <w:t>:  62</w:t>
      </w:r>
    </w:p>
    <w:tbl>
      <w:tblPr>
        <w:tblW w:w="4912" w:type="pct"/>
        <w:jc w:val="center"/>
        <w:tblInd w:w="304" w:type="dxa"/>
        <w:tblLook w:val="04A0"/>
      </w:tblPr>
      <w:tblGrid>
        <w:gridCol w:w="1558"/>
        <w:gridCol w:w="3184"/>
        <w:gridCol w:w="421"/>
      </w:tblGrid>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rFonts w:cs="Iskoola Pota"/>
                <w:b/>
                <w:bCs/>
                <w:color w:val="000000"/>
                <w:sz w:val="18"/>
                <w:szCs w:val="18"/>
              </w:rPr>
            </w:pPr>
            <w:r w:rsidRPr="0090411C">
              <w:rPr>
                <w:rFonts w:cs="Iskoola Pota"/>
                <w:b/>
                <w:bCs/>
                <w:color w:val="000000"/>
                <w:sz w:val="18"/>
                <w:szCs w:val="18"/>
              </w:rPr>
              <w:t>First Semester</w:t>
            </w:r>
          </w:p>
        </w:tc>
      </w:tr>
      <w:tr w:rsidR="005B66E4" w:rsidRPr="0090411C" w:rsidTr="005B66E4">
        <w:trPr>
          <w:trHeight w:val="144"/>
          <w:jc w:val="center"/>
        </w:trPr>
        <w:tc>
          <w:tcPr>
            <w:tcW w:w="1509" w:type="pct"/>
            <w:tcBorders>
              <w:top w:val="single" w:sz="4" w:space="0" w:color="auto"/>
            </w:tcBorders>
            <w:shd w:val="clear" w:color="auto" w:fill="auto"/>
            <w:vAlign w:val="center"/>
            <w:hideMark/>
          </w:tcPr>
          <w:p w:rsidR="005B66E4" w:rsidRPr="0090411C" w:rsidRDefault="005B66E4" w:rsidP="001E0B4A">
            <w:pPr>
              <w:rPr>
                <w:rFonts w:cs="Iskoola Pota"/>
                <w:b/>
                <w:bCs/>
                <w:color w:val="000000"/>
                <w:sz w:val="18"/>
                <w:szCs w:val="18"/>
              </w:rPr>
            </w:pPr>
            <w:r w:rsidRPr="0090411C">
              <w:rPr>
                <w:rFonts w:cs="Iskoola Pota"/>
                <w:b/>
                <w:bCs/>
                <w:color w:val="000000"/>
                <w:sz w:val="18"/>
                <w:szCs w:val="18"/>
              </w:rPr>
              <w:t>Course #</w:t>
            </w:r>
          </w:p>
        </w:tc>
        <w:tc>
          <w:tcPr>
            <w:tcW w:w="3491" w:type="pct"/>
            <w:gridSpan w:val="2"/>
            <w:tcBorders>
              <w:top w:val="single" w:sz="4" w:space="0" w:color="auto"/>
            </w:tcBorders>
            <w:shd w:val="clear" w:color="auto" w:fill="auto"/>
            <w:vAlign w:val="center"/>
            <w:hideMark/>
          </w:tcPr>
          <w:p w:rsidR="005B66E4" w:rsidRPr="0090411C" w:rsidRDefault="005B66E4" w:rsidP="001E0B4A">
            <w:pPr>
              <w:rPr>
                <w:rFonts w:cs="Iskoola Pota"/>
                <w:b/>
                <w:bCs/>
                <w:color w:val="000000"/>
                <w:sz w:val="18"/>
                <w:szCs w:val="18"/>
              </w:rPr>
            </w:pPr>
            <w:r w:rsidRPr="0090411C">
              <w:rPr>
                <w:rFonts w:cs="Iskoola Pota"/>
                <w:b/>
                <w:bCs/>
                <w:color w:val="000000"/>
                <w:sz w:val="18"/>
                <w:szCs w:val="18"/>
              </w:rPr>
              <w:t>Course Title                              Credits</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FSEM </w:t>
            </w:r>
            <w:r w:rsidR="00D94C73" w:rsidRPr="0090411C">
              <w:rPr>
                <w:rFonts w:cs="Iskoola Pota"/>
                <w:color w:val="000000"/>
                <w:sz w:val="18"/>
                <w:szCs w:val="18"/>
              </w:rPr>
              <w:t>101C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111C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101C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105C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Foundations I</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ARTS </w:t>
            </w:r>
            <w:r w:rsidR="00D94C73" w:rsidRPr="0090411C">
              <w:rPr>
                <w:rFonts w:cs="Iskoola Pota"/>
                <w:color w:val="000000"/>
                <w:sz w:val="18"/>
                <w:szCs w:val="18"/>
              </w:rPr>
              <w:t>101C</w:t>
            </w:r>
          </w:p>
        </w:tc>
        <w:tc>
          <w:tcPr>
            <w:tcW w:w="308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Introduction to Drawing</w:t>
            </w:r>
          </w:p>
        </w:tc>
        <w:tc>
          <w:tcPr>
            <w:tcW w:w="40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109C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Digital Applications</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083"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40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rFonts w:cs="Iskoola Pota"/>
                <w:b/>
                <w:bCs/>
                <w:color w:val="000000"/>
                <w:sz w:val="18"/>
                <w:szCs w:val="18"/>
              </w:rPr>
            </w:pPr>
            <w:r w:rsidRPr="0090411C">
              <w:rPr>
                <w:rFonts w:cs="Iskoola Pota"/>
                <w:b/>
                <w:bCs/>
                <w:color w:val="000000"/>
                <w:sz w:val="18"/>
                <w:szCs w:val="18"/>
              </w:rPr>
              <w:t>Second Semester</w:t>
            </w:r>
          </w:p>
        </w:tc>
      </w:tr>
      <w:tr w:rsidR="00D94C73" w:rsidRPr="0090411C" w:rsidTr="005B66E4">
        <w:trPr>
          <w:trHeight w:val="144"/>
          <w:jc w:val="center"/>
        </w:trPr>
        <w:tc>
          <w:tcPr>
            <w:tcW w:w="1509" w:type="pct"/>
            <w:tcBorders>
              <w:top w:val="single" w:sz="4" w:space="0" w:color="auto"/>
            </w:tcBorders>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112C</w:t>
            </w:r>
          </w:p>
        </w:tc>
        <w:tc>
          <w:tcPr>
            <w:tcW w:w="3083"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408"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102C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II</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124C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Computer Art</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ARTS </w:t>
            </w:r>
            <w:r w:rsidR="00D94C73" w:rsidRPr="0090411C">
              <w:rPr>
                <w:rFonts w:cs="Iskoola Pota"/>
                <w:color w:val="000000"/>
                <w:sz w:val="18"/>
                <w:szCs w:val="18"/>
              </w:rPr>
              <w:t>145C</w:t>
            </w:r>
          </w:p>
        </w:tc>
        <w:tc>
          <w:tcPr>
            <w:tcW w:w="308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Photography</w:t>
            </w:r>
          </w:p>
        </w:tc>
        <w:tc>
          <w:tcPr>
            <w:tcW w:w="40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107C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Desktop Publishing Lecture</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5B66E4">
        <w:trPr>
          <w:trHeight w:val="144"/>
          <w:jc w:val="center"/>
        </w:trPr>
        <w:tc>
          <w:tcPr>
            <w:tcW w:w="150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GRCT 107C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Desktop Publishing Lab</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ARTS </w:t>
            </w:r>
            <w:r w:rsidR="00D94C73" w:rsidRPr="0090411C">
              <w:rPr>
                <w:rFonts w:cs="Iskoola Pota"/>
                <w:color w:val="000000"/>
                <w:sz w:val="18"/>
                <w:szCs w:val="18"/>
              </w:rPr>
              <w:t>115C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Visual Thinking</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083"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Credits</w:t>
            </w:r>
          </w:p>
        </w:tc>
        <w:tc>
          <w:tcPr>
            <w:tcW w:w="40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18</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rFonts w:cs="Iskoola Pota"/>
                <w:b/>
                <w:bCs/>
                <w:color w:val="000000"/>
                <w:sz w:val="18"/>
                <w:szCs w:val="18"/>
              </w:rPr>
            </w:pPr>
            <w:r w:rsidRPr="0090411C">
              <w:rPr>
                <w:rFonts w:cs="Iskoola Pota"/>
                <w:b/>
                <w:bCs/>
                <w:color w:val="000000"/>
                <w:sz w:val="18"/>
                <w:szCs w:val="18"/>
              </w:rPr>
              <w:t>Third Semester</w:t>
            </w:r>
          </w:p>
        </w:tc>
      </w:tr>
      <w:tr w:rsidR="00D94C73" w:rsidRPr="0090411C" w:rsidTr="005B66E4">
        <w:trPr>
          <w:trHeight w:val="144"/>
          <w:jc w:val="center"/>
        </w:trPr>
        <w:tc>
          <w:tcPr>
            <w:tcW w:w="1509" w:type="pct"/>
            <w:tcBorders>
              <w:top w:val="single" w:sz="4" w:space="0" w:color="auto"/>
            </w:tcBorders>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113C</w:t>
            </w:r>
          </w:p>
        </w:tc>
        <w:tc>
          <w:tcPr>
            <w:tcW w:w="3083"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Graphic Design I</w:t>
            </w:r>
          </w:p>
        </w:tc>
        <w:tc>
          <w:tcPr>
            <w:tcW w:w="408"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201C</w:t>
            </w:r>
          </w:p>
        </w:tc>
        <w:tc>
          <w:tcPr>
            <w:tcW w:w="308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Computer Illustration</w:t>
            </w:r>
          </w:p>
        </w:tc>
        <w:tc>
          <w:tcPr>
            <w:tcW w:w="40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126C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Typography</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113C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Digital Imaging I Lecture</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114C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Digital Imaging I Lab</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5B66E4">
        <w:trPr>
          <w:trHeight w:val="144"/>
          <w:jc w:val="center"/>
        </w:trPr>
        <w:tc>
          <w:tcPr>
            <w:tcW w:w="150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Natural Science Lecture and Lab</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5B66E4">
        <w:trPr>
          <w:trHeight w:val="144"/>
          <w:jc w:val="center"/>
        </w:trPr>
        <w:tc>
          <w:tcPr>
            <w:tcW w:w="1509"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083"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Credits</w:t>
            </w:r>
          </w:p>
        </w:tc>
        <w:tc>
          <w:tcPr>
            <w:tcW w:w="40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r w:rsidR="005B66E4" w:rsidRPr="0090411C" w:rsidTr="005B66E4">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5B66E4" w:rsidRPr="0090411C" w:rsidRDefault="005B66E4" w:rsidP="001E0B4A">
            <w:pPr>
              <w:rPr>
                <w:rFonts w:cs="Iskoola Pota"/>
                <w:b/>
                <w:bCs/>
                <w:color w:val="000000"/>
                <w:sz w:val="18"/>
                <w:szCs w:val="18"/>
              </w:rPr>
            </w:pPr>
            <w:r w:rsidRPr="0090411C">
              <w:rPr>
                <w:rFonts w:cs="Iskoola Pota"/>
                <w:b/>
                <w:bCs/>
                <w:color w:val="000000"/>
                <w:sz w:val="18"/>
                <w:szCs w:val="18"/>
              </w:rPr>
              <w:t>Fourth Semester</w:t>
            </w:r>
          </w:p>
        </w:tc>
      </w:tr>
      <w:tr w:rsidR="00D94C73" w:rsidRPr="0090411C" w:rsidTr="005B66E4">
        <w:trPr>
          <w:trHeight w:val="144"/>
          <w:jc w:val="center"/>
        </w:trPr>
        <w:tc>
          <w:tcPr>
            <w:tcW w:w="1509" w:type="pct"/>
            <w:tcBorders>
              <w:top w:val="single" w:sz="4" w:space="0" w:color="auto"/>
            </w:tcBorders>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213C</w:t>
            </w:r>
          </w:p>
        </w:tc>
        <w:tc>
          <w:tcPr>
            <w:tcW w:w="3083"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Publication Design</w:t>
            </w:r>
          </w:p>
        </w:tc>
        <w:tc>
          <w:tcPr>
            <w:tcW w:w="408"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ARTS </w:t>
            </w:r>
            <w:r w:rsidR="00D94C73" w:rsidRPr="0090411C">
              <w:rPr>
                <w:rFonts w:cs="Iskoola Pota"/>
                <w:color w:val="000000"/>
                <w:sz w:val="18"/>
                <w:szCs w:val="18"/>
              </w:rPr>
              <w:t>207C</w:t>
            </w:r>
          </w:p>
        </w:tc>
        <w:tc>
          <w:tcPr>
            <w:tcW w:w="308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Web Design</w:t>
            </w:r>
          </w:p>
        </w:tc>
        <w:tc>
          <w:tcPr>
            <w:tcW w:w="40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208C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History of Graphic Design</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275C</w:t>
            </w:r>
          </w:p>
        </w:tc>
        <w:tc>
          <w:tcPr>
            <w:tcW w:w="30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Portfolio and Marketing Workshop</w:t>
            </w:r>
          </w:p>
        </w:tc>
        <w:tc>
          <w:tcPr>
            <w:tcW w:w="40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5B66E4">
        <w:trPr>
          <w:trHeight w:val="144"/>
          <w:jc w:val="center"/>
        </w:trPr>
        <w:tc>
          <w:tcPr>
            <w:tcW w:w="1509"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083"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Credits</w:t>
            </w:r>
          </w:p>
        </w:tc>
        <w:tc>
          <w:tcPr>
            <w:tcW w:w="40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12</w:t>
            </w:r>
          </w:p>
        </w:tc>
      </w:tr>
    </w:tbl>
    <w:p w:rsidR="003643C9" w:rsidRPr="003A385C" w:rsidRDefault="003643C9" w:rsidP="005549EE">
      <w:pPr>
        <w:pStyle w:val="Caption"/>
        <w:rPr>
          <w:b/>
        </w:rPr>
      </w:pPr>
      <w:r w:rsidRPr="003A385C">
        <w:rPr>
          <w:b/>
        </w:rPr>
        <w:t xml:space="preserve">Special Notations: </w:t>
      </w:r>
    </w:p>
    <w:p w:rsidR="00D94C73" w:rsidRPr="0090411C" w:rsidRDefault="00D94C73" w:rsidP="005549EE">
      <w:pPr>
        <w:pStyle w:val="Caption"/>
      </w:pPr>
      <w:r w:rsidRPr="0090411C">
        <w:t xml:space="preserve">English and </w:t>
      </w:r>
      <w:r w:rsidR="00584E08" w:rsidRPr="0090411C">
        <w:t xml:space="preserve">Mathematics courses may require prerequisites </w:t>
      </w:r>
      <w:r w:rsidRPr="0090411C">
        <w:t>depending upon results of ACCUPLACER Placement Test.</w:t>
      </w:r>
    </w:p>
    <w:p w:rsidR="000D6C81" w:rsidRPr="0090411C" w:rsidRDefault="000D6C81" w:rsidP="005549EE">
      <w:pPr>
        <w:pStyle w:val="Caption"/>
      </w:pPr>
    </w:p>
    <w:p w:rsidR="000D6C81" w:rsidRPr="0090411C" w:rsidRDefault="000D6C81" w:rsidP="005549EE">
      <w:pPr>
        <w:pStyle w:val="Caption"/>
      </w:pPr>
      <w:r w:rsidRPr="0090411C">
        <w:t xml:space="preserve">After completing the 2-year program, graphic design </w:t>
      </w:r>
      <w:r w:rsidR="0090411C" w:rsidRPr="0090411C">
        <w:t>students interested</w:t>
      </w:r>
      <w:r w:rsidRPr="0090411C">
        <w:t xml:space="preserve"> in the 4-year Bachelor’s Degree in Fine Arts/Graphic Design </w:t>
      </w:r>
      <w:r w:rsidR="0090411C" w:rsidRPr="0090411C">
        <w:t>program should</w:t>
      </w:r>
      <w:r w:rsidRPr="0090411C">
        <w:t xml:space="preserve"> submit an application and a portfolio</w:t>
      </w:r>
      <w:r w:rsidR="0014226F" w:rsidRPr="0090411C">
        <w:t xml:space="preserve">. </w:t>
      </w:r>
      <w:r w:rsidRPr="0090411C">
        <w:t>Student must have a “B” average in all majo</w:t>
      </w:r>
      <w:r w:rsidR="005373D9" w:rsidRPr="0090411C">
        <w:t>r courses, and entry into the BF</w:t>
      </w:r>
      <w:r w:rsidRPr="0090411C">
        <w:t>A program is granted to applicants who have successfully passed the portfolio review.</w:t>
      </w:r>
    </w:p>
    <w:p w:rsidR="000D6C81" w:rsidRPr="0090411C" w:rsidRDefault="000D6C81" w:rsidP="001E0B4A">
      <w:pPr>
        <w:rPr>
          <w:rFonts w:cs="Iskoola Pota"/>
          <w:b/>
          <w:i/>
        </w:rPr>
      </w:pPr>
    </w:p>
    <w:p w:rsidR="000D6C81" w:rsidRPr="0090411C" w:rsidRDefault="000D6C81" w:rsidP="001E0B4A">
      <w:pPr>
        <w:rPr>
          <w:rFonts w:cs="Iskoola Pota"/>
          <w:b/>
          <w:i/>
        </w:rPr>
      </w:pPr>
      <w:r w:rsidRPr="0090411C">
        <w:rPr>
          <w:rFonts w:cs="Iskoola Pota"/>
          <w:b/>
          <w:i/>
        </w:rPr>
        <w:t>General Education requirements for two-year associate’s degree include:</w:t>
      </w:r>
    </w:p>
    <w:p w:rsidR="000D6C81" w:rsidRPr="0090411C" w:rsidRDefault="000D6C81" w:rsidP="001E0B4A">
      <w:pPr>
        <w:pStyle w:val="NoSpacing"/>
        <w:spacing w:line="240" w:lineRule="auto"/>
        <w:rPr>
          <w:rFonts w:cs="Iskoola Pota"/>
          <w:szCs w:val="20"/>
        </w:rPr>
      </w:pPr>
      <w:r w:rsidRPr="0090411C">
        <w:rPr>
          <w:rFonts w:cs="Iskoola Pota"/>
          <w:szCs w:val="20"/>
        </w:rPr>
        <w:t>English Composition</w:t>
      </w:r>
      <w:r w:rsidRPr="0090411C">
        <w:rPr>
          <w:rFonts w:cs="Iskoola Pota"/>
          <w:szCs w:val="20"/>
        </w:rPr>
        <w:tab/>
      </w:r>
      <w:r w:rsidRPr="0090411C">
        <w:rPr>
          <w:rFonts w:cs="Iskoola Pota"/>
          <w:szCs w:val="20"/>
        </w:rPr>
        <w:tab/>
      </w:r>
      <w:r w:rsidRPr="0090411C">
        <w:rPr>
          <w:rFonts w:cs="Iskoola Pota"/>
          <w:szCs w:val="20"/>
        </w:rPr>
        <w:tab/>
        <w:t>6 hours</w:t>
      </w:r>
    </w:p>
    <w:p w:rsidR="000D6C81" w:rsidRPr="0090411C" w:rsidRDefault="000D6C81" w:rsidP="001E0B4A">
      <w:pPr>
        <w:pStyle w:val="NoSpacing"/>
        <w:spacing w:line="240" w:lineRule="auto"/>
        <w:rPr>
          <w:rFonts w:cs="Iskoola Pota"/>
          <w:szCs w:val="20"/>
        </w:rPr>
      </w:pPr>
      <w:r w:rsidRPr="0090411C">
        <w:rPr>
          <w:rFonts w:cs="Iskoola Pota"/>
          <w:szCs w:val="20"/>
        </w:rPr>
        <w:t>*Social Sciences</w:t>
      </w:r>
      <w:r w:rsidRPr="0090411C">
        <w:rPr>
          <w:rFonts w:cs="Iskoola Pota"/>
          <w:szCs w:val="20"/>
        </w:rPr>
        <w:tab/>
      </w:r>
      <w:r w:rsidRPr="0090411C">
        <w:rPr>
          <w:rFonts w:cs="Iskoola Pota"/>
          <w:szCs w:val="20"/>
        </w:rPr>
        <w:tab/>
      </w:r>
      <w:r w:rsidRPr="0090411C">
        <w:rPr>
          <w:rFonts w:cs="Iskoola Pota"/>
          <w:szCs w:val="20"/>
        </w:rPr>
        <w:tab/>
      </w:r>
      <w:r w:rsidRPr="0090411C">
        <w:rPr>
          <w:rFonts w:cs="Iskoola Pota"/>
          <w:szCs w:val="20"/>
        </w:rPr>
        <w:tab/>
        <w:t>3 hours</w:t>
      </w:r>
    </w:p>
    <w:p w:rsidR="000D6C81" w:rsidRPr="0090411C" w:rsidRDefault="000D6C81" w:rsidP="001E0B4A">
      <w:pPr>
        <w:pStyle w:val="NoSpacing"/>
        <w:spacing w:line="240" w:lineRule="auto"/>
        <w:rPr>
          <w:rFonts w:cs="Iskoola Pota"/>
          <w:szCs w:val="20"/>
        </w:rPr>
      </w:pPr>
      <w:r w:rsidRPr="0090411C">
        <w:rPr>
          <w:rFonts w:cs="Iskoola Pota"/>
          <w:szCs w:val="20"/>
        </w:rPr>
        <w:t>Mathematics (100 level or above)</w:t>
      </w:r>
      <w:r w:rsidRPr="0090411C">
        <w:rPr>
          <w:rFonts w:cs="Iskoola Pota"/>
          <w:szCs w:val="20"/>
        </w:rPr>
        <w:tab/>
      </w:r>
      <w:r w:rsidRPr="0090411C">
        <w:rPr>
          <w:rFonts w:cs="Iskoola Pota"/>
          <w:szCs w:val="20"/>
        </w:rPr>
        <w:tab/>
        <w:t>3 hours</w:t>
      </w:r>
    </w:p>
    <w:p w:rsidR="000D6C81" w:rsidRPr="0090411C" w:rsidRDefault="000D6C81" w:rsidP="001E0B4A">
      <w:pPr>
        <w:pStyle w:val="NoSpacing"/>
        <w:spacing w:line="240" w:lineRule="auto"/>
        <w:rPr>
          <w:rFonts w:cs="Iskoola Pota"/>
          <w:szCs w:val="20"/>
        </w:rPr>
      </w:pPr>
      <w:r w:rsidRPr="0090411C">
        <w:rPr>
          <w:rFonts w:cs="Iskoola Pota"/>
          <w:szCs w:val="20"/>
        </w:rPr>
        <w:t>Natural Sciences and Lab</w:t>
      </w:r>
      <w:r w:rsidRPr="0090411C">
        <w:rPr>
          <w:rFonts w:cs="Iskoola Pota"/>
          <w:szCs w:val="20"/>
        </w:rPr>
        <w:tab/>
      </w:r>
      <w:r w:rsidRPr="0090411C">
        <w:rPr>
          <w:rFonts w:cs="Iskoola Pota"/>
          <w:szCs w:val="20"/>
        </w:rPr>
        <w:tab/>
      </w:r>
      <w:r w:rsidRPr="0090411C">
        <w:rPr>
          <w:rFonts w:cs="Iskoola Pota"/>
          <w:szCs w:val="20"/>
        </w:rPr>
        <w:tab/>
        <w:t>4 hours</w:t>
      </w:r>
    </w:p>
    <w:p w:rsidR="000D6C81" w:rsidRPr="0090411C" w:rsidRDefault="000D6C81" w:rsidP="001E0B4A">
      <w:pPr>
        <w:rPr>
          <w:rFonts w:cs="Iskoola Pota"/>
          <w:b/>
          <w:i/>
        </w:rPr>
      </w:pPr>
    </w:p>
    <w:p w:rsidR="000D6C81" w:rsidRPr="0090411C" w:rsidRDefault="000D6C81" w:rsidP="005549EE">
      <w:pPr>
        <w:pStyle w:val="Caption"/>
      </w:pPr>
      <w:r w:rsidRPr="0090411C">
        <w:t>*Social Science courses may be selected from the offerings in Psychology, Sociology, Economics, History, Social Welfare, Geography, Political Science, and Urban Stud</w:t>
      </w:r>
      <w:r w:rsidR="00755CD6" w:rsidRPr="0090411C">
        <w:t xml:space="preserve">ies. Students enrolled in the </w:t>
      </w:r>
      <w:r w:rsidR="0090411C" w:rsidRPr="0090411C">
        <w:t>2-year</w:t>
      </w:r>
      <w:r w:rsidR="00755CD6" w:rsidRPr="0090411C">
        <w:t xml:space="preserve"> program may substitute one 3 </w:t>
      </w:r>
      <w:r w:rsidRPr="0090411C">
        <w:t>credit hour course in Philosophy for the required Social Science.</w:t>
      </w:r>
    </w:p>
    <w:p w:rsidR="00D94C73" w:rsidRPr="0090411C" w:rsidRDefault="00D94C73" w:rsidP="001E0B4A">
      <w:pPr>
        <w:rPr>
          <w:rFonts w:cs="Iskoola Pota"/>
        </w:rPr>
      </w:pPr>
    </w:p>
    <w:p w:rsidR="00AA783A" w:rsidRPr="0090411C" w:rsidRDefault="00AA783A" w:rsidP="001E0B4A">
      <w:pPr>
        <w:rPr>
          <w:rFonts w:cs="Iskoola Pota"/>
          <w:b/>
        </w:rPr>
      </w:pPr>
      <w:bookmarkStart w:id="719" w:name="_Toc338843556"/>
    </w:p>
    <w:p w:rsidR="001A1358" w:rsidRPr="0090411C" w:rsidRDefault="001A1358" w:rsidP="001E0B4A">
      <w:pPr>
        <w:rPr>
          <w:rFonts w:cs="Iskoola Pota"/>
          <w:b/>
        </w:rPr>
      </w:pPr>
    </w:p>
    <w:p w:rsidR="001A1358" w:rsidRPr="0090411C" w:rsidRDefault="001A1358" w:rsidP="001E0B4A">
      <w:pPr>
        <w:rPr>
          <w:rFonts w:cs="Iskoola Pota"/>
          <w:b/>
        </w:rPr>
      </w:pPr>
    </w:p>
    <w:p w:rsidR="00D9498F" w:rsidRPr="0090411C" w:rsidRDefault="00D9498F" w:rsidP="001E0B4A">
      <w:pPr>
        <w:rPr>
          <w:rFonts w:cs="Iskoola Pota"/>
          <w:b/>
        </w:rPr>
      </w:pPr>
    </w:p>
    <w:p w:rsidR="00D9498F" w:rsidRPr="0090411C" w:rsidRDefault="00D9498F" w:rsidP="001E0B4A">
      <w:pPr>
        <w:rPr>
          <w:rFonts w:cs="Iskoola Pota"/>
          <w:b/>
        </w:rPr>
      </w:pPr>
    </w:p>
    <w:p w:rsidR="00D9498F" w:rsidRPr="0090411C" w:rsidRDefault="00D9498F"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1A1358" w:rsidRPr="0090411C" w:rsidRDefault="001A1358" w:rsidP="001E0B4A">
      <w:pPr>
        <w:rPr>
          <w:rFonts w:cs="Iskoola Pota"/>
          <w:b/>
        </w:rPr>
      </w:pPr>
    </w:p>
    <w:p w:rsidR="003643C9" w:rsidRPr="0090411C" w:rsidRDefault="003643C9" w:rsidP="001E0B4A">
      <w:pPr>
        <w:rPr>
          <w:rFonts w:cs="Iskoola Pota"/>
          <w:b/>
        </w:rPr>
      </w:pPr>
    </w:p>
    <w:p w:rsidR="003643C9" w:rsidRPr="0090411C" w:rsidRDefault="003643C9" w:rsidP="001E0B4A">
      <w:pPr>
        <w:rPr>
          <w:rFonts w:cs="Iskoola Pota"/>
          <w:b/>
        </w:rPr>
      </w:pPr>
    </w:p>
    <w:p w:rsidR="003643C9" w:rsidRPr="0090411C" w:rsidRDefault="003643C9" w:rsidP="001E0B4A">
      <w:pPr>
        <w:rPr>
          <w:rFonts w:cs="Iskoola Pota"/>
          <w:b/>
        </w:rPr>
      </w:pPr>
    </w:p>
    <w:p w:rsidR="003643C9" w:rsidRPr="0090411C" w:rsidRDefault="003643C9" w:rsidP="001E0B4A">
      <w:pPr>
        <w:rPr>
          <w:rFonts w:cs="Iskoola Pota"/>
          <w:b/>
        </w:rPr>
      </w:pPr>
    </w:p>
    <w:p w:rsidR="003643C9" w:rsidRPr="0090411C" w:rsidRDefault="003643C9" w:rsidP="001E0B4A">
      <w:pPr>
        <w:rPr>
          <w:rFonts w:cs="Iskoola Pota"/>
          <w:b/>
        </w:rPr>
      </w:pPr>
    </w:p>
    <w:p w:rsidR="003643C9" w:rsidRPr="0090411C" w:rsidRDefault="003643C9" w:rsidP="001E0B4A">
      <w:pPr>
        <w:rPr>
          <w:rFonts w:cs="Iskoola Pota"/>
          <w:b/>
        </w:rPr>
      </w:pPr>
    </w:p>
    <w:p w:rsidR="00AD07C6" w:rsidRPr="0090411C" w:rsidRDefault="00AD07C6" w:rsidP="001E0B4A">
      <w:pPr>
        <w:rPr>
          <w:rFonts w:cs="Iskoola Pota"/>
          <w:b/>
        </w:rPr>
      </w:pPr>
    </w:p>
    <w:p w:rsidR="003643C9" w:rsidRPr="0090411C" w:rsidRDefault="003643C9" w:rsidP="001E0B4A">
      <w:pPr>
        <w:rPr>
          <w:rFonts w:cs="Iskoola Pota"/>
          <w:b/>
        </w:rPr>
      </w:pPr>
    </w:p>
    <w:p w:rsidR="003303A9" w:rsidRPr="0090411C" w:rsidRDefault="003303A9" w:rsidP="001E0B4A">
      <w:pPr>
        <w:rPr>
          <w:rFonts w:cs="Iskoola Pota"/>
        </w:rPr>
      </w:pPr>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D94C73" w:rsidRPr="0090411C" w:rsidRDefault="00D94C73" w:rsidP="001E0B4A">
      <w:pPr>
        <w:pStyle w:val="Heading2"/>
        <w:spacing w:line="240" w:lineRule="auto"/>
        <w:rPr>
          <w:rFonts w:ascii="Garamond" w:hAnsi="Garamond" w:cs="Iskoola Pota"/>
          <w:b/>
          <w:sz w:val="20"/>
          <w:szCs w:val="20"/>
        </w:rPr>
      </w:pPr>
      <w:bookmarkStart w:id="720" w:name="_Toc343876461"/>
      <w:r w:rsidRPr="0090411C">
        <w:rPr>
          <w:rFonts w:ascii="Garamond" w:hAnsi="Garamond" w:cs="Iskoola Pota"/>
          <w:b/>
          <w:sz w:val="20"/>
          <w:szCs w:val="20"/>
        </w:rPr>
        <w:t>Graphic Communications Technology</w:t>
      </w:r>
      <w:bookmarkEnd w:id="719"/>
      <w:bookmarkEnd w:id="720"/>
      <w:r w:rsidRPr="0090411C">
        <w:rPr>
          <w:rFonts w:ascii="Garamond" w:hAnsi="Garamond" w:cs="Iskoola Pota"/>
          <w:b/>
          <w:sz w:val="20"/>
          <w:szCs w:val="20"/>
        </w:rPr>
        <w:t xml:space="preserve"> </w:t>
      </w:r>
    </w:p>
    <w:p w:rsidR="004554EB" w:rsidRPr="0090411C" w:rsidRDefault="004554EB" w:rsidP="001E0B4A">
      <w:pPr>
        <w:rPr>
          <w:rFonts w:cs="Iskoola Pota"/>
        </w:rPr>
      </w:pPr>
    </w:p>
    <w:p w:rsidR="000D6C81" w:rsidRPr="0090411C" w:rsidRDefault="00D94C73" w:rsidP="001E0B4A">
      <w:pPr>
        <w:rPr>
          <w:rFonts w:cs="Iskoola Pota"/>
        </w:rPr>
      </w:pPr>
      <w:r w:rsidRPr="0090411C">
        <w:rPr>
          <w:rFonts w:cs="Iskoola Pota"/>
        </w:rPr>
        <w:t xml:space="preserve">The Graphic Communications Technology program is designed to provide students with an educational experience which focuses heavily on design and digital pre-press, with additional experiences in both press and post-press production. The curriculum gives majors the opportunity to experience a full range of technical experiences from print, to multimedia and photography, to management, procurement, and entrepreneurship. The program emphasizes technological concepts and preparing students for the world of work. </w:t>
      </w:r>
    </w:p>
    <w:p w:rsidR="006748FD" w:rsidRPr="0090411C" w:rsidRDefault="006748FD" w:rsidP="001E0B4A">
      <w:pPr>
        <w:rPr>
          <w:rFonts w:cs="Iskoola Pota"/>
          <w:b/>
        </w:rPr>
      </w:pPr>
    </w:p>
    <w:p w:rsidR="000D6C81" w:rsidRPr="0090411C" w:rsidRDefault="000D6C81" w:rsidP="001E0B4A">
      <w:pPr>
        <w:rPr>
          <w:rFonts w:cs="Iskoola Pota"/>
          <w:b/>
        </w:rPr>
      </w:pPr>
      <w:r w:rsidRPr="0090411C">
        <w:rPr>
          <w:rFonts w:cs="Iskoola Pota"/>
          <w:b/>
        </w:rPr>
        <w:t>AAS Graphic Communications Technology</w:t>
      </w:r>
    </w:p>
    <w:p w:rsidR="00B21B60" w:rsidRPr="0090411C" w:rsidRDefault="00B21B60" w:rsidP="001E0B4A">
      <w:pPr>
        <w:rPr>
          <w:rFonts w:cs="Iskoola Pota"/>
          <w:b/>
        </w:rPr>
      </w:pPr>
      <w:r w:rsidRPr="0090411C">
        <w:rPr>
          <w:rFonts w:cs="Iskoola Pota"/>
          <w:b/>
        </w:rPr>
        <w:t>Total Credit Hours: 62</w:t>
      </w:r>
    </w:p>
    <w:tbl>
      <w:tblPr>
        <w:tblW w:w="5096" w:type="pct"/>
        <w:jc w:val="center"/>
        <w:tblInd w:w="369" w:type="dxa"/>
        <w:tblLook w:val="04A0"/>
      </w:tblPr>
      <w:tblGrid>
        <w:gridCol w:w="1149"/>
        <w:gridCol w:w="3139"/>
        <w:gridCol w:w="1069"/>
      </w:tblGrid>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First Semester</w:t>
            </w:r>
          </w:p>
        </w:tc>
      </w:tr>
      <w:tr w:rsidR="00D94C73" w:rsidRPr="0090411C" w:rsidTr="006748FD">
        <w:trPr>
          <w:trHeight w:val="144"/>
          <w:jc w:val="center"/>
        </w:trPr>
        <w:tc>
          <w:tcPr>
            <w:tcW w:w="1072"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930"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Title</w:t>
            </w:r>
          </w:p>
        </w:tc>
        <w:tc>
          <w:tcPr>
            <w:tcW w:w="998"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FSEM </w:t>
            </w:r>
            <w:r w:rsidR="00D94C73" w:rsidRPr="0090411C">
              <w:rPr>
                <w:rFonts w:cs="Iskoola Pota"/>
                <w:color w:val="000000"/>
                <w:sz w:val="18"/>
                <w:szCs w:val="18"/>
              </w:rPr>
              <w:t>101C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111C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101C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105C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Foundations I </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107C</w:t>
            </w:r>
          </w:p>
        </w:tc>
        <w:tc>
          <w:tcPr>
            <w:tcW w:w="2930"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Desktop Publishing </w:t>
            </w:r>
            <w:proofErr w:type="spellStart"/>
            <w:r w:rsidR="00D94C73" w:rsidRPr="0090411C">
              <w:rPr>
                <w:rFonts w:cs="Iskoola Pota"/>
                <w:color w:val="000000"/>
                <w:sz w:val="18"/>
                <w:szCs w:val="18"/>
              </w:rPr>
              <w:t>Lec</w:t>
            </w:r>
            <w:proofErr w:type="spellEnd"/>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6748FD">
        <w:trPr>
          <w:trHeight w:val="144"/>
          <w:jc w:val="center"/>
        </w:trPr>
        <w:tc>
          <w:tcPr>
            <w:tcW w:w="107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GRCT</w:t>
            </w:r>
            <w:r w:rsidR="00CC3B2C" w:rsidRPr="0090411C">
              <w:rPr>
                <w:rFonts w:cs="Iskoola Pota"/>
                <w:color w:val="000000"/>
                <w:sz w:val="18"/>
                <w:szCs w:val="18"/>
              </w:rPr>
              <w:t xml:space="preserve"> </w:t>
            </w:r>
            <w:r w:rsidRPr="0090411C">
              <w:rPr>
                <w:rFonts w:cs="Iskoola Pota"/>
                <w:color w:val="000000"/>
                <w:sz w:val="18"/>
                <w:szCs w:val="18"/>
              </w:rPr>
              <w:t>108C</w:t>
            </w:r>
          </w:p>
        </w:tc>
        <w:tc>
          <w:tcPr>
            <w:tcW w:w="2930"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Desktop Publishing Lab</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109C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Digital Applications</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930"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99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Second Semester</w:t>
            </w:r>
          </w:p>
        </w:tc>
      </w:tr>
      <w:tr w:rsidR="00D94C73" w:rsidRPr="0090411C" w:rsidTr="006748FD">
        <w:trPr>
          <w:trHeight w:val="144"/>
          <w:jc w:val="center"/>
        </w:trPr>
        <w:tc>
          <w:tcPr>
            <w:tcW w:w="1072" w:type="pct"/>
            <w:tcBorders>
              <w:top w:val="single" w:sz="4" w:space="0" w:color="auto"/>
            </w:tcBorders>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112C</w:t>
            </w:r>
          </w:p>
        </w:tc>
        <w:tc>
          <w:tcPr>
            <w:tcW w:w="2930"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998"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102C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II</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113C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Graphic Design I </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 xml:space="preserve">126C </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Typography </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113C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Digital Imaging Lecture</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114C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Digital Imaging Lab</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072"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930"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99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15</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Third Semester</w:t>
            </w:r>
          </w:p>
        </w:tc>
      </w:tr>
      <w:tr w:rsidR="00D94C73" w:rsidRPr="0090411C" w:rsidTr="006748FD">
        <w:trPr>
          <w:trHeight w:val="144"/>
          <w:jc w:val="center"/>
        </w:trPr>
        <w:tc>
          <w:tcPr>
            <w:tcW w:w="1072" w:type="pct"/>
            <w:tcBorders>
              <w:top w:val="single" w:sz="4" w:space="0" w:color="auto"/>
            </w:tcBorders>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CMOP </w:t>
            </w:r>
            <w:r w:rsidR="00D94C73" w:rsidRPr="0090411C">
              <w:rPr>
                <w:rFonts w:cs="Iskoola Pota"/>
                <w:color w:val="000000"/>
                <w:sz w:val="18"/>
                <w:szCs w:val="18"/>
              </w:rPr>
              <w:t>235C</w:t>
            </w:r>
          </w:p>
        </w:tc>
        <w:tc>
          <w:tcPr>
            <w:tcW w:w="2930" w:type="pct"/>
            <w:tcBorders>
              <w:top w:val="single" w:sz="4" w:space="0" w:color="auto"/>
            </w:tcBorders>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Web Page Dev &amp; HTML </w:t>
            </w:r>
          </w:p>
        </w:tc>
        <w:tc>
          <w:tcPr>
            <w:tcW w:w="998"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CMOP </w:t>
            </w:r>
            <w:r w:rsidR="00D94C73" w:rsidRPr="0090411C">
              <w:rPr>
                <w:rFonts w:cs="Iskoola Pota"/>
                <w:color w:val="000000"/>
                <w:sz w:val="18"/>
                <w:szCs w:val="18"/>
              </w:rPr>
              <w:t>236C</w:t>
            </w:r>
          </w:p>
        </w:tc>
        <w:tc>
          <w:tcPr>
            <w:tcW w:w="2930"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Web Page Dev &amp; HTML </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ARTD </w:t>
            </w:r>
            <w:r w:rsidR="00D94C73" w:rsidRPr="0090411C">
              <w:rPr>
                <w:rFonts w:cs="Iskoola Pota"/>
                <w:color w:val="000000"/>
                <w:sz w:val="18"/>
                <w:szCs w:val="18"/>
              </w:rPr>
              <w:t>207C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Web Design</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210C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Color Management Lecture</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211C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Color Management Lab</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07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ARTD</w:t>
            </w:r>
            <w:r w:rsidR="00CC3B2C" w:rsidRPr="0090411C">
              <w:rPr>
                <w:rFonts w:cs="Iskoola Pota"/>
                <w:color w:val="000000"/>
                <w:sz w:val="18"/>
                <w:szCs w:val="18"/>
              </w:rPr>
              <w:t xml:space="preserve"> </w:t>
            </w:r>
            <w:r w:rsidRPr="0090411C">
              <w:rPr>
                <w:rFonts w:cs="Iskoola Pota"/>
                <w:color w:val="000000"/>
                <w:sz w:val="18"/>
                <w:szCs w:val="18"/>
              </w:rPr>
              <w:t>213C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Publication Design </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Program Core Elective</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930"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99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15</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Fourth Semester</w:t>
            </w:r>
          </w:p>
        </w:tc>
      </w:tr>
      <w:tr w:rsidR="00D94C73" w:rsidRPr="0090411C" w:rsidTr="006748FD">
        <w:trPr>
          <w:trHeight w:val="144"/>
          <w:jc w:val="center"/>
        </w:trPr>
        <w:tc>
          <w:tcPr>
            <w:tcW w:w="1072" w:type="pct"/>
            <w:tcBorders>
              <w:top w:val="single" w:sz="4" w:space="0" w:color="auto"/>
            </w:tcBorders>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209C</w:t>
            </w:r>
          </w:p>
        </w:tc>
        <w:tc>
          <w:tcPr>
            <w:tcW w:w="2930"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Graphic Management</w:t>
            </w:r>
          </w:p>
        </w:tc>
        <w:tc>
          <w:tcPr>
            <w:tcW w:w="998"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214C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Design to Print Practicum Lec</w:t>
            </w:r>
            <w:r w:rsidR="00CC3B2C" w:rsidRPr="0090411C">
              <w:rPr>
                <w:rFonts w:cs="Iskoola Pota"/>
                <w:color w:val="000000"/>
                <w:sz w:val="18"/>
                <w:szCs w:val="18"/>
              </w:rPr>
              <w:t>ture</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6748FD">
        <w:trPr>
          <w:trHeight w:val="144"/>
          <w:jc w:val="center"/>
        </w:trPr>
        <w:tc>
          <w:tcPr>
            <w:tcW w:w="1072"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 xml:space="preserve">GRCT </w:t>
            </w:r>
            <w:r w:rsidR="00D94C73" w:rsidRPr="0090411C">
              <w:rPr>
                <w:rFonts w:cs="Iskoola Pota"/>
                <w:color w:val="000000"/>
                <w:sz w:val="18"/>
                <w:szCs w:val="18"/>
              </w:rPr>
              <w:t>215C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Design to Print Practicum Lab</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07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AR</w:t>
            </w:r>
            <w:r w:rsidR="005373D9" w:rsidRPr="0090411C">
              <w:rPr>
                <w:rFonts w:cs="Iskoola Pota"/>
                <w:color w:val="000000"/>
                <w:sz w:val="18"/>
                <w:szCs w:val="18"/>
              </w:rPr>
              <w:t xml:space="preserve">TS </w:t>
            </w:r>
            <w:r w:rsidRPr="0090411C">
              <w:rPr>
                <w:rFonts w:cs="Iskoola Pota"/>
                <w:color w:val="000000"/>
                <w:sz w:val="18"/>
                <w:szCs w:val="18"/>
              </w:rPr>
              <w:t>145C</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Photography </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07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Social Science Elective</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95"/>
          <w:jc w:val="center"/>
        </w:trPr>
        <w:tc>
          <w:tcPr>
            <w:tcW w:w="107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93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Natural Science Elective w/Lab</w:t>
            </w:r>
          </w:p>
        </w:tc>
        <w:tc>
          <w:tcPr>
            <w:tcW w:w="9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6748FD">
        <w:trPr>
          <w:trHeight w:val="144"/>
          <w:jc w:val="center"/>
        </w:trPr>
        <w:tc>
          <w:tcPr>
            <w:tcW w:w="1072"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930"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99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bl>
    <w:p w:rsidR="00D94C73" w:rsidRPr="0090411C" w:rsidRDefault="00D94C73" w:rsidP="001E0B4A">
      <w:pPr>
        <w:rPr>
          <w:rFonts w:cs="Iskoola Pota"/>
          <w:b/>
        </w:rPr>
      </w:pPr>
    </w:p>
    <w:p w:rsidR="00D94C73" w:rsidRPr="0090411C" w:rsidRDefault="003643C9" w:rsidP="005549EE">
      <w:pPr>
        <w:pStyle w:val="Caption"/>
      </w:pPr>
      <w:r w:rsidRPr="0090411C">
        <w:t xml:space="preserve">Special Notations: </w:t>
      </w:r>
      <w:r w:rsidR="00D94C73" w:rsidRPr="0090411C">
        <w:t xml:space="preserve">English and Mathematics courses may require </w:t>
      </w:r>
      <w:r w:rsidR="00584E08" w:rsidRPr="0090411C">
        <w:t>prerequisites</w:t>
      </w:r>
      <w:r w:rsidR="00D94C73" w:rsidRPr="0090411C">
        <w:t xml:space="preserve"> depending upon results of ACCUPLACER Placement Test.</w:t>
      </w:r>
    </w:p>
    <w:p w:rsidR="00D94C73" w:rsidRPr="0090411C" w:rsidRDefault="00D94C73" w:rsidP="001E0B4A">
      <w:pPr>
        <w:rPr>
          <w:rFonts w:cs="Iskoola Pota"/>
        </w:rPr>
      </w:pPr>
    </w:p>
    <w:p w:rsidR="003303A9" w:rsidRPr="0090411C" w:rsidRDefault="003303A9" w:rsidP="001E0B4A">
      <w:pPr>
        <w:rPr>
          <w:rFonts w:cs="Iskoola Pota"/>
        </w:rPr>
      </w:pPr>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D94C73" w:rsidRPr="0090411C" w:rsidRDefault="00D94C73" w:rsidP="001E0B4A">
      <w:pPr>
        <w:pStyle w:val="Heading2"/>
        <w:spacing w:line="240" w:lineRule="auto"/>
        <w:rPr>
          <w:rFonts w:ascii="Garamond" w:hAnsi="Garamond" w:cs="Iskoola Pota"/>
          <w:b/>
          <w:sz w:val="20"/>
          <w:szCs w:val="20"/>
        </w:rPr>
      </w:pPr>
      <w:bookmarkStart w:id="721" w:name="_Toc341871844"/>
      <w:bookmarkStart w:id="722" w:name="_Toc343876462"/>
      <w:bookmarkStart w:id="723" w:name="_Toc338843559"/>
      <w:r w:rsidRPr="0090411C">
        <w:rPr>
          <w:rFonts w:ascii="Garamond" w:hAnsi="Garamond" w:cs="Iskoola Pota"/>
          <w:b/>
          <w:sz w:val="20"/>
          <w:szCs w:val="20"/>
        </w:rPr>
        <w:t>Architectural Engineering Technology</w:t>
      </w:r>
      <w:bookmarkEnd w:id="721"/>
      <w:bookmarkEnd w:id="722"/>
      <w:r w:rsidRPr="0090411C">
        <w:rPr>
          <w:rFonts w:ascii="Garamond" w:hAnsi="Garamond" w:cs="Iskoola Pota"/>
          <w:b/>
          <w:sz w:val="20"/>
          <w:szCs w:val="20"/>
        </w:rPr>
        <w:t xml:space="preserve">  </w:t>
      </w:r>
      <w:bookmarkEnd w:id="723"/>
    </w:p>
    <w:p w:rsidR="004554EB" w:rsidRPr="0090411C" w:rsidRDefault="004554EB" w:rsidP="001E0B4A">
      <w:pPr>
        <w:rPr>
          <w:rFonts w:cs="Iskoola Pota"/>
        </w:rPr>
      </w:pPr>
    </w:p>
    <w:p w:rsidR="00D94C73" w:rsidRPr="0090411C" w:rsidRDefault="00D94C73" w:rsidP="001E0B4A">
      <w:pPr>
        <w:rPr>
          <w:rFonts w:cs="Iskoola Pota"/>
        </w:rPr>
      </w:pPr>
      <w:r w:rsidRPr="0090411C">
        <w:rPr>
          <w:rFonts w:cs="Iskoola Pota"/>
        </w:rPr>
        <w:t xml:space="preserve">The architecture program, which leads to the Associate in Applied Science (AAS) degree in Architectural Engineering Technology (AET), prepares students for </w:t>
      </w:r>
      <w:r w:rsidR="0090411C" w:rsidRPr="0090411C">
        <w:rPr>
          <w:rFonts w:cs="Iskoola Pota"/>
        </w:rPr>
        <w:t>entry-level</w:t>
      </w:r>
      <w:r w:rsidRPr="0090411C">
        <w:rPr>
          <w:rFonts w:cs="Iskoola Pota"/>
        </w:rPr>
        <w:t xml:space="preserve"> employment in private sector architectural, consulting engineering, and construction firms, and related governmental agencies. The AAS degree in the AET program also satisfies the first two years of the 4 year Bachelor of Science in Architecture/1.5 year Master in Architecture degree programs at UDC, and similar degree programs at other institutions. This feature of the program accommodates those students whose career objective is to become a licensed professional architect. The AET program’s studios and classes are offered in the late evenings and on Saturdays to accommodate persons who must work during regular business hours.</w:t>
      </w:r>
    </w:p>
    <w:p w:rsidR="00D17110" w:rsidRPr="0090411C" w:rsidRDefault="00D17110" w:rsidP="001E0B4A">
      <w:pPr>
        <w:rPr>
          <w:rFonts w:cs="Iskoola Pota"/>
        </w:rPr>
      </w:pPr>
    </w:p>
    <w:p w:rsidR="006A6A1D" w:rsidRPr="0090411C" w:rsidRDefault="006A6A1D" w:rsidP="001E0B4A">
      <w:pPr>
        <w:rPr>
          <w:rFonts w:cs="Iskoola Pota"/>
          <w:b/>
        </w:rPr>
      </w:pPr>
      <w:r w:rsidRPr="0090411C">
        <w:rPr>
          <w:rFonts w:cs="Iskoola Pota"/>
          <w:b/>
          <w:bCs/>
          <w:spacing w:val="-1"/>
        </w:rPr>
        <w:t>AA</w:t>
      </w:r>
      <w:r w:rsidRPr="0090411C">
        <w:rPr>
          <w:rFonts w:cs="Iskoola Pota"/>
          <w:b/>
          <w:bCs/>
          <w:spacing w:val="-3"/>
        </w:rPr>
        <w:t>S</w:t>
      </w:r>
      <w:r w:rsidRPr="0090411C">
        <w:rPr>
          <w:rFonts w:cs="Iskoola Pota"/>
          <w:b/>
          <w:bCs/>
          <w:spacing w:val="5"/>
        </w:rPr>
        <w:t xml:space="preserve"> </w:t>
      </w:r>
      <w:r w:rsidRPr="0090411C">
        <w:rPr>
          <w:rFonts w:cs="Iskoola Pota"/>
          <w:b/>
          <w:bCs/>
          <w:spacing w:val="-1"/>
        </w:rPr>
        <w:t>D</w:t>
      </w:r>
      <w:r w:rsidRPr="0090411C">
        <w:rPr>
          <w:rFonts w:cs="Iskoola Pota"/>
          <w:b/>
          <w:bCs/>
          <w:spacing w:val="-2"/>
        </w:rPr>
        <w:t>e</w:t>
      </w:r>
      <w:r w:rsidRPr="0090411C">
        <w:rPr>
          <w:rFonts w:cs="Iskoola Pota"/>
          <w:b/>
          <w:bCs/>
        </w:rPr>
        <w:t>g</w:t>
      </w:r>
      <w:r w:rsidRPr="0090411C">
        <w:rPr>
          <w:rFonts w:cs="Iskoola Pota"/>
          <w:b/>
          <w:bCs/>
          <w:spacing w:val="-2"/>
        </w:rPr>
        <w:t>re</w:t>
      </w:r>
      <w:r w:rsidRPr="0090411C">
        <w:rPr>
          <w:rFonts w:cs="Iskoola Pota"/>
          <w:b/>
          <w:bCs/>
        </w:rPr>
        <w:t xml:space="preserve">e </w:t>
      </w:r>
      <w:r w:rsidRPr="0090411C">
        <w:rPr>
          <w:rFonts w:cs="Iskoola Pota"/>
          <w:b/>
          <w:bCs/>
          <w:spacing w:val="1"/>
        </w:rPr>
        <w:t>i</w:t>
      </w:r>
      <w:r w:rsidRPr="0090411C">
        <w:rPr>
          <w:rFonts w:cs="Iskoola Pota"/>
          <w:b/>
          <w:bCs/>
        </w:rPr>
        <w:t>n A</w:t>
      </w:r>
      <w:r w:rsidRPr="0090411C">
        <w:rPr>
          <w:rFonts w:cs="Iskoola Pota"/>
          <w:b/>
          <w:bCs/>
          <w:spacing w:val="-2"/>
        </w:rPr>
        <w:t>r</w:t>
      </w:r>
      <w:r w:rsidRPr="0090411C">
        <w:rPr>
          <w:rFonts w:cs="Iskoola Pota"/>
          <w:b/>
          <w:bCs/>
          <w:spacing w:val="3"/>
        </w:rPr>
        <w:t>c</w:t>
      </w:r>
      <w:r w:rsidRPr="0090411C">
        <w:rPr>
          <w:rFonts w:cs="Iskoola Pota"/>
          <w:b/>
          <w:bCs/>
          <w:spacing w:val="-3"/>
        </w:rPr>
        <w:t>h</w:t>
      </w:r>
      <w:r w:rsidRPr="0090411C">
        <w:rPr>
          <w:rFonts w:cs="Iskoola Pota"/>
          <w:b/>
          <w:bCs/>
          <w:spacing w:val="-4"/>
        </w:rPr>
        <w:t>i</w:t>
      </w:r>
      <w:r w:rsidRPr="0090411C">
        <w:rPr>
          <w:rFonts w:cs="Iskoola Pota"/>
          <w:b/>
          <w:bCs/>
          <w:spacing w:val="3"/>
        </w:rPr>
        <w:t>t</w:t>
      </w:r>
      <w:r w:rsidRPr="0090411C">
        <w:rPr>
          <w:rFonts w:cs="Iskoola Pota"/>
          <w:b/>
          <w:bCs/>
          <w:spacing w:val="-2"/>
        </w:rPr>
        <w:t>ec</w:t>
      </w:r>
      <w:r w:rsidRPr="0090411C">
        <w:rPr>
          <w:rFonts w:cs="Iskoola Pota"/>
          <w:b/>
          <w:bCs/>
          <w:spacing w:val="3"/>
        </w:rPr>
        <w:t>t</w:t>
      </w:r>
      <w:r w:rsidRPr="0090411C">
        <w:rPr>
          <w:rFonts w:cs="Iskoola Pota"/>
          <w:b/>
          <w:bCs/>
          <w:spacing w:val="-3"/>
        </w:rPr>
        <w:t>u</w:t>
      </w:r>
      <w:r w:rsidRPr="0090411C">
        <w:rPr>
          <w:rFonts w:cs="Iskoola Pota"/>
          <w:b/>
          <w:bCs/>
          <w:spacing w:val="3"/>
        </w:rPr>
        <w:t>r</w:t>
      </w:r>
      <w:r w:rsidRPr="0090411C">
        <w:rPr>
          <w:rFonts w:cs="Iskoola Pota"/>
          <w:b/>
          <w:bCs/>
        </w:rPr>
        <w:t>al</w:t>
      </w:r>
      <w:r w:rsidRPr="0090411C">
        <w:rPr>
          <w:rFonts w:cs="Iskoola Pota"/>
          <w:b/>
          <w:bCs/>
          <w:spacing w:val="-1"/>
        </w:rPr>
        <w:t xml:space="preserve"> </w:t>
      </w:r>
      <w:r w:rsidRPr="0090411C">
        <w:rPr>
          <w:rFonts w:cs="Iskoola Pota"/>
          <w:b/>
          <w:bCs/>
          <w:spacing w:val="1"/>
        </w:rPr>
        <w:t>E</w:t>
      </w:r>
      <w:r w:rsidRPr="0090411C">
        <w:rPr>
          <w:rFonts w:cs="Iskoola Pota"/>
          <w:b/>
          <w:bCs/>
          <w:spacing w:val="-8"/>
        </w:rPr>
        <w:t>n</w:t>
      </w:r>
      <w:r w:rsidRPr="0090411C">
        <w:rPr>
          <w:rFonts w:cs="Iskoola Pota"/>
          <w:b/>
          <w:bCs/>
          <w:spacing w:val="5"/>
        </w:rPr>
        <w:t>g</w:t>
      </w:r>
      <w:r w:rsidRPr="0090411C">
        <w:rPr>
          <w:rFonts w:cs="Iskoola Pota"/>
          <w:b/>
          <w:bCs/>
          <w:spacing w:val="1"/>
        </w:rPr>
        <w:t>i</w:t>
      </w:r>
      <w:r w:rsidRPr="0090411C">
        <w:rPr>
          <w:rFonts w:cs="Iskoola Pota"/>
          <w:b/>
          <w:bCs/>
          <w:spacing w:val="-3"/>
        </w:rPr>
        <w:t>n</w:t>
      </w:r>
      <w:r w:rsidRPr="0090411C">
        <w:rPr>
          <w:rFonts w:cs="Iskoola Pota"/>
          <w:b/>
          <w:bCs/>
          <w:spacing w:val="-2"/>
        </w:rPr>
        <w:t>ee</w:t>
      </w:r>
      <w:r w:rsidRPr="0090411C">
        <w:rPr>
          <w:rFonts w:cs="Iskoola Pota"/>
          <w:b/>
          <w:bCs/>
          <w:spacing w:val="3"/>
        </w:rPr>
        <w:t>r</w:t>
      </w:r>
      <w:r w:rsidRPr="0090411C">
        <w:rPr>
          <w:rFonts w:cs="Iskoola Pota"/>
          <w:b/>
          <w:bCs/>
          <w:spacing w:val="1"/>
        </w:rPr>
        <w:t>i</w:t>
      </w:r>
      <w:r w:rsidRPr="0090411C">
        <w:rPr>
          <w:rFonts w:cs="Iskoola Pota"/>
          <w:b/>
          <w:bCs/>
          <w:spacing w:val="-8"/>
        </w:rPr>
        <w:t>n</w:t>
      </w:r>
      <w:r w:rsidRPr="0090411C">
        <w:rPr>
          <w:rFonts w:cs="Iskoola Pota"/>
          <w:b/>
          <w:bCs/>
        </w:rPr>
        <w:t>g</w:t>
      </w:r>
      <w:r w:rsidRPr="0090411C">
        <w:rPr>
          <w:rFonts w:cs="Iskoola Pota"/>
          <w:b/>
          <w:bCs/>
          <w:spacing w:val="2"/>
        </w:rPr>
        <w:t xml:space="preserve"> </w:t>
      </w:r>
      <w:r w:rsidRPr="0090411C">
        <w:rPr>
          <w:rFonts w:cs="Iskoola Pota"/>
          <w:b/>
          <w:bCs/>
          <w:spacing w:val="1"/>
        </w:rPr>
        <w:t>T</w:t>
      </w:r>
      <w:r w:rsidRPr="0090411C">
        <w:rPr>
          <w:rFonts w:cs="Iskoola Pota"/>
          <w:b/>
          <w:bCs/>
          <w:spacing w:val="-2"/>
        </w:rPr>
        <w:t>e</w:t>
      </w:r>
      <w:r w:rsidRPr="0090411C">
        <w:rPr>
          <w:rFonts w:cs="Iskoola Pota"/>
          <w:b/>
          <w:bCs/>
          <w:spacing w:val="3"/>
        </w:rPr>
        <w:t>c</w:t>
      </w:r>
      <w:r w:rsidRPr="0090411C">
        <w:rPr>
          <w:rFonts w:cs="Iskoola Pota"/>
          <w:b/>
          <w:bCs/>
          <w:spacing w:val="-3"/>
        </w:rPr>
        <w:t>hn</w:t>
      </w:r>
      <w:r w:rsidRPr="0090411C">
        <w:rPr>
          <w:rFonts w:cs="Iskoola Pota"/>
          <w:b/>
          <w:bCs/>
          <w:spacing w:val="5"/>
        </w:rPr>
        <w:t>o</w:t>
      </w:r>
      <w:r w:rsidRPr="0090411C">
        <w:rPr>
          <w:rFonts w:cs="Iskoola Pota"/>
          <w:b/>
          <w:bCs/>
          <w:spacing w:val="-4"/>
        </w:rPr>
        <w:t>l</w:t>
      </w:r>
      <w:r w:rsidRPr="0090411C">
        <w:rPr>
          <w:rFonts w:cs="Iskoola Pota"/>
          <w:b/>
          <w:bCs/>
        </w:rPr>
        <w:t>og</w:t>
      </w:r>
      <w:r w:rsidRPr="0090411C">
        <w:rPr>
          <w:rFonts w:cs="Iskoola Pota"/>
          <w:b/>
          <w:bCs/>
          <w:spacing w:val="3"/>
        </w:rPr>
        <w:t>y</w:t>
      </w:r>
      <w:r w:rsidRPr="0090411C">
        <w:rPr>
          <w:rFonts w:cs="Iskoola Pota"/>
          <w:b/>
          <w:bCs/>
        </w:rPr>
        <w:t>:</w:t>
      </w:r>
      <w:r w:rsidRPr="0090411C">
        <w:rPr>
          <w:rFonts w:cs="Iskoola Pota"/>
          <w:b/>
          <w:bCs/>
          <w:spacing w:val="1"/>
        </w:rPr>
        <w:t xml:space="preserve"> Total Credit Hours: </w:t>
      </w:r>
      <w:r w:rsidRPr="0090411C">
        <w:rPr>
          <w:rFonts w:cs="Iskoola Pota"/>
          <w:b/>
          <w:bCs/>
        </w:rPr>
        <w:t>65</w:t>
      </w:r>
    </w:p>
    <w:p w:rsidR="006A6A1D" w:rsidRPr="0090411C" w:rsidRDefault="006A6A1D" w:rsidP="001E0B4A">
      <w:pPr>
        <w:rPr>
          <w:rFonts w:cs="Iskoola Pota"/>
        </w:rPr>
      </w:pPr>
    </w:p>
    <w:tbl>
      <w:tblPr>
        <w:tblW w:w="5202" w:type="pct"/>
        <w:jc w:val="center"/>
        <w:tblLayout w:type="fixed"/>
        <w:tblLook w:val="04A0"/>
      </w:tblPr>
      <w:tblGrid>
        <w:gridCol w:w="1204"/>
        <w:gridCol w:w="3248"/>
        <w:gridCol w:w="1016"/>
      </w:tblGrid>
      <w:tr w:rsidR="00D23BCF" w:rsidRPr="0090411C" w:rsidTr="00BD52AC">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D23BCF" w:rsidRPr="0090411C" w:rsidRDefault="00D23BCF" w:rsidP="001E0B4A">
            <w:pPr>
              <w:rPr>
                <w:rFonts w:cs="Iskoola Pota"/>
                <w:b/>
                <w:bCs/>
                <w:color w:val="000000"/>
                <w:sz w:val="18"/>
                <w:szCs w:val="18"/>
              </w:rPr>
            </w:pPr>
            <w:r w:rsidRPr="0090411C">
              <w:rPr>
                <w:rFonts w:cs="Iskoola Pota"/>
                <w:b/>
                <w:bCs/>
                <w:color w:val="000000"/>
                <w:sz w:val="18"/>
                <w:szCs w:val="18"/>
              </w:rPr>
              <w:t>First Semester</w:t>
            </w:r>
          </w:p>
        </w:tc>
      </w:tr>
      <w:tr w:rsidR="00D94C73" w:rsidRPr="0090411C" w:rsidTr="00BD52AC">
        <w:trPr>
          <w:trHeight w:val="144"/>
          <w:jc w:val="center"/>
        </w:trPr>
        <w:tc>
          <w:tcPr>
            <w:tcW w:w="1101"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970"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Title</w:t>
            </w:r>
          </w:p>
        </w:tc>
        <w:tc>
          <w:tcPr>
            <w:tcW w:w="929"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FSEM </w:t>
            </w:r>
            <w:r w:rsidR="00D94C73" w:rsidRPr="0090411C">
              <w:rPr>
                <w:rFonts w:cs="Iskoola Pota"/>
                <w:color w:val="000000"/>
                <w:sz w:val="18"/>
                <w:szCs w:val="18"/>
              </w:rPr>
              <w:t>101C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111C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101C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Architectural Drawing &amp; Design I</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111C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Technical Mathematics I</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AET</w:t>
            </w:r>
            <w:r w:rsidR="005373D9" w:rsidRPr="0090411C">
              <w:rPr>
                <w:rFonts w:cs="Iskoola Pota"/>
                <w:color w:val="000000"/>
                <w:sz w:val="18"/>
                <w:szCs w:val="18"/>
              </w:rPr>
              <w:t>C</w:t>
            </w:r>
            <w:r w:rsidRPr="0090411C">
              <w:rPr>
                <w:rFonts w:cs="Iskoola Pota"/>
                <w:color w:val="000000"/>
                <w:sz w:val="18"/>
                <w:szCs w:val="18"/>
              </w:rPr>
              <w:t xml:space="preserve"> </w:t>
            </w:r>
            <w:r w:rsidR="00D94C73" w:rsidRPr="0090411C">
              <w:rPr>
                <w:rFonts w:cs="Iskoola Pota"/>
                <w:color w:val="000000"/>
                <w:sz w:val="18"/>
                <w:szCs w:val="18"/>
              </w:rPr>
              <w:t>115C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Materials &amp; Methods of Construction I</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101C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Introduction to History of Architecture</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970"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929"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16</w:t>
            </w:r>
          </w:p>
        </w:tc>
      </w:tr>
      <w:tr w:rsidR="00D23BCF" w:rsidRPr="0090411C" w:rsidTr="00BD52AC">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D23BCF" w:rsidRPr="0090411C" w:rsidRDefault="00D23BCF" w:rsidP="001E0B4A">
            <w:pPr>
              <w:rPr>
                <w:rFonts w:cs="Iskoola Pota"/>
                <w:b/>
                <w:bCs/>
                <w:color w:val="000000"/>
                <w:sz w:val="18"/>
                <w:szCs w:val="18"/>
              </w:rPr>
            </w:pPr>
            <w:r w:rsidRPr="0090411C">
              <w:rPr>
                <w:rFonts w:cs="Iskoola Pota"/>
                <w:b/>
                <w:bCs/>
                <w:color w:val="000000"/>
                <w:sz w:val="18"/>
                <w:szCs w:val="18"/>
              </w:rPr>
              <w:t>Second Semester</w:t>
            </w:r>
          </w:p>
        </w:tc>
      </w:tr>
      <w:tr w:rsidR="00D94C73" w:rsidRPr="0090411C" w:rsidTr="00BD52AC">
        <w:trPr>
          <w:trHeight w:val="144"/>
          <w:jc w:val="center"/>
        </w:trPr>
        <w:tc>
          <w:tcPr>
            <w:tcW w:w="1101" w:type="pct"/>
            <w:tcBorders>
              <w:top w:val="single" w:sz="4" w:space="0" w:color="auto"/>
            </w:tcBorders>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112C</w:t>
            </w:r>
          </w:p>
        </w:tc>
        <w:tc>
          <w:tcPr>
            <w:tcW w:w="2970"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929"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755CD6"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102C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Architectural Drawing &amp; Design II</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MATH 112C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Technical Mathematics II</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116C</w:t>
            </w:r>
          </w:p>
        </w:tc>
        <w:tc>
          <w:tcPr>
            <w:tcW w:w="297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Materials &amp; Methods of Construction II</w:t>
            </w:r>
          </w:p>
        </w:tc>
        <w:tc>
          <w:tcPr>
            <w:tcW w:w="929"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CMOP </w:t>
            </w:r>
            <w:r w:rsidR="00D94C73" w:rsidRPr="0090411C">
              <w:rPr>
                <w:rFonts w:cs="Iskoola Pota"/>
                <w:color w:val="000000"/>
                <w:sz w:val="18"/>
                <w:szCs w:val="18"/>
              </w:rPr>
              <w:t>205C</w:t>
            </w:r>
          </w:p>
        </w:tc>
        <w:tc>
          <w:tcPr>
            <w:tcW w:w="2970"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Computer Aided Design</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970"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929"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15</w:t>
            </w:r>
          </w:p>
        </w:tc>
      </w:tr>
      <w:tr w:rsidR="00D23BCF" w:rsidRPr="0090411C" w:rsidTr="00BD52AC">
        <w:trPr>
          <w:trHeight w:val="144"/>
          <w:jc w:val="center"/>
        </w:trPr>
        <w:tc>
          <w:tcPr>
            <w:tcW w:w="5000" w:type="pct"/>
            <w:gridSpan w:val="3"/>
            <w:tcBorders>
              <w:top w:val="single" w:sz="4" w:space="0" w:color="auto"/>
              <w:bottom w:val="single" w:sz="4" w:space="0" w:color="auto"/>
            </w:tcBorders>
            <w:shd w:val="clear" w:color="auto" w:fill="auto"/>
            <w:vAlign w:val="center"/>
            <w:hideMark/>
          </w:tcPr>
          <w:p w:rsidR="00D23BCF" w:rsidRPr="0090411C" w:rsidRDefault="00D23BCF" w:rsidP="001E0B4A">
            <w:pPr>
              <w:rPr>
                <w:rFonts w:cs="Iskoola Pota"/>
                <w:b/>
                <w:bCs/>
                <w:color w:val="000000"/>
                <w:sz w:val="18"/>
                <w:szCs w:val="18"/>
              </w:rPr>
            </w:pPr>
            <w:r w:rsidRPr="0090411C">
              <w:rPr>
                <w:rFonts w:cs="Iskoola Pota"/>
                <w:b/>
                <w:bCs/>
                <w:color w:val="000000"/>
                <w:sz w:val="18"/>
                <w:szCs w:val="18"/>
              </w:rPr>
              <w:t>Third Semester</w:t>
            </w:r>
          </w:p>
        </w:tc>
      </w:tr>
      <w:tr w:rsidR="00D94C73" w:rsidRPr="0090411C" w:rsidTr="00BD52AC">
        <w:trPr>
          <w:trHeight w:val="144"/>
          <w:jc w:val="center"/>
        </w:trPr>
        <w:tc>
          <w:tcPr>
            <w:tcW w:w="1101" w:type="pct"/>
            <w:tcBorders>
              <w:top w:val="single" w:sz="4" w:space="0" w:color="auto"/>
            </w:tcBorders>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101C</w:t>
            </w:r>
          </w:p>
        </w:tc>
        <w:tc>
          <w:tcPr>
            <w:tcW w:w="2970" w:type="pct"/>
            <w:tcBorders>
              <w:top w:val="single" w:sz="4" w:space="0" w:color="auto"/>
            </w:tcBorders>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College Physics I </w:t>
            </w:r>
            <w:proofErr w:type="spellStart"/>
            <w:r w:rsidR="00D94C73" w:rsidRPr="0090411C">
              <w:rPr>
                <w:rFonts w:cs="Iskoola Pota"/>
                <w:color w:val="000000"/>
                <w:sz w:val="18"/>
                <w:szCs w:val="18"/>
              </w:rPr>
              <w:t>Lec</w:t>
            </w:r>
            <w:proofErr w:type="spellEnd"/>
          </w:p>
        </w:tc>
        <w:tc>
          <w:tcPr>
            <w:tcW w:w="929"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103C</w:t>
            </w:r>
          </w:p>
        </w:tc>
        <w:tc>
          <w:tcPr>
            <w:tcW w:w="2970"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College Physics I Lab</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BD52AC">
        <w:trPr>
          <w:trHeight w:val="144"/>
          <w:jc w:val="center"/>
        </w:trPr>
        <w:tc>
          <w:tcPr>
            <w:tcW w:w="1101" w:type="pct"/>
            <w:shd w:val="clear" w:color="auto" w:fill="auto"/>
            <w:vAlign w:val="center"/>
            <w:hideMark/>
          </w:tcPr>
          <w:p w:rsidR="00D94C73" w:rsidRPr="0090411C" w:rsidRDefault="00BD52AC"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201C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Architectural Drawing &amp; Design III</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CMOP 206C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CADD Doc/Spec &amp; Estimate</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METC 244C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Mechanical &amp; Electrical Systems</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Social Science Elective</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970"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929"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17</w:t>
            </w:r>
          </w:p>
        </w:tc>
      </w:tr>
      <w:tr w:rsidR="00D23BCF" w:rsidRPr="0090411C" w:rsidTr="00BD52AC">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D23BCF" w:rsidRPr="0090411C" w:rsidRDefault="00D23BCF" w:rsidP="001E0B4A">
            <w:pPr>
              <w:rPr>
                <w:rFonts w:cs="Iskoola Pota"/>
                <w:b/>
                <w:bCs/>
                <w:color w:val="000000"/>
                <w:sz w:val="18"/>
                <w:szCs w:val="18"/>
              </w:rPr>
            </w:pPr>
            <w:r w:rsidRPr="0090411C">
              <w:rPr>
                <w:rFonts w:cs="Iskoola Pota"/>
                <w:b/>
                <w:bCs/>
                <w:color w:val="000000"/>
                <w:sz w:val="18"/>
                <w:szCs w:val="18"/>
              </w:rPr>
              <w:t>Fourth Semester</w:t>
            </w:r>
          </w:p>
        </w:tc>
      </w:tr>
      <w:tr w:rsidR="00D94C73" w:rsidRPr="0090411C" w:rsidTr="00BD52AC">
        <w:trPr>
          <w:trHeight w:val="144"/>
          <w:jc w:val="center"/>
        </w:trPr>
        <w:tc>
          <w:tcPr>
            <w:tcW w:w="1101"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PHYS 102C</w:t>
            </w:r>
          </w:p>
        </w:tc>
        <w:tc>
          <w:tcPr>
            <w:tcW w:w="2970" w:type="pct"/>
            <w:tcBorders>
              <w:top w:val="single" w:sz="4" w:space="0" w:color="auto"/>
            </w:tcBorders>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College Physics II </w:t>
            </w:r>
            <w:proofErr w:type="spellStart"/>
            <w:r w:rsidR="00D94C73" w:rsidRPr="0090411C">
              <w:rPr>
                <w:rFonts w:cs="Iskoola Pota"/>
                <w:color w:val="000000"/>
                <w:sz w:val="18"/>
                <w:szCs w:val="18"/>
              </w:rPr>
              <w:t>Lec</w:t>
            </w:r>
            <w:proofErr w:type="spellEnd"/>
          </w:p>
        </w:tc>
        <w:tc>
          <w:tcPr>
            <w:tcW w:w="929"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PHYS 104C</w:t>
            </w:r>
          </w:p>
        </w:tc>
        <w:tc>
          <w:tcPr>
            <w:tcW w:w="2970"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College Physics II Lab</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AETC 202C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Architectural Drawing &amp; Design IV</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AETC 232C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Structural Design</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AETC 246C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Environmental Systems II</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AETC 292C</w:t>
            </w:r>
          </w:p>
        </w:tc>
        <w:tc>
          <w:tcPr>
            <w:tcW w:w="297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Seminar</w:t>
            </w:r>
          </w:p>
        </w:tc>
        <w:tc>
          <w:tcPr>
            <w:tcW w:w="92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BD52AC">
        <w:trPr>
          <w:trHeight w:val="144"/>
          <w:jc w:val="center"/>
        </w:trPr>
        <w:tc>
          <w:tcPr>
            <w:tcW w:w="1101"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970"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929"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17</w:t>
            </w:r>
          </w:p>
        </w:tc>
      </w:tr>
    </w:tbl>
    <w:p w:rsidR="00BD52AC" w:rsidRPr="0090411C" w:rsidRDefault="003643C9" w:rsidP="005549EE">
      <w:pPr>
        <w:pStyle w:val="Caption"/>
      </w:pPr>
      <w:r w:rsidRPr="0090411C">
        <w:t xml:space="preserve">Special Notations: </w:t>
      </w:r>
      <w:r w:rsidR="00D94C73" w:rsidRPr="0090411C">
        <w:rPr>
          <w:spacing w:val="1"/>
        </w:rPr>
        <w:t>E</w:t>
      </w:r>
      <w:r w:rsidR="00D94C73" w:rsidRPr="0090411C">
        <w:rPr>
          <w:spacing w:val="-8"/>
        </w:rPr>
        <w:t>n</w:t>
      </w:r>
      <w:r w:rsidR="00D94C73" w:rsidRPr="0090411C">
        <w:rPr>
          <w:spacing w:val="5"/>
        </w:rPr>
        <w:t>g</w:t>
      </w:r>
      <w:r w:rsidR="00D94C73" w:rsidRPr="0090411C">
        <w:rPr>
          <w:spacing w:val="-4"/>
        </w:rPr>
        <w:t>li</w:t>
      </w:r>
      <w:r w:rsidR="00D94C73" w:rsidRPr="0090411C">
        <w:rPr>
          <w:spacing w:val="5"/>
        </w:rPr>
        <w:t>s</w:t>
      </w:r>
      <w:r w:rsidR="00D94C73" w:rsidRPr="0090411C">
        <w:t>h a</w:t>
      </w:r>
      <w:r w:rsidR="00D94C73" w:rsidRPr="0090411C">
        <w:rPr>
          <w:spacing w:val="-3"/>
        </w:rPr>
        <w:t>n</w:t>
      </w:r>
      <w:r w:rsidR="00D94C73" w:rsidRPr="0090411C">
        <w:t xml:space="preserve">d </w:t>
      </w:r>
      <w:r w:rsidR="00D94C73" w:rsidRPr="0090411C">
        <w:rPr>
          <w:spacing w:val="3"/>
        </w:rPr>
        <w:t>M</w:t>
      </w:r>
      <w:r w:rsidR="00D94C73" w:rsidRPr="0090411C">
        <w:t>a</w:t>
      </w:r>
      <w:r w:rsidR="00D94C73" w:rsidRPr="0090411C">
        <w:rPr>
          <w:spacing w:val="3"/>
        </w:rPr>
        <w:t>t</w:t>
      </w:r>
      <w:r w:rsidR="00D94C73" w:rsidRPr="0090411C">
        <w:rPr>
          <w:spacing w:val="-3"/>
        </w:rPr>
        <w:t>h</w:t>
      </w:r>
      <w:r w:rsidR="00D94C73" w:rsidRPr="0090411C">
        <w:rPr>
          <w:spacing w:val="3"/>
        </w:rPr>
        <w:t>e</w:t>
      </w:r>
      <w:r w:rsidR="00D94C73" w:rsidRPr="0090411C">
        <w:rPr>
          <w:spacing w:val="-6"/>
        </w:rPr>
        <w:t>m</w:t>
      </w:r>
      <w:r w:rsidR="00D94C73" w:rsidRPr="0090411C">
        <w:t>a</w:t>
      </w:r>
      <w:r w:rsidR="00D94C73" w:rsidRPr="0090411C">
        <w:rPr>
          <w:spacing w:val="3"/>
        </w:rPr>
        <w:t>t</w:t>
      </w:r>
      <w:r w:rsidR="00D94C73" w:rsidRPr="0090411C">
        <w:rPr>
          <w:spacing w:val="-4"/>
        </w:rPr>
        <w:t>i</w:t>
      </w:r>
      <w:r w:rsidR="00D94C73" w:rsidRPr="0090411C">
        <w:rPr>
          <w:spacing w:val="-2"/>
        </w:rPr>
        <w:t>c</w:t>
      </w:r>
      <w:r w:rsidR="00D94C73" w:rsidRPr="0090411C">
        <w:t>s</w:t>
      </w:r>
      <w:r w:rsidR="00D94C73" w:rsidRPr="0090411C">
        <w:rPr>
          <w:spacing w:val="3"/>
        </w:rPr>
        <w:t xml:space="preserve"> </w:t>
      </w:r>
      <w:r w:rsidR="00D94C73" w:rsidRPr="0090411C">
        <w:rPr>
          <w:spacing w:val="-2"/>
        </w:rPr>
        <w:t>c</w:t>
      </w:r>
      <w:r w:rsidR="00D94C73" w:rsidRPr="0090411C">
        <w:rPr>
          <w:spacing w:val="5"/>
        </w:rPr>
        <w:t>o</w:t>
      </w:r>
      <w:r w:rsidR="00D94C73" w:rsidRPr="0090411C">
        <w:rPr>
          <w:spacing w:val="-3"/>
        </w:rPr>
        <w:t>u</w:t>
      </w:r>
      <w:r w:rsidR="00D94C73" w:rsidRPr="0090411C">
        <w:rPr>
          <w:spacing w:val="-2"/>
        </w:rPr>
        <w:t>r</w:t>
      </w:r>
      <w:r w:rsidR="00D94C73" w:rsidRPr="0090411C">
        <w:t>s</w:t>
      </w:r>
      <w:r w:rsidR="00D94C73" w:rsidRPr="0090411C">
        <w:rPr>
          <w:spacing w:val="-2"/>
        </w:rPr>
        <w:t>e</w:t>
      </w:r>
      <w:r w:rsidR="00D94C73" w:rsidRPr="0090411C">
        <w:t>s</w:t>
      </w:r>
      <w:r w:rsidR="00D94C73" w:rsidRPr="0090411C">
        <w:rPr>
          <w:spacing w:val="8"/>
        </w:rPr>
        <w:t xml:space="preserve"> </w:t>
      </w:r>
      <w:r w:rsidR="00D94C73" w:rsidRPr="0090411C">
        <w:rPr>
          <w:spacing w:val="-6"/>
        </w:rPr>
        <w:t>m</w:t>
      </w:r>
      <w:r w:rsidR="00D94C73" w:rsidRPr="0090411C">
        <w:t>ay</w:t>
      </w:r>
      <w:r w:rsidR="00D94C73" w:rsidRPr="0090411C">
        <w:rPr>
          <w:spacing w:val="2"/>
        </w:rPr>
        <w:t xml:space="preserve"> </w:t>
      </w:r>
      <w:r w:rsidR="00D94C73" w:rsidRPr="0090411C">
        <w:rPr>
          <w:spacing w:val="-8"/>
        </w:rPr>
        <w:t>require</w:t>
      </w:r>
      <w:r w:rsidR="00755CD6" w:rsidRPr="0090411C">
        <w:rPr>
          <w:spacing w:val="-8"/>
        </w:rPr>
        <w:t xml:space="preserve"> </w:t>
      </w:r>
      <w:r w:rsidR="00584E08" w:rsidRPr="0090411C">
        <w:rPr>
          <w:spacing w:val="-8"/>
        </w:rPr>
        <w:t xml:space="preserve">prerequisites </w:t>
      </w:r>
      <w:r w:rsidR="00D94C73" w:rsidRPr="0090411C">
        <w:rPr>
          <w:spacing w:val="-8"/>
        </w:rPr>
        <w:t>depending upon results of</w:t>
      </w:r>
      <w:r w:rsidR="00D94C73" w:rsidRPr="0090411C">
        <w:rPr>
          <w:spacing w:val="-4"/>
        </w:rPr>
        <w:t xml:space="preserve"> </w:t>
      </w:r>
      <w:r w:rsidR="00D94C73" w:rsidRPr="0090411C">
        <w:rPr>
          <w:spacing w:val="-1"/>
        </w:rPr>
        <w:t>ACC</w:t>
      </w:r>
      <w:r w:rsidR="00D94C73" w:rsidRPr="0090411C">
        <w:rPr>
          <w:spacing w:val="4"/>
        </w:rPr>
        <w:t>U</w:t>
      </w:r>
      <w:r w:rsidR="00D94C73" w:rsidRPr="0090411C">
        <w:t>P</w:t>
      </w:r>
      <w:r w:rsidR="00D94C73" w:rsidRPr="0090411C">
        <w:rPr>
          <w:spacing w:val="1"/>
        </w:rPr>
        <w:t>L</w:t>
      </w:r>
      <w:r w:rsidR="00D94C73" w:rsidRPr="0090411C">
        <w:rPr>
          <w:spacing w:val="-1"/>
        </w:rPr>
        <w:t>AC</w:t>
      </w:r>
      <w:r w:rsidR="00D94C73" w:rsidRPr="0090411C">
        <w:rPr>
          <w:spacing w:val="1"/>
        </w:rPr>
        <w:t>E</w:t>
      </w:r>
      <w:r w:rsidR="00D94C73" w:rsidRPr="0090411C">
        <w:t>R</w:t>
      </w:r>
      <w:r w:rsidR="00D94C73" w:rsidRPr="0090411C">
        <w:rPr>
          <w:spacing w:val="1"/>
        </w:rPr>
        <w:t xml:space="preserve"> </w:t>
      </w:r>
      <w:r w:rsidR="00D94C73" w:rsidRPr="0090411C">
        <w:t>Pl</w:t>
      </w:r>
      <w:r w:rsidR="00D94C73" w:rsidRPr="0090411C">
        <w:rPr>
          <w:spacing w:val="-4"/>
        </w:rPr>
        <w:t>a</w:t>
      </w:r>
      <w:r w:rsidR="00D94C73" w:rsidRPr="0090411C">
        <w:rPr>
          <w:spacing w:val="-2"/>
        </w:rPr>
        <w:t>c</w:t>
      </w:r>
      <w:r w:rsidR="00D94C73" w:rsidRPr="0090411C">
        <w:rPr>
          <w:spacing w:val="7"/>
        </w:rPr>
        <w:t>e</w:t>
      </w:r>
      <w:r w:rsidR="00D94C73" w:rsidRPr="0090411C">
        <w:rPr>
          <w:spacing w:val="-6"/>
        </w:rPr>
        <w:t>m</w:t>
      </w:r>
      <w:r w:rsidR="00D94C73" w:rsidRPr="0090411C">
        <w:rPr>
          <w:spacing w:val="3"/>
        </w:rPr>
        <w:t>e</w:t>
      </w:r>
      <w:r w:rsidR="00D94C73" w:rsidRPr="0090411C">
        <w:rPr>
          <w:spacing w:val="-3"/>
        </w:rPr>
        <w:t>n</w:t>
      </w:r>
      <w:r w:rsidR="00D94C73" w:rsidRPr="0090411C">
        <w:t>t</w:t>
      </w:r>
      <w:r w:rsidR="00D94C73" w:rsidRPr="0090411C">
        <w:rPr>
          <w:spacing w:val="1"/>
        </w:rPr>
        <w:t xml:space="preserve"> T</w:t>
      </w:r>
      <w:r w:rsidR="00D94C73" w:rsidRPr="0090411C">
        <w:rPr>
          <w:spacing w:val="-2"/>
        </w:rPr>
        <w:t>e</w:t>
      </w:r>
      <w:r w:rsidR="00D94C73" w:rsidRPr="0090411C">
        <w:t>st.</w:t>
      </w:r>
      <w:bookmarkStart w:id="724" w:name="_Toc338843560"/>
      <w:bookmarkStart w:id="725" w:name="_Toc341871846"/>
    </w:p>
    <w:p w:rsidR="00BD52AC" w:rsidRPr="0090411C" w:rsidRDefault="00BD52AC" w:rsidP="001E0B4A">
      <w:pPr>
        <w:rPr>
          <w:rFonts w:cs="Iskoola Pota"/>
        </w:rPr>
      </w:pPr>
    </w:p>
    <w:p w:rsidR="003303A9" w:rsidRPr="0090411C" w:rsidRDefault="003303A9" w:rsidP="001E0B4A">
      <w:pPr>
        <w:rPr>
          <w:rFonts w:cs="Iskoola Pota"/>
        </w:rPr>
      </w:pPr>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D94C73" w:rsidRPr="0090411C" w:rsidRDefault="00D94C73" w:rsidP="001E0B4A">
      <w:pPr>
        <w:pStyle w:val="Heading2"/>
        <w:spacing w:line="240" w:lineRule="auto"/>
        <w:rPr>
          <w:rFonts w:ascii="Garamond" w:hAnsi="Garamond" w:cs="Iskoola Pota"/>
          <w:b/>
          <w:sz w:val="20"/>
          <w:szCs w:val="20"/>
        </w:rPr>
      </w:pPr>
      <w:bookmarkStart w:id="726" w:name="_Toc343876463"/>
      <w:r w:rsidRPr="0090411C">
        <w:rPr>
          <w:rFonts w:ascii="Garamond" w:hAnsi="Garamond" w:cs="Iskoola Pota"/>
          <w:b/>
          <w:sz w:val="20"/>
          <w:szCs w:val="20"/>
        </w:rPr>
        <w:t>Automotive Technology</w:t>
      </w:r>
      <w:bookmarkEnd w:id="724"/>
      <w:bookmarkEnd w:id="725"/>
      <w:bookmarkEnd w:id="726"/>
    </w:p>
    <w:p w:rsidR="004554EB" w:rsidRPr="0090411C" w:rsidRDefault="004554EB" w:rsidP="001E0B4A">
      <w:pPr>
        <w:rPr>
          <w:rFonts w:cs="Iskoola Pota"/>
          <w:b/>
          <w:bCs/>
          <w:i/>
          <w:iCs/>
        </w:rPr>
      </w:pPr>
    </w:p>
    <w:p w:rsidR="00D94C73" w:rsidRPr="0090411C" w:rsidRDefault="00D94C73" w:rsidP="001E0B4A">
      <w:pPr>
        <w:rPr>
          <w:rFonts w:cs="Iskoola Pota"/>
        </w:rPr>
      </w:pPr>
      <w:r w:rsidRPr="0090411C">
        <w:rPr>
          <w:rFonts w:cs="Iskoola Pota"/>
          <w:b/>
          <w:bCs/>
          <w:iCs/>
        </w:rPr>
        <w:t>Please note: This program is coming soon</w:t>
      </w:r>
      <w:r w:rsidR="00755CD6" w:rsidRPr="0090411C">
        <w:rPr>
          <w:rFonts w:cs="Iskoola Pota"/>
          <w:b/>
          <w:bCs/>
          <w:iCs/>
        </w:rPr>
        <w:t>.</w:t>
      </w:r>
    </w:p>
    <w:p w:rsidR="00D94C73" w:rsidRPr="0090411C" w:rsidRDefault="00D94C73" w:rsidP="001E0B4A">
      <w:pPr>
        <w:rPr>
          <w:rFonts w:cs="Iskoola Pota"/>
        </w:rPr>
      </w:pPr>
      <w:r w:rsidRPr="0090411C">
        <w:rPr>
          <w:rFonts w:cs="Iskoola Pota"/>
        </w:rPr>
        <w:t xml:space="preserve">The Automotive Technology Program (ATP) prepares students for entry level jobs as automobile repair technicians. The program was developed in response to the Bureau of Labor Statistics’ projections of the need for automobile service technicians in Washington, DC and the surrounding area. ATP combines shop, classroom, and internship instruction and requires student to complete 69 semester credits, of which 25 credits are general education and required courses, and 44 credits are automotive courses. </w:t>
      </w:r>
    </w:p>
    <w:p w:rsidR="00D94C73" w:rsidRPr="0090411C" w:rsidRDefault="00D94C73" w:rsidP="001E0B4A">
      <w:pPr>
        <w:rPr>
          <w:rFonts w:cs="Iskoola Pota"/>
        </w:rPr>
      </w:pPr>
    </w:p>
    <w:p w:rsidR="00D94C73" w:rsidRPr="0090411C" w:rsidRDefault="00D94C73" w:rsidP="001E0B4A">
      <w:pPr>
        <w:rPr>
          <w:rFonts w:cs="Iskoola Pota"/>
        </w:rPr>
      </w:pPr>
      <w:r w:rsidRPr="0090411C">
        <w:rPr>
          <w:rFonts w:cs="Iskoola Pota"/>
        </w:rPr>
        <w:t>Students have the option of substituting three automotive courses with three diesel mechanics courses which would prepare them to specialize in transit bus repair. Full-time students can complete the ATP program in two years and will be prepared as entry-level, automotive repair technicians or entry level transit bus repair technicians. Also, they will be eligible to take the Automotive Service Excellence (A.S.E.) examination after one year’s experience. A.S.E. examinations certify automotive technicians in eight specific areas. The UDC-CC program prepares students for certification in six of these areas: brakes, electrical/electronics, engine performance, engine repair, heating and air conditioning, and steering and suspension.</w:t>
      </w:r>
    </w:p>
    <w:p w:rsidR="00D94C73" w:rsidRPr="0090411C" w:rsidRDefault="00D94C73" w:rsidP="001E0B4A">
      <w:pPr>
        <w:rPr>
          <w:rFonts w:cs="Iskoola Pota"/>
        </w:rPr>
      </w:pPr>
      <w:r w:rsidRPr="0090411C">
        <w:rPr>
          <w:rFonts w:cs="Iskoola Pota"/>
        </w:rPr>
        <w:tab/>
      </w:r>
      <w:r w:rsidRPr="0090411C">
        <w:rPr>
          <w:rFonts w:cs="Iskoola Pota"/>
        </w:rPr>
        <w:tab/>
      </w:r>
      <w:r w:rsidRPr="0090411C">
        <w:rPr>
          <w:rFonts w:cs="Iskoola Pota"/>
        </w:rPr>
        <w:tab/>
      </w:r>
      <w:r w:rsidRPr="0090411C">
        <w:rPr>
          <w:rFonts w:cs="Iskoola Pota"/>
        </w:rPr>
        <w:tab/>
      </w:r>
      <w:r w:rsidRPr="0090411C">
        <w:rPr>
          <w:rFonts w:cs="Iskoola Pota"/>
        </w:rPr>
        <w:tab/>
      </w:r>
    </w:p>
    <w:p w:rsidR="00D94C73" w:rsidRPr="0090411C" w:rsidRDefault="00D94C73" w:rsidP="001E0B4A">
      <w:pPr>
        <w:rPr>
          <w:rFonts w:cs="Iskoola Pota"/>
          <w:b/>
          <w:bCs/>
          <w:position w:val="-1"/>
        </w:rPr>
      </w:pPr>
      <w:r w:rsidRPr="0090411C">
        <w:rPr>
          <w:rFonts w:cs="Iskoola Pota"/>
          <w:b/>
          <w:bCs/>
          <w:spacing w:val="-1"/>
          <w:position w:val="-1"/>
        </w:rPr>
        <w:t>AA</w:t>
      </w:r>
      <w:r w:rsidRPr="0090411C">
        <w:rPr>
          <w:rFonts w:cs="Iskoola Pota"/>
          <w:b/>
          <w:bCs/>
          <w:spacing w:val="-3"/>
          <w:position w:val="-1"/>
        </w:rPr>
        <w:t>S</w:t>
      </w:r>
      <w:r w:rsidRPr="0090411C">
        <w:rPr>
          <w:rFonts w:cs="Iskoola Pota"/>
          <w:b/>
          <w:bCs/>
          <w:spacing w:val="4"/>
          <w:position w:val="-1"/>
        </w:rPr>
        <w:t xml:space="preserve"> </w:t>
      </w:r>
      <w:r w:rsidRPr="0090411C">
        <w:rPr>
          <w:rFonts w:cs="Iskoola Pota"/>
          <w:b/>
          <w:bCs/>
          <w:spacing w:val="-1"/>
          <w:position w:val="-1"/>
        </w:rPr>
        <w:t>D</w:t>
      </w:r>
      <w:r w:rsidRPr="0090411C">
        <w:rPr>
          <w:rFonts w:cs="Iskoola Pota"/>
          <w:b/>
          <w:bCs/>
          <w:spacing w:val="-2"/>
          <w:position w:val="-1"/>
        </w:rPr>
        <w:t>e</w:t>
      </w:r>
      <w:r w:rsidRPr="0090411C">
        <w:rPr>
          <w:rFonts w:cs="Iskoola Pota"/>
          <w:b/>
          <w:bCs/>
          <w:position w:val="-1"/>
        </w:rPr>
        <w:t>g</w:t>
      </w:r>
      <w:r w:rsidRPr="0090411C">
        <w:rPr>
          <w:rFonts w:cs="Iskoola Pota"/>
          <w:b/>
          <w:bCs/>
          <w:spacing w:val="-2"/>
          <w:position w:val="-1"/>
        </w:rPr>
        <w:t>re</w:t>
      </w:r>
      <w:r w:rsidRPr="0090411C">
        <w:rPr>
          <w:rFonts w:cs="Iskoola Pota"/>
          <w:b/>
          <w:bCs/>
          <w:position w:val="-1"/>
        </w:rPr>
        <w:t xml:space="preserve">e </w:t>
      </w:r>
      <w:r w:rsidRPr="0090411C">
        <w:rPr>
          <w:rFonts w:cs="Iskoola Pota"/>
          <w:b/>
          <w:bCs/>
          <w:spacing w:val="1"/>
          <w:position w:val="-1"/>
        </w:rPr>
        <w:t>i</w:t>
      </w:r>
      <w:r w:rsidRPr="0090411C">
        <w:rPr>
          <w:rFonts w:cs="Iskoola Pota"/>
          <w:b/>
          <w:bCs/>
          <w:position w:val="-1"/>
        </w:rPr>
        <w:t>n</w:t>
      </w:r>
      <w:r w:rsidRPr="0090411C">
        <w:rPr>
          <w:rFonts w:cs="Iskoola Pota"/>
          <w:b/>
          <w:bCs/>
          <w:spacing w:val="-3"/>
          <w:position w:val="-1"/>
        </w:rPr>
        <w:t xml:space="preserve"> </w:t>
      </w:r>
      <w:r w:rsidRPr="0090411C">
        <w:rPr>
          <w:rFonts w:cs="Iskoola Pota"/>
          <w:b/>
          <w:bCs/>
          <w:spacing w:val="4"/>
          <w:position w:val="-1"/>
        </w:rPr>
        <w:t>A</w:t>
      </w:r>
      <w:r w:rsidRPr="0090411C">
        <w:rPr>
          <w:rFonts w:cs="Iskoola Pota"/>
          <w:b/>
          <w:bCs/>
          <w:spacing w:val="-8"/>
          <w:position w:val="-1"/>
        </w:rPr>
        <w:t>u</w:t>
      </w:r>
      <w:r w:rsidRPr="0090411C">
        <w:rPr>
          <w:rFonts w:cs="Iskoola Pota"/>
          <w:b/>
          <w:bCs/>
          <w:spacing w:val="-2"/>
          <w:position w:val="-1"/>
        </w:rPr>
        <w:t>t</w:t>
      </w:r>
      <w:r w:rsidRPr="0090411C">
        <w:rPr>
          <w:rFonts w:cs="Iskoola Pota"/>
          <w:b/>
          <w:bCs/>
          <w:spacing w:val="5"/>
          <w:position w:val="-1"/>
        </w:rPr>
        <w:t>o</w:t>
      </w:r>
      <w:r w:rsidRPr="0090411C">
        <w:rPr>
          <w:rFonts w:cs="Iskoola Pota"/>
          <w:b/>
          <w:bCs/>
          <w:spacing w:val="-6"/>
          <w:position w:val="-1"/>
        </w:rPr>
        <w:t>m</w:t>
      </w:r>
      <w:r w:rsidRPr="0090411C">
        <w:rPr>
          <w:rFonts w:cs="Iskoola Pota"/>
          <w:b/>
          <w:bCs/>
          <w:position w:val="-1"/>
        </w:rPr>
        <w:t>o</w:t>
      </w:r>
      <w:r w:rsidRPr="0090411C">
        <w:rPr>
          <w:rFonts w:cs="Iskoola Pota"/>
          <w:b/>
          <w:bCs/>
          <w:spacing w:val="3"/>
          <w:position w:val="-1"/>
        </w:rPr>
        <w:t>t</w:t>
      </w:r>
      <w:r w:rsidRPr="0090411C">
        <w:rPr>
          <w:rFonts w:cs="Iskoola Pota"/>
          <w:b/>
          <w:bCs/>
          <w:spacing w:val="-4"/>
          <w:position w:val="-1"/>
        </w:rPr>
        <w:t>i</w:t>
      </w:r>
      <w:r w:rsidRPr="0090411C">
        <w:rPr>
          <w:rFonts w:cs="Iskoola Pota"/>
          <w:b/>
          <w:bCs/>
          <w:position w:val="-1"/>
        </w:rPr>
        <w:t xml:space="preserve">ve </w:t>
      </w:r>
      <w:r w:rsidRPr="0090411C">
        <w:rPr>
          <w:rFonts w:cs="Iskoola Pota"/>
          <w:b/>
          <w:bCs/>
          <w:spacing w:val="1"/>
          <w:position w:val="-1"/>
        </w:rPr>
        <w:t>T</w:t>
      </w:r>
      <w:r w:rsidRPr="0090411C">
        <w:rPr>
          <w:rFonts w:cs="Iskoola Pota"/>
          <w:b/>
          <w:bCs/>
          <w:spacing w:val="-2"/>
          <w:position w:val="-1"/>
        </w:rPr>
        <w:t>e</w:t>
      </w:r>
      <w:r w:rsidRPr="0090411C">
        <w:rPr>
          <w:rFonts w:cs="Iskoola Pota"/>
          <w:b/>
          <w:bCs/>
          <w:spacing w:val="3"/>
          <w:position w:val="-1"/>
        </w:rPr>
        <w:t>c</w:t>
      </w:r>
      <w:r w:rsidRPr="0090411C">
        <w:rPr>
          <w:rFonts w:cs="Iskoola Pota"/>
          <w:b/>
          <w:bCs/>
          <w:spacing w:val="-3"/>
          <w:position w:val="-1"/>
        </w:rPr>
        <w:t>hn</w:t>
      </w:r>
      <w:r w:rsidRPr="0090411C">
        <w:rPr>
          <w:rFonts w:cs="Iskoola Pota"/>
          <w:b/>
          <w:bCs/>
          <w:position w:val="-1"/>
        </w:rPr>
        <w:t>o</w:t>
      </w:r>
      <w:r w:rsidRPr="0090411C">
        <w:rPr>
          <w:rFonts w:cs="Iskoola Pota"/>
          <w:b/>
          <w:bCs/>
          <w:spacing w:val="-4"/>
          <w:position w:val="-1"/>
        </w:rPr>
        <w:t>l</w:t>
      </w:r>
      <w:r w:rsidRPr="0090411C">
        <w:rPr>
          <w:rFonts w:cs="Iskoola Pota"/>
          <w:b/>
          <w:bCs/>
          <w:position w:val="-1"/>
        </w:rPr>
        <w:t>ogy</w:t>
      </w:r>
    </w:p>
    <w:p w:rsidR="006748FD" w:rsidRPr="0090411C" w:rsidRDefault="006748FD" w:rsidP="001E0B4A">
      <w:pPr>
        <w:rPr>
          <w:rFonts w:cs="Iskoola Pota"/>
        </w:rPr>
      </w:pPr>
      <w:r w:rsidRPr="0090411C">
        <w:rPr>
          <w:rFonts w:cs="Iskoola Pota"/>
          <w:b/>
          <w:bCs/>
          <w:spacing w:val="1"/>
        </w:rPr>
        <w:t>T</w:t>
      </w:r>
      <w:r w:rsidRPr="0090411C">
        <w:rPr>
          <w:rFonts w:cs="Iskoola Pota"/>
          <w:b/>
          <w:bCs/>
        </w:rPr>
        <w:t>o</w:t>
      </w:r>
      <w:r w:rsidRPr="0090411C">
        <w:rPr>
          <w:rFonts w:cs="Iskoola Pota"/>
          <w:b/>
          <w:bCs/>
          <w:spacing w:val="-2"/>
        </w:rPr>
        <w:t>t</w:t>
      </w:r>
      <w:r w:rsidRPr="0090411C">
        <w:rPr>
          <w:rFonts w:cs="Iskoola Pota"/>
          <w:b/>
          <w:bCs/>
          <w:spacing w:val="-5"/>
        </w:rPr>
        <w:t>a</w:t>
      </w:r>
      <w:r w:rsidRPr="0090411C">
        <w:rPr>
          <w:rFonts w:cs="Iskoola Pota"/>
          <w:b/>
          <w:bCs/>
        </w:rPr>
        <w:t>l</w:t>
      </w:r>
      <w:r w:rsidRPr="0090411C">
        <w:rPr>
          <w:rFonts w:cs="Iskoola Pota"/>
          <w:b/>
          <w:bCs/>
          <w:spacing w:val="-1"/>
        </w:rPr>
        <w:t xml:space="preserve"> C</w:t>
      </w:r>
      <w:r w:rsidRPr="0090411C">
        <w:rPr>
          <w:rFonts w:cs="Iskoola Pota"/>
          <w:b/>
          <w:bCs/>
          <w:spacing w:val="3"/>
        </w:rPr>
        <w:t>r</w:t>
      </w:r>
      <w:r w:rsidRPr="0090411C">
        <w:rPr>
          <w:rFonts w:cs="Iskoola Pota"/>
          <w:b/>
          <w:bCs/>
          <w:spacing w:val="-2"/>
        </w:rPr>
        <w:t>e</w:t>
      </w:r>
      <w:r w:rsidRPr="0090411C">
        <w:rPr>
          <w:rFonts w:cs="Iskoola Pota"/>
          <w:b/>
          <w:bCs/>
          <w:spacing w:val="2"/>
        </w:rPr>
        <w:t>d</w:t>
      </w:r>
      <w:r w:rsidRPr="0090411C">
        <w:rPr>
          <w:rFonts w:cs="Iskoola Pota"/>
          <w:b/>
          <w:bCs/>
          <w:spacing w:val="-4"/>
        </w:rPr>
        <w:t>i</w:t>
      </w:r>
      <w:r w:rsidRPr="0090411C">
        <w:rPr>
          <w:rFonts w:cs="Iskoola Pota"/>
          <w:b/>
          <w:bCs/>
        </w:rPr>
        <w:t>t</w:t>
      </w:r>
      <w:r w:rsidRPr="0090411C">
        <w:rPr>
          <w:rFonts w:cs="Iskoola Pota"/>
          <w:b/>
          <w:bCs/>
          <w:spacing w:val="1"/>
        </w:rPr>
        <w:t xml:space="preserve"> H</w:t>
      </w:r>
      <w:r w:rsidRPr="0090411C">
        <w:rPr>
          <w:rFonts w:cs="Iskoola Pota"/>
          <w:b/>
          <w:bCs/>
          <w:spacing w:val="5"/>
        </w:rPr>
        <w:t>o</w:t>
      </w:r>
      <w:r w:rsidRPr="0090411C">
        <w:rPr>
          <w:rFonts w:cs="Iskoola Pota"/>
          <w:b/>
          <w:bCs/>
          <w:spacing w:val="-8"/>
        </w:rPr>
        <w:t>u</w:t>
      </w:r>
      <w:r w:rsidRPr="0090411C">
        <w:rPr>
          <w:rFonts w:cs="Iskoola Pota"/>
          <w:b/>
          <w:bCs/>
          <w:spacing w:val="-2"/>
        </w:rPr>
        <w:t>r</w:t>
      </w:r>
      <w:r w:rsidRPr="0090411C">
        <w:rPr>
          <w:rFonts w:cs="Iskoola Pota"/>
          <w:b/>
          <w:bCs/>
        </w:rPr>
        <w:t>s</w:t>
      </w:r>
      <w:r w:rsidRPr="0090411C">
        <w:rPr>
          <w:rFonts w:cs="Iskoola Pota"/>
          <w:b/>
          <w:bCs/>
          <w:spacing w:val="3"/>
        </w:rPr>
        <w:t xml:space="preserve">: </w:t>
      </w:r>
      <w:r w:rsidRPr="0090411C">
        <w:rPr>
          <w:rFonts w:cs="Iskoola Pota"/>
          <w:b/>
          <w:bCs/>
        </w:rPr>
        <w:t>6</w:t>
      </w:r>
      <w:r w:rsidRPr="0090411C">
        <w:rPr>
          <w:rFonts w:cs="Iskoola Pota"/>
          <w:b/>
          <w:bCs/>
          <w:spacing w:val="1"/>
        </w:rPr>
        <w:t>8</w:t>
      </w:r>
      <w:r w:rsidRPr="0090411C">
        <w:rPr>
          <w:rFonts w:cs="Iskoola Pota"/>
          <w:b/>
          <w:bCs/>
          <w:spacing w:val="-2"/>
        </w:rPr>
        <w:t>-</w:t>
      </w:r>
      <w:r w:rsidRPr="0090411C">
        <w:rPr>
          <w:rFonts w:cs="Iskoola Pota"/>
          <w:b/>
          <w:bCs/>
        </w:rPr>
        <w:t>73</w:t>
      </w:r>
    </w:p>
    <w:tbl>
      <w:tblPr>
        <w:tblW w:w="5000" w:type="pct"/>
        <w:jc w:val="center"/>
        <w:tblLook w:val="04A0"/>
      </w:tblPr>
      <w:tblGrid>
        <w:gridCol w:w="1561"/>
        <w:gridCol w:w="2929"/>
        <w:gridCol w:w="766"/>
      </w:tblGrid>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First Semester</w:t>
            </w:r>
          </w:p>
        </w:tc>
      </w:tr>
      <w:tr w:rsidR="00D94C73" w:rsidRPr="0090411C" w:rsidTr="006748FD">
        <w:trPr>
          <w:trHeight w:val="144"/>
          <w:jc w:val="center"/>
        </w:trPr>
        <w:tc>
          <w:tcPr>
            <w:tcW w:w="1497"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798"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Title</w:t>
            </w:r>
          </w:p>
        </w:tc>
        <w:tc>
          <w:tcPr>
            <w:tcW w:w="705"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6748FD">
        <w:trPr>
          <w:trHeight w:val="144"/>
          <w:jc w:val="center"/>
        </w:trPr>
        <w:tc>
          <w:tcPr>
            <w:tcW w:w="1497" w:type="pct"/>
            <w:shd w:val="clear" w:color="auto" w:fill="auto"/>
            <w:vAlign w:val="center"/>
            <w:hideMark/>
          </w:tcPr>
          <w:p w:rsidR="00D94C73" w:rsidRPr="0090411C" w:rsidRDefault="003A385C" w:rsidP="003A385C">
            <w:pPr>
              <w:tabs>
                <w:tab w:val="left" w:pos="507"/>
              </w:tabs>
              <w:rPr>
                <w:rFonts w:cs="Iskoola Pota"/>
                <w:color w:val="000000"/>
                <w:sz w:val="18"/>
                <w:szCs w:val="18"/>
              </w:rPr>
            </w:pPr>
            <w:r>
              <w:rPr>
                <w:rFonts w:cs="Iskoola Pota"/>
                <w:color w:val="000000"/>
                <w:sz w:val="18"/>
                <w:szCs w:val="18"/>
              </w:rPr>
              <w:t xml:space="preserve">FESM  </w:t>
            </w:r>
            <w:r w:rsidR="00D94C73" w:rsidRPr="0090411C">
              <w:rPr>
                <w:rFonts w:cs="Iskoola Pota"/>
                <w:color w:val="000000"/>
                <w:sz w:val="18"/>
                <w:szCs w:val="18"/>
              </w:rPr>
              <w:t>101C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497" w:type="pct"/>
            <w:shd w:val="clear" w:color="auto" w:fill="auto"/>
            <w:vAlign w:val="center"/>
            <w:hideMark/>
          </w:tcPr>
          <w:p w:rsidR="00D94C73" w:rsidRPr="0090411C" w:rsidRDefault="003A385C" w:rsidP="001E0B4A">
            <w:pPr>
              <w:rPr>
                <w:rFonts w:cs="Iskoola Pota"/>
                <w:color w:val="000000"/>
                <w:sz w:val="18"/>
                <w:szCs w:val="18"/>
              </w:rPr>
            </w:pPr>
            <w:r>
              <w:rPr>
                <w:rFonts w:cs="Iskoola Pota"/>
                <w:color w:val="000000"/>
                <w:sz w:val="18"/>
                <w:szCs w:val="18"/>
              </w:rPr>
              <w:t xml:space="preserve">AUTC  </w:t>
            </w:r>
            <w:r w:rsidR="00D94C73" w:rsidRPr="0090411C">
              <w:rPr>
                <w:rFonts w:cs="Iskoola Pota"/>
                <w:color w:val="000000"/>
                <w:sz w:val="18"/>
                <w:szCs w:val="18"/>
              </w:rPr>
              <w:t>101C</w:t>
            </w:r>
          </w:p>
        </w:tc>
        <w:tc>
          <w:tcPr>
            <w:tcW w:w="2798"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Automotive Tech</w:t>
            </w:r>
            <w:r w:rsidR="005373D9" w:rsidRPr="0090411C">
              <w:rPr>
                <w:rFonts w:cs="Iskoola Pota"/>
                <w:color w:val="000000"/>
                <w:sz w:val="18"/>
                <w:szCs w:val="18"/>
              </w:rPr>
              <w:t>.</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6748FD">
        <w:trPr>
          <w:trHeight w:val="144"/>
          <w:jc w:val="center"/>
        </w:trPr>
        <w:tc>
          <w:tcPr>
            <w:tcW w:w="1497" w:type="pct"/>
            <w:shd w:val="clear" w:color="auto" w:fill="auto"/>
            <w:vAlign w:val="center"/>
            <w:hideMark/>
          </w:tcPr>
          <w:p w:rsidR="00D94C73" w:rsidRPr="0090411C" w:rsidRDefault="003A385C" w:rsidP="001E0B4A">
            <w:pPr>
              <w:rPr>
                <w:rFonts w:cs="Iskoola Pota"/>
                <w:color w:val="000000"/>
                <w:sz w:val="18"/>
                <w:szCs w:val="18"/>
              </w:rPr>
            </w:pPr>
            <w:r>
              <w:rPr>
                <w:rFonts w:cs="Iskoola Pota"/>
                <w:color w:val="000000"/>
                <w:sz w:val="18"/>
                <w:szCs w:val="18"/>
              </w:rPr>
              <w:t xml:space="preserve">AUTC  </w:t>
            </w:r>
            <w:r w:rsidR="00D94C73" w:rsidRPr="0090411C">
              <w:rPr>
                <w:rFonts w:cs="Iskoola Pota"/>
                <w:color w:val="000000"/>
                <w:sz w:val="18"/>
                <w:szCs w:val="18"/>
              </w:rPr>
              <w:t>103C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Automotive Brakes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3A385C" w:rsidP="001E0B4A">
            <w:pPr>
              <w:rPr>
                <w:rFonts w:cs="Iskoola Pota"/>
                <w:color w:val="000000"/>
                <w:sz w:val="18"/>
                <w:szCs w:val="18"/>
              </w:rPr>
            </w:pPr>
            <w:r>
              <w:rPr>
                <w:rFonts w:cs="Iskoola Pota"/>
                <w:color w:val="000000"/>
                <w:sz w:val="18"/>
                <w:szCs w:val="18"/>
              </w:rPr>
              <w:t xml:space="preserve">APTC  </w:t>
            </w:r>
            <w:r w:rsidR="00D94C73" w:rsidRPr="0090411C">
              <w:rPr>
                <w:rFonts w:cs="Iskoola Pota"/>
                <w:color w:val="000000"/>
                <w:sz w:val="18"/>
                <w:szCs w:val="18"/>
              </w:rPr>
              <w:t>104C</w:t>
            </w:r>
          </w:p>
        </w:tc>
        <w:tc>
          <w:tcPr>
            <w:tcW w:w="2798"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Intro </w:t>
            </w:r>
            <w:r w:rsidR="00D94C73" w:rsidRPr="0090411C">
              <w:rPr>
                <w:rFonts w:cs="Iskoola Pota"/>
                <w:color w:val="000000"/>
                <w:sz w:val="18"/>
                <w:szCs w:val="18"/>
              </w:rPr>
              <w:t>to Applications of Comp</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6748FD">
        <w:trPr>
          <w:trHeight w:val="144"/>
          <w:jc w:val="center"/>
        </w:trPr>
        <w:tc>
          <w:tcPr>
            <w:tcW w:w="1497" w:type="pct"/>
            <w:shd w:val="clear" w:color="auto" w:fill="auto"/>
            <w:vAlign w:val="center"/>
            <w:hideMark/>
          </w:tcPr>
          <w:p w:rsidR="00D94C73" w:rsidRPr="0090411C" w:rsidRDefault="003A385C" w:rsidP="001E0B4A">
            <w:pPr>
              <w:rPr>
                <w:rFonts w:cs="Iskoola Pota"/>
                <w:color w:val="000000"/>
                <w:sz w:val="18"/>
                <w:szCs w:val="18"/>
              </w:rPr>
            </w:pPr>
            <w:r>
              <w:rPr>
                <w:rFonts w:cs="Iskoola Pota"/>
                <w:color w:val="000000"/>
                <w:sz w:val="18"/>
                <w:szCs w:val="18"/>
              </w:rPr>
              <w:t xml:space="preserve">APTC  </w:t>
            </w:r>
            <w:r w:rsidR="00D94C73" w:rsidRPr="0090411C">
              <w:rPr>
                <w:rFonts w:cs="Iskoola Pota"/>
                <w:color w:val="000000"/>
                <w:sz w:val="18"/>
                <w:szCs w:val="18"/>
              </w:rPr>
              <w:t>105C</w:t>
            </w:r>
          </w:p>
        </w:tc>
        <w:tc>
          <w:tcPr>
            <w:tcW w:w="2798" w:type="pct"/>
            <w:shd w:val="clear" w:color="auto" w:fill="auto"/>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Intro</w:t>
            </w:r>
            <w:r w:rsidR="00D94C73" w:rsidRPr="0090411C">
              <w:rPr>
                <w:rFonts w:cs="Iskoola Pota"/>
                <w:color w:val="000000"/>
                <w:sz w:val="18"/>
                <w:szCs w:val="18"/>
              </w:rPr>
              <w:t xml:space="preserve"> to Applications of Comp </w:t>
            </w:r>
            <w:r w:rsidRPr="0090411C">
              <w:rPr>
                <w:rFonts w:cs="Iskoola Pota"/>
                <w:color w:val="000000"/>
                <w:sz w:val="18"/>
                <w:szCs w:val="18"/>
              </w:rPr>
              <w:t>Lab</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497" w:type="pct"/>
            <w:shd w:val="clear" w:color="auto" w:fill="auto"/>
            <w:vAlign w:val="center"/>
            <w:hideMark/>
          </w:tcPr>
          <w:p w:rsidR="00D94C73" w:rsidRPr="0090411C" w:rsidRDefault="003A385C" w:rsidP="001E0B4A">
            <w:pPr>
              <w:rPr>
                <w:rFonts w:cs="Iskoola Pota"/>
                <w:color w:val="000000"/>
                <w:sz w:val="18"/>
                <w:szCs w:val="18"/>
              </w:rPr>
            </w:pPr>
            <w:r>
              <w:rPr>
                <w:rFonts w:cs="Iskoola Pota"/>
                <w:color w:val="000000"/>
                <w:sz w:val="18"/>
                <w:szCs w:val="18"/>
              </w:rPr>
              <w:t xml:space="preserve">PHIL   </w:t>
            </w:r>
            <w:r w:rsidR="00D94C73" w:rsidRPr="0090411C">
              <w:rPr>
                <w:rFonts w:cs="Iskoola Pota"/>
                <w:color w:val="000000"/>
                <w:sz w:val="18"/>
                <w:szCs w:val="18"/>
              </w:rPr>
              <w:t>105C</w:t>
            </w:r>
          </w:p>
        </w:tc>
        <w:tc>
          <w:tcPr>
            <w:tcW w:w="2798"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Logic </w:t>
            </w:r>
            <w:r w:rsidR="00D94C73" w:rsidRPr="0090411C">
              <w:rPr>
                <w:rFonts w:cs="Iskoola Pota"/>
                <w:b/>
                <w:bCs/>
                <w:color w:val="000000"/>
                <w:sz w:val="18"/>
                <w:szCs w:val="18"/>
              </w:rPr>
              <w:t>OR</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3A385C" w:rsidP="001E0B4A">
            <w:pPr>
              <w:rPr>
                <w:rFonts w:cs="Iskoola Pota"/>
                <w:color w:val="000000"/>
                <w:sz w:val="18"/>
                <w:szCs w:val="18"/>
              </w:rPr>
            </w:pPr>
            <w:r>
              <w:rPr>
                <w:rFonts w:cs="Iskoola Pota"/>
                <w:color w:val="000000"/>
                <w:sz w:val="18"/>
                <w:szCs w:val="18"/>
              </w:rPr>
              <w:t xml:space="preserve">PHIL   </w:t>
            </w:r>
            <w:r w:rsidR="00D94C73" w:rsidRPr="0090411C">
              <w:rPr>
                <w:rFonts w:cs="Iskoola Pota"/>
                <w:color w:val="000000"/>
                <w:sz w:val="18"/>
                <w:szCs w:val="18"/>
              </w:rPr>
              <w:t>108C</w:t>
            </w:r>
          </w:p>
        </w:tc>
        <w:tc>
          <w:tcPr>
            <w:tcW w:w="2798"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Social Ethics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3A385C" w:rsidP="001E0B4A">
            <w:pPr>
              <w:rPr>
                <w:rFonts w:cs="Iskoola Pota"/>
                <w:color w:val="000000"/>
                <w:sz w:val="18"/>
                <w:szCs w:val="18"/>
              </w:rPr>
            </w:pPr>
            <w:r>
              <w:rPr>
                <w:rFonts w:cs="Iskoola Pota"/>
                <w:color w:val="000000"/>
                <w:sz w:val="18"/>
                <w:szCs w:val="18"/>
              </w:rPr>
              <w:t>S</w:t>
            </w:r>
            <w:r w:rsidR="00E65591">
              <w:rPr>
                <w:rFonts w:cs="Iskoola Pota"/>
                <w:color w:val="000000"/>
                <w:sz w:val="18"/>
                <w:szCs w:val="18"/>
              </w:rPr>
              <w:t>CC</w:t>
            </w:r>
            <w:r>
              <w:rPr>
                <w:rFonts w:cs="Iskoola Pota"/>
                <w:color w:val="000000"/>
                <w:sz w:val="18"/>
                <w:szCs w:val="18"/>
              </w:rPr>
              <w:t xml:space="preserve">H   </w:t>
            </w:r>
            <w:r w:rsidR="00D94C73" w:rsidRPr="0090411C">
              <w:rPr>
                <w:rFonts w:cs="Iskoola Pota"/>
                <w:color w:val="000000"/>
                <w:sz w:val="18"/>
                <w:szCs w:val="18"/>
              </w:rPr>
              <w:t>115C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Public Speaking</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98"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05"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17</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Second Semester</w:t>
            </w:r>
          </w:p>
        </w:tc>
      </w:tr>
      <w:tr w:rsidR="00D94C73" w:rsidRPr="0090411C" w:rsidTr="006748FD">
        <w:trPr>
          <w:trHeight w:val="144"/>
          <w:jc w:val="center"/>
        </w:trPr>
        <w:tc>
          <w:tcPr>
            <w:tcW w:w="1497"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xml:space="preserve"> Course #</w:t>
            </w:r>
          </w:p>
        </w:tc>
        <w:tc>
          <w:tcPr>
            <w:tcW w:w="2798"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Title</w:t>
            </w:r>
          </w:p>
        </w:tc>
        <w:tc>
          <w:tcPr>
            <w:tcW w:w="705"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 111</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140</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Automotive Electrical Fundamentals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115</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Ignition and Fuel Systems </w:t>
            </w:r>
            <w:r w:rsidRPr="0090411C">
              <w:rPr>
                <w:rFonts w:cs="Iskoola Pota"/>
                <w:b/>
                <w:bCs/>
                <w:color w:val="000000"/>
                <w:sz w:val="18"/>
                <w:szCs w:val="18"/>
              </w:rPr>
              <w:t>OR</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116</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Transit Bus Fuel Systems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111</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Heating/Air Conditioning</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104</w:t>
            </w:r>
          </w:p>
        </w:tc>
        <w:tc>
          <w:tcPr>
            <w:tcW w:w="2798"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Business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tcBorders>
              <w:bottom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98"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05"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16/17</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Third Semester</w:t>
            </w:r>
          </w:p>
        </w:tc>
      </w:tr>
      <w:tr w:rsidR="00D94C73" w:rsidRPr="0090411C" w:rsidTr="006748FD">
        <w:trPr>
          <w:trHeight w:val="144"/>
          <w:jc w:val="center"/>
        </w:trPr>
        <w:tc>
          <w:tcPr>
            <w:tcW w:w="1497"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798"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w:t>
            </w:r>
          </w:p>
        </w:tc>
        <w:tc>
          <w:tcPr>
            <w:tcW w:w="705"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     112C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MATH    111C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Technical Mathematics I</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225C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Adv. Engine Performance </w:t>
            </w:r>
            <w:r w:rsidRPr="0090411C">
              <w:rPr>
                <w:rFonts w:cs="Iskoola Pota"/>
                <w:b/>
                <w:bCs/>
                <w:color w:val="000000"/>
                <w:sz w:val="18"/>
                <w:szCs w:val="18"/>
              </w:rPr>
              <w:t>OR</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AUTC     226C </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Transit Bus Electronics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230C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Auto. Steering &amp; Suspension Systems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Behavioral/Social Science elective</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tcBorders>
              <w:bottom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98"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05"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16/17</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Fourth Semester</w:t>
            </w:r>
          </w:p>
        </w:tc>
      </w:tr>
      <w:tr w:rsidR="00D94C73" w:rsidRPr="0090411C" w:rsidTr="006748FD">
        <w:trPr>
          <w:trHeight w:val="144"/>
          <w:jc w:val="center"/>
        </w:trPr>
        <w:tc>
          <w:tcPr>
            <w:tcW w:w="1497"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798"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w:t>
            </w:r>
          </w:p>
        </w:tc>
        <w:tc>
          <w:tcPr>
            <w:tcW w:w="705" w:type="pct"/>
            <w:tcBorders>
              <w:top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256C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Manual/Auto Trans. &amp; Drive Systems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6</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241C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Advanced Auto Electronics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255C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Auto. Engine Diagnosis &amp; Repair </w:t>
            </w:r>
            <w:r w:rsidRPr="0090411C">
              <w:rPr>
                <w:rFonts w:cs="Iskoola Pota"/>
                <w:b/>
                <w:bCs/>
                <w:color w:val="000000"/>
                <w:sz w:val="18"/>
                <w:szCs w:val="18"/>
              </w:rPr>
              <w:t>OR</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257C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Transit Bus Engine Mechanics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299C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Emerging Auto Power Systems</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tcBorders>
              <w:bottom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98"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05"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r w:rsidR="00D94C73" w:rsidRPr="0090411C" w:rsidTr="006748FD">
        <w:trPr>
          <w:trHeight w:val="144"/>
          <w:jc w:val="center"/>
        </w:trPr>
        <w:tc>
          <w:tcPr>
            <w:tcW w:w="1497" w:type="pct"/>
            <w:tcBorders>
              <w:top w:val="single" w:sz="4" w:space="0" w:color="auto"/>
            </w:tcBorders>
            <w:shd w:val="clear" w:color="auto" w:fill="auto"/>
            <w:noWrap/>
            <w:vAlign w:val="center"/>
            <w:hideMark/>
          </w:tcPr>
          <w:p w:rsidR="00D94C73" w:rsidRPr="0090411C" w:rsidRDefault="001A67A7" w:rsidP="001E0B4A">
            <w:pPr>
              <w:rPr>
                <w:rFonts w:cs="Iskoola Pota"/>
                <w:b/>
                <w:bCs/>
                <w:color w:val="000000"/>
                <w:sz w:val="18"/>
                <w:szCs w:val="18"/>
              </w:rPr>
            </w:pPr>
            <w:r w:rsidRPr="0090411C">
              <w:rPr>
                <w:rFonts w:cs="Iskoola Pota"/>
                <w:b/>
                <w:bCs/>
                <w:color w:val="000000"/>
                <w:sz w:val="18"/>
                <w:szCs w:val="18"/>
              </w:rPr>
              <w:t>Additional</w:t>
            </w:r>
            <w:r w:rsidR="00D94C73" w:rsidRPr="0090411C">
              <w:rPr>
                <w:rFonts w:cs="Iskoola Pota"/>
                <w:b/>
                <w:bCs/>
                <w:color w:val="000000"/>
                <w:sz w:val="18"/>
                <w:szCs w:val="18"/>
              </w:rPr>
              <w:t> </w:t>
            </w:r>
          </w:p>
        </w:tc>
        <w:tc>
          <w:tcPr>
            <w:tcW w:w="2798" w:type="pct"/>
            <w:tcBorders>
              <w:top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705" w:type="pct"/>
            <w:tcBorders>
              <w:top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r>
      <w:tr w:rsidR="00D94C73" w:rsidRPr="0090411C" w:rsidTr="006748FD">
        <w:trPr>
          <w:trHeight w:val="144"/>
          <w:jc w:val="center"/>
        </w:trPr>
        <w:tc>
          <w:tcPr>
            <w:tcW w:w="1497"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290C</w:t>
            </w:r>
          </w:p>
        </w:tc>
        <w:tc>
          <w:tcPr>
            <w:tcW w:w="2798"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Summer Internship (required)</w:t>
            </w:r>
          </w:p>
        </w:tc>
        <w:tc>
          <w:tcPr>
            <w:tcW w:w="7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497"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AUTC 299C</w:t>
            </w:r>
          </w:p>
        </w:tc>
        <w:tc>
          <w:tcPr>
            <w:tcW w:w="2798"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Winter Internship (optional)</w:t>
            </w:r>
          </w:p>
        </w:tc>
        <w:tc>
          <w:tcPr>
            <w:tcW w:w="705"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bl>
    <w:p w:rsidR="00D94C73" w:rsidRPr="0090411C" w:rsidRDefault="00D94C73" w:rsidP="001E0B4A">
      <w:pPr>
        <w:rPr>
          <w:rFonts w:cs="Iskoola Pota"/>
        </w:rPr>
      </w:pPr>
    </w:p>
    <w:p w:rsidR="003A385C" w:rsidRPr="003A385C" w:rsidRDefault="003303A9" w:rsidP="005549EE">
      <w:pPr>
        <w:pStyle w:val="Caption"/>
        <w:rPr>
          <w:b/>
        </w:rPr>
      </w:pPr>
      <w:r w:rsidRPr="003A385C">
        <w:rPr>
          <w:b/>
        </w:rPr>
        <w:t>S</w:t>
      </w:r>
      <w:r w:rsidR="003A385C" w:rsidRPr="003A385C">
        <w:rPr>
          <w:b/>
        </w:rPr>
        <w:t>pecial Notations</w:t>
      </w:r>
    </w:p>
    <w:p w:rsidR="00D94C73" w:rsidRPr="0090411C" w:rsidRDefault="00D94C73" w:rsidP="005549EE">
      <w:pPr>
        <w:pStyle w:val="Caption"/>
      </w:pPr>
      <w:r w:rsidRPr="0090411C">
        <w:rPr>
          <w:spacing w:val="2"/>
        </w:rPr>
        <w:t>S</w:t>
      </w:r>
      <w:r w:rsidRPr="0090411C">
        <w:rPr>
          <w:spacing w:val="-2"/>
        </w:rPr>
        <w:t>t</w:t>
      </w:r>
      <w:r w:rsidRPr="0090411C">
        <w:rPr>
          <w:spacing w:val="-3"/>
        </w:rPr>
        <w:t>ud</w:t>
      </w:r>
      <w:r w:rsidRPr="0090411C">
        <w:rPr>
          <w:spacing w:val="3"/>
        </w:rPr>
        <w:t>e</w:t>
      </w:r>
      <w:r w:rsidRPr="0090411C">
        <w:rPr>
          <w:spacing w:val="-3"/>
        </w:rPr>
        <w:t>n</w:t>
      </w:r>
      <w:r w:rsidRPr="0090411C">
        <w:rPr>
          <w:spacing w:val="-2"/>
        </w:rPr>
        <w:t>t</w:t>
      </w:r>
      <w:r w:rsidRPr="0090411C">
        <w:t>s</w:t>
      </w:r>
      <w:r w:rsidRPr="0090411C">
        <w:rPr>
          <w:spacing w:val="3"/>
        </w:rPr>
        <w:t xml:space="preserve"> </w:t>
      </w:r>
      <w:r w:rsidRPr="0090411C">
        <w:rPr>
          <w:spacing w:val="2"/>
        </w:rPr>
        <w:t>p</w:t>
      </w:r>
      <w:r w:rsidRPr="0090411C">
        <w:rPr>
          <w:spacing w:val="-8"/>
        </w:rPr>
        <w:t>u</w:t>
      </w:r>
      <w:r w:rsidRPr="0090411C">
        <w:rPr>
          <w:spacing w:val="-2"/>
        </w:rPr>
        <w:t>r</w:t>
      </w:r>
      <w:r w:rsidRPr="0090411C">
        <w:rPr>
          <w:spacing w:val="5"/>
        </w:rPr>
        <w:t>s</w:t>
      </w:r>
      <w:r w:rsidRPr="0090411C">
        <w:rPr>
          <w:spacing w:val="-3"/>
        </w:rPr>
        <w:t>u</w:t>
      </w:r>
      <w:r w:rsidRPr="0090411C">
        <w:rPr>
          <w:spacing w:val="1"/>
        </w:rPr>
        <w:t>i</w:t>
      </w:r>
      <w:r w:rsidRPr="0090411C">
        <w:rPr>
          <w:spacing w:val="-3"/>
        </w:rPr>
        <w:t>n</w:t>
      </w:r>
      <w:r w:rsidRPr="0090411C">
        <w:t>g</w:t>
      </w:r>
      <w:r w:rsidRPr="0090411C">
        <w:rPr>
          <w:spacing w:val="2"/>
        </w:rPr>
        <w:t xml:space="preserve"> </w:t>
      </w:r>
      <w:r w:rsidRPr="0090411C">
        <w:t>an</w:t>
      </w:r>
      <w:r w:rsidRPr="0090411C">
        <w:rPr>
          <w:spacing w:val="-5"/>
        </w:rPr>
        <w:t xml:space="preserve"> </w:t>
      </w:r>
      <w:r w:rsidRPr="0090411C">
        <w:rPr>
          <w:spacing w:val="-1"/>
        </w:rPr>
        <w:t>AA</w:t>
      </w:r>
      <w:r w:rsidRPr="0090411C">
        <w:t>S</w:t>
      </w:r>
      <w:r w:rsidRPr="0090411C">
        <w:rPr>
          <w:spacing w:val="4"/>
        </w:rPr>
        <w:t xml:space="preserve"> A</w:t>
      </w:r>
      <w:r w:rsidRPr="0090411C">
        <w:rPr>
          <w:spacing w:val="-8"/>
        </w:rPr>
        <w:t>u</w:t>
      </w:r>
      <w:r w:rsidRPr="0090411C">
        <w:rPr>
          <w:spacing w:val="-2"/>
        </w:rPr>
        <w:t>t</w:t>
      </w:r>
      <w:r w:rsidRPr="0090411C">
        <w:rPr>
          <w:spacing w:val="5"/>
        </w:rPr>
        <w:t>o</w:t>
      </w:r>
      <w:r w:rsidRPr="0090411C">
        <w:rPr>
          <w:spacing w:val="-6"/>
        </w:rPr>
        <w:t>m</w:t>
      </w:r>
      <w:r w:rsidRPr="0090411C">
        <w:t>o</w:t>
      </w:r>
      <w:r w:rsidRPr="0090411C">
        <w:rPr>
          <w:spacing w:val="3"/>
        </w:rPr>
        <w:t>t</w:t>
      </w:r>
      <w:r w:rsidRPr="0090411C">
        <w:rPr>
          <w:spacing w:val="-4"/>
        </w:rPr>
        <w:t>i</w:t>
      </w:r>
      <w:r w:rsidRPr="0090411C">
        <w:t xml:space="preserve">ve </w:t>
      </w:r>
      <w:r w:rsidRPr="0090411C">
        <w:rPr>
          <w:spacing w:val="1"/>
        </w:rPr>
        <w:t>T</w:t>
      </w:r>
      <w:r w:rsidRPr="0090411C">
        <w:rPr>
          <w:spacing w:val="-2"/>
        </w:rPr>
        <w:t>e</w:t>
      </w:r>
      <w:r w:rsidRPr="0090411C">
        <w:rPr>
          <w:spacing w:val="3"/>
        </w:rPr>
        <w:t>c</w:t>
      </w:r>
      <w:r w:rsidRPr="0090411C">
        <w:rPr>
          <w:spacing w:val="-3"/>
        </w:rPr>
        <w:t>hn</w:t>
      </w:r>
      <w:r w:rsidRPr="0090411C">
        <w:rPr>
          <w:spacing w:val="5"/>
        </w:rPr>
        <w:t>o</w:t>
      </w:r>
      <w:r w:rsidRPr="0090411C">
        <w:rPr>
          <w:spacing w:val="-4"/>
        </w:rPr>
        <w:t>l</w:t>
      </w:r>
      <w:r w:rsidRPr="0090411C">
        <w:t>ogy</w:t>
      </w:r>
      <w:r w:rsidRPr="0090411C">
        <w:rPr>
          <w:spacing w:val="2"/>
        </w:rPr>
        <w:t xml:space="preserve"> </w:t>
      </w:r>
      <w:r w:rsidRPr="0090411C">
        <w:rPr>
          <w:spacing w:val="-3"/>
        </w:rPr>
        <w:t>d</w:t>
      </w:r>
      <w:r w:rsidRPr="0090411C">
        <w:rPr>
          <w:spacing w:val="-2"/>
        </w:rPr>
        <w:t>e</w:t>
      </w:r>
      <w:r w:rsidRPr="0090411C">
        <w:t>g</w:t>
      </w:r>
      <w:r w:rsidRPr="0090411C">
        <w:rPr>
          <w:spacing w:val="-2"/>
        </w:rPr>
        <w:t>r</w:t>
      </w:r>
      <w:r w:rsidRPr="0090411C">
        <w:rPr>
          <w:spacing w:val="3"/>
        </w:rPr>
        <w:t>e</w:t>
      </w:r>
      <w:r w:rsidRPr="0090411C">
        <w:t xml:space="preserve">e </w:t>
      </w:r>
      <w:r w:rsidRPr="0090411C">
        <w:rPr>
          <w:spacing w:val="-1"/>
        </w:rPr>
        <w:t>w</w:t>
      </w:r>
      <w:r w:rsidRPr="0090411C">
        <w:rPr>
          <w:spacing w:val="1"/>
        </w:rPr>
        <w:t>il</w:t>
      </w:r>
      <w:r w:rsidRPr="0090411C">
        <w:t>l</w:t>
      </w:r>
      <w:r w:rsidRPr="0090411C">
        <w:rPr>
          <w:spacing w:val="-1"/>
        </w:rPr>
        <w:t xml:space="preserve"> </w:t>
      </w:r>
      <w:r w:rsidRPr="0090411C">
        <w:t>s</w:t>
      </w:r>
      <w:r w:rsidRPr="0090411C">
        <w:rPr>
          <w:spacing w:val="-2"/>
        </w:rPr>
        <w:t>e</w:t>
      </w:r>
      <w:r w:rsidRPr="0090411C">
        <w:rPr>
          <w:spacing w:val="-4"/>
        </w:rPr>
        <w:t>l</w:t>
      </w:r>
      <w:r w:rsidRPr="0090411C">
        <w:rPr>
          <w:spacing w:val="3"/>
        </w:rPr>
        <w:t>e</w:t>
      </w:r>
      <w:r w:rsidRPr="0090411C">
        <w:rPr>
          <w:spacing w:val="-2"/>
        </w:rPr>
        <w:t>c</w:t>
      </w:r>
      <w:r w:rsidRPr="0090411C">
        <w:t>t</w:t>
      </w:r>
      <w:r w:rsidRPr="0090411C">
        <w:rPr>
          <w:spacing w:val="1"/>
        </w:rPr>
        <w:t xml:space="preserve"> </w:t>
      </w:r>
      <w:r w:rsidRPr="0090411C">
        <w:rPr>
          <w:spacing w:val="5"/>
        </w:rPr>
        <w:t>o</w:t>
      </w:r>
      <w:r w:rsidRPr="0090411C">
        <w:rPr>
          <w:spacing w:val="-8"/>
        </w:rPr>
        <w:t>n</w:t>
      </w:r>
      <w:r w:rsidRPr="0090411C">
        <w:t xml:space="preserve">e </w:t>
      </w:r>
      <w:r w:rsidRPr="0090411C">
        <w:rPr>
          <w:spacing w:val="5"/>
        </w:rPr>
        <w:t>o</w:t>
      </w:r>
      <w:r w:rsidRPr="0090411C">
        <w:t xml:space="preserve">f </w:t>
      </w:r>
      <w:r w:rsidRPr="0090411C">
        <w:rPr>
          <w:spacing w:val="-2"/>
        </w:rPr>
        <w:t>t</w:t>
      </w:r>
      <w:r w:rsidRPr="0090411C">
        <w:rPr>
          <w:spacing w:val="-1"/>
        </w:rPr>
        <w:t>w</w:t>
      </w:r>
      <w:r w:rsidRPr="0090411C">
        <w:t>o</w:t>
      </w:r>
      <w:r w:rsidRPr="0090411C">
        <w:rPr>
          <w:spacing w:val="2"/>
        </w:rPr>
        <w:t xml:space="preserve"> </w:t>
      </w:r>
      <w:r w:rsidRPr="0090411C">
        <w:rPr>
          <w:spacing w:val="-2"/>
        </w:rPr>
        <w:t>c</w:t>
      </w:r>
      <w:r w:rsidRPr="0090411C">
        <w:t>o</w:t>
      </w:r>
      <w:r w:rsidRPr="0090411C">
        <w:rPr>
          <w:spacing w:val="-3"/>
        </w:rPr>
        <w:t>n</w:t>
      </w:r>
      <w:r w:rsidRPr="0090411C">
        <w:rPr>
          <w:spacing w:val="-2"/>
        </w:rPr>
        <w:t>c</w:t>
      </w:r>
      <w:r w:rsidRPr="0090411C">
        <w:rPr>
          <w:spacing w:val="3"/>
        </w:rPr>
        <w:t>e</w:t>
      </w:r>
      <w:r w:rsidRPr="0090411C">
        <w:rPr>
          <w:spacing w:val="-3"/>
        </w:rPr>
        <w:t>n</w:t>
      </w:r>
      <w:r w:rsidRPr="0090411C">
        <w:rPr>
          <w:spacing w:val="-2"/>
        </w:rPr>
        <w:t>t</w:t>
      </w:r>
      <w:r w:rsidRPr="0090411C">
        <w:rPr>
          <w:spacing w:val="3"/>
        </w:rPr>
        <w:t>r</w:t>
      </w:r>
      <w:r w:rsidRPr="0090411C">
        <w:rPr>
          <w:spacing w:val="-5"/>
        </w:rPr>
        <w:t>a</w:t>
      </w:r>
      <w:r w:rsidRPr="0090411C">
        <w:rPr>
          <w:spacing w:val="3"/>
        </w:rPr>
        <w:t>t</w:t>
      </w:r>
      <w:r w:rsidRPr="0090411C">
        <w:rPr>
          <w:spacing w:val="-4"/>
        </w:rPr>
        <w:t>i</w:t>
      </w:r>
      <w:r w:rsidRPr="0090411C">
        <w:rPr>
          <w:spacing w:val="5"/>
        </w:rPr>
        <w:t>o</w:t>
      </w:r>
      <w:r w:rsidRPr="0090411C">
        <w:rPr>
          <w:spacing w:val="-8"/>
        </w:rPr>
        <w:t>n</w:t>
      </w:r>
      <w:r w:rsidRPr="0090411C">
        <w:rPr>
          <w:spacing w:val="5"/>
        </w:rPr>
        <w:t>s</w:t>
      </w:r>
      <w:r w:rsidRPr="0090411C">
        <w:t>:</w:t>
      </w:r>
      <w:r w:rsidRPr="0090411C">
        <w:rPr>
          <w:spacing w:val="1"/>
        </w:rPr>
        <w:t xml:space="preserve"> </w:t>
      </w:r>
      <w:r w:rsidRPr="0090411C">
        <w:rPr>
          <w:spacing w:val="4"/>
        </w:rPr>
        <w:t>A</w:t>
      </w:r>
      <w:r w:rsidRPr="0090411C">
        <w:rPr>
          <w:spacing w:val="-8"/>
        </w:rPr>
        <w:t>u</w:t>
      </w:r>
      <w:r w:rsidRPr="0090411C">
        <w:rPr>
          <w:spacing w:val="-2"/>
        </w:rPr>
        <w:t>t</w:t>
      </w:r>
      <w:r w:rsidRPr="0090411C">
        <w:rPr>
          <w:spacing w:val="5"/>
        </w:rPr>
        <w:t>o</w:t>
      </w:r>
      <w:r w:rsidRPr="0090411C">
        <w:rPr>
          <w:spacing w:val="-6"/>
        </w:rPr>
        <w:t>m</w:t>
      </w:r>
      <w:r w:rsidRPr="0090411C">
        <w:t>o</w:t>
      </w:r>
      <w:r w:rsidRPr="0090411C">
        <w:rPr>
          <w:spacing w:val="3"/>
        </w:rPr>
        <w:t>t</w:t>
      </w:r>
      <w:r w:rsidRPr="0090411C">
        <w:rPr>
          <w:spacing w:val="-4"/>
        </w:rPr>
        <w:t>i</w:t>
      </w:r>
      <w:r w:rsidRPr="0090411C">
        <w:t xml:space="preserve">ve or </w:t>
      </w:r>
      <w:r w:rsidRPr="0090411C">
        <w:rPr>
          <w:spacing w:val="1"/>
        </w:rPr>
        <w:t>T</w:t>
      </w:r>
      <w:r w:rsidRPr="0090411C">
        <w:rPr>
          <w:spacing w:val="-2"/>
        </w:rPr>
        <w:t>r</w:t>
      </w:r>
      <w:r w:rsidRPr="0090411C">
        <w:t>a</w:t>
      </w:r>
      <w:r w:rsidRPr="0090411C">
        <w:rPr>
          <w:spacing w:val="-8"/>
        </w:rPr>
        <w:t>n</w:t>
      </w:r>
      <w:r w:rsidRPr="0090411C">
        <w:rPr>
          <w:spacing w:val="5"/>
        </w:rPr>
        <w:t>s</w:t>
      </w:r>
      <w:r w:rsidRPr="0090411C">
        <w:rPr>
          <w:spacing w:val="-4"/>
        </w:rPr>
        <w:t>i</w:t>
      </w:r>
      <w:r w:rsidRPr="0090411C">
        <w:t>t</w:t>
      </w:r>
      <w:r w:rsidRPr="0090411C">
        <w:rPr>
          <w:spacing w:val="1"/>
        </w:rPr>
        <w:t xml:space="preserve"> </w:t>
      </w:r>
      <w:r w:rsidRPr="0090411C">
        <w:rPr>
          <w:spacing w:val="6"/>
        </w:rPr>
        <w:t>B</w:t>
      </w:r>
      <w:r w:rsidRPr="0090411C">
        <w:rPr>
          <w:spacing w:val="-8"/>
        </w:rPr>
        <w:t>u</w:t>
      </w:r>
      <w:r w:rsidRPr="0090411C">
        <w:t>s.</w:t>
      </w:r>
    </w:p>
    <w:p w:rsidR="00D94C73" w:rsidRPr="0090411C" w:rsidRDefault="00D94C73" w:rsidP="005549EE">
      <w:pPr>
        <w:pStyle w:val="Caption"/>
      </w:pPr>
    </w:p>
    <w:p w:rsidR="00D94C73" w:rsidRPr="0090411C" w:rsidRDefault="00D94C73" w:rsidP="005549EE">
      <w:pPr>
        <w:pStyle w:val="Caption"/>
      </w:pPr>
      <w:r w:rsidRPr="0090411C">
        <w:t>E</w:t>
      </w:r>
      <w:r w:rsidRPr="0090411C">
        <w:rPr>
          <w:spacing w:val="-8"/>
        </w:rPr>
        <w:t>n</w:t>
      </w:r>
      <w:r w:rsidRPr="0090411C">
        <w:rPr>
          <w:spacing w:val="5"/>
        </w:rPr>
        <w:t>g</w:t>
      </w:r>
      <w:r w:rsidRPr="0090411C">
        <w:rPr>
          <w:spacing w:val="-4"/>
        </w:rPr>
        <w:t>li</w:t>
      </w:r>
      <w:r w:rsidRPr="0090411C">
        <w:rPr>
          <w:spacing w:val="5"/>
        </w:rPr>
        <w:t>s</w:t>
      </w:r>
      <w:r w:rsidRPr="0090411C">
        <w:t>h a</w:t>
      </w:r>
      <w:r w:rsidRPr="0090411C">
        <w:rPr>
          <w:spacing w:val="-3"/>
        </w:rPr>
        <w:t>n</w:t>
      </w:r>
      <w:r w:rsidRPr="0090411C">
        <w:t xml:space="preserve">d </w:t>
      </w:r>
      <w:r w:rsidRPr="0090411C">
        <w:rPr>
          <w:spacing w:val="3"/>
        </w:rPr>
        <w:t>M</w:t>
      </w:r>
      <w:r w:rsidRPr="0090411C">
        <w:rPr>
          <w:spacing w:val="-5"/>
        </w:rPr>
        <w:t>a</w:t>
      </w:r>
      <w:r w:rsidRPr="0090411C">
        <w:rPr>
          <w:spacing w:val="3"/>
        </w:rPr>
        <w:t>t</w:t>
      </w:r>
      <w:r w:rsidRPr="0090411C">
        <w:rPr>
          <w:spacing w:val="-3"/>
        </w:rPr>
        <w:t>h</w:t>
      </w:r>
      <w:r w:rsidRPr="0090411C">
        <w:rPr>
          <w:spacing w:val="3"/>
        </w:rPr>
        <w:t>e</w:t>
      </w:r>
      <w:r w:rsidRPr="0090411C">
        <w:rPr>
          <w:spacing w:val="-6"/>
        </w:rPr>
        <w:t>m</w:t>
      </w:r>
      <w:r w:rsidRPr="0090411C">
        <w:t>a</w:t>
      </w:r>
      <w:r w:rsidRPr="0090411C">
        <w:rPr>
          <w:spacing w:val="3"/>
        </w:rPr>
        <w:t>t</w:t>
      </w:r>
      <w:r w:rsidRPr="0090411C">
        <w:rPr>
          <w:spacing w:val="-4"/>
        </w:rPr>
        <w:t>i</w:t>
      </w:r>
      <w:r w:rsidRPr="0090411C">
        <w:rPr>
          <w:spacing w:val="-2"/>
        </w:rPr>
        <w:t>c</w:t>
      </w:r>
      <w:r w:rsidRPr="0090411C">
        <w:t>s</w:t>
      </w:r>
      <w:r w:rsidRPr="0090411C">
        <w:rPr>
          <w:spacing w:val="3"/>
        </w:rPr>
        <w:t xml:space="preserve"> </w:t>
      </w:r>
      <w:r w:rsidRPr="0090411C">
        <w:rPr>
          <w:spacing w:val="-2"/>
        </w:rPr>
        <w:t>c</w:t>
      </w:r>
      <w:r w:rsidRPr="0090411C">
        <w:rPr>
          <w:spacing w:val="5"/>
        </w:rPr>
        <w:t>o</w:t>
      </w:r>
      <w:r w:rsidRPr="0090411C">
        <w:rPr>
          <w:spacing w:val="-3"/>
        </w:rPr>
        <w:t>u</w:t>
      </w:r>
      <w:r w:rsidRPr="0090411C">
        <w:rPr>
          <w:spacing w:val="-2"/>
        </w:rPr>
        <w:t>r</w:t>
      </w:r>
      <w:r w:rsidRPr="0090411C">
        <w:t>s</w:t>
      </w:r>
      <w:r w:rsidRPr="0090411C">
        <w:rPr>
          <w:spacing w:val="-2"/>
        </w:rPr>
        <w:t>e</w:t>
      </w:r>
      <w:r w:rsidRPr="0090411C">
        <w:t>s</w:t>
      </w:r>
      <w:r w:rsidRPr="0090411C">
        <w:rPr>
          <w:spacing w:val="8"/>
        </w:rPr>
        <w:t xml:space="preserve"> </w:t>
      </w:r>
      <w:r w:rsidRPr="0090411C">
        <w:rPr>
          <w:spacing w:val="-6"/>
        </w:rPr>
        <w:t>m</w:t>
      </w:r>
      <w:r w:rsidRPr="0090411C">
        <w:rPr>
          <w:spacing w:val="-5"/>
        </w:rPr>
        <w:t>a</w:t>
      </w:r>
      <w:r w:rsidRPr="0090411C">
        <w:t>y</w:t>
      </w:r>
      <w:r w:rsidRPr="0090411C">
        <w:rPr>
          <w:spacing w:val="2"/>
        </w:rPr>
        <w:t xml:space="preserve"> </w:t>
      </w:r>
      <w:r w:rsidRPr="0090411C">
        <w:rPr>
          <w:spacing w:val="-2"/>
        </w:rPr>
        <w:t>r</w:t>
      </w:r>
      <w:r w:rsidRPr="0090411C">
        <w:rPr>
          <w:spacing w:val="3"/>
        </w:rPr>
        <w:t>e</w:t>
      </w:r>
      <w:r w:rsidRPr="0090411C">
        <w:rPr>
          <w:spacing w:val="2"/>
        </w:rPr>
        <w:t>q</w:t>
      </w:r>
      <w:r w:rsidRPr="0090411C">
        <w:rPr>
          <w:spacing w:val="-3"/>
        </w:rPr>
        <w:t>u</w:t>
      </w:r>
      <w:r w:rsidRPr="0090411C">
        <w:rPr>
          <w:spacing w:val="-4"/>
        </w:rPr>
        <w:t>i</w:t>
      </w:r>
      <w:r w:rsidRPr="0090411C">
        <w:rPr>
          <w:spacing w:val="3"/>
        </w:rPr>
        <w:t>r</w:t>
      </w:r>
      <w:r w:rsidRPr="0090411C">
        <w:t>e</w:t>
      </w:r>
      <w:r w:rsidR="00584E08" w:rsidRPr="0090411C">
        <w:t xml:space="preserve"> prerequisites </w:t>
      </w:r>
      <w:r w:rsidRPr="0090411C">
        <w:rPr>
          <w:spacing w:val="-3"/>
        </w:rPr>
        <w:t>d</w:t>
      </w:r>
      <w:r w:rsidRPr="0090411C">
        <w:rPr>
          <w:spacing w:val="3"/>
        </w:rPr>
        <w:t>e</w:t>
      </w:r>
      <w:r w:rsidRPr="0090411C">
        <w:rPr>
          <w:spacing w:val="-3"/>
        </w:rPr>
        <w:t>p</w:t>
      </w:r>
      <w:r w:rsidRPr="0090411C">
        <w:rPr>
          <w:spacing w:val="3"/>
        </w:rPr>
        <w:t>e</w:t>
      </w:r>
      <w:r w:rsidRPr="0090411C">
        <w:rPr>
          <w:spacing w:val="-3"/>
        </w:rPr>
        <w:t>n</w:t>
      </w:r>
      <w:r w:rsidRPr="0090411C">
        <w:rPr>
          <w:spacing w:val="2"/>
        </w:rPr>
        <w:t>d</w:t>
      </w:r>
      <w:r w:rsidRPr="0090411C">
        <w:t>i</w:t>
      </w:r>
      <w:r w:rsidRPr="0090411C">
        <w:rPr>
          <w:spacing w:val="-8"/>
        </w:rPr>
        <w:t>n</w:t>
      </w:r>
      <w:r w:rsidRPr="0090411C">
        <w:t>g</w:t>
      </w:r>
      <w:r w:rsidRPr="0090411C">
        <w:rPr>
          <w:spacing w:val="7"/>
        </w:rPr>
        <w:t xml:space="preserve"> </w:t>
      </w:r>
      <w:r w:rsidRPr="0090411C">
        <w:rPr>
          <w:spacing w:val="-3"/>
        </w:rPr>
        <w:t>up</w:t>
      </w:r>
      <w:r w:rsidRPr="0090411C">
        <w:rPr>
          <w:spacing w:val="5"/>
        </w:rPr>
        <w:t>o</w:t>
      </w:r>
      <w:r w:rsidRPr="0090411C">
        <w:t xml:space="preserve">n </w:t>
      </w:r>
      <w:r w:rsidRPr="0090411C">
        <w:rPr>
          <w:spacing w:val="-2"/>
        </w:rPr>
        <w:t>re</w:t>
      </w:r>
      <w:r w:rsidRPr="0090411C">
        <w:rPr>
          <w:spacing w:val="5"/>
        </w:rPr>
        <w:t>s</w:t>
      </w:r>
      <w:r w:rsidRPr="0090411C">
        <w:rPr>
          <w:spacing w:val="-3"/>
        </w:rPr>
        <w:t>u</w:t>
      </w:r>
      <w:r w:rsidRPr="0090411C">
        <w:rPr>
          <w:spacing w:val="-4"/>
        </w:rPr>
        <w:t>l</w:t>
      </w:r>
      <w:r w:rsidRPr="0090411C">
        <w:rPr>
          <w:spacing w:val="-2"/>
        </w:rPr>
        <w:t>t</w:t>
      </w:r>
      <w:r w:rsidRPr="0090411C">
        <w:t>s</w:t>
      </w:r>
      <w:r w:rsidRPr="0090411C">
        <w:rPr>
          <w:spacing w:val="3"/>
        </w:rPr>
        <w:t xml:space="preserve"> </w:t>
      </w:r>
      <w:r w:rsidRPr="0090411C">
        <w:t>of</w:t>
      </w:r>
      <w:r w:rsidRPr="0090411C">
        <w:rPr>
          <w:spacing w:val="-4"/>
        </w:rPr>
        <w:t xml:space="preserve"> </w:t>
      </w:r>
      <w:r w:rsidRPr="0090411C">
        <w:t>ACC</w:t>
      </w:r>
      <w:r w:rsidRPr="0090411C">
        <w:rPr>
          <w:spacing w:val="4"/>
        </w:rPr>
        <w:t>U</w:t>
      </w:r>
      <w:r w:rsidRPr="0090411C">
        <w:rPr>
          <w:spacing w:val="-5"/>
        </w:rPr>
        <w:t>P</w:t>
      </w:r>
      <w:r w:rsidRPr="0090411C">
        <w:t>LACER Pl</w:t>
      </w:r>
      <w:r w:rsidRPr="0090411C">
        <w:rPr>
          <w:spacing w:val="-4"/>
        </w:rPr>
        <w:t>a</w:t>
      </w:r>
      <w:r w:rsidRPr="0090411C">
        <w:rPr>
          <w:spacing w:val="-2"/>
        </w:rPr>
        <w:t>c</w:t>
      </w:r>
      <w:r w:rsidRPr="0090411C">
        <w:rPr>
          <w:spacing w:val="7"/>
        </w:rPr>
        <w:t>e</w:t>
      </w:r>
      <w:r w:rsidRPr="0090411C">
        <w:rPr>
          <w:spacing w:val="-6"/>
        </w:rPr>
        <w:t>m</w:t>
      </w:r>
      <w:r w:rsidRPr="0090411C">
        <w:rPr>
          <w:spacing w:val="3"/>
        </w:rPr>
        <w:t>e</w:t>
      </w:r>
      <w:r w:rsidRPr="0090411C">
        <w:rPr>
          <w:spacing w:val="-3"/>
        </w:rPr>
        <w:t>n</w:t>
      </w:r>
      <w:r w:rsidRPr="0090411C">
        <w:t>t T</w:t>
      </w:r>
      <w:r w:rsidRPr="0090411C">
        <w:rPr>
          <w:spacing w:val="-2"/>
        </w:rPr>
        <w:t>e</w:t>
      </w:r>
      <w:r w:rsidRPr="0090411C">
        <w:t>st.</w:t>
      </w:r>
    </w:p>
    <w:p w:rsidR="00D94C73" w:rsidRPr="0090411C" w:rsidRDefault="00D94C73" w:rsidP="005549EE">
      <w:pPr>
        <w:pStyle w:val="Caption"/>
      </w:pPr>
    </w:p>
    <w:p w:rsidR="00D94C73" w:rsidRPr="0090411C" w:rsidRDefault="00D94C73" w:rsidP="005549EE">
      <w:pPr>
        <w:pStyle w:val="Caption"/>
      </w:pPr>
      <w:r w:rsidRPr="0090411C">
        <w:rPr>
          <w:spacing w:val="1"/>
        </w:rPr>
        <w:t>B</w:t>
      </w:r>
      <w:r w:rsidRPr="0090411C">
        <w:t>e</w:t>
      </w:r>
      <w:r w:rsidRPr="0090411C">
        <w:rPr>
          <w:spacing w:val="-3"/>
        </w:rPr>
        <w:t>h</w:t>
      </w:r>
      <w:r w:rsidRPr="0090411C">
        <w:rPr>
          <w:spacing w:val="-5"/>
        </w:rPr>
        <w:t>a</w:t>
      </w:r>
      <w:r w:rsidRPr="0090411C">
        <w:rPr>
          <w:spacing w:val="5"/>
        </w:rPr>
        <w:t>v</w:t>
      </w:r>
      <w:r w:rsidRPr="0090411C">
        <w:rPr>
          <w:spacing w:val="-4"/>
        </w:rPr>
        <w:t>i</w:t>
      </w:r>
      <w:r w:rsidRPr="0090411C">
        <w:t>o</w:t>
      </w:r>
      <w:r w:rsidRPr="0090411C">
        <w:rPr>
          <w:spacing w:val="3"/>
        </w:rPr>
        <w:t>r</w:t>
      </w:r>
      <w:r w:rsidRPr="0090411C">
        <w:t>a</w:t>
      </w:r>
      <w:r w:rsidRPr="0090411C">
        <w:rPr>
          <w:spacing w:val="-4"/>
        </w:rPr>
        <w:t>l</w:t>
      </w:r>
      <w:r w:rsidRPr="0090411C">
        <w:rPr>
          <w:spacing w:val="1"/>
        </w:rPr>
        <w:t>/</w:t>
      </w:r>
      <w:r w:rsidRPr="0090411C">
        <w:rPr>
          <w:spacing w:val="2"/>
        </w:rPr>
        <w:t>S</w:t>
      </w:r>
      <w:r w:rsidRPr="0090411C">
        <w:t>oc</w:t>
      </w:r>
      <w:r w:rsidRPr="0090411C">
        <w:rPr>
          <w:spacing w:val="1"/>
        </w:rPr>
        <w:t>i</w:t>
      </w:r>
      <w:r w:rsidRPr="0090411C">
        <w:t>al</w:t>
      </w:r>
      <w:r w:rsidRPr="0090411C">
        <w:rPr>
          <w:spacing w:val="-1"/>
        </w:rPr>
        <w:t xml:space="preserve"> </w:t>
      </w:r>
      <w:r w:rsidRPr="0090411C">
        <w:rPr>
          <w:spacing w:val="2"/>
        </w:rPr>
        <w:t>S</w:t>
      </w:r>
      <w:r w:rsidRPr="0090411C">
        <w:t>c</w:t>
      </w:r>
      <w:r w:rsidRPr="0090411C">
        <w:rPr>
          <w:spacing w:val="-4"/>
        </w:rPr>
        <w:t>i</w:t>
      </w:r>
      <w:r w:rsidRPr="0090411C">
        <w:rPr>
          <w:spacing w:val="3"/>
        </w:rPr>
        <w:t>e</w:t>
      </w:r>
      <w:r w:rsidRPr="0090411C">
        <w:rPr>
          <w:spacing w:val="-3"/>
        </w:rPr>
        <w:t>n</w:t>
      </w:r>
      <w:r w:rsidRPr="0090411C">
        <w:t xml:space="preserve">ce </w:t>
      </w:r>
      <w:r w:rsidRPr="0090411C">
        <w:rPr>
          <w:spacing w:val="3"/>
        </w:rPr>
        <w:t>e</w:t>
      </w:r>
      <w:r w:rsidRPr="0090411C">
        <w:rPr>
          <w:spacing w:val="-4"/>
        </w:rPr>
        <w:t>l</w:t>
      </w:r>
      <w:r w:rsidRPr="0090411C">
        <w:t>e</w:t>
      </w:r>
      <w:r w:rsidRPr="0090411C">
        <w:rPr>
          <w:spacing w:val="3"/>
        </w:rPr>
        <w:t>c</w:t>
      </w:r>
      <w:r w:rsidRPr="0090411C">
        <w:t>t</w:t>
      </w:r>
      <w:r w:rsidRPr="0090411C">
        <w:rPr>
          <w:spacing w:val="-4"/>
        </w:rPr>
        <w:t>i</w:t>
      </w:r>
      <w:r w:rsidRPr="0090411C">
        <w:rPr>
          <w:spacing w:val="5"/>
        </w:rPr>
        <w:t>v</w:t>
      </w:r>
      <w:r w:rsidRPr="0090411C">
        <w:t xml:space="preserve">e </w:t>
      </w:r>
      <w:r w:rsidRPr="0090411C">
        <w:rPr>
          <w:spacing w:val="3"/>
        </w:rPr>
        <w:t>c</w:t>
      </w:r>
      <w:r w:rsidRPr="0090411C">
        <w:rPr>
          <w:spacing w:val="-8"/>
        </w:rPr>
        <w:t>h</w:t>
      </w:r>
      <w:r w:rsidRPr="0090411C">
        <w:rPr>
          <w:spacing w:val="5"/>
        </w:rPr>
        <w:t>o</w:t>
      </w:r>
      <w:r w:rsidRPr="0090411C">
        <w:rPr>
          <w:spacing w:val="-4"/>
        </w:rPr>
        <w:t>i</w:t>
      </w:r>
      <w:r w:rsidRPr="0090411C">
        <w:t>ces:</w:t>
      </w:r>
      <w:r w:rsidRPr="0090411C">
        <w:rPr>
          <w:spacing w:val="6"/>
        </w:rPr>
        <w:t xml:space="preserve"> </w:t>
      </w:r>
      <w:r w:rsidRPr="0090411C">
        <w:rPr>
          <w:spacing w:val="-5"/>
        </w:rPr>
        <w:t>P</w:t>
      </w:r>
      <w:r w:rsidRPr="0090411C">
        <w:rPr>
          <w:spacing w:val="3"/>
        </w:rPr>
        <w:t>r</w:t>
      </w:r>
      <w:r w:rsidRPr="0090411C">
        <w:rPr>
          <w:spacing w:val="1"/>
        </w:rPr>
        <w:t>i</w:t>
      </w:r>
      <w:r w:rsidRPr="0090411C">
        <w:rPr>
          <w:spacing w:val="-3"/>
        </w:rPr>
        <w:t>n</w:t>
      </w:r>
      <w:r w:rsidRPr="0090411C">
        <w:t>c</w:t>
      </w:r>
      <w:r w:rsidRPr="0090411C">
        <w:rPr>
          <w:spacing w:val="1"/>
        </w:rPr>
        <w:t>i</w:t>
      </w:r>
      <w:r w:rsidRPr="0090411C">
        <w:rPr>
          <w:spacing w:val="2"/>
        </w:rPr>
        <w:t>p</w:t>
      </w:r>
      <w:r w:rsidRPr="0090411C">
        <w:rPr>
          <w:spacing w:val="-4"/>
        </w:rPr>
        <w:t>l</w:t>
      </w:r>
      <w:r w:rsidRPr="0090411C">
        <w:rPr>
          <w:spacing w:val="3"/>
        </w:rPr>
        <w:t>e</w:t>
      </w:r>
      <w:r w:rsidRPr="0090411C">
        <w:t>s</w:t>
      </w:r>
      <w:r w:rsidRPr="0090411C">
        <w:rPr>
          <w:spacing w:val="3"/>
        </w:rPr>
        <w:t xml:space="preserve"> </w:t>
      </w:r>
      <w:r w:rsidRPr="0090411C">
        <w:t>of</w:t>
      </w:r>
      <w:r w:rsidRPr="0090411C">
        <w:rPr>
          <w:spacing w:val="-4"/>
        </w:rPr>
        <w:t xml:space="preserve"> </w:t>
      </w:r>
      <w:r w:rsidRPr="0090411C">
        <w:rPr>
          <w:spacing w:val="-5"/>
        </w:rPr>
        <w:t>P</w:t>
      </w:r>
      <w:r w:rsidRPr="0090411C">
        <w:t>sy</w:t>
      </w:r>
      <w:r w:rsidRPr="0090411C">
        <w:rPr>
          <w:spacing w:val="3"/>
        </w:rPr>
        <w:t>c</w:t>
      </w:r>
      <w:r w:rsidRPr="0090411C">
        <w:rPr>
          <w:spacing w:val="-8"/>
        </w:rPr>
        <w:t>h</w:t>
      </w:r>
      <w:r w:rsidRPr="0090411C">
        <w:rPr>
          <w:spacing w:val="5"/>
        </w:rPr>
        <w:t>o</w:t>
      </w:r>
      <w:r w:rsidRPr="0090411C">
        <w:rPr>
          <w:spacing w:val="-4"/>
        </w:rPr>
        <w:t>l</w:t>
      </w:r>
      <w:r w:rsidRPr="0090411C">
        <w:t>ogy</w:t>
      </w:r>
      <w:r w:rsidRPr="0090411C">
        <w:rPr>
          <w:spacing w:val="2"/>
        </w:rPr>
        <w:t xml:space="preserve"> </w:t>
      </w:r>
      <w:r w:rsidRPr="0090411C">
        <w:t xml:space="preserve">I, </w:t>
      </w:r>
      <w:r w:rsidRPr="0090411C">
        <w:rPr>
          <w:spacing w:val="-5"/>
        </w:rPr>
        <w:t>P</w:t>
      </w:r>
      <w:r w:rsidRPr="0090411C">
        <w:t>sy</w:t>
      </w:r>
      <w:r w:rsidRPr="0090411C">
        <w:rPr>
          <w:spacing w:val="3"/>
        </w:rPr>
        <w:t>c</w:t>
      </w:r>
      <w:r w:rsidRPr="0090411C">
        <w:rPr>
          <w:spacing w:val="-8"/>
        </w:rPr>
        <w:t>h</w:t>
      </w:r>
      <w:r w:rsidRPr="0090411C">
        <w:rPr>
          <w:spacing w:val="5"/>
        </w:rPr>
        <w:t>o</w:t>
      </w:r>
      <w:r w:rsidRPr="0090411C">
        <w:rPr>
          <w:spacing w:val="-4"/>
        </w:rPr>
        <w:t>l</w:t>
      </w:r>
      <w:r w:rsidRPr="0090411C">
        <w:t>ogy</w:t>
      </w:r>
      <w:r w:rsidRPr="0090411C">
        <w:rPr>
          <w:spacing w:val="2"/>
        </w:rPr>
        <w:t xml:space="preserve"> </w:t>
      </w:r>
      <w:r w:rsidRPr="0090411C">
        <w:rPr>
          <w:spacing w:val="5"/>
        </w:rPr>
        <w:t>o</w:t>
      </w:r>
      <w:r w:rsidRPr="0090411C">
        <w:t>f</w:t>
      </w:r>
      <w:r w:rsidRPr="0090411C">
        <w:rPr>
          <w:spacing w:val="-4"/>
        </w:rPr>
        <w:t xml:space="preserve"> </w:t>
      </w:r>
      <w:r w:rsidRPr="0090411C">
        <w:rPr>
          <w:spacing w:val="-1"/>
        </w:rPr>
        <w:t>A</w:t>
      </w:r>
      <w:r w:rsidRPr="0090411C">
        <w:rPr>
          <w:spacing w:val="-3"/>
        </w:rPr>
        <w:t>d</w:t>
      </w:r>
      <w:r w:rsidRPr="0090411C">
        <w:rPr>
          <w:spacing w:val="3"/>
        </w:rPr>
        <w:t>j</w:t>
      </w:r>
      <w:r w:rsidRPr="0090411C">
        <w:rPr>
          <w:spacing w:val="-8"/>
        </w:rPr>
        <w:t>u</w:t>
      </w:r>
      <w:r w:rsidRPr="0090411C">
        <w:t>s</w:t>
      </w:r>
      <w:r w:rsidRPr="0090411C">
        <w:rPr>
          <w:spacing w:val="8"/>
        </w:rPr>
        <w:t>t</w:t>
      </w:r>
      <w:r w:rsidRPr="0090411C">
        <w:rPr>
          <w:spacing w:val="-6"/>
        </w:rPr>
        <w:t>m</w:t>
      </w:r>
      <w:r w:rsidRPr="0090411C">
        <w:rPr>
          <w:spacing w:val="3"/>
        </w:rPr>
        <w:t>e</w:t>
      </w:r>
      <w:r w:rsidRPr="0090411C">
        <w:rPr>
          <w:spacing w:val="-3"/>
        </w:rPr>
        <w:t>n</w:t>
      </w:r>
      <w:r w:rsidRPr="0090411C">
        <w:t>t,</w:t>
      </w:r>
      <w:r w:rsidRPr="0090411C">
        <w:rPr>
          <w:spacing w:val="5"/>
        </w:rPr>
        <w:t xml:space="preserve"> </w:t>
      </w:r>
      <w:r w:rsidR="004E656C" w:rsidRPr="0090411C">
        <w:t>Introduction</w:t>
      </w:r>
      <w:r w:rsidRPr="0090411C">
        <w:rPr>
          <w:spacing w:val="2"/>
        </w:rPr>
        <w:t xml:space="preserve"> </w:t>
      </w:r>
      <w:r w:rsidRPr="0090411C">
        <w:t>to</w:t>
      </w:r>
      <w:r w:rsidRPr="0090411C">
        <w:rPr>
          <w:spacing w:val="2"/>
        </w:rPr>
        <w:t xml:space="preserve"> </w:t>
      </w:r>
      <w:r w:rsidRPr="0090411C">
        <w:rPr>
          <w:spacing w:val="-5"/>
        </w:rPr>
        <w:t>P</w:t>
      </w:r>
      <w:r w:rsidRPr="0090411C">
        <w:t>o</w:t>
      </w:r>
      <w:r w:rsidRPr="0090411C">
        <w:rPr>
          <w:spacing w:val="1"/>
        </w:rPr>
        <w:t>l</w:t>
      </w:r>
      <w:r w:rsidRPr="0090411C">
        <w:rPr>
          <w:spacing w:val="-4"/>
        </w:rPr>
        <w:t>i</w:t>
      </w:r>
      <w:r w:rsidRPr="0090411C">
        <w:rPr>
          <w:spacing w:val="3"/>
        </w:rPr>
        <w:t>t</w:t>
      </w:r>
      <w:r w:rsidRPr="0090411C">
        <w:rPr>
          <w:spacing w:val="-4"/>
        </w:rPr>
        <w:t>i</w:t>
      </w:r>
      <w:r w:rsidRPr="0090411C">
        <w:rPr>
          <w:spacing w:val="3"/>
        </w:rPr>
        <w:t>c</w:t>
      </w:r>
      <w:r w:rsidRPr="0090411C">
        <w:t>al</w:t>
      </w:r>
      <w:r w:rsidRPr="0090411C">
        <w:rPr>
          <w:spacing w:val="-1"/>
        </w:rPr>
        <w:t xml:space="preserve"> </w:t>
      </w:r>
      <w:r w:rsidRPr="0090411C">
        <w:rPr>
          <w:spacing w:val="2"/>
        </w:rPr>
        <w:t>S</w:t>
      </w:r>
      <w:r w:rsidRPr="0090411C">
        <w:t>c</w:t>
      </w:r>
      <w:r w:rsidRPr="0090411C">
        <w:rPr>
          <w:spacing w:val="-4"/>
        </w:rPr>
        <w:t>i</w:t>
      </w:r>
      <w:r w:rsidRPr="0090411C">
        <w:rPr>
          <w:spacing w:val="3"/>
        </w:rPr>
        <w:t>e</w:t>
      </w:r>
      <w:r w:rsidRPr="0090411C">
        <w:rPr>
          <w:spacing w:val="-3"/>
        </w:rPr>
        <w:t>n</w:t>
      </w:r>
      <w:r w:rsidRPr="0090411C">
        <w:t>c</w:t>
      </w:r>
      <w:r w:rsidRPr="0090411C">
        <w:rPr>
          <w:spacing w:val="3"/>
        </w:rPr>
        <w:t>e</w:t>
      </w:r>
      <w:r w:rsidRPr="0090411C">
        <w:t>,</w:t>
      </w:r>
      <w:r w:rsidRPr="0090411C">
        <w:rPr>
          <w:spacing w:val="5"/>
        </w:rPr>
        <w:t xml:space="preserve"> </w:t>
      </w:r>
      <w:r w:rsidR="004E656C" w:rsidRPr="0090411C">
        <w:t>Introduction</w:t>
      </w:r>
      <w:r w:rsidRPr="0090411C">
        <w:rPr>
          <w:spacing w:val="2"/>
        </w:rPr>
        <w:t xml:space="preserve"> </w:t>
      </w:r>
      <w:r w:rsidRPr="0090411C">
        <w:t>to</w:t>
      </w:r>
      <w:r w:rsidRPr="0090411C">
        <w:rPr>
          <w:spacing w:val="2"/>
        </w:rPr>
        <w:t xml:space="preserve"> </w:t>
      </w:r>
      <w:r w:rsidRPr="0090411C">
        <w:rPr>
          <w:spacing w:val="-1"/>
        </w:rPr>
        <w:t>A</w:t>
      </w:r>
      <w:r w:rsidRPr="0090411C">
        <w:rPr>
          <w:spacing w:val="-3"/>
        </w:rPr>
        <w:t>n</w:t>
      </w:r>
      <w:r w:rsidRPr="0090411C">
        <w:rPr>
          <w:spacing w:val="3"/>
        </w:rPr>
        <w:t>t</w:t>
      </w:r>
      <w:r w:rsidRPr="0090411C">
        <w:rPr>
          <w:spacing w:val="-3"/>
        </w:rPr>
        <w:t>h</w:t>
      </w:r>
      <w:r w:rsidRPr="0090411C">
        <w:t>ro</w:t>
      </w:r>
      <w:r w:rsidRPr="0090411C">
        <w:rPr>
          <w:spacing w:val="-3"/>
        </w:rPr>
        <w:t>p</w:t>
      </w:r>
      <w:r w:rsidRPr="0090411C">
        <w:rPr>
          <w:spacing w:val="5"/>
        </w:rPr>
        <w:t>o</w:t>
      </w:r>
      <w:r w:rsidRPr="0090411C">
        <w:rPr>
          <w:spacing w:val="-4"/>
        </w:rPr>
        <w:t>l</w:t>
      </w:r>
      <w:r w:rsidRPr="0090411C">
        <w:t>ogy,</w:t>
      </w:r>
      <w:r w:rsidR="003643C9" w:rsidRPr="0090411C">
        <w:t xml:space="preserve"> </w:t>
      </w:r>
      <w:r w:rsidR="004E656C" w:rsidRPr="0090411C">
        <w:t>Introduction</w:t>
      </w:r>
      <w:r w:rsidRPr="0090411C">
        <w:rPr>
          <w:spacing w:val="2"/>
        </w:rPr>
        <w:t xml:space="preserve"> </w:t>
      </w:r>
      <w:r w:rsidRPr="0090411C">
        <w:t>to</w:t>
      </w:r>
      <w:r w:rsidRPr="0090411C">
        <w:rPr>
          <w:spacing w:val="2"/>
        </w:rPr>
        <w:t xml:space="preserve"> S</w:t>
      </w:r>
      <w:r w:rsidRPr="0090411C">
        <w:t>oc</w:t>
      </w:r>
      <w:r w:rsidRPr="0090411C">
        <w:rPr>
          <w:spacing w:val="-4"/>
        </w:rPr>
        <w:t>i</w:t>
      </w:r>
      <w:r w:rsidRPr="0090411C">
        <w:t>o</w:t>
      </w:r>
      <w:r w:rsidRPr="0090411C">
        <w:rPr>
          <w:spacing w:val="-4"/>
        </w:rPr>
        <w:t>l</w:t>
      </w:r>
      <w:r w:rsidRPr="0090411C">
        <w:t>ogy</w:t>
      </w:r>
    </w:p>
    <w:p w:rsidR="003303A9" w:rsidRPr="0090411C" w:rsidRDefault="003303A9" w:rsidP="001E0B4A">
      <w:pPr>
        <w:rPr>
          <w:rFonts w:cs="Iskoola Pota"/>
        </w:rPr>
      </w:pPr>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0D6C81" w:rsidRPr="0090411C" w:rsidRDefault="006748FD" w:rsidP="001E0B4A">
      <w:pPr>
        <w:pStyle w:val="Heading2"/>
        <w:spacing w:line="240" w:lineRule="auto"/>
        <w:rPr>
          <w:rFonts w:ascii="Garamond" w:hAnsi="Garamond" w:cs="Iskoola Pota"/>
          <w:b/>
          <w:i/>
          <w:sz w:val="20"/>
          <w:szCs w:val="20"/>
        </w:rPr>
      </w:pPr>
      <w:bookmarkStart w:id="727" w:name="_Toc341871847"/>
      <w:bookmarkStart w:id="728" w:name="_Toc343876464"/>
      <w:bookmarkStart w:id="729" w:name="_Toc338843561"/>
      <w:r w:rsidRPr="0090411C">
        <w:rPr>
          <w:rStyle w:val="Heading3Char"/>
          <w:rFonts w:ascii="Garamond" w:hAnsi="Garamond" w:cs="Iskoola Pota"/>
          <w:b/>
          <w:i w:val="0"/>
          <w:sz w:val="20"/>
          <w:szCs w:val="20"/>
        </w:rPr>
        <w:t>A</w:t>
      </w:r>
      <w:r w:rsidR="00D94C73" w:rsidRPr="0090411C">
        <w:rPr>
          <w:rStyle w:val="Heading3Char"/>
          <w:rFonts w:ascii="Garamond" w:hAnsi="Garamond" w:cs="Iskoola Pota"/>
          <w:b/>
          <w:i w:val="0"/>
          <w:sz w:val="20"/>
          <w:szCs w:val="20"/>
        </w:rPr>
        <w:t>viation Maintenance Technology</w:t>
      </w:r>
      <w:bookmarkEnd w:id="727"/>
      <w:bookmarkEnd w:id="728"/>
      <w:r w:rsidRPr="0090411C">
        <w:rPr>
          <w:rStyle w:val="Heading3Char"/>
          <w:rFonts w:ascii="Garamond" w:hAnsi="Garamond" w:cs="Iskoola Pota"/>
          <w:b/>
          <w:i w:val="0"/>
          <w:sz w:val="20"/>
          <w:szCs w:val="20"/>
        </w:rPr>
        <w:t xml:space="preserve"> </w:t>
      </w:r>
    </w:p>
    <w:p w:rsidR="006748FD" w:rsidRPr="0090411C" w:rsidRDefault="006748FD" w:rsidP="001E0B4A">
      <w:pPr>
        <w:rPr>
          <w:rFonts w:cs="Iskoola Pota"/>
        </w:rPr>
      </w:pPr>
    </w:p>
    <w:bookmarkEnd w:id="729"/>
    <w:p w:rsidR="00D94C73" w:rsidRPr="0090411C" w:rsidRDefault="00D94C73" w:rsidP="005549EE">
      <w:pPr>
        <w:pStyle w:val="Caption"/>
        <w:rPr>
          <w:rStyle w:val="Emphasis"/>
          <w:i w:val="0"/>
        </w:rPr>
      </w:pPr>
      <w:r w:rsidRPr="0090411C">
        <w:rPr>
          <w:rStyle w:val="Emphasis"/>
          <w:i w:val="0"/>
        </w:rPr>
        <w:t>Aerospace Technology Program Overview</w:t>
      </w:r>
    </w:p>
    <w:p w:rsidR="00D94C73" w:rsidRPr="0090411C" w:rsidRDefault="00D94C73" w:rsidP="005549EE">
      <w:pPr>
        <w:pStyle w:val="Caption"/>
      </w:pPr>
      <w:r w:rsidRPr="0090411C">
        <w:t>UDC’s Aerospace Technology Program offers three related paths of training in aviation: the Aircraft Mechanic's Certificate (license), the Aviation Maintenance Technology Program (Associates' Degree), and the Aviation Maintenance Management Program (Bachelor's Degree). All of these aviation activities are centered at UDC’s aviation facilities (Hangar #2) at Reagan Washington National Airport, just south of the old main terminal (Terminal A), next to the taxi parking garage.</w:t>
      </w:r>
    </w:p>
    <w:p w:rsidR="00D94C73" w:rsidRPr="0090411C" w:rsidRDefault="00D94C73" w:rsidP="005549EE">
      <w:pPr>
        <w:pStyle w:val="Caption"/>
      </w:pPr>
    </w:p>
    <w:p w:rsidR="00D94C73" w:rsidRPr="0090411C" w:rsidRDefault="00D94C73" w:rsidP="005549EE">
      <w:pPr>
        <w:pStyle w:val="Caption"/>
        <w:rPr>
          <w:rStyle w:val="Emphasis"/>
          <w:i w:val="0"/>
        </w:rPr>
      </w:pPr>
      <w:bookmarkStart w:id="730" w:name="_Toc338843562"/>
      <w:r w:rsidRPr="0090411C">
        <w:rPr>
          <w:rStyle w:val="Emphasis"/>
          <w:i w:val="0"/>
        </w:rPr>
        <w:t>Certificate of Completion for Aircraft Mechanic's License</w:t>
      </w:r>
      <w:bookmarkEnd w:id="730"/>
    </w:p>
    <w:p w:rsidR="00D94C73" w:rsidRPr="0090411C" w:rsidRDefault="00D94C73" w:rsidP="005549EE">
      <w:pPr>
        <w:pStyle w:val="Caption"/>
      </w:pPr>
      <w:r w:rsidRPr="0090411C">
        <w:t>This course of study requires successful completion of 40 academic credit hours (eight courses of five credits each), and is approved by the Federal Aviation Administration (FAA) to provide training for certification (licensing) as an Aircraft Mechanic, with Airframe and Power plant (A&amp;P) rating. This program meets the requirements of Federal Aviation Regulation (FAR) part 147, and includes about 2000 hours of comprehensive lecture and laboratory instruction and experience. The overall instructional program is conducted in accordance with the provisions of the FAR, with FAA monitoring the instructional quality, technology incorporation, and administrative activities of the Program.</w:t>
      </w:r>
    </w:p>
    <w:p w:rsidR="00D94C73" w:rsidRPr="0090411C" w:rsidRDefault="00D94C73" w:rsidP="005549EE">
      <w:pPr>
        <w:pStyle w:val="Caption"/>
      </w:pPr>
    </w:p>
    <w:p w:rsidR="00D94C73" w:rsidRPr="0090411C" w:rsidRDefault="003A385C" w:rsidP="005549EE">
      <w:pPr>
        <w:pStyle w:val="Caption"/>
      </w:pPr>
      <w:r>
        <w:t>T</w:t>
      </w:r>
      <w:r w:rsidR="00D94C73" w:rsidRPr="0090411C">
        <w:t xml:space="preserve">he FAA monitors student exam performance, </w:t>
      </w:r>
      <w:r>
        <w:t xml:space="preserve">attendance, and overall quality </w:t>
      </w:r>
      <w:r w:rsidR="00D94C73" w:rsidRPr="0090411C">
        <w:t>of performance</w:t>
      </w:r>
      <w:r w:rsidR="0014226F" w:rsidRPr="0090411C">
        <w:t xml:space="preserve">. </w:t>
      </w:r>
      <w:r w:rsidR="00D94C73" w:rsidRPr="0090411C">
        <w:t>The Program provides diverse training for the student to obtain initial job entry-level skills in the aircraft maintenance industry. Training includes developing knowledge and work skills in 44 areas, including: A&amp;P privileges and regulations, hydraulics, electricity, electronics, metal structures, environmental systems, welding, instrumentation, composite materials, turbine and reciprocating engines, propellers, and related systems. The Program faculty endeavors to provide students with a viable combination of knowledge o</w:t>
      </w:r>
      <w:r>
        <w:t xml:space="preserve">f contemporary aircraft systems, </w:t>
      </w:r>
      <w:r w:rsidR="00D94C73" w:rsidRPr="0090411C">
        <w:t>and the skills, knowledge, and attitude of a craftsman-technician. The UDC Certificate of Completion entitles the student to take the FAA administered exams for the A&amp;P license. An average student completes the Certificate program in four semesters (approximately two years).</w:t>
      </w:r>
    </w:p>
    <w:p w:rsidR="003303A9" w:rsidRPr="0090411C" w:rsidRDefault="003303A9" w:rsidP="005549EE">
      <w:pPr>
        <w:pStyle w:val="Caption"/>
      </w:pPr>
    </w:p>
    <w:p w:rsidR="00D94C73" w:rsidRPr="0090411C" w:rsidRDefault="00D94C73" w:rsidP="005549EE">
      <w:pPr>
        <w:pStyle w:val="Caption"/>
      </w:pPr>
      <w:r w:rsidRPr="0090411C">
        <w:t>To earn the A&amp;P license, students must pass three examinations: one written, one oral, and one practical, administered by the FAA. Currently, these exams may be taken at the UDC airport facility.</w:t>
      </w:r>
    </w:p>
    <w:p w:rsidR="00D94C73" w:rsidRPr="0090411C" w:rsidRDefault="00D94C73" w:rsidP="005549EE">
      <w:pPr>
        <w:pStyle w:val="Caption"/>
      </w:pPr>
    </w:p>
    <w:p w:rsidR="00D94C73" w:rsidRPr="0090411C" w:rsidRDefault="00D94C73" w:rsidP="005549EE">
      <w:pPr>
        <w:pStyle w:val="Caption"/>
        <w:rPr>
          <w:rStyle w:val="Emphasis"/>
          <w:i w:val="0"/>
        </w:rPr>
      </w:pPr>
      <w:bookmarkStart w:id="731" w:name="_Toc338843563"/>
      <w:r w:rsidRPr="0090411C">
        <w:rPr>
          <w:rStyle w:val="Emphasis"/>
          <w:i w:val="0"/>
        </w:rPr>
        <w:t>Aviation Maintenance Technology (AVMT)</w:t>
      </w:r>
      <w:bookmarkEnd w:id="731"/>
      <w:r w:rsidRPr="0090411C">
        <w:rPr>
          <w:rStyle w:val="Emphasis"/>
          <w:i w:val="0"/>
        </w:rPr>
        <w:t xml:space="preserve"> </w:t>
      </w:r>
    </w:p>
    <w:p w:rsidR="006748FD" w:rsidRPr="0090411C" w:rsidRDefault="00D94C73" w:rsidP="003A385C">
      <w:pPr>
        <w:pStyle w:val="Caption"/>
      </w:pPr>
      <w:r w:rsidRPr="0090411C">
        <w:t xml:space="preserve">In conjunction with the Certificate Program, a student may take 32 additional credits of instruction and earn an Associate of Applied Science (AAS) in Aviation Maintenance Technology. These additional courses are general education subjects such as technical math, English, physics, geography, graphics, and computer programming, and they are taught on UDC’s main campus. </w:t>
      </w:r>
    </w:p>
    <w:p w:rsidR="00DF4336" w:rsidRPr="0090411C" w:rsidRDefault="00DF4336" w:rsidP="001E0B4A">
      <w:pPr>
        <w:rPr>
          <w:rFonts w:cs="Iskoola Pota"/>
        </w:rPr>
      </w:pPr>
    </w:p>
    <w:p w:rsidR="00DF4336" w:rsidRPr="0090411C" w:rsidRDefault="00DF4336" w:rsidP="001E0B4A">
      <w:pPr>
        <w:rPr>
          <w:rFonts w:cs="Iskoola Pota"/>
        </w:rPr>
      </w:pPr>
    </w:p>
    <w:p w:rsidR="00D94C73" w:rsidRPr="0090411C" w:rsidRDefault="00D94C73" w:rsidP="001E0B4A">
      <w:pPr>
        <w:rPr>
          <w:rFonts w:cs="Iskoola Pota"/>
          <w:b/>
        </w:rPr>
      </w:pPr>
      <w:r w:rsidRPr="0090411C">
        <w:rPr>
          <w:rFonts w:cs="Iskoola Pota"/>
          <w:b/>
          <w:bCs/>
          <w:spacing w:val="-1"/>
          <w:position w:val="-1"/>
        </w:rPr>
        <w:t>AA</w:t>
      </w:r>
      <w:r w:rsidRPr="0090411C">
        <w:rPr>
          <w:rFonts w:cs="Iskoola Pota"/>
          <w:b/>
          <w:bCs/>
          <w:spacing w:val="-3"/>
          <w:position w:val="-1"/>
        </w:rPr>
        <w:t>S</w:t>
      </w:r>
      <w:r w:rsidRPr="0090411C">
        <w:rPr>
          <w:rFonts w:cs="Iskoola Pota"/>
          <w:b/>
          <w:bCs/>
          <w:spacing w:val="4"/>
          <w:position w:val="-1"/>
        </w:rPr>
        <w:t xml:space="preserve"> </w:t>
      </w:r>
      <w:r w:rsidRPr="0090411C">
        <w:rPr>
          <w:rFonts w:cs="Iskoola Pota"/>
          <w:b/>
          <w:bCs/>
          <w:spacing w:val="-1"/>
          <w:position w:val="-1"/>
        </w:rPr>
        <w:t>D</w:t>
      </w:r>
      <w:r w:rsidRPr="0090411C">
        <w:rPr>
          <w:rFonts w:cs="Iskoola Pota"/>
          <w:b/>
          <w:bCs/>
          <w:spacing w:val="-2"/>
          <w:position w:val="-1"/>
        </w:rPr>
        <w:t>e</w:t>
      </w:r>
      <w:r w:rsidRPr="0090411C">
        <w:rPr>
          <w:rFonts w:cs="Iskoola Pota"/>
          <w:b/>
          <w:bCs/>
          <w:position w:val="-1"/>
        </w:rPr>
        <w:t>g</w:t>
      </w:r>
      <w:r w:rsidRPr="0090411C">
        <w:rPr>
          <w:rFonts w:cs="Iskoola Pota"/>
          <w:b/>
          <w:bCs/>
          <w:spacing w:val="-2"/>
          <w:position w:val="-1"/>
        </w:rPr>
        <w:t>re</w:t>
      </w:r>
      <w:r w:rsidRPr="0090411C">
        <w:rPr>
          <w:rFonts w:cs="Iskoola Pota"/>
          <w:b/>
          <w:bCs/>
          <w:position w:val="-1"/>
        </w:rPr>
        <w:t xml:space="preserve">e </w:t>
      </w:r>
      <w:r w:rsidRPr="0090411C">
        <w:rPr>
          <w:rFonts w:cs="Iskoola Pota"/>
          <w:b/>
          <w:bCs/>
          <w:spacing w:val="1"/>
          <w:position w:val="-1"/>
        </w:rPr>
        <w:t>i</w:t>
      </w:r>
      <w:r w:rsidRPr="0090411C">
        <w:rPr>
          <w:rFonts w:cs="Iskoola Pota"/>
          <w:b/>
          <w:bCs/>
          <w:position w:val="-1"/>
        </w:rPr>
        <w:t>n</w:t>
      </w:r>
      <w:r w:rsidRPr="0090411C">
        <w:rPr>
          <w:rFonts w:cs="Iskoola Pota"/>
          <w:b/>
          <w:bCs/>
          <w:spacing w:val="-3"/>
          <w:position w:val="-1"/>
        </w:rPr>
        <w:t xml:space="preserve"> </w:t>
      </w:r>
      <w:r w:rsidRPr="0090411C">
        <w:rPr>
          <w:rFonts w:cs="Iskoola Pota"/>
          <w:b/>
          <w:bCs/>
          <w:spacing w:val="-1"/>
          <w:position w:val="-1"/>
        </w:rPr>
        <w:t>A</w:t>
      </w:r>
      <w:r w:rsidRPr="0090411C">
        <w:rPr>
          <w:rFonts w:cs="Iskoola Pota"/>
          <w:b/>
          <w:bCs/>
          <w:position w:val="-1"/>
        </w:rPr>
        <w:t>v</w:t>
      </w:r>
      <w:r w:rsidRPr="0090411C">
        <w:rPr>
          <w:rFonts w:cs="Iskoola Pota"/>
          <w:b/>
          <w:bCs/>
          <w:spacing w:val="1"/>
          <w:position w:val="-1"/>
        </w:rPr>
        <w:t>i</w:t>
      </w:r>
      <w:r w:rsidRPr="0090411C">
        <w:rPr>
          <w:rFonts w:cs="Iskoola Pota"/>
          <w:b/>
          <w:bCs/>
          <w:spacing w:val="-5"/>
          <w:position w:val="-1"/>
        </w:rPr>
        <w:t>a</w:t>
      </w:r>
      <w:r w:rsidRPr="0090411C">
        <w:rPr>
          <w:rFonts w:cs="Iskoola Pota"/>
          <w:b/>
          <w:bCs/>
          <w:spacing w:val="3"/>
          <w:position w:val="-1"/>
        </w:rPr>
        <w:t>t</w:t>
      </w:r>
      <w:r w:rsidRPr="0090411C">
        <w:rPr>
          <w:rFonts w:cs="Iskoola Pota"/>
          <w:b/>
          <w:bCs/>
          <w:spacing w:val="-4"/>
          <w:position w:val="-1"/>
        </w:rPr>
        <w:t>i</w:t>
      </w:r>
      <w:r w:rsidRPr="0090411C">
        <w:rPr>
          <w:rFonts w:cs="Iskoola Pota"/>
          <w:b/>
          <w:bCs/>
          <w:spacing w:val="5"/>
          <w:position w:val="-1"/>
        </w:rPr>
        <w:t>o</w:t>
      </w:r>
      <w:r w:rsidRPr="0090411C">
        <w:rPr>
          <w:rFonts w:cs="Iskoola Pota"/>
          <w:b/>
          <w:bCs/>
          <w:position w:val="-1"/>
        </w:rPr>
        <w:t>n</w:t>
      </w:r>
      <w:r w:rsidRPr="0090411C">
        <w:rPr>
          <w:rFonts w:cs="Iskoola Pota"/>
          <w:b/>
          <w:bCs/>
          <w:spacing w:val="-5"/>
          <w:position w:val="-1"/>
        </w:rPr>
        <w:t xml:space="preserve"> </w:t>
      </w:r>
      <w:r w:rsidRPr="0090411C">
        <w:rPr>
          <w:rFonts w:cs="Iskoola Pota"/>
          <w:b/>
          <w:bCs/>
          <w:spacing w:val="3"/>
          <w:position w:val="-1"/>
        </w:rPr>
        <w:t>M</w:t>
      </w:r>
      <w:r w:rsidRPr="0090411C">
        <w:rPr>
          <w:rFonts w:cs="Iskoola Pota"/>
          <w:b/>
          <w:bCs/>
          <w:spacing w:val="-5"/>
          <w:position w:val="-1"/>
        </w:rPr>
        <w:t>a</w:t>
      </w:r>
      <w:r w:rsidRPr="0090411C">
        <w:rPr>
          <w:rFonts w:cs="Iskoola Pota"/>
          <w:b/>
          <w:bCs/>
          <w:spacing w:val="1"/>
          <w:position w:val="-1"/>
        </w:rPr>
        <w:t>i</w:t>
      </w:r>
      <w:r w:rsidRPr="0090411C">
        <w:rPr>
          <w:rFonts w:cs="Iskoola Pota"/>
          <w:b/>
          <w:bCs/>
          <w:spacing w:val="-3"/>
          <w:position w:val="-1"/>
        </w:rPr>
        <w:t>n</w:t>
      </w:r>
      <w:r w:rsidRPr="0090411C">
        <w:rPr>
          <w:rFonts w:cs="Iskoola Pota"/>
          <w:b/>
          <w:bCs/>
          <w:spacing w:val="-2"/>
          <w:position w:val="-1"/>
        </w:rPr>
        <w:t>t</w:t>
      </w:r>
      <w:r w:rsidRPr="0090411C">
        <w:rPr>
          <w:rFonts w:cs="Iskoola Pota"/>
          <w:b/>
          <w:bCs/>
          <w:spacing w:val="3"/>
          <w:position w:val="-1"/>
        </w:rPr>
        <w:t>e</w:t>
      </w:r>
      <w:r w:rsidRPr="0090411C">
        <w:rPr>
          <w:rFonts w:cs="Iskoola Pota"/>
          <w:b/>
          <w:bCs/>
          <w:spacing w:val="-3"/>
          <w:position w:val="-1"/>
        </w:rPr>
        <w:t>n</w:t>
      </w:r>
      <w:r w:rsidRPr="0090411C">
        <w:rPr>
          <w:rFonts w:cs="Iskoola Pota"/>
          <w:b/>
          <w:bCs/>
          <w:position w:val="-1"/>
        </w:rPr>
        <w:t>a</w:t>
      </w:r>
      <w:r w:rsidRPr="0090411C">
        <w:rPr>
          <w:rFonts w:cs="Iskoola Pota"/>
          <w:b/>
          <w:bCs/>
          <w:spacing w:val="-3"/>
          <w:position w:val="-1"/>
        </w:rPr>
        <w:t>n</w:t>
      </w:r>
      <w:r w:rsidRPr="0090411C">
        <w:rPr>
          <w:rFonts w:cs="Iskoola Pota"/>
          <w:b/>
          <w:bCs/>
          <w:spacing w:val="3"/>
          <w:position w:val="-1"/>
        </w:rPr>
        <w:t>c</w:t>
      </w:r>
      <w:r w:rsidRPr="0090411C">
        <w:rPr>
          <w:rFonts w:cs="Iskoola Pota"/>
          <w:b/>
          <w:bCs/>
          <w:position w:val="-1"/>
        </w:rPr>
        <w:t>e</w:t>
      </w:r>
    </w:p>
    <w:p w:rsidR="00D94C73" w:rsidRPr="0090411C" w:rsidRDefault="006748FD" w:rsidP="001E0B4A">
      <w:pPr>
        <w:rPr>
          <w:rFonts w:cs="Iskoola Pota"/>
          <w:b/>
        </w:rPr>
      </w:pPr>
      <w:r w:rsidRPr="0090411C">
        <w:rPr>
          <w:rFonts w:cs="Iskoola Pota"/>
          <w:b/>
          <w:bCs/>
          <w:spacing w:val="1"/>
        </w:rPr>
        <w:t>T</w:t>
      </w:r>
      <w:r w:rsidRPr="0090411C">
        <w:rPr>
          <w:rFonts w:cs="Iskoola Pota"/>
          <w:b/>
          <w:bCs/>
        </w:rPr>
        <w:t>o</w:t>
      </w:r>
      <w:r w:rsidRPr="0090411C">
        <w:rPr>
          <w:rFonts w:cs="Iskoola Pota"/>
          <w:b/>
          <w:bCs/>
          <w:spacing w:val="-2"/>
        </w:rPr>
        <w:t>t</w:t>
      </w:r>
      <w:r w:rsidRPr="0090411C">
        <w:rPr>
          <w:rFonts w:cs="Iskoola Pota"/>
          <w:b/>
          <w:bCs/>
          <w:spacing w:val="-5"/>
        </w:rPr>
        <w:t>a</w:t>
      </w:r>
      <w:r w:rsidRPr="0090411C">
        <w:rPr>
          <w:rFonts w:cs="Iskoola Pota"/>
          <w:b/>
          <w:bCs/>
        </w:rPr>
        <w:t>l</w:t>
      </w:r>
      <w:r w:rsidRPr="0090411C">
        <w:rPr>
          <w:rFonts w:cs="Iskoola Pota"/>
          <w:b/>
          <w:bCs/>
          <w:spacing w:val="-1"/>
        </w:rPr>
        <w:t xml:space="preserve"> C</w:t>
      </w:r>
      <w:r w:rsidRPr="0090411C">
        <w:rPr>
          <w:rFonts w:cs="Iskoola Pota"/>
          <w:b/>
          <w:bCs/>
          <w:spacing w:val="3"/>
        </w:rPr>
        <w:t>r</w:t>
      </w:r>
      <w:r w:rsidRPr="0090411C">
        <w:rPr>
          <w:rFonts w:cs="Iskoola Pota"/>
          <w:b/>
          <w:bCs/>
          <w:spacing w:val="-2"/>
        </w:rPr>
        <w:t>e</w:t>
      </w:r>
      <w:r w:rsidRPr="0090411C">
        <w:rPr>
          <w:rFonts w:cs="Iskoola Pota"/>
          <w:b/>
          <w:bCs/>
          <w:spacing w:val="2"/>
        </w:rPr>
        <w:t>d</w:t>
      </w:r>
      <w:r w:rsidRPr="0090411C">
        <w:rPr>
          <w:rFonts w:cs="Iskoola Pota"/>
          <w:b/>
          <w:bCs/>
          <w:spacing w:val="-4"/>
        </w:rPr>
        <w:t>i</w:t>
      </w:r>
      <w:r w:rsidRPr="0090411C">
        <w:rPr>
          <w:rFonts w:cs="Iskoola Pota"/>
          <w:b/>
          <w:bCs/>
        </w:rPr>
        <w:t>t</w:t>
      </w:r>
      <w:r w:rsidRPr="0090411C">
        <w:rPr>
          <w:rFonts w:cs="Iskoola Pota"/>
          <w:b/>
          <w:bCs/>
          <w:spacing w:val="1"/>
        </w:rPr>
        <w:t xml:space="preserve"> H</w:t>
      </w:r>
      <w:r w:rsidRPr="0090411C">
        <w:rPr>
          <w:rFonts w:cs="Iskoola Pota"/>
          <w:b/>
          <w:bCs/>
          <w:spacing w:val="5"/>
        </w:rPr>
        <w:t>o</w:t>
      </w:r>
      <w:r w:rsidRPr="0090411C">
        <w:rPr>
          <w:rFonts w:cs="Iskoola Pota"/>
          <w:b/>
          <w:bCs/>
          <w:spacing w:val="-8"/>
        </w:rPr>
        <w:t>u</w:t>
      </w:r>
      <w:r w:rsidRPr="0090411C">
        <w:rPr>
          <w:rFonts w:cs="Iskoola Pota"/>
          <w:b/>
          <w:bCs/>
          <w:spacing w:val="-2"/>
        </w:rPr>
        <w:t>r</w:t>
      </w:r>
      <w:r w:rsidRPr="0090411C">
        <w:rPr>
          <w:rFonts w:cs="Iskoola Pota"/>
          <w:b/>
          <w:bCs/>
        </w:rPr>
        <w:t>s:</w:t>
      </w:r>
      <w:r w:rsidRPr="0090411C">
        <w:rPr>
          <w:rFonts w:cs="Iskoola Pota"/>
          <w:b/>
          <w:bCs/>
          <w:spacing w:val="1"/>
        </w:rPr>
        <w:t xml:space="preserve"> </w:t>
      </w:r>
      <w:r w:rsidRPr="0090411C">
        <w:rPr>
          <w:rFonts w:cs="Iskoola Pota"/>
          <w:b/>
          <w:bCs/>
        </w:rPr>
        <w:t>70</w:t>
      </w:r>
    </w:p>
    <w:tbl>
      <w:tblPr>
        <w:tblW w:w="5202" w:type="pct"/>
        <w:jc w:val="center"/>
        <w:tblLayout w:type="fixed"/>
        <w:tblLook w:val="04A0"/>
      </w:tblPr>
      <w:tblGrid>
        <w:gridCol w:w="1294"/>
        <w:gridCol w:w="3691"/>
        <w:gridCol w:w="483"/>
      </w:tblGrid>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First Semester</w:t>
            </w:r>
          </w:p>
        </w:tc>
      </w:tr>
      <w:tr w:rsidR="006748FD" w:rsidRPr="0090411C" w:rsidTr="006748FD">
        <w:trPr>
          <w:trHeight w:val="144"/>
          <w:jc w:val="center"/>
        </w:trPr>
        <w:tc>
          <w:tcPr>
            <w:tcW w:w="1183" w:type="pct"/>
            <w:tcBorders>
              <w:top w:val="single" w:sz="4" w:space="0" w:color="auto"/>
            </w:tcBorders>
            <w:shd w:val="clear" w:color="auto" w:fill="auto"/>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Course #</w:t>
            </w:r>
          </w:p>
        </w:tc>
        <w:tc>
          <w:tcPr>
            <w:tcW w:w="3817" w:type="pct"/>
            <w:gridSpan w:val="2"/>
            <w:tcBorders>
              <w:top w:val="single" w:sz="4" w:space="0" w:color="auto"/>
            </w:tcBorders>
            <w:shd w:val="clear" w:color="auto" w:fill="auto"/>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Course Title                                            Credits</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FESM </w:t>
            </w:r>
            <w:r w:rsidR="00D94C73" w:rsidRPr="0090411C">
              <w:rPr>
                <w:rFonts w:cs="Iskoola Pota"/>
                <w:color w:val="000000"/>
                <w:sz w:val="18"/>
                <w:szCs w:val="18"/>
              </w:rPr>
              <w:t>101C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111C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111C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Technical Mathematics I</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AVMT </w:t>
            </w:r>
            <w:r w:rsidR="00D94C73" w:rsidRPr="0090411C">
              <w:rPr>
                <w:rFonts w:cs="Iskoola Pota"/>
                <w:color w:val="000000"/>
                <w:sz w:val="18"/>
                <w:szCs w:val="18"/>
              </w:rPr>
              <w:t>121C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Aviation Maintenance Fundamentals</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AVMT </w:t>
            </w:r>
            <w:r w:rsidR="00D94C73" w:rsidRPr="0090411C">
              <w:rPr>
                <w:rFonts w:cs="Iskoola Pota"/>
                <w:color w:val="000000"/>
                <w:sz w:val="18"/>
                <w:szCs w:val="18"/>
              </w:rPr>
              <w:t>122C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Aviation Mat. &amp; Standards</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183" w:type="pct"/>
            <w:tcBorders>
              <w:bottom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75"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442"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17</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Second Semester</w:t>
            </w:r>
          </w:p>
        </w:tc>
      </w:tr>
      <w:tr w:rsidR="00D94C73" w:rsidRPr="0090411C" w:rsidTr="006748FD">
        <w:trPr>
          <w:trHeight w:val="144"/>
          <w:jc w:val="center"/>
        </w:trPr>
        <w:tc>
          <w:tcPr>
            <w:tcW w:w="1183" w:type="pct"/>
            <w:tcBorders>
              <w:top w:val="single" w:sz="4" w:space="0" w:color="auto"/>
            </w:tcBorders>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112C</w:t>
            </w:r>
          </w:p>
        </w:tc>
        <w:tc>
          <w:tcPr>
            <w:tcW w:w="3375"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442"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112C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Technical Mathematics II</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6748FD">
        <w:trPr>
          <w:trHeight w:val="144"/>
          <w:jc w:val="center"/>
        </w:trPr>
        <w:tc>
          <w:tcPr>
            <w:tcW w:w="1183"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AV</w:t>
            </w:r>
            <w:r w:rsidR="00115890" w:rsidRPr="0090411C">
              <w:rPr>
                <w:rFonts w:cs="Iskoola Pota"/>
                <w:color w:val="000000"/>
                <w:sz w:val="18"/>
                <w:szCs w:val="18"/>
              </w:rPr>
              <w:t xml:space="preserve">MT </w:t>
            </w:r>
            <w:r w:rsidRPr="0090411C">
              <w:rPr>
                <w:rFonts w:cs="Iskoola Pota"/>
                <w:color w:val="000000"/>
                <w:sz w:val="18"/>
                <w:szCs w:val="18"/>
              </w:rPr>
              <w:t>124C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Aircraft Metallic Structures</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AVMT </w:t>
            </w:r>
            <w:r w:rsidR="00D94C73" w:rsidRPr="0090411C">
              <w:rPr>
                <w:rFonts w:cs="Iskoola Pota"/>
                <w:color w:val="000000"/>
                <w:sz w:val="18"/>
                <w:szCs w:val="18"/>
              </w:rPr>
              <w:t>125C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Aircraft Systems and Components</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APTC </w:t>
            </w:r>
            <w:r w:rsidR="00D94C73" w:rsidRPr="0090411C">
              <w:rPr>
                <w:rFonts w:cs="Iskoola Pota"/>
                <w:color w:val="000000"/>
                <w:sz w:val="18"/>
                <w:szCs w:val="18"/>
              </w:rPr>
              <w:t>104C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Intro</w:t>
            </w:r>
            <w:r w:rsidR="00584E08" w:rsidRPr="0090411C">
              <w:rPr>
                <w:rFonts w:cs="Iskoola Pota"/>
                <w:color w:val="000000"/>
                <w:sz w:val="18"/>
                <w:szCs w:val="18"/>
              </w:rPr>
              <w:t>duction</w:t>
            </w:r>
            <w:r w:rsidRPr="0090411C">
              <w:rPr>
                <w:rFonts w:cs="Iskoola Pota"/>
                <w:color w:val="000000"/>
                <w:sz w:val="18"/>
                <w:szCs w:val="18"/>
              </w:rPr>
              <w:t xml:space="preserve"> to Applications of Comp</w:t>
            </w:r>
            <w:r w:rsidR="00584E08" w:rsidRPr="0090411C">
              <w:rPr>
                <w:rFonts w:cs="Iskoola Pota"/>
                <w:color w:val="000000"/>
                <w:sz w:val="18"/>
                <w:szCs w:val="18"/>
              </w:rPr>
              <w:t>uters</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APTC </w:t>
            </w:r>
            <w:r w:rsidR="00D94C73" w:rsidRPr="0090411C">
              <w:rPr>
                <w:rFonts w:cs="Iskoola Pota"/>
                <w:color w:val="000000"/>
                <w:sz w:val="18"/>
                <w:szCs w:val="18"/>
              </w:rPr>
              <w:t>105C</w:t>
            </w:r>
          </w:p>
        </w:tc>
        <w:tc>
          <w:tcPr>
            <w:tcW w:w="3375"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Applications of Comp</w:t>
            </w:r>
            <w:r w:rsidR="00584E08" w:rsidRPr="0090411C">
              <w:rPr>
                <w:rFonts w:cs="Iskoola Pota"/>
                <w:color w:val="000000"/>
                <w:sz w:val="18"/>
                <w:szCs w:val="18"/>
              </w:rPr>
              <w:t>uters L</w:t>
            </w:r>
            <w:r w:rsidR="00D94C73" w:rsidRPr="0090411C">
              <w:rPr>
                <w:rFonts w:cs="Iskoola Pota"/>
                <w:color w:val="000000"/>
                <w:sz w:val="18"/>
                <w:szCs w:val="18"/>
              </w:rPr>
              <w:t>ab</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183" w:type="pct"/>
            <w:tcBorders>
              <w:bottom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75"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442"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19</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Third Semester</w:t>
            </w:r>
          </w:p>
        </w:tc>
      </w:tr>
      <w:tr w:rsidR="00D94C73" w:rsidRPr="0090411C" w:rsidTr="006748FD">
        <w:trPr>
          <w:trHeight w:val="144"/>
          <w:jc w:val="center"/>
        </w:trPr>
        <w:tc>
          <w:tcPr>
            <w:tcW w:w="1183"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AV</w:t>
            </w:r>
            <w:r w:rsidR="00115890" w:rsidRPr="0090411C">
              <w:rPr>
                <w:rFonts w:cs="Iskoola Pota"/>
                <w:color w:val="000000"/>
                <w:sz w:val="18"/>
                <w:szCs w:val="18"/>
              </w:rPr>
              <w:t xml:space="preserve">MT </w:t>
            </w:r>
            <w:r w:rsidRPr="0090411C">
              <w:rPr>
                <w:rFonts w:cs="Iskoola Pota"/>
                <w:color w:val="000000"/>
                <w:sz w:val="18"/>
                <w:szCs w:val="18"/>
              </w:rPr>
              <w:t>211C</w:t>
            </w:r>
          </w:p>
        </w:tc>
        <w:tc>
          <w:tcPr>
            <w:tcW w:w="3375"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Aircra</w:t>
            </w:r>
            <w:r w:rsidR="00584E08" w:rsidRPr="0090411C">
              <w:rPr>
                <w:rFonts w:cs="Iskoola Pota"/>
                <w:color w:val="000000"/>
                <w:sz w:val="18"/>
                <w:szCs w:val="18"/>
              </w:rPr>
              <w:t>ft Electrical &amp; Electronic Systems</w:t>
            </w:r>
          </w:p>
        </w:tc>
        <w:tc>
          <w:tcPr>
            <w:tcW w:w="442" w:type="pct"/>
            <w:tcBorders>
              <w:top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183" w:type="pct"/>
            <w:shd w:val="clear" w:color="auto" w:fill="auto"/>
            <w:noWrap/>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AVMT </w:t>
            </w:r>
            <w:r w:rsidR="00D94C73" w:rsidRPr="0090411C">
              <w:rPr>
                <w:rFonts w:cs="Iskoola Pota"/>
                <w:color w:val="000000"/>
                <w:sz w:val="18"/>
                <w:szCs w:val="18"/>
              </w:rPr>
              <w:t>212C</w:t>
            </w:r>
          </w:p>
        </w:tc>
        <w:tc>
          <w:tcPr>
            <w:tcW w:w="33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Aircraft Turbine Engine Theory &amp; Overhaul</w:t>
            </w:r>
          </w:p>
        </w:tc>
        <w:tc>
          <w:tcPr>
            <w:tcW w:w="442"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101C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Intro</w:t>
            </w:r>
            <w:r w:rsidR="00584E08" w:rsidRPr="0090411C">
              <w:rPr>
                <w:rFonts w:cs="Iskoola Pota"/>
                <w:color w:val="000000"/>
                <w:sz w:val="18"/>
                <w:szCs w:val="18"/>
              </w:rPr>
              <w:t>duction</w:t>
            </w:r>
            <w:r w:rsidRPr="0090411C">
              <w:rPr>
                <w:rFonts w:cs="Iskoola Pota"/>
                <w:color w:val="000000"/>
                <w:sz w:val="18"/>
                <w:szCs w:val="18"/>
              </w:rPr>
              <w:t xml:space="preserve"> to College Physics </w:t>
            </w:r>
            <w:r w:rsidR="00584E08" w:rsidRPr="0090411C">
              <w:rPr>
                <w:rFonts w:cs="Iskoola Pota"/>
                <w:color w:val="000000"/>
                <w:sz w:val="18"/>
                <w:szCs w:val="18"/>
              </w:rPr>
              <w:t>Lecture</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103C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Intro</w:t>
            </w:r>
            <w:r w:rsidR="00584E08" w:rsidRPr="0090411C">
              <w:rPr>
                <w:rFonts w:cs="Iskoola Pota"/>
                <w:color w:val="000000"/>
                <w:sz w:val="18"/>
                <w:szCs w:val="18"/>
              </w:rPr>
              <w:t>duction</w:t>
            </w:r>
            <w:r w:rsidRPr="0090411C">
              <w:rPr>
                <w:rFonts w:cs="Iskoola Pota"/>
                <w:color w:val="000000"/>
                <w:sz w:val="18"/>
                <w:szCs w:val="18"/>
              </w:rPr>
              <w:t xml:space="preserve"> to College Physics Lab</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GEOG </w:t>
            </w:r>
            <w:r w:rsidR="00D94C73" w:rsidRPr="0090411C">
              <w:rPr>
                <w:rFonts w:cs="Iskoola Pota"/>
                <w:color w:val="000000"/>
                <w:sz w:val="18"/>
                <w:szCs w:val="18"/>
              </w:rPr>
              <w:t>104C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World Physical Geography</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183" w:type="pct"/>
            <w:tcBorders>
              <w:bottom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75"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442"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17</w:t>
            </w:r>
          </w:p>
        </w:tc>
      </w:tr>
      <w:tr w:rsidR="006748FD" w:rsidRPr="0090411C" w:rsidTr="006748FD">
        <w:trPr>
          <w:trHeight w:val="144"/>
          <w:jc w:val="center"/>
        </w:trPr>
        <w:tc>
          <w:tcPr>
            <w:tcW w:w="5000" w:type="pct"/>
            <w:gridSpan w:val="3"/>
            <w:tcBorders>
              <w:top w:val="single" w:sz="4" w:space="0" w:color="auto"/>
              <w:bottom w:val="single" w:sz="4" w:space="0" w:color="auto"/>
            </w:tcBorders>
            <w:shd w:val="clear" w:color="auto" w:fill="auto"/>
            <w:noWrap/>
            <w:vAlign w:val="center"/>
            <w:hideMark/>
          </w:tcPr>
          <w:p w:rsidR="006748FD" w:rsidRPr="0090411C" w:rsidRDefault="006748FD" w:rsidP="001E0B4A">
            <w:pPr>
              <w:rPr>
                <w:rFonts w:cs="Iskoola Pota"/>
                <w:b/>
                <w:bCs/>
                <w:color w:val="000000"/>
                <w:sz w:val="18"/>
                <w:szCs w:val="18"/>
              </w:rPr>
            </w:pPr>
            <w:r w:rsidRPr="0090411C">
              <w:rPr>
                <w:rFonts w:cs="Iskoola Pota"/>
                <w:b/>
                <w:bCs/>
                <w:color w:val="000000"/>
                <w:sz w:val="18"/>
                <w:szCs w:val="18"/>
              </w:rPr>
              <w:t>Fourth Semester</w:t>
            </w:r>
          </w:p>
        </w:tc>
      </w:tr>
      <w:tr w:rsidR="00D94C73" w:rsidRPr="0090411C" w:rsidTr="006748FD">
        <w:trPr>
          <w:trHeight w:val="144"/>
          <w:jc w:val="center"/>
        </w:trPr>
        <w:tc>
          <w:tcPr>
            <w:tcW w:w="1183" w:type="pct"/>
            <w:tcBorders>
              <w:top w:val="single" w:sz="4" w:space="0" w:color="auto"/>
            </w:tcBorders>
            <w:shd w:val="clear" w:color="auto" w:fill="auto"/>
            <w:noWrap/>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AVMT </w:t>
            </w:r>
            <w:r w:rsidR="00D94C73" w:rsidRPr="0090411C">
              <w:rPr>
                <w:rFonts w:cs="Iskoola Pota"/>
                <w:color w:val="000000"/>
                <w:sz w:val="18"/>
                <w:szCs w:val="18"/>
              </w:rPr>
              <w:t>214C</w:t>
            </w:r>
          </w:p>
        </w:tc>
        <w:tc>
          <w:tcPr>
            <w:tcW w:w="3375" w:type="pct"/>
            <w:tcBorders>
              <w:top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Reciprocating Engine Theory &amp; Overhaul</w:t>
            </w:r>
          </w:p>
        </w:tc>
        <w:tc>
          <w:tcPr>
            <w:tcW w:w="442" w:type="pct"/>
            <w:tcBorders>
              <w:top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AVMT </w:t>
            </w:r>
            <w:r w:rsidR="00D94C73" w:rsidRPr="0090411C">
              <w:rPr>
                <w:rFonts w:cs="Iskoola Pota"/>
                <w:color w:val="000000"/>
                <w:sz w:val="18"/>
                <w:szCs w:val="18"/>
              </w:rPr>
              <w:t>215C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Aircraft Engine Systems &amp; Comp.</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205C</w:t>
            </w:r>
          </w:p>
        </w:tc>
        <w:tc>
          <w:tcPr>
            <w:tcW w:w="33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Introduction to CAD</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102C</w:t>
            </w:r>
          </w:p>
        </w:tc>
        <w:tc>
          <w:tcPr>
            <w:tcW w:w="3375"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College Physics II </w:t>
            </w:r>
            <w:r w:rsidR="00584E08" w:rsidRPr="0090411C">
              <w:rPr>
                <w:rFonts w:cs="Iskoola Pota"/>
                <w:color w:val="000000"/>
                <w:sz w:val="18"/>
                <w:szCs w:val="18"/>
              </w:rPr>
              <w:t>Lecture</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6748FD">
        <w:trPr>
          <w:trHeight w:val="144"/>
          <w:jc w:val="center"/>
        </w:trPr>
        <w:tc>
          <w:tcPr>
            <w:tcW w:w="1183"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104C</w:t>
            </w:r>
          </w:p>
        </w:tc>
        <w:tc>
          <w:tcPr>
            <w:tcW w:w="3375" w:type="pct"/>
            <w:shd w:val="clear" w:color="auto" w:fill="auto"/>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College Physics II Lab</w:t>
            </w:r>
          </w:p>
        </w:tc>
        <w:tc>
          <w:tcPr>
            <w:tcW w:w="442"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6748FD">
        <w:trPr>
          <w:trHeight w:val="144"/>
          <w:jc w:val="center"/>
        </w:trPr>
        <w:tc>
          <w:tcPr>
            <w:tcW w:w="1183" w:type="pct"/>
            <w:tcBorders>
              <w:bottom w:val="single" w:sz="4" w:space="0" w:color="auto"/>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75"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442" w:type="pct"/>
            <w:tcBorders>
              <w:bottom w:val="single" w:sz="4" w:space="0" w:color="auto"/>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17</w:t>
            </w:r>
          </w:p>
        </w:tc>
      </w:tr>
    </w:tbl>
    <w:p w:rsidR="00D94C73" w:rsidRPr="0090411C" w:rsidRDefault="00D94C73" w:rsidP="001E0B4A">
      <w:pPr>
        <w:rPr>
          <w:rFonts w:cs="Iskoola Pota"/>
        </w:rPr>
      </w:pPr>
    </w:p>
    <w:p w:rsidR="00D94C73" w:rsidRPr="0090411C" w:rsidRDefault="003643C9" w:rsidP="005549EE">
      <w:pPr>
        <w:pStyle w:val="Caption"/>
      </w:pPr>
      <w:r w:rsidRPr="0090411C">
        <w:t xml:space="preserve">Special Notations: </w:t>
      </w:r>
      <w:r w:rsidR="00D94C73" w:rsidRPr="0090411C">
        <w:rPr>
          <w:spacing w:val="1"/>
        </w:rPr>
        <w:t>E</w:t>
      </w:r>
      <w:r w:rsidR="00D94C73" w:rsidRPr="0090411C">
        <w:rPr>
          <w:spacing w:val="-8"/>
        </w:rPr>
        <w:t>n</w:t>
      </w:r>
      <w:r w:rsidR="00D94C73" w:rsidRPr="0090411C">
        <w:rPr>
          <w:spacing w:val="5"/>
        </w:rPr>
        <w:t>g</w:t>
      </w:r>
      <w:r w:rsidR="00D94C73" w:rsidRPr="0090411C">
        <w:rPr>
          <w:spacing w:val="-4"/>
        </w:rPr>
        <w:t>li</w:t>
      </w:r>
      <w:r w:rsidR="00D94C73" w:rsidRPr="0090411C">
        <w:rPr>
          <w:spacing w:val="5"/>
        </w:rPr>
        <w:t>s</w:t>
      </w:r>
      <w:r w:rsidR="00D94C73" w:rsidRPr="0090411C">
        <w:t>h a</w:t>
      </w:r>
      <w:r w:rsidR="00D94C73" w:rsidRPr="0090411C">
        <w:rPr>
          <w:spacing w:val="-3"/>
        </w:rPr>
        <w:t>n</w:t>
      </w:r>
      <w:r w:rsidR="00D94C73" w:rsidRPr="0090411C">
        <w:t xml:space="preserve">d </w:t>
      </w:r>
      <w:r w:rsidR="00D94C73" w:rsidRPr="0090411C">
        <w:rPr>
          <w:spacing w:val="3"/>
        </w:rPr>
        <w:t>M</w:t>
      </w:r>
      <w:r w:rsidR="00D94C73" w:rsidRPr="0090411C">
        <w:rPr>
          <w:spacing w:val="-5"/>
        </w:rPr>
        <w:t>a</w:t>
      </w:r>
      <w:r w:rsidR="00D94C73" w:rsidRPr="0090411C">
        <w:rPr>
          <w:spacing w:val="3"/>
        </w:rPr>
        <w:t>t</w:t>
      </w:r>
      <w:r w:rsidR="00D94C73" w:rsidRPr="0090411C">
        <w:t>h</w:t>
      </w:r>
      <w:r w:rsidR="00D94C73" w:rsidRPr="0090411C">
        <w:rPr>
          <w:spacing w:val="3"/>
        </w:rPr>
        <w:t>e</w:t>
      </w:r>
      <w:r w:rsidR="00D94C73" w:rsidRPr="0090411C">
        <w:rPr>
          <w:spacing w:val="-6"/>
        </w:rPr>
        <w:t>m</w:t>
      </w:r>
      <w:r w:rsidR="00D94C73" w:rsidRPr="0090411C">
        <w:t>a</w:t>
      </w:r>
      <w:r w:rsidR="00D94C73" w:rsidRPr="0090411C">
        <w:rPr>
          <w:spacing w:val="3"/>
        </w:rPr>
        <w:t>t</w:t>
      </w:r>
      <w:r w:rsidR="00D94C73" w:rsidRPr="0090411C">
        <w:rPr>
          <w:spacing w:val="-4"/>
        </w:rPr>
        <w:t>i</w:t>
      </w:r>
      <w:r w:rsidR="00D94C73" w:rsidRPr="0090411C">
        <w:rPr>
          <w:spacing w:val="-2"/>
        </w:rPr>
        <w:t>c</w:t>
      </w:r>
      <w:r w:rsidR="00D94C73" w:rsidRPr="0090411C">
        <w:t>s</w:t>
      </w:r>
      <w:r w:rsidR="00D94C73" w:rsidRPr="0090411C">
        <w:rPr>
          <w:spacing w:val="3"/>
        </w:rPr>
        <w:t xml:space="preserve"> </w:t>
      </w:r>
      <w:r w:rsidR="00D94C73" w:rsidRPr="0090411C">
        <w:rPr>
          <w:spacing w:val="-2"/>
        </w:rPr>
        <w:t>c</w:t>
      </w:r>
      <w:r w:rsidR="00D94C73" w:rsidRPr="0090411C">
        <w:rPr>
          <w:spacing w:val="5"/>
        </w:rPr>
        <w:t>o</w:t>
      </w:r>
      <w:r w:rsidR="00D94C73" w:rsidRPr="0090411C">
        <w:rPr>
          <w:spacing w:val="-3"/>
        </w:rPr>
        <w:t>u</w:t>
      </w:r>
      <w:r w:rsidR="00D94C73" w:rsidRPr="0090411C">
        <w:rPr>
          <w:spacing w:val="-2"/>
        </w:rPr>
        <w:t>r</w:t>
      </w:r>
      <w:r w:rsidR="00D94C73" w:rsidRPr="0090411C">
        <w:t>s</w:t>
      </w:r>
      <w:r w:rsidR="00D94C73" w:rsidRPr="0090411C">
        <w:rPr>
          <w:spacing w:val="-2"/>
        </w:rPr>
        <w:t>e</w:t>
      </w:r>
      <w:r w:rsidR="00D94C73" w:rsidRPr="0090411C">
        <w:t>s</w:t>
      </w:r>
      <w:r w:rsidR="00D94C73" w:rsidRPr="0090411C">
        <w:rPr>
          <w:spacing w:val="8"/>
        </w:rPr>
        <w:t xml:space="preserve"> </w:t>
      </w:r>
      <w:r w:rsidR="00D94C73" w:rsidRPr="0090411C">
        <w:rPr>
          <w:spacing w:val="-6"/>
        </w:rPr>
        <w:t>m</w:t>
      </w:r>
      <w:r w:rsidR="00D94C73" w:rsidRPr="0090411C">
        <w:rPr>
          <w:spacing w:val="-5"/>
        </w:rPr>
        <w:t>a</w:t>
      </w:r>
      <w:r w:rsidR="00D94C73" w:rsidRPr="0090411C">
        <w:t>y</w:t>
      </w:r>
      <w:r w:rsidR="00D94C73" w:rsidRPr="0090411C">
        <w:rPr>
          <w:spacing w:val="2"/>
        </w:rPr>
        <w:t xml:space="preserve"> </w:t>
      </w:r>
      <w:r w:rsidR="00D94C73" w:rsidRPr="0090411C">
        <w:rPr>
          <w:spacing w:val="-2"/>
        </w:rPr>
        <w:t>r</w:t>
      </w:r>
      <w:r w:rsidR="00D94C73" w:rsidRPr="0090411C">
        <w:rPr>
          <w:spacing w:val="3"/>
        </w:rPr>
        <w:t>e</w:t>
      </w:r>
      <w:r w:rsidR="00D94C73" w:rsidRPr="0090411C">
        <w:rPr>
          <w:spacing w:val="2"/>
        </w:rPr>
        <w:t>q</w:t>
      </w:r>
      <w:r w:rsidR="00D94C73" w:rsidRPr="0090411C">
        <w:rPr>
          <w:spacing w:val="-3"/>
        </w:rPr>
        <w:t>u</w:t>
      </w:r>
      <w:r w:rsidR="00D94C73" w:rsidRPr="0090411C">
        <w:rPr>
          <w:spacing w:val="-4"/>
        </w:rPr>
        <w:t>i</w:t>
      </w:r>
      <w:r w:rsidR="00D94C73" w:rsidRPr="0090411C">
        <w:rPr>
          <w:spacing w:val="3"/>
        </w:rPr>
        <w:t>r</w:t>
      </w:r>
      <w:r w:rsidR="00D94C73" w:rsidRPr="0090411C">
        <w:t>e</w:t>
      </w:r>
      <w:r w:rsidR="00584E08" w:rsidRPr="0090411C">
        <w:t xml:space="preserve"> prerequisites </w:t>
      </w:r>
      <w:r w:rsidR="00D94C73" w:rsidRPr="0090411C">
        <w:rPr>
          <w:spacing w:val="-3"/>
        </w:rPr>
        <w:t>d</w:t>
      </w:r>
      <w:r w:rsidR="00D94C73" w:rsidRPr="0090411C">
        <w:rPr>
          <w:spacing w:val="3"/>
        </w:rPr>
        <w:t>e</w:t>
      </w:r>
      <w:r w:rsidR="00D94C73" w:rsidRPr="0090411C">
        <w:rPr>
          <w:spacing w:val="-3"/>
        </w:rPr>
        <w:t>p</w:t>
      </w:r>
      <w:r w:rsidR="00D94C73" w:rsidRPr="0090411C">
        <w:rPr>
          <w:spacing w:val="3"/>
        </w:rPr>
        <w:t>e</w:t>
      </w:r>
      <w:r w:rsidR="00D94C73" w:rsidRPr="0090411C">
        <w:rPr>
          <w:spacing w:val="-3"/>
        </w:rPr>
        <w:t>n</w:t>
      </w:r>
      <w:r w:rsidR="00D94C73" w:rsidRPr="0090411C">
        <w:rPr>
          <w:spacing w:val="2"/>
        </w:rPr>
        <w:t>d</w:t>
      </w:r>
      <w:r w:rsidR="00D94C73" w:rsidRPr="0090411C">
        <w:rPr>
          <w:spacing w:val="1"/>
        </w:rPr>
        <w:t>i</w:t>
      </w:r>
      <w:r w:rsidR="00D94C73" w:rsidRPr="0090411C">
        <w:rPr>
          <w:spacing w:val="-8"/>
        </w:rPr>
        <w:t>n</w:t>
      </w:r>
      <w:r w:rsidR="00D94C73" w:rsidRPr="0090411C">
        <w:t>g</w:t>
      </w:r>
      <w:r w:rsidR="00D94C73" w:rsidRPr="0090411C">
        <w:rPr>
          <w:spacing w:val="7"/>
        </w:rPr>
        <w:t xml:space="preserve"> </w:t>
      </w:r>
      <w:r w:rsidR="00D94C73" w:rsidRPr="0090411C">
        <w:rPr>
          <w:spacing w:val="-3"/>
        </w:rPr>
        <w:t>up</w:t>
      </w:r>
      <w:r w:rsidR="00D94C73" w:rsidRPr="0090411C">
        <w:rPr>
          <w:spacing w:val="5"/>
        </w:rPr>
        <w:t>o</w:t>
      </w:r>
      <w:r w:rsidR="00D94C73" w:rsidRPr="0090411C">
        <w:t xml:space="preserve">n </w:t>
      </w:r>
      <w:r w:rsidR="00D94C73" w:rsidRPr="0090411C">
        <w:rPr>
          <w:spacing w:val="-2"/>
        </w:rPr>
        <w:t>re</w:t>
      </w:r>
      <w:r w:rsidR="00D94C73" w:rsidRPr="0090411C">
        <w:rPr>
          <w:spacing w:val="5"/>
        </w:rPr>
        <w:t>s</w:t>
      </w:r>
      <w:r w:rsidR="00D94C73" w:rsidRPr="0090411C">
        <w:rPr>
          <w:spacing w:val="-3"/>
        </w:rPr>
        <w:t>u</w:t>
      </w:r>
      <w:r w:rsidR="00D94C73" w:rsidRPr="0090411C">
        <w:rPr>
          <w:spacing w:val="-4"/>
        </w:rPr>
        <w:t>l</w:t>
      </w:r>
      <w:r w:rsidR="00D94C73" w:rsidRPr="0090411C">
        <w:rPr>
          <w:spacing w:val="-2"/>
        </w:rPr>
        <w:t>t</w:t>
      </w:r>
      <w:r w:rsidR="00D94C73" w:rsidRPr="0090411C">
        <w:t>s</w:t>
      </w:r>
      <w:r w:rsidR="00D94C73" w:rsidRPr="0090411C">
        <w:rPr>
          <w:spacing w:val="3"/>
        </w:rPr>
        <w:t xml:space="preserve"> </w:t>
      </w:r>
      <w:r w:rsidR="00D94C73" w:rsidRPr="0090411C">
        <w:t>of</w:t>
      </w:r>
      <w:r w:rsidR="00D94C73" w:rsidRPr="0090411C">
        <w:rPr>
          <w:spacing w:val="-4"/>
        </w:rPr>
        <w:t xml:space="preserve"> </w:t>
      </w:r>
      <w:r w:rsidR="00D94C73" w:rsidRPr="0090411C">
        <w:rPr>
          <w:spacing w:val="-1"/>
        </w:rPr>
        <w:t>ACC</w:t>
      </w:r>
      <w:r w:rsidR="00D94C73" w:rsidRPr="0090411C">
        <w:rPr>
          <w:spacing w:val="4"/>
        </w:rPr>
        <w:t>U</w:t>
      </w:r>
      <w:r w:rsidR="00D94C73" w:rsidRPr="0090411C">
        <w:rPr>
          <w:spacing w:val="-5"/>
        </w:rPr>
        <w:t>P</w:t>
      </w:r>
      <w:r w:rsidR="00D94C73" w:rsidRPr="0090411C">
        <w:rPr>
          <w:spacing w:val="1"/>
        </w:rPr>
        <w:t>L</w:t>
      </w:r>
      <w:r w:rsidR="00D94C73" w:rsidRPr="0090411C">
        <w:rPr>
          <w:spacing w:val="-1"/>
        </w:rPr>
        <w:t>AC</w:t>
      </w:r>
      <w:r w:rsidR="00D94C73" w:rsidRPr="0090411C">
        <w:rPr>
          <w:spacing w:val="1"/>
        </w:rPr>
        <w:t>E</w:t>
      </w:r>
      <w:r w:rsidR="00D94C73" w:rsidRPr="0090411C">
        <w:t>R</w:t>
      </w:r>
      <w:r w:rsidR="00D94C73" w:rsidRPr="0090411C">
        <w:rPr>
          <w:spacing w:val="1"/>
        </w:rPr>
        <w:t xml:space="preserve"> </w:t>
      </w:r>
      <w:r w:rsidR="00D94C73" w:rsidRPr="0090411C">
        <w:t>Pl</w:t>
      </w:r>
      <w:r w:rsidR="00D94C73" w:rsidRPr="0090411C">
        <w:rPr>
          <w:spacing w:val="-4"/>
        </w:rPr>
        <w:t>a</w:t>
      </w:r>
      <w:r w:rsidR="00D94C73" w:rsidRPr="0090411C">
        <w:rPr>
          <w:spacing w:val="-2"/>
        </w:rPr>
        <w:t>c</w:t>
      </w:r>
      <w:r w:rsidR="00D94C73" w:rsidRPr="0090411C">
        <w:rPr>
          <w:spacing w:val="7"/>
        </w:rPr>
        <w:t>e</w:t>
      </w:r>
      <w:r w:rsidR="00D94C73" w:rsidRPr="0090411C">
        <w:rPr>
          <w:spacing w:val="-6"/>
        </w:rPr>
        <w:t>m</w:t>
      </w:r>
      <w:r w:rsidR="00D94C73" w:rsidRPr="0090411C">
        <w:rPr>
          <w:spacing w:val="3"/>
        </w:rPr>
        <w:t>e</w:t>
      </w:r>
      <w:r w:rsidR="00D94C73" w:rsidRPr="0090411C">
        <w:rPr>
          <w:spacing w:val="-3"/>
        </w:rPr>
        <w:t>n</w:t>
      </w:r>
      <w:r w:rsidR="00D94C73" w:rsidRPr="0090411C">
        <w:t>t</w:t>
      </w:r>
      <w:r w:rsidR="00D94C73" w:rsidRPr="0090411C">
        <w:rPr>
          <w:spacing w:val="1"/>
        </w:rPr>
        <w:t xml:space="preserve"> T</w:t>
      </w:r>
      <w:r w:rsidR="00D94C73" w:rsidRPr="0090411C">
        <w:rPr>
          <w:spacing w:val="-2"/>
        </w:rPr>
        <w:t>e</w:t>
      </w:r>
      <w:r w:rsidR="00D94C73" w:rsidRPr="0090411C">
        <w:t>s</w:t>
      </w:r>
      <w:r w:rsidR="00D94C73" w:rsidRPr="0090411C">
        <w:rPr>
          <w:spacing w:val="-1"/>
        </w:rPr>
        <w:t>t</w:t>
      </w:r>
      <w:r w:rsidR="00D94C73" w:rsidRPr="0090411C">
        <w:t>.</w:t>
      </w:r>
    </w:p>
    <w:p w:rsidR="00984E66" w:rsidRPr="0090411C" w:rsidRDefault="00984E66" w:rsidP="005549EE">
      <w:pPr>
        <w:pStyle w:val="Caption"/>
      </w:pPr>
    </w:p>
    <w:p w:rsidR="00D94C73" w:rsidRPr="0090411C" w:rsidRDefault="00D94C73" w:rsidP="005549EE">
      <w:pPr>
        <w:pStyle w:val="Caption"/>
      </w:pPr>
      <w:r w:rsidRPr="0090411C">
        <w:t>T</w:t>
      </w:r>
      <w:r w:rsidRPr="0090411C">
        <w:rPr>
          <w:spacing w:val="-8"/>
        </w:rPr>
        <w:t>h</w:t>
      </w:r>
      <w:r w:rsidRPr="0090411C">
        <w:t xml:space="preserve">e </w:t>
      </w:r>
      <w:r w:rsidRPr="0090411C">
        <w:rPr>
          <w:spacing w:val="3"/>
        </w:rPr>
        <w:t>e</w:t>
      </w:r>
      <w:r w:rsidRPr="0090411C">
        <w:rPr>
          <w:spacing w:val="-4"/>
        </w:rPr>
        <w:t>i</w:t>
      </w:r>
      <w:r w:rsidRPr="0090411C">
        <w:rPr>
          <w:spacing w:val="5"/>
        </w:rPr>
        <w:t>g</w:t>
      </w:r>
      <w:r w:rsidRPr="0090411C">
        <w:rPr>
          <w:spacing w:val="-3"/>
        </w:rPr>
        <w:t>h</w:t>
      </w:r>
      <w:r w:rsidRPr="0090411C">
        <w:t xml:space="preserve">t </w:t>
      </w:r>
      <w:r w:rsidRPr="0090411C">
        <w:rPr>
          <w:spacing w:val="-2"/>
        </w:rPr>
        <w:t>c</w:t>
      </w:r>
      <w:r w:rsidRPr="0090411C">
        <w:t>l</w:t>
      </w:r>
      <w:r w:rsidRPr="0090411C">
        <w:rPr>
          <w:spacing w:val="-5"/>
        </w:rPr>
        <w:t>a</w:t>
      </w:r>
      <w:r w:rsidRPr="0090411C">
        <w:t>ss</w:t>
      </w:r>
      <w:r w:rsidRPr="0090411C">
        <w:rPr>
          <w:spacing w:val="-2"/>
        </w:rPr>
        <w:t>e</w:t>
      </w:r>
      <w:r w:rsidRPr="0090411C">
        <w:t>s</w:t>
      </w:r>
      <w:r w:rsidRPr="0090411C">
        <w:rPr>
          <w:spacing w:val="3"/>
        </w:rPr>
        <w:t xml:space="preserve"> </w:t>
      </w:r>
      <w:r w:rsidRPr="0090411C">
        <w:rPr>
          <w:spacing w:val="-1"/>
        </w:rPr>
        <w:t>w</w:t>
      </w:r>
      <w:r w:rsidRPr="0090411C">
        <w:rPr>
          <w:spacing w:val="-4"/>
        </w:rPr>
        <w:t>i</w:t>
      </w:r>
      <w:r w:rsidRPr="0090411C">
        <w:rPr>
          <w:spacing w:val="3"/>
        </w:rPr>
        <w:t>t</w:t>
      </w:r>
      <w:r w:rsidRPr="0090411C">
        <w:t xml:space="preserve">h </w:t>
      </w:r>
      <w:r w:rsidRPr="0090411C">
        <w:rPr>
          <w:spacing w:val="-5"/>
        </w:rPr>
        <w:t>a</w:t>
      </w:r>
      <w:r w:rsidRPr="0090411C">
        <w:t>s</w:t>
      </w:r>
      <w:r w:rsidRPr="0090411C">
        <w:rPr>
          <w:spacing w:val="4"/>
        </w:rPr>
        <w:t>t</w:t>
      </w:r>
      <w:r w:rsidRPr="0090411C">
        <w:rPr>
          <w:spacing w:val="-2"/>
        </w:rPr>
        <w:t>e</w:t>
      </w:r>
      <w:r w:rsidRPr="0090411C">
        <w:rPr>
          <w:spacing w:val="3"/>
        </w:rPr>
        <w:t>r</w:t>
      </w:r>
      <w:r w:rsidRPr="0090411C">
        <w:rPr>
          <w:spacing w:val="-4"/>
        </w:rPr>
        <w:t>i</w:t>
      </w:r>
      <w:r w:rsidRPr="0090411C">
        <w:rPr>
          <w:spacing w:val="5"/>
        </w:rPr>
        <w:t>s</w:t>
      </w:r>
      <w:r w:rsidRPr="0090411C">
        <w:rPr>
          <w:spacing w:val="-8"/>
        </w:rPr>
        <w:t>k</w:t>
      </w:r>
      <w:r w:rsidRPr="0090411C">
        <w:t>s</w:t>
      </w:r>
      <w:r w:rsidRPr="0090411C">
        <w:rPr>
          <w:spacing w:val="3"/>
        </w:rPr>
        <w:t xml:space="preserve"> </w:t>
      </w:r>
      <w:r w:rsidRPr="0090411C">
        <w:t>a</w:t>
      </w:r>
      <w:r w:rsidRPr="0090411C">
        <w:rPr>
          <w:spacing w:val="-2"/>
        </w:rPr>
        <w:t>r</w:t>
      </w:r>
      <w:r w:rsidRPr="0090411C">
        <w:t xml:space="preserve">e </w:t>
      </w:r>
      <w:r w:rsidRPr="0090411C">
        <w:rPr>
          <w:spacing w:val="3"/>
        </w:rPr>
        <w:t>t</w:t>
      </w:r>
      <w:r w:rsidRPr="0090411C">
        <w:rPr>
          <w:spacing w:val="-3"/>
        </w:rPr>
        <w:t>h</w:t>
      </w:r>
      <w:r w:rsidRPr="0090411C">
        <w:t>e o</w:t>
      </w:r>
      <w:r w:rsidRPr="0090411C">
        <w:rPr>
          <w:spacing w:val="-3"/>
        </w:rPr>
        <w:t>n</w:t>
      </w:r>
      <w:r w:rsidRPr="0090411C">
        <w:rPr>
          <w:spacing w:val="-4"/>
        </w:rPr>
        <w:t>l</w:t>
      </w:r>
      <w:r w:rsidRPr="0090411C">
        <w:t>y</w:t>
      </w:r>
      <w:r w:rsidRPr="0090411C">
        <w:rPr>
          <w:spacing w:val="2"/>
        </w:rPr>
        <w:t xml:space="preserve"> </w:t>
      </w:r>
      <w:r w:rsidRPr="0090411C">
        <w:rPr>
          <w:spacing w:val="5"/>
        </w:rPr>
        <w:t>o</w:t>
      </w:r>
      <w:r w:rsidRPr="0090411C">
        <w:rPr>
          <w:spacing w:val="-8"/>
        </w:rPr>
        <w:t>n</w:t>
      </w:r>
      <w:r w:rsidRPr="0090411C">
        <w:rPr>
          <w:spacing w:val="-2"/>
        </w:rPr>
        <w:t>e</w:t>
      </w:r>
      <w:r w:rsidRPr="0090411C">
        <w:t>s</w:t>
      </w:r>
      <w:r w:rsidRPr="0090411C">
        <w:rPr>
          <w:spacing w:val="3"/>
        </w:rPr>
        <w:t xml:space="preserve"> </w:t>
      </w:r>
      <w:r w:rsidRPr="0090411C">
        <w:rPr>
          <w:spacing w:val="-2"/>
        </w:rPr>
        <w:t>r</w:t>
      </w:r>
      <w:r w:rsidRPr="0090411C">
        <w:rPr>
          <w:spacing w:val="3"/>
        </w:rPr>
        <w:t>e</w:t>
      </w:r>
      <w:r w:rsidRPr="0090411C">
        <w:rPr>
          <w:spacing w:val="2"/>
        </w:rPr>
        <w:t>q</w:t>
      </w:r>
      <w:r w:rsidRPr="0090411C">
        <w:rPr>
          <w:spacing w:val="-3"/>
        </w:rPr>
        <w:t>u</w:t>
      </w:r>
      <w:r w:rsidRPr="0090411C">
        <w:rPr>
          <w:spacing w:val="-4"/>
        </w:rPr>
        <w:t>i</w:t>
      </w:r>
      <w:r w:rsidRPr="0090411C">
        <w:rPr>
          <w:spacing w:val="-2"/>
        </w:rPr>
        <w:t>r</w:t>
      </w:r>
      <w:r w:rsidRPr="0090411C">
        <w:rPr>
          <w:spacing w:val="3"/>
        </w:rPr>
        <w:t>e</w:t>
      </w:r>
      <w:r w:rsidRPr="0090411C">
        <w:t>d</w:t>
      </w:r>
      <w:r w:rsidRPr="0090411C">
        <w:rPr>
          <w:spacing w:val="4"/>
        </w:rPr>
        <w:t xml:space="preserve"> </w:t>
      </w:r>
      <w:r w:rsidRPr="0090411C">
        <w:rPr>
          <w:spacing w:val="-6"/>
        </w:rPr>
        <w:t>f</w:t>
      </w:r>
      <w:r w:rsidRPr="0090411C">
        <w:t xml:space="preserve">or </w:t>
      </w:r>
      <w:r w:rsidRPr="0090411C">
        <w:rPr>
          <w:spacing w:val="3"/>
        </w:rPr>
        <w:t>t</w:t>
      </w:r>
      <w:r w:rsidRPr="0090411C">
        <w:rPr>
          <w:spacing w:val="-8"/>
        </w:rPr>
        <w:t>h</w:t>
      </w:r>
      <w:r w:rsidRPr="0090411C">
        <w:t xml:space="preserve">e </w:t>
      </w:r>
      <w:r w:rsidRPr="0090411C">
        <w:rPr>
          <w:spacing w:val="-1"/>
        </w:rPr>
        <w:t>A</w:t>
      </w:r>
      <w:r w:rsidRPr="0090411C">
        <w:rPr>
          <w:spacing w:val="3"/>
        </w:rPr>
        <w:t>&amp;</w:t>
      </w:r>
      <w:r w:rsidRPr="0090411C">
        <w:t xml:space="preserve">P </w:t>
      </w:r>
      <w:r w:rsidRPr="0090411C">
        <w:rPr>
          <w:spacing w:val="-1"/>
        </w:rPr>
        <w:t>C</w:t>
      </w:r>
      <w:r w:rsidRPr="0090411C">
        <w:rPr>
          <w:spacing w:val="-2"/>
        </w:rPr>
        <w:t>er</w:t>
      </w:r>
      <w:r w:rsidRPr="0090411C">
        <w:rPr>
          <w:spacing w:val="3"/>
        </w:rPr>
        <w:t>t</w:t>
      </w:r>
      <w:r w:rsidRPr="0090411C">
        <w:t>i</w:t>
      </w:r>
      <w:r w:rsidRPr="0090411C">
        <w:rPr>
          <w:spacing w:val="-2"/>
        </w:rPr>
        <w:t>f</w:t>
      </w:r>
      <w:r w:rsidRPr="0090411C">
        <w:rPr>
          <w:spacing w:val="-4"/>
        </w:rPr>
        <w:t>i</w:t>
      </w:r>
      <w:r w:rsidRPr="0090411C">
        <w:rPr>
          <w:spacing w:val="3"/>
        </w:rPr>
        <w:t>c</w:t>
      </w:r>
      <w:r w:rsidRPr="0090411C">
        <w:rPr>
          <w:spacing w:val="-5"/>
        </w:rPr>
        <w:t>a</w:t>
      </w:r>
      <w:r w:rsidRPr="0090411C">
        <w:rPr>
          <w:spacing w:val="3"/>
        </w:rPr>
        <w:t>t</w:t>
      </w:r>
      <w:r w:rsidRPr="0090411C">
        <w:t xml:space="preserve">e </w:t>
      </w:r>
      <w:r w:rsidRPr="0090411C">
        <w:rPr>
          <w:spacing w:val="-3"/>
        </w:rPr>
        <w:t>p</w:t>
      </w:r>
      <w:r w:rsidRPr="0090411C">
        <w:rPr>
          <w:spacing w:val="-2"/>
        </w:rPr>
        <w:t>r</w:t>
      </w:r>
      <w:r w:rsidRPr="0090411C">
        <w:t>og</w:t>
      </w:r>
      <w:r w:rsidRPr="0090411C">
        <w:rPr>
          <w:spacing w:val="3"/>
        </w:rPr>
        <w:t>r</w:t>
      </w:r>
      <w:r w:rsidRPr="0090411C">
        <w:t>am</w:t>
      </w:r>
      <w:r w:rsidRPr="0090411C">
        <w:rPr>
          <w:spacing w:val="-4"/>
        </w:rPr>
        <w:t xml:space="preserve"> </w:t>
      </w:r>
      <w:r w:rsidRPr="0090411C">
        <w:rPr>
          <w:spacing w:val="-2"/>
        </w:rPr>
        <w:t>(</w:t>
      </w:r>
      <w:r w:rsidRPr="0090411C">
        <w:t>40</w:t>
      </w:r>
      <w:r w:rsidRPr="0090411C">
        <w:rPr>
          <w:spacing w:val="2"/>
        </w:rPr>
        <w:t xml:space="preserve"> </w:t>
      </w:r>
      <w:r w:rsidRPr="0090411C">
        <w:rPr>
          <w:spacing w:val="-2"/>
        </w:rPr>
        <w:t>cr</w:t>
      </w:r>
      <w:r w:rsidRPr="0090411C">
        <w:rPr>
          <w:spacing w:val="3"/>
        </w:rPr>
        <w:t>e</w:t>
      </w:r>
      <w:r w:rsidRPr="0090411C">
        <w:rPr>
          <w:spacing w:val="-3"/>
        </w:rPr>
        <w:t>d</w:t>
      </w:r>
      <w:r w:rsidRPr="0090411C">
        <w:t xml:space="preserve">it </w:t>
      </w:r>
      <w:r w:rsidRPr="0090411C">
        <w:rPr>
          <w:spacing w:val="-2"/>
        </w:rPr>
        <w:t>t</w:t>
      </w:r>
      <w:r w:rsidRPr="0090411C">
        <w:t>o</w:t>
      </w:r>
      <w:r w:rsidRPr="0090411C">
        <w:rPr>
          <w:spacing w:val="-2"/>
        </w:rPr>
        <w:t>t</w:t>
      </w:r>
      <w:r w:rsidRPr="0090411C">
        <w:t>a</w:t>
      </w:r>
      <w:r w:rsidRPr="0090411C">
        <w:rPr>
          <w:spacing w:val="-4"/>
        </w:rPr>
        <w:t>l</w:t>
      </w:r>
      <w:r w:rsidRPr="0090411C">
        <w:rPr>
          <w:spacing w:val="-2"/>
        </w:rPr>
        <w:t>)</w:t>
      </w:r>
      <w:r w:rsidR="0014226F" w:rsidRPr="0090411C">
        <w:t xml:space="preserve">. </w:t>
      </w:r>
      <w:r w:rsidRPr="0090411C">
        <w:t>T</w:t>
      </w:r>
      <w:r w:rsidRPr="0090411C">
        <w:rPr>
          <w:spacing w:val="-8"/>
        </w:rPr>
        <w:t>h</w:t>
      </w:r>
      <w:r w:rsidRPr="0090411C">
        <w:rPr>
          <w:spacing w:val="-2"/>
        </w:rPr>
        <w:t>e</w:t>
      </w:r>
      <w:r w:rsidRPr="0090411C">
        <w:t>y</w:t>
      </w:r>
      <w:r w:rsidRPr="0090411C">
        <w:rPr>
          <w:spacing w:val="2"/>
        </w:rPr>
        <w:t xml:space="preserve"> </w:t>
      </w:r>
      <w:r w:rsidRPr="0090411C">
        <w:t>a</w:t>
      </w:r>
      <w:r w:rsidRPr="0090411C">
        <w:rPr>
          <w:spacing w:val="-2"/>
        </w:rPr>
        <w:t>r</w:t>
      </w:r>
      <w:r w:rsidRPr="0090411C">
        <w:t xml:space="preserve">e </w:t>
      </w:r>
      <w:r w:rsidRPr="0090411C">
        <w:rPr>
          <w:spacing w:val="3"/>
        </w:rPr>
        <w:t>t</w:t>
      </w:r>
      <w:r w:rsidRPr="0090411C">
        <w:t>a</w:t>
      </w:r>
      <w:r w:rsidRPr="0090411C">
        <w:rPr>
          <w:spacing w:val="-8"/>
        </w:rPr>
        <w:t>u</w:t>
      </w:r>
      <w:r w:rsidRPr="0090411C">
        <w:rPr>
          <w:spacing w:val="5"/>
        </w:rPr>
        <w:t>g</w:t>
      </w:r>
      <w:r w:rsidRPr="0090411C">
        <w:rPr>
          <w:spacing w:val="-3"/>
        </w:rPr>
        <w:t>h</w:t>
      </w:r>
      <w:r w:rsidRPr="0090411C">
        <w:t xml:space="preserve">t </w:t>
      </w:r>
      <w:r w:rsidRPr="0090411C">
        <w:rPr>
          <w:spacing w:val="-5"/>
        </w:rPr>
        <w:t>a</w:t>
      </w:r>
      <w:r w:rsidRPr="0090411C">
        <w:t xml:space="preserve">t </w:t>
      </w:r>
      <w:r w:rsidRPr="0090411C">
        <w:rPr>
          <w:spacing w:val="3"/>
        </w:rPr>
        <w:t>t</w:t>
      </w:r>
      <w:r w:rsidRPr="0090411C">
        <w:rPr>
          <w:spacing w:val="-3"/>
        </w:rPr>
        <w:t>h</w:t>
      </w:r>
      <w:r w:rsidRPr="0090411C">
        <w:t>e W</w:t>
      </w:r>
      <w:r w:rsidRPr="0090411C">
        <w:rPr>
          <w:spacing w:val="-5"/>
        </w:rPr>
        <w:t>a</w:t>
      </w:r>
      <w:r w:rsidRPr="0090411C">
        <w:rPr>
          <w:spacing w:val="5"/>
        </w:rPr>
        <w:t>s</w:t>
      </w:r>
      <w:r w:rsidRPr="0090411C">
        <w:rPr>
          <w:spacing w:val="-3"/>
        </w:rPr>
        <w:t>h</w:t>
      </w:r>
      <w:r w:rsidRPr="0090411C">
        <w:t>i</w:t>
      </w:r>
      <w:r w:rsidRPr="0090411C">
        <w:rPr>
          <w:spacing w:val="-3"/>
        </w:rPr>
        <w:t>n</w:t>
      </w:r>
      <w:r w:rsidRPr="0090411C">
        <w:t>g</w:t>
      </w:r>
      <w:r w:rsidRPr="0090411C">
        <w:rPr>
          <w:spacing w:val="-2"/>
        </w:rPr>
        <w:t>t</w:t>
      </w:r>
      <w:r w:rsidRPr="0090411C">
        <w:rPr>
          <w:spacing w:val="5"/>
        </w:rPr>
        <w:t>o</w:t>
      </w:r>
      <w:r w:rsidRPr="0090411C">
        <w:t xml:space="preserve">n </w:t>
      </w:r>
      <w:r w:rsidRPr="0090411C">
        <w:rPr>
          <w:spacing w:val="-1"/>
        </w:rPr>
        <w:t>R</w:t>
      </w:r>
      <w:r w:rsidRPr="0090411C">
        <w:rPr>
          <w:spacing w:val="-2"/>
        </w:rPr>
        <w:t>e</w:t>
      </w:r>
      <w:r w:rsidRPr="0090411C">
        <w:rPr>
          <w:spacing w:val="-5"/>
        </w:rPr>
        <w:t>a</w:t>
      </w:r>
      <w:r w:rsidRPr="0090411C">
        <w:rPr>
          <w:spacing w:val="5"/>
        </w:rPr>
        <w:t>g</w:t>
      </w:r>
      <w:r w:rsidRPr="0090411C">
        <w:t>an</w:t>
      </w:r>
      <w:r w:rsidRPr="0090411C">
        <w:rPr>
          <w:spacing w:val="-5"/>
        </w:rPr>
        <w:t xml:space="preserve"> </w:t>
      </w:r>
      <w:r w:rsidRPr="0090411C">
        <w:rPr>
          <w:spacing w:val="4"/>
        </w:rPr>
        <w:t>N</w:t>
      </w:r>
      <w:r w:rsidRPr="0090411C">
        <w:rPr>
          <w:spacing w:val="-5"/>
        </w:rPr>
        <w:t>a</w:t>
      </w:r>
      <w:r w:rsidRPr="0090411C">
        <w:rPr>
          <w:spacing w:val="3"/>
        </w:rPr>
        <w:t>t</w:t>
      </w:r>
      <w:r w:rsidRPr="0090411C">
        <w:rPr>
          <w:spacing w:val="-4"/>
        </w:rPr>
        <w:t>i</w:t>
      </w:r>
      <w:r w:rsidRPr="0090411C">
        <w:rPr>
          <w:spacing w:val="5"/>
        </w:rPr>
        <w:t>o</w:t>
      </w:r>
      <w:r w:rsidRPr="0090411C">
        <w:rPr>
          <w:spacing w:val="-3"/>
        </w:rPr>
        <w:t>n</w:t>
      </w:r>
      <w:r w:rsidRPr="0090411C">
        <w:t>al</w:t>
      </w:r>
      <w:r w:rsidRPr="0090411C">
        <w:rPr>
          <w:spacing w:val="-1"/>
        </w:rPr>
        <w:t xml:space="preserve"> A</w:t>
      </w:r>
      <w:r w:rsidRPr="0090411C">
        <w:t>i</w:t>
      </w:r>
      <w:r w:rsidRPr="0090411C">
        <w:rPr>
          <w:spacing w:val="-2"/>
        </w:rPr>
        <w:t>r</w:t>
      </w:r>
      <w:r w:rsidRPr="0090411C">
        <w:rPr>
          <w:spacing w:val="-3"/>
        </w:rPr>
        <w:t>p</w:t>
      </w:r>
      <w:r w:rsidRPr="0090411C">
        <w:rPr>
          <w:spacing w:val="5"/>
        </w:rPr>
        <w:t>o</w:t>
      </w:r>
      <w:r w:rsidRPr="0090411C">
        <w:rPr>
          <w:spacing w:val="-2"/>
        </w:rPr>
        <w:t>rt</w:t>
      </w:r>
      <w:r w:rsidRPr="0090411C">
        <w:t>,</w:t>
      </w:r>
      <w:r w:rsidRPr="0090411C">
        <w:rPr>
          <w:spacing w:val="5"/>
        </w:rPr>
        <w:t xml:space="preserve"> </w:t>
      </w:r>
      <w:r w:rsidRPr="0090411C">
        <w:t>Ha</w:t>
      </w:r>
      <w:r w:rsidRPr="0090411C">
        <w:rPr>
          <w:spacing w:val="-8"/>
        </w:rPr>
        <w:t>n</w:t>
      </w:r>
      <w:r w:rsidRPr="0090411C">
        <w:rPr>
          <w:spacing w:val="5"/>
        </w:rPr>
        <w:t>g</w:t>
      </w:r>
      <w:r w:rsidRPr="0090411C">
        <w:rPr>
          <w:spacing w:val="-5"/>
        </w:rPr>
        <w:t>a</w:t>
      </w:r>
      <w:r w:rsidRPr="0090411C">
        <w:t>r #2.</w:t>
      </w:r>
    </w:p>
    <w:p w:rsidR="003303A9" w:rsidRPr="0090411C" w:rsidRDefault="003303A9" w:rsidP="001E0B4A">
      <w:pPr>
        <w:rPr>
          <w:rFonts w:cs="Iskoola Pota"/>
        </w:rPr>
      </w:pPr>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D94C73" w:rsidRPr="0090411C" w:rsidRDefault="00D94C73" w:rsidP="001E0B4A">
      <w:pPr>
        <w:pStyle w:val="Heading2"/>
        <w:spacing w:line="240" w:lineRule="auto"/>
        <w:rPr>
          <w:rFonts w:ascii="Garamond" w:hAnsi="Garamond" w:cs="Iskoola Pota"/>
          <w:b/>
          <w:sz w:val="20"/>
          <w:szCs w:val="20"/>
        </w:rPr>
      </w:pPr>
      <w:bookmarkStart w:id="732" w:name="_Toc338843564"/>
      <w:bookmarkStart w:id="733" w:name="_Toc341871848"/>
      <w:bookmarkStart w:id="734" w:name="_Toc343876465"/>
      <w:r w:rsidRPr="0090411C">
        <w:rPr>
          <w:rFonts w:ascii="Garamond" w:hAnsi="Garamond" w:cs="Iskoola Pota"/>
          <w:b/>
          <w:sz w:val="20"/>
          <w:szCs w:val="20"/>
        </w:rPr>
        <w:t>Computer Science Technology</w:t>
      </w:r>
      <w:bookmarkEnd w:id="732"/>
      <w:bookmarkEnd w:id="733"/>
      <w:bookmarkEnd w:id="734"/>
    </w:p>
    <w:p w:rsidR="004554EB" w:rsidRPr="0090411C" w:rsidRDefault="004554EB" w:rsidP="001E0B4A">
      <w:pPr>
        <w:rPr>
          <w:rFonts w:cs="Iskoola Pota"/>
        </w:rPr>
      </w:pPr>
    </w:p>
    <w:p w:rsidR="00D94C73" w:rsidRPr="0090411C" w:rsidRDefault="00D94C73" w:rsidP="001E0B4A">
      <w:pPr>
        <w:rPr>
          <w:rFonts w:cs="Iskoola Pota"/>
          <w:b/>
        </w:rPr>
      </w:pPr>
      <w:r w:rsidRPr="0090411C">
        <w:rPr>
          <w:rFonts w:cs="Iskoola Pota"/>
          <w:b/>
        </w:rPr>
        <w:t>Com</w:t>
      </w:r>
      <w:r w:rsidR="003A385C">
        <w:rPr>
          <w:rFonts w:cs="Iskoola Pota"/>
          <w:b/>
        </w:rPr>
        <w:t xml:space="preserve">puter Science Technology </w:t>
      </w:r>
    </w:p>
    <w:p w:rsidR="00984E66" w:rsidRPr="0090411C" w:rsidRDefault="00D94C73" w:rsidP="001E0B4A">
      <w:pPr>
        <w:rPr>
          <w:rFonts w:cs="Iskoola Pota"/>
        </w:rPr>
      </w:pPr>
      <w:r w:rsidRPr="0090411C">
        <w:rPr>
          <w:rFonts w:cs="Iskoola Pota"/>
        </w:rPr>
        <w:t xml:space="preserve">The Associate in Applied Science in Computer Science Technology has two options. The first option (Software and Programming Option) focuses on applications programming. The student is trained in the logic of problem solving, and at the completion of the program is equipped to write computer programs in modern languages such as C++, Visual Basic, and Assembly Language. Exposure is provided to legacy languages such as Fortran and Cobol. Students are also trained in the use of modern office software application packages. </w:t>
      </w:r>
    </w:p>
    <w:p w:rsidR="00984E66" w:rsidRPr="0090411C" w:rsidRDefault="00984E66" w:rsidP="001E0B4A">
      <w:pPr>
        <w:rPr>
          <w:rFonts w:cs="Iskoola Pota"/>
        </w:rPr>
      </w:pPr>
    </w:p>
    <w:p w:rsidR="00D94C73" w:rsidRPr="0090411C" w:rsidRDefault="00D94C73" w:rsidP="001E0B4A">
      <w:pPr>
        <w:rPr>
          <w:rFonts w:cs="Iskoola Pota"/>
        </w:rPr>
      </w:pPr>
      <w:r w:rsidRPr="0090411C">
        <w:rPr>
          <w:rFonts w:cs="Iskoola Pota"/>
        </w:rPr>
        <w:t>The second option (Computer Networks Option) provides for training as computer network professionals and network administrators. Courses prepare students to take several industry exams leading to certification, such as Microsoft Certified Systems Engineer (MCSE) and Cisco Certified Network Associate (CCNA). Courses in this program have the letter code CSNT.</w:t>
      </w:r>
    </w:p>
    <w:p w:rsidR="00673760" w:rsidRPr="0090411C" w:rsidRDefault="00673760" w:rsidP="001E0B4A">
      <w:pPr>
        <w:rPr>
          <w:rFonts w:cs="Iskoola Pota"/>
          <w:b/>
          <w:bCs/>
          <w:spacing w:val="-1"/>
          <w:position w:val="-1"/>
        </w:rPr>
      </w:pPr>
    </w:p>
    <w:p w:rsidR="00D94C73" w:rsidRPr="0090411C" w:rsidRDefault="00D94C73" w:rsidP="001E0B4A">
      <w:pPr>
        <w:rPr>
          <w:rFonts w:cs="Iskoola Pota"/>
          <w:b/>
          <w:bCs/>
          <w:position w:val="-1"/>
        </w:rPr>
      </w:pPr>
      <w:r w:rsidRPr="0090411C">
        <w:rPr>
          <w:rFonts w:cs="Iskoola Pota"/>
          <w:b/>
          <w:bCs/>
          <w:spacing w:val="-1"/>
          <w:position w:val="-1"/>
        </w:rPr>
        <w:t>AA</w:t>
      </w:r>
      <w:r w:rsidR="005373D9" w:rsidRPr="0090411C">
        <w:rPr>
          <w:rFonts w:cs="Iskoola Pota"/>
          <w:b/>
          <w:bCs/>
          <w:position w:val="-1"/>
        </w:rPr>
        <w:t>S</w:t>
      </w:r>
      <w:r w:rsidRPr="0090411C">
        <w:rPr>
          <w:rFonts w:cs="Iskoola Pota"/>
          <w:b/>
          <w:bCs/>
          <w:position w:val="-1"/>
        </w:rPr>
        <w:t xml:space="preserve"> </w:t>
      </w:r>
      <w:r w:rsidRPr="0090411C">
        <w:rPr>
          <w:rFonts w:cs="Iskoola Pota"/>
          <w:b/>
          <w:bCs/>
          <w:spacing w:val="-1"/>
          <w:position w:val="-1"/>
        </w:rPr>
        <w:t>D</w:t>
      </w:r>
      <w:r w:rsidRPr="0090411C">
        <w:rPr>
          <w:rFonts w:cs="Iskoola Pota"/>
          <w:b/>
          <w:bCs/>
          <w:position w:val="-1"/>
        </w:rPr>
        <w:t>egree</w:t>
      </w:r>
      <w:r w:rsidRPr="0090411C">
        <w:rPr>
          <w:rFonts w:cs="Iskoola Pota"/>
          <w:b/>
          <w:bCs/>
          <w:spacing w:val="-2"/>
          <w:position w:val="-1"/>
        </w:rPr>
        <w:t xml:space="preserve"> </w:t>
      </w:r>
      <w:r w:rsidRPr="0090411C">
        <w:rPr>
          <w:rFonts w:cs="Iskoola Pota"/>
          <w:b/>
          <w:bCs/>
          <w:spacing w:val="1"/>
          <w:position w:val="-1"/>
        </w:rPr>
        <w:t>i</w:t>
      </w:r>
      <w:r w:rsidRPr="0090411C">
        <w:rPr>
          <w:rFonts w:cs="Iskoola Pota"/>
          <w:b/>
          <w:bCs/>
          <w:position w:val="-1"/>
        </w:rPr>
        <w:t xml:space="preserve">n </w:t>
      </w:r>
      <w:r w:rsidRPr="0090411C">
        <w:rPr>
          <w:rFonts w:cs="Iskoola Pota"/>
          <w:b/>
          <w:bCs/>
          <w:spacing w:val="-1"/>
          <w:position w:val="-1"/>
        </w:rPr>
        <w:t>C</w:t>
      </w:r>
      <w:r w:rsidRPr="0090411C">
        <w:rPr>
          <w:rFonts w:cs="Iskoola Pota"/>
          <w:b/>
          <w:bCs/>
          <w:position w:val="-1"/>
        </w:rPr>
        <w:t>o</w:t>
      </w:r>
      <w:r w:rsidRPr="0090411C">
        <w:rPr>
          <w:rFonts w:cs="Iskoola Pota"/>
          <w:b/>
          <w:bCs/>
          <w:spacing w:val="1"/>
          <w:position w:val="-1"/>
        </w:rPr>
        <w:t>m</w:t>
      </w:r>
      <w:r w:rsidRPr="0090411C">
        <w:rPr>
          <w:rFonts w:cs="Iskoola Pota"/>
          <w:b/>
          <w:bCs/>
          <w:position w:val="-1"/>
        </w:rPr>
        <w:t>p</w:t>
      </w:r>
      <w:r w:rsidRPr="0090411C">
        <w:rPr>
          <w:rFonts w:cs="Iskoola Pota"/>
          <w:b/>
          <w:bCs/>
          <w:spacing w:val="-3"/>
          <w:position w:val="-1"/>
        </w:rPr>
        <w:t>u</w:t>
      </w:r>
      <w:r w:rsidRPr="0090411C">
        <w:rPr>
          <w:rFonts w:cs="Iskoola Pota"/>
          <w:b/>
          <w:bCs/>
          <w:spacing w:val="-2"/>
          <w:position w:val="-1"/>
        </w:rPr>
        <w:t>t</w:t>
      </w:r>
      <w:r w:rsidRPr="0090411C">
        <w:rPr>
          <w:rFonts w:cs="Iskoola Pota"/>
          <w:b/>
          <w:bCs/>
          <w:position w:val="-1"/>
        </w:rPr>
        <w:t>er S</w:t>
      </w:r>
      <w:r w:rsidRPr="0090411C">
        <w:rPr>
          <w:rFonts w:cs="Iskoola Pota"/>
          <w:b/>
          <w:bCs/>
          <w:spacing w:val="-2"/>
          <w:position w:val="-1"/>
        </w:rPr>
        <w:t>c</w:t>
      </w:r>
      <w:r w:rsidRPr="0090411C">
        <w:rPr>
          <w:rFonts w:cs="Iskoola Pota"/>
          <w:b/>
          <w:bCs/>
          <w:spacing w:val="1"/>
          <w:position w:val="-1"/>
        </w:rPr>
        <w:t>i</w:t>
      </w:r>
      <w:r w:rsidRPr="0090411C">
        <w:rPr>
          <w:rFonts w:cs="Iskoola Pota"/>
          <w:b/>
          <w:bCs/>
          <w:position w:val="-1"/>
        </w:rPr>
        <w:t>en</w:t>
      </w:r>
      <w:r w:rsidRPr="0090411C">
        <w:rPr>
          <w:rFonts w:cs="Iskoola Pota"/>
          <w:b/>
          <w:bCs/>
          <w:spacing w:val="-2"/>
          <w:position w:val="-1"/>
        </w:rPr>
        <w:t>c</w:t>
      </w:r>
      <w:r w:rsidRPr="0090411C">
        <w:rPr>
          <w:rFonts w:cs="Iskoola Pota"/>
          <w:b/>
          <w:bCs/>
          <w:position w:val="-1"/>
        </w:rPr>
        <w:t>e Techn</w:t>
      </w:r>
      <w:r w:rsidRPr="0090411C">
        <w:rPr>
          <w:rFonts w:cs="Iskoola Pota"/>
          <w:b/>
          <w:bCs/>
          <w:spacing w:val="-3"/>
          <w:position w:val="-1"/>
        </w:rPr>
        <w:t>o</w:t>
      </w:r>
      <w:r w:rsidRPr="0090411C">
        <w:rPr>
          <w:rFonts w:cs="Iskoola Pota"/>
          <w:b/>
          <w:bCs/>
          <w:spacing w:val="1"/>
          <w:position w:val="-1"/>
        </w:rPr>
        <w:t>l</w:t>
      </w:r>
      <w:r w:rsidRPr="0090411C">
        <w:rPr>
          <w:rFonts w:cs="Iskoola Pota"/>
          <w:b/>
          <w:bCs/>
          <w:position w:val="-1"/>
        </w:rPr>
        <w:t>ogy</w:t>
      </w:r>
    </w:p>
    <w:p w:rsidR="00673760" w:rsidRPr="0090411C" w:rsidRDefault="00673760" w:rsidP="001E0B4A">
      <w:pPr>
        <w:rPr>
          <w:rFonts w:cs="Iskoola Pota"/>
          <w:b/>
        </w:rPr>
      </w:pPr>
      <w:r w:rsidRPr="0090411C">
        <w:rPr>
          <w:rFonts w:cs="Iskoola Pota"/>
          <w:b/>
          <w:bCs/>
          <w:spacing w:val="-1"/>
        </w:rPr>
        <w:t>T</w:t>
      </w:r>
      <w:r w:rsidRPr="0090411C">
        <w:rPr>
          <w:rFonts w:cs="Iskoola Pota"/>
          <w:b/>
          <w:bCs/>
        </w:rPr>
        <w:t>o</w:t>
      </w:r>
      <w:r w:rsidRPr="0090411C">
        <w:rPr>
          <w:rFonts w:cs="Iskoola Pota"/>
          <w:b/>
          <w:bCs/>
          <w:spacing w:val="1"/>
        </w:rPr>
        <w:t>t</w:t>
      </w:r>
      <w:r w:rsidRPr="0090411C">
        <w:rPr>
          <w:rFonts w:cs="Iskoola Pota"/>
          <w:b/>
          <w:bCs/>
        </w:rPr>
        <w:t>al</w:t>
      </w:r>
      <w:r w:rsidRPr="0090411C">
        <w:rPr>
          <w:rFonts w:cs="Iskoola Pota"/>
          <w:b/>
          <w:bCs/>
          <w:spacing w:val="1"/>
        </w:rPr>
        <w:t xml:space="preserve"> </w:t>
      </w:r>
      <w:r w:rsidRPr="0090411C">
        <w:rPr>
          <w:rFonts w:cs="Iskoola Pota"/>
          <w:b/>
          <w:bCs/>
          <w:spacing w:val="-1"/>
        </w:rPr>
        <w:t>C</w:t>
      </w:r>
      <w:r w:rsidRPr="0090411C">
        <w:rPr>
          <w:rFonts w:cs="Iskoola Pota"/>
          <w:b/>
          <w:bCs/>
          <w:spacing w:val="-2"/>
        </w:rPr>
        <w:t>r</w:t>
      </w:r>
      <w:r w:rsidRPr="0090411C">
        <w:rPr>
          <w:rFonts w:cs="Iskoola Pota"/>
          <w:b/>
          <w:bCs/>
        </w:rPr>
        <w:t>ed</w:t>
      </w:r>
      <w:r w:rsidRPr="0090411C">
        <w:rPr>
          <w:rFonts w:cs="Iskoola Pota"/>
          <w:b/>
          <w:bCs/>
          <w:spacing w:val="-1"/>
        </w:rPr>
        <w:t>i</w:t>
      </w:r>
      <w:r w:rsidRPr="0090411C">
        <w:rPr>
          <w:rFonts w:cs="Iskoola Pota"/>
          <w:b/>
          <w:bCs/>
        </w:rPr>
        <w:t>t</w:t>
      </w:r>
      <w:r w:rsidRPr="0090411C">
        <w:rPr>
          <w:rFonts w:cs="Iskoola Pota"/>
          <w:b/>
          <w:bCs/>
          <w:spacing w:val="1"/>
        </w:rPr>
        <w:t xml:space="preserve"> </w:t>
      </w:r>
      <w:r w:rsidRPr="0090411C">
        <w:rPr>
          <w:rFonts w:cs="Iskoola Pota"/>
          <w:b/>
          <w:bCs/>
          <w:spacing w:val="-1"/>
        </w:rPr>
        <w:t>H</w:t>
      </w:r>
      <w:r w:rsidRPr="0090411C">
        <w:rPr>
          <w:rFonts w:cs="Iskoola Pota"/>
          <w:b/>
          <w:bCs/>
        </w:rPr>
        <w:t>ours:</w:t>
      </w:r>
      <w:r w:rsidRPr="0090411C">
        <w:rPr>
          <w:rFonts w:cs="Iskoola Pota"/>
          <w:b/>
          <w:bCs/>
          <w:spacing w:val="1"/>
        </w:rPr>
        <w:t xml:space="preserve"> </w:t>
      </w:r>
      <w:r w:rsidRPr="0090411C">
        <w:rPr>
          <w:rFonts w:cs="Iskoola Pota"/>
          <w:b/>
          <w:bCs/>
        </w:rPr>
        <w:t>6</w:t>
      </w:r>
      <w:r w:rsidRPr="0090411C">
        <w:rPr>
          <w:rFonts w:cs="Iskoola Pota"/>
          <w:b/>
          <w:bCs/>
          <w:spacing w:val="-2"/>
        </w:rPr>
        <w:t>1</w:t>
      </w:r>
      <w:r w:rsidRPr="0090411C">
        <w:rPr>
          <w:rFonts w:cs="Iskoola Pota"/>
          <w:b/>
          <w:bCs/>
          <w:spacing w:val="1"/>
        </w:rPr>
        <w:t>-</w:t>
      </w:r>
      <w:r w:rsidRPr="0090411C">
        <w:rPr>
          <w:rFonts w:cs="Iskoola Pota"/>
          <w:b/>
          <w:bCs/>
          <w:spacing w:val="-2"/>
        </w:rPr>
        <w:t>62</w:t>
      </w:r>
    </w:p>
    <w:tbl>
      <w:tblPr>
        <w:tblW w:w="5202" w:type="pct"/>
        <w:jc w:val="center"/>
        <w:tblInd w:w="124" w:type="dxa"/>
        <w:tblLayout w:type="fixed"/>
        <w:tblLook w:val="04A0"/>
      </w:tblPr>
      <w:tblGrid>
        <w:gridCol w:w="2023"/>
        <w:gridCol w:w="2475"/>
        <w:gridCol w:w="970"/>
      </w:tblGrid>
      <w:tr w:rsidR="00673760" w:rsidRPr="0090411C" w:rsidTr="00D24AF6">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673760" w:rsidRPr="0090411C" w:rsidRDefault="00673760" w:rsidP="001E0B4A">
            <w:pPr>
              <w:rPr>
                <w:rFonts w:cs="Iskoola Pota"/>
                <w:b/>
                <w:bCs/>
                <w:color w:val="000000"/>
                <w:sz w:val="18"/>
                <w:szCs w:val="18"/>
              </w:rPr>
            </w:pPr>
            <w:r w:rsidRPr="0090411C">
              <w:rPr>
                <w:rFonts w:cs="Iskoola Pota"/>
                <w:b/>
                <w:bCs/>
                <w:color w:val="000000"/>
                <w:sz w:val="18"/>
                <w:szCs w:val="18"/>
              </w:rPr>
              <w:t>First Semester</w:t>
            </w:r>
          </w:p>
        </w:tc>
      </w:tr>
      <w:tr w:rsidR="00D94C73" w:rsidRPr="0090411C" w:rsidTr="00D24AF6">
        <w:trPr>
          <w:trHeight w:val="144"/>
          <w:jc w:val="center"/>
        </w:trPr>
        <w:tc>
          <w:tcPr>
            <w:tcW w:w="1850"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263"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Title</w:t>
            </w:r>
          </w:p>
        </w:tc>
        <w:tc>
          <w:tcPr>
            <w:tcW w:w="887"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FESM </w:t>
            </w:r>
            <w:r w:rsidR="00D94C73" w:rsidRPr="0090411C">
              <w:rPr>
                <w:rFonts w:cs="Iskoola Pota"/>
                <w:color w:val="000000"/>
                <w:sz w:val="18"/>
                <w:szCs w:val="18"/>
              </w:rPr>
              <w:t>101C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111C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116C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Finite Mathematics </w:t>
            </w:r>
            <w:r w:rsidRPr="0090411C">
              <w:rPr>
                <w:rFonts w:cs="Iskoola Pota"/>
                <w:b/>
                <w:bCs/>
                <w:color w:val="000000"/>
                <w:sz w:val="18"/>
                <w:szCs w:val="18"/>
              </w:rPr>
              <w:t>OR</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113C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Pre-Calculus w/Trigonometry I</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104</w:t>
            </w:r>
            <w:r w:rsidR="005373D9" w:rsidRPr="0090411C">
              <w:rPr>
                <w:rFonts w:cs="Iskoola Pota"/>
                <w:color w:val="000000"/>
                <w:sz w:val="18"/>
                <w:szCs w:val="18"/>
              </w:rPr>
              <w:t>C</w:t>
            </w:r>
            <w:r w:rsidRPr="0090411C">
              <w:rPr>
                <w:rFonts w:cs="Iskoola Pota"/>
                <w:color w:val="000000"/>
                <w:sz w:val="18"/>
                <w:szCs w:val="18"/>
              </w:rPr>
              <w:t>/105C</w:t>
            </w:r>
          </w:p>
        </w:tc>
        <w:tc>
          <w:tcPr>
            <w:tcW w:w="2263"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Intro to App</w:t>
            </w:r>
            <w:r w:rsidR="00D94C73" w:rsidRPr="0090411C">
              <w:rPr>
                <w:rFonts w:cs="Iskoola Pota"/>
                <w:color w:val="000000"/>
                <w:sz w:val="18"/>
                <w:szCs w:val="18"/>
              </w:rPr>
              <w:t xml:space="preserve"> of Comp </w:t>
            </w:r>
            <w:proofErr w:type="spellStart"/>
            <w:r w:rsidR="00D94C73" w:rsidRPr="0090411C">
              <w:rPr>
                <w:rFonts w:cs="Iskoola Pota"/>
                <w:color w:val="000000"/>
                <w:sz w:val="18"/>
                <w:szCs w:val="18"/>
              </w:rPr>
              <w:t>Lec</w:t>
            </w:r>
            <w:proofErr w:type="spellEnd"/>
            <w:r w:rsidR="00D94C73" w:rsidRPr="0090411C">
              <w:rPr>
                <w:rFonts w:cs="Iskoola Pota"/>
                <w:color w:val="000000"/>
                <w:sz w:val="18"/>
                <w:szCs w:val="18"/>
              </w:rPr>
              <w:t>/Lab</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T  110</w:t>
            </w:r>
            <w:r w:rsidR="005373D9" w:rsidRPr="0090411C">
              <w:rPr>
                <w:rFonts w:cs="Iskoola Pota"/>
                <w:color w:val="000000"/>
                <w:sz w:val="18"/>
                <w:szCs w:val="18"/>
              </w:rPr>
              <w:t>C</w:t>
            </w:r>
            <w:r w:rsidRPr="0090411C">
              <w:rPr>
                <w:rFonts w:cs="Iskoola Pota"/>
                <w:color w:val="000000"/>
                <w:sz w:val="18"/>
                <w:szCs w:val="18"/>
              </w:rPr>
              <w:t>/111C</w:t>
            </w:r>
          </w:p>
        </w:tc>
        <w:tc>
          <w:tcPr>
            <w:tcW w:w="2263"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Intro</w:t>
            </w:r>
            <w:r w:rsidR="00D94C73" w:rsidRPr="0090411C">
              <w:rPr>
                <w:rFonts w:cs="Iskoola Pota"/>
                <w:color w:val="000000"/>
                <w:sz w:val="18"/>
                <w:szCs w:val="18"/>
              </w:rPr>
              <w:t xml:space="preserve"> to Programming </w:t>
            </w:r>
            <w:proofErr w:type="spellStart"/>
            <w:r w:rsidR="00D94C73" w:rsidRPr="0090411C">
              <w:rPr>
                <w:rFonts w:cs="Iskoola Pota"/>
                <w:color w:val="000000"/>
                <w:sz w:val="18"/>
                <w:szCs w:val="18"/>
              </w:rPr>
              <w:t>Lec</w:t>
            </w:r>
            <w:proofErr w:type="spellEnd"/>
            <w:r w:rsidR="00D94C73" w:rsidRPr="0090411C">
              <w:rPr>
                <w:rFonts w:cs="Iskoola Pota"/>
                <w:color w:val="000000"/>
                <w:sz w:val="18"/>
                <w:szCs w:val="18"/>
              </w:rPr>
              <w:t>/Lab</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887"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13</w:t>
            </w:r>
          </w:p>
        </w:tc>
      </w:tr>
      <w:tr w:rsidR="00673760" w:rsidRPr="0090411C" w:rsidTr="00D24AF6">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673760" w:rsidRPr="0090411C" w:rsidRDefault="00673760" w:rsidP="001E0B4A">
            <w:pPr>
              <w:rPr>
                <w:rFonts w:cs="Iskoola Pota"/>
                <w:b/>
                <w:bCs/>
                <w:color w:val="000000"/>
                <w:sz w:val="18"/>
                <w:szCs w:val="18"/>
              </w:rPr>
            </w:pPr>
            <w:r w:rsidRPr="0090411C">
              <w:rPr>
                <w:rFonts w:cs="Iskoola Pota"/>
                <w:b/>
                <w:bCs/>
                <w:color w:val="000000"/>
                <w:sz w:val="18"/>
                <w:szCs w:val="18"/>
              </w:rPr>
              <w:t>Second Semester</w:t>
            </w:r>
          </w:p>
        </w:tc>
      </w:tr>
      <w:tr w:rsidR="00D94C73" w:rsidRPr="0090411C" w:rsidTr="00D24AF6">
        <w:trPr>
          <w:trHeight w:val="144"/>
          <w:jc w:val="center"/>
        </w:trPr>
        <w:tc>
          <w:tcPr>
            <w:tcW w:w="1850"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w:t>
            </w:r>
            <w:r w:rsidR="005373D9" w:rsidRPr="0090411C">
              <w:rPr>
                <w:rFonts w:cs="Iskoola Pota"/>
                <w:color w:val="000000"/>
                <w:sz w:val="18"/>
                <w:szCs w:val="18"/>
              </w:rPr>
              <w:t xml:space="preserve">NGL </w:t>
            </w:r>
            <w:r w:rsidRPr="0090411C">
              <w:rPr>
                <w:rFonts w:cs="Iskoola Pota"/>
                <w:color w:val="000000"/>
                <w:sz w:val="18"/>
                <w:szCs w:val="18"/>
              </w:rPr>
              <w:t>112C</w:t>
            </w:r>
          </w:p>
        </w:tc>
        <w:tc>
          <w:tcPr>
            <w:tcW w:w="2263"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887"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215C</w:t>
            </w:r>
          </w:p>
        </w:tc>
        <w:tc>
          <w:tcPr>
            <w:tcW w:w="2263" w:type="pct"/>
            <w:shd w:val="clear" w:color="auto" w:fill="auto"/>
            <w:noWrap/>
            <w:vAlign w:val="center"/>
            <w:hideMark/>
          </w:tcPr>
          <w:p w:rsidR="00115890" w:rsidRPr="0090411C" w:rsidRDefault="00115890" w:rsidP="001E0B4A">
            <w:pPr>
              <w:rPr>
                <w:rFonts w:cs="Iskoola Pota"/>
                <w:color w:val="000000"/>
                <w:sz w:val="18"/>
                <w:szCs w:val="18"/>
              </w:rPr>
            </w:pPr>
          </w:p>
          <w:p w:rsidR="00D94C73" w:rsidRPr="0090411C" w:rsidRDefault="005373D9" w:rsidP="001E0B4A">
            <w:pPr>
              <w:rPr>
                <w:rFonts w:cs="Iskoola Pota"/>
                <w:color w:val="000000"/>
                <w:sz w:val="18"/>
                <w:szCs w:val="18"/>
              </w:rPr>
            </w:pPr>
            <w:r w:rsidRPr="0090411C">
              <w:rPr>
                <w:rFonts w:cs="Iskoola Pota"/>
                <w:color w:val="000000"/>
                <w:sz w:val="18"/>
                <w:szCs w:val="18"/>
              </w:rPr>
              <w:t>Calculus</w:t>
            </w:r>
            <w:r w:rsidR="00D94C73" w:rsidRPr="0090411C">
              <w:rPr>
                <w:rFonts w:cs="Iskoola Pota"/>
                <w:color w:val="000000"/>
                <w:sz w:val="18"/>
                <w:szCs w:val="18"/>
              </w:rPr>
              <w:t xml:space="preserve"> for Business, Social &amp; Life </w:t>
            </w:r>
            <w:proofErr w:type="spellStart"/>
            <w:r w:rsidR="00D94C73" w:rsidRPr="0090411C">
              <w:rPr>
                <w:rFonts w:cs="Iskoola Pota"/>
                <w:color w:val="000000"/>
                <w:sz w:val="18"/>
                <w:szCs w:val="18"/>
              </w:rPr>
              <w:t>Sci</w:t>
            </w:r>
            <w:proofErr w:type="spellEnd"/>
            <w:r w:rsidRPr="0090411C">
              <w:rPr>
                <w:rFonts w:cs="Iskoola Pota"/>
                <w:color w:val="000000"/>
                <w:sz w:val="18"/>
                <w:szCs w:val="18"/>
              </w:rPr>
              <w:t xml:space="preserve"> </w:t>
            </w:r>
            <w:r w:rsidR="00D94C73" w:rsidRPr="0090411C">
              <w:rPr>
                <w:rFonts w:cs="Iskoola Pota"/>
                <w:color w:val="000000"/>
                <w:sz w:val="18"/>
                <w:szCs w:val="18"/>
              </w:rPr>
              <w:t xml:space="preserve"> </w:t>
            </w:r>
            <w:r w:rsidR="00D94C73" w:rsidRPr="0090411C">
              <w:rPr>
                <w:rFonts w:cs="Iskoola Pota"/>
                <w:b/>
                <w:bCs/>
                <w:color w:val="000000"/>
                <w:sz w:val="18"/>
                <w:szCs w:val="18"/>
              </w:rPr>
              <w:t>OR</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114C</w:t>
            </w:r>
          </w:p>
        </w:tc>
        <w:tc>
          <w:tcPr>
            <w:tcW w:w="2263"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Pre-Calculus w/Trig </w:t>
            </w:r>
            <w:r w:rsidR="00D94C73" w:rsidRPr="0090411C">
              <w:rPr>
                <w:rFonts w:cs="Iskoola Pota"/>
                <w:color w:val="000000"/>
                <w:sz w:val="18"/>
                <w:szCs w:val="18"/>
              </w:rPr>
              <w:t>II</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PHIL </w:t>
            </w:r>
            <w:r w:rsidR="00D94C73" w:rsidRPr="0090411C">
              <w:rPr>
                <w:rFonts w:cs="Iskoola Pota"/>
                <w:color w:val="000000"/>
                <w:sz w:val="18"/>
                <w:szCs w:val="18"/>
              </w:rPr>
              <w:t>105C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Introduction to Logic</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D94C73" w:rsidRPr="0090411C">
              <w:rPr>
                <w:rFonts w:cs="Iskoola Pota"/>
                <w:color w:val="000000"/>
                <w:sz w:val="18"/>
                <w:szCs w:val="18"/>
              </w:rPr>
              <w:t>231C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Computer Science I </w:t>
            </w:r>
            <w:proofErr w:type="spellStart"/>
            <w:r w:rsidRPr="0090411C">
              <w:rPr>
                <w:rFonts w:cs="Iskoola Pota"/>
                <w:color w:val="000000"/>
                <w:sz w:val="18"/>
                <w:szCs w:val="18"/>
              </w:rPr>
              <w:t>Lec</w:t>
            </w:r>
            <w:proofErr w:type="spellEnd"/>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D94C73" w:rsidRPr="0090411C">
              <w:rPr>
                <w:rFonts w:cs="Iskoola Pota"/>
                <w:color w:val="000000"/>
                <w:sz w:val="18"/>
                <w:szCs w:val="18"/>
              </w:rPr>
              <w:t>233C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Computer Science I Lab</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D94C73" w:rsidRPr="0090411C">
              <w:rPr>
                <w:rFonts w:cs="Iskoola Pota"/>
                <w:color w:val="000000"/>
                <w:sz w:val="18"/>
                <w:szCs w:val="18"/>
              </w:rPr>
              <w:t>115C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Computing Foundations</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887"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16/17</w:t>
            </w:r>
          </w:p>
        </w:tc>
      </w:tr>
      <w:tr w:rsidR="00673760" w:rsidRPr="0090411C" w:rsidTr="00D24AF6">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673760" w:rsidRPr="0090411C" w:rsidRDefault="00673760" w:rsidP="001E0B4A">
            <w:pPr>
              <w:rPr>
                <w:rFonts w:cs="Iskoola Pota"/>
                <w:b/>
                <w:bCs/>
                <w:color w:val="000000"/>
                <w:sz w:val="18"/>
                <w:szCs w:val="18"/>
              </w:rPr>
            </w:pPr>
            <w:r w:rsidRPr="0090411C">
              <w:rPr>
                <w:rFonts w:cs="Iskoola Pota"/>
                <w:b/>
                <w:bCs/>
                <w:color w:val="000000"/>
                <w:sz w:val="18"/>
                <w:szCs w:val="18"/>
              </w:rPr>
              <w:t>Third Semester</w:t>
            </w:r>
          </w:p>
        </w:tc>
      </w:tr>
      <w:tr w:rsidR="00D94C73" w:rsidRPr="0090411C" w:rsidTr="00D24AF6">
        <w:trPr>
          <w:trHeight w:val="144"/>
          <w:jc w:val="center"/>
        </w:trPr>
        <w:tc>
          <w:tcPr>
            <w:tcW w:w="1850" w:type="pct"/>
            <w:tcBorders>
              <w:top w:val="single" w:sz="4" w:space="0" w:color="7F7F7F" w:themeColor="text1" w:themeTint="80"/>
            </w:tcBorders>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D94C73" w:rsidRPr="0090411C">
              <w:rPr>
                <w:rFonts w:cs="Iskoola Pota"/>
                <w:color w:val="000000"/>
                <w:sz w:val="18"/>
                <w:szCs w:val="18"/>
              </w:rPr>
              <w:t>232C</w:t>
            </w:r>
          </w:p>
        </w:tc>
        <w:tc>
          <w:tcPr>
            <w:tcW w:w="2263"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Computer Science II </w:t>
            </w:r>
            <w:proofErr w:type="spellStart"/>
            <w:r w:rsidRPr="0090411C">
              <w:rPr>
                <w:rFonts w:cs="Iskoola Pota"/>
                <w:color w:val="000000"/>
                <w:sz w:val="18"/>
                <w:szCs w:val="18"/>
              </w:rPr>
              <w:t>Lec</w:t>
            </w:r>
            <w:proofErr w:type="spellEnd"/>
          </w:p>
        </w:tc>
        <w:tc>
          <w:tcPr>
            <w:tcW w:w="887"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D94C73" w:rsidRPr="0090411C">
              <w:rPr>
                <w:rFonts w:cs="Iskoola Pota"/>
                <w:color w:val="000000"/>
                <w:sz w:val="18"/>
                <w:szCs w:val="18"/>
              </w:rPr>
              <w:t>234C</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Computer Science II Lab</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101C</w:t>
            </w:r>
          </w:p>
        </w:tc>
        <w:tc>
          <w:tcPr>
            <w:tcW w:w="2263" w:type="pct"/>
            <w:shd w:val="clear" w:color="auto" w:fill="auto"/>
            <w:noWrap/>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w:t>
            </w:r>
            <w:r w:rsidR="005373D9" w:rsidRPr="0090411C">
              <w:rPr>
                <w:rFonts w:cs="Iskoola Pota"/>
                <w:color w:val="000000"/>
                <w:sz w:val="18"/>
                <w:szCs w:val="18"/>
              </w:rPr>
              <w:t>o</w:t>
            </w:r>
            <w:r w:rsidR="00D94C73" w:rsidRPr="0090411C">
              <w:rPr>
                <w:rFonts w:cs="Iskoola Pota"/>
                <w:color w:val="000000"/>
                <w:sz w:val="18"/>
                <w:szCs w:val="18"/>
              </w:rPr>
              <w:t xml:space="preserve"> to College Physics I </w:t>
            </w:r>
            <w:proofErr w:type="spellStart"/>
            <w:r w:rsidR="00D94C73" w:rsidRPr="0090411C">
              <w:rPr>
                <w:rFonts w:cs="Iskoola Pota"/>
                <w:color w:val="000000"/>
                <w:sz w:val="18"/>
                <w:szCs w:val="18"/>
              </w:rPr>
              <w:t>Lec</w:t>
            </w:r>
            <w:proofErr w:type="spellEnd"/>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103C</w:t>
            </w:r>
          </w:p>
        </w:tc>
        <w:tc>
          <w:tcPr>
            <w:tcW w:w="2263"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Intro</w:t>
            </w:r>
            <w:r w:rsidR="00D94C73" w:rsidRPr="0090411C">
              <w:rPr>
                <w:rFonts w:cs="Iskoola Pota"/>
                <w:color w:val="000000"/>
                <w:sz w:val="18"/>
                <w:szCs w:val="18"/>
              </w:rPr>
              <w:t xml:space="preserve"> to College Physics I Lab</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Computer Science Elective*</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Computer Science Elective*</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Options Electives**</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887"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17</w:t>
            </w:r>
          </w:p>
        </w:tc>
      </w:tr>
      <w:tr w:rsidR="00673760" w:rsidRPr="0090411C" w:rsidTr="00D24AF6">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673760" w:rsidRPr="0090411C" w:rsidRDefault="00673760" w:rsidP="001E0B4A">
            <w:pPr>
              <w:rPr>
                <w:rFonts w:cs="Iskoola Pota"/>
                <w:b/>
                <w:bCs/>
                <w:color w:val="000000"/>
                <w:sz w:val="18"/>
                <w:szCs w:val="18"/>
              </w:rPr>
            </w:pPr>
            <w:r w:rsidRPr="0090411C">
              <w:rPr>
                <w:rFonts w:cs="Iskoola Pota"/>
                <w:b/>
                <w:bCs/>
                <w:color w:val="000000"/>
                <w:sz w:val="18"/>
                <w:szCs w:val="18"/>
              </w:rPr>
              <w:t>Fourth Semester</w:t>
            </w:r>
          </w:p>
        </w:tc>
      </w:tr>
      <w:tr w:rsidR="00D94C73" w:rsidRPr="0090411C" w:rsidTr="00D24AF6">
        <w:trPr>
          <w:trHeight w:val="144"/>
          <w:jc w:val="center"/>
        </w:trPr>
        <w:tc>
          <w:tcPr>
            <w:tcW w:w="1850" w:type="pct"/>
            <w:tcBorders>
              <w:top w:val="single" w:sz="4" w:space="0" w:color="7F7F7F" w:themeColor="text1" w:themeTint="80"/>
            </w:tcBorders>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A</w:t>
            </w:r>
            <w:r w:rsidR="00E65591">
              <w:rPr>
                <w:rFonts w:cs="Iskoola Pota"/>
                <w:color w:val="000000"/>
                <w:sz w:val="18"/>
                <w:szCs w:val="18"/>
              </w:rPr>
              <w:t>CC</w:t>
            </w:r>
            <w:r w:rsidRPr="0090411C">
              <w:rPr>
                <w:rFonts w:cs="Iskoola Pota"/>
                <w:color w:val="000000"/>
                <w:sz w:val="18"/>
                <w:szCs w:val="18"/>
              </w:rPr>
              <w:t xml:space="preserve">T </w:t>
            </w:r>
            <w:r w:rsidR="00D94C73" w:rsidRPr="0090411C">
              <w:rPr>
                <w:rFonts w:cs="Iskoola Pota"/>
                <w:color w:val="000000"/>
                <w:sz w:val="18"/>
                <w:szCs w:val="18"/>
              </w:rPr>
              <w:t>184C</w:t>
            </w:r>
          </w:p>
        </w:tc>
        <w:tc>
          <w:tcPr>
            <w:tcW w:w="2263"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Applied Operating Systems</w:t>
            </w:r>
          </w:p>
        </w:tc>
        <w:tc>
          <w:tcPr>
            <w:tcW w:w="887"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Computer Science Elective*</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Computer Science Elective*</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Options Elective**</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Options Elective**</w:t>
            </w:r>
          </w:p>
        </w:tc>
        <w:tc>
          <w:tcPr>
            <w:tcW w:w="887"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D24AF6">
        <w:trPr>
          <w:trHeight w:val="144"/>
          <w:jc w:val="center"/>
        </w:trPr>
        <w:tc>
          <w:tcPr>
            <w:tcW w:w="185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263"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887"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15</w:t>
            </w:r>
          </w:p>
        </w:tc>
      </w:tr>
    </w:tbl>
    <w:p w:rsidR="005373D9" w:rsidRPr="0090411C" w:rsidRDefault="005373D9" w:rsidP="005549EE">
      <w:pPr>
        <w:pStyle w:val="Caption"/>
      </w:pPr>
    </w:p>
    <w:p w:rsidR="003643C9" w:rsidRPr="003A385C" w:rsidRDefault="003A385C" w:rsidP="005549EE">
      <w:pPr>
        <w:pStyle w:val="Caption"/>
        <w:rPr>
          <w:b/>
        </w:rPr>
      </w:pPr>
      <w:r w:rsidRPr="003A385C">
        <w:rPr>
          <w:b/>
        </w:rPr>
        <w:t>Special Notations</w:t>
      </w:r>
      <w:r w:rsidR="003643C9" w:rsidRPr="003A385C">
        <w:rPr>
          <w:b/>
        </w:rPr>
        <w:t xml:space="preserve"> </w:t>
      </w:r>
    </w:p>
    <w:p w:rsidR="00D94C73" w:rsidRPr="0090411C" w:rsidRDefault="00D94C73" w:rsidP="005549EE">
      <w:pPr>
        <w:pStyle w:val="Caption"/>
      </w:pPr>
      <w:r w:rsidRPr="0090411C">
        <w:t>*</w:t>
      </w:r>
      <w:r w:rsidRPr="0090411C">
        <w:rPr>
          <w:spacing w:val="-1"/>
        </w:rPr>
        <w:t>A</w:t>
      </w:r>
      <w:r w:rsidRPr="0090411C">
        <w:rPr>
          <w:spacing w:val="1"/>
        </w:rPr>
        <w:t>l</w:t>
      </w:r>
      <w:r w:rsidRPr="0090411C">
        <w:t>so</w:t>
      </w:r>
      <w:r w:rsidRPr="0090411C">
        <w:rPr>
          <w:spacing w:val="-2"/>
        </w:rPr>
        <w:t xml:space="preserve"> </w:t>
      </w:r>
      <w:r w:rsidRPr="0090411C">
        <w:rPr>
          <w:spacing w:val="1"/>
        </w:rPr>
        <w:t>i</w:t>
      </w:r>
      <w:r w:rsidRPr="0090411C">
        <w:t>nc</w:t>
      </w:r>
      <w:r w:rsidRPr="0090411C">
        <w:rPr>
          <w:spacing w:val="1"/>
        </w:rPr>
        <w:t>l</w:t>
      </w:r>
      <w:r w:rsidRPr="0090411C">
        <w:t>u</w:t>
      </w:r>
      <w:r w:rsidRPr="0090411C">
        <w:rPr>
          <w:spacing w:val="-3"/>
        </w:rPr>
        <w:t>d</w:t>
      </w:r>
      <w:r w:rsidRPr="0090411C">
        <w:t>es</w:t>
      </w:r>
      <w:r w:rsidRPr="0090411C">
        <w:rPr>
          <w:spacing w:val="-2"/>
        </w:rPr>
        <w:t xml:space="preserve"> </w:t>
      </w:r>
      <w:r w:rsidRPr="0090411C">
        <w:t>cour</w:t>
      </w:r>
      <w:r w:rsidRPr="0090411C">
        <w:rPr>
          <w:spacing w:val="-2"/>
        </w:rPr>
        <w:t>s</w:t>
      </w:r>
      <w:r w:rsidRPr="0090411C">
        <w:t>es</w:t>
      </w:r>
      <w:r w:rsidRPr="0090411C">
        <w:rPr>
          <w:spacing w:val="-2"/>
        </w:rPr>
        <w:t xml:space="preserve"> </w:t>
      </w:r>
      <w:r w:rsidRPr="0090411C">
        <w:rPr>
          <w:spacing w:val="1"/>
        </w:rPr>
        <w:t>i</w:t>
      </w:r>
      <w:r w:rsidRPr="0090411C">
        <w:t>n</w:t>
      </w:r>
      <w:r w:rsidRPr="0090411C">
        <w:rPr>
          <w:spacing w:val="-3"/>
        </w:rPr>
        <w:t xml:space="preserve"> </w:t>
      </w:r>
      <w:r w:rsidRPr="0090411C">
        <w:rPr>
          <w:spacing w:val="-1"/>
        </w:rPr>
        <w:t>G</w:t>
      </w:r>
      <w:r w:rsidRPr="0090411C">
        <w:t>raphic</w:t>
      </w:r>
      <w:r w:rsidRPr="0090411C">
        <w:rPr>
          <w:spacing w:val="3"/>
        </w:rPr>
        <w:t xml:space="preserve"> </w:t>
      </w:r>
      <w:r w:rsidRPr="0090411C">
        <w:rPr>
          <w:spacing w:val="-1"/>
        </w:rPr>
        <w:t>D</w:t>
      </w:r>
      <w:r w:rsidRPr="0090411C">
        <w:rPr>
          <w:spacing w:val="-2"/>
        </w:rPr>
        <w:t>e</w:t>
      </w:r>
      <w:r w:rsidRPr="0090411C">
        <w:t>s</w:t>
      </w:r>
      <w:r w:rsidRPr="0090411C">
        <w:rPr>
          <w:spacing w:val="1"/>
        </w:rPr>
        <w:t>i</w:t>
      </w:r>
      <w:r w:rsidRPr="0090411C">
        <w:t>gn</w:t>
      </w:r>
      <w:r w:rsidRPr="0090411C">
        <w:rPr>
          <w:spacing w:val="-3"/>
        </w:rPr>
        <w:t xml:space="preserve"> </w:t>
      </w:r>
      <w:r w:rsidRPr="0090411C">
        <w:t xml:space="preserve">and </w:t>
      </w:r>
      <w:r w:rsidRPr="0090411C">
        <w:rPr>
          <w:spacing w:val="-1"/>
        </w:rPr>
        <w:t>D</w:t>
      </w:r>
      <w:r w:rsidRPr="0090411C">
        <w:t>e</w:t>
      </w:r>
      <w:r w:rsidRPr="0090411C">
        <w:rPr>
          <w:spacing w:val="1"/>
        </w:rPr>
        <w:t>s</w:t>
      </w:r>
      <w:r w:rsidRPr="0090411C">
        <w:rPr>
          <w:spacing w:val="-3"/>
        </w:rPr>
        <w:t>k</w:t>
      </w:r>
      <w:r w:rsidRPr="0090411C">
        <w:rPr>
          <w:spacing w:val="1"/>
        </w:rPr>
        <w:t>t</w:t>
      </w:r>
      <w:r w:rsidRPr="0090411C">
        <w:t>op</w:t>
      </w:r>
      <w:r w:rsidRPr="0090411C">
        <w:rPr>
          <w:spacing w:val="-3"/>
        </w:rPr>
        <w:t xml:space="preserve"> </w:t>
      </w:r>
      <w:r w:rsidRPr="0090411C">
        <w:rPr>
          <w:spacing w:val="2"/>
        </w:rPr>
        <w:t>P</w:t>
      </w:r>
      <w:r w:rsidRPr="0090411C">
        <w:t>u</w:t>
      </w:r>
      <w:r w:rsidRPr="0090411C">
        <w:rPr>
          <w:spacing w:val="-1"/>
        </w:rPr>
        <w:t>bl</w:t>
      </w:r>
      <w:r w:rsidRPr="0090411C">
        <w:rPr>
          <w:spacing w:val="1"/>
        </w:rPr>
        <w:t>i</w:t>
      </w:r>
      <w:r w:rsidRPr="0090411C">
        <w:t>s</w:t>
      </w:r>
      <w:r w:rsidRPr="0090411C">
        <w:rPr>
          <w:spacing w:val="-2"/>
        </w:rPr>
        <w:t>h</w:t>
      </w:r>
      <w:r w:rsidRPr="0090411C">
        <w:rPr>
          <w:spacing w:val="1"/>
        </w:rPr>
        <w:t>i</w:t>
      </w:r>
      <w:r w:rsidRPr="0090411C">
        <w:t>ng</w:t>
      </w:r>
    </w:p>
    <w:p w:rsidR="00984E66" w:rsidRPr="0090411C" w:rsidRDefault="00984E66" w:rsidP="005549EE">
      <w:pPr>
        <w:pStyle w:val="Caption"/>
      </w:pPr>
    </w:p>
    <w:p w:rsidR="00D94C73" w:rsidRPr="0090411C" w:rsidRDefault="00D94C73" w:rsidP="005549EE">
      <w:pPr>
        <w:pStyle w:val="Caption"/>
      </w:pPr>
      <w:r w:rsidRPr="0090411C">
        <w:t>**S</w:t>
      </w:r>
      <w:r w:rsidRPr="0090411C">
        <w:rPr>
          <w:spacing w:val="-3"/>
        </w:rPr>
        <w:t>o</w:t>
      </w:r>
      <w:r w:rsidRPr="0090411C">
        <w:rPr>
          <w:spacing w:val="3"/>
        </w:rPr>
        <w:t>f</w:t>
      </w:r>
      <w:r w:rsidRPr="0090411C">
        <w:rPr>
          <w:spacing w:val="-2"/>
        </w:rPr>
        <w:t>t</w:t>
      </w:r>
      <w:r w:rsidRPr="0090411C">
        <w:rPr>
          <w:spacing w:val="1"/>
        </w:rPr>
        <w:t>w</w:t>
      </w:r>
      <w:r w:rsidRPr="0090411C">
        <w:rPr>
          <w:spacing w:val="-2"/>
        </w:rPr>
        <w:t>a</w:t>
      </w:r>
      <w:r w:rsidRPr="0090411C">
        <w:t>re and</w:t>
      </w:r>
      <w:r w:rsidRPr="0090411C">
        <w:rPr>
          <w:spacing w:val="-3"/>
        </w:rPr>
        <w:t xml:space="preserve"> </w:t>
      </w:r>
      <w:r w:rsidRPr="0090411C">
        <w:t>Progr</w:t>
      </w:r>
      <w:r w:rsidRPr="0090411C">
        <w:rPr>
          <w:spacing w:val="-2"/>
        </w:rPr>
        <w:t>a</w:t>
      </w:r>
      <w:r w:rsidRPr="0090411C">
        <w:t xml:space="preserve">m </w:t>
      </w:r>
      <w:r w:rsidRPr="0090411C">
        <w:rPr>
          <w:spacing w:val="1"/>
        </w:rPr>
        <w:t>O</w:t>
      </w:r>
      <w:r w:rsidRPr="0090411C">
        <w:t>p</w:t>
      </w:r>
      <w:r w:rsidRPr="0090411C">
        <w:rPr>
          <w:spacing w:val="-2"/>
        </w:rPr>
        <w:t>t</w:t>
      </w:r>
      <w:r w:rsidRPr="0090411C">
        <w:rPr>
          <w:spacing w:val="1"/>
        </w:rPr>
        <w:t>i</w:t>
      </w:r>
      <w:r w:rsidRPr="0090411C">
        <w:t>on:</w:t>
      </w:r>
      <w:r w:rsidRPr="0090411C">
        <w:rPr>
          <w:spacing w:val="1"/>
        </w:rPr>
        <w:t xml:space="preserve"> </w:t>
      </w:r>
      <w:r w:rsidRPr="0090411C">
        <w:rPr>
          <w:spacing w:val="-3"/>
        </w:rPr>
        <w:t>E</w:t>
      </w:r>
      <w:r w:rsidRPr="0090411C">
        <w:rPr>
          <w:spacing w:val="1"/>
        </w:rPr>
        <w:t>l</w:t>
      </w:r>
      <w:r w:rsidRPr="0090411C">
        <w:t>e</w:t>
      </w:r>
      <w:r w:rsidRPr="0090411C">
        <w:rPr>
          <w:spacing w:val="-2"/>
        </w:rPr>
        <w:t>c</w:t>
      </w:r>
      <w:r w:rsidRPr="0090411C">
        <w:rPr>
          <w:spacing w:val="1"/>
        </w:rPr>
        <w:t>t</w:t>
      </w:r>
      <w:r w:rsidRPr="0090411C">
        <w:rPr>
          <w:spacing w:val="-1"/>
        </w:rPr>
        <w:t>i</w:t>
      </w:r>
      <w:r w:rsidRPr="0090411C">
        <w:t>ves</w:t>
      </w:r>
      <w:r w:rsidRPr="0090411C">
        <w:rPr>
          <w:spacing w:val="-2"/>
        </w:rPr>
        <w:t xml:space="preserve"> </w:t>
      </w:r>
      <w:r w:rsidRPr="0090411C">
        <w:rPr>
          <w:spacing w:val="1"/>
        </w:rPr>
        <w:t>f</w:t>
      </w:r>
      <w:r w:rsidRPr="0090411C">
        <w:t>r</w:t>
      </w:r>
      <w:r w:rsidRPr="0090411C">
        <w:rPr>
          <w:spacing w:val="-2"/>
        </w:rPr>
        <w:t>o</w:t>
      </w:r>
      <w:r w:rsidRPr="0090411C">
        <w:t>m</w:t>
      </w:r>
      <w:r w:rsidRPr="0090411C">
        <w:rPr>
          <w:spacing w:val="1"/>
        </w:rPr>
        <w:t xml:space="preserve"> </w:t>
      </w:r>
      <w:r w:rsidRPr="0090411C">
        <w:t>a</w:t>
      </w:r>
      <w:r w:rsidRPr="0090411C">
        <w:rPr>
          <w:spacing w:val="-3"/>
        </w:rPr>
        <w:t>d</w:t>
      </w:r>
      <w:r w:rsidRPr="0090411C">
        <w:t>vanced p</w:t>
      </w:r>
      <w:r w:rsidRPr="0090411C">
        <w:rPr>
          <w:spacing w:val="-2"/>
        </w:rPr>
        <w:t>r</w:t>
      </w:r>
      <w:r w:rsidRPr="0090411C">
        <w:t>ogr</w:t>
      </w:r>
      <w:r w:rsidRPr="0090411C">
        <w:rPr>
          <w:spacing w:val="-2"/>
        </w:rPr>
        <w:t>a</w:t>
      </w:r>
      <w:r w:rsidRPr="0090411C">
        <w:rPr>
          <w:spacing w:val="1"/>
        </w:rPr>
        <w:t>m</w:t>
      </w:r>
      <w:r w:rsidRPr="0090411C">
        <w:rPr>
          <w:spacing w:val="-2"/>
        </w:rPr>
        <w:t>m</w:t>
      </w:r>
      <w:r w:rsidRPr="0090411C">
        <w:rPr>
          <w:spacing w:val="1"/>
        </w:rPr>
        <w:t>i</w:t>
      </w:r>
      <w:r w:rsidRPr="0090411C">
        <w:t>ng, sy</w:t>
      </w:r>
      <w:r w:rsidRPr="0090411C">
        <w:rPr>
          <w:spacing w:val="1"/>
        </w:rPr>
        <w:t>s</w:t>
      </w:r>
      <w:r w:rsidRPr="0090411C">
        <w:rPr>
          <w:spacing w:val="-2"/>
        </w:rPr>
        <w:t>t</w:t>
      </w:r>
      <w:r w:rsidRPr="0090411C">
        <w:t>e</w:t>
      </w:r>
      <w:r w:rsidRPr="0090411C">
        <w:rPr>
          <w:spacing w:val="-1"/>
        </w:rPr>
        <w:t>m</w:t>
      </w:r>
      <w:r w:rsidRPr="0090411C">
        <w:t>s, or</w:t>
      </w:r>
      <w:r w:rsidRPr="0090411C">
        <w:rPr>
          <w:spacing w:val="-2"/>
        </w:rPr>
        <w:t xml:space="preserve"> </w:t>
      </w:r>
      <w:r w:rsidRPr="0090411C">
        <w:t>s</w:t>
      </w:r>
      <w:r w:rsidRPr="0090411C">
        <w:rPr>
          <w:spacing w:val="-2"/>
        </w:rPr>
        <w:t>o</w:t>
      </w:r>
      <w:r w:rsidRPr="0090411C">
        <w:rPr>
          <w:spacing w:val="1"/>
        </w:rPr>
        <w:t>f</w:t>
      </w:r>
      <w:r w:rsidRPr="0090411C">
        <w:rPr>
          <w:spacing w:val="-2"/>
        </w:rPr>
        <w:t>t</w:t>
      </w:r>
      <w:r w:rsidRPr="0090411C">
        <w:rPr>
          <w:spacing w:val="1"/>
        </w:rPr>
        <w:t>w</w:t>
      </w:r>
      <w:r w:rsidRPr="0090411C">
        <w:t>are</w:t>
      </w:r>
      <w:r w:rsidRPr="0090411C">
        <w:rPr>
          <w:spacing w:val="-2"/>
        </w:rPr>
        <w:t xml:space="preserve"> </w:t>
      </w:r>
      <w:r w:rsidRPr="0090411C">
        <w:t>ap</w:t>
      </w:r>
      <w:r w:rsidRPr="0090411C">
        <w:rPr>
          <w:spacing w:val="-1"/>
        </w:rPr>
        <w:t>pli</w:t>
      </w:r>
      <w:r w:rsidRPr="0090411C">
        <w:t>ca</w:t>
      </w:r>
      <w:r w:rsidRPr="0090411C">
        <w:rPr>
          <w:spacing w:val="1"/>
        </w:rPr>
        <w:t>t</w:t>
      </w:r>
      <w:r w:rsidRPr="0090411C">
        <w:rPr>
          <w:spacing w:val="-1"/>
        </w:rPr>
        <w:t>i</w:t>
      </w:r>
      <w:r w:rsidRPr="0090411C">
        <w:t xml:space="preserve">ons </w:t>
      </w:r>
      <w:r w:rsidRPr="0090411C">
        <w:rPr>
          <w:spacing w:val="-2"/>
        </w:rPr>
        <w:t>c</w:t>
      </w:r>
      <w:r w:rsidRPr="0090411C">
        <w:t>ours</w:t>
      </w:r>
      <w:r w:rsidRPr="0090411C">
        <w:rPr>
          <w:spacing w:val="-2"/>
        </w:rPr>
        <w:t>e</w:t>
      </w:r>
      <w:r w:rsidRPr="0090411C">
        <w:t>s</w:t>
      </w:r>
    </w:p>
    <w:p w:rsidR="00984E66" w:rsidRPr="0090411C" w:rsidRDefault="00984E66" w:rsidP="005549EE">
      <w:pPr>
        <w:pStyle w:val="Caption"/>
      </w:pPr>
    </w:p>
    <w:p w:rsidR="00D94C73" w:rsidRPr="0090411C" w:rsidRDefault="00D94C73" w:rsidP="005549EE">
      <w:pPr>
        <w:pStyle w:val="Caption"/>
      </w:pPr>
      <w:r w:rsidRPr="0090411C">
        <w:t>**</w:t>
      </w:r>
      <w:r w:rsidRPr="0090411C">
        <w:rPr>
          <w:spacing w:val="-1"/>
        </w:rPr>
        <w:t>C</w:t>
      </w:r>
      <w:r w:rsidRPr="0090411C">
        <w:t>o</w:t>
      </w:r>
      <w:r w:rsidRPr="0090411C">
        <w:rPr>
          <w:spacing w:val="1"/>
        </w:rPr>
        <w:t>m</w:t>
      </w:r>
      <w:r w:rsidRPr="0090411C">
        <w:t>p</w:t>
      </w:r>
      <w:r w:rsidRPr="0090411C">
        <w:rPr>
          <w:spacing w:val="-1"/>
        </w:rPr>
        <w:t>u</w:t>
      </w:r>
      <w:r w:rsidRPr="0090411C">
        <w:rPr>
          <w:spacing w:val="-2"/>
        </w:rPr>
        <w:t>t</w:t>
      </w:r>
      <w:r w:rsidRPr="0090411C">
        <w:t xml:space="preserve">er </w:t>
      </w:r>
      <w:r w:rsidRPr="0090411C">
        <w:rPr>
          <w:spacing w:val="-1"/>
        </w:rPr>
        <w:t>N</w:t>
      </w:r>
      <w:r w:rsidRPr="0090411C">
        <w:rPr>
          <w:spacing w:val="-2"/>
        </w:rPr>
        <w:t>et</w:t>
      </w:r>
      <w:r w:rsidRPr="0090411C">
        <w:rPr>
          <w:spacing w:val="1"/>
        </w:rPr>
        <w:t>w</w:t>
      </w:r>
      <w:r w:rsidRPr="0090411C">
        <w:t>ork</w:t>
      </w:r>
      <w:r w:rsidRPr="0090411C">
        <w:rPr>
          <w:spacing w:val="-2"/>
        </w:rPr>
        <w:t xml:space="preserve"> </w:t>
      </w:r>
      <w:r w:rsidRPr="0090411C">
        <w:rPr>
          <w:spacing w:val="1"/>
        </w:rPr>
        <w:t>O</w:t>
      </w:r>
      <w:r w:rsidRPr="0090411C">
        <w:rPr>
          <w:spacing w:val="-3"/>
        </w:rPr>
        <w:t>p</w:t>
      </w:r>
      <w:r w:rsidRPr="0090411C">
        <w:rPr>
          <w:spacing w:val="1"/>
        </w:rPr>
        <w:t>ti</w:t>
      </w:r>
      <w:r w:rsidRPr="0090411C">
        <w:t>on:</w:t>
      </w:r>
      <w:r w:rsidRPr="0090411C">
        <w:rPr>
          <w:spacing w:val="1"/>
        </w:rPr>
        <w:t xml:space="preserve"> </w:t>
      </w:r>
      <w:r w:rsidRPr="0090411C">
        <w:rPr>
          <w:spacing w:val="-1"/>
        </w:rPr>
        <w:t>E</w:t>
      </w:r>
      <w:r w:rsidRPr="0090411C">
        <w:rPr>
          <w:spacing w:val="1"/>
        </w:rPr>
        <w:t>l</w:t>
      </w:r>
      <w:r w:rsidRPr="0090411C">
        <w:rPr>
          <w:spacing w:val="-2"/>
        </w:rPr>
        <w:t>e</w:t>
      </w:r>
      <w:r w:rsidRPr="0090411C">
        <w:t>c</w:t>
      </w:r>
      <w:r w:rsidRPr="0090411C">
        <w:rPr>
          <w:spacing w:val="-1"/>
        </w:rPr>
        <w:t>t</w:t>
      </w:r>
      <w:r w:rsidRPr="0090411C">
        <w:rPr>
          <w:spacing w:val="1"/>
        </w:rPr>
        <w:t>i</w:t>
      </w:r>
      <w:r w:rsidRPr="0090411C">
        <w:t>v</w:t>
      </w:r>
      <w:r w:rsidRPr="0090411C">
        <w:rPr>
          <w:spacing w:val="-2"/>
        </w:rPr>
        <w:t>e</w:t>
      </w:r>
      <w:r w:rsidRPr="0090411C">
        <w:t>s</w:t>
      </w:r>
      <w:r w:rsidRPr="0090411C">
        <w:rPr>
          <w:spacing w:val="-2"/>
        </w:rPr>
        <w:t xml:space="preserve"> </w:t>
      </w:r>
      <w:r w:rsidRPr="0090411C">
        <w:rPr>
          <w:spacing w:val="3"/>
        </w:rPr>
        <w:t>f</w:t>
      </w:r>
      <w:r w:rsidRPr="0090411C">
        <w:rPr>
          <w:spacing w:val="-2"/>
        </w:rPr>
        <w:t>r</w:t>
      </w:r>
      <w:r w:rsidRPr="0090411C">
        <w:t>om</w:t>
      </w:r>
      <w:r w:rsidRPr="0090411C">
        <w:rPr>
          <w:spacing w:val="-2"/>
        </w:rPr>
        <w:t xml:space="preserve"> </w:t>
      </w:r>
      <w:r w:rsidRPr="0090411C">
        <w:t>co</w:t>
      </w:r>
      <w:r w:rsidRPr="0090411C">
        <w:rPr>
          <w:spacing w:val="1"/>
        </w:rPr>
        <w:t>m</w:t>
      </w:r>
      <w:r w:rsidRPr="0090411C">
        <w:rPr>
          <w:spacing w:val="-3"/>
        </w:rPr>
        <w:t>p</w:t>
      </w:r>
      <w:r w:rsidRPr="0090411C">
        <w:t>ut</w:t>
      </w:r>
      <w:r w:rsidRPr="0090411C">
        <w:rPr>
          <w:spacing w:val="1"/>
        </w:rPr>
        <w:t>e</w:t>
      </w:r>
      <w:r w:rsidRPr="0090411C">
        <w:t xml:space="preserve">r </w:t>
      </w:r>
      <w:r w:rsidRPr="0090411C">
        <w:rPr>
          <w:spacing w:val="-2"/>
        </w:rPr>
        <w:t>n</w:t>
      </w:r>
      <w:r w:rsidRPr="0090411C">
        <w:t>e</w:t>
      </w:r>
      <w:r w:rsidRPr="0090411C">
        <w:rPr>
          <w:spacing w:val="-1"/>
        </w:rPr>
        <w:t>t</w:t>
      </w:r>
      <w:r w:rsidRPr="0090411C">
        <w:rPr>
          <w:spacing w:val="1"/>
        </w:rPr>
        <w:t>w</w:t>
      </w:r>
      <w:r w:rsidRPr="0090411C">
        <w:t>ork</w:t>
      </w:r>
      <w:r w:rsidRPr="0090411C">
        <w:rPr>
          <w:spacing w:val="-2"/>
        </w:rPr>
        <w:t xml:space="preserve"> </w:t>
      </w:r>
      <w:r w:rsidRPr="0090411C">
        <w:t>cour</w:t>
      </w:r>
      <w:r w:rsidRPr="0090411C">
        <w:rPr>
          <w:spacing w:val="-2"/>
        </w:rPr>
        <w:t>s</w:t>
      </w:r>
      <w:r w:rsidRPr="0090411C">
        <w:t>e</w:t>
      </w:r>
      <w:r w:rsidRPr="0090411C">
        <w:rPr>
          <w:spacing w:val="1"/>
        </w:rPr>
        <w:t>s</w:t>
      </w:r>
      <w:r w:rsidRPr="0090411C">
        <w:t>, such as</w:t>
      </w:r>
      <w:r w:rsidRPr="0090411C">
        <w:rPr>
          <w:spacing w:val="-2"/>
        </w:rPr>
        <w:t xml:space="preserve"> </w:t>
      </w:r>
      <w:r w:rsidRPr="0090411C">
        <w:t>cour</w:t>
      </w:r>
      <w:r w:rsidRPr="0090411C">
        <w:rPr>
          <w:spacing w:val="-2"/>
        </w:rPr>
        <w:t>s</w:t>
      </w:r>
      <w:r w:rsidRPr="0090411C">
        <w:t>es</w:t>
      </w:r>
      <w:r w:rsidRPr="0090411C">
        <w:rPr>
          <w:spacing w:val="1"/>
        </w:rPr>
        <w:t xml:space="preserve"> </w:t>
      </w:r>
      <w:r w:rsidRPr="0090411C">
        <w:t>ap</w:t>
      </w:r>
      <w:r w:rsidRPr="0090411C">
        <w:rPr>
          <w:spacing w:val="-3"/>
        </w:rPr>
        <w:t>p</w:t>
      </w:r>
      <w:r w:rsidRPr="0090411C">
        <w:rPr>
          <w:spacing w:val="1"/>
        </w:rPr>
        <w:t>l</w:t>
      </w:r>
      <w:r w:rsidRPr="0090411C">
        <w:rPr>
          <w:spacing w:val="-1"/>
        </w:rPr>
        <w:t>i</w:t>
      </w:r>
      <w:r w:rsidRPr="0090411C">
        <w:t>cab</w:t>
      </w:r>
      <w:r w:rsidRPr="0090411C">
        <w:rPr>
          <w:spacing w:val="-1"/>
        </w:rPr>
        <w:t>l</w:t>
      </w:r>
      <w:r w:rsidRPr="0090411C">
        <w:t>e</w:t>
      </w:r>
      <w:r w:rsidRPr="0090411C">
        <w:rPr>
          <w:spacing w:val="-2"/>
        </w:rPr>
        <w:t xml:space="preserve"> </w:t>
      </w:r>
      <w:r w:rsidRPr="0090411C">
        <w:rPr>
          <w:spacing w:val="1"/>
        </w:rPr>
        <w:t>t</w:t>
      </w:r>
      <w:r w:rsidRPr="0090411C">
        <w:t>o MC</w:t>
      </w:r>
      <w:r w:rsidRPr="0090411C">
        <w:rPr>
          <w:spacing w:val="-1"/>
        </w:rPr>
        <w:t>S</w:t>
      </w:r>
      <w:r w:rsidRPr="0090411C">
        <w:t>E</w:t>
      </w:r>
      <w:r w:rsidRPr="0090411C">
        <w:rPr>
          <w:spacing w:val="-1"/>
        </w:rPr>
        <w:t xml:space="preserve"> </w:t>
      </w:r>
      <w:r w:rsidRPr="0090411C">
        <w:t>or</w:t>
      </w:r>
      <w:r w:rsidRPr="0090411C">
        <w:rPr>
          <w:spacing w:val="-2"/>
        </w:rPr>
        <w:t xml:space="preserve"> </w:t>
      </w:r>
      <w:r w:rsidRPr="0090411C">
        <w:rPr>
          <w:spacing w:val="-1"/>
        </w:rPr>
        <w:t>CCN</w:t>
      </w:r>
      <w:r w:rsidRPr="0090411C">
        <w:t>A</w:t>
      </w:r>
      <w:r w:rsidRPr="0090411C">
        <w:rPr>
          <w:spacing w:val="-1"/>
        </w:rPr>
        <w:t xml:space="preserve"> </w:t>
      </w:r>
      <w:r w:rsidRPr="0090411C">
        <w:t>cer</w:t>
      </w:r>
      <w:r w:rsidRPr="0090411C">
        <w:rPr>
          <w:spacing w:val="-1"/>
        </w:rPr>
        <w:t>ti</w:t>
      </w:r>
      <w:r w:rsidRPr="0090411C">
        <w:rPr>
          <w:spacing w:val="1"/>
        </w:rPr>
        <w:t>fi</w:t>
      </w:r>
      <w:r w:rsidRPr="0090411C">
        <w:t>ca</w:t>
      </w:r>
      <w:r w:rsidRPr="0090411C">
        <w:rPr>
          <w:spacing w:val="-1"/>
        </w:rPr>
        <w:t>t</w:t>
      </w:r>
      <w:r w:rsidRPr="0090411C">
        <w:rPr>
          <w:spacing w:val="1"/>
        </w:rPr>
        <w:t>i</w:t>
      </w:r>
      <w:r w:rsidRPr="0090411C">
        <w:t>on</w:t>
      </w:r>
    </w:p>
    <w:p w:rsidR="00984E66" w:rsidRPr="0090411C" w:rsidRDefault="00984E66" w:rsidP="005549EE">
      <w:pPr>
        <w:pStyle w:val="Caption"/>
      </w:pPr>
    </w:p>
    <w:p w:rsidR="00D94C73" w:rsidRPr="0090411C" w:rsidRDefault="00D94C73" w:rsidP="005549EE">
      <w:pPr>
        <w:pStyle w:val="Caption"/>
      </w:pPr>
      <w:r w:rsidRPr="0090411C">
        <w:rPr>
          <w:spacing w:val="-1"/>
        </w:rPr>
        <w:t>E</w:t>
      </w:r>
      <w:r w:rsidRPr="0090411C">
        <w:t>ngl</w:t>
      </w:r>
      <w:r w:rsidRPr="0090411C">
        <w:rPr>
          <w:spacing w:val="2"/>
        </w:rPr>
        <w:t>i</w:t>
      </w:r>
      <w:r w:rsidRPr="0090411C">
        <w:t>sh</w:t>
      </w:r>
      <w:r w:rsidRPr="0090411C">
        <w:rPr>
          <w:spacing w:val="-2"/>
        </w:rPr>
        <w:t xml:space="preserve"> </w:t>
      </w:r>
      <w:r w:rsidRPr="0090411C">
        <w:t>and M</w:t>
      </w:r>
      <w:r w:rsidRPr="0090411C">
        <w:rPr>
          <w:spacing w:val="-2"/>
        </w:rPr>
        <w:t>a</w:t>
      </w:r>
      <w:r w:rsidRPr="0090411C">
        <w:rPr>
          <w:spacing w:val="1"/>
        </w:rPr>
        <w:t>t</w:t>
      </w:r>
      <w:r w:rsidRPr="0090411C">
        <w:t>h</w:t>
      </w:r>
      <w:r w:rsidRPr="0090411C">
        <w:rPr>
          <w:spacing w:val="-2"/>
        </w:rPr>
        <w:t>e</w:t>
      </w:r>
      <w:r w:rsidRPr="0090411C">
        <w:rPr>
          <w:spacing w:val="1"/>
        </w:rPr>
        <w:t>m</w:t>
      </w:r>
      <w:r w:rsidRPr="0090411C">
        <w:t>a</w:t>
      </w:r>
      <w:r w:rsidRPr="0090411C">
        <w:rPr>
          <w:spacing w:val="-2"/>
        </w:rPr>
        <w:t>t</w:t>
      </w:r>
      <w:r w:rsidRPr="0090411C">
        <w:rPr>
          <w:spacing w:val="1"/>
        </w:rPr>
        <w:t>i</w:t>
      </w:r>
      <w:r w:rsidRPr="0090411C">
        <w:rPr>
          <w:spacing w:val="-2"/>
        </w:rPr>
        <w:t>c</w:t>
      </w:r>
      <w:r w:rsidRPr="0090411C">
        <w:t>s</w:t>
      </w:r>
      <w:r w:rsidRPr="0090411C">
        <w:rPr>
          <w:spacing w:val="-2"/>
        </w:rPr>
        <w:t xml:space="preserve"> </w:t>
      </w:r>
      <w:r w:rsidRPr="0090411C">
        <w:t>cour</w:t>
      </w:r>
      <w:r w:rsidRPr="0090411C">
        <w:rPr>
          <w:spacing w:val="1"/>
        </w:rPr>
        <w:t>s</w:t>
      </w:r>
      <w:r w:rsidRPr="0090411C">
        <w:rPr>
          <w:spacing w:val="-2"/>
        </w:rPr>
        <w:t>e</w:t>
      </w:r>
      <w:r w:rsidRPr="0090411C">
        <w:t xml:space="preserve">s </w:t>
      </w:r>
      <w:r w:rsidRPr="0090411C">
        <w:rPr>
          <w:spacing w:val="-1"/>
        </w:rPr>
        <w:t>m</w:t>
      </w:r>
      <w:r w:rsidRPr="0090411C">
        <w:t xml:space="preserve">ay </w:t>
      </w:r>
      <w:r w:rsidRPr="0090411C">
        <w:rPr>
          <w:spacing w:val="-2"/>
        </w:rPr>
        <w:t>r</w:t>
      </w:r>
      <w:r w:rsidRPr="0090411C">
        <w:t>equi</w:t>
      </w:r>
      <w:r w:rsidRPr="0090411C">
        <w:rPr>
          <w:spacing w:val="-1"/>
        </w:rPr>
        <w:t>r</w:t>
      </w:r>
      <w:r w:rsidRPr="0090411C">
        <w:t>e</w:t>
      </w:r>
      <w:r w:rsidRPr="0090411C">
        <w:rPr>
          <w:spacing w:val="2"/>
        </w:rPr>
        <w:t xml:space="preserve"> </w:t>
      </w:r>
      <w:r w:rsidR="00584E08" w:rsidRPr="0090411C">
        <w:t>prerequisites</w:t>
      </w:r>
      <w:r w:rsidRPr="0090411C">
        <w:rPr>
          <w:spacing w:val="1"/>
        </w:rPr>
        <w:t xml:space="preserve"> </w:t>
      </w:r>
      <w:r w:rsidRPr="0090411C">
        <w:t>de</w:t>
      </w:r>
      <w:r w:rsidRPr="0090411C">
        <w:rPr>
          <w:spacing w:val="-3"/>
        </w:rPr>
        <w:t>p</w:t>
      </w:r>
      <w:r w:rsidRPr="0090411C">
        <w:t>ending u</w:t>
      </w:r>
      <w:r w:rsidRPr="0090411C">
        <w:rPr>
          <w:spacing w:val="-3"/>
        </w:rPr>
        <w:t>p</w:t>
      </w:r>
      <w:r w:rsidRPr="0090411C">
        <w:t>on resu</w:t>
      </w:r>
      <w:r w:rsidRPr="0090411C">
        <w:rPr>
          <w:spacing w:val="-1"/>
        </w:rPr>
        <w:t>l</w:t>
      </w:r>
      <w:r w:rsidRPr="0090411C">
        <w:rPr>
          <w:spacing w:val="1"/>
        </w:rPr>
        <w:t>t</w:t>
      </w:r>
      <w:r w:rsidRPr="0090411C">
        <w:t>s</w:t>
      </w:r>
      <w:r w:rsidRPr="0090411C">
        <w:rPr>
          <w:spacing w:val="-2"/>
        </w:rPr>
        <w:t xml:space="preserve"> o</w:t>
      </w:r>
      <w:r w:rsidRPr="0090411C">
        <w:t>f</w:t>
      </w:r>
      <w:r w:rsidRPr="0090411C">
        <w:rPr>
          <w:spacing w:val="3"/>
        </w:rPr>
        <w:t xml:space="preserve"> </w:t>
      </w:r>
      <w:r w:rsidRPr="0090411C">
        <w:rPr>
          <w:spacing w:val="-1"/>
        </w:rPr>
        <w:t>ACCU</w:t>
      </w:r>
      <w:r w:rsidRPr="0090411C">
        <w:rPr>
          <w:spacing w:val="2"/>
        </w:rPr>
        <w:t>P</w:t>
      </w:r>
      <w:r w:rsidRPr="0090411C">
        <w:rPr>
          <w:spacing w:val="-1"/>
        </w:rPr>
        <w:t>LAC</w:t>
      </w:r>
      <w:r w:rsidRPr="0090411C">
        <w:rPr>
          <w:spacing w:val="-3"/>
        </w:rPr>
        <w:t>E</w:t>
      </w:r>
      <w:r w:rsidRPr="0090411C">
        <w:t>R</w:t>
      </w:r>
      <w:r w:rsidRPr="0090411C">
        <w:rPr>
          <w:spacing w:val="-1"/>
        </w:rPr>
        <w:t xml:space="preserve"> </w:t>
      </w:r>
      <w:r w:rsidRPr="0090411C">
        <w:rPr>
          <w:spacing w:val="2"/>
        </w:rPr>
        <w:t>P</w:t>
      </w:r>
      <w:r w:rsidRPr="0090411C">
        <w:rPr>
          <w:spacing w:val="-1"/>
        </w:rPr>
        <w:t>l</w:t>
      </w:r>
      <w:r w:rsidRPr="0090411C">
        <w:t>ac</w:t>
      </w:r>
      <w:r w:rsidRPr="0090411C">
        <w:rPr>
          <w:spacing w:val="-2"/>
        </w:rPr>
        <w:t>e</w:t>
      </w:r>
      <w:r w:rsidRPr="0090411C">
        <w:rPr>
          <w:spacing w:val="1"/>
        </w:rPr>
        <w:t>m</w:t>
      </w:r>
      <w:r w:rsidRPr="0090411C">
        <w:t>e</w:t>
      </w:r>
      <w:r w:rsidRPr="0090411C">
        <w:rPr>
          <w:spacing w:val="-2"/>
        </w:rPr>
        <w:t>n</w:t>
      </w:r>
      <w:r w:rsidRPr="0090411C">
        <w:t>t</w:t>
      </w:r>
      <w:r w:rsidRPr="0090411C">
        <w:rPr>
          <w:spacing w:val="1"/>
        </w:rPr>
        <w:t xml:space="preserve"> </w:t>
      </w:r>
      <w:r w:rsidRPr="0090411C">
        <w:rPr>
          <w:spacing w:val="-1"/>
        </w:rPr>
        <w:t>T</w:t>
      </w:r>
      <w:r w:rsidRPr="0090411C">
        <w:t>e</w:t>
      </w:r>
      <w:r w:rsidRPr="0090411C">
        <w:rPr>
          <w:spacing w:val="-2"/>
        </w:rPr>
        <w:t>s</w:t>
      </w:r>
      <w:r w:rsidRPr="0090411C">
        <w:rPr>
          <w:spacing w:val="1"/>
        </w:rPr>
        <w:t>t</w:t>
      </w:r>
      <w:r w:rsidRPr="0090411C">
        <w:t>.</w:t>
      </w:r>
    </w:p>
    <w:p w:rsidR="003004EC" w:rsidRPr="0090411C" w:rsidRDefault="003004EC" w:rsidP="001E0B4A">
      <w:pPr>
        <w:rPr>
          <w:rFonts w:cs="Iskoola Pota"/>
          <w:b/>
          <w:u w:val="single"/>
        </w:rPr>
      </w:pPr>
    </w:p>
    <w:p w:rsidR="003303A9" w:rsidRPr="0090411C" w:rsidRDefault="003303A9" w:rsidP="001E0B4A">
      <w:pPr>
        <w:rPr>
          <w:rFonts w:cs="Iskoola Pota"/>
        </w:rPr>
      </w:pPr>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4554EB" w:rsidRPr="0090411C" w:rsidRDefault="00D94C73" w:rsidP="001E0B4A">
      <w:pPr>
        <w:pStyle w:val="Heading2"/>
        <w:spacing w:line="240" w:lineRule="auto"/>
        <w:rPr>
          <w:rFonts w:cs="Iskoola Pota"/>
          <w:b/>
          <w:sz w:val="20"/>
        </w:rPr>
      </w:pPr>
      <w:bookmarkStart w:id="735" w:name="_Toc338843565"/>
      <w:bookmarkStart w:id="736" w:name="_Toc341871849"/>
      <w:bookmarkStart w:id="737" w:name="_Toc343876466"/>
      <w:r w:rsidRPr="0090411C">
        <w:rPr>
          <w:rFonts w:ascii="Garamond" w:hAnsi="Garamond" w:cs="Iskoola Pota"/>
          <w:b/>
          <w:sz w:val="20"/>
          <w:szCs w:val="20"/>
        </w:rPr>
        <w:t>Construction Management</w:t>
      </w:r>
      <w:bookmarkEnd w:id="735"/>
      <w:bookmarkEnd w:id="736"/>
      <w:bookmarkEnd w:id="737"/>
    </w:p>
    <w:p w:rsidR="00D94C73" w:rsidRPr="0090411C" w:rsidRDefault="00D94C73" w:rsidP="001E0B4A">
      <w:pPr>
        <w:rPr>
          <w:rFonts w:cs="Iskoola Pota"/>
        </w:rPr>
      </w:pPr>
      <w:r w:rsidRPr="0090411C">
        <w:rPr>
          <w:rFonts w:cs="Iskoola Pota"/>
        </w:rPr>
        <w:t xml:space="preserve">The Construction Management program was developed in response to the high unemployment rate of the District of Columbia and the projections of the D.C. Department of Employment Services and Bureau of Labor Statistics for an increased need for construction workers in this area. </w:t>
      </w:r>
    </w:p>
    <w:p w:rsidR="00D94C73" w:rsidRPr="0090411C" w:rsidRDefault="00D94C73" w:rsidP="001E0B4A">
      <w:pPr>
        <w:rPr>
          <w:rFonts w:cs="Iskoola Pota"/>
        </w:rPr>
      </w:pPr>
      <w:r w:rsidRPr="0090411C">
        <w:rPr>
          <w:rFonts w:cs="Iskoola Pota"/>
        </w:rPr>
        <w:t>This program will serve as a model for the emerging field of green construction training and prepares students for entry-level construction jobs such as:</w:t>
      </w:r>
    </w:p>
    <w:p w:rsidR="00D94C73" w:rsidRPr="0090411C" w:rsidRDefault="00D94C73" w:rsidP="00986CFC">
      <w:pPr>
        <w:pStyle w:val="ListParagraph"/>
        <w:numPr>
          <w:ilvl w:val="0"/>
          <w:numId w:val="22"/>
        </w:numPr>
        <w:contextualSpacing w:val="0"/>
        <w:rPr>
          <w:rFonts w:ascii="Garamond" w:hAnsi="Garamond" w:cs="Iskoola Pota"/>
          <w:sz w:val="20"/>
          <w:szCs w:val="20"/>
        </w:rPr>
      </w:pPr>
      <w:r w:rsidRPr="0090411C">
        <w:rPr>
          <w:rFonts w:ascii="Garamond" w:hAnsi="Garamond" w:cs="Iskoola Pota"/>
          <w:sz w:val="20"/>
          <w:szCs w:val="20"/>
        </w:rPr>
        <w:t>Engineering Aide</w:t>
      </w:r>
    </w:p>
    <w:p w:rsidR="00D94C73" w:rsidRPr="0090411C" w:rsidRDefault="00D94C73" w:rsidP="00986CFC">
      <w:pPr>
        <w:pStyle w:val="ListParagraph"/>
        <w:numPr>
          <w:ilvl w:val="0"/>
          <w:numId w:val="22"/>
        </w:numPr>
        <w:contextualSpacing w:val="0"/>
        <w:rPr>
          <w:rFonts w:ascii="Garamond" w:hAnsi="Garamond" w:cs="Iskoola Pota"/>
          <w:sz w:val="20"/>
          <w:szCs w:val="20"/>
        </w:rPr>
      </w:pPr>
      <w:r w:rsidRPr="0090411C">
        <w:rPr>
          <w:rFonts w:ascii="Garamond" w:hAnsi="Garamond" w:cs="Iskoola Pota"/>
          <w:sz w:val="20"/>
          <w:szCs w:val="20"/>
        </w:rPr>
        <w:t>Assistant Construction Manager</w:t>
      </w:r>
    </w:p>
    <w:p w:rsidR="00D94C73" w:rsidRPr="0090411C" w:rsidRDefault="00D94C73" w:rsidP="00986CFC">
      <w:pPr>
        <w:pStyle w:val="ListParagraph"/>
        <w:numPr>
          <w:ilvl w:val="0"/>
          <w:numId w:val="22"/>
        </w:numPr>
        <w:contextualSpacing w:val="0"/>
        <w:rPr>
          <w:rFonts w:ascii="Garamond" w:hAnsi="Garamond" w:cs="Iskoola Pota"/>
          <w:sz w:val="20"/>
          <w:szCs w:val="20"/>
        </w:rPr>
      </w:pPr>
      <w:r w:rsidRPr="0090411C">
        <w:rPr>
          <w:rFonts w:ascii="Garamond" w:hAnsi="Garamond" w:cs="Iskoola Pota"/>
          <w:sz w:val="20"/>
          <w:szCs w:val="20"/>
        </w:rPr>
        <w:t>Estimator</w:t>
      </w:r>
    </w:p>
    <w:p w:rsidR="00D94C73" w:rsidRPr="0090411C" w:rsidRDefault="00D94C73" w:rsidP="00986CFC">
      <w:pPr>
        <w:pStyle w:val="ListParagraph"/>
        <w:numPr>
          <w:ilvl w:val="0"/>
          <w:numId w:val="22"/>
        </w:numPr>
        <w:contextualSpacing w:val="0"/>
        <w:rPr>
          <w:rFonts w:ascii="Garamond" w:hAnsi="Garamond" w:cs="Iskoola Pota"/>
          <w:sz w:val="20"/>
          <w:szCs w:val="20"/>
        </w:rPr>
      </w:pPr>
      <w:r w:rsidRPr="0090411C">
        <w:rPr>
          <w:rFonts w:ascii="Garamond" w:hAnsi="Garamond" w:cs="Iskoola Pota"/>
          <w:sz w:val="20"/>
          <w:szCs w:val="20"/>
        </w:rPr>
        <w:t>Scheduler</w:t>
      </w:r>
    </w:p>
    <w:p w:rsidR="00D94C73" w:rsidRDefault="00D94C73" w:rsidP="00986CFC">
      <w:pPr>
        <w:pStyle w:val="ListParagraph"/>
        <w:numPr>
          <w:ilvl w:val="0"/>
          <w:numId w:val="22"/>
        </w:numPr>
        <w:contextualSpacing w:val="0"/>
        <w:rPr>
          <w:rFonts w:ascii="Garamond" w:hAnsi="Garamond" w:cs="Iskoola Pota"/>
          <w:sz w:val="20"/>
          <w:szCs w:val="20"/>
        </w:rPr>
      </w:pPr>
      <w:r w:rsidRPr="0090411C">
        <w:rPr>
          <w:rFonts w:ascii="Garamond" w:hAnsi="Garamond" w:cs="Iskoola Pota"/>
          <w:sz w:val="20"/>
          <w:szCs w:val="20"/>
        </w:rPr>
        <w:t>Small Construction Company Owner</w:t>
      </w:r>
    </w:p>
    <w:p w:rsidR="003A385C" w:rsidRPr="0090411C" w:rsidRDefault="003A385C" w:rsidP="003A385C">
      <w:pPr>
        <w:pStyle w:val="ListParagraph"/>
        <w:contextualSpacing w:val="0"/>
        <w:rPr>
          <w:rFonts w:ascii="Garamond" w:hAnsi="Garamond" w:cs="Iskoola Pota"/>
          <w:sz w:val="20"/>
          <w:szCs w:val="20"/>
        </w:rPr>
      </w:pPr>
    </w:p>
    <w:p w:rsidR="00D94C73" w:rsidRPr="0090411C" w:rsidRDefault="00D94C73" w:rsidP="001E0B4A">
      <w:pPr>
        <w:rPr>
          <w:rFonts w:cs="Iskoola Pota"/>
        </w:rPr>
      </w:pPr>
      <w:r w:rsidRPr="0090411C">
        <w:rPr>
          <w:rFonts w:cs="Iskoola Pota"/>
        </w:rPr>
        <w:t>The program c</w:t>
      </w:r>
      <w:r w:rsidR="003A385C">
        <w:rPr>
          <w:rFonts w:cs="Iskoola Pota"/>
        </w:rPr>
        <w:t>onsists of 65 semester credits</w:t>
      </w:r>
      <w:r w:rsidR="003A385C">
        <w:rPr>
          <w:rFonts w:ascii="Calibri" w:hAnsi="Calibri" w:cs="Iskoola Pota"/>
        </w:rPr>
        <w:t>—</w:t>
      </w:r>
      <w:r w:rsidRPr="0090411C">
        <w:rPr>
          <w:rFonts w:cs="Iskoola Pota"/>
        </w:rPr>
        <w:t>2</w:t>
      </w:r>
      <w:r w:rsidR="009B5D39" w:rsidRPr="0090411C">
        <w:rPr>
          <w:rFonts w:cs="Iskoola Pota"/>
        </w:rPr>
        <w:t>3</w:t>
      </w:r>
      <w:r w:rsidRPr="0090411C">
        <w:rPr>
          <w:rFonts w:cs="Iskoola Pota"/>
        </w:rPr>
        <w:t xml:space="preserve"> are general education and required courses, 39 credits are construction management courses, and </w:t>
      </w:r>
      <w:r w:rsidR="009B5D39" w:rsidRPr="0090411C">
        <w:rPr>
          <w:rFonts w:cs="Iskoola Pota"/>
        </w:rPr>
        <w:t>3</w:t>
      </w:r>
      <w:r w:rsidRPr="0090411C">
        <w:rPr>
          <w:rFonts w:cs="Iskoola Pota"/>
        </w:rPr>
        <w:t xml:space="preserve"> are for an elective. Full-time students can complete the program in two years. Students will be taught using laboratory instruction, classroom instruction, and field trips to construction sites. </w:t>
      </w:r>
    </w:p>
    <w:p w:rsidR="00D9498F" w:rsidRPr="0090411C" w:rsidRDefault="00D9498F" w:rsidP="001E0B4A">
      <w:pPr>
        <w:rPr>
          <w:rFonts w:cs="Iskoola Pota"/>
          <w:b/>
          <w:bCs/>
          <w:spacing w:val="-1"/>
        </w:rPr>
      </w:pPr>
    </w:p>
    <w:p w:rsidR="00D94C73" w:rsidRPr="0090411C" w:rsidRDefault="00D94C73" w:rsidP="001E0B4A">
      <w:pPr>
        <w:rPr>
          <w:rFonts w:cs="Iskoola Pota"/>
        </w:rPr>
      </w:pPr>
      <w:r w:rsidRPr="0090411C">
        <w:rPr>
          <w:rFonts w:cs="Iskoola Pota"/>
          <w:b/>
          <w:bCs/>
          <w:spacing w:val="-1"/>
          <w:position w:val="-1"/>
        </w:rPr>
        <w:t>AA</w:t>
      </w:r>
      <w:r w:rsidR="005373D9" w:rsidRPr="0090411C">
        <w:rPr>
          <w:rFonts w:cs="Iskoola Pota"/>
          <w:b/>
          <w:bCs/>
          <w:position w:val="-1"/>
        </w:rPr>
        <w:t>S</w:t>
      </w:r>
      <w:r w:rsidRPr="0090411C">
        <w:rPr>
          <w:rFonts w:cs="Iskoola Pota"/>
          <w:b/>
          <w:bCs/>
          <w:position w:val="-1"/>
        </w:rPr>
        <w:t xml:space="preserve"> </w:t>
      </w:r>
      <w:r w:rsidRPr="0090411C">
        <w:rPr>
          <w:rFonts w:cs="Iskoola Pota"/>
          <w:b/>
          <w:bCs/>
          <w:spacing w:val="-1"/>
          <w:position w:val="-1"/>
        </w:rPr>
        <w:t>D</w:t>
      </w:r>
      <w:r w:rsidRPr="0090411C">
        <w:rPr>
          <w:rFonts w:cs="Iskoola Pota"/>
          <w:b/>
          <w:bCs/>
          <w:position w:val="-1"/>
        </w:rPr>
        <w:t>egree</w:t>
      </w:r>
      <w:r w:rsidRPr="0090411C">
        <w:rPr>
          <w:rFonts w:cs="Iskoola Pota"/>
          <w:b/>
          <w:bCs/>
          <w:spacing w:val="-2"/>
          <w:position w:val="-1"/>
        </w:rPr>
        <w:t xml:space="preserve"> </w:t>
      </w:r>
      <w:r w:rsidRPr="0090411C">
        <w:rPr>
          <w:rFonts w:cs="Iskoola Pota"/>
          <w:b/>
          <w:bCs/>
          <w:spacing w:val="1"/>
          <w:position w:val="-1"/>
        </w:rPr>
        <w:t>i</w:t>
      </w:r>
      <w:r w:rsidRPr="0090411C">
        <w:rPr>
          <w:rFonts w:cs="Iskoola Pota"/>
          <w:b/>
          <w:bCs/>
          <w:position w:val="-1"/>
        </w:rPr>
        <w:t>n</w:t>
      </w:r>
      <w:r w:rsidRPr="0090411C">
        <w:rPr>
          <w:rFonts w:cs="Iskoola Pota"/>
          <w:b/>
          <w:bCs/>
          <w:spacing w:val="1"/>
          <w:position w:val="-1"/>
        </w:rPr>
        <w:t xml:space="preserve"> </w:t>
      </w:r>
      <w:r w:rsidRPr="0090411C">
        <w:rPr>
          <w:rFonts w:cs="Iskoola Pota"/>
          <w:b/>
          <w:bCs/>
          <w:spacing w:val="-1"/>
          <w:position w:val="-1"/>
        </w:rPr>
        <w:t>C</w:t>
      </w:r>
      <w:r w:rsidRPr="0090411C">
        <w:rPr>
          <w:rFonts w:cs="Iskoola Pota"/>
          <w:b/>
          <w:bCs/>
          <w:position w:val="-1"/>
        </w:rPr>
        <w:t>on</w:t>
      </w:r>
      <w:r w:rsidRPr="0090411C">
        <w:rPr>
          <w:rFonts w:cs="Iskoola Pota"/>
          <w:b/>
          <w:bCs/>
          <w:spacing w:val="-2"/>
          <w:position w:val="-1"/>
        </w:rPr>
        <w:t>s</w:t>
      </w:r>
      <w:r w:rsidRPr="0090411C">
        <w:rPr>
          <w:rFonts w:cs="Iskoola Pota"/>
          <w:b/>
          <w:bCs/>
          <w:spacing w:val="1"/>
          <w:position w:val="-1"/>
        </w:rPr>
        <w:t>t</w:t>
      </w:r>
      <w:r w:rsidRPr="0090411C">
        <w:rPr>
          <w:rFonts w:cs="Iskoola Pota"/>
          <w:b/>
          <w:bCs/>
          <w:position w:val="-1"/>
        </w:rPr>
        <w:t>r</w:t>
      </w:r>
      <w:r w:rsidRPr="0090411C">
        <w:rPr>
          <w:rFonts w:cs="Iskoola Pota"/>
          <w:b/>
          <w:bCs/>
          <w:spacing w:val="-2"/>
          <w:position w:val="-1"/>
        </w:rPr>
        <w:t>u</w:t>
      </w:r>
      <w:r w:rsidRPr="0090411C">
        <w:rPr>
          <w:rFonts w:cs="Iskoola Pota"/>
          <w:b/>
          <w:bCs/>
          <w:position w:val="-1"/>
        </w:rPr>
        <w:t>c</w:t>
      </w:r>
      <w:r w:rsidRPr="0090411C">
        <w:rPr>
          <w:rFonts w:cs="Iskoola Pota"/>
          <w:b/>
          <w:bCs/>
          <w:spacing w:val="1"/>
          <w:position w:val="-1"/>
        </w:rPr>
        <w:t>ti</w:t>
      </w:r>
      <w:r w:rsidRPr="0090411C">
        <w:rPr>
          <w:rFonts w:cs="Iskoola Pota"/>
          <w:b/>
          <w:bCs/>
          <w:position w:val="-1"/>
        </w:rPr>
        <w:t>on</w:t>
      </w:r>
      <w:r w:rsidRPr="0090411C">
        <w:rPr>
          <w:rFonts w:cs="Iskoola Pota"/>
          <w:b/>
          <w:bCs/>
          <w:spacing w:val="-2"/>
          <w:position w:val="-1"/>
        </w:rPr>
        <w:t xml:space="preserve"> </w:t>
      </w:r>
      <w:r w:rsidRPr="0090411C">
        <w:rPr>
          <w:rFonts w:cs="Iskoola Pota"/>
          <w:b/>
          <w:bCs/>
          <w:position w:val="-1"/>
        </w:rPr>
        <w:t>Man</w:t>
      </w:r>
      <w:r w:rsidRPr="0090411C">
        <w:rPr>
          <w:rFonts w:cs="Iskoola Pota"/>
          <w:b/>
          <w:bCs/>
          <w:spacing w:val="-2"/>
          <w:position w:val="-1"/>
        </w:rPr>
        <w:t>a</w:t>
      </w:r>
      <w:r w:rsidRPr="0090411C">
        <w:rPr>
          <w:rFonts w:cs="Iskoola Pota"/>
          <w:b/>
          <w:bCs/>
          <w:position w:val="-1"/>
        </w:rPr>
        <w:t>ge</w:t>
      </w:r>
      <w:r w:rsidRPr="0090411C">
        <w:rPr>
          <w:rFonts w:cs="Iskoola Pota"/>
          <w:b/>
          <w:bCs/>
          <w:spacing w:val="-1"/>
          <w:position w:val="-1"/>
        </w:rPr>
        <w:t>m</w:t>
      </w:r>
      <w:r w:rsidRPr="0090411C">
        <w:rPr>
          <w:rFonts w:cs="Iskoola Pota"/>
          <w:b/>
          <w:bCs/>
          <w:position w:val="-1"/>
        </w:rPr>
        <w:t>ent</w:t>
      </w:r>
    </w:p>
    <w:p w:rsidR="00D94C73" w:rsidRPr="0090411C" w:rsidRDefault="006A6A1D" w:rsidP="001E0B4A">
      <w:pPr>
        <w:rPr>
          <w:rFonts w:cs="Iskoola Pota"/>
          <w:b/>
        </w:rPr>
      </w:pPr>
      <w:r w:rsidRPr="0090411C">
        <w:rPr>
          <w:rFonts w:cs="Iskoola Pota"/>
          <w:b/>
        </w:rPr>
        <w:t>Total Credit Hours: 65</w:t>
      </w:r>
    </w:p>
    <w:tbl>
      <w:tblPr>
        <w:tblW w:w="5000" w:type="pct"/>
        <w:jc w:val="center"/>
        <w:tblLook w:val="04A0"/>
      </w:tblPr>
      <w:tblGrid>
        <w:gridCol w:w="1550"/>
        <w:gridCol w:w="2940"/>
        <w:gridCol w:w="766"/>
      </w:tblGrid>
      <w:tr w:rsidR="00D94C73" w:rsidRPr="0090411C" w:rsidTr="00984E66">
        <w:trPr>
          <w:trHeight w:val="144"/>
          <w:jc w:val="center"/>
        </w:trPr>
        <w:tc>
          <w:tcPr>
            <w:tcW w:w="1500"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First Semester</w:t>
            </w:r>
          </w:p>
        </w:tc>
        <w:tc>
          <w:tcPr>
            <w:tcW w:w="2821"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p>
        </w:tc>
        <w:tc>
          <w:tcPr>
            <w:tcW w:w="678"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p>
        </w:tc>
      </w:tr>
      <w:tr w:rsidR="00D94C73" w:rsidRPr="0090411C" w:rsidTr="00984E66">
        <w:trPr>
          <w:trHeight w:val="144"/>
          <w:jc w:val="center"/>
        </w:trPr>
        <w:tc>
          <w:tcPr>
            <w:tcW w:w="1500"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821"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Title</w:t>
            </w:r>
          </w:p>
        </w:tc>
        <w:tc>
          <w:tcPr>
            <w:tcW w:w="678" w:type="pct"/>
            <w:tcBorders>
              <w:top w:val="single" w:sz="4" w:space="0" w:color="7F7F7F" w:themeColor="text1" w:themeTint="80"/>
            </w:tcBorders>
            <w:shd w:val="clear" w:color="auto" w:fill="auto"/>
            <w:noWrap/>
            <w:vAlign w:val="center"/>
            <w:hideMark/>
          </w:tcPr>
          <w:p w:rsidR="00D94C73" w:rsidRPr="0090411C" w:rsidRDefault="00D94C73" w:rsidP="001E0B4A">
            <w:pPr>
              <w:ind w:left="-113"/>
              <w:rPr>
                <w:rFonts w:cs="Iskoola Pota"/>
                <w:b/>
                <w:bCs/>
                <w:color w:val="000000"/>
                <w:sz w:val="18"/>
                <w:szCs w:val="18"/>
              </w:rPr>
            </w:pPr>
            <w:r w:rsidRPr="0090411C">
              <w:rPr>
                <w:rFonts w:cs="Iskoola Pota"/>
                <w:b/>
                <w:bCs/>
                <w:color w:val="000000"/>
                <w:sz w:val="18"/>
                <w:szCs w:val="18"/>
              </w:rPr>
              <w:t>Credits</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FESM </w:t>
            </w:r>
            <w:r w:rsidR="00D94C73" w:rsidRPr="0090411C">
              <w:rPr>
                <w:rFonts w:cs="Iskoola Pota"/>
                <w:color w:val="000000"/>
                <w:sz w:val="18"/>
                <w:szCs w:val="18"/>
              </w:rPr>
              <w:t>101C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111C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111C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Technical Mathematics 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101C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Construction Management 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121C</w:t>
            </w:r>
          </w:p>
        </w:tc>
        <w:tc>
          <w:tcPr>
            <w:tcW w:w="2821"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Construction Field </w:t>
            </w:r>
            <w:proofErr w:type="spellStart"/>
            <w:r w:rsidRPr="0090411C">
              <w:rPr>
                <w:rFonts w:cs="Iskoola Pota"/>
                <w:color w:val="000000"/>
                <w:sz w:val="18"/>
                <w:szCs w:val="18"/>
              </w:rPr>
              <w:t>Oper</w:t>
            </w:r>
            <w:proofErr w:type="spellEnd"/>
            <w:r w:rsidRPr="0090411C">
              <w:rPr>
                <w:rFonts w:cs="Iskoola Pota"/>
                <w:color w:val="000000"/>
                <w:sz w:val="18"/>
                <w:szCs w:val="18"/>
              </w:rPr>
              <w:t xml:space="preserve"> </w:t>
            </w:r>
            <w:proofErr w:type="spellStart"/>
            <w:r w:rsidR="00D94C73" w:rsidRPr="0090411C">
              <w:rPr>
                <w:rFonts w:cs="Iskoola Pota"/>
                <w:color w:val="000000"/>
                <w:sz w:val="18"/>
                <w:szCs w:val="18"/>
              </w:rPr>
              <w:t>Lec</w:t>
            </w:r>
            <w:proofErr w:type="spellEnd"/>
            <w:r w:rsidR="00D94C73" w:rsidRPr="0090411C">
              <w:rPr>
                <w:rFonts w:cs="Iskoola Pota"/>
                <w:color w:val="000000"/>
                <w:sz w:val="18"/>
                <w:szCs w:val="18"/>
              </w:rPr>
              <w:t>/Lab</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101C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Architectural Drawing &amp; Design 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21"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678"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r w:rsidR="00D94C73" w:rsidRPr="0090411C" w:rsidTr="00984E66">
        <w:trPr>
          <w:trHeight w:val="144"/>
          <w:jc w:val="center"/>
        </w:trPr>
        <w:tc>
          <w:tcPr>
            <w:tcW w:w="1500"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Second Semester</w:t>
            </w:r>
          </w:p>
        </w:tc>
        <w:tc>
          <w:tcPr>
            <w:tcW w:w="2821"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678"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r>
      <w:tr w:rsidR="00D94C73" w:rsidRPr="0090411C" w:rsidTr="00984E66">
        <w:trPr>
          <w:trHeight w:val="144"/>
          <w:jc w:val="center"/>
        </w:trPr>
        <w:tc>
          <w:tcPr>
            <w:tcW w:w="1500"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821"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Title</w:t>
            </w:r>
          </w:p>
        </w:tc>
        <w:tc>
          <w:tcPr>
            <w:tcW w:w="678"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112C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MATH </w:t>
            </w:r>
            <w:r w:rsidR="00D94C73" w:rsidRPr="0090411C">
              <w:rPr>
                <w:rFonts w:cs="Iskoola Pota"/>
                <w:color w:val="000000"/>
                <w:sz w:val="18"/>
                <w:szCs w:val="18"/>
              </w:rPr>
              <w:t>112C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Technical Mathematics II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102C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Construction Management II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301C</w:t>
            </w:r>
          </w:p>
        </w:tc>
        <w:tc>
          <w:tcPr>
            <w:tcW w:w="2821"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Surveying - </w:t>
            </w:r>
            <w:proofErr w:type="spellStart"/>
            <w:r w:rsidR="00D94C73" w:rsidRPr="0090411C">
              <w:rPr>
                <w:rFonts w:cs="Iskoola Pota"/>
                <w:color w:val="000000"/>
                <w:sz w:val="18"/>
                <w:szCs w:val="18"/>
              </w:rPr>
              <w:t>Lec</w:t>
            </w:r>
            <w:proofErr w:type="spellEnd"/>
            <w:r w:rsidR="00D94C73" w:rsidRPr="0090411C">
              <w:rPr>
                <w:rFonts w:cs="Iskoola Pota"/>
                <w:color w:val="000000"/>
                <w:sz w:val="18"/>
                <w:szCs w:val="18"/>
              </w:rPr>
              <w:t>/Lab</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5373D9"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114C</w:t>
            </w:r>
          </w:p>
        </w:tc>
        <w:tc>
          <w:tcPr>
            <w:tcW w:w="2821"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Mat</w:t>
            </w:r>
            <w:r w:rsidR="00D94C73" w:rsidRPr="0090411C">
              <w:rPr>
                <w:rFonts w:cs="Iskoola Pota"/>
                <w:color w:val="000000"/>
                <w:sz w:val="18"/>
                <w:szCs w:val="18"/>
              </w:rPr>
              <w:t xml:space="preserve"> &amp; Methods of Construction 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21"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678"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r w:rsidR="00D94C73" w:rsidRPr="0090411C" w:rsidTr="00984E66">
        <w:trPr>
          <w:trHeight w:val="144"/>
          <w:jc w:val="center"/>
        </w:trPr>
        <w:tc>
          <w:tcPr>
            <w:tcW w:w="1500"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Third Semester</w:t>
            </w:r>
          </w:p>
        </w:tc>
        <w:tc>
          <w:tcPr>
            <w:tcW w:w="2821"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678"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r>
      <w:tr w:rsidR="00D94C73" w:rsidRPr="0090411C" w:rsidTr="00984E66">
        <w:trPr>
          <w:trHeight w:val="144"/>
          <w:jc w:val="center"/>
        </w:trPr>
        <w:tc>
          <w:tcPr>
            <w:tcW w:w="1500"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821"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w:t>
            </w:r>
          </w:p>
        </w:tc>
        <w:tc>
          <w:tcPr>
            <w:tcW w:w="678"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201C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Construction Management III</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211C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Site Planning (for CM majors)</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224C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Cost Estimating (for CM majors)</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206C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CAD Docs/Specs/Estimating</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AETC </w:t>
            </w:r>
            <w:r w:rsidR="00D94C73" w:rsidRPr="0090411C">
              <w:rPr>
                <w:rFonts w:cs="Iskoola Pota"/>
                <w:color w:val="000000"/>
                <w:sz w:val="18"/>
                <w:szCs w:val="18"/>
              </w:rPr>
              <w:t>244C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Mech</w:t>
            </w:r>
            <w:r w:rsidR="00584E08" w:rsidRPr="0090411C">
              <w:rPr>
                <w:rFonts w:cs="Iskoola Pota"/>
                <w:color w:val="000000"/>
                <w:sz w:val="18"/>
                <w:szCs w:val="18"/>
              </w:rPr>
              <w:t>anical</w:t>
            </w:r>
            <w:r w:rsidRPr="0090411C">
              <w:rPr>
                <w:rFonts w:cs="Iskoola Pota"/>
                <w:color w:val="000000"/>
                <w:sz w:val="18"/>
                <w:szCs w:val="18"/>
              </w:rPr>
              <w:t xml:space="preserve"> &amp; Elec</w:t>
            </w:r>
            <w:r w:rsidR="00584E08" w:rsidRPr="0090411C">
              <w:rPr>
                <w:rFonts w:cs="Iskoola Pota"/>
                <w:color w:val="000000"/>
                <w:sz w:val="18"/>
                <w:szCs w:val="18"/>
              </w:rPr>
              <w:t>trical</w:t>
            </w:r>
            <w:r w:rsidRPr="0090411C">
              <w:rPr>
                <w:rFonts w:cs="Iskoola Pota"/>
                <w:color w:val="000000"/>
                <w:sz w:val="18"/>
                <w:szCs w:val="18"/>
              </w:rPr>
              <w:t xml:space="preserve"> Systems</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Elective</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21"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678"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18</w:t>
            </w:r>
          </w:p>
        </w:tc>
      </w:tr>
      <w:tr w:rsidR="00D94C73" w:rsidRPr="0090411C" w:rsidTr="00984E66">
        <w:trPr>
          <w:trHeight w:val="144"/>
          <w:jc w:val="center"/>
        </w:trPr>
        <w:tc>
          <w:tcPr>
            <w:tcW w:w="1500"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Fourth Semester</w:t>
            </w:r>
          </w:p>
        </w:tc>
        <w:tc>
          <w:tcPr>
            <w:tcW w:w="2821"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678" w:type="pct"/>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r>
      <w:tr w:rsidR="00D94C73" w:rsidRPr="0090411C" w:rsidTr="00984E66">
        <w:trPr>
          <w:trHeight w:val="144"/>
          <w:jc w:val="center"/>
        </w:trPr>
        <w:tc>
          <w:tcPr>
            <w:tcW w:w="1500"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821"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w:t>
            </w:r>
          </w:p>
        </w:tc>
        <w:tc>
          <w:tcPr>
            <w:tcW w:w="678"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Credits</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202C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Construction Management IV</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CMTC </w:t>
            </w:r>
            <w:r w:rsidR="00D94C73" w:rsidRPr="0090411C">
              <w:rPr>
                <w:rFonts w:cs="Iskoola Pota"/>
                <w:color w:val="000000"/>
                <w:sz w:val="18"/>
                <w:szCs w:val="18"/>
              </w:rPr>
              <w:t>235C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Planning and Scheduling</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113C</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Technical Writing</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101C</w:t>
            </w:r>
          </w:p>
        </w:tc>
        <w:tc>
          <w:tcPr>
            <w:tcW w:w="2821" w:type="pct"/>
            <w:shd w:val="clear" w:color="auto" w:fill="auto"/>
            <w:noWrap/>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College Physics </w:t>
            </w:r>
            <w:proofErr w:type="spellStart"/>
            <w:r w:rsidR="009C59F0" w:rsidRPr="0090411C">
              <w:rPr>
                <w:rFonts w:cs="Iskoola Pota"/>
                <w:color w:val="000000"/>
                <w:sz w:val="18"/>
                <w:szCs w:val="18"/>
              </w:rPr>
              <w:t>Lec</w:t>
            </w:r>
            <w:proofErr w:type="spellEnd"/>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shd w:val="clear" w:color="auto" w:fill="auto"/>
            <w:noWrap/>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PHYS </w:t>
            </w:r>
            <w:r w:rsidR="00D94C73" w:rsidRPr="0090411C">
              <w:rPr>
                <w:rFonts w:cs="Iskoola Pota"/>
                <w:color w:val="000000"/>
                <w:sz w:val="18"/>
                <w:szCs w:val="18"/>
              </w:rPr>
              <w:t>103C</w:t>
            </w:r>
          </w:p>
        </w:tc>
        <w:tc>
          <w:tcPr>
            <w:tcW w:w="2821" w:type="pct"/>
            <w:shd w:val="clear" w:color="auto" w:fill="auto"/>
            <w:noWrap/>
            <w:vAlign w:val="center"/>
            <w:hideMark/>
          </w:tcPr>
          <w:p w:rsidR="00D94C73" w:rsidRPr="0090411C" w:rsidRDefault="004E656C" w:rsidP="001E0B4A">
            <w:pPr>
              <w:rPr>
                <w:rFonts w:cs="Iskoola Pota"/>
                <w:color w:val="000000"/>
                <w:sz w:val="18"/>
                <w:szCs w:val="18"/>
              </w:rPr>
            </w:pPr>
            <w:r w:rsidRPr="0090411C">
              <w:rPr>
                <w:rFonts w:cs="Iskoola Pota"/>
                <w:color w:val="000000"/>
                <w:sz w:val="18"/>
                <w:szCs w:val="18"/>
              </w:rPr>
              <w:t>Introduction</w:t>
            </w:r>
            <w:r w:rsidR="00D94C73" w:rsidRPr="0090411C">
              <w:rPr>
                <w:rFonts w:cs="Iskoola Pota"/>
                <w:color w:val="000000"/>
                <w:sz w:val="18"/>
                <w:szCs w:val="18"/>
              </w:rPr>
              <w:t xml:space="preserve"> to College Physics Lab</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984E66">
        <w:trPr>
          <w:trHeight w:val="144"/>
          <w:jc w:val="center"/>
        </w:trPr>
        <w:tc>
          <w:tcPr>
            <w:tcW w:w="150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2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Behavioral/Social Science Elective</w:t>
            </w:r>
          </w:p>
        </w:tc>
        <w:tc>
          <w:tcPr>
            <w:tcW w:w="678"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984E66">
        <w:trPr>
          <w:trHeight w:val="144"/>
          <w:jc w:val="center"/>
        </w:trPr>
        <w:tc>
          <w:tcPr>
            <w:tcW w:w="150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21"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678"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16</w:t>
            </w:r>
          </w:p>
        </w:tc>
      </w:tr>
    </w:tbl>
    <w:p w:rsidR="00D94C73" w:rsidRPr="0090411C" w:rsidRDefault="003643C9" w:rsidP="005549EE">
      <w:pPr>
        <w:pStyle w:val="Caption"/>
      </w:pPr>
      <w:r w:rsidRPr="0090411C">
        <w:t xml:space="preserve">Special Notations: </w:t>
      </w:r>
      <w:r w:rsidR="00D94C73" w:rsidRPr="0090411C">
        <w:rPr>
          <w:spacing w:val="-1"/>
        </w:rPr>
        <w:t>E</w:t>
      </w:r>
      <w:r w:rsidR="00D94C73" w:rsidRPr="0090411C">
        <w:t>ngl</w:t>
      </w:r>
      <w:r w:rsidR="00D94C73" w:rsidRPr="0090411C">
        <w:rPr>
          <w:spacing w:val="2"/>
        </w:rPr>
        <w:t>i</w:t>
      </w:r>
      <w:r w:rsidR="00D94C73" w:rsidRPr="0090411C">
        <w:t>sh</w:t>
      </w:r>
      <w:r w:rsidR="00D94C73" w:rsidRPr="0090411C">
        <w:rPr>
          <w:spacing w:val="-2"/>
        </w:rPr>
        <w:t xml:space="preserve"> </w:t>
      </w:r>
      <w:r w:rsidR="00D94C73" w:rsidRPr="0090411C">
        <w:t>and M</w:t>
      </w:r>
      <w:r w:rsidR="00D94C73" w:rsidRPr="0090411C">
        <w:rPr>
          <w:spacing w:val="-2"/>
        </w:rPr>
        <w:t>a</w:t>
      </w:r>
      <w:r w:rsidR="00D94C73" w:rsidRPr="0090411C">
        <w:rPr>
          <w:spacing w:val="1"/>
        </w:rPr>
        <w:t>t</w:t>
      </w:r>
      <w:r w:rsidR="00D94C73" w:rsidRPr="0090411C">
        <w:t>h</w:t>
      </w:r>
      <w:r w:rsidR="00D94C73" w:rsidRPr="0090411C">
        <w:rPr>
          <w:spacing w:val="-2"/>
        </w:rPr>
        <w:t>e</w:t>
      </w:r>
      <w:r w:rsidR="00D94C73" w:rsidRPr="0090411C">
        <w:rPr>
          <w:spacing w:val="1"/>
        </w:rPr>
        <w:t>m</w:t>
      </w:r>
      <w:r w:rsidR="00D94C73" w:rsidRPr="0090411C">
        <w:t>a</w:t>
      </w:r>
      <w:r w:rsidR="00D94C73" w:rsidRPr="0090411C">
        <w:rPr>
          <w:spacing w:val="-2"/>
        </w:rPr>
        <w:t>t</w:t>
      </w:r>
      <w:r w:rsidR="00D94C73" w:rsidRPr="0090411C">
        <w:rPr>
          <w:spacing w:val="1"/>
        </w:rPr>
        <w:t>i</w:t>
      </w:r>
      <w:r w:rsidR="00D94C73" w:rsidRPr="0090411C">
        <w:rPr>
          <w:spacing w:val="-2"/>
        </w:rPr>
        <w:t>c</w:t>
      </w:r>
      <w:r w:rsidR="00D94C73" w:rsidRPr="0090411C">
        <w:t>s</w:t>
      </w:r>
      <w:r w:rsidR="00D94C73" w:rsidRPr="0090411C">
        <w:rPr>
          <w:spacing w:val="-2"/>
        </w:rPr>
        <w:t xml:space="preserve"> </w:t>
      </w:r>
      <w:r w:rsidR="00D94C73" w:rsidRPr="0090411C">
        <w:t>cour</w:t>
      </w:r>
      <w:r w:rsidR="00D94C73" w:rsidRPr="0090411C">
        <w:rPr>
          <w:spacing w:val="1"/>
        </w:rPr>
        <w:t>s</w:t>
      </w:r>
      <w:r w:rsidR="00D94C73" w:rsidRPr="0090411C">
        <w:rPr>
          <w:spacing w:val="-2"/>
        </w:rPr>
        <w:t>e</w:t>
      </w:r>
      <w:r w:rsidR="00D94C73" w:rsidRPr="0090411C">
        <w:t xml:space="preserve">s </w:t>
      </w:r>
      <w:r w:rsidR="00D94C73" w:rsidRPr="0090411C">
        <w:rPr>
          <w:spacing w:val="-1"/>
        </w:rPr>
        <w:t>m</w:t>
      </w:r>
      <w:r w:rsidR="00D94C73" w:rsidRPr="0090411C">
        <w:t xml:space="preserve">ay </w:t>
      </w:r>
      <w:r w:rsidR="00D94C73" w:rsidRPr="0090411C">
        <w:rPr>
          <w:spacing w:val="-2"/>
        </w:rPr>
        <w:t>r</w:t>
      </w:r>
      <w:r w:rsidR="00D94C73" w:rsidRPr="0090411C">
        <w:t>equi</w:t>
      </w:r>
      <w:r w:rsidR="00D94C73" w:rsidRPr="0090411C">
        <w:rPr>
          <w:spacing w:val="-1"/>
        </w:rPr>
        <w:t>r</w:t>
      </w:r>
      <w:r w:rsidR="00D94C73" w:rsidRPr="0090411C">
        <w:t xml:space="preserve">e </w:t>
      </w:r>
      <w:r w:rsidR="00584E08" w:rsidRPr="0090411C">
        <w:t>prerequisites</w:t>
      </w:r>
      <w:r w:rsidR="00D94C73" w:rsidRPr="0090411C">
        <w:rPr>
          <w:spacing w:val="1"/>
        </w:rPr>
        <w:t xml:space="preserve"> </w:t>
      </w:r>
      <w:r w:rsidR="00D94C73" w:rsidRPr="0090411C">
        <w:t>de</w:t>
      </w:r>
      <w:r w:rsidR="00D94C73" w:rsidRPr="0090411C">
        <w:rPr>
          <w:spacing w:val="-3"/>
        </w:rPr>
        <w:t>p</w:t>
      </w:r>
      <w:r w:rsidR="00D94C73" w:rsidRPr="0090411C">
        <w:t>ending u</w:t>
      </w:r>
      <w:r w:rsidR="00D94C73" w:rsidRPr="0090411C">
        <w:rPr>
          <w:spacing w:val="-3"/>
        </w:rPr>
        <w:t>p</w:t>
      </w:r>
      <w:r w:rsidR="00D94C73" w:rsidRPr="0090411C">
        <w:t>on resu</w:t>
      </w:r>
      <w:r w:rsidR="00D94C73" w:rsidRPr="0090411C">
        <w:rPr>
          <w:spacing w:val="-1"/>
        </w:rPr>
        <w:t>l</w:t>
      </w:r>
      <w:r w:rsidR="00D94C73" w:rsidRPr="0090411C">
        <w:rPr>
          <w:spacing w:val="1"/>
        </w:rPr>
        <w:t>t</w:t>
      </w:r>
      <w:r w:rsidR="00D94C73" w:rsidRPr="0090411C">
        <w:t>s</w:t>
      </w:r>
      <w:r w:rsidR="00D94C73" w:rsidRPr="0090411C">
        <w:rPr>
          <w:spacing w:val="-2"/>
        </w:rPr>
        <w:t xml:space="preserve"> o</w:t>
      </w:r>
      <w:r w:rsidR="00D94C73" w:rsidRPr="0090411C">
        <w:t>f</w:t>
      </w:r>
      <w:r w:rsidR="00D94C73" w:rsidRPr="0090411C">
        <w:rPr>
          <w:spacing w:val="5"/>
        </w:rPr>
        <w:t xml:space="preserve"> </w:t>
      </w:r>
      <w:r w:rsidR="000D6C81" w:rsidRPr="0090411C">
        <w:rPr>
          <w:spacing w:val="5"/>
        </w:rPr>
        <w:t>the ACCUPLACER</w:t>
      </w:r>
      <w:r w:rsidR="00584E08" w:rsidRPr="0090411C">
        <w:rPr>
          <w:spacing w:val="5"/>
        </w:rPr>
        <w:t>.</w:t>
      </w:r>
    </w:p>
    <w:p w:rsidR="003303A9" w:rsidRPr="0090411C" w:rsidRDefault="003303A9" w:rsidP="001E0B4A">
      <w:pPr>
        <w:rPr>
          <w:rFonts w:cs="Iskoola Pota"/>
        </w:rPr>
      </w:pPr>
      <w:bookmarkStart w:id="738" w:name="_Toc338843566"/>
      <w:bookmarkStart w:id="739" w:name="_Toc341871850"/>
      <w:r w:rsidRPr="0090411C">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D94C73" w:rsidRPr="0090411C" w:rsidRDefault="00D94C73" w:rsidP="001E0B4A">
      <w:pPr>
        <w:pStyle w:val="Heading2"/>
        <w:spacing w:line="240" w:lineRule="auto"/>
        <w:rPr>
          <w:rFonts w:ascii="Garamond" w:hAnsi="Garamond" w:cs="Iskoola Pota"/>
          <w:b/>
          <w:sz w:val="20"/>
          <w:szCs w:val="20"/>
        </w:rPr>
      </w:pPr>
      <w:bookmarkStart w:id="740" w:name="_Toc343876467"/>
      <w:r w:rsidRPr="0090411C">
        <w:rPr>
          <w:rFonts w:ascii="Garamond" w:hAnsi="Garamond" w:cs="Iskoola Pota"/>
          <w:b/>
          <w:sz w:val="20"/>
          <w:szCs w:val="20"/>
        </w:rPr>
        <w:t>Mortuary Science</w:t>
      </w:r>
      <w:bookmarkEnd w:id="738"/>
      <w:bookmarkEnd w:id="739"/>
      <w:bookmarkEnd w:id="740"/>
    </w:p>
    <w:p w:rsidR="004554EB" w:rsidRPr="0090411C" w:rsidRDefault="004554EB" w:rsidP="001E0B4A">
      <w:pPr>
        <w:rPr>
          <w:rFonts w:cs="Iskoola Pota"/>
        </w:rPr>
      </w:pPr>
    </w:p>
    <w:p w:rsidR="00D94C73" w:rsidRPr="0090411C" w:rsidRDefault="00D94C73" w:rsidP="001E0B4A">
      <w:pPr>
        <w:rPr>
          <w:rFonts w:cs="Iskoola Pota"/>
        </w:rPr>
      </w:pPr>
      <w:r w:rsidRPr="0090411C">
        <w:rPr>
          <w:rFonts w:cs="Iskoola Pota"/>
        </w:rPr>
        <w:t xml:space="preserve">The Community College offers the Associate of Applied Science degree in Mortuary Science. The program is accredited by the American Board of Funeral Service Education (ABFSE). The program’s mission is to provide its students with a comprehensive education in mortuary science and prepare graduates to enter the funeral service profession as competent funeral service practitioners. The program offers basic education courses in the Pre-mortuary phase, followed by in-depth academic and clinical education in the professional and clinical stages. </w:t>
      </w:r>
    </w:p>
    <w:p w:rsidR="00D94C73" w:rsidRPr="0090411C" w:rsidRDefault="00D94C73" w:rsidP="001E0B4A">
      <w:pPr>
        <w:rPr>
          <w:rFonts w:cs="Iskoola Pota"/>
        </w:rPr>
      </w:pPr>
    </w:p>
    <w:p w:rsidR="00D94C73" w:rsidRPr="0090411C" w:rsidRDefault="00D94C73" w:rsidP="001E0B4A">
      <w:pPr>
        <w:rPr>
          <w:rFonts w:cs="Iskoola Pota"/>
        </w:rPr>
      </w:pPr>
      <w:r w:rsidRPr="0090411C">
        <w:rPr>
          <w:rFonts w:cs="Iskoola Pota"/>
        </w:rPr>
        <w:t>Upon successful completion of the program and prior to graduation, students are eligible and required to take the National Board Examination given by the International Conference of Funeral Service Examining Boards. Employment opportunities exist with funeral homes, hospitals, medical schools, health, and the offices of medical examiners or coroners.</w:t>
      </w:r>
    </w:p>
    <w:p w:rsidR="00480D6D" w:rsidRPr="0090411C" w:rsidRDefault="00480D6D" w:rsidP="001E0B4A">
      <w:pPr>
        <w:rPr>
          <w:rFonts w:cs="Iskoola Pota"/>
          <w:b/>
        </w:rPr>
      </w:pPr>
    </w:p>
    <w:p w:rsidR="006A6A1D" w:rsidRPr="0090411C" w:rsidRDefault="009C59F0" w:rsidP="001E0B4A">
      <w:pPr>
        <w:rPr>
          <w:rFonts w:cs="Iskoola Pota"/>
          <w:b/>
        </w:rPr>
      </w:pPr>
      <w:r w:rsidRPr="0090411C">
        <w:rPr>
          <w:rFonts w:cs="Iskoola Pota"/>
          <w:b/>
        </w:rPr>
        <w:t>AAS</w:t>
      </w:r>
      <w:r w:rsidR="00787602" w:rsidRPr="0090411C">
        <w:rPr>
          <w:rFonts w:cs="Iskoola Pota"/>
          <w:b/>
        </w:rPr>
        <w:t xml:space="preserve"> Degree in Mortuary Science</w:t>
      </w:r>
    </w:p>
    <w:p w:rsidR="00D94C73" w:rsidRPr="0090411C" w:rsidRDefault="006A6A1D" w:rsidP="001E0B4A">
      <w:pPr>
        <w:rPr>
          <w:rFonts w:cs="Iskoola Pota"/>
          <w:b/>
        </w:rPr>
      </w:pPr>
      <w:r w:rsidRPr="0090411C">
        <w:rPr>
          <w:rFonts w:cs="Iskoola Pota"/>
          <w:b/>
        </w:rPr>
        <w:t xml:space="preserve">Total Credit Hours: </w:t>
      </w:r>
      <w:r w:rsidR="00787602" w:rsidRPr="0090411C">
        <w:rPr>
          <w:rFonts w:cs="Iskoola Pota"/>
          <w:b/>
        </w:rPr>
        <w:t>73</w:t>
      </w:r>
    </w:p>
    <w:tbl>
      <w:tblPr>
        <w:tblW w:w="5154" w:type="pct"/>
        <w:jc w:val="center"/>
        <w:tblLayout w:type="fixed"/>
        <w:tblLook w:val="04A0"/>
      </w:tblPr>
      <w:tblGrid>
        <w:gridCol w:w="1539"/>
        <w:gridCol w:w="3039"/>
        <w:gridCol w:w="840"/>
      </w:tblGrid>
      <w:tr w:rsidR="008922C7"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8922C7" w:rsidRPr="0090411C" w:rsidRDefault="008922C7" w:rsidP="001E0B4A">
            <w:pPr>
              <w:rPr>
                <w:rFonts w:cs="Iskoola Pota"/>
                <w:color w:val="000000"/>
                <w:sz w:val="18"/>
                <w:szCs w:val="18"/>
              </w:rPr>
            </w:pPr>
            <w:r w:rsidRPr="0090411C">
              <w:rPr>
                <w:rFonts w:cs="Iskoola Pota"/>
                <w:b/>
                <w:bCs/>
                <w:color w:val="000000"/>
                <w:sz w:val="18"/>
                <w:szCs w:val="18"/>
              </w:rPr>
              <w:t>Pre-Mortuary Courses</w:t>
            </w:r>
          </w:p>
        </w:tc>
      </w:tr>
      <w:tr w:rsidR="00D94C73" w:rsidRPr="0090411C" w:rsidTr="00F220A8">
        <w:trPr>
          <w:trHeight w:val="144"/>
          <w:jc w:val="center"/>
        </w:trPr>
        <w:tc>
          <w:tcPr>
            <w:tcW w:w="1420"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Course #</w:t>
            </w:r>
          </w:p>
        </w:tc>
        <w:tc>
          <w:tcPr>
            <w:tcW w:w="2805"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Course Title</w:t>
            </w:r>
          </w:p>
        </w:tc>
        <w:tc>
          <w:tcPr>
            <w:tcW w:w="775"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Credits</w:t>
            </w:r>
          </w:p>
        </w:tc>
      </w:tr>
      <w:tr w:rsidR="00D94C73" w:rsidRPr="0090411C" w:rsidTr="00F220A8">
        <w:trPr>
          <w:trHeight w:val="144"/>
          <w:jc w:val="center"/>
        </w:trPr>
        <w:tc>
          <w:tcPr>
            <w:tcW w:w="142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FESM 101C</w:t>
            </w:r>
          </w:p>
        </w:tc>
        <w:tc>
          <w:tcPr>
            <w:tcW w:w="280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First Year Seminar</w:t>
            </w:r>
          </w:p>
        </w:tc>
        <w:tc>
          <w:tcPr>
            <w:tcW w:w="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F220A8">
        <w:trPr>
          <w:trHeight w:val="144"/>
          <w:jc w:val="center"/>
        </w:trPr>
        <w:tc>
          <w:tcPr>
            <w:tcW w:w="142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 111C</w:t>
            </w:r>
          </w:p>
        </w:tc>
        <w:tc>
          <w:tcPr>
            <w:tcW w:w="280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w:t>
            </w:r>
          </w:p>
        </w:tc>
        <w:tc>
          <w:tcPr>
            <w:tcW w:w="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 112C</w:t>
            </w:r>
          </w:p>
        </w:tc>
        <w:tc>
          <w:tcPr>
            <w:tcW w:w="280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MATH 101C</w:t>
            </w:r>
          </w:p>
        </w:tc>
        <w:tc>
          <w:tcPr>
            <w:tcW w:w="280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w:t>
            </w:r>
          </w:p>
        </w:tc>
        <w:tc>
          <w:tcPr>
            <w:tcW w:w="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MATH 102C</w:t>
            </w:r>
          </w:p>
        </w:tc>
        <w:tc>
          <w:tcPr>
            <w:tcW w:w="280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II</w:t>
            </w:r>
          </w:p>
        </w:tc>
        <w:tc>
          <w:tcPr>
            <w:tcW w:w="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 115C</w:t>
            </w:r>
          </w:p>
        </w:tc>
        <w:tc>
          <w:tcPr>
            <w:tcW w:w="280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Public Speaking*</w:t>
            </w:r>
          </w:p>
        </w:tc>
        <w:tc>
          <w:tcPr>
            <w:tcW w:w="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PHYS 111C</w:t>
            </w:r>
          </w:p>
        </w:tc>
        <w:tc>
          <w:tcPr>
            <w:tcW w:w="280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Anatomy &amp; Physiology I </w:t>
            </w:r>
            <w:proofErr w:type="spellStart"/>
            <w:r w:rsidRPr="0090411C">
              <w:rPr>
                <w:rFonts w:cs="Iskoola Pota"/>
                <w:color w:val="000000"/>
                <w:sz w:val="18"/>
                <w:szCs w:val="18"/>
              </w:rPr>
              <w:t>Lec</w:t>
            </w:r>
            <w:proofErr w:type="spellEnd"/>
            <w:r w:rsidRPr="0090411C">
              <w:rPr>
                <w:rFonts w:cs="Iskoola Pota"/>
                <w:color w:val="000000"/>
                <w:sz w:val="18"/>
                <w:szCs w:val="18"/>
              </w:rPr>
              <w:t>*</w:t>
            </w:r>
          </w:p>
        </w:tc>
        <w:tc>
          <w:tcPr>
            <w:tcW w:w="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PHYS 113C</w:t>
            </w:r>
          </w:p>
        </w:tc>
        <w:tc>
          <w:tcPr>
            <w:tcW w:w="280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Anatomy &amp; Physiology I Lab*</w:t>
            </w:r>
          </w:p>
        </w:tc>
        <w:tc>
          <w:tcPr>
            <w:tcW w:w="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F220A8">
        <w:trPr>
          <w:trHeight w:val="144"/>
          <w:jc w:val="center"/>
        </w:trPr>
        <w:tc>
          <w:tcPr>
            <w:tcW w:w="1420"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05"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75"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20</w:t>
            </w:r>
          </w:p>
        </w:tc>
      </w:tr>
      <w:tr w:rsidR="008922C7"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8922C7" w:rsidRPr="0090411C" w:rsidRDefault="008922C7" w:rsidP="001E0B4A">
            <w:pPr>
              <w:rPr>
                <w:rFonts w:cs="Iskoola Pota"/>
                <w:color w:val="000000"/>
                <w:sz w:val="18"/>
                <w:szCs w:val="18"/>
              </w:rPr>
            </w:pPr>
            <w:r w:rsidRPr="0090411C">
              <w:rPr>
                <w:rFonts w:cs="Iskoola Pota"/>
                <w:b/>
                <w:bCs/>
                <w:color w:val="000000"/>
                <w:sz w:val="18"/>
                <w:szCs w:val="18"/>
              </w:rPr>
              <w:t>First Semester</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104C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Funeral Service Orientation*</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107C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History &amp; Sociology of Funeral Service*</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112C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Anatomy &amp; Physiology II </w:t>
            </w:r>
            <w:proofErr w:type="spellStart"/>
            <w:r w:rsidRPr="0090411C">
              <w:rPr>
                <w:rFonts w:cs="Iskoola Pota"/>
                <w:color w:val="000000"/>
                <w:sz w:val="18"/>
                <w:szCs w:val="18"/>
              </w:rPr>
              <w:t>Lec</w:t>
            </w:r>
            <w:proofErr w:type="spellEnd"/>
            <w:r w:rsidRPr="0090411C">
              <w:rPr>
                <w:rFonts w:cs="Iskoola Pota"/>
                <w:color w:val="000000"/>
                <w:sz w:val="18"/>
                <w:szCs w:val="18"/>
              </w:rPr>
              <w:t>*</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114C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Anatomy &amp; Physiology II Lab*</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201C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Principles of Macroeconomics</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80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7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13</w:t>
            </w:r>
          </w:p>
        </w:tc>
      </w:tr>
      <w:tr w:rsidR="008922C7"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8922C7" w:rsidRPr="0090411C" w:rsidRDefault="008922C7" w:rsidP="001E0B4A">
            <w:pPr>
              <w:rPr>
                <w:rFonts w:cs="Iskoola Pota"/>
                <w:color w:val="000000"/>
                <w:sz w:val="18"/>
                <w:szCs w:val="18"/>
              </w:rPr>
            </w:pPr>
            <w:r w:rsidRPr="0090411C">
              <w:rPr>
                <w:rFonts w:cs="Iskoola Pota"/>
                <w:b/>
                <w:bCs/>
                <w:color w:val="000000"/>
                <w:sz w:val="18"/>
                <w:szCs w:val="18"/>
              </w:rPr>
              <w:t>Second Semester</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105C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Descriptive Pathology*</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135C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Funeral Service Law*</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104C</w:t>
            </w:r>
          </w:p>
        </w:tc>
        <w:tc>
          <w:tcPr>
            <w:tcW w:w="2805"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Intro</w:t>
            </w:r>
            <w:r w:rsidR="00D94C73" w:rsidRPr="0090411C">
              <w:rPr>
                <w:rFonts w:cs="Iskoola Pota"/>
                <w:color w:val="000000"/>
                <w:sz w:val="18"/>
                <w:szCs w:val="18"/>
              </w:rPr>
              <w:t xml:space="preserve"> to Applications of Comp*</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105C</w:t>
            </w:r>
          </w:p>
        </w:tc>
        <w:tc>
          <w:tcPr>
            <w:tcW w:w="2805"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Intro to Applications of Comp L</w:t>
            </w:r>
            <w:r w:rsidR="00D94C73" w:rsidRPr="0090411C">
              <w:rPr>
                <w:rFonts w:cs="Iskoola Pota"/>
                <w:color w:val="000000"/>
                <w:sz w:val="18"/>
                <w:szCs w:val="18"/>
              </w:rPr>
              <w:t>ab*</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201C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Principles of Accounting I *</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80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7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12</w:t>
            </w:r>
          </w:p>
        </w:tc>
      </w:tr>
      <w:tr w:rsidR="008922C7"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8922C7" w:rsidRPr="0090411C" w:rsidRDefault="008922C7" w:rsidP="001E0B4A">
            <w:pPr>
              <w:rPr>
                <w:rFonts w:cs="Iskoola Pota"/>
                <w:color w:val="000000"/>
                <w:sz w:val="18"/>
                <w:szCs w:val="18"/>
              </w:rPr>
            </w:pPr>
            <w:r w:rsidRPr="0090411C">
              <w:rPr>
                <w:rFonts w:cs="Iskoola Pota"/>
                <w:b/>
                <w:bCs/>
                <w:color w:val="000000"/>
                <w:sz w:val="18"/>
                <w:szCs w:val="18"/>
              </w:rPr>
              <w:t>Third Semester-Summer</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124C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Theories of Embalming &amp; Disposition.*</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131C</w:t>
            </w:r>
          </w:p>
        </w:tc>
        <w:tc>
          <w:tcPr>
            <w:tcW w:w="2805"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Restorative Art I</w:t>
            </w:r>
            <w:r w:rsidR="00D94C73" w:rsidRPr="0090411C">
              <w:rPr>
                <w:rFonts w:cs="Iskoola Pota"/>
                <w:color w:val="000000"/>
                <w:sz w:val="18"/>
                <w:szCs w:val="18"/>
              </w:rPr>
              <w:t>*</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155C</w:t>
            </w:r>
          </w:p>
        </w:tc>
        <w:tc>
          <w:tcPr>
            <w:tcW w:w="2805"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Small Bus</w:t>
            </w:r>
            <w:r w:rsidR="00D94C73" w:rsidRPr="0090411C">
              <w:rPr>
                <w:rFonts w:cs="Iskoola Pota"/>
                <w:color w:val="000000"/>
                <w:sz w:val="18"/>
                <w:szCs w:val="18"/>
              </w:rPr>
              <w:t xml:space="preserve"> Mgmt for Funeral Service*</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 </w:t>
            </w:r>
          </w:p>
        </w:tc>
        <w:tc>
          <w:tcPr>
            <w:tcW w:w="280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7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9</w:t>
            </w:r>
          </w:p>
        </w:tc>
      </w:tr>
      <w:tr w:rsidR="00F220A8"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F220A8" w:rsidRPr="0090411C" w:rsidRDefault="00F220A8" w:rsidP="001E0B4A">
            <w:pPr>
              <w:rPr>
                <w:rFonts w:cs="Iskoola Pota"/>
                <w:color w:val="000000"/>
                <w:sz w:val="18"/>
                <w:szCs w:val="18"/>
              </w:rPr>
            </w:pPr>
            <w:r w:rsidRPr="0090411C">
              <w:rPr>
                <w:rFonts w:cs="Iskoola Pota"/>
                <w:b/>
                <w:bCs/>
                <w:color w:val="000000"/>
                <w:sz w:val="18"/>
                <w:szCs w:val="18"/>
              </w:rPr>
              <w:t>Fourth Semester</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213C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Restora</w:t>
            </w:r>
            <w:r w:rsidR="009C59F0" w:rsidRPr="0090411C">
              <w:rPr>
                <w:rFonts w:cs="Iskoola Pota"/>
                <w:color w:val="000000"/>
                <w:sz w:val="18"/>
                <w:szCs w:val="18"/>
              </w:rPr>
              <w:t xml:space="preserve">tive Art II </w:t>
            </w:r>
            <w:r w:rsidRPr="0090411C">
              <w:rPr>
                <w:rFonts w:cs="Iskoola Pota"/>
                <w:color w:val="000000"/>
                <w:sz w:val="18"/>
                <w:szCs w:val="18"/>
              </w:rPr>
              <w:t>Lecture*</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F220A8">
        <w:trPr>
          <w:trHeight w:val="144"/>
          <w:jc w:val="center"/>
        </w:trPr>
        <w:tc>
          <w:tcPr>
            <w:tcW w:w="1420"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MSTC </w:t>
            </w:r>
            <w:r w:rsidR="00D94C73" w:rsidRPr="0090411C">
              <w:rPr>
                <w:rFonts w:cs="Iskoola Pota"/>
                <w:color w:val="000000"/>
                <w:sz w:val="18"/>
                <w:szCs w:val="18"/>
              </w:rPr>
              <w:t>214C</w:t>
            </w:r>
          </w:p>
        </w:tc>
        <w:tc>
          <w:tcPr>
            <w:tcW w:w="2805"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Restorative Art II </w:t>
            </w:r>
            <w:r w:rsidR="00D94C73" w:rsidRPr="0090411C">
              <w:rPr>
                <w:rFonts w:cs="Iskoola Pota"/>
                <w:color w:val="000000"/>
                <w:sz w:val="18"/>
                <w:szCs w:val="18"/>
              </w:rPr>
              <w:t>Lab*</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220C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Embal</w:t>
            </w:r>
            <w:r w:rsidR="009C59F0" w:rsidRPr="0090411C">
              <w:rPr>
                <w:rFonts w:cs="Iskoola Pota"/>
                <w:color w:val="000000"/>
                <w:sz w:val="18"/>
                <w:szCs w:val="18"/>
              </w:rPr>
              <w:t xml:space="preserve">ming &amp; </w:t>
            </w:r>
            <w:proofErr w:type="spellStart"/>
            <w:r w:rsidR="009C59F0" w:rsidRPr="0090411C">
              <w:rPr>
                <w:rFonts w:cs="Iskoola Pota"/>
                <w:color w:val="000000"/>
                <w:sz w:val="18"/>
                <w:szCs w:val="18"/>
              </w:rPr>
              <w:t>Dispo</w:t>
            </w:r>
            <w:proofErr w:type="spellEnd"/>
            <w:r w:rsidR="009C59F0" w:rsidRPr="0090411C">
              <w:rPr>
                <w:rFonts w:cs="Iskoola Pota"/>
                <w:color w:val="000000"/>
                <w:sz w:val="18"/>
                <w:szCs w:val="18"/>
              </w:rPr>
              <w:t xml:space="preserve">. Principles I </w:t>
            </w:r>
            <w:proofErr w:type="spellStart"/>
            <w:r w:rsidR="009C59F0" w:rsidRPr="0090411C">
              <w:rPr>
                <w:rFonts w:cs="Iskoola Pota"/>
                <w:color w:val="000000"/>
                <w:sz w:val="18"/>
                <w:szCs w:val="18"/>
              </w:rPr>
              <w:t>Lec</w:t>
            </w:r>
            <w:proofErr w:type="spellEnd"/>
            <w:r w:rsidRPr="0090411C">
              <w:rPr>
                <w:rFonts w:cs="Iskoola Pota"/>
                <w:color w:val="000000"/>
                <w:sz w:val="18"/>
                <w:szCs w:val="18"/>
              </w:rPr>
              <w:t>*</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F220A8">
        <w:trPr>
          <w:trHeight w:val="144"/>
          <w:jc w:val="center"/>
        </w:trPr>
        <w:tc>
          <w:tcPr>
            <w:tcW w:w="1420" w:type="pct"/>
            <w:shd w:val="clear" w:color="auto" w:fill="auto"/>
            <w:vAlign w:val="center"/>
            <w:hideMark/>
          </w:tcPr>
          <w:p w:rsidR="00D94C73" w:rsidRPr="0090411C" w:rsidRDefault="00115890" w:rsidP="001E0B4A">
            <w:pPr>
              <w:rPr>
                <w:rFonts w:cs="Iskoola Pota"/>
                <w:color w:val="000000"/>
                <w:sz w:val="18"/>
                <w:szCs w:val="18"/>
              </w:rPr>
            </w:pPr>
            <w:r w:rsidRPr="0090411C">
              <w:rPr>
                <w:rFonts w:cs="Iskoola Pota"/>
                <w:color w:val="000000"/>
                <w:sz w:val="18"/>
                <w:szCs w:val="18"/>
              </w:rPr>
              <w:t xml:space="preserve">MSTC </w:t>
            </w:r>
            <w:r w:rsidR="00D94C73" w:rsidRPr="0090411C">
              <w:rPr>
                <w:rFonts w:cs="Iskoola Pota"/>
                <w:color w:val="000000"/>
                <w:sz w:val="18"/>
                <w:szCs w:val="18"/>
              </w:rPr>
              <w:t>223C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Embal</w:t>
            </w:r>
            <w:r w:rsidR="009C59F0" w:rsidRPr="0090411C">
              <w:rPr>
                <w:rFonts w:cs="Iskoola Pota"/>
                <w:color w:val="000000"/>
                <w:sz w:val="18"/>
                <w:szCs w:val="18"/>
              </w:rPr>
              <w:t xml:space="preserve">ming &amp; </w:t>
            </w:r>
            <w:proofErr w:type="spellStart"/>
            <w:r w:rsidR="009C59F0" w:rsidRPr="0090411C">
              <w:rPr>
                <w:rFonts w:cs="Iskoola Pota"/>
                <w:color w:val="000000"/>
                <w:sz w:val="18"/>
                <w:szCs w:val="18"/>
              </w:rPr>
              <w:t>Dispo</w:t>
            </w:r>
            <w:proofErr w:type="spellEnd"/>
            <w:r w:rsidR="009C59F0" w:rsidRPr="0090411C">
              <w:rPr>
                <w:rFonts w:cs="Iskoola Pota"/>
                <w:color w:val="000000"/>
                <w:sz w:val="18"/>
                <w:szCs w:val="18"/>
              </w:rPr>
              <w:t>. Principles I Lab</w:t>
            </w:r>
            <w:r w:rsidRPr="0090411C">
              <w:rPr>
                <w:rFonts w:cs="Iskoola Pota"/>
                <w:color w:val="000000"/>
                <w:sz w:val="18"/>
                <w:szCs w:val="18"/>
              </w:rPr>
              <w:t>*</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205C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Funeral Service Mgmt &amp; Principles </w:t>
            </w:r>
            <w:proofErr w:type="spellStart"/>
            <w:r w:rsidRPr="0090411C">
              <w:rPr>
                <w:rFonts w:cs="Iskoola Pota"/>
                <w:color w:val="000000"/>
                <w:sz w:val="18"/>
                <w:szCs w:val="18"/>
              </w:rPr>
              <w:t>Lec</w:t>
            </w:r>
            <w:proofErr w:type="spellEnd"/>
            <w:r w:rsidRPr="0090411C">
              <w:rPr>
                <w:rFonts w:cs="Iskoola Pota"/>
                <w:color w:val="000000"/>
                <w:sz w:val="18"/>
                <w:szCs w:val="18"/>
              </w:rPr>
              <w:t>*</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206C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Funeral </w:t>
            </w:r>
            <w:proofErr w:type="spellStart"/>
            <w:r w:rsidRPr="0090411C">
              <w:rPr>
                <w:rFonts w:cs="Iskoola Pota"/>
                <w:color w:val="000000"/>
                <w:sz w:val="18"/>
                <w:szCs w:val="18"/>
              </w:rPr>
              <w:t>Srv</w:t>
            </w:r>
            <w:proofErr w:type="spellEnd"/>
            <w:r w:rsidRPr="0090411C">
              <w:rPr>
                <w:rFonts w:cs="Iskoola Pota"/>
                <w:color w:val="000000"/>
                <w:sz w:val="18"/>
                <w:szCs w:val="18"/>
              </w:rPr>
              <w:t xml:space="preserve"> Mgmt &amp; Prin. Practicum*</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420"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0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7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12</w:t>
            </w:r>
          </w:p>
        </w:tc>
      </w:tr>
      <w:tr w:rsidR="00F220A8"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F220A8" w:rsidRPr="0090411C" w:rsidRDefault="00F220A8" w:rsidP="001E0B4A">
            <w:pPr>
              <w:rPr>
                <w:rFonts w:cs="Iskoola Pota"/>
                <w:color w:val="000000"/>
                <w:sz w:val="18"/>
                <w:szCs w:val="18"/>
              </w:rPr>
            </w:pPr>
            <w:r w:rsidRPr="0090411C">
              <w:rPr>
                <w:rFonts w:cs="Iskoola Pota"/>
                <w:b/>
                <w:bCs/>
                <w:color w:val="000000"/>
                <w:sz w:val="18"/>
                <w:szCs w:val="18"/>
              </w:rPr>
              <w:t>Fifth Semester</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230C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w:t>
            </w:r>
            <w:r w:rsidR="009C59F0" w:rsidRPr="0090411C">
              <w:rPr>
                <w:rFonts w:cs="Iskoola Pota"/>
                <w:color w:val="000000"/>
                <w:sz w:val="18"/>
                <w:szCs w:val="18"/>
              </w:rPr>
              <w:t xml:space="preserve">mbalming &amp; </w:t>
            </w:r>
            <w:proofErr w:type="spellStart"/>
            <w:r w:rsidR="009C59F0" w:rsidRPr="0090411C">
              <w:rPr>
                <w:rFonts w:cs="Iskoola Pota"/>
                <w:color w:val="000000"/>
                <w:sz w:val="18"/>
                <w:szCs w:val="18"/>
              </w:rPr>
              <w:t>Dispo</w:t>
            </w:r>
            <w:proofErr w:type="spellEnd"/>
            <w:r w:rsidR="009C59F0" w:rsidRPr="0090411C">
              <w:rPr>
                <w:rFonts w:cs="Iskoola Pota"/>
                <w:color w:val="000000"/>
                <w:sz w:val="18"/>
                <w:szCs w:val="18"/>
              </w:rPr>
              <w:t xml:space="preserve">. Prin. II </w:t>
            </w:r>
            <w:proofErr w:type="spellStart"/>
            <w:r w:rsidR="009C59F0" w:rsidRPr="0090411C">
              <w:rPr>
                <w:rFonts w:cs="Iskoola Pota"/>
                <w:color w:val="000000"/>
                <w:sz w:val="18"/>
                <w:szCs w:val="18"/>
              </w:rPr>
              <w:t>Lec</w:t>
            </w:r>
            <w:proofErr w:type="spellEnd"/>
            <w:r w:rsidRPr="0090411C">
              <w:rPr>
                <w:rFonts w:cs="Iskoola Pota"/>
                <w:color w:val="000000"/>
                <w:sz w:val="18"/>
                <w:szCs w:val="18"/>
              </w:rPr>
              <w:t>*</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232C</w:t>
            </w:r>
          </w:p>
        </w:tc>
        <w:tc>
          <w:tcPr>
            <w:tcW w:w="2805"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Embalming &amp; </w:t>
            </w:r>
            <w:proofErr w:type="spellStart"/>
            <w:r w:rsidRPr="0090411C">
              <w:rPr>
                <w:rFonts w:cs="Iskoola Pota"/>
                <w:color w:val="000000"/>
                <w:sz w:val="18"/>
                <w:szCs w:val="18"/>
              </w:rPr>
              <w:t>Dispo</w:t>
            </w:r>
            <w:proofErr w:type="spellEnd"/>
            <w:r w:rsidRPr="0090411C">
              <w:rPr>
                <w:rFonts w:cs="Iskoola Pota"/>
                <w:color w:val="000000"/>
                <w:sz w:val="18"/>
                <w:szCs w:val="18"/>
              </w:rPr>
              <w:t>. Prin. II Lab</w:t>
            </w:r>
            <w:r w:rsidR="00D94C73" w:rsidRPr="0090411C">
              <w:rPr>
                <w:rFonts w:cs="Iskoola Pota"/>
                <w:color w:val="000000"/>
                <w:sz w:val="18"/>
                <w:szCs w:val="18"/>
              </w:rPr>
              <w:t>*</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p w:rsidR="00F220A8" w:rsidRPr="0090411C" w:rsidRDefault="00F220A8" w:rsidP="001E0B4A">
            <w:pPr>
              <w:rPr>
                <w:rFonts w:cs="Iskoola Pota"/>
                <w:color w:val="000000"/>
                <w:sz w:val="18"/>
                <w:szCs w:val="18"/>
              </w:rPr>
            </w:pPr>
          </w:p>
        </w:tc>
      </w:tr>
      <w:tr w:rsidR="00D94C73" w:rsidRPr="0090411C" w:rsidTr="00F220A8">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254C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Psychology of Grief*</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3643C9">
        <w:trPr>
          <w:trHeight w:val="144"/>
          <w:jc w:val="center"/>
        </w:trPr>
        <w:tc>
          <w:tcPr>
            <w:tcW w:w="1420"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MSTC 294C</w:t>
            </w:r>
          </w:p>
        </w:tc>
        <w:tc>
          <w:tcPr>
            <w:tcW w:w="280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National Board Seminar*</w:t>
            </w:r>
          </w:p>
        </w:tc>
        <w:tc>
          <w:tcPr>
            <w:tcW w:w="77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3643C9">
        <w:trPr>
          <w:trHeight w:val="144"/>
          <w:jc w:val="center"/>
        </w:trPr>
        <w:tc>
          <w:tcPr>
            <w:tcW w:w="1420"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805"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Credit Hours</w:t>
            </w:r>
          </w:p>
        </w:tc>
        <w:tc>
          <w:tcPr>
            <w:tcW w:w="775" w:type="pct"/>
            <w:tcBorders>
              <w:bottom w:val="single" w:sz="4" w:space="0" w:color="auto"/>
            </w:tcBorders>
            <w:shd w:val="clear" w:color="auto" w:fill="auto"/>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7</w:t>
            </w:r>
          </w:p>
        </w:tc>
      </w:tr>
      <w:tr w:rsidR="003643C9" w:rsidRPr="0090411C" w:rsidTr="003303A9">
        <w:trPr>
          <w:trHeight w:val="144"/>
          <w:jc w:val="center"/>
        </w:trPr>
        <w:tc>
          <w:tcPr>
            <w:tcW w:w="4225" w:type="pct"/>
            <w:gridSpan w:val="2"/>
            <w:tcBorders>
              <w:top w:val="single" w:sz="4" w:space="0" w:color="auto"/>
            </w:tcBorders>
            <w:shd w:val="clear" w:color="auto" w:fill="auto"/>
            <w:noWrap/>
            <w:vAlign w:val="center"/>
            <w:hideMark/>
          </w:tcPr>
          <w:p w:rsidR="003643C9" w:rsidRPr="0090411C" w:rsidRDefault="003643C9" w:rsidP="005549EE">
            <w:pPr>
              <w:pStyle w:val="Caption"/>
            </w:pPr>
            <w:r w:rsidRPr="0090411C">
              <w:t xml:space="preserve">Special Notations: </w:t>
            </w:r>
            <w:r w:rsidR="00115890" w:rsidRPr="0090411C">
              <w:t xml:space="preserve"> </w:t>
            </w:r>
            <w:r w:rsidRPr="0090411C">
              <w:t>* M</w:t>
            </w:r>
            <w:r w:rsidR="00115890" w:rsidRPr="0090411C">
              <w:t>ust achieve a grade of “C” or be</w:t>
            </w:r>
            <w:r w:rsidRPr="0090411C">
              <w:t>tter</w:t>
            </w:r>
            <w:r w:rsidR="00584E08" w:rsidRPr="0090411C">
              <w:t>.</w:t>
            </w:r>
          </w:p>
          <w:p w:rsidR="003643C9" w:rsidRPr="0090411C" w:rsidRDefault="003643C9" w:rsidP="005549EE">
            <w:pPr>
              <w:pStyle w:val="Caption"/>
            </w:pPr>
            <w:r w:rsidRPr="0090411C">
              <w:t> </w:t>
            </w:r>
          </w:p>
        </w:tc>
        <w:tc>
          <w:tcPr>
            <w:tcW w:w="775" w:type="pct"/>
            <w:tcBorders>
              <w:top w:val="single" w:sz="4" w:space="0" w:color="auto"/>
            </w:tcBorders>
            <w:shd w:val="clear" w:color="auto" w:fill="auto"/>
            <w:noWrap/>
            <w:vAlign w:val="center"/>
            <w:hideMark/>
          </w:tcPr>
          <w:p w:rsidR="003643C9" w:rsidRPr="0090411C" w:rsidRDefault="003643C9" w:rsidP="001E0B4A">
            <w:pPr>
              <w:rPr>
                <w:rFonts w:cs="Iskoola Pota"/>
                <w:color w:val="000000"/>
                <w:sz w:val="18"/>
                <w:szCs w:val="18"/>
              </w:rPr>
            </w:pPr>
            <w:r w:rsidRPr="0090411C">
              <w:rPr>
                <w:rFonts w:cs="Iskoola Pota"/>
                <w:color w:val="000000"/>
                <w:sz w:val="18"/>
                <w:szCs w:val="18"/>
              </w:rPr>
              <w:t> </w:t>
            </w:r>
          </w:p>
        </w:tc>
      </w:tr>
    </w:tbl>
    <w:p w:rsidR="003303A9" w:rsidRPr="0090411C" w:rsidRDefault="003303A9" w:rsidP="001E0B4A">
      <w:pPr>
        <w:rPr>
          <w:rFonts w:cs="Iskoola Pota"/>
        </w:rPr>
      </w:pPr>
      <w:bookmarkStart w:id="741" w:name="_Toc341871851"/>
      <w:bookmarkStart w:id="742" w:name="_Toc338843567"/>
      <w:r w:rsidRPr="0090411C">
        <w:rPr>
          <w:rFonts w:cs="Iskoola Pota"/>
        </w:rPr>
        <w:br w:type="page"/>
      </w:r>
    </w:p>
    <w:p w:rsidR="00D94C73" w:rsidRPr="0090411C" w:rsidRDefault="00130045" w:rsidP="001E0B4A">
      <w:pPr>
        <w:pBdr>
          <w:bottom w:val="single" w:sz="4" w:space="1" w:color="auto"/>
        </w:pBdr>
        <w:rPr>
          <w:rFonts w:cs="Iskoola Pota"/>
          <w:b/>
        </w:rPr>
      </w:pPr>
      <w:r w:rsidRPr="0090411C">
        <w:rPr>
          <w:rFonts w:cs="Iskoola Pota"/>
          <w:b/>
        </w:rPr>
        <w:t>University of the District of Columbia-Community College (UDC-CC)</w:t>
      </w:r>
      <w:bookmarkEnd w:id="741"/>
      <w:r w:rsidR="00D94C73" w:rsidRPr="0090411C">
        <w:rPr>
          <w:rFonts w:cs="Iskoola Pota"/>
          <w:b/>
        </w:rPr>
        <w:t xml:space="preserve"> </w:t>
      </w:r>
      <w:bookmarkEnd w:id="742"/>
    </w:p>
    <w:p w:rsidR="00FC7769" w:rsidRPr="0090411C" w:rsidRDefault="00FC7769" w:rsidP="001E0B4A">
      <w:pPr>
        <w:rPr>
          <w:rFonts w:cs="Iskoola Pota"/>
          <w:b/>
        </w:rPr>
      </w:pPr>
      <w:bookmarkStart w:id="743" w:name="_Toc343876468"/>
      <w:r w:rsidRPr="0090411C">
        <w:rPr>
          <w:rFonts w:cs="Iskoola Pota"/>
          <w:b/>
        </w:rPr>
        <w:t>Music</w:t>
      </w:r>
      <w:bookmarkEnd w:id="743"/>
    </w:p>
    <w:p w:rsidR="00FC7769" w:rsidRPr="0090411C" w:rsidRDefault="00FC7769" w:rsidP="001E0B4A">
      <w:pPr>
        <w:rPr>
          <w:rFonts w:cs="Iskoola Pota"/>
        </w:rPr>
      </w:pPr>
    </w:p>
    <w:p w:rsidR="00D94C73" w:rsidRPr="0090411C" w:rsidRDefault="00D94C73" w:rsidP="001E0B4A">
      <w:pPr>
        <w:rPr>
          <w:rFonts w:eastAsiaTheme="minorHAnsi" w:cs="Iskoola Pota"/>
        </w:rPr>
      </w:pPr>
      <w:r w:rsidRPr="0090411C">
        <w:rPr>
          <w:rFonts w:cs="Iskoola Pota"/>
        </w:rPr>
        <w:t xml:space="preserve">The Music Program provides specialized professional training in various disciplines of music and general courses for cultural enrichment. </w:t>
      </w:r>
    </w:p>
    <w:p w:rsidR="00D94C73" w:rsidRPr="0090411C" w:rsidRDefault="00D94C73" w:rsidP="001E0B4A">
      <w:pPr>
        <w:rPr>
          <w:rFonts w:cs="Iskoola Pota"/>
        </w:rPr>
      </w:pPr>
    </w:p>
    <w:p w:rsidR="00D94C73" w:rsidRPr="0090411C" w:rsidRDefault="00D94C73" w:rsidP="001E0B4A">
      <w:pPr>
        <w:rPr>
          <w:rFonts w:cs="Iskoola Pota"/>
        </w:rPr>
      </w:pPr>
      <w:r w:rsidRPr="0090411C">
        <w:rPr>
          <w:rFonts w:cs="Iskoola Pota"/>
        </w:rPr>
        <w:t xml:space="preserve">The two-year Associate in Arts in Music degree is offered in three areas of concentration: instrumental, keyboard, and vocal. The program prepares students for acceptance into the Bachelor of Music degree program at the University and provides the basic preparation for a career in music. </w:t>
      </w:r>
    </w:p>
    <w:p w:rsidR="00E4572E" w:rsidRPr="0090411C" w:rsidRDefault="00E4572E" w:rsidP="001E0B4A">
      <w:pPr>
        <w:rPr>
          <w:rFonts w:cs="Iskoola Pota"/>
        </w:rPr>
      </w:pPr>
    </w:p>
    <w:p w:rsidR="00D94C73" w:rsidRPr="0090411C" w:rsidRDefault="00D94C73" w:rsidP="001E0B4A">
      <w:pPr>
        <w:rPr>
          <w:rFonts w:cs="Iskoola Pota"/>
        </w:rPr>
      </w:pPr>
      <w:r w:rsidRPr="0090411C">
        <w:rPr>
          <w:rFonts w:cs="Iskoola Pota"/>
        </w:rPr>
        <w:t xml:space="preserve">To be admitted to any of the degree programs, students must apply to the Music Program, audition in their performance area(s), and pass the Music Program’s placement examinations. </w:t>
      </w:r>
    </w:p>
    <w:p w:rsidR="00D94C73" w:rsidRPr="0090411C" w:rsidRDefault="00D94C73" w:rsidP="001E0B4A">
      <w:pPr>
        <w:rPr>
          <w:rFonts w:cs="Iskoola Pota"/>
        </w:rPr>
      </w:pPr>
    </w:p>
    <w:p w:rsidR="00D94C73" w:rsidRPr="0090411C" w:rsidRDefault="006A6A1D" w:rsidP="001E0B4A">
      <w:pPr>
        <w:rPr>
          <w:rFonts w:cs="Iskoola Pota"/>
          <w:sz w:val="18"/>
          <w:szCs w:val="18"/>
        </w:rPr>
      </w:pPr>
      <w:r w:rsidRPr="0090411C">
        <w:rPr>
          <w:rFonts w:cs="Iskoola Pota"/>
          <w:b/>
          <w:bCs/>
          <w:sz w:val="18"/>
          <w:szCs w:val="18"/>
        </w:rPr>
        <w:t xml:space="preserve">Total Credit Hours: </w:t>
      </w:r>
      <w:r w:rsidR="00D94C73" w:rsidRPr="0090411C">
        <w:rPr>
          <w:rFonts w:cs="Iskoola Pota"/>
          <w:b/>
          <w:bCs/>
          <w:sz w:val="18"/>
          <w:szCs w:val="18"/>
        </w:rPr>
        <w:t>65</w:t>
      </w:r>
    </w:p>
    <w:p w:rsidR="00D94C73" w:rsidRPr="0090411C" w:rsidRDefault="00D94C73" w:rsidP="001E0B4A">
      <w:pPr>
        <w:pStyle w:val="Heading3"/>
        <w:pBdr>
          <w:top w:val="single" w:sz="4" w:space="1" w:color="auto"/>
          <w:bottom w:val="single" w:sz="4" w:space="1" w:color="auto"/>
        </w:pBdr>
        <w:rPr>
          <w:rStyle w:val="Emphasis"/>
          <w:rFonts w:cs="Iskoola Pota"/>
          <w:szCs w:val="18"/>
        </w:rPr>
      </w:pPr>
      <w:bookmarkStart w:id="744" w:name="_Toc341871852"/>
      <w:bookmarkStart w:id="745" w:name="_Toc343441386"/>
      <w:bookmarkStart w:id="746" w:name="_Toc343876469"/>
      <w:r w:rsidRPr="0090411C">
        <w:rPr>
          <w:rStyle w:val="Emphasis"/>
          <w:rFonts w:cs="Iskoola Pota"/>
          <w:szCs w:val="18"/>
        </w:rPr>
        <w:t>Core Courses in Major</w:t>
      </w:r>
      <w:bookmarkEnd w:id="744"/>
      <w:bookmarkEnd w:id="745"/>
      <w:bookmarkEnd w:id="746"/>
      <w:r w:rsidRPr="0090411C">
        <w:rPr>
          <w:rStyle w:val="Emphasis"/>
          <w:rFonts w:cs="Iskoola Pota"/>
          <w:szCs w:val="18"/>
        </w:rPr>
        <w:t xml:space="preserve"> </w:t>
      </w:r>
    </w:p>
    <w:p w:rsidR="00D94C73" w:rsidRPr="0090411C" w:rsidRDefault="00D94C73" w:rsidP="001E0B4A">
      <w:pPr>
        <w:rPr>
          <w:rFonts w:cs="Iskoola Pota"/>
          <w:sz w:val="18"/>
          <w:szCs w:val="18"/>
        </w:rPr>
      </w:pPr>
      <w:r w:rsidRPr="0090411C">
        <w:rPr>
          <w:rFonts w:cs="Iskoola Pota"/>
          <w:sz w:val="18"/>
          <w:szCs w:val="18"/>
        </w:rPr>
        <w:t xml:space="preserve">Performing Ensemble Courses* </w:t>
      </w:r>
      <w:r w:rsidRPr="0090411C">
        <w:rPr>
          <w:rFonts w:cs="Iskoola Pota"/>
          <w:sz w:val="18"/>
          <w:szCs w:val="18"/>
        </w:rPr>
        <w:tab/>
      </w:r>
      <w:r w:rsidR="000D6C81" w:rsidRPr="0090411C">
        <w:rPr>
          <w:rFonts w:cs="Iskoola Pota"/>
          <w:sz w:val="18"/>
          <w:szCs w:val="18"/>
        </w:rPr>
        <w:tab/>
      </w:r>
      <w:r w:rsidR="000D6C81" w:rsidRPr="0090411C">
        <w:rPr>
          <w:rFonts w:cs="Iskoola Pota"/>
          <w:sz w:val="18"/>
          <w:szCs w:val="18"/>
        </w:rPr>
        <w:tab/>
      </w:r>
      <w:r w:rsidRPr="0090411C">
        <w:rPr>
          <w:rFonts w:cs="Iskoola Pota"/>
          <w:sz w:val="18"/>
          <w:szCs w:val="18"/>
        </w:rPr>
        <w:t xml:space="preserve">4 </w:t>
      </w:r>
    </w:p>
    <w:p w:rsidR="00D94C73" w:rsidRPr="0090411C" w:rsidRDefault="00D94C73" w:rsidP="001E0B4A">
      <w:pPr>
        <w:rPr>
          <w:rFonts w:cs="Iskoola Pota"/>
          <w:sz w:val="18"/>
          <w:szCs w:val="18"/>
        </w:rPr>
      </w:pPr>
      <w:r w:rsidRPr="0090411C">
        <w:rPr>
          <w:rFonts w:cs="Iskoola Pota"/>
          <w:sz w:val="18"/>
          <w:szCs w:val="18"/>
        </w:rPr>
        <w:t xml:space="preserve">MUSC 100C, </w:t>
      </w:r>
      <w:r w:rsidR="0090411C" w:rsidRPr="0090411C">
        <w:rPr>
          <w:rFonts w:cs="Iskoola Pota"/>
          <w:sz w:val="18"/>
          <w:szCs w:val="18"/>
        </w:rPr>
        <w:t>101C Materials</w:t>
      </w:r>
      <w:r w:rsidR="000D6C81" w:rsidRPr="0090411C">
        <w:rPr>
          <w:rFonts w:cs="Iskoola Pota"/>
          <w:sz w:val="18"/>
          <w:szCs w:val="18"/>
        </w:rPr>
        <w:t xml:space="preserve"> of Music I, II</w:t>
      </w:r>
      <w:r w:rsidR="000D6C81" w:rsidRPr="0090411C">
        <w:rPr>
          <w:rFonts w:cs="Iskoola Pota"/>
          <w:sz w:val="18"/>
          <w:szCs w:val="18"/>
        </w:rPr>
        <w:tab/>
      </w:r>
      <w:r w:rsidR="000D6C81" w:rsidRPr="0090411C">
        <w:rPr>
          <w:rFonts w:cs="Iskoola Pota"/>
          <w:sz w:val="18"/>
          <w:szCs w:val="18"/>
        </w:rPr>
        <w:tab/>
      </w:r>
      <w:r w:rsidRPr="0090411C">
        <w:rPr>
          <w:rFonts w:cs="Iskoola Pota"/>
          <w:sz w:val="18"/>
          <w:szCs w:val="18"/>
        </w:rPr>
        <w:t xml:space="preserve">6 </w:t>
      </w:r>
    </w:p>
    <w:p w:rsidR="00D94C73" w:rsidRPr="0090411C" w:rsidRDefault="00D94C73" w:rsidP="001E0B4A">
      <w:pPr>
        <w:rPr>
          <w:rFonts w:cs="Iskoola Pota"/>
          <w:sz w:val="18"/>
          <w:szCs w:val="18"/>
        </w:rPr>
      </w:pPr>
      <w:r w:rsidRPr="0090411C">
        <w:rPr>
          <w:rFonts w:cs="Iskoola Pota"/>
          <w:sz w:val="18"/>
          <w:szCs w:val="18"/>
        </w:rPr>
        <w:t xml:space="preserve">MUSC 102C, 103C Ear Training and Sight Singing I, II </w:t>
      </w:r>
      <w:r w:rsidRPr="0090411C">
        <w:rPr>
          <w:rFonts w:cs="Iskoola Pota"/>
          <w:sz w:val="18"/>
          <w:szCs w:val="18"/>
        </w:rPr>
        <w:tab/>
        <w:t xml:space="preserve">4 </w:t>
      </w:r>
    </w:p>
    <w:p w:rsidR="00D94C73" w:rsidRPr="0090411C" w:rsidRDefault="000D6C81" w:rsidP="001E0B4A">
      <w:pPr>
        <w:rPr>
          <w:rFonts w:cs="Iskoola Pota"/>
          <w:sz w:val="18"/>
          <w:szCs w:val="18"/>
        </w:rPr>
      </w:pPr>
      <w:r w:rsidRPr="0090411C">
        <w:rPr>
          <w:rFonts w:cs="Iskoola Pota"/>
          <w:sz w:val="18"/>
          <w:szCs w:val="18"/>
        </w:rPr>
        <w:t xml:space="preserve">MUSC 106C </w:t>
      </w:r>
      <w:r w:rsidR="00D94C73" w:rsidRPr="0090411C">
        <w:rPr>
          <w:rFonts w:cs="Iskoola Pota"/>
          <w:sz w:val="18"/>
          <w:szCs w:val="18"/>
        </w:rPr>
        <w:t>History of African American Music</w:t>
      </w:r>
      <w:r w:rsidR="00D94C73" w:rsidRPr="0090411C">
        <w:rPr>
          <w:rFonts w:cs="Iskoola Pota"/>
          <w:sz w:val="18"/>
          <w:szCs w:val="18"/>
        </w:rPr>
        <w:tab/>
      </w:r>
      <w:r w:rsidRPr="0090411C">
        <w:rPr>
          <w:rFonts w:cs="Iskoola Pota"/>
          <w:sz w:val="18"/>
          <w:szCs w:val="18"/>
        </w:rPr>
        <w:tab/>
      </w:r>
      <w:r w:rsidR="00D94C73" w:rsidRPr="0090411C">
        <w:rPr>
          <w:rFonts w:cs="Iskoola Pota"/>
          <w:sz w:val="18"/>
          <w:szCs w:val="18"/>
        </w:rPr>
        <w:t xml:space="preserve">3 </w:t>
      </w:r>
    </w:p>
    <w:p w:rsidR="00D94C73" w:rsidRPr="0090411C" w:rsidRDefault="00D94C73" w:rsidP="001E0B4A">
      <w:pPr>
        <w:rPr>
          <w:rFonts w:cs="Iskoola Pota"/>
          <w:sz w:val="18"/>
          <w:szCs w:val="18"/>
        </w:rPr>
      </w:pPr>
      <w:r w:rsidRPr="0090411C">
        <w:rPr>
          <w:rFonts w:cs="Iskoola Pota"/>
          <w:sz w:val="18"/>
          <w:szCs w:val="18"/>
        </w:rPr>
        <w:t xml:space="preserve">MUSC 200C, </w:t>
      </w:r>
      <w:r w:rsidR="0090411C" w:rsidRPr="0090411C">
        <w:rPr>
          <w:rFonts w:cs="Iskoola Pota"/>
          <w:sz w:val="18"/>
          <w:szCs w:val="18"/>
        </w:rPr>
        <w:t>201C Materials</w:t>
      </w:r>
      <w:r w:rsidRPr="0090411C">
        <w:rPr>
          <w:rFonts w:cs="Iskoola Pota"/>
          <w:sz w:val="18"/>
          <w:szCs w:val="18"/>
        </w:rPr>
        <w:t xml:space="preserve"> of Music III, IV </w:t>
      </w:r>
      <w:r w:rsidRPr="0090411C">
        <w:rPr>
          <w:rFonts w:cs="Iskoola Pota"/>
          <w:sz w:val="18"/>
          <w:szCs w:val="18"/>
        </w:rPr>
        <w:tab/>
      </w:r>
      <w:r w:rsidRPr="0090411C">
        <w:rPr>
          <w:rFonts w:cs="Iskoola Pota"/>
          <w:sz w:val="18"/>
          <w:szCs w:val="18"/>
        </w:rPr>
        <w:tab/>
        <w:t xml:space="preserve">6 </w:t>
      </w:r>
    </w:p>
    <w:p w:rsidR="00D94C73" w:rsidRPr="0090411C" w:rsidRDefault="00D94C73" w:rsidP="001E0B4A">
      <w:pPr>
        <w:rPr>
          <w:rFonts w:cs="Iskoola Pota"/>
          <w:sz w:val="18"/>
          <w:szCs w:val="18"/>
        </w:rPr>
      </w:pPr>
      <w:r w:rsidRPr="0090411C">
        <w:rPr>
          <w:rFonts w:cs="Iskoola Pota"/>
          <w:sz w:val="18"/>
          <w:szCs w:val="18"/>
        </w:rPr>
        <w:t xml:space="preserve">MUSC 202C, </w:t>
      </w:r>
      <w:r w:rsidR="0090411C" w:rsidRPr="0090411C">
        <w:rPr>
          <w:rFonts w:cs="Iskoola Pota"/>
          <w:sz w:val="18"/>
          <w:szCs w:val="18"/>
        </w:rPr>
        <w:t>203C Ear</w:t>
      </w:r>
      <w:r w:rsidRPr="0090411C">
        <w:rPr>
          <w:rFonts w:cs="Iskoola Pota"/>
          <w:sz w:val="18"/>
          <w:szCs w:val="18"/>
        </w:rPr>
        <w:t xml:space="preserve"> Training and Sight Singing III, IV</w:t>
      </w:r>
      <w:r w:rsidRPr="0090411C">
        <w:rPr>
          <w:rFonts w:cs="Iskoola Pota"/>
          <w:sz w:val="18"/>
          <w:szCs w:val="18"/>
        </w:rPr>
        <w:tab/>
        <w:t xml:space="preserve">4 </w:t>
      </w:r>
    </w:p>
    <w:p w:rsidR="00D94C73" w:rsidRPr="0090411C" w:rsidRDefault="000D6C81" w:rsidP="001E0B4A">
      <w:pPr>
        <w:rPr>
          <w:rFonts w:cs="Iskoola Pota"/>
          <w:sz w:val="18"/>
          <w:szCs w:val="18"/>
        </w:rPr>
      </w:pPr>
      <w:r w:rsidRPr="0090411C">
        <w:rPr>
          <w:rFonts w:cs="Iskoola Pota"/>
          <w:sz w:val="18"/>
          <w:szCs w:val="18"/>
        </w:rPr>
        <w:t xml:space="preserve">MUSC 270C </w:t>
      </w:r>
      <w:r w:rsidR="00D94C73" w:rsidRPr="0090411C">
        <w:rPr>
          <w:rFonts w:cs="Iskoola Pota"/>
          <w:sz w:val="18"/>
          <w:szCs w:val="18"/>
        </w:rPr>
        <w:t xml:space="preserve">Computer Applications to Music I </w:t>
      </w:r>
      <w:r w:rsidR="00D94C73" w:rsidRPr="0090411C">
        <w:rPr>
          <w:rFonts w:cs="Iskoola Pota"/>
          <w:sz w:val="18"/>
          <w:szCs w:val="18"/>
        </w:rPr>
        <w:tab/>
      </w:r>
      <w:r w:rsidRPr="0090411C">
        <w:rPr>
          <w:rFonts w:cs="Iskoola Pota"/>
          <w:sz w:val="18"/>
          <w:szCs w:val="18"/>
        </w:rPr>
        <w:tab/>
      </w:r>
      <w:r w:rsidR="00D94C73" w:rsidRPr="0090411C">
        <w:rPr>
          <w:rFonts w:cs="Iskoola Pota"/>
          <w:sz w:val="18"/>
          <w:szCs w:val="18"/>
        </w:rPr>
        <w:t xml:space="preserve">3 </w:t>
      </w:r>
    </w:p>
    <w:p w:rsidR="00D94C73" w:rsidRPr="0090411C" w:rsidRDefault="000D6C81" w:rsidP="001E0B4A">
      <w:pPr>
        <w:rPr>
          <w:rFonts w:cs="Iskoola Pota"/>
          <w:sz w:val="18"/>
          <w:szCs w:val="18"/>
        </w:rPr>
      </w:pPr>
      <w:r w:rsidRPr="0090411C">
        <w:rPr>
          <w:rFonts w:cs="Iskoola Pota"/>
          <w:sz w:val="18"/>
          <w:szCs w:val="18"/>
        </w:rPr>
        <w:t xml:space="preserve">MUSC 210C </w:t>
      </w:r>
      <w:r w:rsidR="00D94C73" w:rsidRPr="0090411C">
        <w:rPr>
          <w:rFonts w:cs="Iskoola Pota"/>
          <w:sz w:val="18"/>
          <w:szCs w:val="18"/>
        </w:rPr>
        <w:t xml:space="preserve">Directed Study (AA Seminar) </w:t>
      </w:r>
      <w:r w:rsidR="00D94C73" w:rsidRPr="0090411C">
        <w:rPr>
          <w:rFonts w:cs="Iskoola Pota"/>
          <w:sz w:val="18"/>
          <w:szCs w:val="18"/>
        </w:rPr>
        <w:tab/>
        <w:t>2</w:t>
      </w:r>
    </w:p>
    <w:p w:rsidR="00D94C73" w:rsidRPr="0090411C" w:rsidRDefault="00D94C73" w:rsidP="001E0B4A">
      <w:pPr>
        <w:rPr>
          <w:rFonts w:cs="Iskoola Pota"/>
          <w:sz w:val="18"/>
          <w:szCs w:val="18"/>
        </w:rPr>
      </w:pPr>
      <w:r w:rsidRPr="0090411C">
        <w:rPr>
          <w:rFonts w:cs="Iskoola Pota"/>
          <w:sz w:val="18"/>
          <w:szCs w:val="18"/>
        </w:rPr>
        <w:t xml:space="preserve">*Specific performing ensemble courses are required in certain programs </w:t>
      </w:r>
    </w:p>
    <w:p w:rsidR="00D94C73" w:rsidRPr="0090411C" w:rsidRDefault="00D94C73" w:rsidP="001E0B4A">
      <w:pPr>
        <w:rPr>
          <w:rFonts w:cs="Iskoola Pota"/>
          <w:sz w:val="18"/>
          <w:szCs w:val="18"/>
        </w:rPr>
      </w:pPr>
    </w:p>
    <w:p w:rsidR="00D94C73" w:rsidRPr="0090411C" w:rsidRDefault="00D94C73" w:rsidP="001E0B4A">
      <w:pPr>
        <w:pBdr>
          <w:top w:val="single" w:sz="4" w:space="1" w:color="auto"/>
          <w:bottom w:val="single" w:sz="4" w:space="1" w:color="auto"/>
        </w:pBdr>
        <w:rPr>
          <w:rFonts w:cs="Iskoola Pota"/>
          <w:sz w:val="18"/>
          <w:szCs w:val="18"/>
        </w:rPr>
      </w:pPr>
      <w:r w:rsidRPr="0090411C">
        <w:rPr>
          <w:rFonts w:cs="Iskoola Pota"/>
          <w:b/>
          <w:bCs/>
          <w:sz w:val="18"/>
          <w:szCs w:val="18"/>
        </w:rPr>
        <w:t xml:space="preserve">Applied Major (8): Select one of the following eight credit hour sequences: </w:t>
      </w:r>
    </w:p>
    <w:p w:rsidR="00D94C73" w:rsidRPr="0090411C" w:rsidRDefault="00D94C73" w:rsidP="001E0B4A">
      <w:pPr>
        <w:rPr>
          <w:rFonts w:cs="Iskoola Pota"/>
          <w:sz w:val="18"/>
          <w:szCs w:val="18"/>
        </w:rPr>
      </w:pPr>
      <w:r w:rsidRPr="0090411C">
        <w:rPr>
          <w:rFonts w:cs="Iskoola Pota"/>
          <w:sz w:val="18"/>
          <w:szCs w:val="18"/>
        </w:rPr>
        <w:t xml:space="preserve">Applied Major Keyboard: </w:t>
      </w:r>
      <w:r w:rsidRPr="0090411C">
        <w:rPr>
          <w:rFonts w:cs="Iskoola Pota"/>
          <w:sz w:val="18"/>
          <w:szCs w:val="18"/>
        </w:rPr>
        <w:tab/>
        <w:t>MUSC 115C, 11</w:t>
      </w:r>
      <w:r w:rsidR="00D02ED9" w:rsidRPr="0090411C">
        <w:rPr>
          <w:rFonts w:cs="Iskoola Pota"/>
          <w:sz w:val="18"/>
          <w:szCs w:val="18"/>
        </w:rPr>
        <w:t>5</w:t>
      </w:r>
      <w:r w:rsidRPr="0090411C">
        <w:rPr>
          <w:rFonts w:cs="Iskoola Pota"/>
          <w:sz w:val="18"/>
          <w:szCs w:val="18"/>
        </w:rPr>
        <w:t>C, 215C</w:t>
      </w:r>
      <w:r w:rsidR="00D02ED9" w:rsidRPr="0090411C">
        <w:rPr>
          <w:rFonts w:cs="Iskoola Pota"/>
          <w:sz w:val="18"/>
          <w:szCs w:val="18"/>
        </w:rPr>
        <w:t>, 215C</w:t>
      </w:r>
      <w:r w:rsidRPr="0090411C">
        <w:rPr>
          <w:rFonts w:cs="Iskoola Pota"/>
          <w:sz w:val="18"/>
          <w:szCs w:val="18"/>
        </w:rPr>
        <w:t xml:space="preserve"> </w:t>
      </w:r>
    </w:p>
    <w:p w:rsidR="00D94C73" w:rsidRPr="0090411C" w:rsidRDefault="000D6C81" w:rsidP="001E0B4A">
      <w:pPr>
        <w:rPr>
          <w:rFonts w:cs="Iskoola Pota"/>
          <w:sz w:val="18"/>
          <w:szCs w:val="18"/>
        </w:rPr>
      </w:pPr>
      <w:r w:rsidRPr="0090411C">
        <w:rPr>
          <w:rFonts w:cs="Iskoola Pota"/>
          <w:sz w:val="18"/>
          <w:szCs w:val="18"/>
        </w:rPr>
        <w:t xml:space="preserve">Applied Major Voice: </w:t>
      </w:r>
      <w:r w:rsidRPr="0090411C">
        <w:rPr>
          <w:rFonts w:cs="Iskoola Pota"/>
          <w:sz w:val="18"/>
          <w:szCs w:val="18"/>
        </w:rPr>
        <w:tab/>
      </w:r>
      <w:r w:rsidR="00D94C73" w:rsidRPr="0090411C">
        <w:rPr>
          <w:rFonts w:cs="Iskoola Pota"/>
          <w:sz w:val="18"/>
          <w:szCs w:val="18"/>
        </w:rPr>
        <w:t>MUSC 125C, 12</w:t>
      </w:r>
      <w:r w:rsidR="00D02ED9" w:rsidRPr="0090411C">
        <w:rPr>
          <w:rFonts w:cs="Iskoola Pota"/>
          <w:sz w:val="18"/>
          <w:szCs w:val="18"/>
        </w:rPr>
        <w:t>5</w:t>
      </w:r>
      <w:r w:rsidR="00D94C73" w:rsidRPr="0090411C">
        <w:rPr>
          <w:rFonts w:cs="Iskoola Pota"/>
          <w:sz w:val="18"/>
          <w:szCs w:val="18"/>
        </w:rPr>
        <w:t>C, 225C</w:t>
      </w:r>
      <w:r w:rsidR="00D02ED9" w:rsidRPr="0090411C">
        <w:rPr>
          <w:rFonts w:cs="Iskoola Pota"/>
          <w:sz w:val="18"/>
          <w:szCs w:val="18"/>
        </w:rPr>
        <w:t>, 225C</w:t>
      </w:r>
      <w:r w:rsidR="00D94C73" w:rsidRPr="0090411C">
        <w:rPr>
          <w:rFonts w:cs="Iskoola Pota"/>
          <w:sz w:val="18"/>
          <w:szCs w:val="18"/>
        </w:rPr>
        <w:t xml:space="preserve"> </w:t>
      </w:r>
    </w:p>
    <w:p w:rsidR="00D94C73" w:rsidRPr="0090411C" w:rsidRDefault="00D02ED9" w:rsidP="001E0B4A">
      <w:pPr>
        <w:rPr>
          <w:rFonts w:cs="Iskoola Pota"/>
          <w:sz w:val="18"/>
          <w:szCs w:val="18"/>
        </w:rPr>
      </w:pPr>
      <w:r w:rsidRPr="0090411C">
        <w:rPr>
          <w:rFonts w:cs="Iskoola Pota"/>
          <w:sz w:val="18"/>
          <w:szCs w:val="18"/>
        </w:rPr>
        <w:t>Applied Major Instrument:</w:t>
      </w:r>
      <w:r w:rsidRPr="0090411C">
        <w:rPr>
          <w:rFonts w:cs="Iskoola Pota"/>
          <w:sz w:val="18"/>
          <w:szCs w:val="18"/>
        </w:rPr>
        <w:tab/>
      </w:r>
      <w:r w:rsidR="00D94C73" w:rsidRPr="0090411C">
        <w:rPr>
          <w:rFonts w:cs="Iskoola Pota"/>
          <w:sz w:val="18"/>
          <w:szCs w:val="18"/>
        </w:rPr>
        <w:t>MUSC 135C, 13</w:t>
      </w:r>
      <w:r w:rsidRPr="0090411C">
        <w:rPr>
          <w:rFonts w:cs="Iskoola Pota"/>
          <w:sz w:val="18"/>
          <w:szCs w:val="18"/>
        </w:rPr>
        <w:t>5</w:t>
      </w:r>
      <w:r w:rsidR="00D94C73" w:rsidRPr="0090411C">
        <w:rPr>
          <w:rFonts w:cs="Iskoola Pota"/>
          <w:sz w:val="18"/>
          <w:szCs w:val="18"/>
        </w:rPr>
        <w:t xml:space="preserve">C, </w:t>
      </w:r>
      <w:r w:rsidR="0090411C" w:rsidRPr="0090411C">
        <w:rPr>
          <w:rFonts w:cs="Iskoola Pota"/>
          <w:sz w:val="18"/>
          <w:szCs w:val="18"/>
        </w:rPr>
        <w:t>235C,</w:t>
      </w:r>
      <w:r w:rsidRPr="0090411C">
        <w:rPr>
          <w:rFonts w:cs="Iskoola Pota"/>
          <w:sz w:val="18"/>
          <w:szCs w:val="18"/>
        </w:rPr>
        <w:t xml:space="preserve"> 235C</w:t>
      </w:r>
    </w:p>
    <w:p w:rsidR="00D94C73" w:rsidRPr="0090411C" w:rsidRDefault="00D94C73" w:rsidP="001E0B4A">
      <w:pPr>
        <w:rPr>
          <w:rFonts w:cs="Iskoola Pota"/>
          <w:sz w:val="18"/>
          <w:szCs w:val="18"/>
        </w:rPr>
      </w:pPr>
    </w:p>
    <w:p w:rsidR="00D94C73" w:rsidRPr="0090411C" w:rsidRDefault="00D94C73" w:rsidP="001E0B4A">
      <w:pPr>
        <w:pBdr>
          <w:top w:val="single" w:sz="4" w:space="1" w:color="auto"/>
          <w:bottom w:val="single" w:sz="4" w:space="1" w:color="auto"/>
        </w:pBdr>
        <w:rPr>
          <w:rFonts w:cs="Iskoola Pota"/>
          <w:sz w:val="18"/>
          <w:szCs w:val="18"/>
        </w:rPr>
      </w:pPr>
      <w:r w:rsidRPr="0090411C">
        <w:rPr>
          <w:rFonts w:cs="Iskoola Pota"/>
          <w:b/>
          <w:bCs/>
          <w:sz w:val="18"/>
          <w:szCs w:val="18"/>
        </w:rPr>
        <w:t xml:space="preserve">Applied Minor (4): If Applied Major Voice or Applied Major Instrument is selected: </w:t>
      </w:r>
    </w:p>
    <w:p w:rsidR="00D94C73" w:rsidRPr="0090411C" w:rsidRDefault="003A385C" w:rsidP="001E0B4A">
      <w:pPr>
        <w:rPr>
          <w:rFonts w:cs="Iskoola Pota"/>
          <w:sz w:val="18"/>
          <w:szCs w:val="18"/>
        </w:rPr>
      </w:pPr>
      <w:r>
        <w:rPr>
          <w:rFonts w:cs="Iskoola Pota"/>
          <w:sz w:val="18"/>
          <w:szCs w:val="18"/>
        </w:rPr>
        <w:t xml:space="preserve">Applied Minor Keyboard: </w:t>
      </w:r>
      <w:r>
        <w:rPr>
          <w:rFonts w:cs="Iskoola Pota"/>
          <w:sz w:val="18"/>
          <w:szCs w:val="18"/>
        </w:rPr>
        <w:tab/>
      </w:r>
      <w:r w:rsidR="00D94C73" w:rsidRPr="0090411C">
        <w:rPr>
          <w:rFonts w:cs="Iskoola Pota"/>
          <w:sz w:val="18"/>
          <w:szCs w:val="18"/>
        </w:rPr>
        <w:t xml:space="preserve">MUSC 116C, 216C </w:t>
      </w:r>
    </w:p>
    <w:p w:rsidR="00D94C73" w:rsidRPr="0090411C" w:rsidRDefault="00D94C73" w:rsidP="001E0B4A">
      <w:pPr>
        <w:rPr>
          <w:rFonts w:cs="Iskoola Pota"/>
          <w:sz w:val="18"/>
          <w:szCs w:val="18"/>
        </w:rPr>
      </w:pPr>
    </w:p>
    <w:p w:rsidR="00D94C73" w:rsidRPr="0090411C" w:rsidRDefault="00D94C73" w:rsidP="001E0B4A">
      <w:pPr>
        <w:pBdr>
          <w:bottom w:val="single" w:sz="4" w:space="1" w:color="auto"/>
        </w:pBdr>
        <w:rPr>
          <w:rFonts w:cs="Iskoola Pota"/>
          <w:sz w:val="18"/>
          <w:szCs w:val="18"/>
        </w:rPr>
      </w:pPr>
      <w:r w:rsidRPr="0090411C">
        <w:rPr>
          <w:rFonts w:cs="Iskoola Pota"/>
          <w:b/>
          <w:bCs/>
          <w:sz w:val="18"/>
          <w:szCs w:val="18"/>
        </w:rPr>
        <w:t xml:space="preserve">If Applied Major Keyboard is selected, choose one of the following four credit hour sequences: </w:t>
      </w:r>
    </w:p>
    <w:p w:rsidR="00D94C73" w:rsidRPr="0090411C" w:rsidRDefault="00D94C73" w:rsidP="001E0B4A">
      <w:pPr>
        <w:rPr>
          <w:rFonts w:cs="Iskoola Pota"/>
          <w:sz w:val="18"/>
          <w:szCs w:val="18"/>
        </w:rPr>
      </w:pPr>
      <w:r w:rsidRPr="0090411C">
        <w:rPr>
          <w:rFonts w:cs="Iskoola Pota"/>
          <w:sz w:val="18"/>
          <w:szCs w:val="18"/>
        </w:rPr>
        <w:t xml:space="preserve">Applied Minor Keyboard: </w:t>
      </w:r>
      <w:r w:rsidRPr="0090411C">
        <w:rPr>
          <w:rFonts w:cs="Iskoola Pota"/>
          <w:sz w:val="18"/>
          <w:szCs w:val="18"/>
        </w:rPr>
        <w:tab/>
        <w:t xml:space="preserve">MUSC 116C, </w:t>
      </w:r>
      <w:r w:rsidR="00D02ED9" w:rsidRPr="0090411C">
        <w:rPr>
          <w:rFonts w:cs="Iskoola Pota"/>
          <w:sz w:val="18"/>
          <w:szCs w:val="18"/>
        </w:rPr>
        <w:t xml:space="preserve">116C </w:t>
      </w:r>
      <w:r w:rsidRPr="0090411C">
        <w:rPr>
          <w:rFonts w:cs="Iskoola Pota"/>
          <w:sz w:val="18"/>
          <w:szCs w:val="18"/>
        </w:rPr>
        <w:t>216C</w:t>
      </w:r>
      <w:r w:rsidR="00D02ED9" w:rsidRPr="0090411C">
        <w:rPr>
          <w:rFonts w:cs="Iskoola Pota"/>
          <w:sz w:val="18"/>
          <w:szCs w:val="18"/>
        </w:rPr>
        <w:t>, 216C</w:t>
      </w:r>
      <w:r w:rsidRPr="0090411C">
        <w:rPr>
          <w:rFonts w:cs="Iskoola Pota"/>
          <w:sz w:val="18"/>
          <w:szCs w:val="18"/>
        </w:rPr>
        <w:t xml:space="preserve"> </w:t>
      </w:r>
    </w:p>
    <w:p w:rsidR="00D94C73" w:rsidRPr="0090411C" w:rsidRDefault="00D94C73" w:rsidP="001E0B4A">
      <w:pPr>
        <w:rPr>
          <w:rFonts w:cs="Iskoola Pota"/>
          <w:sz w:val="18"/>
          <w:szCs w:val="18"/>
        </w:rPr>
      </w:pPr>
      <w:r w:rsidRPr="0090411C">
        <w:rPr>
          <w:rFonts w:cs="Iskoola Pota"/>
          <w:sz w:val="18"/>
          <w:szCs w:val="18"/>
        </w:rPr>
        <w:t xml:space="preserve">Applied Minor Voice: </w:t>
      </w:r>
      <w:r w:rsidRPr="0090411C">
        <w:rPr>
          <w:rFonts w:cs="Iskoola Pota"/>
          <w:sz w:val="18"/>
          <w:szCs w:val="18"/>
        </w:rPr>
        <w:tab/>
        <w:t xml:space="preserve">MUSC 126C, </w:t>
      </w:r>
      <w:r w:rsidR="00D02ED9" w:rsidRPr="0090411C">
        <w:rPr>
          <w:rFonts w:cs="Iskoola Pota"/>
          <w:sz w:val="18"/>
          <w:szCs w:val="18"/>
        </w:rPr>
        <w:t xml:space="preserve">126C, </w:t>
      </w:r>
      <w:r w:rsidRPr="0090411C">
        <w:rPr>
          <w:rFonts w:cs="Iskoola Pota"/>
          <w:sz w:val="18"/>
          <w:szCs w:val="18"/>
        </w:rPr>
        <w:t>226C</w:t>
      </w:r>
      <w:r w:rsidR="00D02ED9" w:rsidRPr="0090411C">
        <w:rPr>
          <w:rFonts w:cs="Iskoola Pota"/>
          <w:sz w:val="18"/>
          <w:szCs w:val="18"/>
        </w:rPr>
        <w:t>, 226C</w:t>
      </w:r>
      <w:r w:rsidRPr="0090411C">
        <w:rPr>
          <w:rFonts w:cs="Iskoola Pota"/>
          <w:sz w:val="18"/>
          <w:szCs w:val="18"/>
        </w:rPr>
        <w:t xml:space="preserve"> </w:t>
      </w:r>
    </w:p>
    <w:p w:rsidR="00D94C73" w:rsidRPr="0090411C" w:rsidRDefault="00D94C73" w:rsidP="001E0B4A">
      <w:pPr>
        <w:rPr>
          <w:rFonts w:cs="Iskoola Pota"/>
          <w:sz w:val="18"/>
          <w:szCs w:val="18"/>
        </w:rPr>
      </w:pPr>
      <w:r w:rsidRPr="0090411C">
        <w:rPr>
          <w:rFonts w:cs="Iskoola Pota"/>
          <w:sz w:val="18"/>
          <w:szCs w:val="18"/>
        </w:rPr>
        <w:t xml:space="preserve">Applied Minor Instrument: </w:t>
      </w:r>
      <w:r w:rsidRPr="0090411C">
        <w:rPr>
          <w:rFonts w:cs="Iskoola Pota"/>
          <w:sz w:val="18"/>
          <w:szCs w:val="18"/>
        </w:rPr>
        <w:tab/>
        <w:t xml:space="preserve">MUSC 136C, </w:t>
      </w:r>
      <w:r w:rsidR="00D02ED9" w:rsidRPr="0090411C">
        <w:rPr>
          <w:rFonts w:cs="Iskoola Pota"/>
          <w:sz w:val="18"/>
          <w:szCs w:val="18"/>
        </w:rPr>
        <w:t xml:space="preserve">136C, </w:t>
      </w:r>
      <w:r w:rsidRPr="0090411C">
        <w:rPr>
          <w:rFonts w:cs="Iskoola Pota"/>
          <w:sz w:val="18"/>
          <w:szCs w:val="18"/>
        </w:rPr>
        <w:t>236C</w:t>
      </w:r>
      <w:r w:rsidR="00D02ED9" w:rsidRPr="0090411C">
        <w:rPr>
          <w:rFonts w:cs="Iskoola Pota"/>
          <w:sz w:val="18"/>
          <w:szCs w:val="18"/>
        </w:rPr>
        <w:t>, 236C</w:t>
      </w:r>
      <w:r w:rsidRPr="0090411C">
        <w:rPr>
          <w:rFonts w:cs="Iskoola Pota"/>
          <w:sz w:val="18"/>
          <w:szCs w:val="18"/>
        </w:rPr>
        <w:t xml:space="preserve"> </w:t>
      </w:r>
    </w:p>
    <w:p w:rsidR="00D94C73" w:rsidRPr="0090411C" w:rsidRDefault="00D94C73" w:rsidP="001E0B4A">
      <w:pPr>
        <w:rPr>
          <w:rFonts w:cs="Iskoola Pota"/>
          <w:sz w:val="18"/>
          <w:szCs w:val="18"/>
        </w:rPr>
      </w:pPr>
    </w:p>
    <w:p w:rsidR="00D94C73" w:rsidRPr="0090411C" w:rsidRDefault="00D94C73" w:rsidP="001E0B4A">
      <w:pPr>
        <w:pBdr>
          <w:top w:val="single" w:sz="4" w:space="1" w:color="auto"/>
          <w:bottom w:val="single" w:sz="4" w:space="1" w:color="auto"/>
        </w:pBdr>
        <w:rPr>
          <w:rFonts w:cs="Iskoola Pota"/>
          <w:sz w:val="18"/>
          <w:szCs w:val="18"/>
        </w:rPr>
      </w:pPr>
      <w:r w:rsidRPr="0090411C">
        <w:rPr>
          <w:rFonts w:cs="Iskoola Pota"/>
          <w:b/>
          <w:bCs/>
          <w:sz w:val="18"/>
          <w:szCs w:val="18"/>
        </w:rPr>
        <w:t xml:space="preserve">Additional Required Course(s): Select one of the following two credit hour sequences: </w:t>
      </w:r>
    </w:p>
    <w:p w:rsidR="00D94C73" w:rsidRPr="0090411C" w:rsidRDefault="00D94C73" w:rsidP="001E0B4A">
      <w:pPr>
        <w:rPr>
          <w:rFonts w:cs="Iskoola Pota"/>
          <w:sz w:val="18"/>
          <w:szCs w:val="18"/>
        </w:rPr>
      </w:pPr>
      <w:r w:rsidRPr="0090411C">
        <w:rPr>
          <w:rFonts w:cs="Iskoola Pota"/>
          <w:sz w:val="18"/>
          <w:szCs w:val="18"/>
        </w:rPr>
        <w:t xml:space="preserve">Jazz Improvisation I </w:t>
      </w:r>
      <w:r w:rsidR="003A385C">
        <w:rPr>
          <w:rFonts w:cs="Iskoola Pota"/>
          <w:sz w:val="18"/>
          <w:szCs w:val="18"/>
        </w:rPr>
        <w:tab/>
      </w:r>
      <w:r w:rsidRPr="0090411C">
        <w:rPr>
          <w:rFonts w:cs="Iskoola Pota"/>
          <w:sz w:val="18"/>
          <w:szCs w:val="18"/>
        </w:rPr>
        <w:t>MUSC 130C</w:t>
      </w:r>
      <w:r w:rsidR="00D02ED9" w:rsidRPr="0090411C">
        <w:rPr>
          <w:rFonts w:cs="Iskoola Pota"/>
          <w:sz w:val="18"/>
          <w:szCs w:val="18"/>
        </w:rPr>
        <w:t>, 130C</w:t>
      </w:r>
    </w:p>
    <w:p w:rsidR="00D94C73" w:rsidRPr="0090411C" w:rsidRDefault="003A385C" w:rsidP="001E0B4A">
      <w:pPr>
        <w:rPr>
          <w:rFonts w:cs="Iskoola Pota"/>
          <w:sz w:val="18"/>
          <w:szCs w:val="18"/>
        </w:rPr>
      </w:pPr>
      <w:r>
        <w:rPr>
          <w:rFonts w:cs="Iskoola Pota"/>
          <w:sz w:val="18"/>
          <w:szCs w:val="18"/>
        </w:rPr>
        <w:t xml:space="preserve">Gospel Music </w:t>
      </w:r>
      <w:proofErr w:type="spellStart"/>
      <w:r>
        <w:rPr>
          <w:rFonts w:cs="Iskoola Pota"/>
          <w:sz w:val="18"/>
          <w:szCs w:val="18"/>
        </w:rPr>
        <w:t>Improv</w:t>
      </w:r>
      <w:proofErr w:type="spellEnd"/>
      <w:r>
        <w:rPr>
          <w:rFonts w:cs="Iskoola Pota"/>
          <w:sz w:val="18"/>
          <w:szCs w:val="18"/>
        </w:rPr>
        <w:t xml:space="preserve"> </w:t>
      </w:r>
      <w:r w:rsidR="00D02ED9" w:rsidRPr="0090411C">
        <w:rPr>
          <w:rFonts w:cs="Iskoola Pota"/>
          <w:sz w:val="18"/>
          <w:szCs w:val="18"/>
        </w:rPr>
        <w:t xml:space="preserve">I </w:t>
      </w:r>
      <w:r w:rsidR="00D02ED9" w:rsidRPr="0090411C">
        <w:rPr>
          <w:rFonts w:cs="Iskoola Pota"/>
          <w:sz w:val="18"/>
          <w:szCs w:val="18"/>
        </w:rPr>
        <w:tab/>
      </w:r>
      <w:r w:rsidR="00D94C73" w:rsidRPr="0090411C">
        <w:rPr>
          <w:rFonts w:cs="Iskoola Pota"/>
          <w:sz w:val="18"/>
          <w:szCs w:val="18"/>
        </w:rPr>
        <w:t>MUSC 181C</w:t>
      </w:r>
      <w:r w:rsidR="00D02ED9" w:rsidRPr="0090411C">
        <w:rPr>
          <w:rFonts w:cs="Iskoola Pota"/>
          <w:sz w:val="18"/>
          <w:szCs w:val="18"/>
        </w:rPr>
        <w:t>, 181C</w:t>
      </w:r>
      <w:r w:rsidR="00D94C73" w:rsidRPr="0090411C">
        <w:rPr>
          <w:rFonts w:cs="Iskoola Pota"/>
          <w:sz w:val="18"/>
          <w:szCs w:val="18"/>
        </w:rPr>
        <w:t xml:space="preserve"> </w:t>
      </w:r>
    </w:p>
    <w:p w:rsidR="00D94C73" w:rsidRPr="0090411C" w:rsidRDefault="00D94C73" w:rsidP="001E0B4A">
      <w:pPr>
        <w:rPr>
          <w:rFonts w:cs="Iskoola Pota"/>
          <w:b/>
          <w:sz w:val="18"/>
          <w:szCs w:val="18"/>
        </w:rPr>
      </w:pPr>
      <w:r w:rsidRPr="0090411C">
        <w:rPr>
          <w:rFonts w:cs="Iskoola Pota"/>
          <w:b/>
          <w:sz w:val="18"/>
          <w:szCs w:val="18"/>
        </w:rPr>
        <w:t xml:space="preserve">*Or recommended alternative course(s) </w:t>
      </w:r>
    </w:p>
    <w:p w:rsidR="00D94C73" w:rsidRPr="0090411C" w:rsidRDefault="00D94C73" w:rsidP="001E0B4A">
      <w:pPr>
        <w:rPr>
          <w:rFonts w:cs="Iskoola Pota"/>
          <w:b/>
          <w:sz w:val="18"/>
          <w:szCs w:val="18"/>
        </w:rPr>
      </w:pPr>
      <w:r w:rsidRPr="0090411C">
        <w:rPr>
          <w:rFonts w:cs="Iskoola Pota"/>
          <w:b/>
          <w:sz w:val="18"/>
          <w:szCs w:val="18"/>
        </w:rPr>
        <w:t xml:space="preserve">For vocal; keyboard/vocal concentration (except Jazz or Gospel Music) </w:t>
      </w:r>
    </w:p>
    <w:p w:rsidR="00D94C73" w:rsidRPr="0090411C" w:rsidRDefault="00D94C73" w:rsidP="001E0B4A">
      <w:pPr>
        <w:pBdr>
          <w:bottom w:val="single" w:sz="4" w:space="1" w:color="auto"/>
        </w:pBdr>
        <w:rPr>
          <w:rFonts w:cs="Iskoola Pota"/>
          <w:sz w:val="18"/>
          <w:szCs w:val="18"/>
        </w:rPr>
      </w:pPr>
      <w:r w:rsidRPr="0090411C">
        <w:rPr>
          <w:rFonts w:cs="Iskoola Pota"/>
          <w:sz w:val="18"/>
          <w:szCs w:val="18"/>
        </w:rPr>
        <w:t>Italian Diction for Voice Majors MUSC 114C</w:t>
      </w:r>
    </w:p>
    <w:p w:rsidR="000D6C81" w:rsidRPr="0090411C" w:rsidRDefault="00D94C73" w:rsidP="001E0B4A">
      <w:pPr>
        <w:rPr>
          <w:rFonts w:cs="Iskoola Pota"/>
          <w:sz w:val="18"/>
          <w:szCs w:val="18"/>
        </w:rPr>
      </w:pPr>
      <w:r w:rsidRPr="0090411C">
        <w:rPr>
          <w:rFonts w:cs="Iskoola Pota"/>
          <w:b/>
          <w:bCs/>
          <w:sz w:val="18"/>
          <w:szCs w:val="18"/>
        </w:rPr>
        <w:t xml:space="preserve">Comments: </w:t>
      </w:r>
      <w:r w:rsidRPr="0090411C">
        <w:rPr>
          <w:rFonts w:cs="Iskoola Pota"/>
          <w:sz w:val="18"/>
          <w:szCs w:val="18"/>
        </w:rPr>
        <w:t xml:space="preserve">A grade point average of 2.0 is required for all music courses and 3.0 for all applied major courses. </w:t>
      </w:r>
    </w:p>
    <w:p w:rsidR="00D94C73" w:rsidRPr="0090411C" w:rsidRDefault="00D94C73" w:rsidP="001E0B4A">
      <w:pPr>
        <w:pBdr>
          <w:top w:val="single" w:sz="4" w:space="1" w:color="auto"/>
          <w:bottom w:val="single" w:sz="4" w:space="1" w:color="auto"/>
        </w:pBdr>
        <w:rPr>
          <w:rFonts w:cs="Iskoola Pota"/>
          <w:sz w:val="18"/>
          <w:szCs w:val="18"/>
        </w:rPr>
      </w:pPr>
      <w:r w:rsidRPr="0090411C">
        <w:rPr>
          <w:rFonts w:cs="Iskoola Pota"/>
          <w:b/>
          <w:bCs/>
          <w:sz w:val="18"/>
          <w:szCs w:val="18"/>
        </w:rPr>
        <w:t xml:space="preserve">General Education: </w:t>
      </w:r>
    </w:p>
    <w:p w:rsidR="00D94C73" w:rsidRPr="0090411C" w:rsidRDefault="000D6C81" w:rsidP="001E0B4A">
      <w:pPr>
        <w:rPr>
          <w:rFonts w:cs="Iskoola Pota"/>
          <w:sz w:val="18"/>
          <w:szCs w:val="18"/>
        </w:rPr>
      </w:pPr>
      <w:r w:rsidRPr="0090411C">
        <w:rPr>
          <w:rFonts w:cs="Iskoola Pota"/>
          <w:sz w:val="18"/>
          <w:szCs w:val="18"/>
        </w:rPr>
        <w:t xml:space="preserve">General College Math I, II, </w:t>
      </w:r>
      <w:r w:rsidR="00D94C73" w:rsidRPr="0090411C">
        <w:rPr>
          <w:rFonts w:cs="Iskoola Pota"/>
          <w:sz w:val="18"/>
          <w:szCs w:val="18"/>
        </w:rPr>
        <w:t>MATH 101C, 102C</w:t>
      </w:r>
      <w:r w:rsidR="00D94C73" w:rsidRPr="0090411C">
        <w:rPr>
          <w:rFonts w:cs="Iskoola Pota"/>
          <w:sz w:val="18"/>
          <w:szCs w:val="18"/>
        </w:rPr>
        <w:tab/>
        <w:t xml:space="preserve">6 </w:t>
      </w:r>
    </w:p>
    <w:p w:rsidR="00D94C73" w:rsidRPr="0090411C" w:rsidRDefault="000D6C81" w:rsidP="001E0B4A">
      <w:pPr>
        <w:rPr>
          <w:rFonts w:cs="Iskoola Pota"/>
          <w:sz w:val="18"/>
          <w:szCs w:val="18"/>
        </w:rPr>
      </w:pPr>
      <w:r w:rsidRPr="0090411C">
        <w:rPr>
          <w:rFonts w:cs="Iskoola Pota"/>
          <w:sz w:val="18"/>
          <w:szCs w:val="18"/>
        </w:rPr>
        <w:t xml:space="preserve">English Composition I, </w:t>
      </w:r>
      <w:r w:rsidR="0090411C" w:rsidRPr="0090411C">
        <w:rPr>
          <w:rFonts w:cs="Iskoola Pota"/>
          <w:sz w:val="18"/>
          <w:szCs w:val="18"/>
        </w:rPr>
        <w:t>II,</w:t>
      </w:r>
      <w:r w:rsidRPr="0090411C">
        <w:rPr>
          <w:rFonts w:cs="Iskoola Pota"/>
          <w:sz w:val="18"/>
          <w:szCs w:val="18"/>
        </w:rPr>
        <w:t xml:space="preserve"> </w:t>
      </w:r>
      <w:r w:rsidR="003A385C">
        <w:rPr>
          <w:rFonts w:cs="Iskoola Pota"/>
          <w:sz w:val="18"/>
          <w:szCs w:val="18"/>
        </w:rPr>
        <w:t>ENGL</w:t>
      </w:r>
      <w:r w:rsidR="00D94C73" w:rsidRPr="0090411C">
        <w:rPr>
          <w:rFonts w:cs="Iskoola Pota"/>
          <w:sz w:val="18"/>
          <w:szCs w:val="18"/>
        </w:rPr>
        <w:t xml:space="preserve"> 111C, 112C</w:t>
      </w:r>
      <w:r w:rsidR="00D94C73" w:rsidRPr="0090411C">
        <w:rPr>
          <w:rFonts w:cs="Iskoola Pota"/>
          <w:sz w:val="18"/>
          <w:szCs w:val="18"/>
        </w:rPr>
        <w:tab/>
        <w:t xml:space="preserve">6 </w:t>
      </w:r>
    </w:p>
    <w:p w:rsidR="00D94C73" w:rsidRPr="0090411C" w:rsidRDefault="000D6C81" w:rsidP="001E0B4A">
      <w:pPr>
        <w:rPr>
          <w:rFonts w:cs="Iskoola Pota"/>
          <w:sz w:val="18"/>
          <w:szCs w:val="18"/>
        </w:rPr>
      </w:pPr>
      <w:r w:rsidRPr="0090411C">
        <w:rPr>
          <w:rFonts w:cs="Iskoola Pota"/>
          <w:sz w:val="18"/>
          <w:szCs w:val="18"/>
        </w:rPr>
        <w:t>Physics of Music (</w:t>
      </w:r>
      <w:proofErr w:type="spellStart"/>
      <w:r w:rsidRPr="0090411C">
        <w:rPr>
          <w:rFonts w:cs="Iskoola Pota"/>
          <w:sz w:val="18"/>
          <w:szCs w:val="18"/>
        </w:rPr>
        <w:t>Lec</w:t>
      </w:r>
      <w:proofErr w:type="spellEnd"/>
      <w:r w:rsidRPr="0090411C">
        <w:rPr>
          <w:rFonts w:cs="Iskoola Pota"/>
          <w:sz w:val="18"/>
          <w:szCs w:val="18"/>
        </w:rPr>
        <w:t>, Lab</w:t>
      </w:r>
      <w:r w:rsidR="0090411C" w:rsidRPr="0090411C">
        <w:rPr>
          <w:rFonts w:cs="Iskoola Pota"/>
          <w:sz w:val="18"/>
          <w:szCs w:val="18"/>
        </w:rPr>
        <w:t>),</w:t>
      </w:r>
      <w:r w:rsidRPr="0090411C">
        <w:rPr>
          <w:rFonts w:cs="Iskoola Pota"/>
          <w:sz w:val="18"/>
          <w:szCs w:val="18"/>
        </w:rPr>
        <w:t xml:space="preserve"> </w:t>
      </w:r>
      <w:r w:rsidR="00D94C73" w:rsidRPr="0090411C">
        <w:rPr>
          <w:rFonts w:cs="Iskoola Pota"/>
          <w:sz w:val="18"/>
          <w:szCs w:val="18"/>
        </w:rPr>
        <w:t>P</w:t>
      </w:r>
      <w:r w:rsidR="00D02ED9" w:rsidRPr="0090411C">
        <w:rPr>
          <w:rFonts w:cs="Iskoola Pota"/>
          <w:sz w:val="18"/>
          <w:szCs w:val="18"/>
        </w:rPr>
        <w:t>HYS</w:t>
      </w:r>
      <w:r w:rsidR="00D94C73" w:rsidRPr="0090411C">
        <w:rPr>
          <w:rFonts w:cs="Iskoola Pota"/>
          <w:sz w:val="18"/>
          <w:szCs w:val="18"/>
        </w:rPr>
        <w:t xml:space="preserve"> 115C, 117C</w:t>
      </w:r>
      <w:r w:rsidR="00D94C73" w:rsidRPr="0090411C">
        <w:rPr>
          <w:rFonts w:cs="Iskoola Pota"/>
          <w:sz w:val="18"/>
          <w:szCs w:val="18"/>
        </w:rPr>
        <w:tab/>
        <w:t xml:space="preserve">4 </w:t>
      </w:r>
    </w:p>
    <w:p w:rsidR="00D94C73" w:rsidRPr="0090411C" w:rsidRDefault="00D94C73" w:rsidP="001E0B4A">
      <w:pPr>
        <w:rPr>
          <w:rFonts w:cs="Iskoola Pota"/>
          <w:sz w:val="18"/>
          <w:szCs w:val="18"/>
        </w:rPr>
      </w:pPr>
      <w:r w:rsidRPr="0090411C">
        <w:rPr>
          <w:rFonts w:cs="Iskoola Pota"/>
          <w:sz w:val="18"/>
          <w:szCs w:val="18"/>
        </w:rPr>
        <w:t xml:space="preserve">Social Science elective </w:t>
      </w:r>
      <w:r w:rsidR="00FC7769" w:rsidRPr="0090411C">
        <w:rPr>
          <w:rFonts w:cs="Iskoola Pota"/>
          <w:sz w:val="18"/>
          <w:szCs w:val="18"/>
        </w:rPr>
        <w:t>(</w:t>
      </w:r>
      <w:r w:rsidRPr="0090411C">
        <w:rPr>
          <w:rFonts w:cs="Iskoola Pota"/>
          <w:sz w:val="18"/>
          <w:szCs w:val="18"/>
        </w:rPr>
        <w:t>3</w:t>
      </w:r>
      <w:r w:rsidR="00FC7769" w:rsidRPr="0090411C">
        <w:rPr>
          <w:rFonts w:cs="Iskoola Pota"/>
          <w:sz w:val="18"/>
          <w:szCs w:val="18"/>
        </w:rPr>
        <w:t>)</w:t>
      </w:r>
    </w:p>
    <w:p w:rsidR="00D94C73" w:rsidRPr="00FD32B4" w:rsidRDefault="00115890" w:rsidP="001E0B4A">
      <w:pPr>
        <w:rPr>
          <w:rFonts w:cs="Iskoola Pota"/>
        </w:rPr>
      </w:pPr>
      <w:r w:rsidRPr="0090411C">
        <w:rPr>
          <w:rFonts w:cs="Iskoola Pota"/>
          <w:sz w:val="18"/>
          <w:szCs w:val="18"/>
        </w:rPr>
        <w:t>Social S</w:t>
      </w:r>
      <w:r w:rsidR="00D94C73" w:rsidRPr="0090411C">
        <w:rPr>
          <w:rFonts w:cs="Iskoola Pota"/>
          <w:sz w:val="18"/>
          <w:szCs w:val="18"/>
        </w:rPr>
        <w:t xml:space="preserve">cience elective may be selected from the offerings in </w:t>
      </w:r>
      <w:r w:rsidR="00D94C73" w:rsidRPr="00FD32B4">
        <w:rPr>
          <w:rFonts w:cs="Iskoola Pota"/>
        </w:rPr>
        <w:t>Psychology, Sociology, Economics, History, Social Welfare, Geography, Political Science, and Urban Studies</w:t>
      </w:r>
      <w:r w:rsidRPr="00FD32B4">
        <w:rPr>
          <w:rFonts w:cs="Iskoola Pota"/>
        </w:rPr>
        <w:t>.</w:t>
      </w:r>
    </w:p>
    <w:p w:rsidR="00FA0E51" w:rsidRPr="00FD32B4" w:rsidRDefault="00FA0E51" w:rsidP="00FD32B4">
      <w:pPr>
        <w:pStyle w:val="TableofAuthorities"/>
        <w:tabs>
          <w:tab w:val="clear" w:pos="8640"/>
        </w:tabs>
        <w:spacing w:after="0"/>
        <w:rPr>
          <w:rFonts w:cs="Iskoola Pota"/>
        </w:rPr>
      </w:pPr>
      <w:r w:rsidRPr="00FD32B4">
        <w:rPr>
          <w:rFonts w:cs="Iskoola Pota"/>
        </w:rPr>
        <w:br w:type="page"/>
      </w:r>
    </w:p>
    <w:p w:rsidR="00AA783A"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p>
    <w:p w:rsidR="00316E6F" w:rsidRPr="0090411C" w:rsidRDefault="00AD07C6" w:rsidP="001E0B4A">
      <w:pPr>
        <w:shd w:val="clear" w:color="auto" w:fill="FFFFFF" w:themeFill="background1"/>
        <w:rPr>
          <w:rFonts w:cs="Iskoola Pota"/>
        </w:rPr>
      </w:pPr>
      <w:r w:rsidRPr="0090411C">
        <w:rPr>
          <w:rFonts w:cs="Iskoola Pota"/>
          <w:b/>
        </w:rPr>
        <w:t>Fire Science Technology</w:t>
      </w:r>
    </w:p>
    <w:p w:rsidR="00AD07C6" w:rsidRPr="0090411C" w:rsidRDefault="00AD07C6" w:rsidP="001E0B4A">
      <w:pPr>
        <w:shd w:val="clear" w:color="auto" w:fill="FFFFFF" w:themeFill="background1"/>
        <w:rPr>
          <w:rFonts w:cs="Iskoola Pota"/>
        </w:rPr>
      </w:pPr>
    </w:p>
    <w:p w:rsidR="00316E6F" w:rsidRPr="0090411C" w:rsidRDefault="00316E6F" w:rsidP="001E0B4A">
      <w:pPr>
        <w:shd w:val="clear" w:color="auto" w:fill="FFFFFF" w:themeFill="background1"/>
        <w:rPr>
          <w:rFonts w:cs="Iskoola Pota"/>
        </w:rPr>
      </w:pPr>
      <w:r w:rsidRPr="0090411C">
        <w:rPr>
          <w:rFonts w:cs="Iskoola Pota"/>
        </w:rPr>
        <w:t>For over thirty years, the Associate of Applied Science degree in Fire Science Technology has offered DC area Fire Department (DCFD</w:t>
      </w:r>
      <w:r w:rsidR="0090411C" w:rsidRPr="0090411C">
        <w:rPr>
          <w:rFonts w:cs="Iskoola Pota"/>
        </w:rPr>
        <w:t>) and</w:t>
      </w:r>
      <w:r w:rsidRPr="0090411C">
        <w:rPr>
          <w:rFonts w:cs="Iskoola Pota"/>
        </w:rPr>
        <w:t xml:space="preserve"> Emergency Medic</w:t>
      </w:r>
      <w:r w:rsidR="0069201A">
        <w:rPr>
          <w:rFonts w:cs="Iskoola Pota"/>
        </w:rPr>
        <w:t xml:space="preserve">al Service (EMS) professional </w:t>
      </w:r>
      <w:r w:rsidRPr="0090411C">
        <w:rPr>
          <w:rFonts w:cs="Iskoola Pota"/>
        </w:rPr>
        <w:t>college level courses at times which complement employee work schedules. Each year, DCFD and EMS professional’s enroll in the program to gain points for promotional examination, to enhance their knowledge in a particular area of Fire Sciences, or to obtain a degree. A number of graduates have been promoted as a result of having completed the degree requirements. Some have become instructors, obtained employment at other institutions, or continued their studies as graduate students at UDC and other institutions of higher learning.</w:t>
      </w:r>
    </w:p>
    <w:p w:rsidR="00316E6F" w:rsidRPr="0090411C" w:rsidRDefault="00316E6F" w:rsidP="001E0B4A">
      <w:pPr>
        <w:shd w:val="clear" w:color="auto" w:fill="FFFFFF" w:themeFill="background1"/>
        <w:rPr>
          <w:rFonts w:cs="Iskoola Pota"/>
        </w:rPr>
      </w:pPr>
      <w:r w:rsidRPr="0090411C">
        <w:rPr>
          <w:rFonts w:cs="Iskoola Pota"/>
        </w:rPr>
        <w:t>Students completing the two-year curriculum receive an Associate of Applied Science degree in Fire Science Technology. Instruction is given in the principal fields of Fire Science to include Fire Suppression, Hazardous Materials, Arson Investigation, Fire Prevention, Fire Safety Codes and Standards, Fire Service Hydraulics, Advanced Fire Fighting Tactics and Strategy, Fire Protection Systems, as well as Urban Fire Safety.</w:t>
      </w:r>
    </w:p>
    <w:p w:rsidR="00316E6F" w:rsidRPr="0090411C" w:rsidRDefault="00316E6F" w:rsidP="001E0B4A">
      <w:pPr>
        <w:rPr>
          <w:rFonts w:cs="Iskoola Pota"/>
          <w:i/>
        </w:rPr>
      </w:pPr>
    </w:p>
    <w:p w:rsidR="00316E6F" w:rsidRPr="0090411C" w:rsidRDefault="00316E6F" w:rsidP="001E0B4A">
      <w:pPr>
        <w:rPr>
          <w:rFonts w:cs="Iskoola Pota"/>
          <w:b/>
        </w:rPr>
      </w:pPr>
      <w:r w:rsidRPr="0090411C">
        <w:rPr>
          <w:rFonts w:cs="Iskoola Pota"/>
          <w:b/>
        </w:rPr>
        <w:t>Total Credits Hours: 60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56"/>
      </w:tblGrid>
      <w:tr w:rsidR="00316E6F" w:rsidRPr="0090411C" w:rsidTr="00F220A8">
        <w:tc>
          <w:tcPr>
            <w:tcW w:w="5256" w:type="dxa"/>
            <w:tcBorders>
              <w:top w:val="single" w:sz="4" w:space="0" w:color="7F7F7F" w:themeColor="text1" w:themeTint="80"/>
              <w:bottom w:val="single" w:sz="4" w:space="0" w:color="7F7F7F" w:themeColor="text1" w:themeTint="80"/>
            </w:tcBorders>
          </w:tcPr>
          <w:p w:rsidR="00316E6F" w:rsidRPr="0090411C" w:rsidRDefault="00316E6F" w:rsidP="001E0B4A">
            <w:pPr>
              <w:rPr>
                <w:rFonts w:cs="Iskoola Pota"/>
                <w:b/>
                <w:sz w:val="18"/>
                <w:szCs w:val="18"/>
              </w:rPr>
            </w:pPr>
            <w:r w:rsidRPr="0090411C">
              <w:rPr>
                <w:rFonts w:cs="Iskoola Pota"/>
                <w:b/>
                <w:sz w:val="18"/>
                <w:szCs w:val="18"/>
              </w:rPr>
              <w:t>General Requirements</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ENGL 111C</w:t>
            </w:r>
            <w:r w:rsidRPr="0090411C">
              <w:rPr>
                <w:rFonts w:cs="Iskoola Pota"/>
                <w:sz w:val="18"/>
                <w:szCs w:val="18"/>
              </w:rPr>
              <w:tab/>
              <w:t>English Composition I</w:t>
            </w:r>
            <w:r w:rsidRPr="0090411C">
              <w:rPr>
                <w:rFonts w:cs="Iskoola Pota"/>
                <w:sz w:val="18"/>
                <w:szCs w:val="18"/>
              </w:rPr>
              <w:tab/>
            </w:r>
            <w:r w:rsidRPr="0090411C">
              <w:rPr>
                <w:rFonts w:cs="Iskoola Pota"/>
                <w:sz w:val="18"/>
                <w:szCs w:val="18"/>
              </w:rPr>
              <w:tab/>
              <w:t>3</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ENGL 112C</w:t>
            </w:r>
            <w:r w:rsidRPr="0090411C">
              <w:rPr>
                <w:rFonts w:cs="Iskoola Pota"/>
                <w:sz w:val="18"/>
                <w:szCs w:val="18"/>
              </w:rPr>
              <w:tab/>
              <w:t>English Composition II</w:t>
            </w:r>
            <w:r w:rsidRPr="0090411C">
              <w:rPr>
                <w:rFonts w:cs="Iskoola Pota"/>
                <w:sz w:val="18"/>
                <w:szCs w:val="18"/>
              </w:rPr>
              <w:tab/>
            </w:r>
            <w:r w:rsidRPr="0090411C">
              <w:rPr>
                <w:rFonts w:cs="Iskoola Pota"/>
                <w:sz w:val="18"/>
                <w:szCs w:val="18"/>
              </w:rPr>
              <w:tab/>
              <w:t>3</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HIST 101C</w:t>
            </w:r>
            <w:r w:rsidRPr="0090411C">
              <w:rPr>
                <w:rFonts w:cs="Iskoola Pota"/>
                <w:sz w:val="18"/>
                <w:szCs w:val="18"/>
              </w:rPr>
              <w:tab/>
              <w:t>United States History I</w:t>
            </w:r>
            <w:r w:rsidRPr="0090411C">
              <w:rPr>
                <w:rFonts w:cs="Iskoola Pota"/>
                <w:sz w:val="18"/>
                <w:szCs w:val="18"/>
              </w:rPr>
              <w:tab/>
            </w:r>
            <w:r w:rsidRPr="0090411C">
              <w:rPr>
                <w:rFonts w:cs="Iskoola Pota"/>
                <w:sz w:val="18"/>
                <w:szCs w:val="18"/>
              </w:rPr>
              <w:tab/>
              <w:t>3</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PSYC 201C</w:t>
            </w:r>
            <w:r w:rsidRPr="0090411C">
              <w:rPr>
                <w:rFonts w:cs="Iskoola Pota"/>
                <w:sz w:val="18"/>
                <w:szCs w:val="18"/>
              </w:rPr>
              <w:tab/>
              <w:t>Principles of Psychology I</w:t>
            </w:r>
            <w:r w:rsidRPr="0090411C">
              <w:rPr>
                <w:rFonts w:cs="Iskoola Pota"/>
                <w:sz w:val="18"/>
                <w:szCs w:val="18"/>
              </w:rPr>
              <w:tab/>
            </w:r>
            <w:r w:rsidRPr="0090411C">
              <w:rPr>
                <w:rFonts w:cs="Iskoola Pota"/>
                <w:sz w:val="18"/>
                <w:szCs w:val="18"/>
              </w:rPr>
              <w:tab/>
              <w:t>3</w:t>
            </w:r>
          </w:p>
        </w:tc>
      </w:tr>
      <w:tr w:rsidR="00316E6F" w:rsidRPr="0090411C" w:rsidTr="00E66117">
        <w:tc>
          <w:tcPr>
            <w:tcW w:w="5256" w:type="dxa"/>
          </w:tcPr>
          <w:p w:rsidR="00316E6F" w:rsidRPr="0090411C" w:rsidRDefault="009C59F0" w:rsidP="001E0B4A">
            <w:pPr>
              <w:rPr>
                <w:rFonts w:cs="Iskoola Pota"/>
                <w:sz w:val="18"/>
                <w:szCs w:val="18"/>
              </w:rPr>
            </w:pPr>
            <w:r w:rsidRPr="0090411C">
              <w:rPr>
                <w:rFonts w:cs="Iskoola Pota"/>
                <w:sz w:val="18"/>
                <w:szCs w:val="18"/>
              </w:rPr>
              <w:tab/>
            </w:r>
            <w:r w:rsidRPr="0090411C">
              <w:rPr>
                <w:rFonts w:cs="Iskoola Pota"/>
                <w:sz w:val="18"/>
                <w:szCs w:val="18"/>
              </w:rPr>
              <w:tab/>
              <w:t xml:space="preserve">Natural Science </w:t>
            </w:r>
            <w:r w:rsidR="0078565D" w:rsidRPr="0090411C">
              <w:rPr>
                <w:rFonts w:cs="Iskoola Pota"/>
                <w:sz w:val="18"/>
                <w:szCs w:val="18"/>
              </w:rPr>
              <w:t>Lecture &amp; Lab</w:t>
            </w:r>
            <w:r w:rsidR="00316E6F" w:rsidRPr="0090411C">
              <w:rPr>
                <w:rFonts w:cs="Iskoola Pota"/>
                <w:sz w:val="18"/>
                <w:szCs w:val="18"/>
              </w:rPr>
              <w:tab/>
            </w:r>
            <w:r w:rsidRPr="0090411C">
              <w:rPr>
                <w:rFonts w:cs="Iskoola Pota"/>
                <w:sz w:val="18"/>
                <w:szCs w:val="18"/>
              </w:rPr>
              <w:t xml:space="preserve">                </w:t>
            </w:r>
            <w:r w:rsidR="00316E6F" w:rsidRPr="0090411C">
              <w:rPr>
                <w:rFonts w:cs="Iskoola Pota"/>
                <w:sz w:val="18"/>
                <w:szCs w:val="18"/>
              </w:rPr>
              <w:t>4</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MATH 111C</w:t>
            </w:r>
            <w:r w:rsidRPr="0090411C">
              <w:rPr>
                <w:rFonts w:cs="Iskoola Pota"/>
                <w:sz w:val="18"/>
                <w:szCs w:val="18"/>
              </w:rPr>
              <w:tab/>
              <w:t>Technical Mathematics I</w:t>
            </w:r>
            <w:r w:rsidRPr="0090411C">
              <w:rPr>
                <w:rFonts w:cs="Iskoola Pota"/>
                <w:sz w:val="18"/>
                <w:szCs w:val="18"/>
              </w:rPr>
              <w:tab/>
            </w:r>
            <w:r w:rsidRPr="0090411C">
              <w:rPr>
                <w:rFonts w:cs="Iskoola Pota"/>
                <w:sz w:val="18"/>
                <w:szCs w:val="18"/>
              </w:rPr>
              <w:tab/>
              <w:t>4</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MATH 112C</w:t>
            </w:r>
            <w:r w:rsidRPr="0090411C">
              <w:rPr>
                <w:rFonts w:cs="Iskoola Pota"/>
                <w:sz w:val="18"/>
                <w:szCs w:val="18"/>
              </w:rPr>
              <w:tab/>
              <w:t>Technical Mathematics II</w:t>
            </w:r>
            <w:r w:rsidRPr="0090411C">
              <w:rPr>
                <w:rFonts w:cs="Iskoola Pota"/>
                <w:sz w:val="18"/>
                <w:szCs w:val="18"/>
              </w:rPr>
              <w:tab/>
            </w:r>
            <w:r w:rsidRPr="0090411C">
              <w:rPr>
                <w:rFonts w:cs="Iskoola Pota"/>
                <w:sz w:val="18"/>
                <w:szCs w:val="18"/>
              </w:rPr>
              <w:tab/>
              <w:t>4</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ab/>
            </w:r>
            <w:r w:rsidRPr="0090411C">
              <w:rPr>
                <w:rFonts w:cs="Iskoola Pota"/>
                <w:sz w:val="18"/>
                <w:szCs w:val="18"/>
              </w:rPr>
              <w:tab/>
              <w:t xml:space="preserve">Electives </w:t>
            </w:r>
            <w:r w:rsidRPr="0090411C">
              <w:rPr>
                <w:rFonts w:cs="Iskoola Pota"/>
                <w:sz w:val="18"/>
                <w:szCs w:val="18"/>
              </w:rPr>
              <w:tab/>
            </w:r>
            <w:r w:rsidRPr="0090411C">
              <w:rPr>
                <w:rFonts w:cs="Iskoola Pota"/>
                <w:sz w:val="18"/>
                <w:szCs w:val="18"/>
              </w:rPr>
              <w:tab/>
            </w:r>
            <w:r w:rsidRPr="0090411C">
              <w:rPr>
                <w:rFonts w:cs="Iskoola Pota"/>
                <w:sz w:val="18"/>
                <w:szCs w:val="18"/>
              </w:rPr>
              <w:tab/>
            </w:r>
            <w:r w:rsidRPr="0090411C">
              <w:rPr>
                <w:rFonts w:cs="Iskoola Pota"/>
                <w:sz w:val="18"/>
                <w:szCs w:val="18"/>
              </w:rPr>
              <w:tab/>
              <w:t>6</w:t>
            </w:r>
          </w:p>
        </w:tc>
      </w:tr>
      <w:tr w:rsidR="00316E6F" w:rsidRPr="0090411C" w:rsidTr="00F220A8">
        <w:tc>
          <w:tcPr>
            <w:tcW w:w="5256" w:type="dxa"/>
            <w:tcBorders>
              <w:bottom w:val="single" w:sz="4" w:space="0" w:color="7F7F7F" w:themeColor="text1" w:themeTint="80"/>
            </w:tcBorders>
          </w:tcPr>
          <w:p w:rsidR="00316E6F" w:rsidRPr="0090411C" w:rsidRDefault="00316E6F" w:rsidP="001E0B4A">
            <w:pPr>
              <w:rPr>
                <w:rFonts w:cs="Iskoola Pota"/>
                <w:sz w:val="18"/>
                <w:szCs w:val="18"/>
              </w:rPr>
            </w:pPr>
            <w:r w:rsidRPr="0090411C">
              <w:rPr>
                <w:rFonts w:cs="Iskoola Pota"/>
                <w:sz w:val="18"/>
                <w:szCs w:val="18"/>
              </w:rPr>
              <w:t>*</w:t>
            </w:r>
            <w:r w:rsidRPr="0090411C">
              <w:rPr>
                <w:rFonts w:cs="Iskoola Pota"/>
                <w:i/>
                <w:sz w:val="18"/>
                <w:szCs w:val="18"/>
              </w:rPr>
              <w:t>Course selected must be approved by the Project Director</w:t>
            </w:r>
          </w:p>
        </w:tc>
      </w:tr>
      <w:tr w:rsidR="00316E6F" w:rsidRPr="0090411C" w:rsidTr="00F220A8">
        <w:tc>
          <w:tcPr>
            <w:tcW w:w="5256" w:type="dxa"/>
            <w:tcBorders>
              <w:top w:val="single" w:sz="4" w:space="0" w:color="7F7F7F" w:themeColor="text1" w:themeTint="80"/>
              <w:bottom w:val="single" w:sz="4" w:space="0" w:color="7F7F7F" w:themeColor="text1" w:themeTint="80"/>
            </w:tcBorders>
          </w:tcPr>
          <w:p w:rsidR="00316E6F" w:rsidRPr="0090411C" w:rsidRDefault="00316E6F" w:rsidP="001E0B4A">
            <w:pPr>
              <w:rPr>
                <w:rFonts w:cs="Iskoola Pota"/>
                <w:b/>
                <w:sz w:val="18"/>
                <w:szCs w:val="18"/>
              </w:rPr>
            </w:pPr>
            <w:r w:rsidRPr="0090411C">
              <w:rPr>
                <w:rFonts w:cs="Iskoola Pota"/>
                <w:b/>
                <w:sz w:val="18"/>
                <w:szCs w:val="18"/>
              </w:rPr>
              <w:t>Required Courses</w:t>
            </w:r>
          </w:p>
        </w:tc>
      </w:tr>
      <w:tr w:rsidR="00316E6F" w:rsidRPr="0090411C" w:rsidTr="00F220A8">
        <w:tc>
          <w:tcPr>
            <w:tcW w:w="5256" w:type="dxa"/>
            <w:tcBorders>
              <w:top w:val="single" w:sz="4" w:space="0" w:color="7F7F7F" w:themeColor="text1" w:themeTint="80"/>
            </w:tcBorders>
          </w:tcPr>
          <w:p w:rsidR="00316E6F" w:rsidRPr="0090411C" w:rsidRDefault="00316E6F" w:rsidP="001E0B4A">
            <w:pPr>
              <w:rPr>
                <w:rFonts w:cs="Iskoola Pota"/>
                <w:sz w:val="18"/>
                <w:szCs w:val="18"/>
              </w:rPr>
            </w:pPr>
            <w:r w:rsidRPr="0090411C">
              <w:rPr>
                <w:rFonts w:cs="Iskoola Pota"/>
                <w:sz w:val="18"/>
                <w:szCs w:val="18"/>
              </w:rPr>
              <w:t xml:space="preserve">FISC 101C </w:t>
            </w:r>
            <w:r w:rsidRPr="0090411C">
              <w:rPr>
                <w:rFonts w:cs="Iskoola Pota"/>
                <w:sz w:val="18"/>
                <w:szCs w:val="18"/>
              </w:rPr>
              <w:tab/>
              <w:t>Fire Protection and Organization</w:t>
            </w:r>
            <w:r w:rsidRPr="0090411C">
              <w:rPr>
                <w:rFonts w:cs="Iskoola Pota"/>
                <w:sz w:val="18"/>
                <w:szCs w:val="18"/>
              </w:rPr>
              <w:tab/>
              <w:t>3</w:t>
            </w:r>
          </w:p>
        </w:tc>
      </w:tr>
      <w:tr w:rsidR="00316E6F" w:rsidRPr="0090411C" w:rsidTr="00E66117">
        <w:tc>
          <w:tcPr>
            <w:tcW w:w="5256" w:type="dxa"/>
          </w:tcPr>
          <w:p w:rsidR="00316E6F" w:rsidRPr="0090411C" w:rsidRDefault="009C59F0" w:rsidP="001E0B4A">
            <w:pPr>
              <w:rPr>
                <w:rFonts w:cs="Iskoola Pota"/>
                <w:sz w:val="18"/>
                <w:szCs w:val="18"/>
              </w:rPr>
            </w:pPr>
            <w:r w:rsidRPr="0090411C">
              <w:rPr>
                <w:rFonts w:cs="Iskoola Pota"/>
                <w:sz w:val="18"/>
                <w:szCs w:val="18"/>
              </w:rPr>
              <w:t>FISC 103C</w:t>
            </w:r>
            <w:r w:rsidRPr="0090411C">
              <w:rPr>
                <w:rFonts w:cs="Iskoola Pota"/>
                <w:sz w:val="18"/>
                <w:szCs w:val="18"/>
              </w:rPr>
              <w:tab/>
            </w:r>
            <w:r w:rsidR="00316E6F" w:rsidRPr="0090411C">
              <w:rPr>
                <w:rFonts w:cs="Iskoola Pota"/>
                <w:sz w:val="18"/>
                <w:szCs w:val="18"/>
              </w:rPr>
              <w:t>Fire Prevention</w:t>
            </w:r>
            <w:r w:rsidR="00316E6F" w:rsidRPr="0090411C">
              <w:rPr>
                <w:rFonts w:cs="Iskoola Pota"/>
                <w:sz w:val="18"/>
                <w:szCs w:val="18"/>
              </w:rPr>
              <w:tab/>
            </w:r>
            <w:r w:rsidR="00316E6F" w:rsidRPr="0090411C">
              <w:rPr>
                <w:rFonts w:cs="Iskoola Pota"/>
                <w:sz w:val="18"/>
                <w:szCs w:val="18"/>
              </w:rPr>
              <w:tab/>
            </w:r>
            <w:r w:rsidR="00316E6F" w:rsidRPr="0090411C">
              <w:rPr>
                <w:rFonts w:cs="Iskoola Pota"/>
                <w:sz w:val="18"/>
                <w:szCs w:val="18"/>
              </w:rPr>
              <w:tab/>
              <w:t>3</w:t>
            </w:r>
          </w:p>
        </w:tc>
      </w:tr>
      <w:tr w:rsidR="00316E6F" w:rsidRPr="0090411C" w:rsidTr="00E66117">
        <w:tc>
          <w:tcPr>
            <w:tcW w:w="5256" w:type="dxa"/>
          </w:tcPr>
          <w:p w:rsidR="00316E6F" w:rsidRPr="0090411C" w:rsidRDefault="009C59F0" w:rsidP="001E0B4A">
            <w:pPr>
              <w:rPr>
                <w:rFonts w:cs="Iskoola Pota"/>
                <w:sz w:val="18"/>
                <w:szCs w:val="18"/>
              </w:rPr>
            </w:pPr>
            <w:r w:rsidRPr="0090411C">
              <w:rPr>
                <w:rFonts w:cs="Iskoola Pota"/>
                <w:sz w:val="18"/>
                <w:szCs w:val="18"/>
              </w:rPr>
              <w:t>FISC 103C</w:t>
            </w:r>
            <w:r w:rsidRPr="0090411C">
              <w:rPr>
                <w:rFonts w:cs="Iskoola Pota"/>
                <w:sz w:val="18"/>
                <w:szCs w:val="18"/>
              </w:rPr>
              <w:tab/>
            </w:r>
            <w:r w:rsidR="00316E6F" w:rsidRPr="0090411C">
              <w:rPr>
                <w:rFonts w:cs="Iskoola Pota"/>
                <w:sz w:val="18"/>
                <w:szCs w:val="18"/>
              </w:rPr>
              <w:t xml:space="preserve">Building Construction </w:t>
            </w:r>
            <w:r w:rsidR="00316E6F" w:rsidRPr="0090411C">
              <w:rPr>
                <w:rFonts w:cs="Iskoola Pota"/>
                <w:sz w:val="18"/>
                <w:szCs w:val="18"/>
              </w:rPr>
              <w:tab/>
            </w:r>
            <w:r w:rsidR="00316E6F" w:rsidRPr="0090411C">
              <w:rPr>
                <w:rFonts w:cs="Iskoola Pota"/>
                <w:sz w:val="18"/>
                <w:szCs w:val="18"/>
              </w:rPr>
              <w:tab/>
              <w:t>3</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 xml:space="preserve">FISC 204C </w:t>
            </w:r>
            <w:r w:rsidRPr="0090411C">
              <w:rPr>
                <w:rFonts w:cs="Iskoola Pota"/>
                <w:sz w:val="18"/>
                <w:szCs w:val="18"/>
              </w:rPr>
              <w:tab/>
              <w:t>Fire Service Hydraulics</w:t>
            </w:r>
            <w:r w:rsidRPr="0090411C">
              <w:rPr>
                <w:rFonts w:cs="Iskoola Pota"/>
                <w:sz w:val="18"/>
                <w:szCs w:val="18"/>
              </w:rPr>
              <w:tab/>
            </w:r>
            <w:r w:rsidRPr="0090411C">
              <w:rPr>
                <w:rFonts w:cs="Iskoola Pota"/>
                <w:sz w:val="18"/>
                <w:szCs w:val="18"/>
              </w:rPr>
              <w:tab/>
              <w:t>3</w:t>
            </w:r>
          </w:p>
        </w:tc>
      </w:tr>
      <w:tr w:rsidR="00316E6F" w:rsidRPr="0090411C" w:rsidTr="00E66117">
        <w:tc>
          <w:tcPr>
            <w:tcW w:w="5256" w:type="dxa"/>
          </w:tcPr>
          <w:p w:rsidR="00316E6F" w:rsidRPr="0090411C" w:rsidRDefault="009C59F0" w:rsidP="001E0B4A">
            <w:pPr>
              <w:rPr>
                <w:rFonts w:cs="Iskoola Pota"/>
                <w:sz w:val="18"/>
                <w:szCs w:val="18"/>
              </w:rPr>
            </w:pPr>
            <w:r w:rsidRPr="0090411C">
              <w:rPr>
                <w:rFonts w:cs="Iskoola Pota"/>
                <w:sz w:val="18"/>
                <w:szCs w:val="18"/>
              </w:rPr>
              <w:t xml:space="preserve">FISC 205C               </w:t>
            </w:r>
            <w:r w:rsidR="00316E6F" w:rsidRPr="0090411C">
              <w:rPr>
                <w:rFonts w:cs="Iskoola Pota"/>
                <w:sz w:val="18"/>
                <w:szCs w:val="18"/>
              </w:rPr>
              <w:t>Fire Protection Systems</w:t>
            </w:r>
            <w:r w:rsidR="00316E6F" w:rsidRPr="0090411C">
              <w:rPr>
                <w:rFonts w:cs="Iskoola Pota"/>
                <w:sz w:val="18"/>
                <w:szCs w:val="18"/>
              </w:rPr>
              <w:tab/>
            </w:r>
            <w:r w:rsidR="00316E6F" w:rsidRPr="0090411C">
              <w:rPr>
                <w:rFonts w:cs="Iskoola Pota"/>
                <w:sz w:val="18"/>
                <w:szCs w:val="18"/>
              </w:rPr>
              <w:tab/>
              <w:t>3</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 xml:space="preserve">FISC 206C </w:t>
            </w:r>
            <w:r w:rsidRPr="0090411C">
              <w:rPr>
                <w:rFonts w:cs="Iskoola Pota"/>
                <w:sz w:val="18"/>
                <w:szCs w:val="18"/>
              </w:rPr>
              <w:tab/>
              <w:t>Fire Safety Codes and Standards</w:t>
            </w:r>
            <w:r w:rsidRPr="0090411C">
              <w:rPr>
                <w:rFonts w:cs="Iskoola Pota"/>
                <w:sz w:val="18"/>
                <w:szCs w:val="18"/>
              </w:rPr>
              <w:tab/>
              <w:t>3</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 xml:space="preserve">FISC 307C </w:t>
            </w:r>
            <w:r w:rsidRPr="0090411C">
              <w:rPr>
                <w:rFonts w:cs="Iskoola Pota"/>
                <w:sz w:val="18"/>
                <w:szCs w:val="18"/>
              </w:rPr>
              <w:tab/>
              <w:t>Hazardous Materials</w:t>
            </w:r>
            <w:r w:rsidRPr="0090411C">
              <w:rPr>
                <w:rFonts w:cs="Iskoola Pota"/>
                <w:sz w:val="18"/>
                <w:szCs w:val="18"/>
              </w:rPr>
              <w:tab/>
            </w:r>
            <w:r w:rsidRPr="0090411C">
              <w:rPr>
                <w:rFonts w:cs="Iskoola Pota"/>
                <w:sz w:val="18"/>
                <w:szCs w:val="18"/>
              </w:rPr>
              <w:tab/>
              <w:t>3</w:t>
            </w:r>
          </w:p>
        </w:tc>
      </w:tr>
      <w:tr w:rsidR="00316E6F" w:rsidRPr="0090411C" w:rsidTr="00E66117">
        <w:tc>
          <w:tcPr>
            <w:tcW w:w="5256" w:type="dxa"/>
          </w:tcPr>
          <w:p w:rsidR="00316E6F" w:rsidRPr="0090411C" w:rsidRDefault="00316E6F" w:rsidP="001E0B4A">
            <w:pPr>
              <w:rPr>
                <w:rFonts w:cs="Iskoola Pota"/>
                <w:sz w:val="18"/>
                <w:szCs w:val="18"/>
              </w:rPr>
            </w:pPr>
            <w:r w:rsidRPr="0090411C">
              <w:rPr>
                <w:rFonts w:cs="Iskoola Pota"/>
                <w:sz w:val="18"/>
                <w:szCs w:val="18"/>
              </w:rPr>
              <w:t xml:space="preserve">FISC 308C </w:t>
            </w:r>
            <w:r w:rsidRPr="0090411C">
              <w:rPr>
                <w:rFonts w:cs="Iskoola Pota"/>
                <w:sz w:val="18"/>
                <w:szCs w:val="18"/>
              </w:rPr>
              <w:tab/>
              <w:t xml:space="preserve">Arson Investigation </w:t>
            </w:r>
            <w:r w:rsidRPr="0090411C">
              <w:rPr>
                <w:rFonts w:cs="Iskoola Pota"/>
                <w:sz w:val="18"/>
                <w:szCs w:val="18"/>
              </w:rPr>
              <w:tab/>
            </w:r>
            <w:r w:rsidRPr="0090411C">
              <w:rPr>
                <w:rFonts w:cs="Iskoola Pota"/>
                <w:sz w:val="18"/>
                <w:szCs w:val="18"/>
              </w:rPr>
              <w:tab/>
              <w:t>3</w:t>
            </w:r>
          </w:p>
        </w:tc>
      </w:tr>
      <w:tr w:rsidR="00316E6F" w:rsidRPr="0090411C" w:rsidTr="00E66117">
        <w:tc>
          <w:tcPr>
            <w:tcW w:w="5256" w:type="dxa"/>
          </w:tcPr>
          <w:p w:rsidR="00316E6F" w:rsidRPr="0090411C" w:rsidRDefault="009C59F0" w:rsidP="001E0B4A">
            <w:pPr>
              <w:rPr>
                <w:rFonts w:cs="Iskoola Pota"/>
                <w:sz w:val="18"/>
                <w:szCs w:val="18"/>
              </w:rPr>
            </w:pPr>
            <w:r w:rsidRPr="0090411C">
              <w:rPr>
                <w:rFonts w:cs="Iskoola Pota"/>
                <w:sz w:val="18"/>
                <w:szCs w:val="18"/>
              </w:rPr>
              <w:t>FISC 409C</w:t>
            </w:r>
            <w:r w:rsidRPr="0090411C">
              <w:rPr>
                <w:rFonts w:cs="Iskoola Pota"/>
                <w:sz w:val="18"/>
                <w:szCs w:val="18"/>
              </w:rPr>
              <w:tab/>
            </w:r>
            <w:r w:rsidR="00316E6F" w:rsidRPr="0090411C">
              <w:rPr>
                <w:rFonts w:cs="Iskoola Pota"/>
                <w:sz w:val="18"/>
                <w:szCs w:val="18"/>
              </w:rPr>
              <w:t>Adv</w:t>
            </w:r>
            <w:r w:rsidRPr="0090411C">
              <w:rPr>
                <w:rFonts w:cs="Iskoola Pota"/>
                <w:sz w:val="18"/>
                <w:szCs w:val="18"/>
              </w:rPr>
              <w:t xml:space="preserve"> Fire Fighting Tactics &amp; </w:t>
            </w:r>
            <w:r w:rsidR="00316E6F" w:rsidRPr="0090411C">
              <w:rPr>
                <w:rFonts w:cs="Iskoola Pota"/>
                <w:sz w:val="18"/>
                <w:szCs w:val="18"/>
              </w:rPr>
              <w:t>Strategy</w:t>
            </w:r>
            <w:r w:rsidR="00316E6F" w:rsidRPr="0090411C">
              <w:rPr>
                <w:rFonts w:cs="Iskoola Pota"/>
                <w:sz w:val="18"/>
                <w:szCs w:val="18"/>
              </w:rPr>
              <w:tab/>
              <w:t>3</w:t>
            </w:r>
          </w:p>
        </w:tc>
      </w:tr>
      <w:tr w:rsidR="00316E6F" w:rsidRPr="0090411C" w:rsidTr="00E66117">
        <w:tc>
          <w:tcPr>
            <w:tcW w:w="5256" w:type="dxa"/>
          </w:tcPr>
          <w:p w:rsidR="00316E6F" w:rsidRPr="0090411C" w:rsidRDefault="009C59F0" w:rsidP="001E0B4A">
            <w:pPr>
              <w:rPr>
                <w:rFonts w:cs="Iskoola Pota"/>
                <w:sz w:val="18"/>
                <w:szCs w:val="18"/>
              </w:rPr>
            </w:pPr>
            <w:r w:rsidRPr="0090411C">
              <w:rPr>
                <w:rFonts w:cs="Iskoola Pota"/>
                <w:sz w:val="18"/>
                <w:szCs w:val="18"/>
              </w:rPr>
              <w:t>FISC 410C</w:t>
            </w:r>
            <w:r w:rsidRPr="0090411C">
              <w:rPr>
                <w:rFonts w:cs="Iskoola Pota"/>
                <w:sz w:val="18"/>
                <w:szCs w:val="18"/>
              </w:rPr>
              <w:tab/>
            </w:r>
            <w:r w:rsidR="00316E6F" w:rsidRPr="0090411C">
              <w:rPr>
                <w:rFonts w:cs="Iskoola Pota"/>
                <w:sz w:val="18"/>
                <w:szCs w:val="18"/>
              </w:rPr>
              <w:t>Urban Fire Safety Seminar</w:t>
            </w:r>
            <w:r w:rsidR="00316E6F" w:rsidRPr="0090411C">
              <w:rPr>
                <w:rFonts w:cs="Iskoola Pota"/>
                <w:sz w:val="18"/>
                <w:szCs w:val="18"/>
              </w:rPr>
              <w:tab/>
            </w:r>
            <w:r w:rsidR="00316E6F" w:rsidRPr="0090411C">
              <w:rPr>
                <w:rFonts w:cs="Iskoola Pota"/>
                <w:sz w:val="18"/>
                <w:szCs w:val="18"/>
              </w:rPr>
              <w:tab/>
              <w:t>3</w:t>
            </w:r>
          </w:p>
        </w:tc>
      </w:tr>
    </w:tbl>
    <w:p w:rsidR="00FA0E51" w:rsidRPr="0090411C" w:rsidRDefault="00FA0E51" w:rsidP="001E0B4A">
      <w:pPr>
        <w:rPr>
          <w:rFonts w:cs="Iskoola Pota"/>
        </w:rPr>
      </w:pPr>
      <w:bookmarkStart w:id="747" w:name="_Toc338843568"/>
      <w:bookmarkStart w:id="748" w:name="_Toc341871853"/>
    </w:p>
    <w:p w:rsidR="00FA0E51" w:rsidRPr="0090411C" w:rsidRDefault="00FA0E51" w:rsidP="001E0B4A">
      <w:pPr>
        <w:rPr>
          <w:rFonts w:cs="Iskoola Pota"/>
        </w:rPr>
      </w:pPr>
      <w:r w:rsidRPr="0090411C">
        <w:rPr>
          <w:rFonts w:cs="Iskoola Pota"/>
        </w:rPr>
        <w:br w:type="page"/>
      </w:r>
    </w:p>
    <w:p w:rsidR="00FA0E51" w:rsidRPr="0090411C" w:rsidRDefault="00AA783A" w:rsidP="001E0B4A">
      <w:pPr>
        <w:pBdr>
          <w:bottom w:val="single" w:sz="4" w:space="1" w:color="auto"/>
        </w:pBdr>
        <w:rPr>
          <w:rFonts w:cs="Iskoola Pota"/>
          <w:b/>
        </w:rPr>
      </w:pPr>
      <w:r w:rsidRPr="0090411C">
        <w:rPr>
          <w:rFonts w:cs="Iskoola Pota"/>
          <w:b/>
        </w:rPr>
        <w:t>University of the District of Columbia-Community College (UDC-CC)</w:t>
      </w:r>
      <w:bookmarkStart w:id="749" w:name="_Toc343876470"/>
    </w:p>
    <w:bookmarkEnd w:id="747"/>
    <w:bookmarkEnd w:id="748"/>
    <w:bookmarkEnd w:id="749"/>
    <w:p w:rsidR="00FC7769" w:rsidRPr="0090411C" w:rsidRDefault="00FC7769" w:rsidP="001E0B4A">
      <w:pPr>
        <w:rPr>
          <w:rFonts w:eastAsiaTheme="majorEastAsia" w:cs="Iskoola Pota"/>
          <w:b/>
        </w:rPr>
      </w:pPr>
      <w:r w:rsidRPr="0090411C">
        <w:rPr>
          <w:rFonts w:eastAsiaTheme="majorEastAsia" w:cs="Iskoola Pota"/>
          <w:b/>
        </w:rPr>
        <w:t>Associate in Applied Science Degree in Nursing</w:t>
      </w:r>
    </w:p>
    <w:p w:rsidR="00FC7769" w:rsidRPr="0090411C" w:rsidRDefault="00FC7769" w:rsidP="001E0B4A">
      <w:pPr>
        <w:rPr>
          <w:rFonts w:eastAsiaTheme="majorEastAsia" w:cs="Iskoola Pota"/>
          <w:bCs/>
        </w:rPr>
      </w:pPr>
    </w:p>
    <w:p w:rsidR="00D94C73" w:rsidRPr="0090411C" w:rsidRDefault="00D94C73" w:rsidP="001E0B4A">
      <w:pPr>
        <w:rPr>
          <w:rFonts w:eastAsiaTheme="majorEastAsia" w:cs="Iskoola Pota"/>
          <w:bCs/>
        </w:rPr>
      </w:pPr>
      <w:r w:rsidRPr="0090411C">
        <w:rPr>
          <w:rFonts w:eastAsiaTheme="majorEastAsia" w:cs="Iskoola Pota"/>
          <w:bCs/>
        </w:rPr>
        <w:t>The Community College offers the Associate in Applied Science (AASN) Degree in Nursing and accelerated Licensed Practical Nurse (LPN) to Associate</w:t>
      </w:r>
      <w:r w:rsidR="007D1651" w:rsidRPr="0090411C">
        <w:rPr>
          <w:rFonts w:eastAsiaTheme="majorEastAsia" w:cs="Iskoola Pota"/>
          <w:bCs/>
        </w:rPr>
        <w:t xml:space="preserve"> in Applied Science in Nursing</w:t>
      </w:r>
      <w:r w:rsidR="0014226F" w:rsidRPr="0090411C">
        <w:rPr>
          <w:rFonts w:eastAsiaTheme="majorEastAsia" w:cs="Iskoola Pota"/>
          <w:bCs/>
        </w:rPr>
        <w:t xml:space="preserve">. </w:t>
      </w:r>
      <w:r w:rsidRPr="0090411C">
        <w:rPr>
          <w:rFonts w:eastAsiaTheme="majorEastAsia" w:cs="Iskoola Pota"/>
          <w:bCs/>
        </w:rPr>
        <w:t xml:space="preserve">The curriculum reflects high standards of professional practice and incorporates guidelines from practice trends, professional </w:t>
      </w:r>
      <w:r w:rsidR="0090411C" w:rsidRPr="0090411C">
        <w:rPr>
          <w:rFonts w:eastAsiaTheme="majorEastAsia" w:cs="Iskoola Pota"/>
          <w:bCs/>
        </w:rPr>
        <w:t>organizations, and</w:t>
      </w:r>
      <w:r w:rsidRPr="0090411C">
        <w:rPr>
          <w:rFonts w:eastAsiaTheme="majorEastAsia" w:cs="Iskoola Pota"/>
          <w:bCs/>
        </w:rPr>
        <w:t xml:space="preserve"> accrediting agencies. The Associate in Applied Science (AASN) Degree in Nursing Program has two tracts:  the generic and the accelerated Licensed Practical Nurse (LPN) to Associate</w:t>
      </w:r>
      <w:r w:rsidR="007D1651" w:rsidRPr="0090411C">
        <w:rPr>
          <w:rFonts w:eastAsiaTheme="majorEastAsia" w:cs="Iskoola Pota"/>
          <w:bCs/>
        </w:rPr>
        <w:t xml:space="preserve"> in Applied Science in Nursing</w:t>
      </w:r>
      <w:r w:rsidR="0014226F" w:rsidRPr="0090411C">
        <w:rPr>
          <w:rFonts w:eastAsiaTheme="majorEastAsia" w:cs="Iskoola Pota"/>
          <w:bCs/>
        </w:rPr>
        <w:t xml:space="preserve">. </w:t>
      </w:r>
      <w:r w:rsidRPr="0090411C">
        <w:rPr>
          <w:rFonts w:eastAsiaTheme="majorEastAsia" w:cs="Iskoola Pota"/>
          <w:bCs/>
        </w:rPr>
        <w:t xml:space="preserve">The curriculum reflects high standards of professional practice and incorporates guidelines from practice trends, professional </w:t>
      </w:r>
      <w:r w:rsidR="0090411C" w:rsidRPr="0090411C">
        <w:rPr>
          <w:rFonts w:eastAsiaTheme="majorEastAsia" w:cs="Iskoola Pota"/>
          <w:bCs/>
        </w:rPr>
        <w:t>organizations,</w:t>
      </w:r>
      <w:r w:rsidRPr="0090411C">
        <w:rPr>
          <w:rFonts w:eastAsiaTheme="majorEastAsia" w:cs="Iskoola Pota"/>
          <w:bCs/>
        </w:rPr>
        <w:t xml:space="preserve"> and accrediting agencies.</w:t>
      </w:r>
    </w:p>
    <w:p w:rsidR="00D94C73" w:rsidRPr="0090411C" w:rsidRDefault="00D94C73" w:rsidP="001E0B4A">
      <w:pPr>
        <w:rPr>
          <w:rFonts w:eastAsiaTheme="majorEastAsia" w:cs="Iskoola Pota"/>
          <w:bCs/>
        </w:rPr>
      </w:pPr>
    </w:p>
    <w:p w:rsidR="00D94C73" w:rsidRPr="0090411C" w:rsidRDefault="00D94C73" w:rsidP="001E0B4A">
      <w:pPr>
        <w:rPr>
          <w:rFonts w:eastAsiaTheme="majorEastAsia" w:cs="Iskoola Pota"/>
          <w:bCs/>
        </w:rPr>
      </w:pPr>
      <w:r w:rsidRPr="0090411C">
        <w:rPr>
          <w:rFonts w:eastAsiaTheme="majorEastAsia" w:cs="Iskoola Pota"/>
          <w:bCs/>
        </w:rPr>
        <w:t>Students develop the knowledge base and clinical competencies required to meet the health care needs of patients across the health continuums</w:t>
      </w:r>
      <w:r w:rsidR="0014226F" w:rsidRPr="0090411C">
        <w:rPr>
          <w:rFonts w:eastAsiaTheme="majorEastAsia" w:cs="Iskoola Pota"/>
          <w:bCs/>
        </w:rPr>
        <w:t xml:space="preserve">. </w:t>
      </w:r>
      <w:r w:rsidRPr="0090411C">
        <w:rPr>
          <w:rFonts w:eastAsiaTheme="majorEastAsia" w:cs="Iskoola Pota"/>
          <w:bCs/>
        </w:rPr>
        <w:t xml:space="preserve">Nurses treat patients along the age and health-care </w:t>
      </w:r>
      <w:r w:rsidR="00FD32B4">
        <w:rPr>
          <w:rFonts w:eastAsiaTheme="majorEastAsia" w:cs="Iskoola Pota"/>
          <w:bCs/>
        </w:rPr>
        <w:t>continuums</w:t>
      </w:r>
      <w:r w:rsidR="00FD32B4">
        <w:rPr>
          <w:rFonts w:ascii="Calibri" w:eastAsiaTheme="majorEastAsia" w:hAnsi="Calibri" w:cs="Iskoola Pota"/>
          <w:bCs/>
        </w:rPr>
        <w:t>—</w:t>
      </w:r>
      <w:r w:rsidRPr="0090411C">
        <w:rPr>
          <w:rFonts w:eastAsiaTheme="majorEastAsia" w:cs="Iskoola Pota"/>
          <w:bCs/>
        </w:rPr>
        <w:t>from premature infants to the aged in critical care, acute care, rehabilitation, and home care settings</w:t>
      </w:r>
      <w:r w:rsidR="0014226F" w:rsidRPr="0090411C">
        <w:rPr>
          <w:rFonts w:eastAsiaTheme="majorEastAsia" w:cs="Iskoola Pota"/>
          <w:bCs/>
        </w:rPr>
        <w:t xml:space="preserve">. </w:t>
      </w:r>
    </w:p>
    <w:p w:rsidR="00D94C73" w:rsidRPr="0090411C" w:rsidRDefault="00D94C73" w:rsidP="001E0B4A">
      <w:pPr>
        <w:rPr>
          <w:rFonts w:eastAsiaTheme="minorHAnsi" w:cs="Iskoola Pota"/>
        </w:rPr>
      </w:pPr>
    </w:p>
    <w:p w:rsidR="00480D6D" w:rsidRPr="0090411C" w:rsidRDefault="00D94C73" w:rsidP="001E0B4A">
      <w:pPr>
        <w:rPr>
          <w:rFonts w:cs="Iskoola Pota"/>
          <w:spacing w:val="-2"/>
        </w:rPr>
      </w:pPr>
      <w:r w:rsidRPr="0090411C">
        <w:rPr>
          <w:rFonts w:cs="Iskoola Pota"/>
          <w:spacing w:val="-2"/>
        </w:rPr>
        <w:t>University-Wide Requirements: All pre-nursing courses identified under the General Education requirements must be completed before making application to the nursing program.</w:t>
      </w:r>
    </w:p>
    <w:p w:rsidR="006231DF" w:rsidRPr="0090411C" w:rsidRDefault="006231DF" w:rsidP="001E0B4A">
      <w:pPr>
        <w:rPr>
          <w:rFonts w:cs="Iskoola Pota"/>
          <w:spacing w:val="-2"/>
        </w:rPr>
      </w:pPr>
    </w:p>
    <w:p w:rsidR="00D94C73" w:rsidRDefault="0069201A" w:rsidP="001E0B4A">
      <w:pPr>
        <w:rPr>
          <w:rFonts w:cs="Iskoola Pota"/>
          <w:spacing w:val="-2"/>
        </w:rPr>
      </w:pPr>
      <w:r>
        <w:rPr>
          <w:rFonts w:cs="Iskoola Pota"/>
          <w:spacing w:val="-2"/>
        </w:rPr>
        <w:t>All c</w:t>
      </w:r>
      <w:r w:rsidR="00480D6D" w:rsidRPr="0090411C">
        <w:rPr>
          <w:rFonts w:cs="Iskoola Pota"/>
          <w:spacing w:val="-2"/>
        </w:rPr>
        <w:t xml:space="preserve">linical courses </w:t>
      </w:r>
      <w:r>
        <w:rPr>
          <w:rFonts w:cs="Iskoola Pota"/>
          <w:spacing w:val="-2"/>
        </w:rPr>
        <w:t>are comprised</w:t>
      </w:r>
      <w:r w:rsidR="00480D6D" w:rsidRPr="0090411C">
        <w:rPr>
          <w:rFonts w:cs="Iskoola Pota"/>
          <w:spacing w:val="-2"/>
        </w:rPr>
        <w:t xml:space="preserve"> of both the theory and practicum</w:t>
      </w:r>
      <w:r>
        <w:rPr>
          <w:rFonts w:cs="Iskoola Pota"/>
          <w:spacing w:val="-2"/>
        </w:rPr>
        <w:t xml:space="preserve"> components. O</w:t>
      </w:r>
      <w:r w:rsidR="00480D6D" w:rsidRPr="0090411C">
        <w:rPr>
          <w:rFonts w:cs="Iskoola Pota"/>
          <w:spacing w:val="-2"/>
        </w:rPr>
        <w:t xml:space="preserve">nly one grade </w:t>
      </w:r>
      <w:r>
        <w:rPr>
          <w:rFonts w:cs="Iskoola Pota"/>
          <w:spacing w:val="-2"/>
        </w:rPr>
        <w:t xml:space="preserve">is </w:t>
      </w:r>
      <w:r w:rsidR="00480D6D" w:rsidRPr="0090411C">
        <w:rPr>
          <w:rFonts w:cs="Iskoola Pota"/>
          <w:spacing w:val="-2"/>
        </w:rPr>
        <w:t xml:space="preserve">given for the course. </w:t>
      </w:r>
      <w:r>
        <w:rPr>
          <w:rFonts w:cs="Iskoola Pota"/>
          <w:spacing w:val="-2"/>
        </w:rPr>
        <w:t>Students are</w:t>
      </w:r>
      <w:r w:rsidR="00480D6D" w:rsidRPr="0090411C">
        <w:rPr>
          <w:rFonts w:cs="Iskoola Pota"/>
          <w:spacing w:val="-2"/>
        </w:rPr>
        <w:t xml:space="preserve"> required to attend the theory class and the assigned practicum</w:t>
      </w:r>
      <w:r w:rsidR="00FD32B4">
        <w:rPr>
          <w:rFonts w:cs="Iskoola Pota"/>
          <w:spacing w:val="-2"/>
        </w:rPr>
        <w:t>.</w:t>
      </w:r>
    </w:p>
    <w:p w:rsidR="00FD32B4" w:rsidRPr="0090411C" w:rsidRDefault="00FD32B4" w:rsidP="001E0B4A">
      <w:pPr>
        <w:rPr>
          <w:rFonts w:cs="Iskoola Pota"/>
          <w:spacing w:val="-2"/>
          <w:highlight w:val="lightGray"/>
        </w:rPr>
      </w:pPr>
    </w:p>
    <w:tbl>
      <w:tblPr>
        <w:tblW w:w="5154" w:type="pct"/>
        <w:jc w:val="center"/>
        <w:tblLayout w:type="fixed"/>
        <w:tblLook w:val="04A0"/>
      </w:tblPr>
      <w:tblGrid>
        <w:gridCol w:w="1637"/>
        <w:gridCol w:w="3007"/>
        <w:gridCol w:w="774"/>
      </w:tblGrid>
      <w:tr w:rsidR="00F220A8"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F220A8" w:rsidRPr="0090411C" w:rsidRDefault="00F220A8" w:rsidP="001E0B4A">
            <w:pPr>
              <w:rPr>
                <w:rFonts w:cs="Iskoola Pota"/>
                <w:color w:val="000000"/>
                <w:sz w:val="18"/>
                <w:szCs w:val="18"/>
              </w:rPr>
            </w:pPr>
            <w:r w:rsidRPr="0090411C">
              <w:rPr>
                <w:rFonts w:cs="Iskoola Pota"/>
                <w:b/>
                <w:bCs/>
                <w:color w:val="000000"/>
                <w:sz w:val="18"/>
                <w:szCs w:val="18"/>
              </w:rPr>
              <w:t>First Semester</w:t>
            </w:r>
          </w:p>
        </w:tc>
      </w:tr>
      <w:tr w:rsidR="00D94C73" w:rsidRPr="0090411C" w:rsidTr="00F220A8">
        <w:trPr>
          <w:trHeight w:val="144"/>
          <w:jc w:val="center"/>
        </w:trPr>
        <w:tc>
          <w:tcPr>
            <w:tcW w:w="1511"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775"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Course Title</w:t>
            </w:r>
          </w:p>
        </w:tc>
        <w:tc>
          <w:tcPr>
            <w:tcW w:w="714"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Credits</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100C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Concepts Basic to Nursing</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NURS 105C*</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Nursing Pharmacology</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115C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Foundations of Nursing Theory/Practicum</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190C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Validation Theory/Laboratory</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F220A8">
        <w:trPr>
          <w:trHeight w:val="144"/>
          <w:jc w:val="center"/>
        </w:trPr>
        <w:tc>
          <w:tcPr>
            <w:tcW w:w="5000" w:type="pct"/>
            <w:gridSpan w:val="3"/>
            <w:tcBorders>
              <w:bottom w:val="single" w:sz="4" w:space="0" w:color="7F7F7F" w:themeColor="text1" w:themeTint="80"/>
            </w:tcBorders>
            <w:shd w:val="clear" w:color="auto" w:fill="auto"/>
            <w:vAlign w:val="center"/>
            <w:hideMark/>
          </w:tcPr>
          <w:p w:rsidR="00D94C73" w:rsidRPr="0090411C" w:rsidRDefault="00D94C73" w:rsidP="001E0B4A">
            <w:pPr>
              <w:rPr>
                <w:rFonts w:cs="Iskoola Pota"/>
                <w:b/>
                <w:iCs/>
                <w:color w:val="000000"/>
                <w:sz w:val="18"/>
                <w:szCs w:val="18"/>
              </w:rPr>
            </w:pPr>
            <w:r w:rsidRPr="0090411C">
              <w:rPr>
                <w:rFonts w:cs="Iskoola Pota"/>
                <w:b/>
                <w:iCs/>
                <w:color w:val="000000"/>
                <w:sz w:val="18"/>
                <w:szCs w:val="18"/>
              </w:rPr>
              <w:t>* LPN Tract  Requirement  (10-15 Escrow Credits are awarded after completion of credit by examination forms)</w:t>
            </w:r>
          </w:p>
        </w:tc>
      </w:tr>
      <w:tr w:rsidR="00F220A8"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F220A8" w:rsidRPr="0090411C" w:rsidRDefault="00F220A8" w:rsidP="001E0B4A">
            <w:pPr>
              <w:rPr>
                <w:rFonts w:cs="Iskoola Pota"/>
                <w:color w:val="000000"/>
                <w:sz w:val="18"/>
                <w:szCs w:val="18"/>
              </w:rPr>
            </w:pPr>
            <w:r w:rsidRPr="0090411C">
              <w:rPr>
                <w:rFonts w:cs="Iskoola Pota"/>
                <w:b/>
                <w:bCs/>
                <w:color w:val="000000"/>
                <w:sz w:val="18"/>
                <w:szCs w:val="18"/>
              </w:rPr>
              <w:t>Second Semester</w:t>
            </w:r>
          </w:p>
        </w:tc>
      </w:tr>
      <w:tr w:rsidR="00D94C73" w:rsidRPr="0090411C" w:rsidTr="00F220A8">
        <w:trPr>
          <w:trHeight w:val="144"/>
          <w:jc w:val="center"/>
        </w:trPr>
        <w:tc>
          <w:tcPr>
            <w:tcW w:w="1511"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775"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Course Title</w:t>
            </w:r>
          </w:p>
        </w:tc>
        <w:tc>
          <w:tcPr>
            <w:tcW w:w="714"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Credits</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116C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Medical-Surgical Adults I Theory/Practicum</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125C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Maternal Newborn Nursing Theory/Practicum    </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75" w:type="pct"/>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First Level Nursing Requirement Credit Hours</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20</w:t>
            </w:r>
          </w:p>
        </w:tc>
      </w:tr>
      <w:tr w:rsidR="00D94C73" w:rsidRPr="0090411C" w:rsidTr="00F220A8">
        <w:trPr>
          <w:trHeight w:val="144"/>
          <w:jc w:val="center"/>
        </w:trPr>
        <w:tc>
          <w:tcPr>
            <w:tcW w:w="5000" w:type="pct"/>
            <w:gridSpan w:val="3"/>
            <w:tcBorders>
              <w:bottom w:val="single" w:sz="4" w:space="0" w:color="7F7F7F" w:themeColor="text1" w:themeTint="80"/>
            </w:tcBorders>
            <w:shd w:val="clear" w:color="auto" w:fill="auto"/>
            <w:vAlign w:val="center"/>
            <w:hideMark/>
          </w:tcPr>
          <w:p w:rsidR="00D94C73" w:rsidRPr="0090411C" w:rsidRDefault="00D94C73" w:rsidP="001E0B4A">
            <w:pPr>
              <w:rPr>
                <w:rFonts w:cs="Iskoola Pota"/>
                <w:i/>
                <w:iCs/>
                <w:color w:val="000000"/>
                <w:sz w:val="18"/>
                <w:szCs w:val="18"/>
              </w:rPr>
            </w:pPr>
            <w:r w:rsidRPr="0090411C">
              <w:rPr>
                <w:rFonts w:cs="Iskoola Pota"/>
                <w:i/>
                <w:iCs/>
                <w:color w:val="000000"/>
                <w:sz w:val="18"/>
                <w:szCs w:val="18"/>
              </w:rPr>
              <w:t>All 100 level nursing courses must be completed before matriculating to the 200 level. A student with less than a</w:t>
            </w:r>
            <w:r w:rsidR="007D1651" w:rsidRPr="0090411C">
              <w:rPr>
                <w:rFonts w:cs="Iskoola Pota"/>
                <w:i/>
                <w:iCs/>
                <w:color w:val="000000"/>
                <w:sz w:val="18"/>
                <w:szCs w:val="18"/>
              </w:rPr>
              <w:t>n</w:t>
            </w:r>
            <w:r w:rsidRPr="0090411C">
              <w:rPr>
                <w:rFonts w:cs="Iskoola Pota"/>
                <w:i/>
                <w:iCs/>
                <w:color w:val="000000"/>
                <w:sz w:val="18"/>
                <w:szCs w:val="18"/>
              </w:rPr>
              <w:t xml:space="preserve"> “C” will not be permitted to move to a 200 level course under any circumstance.</w:t>
            </w:r>
          </w:p>
        </w:tc>
      </w:tr>
      <w:tr w:rsidR="00F220A8"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F220A8" w:rsidRPr="0090411C" w:rsidRDefault="00F220A8" w:rsidP="001E0B4A">
            <w:pPr>
              <w:rPr>
                <w:rFonts w:cs="Iskoola Pota"/>
                <w:color w:val="000000"/>
                <w:sz w:val="18"/>
                <w:szCs w:val="18"/>
              </w:rPr>
            </w:pPr>
            <w:r w:rsidRPr="0090411C">
              <w:rPr>
                <w:rFonts w:cs="Iskoola Pota"/>
                <w:b/>
                <w:bCs/>
                <w:color w:val="000000"/>
                <w:sz w:val="18"/>
                <w:szCs w:val="18"/>
              </w:rPr>
              <w:t>Third Semester</w:t>
            </w:r>
          </w:p>
        </w:tc>
      </w:tr>
      <w:tr w:rsidR="00D94C73" w:rsidRPr="0090411C" w:rsidTr="00F220A8">
        <w:trPr>
          <w:trHeight w:val="144"/>
          <w:jc w:val="center"/>
        </w:trPr>
        <w:tc>
          <w:tcPr>
            <w:tcW w:w="1511"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775"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Course Title</w:t>
            </w:r>
          </w:p>
        </w:tc>
        <w:tc>
          <w:tcPr>
            <w:tcW w:w="714"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Credits</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219C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Pediatric Nursing Care Theory/Practicum</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D94C73" w:rsidRPr="0090411C" w:rsidTr="00F220A8">
        <w:trPr>
          <w:trHeight w:val="144"/>
          <w:jc w:val="center"/>
        </w:trPr>
        <w:tc>
          <w:tcPr>
            <w:tcW w:w="1511"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230C </w:t>
            </w:r>
          </w:p>
        </w:tc>
        <w:tc>
          <w:tcPr>
            <w:tcW w:w="2775"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Mental Health Nursing Theory/Practicum</w:t>
            </w:r>
          </w:p>
        </w:tc>
        <w:tc>
          <w:tcPr>
            <w:tcW w:w="714" w:type="pct"/>
            <w:tcBorders>
              <w:bottom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5</w:t>
            </w:r>
          </w:p>
        </w:tc>
      </w:tr>
      <w:tr w:rsidR="00F220A8" w:rsidRPr="0090411C" w:rsidTr="00F220A8">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F220A8" w:rsidRPr="0090411C" w:rsidRDefault="00F220A8" w:rsidP="001E0B4A">
            <w:pPr>
              <w:rPr>
                <w:rFonts w:cs="Iskoola Pota"/>
                <w:color w:val="000000"/>
                <w:sz w:val="18"/>
                <w:szCs w:val="18"/>
              </w:rPr>
            </w:pPr>
            <w:r w:rsidRPr="0090411C">
              <w:rPr>
                <w:rFonts w:cs="Iskoola Pota"/>
                <w:b/>
                <w:bCs/>
                <w:color w:val="000000"/>
                <w:sz w:val="18"/>
                <w:szCs w:val="18"/>
              </w:rPr>
              <w:t>Fourth Semester</w:t>
            </w:r>
          </w:p>
        </w:tc>
      </w:tr>
      <w:tr w:rsidR="00D94C73" w:rsidRPr="0090411C" w:rsidTr="00F220A8">
        <w:trPr>
          <w:trHeight w:val="144"/>
          <w:jc w:val="center"/>
        </w:trPr>
        <w:tc>
          <w:tcPr>
            <w:tcW w:w="1511"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Course #</w:t>
            </w:r>
          </w:p>
        </w:tc>
        <w:tc>
          <w:tcPr>
            <w:tcW w:w="2775"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Course Title</w:t>
            </w:r>
          </w:p>
        </w:tc>
        <w:tc>
          <w:tcPr>
            <w:tcW w:w="714" w:type="pct"/>
            <w:tcBorders>
              <w:top w:val="single" w:sz="4" w:space="0" w:color="7F7F7F" w:themeColor="text1" w:themeTint="80"/>
            </w:tcBorders>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Credits</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235C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Medical-Surgical Adults II Theory/Practicum</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8</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240C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Senior Nursing Process Lab</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NURS 290C </w:t>
            </w:r>
          </w:p>
        </w:tc>
        <w:tc>
          <w:tcPr>
            <w:tcW w:w="2775"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Nursing Seminar, AAS</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F220A8">
        <w:trPr>
          <w:trHeight w:val="144"/>
          <w:jc w:val="center"/>
        </w:trPr>
        <w:tc>
          <w:tcPr>
            <w:tcW w:w="1511"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2775" w:type="pct"/>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Total Second Level Nursing Requirement Credit Hours</w:t>
            </w:r>
          </w:p>
        </w:tc>
        <w:tc>
          <w:tcPr>
            <w:tcW w:w="714" w:type="pct"/>
            <w:shd w:val="clear" w:color="auto" w:fill="auto"/>
            <w:noWrap/>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21</w:t>
            </w:r>
          </w:p>
        </w:tc>
      </w:tr>
    </w:tbl>
    <w:p w:rsidR="00D94C73" w:rsidRPr="0090411C" w:rsidRDefault="00FC7769" w:rsidP="001E0B4A">
      <w:pPr>
        <w:pBdr>
          <w:top w:val="single" w:sz="4" w:space="1" w:color="auto"/>
          <w:bottom w:val="single" w:sz="4" w:space="1" w:color="auto"/>
        </w:pBdr>
        <w:rPr>
          <w:rFonts w:eastAsiaTheme="majorEastAsia" w:cs="Iskoola Pota"/>
          <w:b/>
          <w:bCs/>
        </w:rPr>
      </w:pPr>
      <w:r w:rsidRPr="0090411C">
        <w:rPr>
          <w:rFonts w:eastAsiaTheme="majorEastAsia" w:cs="Iskoola Pota"/>
          <w:b/>
          <w:bCs/>
        </w:rPr>
        <w:t xml:space="preserve">Total Semester Hours </w:t>
      </w:r>
      <w:r w:rsidR="00D94C73" w:rsidRPr="0090411C">
        <w:rPr>
          <w:rFonts w:eastAsiaTheme="majorEastAsia" w:cs="Iskoola Pota"/>
          <w:b/>
          <w:bCs/>
        </w:rPr>
        <w:t>69-73</w:t>
      </w:r>
    </w:p>
    <w:p w:rsidR="004554EB" w:rsidRPr="0090411C" w:rsidRDefault="004554EB" w:rsidP="001E0B4A">
      <w:pPr>
        <w:rPr>
          <w:rFonts w:eastAsiaTheme="minorHAnsi" w:cs="Iskoola Pota"/>
          <w:spacing w:val="-2"/>
        </w:rPr>
      </w:pPr>
    </w:p>
    <w:p w:rsidR="00D94C73" w:rsidRPr="0090411C" w:rsidRDefault="00D94C73" w:rsidP="001E0B4A">
      <w:pPr>
        <w:rPr>
          <w:rFonts w:cs="Iskoola Pota"/>
          <w:b/>
          <w:spacing w:val="-2"/>
        </w:rPr>
      </w:pPr>
      <w:r w:rsidRPr="0090411C">
        <w:rPr>
          <w:rFonts w:cs="Iskoola Pota"/>
          <w:spacing w:val="-2"/>
        </w:rPr>
        <w:t xml:space="preserve">Students apply for admission to nursing on or before the </w:t>
      </w:r>
      <w:r w:rsidRPr="0090411C">
        <w:rPr>
          <w:rFonts w:cs="Iskoola Pota"/>
          <w:spacing w:val="-2"/>
          <w:u w:val="single"/>
        </w:rPr>
        <w:t>third Friday</w:t>
      </w:r>
      <w:r w:rsidRPr="0090411C">
        <w:rPr>
          <w:rFonts w:cs="Iskoola Pota"/>
          <w:spacing w:val="-2"/>
        </w:rPr>
        <w:t xml:space="preserve"> in September for spring semester or the </w:t>
      </w:r>
      <w:r w:rsidRPr="0090411C">
        <w:rPr>
          <w:rFonts w:cs="Iskoola Pota"/>
          <w:spacing w:val="-2"/>
          <w:u w:val="single"/>
        </w:rPr>
        <w:t>third Friday</w:t>
      </w:r>
      <w:r w:rsidRPr="0090411C">
        <w:rPr>
          <w:rFonts w:cs="Iskoola Pota"/>
          <w:spacing w:val="-2"/>
        </w:rPr>
        <w:t xml:space="preserve"> in January for fall semester admission to clinical </w:t>
      </w:r>
      <w:r w:rsidRPr="0090411C">
        <w:rPr>
          <w:rFonts w:cs="Iskoola Pota"/>
          <w:spacing w:val="-2"/>
          <w:u w:val="single"/>
        </w:rPr>
        <w:t>NURSING</w:t>
      </w:r>
      <w:r w:rsidRPr="0090411C">
        <w:rPr>
          <w:rFonts w:cs="Iskoola Pota"/>
          <w:spacing w:val="-2"/>
        </w:rPr>
        <w:t xml:space="preserve"> courses. Basic requirements for admission to the nursing program: course grades of “C” or better, science courses no older than </w:t>
      </w:r>
      <w:r w:rsidRPr="0090411C">
        <w:rPr>
          <w:rFonts w:cs="Iskoola Pota"/>
          <w:spacing w:val="-2"/>
          <w:u w:val="single"/>
        </w:rPr>
        <w:t>seven years</w:t>
      </w:r>
      <w:r w:rsidRPr="0090411C">
        <w:rPr>
          <w:rFonts w:cs="Iskoola Pota"/>
          <w:spacing w:val="-2"/>
        </w:rPr>
        <w:t xml:space="preserve">, cumulative UDC grade point average of 2.5 or </w:t>
      </w:r>
      <w:r w:rsidR="0090411C" w:rsidRPr="0090411C">
        <w:rPr>
          <w:rFonts w:cs="Iskoola Pota"/>
          <w:spacing w:val="-2"/>
        </w:rPr>
        <w:t>better,</w:t>
      </w:r>
      <w:r w:rsidRPr="0090411C">
        <w:rPr>
          <w:rFonts w:cs="Iskoola Pota"/>
          <w:spacing w:val="-2"/>
        </w:rPr>
        <w:t xml:space="preserve"> and a National</w:t>
      </w:r>
      <w:r w:rsidR="007D1651" w:rsidRPr="0090411C">
        <w:rPr>
          <w:rFonts w:cs="Iskoola Pota"/>
          <w:spacing w:val="-2"/>
        </w:rPr>
        <w:t xml:space="preserve"> Criminal Background Clearance</w:t>
      </w:r>
      <w:r w:rsidR="0014226F" w:rsidRPr="0090411C">
        <w:rPr>
          <w:rFonts w:cs="Iskoola Pota"/>
          <w:spacing w:val="-2"/>
        </w:rPr>
        <w:t xml:space="preserve">. </w:t>
      </w:r>
      <w:r w:rsidRPr="0090411C">
        <w:rPr>
          <w:rFonts w:cs="Iskoola Pota"/>
          <w:spacing w:val="-2"/>
        </w:rPr>
        <w:t xml:space="preserve">Application submission </w:t>
      </w:r>
      <w:r w:rsidRPr="0090411C">
        <w:rPr>
          <w:rFonts w:cs="Iskoola Pota"/>
          <w:b/>
          <w:spacing w:val="-2"/>
          <w:u w:val="single"/>
        </w:rPr>
        <w:t>does not</w:t>
      </w:r>
      <w:r w:rsidRPr="0090411C">
        <w:rPr>
          <w:rFonts w:cs="Iskoola Pota"/>
          <w:spacing w:val="-2"/>
        </w:rPr>
        <w:t xml:space="preserve"> guarantee admission to the nursing program</w:t>
      </w:r>
      <w:r w:rsidR="001B6AB0" w:rsidRPr="0090411C">
        <w:rPr>
          <w:rFonts w:cs="Iskoola Pota"/>
          <w:b/>
          <w:spacing w:val="-2"/>
        </w:rPr>
        <w:t xml:space="preserve">. </w:t>
      </w:r>
    </w:p>
    <w:p w:rsidR="00D94C73" w:rsidRPr="0090411C" w:rsidRDefault="00D94C73" w:rsidP="001E0B4A">
      <w:pPr>
        <w:rPr>
          <w:rFonts w:cs="Iskoola Pota"/>
        </w:rPr>
      </w:pPr>
    </w:p>
    <w:p w:rsidR="00D94C73" w:rsidRPr="0090411C" w:rsidRDefault="00D94C73"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D9498F" w:rsidRPr="0090411C" w:rsidRDefault="00D9498F" w:rsidP="001E0B4A">
      <w:pPr>
        <w:rPr>
          <w:rFonts w:cs="Iskoola Pota"/>
        </w:rPr>
      </w:pPr>
    </w:p>
    <w:p w:rsidR="00FA0E51" w:rsidRPr="0090411C" w:rsidRDefault="00FA0E51" w:rsidP="001E0B4A">
      <w:pPr>
        <w:rPr>
          <w:rFonts w:cs="Iskoola Pota"/>
        </w:rPr>
      </w:pPr>
      <w:r w:rsidRPr="0090411C">
        <w:rPr>
          <w:rFonts w:cs="Iskoola Pota"/>
        </w:rPr>
        <w:br w:type="page"/>
      </w:r>
    </w:p>
    <w:p w:rsidR="00D94C73" w:rsidRPr="0090411C" w:rsidRDefault="00AA783A" w:rsidP="001E0B4A">
      <w:pPr>
        <w:pBdr>
          <w:bottom w:val="single" w:sz="4" w:space="1" w:color="auto"/>
        </w:pBdr>
        <w:rPr>
          <w:rFonts w:cs="Iskoola Pota"/>
          <w:b/>
        </w:rPr>
      </w:pPr>
      <w:bookmarkStart w:id="750" w:name="_Toc338843569"/>
      <w:bookmarkStart w:id="751" w:name="_Toc341871854"/>
      <w:r w:rsidRPr="0090411C">
        <w:rPr>
          <w:rFonts w:cs="Iskoola Pota"/>
          <w:b/>
        </w:rPr>
        <w:t>University of the District of Columbia-Community College (UDC-CC)</w:t>
      </w:r>
      <w:bookmarkEnd w:id="750"/>
      <w:bookmarkEnd w:id="751"/>
    </w:p>
    <w:p w:rsidR="001A67A7" w:rsidRPr="0090411C" w:rsidRDefault="001A67A7" w:rsidP="001E0B4A">
      <w:pPr>
        <w:rPr>
          <w:rFonts w:cs="Iskoola Pota"/>
          <w:b/>
        </w:rPr>
      </w:pPr>
      <w:bookmarkStart w:id="752" w:name="_Toc343876471"/>
      <w:r w:rsidRPr="0090411C">
        <w:rPr>
          <w:rFonts w:cs="Iskoola Pota"/>
          <w:b/>
        </w:rPr>
        <w:t>Respiratory Therapy</w:t>
      </w:r>
      <w:bookmarkEnd w:id="752"/>
    </w:p>
    <w:p w:rsidR="00FC7769" w:rsidRPr="0090411C" w:rsidRDefault="00FC7769" w:rsidP="001E0B4A">
      <w:pPr>
        <w:rPr>
          <w:rFonts w:cs="Iskoola Pota"/>
        </w:rPr>
      </w:pPr>
    </w:p>
    <w:p w:rsidR="00D94C73" w:rsidRPr="0090411C" w:rsidRDefault="009C59F0" w:rsidP="001E0B4A">
      <w:pPr>
        <w:rPr>
          <w:rFonts w:cs="Iskoola Pota"/>
        </w:rPr>
      </w:pPr>
      <w:r w:rsidRPr="0090411C">
        <w:rPr>
          <w:rFonts w:cs="Iskoola Pota"/>
        </w:rPr>
        <w:t>The University offers the AAS</w:t>
      </w:r>
      <w:r w:rsidR="00D94C73" w:rsidRPr="0090411C">
        <w:rPr>
          <w:rFonts w:cs="Iskoola Pota"/>
        </w:rPr>
        <w:t xml:space="preserve"> Degree in Respiratory Therapy. The curriculum reflects high standards of professional practice and incorporates guidelines from practice trends, professional organizations, and accrediting agencies</w:t>
      </w:r>
      <w:r w:rsidR="0014226F" w:rsidRPr="0090411C">
        <w:rPr>
          <w:rFonts w:cs="Iskoola Pota"/>
        </w:rPr>
        <w:t xml:space="preserve">. </w:t>
      </w:r>
      <w:r w:rsidR="00D94C73" w:rsidRPr="0090411C">
        <w:rPr>
          <w:rFonts w:cs="Iskoola Pota"/>
        </w:rPr>
        <w:t>Students develop the knowledge base and clinical competencies required to meet the health care needs of patients with cardiopulmonary disorders. Respiratory Therapists treat patients along the age and health-care continuums</w:t>
      </w:r>
      <w:r w:rsidR="00FD32B4">
        <w:rPr>
          <w:rFonts w:ascii="Calibri" w:hAnsi="Calibri" w:cs="Iskoola Pota"/>
        </w:rPr>
        <w:t>—</w:t>
      </w:r>
      <w:r w:rsidR="00D94C73" w:rsidRPr="0090411C">
        <w:rPr>
          <w:rFonts w:cs="Iskoola Pota"/>
        </w:rPr>
        <w:t>from premature infants to the aged in critical care, acute care, rehabilitation, and home care settings. The Respiratory Therapy program is accredited by the Commission on Accreditation for Respiratory Care (</w:t>
      </w:r>
      <w:proofErr w:type="spellStart"/>
      <w:r w:rsidR="00D94C73" w:rsidRPr="0090411C">
        <w:rPr>
          <w:rFonts w:cs="Iskoola Pota"/>
        </w:rPr>
        <w:t>CoARC</w:t>
      </w:r>
      <w:proofErr w:type="spellEnd"/>
      <w:r w:rsidR="00D94C73" w:rsidRPr="0090411C">
        <w:rPr>
          <w:rFonts w:cs="Iskoola Pota"/>
        </w:rPr>
        <w:t>), 1248 Harwood Rd., Bedford, TX  76021-4244.</w:t>
      </w:r>
    </w:p>
    <w:p w:rsidR="00D94C73" w:rsidRPr="0090411C" w:rsidRDefault="00D94C73" w:rsidP="001E0B4A">
      <w:pPr>
        <w:rPr>
          <w:rFonts w:cs="Iskoola Pota"/>
        </w:rPr>
      </w:pPr>
    </w:p>
    <w:p w:rsidR="00D94C73" w:rsidRPr="0090411C" w:rsidRDefault="00D94C73" w:rsidP="001E0B4A">
      <w:pPr>
        <w:pStyle w:val="Heading4"/>
        <w:rPr>
          <w:rFonts w:ascii="Garamond" w:hAnsi="Garamond" w:cs="Iskoola Pota"/>
          <w:i w:val="0"/>
          <w:sz w:val="20"/>
        </w:rPr>
      </w:pPr>
      <w:r w:rsidRPr="0090411C">
        <w:rPr>
          <w:rFonts w:ascii="Garamond" w:hAnsi="Garamond" w:cs="Iskoola Pota"/>
          <w:i w:val="0"/>
          <w:sz w:val="20"/>
        </w:rPr>
        <w:t>Admission</w:t>
      </w:r>
    </w:p>
    <w:p w:rsidR="000D6C81" w:rsidRPr="0090411C" w:rsidRDefault="00D94C73" w:rsidP="001E0B4A">
      <w:pPr>
        <w:rPr>
          <w:rFonts w:cs="Iskoola Pota"/>
        </w:rPr>
      </w:pPr>
      <w:r w:rsidRPr="0090411C">
        <w:rPr>
          <w:rFonts w:cs="Iskoola Pota"/>
        </w:rPr>
        <w:t xml:space="preserve">Upon admission to UDC, students identifying Respiratory Therapy as a major are assigned to a faculty member in the </w:t>
      </w:r>
      <w:r w:rsidR="007D1651" w:rsidRPr="0090411C">
        <w:rPr>
          <w:rFonts w:cs="Iskoola Pota"/>
        </w:rPr>
        <w:t xml:space="preserve">Respiratory Therapy </w:t>
      </w:r>
      <w:r w:rsidRPr="0090411C">
        <w:rPr>
          <w:rFonts w:cs="Iskoola Pota"/>
        </w:rPr>
        <w:t xml:space="preserve">department for ongoing advisement; however, a separate application is required to enroll in the Professional/Clinical Division (P/CD) of the program. </w:t>
      </w:r>
    </w:p>
    <w:p w:rsidR="000D6C81" w:rsidRPr="0090411C" w:rsidRDefault="000D6C81" w:rsidP="001E0B4A">
      <w:pPr>
        <w:rPr>
          <w:rFonts w:cs="Iskoola Pota"/>
        </w:rPr>
      </w:pPr>
    </w:p>
    <w:p w:rsidR="000D6C81" w:rsidRPr="0090411C" w:rsidRDefault="00D94C73" w:rsidP="001E0B4A">
      <w:pPr>
        <w:rPr>
          <w:rFonts w:cs="Iskoola Pota"/>
        </w:rPr>
      </w:pPr>
      <w:r w:rsidRPr="0090411C">
        <w:rPr>
          <w:rStyle w:val="Heading4Char"/>
          <w:rFonts w:ascii="Garamond" w:hAnsi="Garamond" w:cs="Iskoola Pota"/>
          <w:i w:val="0"/>
          <w:sz w:val="20"/>
        </w:rPr>
        <w:t>Admission to the P/CD</w:t>
      </w:r>
      <w:r w:rsidRPr="0090411C">
        <w:rPr>
          <w:rFonts w:cs="Iskoola Pota"/>
          <w:i/>
        </w:rPr>
        <w:t xml:space="preserve"> </w:t>
      </w:r>
      <w:r w:rsidRPr="0090411C">
        <w:rPr>
          <w:rFonts w:cs="Iskoola Pota"/>
        </w:rPr>
        <w:t xml:space="preserve">is competitive. To be considered for admission to the P/CD, eligible students must first be enrolled at the </w:t>
      </w:r>
      <w:r w:rsidR="0090411C" w:rsidRPr="0090411C">
        <w:rPr>
          <w:rFonts w:cs="Iskoola Pota"/>
        </w:rPr>
        <w:t>University;</w:t>
      </w:r>
      <w:r w:rsidRPr="0090411C">
        <w:rPr>
          <w:rFonts w:cs="Iskoola Pota"/>
        </w:rPr>
        <w:t xml:space="preserve"> complete </w:t>
      </w:r>
      <w:r w:rsidR="00584E08" w:rsidRPr="0090411C">
        <w:rPr>
          <w:rFonts w:cs="Iskoola Pota"/>
        </w:rPr>
        <w:t>prerequisites</w:t>
      </w:r>
      <w:r w:rsidRPr="0090411C">
        <w:rPr>
          <w:rFonts w:cs="Iskoola Pota"/>
        </w:rPr>
        <w:t xml:space="preserve"> of 14 semester hours earning a minimum grade of “C” in each identified course, and have a cumulative grade point average (CGPA) of 2.5 or higher. </w:t>
      </w:r>
    </w:p>
    <w:p w:rsidR="000D6C81" w:rsidRPr="0090411C" w:rsidRDefault="000D6C81" w:rsidP="001E0B4A">
      <w:pPr>
        <w:rPr>
          <w:rFonts w:cs="Iskoola Pota"/>
        </w:rPr>
      </w:pPr>
    </w:p>
    <w:p w:rsidR="00D94C73" w:rsidRPr="0090411C" w:rsidRDefault="00D94C73" w:rsidP="001E0B4A">
      <w:pPr>
        <w:rPr>
          <w:rFonts w:cs="Iskoola Pota"/>
        </w:rPr>
      </w:pPr>
      <w:r w:rsidRPr="0090411C">
        <w:rPr>
          <w:rStyle w:val="Heading4Char"/>
          <w:rFonts w:ascii="Garamond" w:hAnsi="Garamond" w:cs="Iskoola Pota"/>
          <w:i w:val="0"/>
          <w:sz w:val="20"/>
        </w:rPr>
        <w:t>Transfer students</w:t>
      </w:r>
      <w:r w:rsidRPr="0090411C">
        <w:rPr>
          <w:rFonts w:cs="Iskoola Pota"/>
          <w:i/>
        </w:rPr>
        <w:t xml:space="preserve"> </w:t>
      </w:r>
      <w:r w:rsidRPr="0090411C">
        <w:rPr>
          <w:rFonts w:cs="Iskoola Pota"/>
        </w:rPr>
        <w:t xml:space="preserve">must also demonstrate a 2.5 GPA, and have their official transcript(s) evaluated by the University prior to their application to the P/CD. The </w:t>
      </w:r>
      <w:r w:rsidR="005B64EC" w:rsidRPr="0090411C">
        <w:rPr>
          <w:rFonts w:cs="Iskoola Pota"/>
        </w:rPr>
        <w:t xml:space="preserve">PR: </w:t>
      </w:r>
      <w:r w:rsidRPr="0090411C">
        <w:rPr>
          <w:rFonts w:cs="Iskoola Pota"/>
        </w:rPr>
        <w:t>courses are: College Math I (</w:t>
      </w:r>
      <w:r w:rsidR="009B5D39" w:rsidRPr="0090411C">
        <w:rPr>
          <w:rFonts w:cs="Iskoola Pota"/>
        </w:rPr>
        <w:t>3</w:t>
      </w:r>
      <w:r w:rsidRPr="0090411C">
        <w:rPr>
          <w:rFonts w:cs="Iskoola Pota"/>
        </w:rPr>
        <w:t>), English Composition I (</w:t>
      </w:r>
      <w:r w:rsidR="009B5D39" w:rsidRPr="0090411C">
        <w:rPr>
          <w:rFonts w:cs="Iskoola Pota"/>
        </w:rPr>
        <w:t>3</w:t>
      </w:r>
      <w:r w:rsidRPr="0090411C">
        <w:rPr>
          <w:rFonts w:cs="Iskoola Pota"/>
        </w:rPr>
        <w:t xml:space="preserve">), Anatomy and Physiology I Lecture and Lab (4 credits), and Anatomy and Physiology II Lecture and Lab (4 credits). </w:t>
      </w:r>
    </w:p>
    <w:p w:rsidR="00D94C73" w:rsidRPr="0090411C" w:rsidRDefault="00D94C73" w:rsidP="001E0B4A">
      <w:pPr>
        <w:rPr>
          <w:rFonts w:cs="Iskoola Pota"/>
        </w:rPr>
      </w:pPr>
    </w:p>
    <w:p w:rsidR="00D94C73" w:rsidRPr="0090411C" w:rsidRDefault="00D94C73" w:rsidP="001E0B4A">
      <w:pPr>
        <w:rPr>
          <w:rFonts w:cs="Iskoola Pota"/>
        </w:rPr>
      </w:pPr>
      <w:r w:rsidRPr="0090411C">
        <w:rPr>
          <w:rFonts w:cs="Iskoola Pota"/>
        </w:rPr>
        <w:t xml:space="preserve">Applications for the P/CD are due on or before March 1st for the </w:t>
      </w:r>
      <w:r w:rsidR="0090411C" w:rsidRPr="0090411C">
        <w:rPr>
          <w:rFonts w:cs="Iskoola Pota"/>
        </w:rPr>
        <w:t>fall</w:t>
      </w:r>
      <w:r w:rsidRPr="0090411C">
        <w:rPr>
          <w:rFonts w:cs="Iskoola Pota"/>
        </w:rPr>
        <w:t xml:space="preserve"> semester. Application submission does not guarantee admission. The Respiratory Therapy, </w:t>
      </w:r>
      <w:r w:rsidR="0090411C" w:rsidRPr="0090411C">
        <w:rPr>
          <w:rFonts w:cs="Iskoola Pota"/>
        </w:rPr>
        <w:t>Admissions,</w:t>
      </w:r>
      <w:r w:rsidRPr="0090411C">
        <w:rPr>
          <w:rFonts w:cs="Iskoola Pota"/>
        </w:rPr>
        <w:t xml:space="preserve"> and Progression Committee review all applications and recommend students for admission. Students who are not accepted must reapply for consideration. Admitted students are subject to the program requirements, policies, and regulations as identified in the Respiratory Therapy Program Handbook in effect at the time they begin their P/CD coursework.</w:t>
      </w:r>
    </w:p>
    <w:p w:rsidR="00D94C73" w:rsidRPr="0090411C" w:rsidRDefault="00D94C73" w:rsidP="001E0B4A">
      <w:pPr>
        <w:rPr>
          <w:rFonts w:cs="Iskoola Pota"/>
        </w:rPr>
      </w:pPr>
    </w:p>
    <w:p w:rsidR="00D94C73" w:rsidRPr="0090411C" w:rsidRDefault="00D94C73" w:rsidP="001E0B4A">
      <w:pPr>
        <w:pStyle w:val="Heading4"/>
        <w:rPr>
          <w:rFonts w:ascii="Garamond" w:hAnsi="Garamond" w:cs="Iskoola Pota"/>
          <w:i w:val="0"/>
          <w:sz w:val="20"/>
        </w:rPr>
      </w:pPr>
      <w:r w:rsidRPr="0090411C">
        <w:rPr>
          <w:rFonts w:ascii="Garamond" w:hAnsi="Garamond" w:cs="Iskoola Pota"/>
          <w:i w:val="0"/>
          <w:sz w:val="20"/>
        </w:rPr>
        <w:t>Readmission</w:t>
      </w:r>
    </w:p>
    <w:p w:rsidR="00D94C73" w:rsidRPr="0090411C" w:rsidRDefault="00D94C73" w:rsidP="001E0B4A">
      <w:pPr>
        <w:rPr>
          <w:rFonts w:cs="Iskoola Pota"/>
        </w:rPr>
      </w:pPr>
      <w:r w:rsidRPr="0090411C">
        <w:rPr>
          <w:rFonts w:cs="Iskoola Pota"/>
        </w:rPr>
        <w:t>Students in the P/CD who have not been enrolled in a sequential Respiratory Therapy course for one or more semesters must submit a letter requesting readmission.</w:t>
      </w:r>
    </w:p>
    <w:p w:rsidR="00D94C73" w:rsidRPr="0090411C" w:rsidRDefault="00D94C73" w:rsidP="001E0B4A">
      <w:pPr>
        <w:rPr>
          <w:rFonts w:cs="Iskoola Pota"/>
        </w:rPr>
      </w:pPr>
      <w:r w:rsidRPr="0090411C">
        <w:rPr>
          <w:rFonts w:cs="Iskoola Pota"/>
        </w:rPr>
        <w:t>Students applying for readmission must have a GPA of 2.5 and may be required to repeat some or all of the Respiratory Therapy courses previously completed. Readmission to the P/CD is contingent upon space availability, and acceptance by the Respiratory Therapy Admissions and Progression Committee. Readmitted students are subject to the program requirements, policies, and regulations as identified in the Respiratory Therapy Program Handbook in effect at the time of their return to the P/CD.</w:t>
      </w:r>
    </w:p>
    <w:p w:rsidR="006A6A1D" w:rsidRPr="0090411C" w:rsidRDefault="006A6A1D" w:rsidP="001E0B4A">
      <w:pPr>
        <w:rPr>
          <w:rFonts w:cs="Iskoola Pota"/>
          <w:b/>
          <w:iCs/>
        </w:rPr>
      </w:pPr>
    </w:p>
    <w:p w:rsidR="00D94C73" w:rsidRPr="0090411C" w:rsidRDefault="00D94C73" w:rsidP="001E0B4A">
      <w:pPr>
        <w:rPr>
          <w:rFonts w:cs="Iskoola Pota"/>
          <w:b/>
          <w:iCs/>
        </w:rPr>
      </w:pPr>
      <w:r w:rsidRPr="0090411C">
        <w:rPr>
          <w:rFonts w:cs="Iskoola Pota"/>
          <w:b/>
          <w:iCs/>
        </w:rPr>
        <w:t>Academic Standing</w:t>
      </w:r>
    </w:p>
    <w:p w:rsidR="00D94C73" w:rsidRPr="0090411C" w:rsidRDefault="00D94C73" w:rsidP="001E0B4A">
      <w:pPr>
        <w:rPr>
          <w:rFonts w:cs="Iskoola Pota"/>
        </w:rPr>
      </w:pPr>
      <w:r w:rsidRPr="0090411C">
        <w:rPr>
          <w:rFonts w:cs="Iskoola Pota"/>
        </w:rPr>
        <w:t xml:space="preserve">Students must achieve a grade of “C” or </w:t>
      </w:r>
      <w:r w:rsidR="0090411C" w:rsidRPr="0090411C">
        <w:rPr>
          <w:rFonts w:cs="Iskoola Pota"/>
        </w:rPr>
        <w:t>better in</w:t>
      </w:r>
      <w:r w:rsidRPr="0090411C">
        <w:rPr>
          <w:rFonts w:cs="Iskoola Pota"/>
        </w:rPr>
        <w:t xml:space="preserve"> all courses identified in the program of study. Also, students must pass each Respiratory Therapy course </w:t>
      </w:r>
      <w:r w:rsidR="0090411C" w:rsidRPr="0090411C">
        <w:rPr>
          <w:rFonts w:cs="Iskoola Pota"/>
        </w:rPr>
        <w:t>in sequential</w:t>
      </w:r>
      <w:r w:rsidR="0090411C">
        <w:rPr>
          <w:rFonts w:cs="Iskoola Pota"/>
        </w:rPr>
        <w:t xml:space="preserve"> order.</w:t>
      </w:r>
      <w:r w:rsidRPr="0090411C">
        <w:rPr>
          <w:rFonts w:cs="Iskoola Pota"/>
        </w:rPr>
        <w:t xml:space="preserve"> Failure to pass any Respiratory Therapy course with a grade of “C” or better prevents the student from taking the next course in the sequence. Students may repeat a Respiratory Therapy course only once and may repeat no more than two Respiratory Therapy courses.</w:t>
      </w:r>
    </w:p>
    <w:p w:rsidR="00D94C73" w:rsidRPr="0090411C" w:rsidRDefault="00D94C73" w:rsidP="001E0B4A">
      <w:pPr>
        <w:rPr>
          <w:rFonts w:cs="Iskoola Pota"/>
        </w:rPr>
      </w:pPr>
    </w:p>
    <w:p w:rsidR="00D94C73" w:rsidRPr="0090411C" w:rsidRDefault="00D94C73" w:rsidP="001E0B4A">
      <w:pPr>
        <w:rPr>
          <w:rFonts w:cs="Iskoola Pota"/>
          <w:b/>
          <w:iCs/>
        </w:rPr>
      </w:pPr>
      <w:r w:rsidRPr="0090411C">
        <w:rPr>
          <w:rFonts w:cs="Iskoola Pota"/>
          <w:b/>
          <w:iCs/>
        </w:rPr>
        <w:t>Progression and Graduation</w:t>
      </w:r>
    </w:p>
    <w:p w:rsidR="00D94C73" w:rsidRPr="0090411C" w:rsidRDefault="00D94C73" w:rsidP="001E0B4A">
      <w:pPr>
        <w:rPr>
          <w:rFonts w:cs="Iskoola Pota"/>
        </w:rPr>
      </w:pPr>
      <w:r w:rsidRPr="0090411C">
        <w:rPr>
          <w:rFonts w:cs="Iskoola Pota"/>
        </w:rPr>
        <w:t>The Associate Degree requires 70 semester hours, the final 15 of which must be in residence at the University.</w:t>
      </w:r>
      <w:r w:rsidR="001A67A7" w:rsidRPr="0090411C">
        <w:rPr>
          <w:rFonts w:cs="Iskoola Pota"/>
        </w:rPr>
        <w:t xml:space="preserve"> </w:t>
      </w:r>
      <w:r w:rsidRPr="0090411C">
        <w:rPr>
          <w:rFonts w:cs="Iskoola Pota"/>
        </w:rPr>
        <w:t>Pro</w:t>
      </w:r>
      <w:r w:rsidR="00FD32B4">
        <w:rPr>
          <w:rFonts w:cs="Iskoola Pota"/>
        </w:rPr>
        <w:t>gression to the third (summer) s</w:t>
      </w:r>
      <w:r w:rsidRPr="0090411C">
        <w:rPr>
          <w:rFonts w:cs="Iskoola Pota"/>
        </w:rPr>
        <w:t>emester requires completion of Fundamentals of Anatomy and Physiology I and II and Fundamentals of Chemistry prior to enrollment in the summer semester.</w:t>
      </w:r>
    </w:p>
    <w:p w:rsidR="00FA0E51" w:rsidRPr="0090411C" w:rsidRDefault="00FA0E51" w:rsidP="001E0B4A">
      <w:pPr>
        <w:rPr>
          <w:rFonts w:cs="Iskoola Pota"/>
        </w:rPr>
      </w:pPr>
    </w:p>
    <w:p w:rsidR="00D94C73" w:rsidRPr="0090411C" w:rsidRDefault="00D94C73" w:rsidP="001E0B4A">
      <w:pPr>
        <w:rPr>
          <w:rFonts w:cs="Iskoola Pota"/>
        </w:rPr>
      </w:pPr>
      <w:r w:rsidRPr="0090411C">
        <w:rPr>
          <w:rFonts w:cs="Iskoola Pota"/>
        </w:rPr>
        <w:t>To prog</w:t>
      </w:r>
      <w:r w:rsidR="007D1651" w:rsidRPr="0090411C">
        <w:rPr>
          <w:rFonts w:cs="Iskoola Pota"/>
        </w:rPr>
        <w:t xml:space="preserve">ress </w:t>
      </w:r>
      <w:r w:rsidRPr="0090411C">
        <w:rPr>
          <w:rFonts w:cs="Iskoola Pota"/>
        </w:rPr>
        <w:t>to the final semester prior to graduation, stud</w:t>
      </w:r>
      <w:r w:rsidR="007D1651" w:rsidRPr="0090411C">
        <w:rPr>
          <w:rFonts w:cs="Iskoola Pota"/>
        </w:rPr>
        <w:t xml:space="preserve">ents must perform successfully </w:t>
      </w:r>
      <w:r w:rsidRPr="0090411C">
        <w:rPr>
          <w:rFonts w:cs="Iskoola Pota"/>
        </w:rPr>
        <w:t>on the National Board for Respiratory Care (NBRC) Certified Respiratory Therapist Self-Assessment Examination (CRT-SAE).</w:t>
      </w:r>
    </w:p>
    <w:p w:rsidR="00FA0E51" w:rsidRPr="0090411C" w:rsidRDefault="00FA0E51" w:rsidP="001E0B4A">
      <w:pPr>
        <w:rPr>
          <w:rFonts w:cs="Iskoola Pota"/>
        </w:rPr>
      </w:pPr>
    </w:p>
    <w:p w:rsidR="00D94C73" w:rsidRPr="0090411C" w:rsidRDefault="007D1651" w:rsidP="001E0B4A">
      <w:pPr>
        <w:rPr>
          <w:rFonts w:cs="Iskoola Pota"/>
        </w:rPr>
      </w:pPr>
      <w:r w:rsidRPr="0090411C">
        <w:rPr>
          <w:rFonts w:cs="Iskoola Pota"/>
        </w:rPr>
        <w:t xml:space="preserve">To </w:t>
      </w:r>
      <w:r w:rsidR="00D94C73" w:rsidRPr="0090411C">
        <w:rPr>
          <w:rFonts w:cs="Iskoola Pota"/>
        </w:rPr>
        <w:t xml:space="preserve">be cleared for graduation, students must pass the NBRC Written Registry Self-Assessment Exit Examination (WRRT-SAE) at a cut score set by the </w:t>
      </w:r>
      <w:proofErr w:type="spellStart"/>
      <w:r w:rsidR="00D94C73" w:rsidRPr="0090411C">
        <w:rPr>
          <w:rFonts w:cs="Iskoola Pota"/>
        </w:rPr>
        <w:t>CoARC</w:t>
      </w:r>
      <w:proofErr w:type="spellEnd"/>
      <w:r w:rsidR="00D94C73" w:rsidRPr="0090411C">
        <w:rPr>
          <w:rFonts w:cs="Iskoola Pota"/>
        </w:rPr>
        <w:t>/NBRC</w:t>
      </w:r>
      <w:r w:rsidRPr="0090411C">
        <w:rPr>
          <w:rFonts w:cs="Iskoola Pota"/>
        </w:rPr>
        <w:t>.</w:t>
      </w:r>
    </w:p>
    <w:p w:rsidR="00D94C73" w:rsidRPr="0090411C" w:rsidRDefault="00D94C73" w:rsidP="001E0B4A">
      <w:pPr>
        <w:rPr>
          <w:rFonts w:cs="Iskoola Pota"/>
        </w:rPr>
      </w:pPr>
    </w:p>
    <w:p w:rsidR="00D94C73" w:rsidRPr="0090411C" w:rsidRDefault="00D94C73" w:rsidP="001E0B4A">
      <w:pPr>
        <w:pStyle w:val="Heading4"/>
        <w:rPr>
          <w:rFonts w:ascii="Garamond" w:hAnsi="Garamond" w:cs="Iskoola Pota"/>
          <w:i w:val="0"/>
          <w:sz w:val="20"/>
        </w:rPr>
      </w:pPr>
      <w:r w:rsidRPr="0090411C">
        <w:rPr>
          <w:rFonts w:ascii="Garamond" w:hAnsi="Garamond" w:cs="Iskoola Pota"/>
          <w:i w:val="0"/>
          <w:sz w:val="20"/>
        </w:rPr>
        <w:t>Additional Requirements</w:t>
      </w:r>
    </w:p>
    <w:p w:rsidR="00D94C73" w:rsidRPr="0090411C" w:rsidRDefault="00D94C73" w:rsidP="001E0B4A">
      <w:pPr>
        <w:rPr>
          <w:rFonts w:cs="Iskoola Pota"/>
        </w:rPr>
      </w:pPr>
      <w:r w:rsidRPr="0090411C">
        <w:rPr>
          <w:rFonts w:cs="Iskoola Pota"/>
          <w:b/>
          <w:bCs/>
        </w:rPr>
        <w:t>Health Clearance</w:t>
      </w:r>
      <w:r w:rsidRPr="0090411C">
        <w:rPr>
          <w:rFonts w:cs="Iskoola Pota"/>
        </w:rPr>
        <w:t>:</w:t>
      </w:r>
      <w:r w:rsidR="0090411C">
        <w:rPr>
          <w:rFonts w:cs="Iskoola Pota"/>
        </w:rPr>
        <w:t xml:space="preserve"> Students are required to have a </w:t>
      </w:r>
      <w:r w:rsidRPr="0090411C">
        <w:rPr>
          <w:rFonts w:cs="Iskoola Pota"/>
        </w:rPr>
        <w:t xml:space="preserve">physical examination every </w:t>
      </w:r>
      <w:r w:rsidR="0090411C" w:rsidRPr="0090411C">
        <w:rPr>
          <w:rFonts w:cs="Iskoola Pota"/>
        </w:rPr>
        <w:t>year prior</w:t>
      </w:r>
      <w:r w:rsidRPr="0090411C">
        <w:rPr>
          <w:rFonts w:cs="Iskoola Pota"/>
        </w:rPr>
        <w:t xml:space="preserve"> to clinical </w:t>
      </w:r>
      <w:r w:rsidR="0090411C" w:rsidRPr="0090411C">
        <w:rPr>
          <w:rFonts w:cs="Iskoola Pota"/>
        </w:rPr>
        <w:t>placement,</w:t>
      </w:r>
      <w:r w:rsidRPr="0090411C">
        <w:rPr>
          <w:rFonts w:cs="Iskoola Pota"/>
        </w:rPr>
        <w:t xml:space="preserve"> in addition </w:t>
      </w:r>
      <w:r w:rsidR="0090411C" w:rsidRPr="0090411C">
        <w:rPr>
          <w:rFonts w:cs="Iskoola Pota"/>
        </w:rPr>
        <w:t>to any</w:t>
      </w:r>
      <w:r w:rsidRPr="0090411C">
        <w:rPr>
          <w:rFonts w:cs="Iskoola Pota"/>
        </w:rPr>
        <w:t xml:space="preserve"> additional immunizations required by the clinical agencies and DC Law.</w:t>
      </w:r>
    </w:p>
    <w:p w:rsidR="006A6A1D" w:rsidRPr="0090411C" w:rsidRDefault="006A6A1D" w:rsidP="001E0B4A">
      <w:pPr>
        <w:rPr>
          <w:rFonts w:cs="Iskoola Pota"/>
          <w:b/>
          <w:bCs/>
        </w:rPr>
      </w:pPr>
    </w:p>
    <w:p w:rsidR="00D94C73" w:rsidRPr="0090411C" w:rsidRDefault="00D94C73" w:rsidP="001E0B4A">
      <w:pPr>
        <w:rPr>
          <w:rFonts w:cs="Iskoola Pota"/>
        </w:rPr>
      </w:pPr>
      <w:r w:rsidRPr="0090411C">
        <w:rPr>
          <w:rFonts w:cs="Iskoola Pota"/>
          <w:b/>
          <w:bCs/>
        </w:rPr>
        <w:t>CPR Certification</w:t>
      </w:r>
      <w:r w:rsidRPr="0090411C">
        <w:rPr>
          <w:rFonts w:cs="Iskoola Pota"/>
        </w:rPr>
        <w:t xml:space="preserve">: All students enrolled in clinical Respiratory Therapy are required to have and maintain current certification in cardiopulmonary </w:t>
      </w:r>
      <w:r w:rsidR="0090411C" w:rsidRPr="0090411C">
        <w:rPr>
          <w:rFonts w:cs="Iskoola Pota"/>
        </w:rPr>
        <w:t>resuscitation (</w:t>
      </w:r>
      <w:r w:rsidRPr="0090411C">
        <w:rPr>
          <w:rFonts w:cs="Iskoola Pota"/>
        </w:rPr>
        <w:t>CPR for Health Care Providers (card “C”).</w:t>
      </w:r>
    </w:p>
    <w:p w:rsidR="006A6A1D" w:rsidRPr="0090411C" w:rsidRDefault="006A6A1D" w:rsidP="001E0B4A">
      <w:pPr>
        <w:rPr>
          <w:rFonts w:cs="Iskoola Pota"/>
          <w:b/>
          <w:bCs/>
        </w:rPr>
      </w:pPr>
    </w:p>
    <w:p w:rsidR="00D94C73" w:rsidRPr="0090411C" w:rsidRDefault="00D94C73" w:rsidP="001E0B4A">
      <w:pPr>
        <w:rPr>
          <w:rFonts w:cs="Iskoola Pota"/>
        </w:rPr>
      </w:pPr>
      <w:r w:rsidRPr="0090411C">
        <w:rPr>
          <w:rFonts w:cs="Iskoola Pota"/>
          <w:b/>
          <w:bCs/>
        </w:rPr>
        <w:t>Professional Liability Insurance</w:t>
      </w:r>
      <w:r w:rsidRPr="0090411C">
        <w:rPr>
          <w:rFonts w:cs="Iskoola Pota"/>
        </w:rPr>
        <w:t>: Students are required to maintain professional liability insurance throughout their clinical enrollment. Insurance is purchased in the cashier’s office (Bldg. 39, 2nd Floor).</w:t>
      </w:r>
    </w:p>
    <w:p w:rsidR="006A6A1D" w:rsidRPr="0090411C" w:rsidRDefault="006A6A1D" w:rsidP="001E0B4A">
      <w:pPr>
        <w:rPr>
          <w:rFonts w:cs="Iskoola Pota"/>
          <w:b/>
          <w:bCs/>
        </w:rPr>
      </w:pPr>
    </w:p>
    <w:p w:rsidR="00D94C73" w:rsidRPr="0090411C" w:rsidRDefault="00D94C73" w:rsidP="001E0B4A">
      <w:pPr>
        <w:rPr>
          <w:rFonts w:cs="Iskoola Pota"/>
        </w:rPr>
      </w:pPr>
      <w:r w:rsidRPr="0090411C">
        <w:rPr>
          <w:rFonts w:cs="Iskoola Pota"/>
          <w:b/>
          <w:bCs/>
        </w:rPr>
        <w:t>Criminal Background Check</w:t>
      </w:r>
      <w:r w:rsidRPr="0090411C">
        <w:rPr>
          <w:rFonts w:cs="Iskoola Pota"/>
        </w:rPr>
        <w:t>: Students taking clinical/practicum courses may be required to provide a criminal background check by the hospital/agency.</w:t>
      </w:r>
    </w:p>
    <w:p w:rsidR="006A6A1D" w:rsidRPr="0090411C" w:rsidRDefault="006A6A1D" w:rsidP="001E0B4A">
      <w:pPr>
        <w:rPr>
          <w:rFonts w:cs="Iskoola Pota"/>
          <w:b/>
          <w:bCs/>
        </w:rPr>
      </w:pPr>
    </w:p>
    <w:p w:rsidR="00D94C73" w:rsidRPr="0090411C" w:rsidRDefault="00D94C73" w:rsidP="001E0B4A">
      <w:pPr>
        <w:rPr>
          <w:rFonts w:cs="Iskoola Pota"/>
        </w:rPr>
      </w:pPr>
      <w:r w:rsidRPr="0090411C">
        <w:rPr>
          <w:rFonts w:cs="Iskoola Pota"/>
          <w:b/>
          <w:bCs/>
        </w:rPr>
        <w:t>Class Attendance</w:t>
      </w:r>
      <w:r w:rsidRPr="0090411C">
        <w:rPr>
          <w:rFonts w:cs="Iskoola Pota"/>
        </w:rPr>
        <w:t xml:space="preserve">: Students must attend </w:t>
      </w:r>
      <w:r w:rsidR="007D1651" w:rsidRPr="0090411C">
        <w:rPr>
          <w:rFonts w:cs="Iskoola Pota"/>
        </w:rPr>
        <w:t>all classes and laboratories</w:t>
      </w:r>
      <w:r w:rsidR="0014226F" w:rsidRPr="0090411C">
        <w:rPr>
          <w:rFonts w:cs="Iskoola Pota"/>
        </w:rPr>
        <w:t xml:space="preserve">. </w:t>
      </w:r>
      <w:r w:rsidRPr="0090411C">
        <w:rPr>
          <w:rFonts w:cs="Iskoola Pota"/>
        </w:rPr>
        <w:t>Clinical attendance in Respiratory Therapy is mandatory.</w:t>
      </w:r>
    </w:p>
    <w:p w:rsidR="006A6A1D" w:rsidRPr="0090411C" w:rsidRDefault="006A6A1D" w:rsidP="001E0B4A">
      <w:pPr>
        <w:rPr>
          <w:rFonts w:cs="Iskoola Pota"/>
          <w:b/>
          <w:bCs/>
        </w:rPr>
      </w:pPr>
    </w:p>
    <w:p w:rsidR="006A6A1D" w:rsidRPr="0090411C" w:rsidRDefault="00D94C73" w:rsidP="001E0B4A">
      <w:pPr>
        <w:rPr>
          <w:rFonts w:cs="Iskoola Pota"/>
        </w:rPr>
      </w:pPr>
      <w:r w:rsidRPr="0090411C">
        <w:rPr>
          <w:rFonts w:cs="Iskoola Pota"/>
          <w:b/>
          <w:bCs/>
        </w:rPr>
        <w:t>Code of Ethics</w:t>
      </w:r>
      <w:r w:rsidRPr="0090411C">
        <w:rPr>
          <w:rFonts w:cs="Iskoola Pota"/>
        </w:rPr>
        <w:t>: In addition to University policy, students are expected to follow the Code of Ethics as adopted by the American Association for Respiratory Care (AARC)</w:t>
      </w:r>
      <w:r w:rsidR="0014226F" w:rsidRPr="0090411C">
        <w:rPr>
          <w:rFonts w:cs="Iskoola Pota"/>
        </w:rPr>
        <w:t xml:space="preserve">. </w:t>
      </w:r>
      <w:r w:rsidRPr="0090411C">
        <w:rPr>
          <w:rFonts w:cs="Iskoola Pota"/>
        </w:rPr>
        <w:t xml:space="preserve">Students who violate the code could be </w:t>
      </w:r>
      <w:r w:rsidR="0090411C" w:rsidRPr="0090411C">
        <w:rPr>
          <w:rFonts w:cs="Iskoola Pota"/>
        </w:rPr>
        <w:t>dismissed from</w:t>
      </w:r>
      <w:r w:rsidRPr="0090411C">
        <w:rPr>
          <w:rFonts w:cs="Iskoola Pota"/>
        </w:rPr>
        <w:t xml:space="preserve"> the Respiratory Therapy Program.</w:t>
      </w:r>
    </w:p>
    <w:p w:rsidR="006A6A1D" w:rsidRPr="0090411C" w:rsidRDefault="006A6A1D" w:rsidP="001E0B4A">
      <w:pPr>
        <w:rPr>
          <w:rFonts w:cs="Iskoola Pota"/>
        </w:rPr>
      </w:pPr>
      <w:r w:rsidRPr="0090411C">
        <w:rPr>
          <w:rFonts w:cs="Iskoola Pota"/>
        </w:rPr>
        <w:br w:type="page"/>
      </w:r>
    </w:p>
    <w:p w:rsidR="00D94C73" w:rsidRPr="0090411C" w:rsidRDefault="00D94C73" w:rsidP="001E0B4A">
      <w:pPr>
        <w:rPr>
          <w:rFonts w:cs="Iskoola Pota"/>
        </w:rPr>
      </w:pPr>
      <w:r w:rsidRPr="0090411C">
        <w:rPr>
          <w:rFonts w:cs="Iskoola Pota"/>
          <w:b/>
          <w:bCs/>
        </w:rPr>
        <w:t>Curriculum Revisions</w:t>
      </w:r>
      <w:r w:rsidRPr="0090411C">
        <w:rPr>
          <w:rFonts w:cs="Iskoola Pota"/>
        </w:rPr>
        <w:t>: The faculty reserves the right to make curriculum revisions through the Curriculum Committee, without prior notice or publication, provided these changes would not lengthen the time required for a student enrolled in the P/CD to obtain the Respiratory Therapy degree. Such changes would be reflected in the Respiratory Therapy Program Handbook, and may become effective prior to publication of the next catalogue.</w:t>
      </w:r>
    </w:p>
    <w:p w:rsidR="00FA0E51" w:rsidRPr="0090411C" w:rsidRDefault="00FA0E51" w:rsidP="001E0B4A">
      <w:pPr>
        <w:rPr>
          <w:rFonts w:cs="Iskoola Pota"/>
        </w:rPr>
      </w:pPr>
    </w:p>
    <w:p w:rsidR="006231DF" w:rsidRPr="0090411C" w:rsidRDefault="006231DF" w:rsidP="001E0B4A">
      <w:pPr>
        <w:pBdr>
          <w:bottom w:val="single" w:sz="4" w:space="1" w:color="auto"/>
        </w:pBdr>
        <w:rPr>
          <w:rFonts w:cs="Iskoola Pota"/>
          <w:b/>
        </w:rPr>
      </w:pPr>
      <w:r w:rsidRPr="0090411C">
        <w:rPr>
          <w:rFonts w:cs="Iskoola Pota"/>
          <w:b/>
        </w:rPr>
        <w:t xml:space="preserve">University of the District of Columbia-Community College (UDC-CC) </w:t>
      </w:r>
    </w:p>
    <w:p w:rsidR="006231DF" w:rsidRPr="0090411C" w:rsidRDefault="006231DF" w:rsidP="001E0B4A">
      <w:pPr>
        <w:pStyle w:val="Heading2"/>
        <w:spacing w:line="240" w:lineRule="auto"/>
        <w:rPr>
          <w:rFonts w:ascii="Garamond" w:hAnsi="Garamond" w:cs="Iskoola Pota"/>
          <w:b/>
          <w:sz w:val="20"/>
          <w:szCs w:val="20"/>
        </w:rPr>
      </w:pPr>
      <w:bookmarkStart w:id="753" w:name="_Toc343441391"/>
      <w:bookmarkStart w:id="754" w:name="_Toc343876473"/>
      <w:r w:rsidRPr="0090411C">
        <w:rPr>
          <w:rFonts w:ascii="Garamond" w:hAnsi="Garamond" w:cs="Iskoola Pota"/>
          <w:b/>
          <w:sz w:val="20"/>
          <w:szCs w:val="20"/>
        </w:rPr>
        <w:t>Respiratory Therapy</w:t>
      </w:r>
      <w:bookmarkEnd w:id="753"/>
      <w:bookmarkEnd w:id="754"/>
    </w:p>
    <w:p w:rsidR="000D09F9" w:rsidRPr="0090411C" w:rsidRDefault="000D09F9" w:rsidP="001E0B4A"/>
    <w:p w:rsidR="00FC7769" w:rsidRPr="0090411C" w:rsidRDefault="00FC7769" w:rsidP="001E0B4A"/>
    <w:tbl>
      <w:tblPr>
        <w:tblW w:w="5000" w:type="pct"/>
        <w:jc w:val="center"/>
        <w:tblLayout w:type="fixed"/>
        <w:tblLook w:val="04A0"/>
      </w:tblPr>
      <w:tblGrid>
        <w:gridCol w:w="1281"/>
        <w:gridCol w:w="3507"/>
        <w:gridCol w:w="468"/>
      </w:tblGrid>
      <w:tr w:rsidR="00D94C73" w:rsidRPr="0090411C" w:rsidTr="004554EB">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FD32B4" w:rsidP="001E0B4A">
            <w:pPr>
              <w:rPr>
                <w:rFonts w:cs="Iskoola Pota"/>
                <w:b/>
                <w:bCs/>
                <w:color w:val="000000"/>
                <w:sz w:val="18"/>
                <w:szCs w:val="18"/>
              </w:rPr>
            </w:pPr>
            <w:r>
              <w:rPr>
                <w:rFonts w:cs="Iskoola Pota"/>
                <w:b/>
                <w:bCs/>
                <w:color w:val="000000"/>
                <w:sz w:val="18"/>
                <w:szCs w:val="18"/>
              </w:rPr>
              <w:t xml:space="preserve">First Year </w:t>
            </w:r>
            <w:r w:rsidR="00D94C73" w:rsidRPr="0090411C">
              <w:rPr>
                <w:rFonts w:cs="Iskoola Pota"/>
                <w:b/>
                <w:bCs/>
                <w:color w:val="000000"/>
                <w:sz w:val="18"/>
                <w:szCs w:val="18"/>
              </w:rPr>
              <w:t>Fall Semester</w:t>
            </w:r>
          </w:p>
        </w:tc>
      </w:tr>
      <w:tr w:rsidR="004554EB" w:rsidRPr="0090411C" w:rsidTr="004554EB">
        <w:trPr>
          <w:trHeight w:val="144"/>
          <w:jc w:val="center"/>
        </w:trPr>
        <w:tc>
          <w:tcPr>
            <w:tcW w:w="1219" w:type="pct"/>
            <w:tcBorders>
              <w:top w:val="single" w:sz="4" w:space="0" w:color="7F7F7F" w:themeColor="text1" w:themeTint="80"/>
            </w:tcBorders>
            <w:shd w:val="clear" w:color="auto" w:fill="auto"/>
            <w:vAlign w:val="center"/>
            <w:hideMark/>
          </w:tcPr>
          <w:p w:rsidR="004554EB" w:rsidRPr="0090411C" w:rsidRDefault="004554EB" w:rsidP="001E0B4A">
            <w:pPr>
              <w:rPr>
                <w:rFonts w:cs="Iskoola Pota"/>
                <w:color w:val="000000"/>
                <w:sz w:val="18"/>
                <w:szCs w:val="18"/>
              </w:rPr>
            </w:pPr>
            <w:r w:rsidRPr="0090411C">
              <w:rPr>
                <w:rFonts w:cs="Iskoola Pota"/>
                <w:color w:val="000000"/>
                <w:sz w:val="18"/>
                <w:szCs w:val="18"/>
              </w:rPr>
              <w:t>Course #</w:t>
            </w:r>
          </w:p>
        </w:tc>
        <w:tc>
          <w:tcPr>
            <w:tcW w:w="3781" w:type="pct"/>
            <w:gridSpan w:val="2"/>
            <w:tcBorders>
              <w:top w:val="single" w:sz="4" w:space="0" w:color="7F7F7F" w:themeColor="text1" w:themeTint="80"/>
            </w:tcBorders>
            <w:shd w:val="clear" w:color="auto" w:fill="auto"/>
            <w:vAlign w:val="center"/>
            <w:hideMark/>
          </w:tcPr>
          <w:p w:rsidR="004554EB" w:rsidRPr="0090411C" w:rsidRDefault="004554EB" w:rsidP="001E0B4A">
            <w:pPr>
              <w:rPr>
                <w:rFonts w:cs="Iskoola Pota"/>
                <w:color w:val="000000"/>
                <w:sz w:val="18"/>
                <w:szCs w:val="18"/>
              </w:rPr>
            </w:pPr>
            <w:r w:rsidRPr="0090411C">
              <w:rPr>
                <w:rFonts w:cs="Iskoola Pota"/>
                <w:color w:val="000000"/>
                <w:sz w:val="18"/>
                <w:szCs w:val="18"/>
              </w:rPr>
              <w:t>Course Name                                          Credits</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RSPT 170C</w:t>
            </w:r>
          </w:p>
        </w:tc>
        <w:tc>
          <w:tcPr>
            <w:tcW w:w="3336" w:type="pct"/>
            <w:shd w:val="clear" w:color="auto" w:fill="auto"/>
            <w:vAlign w:val="center"/>
            <w:hideMark/>
          </w:tcPr>
          <w:p w:rsidR="00CC3B2C" w:rsidRPr="0090411C" w:rsidRDefault="00CC3B2C" w:rsidP="001E0B4A">
            <w:pPr>
              <w:rPr>
                <w:rFonts w:cs="Iskoola Pota"/>
                <w:color w:val="000000"/>
                <w:sz w:val="18"/>
                <w:szCs w:val="18"/>
              </w:rPr>
            </w:pPr>
          </w:p>
          <w:p w:rsidR="00D94C73" w:rsidRPr="0090411C" w:rsidRDefault="00D94C73" w:rsidP="001E0B4A">
            <w:pPr>
              <w:rPr>
                <w:rFonts w:cs="Iskoola Pota"/>
                <w:color w:val="000000"/>
                <w:sz w:val="18"/>
                <w:szCs w:val="18"/>
              </w:rPr>
            </w:pPr>
            <w:r w:rsidRPr="0090411C">
              <w:rPr>
                <w:rFonts w:cs="Iskoola Pota"/>
                <w:color w:val="000000"/>
                <w:sz w:val="18"/>
                <w:szCs w:val="18"/>
              </w:rPr>
              <w:t>Introduction to Health Sciences (May be taken prior to admission</w:t>
            </w:r>
            <w:r w:rsidR="00CC3B2C" w:rsidRPr="0090411C">
              <w:rPr>
                <w:rFonts w:cs="Iskoola Pota"/>
                <w:color w:val="000000"/>
                <w:sz w:val="18"/>
                <w:szCs w:val="18"/>
              </w:rPr>
              <w:t>)</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4554EB">
        <w:trPr>
          <w:trHeight w:val="144"/>
          <w:jc w:val="center"/>
        </w:trPr>
        <w:tc>
          <w:tcPr>
            <w:tcW w:w="1219"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RSPT </w:t>
            </w:r>
            <w:r w:rsidR="00D94C73" w:rsidRPr="0090411C">
              <w:rPr>
                <w:rFonts w:cs="Iskoola Pota"/>
                <w:color w:val="000000"/>
                <w:sz w:val="18"/>
                <w:szCs w:val="18"/>
              </w:rPr>
              <w:t xml:space="preserve">171C </w:t>
            </w:r>
          </w:p>
        </w:tc>
        <w:tc>
          <w:tcPr>
            <w:tcW w:w="3336" w:type="pct"/>
            <w:shd w:val="clear" w:color="auto" w:fill="auto"/>
            <w:vAlign w:val="center"/>
            <w:hideMark/>
          </w:tcPr>
          <w:p w:rsidR="00D94C73" w:rsidRPr="0090411C" w:rsidRDefault="007D1651" w:rsidP="001E0B4A">
            <w:pPr>
              <w:rPr>
                <w:rFonts w:cs="Iskoola Pota"/>
                <w:color w:val="000000"/>
                <w:sz w:val="18"/>
                <w:szCs w:val="18"/>
              </w:rPr>
            </w:pPr>
            <w:r w:rsidRPr="0090411C">
              <w:rPr>
                <w:rFonts w:cs="Iskoola Pota"/>
                <w:color w:val="000000"/>
                <w:sz w:val="18"/>
                <w:szCs w:val="18"/>
              </w:rPr>
              <w:t>Principles &amp;</w:t>
            </w:r>
            <w:r w:rsidR="00D94C73" w:rsidRPr="0090411C">
              <w:rPr>
                <w:rFonts w:cs="Iskoola Pota"/>
                <w:color w:val="000000"/>
                <w:sz w:val="18"/>
                <w:szCs w:val="18"/>
              </w:rPr>
              <w:t>Practice of Respiratory Therapy I</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4554EB">
        <w:trPr>
          <w:trHeight w:val="144"/>
          <w:jc w:val="center"/>
        </w:trPr>
        <w:tc>
          <w:tcPr>
            <w:tcW w:w="1219"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RSPT </w:t>
            </w:r>
            <w:r w:rsidR="00D94C73" w:rsidRPr="0090411C">
              <w:rPr>
                <w:rFonts w:cs="Iskoola Pota"/>
                <w:color w:val="000000"/>
                <w:sz w:val="18"/>
                <w:szCs w:val="18"/>
              </w:rPr>
              <w:t>173C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Ventilation and Gas Exchange Physiology</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2</w:t>
            </w:r>
          </w:p>
        </w:tc>
      </w:tr>
      <w:tr w:rsidR="00D94C73" w:rsidRPr="0090411C" w:rsidTr="004554EB">
        <w:trPr>
          <w:trHeight w:val="144"/>
          <w:jc w:val="center"/>
        </w:trPr>
        <w:tc>
          <w:tcPr>
            <w:tcW w:w="1219"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CHEM </w:t>
            </w:r>
            <w:r w:rsidR="00D94C73" w:rsidRPr="0090411C">
              <w:rPr>
                <w:rFonts w:cs="Iskoola Pota"/>
                <w:color w:val="000000"/>
                <w:sz w:val="18"/>
                <w:szCs w:val="18"/>
              </w:rPr>
              <w:t>105C</w:t>
            </w:r>
          </w:p>
        </w:tc>
        <w:tc>
          <w:tcPr>
            <w:tcW w:w="3336"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Fundamentals of Chemistry </w:t>
            </w:r>
            <w:r w:rsidR="00D94C73" w:rsidRPr="0090411C">
              <w:rPr>
                <w:rFonts w:cs="Iskoola Pota"/>
                <w:color w:val="000000"/>
                <w:sz w:val="18"/>
                <w:szCs w:val="18"/>
              </w:rPr>
              <w:t>Lecture</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CHEM </w:t>
            </w:r>
            <w:r w:rsidR="00D94C73" w:rsidRPr="0090411C">
              <w:rPr>
                <w:rFonts w:cs="Iskoola Pota"/>
                <w:color w:val="000000"/>
                <w:sz w:val="18"/>
                <w:szCs w:val="18"/>
              </w:rPr>
              <w:t>106C</w:t>
            </w:r>
          </w:p>
        </w:tc>
        <w:tc>
          <w:tcPr>
            <w:tcW w:w="3336"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Fundamentals of Chemistry </w:t>
            </w:r>
            <w:r w:rsidR="00D94C73" w:rsidRPr="0090411C">
              <w:rPr>
                <w:rFonts w:cs="Iskoola Pota"/>
                <w:color w:val="000000"/>
                <w:sz w:val="18"/>
                <w:szCs w:val="18"/>
              </w:rPr>
              <w:t>Lab</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MATH 102C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General College Math II</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36"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Total</w:t>
            </w:r>
          </w:p>
        </w:tc>
        <w:tc>
          <w:tcPr>
            <w:tcW w:w="44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15</w:t>
            </w:r>
          </w:p>
        </w:tc>
      </w:tr>
      <w:tr w:rsidR="00D94C73" w:rsidRPr="0090411C" w:rsidTr="004554EB">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First Year-Spring Semester</w:t>
            </w:r>
          </w:p>
        </w:tc>
      </w:tr>
      <w:tr w:rsidR="00D94C73" w:rsidRPr="0090411C" w:rsidTr="004554EB">
        <w:trPr>
          <w:trHeight w:val="144"/>
          <w:jc w:val="center"/>
        </w:trPr>
        <w:tc>
          <w:tcPr>
            <w:tcW w:w="1219" w:type="pct"/>
            <w:shd w:val="clear" w:color="auto" w:fill="auto"/>
            <w:vAlign w:val="center"/>
            <w:hideMark/>
          </w:tcPr>
          <w:p w:rsidR="00D94C73" w:rsidRPr="0090411C" w:rsidRDefault="00CC3B2C" w:rsidP="001E0B4A">
            <w:pPr>
              <w:rPr>
                <w:rFonts w:cs="Iskoola Pota"/>
                <w:color w:val="000000"/>
                <w:sz w:val="18"/>
                <w:szCs w:val="18"/>
              </w:rPr>
            </w:pPr>
            <w:r w:rsidRPr="0090411C">
              <w:rPr>
                <w:rFonts w:cs="Iskoola Pota"/>
                <w:color w:val="000000"/>
                <w:sz w:val="18"/>
                <w:szCs w:val="18"/>
              </w:rPr>
              <w:t>R</w:t>
            </w:r>
            <w:r w:rsidR="009C59F0" w:rsidRPr="0090411C">
              <w:rPr>
                <w:rFonts w:cs="Iskoola Pota"/>
                <w:color w:val="000000"/>
                <w:sz w:val="18"/>
                <w:szCs w:val="18"/>
              </w:rPr>
              <w:t xml:space="preserve">SPT </w:t>
            </w:r>
            <w:r w:rsidR="00D94C73" w:rsidRPr="0090411C">
              <w:rPr>
                <w:rFonts w:cs="Iskoola Pota"/>
                <w:color w:val="000000"/>
                <w:sz w:val="18"/>
                <w:szCs w:val="18"/>
              </w:rPr>
              <w:t>172C</w:t>
            </w:r>
          </w:p>
        </w:tc>
        <w:tc>
          <w:tcPr>
            <w:tcW w:w="3336" w:type="pct"/>
            <w:shd w:val="clear" w:color="auto" w:fill="auto"/>
            <w:vAlign w:val="center"/>
            <w:hideMark/>
          </w:tcPr>
          <w:p w:rsidR="00CC3B2C" w:rsidRPr="0090411C" w:rsidRDefault="00CC3B2C" w:rsidP="001E0B4A">
            <w:pPr>
              <w:rPr>
                <w:rFonts w:cs="Iskoola Pota"/>
                <w:color w:val="000000"/>
                <w:sz w:val="18"/>
                <w:szCs w:val="18"/>
              </w:rPr>
            </w:pPr>
          </w:p>
          <w:p w:rsidR="00D94C73" w:rsidRPr="0090411C" w:rsidRDefault="009C59F0" w:rsidP="001E0B4A">
            <w:pPr>
              <w:rPr>
                <w:rFonts w:cs="Iskoola Pota"/>
                <w:color w:val="000000"/>
                <w:sz w:val="18"/>
                <w:szCs w:val="18"/>
              </w:rPr>
            </w:pPr>
            <w:r w:rsidRPr="0090411C">
              <w:rPr>
                <w:rFonts w:cs="Iskoola Pota"/>
                <w:color w:val="000000"/>
                <w:sz w:val="18"/>
                <w:szCs w:val="18"/>
              </w:rPr>
              <w:t xml:space="preserve">Principles &amp; </w:t>
            </w:r>
            <w:r w:rsidR="00D94C73" w:rsidRPr="0090411C">
              <w:rPr>
                <w:rFonts w:cs="Iskoola Pota"/>
                <w:color w:val="000000"/>
                <w:sz w:val="18"/>
                <w:szCs w:val="18"/>
              </w:rPr>
              <w:t>Practice of Respiratory Therapy II</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4554EB">
        <w:trPr>
          <w:trHeight w:val="144"/>
          <w:jc w:val="center"/>
        </w:trPr>
        <w:tc>
          <w:tcPr>
            <w:tcW w:w="1219"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RSPT </w:t>
            </w:r>
            <w:r w:rsidR="00D94C73" w:rsidRPr="0090411C">
              <w:rPr>
                <w:rFonts w:cs="Iskoola Pota"/>
                <w:color w:val="000000"/>
                <w:sz w:val="18"/>
                <w:szCs w:val="18"/>
              </w:rPr>
              <w:t>274C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Acid-Base and Hemodynamic Physiology</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RSPT </w:t>
            </w:r>
            <w:r w:rsidR="00D94C73" w:rsidRPr="0090411C">
              <w:rPr>
                <w:rFonts w:cs="Iskoola Pota"/>
                <w:color w:val="000000"/>
                <w:sz w:val="18"/>
                <w:szCs w:val="18"/>
              </w:rPr>
              <w:t>271C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Respiratory Therapy Pharmacology</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9C59F0" w:rsidP="001E0B4A">
            <w:pPr>
              <w:rPr>
                <w:rFonts w:cs="Iskoola Pota"/>
                <w:color w:val="000000"/>
                <w:sz w:val="18"/>
                <w:szCs w:val="18"/>
              </w:rPr>
            </w:pPr>
            <w:r w:rsidRPr="0090411C">
              <w:rPr>
                <w:rFonts w:cs="Iskoola Pota"/>
                <w:color w:val="000000"/>
                <w:sz w:val="18"/>
                <w:szCs w:val="18"/>
              </w:rPr>
              <w:t xml:space="preserve">ENGL </w:t>
            </w:r>
            <w:r w:rsidR="00D94C73" w:rsidRPr="0090411C">
              <w:rPr>
                <w:rFonts w:cs="Iskoola Pota"/>
                <w:color w:val="000000"/>
                <w:sz w:val="18"/>
                <w:szCs w:val="18"/>
              </w:rPr>
              <w:t>112C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English Composition II</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36"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Total</w:t>
            </w:r>
          </w:p>
        </w:tc>
        <w:tc>
          <w:tcPr>
            <w:tcW w:w="44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13</w:t>
            </w:r>
          </w:p>
        </w:tc>
      </w:tr>
      <w:tr w:rsidR="00D94C73" w:rsidRPr="0090411C" w:rsidTr="004554EB">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First Year Summer Semester</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RSPT 250C </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Introduction to Mechanical Ventilation</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RSPT 269C </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Neonatal/Pediatric Respiratory Therapy</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4554EB">
        <w:trPr>
          <w:trHeight w:val="144"/>
          <w:jc w:val="center"/>
        </w:trPr>
        <w:tc>
          <w:tcPr>
            <w:tcW w:w="1219"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36"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Total</w:t>
            </w:r>
          </w:p>
        </w:tc>
        <w:tc>
          <w:tcPr>
            <w:tcW w:w="44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4554EB">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Second Year-Fall Semester</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RSPT 270C </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Critical Care and Ventilator Management</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4</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RSPT 273C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Cardiopulmonary Diagnostics</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RSPT 276C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Respiratory Disease Management</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RSPT 280C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Respiratory Therapy Seminar I</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4554EB">
        <w:trPr>
          <w:trHeight w:val="144"/>
          <w:jc w:val="center"/>
        </w:trPr>
        <w:tc>
          <w:tcPr>
            <w:tcW w:w="1219" w:type="pct"/>
            <w:shd w:val="clear" w:color="auto" w:fill="auto"/>
            <w:vAlign w:val="center"/>
            <w:hideMark/>
          </w:tcPr>
          <w:p w:rsidR="00D94C73" w:rsidRPr="0090411C" w:rsidRDefault="007D1651" w:rsidP="001E0B4A">
            <w:pPr>
              <w:rPr>
                <w:rFonts w:cs="Iskoola Pota"/>
                <w:color w:val="000000"/>
                <w:sz w:val="18"/>
                <w:szCs w:val="18"/>
              </w:rPr>
            </w:pPr>
            <w:r w:rsidRPr="0090411C">
              <w:rPr>
                <w:rFonts w:cs="Iskoola Pota"/>
                <w:color w:val="000000"/>
                <w:sz w:val="18"/>
                <w:szCs w:val="18"/>
              </w:rPr>
              <w:t>PSYC 201C SOCY</w:t>
            </w:r>
            <w:r w:rsidR="0073585F" w:rsidRPr="0090411C">
              <w:rPr>
                <w:rFonts w:cs="Iskoola Pota"/>
                <w:color w:val="000000"/>
                <w:sz w:val="18"/>
                <w:szCs w:val="18"/>
              </w:rPr>
              <w:t xml:space="preserve"> </w:t>
            </w:r>
            <w:r w:rsidR="00D94C73" w:rsidRPr="0090411C">
              <w:rPr>
                <w:rFonts w:cs="Iskoola Pota"/>
                <w:color w:val="000000"/>
                <w:sz w:val="18"/>
                <w:szCs w:val="18"/>
              </w:rPr>
              <w:t xml:space="preserve">111C </w:t>
            </w:r>
          </w:p>
        </w:tc>
        <w:tc>
          <w:tcPr>
            <w:tcW w:w="3336" w:type="pct"/>
            <w:shd w:val="clear" w:color="auto" w:fill="auto"/>
            <w:vAlign w:val="center"/>
            <w:hideMark/>
          </w:tcPr>
          <w:p w:rsidR="00D94C73" w:rsidRPr="0090411C" w:rsidRDefault="007D1651" w:rsidP="001E0B4A">
            <w:pPr>
              <w:rPr>
                <w:rFonts w:cs="Iskoola Pota"/>
                <w:color w:val="000000"/>
                <w:sz w:val="18"/>
                <w:szCs w:val="18"/>
              </w:rPr>
            </w:pPr>
            <w:r w:rsidRPr="0090411C">
              <w:rPr>
                <w:rFonts w:cs="Iskoola Pota"/>
                <w:color w:val="000000"/>
                <w:sz w:val="18"/>
                <w:szCs w:val="18"/>
              </w:rPr>
              <w:t>Intro</w:t>
            </w:r>
            <w:r w:rsidR="00D94C73" w:rsidRPr="0090411C">
              <w:rPr>
                <w:rFonts w:cs="Iskoola Pota"/>
                <w:color w:val="000000"/>
                <w:sz w:val="18"/>
                <w:szCs w:val="18"/>
              </w:rPr>
              <w:t xml:space="preserve"> to Psychology  </w:t>
            </w:r>
            <w:r w:rsidR="00D94C73" w:rsidRPr="0090411C">
              <w:rPr>
                <w:rFonts w:cs="Iskoola Pota"/>
                <w:b/>
                <w:bCs/>
                <w:color w:val="000000"/>
                <w:sz w:val="18"/>
                <w:szCs w:val="18"/>
              </w:rPr>
              <w:t>or</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I</w:t>
            </w:r>
            <w:r w:rsidR="007D1651" w:rsidRPr="0090411C">
              <w:rPr>
                <w:rFonts w:cs="Iskoola Pota"/>
                <w:color w:val="000000"/>
                <w:sz w:val="18"/>
                <w:szCs w:val="18"/>
              </w:rPr>
              <w:t>ntro</w:t>
            </w:r>
            <w:r w:rsidRPr="0090411C">
              <w:rPr>
                <w:rFonts w:cs="Iskoola Pota"/>
                <w:color w:val="000000"/>
                <w:sz w:val="18"/>
                <w:szCs w:val="18"/>
              </w:rPr>
              <w:t xml:space="preserve"> to Sociology</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36"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Total</w:t>
            </w:r>
          </w:p>
        </w:tc>
        <w:tc>
          <w:tcPr>
            <w:tcW w:w="445" w:type="pct"/>
            <w:tcBorders>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14</w:t>
            </w:r>
          </w:p>
        </w:tc>
      </w:tr>
      <w:tr w:rsidR="00D94C73" w:rsidRPr="0090411C" w:rsidTr="004554EB">
        <w:trPr>
          <w:trHeight w:val="144"/>
          <w:jc w:val="center"/>
        </w:trPr>
        <w:tc>
          <w:tcPr>
            <w:tcW w:w="5000" w:type="pct"/>
            <w:gridSpan w:val="3"/>
            <w:tcBorders>
              <w:top w:val="single" w:sz="4" w:space="0" w:color="7F7F7F" w:themeColor="text1" w:themeTint="80"/>
              <w:bottom w:val="single" w:sz="4" w:space="0" w:color="7F7F7F" w:themeColor="text1" w:themeTint="80"/>
            </w:tcBorders>
            <w:shd w:val="clear" w:color="auto" w:fill="auto"/>
            <w:noWrap/>
            <w:vAlign w:val="center"/>
            <w:hideMark/>
          </w:tcPr>
          <w:p w:rsidR="00D94C73" w:rsidRPr="0090411C" w:rsidRDefault="00D94C73" w:rsidP="001E0B4A">
            <w:pPr>
              <w:rPr>
                <w:rFonts w:cs="Iskoola Pota"/>
                <w:b/>
                <w:bCs/>
                <w:color w:val="000000"/>
                <w:sz w:val="18"/>
                <w:szCs w:val="18"/>
              </w:rPr>
            </w:pPr>
            <w:r w:rsidRPr="0090411C">
              <w:rPr>
                <w:rFonts w:cs="Iskoola Pota"/>
                <w:b/>
                <w:bCs/>
                <w:color w:val="000000"/>
                <w:sz w:val="18"/>
                <w:szCs w:val="18"/>
              </w:rPr>
              <w:t>Second Year-Spring Semester</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RSPT 277C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Adjunctive Respiratory Therapies</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RSPT 278C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xml:space="preserve">Respiratory Therapy Clinical </w:t>
            </w:r>
            <w:proofErr w:type="spellStart"/>
            <w:r w:rsidRPr="0090411C">
              <w:rPr>
                <w:rFonts w:cs="Iskoola Pota"/>
                <w:color w:val="000000"/>
                <w:sz w:val="18"/>
                <w:szCs w:val="18"/>
              </w:rPr>
              <w:t>Preceptorship</w:t>
            </w:r>
            <w:proofErr w:type="spellEnd"/>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RSPT 290C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Respiratory Therapy Seminar II</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BIOL 245C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Clinical Microbiology Lecture (May be taken anytime)</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3</w:t>
            </w:r>
          </w:p>
        </w:tc>
      </w:tr>
      <w:tr w:rsidR="00D94C73" w:rsidRPr="0090411C" w:rsidTr="004554EB">
        <w:trPr>
          <w:trHeight w:val="144"/>
          <w:jc w:val="center"/>
        </w:trPr>
        <w:tc>
          <w:tcPr>
            <w:tcW w:w="1219"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BIOL 244C</w:t>
            </w:r>
          </w:p>
        </w:tc>
        <w:tc>
          <w:tcPr>
            <w:tcW w:w="3336"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Clinical Microbiology Lab (May be taken anytime)</w:t>
            </w:r>
          </w:p>
        </w:tc>
        <w:tc>
          <w:tcPr>
            <w:tcW w:w="445" w:type="pct"/>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w:t>
            </w:r>
          </w:p>
        </w:tc>
      </w:tr>
      <w:tr w:rsidR="00D94C73" w:rsidRPr="0090411C" w:rsidTr="00ED028C">
        <w:trPr>
          <w:trHeight w:val="144"/>
          <w:jc w:val="center"/>
        </w:trPr>
        <w:tc>
          <w:tcPr>
            <w:tcW w:w="1219"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36"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Total</w:t>
            </w:r>
          </w:p>
        </w:tc>
        <w:tc>
          <w:tcPr>
            <w:tcW w:w="445" w:type="pct"/>
            <w:tcBorders>
              <w:bottom w:val="single" w:sz="4" w:space="0" w:color="auto"/>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11</w:t>
            </w:r>
          </w:p>
        </w:tc>
      </w:tr>
      <w:tr w:rsidR="00D94C73" w:rsidRPr="0090411C" w:rsidTr="00ED028C">
        <w:trPr>
          <w:trHeight w:val="144"/>
          <w:jc w:val="center"/>
        </w:trPr>
        <w:tc>
          <w:tcPr>
            <w:tcW w:w="1219" w:type="pct"/>
            <w:tcBorders>
              <w:top w:val="single" w:sz="4" w:space="0" w:color="auto"/>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 </w:t>
            </w:r>
          </w:p>
        </w:tc>
        <w:tc>
          <w:tcPr>
            <w:tcW w:w="3336" w:type="pct"/>
            <w:tcBorders>
              <w:top w:val="single" w:sz="4" w:space="0" w:color="auto"/>
              <w:bottom w:val="single" w:sz="4" w:space="0" w:color="7F7F7F" w:themeColor="text1" w:themeTint="80"/>
            </w:tcBorders>
            <w:shd w:val="clear" w:color="auto" w:fill="auto"/>
            <w:vAlign w:val="center"/>
            <w:hideMark/>
          </w:tcPr>
          <w:p w:rsidR="00D94C73" w:rsidRPr="0090411C" w:rsidRDefault="00FC7769" w:rsidP="001E0B4A">
            <w:pPr>
              <w:rPr>
                <w:rFonts w:cs="Iskoola Pota"/>
                <w:b/>
                <w:color w:val="000000"/>
                <w:sz w:val="18"/>
                <w:szCs w:val="18"/>
              </w:rPr>
            </w:pPr>
            <w:r w:rsidRPr="0090411C">
              <w:rPr>
                <w:rFonts w:cs="Iskoola Pota"/>
                <w:b/>
                <w:color w:val="000000"/>
                <w:sz w:val="18"/>
                <w:szCs w:val="18"/>
              </w:rPr>
              <w:t>Total Semester Hours</w:t>
            </w:r>
          </w:p>
        </w:tc>
        <w:tc>
          <w:tcPr>
            <w:tcW w:w="445" w:type="pct"/>
            <w:tcBorders>
              <w:top w:val="single" w:sz="4" w:space="0" w:color="auto"/>
              <w:bottom w:val="single" w:sz="4" w:space="0" w:color="7F7F7F" w:themeColor="text1" w:themeTint="80"/>
            </w:tcBorders>
            <w:shd w:val="clear" w:color="auto" w:fill="auto"/>
            <w:vAlign w:val="center"/>
            <w:hideMark/>
          </w:tcPr>
          <w:p w:rsidR="00D94C73" w:rsidRPr="0090411C" w:rsidRDefault="00D94C73" w:rsidP="001E0B4A">
            <w:pPr>
              <w:rPr>
                <w:rFonts w:cs="Iskoola Pota"/>
                <w:color w:val="000000"/>
                <w:sz w:val="18"/>
                <w:szCs w:val="18"/>
              </w:rPr>
            </w:pPr>
            <w:r w:rsidRPr="0090411C">
              <w:rPr>
                <w:rFonts w:cs="Iskoola Pota"/>
                <w:color w:val="000000"/>
                <w:sz w:val="18"/>
                <w:szCs w:val="18"/>
              </w:rPr>
              <w:t>72</w:t>
            </w:r>
          </w:p>
        </w:tc>
      </w:tr>
    </w:tbl>
    <w:p w:rsidR="00D94C73" w:rsidRPr="0090411C" w:rsidRDefault="00D94C73" w:rsidP="001E0B4A">
      <w:pPr>
        <w:rPr>
          <w:rFonts w:cs="Iskoola Pota"/>
          <w:b/>
        </w:rPr>
      </w:pPr>
    </w:p>
    <w:p w:rsidR="000D6C81" w:rsidRPr="0090411C" w:rsidRDefault="000D6C81" w:rsidP="001E0B4A">
      <w:pPr>
        <w:rPr>
          <w:rFonts w:cs="Iskoola Pota"/>
        </w:rPr>
      </w:pPr>
    </w:p>
    <w:p w:rsidR="000D6C81" w:rsidRPr="0090411C" w:rsidRDefault="000D6C81" w:rsidP="001E0B4A">
      <w:pPr>
        <w:rPr>
          <w:rFonts w:cs="Iskoola Pota"/>
        </w:rPr>
      </w:pPr>
    </w:p>
    <w:p w:rsidR="000D6C81" w:rsidRPr="0090411C" w:rsidRDefault="000D6C81" w:rsidP="001E0B4A">
      <w:pPr>
        <w:rPr>
          <w:rFonts w:cs="Iskoola Pota"/>
        </w:rPr>
      </w:pPr>
    </w:p>
    <w:p w:rsidR="00D94C73" w:rsidRPr="0090411C" w:rsidRDefault="00D94C73" w:rsidP="001E0B4A">
      <w:pPr>
        <w:rPr>
          <w:rFonts w:cs="Iskoola Pota"/>
        </w:rPr>
      </w:pPr>
    </w:p>
    <w:p w:rsidR="00D94C73" w:rsidRPr="0090411C" w:rsidRDefault="00D94C73" w:rsidP="001E0B4A">
      <w:pPr>
        <w:rPr>
          <w:rFonts w:cs="Iskoola Pota"/>
        </w:rPr>
      </w:pPr>
      <w:bookmarkStart w:id="755" w:name="_Toc338843571"/>
    </w:p>
    <w:p w:rsidR="00D94C73" w:rsidRPr="0090411C" w:rsidRDefault="00D94C73" w:rsidP="001E0B4A">
      <w:pPr>
        <w:rPr>
          <w:rFonts w:cs="Iskoola Pota"/>
        </w:rPr>
      </w:pPr>
    </w:p>
    <w:p w:rsidR="00D94C73" w:rsidRPr="0090411C" w:rsidRDefault="00D94C73" w:rsidP="001E0B4A">
      <w:pPr>
        <w:rPr>
          <w:rFonts w:cs="Iskoola Pota"/>
        </w:rPr>
      </w:pPr>
    </w:p>
    <w:p w:rsidR="000D6C81" w:rsidRPr="0090411C" w:rsidRDefault="000D6C81" w:rsidP="001E0B4A">
      <w:pPr>
        <w:rPr>
          <w:rFonts w:cs="Iskoola Pota"/>
        </w:rPr>
      </w:pPr>
    </w:p>
    <w:p w:rsidR="003004EC" w:rsidRPr="0090411C" w:rsidRDefault="003004EC" w:rsidP="001E0B4A">
      <w:pPr>
        <w:rPr>
          <w:rFonts w:cs="Iskoola Pota"/>
        </w:rPr>
      </w:pPr>
    </w:p>
    <w:p w:rsidR="003004EC" w:rsidRPr="0090411C" w:rsidRDefault="003004EC" w:rsidP="001E0B4A">
      <w:pPr>
        <w:rPr>
          <w:rFonts w:cs="Iskoola Pota"/>
        </w:rPr>
      </w:pPr>
    </w:p>
    <w:p w:rsidR="003004EC" w:rsidRPr="0090411C" w:rsidRDefault="003004EC" w:rsidP="001E0B4A">
      <w:pPr>
        <w:rPr>
          <w:rFonts w:cs="Iskoola Pota"/>
        </w:rPr>
      </w:pPr>
    </w:p>
    <w:p w:rsidR="003004EC" w:rsidRPr="0090411C" w:rsidRDefault="003004EC" w:rsidP="001E0B4A">
      <w:pPr>
        <w:rPr>
          <w:rFonts w:cs="Iskoola Pota"/>
        </w:rPr>
      </w:pPr>
    </w:p>
    <w:p w:rsidR="003004EC" w:rsidRPr="0090411C" w:rsidRDefault="003004EC" w:rsidP="001E0B4A">
      <w:pPr>
        <w:rPr>
          <w:rFonts w:cs="Iskoola Pota"/>
        </w:rPr>
      </w:pPr>
    </w:p>
    <w:p w:rsidR="003004EC" w:rsidRPr="0090411C" w:rsidRDefault="003004EC" w:rsidP="001E0B4A">
      <w:pPr>
        <w:rPr>
          <w:rFonts w:cs="Iskoola Pota"/>
        </w:rPr>
      </w:pPr>
    </w:p>
    <w:p w:rsidR="00AD07C6" w:rsidRPr="0090411C" w:rsidRDefault="00AD07C6" w:rsidP="001E0B4A">
      <w:pPr>
        <w:rPr>
          <w:rFonts w:cs="Iskoola Pota"/>
        </w:rPr>
      </w:pPr>
    </w:p>
    <w:p w:rsidR="00AD07C6" w:rsidRPr="0090411C" w:rsidRDefault="00AD07C6" w:rsidP="001E0B4A">
      <w:pPr>
        <w:rPr>
          <w:rFonts w:cs="Iskoola Pota"/>
        </w:rPr>
      </w:pPr>
    </w:p>
    <w:p w:rsidR="00AD07C6" w:rsidRPr="0090411C" w:rsidRDefault="00AD07C6" w:rsidP="001E0B4A">
      <w:pPr>
        <w:rPr>
          <w:rFonts w:cs="Iskoola Pota"/>
        </w:rPr>
      </w:pPr>
    </w:p>
    <w:p w:rsidR="00AD07C6" w:rsidRPr="0090411C" w:rsidRDefault="00AD07C6" w:rsidP="001E0B4A">
      <w:pPr>
        <w:rPr>
          <w:rFonts w:cs="Iskoola Pota"/>
        </w:rPr>
      </w:pPr>
    </w:p>
    <w:p w:rsidR="00FA0E51" w:rsidRPr="0090411C" w:rsidRDefault="00FA0E51" w:rsidP="001E0B4A">
      <w:pPr>
        <w:rPr>
          <w:rFonts w:cs="Iskoola Pota"/>
        </w:rPr>
      </w:pPr>
      <w:bookmarkStart w:id="756" w:name="_Toc341871857"/>
      <w:r w:rsidRPr="0090411C">
        <w:rPr>
          <w:rFonts w:cs="Iskoola Pota"/>
        </w:rPr>
        <w:br w:type="page"/>
      </w:r>
    </w:p>
    <w:p w:rsidR="000E2FF9" w:rsidRPr="0090411C" w:rsidRDefault="000E2FF9" w:rsidP="001E0B4A">
      <w:pPr>
        <w:pBdr>
          <w:bottom w:val="single" w:sz="4" w:space="1" w:color="auto"/>
        </w:pBdr>
        <w:rPr>
          <w:rFonts w:cs="Iskoola Pota"/>
          <w:b/>
        </w:rPr>
      </w:pPr>
      <w:r w:rsidRPr="0090411C">
        <w:rPr>
          <w:rFonts w:cs="Iskoola Pota"/>
          <w:b/>
        </w:rPr>
        <w:t xml:space="preserve">UDC-CC </w:t>
      </w:r>
      <w:r w:rsidRPr="0090411C">
        <w:rPr>
          <w:rFonts w:eastAsia="Cambria"/>
          <w:b/>
        </w:rPr>
        <w:t>Workforce Development and Lifelong Learning</w:t>
      </w:r>
    </w:p>
    <w:p w:rsidR="000D6C81" w:rsidRPr="0090411C" w:rsidRDefault="00ED028C" w:rsidP="001E0B4A">
      <w:pPr>
        <w:rPr>
          <w:rFonts w:cs="Iskoola Pota"/>
        </w:rPr>
      </w:pPr>
      <w:r w:rsidRPr="0090411C">
        <w:rPr>
          <w:rFonts w:cs="Iskoola Pota"/>
        </w:rPr>
        <w:t>UDC-CC</w:t>
      </w:r>
      <w:bookmarkStart w:id="757" w:name="_Toc343876474"/>
      <w:bookmarkEnd w:id="755"/>
      <w:bookmarkEnd w:id="756"/>
      <w:r w:rsidR="00FC7769" w:rsidRPr="0090411C">
        <w:rPr>
          <w:rFonts w:cs="Iskoola Pota"/>
        </w:rPr>
        <w:t xml:space="preserve"> </w:t>
      </w:r>
      <w:r w:rsidR="000D6C81" w:rsidRPr="0090411C">
        <w:rPr>
          <w:rFonts w:eastAsia="Cambria"/>
        </w:rPr>
        <w:t xml:space="preserve">Workforce Development and Lifelong </w:t>
      </w:r>
      <w:bookmarkEnd w:id="757"/>
      <w:r w:rsidR="0090411C" w:rsidRPr="0090411C">
        <w:rPr>
          <w:rFonts w:eastAsia="Cambria"/>
        </w:rPr>
        <w:t>Learning</w:t>
      </w:r>
      <w:r w:rsidR="0090411C" w:rsidRPr="0090411C">
        <w:rPr>
          <w:rFonts w:cs="Iskoola Pota"/>
        </w:rPr>
        <w:t xml:space="preserve"> offers</w:t>
      </w:r>
      <w:r w:rsidR="000D6C81" w:rsidRPr="0090411C">
        <w:rPr>
          <w:rFonts w:cs="Iskoola Pota"/>
        </w:rPr>
        <w:t xml:space="preserve"> non-credit courses for District of Columbia residents</w:t>
      </w:r>
      <w:r w:rsidR="009A5C13" w:rsidRPr="0090411C">
        <w:rPr>
          <w:rFonts w:cs="Iskoola Pota"/>
        </w:rPr>
        <w:t xml:space="preserve"> in Car</w:t>
      </w:r>
      <w:r w:rsidR="00126FF2" w:rsidRPr="0090411C">
        <w:rPr>
          <w:rFonts w:cs="Iskoola Pota"/>
        </w:rPr>
        <w:t>e</w:t>
      </w:r>
      <w:r w:rsidR="009A5C13" w:rsidRPr="0090411C">
        <w:rPr>
          <w:rFonts w:cs="Iskoola Pota"/>
        </w:rPr>
        <w:t xml:space="preserve">er and Technical education fields. </w:t>
      </w:r>
    </w:p>
    <w:p w:rsidR="0098445F" w:rsidRPr="0090411C" w:rsidRDefault="0098445F" w:rsidP="001E0B4A">
      <w:pPr>
        <w:rPr>
          <w:rFonts w:cs="Iskoola Pota"/>
        </w:rPr>
      </w:pPr>
    </w:p>
    <w:p w:rsidR="000D6C81" w:rsidRPr="0090411C" w:rsidRDefault="00D94C73" w:rsidP="001E0B4A">
      <w:pPr>
        <w:rPr>
          <w:rFonts w:cs="Iskoola Pota"/>
        </w:rPr>
      </w:pPr>
      <w:r w:rsidRPr="0090411C">
        <w:rPr>
          <w:rFonts w:cs="Iskoola Pota"/>
        </w:rPr>
        <w:t xml:space="preserve">The mission of the </w:t>
      </w:r>
      <w:r w:rsidR="00126FF2" w:rsidRPr="0090411C">
        <w:rPr>
          <w:rFonts w:cs="Iskoola Pota"/>
        </w:rPr>
        <w:t xml:space="preserve">Career and Technical (CTE) </w:t>
      </w:r>
      <w:r w:rsidRPr="0090411C">
        <w:rPr>
          <w:rFonts w:cs="Iskoola Pota"/>
        </w:rPr>
        <w:t>Programs is to reduce unemployment and under-employment in the District of Columbia by enhancing the skills of its residents</w:t>
      </w:r>
      <w:r w:rsidR="0014226F" w:rsidRPr="0090411C">
        <w:rPr>
          <w:rFonts w:cs="Iskoola Pota"/>
        </w:rPr>
        <w:t xml:space="preserve">. </w:t>
      </w:r>
      <w:r w:rsidRPr="0090411C">
        <w:rPr>
          <w:rFonts w:cs="Iskoola Pota"/>
        </w:rPr>
        <w:t>The program provides training to DC residents aimed at helping them to get jobs, to be promoted in jobs, and to transition to jobs in new industries</w:t>
      </w:r>
      <w:r w:rsidR="0014226F" w:rsidRPr="0090411C">
        <w:rPr>
          <w:rFonts w:cs="Iskoola Pota"/>
        </w:rPr>
        <w:t xml:space="preserve">. </w:t>
      </w:r>
      <w:r w:rsidRPr="0090411C">
        <w:rPr>
          <w:rFonts w:cs="Iskoola Pota"/>
        </w:rPr>
        <w:t>The offerings are varied and appeal to a wide variety of interests</w:t>
      </w:r>
      <w:r w:rsidR="0014226F" w:rsidRPr="0090411C">
        <w:rPr>
          <w:rFonts w:cs="Iskoola Pota"/>
        </w:rPr>
        <w:t xml:space="preserve">. </w:t>
      </w:r>
      <w:r w:rsidRPr="0090411C">
        <w:rPr>
          <w:rFonts w:cs="Iskoola Pota"/>
        </w:rPr>
        <w:t xml:space="preserve">Programs and courses are subject to change and require a minimum number of participants. </w:t>
      </w:r>
    </w:p>
    <w:p w:rsidR="000D6C81" w:rsidRPr="00FD32B4" w:rsidRDefault="000D6C81" w:rsidP="001E0B4A">
      <w:pPr>
        <w:pStyle w:val="Heading2"/>
        <w:spacing w:line="240" w:lineRule="auto"/>
        <w:rPr>
          <w:rFonts w:ascii="Garamond" w:hAnsi="Garamond" w:cs="Iskoola Pota"/>
          <w:b/>
          <w:sz w:val="20"/>
          <w:szCs w:val="20"/>
        </w:rPr>
      </w:pPr>
    </w:p>
    <w:p w:rsidR="0098445F" w:rsidRPr="0090411C" w:rsidRDefault="000D6C81" w:rsidP="001E0B4A">
      <w:pPr>
        <w:rPr>
          <w:rFonts w:cs="Iskoola Pota"/>
        </w:rPr>
      </w:pPr>
      <w:r w:rsidRPr="0090411C">
        <w:rPr>
          <w:rFonts w:cs="Iskoola Pota"/>
          <w:b/>
        </w:rPr>
        <w:t>UDC-CC</w:t>
      </w:r>
      <w:r w:rsidR="0098445F" w:rsidRPr="0090411C">
        <w:rPr>
          <w:rFonts w:cs="Iskoola Pota"/>
          <w:b/>
        </w:rPr>
        <w:t xml:space="preserve"> Credit Bearing Courses Program </w:t>
      </w:r>
      <w:r w:rsidR="0098445F" w:rsidRPr="0090411C">
        <w:rPr>
          <w:rFonts w:cs="Iskoola Pota"/>
          <w:iCs/>
        </w:rPr>
        <w:t xml:space="preserve">offers courses free of charge; however, they require a separate admission to the Community College, which specifies its own set of </w:t>
      </w:r>
      <w:r w:rsidR="00584E08" w:rsidRPr="0090411C">
        <w:rPr>
          <w:rFonts w:cs="Iskoola Pota"/>
          <w:iCs/>
        </w:rPr>
        <w:t>prerequisites,</w:t>
      </w:r>
      <w:r w:rsidR="0098445F" w:rsidRPr="0090411C">
        <w:rPr>
          <w:rFonts w:cs="Iskoola Pota"/>
          <w:iCs/>
        </w:rPr>
        <w:t xml:space="preserve"> including passing </w:t>
      </w:r>
      <w:r w:rsidR="00584E08" w:rsidRPr="0090411C">
        <w:rPr>
          <w:rFonts w:cs="Iskoola Pota"/>
          <w:iCs/>
        </w:rPr>
        <w:t>ACCUPLACER</w:t>
      </w:r>
      <w:r w:rsidR="0098445F" w:rsidRPr="0090411C">
        <w:rPr>
          <w:rFonts w:cs="Iskoola Pota"/>
          <w:iCs/>
        </w:rPr>
        <w:t xml:space="preserve"> scores</w:t>
      </w:r>
      <w:r w:rsidR="0014226F" w:rsidRPr="0090411C">
        <w:rPr>
          <w:rFonts w:cs="Iskoola Pota"/>
          <w:iCs/>
        </w:rPr>
        <w:t xml:space="preserve">. </w:t>
      </w:r>
      <w:r w:rsidR="0098445F" w:rsidRPr="0090411C">
        <w:rPr>
          <w:rFonts w:cs="Iskoola Pota"/>
          <w:iCs/>
        </w:rPr>
        <w:t xml:space="preserve">Once admitted </w:t>
      </w:r>
      <w:r w:rsidR="0090411C" w:rsidRPr="0090411C">
        <w:rPr>
          <w:rFonts w:cs="Iskoola Pota"/>
          <w:iCs/>
        </w:rPr>
        <w:t>a Student</w:t>
      </w:r>
      <w:r w:rsidR="0098445F" w:rsidRPr="0090411C">
        <w:rPr>
          <w:rFonts w:cs="Iskoola Pota"/>
          <w:iCs/>
        </w:rPr>
        <w:t xml:space="preserve"> Success Specialist can advise you on this process</w:t>
      </w:r>
      <w:r w:rsidR="0014226F" w:rsidRPr="0090411C">
        <w:rPr>
          <w:rFonts w:cs="Iskoola Pota"/>
          <w:i/>
          <w:iCs/>
        </w:rPr>
        <w:t xml:space="preserve">. </w:t>
      </w:r>
      <w:r w:rsidR="0098445F" w:rsidRPr="0090411C">
        <w:rPr>
          <w:rFonts w:cs="Iskoola Pota"/>
        </w:rPr>
        <w:t xml:space="preserve">Please call your local training center for more information. </w:t>
      </w:r>
    </w:p>
    <w:p w:rsidR="000D6C81" w:rsidRPr="0090411C" w:rsidRDefault="000D6C81" w:rsidP="001E0B4A">
      <w:pPr>
        <w:pStyle w:val="ListParagraph"/>
        <w:tabs>
          <w:tab w:val="left" w:pos="180"/>
        </w:tabs>
        <w:ind w:left="0"/>
        <w:contextualSpacing w:val="0"/>
        <w:rPr>
          <w:rFonts w:ascii="Garamond" w:hAnsi="Garamond" w:cs="Iskoola Pota"/>
          <w:b/>
          <w:sz w:val="20"/>
          <w:szCs w:val="20"/>
        </w:rPr>
      </w:pPr>
    </w:p>
    <w:p w:rsidR="000D6C81" w:rsidRPr="0090411C" w:rsidRDefault="007D1651" w:rsidP="00986CFC">
      <w:pPr>
        <w:pStyle w:val="ListParagraph"/>
        <w:numPr>
          <w:ilvl w:val="0"/>
          <w:numId w:val="32"/>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 xml:space="preserve">English Composition I </w:t>
      </w:r>
      <w:r w:rsidR="000D6C81" w:rsidRPr="0090411C">
        <w:rPr>
          <w:rFonts w:ascii="Garamond" w:hAnsi="Garamond" w:cs="Iskoola Pota"/>
          <w:sz w:val="20"/>
          <w:szCs w:val="20"/>
        </w:rPr>
        <w:t xml:space="preserve">&amp; II    </w:t>
      </w:r>
    </w:p>
    <w:p w:rsidR="000D6C81" w:rsidRPr="0090411C" w:rsidRDefault="000D6C81" w:rsidP="00986CFC">
      <w:pPr>
        <w:pStyle w:val="ListParagraph"/>
        <w:numPr>
          <w:ilvl w:val="0"/>
          <w:numId w:val="32"/>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General College Mathematics I &amp; II</w:t>
      </w:r>
      <w:r w:rsidRPr="0090411C">
        <w:rPr>
          <w:rFonts w:ascii="Garamond" w:hAnsi="Garamond" w:cs="Iskoola Pota"/>
          <w:sz w:val="20"/>
          <w:szCs w:val="20"/>
        </w:rPr>
        <w:tab/>
        <w:t xml:space="preserve">   </w:t>
      </w:r>
      <w:r w:rsidRPr="0090411C">
        <w:rPr>
          <w:rFonts w:ascii="Garamond" w:hAnsi="Garamond" w:cs="Iskoola Pota"/>
          <w:sz w:val="20"/>
          <w:szCs w:val="20"/>
        </w:rPr>
        <w:tab/>
      </w:r>
      <w:r w:rsidRPr="0090411C">
        <w:rPr>
          <w:rFonts w:ascii="Garamond" w:hAnsi="Garamond" w:cs="Iskoola Pota"/>
          <w:sz w:val="20"/>
          <w:szCs w:val="20"/>
        </w:rPr>
        <w:tab/>
      </w:r>
    </w:p>
    <w:p w:rsidR="000D6C81" w:rsidRPr="0090411C" w:rsidRDefault="000D6C81" w:rsidP="00986CFC">
      <w:pPr>
        <w:pStyle w:val="ListParagraph"/>
        <w:numPr>
          <w:ilvl w:val="0"/>
          <w:numId w:val="32"/>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Beginning Spanish I</w:t>
      </w:r>
      <w:r w:rsidRPr="0090411C">
        <w:rPr>
          <w:rFonts w:ascii="Garamond" w:hAnsi="Garamond" w:cs="Iskoola Pota"/>
          <w:sz w:val="20"/>
          <w:szCs w:val="20"/>
        </w:rPr>
        <w:tab/>
      </w:r>
      <w:r w:rsidRPr="0090411C">
        <w:rPr>
          <w:rFonts w:ascii="Garamond" w:hAnsi="Garamond" w:cs="Iskoola Pota"/>
          <w:sz w:val="20"/>
          <w:szCs w:val="20"/>
        </w:rPr>
        <w:tab/>
      </w:r>
      <w:r w:rsidRPr="0090411C">
        <w:rPr>
          <w:rFonts w:ascii="Garamond" w:hAnsi="Garamond" w:cs="Iskoola Pota"/>
          <w:sz w:val="20"/>
          <w:szCs w:val="20"/>
        </w:rPr>
        <w:tab/>
      </w:r>
    </w:p>
    <w:p w:rsidR="000D6C81" w:rsidRPr="0090411C" w:rsidRDefault="000D6C81" w:rsidP="00986CFC">
      <w:pPr>
        <w:pStyle w:val="Default"/>
        <w:numPr>
          <w:ilvl w:val="0"/>
          <w:numId w:val="32"/>
        </w:numPr>
        <w:tabs>
          <w:tab w:val="left" w:pos="180"/>
        </w:tabs>
        <w:ind w:left="0" w:firstLine="0"/>
        <w:rPr>
          <w:rFonts w:ascii="Garamond" w:hAnsi="Garamond" w:cs="Iskoola Pota"/>
          <w:sz w:val="20"/>
          <w:szCs w:val="20"/>
        </w:rPr>
      </w:pPr>
      <w:r w:rsidRPr="0090411C">
        <w:rPr>
          <w:rFonts w:ascii="Garamond" w:hAnsi="Garamond" w:cs="Iskoola Pota"/>
          <w:bCs/>
          <w:sz w:val="20"/>
          <w:szCs w:val="20"/>
        </w:rPr>
        <w:t xml:space="preserve">United States History </w:t>
      </w:r>
      <w:r w:rsidR="00126FF2" w:rsidRPr="0090411C">
        <w:rPr>
          <w:rFonts w:ascii="Garamond" w:hAnsi="Garamond" w:cs="Iskoola Pota"/>
          <w:bCs/>
          <w:sz w:val="20"/>
          <w:szCs w:val="20"/>
        </w:rPr>
        <w:t>to 1865 I</w:t>
      </w:r>
    </w:p>
    <w:p w:rsidR="0098445F" w:rsidRPr="0090411C" w:rsidRDefault="0098445F" w:rsidP="001E0B4A">
      <w:pPr>
        <w:pStyle w:val="ListParagraph"/>
        <w:tabs>
          <w:tab w:val="left" w:pos="180"/>
        </w:tabs>
        <w:ind w:left="0"/>
        <w:contextualSpacing w:val="0"/>
        <w:rPr>
          <w:rFonts w:ascii="Garamond" w:hAnsi="Garamond" w:cs="Iskoola Pota"/>
          <w:b/>
          <w:sz w:val="20"/>
          <w:szCs w:val="20"/>
        </w:rPr>
      </w:pPr>
    </w:p>
    <w:p w:rsidR="000D6C81" w:rsidRPr="0090411C" w:rsidRDefault="000D6C81" w:rsidP="001E0B4A">
      <w:pPr>
        <w:pStyle w:val="ListParagraph"/>
        <w:tabs>
          <w:tab w:val="left" w:pos="180"/>
        </w:tabs>
        <w:ind w:left="0"/>
        <w:contextualSpacing w:val="0"/>
        <w:rPr>
          <w:rFonts w:ascii="Garamond" w:hAnsi="Garamond" w:cs="Iskoola Pota"/>
          <w:b/>
          <w:sz w:val="20"/>
          <w:szCs w:val="20"/>
        </w:rPr>
      </w:pPr>
      <w:r w:rsidRPr="0090411C">
        <w:rPr>
          <w:rFonts w:ascii="Garamond" w:hAnsi="Garamond" w:cs="Iskoola Pota"/>
          <w:b/>
          <w:sz w:val="20"/>
          <w:szCs w:val="20"/>
        </w:rPr>
        <w:t xml:space="preserve">Skills Training Programs </w:t>
      </w:r>
    </w:p>
    <w:p w:rsidR="000D6C81" w:rsidRPr="0090411C" w:rsidRDefault="000D6C81" w:rsidP="00986CFC">
      <w:pPr>
        <w:pStyle w:val="ListParagraph"/>
        <w:numPr>
          <w:ilvl w:val="0"/>
          <w:numId w:val="28"/>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color w:val="000000"/>
          <w:sz w:val="20"/>
          <w:szCs w:val="20"/>
        </w:rPr>
        <w:t>Computer Basics</w:t>
      </w:r>
    </w:p>
    <w:p w:rsidR="000D6C81" w:rsidRPr="0090411C" w:rsidRDefault="000D6C81" w:rsidP="00986CFC">
      <w:pPr>
        <w:pStyle w:val="ListParagraph"/>
        <w:numPr>
          <w:ilvl w:val="0"/>
          <w:numId w:val="28"/>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color w:val="000000"/>
          <w:sz w:val="20"/>
          <w:szCs w:val="20"/>
        </w:rPr>
        <w:t xml:space="preserve">Introduction to Microsoft Office Suite </w:t>
      </w:r>
      <w:r w:rsidRPr="0090411C">
        <w:rPr>
          <w:rFonts w:ascii="Garamond" w:hAnsi="Garamond" w:cs="Iskoola Pota"/>
          <w:color w:val="000000"/>
          <w:sz w:val="20"/>
          <w:szCs w:val="20"/>
        </w:rPr>
        <w:tab/>
      </w:r>
    </w:p>
    <w:p w:rsidR="000D6C81" w:rsidRPr="0090411C" w:rsidRDefault="000D6C81" w:rsidP="00986CFC">
      <w:pPr>
        <w:pStyle w:val="ListParagraph"/>
        <w:numPr>
          <w:ilvl w:val="0"/>
          <w:numId w:val="28"/>
        </w:numPr>
        <w:tabs>
          <w:tab w:val="left" w:pos="180"/>
        </w:tabs>
        <w:autoSpaceDE w:val="0"/>
        <w:autoSpaceDN w:val="0"/>
        <w:adjustRightInd w:val="0"/>
        <w:ind w:left="0" w:firstLine="0"/>
        <w:contextualSpacing w:val="0"/>
        <w:rPr>
          <w:rFonts w:ascii="Garamond" w:hAnsi="Garamond" w:cs="Iskoola Pota"/>
          <w:bCs/>
          <w:color w:val="000000"/>
          <w:sz w:val="20"/>
          <w:szCs w:val="20"/>
        </w:rPr>
      </w:pPr>
      <w:r w:rsidRPr="0090411C">
        <w:rPr>
          <w:rFonts w:ascii="Garamond" w:hAnsi="Garamond" w:cs="Iskoola Pota"/>
          <w:bCs/>
          <w:color w:val="000000"/>
          <w:sz w:val="20"/>
          <w:szCs w:val="20"/>
        </w:rPr>
        <w:t>Language Arts Skills Development</w:t>
      </w:r>
    </w:p>
    <w:p w:rsidR="000D6C81" w:rsidRPr="0090411C" w:rsidRDefault="000D6C81" w:rsidP="00986CFC">
      <w:pPr>
        <w:pStyle w:val="ListParagraph"/>
        <w:numPr>
          <w:ilvl w:val="0"/>
          <w:numId w:val="28"/>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bCs/>
          <w:color w:val="000000"/>
          <w:sz w:val="20"/>
          <w:szCs w:val="20"/>
        </w:rPr>
        <w:t>Mathematics Skills Development</w:t>
      </w:r>
      <w:r w:rsidRPr="0090411C">
        <w:rPr>
          <w:rFonts w:ascii="Garamond" w:hAnsi="Garamond" w:cs="Iskoola Pota"/>
          <w:bCs/>
          <w:sz w:val="20"/>
          <w:szCs w:val="20"/>
        </w:rPr>
        <w:tab/>
      </w:r>
    </w:p>
    <w:p w:rsidR="000D6C81" w:rsidRPr="0090411C" w:rsidRDefault="000D6C81" w:rsidP="00986CFC">
      <w:pPr>
        <w:pStyle w:val="ListParagraph"/>
        <w:numPr>
          <w:ilvl w:val="0"/>
          <w:numId w:val="28"/>
        </w:numPr>
        <w:tabs>
          <w:tab w:val="left" w:pos="180"/>
        </w:tabs>
        <w:autoSpaceDE w:val="0"/>
        <w:autoSpaceDN w:val="0"/>
        <w:adjustRightInd w:val="0"/>
        <w:ind w:left="0" w:firstLine="0"/>
        <w:contextualSpacing w:val="0"/>
        <w:rPr>
          <w:rFonts w:ascii="Garamond" w:hAnsi="Garamond" w:cs="Iskoola Pota"/>
          <w:bCs/>
          <w:color w:val="000000"/>
          <w:sz w:val="20"/>
          <w:szCs w:val="20"/>
        </w:rPr>
      </w:pPr>
      <w:r w:rsidRPr="0090411C">
        <w:rPr>
          <w:rFonts w:ascii="Garamond" w:hAnsi="Garamond" w:cs="Iskoola Pota"/>
          <w:bCs/>
          <w:color w:val="000000"/>
          <w:sz w:val="20"/>
          <w:szCs w:val="20"/>
        </w:rPr>
        <w:t>Medical Terminology/Anatomy</w:t>
      </w:r>
    </w:p>
    <w:p w:rsidR="000D6C81" w:rsidRPr="0090411C" w:rsidRDefault="000D6C81" w:rsidP="00986CFC">
      <w:pPr>
        <w:pStyle w:val="ListParagraph"/>
        <w:numPr>
          <w:ilvl w:val="0"/>
          <w:numId w:val="28"/>
        </w:numPr>
        <w:tabs>
          <w:tab w:val="left" w:pos="180"/>
        </w:tabs>
        <w:autoSpaceDE w:val="0"/>
        <w:autoSpaceDN w:val="0"/>
        <w:adjustRightInd w:val="0"/>
        <w:ind w:left="0" w:firstLine="0"/>
        <w:contextualSpacing w:val="0"/>
        <w:rPr>
          <w:rFonts w:ascii="Garamond" w:hAnsi="Garamond" w:cs="Iskoola Pota"/>
          <w:bCs/>
          <w:color w:val="000000"/>
          <w:sz w:val="20"/>
          <w:szCs w:val="20"/>
        </w:rPr>
      </w:pPr>
      <w:r w:rsidRPr="0090411C">
        <w:rPr>
          <w:rFonts w:ascii="Garamond" w:hAnsi="Garamond" w:cs="Iskoola Pota"/>
          <w:bCs/>
          <w:color w:val="000000"/>
          <w:sz w:val="20"/>
          <w:szCs w:val="20"/>
        </w:rPr>
        <w:t xml:space="preserve">Spanish in the Workplace </w:t>
      </w:r>
    </w:p>
    <w:p w:rsidR="0098445F" w:rsidRPr="0090411C" w:rsidRDefault="0098445F" w:rsidP="001E0B4A">
      <w:pPr>
        <w:pStyle w:val="ListParagraph"/>
        <w:tabs>
          <w:tab w:val="left" w:pos="180"/>
        </w:tabs>
        <w:ind w:left="0"/>
        <w:contextualSpacing w:val="0"/>
        <w:rPr>
          <w:rFonts w:ascii="Garamond" w:hAnsi="Garamond" w:cs="Iskoola Pota"/>
          <w:b/>
          <w:sz w:val="20"/>
          <w:szCs w:val="20"/>
        </w:rPr>
      </w:pPr>
    </w:p>
    <w:p w:rsidR="000D6C81" w:rsidRPr="0090411C" w:rsidRDefault="000D6C81" w:rsidP="001E0B4A">
      <w:pPr>
        <w:pStyle w:val="ListParagraph"/>
        <w:tabs>
          <w:tab w:val="left" w:pos="180"/>
        </w:tabs>
        <w:ind w:left="0"/>
        <w:contextualSpacing w:val="0"/>
        <w:rPr>
          <w:rFonts w:ascii="Garamond" w:hAnsi="Garamond" w:cs="Iskoola Pota"/>
          <w:b/>
          <w:sz w:val="20"/>
          <w:szCs w:val="20"/>
        </w:rPr>
      </w:pPr>
      <w:r w:rsidRPr="0090411C">
        <w:rPr>
          <w:rFonts w:ascii="Garamond" w:hAnsi="Garamond" w:cs="Iskoola Pota"/>
          <w:b/>
          <w:sz w:val="20"/>
          <w:szCs w:val="20"/>
        </w:rPr>
        <w:t xml:space="preserve">Certificate Preparation Programs </w:t>
      </w:r>
    </w:p>
    <w:p w:rsidR="000D6C81" w:rsidRPr="0090411C" w:rsidRDefault="000D6C81" w:rsidP="00986CFC">
      <w:pPr>
        <w:pStyle w:val="ListParagraph"/>
        <w:numPr>
          <w:ilvl w:val="0"/>
          <w:numId w:val="31"/>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color w:val="000000"/>
          <w:sz w:val="20"/>
          <w:szCs w:val="20"/>
        </w:rPr>
        <w:t>General Education Diploma (GED) Preparation</w:t>
      </w:r>
    </w:p>
    <w:p w:rsidR="000D6C81" w:rsidRPr="0090411C" w:rsidRDefault="000D6C81" w:rsidP="00986CFC">
      <w:pPr>
        <w:pStyle w:val="ListParagraph"/>
        <w:numPr>
          <w:ilvl w:val="0"/>
          <w:numId w:val="31"/>
        </w:numPr>
        <w:tabs>
          <w:tab w:val="left" w:pos="180"/>
        </w:tabs>
        <w:ind w:left="0" w:firstLine="0"/>
        <w:contextualSpacing w:val="0"/>
        <w:rPr>
          <w:rFonts w:ascii="Garamond" w:hAnsi="Garamond" w:cs="Iskoola Pota"/>
          <w:b/>
          <w:bCs/>
          <w:color w:val="000000"/>
          <w:sz w:val="20"/>
          <w:szCs w:val="20"/>
        </w:rPr>
      </w:pPr>
      <w:r w:rsidRPr="0090411C">
        <w:rPr>
          <w:rFonts w:ascii="Garamond" w:hAnsi="Garamond" w:cs="Iskoola Pota"/>
          <w:bCs/>
          <w:sz w:val="20"/>
          <w:szCs w:val="20"/>
        </w:rPr>
        <w:t>Heating and Air Conditioning (HVAC) Program</w:t>
      </w:r>
    </w:p>
    <w:p w:rsidR="000D6C81" w:rsidRPr="0090411C" w:rsidRDefault="000D6C81" w:rsidP="00986CFC">
      <w:pPr>
        <w:pStyle w:val="ListParagraph"/>
        <w:numPr>
          <w:ilvl w:val="0"/>
          <w:numId w:val="31"/>
        </w:numPr>
        <w:tabs>
          <w:tab w:val="left" w:pos="180"/>
        </w:tabs>
        <w:autoSpaceDE w:val="0"/>
        <w:autoSpaceDN w:val="0"/>
        <w:adjustRightInd w:val="0"/>
        <w:ind w:left="0" w:firstLine="0"/>
        <w:contextualSpacing w:val="0"/>
        <w:rPr>
          <w:rFonts w:ascii="Garamond" w:hAnsi="Garamond" w:cs="Iskoola Pota"/>
          <w:bCs/>
          <w:color w:val="000000"/>
          <w:sz w:val="20"/>
          <w:szCs w:val="20"/>
        </w:rPr>
      </w:pPr>
      <w:r w:rsidRPr="0090411C">
        <w:rPr>
          <w:rFonts w:ascii="Garamond" w:hAnsi="Garamond" w:cs="Iskoola Pota"/>
          <w:bCs/>
          <w:sz w:val="20"/>
          <w:szCs w:val="20"/>
        </w:rPr>
        <w:t>Medical Assistant (MA) Program</w:t>
      </w:r>
      <w:r w:rsidRPr="0090411C">
        <w:rPr>
          <w:rFonts w:ascii="Garamond" w:hAnsi="Garamond" w:cs="Iskoola Pota"/>
          <w:bCs/>
          <w:color w:val="000000"/>
          <w:sz w:val="20"/>
          <w:szCs w:val="20"/>
        </w:rPr>
        <w:tab/>
      </w:r>
    </w:p>
    <w:p w:rsidR="000D6C81" w:rsidRPr="0090411C" w:rsidRDefault="000D6C81" w:rsidP="00986CFC">
      <w:pPr>
        <w:pStyle w:val="ListParagraph"/>
        <w:numPr>
          <w:ilvl w:val="0"/>
          <w:numId w:val="31"/>
        </w:numPr>
        <w:tabs>
          <w:tab w:val="left" w:pos="180"/>
        </w:tabs>
        <w:ind w:left="0" w:firstLine="0"/>
        <w:contextualSpacing w:val="0"/>
        <w:rPr>
          <w:rFonts w:ascii="Garamond" w:hAnsi="Garamond" w:cs="Iskoola Pota"/>
          <w:bCs/>
          <w:sz w:val="20"/>
          <w:szCs w:val="20"/>
        </w:rPr>
      </w:pPr>
      <w:r w:rsidRPr="0090411C">
        <w:rPr>
          <w:rFonts w:ascii="Garamond" w:hAnsi="Garamond" w:cs="Iskoola Pota"/>
          <w:bCs/>
          <w:sz w:val="20"/>
          <w:szCs w:val="20"/>
        </w:rPr>
        <w:t>Medical Office Administrative Program (MOAP)</w:t>
      </w:r>
    </w:p>
    <w:p w:rsidR="0098445F" w:rsidRPr="0090411C" w:rsidRDefault="0098445F" w:rsidP="001E0B4A">
      <w:pPr>
        <w:pStyle w:val="ListParagraph"/>
        <w:tabs>
          <w:tab w:val="left" w:pos="180"/>
        </w:tabs>
        <w:ind w:left="0"/>
        <w:contextualSpacing w:val="0"/>
        <w:rPr>
          <w:rFonts w:ascii="Garamond" w:hAnsi="Garamond" w:cs="Iskoola Pota"/>
          <w:b/>
          <w:sz w:val="20"/>
          <w:szCs w:val="20"/>
        </w:rPr>
      </w:pPr>
    </w:p>
    <w:p w:rsidR="000D6C81" w:rsidRPr="0090411C" w:rsidRDefault="000D6C81" w:rsidP="001E0B4A">
      <w:pPr>
        <w:pStyle w:val="ListParagraph"/>
        <w:tabs>
          <w:tab w:val="left" w:pos="180"/>
        </w:tabs>
        <w:ind w:left="0"/>
        <w:contextualSpacing w:val="0"/>
        <w:rPr>
          <w:rFonts w:ascii="Garamond" w:hAnsi="Garamond" w:cs="Iskoola Pota"/>
          <w:b/>
          <w:sz w:val="20"/>
          <w:szCs w:val="20"/>
        </w:rPr>
      </w:pPr>
      <w:r w:rsidRPr="0090411C">
        <w:rPr>
          <w:rFonts w:ascii="Garamond" w:hAnsi="Garamond" w:cs="Iskoola Pota"/>
          <w:b/>
          <w:sz w:val="20"/>
          <w:szCs w:val="20"/>
        </w:rPr>
        <w:t>Certificate Programs</w:t>
      </w:r>
    </w:p>
    <w:p w:rsidR="000D6C81" w:rsidRPr="0090411C" w:rsidRDefault="000D6C81" w:rsidP="00986CFC">
      <w:pPr>
        <w:pStyle w:val="Default"/>
        <w:numPr>
          <w:ilvl w:val="0"/>
          <w:numId w:val="28"/>
        </w:numPr>
        <w:tabs>
          <w:tab w:val="left" w:pos="180"/>
        </w:tabs>
        <w:ind w:left="0" w:firstLine="0"/>
        <w:rPr>
          <w:rFonts w:ascii="Garamond" w:hAnsi="Garamond" w:cs="Iskoola Pota"/>
          <w:bCs/>
          <w:sz w:val="20"/>
          <w:szCs w:val="20"/>
        </w:rPr>
      </w:pPr>
      <w:r w:rsidRPr="0090411C">
        <w:rPr>
          <w:rFonts w:ascii="Garamond" w:hAnsi="Garamond" w:cs="Iskoola Pota"/>
          <w:bCs/>
          <w:sz w:val="20"/>
          <w:szCs w:val="20"/>
        </w:rPr>
        <w:t xml:space="preserve">Electronic Health Records (EHR) Program </w:t>
      </w:r>
    </w:p>
    <w:p w:rsidR="000D6C81" w:rsidRPr="0090411C" w:rsidRDefault="000D6C81" w:rsidP="001E0B4A">
      <w:pPr>
        <w:pStyle w:val="Default"/>
        <w:tabs>
          <w:tab w:val="left" w:pos="180"/>
        </w:tabs>
        <w:rPr>
          <w:rFonts w:ascii="Garamond" w:hAnsi="Garamond" w:cs="Iskoola Pota"/>
          <w:bCs/>
          <w:sz w:val="20"/>
          <w:szCs w:val="20"/>
        </w:rPr>
      </w:pPr>
    </w:p>
    <w:p w:rsidR="000D6C81" w:rsidRPr="0090411C" w:rsidRDefault="000D6C81" w:rsidP="001E0B4A">
      <w:pPr>
        <w:tabs>
          <w:tab w:val="left" w:pos="180"/>
        </w:tabs>
        <w:autoSpaceDE w:val="0"/>
        <w:autoSpaceDN w:val="0"/>
        <w:adjustRightInd w:val="0"/>
        <w:rPr>
          <w:rFonts w:cs="Iskoola Pota"/>
          <w:b/>
          <w:bCs/>
          <w:color w:val="000000"/>
        </w:rPr>
      </w:pPr>
      <w:r w:rsidRPr="0090411C">
        <w:rPr>
          <w:rFonts w:cs="Iskoola Pota"/>
          <w:b/>
          <w:bCs/>
        </w:rPr>
        <w:t xml:space="preserve">License/Certificate: </w:t>
      </w:r>
      <w:r w:rsidRPr="0090411C">
        <w:rPr>
          <w:rFonts w:cs="Iskoola Pota"/>
          <w:b/>
          <w:bCs/>
          <w:color w:val="000000"/>
        </w:rPr>
        <w:t>Programs:</w:t>
      </w:r>
    </w:p>
    <w:p w:rsidR="000D6C81" w:rsidRPr="0090411C" w:rsidRDefault="000D6C81" w:rsidP="00986CFC">
      <w:pPr>
        <w:pStyle w:val="Default"/>
        <w:numPr>
          <w:ilvl w:val="0"/>
          <w:numId w:val="28"/>
        </w:numPr>
        <w:tabs>
          <w:tab w:val="left" w:pos="180"/>
        </w:tabs>
        <w:ind w:left="0" w:firstLine="0"/>
        <w:rPr>
          <w:rFonts w:ascii="Garamond" w:hAnsi="Garamond" w:cs="Iskoola Pota"/>
          <w:bCs/>
          <w:sz w:val="20"/>
          <w:szCs w:val="20"/>
        </w:rPr>
      </w:pPr>
      <w:r w:rsidRPr="0090411C">
        <w:rPr>
          <w:rFonts w:ascii="Garamond" w:hAnsi="Garamond" w:cs="Iskoola Pota"/>
          <w:bCs/>
          <w:sz w:val="20"/>
          <w:szCs w:val="20"/>
        </w:rPr>
        <w:t xml:space="preserve">A+ </w:t>
      </w:r>
      <w:r w:rsidR="00023427" w:rsidRPr="0090411C">
        <w:rPr>
          <w:rFonts w:ascii="Garamond" w:hAnsi="Garamond" w:cs="Iskoola Pota"/>
          <w:bCs/>
          <w:sz w:val="20"/>
          <w:szCs w:val="20"/>
        </w:rPr>
        <w:t xml:space="preserve">Certification/Computer Repair </w:t>
      </w:r>
    </w:p>
    <w:p w:rsidR="000D6C81" w:rsidRPr="0090411C" w:rsidRDefault="000D6C81" w:rsidP="00986CFC">
      <w:pPr>
        <w:pStyle w:val="ListParagraph"/>
        <w:numPr>
          <w:ilvl w:val="0"/>
          <w:numId w:val="28"/>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color w:val="000000"/>
          <w:sz w:val="20"/>
          <w:szCs w:val="20"/>
        </w:rPr>
        <w:t>ACCUPLACER Preparation</w:t>
      </w:r>
    </w:p>
    <w:p w:rsidR="000D6C81" w:rsidRPr="0090411C" w:rsidRDefault="000D6C81" w:rsidP="00986CFC">
      <w:pPr>
        <w:pStyle w:val="Default"/>
        <w:numPr>
          <w:ilvl w:val="0"/>
          <w:numId w:val="28"/>
        </w:numPr>
        <w:tabs>
          <w:tab w:val="left" w:pos="180"/>
        </w:tabs>
        <w:ind w:left="0" w:firstLine="0"/>
        <w:rPr>
          <w:rFonts w:ascii="Garamond" w:hAnsi="Garamond" w:cs="Iskoola Pota"/>
          <w:bCs/>
          <w:sz w:val="20"/>
          <w:szCs w:val="20"/>
        </w:rPr>
      </w:pPr>
      <w:r w:rsidRPr="0090411C">
        <w:rPr>
          <w:rFonts w:ascii="Garamond" w:hAnsi="Garamond" w:cs="Iskoola Pota"/>
          <w:bCs/>
          <w:sz w:val="20"/>
          <w:szCs w:val="20"/>
        </w:rPr>
        <w:t>Cabling/Telecommunications Training Program</w:t>
      </w:r>
      <w:r w:rsidRPr="0090411C">
        <w:rPr>
          <w:rFonts w:ascii="Garamond" w:hAnsi="Garamond" w:cs="Iskoola Pota"/>
          <w:bCs/>
          <w:sz w:val="20"/>
          <w:szCs w:val="20"/>
        </w:rPr>
        <w:tab/>
      </w:r>
    </w:p>
    <w:p w:rsidR="000D6C81" w:rsidRPr="0090411C" w:rsidRDefault="000D6C81" w:rsidP="00986CFC">
      <w:pPr>
        <w:pStyle w:val="Default"/>
        <w:numPr>
          <w:ilvl w:val="0"/>
          <w:numId w:val="28"/>
        </w:numPr>
        <w:tabs>
          <w:tab w:val="left" w:pos="180"/>
        </w:tabs>
        <w:ind w:left="0" w:firstLine="0"/>
        <w:rPr>
          <w:rFonts w:ascii="Garamond" w:hAnsi="Garamond" w:cs="Iskoola Pota"/>
          <w:bCs/>
          <w:sz w:val="20"/>
          <w:szCs w:val="20"/>
        </w:rPr>
      </w:pPr>
      <w:r w:rsidRPr="0090411C">
        <w:rPr>
          <w:rFonts w:ascii="Garamond" w:hAnsi="Garamond" w:cs="Iskoola Pota"/>
          <w:bCs/>
          <w:sz w:val="20"/>
          <w:szCs w:val="20"/>
        </w:rPr>
        <w:t>Certified Nurs</w:t>
      </w:r>
      <w:r w:rsidR="00023427" w:rsidRPr="0090411C">
        <w:rPr>
          <w:rFonts w:ascii="Garamond" w:hAnsi="Garamond" w:cs="Iskoola Pota"/>
          <w:bCs/>
          <w:sz w:val="20"/>
          <w:szCs w:val="20"/>
        </w:rPr>
        <w:t>ing Assistant Training Program</w:t>
      </w:r>
    </w:p>
    <w:p w:rsidR="000D6C81" w:rsidRPr="0090411C" w:rsidRDefault="000D6C81" w:rsidP="00986CFC">
      <w:pPr>
        <w:pStyle w:val="Default"/>
        <w:numPr>
          <w:ilvl w:val="0"/>
          <w:numId w:val="28"/>
        </w:numPr>
        <w:tabs>
          <w:tab w:val="left" w:pos="180"/>
        </w:tabs>
        <w:ind w:left="0" w:firstLine="0"/>
        <w:rPr>
          <w:rFonts w:ascii="Garamond" w:hAnsi="Garamond" w:cs="Iskoola Pota"/>
          <w:bCs/>
          <w:sz w:val="20"/>
          <w:szCs w:val="20"/>
        </w:rPr>
      </w:pPr>
      <w:r w:rsidRPr="0090411C">
        <w:rPr>
          <w:rFonts w:ascii="Garamond" w:hAnsi="Garamond" w:cs="Iskoola Pota"/>
          <w:bCs/>
          <w:sz w:val="20"/>
          <w:szCs w:val="20"/>
        </w:rPr>
        <w:t>Child Development Associate Training</w:t>
      </w:r>
    </w:p>
    <w:p w:rsidR="000D6C81" w:rsidRPr="0090411C" w:rsidRDefault="000D6C81" w:rsidP="00986CFC">
      <w:pPr>
        <w:pStyle w:val="Default"/>
        <w:numPr>
          <w:ilvl w:val="0"/>
          <w:numId w:val="28"/>
        </w:numPr>
        <w:tabs>
          <w:tab w:val="left" w:pos="180"/>
        </w:tabs>
        <w:ind w:left="0" w:firstLine="0"/>
        <w:rPr>
          <w:rFonts w:ascii="Garamond" w:hAnsi="Garamond" w:cs="Iskoola Pota"/>
          <w:bCs/>
          <w:sz w:val="20"/>
          <w:szCs w:val="20"/>
        </w:rPr>
      </w:pPr>
      <w:r w:rsidRPr="0090411C">
        <w:rPr>
          <w:rFonts w:ascii="Garamond" w:hAnsi="Garamond" w:cs="Iskoola Pota"/>
          <w:bCs/>
          <w:sz w:val="20"/>
          <w:szCs w:val="20"/>
        </w:rPr>
        <w:t>Cisco Certified Network Associate (CCNA)</w:t>
      </w:r>
    </w:p>
    <w:p w:rsidR="000D6C81" w:rsidRPr="0090411C" w:rsidRDefault="000D6C81" w:rsidP="00986CFC">
      <w:pPr>
        <w:pStyle w:val="Default"/>
        <w:numPr>
          <w:ilvl w:val="0"/>
          <w:numId w:val="28"/>
        </w:numPr>
        <w:tabs>
          <w:tab w:val="left" w:pos="180"/>
        </w:tabs>
        <w:ind w:left="0" w:firstLine="0"/>
        <w:rPr>
          <w:rFonts w:ascii="Garamond" w:hAnsi="Garamond" w:cs="Iskoola Pota"/>
          <w:bCs/>
          <w:sz w:val="20"/>
          <w:szCs w:val="20"/>
        </w:rPr>
      </w:pPr>
      <w:r w:rsidRPr="0090411C">
        <w:rPr>
          <w:rFonts w:ascii="Garamond" w:hAnsi="Garamond" w:cs="Iskoola Pota"/>
          <w:bCs/>
          <w:sz w:val="20"/>
          <w:szCs w:val="20"/>
        </w:rPr>
        <w:t>Home Healthcare Aide (HHA) Training</w:t>
      </w:r>
    </w:p>
    <w:p w:rsidR="000D6C81" w:rsidRPr="0090411C" w:rsidRDefault="000D6C81" w:rsidP="00986CFC">
      <w:pPr>
        <w:pStyle w:val="ListParagraph"/>
        <w:numPr>
          <w:ilvl w:val="0"/>
          <w:numId w:val="28"/>
        </w:numPr>
        <w:tabs>
          <w:tab w:val="left" w:pos="180"/>
        </w:tabs>
        <w:ind w:left="0" w:firstLine="0"/>
        <w:contextualSpacing w:val="0"/>
        <w:rPr>
          <w:rFonts w:ascii="Garamond" w:hAnsi="Garamond" w:cs="Iskoola Pota"/>
          <w:sz w:val="20"/>
          <w:szCs w:val="20"/>
        </w:rPr>
      </w:pPr>
      <w:r w:rsidRPr="0090411C">
        <w:rPr>
          <w:rFonts w:ascii="Garamond" w:hAnsi="Garamond" w:cs="Iskoola Pota"/>
          <w:bCs/>
          <w:sz w:val="20"/>
          <w:szCs w:val="20"/>
        </w:rPr>
        <w:t>Licensed Practical Nurse</w:t>
      </w:r>
      <w:r w:rsidRPr="0090411C">
        <w:rPr>
          <w:rFonts w:ascii="Garamond" w:hAnsi="Garamond" w:cs="Iskoola Pota"/>
          <w:bCs/>
          <w:sz w:val="20"/>
          <w:szCs w:val="20"/>
        </w:rPr>
        <w:tab/>
      </w:r>
    </w:p>
    <w:p w:rsidR="00FD32B4" w:rsidRDefault="00FD32B4" w:rsidP="001E0B4A">
      <w:pPr>
        <w:pStyle w:val="Heading3"/>
        <w:rPr>
          <w:rFonts w:ascii="Garamond" w:hAnsi="Garamond" w:cs="Iskoola Pota"/>
          <w:sz w:val="20"/>
        </w:rPr>
      </w:pPr>
      <w:bookmarkStart w:id="758" w:name="_Toc341871859"/>
      <w:bookmarkStart w:id="759" w:name="_Toc343876476"/>
    </w:p>
    <w:p w:rsidR="000D6C81" w:rsidRPr="0090411C" w:rsidRDefault="000D6C81" w:rsidP="001E0B4A">
      <w:pPr>
        <w:pStyle w:val="Heading3"/>
        <w:rPr>
          <w:rFonts w:ascii="Garamond" w:hAnsi="Garamond" w:cs="Iskoola Pota"/>
          <w:sz w:val="20"/>
        </w:rPr>
      </w:pPr>
      <w:r w:rsidRPr="0090411C">
        <w:rPr>
          <w:rFonts w:ascii="Garamond" w:hAnsi="Garamond" w:cs="Iskoola Pota"/>
          <w:sz w:val="20"/>
        </w:rPr>
        <w:t>Information Necessary for Enrollment</w:t>
      </w:r>
      <w:bookmarkEnd w:id="758"/>
      <w:bookmarkEnd w:id="759"/>
    </w:p>
    <w:p w:rsidR="000D6C81" w:rsidRPr="0090411C" w:rsidRDefault="000D6C81" w:rsidP="00986CFC">
      <w:pPr>
        <w:numPr>
          <w:ilvl w:val="0"/>
          <w:numId w:val="23"/>
        </w:numPr>
        <w:autoSpaceDE w:val="0"/>
        <w:autoSpaceDN w:val="0"/>
        <w:adjustRightInd w:val="0"/>
        <w:ind w:left="180" w:hanging="180"/>
        <w:rPr>
          <w:rFonts w:cs="Iskoola Pota"/>
          <w:color w:val="000000"/>
        </w:rPr>
      </w:pPr>
      <w:r w:rsidRPr="0090411C">
        <w:rPr>
          <w:rFonts w:cs="Iskoola Pota"/>
          <w:color w:val="000000"/>
        </w:rPr>
        <w:t>Call the training center where you are interested in pursuing training</w:t>
      </w:r>
      <w:r w:rsidR="0014226F" w:rsidRPr="0090411C">
        <w:rPr>
          <w:rFonts w:cs="Iskoola Pota"/>
          <w:color w:val="000000"/>
        </w:rPr>
        <w:t xml:space="preserve">. </w:t>
      </w:r>
    </w:p>
    <w:p w:rsidR="000D6C81" w:rsidRPr="0090411C" w:rsidRDefault="000D6C81" w:rsidP="00986CFC">
      <w:pPr>
        <w:numPr>
          <w:ilvl w:val="0"/>
          <w:numId w:val="23"/>
        </w:numPr>
        <w:autoSpaceDE w:val="0"/>
        <w:autoSpaceDN w:val="0"/>
        <w:adjustRightInd w:val="0"/>
        <w:ind w:left="180" w:hanging="180"/>
        <w:rPr>
          <w:rFonts w:cs="Iskoola Pota"/>
          <w:color w:val="000000"/>
        </w:rPr>
      </w:pPr>
      <w:r w:rsidRPr="0090411C">
        <w:rPr>
          <w:rFonts w:cs="Iskoola Pota"/>
          <w:color w:val="000000"/>
        </w:rPr>
        <w:t>Determine when the Comprehensive A</w:t>
      </w:r>
      <w:r w:rsidR="007D1651" w:rsidRPr="0090411C">
        <w:rPr>
          <w:rFonts w:cs="Iskoola Pota"/>
          <w:color w:val="000000"/>
        </w:rPr>
        <w:t xml:space="preserve">dult Student Assessment Systems </w:t>
      </w:r>
      <w:r w:rsidRPr="0090411C">
        <w:rPr>
          <w:rFonts w:cs="Iskoola Pota"/>
          <w:color w:val="000000"/>
        </w:rPr>
        <w:t xml:space="preserve">(CASAS) test will be given at the site you have identified. </w:t>
      </w:r>
    </w:p>
    <w:p w:rsidR="000D6C81" w:rsidRPr="0090411C" w:rsidRDefault="000D6C81" w:rsidP="00986CFC">
      <w:pPr>
        <w:numPr>
          <w:ilvl w:val="0"/>
          <w:numId w:val="23"/>
        </w:numPr>
        <w:autoSpaceDE w:val="0"/>
        <w:autoSpaceDN w:val="0"/>
        <w:adjustRightInd w:val="0"/>
        <w:ind w:left="180" w:hanging="180"/>
        <w:rPr>
          <w:rFonts w:cs="Iskoola Pota"/>
          <w:color w:val="000000"/>
        </w:rPr>
      </w:pPr>
      <w:r w:rsidRPr="0090411C">
        <w:rPr>
          <w:rFonts w:cs="Iskoola Pota"/>
          <w:color w:val="000000"/>
        </w:rPr>
        <w:t xml:space="preserve">Go in person to the training center you have chosen at the time that the CASAS examination will be offered to complete the Assessment component, which is the first step toward registration in a program/course. </w:t>
      </w:r>
    </w:p>
    <w:p w:rsidR="000D6C81" w:rsidRPr="0090411C" w:rsidRDefault="000D6C81" w:rsidP="00986CFC">
      <w:pPr>
        <w:numPr>
          <w:ilvl w:val="0"/>
          <w:numId w:val="23"/>
        </w:numPr>
        <w:autoSpaceDE w:val="0"/>
        <w:autoSpaceDN w:val="0"/>
        <w:adjustRightInd w:val="0"/>
        <w:ind w:left="180" w:hanging="180"/>
        <w:rPr>
          <w:rFonts w:cs="Iskoola Pota"/>
          <w:color w:val="000000"/>
        </w:rPr>
      </w:pPr>
      <w:r w:rsidRPr="0090411C">
        <w:rPr>
          <w:rFonts w:cs="Iskoola Pota"/>
          <w:color w:val="000000"/>
        </w:rPr>
        <w:t xml:space="preserve">Take with you at the time you go to take the CASAS examination documentation for each of the following requirements: </w:t>
      </w:r>
    </w:p>
    <w:tbl>
      <w:tblPr>
        <w:tblW w:w="4726" w:type="pct"/>
        <w:tblInd w:w="28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tblPr>
      <w:tblGrid>
        <w:gridCol w:w="2070"/>
        <w:gridCol w:w="2898"/>
      </w:tblGrid>
      <w:tr w:rsidR="000D6C81" w:rsidRPr="0090411C" w:rsidTr="000D6C81">
        <w:trPr>
          <w:trHeight w:val="159"/>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b/>
                <w:bCs/>
                <w:color w:val="000000"/>
              </w:rPr>
              <w:t xml:space="preserve">Requirement </w:t>
            </w:r>
          </w:p>
        </w:tc>
        <w:tc>
          <w:tcPr>
            <w:tcW w:w="2917"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b/>
                <w:bCs/>
                <w:color w:val="000000"/>
              </w:rPr>
              <w:t xml:space="preserve">Acceptable Document(s) </w:t>
            </w:r>
          </w:p>
        </w:tc>
      </w:tr>
      <w:tr w:rsidR="000D6C81" w:rsidRPr="0090411C" w:rsidTr="000D6C81">
        <w:trPr>
          <w:trHeight w:val="157"/>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Residency </w:t>
            </w:r>
          </w:p>
        </w:tc>
        <w:tc>
          <w:tcPr>
            <w:tcW w:w="2917" w:type="pct"/>
            <w:hideMark/>
          </w:tcPr>
          <w:p w:rsidR="000D6C81" w:rsidRPr="0090411C" w:rsidRDefault="000D6C81" w:rsidP="001E0B4A">
            <w:pPr>
              <w:autoSpaceDE w:val="0"/>
              <w:autoSpaceDN w:val="0"/>
              <w:adjustRightInd w:val="0"/>
              <w:rPr>
                <w:rFonts w:cs="Iskoola Pota"/>
                <w:color w:val="000000"/>
              </w:rPr>
            </w:pPr>
            <w:r w:rsidRPr="0090411C">
              <w:rPr>
                <w:rFonts w:cs="Iskoola Pota"/>
                <w:color w:val="000000"/>
              </w:rPr>
              <w:t xml:space="preserve">DC Driver's License or DC Non-Driver ID card </w:t>
            </w:r>
          </w:p>
        </w:tc>
      </w:tr>
      <w:tr w:rsidR="000D6C81" w:rsidRPr="0090411C" w:rsidTr="000D6C81">
        <w:trPr>
          <w:trHeight w:val="295"/>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Educational Status </w:t>
            </w:r>
          </w:p>
        </w:tc>
        <w:tc>
          <w:tcPr>
            <w:tcW w:w="2917" w:type="pct"/>
            <w:hideMark/>
          </w:tcPr>
          <w:p w:rsidR="000D6C81" w:rsidRPr="0090411C" w:rsidRDefault="000D6C81" w:rsidP="001E0B4A">
            <w:pPr>
              <w:autoSpaceDE w:val="0"/>
              <w:autoSpaceDN w:val="0"/>
              <w:adjustRightInd w:val="0"/>
              <w:rPr>
                <w:rFonts w:cs="Iskoola Pota"/>
                <w:color w:val="000000"/>
              </w:rPr>
            </w:pPr>
            <w:r w:rsidRPr="0090411C">
              <w:rPr>
                <w:rFonts w:cs="Iskoola Pota"/>
                <w:color w:val="000000"/>
              </w:rPr>
              <w:t xml:space="preserve">High School Diploma; GED; School Transcript (with raised sealed); College Transcript (sealed) </w:t>
            </w:r>
          </w:p>
        </w:tc>
      </w:tr>
      <w:tr w:rsidR="000D6C81" w:rsidRPr="0090411C" w:rsidTr="000D6C81">
        <w:trPr>
          <w:trHeight w:val="157"/>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Proof of Income </w:t>
            </w:r>
          </w:p>
        </w:tc>
        <w:tc>
          <w:tcPr>
            <w:tcW w:w="2917" w:type="pct"/>
            <w:hideMark/>
          </w:tcPr>
          <w:p w:rsidR="000D6C81" w:rsidRPr="0090411C" w:rsidRDefault="000D6C81" w:rsidP="001E0B4A">
            <w:pPr>
              <w:autoSpaceDE w:val="0"/>
              <w:autoSpaceDN w:val="0"/>
              <w:adjustRightInd w:val="0"/>
              <w:rPr>
                <w:rFonts w:cs="Iskoola Pota"/>
                <w:color w:val="000000"/>
              </w:rPr>
            </w:pPr>
            <w:r w:rsidRPr="0090411C">
              <w:rPr>
                <w:rFonts w:cs="Iskoola Pota"/>
                <w:color w:val="000000"/>
              </w:rPr>
              <w:t xml:space="preserve">Pay Stub (current) or IRS Form 1040 </w:t>
            </w:r>
          </w:p>
        </w:tc>
      </w:tr>
      <w:tr w:rsidR="000D6C81" w:rsidRPr="0090411C" w:rsidTr="000D6C81">
        <w:trPr>
          <w:trHeight w:val="295"/>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Citizenship </w:t>
            </w:r>
          </w:p>
        </w:tc>
        <w:tc>
          <w:tcPr>
            <w:tcW w:w="2917" w:type="pct"/>
            <w:hideMark/>
          </w:tcPr>
          <w:p w:rsidR="000D6C81" w:rsidRPr="0090411C" w:rsidRDefault="000D6C81" w:rsidP="001E0B4A">
            <w:pPr>
              <w:autoSpaceDE w:val="0"/>
              <w:autoSpaceDN w:val="0"/>
              <w:adjustRightInd w:val="0"/>
              <w:rPr>
                <w:rFonts w:cs="Iskoola Pota"/>
                <w:color w:val="000000"/>
              </w:rPr>
            </w:pPr>
            <w:r w:rsidRPr="0090411C">
              <w:rPr>
                <w:rFonts w:cs="Iskoola Pota"/>
                <w:color w:val="000000"/>
              </w:rPr>
              <w:t xml:space="preserve">Birth Certificate; US Passport; foreign passport stamped </w:t>
            </w:r>
            <w:r w:rsidRPr="0090411C">
              <w:rPr>
                <w:rFonts w:cs="Iskoola Pota"/>
                <w:i/>
                <w:iCs/>
                <w:color w:val="000000"/>
              </w:rPr>
              <w:t>Eligible to Work</w:t>
            </w:r>
            <w:r w:rsidR="0014226F" w:rsidRPr="0090411C">
              <w:rPr>
                <w:rFonts w:cs="Iskoola Pota"/>
                <w:i/>
                <w:iCs/>
                <w:color w:val="000000"/>
              </w:rPr>
              <w:t xml:space="preserve">. </w:t>
            </w:r>
          </w:p>
        </w:tc>
      </w:tr>
      <w:tr w:rsidR="000D6C81" w:rsidRPr="0090411C" w:rsidTr="000D6C81">
        <w:trPr>
          <w:trHeight w:val="157"/>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Date of Birth </w:t>
            </w:r>
          </w:p>
        </w:tc>
        <w:tc>
          <w:tcPr>
            <w:tcW w:w="2917"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Birth Certificate </w:t>
            </w:r>
          </w:p>
        </w:tc>
      </w:tr>
      <w:tr w:rsidR="000D6C81" w:rsidRPr="0090411C" w:rsidTr="000D6C81">
        <w:trPr>
          <w:trHeight w:val="295"/>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Social Security Number </w:t>
            </w:r>
          </w:p>
        </w:tc>
        <w:tc>
          <w:tcPr>
            <w:tcW w:w="2917" w:type="pct"/>
            <w:hideMark/>
          </w:tcPr>
          <w:p w:rsidR="000D6C81" w:rsidRPr="0090411C" w:rsidRDefault="000D6C81" w:rsidP="001E0B4A">
            <w:pPr>
              <w:autoSpaceDE w:val="0"/>
              <w:autoSpaceDN w:val="0"/>
              <w:adjustRightInd w:val="0"/>
              <w:rPr>
                <w:rFonts w:cs="Iskoola Pota"/>
                <w:color w:val="000000"/>
              </w:rPr>
            </w:pPr>
            <w:r w:rsidRPr="0090411C">
              <w:rPr>
                <w:rFonts w:cs="Iskoola Pota"/>
                <w:color w:val="000000"/>
              </w:rPr>
              <w:t xml:space="preserve">Social Security Card; Letter from Social Security Administration </w:t>
            </w:r>
          </w:p>
        </w:tc>
      </w:tr>
      <w:tr w:rsidR="000D6C81" w:rsidRPr="0090411C" w:rsidTr="000D6C81">
        <w:trPr>
          <w:trHeight w:val="157"/>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Military Status </w:t>
            </w:r>
          </w:p>
        </w:tc>
        <w:tc>
          <w:tcPr>
            <w:tcW w:w="2917"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(If Applicable) DD-214 </w:t>
            </w:r>
          </w:p>
        </w:tc>
      </w:tr>
      <w:tr w:rsidR="000D6C81" w:rsidRPr="0090411C" w:rsidTr="000D6C81">
        <w:trPr>
          <w:trHeight w:val="295"/>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Employment Status </w:t>
            </w:r>
          </w:p>
        </w:tc>
        <w:tc>
          <w:tcPr>
            <w:tcW w:w="2917" w:type="pct"/>
            <w:hideMark/>
          </w:tcPr>
          <w:p w:rsidR="000D6C81" w:rsidRPr="0090411C" w:rsidRDefault="000D6C81" w:rsidP="001E0B4A">
            <w:pPr>
              <w:autoSpaceDE w:val="0"/>
              <w:autoSpaceDN w:val="0"/>
              <w:adjustRightInd w:val="0"/>
              <w:rPr>
                <w:rFonts w:cs="Iskoola Pota"/>
                <w:color w:val="000000"/>
              </w:rPr>
            </w:pPr>
            <w:r w:rsidRPr="0090411C">
              <w:rPr>
                <w:rFonts w:cs="Iskoola Pota"/>
                <w:color w:val="000000"/>
              </w:rPr>
              <w:t xml:space="preserve">(If Applicable) Layoff Notice; Termination </w:t>
            </w:r>
            <w:r w:rsidR="00B83B52" w:rsidRPr="0090411C">
              <w:rPr>
                <w:rFonts w:cs="Iskoola Pota"/>
                <w:color w:val="000000"/>
              </w:rPr>
              <w:t xml:space="preserve">Notice </w:t>
            </w:r>
            <w:r w:rsidRPr="0090411C">
              <w:rPr>
                <w:rFonts w:cs="Iskoola Pota"/>
                <w:color w:val="000000"/>
              </w:rPr>
              <w:t xml:space="preserve">(Applies to dislocated workers.) </w:t>
            </w:r>
          </w:p>
        </w:tc>
      </w:tr>
      <w:tr w:rsidR="000D6C81" w:rsidRPr="0090411C" w:rsidTr="000D6C81">
        <w:trPr>
          <w:trHeight w:val="295"/>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Selective Service Registration </w:t>
            </w:r>
          </w:p>
        </w:tc>
        <w:tc>
          <w:tcPr>
            <w:tcW w:w="2917" w:type="pct"/>
            <w:hideMark/>
          </w:tcPr>
          <w:p w:rsidR="000D6C81" w:rsidRPr="0090411C" w:rsidRDefault="000D6C81" w:rsidP="001E0B4A">
            <w:pPr>
              <w:autoSpaceDE w:val="0"/>
              <w:autoSpaceDN w:val="0"/>
              <w:adjustRightInd w:val="0"/>
              <w:rPr>
                <w:rFonts w:cs="Iskoola Pota"/>
                <w:color w:val="000000"/>
              </w:rPr>
            </w:pPr>
            <w:r w:rsidRPr="0090411C">
              <w:rPr>
                <w:rFonts w:cs="Iskoola Pota"/>
                <w:color w:val="000000"/>
              </w:rPr>
              <w:t>(I</w:t>
            </w:r>
            <w:r w:rsidR="007D1651" w:rsidRPr="0090411C">
              <w:rPr>
                <w:rFonts w:cs="Iskoola Pota"/>
                <w:color w:val="000000"/>
              </w:rPr>
              <w:t xml:space="preserve">f Applicable) Selective Service </w:t>
            </w:r>
            <w:r w:rsidRPr="0090411C">
              <w:rPr>
                <w:rFonts w:cs="Iskoola Pota"/>
                <w:color w:val="000000"/>
              </w:rPr>
              <w:t xml:space="preserve">Card </w:t>
            </w:r>
          </w:p>
        </w:tc>
      </w:tr>
      <w:tr w:rsidR="000D6C81" w:rsidRPr="0090411C" w:rsidTr="000D6C81">
        <w:trPr>
          <w:trHeight w:val="297"/>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Number of Dependents </w:t>
            </w:r>
          </w:p>
        </w:tc>
        <w:tc>
          <w:tcPr>
            <w:tcW w:w="2917" w:type="pct"/>
            <w:hideMark/>
          </w:tcPr>
          <w:p w:rsidR="000D6C81" w:rsidRPr="0090411C" w:rsidRDefault="000D6C81" w:rsidP="001E0B4A">
            <w:pPr>
              <w:autoSpaceDE w:val="0"/>
              <w:autoSpaceDN w:val="0"/>
              <w:adjustRightInd w:val="0"/>
              <w:rPr>
                <w:rFonts w:cs="Iskoola Pota"/>
                <w:color w:val="000000"/>
              </w:rPr>
            </w:pPr>
            <w:r w:rsidRPr="0090411C">
              <w:rPr>
                <w:rFonts w:cs="Iskoola Pota"/>
                <w:color w:val="000000"/>
              </w:rPr>
              <w:t xml:space="preserve">Birth certificate for each dependent </w:t>
            </w:r>
            <w:r w:rsidRPr="0090411C">
              <w:rPr>
                <w:rFonts w:cs="Iskoola Pota"/>
                <w:b/>
                <w:bCs/>
                <w:color w:val="000000"/>
              </w:rPr>
              <w:t xml:space="preserve">and </w:t>
            </w:r>
            <w:r w:rsidRPr="0090411C">
              <w:rPr>
                <w:rFonts w:cs="Iskoola Pota"/>
                <w:color w:val="000000"/>
              </w:rPr>
              <w:t xml:space="preserve">IRS Form 1040. </w:t>
            </w:r>
          </w:p>
        </w:tc>
      </w:tr>
      <w:tr w:rsidR="000D6C81" w:rsidRPr="0090411C" w:rsidTr="000D6C81">
        <w:trPr>
          <w:trHeight w:val="157"/>
        </w:trPr>
        <w:tc>
          <w:tcPr>
            <w:tcW w:w="2083"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Health Insurance </w:t>
            </w:r>
          </w:p>
        </w:tc>
        <w:tc>
          <w:tcPr>
            <w:tcW w:w="2917" w:type="pct"/>
            <w:hideMark/>
          </w:tcPr>
          <w:p w:rsidR="000D6C81" w:rsidRPr="0090411C" w:rsidRDefault="000D6C81" w:rsidP="001E0B4A">
            <w:pPr>
              <w:autoSpaceDE w:val="0"/>
              <w:autoSpaceDN w:val="0"/>
              <w:adjustRightInd w:val="0"/>
              <w:ind w:left="180" w:hanging="180"/>
              <w:rPr>
                <w:rFonts w:cs="Iskoola Pota"/>
                <w:color w:val="000000"/>
              </w:rPr>
            </w:pPr>
            <w:r w:rsidRPr="0090411C">
              <w:rPr>
                <w:rFonts w:cs="Iskoola Pota"/>
                <w:color w:val="000000"/>
              </w:rPr>
              <w:t xml:space="preserve">Health Insurance Card </w:t>
            </w:r>
          </w:p>
        </w:tc>
      </w:tr>
    </w:tbl>
    <w:p w:rsidR="000D6C81" w:rsidRPr="0090411C" w:rsidRDefault="000D6C81" w:rsidP="001E0B4A">
      <w:pPr>
        <w:autoSpaceDE w:val="0"/>
        <w:autoSpaceDN w:val="0"/>
        <w:adjustRightInd w:val="0"/>
        <w:ind w:left="180" w:hanging="180"/>
        <w:rPr>
          <w:rFonts w:cs="Iskoola Pota"/>
          <w:color w:val="000000"/>
        </w:rPr>
      </w:pPr>
    </w:p>
    <w:p w:rsidR="000D6C81" w:rsidRPr="0090411C" w:rsidRDefault="000D6C81" w:rsidP="00986CFC">
      <w:pPr>
        <w:numPr>
          <w:ilvl w:val="0"/>
          <w:numId w:val="23"/>
        </w:numPr>
        <w:autoSpaceDE w:val="0"/>
        <w:autoSpaceDN w:val="0"/>
        <w:adjustRightInd w:val="0"/>
        <w:ind w:left="180" w:hanging="180"/>
        <w:rPr>
          <w:rFonts w:cs="Iskoola Pota"/>
          <w:color w:val="000000"/>
        </w:rPr>
      </w:pPr>
      <w:r w:rsidRPr="0090411C">
        <w:rPr>
          <w:rFonts w:cs="Iskoola Pota"/>
        </w:rPr>
        <w:t>Upon completion of the assessment activities, you will receive an appointment to meet with your Student Success Specialist to determine your individualized education program (IEP)</w:t>
      </w:r>
      <w:r w:rsidR="0014226F" w:rsidRPr="0090411C">
        <w:rPr>
          <w:rFonts w:cs="Iskoola Pota"/>
        </w:rPr>
        <w:t xml:space="preserve">. </w:t>
      </w:r>
      <w:r w:rsidRPr="0090411C">
        <w:rPr>
          <w:rFonts w:cs="Iskoola Pota"/>
        </w:rPr>
        <w:t>During this meeting, all of the options available to you will be clearly explained, and you will select your training activities</w:t>
      </w:r>
      <w:r w:rsidR="0014226F" w:rsidRPr="0090411C">
        <w:rPr>
          <w:rFonts w:cs="Iskoola Pota"/>
        </w:rPr>
        <w:t xml:space="preserve">. </w:t>
      </w:r>
      <w:r w:rsidRPr="0090411C">
        <w:rPr>
          <w:rFonts w:cs="Iskoola Pota"/>
        </w:rPr>
        <w:t xml:space="preserve">You will need to have or to secure an email address at this time. </w:t>
      </w:r>
    </w:p>
    <w:p w:rsidR="00BC7FE5" w:rsidRPr="0090411C" w:rsidRDefault="000D6C81" w:rsidP="00986CFC">
      <w:pPr>
        <w:numPr>
          <w:ilvl w:val="0"/>
          <w:numId w:val="23"/>
        </w:numPr>
        <w:autoSpaceDE w:val="0"/>
        <w:autoSpaceDN w:val="0"/>
        <w:adjustRightInd w:val="0"/>
        <w:ind w:left="180" w:hanging="180"/>
        <w:rPr>
          <w:rFonts w:cs="Iskoola Pota"/>
          <w:color w:val="000000"/>
        </w:rPr>
      </w:pPr>
      <w:r w:rsidRPr="0090411C">
        <w:rPr>
          <w:rFonts w:cs="Iskoola Pota"/>
        </w:rPr>
        <w:t xml:space="preserve">After determining the training you wish to undertake, and having determined that you are eligible for the training option you have chosen, you will complete the </w:t>
      </w:r>
      <w:r w:rsidRPr="0090411C">
        <w:rPr>
          <w:rFonts w:cs="Iskoola Pota"/>
          <w:i/>
          <w:iCs/>
        </w:rPr>
        <w:t xml:space="preserve">Statement of Interest (SOI) </w:t>
      </w:r>
      <w:r w:rsidRPr="0090411C">
        <w:rPr>
          <w:rFonts w:cs="Iskoola Pota"/>
        </w:rPr>
        <w:t>found on the website located at:</w:t>
      </w:r>
    </w:p>
    <w:p w:rsidR="000D6C81" w:rsidRPr="0090411C" w:rsidRDefault="002A237F" w:rsidP="001E0B4A">
      <w:pPr>
        <w:autoSpaceDE w:val="0"/>
        <w:autoSpaceDN w:val="0"/>
        <w:adjustRightInd w:val="0"/>
        <w:ind w:left="180"/>
        <w:rPr>
          <w:rFonts w:cs="Iskoola Pota"/>
          <w:color w:val="000000"/>
        </w:rPr>
      </w:pPr>
      <w:hyperlink r:id="rId199" w:history="1">
        <w:r w:rsidR="000D6C81" w:rsidRPr="0090411C">
          <w:rPr>
            <w:rStyle w:val="Hyperlink"/>
            <w:rFonts w:cs="Iskoola Pota"/>
            <w:b/>
            <w:bCs/>
          </w:rPr>
          <w:t>http://ccdc.usdc.edu/workforce_development</w:t>
        </w:r>
        <w:r w:rsidR="000D6C81" w:rsidRPr="0090411C">
          <w:rPr>
            <w:rStyle w:val="Hyperlink"/>
            <w:rFonts w:cs="Iskoola Pota"/>
          </w:rPr>
          <w:t>.</w:t>
        </w:r>
      </w:hyperlink>
      <w:r w:rsidR="000D6C81" w:rsidRPr="0090411C">
        <w:rPr>
          <w:rFonts w:cs="Iskoola Pota"/>
        </w:rPr>
        <w:t xml:space="preserve"> </w:t>
      </w:r>
    </w:p>
    <w:p w:rsidR="000D6C81" w:rsidRPr="0090411C" w:rsidRDefault="000D6C81" w:rsidP="00986CFC">
      <w:pPr>
        <w:numPr>
          <w:ilvl w:val="0"/>
          <w:numId w:val="23"/>
        </w:numPr>
        <w:autoSpaceDE w:val="0"/>
        <w:autoSpaceDN w:val="0"/>
        <w:adjustRightInd w:val="0"/>
        <w:ind w:left="180" w:hanging="180"/>
        <w:rPr>
          <w:rFonts w:cs="Iskoola Pota"/>
          <w:color w:val="000000"/>
        </w:rPr>
      </w:pPr>
      <w:r w:rsidRPr="0090411C">
        <w:rPr>
          <w:rFonts w:cs="Iskoola Pota"/>
        </w:rPr>
        <w:t>Once you have completed and submitted the SOI, you have only to wait while your application is under review</w:t>
      </w:r>
      <w:r w:rsidR="0014226F" w:rsidRPr="0090411C">
        <w:rPr>
          <w:rFonts w:cs="Iskoola Pota"/>
        </w:rPr>
        <w:t xml:space="preserve">. </w:t>
      </w:r>
      <w:r w:rsidRPr="0090411C">
        <w:rPr>
          <w:rFonts w:cs="Iskoola Pota"/>
        </w:rPr>
        <w:t xml:space="preserve">Remember that your application cannot be considered until </w:t>
      </w:r>
      <w:r w:rsidRPr="0090411C">
        <w:rPr>
          <w:rFonts w:cs="Iskoola Pota"/>
          <w:b/>
          <w:bCs/>
        </w:rPr>
        <w:t xml:space="preserve">ALL </w:t>
      </w:r>
      <w:r w:rsidRPr="0090411C">
        <w:rPr>
          <w:rFonts w:cs="Iskoola Pota"/>
        </w:rPr>
        <w:t xml:space="preserve">of the required documentation is available for review. </w:t>
      </w:r>
    </w:p>
    <w:p w:rsidR="000D6C81" w:rsidRPr="0090411C" w:rsidRDefault="007D1651" w:rsidP="00986CFC">
      <w:pPr>
        <w:numPr>
          <w:ilvl w:val="0"/>
          <w:numId w:val="23"/>
        </w:numPr>
        <w:autoSpaceDE w:val="0"/>
        <w:autoSpaceDN w:val="0"/>
        <w:adjustRightInd w:val="0"/>
        <w:ind w:left="180" w:hanging="180"/>
        <w:rPr>
          <w:rFonts w:cs="Iskoola Pota"/>
          <w:color w:val="000000"/>
        </w:rPr>
      </w:pPr>
      <w:r w:rsidRPr="0090411C">
        <w:rPr>
          <w:rFonts w:cs="Iskoola Pota"/>
        </w:rPr>
        <w:t xml:space="preserve">When </w:t>
      </w:r>
      <w:r w:rsidR="000D6C81" w:rsidRPr="0090411C">
        <w:rPr>
          <w:rFonts w:cs="Iskoola Pota"/>
        </w:rPr>
        <w:t xml:space="preserve">your registration is complete, you will receive a </w:t>
      </w:r>
      <w:r w:rsidR="000D6C81" w:rsidRPr="0090411C">
        <w:rPr>
          <w:rFonts w:cs="Iskoola Pota"/>
          <w:i/>
          <w:iCs/>
        </w:rPr>
        <w:t xml:space="preserve">Notice of Registration </w:t>
      </w:r>
      <w:r w:rsidR="000D6C81" w:rsidRPr="0090411C">
        <w:rPr>
          <w:rFonts w:cs="Iskoola Pota"/>
        </w:rPr>
        <w:t>by email sent to the email address you provided</w:t>
      </w:r>
      <w:r w:rsidR="0014226F" w:rsidRPr="0090411C">
        <w:rPr>
          <w:rFonts w:cs="Iskoola Pota"/>
        </w:rPr>
        <w:t xml:space="preserve">. </w:t>
      </w:r>
      <w:r w:rsidR="000D6C81" w:rsidRPr="0090411C">
        <w:rPr>
          <w:rFonts w:cs="Iskoola Pota"/>
        </w:rPr>
        <w:t xml:space="preserve">Note that we are not responsible for incorrect email addresses. </w:t>
      </w:r>
    </w:p>
    <w:p w:rsidR="000D6C81" w:rsidRPr="0090411C" w:rsidRDefault="007D1651" w:rsidP="00986CFC">
      <w:pPr>
        <w:numPr>
          <w:ilvl w:val="0"/>
          <w:numId w:val="23"/>
        </w:numPr>
        <w:autoSpaceDE w:val="0"/>
        <w:autoSpaceDN w:val="0"/>
        <w:adjustRightInd w:val="0"/>
        <w:ind w:left="180" w:hanging="180"/>
        <w:rPr>
          <w:rFonts w:cs="Iskoola Pota"/>
          <w:color w:val="000000"/>
        </w:rPr>
      </w:pPr>
      <w:r w:rsidRPr="0090411C">
        <w:rPr>
          <w:rFonts w:cs="Iskoola Pota"/>
        </w:rPr>
        <w:t xml:space="preserve">On the first day of class, bring </w:t>
      </w:r>
      <w:r w:rsidR="000D6C81" w:rsidRPr="0090411C">
        <w:rPr>
          <w:rFonts w:cs="Iskoola Pota"/>
        </w:rPr>
        <w:t xml:space="preserve">the </w:t>
      </w:r>
      <w:r w:rsidR="000D6C81" w:rsidRPr="0090411C">
        <w:rPr>
          <w:rFonts w:cs="Iskoola Pota"/>
          <w:i/>
          <w:iCs/>
        </w:rPr>
        <w:t xml:space="preserve">Notice of </w:t>
      </w:r>
      <w:r w:rsidR="00B83B52" w:rsidRPr="0090411C">
        <w:rPr>
          <w:rFonts w:cs="Iskoola Pota"/>
          <w:i/>
          <w:iCs/>
        </w:rPr>
        <w:t xml:space="preserve">Registration </w:t>
      </w:r>
      <w:r w:rsidR="00B83B52" w:rsidRPr="0090411C">
        <w:rPr>
          <w:rFonts w:cs="Iskoola Pota"/>
        </w:rPr>
        <w:t>that</w:t>
      </w:r>
      <w:r w:rsidR="000D6C81" w:rsidRPr="0090411C">
        <w:rPr>
          <w:rFonts w:cs="Iskoola Pota"/>
        </w:rPr>
        <w:t xml:space="preserve"> demonstrates that you have completed all of the requirements for entry into the training program/course that you have chosen. </w:t>
      </w:r>
    </w:p>
    <w:p w:rsidR="00FA0E51" w:rsidRPr="0090411C" w:rsidRDefault="00FA0E51" w:rsidP="001E0B4A">
      <w:pPr>
        <w:rPr>
          <w:rFonts w:cs="Iskoola Pota"/>
        </w:rPr>
      </w:pPr>
    </w:p>
    <w:p w:rsidR="00FD32B4" w:rsidRDefault="00FD32B4" w:rsidP="001E0B4A">
      <w:pPr>
        <w:rPr>
          <w:rFonts w:cs="Iskoola Pota"/>
          <w:b/>
          <w:iCs/>
          <w:highlight w:val="yellow"/>
        </w:rPr>
      </w:pPr>
    </w:p>
    <w:p w:rsidR="000D6C81" w:rsidRPr="0090411C" w:rsidRDefault="000D6C81" w:rsidP="001E0B4A">
      <w:pPr>
        <w:rPr>
          <w:rFonts w:cs="Iskoola Pota"/>
          <w:b/>
          <w:iCs/>
        </w:rPr>
      </w:pPr>
      <w:r w:rsidRPr="00FD32B4">
        <w:rPr>
          <w:rFonts w:cs="Iskoola Pota"/>
          <w:b/>
          <w:iCs/>
        </w:rPr>
        <w:t>UDC-CC Credit-Bearing Courses Program</w:t>
      </w:r>
    </w:p>
    <w:p w:rsidR="000D09F9" w:rsidRPr="0090411C" w:rsidRDefault="000D09F9" w:rsidP="001E0B4A">
      <w:pPr>
        <w:pStyle w:val="Default"/>
        <w:rPr>
          <w:rFonts w:ascii="Garamond" w:hAnsi="Garamond" w:cs="Iskoola Pota"/>
          <w:b/>
          <w:bCs/>
          <w:sz w:val="20"/>
          <w:szCs w:val="20"/>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 xml:space="preserve">Available courses: </w:t>
      </w:r>
    </w:p>
    <w:p w:rsidR="000D6C81" w:rsidRPr="0090411C" w:rsidRDefault="000D6C81" w:rsidP="001E0B4A">
      <w:pPr>
        <w:rPr>
          <w:rFonts w:cs="Iskoola Pota"/>
          <w:b/>
        </w:rPr>
      </w:pPr>
      <w:r w:rsidRPr="0090411C">
        <w:rPr>
          <w:rFonts w:cs="Iskoola Pota"/>
          <w:b/>
        </w:rPr>
        <w:t>ENGL 111</w:t>
      </w:r>
      <w:r w:rsidR="00B166B1" w:rsidRPr="0090411C">
        <w:rPr>
          <w:rFonts w:cs="Iskoola Pota"/>
          <w:b/>
        </w:rPr>
        <w:t xml:space="preserve">C English Composition I </w:t>
      </w:r>
      <w:r w:rsidRPr="0090411C">
        <w:rPr>
          <w:rFonts w:cs="Iskoola Pota"/>
          <w:b/>
        </w:rPr>
        <w:t>(3)</w:t>
      </w:r>
    </w:p>
    <w:p w:rsidR="000D6C81" w:rsidRPr="0090411C" w:rsidRDefault="000D6C81" w:rsidP="001E0B4A">
      <w:pPr>
        <w:rPr>
          <w:rFonts w:cs="Iskoola Pota"/>
        </w:rPr>
      </w:pPr>
      <w:r w:rsidRPr="0090411C">
        <w:rPr>
          <w:rFonts w:cs="Iskoola Pota"/>
        </w:rPr>
        <w:t>Develops clear and effective expository writing skills by exploring, explaining, and identifying the steps involved in the writing process</w:t>
      </w:r>
      <w:r w:rsidR="0014226F" w:rsidRPr="0090411C">
        <w:rPr>
          <w:rFonts w:cs="Iskoola Pota"/>
        </w:rPr>
        <w:t xml:space="preserve">. </w:t>
      </w:r>
      <w:r w:rsidRPr="0090411C">
        <w:rPr>
          <w:rFonts w:cs="Iskoola Pota"/>
        </w:rPr>
        <w:t>Examines selected readings and which provide extensive practice in critical thinking, reading, and writing usi</w:t>
      </w:r>
      <w:r w:rsidR="007D1651" w:rsidRPr="0090411C">
        <w:rPr>
          <w:rFonts w:cs="Iskoola Pota"/>
        </w:rPr>
        <w:t xml:space="preserve">ng rhetorical strategies (e.g., </w:t>
      </w:r>
      <w:r w:rsidRPr="0090411C">
        <w:rPr>
          <w:rFonts w:cs="Iskoola Pota"/>
        </w:rPr>
        <w:t>definition, exemplification, process,</w:t>
      </w:r>
      <w:r w:rsidR="007D1651" w:rsidRPr="0090411C">
        <w:rPr>
          <w:rFonts w:cs="Iskoola Pota"/>
        </w:rPr>
        <w:t xml:space="preserve"> analysis, comparison/contrast, </w:t>
      </w:r>
      <w:r w:rsidRPr="0090411C">
        <w:rPr>
          <w:rFonts w:cs="Iskoola Pota"/>
        </w:rPr>
        <w:t>cause and effect, classification, and argument), with special emphasis on identifying text features</w:t>
      </w:r>
      <w:r w:rsidR="0014226F" w:rsidRPr="0090411C">
        <w:rPr>
          <w:rFonts w:cs="Iskoola Pota"/>
        </w:rPr>
        <w:t xml:space="preserve">. </w:t>
      </w:r>
      <w:r w:rsidRPr="0090411C">
        <w:rPr>
          <w:rFonts w:cs="Iskoola Pota"/>
        </w:rPr>
        <w:t>Reviews grammar, mechanics, and correct usage</w:t>
      </w:r>
      <w:r w:rsidR="0014226F" w:rsidRPr="0090411C">
        <w:rPr>
          <w:rFonts w:cs="Iskoola Pota"/>
        </w:rPr>
        <w:t xml:space="preserve">. </w:t>
      </w:r>
      <w:r w:rsidRPr="0090411C">
        <w:rPr>
          <w:rFonts w:cs="Iskoola Pota"/>
        </w:rPr>
        <w:t>Supports the English program’s goals of fostering critical thinking, reading, and writing the clear expression of ideas</w:t>
      </w:r>
      <w:r w:rsidR="0014226F" w:rsidRPr="0090411C">
        <w:rPr>
          <w:rFonts w:cs="Iskoola Pota"/>
        </w:rPr>
        <w:t xml:space="preserve">. </w:t>
      </w:r>
      <w:r w:rsidRPr="0090411C">
        <w:rPr>
          <w:rFonts w:cs="Iskoola Pota"/>
        </w:rPr>
        <w:t>Also includes an introduction to library resources.</w:t>
      </w:r>
    </w:p>
    <w:p w:rsidR="007D1651" w:rsidRPr="0090411C" w:rsidRDefault="007D1651" w:rsidP="001E0B4A">
      <w:pPr>
        <w:rPr>
          <w:rFonts w:cs="Iskoola Pota"/>
        </w:rPr>
      </w:pPr>
    </w:p>
    <w:p w:rsidR="000D6C81" w:rsidRPr="0090411C" w:rsidRDefault="000D6C81" w:rsidP="001E0B4A">
      <w:pPr>
        <w:rPr>
          <w:rFonts w:cs="Iskoola Pota"/>
          <w:b/>
        </w:rPr>
      </w:pPr>
      <w:r w:rsidRPr="0090411C">
        <w:rPr>
          <w:rFonts w:cs="Iskoola Pota"/>
          <w:b/>
        </w:rPr>
        <w:t>ENGL 1</w:t>
      </w:r>
      <w:r w:rsidR="00B166B1" w:rsidRPr="0090411C">
        <w:rPr>
          <w:rFonts w:cs="Iskoola Pota"/>
          <w:b/>
        </w:rPr>
        <w:t xml:space="preserve">12C English Composition II </w:t>
      </w:r>
      <w:r w:rsidRPr="0090411C">
        <w:rPr>
          <w:rFonts w:cs="Iskoola Pota"/>
          <w:b/>
        </w:rPr>
        <w:t>(3)</w:t>
      </w:r>
    </w:p>
    <w:p w:rsidR="000D6C81" w:rsidRPr="0090411C" w:rsidRDefault="000D6C81" w:rsidP="001E0B4A">
      <w:pPr>
        <w:rPr>
          <w:rFonts w:cs="Iskoola Pota"/>
        </w:rPr>
      </w:pPr>
      <w:r w:rsidRPr="0090411C">
        <w:rPr>
          <w:rFonts w:cs="Iskoola Pota"/>
        </w:rPr>
        <w:t>C</w:t>
      </w:r>
      <w:r w:rsidRPr="0090411C">
        <w:rPr>
          <w:rFonts w:cs="Iskoola Pota"/>
          <w:color w:val="141413"/>
        </w:rPr>
        <w:t>ontinues the study of the writing process begun in English Composition I with a  focus on argumentation and analysis with extensive practice in writing and in depth critical thinking through the use of supplemental readings; the course culminates in the writing of an 8-10 page research paper.</w:t>
      </w:r>
    </w:p>
    <w:p w:rsidR="000D6C81" w:rsidRPr="0090411C" w:rsidRDefault="000D6C81" w:rsidP="001E0B4A">
      <w:pPr>
        <w:pStyle w:val="Default"/>
        <w:rPr>
          <w:rFonts w:ascii="Garamond" w:hAnsi="Garamond" w:cs="Iskoola Pota"/>
          <w:bCs/>
          <w:sz w:val="20"/>
          <w:szCs w:val="20"/>
        </w:rPr>
      </w:pPr>
    </w:p>
    <w:p w:rsidR="000D6C81" w:rsidRPr="0090411C" w:rsidRDefault="000D6C81" w:rsidP="001E0B4A">
      <w:pPr>
        <w:rPr>
          <w:rFonts w:cs="Iskoola Pota"/>
          <w:b/>
        </w:rPr>
      </w:pPr>
      <w:r w:rsidRPr="0090411C">
        <w:rPr>
          <w:rFonts w:cs="Iskoola Pota"/>
          <w:b/>
        </w:rPr>
        <w:t>SPAN 101C Beginning Spanish I</w:t>
      </w:r>
      <w:r w:rsidR="00B166B1" w:rsidRPr="0090411C">
        <w:rPr>
          <w:rFonts w:cs="Iskoola Pota"/>
          <w:b/>
        </w:rPr>
        <w:t xml:space="preserve"> </w:t>
      </w:r>
      <w:r w:rsidRPr="0090411C">
        <w:rPr>
          <w:rFonts w:cs="Iskoola Pota"/>
          <w:b/>
        </w:rPr>
        <w:t>(3)</w:t>
      </w:r>
    </w:p>
    <w:p w:rsidR="000D6C81" w:rsidRPr="0090411C" w:rsidRDefault="000D6C81" w:rsidP="001E0B4A">
      <w:pPr>
        <w:rPr>
          <w:rFonts w:cs="Iskoola Pota"/>
        </w:rPr>
      </w:pPr>
      <w:r w:rsidRPr="0090411C">
        <w:rPr>
          <w:rFonts w:cs="Iskoola Pota"/>
        </w:rPr>
        <w:t>Teaches the basic skills of comprehension, speaking, reading, writing, and knowledge of the culture of the Spanish-speaking world</w:t>
      </w:r>
      <w:r w:rsidR="0014226F" w:rsidRPr="0090411C">
        <w:rPr>
          <w:rFonts w:cs="Iskoola Pota"/>
        </w:rPr>
        <w:t xml:space="preserve">. </w:t>
      </w:r>
      <w:r w:rsidRPr="0090411C">
        <w:rPr>
          <w:rFonts w:cs="Iskoola Pota"/>
        </w:rPr>
        <w:t>Provides extensive practice through situational drills for students who have no previous knowledge of the language</w:t>
      </w:r>
      <w:r w:rsidR="0014226F" w:rsidRPr="0090411C">
        <w:rPr>
          <w:rFonts w:cs="Iskoola Pota"/>
        </w:rPr>
        <w:t xml:space="preserve">. </w:t>
      </w:r>
      <w:r w:rsidRPr="0090411C">
        <w:rPr>
          <w:rFonts w:cs="Iskoola Pota"/>
        </w:rPr>
        <w:t>Offers the first course of a two-semester sequence</w:t>
      </w:r>
      <w:r w:rsidR="0014226F" w:rsidRPr="0090411C">
        <w:rPr>
          <w:rFonts w:cs="Iskoola Pota"/>
        </w:rPr>
        <w:t xml:space="preserve">. </w:t>
      </w:r>
      <w:r w:rsidRPr="0090411C">
        <w:rPr>
          <w:rFonts w:cs="Iskoola Pota"/>
        </w:rPr>
        <w:t>Requires attendance in the Language Laboratory.</w:t>
      </w:r>
    </w:p>
    <w:p w:rsidR="000D6C81" w:rsidRPr="0090411C" w:rsidRDefault="000D6C81" w:rsidP="001E0B4A">
      <w:pPr>
        <w:pStyle w:val="Default"/>
        <w:rPr>
          <w:rFonts w:ascii="Garamond" w:hAnsi="Garamond" w:cs="Iskoola Pota"/>
          <w:bCs/>
          <w:sz w:val="20"/>
          <w:szCs w:val="20"/>
        </w:rPr>
      </w:pPr>
    </w:p>
    <w:p w:rsidR="000D6C81" w:rsidRPr="0090411C" w:rsidRDefault="00B166B1" w:rsidP="001E0B4A">
      <w:pPr>
        <w:pStyle w:val="Default"/>
        <w:rPr>
          <w:rFonts w:ascii="Garamond" w:hAnsi="Garamond" w:cs="Iskoola Pota"/>
          <w:bCs/>
          <w:sz w:val="20"/>
          <w:szCs w:val="20"/>
        </w:rPr>
      </w:pPr>
      <w:r w:rsidRPr="0090411C">
        <w:rPr>
          <w:rFonts w:ascii="Garamond" w:hAnsi="Garamond" w:cs="Iskoola Pota"/>
          <w:b/>
          <w:bCs/>
          <w:sz w:val="20"/>
          <w:szCs w:val="20"/>
        </w:rPr>
        <w:t xml:space="preserve">HIST 101C </w:t>
      </w:r>
      <w:r w:rsidR="000D6C81" w:rsidRPr="0090411C">
        <w:rPr>
          <w:rFonts w:ascii="Garamond" w:hAnsi="Garamond" w:cs="Iskoola Pota"/>
          <w:b/>
          <w:bCs/>
          <w:sz w:val="20"/>
          <w:szCs w:val="20"/>
        </w:rPr>
        <w:t>Un</w:t>
      </w:r>
      <w:r w:rsidR="003643C9" w:rsidRPr="0090411C">
        <w:rPr>
          <w:rFonts w:ascii="Garamond" w:hAnsi="Garamond" w:cs="Iskoola Pota"/>
          <w:b/>
          <w:bCs/>
          <w:sz w:val="20"/>
          <w:szCs w:val="20"/>
        </w:rPr>
        <w:t>ited States History I To 1865</w:t>
      </w:r>
      <w:r w:rsidR="003643C9" w:rsidRPr="0090411C">
        <w:rPr>
          <w:rFonts w:ascii="Garamond" w:hAnsi="Garamond" w:cs="Iskoola Pota"/>
          <w:bCs/>
          <w:sz w:val="20"/>
          <w:szCs w:val="20"/>
        </w:rPr>
        <w:t xml:space="preserve"> </w:t>
      </w:r>
      <w:r w:rsidRPr="0090411C">
        <w:rPr>
          <w:rFonts w:ascii="Garamond" w:hAnsi="Garamond" w:cs="Iskoola Pota"/>
          <w:b/>
          <w:bCs/>
          <w:sz w:val="20"/>
          <w:szCs w:val="20"/>
        </w:rPr>
        <w:t>(3</w:t>
      </w:r>
      <w:r w:rsidR="000D6C81" w:rsidRPr="0090411C">
        <w:rPr>
          <w:rFonts w:ascii="Garamond" w:hAnsi="Garamond" w:cs="Iskoola Pota"/>
          <w:b/>
          <w:bCs/>
          <w:sz w:val="20"/>
          <w:szCs w:val="20"/>
        </w:rPr>
        <w:t>)</w:t>
      </w:r>
      <w:r w:rsidR="000D6C81" w:rsidRPr="0090411C">
        <w:rPr>
          <w:rFonts w:ascii="Garamond" w:hAnsi="Garamond" w:cs="Iskoola Pota"/>
          <w:bCs/>
          <w:sz w:val="20"/>
          <w:szCs w:val="20"/>
        </w:rPr>
        <w:t xml:space="preserve"> </w:t>
      </w:r>
    </w:p>
    <w:p w:rsidR="000D6C81"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Studies the interaction and conflict between American Indians, Africans, and Europeans; social and economic structure of the English colonies; the war for independence and nation building; slavery and the emergence of the cotton kingdom; the development of political parties in the Age of Jackson; sectional conflict in the West; a</w:t>
      </w:r>
      <w:r w:rsidR="007D1651" w:rsidRPr="0090411C">
        <w:rPr>
          <w:rFonts w:ascii="Garamond" w:hAnsi="Garamond" w:cs="Iskoola Pota"/>
          <w:sz w:val="20"/>
          <w:szCs w:val="20"/>
        </w:rPr>
        <w:t>nd the coming of the Civil War</w:t>
      </w:r>
      <w:r w:rsidR="0014226F" w:rsidRPr="0090411C">
        <w:rPr>
          <w:rFonts w:ascii="Garamond" w:hAnsi="Garamond" w:cs="Iskoola Pota"/>
          <w:sz w:val="20"/>
          <w:szCs w:val="20"/>
        </w:rPr>
        <w:t xml:space="preserve">. </w:t>
      </w:r>
    </w:p>
    <w:p w:rsidR="00FD32B4" w:rsidRDefault="00FD32B4" w:rsidP="001E0B4A">
      <w:pPr>
        <w:rPr>
          <w:rFonts w:cs="Iskoola Pota"/>
          <w:b/>
        </w:rPr>
      </w:pPr>
    </w:p>
    <w:p w:rsidR="000D6C81" w:rsidRPr="0090411C" w:rsidRDefault="000D6C81" w:rsidP="001E0B4A">
      <w:pPr>
        <w:rPr>
          <w:rFonts w:cs="Iskoola Pota"/>
          <w:b/>
        </w:rPr>
      </w:pPr>
      <w:r w:rsidRPr="0090411C">
        <w:rPr>
          <w:rFonts w:cs="Iskoola Pota"/>
          <w:b/>
        </w:rPr>
        <w:t>Math 101C General College Mathematics (3)</w:t>
      </w:r>
    </w:p>
    <w:p w:rsidR="000D6C81" w:rsidRPr="0090411C" w:rsidRDefault="000D6C81" w:rsidP="001E0B4A">
      <w:pPr>
        <w:rPr>
          <w:rFonts w:cs="Iskoola Pota"/>
        </w:rPr>
      </w:pPr>
      <w:r w:rsidRPr="0090411C">
        <w:rPr>
          <w:rFonts w:cs="Iskoola Pota"/>
        </w:rPr>
        <w:t>Equips students with the mathematical skills, knowledge, and understanding necessary to function in a technological society</w:t>
      </w:r>
      <w:r w:rsidR="0014226F" w:rsidRPr="0090411C">
        <w:rPr>
          <w:rFonts w:cs="Iskoola Pota"/>
        </w:rPr>
        <w:t xml:space="preserve">. </w:t>
      </w:r>
      <w:r w:rsidRPr="0090411C">
        <w:rPr>
          <w:rFonts w:cs="Iskoola Pota"/>
        </w:rPr>
        <w:t>Covers problem solving, sets and logic, numeration and mathematical systems, linear equations and inequalities, and graphing</w:t>
      </w:r>
      <w:r w:rsidR="0073585F" w:rsidRPr="0090411C">
        <w:rPr>
          <w:rFonts w:cs="Iskoola Pota"/>
        </w:rPr>
        <w:t xml:space="preserve">. </w:t>
      </w:r>
      <w:proofErr w:type="spellStart"/>
      <w:r w:rsidR="0073585F" w:rsidRPr="0090411C">
        <w:rPr>
          <w:rFonts w:cs="Iskoola Pota"/>
        </w:rPr>
        <w:t>Lec</w:t>
      </w:r>
      <w:proofErr w:type="spellEnd"/>
      <w:r w:rsidR="0073585F"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015C or appropriate scores on the Mat</w:t>
      </w:r>
      <w:r w:rsidR="007D1651" w:rsidRPr="0090411C">
        <w:rPr>
          <w:rFonts w:cs="Iskoola Pota"/>
        </w:rPr>
        <w:t xml:space="preserve">hematics Placement Test. Note:  </w:t>
      </w:r>
      <w:r w:rsidRPr="0090411C">
        <w:rPr>
          <w:rFonts w:cs="Iskoola Pota"/>
        </w:rPr>
        <w:t xml:space="preserve">Students whose major requires specific mathematical skills should not enroll in </w:t>
      </w:r>
      <w:r w:rsidR="007D1651" w:rsidRPr="0090411C">
        <w:rPr>
          <w:rFonts w:cs="Iskoola Pota"/>
        </w:rPr>
        <w:t xml:space="preserve">MATH </w:t>
      </w:r>
      <w:r w:rsidRPr="0090411C">
        <w:rPr>
          <w:rFonts w:cs="Iskoola Pota"/>
        </w:rPr>
        <w:t xml:space="preserve">101C or </w:t>
      </w:r>
      <w:r w:rsidR="007D1651" w:rsidRPr="0090411C">
        <w:rPr>
          <w:rFonts w:cs="Iskoola Pota"/>
        </w:rPr>
        <w:t xml:space="preserve">MATH </w:t>
      </w:r>
      <w:r w:rsidRPr="0090411C">
        <w:rPr>
          <w:rFonts w:cs="Iskoola Pota"/>
        </w:rPr>
        <w:t>102C</w:t>
      </w:r>
      <w:r w:rsidR="007D1651" w:rsidRPr="0090411C">
        <w:rPr>
          <w:rFonts w:cs="Iskoola Pota"/>
        </w:rPr>
        <w:t>, and should, instead, consult their</w:t>
      </w:r>
      <w:r w:rsidRPr="0090411C">
        <w:rPr>
          <w:rFonts w:cs="Iskoola Pota"/>
        </w:rPr>
        <w:t xml:space="preserve"> academic department.</w:t>
      </w:r>
    </w:p>
    <w:p w:rsidR="0073585F" w:rsidRPr="0090411C" w:rsidRDefault="0073585F" w:rsidP="001E0B4A">
      <w:pPr>
        <w:rPr>
          <w:rFonts w:cs="Iskoola Pota"/>
          <w:b/>
        </w:rPr>
      </w:pPr>
    </w:p>
    <w:p w:rsidR="000D6C81" w:rsidRPr="0090411C" w:rsidRDefault="000D6C81" w:rsidP="001E0B4A">
      <w:pPr>
        <w:rPr>
          <w:rFonts w:cs="Iskoola Pota"/>
          <w:b/>
        </w:rPr>
      </w:pPr>
      <w:r w:rsidRPr="0090411C">
        <w:rPr>
          <w:rFonts w:cs="Iskoola Pota"/>
          <w:b/>
        </w:rPr>
        <w:t>MATH 102C General College Mathematics II</w:t>
      </w:r>
      <w:r w:rsidR="000E2FF9" w:rsidRPr="0090411C">
        <w:rPr>
          <w:rFonts w:cs="Iskoola Pota"/>
          <w:b/>
        </w:rPr>
        <w:t xml:space="preserve"> </w:t>
      </w:r>
      <w:r w:rsidRPr="0090411C">
        <w:rPr>
          <w:rFonts w:cs="Iskoola Pota"/>
          <w:b/>
        </w:rPr>
        <w:t>(3)</w:t>
      </w:r>
    </w:p>
    <w:p w:rsidR="000D6C81" w:rsidRPr="0090411C" w:rsidRDefault="000D6C81" w:rsidP="001E0B4A">
      <w:pPr>
        <w:rPr>
          <w:rFonts w:cs="Iskoola Pota"/>
        </w:rPr>
      </w:pPr>
      <w:r w:rsidRPr="0090411C">
        <w:rPr>
          <w:rFonts w:cs="Iskoola Pota"/>
        </w:rPr>
        <w:t>Expands on M</w:t>
      </w:r>
      <w:r w:rsidR="007D1651" w:rsidRPr="0090411C">
        <w:rPr>
          <w:rFonts w:cs="Iskoola Pota"/>
        </w:rPr>
        <w:t>ATH</w:t>
      </w:r>
      <w:r w:rsidR="0073585F" w:rsidRPr="0090411C">
        <w:rPr>
          <w:rFonts w:cs="Iskoola Pota"/>
        </w:rPr>
        <w:t xml:space="preserve"> </w:t>
      </w:r>
      <w:r w:rsidRPr="0090411C">
        <w:rPr>
          <w:rFonts w:cs="Iskoola Pota"/>
        </w:rPr>
        <w:t>101C</w:t>
      </w:r>
      <w:r w:rsidR="0073585F" w:rsidRPr="0090411C">
        <w:rPr>
          <w:rFonts w:cs="Iskoola Pota"/>
        </w:rPr>
        <w:t xml:space="preserve">. </w:t>
      </w:r>
      <w:r w:rsidRPr="0090411C">
        <w:rPr>
          <w:rFonts w:cs="Iskoola Pota"/>
        </w:rPr>
        <w:t>Explores measurement and geometry, trigonometry of right triang</w:t>
      </w:r>
      <w:r w:rsidR="0073585F" w:rsidRPr="0090411C">
        <w:rPr>
          <w:rFonts w:cs="Iskoola Pota"/>
        </w:rPr>
        <w:t xml:space="preserve">les, and consumer mathematics. </w:t>
      </w:r>
      <w:r w:rsidRPr="0090411C">
        <w:rPr>
          <w:rFonts w:cs="Iskoola Pota"/>
        </w:rPr>
        <w:t>Also introduces probability and statistics</w:t>
      </w:r>
      <w:r w:rsidR="0073585F" w:rsidRPr="0090411C">
        <w:rPr>
          <w:rFonts w:cs="Iskoola Pota"/>
        </w:rPr>
        <w:t xml:space="preserve">. </w:t>
      </w:r>
      <w:proofErr w:type="spellStart"/>
      <w:r w:rsidR="0073585F" w:rsidRPr="0090411C">
        <w:rPr>
          <w:rFonts w:cs="Iskoola Pota"/>
        </w:rPr>
        <w:t>Lec</w:t>
      </w:r>
      <w:proofErr w:type="spellEnd"/>
      <w:r w:rsidR="0073585F" w:rsidRPr="0090411C">
        <w:rPr>
          <w:rFonts w:cs="Iskoola Pota"/>
        </w:rPr>
        <w:t>.</w:t>
      </w:r>
      <w:r w:rsidRPr="0090411C">
        <w:rPr>
          <w:rFonts w:cs="Iskoola Pota"/>
        </w:rPr>
        <w:t xml:space="preserve"> 3 </w:t>
      </w:r>
      <w:r w:rsidRPr="00FD32B4">
        <w:rPr>
          <w:rFonts w:cs="Iskoola Pota"/>
        </w:rPr>
        <w:t>hrs</w:t>
      </w:r>
      <w:r w:rsidR="0073585F" w:rsidRPr="00FD32B4">
        <w:rPr>
          <w:rFonts w:cs="Iskoola Pota"/>
        </w:rPr>
        <w:t xml:space="preserve">. </w:t>
      </w:r>
      <w:r w:rsidR="00FD32B4" w:rsidRPr="00FD32B4">
        <w:rPr>
          <w:rFonts w:cs="Iskoola Pota"/>
          <w:i/>
        </w:rPr>
        <w:t xml:space="preserve">Pre-requisite: </w:t>
      </w:r>
      <w:r w:rsidRPr="00FD32B4">
        <w:rPr>
          <w:rFonts w:cs="Iskoola Pota"/>
        </w:rPr>
        <w:t>MATH 101C.</w:t>
      </w:r>
    </w:p>
    <w:p w:rsidR="0073585F" w:rsidRPr="0090411C" w:rsidRDefault="0073585F" w:rsidP="001E0B4A">
      <w:pPr>
        <w:pStyle w:val="Heading4"/>
        <w:rPr>
          <w:rFonts w:ascii="Garamond" w:hAnsi="Garamond" w:cs="Iskoola Pota"/>
          <w:i w:val="0"/>
          <w:sz w:val="20"/>
        </w:rPr>
      </w:pPr>
    </w:p>
    <w:p w:rsidR="000D6C81" w:rsidRPr="0090411C" w:rsidRDefault="000D6C81" w:rsidP="001E0B4A">
      <w:pPr>
        <w:pStyle w:val="Heading4"/>
        <w:rPr>
          <w:rFonts w:ascii="Garamond" w:hAnsi="Garamond" w:cs="Iskoola Pota"/>
          <w:i w:val="0"/>
          <w:sz w:val="20"/>
        </w:rPr>
      </w:pPr>
      <w:r w:rsidRPr="0090411C">
        <w:rPr>
          <w:rFonts w:ascii="Garamond" w:hAnsi="Garamond" w:cs="Iskoola Pota"/>
          <w:i w:val="0"/>
          <w:sz w:val="20"/>
        </w:rPr>
        <w:t>Program Locations and Contact information</w:t>
      </w:r>
    </w:p>
    <w:p w:rsidR="000D6C81" w:rsidRPr="0090411C" w:rsidRDefault="000D6C81" w:rsidP="001E0B4A">
      <w:pPr>
        <w:rPr>
          <w:rFonts w:cs="Iskoola Pota"/>
          <w:highlight w:val="green"/>
        </w:rPr>
      </w:pPr>
      <w:r w:rsidRPr="0090411C">
        <w:rPr>
          <w:rFonts w:cs="Iskoola Pota"/>
        </w:rPr>
        <w:t xml:space="preserve">We offer specialized non-credit programs at several convenient locations throughout the </w:t>
      </w:r>
      <w:r w:rsidRPr="0090411C">
        <w:rPr>
          <w:rFonts w:eastAsiaTheme="minorHAnsi" w:cs="Iskoola Pota"/>
        </w:rPr>
        <w:t>metropolitan</w:t>
      </w:r>
      <w:r w:rsidRPr="0090411C">
        <w:rPr>
          <w:rFonts w:cs="Iskoola Pota"/>
        </w:rPr>
        <w:t xml:space="preserve"> area</w:t>
      </w:r>
      <w:r w:rsidR="0014226F" w:rsidRPr="0090411C">
        <w:rPr>
          <w:rFonts w:cs="Iskoola Pota"/>
        </w:rPr>
        <w:t xml:space="preserve">. </w:t>
      </w:r>
    </w:p>
    <w:p w:rsidR="000D6C81" w:rsidRPr="0090411C" w:rsidRDefault="000D6C81" w:rsidP="00986CFC">
      <w:pPr>
        <w:pStyle w:val="ListParagraph"/>
        <w:numPr>
          <w:ilvl w:val="0"/>
          <w:numId w:val="29"/>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PR Harris Education Center: 4600 Livingston Road, SE, Washington, DC 20032</w:t>
      </w:r>
      <w:r w:rsidR="0014226F" w:rsidRPr="0090411C">
        <w:rPr>
          <w:rFonts w:ascii="Garamond" w:hAnsi="Garamond" w:cs="Iskoola Pota"/>
          <w:sz w:val="20"/>
          <w:szCs w:val="20"/>
        </w:rPr>
        <w:t xml:space="preserve">. </w:t>
      </w:r>
      <w:r w:rsidRPr="0090411C">
        <w:rPr>
          <w:rFonts w:ascii="Garamond" w:hAnsi="Garamond" w:cs="Iskoola Pota"/>
          <w:sz w:val="20"/>
          <w:szCs w:val="20"/>
        </w:rPr>
        <w:t>202.274.6999</w:t>
      </w:r>
    </w:p>
    <w:p w:rsidR="000D6C81" w:rsidRPr="0090411C" w:rsidRDefault="000D6C81" w:rsidP="00986CFC">
      <w:pPr>
        <w:pStyle w:val="ListParagraph"/>
        <w:numPr>
          <w:ilvl w:val="0"/>
          <w:numId w:val="29"/>
        </w:numPr>
        <w:tabs>
          <w:tab w:val="left" w:pos="180"/>
        </w:tabs>
        <w:ind w:left="0" w:firstLine="0"/>
        <w:contextualSpacing w:val="0"/>
        <w:rPr>
          <w:rFonts w:ascii="Garamond" w:hAnsi="Garamond" w:cs="Iskoola Pota"/>
          <w:sz w:val="20"/>
          <w:szCs w:val="20"/>
        </w:rPr>
      </w:pPr>
      <w:r w:rsidRPr="0090411C">
        <w:rPr>
          <w:rFonts w:ascii="Garamond" w:hAnsi="Garamond" w:cs="Iskoola Pota"/>
          <w:bCs/>
          <w:sz w:val="20"/>
          <w:szCs w:val="20"/>
        </w:rPr>
        <w:t xml:space="preserve">Backus </w:t>
      </w:r>
      <w:r w:rsidR="00643710" w:rsidRPr="0090411C">
        <w:rPr>
          <w:rFonts w:ascii="Garamond" w:hAnsi="Garamond" w:cs="Iskoola Pota"/>
          <w:bCs/>
          <w:sz w:val="20"/>
          <w:szCs w:val="20"/>
        </w:rPr>
        <w:t>Campus</w:t>
      </w:r>
      <w:r w:rsidRPr="0090411C">
        <w:rPr>
          <w:rFonts w:ascii="Garamond" w:hAnsi="Garamond" w:cs="Iskoola Pota"/>
          <w:bCs/>
          <w:sz w:val="20"/>
          <w:szCs w:val="20"/>
        </w:rPr>
        <w:t>:</w:t>
      </w:r>
      <w:r w:rsidRPr="0090411C">
        <w:rPr>
          <w:rFonts w:ascii="Garamond" w:hAnsi="Garamond" w:cs="Iskoola Pota"/>
          <w:b/>
          <w:bCs/>
          <w:sz w:val="20"/>
          <w:szCs w:val="20"/>
        </w:rPr>
        <w:t xml:space="preserve"> </w:t>
      </w:r>
      <w:r w:rsidR="00B46C92" w:rsidRPr="0090411C">
        <w:rPr>
          <w:rFonts w:ascii="Garamond" w:hAnsi="Garamond" w:cs="Iskoola Pota"/>
          <w:sz w:val="20"/>
          <w:szCs w:val="20"/>
        </w:rPr>
        <w:t>5171 South Dakota Ave.</w:t>
      </w:r>
      <w:r w:rsidRPr="0090411C">
        <w:rPr>
          <w:rFonts w:ascii="Garamond" w:hAnsi="Garamond" w:cs="Iskoola Pota"/>
          <w:sz w:val="20"/>
          <w:szCs w:val="20"/>
        </w:rPr>
        <w:t>, NE, Washington, DC 20017</w:t>
      </w:r>
      <w:r w:rsidR="0014226F" w:rsidRPr="0090411C">
        <w:rPr>
          <w:rFonts w:ascii="Garamond" w:hAnsi="Garamond" w:cs="Iskoola Pota"/>
          <w:sz w:val="20"/>
          <w:szCs w:val="20"/>
        </w:rPr>
        <w:t xml:space="preserve">. </w:t>
      </w:r>
      <w:r w:rsidRPr="0090411C">
        <w:rPr>
          <w:rFonts w:ascii="Garamond" w:hAnsi="Garamond" w:cs="Iskoola Pota"/>
          <w:sz w:val="20"/>
          <w:szCs w:val="20"/>
        </w:rPr>
        <w:t>202.274.7209</w:t>
      </w:r>
    </w:p>
    <w:p w:rsidR="000D6C81" w:rsidRPr="0090411C" w:rsidRDefault="000D6C81" w:rsidP="00986CFC">
      <w:pPr>
        <w:pStyle w:val="ListParagraph"/>
        <w:numPr>
          <w:ilvl w:val="0"/>
          <w:numId w:val="29"/>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 xml:space="preserve">Marion </w:t>
      </w:r>
      <w:proofErr w:type="spellStart"/>
      <w:r w:rsidRPr="0090411C">
        <w:rPr>
          <w:rFonts w:ascii="Garamond" w:hAnsi="Garamond" w:cs="Iskoola Pota"/>
          <w:sz w:val="20"/>
          <w:szCs w:val="20"/>
        </w:rPr>
        <w:t>Sh</w:t>
      </w:r>
      <w:r w:rsidR="00B46C92" w:rsidRPr="0090411C">
        <w:rPr>
          <w:rFonts w:ascii="Garamond" w:hAnsi="Garamond" w:cs="Iskoola Pota"/>
          <w:sz w:val="20"/>
          <w:szCs w:val="20"/>
        </w:rPr>
        <w:t>add</w:t>
      </w:r>
      <w:proofErr w:type="spellEnd"/>
      <w:r w:rsidR="00B46C92" w:rsidRPr="0090411C">
        <w:rPr>
          <w:rFonts w:ascii="Garamond" w:hAnsi="Garamond" w:cs="Iskoola Pota"/>
          <w:sz w:val="20"/>
          <w:szCs w:val="20"/>
        </w:rPr>
        <w:t xml:space="preserve"> Education Center: 5601 E. </w:t>
      </w:r>
      <w:r w:rsidRPr="0090411C">
        <w:rPr>
          <w:rFonts w:ascii="Garamond" w:hAnsi="Garamond" w:cs="Iskoola Pota"/>
          <w:sz w:val="20"/>
          <w:szCs w:val="20"/>
        </w:rPr>
        <w:t xml:space="preserve">Capitol </w:t>
      </w:r>
      <w:r w:rsidR="00B46C92" w:rsidRPr="0090411C">
        <w:rPr>
          <w:rFonts w:ascii="Garamond" w:hAnsi="Garamond" w:cs="Iskoola Pota"/>
          <w:sz w:val="20"/>
          <w:szCs w:val="20"/>
        </w:rPr>
        <w:t xml:space="preserve">St., </w:t>
      </w:r>
      <w:r w:rsidRPr="0090411C">
        <w:rPr>
          <w:rFonts w:ascii="Garamond" w:hAnsi="Garamond" w:cs="Iskoola Pota"/>
          <w:sz w:val="20"/>
          <w:szCs w:val="20"/>
        </w:rPr>
        <w:t>SE, Washington, DC 20019</w:t>
      </w:r>
      <w:r w:rsidR="0014226F" w:rsidRPr="0090411C">
        <w:rPr>
          <w:rFonts w:ascii="Garamond" w:hAnsi="Garamond" w:cs="Iskoola Pota"/>
          <w:sz w:val="20"/>
          <w:szCs w:val="20"/>
        </w:rPr>
        <w:t xml:space="preserve">. </w:t>
      </w:r>
      <w:r w:rsidRPr="0090411C">
        <w:rPr>
          <w:rFonts w:ascii="Garamond" w:hAnsi="Garamond" w:cs="Iskoola Pota"/>
          <w:sz w:val="20"/>
          <w:szCs w:val="20"/>
        </w:rPr>
        <w:t xml:space="preserve">202.274.5617  </w:t>
      </w:r>
    </w:p>
    <w:p w:rsidR="000D6C81" w:rsidRPr="0090411C" w:rsidRDefault="000D6C81" w:rsidP="00986CFC">
      <w:pPr>
        <w:pStyle w:val="ListParagraph"/>
        <w:numPr>
          <w:ilvl w:val="0"/>
          <w:numId w:val="29"/>
        </w:numPr>
        <w:tabs>
          <w:tab w:val="left" w:pos="180"/>
        </w:tabs>
        <w:ind w:left="0" w:firstLine="0"/>
        <w:contextualSpacing w:val="0"/>
        <w:rPr>
          <w:rFonts w:ascii="Garamond" w:hAnsi="Garamond" w:cs="Iskoola Pota"/>
          <w:sz w:val="20"/>
          <w:szCs w:val="20"/>
        </w:rPr>
      </w:pPr>
      <w:r w:rsidRPr="0090411C">
        <w:rPr>
          <w:rFonts w:ascii="Garamond" w:hAnsi="Garamond" w:cs="Iskoola Pota"/>
          <w:sz w:val="20"/>
          <w:szCs w:val="20"/>
        </w:rPr>
        <w:t>United Medi</w:t>
      </w:r>
      <w:r w:rsidR="00B46C92" w:rsidRPr="0090411C">
        <w:rPr>
          <w:rFonts w:ascii="Garamond" w:hAnsi="Garamond" w:cs="Iskoola Pota"/>
          <w:sz w:val="20"/>
          <w:szCs w:val="20"/>
        </w:rPr>
        <w:t xml:space="preserve">cal Center: 1310 Southern Ave., SE, Washington, </w:t>
      </w:r>
      <w:r w:rsidRPr="0090411C">
        <w:rPr>
          <w:rFonts w:ascii="Garamond" w:hAnsi="Garamond" w:cs="Iskoola Pota"/>
          <w:sz w:val="20"/>
          <w:szCs w:val="20"/>
        </w:rPr>
        <w:t>DC 20031</w:t>
      </w:r>
      <w:r w:rsidR="0014226F" w:rsidRPr="0090411C">
        <w:rPr>
          <w:rFonts w:ascii="Garamond" w:hAnsi="Garamond" w:cs="Iskoola Pota"/>
          <w:sz w:val="20"/>
          <w:szCs w:val="20"/>
        </w:rPr>
        <w:t xml:space="preserve">. </w:t>
      </w:r>
      <w:r w:rsidRPr="0090411C">
        <w:rPr>
          <w:rFonts w:ascii="Garamond" w:hAnsi="Garamond" w:cs="Iskoola Pota"/>
          <w:sz w:val="20"/>
          <w:szCs w:val="20"/>
        </w:rPr>
        <w:t>202.574-685</w:t>
      </w:r>
      <w:r w:rsidR="00643710" w:rsidRPr="0090411C">
        <w:rPr>
          <w:rFonts w:ascii="Garamond" w:hAnsi="Garamond" w:cs="Iskoola Pota"/>
          <w:sz w:val="20"/>
          <w:szCs w:val="20"/>
        </w:rPr>
        <w:t>4</w:t>
      </w:r>
    </w:p>
    <w:p w:rsidR="000D6C81" w:rsidRPr="0090411C" w:rsidRDefault="007D1651" w:rsidP="00986CFC">
      <w:pPr>
        <w:pStyle w:val="ListParagraph"/>
        <w:numPr>
          <w:ilvl w:val="0"/>
          <w:numId w:val="29"/>
        </w:numPr>
        <w:tabs>
          <w:tab w:val="left" w:pos="180"/>
        </w:tabs>
        <w:ind w:left="0" w:firstLine="0"/>
        <w:contextualSpacing w:val="0"/>
        <w:rPr>
          <w:rFonts w:ascii="Garamond" w:hAnsi="Garamond" w:cs="Iskoola Pota"/>
          <w:color w:val="000000"/>
          <w:sz w:val="20"/>
          <w:szCs w:val="20"/>
        </w:rPr>
      </w:pPr>
      <w:proofErr w:type="spellStart"/>
      <w:r w:rsidRPr="0090411C">
        <w:rPr>
          <w:rFonts w:ascii="Garamond" w:hAnsi="Garamond" w:cs="Iskoola Pota"/>
          <w:sz w:val="20"/>
          <w:szCs w:val="20"/>
        </w:rPr>
        <w:t>Ballou</w:t>
      </w:r>
      <w:proofErr w:type="spellEnd"/>
      <w:r w:rsidRPr="0090411C">
        <w:rPr>
          <w:rFonts w:ascii="Garamond" w:hAnsi="Garamond" w:cs="Iskoola Pota"/>
          <w:sz w:val="20"/>
          <w:szCs w:val="20"/>
        </w:rPr>
        <w:t xml:space="preserve"> STAY </w:t>
      </w:r>
      <w:r w:rsidR="00B46C92" w:rsidRPr="0090411C">
        <w:rPr>
          <w:rFonts w:ascii="Garamond" w:hAnsi="Garamond" w:cs="Iskoola Pota"/>
          <w:sz w:val="20"/>
          <w:szCs w:val="20"/>
        </w:rPr>
        <w:t xml:space="preserve">3401 St., SE, </w:t>
      </w:r>
      <w:r w:rsidR="00643710" w:rsidRPr="0090411C">
        <w:rPr>
          <w:rFonts w:ascii="Garamond" w:hAnsi="Garamond" w:cs="Iskoola Pota"/>
          <w:sz w:val="20"/>
          <w:szCs w:val="20"/>
        </w:rPr>
        <w:t>Washington, DC 20032 202.6453390</w:t>
      </w:r>
    </w:p>
    <w:p w:rsidR="000D6C81" w:rsidRPr="0090411C" w:rsidRDefault="000D6C81" w:rsidP="001E0B4A">
      <w:pPr>
        <w:tabs>
          <w:tab w:val="left" w:pos="180"/>
        </w:tabs>
        <w:autoSpaceDE w:val="0"/>
        <w:autoSpaceDN w:val="0"/>
        <w:adjustRightInd w:val="0"/>
        <w:rPr>
          <w:rFonts w:cs="Iskoola Pota"/>
          <w:b/>
          <w:color w:val="000000"/>
        </w:rPr>
      </w:pPr>
    </w:p>
    <w:p w:rsidR="000D6C81" w:rsidRPr="0090411C" w:rsidRDefault="000D6C81" w:rsidP="001E0B4A">
      <w:pPr>
        <w:tabs>
          <w:tab w:val="left" w:pos="180"/>
        </w:tabs>
        <w:autoSpaceDE w:val="0"/>
        <w:autoSpaceDN w:val="0"/>
        <w:adjustRightInd w:val="0"/>
        <w:rPr>
          <w:rFonts w:cs="Iskoola Pota"/>
          <w:b/>
          <w:color w:val="000000"/>
        </w:rPr>
      </w:pPr>
      <w:r w:rsidRPr="0090411C">
        <w:rPr>
          <w:rFonts w:cs="Iskoola Pota"/>
          <w:b/>
          <w:color w:val="000000"/>
        </w:rPr>
        <w:t>Directly call any local site for the following Programs:</w:t>
      </w:r>
    </w:p>
    <w:p w:rsidR="000D6C81" w:rsidRPr="0090411C" w:rsidRDefault="000D6C81" w:rsidP="00986CFC">
      <w:pPr>
        <w:pStyle w:val="ListParagraph"/>
        <w:numPr>
          <w:ilvl w:val="0"/>
          <w:numId w:val="24"/>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color w:val="000000"/>
          <w:sz w:val="20"/>
          <w:szCs w:val="20"/>
        </w:rPr>
        <w:t>ACCUPLACER Preparation</w:t>
      </w:r>
    </w:p>
    <w:p w:rsidR="000D6C81" w:rsidRPr="0090411C" w:rsidRDefault="000D6C81" w:rsidP="00986CFC">
      <w:pPr>
        <w:pStyle w:val="ListParagraph"/>
        <w:numPr>
          <w:ilvl w:val="0"/>
          <w:numId w:val="24"/>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color w:val="000000"/>
          <w:sz w:val="20"/>
          <w:szCs w:val="20"/>
        </w:rPr>
        <w:t xml:space="preserve">Introduction to Microsoft Office Suite </w:t>
      </w:r>
      <w:r w:rsidRPr="0090411C">
        <w:rPr>
          <w:rFonts w:ascii="Garamond" w:hAnsi="Garamond" w:cs="Iskoola Pota"/>
          <w:color w:val="000000"/>
          <w:sz w:val="20"/>
          <w:szCs w:val="20"/>
        </w:rPr>
        <w:tab/>
      </w:r>
    </w:p>
    <w:p w:rsidR="000D6C81" w:rsidRPr="0090411C" w:rsidRDefault="000D6C81" w:rsidP="00986CFC">
      <w:pPr>
        <w:pStyle w:val="ListParagraph"/>
        <w:numPr>
          <w:ilvl w:val="0"/>
          <w:numId w:val="24"/>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color w:val="000000"/>
          <w:sz w:val="20"/>
          <w:szCs w:val="20"/>
        </w:rPr>
        <w:t>General Education Diploma (GED) Preparation</w:t>
      </w:r>
    </w:p>
    <w:p w:rsidR="000D6C81" w:rsidRPr="0090411C" w:rsidRDefault="000D6C81" w:rsidP="00986CFC">
      <w:pPr>
        <w:pStyle w:val="ListParagraph"/>
        <w:numPr>
          <w:ilvl w:val="0"/>
          <w:numId w:val="24"/>
        </w:numPr>
        <w:tabs>
          <w:tab w:val="left" w:pos="180"/>
        </w:tabs>
        <w:autoSpaceDE w:val="0"/>
        <w:autoSpaceDN w:val="0"/>
        <w:adjustRightInd w:val="0"/>
        <w:ind w:left="0" w:firstLine="0"/>
        <w:contextualSpacing w:val="0"/>
        <w:rPr>
          <w:rFonts w:ascii="Garamond" w:hAnsi="Garamond" w:cs="Iskoola Pota"/>
          <w:bCs/>
          <w:color w:val="000000"/>
          <w:sz w:val="20"/>
          <w:szCs w:val="20"/>
        </w:rPr>
      </w:pPr>
      <w:r w:rsidRPr="0090411C">
        <w:rPr>
          <w:rFonts w:ascii="Garamond" w:hAnsi="Garamond" w:cs="Iskoola Pota"/>
          <w:bCs/>
          <w:color w:val="000000"/>
          <w:sz w:val="20"/>
          <w:szCs w:val="20"/>
        </w:rPr>
        <w:t>Language Arts Skills Development</w:t>
      </w:r>
    </w:p>
    <w:p w:rsidR="000D6C81" w:rsidRPr="0090411C" w:rsidRDefault="000D6C81" w:rsidP="00986CFC">
      <w:pPr>
        <w:pStyle w:val="ListParagraph"/>
        <w:numPr>
          <w:ilvl w:val="0"/>
          <w:numId w:val="24"/>
        </w:numPr>
        <w:tabs>
          <w:tab w:val="left" w:pos="180"/>
        </w:tabs>
        <w:autoSpaceDE w:val="0"/>
        <w:autoSpaceDN w:val="0"/>
        <w:adjustRightInd w:val="0"/>
        <w:ind w:left="0" w:firstLine="0"/>
        <w:contextualSpacing w:val="0"/>
        <w:rPr>
          <w:rFonts w:ascii="Garamond" w:hAnsi="Garamond" w:cs="Iskoola Pota"/>
          <w:color w:val="000000"/>
          <w:sz w:val="20"/>
          <w:szCs w:val="20"/>
        </w:rPr>
      </w:pPr>
      <w:r w:rsidRPr="0090411C">
        <w:rPr>
          <w:rFonts w:ascii="Garamond" w:hAnsi="Garamond" w:cs="Iskoola Pota"/>
          <w:bCs/>
          <w:color w:val="000000"/>
          <w:sz w:val="20"/>
          <w:szCs w:val="20"/>
        </w:rPr>
        <w:t>Mathematics Skills Development</w:t>
      </w:r>
    </w:p>
    <w:p w:rsidR="000D6C81" w:rsidRPr="0090411C" w:rsidRDefault="000D6C81" w:rsidP="001E0B4A">
      <w:pPr>
        <w:pStyle w:val="Default"/>
        <w:tabs>
          <w:tab w:val="left" w:pos="180"/>
          <w:tab w:val="left" w:pos="720"/>
        </w:tabs>
        <w:rPr>
          <w:rFonts w:ascii="Garamond" w:hAnsi="Garamond" w:cs="Iskoola Pota"/>
          <w:bCs/>
          <w:sz w:val="20"/>
          <w:szCs w:val="20"/>
        </w:rPr>
      </w:pPr>
    </w:p>
    <w:p w:rsidR="000D6C81" w:rsidRPr="0090411C" w:rsidRDefault="000D6C81" w:rsidP="001E0B4A">
      <w:pPr>
        <w:tabs>
          <w:tab w:val="left" w:pos="180"/>
        </w:tabs>
        <w:autoSpaceDE w:val="0"/>
        <w:autoSpaceDN w:val="0"/>
        <w:adjustRightInd w:val="0"/>
        <w:rPr>
          <w:rFonts w:cs="Iskoola Pota"/>
          <w:b/>
          <w:bCs/>
          <w:color w:val="000000"/>
        </w:rPr>
      </w:pPr>
      <w:r w:rsidRPr="0090411C">
        <w:rPr>
          <w:rFonts w:cs="Iskoola Pota"/>
          <w:b/>
          <w:bCs/>
        </w:rPr>
        <w:t xml:space="preserve">Call </w:t>
      </w:r>
      <w:r w:rsidR="000E2FF9" w:rsidRPr="0090411C">
        <w:rPr>
          <w:rFonts w:cs="Iskoola Pota"/>
          <w:b/>
          <w:bCs/>
        </w:rPr>
        <w:t>202.</w:t>
      </w:r>
      <w:r w:rsidRPr="0090411C">
        <w:rPr>
          <w:rFonts w:cs="Iskoola Pota"/>
          <w:b/>
          <w:bCs/>
        </w:rPr>
        <w:t>274</w:t>
      </w:r>
      <w:r w:rsidR="000E2FF9" w:rsidRPr="0090411C">
        <w:rPr>
          <w:rFonts w:cs="Iskoola Pota"/>
          <w:b/>
          <w:bCs/>
        </w:rPr>
        <w:t>.</w:t>
      </w:r>
      <w:r w:rsidRPr="0090411C">
        <w:rPr>
          <w:rFonts w:cs="Iskoola Pota"/>
          <w:b/>
          <w:bCs/>
        </w:rPr>
        <w:t>6965 for the following Programs:</w:t>
      </w:r>
    </w:p>
    <w:p w:rsidR="000D6C81" w:rsidRPr="0090411C" w:rsidRDefault="000D6C81" w:rsidP="00986CFC">
      <w:pPr>
        <w:pStyle w:val="Default"/>
        <w:numPr>
          <w:ilvl w:val="0"/>
          <w:numId w:val="26"/>
        </w:numPr>
        <w:tabs>
          <w:tab w:val="left" w:pos="180"/>
        </w:tabs>
        <w:ind w:left="0" w:firstLine="0"/>
        <w:rPr>
          <w:rFonts w:ascii="Garamond" w:hAnsi="Garamond" w:cs="Iskoola Pota"/>
          <w:bCs/>
          <w:sz w:val="20"/>
          <w:szCs w:val="20"/>
        </w:rPr>
      </w:pPr>
      <w:r w:rsidRPr="0090411C">
        <w:rPr>
          <w:rFonts w:ascii="Garamond" w:hAnsi="Garamond" w:cs="Iskoola Pota"/>
          <w:bCs/>
          <w:sz w:val="20"/>
          <w:szCs w:val="20"/>
        </w:rPr>
        <w:t>Certified Nursing Assistant Training Program</w:t>
      </w:r>
    </w:p>
    <w:p w:rsidR="000D6C81" w:rsidRPr="0090411C" w:rsidRDefault="000D6C81" w:rsidP="00986CFC">
      <w:pPr>
        <w:pStyle w:val="Default"/>
        <w:numPr>
          <w:ilvl w:val="0"/>
          <w:numId w:val="26"/>
        </w:numPr>
        <w:tabs>
          <w:tab w:val="left" w:pos="180"/>
        </w:tabs>
        <w:ind w:left="0" w:firstLine="0"/>
        <w:rPr>
          <w:rFonts w:ascii="Garamond" w:hAnsi="Garamond" w:cs="Iskoola Pota"/>
          <w:bCs/>
          <w:sz w:val="20"/>
          <w:szCs w:val="20"/>
        </w:rPr>
      </w:pPr>
      <w:r w:rsidRPr="0090411C">
        <w:rPr>
          <w:rFonts w:ascii="Garamond" w:hAnsi="Garamond" w:cs="Iskoola Pota"/>
          <w:bCs/>
          <w:sz w:val="20"/>
          <w:szCs w:val="20"/>
        </w:rPr>
        <w:t>Home Healthcare Aide (HHA) Training</w:t>
      </w:r>
      <w:r w:rsidRPr="0090411C">
        <w:rPr>
          <w:rFonts w:ascii="Garamond" w:hAnsi="Garamond" w:cs="Iskoola Pota"/>
          <w:bCs/>
          <w:sz w:val="20"/>
          <w:szCs w:val="20"/>
        </w:rPr>
        <w:tab/>
      </w:r>
    </w:p>
    <w:p w:rsidR="000D6C81" w:rsidRPr="0090411C" w:rsidRDefault="000D6C81" w:rsidP="001E0B4A">
      <w:pPr>
        <w:tabs>
          <w:tab w:val="left" w:pos="180"/>
        </w:tabs>
        <w:autoSpaceDE w:val="0"/>
        <w:autoSpaceDN w:val="0"/>
        <w:adjustRightInd w:val="0"/>
        <w:rPr>
          <w:rFonts w:cs="Iskoola Pota"/>
          <w:b/>
          <w:bCs/>
        </w:rPr>
      </w:pPr>
    </w:p>
    <w:p w:rsidR="000D6C81" w:rsidRPr="0090411C" w:rsidRDefault="000D6C81" w:rsidP="001E0B4A">
      <w:pPr>
        <w:tabs>
          <w:tab w:val="left" w:pos="180"/>
        </w:tabs>
        <w:autoSpaceDE w:val="0"/>
        <w:autoSpaceDN w:val="0"/>
        <w:adjustRightInd w:val="0"/>
        <w:rPr>
          <w:rFonts w:cs="Iskoola Pota"/>
          <w:b/>
          <w:bCs/>
          <w:color w:val="000000"/>
        </w:rPr>
      </w:pPr>
      <w:r w:rsidRPr="0090411C">
        <w:rPr>
          <w:rFonts w:cs="Iskoola Pota"/>
          <w:b/>
          <w:bCs/>
        </w:rPr>
        <w:t xml:space="preserve">Call </w:t>
      </w:r>
      <w:r w:rsidR="000E2FF9" w:rsidRPr="0090411C">
        <w:rPr>
          <w:rFonts w:cs="Iskoola Pota"/>
          <w:b/>
          <w:bCs/>
        </w:rPr>
        <w:t>202.</w:t>
      </w:r>
      <w:r w:rsidRPr="0090411C">
        <w:rPr>
          <w:rFonts w:cs="Iskoola Pota"/>
          <w:b/>
          <w:bCs/>
        </w:rPr>
        <w:t>274</w:t>
      </w:r>
      <w:r w:rsidR="000E2FF9" w:rsidRPr="0090411C">
        <w:rPr>
          <w:rFonts w:cs="Iskoola Pota"/>
          <w:b/>
          <w:bCs/>
        </w:rPr>
        <w:t>.</w:t>
      </w:r>
      <w:r w:rsidRPr="0090411C">
        <w:rPr>
          <w:rFonts w:cs="Iskoola Pota"/>
          <w:b/>
          <w:bCs/>
        </w:rPr>
        <w:t>7021 for the following Program:</w:t>
      </w:r>
    </w:p>
    <w:p w:rsidR="000D6C81" w:rsidRPr="0090411C" w:rsidRDefault="000D6C81" w:rsidP="00986CFC">
      <w:pPr>
        <w:pStyle w:val="Default"/>
        <w:numPr>
          <w:ilvl w:val="0"/>
          <w:numId w:val="26"/>
        </w:numPr>
        <w:tabs>
          <w:tab w:val="left" w:pos="180"/>
        </w:tabs>
        <w:ind w:left="0" w:firstLine="0"/>
        <w:rPr>
          <w:rFonts w:ascii="Garamond" w:hAnsi="Garamond" w:cs="Iskoola Pota"/>
          <w:bCs/>
          <w:sz w:val="20"/>
          <w:szCs w:val="20"/>
        </w:rPr>
      </w:pPr>
      <w:r w:rsidRPr="0090411C">
        <w:rPr>
          <w:rFonts w:ascii="Garamond" w:hAnsi="Garamond" w:cs="Iskoola Pota"/>
          <w:bCs/>
          <w:sz w:val="20"/>
          <w:szCs w:val="20"/>
        </w:rPr>
        <w:t xml:space="preserve">Electronic Health Records (EHR) Program </w:t>
      </w:r>
    </w:p>
    <w:p w:rsidR="000D6C81" w:rsidRPr="0090411C" w:rsidRDefault="000D6C81" w:rsidP="001E0B4A">
      <w:pPr>
        <w:pStyle w:val="Default"/>
        <w:tabs>
          <w:tab w:val="left" w:pos="180"/>
        </w:tabs>
        <w:rPr>
          <w:rFonts w:ascii="Garamond" w:hAnsi="Garamond" w:cs="Iskoola Pota"/>
          <w:sz w:val="20"/>
          <w:szCs w:val="20"/>
        </w:rPr>
      </w:pPr>
    </w:p>
    <w:p w:rsidR="000D6C81" w:rsidRPr="0090411C" w:rsidRDefault="000D6C81" w:rsidP="001E0B4A">
      <w:pPr>
        <w:tabs>
          <w:tab w:val="left" w:pos="180"/>
        </w:tabs>
        <w:autoSpaceDE w:val="0"/>
        <w:autoSpaceDN w:val="0"/>
        <w:adjustRightInd w:val="0"/>
        <w:rPr>
          <w:rFonts w:cs="Iskoola Pota"/>
          <w:b/>
          <w:bCs/>
          <w:color w:val="000000"/>
        </w:rPr>
      </w:pPr>
      <w:r w:rsidRPr="0090411C">
        <w:rPr>
          <w:rFonts w:cs="Iskoola Pota"/>
          <w:b/>
          <w:bCs/>
        </w:rPr>
        <w:t xml:space="preserve">Call </w:t>
      </w:r>
      <w:r w:rsidR="000E2FF9" w:rsidRPr="0090411C">
        <w:rPr>
          <w:rFonts w:cs="Iskoola Pota"/>
          <w:b/>
          <w:bCs/>
        </w:rPr>
        <w:t>202.</w:t>
      </w:r>
      <w:r w:rsidRPr="0090411C">
        <w:rPr>
          <w:rFonts w:cs="Iskoola Pota"/>
          <w:b/>
          <w:bCs/>
        </w:rPr>
        <w:t>274</w:t>
      </w:r>
      <w:r w:rsidR="000E2FF9" w:rsidRPr="0090411C">
        <w:rPr>
          <w:rFonts w:cs="Iskoola Pota"/>
          <w:b/>
          <w:bCs/>
        </w:rPr>
        <w:t>.</w:t>
      </w:r>
      <w:r w:rsidRPr="0090411C">
        <w:rPr>
          <w:rFonts w:cs="Iskoola Pota"/>
          <w:b/>
          <w:bCs/>
        </w:rPr>
        <w:t>6951 for the following Program:</w:t>
      </w:r>
    </w:p>
    <w:p w:rsidR="000D6C81" w:rsidRPr="0090411C" w:rsidRDefault="000D6C81" w:rsidP="00986CFC">
      <w:pPr>
        <w:pStyle w:val="Default"/>
        <w:numPr>
          <w:ilvl w:val="0"/>
          <w:numId w:val="27"/>
        </w:numPr>
        <w:tabs>
          <w:tab w:val="left" w:pos="180"/>
        </w:tabs>
        <w:ind w:left="0" w:firstLine="0"/>
        <w:rPr>
          <w:rFonts w:ascii="Garamond" w:hAnsi="Garamond" w:cs="Iskoola Pota"/>
          <w:bCs/>
          <w:sz w:val="20"/>
          <w:szCs w:val="20"/>
        </w:rPr>
      </w:pPr>
      <w:r w:rsidRPr="0090411C">
        <w:rPr>
          <w:rFonts w:ascii="Garamond" w:hAnsi="Garamond" w:cs="Iskoola Pota"/>
          <w:bCs/>
          <w:sz w:val="20"/>
          <w:szCs w:val="20"/>
        </w:rPr>
        <w:t>Licensed Practical Nurse</w:t>
      </w:r>
    </w:p>
    <w:p w:rsidR="000D6C81" w:rsidRPr="0090411C" w:rsidRDefault="000D6C81" w:rsidP="001E0B4A">
      <w:pPr>
        <w:pStyle w:val="Default"/>
        <w:rPr>
          <w:rFonts w:ascii="Garamond" w:hAnsi="Garamond" w:cs="Iskoola Pota"/>
          <w:bCs/>
          <w:sz w:val="20"/>
          <w:szCs w:val="20"/>
        </w:rPr>
      </w:pPr>
    </w:p>
    <w:p w:rsidR="000D6C81" w:rsidRPr="0090411C" w:rsidRDefault="000D6C81" w:rsidP="001E0B4A">
      <w:pPr>
        <w:pStyle w:val="Heading4"/>
        <w:rPr>
          <w:rFonts w:ascii="Garamond" w:hAnsi="Garamond" w:cs="Iskoola Pota"/>
          <w:i w:val="0"/>
          <w:color w:val="000000"/>
          <w:sz w:val="20"/>
        </w:rPr>
      </w:pPr>
      <w:r w:rsidRPr="0090411C">
        <w:rPr>
          <w:rFonts w:ascii="Garamond" w:hAnsi="Garamond" w:cs="Iskoola Pota"/>
          <w:i w:val="0"/>
          <w:sz w:val="20"/>
        </w:rPr>
        <w:t>Program Descriptions</w:t>
      </w:r>
    </w:p>
    <w:p w:rsidR="000D6C81" w:rsidRPr="0090411C" w:rsidRDefault="000D6C81" w:rsidP="001E0B4A">
      <w:pPr>
        <w:autoSpaceDE w:val="0"/>
        <w:autoSpaceDN w:val="0"/>
        <w:adjustRightInd w:val="0"/>
        <w:rPr>
          <w:rFonts w:cs="Iskoola Pota"/>
          <w:b/>
          <w:color w:val="000000"/>
        </w:rPr>
      </w:pPr>
      <w:r w:rsidRPr="0090411C">
        <w:rPr>
          <w:rFonts w:cs="Iskoola Pota"/>
          <w:b/>
          <w:color w:val="000000"/>
        </w:rPr>
        <w:t xml:space="preserve">ACCUPLACER Preparation </w:t>
      </w:r>
    </w:p>
    <w:p w:rsidR="00CD7F55" w:rsidRPr="0090411C" w:rsidRDefault="000D6C81" w:rsidP="001E0B4A">
      <w:pPr>
        <w:autoSpaceDE w:val="0"/>
        <w:autoSpaceDN w:val="0"/>
        <w:adjustRightInd w:val="0"/>
        <w:rPr>
          <w:rFonts w:cs="Iskoola Pota"/>
          <w:i/>
          <w:color w:val="000000"/>
        </w:rPr>
      </w:pPr>
      <w:r w:rsidRPr="0090411C">
        <w:rPr>
          <w:rFonts w:cs="Iskoola Pota"/>
          <w:color w:val="000000"/>
        </w:rPr>
        <w:t>The ACCUPLACER is a computer-adaptive placement test that assesses the participant’s reading, writing, and mathematics skills in order to predict the participant’s probable success in college level courses</w:t>
      </w:r>
      <w:r w:rsidR="00E77F3C" w:rsidRPr="0090411C">
        <w:rPr>
          <w:rFonts w:cs="Iskoola Pota"/>
          <w:color w:val="000000"/>
        </w:rPr>
        <w:t xml:space="preserve">. </w:t>
      </w:r>
      <w:r w:rsidRPr="0090411C">
        <w:rPr>
          <w:rFonts w:cs="Iskoola Pota"/>
          <w:color w:val="000000"/>
        </w:rPr>
        <w:t xml:space="preserve">Those who do not demonstrate college level competencies must enroll in reading, mathematics, and writing training to prepare to retake the </w:t>
      </w:r>
      <w:r w:rsidR="00B83B52" w:rsidRPr="0090411C">
        <w:rPr>
          <w:rFonts w:cs="Iskoola Pota"/>
          <w:color w:val="000000"/>
        </w:rPr>
        <w:t>ACCUPLACER</w:t>
      </w:r>
      <w:r w:rsidR="0014226F" w:rsidRPr="0090411C">
        <w:rPr>
          <w:rFonts w:cs="Iskoola Pota"/>
          <w:color w:val="000000"/>
        </w:rPr>
        <w:t xml:space="preserve">. </w:t>
      </w:r>
      <w:r w:rsidRPr="0090411C">
        <w:rPr>
          <w:rFonts w:cs="Iskoola Pota"/>
          <w:color w:val="000000"/>
        </w:rPr>
        <w:t xml:space="preserve">Only students who have passed the ACCUPLACER may enroll in </w:t>
      </w:r>
      <w:r w:rsidR="00B83B52" w:rsidRPr="0090411C">
        <w:rPr>
          <w:rFonts w:cs="Iskoola Pota"/>
          <w:color w:val="000000"/>
        </w:rPr>
        <w:t>courses that</w:t>
      </w:r>
      <w:r w:rsidRPr="0090411C">
        <w:rPr>
          <w:rFonts w:cs="Iskoola Pota"/>
          <w:color w:val="000000"/>
        </w:rPr>
        <w:t xml:space="preserve"> grant college credit</w:t>
      </w:r>
      <w:r w:rsidR="0014226F" w:rsidRPr="0090411C">
        <w:rPr>
          <w:rFonts w:cs="Iskoola Pota"/>
          <w:color w:val="000000"/>
        </w:rPr>
        <w:t xml:space="preserve">. </w:t>
      </w:r>
      <w:r w:rsidR="0014226F" w:rsidRPr="0090411C">
        <w:rPr>
          <w:rFonts w:cs="Iskoola Pota"/>
          <w:i/>
          <w:color w:val="000000"/>
        </w:rPr>
        <w:t>Pre-requisites</w:t>
      </w:r>
      <w:r w:rsidR="00CD7F55" w:rsidRPr="0090411C">
        <w:rPr>
          <w:rFonts w:cs="Iskoola Pota"/>
          <w:i/>
          <w:color w:val="000000"/>
        </w:rPr>
        <w:t>: High School Diploma; GED;</w:t>
      </w:r>
    </w:p>
    <w:p w:rsidR="00CD7F55" w:rsidRPr="0090411C" w:rsidRDefault="00CD7F55" w:rsidP="001E0B4A">
      <w:pPr>
        <w:autoSpaceDE w:val="0"/>
        <w:autoSpaceDN w:val="0"/>
        <w:adjustRightInd w:val="0"/>
        <w:rPr>
          <w:rFonts w:cs="Iskoola Pota"/>
          <w:i/>
          <w:color w:val="000000"/>
        </w:rPr>
      </w:pPr>
      <w:r w:rsidRPr="0090411C">
        <w:rPr>
          <w:rFonts w:cs="Iskoola Pota"/>
          <w:i/>
          <w:color w:val="000000"/>
        </w:rPr>
        <w:t>CASAS Reading Score = 231; CASAS Math Score = 221.</w:t>
      </w:r>
    </w:p>
    <w:p w:rsidR="000D6C81" w:rsidRPr="0090411C" w:rsidRDefault="000D6C81" w:rsidP="001E0B4A">
      <w:pPr>
        <w:autoSpaceDE w:val="0"/>
        <w:autoSpaceDN w:val="0"/>
        <w:adjustRightInd w:val="0"/>
        <w:rPr>
          <w:rFonts w:cs="Iskoola Pota"/>
          <w:color w:val="000000"/>
        </w:rPr>
      </w:pPr>
    </w:p>
    <w:p w:rsidR="000D6C81" w:rsidRPr="0090411C" w:rsidRDefault="000D6C81" w:rsidP="001E0B4A">
      <w:pPr>
        <w:autoSpaceDE w:val="0"/>
        <w:autoSpaceDN w:val="0"/>
        <w:adjustRightInd w:val="0"/>
        <w:rPr>
          <w:rFonts w:cs="Iskoola Pota"/>
          <w:b/>
          <w:color w:val="000000"/>
        </w:rPr>
      </w:pPr>
      <w:r w:rsidRPr="0090411C">
        <w:rPr>
          <w:rFonts w:cs="Iskoola Pota"/>
          <w:b/>
          <w:color w:val="000000"/>
        </w:rPr>
        <w:t xml:space="preserve">Introduction to Microsoft Office Suite </w:t>
      </w:r>
    </w:p>
    <w:p w:rsidR="00CD7F55" w:rsidRPr="0090411C" w:rsidRDefault="000D6C81" w:rsidP="001E0B4A">
      <w:pPr>
        <w:autoSpaceDE w:val="0"/>
        <w:autoSpaceDN w:val="0"/>
        <w:adjustRightInd w:val="0"/>
        <w:rPr>
          <w:rFonts w:cs="Iskoola Pota"/>
          <w:i/>
          <w:color w:val="000000"/>
        </w:rPr>
      </w:pPr>
      <w:r w:rsidRPr="0090411C">
        <w:rPr>
          <w:rFonts w:cs="Iskoola Pota"/>
          <w:color w:val="000000"/>
        </w:rPr>
        <w:t>This course trains the participant in Microsoft Word and introduces Microsoft Excel and Microsoft PowerPoint</w:t>
      </w:r>
      <w:r w:rsidR="0014226F" w:rsidRPr="0090411C">
        <w:rPr>
          <w:rFonts w:cs="Iskoola Pota"/>
          <w:color w:val="000000"/>
        </w:rPr>
        <w:t xml:space="preserve">. </w:t>
      </w:r>
      <w:r w:rsidRPr="0090411C">
        <w:rPr>
          <w:rFonts w:cs="Iskoola Pota"/>
          <w:color w:val="000000"/>
        </w:rPr>
        <w:t>Participants learn to create, edit, format, modify, save and print standard Word, Excel and PowerPoint documents</w:t>
      </w:r>
      <w:r w:rsidR="00560FE6" w:rsidRPr="0090411C">
        <w:rPr>
          <w:rFonts w:cs="Iskoola Pota"/>
          <w:color w:val="000000"/>
        </w:rPr>
        <w:t xml:space="preserve">. </w:t>
      </w:r>
      <w:r w:rsidRPr="0090411C">
        <w:rPr>
          <w:rFonts w:cs="Iskoola Pota"/>
          <w:color w:val="000000"/>
        </w:rPr>
        <w:t xml:space="preserve">Students have access to web-based training which gives them 24/7 access to courseware from any computer with high-speed </w:t>
      </w:r>
      <w:r w:rsidR="00CD7F55" w:rsidRPr="0090411C">
        <w:rPr>
          <w:rFonts w:cs="Iskoola Pota"/>
          <w:color w:val="000000"/>
        </w:rPr>
        <w:t>Internet service</w:t>
      </w:r>
      <w:r w:rsidR="0014226F" w:rsidRPr="0090411C">
        <w:rPr>
          <w:rFonts w:cs="Iskoola Pota"/>
          <w:color w:val="000000"/>
        </w:rPr>
        <w:t xml:space="preserve">. </w:t>
      </w:r>
      <w:r w:rsidR="0014226F" w:rsidRPr="0090411C">
        <w:rPr>
          <w:rFonts w:cs="Iskoola Pota"/>
          <w:i/>
          <w:color w:val="000000"/>
        </w:rPr>
        <w:t>Pre-requisites</w:t>
      </w:r>
      <w:r w:rsidR="00CD7F55" w:rsidRPr="0090411C">
        <w:rPr>
          <w:rFonts w:cs="Iskoola Pota"/>
          <w:i/>
          <w:color w:val="000000"/>
        </w:rPr>
        <w:t>: Computer Basics or permission of the instructor</w:t>
      </w:r>
      <w:r w:rsidR="0014226F" w:rsidRPr="0090411C">
        <w:rPr>
          <w:rFonts w:cs="Iskoola Pota"/>
          <w:i/>
          <w:color w:val="000000"/>
        </w:rPr>
        <w:t>.</w:t>
      </w:r>
    </w:p>
    <w:p w:rsidR="00CB3461" w:rsidRPr="0090411C" w:rsidRDefault="00CB3461" w:rsidP="001E0B4A">
      <w:pPr>
        <w:autoSpaceDE w:val="0"/>
        <w:autoSpaceDN w:val="0"/>
        <w:adjustRightInd w:val="0"/>
        <w:rPr>
          <w:rFonts w:cs="Iskoola Pota"/>
          <w:color w:val="000000"/>
        </w:rPr>
      </w:pPr>
    </w:p>
    <w:p w:rsidR="000D6C81" w:rsidRPr="0090411C" w:rsidRDefault="000D6C81" w:rsidP="001E0B4A">
      <w:pPr>
        <w:autoSpaceDE w:val="0"/>
        <w:autoSpaceDN w:val="0"/>
        <w:adjustRightInd w:val="0"/>
        <w:rPr>
          <w:rFonts w:cs="Iskoola Pota"/>
          <w:b/>
          <w:color w:val="000000"/>
        </w:rPr>
      </w:pPr>
      <w:r w:rsidRPr="0090411C">
        <w:rPr>
          <w:rFonts w:cs="Iskoola Pota"/>
          <w:b/>
          <w:color w:val="000000"/>
        </w:rPr>
        <w:t xml:space="preserve">General Education Diploma (GED) Preparation </w:t>
      </w:r>
      <w:r w:rsidRPr="0090411C">
        <w:rPr>
          <w:rFonts w:cs="Iskoola Pota"/>
          <w:b/>
          <w:color w:val="000000"/>
        </w:rPr>
        <w:tab/>
      </w:r>
    </w:p>
    <w:p w:rsidR="00CD7F55" w:rsidRPr="0090411C" w:rsidRDefault="000D6C81" w:rsidP="001E0B4A">
      <w:pPr>
        <w:autoSpaceDE w:val="0"/>
        <w:autoSpaceDN w:val="0"/>
        <w:adjustRightInd w:val="0"/>
        <w:rPr>
          <w:rFonts w:cs="Iskoola Pota"/>
          <w:i/>
          <w:color w:val="000000"/>
        </w:rPr>
      </w:pPr>
      <w:r w:rsidRPr="0090411C">
        <w:rPr>
          <w:rFonts w:cs="Iskoola Pota"/>
          <w:color w:val="000000"/>
        </w:rPr>
        <w:t>This course prepares individual to take GED Examination</w:t>
      </w:r>
      <w:r w:rsidR="00560FE6" w:rsidRPr="0090411C">
        <w:rPr>
          <w:rFonts w:cs="Iskoola Pota"/>
          <w:color w:val="000000"/>
        </w:rPr>
        <w:t xml:space="preserve">. </w:t>
      </w:r>
      <w:r w:rsidRPr="0090411C">
        <w:rPr>
          <w:rFonts w:cs="Iskoola Pota"/>
          <w:color w:val="000000"/>
        </w:rPr>
        <w:t>It focuses on Reading, Writing, and Mathematics skills development using on-line courseware</w:t>
      </w:r>
      <w:r w:rsidR="00560FE6" w:rsidRPr="0090411C">
        <w:rPr>
          <w:rFonts w:cs="Iskoola Pota"/>
          <w:color w:val="000000"/>
        </w:rPr>
        <w:t xml:space="preserve">. </w:t>
      </w:r>
      <w:r w:rsidRPr="0090411C">
        <w:rPr>
          <w:rFonts w:cs="Iskoola Pota"/>
          <w:color w:val="000000"/>
        </w:rPr>
        <w:t>This course is required of all WDP students who present without a high school diploma; it may be performed anywhere that high-speed Internet service is available</w:t>
      </w:r>
      <w:r w:rsidR="00560FE6" w:rsidRPr="00FD32B4">
        <w:rPr>
          <w:rFonts w:cs="Iskoola Pota"/>
          <w:color w:val="000000"/>
        </w:rPr>
        <w:t xml:space="preserve">. </w:t>
      </w:r>
      <w:r w:rsidR="0014226F" w:rsidRPr="00FD32B4">
        <w:rPr>
          <w:rFonts w:cs="Iskoola Pota"/>
          <w:i/>
          <w:color w:val="000000"/>
        </w:rPr>
        <w:t>Pre-requisites</w:t>
      </w:r>
      <w:r w:rsidR="00CD7F55" w:rsidRPr="00FD32B4">
        <w:rPr>
          <w:rFonts w:cs="Iskoola Pota"/>
          <w:i/>
          <w:color w:val="000000"/>
        </w:rPr>
        <w:t>:</w:t>
      </w:r>
      <w:r w:rsidR="00CD7F55" w:rsidRPr="0090411C">
        <w:rPr>
          <w:rFonts w:cs="Iskoola Pota"/>
          <w:i/>
          <w:color w:val="000000"/>
        </w:rPr>
        <w:t xml:space="preserve"> CASAS Reading Score = 231; CASAS Math Score = 221</w:t>
      </w:r>
    </w:p>
    <w:p w:rsidR="00AD07C6" w:rsidRPr="0090411C" w:rsidRDefault="00AD07C6" w:rsidP="001E0B4A">
      <w:pPr>
        <w:autoSpaceDE w:val="0"/>
        <w:autoSpaceDN w:val="0"/>
        <w:adjustRightInd w:val="0"/>
        <w:rPr>
          <w:rFonts w:cs="Iskoola Pota"/>
          <w:b/>
          <w:bCs/>
          <w:color w:val="000000"/>
        </w:rPr>
      </w:pPr>
    </w:p>
    <w:p w:rsidR="0014226F" w:rsidRPr="0090411C" w:rsidRDefault="0014226F" w:rsidP="001E0B4A">
      <w:pPr>
        <w:autoSpaceDE w:val="0"/>
        <w:autoSpaceDN w:val="0"/>
        <w:adjustRightInd w:val="0"/>
        <w:rPr>
          <w:rFonts w:cs="Iskoola Pota"/>
          <w:b/>
          <w:bCs/>
          <w:color w:val="000000"/>
        </w:rPr>
      </w:pPr>
    </w:p>
    <w:p w:rsidR="000D6C81" w:rsidRPr="0090411C" w:rsidRDefault="000D6C81" w:rsidP="001E0B4A">
      <w:pPr>
        <w:autoSpaceDE w:val="0"/>
        <w:autoSpaceDN w:val="0"/>
        <w:adjustRightInd w:val="0"/>
        <w:rPr>
          <w:rFonts w:cs="Iskoola Pota"/>
          <w:b/>
          <w:color w:val="000000"/>
        </w:rPr>
      </w:pPr>
      <w:r w:rsidRPr="0090411C">
        <w:rPr>
          <w:rFonts w:cs="Iskoola Pota"/>
          <w:b/>
          <w:bCs/>
          <w:color w:val="000000"/>
        </w:rPr>
        <w:t xml:space="preserve">Language Arts Skills Development  </w:t>
      </w:r>
    </w:p>
    <w:p w:rsidR="00CD7F55" w:rsidRPr="0090411C" w:rsidRDefault="000D6C81" w:rsidP="001E0B4A">
      <w:pPr>
        <w:autoSpaceDE w:val="0"/>
        <w:autoSpaceDN w:val="0"/>
        <w:adjustRightInd w:val="0"/>
        <w:rPr>
          <w:rFonts w:cs="Iskoola Pota"/>
          <w:i/>
          <w:color w:val="000000"/>
        </w:rPr>
      </w:pPr>
      <w:r w:rsidRPr="0090411C">
        <w:rPr>
          <w:rFonts w:cs="Iskoola Pota"/>
          <w:color w:val="000000"/>
        </w:rPr>
        <w:t>This training is designed to help improve participants’ reading pe</w:t>
      </w:r>
      <w:r w:rsidR="00584E08" w:rsidRPr="0090411C">
        <w:rPr>
          <w:rFonts w:cs="Iskoola Pota"/>
          <w:color w:val="000000"/>
        </w:rPr>
        <w:t xml:space="preserve">rformance so that they meet the prerequisites </w:t>
      </w:r>
      <w:r w:rsidR="00CB3461" w:rsidRPr="0090411C">
        <w:rPr>
          <w:rFonts w:cs="Iskoola Pota"/>
          <w:color w:val="000000"/>
        </w:rPr>
        <w:t>for those</w:t>
      </w:r>
      <w:r w:rsidRPr="0090411C">
        <w:rPr>
          <w:rFonts w:cs="Iskoola Pota"/>
          <w:color w:val="000000"/>
        </w:rPr>
        <w:t xml:space="preserve"> </w:t>
      </w:r>
      <w:r w:rsidR="00CB3461" w:rsidRPr="0090411C">
        <w:rPr>
          <w:rFonts w:cs="Iskoola Pota"/>
          <w:color w:val="000000"/>
        </w:rPr>
        <w:t xml:space="preserve">CTE </w:t>
      </w:r>
      <w:r w:rsidRPr="0090411C">
        <w:rPr>
          <w:rFonts w:cs="Iskoola Pota"/>
          <w:color w:val="000000"/>
        </w:rPr>
        <w:t xml:space="preserve">course </w:t>
      </w:r>
      <w:r w:rsidR="00B83B52" w:rsidRPr="0090411C">
        <w:rPr>
          <w:rFonts w:cs="Iskoola Pota"/>
          <w:color w:val="000000"/>
        </w:rPr>
        <w:t>offerings that</w:t>
      </w:r>
      <w:r w:rsidRPr="0090411C">
        <w:rPr>
          <w:rFonts w:cs="Iskoola Pota"/>
          <w:color w:val="000000"/>
        </w:rPr>
        <w:t xml:space="preserve"> have higher level reading requirements</w:t>
      </w:r>
      <w:r w:rsidR="00560FE6" w:rsidRPr="0090411C">
        <w:rPr>
          <w:rFonts w:cs="Iskoola Pota"/>
          <w:color w:val="000000"/>
        </w:rPr>
        <w:t xml:space="preserve">. </w:t>
      </w:r>
      <w:r w:rsidRPr="0090411C">
        <w:rPr>
          <w:rFonts w:cs="Iskoola Pota"/>
          <w:color w:val="000000"/>
        </w:rPr>
        <w:t xml:space="preserve">This course is required for any participant whose Reading Level Set score is at a grade level below 9.0. </w:t>
      </w:r>
      <w:r w:rsidR="0014226F" w:rsidRPr="0090411C">
        <w:rPr>
          <w:rFonts w:cs="Iskoola Pota"/>
          <w:bCs/>
          <w:i/>
          <w:color w:val="000000"/>
        </w:rPr>
        <w:t>Pre-requisites</w:t>
      </w:r>
      <w:r w:rsidR="00CD7F55" w:rsidRPr="0090411C">
        <w:rPr>
          <w:rFonts w:cs="Iskoola Pota"/>
          <w:i/>
          <w:color w:val="000000"/>
        </w:rPr>
        <w:t>: None</w:t>
      </w:r>
      <w:r w:rsidR="0014226F" w:rsidRPr="0090411C">
        <w:rPr>
          <w:rFonts w:cs="Iskoola Pota"/>
          <w:i/>
          <w:color w:val="000000"/>
        </w:rPr>
        <w:t>.</w:t>
      </w:r>
      <w:r w:rsidR="00CD7F55" w:rsidRPr="0090411C">
        <w:rPr>
          <w:rFonts w:cs="Iskoola Pota"/>
          <w:i/>
          <w:color w:val="000000"/>
        </w:rPr>
        <w:t xml:space="preserve"> </w:t>
      </w:r>
    </w:p>
    <w:p w:rsidR="000D6C81" w:rsidRPr="0090411C" w:rsidRDefault="000D6C81" w:rsidP="001E0B4A">
      <w:pPr>
        <w:autoSpaceDE w:val="0"/>
        <w:autoSpaceDN w:val="0"/>
        <w:adjustRightInd w:val="0"/>
        <w:rPr>
          <w:rFonts w:cs="Iskoola Pota"/>
          <w:bCs/>
          <w:color w:val="000000"/>
        </w:rPr>
      </w:pPr>
    </w:p>
    <w:p w:rsidR="000D6C81" w:rsidRPr="0090411C" w:rsidRDefault="000D6C81" w:rsidP="001E0B4A">
      <w:pPr>
        <w:autoSpaceDE w:val="0"/>
        <w:autoSpaceDN w:val="0"/>
        <w:adjustRightInd w:val="0"/>
        <w:rPr>
          <w:rFonts w:cs="Iskoola Pota"/>
          <w:b/>
          <w:bCs/>
          <w:color w:val="000000"/>
        </w:rPr>
      </w:pPr>
      <w:r w:rsidRPr="0090411C">
        <w:rPr>
          <w:rFonts w:cs="Iskoola Pota"/>
          <w:b/>
          <w:bCs/>
          <w:color w:val="000000"/>
        </w:rPr>
        <w:t xml:space="preserve">Mathematics Skills Development </w:t>
      </w:r>
      <w:r w:rsidRPr="0090411C">
        <w:rPr>
          <w:rFonts w:cs="Iskoola Pota"/>
          <w:b/>
          <w:bCs/>
          <w:color w:val="000000"/>
        </w:rPr>
        <w:tab/>
      </w:r>
      <w:r w:rsidRPr="0090411C">
        <w:rPr>
          <w:rFonts w:cs="Iskoola Pota"/>
          <w:b/>
          <w:bCs/>
          <w:color w:val="000000"/>
        </w:rPr>
        <w:tab/>
      </w:r>
      <w:r w:rsidRPr="0090411C">
        <w:rPr>
          <w:rFonts w:cs="Iskoola Pota"/>
          <w:b/>
          <w:bCs/>
          <w:color w:val="000000"/>
        </w:rPr>
        <w:tab/>
      </w:r>
    </w:p>
    <w:p w:rsidR="00CD7F55" w:rsidRPr="0090411C" w:rsidRDefault="000D6C81" w:rsidP="001E0B4A">
      <w:pPr>
        <w:autoSpaceDE w:val="0"/>
        <w:autoSpaceDN w:val="0"/>
        <w:adjustRightInd w:val="0"/>
        <w:rPr>
          <w:rFonts w:cs="Iskoola Pota"/>
          <w:i/>
          <w:color w:val="000000"/>
        </w:rPr>
      </w:pPr>
      <w:r w:rsidRPr="0090411C">
        <w:rPr>
          <w:rFonts w:cs="Iskoola Pota"/>
          <w:color w:val="000000"/>
        </w:rPr>
        <w:t>This training is designed to help improve participants’ mathematics performance so that they meet th</w:t>
      </w:r>
      <w:r w:rsidR="00CB3461" w:rsidRPr="0090411C">
        <w:rPr>
          <w:rFonts w:cs="Iskoola Pota"/>
          <w:color w:val="000000"/>
        </w:rPr>
        <w:t xml:space="preserve">e </w:t>
      </w:r>
      <w:r w:rsidR="00584E08" w:rsidRPr="0090411C">
        <w:rPr>
          <w:rFonts w:cs="Iskoola Pota"/>
          <w:color w:val="000000"/>
        </w:rPr>
        <w:t xml:space="preserve">prerequisites </w:t>
      </w:r>
      <w:r w:rsidR="00CB3461" w:rsidRPr="0090411C">
        <w:rPr>
          <w:rFonts w:cs="Iskoola Pota"/>
          <w:color w:val="000000"/>
        </w:rPr>
        <w:t>for certain CTE</w:t>
      </w:r>
      <w:r w:rsidRPr="0090411C">
        <w:rPr>
          <w:rFonts w:cs="Iskoola Pota"/>
          <w:color w:val="000000"/>
        </w:rPr>
        <w:t xml:space="preserve"> course </w:t>
      </w:r>
      <w:r w:rsidR="00B83B52" w:rsidRPr="0090411C">
        <w:rPr>
          <w:rFonts w:cs="Iskoola Pota"/>
          <w:color w:val="000000"/>
        </w:rPr>
        <w:t>offerings that</w:t>
      </w:r>
      <w:r w:rsidRPr="0090411C">
        <w:rPr>
          <w:rFonts w:cs="Iskoola Pota"/>
          <w:color w:val="000000"/>
        </w:rPr>
        <w:t xml:space="preserve"> have higher level mathematics requirements</w:t>
      </w:r>
      <w:r w:rsidR="00560FE6" w:rsidRPr="0090411C">
        <w:rPr>
          <w:rFonts w:cs="Iskoola Pota"/>
          <w:color w:val="000000"/>
        </w:rPr>
        <w:t xml:space="preserve">. </w:t>
      </w:r>
      <w:r w:rsidRPr="0090411C">
        <w:rPr>
          <w:rFonts w:cs="Iskoola Pota"/>
          <w:color w:val="000000"/>
        </w:rPr>
        <w:t>This course is required for any participant whose Mathematics Level Set score</w:t>
      </w:r>
      <w:r w:rsidR="00CD7F55" w:rsidRPr="0090411C">
        <w:rPr>
          <w:rFonts w:cs="Iskoola Pota"/>
          <w:color w:val="000000"/>
        </w:rPr>
        <w:t xml:space="preserve"> is at a grade level below 9.0</w:t>
      </w:r>
      <w:r w:rsidR="00560FE6" w:rsidRPr="0090411C">
        <w:rPr>
          <w:rFonts w:cs="Iskoola Pota"/>
          <w:color w:val="000000"/>
        </w:rPr>
        <w:t xml:space="preserve">. </w:t>
      </w:r>
      <w:r w:rsidR="0014226F" w:rsidRPr="0090411C">
        <w:rPr>
          <w:rFonts w:cs="Iskoola Pota"/>
          <w:bCs/>
          <w:i/>
          <w:color w:val="000000"/>
        </w:rPr>
        <w:t>Pre-requisites</w:t>
      </w:r>
      <w:r w:rsidR="00CD7F55" w:rsidRPr="0090411C">
        <w:rPr>
          <w:rFonts w:cs="Iskoola Pota"/>
          <w:i/>
          <w:color w:val="000000"/>
        </w:rPr>
        <w:t>: None</w:t>
      </w:r>
      <w:r w:rsidR="0014226F" w:rsidRPr="0090411C">
        <w:rPr>
          <w:rFonts w:cs="Iskoola Pota"/>
          <w:i/>
          <w:color w:val="000000"/>
        </w:rPr>
        <w:t>.</w:t>
      </w:r>
      <w:r w:rsidR="00CD7F55" w:rsidRPr="0090411C">
        <w:rPr>
          <w:rFonts w:cs="Iskoola Pota"/>
          <w:i/>
          <w:color w:val="000000"/>
        </w:rPr>
        <w:t xml:space="preserve"> </w:t>
      </w:r>
    </w:p>
    <w:p w:rsidR="000D6C81" w:rsidRPr="0090411C" w:rsidRDefault="000D6C81" w:rsidP="001E0B4A">
      <w:pPr>
        <w:autoSpaceDE w:val="0"/>
        <w:autoSpaceDN w:val="0"/>
        <w:adjustRightInd w:val="0"/>
        <w:rPr>
          <w:rFonts w:cs="Iskoola Pota"/>
          <w:color w:val="000000"/>
        </w:rPr>
      </w:pPr>
    </w:p>
    <w:p w:rsidR="000D6C81" w:rsidRPr="0090411C" w:rsidRDefault="000D6C81" w:rsidP="001E0B4A">
      <w:pPr>
        <w:autoSpaceDE w:val="0"/>
        <w:autoSpaceDN w:val="0"/>
        <w:adjustRightInd w:val="0"/>
        <w:rPr>
          <w:rFonts w:cs="Iskoola Pota"/>
          <w:b/>
          <w:color w:val="000000"/>
        </w:rPr>
      </w:pPr>
      <w:r w:rsidRPr="0090411C">
        <w:rPr>
          <w:rFonts w:cs="Iskoola Pota"/>
          <w:b/>
          <w:color w:val="000000"/>
        </w:rPr>
        <w:t xml:space="preserve">Computer Basics </w:t>
      </w:r>
    </w:p>
    <w:p w:rsidR="00CD7F55" w:rsidRPr="0090411C" w:rsidRDefault="000D6C81" w:rsidP="001E0B4A">
      <w:pPr>
        <w:autoSpaceDE w:val="0"/>
        <w:autoSpaceDN w:val="0"/>
        <w:adjustRightInd w:val="0"/>
        <w:rPr>
          <w:rFonts w:cs="Iskoola Pota"/>
          <w:i/>
          <w:color w:val="000000"/>
        </w:rPr>
      </w:pPr>
      <w:r w:rsidRPr="0090411C">
        <w:rPr>
          <w:rFonts w:cs="Iskoola Pota"/>
          <w:color w:val="000000"/>
        </w:rPr>
        <w:t>This course introduces the participant to the basic concepts of computer utilization</w:t>
      </w:r>
      <w:r w:rsidR="00560FE6" w:rsidRPr="0090411C">
        <w:rPr>
          <w:rFonts w:cs="Iskoola Pota"/>
          <w:color w:val="000000"/>
        </w:rPr>
        <w:t xml:space="preserve">. </w:t>
      </w:r>
      <w:r w:rsidRPr="0090411C">
        <w:rPr>
          <w:rFonts w:cs="Iskoola Pota"/>
          <w:color w:val="000000"/>
        </w:rPr>
        <w:t>It includes using computer hardware; sending and receiving email; email attachments; using Microsoft Word; and performing Internet information searches</w:t>
      </w:r>
      <w:r w:rsidR="00560FE6" w:rsidRPr="0090411C">
        <w:rPr>
          <w:rFonts w:cs="Iskoola Pota"/>
          <w:color w:val="000000"/>
        </w:rPr>
        <w:t xml:space="preserve">. </w:t>
      </w:r>
      <w:r w:rsidRPr="0090411C">
        <w:rPr>
          <w:rFonts w:cs="Iskoola Pota"/>
          <w:color w:val="000000"/>
        </w:rPr>
        <w:t>Participants have access to web-based training which gives them 24/7 access to courseware from any computer with high-speed Internet service</w:t>
      </w:r>
      <w:r w:rsidR="00560FE6" w:rsidRPr="0090411C">
        <w:rPr>
          <w:rFonts w:cs="Iskoola Pota"/>
          <w:color w:val="000000"/>
        </w:rPr>
        <w:t xml:space="preserve">. </w:t>
      </w:r>
      <w:r w:rsidR="0014226F" w:rsidRPr="0090411C">
        <w:rPr>
          <w:rFonts w:cs="Iskoola Pota"/>
          <w:i/>
          <w:color w:val="000000"/>
        </w:rPr>
        <w:t>Pre-requisites</w:t>
      </w:r>
      <w:r w:rsidR="00CD7F55" w:rsidRPr="0090411C">
        <w:rPr>
          <w:rFonts w:cs="Iskoola Pota"/>
          <w:i/>
          <w:color w:val="000000"/>
        </w:rPr>
        <w:t>: None</w:t>
      </w:r>
      <w:r w:rsidR="0014226F" w:rsidRPr="0090411C">
        <w:rPr>
          <w:rFonts w:cs="Iskoola Pota"/>
          <w:i/>
          <w:color w:val="000000"/>
        </w:rPr>
        <w:t>.</w:t>
      </w:r>
    </w:p>
    <w:p w:rsidR="000D6C81" w:rsidRPr="0090411C" w:rsidRDefault="000D6C81" w:rsidP="001E0B4A">
      <w:pPr>
        <w:autoSpaceDE w:val="0"/>
        <w:autoSpaceDN w:val="0"/>
        <w:adjustRightInd w:val="0"/>
        <w:rPr>
          <w:rFonts w:cs="Iskoola Pota"/>
          <w:color w:val="000000"/>
        </w:rPr>
      </w:pPr>
    </w:p>
    <w:p w:rsidR="000D6C81" w:rsidRPr="0090411C" w:rsidRDefault="000D6C81" w:rsidP="001E0B4A">
      <w:pPr>
        <w:autoSpaceDE w:val="0"/>
        <w:autoSpaceDN w:val="0"/>
        <w:adjustRightInd w:val="0"/>
        <w:rPr>
          <w:rFonts w:cs="Iskoola Pota"/>
          <w:b/>
          <w:bCs/>
          <w:color w:val="000000"/>
        </w:rPr>
      </w:pPr>
      <w:r w:rsidRPr="0090411C">
        <w:rPr>
          <w:rFonts w:cs="Iskoola Pota"/>
          <w:b/>
          <w:bCs/>
          <w:color w:val="000000"/>
        </w:rPr>
        <w:t xml:space="preserve">Medical Terminology/Anatomy </w:t>
      </w:r>
    </w:p>
    <w:p w:rsidR="00CD7F55" w:rsidRPr="0090411C" w:rsidRDefault="000D6C81" w:rsidP="001E0B4A">
      <w:pPr>
        <w:autoSpaceDE w:val="0"/>
        <w:autoSpaceDN w:val="0"/>
        <w:adjustRightInd w:val="0"/>
        <w:rPr>
          <w:rFonts w:cs="Iskoola Pota"/>
          <w:color w:val="000000"/>
        </w:rPr>
      </w:pPr>
      <w:r w:rsidRPr="0090411C">
        <w:rPr>
          <w:rFonts w:cs="Iskoola Pota"/>
          <w:color w:val="000000"/>
        </w:rPr>
        <w:t xml:space="preserve">Students wishing to take the Medical Assistant (MA) program must complete this training as a </w:t>
      </w:r>
      <w:r w:rsidR="0090411C">
        <w:rPr>
          <w:rFonts w:cs="Iskoola Pota"/>
          <w:color w:val="000000"/>
        </w:rPr>
        <w:t>prerequisite.</w:t>
      </w:r>
      <w:r w:rsidR="00560FE6" w:rsidRPr="0090411C">
        <w:rPr>
          <w:rFonts w:cs="Iskoola Pota"/>
          <w:color w:val="000000"/>
        </w:rPr>
        <w:t xml:space="preserve"> </w:t>
      </w:r>
      <w:r w:rsidRPr="0090411C">
        <w:rPr>
          <w:rFonts w:cs="Iskoola Pota"/>
          <w:color w:val="000000"/>
        </w:rPr>
        <w:t>Upon completion of this course, participants will have a basic knowledge of the bone structures and the main systems of the human body</w:t>
      </w:r>
      <w:r w:rsidR="00560FE6" w:rsidRPr="0090411C">
        <w:rPr>
          <w:rFonts w:cs="Iskoola Pota"/>
          <w:color w:val="000000"/>
        </w:rPr>
        <w:t xml:space="preserve">. </w:t>
      </w:r>
      <w:r w:rsidRPr="0090411C">
        <w:rPr>
          <w:rFonts w:cs="Iskoola Pota"/>
          <w:color w:val="000000"/>
        </w:rPr>
        <w:t xml:space="preserve">They will also have mastered the most useful, high-level medical </w:t>
      </w:r>
      <w:r w:rsidR="00B83B52" w:rsidRPr="0090411C">
        <w:rPr>
          <w:rFonts w:cs="Iskoola Pota"/>
          <w:color w:val="000000"/>
        </w:rPr>
        <w:t>terms that</w:t>
      </w:r>
      <w:r w:rsidRPr="0090411C">
        <w:rPr>
          <w:rFonts w:cs="Iskoola Pota"/>
          <w:color w:val="000000"/>
        </w:rPr>
        <w:t xml:space="preserve"> will form the basis for their further education in Applied Health</w:t>
      </w:r>
      <w:r w:rsidR="00560FE6" w:rsidRPr="0090411C">
        <w:rPr>
          <w:rFonts w:cs="Iskoola Pota"/>
          <w:color w:val="000000"/>
        </w:rPr>
        <w:t xml:space="preserve">. </w:t>
      </w:r>
      <w:r w:rsidRPr="0090411C">
        <w:rPr>
          <w:rFonts w:cs="Iskoola Pota"/>
          <w:color w:val="000000"/>
        </w:rPr>
        <w:t>The course will use a hybrid model, including on-line resources wherever possible to allow participants to practice t</w:t>
      </w:r>
      <w:r w:rsidR="00CD7F55" w:rsidRPr="0090411C">
        <w:rPr>
          <w:rFonts w:cs="Iskoola Pota"/>
          <w:color w:val="000000"/>
        </w:rPr>
        <w:t>heir new knowledge at any time</w:t>
      </w:r>
      <w:r w:rsidR="00560FE6" w:rsidRPr="0090411C">
        <w:rPr>
          <w:rFonts w:cs="Iskoola Pota"/>
          <w:color w:val="000000"/>
        </w:rPr>
        <w:t xml:space="preserve">. </w:t>
      </w:r>
    </w:p>
    <w:p w:rsidR="00CD7F55" w:rsidRPr="0090411C" w:rsidRDefault="0014226F" w:rsidP="001E0B4A">
      <w:pPr>
        <w:autoSpaceDE w:val="0"/>
        <w:autoSpaceDN w:val="0"/>
        <w:adjustRightInd w:val="0"/>
        <w:rPr>
          <w:rFonts w:cs="Iskoola Pota"/>
          <w:i/>
          <w:color w:val="000000"/>
        </w:rPr>
      </w:pPr>
      <w:r w:rsidRPr="0090411C">
        <w:rPr>
          <w:rFonts w:cs="Iskoola Pota"/>
          <w:bCs/>
          <w:i/>
        </w:rPr>
        <w:t>Pre-requisites</w:t>
      </w:r>
      <w:r w:rsidR="00CD7F55" w:rsidRPr="0090411C">
        <w:rPr>
          <w:rFonts w:cs="Iskoola Pota"/>
          <w:i/>
        </w:rPr>
        <w:t xml:space="preserve">: High school diploma or </w:t>
      </w:r>
      <w:r w:rsidR="0090411C" w:rsidRPr="0090411C">
        <w:rPr>
          <w:rFonts w:cs="Iskoola Pota"/>
          <w:i/>
        </w:rPr>
        <w:t>GED,</w:t>
      </w:r>
      <w:r w:rsidR="00CD7F55" w:rsidRPr="0090411C">
        <w:rPr>
          <w:rFonts w:cs="Iskoola Pota"/>
          <w:i/>
        </w:rPr>
        <w:t xml:space="preserve"> </w:t>
      </w:r>
      <w:r w:rsidR="00CD7F55" w:rsidRPr="0090411C">
        <w:rPr>
          <w:rFonts w:cs="Iskoola Pota"/>
          <w:i/>
          <w:color w:val="000000"/>
        </w:rPr>
        <w:t xml:space="preserve">CASAS Reading = 231; CASAS Math = 221 </w:t>
      </w:r>
    </w:p>
    <w:p w:rsidR="000E2FF9" w:rsidRPr="0090411C" w:rsidRDefault="000E2FF9" w:rsidP="001E0B4A">
      <w:pPr>
        <w:autoSpaceDE w:val="0"/>
        <w:autoSpaceDN w:val="0"/>
        <w:adjustRightInd w:val="0"/>
        <w:rPr>
          <w:rFonts w:cs="Iskoola Pota"/>
          <w:b/>
          <w:bCs/>
          <w:color w:val="000000"/>
        </w:rPr>
      </w:pPr>
    </w:p>
    <w:p w:rsidR="000D6C81" w:rsidRPr="0090411C" w:rsidRDefault="000D6C81" w:rsidP="001E0B4A">
      <w:pPr>
        <w:autoSpaceDE w:val="0"/>
        <w:autoSpaceDN w:val="0"/>
        <w:adjustRightInd w:val="0"/>
        <w:rPr>
          <w:rFonts w:cs="Iskoola Pota"/>
          <w:b/>
          <w:bCs/>
          <w:color w:val="000000"/>
        </w:rPr>
      </w:pPr>
      <w:r w:rsidRPr="0090411C">
        <w:rPr>
          <w:rFonts w:cs="Iskoola Pota"/>
          <w:b/>
          <w:bCs/>
          <w:color w:val="000000"/>
        </w:rPr>
        <w:t>Spanish in the Workplace</w:t>
      </w:r>
      <w:r w:rsidRPr="0090411C">
        <w:rPr>
          <w:rFonts w:cs="Iskoola Pota"/>
          <w:b/>
          <w:bCs/>
          <w:color w:val="000000"/>
        </w:rPr>
        <w:tab/>
      </w:r>
    </w:p>
    <w:p w:rsidR="000D6C81" w:rsidRPr="0090411C" w:rsidRDefault="000D6C81" w:rsidP="001E0B4A">
      <w:pPr>
        <w:autoSpaceDE w:val="0"/>
        <w:autoSpaceDN w:val="0"/>
        <w:adjustRightInd w:val="0"/>
        <w:rPr>
          <w:rFonts w:cs="Iskoola Pota"/>
          <w:color w:val="000000"/>
        </w:rPr>
      </w:pPr>
      <w:r w:rsidRPr="0090411C">
        <w:rPr>
          <w:rFonts w:cs="Iskoola Pota"/>
          <w:color w:val="000000"/>
        </w:rPr>
        <w:t>This course helps participants to bridge the conversation gap between speakers of English and Spanish in the workplace</w:t>
      </w:r>
      <w:r w:rsidR="00560FE6" w:rsidRPr="0090411C">
        <w:rPr>
          <w:rFonts w:cs="Iskoola Pota"/>
          <w:color w:val="000000"/>
        </w:rPr>
        <w:t xml:space="preserve">. </w:t>
      </w:r>
      <w:r w:rsidRPr="0090411C">
        <w:rPr>
          <w:rFonts w:cs="Iskoola Pota"/>
          <w:color w:val="000000"/>
        </w:rPr>
        <w:t>The course introduces grammatical structures, vocabulary, and information in an interactive manner focusing on interactions that might regularly be encountered at work</w:t>
      </w:r>
      <w:r w:rsidR="00560FE6" w:rsidRPr="0090411C">
        <w:rPr>
          <w:rFonts w:cs="Iskoola Pota"/>
          <w:color w:val="000000"/>
        </w:rPr>
        <w:t xml:space="preserve">. </w:t>
      </w:r>
      <w:r w:rsidR="0014226F" w:rsidRPr="0090411C">
        <w:rPr>
          <w:rFonts w:cs="Iskoola Pota"/>
          <w:bCs/>
          <w:i/>
          <w:color w:val="000000"/>
        </w:rPr>
        <w:t>Pre-requisites</w:t>
      </w:r>
      <w:r w:rsidR="00CD7F55" w:rsidRPr="0090411C">
        <w:rPr>
          <w:rFonts w:cs="Iskoola Pota"/>
          <w:i/>
          <w:color w:val="000000"/>
        </w:rPr>
        <w:t>: None</w:t>
      </w:r>
      <w:r w:rsidR="0014226F" w:rsidRPr="0090411C">
        <w:rPr>
          <w:rFonts w:cs="Iskoola Pota"/>
          <w:i/>
          <w:color w:val="000000"/>
        </w:rPr>
        <w:t>.</w:t>
      </w:r>
      <w:r w:rsidR="00CD7F55" w:rsidRPr="0090411C">
        <w:rPr>
          <w:rFonts w:cs="Iskoola Pota"/>
          <w:color w:val="000000"/>
        </w:rPr>
        <w:t xml:space="preserve"> </w:t>
      </w:r>
    </w:p>
    <w:p w:rsidR="00CB3461" w:rsidRPr="0090411C" w:rsidRDefault="00CB3461" w:rsidP="001E0B4A">
      <w:pPr>
        <w:pStyle w:val="Default"/>
        <w:rPr>
          <w:rFonts w:ascii="Garamond" w:hAnsi="Garamond" w:cs="Iskoola Pota"/>
          <w:b/>
          <w:bCs/>
          <w:sz w:val="20"/>
          <w:szCs w:val="20"/>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 xml:space="preserve">Electronic Health Records (EHR) Program </w:t>
      </w:r>
    </w:p>
    <w:p w:rsidR="00CD7F55"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six-month certificate program prepares the participant to maintain, collect, and analyze the data needed by health care providers to deliver high quality health care</w:t>
      </w:r>
      <w:r w:rsidR="00560FE6" w:rsidRPr="0090411C">
        <w:rPr>
          <w:rFonts w:ascii="Garamond" w:hAnsi="Garamond" w:cs="Iskoola Pota"/>
          <w:sz w:val="20"/>
          <w:szCs w:val="20"/>
        </w:rPr>
        <w:t xml:space="preserve">. </w:t>
      </w:r>
      <w:r w:rsidRPr="0090411C">
        <w:rPr>
          <w:rFonts w:ascii="Garamond" w:hAnsi="Garamond" w:cs="Iskoola Pota"/>
          <w:sz w:val="20"/>
          <w:szCs w:val="20"/>
        </w:rPr>
        <w:t>The participant learns to manage patient health information and medical records, to administer computer information systems, and to code diagnoses and procedures for health care services provided to patients</w:t>
      </w:r>
      <w:r w:rsidR="00560FE6" w:rsidRPr="0090411C">
        <w:rPr>
          <w:rFonts w:ascii="Garamond" w:hAnsi="Garamond" w:cs="Iskoola Pota"/>
          <w:sz w:val="20"/>
          <w:szCs w:val="20"/>
        </w:rPr>
        <w:t xml:space="preserve">. </w:t>
      </w:r>
      <w:r w:rsidRPr="0090411C">
        <w:rPr>
          <w:rFonts w:ascii="Garamond" w:hAnsi="Garamond" w:cs="Iskoola Pota"/>
          <w:sz w:val="20"/>
          <w:szCs w:val="20"/>
        </w:rPr>
        <w:t>Among the careers that participants prepare for are: Technical/Software Support Specialist; Implementation Support Specialist; and Implementation Manager</w:t>
      </w:r>
      <w:r w:rsidR="0014226F" w:rsidRPr="0090411C">
        <w:rPr>
          <w:rFonts w:ascii="Garamond" w:hAnsi="Garamond" w:cs="Iskoola Pota"/>
          <w:sz w:val="20"/>
          <w:szCs w:val="20"/>
        </w:rPr>
        <w:t xml:space="preserve">. </w:t>
      </w:r>
      <w:r w:rsidRPr="0090411C">
        <w:rPr>
          <w:rFonts w:ascii="Garamond" w:hAnsi="Garamond" w:cs="Iskoola Pota"/>
          <w:sz w:val="20"/>
          <w:szCs w:val="20"/>
        </w:rPr>
        <w:t>This program r</w:t>
      </w:r>
      <w:r w:rsidR="00CD7F55" w:rsidRPr="0090411C">
        <w:rPr>
          <w:rFonts w:ascii="Garamond" w:hAnsi="Garamond" w:cs="Iskoola Pota"/>
          <w:sz w:val="20"/>
          <w:szCs w:val="20"/>
        </w:rPr>
        <w:t>equires a separate application</w:t>
      </w:r>
      <w:r w:rsidR="00560FE6" w:rsidRPr="0090411C">
        <w:rPr>
          <w:rFonts w:ascii="Garamond" w:hAnsi="Garamond" w:cs="Iskoola Pota"/>
          <w:sz w:val="20"/>
          <w:szCs w:val="20"/>
        </w:rPr>
        <w:t xml:space="preserve">. </w:t>
      </w:r>
    </w:p>
    <w:p w:rsidR="00CD7F55"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5B64EC" w:rsidRPr="0090411C">
        <w:rPr>
          <w:rFonts w:ascii="Garamond" w:hAnsi="Garamond" w:cs="Iskoola Pota"/>
          <w:bCs/>
          <w:i/>
          <w:sz w:val="20"/>
          <w:szCs w:val="20"/>
        </w:rPr>
        <w:t xml:space="preserve">: </w:t>
      </w:r>
      <w:r w:rsidR="00CD7F55" w:rsidRPr="0090411C">
        <w:rPr>
          <w:rFonts w:ascii="Garamond" w:hAnsi="Garamond" w:cs="Iskoola Pota"/>
          <w:i/>
          <w:sz w:val="20"/>
          <w:szCs w:val="20"/>
        </w:rPr>
        <w:t xml:space="preserve">Information Technology (IT) and/or Healthcare/Medical background; Electronic Health Records Boot Camp; minimum of a HS Diploma/GED; must be able to pass a drug test; and 8th grade in Reading and Math per CASAS Examination. </w:t>
      </w:r>
    </w:p>
    <w:p w:rsidR="000D6C81" w:rsidRPr="0090411C" w:rsidRDefault="000D6C81" w:rsidP="001E0B4A">
      <w:pPr>
        <w:pStyle w:val="Default"/>
        <w:rPr>
          <w:rFonts w:ascii="Garamond" w:hAnsi="Garamond" w:cs="Iskoola Pota"/>
          <w:bCs/>
          <w:sz w:val="20"/>
          <w:szCs w:val="20"/>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 xml:space="preserve">Heating and Air Conditioning (HVAC) Program </w:t>
      </w:r>
    </w:p>
    <w:p w:rsidR="00CD7F55"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one hundred twenty (120) hour program presents the concepts of Heating and Air Conditioning including air and refrigerant distribution systems</w:t>
      </w:r>
      <w:r w:rsidR="0014226F" w:rsidRPr="0090411C">
        <w:rPr>
          <w:rFonts w:ascii="Garamond" w:hAnsi="Garamond" w:cs="Iskoola Pota"/>
          <w:sz w:val="20"/>
          <w:szCs w:val="20"/>
        </w:rPr>
        <w:t xml:space="preserve">. </w:t>
      </w:r>
      <w:r w:rsidRPr="0090411C">
        <w:rPr>
          <w:rFonts w:ascii="Garamond" w:hAnsi="Garamond" w:cs="Iskoola Pota"/>
          <w:sz w:val="20"/>
          <w:szCs w:val="20"/>
        </w:rPr>
        <w:t>It begins with a review of the formulas and concepts necessary for HVAC calculations and then explores the natural sciences behind the manipulation of HVAC systems to restore proper and balanced temperatures</w:t>
      </w:r>
      <w:r w:rsidR="00560FE6" w:rsidRPr="0090411C">
        <w:rPr>
          <w:rFonts w:ascii="Garamond" w:hAnsi="Garamond" w:cs="Iskoola Pota"/>
          <w:sz w:val="20"/>
          <w:szCs w:val="20"/>
        </w:rPr>
        <w:t xml:space="preserve">. </w:t>
      </w:r>
      <w:r w:rsidRPr="0090411C">
        <w:rPr>
          <w:rFonts w:ascii="Garamond" w:hAnsi="Garamond" w:cs="Iskoola Pota"/>
          <w:sz w:val="20"/>
          <w:szCs w:val="20"/>
        </w:rPr>
        <w:t>Participants will master the operation of a basic air conditioning circuit and follow the flow of refrigerant from the point that it first extracts the heat from indoor air until it releases it into the outside air</w:t>
      </w:r>
      <w:r w:rsidR="00560FE6" w:rsidRPr="0090411C">
        <w:rPr>
          <w:rFonts w:ascii="Garamond" w:hAnsi="Garamond" w:cs="Iskoola Pota"/>
          <w:sz w:val="20"/>
          <w:szCs w:val="20"/>
        </w:rPr>
        <w:t xml:space="preserve">. </w:t>
      </w:r>
      <w:r w:rsidRPr="0090411C">
        <w:rPr>
          <w:rFonts w:ascii="Garamond" w:hAnsi="Garamond" w:cs="Iskoola Pota"/>
          <w:sz w:val="20"/>
          <w:szCs w:val="20"/>
        </w:rPr>
        <w:t>Training then moves to deeper study of electrical circuits and troubleshooting, the operation of gas furnaces, and their troubleshooting, repair, and replacement</w:t>
      </w:r>
      <w:r w:rsidR="00560FE6" w:rsidRPr="0090411C">
        <w:rPr>
          <w:rFonts w:ascii="Garamond" w:hAnsi="Garamond" w:cs="Iskoola Pota"/>
          <w:sz w:val="20"/>
          <w:szCs w:val="20"/>
        </w:rPr>
        <w:t xml:space="preserve">. </w:t>
      </w:r>
      <w:r w:rsidRPr="0090411C">
        <w:rPr>
          <w:rFonts w:ascii="Garamond" w:hAnsi="Garamond" w:cs="Iskoola Pota"/>
          <w:sz w:val="20"/>
          <w:szCs w:val="20"/>
        </w:rPr>
        <w:t>Upon successful completion of the program, participants are prepared to take the HEAT exam, a nationally recognized certification in basic Heating, Electrical, a</w:t>
      </w:r>
      <w:r w:rsidR="00CD7F55" w:rsidRPr="0090411C">
        <w:rPr>
          <w:rFonts w:ascii="Garamond" w:hAnsi="Garamond" w:cs="Iskoola Pota"/>
          <w:sz w:val="20"/>
          <w:szCs w:val="20"/>
        </w:rPr>
        <w:t>nd Air Conditioning Technology</w:t>
      </w:r>
      <w:r w:rsidR="00560FE6" w:rsidRPr="0090411C">
        <w:rPr>
          <w:rFonts w:ascii="Garamond" w:hAnsi="Garamond" w:cs="Iskoola Pota"/>
          <w:sz w:val="20"/>
          <w:szCs w:val="20"/>
        </w:rPr>
        <w:t xml:space="preserve">. </w:t>
      </w:r>
    </w:p>
    <w:p w:rsidR="000D6C81"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CD7F55" w:rsidRPr="0090411C">
        <w:rPr>
          <w:rFonts w:ascii="Garamond" w:hAnsi="Garamond" w:cs="Iskoola Pota"/>
          <w:i/>
          <w:sz w:val="20"/>
          <w:szCs w:val="20"/>
        </w:rPr>
        <w:t xml:space="preserve">: CASAS Reading = 231; CASAS Math = 221 </w:t>
      </w:r>
      <w:r w:rsidR="00560FE6" w:rsidRPr="0090411C">
        <w:rPr>
          <w:rFonts w:ascii="Garamond" w:hAnsi="Garamond" w:cs="Iskoola Pota"/>
          <w:i/>
          <w:sz w:val="20"/>
          <w:szCs w:val="20"/>
        </w:rPr>
        <w:t>Permission of Instructor.</w:t>
      </w:r>
    </w:p>
    <w:p w:rsidR="000D6C81" w:rsidRPr="0090411C" w:rsidRDefault="000D6C81" w:rsidP="001E0B4A">
      <w:pPr>
        <w:pStyle w:val="Default"/>
        <w:rPr>
          <w:rFonts w:ascii="Garamond" w:hAnsi="Garamond" w:cs="Iskoola Pota"/>
          <w:bCs/>
          <w:sz w:val="20"/>
          <w:szCs w:val="20"/>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Medical Assistant (MA) Program</w:t>
      </w:r>
    </w:p>
    <w:p w:rsidR="000D6C81"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one hundred twenty (120) hour program gives participants the skills they need to perform the clinical aspect of Medical Assisting</w:t>
      </w:r>
      <w:r w:rsidR="00560FE6" w:rsidRPr="0090411C">
        <w:rPr>
          <w:rFonts w:ascii="Garamond" w:hAnsi="Garamond" w:cs="Iskoola Pota"/>
          <w:sz w:val="20"/>
          <w:szCs w:val="20"/>
        </w:rPr>
        <w:t xml:space="preserve">. </w:t>
      </w:r>
      <w:r w:rsidRPr="0090411C">
        <w:rPr>
          <w:rFonts w:ascii="Garamond" w:hAnsi="Garamond" w:cs="Iskoola Pota"/>
          <w:sz w:val="20"/>
          <w:szCs w:val="20"/>
        </w:rPr>
        <w:t>It covers the fundamental principles of communications, both with other medical professionals and with patients; legal concepts of working in the health care industry; vital signs, recording patient histories, preparing for and assisting with patient examinations, and providing patient instructions</w:t>
      </w:r>
      <w:r w:rsidR="00560FE6" w:rsidRPr="0090411C">
        <w:rPr>
          <w:rFonts w:ascii="Garamond" w:hAnsi="Garamond" w:cs="Iskoola Pota"/>
          <w:sz w:val="20"/>
          <w:szCs w:val="20"/>
        </w:rPr>
        <w:t xml:space="preserve">. </w:t>
      </w:r>
      <w:r w:rsidRPr="0090411C">
        <w:rPr>
          <w:rFonts w:ascii="Garamond" w:hAnsi="Garamond" w:cs="Iskoola Pota"/>
          <w:sz w:val="20"/>
          <w:szCs w:val="20"/>
        </w:rPr>
        <w:t>Pharmacological principles as they apply to the office of the medical practitioner will also be covered as well as insurance issues</w:t>
      </w:r>
      <w:r w:rsidR="0014226F" w:rsidRPr="0090411C">
        <w:rPr>
          <w:rFonts w:ascii="Garamond" w:hAnsi="Garamond" w:cs="Iskoola Pota"/>
          <w:sz w:val="20"/>
          <w:szCs w:val="20"/>
        </w:rPr>
        <w:t xml:space="preserve">. </w:t>
      </w:r>
      <w:r w:rsidRPr="0090411C">
        <w:rPr>
          <w:rFonts w:ascii="Garamond" w:hAnsi="Garamond" w:cs="Iskoola Pota"/>
          <w:sz w:val="20"/>
          <w:szCs w:val="20"/>
        </w:rPr>
        <w:t>Professionalism in the workplace is emphasized</w:t>
      </w:r>
      <w:r w:rsidR="00560FE6" w:rsidRPr="0090411C">
        <w:rPr>
          <w:rFonts w:ascii="Garamond" w:hAnsi="Garamond" w:cs="Iskoola Pota"/>
          <w:sz w:val="20"/>
          <w:szCs w:val="20"/>
        </w:rPr>
        <w:t xml:space="preserve">. </w:t>
      </w:r>
      <w:r w:rsidRPr="0090411C">
        <w:rPr>
          <w:rFonts w:ascii="Garamond" w:hAnsi="Garamond" w:cs="Iskoola Pota"/>
          <w:sz w:val="20"/>
          <w:szCs w:val="20"/>
        </w:rPr>
        <w:t>Issues of patient care, collection of specimens in the medical doctor’s office, diagnostic testing, and the role the Medical Assistant plays in scheduling appointments will also be addressed</w:t>
      </w:r>
      <w:r w:rsidR="00560FE6" w:rsidRPr="0090411C">
        <w:rPr>
          <w:rFonts w:ascii="Garamond" w:hAnsi="Garamond" w:cs="Iskoola Pota"/>
          <w:sz w:val="20"/>
          <w:szCs w:val="20"/>
        </w:rPr>
        <w:t xml:space="preserve">. </w:t>
      </w:r>
      <w:r w:rsidRPr="0090411C">
        <w:rPr>
          <w:rFonts w:ascii="Garamond" w:hAnsi="Garamond" w:cs="Iskoola Pota"/>
          <w:sz w:val="20"/>
          <w:szCs w:val="20"/>
        </w:rPr>
        <w:t>Laboratory work will include urinalysis, EKGs, administration of medications (injections), phlebotomy, and appropriate handling of lab specimens</w:t>
      </w:r>
      <w:r w:rsidR="0014226F" w:rsidRPr="0090411C">
        <w:rPr>
          <w:rFonts w:ascii="Garamond" w:hAnsi="Garamond" w:cs="Iskoola Pota"/>
          <w:sz w:val="20"/>
          <w:szCs w:val="20"/>
        </w:rPr>
        <w:t xml:space="preserve">. </w:t>
      </w:r>
      <w:r w:rsidRPr="0090411C">
        <w:rPr>
          <w:rFonts w:ascii="Garamond" w:hAnsi="Garamond" w:cs="Iskoola Pota"/>
          <w:sz w:val="20"/>
          <w:szCs w:val="20"/>
        </w:rPr>
        <w:t>The role of the Medical Assistant in following up of test results, HIPAA guidelines, and OSHA regulations as they apply to the medical office will also be addressed</w:t>
      </w:r>
      <w:r w:rsidR="00560FE6" w:rsidRPr="0090411C">
        <w:rPr>
          <w:rFonts w:ascii="Garamond" w:hAnsi="Garamond" w:cs="Iskoola Pota"/>
          <w:sz w:val="20"/>
          <w:szCs w:val="20"/>
        </w:rPr>
        <w:t xml:space="preserve">. </w:t>
      </w:r>
      <w:r w:rsidRPr="0090411C">
        <w:rPr>
          <w:rFonts w:ascii="Garamond" w:hAnsi="Garamond" w:cs="Iskoola Pota"/>
          <w:sz w:val="20"/>
          <w:szCs w:val="20"/>
        </w:rPr>
        <w:t>CPR must be completed before this course is finished</w:t>
      </w:r>
      <w:r w:rsidR="00560FE6" w:rsidRPr="0090411C">
        <w:rPr>
          <w:rFonts w:ascii="Garamond" w:hAnsi="Garamond" w:cs="Iskoola Pota"/>
          <w:sz w:val="20"/>
          <w:szCs w:val="20"/>
        </w:rPr>
        <w:t xml:space="preserve">. </w:t>
      </w:r>
      <w:r w:rsidRPr="0090411C">
        <w:rPr>
          <w:rFonts w:ascii="Garamond" w:hAnsi="Garamond" w:cs="Iskoola Pota"/>
          <w:sz w:val="20"/>
          <w:szCs w:val="20"/>
        </w:rPr>
        <w:t xml:space="preserve">The responsibility that the Medical Assistant has with regard to billing and coding will also be addressed. </w:t>
      </w:r>
    </w:p>
    <w:p w:rsidR="00CD7F55"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CD7F55" w:rsidRPr="0090411C">
        <w:rPr>
          <w:rFonts w:ascii="Garamond" w:hAnsi="Garamond" w:cs="Iskoola Pota"/>
          <w:i/>
          <w:sz w:val="20"/>
          <w:szCs w:val="20"/>
        </w:rPr>
        <w:t>: High school diploma or GED, CASAS Rea</w:t>
      </w:r>
      <w:r w:rsidRPr="0090411C">
        <w:rPr>
          <w:rFonts w:ascii="Garamond" w:hAnsi="Garamond" w:cs="Iskoola Pota"/>
          <w:i/>
          <w:sz w:val="20"/>
          <w:szCs w:val="20"/>
        </w:rPr>
        <w:t>ding = 231; CASAS Math = 221 Medical Terminology/Anatomy. Permission of the Instructor.</w:t>
      </w:r>
    </w:p>
    <w:p w:rsidR="000D6C81" w:rsidRPr="0090411C" w:rsidRDefault="000D6C81" w:rsidP="001E0B4A">
      <w:pPr>
        <w:pStyle w:val="Default"/>
        <w:rPr>
          <w:rFonts w:ascii="Garamond" w:hAnsi="Garamond" w:cs="Iskoola Pota"/>
          <w:bCs/>
          <w:sz w:val="20"/>
          <w:szCs w:val="20"/>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 xml:space="preserve">Medical Office Administrative Program (MOAP) </w:t>
      </w:r>
      <w:r w:rsidRPr="0090411C">
        <w:rPr>
          <w:rFonts w:ascii="Garamond" w:hAnsi="Garamond" w:cs="Iskoola Pota"/>
          <w:b/>
          <w:bCs/>
          <w:sz w:val="20"/>
          <w:szCs w:val="20"/>
        </w:rPr>
        <w:tab/>
      </w:r>
      <w:r w:rsidRPr="0090411C">
        <w:rPr>
          <w:rFonts w:ascii="Garamond" w:hAnsi="Garamond" w:cs="Iskoola Pota"/>
          <w:b/>
          <w:bCs/>
          <w:sz w:val="20"/>
          <w:szCs w:val="20"/>
        </w:rPr>
        <w:tab/>
      </w:r>
    </w:p>
    <w:p w:rsidR="000D6C81"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0D6C81" w:rsidRPr="0090411C">
        <w:rPr>
          <w:rFonts w:ascii="Garamond" w:hAnsi="Garamond" w:cs="Iskoola Pota"/>
          <w:i/>
          <w:sz w:val="20"/>
          <w:szCs w:val="20"/>
        </w:rPr>
        <w:t xml:space="preserve">:  CASAS Reading = 231; CASAS Math = 221 </w:t>
      </w:r>
    </w:p>
    <w:p w:rsidR="000D6C81" w:rsidRPr="0090411C" w:rsidRDefault="000D6C81" w:rsidP="001E0B4A">
      <w:pPr>
        <w:pStyle w:val="Default"/>
        <w:rPr>
          <w:rFonts w:ascii="Garamond" w:hAnsi="Garamond" w:cs="Iskoola Pota"/>
          <w:i/>
          <w:sz w:val="20"/>
          <w:szCs w:val="20"/>
        </w:rPr>
      </w:pPr>
      <w:r w:rsidRPr="0090411C">
        <w:rPr>
          <w:rFonts w:ascii="Garamond" w:hAnsi="Garamond" w:cs="Iskoola Pota"/>
          <w:i/>
          <w:sz w:val="20"/>
          <w:szCs w:val="20"/>
        </w:rPr>
        <w:t>Permission of the Instructor</w:t>
      </w:r>
      <w:r w:rsidR="0014226F" w:rsidRPr="0090411C">
        <w:rPr>
          <w:rFonts w:ascii="Garamond" w:hAnsi="Garamond" w:cs="Iskoola Pota"/>
          <w:i/>
          <w:sz w:val="20"/>
          <w:szCs w:val="20"/>
        </w:rPr>
        <w:t>.</w:t>
      </w:r>
      <w:r w:rsidRPr="0090411C">
        <w:rPr>
          <w:rFonts w:ascii="Garamond" w:hAnsi="Garamond" w:cs="Iskoola Pota"/>
          <w:i/>
          <w:sz w:val="20"/>
          <w:szCs w:val="20"/>
        </w:rPr>
        <w:t xml:space="preserve"> </w:t>
      </w:r>
    </w:p>
    <w:p w:rsidR="000D6C81"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one hundred twenty (120) hour program introduces participants to the requirements they must meet in order to be employed in a medical office</w:t>
      </w:r>
      <w:r w:rsidR="00560FE6" w:rsidRPr="0090411C">
        <w:rPr>
          <w:rFonts w:ascii="Garamond" w:hAnsi="Garamond" w:cs="Iskoola Pota"/>
          <w:sz w:val="20"/>
          <w:szCs w:val="20"/>
        </w:rPr>
        <w:t xml:space="preserve">. </w:t>
      </w:r>
      <w:r w:rsidRPr="0090411C">
        <w:rPr>
          <w:rFonts w:ascii="Garamond" w:hAnsi="Garamond" w:cs="Iskoola Pota"/>
          <w:sz w:val="20"/>
          <w:szCs w:val="20"/>
        </w:rPr>
        <w:t>Students will become familiar with the various types of health care settings and medical practices while they learn about the duties they must perform in those settings</w:t>
      </w:r>
      <w:r w:rsidR="00560FE6" w:rsidRPr="0090411C">
        <w:rPr>
          <w:rFonts w:ascii="Garamond" w:hAnsi="Garamond" w:cs="Iskoola Pota"/>
          <w:sz w:val="20"/>
          <w:szCs w:val="20"/>
        </w:rPr>
        <w:t xml:space="preserve">. </w:t>
      </w:r>
      <w:r w:rsidRPr="0090411C">
        <w:rPr>
          <w:rFonts w:ascii="Garamond" w:hAnsi="Garamond" w:cs="Iskoola Pota"/>
          <w:sz w:val="20"/>
          <w:szCs w:val="20"/>
        </w:rPr>
        <w:t>Among the topics included are: appointment scheduling; medical records and filing systems; opening and closing the office; technology in the medical office; professionalism</w:t>
      </w:r>
      <w:r w:rsidR="0069201A">
        <w:rPr>
          <w:rFonts w:ascii="Garamond" w:hAnsi="Garamond" w:cs="Iskoola Pota"/>
          <w:sz w:val="20"/>
          <w:szCs w:val="20"/>
        </w:rPr>
        <w:t xml:space="preserve">, communications, </w:t>
      </w:r>
      <w:r w:rsidRPr="0090411C">
        <w:rPr>
          <w:rFonts w:ascii="Garamond" w:hAnsi="Garamond" w:cs="Iskoola Pota"/>
          <w:sz w:val="20"/>
          <w:szCs w:val="20"/>
        </w:rPr>
        <w:t>and work safety</w:t>
      </w:r>
      <w:r w:rsidR="00560FE6" w:rsidRPr="0090411C">
        <w:rPr>
          <w:rFonts w:ascii="Garamond" w:hAnsi="Garamond" w:cs="Iskoola Pota"/>
          <w:sz w:val="20"/>
          <w:szCs w:val="20"/>
        </w:rPr>
        <w:t xml:space="preserve">. </w:t>
      </w:r>
      <w:r w:rsidRPr="0090411C">
        <w:rPr>
          <w:rFonts w:ascii="Garamond" w:hAnsi="Garamond" w:cs="Iskoola Pota"/>
          <w:sz w:val="20"/>
          <w:szCs w:val="20"/>
        </w:rPr>
        <w:t>Students then move on to managing practice finances; coding; health insurance; billing and collections; legal issues in the workplace; and biomedical ethics</w:t>
      </w:r>
      <w:r w:rsidR="00560FE6" w:rsidRPr="0090411C">
        <w:rPr>
          <w:rFonts w:ascii="Garamond" w:hAnsi="Garamond" w:cs="Iskoola Pota"/>
          <w:sz w:val="20"/>
          <w:szCs w:val="20"/>
        </w:rPr>
        <w:t xml:space="preserve">. </w:t>
      </w:r>
      <w:r w:rsidRPr="0090411C">
        <w:rPr>
          <w:rFonts w:ascii="Garamond" w:hAnsi="Garamond" w:cs="Iskoola Pota"/>
          <w:sz w:val="20"/>
          <w:szCs w:val="20"/>
        </w:rPr>
        <w:t>Such administrative procedures as preparing charge slips, completing encounter forms, posting charges and payments, preparing bank deposits, and the like are also considered</w:t>
      </w:r>
      <w:r w:rsidR="00560FE6" w:rsidRPr="0090411C">
        <w:rPr>
          <w:rFonts w:ascii="Garamond" w:hAnsi="Garamond" w:cs="Iskoola Pota"/>
          <w:sz w:val="20"/>
          <w:szCs w:val="20"/>
        </w:rPr>
        <w:t xml:space="preserve">. </w:t>
      </w:r>
      <w:r w:rsidRPr="0090411C">
        <w:rPr>
          <w:rFonts w:ascii="Garamond" w:hAnsi="Garamond" w:cs="Iskoola Pota"/>
          <w:sz w:val="20"/>
          <w:szCs w:val="20"/>
        </w:rPr>
        <w:t>Maintaining medical records, HIPAA compliance, review of body systems are addressed, as are the processes for converting medical office procedures and diagnoses into the codes needed to submit a patient health Insurance Claim to an insurance company</w:t>
      </w:r>
      <w:r w:rsidR="00560FE6" w:rsidRPr="0090411C">
        <w:rPr>
          <w:rFonts w:ascii="Garamond" w:hAnsi="Garamond" w:cs="Iskoola Pota"/>
          <w:sz w:val="20"/>
          <w:szCs w:val="20"/>
        </w:rPr>
        <w:t xml:space="preserve">. </w:t>
      </w:r>
      <w:r w:rsidRPr="0090411C">
        <w:rPr>
          <w:rFonts w:ascii="Garamond" w:hAnsi="Garamond" w:cs="Iskoola Pota"/>
          <w:sz w:val="20"/>
          <w:szCs w:val="20"/>
        </w:rPr>
        <w:t xml:space="preserve">Students taking this course are prepared to sit for the dual certification examination for Medical Administrative Assistant Specialist and Medical Billing and Coding Specialist; those successful in receiving national certification are qualified for advancement in their field. </w:t>
      </w:r>
    </w:p>
    <w:p w:rsidR="00CD7F55"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CD7F55" w:rsidRPr="0090411C">
        <w:rPr>
          <w:rFonts w:ascii="Garamond" w:hAnsi="Garamond" w:cs="Iskoola Pota"/>
          <w:i/>
          <w:sz w:val="20"/>
          <w:szCs w:val="20"/>
        </w:rPr>
        <w:t xml:space="preserve">:  CASAS Reading = 231; CASAS Math = 221 </w:t>
      </w:r>
      <w:r w:rsidRPr="0090411C">
        <w:rPr>
          <w:rFonts w:ascii="Garamond" w:hAnsi="Garamond" w:cs="Iskoola Pota"/>
          <w:i/>
          <w:sz w:val="20"/>
          <w:szCs w:val="20"/>
        </w:rPr>
        <w:t>Permission of the Instructor.</w:t>
      </w:r>
    </w:p>
    <w:p w:rsidR="000D6C81" w:rsidRPr="0090411C" w:rsidRDefault="000D6C81" w:rsidP="001E0B4A">
      <w:pPr>
        <w:rPr>
          <w:rFonts w:cs="Iskoola Pota"/>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A+ Certification/Computer Repair</w:t>
      </w:r>
      <w:r w:rsidRPr="0090411C">
        <w:rPr>
          <w:rFonts w:ascii="Garamond" w:hAnsi="Garamond" w:cs="Iskoola Pota"/>
          <w:b/>
          <w:bCs/>
          <w:sz w:val="20"/>
          <w:szCs w:val="20"/>
        </w:rPr>
        <w:tab/>
      </w:r>
    </w:p>
    <w:p w:rsidR="000D6C81"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course requires four hundred (400) classroom hours</w:t>
      </w:r>
      <w:r w:rsidR="00560FE6" w:rsidRPr="0090411C">
        <w:rPr>
          <w:rFonts w:ascii="Garamond" w:hAnsi="Garamond" w:cs="Iskoola Pota"/>
          <w:sz w:val="20"/>
          <w:szCs w:val="20"/>
        </w:rPr>
        <w:t xml:space="preserve">. </w:t>
      </w:r>
      <w:r w:rsidRPr="0090411C">
        <w:rPr>
          <w:rFonts w:ascii="Garamond" w:hAnsi="Garamond" w:cs="Iskoola Pota"/>
          <w:sz w:val="20"/>
          <w:szCs w:val="20"/>
        </w:rPr>
        <w:t>Students will gain the basic skills necessary to enter the computer services industry as skilled technicians</w:t>
      </w:r>
      <w:r w:rsidR="00560FE6" w:rsidRPr="0090411C">
        <w:rPr>
          <w:rFonts w:ascii="Garamond" w:hAnsi="Garamond" w:cs="Iskoola Pota"/>
          <w:sz w:val="20"/>
          <w:szCs w:val="20"/>
        </w:rPr>
        <w:t xml:space="preserve">. </w:t>
      </w:r>
      <w:r w:rsidRPr="0090411C">
        <w:rPr>
          <w:rFonts w:ascii="Garamond" w:hAnsi="Garamond" w:cs="Iskoola Pota"/>
          <w:sz w:val="20"/>
          <w:szCs w:val="20"/>
        </w:rPr>
        <w:t>This program leads to a nationally recognized A+ certification</w:t>
      </w:r>
      <w:r w:rsidR="00560FE6" w:rsidRPr="0090411C">
        <w:rPr>
          <w:rFonts w:ascii="Garamond" w:hAnsi="Garamond" w:cs="Iskoola Pota"/>
          <w:sz w:val="20"/>
          <w:szCs w:val="20"/>
        </w:rPr>
        <w:t xml:space="preserve">. </w:t>
      </w:r>
      <w:r w:rsidRPr="0090411C">
        <w:rPr>
          <w:rFonts w:ascii="Garamond" w:hAnsi="Garamond" w:cs="Iskoola Pota"/>
          <w:sz w:val="20"/>
          <w:szCs w:val="20"/>
        </w:rPr>
        <w:t xml:space="preserve">All students will acquire SCANS as well as having a professional resume developed and posted online. </w:t>
      </w:r>
    </w:p>
    <w:p w:rsidR="00CD7F55" w:rsidRPr="0090411C" w:rsidRDefault="00CD7F55" w:rsidP="001E0B4A">
      <w:pPr>
        <w:pStyle w:val="Default"/>
        <w:rPr>
          <w:rFonts w:ascii="Garamond" w:hAnsi="Garamond" w:cs="Iskoola Pota"/>
          <w:i/>
          <w:sz w:val="20"/>
          <w:szCs w:val="20"/>
        </w:rPr>
      </w:pPr>
      <w:r w:rsidRPr="0090411C">
        <w:rPr>
          <w:rFonts w:ascii="Garamond" w:hAnsi="Garamond" w:cs="Iskoola Pota"/>
          <w:bCs/>
          <w:i/>
          <w:sz w:val="20"/>
          <w:szCs w:val="20"/>
        </w:rPr>
        <w:t xml:space="preserve">License/Certificate: </w:t>
      </w:r>
      <w:r w:rsidRPr="0090411C">
        <w:rPr>
          <w:rFonts w:ascii="Garamond" w:hAnsi="Garamond" w:cs="Iskoola Pota"/>
          <w:i/>
          <w:sz w:val="20"/>
          <w:szCs w:val="20"/>
        </w:rPr>
        <w:t xml:space="preserve">A+ Certificate </w:t>
      </w:r>
    </w:p>
    <w:p w:rsidR="00CD7F55"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CD7F55" w:rsidRPr="0090411C">
        <w:rPr>
          <w:rFonts w:ascii="Garamond" w:hAnsi="Garamond" w:cs="Iskoola Pota"/>
          <w:i/>
          <w:sz w:val="20"/>
          <w:szCs w:val="20"/>
        </w:rPr>
        <w:t xml:space="preserve">: High School Diploma or GED; 8th grade in Reading </w:t>
      </w:r>
      <w:r w:rsidR="008820FD" w:rsidRPr="0090411C">
        <w:rPr>
          <w:rFonts w:ascii="Garamond" w:hAnsi="Garamond" w:cs="Iskoola Pota"/>
          <w:i/>
          <w:sz w:val="20"/>
          <w:szCs w:val="20"/>
        </w:rPr>
        <w:t>and Math per CASAS Examination.</w:t>
      </w:r>
    </w:p>
    <w:p w:rsidR="00ED028C" w:rsidRPr="0090411C" w:rsidRDefault="00ED028C" w:rsidP="001E0B4A">
      <w:pPr>
        <w:pStyle w:val="Default"/>
        <w:rPr>
          <w:rFonts w:ascii="Garamond" w:hAnsi="Garamond" w:cs="Iskoola Pota"/>
          <w:bCs/>
          <w:sz w:val="20"/>
          <w:szCs w:val="20"/>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Cabling/Telecommunications Training Program</w:t>
      </w:r>
      <w:r w:rsidRPr="0090411C">
        <w:rPr>
          <w:rFonts w:ascii="Garamond" w:hAnsi="Garamond" w:cs="Iskoola Pota"/>
          <w:b/>
          <w:bCs/>
          <w:sz w:val="20"/>
          <w:szCs w:val="20"/>
        </w:rPr>
        <w:tab/>
      </w:r>
    </w:p>
    <w:p w:rsidR="000D6C81"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course requires four hundred (400) classroom hours</w:t>
      </w:r>
      <w:r w:rsidR="00560FE6" w:rsidRPr="0090411C">
        <w:rPr>
          <w:rFonts w:ascii="Garamond" w:hAnsi="Garamond" w:cs="Iskoola Pota"/>
          <w:sz w:val="20"/>
          <w:szCs w:val="20"/>
        </w:rPr>
        <w:t xml:space="preserve">. </w:t>
      </w:r>
      <w:r w:rsidRPr="0090411C">
        <w:rPr>
          <w:rFonts w:ascii="Garamond" w:hAnsi="Garamond" w:cs="Iskoola Pota"/>
          <w:sz w:val="20"/>
          <w:szCs w:val="20"/>
        </w:rPr>
        <w:t>Students will gain the basic skills necessary to enter the skilled cabling/telecommunications trades</w:t>
      </w:r>
      <w:r w:rsidR="00560FE6" w:rsidRPr="0090411C">
        <w:rPr>
          <w:rFonts w:ascii="Garamond" w:hAnsi="Garamond" w:cs="Iskoola Pota"/>
          <w:sz w:val="20"/>
          <w:szCs w:val="20"/>
        </w:rPr>
        <w:t xml:space="preserve">. </w:t>
      </w:r>
      <w:r w:rsidRPr="0090411C">
        <w:rPr>
          <w:rFonts w:ascii="Garamond" w:hAnsi="Garamond" w:cs="Iskoola Pota"/>
          <w:sz w:val="20"/>
          <w:szCs w:val="20"/>
        </w:rPr>
        <w:t xml:space="preserve">This program will lead to a nationally recognized telecommunications industry NCIS Cabling certification. </w:t>
      </w:r>
    </w:p>
    <w:p w:rsidR="00CD7F55" w:rsidRPr="0090411C" w:rsidRDefault="00CD7F55" w:rsidP="001E0B4A">
      <w:pPr>
        <w:pStyle w:val="Default"/>
        <w:rPr>
          <w:rFonts w:ascii="Garamond" w:hAnsi="Garamond" w:cs="Iskoola Pota"/>
          <w:i/>
          <w:sz w:val="20"/>
          <w:szCs w:val="20"/>
        </w:rPr>
      </w:pPr>
      <w:r w:rsidRPr="0090411C">
        <w:rPr>
          <w:rFonts w:ascii="Garamond" w:hAnsi="Garamond" w:cs="Iskoola Pota"/>
          <w:bCs/>
          <w:i/>
          <w:sz w:val="20"/>
          <w:szCs w:val="20"/>
        </w:rPr>
        <w:t xml:space="preserve">License/Certificate: </w:t>
      </w:r>
      <w:r w:rsidRPr="0090411C">
        <w:rPr>
          <w:rFonts w:ascii="Garamond" w:hAnsi="Garamond" w:cs="Iskoola Pota"/>
          <w:i/>
          <w:sz w:val="20"/>
          <w:szCs w:val="20"/>
        </w:rPr>
        <w:t xml:space="preserve">National NCS Fiber Certificate </w:t>
      </w:r>
    </w:p>
    <w:p w:rsidR="00CD7F55" w:rsidRPr="0090411C" w:rsidRDefault="0014226F" w:rsidP="001E0B4A">
      <w:pPr>
        <w:pStyle w:val="Default"/>
        <w:rPr>
          <w:rFonts w:ascii="Garamond" w:hAnsi="Garamond" w:cs="Iskoola Pota"/>
          <w:sz w:val="20"/>
          <w:szCs w:val="20"/>
        </w:rPr>
      </w:pPr>
      <w:r w:rsidRPr="0090411C">
        <w:rPr>
          <w:rFonts w:ascii="Garamond" w:hAnsi="Garamond" w:cs="Iskoola Pota"/>
          <w:bCs/>
          <w:i/>
          <w:sz w:val="20"/>
          <w:szCs w:val="20"/>
        </w:rPr>
        <w:t>Pre-requisites</w:t>
      </w:r>
      <w:r w:rsidR="00CD7F55" w:rsidRPr="0090411C">
        <w:rPr>
          <w:rFonts w:ascii="Garamond" w:hAnsi="Garamond" w:cs="Iskoola Pota"/>
          <w:i/>
          <w:sz w:val="20"/>
          <w:szCs w:val="20"/>
        </w:rPr>
        <w:t>: High School Diploma or GED; 8th grade in Reading and Math per CASAS Examination</w:t>
      </w:r>
      <w:r w:rsidR="00CD7F55" w:rsidRPr="0090411C">
        <w:rPr>
          <w:rFonts w:ascii="Garamond" w:hAnsi="Garamond" w:cs="Iskoola Pota"/>
          <w:sz w:val="20"/>
          <w:szCs w:val="20"/>
        </w:rPr>
        <w:t>.</w:t>
      </w:r>
    </w:p>
    <w:p w:rsidR="0057380B" w:rsidRPr="0090411C" w:rsidRDefault="0057380B" w:rsidP="001E0B4A">
      <w:pPr>
        <w:pStyle w:val="Default"/>
        <w:rPr>
          <w:rFonts w:ascii="Garamond" w:hAnsi="Garamond" w:cs="Iskoola Pota"/>
          <w:b/>
          <w:bCs/>
          <w:sz w:val="20"/>
          <w:szCs w:val="20"/>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Child Development Associate Training</w:t>
      </w:r>
      <w:r w:rsidRPr="0090411C">
        <w:rPr>
          <w:rFonts w:ascii="Garamond" w:hAnsi="Garamond" w:cs="Iskoola Pota"/>
          <w:b/>
          <w:bCs/>
          <w:sz w:val="20"/>
          <w:szCs w:val="20"/>
        </w:rPr>
        <w:tab/>
      </w:r>
    </w:p>
    <w:p w:rsidR="00B75B65"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course provides the required theory and skills necessary for individuals to care for children in Family Day Care, Infant/Toddler and Preschool classrooms</w:t>
      </w:r>
      <w:r w:rsidR="00560FE6" w:rsidRPr="0090411C">
        <w:rPr>
          <w:rFonts w:ascii="Garamond" w:hAnsi="Garamond" w:cs="Iskoola Pota"/>
          <w:sz w:val="20"/>
          <w:szCs w:val="20"/>
        </w:rPr>
        <w:t xml:space="preserve">. </w:t>
      </w:r>
      <w:r w:rsidRPr="0090411C">
        <w:rPr>
          <w:rFonts w:ascii="Garamond" w:hAnsi="Garamond" w:cs="Iskoola Pota"/>
          <w:sz w:val="20"/>
          <w:szCs w:val="20"/>
        </w:rPr>
        <w:t>This course requires a minimum of one hundred twenty (120) clock hours demonstrating compete</w:t>
      </w:r>
      <w:r w:rsidR="00B75B65" w:rsidRPr="0090411C">
        <w:rPr>
          <w:rFonts w:ascii="Garamond" w:hAnsi="Garamond" w:cs="Iskoola Pota"/>
          <w:sz w:val="20"/>
          <w:szCs w:val="20"/>
        </w:rPr>
        <w:t>ncy in the CDA Competency Goals.</w:t>
      </w:r>
    </w:p>
    <w:p w:rsidR="00CD7F55" w:rsidRPr="0090411C" w:rsidRDefault="00CD7F55" w:rsidP="001E0B4A">
      <w:pPr>
        <w:pStyle w:val="Default"/>
        <w:rPr>
          <w:rFonts w:ascii="Garamond" w:hAnsi="Garamond" w:cs="Iskoola Pota"/>
          <w:i/>
          <w:sz w:val="20"/>
          <w:szCs w:val="20"/>
        </w:rPr>
      </w:pPr>
      <w:r w:rsidRPr="0090411C">
        <w:rPr>
          <w:rFonts w:ascii="Garamond" w:hAnsi="Garamond" w:cs="Iskoola Pota"/>
          <w:bCs/>
          <w:i/>
          <w:sz w:val="20"/>
          <w:szCs w:val="20"/>
        </w:rPr>
        <w:t xml:space="preserve">License/Certificate: </w:t>
      </w:r>
      <w:r w:rsidRPr="0090411C">
        <w:rPr>
          <w:rFonts w:ascii="Garamond" w:hAnsi="Garamond" w:cs="Iskoola Pota"/>
          <w:i/>
          <w:sz w:val="20"/>
          <w:szCs w:val="20"/>
        </w:rPr>
        <w:t xml:space="preserve">CDA License </w:t>
      </w:r>
    </w:p>
    <w:p w:rsidR="00CD7F55"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CD7F55" w:rsidRPr="0090411C">
        <w:rPr>
          <w:rFonts w:ascii="Garamond" w:hAnsi="Garamond" w:cs="Iskoola Pota"/>
          <w:i/>
          <w:sz w:val="20"/>
          <w:szCs w:val="20"/>
        </w:rPr>
        <w:t>: High School Diploma or GED; 8th grade in Reading</w:t>
      </w:r>
      <w:r w:rsidR="008820FD" w:rsidRPr="0090411C">
        <w:rPr>
          <w:rFonts w:ascii="Garamond" w:hAnsi="Garamond" w:cs="Iskoola Pota"/>
          <w:i/>
          <w:sz w:val="20"/>
          <w:szCs w:val="20"/>
        </w:rPr>
        <w:t xml:space="preserve"> and Math per CASAS Examination.</w:t>
      </w:r>
    </w:p>
    <w:p w:rsidR="000D6C81" w:rsidRPr="0090411C" w:rsidRDefault="000D6C81" w:rsidP="001E0B4A">
      <w:pPr>
        <w:rPr>
          <w:rFonts w:cs="Iskoola Pota"/>
        </w:rPr>
      </w:pP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Home H</w:t>
      </w:r>
      <w:r w:rsidR="00B75B65" w:rsidRPr="0090411C">
        <w:rPr>
          <w:rFonts w:ascii="Garamond" w:hAnsi="Garamond" w:cs="Iskoola Pota"/>
          <w:b/>
          <w:bCs/>
          <w:sz w:val="20"/>
          <w:szCs w:val="20"/>
        </w:rPr>
        <w:t>ealthcare Aide (HHA) Training</w:t>
      </w:r>
      <w:r w:rsidRPr="0090411C">
        <w:rPr>
          <w:rFonts w:ascii="Garamond" w:hAnsi="Garamond" w:cs="Iskoola Pota"/>
          <w:b/>
          <w:bCs/>
          <w:sz w:val="20"/>
          <w:szCs w:val="20"/>
        </w:rPr>
        <w:tab/>
      </w:r>
    </w:p>
    <w:p w:rsidR="000D6C81" w:rsidRPr="0090411C" w:rsidRDefault="000D6C81" w:rsidP="001E0B4A">
      <w:pPr>
        <w:rPr>
          <w:rFonts w:cs="Iskoola Pota"/>
        </w:rPr>
      </w:pPr>
      <w:r w:rsidRPr="0090411C">
        <w:rPr>
          <w:rFonts w:cs="Iskoola Pota"/>
        </w:rPr>
        <w:t>This program provides the required theory and skills necessary to care for residents who have health issues requiring long-term care</w:t>
      </w:r>
      <w:r w:rsidR="00560FE6" w:rsidRPr="0090411C">
        <w:rPr>
          <w:rFonts w:cs="Iskoola Pota"/>
        </w:rPr>
        <w:t xml:space="preserve">. </w:t>
      </w:r>
      <w:r w:rsidRPr="0090411C">
        <w:rPr>
          <w:rFonts w:cs="Iskoola Pota"/>
        </w:rPr>
        <w:t>The program requires a minimum of seventy-five (75) clock hours distributed as Theory (59 hours) and Practicum (16 hours)</w:t>
      </w:r>
      <w:r w:rsidR="00560FE6" w:rsidRPr="0090411C">
        <w:rPr>
          <w:rFonts w:cs="Iskoola Pota"/>
        </w:rPr>
        <w:t xml:space="preserve">. </w:t>
      </w:r>
      <w:r w:rsidRPr="0090411C">
        <w:rPr>
          <w:rFonts w:cs="Iskoola Pota"/>
        </w:rPr>
        <w:t>Upon successful completion, students take the National Home Health Certification Examination.</w:t>
      </w:r>
    </w:p>
    <w:p w:rsidR="00CD7F55" w:rsidRPr="0090411C" w:rsidRDefault="00CD7F55" w:rsidP="001E0B4A">
      <w:pPr>
        <w:pStyle w:val="Default"/>
        <w:rPr>
          <w:rFonts w:ascii="Garamond" w:hAnsi="Garamond" w:cs="Iskoola Pota"/>
          <w:i/>
          <w:sz w:val="20"/>
          <w:szCs w:val="20"/>
        </w:rPr>
      </w:pPr>
      <w:r w:rsidRPr="0090411C">
        <w:rPr>
          <w:rFonts w:ascii="Garamond" w:hAnsi="Garamond" w:cs="Iskoola Pota"/>
          <w:bCs/>
          <w:i/>
          <w:sz w:val="20"/>
          <w:szCs w:val="20"/>
        </w:rPr>
        <w:t xml:space="preserve">License/Certificate: </w:t>
      </w:r>
      <w:r w:rsidRPr="0090411C">
        <w:rPr>
          <w:rFonts w:ascii="Garamond" w:hAnsi="Garamond" w:cs="Iskoola Pota"/>
          <w:i/>
          <w:sz w:val="20"/>
          <w:szCs w:val="20"/>
        </w:rPr>
        <w:t xml:space="preserve">National Home Health Certification </w:t>
      </w:r>
    </w:p>
    <w:p w:rsidR="00CD7F55"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CD7F55" w:rsidRPr="0090411C">
        <w:rPr>
          <w:rFonts w:ascii="Garamond" w:hAnsi="Garamond" w:cs="Iskoola Pota"/>
          <w:i/>
          <w:sz w:val="20"/>
          <w:szCs w:val="20"/>
        </w:rPr>
        <w:t>: High School Diploma or GED; 8th grade in Reading and Math per CASAS Examination</w:t>
      </w:r>
      <w:r w:rsidR="008820FD" w:rsidRPr="0090411C">
        <w:rPr>
          <w:rFonts w:ascii="Garamond" w:hAnsi="Garamond" w:cs="Iskoola Pota"/>
          <w:i/>
          <w:sz w:val="20"/>
          <w:szCs w:val="20"/>
        </w:rPr>
        <w:t>.</w:t>
      </w:r>
      <w:r w:rsidR="00CD7F55" w:rsidRPr="0090411C">
        <w:rPr>
          <w:rFonts w:ascii="Garamond" w:hAnsi="Garamond" w:cs="Iskoola Pota"/>
          <w:i/>
          <w:sz w:val="20"/>
          <w:szCs w:val="20"/>
        </w:rPr>
        <w:t xml:space="preserve"> </w:t>
      </w:r>
    </w:p>
    <w:p w:rsidR="000D6C81"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Certified Nursing Assistant Training Program</w:t>
      </w:r>
      <w:r w:rsidR="00F2379B" w:rsidRPr="0090411C">
        <w:rPr>
          <w:rFonts w:ascii="Garamond" w:hAnsi="Garamond" w:cs="Iskoola Pota"/>
          <w:b/>
          <w:bCs/>
          <w:sz w:val="20"/>
          <w:szCs w:val="20"/>
        </w:rPr>
        <w:t xml:space="preserve"> </w:t>
      </w:r>
      <w:r w:rsidRPr="0090411C">
        <w:rPr>
          <w:rFonts w:ascii="Garamond" w:hAnsi="Garamond" w:cs="Iskoola Pota"/>
          <w:bCs/>
          <w:i/>
          <w:sz w:val="20"/>
          <w:szCs w:val="20"/>
        </w:rPr>
        <w:t xml:space="preserve">License/Certificate: </w:t>
      </w:r>
      <w:r w:rsidRPr="0090411C">
        <w:rPr>
          <w:rFonts w:ascii="Garamond" w:hAnsi="Garamond" w:cs="Iskoola Pota"/>
          <w:i/>
          <w:sz w:val="20"/>
          <w:szCs w:val="20"/>
        </w:rPr>
        <w:t xml:space="preserve">Nurse Assistant </w:t>
      </w:r>
    </w:p>
    <w:p w:rsidR="000D6C81"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program provides the required theory and skills necessary to care for residents who have health issues requiring long-term care</w:t>
      </w:r>
      <w:r w:rsidR="00560FE6" w:rsidRPr="0090411C">
        <w:rPr>
          <w:rFonts w:ascii="Garamond" w:hAnsi="Garamond" w:cs="Iskoola Pota"/>
          <w:sz w:val="20"/>
          <w:szCs w:val="20"/>
        </w:rPr>
        <w:t xml:space="preserve">. </w:t>
      </w:r>
      <w:r w:rsidRPr="0090411C">
        <w:rPr>
          <w:rFonts w:ascii="Garamond" w:hAnsi="Garamond" w:cs="Iskoola Pota"/>
          <w:sz w:val="20"/>
          <w:szCs w:val="20"/>
        </w:rPr>
        <w:t>The program requires a minimum of one hundred twenty (120) clock hours distributed in this manner: Theory (60 hours); Laboratory (20 hours); and Clinical (40 hours)</w:t>
      </w:r>
      <w:r w:rsidR="00560FE6" w:rsidRPr="0090411C">
        <w:rPr>
          <w:rFonts w:ascii="Garamond" w:hAnsi="Garamond" w:cs="Iskoola Pota"/>
          <w:sz w:val="20"/>
          <w:szCs w:val="20"/>
        </w:rPr>
        <w:t xml:space="preserve">. </w:t>
      </w:r>
      <w:r w:rsidRPr="0090411C">
        <w:rPr>
          <w:rFonts w:ascii="Garamond" w:hAnsi="Garamond" w:cs="Iskoola Pota"/>
          <w:sz w:val="20"/>
          <w:szCs w:val="20"/>
        </w:rPr>
        <w:t xml:space="preserve">Upon successful completion, students take the National Nurse Aide Examination. </w:t>
      </w:r>
    </w:p>
    <w:p w:rsidR="00CD7F55"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CD7F55" w:rsidRPr="0090411C">
        <w:rPr>
          <w:rFonts w:ascii="Garamond" w:hAnsi="Garamond" w:cs="Iskoola Pota"/>
          <w:i/>
          <w:sz w:val="20"/>
          <w:szCs w:val="20"/>
        </w:rPr>
        <w:t>: 6th grade in Reading and Math per CASAS Examination; High School Diploma or GED; criminal background check; TB test; urine toxicity screen, Health Care Provider CPR from AHA.</w:t>
      </w:r>
    </w:p>
    <w:p w:rsidR="000D6C81" w:rsidRPr="0090411C" w:rsidRDefault="000D6C81" w:rsidP="001E0B4A">
      <w:pPr>
        <w:pStyle w:val="Default"/>
        <w:rPr>
          <w:rFonts w:ascii="Garamond" w:hAnsi="Garamond" w:cs="Iskoola Pota"/>
          <w:bCs/>
          <w:sz w:val="20"/>
          <w:szCs w:val="20"/>
        </w:rPr>
      </w:pPr>
    </w:p>
    <w:p w:rsidR="00F2379B" w:rsidRPr="0090411C" w:rsidRDefault="000D6C81" w:rsidP="001E0B4A">
      <w:pPr>
        <w:pStyle w:val="Default"/>
        <w:rPr>
          <w:rFonts w:ascii="Garamond" w:hAnsi="Garamond" w:cs="Iskoola Pota"/>
          <w:b/>
          <w:bCs/>
          <w:sz w:val="20"/>
          <w:szCs w:val="20"/>
        </w:rPr>
      </w:pPr>
      <w:r w:rsidRPr="0090411C">
        <w:rPr>
          <w:rFonts w:ascii="Garamond" w:hAnsi="Garamond" w:cs="Iskoola Pota"/>
          <w:b/>
          <w:bCs/>
          <w:sz w:val="20"/>
          <w:szCs w:val="20"/>
        </w:rPr>
        <w:t>Licensed P</w:t>
      </w:r>
      <w:r w:rsidR="00F2379B" w:rsidRPr="0090411C">
        <w:rPr>
          <w:rFonts w:ascii="Garamond" w:hAnsi="Garamond" w:cs="Iskoola Pota"/>
          <w:b/>
          <w:bCs/>
          <w:sz w:val="20"/>
          <w:szCs w:val="20"/>
        </w:rPr>
        <w:t xml:space="preserve">ractical Nurse </w:t>
      </w:r>
    </w:p>
    <w:p w:rsidR="000D6C81" w:rsidRPr="0090411C" w:rsidRDefault="000D6C81" w:rsidP="001E0B4A">
      <w:pPr>
        <w:pStyle w:val="Default"/>
        <w:rPr>
          <w:rFonts w:ascii="Garamond" w:hAnsi="Garamond" w:cs="Iskoola Pota"/>
          <w:sz w:val="20"/>
          <w:szCs w:val="20"/>
        </w:rPr>
      </w:pPr>
      <w:r w:rsidRPr="0090411C">
        <w:rPr>
          <w:rFonts w:ascii="Garamond" w:hAnsi="Garamond" w:cs="Iskoola Pota"/>
          <w:sz w:val="20"/>
          <w:szCs w:val="20"/>
        </w:rPr>
        <w:t>This twelve (12) month program, established in 1996, is designed for individuals with the desire and the ability to nurture and provide health care to persons in hospitals, clinics, long-term care facilities and other health care settings under the supervision of a registered nurse or physician</w:t>
      </w:r>
      <w:r w:rsidR="00560FE6" w:rsidRPr="0090411C">
        <w:rPr>
          <w:rFonts w:ascii="Garamond" w:hAnsi="Garamond" w:cs="Iskoola Pota"/>
          <w:sz w:val="20"/>
          <w:szCs w:val="20"/>
        </w:rPr>
        <w:t xml:space="preserve">. </w:t>
      </w:r>
      <w:r w:rsidRPr="0090411C">
        <w:rPr>
          <w:rFonts w:ascii="Garamond" w:hAnsi="Garamond" w:cs="Iskoola Pota"/>
          <w:sz w:val="20"/>
          <w:szCs w:val="20"/>
        </w:rPr>
        <w:t xml:space="preserve">The Practical Nursing Training Program provides the required theory and skills necessary for participants to succeed in the </w:t>
      </w:r>
      <w:r w:rsidR="00B83B52" w:rsidRPr="0090411C">
        <w:rPr>
          <w:rFonts w:ascii="Garamond" w:hAnsi="Garamond" w:cs="Iskoola Pota"/>
          <w:sz w:val="20"/>
          <w:szCs w:val="20"/>
        </w:rPr>
        <w:t>test, which</w:t>
      </w:r>
      <w:r w:rsidRPr="0090411C">
        <w:rPr>
          <w:rFonts w:ascii="Garamond" w:hAnsi="Garamond" w:cs="Iskoola Pota"/>
          <w:sz w:val="20"/>
          <w:szCs w:val="20"/>
        </w:rPr>
        <w:t xml:space="preserve"> results in the awarding of the license for Practical Nursing. </w:t>
      </w:r>
    </w:p>
    <w:p w:rsidR="008820FD" w:rsidRPr="0090411C" w:rsidRDefault="008820FD" w:rsidP="001E0B4A">
      <w:pPr>
        <w:pStyle w:val="Default"/>
        <w:rPr>
          <w:rFonts w:ascii="Garamond" w:hAnsi="Garamond" w:cs="Iskoola Pota"/>
          <w:i/>
          <w:sz w:val="20"/>
          <w:szCs w:val="20"/>
        </w:rPr>
      </w:pPr>
      <w:r w:rsidRPr="0090411C">
        <w:rPr>
          <w:rFonts w:ascii="Garamond" w:hAnsi="Garamond" w:cs="Iskoola Pota"/>
          <w:bCs/>
          <w:i/>
          <w:sz w:val="20"/>
          <w:szCs w:val="20"/>
        </w:rPr>
        <w:t xml:space="preserve">License/Certificate: </w:t>
      </w:r>
      <w:r w:rsidRPr="0090411C">
        <w:rPr>
          <w:rFonts w:ascii="Garamond" w:hAnsi="Garamond" w:cs="Iskoola Pota"/>
          <w:i/>
          <w:sz w:val="20"/>
          <w:szCs w:val="20"/>
        </w:rPr>
        <w:t xml:space="preserve">Practical Nursing License </w:t>
      </w:r>
    </w:p>
    <w:p w:rsidR="008820FD" w:rsidRPr="0090411C" w:rsidRDefault="0014226F" w:rsidP="001E0B4A">
      <w:pPr>
        <w:pStyle w:val="Default"/>
        <w:rPr>
          <w:rFonts w:ascii="Garamond" w:hAnsi="Garamond" w:cs="Iskoola Pota"/>
          <w:i/>
          <w:sz w:val="20"/>
          <w:szCs w:val="20"/>
        </w:rPr>
      </w:pPr>
      <w:r w:rsidRPr="0090411C">
        <w:rPr>
          <w:rFonts w:ascii="Garamond" w:hAnsi="Garamond" w:cs="Iskoola Pota"/>
          <w:bCs/>
          <w:i/>
          <w:sz w:val="20"/>
          <w:szCs w:val="20"/>
        </w:rPr>
        <w:t>Pre-requisites</w:t>
      </w:r>
      <w:r w:rsidR="008820FD" w:rsidRPr="0090411C">
        <w:rPr>
          <w:rFonts w:ascii="Garamond" w:hAnsi="Garamond" w:cs="Iskoola Pota"/>
          <w:i/>
          <w:sz w:val="20"/>
          <w:szCs w:val="20"/>
        </w:rPr>
        <w:t xml:space="preserve">: High School Diploma or GED; 9th grade in Reading and Math per CASAS Examination. </w:t>
      </w:r>
    </w:p>
    <w:p w:rsidR="000D6C81" w:rsidRPr="0090411C" w:rsidRDefault="000D6C81" w:rsidP="001E0B4A">
      <w:pPr>
        <w:pStyle w:val="Default"/>
        <w:rPr>
          <w:rFonts w:ascii="Garamond" w:hAnsi="Garamond" w:cs="Iskoola Pota"/>
          <w:bCs/>
          <w:sz w:val="20"/>
          <w:szCs w:val="20"/>
        </w:rPr>
      </w:pPr>
    </w:p>
    <w:p w:rsidR="00D94C73" w:rsidRPr="0090411C" w:rsidRDefault="000D6C81" w:rsidP="001E0B4A">
      <w:pPr>
        <w:rPr>
          <w:rFonts w:cs="Iskoola Pota"/>
          <w:b/>
        </w:rPr>
      </w:pPr>
      <w:bookmarkStart w:id="760" w:name="_Toc338843573"/>
      <w:r w:rsidRPr="0090411C">
        <w:rPr>
          <w:rFonts w:cs="Iskoola Pota"/>
          <w:b/>
        </w:rPr>
        <w:t xml:space="preserve">UDC-CC </w:t>
      </w:r>
      <w:r w:rsidR="00D94C73" w:rsidRPr="0090411C">
        <w:rPr>
          <w:rFonts w:cs="Iskoola Pota"/>
          <w:b/>
        </w:rPr>
        <w:t>Specialized Accreditation and Associations</w:t>
      </w:r>
      <w:bookmarkEnd w:id="760"/>
    </w:p>
    <w:p w:rsidR="00D94C73" w:rsidRPr="0090411C" w:rsidRDefault="00D94C73" w:rsidP="001E0B4A">
      <w:pPr>
        <w:rPr>
          <w:rFonts w:cs="Iskoola Pota"/>
        </w:rPr>
      </w:pPr>
      <w:r w:rsidRPr="0090411C">
        <w:rPr>
          <w:rFonts w:cs="Iskoola Pota"/>
        </w:rPr>
        <w:t>American Board of Funeral Service Education</w:t>
      </w:r>
    </w:p>
    <w:p w:rsidR="00D94C73" w:rsidRPr="0090411C" w:rsidRDefault="00B46C92" w:rsidP="001E0B4A">
      <w:pPr>
        <w:rPr>
          <w:rFonts w:cs="Iskoola Pota"/>
        </w:rPr>
      </w:pPr>
      <w:r w:rsidRPr="0090411C">
        <w:rPr>
          <w:rFonts w:cs="Iskoola Pota"/>
        </w:rPr>
        <w:t>3414 Ashland Ave.</w:t>
      </w:r>
      <w:r w:rsidR="00D94C73" w:rsidRPr="0090411C">
        <w:rPr>
          <w:rFonts w:cs="Iskoola Pota"/>
        </w:rPr>
        <w:t>, Suite G</w:t>
      </w:r>
    </w:p>
    <w:p w:rsidR="00D94C73" w:rsidRPr="0090411C" w:rsidRDefault="00D94C73" w:rsidP="001E0B4A">
      <w:pPr>
        <w:rPr>
          <w:rFonts w:cs="Iskoola Pota"/>
        </w:rPr>
      </w:pPr>
      <w:r w:rsidRPr="0090411C">
        <w:rPr>
          <w:rFonts w:cs="Iskoola Pota"/>
        </w:rPr>
        <w:t>St. Joseph, MO 64506</w:t>
      </w:r>
    </w:p>
    <w:p w:rsidR="00D94C73" w:rsidRPr="0090411C" w:rsidRDefault="00D94C73" w:rsidP="001E0B4A">
      <w:pPr>
        <w:rPr>
          <w:rFonts w:cs="Iskoola Pota"/>
        </w:rPr>
      </w:pPr>
      <w:r w:rsidRPr="0090411C">
        <w:rPr>
          <w:rFonts w:cs="Iskoola Pota"/>
        </w:rPr>
        <w:t>816.233.3747</w:t>
      </w:r>
    </w:p>
    <w:p w:rsidR="00D94C73" w:rsidRPr="0090411C" w:rsidRDefault="00D94C73" w:rsidP="001E0B4A">
      <w:pPr>
        <w:rPr>
          <w:rFonts w:cs="Iskoola Pota"/>
        </w:rPr>
      </w:pPr>
    </w:p>
    <w:p w:rsidR="00D94C73" w:rsidRPr="0090411C" w:rsidRDefault="00D94C73" w:rsidP="001E0B4A">
      <w:pPr>
        <w:rPr>
          <w:rFonts w:cs="Iskoola Pota"/>
        </w:rPr>
      </w:pPr>
      <w:r w:rsidRPr="0090411C">
        <w:rPr>
          <w:rFonts w:cs="Iskoola Pota"/>
        </w:rPr>
        <w:t>Commission on Accreditation for Respiratory Care</w:t>
      </w:r>
    </w:p>
    <w:p w:rsidR="00D94C73" w:rsidRPr="0090411C" w:rsidRDefault="00B46C92" w:rsidP="001E0B4A">
      <w:pPr>
        <w:rPr>
          <w:rFonts w:cs="Iskoola Pota"/>
        </w:rPr>
      </w:pPr>
      <w:r w:rsidRPr="0090411C">
        <w:rPr>
          <w:rFonts w:cs="Iskoola Pota"/>
        </w:rPr>
        <w:t>1248 Harwood Rd.</w:t>
      </w:r>
    </w:p>
    <w:p w:rsidR="00D94C73" w:rsidRPr="0090411C" w:rsidRDefault="00D94C73" w:rsidP="001E0B4A">
      <w:pPr>
        <w:rPr>
          <w:rFonts w:cs="Iskoola Pota"/>
        </w:rPr>
      </w:pPr>
      <w:r w:rsidRPr="0090411C">
        <w:rPr>
          <w:rFonts w:cs="Iskoola Pota"/>
        </w:rPr>
        <w:t>Bedford, TX 76021-4244</w:t>
      </w:r>
    </w:p>
    <w:p w:rsidR="00D94C73" w:rsidRPr="0090411C" w:rsidRDefault="00D94C73" w:rsidP="001E0B4A">
      <w:pPr>
        <w:rPr>
          <w:rFonts w:cs="Iskoola Pota"/>
        </w:rPr>
      </w:pPr>
      <w:r w:rsidRPr="0090411C">
        <w:rPr>
          <w:rFonts w:cs="Iskoola Pota"/>
        </w:rPr>
        <w:t>817.283.2835</w:t>
      </w:r>
    </w:p>
    <w:p w:rsidR="0057380B" w:rsidRPr="0090411C" w:rsidRDefault="0057380B" w:rsidP="001E0B4A">
      <w:pPr>
        <w:rPr>
          <w:rFonts w:cs="Iskoola Pota"/>
        </w:rPr>
      </w:pPr>
    </w:p>
    <w:p w:rsidR="00D94C73" w:rsidRPr="0090411C" w:rsidRDefault="00D94C73" w:rsidP="001E0B4A">
      <w:pPr>
        <w:rPr>
          <w:rFonts w:cs="Iskoola Pota"/>
        </w:rPr>
      </w:pPr>
      <w:r w:rsidRPr="0090411C">
        <w:rPr>
          <w:rFonts w:cs="Iskoola Pota"/>
        </w:rPr>
        <w:t>National League for Nursing Accreditation</w:t>
      </w:r>
    </w:p>
    <w:p w:rsidR="00D94C73" w:rsidRPr="0090411C" w:rsidRDefault="00B46C92" w:rsidP="001E0B4A">
      <w:pPr>
        <w:rPr>
          <w:rFonts w:cs="Iskoola Pota"/>
        </w:rPr>
      </w:pPr>
      <w:r w:rsidRPr="0090411C">
        <w:rPr>
          <w:rFonts w:cs="Iskoola Pota"/>
        </w:rPr>
        <w:t xml:space="preserve">3343 Peachtree Rd., </w:t>
      </w:r>
      <w:r w:rsidR="00D94C73" w:rsidRPr="0090411C">
        <w:rPr>
          <w:rFonts w:cs="Iskoola Pota"/>
        </w:rPr>
        <w:t>NE, Suite 850</w:t>
      </w:r>
    </w:p>
    <w:p w:rsidR="00D94C73" w:rsidRPr="0090411C" w:rsidRDefault="00D94C73" w:rsidP="001E0B4A">
      <w:pPr>
        <w:rPr>
          <w:rFonts w:cs="Iskoola Pota"/>
        </w:rPr>
      </w:pPr>
      <w:r w:rsidRPr="0090411C">
        <w:rPr>
          <w:rFonts w:cs="Iskoola Pota"/>
        </w:rPr>
        <w:t>Atlanta, GA 30326</w:t>
      </w:r>
    </w:p>
    <w:p w:rsidR="00D94C73" w:rsidRPr="0090411C" w:rsidRDefault="00D94C73" w:rsidP="001E0B4A">
      <w:pPr>
        <w:rPr>
          <w:rFonts w:cs="Iskoola Pota"/>
        </w:rPr>
      </w:pPr>
      <w:r w:rsidRPr="0090411C">
        <w:rPr>
          <w:rFonts w:cs="Iskoola Pota"/>
        </w:rPr>
        <w:t>404.975.5000</w:t>
      </w:r>
    </w:p>
    <w:p w:rsidR="00593240" w:rsidRPr="0090411C" w:rsidRDefault="00593240" w:rsidP="001E0B4A">
      <w:pPr>
        <w:rPr>
          <w:rFonts w:eastAsia="Cambria" w:cs="Iskoola Pota"/>
          <w:b/>
          <w:color w:val="808080"/>
          <w:kern w:val="28"/>
        </w:rPr>
      </w:pPr>
      <w:bookmarkStart w:id="761" w:name="_Toc343441395"/>
      <w:bookmarkEnd w:id="68"/>
      <w:bookmarkEnd w:id="69"/>
      <w:r w:rsidRPr="0090411C">
        <w:br w:type="page"/>
      </w:r>
    </w:p>
    <w:p w:rsidR="00240282" w:rsidRDefault="00240282" w:rsidP="00C9331C">
      <w:pPr>
        <w:pStyle w:val="Heading1"/>
        <w:sectPr w:rsidR="00240282" w:rsidSect="00575956">
          <w:headerReference w:type="default" r:id="rId200"/>
          <w:footerReference w:type="default" r:id="rId201"/>
          <w:type w:val="continuous"/>
          <w:pgSz w:w="12240" w:h="15840" w:code="1"/>
          <w:pgMar w:top="720" w:right="720" w:bottom="720" w:left="720" w:header="720" w:footer="720" w:gutter="0"/>
          <w:cols w:num="2" w:space="720"/>
          <w:docGrid w:linePitch="218"/>
        </w:sectPr>
      </w:pPr>
      <w:bookmarkStart w:id="762" w:name="_Toc343876478"/>
      <w:bookmarkStart w:id="763" w:name="_Toc348440943"/>
      <w:bookmarkStart w:id="764" w:name="_Toc348442465"/>
    </w:p>
    <w:p w:rsidR="00201695" w:rsidRPr="0090411C" w:rsidRDefault="006B36AC" w:rsidP="00C9331C">
      <w:pPr>
        <w:pStyle w:val="Heading1"/>
      </w:pPr>
      <w:r w:rsidRPr="0090411C">
        <w:t>UDC-</w:t>
      </w:r>
      <w:bookmarkEnd w:id="762"/>
      <w:r w:rsidRPr="0090411C">
        <w:t xml:space="preserve">Community College </w:t>
      </w:r>
      <w:r w:rsidR="00201695" w:rsidRPr="0090411C">
        <w:t>Course Descriptions</w:t>
      </w:r>
      <w:bookmarkEnd w:id="761"/>
      <w:bookmarkEnd w:id="763"/>
      <w:bookmarkEnd w:id="764"/>
    </w:p>
    <w:p w:rsidR="005C74EB" w:rsidRPr="0090411C" w:rsidRDefault="005C74EB" w:rsidP="001E0B4A">
      <w:pPr>
        <w:rPr>
          <w:rFonts w:cs="Iskoola Pota"/>
          <w:b/>
        </w:rPr>
      </w:pPr>
      <w:bookmarkStart w:id="765" w:name="_Toc35154388"/>
      <w:bookmarkStart w:id="766" w:name="_Toc35154911"/>
      <w:r w:rsidRPr="0090411C">
        <w:rPr>
          <w:rFonts w:cs="Iskoola Pota"/>
          <w:b/>
        </w:rPr>
        <w:t>Finding a Course in this List:</w:t>
      </w:r>
    </w:p>
    <w:p w:rsidR="005C74EB" w:rsidRPr="0090411C" w:rsidRDefault="005C74EB" w:rsidP="001E0B4A">
      <w:pPr>
        <w:rPr>
          <w:rFonts w:cs="Iskoola Pota"/>
        </w:rPr>
      </w:pPr>
      <w:r w:rsidRPr="0090411C">
        <w:rPr>
          <w:rFonts w:cs="Iskoola Pota"/>
        </w:rPr>
        <w:t xml:space="preserve">The UDC-Community College courses in this section are listed alphabetically by subject area and major, with </w:t>
      </w:r>
      <w:r w:rsidR="00B46C92" w:rsidRPr="0090411C">
        <w:rPr>
          <w:rFonts w:cs="Iskoola Pota"/>
        </w:rPr>
        <w:t xml:space="preserve">a full description </w:t>
      </w:r>
      <w:r w:rsidRPr="0090411C">
        <w:rPr>
          <w:rFonts w:cs="Iskoola Pota"/>
        </w:rPr>
        <w:t>of each academic course. Course numbers and titles are followed by the number of credits indicated in parenthesis. All course numbers are followed by the letter “C”.</w:t>
      </w:r>
    </w:p>
    <w:p w:rsidR="005C74EB" w:rsidRPr="0090411C" w:rsidRDefault="005C74EB" w:rsidP="001E0B4A">
      <w:pPr>
        <w:rPr>
          <w:rFonts w:cs="Iskoola Pota"/>
        </w:rPr>
      </w:pPr>
      <w:r w:rsidRPr="0090411C">
        <w:rPr>
          <w:rFonts w:cs="Iskoola Pota"/>
        </w:rPr>
        <w:t>Consult the “UDC-Community College Course Description Legend” below for additional course details.</w:t>
      </w:r>
    </w:p>
    <w:p w:rsidR="005C74EB" w:rsidRPr="0090411C" w:rsidRDefault="005C74EB" w:rsidP="001E0B4A">
      <w:pPr>
        <w:rPr>
          <w:rFonts w:cs="Iskoola Pota"/>
        </w:rPr>
      </w:pPr>
    </w:p>
    <w:p w:rsidR="005C74EB" w:rsidRPr="0090411C" w:rsidRDefault="005C74EB" w:rsidP="001E0B4A">
      <w:pPr>
        <w:rPr>
          <w:rFonts w:cs="Iskoola Pota"/>
          <w:b/>
        </w:rPr>
      </w:pPr>
      <w:r w:rsidRPr="0090411C">
        <w:rPr>
          <w:rFonts w:cs="Iskoola Pota"/>
          <w:b/>
        </w:rPr>
        <w:t>UCD-Community College Course Description Legend</w:t>
      </w:r>
    </w:p>
    <w:p w:rsidR="005C74EB" w:rsidRPr="0090411C" w:rsidRDefault="005C74EB" w:rsidP="001E0B4A">
      <w:pPr>
        <w:rPr>
          <w:rFonts w:cs="Iskoola Pota"/>
        </w:rPr>
      </w:pPr>
      <w:r w:rsidRPr="0090411C">
        <w:rPr>
          <w:rFonts w:cs="Iskoola Pota"/>
          <w:b/>
        </w:rPr>
        <w:t>PR: (Pre-requisite)</w:t>
      </w:r>
      <w:r w:rsidRPr="0090411C">
        <w:rPr>
          <w:rFonts w:cs="Iskoola Pota"/>
        </w:rPr>
        <w:t xml:space="preserve"> A course in which credit must be earned prior to enrollment in the listed course.</w:t>
      </w:r>
    </w:p>
    <w:p w:rsidR="005C74EB" w:rsidRPr="0090411C" w:rsidRDefault="005C74EB" w:rsidP="001E0B4A">
      <w:pPr>
        <w:rPr>
          <w:rFonts w:cs="Iskoola Pota"/>
        </w:rPr>
      </w:pPr>
      <w:r w:rsidRPr="0090411C">
        <w:rPr>
          <w:rFonts w:cs="Iskoola Pota"/>
          <w:b/>
        </w:rPr>
        <w:t>CR: (Co-requisite)</w:t>
      </w:r>
      <w:r w:rsidRPr="0090411C">
        <w:rPr>
          <w:rFonts w:cs="Iskoola Pota"/>
        </w:rPr>
        <w:t xml:space="preserve"> A course that must be taken concurrently with the listed course.</w:t>
      </w:r>
    </w:p>
    <w:p w:rsidR="005C74EB" w:rsidRPr="0090411C" w:rsidRDefault="005C74EB" w:rsidP="001E0B4A">
      <w:pPr>
        <w:rPr>
          <w:rFonts w:cs="Iskoola Pota"/>
          <w:b/>
        </w:rPr>
      </w:pPr>
      <w:r w:rsidRPr="0090411C">
        <w:rPr>
          <w:rFonts w:cs="Iskoola Pota"/>
          <w:b/>
        </w:rPr>
        <w:t>CI: (Consent of the Instructor)</w:t>
      </w:r>
    </w:p>
    <w:p w:rsidR="005C74EB" w:rsidRPr="0090411C" w:rsidRDefault="005C74EB" w:rsidP="001E0B4A">
      <w:pPr>
        <w:rPr>
          <w:rFonts w:cs="Iskoola Pota"/>
          <w:b/>
        </w:rPr>
      </w:pPr>
      <w:r w:rsidRPr="0090411C">
        <w:rPr>
          <w:rFonts w:cs="Iskoola Pota"/>
          <w:b/>
        </w:rPr>
        <w:t>CC: (Consent of the Department Chairperson)</w:t>
      </w:r>
    </w:p>
    <w:p w:rsidR="005C74EB" w:rsidRPr="0090411C" w:rsidRDefault="005C74EB" w:rsidP="001E0B4A">
      <w:pPr>
        <w:rPr>
          <w:rFonts w:cs="Iskoola Pota"/>
        </w:rPr>
      </w:pPr>
      <w:r w:rsidRPr="0090411C">
        <w:rPr>
          <w:rFonts w:cs="Iskoola Pota"/>
          <w:b/>
        </w:rPr>
        <w:t>VC: (Variable Credit)</w:t>
      </w:r>
      <w:r w:rsidRPr="0090411C">
        <w:rPr>
          <w:rFonts w:cs="Iskoola Pota"/>
        </w:rPr>
        <w:t xml:space="preserve"> A course in which a range of credits may be earned. To be determined by the Instructor.</w:t>
      </w:r>
    </w:p>
    <w:p w:rsidR="005C74EB" w:rsidRPr="0090411C" w:rsidRDefault="005C74EB" w:rsidP="001E0B4A">
      <w:pPr>
        <w:rPr>
          <w:rFonts w:cs="Iskoola Pota"/>
        </w:rPr>
      </w:pPr>
    </w:p>
    <w:p w:rsidR="00201695" w:rsidRPr="0090411C" w:rsidRDefault="00AB5D77" w:rsidP="005549EE">
      <w:pPr>
        <w:pStyle w:val="Caption"/>
        <w:rPr>
          <w:rStyle w:val="Emphasis"/>
          <w:i w:val="0"/>
        </w:rPr>
      </w:pPr>
      <w:r w:rsidRPr="0090411C">
        <w:rPr>
          <w:rStyle w:val="Emphasis"/>
          <w:i w:val="0"/>
        </w:rPr>
        <w:t xml:space="preserve">FESM 101C </w:t>
      </w:r>
      <w:r w:rsidR="00201695" w:rsidRPr="0090411C">
        <w:rPr>
          <w:rStyle w:val="Emphasis"/>
          <w:i w:val="0"/>
        </w:rPr>
        <w:t>First Year Seminar (1)</w:t>
      </w:r>
    </w:p>
    <w:p w:rsidR="00201695" w:rsidRPr="0090411C" w:rsidRDefault="00201695" w:rsidP="005549EE">
      <w:pPr>
        <w:pStyle w:val="Caption"/>
      </w:pPr>
      <w:r w:rsidRPr="0090411C">
        <w:t>The First Year Seminar is a unique transition course designed to facilitate students' integration into the learning community of the community college</w:t>
      </w:r>
      <w:r w:rsidR="0014226F" w:rsidRPr="0090411C">
        <w:t xml:space="preserve">. </w:t>
      </w:r>
      <w:r w:rsidRPr="0090411C">
        <w:t>Enhances skills for academic success, develops an understanding of community college culture, provides individualized academic advising, and fosters meaningful educational engagement</w:t>
      </w:r>
      <w:r w:rsidR="0014226F" w:rsidRPr="0090411C">
        <w:t xml:space="preserve">. </w:t>
      </w:r>
      <w:r w:rsidRPr="0090411C">
        <w:t>Also encourages students to participate actively in the community college and to reflect upon their experiences.</w:t>
      </w:r>
    </w:p>
    <w:p w:rsidR="00201695" w:rsidRPr="0090411C" w:rsidRDefault="00AB5D77" w:rsidP="005549EE">
      <w:pPr>
        <w:pStyle w:val="Caption"/>
        <w:rPr>
          <w:rStyle w:val="Emphasis"/>
          <w:i w:val="0"/>
        </w:rPr>
      </w:pPr>
      <w:r w:rsidRPr="0090411C">
        <w:rPr>
          <w:rStyle w:val="Emphasis"/>
          <w:i w:val="0"/>
        </w:rPr>
        <w:t xml:space="preserve">MATH 117C </w:t>
      </w:r>
      <w:r w:rsidR="00201695" w:rsidRPr="0090411C">
        <w:rPr>
          <w:rStyle w:val="Emphasis"/>
          <w:i w:val="0"/>
        </w:rPr>
        <w:t>Business Mathematics I (3)</w:t>
      </w:r>
    </w:p>
    <w:p w:rsidR="00201695" w:rsidRPr="0090411C" w:rsidRDefault="00201695" w:rsidP="005549EE">
      <w:pPr>
        <w:pStyle w:val="Caption"/>
      </w:pPr>
      <w:r w:rsidRPr="0090411C">
        <w:t>Provides instructions primarily for students in two-year business programs</w:t>
      </w:r>
      <w:r w:rsidR="0014226F" w:rsidRPr="0090411C">
        <w:t xml:space="preserve">. </w:t>
      </w:r>
      <w:r w:rsidRPr="0090411C">
        <w:t>Introduces applications of mathematical operations to problems involving sales, averages, time cards, stock market reports, and invoices</w:t>
      </w:r>
      <w:r w:rsidR="0014226F" w:rsidRPr="0090411C">
        <w:t xml:space="preserve">. </w:t>
      </w:r>
      <w:r w:rsidRPr="0090411C">
        <w:t>Explores the use of ratio and proportion wi</w:t>
      </w:r>
      <w:r w:rsidR="00FD32B4">
        <w:t xml:space="preserve">th consumer price index, shares, </w:t>
      </w:r>
      <w:r w:rsidRPr="0090411C">
        <w:t>and percentages</w:t>
      </w:r>
      <w:r w:rsidR="0014226F" w:rsidRPr="0090411C">
        <w:t xml:space="preserve">. </w:t>
      </w:r>
      <w:proofErr w:type="spellStart"/>
      <w:r w:rsidR="00460BD8" w:rsidRPr="0090411C">
        <w:t>Lec</w:t>
      </w:r>
      <w:proofErr w:type="spellEnd"/>
      <w:r w:rsidR="00460BD8" w:rsidRPr="0090411C">
        <w:t>.</w:t>
      </w:r>
      <w:r w:rsidRPr="0090411C">
        <w:t xml:space="preserve"> 3 hrs.</w:t>
      </w:r>
    </w:p>
    <w:p w:rsidR="00201695" w:rsidRPr="0090411C" w:rsidRDefault="00AB5D77" w:rsidP="005549EE">
      <w:pPr>
        <w:pStyle w:val="Caption"/>
        <w:rPr>
          <w:rStyle w:val="Emphasis"/>
          <w:i w:val="0"/>
        </w:rPr>
      </w:pPr>
      <w:r w:rsidRPr="0090411C">
        <w:rPr>
          <w:rStyle w:val="Emphasis"/>
          <w:i w:val="0"/>
        </w:rPr>
        <w:t xml:space="preserve">MATH 118C </w:t>
      </w:r>
      <w:r w:rsidR="002D1DF4" w:rsidRPr="0090411C">
        <w:rPr>
          <w:rStyle w:val="Emphasis"/>
          <w:i w:val="0"/>
        </w:rPr>
        <w:t xml:space="preserve">Business Mathematics II </w:t>
      </w:r>
      <w:r w:rsidR="00201695" w:rsidRPr="0090411C">
        <w:rPr>
          <w:rStyle w:val="Emphasis"/>
          <w:i w:val="0"/>
        </w:rPr>
        <w:t>(3)</w:t>
      </w:r>
    </w:p>
    <w:p w:rsidR="00201695" w:rsidRPr="0090411C" w:rsidRDefault="00201695" w:rsidP="005549EE">
      <w:pPr>
        <w:pStyle w:val="Caption"/>
      </w:pPr>
      <w:r w:rsidRPr="0090411C">
        <w:t>Investigates computation of simple and compound interest</w:t>
      </w:r>
      <w:r w:rsidR="0014226F" w:rsidRPr="0090411C">
        <w:t xml:space="preserve">. </w:t>
      </w:r>
      <w:r w:rsidR="001F0BC8" w:rsidRPr="0090411C">
        <w:t xml:space="preserve">Also explores how to interpret </w:t>
      </w:r>
      <w:r w:rsidRPr="0090411C">
        <w:t>charts and graphs, construct depreciation schedules, and compute the effective interest rate and true annual percentage rate</w:t>
      </w:r>
      <w:r w:rsidR="0014226F" w:rsidRPr="0090411C">
        <w:t xml:space="preserve">. </w:t>
      </w:r>
      <w:proofErr w:type="spellStart"/>
      <w:r w:rsidR="001F0BC8" w:rsidRPr="0090411C">
        <w:t>Lec</w:t>
      </w:r>
      <w:proofErr w:type="spellEnd"/>
      <w:r w:rsidR="001F0BC8" w:rsidRPr="0090411C">
        <w:t>.</w:t>
      </w:r>
      <w:r w:rsidRPr="0090411C">
        <w:t xml:space="preserve"> 3 hrs.</w:t>
      </w:r>
    </w:p>
    <w:p w:rsidR="00201695" w:rsidRPr="0090411C" w:rsidRDefault="00AB5D77" w:rsidP="005549EE">
      <w:pPr>
        <w:pStyle w:val="Caption"/>
        <w:rPr>
          <w:rStyle w:val="Emphasis"/>
          <w:i w:val="0"/>
        </w:rPr>
      </w:pPr>
      <w:r w:rsidRPr="0090411C">
        <w:rPr>
          <w:rStyle w:val="Emphasis"/>
          <w:i w:val="0"/>
        </w:rPr>
        <w:t xml:space="preserve">MATH 116C </w:t>
      </w:r>
      <w:r w:rsidR="00201695" w:rsidRPr="0090411C">
        <w:rPr>
          <w:rStyle w:val="Emphasis"/>
          <w:i w:val="0"/>
        </w:rPr>
        <w:t>Finite Mathematics (3)</w:t>
      </w:r>
    </w:p>
    <w:p w:rsidR="00201695" w:rsidRPr="0090411C" w:rsidRDefault="00201695" w:rsidP="005549EE">
      <w:pPr>
        <w:pStyle w:val="Caption"/>
      </w:pPr>
      <w:r w:rsidRPr="0090411C">
        <w:t>Investigates systems of linear equations, matrices and linear programming</w:t>
      </w:r>
      <w:r w:rsidR="0014226F" w:rsidRPr="0090411C">
        <w:t xml:space="preserve">. </w:t>
      </w:r>
      <w:r w:rsidRPr="0090411C">
        <w:t>Includes elementary functions, especially logarithmic and exponential functions, and applications to business situations</w:t>
      </w:r>
      <w:r w:rsidR="0014226F" w:rsidRPr="0090411C">
        <w:t xml:space="preserve">. </w:t>
      </w:r>
      <w:proofErr w:type="spellStart"/>
      <w:r w:rsidR="001F0BC8" w:rsidRPr="0090411C">
        <w:t>Lec</w:t>
      </w:r>
      <w:proofErr w:type="spellEnd"/>
      <w:r w:rsidR="001F0BC8" w:rsidRPr="0090411C">
        <w:t>.</w:t>
      </w:r>
      <w:r w:rsidRPr="0090411C">
        <w:t xml:space="preserve"> 3 hrs.</w:t>
      </w:r>
    </w:p>
    <w:p w:rsidR="00201695" w:rsidRPr="0090411C" w:rsidRDefault="00AB5D77" w:rsidP="005549EE">
      <w:pPr>
        <w:pStyle w:val="Caption"/>
        <w:rPr>
          <w:rStyle w:val="Emphasis"/>
          <w:i w:val="0"/>
        </w:rPr>
      </w:pPr>
      <w:r w:rsidRPr="0090411C">
        <w:rPr>
          <w:rStyle w:val="Emphasis"/>
          <w:i w:val="0"/>
        </w:rPr>
        <w:t xml:space="preserve">MATH 215C </w:t>
      </w:r>
      <w:r w:rsidR="00201695" w:rsidRPr="0090411C">
        <w:rPr>
          <w:rStyle w:val="Emphasis"/>
          <w:i w:val="0"/>
        </w:rPr>
        <w:t>Calculus for Busines</w:t>
      </w:r>
      <w:r w:rsidR="00A73BE3" w:rsidRPr="0090411C">
        <w:rPr>
          <w:rStyle w:val="Emphasis"/>
          <w:i w:val="0"/>
        </w:rPr>
        <w:t>s, Social &amp; Life Sciences</w:t>
      </w:r>
      <w:r w:rsidR="002D1DF4" w:rsidRPr="0090411C">
        <w:rPr>
          <w:rStyle w:val="Emphasis"/>
          <w:i w:val="0"/>
        </w:rPr>
        <w:t xml:space="preserve"> </w:t>
      </w:r>
      <w:r w:rsidR="00201695" w:rsidRPr="0090411C">
        <w:rPr>
          <w:rStyle w:val="Emphasis"/>
          <w:i w:val="0"/>
        </w:rPr>
        <w:t>(4)</w:t>
      </w:r>
    </w:p>
    <w:p w:rsidR="00201695" w:rsidRPr="0090411C" w:rsidRDefault="00201695" w:rsidP="005549EE">
      <w:pPr>
        <w:pStyle w:val="Caption"/>
      </w:pPr>
      <w:r w:rsidRPr="0090411C">
        <w:t>Presents concepts and skills on limits and continuity</w:t>
      </w:r>
      <w:r w:rsidR="0014226F" w:rsidRPr="0090411C">
        <w:t xml:space="preserve">. </w:t>
      </w:r>
      <w:r w:rsidR="0045423D">
        <w:t>E</w:t>
      </w:r>
      <w:r w:rsidRPr="0090411C">
        <w:t>xplores differential and integral calculus with applications from business, economics, and the social and biological sciences</w:t>
      </w:r>
      <w:r w:rsidR="0014226F" w:rsidRPr="0090411C">
        <w:t xml:space="preserve">. </w:t>
      </w:r>
      <w:proofErr w:type="spellStart"/>
      <w:r w:rsidR="004F5339" w:rsidRPr="0090411C">
        <w:t>Lec</w:t>
      </w:r>
      <w:proofErr w:type="spellEnd"/>
      <w:r w:rsidR="004F5339" w:rsidRPr="0090411C">
        <w:t>.</w:t>
      </w:r>
      <w:r w:rsidRPr="0090411C">
        <w:t xml:space="preserve"> 4 hrs.</w:t>
      </w:r>
    </w:p>
    <w:p w:rsidR="00201695" w:rsidRPr="0090411C" w:rsidRDefault="00AB5D77" w:rsidP="005549EE">
      <w:pPr>
        <w:pStyle w:val="Caption"/>
        <w:rPr>
          <w:rStyle w:val="Emphasis"/>
          <w:i w:val="0"/>
        </w:rPr>
      </w:pPr>
      <w:r w:rsidRPr="0090411C">
        <w:rPr>
          <w:rStyle w:val="Emphasis"/>
          <w:i w:val="0"/>
        </w:rPr>
        <w:t xml:space="preserve">ECON 201C </w:t>
      </w:r>
      <w:r w:rsidR="00201695" w:rsidRPr="0090411C">
        <w:rPr>
          <w:rStyle w:val="Emphasis"/>
          <w:i w:val="0"/>
        </w:rPr>
        <w:t>Principles of Macroeconomics (3)</w:t>
      </w:r>
    </w:p>
    <w:p w:rsidR="00201695" w:rsidRPr="0090411C" w:rsidRDefault="00201695" w:rsidP="005549EE">
      <w:pPr>
        <w:pStyle w:val="Caption"/>
      </w:pPr>
      <w:r w:rsidRPr="0090411C">
        <w:t>Intro</w:t>
      </w:r>
      <w:r w:rsidR="0069201A">
        <w:t xml:space="preserve">duces supply and demand, income, </w:t>
      </w:r>
      <w:r w:rsidRPr="0090411C">
        <w:t>and employment theories</w:t>
      </w:r>
      <w:r w:rsidR="0014226F" w:rsidRPr="0090411C">
        <w:t xml:space="preserve">. </w:t>
      </w:r>
      <w:r w:rsidRPr="0090411C">
        <w:t>Analyzes the causes of inflation and unemployment, and the policy alternatives for affecting macroeconomic change</w:t>
      </w:r>
      <w:r w:rsidR="0014226F" w:rsidRPr="0090411C">
        <w:t xml:space="preserve">. </w:t>
      </w:r>
      <w:r w:rsidRPr="0090411C">
        <w:t>Discusses the institutional arrangements of a market economy.</w:t>
      </w:r>
    </w:p>
    <w:p w:rsidR="0054465D" w:rsidRPr="0090411C" w:rsidRDefault="00AB5D77" w:rsidP="005549EE">
      <w:pPr>
        <w:pStyle w:val="Caption"/>
        <w:rPr>
          <w:rStyle w:val="Emphasis"/>
          <w:i w:val="0"/>
        </w:rPr>
      </w:pPr>
      <w:r w:rsidRPr="0090411C">
        <w:rPr>
          <w:rStyle w:val="Emphasis"/>
          <w:i w:val="0"/>
        </w:rPr>
        <w:t xml:space="preserve">ECON 202C </w:t>
      </w:r>
      <w:r w:rsidR="00201695" w:rsidRPr="0090411C">
        <w:rPr>
          <w:rStyle w:val="Emphasis"/>
          <w:i w:val="0"/>
        </w:rPr>
        <w:t>Principles of Microeconomics (3)</w:t>
      </w:r>
    </w:p>
    <w:p w:rsidR="00201695" w:rsidRPr="0090411C" w:rsidRDefault="00201695" w:rsidP="005549EE">
      <w:pPr>
        <w:pStyle w:val="Caption"/>
        <w:rPr>
          <w:b/>
          <w:bCs/>
          <w:iCs/>
          <w:color w:val="262626" w:themeColor="text1" w:themeTint="D9"/>
        </w:rPr>
      </w:pPr>
      <w:r w:rsidRPr="0090411C">
        <w:t>Analyzes theories of consumer behavior, production costs, and decision making by individuals and firms</w:t>
      </w:r>
      <w:r w:rsidR="0014226F" w:rsidRPr="0090411C">
        <w:t xml:space="preserve">. </w:t>
      </w:r>
      <w:r w:rsidRPr="0090411C">
        <w:t>Looks at price and output determination under different market conditions</w:t>
      </w:r>
      <w:r w:rsidR="0014226F" w:rsidRPr="0090411C">
        <w:t xml:space="preserve">. </w:t>
      </w:r>
      <w:r w:rsidRPr="0090411C">
        <w:t>Discusses factor markets and income distribution.</w:t>
      </w:r>
    </w:p>
    <w:p w:rsidR="00201695" w:rsidRPr="0090411C" w:rsidRDefault="00AB5D77" w:rsidP="001E0B4A">
      <w:pPr>
        <w:rPr>
          <w:rStyle w:val="Emphasis"/>
          <w:rFonts w:cs="Iskoola Pota"/>
        </w:rPr>
      </w:pPr>
      <w:r w:rsidRPr="0090411C">
        <w:rPr>
          <w:rStyle w:val="Emphasis"/>
          <w:rFonts w:cs="Iskoola Pota"/>
          <w:i w:val="0"/>
        </w:rPr>
        <w:t xml:space="preserve">BSEF 220C </w:t>
      </w:r>
      <w:r w:rsidR="00201695" w:rsidRPr="0090411C">
        <w:rPr>
          <w:rStyle w:val="Emphasis"/>
          <w:rFonts w:cs="Iskoola Pota"/>
          <w:i w:val="0"/>
        </w:rPr>
        <w:t>Business</w:t>
      </w:r>
      <w:r w:rsidR="00201695" w:rsidRPr="0090411C">
        <w:rPr>
          <w:rStyle w:val="Emphasis"/>
          <w:rFonts w:cs="Iskoola Pota"/>
        </w:rPr>
        <w:t xml:space="preserve"> </w:t>
      </w:r>
      <w:r w:rsidR="00201695" w:rsidRPr="0090411C">
        <w:rPr>
          <w:rStyle w:val="Emphasis"/>
          <w:rFonts w:cs="Iskoola Pota"/>
          <w:i w:val="0"/>
        </w:rPr>
        <w:t>Statistics (3)</w:t>
      </w:r>
    </w:p>
    <w:p w:rsidR="00201695" w:rsidRPr="0090411C" w:rsidRDefault="00201695" w:rsidP="005549EE">
      <w:pPr>
        <w:pStyle w:val="Caption"/>
      </w:pPr>
      <w:r w:rsidRPr="0090411C">
        <w:t>Analyzes graphical and tabular methods of representing data</w:t>
      </w:r>
      <w:r w:rsidR="0014226F" w:rsidRPr="0090411C">
        <w:t xml:space="preserve">. </w:t>
      </w:r>
      <w:r w:rsidRPr="0090411C">
        <w:t>Also examines measu</w:t>
      </w:r>
      <w:r w:rsidR="001F0BC8" w:rsidRPr="0090411C">
        <w:t xml:space="preserve">res of location and variation, </w:t>
      </w:r>
      <w:r w:rsidR="004F5339" w:rsidRPr="0090411C">
        <w:t>elementary probability concepts</w:t>
      </w:r>
      <w:r w:rsidRPr="0090411C">
        <w:t xml:space="preserve">, probability distributions, and the uses of index numbers. </w:t>
      </w:r>
    </w:p>
    <w:p w:rsidR="00201695" w:rsidRPr="0090411C" w:rsidRDefault="00AB5D77" w:rsidP="005549EE">
      <w:pPr>
        <w:pStyle w:val="Caption"/>
        <w:rPr>
          <w:rStyle w:val="Emphasis"/>
          <w:i w:val="0"/>
        </w:rPr>
      </w:pPr>
      <w:r w:rsidRPr="0090411C">
        <w:rPr>
          <w:rStyle w:val="Emphasis"/>
          <w:i w:val="0"/>
        </w:rPr>
        <w:t xml:space="preserve">IPTC 101C </w:t>
      </w:r>
      <w:r w:rsidR="00201695" w:rsidRPr="0090411C">
        <w:rPr>
          <w:rStyle w:val="Emphasis"/>
          <w:i w:val="0"/>
        </w:rPr>
        <w:t>Computer Keyboarding I (3)</w:t>
      </w:r>
    </w:p>
    <w:p w:rsidR="00201695" w:rsidRPr="0090411C" w:rsidRDefault="00201695" w:rsidP="005549EE">
      <w:pPr>
        <w:pStyle w:val="Caption"/>
      </w:pPr>
      <w:r w:rsidRPr="0090411C">
        <w:t>Introduces the concept of keyboarding</w:t>
      </w:r>
      <w:r w:rsidR="0014226F" w:rsidRPr="0090411C">
        <w:t xml:space="preserve">. </w:t>
      </w:r>
      <w:r w:rsidRPr="0090411C">
        <w:t>Examines proper techniques, speed, and accuracy, tabulation, and centering skills</w:t>
      </w:r>
      <w:r w:rsidR="0014226F" w:rsidRPr="0090411C">
        <w:t xml:space="preserve">. </w:t>
      </w:r>
      <w:r w:rsidRPr="0090411C">
        <w:t>Emphasizes correct formatting for letters, memos, and related business correspondence</w:t>
      </w:r>
      <w:r w:rsidR="0014226F" w:rsidRPr="0090411C">
        <w:t xml:space="preserve">. </w:t>
      </w:r>
      <w:r w:rsidRPr="0090411C">
        <w:t>Minimum typing speed for completion of the course is 40 wpm.</w:t>
      </w:r>
    </w:p>
    <w:p w:rsidR="00201695" w:rsidRPr="0090411C" w:rsidRDefault="00AB5D77" w:rsidP="005549EE">
      <w:pPr>
        <w:pStyle w:val="Caption"/>
        <w:rPr>
          <w:rStyle w:val="Emphasis"/>
          <w:i w:val="0"/>
        </w:rPr>
      </w:pPr>
      <w:r w:rsidRPr="0090411C">
        <w:rPr>
          <w:rStyle w:val="Emphasis"/>
          <w:i w:val="0"/>
        </w:rPr>
        <w:t xml:space="preserve">IPTC 102C </w:t>
      </w:r>
      <w:r w:rsidR="00201695" w:rsidRPr="0090411C">
        <w:rPr>
          <w:rStyle w:val="Emphasis"/>
          <w:i w:val="0"/>
        </w:rPr>
        <w:t>Computer Keyboarding II (3)</w:t>
      </w:r>
    </w:p>
    <w:p w:rsidR="00AB5D77" w:rsidRPr="0090411C" w:rsidRDefault="00201695" w:rsidP="005549EE">
      <w:pPr>
        <w:pStyle w:val="Caption"/>
        <w:rPr>
          <w:rStyle w:val="Emphasis"/>
          <w:b w:val="0"/>
          <w:bCs w:val="0"/>
          <w:i w:val="0"/>
          <w:iCs w:val="0"/>
          <w:color w:val="auto"/>
        </w:rPr>
      </w:pPr>
      <w:r w:rsidRPr="0090411C">
        <w:t>Emphasizes advanced typewriting skills</w:t>
      </w:r>
      <w:r w:rsidR="0014226F" w:rsidRPr="0090411C">
        <w:t xml:space="preserve">. </w:t>
      </w:r>
      <w:r w:rsidRPr="0090411C">
        <w:t>Introduces WordPerfect software</w:t>
      </w:r>
      <w:r w:rsidR="0014226F" w:rsidRPr="0090411C">
        <w:t xml:space="preserve">. </w:t>
      </w:r>
      <w:r w:rsidRPr="0090411C">
        <w:t>Minimum typing speed for completion of course is 50 wpm</w:t>
      </w:r>
      <w:r w:rsidR="00A642AD" w:rsidRPr="0090411C">
        <w:t xml:space="preserve">. </w:t>
      </w:r>
      <w:r w:rsidR="005B64EC" w:rsidRPr="0090411C">
        <w:t xml:space="preserve">PR: </w:t>
      </w:r>
      <w:r w:rsidR="00B83B52" w:rsidRPr="0090411C">
        <w:t xml:space="preserve">IPTC </w:t>
      </w:r>
      <w:r w:rsidRPr="0090411C">
        <w:t>101</w:t>
      </w:r>
      <w:r w:rsidR="008F743E" w:rsidRPr="0090411C">
        <w:t>C</w:t>
      </w:r>
      <w:r w:rsidRPr="0090411C">
        <w:t xml:space="preserve"> or 40 wpm.</w:t>
      </w:r>
    </w:p>
    <w:p w:rsidR="00201695" w:rsidRPr="0090411C" w:rsidRDefault="00AB5D77" w:rsidP="005549EE">
      <w:pPr>
        <w:pStyle w:val="Caption"/>
        <w:rPr>
          <w:i/>
        </w:rPr>
      </w:pPr>
      <w:r w:rsidRPr="0090411C">
        <w:rPr>
          <w:rStyle w:val="Emphasis"/>
          <w:i w:val="0"/>
        </w:rPr>
        <w:t>A</w:t>
      </w:r>
      <w:r w:rsidR="00E65591">
        <w:rPr>
          <w:rStyle w:val="Emphasis"/>
          <w:i w:val="0"/>
        </w:rPr>
        <w:t>CC</w:t>
      </w:r>
      <w:r w:rsidRPr="0090411C">
        <w:rPr>
          <w:rStyle w:val="Emphasis"/>
          <w:i w:val="0"/>
        </w:rPr>
        <w:t xml:space="preserve">T 104C </w:t>
      </w:r>
      <w:r w:rsidR="00201695" w:rsidRPr="0090411C">
        <w:rPr>
          <w:rStyle w:val="Emphasis"/>
          <w:i w:val="0"/>
        </w:rPr>
        <w:t>Introduction to Applications of Computer Lecture</w:t>
      </w:r>
      <w:r w:rsidR="002D1DF4" w:rsidRPr="0090411C">
        <w:rPr>
          <w:rStyle w:val="Emphasis"/>
          <w:i w:val="0"/>
        </w:rPr>
        <w:t xml:space="preserve"> </w:t>
      </w:r>
      <w:r w:rsidR="00201695" w:rsidRPr="0090411C">
        <w:rPr>
          <w:rStyle w:val="Emphasis"/>
          <w:i w:val="0"/>
        </w:rPr>
        <w:t>(2</w:t>
      </w:r>
      <w:r w:rsidR="00201695" w:rsidRPr="0090411C">
        <w:rPr>
          <w:i/>
        </w:rPr>
        <w:t>)</w:t>
      </w:r>
    </w:p>
    <w:p w:rsidR="00201695" w:rsidRPr="0090411C" w:rsidRDefault="00201695" w:rsidP="005549EE">
      <w:pPr>
        <w:pStyle w:val="Caption"/>
      </w:pPr>
      <w:r w:rsidRPr="0090411C">
        <w:t>Identifies computer equipment</w:t>
      </w:r>
      <w:r w:rsidR="0014226F" w:rsidRPr="0090411C">
        <w:t xml:space="preserve">. </w:t>
      </w:r>
      <w:r w:rsidRPr="0090411C">
        <w:t>Also examines the functions of the components of a computer, including the binary, octal, and hexadecimal number systems</w:t>
      </w:r>
      <w:r w:rsidR="0014226F" w:rsidRPr="0090411C">
        <w:t xml:space="preserve">. </w:t>
      </w:r>
      <w:r w:rsidRPr="0090411C">
        <w:t>Also describes the various programming languages, and co</w:t>
      </w:r>
      <w:r w:rsidR="00A642AD" w:rsidRPr="0090411C">
        <w:t>mputer applications.</w:t>
      </w:r>
      <w:r w:rsidR="004F5339" w:rsidRPr="0090411C">
        <w:t xml:space="preserve"> Includes </w:t>
      </w:r>
      <w:r w:rsidRPr="0090411C">
        <w:t xml:space="preserve">hands-on introduction in word processing, </w:t>
      </w:r>
      <w:r w:rsidR="0014226F" w:rsidRPr="0090411C">
        <w:t xml:space="preserve">spreadsheets, database managers, </w:t>
      </w:r>
      <w:r w:rsidRPr="0090411C">
        <w:t>and microcomputer operating systems</w:t>
      </w:r>
      <w:r w:rsidR="00A642AD" w:rsidRPr="0090411C">
        <w:t xml:space="preserve">. </w:t>
      </w:r>
      <w:proofErr w:type="spellStart"/>
      <w:r w:rsidR="004F5339" w:rsidRPr="0090411C">
        <w:t>Lec</w:t>
      </w:r>
      <w:proofErr w:type="spellEnd"/>
      <w:r w:rsidR="004F5339" w:rsidRPr="0090411C">
        <w:t>.</w:t>
      </w:r>
      <w:r w:rsidRPr="0090411C">
        <w:t xml:space="preserve"> 2 hrs.</w:t>
      </w:r>
      <w:r w:rsidR="004F5339" w:rsidRPr="0090411C">
        <w:t xml:space="preserve"> CR: A</w:t>
      </w:r>
      <w:r w:rsidR="00E65591">
        <w:t>CC</w:t>
      </w:r>
      <w:r w:rsidR="004F5339" w:rsidRPr="0090411C">
        <w:t>T 105C.</w:t>
      </w:r>
    </w:p>
    <w:p w:rsidR="00FC10BA" w:rsidRPr="0090411C" w:rsidRDefault="00AB5D77" w:rsidP="005549EE">
      <w:pPr>
        <w:pStyle w:val="Caption"/>
        <w:rPr>
          <w:rStyle w:val="Emphasis"/>
          <w:i w:val="0"/>
        </w:rPr>
      </w:pPr>
      <w:r w:rsidRPr="0090411C">
        <w:rPr>
          <w:rStyle w:val="Emphasis"/>
          <w:i w:val="0"/>
        </w:rPr>
        <w:t>A</w:t>
      </w:r>
      <w:r w:rsidR="00E65591">
        <w:rPr>
          <w:rStyle w:val="Emphasis"/>
          <w:i w:val="0"/>
        </w:rPr>
        <w:t>CC</w:t>
      </w:r>
      <w:r w:rsidRPr="0090411C">
        <w:rPr>
          <w:rStyle w:val="Emphasis"/>
          <w:i w:val="0"/>
        </w:rPr>
        <w:t xml:space="preserve">T 105C </w:t>
      </w:r>
      <w:r w:rsidR="00201695" w:rsidRPr="0090411C">
        <w:rPr>
          <w:rStyle w:val="Emphasis"/>
          <w:i w:val="0"/>
        </w:rPr>
        <w:t>Introduction to Applications of Computer Laboratory (1)</w:t>
      </w:r>
      <w:r w:rsidRPr="0090411C">
        <w:rPr>
          <w:rStyle w:val="Emphasis"/>
          <w:i w:val="0"/>
        </w:rPr>
        <w:t xml:space="preserve"> </w:t>
      </w:r>
    </w:p>
    <w:p w:rsidR="00201695" w:rsidRPr="0090411C" w:rsidRDefault="004F5339" w:rsidP="005549EE">
      <w:pPr>
        <w:pStyle w:val="Caption"/>
      </w:pPr>
      <w:r w:rsidRPr="0090411C">
        <w:t>Lab 2 hrs</w:t>
      </w:r>
      <w:r w:rsidR="0014226F" w:rsidRPr="0090411C">
        <w:t xml:space="preserve">. </w:t>
      </w:r>
      <w:r w:rsidRPr="0090411C">
        <w:t>CR:</w:t>
      </w:r>
      <w:r w:rsidR="00201695" w:rsidRPr="0090411C">
        <w:t xml:space="preserve"> </w:t>
      </w:r>
      <w:r w:rsidR="008F743E" w:rsidRPr="0090411C">
        <w:t>A</w:t>
      </w:r>
      <w:r w:rsidR="00E65591">
        <w:t>CC</w:t>
      </w:r>
      <w:r w:rsidR="008F743E" w:rsidRPr="0090411C">
        <w:t xml:space="preserve">T </w:t>
      </w:r>
      <w:r w:rsidRPr="0090411C">
        <w:t>104C</w:t>
      </w:r>
      <w:r w:rsidR="00201695" w:rsidRPr="0090411C">
        <w:t>.</w:t>
      </w:r>
    </w:p>
    <w:p w:rsidR="00201695" w:rsidRPr="0090411C" w:rsidRDefault="00AB5D77" w:rsidP="005549EE">
      <w:pPr>
        <w:pStyle w:val="Caption"/>
        <w:rPr>
          <w:rStyle w:val="Emphasis"/>
          <w:i w:val="0"/>
        </w:rPr>
      </w:pPr>
      <w:r w:rsidRPr="0090411C">
        <w:rPr>
          <w:rStyle w:val="Emphasis"/>
          <w:i w:val="0"/>
        </w:rPr>
        <w:t xml:space="preserve">IPTC 211C </w:t>
      </w:r>
      <w:r w:rsidR="003F30D9" w:rsidRPr="0090411C">
        <w:rPr>
          <w:rStyle w:val="Emphasis"/>
          <w:i w:val="0"/>
        </w:rPr>
        <w:t xml:space="preserve">Word I </w:t>
      </w:r>
      <w:r w:rsidR="00201695" w:rsidRPr="0090411C">
        <w:rPr>
          <w:rStyle w:val="Emphasis"/>
          <w:i w:val="0"/>
        </w:rPr>
        <w:t>(3)</w:t>
      </w:r>
    </w:p>
    <w:p w:rsidR="00201695" w:rsidRPr="0090411C" w:rsidRDefault="00201695" w:rsidP="005549EE">
      <w:pPr>
        <w:pStyle w:val="Caption"/>
      </w:pPr>
      <w:r w:rsidRPr="0090411C">
        <w:t>Introduces the basics of word processing using Microsoft Word software</w:t>
      </w:r>
      <w:r w:rsidR="0014226F" w:rsidRPr="0090411C">
        <w:t xml:space="preserve">. </w:t>
      </w:r>
      <w:r w:rsidRPr="0090411C">
        <w:t>Demonstrates how to get started, create, save, edit, and print documents, and how to use automatic text features</w:t>
      </w:r>
      <w:r w:rsidR="0014226F" w:rsidRPr="0090411C">
        <w:t xml:space="preserve">. </w:t>
      </w:r>
      <w:r w:rsidRPr="0090411C">
        <w:t>Also demonstrates how to enhance the appearance of documents through formatting, and use proofing tools to correct spelling and grammatical errors.</w:t>
      </w:r>
    </w:p>
    <w:p w:rsidR="00201695" w:rsidRPr="0090411C" w:rsidRDefault="006C68FE" w:rsidP="005549EE">
      <w:pPr>
        <w:pStyle w:val="Caption"/>
        <w:rPr>
          <w:rStyle w:val="Emphasis"/>
          <w:i w:val="0"/>
        </w:rPr>
      </w:pPr>
      <w:r w:rsidRPr="0090411C">
        <w:rPr>
          <w:rStyle w:val="Emphasis"/>
          <w:i w:val="0"/>
        </w:rPr>
        <w:t xml:space="preserve">IPTC 212C </w:t>
      </w:r>
      <w:r w:rsidR="002D1DF4" w:rsidRPr="0090411C">
        <w:rPr>
          <w:rStyle w:val="Emphasis"/>
          <w:i w:val="0"/>
        </w:rPr>
        <w:t xml:space="preserve">Word II </w:t>
      </w:r>
      <w:r w:rsidR="00201695" w:rsidRPr="0090411C">
        <w:rPr>
          <w:rStyle w:val="Emphasis"/>
          <w:i w:val="0"/>
        </w:rPr>
        <w:t>(3)</w:t>
      </w:r>
    </w:p>
    <w:p w:rsidR="00201695" w:rsidRPr="0090411C" w:rsidRDefault="00201695" w:rsidP="005549EE">
      <w:pPr>
        <w:pStyle w:val="Caption"/>
      </w:pPr>
      <w:r w:rsidRPr="0090411C">
        <w:t>Covers intermediate to advanced word processing concepts and skills using Microsoft Word software</w:t>
      </w:r>
      <w:r w:rsidR="0014226F" w:rsidRPr="0090411C">
        <w:t xml:space="preserve">. </w:t>
      </w:r>
      <w:r w:rsidRPr="0090411C">
        <w:t>Demonstrates how to create and format letters, envelopes, tables, and labels</w:t>
      </w:r>
      <w:r w:rsidR="0014226F" w:rsidRPr="0090411C">
        <w:t xml:space="preserve">. </w:t>
      </w:r>
      <w:r w:rsidRPr="0090411C">
        <w:t>Also demonstrates how to use templates, work with columns, and use graphic elements in documents.</w:t>
      </w:r>
    </w:p>
    <w:p w:rsidR="00201695" w:rsidRPr="0090411C" w:rsidRDefault="006C68FE" w:rsidP="005549EE">
      <w:pPr>
        <w:pStyle w:val="Caption"/>
        <w:rPr>
          <w:rStyle w:val="Emphasis"/>
          <w:i w:val="0"/>
        </w:rPr>
      </w:pPr>
      <w:r w:rsidRPr="0090411C">
        <w:rPr>
          <w:rStyle w:val="Emphasis"/>
          <w:i w:val="0"/>
        </w:rPr>
        <w:t xml:space="preserve">OADM 120C </w:t>
      </w:r>
      <w:r w:rsidR="00201695" w:rsidRPr="0090411C">
        <w:rPr>
          <w:rStyle w:val="Emphasis"/>
          <w:i w:val="0"/>
        </w:rPr>
        <w:t>Computer Applications in Business</w:t>
      </w:r>
      <w:r w:rsidR="002D1DF4" w:rsidRPr="0090411C">
        <w:rPr>
          <w:rStyle w:val="Emphasis"/>
          <w:i w:val="0"/>
        </w:rPr>
        <w:t xml:space="preserve"> </w:t>
      </w:r>
      <w:r w:rsidR="00201695" w:rsidRPr="0090411C">
        <w:rPr>
          <w:rStyle w:val="Emphasis"/>
          <w:i w:val="0"/>
        </w:rPr>
        <w:t>(3)</w:t>
      </w:r>
    </w:p>
    <w:p w:rsidR="00201695" w:rsidRPr="0090411C" w:rsidRDefault="00201695" w:rsidP="005549EE">
      <w:pPr>
        <w:pStyle w:val="Caption"/>
      </w:pPr>
      <w:r w:rsidRPr="0090411C">
        <w:t>Introduces Office Suite applications for the business environment</w:t>
      </w:r>
      <w:r w:rsidR="0014226F" w:rsidRPr="0090411C">
        <w:t xml:space="preserve">. </w:t>
      </w:r>
      <w:r w:rsidRPr="0090411C">
        <w:t>Particular emphasis on integrating applications within the Suite</w:t>
      </w:r>
      <w:r w:rsidR="0014226F" w:rsidRPr="0090411C">
        <w:t xml:space="preserve">. </w:t>
      </w:r>
      <w:r w:rsidRPr="0090411C">
        <w:t>Examines fundamental Internet concepts including World Wide Web browsing, searching, publishing, and advanced Internet productivity tools</w:t>
      </w:r>
      <w:r w:rsidR="0014226F" w:rsidRPr="0090411C">
        <w:t xml:space="preserve">. </w:t>
      </w:r>
      <w:r w:rsidR="00460BD8" w:rsidRPr="0090411C">
        <w:t>Includes L</w:t>
      </w:r>
      <w:r w:rsidR="001F0BC8" w:rsidRPr="0090411C">
        <w:t>ab</w:t>
      </w:r>
      <w:r w:rsidRPr="0090411C">
        <w:t>.</w:t>
      </w:r>
    </w:p>
    <w:p w:rsidR="00201695" w:rsidRPr="0090411C" w:rsidRDefault="006C68FE" w:rsidP="005549EE">
      <w:pPr>
        <w:pStyle w:val="Caption"/>
        <w:rPr>
          <w:rStyle w:val="Emphasis"/>
          <w:i w:val="0"/>
        </w:rPr>
      </w:pPr>
      <w:r w:rsidRPr="0090411C">
        <w:rPr>
          <w:rStyle w:val="Emphasis"/>
          <w:i w:val="0"/>
        </w:rPr>
        <w:t xml:space="preserve">OADM 208C </w:t>
      </w:r>
      <w:r w:rsidR="00201695" w:rsidRPr="0090411C">
        <w:rPr>
          <w:rStyle w:val="Emphasis"/>
          <w:i w:val="0"/>
        </w:rPr>
        <w:t>Business Communications (3)</w:t>
      </w:r>
    </w:p>
    <w:p w:rsidR="00201695" w:rsidRPr="0090411C" w:rsidRDefault="00201695" w:rsidP="005549EE">
      <w:pPr>
        <w:pStyle w:val="Caption"/>
      </w:pPr>
      <w:r w:rsidRPr="0090411C">
        <w:t>Covers the essential principles involved in preparing standard types of business communications, such as business letters, reports, and memoranda</w:t>
      </w:r>
      <w:r w:rsidR="0014226F" w:rsidRPr="0090411C">
        <w:t xml:space="preserve">. </w:t>
      </w:r>
      <w:r w:rsidRPr="0090411C">
        <w:t>Provides a review of basic English principles as applied to management in all aspects of business communication</w:t>
      </w:r>
      <w:r w:rsidR="0014226F" w:rsidRPr="0090411C">
        <w:t xml:space="preserve">. </w:t>
      </w:r>
      <w:r w:rsidRPr="0090411C">
        <w:t>Students gain expertise in both oral and written communications.</w:t>
      </w:r>
    </w:p>
    <w:p w:rsidR="005C74EB" w:rsidRPr="0090411C" w:rsidRDefault="006C68FE" w:rsidP="005549EE">
      <w:pPr>
        <w:pStyle w:val="Caption"/>
        <w:rPr>
          <w:rStyle w:val="Emphasis"/>
          <w:i w:val="0"/>
        </w:rPr>
      </w:pPr>
      <w:r w:rsidRPr="0090411C">
        <w:rPr>
          <w:rStyle w:val="Emphasis"/>
          <w:i w:val="0"/>
        </w:rPr>
        <w:t>BL</w:t>
      </w:r>
      <w:r w:rsidR="00E65591">
        <w:rPr>
          <w:rStyle w:val="Emphasis"/>
          <w:i w:val="0"/>
        </w:rPr>
        <w:t>CC</w:t>
      </w:r>
      <w:r w:rsidRPr="0090411C">
        <w:rPr>
          <w:rStyle w:val="Emphasis"/>
          <w:i w:val="0"/>
        </w:rPr>
        <w:t xml:space="preserve"> 318C </w:t>
      </w:r>
      <w:r w:rsidR="00201695" w:rsidRPr="0090411C">
        <w:rPr>
          <w:rStyle w:val="Emphasis"/>
          <w:i w:val="0"/>
        </w:rPr>
        <w:t>Commercial Law (3)</w:t>
      </w:r>
    </w:p>
    <w:p w:rsidR="00201695" w:rsidRPr="0090411C" w:rsidRDefault="00201695" w:rsidP="005549EE">
      <w:pPr>
        <w:pStyle w:val="Caption"/>
        <w:rPr>
          <w:b/>
          <w:bCs/>
          <w:iCs/>
          <w:color w:val="262626" w:themeColor="text1" w:themeTint="D9"/>
        </w:rPr>
      </w:pPr>
      <w:r w:rsidRPr="0090411C">
        <w:t>Studies contracts,</w:t>
      </w:r>
      <w:r w:rsidR="005C74EB" w:rsidRPr="0090411C">
        <w:t xml:space="preserve"> agency, negotiable instruments, </w:t>
      </w:r>
      <w:r w:rsidRPr="0090411C">
        <w:t>and sales</w:t>
      </w:r>
      <w:r w:rsidR="0014226F" w:rsidRPr="0090411C">
        <w:t xml:space="preserve">. </w:t>
      </w:r>
      <w:r w:rsidRPr="0090411C">
        <w:t>Includes the legal variable encountered in business and c</w:t>
      </w:r>
      <w:r w:rsidR="001F0BC8" w:rsidRPr="0090411C">
        <w:t xml:space="preserve">ommercial transactions and its </w:t>
      </w:r>
      <w:r w:rsidRPr="0090411C">
        <w:t>application to practical problems.</w:t>
      </w:r>
    </w:p>
    <w:p w:rsidR="006C68FE" w:rsidRPr="0090411C" w:rsidRDefault="006C68FE" w:rsidP="005549EE">
      <w:pPr>
        <w:pStyle w:val="Caption"/>
        <w:rPr>
          <w:rStyle w:val="Emphasis"/>
          <w:i w:val="0"/>
        </w:rPr>
      </w:pPr>
      <w:r w:rsidRPr="0090411C">
        <w:rPr>
          <w:rStyle w:val="Emphasis"/>
          <w:i w:val="0"/>
        </w:rPr>
        <w:t>ACCOUNTING</w:t>
      </w:r>
    </w:p>
    <w:p w:rsidR="00201695" w:rsidRPr="0090411C" w:rsidRDefault="006C68FE" w:rsidP="005549EE">
      <w:pPr>
        <w:pStyle w:val="Caption"/>
        <w:rPr>
          <w:rStyle w:val="Emphasis"/>
          <w:i w:val="0"/>
        </w:rPr>
      </w:pPr>
      <w:r w:rsidRPr="0090411C">
        <w:rPr>
          <w:rStyle w:val="Emphasis"/>
          <w:i w:val="0"/>
        </w:rPr>
        <w:t xml:space="preserve">ACCT 201C </w:t>
      </w:r>
      <w:r w:rsidR="00201695" w:rsidRPr="0090411C">
        <w:rPr>
          <w:rStyle w:val="Emphasis"/>
          <w:i w:val="0"/>
        </w:rPr>
        <w:t>Principles of Accounting I</w:t>
      </w:r>
      <w:r w:rsidR="00F2379B" w:rsidRPr="0090411C">
        <w:rPr>
          <w:rStyle w:val="Emphasis"/>
          <w:i w:val="0"/>
        </w:rPr>
        <w:t xml:space="preserve"> </w:t>
      </w:r>
      <w:r w:rsidR="00201695" w:rsidRPr="0090411C">
        <w:rPr>
          <w:rStyle w:val="Emphasis"/>
          <w:i w:val="0"/>
        </w:rPr>
        <w:t>(3)</w:t>
      </w:r>
    </w:p>
    <w:p w:rsidR="00531F53" w:rsidRPr="0090411C" w:rsidRDefault="00201695" w:rsidP="005549EE">
      <w:pPr>
        <w:pStyle w:val="Caption"/>
        <w:rPr>
          <w:rStyle w:val="Emphasis"/>
          <w:b w:val="0"/>
          <w:bCs w:val="0"/>
          <w:i w:val="0"/>
          <w:iCs w:val="0"/>
          <w:color w:val="auto"/>
        </w:rPr>
      </w:pPr>
      <w:r w:rsidRPr="0090411C">
        <w:t>Includes the principles of accrual-basis accounting, the accounting cycle, merchandising transactions, treatment of inventories, cash, internal control, receivables, plant assets, and other topics</w:t>
      </w:r>
      <w:r w:rsidR="0014226F" w:rsidRPr="0090411C">
        <w:t xml:space="preserve">. </w:t>
      </w:r>
      <w:r w:rsidR="005B64EC" w:rsidRPr="0090411C">
        <w:t xml:space="preserve">PR: </w:t>
      </w:r>
      <w:r w:rsidRPr="0090411C">
        <w:t>Completion of all prescribed developmental courses</w:t>
      </w:r>
      <w:r w:rsidR="0014226F" w:rsidRPr="0090411C">
        <w:t xml:space="preserve">. </w:t>
      </w:r>
      <w:r w:rsidRPr="0090411C">
        <w:t xml:space="preserve">First half of the elementary accounting year should be followed immediately by </w:t>
      </w:r>
      <w:r w:rsidR="008F743E" w:rsidRPr="0090411C">
        <w:t>ACCT 202C</w:t>
      </w:r>
      <w:r w:rsidR="004A7536" w:rsidRPr="0090411C">
        <w:t>.</w:t>
      </w:r>
    </w:p>
    <w:p w:rsidR="00822284" w:rsidRPr="0090411C" w:rsidRDefault="006C68FE" w:rsidP="005549EE">
      <w:pPr>
        <w:pStyle w:val="Caption"/>
        <w:rPr>
          <w:rStyle w:val="Emphasis"/>
          <w:i w:val="0"/>
        </w:rPr>
      </w:pPr>
      <w:r w:rsidRPr="0090411C">
        <w:rPr>
          <w:rStyle w:val="Emphasis"/>
          <w:i w:val="0"/>
        </w:rPr>
        <w:t xml:space="preserve">ACCT 202C </w:t>
      </w:r>
      <w:r w:rsidR="00201695" w:rsidRPr="0090411C">
        <w:rPr>
          <w:rStyle w:val="Emphasis"/>
          <w:i w:val="0"/>
        </w:rPr>
        <w:t>Principles of Accounting II</w:t>
      </w:r>
      <w:r w:rsidR="00F2379B" w:rsidRPr="0090411C">
        <w:rPr>
          <w:rStyle w:val="Emphasis"/>
          <w:i w:val="0"/>
        </w:rPr>
        <w:t xml:space="preserve"> </w:t>
      </w:r>
      <w:r w:rsidR="00201695" w:rsidRPr="0090411C">
        <w:rPr>
          <w:rStyle w:val="Emphasis"/>
          <w:i w:val="0"/>
        </w:rPr>
        <w:t>(3)</w:t>
      </w:r>
    </w:p>
    <w:p w:rsidR="00201695" w:rsidRPr="0090411C" w:rsidRDefault="00201695" w:rsidP="005549EE">
      <w:pPr>
        <w:pStyle w:val="Caption"/>
        <w:rPr>
          <w:b/>
          <w:bCs/>
          <w:iCs/>
          <w:color w:val="262626" w:themeColor="text1" w:themeTint="D9"/>
        </w:rPr>
      </w:pPr>
      <w:r w:rsidRPr="0090411C">
        <w:t>Examines accounting for corporations, long-term debt, the Statement of Cash Flows, financial statement analysis, cost accounting, cost/volume/profit analysis, incremental analysis, operational and capital budgeting, and other topics</w:t>
      </w:r>
      <w:r w:rsidR="0014226F" w:rsidRPr="0090411C">
        <w:t xml:space="preserve">. </w:t>
      </w:r>
      <w:r w:rsidRPr="0090411C">
        <w:t>Second half of the elementary accounting year</w:t>
      </w:r>
      <w:r w:rsidR="00A642AD" w:rsidRPr="0090411C">
        <w:t xml:space="preserve">. </w:t>
      </w:r>
      <w:r w:rsidR="00AF0793" w:rsidRPr="0090411C">
        <w:t>ACCT</w:t>
      </w:r>
      <w:r w:rsidRPr="0090411C">
        <w:t xml:space="preserve"> 201</w:t>
      </w:r>
      <w:r w:rsidR="00FE545E" w:rsidRPr="0090411C">
        <w:t>C</w:t>
      </w:r>
      <w:r w:rsidR="001F0BC8" w:rsidRPr="0090411C">
        <w:t xml:space="preserve"> &amp; </w:t>
      </w:r>
      <w:r w:rsidRPr="0090411C">
        <w:t>202</w:t>
      </w:r>
      <w:r w:rsidR="00FE545E" w:rsidRPr="0090411C">
        <w:t>C</w:t>
      </w:r>
      <w:r w:rsidRPr="0090411C">
        <w:t xml:space="preserve"> should be taken consecutively.</w:t>
      </w:r>
      <w:r w:rsidR="00A642AD" w:rsidRPr="0090411C">
        <w:t xml:space="preserve"> PR: ACCT 201C.</w:t>
      </w:r>
    </w:p>
    <w:p w:rsidR="00201695" w:rsidRPr="0090411C" w:rsidRDefault="006C68FE" w:rsidP="005549EE">
      <w:pPr>
        <w:pStyle w:val="Caption"/>
        <w:rPr>
          <w:rStyle w:val="Emphasis"/>
          <w:i w:val="0"/>
        </w:rPr>
      </w:pPr>
      <w:r w:rsidRPr="0090411C">
        <w:rPr>
          <w:rStyle w:val="Emphasis"/>
          <w:i w:val="0"/>
        </w:rPr>
        <w:t xml:space="preserve">ACCT 312C </w:t>
      </w:r>
      <w:r w:rsidR="00201695" w:rsidRPr="0090411C">
        <w:rPr>
          <w:rStyle w:val="Emphasis"/>
          <w:i w:val="0"/>
        </w:rPr>
        <w:t>Federal Income Tax I (3)</w:t>
      </w:r>
    </w:p>
    <w:p w:rsidR="00F2379B" w:rsidRPr="0090411C" w:rsidRDefault="00201695" w:rsidP="005549EE">
      <w:pPr>
        <w:pStyle w:val="Caption"/>
      </w:pPr>
      <w:r w:rsidRPr="0090411C">
        <w:t>Examines the Federal Income Tax laws as they apply to individuals; tax consequences of business decisions and accounting procedures.</w:t>
      </w:r>
    </w:p>
    <w:p w:rsidR="00531F53" w:rsidRPr="0090411C" w:rsidRDefault="006C68FE" w:rsidP="001E0B4A">
      <w:pPr>
        <w:pStyle w:val="BodyText"/>
        <w:spacing w:after="0"/>
        <w:jc w:val="left"/>
        <w:rPr>
          <w:rStyle w:val="Emphasis"/>
          <w:rFonts w:cs="Iskoola Pota"/>
          <w:i w:val="0"/>
        </w:rPr>
      </w:pPr>
      <w:r w:rsidRPr="0090411C">
        <w:rPr>
          <w:rStyle w:val="Emphasis"/>
          <w:rFonts w:cs="Iskoola Pota"/>
          <w:i w:val="0"/>
        </w:rPr>
        <w:t xml:space="preserve">ACCT 301C </w:t>
      </w:r>
      <w:r w:rsidR="00201695" w:rsidRPr="0090411C">
        <w:rPr>
          <w:rStyle w:val="Emphasis"/>
          <w:rFonts w:cs="Iskoola Pota"/>
          <w:i w:val="0"/>
        </w:rPr>
        <w:t>Intermediate Accounting</w:t>
      </w:r>
      <w:r w:rsidR="00F2379B" w:rsidRPr="0090411C">
        <w:rPr>
          <w:rStyle w:val="Emphasis"/>
          <w:rFonts w:cs="Iskoola Pota"/>
          <w:i w:val="0"/>
        </w:rPr>
        <w:t xml:space="preserve"> (</w:t>
      </w:r>
      <w:r w:rsidR="00201695" w:rsidRPr="0090411C">
        <w:rPr>
          <w:rStyle w:val="Emphasis"/>
          <w:rFonts w:cs="Iskoola Pota"/>
          <w:i w:val="0"/>
        </w:rPr>
        <w:t>3)</w:t>
      </w:r>
    </w:p>
    <w:p w:rsidR="00201695" w:rsidRPr="0090411C" w:rsidRDefault="00201695" w:rsidP="001E0B4A">
      <w:pPr>
        <w:pStyle w:val="BodyText"/>
        <w:spacing w:after="0"/>
        <w:jc w:val="left"/>
      </w:pPr>
      <w:r w:rsidRPr="0090411C">
        <w:rPr>
          <w:rFonts w:cs="Iskoola Pota"/>
          <w:sz w:val="20"/>
        </w:rPr>
        <w:t>Reviews the basic accounting concepts and principles beginning with an overview of the balance sheet and income statement, financial statement preparation, working capital, and current assets</w:t>
      </w:r>
      <w:r w:rsidR="0014226F" w:rsidRPr="0090411C">
        <w:rPr>
          <w:rFonts w:cs="Iskoola Pota"/>
          <w:sz w:val="20"/>
        </w:rPr>
        <w:t xml:space="preserve">. </w:t>
      </w:r>
      <w:r w:rsidRPr="0090411C">
        <w:rPr>
          <w:rFonts w:cs="Iskoola Pota"/>
          <w:sz w:val="20"/>
        </w:rPr>
        <w:t>Includes a rigorous study of non-current assets and compound interest, annuities, and present value.</w:t>
      </w:r>
    </w:p>
    <w:p w:rsidR="00201695" w:rsidRPr="0090411C" w:rsidRDefault="006C68FE" w:rsidP="005549EE">
      <w:pPr>
        <w:pStyle w:val="Caption"/>
        <w:rPr>
          <w:rStyle w:val="Emphasis"/>
          <w:i w:val="0"/>
        </w:rPr>
      </w:pPr>
      <w:r w:rsidRPr="0090411C">
        <w:rPr>
          <w:rStyle w:val="Emphasis"/>
          <w:i w:val="0"/>
        </w:rPr>
        <w:t xml:space="preserve">ACCT 325C </w:t>
      </w:r>
      <w:r w:rsidR="00201695" w:rsidRPr="0090411C">
        <w:rPr>
          <w:rStyle w:val="Emphasis"/>
          <w:i w:val="0"/>
        </w:rPr>
        <w:t>Cost Accounting (3)</w:t>
      </w:r>
    </w:p>
    <w:p w:rsidR="00201695" w:rsidRPr="0090411C" w:rsidRDefault="00201695" w:rsidP="005549EE">
      <w:pPr>
        <w:pStyle w:val="Caption"/>
      </w:pPr>
      <w:r w:rsidRPr="0090411C">
        <w:t>Analyzes accounting for manufacturing costs, including job order costs, continuous process costs, and standard systems. Also examines principles of budgeting for use in profit planning and control.</w:t>
      </w:r>
    </w:p>
    <w:p w:rsidR="00201695" w:rsidRPr="0090411C" w:rsidRDefault="006C68FE" w:rsidP="005549EE">
      <w:pPr>
        <w:pStyle w:val="Caption"/>
        <w:rPr>
          <w:rStyle w:val="Emphasis"/>
          <w:i w:val="0"/>
        </w:rPr>
      </w:pPr>
      <w:r w:rsidRPr="0090411C">
        <w:rPr>
          <w:rStyle w:val="Emphasis"/>
          <w:i w:val="0"/>
        </w:rPr>
        <w:t xml:space="preserve">ACCT 302C </w:t>
      </w:r>
      <w:r w:rsidR="00201695" w:rsidRPr="0090411C">
        <w:rPr>
          <w:rStyle w:val="Emphasis"/>
          <w:i w:val="0"/>
        </w:rPr>
        <w:t>Intermediate Accounting II (3)</w:t>
      </w:r>
    </w:p>
    <w:p w:rsidR="00201695" w:rsidRPr="0090411C" w:rsidRDefault="00201695" w:rsidP="005549EE">
      <w:pPr>
        <w:pStyle w:val="Caption"/>
      </w:pPr>
      <w:r w:rsidRPr="0090411C">
        <w:t>Studies analytical processes, including statements from incomplete records, financial statement analysis, cash-flow reporting and price-level changes, and accounting for pensions and leases.</w:t>
      </w:r>
    </w:p>
    <w:p w:rsidR="00201695" w:rsidRPr="0090411C" w:rsidRDefault="006C68FE" w:rsidP="005549EE">
      <w:pPr>
        <w:pStyle w:val="Caption"/>
        <w:rPr>
          <w:rStyle w:val="Emphasis"/>
          <w:i w:val="0"/>
        </w:rPr>
      </w:pPr>
      <w:r w:rsidRPr="0090411C">
        <w:rPr>
          <w:rStyle w:val="Emphasis"/>
          <w:i w:val="0"/>
        </w:rPr>
        <w:t xml:space="preserve">ACCT 407C </w:t>
      </w:r>
      <w:r w:rsidR="00201695" w:rsidRPr="0090411C">
        <w:rPr>
          <w:rStyle w:val="Emphasis"/>
          <w:i w:val="0"/>
        </w:rPr>
        <w:t>Accounting Information Systems</w:t>
      </w:r>
      <w:r w:rsidR="00F2379B" w:rsidRPr="0090411C">
        <w:rPr>
          <w:rStyle w:val="Emphasis"/>
          <w:i w:val="0"/>
        </w:rPr>
        <w:t xml:space="preserve"> </w:t>
      </w:r>
      <w:r w:rsidR="00201695" w:rsidRPr="0090411C">
        <w:rPr>
          <w:rStyle w:val="Emphasis"/>
          <w:i w:val="0"/>
        </w:rPr>
        <w:t>(3)</w:t>
      </w:r>
    </w:p>
    <w:p w:rsidR="00201695" w:rsidRPr="0090411C" w:rsidRDefault="00201695" w:rsidP="005549EE">
      <w:pPr>
        <w:pStyle w:val="Caption"/>
      </w:pPr>
      <w:r w:rsidRPr="0090411C">
        <w:t>Examines modern accounting systems with emphasis on information technology, including basic concepts and standards, accounting equipment and procedures, sales and cash collection, and accounts receivable, inventories, payrolls, and related areas.</w:t>
      </w:r>
    </w:p>
    <w:p w:rsidR="00201695" w:rsidRPr="0090411C" w:rsidRDefault="006C68FE" w:rsidP="005549EE">
      <w:pPr>
        <w:pStyle w:val="Caption"/>
        <w:rPr>
          <w:rStyle w:val="Emphasis"/>
          <w:i w:val="0"/>
        </w:rPr>
      </w:pPr>
      <w:r w:rsidRPr="0090411C">
        <w:rPr>
          <w:rStyle w:val="Emphasis"/>
          <w:i w:val="0"/>
        </w:rPr>
        <w:t>S</w:t>
      </w:r>
      <w:r w:rsidR="00E65591">
        <w:rPr>
          <w:rStyle w:val="Emphasis"/>
          <w:i w:val="0"/>
        </w:rPr>
        <w:t>CC</w:t>
      </w:r>
      <w:r w:rsidRPr="0090411C">
        <w:rPr>
          <w:rStyle w:val="Emphasis"/>
          <w:i w:val="0"/>
        </w:rPr>
        <w:t xml:space="preserve">H 115C </w:t>
      </w:r>
      <w:r w:rsidR="00201695" w:rsidRPr="0090411C">
        <w:rPr>
          <w:rStyle w:val="Emphasis"/>
          <w:i w:val="0"/>
        </w:rPr>
        <w:t>Public Speaking (3)</w:t>
      </w:r>
    </w:p>
    <w:p w:rsidR="00201695" w:rsidRPr="0090411C" w:rsidRDefault="00201695" w:rsidP="005549EE">
      <w:pPr>
        <w:pStyle w:val="Caption"/>
      </w:pPr>
      <w:r w:rsidRPr="0090411C">
        <w:t>Investigates informative speaking, persuasion, group discussion, impromptu, manuscript, and extemporaneous formats</w:t>
      </w:r>
      <w:r w:rsidR="0014226F" w:rsidRPr="0090411C">
        <w:t xml:space="preserve">. </w:t>
      </w:r>
      <w:r w:rsidRPr="0090411C">
        <w:t>Also includes basic speech writing and presentation of speeches.</w:t>
      </w:r>
    </w:p>
    <w:p w:rsidR="00201695" w:rsidRPr="0090411C" w:rsidRDefault="006C68FE" w:rsidP="005549EE">
      <w:pPr>
        <w:pStyle w:val="Caption"/>
        <w:rPr>
          <w:rStyle w:val="Emphasis"/>
          <w:i w:val="0"/>
        </w:rPr>
      </w:pPr>
      <w:r w:rsidRPr="0090411C">
        <w:rPr>
          <w:rStyle w:val="Emphasis"/>
          <w:i w:val="0"/>
        </w:rPr>
        <w:t xml:space="preserve">PSYC 201C </w:t>
      </w:r>
      <w:r w:rsidR="00201695" w:rsidRPr="0090411C">
        <w:rPr>
          <w:rStyle w:val="Emphasis"/>
          <w:i w:val="0"/>
        </w:rPr>
        <w:t>Principles of Psychology I (3)</w:t>
      </w:r>
    </w:p>
    <w:p w:rsidR="00201695" w:rsidRPr="0090411C" w:rsidRDefault="00201695" w:rsidP="005549EE">
      <w:pPr>
        <w:pStyle w:val="Caption"/>
      </w:pPr>
      <w:r w:rsidRPr="0090411C">
        <w:t>Introduces the history, methods, major theoretical viewpoints, and concepts of scientific psychology</w:t>
      </w:r>
      <w:r w:rsidR="0014226F" w:rsidRPr="0090411C">
        <w:t xml:space="preserve">. </w:t>
      </w:r>
      <w:r w:rsidRPr="0090411C">
        <w:t xml:space="preserve">Provides non-majors with an overview of the field of psychology; majors gain a foundation for further study. </w:t>
      </w:r>
    </w:p>
    <w:p w:rsidR="00201695" w:rsidRPr="0090411C" w:rsidRDefault="00201695" w:rsidP="005549EE">
      <w:pPr>
        <w:pStyle w:val="Caption"/>
      </w:pPr>
    </w:p>
    <w:p w:rsidR="00201695" w:rsidRPr="0090411C" w:rsidRDefault="006C68FE" w:rsidP="001E0B4A">
      <w:pPr>
        <w:pStyle w:val="Heading3"/>
        <w:pBdr>
          <w:bottom w:val="single" w:sz="4" w:space="1" w:color="auto"/>
        </w:pBdr>
        <w:rPr>
          <w:rFonts w:ascii="Garamond" w:hAnsi="Garamond" w:cs="Iskoola Pota"/>
          <w:b/>
          <w:i w:val="0"/>
          <w:sz w:val="20"/>
        </w:rPr>
      </w:pPr>
      <w:bookmarkStart w:id="767" w:name="_Toc343876484"/>
      <w:r w:rsidRPr="0090411C">
        <w:rPr>
          <w:rFonts w:ascii="Garamond" w:hAnsi="Garamond" w:cs="Iskoola Pota"/>
          <w:b/>
          <w:i w:val="0"/>
          <w:sz w:val="20"/>
        </w:rPr>
        <w:t>HOSPITALITY MANAGEMENT</w:t>
      </w:r>
      <w:bookmarkEnd w:id="767"/>
      <w:r w:rsidRPr="0090411C">
        <w:rPr>
          <w:rFonts w:ascii="Garamond" w:hAnsi="Garamond" w:cs="Iskoola Pota"/>
          <w:b/>
          <w:i w:val="0"/>
          <w:sz w:val="20"/>
        </w:rPr>
        <w:t xml:space="preserve"> </w:t>
      </w:r>
    </w:p>
    <w:p w:rsidR="00201695" w:rsidRPr="0090411C" w:rsidRDefault="006C68FE" w:rsidP="005549EE">
      <w:pPr>
        <w:pStyle w:val="Caption"/>
        <w:rPr>
          <w:rStyle w:val="Emphasis"/>
          <w:i w:val="0"/>
        </w:rPr>
      </w:pPr>
      <w:r w:rsidRPr="0090411C">
        <w:rPr>
          <w:rStyle w:val="Emphasis"/>
          <w:i w:val="0"/>
        </w:rPr>
        <w:t xml:space="preserve">HMGT 104C </w:t>
      </w:r>
      <w:r w:rsidR="00201695" w:rsidRPr="0090411C">
        <w:rPr>
          <w:rStyle w:val="Emphasis"/>
          <w:i w:val="0"/>
        </w:rPr>
        <w:t>Introduction to the Hospitality Industry (3)</w:t>
      </w:r>
    </w:p>
    <w:p w:rsidR="00201695" w:rsidRPr="0090411C" w:rsidRDefault="00201695" w:rsidP="005549EE">
      <w:pPr>
        <w:pStyle w:val="Caption"/>
      </w:pPr>
      <w:r w:rsidRPr="0090411C">
        <w:t>Examines the hospitality industry, giving special attention to the roots of the industry’s foundation and its evolution</w:t>
      </w:r>
      <w:r w:rsidR="0014226F" w:rsidRPr="0090411C">
        <w:t xml:space="preserve">. </w:t>
      </w:r>
      <w:r w:rsidRPr="0090411C">
        <w:t xml:space="preserve">Also examines its characteristics, its role </w:t>
      </w:r>
      <w:r w:rsidR="00822284" w:rsidRPr="0090411C">
        <w:t>in society,</w:t>
      </w:r>
      <w:r w:rsidRPr="0090411C">
        <w:t xml:space="preserve"> its socio-political environment, and current and future trends that shape the industry and will continue to shape it.</w:t>
      </w:r>
    </w:p>
    <w:p w:rsidR="005C74EB" w:rsidRPr="0090411C" w:rsidRDefault="005C74EB" w:rsidP="005549EE">
      <w:pPr>
        <w:pStyle w:val="Caption"/>
        <w:rPr>
          <w:rStyle w:val="Emphasis"/>
          <w:i w:val="0"/>
        </w:rPr>
      </w:pPr>
    </w:p>
    <w:p w:rsidR="0045423D" w:rsidRDefault="0045423D" w:rsidP="005549EE">
      <w:pPr>
        <w:pStyle w:val="Caption"/>
        <w:rPr>
          <w:rStyle w:val="Emphasis"/>
          <w:i w:val="0"/>
        </w:rPr>
      </w:pPr>
    </w:p>
    <w:p w:rsidR="005C74EB" w:rsidRPr="0090411C" w:rsidRDefault="006C68FE" w:rsidP="005549EE">
      <w:pPr>
        <w:pStyle w:val="Caption"/>
        <w:rPr>
          <w:rStyle w:val="Emphasis"/>
          <w:i w:val="0"/>
        </w:rPr>
      </w:pPr>
      <w:r w:rsidRPr="0090411C">
        <w:rPr>
          <w:rStyle w:val="Emphasis"/>
          <w:i w:val="0"/>
        </w:rPr>
        <w:t xml:space="preserve">HMGT 204C </w:t>
      </w:r>
      <w:r w:rsidR="00201695" w:rsidRPr="0090411C">
        <w:rPr>
          <w:rStyle w:val="Emphasis"/>
          <w:i w:val="0"/>
        </w:rPr>
        <w:t>Introduction to Hotel Management (3)</w:t>
      </w:r>
    </w:p>
    <w:p w:rsidR="00380F2E" w:rsidRPr="0090411C" w:rsidRDefault="00201695" w:rsidP="005549EE">
      <w:pPr>
        <w:pStyle w:val="Caption"/>
        <w:rPr>
          <w:rStyle w:val="Emphasis"/>
          <w:i w:val="0"/>
        </w:rPr>
      </w:pPr>
      <w:r w:rsidRPr="0090411C">
        <w:t>Examines the functions of management applied to hotels, motels, and other lodging establishments</w:t>
      </w:r>
      <w:r w:rsidR="0014226F" w:rsidRPr="0090411C">
        <w:t xml:space="preserve">. </w:t>
      </w:r>
      <w:r w:rsidRPr="0090411C">
        <w:t>Topics include hotel/motel planning, the internal organization structure of different types of hotels and motels, functions performed within all major departments, the establishment and implementation of coordinating procedures, international standards in hotel/motel facilities and services, and the application of the systems approach in hotel/motel operations.</w:t>
      </w:r>
    </w:p>
    <w:p w:rsidR="002C7B30" w:rsidRPr="0090411C" w:rsidRDefault="006C68FE" w:rsidP="005549EE">
      <w:pPr>
        <w:pStyle w:val="Caption"/>
        <w:rPr>
          <w:rStyle w:val="Emphasis"/>
          <w:i w:val="0"/>
        </w:rPr>
      </w:pPr>
      <w:r w:rsidRPr="0090411C">
        <w:rPr>
          <w:rStyle w:val="Emphasis"/>
          <w:i w:val="0"/>
        </w:rPr>
        <w:t xml:space="preserve">HMGT 206C </w:t>
      </w:r>
      <w:r w:rsidR="00F2379B" w:rsidRPr="0090411C">
        <w:rPr>
          <w:rStyle w:val="Emphasis"/>
          <w:i w:val="0"/>
        </w:rPr>
        <w:t>Food and Beverage Management</w:t>
      </w:r>
      <w:r w:rsidR="00201695" w:rsidRPr="0090411C">
        <w:rPr>
          <w:rStyle w:val="Emphasis"/>
          <w:i w:val="0"/>
        </w:rPr>
        <w:t xml:space="preserve"> (3)</w:t>
      </w:r>
    </w:p>
    <w:p w:rsidR="00201695" w:rsidRPr="0090411C" w:rsidRDefault="00201695" w:rsidP="005549EE">
      <w:pPr>
        <w:pStyle w:val="Caption"/>
        <w:rPr>
          <w:b/>
          <w:bCs/>
          <w:iCs/>
          <w:color w:val="262626" w:themeColor="text1" w:themeTint="D9"/>
        </w:rPr>
      </w:pPr>
      <w:r w:rsidRPr="0090411C">
        <w:t>Covers the types and designs of food and beverage service systems</w:t>
      </w:r>
      <w:r w:rsidR="0014226F" w:rsidRPr="0090411C">
        <w:t xml:space="preserve">. </w:t>
      </w:r>
      <w:r w:rsidRPr="0090411C">
        <w:t>Incorporates those facto</w:t>
      </w:r>
      <w:r w:rsidR="00822284" w:rsidRPr="0090411C">
        <w:t xml:space="preserve">rs that determine how managers </w:t>
      </w:r>
      <w:r w:rsidRPr="0090411C">
        <w:t>select and purchase food items and beverages</w:t>
      </w:r>
      <w:r w:rsidR="0014226F" w:rsidRPr="0090411C">
        <w:t xml:space="preserve">. </w:t>
      </w:r>
      <w:r w:rsidRPr="0090411C">
        <w:t>Examines storage and inventory management, cost-price analysis, pricing decisions, the human element in food and beverage service systems, interaction with other units in hotel/motel systems food production equipment acquisition, menu development principles, management control methods, and quality assurance.</w:t>
      </w:r>
    </w:p>
    <w:p w:rsidR="00201695" w:rsidRPr="0090411C" w:rsidRDefault="006C68FE" w:rsidP="005549EE">
      <w:pPr>
        <w:pStyle w:val="Caption"/>
        <w:rPr>
          <w:rStyle w:val="Emphasis"/>
          <w:i w:val="0"/>
        </w:rPr>
      </w:pPr>
      <w:r w:rsidRPr="0090411C">
        <w:rPr>
          <w:rStyle w:val="Emphasis"/>
          <w:i w:val="0"/>
        </w:rPr>
        <w:t xml:space="preserve">HMGT 208C </w:t>
      </w:r>
      <w:r w:rsidR="00201695" w:rsidRPr="0090411C">
        <w:rPr>
          <w:rStyle w:val="Emphasis"/>
          <w:i w:val="0"/>
        </w:rPr>
        <w:t>Restaurant Management (3)</w:t>
      </w:r>
    </w:p>
    <w:p w:rsidR="000D09F9" w:rsidRPr="0090411C" w:rsidRDefault="00201695" w:rsidP="005549EE">
      <w:pPr>
        <w:pStyle w:val="Caption"/>
        <w:rPr>
          <w:rStyle w:val="Emphasis"/>
          <w:b w:val="0"/>
          <w:bCs w:val="0"/>
          <w:i w:val="0"/>
          <w:iCs w:val="0"/>
          <w:color w:val="auto"/>
        </w:rPr>
      </w:pPr>
      <w:r w:rsidRPr="0090411C">
        <w:t xml:space="preserve">Examines the principles and techniques that apply when </w:t>
      </w:r>
      <w:r w:rsidR="0090411C" w:rsidRPr="0090411C">
        <w:t>managing the</w:t>
      </w:r>
      <w:r w:rsidRPr="0090411C">
        <w:t xml:space="preserve"> different types of food service organizations</w:t>
      </w:r>
      <w:r w:rsidR="0014226F" w:rsidRPr="0090411C">
        <w:t xml:space="preserve">. </w:t>
      </w:r>
      <w:r w:rsidRPr="0090411C">
        <w:t>Topics include restaurant planning, market research, financial feasibility, internal organization structure, staffing requirements, menu management, pricing, promotion management, food safety and health regulations, and quality assurance methodology.</w:t>
      </w:r>
    </w:p>
    <w:p w:rsidR="00201695" w:rsidRPr="0090411C" w:rsidRDefault="006C68FE" w:rsidP="005549EE">
      <w:pPr>
        <w:pStyle w:val="Caption"/>
        <w:rPr>
          <w:rStyle w:val="Emphasis"/>
          <w:i w:val="0"/>
        </w:rPr>
      </w:pPr>
      <w:r w:rsidRPr="0090411C">
        <w:rPr>
          <w:rStyle w:val="Emphasis"/>
          <w:i w:val="0"/>
        </w:rPr>
        <w:t xml:space="preserve">HMGT 212C </w:t>
      </w:r>
      <w:r w:rsidR="00201695" w:rsidRPr="0090411C">
        <w:rPr>
          <w:rStyle w:val="Emphasis"/>
          <w:i w:val="0"/>
        </w:rPr>
        <w:t>Cost Control in the Hospitality Industry (3)</w:t>
      </w:r>
    </w:p>
    <w:p w:rsidR="00201695" w:rsidRPr="0090411C" w:rsidRDefault="00201695" w:rsidP="005549EE">
      <w:pPr>
        <w:pStyle w:val="Caption"/>
      </w:pPr>
      <w:r w:rsidRPr="0090411C">
        <w:t>Focuses on the approaches to cost analysis, evaluation, and containment in the hospitality industry</w:t>
      </w:r>
      <w:r w:rsidR="0014226F" w:rsidRPr="0090411C">
        <w:t xml:space="preserve">. </w:t>
      </w:r>
      <w:r w:rsidRPr="0090411C">
        <w:t>Examines productivity and efficiency improvement measures in the operations of hospitality service organizations.</w:t>
      </w:r>
    </w:p>
    <w:p w:rsidR="00201695" w:rsidRPr="0090411C" w:rsidRDefault="006C68FE" w:rsidP="005549EE">
      <w:pPr>
        <w:pStyle w:val="Caption"/>
        <w:rPr>
          <w:rStyle w:val="Emphasis"/>
          <w:i w:val="0"/>
        </w:rPr>
      </w:pPr>
      <w:r w:rsidRPr="0090411C">
        <w:rPr>
          <w:rStyle w:val="Emphasis"/>
          <w:i w:val="0"/>
        </w:rPr>
        <w:t xml:space="preserve">HMGT 214C </w:t>
      </w:r>
      <w:r w:rsidR="00201695" w:rsidRPr="0090411C">
        <w:rPr>
          <w:rStyle w:val="Emphasis"/>
          <w:i w:val="0"/>
        </w:rPr>
        <w:t>Facilities and Housekeeping Management (3)</w:t>
      </w:r>
    </w:p>
    <w:p w:rsidR="00201695" w:rsidRPr="0090411C" w:rsidRDefault="001F0BC8" w:rsidP="005549EE">
      <w:pPr>
        <w:pStyle w:val="Caption"/>
      </w:pPr>
      <w:r w:rsidRPr="0090411C">
        <w:t>Examines</w:t>
      </w:r>
      <w:r w:rsidR="00201695" w:rsidRPr="0090411C">
        <w:t xml:space="preserve"> the management of facilities and household operations in hotels, including room preparation, cleaning, guest services, security, and maintenance.</w:t>
      </w:r>
    </w:p>
    <w:p w:rsidR="00201695" w:rsidRPr="0090411C" w:rsidRDefault="006C68FE" w:rsidP="005549EE">
      <w:pPr>
        <w:pStyle w:val="Caption"/>
      </w:pPr>
      <w:r w:rsidRPr="0090411C">
        <w:t xml:space="preserve">HMGT 216C </w:t>
      </w:r>
      <w:r w:rsidR="00201695" w:rsidRPr="0090411C">
        <w:t>Law as Related to the Hospitality Industry (3)</w:t>
      </w:r>
    </w:p>
    <w:p w:rsidR="00201695" w:rsidRPr="0090411C" w:rsidRDefault="00201695" w:rsidP="005549EE">
      <w:pPr>
        <w:pStyle w:val="Caption"/>
      </w:pPr>
      <w:r w:rsidRPr="0090411C">
        <w:t>Reviews hotel, motel, restaurant, and tourism law, in order to the responsibilities the law imposes on the hospitality industry</w:t>
      </w:r>
      <w:r w:rsidR="0014226F" w:rsidRPr="0090411C">
        <w:t xml:space="preserve">. </w:t>
      </w:r>
      <w:r w:rsidRPr="0090411C">
        <w:t>Topics include the legal obligations to guests/customers and employees, and contract law.</w:t>
      </w:r>
    </w:p>
    <w:p w:rsidR="00201695" w:rsidRPr="0090411C" w:rsidRDefault="006C68FE" w:rsidP="005549EE">
      <w:pPr>
        <w:pStyle w:val="Caption"/>
        <w:rPr>
          <w:rStyle w:val="Emphasis"/>
          <w:i w:val="0"/>
        </w:rPr>
      </w:pPr>
      <w:r w:rsidRPr="0090411C">
        <w:rPr>
          <w:rStyle w:val="Emphasis"/>
          <w:i w:val="0"/>
        </w:rPr>
        <w:t xml:space="preserve">HMGT 290C </w:t>
      </w:r>
      <w:r w:rsidR="00201695" w:rsidRPr="0090411C">
        <w:rPr>
          <w:rStyle w:val="Emphasis"/>
          <w:i w:val="0"/>
        </w:rPr>
        <w:t>Internship (1)</w:t>
      </w:r>
    </w:p>
    <w:p w:rsidR="00201695" w:rsidRPr="0090411C" w:rsidRDefault="00201695" w:rsidP="005549EE">
      <w:pPr>
        <w:pStyle w:val="Caption"/>
      </w:pPr>
      <w:r w:rsidRPr="0090411C">
        <w:t>Designed to provide students with an opportunity to develop and/or increase professional competencies and skills by performing an internship in a hospital</w:t>
      </w:r>
      <w:r w:rsidR="001F0BC8" w:rsidRPr="0090411C">
        <w:t>ity-related setting</w:t>
      </w:r>
      <w:r w:rsidR="0014226F" w:rsidRPr="0090411C">
        <w:t xml:space="preserve">. </w:t>
      </w:r>
      <w:r w:rsidR="001F0BC8" w:rsidRPr="0090411C">
        <w:t xml:space="preserve">Requires </w:t>
      </w:r>
      <w:r w:rsidRPr="0090411C">
        <w:t>attendance at a weekly seminar.</w:t>
      </w:r>
    </w:p>
    <w:p w:rsidR="0045423D" w:rsidRDefault="0045423D">
      <w:pPr>
        <w:widowControl/>
        <w:rPr>
          <w:rStyle w:val="Emphasis"/>
          <w:rFonts w:cs="Iskoola Pota"/>
          <w:i w:val="0"/>
          <w:szCs w:val="18"/>
        </w:rPr>
      </w:pPr>
      <w:r>
        <w:rPr>
          <w:rStyle w:val="Emphasis"/>
          <w:i w:val="0"/>
        </w:rPr>
        <w:br w:type="page"/>
      </w:r>
    </w:p>
    <w:p w:rsidR="00201695" w:rsidRPr="0090411C" w:rsidRDefault="006C68FE" w:rsidP="001E0B4A">
      <w:pPr>
        <w:pStyle w:val="Heading3"/>
        <w:pBdr>
          <w:bottom w:val="single" w:sz="4" w:space="1" w:color="auto"/>
        </w:pBdr>
        <w:rPr>
          <w:rFonts w:ascii="Garamond" w:hAnsi="Garamond" w:cs="Iskoola Pota"/>
          <w:sz w:val="20"/>
        </w:rPr>
      </w:pPr>
      <w:bookmarkStart w:id="768" w:name="_Toc343876485"/>
      <w:r w:rsidRPr="0090411C">
        <w:rPr>
          <w:rStyle w:val="Emphasis"/>
          <w:rFonts w:cs="Iskoola Pota"/>
          <w:color w:val="auto"/>
        </w:rPr>
        <w:t>FASHION MERCHANDISING</w:t>
      </w:r>
      <w:bookmarkEnd w:id="768"/>
    </w:p>
    <w:p w:rsidR="00201695" w:rsidRPr="0090411C" w:rsidRDefault="006C68FE" w:rsidP="005549EE">
      <w:pPr>
        <w:pStyle w:val="Caption"/>
        <w:rPr>
          <w:rStyle w:val="Emphasis"/>
          <w:i w:val="0"/>
        </w:rPr>
      </w:pPr>
      <w:r w:rsidRPr="0090411C">
        <w:rPr>
          <w:rStyle w:val="Emphasis"/>
          <w:i w:val="0"/>
        </w:rPr>
        <w:t xml:space="preserve">FSMD 101C </w:t>
      </w:r>
      <w:r w:rsidR="00201695" w:rsidRPr="0090411C">
        <w:rPr>
          <w:rStyle w:val="Emphasis"/>
          <w:i w:val="0"/>
        </w:rPr>
        <w:t>Fashion Merchandising Fundamentals</w:t>
      </w:r>
      <w:r w:rsidR="003E629A" w:rsidRPr="0090411C">
        <w:rPr>
          <w:rStyle w:val="Emphasis"/>
          <w:i w:val="0"/>
        </w:rPr>
        <w:t xml:space="preserve"> </w:t>
      </w:r>
      <w:r w:rsidR="00201695" w:rsidRPr="0090411C">
        <w:rPr>
          <w:rStyle w:val="Emphasis"/>
          <w:i w:val="0"/>
        </w:rPr>
        <w:t>(3)</w:t>
      </w:r>
    </w:p>
    <w:p w:rsidR="00201695" w:rsidRPr="0090411C" w:rsidRDefault="00822284" w:rsidP="005549EE">
      <w:pPr>
        <w:pStyle w:val="Caption"/>
        <w:rPr>
          <w:bCs/>
        </w:rPr>
      </w:pPr>
      <w:r w:rsidRPr="0090411C">
        <w:t xml:space="preserve">Introduces </w:t>
      </w:r>
      <w:r w:rsidR="00201695" w:rsidRPr="0090411C">
        <w:t>fashion merchandising with an overview of the apparel production and merchandising system</w:t>
      </w:r>
      <w:r w:rsidR="0014226F" w:rsidRPr="0090411C">
        <w:t xml:space="preserve">. </w:t>
      </w:r>
      <w:r w:rsidR="00201695" w:rsidRPr="0090411C">
        <w:t>Covers the history, characteristics, and global interrelationships of all segments of the fashion business</w:t>
      </w:r>
      <w:r w:rsidR="0014226F" w:rsidRPr="0090411C">
        <w:t xml:space="preserve">. </w:t>
      </w:r>
      <w:r w:rsidR="00201695" w:rsidRPr="0090411C">
        <w:t>Also examines the development of merchandise from concept to consumer, and explores how fiber, textile,</w:t>
      </w:r>
      <w:r w:rsidR="00201695" w:rsidRPr="0090411C">
        <w:rPr>
          <w:bCs/>
        </w:rPr>
        <w:t xml:space="preserve"> </w:t>
      </w:r>
      <w:r w:rsidR="00201695" w:rsidRPr="0090411C">
        <w:t>and apparel producers, retailers, and home furnishings companies merchandise and market their products within the industry and to the ultimate consumer.</w:t>
      </w:r>
    </w:p>
    <w:p w:rsidR="005C74EB" w:rsidRPr="0090411C" w:rsidRDefault="006C68FE" w:rsidP="005549EE">
      <w:pPr>
        <w:pStyle w:val="Caption"/>
        <w:rPr>
          <w:rStyle w:val="Emphasis"/>
          <w:i w:val="0"/>
        </w:rPr>
      </w:pPr>
      <w:r w:rsidRPr="0090411C">
        <w:rPr>
          <w:rStyle w:val="Emphasis"/>
          <w:i w:val="0"/>
        </w:rPr>
        <w:t xml:space="preserve">FSMD 103C </w:t>
      </w:r>
      <w:r w:rsidR="001F0BC8" w:rsidRPr="0090411C">
        <w:rPr>
          <w:rStyle w:val="Emphasis"/>
          <w:i w:val="0"/>
        </w:rPr>
        <w:t xml:space="preserve">Principles of Clothing </w:t>
      </w:r>
      <w:r w:rsidR="00201695" w:rsidRPr="0090411C">
        <w:rPr>
          <w:rStyle w:val="Emphasis"/>
          <w:i w:val="0"/>
        </w:rPr>
        <w:t>Construction I (3)</w:t>
      </w:r>
    </w:p>
    <w:p w:rsidR="00201695" w:rsidRPr="0090411C" w:rsidRDefault="00201695" w:rsidP="005549EE">
      <w:pPr>
        <w:pStyle w:val="Caption"/>
        <w:rPr>
          <w:b/>
          <w:bCs/>
          <w:iCs/>
          <w:color w:val="262626" w:themeColor="text1" w:themeTint="D9"/>
        </w:rPr>
      </w:pPr>
      <w:r w:rsidRPr="0090411C">
        <w:t>Introduces and applies the principles of garment construction</w:t>
      </w:r>
      <w:r w:rsidR="0014226F" w:rsidRPr="0090411C">
        <w:t xml:space="preserve">. </w:t>
      </w:r>
      <w:r w:rsidRPr="0090411C">
        <w:t>Emphasizes techniques for various fabrics, trim, and production methods for basic styles</w:t>
      </w:r>
      <w:r w:rsidR="0014226F" w:rsidRPr="0090411C">
        <w:t xml:space="preserve">. </w:t>
      </w:r>
      <w:r w:rsidRPr="0090411C">
        <w:t>Teaches and applies basic sewing techniques according to typical product development and quality control procedures.</w:t>
      </w:r>
    </w:p>
    <w:p w:rsidR="00201695" w:rsidRPr="0090411C" w:rsidRDefault="00E23285" w:rsidP="005549EE">
      <w:pPr>
        <w:pStyle w:val="Caption"/>
        <w:rPr>
          <w:rStyle w:val="Emphasis"/>
          <w:i w:val="0"/>
        </w:rPr>
      </w:pPr>
      <w:r w:rsidRPr="0090411C">
        <w:rPr>
          <w:rStyle w:val="Emphasis"/>
          <w:i w:val="0"/>
        </w:rPr>
        <w:t xml:space="preserve">FSMD 121C </w:t>
      </w:r>
      <w:r w:rsidR="00201695" w:rsidRPr="0090411C">
        <w:rPr>
          <w:rStyle w:val="Emphasis"/>
          <w:i w:val="0"/>
        </w:rPr>
        <w:t>Textiles (3)</w:t>
      </w:r>
    </w:p>
    <w:p w:rsidR="00201695" w:rsidRPr="0090411C" w:rsidRDefault="00201695" w:rsidP="005549EE">
      <w:pPr>
        <w:pStyle w:val="Caption"/>
      </w:pPr>
      <w:r w:rsidRPr="0090411C">
        <w:t>Examines natural and synthetic fibers, fabric, and textiles from raw materials through manufacturing and finishing</w:t>
      </w:r>
      <w:r w:rsidR="0014226F" w:rsidRPr="0090411C">
        <w:t xml:space="preserve">. </w:t>
      </w:r>
      <w:r w:rsidRPr="0090411C">
        <w:t>Includes analysis of the use and care of textiles, fashion design applications, and consumer selection</w:t>
      </w:r>
      <w:r w:rsidR="0014226F" w:rsidRPr="0090411C">
        <w:t xml:space="preserve">. </w:t>
      </w:r>
      <w:r w:rsidR="001F0BC8" w:rsidRPr="0090411C">
        <w:t xml:space="preserve">Emphasizes </w:t>
      </w:r>
      <w:r w:rsidRPr="0090411C">
        <w:t>the use of textiles for fashion product development and merchandising.</w:t>
      </w:r>
    </w:p>
    <w:p w:rsidR="00201695" w:rsidRPr="0090411C" w:rsidRDefault="00467920" w:rsidP="005549EE">
      <w:pPr>
        <w:pStyle w:val="Caption"/>
        <w:rPr>
          <w:rStyle w:val="Emphasis"/>
          <w:i w:val="0"/>
        </w:rPr>
      </w:pPr>
      <w:r w:rsidRPr="0090411C">
        <w:rPr>
          <w:rStyle w:val="Emphasis"/>
          <w:i w:val="0"/>
        </w:rPr>
        <w:t xml:space="preserve">FSMD 104C </w:t>
      </w:r>
      <w:r w:rsidR="00201695" w:rsidRPr="0090411C">
        <w:rPr>
          <w:rStyle w:val="Emphasis"/>
          <w:i w:val="0"/>
        </w:rPr>
        <w:t>Principles of Clothing Construction II</w:t>
      </w:r>
      <w:r w:rsidR="003E629A" w:rsidRPr="0090411C">
        <w:rPr>
          <w:rStyle w:val="Emphasis"/>
          <w:i w:val="0"/>
        </w:rPr>
        <w:t xml:space="preserve"> </w:t>
      </w:r>
      <w:r w:rsidR="00201695" w:rsidRPr="0090411C">
        <w:rPr>
          <w:rStyle w:val="Emphasis"/>
          <w:i w:val="0"/>
        </w:rPr>
        <w:t>(3)</w:t>
      </w:r>
    </w:p>
    <w:p w:rsidR="00201695" w:rsidRPr="0090411C" w:rsidRDefault="00201695" w:rsidP="005549EE">
      <w:pPr>
        <w:pStyle w:val="Caption"/>
      </w:pPr>
      <w:r w:rsidRPr="0090411C">
        <w:t>Expands the principles of garment construction, with emphasis on understanding proportion, bal</w:t>
      </w:r>
      <w:r w:rsidR="0069201A">
        <w:t xml:space="preserve">ance, </w:t>
      </w:r>
      <w:r w:rsidRPr="0090411C">
        <w:t>and construction by sewing basic garments</w:t>
      </w:r>
      <w:r w:rsidR="0014226F" w:rsidRPr="0090411C">
        <w:t xml:space="preserve">. </w:t>
      </w:r>
      <w:r w:rsidRPr="0090411C">
        <w:t>Applies sewing techniques by simulating real life situations in the fashion industry.</w:t>
      </w:r>
    </w:p>
    <w:p w:rsidR="00822284" w:rsidRPr="0090411C" w:rsidRDefault="00467920" w:rsidP="005549EE">
      <w:pPr>
        <w:pStyle w:val="Caption"/>
        <w:rPr>
          <w:rStyle w:val="Emphasis"/>
          <w:i w:val="0"/>
        </w:rPr>
      </w:pPr>
      <w:r w:rsidRPr="0090411C">
        <w:rPr>
          <w:rStyle w:val="Emphasis"/>
          <w:i w:val="0"/>
        </w:rPr>
        <w:t xml:space="preserve">FSMD 225C </w:t>
      </w:r>
      <w:r w:rsidR="00201695" w:rsidRPr="0090411C">
        <w:rPr>
          <w:rStyle w:val="Emphasis"/>
          <w:i w:val="0"/>
        </w:rPr>
        <w:t>Principles of Retail Buying (3)</w:t>
      </w:r>
    </w:p>
    <w:p w:rsidR="00201695" w:rsidRPr="0090411C" w:rsidRDefault="00201695" w:rsidP="005549EE">
      <w:pPr>
        <w:pStyle w:val="Caption"/>
        <w:rPr>
          <w:b/>
          <w:bCs/>
          <w:iCs/>
          <w:color w:val="262626" w:themeColor="text1" w:themeTint="D9"/>
        </w:rPr>
      </w:pPr>
      <w:r w:rsidRPr="0090411C">
        <w:t>Studies the principles, procedures, and techniques practiced by merchandisers of fashion goods in distribution of products, market sources, financing, and aspects associated with apparel and other products</w:t>
      </w:r>
      <w:r w:rsidR="0014226F" w:rsidRPr="0090411C">
        <w:t xml:space="preserve">. </w:t>
      </w:r>
      <w:r w:rsidRPr="0090411C">
        <w:t>Analyzes the buying function and the differences of buyers' responsibilities in various types of merchandising organizations</w:t>
      </w:r>
      <w:r w:rsidR="0014226F" w:rsidRPr="0090411C">
        <w:t xml:space="preserve">. </w:t>
      </w:r>
      <w:r w:rsidRPr="0090411C">
        <w:t>Retail technologies are researched and the impact on consumers’ shopping motivation and experiences are explored.</w:t>
      </w:r>
    </w:p>
    <w:p w:rsidR="00201695" w:rsidRPr="0090411C" w:rsidRDefault="00467920" w:rsidP="005549EE">
      <w:pPr>
        <w:pStyle w:val="Caption"/>
        <w:rPr>
          <w:rStyle w:val="Emphasis"/>
          <w:i w:val="0"/>
        </w:rPr>
      </w:pPr>
      <w:r w:rsidRPr="0090411C">
        <w:rPr>
          <w:rStyle w:val="Emphasis"/>
          <w:i w:val="0"/>
        </w:rPr>
        <w:t xml:space="preserve">FSMD 242C </w:t>
      </w:r>
      <w:r w:rsidR="00201695" w:rsidRPr="0090411C">
        <w:rPr>
          <w:rStyle w:val="Emphasis"/>
          <w:i w:val="0"/>
        </w:rPr>
        <w:t xml:space="preserve">Introduction to </w:t>
      </w:r>
      <w:r w:rsidR="00B30758" w:rsidRPr="0090411C">
        <w:rPr>
          <w:rStyle w:val="Emphasis"/>
          <w:i w:val="0"/>
        </w:rPr>
        <w:t>the</w:t>
      </w:r>
      <w:r w:rsidR="00201695" w:rsidRPr="0090411C">
        <w:rPr>
          <w:rStyle w:val="Emphasis"/>
          <w:i w:val="0"/>
        </w:rPr>
        <w:t xml:space="preserve"> Business of Fashion Merch</w:t>
      </w:r>
      <w:r w:rsidR="003E629A" w:rsidRPr="0090411C">
        <w:rPr>
          <w:rStyle w:val="Emphasis"/>
          <w:i w:val="0"/>
        </w:rPr>
        <w:t xml:space="preserve">andising </w:t>
      </w:r>
      <w:r w:rsidR="00201695" w:rsidRPr="0090411C">
        <w:rPr>
          <w:rStyle w:val="Emphasis"/>
          <w:i w:val="0"/>
        </w:rPr>
        <w:t>(3)</w:t>
      </w:r>
    </w:p>
    <w:p w:rsidR="00380F2E" w:rsidRPr="0090411C" w:rsidRDefault="00201695" w:rsidP="005549EE">
      <w:pPr>
        <w:pStyle w:val="Caption"/>
      </w:pPr>
      <w:r w:rsidRPr="0090411C">
        <w:t>Examines and analyzes the basic structure and practices of the fashion industry</w:t>
      </w:r>
      <w:r w:rsidR="0014226F" w:rsidRPr="0090411C">
        <w:t xml:space="preserve">. </w:t>
      </w:r>
      <w:r w:rsidR="00822284" w:rsidRPr="0090411C">
        <w:t>Surveys</w:t>
      </w:r>
      <w:r w:rsidRPr="0090411C">
        <w:t xml:space="preserve"> careers in the fashion and garment business</w:t>
      </w:r>
      <w:r w:rsidR="0014226F" w:rsidRPr="0090411C">
        <w:t xml:space="preserve">. </w:t>
      </w:r>
      <w:r w:rsidRPr="0090411C">
        <w:t>Discusses fashion trends and production and how these effect design and merchandising</w:t>
      </w:r>
      <w:r w:rsidR="0014226F" w:rsidRPr="0090411C">
        <w:t xml:space="preserve">. </w:t>
      </w:r>
      <w:r w:rsidRPr="0090411C">
        <w:t>Emphasizes modern fashion business functions in a fast-paced industry, and factors that tend to influence wholesale and consumer behavior in fashion manufacturing and retailing</w:t>
      </w:r>
      <w:r w:rsidR="0014226F" w:rsidRPr="0090411C">
        <w:t xml:space="preserve">. </w:t>
      </w:r>
    </w:p>
    <w:p w:rsidR="00201695" w:rsidRPr="0090411C" w:rsidRDefault="00467920" w:rsidP="005549EE">
      <w:pPr>
        <w:pStyle w:val="Caption"/>
        <w:rPr>
          <w:rStyle w:val="Emphasis"/>
          <w:b w:val="0"/>
          <w:bCs w:val="0"/>
          <w:i w:val="0"/>
          <w:iCs w:val="0"/>
          <w:color w:val="auto"/>
        </w:rPr>
      </w:pPr>
      <w:r w:rsidRPr="0090411C">
        <w:rPr>
          <w:rStyle w:val="Emphasis"/>
          <w:i w:val="0"/>
        </w:rPr>
        <w:t xml:space="preserve">FSMD 225C </w:t>
      </w:r>
      <w:r w:rsidR="00201695" w:rsidRPr="0090411C">
        <w:rPr>
          <w:rStyle w:val="Emphasis"/>
          <w:i w:val="0"/>
        </w:rPr>
        <w:t>Internship Fashion Industry Independent Study (3)</w:t>
      </w:r>
    </w:p>
    <w:p w:rsidR="00201695" w:rsidRPr="0090411C" w:rsidRDefault="00201695" w:rsidP="005549EE">
      <w:pPr>
        <w:pStyle w:val="Caption"/>
      </w:pPr>
      <w:r w:rsidRPr="0090411C">
        <w:t>Provides internship experience within a fashion-related industry that prepares students for entry-level job placement</w:t>
      </w:r>
      <w:r w:rsidR="0014226F" w:rsidRPr="0090411C">
        <w:t xml:space="preserve">. </w:t>
      </w:r>
      <w:r w:rsidRPr="0090411C">
        <w:t>Participates in the operations of fashion industry activities through a supervised work program.</w:t>
      </w:r>
    </w:p>
    <w:p w:rsidR="00201695" w:rsidRPr="0090411C" w:rsidRDefault="00467920" w:rsidP="005549EE">
      <w:pPr>
        <w:pStyle w:val="Caption"/>
        <w:rPr>
          <w:rStyle w:val="Emphasis"/>
          <w:i w:val="0"/>
        </w:rPr>
      </w:pPr>
      <w:r w:rsidRPr="0090411C">
        <w:rPr>
          <w:rStyle w:val="Emphasis"/>
          <w:i w:val="0"/>
        </w:rPr>
        <w:t xml:space="preserve">FSMD 255C </w:t>
      </w:r>
      <w:r w:rsidR="00201695" w:rsidRPr="0090411C">
        <w:rPr>
          <w:rStyle w:val="Emphasis"/>
          <w:i w:val="0"/>
        </w:rPr>
        <w:t xml:space="preserve">Trend Forecasting I (3) </w:t>
      </w:r>
    </w:p>
    <w:p w:rsidR="00201695" w:rsidRPr="0090411C" w:rsidRDefault="00201695" w:rsidP="005549EE">
      <w:pPr>
        <w:pStyle w:val="Caption"/>
      </w:pPr>
      <w:r w:rsidRPr="0090411C">
        <w:t>Traces the history of the industry, analyzing the impact of politics, art, media, the economy, and society on fashion, as well as the contributions of historical and modern fashion innovators</w:t>
      </w:r>
      <w:r w:rsidR="0014226F" w:rsidRPr="0090411C">
        <w:t xml:space="preserve">. </w:t>
      </w:r>
      <w:r w:rsidRPr="0090411C">
        <w:t>By the end of this course students are able to research, identify, and analyze fashion trends and directions of apparel and related consumer products, e.g., accessories, home furnishings, and toys.</w:t>
      </w:r>
    </w:p>
    <w:p w:rsidR="00201695" w:rsidRPr="0090411C" w:rsidRDefault="00467920" w:rsidP="005549EE">
      <w:pPr>
        <w:pStyle w:val="Caption"/>
        <w:rPr>
          <w:rStyle w:val="Emphasis"/>
          <w:i w:val="0"/>
        </w:rPr>
      </w:pPr>
      <w:r w:rsidRPr="0090411C">
        <w:rPr>
          <w:rStyle w:val="Emphasis"/>
          <w:i w:val="0"/>
        </w:rPr>
        <w:t xml:space="preserve">FSMD 261C </w:t>
      </w:r>
      <w:r w:rsidR="00201695" w:rsidRPr="0090411C">
        <w:rPr>
          <w:rStyle w:val="Emphasis"/>
          <w:i w:val="0"/>
        </w:rPr>
        <w:t>Introduction to Fashion Marketing (3)</w:t>
      </w:r>
    </w:p>
    <w:p w:rsidR="00201695" w:rsidRPr="0090411C" w:rsidRDefault="00201695" w:rsidP="005549EE">
      <w:pPr>
        <w:pStyle w:val="Caption"/>
      </w:pPr>
      <w:r w:rsidRPr="0090411C">
        <w:t xml:space="preserve">Focuses on the integration of fashion marketing concepts, practices, applications and how a marketing/merchandise plan develops Analyzes opportunities for merchandise brand imagery, positioning, segmentation, and targeting of fashion apparel and other products, and how these relate to the marketing of fashion. </w:t>
      </w:r>
    </w:p>
    <w:p w:rsidR="00201695" w:rsidRPr="0090411C" w:rsidRDefault="00467920" w:rsidP="005549EE">
      <w:pPr>
        <w:pStyle w:val="Caption"/>
        <w:rPr>
          <w:rStyle w:val="Emphasis"/>
          <w:i w:val="0"/>
        </w:rPr>
      </w:pPr>
      <w:r w:rsidRPr="0090411C">
        <w:rPr>
          <w:rStyle w:val="Emphasis"/>
          <w:i w:val="0"/>
        </w:rPr>
        <w:t xml:space="preserve">FSMD 299C </w:t>
      </w:r>
      <w:r w:rsidR="00201695" w:rsidRPr="0090411C">
        <w:rPr>
          <w:rStyle w:val="Emphasis"/>
          <w:i w:val="0"/>
        </w:rPr>
        <w:t>Fashion Merchandising Capstone (3)</w:t>
      </w:r>
    </w:p>
    <w:p w:rsidR="002E1860" w:rsidRPr="0090411C" w:rsidRDefault="00201695" w:rsidP="005549EE">
      <w:pPr>
        <w:pStyle w:val="Caption"/>
      </w:pPr>
      <w:r w:rsidRPr="0090411C">
        <w:t>This capstone course expands on fashion merchandising practices</w:t>
      </w:r>
      <w:r w:rsidR="0014226F" w:rsidRPr="0090411C">
        <w:t xml:space="preserve">. </w:t>
      </w:r>
      <w:r w:rsidRPr="0090411C">
        <w:t>Explores product promotion, advertising,</w:t>
      </w:r>
      <w:r w:rsidR="0069201A">
        <w:t xml:space="preserve"> sourcing, </w:t>
      </w:r>
      <w:r w:rsidRPr="0090411C">
        <w:t>and retailing</w:t>
      </w:r>
      <w:r w:rsidR="0014226F" w:rsidRPr="0090411C">
        <w:t xml:space="preserve">. </w:t>
      </w:r>
      <w:r w:rsidRPr="0090411C">
        <w:t>Examines the impact of imports on the domestic apparel businesses</w:t>
      </w:r>
      <w:r w:rsidR="0014226F" w:rsidRPr="0090411C">
        <w:t xml:space="preserve">. </w:t>
      </w:r>
      <w:r w:rsidRPr="0090411C">
        <w:t>Explores the domestic stages of manufacturing, retail buying as well as consumer behavior in merchandising with emphasis on retail visual merchandising and display development</w:t>
      </w:r>
      <w:r w:rsidR="0014226F" w:rsidRPr="0090411C">
        <w:t xml:space="preserve">. </w:t>
      </w:r>
      <w:r w:rsidRPr="0090411C">
        <w:t>Also includes a study of inventory control systems.</w:t>
      </w:r>
    </w:p>
    <w:p w:rsidR="00833710" w:rsidRPr="0090411C" w:rsidRDefault="00833710" w:rsidP="001E0B4A">
      <w:pPr>
        <w:pStyle w:val="BodyText"/>
        <w:spacing w:after="0"/>
        <w:jc w:val="left"/>
      </w:pPr>
    </w:p>
    <w:p w:rsidR="002E1860" w:rsidRPr="0090411C" w:rsidRDefault="002E1860" w:rsidP="001E0B4A">
      <w:pPr>
        <w:pBdr>
          <w:bottom w:val="single" w:sz="4" w:space="1" w:color="auto"/>
        </w:pBdr>
        <w:rPr>
          <w:b/>
        </w:rPr>
      </w:pPr>
      <w:r w:rsidRPr="0090411C">
        <w:rPr>
          <w:b/>
        </w:rPr>
        <w:t>FASHION MERCHANDISING ELECTIVES</w:t>
      </w:r>
    </w:p>
    <w:p w:rsidR="002E1860" w:rsidRPr="0090411C" w:rsidRDefault="002E1860" w:rsidP="005549EE">
      <w:pPr>
        <w:pStyle w:val="Caption"/>
      </w:pPr>
      <w:r w:rsidRPr="0090411C">
        <w:t>FSMD 232C Fashion in the Urban Marketplace (3)</w:t>
      </w:r>
    </w:p>
    <w:p w:rsidR="00201695" w:rsidRPr="0090411C" w:rsidRDefault="00201695" w:rsidP="005549EE">
      <w:pPr>
        <w:pStyle w:val="Caption"/>
        <w:rPr>
          <w:b/>
          <w:bCs/>
          <w:iCs/>
          <w:color w:val="262626" w:themeColor="text1" w:themeTint="D9"/>
        </w:rPr>
      </w:pPr>
      <w:r w:rsidRPr="0090411C">
        <w:t>Examines the urban mechanisms that promote change throughout the fashion world by exploring the highly influential aspects of fashion in the urban marketplace</w:t>
      </w:r>
      <w:r w:rsidR="0014226F" w:rsidRPr="0090411C">
        <w:t xml:space="preserve">. </w:t>
      </w:r>
      <w:r w:rsidRPr="0090411C">
        <w:t>Investigates city trend-setters in relation to the most innovative fashion business entities</w:t>
      </w:r>
      <w:r w:rsidR="0014226F" w:rsidRPr="0090411C">
        <w:t xml:space="preserve">. </w:t>
      </w:r>
      <w:r w:rsidRPr="0090411C">
        <w:t>Discusses fashion as a psychological and sociological phenomenon of temporary style preferences</w:t>
      </w:r>
      <w:r w:rsidR="0014226F" w:rsidRPr="0090411C">
        <w:t xml:space="preserve">. </w:t>
      </w:r>
      <w:r w:rsidRPr="0090411C">
        <w:t>Through methods of consumer research and sales forecasting, identifies and analyzes the connection between urban consumer preferences and product</w:t>
      </w:r>
      <w:r w:rsidR="0014226F" w:rsidRPr="0090411C">
        <w:t xml:space="preserve">. </w:t>
      </w:r>
      <w:r w:rsidRPr="0090411C">
        <w:t>Requires a major p</w:t>
      </w:r>
      <w:r w:rsidR="0068455D" w:rsidRPr="0090411C">
        <w:t xml:space="preserve">roject brief designed to refine </w:t>
      </w:r>
      <w:r w:rsidRPr="0090411C">
        <w:t xml:space="preserve">fashion methodology and conceptual skills and based on a specific area of interest. </w:t>
      </w:r>
    </w:p>
    <w:p w:rsidR="00822284" w:rsidRPr="0090411C" w:rsidRDefault="008F743E" w:rsidP="005549EE">
      <w:pPr>
        <w:pStyle w:val="Caption"/>
        <w:rPr>
          <w:rStyle w:val="Emphasis"/>
          <w:i w:val="0"/>
        </w:rPr>
      </w:pPr>
      <w:r w:rsidRPr="0090411C">
        <w:rPr>
          <w:rStyle w:val="Emphasis"/>
          <w:i w:val="0"/>
        </w:rPr>
        <w:t xml:space="preserve">FSMD 240C </w:t>
      </w:r>
      <w:r w:rsidR="00201695" w:rsidRPr="0090411C">
        <w:rPr>
          <w:rStyle w:val="Emphasis"/>
          <w:i w:val="0"/>
        </w:rPr>
        <w:t>History of Costume</w:t>
      </w:r>
      <w:r w:rsidR="00FE545E" w:rsidRPr="0090411C">
        <w:rPr>
          <w:rStyle w:val="Emphasis"/>
          <w:i w:val="0"/>
        </w:rPr>
        <w:t xml:space="preserve"> (3)</w:t>
      </w:r>
    </w:p>
    <w:p w:rsidR="00201695" w:rsidRPr="0090411C" w:rsidRDefault="00AC2823" w:rsidP="005549EE">
      <w:pPr>
        <w:pStyle w:val="Caption"/>
        <w:rPr>
          <w:b/>
          <w:bCs/>
          <w:iCs/>
          <w:color w:val="262626" w:themeColor="text1" w:themeTint="D9"/>
        </w:rPr>
      </w:pPr>
      <w:r w:rsidRPr="0090411C">
        <w:t xml:space="preserve">Examines </w:t>
      </w:r>
      <w:r w:rsidR="00201695" w:rsidRPr="0090411C">
        <w:t>the history of clothing from ancient civilizations to the 20th century</w:t>
      </w:r>
      <w:r w:rsidR="0014226F" w:rsidRPr="0090411C">
        <w:t xml:space="preserve">. </w:t>
      </w:r>
      <w:r w:rsidR="00201695" w:rsidRPr="0090411C">
        <w:t>Explores the influences of American and international history, politics, media, psychology and culture</w:t>
      </w:r>
      <w:r w:rsidR="0014226F" w:rsidRPr="0090411C">
        <w:t xml:space="preserve">. </w:t>
      </w:r>
      <w:r w:rsidR="00201695" w:rsidRPr="0090411C">
        <w:t>Also investigates the people, art, film, photographers, music, image-makers, architects, and events that have contributed to shaping various aesthetics in fashion.</w:t>
      </w:r>
    </w:p>
    <w:p w:rsidR="00201695" w:rsidRPr="0090411C" w:rsidRDefault="008F743E" w:rsidP="005549EE">
      <w:pPr>
        <w:pStyle w:val="Caption"/>
        <w:rPr>
          <w:rStyle w:val="Emphasis"/>
          <w:i w:val="0"/>
        </w:rPr>
      </w:pPr>
      <w:r w:rsidRPr="0090411C">
        <w:rPr>
          <w:rStyle w:val="Emphasis"/>
          <w:i w:val="0"/>
        </w:rPr>
        <w:t xml:space="preserve">FSMD </w:t>
      </w:r>
      <w:r w:rsidR="00AC2823" w:rsidRPr="0090411C">
        <w:rPr>
          <w:rStyle w:val="Emphasis"/>
          <w:i w:val="0"/>
        </w:rPr>
        <w:t xml:space="preserve">250C </w:t>
      </w:r>
      <w:r w:rsidR="00201695" w:rsidRPr="0090411C">
        <w:rPr>
          <w:rStyle w:val="Emphasis"/>
          <w:i w:val="0"/>
        </w:rPr>
        <w:t>Color Theory Science</w:t>
      </w:r>
      <w:r w:rsidR="00AC2823" w:rsidRPr="0090411C">
        <w:rPr>
          <w:rStyle w:val="Emphasis"/>
          <w:i w:val="0"/>
        </w:rPr>
        <w:t xml:space="preserve"> (3)</w:t>
      </w:r>
    </w:p>
    <w:p w:rsidR="00201695" w:rsidRPr="0090411C" w:rsidRDefault="00201695" w:rsidP="005549EE">
      <w:pPr>
        <w:pStyle w:val="Caption"/>
      </w:pPr>
      <w:r w:rsidRPr="0090411C">
        <w:t>Introduces the principles of color and an exploration of color theory as it relates to product development</w:t>
      </w:r>
      <w:r w:rsidR="0014226F" w:rsidRPr="0090411C">
        <w:t xml:space="preserve">. </w:t>
      </w:r>
      <w:r w:rsidRPr="0090411C">
        <w:t>Examines psychological and cultural aspects of color in making appropriate design decisions</w:t>
      </w:r>
      <w:r w:rsidR="0014226F" w:rsidRPr="0090411C">
        <w:t xml:space="preserve">. </w:t>
      </w:r>
      <w:r w:rsidRPr="0090411C">
        <w:t>Utilizes light boxes and other technologies to teach the color approval process.</w:t>
      </w:r>
    </w:p>
    <w:p w:rsidR="00201695" w:rsidRPr="0090411C" w:rsidRDefault="008F743E" w:rsidP="005549EE">
      <w:pPr>
        <w:pStyle w:val="Caption"/>
        <w:rPr>
          <w:i/>
        </w:rPr>
      </w:pPr>
      <w:r w:rsidRPr="0090411C">
        <w:rPr>
          <w:rStyle w:val="Emphasis"/>
          <w:i w:val="0"/>
        </w:rPr>
        <w:t xml:space="preserve">FSMD </w:t>
      </w:r>
      <w:r w:rsidR="00AC2823" w:rsidRPr="0090411C">
        <w:rPr>
          <w:rStyle w:val="Emphasis"/>
          <w:i w:val="0"/>
        </w:rPr>
        <w:t xml:space="preserve">222C </w:t>
      </w:r>
      <w:r w:rsidR="00201695" w:rsidRPr="0090411C">
        <w:rPr>
          <w:rStyle w:val="Emphasis"/>
          <w:i w:val="0"/>
        </w:rPr>
        <w:t xml:space="preserve">Advanced Textiles </w:t>
      </w:r>
      <w:r w:rsidR="00201695" w:rsidRPr="0090411C">
        <w:t>(3)</w:t>
      </w:r>
    </w:p>
    <w:p w:rsidR="0045423D" w:rsidRDefault="00201695" w:rsidP="005549EE">
      <w:pPr>
        <w:pStyle w:val="Caption"/>
      </w:pPr>
      <w:r w:rsidRPr="0090411C">
        <w:t>Studies textiles with an in-depth study of fiber classification, yarns</w:t>
      </w:r>
      <w:r w:rsidR="0014226F" w:rsidRPr="0090411C">
        <w:t xml:space="preserve">, fabric construction, finishes, </w:t>
      </w:r>
      <w:r w:rsidRPr="0090411C">
        <w:t>and</w:t>
      </w:r>
      <w:r w:rsidR="00AC2823" w:rsidRPr="0090411C">
        <w:t xml:space="preserve"> color applications</w:t>
      </w:r>
      <w:r w:rsidR="0014226F" w:rsidRPr="0090411C">
        <w:t xml:space="preserve">. </w:t>
      </w:r>
      <w:r w:rsidR="00AC2823" w:rsidRPr="0090411C">
        <w:t xml:space="preserve">Examines </w:t>
      </w:r>
      <w:r w:rsidRPr="0090411C">
        <w:t>the fabrics commonly used in fashion merchandise for sources of material, construction, comparative qualities and usage from the fashion viewpoint from fi</w:t>
      </w:r>
      <w:r w:rsidR="00995A74" w:rsidRPr="0090411C">
        <w:t>ber-to-product cycle</w:t>
      </w:r>
      <w:r w:rsidR="0014226F" w:rsidRPr="0090411C">
        <w:t xml:space="preserve">. </w:t>
      </w:r>
      <w:r w:rsidR="00995A74" w:rsidRPr="0090411C">
        <w:t xml:space="preserve">Explores </w:t>
      </w:r>
      <w:r w:rsidRPr="0090411C">
        <w:t>methods</w:t>
      </w:r>
      <w:r w:rsidR="0014226F" w:rsidRPr="0090411C">
        <w:t xml:space="preserve"> of fiber identification, yarns, </w:t>
      </w:r>
      <w:r w:rsidRPr="0090411C">
        <w:t>and construction.</w:t>
      </w:r>
    </w:p>
    <w:p w:rsidR="0045423D" w:rsidRDefault="0045423D" w:rsidP="0045423D">
      <w:pPr>
        <w:pStyle w:val="BodyText"/>
        <w:rPr>
          <w:rFonts w:cs="Iskoola Pota"/>
          <w:color w:val="000000" w:themeColor="text1"/>
          <w:szCs w:val="18"/>
        </w:rPr>
      </w:pPr>
      <w:r>
        <w:br w:type="page"/>
      </w:r>
    </w:p>
    <w:p w:rsidR="00201695" w:rsidRPr="0090411C" w:rsidRDefault="007079B6" w:rsidP="001E0B4A">
      <w:pPr>
        <w:pBdr>
          <w:bottom w:val="single" w:sz="4" w:space="1" w:color="auto"/>
        </w:pBdr>
        <w:rPr>
          <w:b/>
          <w:i/>
        </w:rPr>
      </w:pPr>
      <w:bookmarkStart w:id="769" w:name="_Toc343876487"/>
      <w:r w:rsidRPr="0090411C">
        <w:rPr>
          <w:b/>
        </w:rPr>
        <w:t xml:space="preserve">CRIMINAL ADMINISTRATION &amp; </w:t>
      </w:r>
      <w:r w:rsidR="00467920" w:rsidRPr="0090411C">
        <w:rPr>
          <w:b/>
        </w:rPr>
        <w:t>LAW ENFORCEMENT</w:t>
      </w:r>
      <w:bookmarkEnd w:id="769"/>
      <w:r w:rsidR="00467920" w:rsidRPr="0090411C">
        <w:rPr>
          <w:b/>
        </w:rPr>
        <w:t xml:space="preserve"> </w:t>
      </w:r>
    </w:p>
    <w:p w:rsidR="00201695" w:rsidRPr="0090411C" w:rsidRDefault="00467920" w:rsidP="001E0B4A">
      <w:pPr>
        <w:rPr>
          <w:rFonts w:cs="Iskoola Pota"/>
          <w:b/>
        </w:rPr>
      </w:pPr>
      <w:r w:rsidRPr="0090411C">
        <w:rPr>
          <w:rFonts w:cs="Iskoola Pota"/>
          <w:b/>
        </w:rPr>
        <w:t xml:space="preserve">FSEM 101C </w:t>
      </w:r>
      <w:r w:rsidR="00201695" w:rsidRPr="0090411C">
        <w:rPr>
          <w:rFonts w:cs="Iskoola Pota"/>
          <w:b/>
        </w:rPr>
        <w:t>First Year Seminar (1)</w:t>
      </w:r>
    </w:p>
    <w:p w:rsidR="00201695" w:rsidRPr="0090411C" w:rsidRDefault="00201695" w:rsidP="005549EE">
      <w:pPr>
        <w:pStyle w:val="Caption"/>
      </w:pPr>
      <w:r w:rsidRPr="0090411C">
        <w:t>The First Year Seminar is a unique transition</w:t>
      </w:r>
      <w:r w:rsidR="002E1860" w:rsidRPr="0090411C">
        <w:t xml:space="preserve"> course designed to facilitate </w:t>
      </w:r>
      <w:r w:rsidRPr="0090411C">
        <w:t>integration into UDC-CC’s learning community</w:t>
      </w:r>
      <w:r w:rsidR="0014226F" w:rsidRPr="0090411C">
        <w:t xml:space="preserve">. </w:t>
      </w:r>
      <w:r w:rsidR="002E1860" w:rsidRPr="0090411C">
        <w:t>The course enhances</w:t>
      </w:r>
      <w:r w:rsidRPr="0090411C">
        <w:t xml:space="preserve"> skills for academic success, develops understanding of community college culture, provides individualized </w:t>
      </w:r>
      <w:r w:rsidR="001F0BC8" w:rsidRPr="0090411C">
        <w:t xml:space="preserve">academic advising, and fosters </w:t>
      </w:r>
      <w:r w:rsidRPr="0090411C">
        <w:t>meaningful educational engagement</w:t>
      </w:r>
      <w:r w:rsidR="0014226F" w:rsidRPr="0090411C">
        <w:t xml:space="preserve">. </w:t>
      </w:r>
      <w:r w:rsidRPr="0090411C">
        <w:t>Also encourages active participation in the community college and to post-experience reflection</w:t>
      </w:r>
      <w:r w:rsidR="0014226F" w:rsidRPr="0090411C">
        <w:t xml:space="preserve">. </w:t>
      </w:r>
    </w:p>
    <w:p w:rsidR="00201695" w:rsidRPr="0090411C" w:rsidRDefault="00467920" w:rsidP="001E0B4A">
      <w:pPr>
        <w:rPr>
          <w:rFonts w:cs="Iskoola Pota"/>
          <w:b/>
        </w:rPr>
      </w:pPr>
      <w:r w:rsidRPr="0090411C">
        <w:rPr>
          <w:rFonts w:cs="Iskoola Pota"/>
          <w:b/>
        </w:rPr>
        <w:t xml:space="preserve">ENGL 111C </w:t>
      </w:r>
      <w:r w:rsidR="00201695" w:rsidRPr="0090411C">
        <w:rPr>
          <w:rFonts w:cs="Iskoola Pota"/>
          <w:b/>
        </w:rPr>
        <w:t>English Composition I (3)</w:t>
      </w:r>
    </w:p>
    <w:p w:rsidR="00201695" w:rsidRPr="0090411C" w:rsidRDefault="00201695" w:rsidP="005549EE">
      <w:pPr>
        <w:pStyle w:val="Caption"/>
      </w:pPr>
      <w:r w:rsidRPr="0090411C">
        <w:t>Focuses on expository writing</w:t>
      </w:r>
      <w:r w:rsidR="0014226F" w:rsidRPr="0090411C">
        <w:t xml:space="preserve">. </w:t>
      </w:r>
      <w:r w:rsidRPr="0090411C">
        <w:t>Includes selected readings and extensive practice in writing essays (e.g., analysis, comparison and contrast, cause and effect)</w:t>
      </w:r>
      <w:r w:rsidR="0014226F" w:rsidRPr="0090411C">
        <w:t xml:space="preserve">. </w:t>
      </w:r>
      <w:r w:rsidRPr="0090411C">
        <w:t>Also reviews grammar and introduces the student to library resources.</w:t>
      </w:r>
    </w:p>
    <w:p w:rsidR="00201695" w:rsidRPr="0090411C" w:rsidRDefault="00467920" w:rsidP="001E0B4A">
      <w:pPr>
        <w:rPr>
          <w:rFonts w:cs="Iskoola Pota"/>
          <w:b/>
        </w:rPr>
      </w:pPr>
      <w:r w:rsidRPr="0090411C">
        <w:rPr>
          <w:rFonts w:cs="Iskoola Pota"/>
          <w:b/>
        </w:rPr>
        <w:t xml:space="preserve">MATH 101C </w:t>
      </w:r>
      <w:r w:rsidR="003123E5" w:rsidRPr="0090411C">
        <w:rPr>
          <w:rFonts w:cs="Iskoola Pota"/>
          <w:b/>
        </w:rPr>
        <w:t xml:space="preserve">General College Mathematics I </w:t>
      </w:r>
      <w:r w:rsidR="00201695" w:rsidRPr="0090411C">
        <w:rPr>
          <w:rFonts w:cs="Iskoola Pota"/>
          <w:b/>
        </w:rPr>
        <w:t>(3)</w:t>
      </w:r>
    </w:p>
    <w:p w:rsidR="00201695" w:rsidRPr="0090411C" w:rsidRDefault="00201695" w:rsidP="001E0B4A">
      <w:pPr>
        <w:rPr>
          <w:rFonts w:cs="Iskoola Pota"/>
        </w:rPr>
      </w:pPr>
      <w:r w:rsidRPr="0090411C">
        <w:rPr>
          <w:rFonts w:cs="Iskoola Pota"/>
        </w:rPr>
        <w:t>Provides mathematical skills, knowledge, and understanding necessary to function in a technological society</w:t>
      </w:r>
      <w:r w:rsidR="0014226F" w:rsidRPr="0090411C">
        <w:rPr>
          <w:rFonts w:cs="Iskoola Pota"/>
        </w:rPr>
        <w:t xml:space="preserve">. </w:t>
      </w:r>
      <w:r w:rsidRPr="0090411C">
        <w:rPr>
          <w:rFonts w:cs="Iskoola Pota"/>
        </w:rPr>
        <w:t>Topics include problem solving, sets and logic, numeration and mathematical systems, linear equations and inequalities, and graphing</w:t>
      </w:r>
      <w:r w:rsidR="0014226F" w:rsidRPr="0090411C">
        <w:rPr>
          <w:rFonts w:cs="Iskoola Pota"/>
        </w:rPr>
        <w:t xml:space="preserve">. </w:t>
      </w:r>
      <w:proofErr w:type="spellStart"/>
      <w:r w:rsidR="001F0BC8" w:rsidRPr="0090411C">
        <w:rPr>
          <w:rFonts w:cs="Iskoola Pota"/>
        </w:rPr>
        <w:t>Lec</w:t>
      </w:r>
      <w:proofErr w:type="spellEnd"/>
      <w:r w:rsidR="001F0BC8" w:rsidRPr="0090411C">
        <w:rPr>
          <w:rFonts w:cs="Iskoola Pota"/>
        </w:rPr>
        <w:t xml:space="preserve">. </w:t>
      </w:r>
      <w:r w:rsidRPr="0090411C">
        <w:rPr>
          <w:rFonts w:cs="Iskoola Pota"/>
        </w:rPr>
        <w:t>3 hrs.</w:t>
      </w:r>
    </w:p>
    <w:p w:rsidR="00201695" w:rsidRPr="0090411C" w:rsidRDefault="00467920" w:rsidP="001E0B4A">
      <w:pPr>
        <w:rPr>
          <w:rFonts w:cs="Iskoola Pota"/>
          <w:b/>
        </w:rPr>
      </w:pPr>
      <w:r w:rsidRPr="0090411C">
        <w:rPr>
          <w:rFonts w:cs="Iskoola Pota"/>
          <w:b/>
        </w:rPr>
        <w:t xml:space="preserve">POLI 206C </w:t>
      </w:r>
      <w:r w:rsidR="00201695" w:rsidRPr="0090411C">
        <w:rPr>
          <w:rFonts w:cs="Iskoola Pota"/>
          <w:b/>
        </w:rPr>
        <w:t>Introduction to American Government</w:t>
      </w:r>
      <w:r w:rsidRPr="0090411C">
        <w:rPr>
          <w:rFonts w:cs="Iskoola Pota"/>
          <w:b/>
        </w:rPr>
        <w:t xml:space="preserve"> </w:t>
      </w:r>
      <w:r w:rsidR="00201695" w:rsidRPr="0090411C">
        <w:rPr>
          <w:rFonts w:cs="Iskoola Pota"/>
          <w:b/>
        </w:rPr>
        <w:t>(3)</w:t>
      </w:r>
    </w:p>
    <w:p w:rsidR="00201695" w:rsidRPr="0090411C" w:rsidRDefault="00201695" w:rsidP="005549EE">
      <w:pPr>
        <w:pStyle w:val="Caption"/>
      </w:pPr>
      <w:r w:rsidRPr="0090411C">
        <w:t>Introduces the major principles of American government and politics</w:t>
      </w:r>
      <w:r w:rsidR="0014226F" w:rsidRPr="0090411C">
        <w:t xml:space="preserve">. </w:t>
      </w:r>
      <w:r w:rsidRPr="0090411C">
        <w:t>Focuses on major national institutions of the Presidency, Congress, and the courts</w:t>
      </w:r>
      <w:r w:rsidR="0014226F" w:rsidRPr="0090411C">
        <w:t xml:space="preserve">. </w:t>
      </w:r>
      <w:r w:rsidRPr="0090411C">
        <w:t>Also examines federalism, civil rights and civil liberties, and political behavior and dynamics.</w:t>
      </w:r>
    </w:p>
    <w:p w:rsidR="00201695" w:rsidRPr="0090411C" w:rsidRDefault="00467920" w:rsidP="001E0B4A">
      <w:pPr>
        <w:rPr>
          <w:rFonts w:cs="Iskoola Pota"/>
          <w:b/>
        </w:rPr>
      </w:pPr>
      <w:r w:rsidRPr="0090411C">
        <w:rPr>
          <w:rFonts w:cs="Iskoola Pota"/>
          <w:b/>
        </w:rPr>
        <w:t xml:space="preserve">CRIM 100C </w:t>
      </w:r>
      <w:r w:rsidR="00201695" w:rsidRPr="0090411C">
        <w:rPr>
          <w:rFonts w:cs="Iskoola Pota"/>
          <w:b/>
        </w:rPr>
        <w:t>Criminal Justice System (3)</w:t>
      </w:r>
    </w:p>
    <w:p w:rsidR="00201695" w:rsidRPr="0090411C" w:rsidRDefault="00201695" w:rsidP="005549EE">
      <w:pPr>
        <w:pStyle w:val="Caption"/>
      </w:pPr>
      <w:r w:rsidRPr="0090411C">
        <w:t xml:space="preserve">Provides an overview of the criminal justice system, including </w:t>
      </w:r>
      <w:r w:rsidR="0090411C">
        <w:t xml:space="preserve">its main elements and functions. </w:t>
      </w:r>
      <w:r w:rsidRPr="0090411C">
        <w:t>Also examines the social, political, and cultural considerations that have influenced and shaped system functions and institutions.</w:t>
      </w:r>
    </w:p>
    <w:p w:rsidR="00201695" w:rsidRPr="0090411C" w:rsidRDefault="00467920" w:rsidP="001E0B4A">
      <w:pPr>
        <w:rPr>
          <w:rFonts w:cs="Iskoola Pota"/>
          <w:b/>
        </w:rPr>
      </w:pPr>
      <w:r w:rsidRPr="0090411C">
        <w:rPr>
          <w:rFonts w:cs="Iskoola Pota"/>
          <w:b/>
        </w:rPr>
        <w:t xml:space="preserve">CRIM 102C </w:t>
      </w:r>
      <w:r w:rsidR="00201695" w:rsidRPr="0090411C">
        <w:rPr>
          <w:rFonts w:cs="Iskoola Pota"/>
          <w:b/>
        </w:rPr>
        <w:t>Criminology (3)</w:t>
      </w:r>
    </w:p>
    <w:p w:rsidR="00201695" w:rsidRPr="0090411C" w:rsidRDefault="00995A74" w:rsidP="005549EE">
      <w:pPr>
        <w:pStyle w:val="Caption"/>
      </w:pPr>
      <w:r w:rsidRPr="0090411C">
        <w:t xml:space="preserve">Introduces </w:t>
      </w:r>
      <w:r w:rsidR="00201695" w:rsidRPr="0090411C">
        <w:t>the study of crime using computer software applications</w:t>
      </w:r>
      <w:r w:rsidR="0014226F" w:rsidRPr="0090411C">
        <w:t xml:space="preserve">. </w:t>
      </w:r>
      <w:r w:rsidR="00201695" w:rsidRPr="0090411C">
        <w:t>Examines different types of crime and the problems of crime analysis</w:t>
      </w:r>
      <w:r w:rsidR="0014226F" w:rsidRPr="0090411C">
        <w:t xml:space="preserve">. </w:t>
      </w:r>
      <w:r w:rsidR="00201695" w:rsidRPr="0090411C">
        <w:t>Stresses the importance of a geographical and demographic analysis of the incidence of crime.</w:t>
      </w:r>
    </w:p>
    <w:p w:rsidR="00201695" w:rsidRPr="0090411C" w:rsidRDefault="00325D86" w:rsidP="001E0B4A">
      <w:pPr>
        <w:rPr>
          <w:rFonts w:cs="Iskoola Pota"/>
          <w:b/>
        </w:rPr>
      </w:pPr>
      <w:r w:rsidRPr="0090411C">
        <w:rPr>
          <w:rFonts w:cs="Iskoola Pota"/>
          <w:b/>
        </w:rPr>
        <w:t xml:space="preserve">ENGL 112C </w:t>
      </w:r>
      <w:r w:rsidR="00201695" w:rsidRPr="0090411C">
        <w:rPr>
          <w:rFonts w:cs="Iskoola Pota"/>
          <w:b/>
        </w:rPr>
        <w:t>English Composition II</w:t>
      </w:r>
      <w:r w:rsidRPr="0090411C">
        <w:rPr>
          <w:rFonts w:cs="Iskoola Pota"/>
          <w:b/>
        </w:rPr>
        <w:t xml:space="preserve"> </w:t>
      </w:r>
      <w:r w:rsidR="00201695" w:rsidRPr="0090411C">
        <w:rPr>
          <w:rFonts w:cs="Iskoola Pota"/>
          <w:b/>
        </w:rPr>
        <w:t>(3)</w:t>
      </w:r>
    </w:p>
    <w:p w:rsidR="00380F2E" w:rsidRPr="0090411C" w:rsidRDefault="00201695" w:rsidP="005549EE">
      <w:pPr>
        <w:pStyle w:val="Caption"/>
      </w:pPr>
      <w:r w:rsidRPr="0090411C">
        <w:t>Continues the study of the writing process begun in English Composition I</w:t>
      </w:r>
      <w:r w:rsidR="0014226F" w:rsidRPr="0090411C">
        <w:t xml:space="preserve">. </w:t>
      </w:r>
      <w:r w:rsidRPr="0090411C">
        <w:t>This course focuses on argumentation and analysis with extensive practice in writing and in- depth critical thinking through the use of supplemental readings</w:t>
      </w:r>
      <w:r w:rsidR="0014226F" w:rsidRPr="0090411C">
        <w:t xml:space="preserve">. </w:t>
      </w:r>
      <w:r w:rsidRPr="0090411C">
        <w:t xml:space="preserve">Culminates in the writing of a research paper. </w:t>
      </w:r>
    </w:p>
    <w:p w:rsidR="00201695" w:rsidRPr="0090411C" w:rsidRDefault="00325D86" w:rsidP="001E0B4A">
      <w:pPr>
        <w:rPr>
          <w:rFonts w:cs="Iskoola Pota"/>
          <w:b/>
        </w:rPr>
      </w:pPr>
      <w:r w:rsidRPr="0090411C">
        <w:rPr>
          <w:rFonts w:cs="Iskoola Pota"/>
          <w:b/>
        </w:rPr>
        <w:t xml:space="preserve">MATH 102C </w:t>
      </w:r>
      <w:r w:rsidR="00201695" w:rsidRPr="0090411C">
        <w:rPr>
          <w:rFonts w:cs="Iskoola Pota"/>
          <w:b/>
        </w:rPr>
        <w:t>General College Mathematics II (3)</w:t>
      </w:r>
    </w:p>
    <w:p w:rsidR="00201695" w:rsidRPr="0090411C" w:rsidRDefault="00201695" w:rsidP="005549EE">
      <w:pPr>
        <w:pStyle w:val="Caption"/>
      </w:pPr>
      <w:r w:rsidRPr="0090411C">
        <w:t>Explores measurement and geometry, trigonometry of right triangles, consumer mathematics, and introduces probability and statistics</w:t>
      </w:r>
      <w:r w:rsidR="0014226F" w:rsidRPr="0090411C">
        <w:t xml:space="preserve">. </w:t>
      </w:r>
      <w:proofErr w:type="spellStart"/>
      <w:r w:rsidR="003654BF" w:rsidRPr="0090411C">
        <w:t>Lec</w:t>
      </w:r>
      <w:proofErr w:type="spellEnd"/>
      <w:r w:rsidR="003654BF" w:rsidRPr="0090411C">
        <w:t>.</w:t>
      </w:r>
      <w:r w:rsidRPr="0090411C">
        <w:t xml:space="preserve"> 3 hrs.</w:t>
      </w:r>
      <w:r w:rsidR="002E1860" w:rsidRPr="0090411C">
        <w:t xml:space="preserve"> PR: MATH 102C.</w:t>
      </w:r>
    </w:p>
    <w:p w:rsidR="00201695" w:rsidRPr="0090411C" w:rsidRDefault="00325D86" w:rsidP="001E0B4A">
      <w:pPr>
        <w:rPr>
          <w:rFonts w:cs="Iskoola Pota"/>
          <w:b/>
        </w:rPr>
      </w:pPr>
      <w:r w:rsidRPr="0090411C">
        <w:rPr>
          <w:rFonts w:cs="Iskoola Pota"/>
          <w:b/>
        </w:rPr>
        <w:t xml:space="preserve">PSYC 137C </w:t>
      </w:r>
      <w:r w:rsidR="003123E5" w:rsidRPr="0090411C">
        <w:rPr>
          <w:rFonts w:cs="Iskoola Pota"/>
          <w:b/>
        </w:rPr>
        <w:t xml:space="preserve">Psychology of Adjustment </w:t>
      </w:r>
      <w:r w:rsidR="00201695" w:rsidRPr="0090411C">
        <w:rPr>
          <w:rFonts w:cs="Iskoola Pota"/>
          <w:b/>
        </w:rPr>
        <w:t>(3)</w:t>
      </w:r>
    </w:p>
    <w:p w:rsidR="00201695" w:rsidRPr="0090411C" w:rsidRDefault="00201695" w:rsidP="005549EE">
      <w:pPr>
        <w:pStyle w:val="Caption"/>
      </w:pPr>
      <w:r w:rsidRPr="0090411C">
        <w:t>Emphasizes the understanding of everyday human behavior through the application of scientific principles derived from research</w:t>
      </w:r>
      <w:r w:rsidR="0014226F" w:rsidRPr="0090411C">
        <w:t xml:space="preserve">. </w:t>
      </w:r>
      <w:r w:rsidRPr="0090411C">
        <w:t>Examines foundations of psychological adjustment and the development of maladaptive behavior</w:t>
      </w:r>
      <w:r w:rsidR="0014226F" w:rsidRPr="0090411C">
        <w:t xml:space="preserve">. </w:t>
      </w:r>
      <w:r w:rsidRPr="0090411C">
        <w:t>Discusses human reactions evoked by stressful and frustrating environmental events, as well as reactions to internal sources of frustration</w:t>
      </w:r>
      <w:r w:rsidR="0014226F" w:rsidRPr="0090411C">
        <w:t xml:space="preserve">. </w:t>
      </w:r>
      <w:r w:rsidRPr="0090411C">
        <w:t>Examines procedures of psychological assessment, change, and newer methods of enhancing adjustment.</w:t>
      </w:r>
    </w:p>
    <w:p w:rsidR="003654BF" w:rsidRPr="0090411C" w:rsidRDefault="003654BF" w:rsidP="001E0B4A">
      <w:pPr>
        <w:rPr>
          <w:rFonts w:cs="Iskoola Pota"/>
          <w:b/>
        </w:rPr>
      </w:pPr>
      <w:r w:rsidRPr="0090411C">
        <w:rPr>
          <w:rFonts w:cs="Iskoola Pota"/>
          <w:b/>
        </w:rPr>
        <w:t>CRIM 175C Introduction to Geo-Spatial Analysis (3)</w:t>
      </w:r>
    </w:p>
    <w:p w:rsidR="003654BF" w:rsidRPr="0090411C" w:rsidRDefault="003654BF" w:rsidP="005549EE">
      <w:pPr>
        <w:pStyle w:val="Caption"/>
      </w:pPr>
      <w:r w:rsidRPr="0090411C">
        <w:t>Introduces students to the study of crime using mapping and special analysis to understand the relationship between geospatial environment and human habitation</w:t>
      </w:r>
      <w:r w:rsidR="0014226F" w:rsidRPr="0090411C">
        <w:t xml:space="preserve">. </w:t>
      </w:r>
      <w:r w:rsidRPr="0090411C">
        <w:t>Uses crime mapping techniques as well as quantitative and qualitative methodologies to explore topics of crime causation and analysis from a geo-spatial perspective.</w:t>
      </w:r>
    </w:p>
    <w:p w:rsidR="003654BF" w:rsidRPr="0090411C" w:rsidRDefault="003654BF" w:rsidP="001E0B4A">
      <w:pPr>
        <w:pStyle w:val="BodyText"/>
        <w:spacing w:after="0"/>
        <w:jc w:val="left"/>
      </w:pPr>
      <w:r w:rsidRPr="0090411C">
        <w:rPr>
          <w:rFonts w:cs="Iskoola Pota"/>
          <w:b/>
          <w:sz w:val="20"/>
        </w:rPr>
        <w:t>CRIM 203C Introduction to Forensic Investigations (3)</w:t>
      </w:r>
    </w:p>
    <w:p w:rsidR="003654BF" w:rsidRPr="0090411C" w:rsidRDefault="003654BF" w:rsidP="005549EE">
      <w:pPr>
        <w:pStyle w:val="Caption"/>
      </w:pPr>
      <w:r w:rsidRPr="0090411C">
        <w:t>Introduces students to the field of forensic science</w:t>
      </w:r>
      <w:r w:rsidR="0014226F" w:rsidRPr="0090411C">
        <w:t xml:space="preserve">. </w:t>
      </w:r>
      <w:r w:rsidRPr="0090411C">
        <w:t>Examines the application of science and technology to crime scene analysis</w:t>
      </w:r>
      <w:r w:rsidR="0014226F" w:rsidRPr="0090411C">
        <w:t xml:space="preserve">. </w:t>
      </w:r>
      <w:r w:rsidRPr="0090411C">
        <w:t>Utilizes computer analysis, as well as more traditional laboratory equipment.</w:t>
      </w:r>
    </w:p>
    <w:p w:rsidR="003654BF" w:rsidRPr="0090411C" w:rsidRDefault="003654BF" w:rsidP="001E0B4A">
      <w:pPr>
        <w:rPr>
          <w:rFonts w:cs="Iskoola Pota"/>
          <w:b/>
        </w:rPr>
      </w:pPr>
      <w:r w:rsidRPr="0090411C">
        <w:rPr>
          <w:rFonts w:cs="Iskoola Pota"/>
          <w:b/>
        </w:rPr>
        <w:t>CRIM 221C Investigations (3)</w:t>
      </w:r>
    </w:p>
    <w:p w:rsidR="003654BF" w:rsidRPr="0090411C" w:rsidRDefault="003654BF" w:rsidP="005549EE">
      <w:pPr>
        <w:pStyle w:val="Caption"/>
      </w:pPr>
      <w:r w:rsidRPr="0090411C">
        <w:t>Investigates methods and techniques, with emphasis on criminal investigations</w:t>
      </w:r>
      <w:r w:rsidR="0014226F" w:rsidRPr="0090411C">
        <w:t xml:space="preserve">. </w:t>
      </w:r>
      <w:r w:rsidRPr="0090411C">
        <w:t>Covers crime scene search, development of leads, recognition, handling and preservation of evidence, witness identification, and techniques of interview.</w:t>
      </w:r>
    </w:p>
    <w:p w:rsidR="00201695" w:rsidRPr="0090411C" w:rsidRDefault="00325D86" w:rsidP="001E0B4A">
      <w:pPr>
        <w:rPr>
          <w:rFonts w:cs="Iskoola Pota"/>
          <w:b/>
        </w:rPr>
      </w:pPr>
      <w:r w:rsidRPr="0090411C">
        <w:rPr>
          <w:rFonts w:cs="Iskoola Pota"/>
          <w:b/>
        </w:rPr>
        <w:t xml:space="preserve">CRIM 222C </w:t>
      </w:r>
      <w:r w:rsidR="00201695" w:rsidRPr="0090411C">
        <w:rPr>
          <w:rFonts w:cs="Iskoola Pota"/>
          <w:b/>
        </w:rPr>
        <w:t>Criminal Procedure (3)</w:t>
      </w:r>
    </w:p>
    <w:p w:rsidR="00201695" w:rsidRPr="0090411C" w:rsidRDefault="00201695" w:rsidP="005549EE">
      <w:pPr>
        <w:pStyle w:val="Caption"/>
      </w:pPr>
      <w:r w:rsidRPr="0090411C">
        <w:t>Focuses on the procedural requirements of the fourth, fifth, and sixth amendments to the U.S. Constitution through a study of leading Supreme Court cases.</w:t>
      </w:r>
    </w:p>
    <w:p w:rsidR="005C74EB" w:rsidRPr="0090411C" w:rsidRDefault="00325D86" w:rsidP="001E0B4A">
      <w:pPr>
        <w:rPr>
          <w:rFonts w:cs="Iskoola Pota"/>
          <w:b/>
        </w:rPr>
      </w:pPr>
      <w:r w:rsidRPr="0090411C">
        <w:rPr>
          <w:rFonts w:cs="Iskoola Pota"/>
          <w:b/>
        </w:rPr>
        <w:t xml:space="preserve">CRIM 224C </w:t>
      </w:r>
      <w:r w:rsidR="00201695" w:rsidRPr="0090411C">
        <w:rPr>
          <w:rFonts w:cs="Iskoola Pota"/>
          <w:b/>
        </w:rPr>
        <w:t>Issues in Criminal Law (3)</w:t>
      </w:r>
    </w:p>
    <w:p w:rsidR="00201695" w:rsidRPr="0090411C" w:rsidRDefault="00201695" w:rsidP="001E0B4A">
      <w:pPr>
        <w:rPr>
          <w:rFonts w:cs="Iskoola Pota"/>
          <w:b/>
        </w:rPr>
      </w:pPr>
      <w:r w:rsidRPr="0090411C">
        <w:rPr>
          <w:rFonts w:cs="Iskoola Pota"/>
        </w:rPr>
        <w:t>Examines issues and principles in criminal law, utilizing legal concepts</w:t>
      </w:r>
      <w:r w:rsidR="0014226F" w:rsidRPr="0090411C">
        <w:rPr>
          <w:rFonts w:cs="Iskoola Pota"/>
        </w:rPr>
        <w:t xml:space="preserve">. </w:t>
      </w:r>
      <w:r w:rsidRPr="0090411C">
        <w:rPr>
          <w:rFonts w:cs="Iskoola Pota"/>
        </w:rPr>
        <w:t>Examines issues and principles not only from a systemic perspective, but also from the manner in which various societal groups are advantaged or disadvantaged</w:t>
      </w:r>
      <w:r w:rsidR="0014226F" w:rsidRPr="0090411C">
        <w:rPr>
          <w:rFonts w:cs="Iskoola Pota"/>
        </w:rPr>
        <w:t xml:space="preserve">. </w:t>
      </w:r>
      <w:r w:rsidRPr="0090411C">
        <w:rPr>
          <w:rFonts w:cs="Iskoola Pota"/>
        </w:rPr>
        <w:t xml:space="preserve">Also examines issues involving conditions of pretrial release, grand jury, elements of offenses, and affirmative defenses (such as insanity, entrapment), sentencing. </w:t>
      </w:r>
    </w:p>
    <w:p w:rsidR="00201695" w:rsidRPr="0090411C" w:rsidRDefault="00325D86" w:rsidP="001E0B4A">
      <w:pPr>
        <w:rPr>
          <w:rFonts w:cs="Iskoola Pota"/>
        </w:rPr>
      </w:pPr>
      <w:r w:rsidRPr="0090411C">
        <w:rPr>
          <w:rFonts w:cs="Iskoola Pota"/>
          <w:b/>
        </w:rPr>
        <w:t xml:space="preserve">CRIM 232C </w:t>
      </w:r>
      <w:r w:rsidR="00201695" w:rsidRPr="0090411C">
        <w:rPr>
          <w:rFonts w:cs="Iskoola Pota"/>
          <w:b/>
        </w:rPr>
        <w:t>Criminal Behavior (3)</w:t>
      </w:r>
    </w:p>
    <w:p w:rsidR="00201695" w:rsidRPr="0090411C" w:rsidRDefault="00201695" w:rsidP="005549EE">
      <w:pPr>
        <w:pStyle w:val="Caption"/>
      </w:pPr>
      <w:r w:rsidRPr="0090411C">
        <w:t>Introduces the scientific study of behavior</w:t>
      </w:r>
      <w:r w:rsidR="0014226F" w:rsidRPr="0090411C">
        <w:t xml:space="preserve">. </w:t>
      </w:r>
      <w:r w:rsidRPr="0090411C">
        <w:t>Examines how criminologists study crime and criminal behavior using a variety of behavioral problems</w:t>
      </w:r>
      <w:r w:rsidR="0014226F" w:rsidRPr="0090411C">
        <w:t xml:space="preserve">. </w:t>
      </w:r>
      <w:r w:rsidRPr="0090411C">
        <w:t>Satisfies the University’s social science requirement.</w:t>
      </w:r>
    </w:p>
    <w:p w:rsidR="00201695" w:rsidRPr="0090411C" w:rsidRDefault="00325D86" w:rsidP="001E0B4A">
      <w:pPr>
        <w:rPr>
          <w:rFonts w:cs="Iskoola Pota"/>
          <w:b/>
        </w:rPr>
      </w:pPr>
      <w:r w:rsidRPr="0090411C">
        <w:rPr>
          <w:rFonts w:cs="Iskoola Pota"/>
          <w:b/>
        </w:rPr>
        <w:t xml:space="preserve">CRIM 234C </w:t>
      </w:r>
      <w:r w:rsidR="00201695" w:rsidRPr="0090411C">
        <w:rPr>
          <w:rFonts w:cs="Iskoola Pota"/>
          <w:b/>
        </w:rPr>
        <w:t>Juvenile Justice Systems (3)</w:t>
      </w:r>
    </w:p>
    <w:p w:rsidR="00201695" w:rsidRPr="0090411C" w:rsidRDefault="00201695" w:rsidP="001E0B4A">
      <w:pPr>
        <w:rPr>
          <w:rFonts w:cs="Iskoola Pota"/>
        </w:rPr>
      </w:pPr>
      <w:r w:rsidRPr="0090411C">
        <w:rPr>
          <w:rFonts w:cs="Iskoola Pota"/>
        </w:rPr>
        <w:t>Explores the complexity of juvenile delinquency as a behavioral pattern by examining contemporary cultural and ecological environments and by studying the differing theories of delinquent behavior</w:t>
      </w:r>
      <w:r w:rsidR="0014226F" w:rsidRPr="0090411C">
        <w:rPr>
          <w:rFonts w:cs="Iskoola Pota"/>
        </w:rPr>
        <w:t xml:space="preserve">. </w:t>
      </w:r>
      <w:r w:rsidRPr="0090411C">
        <w:rPr>
          <w:rFonts w:cs="Iskoola Pota"/>
        </w:rPr>
        <w:t>Examines the juvenile court and special constitutional and legal concerns facing juvenile offenders.</w:t>
      </w:r>
    </w:p>
    <w:p w:rsidR="00822284" w:rsidRPr="0090411C" w:rsidRDefault="003654BF" w:rsidP="001E0B4A">
      <w:pPr>
        <w:rPr>
          <w:rFonts w:cs="Iskoola Pota"/>
          <w:b/>
        </w:rPr>
      </w:pPr>
      <w:r w:rsidRPr="0090411C">
        <w:rPr>
          <w:rFonts w:cs="Iskoola Pota"/>
          <w:b/>
        </w:rPr>
        <w:t>CRIM 271C Dynamics of Human Relations (3)</w:t>
      </w:r>
    </w:p>
    <w:p w:rsidR="003654BF" w:rsidRPr="0090411C" w:rsidRDefault="003654BF" w:rsidP="001E0B4A">
      <w:pPr>
        <w:rPr>
          <w:rFonts w:cs="Iskoola Pota"/>
          <w:b/>
        </w:rPr>
      </w:pPr>
      <w:r w:rsidRPr="0090411C">
        <w:rPr>
          <w:rFonts w:cs="Iskoola Pota"/>
        </w:rPr>
        <w:t>Introduces students to theoretical analysis, current research findings, models of helping methods, intervention designs, and follow-up evaluations for the adult and juvenile in criminal justice settings</w:t>
      </w:r>
      <w:r w:rsidR="0014226F" w:rsidRPr="0090411C">
        <w:rPr>
          <w:rFonts w:cs="Iskoola Pota"/>
        </w:rPr>
        <w:t xml:space="preserve">. </w:t>
      </w:r>
      <w:r w:rsidRPr="0090411C">
        <w:rPr>
          <w:rFonts w:cs="Iskoola Pota"/>
        </w:rPr>
        <w:t>Provides opportunities to role play and assess behavior, as well as interact with others in evaluation and feedback.</w:t>
      </w:r>
    </w:p>
    <w:p w:rsidR="00380F2E" w:rsidRPr="0090411C" w:rsidRDefault="00325D86" w:rsidP="001E0B4A">
      <w:pPr>
        <w:rPr>
          <w:rFonts w:cs="Iskoola Pota"/>
          <w:b/>
        </w:rPr>
      </w:pPr>
      <w:r w:rsidRPr="0090411C">
        <w:rPr>
          <w:rFonts w:cs="Iskoola Pota"/>
          <w:b/>
        </w:rPr>
        <w:t xml:space="preserve">CRIM 272C </w:t>
      </w:r>
      <w:r w:rsidR="00201695" w:rsidRPr="0090411C">
        <w:rPr>
          <w:rFonts w:cs="Iskoola Pota"/>
          <w:b/>
        </w:rPr>
        <w:t>Conflict Resolution and Mediation Techniques (3)</w:t>
      </w:r>
    </w:p>
    <w:p w:rsidR="003654BF" w:rsidRPr="0090411C" w:rsidRDefault="00201695" w:rsidP="001E0B4A">
      <w:pPr>
        <w:rPr>
          <w:rFonts w:cs="Iskoola Pota"/>
        </w:rPr>
      </w:pPr>
      <w:r w:rsidRPr="0090411C">
        <w:rPr>
          <w:rFonts w:cs="Iskoola Pota"/>
        </w:rPr>
        <w:t xml:space="preserve">Examines the characteristics of these two approaches as a </w:t>
      </w:r>
      <w:r w:rsidR="003654BF" w:rsidRPr="0090411C">
        <w:rPr>
          <w:rFonts w:cs="Iskoola Pota"/>
        </w:rPr>
        <w:t>prerequisite</w:t>
      </w:r>
      <w:r w:rsidR="005B64EC" w:rsidRPr="0090411C">
        <w:rPr>
          <w:rFonts w:cs="Iskoola Pota"/>
        </w:rPr>
        <w:t xml:space="preserve"> </w:t>
      </w:r>
      <w:r w:rsidRPr="0090411C">
        <w:rPr>
          <w:rFonts w:cs="Iskoola Pota"/>
        </w:rPr>
        <w:t>for analyzing how effective these techniques are as prevention and intervention tech</w:t>
      </w:r>
      <w:r w:rsidR="003654BF" w:rsidRPr="0090411C">
        <w:rPr>
          <w:rFonts w:cs="Iskoola Pota"/>
        </w:rPr>
        <w:t xml:space="preserve">niques used to avoid or reduce </w:t>
      </w:r>
      <w:r w:rsidRPr="0090411C">
        <w:rPr>
          <w:rFonts w:cs="Iskoola Pota"/>
        </w:rPr>
        <w:t>the likelihood of violent confrontations</w:t>
      </w:r>
      <w:r w:rsidR="0014226F" w:rsidRPr="0090411C">
        <w:rPr>
          <w:rFonts w:cs="Iskoola Pota"/>
        </w:rPr>
        <w:t xml:space="preserve">. </w:t>
      </w:r>
      <w:r w:rsidRPr="0090411C">
        <w:rPr>
          <w:rFonts w:cs="Iskoola Pota"/>
        </w:rPr>
        <w:t>Develops an understanding of how an appropriate use of these approaches can facilitate interaction between the criminal justice system practitioner and individuals involved in one-on-one engagements with that practitioner</w:t>
      </w:r>
      <w:r w:rsidR="0014226F" w:rsidRPr="0090411C">
        <w:rPr>
          <w:rFonts w:cs="Iskoola Pota"/>
        </w:rPr>
        <w:t xml:space="preserve">. </w:t>
      </w:r>
      <w:r w:rsidRPr="0090411C">
        <w:rPr>
          <w:rFonts w:cs="Iskoola Pota"/>
        </w:rPr>
        <w:t>Provides opportunities to role play</w:t>
      </w:r>
      <w:r w:rsidR="0045423D">
        <w:rPr>
          <w:rFonts w:cs="Iskoola Pota"/>
        </w:rPr>
        <w:t>,</w:t>
      </w:r>
      <w:r w:rsidRPr="0090411C">
        <w:rPr>
          <w:rFonts w:cs="Iskoola Pota"/>
        </w:rPr>
        <w:t xml:space="preserve"> assess behavior</w:t>
      </w:r>
      <w:r w:rsidR="0045423D">
        <w:rPr>
          <w:rFonts w:cs="Iskoola Pota"/>
        </w:rPr>
        <w:t>, and</w:t>
      </w:r>
      <w:r w:rsidRPr="0090411C">
        <w:rPr>
          <w:rFonts w:cs="Iskoola Pota"/>
        </w:rPr>
        <w:t xml:space="preserve"> interact with others in evaluation and feedback.</w:t>
      </w:r>
    </w:p>
    <w:p w:rsidR="00201695" w:rsidRPr="0090411C" w:rsidRDefault="002E1860" w:rsidP="001E0B4A">
      <w:pPr>
        <w:rPr>
          <w:rFonts w:cs="Iskoola Pota"/>
          <w:b/>
        </w:rPr>
      </w:pPr>
      <w:r w:rsidRPr="0090411C">
        <w:rPr>
          <w:rFonts w:cs="Iskoola Pota"/>
          <w:b/>
        </w:rPr>
        <w:t xml:space="preserve">URST 310 </w:t>
      </w:r>
      <w:r w:rsidR="00201695" w:rsidRPr="0090411C">
        <w:rPr>
          <w:rFonts w:cs="Iskoola Pota"/>
          <w:b/>
        </w:rPr>
        <w:t>Ethics and Public Service</w:t>
      </w:r>
      <w:r w:rsidR="003123E5" w:rsidRPr="0090411C">
        <w:rPr>
          <w:rFonts w:cs="Iskoola Pota"/>
          <w:b/>
        </w:rPr>
        <w:t xml:space="preserve"> </w:t>
      </w:r>
      <w:r w:rsidR="00201695" w:rsidRPr="0090411C">
        <w:rPr>
          <w:rFonts w:cs="Iskoola Pota"/>
          <w:b/>
        </w:rPr>
        <w:t>(3)</w:t>
      </w:r>
    </w:p>
    <w:p w:rsidR="00201695" w:rsidRPr="0090411C" w:rsidRDefault="00201695" w:rsidP="005549EE">
      <w:pPr>
        <w:pStyle w:val="Caption"/>
      </w:pPr>
      <w:r w:rsidRPr="0090411C">
        <w:t>Explores and analyzes ethical considerations in specific public service contexts</w:t>
      </w:r>
      <w:r w:rsidR="0014226F" w:rsidRPr="0090411C">
        <w:t xml:space="preserve">. </w:t>
      </w:r>
      <w:r w:rsidR="0068455D" w:rsidRPr="0090411C">
        <w:t>Requires</w:t>
      </w:r>
      <w:r w:rsidRPr="0090411C">
        <w:t xml:space="preserve"> a </w:t>
      </w:r>
      <w:r w:rsidR="0068455D" w:rsidRPr="0090411C">
        <w:t xml:space="preserve">written, personal statement of </w:t>
      </w:r>
      <w:r w:rsidRPr="0090411C">
        <w:t>ethical standards of public service.</w:t>
      </w:r>
    </w:p>
    <w:p w:rsidR="00201695" w:rsidRPr="0090411C" w:rsidRDefault="00325D86" w:rsidP="001E0B4A">
      <w:pPr>
        <w:pBdr>
          <w:bottom w:val="single" w:sz="4" w:space="1" w:color="auto"/>
        </w:pBdr>
        <w:rPr>
          <w:b/>
        </w:rPr>
      </w:pPr>
      <w:bookmarkStart w:id="770" w:name="_Toc343876488"/>
      <w:r w:rsidRPr="0090411C">
        <w:rPr>
          <w:b/>
        </w:rPr>
        <w:t>LEGAL ASSISTANT</w:t>
      </w:r>
      <w:bookmarkEnd w:id="770"/>
      <w:r w:rsidRPr="0090411C">
        <w:rPr>
          <w:b/>
        </w:rPr>
        <w:t xml:space="preserve"> </w:t>
      </w:r>
    </w:p>
    <w:p w:rsidR="00201695" w:rsidRPr="0090411C" w:rsidRDefault="00325D86" w:rsidP="001E0B4A">
      <w:pPr>
        <w:rPr>
          <w:rStyle w:val="Emphasis"/>
          <w:rFonts w:cs="Iskoola Pota"/>
          <w:i w:val="0"/>
        </w:rPr>
      </w:pPr>
      <w:r w:rsidRPr="0090411C">
        <w:rPr>
          <w:rStyle w:val="Emphasis"/>
          <w:rFonts w:cs="Iskoola Pota"/>
          <w:i w:val="0"/>
        </w:rPr>
        <w:t xml:space="preserve">FSEM 101C </w:t>
      </w:r>
      <w:r w:rsidR="00201695" w:rsidRPr="0090411C">
        <w:rPr>
          <w:rStyle w:val="Emphasis"/>
          <w:rFonts w:cs="Iskoola Pota"/>
          <w:i w:val="0"/>
        </w:rPr>
        <w:t>First Year Seminar (1)</w:t>
      </w:r>
    </w:p>
    <w:p w:rsidR="00201695" w:rsidRPr="0090411C" w:rsidRDefault="00201695" w:rsidP="005549EE">
      <w:pPr>
        <w:pStyle w:val="Caption"/>
      </w:pPr>
      <w:r w:rsidRPr="0090411C">
        <w:t>The First Year Seminar is a unique transition course designed to facilitate students' integration into the learning community of the community college</w:t>
      </w:r>
      <w:r w:rsidR="0014226F" w:rsidRPr="0090411C">
        <w:t xml:space="preserve">. </w:t>
      </w:r>
      <w:r w:rsidRPr="0090411C">
        <w:t>The course enhances students' skills for academic success, develops students' understanding of community college culture, provides individualized academic advising, and fosters students' meaningful educational engagement</w:t>
      </w:r>
      <w:r w:rsidR="0014226F" w:rsidRPr="0090411C">
        <w:t xml:space="preserve">. </w:t>
      </w:r>
      <w:r w:rsidRPr="0090411C">
        <w:t>The course also encourages students to participate actively in the community college and to reflect upon their experiences.</w:t>
      </w:r>
    </w:p>
    <w:p w:rsidR="00201695" w:rsidRPr="0090411C" w:rsidRDefault="00325D86" w:rsidP="001E0B4A">
      <w:pPr>
        <w:rPr>
          <w:rStyle w:val="Emphasis"/>
          <w:rFonts w:cs="Iskoola Pota"/>
          <w:i w:val="0"/>
        </w:rPr>
      </w:pPr>
      <w:r w:rsidRPr="0090411C">
        <w:rPr>
          <w:rStyle w:val="Emphasis"/>
          <w:rFonts w:cs="Iskoola Pota"/>
          <w:i w:val="0"/>
        </w:rPr>
        <w:t xml:space="preserve">ENGL 111C </w:t>
      </w:r>
      <w:r w:rsidR="00201695" w:rsidRPr="0090411C">
        <w:rPr>
          <w:rStyle w:val="Emphasis"/>
          <w:rFonts w:cs="Iskoola Pota"/>
          <w:i w:val="0"/>
        </w:rPr>
        <w:t>English Composition I (3)</w:t>
      </w:r>
    </w:p>
    <w:p w:rsidR="00201695" w:rsidRPr="0090411C" w:rsidRDefault="00201695" w:rsidP="005549EE">
      <w:pPr>
        <w:pStyle w:val="Caption"/>
      </w:pPr>
      <w:r w:rsidRPr="0090411C">
        <w:t>Focuses on expository writing</w:t>
      </w:r>
      <w:r w:rsidR="0014226F" w:rsidRPr="0090411C">
        <w:t xml:space="preserve">. </w:t>
      </w:r>
      <w:r w:rsidRPr="0090411C">
        <w:t>Includes selected readings and extensive practice in writing essays (e.g., analysis, comparison and contrast, cause and effect)</w:t>
      </w:r>
      <w:r w:rsidR="0014226F" w:rsidRPr="0090411C">
        <w:t xml:space="preserve">. </w:t>
      </w:r>
      <w:r w:rsidRPr="0090411C">
        <w:t>Also reviews grammar and introduces the student to library resources.</w:t>
      </w:r>
    </w:p>
    <w:p w:rsidR="00201695" w:rsidRPr="0090411C" w:rsidRDefault="00325D86" w:rsidP="001E0B4A">
      <w:pPr>
        <w:rPr>
          <w:rStyle w:val="Emphasis"/>
          <w:rFonts w:cs="Iskoola Pota"/>
          <w:i w:val="0"/>
        </w:rPr>
      </w:pPr>
      <w:r w:rsidRPr="0090411C">
        <w:rPr>
          <w:rStyle w:val="Emphasis"/>
          <w:rFonts w:cs="Iskoola Pota"/>
          <w:i w:val="0"/>
        </w:rPr>
        <w:t xml:space="preserve">MATH 101C </w:t>
      </w:r>
      <w:r w:rsidR="009C63E8" w:rsidRPr="0090411C">
        <w:rPr>
          <w:rStyle w:val="Emphasis"/>
          <w:rFonts w:cs="Iskoola Pota"/>
          <w:i w:val="0"/>
        </w:rPr>
        <w:t>General College Mathematics I</w:t>
      </w:r>
      <w:r w:rsidR="00201695" w:rsidRPr="0090411C">
        <w:rPr>
          <w:rStyle w:val="Emphasis"/>
          <w:rFonts w:cs="Iskoola Pota"/>
          <w:i w:val="0"/>
        </w:rPr>
        <w:t xml:space="preserve"> (3)</w:t>
      </w:r>
    </w:p>
    <w:p w:rsidR="00201695" w:rsidRPr="0090411C" w:rsidRDefault="00201695" w:rsidP="005549EE">
      <w:pPr>
        <w:pStyle w:val="Caption"/>
      </w:pPr>
      <w:r w:rsidRPr="0090411C">
        <w:t>Provides mathematical skills, knowledge, and understanding necessary to function in a technological society</w:t>
      </w:r>
      <w:r w:rsidR="0014226F" w:rsidRPr="0090411C">
        <w:t xml:space="preserve">. </w:t>
      </w:r>
      <w:r w:rsidRPr="0090411C">
        <w:t>Topics include: problem solving; sets and logic; numeration and mathematical systems; linear equations and inequalities; and graphing</w:t>
      </w:r>
      <w:r w:rsidR="0014226F" w:rsidRPr="0090411C">
        <w:t xml:space="preserve">. </w:t>
      </w:r>
      <w:proofErr w:type="spellStart"/>
      <w:r w:rsidR="003654BF" w:rsidRPr="0090411C">
        <w:t>Lec</w:t>
      </w:r>
      <w:proofErr w:type="spellEnd"/>
      <w:r w:rsidR="003654BF" w:rsidRPr="0090411C">
        <w:t>.</w:t>
      </w:r>
      <w:r w:rsidRPr="0090411C">
        <w:t xml:space="preserve"> 3 hrs.</w:t>
      </w:r>
    </w:p>
    <w:p w:rsidR="00201695" w:rsidRPr="0090411C" w:rsidRDefault="00325D86" w:rsidP="001E0B4A">
      <w:pPr>
        <w:rPr>
          <w:rStyle w:val="Emphasis"/>
          <w:rFonts w:cs="Iskoola Pota"/>
          <w:i w:val="0"/>
        </w:rPr>
      </w:pPr>
      <w:r w:rsidRPr="0090411C">
        <w:rPr>
          <w:rStyle w:val="Emphasis"/>
          <w:rFonts w:cs="Iskoola Pota"/>
          <w:i w:val="0"/>
        </w:rPr>
        <w:t xml:space="preserve">LATC 161C </w:t>
      </w:r>
      <w:r w:rsidR="009C63E8" w:rsidRPr="0090411C">
        <w:rPr>
          <w:rStyle w:val="Emphasis"/>
          <w:rFonts w:cs="Iskoola Pota"/>
          <w:i w:val="0"/>
        </w:rPr>
        <w:t>Legal Research and Writing I</w:t>
      </w:r>
      <w:r w:rsidR="00201695" w:rsidRPr="0090411C">
        <w:rPr>
          <w:rStyle w:val="Emphasis"/>
          <w:rFonts w:cs="Iskoola Pota"/>
          <w:i w:val="0"/>
        </w:rPr>
        <w:t xml:space="preserve"> (3)</w:t>
      </w:r>
    </w:p>
    <w:p w:rsidR="00380F2E" w:rsidRPr="0090411C" w:rsidRDefault="00201695" w:rsidP="005549EE">
      <w:pPr>
        <w:pStyle w:val="Caption"/>
        <w:rPr>
          <w:rStyle w:val="Emphasis"/>
          <w:b w:val="0"/>
          <w:bCs w:val="0"/>
          <w:i w:val="0"/>
          <w:iCs w:val="0"/>
          <w:color w:val="auto"/>
        </w:rPr>
      </w:pPr>
      <w:r w:rsidRPr="0090411C">
        <w:t>Introduces the major techniques of legal research, in which students complete assignments and solve problems using various primary and secondary authorities, including federal and state law reporters, statutes, legislative and administrative publications, digests, loose leaf services, and legal encyclopedia</w:t>
      </w:r>
      <w:r w:rsidR="0014226F" w:rsidRPr="0090411C">
        <w:t xml:space="preserve">. </w:t>
      </w:r>
      <w:r w:rsidRPr="0090411C">
        <w:t xml:space="preserve">Students gain a basic knowledge of </w:t>
      </w:r>
      <w:proofErr w:type="spellStart"/>
      <w:r w:rsidRPr="0090411C">
        <w:t>Shepard’s</w:t>
      </w:r>
      <w:proofErr w:type="spellEnd"/>
      <w:r w:rsidRPr="0090411C">
        <w:t xml:space="preserve"> Citations and West’s Digest and Key Number System</w:t>
      </w:r>
      <w:r w:rsidR="0014226F" w:rsidRPr="0090411C">
        <w:t xml:space="preserve">. </w:t>
      </w:r>
      <w:r w:rsidRPr="0090411C">
        <w:t>This course also introduces techniques in computerized legal research.</w:t>
      </w:r>
    </w:p>
    <w:p w:rsidR="0068455D" w:rsidRPr="0090411C" w:rsidRDefault="00325D86" w:rsidP="001E0B4A">
      <w:pPr>
        <w:rPr>
          <w:rStyle w:val="Emphasis"/>
          <w:rFonts w:cs="Iskoola Pota"/>
          <w:i w:val="0"/>
        </w:rPr>
      </w:pPr>
      <w:r w:rsidRPr="0090411C">
        <w:rPr>
          <w:rStyle w:val="Emphasis"/>
          <w:rFonts w:cs="Iskoola Pota"/>
          <w:i w:val="0"/>
        </w:rPr>
        <w:t xml:space="preserve">LATC 181C </w:t>
      </w:r>
      <w:r w:rsidR="00201695" w:rsidRPr="0090411C">
        <w:rPr>
          <w:rStyle w:val="Emphasis"/>
          <w:rFonts w:cs="Iskoola Pota"/>
          <w:i w:val="0"/>
        </w:rPr>
        <w:t xml:space="preserve">Introduction to </w:t>
      </w:r>
      <w:proofErr w:type="spellStart"/>
      <w:r w:rsidR="00201695" w:rsidRPr="0090411C">
        <w:rPr>
          <w:rStyle w:val="Emphasis"/>
          <w:rFonts w:cs="Iskoola Pota"/>
          <w:i w:val="0"/>
        </w:rPr>
        <w:t>Pa</w:t>
      </w:r>
      <w:r w:rsidR="009C63E8" w:rsidRPr="0090411C">
        <w:rPr>
          <w:rStyle w:val="Emphasis"/>
          <w:rFonts w:cs="Iskoola Pota"/>
          <w:i w:val="0"/>
        </w:rPr>
        <w:t>ralegalism</w:t>
      </w:r>
      <w:proofErr w:type="spellEnd"/>
      <w:r w:rsidR="009C63E8" w:rsidRPr="0090411C">
        <w:rPr>
          <w:rStyle w:val="Emphasis"/>
          <w:rFonts w:cs="Iskoola Pota"/>
          <w:i w:val="0"/>
        </w:rPr>
        <w:t xml:space="preserve"> </w:t>
      </w:r>
      <w:r w:rsidR="00201695" w:rsidRPr="0090411C">
        <w:rPr>
          <w:rStyle w:val="Emphasis"/>
          <w:rFonts w:cs="Iskoola Pota"/>
          <w:i w:val="0"/>
        </w:rPr>
        <w:t>(3)</w:t>
      </w:r>
    </w:p>
    <w:p w:rsidR="00380F2E" w:rsidRPr="0090411C" w:rsidRDefault="00201695" w:rsidP="001E0B4A">
      <w:pPr>
        <w:rPr>
          <w:rStyle w:val="Emphasis"/>
          <w:rFonts w:cs="Iskoola Pota"/>
          <w:i w:val="0"/>
        </w:rPr>
      </w:pPr>
      <w:r w:rsidRPr="0090411C">
        <w:rPr>
          <w:rFonts w:cs="Iskoola Pota"/>
        </w:rPr>
        <w:t>Introduces the American legal system and the role of the paralegal within that system</w:t>
      </w:r>
      <w:r w:rsidR="0014226F" w:rsidRPr="0090411C">
        <w:rPr>
          <w:rFonts w:cs="Iskoola Pota"/>
        </w:rPr>
        <w:t xml:space="preserve">. </w:t>
      </w:r>
      <w:r w:rsidRPr="0090411C">
        <w:rPr>
          <w:rFonts w:cs="Iskoola Pota"/>
        </w:rPr>
        <w:t xml:space="preserve">This course exposes the student to rules of statutory and common law interpretation, techniques of case analysis, and the canons of legal </w:t>
      </w:r>
      <w:r w:rsidR="00B83B52" w:rsidRPr="0090411C">
        <w:rPr>
          <w:rFonts w:cs="Iskoola Pota"/>
        </w:rPr>
        <w:t>ethics that</w:t>
      </w:r>
      <w:r w:rsidRPr="0090411C">
        <w:rPr>
          <w:rFonts w:cs="Iskoola Pota"/>
        </w:rPr>
        <w:t xml:space="preserve"> apply to the conduct of paralegals, lawyers, and judges.</w:t>
      </w:r>
    </w:p>
    <w:p w:rsidR="00201695" w:rsidRPr="0090411C" w:rsidRDefault="00325D86" w:rsidP="001E0B4A">
      <w:pPr>
        <w:rPr>
          <w:rStyle w:val="Emphasis"/>
          <w:rFonts w:cs="Iskoola Pota"/>
          <w:i w:val="0"/>
        </w:rPr>
      </w:pPr>
      <w:r w:rsidRPr="0090411C">
        <w:rPr>
          <w:rStyle w:val="Emphasis"/>
          <w:rFonts w:cs="Iskoola Pota"/>
          <w:i w:val="0"/>
        </w:rPr>
        <w:t>A</w:t>
      </w:r>
      <w:r w:rsidR="00E65591">
        <w:rPr>
          <w:rStyle w:val="Emphasis"/>
          <w:rFonts w:cs="Iskoola Pota"/>
          <w:i w:val="0"/>
        </w:rPr>
        <w:t>CC</w:t>
      </w:r>
      <w:r w:rsidRPr="0090411C">
        <w:rPr>
          <w:rStyle w:val="Emphasis"/>
          <w:rFonts w:cs="Iskoola Pota"/>
          <w:i w:val="0"/>
        </w:rPr>
        <w:t xml:space="preserve">T 104C </w:t>
      </w:r>
      <w:r w:rsidR="00201695" w:rsidRPr="0090411C">
        <w:rPr>
          <w:rStyle w:val="Emphasis"/>
          <w:rFonts w:cs="Iskoola Pota"/>
          <w:i w:val="0"/>
        </w:rPr>
        <w:t>Introduction to Applications of Computer Lecture</w:t>
      </w:r>
      <w:r w:rsidRPr="0090411C">
        <w:rPr>
          <w:rStyle w:val="Emphasis"/>
          <w:rFonts w:cs="Iskoola Pota"/>
          <w:i w:val="0"/>
        </w:rPr>
        <w:t xml:space="preserve"> </w:t>
      </w:r>
      <w:r w:rsidR="00201695" w:rsidRPr="0090411C">
        <w:rPr>
          <w:rStyle w:val="Emphasis"/>
          <w:rFonts w:cs="Iskoola Pota"/>
          <w:i w:val="0"/>
        </w:rPr>
        <w:t>(2)</w:t>
      </w:r>
    </w:p>
    <w:p w:rsidR="00201695" w:rsidRPr="0090411C" w:rsidRDefault="00201695" w:rsidP="005549EE">
      <w:pPr>
        <w:pStyle w:val="Caption"/>
      </w:pPr>
      <w:r w:rsidRPr="0090411C">
        <w:t>Identifies computer equipment; examines the functions of the components of a computer; binary, octal, and hexadecimal number systems; description of various programming languages; applications of computers; hands-on introduction to word processing, spreadsheets, database managers and microcomputer operating systems</w:t>
      </w:r>
      <w:r w:rsidR="00A642AD" w:rsidRPr="0090411C">
        <w:t>.</w:t>
      </w:r>
      <w:r w:rsidR="00B83B52" w:rsidRPr="0090411C">
        <w:t xml:space="preserve"> </w:t>
      </w:r>
      <w:proofErr w:type="spellStart"/>
      <w:r w:rsidR="003654BF" w:rsidRPr="0090411C">
        <w:t>Lec</w:t>
      </w:r>
      <w:proofErr w:type="spellEnd"/>
      <w:r w:rsidR="003654BF" w:rsidRPr="0090411C">
        <w:t>.</w:t>
      </w:r>
      <w:r w:rsidRPr="0090411C">
        <w:t xml:space="preserve"> 2 hrs.</w:t>
      </w:r>
      <w:r w:rsidR="003654BF" w:rsidRPr="0090411C">
        <w:t xml:space="preserve"> CR: A</w:t>
      </w:r>
      <w:r w:rsidR="00E65591">
        <w:t>CC</w:t>
      </w:r>
      <w:r w:rsidR="003654BF" w:rsidRPr="0090411C">
        <w:t>T 105C.</w:t>
      </w:r>
    </w:p>
    <w:p w:rsidR="00201695" w:rsidRPr="0090411C" w:rsidRDefault="00325D86" w:rsidP="001E0B4A">
      <w:pPr>
        <w:rPr>
          <w:rStyle w:val="Emphasis"/>
          <w:rFonts w:cs="Iskoola Pota"/>
          <w:i w:val="0"/>
        </w:rPr>
      </w:pPr>
      <w:r w:rsidRPr="0090411C">
        <w:rPr>
          <w:rStyle w:val="Emphasis"/>
          <w:rFonts w:cs="Iskoola Pota"/>
          <w:i w:val="0"/>
        </w:rPr>
        <w:t>A</w:t>
      </w:r>
      <w:r w:rsidR="00E65591">
        <w:rPr>
          <w:rStyle w:val="Emphasis"/>
          <w:rFonts w:cs="Iskoola Pota"/>
          <w:i w:val="0"/>
        </w:rPr>
        <w:t>CC</w:t>
      </w:r>
      <w:r w:rsidRPr="0090411C">
        <w:rPr>
          <w:rStyle w:val="Emphasis"/>
          <w:rFonts w:cs="Iskoola Pota"/>
          <w:i w:val="0"/>
        </w:rPr>
        <w:t xml:space="preserve">T 105C </w:t>
      </w:r>
      <w:r w:rsidR="00201695" w:rsidRPr="0090411C">
        <w:rPr>
          <w:rStyle w:val="Emphasis"/>
          <w:rFonts w:cs="Iskoola Pota"/>
          <w:i w:val="0"/>
        </w:rPr>
        <w:t>Introduction to Applications of Computer Lab</w:t>
      </w:r>
      <w:r w:rsidR="003654BF" w:rsidRPr="0090411C">
        <w:rPr>
          <w:rStyle w:val="Emphasis"/>
          <w:rFonts w:cs="Iskoola Pota"/>
          <w:i w:val="0"/>
        </w:rPr>
        <w:t>oratory</w:t>
      </w:r>
      <w:r w:rsidR="00201695" w:rsidRPr="0090411C">
        <w:rPr>
          <w:rStyle w:val="Emphasis"/>
          <w:rFonts w:cs="Iskoola Pota"/>
          <w:i w:val="0"/>
        </w:rPr>
        <w:t xml:space="preserve"> (1)</w:t>
      </w:r>
    </w:p>
    <w:p w:rsidR="00201695" w:rsidRPr="0090411C" w:rsidRDefault="00A642AD" w:rsidP="005549EE">
      <w:pPr>
        <w:pStyle w:val="Caption"/>
      </w:pPr>
      <w:r w:rsidRPr="0090411C">
        <w:t>Lab 2 hrs.</w:t>
      </w:r>
      <w:r w:rsidR="003654BF" w:rsidRPr="0090411C">
        <w:t xml:space="preserve"> CR:</w:t>
      </w:r>
      <w:r w:rsidR="00201695" w:rsidRPr="0090411C">
        <w:t xml:space="preserve"> </w:t>
      </w:r>
      <w:r w:rsidR="00AF0793" w:rsidRPr="0090411C">
        <w:t>A</w:t>
      </w:r>
      <w:r w:rsidR="00E65591">
        <w:t>CC</w:t>
      </w:r>
      <w:r w:rsidR="00AF0793" w:rsidRPr="0090411C">
        <w:t>T</w:t>
      </w:r>
      <w:r w:rsidR="00201695" w:rsidRPr="0090411C">
        <w:t xml:space="preserve"> 104</w:t>
      </w:r>
      <w:r w:rsidR="00995A74" w:rsidRPr="0090411C">
        <w:t>C</w:t>
      </w:r>
      <w:r w:rsidR="00201695" w:rsidRPr="0090411C">
        <w:t>.</w:t>
      </w:r>
    </w:p>
    <w:p w:rsidR="00201695" w:rsidRPr="0090411C" w:rsidRDefault="00325D86" w:rsidP="001E0B4A">
      <w:pPr>
        <w:rPr>
          <w:rStyle w:val="Emphasis"/>
          <w:rFonts w:cs="Iskoola Pota"/>
          <w:i w:val="0"/>
        </w:rPr>
      </w:pPr>
      <w:r w:rsidRPr="0090411C">
        <w:rPr>
          <w:rStyle w:val="Emphasis"/>
          <w:rFonts w:cs="Iskoola Pota"/>
          <w:i w:val="0"/>
        </w:rPr>
        <w:t xml:space="preserve">ENGL 112C </w:t>
      </w:r>
      <w:r w:rsidR="00201695" w:rsidRPr="0090411C">
        <w:rPr>
          <w:rStyle w:val="Emphasis"/>
          <w:rFonts w:cs="Iskoola Pota"/>
          <w:i w:val="0"/>
        </w:rPr>
        <w:t>English Composition II</w:t>
      </w:r>
      <w:r w:rsidRPr="0090411C">
        <w:rPr>
          <w:rStyle w:val="Emphasis"/>
          <w:rFonts w:cs="Iskoola Pota"/>
          <w:i w:val="0"/>
        </w:rPr>
        <w:t xml:space="preserve"> </w:t>
      </w:r>
      <w:r w:rsidR="00201695" w:rsidRPr="0090411C">
        <w:rPr>
          <w:rStyle w:val="Emphasis"/>
          <w:rFonts w:cs="Iskoola Pota"/>
          <w:i w:val="0"/>
        </w:rPr>
        <w:t>(3)</w:t>
      </w:r>
    </w:p>
    <w:p w:rsidR="00201695" w:rsidRPr="0090411C" w:rsidRDefault="00201695" w:rsidP="005549EE">
      <w:pPr>
        <w:pStyle w:val="Caption"/>
      </w:pPr>
      <w:r w:rsidRPr="0090411C">
        <w:t>Continues the study of the writing process begun in English Composition I</w:t>
      </w:r>
      <w:r w:rsidR="0014226F" w:rsidRPr="0090411C">
        <w:t xml:space="preserve">. </w:t>
      </w:r>
      <w:r w:rsidRPr="0090411C">
        <w:t>This course focuses on argumentation and analysis with extensive practice in writing and in depth critical thinking through the use of supplemental readings; the course culminates in the writing of a research paper.</w:t>
      </w:r>
    </w:p>
    <w:p w:rsidR="00201695" w:rsidRPr="0090411C" w:rsidRDefault="00325D86" w:rsidP="001E0B4A">
      <w:pPr>
        <w:rPr>
          <w:rStyle w:val="Emphasis"/>
          <w:rFonts w:cs="Iskoola Pota"/>
          <w:i w:val="0"/>
        </w:rPr>
      </w:pPr>
      <w:r w:rsidRPr="0090411C">
        <w:rPr>
          <w:rStyle w:val="Emphasis"/>
          <w:rFonts w:cs="Iskoola Pota"/>
          <w:i w:val="0"/>
        </w:rPr>
        <w:t xml:space="preserve">MATH 102C </w:t>
      </w:r>
      <w:r w:rsidR="00201695" w:rsidRPr="0090411C">
        <w:rPr>
          <w:rStyle w:val="Emphasis"/>
          <w:rFonts w:cs="Iskoola Pota"/>
          <w:i w:val="0"/>
        </w:rPr>
        <w:t>General College Mathematics II (3)</w:t>
      </w:r>
    </w:p>
    <w:p w:rsidR="00201695" w:rsidRPr="0090411C" w:rsidRDefault="00201695" w:rsidP="005549EE">
      <w:pPr>
        <w:pStyle w:val="Caption"/>
      </w:pPr>
      <w:r w:rsidRPr="0090411C">
        <w:t xml:space="preserve">Continues </w:t>
      </w:r>
      <w:r w:rsidR="00AF0793" w:rsidRPr="0090411C">
        <w:t>MATH</w:t>
      </w:r>
      <w:r w:rsidRPr="0090411C">
        <w:t xml:space="preserve"> 101</w:t>
      </w:r>
      <w:r w:rsidR="00995A74" w:rsidRPr="0090411C">
        <w:t>C</w:t>
      </w:r>
      <w:r w:rsidR="0014226F" w:rsidRPr="0090411C">
        <w:t xml:space="preserve">. </w:t>
      </w:r>
      <w:r w:rsidRPr="0090411C">
        <w:t>Explores measurement and geometry; trigonometry of right triangles; consumer mathematics; and an introduction to probability and statistics</w:t>
      </w:r>
      <w:r w:rsidR="0014226F" w:rsidRPr="0090411C">
        <w:t xml:space="preserve">. </w:t>
      </w:r>
      <w:proofErr w:type="spellStart"/>
      <w:r w:rsidR="00822284" w:rsidRPr="0090411C">
        <w:t>Lec</w:t>
      </w:r>
      <w:proofErr w:type="spellEnd"/>
      <w:r w:rsidR="00822284" w:rsidRPr="0090411C">
        <w:t>.</w:t>
      </w:r>
      <w:r w:rsidRPr="0090411C">
        <w:t xml:space="preserve"> 3 hrs.</w:t>
      </w:r>
    </w:p>
    <w:p w:rsidR="00201695" w:rsidRPr="0090411C" w:rsidRDefault="00325D86" w:rsidP="001E0B4A">
      <w:pPr>
        <w:rPr>
          <w:rStyle w:val="Emphasis"/>
          <w:rFonts w:cs="Iskoola Pota"/>
          <w:i w:val="0"/>
        </w:rPr>
      </w:pPr>
      <w:r w:rsidRPr="0090411C">
        <w:rPr>
          <w:rStyle w:val="Emphasis"/>
          <w:rFonts w:cs="Iskoola Pota"/>
          <w:i w:val="0"/>
        </w:rPr>
        <w:t xml:space="preserve">LATC 162C </w:t>
      </w:r>
      <w:r w:rsidR="00201695" w:rsidRPr="0090411C">
        <w:rPr>
          <w:rStyle w:val="Emphasis"/>
          <w:rFonts w:cs="Iskoola Pota"/>
          <w:i w:val="0"/>
        </w:rPr>
        <w:t>Legal Research and Writing II (3)</w:t>
      </w:r>
    </w:p>
    <w:p w:rsidR="009C63E8" w:rsidRPr="0090411C" w:rsidRDefault="00201695" w:rsidP="005549EE">
      <w:pPr>
        <w:pStyle w:val="Caption"/>
      </w:pPr>
      <w:r w:rsidRPr="0090411C">
        <w:t>Applies skills acquired in legal research</w:t>
      </w:r>
      <w:r w:rsidR="0014226F" w:rsidRPr="0090411C">
        <w:t xml:space="preserve">. </w:t>
      </w:r>
      <w:r w:rsidRPr="0090411C">
        <w:t>Conducts advanced manual and automated legal research in the process of drafting legal correspondence, office and legal memoranda, pleadings, appellate briefs, and interrogatories.</w:t>
      </w:r>
    </w:p>
    <w:p w:rsidR="00201695" w:rsidRPr="0090411C" w:rsidRDefault="00325D86" w:rsidP="001E0B4A">
      <w:pPr>
        <w:pStyle w:val="BodyText"/>
        <w:spacing w:after="0"/>
        <w:jc w:val="left"/>
        <w:rPr>
          <w:rStyle w:val="Emphasis"/>
          <w:b w:val="0"/>
          <w:bCs w:val="0"/>
          <w:i w:val="0"/>
          <w:iCs w:val="0"/>
          <w:color w:val="auto"/>
          <w:spacing w:val="-5"/>
          <w:sz w:val="24"/>
        </w:rPr>
      </w:pPr>
      <w:r w:rsidRPr="0090411C">
        <w:rPr>
          <w:rStyle w:val="Emphasis"/>
          <w:rFonts w:cs="Iskoola Pota"/>
          <w:i w:val="0"/>
        </w:rPr>
        <w:t xml:space="preserve">OADM 104C </w:t>
      </w:r>
      <w:r w:rsidR="00201695" w:rsidRPr="0090411C">
        <w:rPr>
          <w:rStyle w:val="Emphasis"/>
          <w:rFonts w:cs="Iskoola Pota"/>
          <w:i w:val="0"/>
        </w:rPr>
        <w:t>Introduction to Business (3)</w:t>
      </w:r>
    </w:p>
    <w:p w:rsidR="00201695" w:rsidRPr="0090411C" w:rsidRDefault="00201695" w:rsidP="005549EE">
      <w:pPr>
        <w:pStyle w:val="Caption"/>
      </w:pPr>
      <w:r w:rsidRPr="0090411C">
        <w:t>Examines and analyzes the basic structure and practices of the business community</w:t>
      </w:r>
      <w:r w:rsidR="0014226F" w:rsidRPr="0090411C">
        <w:t xml:space="preserve">. </w:t>
      </w:r>
      <w:r w:rsidR="00CF25CB" w:rsidRPr="0090411C">
        <w:t xml:space="preserve">Emphasizes </w:t>
      </w:r>
      <w:r w:rsidRPr="0090411C">
        <w:t>modern business functions in a dynamic environment, the nature and scope of business components, the cause of business problems, and factors that tend to influence behavior in business organizations.</w:t>
      </w:r>
    </w:p>
    <w:p w:rsidR="005C74EB" w:rsidRPr="0090411C" w:rsidRDefault="00325D86" w:rsidP="001E0B4A">
      <w:pPr>
        <w:rPr>
          <w:rStyle w:val="Emphasis"/>
          <w:rFonts w:cs="Iskoola Pota"/>
          <w:i w:val="0"/>
        </w:rPr>
      </w:pPr>
      <w:r w:rsidRPr="0090411C">
        <w:rPr>
          <w:rStyle w:val="Emphasis"/>
          <w:rFonts w:cs="Iskoola Pota"/>
          <w:i w:val="0"/>
        </w:rPr>
        <w:t>BL</w:t>
      </w:r>
      <w:r w:rsidR="00E65591">
        <w:rPr>
          <w:rStyle w:val="Emphasis"/>
          <w:rFonts w:cs="Iskoola Pota"/>
          <w:i w:val="0"/>
        </w:rPr>
        <w:t>CC</w:t>
      </w:r>
      <w:r w:rsidRPr="0090411C">
        <w:rPr>
          <w:rStyle w:val="Emphasis"/>
          <w:rFonts w:cs="Iskoola Pota"/>
          <w:i w:val="0"/>
        </w:rPr>
        <w:t xml:space="preserve"> 214C </w:t>
      </w:r>
      <w:r w:rsidR="00201695" w:rsidRPr="0090411C">
        <w:rPr>
          <w:rStyle w:val="Emphasis"/>
          <w:rFonts w:cs="Iskoola Pota"/>
          <w:i w:val="0"/>
        </w:rPr>
        <w:t xml:space="preserve">Legal Environment of Business </w:t>
      </w:r>
      <w:r w:rsidR="009C63E8" w:rsidRPr="0090411C">
        <w:rPr>
          <w:rStyle w:val="Emphasis"/>
          <w:rFonts w:cs="Iskoola Pota"/>
          <w:i w:val="0"/>
        </w:rPr>
        <w:t>(</w:t>
      </w:r>
      <w:r w:rsidR="00201695" w:rsidRPr="0090411C">
        <w:rPr>
          <w:rStyle w:val="Emphasis"/>
          <w:rFonts w:cs="Iskoola Pota"/>
          <w:i w:val="0"/>
        </w:rPr>
        <w:t>3)</w:t>
      </w:r>
    </w:p>
    <w:p w:rsidR="00201695" w:rsidRPr="0090411C" w:rsidRDefault="00201695" w:rsidP="001E0B4A">
      <w:pPr>
        <w:rPr>
          <w:rFonts w:cs="Iskoola Pota"/>
          <w:b/>
          <w:bCs/>
          <w:iCs/>
          <w:color w:val="262626" w:themeColor="text1" w:themeTint="D9"/>
        </w:rPr>
      </w:pPr>
      <w:r w:rsidRPr="0090411C">
        <w:rPr>
          <w:rFonts w:cs="Iskoola Pota"/>
        </w:rPr>
        <w:t>Introduces the American legal institutions</w:t>
      </w:r>
      <w:r w:rsidR="0014226F" w:rsidRPr="0090411C">
        <w:rPr>
          <w:rFonts w:cs="Iskoola Pota"/>
        </w:rPr>
        <w:t xml:space="preserve">. </w:t>
      </w:r>
      <w:r w:rsidRPr="0090411C">
        <w:rPr>
          <w:rFonts w:cs="Iskoola Pota"/>
        </w:rPr>
        <w:t>Examines the judicial, executive, and legislative branches of government</w:t>
      </w:r>
      <w:r w:rsidR="0014226F" w:rsidRPr="0090411C">
        <w:rPr>
          <w:rFonts w:cs="Iskoola Pota"/>
        </w:rPr>
        <w:t xml:space="preserve">. </w:t>
      </w:r>
      <w:r w:rsidRPr="0090411C">
        <w:rPr>
          <w:rFonts w:cs="Iskoola Pota"/>
        </w:rPr>
        <w:t>Explores judicial reasoning, administrative procedures, and law</w:t>
      </w:r>
      <w:r w:rsidR="0014226F" w:rsidRPr="0090411C">
        <w:rPr>
          <w:rFonts w:cs="Iskoola Pota"/>
        </w:rPr>
        <w:t xml:space="preserve">. </w:t>
      </w:r>
      <w:r w:rsidRPr="0090411C">
        <w:rPr>
          <w:rFonts w:cs="Iskoola Pota"/>
        </w:rPr>
        <w:t>Also examines the government regulation of business including contracts and torts</w:t>
      </w:r>
      <w:r w:rsidR="0014226F" w:rsidRPr="0090411C">
        <w:rPr>
          <w:rFonts w:cs="Iskoola Pota"/>
        </w:rPr>
        <w:t xml:space="preserve">. </w:t>
      </w:r>
      <w:r w:rsidR="00CF25CB" w:rsidRPr="0090411C">
        <w:rPr>
          <w:rFonts w:cs="Iskoola Pota"/>
        </w:rPr>
        <w:t xml:space="preserve">Explores </w:t>
      </w:r>
      <w:r w:rsidRPr="0090411C">
        <w:rPr>
          <w:rFonts w:cs="Iskoola Pota"/>
        </w:rPr>
        <w:t>the basic elements of determining contract or tort liability and the formation, operation, and discharge of contracts in a business context.</w:t>
      </w:r>
    </w:p>
    <w:p w:rsidR="00201695" w:rsidRPr="0090411C" w:rsidRDefault="00325D86" w:rsidP="001E0B4A">
      <w:pPr>
        <w:rPr>
          <w:rStyle w:val="Emphasis"/>
          <w:rFonts w:cs="Iskoola Pota"/>
          <w:i w:val="0"/>
        </w:rPr>
      </w:pPr>
      <w:r w:rsidRPr="0090411C">
        <w:rPr>
          <w:rStyle w:val="Emphasis"/>
          <w:rFonts w:cs="Iskoola Pota"/>
          <w:i w:val="0"/>
        </w:rPr>
        <w:t xml:space="preserve">LATC 263C </w:t>
      </w:r>
      <w:r w:rsidR="00201695" w:rsidRPr="0090411C">
        <w:rPr>
          <w:rStyle w:val="Emphasis"/>
          <w:rFonts w:cs="Iskoola Pota"/>
          <w:i w:val="0"/>
        </w:rPr>
        <w:t>Investigative Techniques and Evidence</w:t>
      </w:r>
      <w:r w:rsidR="009C63E8" w:rsidRPr="0090411C">
        <w:rPr>
          <w:rStyle w:val="Emphasis"/>
          <w:rFonts w:cs="Iskoola Pota"/>
          <w:i w:val="0"/>
        </w:rPr>
        <w:t xml:space="preserve"> </w:t>
      </w:r>
      <w:r w:rsidR="00201695" w:rsidRPr="0090411C">
        <w:rPr>
          <w:rStyle w:val="Emphasis"/>
          <w:rFonts w:cs="Iskoola Pota"/>
          <w:i w:val="0"/>
        </w:rPr>
        <w:t>(3)</w:t>
      </w:r>
    </w:p>
    <w:p w:rsidR="00201695" w:rsidRPr="0090411C" w:rsidRDefault="00201695" w:rsidP="005549EE">
      <w:pPr>
        <w:pStyle w:val="Caption"/>
      </w:pPr>
      <w:r w:rsidRPr="0090411C">
        <w:t>Provides an overview of the law of evidence and its relationship to criminal and civil litigation</w:t>
      </w:r>
      <w:r w:rsidR="0014226F" w:rsidRPr="0090411C">
        <w:t xml:space="preserve">. </w:t>
      </w:r>
      <w:r w:rsidRPr="0090411C">
        <w:t>Additionally, the course introduces the techniques of fact investigations and verification associated with trial preparation.</w:t>
      </w:r>
    </w:p>
    <w:p w:rsidR="00201695" w:rsidRPr="0090411C" w:rsidRDefault="00325D86" w:rsidP="001E0B4A">
      <w:pPr>
        <w:rPr>
          <w:rStyle w:val="Emphasis"/>
          <w:rFonts w:cs="Iskoola Pota"/>
          <w:i w:val="0"/>
        </w:rPr>
      </w:pPr>
      <w:r w:rsidRPr="0090411C">
        <w:rPr>
          <w:rStyle w:val="Emphasis"/>
          <w:rFonts w:cs="Iskoola Pota"/>
          <w:i w:val="0"/>
        </w:rPr>
        <w:t xml:space="preserve">LATC 278C </w:t>
      </w:r>
      <w:r w:rsidR="00201695" w:rsidRPr="0090411C">
        <w:rPr>
          <w:rStyle w:val="Emphasis"/>
          <w:rFonts w:cs="Iskoola Pota"/>
          <w:i w:val="0"/>
        </w:rPr>
        <w:t>Law Office Administration (3)</w:t>
      </w:r>
    </w:p>
    <w:p w:rsidR="00201695" w:rsidRPr="0090411C" w:rsidRDefault="00201695" w:rsidP="005549EE">
      <w:pPr>
        <w:pStyle w:val="Caption"/>
      </w:pPr>
      <w:r w:rsidRPr="0090411C">
        <w:t xml:space="preserve">Examines, through an ethical lens, the basic management principles of the law office, including organization and administrative operations, the paralegal’s administrative role and responsibility for maintaining the library, supervising other administrative staff, time-keeping, billing, and related systems. </w:t>
      </w:r>
    </w:p>
    <w:p w:rsidR="00201695" w:rsidRPr="0090411C" w:rsidRDefault="00201695" w:rsidP="001E0B4A">
      <w:pPr>
        <w:rPr>
          <w:rFonts w:cs="Iskoola Pota"/>
          <w:b/>
          <w:u w:val="single"/>
        </w:rPr>
      </w:pPr>
    </w:p>
    <w:p w:rsidR="00201695" w:rsidRPr="0090411C" w:rsidRDefault="00325D86" w:rsidP="001E0B4A">
      <w:pPr>
        <w:pStyle w:val="Heading3"/>
        <w:pBdr>
          <w:bottom w:val="single" w:sz="4" w:space="1" w:color="auto"/>
        </w:pBdr>
        <w:rPr>
          <w:rFonts w:ascii="Garamond" w:hAnsi="Garamond" w:cs="Iskoola Pota"/>
          <w:b/>
          <w:i w:val="0"/>
          <w:sz w:val="20"/>
        </w:rPr>
      </w:pPr>
      <w:bookmarkStart w:id="771" w:name="_Toc343876489"/>
      <w:r w:rsidRPr="0090411C">
        <w:rPr>
          <w:rFonts w:ascii="Garamond" w:hAnsi="Garamond" w:cs="Iskoola Pota"/>
          <w:b/>
          <w:i w:val="0"/>
          <w:sz w:val="20"/>
        </w:rPr>
        <w:t>EARLY CHILDHOOD EDUCATION</w:t>
      </w:r>
      <w:bookmarkEnd w:id="771"/>
    </w:p>
    <w:p w:rsidR="00CF25CB" w:rsidRPr="0090411C" w:rsidRDefault="00201695" w:rsidP="001E0B4A">
      <w:pPr>
        <w:shd w:val="clear" w:color="auto" w:fill="FFFFFF" w:themeFill="background1"/>
        <w:rPr>
          <w:rStyle w:val="Emphasis"/>
          <w:rFonts w:cs="Iskoola Pota"/>
          <w:i w:val="0"/>
        </w:rPr>
      </w:pPr>
      <w:r w:rsidRPr="0090411C">
        <w:rPr>
          <w:rStyle w:val="Emphasis"/>
          <w:rFonts w:cs="Iskoola Pota"/>
          <w:i w:val="0"/>
        </w:rPr>
        <w:t>F</w:t>
      </w:r>
      <w:r w:rsidR="009C63E8" w:rsidRPr="0090411C">
        <w:rPr>
          <w:rStyle w:val="Emphasis"/>
          <w:rFonts w:cs="Iskoola Pota"/>
          <w:i w:val="0"/>
        </w:rPr>
        <w:t xml:space="preserve">SEM 101C </w:t>
      </w:r>
      <w:r w:rsidR="00EF1E88" w:rsidRPr="0090411C">
        <w:rPr>
          <w:rStyle w:val="Emphasis"/>
          <w:rFonts w:cs="Iskoola Pota"/>
          <w:i w:val="0"/>
        </w:rPr>
        <w:t xml:space="preserve">First Year Seminar </w:t>
      </w:r>
      <w:r w:rsidRPr="0090411C">
        <w:rPr>
          <w:rStyle w:val="Emphasis"/>
          <w:rFonts w:cs="Iskoola Pota"/>
          <w:i w:val="0"/>
        </w:rPr>
        <w:t>(1)</w:t>
      </w:r>
    </w:p>
    <w:p w:rsidR="00201695" w:rsidRPr="0090411C" w:rsidRDefault="00201695" w:rsidP="001E0B4A">
      <w:pPr>
        <w:shd w:val="clear" w:color="auto" w:fill="FFFFFF" w:themeFill="background1"/>
        <w:rPr>
          <w:rFonts w:cs="Iskoola Pota"/>
          <w:b/>
          <w:bCs/>
          <w:iCs/>
          <w:color w:val="262626" w:themeColor="text1" w:themeTint="D9"/>
        </w:rPr>
      </w:pPr>
      <w:r w:rsidRPr="0090411C">
        <w:rPr>
          <w:rFonts w:cs="Iskoola Pota"/>
        </w:rPr>
        <w:t>The First Year Seminar is a unique transition course designed to facilitate students' integration into the learning community of the community college</w:t>
      </w:r>
      <w:r w:rsidR="0014226F" w:rsidRPr="0090411C">
        <w:rPr>
          <w:rFonts w:cs="Iskoola Pota"/>
        </w:rPr>
        <w:t xml:space="preserve">. </w:t>
      </w:r>
      <w:r w:rsidRPr="0090411C">
        <w:rPr>
          <w:rFonts w:cs="Iskoola Pota"/>
        </w:rPr>
        <w:t>The course enhances students' skills for academic success, develops students' understanding of community college culture, provides individualized academic advising, and fosters students' meaningful educational engagement</w:t>
      </w:r>
      <w:r w:rsidR="0014226F" w:rsidRPr="0090411C">
        <w:rPr>
          <w:rFonts w:cs="Iskoola Pota"/>
        </w:rPr>
        <w:t xml:space="preserve">. </w:t>
      </w:r>
      <w:r w:rsidRPr="0090411C">
        <w:rPr>
          <w:rFonts w:cs="Iskoola Pota"/>
        </w:rPr>
        <w:t>The course also encourages students to participate actively in the community college and to reflect upon their experiences.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EN</w:t>
      </w:r>
      <w:r w:rsidR="00EF1E88" w:rsidRPr="0090411C">
        <w:rPr>
          <w:rStyle w:val="Emphasis"/>
          <w:rFonts w:cs="Iskoola Pota"/>
          <w:i w:val="0"/>
        </w:rPr>
        <w:t xml:space="preserve">GL </w:t>
      </w:r>
      <w:r w:rsidR="00B00CA2" w:rsidRPr="0090411C">
        <w:rPr>
          <w:rStyle w:val="Emphasis"/>
          <w:rFonts w:cs="Iskoola Pota"/>
          <w:i w:val="0"/>
        </w:rPr>
        <w:t>1</w:t>
      </w:r>
      <w:r w:rsidR="00EF1E88" w:rsidRPr="0090411C">
        <w:rPr>
          <w:rStyle w:val="Emphasis"/>
          <w:rFonts w:cs="Iskoola Pota"/>
          <w:i w:val="0"/>
        </w:rPr>
        <w:t>11C English Composition I</w:t>
      </w:r>
      <w:r w:rsidR="009C63E8"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Focuses on expository writing</w:t>
      </w:r>
      <w:r w:rsidR="0014226F" w:rsidRPr="0090411C">
        <w:t xml:space="preserve">. </w:t>
      </w:r>
      <w:r w:rsidRPr="0090411C">
        <w:t>Includes selected readings and extensive practice in writing essays (e.g., analysis, comparison and contrast, cause and effect)</w:t>
      </w:r>
      <w:r w:rsidR="0014226F" w:rsidRPr="0090411C">
        <w:t xml:space="preserve">. </w:t>
      </w:r>
      <w:r w:rsidRPr="0090411C">
        <w:t>Also reviews grammar and introduces the student to library resources.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MATH 101C General College</w:t>
      </w:r>
      <w:r w:rsidR="00EF1E88" w:rsidRPr="0090411C">
        <w:rPr>
          <w:rStyle w:val="Emphasis"/>
          <w:rFonts w:cs="Iskoola Pota"/>
          <w:i w:val="0"/>
        </w:rPr>
        <w:t xml:space="preserve"> Mathematics I</w:t>
      </w:r>
      <w:r w:rsidR="009C63E8"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Provides mathematical skills, knowledge, and understanding necessary to function in a technological society</w:t>
      </w:r>
      <w:r w:rsidR="00A642AD" w:rsidRPr="0090411C">
        <w:t xml:space="preserve">. </w:t>
      </w:r>
      <w:r w:rsidRPr="0090411C">
        <w:t>Topics include: problem solving; sets and logic; numeration and mathematical systems; linear equations and inequalities; and graphing</w:t>
      </w:r>
      <w:r w:rsidR="0014226F" w:rsidRPr="0090411C">
        <w:t xml:space="preserve">. </w:t>
      </w:r>
      <w:proofErr w:type="spellStart"/>
      <w:r w:rsidR="003654BF" w:rsidRPr="0090411C">
        <w:t>Lec</w:t>
      </w:r>
      <w:proofErr w:type="spellEnd"/>
      <w:r w:rsidR="003654BF" w:rsidRPr="0090411C">
        <w:t>.</w:t>
      </w:r>
      <w:r w:rsidRPr="0090411C">
        <w:t xml:space="preserve"> 3 hrs.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S</w:t>
      </w:r>
      <w:r w:rsidR="00E65591">
        <w:rPr>
          <w:rStyle w:val="Emphasis"/>
          <w:rFonts w:cs="Iskoola Pota"/>
          <w:i w:val="0"/>
        </w:rPr>
        <w:t>CC</w:t>
      </w:r>
      <w:r w:rsidRPr="0090411C">
        <w:rPr>
          <w:rStyle w:val="Emphasis"/>
          <w:rFonts w:cs="Iskoola Pota"/>
          <w:i w:val="0"/>
        </w:rPr>
        <w:t>H 115C Public Speaking (3)</w:t>
      </w:r>
    </w:p>
    <w:p w:rsidR="00201695" w:rsidRPr="0090411C" w:rsidRDefault="00201695" w:rsidP="005549EE">
      <w:pPr>
        <w:pStyle w:val="Caption"/>
      </w:pPr>
      <w:r w:rsidRPr="0090411C">
        <w:t>Investigates informative speaking, persuasion, group discussion, impromptu, manuscript, and extemporaneous formats; also includes basic speech writing and presentation of speeches.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S</w:t>
      </w:r>
      <w:r w:rsidR="00E65591">
        <w:rPr>
          <w:rStyle w:val="Emphasis"/>
          <w:rFonts w:cs="Iskoola Pota"/>
          <w:i w:val="0"/>
        </w:rPr>
        <w:t>CC</w:t>
      </w:r>
      <w:r w:rsidRPr="0090411C">
        <w:rPr>
          <w:rStyle w:val="Emphasis"/>
          <w:rFonts w:cs="Iskoola Pota"/>
          <w:i w:val="0"/>
        </w:rPr>
        <w:t>H 116C Voice and Articulation (3)</w:t>
      </w:r>
    </w:p>
    <w:p w:rsidR="00201695" w:rsidRPr="0090411C" w:rsidRDefault="00201695" w:rsidP="005549EE">
      <w:pPr>
        <w:pStyle w:val="Caption"/>
      </w:pPr>
      <w:r w:rsidRPr="0090411C">
        <w:t>Examines the basic factors involved in the production of sounds that create speech</w:t>
      </w:r>
      <w:r w:rsidR="0014226F" w:rsidRPr="0090411C">
        <w:t xml:space="preserve">. </w:t>
      </w:r>
      <w:r w:rsidRPr="0090411C">
        <w:t>Develop a flexible vocal and articulation mechanism that can be applied to conversation, sight, and prepared readings, acting, radio/television, teaching and presentational skills</w:t>
      </w:r>
      <w:r w:rsidR="0014226F" w:rsidRPr="0090411C">
        <w:t xml:space="preserve">. </w:t>
      </w:r>
      <w:r w:rsidRPr="0090411C">
        <w:t>Explores the concepts associated with career speech.</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GEOG 105C World Cultural Geography (3)</w:t>
      </w:r>
    </w:p>
    <w:p w:rsidR="00201695" w:rsidRPr="0090411C" w:rsidRDefault="00201695" w:rsidP="005549EE">
      <w:pPr>
        <w:pStyle w:val="Caption"/>
      </w:pPr>
      <w:r w:rsidRPr="0090411C">
        <w:t>Investigates the spatial organization of human beings and their societies</w:t>
      </w:r>
      <w:r w:rsidR="0014226F" w:rsidRPr="0090411C">
        <w:t xml:space="preserve">. </w:t>
      </w:r>
      <w:r w:rsidRPr="0090411C">
        <w:t>Explores world distributions and patterns of population, cultural elements, settlements, livelihoods, and political orders as these are spatially related to the physical environment and to one another</w:t>
      </w:r>
      <w:r w:rsidR="0014226F" w:rsidRPr="0090411C">
        <w:t xml:space="preserve">. </w:t>
      </w:r>
      <w:r w:rsidRPr="0090411C">
        <w:t xml:space="preserve">The </w:t>
      </w:r>
      <w:proofErr w:type="spellStart"/>
      <w:r w:rsidRPr="0090411C">
        <w:t>locational</w:t>
      </w:r>
      <w:proofErr w:type="spellEnd"/>
      <w:r w:rsidRPr="0090411C">
        <w:t xml:space="preserve"> perspective examines where and why people occupy and utilize some portions of the earth’s surface rather than others.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104C History and Philosophy of Early Childhood Education (3)</w:t>
      </w:r>
    </w:p>
    <w:p w:rsidR="00201695" w:rsidRPr="0090411C" w:rsidRDefault="00201695" w:rsidP="005549EE">
      <w:pPr>
        <w:pStyle w:val="Caption"/>
      </w:pPr>
      <w:r w:rsidRPr="0090411C">
        <w:t>Traces the theoretical, social, and political roots of early childhood education</w:t>
      </w:r>
      <w:r w:rsidR="0014226F" w:rsidRPr="0090411C">
        <w:t xml:space="preserve">. </w:t>
      </w:r>
      <w:r w:rsidRPr="0090411C">
        <w:t>Discusses the impetus for the development of nursery schools, Head Start, special education programs, mul</w:t>
      </w:r>
      <w:r w:rsidR="0069201A">
        <w:t>ticultural education, and child</w:t>
      </w:r>
      <w:r w:rsidRPr="0090411C">
        <w:t>care</w:t>
      </w:r>
      <w:r w:rsidR="0014226F" w:rsidRPr="0090411C">
        <w:t xml:space="preserve">. </w:t>
      </w:r>
      <w:r w:rsidRPr="0090411C">
        <w:t>Highlights policy issues affecting young children and their families</w:t>
      </w:r>
      <w:r w:rsidR="0014226F" w:rsidRPr="0090411C">
        <w:t xml:space="preserve">. </w:t>
      </w:r>
      <w:r w:rsidR="003654BF" w:rsidRPr="0090411C">
        <w:t xml:space="preserve">PR: </w:t>
      </w:r>
      <w:r w:rsidR="0014226F" w:rsidRPr="0090411C">
        <w:rPr>
          <w:bCs/>
        </w:rPr>
        <w:t>Field experience</w:t>
      </w:r>
      <w:r w:rsidRPr="0090411C">
        <w:rPr>
          <w:bCs/>
        </w:rPr>
        <w:t>.</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ENGL 112C English Composition II</w:t>
      </w:r>
      <w:r w:rsidR="00BC4287"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Continues the study of the writing process begun in English Composition I</w:t>
      </w:r>
      <w:r w:rsidR="0014226F" w:rsidRPr="0090411C">
        <w:t xml:space="preserve">. </w:t>
      </w:r>
      <w:r w:rsidRPr="0090411C">
        <w:t>This course focuses on argumentation and analysis with extensive practice in writing and in depth critical thinking through the use of supplemental readings; the course culminates in the writing of a research paper.</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MATH 102C General College Mathematics II</w:t>
      </w:r>
      <w:r w:rsidR="00BC4287" w:rsidRPr="0090411C">
        <w:rPr>
          <w:rStyle w:val="Emphasis"/>
          <w:rFonts w:cs="Iskoola Pota"/>
          <w:i w:val="0"/>
        </w:rPr>
        <w:t xml:space="preserve"> </w:t>
      </w:r>
      <w:r w:rsidRPr="0090411C">
        <w:rPr>
          <w:rStyle w:val="Emphasis"/>
          <w:rFonts w:cs="Iskoola Pota"/>
          <w:i w:val="0"/>
        </w:rPr>
        <w:t>(3)</w:t>
      </w:r>
    </w:p>
    <w:p w:rsidR="00CF25CB" w:rsidRPr="0090411C" w:rsidRDefault="00201695" w:rsidP="005549EE">
      <w:pPr>
        <w:pStyle w:val="Caption"/>
        <w:rPr>
          <w:rStyle w:val="Emphasis"/>
          <w:b w:val="0"/>
          <w:bCs w:val="0"/>
          <w:i w:val="0"/>
          <w:iCs w:val="0"/>
          <w:color w:val="auto"/>
        </w:rPr>
      </w:pPr>
      <w:r w:rsidRPr="0090411C">
        <w:t xml:space="preserve">Continues </w:t>
      </w:r>
      <w:r w:rsidR="00995A74" w:rsidRPr="0090411C">
        <w:t xml:space="preserve">MATH </w:t>
      </w:r>
      <w:r w:rsidRPr="0090411C">
        <w:t>101</w:t>
      </w:r>
      <w:r w:rsidR="00995A74" w:rsidRPr="0090411C">
        <w:t>C</w:t>
      </w:r>
      <w:r w:rsidR="0014226F" w:rsidRPr="0090411C">
        <w:t xml:space="preserve">. </w:t>
      </w:r>
      <w:r w:rsidRPr="0090411C">
        <w:t>Explores measurement and geometry; trigonometry of right triangles; consumer mathematics; and an introduction to probability and statistics</w:t>
      </w:r>
      <w:r w:rsidR="00A642AD" w:rsidRPr="0090411C">
        <w:t>.</w:t>
      </w:r>
      <w:r w:rsidR="00B83B52" w:rsidRPr="0090411C">
        <w:t xml:space="preserve"> </w:t>
      </w:r>
      <w:proofErr w:type="spellStart"/>
      <w:r w:rsidR="003654BF" w:rsidRPr="0090411C">
        <w:t>Lec</w:t>
      </w:r>
      <w:proofErr w:type="spellEnd"/>
      <w:r w:rsidR="003654BF" w:rsidRPr="0090411C">
        <w:t>.</w:t>
      </w:r>
      <w:r w:rsidRPr="0090411C">
        <w:t xml:space="preserve"> 3 hrs.</w:t>
      </w:r>
    </w:p>
    <w:p w:rsidR="00CF25CB" w:rsidRPr="0090411C" w:rsidRDefault="00201695" w:rsidP="001E0B4A">
      <w:pPr>
        <w:shd w:val="clear" w:color="auto" w:fill="FFFFFF" w:themeFill="background1"/>
        <w:rPr>
          <w:rStyle w:val="Emphasis"/>
          <w:rFonts w:cs="Iskoola Pota"/>
          <w:i w:val="0"/>
        </w:rPr>
      </w:pPr>
      <w:r w:rsidRPr="0090411C">
        <w:rPr>
          <w:rStyle w:val="Emphasis"/>
          <w:rFonts w:cs="Iskoola Pota"/>
          <w:i w:val="0"/>
        </w:rPr>
        <w:t>ENSC 107C Integrated Science I Lecture</w:t>
      </w:r>
      <w:r w:rsidR="00BC4287" w:rsidRPr="0090411C">
        <w:rPr>
          <w:rStyle w:val="Emphasis"/>
          <w:rFonts w:cs="Iskoola Pota"/>
          <w:i w:val="0"/>
        </w:rPr>
        <w:t xml:space="preserve"> </w:t>
      </w:r>
      <w:r w:rsidRPr="0090411C">
        <w:rPr>
          <w:rStyle w:val="Emphasis"/>
          <w:rFonts w:cs="Iskoola Pota"/>
          <w:i w:val="0"/>
        </w:rPr>
        <w:t>(3)</w:t>
      </w:r>
    </w:p>
    <w:p w:rsidR="00201695" w:rsidRPr="0090411C" w:rsidRDefault="00201695" w:rsidP="001E0B4A">
      <w:pPr>
        <w:shd w:val="clear" w:color="auto" w:fill="FFFFFF" w:themeFill="background1"/>
        <w:rPr>
          <w:rFonts w:cs="Iskoola Pota"/>
          <w:b/>
          <w:bCs/>
          <w:iCs/>
          <w:color w:val="262626" w:themeColor="text1" w:themeTint="D9"/>
        </w:rPr>
      </w:pPr>
      <w:r w:rsidRPr="0090411C">
        <w:rPr>
          <w:rFonts w:cs="Iskoola Pota"/>
        </w:rPr>
        <w:t>Explores the usefulness of science by presenting specific scientific information concerning the urban environment</w:t>
      </w:r>
      <w:r w:rsidR="0014226F" w:rsidRPr="0090411C">
        <w:rPr>
          <w:rFonts w:cs="Iskoola Pota"/>
        </w:rPr>
        <w:t xml:space="preserve">. </w:t>
      </w:r>
      <w:r w:rsidRPr="0090411C">
        <w:rPr>
          <w:rFonts w:cs="Iskoola Pota"/>
        </w:rPr>
        <w:t>Includes interdisciplinary topics such as plants, soil formation, basic chemistry, soil chemistry, measurements, human functions, nutrition, environmental diseases, and the history of African Americans in the development of science</w:t>
      </w:r>
      <w:r w:rsidR="00A642AD" w:rsidRPr="0090411C">
        <w:rPr>
          <w:rFonts w:cs="Iskoola Pota"/>
        </w:rPr>
        <w:t xml:space="preserve">. </w:t>
      </w:r>
      <w:proofErr w:type="spellStart"/>
      <w:r w:rsidRPr="0090411C">
        <w:rPr>
          <w:rFonts w:cs="Iskoola Pota"/>
        </w:rPr>
        <w:t>Lec</w:t>
      </w:r>
      <w:proofErr w:type="spellEnd"/>
      <w:r w:rsidR="00822284" w:rsidRPr="0090411C">
        <w:rPr>
          <w:rFonts w:cs="Iskoola Pota"/>
        </w:rPr>
        <w:t>.</w:t>
      </w:r>
      <w:r w:rsidRPr="0090411C">
        <w:rPr>
          <w:rFonts w:cs="Iskoola Pota"/>
        </w:rPr>
        <w:t xml:space="preserve"> 3 hrs.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 xml:space="preserve">ENSC 108C </w:t>
      </w:r>
      <w:r w:rsidR="00AD09EF" w:rsidRPr="0090411C">
        <w:rPr>
          <w:rStyle w:val="Emphasis"/>
          <w:rFonts w:cs="Iskoola Pota"/>
          <w:i w:val="0"/>
        </w:rPr>
        <w:t xml:space="preserve">Integrated Science II Lecture </w:t>
      </w:r>
      <w:r w:rsidRPr="0090411C">
        <w:rPr>
          <w:rStyle w:val="Emphasis"/>
          <w:rFonts w:cs="Iskoola Pota"/>
          <w:i w:val="0"/>
        </w:rPr>
        <w:t>(3)</w:t>
      </w:r>
    </w:p>
    <w:p w:rsidR="00201695" w:rsidRPr="0090411C" w:rsidRDefault="00201695" w:rsidP="005549EE">
      <w:pPr>
        <w:pStyle w:val="Caption"/>
      </w:pPr>
      <w:r w:rsidRPr="0090411C">
        <w:t>Examines how science aids in understanding basic human functions and in analyzing and solving human problems</w:t>
      </w:r>
      <w:r w:rsidR="0014226F" w:rsidRPr="0090411C">
        <w:t xml:space="preserve">. </w:t>
      </w:r>
      <w:r w:rsidRPr="0090411C">
        <w:t>Explores the human body in a disease and non-disease state.</w:t>
      </w:r>
    </w:p>
    <w:p w:rsidR="00201695" w:rsidRPr="0090411C" w:rsidRDefault="00995A74" w:rsidP="001E0B4A">
      <w:pPr>
        <w:shd w:val="clear" w:color="auto" w:fill="FFFFFF" w:themeFill="background1"/>
        <w:rPr>
          <w:rStyle w:val="Emphasis"/>
          <w:rFonts w:cs="Iskoola Pota"/>
          <w:i w:val="0"/>
        </w:rPr>
      </w:pPr>
      <w:r w:rsidRPr="0090411C">
        <w:rPr>
          <w:rStyle w:val="Emphasis"/>
          <w:rFonts w:cs="Iskoola Pota"/>
          <w:i w:val="0"/>
        </w:rPr>
        <w:t xml:space="preserve">SPED </w:t>
      </w:r>
      <w:r w:rsidR="00201695" w:rsidRPr="0090411C">
        <w:rPr>
          <w:rStyle w:val="Emphasis"/>
          <w:rFonts w:cs="Iskoola Pota"/>
          <w:i w:val="0"/>
        </w:rPr>
        <w:t>204C Introduction to Edu</w:t>
      </w:r>
      <w:r w:rsidR="00EF1E88" w:rsidRPr="0090411C">
        <w:rPr>
          <w:rStyle w:val="Emphasis"/>
          <w:rFonts w:cs="Iskoola Pota"/>
          <w:i w:val="0"/>
        </w:rPr>
        <w:t xml:space="preserve">cation of Exceptional Children </w:t>
      </w:r>
      <w:r w:rsidR="00201695" w:rsidRPr="0090411C">
        <w:rPr>
          <w:rStyle w:val="Emphasis"/>
          <w:rFonts w:cs="Iskoola Pota"/>
          <w:i w:val="0"/>
        </w:rPr>
        <w:t>(3)</w:t>
      </w:r>
    </w:p>
    <w:p w:rsidR="00201695" w:rsidRPr="0090411C" w:rsidRDefault="00201695" w:rsidP="005549EE">
      <w:pPr>
        <w:pStyle w:val="Caption"/>
      </w:pPr>
      <w:r w:rsidRPr="0090411C">
        <w:t>Studies the characteristics of exceptionality and the effects on how students learn</w:t>
      </w:r>
      <w:r w:rsidR="0014226F" w:rsidRPr="0090411C">
        <w:t xml:space="preserve">. </w:t>
      </w:r>
      <w:r w:rsidRPr="0090411C">
        <w:t>Examines each area of exceptionality, as well as historical development, basic concepts, current issues and programs, and future trends in special education</w:t>
      </w:r>
      <w:r w:rsidR="0014226F" w:rsidRPr="0090411C">
        <w:t xml:space="preserve">. </w:t>
      </w:r>
      <w:r w:rsidRPr="0090411C">
        <w:t>Emphasizes critical issues related to schools, family and society, existing attitudinal barriers, and current methods of support (Formerly Survey of Exceptional Children)</w:t>
      </w:r>
      <w:r w:rsidR="00A642AD" w:rsidRPr="0090411C">
        <w:t xml:space="preserve">. </w:t>
      </w:r>
      <w:r w:rsidR="003654BF" w:rsidRPr="0090411C">
        <w:t xml:space="preserve">PR: </w:t>
      </w:r>
      <w:r w:rsidRPr="0090411C">
        <w:t>Field experience required.</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105C Principles of Child Development</w:t>
      </w:r>
      <w:r w:rsidR="00BC4287"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Presents human development through the life span, with special emphasis on typical and atypical cognitive, language, physical, social, and emotional development from birth through age 8</w:t>
      </w:r>
      <w:r w:rsidR="0014226F" w:rsidRPr="0090411C">
        <w:t xml:space="preserve">. </w:t>
      </w:r>
      <w:r w:rsidRPr="0090411C">
        <w:t>Requires twenty hours of clinical observation.</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204C Curriculum Content in ECE</w:t>
      </w:r>
      <w:r w:rsidR="00BC4287" w:rsidRPr="0090411C">
        <w:rPr>
          <w:rStyle w:val="Emphasis"/>
          <w:rFonts w:cs="Iskoola Pota"/>
          <w:i w:val="0"/>
        </w:rPr>
        <w:t xml:space="preserve"> </w:t>
      </w:r>
      <w:r w:rsidRPr="0090411C">
        <w:rPr>
          <w:rStyle w:val="Emphasis"/>
          <w:rFonts w:cs="Iskoola Pota"/>
          <w:i w:val="0"/>
        </w:rPr>
        <w:t>(3)</w:t>
      </w:r>
    </w:p>
    <w:p w:rsidR="00380F2E" w:rsidRPr="0090411C" w:rsidRDefault="00201695" w:rsidP="005549EE">
      <w:pPr>
        <w:pStyle w:val="Caption"/>
        <w:rPr>
          <w:rStyle w:val="Emphasis"/>
          <w:b w:val="0"/>
          <w:color w:val="auto"/>
        </w:rPr>
      </w:pPr>
      <w:r w:rsidRPr="0090411C">
        <w:t>Analyzes existing curricula emphases in Early Childhood Education as a basis for designing, developing, and evaluating curricula for use in early childhood education settings.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206C Infant Education (3)</w:t>
      </w:r>
    </w:p>
    <w:p w:rsidR="00BC4287" w:rsidRPr="0090411C" w:rsidRDefault="00201695" w:rsidP="005549EE">
      <w:pPr>
        <w:pStyle w:val="Caption"/>
      </w:pPr>
      <w:r w:rsidRPr="0090411C">
        <w:t>Focuses on developmental characteristics of infants from the prenatal period through two years of age</w:t>
      </w:r>
      <w:r w:rsidR="0014226F" w:rsidRPr="0090411C">
        <w:t xml:space="preserve">. </w:t>
      </w:r>
      <w:r w:rsidR="003654BF" w:rsidRPr="0090411C">
        <w:t xml:space="preserve">Explores methods used to guide </w:t>
      </w:r>
      <w:r w:rsidRPr="0090411C">
        <w:t>infants and toddlers within family and group care settings, and how infants develop in the context of the family, program, and society</w:t>
      </w:r>
      <w:r w:rsidR="0014226F" w:rsidRPr="0090411C">
        <w:t xml:space="preserve">. </w:t>
      </w:r>
      <w:r w:rsidRPr="0090411C">
        <w:t xml:space="preserve">Requires participation with infants. </w:t>
      </w:r>
    </w:p>
    <w:p w:rsidR="00201695" w:rsidRPr="0090411C" w:rsidRDefault="00201695" w:rsidP="001E0B4A">
      <w:pPr>
        <w:pStyle w:val="BodyText"/>
        <w:spacing w:after="0"/>
        <w:jc w:val="left"/>
        <w:rPr>
          <w:rStyle w:val="Emphasis"/>
          <w:b w:val="0"/>
          <w:bCs w:val="0"/>
          <w:i w:val="0"/>
          <w:iCs w:val="0"/>
          <w:color w:val="auto"/>
          <w:spacing w:val="-5"/>
          <w:sz w:val="24"/>
        </w:rPr>
      </w:pPr>
      <w:r w:rsidRPr="0090411C">
        <w:rPr>
          <w:rStyle w:val="Emphasis"/>
          <w:rFonts w:cs="Iskoola Pota"/>
          <w:i w:val="0"/>
        </w:rPr>
        <w:t>ECED 207C Understanding Self and Relationships</w:t>
      </w:r>
      <w:r w:rsidR="00BC4287"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Explores dynamic socialization processes involving children, adolescents, peers, parents, and society</w:t>
      </w:r>
      <w:r w:rsidR="0014226F" w:rsidRPr="0090411C">
        <w:t xml:space="preserve">. </w:t>
      </w:r>
      <w:r w:rsidRPr="0090411C">
        <w:t>Discusses sources of developmental and individual differences in identity formation and attainment, as well as theories and research related to the social and emotional development of children and adolescents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208C Emergent Literacy</w:t>
      </w:r>
      <w:r w:rsidR="00BC4287"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Explores how language and literacy develop in young children</w:t>
      </w:r>
      <w:r w:rsidR="0014226F" w:rsidRPr="0090411C">
        <w:t xml:space="preserve">. </w:t>
      </w:r>
      <w:r w:rsidRPr="0090411C">
        <w:t xml:space="preserve">Identifies age-appropriate literacy activities </w:t>
      </w:r>
      <w:r w:rsidR="00995A74" w:rsidRPr="0090411C">
        <w:t>for young children</w:t>
      </w:r>
      <w:r w:rsidR="0014226F" w:rsidRPr="0090411C">
        <w:t xml:space="preserve">. </w:t>
      </w:r>
      <w:r w:rsidR="00995A74" w:rsidRPr="0090411C">
        <w:t xml:space="preserve">Emphasizes </w:t>
      </w:r>
      <w:r w:rsidRPr="0090411C">
        <w:t xml:space="preserve">an environment that encourages concepts and language development that make literacy practical. </w:t>
      </w:r>
    </w:p>
    <w:p w:rsidR="0054465D"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209C Pl</w:t>
      </w:r>
      <w:r w:rsidR="0054465D" w:rsidRPr="0090411C">
        <w:rPr>
          <w:rStyle w:val="Emphasis"/>
          <w:rFonts w:cs="Iskoola Pota"/>
          <w:i w:val="0"/>
        </w:rPr>
        <w:t>ay Activities and Materials (3)</w:t>
      </w:r>
    </w:p>
    <w:p w:rsidR="00201695" w:rsidRPr="0090411C" w:rsidRDefault="00201695" w:rsidP="001E0B4A">
      <w:pPr>
        <w:shd w:val="clear" w:color="auto" w:fill="FFFFFF" w:themeFill="background1"/>
        <w:rPr>
          <w:rFonts w:cs="Iskoola Pota"/>
          <w:b/>
          <w:bCs/>
          <w:iCs/>
          <w:color w:val="262626" w:themeColor="text1" w:themeTint="D9"/>
        </w:rPr>
      </w:pPr>
      <w:r w:rsidRPr="0090411C">
        <w:rPr>
          <w:rFonts w:cs="Iskoola Pota"/>
        </w:rPr>
        <w:t>Examines the principles of evaluation and selection of play activities and materials for pre-school and children in grades 1-3</w:t>
      </w:r>
      <w:r w:rsidR="0014226F" w:rsidRPr="0090411C">
        <w:rPr>
          <w:rFonts w:cs="Iskoola Pota"/>
        </w:rPr>
        <w:t xml:space="preserve">. </w:t>
      </w:r>
      <w:r w:rsidRPr="0090411C">
        <w:rPr>
          <w:rFonts w:cs="Iskoola Pota"/>
        </w:rPr>
        <w:t>Explores the design of learning environments and play strategies appropriate for individuals and groups and for appropriate developmental levels.</w:t>
      </w:r>
    </w:p>
    <w:p w:rsidR="00201695" w:rsidRPr="0090411C" w:rsidRDefault="00201695" w:rsidP="001E0B4A">
      <w:pPr>
        <w:shd w:val="clear" w:color="auto" w:fill="FFFFFF" w:themeFill="background1"/>
        <w:autoSpaceDE w:val="0"/>
        <w:autoSpaceDN w:val="0"/>
        <w:adjustRightInd w:val="0"/>
        <w:rPr>
          <w:rStyle w:val="Emphasis"/>
          <w:rFonts w:cs="Iskoola Pota"/>
          <w:i w:val="0"/>
        </w:rPr>
      </w:pPr>
      <w:r w:rsidRPr="0090411C">
        <w:rPr>
          <w:rStyle w:val="Emphasis"/>
          <w:rFonts w:cs="Iskoola Pota"/>
          <w:i w:val="0"/>
        </w:rPr>
        <w:t>ECED 214C Teacher, Child, School and Community Interaction (3)</w:t>
      </w:r>
    </w:p>
    <w:p w:rsidR="00201695" w:rsidRPr="0090411C" w:rsidRDefault="00201695" w:rsidP="005549EE">
      <w:pPr>
        <w:pStyle w:val="Caption"/>
      </w:pPr>
      <w:r w:rsidRPr="0090411C">
        <w:t>Concentrates on giving students an insight into parental involvement with the child, the school, and the multi-cultural community</w:t>
      </w:r>
      <w:r w:rsidR="0014226F" w:rsidRPr="0090411C">
        <w:t xml:space="preserve">. </w:t>
      </w:r>
      <w:r w:rsidRPr="0090411C">
        <w:t>Provides opportunities for students to have firsthand experiences with community organizations and government</w:t>
      </w:r>
      <w:r w:rsidR="002E6E42" w:rsidRPr="0090411C">
        <w:t xml:space="preserve"> </w:t>
      </w:r>
      <w:r w:rsidRPr="0090411C">
        <w:t>agencies concerned with the welfare of young children</w:t>
      </w:r>
      <w:r w:rsidR="0014226F" w:rsidRPr="0090411C">
        <w:t xml:space="preserve">. </w:t>
      </w:r>
      <w:r w:rsidR="003654BF" w:rsidRPr="0090411C">
        <w:t>PR</w:t>
      </w:r>
      <w:r w:rsidR="004C104F" w:rsidRPr="0090411C">
        <w:t>:</w:t>
      </w:r>
      <w:r w:rsidR="00995A74" w:rsidRPr="0090411C">
        <w:t xml:space="preserve"> </w:t>
      </w:r>
      <w:r w:rsidR="002E6E42" w:rsidRPr="0090411C">
        <w:t>ECED</w:t>
      </w:r>
      <w:r w:rsidRPr="0090411C">
        <w:t xml:space="preserve"> 104</w:t>
      </w:r>
      <w:r w:rsidR="00995A74" w:rsidRPr="0090411C">
        <w:t>C</w:t>
      </w:r>
      <w:r w:rsidRPr="0090411C">
        <w:t xml:space="preserve">, </w:t>
      </w:r>
      <w:r w:rsidR="00995A74" w:rsidRPr="0090411C">
        <w:t xml:space="preserve">ECED </w:t>
      </w:r>
      <w:r w:rsidRPr="0090411C">
        <w:t>105</w:t>
      </w:r>
      <w:r w:rsidR="00995A74" w:rsidRPr="0090411C">
        <w:t>C</w:t>
      </w:r>
      <w:r w:rsidR="003654BF" w:rsidRPr="0090411C">
        <w:t xml:space="preserve">, and </w:t>
      </w:r>
      <w:r w:rsidR="002E6E42" w:rsidRPr="0090411C">
        <w:t>EDFN</w:t>
      </w:r>
      <w:r w:rsidRPr="0090411C">
        <w:t xml:space="preserve"> 222.</w:t>
      </w:r>
    </w:p>
    <w:p w:rsidR="00CF25CB"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224C Planning and Administration of Early Childhood Programs (3)</w:t>
      </w:r>
    </w:p>
    <w:p w:rsidR="00201695" w:rsidRPr="0090411C" w:rsidRDefault="00201695" w:rsidP="001E0B4A">
      <w:pPr>
        <w:shd w:val="clear" w:color="auto" w:fill="FFFFFF" w:themeFill="background1"/>
        <w:rPr>
          <w:rFonts w:cs="Iskoola Pota"/>
          <w:b/>
          <w:bCs/>
          <w:iCs/>
          <w:color w:val="262626" w:themeColor="text1" w:themeTint="D9"/>
        </w:rPr>
      </w:pPr>
      <w:r w:rsidRPr="0090411C">
        <w:rPr>
          <w:rFonts w:cs="Iskoola Pota"/>
        </w:rPr>
        <w:t>Discusses guidelines to achieve quality programming for early childhood programs</w:t>
      </w:r>
      <w:r w:rsidR="0014226F" w:rsidRPr="0090411C">
        <w:rPr>
          <w:rFonts w:cs="Iskoola Pota"/>
        </w:rPr>
        <w:t xml:space="preserve">. </w:t>
      </w:r>
      <w:r w:rsidRPr="0090411C">
        <w:rPr>
          <w:rFonts w:cs="Iskoola Pota"/>
        </w:rPr>
        <w:t>Focuses on effective interpersonal communication skills in program management</w:t>
      </w:r>
      <w:r w:rsidR="003654BF" w:rsidRPr="0090411C">
        <w:rPr>
          <w:rFonts w:cs="Iskoola Pota"/>
        </w:rPr>
        <w:t>, p</w:t>
      </w:r>
      <w:r w:rsidRPr="0090411C">
        <w:rPr>
          <w:rFonts w:cs="Iskoola Pota"/>
        </w:rPr>
        <w:t>rinciples of management and operation, and designing and scheduling appropriate space and activities.</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230C Practicum I</w:t>
      </w:r>
      <w:r w:rsidR="00BC4287" w:rsidRPr="0090411C">
        <w:rPr>
          <w:rStyle w:val="Emphasis"/>
          <w:rFonts w:cs="Iskoola Pota"/>
          <w:i w:val="0"/>
        </w:rPr>
        <w:t xml:space="preserve"> </w:t>
      </w:r>
      <w:r w:rsidRPr="0090411C">
        <w:rPr>
          <w:rStyle w:val="Emphasis"/>
          <w:rFonts w:cs="Iskoola Pota"/>
          <w:i w:val="0"/>
        </w:rPr>
        <w:tab/>
        <w:t>(3)</w:t>
      </w:r>
    </w:p>
    <w:p w:rsidR="00201695" w:rsidRPr="0090411C" w:rsidRDefault="00201695" w:rsidP="005549EE">
      <w:pPr>
        <w:pStyle w:val="Caption"/>
      </w:pPr>
      <w:r w:rsidRPr="0090411C">
        <w:t>Provides directed observation and participation with preschool and primary grade (1-3) children</w:t>
      </w:r>
      <w:r w:rsidR="0014226F" w:rsidRPr="0090411C">
        <w:t xml:space="preserve">. </w:t>
      </w:r>
      <w:r w:rsidRPr="0090411C">
        <w:t>Focuses on instruments, skills, and assessment strategies of young children</w:t>
      </w:r>
      <w:r w:rsidR="0014226F" w:rsidRPr="0090411C">
        <w:t xml:space="preserve">. </w:t>
      </w:r>
      <w:r w:rsidRPr="0090411C">
        <w:t>Provides experience in team assessments</w:t>
      </w:r>
      <w:r w:rsidR="0014226F" w:rsidRPr="0090411C">
        <w:t xml:space="preserve">. </w:t>
      </w:r>
      <w:proofErr w:type="spellStart"/>
      <w:r w:rsidR="003654BF" w:rsidRPr="0090411C">
        <w:t>Lec</w:t>
      </w:r>
      <w:proofErr w:type="spellEnd"/>
      <w:r w:rsidR="003654BF" w:rsidRPr="0090411C">
        <w:t xml:space="preserve">. and 30-hour </w:t>
      </w:r>
      <w:proofErr w:type="spellStart"/>
      <w:r w:rsidR="003654BF" w:rsidRPr="0090411C">
        <w:t>prac</w:t>
      </w:r>
      <w:proofErr w:type="spellEnd"/>
      <w:r w:rsidRPr="0090411C">
        <w:t>.</w:t>
      </w:r>
    </w:p>
    <w:p w:rsidR="00201695" w:rsidRPr="0090411C" w:rsidRDefault="00BC4287" w:rsidP="001E0B4A">
      <w:pPr>
        <w:shd w:val="clear" w:color="auto" w:fill="FFFFFF" w:themeFill="background1"/>
        <w:rPr>
          <w:rStyle w:val="Emphasis"/>
          <w:rFonts w:cs="Iskoola Pota"/>
          <w:i w:val="0"/>
        </w:rPr>
      </w:pPr>
      <w:r w:rsidRPr="0090411C">
        <w:rPr>
          <w:rStyle w:val="Emphasis"/>
          <w:rFonts w:cs="Iskoola Pota"/>
          <w:i w:val="0"/>
        </w:rPr>
        <w:t xml:space="preserve">ECED 231C Practicum II </w:t>
      </w:r>
      <w:r w:rsidR="00201695" w:rsidRPr="0090411C">
        <w:rPr>
          <w:rStyle w:val="Emphasis"/>
          <w:rFonts w:cs="Iskoola Pota"/>
          <w:i w:val="0"/>
        </w:rPr>
        <w:t>(3)</w:t>
      </w:r>
    </w:p>
    <w:p w:rsidR="00201695" w:rsidRPr="0090411C" w:rsidRDefault="00201695" w:rsidP="005549EE">
      <w:pPr>
        <w:pStyle w:val="Caption"/>
        <w:rPr>
          <w:bCs/>
        </w:rPr>
      </w:pPr>
      <w:r w:rsidRPr="0090411C">
        <w:t>Provides direct observation and participation with preschool and primary grade (1-3) children</w:t>
      </w:r>
      <w:r w:rsidR="0014226F" w:rsidRPr="0090411C">
        <w:t xml:space="preserve">. </w:t>
      </w:r>
      <w:r w:rsidRPr="0090411C">
        <w:t>Focuses on management strategies and program activities for early childhood education</w:t>
      </w:r>
      <w:r w:rsidR="0014226F" w:rsidRPr="0090411C">
        <w:t xml:space="preserve">. </w:t>
      </w:r>
      <w:r w:rsidRPr="0090411C">
        <w:t>Allows opportunities to gain experience in assisting the classroom teacher</w:t>
      </w:r>
      <w:r w:rsidR="00A642AD" w:rsidRPr="0090411C">
        <w:t xml:space="preserve">. </w:t>
      </w:r>
      <w:proofErr w:type="spellStart"/>
      <w:r w:rsidR="00A642AD" w:rsidRPr="0090411C">
        <w:t>Lec</w:t>
      </w:r>
      <w:proofErr w:type="spellEnd"/>
      <w:r w:rsidR="00A642AD" w:rsidRPr="0090411C">
        <w:t>. and 30-hour practicum.</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ECED 245C The Child in the Family (3)</w:t>
      </w:r>
    </w:p>
    <w:p w:rsidR="00201695" w:rsidRPr="0090411C" w:rsidRDefault="00201695" w:rsidP="005549EE">
      <w:pPr>
        <w:pStyle w:val="Caption"/>
      </w:pPr>
      <w:r w:rsidRPr="0090411C">
        <w:t>Examines the influence of family interaction on the management of children</w:t>
      </w:r>
      <w:r w:rsidR="0014226F" w:rsidRPr="0090411C">
        <w:t xml:space="preserve">. </w:t>
      </w:r>
      <w:r w:rsidRPr="0090411C">
        <w:t>Explores personality development and the impact of parental practices on child rearing</w:t>
      </w:r>
      <w:r w:rsidR="0014226F" w:rsidRPr="0090411C">
        <w:t xml:space="preserve">. </w:t>
      </w:r>
      <w:r w:rsidRPr="0090411C">
        <w:t>Also examines current issues with appropriate multicultural examples, including child care and nontraditional parenting situations.</w:t>
      </w:r>
    </w:p>
    <w:p w:rsidR="00201695" w:rsidRPr="0090411C" w:rsidRDefault="009E315F" w:rsidP="001E0B4A">
      <w:pPr>
        <w:shd w:val="clear" w:color="auto" w:fill="FFFFFF" w:themeFill="background1"/>
        <w:rPr>
          <w:rStyle w:val="Emphasis"/>
          <w:rFonts w:cs="Iskoola Pota"/>
          <w:i w:val="0"/>
        </w:rPr>
      </w:pPr>
      <w:r w:rsidRPr="0090411C">
        <w:rPr>
          <w:rStyle w:val="Emphasis"/>
          <w:rFonts w:cs="Iskoola Pota"/>
          <w:i w:val="0"/>
        </w:rPr>
        <w:t xml:space="preserve">ECED </w:t>
      </w:r>
      <w:r w:rsidR="00201695" w:rsidRPr="0090411C">
        <w:rPr>
          <w:rStyle w:val="Emphasis"/>
          <w:rFonts w:cs="Iskoola Pota"/>
          <w:i w:val="0"/>
        </w:rPr>
        <w:t>Children’s Literature (3)</w:t>
      </w:r>
    </w:p>
    <w:p w:rsidR="00201695" w:rsidRPr="0090411C" w:rsidRDefault="00201695" w:rsidP="005549EE">
      <w:pPr>
        <w:pStyle w:val="Caption"/>
      </w:pPr>
      <w:r w:rsidRPr="0090411C">
        <w:t>Enables pre-service teachers to develop the ability to select, present, and interpret literature appropriate to the ages and developmental stages of cultural, linguistic and ability-diverse learners, using evidence-based practices</w:t>
      </w:r>
      <w:r w:rsidR="00A642AD" w:rsidRPr="0090411C">
        <w:t xml:space="preserve">. </w:t>
      </w:r>
      <w:r w:rsidRPr="0090411C">
        <w:t>Emphasizes the selection of books for children and the work of illustrators</w:t>
      </w:r>
      <w:r w:rsidR="0014226F" w:rsidRPr="0090411C">
        <w:t xml:space="preserve">. </w:t>
      </w:r>
      <w:r w:rsidRPr="0090411C">
        <w:t>Uses a literature-based reading approach.</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EDFN 204C Guiding Functions of the Teacher (3)</w:t>
      </w:r>
    </w:p>
    <w:p w:rsidR="00FF0AB3" w:rsidRPr="0090411C" w:rsidRDefault="00201695" w:rsidP="005549EE">
      <w:pPr>
        <w:pStyle w:val="Caption"/>
        <w:rPr>
          <w:rStyle w:val="Emphasis"/>
          <w:b w:val="0"/>
          <w:bCs w:val="0"/>
          <w:i w:val="0"/>
          <w:iCs w:val="0"/>
          <w:color w:val="auto"/>
        </w:rPr>
      </w:pPr>
      <w:r w:rsidRPr="0090411C">
        <w:t>Examines the essential teaching functions appropriate to t</w:t>
      </w:r>
      <w:r w:rsidR="00A642AD" w:rsidRPr="0090411C">
        <w:t>he teacher’s professional role.</w:t>
      </w:r>
      <w:r w:rsidRPr="0090411C">
        <w:t xml:space="preserve"> </w:t>
      </w:r>
      <w:r w:rsidR="007F1704">
        <w:t xml:space="preserve">Emphasizes the design, delivery, </w:t>
      </w:r>
      <w:r w:rsidRPr="0090411C">
        <w:t xml:space="preserve">and assessment of developmentally appropriate learning activities to meet the needs of diverse learners. </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EDFN 204C History and Philosophy of Early Childhood Education (3)</w:t>
      </w:r>
    </w:p>
    <w:p w:rsidR="00201695" w:rsidRPr="0090411C" w:rsidRDefault="00201695" w:rsidP="005549EE">
      <w:pPr>
        <w:pStyle w:val="Caption"/>
      </w:pPr>
      <w:r w:rsidRPr="0090411C">
        <w:t>Traces the theoretical, social, and political roots of early childhood education</w:t>
      </w:r>
      <w:r w:rsidR="0014226F" w:rsidRPr="0090411C">
        <w:t xml:space="preserve">. </w:t>
      </w:r>
      <w:r w:rsidRPr="0090411C">
        <w:t>Discusses the impetus for the development of nursery schools, Head Start, special education programs, multicultural education, and child care</w:t>
      </w:r>
      <w:r w:rsidR="0014226F" w:rsidRPr="0090411C">
        <w:t xml:space="preserve">. </w:t>
      </w:r>
      <w:r w:rsidRPr="0090411C">
        <w:t>Highlights policy issues affecting young children and their families</w:t>
      </w:r>
      <w:r w:rsidR="00A642AD" w:rsidRPr="0090411C">
        <w:t xml:space="preserve">. </w:t>
      </w:r>
      <w:r w:rsidR="003654BF" w:rsidRPr="0090411C">
        <w:t xml:space="preserve">PR: </w:t>
      </w:r>
      <w:r w:rsidR="002E6E42" w:rsidRPr="0090411C">
        <w:rPr>
          <w:bCs/>
        </w:rPr>
        <w:t>Field experience</w:t>
      </w:r>
      <w:r w:rsidR="00A642AD" w:rsidRPr="0090411C">
        <w:rPr>
          <w:bCs/>
        </w:rPr>
        <w:t>.</w:t>
      </w:r>
    </w:p>
    <w:p w:rsidR="005C74EB" w:rsidRPr="0090411C" w:rsidRDefault="00201695" w:rsidP="001E0B4A">
      <w:pPr>
        <w:shd w:val="clear" w:color="auto" w:fill="FFFFFF" w:themeFill="background1"/>
        <w:autoSpaceDE w:val="0"/>
        <w:autoSpaceDN w:val="0"/>
        <w:adjustRightInd w:val="0"/>
        <w:rPr>
          <w:rStyle w:val="Emphasis"/>
          <w:rFonts w:cs="Iskoola Pota"/>
          <w:i w:val="0"/>
        </w:rPr>
      </w:pPr>
      <w:r w:rsidRPr="0090411C">
        <w:rPr>
          <w:rStyle w:val="Emphasis"/>
          <w:rFonts w:cs="Iskoola Pota"/>
          <w:i w:val="0"/>
        </w:rPr>
        <w:t>EDFN 205C Classroom Management (3)</w:t>
      </w:r>
    </w:p>
    <w:p w:rsidR="00201695" w:rsidRPr="0090411C" w:rsidRDefault="00201695" w:rsidP="001E0B4A">
      <w:pPr>
        <w:shd w:val="clear" w:color="auto" w:fill="FFFFFF" w:themeFill="background1"/>
        <w:autoSpaceDE w:val="0"/>
        <w:autoSpaceDN w:val="0"/>
        <w:adjustRightInd w:val="0"/>
        <w:rPr>
          <w:rFonts w:cs="Iskoola Pota"/>
          <w:b/>
          <w:bCs/>
          <w:iCs/>
          <w:color w:val="262626" w:themeColor="text1" w:themeTint="D9"/>
        </w:rPr>
      </w:pPr>
      <w:r w:rsidRPr="0090411C">
        <w:rPr>
          <w:rFonts w:cs="Iskoola Pota"/>
        </w:rPr>
        <w:t>Provides instruction in the various techniques for effective management of a K-12 classroom</w:t>
      </w:r>
      <w:r w:rsidR="0014226F" w:rsidRPr="0090411C">
        <w:rPr>
          <w:rFonts w:cs="Iskoola Pota"/>
        </w:rPr>
        <w:t xml:space="preserve">. </w:t>
      </w:r>
      <w:r w:rsidRPr="0090411C">
        <w:rPr>
          <w:rFonts w:cs="Iskoola Pota"/>
        </w:rPr>
        <w:t>Emphasis is on creating positive learning environments and developing effective classroom</w:t>
      </w:r>
      <w:r w:rsidR="00AF0793" w:rsidRPr="0090411C">
        <w:rPr>
          <w:rFonts w:cs="Iskoola Pota"/>
        </w:rPr>
        <w:t xml:space="preserve"> </w:t>
      </w:r>
      <w:r w:rsidRPr="0090411C">
        <w:rPr>
          <w:rFonts w:cs="Iskoola Pota"/>
        </w:rPr>
        <w:t>instructional practices.</w:t>
      </w:r>
    </w:p>
    <w:p w:rsidR="00201695" w:rsidRPr="0090411C" w:rsidRDefault="00201695" w:rsidP="001E0B4A">
      <w:pPr>
        <w:shd w:val="clear" w:color="auto" w:fill="FFFFFF" w:themeFill="background1"/>
        <w:autoSpaceDE w:val="0"/>
        <w:autoSpaceDN w:val="0"/>
        <w:adjustRightInd w:val="0"/>
        <w:rPr>
          <w:rStyle w:val="Emphasis"/>
          <w:rFonts w:cs="Iskoola Pota"/>
          <w:i w:val="0"/>
        </w:rPr>
      </w:pPr>
      <w:r w:rsidRPr="0090411C">
        <w:rPr>
          <w:rStyle w:val="Emphasis"/>
          <w:rFonts w:cs="Iskoola Pota"/>
          <w:i w:val="0"/>
        </w:rPr>
        <w:t>EDFN 220C Foundations of Education (3)</w:t>
      </w:r>
    </w:p>
    <w:p w:rsidR="00201695" w:rsidRPr="0090411C" w:rsidRDefault="00201695" w:rsidP="005549EE">
      <w:pPr>
        <w:pStyle w:val="Caption"/>
        <w:rPr>
          <w:bCs/>
        </w:rPr>
      </w:pPr>
      <w:r w:rsidRPr="0090411C">
        <w:t>Presents historical, philosophical, psychological, and social foundations of education in America</w:t>
      </w:r>
      <w:r w:rsidR="0014226F" w:rsidRPr="0090411C">
        <w:t xml:space="preserve">. </w:t>
      </w:r>
      <w:r w:rsidRPr="0090411C">
        <w:t>Focuses on constitutional and statutory provisions for public school education</w:t>
      </w:r>
      <w:r w:rsidR="0014226F" w:rsidRPr="0090411C">
        <w:t xml:space="preserve">. </w:t>
      </w:r>
      <w:r w:rsidRPr="0090411C">
        <w:t>Emphasizes the role of teaching and learning in a multicultural environment</w:t>
      </w:r>
      <w:r w:rsidR="00B83B52" w:rsidRPr="0090411C">
        <w:t xml:space="preserve">. </w:t>
      </w:r>
      <w:r w:rsidR="00A642AD" w:rsidRPr="0090411C">
        <w:t>PR: Field experience.</w:t>
      </w:r>
    </w:p>
    <w:p w:rsidR="00CF25CB" w:rsidRPr="0090411C" w:rsidRDefault="00B75B65" w:rsidP="001E0B4A">
      <w:pPr>
        <w:shd w:val="clear" w:color="auto" w:fill="FFFFFF" w:themeFill="background1"/>
        <w:autoSpaceDE w:val="0"/>
        <w:autoSpaceDN w:val="0"/>
        <w:adjustRightInd w:val="0"/>
        <w:rPr>
          <w:rStyle w:val="Emphasis"/>
          <w:rFonts w:cs="Iskoola Pota"/>
          <w:i w:val="0"/>
        </w:rPr>
      </w:pPr>
      <w:r w:rsidRPr="0090411C">
        <w:rPr>
          <w:rStyle w:val="Emphasis"/>
          <w:rFonts w:cs="Iskoola Pota"/>
          <w:i w:val="0"/>
        </w:rPr>
        <w:t xml:space="preserve">EDFN </w:t>
      </w:r>
      <w:r w:rsidR="002E6E42" w:rsidRPr="0090411C">
        <w:rPr>
          <w:rStyle w:val="Emphasis"/>
          <w:rFonts w:cs="Iskoola Pota"/>
          <w:i w:val="0"/>
        </w:rPr>
        <w:t xml:space="preserve">222C </w:t>
      </w:r>
      <w:r w:rsidR="00201695" w:rsidRPr="0090411C">
        <w:rPr>
          <w:rStyle w:val="Emphasis"/>
          <w:rFonts w:cs="Iskoola Pota"/>
          <w:i w:val="0"/>
        </w:rPr>
        <w:t>Children and Youth in Urban Schools (3)</w:t>
      </w:r>
    </w:p>
    <w:p w:rsidR="00201695" w:rsidRPr="0090411C" w:rsidRDefault="00201695" w:rsidP="001E0B4A">
      <w:pPr>
        <w:shd w:val="clear" w:color="auto" w:fill="FFFFFF" w:themeFill="background1"/>
        <w:autoSpaceDE w:val="0"/>
        <w:autoSpaceDN w:val="0"/>
        <w:adjustRightInd w:val="0"/>
        <w:rPr>
          <w:rFonts w:cs="Iskoola Pota"/>
          <w:b/>
          <w:bCs/>
          <w:iCs/>
          <w:color w:val="262626" w:themeColor="text1" w:themeTint="D9"/>
        </w:rPr>
      </w:pPr>
      <w:r w:rsidRPr="0090411C">
        <w:rPr>
          <w:rFonts w:cs="Iskoola Pota"/>
        </w:rPr>
        <w:t>Provides an overall perception and understanding of the school as an integral part of society in an urban environment</w:t>
      </w:r>
      <w:r w:rsidR="0014226F" w:rsidRPr="0090411C">
        <w:rPr>
          <w:rFonts w:cs="Iskoola Pota"/>
        </w:rPr>
        <w:t xml:space="preserve">. </w:t>
      </w:r>
      <w:r w:rsidRPr="0090411C">
        <w:rPr>
          <w:rFonts w:cs="Iskoola Pota"/>
        </w:rPr>
        <w:t>Emphasizes the role of the teacher in promoting and understanding multicultural awareness</w:t>
      </w:r>
      <w:r w:rsidR="0014226F" w:rsidRPr="0090411C">
        <w:rPr>
          <w:rFonts w:cs="Iskoola Pota"/>
        </w:rPr>
        <w:t xml:space="preserve">. </w:t>
      </w:r>
      <w:r w:rsidRPr="0090411C">
        <w:rPr>
          <w:rFonts w:cs="Iskoola Pota"/>
        </w:rPr>
        <w:t>Explores other major contemporary issues/concerns encountered by urban educators.</w:t>
      </w:r>
    </w:p>
    <w:p w:rsidR="00822284" w:rsidRPr="0090411C" w:rsidRDefault="00201695" w:rsidP="001E0B4A">
      <w:pPr>
        <w:shd w:val="clear" w:color="auto" w:fill="FFFFFF" w:themeFill="background1"/>
        <w:autoSpaceDE w:val="0"/>
        <w:autoSpaceDN w:val="0"/>
        <w:adjustRightInd w:val="0"/>
        <w:rPr>
          <w:rStyle w:val="Emphasis"/>
          <w:rFonts w:cs="Iskoola Pota"/>
          <w:i w:val="0"/>
        </w:rPr>
      </w:pPr>
      <w:r w:rsidRPr="0090411C">
        <w:rPr>
          <w:rStyle w:val="Emphasis"/>
          <w:rFonts w:cs="Iskoola Pota"/>
          <w:i w:val="0"/>
        </w:rPr>
        <w:t>EDPY 244C Human Development and Behavior (3)</w:t>
      </w:r>
    </w:p>
    <w:p w:rsidR="00201695" w:rsidRPr="0090411C" w:rsidRDefault="00201695" w:rsidP="001E0B4A">
      <w:pPr>
        <w:shd w:val="clear" w:color="auto" w:fill="FFFFFF" w:themeFill="background1"/>
        <w:autoSpaceDE w:val="0"/>
        <w:autoSpaceDN w:val="0"/>
        <w:adjustRightInd w:val="0"/>
        <w:rPr>
          <w:rFonts w:cs="Iskoola Pota"/>
          <w:b/>
          <w:bCs/>
          <w:iCs/>
          <w:color w:val="262626" w:themeColor="text1" w:themeTint="D9"/>
        </w:rPr>
      </w:pPr>
      <w:r w:rsidRPr="0090411C">
        <w:rPr>
          <w:rFonts w:cs="Iskoola Pota"/>
        </w:rPr>
        <w:t>Presents a study of the intellectual, physical, emotional, and social growth processes over the life span</w:t>
      </w:r>
      <w:r w:rsidR="0014226F" w:rsidRPr="0090411C">
        <w:rPr>
          <w:rFonts w:cs="Iskoola Pota"/>
        </w:rPr>
        <w:t xml:space="preserve">. </w:t>
      </w:r>
      <w:r w:rsidRPr="0090411C">
        <w:rPr>
          <w:rFonts w:cs="Iskoola Pota"/>
        </w:rPr>
        <w:t>Emphasizes theories of growth, development, and learning</w:t>
      </w:r>
      <w:r w:rsidR="0014226F" w:rsidRPr="0090411C">
        <w:rPr>
          <w:rFonts w:cs="Iskoola Pota"/>
        </w:rPr>
        <w:t xml:space="preserve">. </w:t>
      </w:r>
      <w:r w:rsidRPr="0090411C">
        <w:rPr>
          <w:rFonts w:cs="Iskoola Pota"/>
          <w:bCs/>
        </w:rPr>
        <w:t>Field experience</w:t>
      </w:r>
      <w:r w:rsidR="0014226F" w:rsidRPr="0090411C">
        <w:rPr>
          <w:rFonts w:cs="Iskoola Pota"/>
          <w:bCs/>
        </w:rPr>
        <w:t xml:space="preserve"> required.</w:t>
      </w:r>
    </w:p>
    <w:p w:rsidR="00201695" w:rsidRPr="0090411C" w:rsidRDefault="00201695" w:rsidP="005549EE">
      <w:pPr>
        <w:pStyle w:val="Caption"/>
        <w:rPr>
          <w:rStyle w:val="Emphasis"/>
          <w:i w:val="0"/>
        </w:rPr>
      </w:pPr>
      <w:r w:rsidRPr="0090411C">
        <w:rPr>
          <w:rStyle w:val="Emphasis"/>
          <w:i w:val="0"/>
        </w:rPr>
        <w:t>EDPY 214C Educational Psychology (3)</w:t>
      </w:r>
    </w:p>
    <w:p w:rsidR="00201695" w:rsidRPr="0090411C" w:rsidRDefault="00201695" w:rsidP="005549EE">
      <w:pPr>
        <w:pStyle w:val="Caption"/>
        <w:rPr>
          <w:b/>
          <w:bCs/>
        </w:rPr>
      </w:pPr>
      <w:r w:rsidRPr="0090411C">
        <w:t>Examines current theory and practice in the teaching/ learning process</w:t>
      </w:r>
      <w:r w:rsidR="0014226F" w:rsidRPr="0090411C">
        <w:t xml:space="preserve">. </w:t>
      </w:r>
      <w:r w:rsidRPr="0090411C">
        <w:t>Explores implications of theories for teaching/learning activities</w:t>
      </w:r>
      <w:r w:rsidR="0014226F" w:rsidRPr="0090411C">
        <w:t xml:space="preserve">. </w:t>
      </w:r>
      <w:r w:rsidRPr="0090411C">
        <w:t>Discusses methods of assessing student learning, performance assessments, and standardized tests</w:t>
      </w:r>
      <w:r w:rsidR="00A642AD" w:rsidRPr="0090411C">
        <w:t>.</w:t>
      </w:r>
      <w:r w:rsidR="00B83B52" w:rsidRPr="0090411C">
        <w:t xml:space="preserve"> </w:t>
      </w:r>
      <w:r w:rsidR="00CF25CB" w:rsidRPr="0090411C">
        <w:t>PR:</w:t>
      </w:r>
      <w:r w:rsidR="00A7305B" w:rsidRPr="0090411C">
        <w:t xml:space="preserve"> </w:t>
      </w:r>
      <w:r w:rsidR="002E6E42" w:rsidRPr="0090411C">
        <w:t xml:space="preserve">EDFN </w:t>
      </w:r>
      <w:r w:rsidRPr="0090411C">
        <w:t>220</w:t>
      </w:r>
      <w:r w:rsidR="00A7305B" w:rsidRPr="0090411C">
        <w:t>C</w:t>
      </w:r>
      <w:r w:rsidR="00A642AD" w:rsidRPr="0090411C">
        <w:t xml:space="preserve">, </w:t>
      </w:r>
      <w:r w:rsidR="002E6E42" w:rsidRPr="0090411C">
        <w:t>EDFN</w:t>
      </w:r>
      <w:r w:rsidRPr="0090411C">
        <w:t xml:space="preserve"> 222</w:t>
      </w:r>
      <w:r w:rsidR="00A7305B" w:rsidRPr="0090411C">
        <w:t>C</w:t>
      </w:r>
      <w:r w:rsidR="00A642AD" w:rsidRPr="0090411C">
        <w:t>, and field experience.</w:t>
      </w:r>
    </w:p>
    <w:p w:rsidR="00201695" w:rsidRPr="0090411C" w:rsidRDefault="00201695" w:rsidP="001E0B4A">
      <w:pPr>
        <w:shd w:val="clear" w:color="auto" w:fill="FFFFFF" w:themeFill="background1"/>
        <w:rPr>
          <w:rStyle w:val="Emphasis"/>
          <w:rFonts w:cs="Iskoola Pota"/>
          <w:i w:val="0"/>
        </w:rPr>
      </w:pPr>
      <w:r w:rsidRPr="0090411C">
        <w:rPr>
          <w:rStyle w:val="Emphasis"/>
          <w:rFonts w:cs="Iskoola Pota"/>
          <w:i w:val="0"/>
        </w:rPr>
        <w:t>RDNG 204C Tech</w:t>
      </w:r>
      <w:r w:rsidR="003654BF" w:rsidRPr="0090411C">
        <w:rPr>
          <w:rStyle w:val="Emphasis"/>
          <w:rFonts w:cs="Iskoola Pota"/>
          <w:i w:val="0"/>
        </w:rPr>
        <w:t>nology f</w:t>
      </w:r>
      <w:r w:rsidR="00CF25CB" w:rsidRPr="0090411C">
        <w:rPr>
          <w:rStyle w:val="Emphasis"/>
          <w:rFonts w:cs="Iskoola Pota"/>
          <w:i w:val="0"/>
        </w:rPr>
        <w:t>or Aides in Reading/</w:t>
      </w:r>
      <w:r w:rsidRPr="0090411C">
        <w:rPr>
          <w:rStyle w:val="Emphasis"/>
          <w:rFonts w:cs="Iskoola Pota"/>
          <w:i w:val="0"/>
        </w:rPr>
        <w:t>Lang</w:t>
      </w:r>
      <w:r w:rsidR="00CF25CB" w:rsidRPr="0090411C">
        <w:rPr>
          <w:rStyle w:val="Emphasis"/>
          <w:rFonts w:cs="Iskoola Pota"/>
          <w:i w:val="0"/>
        </w:rPr>
        <w:t>uage</w:t>
      </w:r>
      <w:r w:rsidRPr="0090411C">
        <w:rPr>
          <w:rStyle w:val="Emphasis"/>
          <w:rFonts w:cs="Iskoola Pota"/>
          <w:i w:val="0"/>
        </w:rPr>
        <w:t xml:space="preserve"> (3)</w:t>
      </w:r>
    </w:p>
    <w:p w:rsidR="00201695" w:rsidRPr="0090411C" w:rsidRDefault="00201695" w:rsidP="001E0B4A">
      <w:pPr>
        <w:shd w:val="clear" w:color="auto" w:fill="FFFFFF" w:themeFill="background1"/>
        <w:rPr>
          <w:rFonts w:cs="Iskoola Pota"/>
        </w:rPr>
      </w:pPr>
      <w:r w:rsidRPr="0090411C">
        <w:rPr>
          <w:rFonts w:cs="Iskoola Pota"/>
        </w:rPr>
        <w:t xml:space="preserve">Course Description under review </w:t>
      </w:r>
    </w:p>
    <w:p w:rsidR="00325D86" w:rsidRPr="0090411C" w:rsidRDefault="00325D86" w:rsidP="001E0B4A">
      <w:pPr>
        <w:shd w:val="clear" w:color="auto" w:fill="FFFFFF" w:themeFill="background1"/>
        <w:rPr>
          <w:rFonts w:cs="Iskoola Pota"/>
          <w:b/>
        </w:rPr>
      </w:pPr>
    </w:p>
    <w:p w:rsidR="00201695" w:rsidRPr="0090411C" w:rsidRDefault="00325D86" w:rsidP="001E0B4A">
      <w:pPr>
        <w:pStyle w:val="Heading3"/>
        <w:pBdr>
          <w:bottom w:val="single" w:sz="4" w:space="1" w:color="auto"/>
        </w:pBdr>
        <w:rPr>
          <w:rFonts w:ascii="Garamond" w:hAnsi="Garamond" w:cs="Iskoola Pota"/>
          <w:b/>
          <w:i w:val="0"/>
          <w:sz w:val="20"/>
        </w:rPr>
      </w:pPr>
      <w:bookmarkStart w:id="772" w:name="_Toc343876493"/>
      <w:r w:rsidRPr="0090411C">
        <w:rPr>
          <w:rFonts w:ascii="Garamond" w:hAnsi="Garamond" w:cs="Iskoola Pota"/>
          <w:b/>
          <w:i w:val="0"/>
          <w:sz w:val="20"/>
        </w:rPr>
        <w:t>GRAPHIC DESIGN</w:t>
      </w:r>
      <w:bookmarkEnd w:id="772"/>
      <w:r w:rsidRPr="0090411C">
        <w:rPr>
          <w:rFonts w:ascii="Garamond" w:hAnsi="Garamond" w:cs="Iskoola Pota"/>
          <w:b/>
          <w:i w:val="0"/>
          <w:sz w:val="20"/>
        </w:rPr>
        <w:t xml:space="preserve"> </w:t>
      </w:r>
    </w:p>
    <w:p w:rsidR="00201695" w:rsidRPr="0090411C" w:rsidRDefault="00201695" w:rsidP="001E0B4A">
      <w:pPr>
        <w:rPr>
          <w:rStyle w:val="Emphasis"/>
          <w:rFonts w:cs="Iskoola Pota"/>
          <w:i w:val="0"/>
        </w:rPr>
      </w:pPr>
      <w:r w:rsidRPr="0090411C">
        <w:rPr>
          <w:rStyle w:val="Emphasis"/>
          <w:rFonts w:cs="Iskoola Pota"/>
          <w:i w:val="0"/>
        </w:rPr>
        <w:t>FSEM 101C First Year Seminar (1)</w:t>
      </w:r>
    </w:p>
    <w:p w:rsidR="00201695" w:rsidRPr="0090411C" w:rsidRDefault="00201695" w:rsidP="005549EE">
      <w:pPr>
        <w:pStyle w:val="Caption"/>
      </w:pPr>
      <w:r w:rsidRPr="0090411C">
        <w:t>The First Year Seminar is a unique transition course designed to facilitate students' integration into the learning community of the community college</w:t>
      </w:r>
      <w:r w:rsidR="0014226F" w:rsidRPr="0090411C">
        <w:t xml:space="preserve">. </w:t>
      </w:r>
      <w:r w:rsidRPr="0090411C">
        <w:t>The course enhances students' skills for academic success, develops students' understanding of community college culture, provides individualized academic advising, and fosters students' meaningful educational engagement</w:t>
      </w:r>
      <w:r w:rsidR="00A642AD" w:rsidRPr="0090411C">
        <w:t xml:space="preserve">. </w:t>
      </w:r>
      <w:r w:rsidRPr="0090411C">
        <w:t>The course also encourages students to participate actively in the community college and to reflect upon their experiences.</w:t>
      </w:r>
    </w:p>
    <w:p w:rsidR="005C74EB" w:rsidRPr="0090411C" w:rsidRDefault="00201695" w:rsidP="001E0B4A">
      <w:pPr>
        <w:rPr>
          <w:rStyle w:val="Emphasis"/>
          <w:rFonts w:cs="Iskoola Pota"/>
          <w:i w:val="0"/>
        </w:rPr>
      </w:pPr>
      <w:r w:rsidRPr="0090411C">
        <w:rPr>
          <w:rStyle w:val="Emphasis"/>
          <w:rFonts w:cs="Iskoola Pota"/>
          <w:i w:val="0"/>
        </w:rPr>
        <w:t>ENGL 111C English Composition I</w:t>
      </w:r>
      <w:r w:rsidR="00FF0AB3" w:rsidRPr="0090411C">
        <w:rPr>
          <w:rStyle w:val="Emphasis"/>
          <w:rFonts w:cs="Iskoola Pota"/>
          <w:i w:val="0"/>
        </w:rPr>
        <w:t xml:space="preserve"> </w:t>
      </w:r>
      <w:r w:rsidRPr="0090411C">
        <w:rPr>
          <w:rStyle w:val="Emphasis"/>
          <w:rFonts w:cs="Iskoola Pota"/>
          <w:i w:val="0"/>
        </w:rPr>
        <w:t>(3)</w:t>
      </w:r>
    </w:p>
    <w:p w:rsidR="00CF25CB" w:rsidRPr="0090411C" w:rsidRDefault="00201695" w:rsidP="001E0B4A">
      <w:pPr>
        <w:rPr>
          <w:rFonts w:cs="Iskoola Pota"/>
          <w:b/>
          <w:bCs/>
          <w:iCs/>
          <w:color w:val="262626" w:themeColor="text1" w:themeTint="D9"/>
        </w:rPr>
      </w:pPr>
      <w:r w:rsidRPr="0090411C">
        <w:rPr>
          <w:rFonts w:cs="Iskoola Pota"/>
        </w:rPr>
        <w:t>Enables students to develop clear and effective expository writing skills by exploring, explaining, and identifying the steps involved in the writing process;  includes selected readings and extensive practice in writing and examining a range of essays (e.g., definition, exemplification, process, analysis, comparison/contrast, cause and effect, classification, and argument), with special emphasis on the identification of text features; this course also reviews grammar, mechanics, and correct usage. It supports the English program’s goals of fostering critical thinking and reading and the clear expression of ideas</w:t>
      </w:r>
      <w:r w:rsidR="0014226F" w:rsidRPr="0090411C">
        <w:rPr>
          <w:rFonts w:cs="Iskoola Pota"/>
        </w:rPr>
        <w:t xml:space="preserve">. </w:t>
      </w:r>
      <w:r w:rsidRPr="0090411C">
        <w:rPr>
          <w:rFonts w:cs="Iskoola Pota"/>
        </w:rPr>
        <w:t>Lastly, introduces the student to library resources.</w:t>
      </w:r>
    </w:p>
    <w:p w:rsidR="005C74EB" w:rsidRPr="0090411C" w:rsidRDefault="00201695" w:rsidP="005549EE">
      <w:pPr>
        <w:pStyle w:val="Caption"/>
        <w:rPr>
          <w:rStyle w:val="Emphasis"/>
          <w:b w:val="0"/>
          <w:bCs w:val="0"/>
          <w:i w:val="0"/>
          <w:iCs w:val="0"/>
          <w:color w:val="auto"/>
        </w:rPr>
      </w:pPr>
      <w:r w:rsidRPr="0090411C">
        <w:rPr>
          <w:rStyle w:val="Emphasis"/>
          <w:i w:val="0"/>
        </w:rPr>
        <w:t>MATH 101C General College Mathematics I</w:t>
      </w:r>
      <w:r w:rsidR="00FF0AB3" w:rsidRPr="0090411C">
        <w:rPr>
          <w:rStyle w:val="Emphasis"/>
          <w:i w:val="0"/>
        </w:rPr>
        <w:t xml:space="preserve"> </w:t>
      </w:r>
      <w:r w:rsidRPr="0090411C">
        <w:rPr>
          <w:rStyle w:val="Emphasis"/>
          <w:i w:val="0"/>
        </w:rPr>
        <w:t>(3)</w:t>
      </w:r>
    </w:p>
    <w:p w:rsidR="00201695" w:rsidRPr="0090411C" w:rsidRDefault="00201695" w:rsidP="005549EE">
      <w:pPr>
        <w:pStyle w:val="Caption"/>
      </w:pPr>
      <w:r w:rsidRPr="0090411C">
        <w:t>Provides mathematical skills, knowledge, and understanding necessary to function in a technological society</w:t>
      </w:r>
      <w:r w:rsidR="0014226F" w:rsidRPr="0090411C">
        <w:t xml:space="preserve">. </w:t>
      </w:r>
      <w:r w:rsidRPr="0090411C">
        <w:t>Topics include: problem solving; sets and logic; numeration and mathematical systems; linear equations and inequalities; and graphing</w:t>
      </w:r>
      <w:r w:rsidR="00A642AD" w:rsidRPr="0090411C">
        <w:t xml:space="preserve">. </w:t>
      </w:r>
      <w:proofErr w:type="spellStart"/>
      <w:r w:rsidR="00822284" w:rsidRPr="0090411C">
        <w:t>Lec</w:t>
      </w:r>
      <w:proofErr w:type="spellEnd"/>
      <w:r w:rsidR="00822284" w:rsidRPr="0090411C">
        <w:t>.</w:t>
      </w:r>
      <w:r w:rsidRPr="0090411C">
        <w:t xml:space="preserve"> 3 hrs.</w:t>
      </w:r>
    </w:p>
    <w:p w:rsidR="0054465D" w:rsidRPr="0090411C" w:rsidRDefault="00201695" w:rsidP="001E0B4A">
      <w:pPr>
        <w:rPr>
          <w:rStyle w:val="Emphasis"/>
          <w:rFonts w:cs="Iskoola Pota"/>
          <w:i w:val="0"/>
        </w:rPr>
      </w:pPr>
      <w:r w:rsidRPr="0090411C">
        <w:rPr>
          <w:rStyle w:val="Emphasis"/>
          <w:rFonts w:cs="Iskoola Pota"/>
          <w:i w:val="0"/>
        </w:rPr>
        <w:t>ARTD 105C Foundations I</w:t>
      </w:r>
      <w:r w:rsidR="00FF0AB3" w:rsidRPr="0090411C">
        <w:rPr>
          <w:rStyle w:val="Emphasis"/>
          <w:rFonts w:cs="Iskoola Pota"/>
          <w:i w:val="0"/>
        </w:rPr>
        <w:t xml:space="preserve"> </w:t>
      </w:r>
      <w:r w:rsidR="0054465D" w:rsidRPr="0090411C">
        <w:rPr>
          <w:rStyle w:val="Emphasis"/>
          <w:rFonts w:cs="Iskoola Pota"/>
          <w:i w:val="0"/>
        </w:rPr>
        <w:t>(3)</w:t>
      </w:r>
    </w:p>
    <w:p w:rsidR="00201695" w:rsidRPr="0090411C" w:rsidRDefault="00201695" w:rsidP="001E0B4A">
      <w:pPr>
        <w:rPr>
          <w:rFonts w:cs="Iskoola Pota"/>
          <w:b/>
          <w:bCs/>
          <w:iCs/>
          <w:color w:val="262626" w:themeColor="text1" w:themeTint="D9"/>
        </w:rPr>
      </w:pPr>
      <w:r w:rsidRPr="0090411C">
        <w:rPr>
          <w:rFonts w:cs="Iskoola Pota"/>
        </w:rPr>
        <w:t>Introduces the basic fundamentals of graphic communications and design</w:t>
      </w:r>
      <w:r w:rsidR="0014226F" w:rsidRPr="0090411C">
        <w:rPr>
          <w:rFonts w:cs="Iskoola Pota"/>
        </w:rPr>
        <w:t xml:space="preserve">. </w:t>
      </w:r>
      <w:r w:rsidRPr="0090411C">
        <w:rPr>
          <w:rFonts w:cs="Iskoola Pota"/>
        </w:rPr>
        <w:t xml:space="preserve">Focuses </w:t>
      </w:r>
      <w:r w:rsidR="00CF25CB" w:rsidRPr="0090411C">
        <w:rPr>
          <w:rFonts w:cs="Iskoola Pota"/>
        </w:rPr>
        <w:t xml:space="preserve">on core principles, aesthetics, </w:t>
      </w:r>
      <w:r w:rsidR="007F1704">
        <w:rPr>
          <w:rFonts w:cs="Iskoola Pota"/>
        </w:rPr>
        <w:t xml:space="preserve">conceptualization, </w:t>
      </w:r>
      <w:r w:rsidRPr="0090411C">
        <w:rPr>
          <w:rFonts w:cs="Iskoola Pota"/>
        </w:rPr>
        <w:t>and visualization processes</w:t>
      </w:r>
      <w:r w:rsidR="0014226F" w:rsidRPr="0090411C">
        <w:rPr>
          <w:rFonts w:cs="Iskoola Pota"/>
        </w:rPr>
        <w:t xml:space="preserve">. </w:t>
      </w:r>
      <w:r w:rsidRPr="0090411C">
        <w:rPr>
          <w:rFonts w:cs="Iskoola Pota"/>
        </w:rPr>
        <w:t>Includes rapid drawing as an integral part of the problem solving process</w:t>
      </w:r>
      <w:r w:rsidR="0014226F" w:rsidRPr="0090411C">
        <w:rPr>
          <w:rFonts w:cs="Iskoola Pota"/>
        </w:rPr>
        <w:t xml:space="preserve">. </w:t>
      </w:r>
      <w:r w:rsidRPr="0090411C">
        <w:rPr>
          <w:rFonts w:cs="Iskoola Pota"/>
        </w:rPr>
        <w:t>Explores methods used to investigate, synthesize, and problem solve</w:t>
      </w:r>
      <w:r w:rsidR="0014226F" w:rsidRPr="0090411C">
        <w:rPr>
          <w:rFonts w:cs="Iskoola Pota"/>
        </w:rPr>
        <w:t xml:space="preserve">. </w:t>
      </w:r>
      <w:r w:rsidRPr="0090411C">
        <w:rPr>
          <w:rFonts w:cs="Iskoola Pota"/>
        </w:rPr>
        <w:t>Introduces the concepts of perspective, abstraction, and shape/symbol creation long with the proper use of color</w:t>
      </w:r>
      <w:r w:rsidR="0014226F" w:rsidRPr="0090411C">
        <w:rPr>
          <w:rFonts w:cs="Iskoola Pota"/>
        </w:rPr>
        <w:t xml:space="preserve">. </w:t>
      </w:r>
      <w:r w:rsidRPr="0090411C">
        <w:rPr>
          <w:rFonts w:cs="Iskoola Pota"/>
        </w:rPr>
        <w:t>Focuses on developing visualization skills as a means to communicate thoughts, ideas, and messages</w:t>
      </w:r>
      <w:r w:rsidR="00A642AD" w:rsidRPr="0090411C">
        <w:rPr>
          <w:rFonts w:cs="Iskoola Pota"/>
        </w:rPr>
        <w:t>.</w:t>
      </w:r>
      <w:r w:rsidR="00B83B52" w:rsidRPr="0090411C">
        <w:rPr>
          <w:rFonts w:cs="Iskoola Pota"/>
        </w:rPr>
        <w:t xml:space="preserve"> </w:t>
      </w:r>
      <w:proofErr w:type="spellStart"/>
      <w:r w:rsidR="003654BF" w:rsidRPr="0090411C">
        <w:rPr>
          <w:rFonts w:cs="Iskoola Pota"/>
        </w:rPr>
        <w:t>Lec</w:t>
      </w:r>
      <w:proofErr w:type="spellEnd"/>
      <w:r w:rsidR="003654BF" w:rsidRPr="0090411C">
        <w:rPr>
          <w:rFonts w:cs="Iskoola Pota"/>
        </w:rPr>
        <w:t>.</w:t>
      </w:r>
      <w:r w:rsidRPr="0090411C">
        <w:rPr>
          <w:rFonts w:cs="Iskoola Pota"/>
        </w:rPr>
        <w:t xml:space="preserve"> 3 hrs.</w:t>
      </w:r>
    </w:p>
    <w:p w:rsidR="00CF25CB" w:rsidRPr="0090411C" w:rsidRDefault="00201695" w:rsidP="001E0B4A">
      <w:pPr>
        <w:rPr>
          <w:rStyle w:val="Emphasis"/>
          <w:rFonts w:cs="Iskoola Pota"/>
          <w:i w:val="0"/>
        </w:rPr>
      </w:pPr>
      <w:r w:rsidRPr="0090411C">
        <w:rPr>
          <w:rStyle w:val="Emphasis"/>
          <w:rFonts w:cs="Iskoola Pota"/>
          <w:i w:val="0"/>
        </w:rPr>
        <w:t>ARTS 101C Introduction to Drawing (3)</w:t>
      </w:r>
    </w:p>
    <w:p w:rsidR="00201695" w:rsidRPr="0090411C" w:rsidRDefault="00201695" w:rsidP="001E0B4A">
      <w:pPr>
        <w:rPr>
          <w:rFonts w:cs="Iskoola Pota"/>
          <w:b/>
          <w:bCs/>
          <w:iCs/>
          <w:color w:val="262626" w:themeColor="text1" w:themeTint="D9"/>
        </w:rPr>
      </w:pPr>
      <w:r w:rsidRPr="0090411C">
        <w:rPr>
          <w:rFonts w:cs="Iskoola Pota"/>
        </w:rPr>
        <w:t>Introduces the fundamentals of drawing, including the study of line, value, texture, space, linear perspective, and experimental approaches to making drawings using a variety of media</w:t>
      </w:r>
      <w:r w:rsidR="00A642AD" w:rsidRPr="0090411C">
        <w:rPr>
          <w:rFonts w:cs="Iskoola Pota"/>
        </w:rPr>
        <w:t xml:space="preserve">. </w:t>
      </w:r>
      <w:r w:rsidRPr="0090411C">
        <w:rPr>
          <w:rFonts w:cs="Iskoola Pota"/>
        </w:rPr>
        <w:t>Open to all students.</w:t>
      </w:r>
    </w:p>
    <w:p w:rsidR="00822284" w:rsidRPr="0090411C" w:rsidRDefault="00201695" w:rsidP="001E0B4A">
      <w:pPr>
        <w:rPr>
          <w:rStyle w:val="Emphasis"/>
          <w:rFonts w:cs="Iskoola Pota"/>
          <w:i w:val="0"/>
        </w:rPr>
      </w:pPr>
      <w:r w:rsidRPr="0090411C">
        <w:rPr>
          <w:rStyle w:val="Emphasis"/>
          <w:rFonts w:cs="Iskoola Pota"/>
          <w:i w:val="0"/>
        </w:rPr>
        <w:t>GRCT 109C Digital Applications (3)</w:t>
      </w:r>
    </w:p>
    <w:p w:rsidR="00201695" w:rsidRPr="0090411C" w:rsidRDefault="00201695" w:rsidP="001E0B4A">
      <w:pPr>
        <w:rPr>
          <w:rFonts w:cs="Iskoola Pota"/>
          <w:b/>
          <w:bCs/>
          <w:iCs/>
          <w:color w:val="262626" w:themeColor="text1" w:themeTint="D9"/>
        </w:rPr>
      </w:pPr>
      <w:r w:rsidRPr="0090411C">
        <w:rPr>
          <w:rFonts w:cs="Iskoola Pota"/>
        </w:rPr>
        <w:t>Introduces a series of digital applications used in the graphic communications, design and publishing fields: Adobe Photoshop, Adobe Illustrator and QuarkXPress</w:t>
      </w:r>
      <w:r w:rsidR="0014226F" w:rsidRPr="0090411C">
        <w:rPr>
          <w:rFonts w:cs="Iskoola Pota"/>
        </w:rPr>
        <w:t xml:space="preserve">. </w:t>
      </w:r>
      <w:r w:rsidRPr="0090411C">
        <w:rPr>
          <w:rFonts w:cs="Iskoola Pota"/>
        </w:rPr>
        <w:t>Offers a studio class with the objective of providing beginning students with the software and computer skills needed for more advanced classes in the curriculum</w:t>
      </w:r>
      <w:r w:rsidR="00A642AD" w:rsidRPr="0090411C">
        <w:rPr>
          <w:rFonts w:cs="Iskoola Pota"/>
        </w:rPr>
        <w:t>.</w:t>
      </w:r>
      <w:r w:rsidR="00B83B52" w:rsidRPr="0090411C">
        <w:rPr>
          <w:rFonts w:cs="Iskoola Pota"/>
        </w:rPr>
        <w:t xml:space="preserve"> </w:t>
      </w:r>
      <w:r w:rsidR="00CF25CB" w:rsidRPr="0090411C">
        <w:rPr>
          <w:rFonts w:cs="Iskoola Pota"/>
        </w:rPr>
        <w:t>Lab</w:t>
      </w:r>
      <w:r w:rsidRPr="0090411C">
        <w:rPr>
          <w:rFonts w:cs="Iskoola Pota"/>
        </w:rPr>
        <w:t xml:space="preserve"> 6 hrs.</w:t>
      </w:r>
    </w:p>
    <w:p w:rsidR="00201695" w:rsidRPr="0090411C" w:rsidRDefault="00201695" w:rsidP="001E0B4A">
      <w:pPr>
        <w:rPr>
          <w:rStyle w:val="Emphasis"/>
          <w:rFonts w:cs="Iskoola Pota"/>
          <w:i w:val="0"/>
        </w:rPr>
      </w:pPr>
      <w:r w:rsidRPr="0090411C">
        <w:rPr>
          <w:rStyle w:val="Emphasis"/>
          <w:rFonts w:cs="Iskoola Pota"/>
          <w:i w:val="0"/>
        </w:rPr>
        <w:t>ENGL 112C English Composition II</w:t>
      </w:r>
      <w:r w:rsidR="00FF0AB3"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Continues the study of the writing process begun in English Composition I; focuses on argumentation and analysis with extensive practice in writing and in depth critical thinking through the use of supplemental readings; the course culminates in the writing of an 8-10 page research paper.</w:t>
      </w:r>
    </w:p>
    <w:p w:rsidR="00201695" w:rsidRPr="0090411C" w:rsidRDefault="00201695" w:rsidP="001E0B4A">
      <w:pPr>
        <w:rPr>
          <w:rStyle w:val="Emphasis"/>
          <w:rFonts w:cs="Iskoola Pota"/>
          <w:i w:val="0"/>
        </w:rPr>
      </w:pPr>
      <w:r w:rsidRPr="0090411C">
        <w:rPr>
          <w:rStyle w:val="Emphasis"/>
          <w:rFonts w:cs="Iskoola Pota"/>
          <w:i w:val="0"/>
        </w:rPr>
        <w:t>MATH 102C General College Mathematics II</w:t>
      </w:r>
      <w:r w:rsidR="00FF0AB3"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 xml:space="preserve">Continues </w:t>
      </w:r>
      <w:r w:rsidR="002E6E42" w:rsidRPr="0090411C">
        <w:t>MATH</w:t>
      </w:r>
      <w:r w:rsidRPr="0090411C">
        <w:t xml:space="preserve"> 101</w:t>
      </w:r>
      <w:r w:rsidR="00A7305B" w:rsidRPr="0090411C">
        <w:t>C</w:t>
      </w:r>
      <w:r w:rsidR="0014226F" w:rsidRPr="0090411C">
        <w:t xml:space="preserve">. </w:t>
      </w:r>
      <w:r w:rsidRPr="0090411C">
        <w:t>Explores measurement and geometry; trigonometry of right triangles; consumer mathematics; and an introduction to probability and statistics</w:t>
      </w:r>
      <w:r w:rsidR="00A642AD" w:rsidRPr="0090411C">
        <w:t>.</w:t>
      </w:r>
      <w:r w:rsidR="00B83B52" w:rsidRPr="0090411C">
        <w:t xml:space="preserve"> </w:t>
      </w:r>
      <w:proofErr w:type="spellStart"/>
      <w:r w:rsidR="00CF25CB" w:rsidRPr="0090411C">
        <w:t>Lec</w:t>
      </w:r>
      <w:proofErr w:type="spellEnd"/>
      <w:r w:rsidR="00CF25CB" w:rsidRPr="0090411C">
        <w:t>.</w:t>
      </w:r>
      <w:r w:rsidRPr="0090411C">
        <w:t xml:space="preserve"> 3 hrs.</w:t>
      </w:r>
    </w:p>
    <w:p w:rsidR="00201695" w:rsidRPr="0090411C" w:rsidRDefault="00201695" w:rsidP="001E0B4A">
      <w:pPr>
        <w:rPr>
          <w:rStyle w:val="Emphasis"/>
          <w:rFonts w:cs="Iskoola Pota"/>
          <w:i w:val="0"/>
        </w:rPr>
      </w:pPr>
      <w:r w:rsidRPr="0090411C">
        <w:rPr>
          <w:rStyle w:val="Emphasis"/>
          <w:rFonts w:cs="Iskoola Pota"/>
          <w:i w:val="0"/>
        </w:rPr>
        <w:t>ARTD 124C Computer Art I</w:t>
      </w:r>
      <w:r w:rsidR="00FF0AB3"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Introduces the creation and production of art using the computer as a creative tool</w:t>
      </w:r>
      <w:r w:rsidR="0014226F" w:rsidRPr="0090411C">
        <w:t xml:space="preserve">. </w:t>
      </w:r>
      <w:r w:rsidRPr="0090411C">
        <w:t xml:space="preserve">Explores </w:t>
      </w:r>
      <w:r w:rsidR="00CF25CB" w:rsidRPr="0090411C">
        <w:t>the computer as a graphic tool</w:t>
      </w:r>
      <w:r w:rsidR="0014226F" w:rsidRPr="0090411C">
        <w:t xml:space="preserve">. </w:t>
      </w:r>
      <w:r w:rsidRPr="0090411C">
        <w:t>Provides an overview and exploration of graphic and paint software in a workshop atmosphere</w:t>
      </w:r>
      <w:r w:rsidR="00A642AD" w:rsidRPr="0090411C">
        <w:t xml:space="preserve">. </w:t>
      </w:r>
      <w:r w:rsidR="00CF25CB" w:rsidRPr="0090411C">
        <w:t xml:space="preserve">Utilizes templates to </w:t>
      </w:r>
      <w:r w:rsidRPr="0090411C">
        <w:t>le</w:t>
      </w:r>
      <w:r w:rsidR="007F1704">
        <w:t xml:space="preserve">arn computer basics, aesthetics, </w:t>
      </w:r>
      <w:r w:rsidRPr="0090411C">
        <w:t>and composition building</w:t>
      </w:r>
      <w:r w:rsidR="0014226F" w:rsidRPr="0090411C">
        <w:t xml:space="preserve">. </w:t>
      </w:r>
      <w:r w:rsidRPr="0090411C">
        <w:t>Focuses on paint programs, such as Painter and Photoshop</w:t>
      </w:r>
      <w:r w:rsidR="00A642AD" w:rsidRPr="0090411C">
        <w:t>.</w:t>
      </w:r>
      <w:r w:rsidR="00B83B52" w:rsidRPr="0090411C">
        <w:t xml:space="preserve"> </w:t>
      </w:r>
      <w:r w:rsidRPr="0090411C">
        <w:t>Explores the se of hardware, software,</w:t>
      </w:r>
      <w:r w:rsidR="00CF25CB" w:rsidRPr="0090411C">
        <w:t xml:space="preserve"> and other peripheral equipment</w:t>
      </w:r>
      <w:r w:rsidRPr="0090411C">
        <w:t>.</w:t>
      </w:r>
    </w:p>
    <w:p w:rsidR="00201695" w:rsidRPr="0090411C" w:rsidRDefault="00201695" w:rsidP="001E0B4A">
      <w:pPr>
        <w:rPr>
          <w:rStyle w:val="Emphasis"/>
          <w:rFonts w:cs="Iskoola Pota"/>
          <w:i w:val="0"/>
        </w:rPr>
      </w:pPr>
      <w:r w:rsidRPr="0090411C">
        <w:rPr>
          <w:rStyle w:val="Emphasis"/>
          <w:rFonts w:cs="Iskoola Pota"/>
          <w:i w:val="0"/>
        </w:rPr>
        <w:t>ARTS 145C Photography (3)</w:t>
      </w:r>
    </w:p>
    <w:p w:rsidR="00201695" w:rsidRPr="0090411C" w:rsidRDefault="00201695" w:rsidP="005549EE">
      <w:pPr>
        <w:pStyle w:val="Caption"/>
      </w:pPr>
      <w:r w:rsidRPr="0090411C">
        <w:t>Introduces a comprehensive approach to black and white photography as both a graphics, as well as a fine arts tool</w:t>
      </w:r>
      <w:r w:rsidR="0014226F" w:rsidRPr="0090411C">
        <w:t xml:space="preserve">. </w:t>
      </w:r>
      <w:r w:rsidRPr="0090411C">
        <w:t>Explores the use of the adjustable camera, the development of the negative, and the production of the photographic print</w:t>
      </w:r>
      <w:r w:rsidR="0014226F" w:rsidRPr="0090411C">
        <w:t xml:space="preserve">. </w:t>
      </w:r>
      <w:r w:rsidRPr="0090411C">
        <w:t>Studies techniques in composition, lighting, films, and dark room processing</w:t>
      </w:r>
      <w:r w:rsidR="00A642AD" w:rsidRPr="0090411C">
        <w:t>.</w:t>
      </w:r>
      <w:r w:rsidR="00B83B52" w:rsidRPr="0090411C">
        <w:t xml:space="preserve"> </w:t>
      </w:r>
      <w:r w:rsidRPr="0090411C">
        <w:t>Applies digital photography concepts</w:t>
      </w:r>
      <w:r w:rsidR="0014226F" w:rsidRPr="0090411C">
        <w:t xml:space="preserve">. </w:t>
      </w:r>
      <w:r w:rsidRPr="0090411C">
        <w:t>Requires the use of a 35mm camera.</w:t>
      </w:r>
    </w:p>
    <w:p w:rsidR="00380F2E" w:rsidRPr="0090411C" w:rsidRDefault="00FA2F50" w:rsidP="001E0B4A">
      <w:pPr>
        <w:rPr>
          <w:rStyle w:val="Emphasis"/>
          <w:rFonts w:cs="Iskoola Pota"/>
          <w:i w:val="0"/>
        </w:rPr>
      </w:pPr>
      <w:r w:rsidRPr="0090411C">
        <w:rPr>
          <w:rStyle w:val="Emphasis"/>
          <w:rFonts w:cs="Iskoola Pota"/>
          <w:i w:val="0"/>
        </w:rPr>
        <w:t xml:space="preserve">GRCT 107C Desktop Publishing Lecture </w:t>
      </w:r>
      <w:r w:rsidR="00201695" w:rsidRPr="0090411C">
        <w:rPr>
          <w:rStyle w:val="Emphasis"/>
          <w:rFonts w:cs="Iskoola Pota"/>
          <w:i w:val="0"/>
        </w:rPr>
        <w:t>(2)</w:t>
      </w:r>
    </w:p>
    <w:p w:rsidR="00FF0AB3" w:rsidRPr="0090411C" w:rsidRDefault="00201695" w:rsidP="001E0B4A">
      <w:pPr>
        <w:rPr>
          <w:rStyle w:val="Emphasis"/>
          <w:rFonts w:cs="Iskoola Pota"/>
          <w:i w:val="0"/>
        </w:rPr>
      </w:pPr>
      <w:r w:rsidRPr="0090411C">
        <w:rPr>
          <w:rFonts w:cs="Iskoola Pota"/>
        </w:rPr>
        <w:t>Introduces students to the basic fundamentals of desktop publishing using page layout software</w:t>
      </w:r>
      <w:r w:rsidR="0014226F" w:rsidRPr="0090411C">
        <w:rPr>
          <w:rFonts w:cs="Iskoola Pota"/>
        </w:rPr>
        <w:t xml:space="preserve">. </w:t>
      </w:r>
      <w:r w:rsidRPr="0090411C">
        <w:rPr>
          <w:rFonts w:cs="Iskoola Pota"/>
        </w:rPr>
        <w:t>Topics include basic page formatting, composition, proofreading, and layout skills in combination with the use of peripheral hard w</w:t>
      </w:r>
      <w:r w:rsidR="007F1704">
        <w:rPr>
          <w:rFonts w:cs="Iskoola Pota"/>
        </w:rPr>
        <w:t xml:space="preserve">are, such as scanners, printers, </w:t>
      </w:r>
      <w:r w:rsidRPr="0090411C">
        <w:rPr>
          <w:rFonts w:cs="Iskoola Pota"/>
        </w:rPr>
        <w:t>and digital storage devices</w:t>
      </w:r>
      <w:r w:rsidR="0014226F" w:rsidRPr="0090411C">
        <w:rPr>
          <w:rFonts w:cs="Iskoola Pota"/>
        </w:rPr>
        <w:t xml:space="preserve">. </w:t>
      </w:r>
      <w:r w:rsidRPr="0090411C">
        <w:rPr>
          <w:rFonts w:cs="Iskoola Pota"/>
        </w:rPr>
        <w:t>Tutorial lessons and problem solving projects are the primary instructional technique</w:t>
      </w:r>
      <w:r w:rsidR="0014226F" w:rsidRPr="0090411C">
        <w:rPr>
          <w:rFonts w:cs="Iskoola Pota"/>
        </w:rPr>
        <w:t xml:space="preserve">. </w:t>
      </w:r>
      <w:r w:rsidRPr="0090411C">
        <w:rPr>
          <w:rFonts w:cs="Iskoola Pota"/>
        </w:rPr>
        <w:t>Font management, color models, graphic formats, use of stock photography, etc. are also discussed</w:t>
      </w:r>
      <w:r w:rsidR="00A642AD" w:rsidRPr="0090411C">
        <w:rPr>
          <w:rFonts w:cs="Iskoola Pota"/>
        </w:rPr>
        <w:t>.</w:t>
      </w:r>
      <w:r w:rsidR="00B83B52" w:rsidRPr="0090411C">
        <w:rPr>
          <w:rFonts w:cs="Iskoola Pota"/>
        </w:rPr>
        <w:t xml:space="preserve"> </w:t>
      </w:r>
      <w:proofErr w:type="spellStart"/>
      <w:r w:rsidR="00380F2E" w:rsidRPr="0090411C">
        <w:rPr>
          <w:rFonts w:cs="Iskoola Pota"/>
        </w:rPr>
        <w:t>Lec</w:t>
      </w:r>
      <w:proofErr w:type="spellEnd"/>
      <w:r w:rsidR="00380F2E" w:rsidRPr="0090411C">
        <w:rPr>
          <w:rFonts w:cs="Iskoola Pota"/>
        </w:rPr>
        <w:t>.</w:t>
      </w:r>
      <w:r w:rsidRPr="0090411C">
        <w:rPr>
          <w:rFonts w:cs="Iskoola Pota"/>
        </w:rPr>
        <w:t xml:space="preserve"> 2 hrs</w:t>
      </w:r>
      <w:r w:rsidR="0014226F" w:rsidRPr="0090411C">
        <w:rPr>
          <w:rFonts w:cs="Iskoola Pota"/>
        </w:rPr>
        <w:t xml:space="preserve">. </w:t>
      </w:r>
      <w:r w:rsidR="003654BF" w:rsidRPr="0090411C">
        <w:rPr>
          <w:rFonts w:cs="Iskoola Pota"/>
        </w:rPr>
        <w:t>CR: GRCT 108</w:t>
      </w:r>
      <w:r w:rsidR="00FA2F50" w:rsidRPr="0090411C">
        <w:rPr>
          <w:rFonts w:cs="Iskoola Pota"/>
        </w:rPr>
        <w:t>C.</w:t>
      </w:r>
    </w:p>
    <w:p w:rsidR="0054465D" w:rsidRPr="0090411C" w:rsidRDefault="003654BF" w:rsidP="001E0B4A">
      <w:pPr>
        <w:rPr>
          <w:rStyle w:val="Emphasis"/>
          <w:rFonts w:cs="Iskoola Pota"/>
          <w:i w:val="0"/>
        </w:rPr>
      </w:pPr>
      <w:r w:rsidRPr="0090411C">
        <w:rPr>
          <w:rStyle w:val="Emphasis"/>
          <w:rFonts w:cs="Iskoola Pota"/>
          <w:i w:val="0"/>
        </w:rPr>
        <w:t>GRCT 108</w:t>
      </w:r>
      <w:r w:rsidR="00201695" w:rsidRPr="0090411C">
        <w:rPr>
          <w:rStyle w:val="Emphasis"/>
          <w:rFonts w:cs="Iskoola Pota"/>
          <w:i w:val="0"/>
        </w:rPr>
        <w:t>C Desktop Publishing Lab</w:t>
      </w:r>
      <w:r w:rsidR="00FA2F50" w:rsidRPr="0090411C">
        <w:rPr>
          <w:rStyle w:val="Emphasis"/>
          <w:rFonts w:cs="Iskoola Pota"/>
          <w:i w:val="0"/>
        </w:rPr>
        <w:t>oratory</w:t>
      </w:r>
      <w:r w:rsidR="00FF0AB3" w:rsidRPr="0090411C">
        <w:rPr>
          <w:rStyle w:val="Emphasis"/>
          <w:rFonts w:cs="Iskoola Pota"/>
          <w:i w:val="0"/>
        </w:rPr>
        <w:t xml:space="preserve"> </w:t>
      </w:r>
      <w:r w:rsidR="00201695" w:rsidRPr="0090411C">
        <w:rPr>
          <w:rStyle w:val="Emphasis"/>
          <w:rFonts w:cs="Iskoola Pota"/>
          <w:i w:val="0"/>
        </w:rPr>
        <w:t>(1)</w:t>
      </w:r>
    </w:p>
    <w:p w:rsidR="00201695" w:rsidRPr="0090411C" w:rsidRDefault="00201695" w:rsidP="001E0B4A">
      <w:pPr>
        <w:rPr>
          <w:rFonts w:cs="Iskoola Pota"/>
          <w:b/>
          <w:bCs/>
          <w:iCs/>
          <w:color w:val="262626" w:themeColor="text1" w:themeTint="D9"/>
        </w:rPr>
      </w:pPr>
      <w:r w:rsidRPr="0090411C">
        <w:rPr>
          <w:rFonts w:cs="Iskoola Pota"/>
        </w:rPr>
        <w:t>Applied</w:t>
      </w:r>
      <w:r w:rsidR="00CF25CB" w:rsidRPr="0090411C">
        <w:rPr>
          <w:rFonts w:cs="Iskoola Pota"/>
        </w:rPr>
        <w:t xml:space="preserve"> experiences in laboratory setting</w:t>
      </w:r>
      <w:r w:rsidR="0014226F" w:rsidRPr="0090411C">
        <w:rPr>
          <w:rFonts w:cs="Iskoola Pota"/>
        </w:rPr>
        <w:t xml:space="preserve">. </w:t>
      </w:r>
      <w:r w:rsidR="00CF25CB" w:rsidRPr="0090411C">
        <w:rPr>
          <w:rFonts w:cs="Iskoola Pota"/>
        </w:rPr>
        <w:t>Lab 3 hrs.</w:t>
      </w:r>
      <w:r w:rsidRPr="0090411C">
        <w:rPr>
          <w:rFonts w:cs="Iskoola Pota"/>
        </w:rPr>
        <w:t xml:space="preserve"> </w:t>
      </w:r>
      <w:r w:rsidR="00CF25CB" w:rsidRPr="0090411C">
        <w:rPr>
          <w:rFonts w:cs="Iskoola Pota"/>
        </w:rPr>
        <w:t xml:space="preserve">CR: </w:t>
      </w:r>
      <w:r w:rsidR="002E6E42" w:rsidRPr="0090411C">
        <w:rPr>
          <w:rFonts w:cs="Iskoola Pota"/>
        </w:rPr>
        <w:t>GRCT</w:t>
      </w:r>
      <w:r w:rsidR="003654BF" w:rsidRPr="0090411C">
        <w:rPr>
          <w:rFonts w:cs="Iskoola Pota"/>
        </w:rPr>
        <w:t xml:space="preserve"> 107</w:t>
      </w:r>
      <w:r w:rsidR="00A7305B" w:rsidRPr="0090411C">
        <w:rPr>
          <w:rFonts w:cs="Iskoola Pota"/>
        </w:rPr>
        <w:t>C</w:t>
      </w:r>
      <w:r w:rsidR="0014226F" w:rsidRPr="0090411C">
        <w:rPr>
          <w:rFonts w:cs="Iskoola Pota"/>
        </w:rPr>
        <w:t xml:space="preserve">. </w:t>
      </w:r>
    </w:p>
    <w:p w:rsidR="00201695" w:rsidRPr="0090411C" w:rsidRDefault="00201695" w:rsidP="001E0B4A">
      <w:pPr>
        <w:rPr>
          <w:rStyle w:val="Emphasis"/>
          <w:rFonts w:cs="Iskoola Pota"/>
          <w:i w:val="0"/>
        </w:rPr>
      </w:pPr>
      <w:r w:rsidRPr="0090411C">
        <w:rPr>
          <w:rStyle w:val="Emphasis"/>
          <w:rFonts w:cs="Iskoola Pota"/>
          <w:i w:val="0"/>
        </w:rPr>
        <w:t>ARTS 115C Visual Thinking (3)</w:t>
      </w:r>
    </w:p>
    <w:p w:rsidR="00201695" w:rsidRPr="0090411C" w:rsidRDefault="00201695" w:rsidP="005549EE">
      <w:pPr>
        <w:pStyle w:val="Caption"/>
      </w:pPr>
      <w:r w:rsidRPr="0090411C">
        <w:t>Introduces conceptual visual thinking and the development of visual literacy as it applies to communication design and the fine arts</w:t>
      </w:r>
      <w:r w:rsidR="0014226F" w:rsidRPr="0090411C">
        <w:t xml:space="preserve">. </w:t>
      </w:r>
      <w:r w:rsidRPr="0090411C">
        <w:t>This is an idea-oriented course designed to help students solve visual and artistic problems through invention and interpretation</w:t>
      </w:r>
      <w:r w:rsidR="0014226F" w:rsidRPr="0090411C">
        <w:t xml:space="preserve">. </w:t>
      </w:r>
      <w:r w:rsidR="00CF25CB" w:rsidRPr="0090411C">
        <w:t>Emphasizes</w:t>
      </w:r>
      <w:r w:rsidRPr="0090411C">
        <w:t xml:space="preserve"> imagination and experimentation with concepts and ideas, and explores interdisciplinary approaches to art and design</w:t>
      </w:r>
      <w:r w:rsidR="0014226F" w:rsidRPr="0090411C">
        <w:t xml:space="preserve">. </w:t>
      </w:r>
      <w:r w:rsidRPr="0090411C">
        <w:t>Values individual problem solving as well as group collaboration to produce creative work.</w:t>
      </w:r>
    </w:p>
    <w:p w:rsidR="00CF25CB" w:rsidRPr="0090411C" w:rsidRDefault="00201695" w:rsidP="001E0B4A">
      <w:pPr>
        <w:rPr>
          <w:rStyle w:val="Emphasis"/>
          <w:rFonts w:cs="Iskoola Pota"/>
          <w:i w:val="0"/>
        </w:rPr>
      </w:pPr>
      <w:r w:rsidRPr="0090411C">
        <w:rPr>
          <w:rStyle w:val="Emphasis"/>
          <w:rFonts w:cs="Iskoola Pota"/>
          <w:i w:val="0"/>
        </w:rPr>
        <w:t>ARTD 113C Graphic Design I</w:t>
      </w:r>
      <w:r w:rsidR="00FF0AB3" w:rsidRPr="0090411C">
        <w:rPr>
          <w:rStyle w:val="Emphasis"/>
          <w:rFonts w:cs="Iskoola Pota"/>
          <w:i w:val="0"/>
        </w:rPr>
        <w:t xml:space="preserve"> </w:t>
      </w:r>
      <w:r w:rsidRPr="0090411C">
        <w:rPr>
          <w:rStyle w:val="Emphasis"/>
          <w:rFonts w:cs="Iskoola Pota"/>
          <w:i w:val="0"/>
        </w:rPr>
        <w:t>(3)</w:t>
      </w:r>
    </w:p>
    <w:p w:rsidR="00201695" w:rsidRPr="0090411C" w:rsidRDefault="00201695" w:rsidP="001E0B4A">
      <w:pPr>
        <w:rPr>
          <w:rFonts w:cs="Iskoola Pota"/>
          <w:b/>
          <w:bCs/>
          <w:iCs/>
          <w:color w:val="262626" w:themeColor="text1" w:themeTint="D9"/>
        </w:rPr>
      </w:pPr>
      <w:r w:rsidRPr="0090411C">
        <w:rPr>
          <w:rFonts w:cs="Iskoola Pota"/>
        </w:rPr>
        <w:t>Introduces layout and design as concepts that form the foundation for problem-solving techniques in graphic design</w:t>
      </w:r>
      <w:r w:rsidR="0014226F" w:rsidRPr="0090411C">
        <w:rPr>
          <w:rFonts w:cs="Iskoola Pota"/>
        </w:rPr>
        <w:t xml:space="preserve">. </w:t>
      </w:r>
      <w:r w:rsidRPr="0090411C">
        <w:rPr>
          <w:rFonts w:cs="Iskoola Pota"/>
        </w:rPr>
        <w:t>These concepts are applied to print and other forms of digital media</w:t>
      </w:r>
      <w:r w:rsidR="0014226F" w:rsidRPr="0090411C">
        <w:rPr>
          <w:rFonts w:cs="Iskoola Pota"/>
        </w:rPr>
        <w:t xml:space="preserve">. </w:t>
      </w:r>
      <w:r w:rsidRPr="0090411C">
        <w:rPr>
          <w:rFonts w:cs="Iskoola Pota"/>
        </w:rPr>
        <w:t>Shape, composition, division of space, combined with type, art and color become a primary focus</w:t>
      </w:r>
      <w:r w:rsidR="00A642AD" w:rsidRPr="0090411C">
        <w:rPr>
          <w:rFonts w:cs="Iskoola Pota"/>
        </w:rPr>
        <w:t xml:space="preserve">. </w:t>
      </w:r>
      <w:proofErr w:type="spellStart"/>
      <w:r w:rsidR="00380F2E" w:rsidRPr="0090411C">
        <w:rPr>
          <w:rFonts w:cs="Iskoola Pota"/>
        </w:rPr>
        <w:t>Lec</w:t>
      </w:r>
      <w:proofErr w:type="spellEnd"/>
      <w:r w:rsidR="00380F2E" w:rsidRPr="0090411C">
        <w:rPr>
          <w:rFonts w:cs="Iskoola Pota"/>
        </w:rPr>
        <w:t>.</w:t>
      </w:r>
      <w:r w:rsidR="00CF25CB" w:rsidRPr="0090411C">
        <w:rPr>
          <w:rFonts w:cs="Iskoola Pota"/>
        </w:rPr>
        <w:t xml:space="preserve"> 3 </w:t>
      </w:r>
      <w:r w:rsidR="0090411C" w:rsidRPr="0090411C">
        <w:rPr>
          <w:rFonts w:cs="Iskoola Pota"/>
        </w:rPr>
        <w:t>hrs.</w:t>
      </w:r>
      <w:r w:rsidR="00CF25CB" w:rsidRPr="0090411C">
        <w:rPr>
          <w:rFonts w:cs="Iskoola Pota"/>
        </w:rPr>
        <w:t xml:space="preserve"> Lab </w:t>
      </w:r>
      <w:r w:rsidRPr="0090411C">
        <w:rPr>
          <w:rFonts w:cs="Iskoola Pota"/>
        </w:rPr>
        <w:t>2 hrs.</w:t>
      </w:r>
    </w:p>
    <w:p w:rsidR="00201695" w:rsidRPr="0090411C" w:rsidRDefault="00201695" w:rsidP="001E0B4A">
      <w:pPr>
        <w:rPr>
          <w:rStyle w:val="Emphasis"/>
          <w:rFonts w:cs="Iskoola Pota"/>
          <w:i w:val="0"/>
        </w:rPr>
      </w:pPr>
      <w:r w:rsidRPr="0090411C">
        <w:rPr>
          <w:rStyle w:val="Emphasis"/>
          <w:rFonts w:cs="Iskoola Pota"/>
          <w:i w:val="0"/>
        </w:rPr>
        <w:t>ARTD 201C Computer Illustration I</w:t>
      </w:r>
      <w:r w:rsidR="00B91807" w:rsidRPr="0090411C">
        <w:rPr>
          <w:rStyle w:val="Emphasis"/>
          <w:rFonts w:cs="Iskoola Pota"/>
          <w:i w:val="0"/>
        </w:rPr>
        <w:t xml:space="preserve"> </w:t>
      </w:r>
      <w:r w:rsidRPr="0090411C">
        <w:rPr>
          <w:rStyle w:val="Emphasis"/>
          <w:rFonts w:cs="Iskoola Pota"/>
          <w:i w:val="0"/>
        </w:rPr>
        <w:t>(3)</w:t>
      </w:r>
    </w:p>
    <w:p w:rsidR="00201695" w:rsidRPr="0090411C" w:rsidRDefault="00201695" w:rsidP="005549EE">
      <w:pPr>
        <w:pStyle w:val="Caption"/>
      </w:pPr>
      <w:r w:rsidRPr="0090411C">
        <w:t>Focuses on developing vector drawing skills while exploring the dynamics of color</w:t>
      </w:r>
      <w:r w:rsidR="0014226F" w:rsidRPr="0090411C">
        <w:t xml:space="preserve">. </w:t>
      </w:r>
      <w:r w:rsidRPr="0090411C">
        <w:t>Examines the fundamentals of picture making and image building techniques that are applied to visual communications</w:t>
      </w:r>
      <w:r w:rsidR="0014226F" w:rsidRPr="0090411C">
        <w:t xml:space="preserve">. </w:t>
      </w:r>
      <w:r w:rsidRPr="0090411C">
        <w:t xml:space="preserve">Explores composition, object construction, illustration techniques, and software. </w:t>
      </w:r>
    </w:p>
    <w:p w:rsidR="00201695" w:rsidRPr="0090411C" w:rsidRDefault="00201695" w:rsidP="001E0B4A">
      <w:pPr>
        <w:rPr>
          <w:rStyle w:val="Emphasis"/>
          <w:rFonts w:cs="Iskoola Pota"/>
          <w:i w:val="0"/>
        </w:rPr>
      </w:pPr>
      <w:r w:rsidRPr="0090411C">
        <w:rPr>
          <w:rStyle w:val="Emphasis"/>
          <w:rFonts w:cs="Iskoola Pota"/>
          <w:i w:val="0"/>
        </w:rPr>
        <w:t>ARTD 126C Typography (3)</w:t>
      </w:r>
    </w:p>
    <w:p w:rsidR="00201695" w:rsidRPr="0090411C" w:rsidRDefault="00201695" w:rsidP="005549EE">
      <w:pPr>
        <w:pStyle w:val="Caption"/>
      </w:pPr>
      <w:r w:rsidRPr="0090411C">
        <w:t>Surveys the use of type a graphic design element</w:t>
      </w:r>
      <w:r w:rsidR="0014226F" w:rsidRPr="0090411C">
        <w:t xml:space="preserve">. </w:t>
      </w:r>
      <w:r w:rsidRPr="0090411C">
        <w:t>Focuses on type selection, classifications, font usage, and type controls</w:t>
      </w:r>
      <w:r w:rsidR="0014226F" w:rsidRPr="0090411C">
        <w:t xml:space="preserve">. </w:t>
      </w:r>
      <w:r w:rsidRPr="0090411C">
        <w:t>Also explores type/font dynamics, creative manipulation, and special effects as these are applied to pages and publications, titles, web, media, and information designs and combines technical requirements and rules of typesetting using proper style guides in conjunction with the aesthetics of good typography.</w:t>
      </w:r>
    </w:p>
    <w:p w:rsidR="00201695" w:rsidRPr="0090411C" w:rsidRDefault="00FA2F50" w:rsidP="001E0B4A">
      <w:pPr>
        <w:rPr>
          <w:rStyle w:val="Emphasis"/>
          <w:rFonts w:cs="Iskoola Pota"/>
          <w:i w:val="0"/>
        </w:rPr>
      </w:pPr>
      <w:r w:rsidRPr="0090411C">
        <w:rPr>
          <w:rStyle w:val="Emphasis"/>
          <w:rFonts w:cs="Iskoola Pota"/>
          <w:i w:val="0"/>
        </w:rPr>
        <w:t xml:space="preserve">GRCT 113C Digital Imaging Lecture </w:t>
      </w:r>
      <w:r w:rsidR="00201695" w:rsidRPr="0090411C">
        <w:rPr>
          <w:rStyle w:val="Emphasis"/>
          <w:rFonts w:cs="Iskoola Pota"/>
          <w:i w:val="0"/>
        </w:rPr>
        <w:t>(2)</w:t>
      </w:r>
    </w:p>
    <w:p w:rsidR="00201695" w:rsidRPr="0090411C" w:rsidRDefault="00201695" w:rsidP="005549EE">
      <w:pPr>
        <w:pStyle w:val="Caption"/>
      </w:pPr>
      <w:r w:rsidRPr="0090411C">
        <w:t>Introduces Photosho</w:t>
      </w:r>
      <w:r w:rsidR="00CF25CB" w:rsidRPr="0090411C">
        <w:t xml:space="preserve">p as an image editing tool and </w:t>
      </w:r>
      <w:r w:rsidRPr="0090411C">
        <w:t>as a creative tool for problem solving</w:t>
      </w:r>
      <w:r w:rsidR="0014226F" w:rsidRPr="0090411C">
        <w:t xml:space="preserve">. </w:t>
      </w:r>
      <w:r w:rsidRPr="0090411C">
        <w:t>Explores techniques used to manipulate photographs and graphic attributes, including color, contrast, and other digital darkroom techniques</w:t>
      </w:r>
      <w:r w:rsidR="0014226F" w:rsidRPr="0090411C">
        <w:t xml:space="preserve">. </w:t>
      </w:r>
      <w:r w:rsidRPr="0090411C">
        <w:t>Also covers photo retouching, use of filters, duotones, color, scanning, masking and scaling as well as file formats, size and resolution factors with a focus on both web and traditional publishing issues</w:t>
      </w:r>
      <w:r w:rsidR="0014226F" w:rsidRPr="0090411C">
        <w:t xml:space="preserve">. </w:t>
      </w:r>
      <w:proofErr w:type="spellStart"/>
      <w:r w:rsidR="00380F2E" w:rsidRPr="0090411C">
        <w:t>Lec</w:t>
      </w:r>
      <w:proofErr w:type="spellEnd"/>
      <w:r w:rsidR="00380F2E" w:rsidRPr="0090411C">
        <w:t>.</w:t>
      </w:r>
      <w:r w:rsidR="00CF25CB" w:rsidRPr="0090411C">
        <w:t xml:space="preserve"> </w:t>
      </w:r>
      <w:r w:rsidRPr="0090411C">
        <w:t>2 hrs.</w:t>
      </w:r>
      <w:r w:rsidR="00A642AD" w:rsidRPr="0090411C">
        <w:t xml:space="preserve"> </w:t>
      </w:r>
      <w:r w:rsidR="00FA2F50" w:rsidRPr="0090411C">
        <w:t>CR: GRCT 114C.</w:t>
      </w:r>
    </w:p>
    <w:p w:rsidR="00201695" w:rsidRPr="0090411C" w:rsidRDefault="00201695" w:rsidP="001E0B4A">
      <w:pPr>
        <w:rPr>
          <w:rStyle w:val="Emphasis"/>
          <w:rFonts w:cs="Iskoola Pota"/>
          <w:i w:val="0"/>
        </w:rPr>
      </w:pPr>
      <w:r w:rsidRPr="0090411C">
        <w:rPr>
          <w:rStyle w:val="Emphasis"/>
          <w:rFonts w:cs="Iskoola Pota"/>
          <w:i w:val="0"/>
        </w:rPr>
        <w:t>GRCT 114C Digital Imaging Lab</w:t>
      </w:r>
      <w:r w:rsidR="00FA2F50" w:rsidRPr="0090411C">
        <w:rPr>
          <w:rStyle w:val="Emphasis"/>
          <w:rFonts w:cs="Iskoola Pota"/>
          <w:i w:val="0"/>
        </w:rPr>
        <w:t xml:space="preserve">oratory </w:t>
      </w:r>
      <w:r w:rsidR="00A7305B" w:rsidRPr="0090411C">
        <w:rPr>
          <w:rStyle w:val="Emphasis"/>
          <w:rFonts w:cs="Iskoola Pota"/>
          <w:i w:val="0"/>
        </w:rPr>
        <w:t>(</w:t>
      </w:r>
      <w:r w:rsidRPr="0090411C">
        <w:rPr>
          <w:rStyle w:val="Emphasis"/>
          <w:rFonts w:cs="Iskoola Pota"/>
          <w:i w:val="0"/>
        </w:rPr>
        <w:t>1)</w:t>
      </w:r>
    </w:p>
    <w:p w:rsidR="00201695" w:rsidRPr="0090411C" w:rsidRDefault="00201695" w:rsidP="005549EE">
      <w:pPr>
        <w:pStyle w:val="Caption"/>
      </w:pPr>
      <w:r w:rsidRPr="0090411C">
        <w:t>Applied experiences in a laboratory setti</w:t>
      </w:r>
      <w:r w:rsidR="00A642AD" w:rsidRPr="0090411C">
        <w:t xml:space="preserve">ng. Lab 3 hrs. </w:t>
      </w:r>
      <w:r w:rsidR="00CF25CB" w:rsidRPr="0090411C">
        <w:t xml:space="preserve">CR: </w:t>
      </w:r>
      <w:r w:rsidR="002E6E42" w:rsidRPr="0090411C">
        <w:t>GRCT</w:t>
      </w:r>
      <w:r w:rsidRPr="0090411C">
        <w:t xml:space="preserve"> 113</w:t>
      </w:r>
      <w:r w:rsidR="00A7305B" w:rsidRPr="0090411C">
        <w:t>C</w:t>
      </w:r>
      <w:r w:rsidR="00CF25CB" w:rsidRPr="0090411C">
        <w:t>.</w:t>
      </w:r>
    </w:p>
    <w:p w:rsidR="00201695" w:rsidRPr="0090411C" w:rsidRDefault="00201695" w:rsidP="001E0B4A">
      <w:pPr>
        <w:rPr>
          <w:rStyle w:val="Emphasis"/>
          <w:rFonts w:cs="Iskoola Pota"/>
          <w:i w:val="0"/>
        </w:rPr>
      </w:pPr>
      <w:r w:rsidRPr="0090411C">
        <w:rPr>
          <w:rStyle w:val="Emphasis"/>
          <w:rFonts w:cs="Iskoola Pota"/>
          <w:i w:val="0"/>
        </w:rPr>
        <w:t>ARTD 213C Publication Design (3)</w:t>
      </w:r>
    </w:p>
    <w:p w:rsidR="00201695" w:rsidRPr="0090411C" w:rsidRDefault="00201695" w:rsidP="005549EE">
      <w:pPr>
        <w:pStyle w:val="Caption"/>
      </w:pPr>
      <w:r w:rsidRPr="0090411C">
        <w:t>Introduces electronic pre-press.and the concepts in publication design that includes both traditional and digital applications</w:t>
      </w:r>
      <w:r w:rsidR="0014226F" w:rsidRPr="0090411C">
        <w:t xml:space="preserve">. </w:t>
      </w:r>
      <w:r w:rsidRPr="0090411C">
        <w:t xml:space="preserve">Instructs in </w:t>
      </w:r>
      <w:r w:rsidR="00CF25CB" w:rsidRPr="0090411C">
        <w:t xml:space="preserve">techniques used for developing </w:t>
      </w:r>
      <w:r w:rsidRPr="0090411C">
        <w:t>brochures, newsletters, and visual communication design, stressing typographic control and image manipulation, culminating in camera-ready documents</w:t>
      </w:r>
      <w:r w:rsidR="0014226F" w:rsidRPr="0090411C">
        <w:t xml:space="preserve">. </w:t>
      </w:r>
    </w:p>
    <w:p w:rsidR="00B91807" w:rsidRPr="0090411C" w:rsidRDefault="009E315F" w:rsidP="001E0B4A">
      <w:pPr>
        <w:rPr>
          <w:rFonts w:cs="Iskoola Pota"/>
        </w:rPr>
      </w:pPr>
      <w:r w:rsidRPr="0090411C">
        <w:rPr>
          <w:rFonts w:cs="Iskoola Pota"/>
          <w:b/>
        </w:rPr>
        <w:t xml:space="preserve">ARTD 207C </w:t>
      </w:r>
      <w:r w:rsidR="00201695" w:rsidRPr="0090411C">
        <w:rPr>
          <w:rStyle w:val="Emphasis"/>
          <w:rFonts w:cs="Iskoola Pota"/>
          <w:i w:val="0"/>
        </w:rPr>
        <w:t xml:space="preserve">Web Design (3) </w:t>
      </w:r>
    </w:p>
    <w:p w:rsidR="00380F2E" w:rsidRPr="0090411C" w:rsidRDefault="00CF25CB" w:rsidP="001E0B4A">
      <w:pPr>
        <w:rPr>
          <w:rFonts w:cs="Iskoola Pota"/>
        </w:rPr>
      </w:pPr>
      <w:r w:rsidRPr="0090411C">
        <w:rPr>
          <w:rFonts w:cs="Iskoola Pota"/>
        </w:rPr>
        <w:t>Description u</w:t>
      </w:r>
      <w:r w:rsidR="00201695" w:rsidRPr="0090411C">
        <w:rPr>
          <w:rFonts w:cs="Iskoola Pota"/>
        </w:rPr>
        <w:t>nder review</w:t>
      </w:r>
      <w:r w:rsidRPr="0090411C">
        <w:rPr>
          <w:rFonts w:cs="Iskoola Pota"/>
        </w:rPr>
        <w:t>.</w:t>
      </w:r>
      <w:r w:rsidR="00201695" w:rsidRPr="0090411C">
        <w:rPr>
          <w:rFonts w:cs="Iskoola Pota"/>
        </w:rPr>
        <w:t xml:space="preserve"> </w:t>
      </w:r>
    </w:p>
    <w:p w:rsidR="00B91807" w:rsidRPr="0090411C" w:rsidRDefault="009E315F" w:rsidP="001E0B4A">
      <w:pPr>
        <w:rPr>
          <w:rFonts w:cs="Iskoola Pota"/>
        </w:rPr>
      </w:pPr>
      <w:r w:rsidRPr="0090411C">
        <w:rPr>
          <w:rFonts w:cs="Iskoola Pota"/>
          <w:b/>
        </w:rPr>
        <w:t xml:space="preserve">ARTD 208C </w:t>
      </w:r>
      <w:r w:rsidR="00201695" w:rsidRPr="0090411C">
        <w:rPr>
          <w:rStyle w:val="Emphasis"/>
          <w:rFonts w:cs="Iskoola Pota"/>
          <w:i w:val="0"/>
        </w:rPr>
        <w:t>History of Graphic Design (3)</w:t>
      </w:r>
      <w:r w:rsidR="00201695" w:rsidRPr="0090411C">
        <w:rPr>
          <w:rStyle w:val="Emphasis"/>
          <w:rFonts w:cs="Iskoola Pota"/>
          <w:b w:val="0"/>
          <w:i w:val="0"/>
        </w:rPr>
        <w:t xml:space="preserve"> </w:t>
      </w:r>
    </w:p>
    <w:p w:rsidR="00B91807" w:rsidRPr="0090411C" w:rsidRDefault="00CF25CB" w:rsidP="001E0B4A">
      <w:pPr>
        <w:rPr>
          <w:rFonts w:cs="Iskoola Pota"/>
        </w:rPr>
      </w:pPr>
      <w:r w:rsidRPr="0090411C">
        <w:rPr>
          <w:rFonts w:cs="Iskoola Pota"/>
        </w:rPr>
        <w:t>Description u</w:t>
      </w:r>
      <w:r w:rsidR="00B91807" w:rsidRPr="0090411C">
        <w:rPr>
          <w:rFonts w:cs="Iskoola Pota"/>
        </w:rPr>
        <w:t>nder review</w:t>
      </w:r>
      <w:r w:rsidRPr="0090411C">
        <w:rPr>
          <w:rFonts w:cs="Iskoola Pota"/>
        </w:rPr>
        <w:t>.</w:t>
      </w:r>
    </w:p>
    <w:p w:rsidR="005C74EB" w:rsidRPr="0090411C" w:rsidRDefault="00201695" w:rsidP="001E0B4A">
      <w:pPr>
        <w:rPr>
          <w:rStyle w:val="Emphasis"/>
          <w:rFonts w:cs="Iskoola Pota"/>
          <w:i w:val="0"/>
        </w:rPr>
      </w:pPr>
      <w:r w:rsidRPr="0090411C">
        <w:rPr>
          <w:rStyle w:val="Emphasis"/>
          <w:rFonts w:cs="Iskoola Pota"/>
          <w:i w:val="0"/>
        </w:rPr>
        <w:t>ARTD 275C Portfolio and Marketing Workshop (3)</w:t>
      </w:r>
    </w:p>
    <w:p w:rsidR="00CF25CB" w:rsidRPr="0090411C" w:rsidRDefault="00201695" w:rsidP="001E0B4A">
      <w:pPr>
        <w:rPr>
          <w:rFonts w:cs="Iskoola Pota"/>
          <w:b/>
          <w:bCs/>
          <w:iCs/>
          <w:color w:val="262626" w:themeColor="text1" w:themeTint="D9"/>
        </w:rPr>
      </w:pPr>
      <w:r w:rsidRPr="0090411C">
        <w:rPr>
          <w:rFonts w:cs="Iskoola Pota"/>
        </w:rPr>
        <w:t>Focuses on preparing students for the job market through portfolio preparation and presentation</w:t>
      </w:r>
      <w:r w:rsidR="0014226F" w:rsidRPr="0090411C">
        <w:rPr>
          <w:rFonts w:cs="Iskoola Pota"/>
        </w:rPr>
        <w:t xml:space="preserve">. </w:t>
      </w:r>
      <w:r w:rsidRPr="0090411C">
        <w:rPr>
          <w:rFonts w:cs="Iskoola Pota"/>
        </w:rPr>
        <w:t>Provides techniques on how to prepare portfolios by revising, re-doing or creating new assignments</w:t>
      </w:r>
      <w:r w:rsidR="0014226F" w:rsidRPr="0090411C">
        <w:rPr>
          <w:rFonts w:cs="Iskoola Pota"/>
        </w:rPr>
        <w:t xml:space="preserve">. </w:t>
      </w:r>
      <w:r w:rsidRPr="0090411C">
        <w:rPr>
          <w:rFonts w:cs="Iskoola Pota"/>
        </w:rPr>
        <w:t>Discusses career guidelines, job pricing, and marketing tips</w:t>
      </w:r>
      <w:r w:rsidR="0014226F" w:rsidRPr="0090411C">
        <w:rPr>
          <w:rFonts w:cs="Iskoola Pota"/>
        </w:rPr>
        <w:t xml:space="preserve">. </w:t>
      </w:r>
      <w:r w:rsidRPr="0090411C">
        <w:rPr>
          <w:rFonts w:cs="Iskoola Pota"/>
        </w:rPr>
        <w:t xml:space="preserve">Portfolio </w:t>
      </w:r>
      <w:r w:rsidR="0054465D" w:rsidRPr="0090411C">
        <w:rPr>
          <w:rFonts w:cs="Iskoola Pota"/>
        </w:rPr>
        <w:t xml:space="preserve">review and resume are required. </w:t>
      </w:r>
      <w:r w:rsidR="005B64EC" w:rsidRPr="0090411C">
        <w:rPr>
          <w:rFonts w:cs="Iskoola Pota"/>
        </w:rPr>
        <w:t xml:space="preserve">PR: </w:t>
      </w:r>
      <w:r w:rsidRPr="0090411C">
        <w:rPr>
          <w:rFonts w:cs="Iskoola Pota"/>
        </w:rPr>
        <w:t>Senior level in the AAS or BS program.</w:t>
      </w:r>
    </w:p>
    <w:p w:rsidR="00CF25CB" w:rsidRPr="0090411C" w:rsidRDefault="00CF25CB" w:rsidP="001E0B4A">
      <w:pPr>
        <w:pStyle w:val="BodyText"/>
        <w:spacing w:after="0"/>
        <w:jc w:val="left"/>
      </w:pPr>
    </w:p>
    <w:p w:rsidR="00CF25CB" w:rsidRPr="0090411C" w:rsidRDefault="00CF25CB" w:rsidP="001E0B4A">
      <w:pPr>
        <w:pStyle w:val="Heading2"/>
        <w:pBdr>
          <w:bottom w:val="single" w:sz="4" w:space="1" w:color="auto"/>
        </w:pBdr>
        <w:spacing w:line="240" w:lineRule="auto"/>
        <w:rPr>
          <w:rFonts w:ascii="Garamond" w:hAnsi="Garamond" w:cs="Iskoola Pota"/>
          <w:b/>
          <w:sz w:val="20"/>
          <w:szCs w:val="20"/>
        </w:rPr>
      </w:pPr>
      <w:r w:rsidRPr="0090411C">
        <w:rPr>
          <w:rFonts w:ascii="Garamond" w:hAnsi="Garamond" w:cs="Iskoola Pota"/>
          <w:b/>
          <w:sz w:val="20"/>
          <w:szCs w:val="20"/>
        </w:rPr>
        <w:t xml:space="preserve">GRAPHIC COMMUNICATIONS TECHNOLOGY </w:t>
      </w:r>
    </w:p>
    <w:p w:rsidR="00201695" w:rsidRPr="0090411C" w:rsidRDefault="00201695" w:rsidP="001E0B4A">
      <w:pPr>
        <w:rPr>
          <w:rFonts w:cs="Iskoola Pota"/>
          <w:kern w:val="28"/>
        </w:rPr>
      </w:pPr>
      <w:r w:rsidRPr="0090411C">
        <w:rPr>
          <w:rFonts w:cs="Iskoola Pota"/>
          <w:b/>
        </w:rPr>
        <w:t>FSEM 101C First Year Seminar (1)</w:t>
      </w:r>
    </w:p>
    <w:p w:rsidR="00201695" w:rsidRPr="0090411C" w:rsidRDefault="00201695" w:rsidP="001E0B4A">
      <w:pPr>
        <w:rPr>
          <w:rFonts w:cs="Iskoola Pota"/>
        </w:rPr>
      </w:pPr>
      <w:r w:rsidRPr="0090411C">
        <w:rPr>
          <w:rFonts w:cs="Iskoola Pota"/>
        </w:rPr>
        <w:t>The First Year Seminar is a unique transition course designed to facilitate students' integration into the learning community of the community college</w:t>
      </w:r>
      <w:r w:rsidR="0014226F" w:rsidRPr="0090411C">
        <w:rPr>
          <w:rFonts w:cs="Iskoola Pota"/>
        </w:rPr>
        <w:t xml:space="preserve">. </w:t>
      </w:r>
      <w:r w:rsidRPr="0090411C">
        <w:rPr>
          <w:rFonts w:cs="Iskoola Pota"/>
        </w:rPr>
        <w:t>The course enhances students' skills for academic success, develops students' understanding of community college culture, provides individualized academic advising, and fosters students' meaningful educational engagement</w:t>
      </w:r>
      <w:r w:rsidR="0014226F" w:rsidRPr="0090411C">
        <w:rPr>
          <w:rFonts w:cs="Iskoola Pota"/>
        </w:rPr>
        <w:t xml:space="preserve">. </w:t>
      </w:r>
      <w:r w:rsidRPr="0090411C">
        <w:rPr>
          <w:rFonts w:cs="Iskoola Pota"/>
        </w:rPr>
        <w:t>The course also encourages students to participate actively in the community college and to reflect upon their experiences.</w:t>
      </w:r>
    </w:p>
    <w:p w:rsidR="0027175D" w:rsidRPr="0090411C" w:rsidRDefault="00201695" w:rsidP="001E0B4A">
      <w:pPr>
        <w:rPr>
          <w:rFonts w:cs="Iskoola Pota"/>
          <w:b/>
        </w:rPr>
      </w:pPr>
      <w:r w:rsidRPr="0090411C">
        <w:rPr>
          <w:rFonts w:cs="Iskoola Pota"/>
          <w:b/>
        </w:rPr>
        <w:t>ENGL 111C English Composition I</w:t>
      </w:r>
      <w:r w:rsidR="00B91807" w:rsidRPr="0090411C">
        <w:rPr>
          <w:rFonts w:cs="Iskoola Pota"/>
          <w:b/>
        </w:rPr>
        <w:t xml:space="preserve"> </w:t>
      </w:r>
      <w:r w:rsidRPr="0090411C">
        <w:rPr>
          <w:rFonts w:cs="Iskoola Pota"/>
          <w:b/>
        </w:rPr>
        <w:t>(3)</w:t>
      </w:r>
    </w:p>
    <w:p w:rsidR="00201695" w:rsidRPr="0090411C" w:rsidRDefault="00201695" w:rsidP="001E0B4A">
      <w:pPr>
        <w:rPr>
          <w:rFonts w:cs="Iskoola Pota"/>
          <w:b/>
        </w:rPr>
      </w:pPr>
      <w:r w:rsidRPr="0090411C">
        <w:rPr>
          <w:rFonts w:cs="Iskoola Pota"/>
        </w:rPr>
        <w:t>Enables students to develop clear and effective expository writing skills by exploring, explaining, and identifying the steps involved in the writing process;  includes selected readings and extensive practice in writing and examining a range of essays (e.g., definition, exemplification, process, analysis, comparison/contrast, cause and effect, classification, and argument), with special emphasis on the identification of text features; this course also reviews grammar, mechanics, and correct usage. It supports the English program’s goals of fostering critical thinking and reading and the clear expression of ideas</w:t>
      </w:r>
      <w:r w:rsidR="0014226F" w:rsidRPr="0090411C">
        <w:rPr>
          <w:rFonts w:cs="Iskoola Pota"/>
        </w:rPr>
        <w:t xml:space="preserve">. </w:t>
      </w:r>
      <w:r w:rsidRPr="0090411C">
        <w:rPr>
          <w:rFonts w:cs="Iskoola Pota"/>
        </w:rPr>
        <w:t>Lastly, introduces the student to library resources.</w:t>
      </w:r>
    </w:p>
    <w:p w:rsidR="00201695" w:rsidRPr="0090411C" w:rsidRDefault="00201695" w:rsidP="001E0B4A">
      <w:pPr>
        <w:rPr>
          <w:rFonts w:cs="Iskoola Pota"/>
          <w:b/>
        </w:rPr>
      </w:pPr>
      <w:r w:rsidRPr="0090411C">
        <w:rPr>
          <w:rFonts w:cs="Iskoola Pota"/>
          <w:b/>
        </w:rPr>
        <w:t>MATH 101C General College Mathematics I</w:t>
      </w:r>
      <w:r w:rsidR="00720203" w:rsidRPr="0090411C">
        <w:rPr>
          <w:rFonts w:cs="Iskoola Pota"/>
          <w:b/>
        </w:rPr>
        <w:t xml:space="preserve"> </w:t>
      </w:r>
      <w:r w:rsidRPr="0090411C">
        <w:rPr>
          <w:rFonts w:cs="Iskoola Pota"/>
          <w:b/>
        </w:rPr>
        <w:t>(3)</w:t>
      </w:r>
    </w:p>
    <w:p w:rsidR="00201695" w:rsidRPr="0090411C" w:rsidRDefault="00201695" w:rsidP="005549EE">
      <w:pPr>
        <w:pStyle w:val="Caption"/>
      </w:pPr>
      <w:r w:rsidRPr="0090411C">
        <w:t>Provides mathematical skills, knowledge, and understanding necessary to function in a technological society</w:t>
      </w:r>
      <w:r w:rsidR="0014226F" w:rsidRPr="0090411C">
        <w:t xml:space="preserve">. </w:t>
      </w:r>
      <w:r w:rsidRPr="0090411C">
        <w:t>Topics include: problem solving; sets and logic; numeration and mathematical systems; linear equations and inequalities; and graphing</w:t>
      </w:r>
      <w:r w:rsidR="00A642AD" w:rsidRPr="0090411C">
        <w:t xml:space="preserve">. </w:t>
      </w:r>
      <w:proofErr w:type="spellStart"/>
      <w:r w:rsidR="0027175D" w:rsidRPr="0090411C">
        <w:t>Lec</w:t>
      </w:r>
      <w:proofErr w:type="spellEnd"/>
      <w:r w:rsidR="0027175D" w:rsidRPr="0090411C">
        <w:t>.</w:t>
      </w:r>
      <w:r w:rsidRPr="0090411C">
        <w:t xml:space="preserve"> 3 hrs.</w:t>
      </w:r>
    </w:p>
    <w:p w:rsidR="005C74EB" w:rsidRPr="0090411C" w:rsidRDefault="00201695" w:rsidP="001E0B4A">
      <w:pPr>
        <w:rPr>
          <w:rFonts w:cs="Iskoola Pota"/>
          <w:b/>
        </w:rPr>
      </w:pPr>
      <w:r w:rsidRPr="0090411C">
        <w:rPr>
          <w:rFonts w:cs="Iskoola Pota"/>
          <w:b/>
        </w:rPr>
        <w:t>ARTD 105C Foundations of Design (3)</w:t>
      </w:r>
    </w:p>
    <w:p w:rsidR="00BC4F62" w:rsidRPr="0090411C" w:rsidRDefault="00201695" w:rsidP="001E0B4A">
      <w:pPr>
        <w:rPr>
          <w:rFonts w:cs="Iskoola Pota"/>
          <w:b/>
        </w:rPr>
      </w:pPr>
      <w:r w:rsidRPr="0090411C">
        <w:rPr>
          <w:rFonts w:cs="Iskoola Pota"/>
        </w:rPr>
        <w:t>Students are introduced to the basic fundamentals of graphic communications and design</w:t>
      </w:r>
      <w:r w:rsidR="0014226F" w:rsidRPr="0090411C">
        <w:rPr>
          <w:rFonts w:cs="Iskoola Pota"/>
        </w:rPr>
        <w:t xml:space="preserve">. </w:t>
      </w:r>
      <w:r w:rsidRPr="0090411C">
        <w:rPr>
          <w:rFonts w:cs="Iskoola Pota"/>
        </w:rPr>
        <w:t>Core principles</w:t>
      </w:r>
      <w:r w:rsidR="007F1704">
        <w:rPr>
          <w:rFonts w:cs="Iskoola Pota"/>
        </w:rPr>
        <w:t xml:space="preserve">, aesthetics, conceptualization, </w:t>
      </w:r>
      <w:r w:rsidRPr="0090411C">
        <w:rPr>
          <w:rFonts w:cs="Iskoola Pota"/>
        </w:rPr>
        <w:t>and visualization processes are the focus of this class</w:t>
      </w:r>
      <w:r w:rsidR="0014226F" w:rsidRPr="0090411C">
        <w:rPr>
          <w:rFonts w:cs="Iskoola Pota"/>
        </w:rPr>
        <w:t xml:space="preserve">. </w:t>
      </w:r>
      <w:r w:rsidRPr="0090411C">
        <w:rPr>
          <w:rFonts w:cs="Iskoola Pota"/>
        </w:rPr>
        <w:t>Rapid drawing is taught as an integral part of the problem solving process; students are required to investigate, synthesize, and problem solve</w:t>
      </w:r>
      <w:r w:rsidR="0014226F" w:rsidRPr="0090411C">
        <w:rPr>
          <w:rFonts w:cs="Iskoola Pota"/>
        </w:rPr>
        <w:t xml:space="preserve">. </w:t>
      </w:r>
      <w:r w:rsidRPr="0090411C">
        <w:rPr>
          <w:rFonts w:cs="Iskoola Pota"/>
        </w:rPr>
        <w:t>They are introduced to perspective, abstraction, and shape/symbol creation with an introduction to the proper use of color</w:t>
      </w:r>
      <w:r w:rsidR="0014226F" w:rsidRPr="0090411C">
        <w:rPr>
          <w:rFonts w:cs="Iskoola Pota"/>
        </w:rPr>
        <w:t xml:space="preserve">. </w:t>
      </w:r>
      <w:r w:rsidRPr="0090411C">
        <w:rPr>
          <w:rFonts w:cs="Iskoola Pota"/>
        </w:rPr>
        <w:t>Students focus on developing visualization skills as a means to communicate thoughts, ideas, and messages</w:t>
      </w:r>
      <w:r w:rsidR="00A642AD" w:rsidRPr="0090411C">
        <w:rPr>
          <w:rFonts w:cs="Iskoola Pota"/>
        </w:rPr>
        <w:t xml:space="preserve">. </w:t>
      </w:r>
      <w:proofErr w:type="spellStart"/>
      <w:r w:rsidR="00CF25CB" w:rsidRPr="0090411C">
        <w:rPr>
          <w:rFonts w:cs="Iskoola Pota"/>
        </w:rPr>
        <w:t>Lec</w:t>
      </w:r>
      <w:proofErr w:type="spellEnd"/>
      <w:r w:rsidR="00CF25CB" w:rsidRPr="0090411C">
        <w:rPr>
          <w:rFonts w:cs="Iskoola Pota"/>
        </w:rPr>
        <w:t>.</w:t>
      </w:r>
      <w:r w:rsidRPr="0090411C">
        <w:rPr>
          <w:rFonts w:cs="Iskoola Pota"/>
        </w:rPr>
        <w:t xml:space="preserve"> 3 hrs.</w:t>
      </w:r>
    </w:p>
    <w:p w:rsidR="00201695" w:rsidRPr="0090411C" w:rsidRDefault="00720203" w:rsidP="001E0B4A">
      <w:pPr>
        <w:rPr>
          <w:rFonts w:cs="Iskoola Pota"/>
          <w:b/>
        </w:rPr>
      </w:pPr>
      <w:r w:rsidRPr="0090411C">
        <w:rPr>
          <w:rFonts w:cs="Iskoola Pota"/>
          <w:b/>
        </w:rPr>
        <w:t xml:space="preserve">GRCT 107C Desktop Publishing </w:t>
      </w:r>
      <w:r w:rsidR="00FA2F50" w:rsidRPr="0090411C">
        <w:rPr>
          <w:rFonts w:cs="Iskoola Pota"/>
          <w:b/>
        </w:rPr>
        <w:t xml:space="preserve">Lecture </w:t>
      </w:r>
      <w:r w:rsidR="00201695" w:rsidRPr="0090411C">
        <w:rPr>
          <w:rFonts w:cs="Iskoola Pota"/>
          <w:b/>
        </w:rPr>
        <w:t>(2)</w:t>
      </w:r>
    </w:p>
    <w:p w:rsidR="00201695" w:rsidRPr="0090411C" w:rsidRDefault="00201695" w:rsidP="005549EE">
      <w:pPr>
        <w:pStyle w:val="Caption"/>
      </w:pPr>
      <w:r w:rsidRPr="0090411C">
        <w:t>Introduces students to the basic fundamentals of desktop publishing using page layout software</w:t>
      </w:r>
      <w:r w:rsidR="0014226F" w:rsidRPr="0090411C">
        <w:t xml:space="preserve">. </w:t>
      </w:r>
      <w:r w:rsidRPr="0090411C">
        <w:t>Topics include basic page formatting, composition, proofreading, and layout skills in combination with the use of peripheral hard w</w:t>
      </w:r>
      <w:r w:rsidR="007079B6" w:rsidRPr="0090411C">
        <w:t xml:space="preserve">are, such as scanners, printers, </w:t>
      </w:r>
      <w:r w:rsidRPr="0090411C">
        <w:t>and digital storage devices</w:t>
      </w:r>
      <w:r w:rsidR="0014226F" w:rsidRPr="0090411C">
        <w:t xml:space="preserve">. </w:t>
      </w:r>
      <w:r w:rsidRPr="0090411C">
        <w:t>Tutorial lessons and problem solving projects are the primary instructional technique</w:t>
      </w:r>
      <w:r w:rsidR="0014226F" w:rsidRPr="0090411C">
        <w:t xml:space="preserve">. </w:t>
      </w:r>
      <w:r w:rsidRPr="0090411C">
        <w:t>Font management, color models, graphic formats, use of stock photography, etc. are also discussed</w:t>
      </w:r>
      <w:r w:rsidR="00A642AD" w:rsidRPr="0090411C">
        <w:t xml:space="preserve">. </w:t>
      </w:r>
      <w:proofErr w:type="spellStart"/>
      <w:r w:rsidR="00CF25CB" w:rsidRPr="0090411C">
        <w:t>Lec</w:t>
      </w:r>
      <w:proofErr w:type="spellEnd"/>
      <w:r w:rsidR="00CF25CB" w:rsidRPr="0090411C">
        <w:t>.</w:t>
      </w:r>
      <w:r w:rsidRPr="0090411C">
        <w:t xml:space="preserve"> 2 hrs</w:t>
      </w:r>
      <w:r w:rsidR="0014226F" w:rsidRPr="0090411C">
        <w:t xml:space="preserve">. </w:t>
      </w:r>
      <w:r w:rsidR="00FA2F50" w:rsidRPr="0090411C">
        <w:t>CR: GRCT 108C.</w:t>
      </w:r>
    </w:p>
    <w:p w:rsidR="005C74EB" w:rsidRPr="0090411C" w:rsidRDefault="00CF25CB" w:rsidP="001E0B4A">
      <w:pPr>
        <w:rPr>
          <w:rFonts w:cs="Iskoola Pota"/>
          <w:b/>
        </w:rPr>
      </w:pPr>
      <w:r w:rsidRPr="0090411C">
        <w:rPr>
          <w:rFonts w:cs="Iskoola Pota"/>
          <w:b/>
        </w:rPr>
        <w:t>GRCT 108</w:t>
      </w:r>
      <w:r w:rsidR="00201695" w:rsidRPr="0090411C">
        <w:rPr>
          <w:rFonts w:cs="Iskoola Pota"/>
          <w:b/>
        </w:rPr>
        <w:t>C Desktop Publishing Lab</w:t>
      </w:r>
      <w:r w:rsidR="00FA2F50" w:rsidRPr="0090411C">
        <w:rPr>
          <w:rFonts w:cs="Iskoola Pota"/>
          <w:b/>
        </w:rPr>
        <w:t>oratory</w:t>
      </w:r>
      <w:r w:rsidR="00201695" w:rsidRPr="0090411C">
        <w:rPr>
          <w:rFonts w:cs="Iskoola Pota"/>
          <w:b/>
        </w:rPr>
        <w:t xml:space="preserve"> (1)</w:t>
      </w:r>
    </w:p>
    <w:p w:rsidR="00201695" w:rsidRPr="0090411C" w:rsidRDefault="00201695" w:rsidP="001E0B4A">
      <w:pPr>
        <w:rPr>
          <w:rFonts w:cs="Iskoola Pota"/>
          <w:b/>
        </w:rPr>
      </w:pPr>
      <w:r w:rsidRPr="0090411C">
        <w:rPr>
          <w:rFonts w:cs="Iskoola Pota"/>
        </w:rPr>
        <w:t>Applied experiences in laboratory settin</w:t>
      </w:r>
      <w:r w:rsidR="00A642AD" w:rsidRPr="0090411C">
        <w:rPr>
          <w:rFonts w:cs="Iskoola Pota"/>
        </w:rPr>
        <w:t>g</w:t>
      </w:r>
      <w:r w:rsidR="0014226F" w:rsidRPr="0090411C">
        <w:rPr>
          <w:rFonts w:cs="Iskoola Pota"/>
        </w:rPr>
        <w:t xml:space="preserve">. </w:t>
      </w:r>
      <w:r w:rsidR="00A642AD" w:rsidRPr="0090411C">
        <w:rPr>
          <w:rFonts w:cs="Iskoola Pota"/>
        </w:rPr>
        <w:t xml:space="preserve">Lab 3 hrs. CR: </w:t>
      </w:r>
      <w:r w:rsidR="002E6E42" w:rsidRPr="0090411C">
        <w:rPr>
          <w:rFonts w:cs="Iskoola Pota"/>
        </w:rPr>
        <w:t>GRCT 1</w:t>
      </w:r>
      <w:r w:rsidRPr="0090411C">
        <w:rPr>
          <w:rFonts w:cs="Iskoola Pota"/>
        </w:rPr>
        <w:t>07</w:t>
      </w:r>
      <w:r w:rsidR="00A7305B" w:rsidRPr="0090411C">
        <w:rPr>
          <w:rFonts w:cs="Iskoola Pota"/>
        </w:rPr>
        <w:t>C</w:t>
      </w:r>
      <w:r w:rsidR="0014226F" w:rsidRPr="0090411C">
        <w:rPr>
          <w:rFonts w:cs="Iskoola Pota"/>
        </w:rPr>
        <w:t xml:space="preserve">. </w:t>
      </w:r>
    </w:p>
    <w:p w:rsidR="00380F2E" w:rsidRPr="0090411C" w:rsidRDefault="00201695" w:rsidP="001E0B4A">
      <w:pPr>
        <w:rPr>
          <w:rFonts w:cs="Iskoola Pota"/>
          <w:b/>
        </w:rPr>
      </w:pPr>
      <w:r w:rsidRPr="0090411C">
        <w:rPr>
          <w:rFonts w:cs="Iskoola Pota"/>
          <w:b/>
        </w:rPr>
        <w:t>GRCT 109C Digital Application</w:t>
      </w:r>
      <w:r w:rsidR="00720203" w:rsidRPr="0090411C">
        <w:rPr>
          <w:rFonts w:cs="Iskoola Pota"/>
          <w:b/>
        </w:rPr>
        <w:t xml:space="preserve">s </w:t>
      </w:r>
      <w:r w:rsidRPr="0090411C">
        <w:rPr>
          <w:rFonts w:cs="Iskoola Pota"/>
          <w:b/>
        </w:rPr>
        <w:t>(3)</w:t>
      </w:r>
    </w:p>
    <w:p w:rsidR="003C7A15" w:rsidRPr="0090411C" w:rsidRDefault="00201695" w:rsidP="001E0B4A">
      <w:pPr>
        <w:rPr>
          <w:rFonts w:cs="Iskoola Pota"/>
          <w:b/>
        </w:rPr>
      </w:pPr>
      <w:r w:rsidRPr="0090411C">
        <w:rPr>
          <w:rFonts w:cs="Iskoola Pota"/>
        </w:rPr>
        <w:t>An entry-level course that introduces students to a series of digital applications used in the graphic communications, design and publishing fields: Adobe Photoshop, Adobe Illustrator and QuarkXPress</w:t>
      </w:r>
      <w:r w:rsidR="0014226F" w:rsidRPr="0090411C">
        <w:rPr>
          <w:rFonts w:cs="Iskoola Pota"/>
        </w:rPr>
        <w:t xml:space="preserve">. </w:t>
      </w:r>
      <w:r w:rsidRPr="0090411C">
        <w:rPr>
          <w:rFonts w:cs="Iskoola Pota"/>
        </w:rPr>
        <w:t>The course is a studio class with the objective of providing beginning students with the software and computer skills needed for more advanced classes in the curriculum</w:t>
      </w:r>
      <w:r w:rsidR="00A642AD" w:rsidRPr="0090411C">
        <w:rPr>
          <w:rFonts w:cs="Iskoola Pota"/>
        </w:rPr>
        <w:t>.</w:t>
      </w:r>
      <w:r w:rsidR="00B83B52" w:rsidRPr="0090411C">
        <w:rPr>
          <w:rFonts w:cs="Iskoola Pota"/>
        </w:rPr>
        <w:t xml:space="preserve"> </w:t>
      </w:r>
      <w:r w:rsidR="00380F2E" w:rsidRPr="0090411C">
        <w:rPr>
          <w:rFonts w:cs="Iskoola Pota"/>
        </w:rPr>
        <w:t>Lab</w:t>
      </w:r>
      <w:r w:rsidRPr="0090411C">
        <w:rPr>
          <w:rFonts w:cs="Iskoola Pota"/>
        </w:rPr>
        <w:t xml:space="preserve"> 6 hrs.</w:t>
      </w:r>
    </w:p>
    <w:p w:rsidR="00201695" w:rsidRPr="0090411C" w:rsidRDefault="00201695" w:rsidP="001E0B4A">
      <w:pPr>
        <w:rPr>
          <w:rFonts w:cs="Iskoola Pota"/>
          <w:b/>
        </w:rPr>
      </w:pPr>
      <w:r w:rsidRPr="0090411C">
        <w:rPr>
          <w:rFonts w:cs="Iskoola Pota"/>
          <w:b/>
        </w:rPr>
        <w:t>ENGL 112C English Composition II</w:t>
      </w:r>
      <w:r w:rsidR="00720203" w:rsidRPr="0090411C">
        <w:rPr>
          <w:rFonts w:cs="Iskoola Pota"/>
          <w:b/>
        </w:rPr>
        <w:t xml:space="preserve"> </w:t>
      </w:r>
      <w:r w:rsidRPr="0090411C">
        <w:rPr>
          <w:rFonts w:cs="Iskoola Pota"/>
          <w:b/>
        </w:rPr>
        <w:t>(3)</w:t>
      </w:r>
    </w:p>
    <w:p w:rsidR="00201695" w:rsidRPr="0090411C" w:rsidRDefault="00201695" w:rsidP="005549EE">
      <w:pPr>
        <w:pStyle w:val="Caption"/>
      </w:pPr>
      <w:r w:rsidRPr="0090411C">
        <w:t>Continues the study of the writing process begun in English Composition I; focuses on argumentation and analysis with extensive practice in writing and in depth critical thinking through the use of supplemental readings; the course culminates in the writing of an 8-10 page research paper.</w:t>
      </w:r>
    </w:p>
    <w:p w:rsidR="00201695" w:rsidRPr="0090411C" w:rsidRDefault="00201695" w:rsidP="001E0B4A">
      <w:pPr>
        <w:rPr>
          <w:rFonts w:cs="Iskoola Pota"/>
          <w:b/>
        </w:rPr>
      </w:pPr>
      <w:r w:rsidRPr="0090411C">
        <w:rPr>
          <w:rFonts w:cs="Iskoola Pota"/>
          <w:b/>
        </w:rPr>
        <w:t>MATH 102C General College Mathematics II</w:t>
      </w:r>
      <w:r w:rsidR="00720203" w:rsidRPr="0090411C">
        <w:rPr>
          <w:rFonts w:cs="Iskoola Pota"/>
          <w:b/>
        </w:rPr>
        <w:t xml:space="preserve"> </w:t>
      </w:r>
      <w:r w:rsidRPr="0090411C">
        <w:rPr>
          <w:rFonts w:cs="Iskoola Pota"/>
          <w:b/>
        </w:rPr>
        <w:t>(3)</w:t>
      </w:r>
    </w:p>
    <w:p w:rsidR="0027175D" w:rsidRPr="0090411C" w:rsidRDefault="00201695" w:rsidP="005549EE">
      <w:pPr>
        <w:pStyle w:val="Caption"/>
      </w:pPr>
      <w:r w:rsidRPr="0090411C">
        <w:t>Explores measurement and geometry; trigonometry of right triangles; consumer mathematics; and an introduction to probability and statistics</w:t>
      </w:r>
      <w:r w:rsidR="00A642AD" w:rsidRPr="0090411C">
        <w:t xml:space="preserve">. </w:t>
      </w:r>
      <w:proofErr w:type="spellStart"/>
      <w:r w:rsidR="00CF25CB" w:rsidRPr="0090411C">
        <w:t>Lec</w:t>
      </w:r>
      <w:proofErr w:type="spellEnd"/>
      <w:r w:rsidR="00CF25CB" w:rsidRPr="0090411C">
        <w:t>.</w:t>
      </w:r>
      <w:r w:rsidRPr="0090411C">
        <w:t xml:space="preserve"> 3 hrs.</w:t>
      </w:r>
      <w:r w:rsidR="00A642AD" w:rsidRPr="0090411C">
        <w:t xml:space="preserve"> </w:t>
      </w:r>
      <w:r w:rsidR="0027175D" w:rsidRPr="0090411C">
        <w:t>PR: MATH 101C.</w:t>
      </w:r>
    </w:p>
    <w:p w:rsidR="0027175D" w:rsidRPr="0090411C" w:rsidRDefault="00201695" w:rsidP="001E0B4A">
      <w:pPr>
        <w:rPr>
          <w:rFonts w:cs="Iskoola Pota"/>
          <w:b/>
        </w:rPr>
      </w:pPr>
      <w:r w:rsidRPr="0090411C">
        <w:rPr>
          <w:rFonts w:cs="Iskoola Pota"/>
          <w:b/>
        </w:rPr>
        <w:t>ARTD 113C Graphic Design I</w:t>
      </w:r>
      <w:r w:rsidR="00720203" w:rsidRPr="0090411C">
        <w:rPr>
          <w:rFonts w:cs="Iskoola Pota"/>
          <w:b/>
        </w:rPr>
        <w:t xml:space="preserve"> </w:t>
      </w:r>
      <w:r w:rsidRPr="0090411C">
        <w:rPr>
          <w:rFonts w:cs="Iskoola Pota"/>
          <w:b/>
        </w:rPr>
        <w:t>(3)</w:t>
      </w:r>
    </w:p>
    <w:p w:rsidR="00201695" w:rsidRPr="0090411C" w:rsidRDefault="00201695" w:rsidP="001E0B4A">
      <w:pPr>
        <w:rPr>
          <w:rFonts w:cs="Iskoola Pota"/>
          <w:b/>
        </w:rPr>
      </w:pPr>
      <w:r w:rsidRPr="0090411C">
        <w:rPr>
          <w:rFonts w:cs="Iskoola Pota"/>
        </w:rPr>
        <w:t>Students apply basic design concepts to a variety of graphic communication formats</w:t>
      </w:r>
      <w:r w:rsidR="0014226F" w:rsidRPr="0090411C">
        <w:rPr>
          <w:rFonts w:cs="Iskoola Pota"/>
        </w:rPr>
        <w:t xml:space="preserve">. </w:t>
      </w:r>
      <w:r w:rsidRPr="0090411C">
        <w:rPr>
          <w:rFonts w:cs="Iskoola Pota"/>
        </w:rPr>
        <w:t>Layout and design form the foundation for graphic design problem solving techniques</w:t>
      </w:r>
      <w:r w:rsidR="0014226F" w:rsidRPr="0090411C">
        <w:rPr>
          <w:rFonts w:cs="Iskoola Pota"/>
        </w:rPr>
        <w:t xml:space="preserve">. </w:t>
      </w:r>
      <w:r w:rsidRPr="0090411C">
        <w:rPr>
          <w:rFonts w:cs="Iskoola Pota"/>
        </w:rPr>
        <w:t>Shape, composition, division of space, combined with type, art and color become a primary focus</w:t>
      </w:r>
      <w:r w:rsidR="0014226F" w:rsidRPr="0090411C">
        <w:rPr>
          <w:rFonts w:cs="Iskoola Pota"/>
        </w:rPr>
        <w:t xml:space="preserve">. </w:t>
      </w:r>
      <w:r w:rsidRPr="0090411C">
        <w:rPr>
          <w:rFonts w:cs="Iskoola Pota"/>
        </w:rPr>
        <w:t>Students produce advertising pieces, desktop designs, posters, cover, and other graphics</w:t>
      </w:r>
      <w:r w:rsidR="0014226F" w:rsidRPr="0090411C">
        <w:rPr>
          <w:rFonts w:cs="Iskoola Pota"/>
        </w:rPr>
        <w:t xml:space="preserve">. </w:t>
      </w:r>
      <w:r w:rsidRPr="0090411C">
        <w:rPr>
          <w:rFonts w:cs="Iskoola Pota"/>
        </w:rPr>
        <w:t>These concepts are applied to print and other forms of digital media</w:t>
      </w:r>
      <w:r w:rsidR="00A642AD" w:rsidRPr="0090411C">
        <w:rPr>
          <w:rFonts w:cs="Iskoola Pota"/>
        </w:rPr>
        <w:t>.</w:t>
      </w:r>
      <w:r w:rsidR="00B83B52" w:rsidRPr="0090411C">
        <w:rPr>
          <w:rFonts w:cs="Iskoola Pota"/>
        </w:rPr>
        <w:t xml:space="preserve"> </w:t>
      </w:r>
      <w:proofErr w:type="spellStart"/>
      <w:r w:rsidR="00CF25CB" w:rsidRPr="0090411C">
        <w:rPr>
          <w:rFonts w:cs="Iskoola Pota"/>
        </w:rPr>
        <w:t>Lec</w:t>
      </w:r>
      <w:proofErr w:type="spellEnd"/>
      <w:r w:rsidR="00CF25CB" w:rsidRPr="0090411C">
        <w:rPr>
          <w:rFonts w:cs="Iskoola Pota"/>
        </w:rPr>
        <w:t>.</w:t>
      </w:r>
      <w:r w:rsidRPr="0090411C">
        <w:rPr>
          <w:rFonts w:cs="Iskoola Pota"/>
        </w:rPr>
        <w:t xml:space="preserve"> 3 </w:t>
      </w:r>
      <w:r w:rsidR="0090411C" w:rsidRPr="0090411C">
        <w:rPr>
          <w:rFonts w:cs="Iskoola Pota"/>
        </w:rPr>
        <w:t>hrs.</w:t>
      </w:r>
      <w:r w:rsidRPr="0090411C">
        <w:rPr>
          <w:rFonts w:cs="Iskoola Pota"/>
        </w:rPr>
        <w:t xml:space="preserve"> </w:t>
      </w:r>
      <w:r w:rsidR="00CF25CB" w:rsidRPr="0090411C">
        <w:rPr>
          <w:rFonts w:cs="Iskoola Pota"/>
        </w:rPr>
        <w:t>Lab</w:t>
      </w:r>
      <w:r w:rsidRPr="0090411C">
        <w:rPr>
          <w:rFonts w:cs="Iskoola Pota"/>
        </w:rPr>
        <w:t xml:space="preserve"> 2 hrs.</w:t>
      </w:r>
    </w:p>
    <w:p w:rsidR="00201695" w:rsidRPr="0090411C" w:rsidRDefault="00720203" w:rsidP="001E0B4A">
      <w:pPr>
        <w:rPr>
          <w:rFonts w:cs="Iskoola Pota"/>
          <w:b/>
        </w:rPr>
      </w:pPr>
      <w:r w:rsidRPr="0090411C">
        <w:rPr>
          <w:rFonts w:cs="Iskoola Pota"/>
          <w:b/>
        </w:rPr>
        <w:t xml:space="preserve">ARTD 126C Typography </w:t>
      </w:r>
      <w:r w:rsidR="00201695" w:rsidRPr="0090411C">
        <w:rPr>
          <w:rFonts w:cs="Iskoola Pota"/>
          <w:b/>
        </w:rPr>
        <w:t>(3)</w:t>
      </w:r>
    </w:p>
    <w:p w:rsidR="00201695" w:rsidRPr="0090411C" w:rsidRDefault="00201695" w:rsidP="005549EE">
      <w:pPr>
        <w:pStyle w:val="Caption"/>
      </w:pPr>
      <w:r w:rsidRPr="0090411C">
        <w:t>This class is a comprehensive survey of type used as a graphic design element</w:t>
      </w:r>
      <w:r w:rsidR="0014226F" w:rsidRPr="0090411C">
        <w:t xml:space="preserve">. </w:t>
      </w:r>
      <w:r w:rsidRPr="0090411C">
        <w:t>Type selection, classifications, font usage, and type controls become a focus in this course</w:t>
      </w:r>
      <w:r w:rsidR="0014226F" w:rsidRPr="0090411C">
        <w:t xml:space="preserve">. </w:t>
      </w:r>
      <w:r w:rsidRPr="0090411C">
        <w:t>A further exploration of type/font dynamics, creative manipulation, and special effects as they are applied to pages and publications, titles, web, media, and information designs</w:t>
      </w:r>
      <w:r w:rsidR="0014226F" w:rsidRPr="0090411C">
        <w:t xml:space="preserve">. </w:t>
      </w:r>
      <w:r w:rsidRPr="0090411C">
        <w:t>The course also combines technical requirements and rules of typesetting using proper style guides in conjunction with the aesthetics of good typography.</w:t>
      </w:r>
    </w:p>
    <w:p w:rsidR="00201695" w:rsidRPr="0090411C" w:rsidRDefault="00FA2F50" w:rsidP="001E0B4A">
      <w:pPr>
        <w:rPr>
          <w:rFonts w:cs="Iskoola Pota"/>
          <w:b/>
        </w:rPr>
      </w:pPr>
      <w:r w:rsidRPr="0090411C">
        <w:rPr>
          <w:rFonts w:cs="Iskoola Pota"/>
          <w:b/>
        </w:rPr>
        <w:t xml:space="preserve">GRCT 113C Digital Imaging Lecture </w:t>
      </w:r>
      <w:r w:rsidR="00201695" w:rsidRPr="0090411C">
        <w:rPr>
          <w:rFonts w:cs="Iskoola Pota"/>
          <w:b/>
        </w:rPr>
        <w:t>(2)</w:t>
      </w:r>
    </w:p>
    <w:p w:rsidR="00201695" w:rsidRPr="0090411C" w:rsidRDefault="00201695" w:rsidP="005549EE">
      <w:pPr>
        <w:pStyle w:val="Caption"/>
      </w:pPr>
      <w:r w:rsidRPr="0090411C">
        <w:t>This is an introductory class utilizing Photoshop as an image editing tool</w:t>
      </w:r>
      <w:r w:rsidR="0014226F" w:rsidRPr="0090411C">
        <w:t xml:space="preserve">. </w:t>
      </w:r>
      <w:r w:rsidRPr="0090411C">
        <w:t>Students manipulate photographs and graphic attributes, including color, contrast, and other digital darkroom techniques</w:t>
      </w:r>
      <w:r w:rsidR="0014226F" w:rsidRPr="0090411C">
        <w:t xml:space="preserve">. </w:t>
      </w:r>
      <w:r w:rsidRPr="0090411C">
        <w:t>Photo retouching, use of filters, duotones, color, scanning, masking and scaling are all topics learned by students</w:t>
      </w:r>
      <w:r w:rsidR="0014226F" w:rsidRPr="0090411C">
        <w:t xml:space="preserve">. </w:t>
      </w:r>
      <w:r w:rsidRPr="0090411C">
        <w:t>The course uses lectures to transmit relevant concepts and theory and laboratories to learn techniques that use Photoshop as a creative tool for problem solving</w:t>
      </w:r>
      <w:r w:rsidR="0014226F" w:rsidRPr="0090411C">
        <w:t xml:space="preserve">. </w:t>
      </w:r>
      <w:r w:rsidRPr="0090411C">
        <w:t>File formats, size and resolution factors are also addressed</w:t>
      </w:r>
      <w:r w:rsidR="0014226F" w:rsidRPr="0090411C">
        <w:t xml:space="preserve">. </w:t>
      </w:r>
      <w:r w:rsidRPr="0090411C">
        <w:t>The course focuses on both web and traditional publishing issues</w:t>
      </w:r>
      <w:r w:rsidR="00A642AD" w:rsidRPr="0090411C">
        <w:t xml:space="preserve">. </w:t>
      </w:r>
      <w:proofErr w:type="spellStart"/>
      <w:r w:rsidR="00CF25CB" w:rsidRPr="0090411C">
        <w:t>Lec</w:t>
      </w:r>
      <w:proofErr w:type="spellEnd"/>
      <w:r w:rsidR="00CF25CB" w:rsidRPr="0090411C">
        <w:t>.</w:t>
      </w:r>
      <w:r w:rsidRPr="0090411C">
        <w:t xml:space="preserve"> 2 hrs.</w:t>
      </w:r>
      <w:r w:rsidR="00A642AD" w:rsidRPr="0090411C">
        <w:t xml:space="preserve"> </w:t>
      </w:r>
      <w:r w:rsidR="00FA2F50" w:rsidRPr="0090411C">
        <w:t>CR: GRCT 114C.</w:t>
      </w:r>
    </w:p>
    <w:p w:rsidR="00201695" w:rsidRPr="0090411C" w:rsidRDefault="00201695" w:rsidP="001E0B4A">
      <w:pPr>
        <w:rPr>
          <w:rFonts w:cs="Iskoola Pota"/>
          <w:b/>
        </w:rPr>
      </w:pPr>
      <w:r w:rsidRPr="0090411C">
        <w:rPr>
          <w:rFonts w:cs="Iskoola Pota"/>
          <w:b/>
        </w:rPr>
        <w:t>GRCT 114C Digital Imaging Lab</w:t>
      </w:r>
      <w:r w:rsidR="00FA2F50" w:rsidRPr="0090411C">
        <w:rPr>
          <w:rFonts w:cs="Iskoola Pota"/>
          <w:b/>
        </w:rPr>
        <w:t>oratory</w:t>
      </w:r>
      <w:r w:rsidRPr="0090411C">
        <w:rPr>
          <w:rFonts w:cs="Iskoola Pota"/>
          <w:b/>
        </w:rPr>
        <w:t xml:space="preserve"> (1)</w:t>
      </w:r>
    </w:p>
    <w:p w:rsidR="00201695" w:rsidRPr="0090411C" w:rsidRDefault="00201695" w:rsidP="005549EE">
      <w:pPr>
        <w:pStyle w:val="Caption"/>
      </w:pPr>
      <w:r w:rsidRPr="0090411C">
        <w:t>Applied experiences in a laboratory setting</w:t>
      </w:r>
      <w:r w:rsidR="00A642AD" w:rsidRPr="0090411C">
        <w:t>.</w:t>
      </w:r>
      <w:r w:rsidR="00CF25CB" w:rsidRPr="0090411C">
        <w:t xml:space="preserve"> La</w:t>
      </w:r>
      <w:r w:rsidR="00A642AD" w:rsidRPr="0090411C">
        <w:t xml:space="preserve">b 3 hrs. </w:t>
      </w:r>
      <w:r w:rsidR="00CF25CB" w:rsidRPr="0090411C">
        <w:t xml:space="preserve">CR: </w:t>
      </w:r>
      <w:r w:rsidR="002E6E42" w:rsidRPr="0090411C">
        <w:t>GRCT</w:t>
      </w:r>
      <w:r w:rsidRPr="0090411C">
        <w:t xml:space="preserve"> 113</w:t>
      </w:r>
      <w:r w:rsidR="00A7305B" w:rsidRPr="0090411C">
        <w:t>C</w:t>
      </w:r>
      <w:r w:rsidRPr="0090411C">
        <w:t>.</w:t>
      </w:r>
    </w:p>
    <w:p w:rsidR="00201695" w:rsidRPr="0090411C" w:rsidRDefault="00201695" w:rsidP="001E0B4A">
      <w:pPr>
        <w:rPr>
          <w:rFonts w:cs="Iskoola Pota"/>
          <w:b/>
        </w:rPr>
      </w:pPr>
      <w:r w:rsidRPr="0090411C">
        <w:rPr>
          <w:rFonts w:cs="Iskoola Pota"/>
          <w:b/>
        </w:rPr>
        <w:t xml:space="preserve">CMOP </w:t>
      </w:r>
      <w:r w:rsidR="00CF25CB" w:rsidRPr="0090411C">
        <w:rPr>
          <w:rFonts w:cs="Iskoola Pota"/>
          <w:b/>
        </w:rPr>
        <w:t>23</w:t>
      </w:r>
      <w:r w:rsidR="00B83B52" w:rsidRPr="0090411C">
        <w:rPr>
          <w:rFonts w:cs="Iskoola Pota"/>
          <w:b/>
        </w:rPr>
        <w:t>5C</w:t>
      </w:r>
      <w:r w:rsidRPr="0090411C">
        <w:rPr>
          <w:rFonts w:cs="Iskoola Pota"/>
          <w:b/>
        </w:rPr>
        <w:t xml:space="preserve"> Introduction t</w:t>
      </w:r>
      <w:r w:rsidR="00720203" w:rsidRPr="0090411C">
        <w:rPr>
          <w:rFonts w:cs="Iskoola Pota"/>
          <w:b/>
        </w:rPr>
        <w:t xml:space="preserve">o Web Page Development and HTML </w:t>
      </w:r>
      <w:r w:rsidR="00FA2F50" w:rsidRPr="0090411C">
        <w:rPr>
          <w:rFonts w:cs="Iskoola Pota"/>
          <w:b/>
        </w:rPr>
        <w:t xml:space="preserve">Lecture </w:t>
      </w:r>
      <w:r w:rsidRPr="0090411C">
        <w:rPr>
          <w:rFonts w:cs="Iskoola Pota"/>
          <w:b/>
        </w:rPr>
        <w:t>(2)</w:t>
      </w:r>
    </w:p>
    <w:p w:rsidR="00201695" w:rsidRPr="0090411C" w:rsidRDefault="00201695" w:rsidP="005549EE">
      <w:pPr>
        <w:pStyle w:val="Caption"/>
      </w:pPr>
      <w:r w:rsidRPr="0090411C">
        <w:t>Discusses issues for Web page development, using hypertext markup language (HTML) and introduces authoring tools such as Dreamweaver and Fron</w:t>
      </w:r>
      <w:r w:rsidR="00CF25CB" w:rsidRPr="0090411C">
        <w:t>tPage</w:t>
      </w:r>
      <w:r w:rsidR="0014226F" w:rsidRPr="0090411C">
        <w:t xml:space="preserve">. </w:t>
      </w:r>
      <w:r w:rsidR="00CF25CB" w:rsidRPr="0090411C">
        <w:t>CR: CMOP 236</w:t>
      </w:r>
      <w:r w:rsidR="0027175D" w:rsidRPr="0090411C">
        <w:t>C.</w:t>
      </w:r>
    </w:p>
    <w:p w:rsidR="00201695" w:rsidRPr="0090411C" w:rsidRDefault="00201695" w:rsidP="001E0B4A">
      <w:pPr>
        <w:rPr>
          <w:rFonts w:cs="Iskoola Pota"/>
          <w:b/>
        </w:rPr>
      </w:pPr>
      <w:r w:rsidRPr="0090411C">
        <w:rPr>
          <w:rFonts w:cs="Iskoola Pota"/>
          <w:b/>
        </w:rPr>
        <w:t>CMOP 236C Introduction to Web Page Development and HTML Lab</w:t>
      </w:r>
      <w:r w:rsidR="00FA2F50" w:rsidRPr="0090411C">
        <w:rPr>
          <w:rFonts w:cs="Iskoola Pota"/>
          <w:b/>
        </w:rPr>
        <w:t>oratory</w:t>
      </w:r>
      <w:r w:rsidRPr="0090411C">
        <w:rPr>
          <w:rFonts w:cs="Iskoola Pota"/>
          <w:b/>
        </w:rPr>
        <w:t xml:space="preserve"> (1)</w:t>
      </w:r>
    </w:p>
    <w:p w:rsidR="00201695" w:rsidRPr="0090411C" w:rsidRDefault="00201695" w:rsidP="005549EE">
      <w:pPr>
        <w:pStyle w:val="Caption"/>
      </w:pPr>
      <w:r w:rsidRPr="0090411C">
        <w:t xml:space="preserve">Provides hands-on technology-based support for </w:t>
      </w:r>
      <w:r w:rsidR="00CF25CB" w:rsidRPr="0090411C">
        <w:t>CR:</w:t>
      </w:r>
      <w:r w:rsidRPr="0090411C">
        <w:t xml:space="preserve"> </w:t>
      </w:r>
      <w:r w:rsidR="002E6E42" w:rsidRPr="0090411C">
        <w:t>CMOP</w:t>
      </w:r>
      <w:r w:rsidRPr="0090411C">
        <w:t xml:space="preserve"> 235</w:t>
      </w:r>
      <w:r w:rsidR="00A7305B" w:rsidRPr="0090411C">
        <w:t>C</w:t>
      </w:r>
      <w:r w:rsidRPr="0090411C">
        <w:t>.</w:t>
      </w:r>
    </w:p>
    <w:p w:rsidR="00380F2E" w:rsidRPr="0090411C" w:rsidRDefault="00201695" w:rsidP="001E0B4A">
      <w:pPr>
        <w:rPr>
          <w:rFonts w:cs="Iskoola Pota"/>
          <w:b/>
        </w:rPr>
      </w:pPr>
      <w:r w:rsidRPr="0090411C">
        <w:rPr>
          <w:rFonts w:cs="Iskoola Pota"/>
          <w:b/>
        </w:rPr>
        <w:t>ARTD 213C Publication Design</w:t>
      </w:r>
      <w:r w:rsidR="00720203" w:rsidRPr="0090411C">
        <w:rPr>
          <w:rFonts w:cs="Iskoola Pota"/>
          <w:b/>
        </w:rPr>
        <w:t xml:space="preserve"> </w:t>
      </w:r>
      <w:r w:rsidRPr="0090411C">
        <w:rPr>
          <w:rFonts w:cs="Iskoola Pota"/>
          <w:b/>
        </w:rPr>
        <w:t>(3)</w:t>
      </w:r>
    </w:p>
    <w:p w:rsidR="00201695" w:rsidRPr="0090411C" w:rsidRDefault="00201695" w:rsidP="001E0B4A">
      <w:pPr>
        <w:rPr>
          <w:rFonts w:cs="Iskoola Pota"/>
          <w:b/>
        </w:rPr>
      </w:pPr>
      <w:r w:rsidRPr="0090411C">
        <w:rPr>
          <w:rFonts w:cs="Iskoola Pota"/>
        </w:rPr>
        <w:t>Covers concepts in publication design that include both traditional and digital applications</w:t>
      </w:r>
      <w:r w:rsidR="0014226F" w:rsidRPr="0090411C">
        <w:rPr>
          <w:rFonts w:cs="Iskoola Pota"/>
        </w:rPr>
        <w:t xml:space="preserve">. </w:t>
      </w:r>
      <w:r w:rsidRPr="0090411C">
        <w:rPr>
          <w:rFonts w:cs="Iskoola Pota"/>
        </w:rPr>
        <w:t>Students perform intermediate level page, brochure, newsletter, and visual communication design</w:t>
      </w:r>
      <w:r w:rsidR="0014226F" w:rsidRPr="0090411C">
        <w:rPr>
          <w:rFonts w:cs="Iskoola Pota"/>
        </w:rPr>
        <w:t xml:space="preserve">. </w:t>
      </w:r>
      <w:r w:rsidRPr="0090411C">
        <w:rPr>
          <w:rFonts w:cs="Iskoola Pota"/>
        </w:rPr>
        <w:t>The class stresses typographic control and image manipulation</w:t>
      </w:r>
      <w:r w:rsidR="0014226F" w:rsidRPr="0090411C">
        <w:rPr>
          <w:rFonts w:cs="Iskoola Pota"/>
        </w:rPr>
        <w:t xml:space="preserve">. </w:t>
      </w:r>
      <w:r w:rsidRPr="0090411C">
        <w:rPr>
          <w:rFonts w:cs="Iskoola Pota"/>
        </w:rPr>
        <w:t>An introduction to electronic pre-press</w:t>
      </w:r>
      <w:r w:rsidR="00A642AD" w:rsidRPr="0090411C">
        <w:rPr>
          <w:rFonts w:cs="Iskoola Pota"/>
        </w:rPr>
        <w:t>.</w:t>
      </w:r>
      <w:r w:rsidR="00B83B52" w:rsidRPr="0090411C">
        <w:rPr>
          <w:rFonts w:cs="Iskoola Pota"/>
        </w:rPr>
        <w:t xml:space="preserve"> </w:t>
      </w:r>
      <w:r w:rsidRPr="0090411C">
        <w:rPr>
          <w:rFonts w:cs="Iskoola Pota"/>
        </w:rPr>
        <w:t>Camera-ready preparation for printing technology will prepare students a good prospect for an overall job assignment.</w:t>
      </w:r>
    </w:p>
    <w:p w:rsidR="00201695" w:rsidRPr="0090411C" w:rsidRDefault="00201695" w:rsidP="001E0B4A">
      <w:pPr>
        <w:rPr>
          <w:rFonts w:cs="Iskoola Pota"/>
          <w:b/>
        </w:rPr>
      </w:pPr>
      <w:r w:rsidRPr="0090411C">
        <w:rPr>
          <w:rFonts w:cs="Iskoola Pota"/>
          <w:b/>
        </w:rPr>
        <w:t xml:space="preserve">GRCT 209C Graphics Management </w:t>
      </w:r>
      <w:r w:rsidR="00720203" w:rsidRPr="0090411C">
        <w:rPr>
          <w:rFonts w:cs="Iskoola Pota"/>
          <w:b/>
        </w:rPr>
        <w:t>(</w:t>
      </w:r>
      <w:r w:rsidRPr="0090411C">
        <w:rPr>
          <w:rFonts w:cs="Iskoola Pota"/>
          <w:b/>
        </w:rPr>
        <w:t>3)</w:t>
      </w:r>
    </w:p>
    <w:p w:rsidR="00201695" w:rsidRPr="0090411C" w:rsidRDefault="00201695" w:rsidP="005549EE">
      <w:pPr>
        <w:pStyle w:val="Caption"/>
      </w:pPr>
      <w:r w:rsidRPr="0090411C">
        <w:t xml:space="preserve">Applied management </w:t>
      </w:r>
      <w:r w:rsidR="00B83B52" w:rsidRPr="0090411C">
        <w:t>course, which</w:t>
      </w:r>
      <w:r w:rsidRPr="0090411C">
        <w:t xml:space="preserve"> focuses on production, workflow, and the various stages of graphic communications, freelance design, and e-commerce</w:t>
      </w:r>
      <w:r w:rsidR="0014226F" w:rsidRPr="0090411C">
        <w:t xml:space="preserve">. </w:t>
      </w:r>
      <w:r w:rsidRPr="0090411C">
        <w:t>Covers quality control, cost factors, human resource issues, government regulations, and other managerial and financial techniques, including how to write a business p</w:t>
      </w:r>
      <w:r w:rsidR="00A642AD" w:rsidRPr="0090411C">
        <w:t xml:space="preserve">lan. </w:t>
      </w:r>
      <w:proofErr w:type="spellStart"/>
      <w:r w:rsidR="00CF25CB" w:rsidRPr="0090411C">
        <w:t>Lec</w:t>
      </w:r>
      <w:proofErr w:type="spellEnd"/>
      <w:r w:rsidR="00CF25CB" w:rsidRPr="0090411C">
        <w:t>.</w:t>
      </w:r>
      <w:r w:rsidRPr="0090411C">
        <w:t xml:space="preserve"> 3 hrs.</w:t>
      </w:r>
    </w:p>
    <w:p w:rsidR="00201695" w:rsidRPr="0090411C" w:rsidRDefault="00201695" w:rsidP="001E0B4A">
      <w:pPr>
        <w:rPr>
          <w:rFonts w:cs="Iskoola Pota"/>
          <w:b/>
        </w:rPr>
      </w:pPr>
      <w:r w:rsidRPr="0090411C">
        <w:rPr>
          <w:rFonts w:cs="Iskoola Pota"/>
          <w:b/>
        </w:rPr>
        <w:t>GRCT 214C Design to Print Practicum I</w:t>
      </w:r>
      <w:r w:rsidR="00720203" w:rsidRPr="0090411C">
        <w:rPr>
          <w:rFonts w:cs="Iskoola Pota"/>
          <w:b/>
        </w:rPr>
        <w:t xml:space="preserve"> </w:t>
      </w:r>
      <w:r w:rsidR="00FA2F50" w:rsidRPr="0090411C">
        <w:rPr>
          <w:rFonts w:cs="Iskoola Pota"/>
          <w:b/>
        </w:rPr>
        <w:t xml:space="preserve">Lecture </w:t>
      </w:r>
      <w:r w:rsidRPr="0090411C">
        <w:rPr>
          <w:rFonts w:cs="Iskoola Pota"/>
          <w:b/>
        </w:rPr>
        <w:t>(2)</w:t>
      </w:r>
    </w:p>
    <w:p w:rsidR="00201695" w:rsidRPr="0090411C" w:rsidRDefault="00201695" w:rsidP="005549EE">
      <w:pPr>
        <w:pStyle w:val="Caption"/>
      </w:pPr>
      <w:r w:rsidRPr="0090411C">
        <w:t>Introduces the concepts and skill sets necessary to produce functional designs for digital output and print production</w:t>
      </w:r>
      <w:r w:rsidR="0014226F" w:rsidRPr="0090411C">
        <w:t xml:space="preserve">. </w:t>
      </w:r>
      <w:r w:rsidRPr="0090411C">
        <w:t xml:space="preserve">Covers theoretical as well as production skills as these relate to prepress, digital imposition, </w:t>
      </w:r>
      <w:proofErr w:type="spellStart"/>
      <w:r w:rsidRPr="0090411C">
        <w:t>preflighting</w:t>
      </w:r>
      <w:proofErr w:type="spellEnd"/>
      <w:r w:rsidRPr="0090411C">
        <w:t xml:space="preserve"> and digital output of files to various output devices including direct to plate, direct to press and wide-format ink jet printers</w:t>
      </w:r>
      <w:r w:rsidR="00A642AD" w:rsidRPr="0090411C">
        <w:t xml:space="preserve">. </w:t>
      </w:r>
      <w:proofErr w:type="spellStart"/>
      <w:r w:rsidR="00CF25CB" w:rsidRPr="0090411C">
        <w:t>Lec</w:t>
      </w:r>
      <w:proofErr w:type="spellEnd"/>
      <w:r w:rsidR="00CF25CB" w:rsidRPr="0090411C">
        <w:t>.</w:t>
      </w:r>
      <w:r w:rsidRPr="0090411C">
        <w:t xml:space="preserve"> 2 hrs.</w:t>
      </w:r>
      <w:r w:rsidR="00CF25CB" w:rsidRPr="0090411C">
        <w:t xml:space="preserve"> CR: GRCT 215C.</w:t>
      </w:r>
    </w:p>
    <w:p w:rsidR="00201695" w:rsidRPr="0090411C" w:rsidRDefault="00201695" w:rsidP="001E0B4A">
      <w:pPr>
        <w:rPr>
          <w:rFonts w:cs="Iskoola Pota"/>
          <w:b/>
        </w:rPr>
      </w:pPr>
      <w:r w:rsidRPr="0090411C">
        <w:rPr>
          <w:rFonts w:cs="Iskoola Pota"/>
          <w:b/>
        </w:rPr>
        <w:t>GRCT 215C Design to Print Practicum I Lab</w:t>
      </w:r>
      <w:r w:rsidR="00FA2F50" w:rsidRPr="0090411C">
        <w:rPr>
          <w:rFonts w:cs="Iskoola Pota"/>
          <w:b/>
        </w:rPr>
        <w:t>oratory</w:t>
      </w:r>
      <w:r w:rsidRPr="0090411C">
        <w:rPr>
          <w:rFonts w:cs="Iskoola Pota"/>
          <w:b/>
        </w:rPr>
        <w:t xml:space="preserve"> (1)</w:t>
      </w:r>
    </w:p>
    <w:p w:rsidR="00201695" w:rsidRPr="0090411C" w:rsidRDefault="00201695" w:rsidP="005549EE">
      <w:pPr>
        <w:pStyle w:val="Caption"/>
      </w:pPr>
      <w:r w:rsidRPr="0090411C">
        <w:t>Applied experiences in laboratory settin</w:t>
      </w:r>
      <w:r w:rsidR="00A642AD" w:rsidRPr="0090411C">
        <w:t xml:space="preserve">g. </w:t>
      </w:r>
      <w:r w:rsidR="00CF25CB" w:rsidRPr="0090411C">
        <w:t xml:space="preserve">Lab 3 hrs. CR: </w:t>
      </w:r>
      <w:r w:rsidR="002E6E42" w:rsidRPr="0090411C">
        <w:t>GRCT</w:t>
      </w:r>
      <w:r w:rsidRPr="0090411C">
        <w:t xml:space="preserve"> 214</w:t>
      </w:r>
      <w:r w:rsidR="00A7305B" w:rsidRPr="0090411C">
        <w:t>C</w:t>
      </w:r>
      <w:r w:rsidR="00CF25CB" w:rsidRPr="0090411C">
        <w:t>.</w:t>
      </w:r>
    </w:p>
    <w:p w:rsidR="00201695" w:rsidRPr="0090411C" w:rsidRDefault="00201695" w:rsidP="001E0B4A">
      <w:pPr>
        <w:rPr>
          <w:rFonts w:cs="Iskoola Pota"/>
          <w:b/>
        </w:rPr>
      </w:pPr>
      <w:r w:rsidRPr="0090411C">
        <w:rPr>
          <w:rFonts w:cs="Iskoola Pota"/>
          <w:b/>
        </w:rPr>
        <w:t>ARTS 145C Photography (3)</w:t>
      </w:r>
    </w:p>
    <w:p w:rsidR="00201695" w:rsidRPr="0090411C" w:rsidRDefault="00201695" w:rsidP="005549EE">
      <w:pPr>
        <w:pStyle w:val="Caption"/>
      </w:pPr>
      <w:r w:rsidRPr="0090411C">
        <w:t>Introduces a comprehensive approach to black and white photography as both a graphics, as well as a fine arts tool; use of the adjustable camera; the development of the negative, and the production of the photographic print</w:t>
      </w:r>
      <w:r w:rsidR="00A642AD" w:rsidRPr="0090411C">
        <w:t xml:space="preserve">. </w:t>
      </w:r>
      <w:r w:rsidRPr="0090411C">
        <w:t>Studies techniques in composition, lighting, films, and dark room processing</w:t>
      </w:r>
      <w:r w:rsidR="00A642AD" w:rsidRPr="0090411C">
        <w:t xml:space="preserve">. </w:t>
      </w:r>
      <w:r w:rsidRPr="0090411C">
        <w:t>Applies digital photography concepts</w:t>
      </w:r>
      <w:r w:rsidR="00A642AD" w:rsidRPr="0090411C">
        <w:t xml:space="preserve">. </w:t>
      </w:r>
      <w:r w:rsidRPr="0090411C">
        <w:t>A 35mm camera is required for the course.</w:t>
      </w:r>
    </w:p>
    <w:p w:rsidR="00201695" w:rsidRPr="0090411C" w:rsidRDefault="00201695" w:rsidP="001E0B4A">
      <w:pPr>
        <w:rPr>
          <w:rFonts w:cs="Iskoola Pota"/>
          <w:b/>
        </w:rPr>
      </w:pPr>
    </w:p>
    <w:p w:rsidR="00201695" w:rsidRPr="0090411C" w:rsidRDefault="00B87D3B" w:rsidP="001E0B4A">
      <w:pPr>
        <w:pBdr>
          <w:bottom w:val="single" w:sz="4" w:space="1" w:color="auto"/>
        </w:pBdr>
        <w:rPr>
          <w:b/>
        </w:rPr>
      </w:pPr>
      <w:bookmarkStart w:id="773" w:name="_Toc343876495"/>
      <w:r w:rsidRPr="0090411C">
        <w:rPr>
          <w:b/>
        </w:rPr>
        <w:t>AUTOMOTIVE TECHNOLOGY</w:t>
      </w:r>
      <w:bookmarkEnd w:id="773"/>
    </w:p>
    <w:p w:rsidR="00201695" w:rsidRPr="0090411C" w:rsidRDefault="00201695" w:rsidP="001E0B4A">
      <w:pPr>
        <w:rPr>
          <w:rFonts w:cs="Iskoola Pota"/>
          <w:b/>
        </w:rPr>
      </w:pPr>
      <w:r w:rsidRPr="0090411C">
        <w:rPr>
          <w:rFonts w:cs="Iskoola Pota"/>
          <w:b/>
        </w:rPr>
        <w:t>FESM 101C First Year Seminar (1)</w:t>
      </w:r>
    </w:p>
    <w:p w:rsidR="00201695" w:rsidRPr="0090411C" w:rsidRDefault="00201695" w:rsidP="005549EE">
      <w:pPr>
        <w:pStyle w:val="Caption"/>
      </w:pPr>
      <w:r w:rsidRPr="0090411C">
        <w:t>The First Year Seminar is a unique transition course designed to facilitate students' integration into the learning community of the community college</w:t>
      </w:r>
      <w:r w:rsidR="0014226F" w:rsidRPr="0090411C">
        <w:t xml:space="preserve">. </w:t>
      </w:r>
      <w:r w:rsidRPr="0090411C">
        <w:t>The course enhances students' skills for academic success, develops students' understanding of community college culture, provides individualized academic advising, and fosters students' meaningful educational engagement</w:t>
      </w:r>
      <w:r w:rsidR="0014226F" w:rsidRPr="0090411C">
        <w:t xml:space="preserve">. </w:t>
      </w:r>
      <w:r w:rsidRPr="0090411C">
        <w:t>The course also encourages students to participate actively in the community college and to reflect upon their experiences.</w:t>
      </w:r>
    </w:p>
    <w:p w:rsidR="00201695" w:rsidRPr="0090411C" w:rsidRDefault="00201695" w:rsidP="001E0B4A">
      <w:pPr>
        <w:rPr>
          <w:rFonts w:cs="Iskoola Pota"/>
          <w:b/>
        </w:rPr>
      </w:pPr>
      <w:r w:rsidRPr="0090411C">
        <w:rPr>
          <w:rFonts w:cs="Iskoola Pota"/>
          <w:b/>
        </w:rPr>
        <w:t>A</w:t>
      </w:r>
      <w:r w:rsidR="00E65591">
        <w:rPr>
          <w:rFonts w:cs="Iskoola Pota"/>
          <w:b/>
        </w:rPr>
        <w:t>CC</w:t>
      </w:r>
      <w:r w:rsidRPr="0090411C">
        <w:rPr>
          <w:rFonts w:cs="Iskoola Pota"/>
          <w:b/>
        </w:rPr>
        <w:t>T 104C Introduction to Applications of Computer Lecture (2)</w:t>
      </w:r>
    </w:p>
    <w:p w:rsidR="00201695" w:rsidRPr="0090411C" w:rsidRDefault="00201695" w:rsidP="005549EE">
      <w:pPr>
        <w:pStyle w:val="Caption"/>
      </w:pPr>
      <w:r w:rsidRPr="0090411C">
        <w:t>Identifies computer equipment; examines the functions of the components of a computer; binary, octal, and hexadecimal number systems; description of various programming languages; applications of computers; hands-on introduction to word processing, spreadsheets, database managers and microcomputer operating systems</w:t>
      </w:r>
      <w:r w:rsidR="00A642AD" w:rsidRPr="0090411C">
        <w:t xml:space="preserve">. </w:t>
      </w:r>
      <w:proofErr w:type="spellStart"/>
      <w:r w:rsidR="00FA2F50" w:rsidRPr="0090411C">
        <w:t>Lec</w:t>
      </w:r>
      <w:proofErr w:type="spellEnd"/>
      <w:r w:rsidR="00FA2F50" w:rsidRPr="0090411C">
        <w:t>.</w:t>
      </w:r>
      <w:r w:rsidRPr="0090411C">
        <w:t xml:space="preserve"> 2 hrs.</w:t>
      </w:r>
      <w:r w:rsidR="00CF25CB" w:rsidRPr="0090411C">
        <w:t xml:space="preserve"> CR: A</w:t>
      </w:r>
      <w:r w:rsidR="00E65591">
        <w:t>CC</w:t>
      </w:r>
      <w:r w:rsidR="00CF25CB" w:rsidRPr="0090411C">
        <w:t>T 105C.</w:t>
      </w:r>
    </w:p>
    <w:p w:rsidR="00201695" w:rsidRPr="0090411C" w:rsidRDefault="00201695" w:rsidP="001E0B4A">
      <w:pPr>
        <w:rPr>
          <w:rFonts w:cs="Iskoola Pota"/>
          <w:b/>
        </w:rPr>
      </w:pPr>
      <w:r w:rsidRPr="0090411C">
        <w:rPr>
          <w:rFonts w:cs="Iskoola Pota"/>
          <w:b/>
        </w:rPr>
        <w:t>A</w:t>
      </w:r>
      <w:r w:rsidR="00E65591">
        <w:rPr>
          <w:rFonts w:cs="Iskoola Pota"/>
          <w:b/>
        </w:rPr>
        <w:t>CC</w:t>
      </w:r>
      <w:r w:rsidRPr="0090411C">
        <w:rPr>
          <w:rFonts w:cs="Iskoola Pota"/>
          <w:b/>
        </w:rPr>
        <w:t>T 105C Introduction to Applications of Computer Laboratory (1)</w:t>
      </w:r>
    </w:p>
    <w:p w:rsidR="00201695" w:rsidRPr="0090411C" w:rsidRDefault="00A642AD" w:rsidP="001E0B4A">
      <w:pPr>
        <w:rPr>
          <w:rFonts w:cs="Iskoola Pota"/>
        </w:rPr>
      </w:pPr>
      <w:r w:rsidRPr="0090411C">
        <w:rPr>
          <w:rFonts w:cs="Iskoola Pota"/>
        </w:rPr>
        <w:t xml:space="preserve">Lab 2 hrs. </w:t>
      </w:r>
      <w:r w:rsidR="00CF25CB" w:rsidRPr="0090411C">
        <w:rPr>
          <w:rFonts w:cs="Iskoola Pota"/>
        </w:rPr>
        <w:t xml:space="preserve">CR: </w:t>
      </w:r>
      <w:r w:rsidR="00201695" w:rsidRPr="0090411C">
        <w:rPr>
          <w:rFonts w:cs="Iskoola Pota"/>
        </w:rPr>
        <w:t>A</w:t>
      </w:r>
      <w:r w:rsidR="00E65591">
        <w:rPr>
          <w:rFonts w:cs="Iskoola Pota"/>
        </w:rPr>
        <w:t>CC</w:t>
      </w:r>
      <w:r w:rsidR="00201695" w:rsidRPr="0090411C">
        <w:rPr>
          <w:rFonts w:cs="Iskoola Pota"/>
        </w:rPr>
        <w:t>T</w:t>
      </w:r>
      <w:r w:rsidR="00A7305B" w:rsidRPr="0090411C">
        <w:rPr>
          <w:rFonts w:cs="Iskoola Pota"/>
        </w:rPr>
        <w:t xml:space="preserve"> </w:t>
      </w:r>
      <w:r w:rsidR="00201695" w:rsidRPr="0090411C">
        <w:rPr>
          <w:rFonts w:cs="Iskoola Pota"/>
        </w:rPr>
        <w:t>104</w:t>
      </w:r>
      <w:r w:rsidR="00A7305B" w:rsidRPr="0090411C">
        <w:rPr>
          <w:rFonts w:cs="Iskoola Pota"/>
        </w:rPr>
        <w:t>C</w:t>
      </w:r>
      <w:r w:rsidR="00201695" w:rsidRPr="0090411C">
        <w:rPr>
          <w:rFonts w:cs="Iskoola Pota"/>
        </w:rPr>
        <w:t>.</w:t>
      </w:r>
    </w:p>
    <w:p w:rsidR="00201695" w:rsidRPr="0090411C" w:rsidRDefault="00201695" w:rsidP="001E0B4A">
      <w:pPr>
        <w:rPr>
          <w:rFonts w:cs="Iskoola Pota"/>
          <w:b/>
        </w:rPr>
      </w:pPr>
      <w:r w:rsidRPr="0090411C">
        <w:rPr>
          <w:rFonts w:cs="Iskoola Pota"/>
          <w:b/>
        </w:rPr>
        <w:t>PHIL 105C Introduction to Logic (3)</w:t>
      </w:r>
    </w:p>
    <w:p w:rsidR="00201695" w:rsidRPr="0090411C" w:rsidRDefault="00201695" w:rsidP="005549EE">
      <w:pPr>
        <w:pStyle w:val="Caption"/>
        <w:rPr>
          <w:b/>
        </w:rPr>
      </w:pPr>
      <w:r w:rsidRPr="0090411C">
        <w:t>Introduces the principles of correct reasoning, with emphasis on acquisition and strengthening of basic skills, such as recognizing arguments and analyzing them into their parts, distinguishing between inductive and deductive arguments, distinguishing between deductively valid and invalid arguments, and recognizing informal fallacies.</w:t>
      </w:r>
    </w:p>
    <w:p w:rsidR="00380F2E" w:rsidRPr="0090411C" w:rsidRDefault="00201695" w:rsidP="001E0B4A">
      <w:pPr>
        <w:rPr>
          <w:rFonts w:cs="Iskoola Pota"/>
          <w:b/>
        </w:rPr>
      </w:pPr>
      <w:r w:rsidRPr="0090411C">
        <w:rPr>
          <w:rFonts w:cs="Iskoola Pota"/>
          <w:b/>
        </w:rPr>
        <w:t>PHIL 108C Introduction to Social Ethics (3)</w:t>
      </w:r>
    </w:p>
    <w:p w:rsidR="00201695" w:rsidRPr="0090411C" w:rsidRDefault="00201695" w:rsidP="001E0B4A">
      <w:pPr>
        <w:rPr>
          <w:rFonts w:cs="Iskoola Pota"/>
          <w:b/>
        </w:rPr>
      </w:pPr>
      <w:r w:rsidRPr="0090411C">
        <w:rPr>
          <w:rFonts w:cs="Iskoola Pota"/>
        </w:rPr>
        <w:t>Introduces the theories people have held about the nature of morality and the ways these theories can be justified</w:t>
      </w:r>
      <w:r w:rsidR="0014226F" w:rsidRPr="0090411C">
        <w:rPr>
          <w:rFonts w:cs="Iskoola Pota"/>
        </w:rPr>
        <w:t xml:space="preserve">. </w:t>
      </w:r>
      <w:r w:rsidRPr="0090411C">
        <w:rPr>
          <w:rFonts w:cs="Iskoola Pota"/>
        </w:rPr>
        <w:t>Applies these theories to such social problems as abortion, sexual and racial discrimination, war, and poverty.</w:t>
      </w:r>
    </w:p>
    <w:p w:rsidR="00201695" w:rsidRPr="0090411C" w:rsidRDefault="00201695" w:rsidP="001E0B4A">
      <w:pPr>
        <w:rPr>
          <w:rFonts w:cs="Iskoola Pota"/>
          <w:b/>
        </w:rPr>
      </w:pPr>
      <w:r w:rsidRPr="0090411C">
        <w:rPr>
          <w:rFonts w:cs="Iskoola Pota"/>
          <w:b/>
        </w:rPr>
        <w:t>S</w:t>
      </w:r>
      <w:r w:rsidR="00E65591">
        <w:rPr>
          <w:rFonts w:cs="Iskoola Pota"/>
          <w:b/>
        </w:rPr>
        <w:t>CC</w:t>
      </w:r>
      <w:r w:rsidRPr="0090411C">
        <w:rPr>
          <w:rFonts w:cs="Iskoola Pota"/>
          <w:b/>
        </w:rPr>
        <w:t>H 115C Public Speaking (3)</w:t>
      </w:r>
    </w:p>
    <w:p w:rsidR="00201695" w:rsidRPr="0090411C" w:rsidRDefault="00201695" w:rsidP="005549EE">
      <w:pPr>
        <w:pStyle w:val="Caption"/>
      </w:pPr>
      <w:r w:rsidRPr="0090411C">
        <w:t>Investigates informative speaking, persuasion, group discussion, impromptu, manuscript, and extemporaneous formats</w:t>
      </w:r>
      <w:r w:rsidR="0014226F" w:rsidRPr="0090411C">
        <w:t xml:space="preserve">. </w:t>
      </w:r>
      <w:r w:rsidRPr="0090411C">
        <w:t>Includes basic speech writing and presentation of speeches.</w:t>
      </w:r>
    </w:p>
    <w:p w:rsidR="00201695" w:rsidRPr="0090411C" w:rsidRDefault="00201695" w:rsidP="001E0B4A">
      <w:pPr>
        <w:rPr>
          <w:rFonts w:cs="Iskoola Pota"/>
          <w:b/>
        </w:rPr>
      </w:pPr>
      <w:r w:rsidRPr="0090411C">
        <w:rPr>
          <w:rFonts w:cs="Iskoola Pota"/>
          <w:b/>
        </w:rPr>
        <w:t>ENGL 111C English Composition I</w:t>
      </w:r>
      <w:r w:rsidR="00720203" w:rsidRPr="0090411C">
        <w:rPr>
          <w:rFonts w:cs="Iskoola Pota"/>
          <w:b/>
        </w:rPr>
        <w:t xml:space="preserve"> </w:t>
      </w:r>
      <w:r w:rsidRPr="0090411C">
        <w:rPr>
          <w:rFonts w:cs="Iskoola Pota"/>
          <w:b/>
        </w:rPr>
        <w:t>(3)</w:t>
      </w:r>
    </w:p>
    <w:p w:rsidR="00201695" w:rsidRPr="0090411C" w:rsidRDefault="00201695" w:rsidP="005549EE">
      <w:pPr>
        <w:pStyle w:val="Caption"/>
      </w:pPr>
      <w:r w:rsidRPr="0090411C">
        <w:t>Focuses on expository writing</w:t>
      </w:r>
      <w:r w:rsidR="0014226F" w:rsidRPr="0090411C">
        <w:t xml:space="preserve">. </w:t>
      </w:r>
      <w:r w:rsidRPr="0090411C">
        <w:t>Includes selected readings and extensive practice in writing essays (e.g., analysis, comparison and contrast, cause and effect)</w:t>
      </w:r>
      <w:r w:rsidR="0014226F" w:rsidRPr="0090411C">
        <w:t xml:space="preserve">. </w:t>
      </w:r>
      <w:r w:rsidRPr="0090411C">
        <w:t>Also reviews grammar and introduces the student to library resources.</w:t>
      </w:r>
    </w:p>
    <w:p w:rsidR="00201695" w:rsidRPr="0090411C" w:rsidRDefault="00A7305B" w:rsidP="001E0B4A">
      <w:pPr>
        <w:rPr>
          <w:rFonts w:cs="Iskoola Pota"/>
          <w:b/>
        </w:rPr>
      </w:pPr>
      <w:r w:rsidRPr="0090411C">
        <w:rPr>
          <w:rFonts w:cs="Iskoola Pota"/>
          <w:b/>
        </w:rPr>
        <w:t>OADM</w:t>
      </w:r>
      <w:r w:rsidR="00201695" w:rsidRPr="0090411C">
        <w:rPr>
          <w:rFonts w:cs="Iskoola Pota"/>
          <w:b/>
        </w:rPr>
        <w:t xml:space="preserve"> 104C Introduction to Business (3)</w:t>
      </w:r>
    </w:p>
    <w:p w:rsidR="00201695" w:rsidRPr="0090411C" w:rsidRDefault="00201695" w:rsidP="005549EE">
      <w:pPr>
        <w:pStyle w:val="Caption"/>
      </w:pPr>
      <w:r w:rsidRPr="0090411C">
        <w:t>Examines and analyzes the basic structure and practices of the business community</w:t>
      </w:r>
      <w:r w:rsidR="0014226F" w:rsidRPr="0090411C">
        <w:t xml:space="preserve">. </w:t>
      </w:r>
      <w:r w:rsidRPr="0090411C">
        <w:t>Emphasizes modern business functions in a dynamic environment, the nature and scope of business components, the cause of business problems, and factors that tend to influence behavior in business organizations.</w:t>
      </w:r>
    </w:p>
    <w:p w:rsidR="00201695" w:rsidRPr="0090411C" w:rsidRDefault="00201695" w:rsidP="001E0B4A">
      <w:pPr>
        <w:rPr>
          <w:rFonts w:cs="Iskoola Pota"/>
          <w:b/>
        </w:rPr>
      </w:pPr>
      <w:r w:rsidRPr="0090411C">
        <w:rPr>
          <w:rFonts w:cs="Iskoola Pota"/>
          <w:b/>
        </w:rPr>
        <w:t>ENGL 112C English Composition II</w:t>
      </w:r>
      <w:r w:rsidR="00720203" w:rsidRPr="0090411C">
        <w:rPr>
          <w:rFonts w:cs="Iskoola Pota"/>
          <w:b/>
        </w:rPr>
        <w:t xml:space="preserve"> </w:t>
      </w:r>
      <w:r w:rsidRPr="0090411C">
        <w:rPr>
          <w:rFonts w:cs="Iskoola Pota"/>
          <w:b/>
        </w:rPr>
        <w:t>(3)</w:t>
      </w:r>
    </w:p>
    <w:p w:rsidR="00201695" w:rsidRPr="0090411C" w:rsidRDefault="00201695" w:rsidP="005549EE">
      <w:pPr>
        <w:pStyle w:val="Caption"/>
      </w:pPr>
      <w:r w:rsidRPr="0090411C">
        <w:t>Focuses on analysis and argumentation</w:t>
      </w:r>
      <w:r w:rsidR="00A642AD" w:rsidRPr="0090411C">
        <w:t xml:space="preserve">. </w:t>
      </w:r>
      <w:r w:rsidRPr="0090411C">
        <w:t>Culminates in the writing of a research paper.</w:t>
      </w:r>
    </w:p>
    <w:p w:rsidR="00201695" w:rsidRPr="0090411C" w:rsidRDefault="00201695" w:rsidP="001E0B4A">
      <w:pPr>
        <w:rPr>
          <w:rFonts w:cs="Iskoola Pota"/>
          <w:b/>
          <w:bCs/>
        </w:rPr>
      </w:pPr>
      <w:r w:rsidRPr="0090411C">
        <w:rPr>
          <w:rFonts w:cs="Iskoola Pota"/>
          <w:b/>
          <w:bCs/>
        </w:rPr>
        <w:t>MATH 111C Technical Mathematics I</w:t>
      </w:r>
      <w:r w:rsidR="00720203" w:rsidRPr="0090411C">
        <w:rPr>
          <w:rFonts w:cs="Iskoola Pota"/>
          <w:b/>
          <w:bCs/>
        </w:rPr>
        <w:t xml:space="preserve"> </w:t>
      </w:r>
      <w:r w:rsidRPr="0090411C">
        <w:rPr>
          <w:rFonts w:cs="Iskoola Pota"/>
          <w:b/>
          <w:bCs/>
        </w:rPr>
        <w:t>(3)</w:t>
      </w:r>
    </w:p>
    <w:p w:rsidR="00201695" w:rsidRPr="0090411C" w:rsidRDefault="00201695" w:rsidP="005549EE">
      <w:pPr>
        <w:pStyle w:val="Caption"/>
      </w:pPr>
      <w:r w:rsidRPr="0090411C">
        <w:t>Provides introduction to algebraic concepts, def</w:t>
      </w:r>
      <w:r w:rsidR="007F1704">
        <w:t xml:space="preserve">initions, notations, operations, </w:t>
      </w:r>
      <w:r w:rsidRPr="0090411C">
        <w:t>and symbols with emphasis on analysis and solution of applied problems</w:t>
      </w:r>
      <w:r w:rsidR="00A642AD" w:rsidRPr="0090411C">
        <w:t xml:space="preserve">. </w:t>
      </w:r>
      <w:r w:rsidRPr="0090411C">
        <w:t>Includes algebraic fractions; exponential notation; linear and quadratic equations; simultaneous equations; inequalities; graphing; and linear programming</w:t>
      </w:r>
      <w:r w:rsidR="00A642AD" w:rsidRPr="0090411C">
        <w:t xml:space="preserve">. </w:t>
      </w:r>
      <w:proofErr w:type="spellStart"/>
      <w:r w:rsidR="00CF25CB" w:rsidRPr="0090411C">
        <w:t>Lec</w:t>
      </w:r>
      <w:proofErr w:type="spellEnd"/>
      <w:r w:rsidR="00CF25CB" w:rsidRPr="0090411C">
        <w:t>.</w:t>
      </w:r>
      <w:r w:rsidRPr="0090411C">
        <w:t xml:space="preserve"> 3 hrs.</w:t>
      </w:r>
    </w:p>
    <w:p w:rsidR="00201695" w:rsidRPr="0090411C" w:rsidRDefault="00201695" w:rsidP="001E0B4A">
      <w:pPr>
        <w:rPr>
          <w:rFonts w:cs="Iskoola Pota"/>
          <w:b/>
        </w:rPr>
      </w:pPr>
    </w:p>
    <w:p w:rsidR="00201695" w:rsidRPr="0090411C" w:rsidRDefault="00B87D3B" w:rsidP="001E0B4A">
      <w:pPr>
        <w:pStyle w:val="Heading2"/>
        <w:pBdr>
          <w:bottom w:val="single" w:sz="4" w:space="1" w:color="auto"/>
        </w:pBdr>
        <w:spacing w:line="240" w:lineRule="auto"/>
        <w:rPr>
          <w:rFonts w:ascii="Garamond" w:hAnsi="Garamond" w:cs="Iskoola Pota"/>
          <w:b/>
          <w:sz w:val="20"/>
          <w:szCs w:val="20"/>
        </w:rPr>
      </w:pPr>
      <w:bookmarkStart w:id="774" w:name="_Toc343876496"/>
      <w:r w:rsidRPr="0090411C">
        <w:rPr>
          <w:rStyle w:val="Heading3Char"/>
          <w:rFonts w:ascii="Garamond" w:hAnsi="Garamond" w:cs="Iskoola Pota"/>
          <w:b/>
          <w:i w:val="0"/>
          <w:sz w:val="20"/>
          <w:szCs w:val="20"/>
        </w:rPr>
        <w:t>AVIATION MAINTENANCE TECHNOLOGY</w:t>
      </w:r>
      <w:bookmarkEnd w:id="774"/>
    </w:p>
    <w:p w:rsidR="00201695" w:rsidRPr="0090411C" w:rsidRDefault="00201695" w:rsidP="001E0B4A">
      <w:pPr>
        <w:rPr>
          <w:rFonts w:cs="Iskoola Pota"/>
          <w:b/>
        </w:rPr>
      </w:pPr>
      <w:r w:rsidRPr="0090411C">
        <w:rPr>
          <w:rFonts w:cs="Iskoola Pota"/>
          <w:b/>
        </w:rPr>
        <w:t>FESM 101C First Year Seminar (1)</w:t>
      </w:r>
    </w:p>
    <w:p w:rsidR="00201695" w:rsidRPr="0090411C" w:rsidRDefault="00201695" w:rsidP="005549EE">
      <w:pPr>
        <w:pStyle w:val="Caption"/>
      </w:pPr>
      <w:r w:rsidRPr="0090411C">
        <w:t>The First Year Seminar is a unique transition course designed to facilitate students' integration into the learning community of the community college</w:t>
      </w:r>
      <w:r w:rsidR="0014226F" w:rsidRPr="0090411C">
        <w:t xml:space="preserve">. </w:t>
      </w:r>
      <w:r w:rsidRPr="0090411C">
        <w:t>The course enhances students' skills for academic success, develops students' understanding of community college culture, provides individualized academic advising, and fosters students' meaningful educational engagement</w:t>
      </w:r>
      <w:r w:rsidR="00A642AD" w:rsidRPr="0090411C">
        <w:t>.</w:t>
      </w:r>
      <w:r w:rsidR="00B83B52" w:rsidRPr="0090411C">
        <w:t xml:space="preserve"> </w:t>
      </w:r>
      <w:r w:rsidRPr="0090411C">
        <w:t>The course also encourages students to participate actively in the community college and to reflect upon their experiences.</w:t>
      </w:r>
    </w:p>
    <w:p w:rsidR="00201695" w:rsidRPr="0090411C" w:rsidRDefault="00201695" w:rsidP="001E0B4A">
      <w:pPr>
        <w:rPr>
          <w:rFonts w:cs="Iskoola Pota"/>
          <w:b/>
        </w:rPr>
      </w:pPr>
      <w:r w:rsidRPr="0090411C">
        <w:rPr>
          <w:rFonts w:cs="Iskoola Pota"/>
          <w:b/>
        </w:rPr>
        <w:t>ENGL 111C English Composition I</w:t>
      </w:r>
      <w:r w:rsidR="00720203" w:rsidRPr="0090411C">
        <w:rPr>
          <w:rFonts w:cs="Iskoola Pota"/>
          <w:b/>
        </w:rPr>
        <w:t xml:space="preserve"> </w:t>
      </w:r>
      <w:r w:rsidRPr="0090411C">
        <w:rPr>
          <w:rFonts w:cs="Iskoola Pota"/>
          <w:b/>
        </w:rPr>
        <w:t>(3)</w:t>
      </w:r>
    </w:p>
    <w:p w:rsidR="00201695" w:rsidRPr="0090411C" w:rsidRDefault="00201695" w:rsidP="005549EE">
      <w:pPr>
        <w:pStyle w:val="Caption"/>
      </w:pPr>
      <w:r w:rsidRPr="0090411C">
        <w:t>Focuses on expository writing</w:t>
      </w:r>
      <w:r w:rsidR="0014226F" w:rsidRPr="0090411C">
        <w:t xml:space="preserve">. </w:t>
      </w:r>
      <w:r w:rsidRPr="0090411C">
        <w:t>Includes selected readings and extensive practice in writing essays (e.g., analysis, comparison and contrast, cause and effect)</w:t>
      </w:r>
      <w:r w:rsidR="0014226F" w:rsidRPr="0090411C">
        <w:t xml:space="preserve">. </w:t>
      </w:r>
      <w:r w:rsidRPr="0090411C">
        <w:t>Also reviews grammar and introduces the student to library resources.</w:t>
      </w:r>
    </w:p>
    <w:p w:rsidR="00201695" w:rsidRPr="0090411C" w:rsidRDefault="00201695" w:rsidP="001E0B4A">
      <w:pPr>
        <w:rPr>
          <w:rFonts w:cs="Iskoola Pota"/>
          <w:b/>
          <w:bCs/>
        </w:rPr>
      </w:pPr>
      <w:r w:rsidRPr="0090411C">
        <w:rPr>
          <w:rFonts w:cs="Iskoola Pota"/>
          <w:b/>
          <w:bCs/>
        </w:rPr>
        <w:t>MATH 111C Technical Mathematics I</w:t>
      </w:r>
      <w:r w:rsidR="00720203" w:rsidRPr="0090411C">
        <w:rPr>
          <w:rFonts w:cs="Iskoola Pota"/>
          <w:b/>
          <w:bCs/>
        </w:rPr>
        <w:t xml:space="preserve"> </w:t>
      </w:r>
      <w:r w:rsidRPr="0090411C">
        <w:rPr>
          <w:rFonts w:cs="Iskoola Pota"/>
          <w:b/>
          <w:bCs/>
        </w:rPr>
        <w:t>(3)</w:t>
      </w:r>
    </w:p>
    <w:p w:rsidR="00201695" w:rsidRPr="0090411C" w:rsidRDefault="00201695" w:rsidP="005549EE">
      <w:pPr>
        <w:pStyle w:val="Caption"/>
      </w:pPr>
      <w:r w:rsidRPr="0090411C">
        <w:t>Provides introduction to algebraic concepts, def</w:t>
      </w:r>
      <w:r w:rsidR="007079B6" w:rsidRPr="0090411C">
        <w:t xml:space="preserve">initions, notations, operations, </w:t>
      </w:r>
      <w:r w:rsidRPr="0090411C">
        <w:t>and symbols with emphasis on analysis and solution of applied problems</w:t>
      </w:r>
      <w:r w:rsidR="0014226F" w:rsidRPr="0090411C">
        <w:t xml:space="preserve">. </w:t>
      </w:r>
      <w:r w:rsidRPr="0090411C">
        <w:t>Includes algebraic fractions; exponential notation; linear and quadratic equations; simultaneous equations; inequalities; graphing; and linear programming</w:t>
      </w:r>
      <w:r w:rsidR="0014226F" w:rsidRPr="0090411C">
        <w:t xml:space="preserve">. </w:t>
      </w:r>
      <w:proofErr w:type="spellStart"/>
      <w:r w:rsidR="00CF25CB" w:rsidRPr="0090411C">
        <w:t>Lec</w:t>
      </w:r>
      <w:proofErr w:type="spellEnd"/>
      <w:r w:rsidR="00CF25CB" w:rsidRPr="0090411C">
        <w:t xml:space="preserve">. </w:t>
      </w:r>
      <w:r w:rsidRPr="0090411C">
        <w:t>3 hrs.</w:t>
      </w:r>
    </w:p>
    <w:p w:rsidR="00201695" w:rsidRPr="0090411C" w:rsidRDefault="00201695" w:rsidP="001E0B4A">
      <w:pPr>
        <w:rPr>
          <w:rFonts w:cs="Iskoola Pota"/>
          <w:b/>
        </w:rPr>
      </w:pPr>
      <w:r w:rsidRPr="0090411C">
        <w:rPr>
          <w:rFonts w:cs="Iskoola Pota"/>
          <w:b/>
        </w:rPr>
        <w:t>AVMT 121C Av</w:t>
      </w:r>
      <w:r w:rsidR="00720203" w:rsidRPr="0090411C">
        <w:rPr>
          <w:rFonts w:cs="Iskoola Pota"/>
          <w:b/>
        </w:rPr>
        <w:t>iation Maintenance Fundamentals (</w:t>
      </w:r>
      <w:r w:rsidRPr="0090411C">
        <w:rPr>
          <w:rFonts w:cs="Iskoola Pota"/>
          <w:b/>
        </w:rPr>
        <w:t>5)</w:t>
      </w:r>
    </w:p>
    <w:p w:rsidR="00201695" w:rsidRPr="0090411C" w:rsidRDefault="00201695" w:rsidP="005549EE">
      <w:pPr>
        <w:pStyle w:val="Caption"/>
      </w:pPr>
      <w:r w:rsidRPr="0090411C">
        <w:t>Introduces basic aircraft terminology and related federal aviation regulations, which include mechanic privileges, limitations, maintenance publications, forms and records, standard FAA aircraft, and repair and alteration drawings documentation</w:t>
      </w:r>
      <w:r w:rsidR="0014226F" w:rsidRPr="0090411C">
        <w:t xml:space="preserve">. </w:t>
      </w:r>
      <w:r w:rsidRPr="0090411C">
        <w:t>Examines the tasks required for aircraft ground handling, taxiing, and servicing</w:t>
      </w:r>
      <w:r w:rsidR="0014226F" w:rsidRPr="0090411C">
        <w:t xml:space="preserve">. </w:t>
      </w:r>
      <w:r w:rsidRPr="0090411C">
        <w:t>Also includes units on aircraft construction, nomenclature, data systems, basic aero-dynamics, and practical sciences applicable to the theory of flight of fixed and rotary wing aircraft</w:t>
      </w:r>
      <w:r w:rsidR="0014226F" w:rsidRPr="0090411C">
        <w:t xml:space="preserve">. </w:t>
      </w:r>
      <w:proofErr w:type="spellStart"/>
      <w:r w:rsidR="00380F2E" w:rsidRPr="0090411C">
        <w:t>Lec</w:t>
      </w:r>
      <w:proofErr w:type="spellEnd"/>
      <w:r w:rsidR="00380F2E" w:rsidRPr="0090411C">
        <w:t xml:space="preserve">. 5 hrs </w:t>
      </w:r>
      <w:proofErr w:type="spellStart"/>
      <w:r w:rsidR="00380F2E" w:rsidRPr="0090411C">
        <w:t>Prac</w:t>
      </w:r>
      <w:proofErr w:type="spellEnd"/>
      <w:r w:rsidR="00380F2E" w:rsidRPr="0090411C">
        <w:t>.</w:t>
      </w:r>
      <w:r w:rsidRPr="0090411C">
        <w:t xml:space="preserve"> 12.5 hrs.</w:t>
      </w:r>
    </w:p>
    <w:p w:rsidR="00201695" w:rsidRPr="0090411C" w:rsidRDefault="00201695" w:rsidP="001E0B4A">
      <w:pPr>
        <w:rPr>
          <w:rFonts w:cs="Iskoola Pota"/>
          <w:b/>
        </w:rPr>
      </w:pPr>
      <w:r w:rsidRPr="0090411C">
        <w:rPr>
          <w:rFonts w:cs="Iskoola Pota"/>
          <w:b/>
        </w:rPr>
        <w:t>AVMT 122C Aircraft Materials and Processes (5)</w:t>
      </w:r>
    </w:p>
    <w:p w:rsidR="00201695" w:rsidRPr="0090411C" w:rsidRDefault="00201695" w:rsidP="001E0B4A">
      <w:pPr>
        <w:rPr>
          <w:rFonts w:cs="Iskoola Pota"/>
        </w:rPr>
      </w:pPr>
      <w:r w:rsidRPr="0090411C">
        <w:rPr>
          <w:rFonts w:cs="Iskoola Pota"/>
        </w:rPr>
        <w:t>Examines the design characteristics, material characteristics, typical construction, and the maintenance and repair of non-metallic airframe components and structures</w:t>
      </w:r>
      <w:r w:rsidR="0014226F" w:rsidRPr="0090411C">
        <w:rPr>
          <w:rFonts w:cs="Iskoola Pota"/>
        </w:rPr>
        <w:t xml:space="preserve">. </w:t>
      </w:r>
      <w:r w:rsidRPr="0090411C">
        <w:rPr>
          <w:rFonts w:cs="Iskoola Pota"/>
        </w:rPr>
        <w:t>Provides hands-on experience with fabric covering, wood structures, finishes, and current techniques involving fiberglass, Kevlar, and graphite composites used as a primary structure on today’s aircraft</w:t>
      </w:r>
      <w:r w:rsidR="0014226F" w:rsidRPr="0090411C">
        <w:rPr>
          <w:rFonts w:cs="Iskoola Pota"/>
        </w:rPr>
        <w:t xml:space="preserve">. </w:t>
      </w:r>
      <w:proofErr w:type="spellStart"/>
      <w:r w:rsidR="007079B6" w:rsidRPr="0090411C">
        <w:rPr>
          <w:rFonts w:cs="Iskoola Pota"/>
        </w:rPr>
        <w:t>Lec</w:t>
      </w:r>
      <w:proofErr w:type="spellEnd"/>
      <w:r w:rsidR="007079B6" w:rsidRPr="0090411C">
        <w:rPr>
          <w:rFonts w:cs="Iskoola Pota"/>
        </w:rPr>
        <w:t>. 5 hrs.</w:t>
      </w:r>
      <w:r w:rsidR="00C709A1" w:rsidRPr="0090411C">
        <w:rPr>
          <w:rFonts w:cs="Iskoola Pota"/>
        </w:rPr>
        <w:t xml:space="preserve"> </w:t>
      </w:r>
      <w:proofErr w:type="spellStart"/>
      <w:r w:rsidR="00380F2E" w:rsidRPr="0090411C">
        <w:rPr>
          <w:rFonts w:cs="Iskoola Pota"/>
        </w:rPr>
        <w:t>Prac</w:t>
      </w:r>
      <w:proofErr w:type="spellEnd"/>
      <w:r w:rsidR="00380F2E" w:rsidRPr="0090411C">
        <w:rPr>
          <w:rFonts w:cs="Iskoola Pota"/>
        </w:rPr>
        <w:t xml:space="preserve">. </w:t>
      </w:r>
      <w:r w:rsidRPr="0090411C">
        <w:rPr>
          <w:rFonts w:cs="Iskoola Pota"/>
        </w:rPr>
        <w:t>12.5 hrs.</w:t>
      </w:r>
    </w:p>
    <w:p w:rsidR="00201695" w:rsidRPr="0090411C" w:rsidRDefault="00201695" w:rsidP="001E0B4A">
      <w:pPr>
        <w:rPr>
          <w:rFonts w:cs="Iskoola Pota"/>
          <w:b/>
          <w:bCs/>
        </w:rPr>
      </w:pPr>
      <w:r w:rsidRPr="0090411C">
        <w:rPr>
          <w:rFonts w:cs="Iskoola Pota"/>
          <w:b/>
          <w:bCs/>
        </w:rPr>
        <w:t>ENGL 112C English Composition II</w:t>
      </w:r>
      <w:r w:rsidR="00720203" w:rsidRPr="0090411C">
        <w:rPr>
          <w:rFonts w:cs="Iskoola Pota"/>
          <w:b/>
          <w:bCs/>
        </w:rPr>
        <w:t xml:space="preserve"> </w:t>
      </w:r>
      <w:r w:rsidRPr="0090411C">
        <w:rPr>
          <w:rFonts w:cs="Iskoola Pota"/>
          <w:b/>
          <w:bCs/>
        </w:rPr>
        <w:t>(3)</w:t>
      </w:r>
    </w:p>
    <w:p w:rsidR="00201695" w:rsidRPr="0090411C" w:rsidRDefault="00201695" w:rsidP="005549EE">
      <w:pPr>
        <w:pStyle w:val="Caption"/>
      </w:pPr>
      <w:r w:rsidRPr="0090411C">
        <w:t>Focuses on analysis and argumentation</w:t>
      </w:r>
      <w:r w:rsidR="0014226F" w:rsidRPr="0090411C">
        <w:t xml:space="preserve">. </w:t>
      </w:r>
      <w:r w:rsidRPr="0090411C">
        <w:t>Culminates in the writing of a research paper.</w:t>
      </w:r>
    </w:p>
    <w:p w:rsidR="00201695" w:rsidRPr="0090411C" w:rsidRDefault="00201695" w:rsidP="001E0B4A">
      <w:pPr>
        <w:rPr>
          <w:rFonts w:cs="Iskoola Pota"/>
          <w:b/>
          <w:bCs/>
        </w:rPr>
      </w:pPr>
      <w:r w:rsidRPr="0090411C">
        <w:rPr>
          <w:rFonts w:cs="Iskoola Pota"/>
          <w:b/>
          <w:bCs/>
        </w:rPr>
        <w:t>MAT</w:t>
      </w:r>
      <w:r w:rsidR="00720203" w:rsidRPr="0090411C">
        <w:rPr>
          <w:rFonts w:cs="Iskoola Pota"/>
          <w:b/>
          <w:bCs/>
        </w:rPr>
        <w:t xml:space="preserve">H 112C Technical Mathematics II </w:t>
      </w:r>
      <w:r w:rsidRPr="0090411C">
        <w:rPr>
          <w:rFonts w:cs="Iskoola Pota"/>
          <w:b/>
          <w:bCs/>
        </w:rPr>
        <w:t>(4)</w:t>
      </w:r>
    </w:p>
    <w:p w:rsidR="00201695" w:rsidRPr="0090411C" w:rsidRDefault="00201695" w:rsidP="005549EE">
      <w:pPr>
        <w:pStyle w:val="Caption"/>
      </w:pPr>
      <w:r w:rsidRPr="0090411C">
        <w:t>Provides introduction to concepts, notations, operations, and symbols used in geometry, trigonometry, and calculus with emphasis on analysis and solution of applied problems</w:t>
      </w:r>
      <w:r w:rsidR="0014226F" w:rsidRPr="0090411C">
        <w:t xml:space="preserve">. </w:t>
      </w:r>
      <w:r w:rsidRPr="0090411C">
        <w:t>Includes exponential and logarithmic functions; geometry; trigonometric functions; solution of right and oblique triangles; radian measure; vectors; continuous functions and limits; derivatives and applications; integrals; and graphing functions</w:t>
      </w:r>
      <w:r w:rsidR="0014226F" w:rsidRPr="0090411C">
        <w:t xml:space="preserve">. </w:t>
      </w:r>
      <w:proofErr w:type="spellStart"/>
      <w:r w:rsidR="00CF25CB" w:rsidRPr="0090411C">
        <w:t>Lec</w:t>
      </w:r>
      <w:proofErr w:type="spellEnd"/>
      <w:r w:rsidR="00CF25CB" w:rsidRPr="0090411C">
        <w:t>.</w:t>
      </w:r>
      <w:r w:rsidRPr="0090411C">
        <w:t xml:space="preserve"> 4 hrs.</w:t>
      </w:r>
    </w:p>
    <w:p w:rsidR="00201695" w:rsidRPr="0090411C" w:rsidRDefault="00201695" w:rsidP="001E0B4A">
      <w:pPr>
        <w:rPr>
          <w:rFonts w:cs="Iskoola Pota"/>
          <w:b/>
          <w:bCs/>
        </w:rPr>
      </w:pPr>
      <w:r w:rsidRPr="0090411C">
        <w:rPr>
          <w:rFonts w:cs="Iskoola Pota"/>
          <w:b/>
          <w:bCs/>
        </w:rPr>
        <w:t>AVMT 124C Aircraft Metallic Structures (5)</w:t>
      </w:r>
    </w:p>
    <w:p w:rsidR="00201695" w:rsidRPr="0090411C" w:rsidRDefault="00201695" w:rsidP="005549EE">
      <w:pPr>
        <w:pStyle w:val="Caption"/>
      </w:pPr>
      <w:r w:rsidRPr="0090411C">
        <w:t xml:space="preserve">Examines the design characteristics, materials, typical construction, and maintenance of metallic airframe structures, including </w:t>
      </w:r>
      <w:proofErr w:type="spellStart"/>
      <w:r w:rsidRPr="0090411C">
        <w:t>monocoque</w:t>
      </w:r>
      <w:proofErr w:type="spellEnd"/>
      <w:r w:rsidRPr="0090411C">
        <w:t xml:space="preserve">, </w:t>
      </w:r>
      <w:proofErr w:type="spellStart"/>
      <w:r w:rsidRPr="0090411C">
        <w:t>semimonocoque</w:t>
      </w:r>
      <w:proofErr w:type="spellEnd"/>
      <w:r w:rsidRPr="0090411C">
        <w:t>, tubular truss, and metallic honeycomb structures</w:t>
      </w:r>
      <w:r w:rsidR="0014226F" w:rsidRPr="0090411C">
        <w:t xml:space="preserve">. </w:t>
      </w:r>
      <w:r w:rsidRPr="0090411C">
        <w:t>Emphasizes maintenance and repair of these structures, along with the use of FAA-approved and/or accepted repair data typical riveted and welded repairs</w:t>
      </w:r>
      <w:r w:rsidR="0014226F" w:rsidRPr="0090411C">
        <w:t xml:space="preserve">. </w:t>
      </w:r>
      <w:r w:rsidRPr="0090411C">
        <w:t>Includes a welding repair laboratory using oxyacetylene and inert gas welding practices</w:t>
      </w:r>
      <w:r w:rsidR="0014226F" w:rsidRPr="0090411C">
        <w:t xml:space="preserve">. </w:t>
      </w:r>
      <w:r w:rsidRPr="0090411C">
        <w:t>Introduces aircraft ice and rain control and aircraft fuel systems</w:t>
      </w:r>
      <w:r w:rsidR="0014226F" w:rsidRPr="0090411C">
        <w:t xml:space="preserve">. </w:t>
      </w:r>
      <w:proofErr w:type="spellStart"/>
      <w:r w:rsidR="00CF25CB" w:rsidRPr="0090411C">
        <w:t>Lec</w:t>
      </w:r>
      <w:proofErr w:type="spellEnd"/>
      <w:r w:rsidR="00CF25CB" w:rsidRPr="0090411C">
        <w:t>.</w:t>
      </w:r>
      <w:r w:rsidR="0099569C" w:rsidRPr="0090411C">
        <w:t xml:space="preserve"> 5 hrs, </w:t>
      </w:r>
      <w:proofErr w:type="spellStart"/>
      <w:r w:rsidR="00C405B5" w:rsidRPr="0090411C">
        <w:t>Prac</w:t>
      </w:r>
      <w:proofErr w:type="spellEnd"/>
      <w:r w:rsidR="00C405B5" w:rsidRPr="0090411C">
        <w:t xml:space="preserve">. </w:t>
      </w:r>
      <w:r w:rsidRPr="0090411C">
        <w:t>12.5 hrs.</w:t>
      </w:r>
    </w:p>
    <w:p w:rsidR="00201695" w:rsidRPr="0090411C" w:rsidRDefault="00201695" w:rsidP="001E0B4A">
      <w:pPr>
        <w:rPr>
          <w:rFonts w:cs="Iskoola Pota"/>
          <w:b/>
          <w:bCs/>
        </w:rPr>
      </w:pPr>
      <w:r w:rsidRPr="0090411C">
        <w:rPr>
          <w:rFonts w:cs="Iskoola Pota"/>
          <w:b/>
          <w:bCs/>
        </w:rPr>
        <w:t>AVMT 124C Aircraft Systems and Components (5)</w:t>
      </w:r>
    </w:p>
    <w:p w:rsidR="00201695" w:rsidRPr="0090411C" w:rsidRDefault="00201695" w:rsidP="005549EE">
      <w:pPr>
        <w:pStyle w:val="Caption"/>
      </w:pPr>
      <w:r w:rsidRPr="0090411C">
        <w:t>Examines the following aircraft systems: landing gear, wheels, tires, brakes, hydraulics, fuel systems, cabin atmospheric control, and ice and rain control</w:t>
      </w:r>
      <w:r w:rsidR="0014226F" w:rsidRPr="0090411C">
        <w:t xml:space="preserve">. </w:t>
      </w:r>
      <w:r w:rsidRPr="0090411C">
        <w:t>Students are required to perform a 100-hour conformity inspection on a particular aircraft</w:t>
      </w:r>
      <w:r w:rsidR="0014226F" w:rsidRPr="0090411C">
        <w:t xml:space="preserve">. </w:t>
      </w:r>
      <w:proofErr w:type="spellStart"/>
      <w:r w:rsidR="00C405B5" w:rsidRPr="0090411C">
        <w:t>Lec</w:t>
      </w:r>
      <w:proofErr w:type="spellEnd"/>
      <w:r w:rsidR="00C405B5" w:rsidRPr="0090411C">
        <w:t xml:space="preserve">. 5 hrs, </w:t>
      </w:r>
      <w:proofErr w:type="spellStart"/>
      <w:r w:rsidR="00CF25CB" w:rsidRPr="0090411C">
        <w:t>Prac</w:t>
      </w:r>
      <w:proofErr w:type="spellEnd"/>
      <w:r w:rsidR="00CF25CB" w:rsidRPr="0090411C">
        <w:t>.</w:t>
      </w:r>
      <w:r w:rsidRPr="0090411C">
        <w:t xml:space="preserve"> 12.5 hrs.</w:t>
      </w:r>
    </w:p>
    <w:p w:rsidR="00201695" w:rsidRPr="0090411C" w:rsidRDefault="00201695" w:rsidP="001E0B4A">
      <w:pPr>
        <w:rPr>
          <w:rFonts w:cs="Iskoola Pota"/>
          <w:b/>
        </w:rPr>
      </w:pPr>
      <w:r w:rsidRPr="0090411C">
        <w:rPr>
          <w:rFonts w:cs="Iskoola Pota"/>
          <w:b/>
        </w:rPr>
        <w:t>PHYS 101C Introduction to College Physics I</w:t>
      </w:r>
      <w:r w:rsidR="00720203" w:rsidRPr="0090411C">
        <w:rPr>
          <w:rFonts w:cs="Iskoola Pota"/>
          <w:b/>
        </w:rPr>
        <w:t xml:space="preserve"> </w:t>
      </w:r>
      <w:r w:rsidR="00FA2F50" w:rsidRPr="0090411C">
        <w:rPr>
          <w:rFonts w:cs="Iskoola Pota"/>
          <w:b/>
        </w:rPr>
        <w:t xml:space="preserve">Lecture </w:t>
      </w:r>
      <w:r w:rsidRPr="0090411C">
        <w:rPr>
          <w:rFonts w:cs="Iskoola Pota"/>
          <w:b/>
        </w:rPr>
        <w:t>(3)</w:t>
      </w:r>
    </w:p>
    <w:p w:rsidR="00201695" w:rsidRPr="0090411C" w:rsidRDefault="00201695" w:rsidP="005549EE">
      <w:pPr>
        <w:pStyle w:val="Caption"/>
      </w:pPr>
      <w:r w:rsidRPr="0090411C">
        <w:t>Introduces laws of motion and the concept of energy, thermal and elastic properties of matter, and theories of waves and sound</w:t>
      </w:r>
      <w:r w:rsidR="00C405B5" w:rsidRPr="0090411C">
        <w:t xml:space="preserve">. </w:t>
      </w:r>
      <w:r w:rsidRPr="0090411C">
        <w:t>Fulfills physics requirement for biology, premed, and other science majors</w:t>
      </w:r>
      <w:r w:rsidR="00C405B5" w:rsidRPr="0090411C">
        <w:t xml:space="preserve">. </w:t>
      </w:r>
      <w:r w:rsidRPr="0090411C">
        <w:t>Includes one additional hour per week for problem solving</w:t>
      </w:r>
      <w:r w:rsidR="00C405B5" w:rsidRPr="0090411C">
        <w:t>.</w:t>
      </w:r>
      <w:r w:rsidR="00B83B52" w:rsidRPr="0090411C">
        <w:t xml:space="preserve"> </w:t>
      </w:r>
      <w:proofErr w:type="spellStart"/>
      <w:r w:rsidRPr="0090411C">
        <w:t>Lec</w:t>
      </w:r>
      <w:proofErr w:type="spellEnd"/>
      <w:r w:rsidR="0027175D" w:rsidRPr="0090411C">
        <w:t>.</w:t>
      </w:r>
      <w:r w:rsidRPr="0090411C">
        <w:t xml:space="preserve"> 3 hrs.</w:t>
      </w:r>
      <w:r w:rsidR="00C405B5" w:rsidRPr="0090411C">
        <w:t xml:space="preserve"> </w:t>
      </w:r>
      <w:r w:rsidR="00FA2F50" w:rsidRPr="0090411C">
        <w:t>CR: PHYS 103C.</w:t>
      </w:r>
    </w:p>
    <w:p w:rsidR="00201695" w:rsidRPr="0090411C" w:rsidRDefault="00201695" w:rsidP="001E0B4A">
      <w:pPr>
        <w:rPr>
          <w:rFonts w:cs="Iskoola Pota"/>
          <w:b/>
        </w:rPr>
      </w:pPr>
      <w:r w:rsidRPr="0090411C">
        <w:rPr>
          <w:rFonts w:cs="Iskoola Pota"/>
          <w:b/>
        </w:rPr>
        <w:t>PHYS 103C Introduction t</w:t>
      </w:r>
      <w:r w:rsidR="002E6E42" w:rsidRPr="0090411C">
        <w:rPr>
          <w:rFonts w:cs="Iskoola Pota"/>
          <w:b/>
        </w:rPr>
        <w:t xml:space="preserve">o College Physics I Laboratory </w:t>
      </w:r>
      <w:r w:rsidRPr="0090411C">
        <w:rPr>
          <w:rFonts w:cs="Iskoola Pota"/>
          <w:b/>
        </w:rPr>
        <w:t>(1)</w:t>
      </w:r>
    </w:p>
    <w:p w:rsidR="00201695" w:rsidRPr="0090411C" w:rsidRDefault="00C405B5" w:rsidP="005549EE">
      <w:pPr>
        <w:pStyle w:val="Caption"/>
      </w:pPr>
      <w:r w:rsidRPr="0090411C">
        <w:t xml:space="preserve">Lab 2 hrs. </w:t>
      </w:r>
      <w:r w:rsidR="0099569C" w:rsidRPr="0090411C">
        <w:t>CR: PHYS 101C.</w:t>
      </w:r>
    </w:p>
    <w:p w:rsidR="00380F2E" w:rsidRPr="0090411C" w:rsidRDefault="00201695" w:rsidP="001E0B4A">
      <w:pPr>
        <w:rPr>
          <w:rFonts w:cs="Iskoola Pota"/>
          <w:b/>
          <w:bCs/>
        </w:rPr>
      </w:pPr>
      <w:r w:rsidRPr="0090411C">
        <w:rPr>
          <w:rFonts w:cs="Iskoola Pota"/>
          <w:b/>
          <w:bCs/>
        </w:rPr>
        <w:t xml:space="preserve">GEOG 104C World Physical Geography </w:t>
      </w:r>
      <w:r w:rsidR="00720203" w:rsidRPr="0090411C">
        <w:rPr>
          <w:rFonts w:cs="Iskoola Pota"/>
          <w:b/>
          <w:bCs/>
        </w:rPr>
        <w:t>(</w:t>
      </w:r>
      <w:r w:rsidRPr="0090411C">
        <w:rPr>
          <w:rFonts w:cs="Iskoola Pota"/>
          <w:b/>
          <w:bCs/>
        </w:rPr>
        <w:t>3)</w:t>
      </w:r>
    </w:p>
    <w:p w:rsidR="00201695" w:rsidRPr="0090411C" w:rsidRDefault="00201695" w:rsidP="001E0B4A">
      <w:pPr>
        <w:rPr>
          <w:rFonts w:cs="Iskoola Pota"/>
          <w:b/>
          <w:bCs/>
        </w:rPr>
      </w:pPr>
      <w:r w:rsidRPr="0090411C">
        <w:rPr>
          <w:rFonts w:cs="Iskoola Pota"/>
        </w:rPr>
        <w:t>Presents a spatial systematic view of the earth and relates certain selected physical phenomena to the human-nature complex of the earth</w:t>
      </w:r>
      <w:r w:rsidR="0014226F" w:rsidRPr="0090411C">
        <w:rPr>
          <w:rFonts w:cs="Iskoola Pota"/>
        </w:rPr>
        <w:t xml:space="preserve">. </w:t>
      </w:r>
      <w:r w:rsidR="00B83B52" w:rsidRPr="0090411C">
        <w:rPr>
          <w:rFonts w:cs="Iskoola Pota"/>
        </w:rPr>
        <w:t>These relation</w:t>
      </w:r>
      <w:r w:rsidRPr="0090411C">
        <w:rPr>
          <w:rFonts w:cs="Iskoola Pota"/>
        </w:rPr>
        <w:t>ships emphasize the roles of the physical elements in man’s environment</w:t>
      </w:r>
      <w:r w:rsidR="0014226F" w:rsidRPr="0090411C">
        <w:rPr>
          <w:rFonts w:cs="Iskoola Pota"/>
        </w:rPr>
        <w:t xml:space="preserve">. </w:t>
      </w:r>
      <w:r w:rsidRPr="0090411C">
        <w:rPr>
          <w:rFonts w:cs="Iskoola Pota"/>
        </w:rPr>
        <w:t>Topics include; geographic tools, earth-sun relationships,</w:t>
      </w:r>
      <w:r w:rsidR="007F1704">
        <w:rPr>
          <w:rFonts w:cs="Iskoola Pota"/>
        </w:rPr>
        <w:t xml:space="preserve"> atmosphere, lithosphere, hydro</w:t>
      </w:r>
      <w:r w:rsidRPr="0090411C">
        <w:rPr>
          <w:rFonts w:cs="Iskoola Pota"/>
        </w:rPr>
        <w:t>sphere, and biosphere.</w:t>
      </w:r>
    </w:p>
    <w:p w:rsidR="00201695" w:rsidRPr="0090411C" w:rsidRDefault="00201695" w:rsidP="001E0B4A">
      <w:pPr>
        <w:rPr>
          <w:rFonts w:cs="Iskoola Pota"/>
          <w:b/>
        </w:rPr>
      </w:pPr>
      <w:r w:rsidRPr="0090411C">
        <w:rPr>
          <w:rFonts w:cs="Iskoola Pota"/>
          <w:b/>
        </w:rPr>
        <w:t>AVMT 212C Aircraft Reciprocating Engine: Theory and Overhaul (5)</w:t>
      </w:r>
    </w:p>
    <w:p w:rsidR="00201695" w:rsidRPr="0090411C" w:rsidRDefault="00201695" w:rsidP="005549EE">
      <w:pPr>
        <w:pStyle w:val="Caption"/>
      </w:pPr>
      <w:r w:rsidRPr="0090411C">
        <w:t>Introduces aircraft reciprocating engine desi</w:t>
      </w:r>
      <w:r w:rsidR="00C405B5" w:rsidRPr="0090411C">
        <w:t>gn and principles of operation.</w:t>
      </w:r>
      <w:r w:rsidRPr="0090411C">
        <w:t xml:space="preserve"> Develops into design characteristics and variables affecting engine power output</w:t>
      </w:r>
      <w:r w:rsidR="00C405B5" w:rsidRPr="0090411C">
        <w:t xml:space="preserve">. </w:t>
      </w:r>
      <w:r w:rsidRPr="0090411C">
        <w:t>Provides practical training in engine inspection, overhaul, repair, run-up, and fault diagnosis</w:t>
      </w:r>
      <w:r w:rsidR="0014226F" w:rsidRPr="0090411C">
        <w:t xml:space="preserve">. </w:t>
      </w:r>
      <w:r w:rsidRPr="0090411C">
        <w:t>Examines engine lubrication, oil system configuration, oil analysis, and oil system fault isolation</w:t>
      </w:r>
      <w:r w:rsidR="00C405B5" w:rsidRPr="0090411C">
        <w:t>.</w:t>
      </w:r>
      <w:r w:rsidR="00B83B52" w:rsidRPr="0090411C">
        <w:t xml:space="preserve"> </w:t>
      </w:r>
      <w:proofErr w:type="spellStart"/>
      <w:r w:rsidR="0099569C" w:rsidRPr="0090411C">
        <w:t>Lec</w:t>
      </w:r>
      <w:proofErr w:type="spellEnd"/>
      <w:r w:rsidR="0099569C" w:rsidRPr="0090411C">
        <w:t>.</w:t>
      </w:r>
      <w:r w:rsidRPr="0090411C">
        <w:t xml:space="preserve"> 5 hrs</w:t>
      </w:r>
      <w:r w:rsidR="0099569C" w:rsidRPr="0090411C">
        <w:t xml:space="preserve">, </w:t>
      </w:r>
      <w:proofErr w:type="spellStart"/>
      <w:r w:rsidR="0099569C" w:rsidRPr="0090411C">
        <w:t>Prac</w:t>
      </w:r>
      <w:proofErr w:type="spellEnd"/>
      <w:r w:rsidR="0099569C" w:rsidRPr="0090411C">
        <w:t>.</w:t>
      </w:r>
      <w:r w:rsidRPr="0090411C">
        <w:t xml:space="preserve"> 12.5 hrs.</w:t>
      </w:r>
    </w:p>
    <w:p w:rsidR="00380F2E" w:rsidRPr="0090411C" w:rsidRDefault="00201695" w:rsidP="001E0B4A">
      <w:pPr>
        <w:rPr>
          <w:rFonts w:cs="Iskoola Pota"/>
          <w:b/>
        </w:rPr>
      </w:pPr>
      <w:r w:rsidRPr="0090411C">
        <w:rPr>
          <w:rFonts w:cs="Iskoola Pota"/>
          <w:b/>
        </w:rPr>
        <w:t>AVMT 215C Aircraft Engine Systems and Components</w:t>
      </w:r>
      <w:r w:rsidR="004B2ED1" w:rsidRPr="0090411C">
        <w:rPr>
          <w:rFonts w:cs="Iskoola Pota"/>
          <w:b/>
        </w:rPr>
        <w:t xml:space="preserve"> </w:t>
      </w:r>
      <w:r w:rsidRPr="0090411C">
        <w:rPr>
          <w:rFonts w:cs="Iskoola Pota"/>
          <w:b/>
        </w:rPr>
        <w:t>(5)</w:t>
      </w:r>
    </w:p>
    <w:p w:rsidR="000D09F9" w:rsidRPr="0090411C" w:rsidRDefault="00201695" w:rsidP="001E0B4A">
      <w:pPr>
        <w:rPr>
          <w:rFonts w:cs="Iskoola Pota"/>
          <w:b/>
        </w:rPr>
      </w:pPr>
      <w:r w:rsidRPr="0090411C">
        <w:rPr>
          <w:rFonts w:cs="Iskoola Pota"/>
        </w:rPr>
        <w:t>Introduces the following engine systems: engine fuel systems, fuel metering, induction systems, engine codlings, exhaust s</w:t>
      </w:r>
      <w:r w:rsidR="00C405B5" w:rsidRPr="0090411C">
        <w:rPr>
          <w:rFonts w:cs="Iskoola Pota"/>
        </w:rPr>
        <w:t xml:space="preserve">ystems, and propeller systems. </w:t>
      </w:r>
      <w:r w:rsidRPr="0090411C">
        <w:rPr>
          <w:rFonts w:cs="Iskoola Pota"/>
        </w:rPr>
        <w:t>Requires the student to perform a 100-hours conformity inspection on an aircraft engine</w:t>
      </w:r>
      <w:r w:rsidR="00C405B5" w:rsidRPr="0090411C">
        <w:rPr>
          <w:rFonts w:cs="Iskoola Pota"/>
        </w:rPr>
        <w:t xml:space="preserve">. </w:t>
      </w:r>
      <w:proofErr w:type="spellStart"/>
      <w:r w:rsidR="0099569C" w:rsidRPr="0090411C">
        <w:rPr>
          <w:rFonts w:cs="Iskoola Pota"/>
        </w:rPr>
        <w:t>Lec</w:t>
      </w:r>
      <w:proofErr w:type="spellEnd"/>
      <w:r w:rsidR="0099569C" w:rsidRPr="0090411C">
        <w:rPr>
          <w:rFonts w:cs="Iskoola Pota"/>
        </w:rPr>
        <w:t>.</w:t>
      </w:r>
      <w:r w:rsidRPr="0090411C">
        <w:rPr>
          <w:rFonts w:cs="Iskoola Pota"/>
        </w:rPr>
        <w:t xml:space="preserve"> 5 hrs</w:t>
      </w:r>
      <w:r w:rsidR="0099569C" w:rsidRPr="0090411C">
        <w:rPr>
          <w:rFonts w:cs="Iskoola Pota"/>
        </w:rPr>
        <w:t xml:space="preserve">, </w:t>
      </w:r>
      <w:proofErr w:type="spellStart"/>
      <w:r w:rsidR="0099569C" w:rsidRPr="0090411C">
        <w:rPr>
          <w:rFonts w:cs="Iskoola Pota"/>
        </w:rPr>
        <w:t>Prac</w:t>
      </w:r>
      <w:proofErr w:type="spellEnd"/>
      <w:r w:rsidR="0099569C" w:rsidRPr="0090411C">
        <w:rPr>
          <w:rFonts w:cs="Iskoola Pota"/>
        </w:rPr>
        <w:t>.</w:t>
      </w:r>
      <w:r w:rsidRPr="0090411C">
        <w:rPr>
          <w:rFonts w:cs="Iskoola Pota"/>
        </w:rPr>
        <w:t xml:space="preserve"> 12.5 hrs.</w:t>
      </w:r>
    </w:p>
    <w:p w:rsidR="00201695" w:rsidRPr="0090411C" w:rsidRDefault="00201695" w:rsidP="001E0B4A">
      <w:pPr>
        <w:rPr>
          <w:rFonts w:cs="Iskoola Pota"/>
          <w:b/>
        </w:rPr>
      </w:pPr>
      <w:r w:rsidRPr="0090411C">
        <w:rPr>
          <w:rFonts w:cs="Iskoola Pota"/>
          <w:b/>
        </w:rPr>
        <w:t xml:space="preserve">AETC 205C Introduction </w:t>
      </w:r>
      <w:r w:rsidR="00720203" w:rsidRPr="0090411C">
        <w:rPr>
          <w:rFonts w:cs="Iskoola Pota"/>
          <w:b/>
        </w:rPr>
        <w:t xml:space="preserve">to CADD Construction Documents </w:t>
      </w:r>
      <w:r w:rsidRPr="0090411C">
        <w:rPr>
          <w:rFonts w:cs="Iskoola Pota"/>
          <w:b/>
        </w:rPr>
        <w:t>(3)</w:t>
      </w:r>
    </w:p>
    <w:p w:rsidR="00201695" w:rsidRPr="0090411C" w:rsidRDefault="00201695" w:rsidP="005549EE">
      <w:pPr>
        <w:pStyle w:val="Caption"/>
      </w:pPr>
      <w:r w:rsidRPr="0090411C">
        <w:t>Introduces the student to the general use of the computer as a design and production tool</w:t>
      </w:r>
      <w:r w:rsidR="00C405B5" w:rsidRPr="0090411C">
        <w:t xml:space="preserve">. </w:t>
      </w:r>
      <w:r w:rsidRPr="0090411C">
        <w:t>The use of Computer-Aided Design Drafting (CADD) programs as a drawing and specification tool in office production and management will be studied</w:t>
      </w:r>
      <w:r w:rsidR="00C405B5" w:rsidRPr="0090411C">
        <w:t xml:space="preserve">. </w:t>
      </w:r>
      <w:r w:rsidRPr="0090411C">
        <w:t>The course will further reinforce the construction document production techniques and principles learned in previous technical courses</w:t>
      </w:r>
      <w:r w:rsidR="00C405B5" w:rsidRPr="0090411C">
        <w:t>.</w:t>
      </w:r>
      <w:r w:rsidR="00B83B52" w:rsidRPr="0090411C">
        <w:t xml:space="preserve"> </w:t>
      </w:r>
      <w:proofErr w:type="spellStart"/>
      <w:r w:rsidR="00B83B52" w:rsidRPr="0090411C">
        <w:t>Lec</w:t>
      </w:r>
      <w:proofErr w:type="spellEnd"/>
      <w:r w:rsidR="00B83B52" w:rsidRPr="0090411C">
        <w:t xml:space="preserve">. </w:t>
      </w:r>
      <w:r w:rsidRPr="0090411C">
        <w:t>2 hrs</w:t>
      </w:r>
      <w:r w:rsidR="00B83B52" w:rsidRPr="0090411C">
        <w:t>.</w:t>
      </w:r>
      <w:r w:rsidR="0099569C" w:rsidRPr="0090411C">
        <w:t>,</w:t>
      </w:r>
      <w:r w:rsidR="00C405B5" w:rsidRPr="0090411C">
        <w:t xml:space="preserve"> </w:t>
      </w:r>
      <w:proofErr w:type="spellStart"/>
      <w:r w:rsidR="0099569C" w:rsidRPr="0090411C">
        <w:t>Prac</w:t>
      </w:r>
      <w:proofErr w:type="spellEnd"/>
      <w:r w:rsidR="0099569C" w:rsidRPr="0090411C">
        <w:t>.</w:t>
      </w:r>
      <w:r w:rsidRPr="0090411C">
        <w:t xml:space="preserve"> 3 hrs.</w:t>
      </w:r>
    </w:p>
    <w:p w:rsidR="00201695" w:rsidRPr="0090411C" w:rsidRDefault="00201695" w:rsidP="001E0B4A">
      <w:pPr>
        <w:rPr>
          <w:rFonts w:cs="Iskoola Pota"/>
          <w:b/>
        </w:rPr>
      </w:pPr>
      <w:r w:rsidRPr="0090411C">
        <w:rPr>
          <w:rFonts w:cs="Iskoola Pota"/>
          <w:b/>
        </w:rPr>
        <w:t>PHYS 102C Introduction to College Physics II</w:t>
      </w:r>
      <w:r w:rsidR="00720203" w:rsidRPr="0090411C">
        <w:rPr>
          <w:rFonts w:cs="Iskoola Pota"/>
          <w:b/>
        </w:rPr>
        <w:t xml:space="preserve"> </w:t>
      </w:r>
      <w:r w:rsidR="00FA2F50" w:rsidRPr="0090411C">
        <w:rPr>
          <w:rFonts w:cs="Iskoola Pota"/>
          <w:b/>
        </w:rPr>
        <w:t xml:space="preserve">Lecture </w:t>
      </w:r>
      <w:r w:rsidRPr="0090411C">
        <w:rPr>
          <w:rFonts w:cs="Iskoola Pota"/>
          <w:b/>
        </w:rPr>
        <w:t>(3)</w:t>
      </w:r>
    </w:p>
    <w:p w:rsidR="00201695" w:rsidRPr="0090411C" w:rsidRDefault="00201695" w:rsidP="005549EE">
      <w:pPr>
        <w:pStyle w:val="Caption"/>
      </w:pPr>
      <w:r w:rsidRPr="0090411C">
        <w:t>Continues Introduction to College Physics I Lecture</w:t>
      </w:r>
      <w:r w:rsidR="00C405B5" w:rsidRPr="0090411C">
        <w:t xml:space="preserve">. </w:t>
      </w:r>
      <w:r w:rsidRPr="0090411C">
        <w:t>Includes the study of electricity and magnetism, electronics, geometrical and physical optics, and a description of atomic and nuclear structure</w:t>
      </w:r>
      <w:r w:rsidR="0014226F" w:rsidRPr="0090411C">
        <w:t xml:space="preserve">. </w:t>
      </w:r>
      <w:r w:rsidRPr="0090411C">
        <w:t>Fulfills physics requirement for biology, premed, and other science majors</w:t>
      </w:r>
      <w:r w:rsidR="00B83B52" w:rsidRPr="0090411C">
        <w:t>.</w:t>
      </w:r>
      <w:r w:rsidR="00C405B5" w:rsidRPr="0090411C">
        <w:t xml:space="preserve"> </w:t>
      </w:r>
      <w:r w:rsidRPr="0090411C">
        <w:t>Includes one additional hour for problem solving</w:t>
      </w:r>
      <w:r w:rsidR="00C405B5" w:rsidRPr="0090411C">
        <w:t xml:space="preserve">. </w:t>
      </w:r>
      <w:proofErr w:type="spellStart"/>
      <w:r w:rsidRPr="0090411C">
        <w:t>Lec</w:t>
      </w:r>
      <w:proofErr w:type="spellEnd"/>
      <w:r w:rsidRPr="0090411C">
        <w:t xml:space="preserve"> 3 hrs. </w:t>
      </w:r>
      <w:r w:rsidR="00FA2F50" w:rsidRPr="0090411C">
        <w:t>CR: PHYS 104C.</w:t>
      </w:r>
    </w:p>
    <w:p w:rsidR="00201695" w:rsidRPr="0090411C" w:rsidRDefault="00720203" w:rsidP="001E0B4A">
      <w:pPr>
        <w:rPr>
          <w:rFonts w:cs="Iskoola Pota"/>
          <w:b/>
        </w:rPr>
      </w:pPr>
      <w:r w:rsidRPr="0090411C">
        <w:rPr>
          <w:rFonts w:cs="Iskoola Pota"/>
          <w:b/>
        </w:rPr>
        <w:t xml:space="preserve">PHYS 104C Introduction </w:t>
      </w:r>
      <w:r w:rsidR="00201695" w:rsidRPr="0090411C">
        <w:rPr>
          <w:rFonts w:cs="Iskoola Pota"/>
          <w:b/>
        </w:rPr>
        <w:t>to</w:t>
      </w:r>
      <w:r w:rsidRPr="0090411C">
        <w:rPr>
          <w:rFonts w:cs="Iskoola Pota"/>
          <w:b/>
        </w:rPr>
        <w:t xml:space="preserve"> College Physics II Laboratory </w:t>
      </w:r>
      <w:r w:rsidR="00201695" w:rsidRPr="0090411C">
        <w:rPr>
          <w:rFonts w:cs="Iskoola Pota"/>
          <w:b/>
        </w:rPr>
        <w:t>(1)</w:t>
      </w:r>
    </w:p>
    <w:p w:rsidR="00201695" w:rsidRPr="0090411C" w:rsidRDefault="00C405B5" w:rsidP="005549EE">
      <w:pPr>
        <w:pStyle w:val="Caption"/>
      </w:pPr>
      <w:r w:rsidRPr="0090411C">
        <w:t xml:space="preserve">Lab 2 hrs. </w:t>
      </w:r>
      <w:r w:rsidR="0099569C" w:rsidRPr="0090411C">
        <w:t>CR: PHYS 102C.</w:t>
      </w:r>
    </w:p>
    <w:p w:rsidR="00201695" w:rsidRPr="0090411C" w:rsidRDefault="00201695" w:rsidP="001E0B4A">
      <w:pPr>
        <w:rPr>
          <w:rFonts w:cs="Iskoola Pota"/>
        </w:rPr>
      </w:pPr>
    </w:p>
    <w:p w:rsidR="00201695" w:rsidRPr="0090411C" w:rsidRDefault="00B87D3B" w:rsidP="001E0B4A">
      <w:pPr>
        <w:pBdr>
          <w:bottom w:val="single" w:sz="4" w:space="1" w:color="auto"/>
        </w:pBdr>
        <w:rPr>
          <w:b/>
        </w:rPr>
      </w:pPr>
      <w:bookmarkStart w:id="775" w:name="_Toc343876497"/>
      <w:r w:rsidRPr="0090411C">
        <w:rPr>
          <w:b/>
        </w:rPr>
        <w:t>COMPUTER SCIENCE TECHNOLOGY</w:t>
      </w:r>
      <w:bookmarkEnd w:id="775"/>
    </w:p>
    <w:p w:rsidR="00201695" w:rsidRPr="0090411C" w:rsidRDefault="00201695" w:rsidP="001E0B4A">
      <w:pPr>
        <w:rPr>
          <w:rFonts w:cs="Iskoola Pota"/>
          <w:b/>
        </w:rPr>
      </w:pPr>
      <w:r w:rsidRPr="0090411C">
        <w:rPr>
          <w:rFonts w:cs="Iskoola Pota"/>
          <w:b/>
        </w:rPr>
        <w:t>FESM 101C First Year Seminar (1)</w:t>
      </w:r>
    </w:p>
    <w:p w:rsidR="00201695" w:rsidRPr="0090411C" w:rsidRDefault="00201695" w:rsidP="005549EE">
      <w:pPr>
        <w:pStyle w:val="Caption"/>
      </w:pPr>
      <w:r w:rsidRPr="0090411C">
        <w:t>The First Year Seminar is a unique transition course designed to facilitate students' integration into the learning community of the community college</w:t>
      </w:r>
      <w:r w:rsidR="00C405B5" w:rsidRPr="0090411C">
        <w:t xml:space="preserve">. </w:t>
      </w:r>
      <w:r w:rsidRPr="0090411C">
        <w:t>The course enhances students' skills for academic success, develops students' understanding of community college culture, provides individualized academic advising, and fosters students' meaningful educational engagement</w:t>
      </w:r>
      <w:r w:rsidR="00C405B5" w:rsidRPr="0090411C">
        <w:t xml:space="preserve">. </w:t>
      </w:r>
      <w:r w:rsidRPr="0090411C">
        <w:t>The course also encourages students to participate actively in the community college and to reflect upon their experiences.</w:t>
      </w:r>
    </w:p>
    <w:p w:rsidR="00201695" w:rsidRPr="0090411C" w:rsidRDefault="00201695" w:rsidP="001E0B4A">
      <w:pPr>
        <w:rPr>
          <w:rFonts w:cs="Iskoola Pota"/>
          <w:b/>
        </w:rPr>
      </w:pPr>
      <w:r w:rsidRPr="0090411C">
        <w:rPr>
          <w:rFonts w:cs="Iskoola Pota"/>
          <w:b/>
        </w:rPr>
        <w:t>ENGL 111C English Composition I</w:t>
      </w:r>
      <w:r w:rsidR="00720203" w:rsidRPr="0090411C">
        <w:rPr>
          <w:rFonts w:cs="Iskoola Pota"/>
          <w:b/>
        </w:rPr>
        <w:t xml:space="preserve"> </w:t>
      </w:r>
      <w:r w:rsidRPr="0090411C">
        <w:rPr>
          <w:rFonts w:cs="Iskoola Pota"/>
          <w:b/>
        </w:rPr>
        <w:t>(3)</w:t>
      </w:r>
    </w:p>
    <w:p w:rsidR="00201695" w:rsidRPr="0090411C" w:rsidRDefault="00201695" w:rsidP="005549EE">
      <w:pPr>
        <w:pStyle w:val="Caption"/>
      </w:pPr>
      <w:r w:rsidRPr="0090411C">
        <w:t>Focuses on expository writing</w:t>
      </w:r>
      <w:r w:rsidR="00C405B5" w:rsidRPr="0090411C">
        <w:t xml:space="preserve">. </w:t>
      </w:r>
      <w:r w:rsidRPr="0090411C">
        <w:t>Includes selected readings and extensive practice in writing essays (e.g., analysis, comparison and contrast, cause and effect)</w:t>
      </w:r>
      <w:r w:rsidR="00C405B5" w:rsidRPr="0090411C">
        <w:t xml:space="preserve">. </w:t>
      </w:r>
      <w:r w:rsidRPr="0090411C">
        <w:t>Also reviews grammar and introduces the student to library resources.</w:t>
      </w:r>
    </w:p>
    <w:p w:rsidR="00380F2E" w:rsidRPr="0090411C" w:rsidRDefault="00201695" w:rsidP="001E0B4A">
      <w:pPr>
        <w:rPr>
          <w:rFonts w:cs="Iskoola Pota"/>
          <w:b/>
        </w:rPr>
      </w:pPr>
      <w:r w:rsidRPr="0090411C">
        <w:rPr>
          <w:rFonts w:cs="Iskoola Pota"/>
          <w:b/>
        </w:rPr>
        <w:t>MATH 111C Finite Mathematics (3)</w:t>
      </w:r>
    </w:p>
    <w:p w:rsidR="00201695" w:rsidRPr="0090411C" w:rsidRDefault="00201695" w:rsidP="001E0B4A">
      <w:pPr>
        <w:rPr>
          <w:rFonts w:cs="Iskoola Pota"/>
          <w:b/>
        </w:rPr>
      </w:pPr>
      <w:r w:rsidRPr="0090411C">
        <w:rPr>
          <w:rFonts w:cs="Iskoola Pota"/>
        </w:rPr>
        <w:t>Investigates systems of linear equations, matrices and linear programming; elementary functions, especially logarithmic and exponential functions; and applications to business situations</w:t>
      </w:r>
      <w:r w:rsidR="0014226F" w:rsidRPr="0090411C">
        <w:rPr>
          <w:rFonts w:cs="Iskoola Pota"/>
        </w:rPr>
        <w:t xml:space="preserve">. </w:t>
      </w:r>
      <w:proofErr w:type="spellStart"/>
      <w:r w:rsidR="0099569C" w:rsidRPr="0090411C">
        <w:rPr>
          <w:rFonts w:cs="Iskoola Pota"/>
        </w:rPr>
        <w:t>Lec</w:t>
      </w:r>
      <w:proofErr w:type="spellEnd"/>
      <w:r w:rsidR="0099569C" w:rsidRPr="0090411C">
        <w:rPr>
          <w:rFonts w:cs="Iskoola Pota"/>
        </w:rPr>
        <w:t>.</w:t>
      </w:r>
      <w:r w:rsidRPr="0090411C">
        <w:rPr>
          <w:rFonts w:cs="Iskoola Pota"/>
        </w:rPr>
        <w:t xml:space="preserve"> 3 hrs.</w:t>
      </w:r>
    </w:p>
    <w:p w:rsidR="00201695" w:rsidRPr="0090411C" w:rsidRDefault="0099569C" w:rsidP="001E0B4A">
      <w:pPr>
        <w:rPr>
          <w:rFonts w:cs="Iskoola Pota"/>
          <w:b/>
          <w:bCs/>
        </w:rPr>
      </w:pPr>
      <w:r w:rsidRPr="0090411C">
        <w:rPr>
          <w:rFonts w:cs="Iskoola Pota"/>
          <w:b/>
          <w:bCs/>
        </w:rPr>
        <w:t>MATH 113C Pre-calculus w</w:t>
      </w:r>
      <w:r w:rsidR="00201695" w:rsidRPr="0090411C">
        <w:rPr>
          <w:rFonts w:cs="Iskoola Pota"/>
          <w:b/>
          <w:bCs/>
        </w:rPr>
        <w:t>ith Trigonometry I</w:t>
      </w:r>
      <w:r w:rsidR="00720203" w:rsidRPr="0090411C">
        <w:rPr>
          <w:rFonts w:cs="Iskoola Pota"/>
          <w:b/>
          <w:bCs/>
        </w:rPr>
        <w:t xml:space="preserve"> </w:t>
      </w:r>
      <w:r w:rsidR="00201695" w:rsidRPr="0090411C">
        <w:rPr>
          <w:rFonts w:cs="Iskoola Pota"/>
          <w:b/>
          <w:bCs/>
        </w:rPr>
        <w:t>(3)</w:t>
      </w:r>
    </w:p>
    <w:p w:rsidR="00201695" w:rsidRPr="0090411C" w:rsidRDefault="00201695" w:rsidP="005549EE">
      <w:pPr>
        <w:pStyle w:val="Caption"/>
      </w:pPr>
      <w:r w:rsidRPr="0090411C">
        <w:t>Examines algebraic notation and symbolism; exponents and radicals; algebraic functions; solution of linear and quadratic equations and inequalities; relations and functions; rational functions and their graphs; conic sections; exponential and logarithmic functions and their graphs</w:t>
      </w:r>
      <w:r w:rsidR="00C405B5" w:rsidRPr="0090411C">
        <w:t xml:space="preserve">. </w:t>
      </w:r>
      <w:r w:rsidRPr="0090411C">
        <w:t>Provides instruction primarily for students preparing to take calculus</w:t>
      </w:r>
      <w:r w:rsidR="00C405B5" w:rsidRPr="0090411C">
        <w:t>.</w:t>
      </w:r>
      <w:r w:rsidR="00B83B52" w:rsidRPr="0090411C">
        <w:t xml:space="preserve"> </w:t>
      </w:r>
      <w:proofErr w:type="spellStart"/>
      <w:r w:rsidR="0099569C" w:rsidRPr="0090411C">
        <w:t>Lec</w:t>
      </w:r>
      <w:proofErr w:type="spellEnd"/>
      <w:r w:rsidR="0099569C" w:rsidRPr="0090411C">
        <w:t>.</w:t>
      </w:r>
      <w:r w:rsidRPr="0090411C">
        <w:t xml:space="preserve"> 3 hrs.</w:t>
      </w:r>
    </w:p>
    <w:p w:rsidR="00201695"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 xml:space="preserve">T 104C Introduction to Applications of Computer Lecture </w:t>
      </w:r>
      <w:r w:rsidRPr="0090411C">
        <w:rPr>
          <w:rFonts w:cs="Iskoola Pota"/>
          <w:b/>
          <w:bCs/>
        </w:rPr>
        <w:tab/>
        <w:t>(2)</w:t>
      </w:r>
    </w:p>
    <w:p w:rsidR="00201695" w:rsidRPr="0090411C" w:rsidRDefault="00201695" w:rsidP="005549EE">
      <w:pPr>
        <w:pStyle w:val="Caption"/>
      </w:pPr>
      <w:r w:rsidRPr="0090411C">
        <w:t>Identifies computer equipment; examines the functions of the components of a computer; binary, octal, and hexadecimal number systems; description of various programming languages; applications of computers; hands-on introduction to word processing, spreadsheets, database managers and microcom</w:t>
      </w:r>
      <w:r w:rsidR="00584E08" w:rsidRPr="0090411C">
        <w:t>puter operating systems</w:t>
      </w:r>
      <w:r w:rsidR="00C405B5" w:rsidRPr="0090411C">
        <w:t>.</w:t>
      </w:r>
      <w:r w:rsidR="00B83B52" w:rsidRPr="0090411C">
        <w:t xml:space="preserve"> </w:t>
      </w:r>
      <w:proofErr w:type="spellStart"/>
      <w:r w:rsidR="0099569C" w:rsidRPr="0090411C">
        <w:t>Lec</w:t>
      </w:r>
      <w:proofErr w:type="spellEnd"/>
      <w:r w:rsidR="0099569C" w:rsidRPr="0090411C">
        <w:t>.</w:t>
      </w:r>
      <w:r w:rsidRPr="0090411C">
        <w:t xml:space="preserve"> 2 hrs.</w:t>
      </w:r>
      <w:r w:rsidR="0099569C" w:rsidRPr="0090411C">
        <w:t xml:space="preserve"> CR: A</w:t>
      </w:r>
      <w:r w:rsidR="00E65591">
        <w:t>CC</w:t>
      </w:r>
      <w:r w:rsidR="0099569C" w:rsidRPr="0090411C">
        <w:t>T 105C.</w:t>
      </w:r>
    </w:p>
    <w:p w:rsidR="00C405B5"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T 105C Introduction to Applications of Computer Laboratory (1)</w:t>
      </w:r>
      <w:r w:rsidR="00B87D3B" w:rsidRPr="0090411C">
        <w:rPr>
          <w:rFonts w:cs="Iskoola Pota"/>
          <w:b/>
          <w:bCs/>
        </w:rPr>
        <w:t xml:space="preserve"> </w:t>
      </w:r>
    </w:p>
    <w:p w:rsidR="00C405B5" w:rsidRPr="0090411C" w:rsidRDefault="00C405B5" w:rsidP="001E0B4A">
      <w:pPr>
        <w:rPr>
          <w:rFonts w:cs="Iskoola Pota"/>
        </w:rPr>
      </w:pPr>
      <w:r w:rsidRPr="0090411C">
        <w:rPr>
          <w:rFonts w:cs="Iskoola Pota"/>
        </w:rPr>
        <w:t xml:space="preserve">Lab 2 hrs. </w:t>
      </w:r>
      <w:r w:rsidR="0099569C" w:rsidRPr="0090411C">
        <w:rPr>
          <w:rFonts w:cs="Iskoola Pota"/>
        </w:rPr>
        <w:t xml:space="preserve">CR: </w:t>
      </w:r>
      <w:r w:rsidR="00DA0635" w:rsidRPr="0090411C">
        <w:rPr>
          <w:rFonts w:cs="Iskoola Pota"/>
        </w:rPr>
        <w:t>A</w:t>
      </w:r>
      <w:r w:rsidR="00E65591">
        <w:rPr>
          <w:rFonts w:cs="Iskoola Pota"/>
        </w:rPr>
        <w:t>CC</w:t>
      </w:r>
      <w:r w:rsidR="00DA0635" w:rsidRPr="0090411C">
        <w:rPr>
          <w:rFonts w:cs="Iskoola Pota"/>
        </w:rPr>
        <w:t>T</w:t>
      </w:r>
      <w:r w:rsidR="00201695" w:rsidRPr="0090411C">
        <w:rPr>
          <w:rFonts w:cs="Iskoola Pota"/>
        </w:rPr>
        <w:t xml:space="preserve"> 104</w:t>
      </w:r>
      <w:r w:rsidR="00A7305B" w:rsidRPr="0090411C">
        <w:rPr>
          <w:rFonts w:cs="Iskoola Pota"/>
        </w:rPr>
        <w:t>C</w:t>
      </w:r>
      <w:r w:rsidR="0099569C" w:rsidRPr="0090411C">
        <w:rPr>
          <w:rFonts w:cs="Iskoola Pota"/>
        </w:rPr>
        <w:t>.</w:t>
      </w:r>
    </w:p>
    <w:p w:rsidR="00201695"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 xml:space="preserve">T 110C </w:t>
      </w:r>
      <w:r w:rsidR="004E656C" w:rsidRPr="0090411C">
        <w:rPr>
          <w:rFonts w:cs="Iskoola Pota"/>
          <w:b/>
          <w:bCs/>
        </w:rPr>
        <w:t>Introduction</w:t>
      </w:r>
      <w:r w:rsidRPr="0090411C">
        <w:rPr>
          <w:rFonts w:cs="Iskoola Pota"/>
          <w:b/>
          <w:bCs/>
        </w:rPr>
        <w:t xml:space="preserve"> to Programming Lecture (2)</w:t>
      </w:r>
    </w:p>
    <w:p w:rsidR="00201695" w:rsidRPr="0090411C" w:rsidRDefault="00201695" w:rsidP="005549EE">
      <w:pPr>
        <w:pStyle w:val="Caption"/>
      </w:pPr>
      <w:r w:rsidRPr="0090411C">
        <w:t>Discusses development of algorithms to solve scientific and commercial problems; use of counting, loops, and termination techniques; array structures; top-down design; standard and structured flowcharting of algorithms using conventional symbols</w:t>
      </w:r>
      <w:r w:rsidR="00C405B5" w:rsidRPr="0090411C">
        <w:t xml:space="preserve">. </w:t>
      </w:r>
      <w:proofErr w:type="spellStart"/>
      <w:r w:rsidR="0099569C" w:rsidRPr="0090411C">
        <w:t>Lec</w:t>
      </w:r>
      <w:proofErr w:type="spellEnd"/>
      <w:r w:rsidR="0099569C" w:rsidRPr="0090411C">
        <w:t>.</w:t>
      </w:r>
      <w:r w:rsidRPr="0090411C">
        <w:t xml:space="preserve"> 2 hrs.</w:t>
      </w:r>
      <w:r w:rsidR="0099569C" w:rsidRPr="0090411C">
        <w:t xml:space="preserve"> CR: A</w:t>
      </w:r>
      <w:r w:rsidR="00E65591">
        <w:t>CC</w:t>
      </w:r>
      <w:r w:rsidR="0099569C" w:rsidRPr="0090411C">
        <w:t>T 111C.</w:t>
      </w:r>
    </w:p>
    <w:p w:rsidR="00201695"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 xml:space="preserve">T 111C </w:t>
      </w:r>
      <w:r w:rsidR="004E656C" w:rsidRPr="0090411C">
        <w:rPr>
          <w:rFonts w:cs="Iskoola Pota"/>
          <w:b/>
          <w:bCs/>
        </w:rPr>
        <w:t>Introduction</w:t>
      </w:r>
      <w:r w:rsidRPr="0090411C">
        <w:rPr>
          <w:rFonts w:cs="Iskoola Pota"/>
          <w:b/>
          <w:bCs/>
        </w:rPr>
        <w:t xml:space="preserve"> to Programming Lab</w:t>
      </w:r>
      <w:r w:rsidR="00C405B5" w:rsidRPr="0090411C">
        <w:rPr>
          <w:rFonts w:cs="Iskoola Pota"/>
          <w:b/>
          <w:bCs/>
        </w:rPr>
        <w:t>oratory</w:t>
      </w:r>
      <w:r w:rsidR="00720203" w:rsidRPr="0090411C">
        <w:rPr>
          <w:rFonts w:cs="Iskoola Pota"/>
          <w:b/>
          <w:bCs/>
        </w:rPr>
        <w:t xml:space="preserve"> </w:t>
      </w:r>
      <w:r w:rsidRPr="0090411C">
        <w:rPr>
          <w:rFonts w:cs="Iskoola Pota"/>
          <w:b/>
          <w:bCs/>
        </w:rPr>
        <w:t>(1)</w:t>
      </w:r>
    </w:p>
    <w:p w:rsidR="00201695" w:rsidRPr="0090411C" w:rsidRDefault="00C405B5" w:rsidP="005549EE">
      <w:pPr>
        <w:pStyle w:val="Caption"/>
      </w:pPr>
      <w:r w:rsidRPr="0090411C">
        <w:t xml:space="preserve">Lab 2 hrs. </w:t>
      </w:r>
      <w:r w:rsidR="0099569C" w:rsidRPr="0090411C">
        <w:t>CR:</w:t>
      </w:r>
      <w:r w:rsidR="00201695" w:rsidRPr="0090411C">
        <w:t xml:space="preserve"> </w:t>
      </w:r>
      <w:r w:rsidR="00DA0635" w:rsidRPr="0090411C">
        <w:t>A</w:t>
      </w:r>
      <w:r w:rsidR="00E65591">
        <w:t>CC</w:t>
      </w:r>
      <w:r w:rsidR="00DA0635" w:rsidRPr="0090411C">
        <w:t>T</w:t>
      </w:r>
      <w:r w:rsidR="00201695" w:rsidRPr="0090411C">
        <w:t xml:space="preserve"> 110</w:t>
      </w:r>
      <w:r w:rsidR="00A7305B" w:rsidRPr="0090411C">
        <w:t>C</w:t>
      </w:r>
      <w:r w:rsidR="0099569C" w:rsidRPr="0090411C">
        <w:t>.</w:t>
      </w:r>
    </w:p>
    <w:p w:rsidR="00201695" w:rsidRPr="0090411C" w:rsidRDefault="00201695" w:rsidP="001E0B4A">
      <w:pPr>
        <w:rPr>
          <w:rFonts w:cs="Iskoola Pota"/>
          <w:b/>
          <w:bCs/>
        </w:rPr>
      </w:pPr>
      <w:r w:rsidRPr="0090411C">
        <w:rPr>
          <w:rFonts w:cs="Iskoola Pota"/>
          <w:b/>
          <w:bCs/>
        </w:rPr>
        <w:t>ENGL 112C English Composition II</w:t>
      </w:r>
      <w:r w:rsidR="00720203" w:rsidRPr="0090411C">
        <w:rPr>
          <w:rFonts w:cs="Iskoola Pota"/>
          <w:b/>
          <w:bCs/>
        </w:rPr>
        <w:t xml:space="preserve"> </w:t>
      </w:r>
      <w:r w:rsidRPr="0090411C">
        <w:rPr>
          <w:rFonts w:cs="Iskoola Pota"/>
          <w:b/>
          <w:bCs/>
        </w:rPr>
        <w:t>(3)</w:t>
      </w:r>
    </w:p>
    <w:p w:rsidR="00201695" w:rsidRPr="0090411C" w:rsidRDefault="00201695" w:rsidP="005549EE">
      <w:pPr>
        <w:pStyle w:val="Caption"/>
      </w:pPr>
      <w:r w:rsidRPr="0090411C">
        <w:t>Continues the study of the writing process begun in English Composition I; focuses on argumentation and analysis with extensive practice in writing and in depth critical thinking through the use of supplemental readings; the course culminates in the writing of an 8-10 page research paper.</w:t>
      </w:r>
    </w:p>
    <w:p w:rsidR="00201695" w:rsidRPr="0090411C" w:rsidRDefault="00FA2F50" w:rsidP="001E0B4A">
      <w:pPr>
        <w:rPr>
          <w:rFonts w:cs="Iskoola Pota"/>
        </w:rPr>
      </w:pPr>
      <w:r w:rsidRPr="0090411C">
        <w:rPr>
          <w:rFonts w:cs="Iskoola Pota"/>
          <w:b/>
        </w:rPr>
        <w:t xml:space="preserve">MATH 215C </w:t>
      </w:r>
      <w:r w:rsidR="00201695" w:rsidRPr="0090411C">
        <w:rPr>
          <w:rFonts w:cs="Iskoola Pota"/>
          <w:b/>
        </w:rPr>
        <w:t>Calculus f</w:t>
      </w:r>
      <w:r w:rsidR="00A7305B" w:rsidRPr="0090411C">
        <w:rPr>
          <w:rFonts w:cs="Iskoola Pota"/>
          <w:b/>
        </w:rPr>
        <w:t>or Business, Social &amp; Life Sciences</w:t>
      </w:r>
      <w:r w:rsidR="004B2ED1" w:rsidRPr="0090411C">
        <w:rPr>
          <w:rFonts w:cs="Iskoola Pota"/>
          <w:b/>
        </w:rPr>
        <w:t xml:space="preserve"> </w:t>
      </w:r>
      <w:r w:rsidR="00201695" w:rsidRPr="0090411C">
        <w:rPr>
          <w:rFonts w:cs="Iskoola Pota"/>
          <w:b/>
        </w:rPr>
        <w:t>(4</w:t>
      </w:r>
      <w:r w:rsidR="00201695" w:rsidRPr="0090411C">
        <w:rPr>
          <w:rFonts w:cs="Iskoola Pota"/>
        </w:rPr>
        <w:t>)</w:t>
      </w:r>
    </w:p>
    <w:p w:rsidR="00201695" w:rsidRPr="0090411C" w:rsidRDefault="00201695" w:rsidP="005549EE">
      <w:pPr>
        <w:pStyle w:val="Caption"/>
      </w:pPr>
      <w:r w:rsidRPr="0090411C">
        <w:t>Presents concepts and skills on limits and continuity; differential and integral calculus with applications from business, economics, and the social and biological sciences</w:t>
      </w:r>
      <w:r w:rsidR="00C405B5" w:rsidRPr="0090411C">
        <w:t xml:space="preserve">. </w:t>
      </w:r>
      <w:proofErr w:type="spellStart"/>
      <w:r w:rsidR="0099569C" w:rsidRPr="0090411C">
        <w:t>Lec</w:t>
      </w:r>
      <w:proofErr w:type="spellEnd"/>
      <w:r w:rsidR="0099569C" w:rsidRPr="0090411C">
        <w:t>.</w:t>
      </w:r>
      <w:r w:rsidRPr="0090411C">
        <w:t xml:space="preserve"> 4 hrs.</w:t>
      </w:r>
    </w:p>
    <w:p w:rsidR="00201695" w:rsidRPr="0090411C" w:rsidRDefault="0099569C" w:rsidP="001E0B4A">
      <w:pPr>
        <w:rPr>
          <w:rFonts w:cs="Iskoola Pota"/>
          <w:b/>
          <w:bCs/>
        </w:rPr>
      </w:pPr>
      <w:r w:rsidRPr="0090411C">
        <w:rPr>
          <w:rFonts w:cs="Iskoola Pota"/>
          <w:b/>
          <w:bCs/>
        </w:rPr>
        <w:t>MATH 114C Pre-calculus w</w:t>
      </w:r>
      <w:r w:rsidR="00201695" w:rsidRPr="0090411C">
        <w:rPr>
          <w:rFonts w:cs="Iskoola Pota"/>
          <w:b/>
          <w:bCs/>
        </w:rPr>
        <w:t>ith Trigonometry II</w:t>
      </w:r>
      <w:r w:rsidR="00720203" w:rsidRPr="0090411C">
        <w:rPr>
          <w:rFonts w:cs="Iskoola Pota"/>
          <w:b/>
          <w:bCs/>
        </w:rPr>
        <w:t xml:space="preserve"> </w:t>
      </w:r>
      <w:r w:rsidR="00201695" w:rsidRPr="0090411C">
        <w:rPr>
          <w:rFonts w:cs="Iskoola Pota"/>
          <w:b/>
          <w:bCs/>
        </w:rPr>
        <w:t>(3)</w:t>
      </w:r>
    </w:p>
    <w:p w:rsidR="00201695" w:rsidRPr="0090411C" w:rsidRDefault="00201695" w:rsidP="005549EE">
      <w:pPr>
        <w:pStyle w:val="Caption"/>
      </w:pPr>
      <w:r w:rsidRPr="0090411C">
        <w:t>Studies trigonometric functions, identities, and their applications; solution of trigonometric equations; systems of equations and inequalities; operations with complex numbers; polynomials; and mathematical induction</w:t>
      </w:r>
      <w:r w:rsidR="00C405B5" w:rsidRPr="0090411C">
        <w:t xml:space="preserve">. </w:t>
      </w:r>
      <w:proofErr w:type="spellStart"/>
      <w:r w:rsidR="0099569C" w:rsidRPr="0090411C">
        <w:t>Lec</w:t>
      </w:r>
      <w:proofErr w:type="spellEnd"/>
      <w:r w:rsidR="0099569C" w:rsidRPr="0090411C">
        <w:t>.</w:t>
      </w:r>
      <w:r w:rsidRPr="0090411C">
        <w:t xml:space="preserve"> 3 hrs.</w:t>
      </w:r>
    </w:p>
    <w:p w:rsidR="00201695" w:rsidRPr="0090411C" w:rsidRDefault="00201695" w:rsidP="001E0B4A">
      <w:pPr>
        <w:rPr>
          <w:rFonts w:cs="Iskoola Pota"/>
          <w:b/>
          <w:bCs/>
        </w:rPr>
      </w:pPr>
      <w:r w:rsidRPr="0090411C">
        <w:rPr>
          <w:rFonts w:cs="Iskoola Pota"/>
          <w:b/>
          <w:bCs/>
        </w:rPr>
        <w:t>PHIL 105C Introduction to Logic (3)</w:t>
      </w:r>
    </w:p>
    <w:p w:rsidR="00201695" w:rsidRPr="0090411C" w:rsidRDefault="00201695" w:rsidP="005549EE">
      <w:pPr>
        <w:pStyle w:val="Caption"/>
      </w:pPr>
      <w:r w:rsidRPr="0090411C">
        <w:t>Discusses the principles of correct reasoning, with emphasis on acquisition and strengthening of basic skills, such as recognizing arguments and analyzing them into their parts; distinguishing between inductive and deductive arguments; distinguishing between deductively valid and invalid arguments, and recognizing informal fallacies.</w:t>
      </w:r>
    </w:p>
    <w:p w:rsidR="00201695"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T 231C Computer Science I Lecture</w:t>
      </w:r>
      <w:r w:rsidR="00720203" w:rsidRPr="0090411C">
        <w:rPr>
          <w:rFonts w:cs="Iskoola Pota"/>
          <w:b/>
          <w:bCs/>
        </w:rPr>
        <w:t xml:space="preserve"> </w:t>
      </w:r>
      <w:r w:rsidRPr="0090411C">
        <w:rPr>
          <w:rFonts w:cs="Iskoola Pota"/>
          <w:b/>
          <w:bCs/>
        </w:rPr>
        <w:t>(3)</w:t>
      </w:r>
    </w:p>
    <w:p w:rsidR="00201695" w:rsidRPr="0090411C" w:rsidRDefault="00201695" w:rsidP="005549EE">
      <w:pPr>
        <w:pStyle w:val="Caption"/>
      </w:pPr>
      <w:r w:rsidRPr="0090411C">
        <w:t>Examines algorithm and program development using a higher-level programming language, such as C++</w:t>
      </w:r>
      <w:r w:rsidR="00C405B5" w:rsidRPr="0090411C">
        <w:t xml:space="preserve">. </w:t>
      </w:r>
      <w:r w:rsidRPr="0090411C">
        <w:t>Explores use of control structures, functions, and arrays</w:t>
      </w:r>
      <w:r w:rsidR="00C405B5" w:rsidRPr="0090411C">
        <w:t xml:space="preserve">. </w:t>
      </w:r>
      <w:r w:rsidRPr="0090411C">
        <w:t>Introduces objects</w:t>
      </w:r>
      <w:r w:rsidR="00C405B5" w:rsidRPr="0090411C">
        <w:t xml:space="preserve">. </w:t>
      </w:r>
      <w:proofErr w:type="spellStart"/>
      <w:r w:rsidR="0099569C" w:rsidRPr="0090411C">
        <w:t>Lec</w:t>
      </w:r>
      <w:proofErr w:type="spellEnd"/>
      <w:r w:rsidR="0099569C" w:rsidRPr="0090411C">
        <w:t>.</w:t>
      </w:r>
      <w:r w:rsidRPr="0090411C">
        <w:t xml:space="preserve"> 3 hrs.</w:t>
      </w:r>
    </w:p>
    <w:p w:rsidR="00201695"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T 233C Computer Science I Laboratory (1)</w:t>
      </w:r>
    </w:p>
    <w:p w:rsidR="00380F2E" w:rsidRPr="0090411C" w:rsidRDefault="00C405B5" w:rsidP="005549EE">
      <w:pPr>
        <w:pStyle w:val="Caption"/>
      </w:pPr>
      <w:r w:rsidRPr="0090411C">
        <w:t xml:space="preserve">Lab 3 hrs. </w:t>
      </w:r>
      <w:r w:rsidR="0099569C" w:rsidRPr="0090411C">
        <w:t>CR:</w:t>
      </w:r>
      <w:r w:rsidR="00201695" w:rsidRPr="0090411C">
        <w:t xml:space="preserve"> </w:t>
      </w:r>
      <w:r w:rsidR="00DA0635" w:rsidRPr="0090411C">
        <w:t>A</w:t>
      </w:r>
      <w:r w:rsidR="00E65591">
        <w:t>CC</w:t>
      </w:r>
      <w:r w:rsidR="00DA0635" w:rsidRPr="0090411C">
        <w:t>T</w:t>
      </w:r>
      <w:r w:rsidR="00201695" w:rsidRPr="0090411C">
        <w:t xml:space="preserve"> 231</w:t>
      </w:r>
      <w:r w:rsidR="00A7305B" w:rsidRPr="0090411C">
        <w:t>C</w:t>
      </w:r>
      <w:r w:rsidR="00201695" w:rsidRPr="0090411C">
        <w:t>.</w:t>
      </w:r>
    </w:p>
    <w:p w:rsidR="00380F2E"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T</w:t>
      </w:r>
      <w:r w:rsidR="00720203" w:rsidRPr="0090411C">
        <w:rPr>
          <w:rFonts w:cs="Iskoola Pota"/>
          <w:b/>
          <w:bCs/>
        </w:rPr>
        <w:t xml:space="preserve"> 115C Foundations of Computing </w:t>
      </w:r>
      <w:r w:rsidRPr="0090411C">
        <w:rPr>
          <w:rFonts w:cs="Iskoola Pota"/>
          <w:b/>
          <w:bCs/>
        </w:rPr>
        <w:t>(3)</w:t>
      </w:r>
    </w:p>
    <w:p w:rsidR="00201695" w:rsidRPr="0090411C" w:rsidRDefault="00201695" w:rsidP="001E0B4A">
      <w:pPr>
        <w:rPr>
          <w:rFonts w:cs="Iskoola Pota"/>
          <w:b/>
          <w:bCs/>
        </w:rPr>
      </w:pPr>
      <w:r w:rsidRPr="0090411C">
        <w:rPr>
          <w:rFonts w:cs="Iskoola Pota"/>
        </w:rPr>
        <w:t>Introduces applied concepts of iteration, induction, and recursion, functions and relations, propositional logic and predicate logic, graph and tree data structures, Boolean and computer logic, finite state machines, and algorithmic problem solving</w:t>
      </w:r>
      <w:r w:rsidR="00C405B5" w:rsidRPr="0090411C">
        <w:rPr>
          <w:rFonts w:cs="Iskoola Pota"/>
        </w:rPr>
        <w:t xml:space="preserve">. </w:t>
      </w:r>
      <w:proofErr w:type="spellStart"/>
      <w:r w:rsidR="0099569C" w:rsidRPr="0090411C">
        <w:rPr>
          <w:rFonts w:cs="Iskoola Pota"/>
        </w:rPr>
        <w:t>Lec</w:t>
      </w:r>
      <w:proofErr w:type="spellEnd"/>
      <w:r w:rsidR="0099569C" w:rsidRPr="0090411C">
        <w:rPr>
          <w:rFonts w:cs="Iskoola Pota"/>
        </w:rPr>
        <w:t>.</w:t>
      </w:r>
      <w:r w:rsidRPr="0090411C">
        <w:rPr>
          <w:rFonts w:cs="Iskoola Pota"/>
        </w:rPr>
        <w:t xml:space="preserve"> 3 hrs.</w:t>
      </w:r>
    </w:p>
    <w:p w:rsidR="00201695"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 xml:space="preserve">T 232C Computer Science II Lecture </w:t>
      </w:r>
      <w:r w:rsidR="00720203" w:rsidRPr="0090411C">
        <w:rPr>
          <w:rFonts w:cs="Iskoola Pota"/>
          <w:b/>
          <w:bCs/>
        </w:rPr>
        <w:t>(</w:t>
      </w:r>
      <w:r w:rsidRPr="0090411C">
        <w:rPr>
          <w:rFonts w:cs="Iskoola Pota"/>
          <w:b/>
          <w:bCs/>
        </w:rPr>
        <w:t>3)</w:t>
      </w:r>
    </w:p>
    <w:p w:rsidR="00201695" w:rsidRPr="0090411C" w:rsidRDefault="00201695" w:rsidP="005549EE">
      <w:pPr>
        <w:pStyle w:val="Caption"/>
      </w:pPr>
      <w:r w:rsidRPr="0090411C">
        <w:t>Introduces data abstraction and objects, recursion, sorting algorithms and data structures, including stacks, queues, linked lists, and trees</w:t>
      </w:r>
      <w:r w:rsidR="00C405B5" w:rsidRPr="0090411C">
        <w:t xml:space="preserve">. </w:t>
      </w:r>
      <w:proofErr w:type="spellStart"/>
      <w:r w:rsidR="0099569C" w:rsidRPr="0090411C">
        <w:t>Lec</w:t>
      </w:r>
      <w:proofErr w:type="spellEnd"/>
      <w:r w:rsidR="0099569C" w:rsidRPr="0090411C">
        <w:t>.</w:t>
      </w:r>
      <w:r w:rsidRPr="0090411C">
        <w:t xml:space="preserve"> 3 hrs.</w:t>
      </w:r>
      <w:r w:rsidR="00C405B5" w:rsidRPr="0090411C">
        <w:t xml:space="preserve"> </w:t>
      </w:r>
      <w:r w:rsidR="0099569C" w:rsidRPr="0090411C">
        <w:t>CR: A</w:t>
      </w:r>
      <w:r w:rsidR="00E65591">
        <w:t>CC</w:t>
      </w:r>
      <w:r w:rsidR="0099569C" w:rsidRPr="0090411C">
        <w:t>T 234C.</w:t>
      </w:r>
    </w:p>
    <w:p w:rsidR="00201695" w:rsidRPr="0090411C" w:rsidRDefault="00201695" w:rsidP="001E0B4A">
      <w:pPr>
        <w:rPr>
          <w:rFonts w:cs="Iskoola Pota"/>
          <w:b/>
          <w:bCs/>
        </w:rPr>
      </w:pPr>
      <w:r w:rsidRPr="0090411C">
        <w:rPr>
          <w:rFonts w:cs="Iskoola Pota"/>
          <w:b/>
          <w:bCs/>
        </w:rPr>
        <w:t>A</w:t>
      </w:r>
      <w:r w:rsidR="00E65591">
        <w:rPr>
          <w:rFonts w:cs="Iskoola Pota"/>
          <w:b/>
          <w:bCs/>
        </w:rPr>
        <w:t>CC</w:t>
      </w:r>
      <w:r w:rsidRPr="0090411C">
        <w:rPr>
          <w:rFonts w:cs="Iskoola Pota"/>
          <w:b/>
          <w:bCs/>
        </w:rPr>
        <w:t>T 234C Computer Science II Lab</w:t>
      </w:r>
      <w:r w:rsidR="00C405B5" w:rsidRPr="0090411C">
        <w:rPr>
          <w:rFonts w:cs="Iskoola Pota"/>
          <w:b/>
          <w:bCs/>
        </w:rPr>
        <w:t>oratory</w:t>
      </w:r>
      <w:r w:rsidRPr="0090411C">
        <w:rPr>
          <w:rFonts w:cs="Iskoola Pota"/>
          <w:b/>
          <w:bCs/>
        </w:rPr>
        <w:t xml:space="preserve"> (1)</w:t>
      </w:r>
    </w:p>
    <w:p w:rsidR="00201695" w:rsidRPr="0090411C" w:rsidRDefault="00C405B5" w:rsidP="005549EE">
      <w:pPr>
        <w:pStyle w:val="Caption"/>
      </w:pPr>
      <w:r w:rsidRPr="0090411C">
        <w:t>Lab 3 hrs.</w:t>
      </w:r>
      <w:r w:rsidR="0099569C" w:rsidRPr="0090411C">
        <w:t xml:space="preserve"> CR:</w:t>
      </w:r>
      <w:r w:rsidR="00201695" w:rsidRPr="0090411C">
        <w:t xml:space="preserve"> </w:t>
      </w:r>
      <w:r w:rsidR="00DA0635" w:rsidRPr="0090411C">
        <w:t>A</w:t>
      </w:r>
      <w:r w:rsidR="00E65591">
        <w:t>CC</w:t>
      </w:r>
      <w:r w:rsidR="00DA0635" w:rsidRPr="0090411C">
        <w:t>T</w:t>
      </w:r>
      <w:r w:rsidR="00201695" w:rsidRPr="0090411C">
        <w:t xml:space="preserve"> 232</w:t>
      </w:r>
      <w:r w:rsidR="00A7305B" w:rsidRPr="0090411C">
        <w:t>C</w:t>
      </w:r>
      <w:r w:rsidR="00201695" w:rsidRPr="0090411C">
        <w:t>.</w:t>
      </w:r>
    </w:p>
    <w:p w:rsidR="00201695" w:rsidRPr="0090411C" w:rsidRDefault="00201695" w:rsidP="001E0B4A">
      <w:pPr>
        <w:rPr>
          <w:rFonts w:cs="Iskoola Pota"/>
          <w:b/>
          <w:bCs/>
        </w:rPr>
      </w:pPr>
      <w:r w:rsidRPr="0090411C">
        <w:rPr>
          <w:rFonts w:cs="Iskoola Pota"/>
          <w:b/>
          <w:bCs/>
        </w:rPr>
        <w:t>PHYS 101C Introduction to College Physics I</w:t>
      </w:r>
      <w:r w:rsidR="00B913EB" w:rsidRPr="0090411C">
        <w:rPr>
          <w:rFonts w:cs="Iskoola Pota"/>
          <w:b/>
          <w:bCs/>
        </w:rPr>
        <w:t xml:space="preserve"> </w:t>
      </w:r>
      <w:r w:rsidR="00FA2F50" w:rsidRPr="0090411C">
        <w:rPr>
          <w:rFonts w:cs="Iskoola Pota"/>
          <w:b/>
          <w:bCs/>
        </w:rPr>
        <w:t xml:space="preserve">Lecture </w:t>
      </w:r>
      <w:r w:rsidRPr="0090411C">
        <w:rPr>
          <w:rFonts w:cs="Iskoola Pota"/>
          <w:b/>
          <w:bCs/>
        </w:rPr>
        <w:t>(3)</w:t>
      </w:r>
    </w:p>
    <w:p w:rsidR="00C405B5" w:rsidRPr="0090411C" w:rsidRDefault="00201695" w:rsidP="005549EE">
      <w:pPr>
        <w:pStyle w:val="Caption"/>
      </w:pPr>
      <w:r w:rsidRPr="0090411C">
        <w:t>Introduces laws of motion and the concept of energy, thermal and elastic properties of matter, and theories of waves and sound</w:t>
      </w:r>
      <w:r w:rsidR="00C405B5" w:rsidRPr="0090411C">
        <w:t xml:space="preserve">. </w:t>
      </w:r>
      <w:r w:rsidRPr="0090411C">
        <w:t>Fulfills physics requirement for biology, premed, and other science majors</w:t>
      </w:r>
      <w:r w:rsidR="00C405B5" w:rsidRPr="0090411C">
        <w:t xml:space="preserve">. </w:t>
      </w:r>
      <w:r w:rsidRPr="0090411C">
        <w:t>Includes one additional hour per week for problem solving</w:t>
      </w:r>
      <w:r w:rsidR="00B83B52" w:rsidRPr="0090411C">
        <w:t xml:space="preserve">. </w:t>
      </w:r>
      <w:proofErr w:type="spellStart"/>
      <w:r w:rsidR="0099569C" w:rsidRPr="0090411C">
        <w:t>Lec</w:t>
      </w:r>
      <w:proofErr w:type="spellEnd"/>
      <w:r w:rsidR="0099569C" w:rsidRPr="0090411C">
        <w:t>.</w:t>
      </w:r>
      <w:r w:rsidRPr="0090411C">
        <w:t xml:space="preserve"> 3 hrs.</w:t>
      </w:r>
      <w:r w:rsidR="0099569C" w:rsidRPr="0090411C">
        <w:t xml:space="preserve"> CR: PHYS 103C.</w:t>
      </w:r>
    </w:p>
    <w:p w:rsidR="00201695" w:rsidRPr="0090411C" w:rsidRDefault="00201695" w:rsidP="001E0B4A">
      <w:pPr>
        <w:rPr>
          <w:rFonts w:cs="Iskoola Pota"/>
          <w:b/>
          <w:bCs/>
        </w:rPr>
      </w:pPr>
      <w:r w:rsidRPr="0090411C">
        <w:rPr>
          <w:rFonts w:cs="Iskoola Pota"/>
          <w:b/>
          <w:bCs/>
        </w:rPr>
        <w:t>PHYS 103C Introduction to College Physics I Laboratory (1)</w:t>
      </w:r>
    </w:p>
    <w:p w:rsidR="00201695" w:rsidRPr="0090411C" w:rsidRDefault="00201695" w:rsidP="005549EE">
      <w:pPr>
        <w:pStyle w:val="Caption"/>
      </w:pPr>
      <w:r w:rsidRPr="0090411C">
        <w:t>Lab</w:t>
      </w:r>
      <w:r w:rsidR="00C405B5" w:rsidRPr="0090411C">
        <w:t xml:space="preserve"> 2 hrs. </w:t>
      </w:r>
      <w:r w:rsidR="0099569C" w:rsidRPr="0090411C">
        <w:t>CR: PHYS 101C.</w:t>
      </w:r>
    </w:p>
    <w:p w:rsidR="00B87D3B" w:rsidRPr="0090411C" w:rsidRDefault="00B87D3B" w:rsidP="001E0B4A">
      <w:pPr>
        <w:rPr>
          <w:b/>
        </w:rPr>
      </w:pPr>
      <w:bookmarkStart w:id="776" w:name="_Toc343876498"/>
    </w:p>
    <w:p w:rsidR="00201695" w:rsidRPr="0090411C" w:rsidRDefault="00B87D3B" w:rsidP="001E0B4A">
      <w:pPr>
        <w:pBdr>
          <w:bottom w:val="single" w:sz="4" w:space="1" w:color="auto"/>
        </w:pBdr>
        <w:rPr>
          <w:b/>
        </w:rPr>
      </w:pPr>
      <w:r w:rsidRPr="0090411C">
        <w:rPr>
          <w:b/>
        </w:rPr>
        <w:t>CONSTRUCTION MANAGEMENT</w:t>
      </w:r>
      <w:bookmarkEnd w:id="776"/>
    </w:p>
    <w:p w:rsidR="00201695" w:rsidRPr="0090411C" w:rsidRDefault="00201695" w:rsidP="001E0B4A">
      <w:pPr>
        <w:rPr>
          <w:rFonts w:cs="Iskoola Pota"/>
          <w:b/>
        </w:rPr>
      </w:pPr>
      <w:r w:rsidRPr="0090411C">
        <w:rPr>
          <w:rFonts w:cs="Iskoola Pota"/>
          <w:b/>
        </w:rPr>
        <w:t>FESM 101C First Year Seminar (1)</w:t>
      </w:r>
    </w:p>
    <w:p w:rsidR="00201695" w:rsidRPr="0090411C" w:rsidRDefault="00201695" w:rsidP="005549EE">
      <w:pPr>
        <w:pStyle w:val="Caption"/>
      </w:pPr>
      <w:r w:rsidRPr="0090411C">
        <w:t>The First Year Seminar is a unique transition course designed to facilitate students' integration into the learning community of the community college</w:t>
      </w:r>
      <w:r w:rsidR="0014226F" w:rsidRPr="0090411C">
        <w:t xml:space="preserve">. </w:t>
      </w:r>
      <w:r w:rsidRPr="0090411C">
        <w:t>The course enhances students' skills for academic success, develops students' understanding of community college culture, provides individualized academic advising, and fosters students' meaningful educational engagement</w:t>
      </w:r>
      <w:r w:rsidR="0014226F" w:rsidRPr="0090411C">
        <w:t xml:space="preserve">. </w:t>
      </w:r>
      <w:r w:rsidRPr="0090411C">
        <w:t>The course also encourages students to participate actively in the community college and to reflect upon their experiences.</w:t>
      </w:r>
    </w:p>
    <w:p w:rsidR="00201695" w:rsidRPr="0090411C" w:rsidRDefault="00201695" w:rsidP="001E0B4A">
      <w:pPr>
        <w:rPr>
          <w:rFonts w:cs="Iskoola Pota"/>
          <w:b/>
        </w:rPr>
      </w:pPr>
      <w:r w:rsidRPr="0090411C">
        <w:rPr>
          <w:rFonts w:cs="Iskoola Pota"/>
          <w:b/>
        </w:rPr>
        <w:t>ENGL 111C English Composition I</w:t>
      </w:r>
      <w:r w:rsidR="00720203" w:rsidRPr="0090411C">
        <w:rPr>
          <w:rFonts w:cs="Iskoola Pota"/>
          <w:b/>
        </w:rPr>
        <w:t xml:space="preserve"> </w:t>
      </w:r>
      <w:r w:rsidRPr="0090411C">
        <w:rPr>
          <w:rFonts w:cs="Iskoola Pota"/>
          <w:b/>
        </w:rPr>
        <w:t>(3)</w:t>
      </w:r>
    </w:p>
    <w:p w:rsidR="00201695" w:rsidRPr="0090411C" w:rsidRDefault="00201695" w:rsidP="005549EE">
      <w:pPr>
        <w:pStyle w:val="Caption"/>
      </w:pPr>
      <w:r w:rsidRPr="0090411C">
        <w:t>Focuses on expository writing</w:t>
      </w:r>
      <w:r w:rsidR="0014226F" w:rsidRPr="0090411C">
        <w:t xml:space="preserve">. </w:t>
      </w:r>
      <w:r w:rsidRPr="0090411C">
        <w:t>Includes selected readings and extensive practice in writing essays (e.g., analysis, comparison and contrast, cause and effect)</w:t>
      </w:r>
      <w:r w:rsidR="0014226F" w:rsidRPr="0090411C">
        <w:t xml:space="preserve">. </w:t>
      </w:r>
      <w:r w:rsidRPr="0090411C">
        <w:t>Also reviews grammar and introduces the student to library resources.</w:t>
      </w:r>
    </w:p>
    <w:p w:rsidR="00201695" w:rsidRPr="0090411C" w:rsidRDefault="00201695" w:rsidP="005549EE">
      <w:pPr>
        <w:pStyle w:val="Caption"/>
      </w:pPr>
      <w:r w:rsidRPr="0090411C">
        <w:t>MATH 111C Technical Mathematics I</w:t>
      </w:r>
      <w:r w:rsidR="00720203" w:rsidRPr="0090411C">
        <w:t xml:space="preserve"> </w:t>
      </w:r>
      <w:r w:rsidRPr="0090411C">
        <w:t>(3)</w:t>
      </w:r>
    </w:p>
    <w:p w:rsidR="00201695" w:rsidRPr="0090411C" w:rsidRDefault="00201695" w:rsidP="005549EE">
      <w:pPr>
        <w:pStyle w:val="Caption"/>
      </w:pPr>
      <w:r w:rsidRPr="0090411C">
        <w:t>Provides introduction to algebraic concepts, definitions, notations, operations and symbols with emphasis on analysis and solution of applied problems</w:t>
      </w:r>
      <w:r w:rsidR="0014226F" w:rsidRPr="0090411C">
        <w:t xml:space="preserve">. </w:t>
      </w:r>
      <w:r w:rsidRPr="0090411C">
        <w:t>Includes algebraic fractions; exponential notation; linear and quadratic equations; simultaneous equations; inequalities; graphing; and linear programming</w:t>
      </w:r>
      <w:r w:rsidR="00C405B5" w:rsidRPr="0090411C">
        <w:t xml:space="preserve">. </w:t>
      </w:r>
      <w:proofErr w:type="spellStart"/>
      <w:r w:rsidR="0099569C" w:rsidRPr="0090411C">
        <w:t>Lec</w:t>
      </w:r>
      <w:proofErr w:type="spellEnd"/>
      <w:r w:rsidR="0099569C" w:rsidRPr="0090411C">
        <w:t>.</w:t>
      </w:r>
      <w:r w:rsidRPr="0090411C">
        <w:t xml:space="preserve"> 4 hrs.</w:t>
      </w:r>
    </w:p>
    <w:p w:rsidR="00201695" w:rsidRPr="0090411C" w:rsidRDefault="00201695" w:rsidP="001E0B4A">
      <w:pPr>
        <w:rPr>
          <w:rFonts w:cs="Iskoola Pota"/>
          <w:b/>
          <w:bCs/>
        </w:rPr>
      </w:pPr>
      <w:r w:rsidRPr="0090411C">
        <w:rPr>
          <w:rFonts w:cs="Iskoola Pota"/>
          <w:b/>
          <w:bCs/>
        </w:rPr>
        <w:t>AETC 101C Architectural Drawing and Design I</w:t>
      </w:r>
      <w:r w:rsidR="00B913EB" w:rsidRPr="0090411C">
        <w:rPr>
          <w:rFonts w:cs="Iskoola Pota"/>
          <w:b/>
          <w:bCs/>
        </w:rPr>
        <w:t xml:space="preserve"> </w:t>
      </w:r>
      <w:r w:rsidRPr="0090411C">
        <w:rPr>
          <w:rFonts w:cs="Iskoola Pota"/>
          <w:b/>
          <w:bCs/>
        </w:rPr>
        <w:t>(3)</w:t>
      </w:r>
    </w:p>
    <w:p w:rsidR="00201695" w:rsidRPr="0090411C" w:rsidRDefault="00201695" w:rsidP="005549EE">
      <w:pPr>
        <w:pStyle w:val="Caption"/>
      </w:pPr>
      <w:r w:rsidRPr="0090411C">
        <w:t>Parallel development of mechanical drawing, basic model making, and simple 3-D computer aided designs are taught as it facilitates their integration as is common in an architectural office</w:t>
      </w:r>
      <w:r w:rsidR="0014226F" w:rsidRPr="0090411C">
        <w:t xml:space="preserve">. </w:t>
      </w:r>
      <w:r w:rsidRPr="0090411C">
        <w:t>Spatial visualization exercises in point, line, plane in orthographic, isometric drawings, reinforces descriptive geometry as a means to 3 dimensional perceptions critical to technical and design drawing skills</w:t>
      </w:r>
      <w:r w:rsidR="00C405B5" w:rsidRPr="0090411C">
        <w:t xml:space="preserve">. </w:t>
      </w:r>
      <w:proofErr w:type="spellStart"/>
      <w:r w:rsidR="0099569C" w:rsidRPr="0090411C">
        <w:t>Lec</w:t>
      </w:r>
      <w:proofErr w:type="spellEnd"/>
      <w:r w:rsidR="0099569C" w:rsidRPr="0090411C">
        <w:t>.</w:t>
      </w:r>
      <w:r w:rsidRPr="0090411C">
        <w:t xml:space="preserve"> 2 </w:t>
      </w:r>
      <w:r w:rsidR="00DA0635" w:rsidRPr="0090411C">
        <w:t>h</w:t>
      </w:r>
      <w:r w:rsidRPr="0090411C">
        <w:t>rs</w:t>
      </w:r>
      <w:r w:rsidR="00C405B5" w:rsidRPr="0090411C">
        <w:t xml:space="preserve">. </w:t>
      </w:r>
      <w:proofErr w:type="spellStart"/>
      <w:r w:rsidR="0099569C" w:rsidRPr="0090411C">
        <w:t>Prac</w:t>
      </w:r>
      <w:proofErr w:type="spellEnd"/>
      <w:r w:rsidR="0099569C" w:rsidRPr="0090411C">
        <w:t>. 3 h</w:t>
      </w:r>
      <w:r w:rsidRPr="0090411C">
        <w:t>rs.</w:t>
      </w:r>
    </w:p>
    <w:p w:rsidR="00201695" w:rsidRPr="0090411C" w:rsidRDefault="00201695" w:rsidP="001E0B4A">
      <w:pPr>
        <w:rPr>
          <w:rFonts w:cs="Iskoola Pota"/>
          <w:b/>
          <w:bCs/>
        </w:rPr>
      </w:pPr>
      <w:r w:rsidRPr="0090411C">
        <w:rPr>
          <w:rFonts w:cs="Iskoola Pota"/>
          <w:b/>
          <w:bCs/>
        </w:rPr>
        <w:t>ENGL 111C English Composition II</w:t>
      </w:r>
      <w:r w:rsidR="00720203" w:rsidRPr="0090411C">
        <w:rPr>
          <w:rFonts w:cs="Iskoola Pota"/>
          <w:b/>
          <w:bCs/>
        </w:rPr>
        <w:t xml:space="preserve"> </w:t>
      </w:r>
      <w:r w:rsidRPr="0090411C">
        <w:rPr>
          <w:rFonts w:cs="Iskoola Pota"/>
          <w:b/>
          <w:bCs/>
        </w:rPr>
        <w:t>(3)</w:t>
      </w:r>
    </w:p>
    <w:p w:rsidR="00201695" w:rsidRPr="0090411C" w:rsidRDefault="00201695" w:rsidP="005549EE">
      <w:pPr>
        <w:pStyle w:val="Caption"/>
      </w:pPr>
      <w:r w:rsidRPr="0090411C">
        <w:t>Focuses on analysis and argumentation</w:t>
      </w:r>
      <w:r w:rsidR="00C405B5" w:rsidRPr="0090411C">
        <w:t xml:space="preserve">. </w:t>
      </w:r>
      <w:r w:rsidRPr="0090411C">
        <w:t>Culminates in the writing of a research paper.</w:t>
      </w:r>
    </w:p>
    <w:p w:rsidR="0099569C" w:rsidRPr="0090411C" w:rsidRDefault="00201695" w:rsidP="001E0B4A">
      <w:pPr>
        <w:rPr>
          <w:rFonts w:cs="Iskoola Pota"/>
          <w:b/>
          <w:bCs/>
        </w:rPr>
      </w:pPr>
      <w:r w:rsidRPr="0090411C">
        <w:rPr>
          <w:rFonts w:cs="Iskoola Pota"/>
          <w:b/>
          <w:bCs/>
        </w:rPr>
        <w:t>MATH 112C Technical Mathematics II</w:t>
      </w:r>
      <w:r w:rsidR="00720203" w:rsidRPr="0090411C">
        <w:rPr>
          <w:rFonts w:cs="Iskoola Pota"/>
          <w:b/>
          <w:bCs/>
        </w:rPr>
        <w:t xml:space="preserve"> </w:t>
      </w:r>
      <w:r w:rsidRPr="0090411C">
        <w:rPr>
          <w:rFonts w:cs="Iskoola Pota"/>
          <w:b/>
          <w:bCs/>
        </w:rPr>
        <w:t>(4)</w:t>
      </w:r>
    </w:p>
    <w:p w:rsidR="00201695" w:rsidRPr="0090411C" w:rsidRDefault="00201695" w:rsidP="001E0B4A">
      <w:pPr>
        <w:rPr>
          <w:rFonts w:cs="Iskoola Pota"/>
          <w:b/>
          <w:bCs/>
        </w:rPr>
      </w:pPr>
      <w:r w:rsidRPr="0090411C">
        <w:rPr>
          <w:rFonts w:cs="Iskoola Pota"/>
        </w:rPr>
        <w:t>Provides introduction to concepts, notations, operations, and symbols used in geometry, trigonometry, and calculus with emphasis on analysis and solution of applied problems</w:t>
      </w:r>
      <w:r w:rsidR="0014226F" w:rsidRPr="0090411C">
        <w:rPr>
          <w:rFonts w:cs="Iskoola Pota"/>
        </w:rPr>
        <w:t xml:space="preserve">. </w:t>
      </w:r>
      <w:r w:rsidRPr="0090411C">
        <w:rPr>
          <w:rFonts w:cs="Iskoola Pota"/>
        </w:rPr>
        <w:t>Includes exponential and logarithmic functions; geometry; trigonometric functions; solution of right and oblique triangles; radian measure; vectors; continuous functions and limits; derivatives and applications; integrals; and graphing functions</w:t>
      </w:r>
      <w:r w:rsidR="00C405B5" w:rsidRPr="0090411C">
        <w:rPr>
          <w:rFonts w:cs="Iskoola Pota"/>
        </w:rPr>
        <w:t xml:space="preserve">. </w:t>
      </w:r>
      <w:proofErr w:type="spellStart"/>
      <w:r w:rsidR="0099569C" w:rsidRPr="0090411C">
        <w:rPr>
          <w:rFonts w:cs="Iskoola Pota"/>
        </w:rPr>
        <w:t>Lec</w:t>
      </w:r>
      <w:proofErr w:type="spellEnd"/>
      <w:r w:rsidR="0099569C" w:rsidRPr="0090411C">
        <w:rPr>
          <w:rFonts w:cs="Iskoola Pota"/>
        </w:rPr>
        <w:t>.</w:t>
      </w:r>
      <w:r w:rsidRPr="0090411C">
        <w:rPr>
          <w:rFonts w:cs="Iskoola Pota"/>
        </w:rPr>
        <w:t xml:space="preserve"> 4 hrs.</w:t>
      </w:r>
    </w:p>
    <w:p w:rsidR="00201695" w:rsidRPr="0090411C" w:rsidRDefault="00FA2F50" w:rsidP="001E0B4A">
      <w:pPr>
        <w:rPr>
          <w:rFonts w:cs="Iskoola Pota"/>
          <w:b/>
        </w:rPr>
      </w:pPr>
      <w:r w:rsidRPr="0090411C">
        <w:rPr>
          <w:rFonts w:cs="Iskoola Pota"/>
          <w:b/>
        </w:rPr>
        <w:t>ARCP</w:t>
      </w:r>
      <w:r w:rsidR="0099569C" w:rsidRPr="0090411C">
        <w:rPr>
          <w:rFonts w:cs="Iskoola Pota"/>
          <w:b/>
        </w:rPr>
        <w:t xml:space="preserve"> 114 </w:t>
      </w:r>
      <w:r w:rsidR="00201695" w:rsidRPr="0090411C">
        <w:rPr>
          <w:rFonts w:cs="Iskoola Pota"/>
          <w:b/>
        </w:rPr>
        <w:t>Materials and Methods of Construction I (3)</w:t>
      </w:r>
    </w:p>
    <w:p w:rsidR="00201695" w:rsidRPr="0090411C" w:rsidRDefault="00201695" w:rsidP="005549EE">
      <w:pPr>
        <w:pStyle w:val="Caption"/>
      </w:pPr>
      <w:r w:rsidRPr="0090411C">
        <w:t xml:space="preserve">Familiarizes the students with the basic properties of wood, masonry, metals, </w:t>
      </w:r>
      <w:proofErr w:type="spellStart"/>
      <w:r w:rsidRPr="0090411C">
        <w:t>cementitious</w:t>
      </w:r>
      <w:proofErr w:type="spellEnd"/>
      <w:r w:rsidRPr="0090411C">
        <w:t xml:space="preserve"> materials, and their common uses</w:t>
      </w:r>
      <w:r w:rsidR="0014226F" w:rsidRPr="0090411C">
        <w:t xml:space="preserve">. </w:t>
      </w:r>
      <w:r w:rsidRPr="0090411C">
        <w:t>The students acquire an elementary understanding of primary construction problems, solution, and vocabulary related to these materials</w:t>
      </w:r>
      <w:r w:rsidR="00C405B5" w:rsidRPr="0090411C">
        <w:t>.</w:t>
      </w:r>
      <w:r w:rsidR="00B83B52" w:rsidRPr="0090411C">
        <w:t xml:space="preserve"> </w:t>
      </w:r>
      <w:proofErr w:type="spellStart"/>
      <w:r w:rsidR="00FA2F50" w:rsidRPr="0090411C">
        <w:t>Lec</w:t>
      </w:r>
      <w:proofErr w:type="spellEnd"/>
      <w:r w:rsidR="00FA2F50" w:rsidRPr="0090411C">
        <w:t>.</w:t>
      </w:r>
      <w:r w:rsidR="0073585F" w:rsidRPr="0090411C">
        <w:t xml:space="preserve"> </w:t>
      </w:r>
      <w:r w:rsidRPr="0090411C">
        <w:t xml:space="preserve">2 </w:t>
      </w:r>
      <w:r w:rsidR="00DA0635" w:rsidRPr="0090411C">
        <w:t>h</w:t>
      </w:r>
      <w:r w:rsidRPr="0090411C">
        <w:t xml:space="preserve">rs., </w:t>
      </w:r>
      <w:proofErr w:type="spellStart"/>
      <w:r w:rsidR="00FA2F50" w:rsidRPr="0090411C">
        <w:t>Prac</w:t>
      </w:r>
      <w:proofErr w:type="spellEnd"/>
      <w:r w:rsidR="00FA2F50" w:rsidRPr="0090411C">
        <w:t>.</w:t>
      </w:r>
      <w:r w:rsidRPr="0090411C">
        <w:t xml:space="preserve"> 3 </w:t>
      </w:r>
      <w:r w:rsidR="00DA0635" w:rsidRPr="0090411C">
        <w:t>h</w:t>
      </w:r>
      <w:r w:rsidRPr="0090411C">
        <w:t>rs.</w:t>
      </w:r>
    </w:p>
    <w:p w:rsidR="00C405B5" w:rsidRPr="0090411C" w:rsidRDefault="00FA2F50" w:rsidP="001E0B4A">
      <w:pPr>
        <w:rPr>
          <w:rFonts w:cs="Iskoola Pota"/>
          <w:b/>
        </w:rPr>
      </w:pPr>
      <w:r w:rsidRPr="0090411C">
        <w:rPr>
          <w:rFonts w:cs="Iskoola Pota"/>
          <w:b/>
        </w:rPr>
        <w:t>ARCP</w:t>
      </w:r>
      <w:r w:rsidR="00201695" w:rsidRPr="0090411C">
        <w:rPr>
          <w:rFonts w:cs="Iskoola Pota"/>
          <w:b/>
        </w:rPr>
        <w:t xml:space="preserve"> 206C CAD Documents, Specification Writing and Estimating (3)</w:t>
      </w:r>
    </w:p>
    <w:p w:rsidR="00201695" w:rsidRPr="0090411C" w:rsidRDefault="00201695" w:rsidP="001E0B4A">
      <w:pPr>
        <w:rPr>
          <w:rFonts w:cs="Iskoola Pota"/>
          <w:b/>
        </w:rPr>
      </w:pPr>
      <w:r w:rsidRPr="0090411C">
        <w:rPr>
          <w:rFonts w:cs="Iskoola Pota"/>
        </w:rPr>
        <w:t>Explores the general use of Computer Aided Design Drafting (CADD) programs as a drawing and production tool for data and information coordination and communication</w:t>
      </w:r>
      <w:r w:rsidR="0014226F" w:rsidRPr="0090411C">
        <w:rPr>
          <w:rFonts w:cs="Iskoola Pota"/>
        </w:rPr>
        <w:t xml:space="preserve">. </w:t>
      </w:r>
      <w:r w:rsidRPr="0090411C">
        <w:rPr>
          <w:rFonts w:cs="Iskoola Pota"/>
        </w:rPr>
        <w:t>Emphasizes the drawing’s relationship to the development of written specification and construction cost estimation</w:t>
      </w:r>
      <w:r w:rsidR="00C405B5" w:rsidRPr="0090411C">
        <w:rPr>
          <w:rFonts w:cs="Iskoola Pota"/>
        </w:rPr>
        <w:t xml:space="preserve">. </w:t>
      </w:r>
      <w:proofErr w:type="spellStart"/>
      <w:r w:rsidR="00FA2F50" w:rsidRPr="0090411C">
        <w:rPr>
          <w:rFonts w:cs="Iskoola Pota"/>
        </w:rPr>
        <w:t>Lec</w:t>
      </w:r>
      <w:proofErr w:type="spellEnd"/>
      <w:r w:rsidR="00FA2F50" w:rsidRPr="0090411C">
        <w:rPr>
          <w:rFonts w:cs="Iskoola Pota"/>
        </w:rPr>
        <w:t>.</w:t>
      </w:r>
      <w:r w:rsidRPr="0090411C">
        <w:rPr>
          <w:rFonts w:cs="Iskoola Pota"/>
        </w:rPr>
        <w:t xml:space="preserve"> 2 </w:t>
      </w:r>
      <w:r w:rsidR="00DA0635" w:rsidRPr="0090411C">
        <w:rPr>
          <w:rFonts w:cs="Iskoola Pota"/>
        </w:rPr>
        <w:t>h</w:t>
      </w:r>
      <w:r w:rsidRPr="0090411C">
        <w:rPr>
          <w:rFonts w:cs="Iskoola Pota"/>
        </w:rPr>
        <w:t xml:space="preserve">rs., Lab 3 </w:t>
      </w:r>
      <w:r w:rsidR="00DA0635" w:rsidRPr="0090411C">
        <w:rPr>
          <w:rFonts w:cs="Iskoola Pota"/>
        </w:rPr>
        <w:t>h</w:t>
      </w:r>
      <w:r w:rsidRPr="0090411C">
        <w:rPr>
          <w:rFonts w:cs="Iskoola Pota"/>
        </w:rPr>
        <w:t>rs.</w:t>
      </w:r>
    </w:p>
    <w:p w:rsidR="00201695" w:rsidRPr="0090411C" w:rsidRDefault="00201695" w:rsidP="001E0B4A">
      <w:pPr>
        <w:rPr>
          <w:rFonts w:cs="Iskoola Pota"/>
          <w:b/>
        </w:rPr>
      </w:pPr>
      <w:r w:rsidRPr="0090411C">
        <w:rPr>
          <w:rFonts w:cs="Iskoola Pota"/>
          <w:b/>
        </w:rPr>
        <w:t>ENGL 113C Technical Writing (3)</w:t>
      </w:r>
    </w:p>
    <w:p w:rsidR="00B87D3B" w:rsidRPr="0090411C" w:rsidRDefault="00201695" w:rsidP="005549EE">
      <w:pPr>
        <w:pStyle w:val="Caption"/>
      </w:pPr>
      <w:r w:rsidRPr="0090411C">
        <w:t>Introduces students to the general concepts of technical writing, idea development, and physical layout in different career fields</w:t>
      </w:r>
      <w:r w:rsidR="0014226F" w:rsidRPr="0090411C">
        <w:t xml:space="preserve">. </w:t>
      </w:r>
      <w:r w:rsidRPr="0090411C">
        <w:t>Also emphasizes proofreading and editing.</w:t>
      </w:r>
    </w:p>
    <w:p w:rsidR="00201695" w:rsidRPr="0090411C" w:rsidRDefault="00201695" w:rsidP="001E0B4A">
      <w:pPr>
        <w:pStyle w:val="BodyText"/>
        <w:spacing w:after="0"/>
        <w:jc w:val="left"/>
      </w:pPr>
      <w:r w:rsidRPr="0090411C">
        <w:rPr>
          <w:rFonts w:cs="Iskoola Pota"/>
          <w:b/>
          <w:sz w:val="20"/>
        </w:rPr>
        <w:t>PHYS 101C Introduction to College Physics I</w:t>
      </w:r>
      <w:r w:rsidR="00B913EB" w:rsidRPr="0090411C">
        <w:rPr>
          <w:rFonts w:cs="Iskoola Pota"/>
          <w:b/>
          <w:sz w:val="20"/>
        </w:rPr>
        <w:t xml:space="preserve"> </w:t>
      </w:r>
      <w:r w:rsidR="00FA2F50" w:rsidRPr="0090411C">
        <w:rPr>
          <w:rFonts w:cs="Iskoola Pota"/>
          <w:b/>
          <w:sz w:val="20"/>
        </w:rPr>
        <w:t xml:space="preserve">Lecture </w:t>
      </w:r>
      <w:r w:rsidRPr="0090411C">
        <w:rPr>
          <w:rFonts w:cs="Iskoola Pota"/>
          <w:b/>
          <w:sz w:val="20"/>
        </w:rPr>
        <w:t>(3)</w:t>
      </w:r>
    </w:p>
    <w:p w:rsidR="00201695" w:rsidRPr="0090411C" w:rsidRDefault="00201695" w:rsidP="005549EE">
      <w:pPr>
        <w:pStyle w:val="Caption"/>
      </w:pPr>
      <w:r w:rsidRPr="0090411C">
        <w:t>Introduces laws of motion and the concept of energy, thermal and elastic properties of matter, and theories of waves and sound</w:t>
      </w:r>
      <w:r w:rsidR="00C405B5" w:rsidRPr="0090411C">
        <w:t xml:space="preserve">. </w:t>
      </w:r>
      <w:r w:rsidRPr="0090411C">
        <w:t>Fulfills physics requirement for biology, premed, and other science majors</w:t>
      </w:r>
      <w:r w:rsidR="00C405B5" w:rsidRPr="0090411C">
        <w:t xml:space="preserve">. </w:t>
      </w:r>
      <w:r w:rsidRPr="0090411C">
        <w:t>Includes one additional hour pe</w:t>
      </w:r>
      <w:r w:rsidR="00DA0635" w:rsidRPr="0090411C">
        <w:t>r week for problem solving</w:t>
      </w:r>
      <w:r w:rsidR="00C405B5" w:rsidRPr="0090411C">
        <w:t xml:space="preserve">. </w:t>
      </w:r>
      <w:proofErr w:type="spellStart"/>
      <w:r w:rsidR="00FA2F50" w:rsidRPr="0090411C">
        <w:t>Lec</w:t>
      </w:r>
      <w:proofErr w:type="spellEnd"/>
      <w:r w:rsidR="00FA2F50" w:rsidRPr="0090411C">
        <w:t>.</w:t>
      </w:r>
      <w:r w:rsidR="00DA0635" w:rsidRPr="0090411C">
        <w:t xml:space="preserve"> </w:t>
      </w:r>
      <w:r w:rsidRPr="0090411C">
        <w:t>3 hrs.</w:t>
      </w:r>
      <w:r w:rsidR="00C405B5" w:rsidRPr="0090411C">
        <w:t xml:space="preserve"> </w:t>
      </w:r>
      <w:r w:rsidR="00FA2F50" w:rsidRPr="0090411C">
        <w:t>CR: PHYS 103C.</w:t>
      </w:r>
    </w:p>
    <w:p w:rsidR="00201695" w:rsidRPr="0090411C" w:rsidRDefault="00201695" w:rsidP="001E0B4A">
      <w:pPr>
        <w:rPr>
          <w:rFonts w:cs="Iskoola Pota"/>
          <w:b/>
        </w:rPr>
      </w:pPr>
      <w:r w:rsidRPr="0090411C">
        <w:rPr>
          <w:rFonts w:cs="Iskoola Pota"/>
          <w:b/>
        </w:rPr>
        <w:t>PHYS 103C Introduction to College Physics I Laboratory</w:t>
      </w:r>
      <w:r w:rsidR="004B2ED1" w:rsidRPr="0090411C">
        <w:rPr>
          <w:rFonts w:cs="Iskoola Pota"/>
          <w:b/>
        </w:rPr>
        <w:t xml:space="preserve"> </w:t>
      </w:r>
      <w:r w:rsidRPr="0090411C">
        <w:rPr>
          <w:rFonts w:cs="Iskoola Pota"/>
          <w:b/>
        </w:rPr>
        <w:t>(1)</w:t>
      </w:r>
    </w:p>
    <w:p w:rsidR="00201695" w:rsidRPr="0090411C" w:rsidRDefault="00201695" w:rsidP="005549EE">
      <w:pPr>
        <w:pStyle w:val="Caption"/>
      </w:pPr>
      <w:r w:rsidRPr="0090411C">
        <w:t>Lab 2 hrs</w:t>
      </w:r>
      <w:r w:rsidR="00C405B5" w:rsidRPr="0090411C">
        <w:t xml:space="preserve">. </w:t>
      </w:r>
      <w:r w:rsidR="00FA2F50" w:rsidRPr="0090411C">
        <w:t>CR: PHYS 101C.</w:t>
      </w:r>
    </w:p>
    <w:p w:rsidR="0027175D" w:rsidRPr="0090411C" w:rsidRDefault="0027175D" w:rsidP="001E0B4A">
      <w:pPr>
        <w:pStyle w:val="BodyText"/>
        <w:spacing w:after="0"/>
        <w:jc w:val="left"/>
      </w:pPr>
    </w:p>
    <w:p w:rsidR="00201695" w:rsidRPr="0090411C" w:rsidRDefault="00B87D3B" w:rsidP="001E0B4A">
      <w:pPr>
        <w:pBdr>
          <w:bottom w:val="single" w:sz="4" w:space="1" w:color="auto"/>
        </w:pBdr>
        <w:rPr>
          <w:b/>
        </w:rPr>
      </w:pPr>
      <w:bookmarkStart w:id="777" w:name="_Toc343876499"/>
      <w:r w:rsidRPr="0090411C">
        <w:rPr>
          <w:b/>
        </w:rPr>
        <w:t>MORTUARY SCIENCE</w:t>
      </w:r>
      <w:bookmarkEnd w:id="777"/>
    </w:p>
    <w:p w:rsidR="00201695" w:rsidRPr="0090411C" w:rsidRDefault="00201695" w:rsidP="001E0B4A">
      <w:pPr>
        <w:rPr>
          <w:rFonts w:cs="Iskoola Pota"/>
          <w:b/>
        </w:rPr>
      </w:pPr>
      <w:r w:rsidRPr="0090411C">
        <w:rPr>
          <w:rFonts w:cs="Iskoola Pota"/>
          <w:b/>
        </w:rPr>
        <w:t>FESM 101C First Year Seminar (1)</w:t>
      </w:r>
    </w:p>
    <w:p w:rsidR="00201695" w:rsidRPr="0090411C" w:rsidRDefault="00201695" w:rsidP="005549EE">
      <w:pPr>
        <w:pStyle w:val="Caption"/>
      </w:pPr>
      <w:r w:rsidRPr="0090411C">
        <w:t>The First Year Seminar is a unique transition course designed to facilitate students' integration into the learning community of the community college</w:t>
      </w:r>
      <w:r w:rsidR="00C405B5" w:rsidRPr="0090411C">
        <w:t xml:space="preserve">. </w:t>
      </w:r>
      <w:r w:rsidRPr="0090411C">
        <w:t>The course enhances students' skills for academic success, develops students' understanding of community college culture, provides individualized academic advising, and fosters students' meaningful educational engagement</w:t>
      </w:r>
      <w:r w:rsidR="00C405B5" w:rsidRPr="0090411C">
        <w:t xml:space="preserve">. </w:t>
      </w:r>
      <w:r w:rsidRPr="0090411C">
        <w:t>The course also encourages students to participate actively in the community college and to reflect upon their experiences.</w:t>
      </w:r>
    </w:p>
    <w:p w:rsidR="00380F2E" w:rsidRPr="0090411C" w:rsidRDefault="00201695" w:rsidP="001E0B4A">
      <w:pPr>
        <w:rPr>
          <w:rFonts w:cs="Iskoola Pota"/>
          <w:b/>
        </w:rPr>
      </w:pPr>
      <w:r w:rsidRPr="0090411C">
        <w:rPr>
          <w:rFonts w:cs="Iskoola Pota"/>
          <w:b/>
        </w:rPr>
        <w:t>ENGL 111C English Composition I</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b/>
        </w:rPr>
      </w:pPr>
      <w:r w:rsidRPr="0090411C">
        <w:rPr>
          <w:rFonts w:cs="Iskoola Pota"/>
        </w:rPr>
        <w:t>Enables students to develop clear and effective expository writing skills by exploring, explaining, and identifying the steps involved in the writing process;  includes selected readings and extensive practice in writing and examining a range of essays (e.g., definition, exemplification, process, analysis, comparison/contrast, cause and effect, classification, and argument), with special emphasis on the identification of text features; this course also reviews grammar</w:t>
      </w:r>
      <w:r w:rsidR="00C405B5" w:rsidRPr="0090411C">
        <w:rPr>
          <w:rFonts w:cs="Iskoola Pota"/>
        </w:rPr>
        <w:t xml:space="preserve">, mechanics, and correct usage. </w:t>
      </w:r>
      <w:r w:rsidRPr="0090411C">
        <w:rPr>
          <w:rFonts w:cs="Iskoola Pota"/>
        </w:rPr>
        <w:t>It supports the English program’s goals of fostering critical thinking and reading and the clear expression of ideas</w:t>
      </w:r>
      <w:r w:rsidR="00C405B5" w:rsidRPr="0090411C">
        <w:rPr>
          <w:rFonts w:cs="Iskoola Pota"/>
        </w:rPr>
        <w:t>.</w:t>
      </w:r>
      <w:r w:rsidR="00B83B52" w:rsidRPr="0090411C">
        <w:rPr>
          <w:rFonts w:cs="Iskoola Pota"/>
        </w:rPr>
        <w:t xml:space="preserve"> </w:t>
      </w:r>
      <w:r w:rsidRPr="0090411C">
        <w:rPr>
          <w:rFonts w:cs="Iskoola Pota"/>
        </w:rPr>
        <w:t>Lastly, introduces the student to library resources.</w:t>
      </w:r>
    </w:p>
    <w:p w:rsidR="005C74EB" w:rsidRPr="0090411C" w:rsidRDefault="00201695" w:rsidP="001E0B4A">
      <w:pPr>
        <w:rPr>
          <w:rFonts w:cs="Iskoola Pota"/>
          <w:b/>
          <w:bCs/>
        </w:rPr>
      </w:pPr>
      <w:r w:rsidRPr="0090411C">
        <w:rPr>
          <w:rFonts w:cs="Iskoola Pota"/>
          <w:b/>
          <w:bCs/>
        </w:rPr>
        <w:t>ENGL 112C English Composition II</w:t>
      </w:r>
      <w:r w:rsidR="00B913EB" w:rsidRPr="0090411C">
        <w:rPr>
          <w:rFonts w:cs="Iskoola Pota"/>
          <w:b/>
          <w:bCs/>
        </w:rPr>
        <w:t xml:space="preserve"> </w:t>
      </w:r>
      <w:r w:rsidRPr="0090411C">
        <w:rPr>
          <w:rFonts w:cs="Iskoola Pota"/>
          <w:b/>
          <w:bCs/>
        </w:rPr>
        <w:t>(3)</w:t>
      </w:r>
    </w:p>
    <w:p w:rsidR="00201695" w:rsidRPr="0090411C" w:rsidRDefault="00201695" w:rsidP="001E0B4A">
      <w:pPr>
        <w:rPr>
          <w:rFonts w:cs="Iskoola Pota"/>
          <w:b/>
          <w:bCs/>
        </w:rPr>
      </w:pPr>
      <w:r w:rsidRPr="0090411C">
        <w:rPr>
          <w:rFonts w:cs="Iskoola Pota"/>
        </w:rPr>
        <w:t>Continues the study of the writing process begun in English Composition I; focuses on argumentation and analysis with extensive practice in writing and in depth critical thinking through the use of supplemental readings; the course culminates in the writing of an 8-10 page research paper.</w:t>
      </w:r>
      <w:r w:rsidR="00C405B5" w:rsidRPr="0090411C">
        <w:rPr>
          <w:rFonts w:cs="Iskoola Pota"/>
        </w:rPr>
        <w:t xml:space="preserve"> </w:t>
      </w:r>
    </w:p>
    <w:p w:rsidR="00201695" w:rsidRPr="0090411C" w:rsidRDefault="00201695" w:rsidP="001E0B4A">
      <w:pPr>
        <w:rPr>
          <w:rFonts w:cs="Iskoola Pota"/>
          <w:b/>
        </w:rPr>
      </w:pPr>
      <w:r w:rsidRPr="0090411C">
        <w:rPr>
          <w:rFonts w:cs="Iskoola Pota"/>
          <w:b/>
        </w:rPr>
        <w:t>MATH 101C General College Mathematics I</w:t>
      </w:r>
      <w:r w:rsidR="00B913EB" w:rsidRPr="0090411C">
        <w:rPr>
          <w:rFonts w:cs="Iskoola Pota"/>
          <w:b/>
        </w:rPr>
        <w:t xml:space="preserve"> </w:t>
      </w:r>
      <w:r w:rsidRPr="0090411C">
        <w:rPr>
          <w:rFonts w:cs="Iskoola Pota"/>
          <w:b/>
        </w:rPr>
        <w:t>(3)</w:t>
      </w:r>
    </w:p>
    <w:p w:rsidR="00201695" w:rsidRPr="0090411C" w:rsidRDefault="00201695" w:rsidP="005549EE">
      <w:pPr>
        <w:pStyle w:val="Caption"/>
      </w:pPr>
      <w:r w:rsidRPr="0090411C">
        <w:t>Provides mathematical skills, knowledge, and understanding necessary to function in a technological society</w:t>
      </w:r>
      <w:r w:rsidR="0014226F" w:rsidRPr="0090411C">
        <w:t xml:space="preserve">. </w:t>
      </w:r>
      <w:r w:rsidRPr="0090411C">
        <w:t>Topics include: problem solving; sets and logic; numeration and mathematical systems; linear equations and inequalities; and graphing</w:t>
      </w:r>
      <w:r w:rsidR="00C405B5" w:rsidRPr="0090411C">
        <w:t xml:space="preserve">. </w:t>
      </w:r>
      <w:proofErr w:type="spellStart"/>
      <w:r w:rsidR="00FA2F50" w:rsidRPr="0090411C">
        <w:t>Lec</w:t>
      </w:r>
      <w:proofErr w:type="spellEnd"/>
      <w:r w:rsidR="00FA2F50" w:rsidRPr="0090411C">
        <w:t>.</w:t>
      </w:r>
      <w:r w:rsidRPr="0090411C">
        <w:t xml:space="preserve"> 3 hrs.</w:t>
      </w:r>
    </w:p>
    <w:p w:rsidR="00201695" w:rsidRPr="0090411C" w:rsidRDefault="00201695" w:rsidP="001E0B4A">
      <w:pPr>
        <w:rPr>
          <w:rFonts w:cs="Iskoola Pota"/>
          <w:b/>
        </w:rPr>
      </w:pPr>
      <w:r w:rsidRPr="0090411C">
        <w:rPr>
          <w:rFonts w:cs="Iskoola Pota"/>
          <w:b/>
        </w:rPr>
        <w:t>MATH 102C General College Mathematics II</w:t>
      </w:r>
      <w:r w:rsidR="004B2ED1" w:rsidRPr="0090411C">
        <w:rPr>
          <w:rFonts w:cs="Iskoola Pota"/>
          <w:b/>
        </w:rPr>
        <w:t xml:space="preserve"> </w:t>
      </w:r>
      <w:r w:rsidRPr="0090411C">
        <w:rPr>
          <w:rFonts w:cs="Iskoola Pota"/>
          <w:b/>
        </w:rPr>
        <w:t>(3)</w:t>
      </w:r>
    </w:p>
    <w:p w:rsidR="00201695" w:rsidRPr="0090411C" w:rsidRDefault="00201695" w:rsidP="005549EE">
      <w:pPr>
        <w:pStyle w:val="Caption"/>
      </w:pPr>
      <w:r w:rsidRPr="0090411C">
        <w:t>Explores measurement and geometry; trigonometry of right triangles; consumer mathematics; and an introduction to probability and statistics</w:t>
      </w:r>
      <w:r w:rsidR="00C405B5" w:rsidRPr="0090411C">
        <w:t>.</w:t>
      </w:r>
      <w:r w:rsidR="00B83B52" w:rsidRPr="0090411C">
        <w:t xml:space="preserve"> </w:t>
      </w:r>
      <w:proofErr w:type="spellStart"/>
      <w:r w:rsidR="00FA2F50" w:rsidRPr="0090411C">
        <w:t>Lec</w:t>
      </w:r>
      <w:proofErr w:type="spellEnd"/>
      <w:r w:rsidR="00FA2F50" w:rsidRPr="0090411C">
        <w:t>.</w:t>
      </w:r>
      <w:r w:rsidRPr="0090411C">
        <w:t xml:space="preserve"> 3 hrs.</w:t>
      </w:r>
    </w:p>
    <w:p w:rsidR="00201695" w:rsidRPr="0090411C" w:rsidRDefault="00201695" w:rsidP="001E0B4A">
      <w:pPr>
        <w:rPr>
          <w:rFonts w:cs="Iskoola Pota"/>
          <w:b/>
          <w:bCs/>
        </w:rPr>
      </w:pPr>
      <w:r w:rsidRPr="0090411C">
        <w:rPr>
          <w:rFonts w:cs="Iskoola Pota"/>
          <w:b/>
          <w:bCs/>
        </w:rPr>
        <w:t>ENGL 115C Public Speaking (3)</w:t>
      </w:r>
    </w:p>
    <w:p w:rsidR="00201695" w:rsidRPr="0090411C" w:rsidRDefault="00201695" w:rsidP="005549EE">
      <w:pPr>
        <w:pStyle w:val="Caption"/>
      </w:pPr>
      <w:r w:rsidRPr="0090411C">
        <w:t>Investigates informative speaking, persuasion, group discussion, impromptu, manuscript, and extemporaneous formats; also includes basic speech writing and presentation of speeches.</w:t>
      </w:r>
    </w:p>
    <w:p w:rsidR="00201695" w:rsidRPr="0090411C" w:rsidRDefault="00201695" w:rsidP="001E0B4A">
      <w:pPr>
        <w:rPr>
          <w:rFonts w:cs="Iskoola Pota"/>
          <w:b/>
          <w:bCs/>
        </w:rPr>
      </w:pPr>
      <w:r w:rsidRPr="0090411C">
        <w:rPr>
          <w:rFonts w:cs="Iskoola Pota"/>
          <w:b/>
          <w:bCs/>
        </w:rPr>
        <w:t xml:space="preserve">PSYC 111C Fundamentals of Human Anatomy &amp; Physiology I </w:t>
      </w:r>
      <w:r w:rsidR="00FA2F50" w:rsidRPr="0090411C">
        <w:rPr>
          <w:rFonts w:cs="Iskoola Pota"/>
          <w:b/>
          <w:bCs/>
        </w:rPr>
        <w:t xml:space="preserve">Lecture </w:t>
      </w:r>
      <w:r w:rsidRPr="0090411C">
        <w:rPr>
          <w:rFonts w:cs="Iskoola Pota"/>
          <w:b/>
          <w:bCs/>
        </w:rPr>
        <w:t>(3)</w:t>
      </w:r>
    </w:p>
    <w:p w:rsidR="00201695" w:rsidRPr="0090411C" w:rsidRDefault="00201695" w:rsidP="005549EE">
      <w:pPr>
        <w:pStyle w:val="Caption"/>
      </w:pPr>
      <w:r w:rsidRPr="0090411C">
        <w:t>Focuses on the human body as it relates to function, organization, and interrelationship of body structures as they form an integrated functional organism</w:t>
      </w:r>
      <w:r w:rsidR="00C405B5" w:rsidRPr="0090411C">
        <w:t xml:space="preserve">. </w:t>
      </w:r>
      <w:proofErr w:type="spellStart"/>
      <w:r w:rsidR="00FA2F50" w:rsidRPr="0090411C">
        <w:t>Lec</w:t>
      </w:r>
      <w:proofErr w:type="spellEnd"/>
      <w:r w:rsidR="00FA2F50" w:rsidRPr="0090411C">
        <w:t>.</w:t>
      </w:r>
      <w:r w:rsidRPr="0090411C">
        <w:t xml:space="preserve"> 3 hrs.</w:t>
      </w:r>
    </w:p>
    <w:p w:rsidR="00201695" w:rsidRPr="0090411C" w:rsidRDefault="00201695" w:rsidP="001E0B4A">
      <w:pPr>
        <w:rPr>
          <w:rFonts w:cs="Iskoola Pota"/>
          <w:b/>
          <w:bCs/>
        </w:rPr>
      </w:pPr>
      <w:r w:rsidRPr="0090411C">
        <w:rPr>
          <w:rFonts w:cs="Iskoola Pota"/>
          <w:b/>
          <w:bCs/>
        </w:rPr>
        <w:t>PSYC 113C Fundamentals of Human Anatomy and Physiology I Laboratory (1)</w:t>
      </w:r>
    </w:p>
    <w:p w:rsidR="00201695" w:rsidRPr="0090411C" w:rsidRDefault="00201695" w:rsidP="005549EE">
      <w:pPr>
        <w:pStyle w:val="Caption"/>
      </w:pPr>
      <w:r w:rsidRPr="0090411C">
        <w:t>Examines the cellular, tissue, and organ levels of the organization of the human body and how these units coordinate activities and function in the living organism</w:t>
      </w:r>
      <w:r w:rsidR="00C405B5" w:rsidRPr="0090411C">
        <w:t>.</w:t>
      </w:r>
      <w:r w:rsidR="00B83B52" w:rsidRPr="0090411C">
        <w:t xml:space="preserve"> </w:t>
      </w:r>
      <w:r w:rsidRPr="0090411C">
        <w:t>Lab 3 hrs.</w:t>
      </w:r>
    </w:p>
    <w:p w:rsidR="00201695" w:rsidRPr="0090411C" w:rsidRDefault="00201695" w:rsidP="001E0B4A">
      <w:pPr>
        <w:rPr>
          <w:rFonts w:cs="Iskoola Pota"/>
          <w:bCs/>
        </w:rPr>
      </w:pPr>
      <w:r w:rsidRPr="0090411C">
        <w:rPr>
          <w:rFonts w:cs="Iskoola Pota"/>
          <w:b/>
          <w:bCs/>
        </w:rPr>
        <w:t>MSTC 104C Funeral Service Orientation</w:t>
      </w:r>
      <w:r w:rsidRPr="0090411C">
        <w:rPr>
          <w:rFonts w:cs="Iskoola Pota"/>
          <w:bCs/>
        </w:rPr>
        <w:t xml:space="preserve"> </w:t>
      </w:r>
      <w:r w:rsidRPr="0090411C">
        <w:rPr>
          <w:rFonts w:cs="Iskoola Pota"/>
          <w:b/>
          <w:bCs/>
        </w:rPr>
        <w:t>(3)</w:t>
      </w:r>
    </w:p>
    <w:p w:rsidR="00201695" w:rsidRPr="0090411C" w:rsidRDefault="00201695" w:rsidP="005549EE">
      <w:pPr>
        <w:pStyle w:val="Caption"/>
      </w:pPr>
      <w:r w:rsidRPr="0090411C">
        <w:t>Examines the inception of the funeral service, organizational struct</w:t>
      </w:r>
      <w:r w:rsidR="00C405B5" w:rsidRPr="0090411C">
        <w:t xml:space="preserve">ure, and avenues of expansion. </w:t>
      </w:r>
      <w:r w:rsidRPr="0090411C">
        <w:t xml:space="preserve">Also </w:t>
      </w:r>
      <w:r w:rsidR="00C405B5" w:rsidRPr="0090411C">
        <w:t xml:space="preserve">analyzes trends and traditions. </w:t>
      </w:r>
      <w:proofErr w:type="spellStart"/>
      <w:r w:rsidR="00C405B5" w:rsidRPr="0090411C">
        <w:t>Lec</w:t>
      </w:r>
      <w:proofErr w:type="spellEnd"/>
      <w:r w:rsidR="00C405B5" w:rsidRPr="0090411C">
        <w:t>.</w:t>
      </w:r>
      <w:r w:rsidRPr="0090411C">
        <w:t xml:space="preserve"> 3 hrs. </w:t>
      </w:r>
    </w:p>
    <w:p w:rsidR="00201695" w:rsidRPr="0090411C" w:rsidRDefault="00201695" w:rsidP="001E0B4A">
      <w:pPr>
        <w:rPr>
          <w:rFonts w:cs="Iskoola Pota"/>
          <w:b/>
          <w:bCs/>
        </w:rPr>
      </w:pPr>
      <w:r w:rsidRPr="0090411C">
        <w:rPr>
          <w:rFonts w:cs="Iskoola Pota"/>
          <w:b/>
          <w:bCs/>
        </w:rPr>
        <w:t>MSTC 107C History and Sociology of Funeral Service</w:t>
      </w:r>
      <w:r w:rsidR="004B2ED1" w:rsidRPr="0090411C">
        <w:rPr>
          <w:rFonts w:cs="Iskoola Pota"/>
          <w:b/>
          <w:bCs/>
        </w:rPr>
        <w:t xml:space="preserve"> </w:t>
      </w:r>
      <w:r w:rsidRPr="0090411C">
        <w:rPr>
          <w:rFonts w:cs="Iskoola Pota"/>
          <w:b/>
          <w:bCs/>
        </w:rPr>
        <w:t>(3)</w:t>
      </w:r>
    </w:p>
    <w:p w:rsidR="00201695" w:rsidRPr="0090411C" w:rsidRDefault="00201695" w:rsidP="005549EE">
      <w:pPr>
        <w:pStyle w:val="Caption"/>
      </w:pPr>
      <w:r w:rsidRPr="0090411C">
        <w:t>Discusses the history of funeral service with emphasis on ethnic groups that have influenced contemporary funeral principles and practices</w:t>
      </w:r>
      <w:r w:rsidR="00C405B5" w:rsidRPr="0090411C">
        <w:t xml:space="preserve">. </w:t>
      </w:r>
      <w:r w:rsidRPr="0090411C">
        <w:t>Also explores the social phenomena that affect all elements of funeral service</w:t>
      </w:r>
      <w:r w:rsidR="00C405B5" w:rsidRPr="0090411C">
        <w:t xml:space="preserve">. </w:t>
      </w:r>
      <w:proofErr w:type="spellStart"/>
      <w:r w:rsidR="0027175D" w:rsidRPr="0090411C">
        <w:t>Lec</w:t>
      </w:r>
      <w:proofErr w:type="spellEnd"/>
      <w:r w:rsidR="0027175D" w:rsidRPr="0090411C">
        <w:t>.</w:t>
      </w:r>
      <w:r w:rsidRPr="0090411C">
        <w:t xml:space="preserve"> 3 hrs</w:t>
      </w:r>
      <w:r w:rsidR="0027175D" w:rsidRPr="0090411C">
        <w:t>.</w:t>
      </w:r>
    </w:p>
    <w:p w:rsidR="00201695" w:rsidRPr="0090411C" w:rsidRDefault="00A7305B" w:rsidP="001E0B4A">
      <w:pPr>
        <w:rPr>
          <w:rFonts w:cs="Iskoola Pota"/>
          <w:b/>
          <w:bCs/>
        </w:rPr>
      </w:pPr>
      <w:r w:rsidRPr="0090411C">
        <w:rPr>
          <w:rFonts w:cs="Iskoola Pota"/>
          <w:b/>
          <w:bCs/>
        </w:rPr>
        <w:t xml:space="preserve">PSYC </w:t>
      </w:r>
      <w:r w:rsidR="00201695" w:rsidRPr="0090411C">
        <w:rPr>
          <w:rFonts w:cs="Iskoola Pota"/>
          <w:b/>
          <w:bCs/>
        </w:rPr>
        <w:t>112C Fundamentals of Human Anatomy and Physiology II</w:t>
      </w:r>
      <w:r w:rsidR="00B913EB" w:rsidRPr="0090411C">
        <w:rPr>
          <w:rFonts w:cs="Iskoola Pota"/>
          <w:b/>
          <w:bCs/>
        </w:rPr>
        <w:t xml:space="preserve"> </w:t>
      </w:r>
      <w:r w:rsidR="00C405B5" w:rsidRPr="0090411C">
        <w:rPr>
          <w:rFonts w:cs="Iskoola Pota"/>
          <w:b/>
          <w:bCs/>
        </w:rPr>
        <w:t xml:space="preserve">Lecture </w:t>
      </w:r>
      <w:r w:rsidR="00201695" w:rsidRPr="0090411C">
        <w:rPr>
          <w:rFonts w:cs="Iskoola Pota"/>
          <w:b/>
          <w:bCs/>
        </w:rPr>
        <w:t>(3)</w:t>
      </w:r>
    </w:p>
    <w:p w:rsidR="00201695" w:rsidRPr="0090411C" w:rsidRDefault="00A7305B" w:rsidP="005549EE">
      <w:pPr>
        <w:pStyle w:val="Caption"/>
      </w:pPr>
      <w:r w:rsidRPr="0090411C">
        <w:t xml:space="preserve">Details a continuation of </w:t>
      </w:r>
      <w:r w:rsidR="00201695" w:rsidRPr="0090411C">
        <w:t>Fundamentals of Human Anatomy and Physiology I. Emphasizes body systems and how they contribute to homeostasis</w:t>
      </w:r>
      <w:r w:rsidR="00C405B5" w:rsidRPr="0090411C">
        <w:t>.</w:t>
      </w:r>
      <w:r w:rsidR="00B83B52" w:rsidRPr="0090411C">
        <w:t xml:space="preserve"> </w:t>
      </w:r>
      <w:proofErr w:type="spellStart"/>
      <w:r w:rsidR="0027175D" w:rsidRPr="0090411C">
        <w:t>Lec</w:t>
      </w:r>
      <w:proofErr w:type="spellEnd"/>
      <w:r w:rsidR="0027175D" w:rsidRPr="0090411C">
        <w:t>.</w:t>
      </w:r>
      <w:r w:rsidR="00201695" w:rsidRPr="0090411C">
        <w:t xml:space="preserve"> 3 hrs.</w:t>
      </w:r>
      <w:r w:rsidR="00C405B5" w:rsidRPr="0090411C">
        <w:t xml:space="preserve"> CR: P</w:t>
      </w:r>
      <w:r w:rsidR="0073585F" w:rsidRPr="0090411C">
        <w:t>SYC</w:t>
      </w:r>
      <w:r w:rsidR="00C405B5" w:rsidRPr="0090411C">
        <w:t xml:space="preserve"> 114C.</w:t>
      </w:r>
    </w:p>
    <w:p w:rsidR="00201695" w:rsidRPr="0090411C" w:rsidRDefault="00201695" w:rsidP="001E0B4A">
      <w:pPr>
        <w:rPr>
          <w:rFonts w:cs="Iskoola Pota"/>
          <w:b/>
          <w:bCs/>
        </w:rPr>
      </w:pPr>
      <w:r w:rsidRPr="0090411C">
        <w:rPr>
          <w:rFonts w:cs="Iskoola Pota"/>
          <w:b/>
          <w:bCs/>
        </w:rPr>
        <w:t>PSYC 114C Fundamentals of Human Anatomy and Physiology II Laboratory (1)</w:t>
      </w:r>
    </w:p>
    <w:p w:rsidR="00201695" w:rsidRPr="0090411C" w:rsidRDefault="00201695" w:rsidP="001E0B4A">
      <w:pPr>
        <w:rPr>
          <w:rFonts w:cs="Iskoola Pota"/>
        </w:rPr>
      </w:pPr>
      <w:r w:rsidRPr="0090411C">
        <w:rPr>
          <w:rFonts w:cs="Iskoola Pota"/>
        </w:rPr>
        <w:t>Focuses on detailed examination of the structure and function of the body systems with emphasis on balanced coordination of the living organism</w:t>
      </w:r>
      <w:r w:rsidR="00C405B5" w:rsidRPr="0090411C">
        <w:rPr>
          <w:rFonts w:cs="Iskoola Pota"/>
        </w:rPr>
        <w:t xml:space="preserve">. </w:t>
      </w:r>
      <w:r w:rsidRPr="0090411C">
        <w:rPr>
          <w:rFonts w:cs="Iskoola Pota"/>
        </w:rPr>
        <w:t>Lab</w:t>
      </w:r>
      <w:r w:rsidR="00DA0635" w:rsidRPr="0090411C">
        <w:rPr>
          <w:rFonts w:cs="Iskoola Pota"/>
        </w:rPr>
        <w:t>.</w:t>
      </w:r>
      <w:r w:rsidRPr="0090411C">
        <w:rPr>
          <w:rFonts w:cs="Iskoola Pota"/>
        </w:rPr>
        <w:t xml:space="preserve"> 3 hrs.</w:t>
      </w:r>
      <w:r w:rsidR="00C405B5" w:rsidRPr="0090411C">
        <w:rPr>
          <w:rFonts w:cs="Iskoola Pota"/>
        </w:rPr>
        <w:t xml:space="preserve"> CR: PSYC 112C.</w:t>
      </w:r>
    </w:p>
    <w:p w:rsidR="00201695" w:rsidRPr="0090411C" w:rsidRDefault="00201695" w:rsidP="001E0B4A">
      <w:pPr>
        <w:rPr>
          <w:rFonts w:cs="Iskoola Pota"/>
          <w:b/>
          <w:bCs/>
        </w:rPr>
      </w:pPr>
      <w:r w:rsidRPr="0090411C">
        <w:rPr>
          <w:rFonts w:cs="Iskoola Pota"/>
          <w:b/>
          <w:bCs/>
        </w:rPr>
        <w:t>ECON 201C Principles of Macroeconomics (3)</w:t>
      </w:r>
    </w:p>
    <w:p w:rsidR="00201695" w:rsidRPr="0090411C" w:rsidRDefault="00201695" w:rsidP="001E0B4A">
      <w:pPr>
        <w:rPr>
          <w:rFonts w:cs="Iskoola Pota"/>
        </w:rPr>
      </w:pPr>
      <w:r w:rsidRPr="0090411C">
        <w:rPr>
          <w:rFonts w:cs="Iskoola Pota"/>
        </w:rPr>
        <w:t>Introduces supply and demand, income and employment theories</w:t>
      </w:r>
      <w:r w:rsidR="0014226F" w:rsidRPr="0090411C">
        <w:rPr>
          <w:rFonts w:cs="Iskoola Pota"/>
        </w:rPr>
        <w:t xml:space="preserve">. </w:t>
      </w:r>
      <w:r w:rsidRPr="0090411C">
        <w:rPr>
          <w:rFonts w:cs="Iskoola Pota"/>
        </w:rPr>
        <w:t>Analyzes the causes of inflation and unemployment, and the policy alternatives for affecting macroeconomic change</w:t>
      </w:r>
      <w:r w:rsidR="0014226F" w:rsidRPr="0090411C">
        <w:rPr>
          <w:rFonts w:cs="Iskoola Pota"/>
        </w:rPr>
        <w:t xml:space="preserve">. </w:t>
      </w:r>
      <w:r w:rsidRPr="0090411C">
        <w:rPr>
          <w:rFonts w:cs="Iskoola Pota"/>
        </w:rPr>
        <w:t>Discusses the institutional arrangements of a market economy.</w:t>
      </w:r>
    </w:p>
    <w:p w:rsidR="00201695" w:rsidRPr="0090411C" w:rsidRDefault="00201695" w:rsidP="001E0B4A">
      <w:pPr>
        <w:rPr>
          <w:rFonts w:cs="Iskoola Pota"/>
          <w:b/>
          <w:bCs/>
        </w:rPr>
      </w:pPr>
      <w:r w:rsidRPr="0090411C">
        <w:rPr>
          <w:rFonts w:cs="Iskoola Pota"/>
          <w:b/>
          <w:bCs/>
        </w:rPr>
        <w:t>MSTC 105C Descriptive Pathology (3)</w:t>
      </w:r>
    </w:p>
    <w:p w:rsidR="00201695" w:rsidRPr="0090411C" w:rsidRDefault="00201695" w:rsidP="005549EE">
      <w:pPr>
        <w:pStyle w:val="Caption"/>
      </w:pPr>
      <w:r w:rsidRPr="0090411C">
        <w:t xml:space="preserve">Examines medical terminology, various types of communicable diseases and how they may be isolated, the nature and causes of diseases, disturbances in circulation, </w:t>
      </w:r>
      <w:proofErr w:type="spellStart"/>
      <w:r w:rsidRPr="0090411C">
        <w:t>neoplasia</w:t>
      </w:r>
      <w:proofErr w:type="spellEnd"/>
      <w:r w:rsidRPr="0090411C">
        <w:t>, cysts, forensic pathology, and the diseases of the blood and body systems</w:t>
      </w:r>
      <w:r w:rsidR="00C405B5" w:rsidRPr="0090411C">
        <w:t xml:space="preserve">. </w:t>
      </w:r>
      <w:proofErr w:type="spellStart"/>
      <w:r w:rsidR="0027175D" w:rsidRPr="0090411C">
        <w:t>Lec</w:t>
      </w:r>
      <w:proofErr w:type="spellEnd"/>
      <w:r w:rsidR="0014226F" w:rsidRPr="0090411C">
        <w:t xml:space="preserve">. </w:t>
      </w:r>
      <w:r w:rsidRPr="0090411C">
        <w:t xml:space="preserve">3 hrs. </w:t>
      </w:r>
    </w:p>
    <w:p w:rsidR="005C74EB" w:rsidRPr="0090411C" w:rsidRDefault="00B913EB" w:rsidP="001E0B4A">
      <w:pPr>
        <w:rPr>
          <w:rFonts w:cs="Iskoola Pota"/>
          <w:b/>
          <w:bCs/>
        </w:rPr>
      </w:pPr>
      <w:r w:rsidRPr="0090411C">
        <w:rPr>
          <w:rFonts w:cs="Iskoola Pota"/>
          <w:b/>
          <w:bCs/>
        </w:rPr>
        <w:t xml:space="preserve">MSTC 135C Funeral Service Law </w:t>
      </w:r>
      <w:r w:rsidR="00201695" w:rsidRPr="0090411C">
        <w:rPr>
          <w:rFonts w:cs="Iskoola Pota"/>
          <w:b/>
          <w:bCs/>
        </w:rPr>
        <w:t>(3)</w:t>
      </w:r>
    </w:p>
    <w:p w:rsidR="00201695" w:rsidRPr="0090411C" w:rsidRDefault="00201695" w:rsidP="001E0B4A">
      <w:pPr>
        <w:rPr>
          <w:rFonts w:cs="Iskoola Pota"/>
          <w:bCs/>
        </w:rPr>
      </w:pPr>
      <w:r w:rsidRPr="0090411C">
        <w:rPr>
          <w:rFonts w:cs="Iskoola Pota"/>
        </w:rPr>
        <w:t>Examines the legal ramifications regarding the sources of mortuary law, legal status of a dead human body, rights and duties of disposal, and the rights of parties obligated for disposal of human remains</w:t>
      </w:r>
      <w:r w:rsidR="00C405B5" w:rsidRPr="0090411C">
        <w:rPr>
          <w:rFonts w:cs="Iskoola Pota"/>
        </w:rPr>
        <w:t xml:space="preserve">. </w:t>
      </w:r>
      <w:r w:rsidRPr="0090411C">
        <w:rPr>
          <w:rFonts w:cs="Iskoola Pota"/>
        </w:rPr>
        <w:t>Explores the rights and duties of the mortician, liability for funeral expenses, and the laws governing interment and disinterment</w:t>
      </w:r>
      <w:r w:rsidR="00C405B5" w:rsidRPr="0090411C">
        <w:rPr>
          <w:rFonts w:cs="Iskoola Pota"/>
        </w:rPr>
        <w:t>.</w:t>
      </w:r>
      <w:r w:rsidR="00B83B52"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201695" w:rsidRPr="0090411C" w:rsidRDefault="00201695" w:rsidP="001E0B4A">
      <w:pPr>
        <w:rPr>
          <w:rFonts w:cs="Iskoola Pota"/>
          <w:b/>
          <w:bCs/>
        </w:rPr>
      </w:pPr>
      <w:r w:rsidRPr="0090411C">
        <w:rPr>
          <w:rFonts w:cs="Iskoola Pota"/>
          <w:b/>
          <w:bCs/>
        </w:rPr>
        <w:t>MSTC 104C Introduction to Applications of Computer Lecture (2)</w:t>
      </w:r>
    </w:p>
    <w:p w:rsidR="00201695" w:rsidRPr="0090411C" w:rsidRDefault="00201695" w:rsidP="005549EE">
      <w:pPr>
        <w:pStyle w:val="Caption"/>
      </w:pPr>
      <w:r w:rsidRPr="0090411C">
        <w:t>Identifies computer equipment; examines the functions of the components of a computer; binary, octal, and hexadecimal number systems; description of various programming languages; applications of computers; hands-on introduction to word processing, spreadsheets, database managers and microcomputer operating systems</w:t>
      </w:r>
      <w:r w:rsidR="00C405B5" w:rsidRPr="0090411C">
        <w:t xml:space="preserve">. </w:t>
      </w:r>
      <w:proofErr w:type="spellStart"/>
      <w:r w:rsidR="0027175D" w:rsidRPr="0090411C">
        <w:t>Lec</w:t>
      </w:r>
      <w:proofErr w:type="spellEnd"/>
      <w:r w:rsidR="0027175D" w:rsidRPr="0090411C">
        <w:t>.</w:t>
      </w:r>
      <w:r w:rsidRPr="0090411C">
        <w:t xml:space="preserve"> 2 hrs.</w:t>
      </w:r>
      <w:r w:rsidR="00C405B5" w:rsidRPr="0090411C">
        <w:t xml:space="preserve"> </w:t>
      </w:r>
      <w:r w:rsidR="0027175D" w:rsidRPr="0090411C">
        <w:t>CR: MSTC 104C.</w:t>
      </w:r>
    </w:p>
    <w:p w:rsidR="00201695" w:rsidRPr="0090411C" w:rsidRDefault="00201695" w:rsidP="001E0B4A">
      <w:pPr>
        <w:rPr>
          <w:rFonts w:cs="Iskoola Pota"/>
          <w:b/>
          <w:bCs/>
        </w:rPr>
      </w:pPr>
      <w:r w:rsidRPr="0090411C">
        <w:rPr>
          <w:rFonts w:cs="Iskoola Pota"/>
          <w:b/>
          <w:bCs/>
        </w:rPr>
        <w:t>MSTC 105C Introduction to Applications of Computer Laboratory (1)</w:t>
      </w:r>
    </w:p>
    <w:p w:rsidR="00C405B5" w:rsidRPr="0090411C" w:rsidRDefault="00C405B5" w:rsidP="005549EE">
      <w:pPr>
        <w:pStyle w:val="Caption"/>
      </w:pPr>
      <w:r w:rsidRPr="0090411C">
        <w:t xml:space="preserve">Lab 2 hrs. </w:t>
      </w:r>
      <w:r w:rsidR="0027175D" w:rsidRPr="0090411C">
        <w:t>CR:</w:t>
      </w:r>
      <w:r w:rsidR="00201695" w:rsidRPr="0090411C">
        <w:t xml:space="preserve"> </w:t>
      </w:r>
      <w:r w:rsidR="00DA0635" w:rsidRPr="0090411C">
        <w:t>MSTC</w:t>
      </w:r>
      <w:r w:rsidR="00201695" w:rsidRPr="0090411C">
        <w:t xml:space="preserve"> 104</w:t>
      </w:r>
      <w:r w:rsidR="00A7305B" w:rsidRPr="0090411C">
        <w:t>C</w:t>
      </w:r>
      <w:r w:rsidR="00201695" w:rsidRPr="0090411C">
        <w:t>.</w:t>
      </w:r>
    </w:p>
    <w:p w:rsidR="00C405B5" w:rsidRPr="0090411C" w:rsidRDefault="00201695" w:rsidP="001E0B4A">
      <w:pPr>
        <w:rPr>
          <w:rFonts w:cs="Iskoola Pota"/>
          <w:b/>
          <w:bCs/>
        </w:rPr>
      </w:pPr>
      <w:r w:rsidRPr="0090411C">
        <w:rPr>
          <w:rFonts w:cs="Iskoola Pota"/>
          <w:b/>
          <w:bCs/>
        </w:rPr>
        <w:t>ACCT 201C Principles of Accounting I</w:t>
      </w:r>
      <w:r w:rsidR="00B913EB" w:rsidRPr="0090411C">
        <w:rPr>
          <w:rFonts w:cs="Iskoola Pota"/>
          <w:b/>
          <w:bCs/>
        </w:rPr>
        <w:t xml:space="preserve"> </w:t>
      </w:r>
      <w:r w:rsidRPr="0090411C">
        <w:rPr>
          <w:rFonts w:cs="Iskoola Pota"/>
          <w:b/>
          <w:bCs/>
        </w:rPr>
        <w:t>(3)</w:t>
      </w:r>
    </w:p>
    <w:p w:rsidR="00201695" w:rsidRPr="0090411C" w:rsidRDefault="00201695" w:rsidP="001E0B4A">
      <w:pPr>
        <w:rPr>
          <w:rFonts w:cs="Iskoola Pota"/>
          <w:b/>
          <w:bCs/>
        </w:rPr>
      </w:pPr>
      <w:r w:rsidRPr="0090411C">
        <w:rPr>
          <w:rFonts w:cs="Iskoola Pota"/>
        </w:rPr>
        <w:t xml:space="preserve">First half of the elementary accounting year should be followed immediately by </w:t>
      </w:r>
      <w:r w:rsidR="00DA0635" w:rsidRPr="0090411C">
        <w:rPr>
          <w:rFonts w:cs="Iskoola Pota"/>
        </w:rPr>
        <w:t>ACCT</w:t>
      </w:r>
      <w:r w:rsidRPr="0090411C">
        <w:rPr>
          <w:rFonts w:cs="Iskoola Pota"/>
        </w:rPr>
        <w:t xml:space="preserve"> 202</w:t>
      </w:r>
      <w:r w:rsidR="00A7305B" w:rsidRPr="0090411C">
        <w:rPr>
          <w:rFonts w:cs="Iskoola Pota"/>
        </w:rPr>
        <w:t>C</w:t>
      </w:r>
      <w:r w:rsidR="00C405B5" w:rsidRPr="0090411C">
        <w:rPr>
          <w:rFonts w:cs="Iskoola Pota"/>
        </w:rPr>
        <w:t xml:space="preserve">. </w:t>
      </w:r>
      <w:r w:rsidRPr="0090411C">
        <w:rPr>
          <w:rFonts w:cs="Iskoola Pota"/>
        </w:rPr>
        <w:t>Includes the principles of accrual-basis accounting, the accounting cycle, merchandising transactions, treatment of inventories, cash, internal control, receivables, plant assets, and other topics</w:t>
      </w:r>
    </w:p>
    <w:p w:rsidR="00201695" w:rsidRPr="0090411C" w:rsidRDefault="00201695" w:rsidP="001E0B4A">
      <w:pPr>
        <w:rPr>
          <w:rFonts w:cs="Iskoola Pota"/>
          <w:b/>
          <w:bCs/>
        </w:rPr>
      </w:pPr>
      <w:r w:rsidRPr="0090411C">
        <w:rPr>
          <w:rFonts w:cs="Iskoola Pota"/>
          <w:b/>
          <w:bCs/>
        </w:rPr>
        <w:t>MSTC 124C Theories of Embalming and Disposition (3)</w:t>
      </w:r>
    </w:p>
    <w:p w:rsidR="00B87D3B" w:rsidRPr="0090411C" w:rsidRDefault="00201695" w:rsidP="005549EE">
      <w:pPr>
        <w:pStyle w:val="Caption"/>
      </w:pPr>
      <w:r w:rsidRPr="0090411C">
        <w:t>Analyzes the objectives of embalming, disposition, signs and tests for death, post mortem changes of the body, pre-embalming techniques, and embalming practices from 4,000 B.C. to present.</w:t>
      </w:r>
    </w:p>
    <w:p w:rsidR="00201695" w:rsidRPr="0090411C" w:rsidRDefault="00201695" w:rsidP="001E0B4A">
      <w:pPr>
        <w:pStyle w:val="BodyText"/>
        <w:spacing w:after="0"/>
        <w:jc w:val="left"/>
      </w:pPr>
      <w:r w:rsidRPr="0090411C">
        <w:rPr>
          <w:rFonts w:cs="Iskoola Pota"/>
          <w:b/>
          <w:bCs/>
          <w:sz w:val="20"/>
        </w:rPr>
        <w:t>MSTC 131C Restorative Art I (3)</w:t>
      </w:r>
    </w:p>
    <w:p w:rsidR="00201695" w:rsidRPr="0090411C" w:rsidRDefault="00201695" w:rsidP="005549EE">
      <w:pPr>
        <w:pStyle w:val="Caption"/>
      </w:pPr>
      <w:r w:rsidRPr="0090411C">
        <w:t>Introduces the physiognomy, surface bones of the cranium and face, modeling techniques, head shapes, facial profiles, and structures of the ear, nose, mouth, and eyes.</w:t>
      </w:r>
    </w:p>
    <w:p w:rsidR="00201695" w:rsidRPr="0090411C" w:rsidRDefault="00201695" w:rsidP="001E0B4A">
      <w:pPr>
        <w:rPr>
          <w:rFonts w:cs="Iskoola Pota"/>
          <w:b/>
          <w:bCs/>
        </w:rPr>
      </w:pPr>
      <w:r w:rsidRPr="0090411C">
        <w:rPr>
          <w:rFonts w:cs="Iskoola Pota"/>
          <w:b/>
          <w:bCs/>
        </w:rPr>
        <w:t>MSTC 155C Small Business Management for Funeral Service (3)</w:t>
      </w:r>
    </w:p>
    <w:p w:rsidR="00201695" w:rsidRPr="0090411C" w:rsidRDefault="00201695" w:rsidP="005549EE">
      <w:pPr>
        <w:pStyle w:val="Caption"/>
      </w:pPr>
      <w:r w:rsidRPr="0090411C">
        <w:t>Analyze</w:t>
      </w:r>
      <w:r w:rsidR="0027175D" w:rsidRPr="0090411C">
        <w:t xml:space="preserve">s </w:t>
      </w:r>
      <w:r w:rsidRPr="0090411C">
        <w:t>small business management including the role of small businesses in the United States; problems and risks of business ownership; buying an existing business; starting a new business and marketing</w:t>
      </w:r>
      <w:r w:rsidR="00C405B5" w:rsidRPr="0090411C">
        <w:t xml:space="preserve">. </w:t>
      </w:r>
      <w:r w:rsidRPr="0090411C">
        <w:t>Legal forms of business ownership, contract law, Uniform Commercial Code, laws governing negotiable instruments, and funeral service software applications will also be introduced.</w:t>
      </w:r>
    </w:p>
    <w:p w:rsidR="00201695" w:rsidRPr="0090411C" w:rsidRDefault="0027175D" w:rsidP="001E0B4A">
      <w:pPr>
        <w:rPr>
          <w:rFonts w:cs="Iskoola Pota"/>
          <w:b/>
          <w:bCs/>
        </w:rPr>
      </w:pPr>
      <w:r w:rsidRPr="0090411C">
        <w:rPr>
          <w:rFonts w:cs="Iskoola Pota"/>
          <w:b/>
          <w:bCs/>
        </w:rPr>
        <w:t xml:space="preserve">MSTC 213C </w:t>
      </w:r>
      <w:r w:rsidR="00A7305B" w:rsidRPr="0090411C">
        <w:rPr>
          <w:rFonts w:cs="Iskoola Pota"/>
          <w:b/>
          <w:bCs/>
        </w:rPr>
        <w:t xml:space="preserve">Restorative Art II </w:t>
      </w:r>
      <w:r w:rsidR="00201695" w:rsidRPr="0090411C">
        <w:rPr>
          <w:rFonts w:cs="Iskoola Pota"/>
          <w:b/>
          <w:bCs/>
        </w:rPr>
        <w:t>(2)</w:t>
      </w:r>
    </w:p>
    <w:p w:rsidR="00201695" w:rsidRPr="0090411C" w:rsidRDefault="00201695" w:rsidP="001E0B4A">
      <w:pPr>
        <w:rPr>
          <w:rFonts w:cs="Iskoola Pota"/>
        </w:rPr>
      </w:pPr>
      <w:r w:rsidRPr="0090411C">
        <w:rPr>
          <w:rFonts w:cs="Iskoola Pota"/>
        </w:rPr>
        <w:t>Examines restorative treatment outlines for, among other things, burns, bullet wounds, excisions, fractures, and decapitations</w:t>
      </w:r>
      <w:r w:rsidR="0014226F" w:rsidRPr="0090411C">
        <w:rPr>
          <w:rFonts w:cs="Iskoola Pota"/>
        </w:rPr>
        <w:t xml:space="preserve">. </w:t>
      </w:r>
      <w:r w:rsidRPr="0090411C">
        <w:rPr>
          <w:rFonts w:cs="Iskoola Pota"/>
        </w:rPr>
        <w:t>Also explores the color theory with emphasis on waxes and cosmetics</w:t>
      </w:r>
      <w:r w:rsidR="00C405B5" w:rsidRPr="0090411C">
        <w:rPr>
          <w:rFonts w:cs="Iskoola Pota"/>
        </w:rPr>
        <w:t>.</w:t>
      </w:r>
      <w:r w:rsidR="00B83B52"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2 hrs.</w:t>
      </w:r>
    </w:p>
    <w:p w:rsidR="00201695" w:rsidRPr="0090411C" w:rsidRDefault="00201695" w:rsidP="001E0B4A">
      <w:pPr>
        <w:rPr>
          <w:rFonts w:cs="Iskoola Pota"/>
          <w:b/>
          <w:bCs/>
        </w:rPr>
      </w:pPr>
      <w:r w:rsidRPr="0090411C">
        <w:rPr>
          <w:rFonts w:cs="Iskoola Pota"/>
          <w:b/>
          <w:bCs/>
        </w:rPr>
        <w:t>MSTC 214C</w:t>
      </w:r>
      <w:r w:rsidR="00A7305B" w:rsidRPr="0090411C">
        <w:rPr>
          <w:rFonts w:cs="Iskoola Pota"/>
          <w:b/>
          <w:bCs/>
        </w:rPr>
        <w:t xml:space="preserve"> Restorative Art II </w:t>
      </w:r>
      <w:r w:rsidRPr="0090411C">
        <w:rPr>
          <w:rFonts w:cs="Iskoola Pota"/>
          <w:b/>
          <w:bCs/>
        </w:rPr>
        <w:t>(2)</w:t>
      </w:r>
    </w:p>
    <w:p w:rsidR="00201695" w:rsidRPr="0090411C" w:rsidRDefault="00201695" w:rsidP="001E0B4A">
      <w:pPr>
        <w:rPr>
          <w:rFonts w:cs="Iskoola Pota"/>
        </w:rPr>
      </w:pPr>
      <w:r w:rsidRPr="0090411C">
        <w:rPr>
          <w:rFonts w:cs="Iskoola Pota"/>
        </w:rPr>
        <w:t>Instructions in restoration techniques regardi</w:t>
      </w:r>
      <w:r w:rsidR="0014226F" w:rsidRPr="0090411C">
        <w:rPr>
          <w:rFonts w:cs="Iskoola Pota"/>
        </w:rPr>
        <w:t xml:space="preserve">ng correct form, contour, color, </w:t>
      </w:r>
      <w:r w:rsidRPr="0090411C">
        <w:rPr>
          <w:rFonts w:cs="Iskoola Pota"/>
        </w:rPr>
        <w:t>and shape</w:t>
      </w:r>
      <w:r w:rsidR="00C405B5" w:rsidRPr="0090411C">
        <w:rPr>
          <w:rFonts w:cs="Iskoola Pota"/>
        </w:rPr>
        <w:t xml:space="preserve">. </w:t>
      </w:r>
      <w:r w:rsidR="0027175D" w:rsidRPr="0090411C">
        <w:rPr>
          <w:rFonts w:cs="Iskoola Pota"/>
        </w:rPr>
        <w:t>Lab</w:t>
      </w:r>
      <w:r w:rsidRPr="0090411C">
        <w:rPr>
          <w:rFonts w:cs="Iskoola Pota"/>
        </w:rPr>
        <w:t xml:space="preserve"> 4 hrs.</w:t>
      </w:r>
    </w:p>
    <w:p w:rsidR="00380F2E" w:rsidRPr="0090411C" w:rsidRDefault="00201695" w:rsidP="001E0B4A">
      <w:pPr>
        <w:rPr>
          <w:rFonts w:cs="Iskoola Pota"/>
          <w:b/>
          <w:bCs/>
        </w:rPr>
      </w:pPr>
      <w:r w:rsidRPr="0090411C">
        <w:rPr>
          <w:rFonts w:cs="Iskoola Pota"/>
          <w:b/>
          <w:bCs/>
        </w:rPr>
        <w:t>MSTC 220C Embalming and Dis</w:t>
      </w:r>
      <w:r w:rsidR="00A7305B" w:rsidRPr="0090411C">
        <w:rPr>
          <w:rFonts w:cs="Iskoola Pota"/>
          <w:b/>
          <w:bCs/>
        </w:rPr>
        <w:t xml:space="preserve">position Principles I </w:t>
      </w:r>
      <w:r w:rsidRPr="0090411C">
        <w:rPr>
          <w:rFonts w:cs="Iskoola Pota"/>
          <w:b/>
          <w:bCs/>
        </w:rPr>
        <w:t>(1)</w:t>
      </w:r>
    </w:p>
    <w:p w:rsidR="00201695" w:rsidRPr="0090411C" w:rsidRDefault="00201695" w:rsidP="001E0B4A">
      <w:pPr>
        <w:rPr>
          <w:rFonts w:cs="Iskoola Pota"/>
          <w:b/>
          <w:bCs/>
        </w:rPr>
      </w:pPr>
      <w:r w:rsidRPr="0090411C">
        <w:rPr>
          <w:rFonts w:cs="Iskoola Pota"/>
        </w:rPr>
        <w:t>Examines the theory and application of the instruments, accessories, and materials necessary for embalming and disposition</w:t>
      </w:r>
      <w:r w:rsidR="0014226F" w:rsidRPr="0090411C">
        <w:rPr>
          <w:rFonts w:cs="Iskoola Pota"/>
        </w:rPr>
        <w:t xml:space="preserve">. </w:t>
      </w:r>
      <w:r w:rsidRPr="0090411C">
        <w:rPr>
          <w:rFonts w:cs="Iskoola Pota"/>
        </w:rPr>
        <w:t>Explores methods for case analysis, positioning of the body, posing of features, injection, raising and selecting arteries</w:t>
      </w:r>
      <w:r w:rsidR="0014226F" w:rsidRPr="0090411C">
        <w:rPr>
          <w:rFonts w:cs="Iskoola Pota"/>
        </w:rPr>
        <w:t xml:space="preserve">. </w:t>
      </w:r>
      <w:r w:rsidRPr="0090411C">
        <w:rPr>
          <w:rFonts w:cs="Iskoola Pota"/>
        </w:rPr>
        <w:t>Also examines the classification of anatomical and linear guides, embalming chemical solutions, dilutions, and drainage types</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1 hr.</w:t>
      </w:r>
    </w:p>
    <w:p w:rsidR="00201695" w:rsidRPr="0090411C" w:rsidRDefault="00201695" w:rsidP="001E0B4A">
      <w:pPr>
        <w:rPr>
          <w:rFonts w:cs="Iskoola Pota"/>
          <w:b/>
          <w:bCs/>
        </w:rPr>
      </w:pPr>
      <w:r w:rsidRPr="0090411C">
        <w:rPr>
          <w:rFonts w:cs="Iskoola Pota"/>
          <w:b/>
          <w:bCs/>
        </w:rPr>
        <w:t>MSTC 223C Embalming and Disposition Pr</w:t>
      </w:r>
      <w:r w:rsidR="00A7305B" w:rsidRPr="0090411C">
        <w:rPr>
          <w:rFonts w:cs="Iskoola Pota"/>
          <w:b/>
          <w:bCs/>
        </w:rPr>
        <w:t xml:space="preserve">inciples I </w:t>
      </w:r>
      <w:r w:rsidRPr="0090411C">
        <w:rPr>
          <w:rFonts w:cs="Iskoola Pota"/>
          <w:b/>
          <w:bCs/>
        </w:rPr>
        <w:t>(2)</w:t>
      </w:r>
    </w:p>
    <w:p w:rsidR="00201695" w:rsidRPr="0090411C" w:rsidRDefault="00201695" w:rsidP="005549EE">
      <w:pPr>
        <w:pStyle w:val="Caption"/>
      </w:pPr>
      <w:r w:rsidRPr="0090411C">
        <w:t>Examines the techniques involved in embalming human remains, the theory of embalming practices, and laboratory management</w:t>
      </w:r>
      <w:r w:rsidR="0014226F" w:rsidRPr="0090411C">
        <w:t xml:space="preserve">. </w:t>
      </w:r>
      <w:r w:rsidR="0027175D" w:rsidRPr="0090411C">
        <w:t>Lab</w:t>
      </w:r>
      <w:r w:rsidRPr="0090411C">
        <w:t xml:space="preserve"> 6 hrs.</w:t>
      </w:r>
    </w:p>
    <w:p w:rsidR="00201695" w:rsidRPr="0090411C" w:rsidRDefault="00201695" w:rsidP="001E0B4A">
      <w:pPr>
        <w:rPr>
          <w:rFonts w:cs="Iskoola Pota"/>
          <w:b/>
          <w:bCs/>
        </w:rPr>
      </w:pPr>
      <w:r w:rsidRPr="0090411C">
        <w:rPr>
          <w:rFonts w:cs="Iskoola Pota"/>
          <w:b/>
          <w:bCs/>
        </w:rPr>
        <w:t>MSTC 205C Funeral Service Management and Principles (2)</w:t>
      </w:r>
    </w:p>
    <w:p w:rsidR="00201695" w:rsidRPr="0090411C" w:rsidRDefault="00201695" w:rsidP="005549EE">
      <w:pPr>
        <w:pStyle w:val="Caption"/>
      </w:pPr>
      <w:r w:rsidRPr="0090411C">
        <w:t>Concentrates on the responsibilities of licensure and professional practices, emph</w:t>
      </w:r>
      <w:r w:rsidR="0027175D" w:rsidRPr="0090411C">
        <w:t>asizing personnel management</w:t>
      </w:r>
      <w:r w:rsidRPr="0090411C">
        <w:t>, facilities, and other resources</w:t>
      </w:r>
      <w:r w:rsidR="00C405B5" w:rsidRPr="0090411C">
        <w:t xml:space="preserve">. </w:t>
      </w:r>
      <w:r w:rsidRPr="0090411C">
        <w:t>Explores techniques for implementing and directing funerals according to customers’ sociological, theological, and psychological needs</w:t>
      </w:r>
      <w:r w:rsidR="00C405B5" w:rsidRPr="0090411C">
        <w:t xml:space="preserve">. </w:t>
      </w:r>
      <w:proofErr w:type="spellStart"/>
      <w:r w:rsidR="0027175D" w:rsidRPr="0090411C">
        <w:t>Lec</w:t>
      </w:r>
      <w:proofErr w:type="spellEnd"/>
      <w:r w:rsidR="0027175D" w:rsidRPr="0090411C">
        <w:t>.</w:t>
      </w:r>
      <w:r w:rsidRPr="0090411C">
        <w:t xml:space="preserve"> 2 hrs. </w:t>
      </w:r>
    </w:p>
    <w:p w:rsidR="00201695" w:rsidRPr="0090411C" w:rsidRDefault="00201695" w:rsidP="001E0B4A">
      <w:pPr>
        <w:rPr>
          <w:rFonts w:cs="Iskoola Pota"/>
          <w:bCs/>
        </w:rPr>
      </w:pPr>
      <w:r w:rsidRPr="0090411C">
        <w:rPr>
          <w:rFonts w:cs="Iskoola Pota"/>
          <w:b/>
          <w:bCs/>
        </w:rPr>
        <w:t>MSTC 206C Funeral Service Management and</w:t>
      </w:r>
      <w:r w:rsidRPr="0090411C">
        <w:rPr>
          <w:rFonts w:cs="Iskoola Pota"/>
          <w:bCs/>
        </w:rPr>
        <w:t xml:space="preserve"> </w:t>
      </w:r>
      <w:r w:rsidRPr="0090411C">
        <w:rPr>
          <w:rFonts w:cs="Iskoola Pota"/>
          <w:b/>
          <w:bCs/>
        </w:rPr>
        <w:t>Principles Practicum</w:t>
      </w:r>
      <w:r w:rsidRPr="0090411C">
        <w:rPr>
          <w:rFonts w:cs="Iskoola Pota"/>
          <w:bCs/>
        </w:rPr>
        <w:t xml:space="preserve"> </w:t>
      </w:r>
      <w:r w:rsidRPr="0090411C">
        <w:rPr>
          <w:rFonts w:cs="Iskoola Pota"/>
          <w:b/>
          <w:bCs/>
        </w:rPr>
        <w:t xml:space="preserve">(3) </w:t>
      </w:r>
    </w:p>
    <w:p w:rsidR="00201695" w:rsidRPr="0090411C" w:rsidRDefault="00201695" w:rsidP="001E0B4A">
      <w:pPr>
        <w:rPr>
          <w:rFonts w:cs="Iskoola Pota"/>
        </w:rPr>
      </w:pPr>
      <w:r w:rsidRPr="0090411C">
        <w:rPr>
          <w:rFonts w:cs="Iskoola Pota"/>
        </w:rPr>
        <w:t>Provides field experience in the technical and administrative aspects of the funeral service profession</w:t>
      </w:r>
      <w:r w:rsidR="00C405B5" w:rsidRPr="0090411C">
        <w:rPr>
          <w:rFonts w:cs="Iskoola Pota"/>
        </w:rPr>
        <w:t>.</w:t>
      </w:r>
      <w:r w:rsidR="00B83B52" w:rsidRPr="0090411C">
        <w:rPr>
          <w:rFonts w:cs="Iskoola Pota"/>
        </w:rPr>
        <w:t xml:space="preserve"> </w:t>
      </w:r>
      <w:r w:rsidRPr="0090411C">
        <w:rPr>
          <w:rFonts w:cs="Iskoola Pota"/>
        </w:rPr>
        <w:t>Lab 6 hrs.</w:t>
      </w:r>
    </w:p>
    <w:p w:rsidR="00C405B5" w:rsidRPr="0090411C" w:rsidRDefault="00201695" w:rsidP="001E0B4A">
      <w:pPr>
        <w:rPr>
          <w:rFonts w:cs="Iskoola Pota"/>
          <w:b/>
          <w:bCs/>
        </w:rPr>
      </w:pPr>
      <w:r w:rsidRPr="0090411C">
        <w:rPr>
          <w:rFonts w:cs="Iskoola Pota"/>
          <w:b/>
          <w:bCs/>
        </w:rPr>
        <w:t>MSTC 230C Embalming and Disp</w:t>
      </w:r>
      <w:r w:rsidR="001A6F67" w:rsidRPr="0090411C">
        <w:rPr>
          <w:rFonts w:cs="Iskoola Pota"/>
          <w:b/>
          <w:bCs/>
        </w:rPr>
        <w:t xml:space="preserve">osition Principles II </w:t>
      </w:r>
      <w:r w:rsidRPr="0090411C">
        <w:rPr>
          <w:rFonts w:cs="Iskoola Pota"/>
          <w:b/>
          <w:bCs/>
        </w:rPr>
        <w:t>(1)</w:t>
      </w:r>
    </w:p>
    <w:p w:rsidR="00201695" w:rsidRPr="0090411C" w:rsidRDefault="00201695" w:rsidP="001E0B4A">
      <w:pPr>
        <w:rPr>
          <w:rFonts w:cs="Iskoola Pota"/>
          <w:b/>
          <w:bCs/>
        </w:rPr>
      </w:pPr>
      <w:r w:rsidRPr="0090411C">
        <w:rPr>
          <w:rFonts w:cs="Iskoola Pota"/>
        </w:rPr>
        <w:t>Continues the study of the embalming process</w:t>
      </w:r>
      <w:r w:rsidR="0014226F" w:rsidRPr="0090411C">
        <w:rPr>
          <w:rFonts w:cs="Iskoola Pota"/>
        </w:rPr>
        <w:t xml:space="preserve">. </w:t>
      </w:r>
      <w:r w:rsidRPr="0090411C">
        <w:rPr>
          <w:rFonts w:cs="Iskoola Pota"/>
        </w:rPr>
        <w:t>Covers cavity treatment, autopsies, necropsies, or postmortem examinations, postmortem conditions and their embalming treatments, and disaster management related to embalming</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1 hr.</w:t>
      </w:r>
    </w:p>
    <w:p w:rsidR="00201695" w:rsidRPr="0090411C" w:rsidRDefault="00201695" w:rsidP="001E0B4A">
      <w:pPr>
        <w:rPr>
          <w:rFonts w:cs="Iskoola Pota"/>
          <w:b/>
          <w:bCs/>
        </w:rPr>
      </w:pPr>
      <w:r w:rsidRPr="0090411C">
        <w:rPr>
          <w:rFonts w:cs="Iskoola Pota"/>
          <w:b/>
          <w:bCs/>
        </w:rPr>
        <w:t>MSTC 232C Embalming and Disposi</w:t>
      </w:r>
      <w:r w:rsidR="001A6F67" w:rsidRPr="0090411C">
        <w:rPr>
          <w:rFonts w:cs="Iskoola Pota"/>
          <w:b/>
          <w:bCs/>
        </w:rPr>
        <w:t xml:space="preserve">tion Principles II </w:t>
      </w:r>
      <w:r w:rsidRPr="0090411C">
        <w:rPr>
          <w:rFonts w:cs="Iskoola Pota"/>
          <w:b/>
          <w:bCs/>
        </w:rPr>
        <w:t>(2)</w:t>
      </w:r>
    </w:p>
    <w:p w:rsidR="00201695" w:rsidRPr="0090411C" w:rsidRDefault="00201695" w:rsidP="005549EE">
      <w:pPr>
        <w:pStyle w:val="Caption"/>
      </w:pPr>
      <w:r w:rsidRPr="0090411C">
        <w:t>Continues the study of embalming of human remains, the theory of embalming practices, and laboratory management</w:t>
      </w:r>
      <w:r w:rsidR="00C405B5" w:rsidRPr="0090411C">
        <w:t>.</w:t>
      </w:r>
      <w:r w:rsidR="00B83B52" w:rsidRPr="0090411C">
        <w:t xml:space="preserve"> </w:t>
      </w:r>
      <w:r w:rsidRPr="0090411C">
        <w:t>Lab 6 hrs.</w:t>
      </w:r>
    </w:p>
    <w:p w:rsidR="00201695" w:rsidRPr="0090411C" w:rsidRDefault="00201695" w:rsidP="001E0B4A">
      <w:pPr>
        <w:rPr>
          <w:rFonts w:cs="Iskoola Pota"/>
          <w:b/>
          <w:bCs/>
        </w:rPr>
      </w:pPr>
      <w:r w:rsidRPr="0090411C">
        <w:rPr>
          <w:rFonts w:cs="Iskoola Pota"/>
          <w:b/>
          <w:bCs/>
        </w:rPr>
        <w:t>MSTC 254C Psychology of Grief (3)</w:t>
      </w:r>
    </w:p>
    <w:p w:rsidR="00B87D3B" w:rsidRPr="0090411C" w:rsidRDefault="00201695" w:rsidP="005549EE">
      <w:pPr>
        <w:pStyle w:val="Caption"/>
      </w:pPr>
      <w:r w:rsidRPr="0090411C">
        <w:t>Examines the mental processes associated with the role of the funeral director in grief counseling, death, dying, immortality, normal and abnormal grief reactions, including the concepts of “grief work” and the impact of death on the bereaved</w:t>
      </w:r>
      <w:r w:rsidR="00C405B5" w:rsidRPr="0090411C">
        <w:t xml:space="preserve">. </w:t>
      </w:r>
      <w:proofErr w:type="spellStart"/>
      <w:r w:rsidR="0027175D" w:rsidRPr="0090411C">
        <w:t>Lec</w:t>
      </w:r>
      <w:proofErr w:type="spellEnd"/>
      <w:r w:rsidR="0027175D" w:rsidRPr="0090411C">
        <w:t>.</w:t>
      </w:r>
      <w:r w:rsidR="00DA0635" w:rsidRPr="0090411C">
        <w:t xml:space="preserve"> </w:t>
      </w:r>
      <w:r w:rsidRPr="0090411C">
        <w:t xml:space="preserve">3 hrs. </w:t>
      </w:r>
    </w:p>
    <w:p w:rsidR="00201695" w:rsidRPr="0090411C" w:rsidRDefault="00201695" w:rsidP="001E0B4A">
      <w:pPr>
        <w:rPr>
          <w:rFonts w:cs="Iskoola Pota"/>
          <w:b/>
          <w:bCs/>
        </w:rPr>
      </w:pPr>
      <w:r w:rsidRPr="0090411C">
        <w:rPr>
          <w:rFonts w:cs="Iskoola Pota"/>
          <w:b/>
          <w:bCs/>
        </w:rPr>
        <w:t>MSTC 294C National Board Seminar (1)</w:t>
      </w:r>
    </w:p>
    <w:p w:rsidR="00201695" w:rsidRPr="0090411C" w:rsidRDefault="00201695" w:rsidP="005549EE">
      <w:pPr>
        <w:pStyle w:val="Caption"/>
        <w:rPr>
          <w:highlight w:val="yellow"/>
        </w:rPr>
      </w:pPr>
      <w:r w:rsidRPr="0090411C">
        <w:t>Provides a methodical review of all areas of funeral service, emphasizing on specific competencies necessary for passing the National Board Examination as well as State Licensure Examinations</w:t>
      </w:r>
      <w:r w:rsidR="00C405B5" w:rsidRPr="0090411C">
        <w:t xml:space="preserve">. </w:t>
      </w:r>
      <w:proofErr w:type="spellStart"/>
      <w:r w:rsidR="0027175D" w:rsidRPr="0090411C">
        <w:t>Lec</w:t>
      </w:r>
      <w:proofErr w:type="spellEnd"/>
      <w:r w:rsidR="0027175D" w:rsidRPr="0090411C">
        <w:t>.</w:t>
      </w:r>
      <w:r w:rsidRPr="0090411C">
        <w:t xml:space="preserve"> 1 hr.</w:t>
      </w:r>
      <w:r w:rsidRPr="0090411C">
        <w:rPr>
          <w:highlight w:val="yellow"/>
        </w:rPr>
        <w:t xml:space="preserve"> </w:t>
      </w:r>
    </w:p>
    <w:p w:rsidR="00201695" w:rsidRPr="0090411C" w:rsidRDefault="00201695" w:rsidP="001E0B4A">
      <w:pPr>
        <w:rPr>
          <w:rFonts w:cs="Iskoola Pota"/>
          <w:b/>
        </w:rPr>
      </w:pPr>
    </w:p>
    <w:p w:rsidR="00201695" w:rsidRPr="0090411C" w:rsidRDefault="00B87D3B" w:rsidP="001E0B4A">
      <w:pPr>
        <w:pBdr>
          <w:bottom w:val="single" w:sz="4" w:space="1" w:color="auto"/>
        </w:pBdr>
        <w:rPr>
          <w:rStyle w:val="Emphasis"/>
          <w:rFonts w:cs="Iskoola Pota"/>
          <w:i w:val="0"/>
          <w:color w:val="auto"/>
        </w:rPr>
      </w:pPr>
      <w:bookmarkStart w:id="778" w:name="_Toc343876500"/>
      <w:r w:rsidRPr="0090411C">
        <w:rPr>
          <w:rStyle w:val="Emphasis"/>
          <w:rFonts w:cs="Iskoola Pota"/>
          <w:i w:val="0"/>
          <w:color w:val="auto"/>
        </w:rPr>
        <w:t>FIRE SCIENCE TECHNOLOGY</w:t>
      </w:r>
      <w:bookmarkEnd w:id="778"/>
    </w:p>
    <w:p w:rsidR="00201695" w:rsidRPr="0090411C" w:rsidRDefault="00201695" w:rsidP="001E0B4A">
      <w:pPr>
        <w:rPr>
          <w:rFonts w:cs="Iskoola Pota"/>
          <w:b/>
        </w:rPr>
      </w:pPr>
      <w:r w:rsidRPr="0090411C">
        <w:rPr>
          <w:rFonts w:cs="Iskoola Pota"/>
          <w:b/>
        </w:rPr>
        <w:t>FISC 101C Fire Protection and Organization</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Covers the philosophy and history of fire protection, history of loss life through fire, and organization and administration of municipal and industrial fire protection</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201695" w:rsidRPr="0090411C" w:rsidRDefault="00201695" w:rsidP="001E0B4A">
      <w:pPr>
        <w:rPr>
          <w:rFonts w:cs="Iskoola Pota"/>
          <w:b/>
        </w:rPr>
      </w:pPr>
      <w:r w:rsidRPr="0090411C">
        <w:rPr>
          <w:rFonts w:cs="Iskoola Pota"/>
          <w:b/>
        </w:rPr>
        <w:t>FISC 102C Fire Prevention</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Covers  the organization and administration of the Fire Prevention Bureau, analysis of fire inspection techniques, public relations, and education programs</w:t>
      </w:r>
      <w:r w:rsidR="00C405B5" w:rsidRPr="0090411C">
        <w:rPr>
          <w:rFonts w:cs="Iskoola Pota"/>
        </w:rPr>
        <w:t xml:space="preserve">. </w:t>
      </w:r>
      <w:r w:rsidRPr="0090411C">
        <w:rPr>
          <w:rFonts w:cs="Iskoola Pota"/>
        </w:rPr>
        <w:t>Studies the properties of fire-hazard material, fire suppression equipment,</w:t>
      </w:r>
      <w:r w:rsidR="0027175D" w:rsidRPr="0090411C">
        <w:rPr>
          <w:rFonts w:cs="Iskoola Pota"/>
        </w:rPr>
        <w:t xml:space="preserve"> a</w:t>
      </w:r>
      <w:r w:rsidR="00C405B5" w:rsidRPr="0090411C">
        <w:rPr>
          <w:rFonts w:cs="Iskoola Pota"/>
        </w:rPr>
        <w:t xml:space="preserve">nd basic firefighting tactics.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 </w:t>
      </w:r>
    </w:p>
    <w:p w:rsidR="00201695" w:rsidRPr="0090411C" w:rsidRDefault="00201695" w:rsidP="001E0B4A">
      <w:pPr>
        <w:rPr>
          <w:rFonts w:cs="Iskoola Pota"/>
        </w:rPr>
      </w:pPr>
      <w:r w:rsidRPr="0090411C">
        <w:rPr>
          <w:rFonts w:cs="Iskoola Pota"/>
          <w:b/>
        </w:rPr>
        <w:t>FISC 103C Building Construction</w:t>
      </w:r>
      <w:r w:rsidRPr="0090411C">
        <w:rPr>
          <w:rFonts w:cs="Iskoola Pota"/>
          <w:b/>
        </w:rPr>
        <w:tab/>
        <w:t>(3)</w:t>
      </w:r>
    </w:p>
    <w:p w:rsidR="00201695" w:rsidRPr="0090411C" w:rsidRDefault="00201695" w:rsidP="001E0B4A">
      <w:pPr>
        <w:rPr>
          <w:rFonts w:cs="Iskoola Pota"/>
        </w:rPr>
      </w:pPr>
      <w:r w:rsidRPr="0090411C">
        <w:rPr>
          <w:rFonts w:cs="Iskoola Pota"/>
        </w:rPr>
        <w:t>Covers the fundamentals of building construction and design</w:t>
      </w:r>
      <w:r w:rsidR="0014226F" w:rsidRPr="0090411C">
        <w:rPr>
          <w:rFonts w:cs="Iskoola Pota"/>
        </w:rPr>
        <w:t xml:space="preserve">. </w:t>
      </w:r>
      <w:r w:rsidRPr="0090411C">
        <w:rPr>
          <w:rFonts w:cs="Iskoola Pota"/>
        </w:rPr>
        <w:t>Gives special consideration to unique properties in the District of Columbia, such as monuments and government buildings</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45423D" w:rsidRDefault="0045423D" w:rsidP="001E0B4A">
      <w:pPr>
        <w:rPr>
          <w:rFonts w:cs="Iskoola Pota"/>
          <w:b/>
        </w:rPr>
      </w:pPr>
    </w:p>
    <w:p w:rsidR="00380F2E" w:rsidRPr="0090411C" w:rsidRDefault="0027175D" w:rsidP="001E0B4A">
      <w:pPr>
        <w:rPr>
          <w:rFonts w:cs="Iskoola Pota"/>
          <w:b/>
        </w:rPr>
      </w:pPr>
      <w:r w:rsidRPr="0090411C">
        <w:rPr>
          <w:rFonts w:cs="Iskoola Pota"/>
          <w:b/>
        </w:rPr>
        <w:t>F</w:t>
      </w:r>
      <w:r w:rsidR="00201695" w:rsidRPr="0090411C">
        <w:rPr>
          <w:rFonts w:cs="Iskoola Pota"/>
          <w:b/>
        </w:rPr>
        <w:t>ISC 204C Fire Science Hydraulics (3)</w:t>
      </w:r>
    </w:p>
    <w:p w:rsidR="00201695" w:rsidRPr="0090411C" w:rsidRDefault="00201695" w:rsidP="001E0B4A">
      <w:pPr>
        <w:rPr>
          <w:rFonts w:cs="Iskoola Pota"/>
          <w:b/>
        </w:rPr>
      </w:pPr>
      <w:r w:rsidRPr="0090411C">
        <w:rPr>
          <w:rFonts w:cs="Iskoola Pota"/>
        </w:rPr>
        <w:t>Covers fluids of rest and in motion, principles of viscous turbulent flow, impulse and momentum concepts</w:t>
      </w:r>
      <w:r w:rsidR="0014226F" w:rsidRPr="0090411C">
        <w:rPr>
          <w:rFonts w:cs="Iskoola Pota"/>
        </w:rPr>
        <w:t xml:space="preserve">. </w:t>
      </w:r>
      <w:r w:rsidRPr="0090411C">
        <w:rPr>
          <w:rFonts w:cs="Iskoola Pota"/>
        </w:rPr>
        <w:t>Also examines pumps, turbines, and meters</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201695" w:rsidRPr="0090411C" w:rsidRDefault="00201695" w:rsidP="001E0B4A">
      <w:pPr>
        <w:rPr>
          <w:rFonts w:cs="Iskoola Pota"/>
          <w:b/>
        </w:rPr>
      </w:pPr>
      <w:r w:rsidRPr="0090411C">
        <w:rPr>
          <w:rFonts w:cs="Iskoola Pota"/>
          <w:b/>
        </w:rPr>
        <w:t>FISC 205C Fire Protection Systems</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Covers the design and installation of standard and special extinguishing systems, automatic sprinklers, detectors, alarms, and standpipes</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201695" w:rsidRPr="0090411C" w:rsidRDefault="00201695" w:rsidP="001E0B4A">
      <w:pPr>
        <w:rPr>
          <w:rFonts w:cs="Iskoola Pota"/>
          <w:b/>
        </w:rPr>
      </w:pPr>
      <w:r w:rsidRPr="0090411C">
        <w:rPr>
          <w:rFonts w:cs="Iskoola Pota"/>
          <w:b/>
        </w:rPr>
        <w:t xml:space="preserve"> FISC 206C Fire Safety Codes and Standards</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Covers national building codes, with particular emphasis on the District of Columbia’s codes</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5C74EB" w:rsidRPr="0090411C" w:rsidRDefault="00201695" w:rsidP="001E0B4A">
      <w:pPr>
        <w:rPr>
          <w:rFonts w:cs="Iskoola Pota"/>
          <w:b/>
        </w:rPr>
      </w:pPr>
      <w:r w:rsidRPr="0090411C">
        <w:rPr>
          <w:rFonts w:cs="Iskoola Pota"/>
          <w:b/>
        </w:rPr>
        <w:t>FISC 307C Hazardous Materials</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b/>
        </w:rPr>
      </w:pPr>
      <w:r w:rsidRPr="0090411C">
        <w:rPr>
          <w:rFonts w:cs="Iskoola Pota"/>
        </w:rPr>
        <w:t>Covers hazardous materials, including chemicals, gases, liquids, and radioactive matter</w:t>
      </w:r>
      <w:r w:rsidR="00C405B5" w:rsidRPr="0090411C">
        <w:rPr>
          <w:rFonts w:cs="Iskoola Pota"/>
        </w:rPr>
        <w:t xml:space="preserve">. </w:t>
      </w:r>
      <w:r w:rsidRPr="0090411C">
        <w:rPr>
          <w:rFonts w:cs="Iskoola Pota"/>
        </w:rPr>
        <w:t>Also discussed storage, handling, transportation, and fire service problems</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201695" w:rsidRPr="0090411C" w:rsidRDefault="00201695" w:rsidP="001E0B4A">
      <w:pPr>
        <w:rPr>
          <w:rFonts w:cs="Iskoola Pota"/>
          <w:b/>
        </w:rPr>
      </w:pPr>
      <w:r w:rsidRPr="0090411C">
        <w:rPr>
          <w:rFonts w:cs="Iskoola Pota"/>
          <w:b/>
        </w:rPr>
        <w:t>FISC 308C Arson Investigation</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Covers the history, development, and philosophy of fire investigation and detection, including inspection techniques, gathering of evidence and development of technical reports, fundamentals of arson investigation, and processing of criminal procedures</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201695" w:rsidRPr="0090411C" w:rsidRDefault="00B913EB" w:rsidP="001E0B4A">
      <w:pPr>
        <w:rPr>
          <w:rFonts w:cs="Iskoola Pota"/>
          <w:b/>
        </w:rPr>
      </w:pPr>
      <w:r w:rsidRPr="0090411C">
        <w:rPr>
          <w:rFonts w:cs="Iskoola Pota"/>
          <w:b/>
        </w:rPr>
        <w:t xml:space="preserve">FISC </w:t>
      </w:r>
      <w:r w:rsidR="00201695" w:rsidRPr="0090411C">
        <w:rPr>
          <w:rFonts w:cs="Iskoola Pota"/>
          <w:b/>
        </w:rPr>
        <w:t>409C Advanced Fir</w:t>
      </w:r>
      <w:r w:rsidRPr="0090411C">
        <w:rPr>
          <w:rFonts w:cs="Iskoola Pota"/>
          <w:b/>
        </w:rPr>
        <w:t>e-Fighting Tactics and Strategy</w:t>
      </w:r>
      <w:r w:rsidR="004B2ED1" w:rsidRPr="0090411C">
        <w:rPr>
          <w:rFonts w:cs="Iskoola Pota"/>
          <w:b/>
        </w:rPr>
        <w:t xml:space="preserve"> </w:t>
      </w:r>
      <w:r w:rsidR="00201695" w:rsidRPr="0090411C">
        <w:rPr>
          <w:rFonts w:cs="Iskoola Pota"/>
          <w:b/>
        </w:rPr>
        <w:t>(3)</w:t>
      </w:r>
    </w:p>
    <w:p w:rsidR="00201695" w:rsidRPr="0090411C" w:rsidRDefault="00201695" w:rsidP="001E0B4A">
      <w:pPr>
        <w:rPr>
          <w:rFonts w:cs="Iskoola Pota"/>
        </w:rPr>
      </w:pPr>
      <w:r w:rsidRPr="0090411C">
        <w:rPr>
          <w:rFonts w:cs="Iskoola Pota"/>
        </w:rPr>
        <w:t>Covers firefighting tactics, including preplanning, command post operations, utilization of manpower and equipment, water supply problems, and communications</w:t>
      </w:r>
      <w:r w:rsidR="00C405B5"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201695" w:rsidRPr="0090411C" w:rsidRDefault="00201695" w:rsidP="001E0B4A">
      <w:pPr>
        <w:rPr>
          <w:rFonts w:cs="Iskoola Pota"/>
          <w:b/>
        </w:rPr>
      </w:pPr>
      <w:r w:rsidRPr="0090411C">
        <w:rPr>
          <w:rFonts w:cs="Iskoola Pota"/>
          <w:b/>
        </w:rPr>
        <w:t>FISC 410C Urban Fire Safety Seminar</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Examines the contemporary issues of fire safety in relationship to Washington’s metropolitan environment resented</w:t>
      </w:r>
      <w:r w:rsidR="00C405B5" w:rsidRPr="0090411C">
        <w:rPr>
          <w:rFonts w:cs="Iskoola Pota"/>
        </w:rPr>
        <w:t>.</w:t>
      </w:r>
      <w:r w:rsidR="00B83B52" w:rsidRPr="0090411C">
        <w:rPr>
          <w:rFonts w:cs="Iskoola Pota"/>
        </w:rPr>
        <w:t xml:space="preserve"> </w:t>
      </w:r>
      <w:proofErr w:type="spellStart"/>
      <w:r w:rsidR="0027175D" w:rsidRPr="0090411C">
        <w:rPr>
          <w:rFonts w:cs="Iskoola Pota"/>
        </w:rPr>
        <w:t>Lec</w:t>
      </w:r>
      <w:proofErr w:type="spellEnd"/>
      <w:r w:rsidR="0027175D" w:rsidRPr="0090411C">
        <w:rPr>
          <w:rFonts w:cs="Iskoola Pota"/>
        </w:rPr>
        <w:t>.</w:t>
      </w:r>
      <w:r w:rsidRPr="0090411C">
        <w:rPr>
          <w:rFonts w:cs="Iskoola Pota"/>
        </w:rPr>
        <w:t xml:space="preserve"> 3 hrs.</w:t>
      </w:r>
    </w:p>
    <w:p w:rsidR="00201695" w:rsidRPr="0090411C" w:rsidRDefault="00201695" w:rsidP="001E0B4A">
      <w:pPr>
        <w:rPr>
          <w:rFonts w:cs="Iskoola Pota"/>
          <w:b/>
        </w:rPr>
      </w:pPr>
      <w:r w:rsidRPr="0090411C">
        <w:rPr>
          <w:rFonts w:cs="Iskoola Pota"/>
          <w:b/>
        </w:rPr>
        <w:t>FISC 495C Independent Study and Research</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Involves an individual study of significant topics of interest</w:t>
      </w:r>
      <w:r w:rsidR="0014226F" w:rsidRPr="0090411C">
        <w:rPr>
          <w:rFonts w:cs="Iskoola Pota"/>
        </w:rPr>
        <w:t xml:space="preserve">. </w:t>
      </w:r>
      <w:r w:rsidRPr="0090411C">
        <w:rPr>
          <w:rFonts w:cs="Iskoola Pota"/>
        </w:rPr>
        <w:t>Requires consent of instructor and Department Project Director.</w:t>
      </w:r>
    </w:p>
    <w:p w:rsidR="00201695" w:rsidRPr="0090411C" w:rsidRDefault="00201695" w:rsidP="001E0B4A">
      <w:pPr>
        <w:rPr>
          <w:rFonts w:eastAsiaTheme="majorEastAsia"/>
          <w:b/>
        </w:rPr>
      </w:pPr>
    </w:p>
    <w:p w:rsidR="0027175D" w:rsidRPr="0090411C" w:rsidRDefault="0027175D" w:rsidP="001E0B4A">
      <w:pPr>
        <w:pBdr>
          <w:bottom w:val="single" w:sz="4" w:space="1" w:color="auto"/>
        </w:pBdr>
        <w:rPr>
          <w:rFonts w:cs="Iskoola Pota"/>
          <w:b/>
          <w:bCs/>
          <w:iCs/>
        </w:rPr>
      </w:pPr>
      <w:r w:rsidRPr="0090411C">
        <w:rPr>
          <w:rStyle w:val="Emphasis"/>
          <w:rFonts w:cs="Iskoola Pota"/>
          <w:i w:val="0"/>
          <w:color w:val="auto"/>
        </w:rPr>
        <w:t>ASSOCIATE IN APPLIED SCIENCE DEGREE IN NURSING</w:t>
      </w:r>
    </w:p>
    <w:p w:rsidR="00201695" w:rsidRPr="0090411C" w:rsidRDefault="00201695" w:rsidP="001E0B4A">
      <w:pPr>
        <w:rPr>
          <w:rFonts w:cs="Iskoola Pota"/>
          <w:b/>
        </w:rPr>
      </w:pPr>
      <w:r w:rsidRPr="0090411C">
        <w:rPr>
          <w:rFonts w:cs="Iskoola Pota"/>
          <w:b/>
        </w:rPr>
        <w:t>FESM 101C First Year Seminar</w:t>
      </w:r>
      <w:r w:rsidR="00B913EB" w:rsidRPr="0090411C">
        <w:rPr>
          <w:rFonts w:cs="Iskoola Pota"/>
          <w:b/>
        </w:rPr>
        <w:t xml:space="preserve"> </w:t>
      </w:r>
      <w:r w:rsidRPr="0090411C">
        <w:rPr>
          <w:rFonts w:cs="Iskoola Pota"/>
          <w:b/>
        </w:rPr>
        <w:t>(1)</w:t>
      </w:r>
    </w:p>
    <w:p w:rsidR="00201695" w:rsidRPr="0090411C" w:rsidRDefault="00201695" w:rsidP="001E0B4A">
      <w:pPr>
        <w:rPr>
          <w:rFonts w:cs="Iskoola Pota"/>
        </w:rPr>
      </w:pPr>
      <w:r w:rsidRPr="0090411C">
        <w:rPr>
          <w:rFonts w:cs="Iskoola Pota"/>
        </w:rPr>
        <w:t>The First Year Seminar is a unique transition course designed to facilitate students' integration into the learning community of the community college</w:t>
      </w:r>
      <w:r w:rsidR="00C405B5" w:rsidRPr="0090411C">
        <w:rPr>
          <w:rFonts w:cs="Iskoola Pota"/>
        </w:rPr>
        <w:t xml:space="preserve">. </w:t>
      </w:r>
      <w:r w:rsidRPr="0090411C">
        <w:rPr>
          <w:rFonts w:cs="Iskoola Pota"/>
        </w:rPr>
        <w:t>The course enhances students' skills for academic success, develops students' understanding of community college culture, provides individualized academic advising, and fosters students' meaningful educational engagement</w:t>
      </w:r>
      <w:r w:rsidR="00C405B5" w:rsidRPr="0090411C">
        <w:rPr>
          <w:rFonts w:cs="Iskoola Pota"/>
        </w:rPr>
        <w:t xml:space="preserve">. </w:t>
      </w:r>
      <w:r w:rsidRPr="0090411C">
        <w:rPr>
          <w:rFonts w:cs="Iskoola Pota"/>
        </w:rPr>
        <w:t>The course also encourages students to participate actively in the community college and to reflect upon their experiences.</w:t>
      </w:r>
    </w:p>
    <w:p w:rsidR="00201695" w:rsidRPr="0090411C" w:rsidRDefault="00201695" w:rsidP="001E0B4A">
      <w:pPr>
        <w:rPr>
          <w:rFonts w:cs="Iskoola Pota"/>
          <w:b/>
        </w:rPr>
      </w:pPr>
      <w:r w:rsidRPr="0090411C">
        <w:rPr>
          <w:rFonts w:cs="Iskoola Pota"/>
          <w:b/>
        </w:rPr>
        <w:t>ENGL 111C English Composition I</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Focuses on expository writing</w:t>
      </w:r>
      <w:r w:rsidR="00C405B5" w:rsidRPr="0090411C">
        <w:rPr>
          <w:rFonts w:cs="Iskoola Pota"/>
        </w:rPr>
        <w:t xml:space="preserve">. </w:t>
      </w:r>
      <w:r w:rsidRPr="0090411C">
        <w:rPr>
          <w:rFonts w:cs="Iskoola Pota"/>
        </w:rPr>
        <w:t>Includes selected readings and extensive practice in writing essays (e.g., analysis, comparison and contrast, cause and effect)</w:t>
      </w:r>
      <w:r w:rsidR="00C405B5" w:rsidRPr="0090411C">
        <w:rPr>
          <w:rFonts w:cs="Iskoola Pota"/>
        </w:rPr>
        <w:t xml:space="preserve">. </w:t>
      </w:r>
      <w:r w:rsidRPr="0090411C">
        <w:rPr>
          <w:rFonts w:cs="Iskoola Pota"/>
        </w:rPr>
        <w:t>Also reviews grammar and introduces the student to library resources.</w:t>
      </w:r>
    </w:p>
    <w:p w:rsidR="00201695" w:rsidRPr="0090411C" w:rsidRDefault="00201695" w:rsidP="001E0B4A">
      <w:pPr>
        <w:rPr>
          <w:rFonts w:cs="Iskoola Pota"/>
          <w:b/>
          <w:bCs/>
        </w:rPr>
      </w:pPr>
      <w:r w:rsidRPr="0090411C">
        <w:rPr>
          <w:rFonts w:cs="Iskoola Pota"/>
          <w:b/>
          <w:bCs/>
        </w:rPr>
        <w:t>ENGL 112C English Composition II</w:t>
      </w:r>
      <w:r w:rsidR="00B913EB" w:rsidRPr="0090411C">
        <w:rPr>
          <w:rFonts w:cs="Iskoola Pota"/>
          <w:b/>
          <w:bCs/>
        </w:rPr>
        <w:t xml:space="preserve"> (</w:t>
      </w:r>
      <w:r w:rsidRPr="0090411C">
        <w:rPr>
          <w:rFonts w:cs="Iskoola Pota"/>
          <w:b/>
          <w:bCs/>
        </w:rPr>
        <w:t>3)</w:t>
      </w:r>
    </w:p>
    <w:p w:rsidR="00201695" w:rsidRPr="0090411C" w:rsidRDefault="00201695" w:rsidP="001E0B4A">
      <w:pPr>
        <w:rPr>
          <w:rFonts w:cs="Iskoola Pota"/>
        </w:rPr>
      </w:pPr>
      <w:r w:rsidRPr="0090411C">
        <w:rPr>
          <w:rFonts w:cs="Iskoola Pota"/>
        </w:rPr>
        <w:t>Focuses on analysis and argumentation</w:t>
      </w:r>
      <w:r w:rsidR="00C405B5" w:rsidRPr="0090411C">
        <w:rPr>
          <w:rFonts w:cs="Iskoola Pota"/>
        </w:rPr>
        <w:t xml:space="preserve">. </w:t>
      </w:r>
      <w:r w:rsidRPr="0090411C">
        <w:rPr>
          <w:rFonts w:cs="Iskoola Pota"/>
        </w:rPr>
        <w:t>Culminates in the writing of a research paper.</w:t>
      </w:r>
    </w:p>
    <w:p w:rsidR="00201695" w:rsidRPr="0090411C" w:rsidRDefault="00201695" w:rsidP="001E0B4A">
      <w:pPr>
        <w:rPr>
          <w:rFonts w:cs="Iskoola Pota"/>
          <w:b/>
        </w:rPr>
      </w:pPr>
      <w:r w:rsidRPr="0090411C">
        <w:rPr>
          <w:rFonts w:cs="Iskoola Pota"/>
          <w:b/>
        </w:rPr>
        <w:t>MATH 101C General College Mathematics I</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Provides mathematical skills, knowledge, and understanding necessary to function in a technological society</w:t>
      </w:r>
      <w:r w:rsidR="0014226F" w:rsidRPr="0090411C">
        <w:rPr>
          <w:rFonts w:cs="Iskoola Pota"/>
        </w:rPr>
        <w:t xml:space="preserve">. </w:t>
      </w:r>
      <w:r w:rsidRPr="0090411C">
        <w:rPr>
          <w:rFonts w:cs="Iskoola Pota"/>
        </w:rPr>
        <w:t>Topics include: problem solving; sets and logic; numeration and mathematical systems; linear equations and inequalities; and graphing</w:t>
      </w:r>
      <w:r w:rsidR="0014226F" w:rsidRPr="0090411C">
        <w:rPr>
          <w:rFonts w:cs="Iskoola Pota"/>
        </w:rPr>
        <w:t xml:space="preserve">. </w:t>
      </w:r>
      <w:proofErr w:type="spellStart"/>
      <w:r w:rsidR="00770E33" w:rsidRPr="0090411C">
        <w:rPr>
          <w:rFonts w:cs="Iskoola Pota"/>
        </w:rPr>
        <w:t>Lec</w:t>
      </w:r>
      <w:proofErr w:type="spellEnd"/>
      <w:r w:rsidR="00770E33" w:rsidRPr="0090411C">
        <w:rPr>
          <w:rFonts w:cs="Iskoola Pota"/>
        </w:rPr>
        <w:t>.</w:t>
      </w:r>
      <w:r w:rsidRPr="0090411C">
        <w:rPr>
          <w:rFonts w:cs="Iskoola Pota"/>
        </w:rPr>
        <w:t xml:space="preserve"> 3 hrs.</w:t>
      </w:r>
    </w:p>
    <w:p w:rsidR="00201695" w:rsidRPr="0090411C" w:rsidRDefault="00201695" w:rsidP="001E0B4A">
      <w:pPr>
        <w:rPr>
          <w:rFonts w:cs="Iskoola Pota"/>
          <w:b/>
        </w:rPr>
      </w:pPr>
      <w:r w:rsidRPr="0090411C">
        <w:rPr>
          <w:rFonts w:cs="Iskoola Pota"/>
          <w:b/>
        </w:rPr>
        <w:t>MATH 102C General College Mathematics II</w:t>
      </w:r>
      <w:r w:rsidR="00B913E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Explores measurement and geometry; trigonometry of right triangles; consumer mathematics; and an introduction to probability and statistics</w:t>
      </w:r>
      <w:r w:rsidR="00C405B5" w:rsidRPr="0090411C">
        <w:rPr>
          <w:rFonts w:cs="Iskoola Pota"/>
        </w:rPr>
        <w:t>.</w:t>
      </w:r>
      <w:r w:rsidR="00B83B52" w:rsidRPr="0090411C">
        <w:rPr>
          <w:rFonts w:cs="Iskoola Pota"/>
        </w:rPr>
        <w:t xml:space="preserve"> </w:t>
      </w:r>
      <w:proofErr w:type="spellStart"/>
      <w:r w:rsidR="00770E33" w:rsidRPr="0090411C">
        <w:rPr>
          <w:rFonts w:cs="Iskoola Pota"/>
        </w:rPr>
        <w:t>Lec</w:t>
      </w:r>
      <w:proofErr w:type="spellEnd"/>
      <w:r w:rsidR="00770E33" w:rsidRPr="0090411C">
        <w:rPr>
          <w:rFonts w:cs="Iskoola Pota"/>
        </w:rPr>
        <w:t>.</w:t>
      </w:r>
      <w:r w:rsidRPr="0090411C">
        <w:rPr>
          <w:rFonts w:cs="Iskoola Pota"/>
        </w:rPr>
        <w:t xml:space="preserve"> 3 hrs.</w:t>
      </w:r>
    </w:p>
    <w:p w:rsidR="00201695" w:rsidRPr="0090411C" w:rsidRDefault="00201695" w:rsidP="001E0B4A">
      <w:pPr>
        <w:rPr>
          <w:rFonts w:cs="Iskoola Pota"/>
          <w:b/>
          <w:bCs/>
        </w:rPr>
      </w:pPr>
      <w:r w:rsidRPr="0090411C">
        <w:rPr>
          <w:rFonts w:cs="Iskoola Pota"/>
          <w:b/>
          <w:bCs/>
        </w:rPr>
        <w:t xml:space="preserve">BIOL 111C Fundamentals of Human Anatomy &amp; Physiology I </w:t>
      </w:r>
      <w:r w:rsidR="00770E33" w:rsidRPr="0090411C">
        <w:rPr>
          <w:rFonts w:cs="Iskoola Pota"/>
          <w:b/>
          <w:bCs/>
        </w:rPr>
        <w:t xml:space="preserve">Lecture </w:t>
      </w:r>
      <w:r w:rsidRPr="0090411C">
        <w:rPr>
          <w:rFonts w:cs="Iskoola Pota"/>
          <w:b/>
          <w:bCs/>
        </w:rPr>
        <w:t>(3)</w:t>
      </w:r>
    </w:p>
    <w:p w:rsidR="00201695" w:rsidRPr="0090411C" w:rsidRDefault="00201695" w:rsidP="001E0B4A">
      <w:pPr>
        <w:rPr>
          <w:rFonts w:cs="Iskoola Pota"/>
        </w:rPr>
      </w:pPr>
      <w:r w:rsidRPr="0090411C">
        <w:rPr>
          <w:rFonts w:cs="Iskoola Pota"/>
        </w:rPr>
        <w:t>Focuses on the human body as it relates to function, organization, and interrelationship of body structures as they form an integrated functional organism</w:t>
      </w:r>
      <w:r w:rsidR="00C405B5" w:rsidRPr="0090411C">
        <w:rPr>
          <w:rFonts w:cs="Iskoola Pota"/>
        </w:rPr>
        <w:t xml:space="preserve">. </w:t>
      </w:r>
      <w:proofErr w:type="spellStart"/>
      <w:r w:rsidR="00770E33" w:rsidRPr="0090411C">
        <w:rPr>
          <w:rFonts w:cs="Iskoola Pota"/>
        </w:rPr>
        <w:t>Lec</w:t>
      </w:r>
      <w:proofErr w:type="spellEnd"/>
      <w:r w:rsidR="00770E33" w:rsidRPr="0090411C">
        <w:rPr>
          <w:rFonts w:cs="Iskoola Pota"/>
        </w:rPr>
        <w:t>.</w:t>
      </w:r>
      <w:r w:rsidRPr="0090411C">
        <w:rPr>
          <w:rFonts w:cs="Iskoola Pota"/>
        </w:rPr>
        <w:t xml:space="preserve"> 3 hrs.</w:t>
      </w:r>
      <w:r w:rsidR="00936575" w:rsidRPr="0090411C">
        <w:rPr>
          <w:rFonts w:cs="Iskoola Pota"/>
        </w:rPr>
        <w:t xml:space="preserve"> CR: BIOL 113C.</w:t>
      </w:r>
    </w:p>
    <w:p w:rsidR="00201695" w:rsidRPr="0090411C" w:rsidRDefault="00201695" w:rsidP="001E0B4A">
      <w:pPr>
        <w:rPr>
          <w:rFonts w:cs="Iskoola Pota"/>
          <w:b/>
          <w:bCs/>
        </w:rPr>
      </w:pPr>
      <w:r w:rsidRPr="0090411C">
        <w:rPr>
          <w:rFonts w:cs="Iskoola Pota"/>
          <w:b/>
          <w:bCs/>
        </w:rPr>
        <w:t>BIOL 113C Fundamentals of Human Anatomy and Physiology I Laboratory (1)</w:t>
      </w:r>
    </w:p>
    <w:p w:rsidR="00201695" w:rsidRPr="0090411C" w:rsidRDefault="00201695" w:rsidP="001E0B4A">
      <w:pPr>
        <w:rPr>
          <w:rFonts w:cs="Iskoola Pota"/>
        </w:rPr>
      </w:pPr>
      <w:r w:rsidRPr="0090411C">
        <w:rPr>
          <w:rFonts w:cs="Iskoola Pota"/>
        </w:rPr>
        <w:t>Examines the cellular, tissue, and organ levels of the organization of the human body and how these units coordinate activities and function in the living organism</w:t>
      </w:r>
      <w:r w:rsidR="00C405B5" w:rsidRPr="0090411C">
        <w:rPr>
          <w:rFonts w:cs="Iskoola Pota"/>
        </w:rPr>
        <w:t xml:space="preserve">. </w:t>
      </w:r>
      <w:r w:rsidRPr="0090411C">
        <w:rPr>
          <w:rFonts w:cs="Iskoola Pota"/>
        </w:rPr>
        <w:t>Lab 3 hrs.</w:t>
      </w:r>
      <w:r w:rsidR="00C405B5" w:rsidRPr="0090411C">
        <w:rPr>
          <w:rFonts w:cs="Iskoola Pota"/>
        </w:rPr>
        <w:t xml:space="preserve"> </w:t>
      </w:r>
      <w:r w:rsidR="00936575" w:rsidRPr="0090411C">
        <w:rPr>
          <w:rFonts w:cs="Iskoola Pota"/>
        </w:rPr>
        <w:t>CR: BIOL 111C.</w:t>
      </w:r>
    </w:p>
    <w:p w:rsidR="00201695" w:rsidRPr="0090411C" w:rsidRDefault="00201695" w:rsidP="001E0B4A">
      <w:pPr>
        <w:rPr>
          <w:rFonts w:cs="Iskoola Pota"/>
          <w:b/>
          <w:bCs/>
        </w:rPr>
      </w:pPr>
      <w:r w:rsidRPr="0090411C">
        <w:rPr>
          <w:rFonts w:cs="Iskoola Pota"/>
          <w:b/>
          <w:bCs/>
        </w:rPr>
        <w:t>BIOL 112C Fundamentals of Human Anatomy and Physiology II</w:t>
      </w:r>
      <w:r w:rsidR="004B2ED1" w:rsidRPr="0090411C">
        <w:rPr>
          <w:rFonts w:cs="Iskoola Pota"/>
          <w:b/>
          <w:bCs/>
        </w:rPr>
        <w:t xml:space="preserve"> </w:t>
      </w:r>
      <w:r w:rsidR="00936575" w:rsidRPr="0090411C">
        <w:rPr>
          <w:rFonts w:cs="Iskoola Pota"/>
          <w:b/>
          <w:bCs/>
        </w:rPr>
        <w:t xml:space="preserve">Lecture </w:t>
      </w:r>
      <w:r w:rsidRPr="0090411C">
        <w:rPr>
          <w:rFonts w:cs="Iskoola Pota"/>
          <w:b/>
          <w:bCs/>
        </w:rPr>
        <w:t>(3)</w:t>
      </w:r>
    </w:p>
    <w:p w:rsidR="00201695" w:rsidRPr="0090411C" w:rsidRDefault="00201695" w:rsidP="001E0B4A">
      <w:pPr>
        <w:rPr>
          <w:rFonts w:cs="Iskoola Pota"/>
        </w:rPr>
      </w:pPr>
      <w:r w:rsidRPr="0090411C">
        <w:rPr>
          <w:rFonts w:cs="Iskoola Pota"/>
        </w:rPr>
        <w:t>Details a continuation of Fundamentals of Human Anatomy and Physiology I. Emphasizes body systems and how they contribute to homeostasis</w:t>
      </w:r>
      <w:r w:rsidR="00C405B5" w:rsidRPr="0090411C">
        <w:rPr>
          <w:rFonts w:cs="Iskoola Pota"/>
        </w:rPr>
        <w:t>.</w:t>
      </w:r>
      <w:r w:rsidR="00B83B52" w:rsidRPr="0090411C">
        <w:rPr>
          <w:rFonts w:cs="Iskoola Pota"/>
        </w:rPr>
        <w:t xml:space="preserve"> </w:t>
      </w:r>
      <w:proofErr w:type="spellStart"/>
      <w:r w:rsidR="00936575" w:rsidRPr="0090411C">
        <w:rPr>
          <w:rFonts w:cs="Iskoola Pota"/>
        </w:rPr>
        <w:t>Lec</w:t>
      </w:r>
      <w:proofErr w:type="spellEnd"/>
      <w:r w:rsidR="00936575" w:rsidRPr="0090411C">
        <w:rPr>
          <w:rFonts w:cs="Iskoola Pota"/>
        </w:rPr>
        <w:t>.</w:t>
      </w:r>
      <w:r w:rsidRPr="0090411C">
        <w:rPr>
          <w:rFonts w:cs="Iskoola Pota"/>
        </w:rPr>
        <w:t xml:space="preserve"> 3 hrs.</w:t>
      </w:r>
      <w:r w:rsidR="00C405B5" w:rsidRPr="0090411C">
        <w:rPr>
          <w:rFonts w:cs="Iskoola Pota"/>
        </w:rPr>
        <w:t xml:space="preserve"> </w:t>
      </w:r>
      <w:r w:rsidR="00936575" w:rsidRPr="0090411C">
        <w:rPr>
          <w:rFonts w:cs="Iskoola Pota"/>
        </w:rPr>
        <w:t>CR: BIOL 114C.</w:t>
      </w:r>
    </w:p>
    <w:p w:rsidR="00201695" w:rsidRPr="0090411C" w:rsidRDefault="00201695" w:rsidP="001E0B4A">
      <w:pPr>
        <w:rPr>
          <w:rFonts w:cs="Iskoola Pota"/>
          <w:b/>
          <w:bCs/>
        </w:rPr>
      </w:pPr>
      <w:r w:rsidRPr="0090411C">
        <w:rPr>
          <w:rFonts w:cs="Iskoola Pota"/>
          <w:b/>
          <w:bCs/>
        </w:rPr>
        <w:t>BIOL 114C Fundamentals of Human Anatomy and Physiology II Laboratory (1)</w:t>
      </w:r>
    </w:p>
    <w:p w:rsidR="00201695" w:rsidRPr="0090411C" w:rsidRDefault="00201695" w:rsidP="001E0B4A">
      <w:pPr>
        <w:rPr>
          <w:rFonts w:cs="Iskoola Pota"/>
        </w:rPr>
      </w:pPr>
      <w:r w:rsidRPr="0090411C">
        <w:rPr>
          <w:rFonts w:cs="Iskoola Pota"/>
        </w:rPr>
        <w:t>Focuses on detailed examination of the structure and function of the body systems with emphasis on balanced coordination of the living organism</w:t>
      </w:r>
      <w:r w:rsidR="00C405B5" w:rsidRPr="0090411C">
        <w:rPr>
          <w:rFonts w:cs="Iskoola Pota"/>
        </w:rPr>
        <w:t xml:space="preserve">. </w:t>
      </w:r>
      <w:r w:rsidRPr="0090411C">
        <w:rPr>
          <w:rFonts w:cs="Iskoola Pota"/>
        </w:rPr>
        <w:t>Lab 3 hrs.</w:t>
      </w:r>
      <w:r w:rsidR="00C405B5" w:rsidRPr="0090411C">
        <w:rPr>
          <w:rFonts w:cs="Iskoola Pota"/>
        </w:rPr>
        <w:t xml:space="preserve"> </w:t>
      </w:r>
      <w:r w:rsidR="00936575" w:rsidRPr="0090411C">
        <w:rPr>
          <w:rFonts w:cs="Iskoola Pota"/>
        </w:rPr>
        <w:t>CR: BIOL 112C.</w:t>
      </w:r>
    </w:p>
    <w:p w:rsidR="00201695" w:rsidRPr="0090411C" w:rsidRDefault="00201695" w:rsidP="001E0B4A">
      <w:pPr>
        <w:rPr>
          <w:rFonts w:cs="Iskoola Pota"/>
          <w:b/>
        </w:rPr>
      </w:pPr>
      <w:r w:rsidRPr="0090411C">
        <w:rPr>
          <w:rFonts w:cs="Iskoola Pota"/>
          <w:b/>
        </w:rPr>
        <w:t>PSYC 201C Principles of Psychology I (3)</w:t>
      </w:r>
    </w:p>
    <w:p w:rsidR="00201695" w:rsidRPr="0090411C" w:rsidRDefault="00201695" w:rsidP="001E0B4A">
      <w:pPr>
        <w:rPr>
          <w:rFonts w:cs="Iskoola Pota"/>
        </w:rPr>
      </w:pPr>
      <w:r w:rsidRPr="0090411C">
        <w:rPr>
          <w:rFonts w:cs="Iskoola Pota"/>
        </w:rPr>
        <w:t>Introduces students to the history, methods, major theoretical viewpoints, and concepts of scientific psychology</w:t>
      </w:r>
      <w:r w:rsidR="00C405B5" w:rsidRPr="0090411C">
        <w:rPr>
          <w:rFonts w:cs="Iskoola Pota"/>
        </w:rPr>
        <w:t xml:space="preserve">. </w:t>
      </w:r>
      <w:r w:rsidRPr="0090411C">
        <w:rPr>
          <w:rFonts w:cs="Iskoola Pota"/>
        </w:rPr>
        <w:t xml:space="preserve">Provides non-majors with an overview of the field of psychology; majors gain a foundation for further study. </w:t>
      </w:r>
    </w:p>
    <w:p w:rsidR="00201695" w:rsidRPr="0090411C" w:rsidRDefault="00936575" w:rsidP="001E0B4A">
      <w:pPr>
        <w:rPr>
          <w:rFonts w:cs="Iskoola Pota"/>
          <w:b/>
          <w:bCs/>
        </w:rPr>
      </w:pPr>
      <w:r w:rsidRPr="0090411C">
        <w:rPr>
          <w:rFonts w:cs="Iskoola Pota"/>
          <w:b/>
          <w:bCs/>
        </w:rPr>
        <w:t xml:space="preserve">CHEM 105C Fundamentals </w:t>
      </w:r>
      <w:r w:rsidR="00201695" w:rsidRPr="0090411C">
        <w:rPr>
          <w:rFonts w:cs="Iskoola Pota"/>
          <w:b/>
          <w:bCs/>
        </w:rPr>
        <w:t>of Chemistry</w:t>
      </w:r>
      <w:r w:rsidRPr="0090411C">
        <w:rPr>
          <w:rFonts w:cs="Iskoola Pota"/>
          <w:b/>
          <w:bCs/>
        </w:rPr>
        <w:t xml:space="preserve"> Lecture</w:t>
      </w:r>
      <w:r w:rsidR="00201695" w:rsidRPr="0090411C">
        <w:rPr>
          <w:rFonts w:cs="Iskoola Pota"/>
          <w:b/>
          <w:bCs/>
        </w:rPr>
        <w:t xml:space="preserve"> (3)</w:t>
      </w:r>
    </w:p>
    <w:p w:rsidR="00201695" w:rsidRPr="0090411C" w:rsidRDefault="00201695" w:rsidP="001E0B4A">
      <w:pPr>
        <w:rPr>
          <w:rFonts w:cs="Iskoola Pota"/>
        </w:rPr>
      </w:pPr>
      <w:r w:rsidRPr="0090411C">
        <w:rPr>
          <w:rFonts w:cs="Iskoola Pota"/>
        </w:rPr>
        <w:t>Surveys the essential concepts of inorganic chemistry with emphasis on health-related applications</w:t>
      </w:r>
      <w:r w:rsidR="00C405B5" w:rsidRPr="0090411C">
        <w:rPr>
          <w:rFonts w:cs="Iskoola Pota"/>
        </w:rPr>
        <w:t xml:space="preserve">. </w:t>
      </w:r>
      <w:proofErr w:type="spellStart"/>
      <w:r w:rsidR="00936575" w:rsidRPr="0090411C">
        <w:rPr>
          <w:rFonts w:cs="Iskoola Pota"/>
        </w:rPr>
        <w:t>Lec</w:t>
      </w:r>
      <w:proofErr w:type="spellEnd"/>
      <w:r w:rsidR="00936575" w:rsidRPr="0090411C">
        <w:rPr>
          <w:rFonts w:cs="Iskoola Pota"/>
        </w:rPr>
        <w:t>.</w:t>
      </w:r>
      <w:r w:rsidRPr="0090411C">
        <w:rPr>
          <w:rFonts w:cs="Iskoola Pota"/>
        </w:rPr>
        <w:t xml:space="preserve"> 3 hrs.</w:t>
      </w:r>
      <w:r w:rsidR="00C405B5" w:rsidRPr="0090411C">
        <w:rPr>
          <w:rFonts w:cs="Iskoola Pota"/>
        </w:rPr>
        <w:t xml:space="preserve"> </w:t>
      </w:r>
      <w:r w:rsidR="00936575" w:rsidRPr="0090411C">
        <w:rPr>
          <w:rFonts w:cs="Iskoola Pota"/>
        </w:rPr>
        <w:t>CR: CHEM 106C.</w:t>
      </w:r>
    </w:p>
    <w:p w:rsidR="00201695" w:rsidRPr="0090411C" w:rsidRDefault="00201695" w:rsidP="001E0B4A">
      <w:pPr>
        <w:rPr>
          <w:rFonts w:cs="Iskoola Pota"/>
          <w:b/>
          <w:bCs/>
        </w:rPr>
      </w:pPr>
      <w:r w:rsidRPr="0090411C">
        <w:rPr>
          <w:rFonts w:cs="Iskoola Pota"/>
          <w:b/>
          <w:bCs/>
        </w:rPr>
        <w:t>CHEM 106C Fundamentals of Chemistry Laboratory</w:t>
      </w:r>
      <w:r w:rsidR="004B2ED1" w:rsidRPr="0090411C">
        <w:rPr>
          <w:rFonts w:cs="Iskoola Pota"/>
          <w:b/>
          <w:bCs/>
        </w:rPr>
        <w:t xml:space="preserve"> </w:t>
      </w:r>
      <w:r w:rsidRPr="0090411C">
        <w:rPr>
          <w:rFonts w:cs="Iskoola Pota"/>
          <w:b/>
          <w:bCs/>
        </w:rPr>
        <w:t>(1)</w:t>
      </w:r>
    </w:p>
    <w:p w:rsidR="00201695" w:rsidRPr="0090411C" w:rsidRDefault="00201695" w:rsidP="001E0B4A">
      <w:pPr>
        <w:rPr>
          <w:rFonts w:cs="Iskoola Pota"/>
        </w:rPr>
      </w:pPr>
      <w:r w:rsidRPr="0090411C">
        <w:rPr>
          <w:rFonts w:cs="Iskoola Pota"/>
        </w:rPr>
        <w:t>Introduces basic laboratory techniques through a collection of experiments designed for students who have little or no laboratory experience</w:t>
      </w:r>
      <w:r w:rsidR="00C405B5" w:rsidRPr="0090411C">
        <w:rPr>
          <w:rFonts w:cs="Iskoola Pota"/>
        </w:rPr>
        <w:t xml:space="preserve">. </w:t>
      </w:r>
      <w:r w:rsidRPr="0090411C">
        <w:rPr>
          <w:rFonts w:cs="Iskoola Pota"/>
        </w:rPr>
        <w:t>Lab</w:t>
      </w:r>
      <w:r w:rsidR="00C405B5" w:rsidRPr="0090411C">
        <w:rPr>
          <w:rFonts w:cs="Iskoola Pota"/>
        </w:rPr>
        <w:t xml:space="preserve"> 3hrs. </w:t>
      </w:r>
      <w:r w:rsidR="00936575" w:rsidRPr="0090411C">
        <w:rPr>
          <w:rFonts w:cs="Iskoola Pota"/>
        </w:rPr>
        <w:t>CR: CHEM 105C.</w:t>
      </w:r>
    </w:p>
    <w:p w:rsidR="00201695" w:rsidRPr="0090411C" w:rsidRDefault="00201695" w:rsidP="001E0B4A">
      <w:pPr>
        <w:rPr>
          <w:rFonts w:cs="Iskoola Pota"/>
          <w:b/>
          <w:bCs/>
        </w:rPr>
      </w:pPr>
      <w:r w:rsidRPr="0090411C">
        <w:rPr>
          <w:rFonts w:cs="Iskoola Pota"/>
          <w:b/>
          <w:bCs/>
        </w:rPr>
        <w:t>BIOL 245C Clinical Microbiology</w:t>
      </w:r>
      <w:r w:rsidRPr="0090411C">
        <w:rPr>
          <w:rFonts w:cs="Iskoola Pota"/>
          <w:b/>
          <w:bCs/>
        </w:rPr>
        <w:tab/>
      </w:r>
      <w:r w:rsidR="00936575" w:rsidRPr="0090411C">
        <w:rPr>
          <w:rFonts w:cs="Iskoola Pota"/>
          <w:b/>
          <w:bCs/>
        </w:rPr>
        <w:t xml:space="preserve">Lecture </w:t>
      </w:r>
      <w:r w:rsidRPr="0090411C">
        <w:rPr>
          <w:rFonts w:cs="Iskoola Pota"/>
          <w:b/>
          <w:bCs/>
        </w:rPr>
        <w:t>(3)</w:t>
      </w:r>
    </w:p>
    <w:p w:rsidR="00201695" w:rsidRPr="0090411C" w:rsidRDefault="00201695" w:rsidP="001E0B4A">
      <w:pPr>
        <w:rPr>
          <w:rFonts w:cs="Iskoola Pota"/>
        </w:rPr>
      </w:pPr>
      <w:r w:rsidRPr="0090411C">
        <w:rPr>
          <w:rFonts w:cs="Iskoola Pota"/>
        </w:rPr>
        <w:t>Emphasizes the structure, function, and pathogenic nature of various microorganisms as they relate to infection, body resistance, and diagnostic testing</w:t>
      </w:r>
      <w:r w:rsidR="00C405B5" w:rsidRPr="0090411C">
        <w:rPr>
          <w:rFonts w:cs="Iskoola Pota"/>
        </w:rPr>
        <w:t>.</w:t>
      </w:r>
      <w:r w:rsidR="00B83B52" w:rsidRPr="0090411C">
        <w:rPr>
          <w:rFonts w:cs="Iskoola Pota"/>
        </w:rPr>
        <w:t xml:space="preserve"> </w:t>
      </w:r>
      <w:proofErr w:type="spellStart"/>
      <w:r w:rsidR="00936575" w:rsidRPr="0090411C">
        <w:rPr>
          <w:rFonts w:cs="Iskoola Pota"/>
        </w:rPr>
        <w:t>Lec</w:t>
      </w:r>
      <w:proofErr w:type="spellEnd"/>
      <w:r w:rsidR="00936575" w:rsidRPr="0090411C">
        <w:rPr>
          <w:rFonts w:cs="Iskoola Pota"/>
        </w:rPr>
        <w:t>. 3 hrs.</w:t>
      </w:r>
      <w:r w:rsidRPr="0090411C">
        <w:rPr>
          <w:rFonts w:cs="Iskoola Pota"/>
        </w:rPr>
        <w:t xml:space="preserve"> </w:t>
      </w:r>
      <w:r w:rsidR="00936575" w:rsidRPr="0090411C">
        <w:rPr>
          <w:rFonts w:cs="Iskoola Pota"/>
        </w:rPr>
        <w:t>PR</w:t>
      </w:r>
      <w:r w:rsidR="004C104F" w:rsidRPr="0090411C">
        <w:rPr>
          <w:rFonts w:cs="Iskoola Pota"/>
        </w:rPr>
        <w:t>:</w:t>
      </w:r>
      <w:r w:rsidR="00B83B52" w:rsidRPr="0090411C">
        <w:rPr>
          <w:rFonts w:cs="Iskoola Pota"/>
        </w:rPr>
        <w:t xml:space="preserve"> </w:t>
      </w:r>
      <w:r w:rsidR="00DA0635" w:rsidRPr="0090411C">
        <w:rPr>
          <w:rFonts w:cs="Iskoola Pota"/>
        </w:rPr>
        <w:t>BIOL</w:t>
      </w:r>
      <w:r w:rsidRPr="0090411C">
        <w:rPr>
          <w:rFonts w:cs="Iskoola Pota"/>
        </w:rPr>
        <w:t xml:space="preserve"> 102</w:t>
      </w:r>
      <w:r w:rsidR="001A6F67" w:rsidRPr="0090411C">
        <w:rPr>
          <w:rFonts w:cs="Iskoola Pota"/>
        </w:rPr>
        <w:t>C</w:t>
      </w:r>
      <w:r w:rsidR="00936575" w:rsidRPr="0090411C">
        <w:rPr>
          <w:rFonts w:cs="Iskoola Pota"/>
        </w:rPr>
        <w:t xml:space="preserve"> &amp; </w:t>
      </w:r>
      <w:r w:rsidR="001A6F67" w:rsidRPr="0090411C">
        <w:rPr>
          <w:rFonts w:cs="Iskoola Pota"/>
        </w:rPr>
        <w:t xml:space="preserve">BIOL </w:t>
      </w:r>
      <w:r w:rsidRPr="0090411C">
        <w:rPr>
          <w:rFonts w:cs="Iskoola Pota"/>
        </w:rPr>
        <w:t>104</w:t>
      </w:r>
      <w:r w:rsidR="001A6F67" w:rsidRPr="0090411C">
        <w:rPr>
          <w:rFonts w:cs="Iskoola Pota"/>
        </w:rPr>
        <w:t>C</w:t>
      </w:r>
      <w:r w:rsidR="00C405B5" w:rsidRPr="0090411C">
        <w:rPr>
          <w:rFonts w:cs="Iskoola Pota"/>
        </w:rPr>
        <w:t xml:space="preserve"> </w:t>
      </w:r>
      <w:r w:rsidR="00936575" w:rsidRPr="0090411C">
        <w:rPr>
          <w:rFonts w:cs="Iskoola Pota"/>
        </w:rPr>
        <w:t xml:space="preserve">CR: </w:t>
      </w:r>
      <w:r w:rsidRPr="0090411C">
        <w:rPr>
          <w:rFonts w:cs="Iskoola Pota"/>
        </w:rPr>
        <w:t>BIOL 246C.</w:t>
      </w:r>
    </w:p>
    <w:p w:rsidR="00201695" w:rsidRPr="0090411C" w:rsidRDefault="00201695" w:rsidP="001E0B4A">
      <w:pPr>
        <w:rPr>
          <w:rFonts w:cs="Iskoola Pota"/>
          <w:b/>
          <w:bCs/>
        </w:rPr>
      </w:pPr>
      <w:r w:rsidRPr="0090411C">
        <w:rPr>
          <w:rFonts w:cs="Iskoola Pota"/>
          <w:b/>
          <w:bCs/>
        </w:rPr>
        <w:t xml:space="preserve">BIOL 244C Clinical Microbiology Laboratory </w:t>
      </w:r>
      <w:r w:rsidR="004B2ED1" w:rsidRPr="0090411C">
        <w:rPr>
          <w:rFonts w:cs="Iskoola Pota"/>
          <w:b/>
          <w:bCs/>
        </w:rPr>
        <w:t>(</w:t>
      </w:r>
      <w:r w:rsidRPr="0090411C">
        <w:rPr>
          <w:rFonts w:cs="Iskoola Pota"/>
          <w:b/>
          <w:bCs/>
        </w:rPr>
        <w:t>1)</w:t>
      </w:r>
    </w:p>
    <w:p w:rsidR="00201695" w:rsidRPr="0090411C" w:rsidRDefault="00201695" w:rsidP="001E0B4A">
      <w:pPr>
        <w:rPr>
          <w:rFonts w:cs="Iskoola Pota"/>
        </w:rPr>
      </w:pPr>
      <w:r w:rsidRPr="0090411C">
        <w:rPr>
          <w:rFonts w:cs="Iskoola Pota"/>
        </w:rPr>
        <w:t>Focuses on exercises that involve the use of micro-biological techniques in culturing select groups of microorganisms</w:t>
      </w:r>
      <w:r w:rsidR="00C405B5" w:rsidRPr="0090411C">
        <w:rPr>
          <w:rFonts w:cs="Iskoola Pota"/>
        </w:rPr>
        <w:t xml:space="preserve">. </w:t>
      </w:r>
      <w:r w:rsidR="00936575" w:rsidRPr="0090411C">
        <w:rPr>
          <w:rFonts w:cs="Iskoola Pota"/>
        </w:rPr>
        <w:t>PR</w:t>
      </w:r>
      <w:r w:rsidR="004C104F" w:rsidRPr="0090411C">
        <w:rPr>
          <w:rFonts w:cs="Iskoola Pota"/>
        </w:rPr>
        <w:t>:</w:t>
      </w:r>
      <w:r w:rsidR="001A6F67" w:rsidRPr="0090411C">
        <w:rPr>
          <w:rFonts w:cs="Iskoola Pota"/>
        </w:rPr>
        <w:t xml:space="preserve"> BIOL 102C &amp; BIOL </w:t>
      </w:r>
      <w:r w:rsidRPr="0090411C">
        <w:rPr>
          <w:rFonts w:cs="Iskoola Pota"/>
        </w:rPr>
        <w:t>104C</w:t>
      </w:r>
      <w:r w:rsidR="00C405B5" w:rsidRPr="0090411C">
        <w:rPr>
          <w:rFonts w:cs="Iskoola Pota"/>
        </w:rPr>
        <w:t xml:space="preserve">. </w:t>
      </w:r>
      <w:r w:rsidR="00936575" w:rsidRPr="0090411C">
        <w:rPr>
          <w:rFonts w:cs="Iskoola Pota"/>
        </w:rPr>
        <w:t>CR:</w:t>
      </w:r>
      <w:r w:rsidR="001A6F67" w:rsidRPr="0090411C">
        <w:rPr>
          <w:rFonts w:cs="Iskoola Pota"/>
        </w:rPr>
        <w:t xml:space="preserve"> BIOL </w:t>
      </w:r>
      <w:r w:rsidRPr="0090411C">
        <w:rPr>
          <w:rFonts w:cs="Iskoola Pota"/>
        </w:rPr>
        <w:t>245C.</w:t>
      </w:r>
    </w:p>
    <w:p w:rsidR="00201695" w:rsidRPr="0090411C" w:rsidRDefault="00201695" w:rsidP="001E0B4A">
      <w:pPr>
        <w:rPr>
          <w:rFonts w:cs="Iskoola Pota"/>
          <w:b/>
          <w:bCs/>
        </w:rPr>
      </w:pPr>
      <w:r w:rsidRPr="0090411C">
        <w:rPr>
          <w:rFonts w:cs="Iskoola Pota"/>
          <w:b/>
        </w:rPr>
        <w:t>NURS 100C Concepts</w:t>
      </w:r>
      <w:r w:rsidRPr="0090411C">
        <w:rPr>
          <w:rFonts w:cs="Iskoola Pota"/>
          <w:b/>
          <w:bCs/>
        </w:rPr>
        <w:t xml:space="preserve"> Basic to Nursing Theory (2)</w:t>
      </w:r>
    </w:p>
    <w:p w:rsidR="00201695" w:rsidRPr="0090411C" w:rsidRDefault="00201695" w:rsidP="001E0B4A">
      <w:pPr>
        <w:rPr>
          <w:rFonts w:cs="Iskoola Pota"/>
        </w:rPr>
      </w:pPr>
      <w:r w:rsidRPr="0090411C">
        <w:rPr>
          <w:rFonts w:cs="Iskoola Pota"/>
        </w:rPr>
        <w:t>Examines the developments and trends in nursing related to social, scientific,</w:t>
      </w:r>
      <w:r w:rsidR="00C405B5" w:rsidRPr="0090411C">
        <w:rPr>
          <w:rFonts w:cs="Iskoola Pota"/>
        </w:rPr>
        <w:t xml:space="preserve"> and technological influences. </w:t>
      </w:r>
      <w:r w:rsidRPr="0090411C">
        <w:rPr>
          <w:rFonts w:cs="Iskoola Pota"/>
        </w:rPr>
        <w:t>Covers the ethical, legal and communication concepts that impact nursing and the organization of th</w:t>
      </w:r>
      <w:r w:rsidR="00C405B5" w:rsidRPr="0090411C">
        <w:rPr>
          <w:rFonts w:cs="Iskoola Pota"/>
        </w:rPr>
        <w:t xml:space="preserve">e health care delivery system. </w:t>
      </w:r>
      <w:r w:rsidRPr="0090411C">
        <w:rPr>
          <w:rFonts w:cs="Iskoola Pota"/>
        </w:rPr>
        <w:t>Also explores the changing role functions, education, research, as well as, the philosophy of the Nursing Program</w:t>
      </w:r>
      <w:r w:rsidR="00C405B5" w:rsidRPr="0090411C">
        <w:rPr>
          <w:rFonts w:cs="Iskoola Pota"/>
        </w:rPr>
        <w:t xml:space="preserve">. </w:t>
      </w:r>
      <w:r w:rsidRPr="0090411C">
        <w:rPr>
          <w:rFonts w:cs="Iskoola Pota"/>
        </w:rPr>
        <w:t>Emphasizes man as a self-care agent, the health-illness continuum and the nursing process</w:t>
      </w:r>
      <w:r w:rsidR="00C405B5" w:rsidRPr="0090411C">
        <w:rPr>
          <w:rFonts w:cs="Iskoola Pota"/>
        </w:rPr>
        <w:t xml:space="preserve">. </w:t>
      </w:r>
      <w:proofErr w:type="spellStart"/>
      <w:r w:rsidR="00936575" w:rsidRPr="0090411C">
        <w:rPr>
          <w:rFonts w:cs="Iskoola Pota"/>
        </w:rPr>
        <w:t>Lec</w:t>
      </w:r>
      <w:proofErr w:type="spellEnd"/>
      <w:r w:rsidR="00936575" w:rsidRPr="0090411C">
        <w:rPr>
          <w:rFonts w:cs="Iskoola Pota"/>
        </w:rPr>
        <w:t>. 2 hrs</w:t>
      </w:r>
      <w:r w:rsidR="0014226F" w:rsidRPr="0090411C">
        <w:rPr>
          <w:rFonts w:cs="Iskoola Pota"/>
        </w:rPr>
        <w:t xml:space="preserve">. </w:t>
      </w:r>
      <w:r w:rsidR="00936575" w:rsidRPr="0090411C">
        <w:rPr>
          <w:rFonts w:cs="Iskoola Pota"/>
        </w:rPr>
        <w:t>PR</w:t>
      </w:r>
      <w:r w:rsidR="001A6F67" w:rsidRPr="0090411C">
        <w:rPr>
          <w:rFonts w:cs="Iskoola Pota"/>
        </w:rPr>
        <w:t>:</w:t>
      </w:r>
      <w:r w:rsidRPr="0090411C">
        <w:rPr>
          <w:rFonts w:cs="Iskoola Pota"/>
        </w:rPr>
        <w:t xml:space="preserve"> BIOL 112C, BIOL 114C, PSYC 201C, MATH 101C, CHEM 105C, CHEM</w:t>
      </w:r>
      <w:r w:rsidR="00936575" w:rsidRPr="0090411C">
        <w:rPr>
          <w:rFonts w:cs="Iskoola Pota"/>
        </w:rPr>
        <w:t xml:space="preserve"> 106C, BIOL 244C and </w:t>
      </w:r>
      <w:r w:rsidRPr="0090411C">
        <w:rPr>
          <w:rFonts w:cs="Iskoola Pota"/>
        </w:rPr>
        <w:t>BIOL 245C</w:t>
      </w:r>
      <w:r w:rsidR="00C405B5" w:rsidRPr="0090411C">
        <w:rPr>
          <w:rFonts w:cs="Iskoola Pota"/>
        </w:rPr>
        <w:t>.</w:t>
      </w:r>
      <w:r w:rsidR="00B83B52" w:rsidRPr="0090411C">
        <w:rPr>
          <w:rFonts w:cs="Iskoola Pota"/>
        </w:rPr>
        <w:t xml:space="preserve"> </w:t>
      </w:r>
      <w:r w:rsidR="00936575" w:rsidRPr="0090411C">
        <w:rPr>
          <w:rFonts w:cs="Iskoola Pota"/>
        </w:rPr>
        <w:t>CR</w:t>
      </w:r>
      <w:r w:rsidRPr="0090411C">
        <w:rPr>
          <w:rFonts w:cs="Iskoola Pota"/>
        </w:rPr>
        <w:t xml:space="preserve">: </w:t>
      </w:r>
      <w:r w:rsidR="001A6F67" w:rsidRPr="0090411C">
        <w:rPr>
          <w:rFonts w:cs="Iskoola Pota"/>
        </w:rPr>
        <w:t xml:space="preserve">NURS 105C &amp; NURS </w:t>
      </w:r>
      <w:r w:rsidRPr="0090411C">
        <w:rPr>
          <w:rFonts w:cs="Iskoola Pota"/>
        </w:rPr>
        <w:t>115C.</w:t>
      </w:r>
    </w:p>
    <w:p w:rsidR="00201695" w:rsidRPr="0090411C" w:rsidRDefault="00201695" w:rsidP="001E0B4A">
      <w:pPr>
        <w:rPr>
          <w:rFonts w:cs="Iskoola Pota"/>
          <w:b/>
          <w:bCs/>
        </w:rPr>
      </w:pPr>
      <w:r w:rsidRPr="0090411C">
        <w:rPr>
          <w:rFonts w:cs="Iskoola Pota"/>
          <w:b/>
        </w:rPr>
        <w:t xml:space="preserve">NURS 105C </w:t>
      </w:r>
      <w:r w:rsidRPr="0090411C">
        <w:rPr>
          <w:rFonts w:cs="Iskoola Pota"/>
          <w:b/>
          <w:bCs/>
        </w:rPr>
        <w:t>Nursing Pharmacology Theory (3)</w:t>
      </w:r>
    </w:p>
    <w:p w:rsidR="00201695" w:rsidRPr="0090411C" w:rsidRDefault="00936575" w:rsidP="001E0B4A">
      <w:pPr>
        <w:rPr>
          <w:rFonts w:cs="Iskoola Pota"/>
        </w:rPr>
      </w:pPr>
      <w:r w:rsidRPr="0090411C">
        <w:rPr>
          <w:rFonts w:cs="Iskoola Pota"/>
        </w:rPr>
        <w:t>Explores</w:t>
      </w:r>
      <w:r w:rsidR="00201695" w:rsidRPr="0090411C">
        <w:rPr>
          <w:rFonts w:cs="Iskoola Pota"/>
        </w:rPr>
        <w:t xml:space="preserve"> concepts in the </w:t>
      </w:r>
      <w:proofErr w:type="spellStart"/>
      <w:r w:rsidR="00201695" w:rsidRPr="0090411C">
        <w:rPr>
          <w:rFonts w:cs="Iskoola Pota"/>
        </w:rPr>
        <w:t>pharmacodynamics</w:t>
      </w:r>
      <w:proofErr w:type="spellEnd"/>
      <w:r w:rsidR="00201695" w:rsidRPr="0090411C">
        <w:rPr>
          <w:rFonts w:cs="Iskoola Pota"/>
        </w:rPr>
        <w:t xml:space="preserve"> of drugs and their relation to the care of clients</w:t>
      </w:r>
      <w:r w:rsidR="00B83B52" w:rsidRPr="0090411C">
        <w:rPr>
          <w:rFonts w:cs="Iskoola Pota"/>
        </w:rPr>
        <w:t xml:space="preserve">. </w:t>
      </w:r>
      <w:r w:rsidR="00201695" w:rsidRPr="0090411C">
        <w:rPr>
          <w:rFonts w:cs="Iskoola Pota"/>
        </w:rPr>
        <w:t>Examines basic principles in the administration of medications and mathematical dosage calculations</w:t>
      </w:r>
      <w:r w:rsidR="0014226F" w:rsidRPr="0090411C">
        <w:rPr>
          <w:rFonts w:cs="Iskoola Pota"/>
        </w:rPr>
        <w:t xml:space="preserve">. </w:t>
      </w:r>
      <w:proofErr w:type="spellStart"/>
      <w:r w:rsidRPr="0090411C">
        <w:rPr>
          <w:rFonts w:cs="Iskoola Pota"/>
        </w:rPr>
        <w:t>Lec</w:t>
      </w:r>
      <w:proofErr w:type="spellEnd"/>
      <w:r w:rsidRPr="0090411C">
        <w:rPr>
          <w:rFonts w:cs="Iskoola Pota"/>
        </w:rPr>
        <w:t>.</w:t>
      </w:r>
      <w:r w:rsidR="00201695" w:rsidRPr="0090411C">
        <w:rPr>
          <w:rFonts w:cs="Iskoola Pota"/>
        </w:rPr>
        <w:t xml:space="preserve"> 3 hrs</w:t>
      </w:r>
      <w:r w:rsidR="0014226F" w:rsidRPr="0090411C">
        <w:rPr>
          <w:rFonts w:cs="Iskoola Pota"/>
        </w:rPr>
        <w:t xml:space="preserve">. </w:t>
      </w:r>
      <w:r w:rsidRPr="0090411C">
        <w:rPr>
          <w:rFonts w:cs="Iskoola Pota"/>
        </w:rPr>
        <w:t>PR</w:t>
      </w:r>
      <w:r w:rsidR="001A6F67" w:rsidRPr="0090411C">
        <w:rPr>
          <w:rFonts w:cs="Iskoola Pota"/>
        </w:rPr>
        <w:t>:</w:t>
      </w:r>
      <w:r w:rsidR="00201695" w:rsidRPr="0090411C">
        <w:rPr>
          <w:rFonts w:cs="Iskoola Pota"/>
        </w:rPr>
        <w:t xml:space="preserve"> BIOL 112C, BIOL 114C, PSYC 201C, MATH 102C, ENGL 112C, CHEM 105C, CHEM 106C, BIOL 244C,</w:t>
      </w:r>
      <w:r w:rsidR="001A6F67" w:rsidRPr="0090411C">
        <w:rPr>
          <w:rFonts w:cs="Iskoola Pota"/>
        </w:rPr>
        <w:t xml:space="preserve"> </w:t>
      </w:r>
      <w:r w:rsidR="00201695" w:rsidRPr="0090411C">
        <w:rPr>
          <w:rFonts w:cs="Iskoola Pota"/>
        </w:rPr>
        <w:t>BIOL 245C</w:t>
      </w:r>
      <w:r w:rsidR="0014226F" w:rsidRPr="0090411C">
        <w:rPr>
          <w:rFonts w:cs="Iskoola Pota"/>
        </w:rPr>
        <w:t xml:space="preserve">. </w:t>
      </w:r>
      <w:r w:rsidRPr="0090411C">
        <w:rPr>
          <w:rFonts w:cs="Iskoola Pota"/>
        </w:rPr>
        <w:t>CR</w:t>
      </w:r>
      <w:r w:rsidR="00201695" w:rsidRPr="0090411C">
        <w:rPr>
          <w:rFonts w:cs="Iskoola Pota"/>
        </w:rPr>
        <w:t>:</w:t>
      </w:r>
      <w:r w:rsidR="00201695" w:rsidRPr="0090411C">
        <w:rPr>
          <w:rFonts w:cs="Iskoola Pota"/>
          <w:b/>
        </w:rPr>
        <w:t xml:space="preserve"> </w:t>
      </w:r>
      <w:r w:rsidR="001A6F67" w:rsidRPr="0090411C">
        <w:rPr>
          <w:rFonts w:cs="Iskoola Pota"/>
        </w:rPr>
        <w:t xml:space="preserve">NURS 100C &amp; </w:t>
      </w:r>
      <w:r w:rsidR="00201695" w:rsidRPr="0090411C">
        <w:rPr>
          <w:rFonts w:cs="Iskoola Pota"/>
        </w:rPr>
        <w:t>NURS 115C.</w:t>
      </w:r>
    </w:p>
    <w:p w:rsidR="00201695" w:rsidRPr="0090411C" w:rsidRDefault="00B364DE" w:rsidP="001E0B4A">
      <w:pPr>
        <w:rPr>
          <w:rFonts w:cs="Iskoola Pota"/>
          <w:b/>
        </w:rPr>
      </w:pPr>
      <w:r w:rsidRPr="0090411C">
        <w:rPr>
          <w:rFonts w:cs="Iskoola Pota"/>
          <w:b/>
        </w:rPr>
        <w:t>NURS</w:t>
      </w:r>
      <w:r w:rsidR="001A6F67" w:rsidRPr="0090411C">
        <w:rPr>
          <w:rFonts w:cs="Iskoola Pota"/>
          <w:b/>
        </w:rPr>
        <w:t xml:space="preserve"> 115</w:t>
      </w:r>
      <w:r w:rsidR="00201695" w:rsidRPr="0090411C">
        <w:rPr>
          <w:rFonts w:cs="Iskoola Pota"/>
          <w:b/>
        </w:rPr>
        <w:t>C Foundations of Nursing Theory/Practicum (5)</w:t>
      </w:r>
    </w:p>
    <w:p w:rsidR="00201695" w:rsidRPr="0090411C" w:rsidRDefault="00201695" w:rsidP="001E0B4A">
      <w:pPr>
        <w:rPr>
          <w:rFonts w:cs="Iskoola Pota"/>
        </w:rPr>
      </w:pPr>
      <w:r w:rsidRPr="0090411C">
        <w:rPr>
          <w:rFonts w:cs="Iskoola Pota"/>
        </w:rPr>
        <w:t>E</w:t>
      </w:r>
      <w:r w:rsidR="007079B6" w:rsidRPr="0090411C">
        <w:rPr>
          <w:rFonts w:cs="Iskoola Pota"/>
        </w:rPr>
        <w:t xml:space="preserve">xplores the lecture, laboratory, </w:t>
      </w:r>
      <w:r w:rsidRPr="0090411C">
        <w:rPr>
          <w:rFonts w:cs="Iskoola Pota"/>
        </w:rPr>
        <w:t>and practicum and is designed to provide content, which focuses on the development of basic concepts related to health, normal aging, and nursing practice</w:t>
      </w:r>
      <w:r w:rsidR="0014226F" w:rsidRPr="0090411C">
        <w:rPr>
          <w:rFonts w:cs="Iskoola Pota"/>
        </w:rPr>
        <w:t xml:space="preserve">. </w:t>
      </w:r>
      <w:r w:rsidRPr="0090411C">
        <w:rPr>
          <w:rFonts w:cs="Iskoola Pota"/>
        </w:rPr>
        <w:t>Covers the principles of communication, legal, ethical, nutritional, and pharmacological content related to the basic technologies</w:t>
      </w:r>
      <w:r w:rsidR="0014226F" w:rsidRPr="0090411C">
        <w:rPr>
          <w:rFonts w:cs="Iskoola Pota"/>
        </w:rPr>
        <w:t xml:space="preserve">. </w:t>
      </w:r>
      <w:r w:rsidR="00C405B5" w:rsidRPr="0090411C">
        <w:rPr>
          <w:rFonts w:cs="Iskoola Pota"/>
        </w:rPr>
        <w:t>I</w:t>
      </w:r>
      <w:r w:rsidRPr="0090411C">
        <w:rPr>
          <w:rFonts w:cs="Iskoola Pota"/>
        </w:rPr>
        <w:t>ntroduces the nursing process within the context of the practicum component</w:t>
      </w:r>
      <w:r w:rsidR="00C405B5" w:rsidRPr="0090411C">
        <w:rPr>
          <w:rFonts w:cs="Iskoola Pota"/>
        </w:rPr>
        <w:t xml:space="preserve">. </w:t>
      </w:r>
      <w:r w:rsidRPr="0090411C">
        <w:rPr>
          <w:rFonts w:cs="Iskoola Pota"/>
        </w:rPr>
        <w:t>Focuses on the development of a plan of care emphasis on assessment</w:t>
      </w:r>
      <w:r w:rsidR="00C405B5" w:rsidRPr="0090411C">
        <w:rPr>
          <w:rFonts w:cs="Iskoola Pota"/>
        </w:rPr>
        <w:t xml:space="preserve">. </w:t>
      </w:r>
      <w:r w:rsidRPr="0090411C">
        <w:rPr>
          <w:rFonts w:cs="Iskoola Pota"/>
        </w:rPr>
        <w:t>Also examines basic nursing technologies and underlying scientific principles in the on-campus laboratory and applies the</w:t>
      </w:r>
      <w:r w:rsidR="00936575" w:rsidRPr="0090411C">
        <w:rPr>
          <w:rFonts w:cs="Iskoola Pota"/>
        </w:rPr>
        <w:t>m</w:t>
      </w:r>
      <w:r w:rsidR="00C405B5" w:rsidRPr="0090411C">
        <w:rPr>
          <w:rFonts w:cs="Iskoola Pota"/>
        </w:rPr>
        <w:t xml:space="preserve"> in long term care facilities. </w:t>
      </w:r>
      <w:r w:rsidR="00936575" w:rsidRPr="0090411C">
        <w:rPr>
          <w:rFonts w:cs="Iskoola Pota"/>
        </w:rPr>
        <w:t>PR</w:t>
      </w:r>
      <w:r w:rsidR="004C104F" w:rsidRPr="0090411C">
        <w:rPr>
          <w:rFonts w:cs="Iskoola Pota"/>
        </w:rPr>
        <w:t>:</w:t>
      </w:r>
      <w:r w:rsidRPr="0090411C">
        <w:rPr>
          <w:rFonts w:cs="Iskoola Pota"/>
        </w:rPr>
        <w:t xml:space="preserve"> BIOL 112C, BIOL 114C, PSYC 201C, MATH 102C, ENGL 112C, C</w:t>
      </w:r>
      <w:r w:rsidR="00936575" w:rsidRPr="0090411C">
        <w:rPr>
          <w:rFonts w:cs="Iskoola Pota"/>
        </w:rPr>
        <w:t xml:space="preserve">HEM 105C, CHEM 106C, BIOL 244C, and </w:t>
      </w:r>
      <w:r w:rsidRPr="0090411C">
        <w:rPr>
          <w:rFonts w:cs="Iskoola Pota"/>
        </w:rPr>
        <w:t>BIOL 245C</w:t>
      </w:r>
      <w:r w:rsidR="00C405B5" w:rsidRPr="0090411C">
        <w:rPr>
          <w:rFonts w:cs="Iskoola Pota"/>
        </w:rPr>
        <w:t xml:space="preserve">. </w:t>
      </w:r>
      <w:r w:rsidR="00936575" w:rsidRPr="0090411C">
        <w:rPr>
          <w:rFonts w:cs="Iskoola Pota"/>
        </w:rPr>
        <w:t>CR</w:t>
      </w:r>
      <w:r w:rsidRPr="0090411C">
        <w:rPr>
          <w:rFonts w:cs="Iskoola Pota"/>
        </w:rPr>
        <w:t>:</w:t>
      </w:r>
      <w:r w:rsidRPr="0090411C">
        <w:rPr>
          <w:rFonts w:cs="Iskoola Pota"/>
          <w:b/>
        </w:rPr>
        <w:t xml:space="preserve"> </w:t>
      </w:r>
      <w:r w:rsidR="001A6F67" w:rsidRPr="0090411C">
        <w:rPr>
          <w:rFonts w:cs="Iskoola Pota"/>
        </w:rPr>
        <w:t xml:space="preserve">NURS 100C &amp; </w:t>
      </w:r>
      <w:r w:rsidRPr="0090411C">
        <w:rPr>
          <w:rFonts w:cs="Iskoola Pota"/>
        </w:rPr>
        <w:t>NURS 105C.</w:t>
      </w:r>
    </w:p>
    <w:p w:rsidR="00201695" w:rsidRPr="0090411C" w:rsidRDefault="00201695" w:rsidP="001E0B4A">
      <w:pPr>
        <w:rPr>
          <w:rFonts w:cs="Iskoola Pota"/>
          <w:b/>
        </w:rPr>
      </w:pPr>
      <w:r w:rsidRPr="0090411C">
        <w:rPr>
          <w:rFonts w:cs="Iskoola Pota"/>
          <w:b/>
        </w:rPr>
        <w:t>NURS 116C Medical-Surgical Adults I Theory/Practicum (5)</w:t>
      </w:r>
    </w:p>
    <w:p w:rsidR="00201695" w:rsidRPr="0090411C" w:rsidRDefault="00201695" w:rsidP="001E0B4A">
      <w:pPr>
        <w:rPr>
          <w:rFonts w:cs="Iskoola Pota"/>
        </w:rPr>
      </w:pPr>
      <w:r w:rsidRPr="0090411C">
        <w:rPr>
          <w:rFonts w:cs="Iskoola Pota"/>
        </w:rPr>
        <w:t xml:space="preserve">Introduces the theoretical foundations needed to assist adults experiencing acute </w:t>
      </w:r>
      <w:r w:rsidR="00C405B5" w:rsidRPr="0090411C">
        <w:rPr>
          <w:rFonts w:cs="Iskoola Pota"/>
        </w:rPr>
        <w:t xml:space="preserve">and chronic health deviations. </w:t>
      </w:r>
      <w:r w:rsidRPr="0090411C">
        <w:rPr>
          <w:rFonts w:cs="Iskoola Pota"/>
        </w:rPr>
        <w:t xml:space="preserve">Emphasizes diagnosis, </w:t>
      </w:r>
      <w:proofErr w:type="spellStart"/>
      <w:r w:rsidRPr="0090411C">
        <w:rPr>
          <w:rFonts w:cs="Iskoola Pota"/>
        </w:rPr>
        <w:t>pathophysiology</w:t>
      </w:r>
      <w:proofErr w:type="spellEnd"/>
      <w:r w:rsidRPr="0090411C">
        <w:rPr>
          <w:rFonts w:cs="Iskoola Pota"/>
        </w:rPr>
        <w:t xml:space="preserve">, and dependent and </w:t>
      </w:r>
      <w:r w:rsidR="00C405B5" w:rsidRPr="0090411C">
        <w:rPr>
          <w:rFonts w:cs="Iskoola Pota"/>
        </w:rPr>
        <w:t>independent modes of treatment.</w:t>
      </w:r>
      <w:r w:rsidRPr="0090411C">
        <w:rPr>
          <w:rFonts w:cs="Iskoola Pota"/>
        </w:rPr>
        <w:t xml:space="preserve"> Integrates pharmacolog</w:t>
      </w:r>
      <w:r w:rsidR="00C405B5" w:rsidRPr="0090411C">
        <w:rPr>
          <w:rFonts w:cs="Iskoola Pota"/>
        </w:rPr>
        <w:t xml:space="preserve">ical and nutritional concepts. </w:t>
      </w:r>
      <w:r w:rsidRPr="0090411C">
        <w:rPr>
          <w:rFonts w:cs="Iskoola Pota"/>
        </w:rPr>
        <w:t>Introduces the Medical-Surgical experience in an acute and chronic setting w</w:t>
      </w:r>
      <w:r w:rsidR="00C405B5" w:rsidRPr="0090411C">
        <w:rPr>
          <w:rFonts w:cs="Iskoola Pota"/>
        </w:rPr>
        <w:t xml:space="preserve">ithin the practicum component. </w:t>
      </w:r>
      <w:r w:rsidRPr="0090411C">
        <w:rPr>
          <w:rFonts w:cs="Iskoola Pota"/>
        </w:rPr>
        <w:t>Application of the nursing process is continued with emphasis on planning and interventions</w:t>
      </w:r>
      <w:r w:rsidR="00C405B5" w:rsidRPr="0090411C">
        <w:rPr>
          <w:rFonts w:cs="Iskoola Pota"/>
        </w:rPr>
        <w:t xml:space="preserve">. </w:t>
      </w:r>
      <w:r w:rsidR="00936575" w:rsidRPr="0090411C">
        <w:rPr>
          <w:rFonts w:cs="Iskoola Pota"/>
        </w:rPr>
        <w:t>PR</w:t>
      </w:r>
      <w:r w:rsidR="004C104F" w:rsidRPr="0090411C">
        <w:rPr>
          <w:rFonts w:cs="Iskoola Pota"/>
        </w:rPr>
        <w:t>:</w:t>
      </w:r>
      <w:r w:rsidR="001A6F67" w:rsidRPr="0090411C">
        <w:rPr>
          <w:rFonts w:cs="Iskoola Pota"/>
        </w:rPr>
        <w:t xml:space="preserve"> NURS 100C, NURS 105C, </w:t>
      </w:r>
      <w:r w:rsidR="00936575" w:rsidRPr="0090411C">
        <w:rPr>
          <w:rFonts w:cs="Iskoola Pota"/>
        </w:rPr>
        <w:t xml:space="preserve">and </w:t>
      </w:r>
      <w:r w:rsidR="001A6F67" w:rsidRPr="0090411C">
        <w:rPr>
          <w:rFonts w:cs="Iskoola Pota"/>
        </w:rPr>
        <w:t>NURS 115C</w:t>
      </w:r>
      <w:r w:rsidR="00C405B5" w:rsidRPr="0090411C">
        <w:rPr>
          <w:rFonts w:cs="Iskoola Pota"/>
        </w:rPr>
        <w:t xml:space="preserve">. </w:t>
      </w:r>
      <w:r w:rsidR="00936575" w:rsidRPr="0090411C">
        <w:rPr>
          <w:rFonts w:cs="Iskoola Pota"/>
        </w:rPr>
        <w:t>CR</w:t>
      </w:r>
      <w:r w:rsidR="004C104F" w:rsidRPr="0090411C">
        <w:rPr>
          <w:rFonts w:cs="Iskoola Pota"/>
        </w:rPr>
        <w:t>:</w:t>
      </w:r>
      <w:r w:rsidR="001A6F67" w:rsidRPr="0090411C">
        <w:rPr>
          <w:rFonts w:cs="Iskoola Pota"/>
        </w:rPr>
        <w:t xml:space="preserve"> </w:t>
      </w:r>
      <w:r w:rsidRPr="0090411C">
        <w:rPr>
          <w:rFonts w:cs="Iskoola Pota"/>
        </w:rPr>
        <w:t>NURS 125C.</w:t>
      </w:r>
    </w:p>
    <w:p w:rsidR="00201695" w:rsidRPr="0090411C" w:rsidRDefault="0045197B" w:rsidP="001E0B4A">
      <w:pPr>
        <w:rPr>
          <w:rFonts w:cs="Iskoola Pota"/>
        </w:rPr>
      </w:pPr>
      <w:r w:rsidRPr="0090411C">
        <w:rPr>
          <w:rFonts w:cs="Iskoola Pota"/>
          <w:b/>
          <w:bCs/>
        </w:rPr>
        <w:t>NURS 125</w:t>
      </w:r>
      <w:r w:rsidR="00201695" w:rsidRPr="0090411C">
        <w:rPr>
          <w:rFonts w:cs="Iskoola Pota"/>
          <w:b/>
          <w:bCs/>
        </w:rPr>
        <w:t xml:space="preserve">C </w:t>
      </w:r>
      <w:r w:rsidR="001A6F67" w:rsidRPr="0090411C">
        <w:rPr>
          <w:rFonts w:cs="Iskoola Pota"/>
          <w:b/>
          <w:bCs/>
        </w:rPr>
        <w:t xml:space="preserve">Maternity-Newborn Nursing </w:t>
      </w:r>
      <w:r w:rsidR="00201695" w:rsidRPr="0090411C">
        <w:rPr>
          <w:rFonts w:cs="Iskoola Pota"/>
          <w:b/>
          <w:bCs/>
        </w:rPr>
        <w:t>Theory/Practicum (2)</w:t>
      </w:r>
    </w:p>
    <w:p w:rsidR="00201695" w:rsidRPr="0090411C" w:rsidRDefault="00201695" w:rsidP="001E0B4A">
      <w:pPr>
        <w:rPr>
          <w:rFonts w:cs="Iskoola Pota"/>
        </w:rPr>
      </w:pPr>
      <w:r w:rsidRPr="0090411C">
        <w:rPr>
          <w:rFonts w:cs="Iskoola Pota"/>
        </w:rPr>
        <w:t>Focuses on the trends, issues, child bearing, universal develo</w:t>
      </w:r>
      <w:r w:rsidR="0045197B" w:rsidRPr="0090411C">
        <w:rPr>
          <w:rFonts w:cs="Iskoola Pota"/>
        </w:rPr>
        <w:t>pmental, and health deviations of</w:t>
      </w:r>
      <w:r w:rsidRPr="0090411C">
        <w:rPr>
          <w:rFonts w:cs="Iskoola Pota"/>
        </w:rPr>
        <w:t xml:space="preserve"> self-care requisites related to maternity nursing</w:t>
      </w:r>
      <w:r w:rsidR="00C405B5" w:rsidRPr="0090411C">
        <w:rPr>
          <w:rFonts w:cs="Iskoola Pota"/>
        </w:rPr>
        <w:t xml:space="preserve">. </w:t>
      </w:r>
      <w:r w:rsidRPr="0090411C">
        <w:rPr>
          <w:rFonts w:cs="Iskoola Pota"/>
        </w:rPr>
        <w:t>Emphasis is placed on the nursing process, critical thinking, therapeutic intervention and communication</w:t>
      </w:r>
      <w:r w:rsidR="00C405B5" w:rsidRPr="0090411C">
        <w:rPr>
          <w:rFonts w:cs="Iskoola Pota"/>
        </w:rPr>
        <w:t xml:space="preserve">. </w:t>
      </w:r>
      <w:r w:rsidRPr="0090411C">
        <w:rPr>
          <w:rFonts w:cs="Iskoola Pota"/>
        </w:rPr>
        <w:t>In the practicum component of this course the student is provided the opportunity to use the nursing process in the promotion and maintenance of optimal family health within the maternity and neonatal setting</w:t>
      </w:r>
      <w:r w:rsidR="00C405B5" w:rsidRPr="0090411C">
        <w:rPr>
          <w:rFonts w:cs="Iskoola Pota"/>
        </w:rPr>
        <w:t xml:space="preserve">. </w:t>
      </w:r>
      <w:r w:rsidR="00936575" w:rsidRPr="0090411C">
        <w:rPr>
          <w:rFonts w:cs="Iskoola Pota"/>
        </w:rPr>
        <w:t>PR</w:t>
      </w:r>
      <w:r w:rsidR="004C104F" w:rsidRPr="0090411C">
        <w:rPr>
          <w:rFonts w:cs="Iskoola Pota"/>
        </w:rPr>
        <w:t>:</w:t>
      </w:r>
      <w:r w:rsidR="001A6F67" w:rsidRPr="0090411C">
        <w:rPr>
          <w:rFonts w:cs="Iskoola Pota"/>
        </w:rPr>
        <w:t xml:space="preserve"> NURS 100C, NURS 105C, </w:t>
      </w:r>
      <w:r w:rsidR="00936575" w:rsidRPr="0090411C">
        <w:rPr>
          <w:rFonts w:cs="Iskoola Pota"/>
        </w:rPr>
        <w:t xml:space="preserve">and </w:t>
      </w:r>
      <w:r w:rsidR="001A6F67" w:rsidRPr="0090411C">
        <w:rPr>
          <w:rFonts w:cs="Iskoola Pota"/>
        </w:rPr>
        <w:t>NURS 115C</w:t>
      </w:r>
      <w:r w:rsidR="00C405B5" w:rsidRPr="0090411C">
        <w:rPr>
          <w:rFonts w:cs="Iskoola Pota"/>
        </w:rPr>
        <w:t xml:space="preserve">. </w:t>
      </w:r>
      <w:r w:rsidR="00936575" w:rsidRPr="0090411C">
        <w:rPr>
          <w:rFonts w:cs="Iskoola Pota"/>
        </w:rPr>
        <w:t>CR</w:t>
      </w:r>
      <w:r w:rsidR="004C104F" w:rsidRPr="0090411C">
        <w:rPr>
          <w:rFonts w:cs="Iskoola Pota"/>
        </w:rPr>
        <w:t>:</w:t>
      </w:r>
      <w:r w:rsidR="001A6F67" w:rsidRPr="0090411C">
        <w:rPr>
          <w:rFonts w:cs="Iskoola Pota"/>
        </w:rPr>
        <w:t xml:space="preserve"> </w:t>
      </w:r>
      <w:r w:rsidRPr="0090411C">
        <w:rPr>
          <w:rFonts w:cs="Iskoola Pota"/>
        </w:rPr>
        <w:t>NURS 116C.</w:t>
      </w:r>
    </w:p>
    <w:p w:rsidR="00201695" w:rsidRPr="0090411C" w:rsidRDefault="00201695" w:rsidP="001E0B4A">
      <w:pPr>
        <w:rPr>
          <w:rFonts w:cs="Iskoola Pota"/>
          <w:b/>
        </w:rPr>
      </w:pPr>
      <w:r w:rsidRPr="0090411C">
        <w:rPr>
          <w:rFonts w:cs="Iskoola Pota"/>
          <w:b/>
        </w:rPr>
        <w:t>NURS 190C LPN Validat</w:t>
      </w:r>
      <w:r w:rsidR="003877CE" w:rsidRPr="0090411C">
        <w:rPr>
          <w:rFonts w:cs="Iskoola Pota"/>
          <w:b/>
        </w:rPr>
        <w:t>ion Theory Lecture/Laboratory (4)</w:t>
      </w:r>
    </w:p>
    <w:p w:rsidR="00201695" w:rsidRPr="0090411C" w:rsidRDefault="00201695" w:rsidP="001E0B4A">
      <w:pPr>
        <w:rPr>
          <w:rFonts w:cs="Iskoola Pota"/>
        </w:rPr>
      </w:pPr>
      <w:r w:rsidRPr="0090411C">
        <w:rPr>
          <w:rFonts w:cs="Iskoola Pota"/>
        </w:rPr>
        <w:t>Validates and enhances integrative concepts of the Licensed Practical Nurse (LPN) that provide the foundation for registered nursing practice</w:t>
      </w:r>
      <w:r w:rsidR="00C405B5" w:rsidRPr="0090411C">
        <w:rPr>
          <w:rFonts w:cs="Iskoola Pota"/>
        </w:rPr>
        <w:t xml:space="preserve">. </w:t>
      </w:r>
      <w:r w:rsidRPr="0090411C">
        <w:rPr>
          <w:rFonts w:cs="Iskoola Pota"/>
        </w:rPr>
        <w:t>Explores selected theories, concepts, and issues that support professional practice, including therapeutic communication, problem solving, critical thinking, the nursing process, teaching-learning, planning nursing care, values clarification, and standards o</w:t>
      </w:r>
      <w:r w:rsidR="00C405B5" w:rsidRPr="0090411C">
        <w:rPr>
          <w:rFonts w:cs="Iskoola Pota"/>
        </w:rPr>
        <w:t xml:space="preserve">f professional nursing. </w:t>
      </w:r>
      <w:r w:rsidRPr="0090411C">
        <w:rPr>
          <w:rFonts w:cs="Iskoola Pota"/>
        </w:rPr>
        <w:t>Provides the foundation for registered nurse practice</w:t>
      </w:r>
      <w:r w:rsidR="0014226F" w:rsidRPr="0090411C">
        <w:rPr>
          <w:rFonts w:cs="Iskoola Pota"/>
        </w:rPr>
        <w:t xml:space="preserve">. </w:t>
      </w:r>
      <w:r w:rsidRPr="0090411C">
        <w:rPr>
          <w:rFonts w:cs="Iskoola Pota"/>
        </w:rPr>
        <w:t>Student must demonstrate competency in selected basic nursing skil</w:t>
      </w:r>
      <w:r w:rsidR="00C405B5" w:rsidRPr="0090411C">
        <w:rPr>
          <w:rFonts w:cs="Iskoola Pota"/>
        </w:rPr>
        <w:t xml:space="preserve">l in the on-campus laboratory. </w:t>
      </w:r>
      <w:r w:rsidRPr="0090411C">
        <w:rPr>
          <w:rFonts w:cs="Iskoola Pota"/>
        </w:rPr>
        <w:t>Applies selected theories and concepts presented in the theory component of t</w:t>
      </w:r>
      <w:r w:rsidR="00C405B5" w:rsidRPr="0090411C">
        <w:rPr>
          <w:rFonts w:cs="Iskoola Pota"/>
        </w:rPr>
        <w:t>his course.</w:t>
      </w:r>
      <w:r w:rsidRPr="0090411C">
        <w:rPr>
          <w:rFonts w:cs="Iskoola Pota"/>
        </w:rPr>
        <w:t xml:space="preserve"> Refines and updates previous learning in addition to defining goals for a successful transition into a Registered Nursing (RN) program</w:t>
      </w:r>
      <w:r w:rsidR="00C405B5" w:rsidRPr="0090411C">
        <w:rPr>
          <w:rFonts w:cs="Iskoola Pota"/>
        </w:rPr>
        <w:t xml:space="preserve">. </w:t>
      </w:r>
      <w:r w:rsidR="00936575" w:rsidRPr="0090411C">
        <w:rPr>
          <w:rFonts w:cs="Iskoola Pota"/>
        </w:rPr>
        <w:t>PR</w:t>
      </w:r>
      <w:r w:rsidR="001A6F67" w:rsidRPr="0090411C">
        <w:rPr>
          <w:rFonts w:cs="Iskoola Pota"/>
        </w:rPr>
        <w:t xml:space="preserve">: </w:t>
      </w:r>
      <w:r w:rsidRPr="0090411C">
        <w:rPr>
          <w:rFonts w:cs="Iskoola Pota"/>
        </w:rPr>
        <w:t xml:space="preserve">BIOL 112C, BIOL 114C, PSYC 201C, MATH 102C, ENGL 112C, CHEM 105C, CHEM 106C, BIOL 244C, </w:t>
      </w:r>
      <w:r w:rsidR="00F76D92" w:rsidRPr="0090411C">
        <w:rPr>
          <w:rFonts w:cs="Iskoola Pota"/>
        </w:rPr>
        <w:t xml:space="preserve">and </w:t>
      </w:r>
      <w:r w:rsidRPr="0090411C">
        <w:rPr>
          <w:rFonts w:cs="Iskoola Pota"/>
        </w:rPr>
        <w:t>BIOL 245C</w:t>
      </w:r>
      <w:r w:rsidR="00B83B52" w:rsidRPr="0090411C">
        <w:rPr>
          <w:rFonts w:cs="Iskoola Pota"/>
        </w:rPr>
        <w:t>.</w:t>
      </w:r>
      <w:r w:rsidR="00C405B5" w:rsidRPr="0090411C">
        <w:rPr>
          <w:rFonts w:cs="Iskoola Pota"/>
        </w:rPr>
        <w:t xml:space="preserve"> </w:t>
      </w:r>
      <w:r w:rsidR="00F76D92" w:rsidRPr="0090411C">
        <w:rPr>
          <w:rFonts w:cs="Iskoola Pota"/>
        </w:rPr>
        <w:t>CR</w:t>
      </w:r>
      <w:r w:rsidRPr="0090411C">
        <w:rPr>
          <w:rFonts w:cs="Iskoola Pota"/>
          <w:b/>
        </w:rPr>
        <w:t xml:space="preserve">: </w:t>
      </w:r>
      <w:r w:rsidRPr="0090411C">
        <w:rPr>
          <w:rFonts w:cs="Iskoola Pota"/>
        </w:rPr>
        <w:t>NURS 105C.</w:t>
      </w:r>
    </w:p>
    <w:p w:rsidR="00201695" w:rsidRPr="0090411C" w:rsidRDefault="00201695" w:rsidP="001E0B4A">
      <w:pPr>
        <w:rPr>
          <w:rFonts w:cs="Iskoola Pota"/>
          <w:b/>
        </w:rPr>
      </w:pPr>
      <w:r w:rsidRPr="0090411C">
        <w:rPr>
          <w:rFonts w:cs="Iskoola Pota"/>
          <w:b/>
        </w:rPr>
        <w:t>NURS 219C Pediatric Nursing Care Theory/Practicum</w:t>
      </w:r>
      <w:r w:rsidR="004B2ED1" w:rsidRPr="0090411C">
        <w:rPr>
          <w:rFonts w:cs="Iskoola Pota"/>
          <w:b/>
        </w:rPr>
        <w:t xml:space="preserve"> </w:t>
      </w:r>
      <w:r w:rsidRPr="0090411C">
        <w:rPr>
          <w:rFonts w:cs="Iskoola Pota"/>
          <w:b/>
        </w:rPr>
        <w:t>(5)</w:t>
      </w:r>
    </w:p>
    <w:p w:rsidR="00201695" w:rsidRPr="0090411C" w:rsidRDefault="00201695" w:rsidP="001E0B4A">
      <w:pPr>
        <w:rPr>
          <w:rFonts w:cs="Iskoola Pota"/>
        </w:rPr>
      </w:pPr>
      <w:r w:rsidRPr="0090411C">
        <w:rPr>
          <w:rFonts w:cs="Iskoola Pota"/>
        </w:rPr>
        <w:t>Focuses on the theoretical foundations of pediatric nursing</w:t>
      </w:r>
      <w:r w:rsidR="00C405B5" w:rsidRPr="0090411C">
        <w:rPr>
          <w:rFonts w:cs="Iskoola Pota"/>
        </w:rPr>
        <w:t xml:space="preserve">. </w:t>
      </w:r>
      <w:r w:rsidRPr="0090411C">
        <w:rPr>
          <w:rFonts w:cs="Iskoola Pota"/>
        </w:rPr>
        <w:t>Emphasizes critical thinking, therapeutic interventions and communication</w:t>
      </w:r>
      <w:r w:rsidR="00C405B5" w:rsidRPr="0090411C">
        <w:rPr>
          <w:rFonts w:cs="Iskoola Pota"/>
        </w:rPr>
        <w:t xml:space="preserve">. </w:t>
      </w:r>
      <w:r w:rsidRPr="0090411C">
        <w:rPr>
          <w:rFonts w:cs="Iskoola Pota"/>
        </w:rPr>
        <w:t>In the practicum component of this course, provides the student the opportunity to use the nursing process in health promotion and illness care of children and their families through adolesc</w:t>
      </w:r>
      <w:r w:rsidR="00C405B5" w:rsidRPr="0090411C">
        <w:rPr>
          <w:rFonts w:cs="Iskoola Pota"/>
        </w:rPr>
        <w:t xml:space="preserve">ence in the pediatric setting. </w:t>
      </w:r>
      <w:r w:rsidR="003877CE" w:rsidRPr="0090411C">
        <w:rPr>
          <w:rFonts w:cs="Iskoola Pota"/>
        </w:rPr>
        <w:t>PR</w:t>
      </w:r>
      <w:r w:rsidR="004C104F" w:rsidRPr="0090411C">
        <w:rPr>
          <w:rFonts w:cs="Iskoola Pota"/>
        </w:rPr>
        <w:t>:</w:t>
      </w:r>
      <w:r w:rsidR="001A6F67" w:rsidRPr="0090411C">
        <w:rPr>
          <w:rFonts w:cs="Iskoola Pota"/>
        </w:rPr>
        <w:t xml:space="preserve"> </w:t>
      </w:r>
      <w:r w:rsidRPr="0090411C">
        <w:rPr>
          <w:rFonts w:cs="Iskoola Pota"/>
        </w:rPr>
        <w:t>NURS 100C, NURS 105C, NURS 115C, NURS 116C</w:t>
      </w:r>
      <w:r w:rsidR="001A6F67" w:rsidRPr="0090411C">
        <w:rPr>
          <w:rFonts w:cs="Iskoola Pota"/>
        </w:rPr>
        <w:t xml:space="preserve">, </w:t>
      </w:r>
      <w:r w:rsidR="003877CE" w:rsidRPr="0090411C">
        <w:rPr>
          <w:rFonts w:cs="Iskoola Pota"/>
        </w:rPr>
        <w:t xml:space="preserve">and </w:t>
      </w:r>
      <w:r w:rsidR="001A6F67" w:rsidRPr="0090411C">
        <w:rPr>
          <w:rFonts w:cs="Iskoola Pota"/>
        </w:rPr>
        <w:t>NURS 125C</w:t>
      </w:r>
      <w:r w:rsidR="00C405B5" w:rsidRPr="0090411C">
        <w:rPr>
          <w:rFonts w:cs="Iskoola Pota"/>
        </w:rPr>
        <w:t xml:space="preserve">. </w:t>
      </w:r>
      <w:r w:rsidR="003877CE" w:rsidRPr="0090411C">
        <w:rPr>
          <w:rFonts w:cs="Iskoola Pota"/>
        </w:rPr>
        <w:t>CR</w:t>
      </w:r>
      <w:r w:rsidR="004C104F" w:rsidRPr="0090411C">
        <w:rPr>
          <w:rFonts w:cs="Iskoola Pota"/>
        </w:rPr>
        <w:t>:</w:t>
      </w:r>
      <w:r w:rsidR="001A6F67" w:rsidRPr="0090411C">
        <w:rPr>
          <w:rFonts w:cs="Iskoola Pota"/>
        </w:rPr>
        <w:t xml:space="preserve"> </w:t>
      </w:r>
      <w:r w:rsidRPr="0090411C">
        <w:rPr>
          <w:rFonts w:cs="Iskoola Pota"/>
        </w:rPr>
        <w:t>NURS 230C.</w:t>
      </w:r>
    </w:p>
    <w:p w:rsidR="00201695" w:rsidRPr="0090411C" w:rsidRDefault="00201695" w:rsidP="001E0B4A">
      <w:pPr>
        <w:rPr>
          <w:rFonts w:cs="Iskoola Pota"/>
          <w:b/>
        </w:rPr>
      </w:pPr>
      <w:r w:rsidRPr="0090411C">
        <w:rPr>
          <w:rFonts w:cs="Iskoola Pota"/>
          <w:b/>
        </w:rPr>
        <w:t>NURS 230C Mental Health Nursing Theory/Practicum (5)</w:t>
      </w:r>
    </w:p>
    <w:p w:rsidR="00C405B5" w:rsidRPr="0090411C" w:rsidRDefault="00201695" w:rsidP="001E0B4A">
      <w:pPr>
        <w:rPr>
          <w:rFonts w:cs="Iskoola Pota"/>
        </w:rPr>
      </w:pPr>
      <w:r w:rsidRPr="0090411C">
        <w:rPr>
          <w:rFonts w:cs="Iskoola Pota"/>
        </w:rPr>
        <w:t>Focuses on the application of the nursing process in the care of adults with selected psychiatric-mental health deviations</w:t>
      </w:r>
      <w:r w:rsidR="00C405B5" w:rsidRPr="0090411C">
        <w:rPr>
          <w:rFonts w:cs="Iskoola Pota"/>
        </w:rPr>
        <w:t xml:space="preserve">. </w:t>
      </w:r>
      <w:r w:rsidRPr="0090411C">
        <w:rPr>
          <w:rFonts w:cs="Iskoola Pota"/>
        </w:rPr>
        <w:t>Discusses dependent and independent modes of treatment related to each deviation</w:t>
      </w:r>
      <w:r w:rsidR="00C405B5" w:rsidRPr="0090411C">
        <w:rPr>
          <w:rFonts w:cs="Iskoola Pota"/>
        </w:rPr>
        <w:t xml:space="preserve">. </w:t>
      </w:r>
      <w:r w:rsidRPr="0090411C">
        <w:rPr>
          <w:rFonts w:cs="Iskoola Pota"/>
        </w:rPr>
        <w:t>Emphasizes assessment, planning, implementation, and evaluation</w:t>
      </w:r>
      <w:r w:rsidR="00C405B5" w:rsidRPr="0090411C">
        <w:rPr>
          <w:rFonts w:cs="Iskoola Pota"/>
        </w:rPr>
        <w:t xml:space="preserve">. </w:t>
      </w:r>
      <w:r w:rsidRPr="0090411C">
        <w:rPr>
          <w:rFonts w:cs="Iskoola Pota"/>
        </w:rPr>
        <w:t>Stresses scientif</w:t>
      </w:r>
      <w:r w:rsidR="00C405B5" w:rsidRPr="0090411C">
        <w:rPr>
          <w:rFonts w:cs="Iskoola Pota"/>
        </w:rPr>
        <w:t xml:space="preserve">ic rationales for interventions. </w:t>
      </w:r>
      <w:r w:rsidRPr="0090411C">
        <w:rPr>
          <w:rFonts w:cs="Iskoola Pota"/>
        </w:rPr>
        <w:t>Provides the student with an opportunity to apply therapeutic intervention and interpersonal and communication skills with clients in mental health settings</w:t>
      </w:r>
      <w:r w:rsidR="00C405B5" w:rsidRPr="0090411C">
        <w:rPr>
          <w:rFonts w:cs="Iskoola Pota"/>
        </w:rPr>
        <w:t xml:space="preserve">. </w:t>
      </w:r>
      <w:r w:rsidRPr="0090411C">
        <w:rPr>
          <w:rFonts w:cs="Iskoola Pota"/>
        </w:rPr>
        <w:t>Empathizes the planning and implementation phases of the nursing process in the clinical setting</w:t>
      </w:r>
      <w:r w:rsidR="00C405B5" w:rsidRPr="0090411C">
        <w:rPr>
          <w:rFonts w:cs="Iskoola Pota"/>
        </w:rPr>
        <w:t xml:space="preserve">. </w:t>
      </w:r>
      <w:r w:rsidR="003877CE" w:rsidRPr="0090411C">
        <w:rPr>
          <w:rFonts w:cs="Iskoola Pota"/>
        </w:rPr>
        <w:t>PR</w:t>
      </w:r>
      <w:r w:rsidR="004C104F" w:rsidRPr="0090411C">
        <w:rPr>
          <w:rFonts w:cs="Iskoola Pota"/>
        </w:rPr>
        <w:t>:</w:t>
      </w:r>
      <w:r w:rsidR="001A6F67" w:rsidRPr="0090411C">
        <w:rPr>
          <w:rFonts w:cs="Iskoola Pota"/>
        </w:rPr>
        <w:t xml:space="preserve"> </w:t>
      </w:r>
      <w:r w:rsidRPr="0090411C">
        <w:rPr>
          <w:rFonts w:cs="Iskoola Pota"/>
        </w:rPr>
        <w:t>NURS 100C, NURS 105C, N</w:t>
      </w:r>
      <w:r w:rsidR="001A6F67" w:rsidRPr="0090411C">
        <w:rPr>
          <w:rFonts w:cs="Iskoola Pota"/>
        </w:rPr>
        <w:t xml:space="preserve">URS 115C, NURS 116C, </w:t>
      </w:r>
      <w:r w:rsidR="003877CE" w:rsidRPr="0090411C">
        <w:rPr>
          <w:rFonts w:cs="Iskoola Pota"/>
        </w:rPr>
        <w:t xml:space="preserve">and </w:t>
      </w:r>
      <w:r w:rsidR="001A6F67" w:rsidRPr="0090411C">
        <w:rPr>
          <w:rFonts w:cs="Iskoola Pota"/>
        </w:rPr>
        <w:t>NURS 125C</w:t>
      </w:r>
      <w:r w:rsidR="00C405B5" w:rsidRPr="0090411C">
        <w:rPr>
          <w:rFonts w:cs="Iskoola Pota"/>
        </w:rPr>
        <w:t xml:space="preserve">. </w:t>
      </w:r>
      <w:r w:rsidR="003877CE" w:rsidRPr="0090411C">
        <w:rPr>
          <w:rFonts w:cs="Iskoola Pota"/>
        </w:rPr>
        <w:t>CR</w:t>
      </w:r>
      <w:r w:rsidR="004C104F" w:rsidRPr="0090411C">
        <w:rPr>
          <w:rFonts w:cs="Iskoola Pota"/>
        </w:rPr>
        <w:t>:</w:t>
      </w:r>
      <w:r w:rsidR="001A6F67" w:rsidRPr="0090411C">
        <w:rPr>
          <w:rFonts w:cs="Iskoola Pota"/>
        </w:rPr>
        <w:t xml:space="preserve"> </w:t>
      </w:r>
      <w:r w:rsidRPr="0090411C">
        <w:rPr>
          <w:rFonts w:cs="Iskoola Pota"/>
        </w:rPr>
        <w:t>NURS 219C.</w:t>
      </w:r>
    </w:p>
    <w:p w:rsidR="00C405B5" w:rsidRPr="0090411C" w:rsidRDefault="00201695" w:rsidP="001E0B4A">
      <w:pPr>
        <w:rPr>
          <w:rFonts w:eastAsiaTheme="minorHAnsi" w:cs="Iskoola Pota"/>
          <w:b/>
        </w:rPr>
      </w:pPr>
      <w:r w:rsidRPr="0090411C">
        <w:rPr>
          <w:rFonts w:cs="Iskoola Pota"/>
          <w:b/>
        </w:rPr>
        <w:t>NURS 235C Medical-Surgical Adults II Theory/Practicum</w:t>
      </w:r>
      <w:r w:rsidR="004B2ED1" w:rsidRPr="0090411C">
        <w:rPr>
          <w:rFonts w:cs="Iskoola Pota"/>
          <w:b/>
        </w:rPr>
        <w:t xml:space="preserve"> </w:t>
      </w:r>
      <w:r w:rsidRPr="0090411C">
        <w:rPr>
          <w:rFonts w:cs="Iskoola Pota"/>
          <w:b/>
        </w:rPr>
        <w:t>(8)</w:t>
      </w:r>
    </w:p>
    <w:p w:rsidR="00201695" w:rsidRPr="0090411C" w:rsidRDefault="00201695" w:rsidP="001E0B4A">
      <w:pPr>
        <w:rPr>
          <w:rFonts w:eastAsiaTheme="minorHAnsi" w:cs="Iskoola Pota"/>
          <w:b/>
        </w:rPr>
      </w:pPr>
      <w:r w:rsidRPr="0090411C">
        <w:rPr>
          <w:rFonts w:cs="Iskoola Pota"/>
        </w:rPr>
        <w:t>Continues the course in the nursing care of the adult client</w:t>
      </w:r>
      <w:r w:rsidR="0014226F" w:rsidRPr="0090411C">
        <w:rPr>
          <w:rFonts w:cs="Iskoola Pota"/>
        </w:rPr>
        <w:t xml:space="preserve">. </w:t>
      </w:r>
      <w:r w:rsidRPr="0090411C">
        <w:rPr>
          <w:rFonts w:cs="Iskoola Pota"/>
        </w:rPr>
        <w:t xml:space="preserve">Emphasizes the </w:t>
      </w:r>
      <w:proofErr w:type="spellStart"/>
      <w:r w:rsidRPr="0090411C">
        <w:rPr>
          <w:rFonts w:cs="Iskoola Pota"/>
        </w:rPr>
        <w:t>pathophysiology</w:t>
      </w:r>
      <w:proofErr w:type="spellEnd"/>
      <w:r w:rsidRPr="0090411C">
        <w:rPr>
          <w:rFonts w:cs="Iskoola Pota"/>
        </w:rPr>
        <w:t>, related diagnostic procedures and treatment modalities of specific health d</w:t>
      </w:r>
      <w:r w:rsidR="00C405B5" w:rsidRPr="0090411C">
        <w:rPr>
          <w:rFonts w:cs="Iskoola Pota"/>
        </w:rPr>
        <w:t xml:space="preserve">eviations affecting the adult. </w:t>
      </w:r>
      <w:r w:rsidRPr="0090411C">
        <w:rPr>
          <w:rFonts w:cs="Iskoola Pota"/>
        </w:rPr>
        <w:t>Also focuses on critical thinking and therapeutic interventions</w:t>
      </w:r>
      <w:r w:rsidR="00C405B5" w:rsidRPr="0090411C">
        <w:rPr>
          <w:rFonts w:cs="Iskoola Pota"/>
        </w:rPr>
        <w:t>.</w:t>
      </w:r>
      <w:r w:rsidR="00B83B52" w:rsidRPr="0090411C">
        <w:rPr>
          <w:rFonts w:cs="Iskoola Pota"/>
        </w:rPr>
        <w:t xml:space="preserve"> </w:t>
      </w:r>
      <w:r w:rsidRPr="0090411C">
        <w:rPr>
          <w:rFonts w:cs="Iskoola Pota"/>
        </w:rPr>
        <w:t>Provides the student with the skills needed to manage the care of persons with complex m</w:t>
      </w:r>
      <w:r w:rsidR="00302578" w:rsidRPr="0090411C">
        <w:rPr>
          <w:rFonts w:cs="Iskoola Pota"/>
        </w:rPr>
        <w:t xml:space="preserve">ulti-system health deviations. </w:t>
      </w:r>
      <w:r w:rsidRPr="0090411C">
        <w:rPr>
          <w:rFonts w:cs="Iskoola Pota"/>
        </w:rPr>
        <w:t>Emphasizes interdisciplinary team functioning and small group patient assignments</w:t>
      </w:r>
      <w:r w:rsidR="0014226F" w:rsidRPr="0090411C">
        <w:rPr>
          <w:rFonts w:cs="Iskoola Pota"/>
        </w:rPr>
        <w:t xml:space="preserve">. </w:t>
      </w:r>
      <w:r w:rsidRPr="0090411C">
        <w:rPr>
          <w:rFonts w:cs="Iskoola Pota"/>
        </w:rPr>
        <w:t>Facilitates the transition into nursing practice</w:t>
      </w:r>
      <w:r w:rsidR="00302578" w:rsidRPr="0090411C">
        <w:rPr>
          <w:rFonts w:cs="Iskoola Pota"/>
        </w:rPr>
        <w:t xml:space="preserve">. </w:t>
      </w:r>
      <w:r w:rsidR="003877CE" w:rsidRPr="0090411C">
        <w:rPr>
          <w:rFonts w:cs="Iskoola Pota"/>
        </w:rPr>
        <w:t>PR</w:t>
      </w:r>
      <w:r w:rsidR="004C104F" w:rsidRPr="0090411C">
        <w:rPr>
          <w:rFonts w:cs="Iskoola Pota"/>
        </w:rPr>
        <w:t>:</w:t>
      </w:r>
      <w:r w:rsidR="00E12F13" w:rsidRPr="0090411C">
        <w:rPr>
          <w:rFonts w:cs="Iskoola Pota"/>
        </w:rPr>
        <w:t xml:space="preserve"> </w:t>
      </w:r>
      <w:r w:rsidRPr="0090411C">
        <w:rPr>
          <w:rFonts w:cs="Iskoola Pota"/>
        </w:rPr>
        <w:t xml:space="preserve">NURS 100C, NURS 105C, NURS 115C, NURS 116C, </w:t>
      </w:r>
      <w:r w:rsidR="00E12F13" w:rsidRPr="0090411C">
        <w:rPr>
          <w:rFonts w:cs="Iskoola Pota"/>
        </w:rPr>
        <w:t xml:space="preserve">NURS 125C, NURS 219C, </w:t>
      </w:r>
      <w:r w:rsidR="003877CE" w:rsidRPr="0090411C">
        <w:rPr>
          <w:rFonts w:cs="Iskoola Pota"/>
        </w:rPr>
        <w:t xml:space="preserve">and </w:t>
      </w:r>
      <w:r w:rsidR="00E12F13" w:rsidRPr="0090411C">
        <w:rPr>
          <w:rFonts w:cs="Iskoola Pota"/>
        </w:rPr>
        <w:t>NURS 230C</w:t>
      </w:r>
      <w:r w:rsidR="00302578" w:rsidRPr="0090411C">
        <w:rPr>
          <w:rFonts w:cs="Iskoola Pota"/>
        </w:rPr>
        <w:t xml:space="preserve">. </w:t>
      </w:r>
      <w:r w:rsidR="003877CE" w:rsidRPr="0090411C">
        <w:rPr>
          <w:rFonts w:cs="Iskoola Pota"/>
        </w:rPr>
        <w:t>CR</w:t>
      </w:r>
      <w:r w:rsidR="004C104F" w:rsidRPr="0090411C">
        <w:rPr>
          <w:rFonts w:cs="Iskoola Pota"/>
        </w:rPr>
        <w:t>:</w:t>
      </w:r>
      <w:r w:rsidR="00E12F13" w:rsidRPr="0090411C">
        <w:rPr>
          <w:rFonts w:cs="Iskoola Pota"/>
        </w:rPr>
        <w:t xml:space="preserve"> NURS 240C &amp; </w:t>
      </w:r>
      <w:r w:rsidRPr="0090411C">
        <w:rPr>
          <w:rFonts w:cs="Iskoola Pota"/>
        </w:rPr>
        <w:t>NURS 290C.</w:t>
      </w:r>
    </w:p>
    <w:p w:rsidR="00201695" w:rsidRPr="0090411C" w:rsidRDefault="00201695" w:rsidP="001E0B4A">
      <w:pPr>
        <w:rPr>
          <w:rFonts w:cs="Iskoola Pota"/>
          <w:b/>
          <w:bCs/>
        </w:rPr>
      </w:pPr>
      <w:r w:rsidRPr="0090411C">
        <w:rPr>
          <w:rFonts w:cs="Iskoola Pota"/>
          <w:b/>
          <w:bCs/>
        </w:rPr>
        <w:t>NURS 24</w:t>
      </w:r>
      <w:r w:rsidR="00B83B52" w:rsidRPr="0090411C">
        <w:rPr>
          <w:rFonts w:cs="Iskoola Pota"/>
          <w:b/>
          <w:bCs/>
        </w:rPr>
        <w:t>0C Senior Nursing Process Lab</w:t>
      </w:r>
      <w:r w:rsidR="00302578" w:rsidRPr="0090411C">
        <w:rPr>
          <w:rFonts w:cs="Iskoola Pota"/>
          <w:b/>
          <w:bCs/>
        </w:rPr>
        <w:t>oratory</w:t>
      </w:r>
      <w:r w:rsidR="00B83B52" w:rsidRPr="0090411C">
        <w:rPr>
          <w:rFonts w:cs="Iskoola Pota"/>
          <w:b/>
          <w:bCs/>
        </w:rPr>
        <w:t xml:space="preserve"> </w:t>
      </w:r>
      <w:r w:rsidRPr="0090411C">
        <w:rPr>
          <w:rFonts w:cs="Iskoola Pota"/>
          <w:b/>
          <w:bCs/>
        </w:rPr>
        <w:t>(1)</w:t>
      </w:r>
    </w:p>
    <w:p w:rsidR="00201695" w:rsidRPr="0090411C" w:rsidRDefault="00201695" w:rsidP="001E0B4A">
      <w:pPr>
        <w:rPr>
          <w:rFonts w:cs="Iskoola Pota"/>
        </w:rPr>
      </w:pPr>
      <w:r w:rsidRPr="0090411C">
        <w:rPr>
          <w:rFonts w:cs="Iskoola Pota"/>
        </w:rPr>
        <w:t>Uses computer instruction</w:t>
      </w:r>
      <w:r w:rsidRPr="0090411C" w:rsidDel="00303882">
        <w:rPr>
          <w:rFonts w:cs="Iskoola Pota"/>
        </w:rPr>
        <w:t xml:space="preserve"> </w:t>
      </w:r>
      <w:r w:rsidRPr="0090411C">
        <w:rPr>
          <w:rFonts w:cs="Iskoola Pota"/>
        </w:rPr>
        <w:t>to</w:t>
      </w:r>
      <w:r w:rsidR="003877CE" w:rsidRPr="0090411C">
        <w:rPr>
          <w:rFonts w:cs="Iskoola Pota"/>
        </w:rPr>
        <w:t xml:space="preserve"> prepare the graduating student</w:t>
      </w:r>
      <w:r w:rsidRPr="0090411C">
        <w:rPr>
          <w:rFonts w:cs="Iskoola Pota"/>
        </w:rPr>
        <w:t xml:space="preserve"> for the NCLEX e</w:t>
      </w:r>
      <w:r w:rsidR="006F0131" w:rsidRPr="0090411C">
        <w:rPr>
          <w:rFonts w:cs="Iskoola Pota"/>
        </w:rPr>
        <w:t>xamination</w:t>
      </w:r>
      <w:r w:rsidR="00302578" w:rsidRPr="0090411C">
        <w:rPr>
          <w:rFonts w:cs="Iskoola Pota"/>
        </w:rPr>
        <w:t>.</w:t>
      </w:r>
      <w:r w:rsidR="00B83B52" w:rsidRPr="0090411C">
        <w:rPr>
          <w:rFonts w:cs="Iskoola Pota"/>
        </w:rPr>
        <w:t xml:space="preserve"> </w:t>
      </w:r>
      <w:r w:rsidR="003877CE" w:rsidRPr="0090411C">
        <w:rPr>
          <w:rFonts w:cs="Iskoola Pota"/>
        </w:rPr>
        <w:t xml:space="preserve">Lab </w:t>
      </w:r>
      <w:r w:rsidR="006F0131" w:rsidRPr="0090411C">
        <w:rPr>
          <w:rFonts w:cs="Iskoola Pota"/>
        </w:rPr>
        <w:t>3 hrs</w:t>
      </w:r>
      <w:r w:rsidR="00302578" w:rsidRPr="0090411C">
        <w:rPr>
          <w:rFonts w:cs="Iskoola Pota"/>
        </w:rPr>
        <w:t>.</w:t>
      </w:r>
      <w:r w:rsidR="00B83B52" w:rsidRPr="0090411C">
        <w:rPr>
          <w:rFonts w:cs="Iskoola Pota"/>
        </w:rPr>
        <w:t xml:space="preserve"> </w:t>
      </w:r>
      <w:r w:rsidR="003877CE" w:rsidRPr="0090411C">
        <w:rPr>
          <w:rFonts w:cs="Iskoola Pota"/>
        </w:rPr>
        <w:t>PR</w:t>
      </w:r>
      <w:r w:rsidR="004C104F" w:rsidRPr="0090411C">
        <w:rPr>
          <w:rFonts w:cs="Iskoola Pota"/>
        </w:rPr>
        <w:t>:</w:t>
      </w:r>
      <w:r w:rsidR="00E12F13" w:rsidRPr="0090411C">
        <w:rPr>
          <w:rFonts w:cs="Iskoola Pota"/>
        </w:rPr>
        <w:t xml:space="preserve"> </w:t>
      </w:r>
      <w:r w:rsidRPr="0090411C">
        <w:rPr>
          <w:rFonts w:cs="Iskoola Pota"/>
        </w:rPr>
        <w:t xml:space="preserve">NURS 100C, NURS 105C, NURS 115C, NURS 116C, </w:t>
      </w:r>
      <w:r w:rsidR="00E12F13" w:rsidRPr="0090411C">
        <w:rPr>
          <w:rFonts w:cs="Iskoola Pota"/>
        </w:rPr>
        <w:t>NURS 125C, NURS 219C,</w:t>
      </w:r>
      <w:r w:rsidR="003877CE" w:rsidRPr="0090411C">
        <w:rPr>
          <w:rFonts w:cs="Iskoola Pota"/>
        </w:rPr>
        <w:t xml:space="preserve"> and</w:t>
      </w:r>
      <w:r w:rsidR="00E12F13" w:rsidRPr="0090411C">
        <w:rPr>
          <w:rFonts w:cs="Iskoola Pota"/>
        </w:rPr>
        <w:t xml:space="preserve"> NURS 230C</w:t>
      </w:r>
      <w:r w:rsidR="00302578" w:rsidRPr="0090411C">
        <w:rPr>
          <w:rFonts w:cs="Iskoola Pota"/>
        </w:rPr>
        <w:t>. Familiarity with the Internet.</w:t>
      </w:r>
      <w:r w:rsidR="00B83B52" w:rsidRPr="0090411C">
        <w:rPr>
          <w:rFonts w:cs="Iskoola Pota"/>
        </w:rPr>
        <w:t xml:space="preserve"> </w:t>
      </w:r>
      <w:r w:rsidR="003877CE" w:rsidRPr="0090411C">
        <w:rPr>
          <w:rFonts w:cs="Iskoola Pota"/>
        </w:rPr>
        <w:t>CR</w:t>
      </w:r>
      <w:r w:rsidR="004C104F" w:rsidRPr="0090411C">
        <w:rPr>
          <w:rFonts w:cs="Iskoola Pota"/>
        </w:rPr>
        <w:t>:</w:t>
      </w:r>
      <w:r w:rsidR="00E12F13" w:rsidRPr="0090411C">
        <w:rPr>
          <w:rFonts w:cs="Iskoola Pota"/>
        </w:rPr>
        <w:t xml:space="preserve"> </w:t>
      </w:r>
      <w:r w:rsidR="003877CE" w:rsidRPr="0090411C">
        <w:rPr>
          <w:rFonts w:cs="Iskoola Pota"/>
        </w:rPr>
        <w:t>NURS 240C &amp; NURS 290C</w:t>
      </w:r>
      <w:r w:rsidR="0014226F" w:rsidRPr="0090411C">
        <w:rPr>
          <w:rFonts w:cs="Iskoola Pota"/>
        </w:rPr>
        <w:t xml:space="preserve">. </w:t>
      </w:r>
    </w:p>
    <w:p w:rsidR="00201695" w:rsidRPr="0090411C" w:rsidRDefault="00B83B52" w:rsidP="001E0B4A">
      <w:pPr>
        <w:rPr>
          <w:rFonts w:cs="Iskoola Pota"/>
          <w:b/>
          <w:bCs/>
        </w:rPr>
      </w:pPr>
      <w:r w:rsidRPr="0090411C">
        <w:rPr>
          <w:rFonts w:cs="Iskoola Pota"/>
          <w:b/>
          <w:bCs/>
        </w:rPr>
        <w:t>NURS 290C Nursing Seminar, AAS</w:t>
      </w:r>
      <w:r w:rsidR="00201695" w:rsidRPr="0090411C">
        <w:rPr>
          <w:rFonts w:cs="Iskoola Pota"/>
          <w:b/>
          <w:bCs/>
        </w:rPr>
        <w:t xml:space="preserve"> (2)</w:t>
      </w:r>
    </w:p>
    <w:p w:rsidR="00201695" w:rsidRPr="0090411C" w:rsidRDefault="00201695" w:rsidP="001E0B4A">
      <w:pPr>
        <w:rPr>
          <w:rFonts w:cs="Iskoola Pota"/>
        </w:rPr>
      </w:pPr>
      <w:r w:rsidRPr="0090411C">
        <w:rPr>
          <w:rFonts w:cs="Iskoola Pota"/>
        </w:rPr>
        <w:t>Explores issues and basic concepts essential to the role of the associate degree nurse in a variety of structured health care settings</w:t>
      </w:r>
      <w:r w:rsidR="00302578" w:rsidRPr="0090411C">
        <w:rPr>
          <w:rFonts w:cs="Iskoola Pota"/>
        </w:rPr>
        <w:t xml:space="preserve">. </w:t>
      </w:r>
      <w:r w:rsidRPr="0090411C">
        <w:rPr>
          <w:rFonts w:cs="Iskoola Pota"/>
        </w:rPr>
        <w:t>Emphasizes the graduate’s entry into a first level nu</w:t>
      </w:r>
      <w:r w:rsidR="006F0131" w:rsidRPr="0090411C">
        <w:rPr>
          <w:rFonts w:cs="Iskoola Pota"/>
        </w:rPr>
        <w:t>rsing position</w:t>
      </w:r>
      <w:r w:rsidR="00302578" w:rsidRPr="0090411C">
        <w:rPr>
          <w:rFonts w:cs="Iskoola Pota"/>
        </w:rPr>
        <w:t xml:space="preserve">. </w:t>
      </w:r>
      <w:proofErr w:type="spellStart"/>
      <w:r w:rsidR="003877CE" w:rsidRPr="0090411C">
        <w:rPr>
          <w:rFonts w:cs="Iskoola Pota"/>
        </w:rPr>
        <w:t>Lec</w:t>
      </w:r>
      <w:proofErr w:type="spellEnd"/>
      <w:r w:rsidR="003877CE" w:rsidRPr="0090411C">
        <w:rPr>
          <w:rFonts w:cs="Iskoola Pota"/>
        </w:rPr>
        <w:t>.</w:t>
      </w:r>
      <w:r w:rsidR="006F0131" w:rsidRPr="0090411C">
        <w:rPr>
          <w:rFonts w:cs="Iskoola Pota"/>
        </w:rPr>
        <w:t xml:space="preserve"> 2 hrs</w:t>
      </w:r>
      <w:r w:rsidR="0014226F" w:rsidRPr="0090411C">
        <w:rPr>
          <w:rFonts w:cs="Iskoola Pota"/>
        </w:rPr>
        <w:t xml:space="preserve">. </w:t>
      </w:r>
      <w:r w:rsidR="003877CE" w:rsidRPr="0090411C">
        <w:rPr>
          <w:rFonts w:cs="Iskoola Pota"/>
        </w:rPr>
        <w:t>PR</w:t>
      </w:r>
      <w:r w:rsidR="004C104F" w:rsidRPr="0090411C">
        <w:rPr>
          <w:rFonts w:cs="Iskoola Pota"/>
        </w:rPr>
        <w:t>:</w:t>
      </w:r>
      <w:r w:rsidR="00E12F13" w:rsidRPr="0090411C">
        <w:rPr>
          <w:rFonts w:cs="Iskoola Pota"/>
        </w:rPr>
        <w:t xml:space="preserve"> </w:t>
      </w:r>
      <w:r w:rsidRPr="0090411C">
        <w:rPr>
          <w:rFonts w:cs="Iskoola Pota"/>
        </w:rPr>
        <w:t>NURS 100C,</w:t>
      </w:r>
      <w:r w:rsidR="00E12F13" w:rsidRPr="0090411C">
        <w:rPr>
          <w:rFonts w:cs="Iskoola Pota"/>
        </w:rPr>
        <w:t xml:space="preserve"> NURS </w:t>
      </w:r>
      <w:r w:rsidRPr="0090411C">
        <w:rPr>
          <w:rFonts w:cs="Iskoola Pota"/>
        </w:rPr>
        <w:t>105C, NURS 115C, NURS 116C, NURS 125C, NUR</w:t>
      </w:r>
      <w:r w:rsidR="00E12F13" w:rsidRPr="0090411C">
        <w:rPr>
          <w:rFonts w:cs="Iskoola Pota"/>
        </w:rPr>
        <w:t xml:space="preserve">S 219C, </w:t>
      </w:r>
      <w:r w:rsidR="003877CE" w:rsidRPr="0090411C">
        <w:rPr>
          <w:rFonts w:cs="Iskoola Pota"/>
        </w:rPr>
        <w:t xml:space="preserve">and </w:t>
      </w:r>
      <w:r w:rsidR="00E12F13" w:rsidRPr="0090411C">
        <w:rPr>
          <w:rFonts w:cs="Iskoola Pota"/>
        </w:rPr>
        <w:t>NURS 230C</w:t>
      </w:r>
      <w:r w:rsidR="00302578" w:rsidRPr="0090411C">
        <w:rPr>
          <w:rFonts w:cs="Iskoola Pota"/>
        </w:rPr>
        <w:t xml:space="preserve">. </w:t>
      </w:r>
      <w:r w:rsidR="003877CE" w:rsidRPr="0090411C">
        <w:rPr>
          <w:rFonts w:cs="Iskoola Pota"/>
        </w:rPr>
        <w:t>CR</w:t>
      </w:r>
      <w:r w:rsidR="00E12F13" w:rsidRPr="0090411C">
        <w:rPr>
          <w:rFonts w:cs="Iskoola Pota"/>
        </w:rPr>
        <w:t xml:space="preserve">: NURS 240C &amp; </w:t>
      </w:r>
      <w:r w:rsidRPr="0090411C">
        <w:rPr>
          <w:rFonts w:cs="Iskoola Pota"/>
        </w:rPr>
        <w:t>NURS 290C</w:t>
      </w:r>
      <w:r w:rsidR="00E12F13" w:rsidRPr="0090411C">
        <w:rPr>
          <w:rFonts w:cs="Iskoola Pota"/>
        </w:rPr>
        <w:t>.</w:t>
      </w:r>
    </w:p>
    <w:p w:rsidR="00201695" w:rsidRPr="0090411C" w:rsidRDefault="00201695" w:rsidP="001E0B4A">
      <w:pPr>
        <w:rPr>
          <w:rFonts w:cs="Iskoola Pota"/>
          <w:b/>
          <w:highlight w:val="yellow"/>
        </w:rPr>
      </w:pPr>
    </w:p>
    <w:p w:rsidR="00201695" w:rsidRPr="0090411C" w:rsidRDefault="00B87D3B" w:rsidP="001E0B4A">
      <w:pPr>
        <w:pBdr>
          <w:bottom w:val="single" w:sz="4" w:space="1" w:color="auto"/>
        </w:pBdr>
        <w:rPr>
          <w:b/>
        </w:rPr>
      </w:pPr>
      <w:bookmarkStart w:id="779" w:name="_Toc343876502"/>
      <w:r w:rsidRPr="0090411C">
        <w:rPr>
          <w:b/>
        </w:rPr>
        <w:t>ENGLISH, ESL, WORLD LANGUAGES, &amp; PUBLIC SPEAKING</w:t>
      </w:r>
      <w:bookmarkEnd w:id="779"/>
    </w:p>
    <w:p w:rsidR="00201695" w:rsidRPr="0090411C" w:rsidRDefault="00201695" w:rsidP="001E0B4A">
      <w:pPr>
        <w:rPr>
          <w:rFonts w:cs="Iskoola Pota"/>
          <w:b/>
          <w:bCs/>
        </w:rPr>
      </w:pPr>
      <w:r w:rsidRPr="0090411C">
        <w:rPr>
          <w:rFonts w:cs="Iskoola Pota"/>
          <w:b/>
          <w:bCs/>
        </w:rPr>
        <w:t>ENGL 014C Reading Improvement</w:t>
      </w:r>
      <w:r w:rsidR="004B2ED1" w:rsidRPr="0090411C">
        <w:rPr>
          <w:rFonts w:cs="Iskoola Pota"/>
          <w:b/>
          <w:bCs/>
        </w:rPr>
        <w:t xml:space="preserve"> </w:t>
      </w:r>
      <w:r w:rsidRPr="0090411C">
        <w:rPr>
          <w:rFonts w:cs="Iskoola Pota"/>
          <w:b/>
          <w:bCs/>
        </w:rPr>
        <w:t>(3)</w:t>
      </w:r>
    </w:p>
    <w:p w:rsidR="00201695" w:rsidRPr="0090411C" w:rsidRDefault="003877CE" w:rsidP="001E0B4A">
      <w:pPr>
        <w:rPr>
          <w:rFonts w:cs="Iskoola Pota"/>
        </w:rPr>
      </w:pPr>
      <w:r w:rsidRPr="0090411C">
        <w:rPr>
          <w:rFonts w:cs="Iskoola Pota"/>
        </w:rPr>
        <w:t>Designed to strengthen</w:t>
      </w:r>
      <w:r w:rsidR="00201695" w:rsidRPr="0090411C">
        <w:rPr>
          <w:rFonts w:cs="Iskoola Pota"/>
        </w:rPr>
        <w:t xml:space="preserve"> reading comprehension</w:t>
      </w:r>
      <w:r w:rsidR="0014226F" w:rsidRPr="0090411C">
        <w:rPr>
          <w:rFonts w:cs="Iskoola Pota"/>
        </w:rPr>
        <w:t xml:space="preserve">. </w:t>
      </w:r>
      <w:r w:rsidR="00201695" w:rsidRPr="0090411C">
        <w:rPr>
          <w:rFonts w:cs="Iskoola Pota"/>
        </w:rPr>
        <w:t xml:space="preserve">Stresses reading practice, college-level reading skills, and the integration of reading and writing. </w:t>
      </w:r>
    </w:p>
    <w:p w:rsidR="00201695" w:rsidRPr="0090411C" w:rsidRDefault="004B2ED1" w:rsidP="001E0B4A">
      <w:pPr>
        <w:rPr>
          <w:rFonts w:cs="Iskoola Pota"/>
          <w:b/>
          <w:bCs/>
        </w:rPr>
      </w:pPr>
      <w:r w:rsidRPr="0090411C">
        <w:rPr>
          <w:rFonts w:cs="Iskoola Pota"/>
          <w:b/>
          <w:bCs/>
        </w:rPr>
        <w:t xml:space="preserve">ENGL 015C English Fundamentals </w:t>
      </w:r>
      <w:r w:rsidR="00201695" w:rsidRPr="0090411C">
        <w:rPr>
          <w:rFonts w:cs="Iskoola Pota"/>
          <w:b/>
          <w:bCs/>
        </w:rPr>
        <w:t>(3)</w:t>
      </w:r>
    </w:p>
    <w:p w:rsidR="00201695" w:rsidRPr="0090411C" w:rsidRDefault="00201695" w:rsidP="001E0B4A">
      <w:pPr>
        <w:rPr>
          <w:rFonts w:cs="Iskoola Pota"/>
        </w:rPr>
      </w:pPr>
      <w:r w:rsidRPr="0090411C">
        <w:rPr>
          <w:rFonts w:cs="Iskoola Pota"/>
        </w:rPr>
        <w:t>Introduces the bas</w:t>
      </w:r>
      <w:r w:rsidR="003877CE" w:rsidRPr="0090411C">
        <w:rPr>
          <w:rFonts w:cs="Iskoola Pota"/>
        </w:rPr>
        <w:t>ics of the writing process that</w:t>
      </w:r>
      <w:r w:rsidRPr="0090411C">
        <w:rPr>
          <w:rFonts w:cs="Iskoola Pota"/>
        </w:rPr>
        <w:t xml:space="preserve"> provide a foundation for clear and effective written expression by emphasizing grammatical correctness, sentence clarity, and paragraph effectiveness.</w:t>
      </w:r>
    </w:p>
    <w:p w:rsidR="00201695" w:rsidRPr="0090411C" w:rsidRDefault="00201695" w:rsidP="001E0B4A">
      <w:pPr>
        <w:rPr>
          <w:rFonts w:cs="Iskoola Pota"/>
          <w:b/>
        </w:rPr>
      </w:pPr>
      <w:r w:rsidRPr="0090411C">
        <w:rPr>
          <w:rFonts w:cs="Iskoola Pota"/>
          <w:b/>
        </w:rPr>
        <w:t>ENGL 111C English Composition I (3)</w:t>
      </w:r>
    </w:p>
    <w:p w:rsidR="00201695" w:rsidRPr="0090411C" w:rsidRDefault="00201695" w:rsidP="001E0B4A">
      <w:pPr>
        <w:rPr>
          <w:rFonts w:cs="Iskoola Pota"/>
        </w:rPr>
      </w:pPr>
      <w:r w:rsidRPr="0090411C">
        <w:rPr>
          <w:rFonts w:cs="Iskoola Pota"/>
        </w:rPr>
        <w:t>Develops clear and effective expository writing skills by exploring, explaining, and identifying the steps involved in the writing process</w:t>
      </w:r>
      <w:r w:rsidR="0014226F" w:rsidRPr="0090411C">
        <w:rPr>
          <w:rFonts w:cs="Iskoola Pota"/>
        </w:rPr>
        <w:t xml:space="preserve">. </w:t>
      </w:r>
      <w:r w:rsidRPr="0090411C">
        <w:rPr>
          <w:rFonts w:cs="Iskoola Pota"/>
        </w:rPr>
        <w:t>Examines selected readings and which provide extensive practice in critical thinking, reading, and writing using rhetorical strategies (e.g., definition, exemplification, process, analysis, comparison/contrast, cause and effect, classification, and argument), with special emphasis on identifying text features</w:t>
      </w:r>
      <w:r w:rsidR="0014226F" w:rsidRPr="0090411C">
        <w:rPr>
          <w:rFonts w:cs="Iskoola Pota"/>
        </w:rPr>
        <w:t xml:space="preserve">. </w:t>
      </w:r>
      <w:r w:rsidRPr="0090411C">
        <w:rPr>
          <w:rFonts w:cs="Iskoola Pota"/>
        </w:rPr>
        <w:t>Reviews grammar, mechanics, and correct usage</w:t>
      </w:r>
      <w:r w:rsidR="0014226F" w:rsidRPr="0090411C">
        <w:rPr>
          <w:rFonts w:cs="Iskoola Pota"/>
        </w:rPr>
        <w:t xml:space="preserve">. </w:t>
      </w:r>
      <w:r w:rsidRPr="0090411C">
        <w:rPr>
          <w:rFonts w:cs="Iskoola Pota"/>
        </w:rPr>
        <w:t>Supports the English program’s goals of fostering critical thinking, reading, and writing the clear expression of ideas</w:t>
      </w:r>
      <w:r w:rsidR="0014226F" w:rsidRPr="0090411C">
        <w:rPr>
          <w:rFonts w:cs="Iskoola Pota"/>
        </w:rPr>
        <w:t xml:space="preserve">. </w:t>
      </w:r>
      <w:r w:rsidRPr="0090411C">
        <w:rPr>
          <w:rFonts w:cs="Iskoola Pota"/>
        </w:rPr>
        <w:t>Also includes an introduction to library resources.</w:t>
      </w:r>
    </w:p>
    <w:p w:rsidR="00201695" w:rsidRPr="0090411C" w:rsidRDefault="00201695" w:rsidP="001E0B4A">
      <w:pPr>
        <w:rPr>
          <w:rFonts w:cs="Iskoola Pota"/>
          <w:b/>
        </w:rPr>
      </w:pPr>
      <w:r w:rsidRPr="0090411C">
        <w:rPr>
          <w:rFonts w:cs="Iskoola Pota"/>
          <w:b/>
        </w:rPr>
        <w:t>EN</w:t>
      </w:r>
      <w:r w:rsidR="004B2ED1" w:rsidRPr="0090411C">
        <w:rPr>
          <w:rFonts w:cs="Iskoola Pota"/>
          <w:b/>
        </w:rPr>
        <w:t xml:space="preserve">GL 112C English Composition II </w:t>
      </w:r>
      <w:r w:rsidRPr="0090411C">
        <w:rPr>
          <w:rFonts w:cs="Iskoola Pota"/>
          <w:b/>
        </w:rPr>
        <w:t>(3)</w:t>
      </w:r>
    </w:p>
    <w:p w:rsidR="00201695" w:rsidRPr="0090411C" w:rsidRDefault="00201695" w:rsidP="001E0B4A">
      <w:pPr>
        <w:rPr>
          <w:rFonts w:cs="Iskoola Pota"/>
        </w:rPr>
      </w:pPr>
      <w:r w:rsidRPr="0090411C">
        <w:rPr>
          <w:rFonts w:cs="Iskoola Pota"/>
        </w:rPr>
        <w:t>C</w:t>
      </w:r>
      <w:r w:rsidRPr="0090411C">
        <w:rPr>
          <w:rFonts w:cs="Iskoola Pota"/>
          <w:color w:val="141413"/>
        </w:rPr>
        <w:t>ontinues the study of the writing process begun in English Composition I with a  focus on argumentation and analysis with extensive practice in writing and in depth critical thinking through the use of supplemental readings; the course culminates in the writing of an 8-10 page research paper.</w:t>
      </w:r>
    </w:p>
    <w:p w:rsidR="00201695" w:rsidRPr="0090411C" w:rsidRDefault="00201695" w:rsidP="001E0B4A">
      <w:pPr>
        <w:rPr>
          <w:rFonts w:cs="Iskoola Pota"/>
          <w:b/>
          <w:bCs/>
        </w:rPr>
      </w:pPr>
      <w:r w:rsidRPr="0090411C">
        <w:rPr>
          <w:rFonts w:cs="Iskoola Pota"/>
          <w:b/>
        </w:rPr>
        <w:t xml:space="preserve">ENGL 113C </w:t>
      </w:r>
      <w:r w:rsidRPr="0090411C">
        <w:rPr>
          <w:rFonts w:cs="Iskoola Pota"/>
        </w:rPr>
        <w:t>T</w:t>
      </w:r>
      <w:r w:rsidRPr="0090411C">
        <w:rPr>
          <w:rFonts w:cs="Iskoola Pota"/>
          <w:b/>
          <w:bCs/>
        </w:rPr>
        <w:t>echnical Writing (3)</w:t>
      </w:r>
    </w:p>
    <w:p w:rsidR="00201695" w:rsidRPr="0090411C" w:rsidRDefault="00201695" w:rsidP="001E0B4A">
      <w:pPr>
        <w:rPr>
          <w:rFonts w:cs="Iskoola Pota"/>
        </w:rPr>
      </w:pPr>
      <w:r w:rsidRPr="0090411C">
        <w:rPr>
          <w:rFonts w:cs="Iskoola Pota"/>
        </w:rPr>
        <w:t>Introduces the general concepts of technical writing, idea development, and physical layout applicable to different career fields</w:t>
      </w:r>
      <w:r w:rsidR="0014226F" w:rsidRPr="0090411C">
        <w:rPr>
          <w:rFonts w:cs="Iskoola Pota"/>
        </w:rPr>
        <w:t xml:space="preserve">. </w:t>
      </w:r>
      <w:r w:rsidRPr="0090411C">
        <w:rPr>
          <w:rFonts w:cs="Iskoola Pota"/>
        </w:rPr>
        <w:t>Also emphasizes proofreading and editing.</w:t>
      </w:r>
    </w:p>
    <w:p w:rsidR="00201695" w:rsidRPr="0090411C" w:rsidRDefault="00201695" w:rsidP="001E0B4A">
      <w:pPr>
        <w:rPr>
          <w:rFonts w:cs="Iskoola Pota"/>
          <w:b/>
        </w:rPr>
      </w:pPr>
      <w:bookmarkStart w:id="780" w:name="_Toc338843553"/>
      <w:r w:rsidRPr="0090411C">
        <w:rPr>
          <w:rFonts w:cs="Iskoola Pota"/>
          <w:b/>
        </w:rPr>
        <w:t>English as a Second Language (ESL)</w:t>
      </w:r>
      <w:bookmarkEnd w:id="780"/>
    </w:p>
    <w:p w:rsidR="00B87D3B" w:rsidRPr="0090411C" w:rsidRDefault="00201695" w:rsidP="001E0B4A">
      <w:pPr>
        <w:rPr>
          <w:rFonts w:cs="Iskoola Pota"/>
        </w:rPr>
      </w:pPr>
      <w:r w:rsidRPr="0090411C">
        <w:rPr>
          <w:rFonts w:cs="Iskoola Pota"/>
        </w:rPr>
        <w:t>Examines the areas of grammar, reading, writing, speaking, and listening using four different levels: Basic English I and II, Intermediate English I and II, Advanced English I, and Advanced English II</w:t>
      </w:r>
      <w:r w:rsidR="0014226F" w:rsidRPr="0090411C">
        <w:rPr>
          <w:rFonts w:cs="Iskoola Pota"/>
        </w:rPr>
        <w:t xml:space="preserve">. </w:t>
      </w:r>
      <w:r w:rsidRPr="0090411C">
        <w:rPr>
          <w:rFonts w:cs="Iskoola Pota"/>
        </w:rPr>
        <w:t>Placement of newly admitted students is determined by TOEFL scores</w:t>
      </w:r>
      <w:r w:rsidR="0014226F" w:rsidRPr="0090411C">
        <w:rPr>
          <w:rFonts w:cs="Iskoola Pota"/>
        </w:rPr>
        <w:t xml:space="preserve">. </w:t>
      </w:r>
      <w:r w:rsidRPr="0090411C">
        <w:rPr>
          <w:rFonts w:cs="Iskoola Pota"/>
        </w:rPr>
        <w:t>The ESL program does not satisfy degree requirements.</w:t>
      </w:r>
    </w:p>
    <w:p w:rsidR="00201695" w:rsidRPr="0090411C" w:rsidRDefault="00380F2E" w:rsidP="001E0B4A">
      <w:pPr>
        <w:rPr>
          <w:rFonts w:cs="Iskoola Pota"/>
        </w:rPr>
      </w:pPr>
      <w:r w:rsidRPr="0090411C">
        <w:rPr>
          <w:rFonts w:cs="Iskoola Pota"/>
          <w:b/>
          <w:bCs/>
        </w:rPr>
        <w:t xml:space="preserve">ENSL 005C ESL </w:t>
      </w:r>
      <w:r w:rsidR="00201695" w:rsidRPr="0090411C">
        <w:rPr>
          <w:rFonts w:cs="Iskoola Pota"/>
          <w:b/>
          <w:bCs/>
        </w:rPr>
        <w:t>Basic English I</w:t>
      </w:r>
      <w:r w:rsidR="004B2ED1" w:rsidRPr="0090411C">
        <w:rPr>
          <w:rFonts w:cs="Iskoola Pota"/>
          <w:b/>
          <w:bCs/>
        </w:rPr>
        <w:t xml:space="preserve"> (</w:t>
      </w:r>
      <w:r w:rsidR="00201695" w:rsidRPr="0090411C">
        <w:rPr>
          <w:rFonts w:cs="Iskoola Pota"/>
          <w:b/>
          <w:bCs/>
        </w:rPr>
        <w:t>3)</w:t>
      </w:r>
    </w:p>
    <w:p w:rsidR="00201695" w:rsidRPr="0090411C" w:rsidRDefault="00201695" w:rsidP="001E0B4A">
      <w:pPr>
        <w:rPr>
          <w:rFonts w:cs="Iskoola Pota"/>
        </w:rPr>
      </w:pPr>
      <w:r w:rsidRPr="0090411C">
        <w:rPr>
          <w:rFonts w:cs="Iskoola Pota"/>
        </w:rPr>
        <w:t>Introduces English structures to students with little knowledge of the language</w:t>
      </w:r>
      <w:r w:rsidR="0014226F" w:rsidRPr="0090411C">
        <w:rPr>
          <w:rFonts w:cs="Iskoola Pota"/>
        </w:rPr>
        <w:t xml:space="preserve">. </w:t>
      </w:r>
      <w:r w:rsidRPr="0090411C">
        <w:rPr>
          <w:rFonts w:cs="Iskoola Pota"/>
        </w:rPr>
        <w:t>Emphasizes correct oral and written production of Basic English patterns</w:t>
      </w:r>
      <w:r w:rsidR="0014226F" w:rsidRPr="0090411C">
        <w:rPr>
          <w:rFonts w:cs="Iskoola Pota"/>
        </w:rPr>
        <w:t xml:space="preserve">. </w:t>
      </w:r>
      <w:r w:rsidRPr="0090411C">
        <w:rPr>
          <w:rFonts w:cs="Iskoola Pota"/>
        </w:rPr>
        <w:t xml:space="preserve">To be taken concurrently with </w:t>
      </w:r>
      <w:r w:rsidR="00380F2E" w:rsidRPr="0090411C">
        <w:rPr>
          <w:rFonts w:cs="Iskoola Pota"/>
        </w:rPr>
        <w:t xml:space="preserve">ENSL 006C </w:t>
      </w:r>
      <w:r w:rsidRPr="0090411C">
        <w:rPr>
          <w:rFonts w:cs="Iskoola Pota"/>
        </w:rPr>
        <w:t>ESL Basic English II.</w:t>
      </w:r>
    </w:p>
    <w:p w:rsidR="00201695" w:rsidRPr="0090411C" w:rsidRDefault="00380F2E" w:rsidP="001E0B4A">
      <w:pPr>
        <w:rPr>
          <w:rFonts w:cs="Iskoola Pota"/>
          <w:b/>
          <w:bCs/>
        </w:rPr>
      </w:pPr>
      <w:r w:rsidRPr="0090411C">
        <w:rPr>
          <w:rFonts w:cs="Iskoola Pota"/>
          <w:b/>
          <w:bCs/>
        </w:rPr>
        <w:t xml:space="preserve">ENSL 006C </w:t>
      </w:r>
      <w:r w:rsidR="00201695" w:rsidRPr="0090411C">
        <w:rPr>
          <w:rFonts w:cs="Iskoola Pota"/>
          <w:b/>
          <w:bCs/>
        </w:rPr>
        <w:t>ESL Basic English II</w:t>
      </w:r>
      <w:r w:rsidR="004B2ED1" w:rsidRPr="0090411C">
        <w:rPr>
          <w:rFonts w:cs="Iskoola Pota"/>
          <w:b/>
          <w:bCs/>
        </w:rPr>
        <w:t xml:space="preserve"> </w:t>
      </w:r>
      <w:r w:rsidR="00201695" w:rsidRPr="0090411C">
        <w:rPr>
          <w:rFonts w:cs="Iskoola Pota"/>
          <w:b/>
          <w:bCs/>
        </w:rPr>
        <w:t>(3)</w:t>
      </w:r>
    </w:p>
    <w:p w:rsidR="00201695" w:rsidRPr="0090411C" w:rsidRDefault="00201695" w:rsidP="001E0B4A">
      <w:pPr>
        <w:rPr>
          <w:rFonts w:cs="Iskoola Pota"/>
        </w:rPr>
      </w:pPr>
      <w:r w:rsidRPr="0090411C">
        <w:rPr>
          <w:rFonts w:cs="Iskoola Pota"/>
        </w:rPr>
        <w:t>Focuses on perfecting simple sentence constructions and exploring more complex ones</w:t>
      </w:r>
      <w:r w:rsidR="0014226F" w:rsidRPr="0090411C">
        <w:rPr>
          <w:rFonts w:cs="Iskoola Pota"/>
        </w:rPr>
        <w:t xml:space="preserve">. </w:t>
      </w:r>
      <w:r w:rsidRPr="0090411C">
        <w:rPr>
          <w:rFonts w:cs="Iskoola Pota"/>
        </w:rPr>
        <w:t>Reinforces knowledge of the structures studied in Basic English I. Emphasizes Basic English patterns, simple tenses, noun phrases, and common sentence structures.</w:t>
      </w:r>
    </w:p>
    <w:p w:rsidR="00201695" w:rsidRPr="0090411C" w:rsidRDefault="00201695" w:rsidP="001E0B4A">
      <w:pPr>
        <w:rPr>
          <w:rFonts w:cs="Iskoola Pota"/>
          <w:b/>
          <w:bCs/>
        </w:rPr>
      </w:pPr>
      <w:r w:rsidRPr="0090411C">
        <w:rPr>
          <w:rFonts w:cs="Iskoola Pota"/>
          <w:b/>
          <w:bCs/>
        </w:rPr>
        <w:t>ESL 007</w:t>
      </w:r>
      <w:r w:rsidR="003877CE" w:rsidRPr="0090411C">
        <w:rPr>
          <w:rFonts w:cs="Iskoola Pota"/>
          <w:b/>
          <w:bCs/>
        </w:rPr>
        <w:t xml:space="preserve">C </w:t>
      </w:r>
      <w:r w:rsidR="005C74EB" w:rsidRPr="0090411C">
        <w:rPr>
          <w:rFonts w:cs="Iskoola Pota"/>
          <w:b/>
          <w:bCs/>
        </w:rPr>
        <w:t xml:space="preserve">Intermediate </w:t>
      </w:r>
      <w:r w:rsidRPr="0090411C">
        <w:rPr>
          <w:rFonts w:cs="Iskoola Pota"/>
          <w:b/>
          <w:bCs/>
        </w:rPr>
        <w:t>English I</w:t>
      </w:r>
      <w:r w:rsidRPr="0090411C">
        <w:rPr>
          <w:rFonts w:cs="Iskoola Pota"/>
          <w:b/>
          <w:bCs/>
        </w:rPr>
        <w:tab/>
      </w:r>
      <w:r w:rsidR="004B2ED1" w:rsidRPr="0090411C">
        <w:rPr>
          <w:rFonts w:cs="Iskoola Pota"/>
          <w:b/>
          <w:bCs/>
        </w:rPr>
        <w:t xml:space="preserve"> </w:t>
      </w:r>
      <w:r w:rsidRPr="0090411C">
        <w:rPr>
          <w:rFonts w:cs="Iskoola Pota"/>
          <w:b/>
          <w:bCs/>
        </w:rPr>
        <w:t>(3)</w:t>
      </w:r>
    </w:p>
    <w:p w:rsidR="00201695" w:rsidRPr="0090411C" w:rsidRDefault="00201695" w:rsidP="001E0B4A">
      <w:pPr>
        <w:rPr>
          <w:rFonts w:cs="Iskoola Pota"/>
        </w:rPr>
      </w:pPr>
      <w:r w:rsidRPr="0090411C">
        <w:rPr>
          <w:rFonts w:cs="Iskoola Pota"/>
        </w:rPr>
        <w:t>Reviews the principles of writing while focusing on paragraph structure and organization, formatting, and revision</w:t>
      </w:r>
      <w:r w:rsidR="0014226F" w:rsidRPr="0090411C">
        <w:rPr>
          <w:rFonts w:cs="Iskoola Pota"/>
        </w:rPr>
        <w:t xml:space="preserve">. </w:t>
      </w:r>
      <w:r w:rsidRPr="0090411C">
        <w:rPr>
          <w:rFonts w:cs="Iskoola Pota"/>
        </w:rPr>
        <w:t>Reviews the basics of Standard English grammar including punctuating complex and compound sentences, fixing run-ons, and avoiding fragments</w:t>
      </w:r>
      <w:r w:rsidR="0014226F" w:rsidRPr="0090411C">
        <w:rPr>
          <w:rFonts w:cs="Iskoola Pota"/>
        </w:rPr>
        <w:t xml:space="preserve">. </w:t>
      </w:r>
      <w:r w:rsidR="003877CE" w:rsidRPr="0090411C">
        <w:rPr>
          <w:rFonts w:cs="Iskoola Pota"/>
        </w:rPr>
        <w:t>CR:</w:t>
      </w:r>
      <w:r w:rsidRPr="0090411C">
        <w:rPr>
          <w:rFonts w:cs="Iskoola Pota"/>
        </w:rPr>
        <w:t xml:space="preserve"> </w:t>
      </w:r>
      <w:r w:rsidR="008A3C50" w:rsidRPr="0090411C">
        <w:rPr>
          <w:rFonts w:cs="Iskoola Pota"/>
        </w:rPr>
        <w:t xml:space="preserve">ESL </w:t>
      </w:r>
      <w:r w:rsidR="00B83B52" w:rsidRPr="0090411C">
        <w:rPr>
          <w:rFonts w:cs="Iskoola Pota"/>
        </w:rPr>
        <w:t>007C</w:t>
      </w:r>
      <w:r w:rsidR="00176623" w:rsidRPr="0090411C">
        <w:rPr>
          <w:rFonts w:cs="Iskoola Pota"/>
        </w:rPr>
        <w:t>.</w:t>
      </w:r>
    </w:p>
    <w:p w:rsidR="00201695" w:rsidRPr="0090411C" w:rsidRDefault="00201695" w:rsidP="001E0B4A">
      <w:pPr>
        <w:rPr>
          <w:rFonts w:cs="Iskoola Pota"/>
          <w:b/>
          <w:bCs/>
        </w:rPr>
      </w:pPr>
      <w:r w:rsidRPr="0090411C">
        <w:rPr>
          <w:rFonts w:cs="Iskoola Pota"/>
          <w:b/>
          <w:bCs/>
        </w:rPr>
        <w:t xml:space="preserve">ESL </w:t>
      </w:r>
      <w:r w:rsidR="00B83B52" w:rsidRPr="0090411C">
        <w:rPr>
          <w:rFonts w:cs="Iskoola Pota"/>
          <w:b/>
          <w:bCs/>
        </w:rPr>
        <w:t>007C</w:t>
      </w:r>
      <w:r w:rsidRPr="0090411C">
        <w:rPr>
          <w:rFonts w:cs="Iskoola Pota"/>
          <w:b/>
          <w:bCs/>
        </w:rPr>
        <w:t xml:space="preserve"> Intermediate English II</w:t>
      </w:r>
      <w:r w:rsidR="004B2ED1" w:rsidRPr="0090411C">
        <w:rPr>
          <w:rFonts w:cs="Iskoola Pota"/>
          <w:b/>
          <w:bCs/>
        </w:rPr>
        <w:t xml:space="preserve"> </w:t>
      </w:r>
      <w:r w:rsidRPr="0090411C">
        <w:rPr>
          <w:rFonts w:cs="Iskoola Pota"/>
          <w:b/>
          <w:bCs/>
        </w:rPr>
        <w:t>(3)</w:t>
      </w:r>
    </w:p>
    <w:p w:rsidR="00201695" w:rsidRPr="0090411C" w:rsidRDefault="00201695" w:rsidP="001E0B4A">
      <w:pPr>
        <w:rPr>
          <w:rFonts w:cs="Iskoola Pota"/>
        </w:rPr>
      </w:pPr>
      <w:r w:rsidRPr="0090411C">
        <w:rPr>
          <w:rFonts w:cs="Iskoola Pota"/>
        </w:rPr>
        <w:t>Focuses on strengthening reading, listening, and critical thinking skills</w:t>
      </w:r>
      <w:r w:rsidR="0014226F" w:rsidRPr="0090411C">
        <w:rPr>
          <w:rFonts w:cs="Iskoola Pota"/>
        </w:rPr>
        <w:t xml:space="preserve">. </w:t>
      </w:r>
      <w:r w:rsidRPr="0090411C">
        <w:rPr>
          <w:rFonts w:cs="Iskoola Pota"/>
        </w:rPr>
        <w:t>Works with a variety of academic and general reading materials to develop basic reading skills (such as skimming for main ideas and scanning for specific information), as well as additional skills (such as making inferences and distinguishing between fact and opinion)</w:t>
      </w:r>
      <w:r w:rsidR="0014226F" w:rsidRPr="0090411C">
        <w:rPr>
          <w:rFonts w:cs="Iskoola Pota"/>
        </w:rPr>
        <w:t xml:space="preserve">. </w:t>
      </w:r>
      <w:r w:rsidRPr="0090411C">
        <w:rPr>
          <w:rFonts w:cs="Iskoola Pota"/>
        </w:rPr>
        <w:t>Demonstrates how to deduce the meaning of unfamiliar words from contextual and structural clues.</w:t>
      </w:r>
    </w:p>
    <w:p w:rsidR="00201695" w:rsidRPr="0090411C" w:rsidRDefault="00201695" w:rsidP="001E0B4A">
      <w:pPr>
        <w:rPr>
          <w:rFonts w:cs="Iskoola Pota"/>
          <w:b/>
          <w:bCs/>
        </w:rPr>
      </w:pPr>
      <w:r w:rsidRPr="0090411C">
        <w:rPr>
          <w:rFonts w:cs="Iskoola Pota"/>
          <w:b/>
          <w:bCs/>
        </w:rPr>
        <w:t>ESL 012C Advanced English I</w:t>
      </w:r>
      <w:r w:rsidR="004B2ED1" w:rsidRPr="0090411C">
        <w:rPr>
          <w:rFonts w:cs="Iskoola Pota"/>
          <w:b/>
          <w:bCs/>
        </w:rPr>
        <w:t xml:space="preserve"> </w:t>
      </w:r>
      <w:r w:rsidRPr="0090411C">
        <w:rPr>
          <w:rFonts w:cs="Iskoola Pota"/>
          <w:b/>
          <w:bCs/>
        </w:rPr>
        <w:t>(9)</w:t>
      </w:r>
    </w:p>
    <w:p w:rsidR="00201695" w:rsidRPr="0090411C" w:rsidRDefault="00201695" w:rsidP="001E0B4A">
      <w:pPr>
        <w:rPr>
          <w:rFonts w:cs="Iskoola Pota"/>
        </w:rPr>
      </w:pPr>
      <w:r w:rsidRPr="0090411C">
        <w:rPr>
          <w:rFonts w:cs="Iskoola Pota"/>
        </w:rPr>
        <w:t>Covers all language skills using an interactive approach</w:t>
      </w:r>
      <w:r w:rsidR="0014226F" w:rsidRPr="0090411C">
        <w:rPr>
          <w:rFonts w:cs="Iskoola Pota"/>
        </w:rPr>
        <w:t xml:space="preserve">. </w:t>
      </w:r>
      <w:r w:rsidR="00176623" w:rsidRPr="0090411C">
        <w:rPr>
          <w:rFonts w:cs="Iskoola Pota"/>
        </w:rPr>
        <w:t xml:space="preserve">Exercises </w:t>
      </w:r>
      <w:r w:rsidRPr="0090411C">
        <w:rPr>
          <w:rFonts w:cs="Iskoola Pota"/>
        </w:rPr>
        <w:t>critical thinking skills and offers in-depth pra</w:t>
      </w:r>
      <w:r w:rsidR="00176623" w:rsidRPr="0090411C">
        <w:rPr>
          <w:rFonts w:cs="Iskoola Pota"/>
        </w:rPr>
        <w:t xml:space="preserve">ctice of </w:t>
      </w:r>
      <w:r w:rsidRPr="0090411C">
        <w:rPr>
          <w:rFonts w:cs="Iskoola Pota"/>
        </w:rPr>
        <w:t>vocabulary, grammar, reading, writing and comprehension skills</w:t>
      </w:r>
      <w:r w:rsidR="0014226F" w:rsidRPr="0090411C">
        <w:rPr>
          <w:rFonts w:cs="Iskoola Pota"/>
        </w:rPr>
        <w:t xml:space="preserve">. </w:t>
      </w:r>
      <w:r w:rsidRPr="0090411C">
        <w:rPr>
          <w:rFonts w:cs="Iskoola Pota"/>
        </w:rPr>
        <w:t xml:space="preserve">Designed to help acquire the more advanced reading and writing skills necessary to proceed to </w:t>
      </w:r>
      <w:r w:rsidR="008A3C50" w:rsidRPr="0090411C">
        <w:rPr>
          <w:rFonts w:cs="Iskoola Pota"/>
        </w:rPr>
        <w:t xml:space="preserve">ESL 013C </w:t>
      </w:r>
      <w:r w:rsidRPr="0090411C">
        <w:rPr>
          <w:rFonts w:cs="Iskoola Pota"/>
        </w:rPr>
        <w:t xml:space="preserve">Advanced English II. </w:t>
      </w:r>
    </w:p>
    <w:p w:rsidR="00201695" w:rsidRPr="0090411C" w:rsidRDefault="004B2ED1" w:rsidP="001E0B4A">
      <w:pPr>
        <w:rPr>
          <w:rFonts w:cs="Iskoola Pota"/>
          <w:b/>
          <w:bCs/>
        </w:rPr>
      </w:pPr>
      <w:r w:rsidRPr="0090411C">
        <w:rPr>
          <w:rFonts w:cs="Iskoola Pota"/>
          <w:b/>
          <w:bCs/>
        </w:rPr>
        <w:t xml:space="preserve">ESL 013C Advanced English II </w:t>
      </w:r>
      <w:r w:rsidR="00201695" w:rsidRPr="0090411C">
        <w:rPr>
          <w:rFonts w:cs="Iskoola Pota"/>
          <w:b/>
          <w:bCs/>
        </w:rPr>
        <w:t>(6)</w:t>
      </w:r>
    </w:p>
    <w:p w:rsidR="00201695" w:rsidRPr="0090411C" w:rsidRDefault="00201695" w:rsidP="001E0B4A">
      <w:pPr>
        <w:rPr>
          <w:rFonts w:cs="Iskoola Pota"/>
          <w:i/>
        </w:rPr>
      </w:pPr>
      <w:r w:rsidRPr="0090411C">
        <w:rPr>
          <w:rFonts w:cs="Iskoola Pota"/>
        </w:rPr>
        <w:t>Examines all language skills using a comprehensive, interactive approach</w:t>
      </w:r>
      <w:r w:rsidR="0014226F" w:rsidRPr="0090411C">
        <w:rPr>
          <w:rFonts w:cs="Iskoola Pota"/>
        </w:rPr>
        <w:t xml:space="preserve">. </w:t>
      </w:r>
      <w:r w:rsidRPr="0090411C">
        <w:rPr>
          <w:rFonts w:cs="Iskoola Pota"/>
        </w:rPr>
        <w:t>Provides opportunities for critical thin</w:t>
      </w:r>
      <w:r w:rsidR="008A3C50" w:rsidRPr="0090411C">
        <w:rPr>
          <w:rFonts w:cs="Iskoola Pota"/>
        </w:rPr>
        <w:t xml:space="preserve">king and in-depth practice of </w:t>
      </w:r>
      <w:r w:rsidR="0014226F" w:rsidRPr="0090411C">
        <w:rPr>
          <w:rFonts w:cs="Iskoola Pota"/>
        </w:rPr>
        <w:t xml:space="preserve">vocabulary, grammar, writing, </w:t>
      </w:r>
      <w:r w:rsidRPr="0090411C">
        <w:rPr>
          <w:rFonts w:cs="Iskoola Pota"/>
        </w:rPr>
        <w:t>and comprehension skills</w:t>
      </w:r>
      <w:r w:rsidR="0014226F" w:rsidRPr="0090411C">
        <w:rPr>
          <w:rFonts w:cs="Iskoola Pota"/>
        </w:rPr>
        <w:t xml:space="preserve">. </w:t>
      </w:r>
      <w:r w:rsidRPr="0090411C">
        <w:rPr>
          <w:rFonts w:cs="Iskoola Pota"/>
        </w:rPr>
        <w:t>Enhances conversational skills acquired through advanced reading and writing exercises</w:t>
      </w:r>
      <w:r w:rsidR="0014226F" w:rsidRPr="0090411C">
        <w:rPr>
          <w:rFonts w:cs="Iskoola Pota"/>
        </w:rPr>
        <w:t xml:space="preserve">. </w:t>
      </w:r>
      <w:r w:rsidRPr="0090411C">
        <w:rPr>
          <w:rFonts w:cs="Iskoola Pota"/>
        </w:rPr>
        <w:t>Equips with the reading, writing, and thinking skills that are critically necessary to succeed in subsequent English, general education, liberal arts, and technical /occupational courses</w:t>
      </w:r>
      <w:r w:rsidR="0014226F" w:rsidRPr="0090411C">
        <w:rPr>
          <w:rFonts w:cs="Iskoola Pota"/>
        </w:rPr>
        <w:t xml:space="preserve">. </w:t>
      </w:r>
      <w:r w:rsidRPr="0090411C">
        <w:rPr>
          <w:rFonts w:cs="Iskoola Pota"/>
        </w:rPr>
        <w:t>(</w:t>
      </w:r>
      <w:r w:rsidRPr="0090411C">
        <w:rPr>
          <w:rFonts w:cs="Iskoola Pota"/>
          <w:i/>
        </w:rPr>
        <w:t>Note: Students at this level should have a very good command of the English language and be prepared to learn the more complex nuances of the language.)</w:t>
      </w:r>
    </w:p>
    <w:p w:rsidR="00201695" w:rsidRPr="0090411C" w:rsidRDefault="00201695" w:rsidP="001E0B4A">
      <w:pPr>
        <w:rPr>
          <w:rFonts w:cs="Iskoola Pota"/>
          <w:b/>
        </w:rPr>
      </w:pPr>
    </w:p>
    <w:p w:rsidR="00201695" w:rsidRPr="0090411C" w:rsidRDefault="00B87D3B" w:rsidP="001E0B4A">
      <w:pPr>
        <w:pBdr>
          <w:bottom w:val="single" w:sz="4" w:space="1" w:color="auto"/>
        </w:pBdr>
        <w:rPr>
          <w:rStyle w:val="Emphasis"/>
          <w:rFonts w:cs="Iskoola Pota"/>
          <w:i w:val="0"/>
          <w:color w:val="auto"/>
        </w:rPr>
      </w:pPr>
      <w:bookmarkStart w:id="781" w:name="_Toc338843554"/>
      <w:bookmarkStart w:id="782" w:name="_Toc343876503"/>
      <w:r w:rsidRPr="0090411C">
        <w:rPr>
          <w:rStyle w:val="Emphasis"/>
          <w:rFonts w:cs="Iskoola Pota"/>
          <w:i w:val="0"/>
          <w:color w:val="auto"/>
        </w:rPr>
        <w:t>WORLD LANGUAGES</w:t>
      </w:r>
      <w:bookmarkEnd w:id="781"/>
      <w:bookmarkEnd w:id="782"/>
    </w:p>
    <w:p w:rsidR="00201695" w:rsidRPr="0090411C" w:rsidRDefault="00201695" w:rsidP="001E0B4A">
      <w:pPr>
        <w:rPr>
          <w:rFonts w:cs="Iskoola Pota"/>
          <w:b/>
        </w:rPr>
      </w:pPr>
      <w:r w:rsidRPr="0090411C">
        <w:rPr>
          <w:rFonts w:cs="Iskoola Pota"/>
          <w:b/>
        </w:rPr>
        <w:t>SPAN 101C Beginning Spanish I</w:t>
      </w:r>
      <w:r w:rsidR="004B2ED1"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Teaches the basic skills of comprehension, speaking, reading, writing, and knowledge of the culture of the Spanish-speaking world</w:t>
      </w:r>
      <w:r w:rsidR="0014226F" w:rsidRPr="0090411C">
        <w:rPr>
          <w:rFonts w:cs="Iskoola Pota"/>
        </w:rPr>
        <w:t xml:space="preserve">. </w:t>
      </w:r>
      <w:r w:rsidRPr="0090411C">
        <w:rPr>
          <w:rFonts w:cs="Iskoola Pota"/>
        </w:rPr>
        <w:t>Provides extensive practice through situational drills for students who have no previous knowledge of the language</w:t>
      </w:r>
      <w:r w:rsidR="0014226F" w:rsidRPr="0090411C">
        <w:rPr>
          <w:rFonts w:cs="Iskoola Pota"/>
        </w:rPr>
        <w:t xml:space="preserve">. </w:t>
      </w:r>
      <w:r w:rsidRPr="0090411C">
        <w:rPr>
          <w:rFonts w:cs="Iskoola Pota"/>
        </w:rPr>
        <w:t>Offers the first course of a two-semester sequence</w:t>
      </w:r>
      <w:r w:rsidR="0054465D" w:rsidRPr="0090411C">
        <w:rPr>
          <w:rFonts w:cs="Iskoola Pota"/>
        </w:rPr>
        <w:t>.</w:t>
      </w:r>
      <w:r w:rsidR="00E0689E" w:rsidRPr="0090411C">
        <w:rPr>
          <w:rFonts w:cs="Iskoola Pota"/>
        </w:rPr>
        <w:t xml:space="preserve"> </w:t>
      </w:r>
      <w:r w:rsidR="0054465D" w:rsidRPr="0090411C">
        <w:rPr>
          <w:rFonts w:cs="Iskoola Pota"/>
        </w:rPr>
        <w:t xml:space="preserve">Language Laboratory </w:t>
      </w:r>
      <w:r w:rsidR="00E0689E" w:rsidRPr="0090411C">
        <w:rPr>
          <w:rFonts w:cs="Iskoola Pota"/>
        </w:rPr>
        <w:t xml:space="preserve">attendance </w:t>
      </w:r>
      <w:r w:rsidR="0054465D" w:rsidRPr="0090411C">
        <w:rPr>
          <w:rFonts w:cs="Iskoola Pota"/>
        </w:rPr>
        <w:t>required.</w:t>
      </w:r>
    </w:p>
    <w:p w:rsidR="00201695" w:rsidRPr="0090411C" w:rsidRDefault="00201695" w:rsidP="001E0B4A">
      <w:pPr>
        <w:rPr>
          <w:rFonts w:cs="Iskoola Pota"/>
          <w:b/>
        </w:rPr>
      </w:pPr>
      <w:r w:rsidRPr="0090411C">
        <w:rPr>
          <w:rFonts w:cs="Iskoola Pota"/>
          <w:b/>
        </w:rPr>
        <w:t>SPAN 102C Beginning Spanish II</w:t>
      </w:r>
      <w:r w:rsidRPr="0090411C">
        <w:rPr>
          <w:rFonts w:cs="Iskoola Pota"/>
          <w:b/>
        </w:rPr>
        <w:tab/>
        <w:t>(3)</w:t>
      </w:r>
    </w:p>
    <w:p w:rsidR="000D09F9" w:rsidRPr="0090411C" w:rsidRDefault="00201695" w:rsidP="001E0B4A">
      <w:pPr>
        <w:rPr>
          <w:rFonts w:cs="Iskoola Pota"/>
        </w:rPr>
      </w:pPr>
      <w:r w:rsidRPr="0090411C">
        <w:rPr>
          <w:rFonts w:cs="Iskoola Pota"/>
        </w:rPr>
        <w:t>Provides further practice in the basic skills of listening, speaking, reading, writing, and cultural knowledge</w:t>
      </w:r>
      <w:r w:rsidR="00560FE6" w:rsidRPr="0090411C">
        <w:rPr>
          <w:rFonts w:cs="Iskoola Pota"/>
        </w:rPr>
        <w:t xml:space="preserve">. </w:t>
      </w:r>
      <w:r w:rsidRPr="0090411C">
        <w:rPr>
          <w:rFonts w:cs="Iskoola Pota"/>
        </w:rPr>
        <w:t>Offers the second course within a two-semester sequence</w:t>
      </w:r>
      <w:r w:rsidR="00560FE6" w:rsidRPr="0090411C">
        <w:rPr>
          <w:rFonts w:cs="Iskoola Pota"/>
        </w:rPr>
        <w:t xml:space="preserve">. </w:t>
      </w:r>
      <w:r w:rsidRPr="0090411C">
        <w:rPr>
          <w:rFonts w:cs="Iskoola Pota"/>
        </w:rPr>
        <w:t>Requires completion of the Language Laboratory experience.</w:t>
      </w:r>
    </w:p>
    <w:p w:rsidR="00201695" w:rsidRPr="0090411C" w:rsidRDefault="004B2ED1" w:rsidP="001E0B4A">
      <w:pPr>
        <w:rPr>
          <w:rFonts w:cs="Iskoola Pota"/>
          <w:b/>
          <w:bCs/>
        </w:rPr>
      </w:pPr>
      <w:r w:rsidRPr="0090411C">
        <w:rPr>
          <w:rFonts w:cs="Iskoola Pota"/>
          <w:b/>
          <w:bCs/>
        </w:rPr>
        <w:t xml:space="preserve">FREN 101C Beginning French I </w:t>
      </w:r>
      <w:r w:rsidR="00201695" w:rsidRPr="0090411C">
        <w:rPr>
          <w:rFonts w:cs="Iskoola Pota"/>
          <w:b/>
          <w:bCs/>
        </w:rPr>
        <w:t>(3)</w:t>
      </w:r>
    </w:p>
    <w:p w:rsidR="00E0689E" w:rsidRPr="0090411C" w:rsidRDefault="00201695" w:rsidP="001E0B4A">
      <w:pPr>
        <w:rPr>
          <w:rFonts w:cs="Iskoola Pota"/>
        </w:rPr>
      </w:pPr>
      <w:r w:rsidRPr="0090411C">
        <w:rPr>
          <w:rFonts w:cs="Iskoola Pota"/>
        </w:rPr>
        <w:t>Teaches the four basic language skills of comprehension, speaking, reading, and writing, as well as culture</w:t>
      </w:r>
      <w:r w:rsidR="00560FE6" w:rsidRPr="0090411C">
        <w:rPr>
          <w:rFonts w:cs="Iskoola Pota"/>
        </w:rPr>
        <w:t xml:space="preserve">. </w:t>
      </w:r>
      <w:r w:rsidRPr="0090411C">
        <w:rPr>
          <w:rFonts w:cs="Iskoola Pota"/>
        </w:rPr>
        <w:t>Provides practice in conversation for students who have no previous knowledge of the language</w:t>
      </w:r>
      <w:r w:rsidR="00560FE6" w:rsidRPr="0090411C">
        <w:rPr>
          <w:rFonts w:cs="Iskoola Pota"/>
        </w:rPr>
        <w:t xml:space="preserve">. </w:t>
      </w:r>
      <w:r w:rsidRPr="0090411C">
        <w:rPr>
          <w:rFonts w:cs="Iskoola Pota"/>
        </w:rPr>
        <w:t>Gives first level course of a two-semester required sequence</w:t>
      </w:r>
      <w:r w:rsidR="00560FE6" w:rsidRPr="0090411C">
        <w:rPr>
          <w:rFonts w:cs="Iskoola Pota"/>
        </w:rPr>
        <w:t xml:space="preserve">. </w:t>
      </w:r>
      <w:r w:rsidR="00E0689E" w:rsidRPr="0090411C">
        <w:rPr>
          <w:rFonts w:cs="Iskoola Pota"/>
        </w:rPr>
        <w:t>Language Laboratory attendance required.</w:t>
      </w:r>
    </w:p>
    <w:p w:rsidR="00201695" w:rsidRPr="0090411C" w:rsidRDefault="00201695" w:rsidP="001E0B4A">
      <w:pPr>
        <w:rPr>
          <w:rFonts w:cs="Iskoola Pota"/>
          <w:b/>
          <w:bCs/>
        </w:rPr>
      </w:pPr>
      <w:r w:rsidRPr="0090411C">
        <w:rPr>
          <w:rFonts w:cs="Iskoola Pota"/>
          <w:b/>
          <w:bCs/>
        </w:rPr>
        <w:t>FREN 102C Beginning French II</w:t>
      </w:r>
      <w:r w:rsidRPr="0090411C">
        <w:rPr>
          <w:rFonts w:cs="Iskoola Pota"/>
          <w:b/>
          <w:bCs/>
        </w:rPr>
        <w:tab/>
        <w:t>(3)</w:t>
      </w:r>
    </w:p>
    <w:p w:rsidR="00201695" w:rsidRPr="0090411C" w:rsidRDefault="00201695" w:rsidP="001E0B4A">
      <w:pPr>
        <w:rPr>
          <w:rFonts w:cs="Iskoola Pota"/>
        </w:rPr>
      </w:pPr>
      <w:r w:rsidRPr="0090411C">
        <w:rPr>
          <w:rFonts w:cs="Iskoola Pota"/>
        </w:rPr>
        <w:t>Expands the acquisition of the four basic language skills of comprehension, speaking, reading, and writing, as well as culture</w:t>
      </w:r>
      <w:r w:rsidR="00560FE6" w:rsidRPr="0090411C">
        <w:rPr>
          <w:rFonts w:cs="Iskoola Pota"/>
        </w:rPr>
        <w:t xml:space="preserve">. </w:t>
      </w:r>
      <w:r w:rsidRPr="0090411C">
        <w:rPr>
          <w:rFonts w:cs="Iskoola Pota"/>
        </w:rPr>
        <w:t>Provides practice in conversation</w:t>
      </w:r>
      <w:r w:rsidR="00560FE6" w:rsidRPr="0090411C">
        <w:rPr>
          <w:rFonts w:cs="Iskoola Pota"/>
        </w:rPr>
        <w:t xml:space="preserve">. </w:t>
      </w:r>
      <w:r w:rsidRPr="0090411C">
        <w:rPr>
          <w:rFonts w:cs="Iskoola Pota"/>
        </w:rPr>
        <w:t>Requires placement examination</w:t>
      </w:r>
      <w:r w:rsidR="00560FE6" w:rsidRPr="0090411C">
        <w:rPr>
          <w:rFonts w:cs="Iskoola Pota"/>
        </w:rPr>
        <w:t xml:space="preserve">. </w:t>
      </w:r>
      <w:r w:rsidRPr="0090411C">
        <w:rPr>
          <w:rFonts w:cs="Iskoola Pota"/>
        </w:rPr>
        <w:t>Provides the second level course of a two-semester sequence</w:t>
      </w:r>
      <w:r w:rsidR="00560FE6" w:rsidRPr="0090411C">
        <w:rPr>
          <w:rFonts w:cs="Iskoola Pota"/>
        </w:rPr>
        <w:t xml:space="preserve">. </w:t>
      </w:r>
      <w:r w:rsidRPr="0090411C">
        <w:rPr>
          <w:rFonts w:cs="Iskoola Pota"/>
        </w:rPr>
        <w:t>Language Laboratory attendance required.</w:t>
      </w:r>
    </w:p>
    <w:p w:rsidR="00201695" w:rsidRPr="0090411C" w:rsidRDefault="00201695" w:rsidP="001E0B4A">
      <w:pPr>
        <w:rPr>
          <w:rFonts w:cs="Iskoola Pota"/>
          <w:b/>
        </w:rPr>
      </w:pPr>
      <w:r w:rsidRPr="0090411C">
        <w:rPr>
          <w:rFonts w:cs="Iskoola Pota"/>
          <w:b/>
        </w:rPr>
        <w:t>S</w:t>
      </w:r>
      <w:r w:rsidR="00E65591">
        <w:rPr>
          <w:rFonts w:cs="Iskoola Pota"/>
          <w:b/>
        </w:rPr>
        <w:t>CC</w:t>
      </w:r>
      <w:r w:rsidRPr="0090411C">
        <w:rPr>
          <w:rFonts w:cs="Iskoola Pota"/>
          <w:b/>
        </w:rPr>
        <w:t>H 115C Public Speaking</w:t>
      </w:r>
      <w:r w:rsidR="004B2ED1"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bCs/>
        </w:rPr>
        <w:t>Introduces students to the basic principles of effective oral communication</w:t>
      </w:r>
      <w:r w:rsidR="00560FE6" w:rsidRPr="0090411C">
        <w:rPr>
          <w:rFonts w:cs="Iskoola Pota"/>
          <w:bCs/>
        </w:rPr>
        <w:t xml:space="preserve">. </w:t>
      </w:r>
      <w:r w:rsidRPr="0090411C">
        <w:rPr>
          <w:rFonts w:cs="Iskoola Pota"/>
          <w:bCs/>
        </w:rPr>
        <w:t>Emphasis is placed upon speeches used in business, educational, and political activities</w:t>
      </w:r>
      <w:r w:rsidR="00560FE6" w:rsidRPr="0090411C">
        <w:rPr>
          <w:rFonts w:cs="Iskoola Pota"/>
          <w:bCs/>
        </w:rPr>
        <w:t xml:space="preserve">. </w:t>
      </w:r>
      <w:r w:rsidRPr="0090411C">
        <w:rPr>
          <w:rFonts w:cs="Iskoola Pota"/>
          <w:bCs/>
        </w:rPr>
        <w:t>Special attention is given to informative and persuasive extemporaneous speeches.</w:t>
      </w:r>
    </w:p>
    <w:p w:rsidR="006A4AFA" w:rsidRPr="0090411C" w:rsidRDefault="006A4AFA" w:rsidP="001E0B4A">
      <w:pPr>
        <w:pStyle w:val="Heading2"/>
        <w:pBdr>
          <w:bottom w:val="single" w:sz="4" w:space="1" w:color="auto"/>
        </w:pBdr>
        <w:spacing w:line="240" w:lineRule="auto"/>
        <w:rPr>
          <w:rFonts w:ascii="Garamond" w:hAnsi="Garamond" w:cs="Iskoola Pota"/>
          <w:spacing w:val="-5"/>
          <w:kern w:val="0"/>
          <w:sz w:val="20"/>
          <w:szCs w:val="20"/>
        </w:rPr>
      </w:pPr>
    </w:p>
    <w:p w:rsidR="00201695" w:rsidRPr="0090411C" w:rsidRDefault="00B87D3B" w:rsidP="001E0B4A">
      <w:pPr>
        <w:pBdr>
          <w:bottom w:val="single" w:sz="4" w:space="1" w:color="auto"/>
        </w:pBdr>
        <w:rPr>
          <w:b/>
        </w:rPr>
      </w:pPr>
      <w:bookmarkStart w:id="783" w:name="_Toc343876504"/>
      <w:r w:rsidRPr="0090411C">
        <w:rPr>
          <w:b/>
        </w:rPr>
        <w:t>LIFE AND PHYSICAL SCIENCES</w:t>
      </w:r>
      <w:bookmarkEnd w:id="783"/>
      <w:r w:rsidRPr="0090411C">
        <w:rPr>
          <w:b/>
        </w:rPr>
        <w:t xml:space="preserve"> </w:t>
      </w:r>
    </w:p>
    <w:p w:rsidR="00201695" w:rsidRPr="0090411C" w:rsidRDefault="00201695" w:rsidP="001E0B4A">
      <w:pPr>
        <w:rPr>
          <w:rFonts w:cs="Iskoola Pota"/>
        </w:rPr>
      </w:pPr>
      <w:r w:rsidRPr="0090411C">
        <w:rPr>
          <w:rFonts w:cs="Iskoola Pota"/>
          <w:b/>
          <w:bCs/>
        </w:rPr>
        <w:t xml:space="preserve">BIOL 101C </w:t>
      </w:r>
      <w:r w:rsidR="00BE511B" w:rsidRPr="0090411C">
        <w:rPr>
          <w:rFonts w:cs="Iskoola Pota"/>
          <w:b/>
          <w:bCs/>
        </w:rPr>
        <w:t xml:space="preserve">Biological Science I Lecture </w:t>
      </w:r>
      <w:r w:rsidRPr="0090411C">
        <w:rPr>
          <w:rFonts w:cs="Iskoola Pota"/>
          <w:b/>
        </w:rPr>
        <w:t>(3)</w:t>
      </w:r>
    </w:p>
    <w:p w:rsidR="00201695" w:rsidRPr="0090411C" w:rsidRDefault="00201695" w:rsidP="001E0B4A">
      <w:pPr>
        <w:rPr>
          <w:rFonts w:cs="Iskoola Pota"/>
        </w:rPr>
      </w:pPr>
      <w:r w:rsidRPr="0090411C">
        <w:rPr>
          <w:rFonts w:cs="Iskoola Pota"/>
        </w:rPr>
        <w:t xml:space="preserve">Introduces the concepts of modern biological principles, with emphasis on the physical and </w:t>
      </w:r>
      <w:r w:rsidR="00302578" w:rsidRPr="0090411C">
        <w:rPr>
          <w:rFonts w:cs="Iskoola Pota"/>
        </w:rPr>
        <w:t>chemical basis of life processes. Lab 3 hrs. CR:</w:t>
      </w:r>
      <w:r w:rsidR="008A3C50" w:rsidRPr="0090411C">
        <w:rPr>
          <w:rFonts w:cs="Iskoola Pota"/>
        </w:rPr>
        <w:t xml:space="preserve"> </w:t>
      </w:r>
      <w:r w:rsidR="00C2336C" w:rsidRPr="0090411C">
        <w:rPr>
          <w:rFonts w:cs="Iskoola Pota"/>
        </w:rPr>
        <w:t xml:space="preserve">BIOL </w:t>
      </w:r>
      <w:r w:rsidRPr="0090411C">
        <w:rPr>
          <w:rFonts w:cs="Iskoola Pota"/>
        </w:rPr>
        <w:t>103</w:t>
      </w:r>
      <w:r w:rsidR="008A3C50" w:rsidRPr="0090411C">
        <w:rPr>
          <w:rFonts w:cs="Iskoola Pota"/>
        </w:rPr>
        <w:t>C</w:t>
      </w:r>
      <w:r w:rsidRPr="0090411C">
        <w:rPr>
          <w:rFonts w:cs="Iskoola Pota"/>
        </w:rPr>
        <w:t xml:space="preserve">. </w:t>
      </w:r>
    </w:p>
    <w:p w:rsidR="00201695" w:rsidRPr="0090411C" w:rsidRDefault="00201695" w:rsidP="001E0B4A">
      <w:pPr>
        <w:rPr>
          <w:rFonts w:cs="Iskoola Pota"/>
        </w:rPr>
      </w:pPr>
      <w:r w:rsidRPr="0090411C">
        <w:rPr>
          <w:rFonts w:cs="Iskoola Pota"/>
          <w:b/>
          <w:bCs/>
        </w:rPr>
        <w:t xml:space="preserve">BIOL 103C </w:t>
      </w:r>
      <w:r w:rsidR="00BE511B" w:rsidRPr="0090411C">
        <w:rPr>
          <w:rFonts w:cs="Iskoola Pota"/>
          <w:b/>
          <w:bCs/>
        </w:rPr>
        <w:t xml:space="preserve">Biological Science I Laboratory </w:t>
      </w:r>
      <w:r w:rsidRPr="0090411C">
        <w:rPr>
          <w:rFonts w:cs="Iskoola Pota"/>
          <w:b/>
        </w:rPr>
        <w:t>(3)</w:t>
      </w:r>
    </w:p>
    <w:p w:rsidR="00C2336C" w:rsidRPr="0090411C" w:rsidRDefault="00201695" w:rsidP="001E0B4A">
      <w:pPr>
        <w:rPr>
          <w:rFonts w:cs="Iskoola Pota"/>
        </w:rPr>
      </w:pPr>
      <w:r w:rsidRPr="0090411C">
        <w:rPr>
          <w:rFonts w:cs="Iskoola Pota"/>
        </w:rPr>
        <w:t>Focuses on the experimental principles of the physical and chemical process</w:t>
      </w:r>
      <w:r w:rsidR="00C2336C" w:rsidRPr="0090411C">
        <w:rPr>
          <w:rFonts w:cs="Iskoola Pota"/>
        </w:rPr>
        <w:t>es of life</w:t>
      </w:r>
      <w:r w:rsidR="00302578" w:rsidRPr="0090411C">
        <w:rPr>
          <w:rFonts w:cs="Iskoola Pota"/>
        </w:rPr>
        <w:t xml:space="preserve">. Lab 3 hrs. CR: </w:t>
      </w:r>
      <w:r w:rsidR="00C2336C" w:rsidRPr="0090411C">
        <w:rPr>
          <w:rFonts w:cs="Iskoola Pota"/>
        </w:rPr>
        <w:t>BIOL</w:t>
      </w:r>
      <w:r w:rsidR="00FE545E" w:rsidRPr="0090411C">
        <w:rPr>
          <w:rFonts w:cs="Iskoola Pota"/>
        </w:rPr>
        <w:t xml:space="preserve"> </w:t>
      </w:r>
      <w:r w:rsidRPr="0090411C">
        <w:rPr>
          <w:rFonts w:cs="Iskoola Pota"/>
        </w:rPr>
        <w:t>101</w:t>
      </w:r>
      <w:r w:rsidR="008A3C50" w:rsidRPr="0090411C">
        <w:rPr>
          <w:rFonts w:cs="Iskoola Pota"/>
        </w:rPr>
        <w:t>C</w:t>
      </w:r>
      <w:r w:rsidR="00FE545E" w:rsidRPr="0090411C">
        <w:rPr>
          <w:rFonts w:cs="Iskoola Pota"/>
        </w:rPr>
        <w:t>.</w:t>
      </w:r>
    </w:p>
    <w:p w:rsidR="00201695" w:rsidRPr="0090411C" w:rsidRDefault="00201695" w:rsidP="001E0B4A">
      <w:pPr>
        <w:rPr>
          <w:rFonts w:cs="Iskoola Pota"/>
        </w:rPr>
      </w:pPr>
      <w:r w:rsidRPr="0090411C">
        <w:rPr>
          <w:rFonts w:cs="Iskoola Pota"/>
          <w:b/>
          <w:bCs/>
        </w:rPr>
        <w:t xml:space="preserve">BIOL 102C </w:t>
      </w:r>
      <w:r w:rsidR="008A3C50" w:rsidRPr="0090411C">
        <w:rPr>
          <w:rFonts w:cs="Iskoola Pota"/>
          <w:b/>
          <w:bCs/>
        </w:rPr>
        <w:t>Biological Science II</w:t>
      </w:r>
      <w:r w:rsidR="00BE511B" w:rsidRPr="0090411C">
        <w:rPr>
          <w:rFonts w:cs="Iskoola Pota"/>
          <w:b/>
          <w:bCs/>
        </w:rPr>
        <w:t xml:space="preserve"> Lecture </w:t>
      </w:r>
      <w:r w:rsidRPr="0090411C">
        <w:rPr>
          <w:rFonts w:cs="Iskoola Pota"/>
          <w:b/>
        </w:rPr>
        <w:t>(3)</w:t>
      </w:r>
    </w:p>
    <w:p w:rsidR="00201695" w:rsidRPr="0090411C" w:rsidRDefault="00201695" w:rsidP="001E0B4A">
      <w:pPr>
        <w:rPr>
          <w:rFonts w:cs="Iskoola Pota"/>
        </w:rPr>
      </w:pPr>
      <w:r w:rsidRPr="0090411C">
        <w:rPr>
          <w:rFonts w:cs="Iskoola Pota"/>
        </w:rPr>
        <w:t>Presents the structural and functional features of animal and plant systems, including interactions existing between major groups of organisms</w:t>
      </w:r>
      <w:r w:rsidR="00302578" w:rsidRPr="0090411C">
        <w:rPr>
          <w:rFonts w:cs="Iskoola Pota"/>
        </w:rPr>
        <w:t xml:space="preserve">. </w:t>
      </w:r>
      <w:proofErr w:type="spellStart"/>
      <w:r w:rsidR="00302578" w:rsidRPr="0090411C">
        <w:rPr>
          <w:rFonts w:cs="Iskoola Pota"/>
        </w:rPr>
        <w:t>Lec</w:t>
      </w:r>
      <w:proofErr w:type="spellEnd"/>
      <w:r w:rsidR="00302578" w:rsidRPr="0090411C">
        <w:rPr>
          <w:rFonts w:cs="Iskoola Pota"/>
        </w:rPr>
        <w:t xml:space="preserve">. 3 hrs. CR: </w:t>
      </w:r>
      <w:r w:rsidR="00C2336C" w:rsidRPr="0090411C">
        <w:rPr>
          <w:rFonts w:cs="Iskoola Pota"/>
        </w:rPr>
        <w:t xml:space="preserve">BIOL </w:t>
      </w:r>
      <w:r w:rsidR="00FE545E" w:rsidRPr="0090411C">
        <w:rPr>
          <w:rFonts w:cs="Iskoola Pota"/>
        </w:rPr>
        <w:t>104C.</w:t>
      </w:r>
    </w:p>
    <w:p w:rsidR="00201695" w:rsidRPr="0090411C" w:rsidRDefault="00201695" w:rsidP="001E0B4A">
      <w:pPr>
        <w:rPr>
          <w:rFonts w:cs="Iskoola Pota"/>
        </w:rPr>
      </w:pPr>
      <w:r w:rsidRPr="0090411C">
        <w:rPr>
          <w:rFonts w:cs="Iskoola Pota"/>
          <w:b/>
          <w:bCs/>
        </w:rPr>
        <w:t xml:space="preserve">BIOL 104C </w:t>
      </w:r>
      <w:r w:rsidR="00BE511B" w:rsidRPr="0090411C">
        <w:rPr>
          <w:rFonts w:cs="Iskoola Pota"/>
          <w:b/>
          <w:bCs/>
        </w:rPr>
        <w:t>B</w:t>
      </w:r>
      <w:r w:rsidR="008A3C50" w:rsidRPr="0090411C">
        <w:rPr>
          <w:rFonts w:cs="Iskoola Pota"/>
          <w:b/>
          <w:bCs/>
        </w:rPr>
        <w:t>iological Science II</w:t>
      </w:r>
      <w:r w:rsidR="00BE511B" w:rsidRPr="0090411C">
        <w:rPr>
          <w:rFonts w:cs="Iskoola Pota"/>
          <w:b/>
          <w:bCs/>
        </w:rPr>
        <w:t xml:space="preserve"> Laboratory </w:t>
      </w:r>
      <w:r w:rsidRPr="0090411C">
        <w:rPr>
          <w:rFonts w:cs="Iskoola Pota"/>
          <w:b/>
        </w:rPr>
        <w:t>(3)</w:t>
      </w:r>
    </w:p>
    <w:p w:rsidR="00201695" w:rsidRPr="0090411C" w:rsidRDefault="00201695" w:rsidP="001E0B4A">
      <w:pPr>
        <w:rPr>
          <w:rFonts w:cs="Iskoola Pota"/>
        </w:rPr>
      </w:pPr>
      <w:r w:rsidRPr="0090411C">
        <w:rPr>
          <w:rFonts w:cs="Iskoola Pota"/>
        </w:rPr>
        <w:t>Examines unifying relationships between living organisms through dissection of a representative vertebrate</w:t>
      </w:r>
      <w:r w:rsidR="00560FE6" w:rsidRPr="0090411C">
        <w:rPr>
          <w:rFonts w:cs="Iskoola Pota"/>
        </w:rPr>
        <w:t xml:space="preserve">. </w:t>
      </w:r>
      <w:r w:rsidRPr="0090411C">
        <w:rPr>
          <w:rFonts w:cs="Iskoola Pota"/>
        </w:rPr>
        <w:t>Also emphasizes energy, respiration, structure, and function of organs, organ systems, and the total organism</w:t>
      </w:r>
      <w:r w:rsidR="00302578" w:rsidRPr="0090411C">
        <w:rPr>
          <w:rFonts w:cs="Iskoola Pota"/>
        </w:rPr>
        <w:t xml:space="preserve">. Lab 3 hrs. </w:t>
      </w:r>
      <w:r w:rsidR="005B64EC" w:rsidRPr="0090411C">
        <w:rPr>
          <w:rFonts w:cs="Iskoola Pota"/>
        </w:rPr>
        <w:t xml:space="preserve">PR: </w:t>
      </w:r>
      <w:r w:rsidR="00C2336C" w:rsidRPr="0090411C">
        <w:rPr>
          <w:rFonts w:cs="Iskoola Pota"/>
        </w:rPr>
        <w:t>BIOL 101</w:t>
      </w:r>
      <w:r w:rsidR="008A3C50" w:rsidRPr="0090411C">
        <w:rPr>
          <w:rFonts w:cs="Iskoola Pota"/>
        </w:rPr>
        <w:t>C</w:t>
      </w:r>
      <w:r w:rsidR="00302578" w:rsidRPr="0090411C">
        <w:rPr>
          <w:rFonts w:cs="Iskoola Pota"/>
        </w:rPr>
        <w:t xml:space="preserve"> &amp; </w:t>
      </w:r>
      <w:r w:rsidR="00C2336C" w:rsidRPr="0090411C">
        <w:rPr>
          <w:rFonts w:cs="Iskoola Pota"/>
        </w:rPr>
        <w:t xml:space="preserve">BIOL </w:t>
      </w:r>
      <w:r w:rsidR="008A3C50" w:rsidRPr="0090411C">
        <w:rPr>
          <w:rFonts w:cs="Iskoola Pota"/>
        </w:rPr>
        <w:t>103C</w:t>
      </w:r>
      <w:r w:rsidR="00302578" w:rsidRPr="0090411C">
        <w:rPr>
          <w:rFonts w:cs="Iskoola Pota"/>
        </w:rPr>
        <w:t>. CR: BIOL 102C.</w:t>
      </w:r>
    </w:p>
    <w:p w:rsidR="00201695" w:rsidRPr="0090411C" w:rsidRDefault="00201695" w:rsidP="001E0B4A">
      <w:pPr>
        <w:rPr>
          <w:rFonts w:cs="Iskoola Pota"/>
          <w:b/>
          <w:bCs/>
        </w:rPr>
      </w:pPr>
      <w:r w:rsidRPr="0090411C">
        <w:rPr>
          <w:rFonts w:cs="Iskoola Pota"/>
          <w:b/>
          <w:bCs/>
        </w:rPr>
        <w:t>BIOL 111C</w:t>
      </w:r>
      <w:r w:rsidR="007F1704">
        <w:rPr>
          <w:rFonts w:cs="Iskoola Pota"/>
          <w:b/>
          <w:bCs/>
        </w:rPr>
        <w:t xml:space="preserve"> Fundamentals o</w:t>
      </w:r>
      <w:r w:rsidR="00BE511B" w:rsidRPr="0090411C">
        <w:rPr>
          <w:rFonts w:cs="Iskoola Pota"/>
          <w:b/>
          <w:bCs/>
        </w:rPr>
        <w:t xml:space="preserve">f Human Anatomy &amp; Physiology I Lecture </w:t>
      </w:r>
      <w:r w:rsidRPr="0090411C">
        <w:rPr>
          <w:rFonts w:cs="Iskoola Pota"/>
          <w:b/>
        </w:rPr>
        <w:t>(3)</w:t>
      </w:r>
    </w:p>
    <w:p w:rsidR="00201695" w:rsidRPr="0090411C" w:rsidRDefault="00201695" w:rsidP="001E0B4A">
      <w:pPr>
        <w:rPr>
          <w:rFonts w:cs="Iskoola Pota"/>
        </w:rPr>
      </w:pPr>
      <w:r w:rsidRPr="0090411C">
        <w:rPr>
          <w:rFonts w:cs="Iskoola Pota"/>
        </w:rPr>
        <w:t>Focuses on the human body as it relates to function, organization, and interrelationship of body structures as they form an integrated functional organism</w:t>
      </w:r>
      <w:r w:rsidR="00302578" w:rsidRPr="0090411C">
        <w:rPr>
          <w:rFonts w:cs="Iskoola Pota"/>
        </w:rPr>
        <w:t xml:space="preserve">. </w:t>
      </w:r>
      <w:proofErr w:type="spellStart"/>
      <w:r w:rsidR="00302578" w:rsidRPr="0090411C">
        <w:rPr>
          <w:rFonts w:cs="Iskoola Pota"/>
        </w:rPr>
        <w:t>Lec</w:t>
      </w:r>
      <w:proofErr w:type="spellEnd"/>
      <w:r w:rsidR="00302578" w:rsidRPr="0090411C">
        <w:rPr>
          <w:rFonts w:cs="Iskoola Pota"/>
        </w:rPr>
        <w:t>. 3 hrs. CR</w:t>
      </w:r>
      <w:r w:rsidR="00FA2DC5" w:rsidRPr="0090411C">
        <w:rPr>
          <w:rFonts w:cs="Iskoola Pota"/>
        </w:rPr>
        <w:t>:</w:t>
      </w:r>
      <w:r w:rsidR="008A3C50" w:rsidRPr="0090411C">
        <w:rPr>
          <w:rFonts w:cs="Iskoola Pota"/>
        </w:rPr>
        <w:t xml:space="preserve"> </w:t>
      </w:r>
      <w:r w:rsidR="00C2336C" w:rsidRPr="0090411C">
        <w:rPr>
          <w:rFonts w:cs="Iskoola Pota"/>
        </w:rPr>
        <w:t xml:space="preserve">BIOL </w:t>
      </w:r>
      <w:r w:rsidRPr="0090411C">
        <w:rPr>
          <w:rFonts w:cs="Iskoola Pota"/>
        </w:rPr>
        <w:t>113</w:t>
      </w:r>
      <w:r w:rsidR="008A3C50" w:rsidRPr="0090411C">
        <w:rPr>
          <w:rFonts w:cs="Iskoola Pota"/>
        </w:rPr>
        <w:t>C.</w:t>
      </w:r>
      <w:r w:rsidRPr="0090411C">
        <w:rPr>
          <w:rFonts w:cs="Iskoola Pota"/>
        </w:rPr>
        <w:t xml:space="preserve"> </w:t>
      </w:r>
    </w:p>
    <w:p w:rsidR="00201695" w:rsidRPr="0090411C" w:rsidRDefault="00201695" w:rsidP="001E0B4A">
      <w:pPr>
        <w:rPr>
          <w:rFonts w:cs="Iskoola Pota"/>
        </w:rPr>
      </w:pPr>
      <w:r w:rsidRPr="0090411C">
        <w:rPr>
          <w:rFonts w:cs="Iskoola Pota"/>
          <w:b/>
          <w:bCs/>
        </w:rPr>
        <w:t xml:space="preserve">BIOL 112C </w:t>
      </w:r>
      <w:r w:rsidR="007F1704">
        <w:rPr>
          <w:rFonts w:cs="Iskoola Pota"/>
          <w:b/>
          <w:bCs/>
        </w:rPr>
        <w:t>Fundamentals o</w:t>
      </w:r>
      <w:r w:rsidR="008A3C50" w:rsidRPr="0090411C">
        <w:rPr>
          <w:rFonts w:cs="Iskoola Pota"/>
          <w:b/>
          <w:bCs/>
        </w:rPr>
        <w:t>f Human Anatomy &amp; Physiology II</w:t>
      </w:r>
      <w:r w:rsidR="00BE511B" w:rsidRPr="0090411C">
        <w:rPr>
          <w:rFonts w:cs="Iskoola Pota"/>
          <w:b/>
          <w:bCs/>
        </w:rPr>
        <w:t xml:space="preserve"> Lecture </w:t>
      </w:r>
      <w:r w:rsidRPr="0090411C">
        <w:rPr>
          <w:rFonts w:cs="Iskoola Pota"/>
          <w:b/>
        </w:rPr>
        <w:t>(3)</w:t>
      </w:r>
    </w:p>
    <w:p w:rsidR="00302578" w:rsidRPr="0090411C" w:rsidRDefault="00201695" w:rsidP="001E0B4A">
      <w:pPr>
        <w:rPr>
          <w:rFonts w:cs="Iskoola Pota"/>
        </w:rPr>
      </w:pPr>
      <w:r w:rsidRPr="0090411C">
        <w:rPr>
          <w:rFonts w:cs="Iskoola Pota"/>
        </w:rPr>
        <w:t>Continues the study of the Fundamentals of Human Anatomy and Physiology I. Emphasizes body systems and how these contribute to homeostasis</w:t>
      </w:r>
      <w:r w:rsidR="00302578" w:rsidRPr="0090411C">
        <w:rPr>
          <w:rFonts w:cs="Iskoola Pota"/>
        </w:rPr>
        <w:t xml:space="preserve">. </w:t>
      </w:r>
      <w:proofErr w:type="spellStart"/>
      <w:r w:rsidR="00302578" w:rsidRPr="0090411C">
        <w:rPr>
          <w:rFonts w:cs="Iskoola Pota"/>
        </w:rPr>
        <w:t>Lec</w:t>
      </w:r>
      <w:proofErr w:type="spellEnd"/>
      <w:r w:rsidR="00302578" w:rsidRPr="0090411C">
        <w:rPr>
          <w:rFonts w:cs="Iskoola Pota"/>
        </w:rPr>
        <w:t>. 3 hrs. PR: BIOL 111C, BIOL 113C. CR</w:t>
      </w:r>
      <w:r w:rsidR="00FA2DC5" w:rsidRPr="0090411C">
        <w:rPr>
          <w:rFonts w:cs="Iskoola Pota"/>
        </w:rPr>
        <w:t>:</w:t>
      </w:r>
      <w:r w:rsidR="008A3C50" w:rsidRPr="0090411C">
        <w:rPr>
          <w:rFonts w:cs="Iskoola Pota"/>
        </w:rPr>
        <w:t xml:space="preserve"> </w:t>
      </w:r>
      <w:r w:rsidR="00C2336C" w:rsidRPr="0090411C">
        <w:rPr>
          <w:rFonts w:cs="Iskoola Pota"/>
        </w:rPr>
        <w:t xml:space="preserve">BIOL </w:t>
      </w:r>
      <w:r w:rsidRPr="0090411C">
        <w:rPr>
          <w:rFonts w:cs="Iskoola Pota"/>
        </w:rPr>
        <w:t>114</w:t>
      </w:r>
      <w:r w:rsidR="008A3C50" w:rsidRPr="0090411C">
        <w:rPr>
          <w:rFonts w:cs="Iskoola Pota"/>
        </w:rPr>
        <w:t>C</w:t>
      </w:r>
      <w:r w:rsidR="00302578" w:rsidRPr="0090411C">
        <w:rPr>
          <w:rFonts w:cs="Iskoola Pota"/>
        </w:rPr>
        <w:t>.</w:t>
      </w:r>
    </w:p>
    <w:p w:rsidR="00302578" w:rsidRPr="0090411C" w:rsidRDefault="00302578" w:rsidP="001E0B4A">
      <w:pPr>
        <w:rPr>
          <w:rFonts w:cs="Iskoola Pota"/>
        </w:rPr>
      </w:pPr>
      <w:r w:rsidRPr="0090411C">
        <w:rPr>
          <w:rFonts w:cs="Iskoola Pota"/>
          <w:b/>
          <w:bCs/>
        </w:rPr>
        <w:t xml:space="preserve">BIOL 113C Fundamentals Of Human Anatomy &amp; Physiology I Laboratory </w:t>
      </w:r>
      <w:r w:rsidRPr="0090411C">
        <w:rPr>
          <w:rFonts w:cs="Iskoola Pota"/>
          <w:b/>
        </w:rPr>
        <w:t>(3)</w:t>
      </w:r>
    </w:p>
    <w:p w:rsidR="00302578" w:rsidRPr="0090411C" w:rsidRDefault="00302578" w:rsidP="001E0B4A">
      <w:pPr>
        <w:rPr>
          <w:rFonts w:cs="Iskoola Pota"/>
        </w:rPr>
      </w:pPr>
      <w:r w:rsidRPr="0090411C">
        <w:rPr>
          <w:rFonts w:cs="Iskoola Pota"/>
        </w:rPr>
        <w:t>Examines the cellular, tissue, and organ levels of the organization of the human body and how these units coordinate activities and function in the living organism. Lab 3 hrs. CR: BIOL 111C.</w:t>
      </w:r>
    </w:p>
    <w:p w:rsidR="00201695" w:rsidRPr="0090411C" w:rsidRDefault="00201695" w:rsidP="001E0B4A">
      <w:pPr>
        <w:rPr>
          <w:rFonts w:cs="Iskoola Pota"/>
        </w:rPr>
      </w:pPr>
      <w:r w:rsidRPr="0090411C">
        <w:rPr>
          <w:rFonts w:cs="Iskoola Pota"/>
          <w:b/>
          <w:bCs/>
        </w:rPr>
        <w:t xml:space="preserve">BIOL 114C </w:t>
      </w:r>
      <w:r w:rsidR="00BE511B" w:rsidRPr="0090411C">
        <w:rPr>
          <w:rFonts w:cs="Iskoola Pota"/>
          <w:b/>
          <w:bCs/>
        </w:rPr>
        <w:t xml:space="preserve">Fundamentals </w:t>
      </w:r>
      <w:r w:rsidR="00596D7B" w:rsidRPr="0090411C">
        <w:rPr>
          <w:rFonts w:cs="Iskoola Pota"/>
          <w:b/>
          <w:bCs/>
        </w:rPr>
        <w:t>Of Human Anatomy &amp; Physiology II</w:t>
      </w:r>
      <w:r w:rsidR="00BE511B" w:rsidRPr="0090411C">
        <w:rPr>
          <w:rFonts w:cs="Iskoola Pota"/>
          <w:b/>
          <w:bCs/>
        </w:rPr>
        <w:t xml:space="preserve"> Laboratory </w:t>
      </w:r>
      <w:r w:rsidR="00302578" w:rsidRPr="0090411C">
        <w:rPr>
          <w:rFonts w:cs="Iskoola Pota"/>
          <w:b/>
        </w:rPr>
        <w:t>(1</w:t>
      </w:r>
      <w:r w:rsidRPr="0090411C">
        <w:rPr>
          <w:rFonts w:cs="Iskoola Pota"/>
          <w:b/>
        </w:rPr>
        <w:t>)</w:t>
      </w:r>
    </w:p>
    <w:p w:rsidR="00201695" w:rsidRPr="0090411C" w:rsidRDefault="00201695" w:rsidP="001E0B4A">
      <w:pPr>
        <w:rPr>
          <w:rFonts w:cs="Iskoola Pota"/>
        </w:rPr>
      </w:pPr>
      <w:r w:rsidRPr="0090411C">
        <w:rPr>
          <w:rFonts w:cs="Iskoola Pota"/>
        </w:rPr>
        <w:t>Examines the structure and function of the body systems with emphasis on balanced coordination of the living organism</w:t>
      </w:r>
      <w:r w:rsidR="0014226F" w:rsidRPr="0090411C">
        <w:rPr>
          <w:rFonts w:cs="Iskoola Pota"/>
        </w:rPr>
        <w:t xml:space="preserve">. </w:t>
      </w:r>
      <w:r w:rsidRPr="0090411C">
        <w:rPr>
          <w:rFonts w:cs="Iskoola Pota"/>
        </w:rPr>
        <w:t>3 laboratory hrs</w:t>
      </w:r>
      <w:r w:rsidR="00302578" w:rsidRPr="0090411C">
        <w:rPr>
          <w:rFonts w:cs="Iskoola Pota"/>
        </w:rPr>
        <w:t xml:space="preserve">. </w:t>
      </w:r>
      <w:r w:rsidR="005B64EC" w:rsidRPr="0090411C">
        <w:rPr>
          <w:rFonts w:cs="Iskoola Pota"/>
        </w:rPr>
        <w:t xml:space="preserve">PR: </w:t>
      </w:r>
      <w:r w:rsidR="003F08B2" w:rsidRPr="0090411C">
        <w:rPr>
          <w:rFonts w:cs="Iskoola Pota"/>
        </w:rPr>
        <w:t>BIOL 111</w:t>
      </w:r>
      <w:r w:rsidR="00302578" w:rsidRPr="0090411C">
        <w:rPr>
          <w:rFonts w:cs="Iskoola Pota"/>
        </w:rPr>
        <w:t xml:space="preserve">C &amp; </w:t>
      </w:r>
      <w:r w:rsidR="00596D7B" w:rsidRPr="0090411C">
        <w:rPr>
          <w:rFonts w:cs="Iskoola Pota"/>
        </w:rPr>
        <w:t>BIOL</w:t>
      </w:r>
      <w:r w:rsidR="003F08B2" w:rsidRPr="0090411C">
        <w:rPr>
          <w:rFonts w:cs="Iskoola Pota"/>
        </w:rPr>
        <w:t xml:space="preserve"> 113</w:t>
      </w:r>
      <w:r w:rsidR="00302578" w:rsidRPr="0090411C">
        <w:rPr>
          <w:rFonts w:cs="Iskoola Pota"/>
        </w:rPr>
        <w:t>C</w:t>
      </w:r>
      <w:r w:rsidR="00596D7B" w:rsidRPr="0090411C">
        <w:rPr>
          <w:rFonts w:cs="Iskoola Pota"/>
        </w:rPr>
        <w:t>.</w:t>
      </w:r>
      <w:r w:rsidR="00302578" w:rsidRPr="0090411C">
        <w:rPr>
          <w:rFonts w:cs="Iskoola Pota"/>
        </w:rPr>
        <w:t xml:space="preserve"> CR: BIOL 112C.</w:t>
      </w:r>
    </w:p>
    <w:p w:rsidR="00302578" w:rsidRPr="0090411C" w:rsidRDefault="00302578" w:rsidP="001E0B4A">
      <w:pPr>
        <w:rPr>
          <w:rFonts w:cs="Iskoola Pota"/>
        </w:rPr>
      </w:pPr>
      <w:r w:rsidRPr="0090411C">
        <w:rPr>
          <w:rFonts w:cs="Iskoola Pota"/>
          <w:b/>
          <w:bCs/>
        </w:rPr>
        <w:t>BIOL 244C Clinical Microbiology Laboratory</w:t>
      </w:r>
      <w:r w:rsidRPr="0090411C">
        <w:rPr>
          <w:rFonts w:cs="Iskoola Pota"/>
          <w:b/>
        </w:rPr>
        <w:t xml:space="preserve"> (3)</w:t>
      </w:r>
    </w:p>
    <w:p w:rsidR="00302578" w:rsidRPr="0090411C" w:rsidRDefault="00302578" w:rsidP="001E0B4A">
      <w:pPr>
        <w:rPr>
          <w:rFonts w:cs="Iskoola Pota"/>
        </w:rPr>
      </w:pPr>
      <w:r w:rsidRPr="0090411C">
        <w:rPr>
          <w:rFonts w:cs="Iskoola Pota"/>
        </w:rPr>
        <w:t>Emphasizes isolation of microbes, growth and reactions in media, and techniques to impede microbial growth. Lab 3 hrs. PR: BIOL 245C, BIOL 101C, BIOL 102C, BIOL 103C, and BIOL 104C. CR: BIOL 245C.</w:t>
      </w:r>
    </w:p>
    <w:p w:rsidR="00201695" w:rsidRPr="0090411C" w:rsidRDefault="00201695" w:rsidP="001E0B4A">
      <w:pPr>
        <w:rPr>
          <w:rFonts w:cs="Iskoola Pota"/>
        </w:rPr>
      </w:pPr>
      <w:r w:rsidRPr="0090411C">
        <w:rPr>
          <w:rFonts w:cs="Iskoola Pota"/>
          <w:b/>
          <w:bCs/>
        </w:rPr>
        <w:t xml:space="preserve">BIOL 245C </w:t>
      </w:r>
      <w:r w:rsidR="00BE511B" w:rsidRPr="0090411C">
        <w:rPr>
          <w:rFonts w:cs="Iskoola Pota"/>
          <w:b/>
          <w:bCs/>
        </w:rPr>
        <w:t>Clinical Microbiology Lecture</w:t>
      </w:r>
      <w:r w:rsidR="00BE511B"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Emphasizes the principles concerning identifying, classifying, and diagnosing microbial organisms and the various relationships affecting public health</w:t>
      </w:r>
      <w:r w:rsidR="00302578" w:rsidRPr="0090411C">
        <w:rPr>
          <w:rFonts w:cs="Iskoola Pota"/>
        </w:rPr>
        <w:t xml:space="preserve">. </w:t>
      </w:r>
      <w:proofErr w:type="spellStart"/>
      <w:r w:rsidR="00302578" w:rsidRPr="0090411C">
        <w:rPr>
          <w:rFonts w:cs="Iskoola Pota"/>
        </w:rPr>
        <w:t>Lec</w:t>
      </w:r>
      <w:proofErr w:type="spellEnd"/>
      <w:r w:rsidR="00302578" w:rsidRPr="0090411C">
        <w:rPr>
          <w:rFonts w:cs="Iskoola Pota"/>
        </w:rPr>
        <w:t xml:space="preserve">. 3 hrs. </w:t>
      </w:r>
      <w:r w:rsidR="005B64EC" w:rsidRPr="0090411C">
        <w:rPr>
          <w:rFonts w:cs="Iskoola Pota"/>
        </w:rPr>
        <w:t xml:space="preserve">PR: </w:t>
      </w:r>
      <w:r w:rsidR="003F08B2" w:rsidRPr="0090411C">
        <w:rPr>
          <w:rFonts w:cs="Iskoola Pota"/>
        </w:rPr>
        <w:t xml:space="preserve">BIOL </w:t>
      </w:r>
      <w:r w:rsidRPr="0090411C">
        <w:rPr>
          <w:rFonts w:cs="Iskoola Pota"/>
        </w:rPr>
        <w:t>101</w:t>
      </w:r>
      <w:r w:rsidR="00596D7B" w:rsidRPr="0090411C">
        <w:rPr>
          <w:rFonts w:cs="Iskoola Pota"/>
        </w:rPr>
        <w:t>C</w:t>
      </w:r>
      <w:r w:rsidRPr="0090411C">
        <w:rPr>
          <w:rFonts w:cs="Iskoola Pota"/>
        </w:rPr>
        <w:t xml:space="preserve">, </w:t>
      </w:r>
      <w:r w:rsidR="00596D7B" w:rsidRPr="0090411C">
        <w:rPr>
          <w:rFonts w:cs="Iskoola Pota"/>
        </w:rPr>
        <w:t xml:space="preserve">BIOL </w:t>
      </w:r>
      <w:r w:rsidRPr="0090411C">
        <w:rPr>
          <w:rFonts w:cs="Iskoola Pota"/>
        </w:rPr>
        <w:t>102</w:t>
      </w:r>
      <w:r w:rsidR="00596D7B" w:rsidRPr="0090411C">
        <w:rPr>
          <w:rFonts w:cs="Iskoola Pota"/>
        </w:rPr>
        <w:t>C</w:t>
      </w:r>
      <w:r w:rsidRPr="0090411C">
        <w:rPr>
          <w:rFonts w:cs="Iskoola Pota"/>
        </w:rPr>
        <w:t xml:space="preserve">, </w:t>
      </w:r>
      <w:r w:rsidR="00596D7B" w:rsidRPr="0090411C">
        <w:rPr>
          <w:rFonts w:cs="Iskoola Pota"/>
        </w:rPr>
        <w:t xml:space="preserve">BIOL </w:t>
      </w:r>
      <w:r w:rsidRPr="0090411C">
        <w:rPr>
          <w:rFonts w:cs="Iskoola Pota"/>
        </w:rPr>
        <w:t>103</w:t>
      </w:r>
      <w:r w:rsidR="00596D7B" w:rsidRPr="0090411C">
        <w:rPr>
          <w:rFonts w:cs="Iskoola Pota"/>
        </w:rPr>
        <w:t>C</w:t>
      </w:r>
      <w:r w:rsidRPr="0090411C">
        <w:rPr>
          <w:rFonts w:cs="Iskoola Pota"/>
        </w:rPr>
        <w:t xml:space="preserve">, </w:t>
      </w:r>
      <w:r w:rsidR="00596D7B" w:rsidRPr="0090411C">
        <w:rPr>
          <w:rFonts w:cs="Iskoola Pota"/>
        </w:rPr>
        <w:t xml:space="preserve">BIOL </w:t>
      </w:r>
      <w:r w:rsidRPr="0090411C">
        <w:rPr>
          <w:rFonts w:cs="Iskoola Pota"/>
        </w:rPr>
        <w:t>104</w:t>
      </w:r>
      <w:r w:rsidR="00596D7B" w:rsidRPr="0090411C">
        <w:rPr>
          <w:rFonts w:cs="Iskoola Pota"/>
        </w:rPr>
        <w:t>C</w:t>
      </w:r>
      <w:r w:rsidRPr="0090411C">
        <w:rPr>
          <w:rFonts w:cs="Iskoola Pota"/>
        </w:rPr>
        <w:t xml:space="preserve">, or </w:t>
      </w:r>
      <w:r w:rsidR="00302578" w:rsidRPr="0090411C">
        <w:rPr>
          <w:rFonts w:cs="Iskoola Pota"/>
        </w:rPr>
        <w:t>PI</w:t>
      </w:r>
      <w:r w:rsidRPr="0090411C">
        <w:rPr>
          <w:rFonts w:cs="Iskoola Pota"/>
        </w:rPr>
        <w:t xml:space="preserve">. </w:t>
      </w:r>
      <w:r w:rsidR="00302578" w:rsidRPr="0090411C">
        <w:rPr>
          <w:rFonts w:cs="Iskoola Pota"/>
        </w:rPr>
        <w:t>CR: BIOL 244C.</w:t>
      </w:r>
    </w:p>
    <w:p w:rsidR="00201695" w:rsidRPr="0090411C" w:rsidRDefault="00201695" w:rsidP="001E0B4A">
      <w:pPr>
        <w:rPr>
          <w:rFonts w:cs="Iskoola Pota"/>
          <w:b/>
          <w:bCs/>
          <w:u w:val="single"/>
        </w:rPr>
      </w:pPr>
    </w:p>
    <w:p w:rsidR="00201695" w:rsidRPr="0090411C" w:rsidRDefault="00201695" w:rsidP="001E0B4A">
      <w:pPr>
        <w:pBdr>
          <w:bottom w:val="single" w:sz="4" w:space="1" w:color="auto"/>
        </w:pBdr>
        <w:rPr>
          <w:rFonts w:cs="Iskoola Pota"/>
          <w:b/>
          <w:bCs/>
        </w:rPr>
      </w:pPr>
      <w:r w:rsidRPr="0090411C">
        <w:rPr>
          <w:rFonts w:cs="Iskoola Pota"/>
          <w:b/>
          <w:bCs/>
        </w:rPr>
        <w:t>CHEMISTRY</w:t>
      </w:r>
    </w:p>
    <w:p w:rsidR="00201695" w:rsidRPr="0090411C" w:rsidRDefault="00201695" w:rsidP="001E0B4A">
      <w:pPr>
        <w:rPr>
          <w:rFonts w:cs="Iskoola Pota"/>
        </w:rPr>
      </w:pPr>
      <w:r w:rsidRPr="0090411C">
        <w:rPr>
          <w:rFonts w:cs="Iskoola Pota"/>
          <w:b/>
          <w:bCs/>
        </w:rPr>
        <w:t xml:space="preserve">CHEM 105C </w:t>
      </w:r>
      <w:r w:rsidR="00BE511B" w:rsidRPr="0090411C">
        <w:rPr>
          <w:rFonts w:cs="Iskoola Pota"/>
          <w:b/>
          <w:bCs/>
        </w:rPr>
        <w:t>Fundamentals Of Chemistry Lecture</w:t>
      </w:r>
      <w:r w:rsidR="004B2ED1" w:rsidRPr="0090411C">
        <w:rPr>
          <w:rFonts w:cs="Iskoola Pota"/>
          <w:b/>
          <w:bCs/>
        </w:rPr>
        <w:t xml:space="preserve"> </w:t>
      </w:r>
      <w:r w:rsidRPr="0090411C">
        <w:rPr>
          <w:rFonts w:cs="Iskoola Pota"/>
          <w:b/>
        </w:rPr>
        <w:t>(3)</w:t>
      </w:r>
    </w:p>
    <w:p w:rsidR="00201695" w:rsidRPr="0090411C" w:rsidRDefault="00201695" w:rsidP="001E0B4A">
      <w:pPr>
        <w:rPr>
          <w:rFonts w:cs="Iskoola Pota"/>
        </w:rPr>
      </w:pPr>
      <w:r w:rsidRPr="0090411C">
        <w:rPr>
          <w:rFonts w:cs="Iskoola Pota"/>
        </w:rPr>
        <w:t>Surveys the essential concepts of inorganic chemistry with emphasis on health-related applications</w:t>
      </w:r>
      <w:r w:rsidR="0014226F" w:rsidRPr="0090411C">
        <w:rPr>
          <w:rFonts w:cs="Iskoola Pota"/>
        </w:rPr>
        <w:t xml:space="preserve">. </w:t>
      </w:r>
      <w:r w:rsidRPr="0090411C">
        <w:rPr>
          <w:rFonts w:cs="Iskoola Pota"/>
        </w:rPr>
        <w:t>This course is not acceptable for credit toward graduation for students majoring in chemistry</w:t>
      </w:r>
      <w:r w:rsidR="00302578" w:rsidRPr="0090411C">
        <w:rPr>
          <w:rFonts w:cs="Iskoola Pota"/>
        </w:rPr>
        <w:t xml:space="preserve">. </w:t>
      </w:r>
      <w:proofErr w:type="spellStart"/>
      <w:r w:rsidR="00302578" w:rsidRPr="0090411C">
        <w:rPr>
          <w:rFonts w:cs="Iskoola Pota"/>
        </w:rPr>
        <w:t>Lec</w:t>
      </w:r>
      <w:proofErr w:type="spellEnd"/>
      <w:r w:rsidR="00302578" w:rsidRPr="0090411C">
        <w:rPr>
          <w:rFonts w:cs="Iskoola Pota"/>
        </w:rPr>
        <w:t xml:space="preserve">. 3 hrs. </w:t>
      </w:r>
      <w:r w:rsidRPr="0090411C">
        <w:rPr>
          <w:rFonts w:cs="Iskoola Pota"/>
        </w:rPr>
        <w:t xml:space="preserve">When taken to satisfy the University-wide science requirement, concurrent enrollment in </w:t>
      </w:r>
      <w:r w:rsidR="003F08B2" w:rsidRPr="0090411C">
        <w:rPr>
          <w:rFonts w:cs="Iskoola Pota"/>
        </w:rPr>
        <w:t xml:space="preserve">CHEM </w:t>
      </w:r>
      <w:r w:rsidR="00896F55" w:rsidRPr="0090411C">
        <w:rPr>
          <w:rFonts w:cs="Iskoola Pota"/>
        </w:rPr>
        <w:t xml:space="preserve">106C </w:t>
      </w:r>
      <w:r w:rsidRPr="0090411C">
        <w:rPr>
          <w:rFonts w:cs="Iskoola Pota"/>
        </w:rPr>
        <w:t>Fundam</w:t>
      </w:r>
      <w:r w:rsidR="00896F55" w:rsidRPr="0090411C">
        <w:rPr>
          <w:rFonts w:cs="Iskoola Pota"/>
        </w:rPr>
        <w:t xml:space="preserve">entals of Chemistry Laboratory </w:t>
      </w:r>
      <w:r w:rsidRPr="0090411C">
        <w:rPr>
          <w:rFonts w:cs="Iskoola Pota"/>
        </w:rPr>
        <w:t>is required</w:t>
      </w:r>
      <w:r w:rsidR="0014226F" w:rsidRPr="0090411C">
        <w:rPr>
          <w:rFonts w:cs="Iskoola Pota"/>
        </w:rPr>
        <w:t xml:space="preserve">. </w:t>
      </w:r>
      <w:r w:rsidRPr="0090411C">
        <w:rPr>
          <w:rFonts w:cs="Iskoola Pota"/>
        </w:rPr>
        <w:t xml:space="preserve">When taken as a </w:t>
      </w:r>
      <w:r w:rsidR="005B64EC" w:rsidRPr="0090411C">
        <w:rPr>
          <w:rFonts w:cs="Iskoola Pota"/>
        </w:rPr>
        <w:t xml:space="preserve">PR: </w:t>
      </w:r>
      <w:r w:rsidRPr="0090411C">
        <w:rPr>
          <w:rFonts w:cs="Iskoola Pota"/>
        </w:rPr>
        <w:t xml:space="preserve">for </w:t>
      </w:r>
      <w:r w:rsidR="003F08B2" w:rsidRPr="0090411C">
        <w:rPr>
          <w:rFonts w:cs="Iskoola Pota"/>
        </w:rPr>
        <w:t xml:space="preserve">CHEM </w:t>
      </w:r>
      <w:r w:rsidRPr="0090411C">
        <w:rPr>
          <w:rFonts w:cs="Iskoola Pota"/>
        </w:rPr>
        <w:t>111</w:t>
      </w:r>
      <w:r w:rsidR="00896F55" w:rsidRPr="0090411C">
        <w:rPr>
          <w:rFonts w:cs="Iskoola Pota"/>
        </w:rPr>
        <w:t>C</w:t>
      </w:r>
      <w:r w:rsidRPr="0090411C">
        <w:rPr>
          <w:rFonts w:cs="Iskoola Pota"/>
        </w:rPr>
        <w:t xml:space="preserve">, there is no </w:t>
      </w:r>
      <w:r w:rsidR="00896F55" w:rsidRPr="0090411C">
        <w:rPr>
          <w:rFonts w:cs="Iskoola Pota"/>
        </w:rPr>
        <w:t>co-requisite.</w:t>
      </w:r>
    </w:p>
    <w:p w:rsidR="00201695" w:rsidRPr="0090411C" w:rsidRDefault="00201695" w:rsidP="001E0B4A">
      <w:pPr>
        <w:rPr>
          <w:rFonts w:cs="Iskoola Pota"/>
        </w:rPr>
      </w:pPr>
      <w:r w:rsidRPr="0090411C">
        <w:rPr>
          <w:rFonts w:cs="Iskoola Pota"/>
          <w:b/>
          <w:bCs/>
        </w:rPr>
        <w:t xml:space="preserve">CHEM 106C: </w:t>
      </w:r>
      <w:r w:rsidR="00BE511B" w:rsidRPr="0090411C">
        <w:rPr>
          <w:rFonts w:cs="Iskoola Pota"/>
          <w:b/>
          <w:bCs/>
        </w:rPr>
        <w:t>Fundamentals Of Chemistry Laboratory</w:t>
      </w:r>
      <w:r w:rsidRPr="0090411C">
        <w:rPr>
          <w:rFonts w:cs="Iskoola Pota"/>
          <w:b/>
          <w:bCs/>
        </w:rPr>
        <w:t xml:space="preserve"> </w:t>
      </w:r>
      <w:r w:rsidRPr="0090411C">
        <w:rPr>
          <w:rFonts w:cs="Iskoola Pota"/>
          <w:b/>
        </w:rPr>
        <w:t>(3)</w:t>
      </w:r>
    </w:p>
    <w:p w:rsidR="0045423D" w:rsidRDefault="00201695" w:rsidP="001E0B4A">
      <w:pPr>
        <w:rPr>
          <w:rFonts w:cs="Iskoola Pota"/>
        </w:rPr>
      </w:pPr>
      <w:r w:rsidRPr="0090411C">
        <w:rPr>
          <w:rFonts w:cs="Iskoola Pota"/>
        </w:rPr>
        <w:t>Introduces basic laboratory techniques through a collection of experiments designed for students who have little or no laboratory experience</w:t>
      </w:r>
      <w:r w:rsidR="00302578" w:rsidRPr="0090411C">
        <w:rPr>
          <w:rFonts w:cs="Iskoola Pota"/>
        </w:rPr>
        <w:t>. Lab 3 hrs. CR</w:t>
      </w:r>
      <w:r w:rsidR="00FA2DC5" w:rsidRPr="0090411C">
        <w:rPr>
          <w:rFonts w:cs="Iskoola Pota"/>
        </w:rPr>
        <w:t>:</w:t>
      </w:r>
      <w:r w:rsidR="00896F55" w:rsidRPr="0090411C">
        <w:rPr>
          <w:rFonts w:cs="Iskoola Pota"/>
        </w:rPr>
        <w:t xml:space="preserve"> </w:t>
      </w:r>
      <w:r w:rsidR="003F08B2" w:rsidRPr="0090411C">
        <w:rPr>
          <w:rFonts w:cs="Iskoola Pota"/>
        </w:rPr>
        <w:t xml:space="preserve">CHEM </w:t>
      </w:r>
      <w:r w:rsidRPr="0090411C">
        <w:rPr>
          <w:rFonts w:cs="Iskoola Pota"/>
        </w:rPr>
        <w:t>105</w:t>
      </w:r>
      <w:r w:rsidR="00896F55" w:rsidRPr="0090411C">
        <w:rPr>
          <w:rFonts w:cs="Iskoola Pota"/>
        </w:rPr>
        <w:t>C</w:t>
      </w:r>
      <w:r w:rsidRPr="0090411C">
        <w:rPr>
          <w:rFonts w:cs="Iskoola Pota"/>
        </w:rPr>
        <w:t>.</w:t>
      </w:r>
    </w:p>
    <w:p w:rsidR="0045423D" w:rsidRDefault="0045423D">
      <w:pPr>
        <w:widowControl/>
        <w:rPr>
          <w:rFonts w:cs="Iskoola Pota"/>
        </w:rPr>
      </w:pPr>
      <w:r>
        <w:rPr>
          <w:rFonts w:cs="Iskoola Pota"/>
        </w:rPr>
        <w:br w:type="page"/>
      </w:r>
    </w:p>
    <w:p w:rsidR="00201695" w:rsidRPr="0090411C" w:rsidRDefault="00201695" w:rsidP="001E0B4A">
      <w:pPr>
        <w:pBdr>
          <w:bottom w:val="single" w:sz="4" w:space="1" w:color="auto"/>
        </w:pBdr>
        <w:rPr>
          <w:rFonts w:cs="Iskoola Pota"/>
          <w:b/>
          <w:bCs/>
        </w:rPr>
      </w:pPr>
      <w:r w:rsidRPr="0090411C">
        <w:rPr>
          <w:rFonts w:cs="Iskoola Pota"/>
          <w:b/>
          <w:bCs/>
        </w:rPr>
        <w:t>INTEGRATED SCIENCE</w:t>
      </w:r>
    </w:p>
    <w:p w:rsidR="00201695" w:rsidRPr="0090411C" w:rsidRDefault="00201695" w:rsidP="001E0B4A">
      <w:pPr>
        <w:rPr>
          <w:rFonts w:cs="Iskoola Pota"/>
        </w:rPr>
      </w:pPr>
      <w:r w:rsidRPr="0090411C">
        <w:rPr>
          <w:rFonts w:cs="Iskoola Pota"/>
          <w:b/>
          <w:bCs/>
        </w:rPr>
        <w:t xml:space="preserve">ENSC 107C </w:t>
      </w:r>
      <w:r w:rsidR="00BE511B" w:rsidRPr="0090411C">
        <w:rPr>
          <w:rFonts w:cs="Iskoola Pota"/>
          <w:b/>
          <w:bCs/>
        </w:rPr>
        <w:t xml:space="preserve">Integrated Science Lecture </w:t>
      </w:r>
      <w:r w:rsidRPr="0090411C">
        <w:rPr>
          <w:rFonts w:cs="Iskoola Pota"/>
          <w:b/>
        </w:rPr>
        <w:t>(3)</w:t>
      </w:r>
    </w:p>
    <w:p w:rsidR="00201695" w:rsidRPr="0090411C" w:rsidRDefault="00201695" w:rsidP="001E0B4A">
      <w:pPr>
        <w:rPr>
          <w:rFonts w:cs="Iskoola Pota"/>
        </w:rPr>
      </w:pPr>
      <w:r w:rsidRPr="0090411C">
        <w:rPr>
          <w:rFonts w:cs="Iskoola Pota"/>
        </w:rPr>
        <w:t>Emphasizes the usefulness of science by presenting specific scientific information concerning the urban environment</w:t>
      </w:r>
      <w:r w:rsidR="0014226F" w:rsidRPr="0090411C">
        <w:rPr>
          <w:rFonts w:cs="Iskoola Pota"/>
        </w:rPr>
        <w:t xml:space="preserve">. </w:t>
      </w:r>
      <w:r w:rsidRPr="0090411C">
        <w:rPr>
          <w:rFonts w:cs="Iskoola Pota"/>
        </w:rPr>
        <w:t>Includes interdisciplinary topics, such as plants, soil formation, basic chemistry, soil chemistry, measurements, human functions, nutrition, environmental diseases, and the history of African Americans in the development of science</w:t>
      </w:r>
      <w:r w:rsidR="00302578" w:rsidRPr="0090411C">
        <w:rPr>
          <w:rFonts w:cs="Iskoola Pota"/>
        </w:rPr>
        <w:t xml:space="preserve">. </w:t>
      </w:r>
      <w:proofErr w:type="spellStart"/>
      <w:r w:rsidR="00302578" w:rsidRPr="0090411C">
        <w:rPr>
          <w:rFonts w:cs="Iskoola Pota"/>
        </w:rPr>
        <w:t>Lec</w:t>
      </w:r>
      <w:proofErr w:type="spellEnd"/>
      <w:r w:rsidR="00302578" w:rsidRPr="0090411C">
        <w:rPr>
          <w:rFonts w:cs="Iskoola Pota"/>
        </w:rPr>
        <w:t>. 3 hrs. CR</w:t>
      </w:r>
      <w:r w:rsidR="00FA2DC5" w:rsidRPr="0090411C">
        <w:rPr>
          <w:rFonts w:cs="Iskoola Pota"/>
        </w:rPr>
        <w:t>:</w:t>
      </w:r>
      <w:r w:rsidR="005F7F03" w:rsidRPr="0090411C">
        <w:rPr>
          <w:rFonts w:cs="Iskoola Pota"/>
        </w:rPr>
        <w:t xml:space="preserve"> </w:t>
      </w:r>
      <w:r w:rsidR="006F0131" w:rsidRPr="0090411C">
        <w:rPr>
          <w:rFonts w:cs="Iskoola Pota"/>
        </w:rPr>
        <w:t xml:space="preserve">ENSC </w:t>
      </w:r>
      <w:r w:rsidRPr="0090411C">
        <w:rPr>
          <w:rFonts w:cs="Iskoola Pota"/>
        </w:rPr>
        <w:t>109</w:t>
      </w:r>
      <w:r w:rsidR="005F7F03" w:rsidRPr="0090411C">
        <w:rPr>
          <w:rFonts w:cs="Iskoola Pota"/>
        </w:rPr>
        <w:t>C</w:t>
      </w:r>
      <w:r w:rsidRPr="0090411C">
        <w:rPr>
          <w:rFonts w:cs="Iskoola Pota"/>
        </w:rPr>
        <w:t xml:space="preserve">. </w:t>
      </w:r>
    </w:p>
    <w:p w:rsidR="00201695" w:rsidRPr="0090411C" w:rsidRDefault="00201695" w:rsidP="001E0B4A">
      <w:pPr>
        <w:rPr>
          <w:rFonts w:cs="Iskoola Pota"/>
        </w:rPr>
      </w:pPr>
      <w:r w:rsidRPr="0090411C">
        <w:rPr>
          <w:rFonts w:cs="Iskoola Pota"/>
          <w:b/>
          <w:bCs/>
        </w:rPr>
        <w:t xml:space="preserve">ENSC 109C </w:t>
      </w:r>
      <w:r w:rsidR="00BE511B" w:rsidRPr="0090411C">
        <w:rPr>
          <w:rFonts w:cs="Iskoola Pota"/>
          <w:b/>
          <w:bCs/>
        </w:rPr>
        <w:t xml:space="preserve">Integrated Science Laboratory </w:t>
      </w:r>
      <w:r w:rsidRPr="0090411C">
        <w:rPr>
          <w:rFonts w:cs="Iskoola Pota"/>
          <w:b/>
        </w:rPr>
        <w:t>(3)</w:t>
      </w:r>
    </w:p>
    <w:p w:rsidR="00201695" w:rsidRPr="0090411C" w:rsidRDefault="00201695" w:rsidP="001E0B4A">
      <w:pPr>
        <w:rPr>
          <w:rFonts w:cs="Iskoola Pota"/>
        </w:rPr>
      </w:pPr>
      <w:r w:rsidRPr="0090411C">
        <w:rPr>
          <w:rFonts w:cs="Iskoola Pota"/>
        </w:rPr>
        <w:t>Offers a general overview of science, including measurements, plants, chemistry, nutrition, soil science, energy, air pollution, water pollution, and environmental diseases</w:t>
      </w:r>
      <w:r w:rsidR="00302578" w:rsidRPr="0090411C">
        <w:rPr>
          <w:rFonts w:cs="Iskoola Pota"/>
        </w:rPr>
        <w:t>. Lab 3 hrs. CR</w:t>
      </w:r>
      <w:r w:rsidR="00FA2DC5" w:rsidRPr="0090411C">
        <w:rPr>
          <w:rFonts w:cs="Iskoola Pota"/>
        </w:rPr>
        <w:t>:</w:t>
      </w:r>
      <w:r w:rsidR="005F7F03" w:rsidRPr="0090411C">
        <w:rPr>
          <w:rFonts w:cs="Iskoola Pota"/>
        </w:rPr>
        <w:t xml:space="preserve"> </w:t>
      </w:r>
      <w:r w:rsidR="006F0131" w:rsidRPr="0090411C">
        <w:rPr>
          <w:rFonts w:cs="Iskoola Pota"/>
        </w:rPr>
        <w:t>ENSC 107</w:t>
      </w:r>
      <w:r w:rsidR="005F7F03" w:rsidRPr="0090411C">
        <w:rPr>
          <w:rFonts w:cs="Iskoola Pota"/>
        </w:rPr>
        <w:t>C</w:t>
      </w:r>
      <w:r w:rsidR="006F0131" w:rsidRPr="0090411C">
        <w:rPr>
          <w:rFonts w:cs="Iskoola Pota"/>
        </w:rPr>
        <w:t>.</w:t>
      </w:r>
    </w:p>
    <w:p w:rsidR="00B87D3B" w:rsidRPr="0090411C" w:rsidRDefault="00B87D3B" w:rsidP="001E0B4A">
      <w:pPr>
        <w:rPr>
          <w:rFonts w:cs="Iskoola Pota"/>
          <w:b/>
          <w:u w:val="single"/>
        </w:rPr>
      </w:pPr>
    </w:p>
    <w:p w:rsidR="00201695" w:rsidRPr="0090411C" w:rsidRDefault="00B87D3B" w:rsidP="001E0B4A">
      <w:pPr>
        <w:pBdr>
          <w:bottom w:val="single" w:sz="4" w:space="1" w:color="auto"/>
        </w:pBdr>
        <w:rPr>
          <w:rFonts w:cs="Iskoola Pota"/>
          <w:b/>
        </w:rPr>
      </w:pPr>
      <w:r w:rsidRPr="0090411C">
        <w:rPr>
          <w:rFonts w:cs="Iskoola Pota"/>
          <w:b/>
        </w:rPr>
        <w:t>FOOD SCIENCE AND NUTRITION</w:t>
      </w:r>
    </w:p>
    <w:p w:rsidR="00201695" w:rsidRPr="0090411C" w:rsidRDefault="00201695" w:rsidP="001E0B4A">
      <w:pPr>
        <w:rPr>
          <w:rFonts w:cs="Iskoola Pota"/>
        </w:rPr>
      </w:pPr>
      <w:r w:rsidRPr="0090411C">
        <w:rPr>
          <w:rFonts w:cs="Iskoola Pota"/>
          <w:b/>
          <w:bCs/>
        </w:rPr>
        <w:t xml:space="preserve">FDSC 105C </w:t>
      </w:r>
      <w:r w:rsidR="00BE511B" w:rsidRPr="0090411C">
        <w:rPr>
          <w:rFonts w:cs="Iskoola Pota"/>
          <w:b/>
          <w:bCs/>
        </w:rPr>
        <w:t>Introduction To Food Science Lecture</w:t>
      </w:r>
      <w:r w:rsidR="004B2ED1" w:rsidRPr="0090411C">
        <w:rPr>
          <w:rFonts w:cs="Iskoola Pota"/>
          <w:b/>
          <w:bCs/>
        </w:rPr>
        <w:t xml:space="preserve"> </w:t>
      </w:r>
      <w:r w:rsidRPr="0090411C">
        <w:rPr>
          <w:rFonts w:cs="Iskoola Pota"/>
          <w:b/>
        </w:rPr>
        <w:t>(3)</w:t>
      </w:r>
    </w:p>
    <w:p w:rsidR="005F7F03" w:rsidRPr="0090411C" w:rsidRDefault="00201695" w:rsidP="001E0B4A">
      <w:pPr>
        <w:rPr>
          <w:rFonts w:cs="Iskoola Pota"/>
        </w:rPr>
      </w:pPr>
      <w:r w:rsidRPr="0090411C">
        <w:rPr>
          <w:rFonts w:cs="Iskoola Pota"/>
        </w:rPr>
        <w:t>Explores food science and technology, the early history of food, and the development of the industry</w:t>
      </w:r>
      <w:r w:rsidR="0014226F" w:rsidRPr="0090411C">
        <w:rPr>
          <w:rFonts w:cs="Iskoola Pota"/>
        </w:rPr>
        <w:t xml:space="preserve">. </w:t>
      </w:r>
      <w:r w:rsidRPr="0090411C">
        <w:rPr>
          <w:rFonts w:cs="Iskoola Pota"/>
        </w:rPr>
        <w:t xml:space="preserve">Examines future opportunities </w:t>
      </w:r>
      <w:r w:rsidR="0045197B" w:rsidRPr="0090411C">
        <w:rPr>
          <w:rFonts w:cs="Iskoola Pota"/>
        </w:rPr>
        <w:t>for food production</w:t>
      </w:r>
      <w:r w:rsidRPr="0090411C">
        <w:rPr>
          <w:rFonts w:cs="Iskoola Pota"/>
        </w:rPr>
        <w:t xml:space="preserve"> with emphasis on general characteristics of raw materials, harvesting, processing, and the methods of food preparation to preserve the color, flavor, and nutrient content of food</w:t>
      </w:r>
      <w:r w:rsidR="00302578" w:rsidRPr="0090411C">
        <w:rPr>
          <w:rFonts w:cs="Iskoola Pota"/>
        </w:rPr>
        <w:t xml:space="preserve">. </w:t>
      </w:r>
      <w:proofErr w:type="spellStart"/>
      <w:r w:rsidR="00302578" w:rsidRPr="0090411C">
        <w:rPr>
          <w:rFonts w:cs="Iskoola Pota"/>
        </w:rPr>
        <w:t>Lec</w:t>
      </w:r>
      <w:proofErr w:type="spellEnd"/>
      <w:r w:rsidR="00302578" w:rsidRPr="0090411C">
        <w:rPr>
          <w:rFonts w:cs="Iskoola Pota"/>
        </w:rPr>
        <w:t>. 3 hrs. CR</w:t>
      </w:r>
      <w:r w:rsidR="00FA2DC5" w:rsidRPr="0090411C">
        <w:rPr>
          <w:rFonts w:cs="Iskoola Pota"/>
        </w:rPr>
        <w:t>:</w:t>
      </w:r>
      <w:r w:rsidR="005F7F03" w:rsidRPr="0090411C">
        <w:rPr>
          <w:rFonts w:cs="Iskoola Pota"/>
        </w:rPr>
        <w:t xml:space="preserve"> </w:t>
      </w:r>
      <w:r w:rsidR="006F0131" w:rsidRPr="0090411C">
        <w:rPr>
          <w:rFonts w:cs="Iskoola Pota"/>
        </w:rPr>
        <w:t xml:space="preserve">FDSC </w:t>
      </w:r>
      <w:r w:rsidRPr="0090411C">
        <w:rPr>
          <w:rFonts w:cs="Iskoola Pota"/>
        </w:rPr>
        <w:t>103</w:t>
      </w:r>
      <w:r w:rsidR="005F7F03" w:rsidRPr="0090411C">
        <w:rPr>
          <w:rFonts w:cs="Iskoola Pota"/>
        </w:rPr>
        <w:t>C.</w:t>
      </w:r>
    </w:p>
    <w:p w:rsidR="005F7F03" w:rsidRPr="0090411C" w:rsidRDefault="00201695" w:rsidP="001E0B4A">
      <w:pPr>
        <w:rPr>
          <w:rFonts w:cs="Iskoola Pota"/>
          <w:b/>
        </w:rPr>
      </w:pPr>
      <w:r w:rsidRPr="0090411C">
        <w:rPr>
          <w:rFonts w:cs="Iskoola Pota"/>
          <w:b/>
        </w:rPr>
        <w:t xml:space="preserve">FDSC 103C </w:t>
      </w:r>
      <w:r w:rsidR="007F1704">
        <w:rPr>
          <w:rFonts w:cs="Iskoola Pota"/>
          <w:b/>
        </w:rPr>
        <w:t>Introduction t</w:t>
      </w:r>
      <w:r w:rsidR="00BE511B" w:rsidRPr="0090411C">
        <w:rPr>
          <w:rFonts w:cs="Iskoola Pota"/>
          <w:b/>
        </w:rPr>
        <w:t>o Food Science Laboratory</w:t>
      </w:r>
      <w:r w:rsidRPr="0090411C">
        <w:rPr>
          <w:rFonts w:cs="Iskoola Pota"/>
          <w:b/>
        </w:rPr>
        <w:t xml:space="preserve"> (3)</w:t>
      </w:r>
    </w:p>
    <w:p w:rsidR="006F0131" w:rsidRPr="0090411C" w:rsidRDefault="00201695" w:rsidP="001E0B4A">
      <w:pPr>
        <w:rPr>
          <w:rFonts w:cs="Iskoola Pota"/>
          <w:b/>
        </w:rPr>
      </w:pPr>
      <w:r w:rsidRPr="0090411C">
        <w:rPr>
          <w:rFonts w:cs="Iskoola Pota"/>
        </w:rPr>
        <w:t>Focuses on basic laboratory exercises that highlight the characteristics of raw materials, food development, preparation, and preservation</w:t>
      </w:r>
      <w:r w:rsidR="00302578" w:rsidRPr="0090411C">
        <w:rPr>
          <w:rFonts w:cs="Iskoola Pota"/>
        </w:rPr>
        <w:t xml:space="preserve">. Lab 3 hrs. CR: </w:t>
      </w:r>
      <w:r w:rsidR="003F08B2" w:rsidRPr="0090411C">
        <w:rPr>
          <w:rFonts w:cs="Iskoola Pota"/>
        </w:rPr>
        <w:t xml:space="preserve">FDSC </w:t>
      </w:r>
      <w:r w:rsidRPr="0090411C">
        <w:rPr>
          <w:rFonts w:cs="Iskoola Pota"/>
        </w:rPr>
        <w:t>105</w:t>
      </w:r>
      <w:r w:rsidR="005F7F03" w:rsidRPr="0090411C">
        <w:rPr>
          <w:rFonts w:cs="Iskoola Pota"/>
        </w:rPr>
        <w:t>C.</w:t>
      </w:r>
    </w:p>
    <w:p w:rsidR="00201695" w:rsidRPr="0090411C" w:rsidRDefault="00201695" w:rsidP="001E0B4A">
      <w:pPr>
        <w:rPr>
          <w:rFonts w:cs="Iskoola Pota"/>
        </w:rPr>
      </w:pPr>
      <w:r w:rsidRPr="0090411C">
        <w:rPr>
          <w:rFonts w:cs="Iskoola Pota"/>
          <w:b/>
          <w:bCs/>
        </w:rPr>
        <w:t xml:space="preserve">FDSC 106C </w:t>
      </w:r>
      <w:r w:rsidR="007F1704">
        <w:rPr>
          <w:rFonts w:cs="Iskoola Pota"/>
          <w:b/>
          <w:bCs/>
        </w:rPr>
        <w:t>Introduction t</w:t>
      </w:r>
      <w:r w:rsidR="00BE511B" w:rsidRPr="0090411C">
        <w:rPr>
          <w:rFonts w:cs="Iskoola Pota"/>
          <w:b/>
          <w:bCs/>
        </w:rPr>
        <w:t>o Nutrition Lecture</w:t>
      </w:r>
      <w:r w:rsidR="004B2ED1" w:rsidRPr="0090411C">
        <w:rPr>
          <w:rFonts w:cs="Iskoola Pota"/>
          <w:b/>
          <w:bCs/>
        </w:rPr>
        <w:t xml:space="preserve"> </w:t>
      </w:r>
      <w:r w:rsidRPr="0090411C">
        <w:rPr>
          <w:rFonts w:cs="Iskoola Pota"/>
          <w:b/>
        </w:rPr>
        <w:t>(3)</w:t>
      </w:r>
    </w:p>
    <w:p w:rsidR="003F08B2" w:rsidRPr="0090411C" w:rsidRDefault="00201695" w:rsidP="001E0B4A">
      <w:pPr>
        <w:rPr>
          <w:rFonts w:cs="Iskoola Pota"/>
        </w:rPr>
      </w:pPr>
      <w:r w:rsidRPr="0090411C">
        <w:rPr>
          <w:rFonts w:cs="Iskoola Pota"/>
        </w:rPr>
        <w:t>Office a general overview of nutrients, how these are ingested, digested absorbed, transported, and metabolized</w:t>
      </w:r>
      <w:r w:rsidR="0014226F" w:rsidRPr="0090411C">
        <w:rPr>
          <w:rFonts w:cs="Iskoola Pota"/>
        </w:rPr>
        <w:t xml:space="preserve">. </w:t>
      </w:r>
      <w:r w:rsidRPr="0090411C">
        <w:rPr>
          <w:rFonts w:cs="Iskoola Pota"/>
        </w:rPr>
        <w:t>Also examines how nutrition relates scientifically to the w</w:t>
      </w:r>
      <w:r w:rsidR="006F0131" w:rsidRPr="0090411C">
        <w:rPr>
          <w:rFonts w:cs="Iskoola Pota"/>
        </w:rPr>
        <w:t>ell-being of the human body</w:t>
      </w:r>
      <w:r w:rsidR="00302578" w:rsidRPr="0090411C">
        <w:rPr>
          <w:rFonts w:cs="Iskoola Pota"/>
        </w:rPr>
        <w:t xml:space="preserve">. </w:t>
      </w:r>
      <w:proofErr w:type="spellStart"/>
      <w:r w:rsidR="00302578" w:rsidRPr="0090411C">
        <w:rPr>
          <w:rFonts w:cs="Iskoola Pota"/>
        </w:rPr>
        <w:t>Lec</w:t>
      </w:r>
      <w:proofErr w:type="spellEnd"/>
      <w:r w:rsidR="00302578" w:rsidRPr="0090411C">
        <w:rPr>
          <w:rFonts w:cs="Iskoola Pota"/>
        </w:rPr>
        <w:t xml:space="preserve">. 3 hrs. CR: </w:t>
      </w:r>
      <w:r w:rsidR="003F08B2" w:rsidRPr="0090411C">
        <w:rPr>
          <w:rFonts w:cs="Iskoola Pota"/>
        </w:rPr>
        <w:t xml:space="preserve">FDSC </w:t>
      </w:r>
      <w:r w:rsidRPr="0090411C">
        <w:rPr>
          <w:rFonts w:cs="Iskoola Pota"/>
        </w:rPr>
        <w:t>104</w:t>
      </w:r>
      <w:r w:rsidR="005F7F03" w:rsidRPr="0090411C">
        <w:rPr>
          <w:rFonts w:cs="Iskoola Pota"/>
        </w:rPr>
        <w:t>C.</w:t>
      </w:r>
      <w:r w:rsidRPr="0090411C">
        <w:rPr>
          <w:rFonts w:cs="Iskoola Pota"/>
        </w:rPr>
        <w:t xml:space="preserve"> </w:t>
      </w:r>
    </w:p>
    <w:p w:rsidR="00201695" w:rsidRPr="0090411C" w:rsidRDefault="00201695" w:rsidP="001E0B4A">
      <w:pPr>
        <w:rPr>
          <w:rFonts w:cs="Iskoola Pota"/>
        </w:rPr>
      </w:pPr>
      <w:r w:rsidRPr="0090411C">
        <w:rPr>
          <w:rFonts w:cs="Iskoola Pota"/>
          <w:b/>
          <w:bCs/>
        </w:rPr>
        <w:t xml:space="preserve">FDSC 104C </w:t>
      </w:r>
      <w:r w:rsidR="007F1704">
        <w:rPr>
          <w:rFonts w:cs="Iskoola Pota"/>
          <w:b/>
          <w:bCs/>
        </w:rPr>
        <w:t>Introduction t</w:t>
      </w:r>
      <w:r w:rsidR="00BE511B" w:rsidRPr="0090411C">
        <w:rPr>
          <w:rFonts w:cs="Iskoola Pota"/>
          <w:b/>
          <w:bCs/>
        </w:rPr>
        <w:t>o Nutrition Laboratory</w:t>
      </w:r>
      <w:r w:rsidR="004B2ED1" w:rsidRPr="0090411C">
        <w:rPr>
          <w:rFonts w:cs="Iskoola Pota"/>
          <w:b/>
          <w:bCs/>
        </w:rPr>
        <w:t xml:space="preserve"> </w:t>
      </w:r>
      <w:r w:rsidRPr="0090411C">
        <w:rPr>
          <w:rFonts w:cs="Iskoola Pota"/>
          <w:b/>
          <w:bCs/>
        </w:rPr>
        <w:tab/>
      </w:r>
      <w:r w:rsidRPr="0090411C">
        <w:rPr>
          <w:rFonts w:cs="Iskoola Pota"/>
          <w:b/>
        </w:rPr>
        <w:t>(3)</w:t>
      </w:r>
    </w:p>
    <w:p w:rsidR="000D09F9" w:rsidRPr="0090411C" w:rsidRDefault="00201695" w:rsidP="001E0B4A">
      <w:pPr>
        <w:rPr>
          <w:rFonts w:cs="Iskoola Pota"/>
          <w:b/>
          <w:bCs/>
          <w:u w:val="single"/>
        </w:rPr>
      </w:pPr>
      <w:r w:rsidRPr="0090411C">
        <w:rPr>
          <w:rFonts w:cs="Iskoola Pota"/>
        </w:rPr>
        <w:t>Emphasizes laboratory exercises on analyzing the nutrients of the food consumed in a day by using computer software and skills to conduct basic nutrition ass</w:t>
      </w:r>
      <w:r w:rsidR="003F08B2" w:rsidRPr="0090411C">
        <w:rPr>
          <w:rFonts w:cs="Iskoola Pota"/>
        </w:rPr>
        <w:t>essment</w:t>
      </w:r>
      <w:r w:rsidR="00302578" w:rsidRPr="0090411C">
        <w:rPr>
          <w:rFonts w:cs="Iskoola Pota"/>
        </w:rPr>
        <w:t>. Lab 3 hrs. CR</w:t>
      </w:r>
      <w:r w:rsidR="00FA2DC5" w:rsidRPr="0090411C">
        <w:rPr>
          <w:rFonts w:cs="Iskoola Pota"/>
        </w:rPr>
        <w:t>:</w:t>
      </w:r>
      <w:r w:rsidR="005F7F03" w:rsidRPr="0090411C">
        <w:rPr>
          <w:rFonts w:cs="Iskoola Pota"/>
        </w:rPr>
        <w:t xml:space="preserve"> </w:t>
      </w:r>
      <w:r w:rsidR="003F08B2" w:rsidRPr="0090411C">
        <w:rPr>
          <w:rFonts w:cs="Iskoola Pota"/>
        </w:rPr>
        <w:t xml:space="preserve">FDSC </w:t>
      </w:r>
      <w:r w:rsidRPr="0090411C">
        <w:rPr>
          <w:rFonts w:cs="Iskoola Pota"/>
        </w:rPr>
        <w:t>106</w:t>
      </w:r>
      <w:r w:rsidR="005F7F03" w:rsidRPr="0090411C">
        <w:rPr>
          <w:rFonts w:cs="Iskoola Pota"/>
        </w:rPr>
        <w:t>C</w:t>
      </w:r>
      <w:r w:rsidR="003F08B2" w:rsidRPr="0090411C">
        <w:rPr>
          <w:rFonts w:cs="Iskoola Pota"/>
        </w:rPr>
        <w:t>.</w:t>
      </w:r>
    </w:p>
    <w:p w:rsidR="003F08B2" w:rsidRPr="0090411C" w:rsidRDefault="003F08B2" w:rsidP="001E0B4A">
      <w:pPr>
        <w:pBdr>
          <w:bottom w:val="single" w:sz="4" w:space="1" w:color="auto"/>
        </w:pBdr>
        <w:rPr>
          <w:rFonts w:cs="Iskoola Pota"/>
          <w:b/>
          <w:bCs/>
        </w:rPr>
      </w:pPr>
    </w:p>
    <w:p w:rsidR="00201695" w:rsidRPr="0090411C" w:rsidRDefault="000D09F9" w:rsidP="001E0B4A">
      <w:pPr>
        <w:pBdr>
          <w:bottom w:val="single" w:sz="4" w:space="1" w:color="auto"/>
        </w:pBdr>
        <w:rPr>
          <w:rFonts w:cs="Iskoola Pota"/>
          <w:b/>
          <w:bCs/>
        </w:rPr>
      </w:pPr>
      <w:r w:rsidRPr="0090411C">
        <w:rPr>
          <w:rFonts w:cs="Iskoola Pota"/>
          <w:b/>
          <w:bCs/>
        </w:rPr>
        <w:t>PHYSICS</w:t>
      </w:r>
    </w:p>
    <w:p w:rsidR="00201695" w:rsidRPr="0090411C" w:rsidRDefault="00201695" w:rsidP="001E0B4A">
      <w:pPr>
        <w:rPr>
          <w:rFonts w:cs="Iskoola Pota"/>
        </w:rPr>
      </w:pPr>
      <w:r w:rsidRPr="0090411C">
        <w:rPr>
          <w:rFonts w:cs="Iskoola Pota"/>
          <w:b/>
          <w:bCs/>
        </w:rPr>
        <w:t xml:space="preserve">PHYS 101C </w:t>
      </w:r>
      <w:r w:rsidR="007F1704">
        <w:rPr>
          <w:rFonts w:cs="Iskoola Pota"/>
          <w:b/>
          <w:bCs/>
        </w:rPr>
        <w:t>Introduction t</w:t>
      </w:r>
      <w:r w:rsidR="00BE511B" w:rsidRPr="0090411C">
        <w:rPr>
          <w:rFonts w:cs="Iskoola Pota"/>
          <w:b/>
          <w:bCs/>
        </w:rPr>
        <w:t>o College Physics I Lecture</w:t>
      </w:r>
      <w:r w:rsidR="004B2ED1" w:rsidRPr="0090411C">
        <w:rPr>
          <w:rFonts w:cs="Iskoola Pota"/>
          <w:b/>
          <w:bCs/>
        </w:rPr>
        <w:t xml:space="preserve"> </w:t>
      </w:r>
      <w:r w:rsidRPr="0090411C">
        <w:rPr>
          <w:rFonts w:cs="Iskoola Pota"/>
          <w:b/>
        </w:rPr>
        <w:t>(3)</w:t>
      </w:r>
    </w:p>
    <w:p w:rsidR="00201695" w:rsidRPr="0090411C" w:rsidRDefault="00201695" w:rsidP="001E0B4A">
      <w:pPr>
        <w:rPr>
          <w:rFonts w:cs="Iskoola Pota"/>
        </w:rPr>
      </w:pPr>
      <w:r w:rsidRPr="0090411C">
        <w:rPr>
          <w:rFonts w:cs="Iskoola Pota"/>
        </w:rPr>
        <w:t>Introduces laws of motion and the concept of energy, thermal and elastic properties of matter, and theories of waves and sound</w:t>
      </w:r>
      <w:r w:rsidR="001F1AB3" w:rsidRPr="0090411C">
        <w:rPr>
          <w:rFonts w:cs="Iskoola Pota"/>
        </w:rPr>
        <w:t xml:space="preserve">. </w:t>
      </w:r>
      <w:r w:rsidRPr="0090411C">
        <w:rPr>
          <w:rFonts w:cs="Iskoola Pota"/>
        </w:rPr>
        <w:t>Fulfills physics requirement for biology, premed, and other science majors</w:t>
      </w:r>
      <w:r w:rsidR="001F1AB3" w:rsidRPr="0090411C">
        <w:rPr>
          <w:rFonts w:cs="Iskoola Pota"/>
        </w:rPr>
        <w:t xml:space="preserve">. </w:t>
      </w:r>
      <w:r w:rsidRPr="0090411C">
        <w:rPr>
          <w:rFonts w:cs="Iskoola Pota"/>
        </w:rPr>
        <w:t>Includes one additional hour per week for problem solving</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xml:space="preserve">. 3 hrs. </w:t>
      </w:r>
      <w:r w:rsidR="005B64EC" w:rsidRPr="0090411C">
        <w:rPr>
          <w:rFonts w:cs="Iskoola Pota"/>
        </w:rPr>
        <w:t xml:space="preserve">PR: </w:t>
      </w:r>
      <w:r w:rsidR="003F08B2" w:rsidRPr="0090411C">
        <w:rPr>
          <w:rFonts w:cs="Iskoola Pota"/>
        </w:rPr>
        <w:t xml:space="preserve">MATH </w:t>
      </w:r>
      <w:r w:rsidR="005F7F03" w:rsidRPr="0090411C">
        <w:rPr>
          <w:rFonts w:cs="Iskoola Pota"/>
        </w:rPr>
        <w:t>105C</w:t>
      </w:r>
      <w:r w:rsidR="001F1AB3" w:rsidRPr="0090411C">
        <w:rPr>
          <w:rFonts w:cs="Iskoola Pota"/>
        </w:rPr>
        <w:t>. CR: PHYS 103C</w:t>
      </w:r>
    </w:p>
    <w:p w:rsidR="00201695" w:rsidRPr="0090411C" w:rsidRDefault="00201695" w:rsidP="001E0B4A">
      <w:pPr>
        <w:rPr>
          <w:rFonts w:cs="Iskoola Pota"/>
        </w:rPr>
      </w:pPr>
      <w:r w:rsidRPr="0090411C">
        <w:rPr>
          <w:rFonts w:cs="Iskoola Pota"/>
          <w:b/>
          <w:bCs/>
        </w:rPr>
        <w:t xml:space="preserve">PHYS 103C </w:t>
      </w:r>
      <w:r w:rsidR="007F1704">
        <w:rPr>
          <w:rFonts w:cs="Iskoola Pota"/>
          <w:b/>
          <w:bCs/>
        </w:rPr>
        <w:t>Introduction t</w:t>
      </w:r>
      <w:r w:rsidR="00BE511B" w:rsidRPr="0090411C">
        <w:rPr>
          <w:rFonts w:cs="Iskoola Pota"/>
          <w:b/>
          <w:bCs/>
        </w:rPr>
        <w:t xml:space="preserve">o College Physics I Laboratory </w:t>
      </w:r>
      <w:r w:rsidRPr="0090411C">
        <w:rPr>
          <w:rFonts w:cs="Iskoola Pota"/>
          <w:b/>
        </w:rPr>
        <w:t>(3)</w:t>
      </w:r>
    </w:p>
    <w:p w:rsidR="00201695" w:rsidRPr="0090411C" w:rsidRDefault="001F1AB3" w:rsidP="001E0B4A">
      <w:pPr>
        <w:rPr>
          <w:rFonts w:cs="Iskoola Pota"/>
        </w:rPr>
      </w:pPr>
      <w:r w:rsidRPr="0090411C">
        <w:rPr>
          <w:rFonts w:cs="Iskoola Pota"/>
        </w:rPr>
        <w:t>Lab 2 hrs. CR: PHYS 101C.</w:t>
      </w:r>
    </w:p>
    <w:p w:rsidR="00201695" w:rsidRPr="0090411C" w:rsidRDefault="00201695" w:rsidP="001E0B4A">
      <w:pPr>
        <w:rPr>
          <w:rFonts w:cs="Iskoola Pota"/>
        </w:rPr>
      </w:pPr>
      <w:r w:rsidRPr="0090411C">
        <w:rPr>
          <w:rFonts w:cs="Iskoola Pota"/>
          <w:b/>
          <w:bCs/>
        </w:rPr>
        <w:t xml:space="preserve">PHYS 102C </w:t>
      </w:r>
      <w:r w:rsidR="007F1704">
        <w:rPr>
          <w:rFonts w:cs="Iskoola Pota"/>
          <w:b/>
          <w:bCs/>
        </w:rPr>
        <w:t>Introduction t</w:t>
      </w:r>
      <w:r w:rsidR="00BE511B" w:rsidRPr="0090411C">
        <w:rPr>
          <w:rFonts w:cs="Iskoola Pota"/>
          <w:b/>
          <w:bCs/>
        </w:rPr>
        <w:t xml:space="preserve">o College Physics </w:t>
      </w:r>
      <w:r w:rsidR="003F08B2" w:rsidRPr="0090411C">
        <w:rPr>
          <w:rFonts w:cs="Iskoola Pota"/>
          <w:b/>
          <w:bCs/>
        </w:rPr>
        <w:t>II</w:t>
      </w:r>
      <w:r w:rsidR="00BE511B" w:rsidRPr="0090411C">
        <w:rPr>
          <w:rFonts w:cs="Iskoola Pota"/>
          <w:b/>
          <w:bCs/>
        </w:rPr>
        <w:t xml:space="preserve"> Lecture</w:t>
      </w:r>
      <w:r w:rsidR="004B2ED1" w:rsidRPr="0090411C">
        <w:rPr>
          <w:rFonts w:cs="Iskoola Pota"/>
          <w:b/>
          <w:bCs/>
        </w:rPr>
        <w:t xml:space="preserve"> </w:t>
      </w:r>
      <w:r w:rsidRPr="0090411C">
        <w:rPr>
          <w:rFonts w:cs="Iskoola Pota"/>
          <w:b/>
        </w:rPr>
        <w:t>(3)</w:t>
      </w:r>
    </w:p>
    <w:p w:rsidR="00201695" w:rsidRPr="0090411C" w:rsidRDefault="00201695" w:rsidP="001E0B4A">
      <w:pPr>
        <w:rPr>
          <w:rFonts w:cs="Iskoola Pota"/>
        </w:rPr>
      </w:pPr>
      <w:r w:rsidRPr="0090411C">
        <w:rPr>
          <w:rFonts w:cs="Iskoola Pota"/>
        </w:rPr>
        <w:t>Continues Introduction to College Physics I Lecture</w:t>
      </w:r>
      <w:r w:rsidR="001F1AB3" w:rsidRPr="0090411C">
        <w:rPr>
          <w:rFonts w:cs="Iskoola Pota"/>
        </w:rPr>
        <w:t xml:space="preserve">. </w:t>
      </w:r>
      <w:r w:rsidRPr="0090411C">
        <w:rPr>
          <w:rFonts w:cs="Iskoola Pota"/>
        </w:rPr>
        <w:t>Includes the study of electricity and magnetism, electronics, geometrical and physical optics, and a description of atomic and nuclear structure</w:t>
      </w:r>
      <w:r w:rsidR="0014226F" w:rsidRPr="0090411C">
        <w:rPr>
          <w:rFonts w:cs="Iskoola Pota"/>
        </w:rPr>
        <w:t xml:space="preserve">. </w:t>
      </w:r>
      <w:r w:rsidRPr="0090411C">
        <w:rPr>
          <w:rFonts w:cs="Iskoola Pota"/>
        </w:rPr>
        <w:t>Fulfills physics requirement for biology, premed, and other science majors</w:t>
      </w:r>
      <w:r w:rsidR="0014226F" w:rsidRPr="0090411C">
        <w:rPr>
          <w:rFonts w:cs="Iskoola Pota"/>
        </w:rPr>
        <w:t xml:space="preserve">. </w:t>
      </w:r>
      <w:r w:rsidRPr="0090411C">
        <w:rPr>
          <w:rFonts w:cs="Iskoola Pota"/>
        </w:rPr>
        <w:t>Includes one additional hour for problem solving</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xml:space="preserve">. 3 hrs. </w:t>
      </w:r>
      <w:r w:rsidR="005B64EC" w:rsidRPr="0090411C">
        <w:rPr>
          <w:rFonts w:cs="Iskoola Pota"/>
        </w:rPr>
        <w:t xml:space="preserve">PR: </w:t>
      </w:r>
      <w:r w:rsidR="003F08B2" w:rsidRPr="0090411C">
        <w:rPr>
          <w:rFonts w:cs="Iskoola Pota"/>
        </w:rPr>
        <w:t xml:space="preserve">PHYS </w:t>
      </w:r>
      <w:r w:rsidRPr="0090411C">
        <w:rPr>
          <w:rFonts w:cs="Iskoola Pota"/>
        </w:rPr>
        <w:t>101</w:t>
      </w:r>
      <w:r w:rsidR="005F7F03" w:rsidRPr="0090411C">
        <w:rPr>
          <w:rFonts w:cs="Iskoola Pota"/>
        </w:rPr>
        <w:t>C</w:t>
      </w:r>
      <w:r w:rsidR="001F1AB3" w:rsidRPr="0090411C">
        <w:rPr>
          <w:rFonts w:cs="Iskoola Pota"/>
        </w:rPr>
        <w:t>. CR: PHYS 104C.</w:t>
      </w:r>
    </w:p>
    <w:p w:rsidR="00201695" w:rsidRPr="0090411C" w:rsidRDefault="00201695" w:rsidP="001E0B4A">
      <w:pPr>
        <w:rPr>
          <w:rFonts w:cs="Iskoola Pota"/>
        </w:rPr>
      </w:pPr>
      <w:r w:rsidRPr="0090411C">
        <w:rPr>
          <w:rFonts w:cs="Iskoola Pota"/>
          <w:b/>
          <w:bCs/>
        </w:rPr>
        <w:t xml:space="preserve">PHYS 104C </w:t>
      </w:r>
      <w:r w:rsidR="007F1704">
        <w:rPr>
          <w:rFonts w:cs="Iskoola Pota"/>
          <w:b/>
          <w:bCs/>
        </w:rPr>
        <w:t>Introduction t</w:t>
      </w:r>
      <w:r w:rsidR="00BE511B" w:rsidRPr="0090411C">
        <w:rPr>
          <w:rFonts w:cs="Iskoola Pota"/>
          <w:b/>
          <w:bCs/>
        </w:rPr>
        <w:t>o College Physics I</w:t>
      </w:r>
      <w:r w:rsidR="006F0131" w:rsidRPr="0090411C">
        <w:rPr>
          <w:rFonts w:cs="Iskoola Pota"/>
          <w:b/>
          <w:bCs/>
        </w:rPr>
        <w:t>I</w:t>
      </w:r>
      <w:r w:rsidR="00BE511B" w:rsidRPr="0090411C">
        <w:rPr>
          <w:rFonts w:cs="Iskoola Pota"/>
          <w:b/>
          <w:bCs/>
        </w:rPr>
        <w:t xml:space="preserve"> Laboratory </w:t>
      </w:r>
      <w:r w:rsidR="004B2ED1" w:rsidRPr="0090411C">
        <w:rPr>
          <w:rFonts w:cs="Iskoola Pota"/>
          <w:b/>
          <w:bCs/>
        </w:rPr>
        <w:t>(1)</w:t>
      </w:r>
    </w:p>
    <w:p w:rsidR="00201695" w:rsidRPr="0090411C" w:rsidRDefault="001F1AB3" w:rsidP="001E0B4A">
      <w:pPr>
        <w:rPr>
          <w:rFonts w:cs="Iskoola Pota"/>
        </w:rPr>
      </w:pPr>
      <w:r w:rsidRPr="0090411C">
        <w:rPr>
          <w:rFonts w:cs="Iskoola Pota"/>
        </w:rPr>
        <w:t>Lab 2 hrs. CR: PHYS 102C.</w:t>
      </w:r>
    </w:p>
    <w:p w:rsidR="00201695" w:rsidRPr="0090411C" w:rsidRDefault="00201695" w:rsidP="001E0B4A">
      <w:pPr>
        <w:rPr>
          <w:rFonts w:cs="Iskoola Pota"/>
          <w:b/>
        </w:rPr>
      </w:pPr>
    </w:p>
    <w:p w:rsidR="00201695" w:rsidRPr="0090411C" w:rsidRDefault="00B87D3B" w:rsidP="001E0B4A">
      <w:pPr>
        <w:pBdr>
          <w:bottom w:val="single" w:sz="4" w:space="1" w:color="auto"/>
        </w:pBdr>
        <w:rPr>
          <w:b/>
        </w:rPr>
      </w:pPr>
      <w:bookmarkStart w:id="784" w:name="_Toc343876505"/>
      <w:r w:rsidRPr="0090411C">
        <w:rPr>
          <w:b/>
        </w:rPr>
        <w:t>MATHEMATICS</w:t>
      </w:r>
      <w:bookmarkEnd w:id="784"/>
    </w:p>
    <w:p w:rsidR="00201695" w:rsidRPr="0090411C" w:rsidRDefault="00201695" w:rsidP="001E0B4A">
      <w:pPr>
        <w:rPr>
          <w:rFonts w:cs="Iskoola Pota"/>
        </w:rPr>
      </w:pPr>
      <w:r w:rsidRPr="0090411C">
        <w:rPr>
          <w:rFonts w:cs="Iskoola Pota"/>
        </w:rPr>
        <w:t>These courses provide the student guidance in selecting and pursuing career paths in science and preparation for life after graduation</w:t>
      </w:r>
      <w:r w:rsidR="0014226F" w:rsidRPr="0090411C">
        <w:rPr>
          <w:rFonts w:cs="Iskoola Pota"/>
        </w:rPr>
        <w:t xml:space="preserve">. </w:t>
      </w:r>
      <w:r w:rsidRPr="0090411C">
        <w:rPr>
          <w:rFonts w:cs="Iskoola Pota"/>
        </w:rPr>
        <w:t>It is noted that to date, courses offered in the math component of the Math and Engineering Cluster serve as a support for many programs throughout the University of the District of Columbia Community College</w:t>
      </w:r>
      <w:r w:rsidR="0014226F" w:rsidRPr="0090411C">
        <w:rPr>
          <w:rFonts w:cs="Iskoola Pota"/>
        </w:rPr>
        <w:t xml:space="preserve">. </w:t>
      </w:r>
      <w:r w:rsidRPr="0090411C">
        <w:rPr>
          <w:rFonts w:cs="Iskoola Pota"/>
        </w:rPr>
        <w:t xml:space="preserve">This cluster does not yet confer an associate degree in mathematics. </w:t>
      </w:r>
    </w:p>
    <w:p w:rsidR="00201695" w:rsidRPr="0090411C" w:rsidRDefault="00201695" w:rsidP="001E0B4A">
      <w:pPr>
        <w:rPr>
          <w:rFonts w:cs="Iskoola Pota"/>
          <w:b/>
        </w:rPr>
      </w:pPr>
    </w:p>
    <w:p w:rsidR="00201695" w:rsidRPr="0090411C" w:rsidRDefault="00201695" w:rsidP="001E0B4A">
      <w:pPr>
        <w:rPr>
          <w:rFonts w:cs="Iskoola Pota"/>
          <w:b/>
        </w:rPr>
      </w:pPr>
      <w:r w:rsidRPr="0090411C">
        <w:rPr>
          <w:rFonts w:cs="Iskoola Pota"/>
          <w:b/>
        </w:rPr>
        <w:t>MATH 005C Basic Mathematics (3)</w:t>
      </w:r>
    </w:p>
    <w:p w:rsidR="006F0131" w:rsidRPr="0090411C" w:rsidRDefault="00201695" w:rsidP="001E0B4A">
      <w:pPr>
        <w:rPr>
          <w:rFonts w:cs="Iskoola Pota"/>
        </w:rPr>
      </w:pPr>
      <w:r w:rsidRPr="0090411C">
        <w:rPr>
          <w:rFonts w:cs="Iskoola Pota"/>
        </w:rPr>
        <w:t>Equips beginning college students with basic mathematics skills</w:t>
      </w:r>
      <w:r w:rsidR="0014226F" w:rsidRPr="0090411C">
        <w:rPr>
          <w:rFonts w:cs="Iskoola Pota"/>
        </w:rPr>
        <w:t xml:space="preserve">. </w:t>
      </w:r>
      <w:r w:rsidRPr="0090411C">
        <w:rPr>
          <w:rFonts w:cs="Iskoola Pota"/>
        </w:rPr>
        <w:t xml:space="preserve">Introduces the decimal numeration system, including an examination of the arithmetic of whole numbers, rational numbers as common fractions and as decimals,  percent’s, ratios and proportions, arithmetic of </w:t>
      </w:r>
      <w:r w:rsidR="005F7F03" w:rsidRPr="0090411C">
        <w:rPr>
          <w:rFonts w:cs="Iskoola Pota"/>
        </w:rPr>
        <w:t xml:space="preserve">integers, properties of order, </w:t>
      </w:r>
      <w:r w:rsidR="001F1AB3" w:rsidRPr="0090411C">
        <w:rPr>
          <w:rFonts w:cs="Iskoola Pota"/>
        </w:rPr>
        <w:t xml:space="preserve">and geometric formulas. </w:t>
      </w:r>
      <w:proofErr w:type="spellStart"/>
      <w:r w:rsidR="001F1AB3" w:rsidRPr="0090411C">
        <w:rPr>
          <w:rFonts w:cs="Iskoola Pota"/>
        </w:rPr>
        <w:t>Lec</w:t>
      </w:r>
      <w:proofErr w:type="spellEnd"/>
      <w:r w:rsidR="001F1AB3" w:rsidRPr="0090411C">
        <w:rPr>
          <w:rFonts w:cs="Iskoola Pota"/>
        </w:rPr>
        <w:t>. 3 hrs.</w:t>
      </w:r>
    </w:p>
    <w:p w:rsidR="00201695" w:rsidRPr="0090411C" w:rsidRDefault="00201695" w:rsidP="001E0B4A">
      <w:pPr>
        <w:rPr>
          <w:rFonts w:cs="Iskoola Pota"/>
        </w:rPr>
      </w:pPr>
      <w:r w:rsidRPr="0090411C">
        <w:rPr>
          <w:rFonts w:cs="Iskoola Pota"/>
          <w:b/>
        </w:rPr>
        <w:t>MATH 015C Introductory Algebra</w:t>
      </w:r>
      <w:r w:rsidR="004B2ED1"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Equips students with the basic algebraic skills for students who have not demonstrated competency in algebra</w:t>
      </w:r>
      <w:r w:rsidR="0014226F" w:rsidRPr="0090411C">
        <w:rPr>
          <w:rFonts w:cs="Iskoola Pota"/>
        </w:rPr>
        <w:t xml:space="preserve">. </w:t>
      </w:r>
      <w:r w:rsidRPr="0090411C">
        <w:rPr>
          <w:rFonts w:cs="Iskoola Pota"/>
        </w:rPr>
        <w:t>Examines properties of whole numbers, integers, rational numbers, and real numbers graphing</w:t>
      </w:r>
      <w:r w:rsidR="0014226F" w:rsidRPr="0090411C">
        <w:rPr>
          <w:rFonts w:cs="Iskoola Pota"/>
        </w:rPr>
        <w:t xml:space="preserve">. </w:t>
      </w:r>
      <w:r w:rsidRPr="0090411C">
        <w:rPr>
          <w:rFonts w:cs="Iskoola Pota"/>
        </w:rPr>
        <w:t>Covers the solution of equations and inequalities, exponen</w:t>
      </w:r>
      <w:r w:rsidR="001F1AB3" w:rsidRPr="0090411C">
        <w:rPr>
          <w:rFonts w:cs="Iskoola Pota"/>
        </w:rPr>
        <w:t xml:space="preserve">ts, polynomials and factoring. </w:t>
      </w:r>
      <w:r w:rsidRPr="0090411C">
        <w:rPr>
          <w:rFonts w:cs="Iskoola Pota"/>
        </w:rPr>
        <w:t>Also examines rational expressions, scientific notation, roots and radicals</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xml:space="preserve">. 3 hrs. </w:t>
      </w:r>
      <w:r w:rsidR="005B64EC" w:rsidRPr="0090411C">
        <w:rPr>
          <w:rFonts w:cs="Iskoola Pota"/>
        </w:rPr>
        <w:t xml:space="preserve">PR: </w:t>
      </w:r>
      <w:r w:rsidR="005F7F03" w:rsidRPr="0090411C">
        <w:rPr>
          <w:rFonts w:cs="Iskoola Pota"/>
        </w:rPr>
        <w:t xml:space="preserve">MATH </w:t>
      </w:r>
      <w:r w:rsidRPr="0090411C">
        <w:rPr>
          <w:rFonts w:cs="Iskoola Pota"/>
        </w:rPr>
        <w:t xml:space="preserve">005C or appropriate scores on the Mathematics Placement Test. </w:t>
      </w:r>
    </w:p>
    <w:p w:rsidR="00201695" w:rsidRPr="0090411C" w:rsidRDefault="00B87D3B" w:rsidP="001E0B4A">
      <w:pPr>
        <w:rPr>
          <w:rFonts w:cs="Iskoola Pota"/>
          <w:b/>
        </w:rPr>
      </w:pPr>
      <w:r w:rsidRPr="0090411C">
        <w:rPr>
          <w:rFonts w:cs="Iskoola Pota"/>
          <w:b/>
        </w:rPr>
        <w:t>MATH</w:t>
      </w:r>
      <w:r w:rsidR="00201695" w:rsidRPr="0090411C">
        <w:rPr>
          <w:rFonts w:cs="Iskoola Pota"/>
          <w:b/>
        </w:rPr>
        <w:t xml:space="preserve"> 101C General College Mathematics</w:t>
      </w:r>
      <w:r w:rsidR="004B2ED1" w:rsidRPr="0090411C">
        <w:rPr>
          <w:rFonts w:cs="Iskoola Pota"/>
          <w:b/>
        </w:rPr>
        <w:t xml:space="preserve"> </w:t>
      </w:r>
      <w:r w:rsidR="00201695" w:rsidRPr="0090411C">
        <w:rPr>
          <w:rFonts w:cs="Iskoola Pota"/>
          <w:b/>
        </w:rPr>
        <w:t>(3)</w:t>
      </w:r>
    </w:p>
    <w:p w:rsidR="00201695" w:rsidRPr="0090411C" w:rsidRDefault="00201695" w:rsidP="001E0B4A">
      <w:pPr>
        <w:rPr>
          <w:rFonts w:cs="Iskoola Pota"/>
        </w:rPr>
      </w:pPr>
      <w:r w:rsidRPr="0090411C">
        <w:rPr>
          <w:rFonts w:cs="Iskoola Pota"/>
        </w:rPr>
        <w:t>Equips students with the mathematical skills, knowledge, and understanding necessary to function in a technological society</w:t>
      </w:r>
      <w:r w:rsidR="0014226F" w:rsidRPr="0090411C">
        <w:rPr>
          <w:rFonts w:cs="Iskoola Pota"/>
        </w:rPr>
        <w:t xml:space="preserve">. </w:t>
      </w:r>
      <w:r w:rsidRPr="0090411C">
        <w:rPr>
          <w:rFonts w:cs="Iskoola Pota"/>
        </w:rPr>
        <w:t>Covers problem solving, sets and logic, numeration and mathematical systems, linear equations and inequalities, and graphing</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3 hrs.</w:t>
      </w:r>
      <w:r w:rsidRPr="0090411C">
        <w:rPr>
          <w:rFonts w:cs="Iskoola Pota"/>
        </w:rPr>
        <w:t xml:space="preserve"> </w:t>
      </w:r>
      <w:r w:rsidR="005B64EC" w:rsidRPr="0090411C">
        <w:rPr>
          <w:rFonts w:cs="Iskoola Pota"/>
        </w:rPr>
        <w:t xml:space="preserve">PR: </w:t>
      </w:r>
      <w:r w:rsidR="005F7F03" w:rsidRPr="0090411C">
        <w:rPr>
          <w:rFonts w:cs="Iskoola Pota"/>
        </w:rPr>
        <w:t xml:space="preserve">MATH </w:t>
      </w:r>
      <w:r w:rsidRPr="0090411C">
        <w:rPr>
          <w:rFonts w:cs="Iskoola Pota"/>
        </w:rPr>
        <w:t xml:space="preserve">015C or appropriate scores on the Mathematics Placement Test. Note:  Students whose major requires specific mathematical skills should not enroll in </w:t>
      </w:r>
      <w:r w:rsidR="005F7F03" w:rsidRPr="0090411C">
        <w:rPr>
          <w:rFonts w:cs="Iskoola Pota"/>
        </w:rPr>
        <w:t xml:space="preserve">MATH </w:t>
      </w:r>
      <w:r w:rsidRPr="0090411C">
        <w:rPr>
          <w:rFonts w:cs="Iskoola Pota"/>
        </w:rPr>
        <w:t xml:space="preserve">101C or </w:t>
      </w:r>
      <w:r w:rsidR="005F7F03" w:rsidRPr="0090411C">
        <w:rPr>
          <w:rFonts w:cs="Iskoola Pota"/>
        </w:rPr>
        <w:t xml:space="preserve">MATH </w:t>
      </w:r>
      <w:r w:rsidRPr="0090411C">
        <w:rPr>
          <w:rFonts w:cs="Iskoola Pota"/>
        </w:rPr>
        <w:t>102C</w:t>
      </w:r>
      <w:r w:rsidR="0014226F" w:rsidRPr="0090411C">
        <w:rPr>
          <w:rFonts w:cs="Iskoola Pota"/>
        </w:rPr>
        <w:t xml:space="preserve">. </w:t>
      </w:r>
    </w:p>
    <w:p w:rsidR="00201695" w:rsidRPr="0090411C" w:rsidRDefault="00201695" w:rsidP="001E0B4A">
      <w:pPr>
        <w:rPr>
          <w:rFonts w:cs="Iskoola Pota"/>
          <w:b/>
        </w:rPr>
      </w:pPr>
      <w:r w:rsidRPr="0090411C">
        <w:rPr>
          <w:rFonts w:cs="Iskoola Pota"/>
          <w:b/>
        </w:rPr>
        <w:t>MATH 102C General College Mathematics II</w:t>
      </w:r>
      <w:r w:rsidR="004B2ED1" w:rsidRPr="0090411C">
        <w:rPr>
          <w:rFonts w:cs="Iskoola Pota"/>
          <w:b/>
        </w:rPr>
        <w:t xml:space="preserve"> </w:t>
      </w:r>
      <w:r w:rsidRPr="0090411C">
        <w:rPr>
          <w:rFonts w:cs="Iskoola Pota"/>
          <w:b/>
        </w:rPr>
        <w:t>(3)</w:t>
      </w:r>
    </w:p>
    <w:p w:rsidR="00201695" w:rsidRPr="0090411C" w:rsidRDefault="00201695" w:rsidP="001E0B4A">
      <w:pPr>
        <w:rPr>
          <w:rFonts w:cs="Iskoola Pota"/>
        </w:rPr>
      </w:pPr>
      <w:r w:rsidRPr="0090411C">
        <w:rPr>
          <w:rFonts w:cs="Iskoola Pota"/>
        </w:rPr>
        <w:t>Expands on Math 101C</w:t>
      </w:r>
      <w:r w:rsidR="0014226F" w:rsidRPr="0090411C">
        <w:rPr>
          <w:rFonts w:cs="Iskoola Pota"/>
        </w:rPr>
        <w:t xml:space="preserve">. </w:t>
      </w:r>
      <w:r w:rsidRPr="0090411C">
        <w:rPr>
          <w:rFonts w:cs="Iskoola Pota"/>
        </w:rPr>
        <w:t>Explores measurement and geometry, trigonometry of right triangles, and consumer mathematics</w:t>
      </w:r>
      <w:r w:rsidR="0014226F" w:rsidRPr="0090411C">
        <w:rPr>
          <w:rFonts w:cs="Iskoola Pota"/>
        </w:rPr>
        <w:t xml:space="preserve">. </w:t>
      </w:r>
      <w:r w:rsidRPr="0090411C">
        <w:rPr>
          <w:rFonts w:cs="Iskoola Pota"/>
        </w:rPr>
        <w:t>Also introduces probability and statistics</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xml:space="preserve">. 3 hrs. </w:t>
      </w:r>
      <w:r w:rsidR="005B64EC" w:rsidRPr="0090411C">
        <w:rPr>
          <w:rFonts w:cs="Iskoola Pota"/>
        </w:rPr>
        <w:t xml:space="preserve">PR: </w:t>
      </w:r>
      <w:r w:rsidRPr="0090411C">
        <w:rPr>
          <w:rFonts w:cs="Iskoola Pota"/>
        </w:rPr>
        <w:t xml:space="preserve">MATH 101C. </w:t>
      </w:r>
    </w:p>
    <w:p w:rsidR="00201695" w:rsidRPr="0090411C" w:rsidRDefault="00201695" w:rsidP="001E0B4A">
      <w:pPr>
        <w:rPr>
          <w:rFonts w:cs="Iskoola Pota"/>
          <w:b/>
        </w:rPr>
      </w:pPr>
      <w:r w:rsidRPr="0090411C">
        <w:rPr>
          <w:rFonts w:cs="Iskoola Pota"/>
          <w:b/>
        </w:rPr>
        <w:t>MATH 105C Intermediate Algebra</w:t>
      </w:r>
      <w:r w:rsidR="004B2ED1" w:rsidRPr="0090411C">
        <w:rPr>
          <w:rFonts w:cs="Iskoola Pota"/>
          <w:b/>
        </w:rPr>
        <w:t xml:space="preserve"> </w:t>
      </w:r>
      <w:r w:rsidRPr="0090411C">
        <w:rPr>
          <w:rFonts w:cs="Iskoola Pota"/>
          <w:b/>
        </w:rPr>
        <w:t>(3)</w:t>
      </w:r>
    </w:p>
    <w:p w:rsidR="00BE511B" w:rsidRPr="0090411C" w:rsidRDefault="00201695" w:rsidP="001E0B4A">
      <w:pPr>
        <w:rPr>
          <w:rFonts w:cs="Iskoola Pota"/>
        </w:rPr>
      </w:pPr>
      <w:r w:rsidRPr="0090411C">
        <w:rPr>
          <w:rFonts w:cs="Iskoola Pota"/>
        </w:rPr>
        <w:t>Instructs in intermediate algebra</w:t>
      </w:r>
      <w:r w:rsidR="0014226F" w:rsidRPr="0090411C">
        <w:rPr>
          <w:rFonts w:cs="Iskoola Pota"/>
        </w:rPr>
        <w:t xml:space="preserve">. </w:t>
      </w:r>
      <w:r w:rsidRPr="0090411C">
        <w:rPr>
          <w:rFonts w:cs="Iskoola Pota"/>
        </w:rPr>
        <w:t>Designed for students who are competent in introductory algebra but who require additional preparation prior to enrollment in courses that lead to calculus (e.g., MATH 113C or MATH 116C)</w:t>
      </w:r>
      <w:r w:rsidR="0014226F" w:rsidRPr="0090411C">
        <w:rPr>
          <w:rFonts w:cs="Iskoola Pota"/>
        </w:rPr>
        <w:t xml:space="preserve">. </w:t>
      </w:r>
      <w:r w:rsidRPr="0090411C">
        <w:rPr>
          <w:rFonts w:cs="Iskoola Pota"/>
        </w:rPr>
        <w:t>Develops basic geometric ideas, the real number system and algebraic expressions, factoring, exponents, radicals, rational expressions, first degree equations and inequalities, quadratic equations, the Cartesian pl</w:t>
      </w:r>
      <w:r w:rsidR="001F1AB3" w:rsidRPr="0090411C">
        <w:rPr>
          <w:rFonts w:cs="Iskoola Pota"/>
        </w:rPr>
        <w:t xml:space="preserve">ane, and systems of equations. </w:t>
      </w:r>
      <w:proofErr w:type="spellStart"/>
      <w:r w:rsidR="001F1AB3" w:rsidRPr="0090411C">
        <w:rPr>
          <w:rFonts w:cs="Iskoola Pota"/>
        </w:rPr>
        <w:t>Lec</w:t>
      </w:r>
      <w:proofErr w:type="spellEnd"/>
      <w:r w:rsidR="001F1AB3" w:rsidRPr="0090411C">
        <w:rPr>
          <w:rFonts w:cs="Iskoola Pota"/>
        </w:rPr>
        <w:t xml:space="preserve">. 3 hrs. </w:t>
      </w:r>
      <w:r w:rsidR="005B64EC" w:rsidRPr="0090411C">
        <w:rPr>
          <w:rFonts w:cs="Iskoola Pota"/>
        </w:rPr>
        <w:t xml:space="preserve">PR: </w:t>
      </w:r>
      <w:r w:rsidRPr="0090411C">
        <w:rPr>
          <w:rFonts w:cs="Iskoola Pota"/>
        </w:rPr>
        <w:t>MATH 015C or appropriate score on the Mathematics Placement Test.</w:t>
      </w:r>
    </w:p>
    <w:p w:rsidR="00201695" w:rsidRPr="0090411C" w:rsidRDefault="00201695" w:rsidP="001E0B4A">
      <w:pPr>
        <w:rPr>
          <w:rFonts w:cs="Iskoola Pota"/>
          <w:b/>
          <w:bCs/>
        </w:rPr>
      </w:pPr>
      <w:r w:rsidRPr="0090411C">
        <w:rPr>
          <w:rFonts w:cs="Iskoola Pota"/>
          <w:b/>
          <w:bCs/>
        </w:rPr>
        <w:t>MATH 111C Technical Mathematics I</w:t>
      </w:r>
      <w:r w:rsidR="004B2ED1" w:rsidRPr="0090411C">
        <w:rPr>
          <w:rFonts w:cs="Iskoola Pota"/>
          <w:b/>
          <w:bCs/>
        </w:rPr>
        <w:t xml:space="preserve"> </w:t>
      </w:r>
      <w:r w:rsidRPr="0090411C">
        <w:rPr>
          <w:rFonts w:cs="Iskoola Pota"/>
          <w:b/>
          <w:bCs/>
        </w:rPr>
        <w:t>(4)</w:t>
      </w:r>
    </w:p>
    <w:p w:rsidR="00201695" w:rsidRPr="0090411C" w:rsidRDefault="00201695" w:rsidP="001E0B4A">
      <w:pPr>
        <w:rPr>
          <w:rFonts w:cs="Iskoola Pota"/>
        </w:rPr>
      </w:pPr>
      <w:r w:rsidRPr="0090411C">
        <w:rPr>
          <w:rFonts w:cs="Iskoola Pota"/>
        </w:rPr>
        <w:t>Introduces algebraic concepts, definitions, notations, operations and symbols with emphasis on analysis and solution of applied problems</w:t>
      </w:r>
      <w:r w:rsidR="0014226F" w:rsidRPr="0090411C">
        <w:rPr>
          <w:rFonts w:cs="Iskoola Pota"/>
        </w:rPr>
        <w:t xml:space="preserve">. </w:t>
      </w:r>
      <w:r w:rsidRPr="0090411C">
        <w:rPr>
          <w:rFonts w:cs="Iskoola Pota"/>
        </w:rPr>
        <w:t>Includes algebraic fractions, exponential notation, linear and quadratic equations, simultaneous equations, inequalities, graphing, and linear programming</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4 hrs.</w:t>
      </w:r>
      <w:r w:rsidR="00B83B52" w:rsidRPr="0090411C">
        <w:rPr>
          <w:rFonts w:cs="Iskoola Pota"/>
        </w:rPr>
        <w:t xml:space="preserve"> </w:t>
      </w:r>
      <w:r w:rsidR="005B64EC" w:rsidRPr="0090411C">
        <w:rPr>
          <w:rFonts w:cs="Iskoola Pota"/>
        </w:rPr>
        <w:t xml:space="preserve">PR: </w:t>
      </w:r>
      <w:r w:rsidRPr="0090411C">
        <w:rPr>
          <w:rFonts w:cs="Iskoola Pota"/>
        </w:rPr>
        <w:t>MATH 105C.</w:t>
      </w:r>
    </w:p>
    <w:p w:rsidR="00201695" w:rsidRPr="0090411C" w:rsidRDefault="00201695" w:rsidP="001E0B4A">
      <w:pPr>
        <w:rPr>
          <w:rFonts w:cs="Iskoola Pota"/>
          <w:b/>
          <w:bCs/>
        </w:rPr>
      </w:pPr>
      <w:r w:rsidRPr="0090411C">
        <w:rPr>
          <w:rFonts w:cs="Iskoola Pota"/>
          <w:b/>
          <w:bCs/>
        </w:rPr>
        <w:t>Math 112C Technical Mathematics II</w:t>
      </w:r>
      <w:r w:rsidR="004B2ED1" w:rsidRPr="0090411C">
        <w:rPr>
          <w:rFonts w:cs="Iskoola Pota"/>
          <w:b/>
          <w:bCs/>
        </w:rPr>
        <w:t xml:space="preserve"> </w:t>
      </w:r>
      <w:r w:rsidRPr="0090411C">
        <w:rPr>
          <w:rFonts w:cs="Iskoola Pota"/>
          <w:b/>
          <w:bCs/>
        </w:rPr>
        <w:t>(4)</w:t>
      </w:r>
    </w:p>
    <w:p w:rsidR="00201695" w:rsidRPr="0090411C" w:rsidRDefault="00201695" w:rsidP="001E0B4A">
      <w:pPr>
        <w:rPr>
          <w:rFonts w:cs="Iskoola Pota"/>
        </w:rPr>
      </w:pPr>
      <w:r w:rsidRPr="0090411C">
        <w:rPr>
          <w:rFonts w:cs="Iskoola Pota"/>
        </w:rPr>
        <w:t>Introduces concepts, notations, operations, and symbols used in geometry, trigonometry, and calculus with emphasis on analysis and solution of applied problems</w:t>
      </w:r>
      <w:r w:rsidR="0014226F" w:rsidRPr="0090411C">
        <w:rPr>
          <w:rFonts w:cs="Iskoola Pota"/>
        </w:rPr>
        <w:t xml:space="preserve">. </w:t>
      </w:r>
      <w:r w:rsidRPr="0090411C">
        <w:rPr>
          <w:rFonts w:cs="Iskoola Pota"/>
        </w:rPr>
        <w:t>Includes exponential and logarithmic functions, geometry, trigonometric functions, solution of right and oblique triangles, radian measure, vectors, continuous functions and limits, derivatives and applications, integrals, and graphing functions</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w:t>
      </w:r>
      <w:r w:rsidRPr="0090411C">
        <w:rPr>
          <w:rFonts w:cs="Iskoola Pota"/>
        </w:rPr>
        <w:t xml:space="preserve"> 4 hrs</w:t>
      </w:r>
      <w:r w:rsidR="001F1AB3" w:rsidRPr="0090411C">
        <w:rPr>
          <w:rFonts w:cs="Iskoola Pota"/>
        </w:rPr>
        <w:t xml:space="preserve">. </w:t>
      </w:r>
      <w:r w:rsidR="005B64EC" w:rsidRPr="0090411C">
        <w:rPr>
          <w:rFonts w:cs="Iskoola Pota"/>
        </w:rPr>
        <w:t xml:space="preserve">PR: </w:t>
      </w:r>
      <w:r w:rsidRPr="0090411C">
        <w:rPr>
          <w:rFonts w:cs="Iskoola Pota"/>
        </w:rPr>
        <w:t xml:space="preserve">MATH 111C. </w:t>
      </w:r>
    </w:p>
    <w:p w:rsidR="00201695" w:rsidRPr="0090411C" w:rsidRDefault="001F1AB3" w:rsidP="001E0B4A">
      <w:pPr>
        <w:rPr>
          <w:rFonts w:cs="Iskoola Pota"/>
          <w:b/>
        </w:rPr>
      </w:pPr>
      <w:r w:rsidRPr="0090411C">
        <w:rPr>
          <w:rFonts w:cs="Iskoola Pota"/>
          <w:b/>
        </w:rPr>
        <w:t>MATH 113C Pre-C</w:t>
      </w:r>
      <w:r w:rsidR="00201695" w:rsidRPr="0090411C">
        <w:rPr>
          <w:rFonts w:cs="Iskoola Pota"/>
          <w:b/>
        </w:rPr>
        <w:t>alculus with Trigonometry I</w:t>
      </w:r>
      <w:r w:rsidR="004B2ED1" w:rsidRPr="0090411C">
        <w:rPr>
          <w:rFonts w:cs="Iskoola Pota"/>
          <w:b/>
        </w:rPr>
        <w:t xml:space="preserve"> </w:t>
      </w:r>
      <w:r w:rsidR="00201695" w:rsidRPr="0090411C">
        <w:rPr>
          <w:rFonts w:cs="Iskoola Pota"/>
          <w:b/>
        </w:rPr>
        <w:t>(3)</w:t>
      </w:r>
    </w:p>
    <w:p w:rsidR="00201695" w:rsidRPr="0090411C" w:rsidRDefault="00201695" w:rsidP="001E0B4A">
      <w:pPr>
        <w:rPr>
          <w:rFonts w:cs="Iskoola Pota"/>
        </w:rPr>
      </w:pPr>
      <w:r w:rsidRPr="0090411C">
        <w:rPr>
          <w:rFonts w:cs="Iskoola Pota"/>
        </w:rPr>
        <w:t>Designed primarily for students preparing to take calculus, this course examines algebraic notation and symbolism, exponents and radicals, algebraic functions, solutions of linear and quadratic equations and inequalities, relations and functions, rational functions and their graphs, conic sections, exponential and logarithmic functions and the appropriate graphs</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3 hrs.</w:t>
      </w:r>
      <w:r w:rsidRPr="0090411C">
        <w:rPr>
          <w:rFonts w:cs="Iskoola Pota"/>
        </w:rPr>
        <w:t xml:space="preserve"> </w:t>
      </w:r>
      <w:r w:rsidR="005B64EC" w:rsidRPr="0090411C">
        <w:rPr>
          <w:rFonts w:cs="Iskoola Pota"/>
        </w:rPr>
        <w:t xml:space="preserve">PR: </w:t>
      </w:r>
      <w:r w:rsidR="005F7F03" w:rsidRPr="0090411C">
        <w:rPr>
          <w:rFonts w:cs="Iskoola Pota"/>
        </w:rPr>
        <w:t xml:space="preserve">MATH </w:t>
      </w:r>
      <w:r w:rsidRPr="0090411C">
        <w:rPr>
          <w:rFonts w:cs="Iskoola Pota"/>
        </w:rPr>
        <w:t>105C</w:t>
      </w:r>
      <w:r w:rsidR="0014226F" w:rsidRPr="0090411C">
        <w:rPr>
          <w:rFonts w:cs="Iskoola Pota"/>
        </w:rPr>
        <w:t xml:space="preserve">. </w:t>
      </w:r>
      <w:r w:rsidRPr="0090411C">
        <w:rPr>
          <w:rFonts w:cs="Iskoola Pota"/>
        </w:rPr>
        <w:t>Important note: credit will be given for only one of the following courses: MATH 112C, MATH 114C, or MATH 115C.</w:t>
      </w:r>
    </w:p>
    <w:p w:rsidR="00201695" w:rsidRPr="0090411C" w:rsidRDefault="00B87D3B" w:rsidP="001E0B4A">
      <w:pPr>
        <w:rPr>
          <w:rFonts w:cs="Iskoola Pota"/>
          <w:b/>
        </w:rPr>
      </w:pPr>
      <w:r w:rsidRPr="0090411C">
        <w:rPr>
          <w:rFonts w:cs="Iskoola Pota"/>
          <w:b/>
        </w:rPr>
        <w:t>MATH</w:t>
      </w:r>
      <w:r w:rsidR="00201695" w:rsidRPr="0090411C">
        <w:rPr>
          <w:rFonts w:cs="Iskoola Pota"/>
          <w:b/>
        </w:rPr>
        <w:t xml:space="preserve"> 114C Pre-calculus with Trigonometry II (3)</w:t>
      </w:r>
    </w:p>
    <w:p w:rsidR="00201695" w:rsidRPr="0090411C" w:rsidRDefault="00201695" w:rsidP="001E0B4A">
      <w:pPr>
        <w:rPr>
          <w:rFonts w:cs="Iskoola Pota"/>
        </w:rPr>
      </w:pPr>
      <w:r w:rsidRPr="0090411C">
        <w:rPr>
          <w:rFonts w:cs="Iskoola Pota"/>
        </w:rPr>
        <w:t>Examines trigonometric functions, identities, and the appropriate applications</w:t>
      </w:r>
      <w:r w:rsidR="001F1AB3" w:rsidRPr="0090411C">
        <w:rPr>
          <w:rFonts w:cs="Iskoola Pota"/>
        </w:rPr>
        <w:t xml:space="preserve">. </w:t>
      </w:r>
      <w:r w:rsidRPr="0090411C">
        <w:rPr>
          <w:rFonts w:cs="Iskoola Pota"/>
        </w:rPr>
        <w:t>Also explores the soluti</w:t>
      </w:r>
      <w:r w:rsidR="007F1704">
        <w:rPr>
          <w:rFonts w:cs="Iskoola Pota"/>
        </w:rPr>
        <w:t xml:space="preserve">on of trigonometric equations, </w:t>
      </w:r>
      <w:r w:rsidRPr="0090411C">
        <w:rPr>
          <w:rFonts w:cs="Iskoola Pota"/>
        </w:rPr>
        <w:t>systems of equations and inequalities, operations with complex numbers, polynomials, and mathematical induction</w:t>
      </w:r>
      <w:r w:rsidR="001F1AB3" w:rsidRPr="0090411C">
        <w:rPr>
          <w:rFonts w:cs="Iskoola Pota"/>
        </w:rPr>
        <w:t>.</w:t>
      </w:r>
      <w:r w:rsidR="00B83B52" w:rsidRPr="0090411C">
        <w:rPr>
          <w:rFonts w:cs="Iskoola Pota"/>
        </w:rPr>
        <w:t xml:space="preserve"> </w:t>
      </w:r>
      <w:proofErr w:type="spellStart"/>
      <w:r w:rsidR="001F1AB3" w:rsidRPr="0090411C">
        <w:rPr>
          <w:rFonts w:cs="Iskoola Pota"/>
        </w:rPr>
        <w:t>Lec</w:t>
      </w:r>
      <w:proofErr w:type="spellEnd"/>
      <w:r w:rsidR="001F1AB3" w:rsidRPr="0090411C">
        <w:rPr>
          <w:rFonts w:cs="Iskoola Pota"/>
        </w:rPr>
        <w:t>.</w:t>
      </w:r>
      <w:r w:rsidRPr="0090411C">
        <w:rPr>
          <w:rFonts w:cs="Iskoola Pota"/>
        </w:rPr>
        <w:t xml:space="preserve"> 3 hrs</w:t>
      </w:r>
      <w:r w:rsidR="0014226F" w:rsidRPr="0090411C">
        <w:rPr>
          <w:rFonts w:cs="Iskoola Pota"/>
        </w:rPr>
        <w:t xml:space="preserve">. </w:t>
      </w:r>
      <w:r w:rsidR="005B64EC" w:rsidRPr="0090411C">
        <w:rPr>
          <w:rFonts w:cs="Iskoola Pota"/>
        </w:rPr>
        <w:t xml:space="preserve">PR: </w:t>
      </w:r>
      <w:r w:rsidRPr="0090411C">
        <w:rPr>
          <w:rFonts w:cs="Iskoola Pota"/>
        </w:rPr>
        <w:t>MATH 113C.</w:t>
      </w:r>
    </w:p>
    <w:p w:rsidR="00201695" w:rsidRPr="0090411C" w:rsidRDefault="004B2ED1" w:rsidP="001E0B4A">
      <w:pPr>
        <w:rPr>
          <w:rFonts w:cs="Iskoola Pota"/>
          <w:b/>
        </w:rPr>
      </w:pPr>
      <w:r w:rsidRPr="0090411C">
        <w:rPr>
          <w:rFonts w:cs="Iskoola Pota"/>
          <w:b/>
        </w:rPr>
        <w:t xml:space="preserve">MATH 116C Finite Mathematics </w:t>
      </w:r>
      <w:r w:rsidR="00201695" w:rsidRPr="0090411C">
        <w:rPr>
          <w:rFonts w:cs="Iskoola Pota"/>
          <w:b/>
        </w:rPr>
        <w:t>(3)</w:t>
      </w:r>
    </w:p>
    <w:p w:rsidR="00201695" w:rsidRPr="0090411C" w:rsidRDefault="00201695" w:rsidP="001E0B4A">
      <w:pPr>
        <w:rPr>
          <w:rFonts w:cs="Iskoola Pota"/>
        </w:rPr>
      </w:pPr>
      <w:r w:rsidRPr="0090411C">
        <w:rPr>
          <w:rFonts w:cs="Iskoola Pota"/>
        </w:rPr>
        <w:t>Investigates systems of linear equations, matrices and linear programming; elementary functions, especially logarithmic and exponential functions; and applications to business situations</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xml:space="preserve">. 3 hrs. </w:t>
      </w:r>
      <w:r w:rsidR="005B64EC" w:rsidRPr="0090411C">
        <w:rPr>
          <w:rFonts w:cs="Iskoola Pota"/>
        </w:rPr>
        <w:t xml:space="preserve">PR: </w:t>
      </w:r>
      <w:r w:rsidRPr="0090411C">
        <w:rPr>
          <w:rFonts w:cs="Iskoola Pota"/>
        </w:rPr>
        <w:t>MATH 105C or appropriate scores on the Mathematics Placement Test.</w:t>
      </w:r>
    </w:p>
    <w:bookmarkEnd w:id="765"/>
    <w:bookmarkEnd w:id="766"/>
    <w:p w:rsidR="007A60E5" w:rsidRPr="0090411C" w:rsidRDefault="007A60E5" w:rsidP="001E0B4A">
      <w:pPr>
        <w:rPr>
          <w:rFonts w:cs="Iskoola Pota"/>
          <w:b/>
        </w:rPr>
      </w:pPr>
      <w:r w:rsidRPr="0090411C">
        <w:rPr>
          <w:rFonts w:cs="Iskoola Pota"/>
          <w:b/>
        </w:rPr>
        <w:t>MATH 117C Business Mathematics I (3)</w:t>
      </w:r>
    </w:p>
    <w:p w:rsidR="007A60E5" w:rsidRPr="0090411C" w:rsidRDefault="007A60E5" w:rsidP="001E0B4A">
      <w:pPr>
        <w:rPr>
          <w:rFonts w:cs="Iskoola Pota"/>
        </w:rPr>
      </w:pPr>
      <w:r w:rsidRPr="0090411C">
        <w:rPr>
          <w:rFonts w:cs="Iskoola Pota"/>
        </w:rPr>
        <w:t>Introduces applications of mathematical operations to problem involving sales, averages, time cards, stock market reports, and invoices; use of ratio and proportion with consumer price index, shares and percentages</w:t>
      </w:r>
      <w:r w:rsidR="0014226F" w:rsidRPr="0090411C">
        <w:rPr>
          <w:rFonts w:cs="Iskoola Pota"/>
        </w:rPr>
        <w:t xml:space="preserve">. </w:t>
      </w:r>
      <w:r w:rsidRPr="0090411C">
        <w:rPr>
          <w:rFonts w:cs="Iskoola Pota"/>
        </w:rPr>
        <w:t>Provides instruction primarily for students in two-year business programs</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 xml:space="preserve">MATH 015C or appropriate scores on the Mathematics Placement Test. </w:t>
      </w:r>
    </w:p>
    <w:p w:rsidR="007A60E5" w:rsidRPr="0090411C" w:rsidRDefault="00B87D3B" w:rsidP="001E0B4A">
      <w:pPr>
        <w:rPr>
          <w:rFonts w:cs="Iskoola Pota"/>
          <w:b/>
        </w:rPr>
      </w:pPr>
      <w:r w:rsidRPr="0090411C">
        <w:rPr>
          <w:rFonts w:cs="Iskoola Pota"/>
          <w:b/>
        </w:rPr>
        <w:t>MATH</w:t>
      </w:r>
      <w:r w:rsidR="007A60E5" w:rsidRPr="0090411C">
        <w:rPr>
          <w:rFonts w:cs="Iskoola Pota"/>
          <w:b/>
        </w:rPr>
        <w:t xml:space="preserve"> 118C Business Mathematics II (3)</w:t>
      </w:r>
    </w:p>
    <w:p w:rsidR="007A60E5" w:rsidRPr="0090411C" w:rsidRDefault="007A60E5" w:rsidP="001E0B4A">
      <w:pPr>
        <w:rPr>
          <w:rFonts w:cs="Iskoola Pota"/>
        </w:rPr>
      </w:pPr>
      <w:r w:rsidRPr="0090411C">
        <w:rPr>
          <w:rFonts w:cs="Iskoola Pota"/>
        </w:rPr>
        <w:t>Investigates computation of simple and compound interest; interpretation of charts and graphs; construction of depreciation schedules; and computation of effective interest rate and true annual percentage rate</w:t>
      </w:r>
      <w:r w:rsidR="001F1AB3" w:rsidRPr="0090411C">
        <w:rPr>
          <w:rFonts w:cs="Iskoola Pota"/>
        </w:rPr>
        <w:t>.</w:t>
      </w:r>
      <w:r w:rsidR="00B83B52"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xml:space="preserve">. </w:t>
      </w:r>
      <w:r w:rsidRPr="0090411C">
        <w:rPr>
          <w:rFonts w:cs="Iskoola Pota"/>
        </w:rPr>
        <w:t>3 hrs</w:t>
      </w:r>
      <w:r w:rsidR="001F1AB3"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MATH 117C.</w:t>
      </w:r>
    </w:p>
    <w:p w:rsidR="007A60E5" w:rsidRPr="0090411C" w:rsidRDefault="007A60E5" w:rsidP="001E0B4A">
      <w:pPr>
        <w:rPr>
          <w:rFonts w:cs="Iskoola Pota"/>
          <w:b/>
        </w:rPr>
      </w:pPr>
      <w:r w:rsidRPr="0090411C">
        <w:rPr>
          <w:rFonts w:cs="Iskoola Pota"/>
          <w:b/>
        </w:rPr>
        <w:t xml:space="preserve">MATH 151C Calculus I </w:t>
      </w:r>
      <w:r w:rsidR="001F1AB3" w:rsidRPr="0090411C">
        <w:rPr>
          <w:rFonts w:cs="Iskoola Pota"/>
          <w:b/>
        </w:rPr>
        <w:t xml:space="preserve">Lecture </w:t>
      </w:r>
      <w:r w:rsidRPr="0090411C">
        <w:rPr>
          <w:rFonts w:cs="Iskoola Pota"/>
          <w:b/>
        </w:rPr>
        <w:t>(3)</w:t>
      </w:r>
    </w:p>
    <w:p w:rsidR="007A60E5" w:rsidRPr="0090411C" w:rsidRDefault="007A60E5" w:rsidP="001E0B4A">
      <w:pPr>
        <w:rPr>
          <w:rFonts w:cs="Iskoola Pota"/>
        </w:rPr>
      </w:pPr>
      <w:r w:rsidRPr="0090411C">
        <w:rPr>
          <w:rFonts w:cs="Iskoola Pota"/>
        </w:rPr>
        <w:t>Examines concepts and skills for limits and continuity, derivatives and their applications, integrals, the Fundamental Theorem of Calculus, and elementary transcendental functions</w:t>
      </w:r>
      <w:r w:rsidR="0014226F" w:rsidRPr="0090411C">
        <w:rPr>
          <w:rFonts w:cs="Iskoola Pota"/>
        </w:rPr>
        <w:t xml:space="preserve">. </w:t>
      </w:r>
      <w:r w:rsidRPr="0090411C">
        <w:rPr>
          <w:rFonts w:cs="Iskoola Pota"/>
        </w:rPr>
        <w:t>Includes computer laboratory as an integral part of the course</w:t>
      </w:r>
      <w:r w:rsidR="0014226F"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xml:space="preserve">. 3 hrs. </w:t>
      </w:r>
      <w:r w:rsidR="005B64EC" w:rsidRPr="0090411C">
        <w:rPr>
          <w:rFonts w:cs="Iskoola Pota"/>
        </w:rPr>
        <w:t xml:space="preserve">PR: </w:t>
      </w:r>
      <w:r w:rsidR="001F1AB3" w:rsidRPr="0090411C">
        <w:rPr>
          <w:rFonts w:cs="Iskoola Pota"/>
        </w:rPr>
        <w:t xml:space="preserve">MATH 114C or </w:t>
      </w:r>
      <w:r w:rsidR="00E65591">
        <w:rPr>
          <w:rFonts w:cs="Iskoola Pota"/>
        </w:rPr>
        <w:t>CC</w:t>
      </w:r>
      <w:r w:rsidR="001F1AB3" w:rsidRPr="0090411C">
        <w:rPr>
          <w:rFonts w:cs="Iskoola Pota"/>
        </w:rPr>
        <w:t>. CR: MATH 155C.</w:t>
      </w:r>
      <w:r w:rsidRPr="0090411C">
        <w:rPr>
          <w:rFonts w:cs="Iskoola Pota"/>
        </w:rPr>
        <w:t xml:space="preserve"> </w:t>
      </w:r>
    </w:p>
    <w:p w:rsidR="007A60E5" w:rsidRPr="0090411C" w:rsidRDefault="00B87D3B" w:rsidP="001E0B4A">
      <w:pPr>
        <w:rPr>
          <w:rFonts w:cs="Iskoola Pota"/>
          <w:b/>
        </w:rPr>
      </w:pPr>
      <w:r w:rsidRPr="0090411C">
        <w:rPr>
          <w:rFonts w:cs="Iskoola Pota"/>
          <w:b/>
        </w:rPr>
        <w:t>MATH</w:t>
      </w:r>
      <w:r w:rsidR="007A60E5" w:rsidRPr="0090411C">
        <w:rPr>
          <w:rFonts w:cs="Iskoola Pota"/>
          <w:b/>
        </w:rPr>
        <w:t xml:space="preserve"> 152C Calculus I</w:t>
      </w:r>
      <w:r w:rsidR="001F1AB3" w:rsidRPr="0090411C">
        <w:rPr>
          <w:rFonts w:cs="Iskoola Pota"/>
          <w:b/>
        </w:rPr>
        <w:t>I</w:t>
      </w:r>
      <w:r w:rsidR="007A60E5" w:rsidRPr="0090411C">
        <w:rPr>
          <w:rFonts w:cs="Iskoola Pota"/>
          <w:b/>
        </w:rPr>
        <w:t xml:space="preserve"> </w:t>
      </w:r>
      <w:r w:rsidR="001F1AB3" w:rsidRPr="0090411C">
        <w:rPr>
          <w:rFonts w:cs="Iskoola Pota"/>
          <w:b/>
        </w:rPr>
        <w:t xml:space="preserve">Lecture </w:t>
      </w:r>
      <w:r w:rsidR="007A60E5" w:rsidRPr="0090411C">
        <w:rPr>
          <w:rFonts w:cs="Iskoola Pota"/>
          <w:b/>
        </w:rPr>
        <w:t>(3)</w:t>
      </w:r>
    </w:p>
    <w:p w:rsidR="007A60E5" w:rsidRPr="0090411C" w:rsidRDefault="007A60E5" w:rsidP="001E0B4A">
      <w:pPr>
        <w:rPr>
          <w:rFonts w:cs="Iskoola Pota"/>
        </w:rPr>
      </w:pPr>
      <w:r w:rsidRPr="0090411C">
        <w:rPr>
          <w:rFonts w:cs="Iskoola Pota"/>
        </w:rPr>
        <w:t>Continues MATH 151C</w:t>
      </w:r>
      <w:r w:rsidR="0014226F" w:rsidRPr="0090411C">
        <w:rPr>
          <w:rFonts w:cs="Iskoola Pota"/>
        </w:rPr>
        <w:t xml:space="preserve">. </w:t>
      </w:r>
      <w:r w:rsidRPr="0090411C">
        <w:rPr>
          <w:rFonts w:cs="Iskoola Pota"/>
        </w:rPr>
        <w:t>Explores further applications of the integral and techniques of integration</w:t>
      </w:r>
      <w:r w:rsidR="0014226F" w:rsidRPr="0090411C">
        <w:rPr>
          <w:rFonts w:cs="Iskoola Pota"/>
        </w:rPr>
        <w:t xml:space="preserve">. </w:t>
      </w:r>
      <w:r w:rsidRPr="0090411C">
        <w:rPr>
          <w:rFonts w:cs="Iskoola Pota"/>
        </w:rPr>
        <w:t>Also,, examines topics in the calculus of one variable, analytic geometry, and  sequences and infinite series</w:t>
      </w:r>
      <w:r w:rsidR="0014226F" w:rsidRPr="0090411C">
        <w:rPr>
          <w:rFonts w:cs="Iskoola Pota"/>
        </w:rPr>
        <w:t xml:space="preserve">. Includes </w:t>
      </w:r>
      <w:r w:rsidRPr="0090411C">
        <w:rPr>
          <w:rFonts w:cs="Iskoola Pota"/>
        </w:rPr>
        <w:t>computer laboratory as an integral part of the course</w:t>
      </w:r>
      <w:r w:rsidR="001F1AB3" w:rsidRPr="0090411C">
        <w:rPr>
          <w:rFonts w:cs="Iskoola Pota"/>
        </w:rPr>
        <w:t xml:space="preserve">. </w:t>
      </w:r>
      <w:proofErr w:type="spellStart"/>
      <w:r w:rsidR="001F1AB3" w:rsidRPr="0090411C">
        <w:rPr>
          <w:rFonts w:cs="Iskoola Pota"/>
        </w:rPr>
        <w:t>Lec</w:t>
      </w:r>
      <w:proofErr w:type="spellEnd"/>
      <w:r w:rsidR="001F1AB3" w:rsidRPr="0090411C">
        <w:rPr>
          <w:rFonts w:cs="Iskoola Pota"/>
        </w:rPr>
        <w:t xml:space="preserve">. 3 hrs. </w:t>
      </w:r>
      <w:r w:rsidR="005B64EC" w:rsidRPr="0090411C">
        <w:rPr>
          <w:rFonts w:cs="Iskoola Pota"/>
        </w:rPr>
        <w:t xml:space="preserve">PR: </w:t>
      </w:r>
      <w:r w:rsidRPr="0090411C">
        <w:rPr>
          <w:rFonts w:cs="Iskoola Pota"/>
        </w:rPr>
        <w:t>MATH 151C or permission of the cluster Coordinator.</w:t>
      </w:r>
      <w:r w:rsidR="001F1AB3" w:rsidRPr="0090411C">
        <w:rPr>
          <w:rFonts w:cs="Iskoola Pota"/>
        </w:rPr>
        <w:t xml:space="preserve"> CR: MATH 156C.</w:t>
      </w:r>
    </w:p>
    <w:p w:rsidR="007A60E5" w:rsidRPr="0090411C" w:rsidRDefault="001F1AB3" w:rsidP="001E0B4A">
      <w:pPr>
        <w:rPr>
          <w:rFonts w:cs="Iskoola Pota"/>
          <w:b/>
        </w:rPr>
      </w:pPr>
      <w:r w:rsidRPr="0090411C">
        <w:rPr>
          <w:rFonts w:cs="Iskoola Pota"/>
          <w:b/>
        </w:rPr>
        <w:t>MATH 15</w:t>
      </w:r>
      <w:r w:rsidR="007A60E5" w:rsidRPr="0090411C">
        <w:rPr>
          <w:rFonts w:cs="Iskoola Pota"/>
          <w:b/>
        </w:rPr>
        <w:t>5C Calculus I Lab</w:t>
      </w:r>
      <w:r w:rsidRPr="0090411C">
        <w:rPr>
          <w:rFonts w:cs="Iskoola Pota"/>
          <w:b/>
        </w:rPr>
        <w:t>oratory</w:t>
      </w:r>
      <w:r w:rsidR="007A60E5" w:rsidRPr="0090411C">
        <w:rPr>
          <w:rFonts w:cs="Iskoola Pota"/>
          <w:b/>
        </w:rPr>
        <w:t xml:space="preserve"> (1)</w:t>
      </w:r>
    </w:p>
    <w:p w:rsidR="007A60E5" w:rsidRPr="0090411C" w:rsidRDefault="007A60E5" w:rsidP="001E0B4A">
      <w:pPr>
        <w:rPr>
          <w:rFonts w:cs="Iskoola Pota"/>
        </w:rPr>
      </w:pPr>
      <w:r w:rsidRPr="0090411C">
        <w:rPr>
          <w:rFonts w:cs="Iskoola Pota"/>
        </w:rPr>
        <w:t>Explores theoretical concepts and applications of Calculus I in and experimental environment</w:t>
      </w:r>
      <w:r w:rsidR="0014226F" w:rsidRPr="0090411C">
        <w:rPr>
          <w:rFonts w:cs="Iskoola Pota"/>
        </w:rPr>
        <w:t xml:space="preserve">. </w:t>
      </w:r>
      <w:r w:rsidRPr="0090411C">
        <w:rPr>
          <w:rFonts w:cs="Iskoola Pota"/>
        </w:rPr>
        <w:t>Designed to employ symbolic, numerical, and graphics capabilities of a computer algebra system</w:t>
      </w:r>
      <w:r w:rsidR="0014226F" w:rsidRPr="0090411C">
        <w:rPr>
          <w:rFonts w:cs="Iskoola Pota"/>
        </w:rPr>
        <w:t xml:space="preserve">. </w:t>
      </w:r>
      <w:r w:rsidRPr="0090411C">
        <w:rPr>
          <w:rFonts w:cs="Iskoola Pota"/>
        </w:rPr>
        <w:t xml:space="preserve">Lab 2 hrs, </w:t>
      </w:r>
      <w:r w:rsidR="00C33029" w:rsidRPr="0090411C">
        <w:rPr>
          <w:rFonts w:cs="Iskoola Pota"/>
        </w:rPr>
        <w:t>Co-req.</w:t>
      </w:r>
      <w:r w:rsidRPr="0090411C">
        <w:rPr>
          <w:rFonts w:cs="Iskoola Pota"/>
        </w:rPr>
        <w:t>: MATH 151C.</w:t>
      </w:r>
    </w:p>
    <w:p w:rsidR="007A60E5" w:rsidRPr="0090411C" w:rsidRDefault="007A60E5" w:rsidP="001E0B4A">
      <w:pPr>
        <w:rPr>
          <w:rFonts w:cs="Iskoola Pota"/>
          <w:b/>
        </w:rPr>
      </w:pPr>
      <w:r w:rsidRPr="0090411C">
        <w:rPr>
          <w:rFonts w:cs="Iskoola Pota"/>
          <w:b/>
        </w:rPr>
        <w:t>MATH 156C Calculus II Lab</w:t>
      </w:r>
      <w:r w:rsidR="001F1AB3" w:rsidRPr="0090411C">
        <w:rPr>
          <w:rFonts w:cs="Iskoola Pota"/>
          <w:b/>
        </w:rPr>
        <w:t xml:space="preserve">oratory </w:t>
      </w:r>
      <w:r w:rsidRPr="0090411C">
        <w:rPr>
          <w:rFonts w:cs="Iskoola Pota"/>
          <w:b/>
        </w:rPr>
        <w:t>(1)</w:t>
      </w:r>
    </w:p>
    <w:p w:rsidR="007A60E5" w:rsidRPr="0090411C" w:rsidRDefault="007A60E5" w:rsidP="001E0B4A">
      <w:pPr>
        <w:rPr>
          <w:rFonts w:cs="Iskoola Pota"/>
        </w:rPr>
      </w:pPr>
      <w:r w:rsidRPr="0090411C">
        <w:rPr>
          <w:rFonts w:cs="Iskoola Pota"/>
        </w:rPr>
        <w:t xml:space="preserve">Explores theoretical concepts and applications of </w:t>
      </w:r>
      <w:r w:rsidR="005F7F03" w:rsidRPr="0090411C">
        <w:rPr>
          <w:rFonts w:cs="Iskoola Pota"/>
        </w:rPr>
        <w:t xml:space="preserve">MATH 152C Calculus II </w:t>
      </w:r>
      <w:r w:rsidRPr="0090411C">
        <w:rPr>
          <w:rFonts w:cs="Iskoola Pota"/>
        </w:rPr>
        <w:t>in an experimental environment designed to employ symbolic, numerical, and graphic capabilities of a computer algebra system</w:t>
      </w:r>
      <w:r w:rsidR="0014226F" w:rsidRPr="0090411C">
        <w:rPr>
          <w:rFonts w:cs="Iskoola Pota"/>
        </w:rPr>
        <w:t>. Lab 1 hr. CR</w:t>
      </w:r>
      <w:r w:rsidR="005F7F03" w:rsidRPr="0090411C">
        <w:rPr>
          <w:rFonts w:cs="Iskoola Pota"/>
        </w:rPr>
        <w:t xml:space="preserve">: </w:t>
      </w:r>
      <w:r w:rsidRPr="0090411C">
        <w:rPr>
          <w:rFonts w:cs="Iskoola Pota"/>
        </w:rPr>
        <w:t>MATH 152C.</w:t>
      </w:r>
    </w:p>
    <w:p w:rsidR="007A60E5" w:rsidRPr="0090411C" w:rsidRDefault="00B87D3B" w:rsidP="001E0B4A">
      <w:pPr>
        <w:rPr>
          <w:rFonts w:cs="Iskoola Pota"/>
          <w:b/>
        </w:rPr>
      </w:pPr>
      <w:r w:rsidRPr="0090411C">
        <w:rPr>
          <w:rFonts w:cs="Iskoola Pota"/>
          <w:b/>
        </w:rPr>
        <w:t>MATH</w:t>
      </w:r>
      <w:r w:rsidR="007A60E5" w:rsidRPr="0090411C">
        <w:rPr>
          <w:rFonts w:cs="Iskoola Pota"/>
          <w:b/>
        </w:rPr>
        <w:t xml:space="preserve"> 185C Introductory Statistics (3)</w:t>
      </w:r>
    </w:p>
    <w:p w:rsidR="00B87D3B" w:rsidRPr="0090411C" w:rsidRDefault="007A60E5" w:rsidP="001E0B4A">
      <w:pPr>
        <w:rPr>
          <w:rFonts w:cs="Iskoola Pota"/>
        </w:rPr>
      </w:pPr>
      <w:r w:rsidRPr="0090411C">
        <w:rPr>
          <w:rFonts w:cs="Iskoola Pota"/>
        </w:rPr>
        <w:t xml:space="preserve">The first </w:t>
      </w:r>
      <w:r w:rsidR="001F1AB3" w:rsidRPr="0090411C">
        <w:rPr>
          <w:rFonts w:cs="Iskoola Pota"/>
        </w:rPr>
        <w:t>of a two-course sequence which i</w:t>
      </w:r>
      <w:r w:rsidRPr="0090411C">
        <w:rPr>
          <w:rFonts w:cs="Iskoola Pota"/>
        </w:rPr>
        <w:t>ntroduces concepts and techniques of probability and statistics</w:t>
      </w:r>
      <w:r w:rsidR="001F1AB3" w:rsidRPr="0090411C">
        <w:rPr>
          <w:rFonts w:cs="Iskoola Pota"/>
        </w:rPr>
        <w:t xml:space="preserve">. </w:t>
      </w:r>
      <w:r w:rsidRPr="0090411C">
        <w:rPr>
          <w:rFonts w:cs="Iskoola Pota"/>
        </w:rPr>
        <w:t>Includes  measures of central tendency and dispersion, probability and probability distributions, a</w:t>
      </w:r>
      <w:r w:rsidR="001F1AB3" w:rsidRPr="0090411C">
        <w:rPr>
          <w:rFonts w:cs="Iskoola Pota"/>
        </w:rPr>
        <w:t xml:space="preserve">nd correlation and regression. </w:t>
      </w:r>
      <w:r w:rsidRPr="0090411C">
        <w:rPr>
          <w:rFonts w:cs="Iskoola Pota"/>
        </w:rPr>
        <w:t>Also introduces statistical inference and computer applications using Minitab or equivalent computer based system</w:t>
      </w:r>
      <w:r w:rsidR="001F1AB3" w:rsidRPr="0090411C">
        <w:rPr>
          <w:rFonts w:cs="Iskoola Pota"/>
        </w:rPr>
        <w:t xml:space="preserve">. </w:t>
      </w:r>
      <w:r w:rsidR="005B64EC" w:rsidRPr="0090411C">
        <w:rPr>
          <w:rFonts w:cs="Iskoola Pota"/>
        </w:rPr>
        <w:t xml:space="preserve">PR: </w:t>
      </w:r>
      <w:r w:rsidRPr="0090411C">
        <w:rPr>
          <w:rFonts w:cs="Iskoola Pota"/>
        </w:rPr>
        <w:t>MATH 105C.</w:t>
      </w:r>
    </w:p>
    <w:p w:rsidR="005C74EB" w:rsidRPr="0090411C" w:rsidRDefault="00EA1601" w:rsidP="001E0B4A">
      <w:pPr>
        <w:rPr>
          <w:rFonts w:cs="Iskoola Pota"/>
        </w:rPr>
      </w:pPr>
      <w:r w:rsidRPr="0090411C">
        <w:rPr>
          <w:rFonts w:cs="Iskoola Pota"/>
          <w:b/>
        </w:rPr>
        <w:t>MATH</w:t>
      </w:r>
      <w:r w:rsidR="007A60E5" w:rsidRPr="0090411C">
        <w:rPr>
          <w:rFonts w:cs="Iskoola Pota"/>
          <w:b/>
        </w:rPr>
        <w:t xml:space="preserve"> 215C Calculus for Business, Economics, the Social and Life Sciences (4)</w:t>
      </w:r>
    </w:p>
    <w:p w:rsidR="007A60E5" w:rsidRPr="0090411C" w:rsidRDefault="007A60E5" w:rsidP="001E0B4A">
      <w:pPr>
        <w:rPr>
          <w:rFonts w:cs="Iskoola Pota"/>
        </w:rPr>
      </w:pPr>
      <w:r w:rsidRPr="0090411C">
        <w:rPr>
          <w:rFonts w:cs="Iskoola Pota"/>
        </w:rPr>
        <w:t>Explores concepts and skills on limits and continuity</w:t>
      </w:r>
      <w:r w:rsidR="0014226F" w:rsidRPr="0090411C">
        <w:rPr>
          <w:rFonts w:cs="Iskoola Pota"/>
        </w:rPr>
        <w:t xml:space="preserve">. </w:t>
      </w:r>
      <w:r w:rsidRPr="0090411C">
        <w:rPr>
          <w:rFonts w:cs="Iskoola Pota"/>
        </w:rPr>
        <w:t>Covers, differential and integral calculus with applications from business, economics, and the social and biological sciences</w:t>
      </w:r>
      <w:r w:rsidR="001F1AB3" w:rsidRPr="0090411C">
        <w:rPr>
          <w:rFonts w:cs="Iskoola Pota"/>
        </w:rPr>
        <w:t xml:space="preserve">. </w:t>
      </w:r>
      <w:proofErr w:type="spellStart"/>
      <w:r w:rsidR="00524188" w:rsidRPr="0090411C">
        <w:rPr>
          <w:rFonts w:cs="Iskoola Pota"/>
        </w:rPr>
        <w:t>Lec</w:t>
      </w:r>
      <w:proofErr w:type="spellEnd"/>
      <w:r w:rsidR="00524188" w:rsidRPr="0090411C">
        <w:rPr>
          <w:rFonts w:cs="Iskoola Pota"/>
        </w:rPr>
        <w:t xml:space="preserve">. </w:t>
      </w:r>
      <w:r w:rsidRPr="0090411C">
        <w:rPr>
          <w:rFonts w:cs="Iskoola Pota"/>
        </w:rPr>
        <w:t xml:space="preserve">4 hrs., </w:t>
      </w:r>
      <w:r w:rsidR="005B64EC" w:rsidRPr="0090411C">
        <w:rPr>
          <w:rFonts w:cs="Iskoola Pota"/>
        </w:rPr>
        <w:t xml:space="preserve">PR: </w:t>
      </w:r>
      <w:r w:rsidRPr="0090411C">
        <w:rPr>
          <w:rFonts w:cs="Iskoola Pota"/>
        </w:rPr>
        <w:t xml:space="preserve">MATH 113C, MATH 116C or equivalent. </w:t>
      </w:r>
    </w:p>
    <w:p w:rsidR="00AB5D77" w:rsidRPr="0090411C" w:rsidRDefault="007A60E5" w:rsidP="00C9331C">
      <w:pPr>
        <w:pStyle w:val="Heading1"/>
      </w:pPr>
      <w:r w:rsidRPr="0090411C">
        <w:br w:type="page"/>
      </w:r>
      <w:bookmarkStart w:id="785" w:name="_Toc348440944"/>
      <w:bookmarkStart w:id="786" w:name="_Toc348442466"/>
      <w:r w:rsidR="00AB5D77" w:rsidRPr="0090411C">
        <w:t>UDC-Flagship Course Descriptions</w:t>
      </w:r>
      <w:bookmarkEnd w:id="785"/>
      <w:bookmarkEnd w:id="786"/>
    </w:p>
    <w:p w:rsidR="00851880" w:rsidRPr="0090411C" w:rsidRDefault="00851880" w:rsidP="001E0B4A">
      <w:pPr>
        <w:rPr>
          <w:rFonts w:cs="Iskoola Pota"/>
          <w:b/>
        </w:rPr>
      </w:pPr>
      <w:r w:rsidRPr="0090411C">
        <w:rPr>
          <w:rFonts w:cs="Iskoola Pota"/>
          <w:b/>
        </w:rPr>
        <w:t>Finding a Course in this List:</w:t>
      </w:r>
    </w:p>
    <w:p w:rsidR="00851880" w:rsidRPr="0090411C" w:rsidRDefault="00851880" w:rsidP="001E0B4A">
      <w:pPr>
        <w:rPr>
          <w:rFonts w:cs="Iskoola Pota"/>
        </w:rPr>
      </w:pPr>
      <w:r w:rsidRPr="0090411C">
        <w:rPr>
          <w:rFonts w:cs="Iskoola Pota"/>
        </w:rPr>
        <w:t>The UDC-Flagship courses in this section are listed alphabetically by subject</w:t>
      </w:r>
      <w:r w:rsidR="005B5C6F" w:rsidRPr="0090411C">
        <w:rPr>
          <w:rFonts w:cs="Iskoola Pota"/>
        </w:rPr>
        <w:t xml:space="preserve"> area, with</w:t>
      </w:r>
      <w:r w:rsidR="005F13F5" w:rsidRPr="0090411C">
        <w:rPr>
          <w:rFonts w:cs="Iskoola Pota"/>
        </w:rPr>
        <w:t xml:space="preserve"> a full description</w:t>
      </w:r>
      <w:r w:rsidRPr="0090411C">
        <w:rPr>
          <w:rFonts w:cs="Iskoola Pota"/>
        </w:rPr>
        <w:t xml:space="preserve"> of </w:t>
      </w:r>
      <w:r w:rsidR="005B5C6F" w:rsidRPr="0090411C">
        <w:rPr>
          <w:rFonts w:cs="Iskoola Pota"/>
        </w:rPr>
        <w:t>each academic course</w:t>
      </w:r>
      <w:r w:rsidR="0014226F" w:rsidRPr="0090411C">
        <w:rPr>
          <w:rFonts w:cs="Iskoola Pota"/>
        </w:rPr>
        <w:t xml:space="preserve">. </w:t>
      </w:r>
      <w:r w:rsidRPr="0090411C">
        <w:rPr>
          <w:rFonts w:cs="Iskoola Pota"/>
        </w:rPr>
        <w:t>Course numbers and titles are followed by the number of credits indicated in parenthesis</w:t>
      </w:r>
      <w:r w:rsidR="0014226F" w:rsidRPr="0090411C">
        <w:rPr>
          <w:rFonts w:cs="Iskoola Pota"/>
        </w:rPr>
        <w:t xml:space="preserve">. </w:t>
      </w:r>
    </w:p>
    <w:p w:rsidR="00851880" w:rsidRPr="0090411C" w:rsidRDefault="00851880" w:rsidP="001E0B4A">
      <w:pPr>
        <w:rPr>
          <w:rFonts w:cs="Iskoola Pota"/>
        </w:rPr>
      </w:pPr>
      <w:r w:rsidRPr="0090411C">
        <w:rPr>
          <w:rFonts w:cs="Iskoola Pota"/>
        </w:rPr>
        <w:t>Consult the “UDC-Flagship Campus Course Description Legend”</w:t>
      </w:r>
      <w:r w:rsidR="005B5C6F" w:rsidRPr="0090411C">
        <w:rPr>
          <w:rFonts w:cs="Iskoola Pota"/>
        </w:rPr>
        <w:t xml:space="preserve"> below for additional course details.</w:t>
      </w:r>
    </w:p>
    <w:p w:rsidR="00851880" w:rsidRPr="0090411C" w:rsidRDefault="00851880" w:rsidP="001E0B4A">
      <w:pPr>
        <w:rPr>
          <w:rFonts w:cs="Iskoola Pota"/>
        </w:rPr>
      </w:pPr>
    </w:p>
    <w:p w:rsidR="00851880" w:rsidRPr="0090411C" w:rsidRDefault="005B5C6F" w:rsidP="001E0B4A">
      <w:pPr>
        <w:rPr>
          <w:rFonts w:cs="Iskoola Pota"/>
          <w:b/>
        </w:rPr>
      </w:pPr>
      <w:r w:rsidRPr="0090411C">
        <w:rPr>
          <w:rFonts w:cs="Iskoola Pota"/>
          <w:b/>
        </w:rPr>
        <w:t>UCD-</w:t>
      </w:r>
      <w:r w:rsidR="00851880" w:rsidRPr="0090411C">
        <w:rPr>
          <w:rFonts w:cs="Iskoola Pota"/>
          <w:b/>
        </w:rPr>
        <w:t>Flagship Course Description Legend</w:t>
      </w:r>
    </w:p>
    <w:p w:rsidR="00851880" w:rsidRPr="0090411C" w:rsidRDefault="00851880" w:rsidP="001E0B4A">
      <w:pPr>
        <w:rPr>
          <w:rFonts w:cs="Iskoola Pota"/>
        </w:rPr>
      </w:pPr>
      <w:r w:rsidRPr="0090411C">
        <w:rPr>
          <w:rFonts w:cs="Iskoola Pota"/>
          <w:b/>
        </w:rPr>
        <w:t>PR: (Pre-requisite)</w:t>
      </w:r>
      <w:r w:rsidR="00F2039A" w:rsidRPr="0090411C">
        <w:rPr>
          <w:rFonts w:cs="Iskoola Pota"/>
        </w:rPr>
        <w:t xml:space="preserve"> A </w:t>
      </w:r>
      <w:r w:rsidRPr="0090411C">
        <w:rPr>
          <w:rFonts w:cs="Iskoola Pota"/>
        </w:rPr>
        <w:t>course in which credit must be earned prior to enrollment in the listed course.</w:t>
      </w:r>
    </w:p>
    <w:p w:rsidR="00851880" w:rsidRPr="0090411C" w:rsidRDefault="00851880" w:rsidP="001E0B4A">
      <w:pPr>
        <w:rPr>
          <w:rFonts w:cs="Iskoola Pota"/>
        </w:rPr>
      </w:pPr>
      <w:r w:rsidRPr="0090411C">
        <w:rPr>
          <w:rFonts w:cs="Iskoola Pota"/>
          <w:b/>
        </w:rPr>
        <w:t>CR: (Co-requisite)</w:t>
      </w:r>
      <w:r w:rsidRPr="0090411C">
        <w:rPr>
          <w:rFonts w:cs="Iskoola Pota"/>
        </w:rPr>
        <w:t xml:space="preserve"> A course that must be taken concurrently with the listed course.</w:t>
      </w:r>
    </w:p>
    <w:p w:rsidR="00851880" w:rsidRPr="0090411C" w:rsidRDefault="005B5C6F" w:rsidP="001E0B4A">
      <w:pPr>
        <w:rPr>
          <w:rFonts w:cs="Iskoola Pota"/>
          <w:b/>
        </w:rPr>
      </w:pPr>
      <w:r w:rsidRPr="0090411C">
        <w:rPr>
          <w:rFonts w:cs="Iskoola Pota"/>
          <w:b/>
        </w:rPr>
        <w:t xml:space="preserve">CI: (Consent </w:t>
      </w:r>
      <w:r w:rsidR="00851880" w:rsidRPr="0090411C">
        <w:rPr>
          <w:rFonts w:cs="Iskoola Pota"/>
          <w:b/>
        </w:rPr>
        <w:t>of the Instructor)</w:t>
      </w:r>
    </w:p>
    <w:p w:rsidR="00851880" w:rsidRPr="0090411C" w:rsidRDefault="00851880" w:rsidP="001E0B4A">
      <w:pPr>
        <w:rPr>
          <w:rFonts w:cs="Iskoola Pota"/>
          <w:b/>
        </w:rPr>
      </w:pPr>
      <w:r w:rsidRPr="0090411C">
        <w:rPr>
          <w:rFonts w:cs="Iskoola Pota"/>
          <w:b/>
        </w:rPr>
        <w:t>CC: (Consent of the Department Chairperson)</w:t>
      </w:r>
    </w:p>
    <w:p w:rsidR="00851880" w:rsidRPr="0090411C" w:rsidRDefault="00851880" w:rsidP="001E0B4A">
      <w:pPr>
        <w:rPr>
          <w:rFonts w:cs="Iskoola Pota"/>
        </w:rPr>
      </w:pPr>
      <w:r w:rsidRPr="0090411C">
        <w:rPr>
          <w:rFonts w:cs="Iskoola Pota"/>
          <w:b/>
        </w:rPr>
        <w:t>VC: (Variable Credit)</w:t>
      </w:r>
      <w:r w:rsidRPr="0090411C">
        <w:rPr>
          <w:rFonts w:cs="Iskoola Pota"/>
        </w:rPr>
        <w:t xml:space="preserve"> A course in which a range of credits may be earned</w:t>
      </w:r>
      <w:r w:rsidR="0014226F" w:rsidRPr="0090411C">
        <w:rPr>
          <w:rFonts w:cs="Iskoola Pota"/>
        </w:rPr>
        <w:t xml:space="preserve">. </w:t>
      </w:r>
      <w:r w:rsidRPr="0090411C">
        <w:rPr>
          <w:rFonts w:cs="Iskoola Pota"/>
        </w:rPr>
        <w:t>To be determined by the Instructor.</w:t>
      </w:r>
    </w:p>
    <w:p w:rsidR="00AB5D77" w:rsidRPr="0090411C" w:rsidRDefault="00AB5D77" w:rsidP="001E0B4A">
      <w:pPr>
        <w:rPr>
          <w:rFonts w:cs="Iskoola Pota"/>
        </w:rPr>
      </w:pPr>
    </w:p>
    <w:p w:rsidR="00AB5D77" w:rsidRPr="0090411C" w:rsidRDefault="00EA1601" w:rsidP="001E0B4A">
      <w:pPr>
        <w:pBdr>
          <w:bottom w:val="single" w:sz="4" w:space="1" w:color="auto"/>
        </w:pBdr>
        <w:rPr>
          <w:rFonts w:cs="Iskoola Pota"/>
          <w:b/>
        </w:rPr>
      </w:pPr>
      <w:r w:rsidRPr="0090411C">
        <w:rPr>
          <w:rFonts w:cs="Iskoola Pota"/>
          <w:b/>
        </w:rPr>
        <w:t>ACCOUNTING</w:t>
      </w:r>
      <w:r w:rsidR="00AB5D77" w:rsidRPr="0090411C">
        <w:rPr>
          <w:rFonts w:cs="Iskoola Pota"/>
          <w:b/>
        </w:rPr>
        <w:t xml:space="preserve"> (ACCT)</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201 Principles of Accounting I(3)</w:t>
      </w:r>
    </w:p>
    <w:p w:rsidR="00AB5D77" w:rsidRPr="0090411C" w:rsidRDefault="00AB5D77" w:rsidP="001E0B4A">
      <w:pPr>
        <w:rPr>
          <w:rFonts w:cs="Iskoola Pota"/>
        </w:rPr>
      </w:pPr>
      <w:r w:rsidRPr="0090411C">
        <w:rPr>
          <w:rFonts w:cs="Iskoola Pota"/>
        </w:rPr>
        <w:t>First half of the elementary accounting year should be followed immediately by ACCT 202</w:t>
      </w:r>
      <w:r w:rsidR="0014226F" w:rsidRPr="0090411C">
        <w:rPr>
          <w:rFonts w:cs="Iskoola Pota"/>
        </w:rPr>
        <w:t xml:space="preserve">. </w:t>
      </w:r>
      <w:r w:rsidRPr="0090411C">
        <w:rPr>
          <w:rFonts w:cs="Iskoola Pota"/>
        </w:rPr>
        <w:t>Includes the principles of accrual-basis accounting, the accounting cycle, merchandising transactions, treatment of inventories, cash, internal control, receivables, plant assets, and other topics</w:t>
      </w:r>
      <w:r w:rsidR="0014226F" w:rsidRPr="0090411C">
        <w:rPr>
          <w:rFonts w:cs="Iskoola Pota"/>
        </w:rPr>
        <w:t xml:space="preserve">. </w:t>
      </w:r>
      <w:r w:rsidR="005B64EC" w:rsidRPr="0090411C">
        <w:rPr>
          <w:rFonts w:cs="Iskoola Pota"/>
        </w:rPr>
        <w:t>PR:</w:t>
      </w:r>
      <w:r w:rsidR="0073585F" w:rsidRPr="0090411C">
        <w:rPr>
          <w:rFonts w:cs="Iskoola Pota"/>
        </w:rPr>
        <w:t xml:space="preserve"> </w:t>
      </w:r>
      <w:r w:rsidRPr="0090411C">
        <w:rPr>
          <w:rFonts w:cs="Iskoola Pota"/>
        </w:rPr>
        <w:t>Completion of all prescribed developmental courses.</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202 Principles of Accounting II (3)</w:t>
      </w:r>
    </w:p>
    <w:p w:rsidR="00AB5D77" w:rsidRPr="0090411C" w:rsidRDefault="00AB5D77" w:rsidP="001E0B4A">
      <w:pPr>
        <w:rPr>
          <w:rFonts w:cs="Iskoola Pota"/>
        </w:rPr>
      </w:pPr>
      <w:r w:rsidRPr="0090411C">
        <w:rPr>
          <w:rFonts w:cs="Iskoola Pota"/>
        </w:rPr>
        <w:t>Second half of the elementary accounting year</w:t>
      </w:r>
      <w:r w:rsidR="0073585F" w:rsidRPr="0090411C">
        <w:rPr>
          <w:rFonts w:cs="Iskoola Pota"/>
        </w:rPr>
        <w:t xml:space="preserve">. </w:t>
      </w:r>
      <w:r w:rsidRPr="0090411C">
        <w:rPr>
          <w:rFonts w:cs="Iskoola Pota"/>
        </w:rPr>
        <w:t xml:space="preserve">ACCT 201 and </w:t>
      </w:r>
      <w:r w:rsidR="00B71E69" w:rsidRPr="0090411C">
        <w:rPr>
          <w:rFonts w:cs="Iskoola Pota"/>
        </w:rPr>
        <w:t xml:space="preserve">ACCT </w:t>
      </w:r>
      <w:r w:rsidRPr="0090411C">
        <w:rPr>
          <w:rFonts w:cs="Iskoola Pota"/>
        </w:rPr>
        <w:t>202 should be taken consecutively</w:t>
      </w:r>
      <w:r w:rsidR="0014226F" w:rsidRPr="0090411C">
        <w:rPr>
          <w:rFonts w:cs="Iskoola Pota"/>
        </w:rPr>
        <w:t xml:space="preserve">. </w:t>
      </w:r>
      <w:r w:rsidRPr="0090411C">
        <w:rPr>
          <w:rFonts w:cs="Iskoola Pota"/>
        </w:rPr>
        <w:t>Includes accounting for corporations, long-term debt, the Statement of Cash Flows, financial statement analysis, cost accounting, cost/volume/profit analysis, incremental analysis, operational and capital budgeting, and o</w:t>
      </w:r>
      <w:r w:rsidR="00B71E69" w:rsidRPr="0090411C">
        <w:rPr>
          <w:rFonts w:cs="Iskoola Pota"/>
        </w:rPr>
        <w:t>ther topics</w:t>
      </w:r>
      <w:r w:rsidR="0014226F" w:rsidRPr="0090411C">
        <w:rPr>
          <w:rFonts w:cs="Iskoola Pota"/>
        </w:rPr>
        <w:t xml:space="preserve">. </w:t>
      </w:r>
      <w:r w:rsidR="005B64EC" w:rsidRPr="0090411C">
        <w:rPr>
          <w:rFonts w:cs="Iskoola Pota"/>
        </w:rPr>
        <w:t xml:space="preserve">PR: </w:t>
      </w:r>
      <w:r w:rsidR="00B71E69" w:rsidRPr="0090411C">
        <w:rPr>
          <w:rFonts w:cs="Iskoola Pota"/>
        </w:rPr>
        <w:t>ACCT 201.</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301 Intermediate Accounting (3)</w:t>
      </w:r>
    </w:p>
    <w:p w:rsidR="00AB5D77" w:rsidRPr="0090411C" w:rsidRDefault="00AB5D77" w:rsidP="001E0B4A">
      <w:pPr>
        <w:rPr>
          <w:rFonts w:cs="Iskoola Pota"/>
        </w:rPr>
      </w:pPr>
      <w:r w:rsidRPr="0090411C">
        <w:rPr>
          <w:rFonts w:cs="Iskoola Pota"/>
        </w:rPr>
        <w:t>Reviews the basic accounting concepts and principles beginning with an overview of the balance sheet and income statement, financial statement preparation, working capital, and current assets</w:t>
      </w:r>
      <w:r w:rsidR="0014226F" w:rsidRPr="0090411C">
        <w:rPr>
          <w:rFonts w:cs="Iskoola Pota"/>
        </w:rPr>
        <w:t xml:space="preserve">. </w:t>
      </w:r>
      <w:r w:rsidRPr="0090411C">
        <w:rPr>
          <w:rFonts w:cs="Iskoola Pota"/>
        </w:rPr>
        <w:t>Advanced study of non-current assets and compound interest, annuities, and present value</w:t>
      </w:r>
      <w:r w:rsidR="0014226F" w:rsidRPr="0090411C">
        <w:rPr>
          <w:rFonts w:cs="Iskoola Pota"/>
        </w:rPr>
        <w:t xml:space="preserve">. </w:t>
      </w:r>
      <w:r w:rsidR="005B64EC" w:rsidRPr="0090411C">
        <w:rPr>
          <w:rFonts w:cs="Iskoola Pota"/>
        </w:rPr>
        <w:t xml:space="preserve">PR: </w:t>
      </w:r>
      <w:r w:rsidRPr="0090411C">
        <w:rPr>
          <w:rFonts w:cs="Iskoola Pota"/>
        </w:rPr>
        <w:t>ACCT 202.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302 Intermediate Accounting II (3)</w:t>
      </w:r>
    </w:p>
    <w:p w:rsidR="00AB5D77" w:rsidRPr="0090411C" w:rsidRDefault="00AB5D77" w:rsidP="001E0B4A">
      <w:pPr>
        <w:rPr>
          <w:rFonts w:cs="Iskoola Pota"/>
        </w:rPr>
      </w:pPr>
      <w:r w:rsidRPr="0090411C">
        <w:rPr>
          <w:rFonts w:cs="Iskoola Pota"/>
        </w:rPr>
        <w:t>Studies analytical processes, including statements from incomplete records, financial statement analysis, cash-flow reporting, and price-level changes, and accounting for pensions and leases</w:t>
      </w:r>
      <w:r w:rsidR="0014226F" w:rsidRPr="0090411C">
        <w:rPr>
          <w:rFonts w:cs="Iskoola Pota"/>
        </w:rPr>
        <w:t xml:space="preserve">. </w:t>
      </w:r>
      <w:r w:rsidR="005B64EC" w:rsidRPr="0090411C">
        <w:rPr>
          <w:rFonts w:cs="Iskoola Pota"/>
        </w:rPr>
        <w:t xml:space="preserve">PR: </w:t>
      </w:r>
      <w:r w:rsidR="0013751B" w:rsidRPr="0090411C">
        <w:rPr>
          <w:rFonts w:cs="Iskoola Pota"/>
        </w:rPr>
        <w:t xml:space="preserve">ACCT </w:t>
      </w:r>
      <w:r w:rsidRPr="0090411C">
        <w:rPr>
          <w:rFonts w:cs="Iskoola Pota"/>
        </w:rPr>
        <w:t>301.</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312 Federal Income Tax I (3)</w:t>
      </w:r>
    </w:p>
    <w:p w:rsidR="00AB5D77" w:rsidRPr="0090411C" w:rsidRDefault="00AB5D77" w:rsidP="001E0B4A">
      <w:pPr>
        <w:rPr>
          <w:rFonts w:cs="Iskoola Pota"/>
        </w:rPr>
      </w:pPr>
      <w:r w:rsidRPr="0090411C">
        <w:rPr>
          <w:rFonts w:cs="Iskoola Pota"/>
        </w:rPr>
        <w:t>Examines the Federal Income Tax laws as these apply to individuals; tax consequences of business decisions and accounting procedures</w:t>
      </w:r>
      <w:r w:rsidR="0014226F" w:rsidRPr="0090411C">
        <w:rPr>
          <w:rFonts w:cs="Iskoola Pota"/>
        </w:rPr>
        <w:t xml:space="preserve">. </w:t>
      </w:r>
      <w:r w:rsidR="005B64EC" w:rsidRPr="0090411C">
        <w:rPr>
          <w:rFonts w:cs="Iskoola Pota"/>
        </w:rPr>
        <w:t xml:space="preserve">PR: </w:t>
      </w:r>
      <w:r w:rsidRPr="0090411C">
        <w:rPr>
          <w:rFonts w:cs="Iskoola Pota"/>
        </w:rPr>
        <w:t>ACCT 202.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325 Cost Accounting (3)</w:t>
      </w:r>
    </w:p>
    <w:p w:rsidR="00AB5D77" w:rsidRPr="0090411C" w:rsidRDefault="00AB5D77" w:rsidP="001E0B4A">
      <w:pPr>
        <w:rPr>
          <w:rFonts w:cs="Iskoola Pota"/>
        </w:rPr>
      </w:pPr>
      <w:r w:rsidRPr="0090411C">
        <w:rPr>
          <w:rFonts w:cs="Iskoola Pota"/>
        </w:rPr>
        <w:t>Analyzes accounting for manufacturing costs, including job order costs, continuous process costs, and standard systems</w:t>
      </w:r>
      <w:r w:rsidR="0014226F" w:rsidRPr="0090411C">
        <w:rPr>
          <w:rFonts w:cs="Iskoola Pota"/>
        </w:rPr>
        <w:t xml:space="preserve">. </w:t>
      </w:r>
      <w:r w:rsidRPr="0090411C">
        <w:rPr>
          <w:rFonts w:cs="Iskoola Pota"/>
        </w:rPr>
        <w:t>Principles of budgeting for use in profit planning and control</w:t>
      </w:r>
      <w:r w:rsidR="0014226F" w:rsidRPr="0090411C">
        <w:rPr>
          <w:rFonts w:cs="Iskoola Pota"/>
        </w:rPr>
        <w:t xml:space="preserve">. </w:t>
      </w:r>
      <w:r w:rsidR="005B64EC" w:rsidRPr="0090411C">
        <w:rPr>
          <w:rFonts w:cs="Iskoola Pota"/>
        </w:rPr>
        <w:t xml:space="preserve">PR: </w:t>
      </w:r>
      <w:r w:rsidRPr="0090411C">
        <w:rPr>
          <w:rFonts w:cs="Iskoola Pota"/>
        </w:rPr>
        <w:t>ACCT 202.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401 Auditing I (3)</w:t>
      </w:r>
    </w:p>
    <w:p w:rsidR="00AB5D77" w:rsidRPr="0090411C" w:rsidRDefault="00AB5D77" w:rsidP="001E0B4A">
      <w:pPr>
        <w:rPr>
          <w:rFonts w:cs="Iskoola Pota"/>
        </w:rPr>
      </w:pPr>
      <w:r w:rsidRPr="0090411C">
        <w:rPr>
          <w:rFonts w:cs="Iskoola Pota"/>
        </w:rPr>
        <w:t>Surveys auditing standards and practices</w:t>
      </w:r>
      <w:r w:rsidR="0014226F" w:rsidRPr="0090411C">
        <w:rPr>
          <w:rFonts w:cs="Iskoola Pota"/>
        </w:rPr>
        <w:t xml:space="preserve">. </w:t>
      </w:r>
      <w:r w:rsidRPr="0090411C">
        <w:rPr>
          <w:rFonts w:cs="Iskoola Pota"/>
        </w:rPr>
        <w:t>Reviews internal control systems, procedures for audit verification of accounts and financial statements, preparation of auditing working papers, and audit practice cases</w:t>
      </w:r>
      <w:r w:rsidR="0014226F" w:rsidRPr="0090411C">
        <w:rPr>
          <w:rFonts w:cs="Iskoola Pota"/>
        </w:rPr>
        <w:t xml:space="preserve">. </w:t>
      </w:r>
      <w:r w:rsidR="005B64EC" w:rsidRPr="0090411C">
        <w:rPr>
          <w:rFonts w:cs="Iskoola Pota"/>
        </w:rPr>
        <w:t xml:space="preserve">PR: </w:t>
      </w:r>
      <w:r w:rsidRPr="0090411C">
        <w:rPr>
          <w:rFonts w:cs="Iskoola Pota"/>
        </w:rPr>
        <w:t>ACCT 302.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402 Auditing II (3)</w:t>
      </w:r>
    </w:p>
    <w:p w:rsidR="00AB5D77" w:rsidRPr="0090411C" w:rsidRDefault="00AB5D77" w:rsidP="001E0B4A">
      <w:pPr>
        <w:rPr>
          <w:rFonts w:cs="Iskoola Pota"/>
        </w:rPr>
      </w:pPr>
      <w:r w:rsidRPr="0090411C">
        <w:rPr>
          <w:rFonts w:cs="Iskoola Pota"/>
        </w:rPr>
        <w:t>Provides advanced study of contemporary auditing practice and theory, problems in auditing and financial statement presentation, audit sampling, and auditing computerized accounting systems</w:t>
      </w:r>
      <w:r w:rsidR="0014226F" w:rsidRPr="0090411C">
        <w:rPr>
          <w:rFonts w:cs="Iskoola Pota"/>
        </w:rPr>
        <w:t xml:space="preserve">. </w:t>
      </w:r>
      <w:r w:rsidR="005B64EC" w:rsidRPr="0090411C">
        <w:rPr>
          <w:rFonts w:cs="Iskoola Pota"/>
        </w:rPr>
        <w:t xml:space="preserve">PR: </w:t>
      </w:r>
      <w:r w:rsidR="0013751B" w:rsidRPr="0090411C">
        <w:rPr>
          <w:rFonts w:cs="Iskoola Pota"/>
        </w:rPr>
        <w:t xml:space="preserve">ACCT </w:t>
      </w:r>
      <w:r w:rsidRPr="0090411C">
        <w:rPr>
          <w:rFonts w:cs="Iskoola Pota"/>
        </w:rPr>
        <w:t>401.</w:t>
      </w:r>
    </w:p>
    <w:p w:rsidR="00AB5D77" w:rsidRPr="0090411C" w:rsidRDefault="007F1704" w:rsidP="001E0B4A">
      <w:pPr>
        <w:rPr>
          <w:rFonts w:cs="Iskoola Pota"/>
          <w:b/>
        </w:rPr>
      </w:pPr>
      <w:r>
        <w:rPr>
          <w:rFonts w:cs="Iskoola Pota"/>
          <w:b/>
        </w:rPr>
        <w:t xml:space="preserve">ACCT </w:t>
      </w:r>
      <w:r w:rsidR="00AB5D77" w:rsidRPr="0090411C">
        <w:rPr>
          <w:rFonts w:cs="Iskoola Pota"/>
          <w:b/>
        </w:rPr>
        <w:t>404</w:t>
      </w:r>
      <w:r w:rsidR="006F0131" w:rsidRPr="0090411C">
        <w:rPr>
          <w:rFonts w:cs="Iskoola Pota"/>
          <w:b/>
        </w:rPr>
        <w:t xml:space="preserve"> </w:t>
      </w:r>
      <w:r w:rsidR="00AB5D77" w:rsidRPr="0090411C">
        <w:rPr>
          <w:rFonts w:cs="Iskoola Pota"/>
          <w:b/>
        </w:rPr>
        <w:t>Advanced Accounting (3)</w:t>
      </w:r>
    </w:p>
    <w:p w:rsidR="00EA1601" w:rsidRPr="0090411C" w:rsidRDefault="00AB5D77" w:rsidP="001E0B4A">
      <w:pPr>
        <w:rPr>
          <w:rFonts w:cs="Iskoola Pota"/>
        </w:rPr>
      </w:pPr>
      <w:r w:rsidRPr="0090411C">
        <w:rPr>
          <w:rFonts w:cs="Iskoola Pota"/>
        </w:rPr>
        <w:t>Involves a study of the following areas:  par</w:t>
      </w:r>
      <w:r w:rsidR="005F13F5" w:rsidRPr="0090411C">
        <w:rPr>
          <w:rFonts w:cs="Iskoola Pota"/>
        </w:rPr>
        <w:t xml:space="preserve">tnerships;, installment sales; </w:t>
      </w:r>
      <w:r w:rsidRPr="0090411C">
        <w:rPr>
          <w:rFonts w:cs="Iskoola Pota"/>
        </w:rPr>
        <w:t>consignments; fiduciary acco</w:t>
      </w:r>
      <w:r w:rsidR="005F13F5" w:rsidRPr="0090411C">
        <w:rPr>
          <w:rFonts w:cs="Iskoola Pota"/>
        </w:rPr>
        <w:t>unting,; business combination,</w:t>
      </w:r>
      <w:r w:rsidRPr="0090411C">
        <w:rPr>
          <w:rFonts w:cs="Iskoola Pota"/>
        </w:rPr>
        <w:t xml:space="preserve"> actuarial methods; business consolidations; mergers; accounting for foreign currency transactions; equity and cost me</w:t>
      </w:r>
      <w:r w:rsidR="005F13F5" w:rsidRPr="0090411C">
        <w:rPr>
          <w:rFonts w:cs="Iskoola Pota"/>
        </w:rPr>
        <w:t xml:space="preserve">thods of subsidiary investments, </w:t>
      </w:r>
      <w:r w:rsidRPr="0090411C">
        <w:rPr>
          <w:rFonts w:cs="Iskoola Pota"/>
        </w:rPr>
        <w:t>and repor</w:t>
      </w:r>
      <w:r w:rsidR="005F13F5" w:rsidRPr="0090411C">
        <w:rPr>
          <w:rFonts w:cs="Iskoola Pota"/>
        </w:rPr>
        <w:t xml:space="preserve">ting for segments of a business </w:t>
      </w:r>
      <w:r w:rsidRPr="0090411C">
        <w:rPr>
          <w:rFonts w:cs="Iskoola Pota"/>
        </w:rPr>
        <w:t>enterprise</w:t>
      </w:r>
      <w:r w:rsidR="0014226F" w:rsidRPr="0090411C">
        <w:rPr>
          <w:rFonts w:cs="Iskoola Pota"/>
        </w:rPr>
        <w:t xml:space="preserve">. </w:t>
      </w:r>
      <w:r w:rsidR="005B64EC" w:rsidRPr="0090411C">
        <w:rPr>
          <w:rFonts w:cs="Iskoola Pota"/>
        </w:rPr>
        <w:t xml:space="preserve">PR: </w:t>
      </w:r>
      <w:r w:rsidRPr="0090411C">
        <w:rPr>
          <w:rFonts w:cs="Iskoola Pota"/>
        </w:rPr>
        <w:t>ACCT 302.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405 Accounting Theory (3)</w:t>
      </w:r>
    </w:p>
    <w:p w:rsidR="00AB5D77" w:rsidRPr="0090411C" w:rsidRDefault="00AB5D77" w:rsidP="001E0B4A">
      <w:pPr>
        <w:rPr>
          <w:rFonts w:cs="Iskoola Pota"/>
        </w:rPr>
      </w:pPr>
      <w:r w:rsidRPr="0090411C">
        <w:rPr>
          <w:rFonts w:cs="Iskoola Pota"/>
        </w:rPr>
        <w:t>Discusses contemporary theory, principles, practices, and controversies in financial accounting; specific areas include income reporting, price level changes, cash flows, inventories, depreciation, accounting for income tax expenses, and equities</w:t>
      </w:r>
      <w:r w:rsidR="0014226F" w:rsidRPr="0090411C">
        <w:rPr>
          <w:rFonts w:cs="Iskoola Pota"/>
        </w:rPr>
        <w:t xml:space="preserve">. </w:t>
      </w:r>
      <w:r w:rsidR="005B64EC" w:rsidRPr="0090411C">
        <w:rPr>
          <w:rFonts w:cs="Iskoola Pota"/>
        </w:rPr>
        <w:t xml:space="preserve">PR: </w:t>
      </w:r>
      <w:r w:rsidRPr="0090411C">
        <w:rPr>
          <w:rFonts w:cs="Iskoola Pota"/>
        </w:rPr>
        <w:t>ACCT 302.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406 Governmental and Fund Accounting (3)</w:t>
      </w:r>
    </w:p>
    <w:p w:rsidR="00AB5D77" w:rsidRPr="0090411C" w:rsidRDefault="00AB5D77" w:rsidP="001E0B4A">
      <w:pPr>
        <w:rPr>
          <w:rFonts w:cs="Iskoola Pota"/>
        </w:rPr>
      </w:pPr>
      <w:r w:rsidRPr="0090411C">
        <w:rPr>
          <w:rFonts w:cs="Iskoola Pota"/>
        </w:rPr>
        <w:t>Explores fund accounting for governmental and non-profit entities including appropriations, encumbrances, and fund transfers</w:t>
      </w:r>
      <w:r w:rsidR="0014226F" w:rsidRPr="0090411C">
        <w:rPr>
          <w:rFonts w:cs="Iskoola Pota"/>
        </w:rPr>
        <w:t xml:space="preserve">. </w:t>
      </w:r>
      <w:r w:rsidRPr="0090411C">
        <w:rPr>
          <w:rFonts w:cs="Iskoola Pota"/>
        </w:rPr>
        <w:t>Also examines the planning and budgeting cycle, agency accounting, municipal budgeting, and accounting</w:t>
      </w:r>
      <w:r w:rsidR="0014226F" w:rsidRPr="0090411C">
        <w:rPr>
          <w:rFonts w:cs="Iskoola Pota"/>
        </w:rPr>
        <w:t xml:space="preserve">. </w:t>
      </w:r>
      <w:r w:rsidR="005B64EC" w:rsidRPr="0090411C">
        <w:rPr>
          <w:rFonts w:cs="Iskoola Pota"/>
        </w:rPr>
        <w:t xml:space="preserve">PR: </w:t>
      </w:r>
      <w:r w:rsidRPr="0090411C">
        <w:rPr>
          <w:rFonts w:cs="Iskoola Pota"/>
        </w:rPr>
        <w:t>ACCT 301</w:t>
      </w:r>
      <w:r w:rsidR="00935547" w:rsidRPr="0090411C">
        <w:rPr>
          <w:rFonts w:cs="Iskoola Pota"/>
        </w:rPr>
        <w:t>.</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407 Accounting Information Systems (3)</w:t>
      </w:r>
    </w:p>
    <w:p w:rsidR="00AB5D77" w:rsidRPr="0090411C" w:rsidRDefault="00AB5D77" w:rsidP="001E0B4A">
      <w:pPr>
        <w:rPr>
          <w:rFonts w:cs="Iskoola Pota"/>
        </w:rPr>
      </w:pPr>
      <w:r w:rsidRPr="0090411C">
        <w:rPr>
          <w:rFonts w:cs="Iskoola Pota"/>
        </w:rPr>
        <w:t>Examines modern accounting systems with emphasis on information technology</w:t>
      </w:r>
      <w:r w:rsidR="0014226F" w:rsidRPr="0090411C">
        <w:rPr>
          <w:rFonts w:cs="Iskoola Pota"/>
        </w:rPr>
        <w:t xml:space="preserve">. </w:t>
      </w:r>
      <w:r w:rsidRPr="0090411C">
        <w:rPr>
          <w:rFonts w:cs="Iskoola Pota"/>
        </w:rPr>
        <w:t>Includes basic concepts and standards, accounting equipment and procedures, sales and cash collection,</w:t>
      </w:r>
    </w:p>
    <w:p w:rsidR="00AB5D77" w:rsidRPr="0090411C" w:rsidRDefault="00AB5D77" w:rsidP="001E0B4A">
      <w:pPr>
        <w:rPr>
          <w:rFonts w:cs="Iskoola Pota"/>
        </w:rPr>
      </w:pPr>
      <w:r w:rsidRPr="0090411C">
        <w:rPr>
          <w:rFonts w:cs="Iskoola Pota"/>
        </w:rPr>
        <w:t>accounts receivable, inventories, and payrolls</w:t>
      </w:r>
      <w:r w:rsidR="0014226F" w:rsidRPr="0090411C">
        <w:rPr>
          <w:rFonts w:cs="Iskoola Pota"/>
        </w:rPr>
        <w:t xml:space="preserve">. </w:t>
      </w:r>
      <w:r w:rsidR="005B64EC" w:rsidRPr="0090411C">
        <w:rPr>
          <w:rFonts w:cs="Iskoola Pota"/>
        </w:rPr>
        <w:t xml:space="preserve">PR: </w:t>
      </w:r>
      <w:r w:rsidRPr="0090411C">
        <w:rPr>
          <w:rFonts w:cs="Iskoola Pota"/>
        </w:rPr>
        <w:t>ACCT 302.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412 Federal Income Tax Accounting II (3)</w:t>
      </w:r>
    </w:p>
    <w:p w:rsidR="00AB5D77" w:rsidRPr="0090411C" w:rsidRDefault="00AB5D77" w:rsidP="001E0B4A">
      <w:pPr>
        <w:rPr>
          <w:rFonts w:cs="Iskoola Pota"/>
        </w:rPr>
      </w:pPr>
      <w:r w:rsidRPr="0090411C">
        <w:rPr>
          <w:rFonts w:cs="Iskoola Pota"/>
        </w:rPr>
        <w:t xml:space="preserve">Continues </w:t>
      </w:r>
      <w:r w:rsidR="00935547" w:rsidRPr="0090411C">
        <w:rPr>
          <w:rFonts w:cs="Iskoola Pota"/>
        </w:rPr>
        <w:t xml:space="preserve">ACCT </w:t>
      </w:r>
      <w:r w:rsidRPr="0090411C">
        <w:rPr>
          <w:rFonts w:cs="Iskoola Pota"/>
        </w:rPr>
        <w:t>312, including income taxes applicable to partnerships and corporations, foreign taxpayers,  estate taxes, gift taxes, and procedures of the Internal Revenue Service</w:t>
      </w:r>
      <w:r w:rsidR="0073585F"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ACCT 312.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426 Managerial Accounting (3)</w:t>
      </w:r>
    </w:p>
    <w:p w:rsidR="00AB5D77" w:rsidRPr="0090411C" w:rsidRDefault="00AB5D77" w:rsidP="001E0B4A">
      <w:pPr>
        <w:rPr>
          <w:rFonts w:cs="Iskoola Pota"/>
        </w:rPr>
      </w:pPr>
      <w:r w:rsidRPr="0090411C">
        <w:rPr>
          <w:rFonts w:cs="Iskoola Pota"/>
        </w:rPr>
        <w:t>Examines how management uses accounting data in planning and controlling business activities of the firm</w:t>
      </w:r>
      <w:r w:rsidR="0014226F" w:rsidRPr="0090411C">
        <w:rPr>
          <w:rFonts w:cs="Iskoola Pota"/>
        </w:rPr>
        <w:t xml:space="preserve">. </w:t>
      </w:r>
      <w:r w:rsidRPr="0090411C">
        <w:rPr>
          <w:rFonts w:cs="Iskoola Pota"/>
        </w:rPr>
        <w:t>Discusses the nature, preparation, analysis, and interpretation of accounting reports</w:t>
      </w:r>
      <w:r w:rsidR="0014226F" w:rsidRPr="0090411C">
        <w:rPr>
          <w:rFonts w:cs="Iskoola Pota"/>
        </w:rPr>
        <w:t xml:space="preserve">. </w:t>
      </w:r>
      <w:r w:rsidRPr="0090411C">
        <w:rPr>
          <w:rFonts w:cs="Iskoola Pota"/>
        </w:rPr>
        <w:t>Also explores cost accounting, capital budgeting,  and internal controls and how these are used in the management decision process</w:t>
      </w:r>
      <w:r w:rsidR="0073585F" w:rsidRPr="0090411C">
        <w:rPr>
          <w:rFonts w:cs="Iskoola Pota"/>
        </w:rPr>
        <w:t>. PR: ACCT 302 &amp;</w:t>
      </w:r>
      <w:r w:rsidRPr="0090411C">
        <w:rPr>
          <w:rFonts w:cs="Iskoola Pota"/>
        </w:rPr>
        <w:t xml:space="preserve"> ACCT 325.</w:t>
      </w:r>
    </w:p>
    <w:p w:rsidR="00AB5D77" w:rsidRPr="0090411C" w:rsidRDefault="00AB5D77" w:rsidP="001E0B4A">
      <w:pPr>
        <w:rPr>
          <w:rFonts w:cs="Iskoola Pota"/>
          <w:b/>
        </w:rPr>
      </w:pPr>
      <w:r w:rsidRPr="0090411C">
        <w:rPr>
          <w:rFonts w:cs="Iskoola Pota"/>
          <w:b/>
        </w:rPr>
        <w:t>ACCT 427 Accounting Practicum (3)</w:t>
      </w:r>
    </w:p>
    <w:p w:rsidR="00AB5D77" w:rsidRPr="0090411C" w:rsidRDefault="00AB5D77" w:rsidP="001E0B4A">
      <w:pPr>
        <w:rPr>
          <w:rFonts w:cs="Iskoola Pota"/>
        </w:rPr>
      </w:pPr>
      <w:r w:rsidRPr="0090411C">
        <w:rPr>
          <w:rFonts w:cs="Iskoola Pota"/>
        </w:rPr>
        <w:t>The course is designed to familiarize students with basic tax laws and to apply these laws in a practical way by completing at least eight tax returns on the computer in the classroom</w:t>
      </w:r>
      <w:r w:rsidR="0014226F" w:rsidRPr="0090411C">
        <w:rPr>
          <w:rFonts w:cs="Iskoola Pota"/>
        </w:rPr>
        <w:t xml:space="preserve">. </w:t>
      </w:r>
      <w:r w:rsidRPr="0090411C">
        <w:rPr>
          <w:rFonts w:cs="Iskoola Pota"/>
        </w:rPr>
        <w:t>Students will also have to complete two examinations offered by the VITA branch of the Internal Revenue Service</w:t>
      </w:r>
      <w:r w:rsidR="0014226F" w:rsidRPr="0090411C">
        <w:rPr>
          <w:rFonts w:cs="Iskoola Pota"/>
        </w:rPr>
        <w:t xml:space="preserve">. </w:t>
      </w:r>
      <w:r w:rsidRPr="0090411C">
        <w:rPr>
          <w:rFonts w:cs="Iskoola Pota"/>
        </w:rPr>
        <w:t>In addition, each student is required to complete two tax returns for residents of the District of Colu</w:t>
      </w:r>
      <w:r w:rsidR="0073585F" w:rsidRPr="0090411C">
        <w:rPr>
          <w:rFonts w:cs="Iskoola Pota"/>
        </w:rPr>
        <w:t>mbia and the surrounding areas.</w:t>
      </w:r>
      <w:r w:rsidRPr="0090411C">
        <w:rPr>
          <w:rFonts w:cs="Iskoola Pota"/>
        </w:rPr>
        <w:t xml:space="preserve"> These returns should completed in a manner that accommodates electronic filing</w:t>
      </w:r>
      <w:r w:rsidR="0073585F" w:rsidRPr="0090411C">
        <w:rPr>
          <w:rFonts w:cs="Iskoola Pota"/>
        </w:rPr>
        <w:t xml:space="preserve">. </w:t>
      </w:r>
      <w:r w:rsidR="005B64EC" w:rsidRPr="0090411C">
        <w:rPr>
          <w:rFonts w:cs="Iskoola Pota"/>
        </w:rPr>
        <w:t xml:space="preserve">PR: </w:t>
      </w:r>
      <w:r w:rsidRPr="0090411C">
        <w:rPr>
          <w:rFonts w:cs="Iskoola Pota"/>
        </w:rPr>
        <w:t>ACCT 312.</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504 Accounting for the Management Function (3)</w:t>
      </w:r>
    </w:p>
    <w:p w:rsidR="00AB5D77" w:rsidRPr="0090411C" w:rsidRDefault="00AB5D77" w:rsidP="001E0B4A">
      <w:pPr>
        <w:rPr>
          <w:rFonts w:cs="Iskoola Pota"/>
        </w:rPr>
      </w:pPr>
      <w:r w:rsidRPr="0090411C">
        <w:rPr>
          <w:rFonts w:cs="Iskoola Pota"/>
        </w:rPr>
        <w:t>Provides an understanding of the reporting, control, and analytical context in which accounting functions including: pre-planning and analyzing financial statements, cost/volume/profit relationships, and capital budgeting</w:t>
      </w:r>
      <w:r w:rsidR="0014226F" w:rsidRPr="0090411C">
        <w:rPr>
          <w:rFonts w:cs="Iskoola Pota"/>
        </w:rPr>
        <w:t xml:space="preserve">. </w:t>
      </w:r>
      <w:r w:rsidR="005B64EC" w:rsidRPr="0090411C">
        <w:rPr>
          <w:rFonts w:cs="Iskoola Pota"/>
        </w:rPr>
        <w:t xml:space="preserve">PR: </w:t>
      </w:r>
      <w:r w:rsidR="0073585F" w:rsidRPr="0090411C">
        <w:rPr>
          <w:rFonts w:cs="Iskoola Pota"/>
        </w:rPr>
        <w:t>Graduate B</w:t>
      </w:r>
      <w:r w:rsidRPr="0090411C">
        <w:rPr>
          <w:rFonts w:cs="Iskoola Pota"/>
        </w:rPr>
        <w:t>usiness standing.</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505 Accounting Reporting, Theory and Practice (3)</w:t>
      </w:r>
    </w:p>
    <w:p w:rsidR="00AB5D77" w:rsidRPr="0090411C" w:rsidRDefault="00AB5D77" w:rsidP="001E0B4A">
      <w:pPr>
        <w:rPr>
          <w:rFonts w:cs="Iskoola Pota"/>
        </w:rPr>
      </w:pPr>
      <w:r w:rsidRPr="0090411C">
        <w:rPr>
          <w:rFonts w:cs="Iskoola Pota"/>
        </w:rPr>
        <w:t>Studies the theory, logic, and actual practice of corporate financial reporting; develops an understanding of the strengths and weaknesses of financial reporting from the manager’s point of view</w:t>
      </w:r>
      <w:r w:rsidR="00AA3C7B" w:rsidRPr="0090411C">
        <w:rPr>
          <w:rFonts w:cs="Iskoola Pota"/>
        </w:rPr>
        <w:t xml:space="preserve">. </w:t>
      </w:r>
      <w:r w:rsidR="00B80F0F" w:rsidRPr="0090411C">
        <w:rPr>
          <w:rFonts w:cs="Iskoola Pota"/>
        </w:rPr>
        <w:t>Structured in an</w:t>
      </w:r>
      <w:r w:rsidRPr="0090411C">
        <w:rPr>
          <w:rFonts w:cs="Iskoola Pota"/>
        </w:rPr>
        <w:t xml:space="preserve"> issue-oriented format with current readings and case studies</w:t>
      </w:r>
      <w:r w:rsidR="00AA3C7B" w:rsidRPr="0090411C">
        <w:rPr>
          <w:rFonts w:cs="Iskoola Pota"/>
        </w:rPr>
        <w:t xml:space="preserve">. </w:t>
      </w:r>
      <w:r w:rsidR="005B64EC" w:rsidRPr="0090411C">
        <w:rPr>
          <w:rFonts w:cs="Iskoola Pota"/>
        </w:rPr>
        <w:t xml:space="preserve">PR: </w:t>
      </w:r>
      <w:r w:rsidRPr="0090411C">
        <w:rPr>
          <w:rFonts w:cs="Iskoola Pota"/>
        </w:rPr>
        <w:t>ACCT 504</w:t>
      </w:r>
      <w:r w:rsidR="00935547" w:rsidRPr="0090411C">
        <w:rPr>
          <w:rFonts w:cs="Iskoola Pota"/>
        </w:rPr>
        <w:t>.</w:t>
      </w:r>
    </w:p>
    <w:p w:rsidR="00AB5D77" w:rsidRPr="0090411C" w:rsidRDefault="00AB5D77" w:rsidP="001E0B4A">
      <w:pPr>
        <w:rPr>
          <w:rFonts w:cs="Iskoola Pota"/>
          <w:b/>
        </w:rPr>
      </w:pPr>
      <w:r w:rsidRPr="0090411C">
        <w:rPr>
          <w:rFonts w:cs="Iskoola Pota"/>
          <w:b/>
        </w:rPr>
        <w:t>ACCT</w:t>
      </w:r>
      <w:r w:rsidR="006F0131" w:rsidRPr="0090411C">
        <w:rPr>
          <w:rFonts w:cs="Iskoola Pota"/>
          <w:b/>
        </w:rPr>
        <w:t xml:space="preserve"> </w:t>
      </w:r>
      <w:r w:rsidRPr="0090411C">
        <w:rPr>
          <w:rFonts w:cs="Iskoola Pota"/>
          <w:b/>
        </w:rPr>
        <w:t>506 Cost Analysis and Controls (3)</w:t>
      </w:r>
    </w:p>
    <w:p w:rsidR="00AB5D77" w:rsidRPr="0090411C" w:rsidRDefault="00AB5D77" w:rsidP="001E0B4A">
      <w:pPr>
        <w:rPr>
          <w:rFonts w:cs="Iskoola Pota"/>
        </w:rPr>
      </w:pPr>
      <w:r w:rsidRPr="0090411C">
        <w:rPr>
          <w:rFonts w:cs="Iskoola Pota"/>
        </w:rPr>
        <w:t>Concentrates on the major areas of interest in management accounting and control including: budgetary planning, capital expenditure analysis, control through standards,</w:t>
      </w:r>
      <w:r w:rsidR="005F13F5" w:rsidRPr="0090411C">
        <w:rPr>
          <w:rFonts w:cs="Iskoola Pota"/>
        </w:rPr>
        <w:t xml:space="preserve"> variable costing, cost/volume/-</w:t>
      </w:r>
      <w:r w:rsidRPr="0090411C">
        <w:rPr>
          <w:rFonts w:cs="Iskoola Pota"/>
        </w:rPr>
        <w:t>profit relationships, and responsibility accounting</w:t>
      </w:r>
      <w:r w:rsidR="0014226F" w:rsidRPr="0090411C">
        <w:rPr>
          <w:rFonts w:cs="Iskoola Pota"/>
        </w:rPr>
        <w:t xml:space="preserve">. </w:t>
      </w:r>
      <w:r w:rsidRPr="0090411C">
        <w:rPr>
          <w:rFonts w:cs="Iskoola Pota"/>
        </w:rPr>
        <w:t>Structured in an issue-oriented format with readings and case studies in cost analysis and control</w:t>
      </w:r>
      <w:r w:rsidR="00AA3C7B" w:rsidRPr="0090411C">
        <w:rPr>
          <w:rFonts w:cs="Iskoola Pota"/>
        </w:rPr>
        <w:t xml:space="preserve">. </w:t>
      </w:r>
      <w:r w:rsidR="005B64EC" w:rsidRPr="0090411C">
        <w:rPr>
          <w:rFonts w:cs="Iskoola Pota"/>
        </w:rPr>
        <w:t xml:space="preserve">PR: </w:t>
      </w:r>
      <w:r w:rsidRPr="0090411C">
        <w:rPr>
          <w:rFonts w:cs="Iskoola Pota"/>
        </w:rPr>
        <w:t>ACCT 504.</w:t>
      </w:r>
    </w:p>
    <w:p w:rsidR="00AB5D77" w:rsidRPr="0090411C" w:rsidRDefault="00AB5D77" w:rsidP="001E0B4A">
      <w:pPr>
        <w:rPr>
          <w:rFonts w:cs="Iskoola Pota"/>
          <w:b/>
        </w:rPr>
      </w:pPr>
      <w:r w:rsidRPr="0090411C">
        <w:rPr>
          <w:rFonts w:cs="Iskoola Pota"/>
          <w:b/>
        </w:rPr>
        <w:t>ACCT 508 Government and Not-for-Profit Organization Accounting (3)</w:t>
      </w:r>
    </w:p>
    <w:p w:rsidR="00AB5D77" w:rsidRPr="0090411C" w:rsidRDefault="00AB5D77" w:rsidP="001E0B4A">
      <w:pPr>
        <w:rPr>
          <w:rFonts w:cs="Iskoola Pota"/>
        </w:rPr>
      </w:pPr>
      <w:r w:rsidRPr="0090411C">
        <w:rPr>
          <w:rFonts w:cs="Iskoola Pota"/>
        </w:rPr>
        <w:t>Covers operation of government entities and educational, medical, social, and other not-for-profit organization</w:t>
      </w:r>
      <w:r w:rsidR="00AA3C7B" w:rsidRPr="0090411C">
        <w:rPr>
          <w:rFonts w:cs="Iskoola Pota"/>
        </w:rPr>
        <w:t xml:space="preserve">. </w:t>
      </w:r>
      <w:r w:rsidRPr="0090411C">
        <w:rPr>
          <w:rFonts w:cs="Iskoola Pota"/>
        </w:rPr>
        <w:t>Concentrates on application of fund theory of accounting and budgeting process and achieving objectives through financial planning and control</w:t>
      </w:r>
      <w:r w:rsidR="00AA3C7B" w:rsidRPr="0090411C">
        <w:rPr>
          <w:rFonts w:cs="Iskoola Pota"/>
        </w:rPr>
        <w:t xml:space="preserve">. </w:t>
      </w:r>
      <w:r w:rsidR="005B64EC" w:rsidRPr="0090411C">
        <w:rPr>
          <w:rFonts w:cs="Iskoola Pota"/>
        </w:rPr>
        <w:t xml:space="preserve">PR: </w:t>
      </w:r>
      <w:r w:rsidRPr="0090411C">
        <w:rPr>
          <w:rFonts w:cs="Iskoola Pota"/>
        </w:rPr>
        <w:t>ACCT 504.</w:t>
      </w:r>
    </w:p>
    <w:p w:rsidR="00AB5D77" w:rsidRPr="0090411C" w:rsidRDefault="00AB5D77" w:rsidP="001E0B4A">
      <w:pPr>
        <w:rPr>
          <w:rFonts w:cs="Iskoola Pota"/>
        </w:rPr>
      </w:pPr>
    </w:p>
    <w:p w:rsidR="00AB5D77" w:rsidRPr="0090411C" w:rsidRDefault="00EA1601" w:rsidP="001E0B4A">
      <w:pPr>
        <w:pBdr>
          <w:bottom w:val="single" w:sz="4" w:space="1" w:color="auto"/>
        </w:pBdr>
        <w:rPr>
          <w:rFonts w:cs="Iskoola Pota"/>
          <w:b/>
        </w:rPr>
      </w:pPr>
      <w:r w:rsidRPr="0090411C">
        <w:rPr>
          <w:rFonts w:cs="Iskoola Pota"/>
          <w:b/>
        </w:rPr>
        <w:t xml:space="preserve">ARCHITECTURE AND COMMUNITY PLANNING </w:t>
      </w:r>
      <w:r w:rsidR="00AB5D77" w:rsidRPr="0090411C">
        <w:rPr>
          <w:rFonts w:cs="Iskoola Pota"/>
          <w:b/>
        </w:rPr>
        <w:t>(ARCP) &amp; (ARAC)</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 xml:space="preserve">101 Basic Design and Communication (3) </w:t>
      </w:r>
    </w:p>
    <w:p w:rsidR="00AA3C7B" w:rsidRPr="0090411C" w:rsidRDefault="00AB5D77" w:rsidP="001E0B4A">
      <w:pPr>
        <w:rPr>
          <w:rFonts w:cs="Iskoola Pota"/>
        </w:rPr>
      </w:pPr>
      <w:r w:rsidRPr="0090411C">
        <w:rPr>
          <w:rFonts w:cs="Iskoola Pota"/>
        </w:rPr>
        <w:t>Are you interested in learning how designers communicate their ideas through sketches and formal drawings</w:t>
      </w:r>
      <w:r w:rsidR="00076A14" w:rsidRPr="0090411C">
        <w:rPr>
          <w:rFonts w:cs="Iskoola Pota"/>
        </w:rPr>
        <w:t xml:space="preserve">? </w:t>
      </w:r>
      <w:r w:rsidRPr="0090411C">
        <w:rPr>
          <w:rFonts w:cs="Iskoola Pota"/>
        </w:rPr>
        <w:t>Do you wonder about how drawings relay the message of what you are visualizing in your mind</w:t>
      </w:r>
      <w:r w:rsidR="00076A14" w:rsidRPr="0090411C">
        <w:rPr>
          <w:rFonts w:cs="Iskoola Pota"/>
        </w:rPr>
        <w:t xml:space="preserve">? </w:t>
      </w:r>
      <w:r w:rsidRPr="0090411C">
        <w:rPr>
          <w:rFonts w:cs="Iskoola Pota"/>
        </w:rPr>
        <w:t>Do you wonder how famous architects related their theories about the built environment</w:t>
      </w:r>
      <w:r w:rsidR="00076A14" w:rsidRPr="0090411C">
        <w:rPr>
          <w:rFonts w:cs="Iskoola Pota"/>
        </w:rPr>
        <w:t xml:space="preserve">? </w:t>
      </w:r>
      <w:r w:rsidRPr="0090411C">
        <w:rPr>
          <w:rFonts w:cs="Iskoola Pota"/>
        </w:rPr>
        <w:t xml:space="preserve">You will learn sketching techniques; formal drawing and drafting techniques; and how to communicate your ideas through architectural working drawings. </w:t>
      </w:r>
      <w:proofErr w:type="spellStart"/>
      <w:r w:rsidR="00AA3C7B" w:rsidRPr="0090411C">
        <w:rPr>
          <w:rFonts w:cs="Iskoola Pota"/>
        </w:rPr>
        <w:t>Lec</w:t>
      </w:r>
      <w:proofErr w:type="spellEnd"/>
      <w:r w:rsidR="00AA3C7B" w:rsidRPr="0090411C">
        <w:rPr>
          <w:rFonts w:cs="Iskoola Pota"/>
        </w:rPr>
        <w:t xml:space="preserve">. 2 hrs. Lab 3 hrs. </w:t>
      </w:r>
    </w:p>
    <w:p w:rsidR="00AB5D77" w:rsidRPr="0090411C" w:rsidRDefault="00AB5D77" w:rsidP="001E0B4A">
      <w:pPr>
        <w:rPr>
          <w:rFonts w:cs="Iskoola Pota"/>
          <w:b/>
        </w:rPr>
      </w:pPr>
      <w:r w:rsidRPr="0090411C">
        <w:rPr>
          <w:rFonts w:cs="Iskoola Pota"/>
          <w:b/>
        </w:rPr>
        <w:t>ARCP</w:t>
      </w:r>
      <w:r w:rsidR="006F0131" w:rsidRPr="0090411C">
        <w:rPr>
          <w:rFonts w:cs="Iskoola Pota"/>
          <w:b/>
        </w:rPr>
        <w:t xml:space="preserve"> </w:t>
      </w:r>
      <w:r w:rsidRPr="0090411C">
        <w:rPr>
          <w:rFonts w:cs="Iskoola Pota"/>
          <w:b/>
        </w:rPr>
        <w:t>102 Basic Design and Communication II (3)</w:t>
      </w:r>
    </w:p>
    <w:p w:rsidR="00AB5D77" w:rsidRPr="0090411C" w:rsidRDefault="005B64EC" w:rsidP="001E0B4A">
      <w:pPr>
        <w:rPr>
          <w:rFonts w:cs="Iskoola Pota"/>
        </w:rPr>
      </w:pPr>
      <w:r w:rsidRPr="0090411C">
        <w:rPr>
          <w:rFonts w:cs="Iskoola Pota"/>
        </w:rPr>
        <w:t xml:space="preserve">PR: </w:t>
      </w:r>
      <w:r w:rsidR="00AB5D77" w:rsidRPr="0090411C">
        <w:rPr>
          <w:rFonts w:cs="Iskoola Pota"/>
        </w:rPr>
        <w:t>ARCP</w:t>
      </w:r>
      <w:r w:rsidR="00935547" w:rsidRPr="0090411C">
        <w:rPr>
          <w:rFonts w:cs="Iskoola Pota"/>
        </w:rPr>
        <w:t xml:space="preserve"> </w:t>
      </w:r>
      <w:r w:rsidR="00AB5D77" w:rsidRPr="0090411C">
        <w:rPr>
          <w:rFonts w:cs="Iskoola Pota"/>
        </w:rPr>
        <w:t>101</w:t>
      </w:r>
      <w:r w:rsidR="0014226F" w:rsidRPr="0090411C">
        <w:rPr>
          <w:rFonts w:cs="Iskoola Pota"/>
        </w:rPr>
        <w:t xml:space="preserve">. </w:t>
      </w:r>
      <w:r w:rsidR="00AB5D77" w:rsidRPr="0090411C">
        <w:rPr>
          <w:rFonts w:cs="Iskoola Pota"/>
        </w:rPr>
        <w:t>Were you intrigued by the ideas and concepts learned in ARCP</w:t>
      </w:r>
      <w:r w:rsidR="00935547" w:rsidRPr="0090411C">
        <w:rPr>
          <w:rFonts w:cs="Iskoola Pota"/>
        </w:rPr>
        <w:t xml:space="preserve"> </w:t>
      </w:r>
      <w:r w:rsidR="00AB5D77" w:rsidRPr="0090411C">
        <w:rPr>
          <w:rFonts w:cs="Iskoola Pota"/>
        </w:rPr>
        <w:t>101</w:t>
      </w:r>
      <w:r w:rsidR="00076A14" w:rsidRPr="0090411C">
        <w:rPr>
          <w:rFonts w:cs="Iskoola Pota"/>
        </w:rPr>
        <w:t xml:space="preserve">? </w:t>
      </w:r>
      <w:r w:rsidR="00AB5D77" w:rsidRPr="0090411C">
        <w:rPr>
          <w:rFonts w:cs="Iskoola Pota"/>
        </w:rPr>
        <w:t>Then you are ready for this course</w:t>
      </w:r>
      <w:r w:rsidR="0014226F" w:rsidRPr="0090411C">
        <w:rPr>
          <w:rFonts w:cs="Iskoola Pota"/>
        </w:rPr>
        <w:t xml:space="preserve">. </w:t>
      </w:r>
      <w:r w:rsidR="00AB5D77" w:rsidRPr="0090411C">
        <w:rPr>
          <w:rFonts w:cs="Iskoola Pota"/>
        </w:rPr>
        <w:t>You will continue to develop skill in graphic communication and drafting</w:t>
      </w:r>
      <w:r w:rsidR="0014226F" w:rsidRPr="0090411C">
        <w:rPr>
          <w:rFonts w:cs="Iskoola Pota"/>
        </w:rPr>
        <w:t xml:space="preserve">. </w:t>
      </w:r>
      <w:r w:rsidR="00AB5D77" w:rsidRPr="0090411C">
        <w:rPr>
          <w:rFonts w:cs="Iskoola Pota"/>
        </w:rPr>
        <w:t>You will get a further understanding of the role of detailing in representing solutions to construction problems related to light construction</w:t>
      </w:r>
      <w:r w:rsidR="0014226F" w:rsidRPr="0090411C">
        <w:rPr>
          <w:rFonts w:cs="Iskoola Pota"/>
        </w:rPr>
        <w:t xml:space="preserve">. </w:t>
      </w:r>
      <w:r w:rsidR="00AB5D77" w:rsidRPr="0090411C">
        <w:rPr>
          <w:rFonts w:cs="Iskoola Pota"/>
        </w:rPr>
        <w:t>A scale model will be const</w:t>
      </w:r>
      <w:r w:rsidR="00AA3C7B" w:rsidRPr="0090411C">
        <w:rPr>
          <w:rFonts w:cs="Iskoola Pota"/>
        </w:rPr>
        <w:t xml:space="preserve">ructed as part of this course. </w:t>
      </w:r>
      <w:proofErr w:type="spellStart"/>
      <w:r w:rsidR="00AA3C7B" w:rsidRPr="0090411C">
        <w:rPr>
          <w:rFonts w:cs="Iskoola Pota"/>
        </w:rPr>
        <w:t>Lec</w:t>
      </w:r>
      <w:proofErr w:type="spellEnd"/>
      <w:r w:rsidR="00AA3C7B" w:rsidRPr="0090411C">
        <w:rPr>
          <w:rFonts w:cs="Iskoola Pota"/>
        </w:rPr>
        <w:t>. 2 hrs. Lab 3 hrs.</w:t>
      </w:r>
    </w:p>
    <w:p w:rsidR="00AB5D77" w:rsidRPr="0090411C" w:rsidRDefault="00AB5D77" w:rsidP="001E0B4A">
      <w:pPr>
        <w:rPr>
          <w:rFonts w:cs="Iskoola Pota"/>
          <w:b/>
        </w:rPr>
      </w:pPr>
      <w:r w:rsidRPr="0090411C">
        <w:rPr>
          <w:rFonts w:cs="Iskoola Pota"/>
          <w:b/>
        </w:rPr>
        <w:t>ARCP</w:t>
      </w:r>
      <w:r w:rsidR="00935547" w:rsidRPr="0090411C">
        <w:rPr>
          <w:rFonts w:cs="Iskoola Pota"/>
          <w:b/>
        </w:rPr>
        <w:t xml:space="preserve"> </w:t>
      </w:r>
      <w:r w:rsidRPr="0090411C">
        <w:rPr>
          <w:rFonts w:cs="Iskoola Pota"/>
          <w:b/>
        </w:rPr>
        <w:t>105 Introduction to Computer Technology (3)</w:t>
      </w:r>
    </w:p>
    <w:p w:rsidR="00AB5D77" w:rsidRPr="0090411C" w:rsidRDefault="00AB5D77" w:rsidP="001E0B4A">
      <w:pPr>
        <w:rPr>
          <w:rFonts w:cs="Iskoola Pota"/>
        </w:rPr>
      </w:pPr>
      <w:r w:rsidRPr="0090411C">
        <w:rPr>
          <w:rFonts w:cs="Iskoola Pota"/>
        </w:rPr>
        <w:t>Are you wondering how the computer is used in design and the exploration of ideas</w:t>
      </w:r>
      <w:r w:rsidR="00076A14" w:rsidRPr="0090411C">
        <w:rPr>
          <w:rFonts w:cs="Iskoola Pota"/>
        </w:rPr>
        <w:t xml:space="preserve">? </w:t>
      </w:r>
      <w:r w:rsidRPr="0090411C">
        <w:rPr>
          <w:rFonts w:cs="Iskoola Pota"/>
        </w:rPr>
        <w:t>What does CADD mean</w:t>
      </w:r>
      <w:r w:rsidR="00076A14" w:rsidRPr="0090411C">
        <w:rPr>
          <w:rFonts w:cs="Iskoola Pota"/>
        </w:rPr>
        <w:t xml:space="preserve">? </w:t>
      </w:r>
      <w:r w:rsidRPr="0090411C">
        <w:rPr>
          <w:rFonts w:cs="Iskoola Pota"/>
        </w:rPr>
        <w:t xml:space="preserve">If you are curious about these questions and have many more about AutoCAD and </w:t>
      </w:r>
      <w:proofErr w:type="spellStart"/>
      <w:r w:rsidRPr="0090411C">
        <w:rPr>
          <w:rFonts w:cs="Iskoola Pota"/>
        </w:rPr>
        <w:t>SketchUp</w:t>
      </w:r>
      <w:proofErr w:type="spellEnd"/>
      <w:r w:rsidRPr="0090411C">
        <w:rPr>
          <w:rFonts w:cs="Iskoola Pota"/>
        </w:rPr>
        <w:t xml:space="preserve"> in this class you will learn how to use these and other types of drawing and rendering tools that help you visualize and present your ideas</w:t>
      </w:r>
      <w:r w:rsidR="0014226F" w:rsidRPr="0090411C">
        <w:rPr>
          <w:rFonts w:cs="Iskoola Pota"/>
        </w:rPr>
        <w:t xml:space="preserve">. </w:t>
      </w:r>
      <w:r w:rsidRPr="0090411C">
        <w:rPr>
          <w:rFonts w:cs="Iskoola Pota"/>
        </w:rPr>
        <w:t>In the process you will learn how building components come together into a building envelope</w:t>
      </w:r>
      <w:r w:rsidR="00AA3C7B" w:rsidRPr="0090411C">
        <w:rPr>
          <w:rFonts w:cs="Iskoola Pota"/>
        </w:rPr>
        <w:t xml:space="preserve">. </w:t>
      </w:r>
      <w:proofErr w:type="spellStart"/>
      <w:r w:rsidR="00AA3C7B" w:rsidRPr="0090411C">
        <w:rPr>
          <w:rFonts w:cs="Iskoola Pota"/>
        </w:rPr>
        <w:t>Lec</w:t>
      </w:r>
      <w:proofErr w:type="spellEnd"/>
      <w:r w:rsidR="00AA3C7B" w:rsidRPr="0090411C">
        <w:rPr>
          <w:rFonts w:cs="Iskoola Pota"/>
        </w:rPr>
        <w:t xml:space="preserve">. 2 hrs. Lab 3 hrs. </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106 Introduction to Computer Technology II (3)</w:t>
      </w:r>
    </w:p>
    <w:p w:rsidR="00AB5D77" w:rsidRPr="0090411C" w:rsidRDefault="00AB5D77" w:rsidP="001E0B4A">
      <w:pPr>
        <w:rPr>
          <w:rFonts w:cs="Iskoola Pota"/>
        </w:rPr>
      </w:pPr>
      <w:r w:rsidRPr="0090411C">
        <w:rPr>
          <w:rFonts w:cs="Iskoola Pota"/>
        </w:rPr>
        <w:t xml:space="preserve">This course is a continuation of ARCP 105 continuing the exploration by learning to use </w:t>
      </w:r>
      <w:proofErr w:type="spellStart"/>
      <w:r w:rsidRPr="0090411C">
        <w:rPr>
          <w:rFonts w:cs="Iskoola Pota"/>
        </w:rPr>
        <w:t>Revit</w:t>
      </w:r>
      <w:proofErr w:type="spellEnd"/>
      <w:r w:rsidRPr="0090411C">
        <w:rPr>
          <w:rFonts w:cs="Iskoola Pota"/>
        </w:rPr>
        <w:t xml:space="preserve"> as a tool for building information modeling (BIM)</w:t>
      </w:r>
      <w:r w:rsidR="0014226F" w:rsidRPr="0090411C">
        <w:rPr>
          <w:rFonts w:cs="Iskoola Pota"/>
        </w:rPr>
        <w:t xml:space="preserve">. </w:t>
      </w:r>
      <w:r w:rsidRPr="0090411C">
        <w:rPr>
          <w:rFonts w:cs="Iskoola Pota"/>
        </w:rPr>
        <w:t>The student will learn to develop 3D model representations of how building components interface with each other as weather proofing and environmental conditions concepts are used to manage the building envelope</w:t>
      </w:r>
      <w:r w:rsidR="0014226F" w:rsidRPr="0090411C">
        <w:rPr>
          <w:rFonts w:cs="Iskoola Pota"/>
        </w:rPr>
        <w:t xml:space="preserve">. </w:t>
      </w:r>
      <w:proofErr w:type="spellStart"/>
      <w:r w:rsidR="00AA3C7B" w:rsidRPr="0090411C">
        <w:rPr>
          <w:rFonts w:cs="Iskoola Pota"/>
        </w:rPr>
        <w:t>Lec</w:t>
      </w:r>
      <w:proofErr w:type="spellEnd"/>
      <w:r w:rsidR="00AA3C7B" w:rsidRPr="0090411C">
        <w:rPr>
          <w:rFonts w:cs="Iskoola Pota"/>
        </w:rPr>
        <w:t>. 2 hrs., Lab 3 hrs. PR: ARCP 105.</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114 Materials &amp; Methods of Construction (3)</w:t>
      </w:r>
    </w:p>
    <w:p w:rsidR="00AB5D77" w:rsidRPr="0090411C" w:rsidRDefault="00AB5D77" w:rsidP="001E0B4A">
      <w:pPr>
        <w:rPr>
          <w:rFonts w:cs="Iskoola Pota"/>
        </w:rPr>
      </w:pPr>
      <w:r w:rsidRPr="0090411C">
        <w:rPr>
          <w:rFonts w:cs="Iskoola Pota"/>
        </w:rPr>
        <w:t>Do you wonder how s</w:t>
      </w:r>
      <w:r w:rsidR="00AA3C7B" w:rsidRPr="0090411C">
        <w:rPr>
          <w:rFonts w:cs="Iskoola Pota"/>
        </w:rPr>
        <w:t xml:space="preserve">o many different materials come </w:t>
      </w:r>
      <w:r w:rsidRPr="0090411C">
        <w:rPr>
          <w:rFonts w:cs="Iskoola Pota"/>
        </w:rPr>
        <w:t>together to form a building</w:t>
      </w:r>
      <w:r w:rsidR="00076A14" w:rsidRPr="0090411C">
        <w:rPr>
          <w:rFonts w:cs="Iskoola Pota"/>
        </w:rPr>
        <w:t xml:space="preserve">? </w:t>
      </w:r>
      <w:r w:rsidRPr="0090411C">
        <w:rPr>
          <w:rFonts w:cs="Iskoola Pota"/>
        </w:rPr>
        <w:t>Are you curious about how it is that a tree becomes the wood used for building a house</w:t>
      </w:r>
      <w:r w:rsidR="00076A14" w:rsidRPr="0090411C">
        <w:rPr>
          <w:rFonts w:cs="Iskoola Pota"/>
        </w:rPr>
        <w:t xml:space="preserve">? </w:t>
      </w:r>
      <w:r w:rsidRPr="0090411C">
        <w:rPr>
          <w:rFonts w:cs="Iskoola Pota"/>
        </w:rPr>
        <w:t>Would you like to understand how various materials are stacked, glued, screwed and nailed together to make the interior of a building dry and warm when the outdoors is wet and cold</w:t>
      </w:r>
      <w:r w:rsidR="00076A14" w:rsidRPr="0090411C">
        <w:rPr>
          <w:rFonts w:cs="Iskoola Pota"/>
        </w:rPr>
        <w:t xml:space="preserve">? </w:t>
      </w:r>
      <w:r w:rsidRPr="0090411C">
        <w:rPr>
          <w:rFonts w:cs="Iskoola Pota"/>
        </w:rPr>
        <w:t>If you are wondering about any of these things this class is designed to help you solve the mystery</w:t>
      </w:r>
      <w:r w:rsidR="0014226F" w:rsidRPr="0090411C">
        <w:rPr>
          <w:rFonts w:cs="Iskoola Pota"/>
        </w:rPr>
        <w:t xml:space="preserve">. </w:t>
      </w:r>
      <w:r w:rsidRPr="0090411C">
        <w:rPr>
          <w:rFonts w:cs="Iskoola Pota"/>
        </w:rPr>
        <w:t>You will learn how wood, masonry, cement and more come together in a building</w:t>
      </w:r>
      <w:r w:rsidR="0014226F" w:rsidRPr="0090411C">
        <w:rPr>
          <w:rFonts w:cs="Iskoola Pota"/>
        </w:rPr>
        <w:t xml:space="preserve">. </w:t>
      </w:r>
      <w:r w:rsidRPr="0090411C">
        <w:rPr>
          <w:rFonts w:cs="Iskoola Pota"/>
        </w:rPr>
        <w:t>You will also learn many of the words, phrases, and names used to describe the buildin</w:t>
      </w:r>
      <w:r w:rsidR="00AA3C7B" w:rsidRPr="0090411C">
        <w:rPr>
          <w:rFonts w:cs="Iskoola Pota"/>
        </w:rPr>
        <w:t xml:space="preserve">g and building process. </w:t>
      </w:r>
      <w:proofErr w:type="spellStart"/>
      <w:r w:rsidR="00AA3C7B" w:rsidRPr="0090411C">
        <w:rPr>
          <w:rFonts w:cs="Iskoola Pota"/>
        </w:rPr>
        <w:t>Lec</w:t>
      </w:r>
      <w:proofErr w:type="spellEnd"/>
      <w:r w:rsidR="00AA3C7B" w:rsidRPr="0090411C">
        <w:rPr>
          <w:rFonts w:cs="Iskoola Pota"/>
        </w:rPr>
        <w:t xml:space="preserve">. 2 hrs. Lab 3 hrs. </w:t>
      </w:r>
    </w:p>
    <w:p w:rsidR="00AB5D77" w:rsidRPr="0090411C" w:rsidRDefault="00F43C38" w:rsidP="001E0B4A">
      <w:pPr>
        <w:rPr>
          <w:rFonts w:cs="Iskoola Pota"/>
          <w:b/>
        </w:rPr>
      </w:pPr>
      <w:r w:rsidRPr="0090411C">
        <w:rPr>
          <w:rFonts w:cs="Iskoola Pota"/>
          <w:b/>
        </w:rPr>
        <w:t xml:space="preserve">ARCP </w:t>
      </w:r>
      <w:r w:rsidR="00AB5D77" w:rsidRPr="0090411C">
        <w:rPr>
          <w:rFonts w:cs="Iskoola Pota"/>
          <w:b/>
        </w:rPr>
        <w:t>116 Materials &amp; Methods of Construction II (3)</w:t>
      </w:r>
    </w:p>
    <w:p w:rsidR="00EA1601" w:rsidRPr="0090411C" w:rsidRDefault="00AB5D77" w:rsidP="001E0B4A">
      <w:pPr>
        <w:rPr>
          <w:rFonts w:cs="Iskoola Pota"/>
        </w:rPr>
      </w:pPr>
      <w:r w:rsidRPr="0090411C">
        <w:rPr>
          <w:rFonts w:cs="Iskoola Pota"/>
        </w:rPr>
        <w:t>Did you learn about the materials and the varied uses of them in a building</w:t>
      </w:r>
      <w:r w:rsidR="00AA3C7B" w:rsidRPr="0090411C">
        <w:rPr>
          <w:rFonts w:cs="Iskoola Pota"/>
        </w:rPr>
        <w:t xml:space="preserve">? </w:t>
      </w:r>
      <w:r w:rsidRPr="0090411C">
        <w:rPr>
          <w:rFonts w:cs="Iskoola Pota"/>
        </w:rPr>
        <w:t>Are you intrigued by how cement turns to concrete</w:t>
      </w:r>
      <w:r w:rsidR="00076A14" w:rsidRPr="0090411C">
        <w:rPr>
          <w:rFonts w:cs="Iskoola Pota"/>
        </w:rPr>
        <w:t xml:space="preserve">? </w:t>
      </w:r>
      <w:r w:rsidRPr="0090411C">
        <w:rPr>
          <w:rFonts w:cs="Iskoola Pota"/>
        </w:rPr>
        <w:t>Are you curious about the process by which bricks or concrete blocks are</w:t>
      </w:r>
      <w:r w:rsidR="00AA3C7B" w:rsidRPr="0090411C">
        <w:rPr>
          <w:rFonts w:cs="Iskoola Pota"/>
        </w:rPr>
        <w:t xml:space="preserve"> made? </w:t>
      </w:r>
      <w:r w:rsidRPr="0090411C">
        <w:rPr>
          <w:rFonts w:cs="Iskoola Pota"/>
        </w:rPr>
        <w:t xml:space="preserve">Are you curious about how green architecture and sustainable construction affects the environment </w:t>
      </w:r>
      <w:r w:rsidR="00AA3C7B" w:rsidRPr="0090411C">
        <w:rPr>
          <w:rFonts w:cs="Iskoola Pota"/>
        </w:rPr>
        <w:t>and the building’s life span? T</w:t>
      </w:r>
      <w:r w:rsidRPr="0090411C">
        <w:rPr>
          <w:rFonts w:cs="Iskoola Pota"/>
        </w:rPr>
        <w:t>hese and many other concepts wi</w:t>
      </w:r>
      <w:r w:rsidR="00AA3C7B" w:rsidRPr="0090411C">
        <w:rPr>
          <w:rFonts w:cs="Iskoola Pota"/>
        </w:rPr>
        <w:t xml:space="preserve">ll be explored in this course. </w:t>
      </w:r>
      <w:r w:rsidRPr="0090411C">
        <w:rPr>
          <w:rFonts w:cs="Iskoola Pota"/>
        </w:rPr>
        <w:t xml:space="preserve">Field trips to various sites will be undertaken to get </w:t>
      </w:r>
      <w:r w:rsidR="00AA3C7B" w:rsidRPr="0090411C">
        <w:rPr>
          <w:rFonts w:cs="Iskoola Pota"/>
        </w:rPr>
        <w:t xml:space="preserve">a first hand </w:t>
      </w:r>
      <w:r w:rsidRPr="0090411C">
        <w:rPr>
          <w:rFonts w:cs="Iskoola Pota"/>
        </w:rPr>
        <w:t>understanding of how materials are used in construction</w:t>
      </w:r>
      <w:r w:rsidR="00AA3C7B" w:rsidRPr="0090411C">
        <w:rPr>
          <w:rFonts w:cs="Iskoola Pota"/>
        </w:rPr>
        <w:t xml:space="preserve">. At the end of this class students </w:t>
      </w:r>
      <w:r w:rsidRPr="0090411C">
        <w:rPr>
          <w:rFonts w:cs="Iskoola Pota"/>
        </w:rPr>
        <w:t>will be conversant in the language used in the building industry to describe process, met</w:t>
      </w:r>
      <w:r w:rsidR="0014226F" w:rsidRPr="0090411C">
        <w:rPr>
          <w:rFonts w:cs="Iskoola Pota"/>
        </w:rPr>
        <w:t xml:space="preserve">hods, </w:t>
      </w:r>
      <w:r w:rsidR="00AA3C7B" w:rsidRPr="0090411C">
        <w:rPr>
          <w:rFonts w:cs="Iskoola Pota"/>
        </w:rPr>
        <w:t xml:space="preserve">and material use. </w:t>
      </w:r>
      <w:proofErr w:type="spellStart"/>
      <w:r w:rsidR="00AA3C7B" w:rsidRPr="0090411C">
        <w:rPr>
          <w:rFonts w:cs="Iskoola Pota"/>
        </w:rPr>
        <w:t>Lec</w:t>
      </w:r>
      <w:proofErr w:type="spellEnd"/>
      <w:r w:rsidR="00AA3C7B" w:rsidRPr="0090411C">
        <w:rPr>
          <w:rFonts w:cs="Iskoola Pota"/>
        </w:rPr>
        <w:t>. 2 hrs.</w:t>
      </w:r>
      <w:r w:rsidRPr="0090411C">
        <w:rPr>
          <w:rFonts w:cs="Iskoola Pota"/>
        </w:rPr>
        <w:t xml:space="preserve"> Lab 3 </w:t>
      </w:r>
      <w:r w:rsidR="00AA3C7B" w:rsidRPr="0090411C">
        <w:rPr>
          <w:rFonts w:cs="Iskoola Pota"/>
        </w:rPr>
        <w:t>hrs. PR: ARCP 114</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201 Architectural Studio I (3)</w:t>
      </w:r>
    </w:p>
    <w:p w:rsidR="00AB5D77" w:rsidRPr="0090411C" w:rsidRDefault="00AB5D77" w:rsidP="001E0B4A">
      <w:pPr>
        <w:rPr>
          <w:rFonts w:cs="Iskoola Pota"/>
        </w:rPr>
      </w:pPr>
      <w:r w:rsidRPr="0090411C">
        <w:rPr>
          <w:rFonts w:cs="Iskoola Pota"/>
        </w:rPr>
        <w:t>This is a continuation of ARCP</w:t>
      </w:r>
      <w:r w:rsidR="00935547" w:rsidRPr="0090411C">
        <w:rPr>
          <w:rFonts w:cs="Iskoola Pota"/>
        </w:rPr>
        <w:t xml:space="preserve"> </w:t>
      </w:r>
      <w:r w:rsidRPr="0090411C">
        <w:rPr>
          <w:rFonts w:cs="Iskoola Pota"/>
        </w:rPr>
        <w:t>102 Basic Design and Communication II</w:t>
      </w:r>
      <w:r w:rsidR="00AA3C7B" w:rsidRPr="0090411C">
        <w:rPr>
          <w:rFonts w:cs="Iskoola Pota"/>
        </w:rPr>
        <w:t xml:space="preserve">. Students </w:t>
      </w:r>
      <w:r w:rsidRPr="0090411C">
        <w:rPr>
          <w:rFonts w:cs="Iskoola Pota"/>
        </w:rPr>
        <w:t>will learn the graphic skills needed to organize and develop a set of 'working' drawings and the commun</w:t>
      </w:r>
      <w:r w:rsidR="00935547" w:rsidRPr="0090411C">
        <w:rPr>
          <w:rFonts w:cs="Iskoola Pota"/>
        </w:rPr>
        <w:t>ication skills to present it</w:t>
      </w:r>
      <w:r w:rsidR="0014226F" w:rsidRPr="0090411C">
        <w:rPr>
          <w:rFonts w:cs="Iskoola Pota"/>
        </w:rPr>
        <w:t xml:space="preserve">. </w:t>
      </w:r>
      <w:proofErr w:type="spellStart"/>
      <w:r w:rsidR="00AA3C7B" w:rsidRPr="0090411C">
        <w:rPr>
          <w:rFonts w:cs="Iskoola Pota"/>
        </w:rPr>
        <w:t>Lec</w:t>
      </w:r>
      <w:proofErr w:type="spellEnd"/>
      <w:r w:rsidR="00AA3C7B" w:rsidRPr="0090411C">
        <w:rPr>
          <w:rFonts w:cs="Iskoola Pota"/>
        </w:rPr>
        <w:t>. 2 hrs., Lab 3 hrs.</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202 Architectural Studio II (4)</w:t>
      </w:r>
    </w:p>
    <w:p w:rsidR="00AA3C7B" w:rsidRPr="0090411C" w:rsidRDefault="00AB5D77" w:rsidP="001E0B4A">
      <w:pPr>
        <w:rPr>
          <w:rFonts w:cs="Iskoola Pota"/>
        </w:rPr>
      </w:pPr>
      <w:r w:rsidRPr="0090411C">
        <w:rPr>
          <w:rFonts w:cs="Iskoola Pota"/>
        </w:rPr>
        <w:t>By the end of the semester the student will learn how to develop 'working' drawings</w:t>
      </w:r>
      <w:r w:rsidR="0014226F" w:rsidRPr="0090411C">
        <w:rPr>
          <w:rFonts w:cs="Iskoola Pota"/>
        </w:rPr>
        <w:t xml:space="preserve">. </w:t>
      </w:r>
      <w:r w:rsidRPr="0090411C">
        <w:rPr>
          <w:rFonts w:cs="Iskoola Pota"/>
        </w:rPr>
        <w:t>As a part of this development the student will learn how the zoning and building codes inform the production of a building</w:t>
      </w:r>
      <w:r w:rsidR="0014226F" w:rsidRPr="0090411C">
        <w:rPr>
          <w:rFonts w:cs="Iskoola Pota"/>
        </w:rPr>
        <w:t xml:space="preserve">. </w:t>
      </w:r>
      <w:r w:rsidRPr="0090411C">
        <w:rPr>
          <w:rFonts w:cs="Iskoola Pota"/>
        </w:rPr>
        <w:t xml:space="preserve">The end product is a set of construction document drawings that accounts for code, structure and construction rules and good practice. </w:t>
      </w:r>
      <w:proofErr w:type="spellStart"/>
      <w:r w:rsidR="00AA3C7B" w:rsidRPr="0090411C">
        <w:rPr>
          <w:rFonts w:cs="Iskoola Pota"/>
        </w:rPr>
        <w:t>Lec</w:t>
      </w:r>
      <w:proofErr w:type="spellEnd"/>
      <w:r w:rsidR="00AA3C7B" w:rsidRPr="0090411C">
        <w:rPr>
          <w:rFonts w:cs="Iskoola Pota"/>
        </w:rPr>
        <w:t xml:space="preserve">. 2 hrs., Lab 3 hrs. PR: ARCP 201. </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206 CAD Documentation, Specifications, and Estimating (3)</w:t>
      </w:r>
    </w:p>
    <w:p w:rsidR="00AB5D77" w:rsidRPr="0090411C" w:rsidRDefault="00AB5D77" w:rsidP="001E0B4A">
      <w:pPr>
        <w:rPr>
          <w:rFonts w:cs="Iskoola Pota"/>
        </w:rPr>
      </w:pPr>
      <w:r w:rsidRPr="0090411C">
        <w:rPr>
          <w:rFonts w:cs="Iskoola Pota"/>
        </w:rPr>
        <w:t>This course develops the student’s skill in construction document coordination; detailing; discipline’s coordination; specification writing and cost estimating</w:t>
      </w:r>
      <w:r w:rsidR="0014226F" w:rsidRPr="0090411C">
        <w:rPr>
          <w:rFonts w:cs="Iskoola Pota"/>
        </w:rPr>
        <w:t xml:space="preserve">. </w:t>
      </w:r>
      <w:r w:rsidRPr="0090411C">
        <w:rPr>
          <w:rFonts w:cs="Iskoola Pota"/>
        </w:rPr>
        <w:t xml:space="preserve">Students are expected to have detailed knowledge of AutoCAD and </w:t>
      </w:r>
      <w:proofErr w:type="spellStart"/>
      <w:r w:rsidRPr="0090411C">
        <w:rPr>
          <w:rFonts w:cs="Iskoola Pota"/>
        </w:rPr>
        <w:t>Revit</w:t>
      </w:r>
      <w:proofErr w:type="spellEnd"/>
      <w:r w:rsidRPr="0090411C">
        <w:rPr>
          <w:rFonts w:cs="Iskoola Pota"/>
        </w:rPr>
        <w:t xml:space="preserve"> and how they form the basis for preparing construction documents and building information management (BIM) systems.</w:t>
      </w:r>
      <w:r w:rsidR="00AA3C7B" w:rsidRPr="0090411C">
        <w:rPr>
          <w:rFonts w:cs="Iskoola Pota"/>
        </w:rPr>
        <w:t xml:space="preserve"> PR: ARCP 106</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231 Statics and Structural Design (3)</w:t>
      </w:r>
    </w:p>
    <w:p w:rsidR="00AB5D77" w:rsidRPr="0090411C" w:rsidRDefault="00AB5D77" w:rsidP="001E0B4A">
      <w:pPr>
        <w:rPr>
          <w:rFonts w:cs="Iskoola Pota"/>
        </w:rPr>
      </w:pPr>
      <w:r w:rsidRPr="0090411C">
        <w:rPr>
          <w:rFonts w:cs="Iskoola Pota"/>
        </w:rPr>
        <w:t>This course studies the concepts of stresses and strength of materials; moment, shear, equilibrium, inertia, static loading versus dynamic loading, and torque</w:t>
      </w:r>
      <w:r w:rsidR="00AA3C7B" w:rsidRPr="0090411C">
        <w:rPr>
          <w:rFonts w:cs="Iskoola Pota"/>
        </w:rPr>
        <w:t xml:space="preserve">. </w:t>
      </w:r>
      <w:r w:rsidRPr="0090411C">
        <w:rPr>
          <w:rFonts w:cs="Iskoola Pota"/>
        </w:rPr>
        <w:t>This course allows the student to develop the necessary skills to understand the primary elements of load calculation, load transfer, and load tables.</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241 Advanced Computer Simulation (3)</w:t>
      </w:r>
    </w:p>
    <w:p w:rsidR="00AB5D77" w:rsidRPr="0090411C" w:rsidRDefault="00AB5D77" w:rsidP="001E0B4A">
      <w:pPr>
        <w:rPr>
          <w:rFonts w:cs="Iskoola Pota"/>
        </w:rPr>
      </w:pPr>
      <w:r w:rsidRPr="0090411C">
        <w:rPr>
          <w:rFonts w:cs="Iskoola Pota"/>
        </w:rPr>
        <w:t>This course will explore the CADD program as a presentation tool</w:t>
      </w:r>
      <w:r w:rsidR="00AA3C7B" w:rsidRPr="0090411C">
        <w:rPr>
          <w:rFonts w:cs="Iskoola Pota"/>
        </w:rPr>
        <w:t xml:space="preserve">. </w:t>
      </w:r>
      <w:r w:rsidRPr="0090411C">
        <w:rPr>
          <w:rFonts w:cs="Iskoola Pota"/>
        </w:rPr>
        <w:t>The integration of the 3D software output with software for enhancing the visual presentation objects will be learned</w:t>
      </w:r>
      <w:r w:rsidR="00AA3C7B" w:rsidRPr="0090411C">
        <w:rPr>
          <w:rFonts w:cs="Iskoola Pota"/>
        </w:rPr>
        <w:t>. Students</w:t>
      </w:r>
      <w:r w:rsidRPr="0090411C">
        <w:rPr>
          <w:rFonts w:cs="Iskoola Pota"/>
        </w:rPr>
        <w:t xml:space="preserve"> will be expected to understand and develop skills in the following areas: Solid Modeling, Animation, and Orthographic drawing presentation.</w:t>
      </w:r>
    </w:p>
    <w:p w:rsidR="005C74EB"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244 Environmental Systems I (3)</w:t>
      </w:r>
    </w:p>
    <w:p w:rsidR="00AB5D77" w:rsidRPr="0090411C" w:rsidRDefault="00AB5D77" w:rsidP="001E0B4A">
      <w:pPr>
        <w:rPr>
          <w:rFonts w:cs="Iskoola Pota"/>
          <w:b/>
        </w:rPr>
      </w:pPr>
      <w:r w:rsidRPr="0090411C">
        <w:rPr>
          <w:rFonts w:cs="Iskoola Pota"/>
        </w:rPr>
        <w:t>In this course you will learn how plumbing systems are designed to manage waste disposal from the building; how power is supplied and controlled in a building envelope; and how illumination elements are designed to minimize environmental effects.</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246 Environmental Systems II (3)</w:t>
      </w:r>
    </w:p>
    <w:p w:rsidR="00AB5D77" w:rsidRPr="0090411C" w:rsidRDefault="007F1704" w:rsidP="001E0B4A">
      <w:pPr>
        <w:rPr>
          <w:rFonts w:cs="Iskoola Pota"/>
        </w:rPr>
      </w:pPr>
      <w:r>
        <w:rPr>
          <w:rFonts w:cs="Iskoola Pota"/>
        </w:rPr>
        <w:t>This course will focus on heating, air conditioning, v</w:t>
      </w:r>
      <w:r w:rsidR="00AB5D77" w:rsidRPr="0090411C">
        <w:rPr>
          <w:rFonts w:cs="Iskoola Pota"/>
        </w:rPr>
        <w:t>entilation</w:t>
      </w:r>
      <w:r w:rsidR="007079B6" w:rsidRPr="0090411C">
        <w:rPr>
          <w:rFonts w:cs="Iskoola Pota"/>
        </w:rPr>
        <w:t xml:space="preserve">, </w:t>
      </w:r>
      <w:r>
        <w:rPr>
          <w:rFonts w:cs="Iskoola Pota"/>
        </w:rPr>
        <w:t>and conservation of e</w:t>
      </w:r>
      <w:r w:rsidR="00AB5D77" w:rsidRPr="0090411C">
        <w:rPr>
          <w:rFonts w:cs="Iskoola Pota"/>
        </w:rPr>
        <w:t>nergy</w:t>
      </w:r>
      <w:r w:rsidR="00AA3C7B" w:rsidRPr="0090411C">
        <w:rPr>
          <w:rFonts w:cs="Iskoola Pota"/>
        </w:rPr>
        <w:t xml:space="preserve">. Students </w:t>
      </w:r>
      <w:r w:rsidR="00AB5D77" w:rsidRPr="0090411C">
        <w:rPr>
          <w:rFonts w:cs="Iskoola Pota"/>
        </w:rPr>
        <w:t>will learn methods of load calculations done manually, using tables to calculate heat transfer coefficients for any type of construction, determine temperature differences required by codes or by good practice, comput</w:t>
      </w:r>
      <w:r>
        <w:rPr>
          <w:rFonts w:cs="Iskoola Pota"/>
        </w:rPr>
        <w:t xml:space="preserve">e the size of equipment, piping, </w:t>
      </w:r>
      <w:r w:rsidR="00AB5D77" w:rsidRPr="0090411C">
        <w:rPr>
          <w:rFonts w:cs="Iskoola Pota"/>
        </w:rPr>
        <w:t>and ducts which will be appropriate to the building typ</w:t>
      </w:r>
      <w:r w:rsidR="00AA3C7B" w:rsidRPr="0090411C">
        <w:rPr>
          <w:rFonts w:cs="Iskoola Pota"/>
        </w:rPr>
        <w:t xml:space="preserve">e and use and available fuels. </w:t>
      </w:r>
      <w:r w:rsidR="00AB5D77" w:rsidRPr="0090411C">
        <w:rPr>
          <w:rFonts w:cs="Iskoola Pota"/>
        </w:rPr>
        <w:t>Simple residences or small commercial buildings will be analyzed for HVAC systems and plans will be prepared to guide th</w:t>
      </w:r>
      <w:r w:rsidR="00AA3C7B" w:rsidRPr="0090411C">
        <w:rPr>
          <w:rFonts w:cs="Iskoola Pota"/>
        </w:rPr>
        <w:t xml:space="preserve">e contractor for installation. </w:t>
      </w:r>
      <w:r w:rsidR="00AB5D77" w:rsidRPr="0090411C">
        <w:rPr>
          <w:rFonts w:cs="Iskoola Pota"/>
        </w:rPr>
        <w:t>Specifications for the wor</w:t>
      </w:r>
      <w:r w:rsidR="00AA3C7B" w:rsidRPr="0090411C">
        <w:rPr>
          <w:rFonts w:cs="Iskoola Pota"/>
        </w:rPr>
        <w:t xml:space="preserve">k will be studied and written. </w:t>
      </w:r>
      <w:r w:rsidR="00AB5D77" w:rsidRPr="0090411C">
        <w:rPr>
          <w:rFonts w:cs="Iskoola Pota"/>
        </w:rPr>
        <w:t>Costs of fuels will be compared to optimize selection</w:t>
      </w:r>
      <w:r w:rsidR="0014226F" w:rsidRPr="0090411C">
        <w:rPr>
          <w:rFonts w:cs="Iskoola Pota"/>
        </w:rPr>
        <w:t xml:space="preserve">. </w:t>
      </w:r>
      <w:r w:rsidR="00AB5D77" w:rsidRPr="0090411C">
        <w:rPr>
          <w:rFonts w:cs="Iskoola Pota"/>
        </w:rPr>
        <w:t>Energy recovery and conservation will be practiced in the system designs</w:t>
      </w:r>
      <w:r w:rsidR="0014226F" w:rsidRPr="0090411C">
        <w:rPr>
          <w:rFonts w:cs="Iskoola Pota"/>
        </w:rPr>
        <w:t xml:space="preserve">. </w:t>
      </w:r>
      <w:r w:rsidR="005B64EC" w:rsidRPr="0090411C">
        <w:rPr>
          <w:rFonts w:cs="Iskoola Pota"/>
        </w:rPr>
        <w:t xml:space="preserve">PR: </w:t>
      </w:r>
      <w:r w:rsidR="00935547" w:rsidRPr="0090411C">
        <w:rPr>
          <w:rFonts w:cs="Iskoola Pota"/>
        </w:rPr>
        <w:t>ARCP 244.</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007F1704">
        <w:rPr>
          <w:rFonts w:cs="Iskoola Pota"/>
          <w:b/>
        </w:rPr>
        <w:t xml:space="preserve">256 </w:t>
      </w:r>
      <w:r w:rsidRPr="0090411C">
        <w:rPr>
          <w:rFonts w:cs="Iskoola Pota"/>
          <w:b/>
        </w:rPr>
        <w:t>Built Environment (3)</w:t>
      </w:r>
    </w:p>
    <w:p w:rsidR="00AB5D77" w:rsidRPr="0090411C" w:rsidRDefault="00AB5D77" w:rsidP="001E0B4A">
      <w:pPr>
        <w:rPr>
          <w:rFonts w:cs="Iskoola Pota"/>
        </w:rPr>
      </w:pPr>
      <w:r w:rsidRPr="0090411C">
        <w:rPr>
          <w:rFonts w:cs="Iskoola Pota"/>
        </w:rPr>
        <w:t>This course provides a holistic introductory treatment of architecture and the built environment for architecture and non-architecture majors</w:t>
      </w:r>
      <w:r w:rsidR="00AA3C7B" w:rsidRPr="0090411C">
        <w:rPr>
          <w:rFonts w:cs="Iskoola Pota"/>
        </w:rPr>
        <w:t xml:space="preserve">. </w:t>
      </w:r>
      <w:r w:rsidRPr="0090411C">
        <w:rPr>
          <w:rFonts w:cs="Iskoola Pota"/>
        </w:rPr>
        <w:t>The emphasis is on the examination of world-wide cultural belief systems and other factors that have had a major impact on the man-built world</w:t>
      </w:r>
      <w:r w:rsidR="00AA3C7B" w:rsidRPr="0090411C">
        <w:rPr>
          <w:rFonts w:cs="Iskoola Pota"/>
        </w:rPr>
        <w:t xml:space="preserve">. </w:t>
      </w:r>
      <w:r w:rsidRPr="0090411C">
        <w:rPr>
          <w:rFonts w:cs="Iskoola Pota"/>
        </w:rPr>
        <w:t>The organized design professions are reviewed and their value systems examined</w:t>
      </w:r>
      <w:r w:rsidR="00AA3C7B" w:rsidRPr="0090411C">
        <w:rPr>
          <w:rFonts w:cs="Iskoola Pota"/>
        </w:rPr>
        <w:t xml:space="preserve">. </w:t>
      </w:r>
      <w:r w:rsidRPr="0090411C">
        <w:rPr>
          <w:rFonts w:cs="Iskoola Pota"/>
        </w:rPr>
        <w:t>The course also exposes the student to the issues of sustainability and climate change, and the role those factors are playing.</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301 Architectural Studio III (5)</w:t>
      </w:r>
    </w:p>
    <w:p w:rsidR="00AB5D77" w:rsidRPr="0090411C" w:rsidRDefault="00AB5D77" w:rsidP="001E0B4A">
      <w:pPr>
        <w:rPr>
          <w:rFonts w:cs="Iskoola Pota"/>
        </w:rPr>
      </w:pPr>
      <w:r w:rsidRPr="0090411C">
        <w:rPr>
          <w:rFonts w:cs="Iskoola Pota"/>
        </w:rPr>
        <w:t>This course builds on the first two years of technical design studios</w:t>
      </w:r>
      <w:r w:rsidR="00640D13" w:rsidRPr="0090411C">
        <w:rPr>
          <w:rFonts w:cs="Iskoola Pota"/>
        </w:rPr>
        <w:t xml:space="preserve">. </w:t>
      </w:r>
      <w:r w:rsidRPr="0090411C">
        <w:rPr>
          <w:rFonts w:cs="Iskoola Pota"/>
        </w:rPr>
        <w:t>This course will offer challenging design problems crafted to expose the student to the design analysis process used to study design situation in the urban context</w:t>
      </w:r>
      <w:r w:rsidR="0014226F" w:rsidRPr="0090411C">
        <w:rPr>
          <w:rFonts w:cs="Iskoola Pota"/>
        </w:rPr>
        <w:t xml:space="preserve">. </w:t>
      </w:r>
      <w:r w:rsidRPr="0090411C">
        <w:rPr>
          <w:rFonts w:cs="Iskoola Pota"/>
        </w:rPr>
        <w:t>The application of zoning and building codes to the building outcome is expected</w:t>
      </w:r>
      <w:r w:rsidR="0014226F" w:rsidRPr="0090411C">
        <w:rPr>
          <w:rFonts w:cs="Iskoola Pota"/>
        </w:rPr>
        <w:t xml:space="preserve">. </w:t>
      </w:r>
      <w:r w:rsidRPr="0090411C">
        <w:rPr>
          <w:rFonts w:cs="Iskoola Pota"/>
        </w:rPr>
        <w:t>You are expected to bring the skills developed in the preceding studios as you conceptualize solutions to architectural problems.</w:t>
      </w:r>
      <w:r w:rsidR="00AA3C7B" w:rsidRPr="0090411C">
        <w:rPr>
          <w:rFonts w:cs="Iskoola Pota"/>
        </w:rPr>
        <w:t xml:space="preserve"> PR: ARCP 202</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302</w:t>
      </w:r>
      <w:r w:rsidR="00F43C38" w:rsidRPr="0090411C">
        <w:rPr>
          <w:rFonts w:cs="Iskoola Pota"/>
          <w:b/>
        </w:rPr>
        <w:t xml:space="preserve"> </w:t>
      </w:r>
      <w:r w:rsidRPr="0090411C">
        <w:rPr>
          <w:rFonts w:cs="Iskoola Pota"/>
          <w:b/>
        </w:rPr>
        <w:t>Architectural Studio IV (5)</w:t>
      </w:r>
    </w:p>
    <w:p w:rsidR="00AB5D77" w:rsidRPr="0090411C" w:rsidRDefault="00AB5D77" w:rsidP="001E0B4A">
      <w:pPr>
        <w:rPr>
          <w:rFonts w:cs="Iskoola Pota"/>
        </w:rPr>
      </w:pPr>
      <w:r w:rsidRPr="0090411C">
        <w:rPr>
          <w:rFonts w:cs="Iskoola Pota"/>
        </w:rPr>
        <w:t xml:space="preserve">The analysis process will be applied in the development of </w:t>
      </w:r>
      <w:r w:rsidR="00AA3C7B" w:rsidRPr="0090411C">
        <w:rPr>
          <w:rFonts w:cs="Iskoola Pota"/>
        </w:rPr>
        <w:t xml:space="preserve">a design concept. </w:t>
      </w:r>
      <w:r w:rsidRPr="0090411C">
        <w:rPr>
          <w:rFonts w:cs="Iskoola Pota"/>
        </w:rPr>
        <w:t>The students are expected to learn how to integrate the various disciplines that affect the shape, form and structure of the building</w:t>
      </w:r>
      <w:r w:rsidR="00AA3C7B" w:rsidRPr="0090411C">
        <w:rPr>
          <w:rFonts w:cs="Iskoola Pota"/>
        </w:rPr>
        <w:t xml:space="preserve">. </w:t>
      </w:r>
      <w:r w:rsidRPr="0090411C">
        <w:rPr>
          <w:rFonts w:cs="Iskoola Pota"/>
        </w:rPr>
        <w:t>Life safety issues and the architectural responses will be learned and applied to given design problems</w:t>
      </w:r>
      <w:r w:rsidR="0014226F" w:rsidRPr="0090411C">
        <w:rPr>
          <w:rFonts w:cs="Iskoola Pota"/>
        </w:rPr>
        <w:t xml:space="preserve">. </w:t>
      </w:r>
      <w:r w:rsidRPr="0090411C">
        <w:rPr>
          <w:rFonts w:cs="Iskoola Pota"/>
        </w:rPr>
        <w:t>Students are expected to understand how the structural systems are applied in the context of the given building type.</w:t>
      </w:r>
      <w:r w:rsidR="00AA3C7B" w:rsidRPr="0090411C">
        <w:rPr>
          <w:rFonts w:cs="Iskoola Pota"/>
        </w:rPr>
        <w:t xml:space="preserve"> PR: ARCP 301</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ARCP</w:t>
      </w:r>
      <w:r w:rsidR="00935547" w:rsidRPr="0090411C">
        <w:rPr>
          <w:rFonts w:cs="Iskoola Pota"/>
          <w:b/>
        </w:rPr>
        <w:t xml:space="preserve"> </w:t>
      </w:r>
      <w:r w:rsidRPr="0090411C">
        <w:rPr>
          <w:rFonts w:cs="Iskoola Pota"/>
          <w:b/>
        </w:rPr>
        <w:t>321</w:t>
      </w:r>
      <w:r w:rsidR="00F43C38" w:rsidRPr="0090411C">
        <w:rPr>
          <w:rFonts w:cs="Iskoola Pota"/>
          <w:b/>
        </w:rPr>
        <w:t xml:space="preserve"> </w:t>
      </w:r>
      <w:r w:rsidRPr="0090411C">
        <w:rPr>
          <w:rFonts w:cs="Iskoola Pota"/>
          <w:b/>
        </w:rPr>
        <w:t>History &amp; Theory of Architecture (3)</w:t>
      </w:r>
    </w:p>
    <w:p w:rsidR="00AB5D77" w:rsidRPr="0090411C" w:rsidRDefault="00640D13" w:rsidP="001E0B4A">
      <w:pPr>
        <w:rPr>
          <w:rFonts w:cs="Iskoola Pota"/>
        </w:rPr>
      </w:pPr>
      <w:r w:rsidRPr="0090411C">
        <w:rPr>
          <w:rFonts w:cs="Iskoola Pota"/>
        </w:rPr>
        <w:t xml:space="preserve">The influences of people, their actions, </w:t>
      </w:r>
      <w:r w:rsidR="00AB5D77" w:rsidRPr="0090411C">
        <w:rPr>
          <w:rFonts w:cs="Iskoola Pota"/>
        </w:rPr>
        <w:t>and choices on the built environment wil</w:t>
      </w:r>
      <w:r w:rsidR="00AA3C7B" w:rsidRPr="0090411C">
        <w:rPr>
          <w:rFonts w:cs="Iskoola Pota"/>
        </w:rPr>
        <w:t xml:space="preserve">l be discussed in this course. </w:t>
      </w:r>
      <w:r w:rsidR="00AB5D77" w:rsidRPr="0090411C">
        <w:rPr>
          <w:rFonts w:cs="Iskoola Pota"/>
        </w:rPr>
        <w:t>The development of shelter, architectural space and sacred places from prehistoric times to the Gothic Cathedrals will be explored</w:t>
      </w:r>
      <w:r w:rsidR="00AA3C7B" w:rsidRPr="0090411C">
        <w:rPr>
          <w:rFonts w:cs="Iskoola Pota"/>
        </w:rPr>
        <w:t xml:space="preserve">. </w:t>
      </w:r>
      <w:r w:rsidR="00AB5D77" w:rsidRPr="0090411C">
        <w:rPr>
          <w:rFonts w:cs="Iskoola Pota"/>
        </w:rPr>
        <w:t>The influences of economics, politics, culture, technology and philosophy shaping the built environment throughout thousands of years of human civilization will be explored.</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322 History &amp; Theory of Architecture II (3)</w:t>
      </w:r>
    </w:p>
    <w:p w:rsidR="00AB5D77" w:rsidRPr="0090411C" w:rsidRDefault="00AB5D77" w:rsidP="001E0B4A">
      <w:pPr>
        <w:rPr>
          <w:rFonts w:cs="Iskoola Pota"/>
        </w:rPr>
      </w:pPr>
      <w:r w:rsidRPr="0090411C">
        <w:rPr>
          <w:rFonts w:cs="Iskoola Pota"/>
        </w:rPr>
        <w:t>This course will study the built environment; the design of buildings and spaces from the Gothic Period through modern times</w:t>
      </w:r>
      <w:r w:rsidR="00AA3C7B" w:rsidRPr="0090411C">
        <w:rPr>
          <w:rFonts w:cs="Iskoola Pota"/>
        </w:rPr>
        <w:t xml:space="preserve">. </w:t>
      </w:r>
      <w:r w:rsidRPr="0090411C">
        <w:rPr>
          <w:rFonts w:cs="Iskoola Pota"/>
        </w:rPr>
        <w:t>The development of the major schools of architect</w:t>
      </w:r>
      <w:r w:rsidR="00AA3C7B" w:rsidRPr="0090411C">
        <w:rPr>
          <w:rFonts w:cs="Iskoola Pota"/>
        </w:rPr>
        <w:t xml:space="preserve">ural thought will be explored. </w:t>
      </w:r>
      <w:r w:rsidRPr="0090411C">
        <w:rPr>
          <w:rFonts w:cs="Iskoola Pota"/>
        </w:rPr>
        <w:t>The shaping of the built environment by technology will be explored</w:t>
      </w:r>
      <w:r w:rsidR="00AA3C7B" w:rsidRPr="0090411C">
        <w:rPr>
          <w:rFonts w:cs="Iskoola Pota"/>
        </w:rPr>
        <w:t xml:space="preserve">. </w:t>
      </w:r>
      <w:r w:rsidRPr="0090411C">
        <w:rPr>
          <w:rFonts w:cs="Iskoola Pota"/>
        </w:rPr>
        <w:t>The student will learn how the major design philosophies and schools of thought influenced our modern day treatment of the built environment</w:t>
      </w:r>
      <w:r w:rsidR="00B83B52" w:rsidRPr="0090411C">
        <w:rPr>
          <w:rFonts w:cs="Iskoola Pota"/>
        </w:rPr>
        <w:t>.</w:t>
      </w:r>
      <w:r w:rsidR="00AA3C7B" w:rsidRPr="0090411C">
        <w:rPr>
          <w:rFonts w:cs="Iskoola Pota"/>
        </w:rPr>
        <w:t xml:space="preserve"> </w:t>
      </w:r>
      <w:r w:rsidR="005B64EC" w:rsidRPr="0090411C">
        <w:rPr>
          <w:rFonts w:cs="Iskoola Pota"/>
        </w:rPr>
        <w:t xml:space="preserve">PR: </w:t>
      </w:r>
      <w:r w:rsidR="00935547" w:rsidRPr="0090411C">
        <w:rPr>
          <w:rFonts w:cs="Iskoola Pota"/>
        </w:rPr>
        <w:t>ARCP 321</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331 Theory of Structures (3)</w:t>
      </w:r>
    </w:p>
    <w:p w:rsidR="00AB5D77" w:rsidRPr="0090411C" w:rsidRDefault="00AB5D77" w:rsidP="001E0B4A">
      <w:pPr>
        <w:rPr>
          <w:rFonts w:cs="Iskoola Pota"/>
        </w:rPr>
      </w:pPr>
      <w:r w:rsidRPr="0090411C">
        <w:rPr>
          <w:rFonts w:cs="Iskoola Pota"/>
        </w:rPr>
        <w:t>Analysis of statically determinate beams and trusses, methods of determining deflection</w:t>
      </w:r>
      <w:r w:rsidR="0014226F" w:rsidRPr="0090411C">
        <w:rPr>
          <w:rFonts w:cs="Iskoola Pota"/>
        </w:rPr>
        <w:t xml:space="preserve"> of structures, influence lines, </w:t>
      </w:r>
      <w:r w:rsidRPr="0090411C">
        <w:rPr>
          <w:rFonts w:cs="Iskoola Pota"/>
        </w:rPr>
        <w:t>and application for moving loads and indeterminate structures including continuous beams and frames are pursued</w:t>
      </w:r>
      <w:r w:rsidR="00AA3C7B" w:rsidRPr="0090411C">
        <w:rPr>
          <w:rFonts w:cs="Iskoola Pota"/>
        </w:rPr>
        <w:t xml:space="preserve">. </w:t>
      </w:r>
      <w:r w:rsidRPr="0090411C">
        <w:rPr>
          <w:rFonts w:cs="Iskoola Pota"/>
        </w:rPr>
        <w:t>The course presents the classical methods of structural analysis needed to analyze statically determinate and indeterminate structures</w:t>
      </w:r>
      <w:r w:rsidR="00AA3C7B" w:rsidRPr="0090411C">
        <w:rPr>
          <w:rFonts w:cs="Iskoola Pota"/>
        </w:rPr>
        <w:t>.</w:t>
      </w:r>
      <w:r w:rsidR="00B83B52" w:rsidRPr="0090411C">
        <w:rPr>
          <w:rFonts w:cs="Iskoola Pota"/>
        </w:rPr>
        <w:t xml:space="preserve"> </w:t>
      </w:r>
      <w:r w:rsidRPr="0090411C">
        <w:rPr>
          <w:rFonts w:cs="Iskoola Pota"/>
        </w:rPr>
        <w:t>It aims at providing the necessary analysis foundation for the design courses that typically follow this course in the traditional architectural engineering curriculum</w:t>
      </w:r>
      <w:r w:rsidR="00B83B52" w:rsidRPr="0090411C">
        <w:rPr>
          <w:rFonts w:cs="Iskoola Pota"/>
        </w:rPr>
        <w:t xml:space="preserve">. </w:t>
      </w:r>
      <w:r w:rsidR="005B64EC" w:rsidRPr="0090411C">
        <w:rPr>
          <w:rFonts w:cs="Iskoola Pota"/>
        </w:rPr>
        <w:t xml:space="preserve">PR: </w:t>
      </w:r>
      <w:r w:rsidR="00935547" w:rsidRPr="0090411C">
        <w:rPr>
          <w:rFonts w:cs="Iskoola Pota"/>
        </w:rPr>
        <w:t>ARCP 231.</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332 Design of Steel Structures (3)</w:t>
      </w:r>
    </w:p>
    <w:p w:rsidR="00AB5D77" w:rsidRPr="0090411C" w:rsidRDefault="00AB5D77" w:rsidP="001E0B4A">
      <w:pPr>
        <w:rPr>
          <w:rFonts w:cs="Iskoola Pota"/>
        </w:rPr>
      </w:pPr>
      <w:r w:rsidRPr="0090411C">
        <w:rPr>
          <w:rFonts w:cs="Iskoola Pota"/>
        </w:rPr>
        <w:t>This course reviews the concepts of stresses and strength of materials: moment, shear, equilibrium, inertia, static loading versus dynamic loading, and torque</w:t>
      </w:r>
      <w:r w:rsidR="00AA3C7B" w:rsidRPr="0090411C">
        <w:rPr>
          <w:rFonts w:cs="Iskoola Pota"/>
        </w:rPr>
        <w:t xml:space="preserve">. </w:t>
      </w:r>
      <w:r w:rsidRPr="0090411C">
        <w:rPr>
          <w:rFonts w:cs="Iskoola Pota"/>
        </w:rPr>
        <w:t>This course allows the student to develop the necessary skills to understand the primary elements of load calculation, load transfer, and load tables as it relates to steel construction and specifically steel frame construction</w:t>
      </w:r>
      <w:r w:rsidR="00AA3C7B" w:rsidRPr="0090411C">
        <w:rPr>
          <w:rFonts w:cs="Iskoola Pota"/>
        </w:rPr>
        <w:t xml:space="preserve">. </w:t>
      </w:r>
      <w:r w:rsidRPr="0090411C">
        <w:rPr>
          <w:rFonts w:cs="Iskoola Pota"/>
        </w:rPr>
        <w:t>The AISC codes are employed in computations</w:t>
      </w:r>
      <w:r w:rsidR="0014226F" w:rsidRPr="0090411C">
        <w:rPr>
          <w:rFonts w:cs="Iskoola Pota"/>
        </w:rPr>
        <w:t xml:space="preserve">. </w:t>
      </w:r>
      <w:r w:rsidR="005B64EC" w:rsidRPr="0090411C">
        <w:rPr>
          <w:rFonts w:cs="Iskoola Pota"/>
        </w:rPr>
        <w:t xml:space="preserve">PR: </w:t>
      </w:r>
      <w:r w:rsidR="00935547" w:rsidRPr="0090411C">
        <w:rPr>
          <w:rFonts w:cs="Iskoola Pota"/>
        </w:rPr>
        <w:t>ARCP 331.</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401 Architectural Studio V (5)</w:t>
      </w:r>
    </w:p>
    <w:p w:rsidR="00AB5D77" w:rsidRPr="0090411C" w:rsidRDefault="00AB5D77" w:rsidP="001E0B4A">
      <w:pPr>
        <w:rPr>
          <w:rFonts w:cs="Iskoola Pota"/>
        </w:rPr>
      </w:pPr>
      <w:r w:rsidRPr="0090411C">
        <w:rPr>
          <w:rFonts w:cs="Iskoola Pota"/>
        </w:rPr>
        <w:t>This studio is a continuation of Laboratory IV with the emphasis shifting to the cost and time management control aspects of building design and production</w:t>
      </w:r>
      <w:r w:rsidR="00AA3C7B" w:rsidRPr="0090411C">
        <w:rPr>
          <w:rFonts w:cs="Iskoola Pota"/>
        </w:rPr>
        <w:t xml:space="preserve">. </w:t>
      </w:r>
      <w:r w:rsidRPr="0090411C">
        <w:rPr>
          <w:rFonts w:cs="Iskoola Pota"/>
        </w:rPr>
        <w:t>The student will undertake two architectural designs of mid-size building types on primarily urban sites located in the Washington, D.C. metropolitan area</w:t>
      </w:r>
      <w:r w:rsidR="0014226F" w:rsidRPr="0090411C">
        <w:rPr>
          <w:rFonts w:cs="Iskoola Pota"/>
        </w:rPr>
        <w:t xml:space="preserve">. </w:t>
      </w:r>
      <w:r w:rsidRPr="0090411C">
        <w:rPr>
          <w:rFonts w:cs="Iskoola Pota"/>
        </w:rPr>
        <w:t>The architectural design problems will be set to assure that the student reaches a basic level of competence in addressing the problems associated with architecture within an urban context</w:t>
      </w:r>
      <w:r w:rsidR="0014226F" w:rsidRPr="0090411C">
        <w:rPr>
          <w:rFonts w:cs="Iskoola Pota"/>
        </w:rPr>
        <w:t xml:space="preserve">. </w:t>
      </w:r>
      <w:r w:rsidRPr="0090411C">
        <w:rPr>
          <w:rFonts w:cs="Iskoola Pota"/>
        </w:rPr>
        <w:t>The two projects will vary in time and scope</w:t>
      </w:r>
      <w:r w:rsidR="00AA3C7B" w:rsidRPr="0090411C">
        <w:rPr>
          <w:rFonts w:cs="Iskoola Pota"/>
        </w:rPr>
        <w:t xml:space="preserve">. </w:t>
      </w:r>
      <w:r w:rsidRPr="0090411C">
        <w:rPr>
          <w:rFonts w:cs="Iskoola Pota"/>
        </w:rPr>
        <w:t>*The problem(s) set in this studio challenge the student to search for, coordinate, and consolidate the basic systems (structural, environmental, mechanical, etc) with special emphasis on development of their own design process and philosophy</w:t>
      </w:r>
      <w:r w:rsidR="00B83B52" w:rsidRPr="0090411C">
        <w:rPr>
          <w:rFonts w:cs="Iskoola Pota"/>
        </w:rPr>
        <w:t xml:space="preserve">. </w:t>
      </w:r>
      <w:r w:rsidR="005B64EC" w:rsidRPr="0090411C">
        <w:rPr>
          <w:rFonts w:cs="Iskoola Pota"/>
        </w:rPr>
        <w:t xml:space="preserve">PR: </w:t>
      </w:r>
      <w:r w:rsidR="00935547" w:rsidRPr="0090411C">
        <w:rPr>
          <w:rFonts w:cs="Iskoola Pota"/>
        </w:rPr>
        <w:t>ARCP 302.</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402 Architectural Studio VI (5)</w:t>
      </w:r>
    </w:p>
    <w:p w:rsidR="00AB5D77" w:rsidRPr="0090411C" w:rsidRDefault="00AB5D77" w:rsidP="001E0B4A">
      <w:pPr>
        <w:rPr>
          <w:rFonts w:cs="Iskoola Pota"/>
        </w:rPr>
      </w:pPr>
      <w:r w:rsidRPr="0090411C">
        <w:rPr>
          <w:rFonts w:cs="Iskoola Pota"/>
        </w:rPr>
        <w:t>This course is the culmination of architectural design studio course sequence in the Bachelor of Science in Architecture Degree program</w:t>
      </w:r>
      <w:r w:rsidR="00AA3C7B" w:rsidRPr="0090411C">
        <w:rPr>
          <w:rFonts w:cs="Iskoola Pota"/>
        </w:rPr>
        <w:t xml:space="preserve">. </w:t>
      </w:r>
      <w:r w:rsidRPr="0090411C">
        <w:rPr>
          <w:rFonts w:cs="Iskoola Pota"/>
        </w:rPr>
        <w:t>The student is expected to demonstrate a firm grasp of the skills required for undertaking comprehensive, sustainable and inclusive building design</w:t>
      </w:r>
      <w:r w:rsidR="00AA3C7B" w:rsidRPr="0090411C">
        <w:rPr>
          <w:rFonts w:cs="Iskoola Pota"/>
        </w:rPr>
        <w:t xml:space="preserve">. </w:t>
      </w:r>
      <w:r w:rsidRPr="0090411C">
        <w:rPr>
          <w:rFonts w:cs="Iskoola Pota"/>
        </w:rPr>
        <w:t>The communication and illustration of the design solution is of paramount importance in demonstrating the acquisition of design skills</w:t>
      </w:r>
      <w:r w:rsidR="00AA3C7B" w:rsidRPr="0090411C">
        <w:rPr>
          <w:rFonts w:cs="Iskoola Pota"/>
        </w:rPr>
        <w:t xml:space="preserve">. </w:t>
      </w:r>
      <w:r w:rsidRPr="0090411C">
        <w:rPr>
          <w:rFonts w:cs="Iskoola Pota"/>
        </w:rPr>
        <w:t>The semester is devoted to the undertaking of an urban-scale design project with minimum faculty supervision</w:t>
      </w:r>
      <w:r w:rsidR="00B83B52" w:rsidRPr="0090411C">
        <w:rPr>
          <w:rFonts w:cs="Iskoola Pota"/>
        </w:rPr>
        <w:t>.</w:t>
      </w:r>
      <w:r w:rsidR="00AA3C7B" w:rsidRPr="0090411C">
        <w:rPr>
          <w:rFonts w:cs="Iskoola Pota"/>
        </w:rPr>
        <w:t xml:space="preserve"> </w:t>
      </w:r>
      <w:r w:rsidR="005B64EC" w:rsidRPr="0090411C">
        <w:rPr>
          <w:rFonts w:cs="Iskoola Pota"/>
        </w:rPr>
        <w:t xml:space="preserve">PR: </w:t>
      </w:r>
      <w:r w:rsidR="00935547" w:rsidRPr="0090411C">
        <w:rPr>
          <w:rFonts w:cs="Iskoola Pota"/>
        </w:rPr>
        <w:t>ARCP 401.</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411 Professional Ethics &amp; Practice (3)</w:t>
      </w:r>
    </w:p>
    <w:p w:rsidR="00AB5D77" w:rsidRPr="0090411C" w:rsidRDefault="00AB5D77" w:rsidP="001E0B4A">
      <w:pPr>
        <w:rPr>
          <w:rFonts w:cs="Iskoola Pota"/>
        </w:rPr>
      </w:pPr>
      <w:r w:rsidRPr="0090411C">
        <w:rPr>
          <w:rFonts w:cs="Iskoola Pota"/>
        </w:rPr>
        <w:t xml:space="preserve">This course undertakes a general review of: the profession of Architecture; historic developments; relation to other professions and disciplines; the changing role of the Architect; architectural and related professional societies; state and national registration boards; education accreditation; federal, state and municipal agencies and legal and ethical questions relating to the practice of architecture and emerging forms of practice. </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412 Preservation Rehabilitation Technology I (3)</w:t>
      </w:r>
    </w:p>
    <w:p w:rsidR="00AB5D77" w:rsidRPr="0090411C" w:rsidRDefault="00AB5D77" w:rsidP="001E0B4A">
      <w:pPr>
        <w:rPr>
          <w:rFonts w:cs="Iskoola Pota"/>
        </w:rPr>
      </w:pPr>
      <w:r w:rsidRPr="0090411C">
        <w:rPr>
          <w:rFonts w:cs="Iskoola Pota"/>
        </w:rPr>
        <w:t>The course utilizes the Secretary of the Interior's Certification appli</w:t>
      </w:r>
      <w:r w:rsidR="007079B6" w:rsidRPr="0090411C">
        <w:rPr>
          <w:rFonts w:cs="Iskoola Pota"/>
        </w:rPr>
        <w:t xml:space="preserve">cation, preservation guidelines, </w:t>
      </w:r>
      <w:r w:rsidRPr="0090411C">
        <w:rPr>
          <w:rFonts w:cs="Iskoola Pota"/>
        </w:rPr>
        <w:t>and technical specifications as the base of case study analysis of the planning and design of historic structures in</w:t>
      </w:r>
      <w:r w:rsidR="00F43C38" w:rsidRPr="0090411C">
        <w:rPr>
          <w:rFonts w:cs="Iskoola Pota"/>
        </w:rPr>
        <w:t xml:space="preserve"> the District of Columbia</w:t>
      </w:r>
      <w:r w:rsidR="00AA3C7B" w:rsidRPr="0090411C">
        <w:rPr>
          <w:rFonts w:cs="Iskoola Pota"/>
        </w:rPr>
        <w:t xml:space="preserve">. </w:t>
      </w:r>
      <w:proofErr w:type="spellStart"/>
      <w:r w:rsidRPr="0090411C">
        <w:rPr>
          <w:rFonts w:cs="Iskoola Pota"/>
        </w:rPr>
        <w:t>Non</w:t>
      </w:r>
      <w:r w:rsidRPr="0090411C">
        <w:rPr>
          <w:rFonts w:cs="Iskoola Pota"/>
        </w:rPr>
        <w:softHyphen/>
        <w:t>historic</w:t>
      </w:r>
      <w:proofErr w:type="spellEnd"/>
      <w:r w:rsidRPr="0090411C">
        <w:rPr>
          <w:rFonts w:cs="Iskoola Pota"/>
        </w:rPr>
        <w:t xml:space="preserve"> rehabilitation techniques in housing, cost control and recycle/retrofit techniques for various structures are also analyzed</w:t>
      </w:r>
      <w:r w:rsidR="00F43C38" w:rsidRPr="0090411C">
        <w:rPr>
          <w:rFonts w:cs="Iskoola Pota"/>
        </w:rPr>
        <w:t>.</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414 Professional Ethics &amp; Practice II (3)</w:t>
      </w:r>
    </w:p>
    <w:p w:rsidR="00AB5D77" w:rsidRPr="0090411C" w:rsidRDefault="00AB5D77" w:rsidP="001E0B4A">
      <w:pPr>
        <w:rPr>
          <w:rFonts w:cs="Iskoola Pota"/>
        </w:rPr>
      </w:pPr>
      <w:r w:rsidRPr="0090411C">
        <w:rPr>
          <w:rFonts w:cs="Iskoola Pota"/>
        </w:rPr>
        <w:t>This course focuses, via the case study method, on the business and financial tools of professional practice including real estate development and other emerging entrepreneur opportunities</w:t>
      </w:r>
      <w:r w:rsidR="0014226F" w:rsidRPr="0090411C">
        <w:rPr>
          <w:rFonts w:cs="Iskoola Pota"/>
        </w:rPr>
        <w:t xml:space="preserve">. </w:t>
      </w:r>
      <w:r w:rsidR="00640D13" w:rsidRPr="0090411C">
        <w:rPr>
          <w:rFonts w:cs="Iskoola Pota"/>
        </w:rPr>
        <w:t>Students are</w:t>
      </w:r>
      <w:r w:rsidRPr="0090411C">
        <w:rPr>
          <w:rFonts w:cs="Iskoola Pota"/>
        </w:rPr>
        <w:t xml:space="preserve"> expected to understand the ethics associated with the practice of Architecture as a business and profession that is responsible for health safety and welfare of the public</w:t>
      </w:r>
      <w:r w:rsidR="00B83B52" w:rsidRPr="0090411C">
        <w:rPr>
          <w:rFonts w:cs="Iskoola Pota"/>
        </w:rPr>
        <w:t xml:space="preserve">. </w:t>
      </w:r>
      <w:r w:rsidR="005B64EC" w:rsidRPr="0090411C">
        <w:rPr>
          <w:rFonts w:cs="Iskoola Pota"/>
        </w:rPr>
        <w:t xml:space="preserve">PR: </w:t>
      </w:r>
      <w:r w:rsidR="00935547" w:rsidRPr="0090411C">
        <w:rPr>
          <w:rFonts w:cs="Iskoola Pota"/>
        </w:rPr>
        <w:t>ARCP 411.</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432 Design of Concrete Structures (3)</w:t>
      </w:r>
    </w:p>
    <w:p w:rsidR="00AB5D77" w:rsidRPr="0090411C" w:rsidRDefault="00AB5D77" w:rsidP="001E0B4A">
      <w:pPr>
        <w:rPr>
          <w:rFonts w:cs="Iskoola Pota"/>
        </w:rPr>
      </w:pPr>
      <w:r w:rsidRPr="0090411C">
        <w:rPr>
          <w:rFonts w:cs="Iskoola Pota"/>
        </w:rPr>
        <w:t>The Design of Concrete Structures covers the analysis and design of reinforced concrete rectangular and T-beams, one-way slabs, short and slender (long) columns, spread footings, and wall footings</w:t>
      </w:r>
      <w:r w:rsidR="00640D13" w:rsidRPr="0090411C">
        <w:rPr>
          <w:rFonts w:cs="Iskoola Pota"/>
        </w:rPr>
        <w:t xml:space="preserve">. </w:t>
      </w:r>
      <w:r w:rsidRPr="0090411C">
        <w:rPr>
          <w:rFonts w:cs="Iskoola Pota"/>
        </w:rPr>
        <w:t>The concepts of stresses and strength of materials: moments, shear, equilibrium, inertia, static loading versus dynamic loading and torque are reviewed</w:t>
      </w:r>
      <w:r w:rsidR="00640D13" w:rsidRPr="0090411C">
        <w:rPr>
          <w:rFonts w:cs="Iskoola Pota"/>
        </w:rPr>
        <w:t xml:space="preserve">. </w:t>
      </w:r>
      <w:r w:rsidRPr="0090411C">
        <w:rPr>
          <w:rFonts w:cs="Iskoola Pota"/>
        </w:rPr>
        <w:t>This course allows the student to develop the necessary skills to understand the primary elements of load calculation, load transfer, and load tables as it relates to concrete and concrete frames</w:t>
      </w:r>
      <w:r w:rsidR="00640D13" w:rsidRPr="0090411C">
        <w:rPr>
          <w:rFonts w:cs="Iskoola Pota"/>
        </w:rPr>
        <w:t xml:space="preserve">. </w:t>
      </w:r>
      <w:r w:rsidRPr="0090411C">
        <w:rPr>
          <w:rFonts w:cs="Iskoola Pota"/>
        </w:rPr>
        <w:t>The ACI codes are employed in computations</w:t>
      </w:r>
      <w:r w:rsidR="00B83B52" w:rsidRPr="0090411C">
        <w:rPr>
          <w:rFonts w:cs="Iskoola Pota"/>
        </w:rPr>
        <w:t>.</w:t>
      </w:r>
      <w:r w:rsidR="00640D13" w:rsidRPr="0090411C">
        <w:rPr>
          <w:rFonts w:cs="Iskoola Pota"/>
        </w:rPr>
        <w:t xml:space="preserve"> </w:t>
      </w:r>
      <w:r w:rsidR="005B64EC" w:rsidRPr="0090411C">
        <w:rPr>
          <w:rFonts w:cs="Iskoola Pota"/>
        </w:rPr>
        <w:t xml:space="preserve">PR: </w:t>
      </w:r>
      <w:r w:rsidR="00935547" w:rsidRPr="0090411C">
        <w:rPr>
          <w:rFonts w:cs="Iskoola Pota"/>
        </w:rPr>
        <w:t>ARCP 331.</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501 Professional Studio Lab VII (5)</w:t>
      </w:r>
    </w:p>
    <w:p w:rsidR="00AB5D77" w:rsidRPr="0090411C" w:rsidRDefault="00AB5D77" w:rsidP="001E0B4A">
      <w:pPr>
        <w:rPr>
          <w:rFonts w:cs="Iskoola Pota"/>
        </w:rPr>
      </w:pPr>
      <w:r w:rsidRPr="0090411C">
        <w:rPr>
          <w:rFonts w:cs="Iskoola Pota"/>
        </w:rPr>
        <w:t xml:space="preserve">This course is the first part of an integrated </w:t>
      </w:r>
      <w:r w:rsidR="00C709A1" w:rsidRPr="0090411C">
        <w:rPr>
          <w:rFonts w:cs="Iskoola Pota"/>
        </w:rPr>
        <w:t>two-semester</w:t>
      </w:r>
      <w:r w:rsidRPr="0090411C">
        <w:rPr>
          <w:rFonts w:cs="Iskoola Pota"/>
        </w:rPr>
        <w:t xml:space="preserve"> studio sequence in the Master o</w:t>
      </w:r>
      <w:r w:rsidR="00640D13" w:rsidRPr="0090411C">
        <w:rPr>
          <w:rFonts w:cs="Iskoola Pota"/>
        </w:rPr>
        <w:t xml:space="preserve">f Architecture degree program. </w:t>
      </w:r>
      <w:r w:rsidRPr="0090411C">
        <w:rPr>
          <w:rFonts w:cs="Iskoola Pota"/>
        </w:rPr>
        <w:t>The course seeks to prepare the student for the full-fledged status of intern arch</w:t>
      </w:r>
      <w:r w:rsidR="00640D13" w:rsidRPr="0090411C">
        <w:rPr>
          <w:rFonts w:cs="Iskoola Pota"/>
        </w:rPr>
        <w:t xml:space="preserve">itect preparing for licensure. </w:t>
      </w:r>
      <w:r w:rsidRPr="0090411C">
        <w:rPr>
          <w:rFonts w:cs="Iskoola Pota"/>
        </w:rPr>
        <w:t xml:space="preserve">The student undertakes the comprehensive design of a substantive urban </w:t>
      </w:r>
      <w:r w:rsidR="00C709A1" w:rsidRPr="0090411C">
        <w:rPr>
          <w:rFonts w:cs="Iskoola Pota"/>
        </w:rPr>
        <w:t>mixed-use</w:t>
      </w:r>
      <w:r w:rsidRPr="0090411C">
        <w:rPr>
          <w:rFonts w:cs="Iskoola Pota"/>
        </w:rPr>
        <w:t xml:space="preserve"> building project in this semester with special attention to sustainability, energy </w:t>
      </w:r>
      <w:r w:rsidR="00C709A1" w:rsidRPr="0090411C">
        <w:rPr>
          <w:rFonts w:cs="Iskoola Pota"/>
        </w:rPr>
        <w:t>efficiency,</w:t>
      </w:r>
      <w:r w:rsidRPr="0090411C">
        <w:rPr>
          <w:rFonts w:cs="Iskoola Pota"/>
        </w:rPr>
        <w:t xml:space="preserve"> and development finance economics</w:t>
      </w:r>
      <w:r w:rsidR="00640D13" w:rsidRPr="0090411C">
        <w:rPr>
          <w:rFonts w:cs="Iskoola Pota"/>
        </w:rPr>
        <w:t>.</w:t>
      </w:r>
      <w:r w:rsidR="00B83B52" w:rsidRPr="0090411C">
        <w:rPr>
          <w:rFonts w:cs="Iskoola Pota"/>
        </w:rPr>
        <w:t xml:space="preserve"> </w:t>
      </w:r>
      <w:r w:rsidRPr="0090411C">
        <w:rPr>
          <w:rFonts w:cs="Iskoola Pota"/>
        </w:rPr>
        <w:t xml:space="preserve">Basic competency in </w:t>
      </w:r>
      <w:proofErr w:type="spellStart"/>
      <w:r w:rsidRPr="0090411C">
        <w:rPr>
          <w:rFonts w:cs="Iskoola Pota"/>
        </w:rPr>
        <w:t>Revit</w:t>
      </w:r>
      <w:proofErr w:type="spellEnd"/>
      <w:r w:rsidRPr="0090411C">
        <w:rPr>
          <w:rFonts w:cs="Iskoola Pota"/>
        </w:rPr>
        <w:t xml:space="preserve"> and </w:t>
      </w:r>
      <w:proofErr w:type="spellStart"/>
      <w:r w:rsidRPr="0090411C">
        <w:rPr>
          <w:rFonts w:cs="Iskoola Pota"/>
        </w:rPr>
        <w:t>SketchUp</w:t>
      </w:r>
      <w:proofErr w:type="spellEnd"/>
      <w:r w:rsidRPr="0090411C">
        <w:rPr>
          <w:rFonts w:cs="Iskoola Pota"/>
        </w:rPr>
        <w:t xml:space="preserve"> is strongly recommended</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502 Thesis Studio Lab VIII (5)</w:t>
      </w:r>
    </w:p>
    <w:p w:rsidR="00935547" w:rsidRPr="0090411C" w:rsidRDefault="00AB5D77" w:rsidP="001E0B4A">
      <w:pPr>
        <w:rPr>
          <w:rFonts w:cs="Iskoola Pota"/>
        </w:rPr>
      </w:pPr>
      <w:r w:rsidRPr="0090411C">
        <w:rPr>
          <w:rFonts w:cs="Iskoola Pota"/>
        </w:rPr>
        <w:t xml:space="preserve">This course is the second part of an integrated </w:t>
      </w:r>
      <w:r w:rsidR="00C709A1" w:rsidRPr="0090411C">
        <w:rPr>
          <w:rFonts w:cs="Iskoola Pota"/>
        </w:rPr>
        <w:t>two-semester</w:t>
      </w:r>
      <w:r w:rsidRPr="0090411C">
        <w:rPr>
          <w:rFonts w:cs="Iskoola Pota"/>
        </w:rPr>
        <w:t xml:space="preserve"> studio sequence in the Master of Architecture degree program</w:t>
      </w:r>
      <w:r w:rsidR="0014226F" w:rsidRPr="0090411C">
        <w:rPr>
          <w:rFonts w:cs="Iskoola Pota"/>
        </w:rPr>
        <w:t xml:space="preserve">. </w:t>
      </w:r>
      <w:r w:rsidRPr="0090411C">
        <w:rPr>
          <w:rFonts w:cs="Iskoola Pota"/>
        </w:rPr>
        <w:t xml:space="preserve">Basic competency in </w:t>
      </w:r>
      <w:proofErr w:type="spellStart"/>
      <w:r w:rsidRPr="0090411C">
        <w:rPr>
          <w:rFonts w:cs="Iskoola Pota"/>
        </w:rPr>
        <w:t>Revit</w:t>
      </w:r>
      <w:proofErr w:type="spellEnd"/>
      <w:r w:rsidRPr="0090411C">
        <w:rPr>
          <w:rFonts w:cs="Iskoola Pota"/>
        </w:rPr>
        <w:t xml:space="preserve"> and </w:t>
      </w:r>
      <w:proofErr w:type="spellStart"/>
      <w:r w:rsidRPr="0090411C">
        <w:rPr>
          <w:rFonts w:cs="Iskoola Pota"/>
        </w:rPr>
        <w:t>Sket</w:t>
      </w:r>
      <w:r w:rsidR="00640D13" w:rsidRPr="0090411C">
        <w:rPr>
          <w:rFonts w:cs="Iskoola Pota"/>
        </w:rPr>
        <w:t>chUp</w:t>
      </w:r>
      <w:proofErr w:type="spellEnd"/>
      <w:r w:rsidR="00640D13" w:rsidRPr="0090411C">
        <w:rPr>
          <w:rFonts w:cs="Iskoola Pota"/>
        </w:rPr>
        <w:t xml:space="preserve"> is required. </w:t>
      </w:r>
      <w:r w:rsidRPr="0090411C">
        <w:rPr>
          <w:rFonts w:cs="Iskoola Pota"/>
        </w:rPr>
        <w:t xml:space="preserve">The course continues the path of preparation for the full-fledged status of intern architect preparing for licensure with special attention to sustainability, energy </w:t>
      </w:r>
      <w:r w:rsidR="00C709A1" w:rsidRPr="0090411C">
        <w:rPr>
          <w:rFonts w:cs="Iskoola Pota"/>
        </w:rPr>
        <w:t>efficiency,</w:t>
      </w:r>
      <w:r w:rsidRPr="0090411C">
        <w:rPr>
          <w:rFonts w:cs="Iskoola Pota"/>
        </w:rPr>
        <w:t xml:space="preserve"> and </w:t>
      </w:r>
      <w:r w:rsidR="00640D13" w:rsidRPr="0090411C">
        <w:rPr>
          <w:rFonts w:cs="Iskoola Pota"/>
        </w:rPr>
        <w:t xml:space="preserve">development finance economics. </w:t>
      </w:r>
      <w:r w:rsidRPr="0090411C">
        <w:rPr>
          <w:rFonts w:cs="Iskoola Pota"/>
        </w:rPr>
        <w:t xml:space="preserve">The student undertakes the comprehensive design of a substantive urban </w:t>
      </w:r>
      <w:r w:rsidR="00C709A1" w:rsidRPr="0090411C">
        <w:rPr>
          <w:rFonts w:cs="Iskoola Pota"/>
        </w:rPr>
        <w:t>mixed-use</w:t>
      </w:r>
      <w:r w:rsidRPr="0090411C">
        <w:rPr>
          <w:rFonts w:cs="Iskoola Pota"/>
        </w:rPr>
        <w:t xml:space="preserve"> buil</w:t>
      </w:r>
      <w:r w:rsidR="00640D13" w:rsidRPr="0090411C">
        <w:rPr>
          <w:rFonts w:cs="Iskoola Pota"/>
        </w:rPr>
        <w:t xml:space="preserve">ding project in this semester. </w:t>
      </w:r>
      <w:r w:rsidRPr="0090411C">
        <w:rPr>
          <w:rFonts w:cs="Iskoola Pota"/>
        </w:rPr>
        <w:t>The semester is devoted to the completion of a design statement envisioned in the pre-design document prepared in ARCP 507</w:t>
      </w:r>
      <w:r w:rsidR="00640D13" w:rsidRPr="0090411C">
        <w:rPr>
          <w:rFonts w:cs="Iskoola Pota"/>
        </w:rPr>
        <w:t>.</w:t>
      </w:r>
    </w:p>
    <w:p w:rsidR="00AB5D77" w:rsidRPr="0090411C" w:rsidRDefault="00935547" w:rsidP="001E0B4A">
      <w:pPr>
        <w:rPr>
          <w:rFonts w:cs="Iskoola Pota"/>
        </w:rPr>
      </w:pPr>
      <w:r w:rsidRPr="0090411C">
        <w:rPr>
          <w:rFonts w:cs="Iskoola Pota"/>
        </w:rPr>
        <w:t xml:space="preserve">This course is taken </w:t>
      </w:r>
      <w:r w:rsidR="00AB5D77" w:rsidRPr="0090411C">
        <w:rPr>
          <w:rFonts w:cs="Iskoola Pota"/>
        </w:rPr>
        <w:t>d</w:t>
      </w:r>
      <w:r w:rsidR="00640D13" w:rsidRPr="0090411C">
        <w:rPr>
          <w:rFonts w:cs="Iskoola Pota"/>
        </w:rPr>
        <w:t xml:space="preserve">uring the </w:t>
      </w:r>
      <w:r w:rsidR="00C709A1" w:rsidRPr="0090411C">
        <w:rPr>
          <w:rFonts w:cs="Iskoola Pota"/>
        </w:rPr>
        <w:t>fall</w:t>
      </w:r>
      <w:r w:rsidR="00AB5D77" w:rsidRPr="0090411C">
        <w:rPr>
          <w:rFonts w:cs="Iskoola Pota"/>
        </w:rPr>
        <w:t xml:space="preserve"> semester preceding.</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503 Urban and Community Design I (3)</w:t>
      </w:r>
    </w:p>
    <w:p w:rsidR="00AB5D77" w:rsidRPr="0090411C" w:rsidRDefault="00AB5D77" w:rsidP="001E0B4A">
      <w:pPr>
        <w:rPr>
          <w:rFonts w:cs="Iskoola Pota"/>
        </w:rPr>
      </w:pPr>
      <w:r w:rsidRPr="0090411C">
        <w:rPr>
          <w:rFonts w:cs="Iskoola Pota"/>
        </w:rPr>
        <w:t>This class is intended to promote understanding of public space and public life through readings and discussions in urban design and planning through observation and analysis of urban co</w:t>
      </w:r>
      <w:r w:rsidR="00640D13" w:rsidRPr="0090411C">
        <w:rPr>
          <w:rFonts w:cs="Iskoola Pota"/>
        </w:rPr>
        <w:t xml:space="preserve">nditions in Washington, D.C. </w:t>
      </w:r>
      <w:r w:rsidRPr="0090411C">
        <w:rPr>
          <w:rFonts w:cs="Iskoola Pota"/>
        </w:rPr>
        <w:t>Students will learn the practical tools of urban design as well as gr</w:t>
      </w:r>
      <w:r w:rsidR="00640D13" w:rsidRPr="0090411C">
        <w:rPr>
          <w:rFonts w:cs="Iskoola Pota"/>
        </w:rPr>
        <w:t xml:space="preserve">aphic communication techniques. Students </w:t>
      </w:r>
      <w:r w:rsidRPr="0090411C">
        <w:rPr>
          <w:rFonts w:cs="Iskoola Pota"/>
        </w:rPr>
        <w:t>will expand and refine their skills using spatial analysis via drawing and diagramming urban conditions.</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504: Urban and Community Design II (3)</w:t>
      </w:r>
    </w:p>
    <w:p w:rsidR="00AB5D77" w:rsidRPr="0090411C" w:rsidRDefault="00AB5D77" w:rsidP="001E0B4A">
      <w:pPr>
        <w:rPr>
          <w:rFonts w:cs="Iskoola Pota"/>
        </w:rPr>
      </w:pPr>
      <w:r w:rsidRPr="0090411C">
        <w:rPr>
          <w:rFonts w:cs="Iskoola Pota"/>
        </w:rPr>
        <w:t>This class is intended to delve deeper into understanding how public space and public life come about through readings and discussions in urban design and planning through observation and analysis of urban conditions in Washington, D.C</w:t>
      </w:r>
      <w:r w:rsidR="0014226F" w:rsidRPr="0090411C">
        <w:rPr>
          <w:rFonts w:cs="Iskoola Pota"/>
        </w:rPr>
        <w:t xml:space="preserve">. </w:t>
      </w:r>
      <w:r w:rsidRPr="0090411C">
        <w:rPr>
          <w:rFonts w:cs="Iskoola Pota"/>
        </w:rPr>
        <w:t>Field trips to local sites will be included in the in depth study of the urban landscape</w:t>
      </w:r>
      <w:r w:rsidR="00640D13" w:rsidRPr="0090411C">
        <w:rPr>
          <w:rFonts w:cs="Iskoola Pota"/>
        </w:rPr>
        <w:t xml:space="preserve">. </w:t>
      </w:r>
      <w:r w:rsidRPr="0090411C">
        <w:rPr>
          <w:rFonts w:cs="Iskoola Pota"/>
        </w:rPr>
        <w:t>Students are expected to have a grasp of the practical tools of urban design illustration as well as gra</w:t>
      </w:r>
      <w:r w:rsidR="00640D13" w:rsidRPr="0090411C">
        <w:rPr>
          <w:rFonts w:cs="Iskoola Pota"/>
        </w:rPr>
        <w:t xml:space="preserve">phic communication techniques. </w:t>
      </w:r>
      <w:r w:rsidRPr="0090411C">
        <w:rPr>
          <w:rFonts w:cs="Iskoola Pota"/>
        </w:rPr>
        <w:t>Student</w:t>
      </w:r>
      <w:r w:rsidR="00640D13" w:rsidRPr="0090411C">
        <w:rPr>
          <w:rFonts w:cs="Iskoola Pota"/>
        </w:rPr>
        <w:t>s</w:t>
      </w:r>
      <w:r w:rsidRPr="0090411C">
        <w:rPr>
          <w:rFonts w:cs="Iskoola Pota"/>
        </w:rPr>
        <w:t xml:space="preserve"> wil</w:t>
      </w:r>
      <w:r w:rsidR="00640D13" w:rsidRPr="0090411C">
        <w:rPr>
          <w:rFonts w:cs="Iskoola Pota"/>
        </w:rPr>
        <w:t xml:space="preserve">l be expected to communicate </w:t>
      </w:r>
      <w:r w:rsidRPr="0090411C">
        <w:rPr>
          <w:rFonts w:cs="Iskoola Pota"/>
        </w:rPr>
        <w:t>ideas using spatial analysis via drawing and diagramming urban conditions</w:t>
      </w:r>
      <w:r w:rsidR="0014226F" w:rsidRPr="0090411C">
        <w:rPr>
          <w:rFonts w:cs="Iskoola Pota"/>
        </w:rPr>
        <w:t xml:space="preserve">. </w:t>
      </w:r>
      <w:r w:rsidR="005B64EC" w:rsidRPr="0090411C">
        <w:rPr>
          <w:rFonts w:cs="Iskoola Pota"/>
        </w:rPr>
        <w:t xml:space="preserve">PR: </w:t>
      </w:r>
      <w:r w:rsidR="00935547" w:rsidRPr="0090411C">
        <w:rPr>
          <w:rFonts w:cs="Iskoola Pota"/>
        </w:rPr>
        <w:t>ARCP 503.</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505: Sustainable Design I (3)</w:t>
      </w:r>
    </w:p>
    <w:p w:rsidR="00AB5D77" w:rsidRPr="0090411C" w:rsidRDefault="00AB5D77" w:rsidP="001E0B4A">
      <w:pPr>
        <w:rPr>
          <w:rFonts w:cs="Iskoola Pota"/>
        </w:rPr>
      </w:pPr>
      <w:r w:rsidRPr="0090411C">
        <w:rPr>
          <w:rFonts w:cs="Iskoola Pota"/>
        </w:rPr>
        <w:t>This course will introduce students to the USGBC LEED rating system, as well as other programs, which facilitates the design, review, and maintenance of new and existing buildings through the incorpor</w:t>
      </w:r>
      <w:r w:rsidR="00640D13" w:rsidRPr="0090411C">
        <w:rPr>
          <w:rFonts w:cs="Iskoola Pota"/>
        </w:rPr>
        <w:t xml:space="preserve">ation of "green" technologies. </w:t>
      </w:r>
      <w:r w:rsidRPr="0090411C">
        <w:rPr>
          <w:rFonts w:cs="Iskoola Pota"/>
        </w:rPr>
        <w:t>Students will examine the benefits of designing sustainable buildings and understand the process involved in achieving LEED certification.</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506: Sustainable Design II (3)</w:t>
      </w:r>
    </w:p>
    <w:p w:rsidR="00AB5D77" w:rsidRPr="0090411C" w:rsidRDefault="00AB5D77" w:rsidP="001E0B4A">
      <w:pPr>
        <w:rPr>
          <w:rFonts w:cs="Iskoola Pota"/>
        </w:rPr>
      </w:pPr>
      <w:r w:rsidRPr="0090411C">
        <w:rPr>
          <w:rFonts w:cs="Iskoola Pota"/>
        </w:rPr>
        <w:t>Using the LEED program, students will design an energy efficient building</w:t>
      </w:r>
      <w:r w:rsidR="00640D13" w:rsidRPr="0090411C">
        <w:rPr>
          <w:rFonts w:cs="Iskoola Pota"/>
        </w:rPr>
        <w:t xml:space="preserve">. </w:t>
      </w:r>
      <w:r w:rsidRPr="0090411C">
        <w:rPr>
          <w:rFonts w:cs="Iskoola Pota"/>
        </w:rPr>
        <w:t>Sustainable design technologies will be reviewed and applied to an actual building via a design studio program</w:t>
      </w:r>
      <w:r w:rsidR="00640D13" w:rsidRPr="0090411C">
        <w:rPr>
          <w:rFonts w:cs="Iskoola Pota"/>
        </w:rPr>
        <w:t xml:space="preserve">. </w:t>
      </w:r>
      <w:r w:rsidRPr="0090411C">
        <w:rPr>
          <w:rFonts w:cs="Iskoola Pota"/>
        </w:rPr>
        <w:t>Lectures will examine other aspects of sustainability that do not include building design and discuss how students can apply sustainable practices to their own lives</w:t>
      </w:r>
      <w:r w:rsidR="00B83B52" w:rsidRPr="0090411C">
        <w:rPr>
          <w:rFonts w:cs="Iskoola Pota"/>
        </w:rPr>
        <w:t xml:space="preserve">. </w:t>
      </w:r>
      <w:r w:rsidR="005B64EC" w:rsidRPr="0090411C">
        <w:rPr>
          <w:rFonts w:cs="Iskoola Pota"/>
        </w:rPr>
        <w:t xml:space="preserve">PR: </w:t>
      </w:r>
      <w:r w:rsidR="00935547" w:rsidRPr="0090411C">
        <w:rPr>
          <w:rFonts w:cs="Iskoola Pota"/>
        </w:rPr>
        <w:t>ARCP 505.</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507: Graduate Seminar (3)</w:t>
      </w:r>
    </w:p>
    <w:p w:rsidR="00AB5D77" w:rsidRPr="0090411C" w:rsidRDefault="00AB5D77" w:rsidP="001E0B4A">
      <w:pPr>
        <w:rPr>
          <w:rFonts w:cs="Iskoola Pota"/>
        </w:rPr>
      </w:pPr>
      <w:r w:rsidRPr="0090411C">
        <w:rPr>
          <w:rFonts w:cs="Iskoola Pota"/>
        </w:rPr>
        <w:t>Graduate school level scholarly writing proficiency and research skills are required</w:t>
      </w:r>
      <w:r w:rsidR="0014226F" w:rsidRPr="0090411C">
        <w:rPr>
          <w:rFonts w:cs="Iskoola Pota"/>
        </w:rPr>
        <w:t xml:space="preserve">. </w:t>
      </w:r>
      <w:r w:rsidRPr="0090411C">
        <w:rPr>
          <w:rFonts w:cs="Iskoola Pota"/>
        </w:rPr>
        <w:t>Extensive critical reading and written reviews occur</w:t>
      </w:r>
      <w:r w:rsidR="0014226F" w:rsidRPr="0090411C">
        <w:rPr>
          <w:rFonts w:cs="Iskoola Pota"/>
        </w:rPr>
        <w:t xml:space="preserve">. </w:t>
      </w:r>
      <w:r w:rsidRPr="0090411C">
        <w:rPr>
          <w:rFonts w:cs="Iskoola Pota"/>
        </w:rPr>
        <w:t>The student selects a master’s thesis topic in consultation with the course instructor; develops the research protocol; documentation; pre-design program and problem statement</w:t>
      </w:r>
      <w:r w:rsidR="0014226F" w:rsidRPr="0090411C">
        <w:rPr>
          <w:rFonts w:cs="Iskoola Pota"/>
        </w:rPr>
        <w:t xml:space="preserve">. </w:t>
      </w:r>
      <w:r w:rsidRPr="0090411C">
        <w:rPr>
          <w:rFonts w:cs="Iskoola Pota"/>
        </w:rPr>
        <w:t>The approved docume</w:t>
      </w:r>
      <w:r w:rsidR="00640D13" w:rsidRPr="0090411C">
        <w:rPr>
          <w:rFonts w:cs="Iskoola Pota"/>
        </w:rPr>
        <w:t>nt is the basis for ARCP 502</w:t>
      </w:r>
      <w:r w:rsidRPr="0090411C">
        <w:rPr>
          <w:rFonts w:cs="Iskoola Pota"/>
        </w:rPr>
        <w:t>.</w:t>
      </w:r>
      <w:r w:rsidR="00640D13" w:rsidRPr="0090411C">
        <w:rPr>
          <w:rFonts w:cs="Iskoola Pota"/>
        </w:rPr>
        <w:t xml:space="preserve"> PR: ARCP </w:t>
      </w:r>
      <w:r w:rsidR="00C709A1" w:rsidRPr="0090411C">
        <w:rPr>
          <w:rFonts w:cs="Iskoola Pota"/>
        </w:rPr>
        <w:t>502-spring</w:t>
      </w:r>
      <w:r w:rsidR="00640D13" w:rsidRPr="0090411C">
        <w:rPr>
          <w:rFonts w:cs="Iskoola Pota"/>
        </w:rPr>
        <w:t xml:space="preserve"> semester.</w:t>
      </w:r>
    </w:p>
    <w:p w:rsidR="00AB5D77" w:rsidRPr="0090411C" w:rsidRDefault="00AB5D77" w:rsidP="001E0B4A">
      <w:pPr>
        <w:rPr>
          <w:rFonts w:cs="Iskoola Pota"/>
          <w:b/>
        </w:rPr>
      </w:pPr>
      <w:r w:rsidRPr="0090411C">
        <w:rPr>
          <w:rFonts w:cs="Iskoola Pota"/>
          <w:b/>
        </w:rPr>
        <w:t>ARCP</w:t>
      </w:r>
      <w:r w:rsidR="00F43C38" w:rsidRPr="0090411C">
        <w:rPr>
          <w:rFonts w:cs="Iskoola Pota"/>
          <w:b/>
        </w:rPr>
        <w:t xml:space="preserve"> </w:t>
      </w:r>
      <w:r w:rsidRPr="0090411C">
        <w:rPr>
          <w:rFonts w:cs="Iskoola Pota"/>
          <w:b/>
        </w:rPr>
        <w:t>601: Preservation Rehabilitation Technology (3)</w:t>
      </w:r>
    </w:p>
    <w:p w:rsidR="00AB5D77" w:rsidRPr="0090411C" w:rsidRDefault="00AB5D77" w:rsidP="001E0B4A">
      <w:pPr>
        <w:rPr>
          <w:rFonts w:cs="Iskoola Pota"/>
        </w:rPr>
      </w:pPr>
      <w:r w:rsidRPr="0090411C">
        <w:rPr>
          <w:rFonts w:cs="Iskoola Pota"/>
        </w:rPr>
        <w:t xml:space="preserve">This is a unified </w:t>
      </w:r>
      <w:r w:rsidR="00C709A1" w:rsidRPr="0090411C">
        <w:rPr>
          <w:rFonts w:cs="Iskoola Pota"/>
        </w:rPr>
        <w:t>two-semester</w:t>
      </w:r>
      <w:r w:rsidRPr="0090411C">
        <w:rPr>
          <w:rFonts w:cs="Iskoola Pota"/>
        </w:rPr>
        <w:t xml:space="preserve"> treatment that in the first semester uses the Secretary of the Interior’s certification application guidelines and technical specifications as the basis of case study analysis of the planning and design of historic structures in Washington, DC as a point of departure</w:t>
      </w:r>
      <w:r w:rsidR="00640D13" w:rsidRPr="0090411C">
        <w:rPr>
          <w:rFonts w:cs="Iskoola Pota"/>
        </w:rPr>
        <w:t xml:space="preserve">. </w:t>
      </w:r>
      <w:r w:rsidRPr="0090411C">
        <w:rPr>
          <w:rFonts w:cs="Iskoola Pota"/>
        </w:rPr>
        <w:t>The second semester is available in the Master’s program</w:t>
      </w:r>
      <w:r w:rsidR="00640D13" w:rsidRPr="0090411C">
        <w:rPr>
          <w:rFonts w:cs="Iskoola Pota"/>
        </w:rPr>
        <w:t xml:space="preserve">. </w:t>
      </w:r>
      <w:r w:rsidRPr="0090411C">
        <w:rPr>
          <w:rFonts w:cs="Iskoola Pota"/>
        </w:rPr>
        <w:t>The second semester emphasis is on the adaptable reuse of historic and non-historic structures.</w:t>
      </w:r>
    </w:p>
    <w:p w:rsidR="00AB5D77" w:rsidRPr="0090411C" w:rsidRDefault="00AB5D77" w:rsidP="001E0B4A">
      <w:pPr>
        <w:rPr>
          <w:rFonts w:cs="Iskoola Pota"/>
          <w:b/>
        </w:rPr>
      </w:pPr>
      <w:r w:rsidRPr="0090411C">
        <w:rPr>
          <w:rFonts w:cs="Iskoola Pota"/>
          <w:b/>
        </w:rPr>
        <w:t>The following courses are designed for students who have a non-architecture degree and wish to pursue architecture at the graduate level</w:t>
      </w:r>
      <w:r w:rsidR="0014226F" w:rsidRPr="0090411C">
        <w:rPr>
          <w:rFonts w:cs="Iskoola Pota"/>
          <w:b/>
        </w:rPr>
        <w:t xml:space="preserve">. </w:t>
      </w:r>
      <w:r w:rsidR="00000603" w:rsidRPr="0090411C">
        <w:rPr>
          <w:rFonts w:cs="Iskoola Pota"/>
          <w:b/>
        </w:rPr>
        <w:t xml:space="preserve">The courses are </w:t>
      </w:r>
      <w:r w:rsidRPr="0090411C">
        <w:rPr>
          <w:rFonts w:cs="Iskoola Pota"/>
          <w:b/>
        </w:rPr>
        <w:t>designed to provide such a student with a structured way to achieve succe</w:t>
      </w:r>
      <w:r w:rsidR="00000603" w:rsidRPr="0090411C">
        <w:rPr>
          <w:rFonts w:cs="Iskoola Pota"/>
          <w:b/>
        </w:rPr>
        <w:t xml:space="preserve">ss in a profession that has </w:t>
      </w:r>
      <w:r w:rsidRPr="0090411C">
        <w:rPr>
          <w:rFonts w:cs="Iskoola Pota"/>
          <w:b/>
        </w:rPr>
        <w:t>intense technical components; a unique graphic language for communicating ideas; and an analytical method for making decisions and solving problems.</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501 Design Studio I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102 and ARCP</w:t>
      </w:r>
      <w:r w:rsidR="00935547" w:rsidRPr="0090411C">
        <w:rPr>
          <w:rFonts w:cs="Iskoola Pota"/>
        </w:rPr>
        <w:t xml:space="preserve"> </w:t>
      </w:r>
      <w:r w:rsidRPr="0090411C">
        <w:rPr>
          <w:rFonts w:cs="Iskoola Pota"/>
        </w:rPr>
        <w:t>102</w:t>
      </w:r>
      <w:r w:rsidR="0014226F" w:rsidRPr="0090411C">
        <w:rPr>
          <w:rFonts w:cs="Iskoola Pota"/>
        </w:rPr>
        <w:t xml:space="preserve">. </w:t>
      </w:r>
      <w:r w:rsidRPr="0090411C">
        <w:rPr>
          <w:rFonts w:cs="Iskoola Pota"/>
        </w:rPr>
        <w:t xml:space="preserve">This course covers principles and theory of drawing types and techniques of </w:t>
      </w:r>
      <w:r w:rsidR="00C709A1" w:rsidRPr="0090411C">
        <w:rPr>
          <w:rFonts w:cs="Iskoola Pota"/>
        </w:rPr>
        <w:t>three-dimensional</w:t>
      </w:r>
      <w:r w:rsidRPr="0090411C">
        <w:rPr>
          <w:rFonts w:cs="Iskoola Pota"/>
        </w:rPr>
        <w:t xml:space="preserve"> modeling</w:t>
      </w:r>
      <w:r w:rsidR="00640D13" w:rsidRPr="0090411C">
        <w:rPr>
          <w:rFonts w:cs="Iskoola Pota"/>
        </w:rPr>
        <w:t xml:space="preserve">. </w:t>
      </w:r>
      <w:r w:rsidRPr="0090411C">
        <w:rPr>
          <w:rFonts w:cs="Iskoola Pota"/>
        </w:rPr>
        <w:t xml:space="preserve">The </w:t>
      </w:r>
      <w:proofErr w:type="spellStart"/>
      <w:r w:rsidRPr="0090411C">
        <w:rPr>
          <w:rFonts w:cs="Iskoola Pota"/>
        </w:rPr>
        <w:t>SketchUp</w:t>
      </w:r>
      <w:proofErr w:type="spellEnd"/>
      <w:r w:rsidRPr="0090411C">
        <w:rPr>
          <w:rFonts w:cs="Iskoola Pota"/>
        </w:rPr>
        <w:t xml:space="preserve"> software program will be used in developing three dimensional visualization skills</w:t>
      </w:r>
      <w:r w:rsidR="0014226F" w:rsidRPr="0090411C">
        <w:rPr>
          <w:rFonts w:cs="Iskoola Pota"/>
        </w:rPr>
        <w:t xml:space="preserve">. </w:t>
      </w:r>
      <w:r w:rsidRPr="0090411C">
        <w:rPr>
          <w:rFonts w:cs="Iskoola Pota"/>
        </w:rPr>
        <w:t>Because a building will be produced the student will also learn about building components and how they come tog</w:t>
      </w:r>
      <w:r w:rsidR="00640D13" w:rsidRPr="0090411C">
        <w:rPr>
          <w:rFonts w:cs="Iskoola Pota"/>
        </w:rPr>
        <w:t xml:space="preserve">ether to construct a building. </w:t>
      </w:r>
      <w:r w:rsidRPr="0090411C">
        <w:rPr>
          <w:rFonts w:cs="Iskoola Pota"/>
        </w:rPr>
        <w:t>Since design involves the bringing together of a group of activities into one envelope, the student will learn the fundamentals of design analysis</w:t>
      </w:r>
      <w:r w:rsidR="0014226F" w:rsidRPr="0090411C">
        <w:rPr>
          <w:rFonts w:cs="Iskoola Pota"/>
        </w:rPr>
        <w:t xml:space="preserve">. </w:t>
      </w:r>
      <w:r w:rsidRPr="0090411C">
        <w:rPr>
          <w:rFonts w:cs="Iskoola Pota"/>
        </w:rPr>
        <w:t>How to present your work in the architectural graphic language will also be studied</w:t>
      </w:r>
      <w:r w:rsidR="00640D13" w:rsidRPr="0090411C">
        <w:rPr>
          <w:rFonts w:cs="Iskoola Pota"/>
        </w:rPr>
        <w:t xml:space="preserve">. </w:t>
      </w:r>
      <w:r w:rsidRPr="0090411C">
        <w:rPr>
          <w:rFonts w:cs="Iskoola Pota"/>
        </w:rPr>
        <w:t>Mastering the vocabulary related to light f</w:t>
      </w:r>
      <w:r w:rsidR="00640D13" w:rsidRPr="0090411C">
        <w:rPr>
          <w:rFonts w:cs="Iskoola Pota"/>
        </w:rPr>
        <w:t xml:space="preserve">rame construction is expected. </w:t>
      </w:r>
      <w:r w:rsidRPr="0090411C">
        <w:rPr>
          <w:rFonts w:cs="Iskoola Pota"/>
        </w:rPr>
        <w:t>Scale models will be constructed</w:t>
      </w:r>
      <w:r w:rsidR="0014226F" w:rsidRPr="0090411C">
        <w:rPr>
          <w:rFonts w:cs="Iskoola Pota"/>
        </w:rPr>
        <w:t xml:space="preserve">. </w:t>
      </w:r>
      <w:proofErr w:type="spellStart"/>
      <w:r w:rsidR="00640D13" w:rsidRPr="0090411C">
        <w:rPr>
          <w:rFonts w:cs="Iskoola Pota"/>
        </w:rPr>
        <w:t>Lec</w:t>
      </w:r>
      <w:proofErr w:type="spellEnd"/>
      <w:r w:rsidR="00640D13" w:rsidRPr="0090411C">
        <w:rPr>
          <w:rFonts w:cs="Iskoola Pota"/>
        </w:rPr>
        <w:t xml:space="preserve">. 2 </w:t>
      </w:r>
      <w:r w:rsidR="00C709A1" w:rsidRPr="0090411C">
        <w:rPr>
          <w:rFonts w:cs="Iskoola Pota"/>
        </w:rPr>
        <w:t>hrs.</w:t>
      </w:r>
      <w:r w:rsidR="00640D13" w:rsidRPr="0090411C">
        <w:rPr>
          <w:rFonts w:cs="Iskoola Pota"/>
        </w:rPr>
        <w:t xml:space="preserve"> Lab 3 hrs.</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502 Design Studio II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201 and ARCP</w:t>
      </w:r>
      <w:r w:rsidR="00F43C38" w:rsidRPr="0090411C">
        <w:rPr>
          <w:rFonts w:cs="Iskoola Pota"/>
        </w:rPr>
        <w:t xml:space="preserve"> </w:t>
      </w:r>
      <w:r w:rsidRPr="0090411C">
        <w:rPr>
          <w:rFonts w:cs="Iskoola Pota"/>
        </w:rPr>
        <w:t>202</w:t>
      </w:r>
      <w:r w:rsidR="0014226F" w:rsidRPr="0090411C">
        <w:rPr>
          <w:rFonts w:cs="Iskoola Pota"/>
        </w:rPr>
        <w:t xml:space="preserve">. </w:t>
      </w:r>
      <w:r w:rsidRPr="0090411C">
        <w:rPr>
          <w:rFonts w:cs="Iskoola Pota"/>
        </w:rPr>
        <w:t>By the end of the semester the student will learn how to develop 'working' drawings</w:t>
      </w:r>
      <w:r w:rsidR="0014226F" w:rsidRPr="0090411C">
        <w:rPr>
          <w:rFonts w:cs="Iskoola Pota"/>
        </w:rPr>
        <w:t xml:space="preserve">. </w:t>
      </w:r>
      <w:r w:rsidRPr="0090411C">
        <w:rPr>
          <w:rFonts w:cs="Iskoola Pota"/>
        </w:rPr>
        <w:t>As a part of this development the student will learn how the zoning and building codes inform the production of a building</w:t>
      </w:r>
      <w:r w:rsidR="0014226F" w:rsidRPr="0090411C">
        <w:rPr>
          <w:rFonts w:cs="Iskoola Pota"/>
        </w:rPr>
        <w:t xml:space="preserve">. </w:t>
      </w:r>
      <w:r w:rsidRPr="0090411C">
        <w:rPr>
          <w:rFonts w:cs="Iskoola Pota"/>
        </w:rPr>
        <w:t>The end product is a set of construction document drawings that accounts for code, structure and constru</w:t>
      </w:r>
      <w:r w:rsidR="007079B6" w:rsidRPr="0090411C">
        <w:rPr>
          <w:rFonts w:cs="Iskoola Pota"/>
        </w:rPr>
        <w:t xml:space="preserve">ction rules, </w:t>
      </w:r>
      <w:r w:rsidR="00640D13" w:rsidRPr="0090411C">
        <w:rPr>
          <w:rFonts w:cs="Iskoola Pota"/>
        </w:rPr>
        <w:t xml:space="preserve">and good practice. </w:t>
      </w:r>
      <w:proofErr w:type="spellStart"/>
      <w:r w:rsidR="00640D13" w:rsidRPr="0090411C">
        <w:rPr>
          <w:rFonts w:cs="Iskoola Pota"/>
        </w:rPr>
        <w:t>Lec</w:t>
      </w:r>
      <w:proofErr w:type="spellEnd"/>
      <w:r w:rsidR="00640D13" w:rsidRPr="0090411C">
        <w:rPr>
          <w:rFonts w:cs="Iskoola Pota"/>
        </w:rPr>
        <w:t xml:space="preserve">. 2 </w:t>
      </w:r>
      <w:r w:rsidR="00C709A1" w:rsidRPr="0090411C">
        <w:rPr>
          <w:rFonts w:cs="Iskoola Pota"/>
        </w:rPr>
        <w:t>hrs.</w:t>
      </w:r>
      <w:r w:rsidR="00640D13" w:rsidRPr="0090411C">
        <w:rPr>
          <w:rFonts w:cs="Iskoola Pota"/>
        </w:rPr>
        <w:t xml:space="preserve"> Lab 3 hrs. PR</w:t>
      </w:r>
      <w:r w:rsidR="005B64EC" w:rsidRPr="0090411C">
        <w:rPr>
          <w:rFonts w:cs="Iskoola Pota"/>
        </w:rPr>
        <w:t xml:space="preserve">: </w:t>
      </w:r>
      <w:r w:rsidR="00935547" w:rsidRPr="0090411C">
        <w:rPr>
          <w:rFonts w:cs="Iskoola Pota"/>
        </w:rPr>
        <w:t>ARAC 501.</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503 Design Studio III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301 and ARCP</w:t>
      </w:r>
      <w:r w:rsidR="00F43C38" w:rsidRPr="0090411C">
        <w:rPr>
          <w:rFonts w:cs="Iskoola Pota"/>
        </w:rPr>
        <w:t xml:space="preserve"> </w:t>
      </w:r>
      <w:r w:rsidRPr="0090411C">
        <w:rPr>
          <w:rFonts w:cs="Iskoola Pota"/>
        </w:rPr>
        <w:t>302</w:t>
      </w:r>
      <w:r w:rsidR="00640D13" w:rsidRPr="0090411C">
        <w:rPr>
          <w:rFonts w:cs="Iskoola Pota"/>
        </w:rPr>
        <w:t>.</w:t>
      </w:r>
      <w:r w:rsidR="00B83B52" w:rsidRPr="0090411C">
        <w:rPr>
          <w:rFonts w:cs="Iskoola Pota"/>
        </w:rPr>
        <w:t xml:space="preserve"> </w:t>
      </w:r>
      <w:r w:rsidRPr="0090411C">
        <w:rPr>
          <w:rFonts w:cs="Iskoola Pota"/>
        </w:rPr>
        <w:t>This course will offer challenging design problems crafted to expose the student to the design analysis process used to study design situation in the urban context</w:t>
      </w:r>
      <w:r w:rsidR="00640D13" w:rsidRPr="0090411C">
        <w:rPr>
          <w:rFonts w:cs="Iskoola Pota"/>
        </w:rPr>
        <w:t xml:space="preserve">. </w:t>
      </w:r>
      <w:r w:rsidRPr="0090411C">
        <w:rPr>
          <w:rFonts w:cs="Iskoola Pota"/>
        </w:rPr>
        <w:t>The application of zoning and building codes to the building outcome is expected</w:t>
      </w:r>
      <w:r w:rsidR="00640D13" w:rsidRPr="0090411C">
        <w:rPr>
          <w:rFonts w:cs="Iskoola Pota"/>
        </w:rPr>
        <w:t xml:space="preserve">. </w:t>
      </w:r>
      <w:r w:rsidRPr="0090411C">
        <w:rPr>
          <w:rFonts w:cs="Iskoola Pota"/>
        </w:rPr>
        <w:t>You are expected to bring the skills developed in the preceding studios as you conceptualize solutions to architectural problems</w:t>
      </w:r>
      <w:r w:rsidR="00640D13" w:rsidRPr="0090411C">
        <w:rPr>
          <w:rFonts w:cs="Iskoola Pota"/>
        </w:rPr>
        <w:t xml:space="preserve">. </w:t>
      </w:r>
      <w:r w:rsidRPr="0090411C">
        <w:rPr>
          <w:rFonts w:cs="Iskoola Pota"/>
        </w:rPr>
        <w:t xml:space="preserve">The students are expected to learn how to integrate the various disciplines that affect the shape, </w:t>
      </w:r>
      <w:r w:rsidR="00C709A1" w:rsidRPr="0090411C">
        <w:rPr>
          <w:rFonts w:cs="Iskoola Pota"/>
        </w:rPr>
        <w:t>form,</w:t>
      </w:r>
      <w:r w:rsidRPr="0090411C">
        <w:rPr>
          <w:rFonts w:cs="Iskoola Pota"/>
        </w:rPr>
        <w:t xml:space="preserve"> </w:t>
      </w:r>
      <w:r w:rsidR="00640D13" w:rsidRPr="0090411C">
        <w:rPr>
          <w:rFonts w:cs="Iskoola Pota"/>
        </w:rPr>
        <w:t xml:space="preserve">and structure of the building. </w:t>
      </w:r>
      <w:r w:rsidRPr="0090411C">
        <w:rPr>
          <w:rFonts w:cs="Iskoola Pota"/>
        </w:rPr>
        <w:t>Life safety issues and the architectural responses will be learned and app</w:t>
      </w:r>
      <w:r w:rsidR="00640D13" w:rsidRPr="0090411C">
        <w:rPr>
          <w:rFonts w:cs="Iskoola Pota"/>
        </w:rPr>
        <w:t xml:space="preserve">lied to given design problems. </w:t>
      </w:r>
      <w:r w:rsidRPr="0090411C">
        <w:rPr>
          <w:rFonts w:cs="Iskoola Pota"/>
        </w:rPr>
        <w:t>Students are expected to understand how the structural systems are applied in the context of the given building type</w:t>
      </w:r>
      <w:r w:rsidR="00640D13" w:rsidRPr="0090411C">
        <w:rPr>
          <w:rFonts w:cs="Iskoola Pota"/>
        </w:rPr>
        <w:t xml:space="preserve">. </w:t>
      </w:r>
      <w:proofErr w:type="spellStart"/>
      <w:r w:rsidR="00640D13" w:rsidRPr="0090411C">
        <w:rPr>
          <w:rFonts w:cs="Iskoola Pota"/>
        </w:rPr>
        <w:t>Lec</w:t>
      </w:r>
      <w:proofErr w:type="spellEnd"/>
      <w:r w:rsidR="00640D13" w:rsidRPr="0090411C">
        <w:rPr>
          <w:rFonts w:cs="Iskoola Pota"/>
        </w:rPr>
        <w:t xml:space="preserve">. 2 </w:t>
      </w:r>
      <w:r w:rsidR="00C709A1" w:rsidRPr="0090411C">
        <w:rPr>
          <w:rFonts w:cs="Iskoola Pota"/>
        </w:rPr>
        <w:t>hrs.</w:t>
      </w:r>
      <w:r w:rsidR="0013751B" w:rsidRPr="0090411C">
        <w:rPr>
          <w:rFonts w:cs="Iskoola Pota"/>
        </w:rPr>
        <w:t xml:space="preserve"> Lab</w:t>
      </w:r>
      <w:r w:rsidR="00640D13" w:rsidRPr="0090411C">
        <w:rPr>
          <w:rFonts w:cs="Iskoola Pota"/>
        </w:rPr>
        <w:t xml:space="preserve"> 3 hrs</w:t>
      </w:r>
      <w:r w:rsidRPr="0090411C">
        <w:rPr>
          <w:rFonts w:cs="Iskoola Pota"/>
        </w:rPr>
        <w:t>.</w:t>
      </w:r>
      <w:r w:rsidR="00640D13" w:rsidRPr="0090411C">
        <w:rPr>
          <w:rFonts w:cs="Iskoola Pota"/>
        </w:rPr>
        <w:t xml:space="preserve"> PR: ARAC 502.</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504 Design Studio IV (5)</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401 and ARCP</w:t>
      </w:r>
      <w:r w:rsidR="00F43C38" w:rsidRPr="0090411C">
        <w:rPr>
          <w:rFonts w:cs="Iskoola Pota"/>
        </w:rPr>
        <w:t xml:space="preserve"> </w:t>
      </w:r>
      <w:r w:rsidRPr="0090411C">
        <w:rPr>
          <w:rFonts w:cs="Iskoola Pota"/>
        </w:rPr>
        <w:t>402</w:t>
      </w:r>
      <w:r w:rsidR="0014226F" w:rsidRPr="0090411C">
        <w:rPr>
          <w:rFonts w:cs="Iskoola Pota"/>
        </w:rPr>
        <w:t xml:space="preserve">. </w:t>
      </w:r>
      <w:r w:rsidRPr="0090411C">
        <w:rPr>
          <w:rFonts w:cs="Iskoola Pota"/>
        </w:rPr>
        <w:t>The student is expected to demonstrate firm grasp of the skills required undertaking comprehensive, sustainable and inclusive building design</w:t>
      </w:r>
      <w:r w:rsidR="00640D13" w:rsidRPr="0090411C">
        <w:rPr>
          <w:rFonts w:cs="Iskoola Pota"/>
        </w:rPr>
        <w:t xml:space="preserve">. </w:t>
      </w:r>
      <w:r w:rsidRPr="0090411C">
        <w:rPr>
          <w:rFonts w:cs="Iskoola Pota"/>
        </w:rPr>
        <w:t>The communication and illustration of the design solution is of paramount importance in demonstrating the acquisition of design skills</w:t>
      </w:r>
      <w:r w:rsidR="00640D13" w:rsidRPr="0090411C">
        <w:rPr>
          <w:rFonts w:cs="Iskoola Pota"/>
        </w:rPr>
        <w:t xml:space="preserve">. </w:t>
      </w:r>
      <w:r w:rsidRPr="0090411C">
        <w:rPr>
          <w:rFonts w:cs="Iskoola Pota"/>
        </w:rPr>
        <w:t>The semester is devoted to the undertaking of an urban-scale design project with minimum faculty supervision</w:t>
      </w:r>
      <w:r w:rsidR="00640D13" w:rsidRPr="0090411C">
        <w:rPr>
          <w:rFonts w:cs="Iskoola Pota"/>
        </w:rPr>
        <w:t xml:space="preserve">. </w:t>
      </w:r>
      <w:r w:rsidRPr="0090411C">
        <w:rPr>
          <w:rFonts w:cs="Iskoola Pota"/>
        </w:rPr>
        <w:t xml:space="preserve">Lecture and </w:t>
      </w:r>
      <w:r w:rsidR="00640D13" w:rsidRPr="0090411C">
        <w:rPr>
          <w:rFonts w:cs="Iskoola Pota"/>
        </w:rPr>
        <w:t xml:space="preserve">Consultation. </w:t>
      </w:r>
      <w:proofErr w:type="spellStart"/>
      <w:r w:rsidR="00640D13" w:rsidRPr="0090411C">
        <w:rPr>
          <w:rFonts w:cs="Iskoola Pota"/>
        </w:rPr>
        <w:t>Lec</w:t>
      </w:r>
      <w:proofErr w:type="spellEnd"/>
      <w:r w:rsidR="00640D13" w:rsidRPr="0090411C">
        <w:rPr>
          <w:rFonts w:cs="Iskoola Pota"/>
        </w:rPr>
        <w:t xml:space="preserve">. 2 </w:t>
      </w:r>
      <w:r w:rsidR="00C709A1" w:rsidRPr="0090411C">
        <w:rPr>
          <w:rFonts w:cs="Iskoola Pota"/>
        </w:rPr>
        <w:t>hrs.</w:t>
      </w:r>
      <w:r w:rsidR="0013751B" w:rsidRPr="0090411C">
        <w:rPr>
          <w:rFonts w:cs="Iskoola Pota"/>
        </w:rPr>
        <w:t xml:space="preserve"> Lab</w:t>
      </w:r>
      <w:r w:rsidR="00640D13" w:rsidRPr="0090411C">
        <w:rPr>
          <w:rFonts w:cs="Iskoola Pota"/>
        </w:rPr>
        <w:t xml:space="preserve"> 3 hr</w:t>
      </w:r>
      <w:r w:rsidRPr="0090411C">
        <w:rPr>
          <w:rFonts w:cs="Iskoola Pota"/>
        </w:rPr>
        <w:t>s.</w:t>
      </w:r>
      <w:r w:rsidR="00640D13" w:rsidRPr="0090411C">
        <w:rPr>
          <w:rFonts w:cs="Iskoola Pota"/>
        </w:rPr>
        <w:t xml:space="preserve"> PR: ARAC 503.</w:t>
      </w:r>
    </w:p>
    <w:p w:rsidR="00AB5D77" w:rsidRPr="0090411C" w:rsidRDefault="00AB5D77" w:rsidP="001E0B4A">
      <w:pPr>
        <w:rPr>
          <w:rFonts w:cs="Iskoola Pota"/>
          <w:b/>
        </w:rPr>
      </w:pPr>
      <w:r w:rsidRPr="0090411C">
        <w:rPr>
          <w:rFonts w:cs="Iskoola Pota"/>
          <w:b/>
        </w:rPr>
        <w:t>ARAC</w:t>
      </w:r>
      <w:r w:rsidR="00935547" w:rsidRPr="0090411C">
        <w:rPr>
          <w:rFonts w:cs="Iskoola Pota"/>
          <w:b/>
        </w:rPr>
        <w:t xml:space="preserve"> </w:t>
      </w:r>
      <w:r w:rsidRPr="0090411C">
        <w:rPr>
          <w:rFonts w:cs="Iskoola Pota"/>
          <w:b/>
        </w:rPr>
        <w:t>511 Building Information Modeling I (3)</w:t>
      </w:r>
    </w:p>
    <w:p w:rsidR="00EA1601"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105</w:t>
      </w:r>
      <w:r w:rsidR="0014226F" w:rsidRPr="0090411C">
        <w:rPr>
          <w:rFonts w:cs="Iskoola Pota"/>
        </w:rPr>
        <w:t xml:space="preserve">. </w:t>
      </w:r>
      <w:r w:rsidRPr="0090411C">
        <w:rPr>
          <w:rFonts w:cs="Iskoola Pota"/>
        </w:rPr>
        <w:t>Are you wondering how the computer is used in design and the exploration of idea</w:t>
      </w:r>
      <w:r w:rsidR="00076A14" w:rsidRPr="0090411C">
        <w:rPr>
          <w:rFonts w:cs="Iskoola Pota"/>
        </w:rPr>
        <w:t xml:space="preserve">? </w:t>
      </w:r>
      <w:r w:rsidRPr="0090411C">
        <w:rPr>
          <w:rFonts w:cs="Iskoola Pota"/>
        </w:rPr>
        <w:t>What does CADD mean</w:t>
      </w:r>
      <w:r w:rsidR="00076A14" w:rsidRPr="0090411C">
        <w:rPr>
          <w:rFonts w:cs="Iskoola Pota"/>
        </w:rPr>
        <w:t xml:space="preserve">? </w:t>
      </w:r>
      <w:r w:rsidRPr="0090411C">
        <w:rPr>
          <w:rFonts w:cs="Iskoola Pota"/>
        </w:rPr>
        <w:t xml:space="preserve">If you are curious about these questions and have many more about AutoCAD and </w:t>
      </w:r>
      <w:proofErr w:type="spellStart"/>
      <w:r w:rsidRPr="0090411C">
        <w:rPr>
          <w:rFonts w:cs="Iskoola Pota"/>
        </w:rPr>
        <w:t>SketchUp</w:t>
      </w:r>
      <w:proofErr w:type="spellEnd"/>
      <w:r w:rsidRPr="0090411C">
        <w:rPr>
          <w:rFonts w:cs="Iskoola Pota"/>
        </w:rPr>
        <w:t xml:space="preserve"> in this class you will learn how to use these and other types of drawing and rendering tools that help you visualize and present your ideas</w:t>
      </w:r>
      <w:r w:rsidR="0014226F" w:rsidRPr="0090411C">
        <w:rPr>
          <w:rFonts w:cs="Iskoola Pota"/>
        </w:rPr>
        <w:t xml:space="preserve">. </w:t>
      </w:r>
      <w:r w:rsidRPr="0090411C">
        <w:rPr>
          <w:rFonts w:cs="Iskoola Pota"/>
        </w:rPr>
        <w:t>In the process you will learn how building components come together into a building envelope</w:t>
      </w:r>
      <w:r w:rsidR="0014226F" w:rsidRPr="0090411C">
        <w:rPr>
          <w:rFonts w:cs="Iskoola Pota"/>
        </w:rPr>
        <w:t xml:space="preserve">. </w:t>
      </w:r>
      <w:proofErr w:type="spellStart"/>
      <w:r w:rsidR="00640D13" w:rsidRPr="0090411C">
        <w:rPr>
          <w:rFonts w:cs="Iskoola Pota"/>
        </w:rPr>
        <w:t>Lec</w:t>
      </w:r>
      <w:proofErr w:type="spellEnd"/>
      <w:r w:rsidR="00640D13" w:rsidRPr="0090411C">
        <w:rPr>
          <w:rFonts w:cs="Iskoola Pota"/>
        </w:rPr>
        <w:t xml:space="preserve">. 2 </w:t>
      </w:r>
      <w:r w:rsidR="00C709A1" w:rsidRPr="0090411C">
        <w:rPr>
          <w:rFonts w:cs="Iskoola Pota"/>
        </w:rPr>
        <w:t>hrs.</w:t>
      </w:r>
      <w:r w:rsidR="0013751B" w:rsidRPr="0090411C">
        <w:rPr>
          <w:rFonts w:cs="Iskoola Pota"/>
        </w:rPr>
        <w:t xml:space="preserve"> Lab </w:t>
      </w:r>
      <w:r w:rsidR="00640D13" w:rsidRPr="0090411C">
        <w:rPr>
          <w:rFonts w:cs="Iskoola Pota"/>
        </w:rPr>
        <w:t>3 hr</w:t>
      </w:r>
      <w:r w:rsidRPr="0090411C">
        <w:rPr>
          <w:rFonts w:cs="Iskoola Pota"/>
        </w:rPr>
        <w:t>s.</w:t>
      </w:r>
    </w:p>
    <w:p w:rsidR="00AB5D77" w:rsidRPr="0090411C" w:rsidRDefault="00AB5D77" w:rsidP="001E0B4A">
      <w:pPr>
        <w:rPr>
          <w:rFonts w:cs="Iskoola Pota"/>
        </w:rPr>
      </w:pPr>
      <w:r w:rsidRPr="0090411C">
        <w:rPr>
          <w:rFonts w:cs="Iskoola Pota"/>
          <w:b/>
        </w:rPr>
        <w:t>ARAC</w:t>
      </w:r>
      <w:r w:rsidR="00F43C38" w:rsidRPr="0090411C">
        <w:rPr>
          <w:rFonts w:cs="Iskoola Pota"/>
          <w:b/>
        </w:rPr>
        <w:t xml:space="preserve"> </w:t>
      </w:r>
      <w:r w:rsidRPr="0090411C">
        <w:rPr>
          <w:rFonts w:cs="Iskoola Pota"/>
          <w:b/>
        </w:rPr>
        <w:t>512 Building Information Modeling II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105 and ARCP</w:t>
      </w:r>
      <w:r w:rsidR="00F43C38" w:rsidRPr="0090411C">
        <w:rPr>
          <w:rFonts w:cs="Iskoola Pota"/>
        </w:rPr>
        <w:t xml:space="preserve"> </w:t>
      </w:r>
      <w:r w:rsidRPr="0090411C">
        <w:rPr>
          <w:rFonts w:cs="Iskoola Pota"/>
        </w:rPr>
        <w:t>106</w:t>
      </w:r>
      <w:r w:rsidR="0014226F" w:rsidRPr="0090411C">
        <w:rPr>
          <w:rFonts w:cs="Iskoola Pota"/>
        </w:rPr>
        <w:t xml:space="preserve">. </w:t>
      </w:r>
      <w:r w:rsidRPr="0090411C">
        <w:rPr>
          <w:rFonts w:cs="Iskoola Pota"/>
        </w:rPr>
        <w:t xml:space="preserve">This course continues the exploration of CADD by learning to use </w:t>
      </w:r>
      <w:proofErr w:type="spellStart"/>
      <w:r w:rsidRPr="0090411C">
        <w:rPr>
          <w:rFonts w:cs="Iskoola Pota"/>
        </w:rPr>
        <w:t>Revit</w:t>
      </w:r>
      <w:proofErr w:type="spellEnd"/>
      <w:r w:rsidRPr="0090411C">
        <w:rPr>
          <w:rFonts w:cs="Iskoola Pota"/>
        </w:rPr>
        <w:t xml:space="preserve"> as a tool for building information modeling (BIM)</w:t>
      </w:r>
      <w:r w:rsidR="0014226F" w:rsidRPr="0090411C">
        <w:rPr>
          <w:rFonts w:cs="Iskoola Pota"/>
        </w:rPr>
        <w:t xml:space="preserve">. </w:t>
      </w:r>
      <w:r w:rsidRPr="0090411C">
        <w:rPr>
          <w:rFonts w:cs="Iskoola Pota"/>
        </w:rPr>
        <w:t>The student will learn to develop 3D model representations of how building components interface with each other as weather proofing and environmental conditions concept are used to manage</w:t>
      </w:r>
      <w:r w:rsidR="00640D13" w:rsidRPr="0090411C">
        <w:rPr>
          <w:rFonts w:cs="Iskoola Pota"/>
        </w:rPr>
        <w:t xml:space="preserve"> the building envelope. </w:t>
      </w:r>
      <w:proofErr w:type="spellStart"/>
      <w:r w:rsidR="0013751B" w:rsidRPr="0090411C">
        <w:rPr>
          <w:rFonts w:cs="Iskoola Pota"/>
        </w:rPr>
        <w:t>Lec</w:t>
      </w:r>
      <w:proofErr w:type="spellEnd"/>
      <w:r w:rsidR="0013751B" w:rsidRPr="0090411C">
        <w:rPr>
          <w:rFonts w:cs="Iskoola Pota"/>
        </w:rPr>
        <w:t>.</w:t>
      </w:r>
      <w:r w:rsidR="00640D13" w:rsidRPr="0090411C">
        <w:rPr>
          <w:rFonts w:cs="Iskoola Pota"/>
        </w:rPr>
        <w:t xml:space="preserve"> 2 </w:t>
      </w:r>
      <w:r w:rsidR="00C709A1" w:rsidRPr="0090411C">
        <w:rPr>
          <w:rFonts w:cs="Iskoola Pota"/>
        </w:rPr>
        <w:t>hrs.</w:t>
      </w:r>
      <w:r w:rsidRPr="0090411C">
        <w:rPr>
          <w:rFonts w:cs="Iskoola Pota"/>
        </w:rPr>
        <w:t xml:space="preserve"> </w:t>
      </w:r>
      <w:r w:rsidR="0013751B" w:rsidRPr="0090411C">
        <w:rPr>
          <w:rFonts w:cs="Iskoola Pota"/>
        </w:rPr>
        <w:t>Lab.</w:t>
      </w:r>
      <w:r w:rsidR="00640D13" w:rsidRPr="0090411C">
        <w:rPr>
          <w:rFonts w:cs="Iskoola Pota"/>
        </w:rPr>
        <w:t xml:space="preserve"> 3 hr</w:t>
      </w:r>
      <w:r w:rsidRPr="0090411C">
        <w:rPr>
          <w:rFonts w:cs="Iskoola Pota"/>
        </w:rPr>
        <w:t>s</w:t>
      </w:r>
      <w:r w:rsidR="00B83B52" w:rsidRPr="0090411C">
        <w:rPr>
          <w:rFonts w:cs="Iskoola Pota"/>
        </w:rPr>
        <w:t>.</w:t>
      </w:r>
      <w:r w:rsidR="00640D13" w:rsidRPr="0090411C">
        <w:rPr>
          <w:rFonts w:cs="Iskoola Pota"/>
        </w:rPr>
        <w:t xml:space="preserve"> </w:t>
      </w:r>
      <w:r w:rsidR="005B64EC" w:rsidRPr="0090411C">
        <w:rPr>
          <w:rFonts w:cs="Iskoola Pota"/>
        </w:rPr>
        <w:t xml:space="preserve">PR: </w:t>
      </w:r>
      <w:r w:rsidR="00935547" w:rsidRPr="0090411C">
        <w:rPr>
          <w:rFonts w:cs="Iskoola Pota"/>
        </w:rPr>
        <w:t>ARAC 511</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513 Statics &amp; Structural Design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231</w:t>
      </w:r>
      <w:r w:rsidR="00640D13" w:rsidRPr="0090411C">
        <w:rPr>
          <w:rFonts w:cs="Iskoola Pota"/>
        </w:rPr>
        <w:t>.</w:t>
      </w:r>
      <w:r w:rsidR="00B83B52" w:rsidRPr="0090411C">
        <w:rPr>
          <w:rFonts w:cs="Iskoola Pota"/>
        </w:rPr>
        <w:t xml:space="preserve"> </w:t>
      </w:r>
      <w:r w:rsidRPr="0090411C">
        <w:rPr>
          <w:rFonts w:cs="Iskoola Pota"/>
        </w:rPr>
        <w:t>The course provides the student with skills necessary to understand the primary elements of structural systems load calculations, l</w:t>
      </w:r>
      <w:r w:rsidR="00640D13" w:rsidRPr="0090411C">
        <w:rPr>
          <w:rFonts w:cs="Iskoola Pota"/>
        </w:rPr>
        <w:t xml:space="preserve">oad transfer, and load tables. </w:t>
      </w:r>
      <w:r w:rsidRPr="0090411C">
        <w:rPr>
          <w:rFonts w:cs="Iskoola Pota"/>
        </w:rPr>
        <w:t xml:space="preserve">The student shall become familiar with light frame, heavy timber, light steel, and concrete systems and calculating wood, </w:t>
      </w:r>
      <w:r w:rsidR="00C709A1" w:rsidRPr="0090411C">
        <w:rPr>
          <w:rFonts w:cs="Iskoola Pota"/>
        </w:rPr>
        <w:t>steel,</w:t>
      </w:r>
      <w:r w:rsidRPr="0090411C">
        <w:rPr>
          <w:rFonts w:cs="Iskoola Pota"/>
        </w:rPr>
        <w:t xml:space="preserve"> and concrete beams and columns and concrete slabs. </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514 Theory of Structures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331</w:t>
      </w:r>
      <w:r w:rsidR="00640D13" w:rsidRPr="0090411C">
        <w:rPr>
          <w:rFonts w:cs="Iskoola Pota"/>
        </w:rPr>
        <w:t xml:space="preserve">. </w:t>
      </w:r>
      <w:r w:rsidRPr="0090411C">
        <w:rPr>
          <w:rFonts w:cs="Iskoola Pota"/>
        </w:rPr>
        <w:t xml:space="preserve">Analysis of statically determinate beams and trusses, methods of determining deflection of structures, influence </w:t>
      </w:r>
      <w:r w:rsidR="00C709A1" w:rsidRPr="0090411C">
        <w:rPr>
          <w:rFonts w:cs="Iskoola Pota"/>
        </w:rPr>
        <w:t>lines,</w:t>
      </w:r>
      <w:r w:rsidRPr="0090411C">
        <w:rPr>
          <w:rFonts w:cs="Iskoola Pota"/>
        </w:rPr>
        <w:t xml:space="preserve"> and application for moving loads and indeterminate structures including continuous</w:t>
      </w:r>
      <w:r w:rsidR="00640D13" w:rsidRPr="0090411C">
        <w:rPr>
          <w:rFonts w:cs="Iskoola Pota"/>
        </w:rPr>
        <w:t xml:space="preserve"> beams and frames are pursued. </w:t>
      </w:r>
      <w:r w:rsidRPr="0090411C">
        <w:rPr>
          <w:rFonts w:cs="Iskoola Pota"/>
        </w:rPr>
        <w:t>The course presents the classical methods of structural analysis needed to analyze statically determinate and indeterminate structures</w:t>
      </w:r>
      <w:r w:rsidR="00640D13" w:rsidRPr="0090411C">
        <w:rPr>
          <w:rFonts w:cs="Iskoola Pota"/>
        </w:rPr>
        <w:t xml:space="preserve">. </w:t>
      </w:r>
      <w:r w:rsidRPr="0090411C">
        <w:rPr>
          <w:rFonts w:cs="Iskoola Pota"/>
        </w:rPr>
        <w:t xml:space="preserve">It aims at providing the necessary analysis foundation for the design courses that typically follow this course in the traditional architectural engineering curriculum. </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515 Building Information Modeling III (3)</w:t>
      </w:r>
    </w:p>
    <w:p w:rsidR="00AB5D77" w:rsidRPr="0090411C" w:rsidRDefault="00AB5D77" w:rsidP="001E0B4A">
      <w:pPr>
        <w:rPr>
          <w:rFonts w:cs="Iskoola Pota"/>
        </w:rPr>
      </w:pPr>
      <w:r w:rsidRPr="0090411C">
        <w:rPr>
          <w:rFonts w:cs="Iskoola Pota"/>
        </w:rPr>
        <w:t>This course is for graduate students who need to catch up on fundamental skills covered in ARCP 241</w:t>
      </w:r>
      <w:r w:rsidR="00640D13" w:rsidRPr="0090411C">
        <w:rPr>
          <w:rFonts w:cs="Iskoola Pota"/>
        </w:rPr>
        <w:t xml:space="preserve">. </w:t>
      </w:r>
      <w:r w:rsidRPr="0090411C">
        <w:rPr>
          <w:rFonts w:cs="Iskoola Pota"/>
        </w:rPr>
        <w:t>This course will explore the CADD program as a presentation tool</w:t>
      </w:r>
      <w:r w:rsidR="00640D13" w:rsidRPr="0090411C">
        <w:rPr>
          <w:rFonts w:cs="Iskoola Pota"/>
        </w:rPr>
        <w:t>.</w:t>
      </w:r>
      <w:r w:rsidR="00B83B52" w:rsidRPr="0090411C">
        <w:rPr>
          <w:rFonts w:cs="Iskoola Pota"/>
        </w:rPr>
        <w:t xml:space="preserve"> </w:t>
      </w:r>
      <w:r w:rsidRPr="0090411C">
        <w:rPr>
          <w:rFonts w:cs="Iskoola Pota"/>
        </w:rPr>
        <w:t>The integration of the 3D software output with software for enhancing the visual presentation objects will be learned</w:t>
      </w:r>
      <w:r w:rsidR="0014226F" w:rsidRPr="0090411C">
        <w:rPr>
          <w:rFonts w:cs="Iskoola Pota"/>
        </w:rPr>
        <w:t xml:space="preserve">. </w:t>
      </w:r>
      <w:r w:rsidRPr="0090411C">
        <w:rPr>
          <w:rFonts w:cs="Iskoola Pota"/>
        </w:rPr>
        <w:t>The student will be expected to understand and develop skills in the following areas: Solid Modeling, Animation, and Orthographic drawing presentation.</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516 Environmental Studies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246</w:t>
      </w:r>
      <w:r w:rsidR="00640D13" w:rsidRPr="0090411C">
        <w:rPr>
          <w:rFonts w:cs="Iskoola Pota"/>
        </w:rPr>
        <w:t xml:space="preserve">. </w:t>
      </w:r>
      <w:r w:rsidRPr="0090411C">
        <w:rPr>
          <w:rFonts w:cs="Iskoola Pota"/>
        </w:rPr>
        <w:t xml:space="preserve">This course focuses on Heating, Air Conditioning, </w:t>
      </w:r>
      <w:r w:rsidR="00C709A1" w:rsidRPr="0090411C">
        <w:rPr>
          <w:rFonts w:cs="Iskoola Pota"/>
        </w:rPr>
        <w:t>Ventilation,</w:t>
      </w:r>
      <w:r w:rsidR="00640D13" w:rsidRPr="0090411C">
        <w:rPr>
          <w:rFonts w:cs="Iskoola Pota"/>
        </w:rPr>
        <w:t xml:space="preserve"> and Conservation of Energy. </w:t>
      </w:r>
      <w:r w:rsidRPr="0090411C">
        <w:rPr>
          <w:rFonts w:cs="Iskoola Pota"/>
        </w:rPr>
        <w:t xml:space="preserve">The student will learn methods of load calculations done manually, using tables to calculate heat transfer coefficients for any type of construction, determine temperature differences required by codes or by good practice, compute the size of equipment, </w:t>
      </w:r>
      <w:r w:rsidR="00C709A1" w:rsidRPr="0090411C">
        <w:rPr>
          <w:rFonts w:cs="Iskoola Pota"/>
        </w:rPr>
        <w:t>piping,</w:t>
      </w:r>
      <w:r w:rsidRPr="0090411C">
        <w:rPr>
          <w:rFonts w:cs="Iskoola Pota"/>
        </w:rPr>
        <w:t xml:space="preserve"> and ducts which will be appropriate to the building typ</w:t>
      </w:r>
      <w:r w:rsidR="00640D13" w:rsidRPr="0090411C">
        <w:rPr>
          <w:rFonts w:cs="Iskoola Pota"/>
        </w:rPr>
        <w:t xml:space="preserve">e and use and available fuels. </w:t>
      </w:r>
      <w:r w:rsidRPr="0090411C">
        <w:rPr>
          <w:rFonts w:cs="Iskoola Pota"/>
        </w:rPr>
        <w:t>Simple residences or small commercial buildings will be analyzed for HVAC systems and plans will be prepared to guide th</w:t>
      </w:r>
      <w:r w:rsidR="00640D13" w:rsidRPr="0090411C">
        <w:rPr>
          <w:rFonts w:cs="Iskoola Pota"/>
        </w:rPr>
        <w:t xml:space="preserve">e contractor for installation. </w:t>
      </w:r>
      <w:r w:rsidRPr="0090411C">
        <w:rPr>
          <w:rFonts w:cs="Iskoola Pota"/>
        </w:rPr>
        <w:t>Specifications for the wor</w:t>
      </w:r>
      <w:r w:rsidR="00640D13" w:rsidRPr="0090411C">
        <w:rPr>
          <w:rFonts w:cs="Iskoola Pota"/>
        </w:rPr>
        <w:t xml:space="preserve">k will be studied and written. </w:t>
      </w:r>
      <w:r w:rsidRPr="0090411C">
        <w:rPr>
          <w:rFonts w:cs="Iskoola Pota"/>
        </w:rPr>
        <w:t>Costs of fuels will be compared to optimize selection</w:t>
      </w:r>
      <w:r w:rsidR="0014226F" w:rsidRPr="0090411C">
        <w:rPr>
          <w:rFonts w:cs="Iskoola Pota"/>
        </w:rPr>
        <w:t xml:space="preserve">. </w:t>
      </w:r>
      <w:r w:rsidRPr="0090411C">
        <w:rPr>
          <w:rFonts w:cs="Iskoola Pota"/>
        </w:rPr>
        <w:t>Energy recovery and conservation will be practiced in the system designs.</w:t>
      </w:r>
    </w:p>
    <w:p w:rsidR="00AB5D77" w:rsidRPr="0090411C" w:rsidRDefault="00AB5D77" w:rsidP="001E0B4A">
      <w:pPr>
        <w:rPr>
          <w:rFonts w:cs="Iskoola Pota"/>
          <w:b/>
        </w:rPr>
      </w:pPr>
      <w:r w:rsidRPr="0090411C">
        <w:rPr>
          <w:rFonts w:cs="Iskoola Pota"/>
          <w:b/>
        </w:rPr>
        <w:t>ARAC</w:t>
      </w:r>
      <w:r w:rsidR="00935547" w:rsidRPr="0090411C">
        <w:rPr>
          <w:rFonts w:cs="Iskoola Pota"/>
          <w:b/>
        </w:rPr>
        <w:t xml:space="preserve"> </w:t>
      </w:r>
      <w:r w:rsidRPr="0090411C">
        <w:rPr>
          <w:rFonts w:cs="Iskoola Pota"/>
          <w:b/>
        </w:rPr>
        <w:t>518 Contract Administration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935547" w:rsidRPr="0090411C">
        <w:rPr>
          <w:rFonts w:cs="Iskoola Pota"/>
        </w:rPr>
        <w:t xml:space="preserve"> </w:t>
      </w:r>
      <w:r w:rsidRPr="0090411C">
        <w:rPr>
          <w:rFonts w:cs="Iskoola Pota"/>
        </w:rPr>
        <w:t>414</w:t>
      </w:r>
      <w:r w:rsidR="00640D13" w:rsidRPr="0090411C">
        <w:rPr>
          <w:rFonts w:cs="Iskoola Pota"/>
        </w:rPr>
        <w:t xml:space="preserve">. </w:t>
      </w:r>
      <w:r w:rsidRPr="0090411C">
        <w:rPr>
          <w:rFonts w:cs="Iskoola Pota"/>
        </w:rPr>
        <w:t>This course focuses, via the case study method, on the business and financial tools of professional practice including real estate development and other emerging entrepreneur opportunities</w:t>
      </w:r>
      <w:r w:rsidR="00640D13" w:rsidRPr="0090411C">
        <w:rPr>
          <w:rFonts w:cs="Iskoola Pota"/>
        </w:rPr>
        <w:t xml:space="preserve">. </w:t>
      </w:r>
      <w:r w:rsidR="0013751B" w:rsidRPr="0090411C">
        <w:rPr>
          <w:rFonts w:cs="Iskoola Pota"/>
        </w:rPr>
        <w:t xml:space="preserve">The student is </w:t>
      </w:r>
      <w:r w:rsidRPr="0090411C">
        <w:rPr>
          <w:rFonts w:cs="Iskoola Pota"/>
        </w:rPr>
        <w:t xml:space="preserve">expected to understand the ethics </w:t>
      </w:r>
      <w:r w:rsidR="00640D13" w:rsidRPr="0090411C">
        <w:rPr>
          <w:rFonts w:cs="Iskoola Pota"/>
        </w:rPr>
        <w:t xml:space="preserve">associated with the practice of </w:t>
      </w:r>
      <w:r w:rsidRPr="0090411C">
        <w:rPr>
          <w:rFonts w:cs="Iskoola Pota"/>
        </w:rPr>
        <w:t xml:space="preserve">Architecture </w:t>
      </w:r>
      <w:r w:rsidR="00000603" w:rsidRPr="0090411C">
        <w:rPr>
          <w:rFonts w:cs="Iskoola Pota"/>
        </w:rPr>
        <w:t>as a business and profession that</w:t>
      </w:r>
      <w:r w:rsidRPr="0090411C">
        <w:rPr>
          <w:rFonts w:cs="Iskoola Pota"/>
        </w:rPr>
        <w:t xml:space="preserve"> is responsible for health safety and welfare of the public.</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519 Design of Concrete Structures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432</w:t>
      </w:r>
      <w:r w:rsidR="00640D13" w:rsidRPr="0090411C">
        <w:rPr>
          <w:rFonts w:cs="Iskoola Pota"/>
        </w:rPr>
        <w:t xml:space="preserve">. </w:t>
      </w:r>
      <w:r w:rsidRPr="0090411C">
        <w:rPr>
          <w:rFonts w:cs="Iskoola Pota"/>
        </w:rPr>
        <w:t>The Design of Concrete Structures covers the analysis and design of reinforced concrete rectangular and T-beams, one-way slabs, short and slender (long) columns, spread footings, and wall footings</w:t>
      </w:r>
      <w:r w:rsidR="0014226F" w:rsidRPr="0090411C">
        <w:rPr>
          <w:rFonts w:cs="Iskoola Pota"/>
        </w:rPr>
        <w:t xml:space="preserve">. </w:t>
      </w:r>
      <w:r w:rsidRPr="0090411C">
        <w:rPr>
          <w:rFonts w:cs="Iskoola Pota"/>
        </w:rPr>
        <w:t>The concepts of stresses and strength of materials: moments, shear, equilibrium, inertia, static loading versus dynamic loading and torque are reviewed</w:t>
      </w:r>
      <w:r w:rsidR="00640D13" w:rsidRPr="0090411C">
        <w:rPr>
          <w:rFonts w:cs="Iskoola Pota"/>
        </w:rPr>
        <w:t xml:space="preserve">. </w:t>
      </w:r>
      <w:r w:rsidRPr="0090411C">
        <w:rPr>
          <w:rFonts w:cs="Iskoola Pota"/>
        </w:rPr>
        <w:t>This course allows the student to develop the necessary skills to understand the primary elements of load calculation, load transfer, and load tables as it relates to concrete and concrete frames</w:t>
      </w:r>
      <w:r w:rsidR="00640D13" w:rsidRPr="0090411C">
        <w:rPr>
          <w:rFonts w:cs="Iskoola Pota"/>
        </w:rPr>
        <w:t xml:space="preserve">. </w:t>
      </w:r>
      <w:r w:rsidRPr="0090411C">
        <w:rPr>
          <w:rFonts w:cs="Iskoola Pota"/>
        </w:rPr>
        <w:t>The ACI codes are employed in computations</w:t>
      </w:r>
      <w:r w:rsidR="00B83B52" w:rsidRPr="0090411C">
        <w:rPr>
          <w:rFonts w:cs="Iskoola Pota"/>
        </w:rPr>
        <w:t>.</w:t>
      </w:r>
      <w:r w:rsidR="00640D13" w:rsidRPr="0090411C">
        <w:rPr>
          <w:rFonts w:cs="Iskoola Pota"/>
        </w:rPr>
        <w:t xml:space="preserve"> </w:t>
      </w:r>
      <w:r w:rsidR="005B64EC" w:rsidRPr="0090411C">
        <w:rPr>
          <w:rFonts w:cs="Iskoola Pota"/>
        </w:rPr>
        <w:t xml:space="preserve">PR: </w:t>
      </w:r>
      <w:r w:rsidR="00935547" w:rsidRPr="0090411C">
        <w:rPr>
          <w:rFonts w:cs="Iskoola Pota"/>
        </w:rPr>
        <w:t>ARAC 513.</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520 Design of Steel Structures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F43C38" w:rsidRPr="0090411C">
        <w:rPr>
          <w:rFonts w:cs="Iskoola Pota"/>
        </w:rPr>
        <w:t xml:space="preserve"> </w:t>
      </w:r>
      <w:r w:rsidRPr="0090411C">
        <w:rPr>
          <w:rFonts w:cs="Iskoola Pota"/>
        </w:rPr>
        <w:t>332</w:t>
      </w:r>
      <w:r w:rsidR="00640D13" w:rsidRPr="0090411C">
        <w:rPr>
          <w:rFonts w:cs="Iskoola Pota"/>
        </w:rPr>
        <w:t xml:space="preserve">. </w:t>
      </w:r>
      <w:r w:rsidRPr="0090411C">
        <w:rPr>
          <w:rFonts w:cs="Iskoola Pota"/>
        </w:rPr>
        <w:t>This course reviews the concepts of stresses and strength of materials: moment, shear, equilibrium, inertia, static loading versus dynamic loading, and torque</w:t>
      </w:r>
      <w:r w:rsidR="00640D13" w:rsidRPr="0090411C">
        <w:rPr>
          <w:rFonts w:cs="Iskoola Pota"/>
        </w:rPr>
        <w:t xml:space="preserve">. </w:t>
      </w:r>
      <w:r w:rsidRPr="0090411C">
        <w:rPr>
          <w:rFonts w:cs="Iskoola Pota"/>
        </w:rPr>
        <w:t>This course allows the student to develop the necessary skills to understand the primary elements of load calculation, load transfer, and load tables as it relates to steel construction and specifically steel frame construction</w:t>
      </w:r>
      <w:r w:rsidR="00640D13" w:rsidRPr="0090411C">
        <w:rPr>
          <w:rFonts w:cs="Iskoola Pota"/>
        </w:rPr>
        <w:t>.</w:t>
      </w:r>
      <w:r w:rsidR="00B83B52" w:rsidRPr="0090411C">
        <w:rPr>
          <w:rFonts w:cs="Iskoola Pota"/>
        </w:rPr>
        <w:t xml:space="preserve"> </w:t>
      </w:r>
      <w:r w:rsidRPr="0090411C">
        <w:rPr>
          <w:rFonts w:cs="Iskoola Pota"/>
        </w:rPr>
        <w:t>The AISC codes are employed in computations</w:t>
      </w:r>
      <w:r w:rsidR="00B83B52" w:rsidRPr="0090411C">
        <w:rPr>
          <w:rFonts w:cs="Iskoola Pota"/>
        </w:rPr>
        <w:t>.</w:t>
      </w:r>
      <w:r w:rsidR="00640D13" w:rsidRPr="0090411C">
        <w:rPr>
          <w:rFonts w:cs="Iskoola Pota"/>
        </w:rPr>
        <w:t xml:space="preserve"> </w:t>
      </w:r>
      <w:r w:rsidR="005B64EC" w:rsidRPr="0090411C">
        <w:rPr>
          <w:rFonts w:cs="Iskoola Pota"/>
        </w:rPr>
        <w:t xml:space="preserve">PR: </w:t>
      </w:r>
      <w:r w:rsidR="00935547" w:rsidRPr="0090411C">
        <w:rPr>
          <w:rFonts w:cs="Iskoola Pota"/>
        </w:rPr>
        <w:t>ARAC 514.</w:t>
      </w:r>
    </w:p>
    <w:p w:rsidR="00AB5D77" w:rsidRPr="0090411C" w:rsidRDefault="00AB5D77" w:rsidP="001E0B4A">
      <w:pPr>
        <w:rPr>
          <w:rFonts w:cs="Iskoola Pota"/>
          <w:b/>
        </w:rPr>
      </w:pPr>
      <w:r w:rsidRPr="0090411C">
        <w:rPr>
          <w:rFonts w:cs="Iskoola Pota"/>
          <w:b/>
        </w:rPr>
        <w:t>ARAC</w:t>
      </w:r>
      <w:r w:rsidR="00F43C38" w:rsidRPr="0090411C">
        <w:rPr>
          <w:rFonts w:cs="Iskoola Pota"/>
          <w:b/>
        </w:rPr>
        <w:t xml:space="preserve"> </w:t>
      </w:r>
      <w:r w:rsidRPr="0090411C">
        <w:rPr>
          <w:rFonts w:cs="Iskoola Pota"/>
          <w:b/>
        </w:rPr>
        <w:t>522 History &amp; Theory of Architecture (3)</w:t>
      </w:r>
    </w:p>
    <w:p w:rsidR="00AB5D77" w:rsidRPr="0090411C" w:rsidRDefault="00AB5D77" w:rsidP="001E0B4A">
      <w:pPr>
        <w:rPr>
          <w:rFonts w:cs="Iskoola Pota"/>
        </w:rPr>
      </w:pPr>
      <w:r w:rsidRPr="0090411C">
        <w:rPr>
          <w:rFonts w:cs="Iskoola Pota"/>
        </w:rPr>
        <w:t>This course is for graduate students who need to catch up on fundamental skills covered in ARCP</w:t>
      </w:r>
      <w:r w:rsidR="00935547" w:rsidRPr="0090411C">
        <w:rPr>
          <w:rFonts w:cs="Iskoola Pota"/>
        </w:rPr>
        <w:t xml:space="preserve"> </w:t>
      </w:r>
      <w:r w:rsidRPr="0090411C">
        <w:rPr>
          <w:rFonts w:cs="Iskoola Pota"/>
        </w:rPr>
        <w:t>322</w:t>
      </w:r>
      <w:r w:rsidR="00640D13" w:rsidRPr="0090411C">
        <w:rPr>
          <w:rFonts w:cs="Iskoola Pota"/>
        </w:rPr>
        <w:t xml:space="preserve">. </w:t>
      </w:r>
      <w:r w:rsidRPr="0090411C">
        <w:rPr>
          <w:rFonts w:cs="Iskoola Pota"/>
        </w:rPr>
        <w:t>The student is expected to independently review the material covered in ARCP</w:t>
      </w:r>
      <w:r w:rsidR="00F43C38" w:rsidRPr="0090411C">
        <w:rPr>
          <w:rFonts w:cs="Iskoola Pota"/>
        </w:rPr>
        <w:t xml:space="preserve"> </w:t>
      </w:r>
      <w:r w:rsidRPr="0090411C">
        <w:rPr>
          <w:rFonts w:cs="Iskoola Pota"/>
        </w:rPr>
        <w:t>321</w:t>
      </w:r>
      <w:r w:rsidR="00640D13" w:rsidRPr="0090411C">
        <w:rPr>
          <w:rFonts w:cs="Iskoola Pota"/>
        </w:rPr>
        <w:t xml:space="preserve">. </w:t>
      </w:r>
      <w:r w:rsidRPr="0090411C">
        <w:rPr>
          <w:rFonts w:cs="Iskoola Pota"/>
        </w:rPr>
        <w:t>This course will study the built environment; the design of buildings and spaces from the Gothic Period through modern times</w:t>
      </w:r>
      <w:r w:rsidR="0014226F" w:rsidRPr="0090411C">
        <w:rPr>
          <w:rFonts w:cs="Iskoola Pota"/>
        </w:rPr>
        <w:t xml:space="preserve">. </w:t>
      </w:r>
      <w:r w:rsidRPr="0090411C">
        <w:rPr>
          <w:rFonts w:cs="Iskoola Pota"/>
        </w:rPr>
        <w:t>The development of the major schools of architect</w:t>
      </w:r>
      <w:r w:rsidR="00640D13" w:rsidRPr="0090411C">
        <w:rPr>
          <w:rFonts w:cs="Iskoola Pota"/>
        </w:rPr>
        <w:t xml:space="preserve">ural thought will be explored. </w:t>
      </w:r>
      <w:r w:rsidRPr="0090411C">
        <w:rPr>
          <w:rFonts w:cs="Iskoola Pota"/>
        </w:rPr>
        <w:t>The shaping of the built environment by technology will be explored</w:t>
      </w:r>
      <w:r w:rsidR="00640D13" w:rsidRPr="0090411C">
        <w:rPr>
          <w:rFonts w:cs="Iskoola Pota"/>
        </w:rPr>
        <w:t xml:space="preserve">. </w:t>
      </w:r>
      <w:r w:rsidRPr="0090411C">
        <w:rPr>
          <w:rFonts w:cs="Iskoola Pota"/>
        </w:rPr>
        <w:t>The student will learn how the major design philosophies and schools of thought influenced our modern day treatment of the built environment.</w:t>
      </w:r>
    </w:p>
    <w:p w:rsidR="00AB5D77" w:rsidRPr="0090411C" w:rsidRDefault="00AB5D77" w:rsidP="001E0B4A">
      <w:pPr>
        <w:rPr>
          <w:rFonts w:cs="Iskoola Pota"/>
          <w:b/>
        </w:rPr>
      </w:pPr>
    </w:p>
    <w:p w:rsidR="00AB5D77" w:rsidRPr="0090411C" w:rsidRDefault="00EA1601" w:rsidP="001E0B4A">
      <w:pPr>
        <w:pBdr>
          <w:bottom w:val="single" w:sz="4" w:space="1" w:color="auto"/>
        </w:pBdr>
        <w:rPr>
          <w:rFonts w:cs="Iskoola Pota"/>
          <w:b/>
        </w:rPr>
      </w:pPr>
      <w:r w:rsidRPr="0090411C">
        <w:rPr>
          <w:rFonts w:cs="Iskoola Pota"/>
          <w:b/>
        </w:rPr>
        <w:t>ANTHROPOLOGY</w:t>
      </w:r>
      <w:r w:rsidR="00AB5D77" w:rsidRPr="0090411C">
        <w:rPr>
          <w:rFonts w:cs="Iskoola Pota"/>
          <w:b/>
        </w:rPr>
        <w:t xml:space="preserve"> (ANTH)</w:t>
      </w:r>
    </w:p>
    <w:p w:rsidR="00AB5D77" w:rsidRPr="0090411C" w:rsidRDefault="00AB5D77" w:rsidP="001E0B4A">
      <w:pPr>
        <w:rPr>
          <w:rFonts w:cs="Iskoola Pota"/>
          <w:b/>
        </w:rPr>
      </w:pPr>
      <w:r w:rsidRPr="0090411C">
        <w:rPr>
          <w:rFonts w:cs="Iskoola Pota"/>
          <w:b/>
        </w:rPr>
        <w:t>ANTH</w:t>
      </w:r>
      <w:r w:rsidR="00F43C38" w:rsidRPr="0090411C">
        <w:rPr>
          <w:rFonts w:cs="Iskoola Pota"/>
          <w:b/>
        </w:rPr>
        <w:t xml:space="preserve"> </w:t>
      </w:r>
      <w:r w:rsidRPr="0090411C">
        <w:rPr>
          <w:rFonts w:cs="Iskoola Pota"/>
          <w:b/>
        </w:rPr>
        <w:t>113 Introduction to Anthropology (3)</w:t>
      </w:r>
    </w:p>
    <w:p w:rsidR="00AB5D77" w:rsidRPr="0090411C" w:rsidRDefault="00AB5D77" w:rsidP="001E0B4A">
      <w:pPr>
        <w:rPr>
          <w:rFonts w:cs="Iskoola Pota"/>
        </w:rPr>
      </w:pPr>
      <w:r w:rsidRPr="0090411C">
        <w:rPr>
          <w:rFonts w:cs="Iskoola Pota"/>
        </w:rPr>
        <w:t>Introduces basic concepts approaches, and findings that highlight the study of how human cultures develop, with an emphasis on cultural anthropology.</w:t>
      </w:r>
    </w:p>
    <w:p w:rsidR="00AB5D77" w:rsidRPr="0090411C" w:rsidRDefault="00AB5D77" w:rsidP="001E0B4A">
      <w:pPr>
        <w:rPr>
          <w:rFonts w:cs="Iskoola Pota"/>
          <w:b/>
        </w:rPr>
      </w:pPr>
      <w:r w:rsidRPr="0090411C">
        <w:rPr>
          <w:rFonts w:cs="Iskoola Pota"/>
          <w:b/>
        </w:rPr>
        <w:t>ANTH</w:t>
      </w:r>
      <w:r w:rsidR="00F43C38" w:rsidRPr="0090411C">
        <w:rPr>
          <w:rFonts w:cs="Iskoola Pota"/>
          <w:b/>
        </w:rPr>
        <w:t xml:space="preserve"> </w:t>
      </w:r>
      <w:r w:rsidRPr="0090411C">
        <w:rPr>
          <w:rFonts w:cs="Iskoola Pota"/>
          <w:b/>
        </w:rPr>
        <w:t>234 Black Societies in the New World (3)</w:t>
      </w:r>
    </w:p>
    <w:p w:rsidR="00AB5D77" w:rsidRPr="0090411C" w:rsidRDefault="00AB5D77" w:rsidP="001E0B4A">
      <w:pPr>
        <w:rPr>
          <w:rFonts w:cs="Iskoola Pota"/>
        </w:rPr>
      </w:pPr>
      <w:r w:rsidRPr="0090411C">
        <w:rPr>
          <w:rFonts w:cs="Iskoola Pota"/>
        </w:rPr>
        <w:t>Examines Black societies in North, Central, and South America, and the Caribbean from historical and comparative perspectives</w:t>
      </w:r>
      <w:r w:rsidR="0014226F" w:rsidRPr="0090411C">
        <w:rPr>
          <w:rFonts w:cs="Iskoola Pota"/>
        </w:rPr>
        <w:t xml:space="preserve">. </w:t>
      </w:r>
      <w:r w:rsidRPr="0090411C">
        <w:rPr>
          <w:rFonts w:cs="Iskoola Pota"/>
        </w:rPr>
        <w:t>Examines the institutions and culture of the colonial and post-colonial periods.</w:t>
      </w:r>
    </w:p>
    <w:p w:rsidR="00AB5D77" w:rsidRPr="0090411C" w:rsidRDefault="00AB5D77" w:rsidP="001E0B4A">
      <w:pPr>
        <w:rPr>
          <w:rFonts w:cs="Iskoola Pota"/>
          <w:b/>
        </w:rPr>
      </w:pPr>
      <w:r w:rsidRPr="0090411C">
        <w:rPr>
          <w:rFonts w:cs="Iskoola Pota"/>
          <w:b/>
        </w:rPr>
        <w:t>ANTH</w:t>
      </w:r>
      <w:r w:rsidR="00F43C38" w:rsidRPr="0090411C">
        <w:rPr>
          <w:rFonts w:cs="Iskoola Pota"/>
          <w:b/>
        </w:rPr>
        <w:t xml:space="preserve"> </w:t>
      </w:r>
      <w:r w:rsidRPr="0090411C">
        <w:rPr>
          <w:rFonts w:cs="Iskoola Pota"/>
          <w:b/>
        </w:rPr>
        <w:t>235 People and Cultures of Africa (3)</w:t>
      </w:r>
    </w:p>
    <w:p w:rsidR="00EA1601" w:rsidRPr="0090411C" w:rsidRDefault="00AB5D77" w:rsidP="001E0B4A">
      <w:pPr>
        <w:rPr>
          <w:rFonts w:cs="Iskoola Pota"/>
        </w:rPr>
      </w:pPr>
      <w:r w:rsidRPr="0090411C">
        <w:rPr>
          <w:rFonts w:cs="Iskoola Pota"/>
        </w:rPr>
        <w:t>Explores the economic, social, political, and religious features, examining the relationship between traditional and contemporary social forms.</w:t>
      </w:r>
    </w:p>
    <w:p w:rsidR="00AB5D77" w:rsidRPr="0090411C" w:rsidRDefault="00AB5D77" w:rsidP="001E0B4A">
      <w:pPr>
        <w:rPr>
          <w:rFonts w:cs="Iskoola Pota"/>
        </w:rPr>
      </w:pPr>
      <w:r w:rsidRPr="0090411C">
        <w:rPr>
          <w:rFonts w:cs="Iskoola Pota"/>
          <w:b/>
        </w:rPr>
        <w:t>ANTH</w:t>
      </w:r>
      <w:r w:rsidR="00F43C38" w:rsidRPr="0090411C">
        <w:rPr>
          <w:rFonts w:cs="Iskoola Pota"/>
          <w:b/>
        </w:rPr>
        <w:t xml:space="preserve"> </w:t>
      </w:r>
      <w:r w:rsidR="0013751B" w:rsidRPr="0090411C">
        <w:rPr>
          <w:rFonts w:cs="Iskoola Pota"/>
          <w:b/>
        </w:rPr>
        <w:t xml:space="preserve">246 Ethnicity </w:t>
      </w:r>
      <w:r w:rsidRPr="0090411C">
        <w:rPr>
          <w:rFonts w:cs="Iskoola Pota"/>
          <w:b/>
        </w:rPr>
        <w:t>(3)</w:t>
      </w:r>
    </w:p>
    <w:p w:rsidR="00AB5D77" w:rsidRPr="0090411C" w:rsidRDefault="00AB5D77" w:rsidP="001E0B4A">
      <w:pPr>
        <w:rPr>
          <w:rFonts w:cs="Iskoola Pota"/>
        </w:rPr>
      </w:pPr>
      <w:r w:rsidRPr="0090411C">
        <w:rPr>
          <w:rFonts w:cs="Iskoola Pota"/>
        </w:rPr>
        <w:t>Explores the interaction, cultural differences, and adaptive features of selected ethnic groups</w:t>
      </w:r>
      <w:r w:rsidR="0014226F" w:rsidRPr="0090411C">
        <w:rPr>
          <w:rFonts w:cs="Iskoola Pota"/>
        </w:rPr>
        <w:t xml:space="preserve">. </w:t>
      </w:r>
      <w:r w:rsidRPr="0090411C">
        <w:rPr>
          <w:rFonts w:cs="Iskoola Pota"/>
        </w:rPr>
        <w:t>Highlights interaction between dominant and minority groups in the United States and other societies.</w:t>
      </w:r>
    </w:p>
    <w:p w:rsidR="00AB5D77" w:rsidRPr="0090411C" w:rsidRDefault="00AB5D77" w:rsidP="001E0B4A">
      <w:pPr>
        <w:rPr>
          <w:rFonts w:cs="Iskoola Pota"/>
          <w:b/>
        </w:rPr>
      </w:pPr>
      <w:r w:rsidRPr="0090411C">
        <w:rPr>
          <w:rFonts w:cs="Iskoola Pota"/>
          <w:b/>
        </w:rPr>
        <w:t>ANTH</w:t>
      </w:r>
      <w:r w:rsidR="00F43C38" w:rsidRPr="0090411C">
        <w:rPr>
          <w:rFonts w:cs="Iskoola Pota"/>
          <w:b/>
        </w:rPr>
        <w:t xml:space="preserve"> </w:t>
      </w:r>
      <w:r w:rsidRPr="0090411C">
        <w:rPr>
          <w:rFonts w:cs="Iskoola Pota"/>
          <w:b/>
        </w:rPr>
        <w:t>313 Physical Anthropology (3)</w:t>
      </w:r>
    </w:p>
    <w:p w:rsidR="00AB5D77" w:rsidRPr="0090411C" w:rsidRDefault="00AB5D77" w:rsidP="001E0B4A">
      <w:pPr>
        <w:rPr>
          <w:rFonts w:cs="Iskoola Pota"/>
        </w:rPr>
      </w:pPr>
      <w:r w:rsidRPr="0090411C">
        <w:rPr>
          <w:rFonts w:cs="Iskoola Pota"/>
        </w:rPr>
        <w:t>Examines biological and cultural evolution and the interaction of the two</w:t>
      </w:r>
      <w:r w:rsidR="0014226F" w:rsidRPr="0090411C">
        <w:rPr>
          <w:rFonts w:cs="Iskoola Pota"/>
        </w:rPr>
        <w:t xml:space="preserve">. </w:t>
      </w:r>
      <w:r w:rsidRPr="0090411C">
        <w:rPr>
          <w:rFonts w:cs="Iskoola Pota"/>
        </w:rPr>
        <w:t>Demonstrates how human biology makes culture possible, and how culture makes human beings, considering human behavior as both genetic and learned</w:t>
      </w:r>
      <w:r w:rsidR="00493812" w:rsidRPr="0090411C">
        <w:rPr>
          <w:rFonts w:cs="Iskoola Pota"/>
        </w:rPr>
        <w:t xml:space="preserve">. </w:t>
      </w:r>
      <w:r w:rsidRPr="0090411C">
        <w:rPr>
          <w:rFonts w:cs="Iskoola Pota"/>
        </w:rPr>
        <w:t>Traces the development of differences among human populations and examines the concept of race.</w:t>
      </w:r>
    </w:p>
    <w:p w:rsidR="00AB5D77" w:rsidRPr="0090411C" w:rsidRDefault="00AB5D77" w:rsidP="001E0B4A">
      <w:pPr>
        <w:rPr>
          <w:rFonts w:cs="Iskoola Pota"/>
          <w:b/>
        </w:rPr>
      </w:pPr>
      <w:r w:rsidRPr="0090411C">
        <w:rPr>
          <w:rFonts w:cs="Iskoola Pota"/>
          <w:b/>
        </w:rPr>
        <w:t>ANTH</w:t>
      </w:r>
      <w:r w:rsidR="00F43C38" w:rsidRPr="0090411C">
        <w:rPr>
          <w:rFonts w:cs="Iskoola Pota"/>
          <w:b/>
        </w:rPr>
        <w:t xml:space="preserve"> </w:t>
      </w:r>
      <w:r w:rsidRPr="0090411C">
        <w:rPr>
          <w:rFonts w:cs="Iskoola Pota"/>
          <w:b/>
        </w:rPr>
        <w:t xml:space="preserve">474 Anthropological Theories </w:t>
      </w:r>
      <w:r w:rsidR="00C709A1" w:rsidRPr="0090411C">
        <w:rPr>
          <w:rFonts w:cs="Iskoola Pota"/>
          <w:b/>
        </w:rPr>
        <w:t>in</w:t>
      </w:r>
      <w:r w:rsidRPr="0090411C">
        <w:rPr>
          <w:rFonts w:cs="Iskoola Pota"/>
          <w:b/>
        </w:rPr>
        <w:t xml:space="preserve"> Perspective (3)</w:t>
      </w:r>
    </w:p>
    <w:p w:rsidR="00AB5D77" w:rsidRPr="0090411C" w:rsidRDefault="00AB5D77" w:rsidP="001E0B4A">
      <w:pPr>
        <w:rPr>
          <w:rFonts w:cs="Iskoola Pota"/>
        </w:rPr>
      </w:pPr>
      <w:r w:rsidRPr="0090411C">
        <w:rPr>
          <w:rFonts w:cs="Iskoola Pota"/>
        </w:rPr>
        <w:t>Explores major, contemporary social theories, emphasizing the critical analysis of original sources and the comparison of different approaches to the study of human groups in society</w:t>
      </w:r>
      <w:r w:rsidR="00493812" w:rsidRPr="0090411C">
        <w:rPr>
          <w:rFonts w:cs="Iskoola Pota"/>
        </w:rPr>
        <w:t>.</w:t>
      </w:r>
      <w:r w:rsidR="00B83B52" w:rsidRPr="0090411C">
        <w:rPr>
          <w:rFonts w:cs="Iskoola Pota"/>
        </w:rPr>
        <w:t xml:space="preserve"> </w:t>
      </w:r>
      <w:r w:rsidR="005B64EC" w:rsidRPr="0090411C">
        <w:rPr>
          <w:rFonts w:cs="Iskoola Pota"/>
        </w:rPr>
        <w:t>PR</w:t>
      </w:r>
      <w:r w:rsidR="004C104F" w:rsidRPr="0090411C">
        <w:rPr>
          <w:rFonts w:cs="Iskoola Pota"/>
        </w:rPr>
        <w:t>:</w:t>
      </w:r>
      <w:r w:rsidR="00935547" w:rsidRPr="0090411C">
        <w:rPr>
          <w:rFonts w:cs="Iskoola Pota"/>
        </w:rPr>
        <w:t xml:space="preserve"> </w:t>
      </w:r>
      <w:r w:rsidRPr="0090411C">
        <w:rPr>
          <w:rFonts w:cs="Iskoola Pota"/>
        </w:rPr>
        <w:t xml:space="preserve">Junior standing or </w:t>
      </w:r>
      <w:r w:rsidR="00640D13" w:rsidRPr="0090411C">
        <w:rPr>
          <w:rFonts w:cs="Iskoola Pota"/>
        </w:rPr>
        <w:t>PI.</w:t>
      </w:r>
    </w:p>
    <w:p w:rsidR="00AB5D77" w:rsidRPr="0090411C" w:rsidRDefault="00EA1601" w:rsidP="001E0B4A">
      <w:pPr>
        <w:pBdr>
          <w:bottom w:val="single" w:sz="4" w:space="1" w:color="auto"/>
        </w:pBdr>
        <w:rPr>
          <w:rFonts w:cs="Iskoola Pota"/>
          <w:b/>
        </w:rPr>
      </w:pPr>
      <w:r w:rsidRPr="0090411C">
        <w:rPr>
          <w:rFonts w:cs="Iskoola Pota"/>
          <w:b/>
        </w:rPr>
        <w:t>BIOLOGY</w:t>
      </w:r>
      <w:r w:rsidR="00AB5D77" w:rsidRPr="0090411C">
        <w:rPr>
          <w:rFonts w:cs="Iskoola Pota"/>
          <w:b/>
        </w:rPr>
        <w:t xml:space="preserve"> (BIOL)</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101 Biological Science I </w:t>
      </w:r>
      <w:r w:rsidR="00640D13"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Introduces the concepts of modern biological principles, with emphasis on the physical and chemical basis of life processes</w:t>
      </w:r>
      <w:r w:rsidR="00493812" w:rsidRPr="0090411C">
        <w:rPr>
          <w:rFonts w:cs="Iskoola Pota"/>
        </w:rPr>
        <w:t>.</w:t>
      </w:r>
      <w:r w:rsidR="00B83B52" w:rsidRPr="0090411C">
        <w:rPr>
          <w:rFonts w:cs="Iskoola Pota"/>
        </w:rPr>
        <w:t xml:space="preserve"> </w:t>
      </w:r>
      <w:proofErr w:type="spellStart"/>
      <w:r w:rsidR="0013751B" w:rsidRPr="0090411C">
        <w:rPr>
          <w:rFonts w:cs="Iskoola Pota"/>
        </w:rPr>
        <w:t>Lec</w:t>
      </w:r>
      <w:proofErr w:type="spellEnd"/>
      <w:r w:rsidR="0013751B" w:rsidRPr="0090411C">
        <w:rPr>
          <w:rFonts w:cs="Iskoola Pota"/>
        </w:rPr>
        <w:t>.</w:t>
      </w:r>
      <w:r w:rsidR="00493812" w:rsidRPr="0090411C">
        <w:rPr>
          <w:rFonts w:cs="Iskoola Pota"/>
        </w:rPr>
        <w:t xml:space="preserve"> 3 hrs.</w:t>
      </w:r>
      <w:r w:rsidRPr="0090411C">
        <w:rPr>
          <w:rFonts w:cs="Iskoola Pota"/>
        </w:rPr>
        <w:t xml:space="preserve"> </w:t>
      </w:r>
      <w:r w:rsidR="00AD0F61" w:rsidRPr="0090411C">
        <w:rPr>
          <w:rFonts w:cs="Iskoola Pota"/>
        </w:rPr>
        <w:t>CR</w:t>
      </w:r>
      <w:r w:rsidRPr="0090411C">
        <w:rPr>
          <w:rFonts w:cs="Iskoola Pota"/>
        </w:rPr>
        <w:t>: BIOL 103.</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102 Biological Science II </w:t>
      </w:r>
      <w:r w:rsidR="00640D13"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Presents the structural and functional features of animal and plant systems, including interactions existing between major groups of organisms</w:t>
      </w:r>
      <w:r w:rsidR="0014226F" w:rsidRPr="0090411C">
        <w:rPr>
          <w:rFonts w:cs="Iskoola Pota"/>
        </w:rPr>
        <w:t xml:space="preserve">. </w:t>
      </w:r>
      <w:proofErr w:type="spellStart"/>
      <w:r w:rsidR="0013751B" w:rsidRPr="0090411C">
        <w:rPr>
          <w:rFonts w:cs="Iskoola Pota"/>
        </w:rPr>
        <w:t>Lec</w:t>
      </w:r>
      <w:proofErr w:type="spellEnd"/>
      <w:r w:rsidR="0013751B" w:rsidRPr="0090411C">
        <w:rPr>
          <w:rFonts w:cs="Iskoola Pota"/>
        </w:rPr>
        <w:t>.</w:t>
      </w:r>
      <w:r w:rsidR="00493812" w:rsidRPr="0090411C">
        <w:rPr>
          <w:rFonts w:cs="Iskoola Pota"/>
        </w:rPr>
        <w:t xml:space="preserve"> 3 hrs.</w:t>
      </w:r>
      <w:r w:rsidR="00AD0F61" w:rsidRPr="0090411C">
        <w:rPr>
          <w:rFonts w:cs="Iskoola Pota"/>
        </w:rPr>
        <w:t xml:space="preserve"> PR: BIOL 101 &amp; </w:t>
      </w:r>
      <w:r w:rsidRPr="0090411C">
        <w:rPr>
          <w:rFonts w:cs="Iskoola Pota"/>
        </w:rPr>
        <w:t>BIOL 103</w:t>
      </w:r>
      <w:r w:rsidR="00AD0F61" w:rsidRPr="0090411C">
        <w:rPr>
          <w:rFonts w:cs="Iskoola Pota"/>
        </w:rPr>
        <w:t>. CR</w:t>
      </w:r>
      <w:r w:rsidRPr="0090411C">
        <w:rPr>
          <w:rFonts w:cs="Iskoola Pota"/>
        </w:rPr>
        <w:t>: BIOL</w:t>
      </w:r>
      <w:r w:rsidR="00F43C38" w:rsidRPr="0090411C">
        <w:rPr>
          <w:rFonts w:cs="Iskoola Pota"/>
        </w:rPr>
        <w:t xml:space="preserve"> </w:t>
      </w:r>
      <w:r w:rsidRPr="0090411C">
        <w:rPr>
          <w:rFonts w:cs="Iskoola Pota"/>
        </w:rPr>
        <w:t>104.</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103 Biological Science I Laboratory (1)</w:t>
      </w:r>
    </w:p>
    <w:p w:rsidR="00AB5D77" w:rsidRPr="0090411C" w:rsidRDefault="00AB5D77" w:rsidP="001E0B4A">
      <w:pPr>
        <w:rPr>
          <w:rFonts w:cs="Iskoola Pota"/>
        </w:rPr>
      </w:pPr>
      <w:r w:rsidRPr="0090411C">
        <w:rPr>
          <w:rFonts w:cs="Iskoola Pota"/>
        </w:rPr>
        <w:t>Focuses on the experimental principles of the physical and chemical processes of life</w:t>
      </w:r>
      <w:r w:rsidR="0014226F" w:rsidRPr="0090411C">
        <w:rPr>
          <w:rFonts w:cs="Iskoola Pota"/>
        </w:rPr>
        <w:t xml:space="preserve">. </w:t>
      </w:r>
      <w:r w:rsidR="00493812" w:rsidRPr="0090411C">
        <w:rPr>
          <w:rFonts w:cs="Iskoola Pota"/>
        </w:rPr>
        <w:t>Lab 3 hrs.</w:t>
      </w:r>
      <w:r w:rsidRPr="0090411C">
        <w:rPr>
          <w:rFonts w:cs="Iskoola Pota"/>
        </w:rPr>
        <w:t xml:space="preserve"> </w:t>
      </w:r>
      <w:r w:rsidR="00AD0F61" w:rsidRPr="0090411C">
        <w:rPr>
          <w:rFonts w:cs="Iskoola Pota"/>
        </w:rPr>
        <w:t>CR</w:t>
      </w:r>
      <w:r w:rsidRPr="0090411C">
        <w:rPr>
          <w:rFonts w:cs="Iskoola Pota"/>
        </w:rPr>
        <w:t>: BIOL 101.</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104 Biological Science II Laboratory (1)</w:t>
      </w:r>
    </w:p>
    <w:p w:rsidR="00AB5D77" w:rsidRPr="0090411C" w:rsidRDefault="00AB5D77" w:rsidP="001E0B4A">
      <w:pPr>
        <w:rPr>
          <w:rFonts w:cs="Iskoola Pota"/>
        </w:rPr>
      </w:pPr>
      <w:r w:rsidRPr="0090411C">
        <w:rPr>
          <w:rFonts w:cs="Iskoola Pota"/>
        </w:rPr>
        <w:t>Examines unifying relationships between living organisms through dissection of a representative vertebrate</w:t>
      </w:r>
      <w:r w:rsidR="00493812" w:rsidRPr="0090411C">
        <w:rPr>
          <w:rFonts w:cs="Iskoola Pota"/>
        </w:rPr>
        <w:t xml:space="preserve">. </w:t>
      </w:r>
      <w:r w:rsidRPr="0090411C">
        <w:rPr>
          <w:rFonts w:cs="Iskoola Pota"/>
        </w:rPr>
        <w:t>Emphasis is also placed on energy, respiration, structure, and function of organs, organ systems, and the total organism</w:t>
      </w:r>
      <w:r w:rsidR="00493812" w:rsidRPr="0090411C">
        <w:rPr>
          <w:rFonts w:cs="Iskoola Pota"/>
        </w:rPr>
        <w:t>.</w:t>
      </w:r>
      <w:r w:rsidR="00B83B52" w:rsidRPr="0090411C">
        <w:rPr>
          <w:rFonts w:cs="Iskoola Pota"/>
        </w:rPr>
        <w:t xml:space="preserve"> </w:t>
      </w:r>
      <w:r w:rsidR="00493812" w:rsidRPr="0090411C">
        <w:rPr>
          <w:rFonts w:cs="Iskoola Pota"/>
        </w:rPr>
        <w:t>Lab 3 hrs.</w:t>
      </w:r>
      <w:r w:rsidR="00AD0F61" w:rsidRPr="0090411C">
        <w:rPr>
          <w:rFonts w:cs="Iskoola Pota"/>
        </w:rPr>
        <w:t xml:space="preserve"> PR: BIOL 101 &amp; </w:t>
      </w:r>
      <w:r w:rsidRPr="0090411C">
        <w:rPr>
          <w:rFonts w:cs="Iskoola Pota"/>
        </w:rPr>
        <w:t>BIOL 103</w:t>
      </w:r>
      <w:r w:rsidR="00AD0F61" w:rsidRPr="0090411C">
        <w:rPr>
          <w:rFonts w:cs="Iskoola Pota"/>
        </w:rPr>
        <w:t>. CR</w:t>
      </w:r>
      <w:r w:rsidR="00C33029" w:rsidRPr="0090411C">
        <w:rPr>
          <w:rFonts w:cs="Iskoola Pota"/>
        </w:rPr>
        <w:t>.</w:t>
      </w:r>
      <w:r w:rsidR="00FE545E" w:rsidRPr="0090411C">
        <w:rPr>
          <w:rFonts w:cs="Iskoola Pota"/>
        </w:rPr>
        <w:t xml:space="preserve">: BIOL </w:t>
      </w:r>
      <w:r w:rsidRPr="0090411C">
        <w:rPr>
          <w:rFonts w:cs="Iskoola Pota"/>
        </w:rPr>
        <w:t>102.</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111 Fundamentals of Human Anatomy and Physiology I </w:t>
      </w:r>
      <w:r w:rsidR="00640D13"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Focuses on the human body as it relates to function, organization, and interrelationship of body structures as these form an integrated functional organism</w:t>
      </w:r>
      <w:r w:rsidR="0014226F" w:rsidRPr="0090411C">
        <w:rPr>
          <w:rFonts w:cs="Iskoola Pota"/>
        </w:rPr>
        <w:t xml:space="preserve">. </w:t>
      </w:r>
      <w:proofErr w:type="spellStart"/>
      <w:r w:rsidR="0013751B" w:rsidRPr="0090411C">
        <w:rPr>
          <w:rFonts w:cs="Iskoola Pota"/>
        </w:rPr>
        <w:t>Lec</w:t>
      </w:r>
      <w:proofErr w:type="spellEnd"/>
      <w:r w:rsidR="0013751B" w:rsidRPr="0090411C">
        <w:rPr>
          <w:rFonts w:cs="Iskoola Pota"/>
        </w:rPr>
        <w:t>.</w:t>
      </w:r>
      <w:r w:rsidR="00493812" w:rsidRPr="0090411C">
        <w:rPr>
          <w:rFonts w:cs="Iskoola Pota"/>
        </w:rPr>
        <w:t xml:space="preserve"> 3 hrs. </w:t>
      </w:r>
      <w:r w:rsidR="00AD0F61" w:rsidRPr="0090411C">
        <w:rPr>
          <w:rFonts w:cs="Iskoola Pota"/>
        </w:rPr>
        <w:t>CR</w:t>
      </w:r>
      <w:r w:rsidRPr="0090411C">
        <w:rPr>
          <w:rFonts w:cs="Iskoola Pota"/>
        </w:rPr>
        <w:t>: BIOL 113.</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112 Fundamentals of Human Anatomy and Physiology II </w:t>
      </w:r>
      <w:r w:rsidR="00640D13"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Details a continuation of Fundamentals of Human Anatomy and Physiology I. Emphasizes body systems and how these contribute to homeostasis</w:t>
      </w:r>
      <w:r w:rsidR="0014226F" w:rsidRPr="0090411C">
        <w:rPr>
          <w:rFonts w:cs="Iskoola Pota"/>
        </w:rPr>
        <w:t xml:space="preserve">. </w:t>
      </w:r>
      <w:proofErr w:type="spellStart"/>
      <w:r w:rsidR="00851880" w:rsidRPr="0090411C">
        <w:rPr>
          <w:rFonts w:cs="Iskoola Pota"/>
        </w:rPr>
        <w:t>Lec</w:t>
      </w:r>
      <w:proofErr w:type="spellEnd"/>
      <w:r w:rsidR="00851880" w:rsidRPr="0090411C">
        <w:rPr>
          <w:rFonts w:cs="Iskoola Pota"/>
        </w:rPr>
        <w:t>.</w:t>
      </w:r>
      <w:r w:rsidR="00AD0F61" w:rsidRPr="0090411C">
        <w:rPr>
          <w:rFonts w:cs="Iskoola Pota"/>
        </w:rPr>
        <w:t xml:space="preserve"> 3 </w:t>
      </w:r>
      <w:r w:rsidR="00C709A1" w:rsidRPr="0090411C">
        <w:rPr>
          <w:rFonts w:cs="Iskoola Pota"/>
        </w:rPr>
        <w:t>hrs.</w:t>
      </w:r>
      <w:r w:rsidR="00AD0F61" w:rsidRPr="0090411C">
        <w:rPr>
          <w:rFonts w:cs="Iskoola Pota"/>
        </w:rPr>
        <w:t xml:space="preserve"> PR: BIOL 111 &amp;</w:t>
      </w:r>
      <w:r w:rsidRPr="0090411C">
        <w:rPr>
          <w:rFonts w:cs="Iskoola Pota"/>
        </w:rPr>
        <w:t xml:space="preserve"> BIOL 113</w:t>
      </w:r>
      <w:r w:rsidR="00AD0F61" w:rsidRPr="0090411C">
        <w:rPr>
          <w:rFonts w:cs="Iskoola Pota"/>
        </w:rPr>
        <w:t>. CR</w:t>
      </w:r>
      <w:r w:rsidRPr="0090411C">
        <w:rPr>
          <w:rFonts w:cs="Iskoola Pota"/>
        </w:rPr>
        <w:t>: BIOL 114.</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113 Fundamentals of Human Anatomy and Physiology I Laboratory (1)</w:t>
      </w:r>
    </w:p>
    <w:p w:rsidR="00AB5D77" w:rsidRPr="0090411C" w:rsidRDefault="00AB5D77" w:rsidP="001E0B4A">
      <w:pPr>
        <w:rPr>
          <w:rFonts w:cs="Iskoola Pota"/>
        </w:rPr>
      </w:pPr>
      <w:r w:rsidRPr="0090411C">
        <w:rPr>
          <w:rFonts w:cs="Iskoola Pota"/>
        </w:rPr>
        <w:t>Examines the cellular, tissue, and organ levels of the organization of the human body and how these units coordinate activities and function in the living organism</w:t>
      </w:r>
      <w:r w:rsidR="00AD0F61" w:rsidRPr="0090411C">
        <w:rPr>
          <w:rFonts w:cs="Iskoola Pota"/>
        </w:rPr>
        <w:t xml:space="preserve">. </w:t>
      </w:r>
      <w:r w:rsidRPr="0090411C">
        <w:rPr>
          <w:rFonts w:cs="Iskoola Pota"/>
        </w:rPr>
        <w:t xml:space="preserve">Lab 3 </w:t>
      </w:r>
      <w:r w:rsidR="00C709A1" w:rsidRPr="0090411C">
        <w:rPr>
          <w:rFonts w:cs="Iskoola Pota"/>
        </w:rPr>
        <w:t>hrs.</w:t>
      </w:r>
      <w:r w:rsidRPr="0090411C">
        <w:rPr>
          <w:rFonts w:cs="Iskoola Pota"/>
        </w:rPr>
        <w:t xml:space="preserve"> </w:t>
      </w:r>
      <w:r w:rsidR="00AD0F61" w:rsidRPr="0090411C">
        <w:rPr>
          <w:rFonts w:cs="Iskoola Pota"/>
        </w:rPr>
        <w:t>CR</w:t>
      </w:r>
      <w:r w:rsidRPr="0090411C">
        <w:rPr>
          <w:rFonts w:cs="Iskoola Pota"/>
        </w:rPr>
        <w:t>: BIOL 111.</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114 Fundamentals of Human Anatomy and Physiology II Laboratory (1)</w:t>
      </w:r>
    </w:p>
    <w:p w:rsidR="00851880" w:rsidRPr="0090411C" w:rsidRDefault="00AB5D77" w:rsidP="001E0B4A">
      <w:pPr>
        <w:rPr>
          <w:rFonts w:cs="Iskoola Pota"/>
        </w:rPr>
      </w:pPr>
      <w:r w:rsidRPr="0090411C">
        <w:rPr>
          <w:rFonts w:cs="Iskoola Pota"/>
        </w:rPr>
        <w:t>Focuses on detailed examination of the structure and function of the body systems with emphasis on balanced coordination of the living organism</w:t>
      </w:r>
      <w:r w:rsidR="00AD0F61" w:rsidRPr="0090411C">
        <w:rPr>
          <w:rFonts w:cs="Iskoola Pota"/>
        </w:rPr>
        <w:t>.</w:t>
      </w:r>
      <w:r w:rsidR="00B83B52" w:rsidRPr="0090411C">
        <w:rPr>
          <w:rFonts w:cs="Iskoola Pota"/>
        </w:rPr>
        <w:t xml:space="preserve"> </w:t>
      </w:r>
      <w:r w:rsidR="00AD0F61" w:rsidRPr="0090411C">
        <w:rPr>
          <w:rFonts w:cs="Iskoola Pota"/>
        </w:rPr>
        <w:t xml:space="preserve">Lab 3 </w:t>
      </w:r>
      <w:r w:rsidR="00C709A1" w:rsidRPr="0090411C">
        <w:rPr>
          <w:rFonts w:cs="Iskoola Pota"/>
        </w:rPr>
        <w:t>hrs.</w:t>
      </w:r>
      <w:r w:rsidR="00AD0F61" w:rsidRPr="0090411C">
        <w:rPr>
          <w:rFonts w:cs="Iskoola Pota"/>
        </w:rPr>
        <w:t xml:space="preserve"> PR: BIOL 111 &amp; </w:t>
      </w:r>
      <w:r w:rsidRPr="0090411C">
        <w:rPr>
          <w:rFonts w:cs="Iskoola Pota"/>
        </w:rPr>
        <w:t xml:space="preserve"> BIOL 113</w:t>
      </w:r>
      <w:r w:rsidR="00AD0F61" w:rsidRPr="0090411C">
        <w:rPr>
          <w:rFonts w:cs="Iskoola Pota"/>
        </w:rPr>
        <w:t>. CR</w:t>
      </w:r>
      <w:r w:rsidRPr="0090411C">
        <w:rPr>
          <w:rFonts w:cs="Iskoola Pota"/>
        </w:rPr>
        <w:t>: BIOL 112.</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122 Essentials of Human Biology </w:t>
      </w:r>
      <w:r w:rsidR="00640D13"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Introduces basic concepts and principles of body structure and function</w:t>
      </w:r>
      <w:r w:rsidR="00B83B52" w:rsidRPr="0090411C">
        <w:rPr>
          <w:rFonts w:cs="Iskoola Pota"/>
        </w:rPr>
        <w:t xml:space="preserve">. </w:t>
      </w:r>
      <w:r w:rsidRPr="0090411C">
        <w:rPr>
          <w:rFonts w:cs="Iskoola Pota"/>
        </w:rPr>
        <w:t>Special emphases are given to transport mechanisms and the dynamics of steady state equilibrium</w:t>
      </w:r>
      <w:r w:rsidR="00493812" w:rsidRPr="0090411C">
        <w:rPr>
          <w:rFonts w:cs="Iskoola Pota"/>
        </w:rPr>
        <w:t>.</w:t>
      </w:r>
      <w:r w:rsidR="00640D13" w:rsidRPr="0090411C">
        <w:rPr>
          <w:rFonts w:cs="Iskoola Pota"/>
        </w:rPr>
        <w:t xml:space="preserve"> </w:t>
      </w:r>
      <w:proofErr w:type="spellStart"/>
      <w:r w:rsidR="00851880" w:rsidRPr="0090411C">
        <w:rPr>
          <w:rFonts w:cs="Iskoola Pota"/>
        </w:rPr>
        <w:t>Lec</w:t>
      </w:r>
      <w:proofErr w:type="spellEnd"/>
      <w:r w:rsidR="00851880" w:rsidRPr="0090411C">
        <w:rPr>
          <w:rFonts w:cs="Iskoola Pota"/>
        </w:rPr>
        <w:t>.</w:t>
      </w:r>
      <w:r w:rsidR="00AD0F61" w:rsidRPr="0090411C">
        <w:rPr>
          <w:rFonts w:cs="Iskoola Pota"/>
        </w:rPr>
        <w:t xml:space="preserve"> 3 hrs. </w:t>
      </w:r>
      <w:r w:rsidR="00E65591">
        <w:rPr>
          <w:rFonts w:cs="Iskoola Pota"/>
        </w:rPr>
        <w:t>CC</w:t>
      </w:r>
      <w:r w:rsidR="00AD0F61" w:rsidRPr="0090411C">
        <w:rPr>
          <w:rFonts w:cs="Iskoola Pota"/>
        </w:rPr>
        <w:t>. CR</w:t>
      </w:r>
      <w:r w:rsidRPr="0090411C">
        <w:rPr>
          <w:rFonts w:cs="Iskoola Pota"/>
        </w:rPr>
        <w:t>: BIOL 123.</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123 Essentials of Human Biology Laboratory (1)</w:t>
      </w:r>
    </w:p>
    <w:p w:rsidR="00AB5D77" w:rsidRPr="0090411C" w:rsidRDefault="00AB5D77" w:rsidP="001E0B4A">
      <w:pPr>
        <w:rPr>
          <w:rFonts w:cs="Iskoola Pota"/>
        </w:rPr>
      </w:pPr>
      <w:r w:rsidRPr="0090411C">
        <w:rPr>
          <w:rFonts w:cs="Iskoola Pota"/>
        </w:rPr>
        <w:t>Focuses on the basic organizational and principal functions of the human body in a hierarchal manner</w:t>
      </w:r>
      <w:r w:rsidR="00AD0F61" w:rsidRPr="0090411C">
        <w:rPr>
          <w:rFonts w:cs="Iskoola Pota"/>
        </w:rPr>
        <w:t xml:space="preserve">. </w:t>
      </w:r>
      <w:r w:rsidRPr="0090411C">
        <w:rPr>
          <w:rFonts w:cs="Iskoola Pota"/>
        </w:rPr>
        <w:t>Emphasis is also placed on the microscopic and macroscopic components of the human body</w:t>
      </w:r>
      <w:r w:rsidR="00AD0F61" w:rsidRPr="0090411C">
        <w:rPr>
          <w:rFonts w:cs="Iskoola Pota"/>
        </w:rPr>
        <w:t>. Lab 3 hrs. CR</w:t>
      </w:r>
      <w:r w:rsidR="00C33029" w:rsidRPr="0090411C">
        <w:rPr>
          <w:rFonts w:cs="Iskoola Pota"/>
        </w:rPr>
        <w:t>.</w:t>
      </w:r>
      <w:r w:rsidRPr="0090411C">
        <w:rPr>
          <w:rFonts w:cs="Iskoola Pota"/>
        </w:rPr>
        <w:t>: BIOL 122.</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195 Independent Study/Biology (1-4</w:t>
      </w:r>
      <w:r w:rsidR="00640D13" w:rsidRPr="0090411C">
        <w:rPr>
          <w:rFonts w:cs="Iskoola Pota"/>
          <w:b/>
        </w:rPr>
        <w:t xml:space="preserve"> VC</w:t>
      </w:r>
      <w:r w:rsidRPr="0090411C">
        <w:rPr>
          <w:rFonts w:cs="Iskoola Pota"/>
          <w:b/>
        </w:rPr>
        <w:t>)</w:t>
      </w:r>
    </w:p>
    <w:p w:rsidR="00AB5D77" w:rsidRPr="0090411C" w:rsidRDefault="00AB5D77" w:rsidP="001E0B4A">
      <w:pPr>
        <w:rPr>
          <w:rFonts w:cs="Iskoola Pota"/>
        </w:rPr>
      </w:pPr>
      <w:r w:rsidRPr="0090411C">
        <w:rPr>
          <w:rFonts w:cs="Iskoola Pota"/>
        </w:rPr>
        <w:t>Provides an opportunity for students to arrange with an instructor in the Department to work on a topic selected prior to registration</w:t>
      </w:r>
      <w:r w:rsidR="0014226F" w:rsidRPr="0090411C">
        <w:rPr>
          <w:rFonts w:cs="Iskoola Pota"/>
        </w:rPr>
        <w:t xml:space="preserve">. </w:t>
      </w:r>
      <w:r w:rsidRPr="0090411C">
        <w:rPr>
          <w:rFonts w:cs="Iskoola Pota"/>
        </w:rPr>
        <w:t>Prepares reports on laboratory, library, and/or field research topics approved by the instructor on subjects not regularly covered in the Department</w:t>
      </w:r>
      <w:r w:rsidR="00AD0F61" w:rsidRPr="0090411C">
        <w:rPr>
          <w:rFonts w:cs="Iskoola Pota"/>
        </w:rPr>
        <w:t xml:space="preserve">. </w:t>
      </w:r>
      <w:proofErr w:type="spellStart"/>
      <w:r w:rsidR="00851880" w:rsidRPr="0090411C">
        <w:rPr>
          <w:rFonts w:cs="Iskoola Pota"/>
        </w:rPr>
        <w:t>Lec</w:t>
      </w:r>
      <w:proofErr w:type="spellEnd"/>
      <w:r w:rsidR="00851880" w:rsidRPr="0090411C">
        <w:rPr>
          <w:rFonts w:cs="Iskoola Pota"/>
        </w:rPr>
        <w:t>.</w:t>
      </w:r>
      <w:r w:rsidRPr="0090411C">
        <w:rPr>
          <w:rFonts w:cs="Iskoola Pota"/>
        </w:rPr>
        <w:t xml:space="preserve"> and/or Lab 6 hrs</w:t>
      </w:r>
      <w:r w:rsidR="00AD0F61" w:rsidRPr="0090411C">
        <w:rPr>
          <w:rFonts w:cs="Iskoola Pota"/>
        </w:rPr>
        <w:t xml:space="preserve">. </w:t>
      </w:r>
      <w:r w:rsidR="00E65591">
        <w:rPr>
          <w:rFonts w:cs="Iskoola Pota"/>
        </w:rPr>
        <w:t>CC</w:t>
      </w:r>
      <w:r w:rsidR="005B64EC" w:rsidRPr="0090411C">
        <w:rPr>
          <w:rFonts w:cs="Iskoola Pota"/>
        </w:rPr>
        <w:t>.</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00A50262" w:rsidRPr="0090411C">
        <w:rPr>
          <w:rFonts w:cs="Iskoola Pota"/>
          <w:b/>
        </w:rPr>
        <w:t xml:space="preserve">215 Histological Techniques Lecture </w:t>
      </w:r>
      <w:r w:rsidRPr="0090411C">
        <w:rPr>
          <w:rFonts w:cs="Iskoola Pota"/>
          <w:b/>
        </w:rPr>
        <w:t>(3)</w:t>
      </w:r>
    </w:p>
    <w:p w:rsidR="00AB5D77" w:rsidRPr="0090411C" w:rsidRDefault="00AB5D77" w:rsidP="001E0B4A">
      <w:pPr>
        <w:rPr>
          <w:rFonts w:cs="Iskoola Pota"/>
        </w:rPr>
      </w:pPr>
      <w:r w:rsidRPr="0090411C">
        <w:rPr>
          <w:rFonts w:cs="Iskoola Pota"/>
        </w:rPr>
        <w:t xml:space="preserve">Exposes students to the procedures used to prepare various animal tissues for </w:t>
      </w:r>
      <w:proofErr w:type="spellStart"/>
      <w:r w:rsidRPr="0090411C">
        <w:rPr>
          <w:rFonts w:cs="Iskoola Pota"/>
        </w:rPr>
        <w:t>histochemical</w:t>
      </w:r>
      <w:proofErr w:type="spellEnd"/>
      <w:r w:rsidRPr="0090411C">
        <w:rPr>
          <w:rFonts w:cs="Iskoola Pota"/>
        </w:rPr>
        <w:t xml:space="preserve"> studies</w:t>
      </w:r>
      <w:r w:rsidR="0014226F" w:rsidRPr="0090411C">
        <w:rPr>
          <w:rFonts w:cs="Iskoola Pota"/>
        </w:rPr>
        <w:t xml:space="preserve">. </w:t>
      </w:r>
      <w:r w:rsidRPr="0090411C">
        <w:rPr>
          <w:rFonts w:cs="Iskoola Pota"/>
        </w:rPr>
        <w:t>The lecture presentations correlate the structural and functional features of animal cells and tissues</w:t>
      </w:r>
      <w:r w:rsidR="00493812" w:rsidRPr="0090411C">
        <w:rPr>
          <w:rFonts w:cs="Iskoola Pota"/>
        </w:rPr>
        <w:t xml:space="preserve">. </w:t>
      </w:r>
      <w:proofErr w:type="spellStart"/>
      <w:r w:rsidR="00851880" w:rsidRPr="0090411C">
        <w:rPr>
          <w:rFonts w:cs="Iskoola Pota"/>
        </w:rPr>
        <w:t>Lec</w:t>
      </w:r>
      <w:proofErr w:type="spellEnd"/>
      <w:r w:rsidR="00851880" w:rsidRPr="0090411C">
        <w:rPr>
          <w:rFonts w:cs="Iskoola Pota"/>
        </w:rPr>
        <w:t>.</w:t>
      </w:r>
      <w:r w:rsidRPr="0090411C">
        <w:rPr>
          <w:rFonts w:cs="Iskoola Pota"/>
        </w:rPr>
        <w:t xml:space="preserve"> 3 </w:t>
      </w:r>
      <w:r w:rsidR="00C709A1" w:rsidRPr="0090411C">
        <w:rPr>
          <w:rFonts w:cs="Iskoola Pota"/>
        </w:rPr>
        <w:t>hrs.</w:t>
      </w:r>
      <w:r w:rsidRPr="0090411C">
        <w:rPr>
          <w:rFonts w:cs="Iskoola Pota"/>
        </w:rPr>
        <w:t xml:space="preserve"> </w:t>
      </w:r>
      <w:r w:rsidR="005B64EC" w:rsidRPr="0090411C">
        <w:rPr>
          <w:rFonts w:cs="Iskoola Pota"/>
        </w:rPr>
        <w:t xml:space="preserve">PR: </w:t>
      </w:r>
      <w:r w:rsidR="00493812" w:rsidRPr="0090411C">
        <w:rPr>
          <w:rFonts w:cs="Iskoola Pota"/>
        </w:rPr>
        <w:t xml:space="preserve">BIOL 102, BIOL 104, </w:t>
      </w:r>
      <w:r w:rsidRPr="0090411C">
        <w:rPr>
          <w:rFonts w:cs="Iskoola Pota"/>
        </w:rPr>
        <w:t>BIOL 112,</w:t>
      </w:r>
      <w:r w:rsidR="00B83B52" w:rsidRPr="0090411C">
        <w:rPr>
          <w:rFonts w:cs="Iskoola Pota"/>
        </w:rPr>
        <w:t xml:space="preserve"> </w:t>
      </w:r>
      <w:r w:rsidR="00493812" w:rsidRPr="0090411C">
        <w:rPr>
          <w:rFonts w:cs="Iskoola Pota"/>
        </w:rPr>
        <w:t xml:space="preserve">and </w:t>
      </w:r>
      <w:r w:rsidRPr="0090411C">
        <w:rPr>
          <w:rFonts w:cs="Iskoola Pota"/>
        </w:rPr>
        <w:t>BIOL 114</w:t>
      </w:r>
      <w:r w:rsidR="00493812" w:rsidRPr="0090411C">
        <w:rPr>
          <w:rFonts w:cs="Iskoola Pota"/>
        </w:rPr>
        <w:t>. CR</w:t>
      </w:r>
      <w:r w:rsidR="00DD5008" w:rsidRPr="0090411C">
        <w:rPr>
          <w:rFonts w:cs="Iskoola Pota"/>
        </w:rPr>
        <w:t>:</w:t>
      </w:r>
      <w:r w:rsidRPr="0090411C">
        <w:rPr>
          <w:rFonts w:cs="Iskoola Pota"/>
        </w:rPr>
        <w:t xml:space="preserve"> BIOL 216.</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216 Histological Techniques Laboratory (1)</w:t>
      </w:r>
    </w:p>
    <w:p w:rsidR="00AB5D77" w:rsidRPr="0090411C" w:rsidRDefault="00AB5D77" w:rsidP="001E0B4A">
      <w:pPr>
        <w:rPr>
          <w:rFonts w:cs="Iskoola Pota"/>
        </w:rPr>
      </w:pPr>
      <w:r w:rsidRPr="0090411C">
        <w:rPr>
          <w:rFonts w:cs="Iskoola Pota"/>
        </w:rPr>
        <w:t>Prepares and stains tissue samples for m</w:t>
      </w:r>
      <w:r w:rsidR="00006C84" w:rsidRPr="0090411C">
        <w:rPr>
          <w:rFonts w:cs="Iskoola Pota"/>
        </w:rPr>
        <w:t>icroscopic examination</w:t>
      </w:r>
      <w:r w:rsidR="00493812" w:rsidRPr="0090411C">
        <w:rPr>
          <w:rFonts w:cs="Iskoola Pota"/>
        </w:rPr>
        <w:t>.</w:t>
      </w:r>
      <w:r w:rsidR="00B83B52" w:rsidRPr="0090411C">
        <w:rPr>
          <w:rFonts w:cs="Iskoola Pota"/>
        </w:rPr>
        <w:t xml:space="preserve"> </w:t>
      </w:r>
      <w:r w:rsidR="00006C84" w:rsidRPr="0090411C">
        <w:rPr>
          <w:rFonts w:cs="Iskoola Pota"/>
        </w:rPr>
        <w:t xml:space="preserve">Applies </w:t>
      </w:r>
      <w:proofErr w:type="spellStart"/>
      <w:r w:rsidR="00006C84" w:rsidRPr="0090411C">
        <w:rPr>
          <w:rFonts w:cs="Iskoola Pota"/>
        </w:rPr>
        <w:t>histochemical</w:t>
      </w:r>
      <w:proofErr w:type="spellEnd"/>
      <w:r w:rsidR="00006C84" w:rsidRPr="0090411C">
        <w:rPr>
          <w:rFonts w:cs="Iskoola Pota"/>
        </w:rPr>
        <w:t xml:space="preserve"> stains to label-</w:t>
      </w:r>
      <w:r w:rsidRPr="0090411C">
        <w:rPr>
          <w:rFonts w:cs="Iskoola Pota"/>
        </w:rPr>
        <w:t>specific chemical components of cells and tissues</w:t>
      </w:r>
      <w:r w:rsidR="00493812" w:rsidRPr="0090411C">
        <w:rPr>
          <w:rFonts w:cs="Iskoola Pota"/>
        </w:rPr>
        <w:t xml:space="preserve">. Lab 3 hrs. PR: BIOL 102, BIOL 104, </w:t>
      </w:r>
      <w:r w:rsidRPr="0090411C">
        <w:rPr>
          <w:rFonts w:cs="Iskoola Pota"/>
        </w:rPr>
        <w:t xml:space="preserve">BIOL 112, </w:t>
      </w:r>
      <w:r w:rsidR="00493812" w:rsidRPr="0090411C">
        <w:rPr>
          <w:rFonts w:cs="Iskoola Pota"/>
        </w:rPr>
        <w:t xml:space="preserve">and </w:t>
      </w:r>
      <w:r w:rsidRPr="0090411C">
        <w:rPr>
          <w:rFonts w:cs="Iskoola Pota"/>
        </w:rPr>
        <w:t>BIOL 114</w:t>
      </w:r>
      <w:r w:rsidR="00B83B52" w:rsidRPr="0090411C">
        <w:rPr>
          <w:rFonts w:cs="Iskoola Pota"/>
        </w:rPr>
        <w:t>.</w:t>
      </w:r>
      <w:r w:rsidR="00493812" w:rsidRPr="0090411C">
        <w:rPr>
          <w:rFonts w:cs="Iskoola Pota"/>
        </w:rPr>
        <w:t xml:space="preserve"> CR</w:t>
      </w:r>
      <w:r w:rsidRPr="0090411C">
        <w:rPr>
          <w:rFonts w:cs="Iskoola Pota"/>
        </w:rPr>
        <w:t>: BIOL 215.</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224 Invertebrate Zoology Laboratory (1)</w:t>
      </w:r>
    </w:p>
    <w:p w:rsidR="00AB5D77" w:rsidRPr="0090411C" w:rsidRDefault="00AB5D77" w:rsidP="001E0B4A">
      <w:pPr>
        <w:rPr>
          <w:rFonts w:cs="Iskoola Pota"/>
        </w:rPr>
      </w:pPr>
      <w:r w:rsidRPr="0090411C">
        <w:rPr>
          <w:rFonts w:cs="Iskoola Pota"/>
        </w:rPr>
        <w:t>Examines prepared slides and specimens of invertebrates and classifies them based on the taxonomical nomenclature</w:t>
      </w:r>
      <w:r w:rsidR="00493812" w:rsidRPr="0090411C">
        <w:rPr>
          <w:rFonts w:cs="Iskoola Pota"/>
        </w:rPr>
        <w:t xml:space="preserve">. Lab 3 hrs. PR: BIOL 102 &amp; </w:t>
      </w:r>
      <w:r w:rsidRPr="0090411C">
        <w:rPr>
          <w:rFonts w:cs="Iskoola Pota"/>
        </w:rPr>
        <w:t>BIOL 104</w:t>
      </w:r>
      <w:r w:rsidR="00493812" w:rsidRPr="0090411C">
        <w:rPr>
          <w:rFonts w:cs="Iskoola Pota"/>
        </w:rPr>
        <w:t>.</w:t>
      </w:r>
      <w:r w:rsidR="00B83B52" w:rsidRPr="0090411C">
        <w:rPr>
          <w:rFonts w:cs="Iskoola Pota"/>
        </w:rPr>
        <w:t xml:space="preserve"> </w:t>
      </w:r>
      <w:r w:rsidR="00493812" w:rsidRPr="0090411C">
        <w:rPr>
          <w:rFonts w:cs="Iskoola Pota"/>
        </w:rPr>
        <w:t>CR</w:t>
      </w:r>
      <w:r w:rsidRPr="0090411C">
        <w:rPr>
          <w:rFonts w:cs="Iskoola Pota"/>
        </w:rPr>
        <w:t>: BIOL 225.</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225 Invertebrate Zoology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Studies selected invertebrates with special attention to those of the local area</w:t>
      </w:r>
      <w:r w:rsidR="00493812" w:rsidRPr="0090411C">
        <w:rPr>
          <w:rFonts w:cs="Iskoola Pota"/>
        </w:rPr>
        <w:t xml:space="preserve">. </w:t>
      </w:r>
      <w:r w:rsidRPr="0090411C">
        <w:rPr>
          <w:rFonts w:cs="Iskoola Pota"/>
        </w:rPr>
        <w:t>Emphasis is placed on the morphology and physiology of organisms</w:t>
      </w:r>
      <w:r w:rsidR="00493812" w:rsidRPr="0090411C">
        <w:rPr>
          <w:rFonts w:cs="Iskoola Pota"/>
        </w:rPr>
        <w:t xml:space="preserve">. </w:t>
      </w:r>
      <w:proofErr w:type="spellStart"/>
      <w:r w:rsidR="00851880" w:rsidRPr="0090411C">
        <w:rPr>
          <w:rFonts w:cs="Iskoola Pota"/>
        </w:rPr>
        <w:t>Lec</w:t>
      </w:r>
      <w:proofErr w:type="spellEnd"/>
      <w:r w:rsidR="00851880" w:rsidRPr="0090411C">
        <w:rPr>
          <w:rFonts w:cs="Iskoola Pota"/>
        </w:rPr>
        <w:t>.</w:t>
      </w:r>
      <w:r w:rsidR="00493812" w:rsidRPr="0090411C">
        <w:rPr>
          <w:rFonts w:cs="Iskoola Pota"/>
        </w:rPr>
        <w:t xml:space="preserve"> 3 hrs. PR: BIOL 102 &amp; </w:t>
      </w:r>
      <w:r w:rsidRPr="0090411C">
        <w:rPr>
          <w:rFonts w:cs="Iskoola Pota"/>
        </w:rPr>
        <w:t>BIOL 104</w:t>
      </w:r>
      <w:r w:rsidR="00493812" w:rsidRPr="0090411C">
        <w:rPr>
          <w:rFonts w:cs="Iskoola Pota"/>
        </w:rPr>
        <w:t>. CR</w:t>
      </w:r>
      <w:r w:rsidRPr="0090411C">
        <w:rPr>
          <w:rFonts w:cs="Iskoola Pota"/>
        </w:rPr>
        <w:t>: BIOL 224.</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226 Zoology (3) </w:t>
      </w:r>
    </w:p>
    <w:p w:rsidR="00AB5D77" w:rsidRPr="0090411C" w:rsidRDefault="00AB5D77" w:rsidP="001E0B4A">
      <w:pPr>
        <w:rPr>
          <w:rFonts w:cs="Iskoola Pota"/>
        </w:rPr>
      </w:pPr>
      <w:r w:rsidRPr="0090411C">
        <w:rPr>
          <w:rFonts w:cs="Iskoola Pota"/>
        </w:rPr>
        <w:t>Examines the fundamental characteristics of animals including structure, function, and ecology; includes current understandings of taxonomy</w:t>
      </w:r>
      <w:r w:rsidR="00493812" w:rsidRPr="0090411C">
        <w:rPr>
          <w:rFonts w:cs="Iskoola Pota"/>
        </w:rPr>
        <w:t xml:space="preserve"> and animal evolution. PR</w:t>
      </w:r>
      <w:r w:rsidR="00006C84" w:rsidRPr="0090411C">
        <w:rPr>
          <w:rFonts w:cs="Iskoola Pota"/>
        </w:rPr>
        <w:t xml:space="preserve">: BIOL 102 &amp; </w:t>
      </w:r>
      <w:r w:rsidRPr="0090411C">
        <w:rPr>
          <w:rFonts w:cs="Iskoola Pota"/>
        </w:rPr>
        <w:t>BIOL 104.</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227 Field Zoology (2) </w:t>
      </w:r>
    </w:p>
    <w:p w:rsidR="00AB5D77" w:rsidRPr="0090411C" w:rsidRDefault="00AB5D77" w:rsidP="001E0B4A">
      <w:pPr>
        <w:rPr>
          <w:rFonts w:cs="Iskoola Pota"/>
        </w:rPr>
      </w:pPr>
      <w:r w:rsidRPr="0090411C">
        <w:rPr>
          <w:rFonts w:cs="Iskoola Pota"/>
        </w:rPr>
        <w:t xml:space="preserve">Examines the relationships of animals to their environment with emphasis on organisms indigenous to the local area; will include visits to local </w:t>
      </w:r>
      <w:r w:rsidR="00493812" w:rsidRPr="0090411C">
        <w:rPr>
          <w:rFonts w:cs="Iskoola Pota"/>
        </w:rPr>
        <w:t>parks and nature areas. PR</w:t>
      </w:r>
      <w:r w:rsidR="00006C84" w:rsidRPr="0090411C">
        <w:rPr>
          <w:rFonts w:cs="Iskoola Pota"/>
        </w:rPr>
        <w:t xml:space="preserve">: BIOL 102 &amp; </w:t>
      </w:r>
      <w:r w:rsidRPr="0090411C">
        <w:rPr>
          <w:rFonts w:cs="Iskoola Pota"/>
        </w:rPr>
        <w:t>BIOL 104.</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234 Botany Laboratory (1)</w:t>
      </w:r>
    </w:p>
    <w:p w:rsidR="00AB5D77" w:rsidRPr="0090411C" w:rsidRDefault="00AB5D77" w:rsidP="001E0B4A">
      <w:pPr>
        <w:rPr>
          <w:rFonts w:cs="Iskoola Pota"/>
        </w:rPr>
      </w:pPr>
      <w:r w:rsidRPr="0090411C">
        <w:rPr>
          <w:rFonts w:cs="Iskoola Pota"/>
        </w:rPr>
        <w:t>Details laboratory exercises that address plant anatomy and functions</w:t>
      </w:r>
      <w:r w:rsidR="00493812" w:rsidRPr="0090411C">
        <w:rPr>
          <w:rFonts w:cs="Iskoola Pota"/>
        </w:rPr>
        <w:t xml:space="preserve">. </w:t>
      </w:r>
      <w:proofErr w:type="spellStart"/>
      <w:r w:rsidR="00851880" w:rsidRPr="0090411C">
        <w:rPr>
          <w:rFonts w:cs="Iskoola Pota"/>
        </w:rPr>
        <w:t>Lec</w:t>
      </w:r>
      <w:proofErr w:type="spellEnd"/>
      <w:r w:rsidR="00851880" w:rsidRPr="0090411C">
        <w:rPr>
          <w:rFonts w:cs="Iskoola Pota"/>
        </w:rPr>
        <w:t>.</w:t>
      </w:r>
      <w:r w:rsidR="00493812" w:rsidRPr="0090411C">
        <w:rPr>
          <w:rFonts w:cs="Iskoola Pota"/>
        </w:rPr>
        <w:t xml:space="preserve"> 3 hrs. PR</w:t>
      </w:r>
      <w:r w:rsidR="00006C84" w:rsidRPr="0090411C">
        <w:rPr>
          <w:rFonts w:cs="Iskoola Pota"/>
        </w:rPr>
        <w:t xml:space="preserve">: BIOL 102 &amp; </w:t>
      </w:r>
      <w:r w:rsidRPr="0090411C">
        <w:rPr>
          <w:rFonts w:cs="Iskoola Pota"/>
        </w:rPr>
        <w:t>BIOL 104</w:t>
      </w:r>
      <w:r w:rsidR="00493812" w:rsidRPr="0090411C">
        <w:rPr>
          <w:rFonts w:cs="Iskoola Pota"/>
        </w:rPr>
        <w:t>. CR</w:t>
      </w:r>
      <w:r w:rsidRPr="0090411C">
        <w:rPr>
          <w:rFonts w:cs="Iskoola Pota"/>
        </w:rPr>
        <w:t>: BIOL 235.</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235 Botany </w:t>
      </w:r>
      <w:r w:rsidR="00A50262" w:rsidRPr="0090411C">
        <w:rPr>
          <w:rFonts w:cs="Iskoola Pota"/>
          <w:b/>
        </w:rPr>
        <w:t xml:space="preserve">Lecture </w:t>
      </w:r>
      <w:r w:rsidRPr="0090411C">
        <w:rPr>
          <w:rFonts w:cs="Iskoola Pota"/>
          <w:b/>
        </w:rPr>
        <w:t>(3)</w:t>
      </w:r>
    </w:p>
    <w:p w:rsidR="00EA1601" w:rsidRPr="0090411C" w:rsidRDefault="00AB5D77" w:rsidP="001E0B4A">
      <w:pPr>
        <w:rPr>
          <w:rFonts w:cs="Iskoola Pota"/>
        </w:rPr>
      </w:pPr>
      <w:r w:rsidRPr="0090411C">
        <w:rPr>
          <w:rFonts w:cs="Iskoola Pota"/>
        </w:rPr>
        <w:t>Introduces the fundamental concepts of the scientific investigation of life, ranging from the cell as a living unit to the more complex plant life</w:t>
      </w:r>
      <w:r w:rsidR="00493812" w:rsidRPr="0090411C">
        <w:rPr>
          <w:rFonts w:cs="Iskoola Pota"/>
        </w:rPr>
        <w:t xml:space="preserve">. </w:t>
      </w:r>
      <w:proofErr w:type="spellStart"/>
      <w:r w:rsidR="00493812" w:rsidRPr="0090411C">
        <w:rPr>
          <w:rFonts w:cs="Iskoola Pota"/>
        </w:rPr>
        <w:t>Lec</w:t>
      </w:r>
      <w:proofErr w:type="spellEnd"/>
      <w:r w:rsidR="00493812" w:rsidRPr="0090411C">
        <w:rPr>
          <w:rFonts w:cs="Iskoola Pota"/>
        </w:rPr>
        <w:t xml:space="preserve">. 3 hrs. PR: BIOL 102 &amp; </w:t>
      </w:r>
      <w:r w:rsidRPr="0090411C">
        <w:rPr>
          <w:rFonts w:cs="Iskoola Pota"/>
        </w:rPr>
        <w:t>BIOL 104</w:t>
      </w:r>
      <w:r w:rsidR="0014226F" w:rsidRPr="0090411C">
        <w:rPr>
          <w:rFonts w:cs="Iskoola Pota"/>
        </w:rPr>
        <w:t xml:space="preserve">. </w:t>
      </w:r>
      <w:r w:rsidR="00493812" w:rsidRPr="0090411C">
        <w:rPr>
          <w:rFonts w:cs="Iskoola Pota"/>
        </w:rPr>
        <w:t>CR</w:t>
      </w:r>
      <w:r w:rsidRPr="0090411C">
        <w:rPr>
          <w:rFonts w:cs="Iskoola Pota"/>
        </w:rPr>
        <w:t>: BIOL 234.</w:t>
      </w:r>
    </w:p>
    <w:p w:rsidR="00AB5D77" w:rsidRPr="0090411C" w:rsidRDefault="00AB5D77" w:rsidP="001E0B4A">
      <w:pPr>
        <w:rPr>
          <w:rFonts w:cs="Iskoola Pota"/>
        </w:rPr>
      </w:pPr>
      <w:r w:rsidRPr="0090411C">
        <w:rPr>
          <w:rFonts w:cs="Iskoola Pota"/>
          <w:b/>
        </w:rPr>
        <w:t>BIOL</w:t>
      </w:r>
      <w:r w:rsidR="00F43C38" w:rsidRPr="0090411C">
        <w:rPr>
          <w:rFonts w:cs="Iskoola Pota"/>
          <w:b/>
        </w:rPr>
        <w:t xml:space="preserve"> </w:t>
      </w:r>
      <w:r w:rsidRPr="0090411C">
        <w:rPr>
          <w:rFonts w:cs="Iskoola Pota"/>
          <w:b/>
        </w:rPr>
        <w:t>236 Systematic Botany (4)</w:t>
      </w:r>
    </w:p>
    <w:p w:rsidR="00AB5D77" w:rsidRPr="0090411C" w:rsidRDefault="00AB5D77" w:rsidP="001E0B4A">
      <w:pPr>
        <w:rPr>
          <w:rFonts w:cs="Iskoola Pota"/>
        </w:rPr>
      </w:pPr>
      <w:r w:rsidRPr="0090411C">
        <w:rPr>
          <w:rFonts w:cs="Iskoola Pota"/>
        </w:rPr>
        <w:t xml:space="preserve">Explores the </w:t>
      </w:r>
      <w:proofErr w:type="spellStart"/>
      <w:r w:rsidRPr="0090411C">
        <w:rPr>
          <w:rFonts w:cs="Iskoola Pota"/>
        </w:rPr>
        <w:t>phylogenetic</w:t>
      </w:r>
      <w:proofErr w:type="spellEnd"/>
      <w:r w:rsidRPr="0090411C">
        <w:rPr>
          <w:rFonts w:cs="Iskoola Pota"/>
        </w:rPr>
        <w:t xml:space="preserve"> </w:t>
      </w:r>
      <w:proofErr w:type="spellStart"/>
      <w:r w:rsidRPr="0090411C">
        <w:rPr>
          <w:rFonts w:cs="Iskoola Pota"/>
        </w:rPr>
        <w:t>systematics</w:t>
      </w:r>
      <w:proofErr w:type="spellEnd"/>
      <w:r w:rsidRPr="0090411C">
        <w:rPr>
          <w:rFonts w:cs="Iskoola Pota"/>
        </w:rPr>
        <w:t xml:space="preserve"> of vascular plants of both extinct and extant </w:t>
      </w:r>
      <w:proofErr w:type="spellStart"/>
      <w:r w:rsidRPr="0090411C">
        <w:rPr>
          <w:rFonts w:cs="Iskoola Pota"/>
        </w:rPr>
        <w:t>taxa</w:t>
      </w:r>
      <w:proofErr w:type="spellEnd"/>
      <w:r w:rsidR="00493812" w:rsidRPr="0090411C">
        <w:rPr>
          <w:rFonts w:cs="Iskoola Pota"/>
        </w:rPr>
        <w:t xml:space="preserve">. </w:t>
      </w:r>
      <w:r w:rsidRPr="0090411C">
        <w:rPr>
          <w:rFonts w:cs="Iskoola Pota"/>
        </w:rPr>
        <w:t>Compares traditional and modern means of classification based on morphological an</w:t>
      </w:r>
      <w:r w:rsidR="00493812" w:rsidRPr="0090411C">
        <w:rPr>
          <w:rFonts w:cs="Iskoola Pota"/>
        </w:rPr>
        <w:t>d molecular characters. PR</w:t>
      </w:r>
      <w:r w:rsidR="00006C84" w:rsidRPr="0090411C">
        <w:rPr>
          <w:rFonts w:cs="Iskoola Pota"/>
        </w:rPr>
        <w:t>: BIOL 234 &amp;</w:t>
      </w:r>
      <w:r w:rsidRPr="0090411C">
        <w:rPr>
          <w:rFonts w:cs="Iskoola Pota"/>
        </w:rPr>
        <w:t xml:space="preserve"> BIOL 235.</w:t>
      </w:r>
    </w:p>
    <w:p w:rsidR="00AB5D77" w:rsidRPr="0090411C" w:rsidRDefault="00AB5D77" w:rsidP="001E0B4A">
      <w:pPr>
        <w:rPr>
          <w:rFonts w:cs="Iskoola Pota"/>
          <w:b/>
        </w:rPr>
      </w:pPr>
      <w:r w:rsidRPr="0090411C">
        <w:rPr>
          <w:rFonts w:cs="Iskoola Pota"/>
          <w:b/>
        </w:rPr>
        <w:t>BIOL</w:t>
      </w:r>
      <w:r w:rsidR="00006C84" w:rsidRPr="0090411C">
        <w:rPr>
          <w:rFonts w:cs="Iskoola Pota"/>
          <w:b/>
        </w:rPr>
        <w:t xml:space="preserve"> </w:t>
      </w:r>
      <w:r w:rsidRPr="0090411C">
        <w:rPr>
          <w:rFonts w:cs="Iskoola Pota"/>
          <w:b/>
        </w:rPr>
        <w:t>240 General Microbiology I Laboratory (1)</w:t>
      </w:r>
    </w:p>
    <w:p w:rsidR="00AB5D77" w:rsidRPr="0090411C" w:rsidRDefault="00AB5D77" w:rsidP="001E0B4A">
      <w:pPr>
        <w:rPr>
          <w:rFonts w:cs="Iskoola Pota"/>
        </w:rPr>
      </w:pPr>
      <w:r w:rsidRPr="0090411C">
        <w:rPr>
          <w:rFonts w:cs="Iskoola Pota"/>
        </w:rPr>
        <w:t>Focuses on exercises involved with isolation and identification of bacteria, yeast, and molds</w:t>
      </w:r>
      <w:r w:rsidR="00493812" w:rsidRPr="0090411C">
        <w:rPr>
          <w:rFonts w:cs="Iskoola Pota"/>
        </w:rPr>
        <w:t>.</w:t>
      </w:r>
      <w:r w:rsidR="00B83B52" w:rsidRPr="0090411C">
        <w:rPr>
          <w:rFonts w:cs="Iskoola Pota"/>
        </w:rPr>
        <w:t xml:space="preserve"> </w:t>
      </w:r>
      <w:r w:rsidR="00493812" w:rsidRPr="0090411C">
        <w:rPr>
          <w:rFonts w:cs="Iskoola Pota"/>
        </w:rPr>
        <w:t>Lab 3 hrs. PR</w:t>
      </w:r>
      <w:r w:rsidR="00006C84" w:rsidRPr="0090411C">
        <w:rPr>
          <w:rFonts w:cs="Iskoola Pota"/>
        </w:rPr>
        <w:t xml:space="preserve">: BIOL 102 &amp; </w:t>
      </w:r>
      <w:r w:rsidRPr="0090411C">
        <w:rPr>
          <w:rFonts w:cs="Iskoola Pota"/>
        </w:rPr>
        <w:t>BIOL 104</w:t>
      </w:r>
      <w:r w:rsidR="00493812" w:rsidRPr="0090411C">
        <w:rPr>
          <w:rFonts w:cs="Iskoola Pota"/>
        </w:rPr>
        <w:t>. CR</w:t>
      </w:r>
      <w:r w:rsidRPr="0090411C">
        <w:rPr>
          <w:rFonts w:cs="Iskoola Pota"/>
        </w:rPr>
        <w:t>: BIOL 241.</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241 General Microbiology I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b/>
        </w:rPr>
      </w:pPr>
      <w:r w:rsidRPr="0090411C">
        <w:rPr>
          <w:rFonts w:cs="Iskoola Pota"/>
        </w:rPr>
        <w:t>Examines the basic principles concerning microbial life and its relationship to human welfare</w:t>
      </w:r>
      <w:r w:rsidR="00493812" w:rsidRPr="0090411C">
        <w:rPr>
          <w:rFonts w:cs="Iskoola Pota"/>
        </w:rPr>
        <w:t xml:space="preserve">. </w:t>
      </w:r>
      <w:proofErr w:type="spellStart"/>
      <w:r w:rsidR="00493812" w:rsidRPr="0090411C">
        <w:rPr>
          <w:rFonts w:cs="Iskoola Pota"/>
        </w:rPr>
        <w:t>Lec</w:t>
      </w:r>
      <w:proofErr w:type="spellEnd"/>
      <w:r w:rsidR="00493812" w:rsidRPr="0090411C">
        <w:rPr>
          <w:rFonts w:cs="Iskoola Pota"/>
        </w:rPr>
        <w:t>. 3 hrs. PR</w:t>
      </w:r>
      <w:r w:rsidR="00006C84" w:rsidRPr="0090411C">
        <w:rPr>
          <w:rFonts w:cs="Iskoola Pota"/>
        </w:rPr>
        <w:t>: BIOL 102 &amp;</w:t>
      </w:r>
      <w:r w:rsidRPr="0090411C">
        <w:rPr>
          <w:rFonts w:cs="Iskoola Pota"/>
        </w:rPr>
        <w:t xml:space="preserve"> BIOL 104</w:t>
      </w:r>
      <w:r w:rsidR="00493812" w:rsidRPr="0090411C">
        <w:rPr>
          <w:rFonts w:cs="Iskoola Pota"/>
        </w:rPr>
        <w:t>. CR</w:t>
      </w:r>
      <w:r w:rsidRPr="0090411C">
        <w:rPr>
          <w:rFonts w:cs="Iskoola Pota"/>
        </w:rPr>
        <w:t>: BIOL 240.</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245 Clinical Microbiology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Emphasizes the structure, function, and pathogenic nature of various microorganisms as</w:t>
      </w:r>
      <w:r w:rsidR="00006C84" w:rsidRPr="0090411C">
        <w:rPr>
          <w:rFonts w:cs="Iskoola Pota"/>
        </w:rPr>
        <w:t xml:space="preserve"> </w:t>
      </w:r>
      <w:r w:rsidRPr="0090411C">
        <w:rPr>
          <w:rFonts w:cs="Iskoola Pota"/>
        </w:rPr>
        <w:t>these relate to infection, body resistance, and diagnostic testing</w:t>
      </w:r>
      <w:r w:rsidR="00493812" w:rsidRPr="0090411C">
        <w:rPr>
          <w:rFonts w:cs="Iskoola Pota"/>
        </w:rPr>
        <w:t xml:space="preserve">. </w:t>
      </w:r>
      <w:proofErr w:type="spellStart"/>
      <w:r w:rsidR="00493812" w:rsidRPr="0090411C">
        <w:rPr>
          <w:rFonts w:cs="Iskoola Pota"/>
        </w:rPr>
        <w:t>Lec</w:t>
      </w:r>
      <w:proofErr w:type="spellEnd"/>
      <w:r w:rsidR="00493812" w:rsidRPr="0090411C">
        <w:rPr>
          <w:rFonts w:cs="Iskoola Pota"/>
        </w:rPr>
        <w:t>. 3 hrs. PR</w:t>
      </w:r>
      <w:r w:rsidR="00006C84" w:rsidRPr="0090411C">
        <w:rPr>
          <w:rFonts w:cs="Iskoola Pota"/>
        </w:rPr>
        <w:t xml:space="preserve">: BIOL 102 &amp; </w:t>
      </w:r>
      <w:r w:rsidRPr="0090411C">
        <w:rPr>
          <w:rFonts w:cs="Iskoola Pota"/>
        </w:rPr>
        <w:t>BIOL</w:t>
      </w:r>
      <w:r w:rsidR="00493812" w:rsidRPr="0090411C">
        <w:rPr>
          <w:rFonts w:cs="Iskoola Pota"/>
        </w:rPr>
        <w:t xml:space="preserve"> 104 or PI. CR</w:t>
      </w:r>
      <w:r w:rsidRPr="0090411C">
        <w:rPr>
          <w:rFonts w:cs="Iskoola Pota"/>
        </w:rPr>
        <w:t>: BIOL 246.</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246 Clinical Microbiology Laboratory (1)</w:t>
      </w:r>
    </w:p>
    <w:p w:rsidR="00AB5D77" w:rsidRPr="0090411C" w:rsidRDefault="00AB5D77" w:rsidP="001E0B4A">
      <w:pPr>
        <w:rPr>
          <w:rFonts w:cs="Iskoola Pota"/>
        </w:rPr>
      </w:pPr>
      <w:r w:rsidRPr="0090411C">
        <w:rPr>
          <w:rFonts w:cs="Iskoola Pota"/>
        </w:rPr>
        <w:t xml:space="preserve">Focuses on exercises that involve the use of </w:t>
      </w:r>
      <w:r w:rsidR="00C709A1" w:rsidRPr="0090411C">
        <w:rPr>
          <w:rFonts w:cs="Iskoola Pota"/>
        </w:rPr>
        <w:t>microbiological</w:t>
      </w:r>
      <w:r w:rsidRPr="0090411C">
        <w:rPr>
          <w:rFonts w:cs="Iskoola Pota"/>
        </w:rPr>
        <w:t xml:space="preserve"> techniques in culturing select groups of microorganisms</w:t>
      </w:r>
      <w:r w:rsidR="00493812" w:rsidRPr="0090411C">
        <w:rPr>
          <w:rFonts w:cs="Iskoola Pota"/>
        </w:rPr>
        <w:t>. PR</w:t>
      </w:r>
      <w:r w:rsidR="00006C84" w:rsidRPr="0090411C">
        <w:rPr>
          <w:rFonts w:cs="Iskoola Pota"/>
        </w:rPr>
        <w:t xml:space="preserve">: BIOL 102 &amp; </w:t>
      </w:r>
      <w:r w:rsidRPr="0090411C">
        <w:rPr>
          <w:rFonts w:cs="Iskoola Pota"/>
        </w:rPr>
        <w:t>BIOL 104</w:t>
      </w:r>
      <w:r w:rsidR="00493812" w:rsidRPr="0090411C">
        <w:rPr>
          <w:rFonts w:cs="Iskoola Pota"/>
        </w:rPr>
        <w:t>. CR</w:t>
      </w:r>
      <w:r w:rsidRPr="0090411C">
        <w:rPr>
          <w:rFonts w:cs="Iskoola Pota"/>
        </w:rPr>
        <w:t>: BIOL 245.</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295 Independent Study Biology (1-4</w:t>
      </w:r>
      <w:r w:rsidR="00A50262" w:rsidRPr="0090411C">
        <w:rPr>
          <w:rFonts w:cs="Iskoola Pota"/>
          <w:b/>
        </w:rPr>
        <w:t xml:space="preserve"> VC</w:t>
      </w:r>
      <w:r w:rsidRPr="0090411C">
        <w:rPr>
          <w:rFonts w:cs="Iskoola Pota"/>
          <w:b/>
        </w:rPr>
        <w:t>)</w:t>
      </w:r>
    </w:p>
    <w:p w:rsidR="00AB5D77" w:rsidRPr="0090411C" w:rsidRDefault="00AB5D77" w:rsidP="001E0B4A">
      <w:pPr>
        <w:rPr>
          <w:rFonts w:cs="Iskoola Pota"/>
        </w:rPr>
      </w:pPr>
      <w:r w:rsidRPr="0090411C">
        <w:rPr>
          <w:rFonts w:cs="Iskoola Pota"/>
        </w:rPr>
        <w:t>Provides an opportunity for students to arrange with an instructor in the Department to work on a topic selected prior to registration</w:t>
      </w:r>
      <w:r w:rsidR="0014226F" w:rsidRPr="0090411C">
        <w:rPr>
          <w:rFonts w:cs="Iskoola Pota"/>
        </w:rPr>
        <w:t xml:space="preserve">. </w:t>
      </w:r>
      <w:r w:rsidRPr="0090411C">
        <w:rPr>
          <w:rFonts w:cs="Iskoola Pota"/>
        </w:rPr>
        <w:t>Students prepare reports on laboratory, library, and/ or field research topics approved by the instructor on subjects not regularly covered in the Department</w:t>
      </w:r>
      <w:r w:rsidR="00493812" w:rsidRPr="0090411C">
        <w:rPr>
          <w:rFonts w:cs="Iskoola Pota"/>
        </w:rPr>
        <w:t xml:space="preserve">. </w:t>
      </w:r>
      <w:proofErr w:type="spellStart"/>
      <w:r w:rsidR="00493812" w:rsidRPr="0090411C">
        <w:rPr>
          <w:rFonts w:cs="Iskoola Pota"/>
        </w:rPr>
        <w:t>Lec</w:t>
      </w:r>
      <w:proofErr w:type="spellEnd"/>
      <w:r w:rsidR="00493812" w:rsidRPr="0090411C">
        <w:rPr>
          <w:rFonts w:cs="Iskoola Pota"/>
        </w:rPr>
        <w:t xml:space="preserve">. </w:t>
      </w:r>
      <w:r w:rsidRPr="0090411C">
        <w:rPr>
          <w:rFonts w:cs="Iskoola Pota"/>
        </w:rPr>
        <w:t xml:space="preserve">and/or Lab 6 </w:t>
      </w:r>
      <w:r w:rsidR="00C709A1" w:rsidRPr="0090411C">
        <w:rPr>
          <w:rFonts w:cs="Iskoola Pota"/>
        </w:rPr>
        <w:t>hrs.</w:t>
      </w:r>
      <w:r w:rsidRPr="0090411C">
        <w:rPr>
          <w:rFonts w:cs="Iskoola Pota"/>
        </w:rPr>
        <w:t xml:space="preserve"> </w:t>
      </w:r>
      <w:r w:rsidR="00E65591">
        <w:rPr>
          <w:rFonts w:cs="Iskoola Pota"/>
        </w:rPr>
        <w:t>CC</w:t>
      </w:r>
      <w:r w:rsidR="005B64EC" w:rsidRPr="0090411C">
        <w:rPr>
          <w:rFonts w:cs="Iskoola Pota"/>
        </w:rPr>
        <w:t>.</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317 General Physiology Laboratory (1)</w:t>
      </w:r>
    </w:p>
    <w:p w:rsidR="00AB5D77" w:rsidRPr="0090411C" w:rsidRDefault="00AB5D77" w:rsidP="001E0B4A">
      <w:pPr>
        <w:rPr>
          <w:rFonts w:cs="Iskoola Pota"/>
        </w:rPr>
      </w:pPr>
      <w:r w:rsidRPr="0090411C">
        <w:rPr>
          <w:rFonts w:cs="Iskoola Pota"/>
        </w:rPr>
        <w:t>Provides experiments on the functioning of animal cells, tissues, and organs</w:t>
      </w:r>
      <w:r w:rsidR="00493812" w:rsidRPr="0090411C">
        <w:rPr>
          <w:rFonts w:cs="Iskoola Pota"/>
        </w:rPr>
        <w:t>. Lab 3 hrs. PR</w:t>
      </w:r>
      <w:r w:rsidRPr="0090411C">
        <w:rPr>
          <w:rFonts w:cs="Iskoola Pota"/>
        </w:rPr>
        <w:t>: BIOL 102, BIOL 104; CHEM 112, CHEM 114</w:t>
      </w:r>
      <w:r w:rsidR="00DA3B05" w:rsidRPr="0090411C">
        <w:rPr>
          <w:rFonts w:cs="Iskoola Pota"/>
        </w:rPr>
        <w:t>. CR</w:t>
      </w:r>
      <w:r w:rsidRPr="0090411C">
        <w:rPr>
          <w:rFonts w:cs="Iskoola Pota"/>
        </w:rPr>
        <w:t>: BIOL 319.</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319 G</w:t>
      </w:r>
      <w:r w:rsidR="00A50262" w:rsidRPr="0090411C">
        <w:rPr>
          <w:rFonts w:cs="Iskoola Pota"/>
          <w:b/>
        </w:rPr>
        <w:t xml:space="preserve">eneral Physiology Lecture </w:t>
      </w:r>
      <w:r w:rsidRPr="0090411C">
        <w:rPr>
          <w:rFonts w:cs="Iskoola Pota"/>
          <w:b/>
        </w:rPr>
        <w:t>(3)</w:t>
      </w:r>
    </w:p>
    <w:p w:rsidR="00AB5D77" w:rsidRPr="0090411C" w:rsidRDefault="00AB5D77" w:rsidP="001E0B4A">
      <w:pPr>
        <w:rPr>
          <w:rFonts w:cs="Iskoola Pota"/>
        </w:rPr>
      </w:pPr>
      <w:r w:rsidRPr="0090411C">
        <w:rPr>
          <w:rFonts w:cs="Iskoola Pota"/>
        </w:rPr>
        <w:t>Details the principles of animal physiology presented with references to the functioning of cells, tissues, and organs</w:t>
      </w:r>
      <w:r w:rsidR="0014226F" w:rsidRPr="0090411C">
        <w:rPr>
          <w:rFonts w:cs="Iskoola Pota"/>
        </w:rPr>
        <w:t xml:space="preserve">. </w:t>
      </w:r>
      <w:r w:rsidRPr="0090411C">
        <w:rPr>
          <w:rFonts w:cs="Iskoola Pota"/>
        </w:rPr>
        <w:t>Emphasizes basic cell functions and biological control systems, such as membrane phenomena, energy and cellular metabolism, protein synthesis, muscle contraction, and other areas of functional biology</w:t>
      </w:r>
      <w:r w:rsidR="00DA3B05"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w:t>
      </w:r>
      <w:r w:rsidRPr="0090411C">
        <w:rPr>
          <w:rFonts w:cs="Iskoola Pota"/>
        </w:rPr>
        <w:t>: BIOL 101, BIOL 102; CHEM 112, CHEM 114</w:t>
      </w:r>
      <w:r w:rsidR="00DA3B05" w:rsidRPr="0090411C">
        <w:rPr>
          <w:rFonts w:cs="Iskoola Pota"/>
        </w:rPr>
        <w:t>. CR</w:t>
      </w:r>
      <w:r w:rsidRPr="0090411C">
        <w:rPr>
          <w:rFonts w:cs="Iskoola Pota"/>
        </w:rPr>
        <w:t>: BIOL 317.</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00A50262" w:rsidRPr="0090411C">
        <w:rPr>
          <w:rFonts w:cs="Iskoola Pota"/>
          <w:b/>
        </w:rPr>
        <w:t xml:space="preserve">325 Human Anatomy Lecture </w:t>
      </w:r>
      <w:r w:rsidRPr="0090411C">
        <w:rPr>
          <w:rFonts w:cs="Iskoola Pota"/>
          <w:b/>
        </w:rPr>
        <w:t>(3)</w:t>
      </w:r>
    </w:p>
    <w:p w:rsidR="00AB5D77" w:rsidRPr="0090411C" w:rsidRDefault="00AB5D77" w:rsidP="001E0B4A">
      <w:pPr>
        <w:rPr>
          <w:rFonts w:cs="Iskoola Pota"/>
        </w:rPr>
      </w:pPr>
      <w:r w:rsidRPr="0090411C">
        <w:rPr>
          <w:rFonts w:cs="Iskoola Pota"/>
        </w:rPr>
        <w:t>Examines the structure and organization of organs and organ systems of the human body including the skeletal, muscular, circulatory, digestive, and nervous systems</w:t>
      </w:r>
      <w:r w:rsidR="00DA3B05" w:rsidRPr="0090411C">
        <w:rPr>
          <w:rFonts w:cs="Iskoola Pota"/>
        </w:rPr>
        <w:t>.</w:t>
      </w:r>
      <w:r w:rsidR="00B83B52"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 BIOL 102, BIOL 104; BIOL</w:t>
      </w:r>
      <w:r w:rsidRPr="0090411C">
        <w:rPr>
          <w:rFonts w:cs="Iskoola Pota"/>
        </w:rPr>
        <w:t xml:space="preserve"> 226, BIOL 228</w:t>
      </w:r>
      <w:r w:rsidR="00DA3B05" w:rsidRPr="0090411C">
        <w:rPr>
          <w:rFonts w:cs="Iskoola Pota"/>
        </w:rPr>
        <w:t>. CR</w:t>
      </w:r>
      <w:r w:rsidRPr="0090411C">
        <w:rPr>
          <w:rFonts w:cs="Iskoola Pota"/>
        </w:rPr>
        <w:t>: BIOL 328.</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326 Mammalian Histology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Examines the basic concepts of the structure of tissues and organs of mammals at the light and </w:t>
      </w:r>
      <w:proofErr w:type="spellStart"/>
      <w:r w:rsidRPr="0090411C">
        <w:rPr>
          <w:rFonts w:cs="Iskoola Pota"/>
        </w:rPr>
        <w:t>ultrastructure</w:t>
      </w:r>
      <w:proofErr w:type="spellEnd"/>
      <w:r w:rsidRPr="0090411C">
        <w:rPr>
          <w:rFonts w:cs="Iskoola Pota"/>
        </w:rPr>
        <w:t xml:space="preserve"> levels</w:t>
      </w:r>
      <w:r w:rsidR="00DA3B05"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w:t>
      </w:r>
      <w:r w:rsidR="005C74EB" w:rsidRPr="0090411C">
        <w:rPr>
          <w:rFonts w:cs="Iskoola Pota"/>
        </w:rPr>
        <w:t xml:space="preserve">: BIOL </w:t>
      </w:r>
      <w:r w:rsidR="00006C84" w:rsidRPr="0090411C">
        <w:rPr>
          <w:rFonts w:cs="Iskoola Pota"/>
        </w:rPr>
        <w:t xml:space="preserve">102 &amp; </w:t>
      </w:r>
      <w:r w:rsidRPr="0090411C">
        <w:rPr>
          <w:rFonts w:cs="Iskoola Pota"/>
        </w:rPr>
        <w:t>BIOL 104</w:t>
      </w:r>
      <w:r w:rsidR="00DA3B05" w:rsidRPr="0090411C">
        <w:rPr>
          <w:rFonts w:cs="Iskoola Pota"/>
        </w:rPr>
        <w:t>. CR</w:t>
      </w:r>
      <w:r w:rsidRPr="0090411C">
        <w:rPr>
          <w:rFonts w:cs="Iskoola Pota"/>
        </w:rPr>
        <w:t>: BIOL 327.</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327</w:t>
      </w:r>
      <w:r w:rsidRPr="0090411C">
        <w:rPr>
          <w:rFonts w:cs="Iskoola Pota"/>
        </w:rPr>
        <w:t xml:space="preserve"> </w:t>
      </w:r>
      <w:r w:rsidR="00FE545E" w:rsidRPr="0090411C">
        <w:rPr>
          <w:rFonts w:cs="Iskoola Pota"/>
          <w:b/>
        </w:rPr>
        <w:t xml:space="preserve">Mammalian Histology </w:t>
      </w:r>
      <w:r w:rsidR="00A50262" w:rsidRPr="0090411C">
        <w:rPr>
          <w:rFonts w:cs="Iskoola Pota"/>
          <w:b/>
        </w:rPr>
        <w:t xml:space="preserve">Laboratory </w:t>
      </w:r>
      <w:r w:rsidR="00FE545E" w:rsidRPr="0090411C">
        <w:rPr>
          <w:rFonts w:cs="Iskoola Pota"/>
          <w:b/>
        </w:rPr>
        <w:t>(1)</w:t>
      </w:r>
    </w:p>
    <w:p w:rsidR="00AB5D77" w:rsidRPr="0090411C" w:rsidRDefault="00AB5D77" w:rsidP="001E0B4A">
      <w:pPr>
        <w:rPr>
          <w:rFonts w:cs="Iskoola Pota"/>
        </w:rPr>
      </w:pPr>
      <w:r w:rsidRPr="0090411C">
        <w:rPr>
          <w:rFonts w:cs="Iskoola Pota"/>
        </w:rPr>
        <w:t>Identifies cells, tissues, and organs of mammals at the light microscopic and electron microscopic levels</w:t>
      </w:r>
      <w:r w:rsidR="00DA3B05" w:rsidRPr="0090411C">
        <w:rPr>
          <w:rFonts w:cs="Iskoola Pota"/>
        </w:rPr>
        <w:t>. Lab 3 hrs. PR</w:t>
      </w:r>
      <w:r w:rsidRPr="0090411C">
        <w:rPr>
          <w:rFonts w:cs="Iskoola Pota"/>
        </w:rPr>
        <w:t xml:space="preserve">: </w:t>
      </w:r>
      <w:r w:rsidR="00806598" w:rsidRPr="0090411C">
        <w:rPr>
          <w:rFonts w:cs="Iskoola Pota"/>
        </w:rPr>
        <w:t>BIOL</w:t>
      </w:r>
      <w:r w:rsidR="00006C84" w:rsidRPr="0090411C">
        <w:rPr>
          <w:rFonts w:cs="Iskoola Pota"/>
        </w:rPr>
        <w:t xml:space="preserve"> 102 &amp; </w:t>
      </w:r>
      <w:r w:rsidRPr="0090411C">
        <w:rPr>
          <w:rFonts w:cs="Iskoola Pota"/>
        </w:rPr>
        <w:t>BIOL</w:t>
      </w:r>
      <w:r w:rsidR="00FE545E" w:rsidRPr="0090411C">
        <w:rPr>
          <w:rFonts w:cs="Iskoola Pota"/>
        </w:rPr>
        <w:t xml:space="preserve"> </w:t>
      </w:r>
      <w:r w:rsidRPr="0090411C">
        <w:rPr>
          <w:rFonts w:cs="Iskoola Pota"/>
        </w:rPr>
        <w:t>104</w:t>
      </w:r>
      <w:r w:rsidR="00DA3B05" w:rsidRPr="0090411C">
        <w:rPr>
          <w:rFonts w:cs="Iskoola Pota"/>
        </w:rPr>
        <w:t>. CR</w:t>
      </w:r>
      <w:r w:rsidRPr="0090411C">
        <w:rPr>
          <w:rFonts w:cs="Iskoola Pota"/>
        </w:rPr>
        <w:t>: BIOL 326.</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328 Human Anatomy Laboratory (1)</w:t>
      </w:r>
    </w:p>
    <w:p w:rsidR="00AB5D77" w:rsidRPr="0090411C" w:rsidRDefault="00AB5D77" w:rsidP="001E0B4A">
      <w:pPr>
        <w:rPr>
          <w:rFonts w:cs="Iskoola Pota"/>
        </w:rPr>
      </w:pPr>
      <w:r w:rsidRPr="0090411C">
        <w:rPr>
          <w:rFonts w:cs="Iskoola Pota"/>
        </w:rPr>
        <w:t>Emphasizes dissection of organisms for studying the various systems: skeletal, muscular, digestive, urinary, cardiovascular, and nervous</w:t>
      </w:r>
      <w:r w:rsidR="00DA3B05" w:rsidRPr="0090411C">
        <w:rPr>
          <w:rFonts w:cs="Iskoola Pota"/>
        </w:rPr>
        <w:t>. Lab 3 hrs. PR</w:t>
      </w:r>
      <w:r w:rsidR="00006C84" w:rsidRPr="0090411C">
        <w:rPr>
          <w:rFonts w:cs="Iskoola Pota"/>
        </w:rPr>
        <w:t xml:space="preserve">: BIOL 102, </w:t>
      </w:r>
      <w:r w:rsidRPr="0090411C">
        <w:rPr>
          <w:rFonts w:cs="Iskoola Pota"/>
        </w:rPr>
        <w:t>BIOL</w:t>
      </w:r>
      <w:r w:rsidR="00B83B52" w:rsidRPr="0090411C">
        <w:rPr>
          <w:rFonts w:cs="Iskoola Pota"/>
        </w:rPr>
        <w:t xml:space="preserve"> </w:t>
      </w:r>
      <w:r w:rsidR="00DA3B05" w:rsidRPr="0090411C">
        <w:rPr>
          <w:rFonts w:cs="Iskoola Pota"/>
        </w:rPr>
        <w:t xml:space="preserve">104; BIOL </w:t>
      </w:r>
      <w:r w:rsidRPr="0090411C">
        <w:rPr>
          <w:rFonts w:cs="Iskoola Pota"/>
        </w:rPr>
        <w:t>226, BIOL 228</w:t>
      </w:r>
      <w:r w:rsidR="00DA3B05" w:rsidRPr="0090411C">
        <w:rPr>
          <w:rFonts w:cs="Iskoola Pota"/>
        </w:rPr>
        <w:t>. CR</w:t>
      </w:r>
      <w:r w:rsidRPr="0090411C">
        <w:rPr>
          <w:rFonts w:cs="Iskoola Pota"/>
        </w:rPr>
        <w:t>: BIOL 325.</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330 Cell Biology I Laboratory (1)</w:t>
      </w:r>
    </w:p>
    <w:p w:rsidR="00AB5D77" w:rsidRPr="0090411C" w:rsidRDefault="00AB5D77" w:rsidP="001E0B4A">
      <w:pPr>
        <w:rPr>
          <w:rFonts w:cs="Iskoola Pota"/>
        </w:rPr>
      </w:pPr>
      <w:r w:rsidRPr="0090411C">
        <w:rPr>
          <w:rFonts w:cs="Iskoola Pota"/>
        </w:rPr>
        <w:t>Explores the principles and techniques of cell biological experimentation, involving chemical and molecular structure of cells and cellular respiration</w:t>
      </w:r>
      <w:r w:rsidR="00DA3B05" w:rsidRPr="0090411C">
        <w:rPr>
          <w:rFonts w:cs="Iskoola Pota"/>
        </w:rPr>
        <w:t>. Lab 3 hrs. PR</w:t>
      </w:r>
      <w:r w:rsidRPr="0090411C">
        <w:rPr>
          <w:rFonts w:cs="Iskoola Pota"/>
        </w:rPr>
        <w:t>: BIOL 240, BIOL 241; BIOL 360, BIOL 361; CHEM 112, CHEM 114</w:t>
      </w:r>
      <w:r w:rsidR="00DA3B05" w:rsidRPr="0090411C">
        <w:rPr>
          <w:rFonts w:cs="Iskoola Pota"/>
        </w:rPr>
        <w:t>. CR</w:t>
      </w:r>
      <w:r w:rsidRPr="0090411C">
        <w:rPr>
          <w:rFonts w:cs="Iskoola Pota"/>
        </w:rPr>
        <w:t>: CHEM 331.</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331 Cell Biology I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Introduces the molecular basis of cell structure and functions with consideration of </w:t>
      </w:r>
      <w:proofErr w:type="spellStart"/>
      <w:r w:rsidRPr="0090411C">
        <w:rPr>
          <w:rFonts w:cs="Iskoola Pota"/>
        </w:rPr>
        <w:t>subcellular</w:t>
      </w:r>
      <w:proofErr w:type="spellEnd"/>
      <w:r w:rsidRPr="0090411C">
        <w:rPr>
          <w:rFonts w:cs="Iskoola Pota"/>
        </w:rPr>
        <w:t xml:space="preserve"> organelles, including the processes of cellular metabolism and oxidative regulation of control</w:t>
      </w:r>
      <w:r w:rsidR="00EA1601" w:rsidRPr="0090411C">
        <w:rPr>
          <w:rFonts w:cs="Iskoola Pota"/>
        </w:rPr>
        <w:t xml:space="preserve"> </w:t>
      </w:r>
      <w:r w:rsidRPr="0090411C">
        <w:rPr>
          <w:rFonts w:cs="Iskoola Pota"/>
        </w:rPr>
        <w:t>mechanisms in cell metabolism</w:t>
      </w:r>
      <w:r w:rsidR="00DA3B05"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w:t>
      </w:r>
      <w:r w:rsidR="00006C84" w:rsidRPr="0090411C">
        <w:rPr>
          <w:rFonts w:cs="Iskoola Pota"/>
        </w:rPr>
        <w:t xml:space="preserve">: BIOL 240, BIOL 241; BIOL </w:t>
      </w:r>
      <w:r w:rsidRPr="0090411C">
        <w:rPr>
          <w:rFonts w:cs="Iskoola Pota"/>
        </w:rPr>
        <w:t>360, BIOL 361; CHEM 112, CHEM 114</w:t>
      </w:r>
      <w:r w:rsidR="00DA3B05" w:rsidRPr="0090411C">
        <w:rPr>
          <w:rFonts w:cs="Iskoola Pota"/>
        </w:rPr>
        <w:t>. CR</w:t>
      </w:r>
      <w:r w:rsidRPr="0090411C">
        <w:rPr>
          <w:rFonts w:cs="Iskoola Pota"/>
        </w:rPr>
        <w:t>: BIOL 330.</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332 Cell Biology II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Focuses on the molecular aspects of mitosis and meiosis, including molecular models of </w:t>
      </w:r>
      <w:proofErr w:type="spellStart"/>
      <w:r w:rsidRPr="0090411C">
        <w:rPr>
          <w:rFonts w:cs="Iskoola Pota"/>
        </w:rPr>
        <w:t>intergenic</w:t>
      </w:r>
      <w:proofErr w:type="spellEnd"/>
      <w:r w:rsidRPr="0090411C">
        <w:rPr>
          <w:rFonts w:cs="Iskoola Pota"/>
        </w:rPr>
        <w:t xml:space="preserve"> and </w:t>
      </w:r>
      <w:proofErr w:type="spellStart"/>
      <w:r w:rsidRPr="0090411C">
        <w:rPr>
          <w:rFonts w:cs="Iskoola Pota"/>
        </w:rPr>
        <w:t>intragenic</w:t>
      </w:r>
      <w:proofErr w:type="spellEnd"/>
      <w:r w:rsidRPr="0090411C">
        <w:rPr>
          <w:rFonts w:cs="Iskoola Pota"/>
        </w:rPr>
        <w:t xml:space="preserve"> recombination, DNA repair, and mutation</w:t>
      </w:r>
      <w:r w:rsidR="00DA3B05" w:rsidRPr="0090411C">
        <w:rPr>
          <w:rFonts w:cs="Iskoola Pota"/>
        </w:rPr>
        <w:t>.</w:t>
      </w:r>
      <w:r w:rsidR="00B83B52" w:rsidRPr="0090411C">
        <w:rPr>
          <w:rFonts w:cs="Iskoola Pota"/>
        </w:rPr>
        <w:t xml:space="preserve"> </w:t>
      </w:r>
      <w:r w:rsidRPr="0090411C">
        <w:rPr>
          <w:rFonts w:cs="Iskoola Pota"/>
        </w:rPr>
        <w:t>Discusses cellular biology, such as inborn errors of metabolism, the role of vitamins, cell transfo</w:t>
      </w:r>
      <w:r w:rsidR="00DA3B05" w:rsidRPr="0090411C">
        <w:rPr>
          <w:rFonts w:cs="Iskoola Pota"/>
        </w:rPr>
        <w:t xml:space="preserve">rmation, and related subjects. </w:t>
      </w:r>
      <w:r w:rsidRPr="0090411C">
        <w:rPr>
          <w:rFonts w:cs="Iskoola Pota"/>
        </w:rPr>
        <w:t>Promotes an understanding of the major lines of research in the area</w:t>
      </w:r>
      <w:r w:rsidR="00DA3B05" w:rsidRPr="0090411C">
        <w:rPr>
          <w:rFonts w:cs="Iskoola Pota"/>
        </w:rPr>
        <w:t xml:space="preserve">. </w:t>
      </w:r>
      <w:r w:rsidR="00584E08" w:rsidRPr="0090411C">
        <w:rPr>
          <w:rFonts w:cs="Iskoola Pota"/>
        </w:rPr>
        <w:t>Lecture</w:t>
      </w:r>
      <w:r w:rsidR="00DA3B05" w:rsidRPr="0090411C">
        <w:rPr>
          <w:rFonts w:cs="Iskoola Pota"/>
        </w:rPr>
        <w:t xml:space="preserve"> 3 hrs. PR: BIOL 330 &amp; </w:t>
      </w:r>
      <w:r w:rsidRPr="0090411C">
        <w:rPr>
          <w:rFonts w:cs="Iskoola Pota"/>
        </w:rPr>
        <w:t>BIOL 331</w:t>
      </w:r>
      <w:r w:rsidR="00DA3B05" w:rsidRPr="0090411C">
        <w:rPr>
          <w:rFonts w:cs="Iskoola Pota"/>
        </w:rPr>
        <w:t>. CR</w:t>
      </w:r>
      <w:r w:rsidRPr="0090411C">
        <w:rPr>
          <w:rFonts w:cs="Iskoola Pota"/>
        </w:rPr>
        <w:t>: BIOL 333.</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333 Cell Biology II Laboratory (1)</w:t>
      </w:r>
    </w:p>
    <w:p w:rsidR="00AB5D77" w:rsidRPr="0090411C" w:rsidRDefault="00AB5D77" w:rsidP="001E0B4A">
      <w:pPr>
        <w:rPr>
          <w:rFonts w:cs="Iskoola Pota"/>
        </w:rPr>
      </w:pPr>
      <w:r w:rsidRPr="0090411C">
        <w:rPr>
          <w:rFonts w:cs="Iskoola Pota"/>
        </w:rPr>
        <w:t>Discusses techniques of recombinant DNA and principles of cell biological experimentation</w:t>
      </w:r>
      <w:r w:rsidR="0014226F" w:rsidRPr="0090411C">
        <w:rPr>
          <w:rFonts w:cs="Iskoola Pota"/>
        </w:rPr>
        <w:t xml:space="preserve">. </w:t>
      </w:r>
      <w:r w:rsidR="00DA3B05" w:rsidRPr="0090411C">
        <w:rPr>
          <w:rFonts w:cs="Iskoola Pota"/>
        </w:rPr>
        <w:t>Lab 3 hrs. PR: BIOL 330 &amp;</w:t>
      </w:r>
      <w:r w:rsidRPr="0090411C">
        <w:rPr>
          <w:rFonts w:cs="Iskoola Pota"/>
        </w:rPr>
        <w:t xml:space="preserve"> BIOL 331</w:t>
      </w:r>
      <w:r w:rsidR="00DA3B05" w:rsidRPr="0090411C">
        <w:rPr>
          <w:rFonts w:cs="Iskoola Pota"/>
        </w:rPr>
        <w:t>. CR</w:t>
      </w:r>
      <w:r w:rsidRPr="0090411C">
        <w:rPr>
          <w:rFonts w:cs="Iskoola Pota"/>
        </w:rPr>
        <w:t>: BIOL 332.</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335 Mycology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Focuses on characteristics, reproductive structures, and medically important fungi</w:t>
      </w:r>
      <w:r w:rsidR="0014226F" w:rsidRPr="0090411C">
        <w:rPr>
          <w:rFonts w:cs="Iskoola Pota"/>
        </w:rPr>
        <w:t xml:space="preserve">. </w:t>
      </w:r>
      <w:r w:rsidR="00C709A1" w:rsidRPr="0090411C">
        <w:rPr>
          <w:rFonts w:cs="Iskoola Pota"/>
        </w:rPr>
        <w:t>Emphasizes nutritional</w:t>
      </w:r>
      <w:r w:rsidRPr="0090411C">
        <w:rPr>
          <w:rFonts w:cs="Iskoola Pota"/>
        </w:rPr>
        <w:t xml:space="preserve"> adaptations and fungal diseases of plants, animals, and humans</w:t>
      </w:r>
      <w:r w:rsidR="00DA3B05"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xml:space="preserve">. 3 </w:t>
      </w:r>
      <w:r w:rsidR="00C709A1" w:rsidRPr="0090411C">
        <w:rPr>
          <w:rFonts w:cs="Iskoola Pota"/>
        </w:rPr>
        <w:t>hrs.</w:t>
      </w:r>
      <w:r w:rsidR="00DA3B05" w:rsidRPr="0090411C">
        <w:rPr>
          <w:rFonts w:cs="Iskoola Pota"/>
        </w:rPr>
        <w:t xml:space="preserve"> PR: BIOL 240 &amp; BIOL 241, CR</w:t>
      </w:r>
      <w:r w:rsidRPr="0090411C">
        <w:rPr>
          <w:rFonts w:cs="Iskoola Pota"/>
        </w:rPr>
        <w:t>: BIOL 336.</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336 Mycology Laboratory (1)</w:t>
      </w:r>
    </w:p>
    <w:p w:rsidR="00AB5D77" w:rsidRPr="0090411C" w:rsidRDefault="00AB5D77" w:rsidP="001E0B4A">
      <w:pPr>
        <w:rPr>
          <w:rFonts w:cs="Iskoola Pota"/>
        </w:rPr>
      </w:pPr>
      <w:r w:rsidRPr="0090411C">
        <w:rPr>
          <w:rFonts w:cs="Iskoola Pota"/>
        </w:rPr>
        <w:t>Examines prepared slides and specimen of yeasts, molds, and fleshy fungi</w:t>
      </w:r>
      <w:r w:rsidR="00DA3B05" w:rsidRPr="0090411C">
        <w:rPr>
          <w:rFonts w:cs="Iskoola Pota"/>
        </w:rPr>
        <w:t>.</w:t>
      </w:r>
      <w:r w:rsidR="00B83B52" w:rsidRPr="0090411C">
        <w:rPr>
          <w:rFonts w:cs="Iskoola Pota"/>
        </w:rPr>
        <w:t xml:space="preserve"> </w:t>
      </w:r>
      <w:r w:rsidRPr="0090411C">
        <w:rPr>
          <w:rFonts w:cs="Iskoola Pota"/>
        </w:rPr>
        <w:t>Isolates and identifies mildews, rusts, smuts, yeasts, and mushrooms</w:t>
      </w:r>
      <w:r w:rsidR="00DA3B05" w:rsidRPr="0090411C">
        <w:rPr>
          <w:rFonts w:cs="Iskoola Pota"/>
        </w:rPr>
        <w:t>.</w:t>
      </w:r>
      <w:r w:rsidR="00B83B52" w:rsidRPr="0090411C">
        <w:rPr>
          <w:rFonts w:cs="Iskoola Pota"/>
        </w:rPr>
        <w:t xml:space="preserve"> </w:t>
      </w:r>
      <w:r w:rsidR="00DA3B05" w:rsidRPr="0090411C">
        <w:rPr>
          <w:rFonts w:cs="Iskoola Pota"/>
        </w:rPr>
        <w:t xml:space="preserve">Lab </w:t>
      </w:r>
      <w:r w:rsidR="00A50262" w:rsidRPr="0090411C">
        <w:rPr>
          <w:rFonts w:cs="Iskoola Pota"/>
        </w:rPr>
        <w:t xml:space="preserve">3 hrs. PR: BIOL 240 &amp; BIOL 241. </w:t>
      </w:r>
      <w:r w:rsidR="00DA3B05" w:rsidRPr="0090411C">
        <w:rPr>
          <w:rFonts w:cs="Iskoola Pota"/>
        </w:rPr>
        <w:t>CR:</w:t>
      </w:r>
      <w:r w:rsidRPr="0090411C">
        <w:rPr>
          <w:rFonts w:cs="Iskoola Pota"/>
        </w:rPr>
        <w:t xml:space="preserve"> BIOL 335.</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337 Biostatistics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Introduces the principal statistical techniques used in the analysis of biological data</w:t>
      </w:r>
      <w:r w:rsidR="00DA3B05"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 BIOL 224 &amp; BIOL 225 or BIOL 240 &amp; BIOL 241, or BIOL 234 &amp;</w:t>
      </w:r>
      <w:r w:rsidRPr="0090411C">
        <w:rPr>
          <w:rFonts w:cs="Iskoola Pota"/>
        </w:rPr>
        <w:t xml:space="preserve"> BIOL 235</w:t>
      </w:r>
      <w:r w:rsidR="00DA3B05" w:rsidRPr="0090411C">
        <w:rPr>
          <w:rFonts w:cs="Iskoola Pota"/>
        </w:rPr>
        <w:t>. CR</w:t>
      </w:r>
      <w:r w:rsidRPr="0090411C">
        <w:rPr>
          <w:rFonts w:cs="Iskoola Pota"/>
        </w:rPr>
        <w:t>: BIOL 338.</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338 Biostatistics Laboratory (1)</w:t>
      </w:r>
    </w:p>
    <w:p w:rsidR="00AB5D77" w:rsidRPr="0090411C" w:rsidRDefault="00AB5D77" w:rsidP="001E0B4A">
      <w:pPr>
        <w:rPr>
          <w:rFonts w:cs="Iskoola Pota"/>
        </w:rPr>
      </w:pPr>
      <w:r w:rsidRPr="0090411C">
        <w:rPr>
          <w:rFonts w:cs="Iskoola Pota"/>
        </w:rPr>
        <w:t>Analyzes data from experiments in biology and ecology using computers</w:t>
      </w:r>
      <w:r w:rsidR="00DA3B05" w:rsidRPr="0090411C">
        <w:rPr>
          <w:rFonts w:cs="Iskoola Pota"/>
        </w:rPr>
        <w:t>. PR: BIOL 224 &amp;</w:t>
      </w:r>
      <w:r w:rsidRPr="0090411C">
        <w:rPr>
          <w:rFonts w:cs="Iskoola Pota"/>
        </w:rPr>
        <w:t xml:space="preserve"> BIOL 225 or B</w:t>
      </w:r>
      <w:r w:rsidR="00DA3B05" w:rsidRPr="0090411C">
        <w:rPr>
          <w:rFonts w:cs="Iskoola Pota"/>
        </w:rPr>
        <w:t>IOL 240 &amp; BIOL 241, or BIOL 234 &amp;</w:t>
      </w:r>
      <w:r w:rsidRPr="0090411C">
        <w:rPr>
          <w:rFonts w:cs="Iskoola Pota"/>
        </w:rPr>
        <w:t xml:space="preserve"> BIOL 235</w:t>
      </w:r>
      <w:r w:rsidR="00DA3B05" w:rsidRPr="0090411C">
        <w:rPr>
          <w:rFonts w:cs="Iskoola Pota"/>
        </w:rPr>
        <w:t>. CR</w:t>
      </w:r>
      <w:r w:rsidRPr="0090411C">
        <w:rPr>
          <w:rFonts w:cs="Iskoola Pota"/>
        </w:rPr>
        <w:t>: BIOL 337.</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344 Immunology Laboratory (1)</w:t>
      </w:r>
    </w:p>
    <w:p w:rsidR="00AB5D77" w:rsidRPr="0090411C" w:rsidRDefault="00AB5D77" w:rsidP="001E0B4A">
      <w:pPr>
        <w:rPr>
          <w:rFonts w:cs="Iskoola Pota"/>
        </w:rPr>
      </w:pPr>
      <w:r w:rsidRPr="0090411C">
        <w:rPr>
          <w:rFonts w:cs="Iskoola Pota"/>
        </w:rPr>
        <w:t>Emphasizes the fundamentals of serologic procedures and the roles in a variety of infectious and non-infectious conditions</w:t>
      </w:r>
      <w:r w:rsidR="0014226F" w:rsidRPr="0090411C">
        <w:rPr>
          <w:rFonts w:cs="Iskoola Pota"/>
        </w:rPr>
        <w:t xml:space="preserve">. </w:t>
      </w:r>
      <w:r w:rsidRPr="0090411C">
        <w:rPr>
          <w:rFonts w:cs="Iskoola Pota"/>
        </w:rPr>
        <w:t>Examines a series of diagnostic tests to detect specific antibodies</w:t>
      </w:r>
    </w:p>
    <w:p w:rsidR="00AB5D77" w:rsidRPr="0090411C" w:rsidRDefault="00AB5D77" w:rsidP="001E0B4A">
      <w:pPr>
        <w:rPr>
          <w:rFonts w:cs="Iskoola Pota"/>
        </w:rPr>
      </w:pPr>
      <w:r w:rsidRPr="0090411C">
        <w:rPr>
          <w:rFonts w:cs="Iskoola Pota"/>
        </w:rPr>
        <w:t>in sera and biological fluids</w:t>
      </w:r>
      <w:r w:rsidR="00DA3B05" w:rsidRPr="0090411C">
        <w:rPr>
          <w:rFonts w:cs="Iskoola Pota"/>
        </w:rPr>
        <w:t>. Lab 3 hrs. PR: BIOL 240 &amp;</w:t>
      </w:r>
      <w:r w:rsidRPr="0090411C">
        <w:rPr>
          <w:rFonts w:cs="Iskoola Pota"/>
        </w:rPr>
        <w:t xml:space="preserve"> BIOL 241</w:t>
      </w:r>
      <w:r w:rsidR="00DA3B05" w:rsidRPr="0090411C">
        <w:rPr>
          <w:rFonts w:cs="Iskoola Pota"/>
        </w:rPr>
        <w:t>. CR</w:t>
      </w:r>
      <w:r w:rsidRPr="0090411C">
        <w:rPr>
          <w:rFonts w:cs="Iskoola Pota"/>
        </w:rPr>
        <w:t>: BIOL 346.</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 xml:space="preserve">346 Immunology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Introduces the principles involved with the immune response in man and higher animals</w:t>
      </w:r>
      <w:r w:rsidR="00DA3B05" w:rsidRPr="0090411C">
        <w:rPr>
          <w:rFonts w:cs="Iskoola Pota"/>
        </w:rPr>
        <w:t xml:space="preserve">. </w:t>
      </w:r>
      <w:r w:rsidRPr="0090411C">
        <w:rPr>
          <w:rFonts w:cs="Iskoola Pota"/>
        </w:rPr>
        <w:t>Emphasizes antibody formation and antibody-antigen reactions</w:t>
      </w:r>
      <w:r w:rsidR="00DA3B05" w:rsidRPr="0090411C">
        <w:rPr>
          <w:rFonts w:cs="Iskoola Pota"/>
        </w:rPr>
        <w:t>.</w:t>
      </w:r>
      <w:r w:rsidR="00B83B52"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 BIOL 240 &amp;</w:t>
      </w:r>
      <w:r w:rsidRPr="0090411C">
        <w:rPr>
          <w:rFonts w:cs="Iskoola Pota"/>
        </w:rPr>
        <w:t xml:space="preserve"> BIOL 241</w:t>
      </w:r>
      <w:r w:rsidR="00DA3B05" w:rsidRPr="0090411C">
        <w:rPr>
          <w:rFonts w:cs="Iskoola Pota"/>
        </w:rPr>
        <w:t>. CR</w:t>
      </w:r>
      <w:r w:rsidRPr="0090411C">
        <w:rPr>
          <w:rFonts w:cs="Iskoola Pota"/>
        </w:rPr>
        <w:t>: BIOL 344.</w:t>
      </w:r>
    </w:p>
    <w:p w:rsidR="00AB5D77" w:rsidRPr="0090411C" w:rsidRDefault="00AB5D77" w:rsidP="001E0B4A">
      <w:pPr>
        <w:rPr>
          <w:rFonts w:cs="Iskoola Pota"/>
          <w:b/>
        </w:rPr>
      </w:pPr>
      <w:r w:rsidRPr="0090411C">
        <w:rPr>
          <w:rFonts w:cs="Iskoola Pota"/>
          <w:b/>
        </w:rPr>
        <w:t>BIOL</w:t>
      </w:r>
      <w:r w:rsidR="00F43C38" w:rsidRPr="0090411C">
        <w:rPr>
          <w:rFonts w:cs="Iskoola Pota"/>
          <w:b/>
        </w:rPr>
        <w:t xml:space="preserve"> </w:t>
      </w:r>
      <w:r w:rsidRPr="0090411C">
        <w:rPr>
          <w:rFonts w:cs="Iskoola Pota"/>
          <w:b/>
        </w:rPr>
        <w:t>360 General Genetics Laboratory (1)</w:t>
      </w:r>
    </w:p>
    <w:p w:rsidR="00006C84" w:rsidRPr="0090411C" w:rsidRDefault="00AB5D77" w:rsidP="001E0B4A">
      <w:pPr>
        <w:rPr>
          <w:rFonts w:cs="Iskoola Pota"/>
        </w:rPr>
      </w:pPr>
      <w:r w:rsidRPr="0090411C">
        <w:rPr>
          <w:rFonts w:cs="Iskoola Pota"/>
        </w:rPr>
        <w:t>Identifies modes of inheritance utilizing alleles of various characteristics to show phenotypic expression</w:t>
      </w:r>
      <w:r w:rsidR="00DA3B05" w:rsidRPr="0090411C">
        <w:rPr>
          <w:rFonts w:cs="Iskoola Pota"/>
        </w:rPr>
        <w:t>.</w:t>
      </w:r>
      <w:r w:rsidR="00B83B52" w:rsidRPr="0090411C">
        <w:rPr>
          <w:rFonts w:cs="Iskoola Pota"/>
        </w:rPr>
        <w:t xml:space="preserve"> </w:t>
      </w:r>
      <w:r w:rsidR="00DA3B05" w:rsidRPr="0090411C">
        <w:rPr>
          <w:rFonts w:cs="Iskoola Pota"/>
        </w:rPr>
        <w:t>Lab 3 hrs. PR: BIOL 102 &amp;</w:t>
      </w:r>
      <w:r w:rsidRPr="0090411C">
        <w:rPr>
          <w:rFonts w:cs="Iskoola Pota"/>
        </w:rPr>
        <w:t xml:space="preserve"> BIOL</w:t>
      </w:r>
      <w:r w:rsidR="00F43C38" w:rsidRPr="0090411C">
        <w:rPr>
          <w:rFonts w:cs="Iskoola Pota"/>
        </w:rPr>
        <w:t xml:space="preserve"> </w:t>
      </w:r>
      <w:r w:rsidRPr="0090411C">
        <w:rPr>
          <w:rFonts w:cs="Iskoola Pota"/>
        </w:rPr>
        <w:t>104</w:t>
      </w:r>
      <w:r w:rsidR="00DA3B05" w:rsidRPr="0090411C">
        <w:rPr>
          <w:rFonts w:cs="Iskoola Pota"/>
        </w:rPr>
        <w:t>. CR</w:t>
      </w:r>
      <w:r w:rsidRPr="0090411C">
        <w:rPr>
          <w:rFonts w:cs="Iskoola Pota"/>
        </w:rPr>
        <w:t>: BIOL 361.</w:t>
      </w:r>
    </w:p>
    <w:p w:rsidR="00AB5D77" w:rsidRPr="0090411C" w:rsidRDefault="00AB5D77" w:rsidP="001E0B4A">
      <w:pPr>
        <w:rPr>
          <w:rFonts w:cs="Iskoola Pota"/>
        </w:rPr>
      </w:pPr>
      <w:r w:rsidRPr="0090411C">
        <w:rPr>
          <w:rFonts w:cs="Iskoola Pota"/>
          <w:b/>
        </w:rPr>
        <w:t>BIOL</w:t>
      </w:r>
      <w:r w:rsidR="00806598" w:rsidRPr="0090411C">
        <w:rPr>
          <w:rFonts w:cs="Iskoola Pota"/>
          <w:b/>
        </w:rPr>
        <w:t xml:space="preserve"> </w:t>
      </w:r>
      <w:r w:rsidRPr="0090411C">
        <w:rPr>
          <w:rFonts w:cs="Iskoola Pota"/>
          <w:b/>
        </w:rPr>
        <w:t xml:space="preserve">361 General Genetics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Presents the mechanisms of inheritance and expression of hereditary traits of representative microo</w:t>
      </w:r>
      <w:r w:rsidR="00DA3B05" w:rsidRPr="0090411C">
        <w:rPr>
          <w:rFonts w:cs="Iskoola Pota"/>
        </w:rPr>
        <w:t xml:space="preserve">rganisms, plants, and animals. </w:t>
      </w:r>
      <w:r w:rsidRPr="0090411C">
        <w:rPr>
          <w:rFonts w:cs="Iskoola Pota"/>
        </w:rPr>
        <w:t>Explores the structure and function of the gene at the</w:t>
      </w:r>
    </w:p>
    <w:p w:rsidR="00AB5D77" w:rsidRPr="0090411C" w:rsidRDefault="00AB5D77" w:rsidP="001E0B4A">
      <w:pPr>
        <w:rPr>
          <w:rFonts w:cs="Iskoola Pota"/>
        </w:rPr>
      </w:pPr>
      <w:r w:rsidRPr="0090411C">
        <w:rPr>
          <w:rFonts w:cs="Iskoola Pota"/>
        </w:rPr>
        <w:t>molecular level</w:t>
      </w:r>
      <w:r w:rsidR="00DA3B05"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 BIOL 102 &amp;</w:t>
      </w:r>
      <w:r w:rsidRPr="0090411C">
        <w:rPr>
          <w:rFonts w:cs="Iskoola Pota"/>
        </w:rPr>
        <w:t xml:space="preserve"> BIOL 104</w:t>
      </w:r>
      <w:r w:rsidR="00DA3B05" w:rsidRPr="0090411C">
        <w:rPr>
          <w:rFonts w:cs="Iskoola Pota"/>
        </w:rPr>
        <w:t>. CR</w:t>
      </w:r>
      <w:r w:rsidR="00006C84" w:rsidRPr="0090411C">
        <w:rPr>
          <w:rFonts w:cs="Iskoola Pota"/>
        </w:rPr>
        <w:t>:</w:t>
      </w:r>
      <w:r w:rsidRPr="0090411C">
        <w:rPr>
          <w:rFonts w:cs="Iskoola Pota"/>
        </w:rPr>
        <w:t xml:space="preserve"> BIOL 360.</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 xml:space="preserve">362 Advanced Genetics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Examines the chemical basis of gene expression, the mechanism of nucleic acid replication, the genetic code, protein synthesis, and phenotype variation due to gene mutation</w:t>
      </w:r>
      <w:r w:rsidR="00DA3B05" w:rsidRPr="0090411C">
        <w:rPr>
          <w:rFonts w:cs="Iskoola Pota"/>
        </w:rPr>
        <w:t xml:space="preserve">. </w:t>
      </w:r>
      <w:r w:rsidR="00584E08" w:rsidRPr="0090411C">
        <w:rPr>
          <w:rFonts w:cs="Iskoola Pota"/>
        </w:rPr>
        <w:t>Lecture</w:t>
      </w:r>
      <w:r w:rsidR="00DA3B05" w:rsidRPr="0090411C">
        <w:rPr>
          <w:rFonts w:cs="Iskoola Pota"/>
        </w:rPr>
        <w:t xml:space="preserve"> 3 </w:t>
      </w:r>
      <w:r w:rsidR="00C709A1" w:rsidRPr="0090411C">
        <w:rPr>
          <w:rFonts w:cs="Iskoola Pota"/>
        </w:rPr>
        <w:t>hrs.</w:t>
      </w:r>
      <w:r w:rsidR="00DA3B05" w:rsidRPr="0090411C">
        <w:rPr>
          <w:rFonts w:cs="Iskoola Pota"/>
        </w:rPr>
        <w:t xml:space="preserve"> PR: BIOL 360, BIOL 361, and</w:t>
      </w:r>
      <w:r w:rsidRPr="0090411C">
        <w:rPr>
          <w:rFonts w:cs="Iskoola Pota"/>
        </w:rPr>
        <w:t xml:space="preserve"> CHEM 112</w:t>
      </w:r>
      <w:r w:rsidR="00DA3B05" w:rsidRPr="0090411C">
        <w:rPr>
          <w:rFonts w:cs="Iskoola Pota"/>
        </w:rPr>
        <w:t>. CR</w:t>
      </w:r>
      <w:r w:rsidRPr="0090411C">
        <w:rPr>
          <w:rFonts w:cs="Iskoola Pota"/>
        </w:rPr>
        <w:t>: BIOL 363.</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363 Advanced Genetics Laboratory (1)</w:t>
      </w:r>
    </w:p>
    <w:p w:rsidR="00AB5D77" w:rsidRPr="0090411C" w:rsidRDefault="00AB5D77" w:rsidP="001E0B4A">
      <w:pPr>
        <w:rPr>
          <w:rFonts w:cs="Iskoola Pota"/>
        </w:rPr>
      </w:pPr>
      <w:r w:rsidRPr="0090411C">
        <w:rPr>
          <w:rFonts w:cs="Iskoola Pota"/>
        </w:rPr>
        <w:t xml:space="preserve">Examines phenotypic expression utilizing alterations to typical </w:t>
      </w:r>
      <w:proofErr w:type="spellStart"/>
      <w:r w:rsidRPr="0090411C">
        <w:rPr>
          <w:rFonts w:cs="Iskoola Pota"/>
        </w:rPr>
        <w:t>Mendelian</w:t>
      </w:r>
      <w:proofErr w:type="spellEnd"/>
      <w:r w:rsidRPr="0090411C">
        <w:rPr>
          <w:rFonts w:cs="Iskoola Pota"/>
        </w:rPr>
        <w:t xml:space="preserve"> ratios such as gene mutations, chromosomal aberrations, and novel phenotypes</w:t>
      </w:r>
      <w:r w:rsidR="00DA3B05" w:rsidRPr="0090411C">
        <w:rPr>
          <w:rFonts w:cs="Iskoola Pota"/>
        </w:rPr>
        <w:t>. Lab 3 hrs. PR</w:t>
      </w:r>
      <w:r w:rsidRPr="0090411C">
        <w:rPr>
          <w:rFonts w:cs="Iskoola Pota"/>
        </w:rPr>
        <w:t>: BIOL 360,</w:t>
      </w:r>
      <w:r w:rsidR="00806598" w:rsidRPr="0090411C">
        <w:rPr>
          <w:rFonts w:cs="Iskoola Pota"/>
        </w:rPr>
        <w:t xml:space="preserve"> </w:t>
      </w:r>
      <w:r w:rsidRPr="0090411C">
        <w:rPr>
          <w:rFonts w:cs="Iskoola Pota"/>
        </w:rPr>
        <w:t>BIOL 361</w:t>
      </w:r>
      <w:r w:rsidR="00806598" w:rsidRPr="0090411C">
        <w:rPr>
          <w:rFonts w:cs="Iskoola Pota"/>
        </w:rPr>
        <w:t>,</w:t>
      </w:r>
      <w:r w:rsidRPr="0090411C">
        <w:rPr>
          <w:rFonts w:cs="Iskoola Pota"/>
        </w:rPr>
        <w:t xml:space="preserve"> </w:t>
      </w:r>
      <w:r w:rsidR="00DA3B05" w:rsidRPr="0090411C">
        <w:rPr>
          <w:rFonts w:cs="Iskoola Pota"/>
        </w:rPr>
        <w:t xml:space="preserve">and </w:t>
      </w:r>
      <w:r w:rsidRPr="0090411C">
        <w:rPr>
          <w:rFonts w:cs="Iskoola Pota"/>
        </w:rPr>
        <w:t>CHEM 112</w:t>
      </w:r>
      <w:r w:rsidR="00DA3B05" w:rsidRPr="0090411C">
        <w:rPr>
          <w:rFonts w:cs="Iskoola Pota"/>
        </w:rPr>
        <w:t>. CR</w:t>
      </w:r>
      <w:r w:rsidRPr="0090411C">
        <w:rPr>
          <w:rFonts w:cs="Iskoola Pota"/>
        </w:rPr>
        <w:t>: BIOL 362.</w:t>
      </w:r>
    </w:p>
    <w:p w:rsidR="005C74EB"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364 Embryology Laboratory (1)</w:t>
      </w:r>
    </w:p>
    <w:p w:rsidR="00AB5D77" w:rsidRPr="0090411C" w:rsidRDefault="00AB5D77" w:rsidP="001E0B4A">
      <w:pPr>
        <w:rPr>
          <w:rFonts w:cs="Iskoola Pota"/>
          <w:b/>
        </w:rPr>
      </w:pPr>
      <w:r w:rsidRPr="0090411C">
        <w:rPr>
          <w:rFonts w:cs="Iskoola Pota"/>
        </w:rPr>
        <w:t>Details the fetal development in selected organisms from gamete formation to organogenesis</w:t>
      </w:r>
      <w:r w:rsidR="00DA3B05" w:rsidRPr="0090411C">
        <w:rPr>
          <w:rFonts w:cs="Iskoola Pota"/>
        </w:rPr>
        <w:t>.</w:t>
      </w:r>
      <w:r w:rsidR="00B83B52" w:rsidRPr="0090411C">
        <w:rPr>
          <w:rFonts w:cs="Iskoola Pota"/>
        </w:rPr>
        <w:t xml:space="preserve"> </w:t>
      </w:r>
      <w:r w:rsidR="00DA3B05" w:rsidRPr="0090411C">
        <w:rPr>
          <w:rFonts w:cs="Iskoola Pota"/>
        </w:rPr>
        <w:t xml:space="preserve">Lab 3 hrs. PR: BIOL 224 &amp; BIOL 225 or BIOL 226 &amp; </w:t>
      </w:r>
      <w:r w:rsidRPr="0090411C">
        <w:rPr>
          <w:rFonts w:cs="Iskoola Pota"/>
        </w:rPr>
        <w:t>BIOL 228</w:t>
      </w:r>
      <w:r w:rsidR="00DA3B05" w:rsidRPr="0090411C">
        <w:rPr>
          <w:rFonts w:cs="Iskoola Pota"/>
        </w:rPr>
        <w:t>. CR</w:t>
      </w:r>
      <w:r w:rsidRPr="0090411C">
        <w:rPr>
          <w:rFonts w:cs="Iskoola Pota"/>
        </w:rPr>
        <w:t>: BIOL 365.</w:t>
      </w:r>
    </w:p>
    <w:p w:rsidR="0045423D" w:rsidRDefault="0045423D" w:rsidP="001E0B4A">
      <w:pPr>
        <w:rPr>
          <w:rFonts w:cs="Iskoola Pota"/>
          <w:b/>
        </w:rPr>
      </w:pP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 xml:space="preserve">365 Embryology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Introduces selected vertebrates with emphasis on </w:t>
      </w:r>
      <w:proofErr w:type="spellStart"/>
      <w:r w:rsidRPr="0090411C">
        <w:rPr>
          <w:rFonts w:cs="Iskoola Pota"/>
        </w:rPr>
        <w:t>gametogenesis</w:t>
      </w:r>
      <w:proofErr w:type="spellEnd"/>
      <w:r w:rsidRPr="0090411C">
        <w:rPr>
          <w:rFonts w:cs="Iskoola Pota"/>
        </w:rPr>
        <w:t>, morphogenesis, organogenesis, and developmental physiology</w:t>
      </w:r>
      <w:r w:rsidR="00DA3B05" w:rsidRPr="0090411C">
        <w:rPr>
          <w:rFonts w:cs="Iskoola Pota"/>
        </w:rPr>
        <w:t>.</w:t>
      </w:r>
      <w:r w:rsidR="00B83B52"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w:t>
      </w:r>
      <w:r w:rsidR="004C104F" w:rsidRPr="0090411C">
        <w:rPr>
          <w:rFonts w:cs="Iskoola Pota"/>
        </w:rPr>
        <w:t>:</w:t>
      </w:r>
      <w:r w:rsidR="00006C84" w:rsidRPr="0090411C">
        <w:rPr>
          <w:rFonts w:cs="Iskoola Pota"/>
        </w:rPr>
        <w:t xml:space="preserve"> </w:t>
      </w:r>
      <w:r w:rsidR="00DA3B05" w:rsidRPr="0090411C">
        <w:rPr>
          <w:rFonts w:cs="Iskoola Pota"/>
        </w:rPr>
        <w:t>BIOL 225 &amp;</w:t>
      </w:r>
      <w:r w:rsidRPr="0090411C">
        <w:rPr>
          <w:rFonts w:cs="Iskoola Pota"/>
        </w:rPr>
        <w:t xml:space="preserve"> BIOL</w:t>
      </w:r>
      <w:r w:rsidR="00006C84" w:rsidRPr="0090411C">
        <w:rPr>
          <w:rFonts w:cs="Iskoola Pota"/>
        </w:rPr>
        <w:t xml:space="preserve"> </w:t>
      </w:r>
      <w:r w:rsidR="00DA3B05" w:rsidRPr="0090411C">
        <w:rPr>
          <w:rFonts w:cs="Iskoola Pota"/>
        </w:rPr>
        <w:t xml:space="preserve">224 or BIOL 226 &amp; </w:t>
      </w:r>
      <w:r w:rsidRPr="0090411C">
        <w:rPr>
          <w:rFonts w:cs="Iskoola Pota"/>
        </w:rPr>
        <w:t>BIOL 228</w:t>
      </w:r>
      <w:r w:rsidR="00DA3B05" w:rsidRPr="0090411C">
        <w:rPr>
          <w:rFonts w:cs="Iskoola Pota"/>
        </w:rPr>
        <w:t>. CR</w:t>
      </w:r>
      <w:r w:rsidRPr="0090411C">
        <w:rPr>
          <w:rFonts w:cs="Iskoola Pota"/>
        </w:rPr>
        <w:t>: BIOL 364.</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366 Evolution (4)</w:t>
      </w:r>
    </w:p>
    <w:p w:rsidR="00AB5D77" w:rsidRPr="0090411C" w:rsidRDefault="00AB5D77" w:rsidP="001E0B4A">
      <w:pPr>
        <w:rPr>
          <w:rFonts w:cs="Iskoola Pota"/>
        </w:rPr>
      </w:pPr>
      <w:r w:rsidRPr="0090411C">
        <w:rPr>
          <w:rFonts w:cs="Iskoola Pota"/>
        </w:rPr>
        <w:t xml:space="preserve">Explores the history of evolution, evolutionary processes, </w:t>
      </w:r>
      <w:r w:rsidR="00C709A1" w:rsidRPr="0090411C">
        <w:rPr>
          <w:rFonts w:cs="Iskoola Pota"/>
        </w:rPr>
        <w:t>adaptation,</w:t>
      </w:r>
      <w:r w:rsidRPr="0090411C">
        <w:rPr>
          <w:rFonts w:cs="Iskoola Pota"/>
        </w:rPr>
        <w:t xml:space="preserve"> and evolution of genes and genomes including microevolution, </w:t>
      </w:r>
      <w:r w:rsidR="00C709A1" w:rsidRPr="0090411C">
        <w:rPr>
          <w:rFonts w:cs="Iskoola Pota"/>
        </w:rPr>
        <w:t>macroevolution,</w:t>
      </w:r>
      <w:r w:rsidR="00006C84" w:rsidRPr="0090411C">
        <w:rPr>
          <w:rFonts w:cs="Iskoola Pota"/>
        </w:rPr>
        <w:t xml:space="preserve"> and speciation</w:t>
      </w:r>
      <w:r w:rsidR="00DA3B05" w:rsidRPr="0090411C">
        <w:rPr>
          <w:rFonts w:cs="Iskoola Pota"/>
        </w:rPr>
        <w:t>. PR</w:t>
      </w:r>
      <w:r w:rsidR="00006C84" w:rsidRPr="0090411C">
        <w:rPr>
          <w:rFonts w:cs="Iskoola Pota"/>
        </w:rPr>
        <w:t xml:space="preserve">: BIOL 102 &amp; </w:t>
      </w:r>
      <w:r w:rsidRPr="0090411C">
        <w:rPr>
          <w:rFonts w:cs="Iskoola Pota"/>
        </w:rPr>
        <w:t>BIOL 104.</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395 Independent Study (4)</w:t>
      </w:r>
    </w:p>
    <w:p w:rsidR="00AB5D77" w:rsidRPr="0090411C" w:rsidRDefault="00AB5D77" w:rsidP="001E0B4A">
      <w:pPr>
        <w:rPr>
          <w:rFonts w:cs="Iskoola Pota"/>
        </w:rPr>
      </w:pPr>
      <w:r w:rsidRPr="0090411C">
        <w:rPr>
          <w:rFonts w:cs="Iskoola Pota"/>
        </w:rPr>
        <w:t>Provides an opportunity for students to arrange with an instructor in the Department to work on a topic selected prior to registration</w:t>
      </w:r>
      <w:r w:rsidR="0014226F" w:rsidRPr="0090411C">
        <w:rPr>
          <w:rFonts w:cs="Iskoola Pota"/>
        </w:rPr>
        <w:t xml:space="preserve">. </w:t>
      </w:r>
      <w:r w:rsidRPr="0090411C">
        <w:rPr>
          <w:rFonts w:cs="Iskoola Pota"/>
        </w:rPr>
        <w:t>Prepares reports on laboratory, library and/or field research topics approved by the instructor on subjects not regularly covered in the Department</w:t>
      </w:r>
      <w:r w:rsidR="00DA3B05" w:rsidRPr="0090411C">
        <w:rPr>
          <w:rFonts w:cs="Iskoola Pota"/>
        </w:rPr>
        <w:t xml:space="preserve">. Lab 6 hrs. </w:t>
      </w:r>
      <w:r w:rsidR="00E65591">
        <w:rPr>
          <w:rFonts w:cs="Iskoola Pota"/>
        </w:rPr>
        <w:t>CC</w:t>
      </w:r>
      <w:r w:rsidR="005B64EC" w:rsidRPr="0090411C">
        <w:rPr>
          <w:rFonts w:cs="Iskoola Pota"/>
        </w:rPr>
        <w:t>.</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00A50262" w:rsidRPr="0090411C">
        <w:rPr>
          <w:rFonts w:cs="Iskoola Pota"/>
          <w:b/>
        </w:rPr>
        <w:t xml:space="preserve">401 Undergraduate </w:t>
      </w:r>
      <w:r w:rsidRPr="0090411C">
        <w:rPr>
          <w:rFonts w:cs="Iskoola Pota"/>
          <w:b/>
        </w:rPr>
        <w:t>Research I (4)</w:t>
      </w:r>
    </w:p>
    <w:p w:rsidR="00AB5D77" w:rsidRPr="0090411C" w:rsidRDefault="00AB5D77" w:rsidP="001E0B4A">
      <w:pPr>
        <w:rPr>
          <w:rFonts w:cs="Iskoola Pota"/>
        </w:rPr>
      </w:pPr>
      <w:r w:rsidRPr="0090411C">
        <w:rPr>
          <w:rFonts w:cs="Iskoola Pota"/>
        </w:rPr>
        <w:t>Supervises the planning, conducting, and reporting of independent laboratory and/or library research as part of an honors program in the biology unit; analyzes reports on data obtained as a result of independent laboratory and/or library research; work designed to encourage students to pursue graduate studies</w:t>
      </w:r>
      <w:r w:rsidR="00DA3B05" w:rsidRPr="0090411C">
        <w:rPr>
          <w:rFonts w:cs="Iskoola Pota"/>
        </w:rPr>
        <w:t>.</w:t>
      </w:r>
      <w:r w:rsidR="00B83B52" w:rsidRPr="0090411C">
        <w:rPr>
          <w:rFonts w:cs="Iskoola Pota"/>
        </w:rPr>
        <w:t xml:space="preserve"> </w:t>
      </w:r>
      <w:r w:rsidR="00DA3B05" w:rsidRPr="0090411C">
        <w:rPr>
          <w:rFonts w:cs="Iskoola Pota"/>
        </w:rPr>
        <w:t>Lab 6 hrs.</w:t>
      </w:r>
      <w:r w:rsidRPr="0090411C">
        <w:rPr>
          <w:rFonts w:cs="Iskoola Pota"/>
        </w:rPr>
        <w:t xml:space="preserve"> </w:t>
      </w:r>
      <w:r w:rsidR="00E65591">
        <w:rPr>
          <w:rFonts w:cs="Iskoola Pota"/>
        </w:rPr>
        <w:t>CC</w:t>
      </w:r>
      <w:r w:rsidR="005B64EC" w:rsidRPr="0090411C">
        <w:rPr>
          <w:rFonts w:cs="Iskoola Pota"/>
        </w:rPr>
        <w:t>.</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402 Undergraduate Research II (4)</w:t>
      </w:r>
    </w:p>
    <w:p w:rsidR="00AB5D77" w:rsidRPr="0090411C" w:rsidRDefault="00AB5D77" w:rsidP="001E0B4A">
      <w:pPr>
        <w:rPr>
          <w:rFonts w:cs="Iskoola Pota"/>
        </w:rPr>
      </w:pPr>
      <w:r w:rsidRPr="0090411C">
        <w:rPr>
          <w:rFonts w:cs="Iskoola Pota"/>
        </w:rPr>
        <w:t>Continues Under</w:t>
      </w:r>
      <w:r w:rsidR="00DA3B05" w:rsidRPr="0090411C">
        <w:rPr>
          <w:rFonts w:cs="Iskoola Pota"/>
        </w:rPr>
        <w:t>graduate Research I. Lab 6 hrs.</w:t>
      </w:r>
      <w:r w:rsidRPr="0090411C">
        <w:rPr>
          <w:rFonts w:cs="Iskoola Pota"/>
        </w:rPr>
        <w:t xml:space="preserve"> </w:t>
      </w:r>
      <w:r w:rsidR="00E65591">
        <w:rPr>
          <w:rFonts w:cs="Iskoola Pota"/>
        </w:rPr>
        <w:t>CC</w:t>
      </w:r>
      <w:r w:rsidR="00DA3B05" w:rsidRPr="0090411C">
        <w:rPr>
          <w:rFonts w:cs="Iskoola Pota"/>
        </w:rPr>
        <w:t>.</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 xml:space="preserve">405 Electron Microscopy </w:t>
      </w:r>
      <w:r w:rsidR="00A50262" w:rsidRPr="0090411C">
        <w:rPr>
          <w:rFonts w:cs="Iskoola Pota"/>
          <w:b/>
        </w:rPr>
        <w:t xml:space="preserve">Lecture </w:t>
      </w:r>
      <w:r w:rsidRPr="0090411C">
        <w:rPr>
          <w:rFonts w:cs="Iskoola Pota"/>
          <w:b/>
        </w:rPr>
        <w:t>(3)</w:t>
      </w:r>
    </w:p>
    <w:p w:rsidR="00006C84" w:rsidRPr="0090411C" w:rsidRDefault="00AB5D77" w:rsidP="001E0B4A">
      <w:pPr>
        <w:rPr>
          <w:rFonts w:cs="Iskoola Pota"/>
        </w:rPr>
      </w:pPr>
      <w:r w:rsidRPr="0090411C">
        <w:rPr>
          <w:rFonts w:cs="Iskoola Pota"/>
        </w:rPr>
        <w:t xml:space="preserve">Presents techniques of specimen preparation and use of the electron microscope in a study of the </w:t>
      </w:r>
      <w:proofErr w:type="spellStart"/>
      <w:r w:rsidRPr="0090411C">
        <w:rPr>
          <w:rFonts w:cs="Iskoola Pota"/>
        </w:rPr>
        <w:t>ultrastructure</w:t>
      </w:r>
      <w:proofErr w:type="spellEnd"/>
      <w:r w:rsidRPr="0090411C">
        <w:rPr>
          <w:rFonts w:cs="Iskoola Pota"/>
        </w:rPr>
        <w:t xml:space="preserve"> of animal and plant cells</w:t>
      </w:r>
      <w:r w:rsidR="00DA3B05" w:rsidRPr="0090411C">
        <w:rPr>
          <w:rFonts w:cs="Iskoola Pota"/>
        </w:rPr>
        <w:t xml:space="preserve">. </w:t>
      </w:r>
      <w:proofErr w:type="spellStart"/>
      <w:r w:rsidR="00584E08" w:rsidRPr="0090411C">
        <w:rPr>
          <w:rFonts w:cs="Iskoola Pota"/>
        </w:rPr>
        <w:t>Le</w:t>
      </w:r>
      <w:r w:rsidR="00DA3B05" w:rsidRPr="0090411C">
        <w:rPr>
          <w:rFonts w:cs="Iskoola Pota"/>
        </w:rPr>
        <w:t>c</w:t>
      </w:r>
      <w:proofErr w:type="spellEnd"/>
      <w:r w:rsidR="00DA3B05" w:rsidRPr="0090411C">
        <w:rPr>
          <w:rFonts w:cs="Iskoola Pota"/>
        </w:rPr>
        <w:t>. 3 hrs. PR</w:t>
      </w:r>
      <w:r w:rsidR="004C104F" w:rsidRPr="0090411C">
        <w:rPr>
          <w:rFonts w:cs="Iskoola Pota"/>
        </w:rPr>
        <w:t>:</w:t>
      </w:r>
      <w:r w:rsidR="00B83B52" w:rsidRPr="0090411C">
        <w:rPr>
          <w:rFonts w:cs="Iskoola Pota"/>
        </w:rPr>
        <w:t xml:space="preserve"> </w:t>
      </w:r>
      <w:r w:rsidR="00DA3B05" w:rsidRPr="0090411C">
        <w:rPr>
          <w:rFonts w:cs="Iskoola Pota"/>
        </w:rPr>
        <w:t>BIOL 326 &amp;</w:t>
      </w:r>
      <w:r w:rsidRPr="0090411C">
        <w:rPr>
          <w:rFonts w:cs="Iskoola Pota"/>
        </w:rPr>
        <w:t xml:space="preserve"> BIOL 327 o</w:t>
      </w:r>
      <w:r w:rsidR="00DA3B05" w:rsidRPr="0090411C">
        <w:rPr>
          <w:rFonts w:cs="Iskoola Pota"/>
        </w:rPr>
        <w:t xml:space="preserve">r </w:t>
      </w:r>
      <w:r w:rsidR="00E65591">
        <w:rPr>
          <w:rFonts w:cs="Iskoola Pota"/>
        </w:rPr>
        <w:t>CC</w:t>
      </w:r>
      <w:r w:rsidR="00DA3B05" w:rsidRPr="0090411C">
        <w:rPr>
          <w:rFonts w:cs="Iskoola Pota"/>
        </w:rPr>
        <w:t>. CR</w:t>
      </w:r>
      <w:r w:rsidRPr="0090411C">
        <w:rPr>
          <w:rFonts w:cs="Iskoola Pota"/>
        </w:rPr>
        <w:t>: BIOL 406.</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406 Electron Microscopy Laboratory (1)</w:t>
      </w:r>
    </w:p>
    <w:p w:rsidR="00806598" w:rsidRPr="0090411C" w:rsidRDefault="00AB5D77" w:rsidP="001E0B4A">
      <w:pPr>
        <w:rPr>
          <w:rFonts w:cs="Iskoola Pota"/>
        </w:rPr>
      </w:pPr>
      <w:r w:rsidRPr="0090411C">
        <w:rPr>
          <w:rFonts w:cs="Iskoola Pota"/>
        </w:rPr>
        <w:t>Prepares specimens for examination with the electron microscope</w:t>
      </w:r>
      <w:r w:rsidR="00DA3B05" w:rsidRPr="0090411C">
        <w:rPr>
          <w:rFonts w:cs="Iskoola Pota"/>
        </w:rPr>
        <w:t>.</w:t>
      </w:r>
      <w:r w:rsidR="00B83B52" w:rsidRPr="0090411C">
        <w:rPr>
          <w:rFonts w:cs="Iskoola Pota"/>
        </w:rPr>
        <w:t xml:space="preserve"> </w:t>
      </w:r>
      <w:r w:rsidR="00DA3B05" w:rsidRPr="0090411C">
        <w:rPr>
          <w:rFonts w:cs="Iskoola Pota"/>
        </w:rPr>
        <w:t>Lab 3 hrs. PR: BIOL 326 &amp;</w:t>
      </w:r>
      <w:r w:rsidRPr="0090411C">
        <w:rPr>
          <w:rFonts w:cs="Iskoola Pota"/>
        </w:rPr>
        <w:t xml:space="preserve"> BIOL 327 or</w:t>
      </w:r>
      <w:r w:rsidR="00DA3B05" w:rsidRPr="0090411C">
        <w:rPr>
          <w:rFonts w:cs="Iskoola Pota"/>
        </w:rPr>
        <w:t xml:space="preserve"> </w:t>
      </w:r>
      <w:r w:rsidR="00E65591">
        <w:rPr>
          <w:rFonts w:cs="Iskoola Pota"/>
        </w:rPr>
        <w:t>CC</w:t>
      </w:r>
      <w:r w:rsidR="00DA3B05" w:rsidRPr="0090411C">
        <w:rPr>
          <w:rFonts w:cs="Iskoola Pota"/>
        </w:rPr>
        <w:t>. CR</w:t>
      </w:r>
      <w:r w:rsidRPr="0090411C">
        <w:rPr>
          <w:rFonts w:cs="Iskoola Pota"/>
        </w:rPr>
        <w:t>: BIOL 405.</w:t>
      </w:r>
    </w:p>
    <w:p w:rsidR="00AB5D77" w:rsidRPr="0090411C" w:rsidRDefault="00AB5D77" w:rsidP="001E0B4A">
      <w:pPr>
        <w:rPr>
          <w:rFonts w:cs="Iskoola Pota"/>
          <w:b/>
        </w:rPr>
      </w:pPr>
      <w:r w:rsidRPr="0090411C">
        <w:rPr>
          <w:rFonts w:cs="Iskoola Pota"/>
          <w:b/>
        </w:rPr>
        <w:t>BIOL</w:t>
      </w:r>
      <w:r w:rsidR="00B83B52" w:rsidRPr="0090411C">
        <w:rPr>
          <w:rFonts w:cs="Iskoola Pota"/>
          <w:b/>
        </w:rPr>
        <w:t xml:space="preserve"> </w:t>
      </w:r>
      <w:r w:rsidRPr="0090411C">
        <w:rPr>
          <w:rFonts w:cs="Iskoola Pota"/>
          <w:b/>
        </w:rPr>
        <w:t>443 Principles of Virology Laboratory (1)</w:t>
      </w:r>
    </w:p>
    <w:p w:rsidR="00AB5D77" w:rsidRPr="0090411C" w:rsidRDefault="00AB5D77" w:rsidP="001E0B4A">
      <w:pPr>
        <w:rPr>
          <w:rFonts w:cs="Iskoola Pota"/>
        </w:rPr>
      </w:pPr>
      <w:r w:rsidRPr="0090411C">
        <w:rPr>
          <w:rFonts w:cs="Iskoola Pota"/>
        </w:rPr>
        <w:t xml:space="preserve">Prepares bacteriological media, cultivation of bacteria, and growth of </w:t>
      </w:r>
      <w:proofErr w:type="spellStart"/>
      <w:r w:rsidRPr="0090411C">
        <w:rPr>
          <w:rFonts w:cs="Iskoola Pota"/>
        </w:rPr>
        <w:t>bacteriophages</w:t>
      </w:r>
      <w:proofErr w:type="spellEnd"/>
      <w:r w:rsidR="00DA3B05" w:rsidRPr="0090411C">
        <w:rPr>
          <w:rFonts w:cs="Iskoola Pota"/>
        </w:rPr>
        <w:t xml:space="preserve">. </w:t>
      </w:r>
      <w:r w:rsidRPr="0090411C">
        <w:rPr>
          <w:rFonts w:cs="Iskoola Pota"/>
        </w:rPr>
        <w:t>Applies immunological techniques used in assaying viruses; and includes a special project involving limited research on a related topic</w:t>
      </w:r>
      <w:r w:rsidR="00DA3B05" w:rsidRPr="0090411C">
        <w:rPr>
          <w:rFonts w:cs="Iskoola Pota"/>
        </w:rPr>
        <w:t>. Lab. 3 hrs. PR: BIOL 240 &amp;</w:t>
      </w:r>
      <w:r w:rsidRPr="0090411C">
        <w:rPr>
          <w:rFonts w:cs="Iskoola Pota"/>
        </w:rPr>
        <w:t xml:space="preserve"> BIOL 241</w:t>
      </w:r>
      <w:r w:rsidR="00DA3B05" w:rsidRPr="0090411C">
        <w:rPr>
          <w:rFonts w:cs="Iskoola Pota"/>
        </w:rPr>
        <w:t>. CR</w:t>
      </w:r>
      <w:r w:rsidRPr="0090411C">
        <w:rPr>
          <w:rFonts w:cs="Iskoola Pota"/>
        </w:rPr>
        <w:t>: BIOL 445.</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 xml:space="preserve">444 Principles of </w:t>
      </w:r>
      <w:proofErr w:type="spellStart"/>
      <w:r w:rsidRPr="0090411C">
        <w:rPr>
          <w:rFonts w:cs="Iskoola Pota"/>
          <w:b/>
        </w:rPr>
        <w:t>Parasitology</w:t>
      </w:r>
      <w:proofErr w:type="spellEnd"/>
      <w:r w:rsidRPr="0090411C">
        <w:rPr>
          <w:rFonts w:cs="Iskoola Pota"/>
          <w:b/>
        </w:rPr>
        <w:t xml:space="preserve"> Laboratory (1)</w:t>
      </w:r>
    </w:p>
    <w:p w:rsidR="00AB5D77" w:rsidRPr="0090411C" w:rsidRDefault="00AB5D77" w:rsidP="001E0B4A">
      <w:pPr>
        <w:rPr>
          <w:rFonts w:cs="Iskoola Pota"/>
        </w:rPr>
      </w:pPr>
      <w:r w:rsidRPr="0090411C">
        <w:rPr>
          <w:rFonts w:cs="Iskoola Pota"/>
        </w:rPr>
        <w:t>Examines the life cycle of parasites in the animal kingdom via preserved specimens, light microscopy, and live specimens</w:t>
      </w:r>
      <w:r w:rsidR="00DA3B05" w:rsidRPr="0090411C">
        <w:rPr>
          <w:rFonts w:cs="Iskoola Pota"/>
        </w:rPr>
        <w:t>.</w:t>
      </w:r>
      <w:r w:rsidR="00B83B52" w:rsidRPr="0090411C">
        <w:rPr>
          <w:rFonts w:cs="Iskoola Pota"/>
        </w:rPr>
        <w:t xml:space="preserve"> </w:t>
      </w:r>
      <w:r w:rsidRPr="0090411C">
        <w:rPr>
          <w:rFonts w:cs="Iskoola Pota"/>
        </w:rPr>
        <w:t>Emphasizes life cycles with vertebrate and invertebrate hosts</w:t>
      </w:r>
      <w:r w:rsidR="00DA3B05" w:rsidRPr="0090411C">
        <w:rPr>
          <w:rFonts w:cs="Iskoola Pota"/>
        </w:rPr>
        <w:t>. Lab 3 hrs. PR: BIOL 224 &amp; BIOL 225 or BIOL 226 &amp;</w:t>
      </w:r>
      <w:r w:rsidRPr="0090411C">
        <w:rPr>
          <w:rFonts w:cs="Iskoola Pota"/>
        </w:rPr>
        <w:t xml:space="preserve"> BIOL 228</w:t>
      </w:r>
      <w:r w:rsidR="00DA3B05" w:rsidRPr="0090411C">
        <w:rPr>
          <w:rFonts w:cs="Iskoola Pota"/>
        </w:rPr>
        <w:t>. CR</w:t>
      </w:r>
      <w:r w:rsidRPr="0090411C">
        <w:rPr>
          <w:rFonts w:cs="Iskoola Pota"/>
        </w:rPr>
        <w:t>: BIOL 446.</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 xml:space="preserve">445 Principles of Virology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Presents the chemical, physical, and biological properti</w:t>
      </w:r>
      <w:r w:rsidR="007079B6" w:rsidRPr="0090411C">
        <w:rPr>
          <w:rFonts w:cs="Iskoola Pota"/>
        </w:rPr>
        <w:t xml:space="preserve">es of animals, plants, bacteria, </w:t>
      </w:r>
      <w:r w:rsidRPr="0090411C">
        <w:rPr>
          <w:rFonts w:cs="Iskoola Pota"/>
        </w:rPr>
        <w:t>and viruses</w:t>
      </w:r>
      <w:r w:rsidR="00DA3B05" w:rsidRPr="0090411C">
        <w:rPr>
          <w:rFonts w:cs="Iskoola Pota"/>
        </w:rPr>
        <w:t>.</w:t>
      </w:r>
      <w:r w:rsidR="00B83B52" w:rsidRPr="0090411C">
        <w:rPr>
          <w:rFonts w:cs="Iskoola Pota"/>
        </w:rPr>
        <w:t xml:space="preserve"> </w:t>
      </w:r>
      <w:r w:rsidRPr="0090411C">
        <w:rPr>
          <w:rFonts w:cs="Iskoola Pota"/>
        </w:rPr>
        <w:t>Explores cultivation and purification of animal viruses and</w:t>
      </w:r>
      <w:r w:rsidR="00DA3B05" w:rsidRPr="0090411C">
        <w:rPr>
          <w:rFonts w:cs="Iskoola Pota"/>
        </w:rPr>
        <w:t xml:space="preserve"> determination of viral titer. </w:t>
      </w:r>
      <w:proofErr w:type="spellStart"/>
      <w:r w:rsidR="00DA3B05" w:rsidRPr="0090411C">
        <w:rPr>
          <w:rFonts w:cs="Iskoola Pota"/>
        </w:rPr>
        <w:t>Lec</w:t>
      </w:r>
      <w:proofErr w:type="spellEnd"/>
      <w:r w:rsidR="00DA3B05" w:rsidRPr="0090411C">
        <w:rPr>
          <w:rFonts w:cs="Iskoola Pota"/>
        </w:rPr>
        <w:t>. 3 hrs. PR: BIOL 240 &amp;</w:t>
      </w:r>
      <w:r w:rsidRPr="0090411C">
        <w:rPr>
          <w:rFonts w:cs="Iskoola Pota"/>
        </w:rPr>
        <w:t xml:space="preserve"> BIOL 241</w:t>
      </w:r>
      <w:r w:rsidR="00DA3B05" w:rsidRPr="0090411C">
        <w:rPr>
          <w:rFonts w:cs="Iskoola Pota"/>
        </w:rPr>
        <w:t>. CR</w:t>
      </w:r>
      <w:r w:rsidRPr="0090411C">
        <w:rPr>
          <w:rFonts w:cs="Iskoola Pota"/>
        </w:rPr>
        <w:t>: BIOL 443.</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 xml:space="preserve">446 Principles of </w:t>
      </w:r>
      <w:proofErr w:type="spellStart"/>
      <w:r w:rsidRPr="0090411C">
        <w:rPr>
          <w:rFonts w:cs="Iskoola Pota"/>
          <w:b/>
        </w:rPr>
        <w:t>Parasitology</w:t>
      </w:r>
      <w:proofErr w:type="spellEnd"/>
      <w:r w:rsidRPr="0090411C">
        <w:rPr>
          <w:rFonts w:cs="Iskoola Pota"/>
          <w:b/>
        </w:rPr>
        <w:t xml:space="preserve"> </w:t>
      </w:r>
      <w:r w:rsidR="00A5026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Examines the parasite-host relationship</w:t>
      </w:r>
      <w:r w:rsidR="00DA3B05" w:rsidRPr="0090411C">
        <w:rPr>
          <w:rFonts w:cs="Iskoola Pota"/>
        </w:rPr>
        <w:t xml:space="preserve">. </w:t>
      </w:r>
      <w:r w:rsidRPr="0090411C">
        <w:rPr>
          <w:rFonts w:cs="Iskoola Pota"/>
        </w:rPr>
        <w:t xml:space="preserve">Also explores the variations of permanency of the association, degree of intimacy, and degree of </w:t>
      </w:r>
      <w:proofErr w:type="spellStart"/>
      <w:r w:rsidRPr="0090411C">
        <w:rPr>
          <w:rFonts w:cs="Iskoola Pota"/>
        </w:rPr>
        <w:t>pathogenicity</w:t>
      </w:r>
      <w:proofErr w:type="spellEnd"/>
      <w:r w:rsidR="00DA3B05"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w:t>
      </w:r>
      <w:r w:rsidR="004C104F" w:rsidRPr="0090411C">
        <w:rPr>
          <w:rFonts w:cs="Iskoola Pota"/>
        </w:rPr>
        <w:t>:</w:t>
      </w:r>
      <w:r w:rsidR="00006C84" w:rsidRPr="0090411C">
        <w:rPr>
          <w:rFonts w:cs="Iskoola Pota"/>
        </w:rPr>
        <w:t xml:space="preserve"> </w:t>
      </w:r>
      <w:r w:rsidR="00DA3B05" w:rsidRPr="0090411C">
        <w:rPr>
          <w:rFonts w:cs="Iskoola Pota"/>
        </w:rPr>
        <w:t>BIOL 224 &amp;</w:t>
      </w:r>
      <w:r w:rsidRPr="0090411C">
        <w:rPr>
          <w:rFonts w:cs="Iskoola Pota"/>
        </w:rPr>
        <w:t xml:space="preserve"> BIOL 225 or </w:t>
      </w:r>
      <w:r w:rsidR="00DA3B05" w:rsidRPr="0090411C">
        <w:rPr>
          <w:rFonts w:cs="Iskoola Pota"/>
        </w:rPr>
        <w:t>BIOL 226 &amp; BIOL</w:t>
      </w:r>
      <w:r w:rsidRPr="0090411C">
        <w:rPr>
          <w:rFonts w:cs="Iskoola Pota"/>
        </w:rPr>
        <w:t xml:space="preserve"> 228</w:t>
      </w:r>
      <w:r w:rsidR="00DA3B05" w:rsidRPr="0090411C">
        <w:rPr>
          <w:rFonts w:cs="Iskoola Pota"/>
        </w:rPr>
        <w:t>. CR</w:t>
      </w:r>
      <w:r w:rsidRPr="0090411C">
        <w:rPr>
          <w:rFonts w:cs="Iskoola Pota"/>
        </w:rPr>
        <w:t>:</w:t>
      </w:r>
      <w:r w:rsidR="00006C84" w:rsidRPr="0090411C">
        <w:rPr>
          <w:rFonts w:cs="Iskoola Pota"/>
        </w:rPr>
        <w:t xml:space="preserve"> </w:t>
      </w:r>
      <w:r w:rsidRPr="0090411C">
        <w:rPr>
          <w:rFonts w:cs="Iskoola Pota"/>
        </w:rPr>
        <w:t>BIOL 444.</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490 Molecular Biology</w:t>
      </w:r>
      <w:r w:rsidR="00A50262" w:rsidRPr="0090411C">
        <w:rPr>
          <w:rFonts w:cs="Iskoola Pota"/>
          <w:b/>
        </w:rPr>
        <w:t xml:space="preserve"> Lecture</w:t>
      </w:r>
      <w:r w:rsidRPr="0090411C">
        <w:rPr>
          <w:rFonts w:cs="Iskoola Pota"/>
          <w:b/>
        </w:rPr>
        <w:t xml:space="preserve"> (3)</w:t>
      </w:r>
    </w:p>
    <w:p w:rsidR="00AB5D77" w:rsidRPr="0090411C" w:rsidRDefault="00AB5D77" w:rsidP="001E0B4A">
      <w:pPr>
        <w:rPr>
          <w:rFonts w:cs="Iskoola Pota"/>
        </w:rPr>
      </w:pPr>
      <w:r w:rsidRPr="0090411C">
        <w:rPr>
          <w:rFonts w:cs="Iskoola Pota"/>
        </w:rPr>
        <w:t>Introduces the basic concepts of molecular biology with emphasis on nucleic acid structure, gene expression, and recombinant DNA methodology</w:t>
      </w:r>
      <w:r w:rsidR="00DA3B05" w:rsidRPr="0090411C">
        <w:rPr>
          <w:rFonts w:cs="Iskoola Pota"/>
        </w:rPr>
        <w:t xml:space="preserve">. </w:t>
      </w:r>
      <w:proofErr w:type="spellStart"/>
      <w:r w:rsidR="00DA3B05" w:rsidRPr="0090411C">
        <w:rPr>
          <w:rFonts w:cs="Iskoola Pota"/>
        </w:rPr>
        <w:t>Lec</w:t>
      </w:r>
      <w:proofErr w:type="spellEnd"/>
      <w:r w:rsidR="00DA3B05" w:rsidRPr="0090411C">
        <w:rPr>
          <w:rFonts w:cs="Iskoola Pota"/>
        </w:rPr>
        <w:t>. 3 hrs. PR</w:t>
      </w:r>
      <w:r w:rsidR="004C104F" w:rsidRPr="0090411C">
        <w:rPr>
          <w:rFonts w:cs="Iskoola Pota"/>
        </w:rPr>
        <w:t>:</w:t>
      </w:r>
      <w:r w:rsidR="00006C84" w:rsidRPr="0090411C">
        <w:rPr>
          <w:rFonts w:cs="Iskoola Pota"/>
        </w:rPr>
        <w:t xml:space="preserve"> </w:t>
      </w:r>
      <w:r w:rsidR="00DA3B05" w:rsidRPr="0090411C">
        <w:rPr>
          <w:rFonts w:cs="Iskoola Pota"/>
        </w:rPr>
        <w:t>BIOL 240 &amp; BIOL 241; BIOL 361 &amp;</w:t>
      </w:r>
      <w:r w:rsidRPr="0090411C">
        <w:rPr>
          <w:rFonts w:cs="Iskoola Pota"/>
        </w:rPr>
        <w:t xml:space="preserve"> BIOL 360</w:t>
      </w:r>
      <w:r w:rsidR="00DA3B05" w:rsidRPr="0090411C">
        <w:rPr>
          <w:rFonts w:cs="Iskoola Pota"/>
        </w:rPr>
        <w:t>. CR</w:t>
      </w:r>
      <w:r w:rsidRPr="0090411C">
        <w:rPr>
          <w:rFonts w:cs="Iskoola Pota"/>
        </w:rPr>
        <w:t>: BIOL 491.</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491 Molecular Biology Laboratory (1)</w:t>
      </w:r>
    </w:p>
    <w:p w:rsidR="00AB5D77" w:rsidRPr="0090411C" w:rsidRDefault="00AB5D77" w:rsidP="001E0B4A">
      <w:pPr>
        <w:rPr>
          <w:rFonts w:cs="Iskoola Pota"/>
        </w:rPr>
      </w:pPr>
      <w:r w:rsidRPr="0090411C">
        <w:rPr>
          <w:rFonts w:cs="Iskoola Pota"/>
        </w:rPr>
        <w:t xml:space="preserve">Emphasizes </w:t>
      </w:r>
      <w:proofErr w:type="spellStart"/>
      <w:r w:rsidRPr="0090411C">
        <w:rPr>
          <w:rFonts w:cs="Iskoola Pota"/>
        </w:rPr>
        <w:t>electrophoretic</w:t>
      </w:r>
      <w:proofErr w:type="spellEnd"/>
      <w:r w:rsidRPr="0090411C">
        <w:rPr>
          <w:rFonts w:cs="Iskoola Pota"/>
        </w:rPr>
        <w:t xml:space="preserve"> separation of nucleic acids and proteins</w:t>
      </w:r>
      <w:r w:rsidR="00DA3B05" w:rsidRPr="0090411C">
        <w:rPr>
          <w:rFonts w:cs="Iskoola Pota"/>
        </w:rPr>
        <w:t xml:space="preserve">. </w:t>
      </w:r>
      <w:r w:rsidRPr="0090411C">
        <w:rPr>
          <w:rFonts w:cs="Iskoola Pota"/>
        </w:rPr>
        <w:t xml:space="preserve">Introduces purification and enzymatic digestion of nucleic acids, principles of </w:t>
      </w:r>
      <w:proofErr w:type="spellStart"/>
      <w:r w:rsidRPr="0090411C">
        <w:rPr>
          <w:rFonts w:cs="Iskoola Pota"/>
        </w:rPr>
        <w:t>agarose</w:t>
      </w:r>
      <w:proofErr w:type="spellEnd"/>
      <w:r w:rsidRPr="0090411C">
        <w:rPr>
          <w:rFonts w:cs="Iskoola Pota"/>
        </w:rPr>
        <w:t xml:space="preserve"> and </w:t>
      </w:r>
      <w:proofErr w:type="spellStart"/>
      <w:r w:rsidRPr="0090411C">
        <w:rPr>
          <w:rFonts w:cs="Iskoola Pota"/>
        </w:rPr>
        <w:t>polacrylamides</w:t>
      </w:r>
      <w:proofErr w:type="spellEnd"/>
      <w:r w:rsidRPr="0090411C">
        <w:rPr>
          <w:rFonts w:cs="Iskoola Pota"/>
        </w:rPr>
        <w:t xml:space="preserve"> gel</w:t>
      </w:r>
    </w:p>
    <w:p w:rsidR="00AB5D77" w:rsidRPr="0090411C" w:rsidRDefault="00AB5D77" w:rsidP="001E0B4A">
      <w:pPr>
        <w:rPr>
          <w:rFonts w:cs="Iskoola Pota"/>
        </w:rPr>
      </w:pPr>
      <w:r w:rsidRPr="0090411C">
        <w:rPr>
          <w:rFonts w:cs="Iskoola Pota"/>
        </w:rPr>
        <w:t>electrophoresis</w:t>
      </w:r>
      <w:r w:rsidR="00DA3B05" w:rsidRPr="0090411C">
        <w:rPr>
          <w:rFonts w:cs="Iskoola Pota"/>
        </w:rPr>
        <w:t xml:space="preserve">. </w:t>
      </w:r>
      <w:r w:rsidRPr="0090411C">
        <w:rPr>
          <w:rFonts w:cs="Iskoola Pota"/>
        </w:rPr>
        <w:t xml:space="preserve">Explores Southern, Northern, and Western blotting, DNA sequencing and finger-printing, RFLP’s, </w:t>
      </w:r>
      <w:r w:rsidR="00E65591">
        <w:rPr>
          <w:rFonts w:cs="Iskoola Pota"/>
        </w:rPr>
        <w:t>CC</w:t>
      </w:r>
      <w:r w:rsidRPr="0090411C">
        <w:rPr>
          <w:rFonts w:cs="Iskoola Pota"/>
        </w:rPr>
        <w:t>R, and other applications in biotechnology</w:t>
      </w:r>
      <w:r w:rsidR="00DA3B05" w:rsidRPr="0090411C">
        <w:rPr>
          <w:rFonts w:cs="Iskoola Pota"/>
        </w:rPr>
        <w:t>.</w:t>
      </w:r>
      <w:r w:rsidR="00B83B52" w:rsidRPr="0090411C">
        <w:rPr>
          <w:rFonts w:cs="Iskoola Pota"/>
        </w:rPr>
        <w:t xml:space="preserve"> </w:t>
      </w:r>
      <w:r w:rsidR="00DA3B05" w:rsidRPr="0090411C">
        <w:rPr>
          <w:rFonts w:cs="Iskoola Pota"/>
        </w:rPr>
        <w:t xml:space="preserve">Lab 3 hrs. </w:t>
      </w:r>
      <w:r w:rsidR="005B64EC" w:rsidRPr="0090411C">
        <w:rPr>
          <w:rFonts w:cs="Iskoola Pota"/>
        </w:rPr>
        <w:t xml:space="preserve">PR: </w:t>
      </w:r>
      <w:r w:rsidRPr="0090411C">
        <w:rPr>
          <w:rFonts w:cs="Iskoola Pota"/>
        </w:rPr>
        <w:t>BIOL 490</w:t>
      </w:r>
      <w:r w:rsidR="00DA3B05" w:rsidRPr="0090411C">
        <w:rPr>
          <w:rFonts w:cs="Iskoola Pota"/>
        </w:rPr>
        <w:t>. CR</w:t>
      </w:r>
      <w:r w:rsidRPr="0090411C">
        <w:rPr>
          <w:rFonts w:cs="Iskoola Pota"/>
        </w:rPr>
        <w:t>: BIOL 490.</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493 Senior Seminar I (2)</w:t>
      </w:r>
    </w:p>
    <w:p w:rsidR="00AB5D77" w:rsidRPr="0090411C" w:rsidRDefault="00AB5D77" w:rsidP="001E0B4A">
      <w:pPr>
        <w:rPr>
          <w:rFonts w:cs="Iskoola Pota"/>
        </w:rPr>
      </w:pPr>
      <w:r w:rsidRPr="0090411C">
        <w:rPr>
          <w:rFonts w:cs="Iskoola Pota"/>
        </w:rPr>
        <w:t>Prepares, presents, and discusses current scientific topics and original research papers</w:t>
      </w:r>
      <w:r w:rsidR="00DA3B05" w:rsidRPr="0090411C">
        <w:rPr>
          <w:rFonts w:cs="Iskoola Pota"/>
        </w:rPr>
        <w:t>.</w:t>
      </w:r>
      <w:r w:rsidR="00B83B52" w:rsidRPr="0090411C">
        <w:rPr>
          <w:rFonts w:cs="Iskoola Pota"/>
        </w:rPr>
        <w:t xml:space="preserve"> </w:t>
      </w:r>
      <w:r w:rsidRPr="0090411C">
        <w:rPr>
          <w:rFonts w:cs="Iskoola Pota"/>
        </w:rPr>
        <w:t>Includes a series of articles to be discussed and presented to students</w:t>
      </w:r>
      <w:r w:rsidR="00DA3B05" w:rsidRPr="0090411C">
        <w:rPr>
          <w:rFonts w:cs="Iskoola Pota"/>
        </w:rPr>
        <w:t>.</w:t>
      </w:r>
      <w:r w:rsidR="00CB6942" w:rsidRPr="0090411C">
        <w:rPr>
          <w:rFonts w:cs="Iskoola Pota"/>
        </w:rPr>
        <w:t xml:space="preserve"> </w:t>
      </w:r>
      <w:proofErr w:type="spellStart"/>
      <w:r w:rsidR="00DA3B05" w:rsidRPr="0090411C">
        <w:rPr>
          <w:rFonts w:cs="Iskoola Pota"/>
        </w:rPr>
        <w:t>Lec</w:t>
      </w:r>
      <w:proofErr w:type="spellEnd"/>
      <w:r w:rsidR="00DA3B05" w:rsidRPr="0090411C">
        <w:rPr>
          <w:rFonts w:cs="Iskoola Pota"/>
        </w:rPr>
        <w:t>.</w:t>
      </w:r>
      <w:r w:rsidR="00584E08" w:rsidRPr="0090411C">
        <w:rPr>
          <w:rFonts w:cs="Iskoola Pota"/>
        </w:rPr>
        <w:t>/demo</w:t>
      </w:r>
      <w:r w:rsidR="00B83B52" w:rsidRPr="0090411C">
        <w:rPr>
          <w:rFonts w:cs="Iskoola Pota"/>
        </w:rPr>
        <w:t>.</w:t>
      </w:r>
      <w:r w:rsidR="00DA3B05" w:rsidRPr="0090411C">
        <w:rPr>
          <w:rFonts w:cs="Iskoola Pota"/>
        </w:rPr>
        <w:t xml:space="preserve"> 2 hrs.</w:t>
      </w:r>
      <w:r w:rsidRPr="0090411C">
        <w:rPr>
          <w:rFonts w:cs="Iskoola Pota"/>
        </w:rPr>
        <w:t xml:space="preserve"> </w:t>
      </w:r>
      <w:r w:rsidR="005B64EC" w:rsidRPr="0090411C">
        <w:rPr>
          <w:rFonts w:cs="Iskoola Pota"/>
        </w:rPr>
        <w:t xml:space="preserve">PR: </w:t>
      </w:r>
      <w:r w:rsidR="00CB6942" w:rsidRPr="0090411C">
        <w:rPr>
          <w:rFonts w:cs="Iskoola Pota"/>
        </w:rPr>
        <w:t>Senior standing in B</w:t>
      </w:r>
      <w:r w:rsidRPr="0090411C">
        <w:rPr>
          <w:rFonts w:cs="Iskoola Pota"/>
        </w:rPr>
        <w:t>iology.</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494 Senior Seminar II (2)</w:t>
      </w:r>
    </w:p>
    <w:p w:rsidR="00AB5D77" w:rsidRPr="0090411C" w:rsidRDefault="00AB5D77" w:rsidP="001E0B4A">
      <w:pPr>
        <w:rPr>
          <w:rFonts w:cs="Iskoola Pota"/>
        </w:rPr>
      </w:pPr>
      <w:r w:rsidRPr="0090411C">
        <w:rPr>
          <w:rFonts w:cs="Iskoola Pota"/>
        </w:rPr>
        <w:t xml:space="preserve">Continuing activities of Senior Seminar I. </w:t>
      </w:r>
      <w:proofErr w:type="spellStart"/>
      <w:r w:rsidR="00584E08" w:rsidRPr="0090411C">
        <w:rPr>
          <w:rFonts w:cs="Iskoola Pota"/>
        </w:rPr>
        <w:t>L</w:t>
      </w:r>
      <w:r w:rsidR="00DA3B05" w:rsidRPr="0090411C">
        <w:rPr>
          <w:rFonts w:cs="Iskoola Pota"/>
        </w:rPr>
        <w:t>ec</w:t>
      </w:r>
      <w:proofErr w:type="spellEnd"/>
      <w:r w:rsidR="00DA3B05" w:rsidRPr="0090411C">
        <w:rPr>
          <w:rFonts w:cs="Iskoola Pota"/>
        </w:rPr>
        <w:t>.</w:t>
      </w:r>
      <w:r w:rsidRPr="0090411C">
        <w:rPr>
          <w:rFonts w:cs="Iskoola Pota"/>
        </w:rPr>
        <w:t>/demo</w:t>
      </w:r>
      <w:r w:rsidR="00DA3B05" w:rsidRPr="0090411C">
        <w:rPr>
          <w:rFonts w:cs="Iskoola Pota"/>
        </w:rPr>
        <w:t>. 2 hrs.</w:t>
      </w:r>
      <w:r w:rsidRPr="0090411C">
        <w:rPr>
          <w:rFonts w:cs="Iskoola Pota"/>
        </w:rPr>
        <w:t xml:space="preserve"> </w:t>
      </w:r>
      <w:r w:rsidR="005B64EC" w:rsidRPr="0090411C">
        <w:rPr>
          <w:rFonts w:cs="Iskoola Pota"/>
        </w:rPr>
        <w:t xml:space="preserve">PR: </w:t>
      </w:r>
      <w:r w:rsidR="00CB6942" w:rsidRPr="0090411C">
        <w:rPr>
          <w:rFonts w:cs="Iskoola Pota"/>
        </w:rPr>
        <w:t>Senior standing in B</w:t>
      </w:r>
      <w:r w:rsidRPr="0090411C">
        <w:rPr>
          <w:rFonts w:cs="Iskoola Pota"/>
        </w:rPr>
        <w:t>iology.</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495 Independent Study (1-4</w:t>
      </w:r>
      <w:r w:rsidR="00A50262" w:rsidRPr="0090411C">
        <w:rPr>
          <w:rFonts w:cs="Iskoola Pota"/>
          <w:b/>
        </w:rPr>
        <w:t xml:space="preserve"> VC</w:t>
      </w:r>
      <w:r w:rsidRPr="0090411C">
        <w:rPr>
          <w:rFonts w:cs="Iskoola Pota"/>
          <w:b/>
        </w:rPr>
        <w:t>)</w:t>
      </w:r>
    </w:p>
    <w:p w:rsidR="00AB5D77" w:rsidRPr="0090411C" w:rsidRDefault="00AB5D77" w:rsidP="001E0B4A">
      <w:pPr>
        <w:rPr>
          <w:rFonts w:cs="Iskoola Pota"/>
        </w:rPr>
      </w:pPr>
      <w:r w:rsidRPr="0090411C">
        <w:rPr>
          <w:rFonts w:cs="Iskoola Pota"/>
        </w:rPr>
        <w:t>Provides an opportunity for students to arrange with an instructor in the Department to work on a topic selected prior to registration</w:t>
      </w:r>
      <w:r w:rsidR="00CB6942" w:rsidRPr="0090411C">
        <w:rPr>
          <w:rFonts w:cs="Iskoola Pota"/>
        </w:rPr>
        <w:t xml:space="preserve">. </w:t>
      </w:r>
      <w:r w:rsidRPr="0090411C">
        <w:rPr>
          <w:rFonts w:cs="Iskoola Pota"/>
        </w:rPr>
        <w:t>Prepares reports on laboratory, library, and/or field research topics approved by the instructor on subjects not regularly covered in the Department</w:t>
      </w:r>
      <w:r w:rsidR="00CB6942" w:rsidRPr="0090411C">
        <w:rPr>
          <w:rFonts w:cs="Iskoola Pota"/>
        </w:rPr>
        <w:t xml:space="preserve">. Lab 6 hrs. </w:t>
      </w:r>
      <w:r w:rsidR="00E65591">
        <w:rPr>
          <w:rFonts w:cs="Iskoola Pota"/>
        </w:rPr>
        <w:t>CC</w:t>
      </w:r>
      <w:r w:rsidR="005B64EC" w:rsidRPr="0090411C">
        <w:rPr>
          <w:rFonts w:cs="Iskoola Pota"/>
        </w:rPr>
        <w:t>.</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508 Tumor Biology-Cellular and Molecular Aspects of the Transformed Cell (3)</w:t>
      </w:r>
    </w:p>
    <w:p w:rsidR="00EA1601" w:rsidRPr="0090411C" w:rsidRDefault="00AB5D77" w:rsidP="001E0B4A">
      <w:pPr>
        <w:rPr>
          <w:rFonts w:cs="Iskoola Pota"/>
        </w:rPr>
      </w:pPr>
      <w:r w:rsidRPr="0090411C">
        <w:rPr>
          <w:rFonts w:cs="Iskoola Pota"/>
        </w:rPr>
        <w:t>Designed to provide students with an integrative overview of mechanisms of growth control and malignant transformation by physical, chemical, and viral mechanisms</w:t>
      </w:r>
      <w:r w:rsidR="00CB6942" w:rsidRPr="0090411C">
        <w:rPr>
          <w:rFonts w:cs="Iskoola Pota"/>
        </w:rPr>
        <w:t xml:space="preserve">. </w:t>
      </w:r>
      <w:r w:rsidRPr="0090411C">
        <w:rPr>
          <w:rFonts w:cs="Iskoola Pota"/>
        </w:rPr>
        <w:t xml:space="preserve">Introduces growth factors, </w:t>
      </w:r>
      <w:proofErr w:type="spellStart"/>
      <w:r w:rsidRPr="0090411C">
        <w:rPr>
          <w:rFonts w:cs="Iskoola Pota"/>
        </w:rPr>
        <w:t>oncogenes</w:t>
      </w:r>
      <w:proofErr w:type="spellEnd"/>
      <w:r w:rsidRPr="0090411C">
        <w:rPr>
          <w:rFonts w:cs="Iskoola Pota"/>
        </w:rPr>
        <w:t>, and suppressor genes including the means of reverting or blocking malignant behavior with a particular emphasis on biochemical and molecular mechanisms.</w:t>
      </w:r>
    </w:p>
    <w:p w:rsidR="00AB5D77" w:rsidRPr="0090411C" w:rsidRDefault="00AB5D77" w:rsidP="001E0B4A">
      <w:pPr>
        <w:rPr>
          <w:rFonts w:cs="Iskoola Pota"/>
        </w:rPr>
      </w:pPr>
      <w:r w:rsidRPr="0090411C">
        <w:rPr>
          <w:rFonts w:cs="Iskoola Pota"/>
          <w:b/>
        </w:rPr>
        <w:t>BIOL</w:t>
      </w:r>
      <w:r w:rsidR="00806598" w:rsidRPr="0090411C">
        <w:rPr>
          <w:rFonts w:cs="Iskoola Pota"/>
          <w:b/>
        </w:rPr>
        <w:t xml:space="preserve"> </w:t>
      </w:r>
      <w:r w:rsidRPr="0090411C">
        <w:rPr>
          <w:rFonts w:cs="Iskoola Pota"/>
          <w:b/>
        </w:rPr>
        <w:t>545 Cancer Epidemiology (3)</w:t>
      </w:r>
    </w:p>
    <w:p w:rsidR="00AB5D77" w:rsidRPr="0090411C" w:rsidRDefault="00AB5D77" w:rsidP="001E0B4A">
      <w:pPr>
        <w:rPr>
          <w:rFonts w:cs="Iskoola Pota"/>
        </w:rPr>
      </w:pPr>
      <w:r w:rsidRPr="0090411C">
        <w:rPr>
          <w:rFonts w:cs="Iskoola Pota"/>
        </w:rPr>
        <w:t>Introduces epidemiological methods with a focus on methodological issues relevant to cancer research</w:t>
      </w:r>
      <w:r w:rsidR="00CB6942" w:rsidRPr="0090411C">
        <w:rPr>
          <w:rFonts w:cs="Iskoola Pota"/>
        </w:rPr>
        <w:t xml:space="preserve">. </w:t>
      </w:r>
      <w:r w:rsidRPr="0090411C">
        <w:rPr>
          <w:rFonts w:cs="Iskoola Pota"/>
        </w:rPr>
        <w:t>Examples from “real” studies and issues will be used throughout the course</w:t>
      </w:r>
      <w:r w:rsidR="00CB6942" w:rsidRPr="0090411C">
        <w:rPr>
          <w:rFonts w:cs="Iskoola Pota"/>
        </w:rPr>
        <w:t xml:space="preserve">. </w:t>
      </w:r>
      <w:r w:rsidRPr="0090411C">
        <w:rPr>
          <w:rFonts w:cs="Iskoola Pota"/>
        </w:rPr>
        <w:t>Weekly assignments require students to put into practice some of the material introduced in class</w:t>
      </w:r>
      <w:r w:rsidR="00CB6942" w:rsidRPr="0090411C">
        <w:rPr>
          <w:rFonts w:cs="Iskoola Pota"/>
        </w:rPr>
        <w:t>.</w:t>
      </w:r>
      <w:r w:rsidR="00A50262" w:rsidRPr="0090411C">
        <w:rPr>
          <w:rFonts w:cs="Iskoola Pota"/>
        </w:rPr>
        <w:t xml:space="preserve"> </w:t>
      </w:r>
      <w:r w:rsidRPr="0090411C">
        <w:rPr>
          <w:rFonts w:cs="Iskoola Pota"/>
        </w:rPr>
        <w:t>Two short papers will be assigned as part of the class that will require the students to read and evaluate published epidemiology studies.</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500 Research Methods and Career Development (1)</w:t>
      </w:r>
    </w:p>
    <w:p w:rsidR="00AB5D77" w:rsidRPr="0090411C" w:rsidRDefault="00AB5D77" w:rsidP="001E0B4A">
      <w:pPr>
        <w:rPr>
          <w:rFonts w:cs="Iskoola Pota"/>
        </w:rPr>
      </w:pPr>
      <w:r w:rsidRPr="0090411C">
        <w:rPr>
          <w:rFonts w:cs="Iskoola Pota"/>
        </w:rPr>
        <w:t xml:space="preserve">Introduces methods in responsible conduct of research, procedures in searching scientific literature, preparing </w:t>
      </w:r>
      <w:r w:rsidR="00C709A1" w:rsidRPr="0090411C">
        <w:rPr>
          <w:rFonts w:cs="Iskoola Pota"/>
        </w:rPr>
        <w:t>presentation,</w:t>
      </w:r>
      <w:r w:rsidRPr="0090411C">
        <w:rPr>
          <w:rFonts w:cs="Iskoola Pota"/>
        </w:rPr>
        <w:t xml:space="preserve"> and participating in scientific meeting</w:t>
      </w:r>
      <w:r w:rsidR="00CB6942" w:rsidRPr="0090411C">
        <w:rPr>
          <w:rFonts w:cs="Iskoola Pota"/>
        </w:rPr>
        <w:t xml:space="preserve">. </w:t>
      </w:r>
      <w:r w:rsidRPr="0090411C">
        <w:rPr>
          <w:rFonts w:cs="Iskoola Pota"/>
        </w:rPr>
        <w:t>Also discusses sources, drafting, and submitting grants and fellowships along with career information.</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502 Biostatistics (3)</w:t>
      </w:r>
    </w:p>
    <w:p w:rsidR="00AB5D77" w:rsidRPr="0090411C" w:rsidRDefault="00AB5D77" w:rsidP="001E0B4A">
      <w:pPr>
        <w:rPr>
          <w:rFonts w:cs="Iskoola Pota"/>
        </w:rPr>
      </w:pPr>
      <w:r w:rsidRPr="0090411C">
        <w:rPr>
          <w:rFonts w:cs="Iskoola Pota"/>
        </w:rPr>
        <w:t>Addresses statistical analysis needed in research</w:t>
      </w:r>
      <w:r w:rsidR="0014226F" w:rsidRPr="0090411C">
        <w:rPr>
          <w:rFonts w:cs="Iskoola Pota"/>
        </w:rPr>
        <w:t xml:space="preserve">. </w:t>
      </w:r>
      <w:r w:rsidRPr="0090411C">
        <w:rPr>
          <w:rFonts w:cs="Iskoola Pota"/>
        </w:rPr>
        <w:t>Covered topics include probability, distribution I and II, graphical approaches to data analysis, estimation and hypothesis testing, categorical data, linear and logistic regression and epidemiological statistics.</w:t>
      </w:r>
    </w:p>
    <w:p w:rsidR="00AB5D77" w:rsidRPr="0090411C" w:rsidRDefault="00806598" w:rsidP="001E0B4A">
      <w:pPr>
        <w:rPr>
          <w:rFonts w:cs="Iskoola Pota"/>
          <w:b/>
        </w:rPr>
      </w:pPr>
      <w:r w:rsidRPr="0090411C">
        <w:rPr>
          <w:rFonts w:cs="Iskoola Pota"/>
          <w:b/>
        </w:rPr>
        <w:t>BIOL</w:t>
      </w:r>
      <w:r w:rsidR="00AB5D77" w:rsidRPr="0090411C">
        <w:rPr>
          <w:rFonts w:cs="Iskoola Pota"/>
          <w:b/>
        </w:rPr>
        <w:t xml:space="preserve"> 534 Research and Applied Ethics (2)</w:t>
      </w:r>
    </w:p>
    <w:p w:rsidR="00AB5D77" w:rsidRPr="0090411C" w:rsidRDefault="00AB5D77" w:rsidP="001E0B4A">
      <w:pPr>
        <w:rPr>
          <w:rFonts w:cs="Iskoola Pota"/>
        </w:rPr>
      </w:pPr>
      <w:r w:rsidRPr="0090411C">
        <w:rPr>
          <w:rFonts w:cs="Iskoola Pota"/>
        </w:rPr>
        <w:t>Addresses responsible conduct in research and applied ethics detailing the proper ethical methods in conducting research (e.g., data sharing, ownership, publication issues, null results, credit, plagiarism) human subjects, conflict of interest, genetic counseling, and policy issues.</w:t>
      </w:r>
    </w:p>
    <w:p w:rsidR="0045423D" w:rsidRDefault="0045423D" w:rsidP="001E0B4A">
      <w:pPr>
        <w:rPr>
          <w:rFonts w:cs="Iskoola Pota"/>
          <w:b/>
        </w:rPr>
      </w:pPr>
    </w:p>
    <w:p w:rsidR="0045423D" w:rsidRDefault="0045423D" w:rsidP="001E0B4A">
      <w:pPr>
        <w:rPr>
          <w:rFonts w:cs="Iskoola Pota"/>
          <w:b/>
        </w:rPr>
      </w:pP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535 Principles and Practices of Behavioral Science in Cancer (2)</w:t>
      </w:r>
    </w:p>
    <w:p w:rsidR="00AB5D77" w:rsidRPr="0090411C" w:rsidRDefault="00AB5D77" w:rsidP="001E0B4A">
      <w:pPr>
        <w:rPr>
          <w:rFonts w:cs="Iskoola Pota"/>
        </w:rPr>
      </w:pPr>
      <w:r w:rsidRPr="0090411C">
        <w:rPr>
          <w:rFonts w:cs="Iskoola Pota"/>
        </w:rPr>
        <w:t>Explains general principles and practices involved in cancer control through behavior and behavior change at the individual and population levels</w:t>
      </w:r>
      <w:r w:rsidR="00CB6942" w:rsidRPr="0090411C">
        <w:rPr>
          <w:rFonts w:cs="Iskoola Pota"/>
        </w:rPr>
        <w:t xml:space="preserve">. </w:t>
      </w:r>
      <w:r w:rsidRPr="0090411C">
        <w:rPr>
          <w:rFonts w:cs="Iskoola Pota"/>
        </w:rPr>
        <w:t>Also covers theory and applied aspects in this field.</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531 Cell and Molecular Biology Laboratory (3)</w:t>
      </w:r>
    </w:p>
    <w:p w:rsidR="00AB5D77" w:rsidRPr="0090411C" w:rsidRDefault="00AB5D77" w:rsidP="001E0B4A">
      <w:pPr>
        <w:rPr>
          <w:rFonts w:cs="Iskoola Pota"/>
        </w:rPr>
      </w:pPr>
      <w:r w:rsidRPr="0090411C">
        <w:rPr>
          <w:rFonts w:cs="Iskoola Pota"/>
        </w:rPr>
        <w:t>Introduces basic tissue culture techniques, microscopy, cancer cell lines and molecular biological principles and procedures that will help clarify the subject and prepare students for the research assignment in the second year of the program.</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 xml:space="preserve">585 Cancer Education, </w:t>
      </w:r>
      <w:r w:rsidR="00C709A1" w:rsidRPr="0090411C">
        <w:rPr>
          <w:rFonts w:cs="Iskoola Pota"/>
          <w:b/>
        </w:rPr>
        <w:t>Outreach,</w:t>
      </w:r>
      <w:r w:rsidRPr="0090411C">
        <w:rPr>
          <w:rFonts w:cs="Iskoola Pota"/>
          <w:b/>
        </w:rPr>
        <w:t xml:space="preserve"> and Field Study (4)</w:t>
      </w:r>
    </w:p>
    <w:p w:rsidR="00AB5D77" w:rsidRPr="0090411C" w:rsidRDefault="00AB5D77" w:rsidP="001E0B4A">
      <w:pPr>
        <w:rPr>
          <w:rFonts w:cs="Iskoola Pota"/>
        </w:rPr>
      </w:pPr>
      <w:r w:rsidRPr="0090411C">
        <w:rPr>
          <w:rFonts w:cs="Iskoola Pota"/>
        </w:rPr>
        <w:t>Designed to acquaint students with the techniques and methods required to carry out cancer prevention and control activities</w:t>
      </w:r>
      <w:r w:rsidR="0014226F" w:rsidRPr="0090411C">
        <w:rPr>
          <w:rFonts w:cs="Iskoola Pota"/>
        </w:rPr>
        <w:t xml:space="preserve">. </w:t>
      </w:r>
      <w:r w:rsidRPr="0090411C">
        <w:rPr>
          <w:rFonts w:cs="Iskoola Pota"/>
        </w:rPr>
        <w:t xml:space="preserve">Covers health education theories and models, a basic overview of cancer, behavior changes and its connection to cancer prevention and control, basic counseling skills and communication techniques, life-style modifications and cancer prevention and control, and organizing and implementation of cancer outreach projects </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601 Research I (3 – 6</w:t>
      </w:r>
      <w:r w:rsidR="00A50262" w:rsidRPr="0090411C">
        <w:rPr>
          <w:rFonts w:cs="Iskoola Pota"/>
          <w:b/>
        </w:rPr>
        <w:t xml:space="preserve"> VC</w:t>
      </w:r>
      <w:r w:rsidRPr="0090411C">
        <w:rPr>
          <w:rFonts w:cs="Iskoola Pota"/>
          <w:b/>
        </w:rPr>
        <w:t>)</w:t>
      </w:r>
    </w:p>
    <w:p w:rsidR="00CB6942" w:rsidRPr="0090411C" w:rsidRDefault="00AB5D77" w:rsidP="001E0B4A">
      <w:pPr>
        <w:rPr>
          <w:rFonts w:cs="Iskoola Pota"/>
        </w:rPr>
      </w:pPr>
      <w:r w:rsidRPr="0090411C">
        <w:rPr>
          <w:rFonts w:cs="Iskoola Pota"/>
        </w:rPr>
        <w:t>Independent investigation of a special topic selected prior to registration</w:t>
      </w:r>
      <w:r w:rsidR="00CB6942" w:rsidRPr="0090411C">
        <w:rPr>
          <w:rFonts w:cs="Iskoola Pota"/>
        </w:rPr>
        <w:t xml:space="preserve">. </w:t>
      </w:r>
      <w:r w:rsidRPr="0090411C">
        <w:rPr>
          <w:rFonts w:cs="Iskoola Pota"/>
        </w:rPr>
        <w:t>Students work directly with a faculty mentor on the advanced topic that is not covered</w:t>
      </w:r>
      <w:r w:rsidR="00CB6942" w:rsidRPr="0090411C">
        <w:rPr>
          <w:rFonts w:cs="Iskoola Pota"/>
        </w:rPr>
        <w:t xml:space="preserve"> in the Department curriculum. </w:t>
      </w:r>
      <w:r w:rsidR="00E65591">
        <w:rPr>
          <w:rFonts w:cs="Iskoola Pota"/>
        </w:rPr>
        <w:t>CC</w:t>
      </w:r>
      <w:r w:rsidR="00CB6942" w:rsidRPr="0090411C">
        <w:rPr>
          <w:rFonts w:cs="Iskoola Pota"/>
        </w:rPr>
        <w:t>.</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602 Research II (3 – 6</w:t>
      </w:r>
      <w:r w:rsidR="00A50262" w:rsidRPr="0090411C">
        <w:rPr>
          <w:rFonts w:cs="Iskoola Pota"/>
          <w:b/>
        </w:rPr>
        <w:t xml:space="preserve"> VC</w:t>
      </w:r>
      <w:r w:rsidRPr="0090411C">
        <w:rPr>
          <w:rFonts w:cs="Iskoola Pota"/>
          <w:b/>
        </w:rPr>
        <w:t>)</w:t>
      </w:r>
    </w:p>
    <w:p w:rsidR="00AB5D77" w:rsidRPr="0090411C" w:rsidRDefault="00AB5D77" w:rsidP="001E0B4A">
      <w:pPr>
        <w:rPr>
          <w:rFonts w:cs="Iskoola Pota"/>
        </w:rPr>
      </w:pPr>
      <w:r w:rsidRPr="0090411C">
        <w:rPr>
          <w:rFonts w:cs="Iskoola Pota"/>
        </w:rPr>
        <w:t>Continuation of independent investigation of a special topic</w:t>
      </w:r>
      <w:r w:rsidR="0014226F" w:rsidRPr="0090411C">
        <w:rPr>
          <w:rFonts w:cs="Iskoola Pota"/>
        </w:rPr>
        <w:t xml:space="preserve">. </w:t>
      </w:r>
      <w:r w:rsidRPr="0090411C">
        <w:rPr>
          <w:rFonts w:cs="Iskoola Pota"/>
        </w:rPr>
        <w:t>Graduate students work directly with a faculty mentor on the advanced topic that is not covered in the Department’s curriculum</w:t>
      </w:r>
      <w:r w:rsidR="00CB6942" w:rsidRPr="0090411C">
        <w:rPr>
          <w:rFonts w:cs="Iskoola Pota"/>
        </w:rPr>
        <w:t xml:space="preserve">. </w:t>
      </w:r>
      <w:r w:rsidR="00E65591">
        <w:rPr>
          <w:rFonts w:cs="Iskoola Pota"/>
        </w:rPr>
        <w:t>CC</w:t>
      </w:r>
      <w:r w:rsidR="00CB6942" w:rsidRPr="0090411C">
        <w:rPr>
          <w:rFonts w:cs="Iskoola Pota"/>
        </w:rPr>
        <w:t>.</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581 Molecular Epidemiology (1)</w:t>
      </w:r>
    </w:p>
    <w:p w:rsidR="00AB5D77" w:rsidRPr="0090411C" w:rsidRDefault="00AB5D77" w:rsidP="001E0B4A">
      <w:pPr>
        <w:rPr>
          <w:rFonts w:cs="Iskoola Pota"/>
        </w:rPr>
      </w:pPr>
      <w:r w:rsidRPr="0090411C">
        <w:rPr>
          <w:rFonts w:cs="Iskoola Pota"/>
        </w:rPr>
        <w:t>Designed to familiarize the student with literature sources and specific laboratory tests used to determine risk factors involved in can</w:t>
      </w:r>
      <w:r w:rsidR="00CB6942" w:rsidRPr="0090411C">
        <w:rPr>
          <w:rFonts w:cs="Iskoola Pota"/>
        </w:rPr>
        <w:t>cer and disease susceptibility.</w:t>
      </w:r>
      <w:r w:rsidRPr="0090411C">
        <w:rPr>
          <w:rFonts w:cs="Iskoola Pota"/>
        </w:rPr>
        <w:t xml:space="preserve"> Discusses the criteria used</w:t>
      </w:r>
    </w:p>
    <w:p w:rsidR="00AB5D77" w:rsidRPr="0090411C" w:rsidRDefault="00AB5D77" w:rsidP="001E0B4A">
      <w:pPr>
        <w:rPr>
          <w:rFonts w:cs="Iskoola Pota"/>
        </w:rPr>
      </w:pPr>
      <w:r w:rsidRPr="0090411C">
        <w:rPr>
          <w:rFonts w:cs="Iskoola Pota"/>
        </w:rPr>
        <w:t>assess molecular epidemiological studies</w:t>
      </w:r>
      <w:r w:rsidR="00CB6942" w:rsidRPr="0090411C">
        <w:rPr>
          <w:rFonts w:cs="Iskoola Pota"/>
        </w:rPr>
        <w:t>.</w:t>
      </w:r>
      <w:r w:rsidR="00B83B52" w:rsidRPr="0090411C">
        <w:rPr>
          <w:rFonts w:cs="Iskoola Pota"/>
        </w:rPr>
        <w:t xml:space="preserve"> </w:t>
      </w:r>
      <w:r w:rsidRPr="0090411C">
        <w:rPr>
          <w:rFonts w:cs="Iskoola Pota"/>
        </w:rPr>
        <w:t>Incorporates a firs</w:t>
      </w:r>
      <w:r w:rsidR="00CB6942" w:rsidRPr="0090411C">
        <w:rPr>
          <w:rFonts w:cs="Iskoola Pota"/>
        </w:rPr>
        <w:t xml:space="preserve">t year journal club where </w:t>
      </w:r>
      <w:r w:rsidRPr="0090411C">
        <w:rPr>
          <w:rFonts w:cs="Iskoola Pota"/>
        </w:rPr>
        <w:t>students will make presentations in the forum.</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535 Principles and Practices of Behavioral Science in Cancer (2)</w:t>
      </w:r>
    </w:p>
    <w:p w:rsidR="00AB5D77" w:rsidRPr="0090411C" w:rsidRDefault="00AB5D77" w:rsidP="001E0B4A">
      <w:pPr>
        <w:rPr>
          <w:rFonts w:cs="Iskoola Pota"/>
        </w:rPr>
      </w:pPr>
      <w:r w:rsidRPr="0090411C">
        <w:rPr>
          <w:rFonts w:cs="Iskoola Pota"/>
        </w:rPr>
        <w:t>Explains general principles and practices involved in cancer control through behavior and behavior change at the individual and population levels</w:t>
      </w:r>
      <w:r w:rsidR="00CB6942" w:rsidRPr="0090411C">
        <w:rPr>
          <w:rFonts w:cs="Iskoola Pota"/>
        </w:rPr>
        <w:t xml:space="preserve">. </w:t>
      </w:r>
      <w:r w:rsidRPr="0090411C">
        <w:rPr>
          <w:rFonts w:cs="Iskoola Pota"/>
        </w:rPr>
        <w:t>Also covers theory and applied aspects in this field.</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500 Dietary Cancer Prevention (2)</w:t>
      </w:r>
    </w:p>
    <w:p w:rsidR="00AB5D77" w:rsidRPr="0090411C" w:rsidRDefault="00AB5D77" w:rsidP="001E0B4A">
      <w:pPr>
        <w:rPr>
          <w:rFonts w:cs="Iskoola Pota"/>
        </w:rPr>
      </w:pPr>
      <w:r w:rsidRPr="0090411C">
        <w:rPr>
          <w:rFonts w:cs="Iskoola Pota"/>
        </w:rPr>
        <w:t>Features presentations primarily by the faculty and postdoctoral fellows and class discussions of any materials provided to the students in advance</w:t>
      </w:r>
      <w:r w:rsidR="00CB6942" w:rsidRPr="0090411C">
        <w:rPr>
          <w:rFonts w:cs="Iskoola Pota"/>
        </w:rPr>
        <w:t xml:space="preserve">. </w:t>
      </w:r>
      <w:r w:rsidRPr="0090411C">
        <w:rPr>
          <w:rFonts w:cs="Iskoola Pota"/>
        </w:rPr>
        <w:t>Students may be required to read up to 2 papers per week, and to participate in all class discussions.</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531 Cell and Molecular Biology Laboratory (3)</w:t>
      </w:r>
    </w:p>
    <w:p w:rsidR="00AB5D77" w:rsidRPr="0090411C" w:rsidRDefault="00AB5D77" w:rsidP="001E0B4A">
      <w:pPr>
        <w:rPr>
          <w:rFonts w:cs="Iskoola Pota"/>
        </w:rPr>
      </w:pPr>
      <w:r w:rsidRPr="0090411C">
        <w:rPr>
          <w:rFonts w:cs="Iskoola Pota"/>
        </w:rPr>
        <w:t>Introduces basic tissue culture techniques, microscopy, cancer cell lines and molecular biological principles and procedures that clarify the subject and prepare students for the research assignment in the second year of the program.</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 xml:space="preserve">585 Cancer Education, </w:t>
      </w:r>
      <w:r w:rsidR="00C709A1" w:rsidRPr="0090411C">
        <w:rPr>
          <w:rFonts w:cs="Iskoola Pota"/>
          <w:b/>
        </w:rPr>
        <w:t>Outreach,</w:t>
      </w:r>
      <w:r w:rsidRPr="0090411C">
        <w:rPr>
          <w:rFonts w:cs="Iskoola Pota"/>
          <w:b/>
        </w:rPr>
        <w:t xml:space="preserve"> and Field Study (4)</w:t>
      </w:r>
    </w:p>
    <w:p w:rsidR="00AB5D77" w:rsidRPr="0090411C" w:rsidRDefault="00AB5D77" w:rsidP="001E0B4A">
      <w:pPr>
        <w:rPr>
          <w:rFonts w:cs="Iskoola Pota"/>
        </w:rPr>
      </w:pPr>
      <w:r w:rsidRPr="0090411C">
        <w:rPr>
          <w:rFonts w:cs="Iskoola Pota"/>
        </w:rPr>
        <w:t>Designed to acquaint students with the techniques and methods required to carry out cancer prevention and control activities</w:t>
      </w:r>
      <w:r w:rsidR="00CB6942" w:rsidRPr="0090411C">
        <w:rPr>
          <w:rFonts w:cs="Iskoola Pota"/>
        </w:rPr>
        <w:t xml:space="preserve">. </w:t>
      </w:r>
      <w:r w:rsidRPr="0090411C">
        <w:rPr>
          <w:rFonts w:cs="Iskoola Pota"/>
        </w:rPr>
        <w:t xml:space="preserve">Examines health education theories and models, a basic overview of cancer, behavior changes and its connection to cancer prevention and control, basic counseling skills and communication techniques, life-style modifications and </w:t>
      </w:r>
      <w:r w:rsidR="00CB6942" w:rsidRPr="0090411C">
        <w:rPr>
          <w:rFonts w:cs="Iskoola Pota"/>
        </w:rPr>
        <w:t xml:space="preserve">cancer prevention and control. </w:t>
      </w:r>
      <w:r w:rsidRPr="0090411C">
        <w:rPr>
          <w:rFonts w:cs="Iskoola Pota"/>
        </w:rPr>
        <w:t>Provides opportunities to organize, present, and implement cancer outreach projects.</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690 Topics in Epidemiology (3)</w:t>
      </w:r>
    </w:p>
    <w:p w:rsidR="00AB5D77" w:rsidRPr="0090411C" w:rsidRDefault="00AB5D77" w:rsidP="001E0B4A">
      <w:pPr>
        <w:rPr>
          <w:rFonts w:cs="Iskoola Pota"/>
        </w:rPr>
      </w:pPr>
      <w:r w:rsidRPr="0090411C">
        <w:rPr>
          <w:rFonts w:cs="Iskoola Pota"/>
        </w:rPr>
        <w:t>Focuses on the latest developments in the field of cancer risk assessment and explores how inter-individual variation contributes to cancer risk.</w:t>
      </w:r>
    </w:p>
    <w:p w:rsidR="00AB5D77" w:rsidRPr="0090411C" w:rsidRDefault="00AB5D77" w:rsidP="001E0B4A">
      <w:pPr>
        <w:rPr>
          <w:rFonts w:cs="Iskoola Pota"/>
          <w:b/>
        </w:rPr>
      </w:pPr>
      <w:r w:rsidRPr="0090411C">
        <w:rPr>
          <w:rFonts w:cs="Iskoola Pota"/>
          <w:b/>
        </w:rPr>
        <w:t>BIOL</w:t>
      </w:r>
      <w:r w:rsidR="00806598" w:rsidRPr="0090411C">
        <w:rPr>
          <w:rFonts w:cs="Iskoola Pota"/>
          <w:b/>
        </w:rPr>
        <w:t xml:space="preserve"> </w:t>
      </w:r>
      <w:r w:rsidRPr="0090411C">
        <w:rPr>
          <w:rFonts w:cs="Iskoola Pota"/>
          <w:b/>
        </w:rPr>
        <w:t>660 Molecular Genetics (3)</w:t>
      </w:r>
    </w:p>
    <w:p w:rsidR="00AB5D77" w:rsidRPr="0090411C" w:rsidRDefault="00AB5D77" w:rsidP="001E0B4A">
      <w:pPr>
        <w:rPr>
          <w:rFonts w:cs="Iskoola Pota"/>
        </w:rPr>
      </w:pPr>
      <w:r w:rsidRPr="0090411C">
        <w:rPr>
          <w:rFonts w:cs="Iskoola Pota"/>
        </w:rPr>
        <w:t xml:space="preserve">Introduces the fundamentals of the molecular genetics and molecular </w:t>
      </w:r>
      <w:proofErr w:type="spellStart"/>
      <w:r w:rsidRPr="0090411C">
        <w:rPr>
          <w:rFonts w:cs="Iskoola Pota"/>
        </w:rPr>
        <w:t>cytogenetics</w:t>
      </w:r>
      <w:proofErr w:type="spellEnd"/>
      <w:r w:rsidRPr="0090411C">
        <w:rPr>
          <w:rFonts w:cs="Iskoola Pota"/>
        </w:rPr>
        <w:t xml:space="preserve"> of cancer</w:t>
      </w:r>
      <w:r w:rsidR="00CB6942" w:rsidRPr="0090411C">
        <w:rPr>
          <w:rFonts w:cs="Iskoola Pota"/>
        </w:rPr>
        <w:t xml:space="preserve">. </w:t>
      </w:r>
      <w:r w:rsidRPr="0090411C">
        <w:rPr>
          <w:rFonts w:cs="Iskoola Pota"/>
        </w:rPr>
        <w:t>Also covers diagnostic, clinical, and population-based aspects of this rapidly advancing field.</w:t>
      </w:r>
    </w:p>
    <w:p w:rsidR="00AB5D77" w:rsidRPr="0090411C" w:rsidRDefault="00AB5D77" w:rsidP="001E0B4A">
      <w:pPr>
        <w:rPr>
          <w:rFonts w:cs="Iskoola Pota"/>
          <w:b/>
        </w:rPr>
      </w:pPr>
    </w:p>
    <w:p w:rsidR="00AB5D77" w:rsidRPr="0090411C" w:rsidRDefault="00EA1601" w:rsidP="001E0B4A">
      <w:pPr>
        <w:pBdr>
          <w:bottom w:val="single" w:sz="4" w:space="1" w:color="auto"/>
        </w:pBdr>
        <w:rPr>
          <w:rFonts w:cs="Iskoola Pota"/>
          <w:b/>
        </w:rPr>
      </w:pPr>
      <w:r w:rsidRPr="0090411C">
        <w:rPr>
          <w:rFonts w:cs="Iskoola Pota"/>
          <w:b/>
        </w:rPr>
        <w:t xml:space="preserve">BUSINESS LAW </w:t>
      </w:r>
      <w:r w:rsidR="00AB5D77" w:rsidRPr="0090411C">
        <w:rPr>
          <w:rFonts w:cs="Iskoola Pota"/>
          <w:b/>
        </w:rPr>
        <w:t>(BLAW)</w:t>
      </w:r>
    </w:p>
    <w:p w:rsidR="00AB5D77" w:rsidRPr="0090411C" w:rsidRDefault="00AB5D77" w:rsidP="001E0B4A">
      <w:pPr>
        <w:rPr>
          <w:rFonts w:cs="Iskoola Pota"/>
          <w:b/>
        </w:rPr>
      </w:pPr>
      <w:r w:rsidRPr="0090411C">
        <w:rPr>
          <w:rFonts w:cs="Iskoola Pota"/>
          <w:b/>
        </w:rPr>
        <w:t>BLAW</w:t>
      </w:r>
      <w:r w:rsidR="00006C84" w:rsidRPr="0090411C">
        <w:rPr>
          <w:rFonts w:cs="Iskoola Pota"/>
          <w:b/>
        </w:rPr>
        <w:t xml:space="preserve"> </w:t>
      </w:r>
      <w:r w:rsidRPr="0090411C">
        <w:rPr>
          <w:rFonts w:cs="Iskoola Pota"/>
          <w:b/>
        </w:rPr>
        <w:t>214 Legal Environment of Business (3)</w:t>
      </w:r>
    </w:p>
    <w:p w:rsidR="00AB5D77" w:rsidRPr="0090411C" w:rsidRDefault="00AB5D77" w:rsidP="001E0B4A">
      <w:pPr>
        <w:rPr>
          <w:rFonts w:cs="Iskoola Pota"/>
        </w:rPr>
      </w:pPr>
      <w:r w:rsidRPr="0090411C">
        <w:rPr>
          <w:rFonts w:cs="Iskoola Pota"/>
        </w:rPr>
        <w:t>Introduces the American legal institutions; the judicial, executive, and legislative branches of government; judicial reasoning; administrative procedures; law; government regulation of business; contracts and torts: studies of the basic elements of determining contract or tort liability; the formation, operation, and discharge of contracts in a business context</w:t>
      </w:r>
      <w:r w:rsidR="00CB6942" w:rsidRPr="0090411C">
        <w:rPr>
          <w:rFonts w:cs="Iskoola Pota"/>
        </w:rPr>
        <w:t xml:space="preserve">. </w:t>
      </w:r>
      <w:r w:rsidR="005B64EC" w:rsidRPr="0090411C">
        <w:rPr>
          <w:rFonts w:cs="Iskoola Pota"/>
        </w:rPr>
        <w:t xml:space="preserve">PR: </w:t>
      </w:r>
      <w:r w:rsidRPr="0090411C">
        <w:rPr>
          <w:rFonts w:cs="Iskoola Pota"/>
        </w:rPr>
        <w:t>IGED 111</w:t>
      </w:r>
      <w:r w:rsidR="00006C84" w:rsidRPr="0090411C">
        <w:rPr>
          <w:rFonts w:cs="Iskoola Pota"/>
        </w:rPr>
        <w:t>.</w:t>
      </w:r>
    </w:p>
    <w:p w:rsidR="00AB5D77" w:rsidRPr="0090411C" w:rsidRDefault="00AB5D77" w:rsidP="001E0B4A">
      <w:pPr>
        <w:rPr>
          <w:rFonts w:cs="Iskoola Pota"/>
          <w:b/>
        </w:rPr>
      </w:pPr>
      <w:r w:rsidRPr="0090411C">
        <w:rPr>
          <w:rFonts w:cs="Iskoola Pota"/>
          <w:b/>
        </w:rPr>
        <w:t>BLAW</w:t>
      </w:r>
      <w:r w:rsidR="00006C84" w:rsidRPr="0090411C">
        <w:rPr>
          <w:rFonts w:cs="Iskoola Pota"/>
          <w:b/>
        </w:rPr>
        <w:t xml:space="preserve"> </w:t>
      </w:r>
      <w:r w:rsidRPr="0090411C">
        <w:rPr>
          <w:rFonts w:cs="Iskoola Pota"/>
          <w:b/>
        </w:rPr>
        <w:t>255 Labor Relations Law (3)</w:t>
      </w:r>
    </w:p>
    <w:p w:rsidR="00AB5D77" w:rsidRPr="0090411C" w:rsidRDefault="00AB5D77" w:rsidP="001E0B4A">
      <w:pPr>
        <w:rPr>
          <w:rFonts w:cs="Iskoola Pota"/>
        </w:rPr>
      </w:pPr>
      <w:r w:rsidRPr="0090411C">
        <w:rPr>
          <w:rFonts w:cs="Iskoola Pota"/>
        </w:rPr>
        <w:t>Examines the National Labor Relations Act, as amended, which governs labor-management relations in the private sector</w:t>
      </w:r>
      <w:r w:rsidR="00CB6942" w:rsidRPr="0090411C">
        <w:rPr>
          <w:rFonts w:cs="Iskoola Pota"/>
        </w:rPr>
        <w:t xml:space="preserve">. </w:t>
      </w:r>
      <w:r w:rsidRPr="0090411C">
        <w:rPr>
          <w:rFonts w:cs="Iskoola Pota"/>
        </w:rPr>
        <w:t>Emphasis is on the structure, role, and function of the National Labor Relations Board and its procedures and operations in the context of bargaining rights and contract negotiation and administration, as well as the role of the courts.</w:t>
      </w:r>
    </w:p>
    <w:p w:rsidR="00AB5D77" w:rsidRPr="0090411C" w:rsidRDefault="00AB5D77" w:rsidP="001E0B4A">
      <w:pPr>
        <w:rPr>
          <w:rFonts w:cs="Iskoola Pota"/>
          <w:b/>
        </w:rPr>
      </w:pPr>
      <w:r w:rsidRPr="0090411C">
        <w:rPr>
          <w:rFonts w:cs="Iskoola Pota"/>
          <w:b/>
        </w:rPr>
        <w:t>BLAW</w:t>
      </w:r>
      <w:r w:rsidR="00006C84" w:rsidRPr="0090411C">
        <w:rPr>
          <w:rFonts w:cs="Iskoola Pota"/>
          <w:b/>
        </w:rPr>
        <w:t xml:space="preserve"> </w:t>
      </w:r>
      <w:r w:rsidRPr="0090411C">
        <w:rPr>
          <w:rFonts w:cs="Iskoola Pota"/>
          <w:b/>
        </w:rPr>
        <w:t>318 Commercial Law (3)</w:t>
      </w:r>
    </w:p>
    <w:p w:rsidR="00EA1601" w:rsidRPr="0090411C" w:rsidRDefault="00AB5D77" w:rsidP="001E0B4A">
      <w:pPr>
        <w:rPr>
          <w:rFonts w:cs="Iskoola Pota"/>
        </w:rPr>
      </w:pPr>
      <w:r w:rsidRPr="0090411C">
        <w:rPr>
          <w:rFonts w:cs="Iskoola Pota"/>
        </w:rPr>
        <w:t>Studies contracts, agency, negotiable instruments and sales; the legal variable encountered in business and commercial transactions; application to pr</w:t>
      </w:r>
      <w:r w:rsidR="00006C84" w:rsidRPr="0090411C">
        <w:rPr>
          <w:rFonts w:cs="Iskoola Pota"/>
        </w:rPr>
        <w:t>actical problems</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00006C84" w:rsidRPr="0090411C">
        <w:rPr>
          <w:rFonts w:cs="Iskoola Pota"/>
        </w:rPr>
        <w:t>BLAW</w:t>
      </w:r>
      <w:r w:rsidRPr="0090411C">
        <w:rPr>
          <w:rFonts w:cs="Iskoola Pota"/>
        </w:rPr>
        <w:t xml:space="preserve"> 214.</w:t>
      </w:r>
    </w:p>
    <w:p w:rsidR="00AB5D77" w:rsidRPr="0090411C" w:rsidRDefault="00AB5D77" w:rsidP="001E0B4A">
      <w:pPr>
        <w:rPr>
          <w:rFonts w:cs="Iskoola Pota"/>
        </w:rPr>
      </w:pPr>
      <w:r w:rsidRPr="0090411C">
        <w:rPr>
          <w:rFonts w:cs="Iskoola Pota"/>
          <w:b/>
        </w:rPr>
        <w:t>BLAW</w:t>
      </w:r>
      <w:r w:rsidR="00806598" w:rsidRPr="0090411C">
        <w:rPr>
          <w:rFonts w:cs="Iskoola Pota"/>
          <w:b/>
        </w:rPr>
        <w:t xml:space="preserve"> </w:t>
      </w:r>
      <w:r w:rsidRPr="0090411C">
        <w:rPr>
          <w:rFonts w:cs="Iskoola Pota"/>
          <w:b/>
        </w:rPr>
        <w:t>415 Labor Law (3)</w:t>
      </w:r>
    </w:p>
    <w:p w:rsidR="00AB5D77" w:rsidRPr="0090411C" w:rsidRDefault="00AB5D77" w:rsidP="001E0B4A">
      <w:pPr>
        <w:rPr>
          <w:rFonts w:cs="Iskoola Pota"/>
        </w:rPr>
      </w:pPr>
      <w:r w:rsidRPr="0090411C">
        <w:rPr>
          <w:rFonts w:cs="Iskoola Pota"/>
        </w:rPr>
        <w:t>Studies the regulation of employment practices and the law of industrial relations</w:t>
      </w:r>
      <w:r w:rsidR="0014226F" w:rsidRPr="0090411C">
        <w:rPr>
          <w:rFonts w:cs="Iskoola Pota"/>
        </w:rPr>
        <w:t xml:space="preserve">. </w:t>
      </w:r>
      <w:r w:rsidRPr="0090411C">
        <w:rPr>
          <w:rFonts w:cs="Iskoola Pota"/>
        </w:rPr>
        <w:t>Survey of the history of workers’ associations; the doctrine of criminal conspiracy; the injunction as an anti-labor weapon; modern applications of the antitrust laws to limit union power; legal limitations on the right to strike; picketing as a coercive force and picketing as an example of free speech; secondary boycotts; the attempt to insure union democracy; the Fair Labor Standards Act and the Civil Rights Act</w:t>
      </w:r>
      <w:r w:rsidR="00CB6942" w:rsidRPr="0090411C">
        <w:rPr>
          <w:rFonts w:cs="Iskoola Pota"/>
        </w:rPr>
        <w:t xml:space="preserve">. </w:t>
      </w:r>
      <w:r w:rsidR="005B64EC" w:rsidRPr="0090411C">
        <w:rPr>
          <w:rFonts w:cs="Iskoola Pota"/>
        </w:rPr>
        <w:t xml:space="preserve">PR: </w:t>
      </w:r>
      <w:r w:rsidRPr="0090411C">
        <w:rPr>
          <w:rFonts w:cs="Iskoola Pota"/>
        </w:rPr>
        <w:t>B</w:t>
      </w:r>
      <w:r w:rsidR="00006C84" w:rsidRPr="0090411C">
        <w:rPr>
          <w:rFonts w:cs="Iskoola Pota"/>
        </w:rPr>
        <w:t>LAW</w:t>
      </w:r>
      <w:r w:rsidRPr="0090411C">
        <w:rPr>
          <w:rFonts w:cs="Iskoola Pota"/>
        </w:rPr>
        <w:t xml:space="preserve"> 214.</w:t>
      </w:r>
    </w:p>
    <w:p w:rsidR="00AB5D77" w:rsidRPr="0090411C" w:rsidRDefault="00AB5D77" w:rsidP="001E0B4A">
      <w:pPr>
        <w:rPr>
          <w:rFonts w:cs="Iskoola Pota"/>
          <w:b/>
        </w:rPr>
      </w:pPr>
      <w:r w:rsidRPr="0090411C">
        <w:rPr>
          <w:rFonts w:cs="Iskoola Pota"/>
          <w:b/>
        </w:rPr>
        <w:t>BLAW</w:t>
      </w:r>
      <w:r w:rsidR="00806598" w:rsidRPr="0090411C">
        <w:rPr>
          <w:rFonts w:cs="Iskoola Pota"/>
          <w:b/>
        </w:rPr>
        <w:t xml:space="preserve"> </w:t>
      </w:r>
      <w:r w:rsidRPr="0090411C">
        <w:rPr>
          <w:rFonts w:cs="Iskoola Pota"/>
          <w:b/>
        </w:rPr>
        <w:t>503 Business Law and Ethics (3)</w:t>
      </w:r>
    </w:p>
    <w:p w:rsidR="00AB5D77" w:rsidRPr="0090411C" w:rsidRDefault="00AB5D77" w:rsidP="001E0B4A">
      <w:pPr>
        <w:rPr>
          <w:rFonts w:cs="Iskoola Pota"/>
        </w:rPr>
      </w:pPr>
      <w:r w:rsidRPr="0090411C">
        <w:rPr>
          <w:rFonts w:cs="Iskoola Pota"/>
        </w:rPr>
        <w:t>Focuses on lawful and ethical business decision making</w:t>
      </w:r>
      <w:r w:rsidR="0014226F" w:rsidRPr="0090411C">
        <w:rPr>
          <w:rFonts w:cs="Iskoola Pota"/>
        </w:rPr>
        <w:t xml:space="preserve">. </w:t>
      </w:r>
      <w:r w:rsidRPr="0090411C">
        <w:rPr>
          <w:rFonts w:cs="Iskoola Pota"/>
        </w:rPr>
        <w:t>Examines temporary legal and ethical issues in reporting, corporate governance, marketing, and management in both national and international organizations as well as the ethical philosophies and social issues underlying the current business environment</w:t>
      </w:r>
    </w:p>
    <w:p w:rsidR="00EA1601" w:rsidRPr="0090411C" w:rsidRDefault="00EA1601" w:rsidP="001E0B4A">
      <w:pPr>
        <w:rPr>
          <w:rFonts w:cs="Iskoola Pota"/>
        </w:rPr>
      </w:pPr>
    </w:p>
    <w:p w:rsidR="00AB5D77" w:rsidRPr="0090411C" w:rsidRDefault="00EA1601" w:rsidP="001E0B4A">
      <w:pPr>
        <w:pBdr>
          <w:bottom w:val="single" w:sz="4" w:space="1" w:color="auto"/>
        </w:pBdr>
        <w:rPr>
          <w:rFonts w:cs="Iskoola Pota"/>
          <w:b/>
        </w:rPr>
      </w:pPr>
      <w:r w:rsidRPr="0090411C">
        <w:rPr>
          <w:rFonts w:cs="Iskoola Pota"/>
          <w:b/>
        </w:rPr>
        <w:t>BUSINESS MANAGEMENT (BGMT)</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104 Introduction to Business (3)</w:t>
      </w:r>
    </w:p>
    <w:p w:rsidR="00AB5D77" w:rsidRPr="0090411C" w:rsidRDefault="00AB5D77" w:rsidP="001E0B4A">
      <w:pPr>
        <w:rPr>
          <w:rFonts w:cs="Iskoola Pota"/>
        </w:rPr>
      </w:pPr>
      <w:r w:rsidRPr="0090411C">
        <w:rPr>
          <w:rFonts w:cs="Iskoola Pota"/>
        </w:rPr>
        <w:t>Examines and analyzes the basic structure and practices of the business community; Emphasis on modern business functions in a dynamic environment, the nature and scope of business components, the cause of business problems, and factors that tend to influence behavior in business organizations.</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208 Business Communications (3)</w:t>
      </w:r>
    </w:p>
    <w:p w:rsidR="00AB5D77" w:rsidRPr="0090411C" w:rsidRDefault="00AB5D77" w:rsidP="001E0B4A">
      <w:pPr>
        <w:rPr>
          <w:rFonts w:cs="Iskoola Pota"/>
        </w:rPr>
      </w:pPr>
      <w:r w:rsidRPr="0090411C">
        <w:rPr>
          <w:rFonts w:cs="Iskoola Pota"/>
        </w:rPr>
        <w:t>Covers the essential principles involved in communicating in today's workplace</w:t>
      </w:r>
      <w:r w:rsidR="00CB6942" w:rsidRPr="0090411C">
        <w:rPr>
          <w:rFonts w:cs="Iskoola Pota"/>
        </w:rPr>
        <w:t>.</w:t>
      </w:r>
      <w:r w:rsidR="00B83B52" w:rsidRPr="0090411C">
        <w:rPr>
          <w:rFonts w:cs="Iskoola Pota"/>
        </w:rPr>
        <w:t xml:space="preserve"> </w:t>
      </w:r>
      <w:r w:rsidRPr="0090411C">
        <w:rPr>
          <w:rFonts w:cs="Iskoola Pota"/>
        </w:rPr>
        <w:t>Students are expected to gain expertise in both written and oral communications</w:t>
      </w:r>
      <w:r w:rsidR="00CB6942" w:rsidRPr="0090411C">
        <w:rPr>
          <w:rFonts w:cs="Iskoola Pota"/>
        </w:rPr>
        <w:t xml:space="preserve">. </w:t>
      </w:r>
      <w:r w:rsidRPr="0090411C">
        <w:rPr>
          <w:rFonts w:cs="Iskoola Pota"/>
        </w:rPr>
        <w:t>Course provides for a review of basic English principles as applied to management in all aspects of communications, including listening, interpersonal skills, verbal and nonverbal messages</w:t>
      </w:r>
      <w:r w:rsidR="0014226F" w:rsidRPr="0090411C">
        <w:rPr>
          <w:rFonts w:cs="Iskoola Pota"/>
        </w:rPr>
        <w:t xml:space="preserve">. </w:t>
      </w:r>
      <w:r w:rsidRPr="0090411C">
        <w:rPr>
          <w:rFonts w:cs="Iskoola Pota"/>
        </w:rPr>
        <w:t>Requirements include activities related to effective interviewing; successful business meetings; working in teams; and developing, organizing, and delivering presentations</w:t>
      </w:r>
      <w:r w:rsidR="00CB6942" w:rsidRPr="0090411C">
        <w:rPr>
          <w:rFonts w:cs="Iskoola Pota"/>
        </w:rPr>
        <w:t xml:space="preserve">. </w:t>
      </w:r>
      <w:r w:rsidR="005B64EC" w:rsidRPr="0090411C">
        <w:rPr>
          <w:rFonts w:cs="Iskoola Pota"/>
        </w:rPr>
        <w:t xml:space="preserve">PR: </w:t>
      </w:r>
      <w:r w:rsidRPr="0090411C">
        <w:rPr>
          <w:rFonts w:cs="Iskoola Pota"/>
        </w:rPr>
        <w:t>IGED 111</w:t>
      </w:r>
      <w:r w:rsidR="00006C84" w:rsidRPr="0090411C">
        <w:rPr>
          <w:rFonts w:cs="Iskoola Pota"/>
        </w:rPr>
        <w:t>.</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304 Introduction to Management (3)</w:t>
      </w:r>
    </w:p>
    <w:p w:rsidR="00AB5D77" w:rsidRPr="0090411C" w:rsidRDefault="00AB5D77" w:rsidP="001E0B4A">
      <w:pPr>
        <w:rPr>
          <w:rFonts w:cs="Iskoola Pota"/>
        </w:rPr>
      </w:pPr>
      <w:r w:rsidRPr="0090411C">
        <w:rPr>
          <w:rFonts w:cs="Iskoola Pota"/>
        </w:rPr>
        <w:t>Examines the concepts and principles of management; evolution of management thought; principles and methods of planning, organizing, leading, and controlling; types of plans; leadership and decision making styles; approaches to the improvement of managerial and employee performance; systems-oriented management; and the impact of computer technology on the management process</w:t>
      </w:r>
      <w:r w:rsidR="00CB6942" w:rsidRPr="0090411C">
        <w:rPr>
          <w:rFonts w:cs="Iskoola Pota"/>
        </w:rPr>
        <w:t xml:space="preserve">. </w:t>
      </w:r>
      <w:r w:rsidR="005B64EC" w:rsidRPr="0090411C">
        <w:rPr>
          <w:rFonts w:cs="Iskoola Pota"/>
        </w:rPr>
        <w:t xml:space="preserve">PR: </w:t>
      </w:r>
      <w:r w:rsidRPr="0090411C">
        <w:rPr>
          <w:rFonts w:cs="Iskoola Pota"/>
        </w:rPr>
        <w:t>BGMT 104.</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305 Conceptual Foundations of Business (3)</w:t>
      </w:r>
    </w:p>
    <w:p w:rsidR="00AB5D77" w:rsidRPr="0090411C" w:rsidRDefault="00AB5D77" w:rsidP="001E0B4A">
      <w:pPr>
        <w:rPr>
          <w:rFonts w:cs="Iskoola Pota"/>
        </w:rPr>
      </w:pPr>
      <w:r w:rsidRPr="0090411C">
        <w:rPr>
          <w:rFonts w:cs="Iskoola Pota"/>
        </w:rPr>
        <w:t>Examines the ideological and philosophical background of the private enterprise system that forms the basis for its values and outlook and determines its place in ever-changing society</w:t>
      </w:r>
      <w:r w:rsidR="0014226F" w:rsidRPr="0090411C">
        <w:rPr>
          <w:rFonts w:cs="Iskoola Pota"/>
        </w:rPr>
        <w:t xml:space="preserve">. </w:t>
      </w:r>
      <w:r w:rsidRPr="0090411C">
        <w:rPr>
          <w:rFonts w:cs="Iskoola Pota"/>
        </w:rPr>
        <w:t>Topics include the social responsibility of business, business-government relations, and business ethics</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BGMT 104.</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306 Human Resources Management (Personal Management) (3)</w:t>
      </w:r>
    </w:p>
    <w:p w:rsidR="00AB5D77" w:rsidRPr="0090411C" w:rsidRDefault="00AB5D77" w:rsidP="001E0B4A">
      <w:pPr>
        <w:rPr>
          <w:rFonts w:cs="Iskoola Pota"/>
        </w:rPr>
      </w:pPr>
      <w:r w:rsidRPr="0090411C">
        <w:rPr>
          <w:rFonts w:cs="Iskoola Pota"/>
        </w:rPr>
        <w:t>Examines the policies governing human resources management; human resources planning; strategies for acquiring and maintaining human resources; the personnel functions of recruitment, selection, testing, compensation, training development, and promotions and transfers</w:t>
      </w:r>
      <w:r w:rsidR="0014226F" w:rsidRPr="0090411C">
        <w:rPr>
          <w:rFonts w:cs="Iskoola Pota"/>
        </w:rPr>
        <w:t xml:space="preserve">. </w:t>
      </w:r>
      <w:r w:rsidRPr="0090411C">
        <w:rPr>
          <w:rFonts w:cs="Iskoola Pota"/>
        </w:rPr>
        <w:t>Also, personnel research programs and activities, the legal environment of human resources management, equal opportunity policies, job analysis, evaluation and classification, and reduction-in-force procedures</w:t>
      </w:r>
      <w:r w:rsidR="00CB6942" w:rsidRPr="0090411C">
        <w:rPr>
          <w:rFonts w:cs="Iskoola Pota"/>
        </w:rPr>
        <w:t xml:space="preserve">. </w:t>
      </w:r>
      <w:r w:rsidR="005B64EC" w:rsidRPr="0090411C">
        <w:rPr>
          <w:rFonts w:cs="Iskoola Pota"/>
        </w:rPr>
        <w:t xml:space="preserve">PR: </w:t>
      </w:r>
      <w:r w:rsidRPr="0090411C">
        <w:rPr>
          <w:rFonts w:cs="Iskoola Pota"/>
        </w:rPr>
        <w:t>BGMT 304 or equivalent.</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307 Labor-Management Relations (3)</w:t>
      </w:r>
    </w:p>
    <w:p w:rsidR="00AB5D77" w:rsidRPr="0090411C" w:rsidRDefault="00AB5D77" w:rsidP="001E0B4A">
      <w:pPr>
        <w:rPr>
          <w:rFonts w:cs="Iskoola Pota"/>
        </w:rPr>
      </w:pPr>
      <w:r w:rsidRPr="0090411C">
        <w:rPr>
          <w:rFonts w:cs="Iskoola Pota"/>
        </w:rPr>
        <w:t>Discusses the evolution of labor unions and collective bargaining, negotiation of collective bargaining agreements, agreement administration, settlement of labor disputes, and the legal environment of collective bargaining</w:t>
      </w:r>
      <w:r w:rsidR="00CB6942" w:rsidRPr="0090411C">
        <w:rPr>
          <w:rFonts w:cs="Iskoola Pota"/>
        </w:rPr>
        <w:t xml:space="preserve">. </w:t>
      </w:r>
      <w:r w:rsidR="005B64EC" w:rsidRPr="0090411C">
        <w:rPr>
          <w:rFonts w:cs="Iskoola Pota"/>
        </w:rPr>
        <w:t xml:space="preserve">PR: </w:t>
      </w:r>
      <w:r w:rsidRPr="0090411C">
        <w:rPr>
          <w:rFonts w:cs="Iskoola Pota"/>
        </w:rPr>
        <w:t>BGMT 304 or equivalent.</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308 Entrepreneurship (3)</w:t>
      </w:r>
    </w:p>
    <w:p w:rsidR="00AB5D77" w:rsidRPr="0090411C" w:rsidRDefault="00AB5D77" w:rsidP="001E0B4A">
      <w:pPr>
        <w:rPr>
          <w:rFonts w:cs="Iskoola Pota"/>
        </w:rPr>
      </w:pPr>
      <w:r w:rsidRPr="0090411C">
        <w:rPr>
          <w:rFonts w:cs="Iskoola Pota"/>
        </w:rPr>
        <w:t>Examines and analyzes the small business sector in the American economy; the processes of establishing and managing a small business enterprise; problems associated with small business planning, financing, and staffing; and survival and growth strategies for small businesses</w:t>
      </w:r>
      <w:r w:rsidR="00CB6942" w:rsidRPr="0090411C">
        <w:rPr>
          <w:rFonts w:cs="Iskoola Pota"/>
        </w:rPr>
        <w:t xml:space="preserve">. </w:t>
      </w:r>
      <w:r w:rsidR="005B64EC" w:rsidRPr="0090411C">
        <w:rPr>
          <w:rFonts w:cs="Iskoola Pota"/>
        </w:rPr>
        <w:t xml:space="preserve">PR: </w:t>
      </w:r>
      <w:r w:rsidRPr="0090411C">
        <w:rPr>
          <w:rFonts w:cs="Iskoola Pota"/>
        </w:rPr>
        <w:t>BGMT 304.</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309 Introduction to E-Commerce: Business on the Internet (3)</w:t>
      </w:r>
    </w:p>
    <w:p w:rsidR="00AB5D77" w:rsidRPr="0090411C" w:rsidRDefault="00AB5D77" w:rsidP="001E0B4A">
      <w:pPr>
        <w:rPr>
          <w:rFonts w:cs="Iskoola Pota"/>
        </w:rPr>
      </w:pPr>
      <w:r w:rsidRPr="0090411C">
        <w:rPr>
          <w:rFonts w:cs="Iskoola Pota"/>
        </w:rPr>
        <w:t>This course consists of five sections: Section 1-Introduction to Electronic Commerce; Section 2-Personal and business services online; Section 3-Buying online; Section 4-Doing business on the web; and Section 5-Developing an electronic commerce web site</w:t>
      </w:r>
      <w:r w:rsidR="0014226F" w:rsidRPr="0090411C">
        <w:rPr>
          <w:rFonts w:cs="Iskoola Pota"/>
        </w:rPr>
        <w:t xml:space="preserve">. </w:t>
      </w:r>
      <w:r w:rsidRPr="0090411C">
        <w:rPr>
          <w:rFonts w:cs="Iskoola Pota"/>
        </w:rPr>
        <w:t>In class exercises and work on the computer/internet are critical and integral parts of this course</w:t>
      </w:r>
      <w:r w:rsidR="00CB6942" w:rsidRPr="0090411C">
        <w:rPr>
          <w:rFonts w:cs="Iskoola Pota"/>
        </w:rPr>
        <w:t xml:space="preserve">. </w:t>
      </w:r>
      <w:r w:rsidR="005B64EC" w:rsidRPr="0090411C">
        <w:rPr>
          <w:rFonts w:cs="Iskoola Pota"/>
        </w:rPr>
        <w:t xml:space="preserve">PR: </w:t>
      </w:r>
      <w:r w:rsidRPr="0090411C">
        <w:rPr>
          <w:rFonts w:cs="Iskoola Pota"/>
        </w:rPr>
        <w:t>BGMT 104 and a computer applications course.</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319 Business Ethics (3)</w:t>
      </w:r>
    </w:p>
    <w:p w:rsidR="0045423D" w:rsidRDefault="00AB5D77" w:rsidP="001E0B4A">
      <w:pPr>
        <w:rPr>
          <w:rFonts w:cs="Iskoola Pota"/>
        </w:rPr>
      </w:pPr>
      <w:r w:rsidRPr="0090411C">
        <w:rPr>
          <w:rFonts w:cs="Iskoola Pota"/>
        </w:rPr>
        <w:t>Provides an overview of business ethics and decision-making codes of ethics, ethical conduct in different business situations, ethical issues surrounding conflict of interest in business relations, and factors influencing ethical conduct.</w:t>
      </w:r>
    </w:p>
    <w:p w:rsidR="0045423D" w:rsidRDefault="0045423D">
      <w:pPr>
        <w:widowControl/>
        <w:rPr>
          <w:rFonts w:cs="Iskoola Pota"/>
        </w:rPr>
      </w:pPr>
      <w:r>
        <w:rPr>
          <w:rFonts w:cs="Iskoola Pota"/>
        </w:rPr>
        <w:br w:type="page"/>
      </w:r>
    </w:p>
    <w:p w:rsidR="00AB5D77" w:rsidRPr="0090411C" w:rsidRDefault="00006C84" w:rsidP="001E0B4A">
      <w:pPr>
        <w:rPr>
          <w:rFonts w:cs="Iskoola Pota"/>
          <w:b/>
        </w:rPr>
      </w:pPr>
      <w:r w:rsidRPr="0090411C">
        <w:rPr>
          <w:rFonts w:cs="Iskoola Pota"/>
          <w:b/>
        </w:rPr>
        <w:t xml:space="preserve">BGMT </w:t>
      </w:r>
      <w:r w:rsidR="00AB5D77" w:rsidRPr="0090411C">
        <w:rPr>
          <w:rFonts w:cs="Iskoola Pota"/>
          <w:b/>
        </w:rPr>
        <w:t>406 Decision Theory (3)</w:t>
      </w:r>
    </w:p>
    <w:p w:rsidR="00AB5D77" w:rsidRPr="0090411C" w:rsidRDefault="00AB5D77" w:rsidP="001E0B4A">
      <w:pPr>
        <w:rPr>
          <w:rFonts w:cs="Iskoola Pota"/>
        </w:rPr>
      </w:pPr>
      <w:r w:rsidRPr="0090411C">
        <w:rPr>
          <w:rFonts w:cs="Iskoola Pota"/>
        </w:rPr>
        <w:t>Discusses theories, methods, and quantitative techniques of management analysis and decision-making in business, industrial, and governmental organizations as applied to specific management functions and situations</w:t>
      </w:r>
      <w:r w:rsidR="00CB6942" w:rsidRPr="0090411C">
        <w:rPr>
          <w:rFonts w:cs="Iskoola Pota"/>
        </w:rPr>
        <w:t xml:space="preserve">. </w:t>
      </w:r>
      <w:r w:rsidRPr="0090411C">
        <w:rPr>
          <w:rFonts w:cs="Iskoola Pota"/>
        </w:rPr>
        <w:t>Topics include the establishment and management of decision support systems</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BGMT 223.</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409 Organization Theory and Behavior (3)</w:t>
      </w:r>
    </w:p>
    <w:p w:rsidR="00AB5D77" w:rsidRPr="0090411C" w:rsidRDefault="00AB5D77" w:rsidP="001E0B4A">
      <w:pPr>
        <w:rPr>
          <w:rFonts w:cs="Iskoola Pota"/>
        </w:rPr>
      </w:pPr>
      <w:r w:rsidRPr="0090411C">
        <w:rPr>
          <w:rFonts w:cs="Iskoola Pota"/>
        </w:rPr>
        <w:t>Studies organization theories, concepts, and structures; individual and group behavior; the communication process; leadership; conflict management; motivation; problems of reorganization; and management of change</w:t>
      </w:r>
      <w:r w:rsidR="00CB6942" w:rsidRPr="0090411C">
        <w:rPr>
          <w:rFonts w:cs="Iskoola Pota"/>
        </w:rPr>
        <w:t xml:space="preserve">. </w:t>
      </w:r>
      <w:r w:rsidR="005B64EC" w:rsidRPr="0090411C">
        <w:rPr>
          <w:rFonts w:cs="Iskoola Pota"/>
        </w:rPr>
        <w:t xml:space="preserve">PR: </w:t>
      </w:r>
      <w:r w:rsidRPr="0090411C">
        <w:rPr>
          <w:rFonts w:cs="Iskoola Pota"/>
        </w:rPr>
        <w:t>BGMT 304</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411 Leadership (3)</w:t>
      </w:r>
    </w:p>
    <w:p w:rsidR="00AB5D77" w:rsidRPr="0090411C" w:rsidRDefault="00AB5D77" w:rsidP="001E0B4A">
      <w:pPr>
        <w:rPr>
          <w:rFonts w:cs="Iskoola Pota"/>
        </w:rPr>
      </w:pPr>
      <w:r w:rsidRPr="0090411C">
        <w:rPr>
          <w:rFonts w:cs="Iskoola Pota"/>
        </w:rPr>
        <w:t>Basic theories, principles, and strategies of creative and effective leadership in multiple business environments and situations</w:t>
      </w:r>
      <w:r w:rsidR="00CB6942" w:rsidRPr="0090411C">
        <w:rPr>
          <w:rFonts w:cs="Iskoola Pota"/>
        </w:rPr>
        <w:t xml:space="preserve">. </w:t>
      </w:r>
      <w:r w:rsidR="005B64EC" w:rsidRPr="0090411C">
        <w:rPr>
          <w:rFonts w:cs="Iskoola Pota"/>
        </w:rPr>
        <w:t xml:space="preserve">PR: </w:t>
      </w:r>
      <w:r w:rsidRPr="0090411C">
        <w:rPr>
          <w:rFonts w:cs="Iskoola Pota"/>
        </w:rPr>
        <w:t>Senior Standing.</w:t>
      </w:r>
    </w:p>
    <w:p w:rsidR="00AB5D77" w:rsidRPr="0090411C" w:rsidRDefault="00AB5D77" w:rsidP="001E0B4A">
      <w:pPr>
        <w:rPr>
          <w:rFonts w:cs="Iskoola Pota"/>
          <w:b/>
        </w:rPr>
      </w:pPr>
      <w:r w:rsidRPr="0090411C">
        <w:rPr>
          <w:rFonts w:cs="Iskoola Pota"/>
          <w:b/>
        </w:rPr>
        <w:t>BGMT</w:t>
      </w:r>
      <w:r w:rsidR="00006C84" w:rsidRPr="0090411C">
        <w:rPr>
          <w:rFonts w:cs="Iskoola Pota"/>
          <w:b/>
        </w:rPr>
        <w:t xml:space="preserve"> </w:t>
      </w:r>
      <w:r w:rsidRPr="0090411C">
        <w:rPr>
          <w:rFonts w:cs="Iskoola Pota"/>
          <w:b/>
        </w:rPr>
        <w:t>414 Production and Operations Management(3)</w:t>
      </w:r>
    </w:p>
    <w:p w:rsidR="00AB5D77" w:rsidRPr="0090411C" w:rsidRDefault="00AB5D77" w:rsidP="001E0B4A">
      <w:pPr>
        <w:rPr>
          <w:rFonts w:cs="Iskoola Pota"/>
        </w:rPr>
      </w:pPr>
      <w:r w:rsidRPr="0090411C">
        <w:rPr>
          <w:rFonts w:cs="Iskoola Pota"/>
        </w:rPr>
        <w:t>Covers the establishment of production systems, methods of production planning and scheduling, automated production systems, and approaches to production control and quality assurance</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BGMT 223.</w:t>
      </w:r>
    </w:p>
    <w:p w:rsidR="00AB5D77" w:rsidRPr="0090411C" w:rsidRDefault="00AB5D77" w:rsidP="001E0B4A">
      <w:pPr>
        <w:rPr>
          <w:rFonts w:cs="Iskoola Pota"/>
          <w:b/>
        </w:rPr>
      </w:pPr>
      <w:r w:rsidRPr="0090411C">
        <w:rPr>
          <w:rFonts w:cs="Iskoola Pota"/>
          <w:b/>
        </w:rPr>
        <w:t>BGMT</w:t>
      </w:r>
      <w:r w:rsidR="00006C84" w:rsidRPr="0090411C">
        <w:rPr>
          <w:rFonts w:cs="Iskoola Pota"/>
          <w:b/>
        </w:rPr>
        <w:t xml:space="preserve"> </w:t>
      </w:r>
      <w:r w:rsidRPr="0090411C">
        <w:rPr>
          <w:rFonts w:cs="Iskoola Pota"/>
          <w:b/>
        </w:rPr>
        <w:t>416 Compensation Management (3)</w:t>
      </w:r>
    </w:p>
    <w:p w:rsidR="00EA1601" w:rsidRPr="0090411C" w:rsidRDefault="00AB5D77" w:rsidP="001E0B4A">
      <w:pPr>
        <w:rPr>
          <w:rFonts w:cs="Iskoola Pota"/>
        </w:rPr>
      </w:pPr>
      <w:r w:rsidRPr="0090411C">
        <w:rPr>
          <w:rFonts w:cs="Iskoola Pota"/>
        </w:rPr>
        <w:t>Explores career development programs, management of training and development programs, human resources requirements planning, labor cost trends, compensation systems in the private and public sectors, pay structures, methods of job/position classification, job evaluation, legal aspects of wage and salary administration, management of benefit programs, and research methods in career and compensation management</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BGMT 304.</w:t>
      </w:r>
    </w:p>
    <w:p w:rsidR="00AB5D77" w:rsidRPr="0090411C" w:rsidRDefault="00AB5D77" w:rsidP="001E0B4A">
      <w:pPr>
        <w:rPr>
          <w:rFonts w:cs="Iskoola Pota"/>
        </w:rPr>
      </w:pPr>
      <w:r w:rsidRPr="0090411C">
        <w:rPr>
          <w:rFonts w:cs="Iskoola Pota"/>
          <w:b/>
        </w:rPr>
        <w:t>BGMT</w:t>
      </w:r>
      <w:r w:rsidR="00806598" w:rsidRPr="0090411C">
        <w:rPr>
          <w:rFonts w:cs="Iskoola Pota"/>
          <w:b/>
        </w:rPr>
        <w:t xml:space="preserve"> </w:t>
      </w:r>
      <w:r w:rsidRPr="0090411C">
        <w:rPr>
          <w:rFonts w:cs="Iskoola Pota"/>
          <w:b/>
        </w:rPr>
        <w:t>417 Management of External Communication Systems (3)</w:t>
      </w:r>
    </w:p>
    <w:p w:rsidR="00AB5D77" w:rsidRPr="0090411C" w:rsidRDefault="00AB5D77" w:rsidP="001E0B4A">
      <w:pPr>
        <w:rPr>
          <w:rFonts w:cs="Iskoola Pota"/>
        </w:rPr>
      </w:pPr>
      <w:r w:rsidRPr="0090411C">
        <w:rPr>
          <w:rFonts w:cs="Iskoola Pota"/>
        </w:rPr>
        <w:t>Covers the fundamental principles and practical application of external organizational communication theory with emphasis on the design and use of various means of message exchange between management and external groups/organizations</w:t>
      </w:r>
      <w:r w:rsidR="0014226F" w:rsidRPr="0090411C">
        <w:rPr>
          <w:rFonts w:cs="Iskoola Pota"/>
        </w:rPr>
        <w:t xml:space="preserve">. </w:t>
      </w:r>
      <w:r w:rsidRPr="0090411C">
        <w:rPr>
          <w:rFonts w:cs="Iskoola Pota"/>
        </w:rPr>
        <w:t>Topics include the public relations process, the nature of persuasive communication, corporate image building, external communication strategy, and ethical considerations in external communication</w:t>
      </w:r>
      <w:r w:rsidR="00CB6942" w:rsidRPr="0090411C">
        <w:rPr>
          <w:rFonts w:cs="Iskoola Pota"/>
        </w:rPr>
        <w:t xml:space="preserve">. </w:t>
      </w:r>
      <w:r w:rsidR="005B64EC" w:rsidRPr="0090411C">
        <w:rPr>
          <w:rFonts w:cs="Iskoola Pota"/>
        </w:rPr>
        <w:t xml:space="preserve">PR: </w:t>
      </w:r>
      <w:r w:rsidRPr="0090411C">
        <w:rPr>
          <w:rFonts w:cs="Iskoola Pota"/>
        </w:rPr>
        <w:t>BGMT 304</w:t>
      </w:r>
      <w:r w:rsidR="00006C84" w:rsidRPr="0090411C">
        <w:rPr>
          <w:rFonts w:cs="Iskoola Pota"/>
        </w:rPr>
        <w:t>.</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419 Business Policy and Strategy (3)</w:t>
      </w:r>
    </w:p>
    <w:p w:rsidR="00AB5D77" w:rsidRPr="0090411C" w:rsidRDefault="00AB5D77" w:rsidP="001E0B4A">
      <w:pPr>
        <w:rPr>
          <w:rFonts w:cs="Iskoola Pota"/>
        </w:rPr>
      </w:pPr>
      <w:r w:rsidRPr="0090411C">
        <w:rPr>
          <w:rFonts w:cs="Iskoola Pota"/>
        </w:rPr>
        <w:t>Applies the skills acquired in prior courses through an integrated approach to the development of business policy and strategy</w:t>
      </w:r>
      <w:r w:rsidR="00CB6942" w:rsidRPr="0090411C">
        <w:rPr>
          <w:rFonts w:cs="Iskoola Pota"/>
        </w:rPr>
        <w:t xml:space="preserve">. </w:t>
      </w:r>
      <w:r w:rsidRPr="0090411C">
        <w:rPr>
          <w:rFonts w:cs="Iskoola Pota"/>
        </w:rPr>
        <w:t>Cases and exercises in establishing, presenting, defending, and publishing business policy and strategy</w:t>
      </w:r>
      <w:r w:rsidR="00CB6942" w:rsidRPr="0090411C">
        <w:rPr>
          <w:rFonts w:cs="Iskoola Pota"/>
        </w:rPr>
        <w:t xml:space="preserve">. </w:t>
      </w:r>
      <w:r w:rsidR="005B64EC" w:rsidRPr="0090411C">
        <w:rPr>
          <w:rFonts w:cs="Iskoola Pota"/>
        </w:rPr>
        <w:t xml:space="preserve">PR: </w:t>
      </w:r>
      <w:r w:rsidRPr="0090411C">
        <w:rPr>
          <w:rFonts w:cs="Iskoola Pota"/>
        </w:rPr>
        <w:t xml:space="preserve">Limited to business students in final semester before graduation. </w:t>
      </w:r>
    </w:p>
    <w:p w:rsidR="00012306" w:rsidRPr="0090411C" w:rsidRDefault="00012306"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495 Independent Study (3)</w:t>
      </w:r>
    </w:p>
    <w:p w:rsidR="00012306" w:rsidRPr="0090411C" w:rsidRDefault="00012306" w:rsidP="001E0B4A">
      <w:pPr>
        <w:rPr>
          <w:rFonts w:cs="Iskoola Pota"/>
        </w:rPr>
      </w:pPr>
      <w:r w:rsidRPr="0090411C">
        <w:rPr>
          <w:rFonts w:cs="Iskoola Pota"/>
        </w:rPr>
        <w:t>Studies a particular problem or topic in business management under the direction of a faculty member</w:t>
      </w:r>
      <w:r w:rsidR="00CB6942" w:rsidRPr="0090411C">
        <w:rPr>
          <w:rFonts w:cs="Iskoola Pota"/>
        </w:rPr>
        <w:t xml:space="preserve">. </w:t>
      </w:r>
      <w:r w:rsidRPr="0090411C">
        <w:rPr>
          <w:rFonts w:cs="Iskoola Pota"/>
        </w:rPr>
        <w:t>Maximum of three credit hours for each student degree program</w:t>
      </w:r>
      <w:r w:rsidR="00CB6942" w:rsidRPr="0090411C">
        <w:rPr>
          <w:rFonts w:cs="Iskoola Pota"/>
        </w:rPr>
        <w:t xml:space="preserve">. </w:t>
      </w:r>
      <w:r w:rsidR="005B64EC" w:rsidRPr="0090411C">
        <w:rPr>
          <w:rFonts w:cs="Iskoola Pota"/>
        </w:rPr>
        <w:t xml:space="preserve">PR: </w:t>
      </w:r>
      <w:r w:rsidRPr="0090411C">
        <w:rPr>
          <w:rFonts w:cs="Iskoola Pota"/>
        </w:rPr>
        <w:t>Senior standing and GPA of 2.8 or higher.</w:t>
      </w:r>
    </w:p>
    <w:p w:rsidR="00012306" w:rsidRPr="0090411C" w:rsidRDefault="00012306"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506 Management Theory and Practice (3)</w:t>
      </w:r>
    </w:p>
    <w:p w:rsidR="00012306" w:rsidRPr="0090411C" w:rsidRDefault="00012306" w:rsidP="001E0B4A">
      <w:pPr>
        <w:rPr>
          <w:rFonts w:cs="Iskoola Pota"/>
        </w:rPr>
      </w:pPr>
      <w:r w:rsidRPr="0090411C">
        <w:rPr>
          <w:rFonts w:cs="Iskoola Pota"/>
        </w:rPr>
        <w:t>Studies concepts of management, application of management principles, comparative management practices in different types of organizations, and the impact of modern computer technology</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00CB6942" w:rsidRPr="0090411C">
        <w:rPr>
          <w:rFonts w:cs="Iskoola Pota"/>
        </w:rPr>
        <w:t>Graduate B</w:t>
      </w:r>
      <w:r w:rsidRPr="0090411C">
        <w:rPr>
          <w:rFonts w:cs="Iskoola Pota"/>
        </w:rPr>
        <w:t>usiness standing.</w:t>
      </w:r>
    </w:p>
    <w:p w:rsidR="00012306" w:rsidRPr="0090411C" w:rsidRDefault="00012306"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508 Organizational Development and Behavior (3)</w:t>
      </w:r>
    </w:p>
    <w:p w:rsidR="00012306" w:rsidRPr="0090411C" w:rsidRDefault="00012306" w:rsidP="001E0B4A">
      <w:pPr>
        <w:rPr>
          <w:rFonts w:cs="Iskoola Pota"/>
        </w:rPr>
      </w:pPr>
      <w:r w:rsidRPr="0090411C">
        <w:rPr>
          <w:rFonts w:cs="Iskoola Pota"/>
        </w:rPr>
        <w:t>Explores traditional and modern theories of organization, behavioral consequences of alternative organization designs, and internal organization elements, such as goals, structures, roles, power, authority, communications, and control</w:t>
      </w:r>
      <w:r w:rsidR="00CB6942" w:rsidRPr="0090411C">
        <w:rPr>
          <w:rFonts w:cs="Iskoola Pota"/>
        </w:rPr>
        <w:t xml:space="preserve">. </w:t>
      </w:r>
      <w:r w:rsidR="005B64EC" w:rsidRPr="0090411C">
        <w:rPr>
          <w:rFonts w:cs="Iskoola Pota"/>
        </w:rPr>
        <w:t xml:space="preserve">PR: </w:t>
      </w:r>
      <w:r w:rsidR="00CB6942" w:rsidRPr="0090411C">
        <w:rPr>
          <w:rFonts w:cs="Iskoola Pota"/>
        </w:rPr>
        <w:t>Graduate standing in Business or Public M</w:t>
      </w:r>
      <w:r w:rsidRPr="0090411C">
        <w:rPr>
          <w:rFonts w:cs="Iskoola Pota"/>
        </w:rPr>
        <w:t xml:space="preserve">anagement. </w:t>
      </w:r>
    </w:p>
    <w:p w:rsidR="007F1704" w:rsidRDefault="007F1704" w:rsidP="001E0B4A">
      <w:pPr>
        <w:rPr>
          <w:rFonts w:cs="Iskoola Pota"/>
          <w:b/>
        </w:rPr>
      </w:pPr>
    </w:p>
    <w:p w:rsidR="00012306" w:rsidRPr="0090411C" w:rsidRDefault="00012306" w:rsidP="001E0B4A">
      <w:pPr>
        <w:rPr>
          <w:rFonts w:cs="Iskoola Pota"/>
          <w:b/>
        </w:rPr>
      </w:pPr>
      <w:r w:rsidRPr="0090411C">
        <w:rPr>
          <w:rFonts w:cs="Iskoola Pota"/>
          <w:b/>
        </w:rPr>
        <w:t>BGMT</w:t>
      </w:r>
      <w:r w:rsidR="00806598" w:rsidRPr="0090411C">
        <w:rPr>
          <w:rFonts w:cs="Iskoola Pota"/>
          <w:b/>
        </w:rPr>
        <w:t xml:space="preserve"> </w:t>
      </w:r>
      <w:r w:rsidR="007F1704">
        <w:rPr>
          <w:rFonts w:cs="Iskoola Pota"/>
          <w:b/>
        </w:rPr>
        <w:t xml:space="preserve">509 </w:t>
      </w:r>
      <w:r w:rsidRPr="0090411C">
        <w:rPr>
          <w:rFonts w:cs="Iskoola Pota"/>
          <w:b/>
        </w:rPr>
        <w:t xml:space="preserve">System Approach </w:t>
      </w:r>
      <w:r w:rsidR="00806598" w:rsidRPr="0090411C">
        <w:rPr>
          <w:rFonts w:cs="Iskoola Pota"/>
          <w:b/>
        </w:rPr>
        <w:t>&amp;</w:t>
      </w:r>
      <w:r w:rsidRPr="0090411C">
        <w:rPr>
          <w:rFonts w:cs="Iskoola Pota"/>
          <w:b/>
        </w:rPr>
        <w:t xml:space="preserve"> Project Management (3)</w:t>
      </w:r>
    </w:p>
    <w:p w:rsidR="00012306" w:rsidRPr="0090411C" w:rsidRDefault="00012306" w:rsidP="001E0B4A">
      <w:pPr>
        <w:rPr>
          <w:rFonts w:cs="Iskoola Pota"/>
        </w:rPr>
      </w:pPr>
      <w:r w:rsidRPr="0090411C">
        <w:rPr>
          <w:rFonts w:cs="Iskoola Pota"/>
        </w:rPr>
        <w:t>Examines management and the systems concept, including: matrix management, project planning, organization, staffing, direction, and control</w:t>
      </w:r>
      <w:r w:rsidR="00CB6942" w:rsidRPr="0090411C">
        <w:rPr>
          <w:rFonts w:cs="Iskoola Pota"/>
        </w:rPr>
        <w:t xml:space="preserve">. </w:t>
      </w:r>
      <w:r w:rsidRPr="0090411C">
        <w:rPr>
          <w:rFonts w:cs="Iskoola Pota"/>
        </w:rPr>
        <w:t>Also explores project management authority; project budgeting and cost analysis as well as project implementation and evaluation</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Graduate Standing.</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510 Sustainability Entrepreneurship (3)</w:t>
      </w:r>
    </w:p>
    <w:p w:rsidR="00AB5D77" w:rsidRPr="0090411C" w:rsidRDefault="00AB5D77" w:rsidP="001E0B4A">
      <w:pPr>
        <w:rPr>
          <w:rFonts w:cs="Iskoola Pota"/>
        </w:rPr>
      </w:pPr>
      <w:r w:rsidRPr="0090411C">
        <w:rPr>
          <w:rFonts w:cs="Iskoola Pota"/>
        </w:rPr>
        <w:t>This course will address various aspects of Sustainability Entrepreneurship and the opportunities available to start-ups and large businesses to establish ventures in the global economy.</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511 Leadership in Organizations (3)</w:t>
      </w:r>
    </w:p>
    <w:p w:rsidR="00AB5D77" w:rsidRPr="0090411C" w:rsidRDefault="00AB5D77" w:rsidP="001E0B4A">
      <w:pPr>
        <w:rPr>
          <w:rFonts w:cs="Iskoola Pota"/>
        </w:rPr>
      </w:pPr>
      <w:r w:rsidRPr="0090411C">
        <w:rPr>
          <w:rFonts w:cs="Iskoola Pota"/>
        </w:rPr>
        <w:t xml:space="preserve">An advanced seminar designed to explore the foundations, </w:t>
      </w:r>
      <w:r w:rsidR="00C709A1" w:rsidRPr="0090411C">
        <w:rPr>
          <w:rFonts w:cs="Iskoola Pota"/>
        </w:rPr>
        <w:t>principles,</w:t>
      </w:r>
      <w:r w:rsidRPr="0090411C">
        <w:rPr>
          <w:rFonts w:cs="Iskoola Pota"/>
        </w:rPr>
        <w:t xml:space="preserve"> and strategies of leadership by examining the interrelation between leadership and managerial effectiveness</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Graduate Standing.</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514 Production Management (3)</w:t>
      </w:r>
    </w:p>
    <w:p w:rsidR="00AB5D77" w:rsidRPr="0090411C" w:rsidRDefault="00AB5D77" w:rsidP="001E0B4A">
      <w:pPr>
        <w:rPr>
          <w:rFonts w:cs="Iskoola Pota"/>
        </w:rPr>
      </w:pPr>
      <w:r w:rsidRPr="0090411C">
        <w:rPr>
          <w:rFonts w:cs="Iskoola Pota"/>
        </w:rPr>
        <w:t>Examines integration of management principles and concepts, with emphasis on the production and operational</w:t>
      </w:r>
      <w:r w:rsidR="00CB6942" w:rsidRPr="0090411C">
        <w:rPr>
          <w:rFonts w:cs="Iskoola Pota"/>
        </w:rPr>
        <w:t xml:space="preserve"> </w:t>
      </w:r>
      <w:r w:rsidRPr="0090411C">
        <w:rPr>
          <w:rFonts w:cs="Iskoola Pota"/>
        </w:rPr>
        <w:t>functions of manufacturing, service, a</w:t>
      </w:r>
      <w:r w:rsidR="00CB6942" w:rsidRPr="0090411C">
        <w:rPr>
          <w:rFonts w:cs="Iskoola Pota"/>
        </w:rPr>
        <w:t xml:space="preserve">nd governmental organizations. </w:t>
      </w:r>
      <w:r w:rsidRPr="0090411C">
        <w:rPr>
          <w:rFonts w:cs="Iskoola Pota"/>
        </w:rPr>
        <w:t>Also explores production control, quality control, materials handling, and value analysis</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BGMT 526.</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515 Minority Business Enterprises (3)</w:t>
      </w:r>
    </w:p>
    <w:p w:rsidR="00AB5D77" w:rsidRPr="0090411C" w:rsidRDefault="00AB5D77" w:rsidP="001E0B4A">
      <w:pPr>
        <w:rPr>
          <w:rFonts w:cs="Iskoola Pota"/>
        </w:rPr>
      </w:pPr>
      <w:r w:rsidRPr="0090411C">
        <w:rPr>
          <w:rFonts w:cs="Iskoola Pota"/>
        </w:rPr>
        <w:t>Examines the status of minority-owned business in today’s economy, including the processes need to plan and manage emerging companies, the opportunities and challenges facing minority business, and problem-solving strategies</w:t>
      </w:r>
      <w:r w:rsidR="00CB6942" w:rsidRPr="0090411C">
        <w:rPr>
          <w:rFonts w:cs="Iskoola Pota"/>
        </w:rPr>
        <w:t xml:space="preserve">. </w:t>
      </w:r>
      <w:r w:rsidR="005B64EC" w:rsidRPr="0090411C">
        <w:rPr>
          <w:rFonts w:cs="Iskoola Pota"/>
        </w:rPr>
        <w:t xml:space="preserve">PR: </w:t>
      </w:r>
      <w:r w:rsidRPr="0090411C">
        <w:rPr>
          <w:rFonts w:cs="Iskoola Pota"/>
        </w:rPr>
        <w:t>Graduate Standing.</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516 International Business Management (3)</w:t>
      </w:r>
    </w:p>
    <w:p w:rsidR="00AB5D77" w:rsidRPr="0090411C" w:rsidRDefault="00AB5D77" w:rsidP="001E0B4A">
      <w:pPr>
        <w:rPr>
          <w:rFonts w:cs="Iskoola Pota"/>
        </w:rPr>
      </w:pPr>
      <w:r w:rsidRPr="0090411C">
        <w:rPr>
          <w:rFonts w:cs="Iskoola Pota"/>
        </w:rPr>
        <w:t>Examines the dimensions of international business including: types of international business operations; organization of multinational firm; policy formulation; personnel selection, and control methods in overseas subsidiaries</w:t>
      </w:r>
      <w:r w:rsidR="00CB6942" w:rsidRPr="0090411C">
        <w:rPr>
          <w:rFonts w:cs="Iskoola Pota"/>
        </w:rPr>
        <w:t>.</w:t>
      </w:r>
      <w:r w:rsidR="00B83B52" w:rsidRPr="0090411C">
        <w:rPr>
          <w:rFonts w:cs="Iskoola Pota"/>
        </w:rPr>
        <w:t xml:space="preserve"> </w:t>
      </w:r>
      <w:r w:rsidRPr="0090411C">
        <w:rPr>
          <w:rFonts w:cs="Iskoola Pota"/>
        </w:rPr>
        <w:t>Also explores the impact of the foreign and domestic  investment climates on decision-making in multinational firms, and the impact of foreign investment on domestic investment and employment</w:t>
      </w:r>
      <w:r w:rsidR="00CB6942" w:rsidRPr="0090411C">
        <w:rPr>
          <w:rFonts w:cs="Iskoola Pota"/>
        </w:rPr>
        <w:t xml:space="preserve">. </w:t>
      </w:r>
      <w:r w:rsidR="005B64EC" w:rsidRPr="0090411C">
        <w:rPr>
          <w:rFonts w:cs="Iskoola Pota"/>
        </w:rPr>
        <w:t xml:space="preserve">PR: </w:t>
      </w:r>
      <w:r w:rsidRPr="0090411C">
        <w:rPr>
          <w:rFonts w:cs="Iskoola Pota"/>
        </w:rPr>
        <w:t>BGMT 506 or BGMT 508.</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518 Management of Human Resources (3)</w:t>
      </w:r>
    </w:p>
    <w:p w:rsidR="00AB5D77" w:rsidRPr="0090411C" w:rsidRDefault="00AB5D77" w:rsidP="001E0B4A">
      <w:pPr>
        <w:rPr>
          <w:rFonts w:cs="Iskoola Pota"/>
        </w:rPr>
      </w:pPr>
      <w:r w:rsidRPr="0090411C">
        <w:rPr>
          <w:rFonts w:cs="Iskoola Pota"/>
        </w:rPr>
        <w:t>Studies the basic personnel functions required to build and work with an effective and satisfied work force</w:t>
      </w:r>
      <w:r w:rsidR="00CB6942" w:rsidRPr="0090411C">
        <w:rPr>
          <w:rFonts w:cs="Iskoola Pota"/>
        </w:rPr>
        <w:t xml:space="preserve">. </w:t>
      </w:r>
      <w:r w:rsidRPr="0090411C">
        <w:rPr>
          <w:rFonts w:cs="Iskoola Pota"/>
        </w:rPr>
        <w:t>Focuses on tasks needed to procure, develop, maintain, and deploy a work force</w:t>
      </w:r>
      <w:r w:rsidR="0014226F" w:rsidRPr="0090411C">
        <w:rPr>
          <w:rFonts w:cs="Iskoola Pota"/>
        </w:rPr>
        <w:t xml:space="preserve">. </w:t>
      </w:r>
      <w:r w:rsidRPr="0090411C">
        <w:rPr>
          <w:rFonts w:cs="Iskoola Pota"/>
        </w:rPr>
        <w:t>Explores topics such as specifying job and manpower requirements; attracting, screening, interviewing, and testing people; employee training and development; merit evaluation; compensation and employee service programs; and collective bargaining</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BGMT 506 or BGMT 508.</w:t>
      </w:r>
    </w:p>
    <w:p w:rsidR="00AB5D77" w:rsidRPr="0090411C" w:rsidRDefault="00AB5D77"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519 Policy Formulation (3)</w:t>
      </w:r>
    </w:p>
    <w:p w:rsidR="0045423D" w:rsidRDefault="00AB5D77" w:rsidP="001E0B4A">
      <w:pPr>
        <w:rPr>
          <w:rFonts w:cs="Iskoola Pota"/>
        </w:rPr>
      </w:pPr>
      <w:r w:rsidRPr="0090411C">
        <w:rPr>
          <w:rFonts w:cs="Iskoola Pota"/>
        </w:rPr>
        <w:t>Provides students with the opportunity to demonstrate knowledge and competen</w:t>
      </w:r>
      <w:r w:rsidR="00CB6942" w:rsidRPr="0090411C">
        <w:rPr>
          <w:rFonts w:cs="Iskoola Pota"/>
        </w:rPr>
        <w:t xml:space="preserve">ce developed in other courses. </w:t>
      </w:r>
      <w:r w:rsidRPr="0090411C">
        <w:rPr>
          <w:rFonts w:cs="Iskoola Pota"/>
        </w:rPr>
        <w:t>Simulates actual business situations through cases and team competition</w:t>
      </w:r>
      <w:r w:rsidR="00CB6942" w:rsidRPr="0090411C">
        <w:rPr>
          <w:rFonts w:cs="Iskoola Pota"/>
        </w:rPr>
        <w:t>.</w:t>
      </w:r>
      <w:r w:rsidR="00B83B52" w:rsidRPr="0090411C">
        <w:rPr>
          <w:rFonts w:cs="Iskoola Pota"/>
        </w:rPr>
        <w:t xml:space="preserve"> </w:t>
      </w:r>
      <w:r w:rsidRPr="0090411C">
        <w:rPr>
          <w:rFonts w:cs="Iskoola Pota"/>
        </w:rPr>
        <w:t>Explores major issues relating to business operations, including social responsibilities and business ethics to determine how to apply appropriate business policies and plans</w:t>
      </w:r>
      <w:r w:rsidR="00B83B52" w:rsidRPr="0090411C">
        <w:rPr>
          <w:rFonts w:cs="Iskoola Pota"/>
        </w:rPr>
        <w:t xml:space="preserve">. </w:t>
      </w:r>
      <w:r w:rsidR="005B64EC" w:rsidRPr="0090411C">
        <w:rPr>
          <w:rFonts w:cs="Iskoola Pota"/>
        </w:rPr>
        <w:t xml:space="preserve">PR: </w:t>
      </w:r>
      <w:r w:rsidRPr="0090411C">
        <w:rPr>
          <w:rFonts w:cs="Iskoola Pota"/>
        </w:rPr>
        <w:t>Course is taken by MBA students in the final term before graduation.</w:t>
      </w:r>
    </w:p>
    <w:p w:rsidR="0045423D" w:rsidRDefault="0045423D">
      <w:pPr>
        <w:widowControl/>
        <w:rPr>
          <w:rFonts w:cs="Iskoola Pota"/>
        </w:rPr>
      </w:pPr>
      <w:r>
        <w:rPr>
          <w:rFonts w:cs="Iskoola Pota"/>
        </w:rPr>
        <w:br w:type="page"/>
      </w:r>
    </w:p>
    <w:p w:rsidR="00012306" w:rsidRPr="0090411C" w:rsidRDefault="00012306" w:rsidP="001E0B4A">
      <w:pPr>
        <w:rPr>
          <w:rFonts w:cs="Iskoola Pota"/>
          <w:b/>
        </w:rPr>
      </w:pPr>
      <w:r w:rsidRPr="0090411C">
        <w:rPr>
          <w:rFonts w:cs="Iskoola Pota"/>
          <w:b/>
        </w:rPr>
        <w:t>BGMT</w:t>
      </w:r>
      <w:r w:rsidR="00806598" w:rsidRPr="0090411C">
        <w:rPr>
          <w:rFonts w:cs="Iskoola Pota"/>
          <w:b/>
        </w:rPr>
        <w:t xml:space="preserve"> </w:t>
      </w:r>
      <w:r w:rsidRPr="0090411C">
        <w:rPr>
          <w:rFonts w:cs="Iskoola Pota"/>
          <w:b/>
        </w:rPr>
        <w:t>529 Global Strategic Management (3)</w:t>
      </w:r>
    </w:p>
    <w:p w:rsidR="00AB5D77" w:rsidRDefault="00012306" w:rsidP="001E0B4A">
      <w:pPr>
        <w:rPr>
          <w:rFonts w:cs="Iskoola Pota"/>
        </w:rPr>
      </w:pPr>
      <w:r w:rsidRPr="0090411C">
        <w:rPr>
          <w:rFonts w:cs="Iskoola Pota"/>
        </w:rPr>
        <w:t>This course involves the application of concepts acquired in prior courses in the development and analysis of global business policies and strategies</w:t>
      </w:r>
      <w:r w:rsidR="0014226F" w:rsidRPr="0090411C">
        <w:rPr>
          <w:rFonts w:cs="Iskoola Pota"/>
        </w:rPr>
        <w:t xml:space="preserve">. </w:t>
      </w:r>
      <w:r w:rsidRPr="0090411C">
        <w:rPr>
          <w:rFonts w:cs="Iskoola Pota"/>
        </w:rPr>
        <w:t xml:space="preserve">Cases and exercises are used for establishing, </w:t>
      </w:r>
      <w:r w:rsidR="00C709A1" w:rsidRPr="0090411C">
        <w:rPr>
          <w:rFonts w:cs="Iskoola Pota"/>
        </w:rPr>
        <w:t>presenting,</w:t>
      </w:r>
      <w:r w:rsidRPr="0090411C">
        <w:rPr>
          <w:rFonts w:cs="Iskoola Pota"/>
        </w:rPr>
        <w:t xml:space="preserve"> and defending the choice from strategic options for </w:t>
      </w:r>
      <w:r w:rsidR="00CB6942" w:rsidRPr="0090411C">
        <w:rPr>
          <w:rFonts w:cs="Iskoola Pota"/>
        </w:rPr>
        <w:t>business stability and growth. </w:t>
      </w:r>
      <w:r w:rsidR="005B64EC" w:rsidRPr="0090411C">
        <w:rPr>
          <w:rFonts w:cs="Iskoola Pota"/>
        </w:rPr>
        <w:t xml:space="preserve">PR: </w:t>
      </w:r>
      <w:r w:rsidRPr="0090411C">
        <w:rPr>
          <w:rFonts w:cs="Iskoola Pota"/>
        </w:rPr>
        <w:t xml:space="preserve">Limited to students in the </w:t>
      </w:r>
      <w:r w:rsidR="0045423D">
        <w:rPr>
          <w:rFonts w:cs="Iskoola Pota"/>
        </w:rPr>
        <w:t xml:space="preserve">final semester of the </w:t>
      </w:r>
      <w:r w:rsidRPr="0090411C">
        <w:rPr>
          <w:rFonts w:cs="Iskoola Pota"/>
        </w:rPr>
        <w:t>MBA Program</w:t>
      </w:r>
      <w:r w:rsidR="0045423D">
        <w:rPr>
          <w:rFonts w:cs="Iskoola Pota"/>
        </w:rPr>
        <w:t>.</w:t>
      </w:r>
    </w:p>
    <w:p w:rsidR="0045423D" w:rsidRPr="0090411C" w:rsidRDefault="0045423D" w:rsidP="001E0B4A">
      <w:pPr>
        <w:rPr>
          <w:rFonts w:cs="Iskoola Pota"/>
          <w:b/>
        </w:rPr>
      </w:pPr>
    </w:p>
    <w:p w:rsidR="00AB5D77" w:rsidRPr="0090411C" w:rsidRDefault="00EA1601" w:rsidP="001E0B4A">
      <w:pPr>
        <w:pBdr>
          <w:bottom w:val="single" w:sz="4" w:space="1" w:color="auto"/>
        </w:pBdr>
        <w:rPr>
          <w:rFonts w:cs="Iskoola Pota"/>
          <w:b/>
        </w:rPr>
      </w:pPr>
      <w:r w:rsidRPr="0090411C">
        <w:rPr>
          <w:rFonts w:cs="Iskoola Pota"/>
          <w:b/>
        </w:rPr>
        <w:t>BUSINESS FINANCE (BSEF)</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 xml:space="preserve">214 Personal Finance (3) </w:t>
      </w:r>
    </w:p>
    <w:p w:rsidR="00AB5D77" w:rsidRPr="0090411C" w:rsidRDefault="00AB5D77" w:rsidP="001E0B4A">
      <w:pPr>
        <w:rPr>
          <w:rFonts w:cs="Iskoola Pota"/>
        </w:rPr>
      </w:pPr>
      <w:r w:rsidRPr="0090411C">
        <w:rPr>
          <w:rFonts w:cs="Iskoola Pota"/>
        </w:rPr>
        <w:t>Introduces the financial concerns of the household, including the concepts of budgeting, cr</w:t>
      </w:r>
      <w:r w:rsidR="00CB6942" w:rsidRPr="0090411C">
        <w:rPr>
          <w:rFonts w:cs="Iskoola Pota"/>
        </w:rPr>
        <w:t>edit management, and net worth.</w:t>
      </w:r>
      <w:r w:rsidRPr="0090411C">
        <w:rPr>
          <w:rFonts w:cs="Iskoola Pota"/>
        </w:rPr>
        <w:t xml:space="preserve"> Also examines insurance issues, individual taxation, home</w:t>
      </w:r>
    </w:p>
    <w:p w:rsidR="00AB5D77" w:rsidRPr="0090411C" w:rsidRDefault="00AB5D77" w:rsidP="001E0B4A">
      <w:pPr>
        <w:rPr>
          <w:rFonts w:cs="Iskoola Pota"/>
        </w:rPr>
      </w:pPr>
      <w:r w:rsidRPr="0090411C">
        <w:rPr>
          <w:rFonts w:cs="Iskoola Pota"/>
        </w:rPr>
        <w:t>acquisition, investment analysis, and retirement and estate planning as well as the time value of money and the impact of the economic environment on financial and employment decisions.</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220 Business Statistics (3)</w:t>
      </w:r>
    </w:p>
    <w:p w:rsidR="00AB5D77" w:rsidRPr="0090411C" w:rsidRDefault="00AB5D77" w:rsidP="001E0B4A">
      <w:pPr>
        <w:rPr>
          <w:rFonts w:cs="Iskoola Pota"/>
        </w:rPr>
      </w:pPr>
      <w:r w:rsidRPr="0090411C">
        <w:rPr>
          <w:rFonts w:cs="Iskoola Pota"/>
        </w:rPr>
        <w:t>Analyzes graphical and tabular methods of representing data</w:t>
      </w:r>
      <w:r w:rsidR="0014226F" w:rsidRPr="0090411C">
        <w:rPr>
          <w:rFonts w:cs="Iskoola Pota"/>
        </w:rPr>
        <w:t xml:space="preserve">. </w:t>
      </w:r>
      <w:r w:rsidRPr="0090411C">
        <w:rPr>
          <w:rFonts w:cs="Iskoola Pota"/>
        </w:rPr>
        <w:t>Also explores measures of location and variation, elementary probability concepts, probability distributions, and index numbers an</w:t>
      </w:r>
      <w:r w:rsidR="00006C84" w:rsidRPr="0090411C">
        <w:rPr>
          <w:rFonts w:cs="Iskoola Pota"/>
        </w:rPr>
        <w:t xml:space="preserve">d </w:t>
      </w:r>
      <w:r w:rsidR="00FE545E" w:rsidRPr="0090411C">
        <w:rPr>
          <w:rFonts w:cs="Iskoola Pota"/>
        </w:rPr>
        <w:t>how these are used</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College level Mathematics.</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223 Quantitative Business Techniques (3)</w:t>
      </w:r>
    </w:p>
    <w:p w:rsidR="00AB5D77" w:rsidRPr="0090411C" w:rsidRDefault="00AB5D77" w:rsidP="001E0B4A">
      <w:pPr>
        <w:rPr>
          <w:rFonts w:cs="Iskoola Pota"/>
        </w:rPr>
      </w:pPr>
      <w:r w:rsidRPr="0090411C">
        <w:rPr>
          <w:rFonts w:cs="Iskoola Pota"/>
        </w:rPr>
        <w:t xml:space="preserve">Examines sampling and statistical inference (estimation and hypothesis chi-square testing), simple </w:t>
      </w:r>
      <w:r w:rsidR="00C709A1" w:rsidRPr="0090411C">
        <w:rPr>
          <w:rFonts w:cs="Iskoola Pota"/>
        </w:rPr>
        <w:t>regression,</w:t>
      </w:r>
      <w:r w:rsidRPr="0090411C">
        <w:rPr>
          <w:rFonts w:cs="Iskoola Pota"/>
        </w:rPr>
        <w:t xml:space="preserve"> and correlation analysis</w:t>
      </w:r>
      <w:r w:rsidR="0014226F" w:rsidRPr="0090411C">
        <w:rPr>
          <w:rFonts w:cs="Iskoola Pota"/>
        </w:rPr>
        <w:t xml:space="preserve">. </w:t>
      </w:r>
      <w:r w:rsidRPr="0090411C">
        <w:rPr>
          <w:rFonts w:cs="Iskoola Pota"/>
        </w:rPr>
        <w:t>Also introduces multiple regression analyses, remedial</w:t>
      </w:r>
    </w:p>
    <w:p w:rsidR="00000603" w:rsidRPr="0090411C" w:rsidRDefault="00AB5D77" w:rsidP="001E0B4A">
      <w:pPr>
        <w:rPr>
          <w:rFonts w:cs="Iskoola Pota"/>
        </w:rPr>
      </w:pPr>
      <w:r w:rsidRPr="0090411C">
        <w:rPr>
          <w:rFonts w:cs="Iskoola Pota"/>
        </w:rPr>
        <w:t>Actions, analyses of computer outputs, time series analyses, and linear programming and decision theory</w:t>
      </w:r>
      <w:r w:rsidR="00CB6942" w:rsidRPr="0090411C">
        <w:rPr>
          <w:rFonts w:cs="Iskoola Pota"/>
        </w:rPr>
        <w:t xml:space="preserve">. </w:t>
      </w:r>
      <w:r w:rsidR="005B64EC" w:rsidRPr="0090411C">
        <w:rPr>
          <w:rFonts w:cs="Iskoola Pota"/>
        </w:rPr>
        <w:t xml:space="preserve">PR: </w:t>
      </w:r>
      <w:r w:rsidRPr="0090411C">
        <w:rPr>
          <w:rFonts w:cs="Iskoola Pota"/>
        </w:rPr>
        <w:t>BSEF 220.</w:t>
      </w:r>
    </w:p>
    <w:p w:rsidR="00006C84" w:rsidRPr="0090411C" w:rsidRDefault="00AB5D77" w:rsidP="001E0B4A">
      <w:pPr>
        <w:rPr>
          <w:rFonts w:cs="Iskoola Pota"/>
        </w:rPr>
      </w:pPr>
      <w:r w:rsidRPr="0090411C">
        <w:rPr>
          <w:rFonts w:cs="Iskoola Pota"/>
          <w:b/>
        </w:rPr>
        <w:t>BSEF 306 Price Theory</w:t>
      </w:r>
      <w:r w:rsidR="00006C84" w:rsidRPr="0090411C">
        <w:rPr>
          <w:rFonts w:cs="Iskoola Pota"/>
          <w:b/>
        </w:rPr>
        <w:t xml:space="preserve"> (3)</w:t>
      </w:r>
    </w:p>
    <w:p w:rsidR="00AB5D77" w:rsidRPr="0090411C" w:rsidRDefault="00006C84" w:rsidP="001E0B4A">
      <w:pPr>
        <w:rPr>
          <w:rFonts w:cs="Iskoola Pota"/>
        </w:rPr>
      </w:pPr>
      <w:r w:rsidRPr="0090411C">
        <w:rPr>
          <w:rFonts w:cs="Iskoola Pota"/>
        </w:rPr>
        <w:t>N</w:t>
      </w:r>
      <w:r w:rsidR="00AB5D77" w:rsidRPr="0090411C">
        <w:rPr>
          <w:rFonts w:cs="Iskoola Pota"/>
        </w:rPr>
        <w:t xml:space="preserve">ow </w:t>
      </w:r>
      <w:r w:rsidRPr="0090411C">
        <w:rPr>
          <w:rFonts w:cs="Iskoola Pota"/>
        </w:rPr>
        <w:t xml:space="preserve">being offered as ECON 313 </w:t>
      </w:r>
      <w:r w:rsidR="00AB5D77" w:rsidRPr="0090411C">
        <w:rPr>
          <w:rFonts w:cs="Iskoola Pota"/>
        </w:rPr>
        <w:t>Intermediate Microeconomics.</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307 Money and Banking (3)</w:t>
      </w:r>
    </w:p>
    <w:p w:rsidR="00006C84" w:rsidRPr="0090411C" w:rsidRDefault="00AB5D77" w:rsidP="001E0B4A">
      <w:pPr>
        <w:rPr>
          <w:rFonts w:cs="Iskoola Pota"/>
        </w:rPr>
      </w:pPr>
      <w:r w:rsidRPr="0090411C">
        <w:rPr>
          <w:rFonts w:cs="Iskoola Pota"/>
        </w:rPr>
        <w:t>Examines money, credit, and the impact of public policy in f</w:t>
      </w:r>
      <w:r w:rsidR="00CB6942" w:rsidRPr="0090411C">
        <w:rPr>
          <w:rFonts w:cs="Iskoola Pota"/>
        </w:rPr>
        <w:t xml:space="preserve">inancial and consumer markets. </w:t>
      </w:r>
      <w:r w:rsidRPr="0090411C">
        <w:rPr>
          <w:rFonts w:cs="Iskoola Pota"/>
        </w:rPr>
        <w:t>Also explores policies, structures, and the functions of the Federal</w:t>
      </w:r>
      <w:r w:rsidR="00B80F0F" w:rsidRPr="0090411C">
        <w:rPr>
          <w:rFonts w:cs="Iskoola Pota"/>
        </w:rPr>
        <w:t xml:space="preserve"> Resource System as well as the</w:t>
      </w:r>
      <w:r w:rsidRPr="0090411C">
        <w:rPr>
          <w:rFonts w:cs="Iskoola Pota"/>
        </w:rPr>
        <w:t xml:space="preserve"> influence of monetary controls on the economy and the business firm</w:t>
      </w:r>
      <w:r w:rsidR="00CB6942" w:rsidRPr="0090411C">
        <w:rPr>
          <w:rFonts w:cs="Iskoola Pota"/>
        </w:rPr>
        <w:t xml:space="preserve">. </w:t>
      </w:r>
      <w:r w:rsidR="005B64EC" w:rsidRPr="0090411C">
        <w:rPr>
          <w:rFonts w:cs="Iskoola Pota"/>
        </w:rPr>
        <w:t xml:space="preserve">PR: </w:t>
      </w:r>
      <w:r w:rsidRPr="0090411C">
        <w:rPr>
          <w:rFonts w:cs="Iskoola Pota"/>
        </w:rPr>
        <w:t xml:space="preserve">ECON 202. </w:t>
      </w:r>
    </w:p>
    <w:p w:rsidR="00006C84" w:rsidRPr="0090411C" w:rsidRDefault="00AB5D77" w:rsidP="001E0B4A">
      <w:pPr>
        <w:rPr>
          <w:rFonts w:cs="Iskoola Pota"/>
        </w:rPr>
      </w:pPr>
      <w:r w:rsidRPr="0090411C">
        <w:rPr>
          <w:rFonts w:cs="Iskoola Pota"/>
          <w:b/>
        </w:rPr>
        <w:t xml:space="preserve">BSEF 308 Financial and Fiscal Policy </w:t>
      </w:r>
      <w:r w:rsidR="00006C84" w:rsidRPr="0090411C">
        <w:rPr>
          <w:rFonts w:cs="Iskoola Pota"/>
          <w:b/>
        </w:rPr>
        <w:t>(3)</w:t>
      </w:r>
    </w:p>
    <w:p w:rsidR="00AB5D77" w:rsidRPr="0090411C" w:rsidRDefault="00006C84" w:rsidP="001E0B4A">
      <w:pPr>
        <w:rPr>
          <w:rFonts w:cs="Iskoola Pota"/>
        </w:rPr>
      </w:pPr>
      <w:r w:rsidRPr="0090411C">
        <w:rPr>
          <w:rFonts w:cs="Iskoola Pota"/>
        </w:rPr>
        <w:t>Now</w:t>
      </w:r>
      <w:r w:rsidR="00AB5D77" w:rsidRPr="0090411C">
        <w:rPr>
          <w:rFonts w:cs="Iskoola Pota"/>
        </w:rPr>
        <w:t xml:space="preserve"> being offered a</w:t>
      </w:r>
      <w:r w:rsidRPr="0090411C">
        <w:rPr>
          <w:rFonts w:cs="Iskoola Pota"/>
        </w:rPr>
        <w:t>s ECON 311 I</w:t>
      </w:r>
      <w:r w:rsidR="00AB5D77" w:rsidRPr="0090411C">
        <w:rPr>
          <w:rFonts w:cs="Iskoola Pota"/>
        </w:rPr>
        <w:t>ntermediate Macroeconomics.</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314 Business Finance (3)</w:t>
      </w:r>
    </w:p>
    <w:p w:rsidR="00AB5D77" w:rsidRPr="0090411C" w:rsidRDefault="00AB5D77" w:rsidP="001E0B4A">
      <w:pPr>
        <w:rPr>
          <w:rFonts w:cs="Iskoola Pota"/>
        </w:rPr>
      </w:pPr>
      <w:r w:rsidRPr="0090411C">
        <w:rPr>
          <w:rFonts w:cs="Iskoola Pota"/>
        </w:rPr>
        <w:t>Introduces the concepts used in business financial decisions</w:t>
      </w:r>
      <w:r w:rsidR="0014226F" w:rsidRPr="0090411C">
        <w:rPr>
          <w:rFonts w:cs="Iskoola Pota"/>
        </w:rPr>
        <w:t xml:space="preserve">. </w:t>
      </w:r>
      <w:r w:rsidRPr="0090411C">
        <w:rPr>
          <w:rFonts w:cs="Iskoola Pota"/>
        </w:rPr>
        <w:t>Concepts covered include the analysis of financial statements and cash flows, the time value of money, and the capital budgeting decision</w:t>
      </w:r>
      <w:r w:rsidR="00CB6942" w:rsidRPr="0090411C">
        <w:rPr>
          <w:rFonts w:cs="Iskoola Pota"/>
        </w:rPr>
        <w:t xml:space="preserve">. </w:t>
      </w:r>
      <w:r w:rsidRPr="0090411C">
        <w:rPr>
          <w:rFonts w:cs="Iskoola Pota"/>
        </w:rPr>
        <w:t>The student is introduced to the money and capital markets and the valuation of securities traded in these markets in addition to working capital management and interest rate computations</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ECON 202</w:t>
      </w:r>
    </w:p>
    <w:p w:rsidR="00AB5D77" w:rsidRPr="0090411C" w:rsidRDefault="00AB5D77" w:rsidP="001E0B4A">
      <w:pPr>
        <w:rPr>
          <w:rFonts w:cs="Iskoola Pota"/>
          <w:b/>
        </w:rPr>
      </w:pPr>
      <w:r w:rsidRPr="0090411C">
        <w:rPr>
          <w:rFonts w:cs="Iskoola Pota"/>
          <w:b/>
          <w:bCs/>
        </w:rPr>
        <w:t>BSEF</w:t>
      </w:r>
      <w:r w:rsidR="00806598" w:rsidRPr="0090411C">
        <w:rPr>
          <w:rFonts w:cs="Iskoola Pota"/>
          <w:b/>
          <w:bCs/>
        </w:rPr>
        <w:t xml:space="preserve"> </w:t>
      </w:r>
      <w:r w:rsidRPr="0090411C">
        <w:rPr>
          <w:rFonts w:cs="Iskoola Pota"/>
          <w:b/>
          <w:bCs/>
        </w:rPr>
        <w:t>316 Real Estate Finance (3)</w:t>
      </w:r>
    </w:p>
    <w:p w:rsidR="00AB5D77" w:rsidRPr="0090411C" w:rsidRDefault="00AB5D77" w:rsidP="001E0B4A">
      <w:pPr>
        <w:rPr>
          <w:rFonts w:cs="Iskoola Pota"/>
        </w:rPr>
      </w:pPr>
      <w:r w:rsidRPr="0090411C">
        <w:rPr>
          <w:rFonts w:cs="Iskoola Pota"/>
        </w:rPr>
        <w:t>Examines the buying, selling, and financing of real estate</w:t>
      </w:r>
      <w:r w:rsidR="0014226F" w:rsidRPr="0090411C">
        <w:rPr>
          <w:rFonts w:cs="Iskoola Pota"/>
        </w:rPr>
        <w:t xml:space="preserve">. </w:t>
      </w:r>
      <w:r w:rsidRPr="0090411C">
        <w:rPr>
          <w:rFonts w:cs="Iskoola Pota"/>
        </w:rPr>
        <w:t>Topics emphasized are: real estat</w:t>
      </w:r>
      <w:r w:rsidR="00006C84" w:rsidRPr="0090411C">
        <w:rPr>
          <w:rFonts w:cs="Iskoola Pota"/>
        </w:rPr>
        <w:t>e</w:t>
      </w:r>
      <w:r w:rsidRPr="0090411C">
        <w:rPr>
          <w:rFonts w:cs="Iskoola Pota"/>
        </w:rPr>
        <w:t>/personal and business; basic legal principles; construction problems; sources of real estate financing; the nature of real estate transactions; and consumer protection</w:t>
      </w:r>
      <w:r w:rsidR="00CB6942" w:rsidRPr="0090411C">
        <w:rPr>
          <w:rFonts w:cs="Iskoola Pota"/>
        </w:rPr>
        <w:t xml:space="preserve">. </w:t>
      </w:r>
      <w:r w:rsidR="005B64EC" w:rsidRPr="0090411C">
        <w:rPr>
          <w:rFonts w:cs="Iskoola Pota"/>
        </w:rPr>
        <w:t xml:space="preserve">PR: </w:t>
      </w:r>
      <w:r w:rsidRPr="0090411C">
        <w:rPr>
          <w:rFonts w:cs="Iskoola Pota"/>
        </w:rPr>
        <w:t>BSEF 314.</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317 Public Finance (3)</w:t>
      </w:r>
    </w:p>
    <w:p w:rsidR="00AB5D77" w:rsidRPr="0090411C" w:rsidRDefault="00AB5D77" w:rsidP="001E0B4A">
      <w:pPr>
        <w:rPr>
          <w:rFonts w:cs="Iskoola Pota"/>
        </w:rPr>
      </w:pPr>
      <w:r w:rsidRPr="0090411C">
        <w:rPr>
          <w:rFonts w:cs="Iskoola Pota"/>
        </w:rPr>
        <w:t>Studies the allocation and distribution aspects of government budget po</w:t>
      </w:r>
      <w:r w:rsidR="00CB6942" w:rsidRPr="0090411C">
        <w:rPr>
          <w:rFonts w:cs="Iskoola Pota"/>
        </w:rPr>
        <w:t xml:space="preserve">licy. </w:t>
      </w:r>
      <w:r w:rsidRPr="0090411C">
        <w:rPr>
          <w:rFonts w:cs="Iskoola Pota"/>
        </w:rPr>
        <w:t>Also discusses and examines government expenditures, taxation, and debt management</w:t>
      </w:r>
      <w:r w:rsidR="00CB6942" w:rsidRPr="0090411C">
        <w:rPr>
          <w:rFonts w:cs="Iskoola Pota"/>
        </w:rPr>
        <w:t xml:space="preserve">. </w:t>
      </w:r>
      <w:r w:rsidR="005B64EC" w:rsidRPr="0090411C">
        <w:rPr>
          <w:rFonts w:cs="Iskoola Pota"/>
        </w:rPr>
        <w:t xml:space="preserve">PR: </w:t>
      </w:r>
      <w:r w:rsidRPr="0090411C">
        <w:rPr>
          <w:rFonts w:cs="Iskoola Pota"/>
        </w:rPr>
        <w:t>ECON 202</w:t>
      </w:r>
      <w:r w:rsidR="00CB6942" w:rsidRPr="0090411C">
        <w:rPr>
          <w:rFonts w:cs="Iskoola Pota"/>
        </w:rPr>
        <w:t>.</w:t>
      </w:r>
      <w:r w:rsidR="00B83B52" w:rsidRPr="0090411C">
        <w:rPr>
          <w:rFonts w:cs="Iskoola Pota"/>
        </w:rPr>
        <w:t xml:space="preserve"> </w:t>
      </w:r>
      <w:r w:rsidRPr="0090411C">
        <w:rPr>
          <w:rFonts w:cs="Iskoola Pota"/>
        </w:rPr>
        <w:t>(This course is equivalent to ECON 317.)</w:t>
      </w:r>
    </w:p>
    <w:p w:rsidR="00AB5D77" w:rsidRPr="0090411C" w:rsidRDefault="00AB5D77" w:rsidP="001E0B4A">
      <w:pPr>
        <w:rPr>
          <w:rFonts w:cs="Iskoola Pota"/>
          <w:b/>
        </w:rPr>
      </w:pPr>
      <w:r w:rsidRPr="0090411C">
        <w:rPr>
          <w:rFonts w:cs="Iskoola Pota"/>
          <w:b/>
          <w:bCs/>
        </w:rPr>
        <w:t>BSEF</w:t>
      </w:r>
      <w:r w:rsidR="00806598" w:rsidRPr="0090411C">
        <w:rPr>
          <w:rFonts w:cs="Iskoola Pota"/>
          <w:b/>
          <w:bCs/>
        </w:rPr>
        <w:t xml:space="preserve"> </w:t>
      </w:r>
      <w:r w:rsidRPr="0090411C">
        <w:rPr>
          <w:rFonts w:cs="Iskoola Pota"/>
          <w:b/>
          <w:bCs/>
        </w:rPr>
        <w:t>318 International Finance (3)</w:t>
      </w:r>
    </w:p>
    <w:p w:rsidR="00AB5D77" w:rsidRPr="0090411C" w:rsidRDefault="00AB5D77" w:rsidP="001E0B4A">
      <w:pPr>
        <w:rPr>
          <w:rFonts w:cs="Iskoola Pota"/>
        </w:rPr>
      </w:pPr>
      <w:r w:rsidRPr="0090411C">
        <w:rPr>
          <w:rFonts w:cs="Iskoola Pota"/>
        </w:rPr>
        <w:t>Applies the theory and mechanics of international trade and finance; the role of the international financial institutions in stabilizing exchange rates and p</w:t>
      </w:r>
      <w:r w:rsidR="007F1704">
        <w:rPr>
          <w:rFonts w:cs="Iskoola Pota"/>
        </w:rPr>
        <w:t>romoting world trade, and lesser</w:t>
      </w:r>
      <w:r w:rsidRPr="0090411C">
        <w:rPr>
          <w:rFonts w:cs="Iskoola Pota"/>
        </w:rPr>
        <w:t xml:space="preserve"> developed countries’ financial problems</w:t>
      </w:r>
      <w:r w:rsidR="00CB6942" w:rsidRPr="0090411C">
        <w:rPr>
          <w:rFonts w:cs="Iskoola Pota"/>
        </w:rPr>
        <w:t xml:space="preserve">. </w:t>
      </w:r>
      <w:r w:rsidR="005B64EC" w:rsidRPr="0090411C">
        <w:rPr>
          <w:rFonts w:cs="Iskoola Pota"/>
        </w:rPr>
        <w:t xml:space="preserve">PR: </w:t>
      </w:r>
      <w:r w:rsidRPr="0090411C">
        <w:rPr>
          <w:rFonts w:cs="Iskoola Pota"/>
        </w:rPr>
        <w:t>ECON 201 and ECON 202.</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411 Financial Management I (3)</w:t>
      </w:r>
    </w:p>
    <w:p w:rsidR="00AB5D77" w:rsidRPr="0090411C" w:rsidRDefault="00AB5D77" w:rsidP="001E0B4A">
      <w:pPr>
        <w:rPr>
          <w:rFonts w:cs="Iskoola Pota"/>
        </w:rPr>
      </w:pPr>
      <w:r w:rsidRPr="0090411C">
        <w:rPr>
          <w:rFonts w:cs="Iskoola Pota"/>
        </w:rPr>
        <w:t>Examines  in-depth the concepts of financial planning and forecasting, risk and rates of return, and interest rates relevant</w:t>
      </w:r>
      <w:r w:rsidR="00CB6942" w:rsidRPr="0090411C">
        <w:rPr>
          <w:rFonts w:cs="Iskoola Pota"/>
        </w:rPr>
        <w:t xml:space="preserve"> to the financial environment. </w:t>
      </w:r>
      <w:r w:rsidRPr="0090411C">
        <w:rPr>
          <w:rFonts w:cs="Iskoola Pota"/>
        </w:rPr>
        <w:t xml:space="preserve">Introduces the cost of capital, capital </w:t>
      </w:r>
      <w:r w:rsidR="00C709A1" w:rsidRPr="0090411C">
        <w:rPr>
          <w:rFonts w:cs="Iskoola Pota"/>
        </w:rPr>
        <w:t>structure,</w:t>
      </w:r>
      <w:r w:rsidRPr="0090411C">
        <w:rPr>
          <w:rFonts w:cs="Iskoola Pota"/>
        </w:rPr>
        <w:t xml:space="preserve"> and leverage, hybrid financing techniques</w:t>
      </w:r>
      <w:r w:rsidR="00CB6942" w:rsidRPr="0090411C">
        <w:rPr>
          <w:rFonts w:cs="Iskoola Pota"/>
        </w:rPr>
        <w:t xml:space="preserve">, </w:t>
      </w:r>
      <w:r w:rsidRPr="0090411C">
        <w:rPr>
          <w:rFonts w:cs="Iskoola Pota"/>
        </w:rPr>
        <w:t>derivatives, and multinational considera</w:t>
      </w:r>
      <w:r w:rsidR="00CB6942" w:rsidRPr="0090411C">
        <w:rPr>
          <w:rFonts w:cs="Iskoola Pota"/>
        </w:rPr>
        <w:t xml:space="preserve">tions. </w:t>
      </w:r>
      <w:r w:rsidRPr="0090411C">
        <w:rPr>
          <w:rFonts w:cs="Iskoola Pota"/>
        </w:rPr>
        <w:t>Also addresses the concept of advanced capital budgeting</w:t>
      </w:r>
      <w:r w:rsidR="00CB6942" w:rsidRPr="0090411C">
        <w:rPr>
          <w:rFonts w:cs="Iskoola Pota"/>
        </w:rPr>
        <w:t xml:space="preserve">. </w:t>
      </w:r>
      <w:r w:rsidR="005B64EC" w:rsidRPr="0090411C">
        <w:rPr>
          <w:rFonts w:cs="Iskoola Pota"/>
        </w:rPr>
        <w:t xml:space="preserve">PR: </w:t>
      </w:r>
      <w:r w:rsidRPr="0090411C">
        <w:rPr>
          <w:rFonts w:cs="Iskoola Pota"/>
        </w:rPr>
        <w:t>BSEF 314</w:t>
      </w:r>
      <w:r w:rsidR="00006C84" w:rsidRPr="0090411C">
        <w:rPr>
          <w:rFonts w:cs="Iskoola Pota"/>
        </w:rPr>
        <w:t>.</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412 Financial Management II (3)</w:t>
      </w:r>
    </w:p>
    <w:p w:rsidR="00AB5D77" w:rsidRPr="0090411C" w:rsidRDefault="00AB5D77" w:rsidP="001E0B4A">
      <w:pPr>
        <w:rPr>
          <w:rFonts w:cs="Iskoola Pota"/>
        </w:rPr>
      </w:pPr>
      <w:r w:rsidRPr="0090411C">
        <w:rPr>
          <w:rFonts w:cs="Iskoola Pota"/>
        </w:rPr>
        <w:t>Examines the role of the</w:t>
      </w:r>
      <w:r w:rsidR="007F1704">
        <w:rPr>
          <w:rFonts w:cs="Iskoola Pota"/>
        </w:rPr>
        <w:t xml:space="preserve"> financial manager in executive </w:t>
      </w:r>
      <w:r w:rsidRPr="0090411C">
        <w:rPr>
          <w:rFonts w:cs="Iskoola Pota"/>
        </w:rPr>
        <w:t>decision m</w:t>
      </w:r>
      <w:r w:rsidR="00CB6942" w:rsidRPr="0090411C">
        <w:rPr>
          <w:rFonts w:cs="Iskoola Pota"/>
        </w:rPr>
        <w:t xml:space="preserve">aking. </w:t>
      </w:r>
      <w:r w:rsidR="005B64EC" w:rsidRPr="0090411C">
        <w:rPr>
          <w:rFonts w:cs="Iskoola Pota"/>
        </w:rPr>
        <w:t xml:space="preserve">Discusses how to apply </w:t>
      </w:r>
      <w:r w:rsidRPr="0090411C">
        <w:rPr>
          <w:rFonts w:cs="Iskoola Pota"/>
        </w:rPr>
        <w:t>concepts studied in accounting and financ</w:t>
      </w:r>
      <w:r w:rsidR="00CB6942" w:rsidRPr="0090411C">
        <w:rPr>
          <w:rFonts w:cs="Iskoola Pota"/>
        </w:rPr>
        <w:t xml:space="preserve">e courses. </w:t>
      </w:r>
      <w:r w:rsidRPr="0090411C">
        <w:rPr>
          <w:rFonts w:cs="Iskoola Pota"/>
        </w:rPr>
        <w:t>Uses case studies exclusively to apply various concepts, including financial analysis and forecasting, cost of capital, capital budgeting, equity management decisions, capital structure, hybrid financing, and enterprise valuation</w:t>
      </w:r>
      <w:r w:rsidR="00CB6942" w:rsidRPr="0090411C">
        <w:rPr>
          <w:rFonts w:cs="Iskoola Pota"/>
        </w:rPr>
        <w:t xml:space="preserve">. </w:t>
      </w:r>
      <w:r w:rsidR="005B64EC" w:rsidRPr="0090411C">
        <w:rPr>
          <w:rFonts w:cs="Iskoola Pota"/>
        </w:rPr>
        <w:t xml:space="preserve">PR: </w:t>
      </w:r>
      <w:r w:rsidRPr="0090411C">
        <w:rPr>
          <w:rFonts w:cs="Iskoola Pota"/>
        </w:rPr>
        <w:t>BSEF 411</w:t>
      </w:r>
      <w:r w:rsidR="00006C84" w:rsidRPr="0090411C">
        <w:rPr>
          <w:rFonts w:cs="Iskoola Pota"/>
        </w:rPr>
        <w:t>.</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414 Security Analysis (3)</w:t>
      </w:r>
    </w:p>
    <w:p w:rsidR="00AB5D77" w:rsidRPr="0090411C" w:rsidRDefault="00AB5D77" w:rsidP="001E0B4A">
      <w:pPr>
        <w:rPr>
          <w:rFonts w:cs="Iskoola Pota"/>
        </w:rPr>
      </w:pPr>
      <w:r w:rsidRPr="0090411C">
        <w:rPr>
          <w:rFonts w:cs="Iskoola Pota"/>
        </w:rPr>
        <w:t>Analyzes the selection and management of investments, investment programs, sour</w:t>
      </w:r>
      <w:r w:rsidR="005B64EC" w:rsidRPr="0090411C">
        <w:rPr>
          <w:rFonts w:cs="Iskoola Pota"/>
        </w:rPr>
        <w:t xml:space="preserve">ces of investment information, </w:t>
      </w:r>
      <w:r w:rsidRPr="0090411C">
        <w:rPr>
          <w:rFonts w:cs="Iskoola Pota"/>
        </w:rPr>
        <w:t>security price movements, risk, and industry characteristics</w:t>
      </w:r>
      <w:r w:rsidR="00CB6942" w:rsidRPr="0090411C">
        <w:rPr>
          <w:rFonts w:cs="Iskoola Pota"/>
        </w:rPr>
        <w:t xml:space="preserve">. </w:t>
      </w:r>
      <w:r w:rsidR="005B64EC" w:rsidRPr="0090411C">
        <w:rPr>
          <w:rFonts w:cs="Iskoola Pota"/>
        </w:rPr>
        <w:t xml:space="preserve">PR: </w:t>
      </w:r>
      <w:r w:rsidRPr="0090411C">
        <w:rPr>
          <w:rFonts w:cs="Iskoola Pota"/>
        </w:rPr>
        <w:t>BSEF 314</w:t>
      </w:r>
      <w:r w:rsidR="00006C84" w:rsidRPr="0090411C">
        <w:rPr>
          <w:rFonts w:cs="Iskoola Pota"/>
        </w:rPr>
        <w:t>.</w:t>
      </w:r>
    </w:p>
    <w:p w:rsidR="00AB5D77" w:rsidRPr="0090411C" w:rsidRDefault="00AB5D77" w:rsidP="001E0B4A">
      <w:pPr>
        <w:rPr>
          <w:rFonts w:cs="Iskoola Pota"/>
          <w:b/>
        </w:rPr>
      </w:pPr>
      <w:r w:rsidRPr="0090411C">
        <w:rPr>
          <w:rFonts w:cs="Iskoola Pota"/>
          <w:b/>
          <w:bCs/>
        </w:rPr>
        <w:t>BSEF</w:t>
      </w:r>
      <w:r w:rsidR="00806598" w:rsidRPr="0090411C">
        <w:rPr>
          <w:rFonts w:cs="Iskoola Pota"/>
          <w:b/>
          <w:bCs/>
        </w:rPr>
        <w:t xml:space="preserve"> </w:t>
      </w:r>
      <w:r w:rsidRPr="0090411C">
        <w:rPr>
          <w:rFonts w:cs="Iskoola Pota"/>
          <w:b/>
          <w:bCs/>
        </w:rPr>
        <w:t>415 Portfolio Analysis (3)</w:t>
      </w:r>
    </w:p>
    <w:p w:rsidR="00AB5D77" w:rsidRPr="0090411C" w:rsidRDefault="00AB5D77" w:rsidP="001E0B4A">
      <w:pPr>
        <w:rPr>
          <w:rFonts w:cs="Iskoola Pota"/>
        </w:rPr>
      </w:pPr>
      <w:r w:rsidRPr="0090411C">
        <w:rPr>
          <w:rFonts w:cs="Iskoola Pota"/>
        </w:rPr>
        <w:t>Researches and analyzes investment problems and techniques of selection and managem</w:t>
      </w:r>
      <w:r w:rsidR="00CB6942" w:rsidRPr="0090411C">
        <w:rPr>
          <w:rFonts w:cs="Iskoola Pota"/>
        </w:rPr>
        <w:t>ent of various types of funds. </w:t>
      </w:r>
      <w:r w:rsidRPr="0090411C">
        <w:rPr>
          <w:rFonts w:cs="Iskoola Pota"/>
        </w:rPr>
        <w:t>Discussion of stocks, bonds, derivatives as they re</w:t>
      </w:r>
      <w:r w:rsidR="00CB6942" w:rsidRPr="0090411C">
        <w:rPr>
          <w:rFonts w:cs="Iskoola Pota"/>
        </w:rPr>
        <w:t>late to portfolio development. </w:t>
      </w:r>
      <w:r w:rsidR="005B64EC" w:rsidRPr="0090411C">
        <w:rPr>
          <w:rFonts w:cs="Iskoola Pota"/>
        </w:rPr>
        <w:t xml:space="preserve">PR: </w:t>
      </w:r>
      <w:r w:rsidRPr="0090411C">
        <w:rPr>
          <w:rFonts w:cs="Iskoola Pota"/>
        </w:rPr>
        <w:t xml:space="preserve">BSEF 414 or </w:t>
      </w:r>
      <w:r w:rsidR="00E65591">
        <w:rPr>
          <w:rFonts w:cs="Iskoola Pota"/>
        </w:rPr>
        <w:t>CC</w:t>
      </w:r>
      <w:r w:rsidR="00CB6942" w:rsidRPr="0090411C">
        <w:rPr>
          <w:rFonts w:cs="Iskoola Pota"/>
        </w:rPr>
        <w:t>.</w:t>
      </w:r>
    </w:p>
    <w:p w:rsidR="00AB5D77" w:rsidRPr="0090411C" w:rsidRDefault="00AB5D77" w:rsidP="001E0B4A">
      <w:pPr>
        <w:rPr>
          <w:rFonts w:cs="Iskoola Pota"/>
          <w:b/>
        </w:rPr>
      </w:pPr>
      <w:r w:rsidRPr="0090411C">
        <w:rPr>
          <w:rFonts w:cs="Iskoola Pota"/>
          <w:b/>
          <w:bCs/>
        </w:rPr>
        <w:t>BSEF</w:t>
      </w:r>
      <w:r w:rsidR="00806598" w:rsidRPr="0090411C">
        <w:rPr>
          <w:rFonts w:cs="Iskoola Pota"/>
          <w:b/>
          <w:bCs/>
        </w:rPr>
        <w:t xml:space="preserve"> </w:t>
      </w:r>
      <w:r w:rsidRPr="0090411C">
        <w:rPr>
          <w:rFonts w:cs="Iskoola Pota"/>
          <w:b/>
          <w:bCs/>
        </w:rPr>
        <w:t>415 Portfolio Analysis (3)</w:t>
      </w:r>
    </w:p>
    <w:p w:rsidR="00AB5D77" w:rsidRPr="0090411C" w:rsidRDefault="00AB5D77" w:rsidP="001E0B4A">
      <w:pPr>
        <w:rPr>
          <w:rFonts w:cs="Iskoola Pota"/>
        </w:rPr>
      </w:pPr>
      <w:r w:rsidRPr="0090411C">
        <w:rPr>
          <w:rFonts w:cs="Iskoola Pota"/>
        </w:rPr>
        <w:t>Researches and analyzes investment problems and techniques of selection and management of various types of funds</w:t>
      </w:r>
      <w:r w:rsidR="0014226F" w:rsidRPr="0090411C">
        <w:rPr>
          <w:rFonts w:cs="Iskoola Pota"/>
        </w:rPr>
        <w:t xml:space="preserve">. </w:t>
      </w:r>
      <w:r w:rsidRPr="0090411C">
        <w:rPr>
          <w:rFonts w:cs="Iskoola Pota"/>
        </w:rPr>
        <w:t>Discussion of stocks, bonds, derivatives as they r</w:t>
      </w:r>
      <w:r w:rsidR="00CB6942" w:rsidRPr="0090411C">
        <w:rPr>
          <w:rFonts w:cs="Iskoola Pota"/>
        </w:rPr>
        <w:t>elate to portfolio development.</w:t>
      </w:r>
      <w:r w:rsidRPr="0090411C">
        <w:rPr>
          <w:rFonts w:cs="Iskoola Pota"/>
        </w:rPr>
        <w:t xml:space="preserve"> </w:t>
      </w:r>
      <w:r w:rsidR="005B64EC" w:rsidRPr="0090411C">
        <w:rPr>
          <w:rFonts w:cs="Iskoola Pota"/>
        </w:rPr>
        <w:t xml:space="preserve">PR: </w:t>
      </w:r>
      <w:r w:rsidRPr="0090411C">
        <w:rPr>
          <w:rFonts w:cs="Iskoola Pota"/>
        </w:rPr>
        <w:t xml:space="preserve">BSEF 414 or </w:t>
      </w:r>
      <w:r w:rsidR="00E65591">
        <w:rPr>
          <w:rFonts w:cs="Iskoola Pota"/>
        </w:rPr>
        <w:t>CC</w:t>
      </w:r>
      <w:r w:rsidR="00CB6942" w:rsidRPr="0090411C">
        <w:rPr>
          <w:rFonts w:cs="Iskoola Pota"/>
        </w:rPr>
        <w:t>.</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416 Financial Institution &amp; Capital Markets (3)</w:t>
      </w:r>
    </w:p>
    <w:p w:rsidR="00CB6942" w:rsidRPr="0090411C" w:rsidRDefault="00AB5D77" w:rsidP="001E0B4A">
      <w:pPr>
        <w:rPr>
          <w:rFonts w:cs="Iskoola Pota"/>
        </w:rPr>
      </w:pPr>
      <w:r w:rsidRPr="0090411C">
        <w:rPr>
          <w:rFonts w:cs="Iskoola Pota"/>
        </w:rPr>
        <w:t>Examines the process of capital formation in a free enterprise economy</w:t>
      </w:r>
      <w:r w:rsidR="0014226F" w:rsidRPr="0090411C">
        <w:rPr>
          <w:rFonts w:cs="Iskoola Pota"/>
        </w:rPr>
        <w:t xml:space="preserve">. </w:t>
      </w:r>
      <w:r w:rsidRPr="0090411C">
        <w:rPr>
          <w:rFonts w:cs="Iskoola Pota"/>
        </w:rPr>
        <w:t>Also examines the role of commercial banks and financial intermediaries as sources of short-term and long-term financing, and the role of government regulatory agencies, emphasizing bank management issues such as bank len</w:t>
      </w:r>
      <w:r w:rsidR="005C74EB" w:rsidRPr="0090411C">
        <w:rPr>
          <w:rFonts w:cs="Iskoola Pota"/>
        </w:rPr>
        <w:t>ding, investments, and capital.</w:t>
      </w:r>
    </w:p>
    <w:p w:rsidR="00CB6942" w:rsidRPr="0090411C" w:rsidRDefault="00AB5D77" w:rsidP="001E0B4A">
      <w:pPr>
        <w:rPr>
          <w:rFonts w:cs="Iskoola Pota"/>
          <w:b/>
        </w:rPr>
      </w:pPr>
      <w:r w:rsidRPr="0090411C">
        <w:rPr>
          <w:rFonts w:cs="Iskoola Pota"/>
          <w:b/>
          <w:bCs/>
        </w:rPr>
        <w:t>BSEF</w:t>
      </w:r>
      <w:r w:rsidR="00806598" w:rsidRPr="0090411C">
        <w:rPr>
          <w:rFonts w:cs="Iskoola Pota"/>
          <w:b/>
          <w:bCs/>
        </w:rPr>
        <w:t xml:space="preserve"> </w:t>
      </w:r>
      <w:r w:rsidRPr="0090411C">
        <w:rPr>
          <w:rFonts w:cs="Iskoola Pota"/>
          <w:b/>
          <w:bCs/>
        </w:rPr>
        <w:t>495 Independent Study (3)</w:t>
      </w:r>
    </w:p>
    <w:p w:rsidR="00AB5D77" w:rsidRPr="0090411C" w:rsidRDefault="00AB5D77" w:rsidP="001E0B4A">
      <w:pPr>
        <w:rPr>
          <w:rFonts w:cs="Iskoola Pota"/>
          <w:b/>
        </w:rPr>
      </w:pPr>
      <w:r w:rsidRPr="0090411C">
        <w:rPr>
          <w:rFonts w:cs="Iskoola Pota"/>
        </w:rPr>
        <w:t>Independent study of selected topics in economics or finance under the supervision of a fac</w:t>
      </w:r>
      <w:r w:rsidR="00CB6942" w:rsidRPr="0090411C">
        <w:rPr>
          <w:rFonts w:cs="Iskoola Pota"/>
        </w:rPr>
        <w:t>ulty member. </w:t>
      </w:r>
      <w:r w:rsidR="00E65591">
        <w:rPr>
          <w:rFonts w:cs="Iskoola Pota"/>
        </w:rPr>
        <w:t>CC</w:t>
      </w:r>
      <w:r w:rsidR="005B64EC" w:rsidRPr="0090411C">
        <w:rPr>
          <w:rFonts w:cs="Iskoola Pota"/>
        </w:rPr>
        <w:t xml:space="preserve">. </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504 Financial Management (3)</w:t>
      </w:r>
    </w:p>
    <w:p w:rsidR="00AB5D77" w:rsidRPr="0090411C" w:rsidRDefault="00AB5D77" w:rsidP="001E0B4A">
      <w:pPr>
        <w:rPr>
          <w:rFonts w:cs="Iskoola Pota"/>
        </w:rPr>
      </w:pPr>
      <w:r w:rsidRPr="0090411C">
        <w:rPr>
          <w:rFonts w:cs="Iskoola Pota"/>
        </w:rPr>
        <w:t>Reviews actual cases from the world of business and finance that expose the student to problems typically encountered in financial management</w:t>
      </w:r>
      <w:r w:rsidR="00CB6942" w:rsidRPr="0090411C">
        <w:rPr>
          <w:rFonts w:cs="Iskoola Pota"/>
        </w:rPr>
        <w:t>.</w:t>
      </w:r>
      <w:r w:rsidR="00B83B52" w:rsidRPr="0090411C">
        <w:rPr>
          <w:rFonts w:cs="Iskoola Pota"/>
        </w:rPr>
        <w:t xml:space="preserve"> </w:t>
      </w:r>
      <w:r w:rsidRPr="0090411C">
        <w:rPr>
          <w:rFonts w:cs="Iskoola Pota"/>
        </w:rPr>
        <w:t>Students work out cases in short-term asset management, financial analysis and control, planning, capital, budgeting, and the cost of capital and growth through consolidation and merger</w:t>
      </w:r>
      <w:r w:rsidR="00CB6942" w:rsidRPr="0090411C">
        <w:rPr>
          <w:rFonts w:cs="Iskoola Pota"/>
        </w:rPr>
        <w:t xml:space="preserve">. </w:t>
      </w:r>
      <w:r w:rsidR="005B64EC" w:rsidRPr="0090411C">
        <w:rPr>
          <w:rFonts w:cs="Iskoola Pota"/>
        </w:rPr>
        <w:t xml:space="preserve">PR: </w:t>
      </w:r>
      <w:r w:rsidR="00CB6942" w:rsidRPr="0090411C">
        <w:rPr>
          <w:rFonts w:cs="Iskoola Pota"/>
        </w:rPr>
        <w:t>Graduate B</w:t>
      </w:r>
      <w:r w:rsidRPr="0090411C">
        <w:rPr>
          <w:rFonts w:cs="Iskoola Pota"/>
        </w:rPr>
        <w:t>usiness standing.</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505 Managerial Economics (3)</w:t>
      </w:r>
    </w:p>
    <w:p w:rsidR="00AB5D77" w:rsidRPr="0090411C" w:rsidRDefault="00AB5D77" w:rsidP="001E0B4A">
      <w:pPr>
        <w:rPr>
          <w:rFonts w:cs="Iskoola Pota"/>
        </w:rPr>
      </w:pPr>
      <w:r w:rsidRPr="0090411C">
        <w:rPr>
          <w:rFonts w:cs="Iskoola Pota"/>
        </w:rPr>
        <w:t>Covers the fundamental analytical tools of economics and the application to decision-making in the firm, including:  theory of demand, production, and distribution, market structure and performance, and problems facing management in use of resources and pricing</w:t>
      </w:r>
      <w:r w:rsidR="00CB6942" w:rsidRPr="0090411C">
        <w:rPr>
          <w:rFonts w:cs="Iskoola Pota"/>
        </w:rPr>
        <w:t xml:space="preserve">. </w:t>
      </w:r>
      <w:r w:rsidR="005B64EC" w:rsidRPr="0090411C">
        <w:rPr>
          <w:rFonts w:cs="Iskoola Pota"/>
        </w:rPr>
        <w:t xml:space="preserve">PR: </w:t>
      </w:r>
      <w:r w:rsidR="00CB6942" w:rsidRPr="0090411C">
        <w:rPr>
          <w:rFonts w:cs="Iskoola Pota"/>
        </w:rPr>
        <w:t>Graduate B</w:t>
      </w:r>
      <w:r w:rsidRPr="0090411C">
        <w:rPr>
          <w:rFonts w:cs="Iskoola Pota"/>
        </w:rPr>
        <w:t>usiness standing.</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00B80F0F" w:rsidRPr="0090411C">
        <w:rPr>
          <w:rFonts w:cs="Iskoola Pota"/>
          <w:b/>
        </w:rPr>
        <w:t xml:space="preserve">506 </w:t>
      </w:r>
      <w:r w:rsidRPr="0090411C">
        <w:rPr>
          <w:rFonts w:cs="Iskoola Pota"/>
          <w:b/>
        </w:rPr>
        <w:t>Advanced Finance and Fiscal Policy (3)</w:t>
      </w:r>
    </w:p>
    <w:p w:rsidR="00AB5D77" w:rsidRPr="0090411C" w:rsidRDefault="00AB5D77" w:rsidP="001E0B4A">
      <w:pPr>
        <w:rPr>
          <w:rFonts w:cs="Iskoola Pota"/>
        </w:rPr>
      </w:pPr>
      <w:r w:rsidRPr="0090411C">
        <w:rPr>
          <w:rFonts w:cs="Iskoola Pota"/>
        </w:rPr>
        <w:t>Examines what determines national income aggregate demand and the impact on business decisions</w:t>
      </w:r>
      <w:r w:rsidR="00CB6942" w:rsidRPr="0090411C">
        <w:rPr>
          <w:rFonts w:cs="Iskoola Pota"/>
        </w:rPr>
        <w:t xml:space="preserve">. </w:t>
      </w:r>
      <w:r w:rsidR="005B64EC" w:rsidRPr="0090411C">
        <w:rPr>
          <w:rFonts w:cs="Iskoola Pota"/>
        </w:rPr>
        <w:t xml:space="preserve">PR: </w:t>
      </w:r>
      <w:r w:rsidRPr="0090411C">
        <w:rPr>
          <w:rFonts w:cs="Iskoola Pota"/>
        </w:rPr>
        <w:t>Graduate Standing.</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509 Advanced Business Forecasting (3)</w:t>
      </w:r>
    </w:p>
    <w:p w:rsidR="00AB5D77" w:rsidRPr="0090411C" w:rsidRDefault="00B80F0F" w:rsidP="001E0B4A">
      <w:pPr>
        <w:rPr>
          <w:rFonts w:cs="Iskoola Pota"/>
        </w:rPr>
      </w:pPr>
      <w:r w:rsidRPr="0090411C">
        <w:rPr>
          <w:rFonts w:cs="Iskoola Pota"/>
        </w:rPr>
        <w:t xml:space="preserve">Explores business </w:t>
      </w:r>
      <w:r w:rsidR="00AB5D77" w:rsidRPr="0090411C">
        <w:rPr>
          <w:rFonts w:cs="Iskoola Pota"/>
        </w:rPr>
        <w:t>forecasting techniques used in managerial planning, and evaluates short-term and long-term forecasting methods employed to indicate trends in national economic activity and in the economic activity of various industries</w:t>
      </w:r>
      <w:r w:rsidR="00CB6942" w:rsidRPr="0090411C">
        <w:rPr>
          <w:rFonts w:cs="Iskoola Pota"/>
        </w:rPr>
        <w:t xml:space="preserve">. </w:t>
      </w:r>
      <w:r w:rsidR="005B64EC" w:rsidRPr="0090411C">
        <w:rPr>
          <w:rFonts w:cs="Iskoola Pota"/>
        </w:rPr>
        <w:t xml:space="preserve">PR: </w:t>
      </w:r>
      <w:r w:rsidR="00AB5D77" w:rsidRPr="0090411C">
        <w:rPr>
          <w:rFonts w:cs="Iskoola Pota"/>
        </w:rPr>
        <w:t>BGMT 504.</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514 Investment Management (3)</w:t>
      </w:r>
    </w:p>
    <w:p w:rsidR="00AB5D77" w:rsidRPr="0090411C" w:rsidRDefault="00AB5D77" w:rsidP="001E0B4A">
      <w:pPr>
        <w:rPr>
          <w:rFonts w:cs="Iskoola Pota"/>
        </w:rPr>
      </w:pPr>
      <w:r w:rsidRPr="0090411C">
        <w:rPr>
          <w:rFonts w:cs="Iskoola Pota"/>
        </w:rPr>
        <w:t>Studies methods used to evaluate investment risk and estimation of return and te</w:t>
      </w:r>
      <w:r w:rsidR="00CB6942" w:rsidRPr="0090411C">
        <w:rPr>
          <w:rFonts w:cs="Iskoola Pota"/>
        </w:rPr>
        <w:t xml:space="preserve">chniques of security analysis. </w:t>
      </w:r>
      <w:r w:rsidRPr="0090411C">
        <w:rPr>
          <w:rFonts w:cs="Iskoola Pota"/>
        </w:rPr>
        <w:t>Also analyzes investment in common stocks, bonds, real estate, mortgages, municipal bonds, commodities, options, and investment companies</w:t>
      </w:r>
      <w:r w:rsidR="0014226F" w:rsidRPr="0090411C">
        <w:rPr>
          <w:rFonts w:cs="Iskoola Pota"/>
        </w:rPr>
        <w:t xml:space="preserve">. </w:t>
      </w:r>
      <w:r w:rsidR="005B64EC" w:rsidRPr="0090411C">
        <w:rPr>
          <w:rFonts w:cs="Iskoola Pota"/>
        </w:rPr>
        <w:t xml:space="preserve">PR: </w:t>
      </w:r>
      <w:r w:rsidRPr="0090411C">
        <w:rPr>
          <w:rFonts w:cs="Iskoola Pota"/>
        </w:rPr>
        <w:t>BSEF 504.</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515 Money and Capital Markets (3)</w:t>
      </w:r>
    </w:p>
    <w:p w:rsidR="00EA1601" w:rsidRPr="0090411C" w:rsidRDefault="00AB5D77" w:rsidP="001E0B4A">
      <w:pPr>
        <w:rPr>
          <w:rFonts w:cs="Iskoola Pota"/>
        </w:rPr>
      </w:pPr>
      <w:r w:rsidRPr="0090411C">
        <w:rPr>
          <w:rFonts w:cs="Iskoola Pota"/>
        </w:rPr>
        <w:t>Studies the nature and functions of money and capital markets</w:t>
      </w:r>
      <w:r w:rsidR="00CB6942" w:rsidRPr="0090411C">
        <w:rPr>
          <w:rFonts w:cs="Iskoola Pota"/>
        </w:rPr>
        <w:t>.</w:t>
      </w:r>
      <w:r w:rsidR="00B83B52" w:rsidRPr="0090411C">
        <w:rPr>
          <w:rFonts w:cs="Iskoola Pota"/>
        </w:rPr>
        <w:t xml:space="preserve"> </w:t>
      </w:r>
      <w:r w:rsidRPr="0090411C">
        <w:rPr>
          <w:rFonts w:cs="Iskoola Pota"/>
        </w:rPr>
        <w:t>Topics include sources and uses of funds, stock prices, interest rates, financial intermediaries, markets for U.S. government securities, corporate equities, and municipal bonds</w:t>
      </w:r>
      <w:r w:rsidR="00CB6942"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BSEF 504.</w:t>
      </w:r>
    </w:p>
    <w:p w:rsidR="00AB5D77" w:rsidRPr="0090411C" w:rsidRDefault="00AB5D77" w:rsidP="001E0B4A">
      <w:pPr>
        <w:rPr>
          <w:rFonts w:cs="Iskoola Pota"/>
        </w:rPr>
      </w:pPr>
      <w:r w:rsidRPr="0090411C">
        <w:rPr>
          <w:rFonts w:cs="Iskoola Pota"/>
          <w:b/>
        </w:rPr>
        <w:t>BSEF</w:t>
      </w:r>
      <w:r w:rsidR="00806598" w:rsidRPr="0090411C">
        <w:rPr>
          <w:rFonts w:cs="Iskoola Pota"/>
          <w:b/>
        </w:rPr>
        <w:t xml:space="preserve"> </w:t>
      </w:r>
      <w:r w:rsidRPr="0090411C">
        <w:rPr>
          <w:rFonts w:cs="Iskoola Pota"/>
          <w:b/>
        </w:rPr>
        <w:t>517 International Economics and Finance (3)</w:t>
      </w:r>
    </w:p>
    <w:p w:rsidR="00AB5D77" w:rsidRPr="0090411C" w:rsidRDefault="00AB5D77" w:rsidP="001E0B4A">
      <w:pPr>
        <w:rPr>
          <w:rFonts w:cs="Iskoola Pota"/>
        </w:rPr>
      </w:pPr>
      <w:r w:rsidRPr="0090411C">
        <w:rPr>
          <w:rFonts w:cs="Iskoola Pota"/>
        </w:rPr>
        <w:t>Examines international monetary and financial theories, as well as institutions and practices of the international economy</w:t>
      </w:r>
      <w:r w:rsidR="00CB6942" w:rsidRPr="0090411C">
        <w:rPr>
          <w:rFonts w:cs="Iskoola Pota"/>
        </w:rPr>
        <w:t xml:space="preserve">. </w:t>
      </w:r>
      <w:r w:rsidRPr="0090411C">
        <w:rPr>
          <w:rFonts w:cs="Iskoola Pota"/>
        </w:rPr>
        <w:t>Topics include balance of payments problems, international flow of funds, exchange controls, and conflicts between international and domestic objectives</w:t>
      </w:r>
      <w:r w:rsidR="00CB6942" w:rsidRPr="0090411C">
        <w:rPr>
          <w:rFonts w:cs="Iskoola Pota"/>
        </w:rPr>
        <w:t xml:space="preserve">. </w:t>
      </w:r>
      <w:r w:rsidR="005B64EC" w:rsidRPr="0090411C">
        <w:rPr>
          <w:rFonts w:cs="Iskoola Pota"/>
        </w:rPr>
        <w:t xml:space="preserve">PR: </w:t>
      </w:r>
      <w:r w:rsidRPr="0090411C">
        <w:rPr>
          <w:rFonts w:cs="Iskoola Pota"/>
        </w:rPr>
        <w:t>BSEF 504.</w:t>
      </w:r>
    </w:p>
    <w:p w:rsidR="00AB5D77" w:rsidRPr="0090411C" w:rsidRDefault="00AB5D77" w:rsidP="001E0B4A">
      <w:pPr>
        <w:rPr>
          <w:rFonts w:cs="Iskoola Pota"/>
          <w:b/>
        </w:rPr>
      </w:pPr>
      <w:r w:rsidRPr="0090411C">
        <w:rPr>
          <w:rFonts w:cs="Iskoola Pota"/>
          <w:b/>
        </w:rPr>
        <w:t>BSEF</w:t>
      </w:r>
      <w:r w:rsidR="00806598" w:rsidRPr="0090411C">
        <w:rPr>
          <w:rFonts w:cs="Iskoola Pota"/>
          <w:b/>
        </w:rPr>
        <w:t xml:space="preserve"> </w:t>
      </w:r>
      <w:r w:rsidRPr="0090411C">
        <w:rPr>
          <w:rFonts w:cs="Iskoola Pota"/>
          <w:b/>
        </w:rPr>
        <w:t>526 Quantitative Business Methods (3)</w:t>
      </w:r>
    </w:p>
    <w:p w:rsidR="00AB5D77" w:rsidRPr="0090411C" w:rsidRDefault="00AB5D77" w:rsidP="001E0B4A">
      <w:pPr>
        <w:rPr>
          <w:rFonts w:cs="Iskoola Pota"/>
        </w:rPr>
      </w:pPr>
      <w:r w:rsidRPr="0090411C">
        <w:rPr>
          <w:rFonts w:cs="Iskoola Pota"/>
        </w:rPr>
        <w:t>Surveys quantitative techniques used in solving management problems, including potential and limitations of analytical methods and the application to modern problems</w:t>
      </w:r>
      <w:r w:rsidR="0014226F" w:rsidRPr="0090411C">
        <w:rPr>
          <w:rFonts w:cs="Iskoola Pota"/>
        </w:rPr>
        <w:t xml:space="preserve">. </w:t>
      </w:r>
      <w:r w:rsidRPr="0090411C">
        <w:rPr>
          <w:rFonts w:cs="Iskoola Pota"/>
        </w:rPr>
        <w:t>Topics include probabilistic and deterministic models, linear programming, and decision theory</w:t>
      </w:r>
      <w:r w:rsidR="00CB6942" w:rsidRPr="0090411C">
        <w:rPr>
          <w:rFonts w:cs="Iskoola Pota"/>
        </w:rPr>
        <w:t xml:space="preserve">. </w:t>
      </w:r>
      <w:r w:rsidRPr="0090411C">
        <w:rPr>
          <w:rFonts w:cs="Iskoola Pota"/>
        </w:rPr>
        <w:t>PERT and CPM, and Markov analysis</w:t>
      </w:r>
      <w:r w:rsidR="00CB6942" w:rsidRPr="0090411C">
        <w:rPr>
          <w:rFonts w:cs="Iskoola Pota"/>
        </w:rPr>
        <w:t xml:space="preserve">. </w:t>
      </w:r>
      <w:r w:rsidR="005B64EC" w:rsidRPr="0090411C">
        <w:rPr>
          <w:rFonts w:cs="Iskoola Pota"/>
        </w:rPr>
        <w:t xml:space="preserve">PR: </w:t>
      </w:r>
      <w:r w:rsidR="00CB6942" w:rsidRPr="0090411C">
        <w:rPr>
          <w:rFonts w:cs="Iskoola Pota"/>
        </w:rPr>
        <w:t>Graduate B</w:t>
      </w:r>
      <w:r w:rsidRPr="0090411C">
        <w:rPr>
          <w:rFonts w:cs="Iskoola Pota"/>
        </w:rPr>
        <w:t>usiness standing.</w:t>
      </w:r>
    </w:p>
    <w:p w:rsidR="00AB5D77" w:rsidRPr="0090411C" w:rsidRDefault="00AB5D77" w:rsidP="001E0B4A">
      <w:pPr>
        <w:rPr>
          <w:rFonts w:cs="Iskoola Pota"/>
          <w:b/>
        </w:rPr>
      </w:pPr>
    </w:p>
    <w:p w:rsidR="00AB5D77" w:rsidRPr="0090411C" w:rsidRDefault="00EA1601" w:rsidP="001E0B4A">
      <w:pPr>
        <w:pBdr>
          <w:bottom w:val="single" w:sz="4" w:space="1" w:color="auto"/>
        </w:pBdr>
        <w:rPr>
          <w:rFonts w:cs="Iskoola Pota"/>
          <w:b/>
        </w:rPr>
      </w:pPr>
      <w:r w:rsidRPr="0090411C">
        <w:rPr>
          <w:rFonts w:cs="Iskoola Pota"/>
          <w:b/>
        </w:rPr>
        <w:t>CHEMISTRY (CHEM)</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105 Fundamentals of Chemistry</w:t>
      </w:r>
      <w:r w:rsidR="00CB6942" w:rsidRPr="0090411C">
        <w:rPr>
          <w:rFonts w:cs="Iskoola Pota"/>
          <w:b/>
        </w:rPr>
        <w:t xml:space="preserve"> Lecture</w:t>
      </w:r>
      <w:r w:rsidRPr="0090411C">
        <w:rPr>
          <w:rFonts w:cs="Iskoola Pota"/>
          <w:b/>
        </w:rPr>
        <w:t xml:space="preserve"> (3)</w:t>
      </w:r>
    </w:p>
    <w:p w:rsidR="00AB5D77" w:rsidRPr="0090411C" w:rsidRDefault="00AB5D77" w:rsidP="001E0B4A">
      <w:pPr>
        <w:rPr>
          <w:rFonts w:cs="Iskoola Pota"/>
        </w:rPr>
      </w:pPr>
      <w:r w:rsidRPr="0090411C">
        <w:rPr>
          <w:rFonts w:cs="Iskoola Pota"/>
        </w:rPr>
        <w:t>Surveys the essential concepts of inorganic chemistry with emphasis on health-related applications</w:t>
      </w:r>
      <w:r w:rsidR="00CB6942" w:rsidRPr="0090411C">
        <w:rPr>
          <w:rFonts w:cs="Iskoola Pota"/>
        </w:rPr>
        <w:t xml:space="preserve">. </w:t>
      </w:r>
      <w:r w:rsidRPr="0090411C">
        <w:rPr>
          <w:rFonts w:cs="Iskoola Pota"/>
        </w:rPr>
        <w:t>CHEM 105 is not acceptable for credit toward graduation for students majoring in chemistry</w:t>
      </w:r>
      <w:r w:rsidR="00CB6942" w:rsidRPr="0090411C">
        <w:rPr>
          <w:rFonts w:cs="Iskoola Pota"/>
        </w:rPr>
        <w:t xml:space="preserve">. </w:t>
      </w:r>
      <w:r w:rsidRPr="0090411C">
        <w:rPr>
          <w:rFonts w:cs="Iskoola Pota"/>
        </w:rPr>
        <w:t xml:space="preserve">When taken as a </w:t>
      </w:r>
      <w:r w:rsidR="005B64EC" w:rsidRPr="0090411C">
        <w:rPr>
          <w:rFonts w:cs="Iskoola Pota"/>
        </w:rPr>
        <w:t>pre-requisite</w:t>
      </w:r>
      <w:r w:rsidR="00237A82" w:rsidRPr="0090411C">
        <w:rPr>
          <w:rFonts w:cs="Iskoola Pota"/>
        </w:rPr>
        <w:t xml:space="preserve"> for CHEM 111 General Chemistry I Lecture</w:t>
      </w:r>
      <w:r w:rsidRPr="0090411C">
        <w:rPr>
          <w:rFonts w:cs="Iskoola Pota"/>
        </w:rPr>
        <w:t xml:space="preserve">, there is no </w:t>
      </w:r>
      <w:r w:rsidR="005B64EC" w:rsidRPr="0090411C">
        <w:rPr>
          <w:rFonts w:cs="Iskoola Pota"/>
        </w:rPr>
        <w:t>c</w:t>
      </w:r>
      <w:r w:rsidR="00237A82" w:rsidRPr="0090411C">
        <w:rPr>
          <w:rFonts w:cs="Iskoola Pota"/>
        </w:rPr>
        <w:t>o-requisite</w:t>
      </w:r>
      <w:r w:rsidR="00B83B52" w:rsidRPr="0090411C">
        <w:rPr>
          <w:rFonts w:cs="Iskoola Pota"/>
        </w:rPr>
        <w:t>.</w:t>
      </w:r>
      <w:r w:rsidR="00CB6942" w:rsidRPr="0090411C">
        <w:rPr>
          <w:rFonts w:cs="Iskoola Pota"/>
        </w:rPr>
        <w:t xml:space="preserve"> </w:t>
      </w:r>
      <w:r w:rsidRPr="0090411C">
        <w:rPr>
          <w:rFonts w:cs="Iskoola Pota"/>
        </w:rPr>
        <w:t>When taken to satisfy the University-wide science requirement, con</w:t>
      </w:r>
      <w:r w:rsidR="00CB6942" w:rsidRPr="0090411C">
        <w:rPr>
          <w:rFonts w:cs="Iskoola Pota"/>
        </w:rPr>
        <w:t xml:space="preserve">current enrollment in CHEM 106 </w:t>
      </w:r>
      <w:r w:rsidRPr="0090411C">
        <w:rPr>
          <w:rFonts w:cs="Iskoola Pota"/>
        </w:rPr>
        <w:t>is required</w:t>
      </w:r>
      <w:r w:rsidR="00CB6942" w:rsidRPr="0090411C">
        <w:rPr>
          <w:rFonts w:cs="Iskoola Pota"/>
        </w:rPr>
        <w:t xml:space="preserve">. </w:t>
      </w:r>
      <w:proofErr w:type="spellStart"/>
      <w:r w:rsidR="00CB6942" w:rsidRPr="0090411C">
        <w:rPr>
          <w:rFonts w:cs="Iskoola Pota"/>
        </w:rPr>
        <w:t>Lec</w:t>
      </w:r>
      <w:proofErr w:type="spellEnd"/>
      <w:r w:rsidR="00CB6942" w:rsidRPr="0090411C">
        <w:rPr>
          <w:rFonts w:cs="Iskoola Pota"/>
        </w:rPr>
        <w:t xml:space="preserve">. 3 hrs. </w:t>
      </w:r>
      <w:r w:rsidR="005B64EC" w:rsidRPr="0090411C">
        <w:rPr>
          <w:rFonts w:cs="Iskoola Pota"/>
        </w:rPr>
        <w:t xml:space="preserve">PR: </w:t>
      </w:r>
      <w:r w:rsidR="00237A82" w:rsidRPr="0090411C">
        <w:rPr>
          <w:rFonts w:cs="Iskoola Pota"/>
        </w:rPr>
        <w:t xml:space="preserve">Two years of </w:t>
      </w:r>
      <w:r w:rsidRPr="0090411C">
        <w:rPr>
          <w:rFonts w:cs="Iskoola Pota"/>
        </w:rPr>
        <w:t xml:space="preserve">High School </w:t>
      </w:r>
      <w:r w:rsidR="00237A82" w:rsidRPr="0090411C">
        <w:rPr>
          <w:rFonts w:cs="Iskoola Pota"/>
        </w:rPr>
        <w:t xml:space="preserve">Algebra </w:t>
      </w:r>
      <w:r w:rsidRPr="0090411C">
        <w:rPr>
          <w:rFonts w:cs="Iskoola Pota"/>
        </w:rPr>
        <w:t>or equivalent.</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004C6111" w:rsidRPr="0090411C">
        <w:rPr>
          <w:rFonts w:cs="Iskoola Pota"/>
          <w:b/>
        </w:rPr>
        <w:t xml:space="preserve">106 Fundamentals of Chemistry </w:t>
      </w:r>
      <w:r w:rsidRPr="0090411C">
        <w:rPr>
          <w:rFonts w:cs="Iskoola Pota"/>
          <w:b/>
        </w:rPr>
        <w:t>Laboratory (1)</w:t>
      </w:r>
    </w:p>
    <w:p w:rsidR="00AB5D77" w:rsidRPr="0090411C" w:rsidRDefault="00AB5D77" w:rsidP="001E0B4A">
      <w:pPr>
        <w:rPr>
          <w:rFonts w:cs="Iskoola Pota"/>
        </w:rPr>
      </w:pPr>
      <w:r w:rsidRPr="0090411C">
        <w:rPr>
          <w:rFonts w:cs="Iskoola Pota"/>
        </w:rPr>
        <w:t>Introduces basic laboratory techniques through a collection of experiments designed for students who have little or no laboratory experience</w:t>
      </w:r>
      <w:r w:rsidR="00CB6942" w:rsidRPr="0090411C">
        <w:rPr>
          <w:rFonts w:cs="Iskoola Pota"/>
        </w:rPr>
        <w:t xml:space="preserve">. Lab 3 hrs. CR: </w:t>
      </w:r>
      <w:r w:rsidRPr="0090411C">
        <w:rPr>
          <w:rFonts w:cs="Iskoola Pota"/>
        </w:rPr>
        <w:t>CHEM 105</w:t>
      </w:r>
      <w:r w:rsidR="00CB6942" w:rsidRPr="0090411C">
        <w:rPr>
          <w:rFonts w:cs="Iskoola Pota"/>
        </w:rPr>
        <w:t xml:space="preserve">. </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 xml:space="preserve">111 General Chemistry I </w:t>
      </w:r>
      <w:r w:rsidR="00CB6942"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Examines atomic structure, </w:t>
      </w:r>
      <w:proofErr w:type="spellStart"/>
      <w:r w:rsidRPr="0090411C">
        <w:rPr>
          <w:rFonts w:cs="Iskoola Pota"/>
        </w:rPr>
        <w:t>stoichiometry</w:t>
      </w:r>
      <w:proofErr w:type="spellEnd"/>
      <w:r w:rsidRPr="0090411C">
        <w:rPr>
          <w:rFonts w:cs="Iskoola Pota"/>
        </w:rPr>
        <w:t>, periodic table, chemical bonding, molecular structure, properties of gases, liquids and solids, acids and bases, and oxidation-reduction reactions</w:t>
      </w:r>
      <w:r w:rsidR="00B83B52" w:rsidRPr="0090411C">
        <w:rPr>
          <w:rFonts w:cs="Iskoola Pota"/>
        </w:rPr>
        <w:t xml:space="preserve">. </w:t>
      </w:r>
      <w:proofErr w:type="spellStart"/>
      <w:r w:rsidR="00CB6942" w:rsidRPr="0090411C">
        <w:rPr>
          <w:rFonts w:cs="Iskoola Pota"/>
        </w:rPr>
        <w:t>Lec</w:t>
      </w:r>
      <w:proofErr w:type="spellEnd"/>
      <w:r w:rsidR="00CB6942" w:rsidRPr="0090411C">
        <w:rPr>
          <w:rFonts w:cs="Iskoola Pota"/>
        </w:rPr>
        <w:t xml:space="preserve"> 3 hrs. </w:t>
      </w:r>
      <w:r w:rsidR="005B64EC" w:rsidRPr="0090411C">
        <w:rPr>
          <w:rFonts w:cs="Iskoola Pota"/>
        </w:rPr>
        <w:t xml:space="preserve">PR: </w:t>
      </w:r>
      <w:r w:rsidRPr="0090411C">
        <w:rPr>
          <w:rFonts w:cs="Iskoola Pota"/>
        </w:rPr>
        <w:t>High school chemistry or CHEM 105, two years of high school algebra</w:t>
      </w:r>
      <w:r w:rsidR="00CB6942" w:rsidRPr="0090411C">
        <w:rPr>
          <w:rFonts w:cs="Iskoola Pota"/>
        </w:rPr>
        <w:t>. CR</w:t>
      </w:r>
      <w:r w:rsidRPr="0090411C">
        <w:rPr>
          <w:rFonts w:cs="Iskoola Pota"/>
        </w:rPr>
        <w:t>: CHEM 113.</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 xml:space="preserve">112 General Chemistry II </w:t>
      </w:r>
      <w:r w:rsidR="00CB6942" w:rsidRPr="0090411C">
        <w:rPr>
          <w:rFonts w:cs="Iskoola Pota"/>
          <w:b/>
        </w:rPr>
        <w:t>Lecture</w:t>
      </w:r>
      <w:r w:rsidR="004C6111" w:rsidRPr="0090411C">
        <w:rPr>
          <w:rFonts w:cs="Iskoola Pota"/>
          <w:b/>
        </w:rPr>
        <w:t xml:space="preserve"> </w:t>
      </w:r>
      <w:r w:rsidRPr="0090411C">
        <w:rPr>
          <w:rFonts w:cs="Iskoola Pota"/>
          <w:b/>
        </w:rPr>
        <w:t>(3)</w:t>
      </w:r>
    </w:p>
    <w:p w:rsidR="00AB5D77" w:rsidRPr="0090411C" w:rsidRDefault="00AB5D77" w:rsidP="001E0B4A">
      <w:pPr>
        <w:rPr>
          <w:rFonts w:cs="Iskoola Pota"/>
        </w:rPr>
      </w:pPr>
      <w:r w:rsidRPr="0090411C">
        <w:rPr>
          <w:rFonts w:cs="Iskoola Pota"/>
        </w:rPr>
        <w:t xml:space="preserve">Examines chemical thermodynamics, chemical kinetics, chemical </w:t>
      </w:r>
      <w:proofErr w:type="spellStart"/>
      <w:r w:rsidRPr="0090411C">
        <w:rPr>
          <w:rFonts w:cs="Iskoola Pota"/>
        </w:rPr>
        <w:t>equilibria</w:t>
      </w:r>
      <w:proofErr w:type="spellEnd"/>
      <w:r w:rsidRPr="0090411C">
        <w:rPr>
          <w:rFonts w:cs="Iskoola Pota"/>
        </w:rPr>
        <w:t>, electrochemical reactions, nuclear chemistry, and coordination complexes</w:t>
      </w:r>
      <w:r w:rsidR="00CB6942" w:rsidRPr="0090411C">
        <w:rPr>
          <w:rFonts w:cs="Iskoola Pota"/>
        </w:rPr>
        <w:t xml:space="preserve">. </w:t>
      </w:r>
      <w:proofErr w:type="spellStart"/>
      <w:r w:rsidRPr="0090411C">
        <w:rPr>
          <w:rFonts w:cs="Iskoola Pota"/>
        </w:rPr>
        <w:t>Lec</w:t>
      </w:r>
      <w:proofErr w:type="spellEnd"/>
      <w:r w:rsidR="00CB6942" w:rsidRPr="0090411C">
        <w:rPr>
          <w:rFonts w:cs="Iskoola Pota"/>
        </w:rPr>
        <w:t>. 3 hrs.</w:t>
      </w:r>
      <w:r w:rsidRPr="0090411C">
        <w:rPr>
          <w:rFonts w:cs="Iskoola Pota"/>
        </w:rPr>
        <w:t xml:space="preserve"> </w:t>
      </w:r>
      <w:r w:rsidR="005B64EC" w:rsidRPr="0090411C">
        <w:rPr>
          <w:rFonts w:cs="Iskoola Pota"/>
        </w:rPr>
        <w:t xml:space="preserve">PR: </w:t>
      </w:r>
      <w:r w:rsidR="00CB6942" w:rsidRPr="0090411C">
        <w:rPr>
          <w:rFonts w:cs="Iskoola Pota"/>
        </w:rPr>
        <w:t>CHEM 111. CR</w:t>
      </w:r>
      <w:r w:rsidRPr="0090411C">
        <w:rPr>
          <w:rFonts w:cs="Iskoola Pota"/>
        </w:rPr>
        <w:t>: CHEM 114.</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113 General Chemistry I Laboratory (1)</w:t>
      </w:r>
    </w:p>
    <w:p w:rsidR="00AB5D77" w:rsidRPr="0090411C" w:rsidRDefault="00AB5D77" w:rsidP="001E0B4A">
      <w:pPr>
        <w:rPr>
          <w:rFonts w:cs="Iskoola Pota"/>
        </w:rPr>
      </w:pPr>
      <w:r w:rsidRPr="0090411C">
        <w:rPr>
          <w:rFonts w:cs="Iskoola Pota"/>
        </w:rPr>
        <w:t>Concentrates on the principles of chemistry with emphasis on statistical treatment of experimental data</w:t>
      </w:r>
      <w:r w:rsidR="00CB6942" w:rsidRPr="0090411C">
        <w:rPr>
          <w:rFonts w:cs="Iskoola Pota"/>
        </w:rPr>
        <w:t xml:space="preserve">. Lab 3 hrs. CR: </w:t>
      </w:r>
      <w:r w:rsidRPr="0090411C">
        <w:rPr>
          <w:rFonts w:cs="Iskoola Pota"/>
        </w:rPr>
        <w:t>CHEM 111</w:t>
      </w:r>
      <w:r w:rsidR="00CB6942" w:rsidRPr="0090411C">
        <w:rPr>
          <w:rFonts w:cs="Iskoola Pota"/>
        </w:rPr>
        <w:t xml:space="preserve">. </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114 General Chemistry II Laboratory (1)</w:t>
      </w:r>
    </w:p>
    <w:p w:rsidR="004C6111" w:rsidRPr="0090411C" w:rsidRDefault="00AB5D77" w:rsidP="001E0B4A">
      <w:pPr>
        <w:rPr>
          <w:rFonts w:cs="Iskoola Pota"/>
        </w:rPr>
      </w:pPr>
      <w:r w:rsidRPr="0090411C">
        <w:rPr>
          <w:rFonts w:cs="Iskoola Pota"/>
        </w:rPr>
        <w:t>Emphasizes the experimental principles of solution chemistry</w:t>
      </w:r>
      <w:r w:rsidR="00CB6942" w:rsidRPr="0090411C">
        <w:rPr>
          <w:rFonts w:cs="Iskoola Pota"/>
        </w:rPr>
        <w:t xml:space="preserve">. Lab 3 hrs. PR: CHEM 113. CR: </w:t>
      </w:r>
      <w:r w:rsidRPr="0090411C">
        <w:rPr>
          <w:rFonts w:cs="Iskoola Pota"/>
        </w:rPr>
        <w:t>CHEM 112</w:t>
      </w:r>
      <w:r w:rsidR="00B83B52" w:rsidRPr="0090411C">
        <w:rPr>
          <w:rFonts w:cs="Iskoola Pota"/>
        </w:rPr>
        <w:t xml:space="preserve">. </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 xml:space="preserve">135 Essentials of Organic and Biochemistry </w:t>
      </w:r>
      <w:r w:rsidR="004C6111"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Studies classes of organic compounds, their structure, nomenclature, and characteristic reactions including structure, function, and metabolism of proteins, carbohydrates, lipids, and nucleic acids</w:t>
      </w:r>
      <w:r w:rsidR="004C6111" w:rsidRPr="0090411C">
        <w:rPr>
          <w:rFonts w:cs="Iskoola Pota"/>
        </w:rPr>
        <w:t xml:space="preserve">. </w:t>
      </w:r>
      <w:proofErr w:type="spellStart"/>
      <w:r w:rsidR="004C6111" w:rsidRPr="0090411C">
        <w:rPr>
          <w:rFonts w:cs="Iskoola Pota"/>
        </w:rPr>
        <w:t>Lec</w:t>
      </w:r>
      <w:proofErr w:type="spellEnd"/>
      <w:r w:rsidR="004C6111" w:rsidRPr="0090411C">
        <w:rPr>
          <w:rFonts w:cs="Iskoola Pota"/>
        </w:rPr>
        <w:t xml:space="preserve">. 3 hrs. PR: CHEM 105 or CHEM 111. CR: </w:t>
      </w:r>
      <w:r w:rsidRPr="0090411C">
        <w:rPr>
          <w:rFonts w:cs="Iskoola Pota"/>
        </w:rPr>
        <w:t>CHEM 136</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136 Essentials of Organic and Biochemistry Laboratory (1)</w:t>
      </w:r>
    </w:p>
    <w:p w:rsidR="00AB5D77" w:rsidRPr="0090411C" w:rsidRDefault="00AB5D77" w:rsidP="001E0B4A">
      <w:pPr>
        <w:rPr>
          <w:rFonts w:cs="Iskoola Pota"/>
        </w:rPr>
      </w:pPr>
      <w:r w:rsidRPr="0090411C">
        <w:rPr>
          <w:rFonts w:cs="Iskoola Pota"/>
        </w:rPr>
        <w:t>Illustrates the basic properties of organic and biological compounds and some of the reactions these compounds undergo, including functional group analysis through experimental exercises</w:t>
      </w:r>
      <w:r w:rsidR="004C6111" w:rsidRPr="0090411C">
        <w:rPr>
          <w:rFonts w:cs="Iskoola Pota"/>
        </w:rPr>
        <w:t>. Lab 3 hrs. CR:</w:t>
      </w:r>
      <w:r w:rsidR="00AA3C7B" w:rsidRPr="0090411C">
        <w:rPr>
          <w:rFonts w:cs="Iskoola Pota"/>
        </w:rPr>
        <w:t xml:space="preserve"> </w:t>
      </w:r>
      <w:r w:rsidRPr="0090411C">
        <w:rPr>
          <w:rFonts w:cs="Iskoola Pota"/>
        </w:rPr>
        <w:t>CHEM 135</w:t>
      </w:r>
      <w:r w:rsidR="004C6111" w:rsidRPr="0090411C">
        <w:rPr>
          <w:rFonts w:cs="Iskoola Pota"/>
        </w:rPr>
        <w:t xml:space="preserve">. </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225 Descriptive Inorganic Chemistry (2)</w:t>
      </w:r>
    </w:p>
    <w:p w:rsidR="00AB5D77" w:rsidRPr="0090411C" w:rsidRDefault="00AB5D77" w:rsidP="001E0B4A">
      <w:pPr>
        <w:rPr>
          <w:rFonts w:cs="Iskoola Pota"/>
        </w:rPr>
      </w:pPr>
      <w:r w:rsidRPr="0090411C">
        <w:rPr>
          <w:rFonts w:cs="Iskoola Pota"/>
        </w:rPr>
        <w:t>Discusses the descriptive chemistry of the elements and compounds emphasizing trends, similarities, and comparisons among the properties</w:t>
      </w:r>
      <w:r w:rsidR="004C6111" w:rsidRPr="0090411C">
        <w:rPr>
          <w:rFonts w:cs="Iskoola Pota"/>
        </w:rPr>
        <w:t xml:space="preserve">. </w:t>
      </w:r>
      <w:proofErr w:type="spellStart"/>
      <w:r w:rsidR="004C6111" w:rsidRPr="0090411C">
        <w:rPr>
          <w:rFonts w:cs="Iskoola Pota"/>
        </w:rPr>
        <w:t>Lec</w:t>
      </w:r>
      <w:proofErr w:type="spellEnd"/>
      <w:r w:rsidR="004C6111" w:rsidRPr="0090411C">
        <w:rPr>
          <w:rFonts w:cs="Iskoola Pota"/>
        </w:rPr>
        <w:t xml:space="preserve">. 2 hrs. </w:t>
      </w:r>
      <w:r w:rsidR="005B64EC" w:rsidRPr="0090411C">
        <w:rPr>
          <w:rFonts w:cs="Iskoola Pota"/>
        </w:rPr>
        <w:t xml:space="preserve">PR: </w:t>
      </w:r>
      <w:r w:rsidRPr="0090411C">
        <w:rPr>
          <w:rFonts w:cs="Iskoola Pota"/>
        </w:rPr>
        <w:t>CHEM 112.</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 xml:space="preserve">231 Organic Chemistry I </w:t>
      </w:r>
      <w:r w:rsidR="004C6111"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Studies the structure, nomenclature, stereochemistry, reactions, and reaction mechanisms of hydrocarbons, alkyl halides, and alcohols</w:t>
      </w:r>
      <w:r w:rsidR="004C6111" w:rsidRPr="0090411C">
        <w:rPr>
          <w:rFonts w:cs="Iskoola Pota"/>
        </w:rPr>
        <w:t xml:space="preserve">. </w:t>
      </w:r>
      <w:proofErr w:type="spellStart"/>
      <w:r w:rsidRPr="0090411C">
        <w:rPr>
          <w:rFonts w:cs="Iskoola Pota"/>
        </w:rPr>
        <w:t>Lec</w:t>
      </w:r>
      <w:proofErr w:type="spellEnd"/>
      <w:r w:rsidR="004C6111" w:rsidRPr="0090411C">
        <w:rPr>
          <w:rFonts w:cs="Iskoola Pota"/>
        </w:rPr>
        <w:t xml:space="preserve">. 3 hrs. </w:t>
      </w:r>
      <w:r w:rsidR="005B64EC" w:rsidRPr="0090411C">
        <w:rPr>
          <w:rFonts w:cs="Iskoola Pota"/>
        </w:rPr>
        <w:t xml:space="preserve">PR: </w:t>
      </w:r>
      <w:r w:rsidRPr="0090411C">
        <w:rPr>
          <w:rFonts w:cs="Iskoola Pota"/>
        </w:rPr>
        <w:t>CHEM 112</w:t>
      </w:r>
      <w:r w:rsidR="004C6111" w:rsidRPr="0090411C">
        <w:rPr>
          <w:rFonts w:cs="Iskoola Pota"/>
        </w:rPr>
        <w:t>. CR</w:t>
      </w:r>
      <w:r w:rsidRPr="0090411C">
        <w:rPr>
          <w:rFonts w:cs="Iskoola Pota"/>
        </w:rPr>
        <w:t>: CHEM 233.</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 xml:space="preserve">232 Organic Chemistry II </w:t>
      </w:r>
      <w:r w:rsidR="004C6111"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Examines the preparation and reactions of alkyl halides, alcohols, phenols, ethers, </w:t>
      </w:r>
      <w:proofErr w:type="spellStart"/>
      <w:r w:rsidRPr="0090411C">
        <w:rPr>
          <w:rFonts w:cs="Iskoola Pota"/>
        </w:rPr>
        <w:t>aldehydes</w:t>
      </w:r>
      <w:proofErr w:type="spellEnd"/>
      <w:r w:rsidRPr="0090411C">
        <w:rPr>
          <w:rFonts w:cs="Iskoola Pota"/>
        </w:rPr>
        <w:t xml:space="preserve">, </w:t>
      </w:r>
      <w:r w:rsidR="00B83B52" w:rsidRPr="0090411C">
        <w:rPr>
          <w:rFonts w:cs="Iskoola Pota"/>
        </w:rPr>
        <w:t>ketenes</w:t>
      </w:r>
      <w:r w:rsidRPr="0090411C">
        <w:rPr>
          <w:rFonts w:cs="Iskoola Pota"/>
        </w:rPr>
        <w:t>, amines, carboxylic acids and their derivatives, carbohydrates and other biologically important compounds</w:t>
      </w:r>
      <w:r w:rsidR="004C6111" w:rsidRPr="0090411C">
        <w:rPr>
          <w:rFonts w:cs="Iskoola Pota"/>
        </w:rPr>
        <w:t xml:space="preserve">. </w:t>
      </w:r>
      <w:proofErr w:type="spellStart"/>
      <w:r w:rsidRPr="0090411C">
        <w:rPr>
          <w:rFonts w:cs="Iskoola Pota"/>
        </w:rPr>
        <w:t>Lec</w:t>
      </w:r>
      <w:proofErr w:type="spellEnd"/>
      <w:r w:rsidR="004C6111" w:rsidRPr="0090411C">
        <w:rPr>
          <w:rFonts w:cs="Iskoola Pota"/>
        </w:rPr>
        <w:t>.</w:t>
      </w:r>
      <w:r w:rsidRPr="0090411C">
        <w:rPr>
          <w:rFonts w:cs="Iskoola Pota"/>
        </w:rPr>
        <w:t xml:space="preserve"> 3 </w:t>
      </w:r>
      <w:r w:rsidR="004C6111" w:rsidRPr="0090411C">
        <w:rPr>
          <w:rFonts w:cs="Iskoola Pota"/>
        </w:rPr>
        <w:t>hrs.</w:t>
      </w:r>
      <w:r w:rsidRPr="0090411C">
        <w:rPr>
          <w:rFonts w:cs="Iskoola Pota"/>
        </w:rPr>
        <w:t xml:space="preserve"> </w:t>
      </w:r>
      <w:r w:rsidR="005B64EC" w:rsidRPr="0090411C">
        <w:rPr>
          <w:rFonts w:cs="Iskoola Pota"/>
        </w:rPr>
        <w:t xml:space="preserve">PR: </w:t>
      </w:r>
      <w:r w:rsidRPr="0090411C">
        <w:rPr>
          <w:rFonts w:cs="Iskoola Pota"/>
        </w:rPr>
        <w:t>CHEM 231</w:t>
      </w:r>
      <w:r w:rsidR="004C6111" w:rsidRPr="0090411C">
        <w:rPr>
          <w:rFonts w:cs="Iskoola Pota"/>
        </w:rPr>
        <w:t>. CR</w:t>
      </w:r>
      <w:r w:rsidRPr="0090411C">
        <w:rPr>
          <w:rFonts w:cs="Iskoola Pota"/>
        </w:rPr>
        <w:t>: CHEM 234.</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 xml:space="preserve">233 Experimental Organic Chemistry I </w:t>
      </w:r>
      <w:r w:rsidR="004C6111" w:rsidRPr="0090411C">
        <w:rPr>
          <w:rFonts w:cs="Iskoola Pota"/>
          <w:b/>
        </w:rPr>
        <w:t xml:space="preserve"> Laboratory </w:t>
      </w:r>
      <w:r w:rsidRPr="0090411C">
        <w:rPr>
          <w:rFonts w:cs="Iskoola Pota"/>
          <w:b/>
        </w:rPr>
        <w:t>(2)</w:t>
      </w:r>
    </w:p>
    <w:p w:rsidR="00AB5D77" w:rsidRPr="0090411C" w:rsidRDefault="00AB5D77" w:rsidP="001E0B4A">
      <w:pPr>
        <w:rPr>
          <w:rFonts w:cs="Iskoola Pota"/>
        </w:rPr>
      </w:pPr>
      <w:r w:rsidRPr="0090411C">
        <w:rPr>
          <w:rFonts w:cs="Iskoola Pota"/>
        </w:rPr>
        <w:t>Experiments in the techniques of separation, purification, and identification of pure substances; preparations and reactions</w:t>
      </w:r>
      <w:r w:rsidR="004C6111" w:rsidRPr="0090411C">
        <w:rPr>
          <w:rFonts w:cs="Iskoola Pota"/>
        </w:rPr>
        <w:t xml:space="preserve"> of selected organic families. </w:t>
      </w:r>
      <w:r w:rsidRPr="0090411C">
        <w:rPr>
          <w:rFonts w:cs="Iskoola Pota"/>
        </w:rPr>
        <w:t>Introduces infrared spectroscopy</w:t>
      </w:r>
      <w:r w:rsidR="004C6111" w:rsidRPr="0090411C">
        <w:rPr>
          <w:rFonts w:cs="Iskoola Pota"/>
        </w:rPr>
        <w:t>. Lab 6 hrs.</w:t>
      </w:r>
      <w:r w:rsidRPr="0090411C">
        <w:rPr>
          <w:rFonts w:cs="Iskoola Pota"/>
        </w:rPr>
        <w:t xml:space="preserve"> </w:t>
      </w:r>
      <w:r w:rsidR="005B64EC" w:rsidRPr="0090411C">
        <w:rPr>
          <w:rFonts w:cs="Iskoola Pota"/>
        </w:rPr>
        <w:t xml:space="preserve">PR: </w:t>
      </w:r>
      <w:r w:rsidRPr="0090411C">
        <w:rPr>
          <w:rFonts w:cs="Iskoola Pota"/>
        </w:rPr>
        <w:t>CHEM 114</w:t>
      </w:r>
      <w:r w:rsidR="004C6111" w:rsidRPr="0090411C">
        <w:rPr>
          <w:rFonts w:cs="Iskoola Pota"/>
        </w:rPr>
        <w:t>. CR</w:t>
      </w:r>
      <w:r w:rsidRPr="0090411C">
        <w:rPr>
          <w:rFonts w:cs="Iskoola Pota"/>
        </w:rPr>
        <w:t>: CHEM 231.</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 xml:space="preserve">234 Experimental Organic Chemistry II </w:t>
      </w:r>
      <w:r w:rsidR="004C6111" w:rsidRPr="0090411C">
        <w:rPr>
          <w:rFonts w:cs="Iskoola Pota"/>
          <w:b/>
        </w:rPr>
        <w:t xml:space="preserve">Laboratory </w:t>
      </w:r>
      <w:r w:rsidRPr="0090411C">
        <w:rPr>
          <w:rFonts w:cs="Iskoola Pota"/>
          <w:b/>
        </w:rPr>
        <w:t>(2)</w:t>
      </w:r>
    </w:p>
    <w:p w:rsidR="00AB5D77" w:rsidRPr="0090411C" w:rsidRDefault="00AB5D77" w:rsidP="001E0B4A">
      <w:pPr>
        <w:rPr>
          <w:rFonts w:cs="Iskoola Pota"/>
        </w:rPr>
      </w:pPr>
      <w:r w:rsidRPr="0090411C">
        <w:rPr>
          <w:rFonts w:cs="Iskoola Pota"/>
        </w:rPr>
        <w:t>Introduces nuclear magnetic resonance, ultr</w:t>
      </w:r>
      <w:r w:rsidR="004C6111" w:rsidRPr="0090411C">
        <w:rPr>
          <w:rFonts w:cs="Iskoola Pota"/>
        </w:rPr>
        <w:t xml:space="preserve">aviolet and mass spectroscopy. </w:t>
      </w:r>
      <w:r w:rsidRPr="0090411C">
        <w:rPr>
          <w:rFonts w:cs="Iskoola Pota"/>
        </w:rPr>
        <w:t>Also covers preparations and reactions of oxygenated organic compounds, and introduces qualitative organic analysis</w:t>
      </w:r>
      <w:r w:rsidR="00B83B52" w:rsidRPr="0090411C">
        <w:rPr>
          <w:rFonts w:cs="Iskoola Pota"/>
        </w:rPr>
        <w:t xml:space="preserve">. </w:t>
      </w:r>
      <w:r w:rsidR="005F13F5" w:rsidRPr="0090411C">
        <w:rPr>
          <w:rFonts w:cs="Iskoola Pota"/>
        </w:rPr>
        <w:t>Lab 6 hrs.,</w:t>
      </w:r>
      <w:r w:rsidRPr="0090411C">
        <w:rPr>
          <w:rFonts w:cs="Iskoola Pota"/>
        </w:rPr>
        <w:t xml:space="preserve"> </w:t>
      </w:r>
      <w:r w:rsidR="005B64EC" w:rsidRPr="0090411C">
        <w:rPr>
          <w:rFonts w:cs="Iskoola Pota"/>
        </w:rPr>
        <w:t xml:space="preserve">PR: </w:t>
      </w:r>
      <w:r w:rsidRPr="0090411C">
        <w:rPr>
          <w:rFonts w:cs="Iskoola Pota"/>
        </w:rPr>
        <w:t>CHEM 233</w:t>
      </w:r>
      <w:r w:rsidR="00B83B52" w:rsidRPr="0090411C">
        <w:rPr>
          <w:rFonts w:cs="Iskoola Pota"/>
        </w:rPr>
        <w:t xml:space="preserve">. </w:t>
      </w:r>
      <w:r w:rsidR="004C6111" w:rsidRPr="0090411C">
        <w:rPr>
          <w:rFonts w:cs="Iskoola Pota"/>
        </w:rPr>
        <w:t>CR</w:t>
      </w:r>
      <w:r w:rsidRPr="0090411C">
        <w:rPr>
          <w:rFonts w:cs="Iskoola Pota"/>
        </w:rPr>
        <w:t>: CHEM 232.</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00B83B52" w:rsidRPr="0090411C">
        <w:rPr>
          <w:rFonts w:cs="Iskoola Pota"/>
          <w:b/>
        </w:rPr>
        <w:t>245 Quantitative A</w:t>
      </w:r>
      <w:r w:rsidRPr="0090411C">
        <w:rPr>
          <w:rFonts w:cs="Iskoola Pota"/>
          <w:b/>
        </w:rPr>
        <w:t>nalysis (3)</w:t>
      </w:r>
    </w:p>
    <w:p w:rsidR="00AB5D77" w:rsidRPr="0090411C" w:rsidRDefault="00AB5D77" w:rsidP="001E0B4A">
      <w:pPr>
        <w:rPr>
          <w:rFonts w:cs="Iskoola Pota"/>
        </w:rPr>
      </w:pPr>
      <w:r w:rsidRPr="0090411C">
        <w:rPr>
          <w:rFonts w:cs="Iskoola Pota"/>
        </w:rPr>
        <w:t>Discusses the theories of volumetric and gravimetric analysis with particular emphasis on acid-base, p</w:t>
      </w:r>
      <w:r w:rsidR="00B80F0F" w:rsidRPr="0090411C">
        <w:rPr>
          <w:rFonts w:cs="Iskoola Pota"/>
        </w:rPr>
        <w:t xml:space="preserve">recipitation, complex formation, </w:t>
      </w:r>
      <w:r w:rsidRPr="0090411C">
        <w:rPr>
          <w:rFonts w:cs="Iskoola Pota"/>
        </w:rPr>
        <w:t>and oxidation-reduction reactions</w:t>
      </w:r>
      <w:r w:rsidR="004C6111" w:rsidRPr="0090411C">
        <w:rPr>
          <w:rFonts w:cs="Iskoola Pota"/>
        </w:rPr>
        <w:t xml:space="preserve">. </w:t>
      </w:r>
      <w:proofErr w:type="spellStart"/>
      <w:r w:rsidRPr="0090411C">
        <w:rPr>
          <w:rFonts w:cs="Iskoola Pota"/>
        </w:rPr>
        <w:t>Lec</w:t>
      </w:r>
      <w:proofErr w:type="spellEnd"/>
      <w:r w:rsidR="004C6111"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CHEM 112.</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247 Quantitative Analysis Laboratory (2)</w:t>
      </w:r>
    </w:p>
    <w:p w:rsidR="00AB5D77" w:rsidRPr="0090411C" w:rsidRDefault="00AB5D77" w:rsidP="001E0B4A">
      <w:pPr>
        <w:rPr>
          <w:rFonts w:cs="Iskoola Pota"/>
        </w:rPr>
      </w:pPr>
      <w:r w:rsidRPr="0090411C">
        <w:rPr>
          <w:rFonts w:cs="Iskoola Pota"/>
        </w:rPr>
        <w:t xml:space="preserve">Features experiments illustrating volumetric, gravimetric, and </w:t>
      </w:r>
      <w:proofErr w:type="spellStart"/>
      <w:r w:rsidRPr="0090411C">
        <w:rPr>
          <w:rFonts w:cs="Iskoola Pota"/>
        </w:rPr>
        <w:t>potentiometric</w:t>
      </w:r>
      <w:proofErr w:type="spellEnd"/>
      <w:r w:rsidRPr="0090411C">
        <w:rPr>
          <w:rFonts w:cs="Iskoola Pota"/>
        </w:rPr>
        <w:t xml:space="preserve"> methods of analysis</w:t>
      </w:r>
      <w:r w:rsidR="004C6111" w:rsidRPr="0090411C">
        <w:rPr>
          <w:rFonts w:cs="Iskoola Pota"/>
        </w:rPr>
        <w:t>. Lab 6 hrs. CR</w:t>
      </w:r>
      <w:r w:rsidRPr="0090411C">
        <w:rPr>
          <w:rFonts w:cs="Iskoola Pota"/>
        </w:rPr>
        <w:t>: CHEM 245</w:t>
      </w:r>
      <w:r w:rsidR="00FE545E" w:rsidRPr="0090411C">
        <w:rPr>
          <w:rFonts w:cs="Iskoola Pota"/>
        </w:rPr>
        <w:t>.</w:t>
      </w:r>
    </w:p>
    <w:p w:rsidR="00AB5D77" w:rsidRPr="0090411C" w:rsidRDefault="00AB5D77" w:rsidP="001E0B4A">
      <w:pPr>
        <w:rPr>
          <w:rFonts w:cs="Iskoola Pota"/>
          <w:b/>
        </w:rPr>
      </w:pPr>
      <w:r w:rsidRPr="0090411C">
        <w:rPr>
          <w:rFonts w:cs="Iskoola Pota"/>
          <w:b/>
        </w:rPr>
        <w:t>CHEM</w:t>
      </w:r>
      <w:r w:rsidR="00237A82" w:rsidRPr="0090411C">
        <w:rPr>
          <w:rFonts w:cs="Iskoola Pota"/>
          <w:b/>
        </w:rPr>
        <w:t xml:space="preserve"> </w:t>
      </w:r>
      <w:r w:rsidRPr="0090411C">
        <w:rPr>
          <w:rFonts w:cs="Iskoola Pota"/>
          <w:b/>
        </w:rPr>
        <w:t xml:space="preserve">351 Physical Chemistry I </w:t>
      </w:r>
      <w:r w:rsidR="004C6111"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Examines the physicochemical systems with application to the first, second, and third laws of thermodynamics, </w:t>
      </w:r>
      <w:proofErr w:type="spellStart"/>
      <w:r w:rsidRPr="0090411C">
        <w:rPr>
          <w:rFonts w:cs="Iskoola Pota"/>
        </w:rPr>
        <w:t>thermochemistry</w:t>
      </w:r>
      <w:proofErr w:type="spellEnd"/>
      <w:r w:rsidRPr="0090411C">
        <w:rPr>
          <w:rFonts w:cs="Iskoola Pota"/>
        </w:rPr>
        <w:t xml:space="preserve">, homogeneous and </w:t>
      </w:r>
      <w:proofErr w:type="spellStart"/>
      <w:r w:rsidRPr="0090411C">
        <w:rPr>
          <w:rFonts w:cs="Iskoola Pota"/>
        </w:rPr>
        <w:t>heterogenous</w:t>
      </w:r>
      <w:proofErr w:type="spellEnd"/>
      <w:r w:rsidRPr="0090411C">
        <w:rPr>
          <w:rFonts w:cs="Iskoola Pota"/>
        </w:rPr>
        <w:t xml:space="preserve"> </w:t>
      </w:r>
      <w:proofErr w:type="spellStart"/>
      <w:r w:rsidRPr="0090411C">
        <w:rPr>
          <w:rFonts w:cs="Iskoola Pota"/>
        </w:rPr>
        <w:t>equilibria</w:t>
      </w:r>
      <w:proofErr w:type="spellEnd"/>
      <w:r w:rsidRPr="0090411C">
        <w:rPr>
          <w:rFonts w:cs="Iskoola Pota"/>
        </w:rPr>
        <w:t xml:space="preserve">, electrochemistry, ionic </w:t>
      </w:r>
      <w:proofErr w:type="spellStart"/>
      <w:r w:rsidRPr="0090411C">
        <w:rPr>
          <w:rFonts w:cs="Iskoola Pota"/>
        </w:rPr>
        <w:t>equilibria</w:t>
      </w:r>
      <w:proofErr w:type="spellEnd"/>
      <w:r w:rsidRPr="0090411C">
        <w:rPr>
          <w:rFonts w:cs="Iskoola Pota"/>
        </w:rPr>
        <w:t>, liquids, and surface chemistry</w:t>
      </w:r>
      <w:r w:rsidR="004C6111" w:rsidRPr="0090411C">
        <w:rPr>
          <w:rFonts w:cs="Iskoola Pota"/>
        </w:rPr>
        <w:t xml:space="preserve">. </w:t>
      </w:r>
      <w:proofErr w:type="spellStart"/>
      <w:r w:rsidRPr="0090411C">
        <w:rPr>
          <w:rFonts w:cs="Iskoola Pota"/>
        </w:rPr>
        <w:t>Lec</w:t>
      </w:r>
      <w:proofErr w:type="spellEnd"/>
      <w:r w:rsidR="004C6111" w:rsidRPr="0090411C">
        <w:rPr>
          <w:rFonts w:cs="Iskoola Pota"/>
        </w:rPr>
        <w:t>. 3 hrs. PT</w:t>
      </w:r>
      <w:r w:rsidRPr="0090411C">
        <w:rPr>
          <w:rFonts w:cs="Iskoola Pota"/>
        </w:rPr>
        <w:t xml:space="preserve">: CHEM 112, MATH 152, </w:t>
      </w:r>
      <w:r w:rsidR="004C6111" w:rsidRPr="0090411C">
        <w:rPr>
          <w:rFonts w:cs="Iskoola Pota"/>
        </w:rPr>
        <w:t xml:space="preserve">and </w:t>
      </w:r>
      <w:r w:rsidRPr="0090411C">
        <w:rPr>
          <w:rFonts w:cs="Iskoola Pota"/>
        </w:rPr>
        <w:t>PHYS 201</w:t>
      </w:r>
      <w:r w:rsidR="004C6111" w:rsidRPr="0090411C">
        <w:rPr>
          <w:rFonts w:cs="Iskoola Pota"/>
        </w:rPr>
        <w:t>. CR</w:t>
      </w:r>
      <w:r w:rsidRPr="0090411C">
        <w:rPr>
          <w:rFonts w:cs="Iskoola Pota"/>
        </w:rPr>
        <w:t>: CHEM 353.</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 xml:space="preserve">352 Physical Chemistry II </w:t>
      </w:r>
      <w:r w:rsidR="004C6111"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Discusses the kinetic theory of gases, kinetics and mechanism, molecular structure and symmetry, and quantum theory and spectroscopy</w:t>
      </w:r>
      <w:r w:rsidR="0014226F" w:rsidRPr="0090411C">
        <w:rPr>
          <w:rFonts w:cs="Iskoola Pota"/>
        </w:rPr>
        <w:t xml:space="preserve">. </w:t>
      </w:r>
      <w:r w:rsidRPr="0090411C">
        <w:rPr>
          <w:rFonts w:cs="Iskoola Pota"/>
        </w:rPr>
        <w:t xml:space="preserve">Also addresses statistical mechanics irreversible processes </w:t>
      </w:r>
      <w:proofErr w:type="spellStart"/>
      <w:r w:rsidRPr="0090411C">
        <w:rPr>
          <w:rFonts w:cs="Iskoola Pota"/>
        </w:rPr>
        <w:t>insolution</w:t>
      </w:r>
      <w:proofErr w:type="spellEnd"/>
      <w:r w:rsidRPr="0090411C">
        <w:rPr>
          <w:rFonts w:cs="Iskoola Pota"/>
        </w:rPr>
        <w:t>, crystal structure, and solid state</w:t>
      </w:r>
      <w:r w:rsidR="004C6111" w:rsidRPr="0090411C">
        <w:rPr>
          <w:rFonts w:cs="Iskoola Pota"/>
        </w:rPr>
        <w:t xml:space="preserve">. </w:t>
      </w:r>
      <w:proofErr w:type="spellStart"/>
      <w:r w:rsidRPr="0090411C">
        <w:rPr>
          <w:rFonts w:cs="Iskoola Pota"/>
        </w:rPr>
        <w:t>Lec</w:t>
      </w:r>
      <w:proofErr w:type="spellEnd"/>
      <w:r w:rsidR="004C6111" w:rsidRPr="0090411C">
        <w:rPr>
          <w:rFonts w:cs="Iskoola Pota"/>
        </w:rPr>
        <w:t>.</w:t>
      </w:r>
      <w:r w:rsidRPr="0090411C">
        <w:rPr>
          <w:rFonts w:cs="Iskoola Pota"/>
        </w:rPr>
        <w:t xml:space="preserve"> 3 hrs., </w:t>
      </w:r>
      <w:r w:rsidR="005B64EC" w:rsidRPr="0090411C">
        <w:rPr>
          <w:rFonts w:cs="Iskoola Pota"/>
        </w:rPr>
        <w:t xml:space="preserve">PR: </w:t>
      </w:r>
      <w:r w:rsidRPr="0090411C">
        <w:rPr>
          <w:rFonts w:cs="Iskoola Pota"/>
        </w:rPr>
        <w:t>CHEM 351</w:t>
      </w:r>
      <w:r w:rsidR="004C6111" w:rsidRPr="0090411C">
        <w:rPr>
          <w:rFonts w:cs="Iskoola Pota"/>
        </w:rPr>
        <w:t>. CR</w:t>
      </w:r>
      <w:r w:rsidRPr="0090411C">
        <w:rPr>
          <w:rFonts w:cs="Iskoola Pota"/>
        </w:rPr>
        <w:t>: CHEM 354.</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353 Physical Chemistry I Laboratory (2)</w:t>
      </w:r>
    </w:p>
    <w:p w:rsidR="00EA1601" w:rsidRPr="0090411C" w:rsidRDefault="00AB5D77" w:rsidP="001E0B4A">
      <w:pPr>
        <w:rPr>
          <w:rFonts w:cs="Iskoola Pota"/>
        </w:rPr>
      </w:pPr>
      <w:r w:rsidRPr="0090411C">
        <w:rPr>
          <w:rFonts w:cs="Iskoola Pota"/>
        </w:rPr>
        <w:t>Provides laboratory instruction in experimentation, treatment of experimental data and error analysis;, report writing, and theory and operation of instruments</w:t>
      </w:r>
      <w:r w:rsidR="004C6111" w:rsidRPr="0090411C">
        <w:rPr>
          <w:rFonts w:cs="Iskoola Pota"/>
        </w:rPr>
        <w:t>. Lab 4 hrs.</w:t>
      </w:r>
      <w:r w:rsidRPr="0090411C">
        <w:rPr>
          <w:rFonts w:cs="Iskoola Pota"/>
        </w:rPr>
        <w:t xml:space="preserve"> </w:t>
      </w:r>
      <w:r w:rsidR="004C6111" w:rsidRPr="0090411C">
        <w:rPr>
          <w:rFonts w:cs="Iskoola Pota"/>
        </w:rPr>
        <w:t>CR</w:t>
      </w:r>
      <w:r w:rsidRPr="0090411C">
        <w:rPr>
          <w:rFonts w:cs="Iskoola Pota"/>
        </w:rPr>
        <w:t>: CHEM 351.</w:t>
      </w:r>
    </w:p>
    <w:p w:rsidR="00AB5D77" w:rsidRPr="0090411C" w:rsidRDefault="00AB5D77" w:rsidP="001E0B4A">
      <w:pPr>
        <w:rPr>
          <w:rFonts w:cs="Iskoola Pota"/>
        </w:rPr>
      </w:pPr>
      <w:r w:rsidRPr="0090411C">
        <w:rPr>
          <w:rFonts w:cs="Iskoola Pota"/>
          <w:b/>
        </w:rPr>
        <w:t>CHEM</w:t>
      </w:r>
      <w:r w:rsidR="00806598" w:rsidRPr="0090411C">
        <w:rPr>
          <w:rFonts w:cs="Iskoola Pota"/>
          <w:b/>
        </w:rPr>
        <w:t xml:space="preserve"> </w:t>
      </w:r>
      <w:r w:rsidRPr="0090411C">
        <w:rPr>
          <w:rFonts w:cs="Iskoola Pota"/>
          <w:b/>
        </w:rPr>
        <w:t>354 Physical Chemistry II Laboratory (2)</w:t>
      </w:r>
    </w:p>
    <w:p w:rsidR="00AB5D77" w:rsidRPr="0090411C" w:rsidRDefault="00AB5D77" w:rsidP="001E0B4A">
      <w:pPr>
        <w:rPr>
          <w:rFonts w:cs="Iskoola Pota"/>
        </w:rPr>
      </w:pPr>
      <w:r w:rsidRPr="0090411C">
        <w:rPr>
          <w:rFonts w:cs="Iskoola Pota"/>
        </w:rPr>
        <w:t>Examines the techniques of physical measurements and error analysis</w:t>
      </w:r>
      <w:r w:rsidR="0014226F" w:rsidRPr="0090411C">
        <w:rPr>
          <w:rFonts w:cs="Iskoola Pota"/>
        </w:rPr>
        <w:t xml:space="preserve">. </w:t>
      </w:r>
      <w:r w:rsidRPr="0090411C">
        <w:rPr>
          <w:rFonts w:cs="Iskoola Pota"/>
        </w:rPr>
        <w:t>Explores thermodynamic measurements, chemical dynamics, spectroscopy, physical property measurements, and electrochemical and conductivity measurements</w:t>
      </w:r>
      <w:r w:rsidR="004C6111" w:rsidRPr="0090411C">
        <w:rPr>
          <w:rFonts w:cs="Iskoola Pota"/>
        </w:rPr>
        <w:t>. Lab 4 hrs.</w:t>
      </w:r>
      <w:r w:rsidRPr="0090411C">
        <w:rPr>
          <w:rFonts w:cs="Iskoola Pota"/>
        </w:rPr>
        <w:t xml:space="preserve"> </w:t>
      </w:r>
      <w:r w:rsidR="005B64EC" w:rsidRPr="0090411C">
        <w:rPr>
          <w:rFonts w:cs="Iskoola Pota"/>
        </w:rPr>
        <w:t xml:space="preserve">PR: </w:t>
      </w:r>
      <w:r w:rsidRPr="0090411C">
        <w:rPr>
          <w:rFonts w:cs="Iskoola Pota"/>
        </w:rPr>
        <w:t>CHEM 353</w:t>
      </w:r>
      <w:r w:rsidR="004C6111" w:rsidRPr="0090411C">
        <w:rPr>
          <w:rFonts w:cs="Iskoola Pota"/>
        </w:rPr>
        <w:t>. CR</w:t>
      </w:r>
      <w:r w:rsidRPr="0090411C">
        <w:rPr>
          <w:rFonts w:cs="Iskoola Pota"/>
        </w:rPr>
        <w:t>: CHEM 352.</w:t>
      </w:r>
    </w:p>
    <w:p w:rsidR="00AB5D77" w:rsidRPr="007F1704" w:rsidRDefault="00AB5D77" w:rsidP="001E0B4A">
      <w:pPr>
        <w:rPr>
          <w:rFonts w:cs="Iskoola Pota"/>
          <w:b/>
        </w:rPr>
      </w:pPr>
      <w:r w:rsidRPr="007F1704">
        <w:rPr>
          <w:rFonts w:cs="Iskoola Pota"/>
          <w:b/>
        </w:rPr>
        <w:t>CHEM</w:t>
      </w:r>
      <w:r w:rsidR="00806598" w:rsidRPr="007F1704">
        <w:rPr>
          <w:rFonts w:cs="Iskoola Pota"/>
          <w:b/>
        </w:rPr>
        <w:t xml:space="preserve"> 3</w:t>
      </w:r>
      <w:r w:rsidRPr="007F1704">
        <w:rPr>
          <w:rFonts w:cs="Iskoola Pota"/>
          <w:b/>
        </w:rPr>
        <w:t>55 Physical Chemistry Calculations I (1)</w:t>
      </w:r>
    </w:p>
    <w:p w:rsidR="00AB5D77" w:rsidRPr="007F1704" w:rsidRDefault="00AB5D77" w:rsidP="001E0B4A">
      <w:pPr>
        <w:rPr>
          <w:rFonts w:cs="Iskoola Pota"/>
        </w:rPr>
      </w:pPr>
      <w:r w:rsidRPr="007F1704">
        <w:rPr>
          <w:rFonts w:cs="Iskoola Pota"/>
        </w:rPr>
        <w:t xml:space="preserve">Examines calculations based on the application of theories as </w:t>
      </w:r>
      <w:r w:rsidR="005F13F5" w:rsidRPr="007F1704">
        <w:rPr>
          <w:rFonts w:cs="Iskoola Pota"/>
        </w:rPr>
        <w:t xml:space="preserve">studied in Physical Chemistry I. </w:t>
      </w:r>
      <w:proofErr w:type="spellStart"/>
      <w:r w:rsidRPr="007F1704">
        <w:rPr>
          <w:rFonts w:cs="Iskoola Pota"/>
        </w:rPr>
        <w:t>Lec</w:t>
      </w:r>
      <w:proofErr w:type="spellEnd"/>
      <w:r w:rsidR="004C6111" w:rsidRPr="007F1704">
        <w:rPr>
          <w:rFonts w:cs="Iskoola Pota"/>
        </w:rPr>
        <w:t>.</w:t>
      </w:r>
      <w:r w:rsidR="005F13F5" w:rsidRPr="007F1704">
        <w:rPr>
          <w:rFonts w:cs="Iskoola Pota"/>
        </w:rPr>
        <w:t xml:space="preserve"> 1 hr. </w:t>
      </w:r>
      <w:r w:rsidR="004C6111" w:rsidRPr="007F1704">
        <w:rPr>
          <w:rFonts w:cs="Iskoola Pota"/>
        </w:rPr>
        <w:t>CR</w:t>
      </w:r>
      <w:r w:rsidRPr="007F1704">
        <w:rPr>
          <w:rFonts w:cs="Iskoola Pota"/>
        </w:rPr>
        <w:t>: CHEM 351.</w:t>
      </w:r>
    </w:p>
    <w:p w:rsidR="00AB5D77" w:rsidRPr="007F1704" w:rsidRDefault="00AB5D77" w:rsidP="001E0B4A">
      <w:pPr>
        <w:rPr>
          <w:rFonts w:cs="Iskoola Pota"/>
          <w:b/>
        </w:rPr>
      </w:pPr>
      <w:r w:rsidRPr="007F1704">
        <w:rPr>
          <w:rFonts w:cs="Iskoola Pota"/>
          <w:b/>
        </w:rPr>
        <w:t>CHEM</w:t>
      </w:r>
      <w:r w:rsidR="00806598" w:rsidRPr="007F1704">
        <w:rPr>
          <w:rFonts w:cs="Iskoola Pota"/>
          <w:b/>
        </w:rPr>
        <w:t xml:space="preserve"> </w:t>
      </w:r>
      <w:r w:rsidRPr="007F1704">
        <w:rPr>
          <w:rFonts w:cs="Iskoola Pota"/>
          <w:b/>
        </w:rPr>
        <w:t>356 Physical Chemistry Calculations II (1)</w:t>
      </w:r>
    </w:p>
    <w:p w:rsidR="00AB5D77" w:rsidRPr="0090411C" w:rsidRDefault="00AB5D77" w:rsidP="001E0B4A">
      <w:pPr>
        <w:rPr>
          <w:rFonts w:cs="Iskoola Pota"/>
        </w:rPr>
      </w:pPr>
      <w:r w:rsidRPr="007F1704">
        <w:rPr>
          <w:rFonts w:cs="Iskoola Pota"/>
        </w:rPr>
        <w:t>Examines calculations based on the application of theories as studied in Physical Chemistry II</w:t>
      </w:r>
      <w:r w:rsidR="005F13F5" w:rsidRPr="007F1704">
        <w:rPr>
          <w:rFonts w:cs="Iskoola Pota"/>
        </w:rPr>
        <w:t xml:space="preserve">. </w:t>
      </w:r>
      <w:proofErr w:type="spellStart"/>
      <w:r w:rsidR="005F13F5" w:rsidRPr="007F1704">
        <w:rPr>
          <w:rFonts w:cs="Iskoola Pota"/>
        </w:rPr>
        <w:t>Lec</w:t>
      </w:r>
      <w:proofErr w:type="spellEnd"/>
      <w:r w:rsidR="005F13F5" w:rsidRPr="007F1704">
        <w:rPr>
          <w:rFonts w:cs="Iskoola Pota"/>
        </w:rPr>
        <w:t xml:space="preserve"> 1 hr.</w:t>
      </w:r>
      <w:r w:rsidRPr="007F1704">
        <w:rPr>
          <w:rFonts w:cs="Iskoola Pota"/>
        </w:rPr>
        <w:t xml:space="preserve"> </w:t>
      </w:r>
      <w:r w:rsidR="005F13F5" w:rsidRPr="007F1704">
        <w:rPr>
          <w:rFonts w:cs="Iskoola Pota"/>
        </w:rPr>
        <w:t>CR</w:t>
      </w:r>
      <w:r w:rsidRPr="007F1704">
        <w:rPr>
          <w:rFonts w:cs="Iskoola Pota"/>
        </w:rPr>
        <w:t>: CHEM 352.</w:t>
      </w:r>
    </w:p>
    <w:p w:rsidR="00AB5D77" w:rsidRPr="0090411C" w:rsidRDefault="00AB5D77" w:rsidP="001E0B4A">
      <w:pPr>
        <w:rPr>
          <w:rFonts w:cs="Iskoola Pota"/>
          <w:b/>
        </w:rPr>
      </w:pPr>
      <w:r w:rsidRPr="0090411C">
        <w:rPr>
          <w:rFonts w:cs="Iskoola Pota"/>
          <w:b/>
        </w:rPr>
        <w:t>CHEM</w:t>
      </w:r>
      <w:r w:rsidR="00B83B52" w:rsidRPr="0090411C">
        <w:rPr>
          <w:rFonts w:cs="Iskoola Pota"/>
          <w:b/>
        </w:rPr>
        <w:t xml:space="preserve"> </w:t>
      </w:r>
      <w:r w:rsidRPr="0090411C">
        <w:rPr>
          <w:rFonts w:cs="Iskoola Pota"/>
          <w:b/>
        </w:rPr>
        <w:t>411 Senior Research I (2)</w:t>
      </w:r>
    </w:p>
    <w:p w:rsidR="00AB5D77" w:rsidRPr="0090411C" w:rsidRDefault="00AB5D77" w:rsidP="001E0B4A">
      <w:pPr>
        <w:rPr>
          <w:rFonts w:cs="Iskoola Pota"/>
        </w:rPr>
      </w:pPr>
      <w:r w:rsidRPr="0090411C">
        <w:rPr>
          <w:rFonts w:cs="Iskoola Pota"/>
        </w:rPr>
        <w:t>Provides directed research in chosen area of chemistry</w:t>
      </w:r>
      <w:r w:rsidR="004C6111" w:rsidRPr="0090411C">
        <w:rPr>
          <w:rFonts w:cs="Iskoola Pota"/>
        </w:rPr>
        <w:t>.</w:t>
      </w:r>
      <w:r w:rsidR="00B83B52" w:rsidRPr="0090411C">
        <w:rPr>
          <w:rFonts w:cs="Iskoola Pota"/>
        </w:rPr>
        <w:t xml:space="preserve"> </w:t>
      </w:r>
      <w:r w:rsidRPr="0090411C">
        <w:rPr>
          <w:rFonts w:cs="Iskoola Pota"/>
        </w:rPr>
        <w:t>Includes techniques in literature searching, utilization of basic and specialized instrumentation, and preparation of scientific reports</w:t>
      </w:r>
      <w:r w:rsidR="0014226F" w:rsidRPr="0090411C">
        <w:rPr>
          <w:rFonts w:cs="Iskoola Pota"/>
        </w:rPr>
        <w:t xml:space="preserve">. </w:t>
      </w:r>
      <w:r w:rsidRPr="0090411C">
        <w:rPr>
          <w:rFonts w:cs="Iskoola Pota"/>
        </w:rPr>
        <w:t xml:space="preserve">Primarily for chemistry majors; </w:t>
      </w:r>
      <w:r w:rsidR="004C6111" w:rsidRPr="0090411C">
        <w:rPr>
          <w:rFonts w:cs="Iskoola Pota"/>
        </w:rPr>
        <w:t>however, other qualified majors</w:t>
      </w:r>
      <w:r w:rsidR="00143D6D" w:rsidRPr="0090411C">
        <w:rPr>
          <w:rFonts w:cs="Iskoola Pota"/>
        </w:rPr>
        <w:t xml:space="preserve"> </w:t>
      </w:r>
      <w:r w:rsidRPr="0090411C">
        <w:rPr>
          <w:rFonts w:cs="Iskoola Pota"/>
        </w:rPr>
        <w:t>may be considered</w:t>
      </w:r>
      <w:r w:rsidR="004C6111" w:rsidRPr="0090411C">
        <w:rPr>
          <w:rFonts w:cs="Iskoola Pota"/>
        </w:rPr>
        <w:t xml:space="preserve">. </w:t>
      </w:r>
      <w:r w:rsidR="005B64EC" w:rsidRPr="0090411C">
        <w:rPr>
          <w:rFonts w:cs="Iskoola Pota"/>
        </w:rPr>
        <w:t xml:space="preserve">Lab 6 hrs. </w:t>
      </w:r>
      <w:r w:rsidR="00E65591">
        <w:rPr>
          <w:rFonts w:cs="Iskoola Pota"/>
        </w:rPr>
        <w:t>CC</w:t>
      </w:r>
      <w:r w:rsidR="005B64EC" w:rsidRPr="0090411C">
        <w:rPr>
          <w:rFonts w:cs="Iskoola Pota"/>
        </w:rPr>
        <w:t>.</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412 Senior Research II (2)</w:t>
      </w:r>
    </w:p>
    <w:p w:rsidR="00AB5D77" w:rsidRPr="0090411C" w:rsidRDefault="00AB5D77" w:rsidP="001E0B4A">
      <w:pPr>
        <w:rPr>
          <w:rFonts w:cs="Iskoola Pota"/>
        </w:rPr>
      </w:pPr>
      <w:r w:rsidRPr="0090411C">
        <w:rPr>
          <w:rFonts w:cs="Iskoola Pota"/>
        </w:rPr>
        <w:t>Continues research project begun in CHEM 411</w:t>
      </w:r>
      <w:r w:rsidR="004C6111" w:rsidRPr="0090411C">
        <w:rPr>
          <w:rFonts w:cs="Iskoola Pota"/>
        </w:rPr>
        <w:t xml:space="preserve">. </w:t>
      </w:r>
      <w:r w:rsidRPr="0090411C">
        <w:rPr>
          <w:rFonts w:cs="Iskoola Pota"/>
        </w:rPr>
        <w:t>Students analyze and interpret data and prepare a final written report</w:t>
      </w:r>
      <w:r w:rsidR="004C6111" w:rsidRPr="0090411C">
        <w:rPr>
          <w:rFonts w:cs="Iskoola Pota"/>
        </w:rPr>
        <w:t xml:space="preserve">. </w:t>
      </w:r>
      <w:r w:rsidRPr="0090411C">
        <w:rPr>
          <w:rFonts w:cs="Iskoola Pota"/>
        </w:rPr>
        <w:t>Requires a seminar presentation to the Department</w:t>
      </w:r>
      <w:r w:rsidR="004C6111" w:rsidRPr="0090411C">
        <w:rPr>
          <w:rFonts w:cs="Iskoola Pota"/>
        </w:rPr>
        <w:t xml:space="preserve">. </w:t>
      </w:r>
      <w:r w:rsidRPr="0090411C">
        <w:rPr>
          <w:rFonts w:cs="Iskoola Pota"/>
        </w:rPr>
        <w:t xml:space="preserve">Lab 6 hrs., </w:t>
      </w:r>
      <w:r w:rsidR="005B64EC" w:rsidRPr="0090411C">
        <w:rPr>
          <w:rFonts w:cs="Iskoola Pota"/>
        </w:rPr>
        <w:t xml:space="preserve">PR: </w:t>
      </w:r>
      <w:r w:rsidRPr="0090411C">
        <w:rPr>
          <w:rFonts w:cs="Iskoola Pota"/>
        </w:rPr>
        <w:t>CHEM 411.</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425 Inorganic Chemistry (3)</w:t>
      </w:r>
    </w:p>
    <w:p w:rsidR="00AB5D77" w:rsidRPr="0090411C" w:rsidRDefault="00AB5D77" w:rsidP="001E0B4A">
      <w:pPr>
        <w:rPr>
          <w:rFonts w:cs="Iskoola Pota"/>
        </w:rPr>
      </w:pPr>
      <w:r w:rsidRPr="0090411C">
        <w:rPr>
          <w:rFonts w:cs="Iskoola Pota"/>
        </w:rPr>
        <w:t>Studies atomic structure related to the periodic arrangement of elements</w:t>
      </w:r>
      <w:r w:rsidR="004C6111" w:rsidRPr="0090411C">
        <w:rPr>
          <w:rFonts w:cs="Iskoola Pota"/>
        </w:rPr>
        <w:t xml:space="preserve">. </w:t>
      </w:r>
      <w:r w:rsidRPr="0090411C">
        <w:rPr>
          <w:rFonts w:cs="Iskoola Pota"/>
        </w:rPr>
        <w:t>Discusses modern theories of bonding and acid-base systems</w:t>
      </w:r>
      <w:r w:rsidR="004C6111" w:rsidRPr="0090411C">
        <w:rPr>
          <w:rFonts w:cs="Iskoola Pota"/>
        </w:rPr>
        <w:t>.</w:t>
      </w:r>
      <w:r w:rsidR="00B83B52" w:rsidRPr="0090411C">
        <w:rPr>
          <w:rFonts w:cs="Iskoola Pota"/>
        </w:rPr>
        <w:t xml:space="preserve"> </w:t>
      </w:r>
      <w:r w:rsidRPr="0090411C">
        <w:rPr>
          <w:rFonts w:cs="Iskoola Pota"/>
        </w:rPr>
        <w:t>Includes structure, molecular symmetry, and group theory of inorganic compounds</w:t>
      </w:r>
      <w:r w:rsidR="004C6111" w:rsidRPr="0090411C">
        <w:rPr>
          <w:rFonts w:cs="Iskoola Pota"/>
        </w:rPr>
        <w:t xml:space="preserve">. </w:t>
      </w:r>
      <w:proofErr w:type="spellStart"/>
      <w:r w:rsidRPr="0090411C">
        <w:rPr>
          <w:rFonts w:cs="Iskoola Pota"/>
        </w:rPr>
        <w:t>Lec</w:t>
      </w:r>
      <w:proofErr w:type="spellEnd"/>
      <w:r w:rsidR="004C6111"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CHEM 351.</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426 Inorganic Chemistry Laboratory (2)</w:t>
      </w:r>
    </w:p>
    <w:p w:rsidR="00AB5D77" w:rsidRPr="0090411C" w:rsidRDefault="00AB5D77" w:rsidP="001E0B4A">
      <w:pPr>
        <w:rPr>
          <w:rFonts w:cs="Iskoola Pota"/>
        </w:rPr>
      </w:pPr>
      <w:r w:rsidRPr="0090411C">
        <w:rPr>
          <w:rFonts w:cs="Iskoola Pota"/>
        </w:rPr>
        <w:t xml:space="preserve">Examines the preparation of inorganic and </w:t>
      </w:r>
      <w:proofErr w:type="spellStart"/>
      <w:r w:rsidRPr="0090411C">
        <w:rPr>
          <w:rFonts w:cs="Iskoola Pota"/>
        </w:rPr>
        <w:t>organometallic</w:t>
      </w:r>
      <w:proofErr w:type="spellEnd"/>
      <w:r w:rsidRPr="0090411C">
        <w:rPr>
          <w:rFonts w:cs="Iskoola Pota"/>
        </w:rPr>
        <w:t xml:space="preserve"> compounds, illustrating advanced preparation techniques, including characterization by spectroscopic methods</w:t>
      </w:r>
      <w:r w:rsidR="00143D6D" w:rsidRPr="0090411C">
        <w:rPr>
          <w:rFonts w:cs="Iskoola Pota"/>
        </w:rPr>
        <w:t>. I</w:t>
      </w:r>
      <w:r w:rsidRPr="0090411C">
        <w:rPr>
          <w:rFonts w:cs="Iskoola Pota"/>
        </w:rPr>
        <w:t>ncludes equilibrium and kinetics of related reaction systems</w:t>
      </w:r>
      <w:r w:rsidR="00143D6D" w:rsidRPr="0090411C">
        <w:rPr>
          <w:rFonts w:cs="Iskoola Pota"/>
        </w:rPr>
        <w:t xml:space="preserve">. </w:t>
      </w:r>
      <w:r w:rsidRPr="0090411C">
        <w:rPr>
          <w:rFonts w:cs="Iskoola Pota"/>
        </w:rPr>
        <w:t xml:space="preserve">Lab 4 hrs. </w:t>
      </w:r>
      <w:r w:rsidR="005B64EC" w:rsidRPr="0090411C">
        <w:rPr>
          <w:rFonts w:cs="Iskoola Pota"/>
        </w:rPr>
        <w:t xml:space="preserve">PR: </w:t>
      </w:r>
      <w:r w:rsidRPr="0090411C">
        <w:rPr>
          <w:rFonts w:cs="Iskoola Pota"/>
        </w:rPr>
        <w:t>CHEM 353.</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435 Qualitative Organic Analysis (3)</w:t>
      </w:r>
    </w:p>
    <w:p w:rsidR="00AB5D77" w:rsidRPr="0090411C" w:rsidRDefault="00AB5D77" w:rsidP="001E0B4A">
      <w:pPr>
        <w:rPr>
          <w:rFonts w:cs="Iskoola Pota"/>
        </w:rPr>
      </w:pPr>
      <w:r w:rsidRPr="0090411C">
        <w:rPr>
          <w:rFonts w:cs="Iskoola Pota"/>
        </w:rPr>
        <w:t>Illustrates the systematic identification of organic compounds</w:t>
      </w:r>
      <w:r w:rsidR="004C6111" w:rsidRPr="0090411C">
        <w:rPr>
          <w:rFonts w:cs="Iskoola Pota"/>
        </w:rPr>
        <w:t xml:space="preserve">. </w:t>
      </w:r>
      <w:r w:rsidRPr="0090411C">
        <w:rPr>
          <w:rFonts w:cs="Iskoola Pota"/>
        </w:rPr>
        <w:t>Includes separation of mixtures, functional group analysis, and preparation of derivatives for characterization and identification</w:t>
      </w:r>
      <w:r w:rsidR="004C6111" w:rsidRPr="0090411C">
        <w:rPr>
          <w:rFonts w:cs="Iskoola Pota"/>
        </w:rPr>
        <w:t>.</w:t>
      </w:r>
      <w:r w:rsidR="00B83B52" w:rsidRPr="0090411C">
        <w:rPr>
          <w:rFonts w:cs="Iskoola Pota"/>
        </w:rPr>
        <w:t xml:space="preserve"> </w:t>
      </w:r>
      <w:proofErr w:type="spellStart"/>
      <w:r w:rsidR="004C6111" w:rsidRPr="0090411C">
        <w:rPr>
          <w:rFonts w:cs="Iskoola Pota"/>
        </w:rPr>
        <w:t>Lec</w:t>
      </w:r>
      <w:proofErr w:type="spellEnd"/>
      <w:r w:rsidR="004C6111" w:rsidRPr="0090411C">
        <w:rPr>
          <w:rFonts w:cs="Iskoola Pota"/>
        </w:rPr>
        <w:t>. 1 hr. Lab 4 hrs.</w:t>
      </w:r>
      <w:r w:rsidRPr="0090411C">
        <w:rPr>
          <w:rFonts w:cs="Iskoola Pota"/>
        </w:rPr>
        <w:t xml:space="preserve"> </w:t>
      </w:r>
      <w:r w:rsidR="005B64EC" w:rsidRPr="0090411C">
        <w:rPr>
          <w:rFonts w:cs="Iskoola Pota"/>
        </w:rPr>
        <w:t xml:space="preserve">PR: </w:t>
      </w:r>
      <w:r w:rsidR="004C6111" w:rsidRPr="0090411C">
        <w:rPr>
          <w:rFonts w:cs="Iskoola Pota"/>
        </w:rPr>
        <w:t>CHEM 232 &amp;</w:t>
      </w:r>
      <w:r w:rsidRPr="0090411C">
        <w:rPr>
          <w:rFonts w:cs="Iskoola Pota"/>
        </w:rPr>
        <w:t xml:space="preserve"> CHEM 234.</w:t>
      </w:r>
    </w:p>
    <w:p w:rsidR="005F13F5"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436 Advanced Organic Synt</w:t>
      </w:r>
      <w:r w:rsidR="005F13F5" w:rsidRPr="0090411C">
        <w:rPr>
          <w:rFonts w:cs="Iskoola Pota"/>
          <w:b/>
        </w:rPr>
        <w:t>hesis (2)</w:t>
      </w:r>
    </w:p>
    <w:p w:rsidR="00AB5D77" w:rsidRPr="0090411C" w:rsidRDefault="005F13F5" w:rsidP="001E0B4A">
      <w:pPr>
        <w:rPr>
          <w:rFonts w:cs="Iskoola Pota"/>
          <w:b/>
        </w:rPr>
      </w:pPr>
      <w:r w:rsidRPr="0090411C">
        <w:rPr>
          <w:rFonts w:cs="Iskoola Pota"/>
        </w:rPr>
        <w:t xml:space="preserve">Features </w:t>
      </w:r>
      <w:r w:rsidR="00AB5D77" w:rsidRPr="0090411C">
        <w:rPr>
          <w:rFonts w:cs="Iskoola Pota"/>
        </w:rPr>
        <w:t>an advanced laboratory course in organic chemistry</w:t>
      </w:r>
      <w:r w:rsidR="004C6111" w:rsidRPr="0090411C">
        <w:rPr>
          <w:rFonts w:cs="Iskoola Pota"/>
        </w:rPr>
        <w:t xml:space="preserve">. </w:t>
      </w:r>
      <w:r w:rsidR="00AB5D77" w:rsidRPr="0090411C">
        <w:rPr>
          <w:rFonts w:cs="Iskoola Pota"/>
        </w:rPr>
        <w:t>Discusses the techniques for preparing, purifying, and identifying  organic compounds, with an emphasis on newer developments</w:t>
      </w:r>
      <w:r w:rsidR="004C6111" w:rsidRPr="0090411C">
        <w:rPr>
          <w:rFonts w:cs="Iskoola Pota"/>
        </w:rPr>
        <w:t>.</w:t>
      </w:r>
      <w:r w:rsidR="00B83B52" w:rsidRPr="0090411C">
        <w:rPr>
          <w:rFonts w:cs="Iskoola Pota"/>
        </w:rPr>
        <w:t xml:space="preserve"> </w:t>
      </w:r>
      <w:r w:rsidR="00AB5D77" w:rsidRPr="0090411C">
        <w:rPr>
          <w:rFonts w:cs="Iskoola Pota"/>
        </w:rPr>
        <w:t>Determines mechanisms of reactions by kinetic and product analysis</w:t>
      </w:r>
      <w:r w:rsidR="004C6111" w:rsidRPr="0090411C">
        <w:rPr>
          <w:rFonts w:cs="Iskoola Pota"/>
        </w:rPr>
        <w:t>. Lab 4 hrs.</w:t>
      </w:r>
      <w:r w:rsidR="00AB5D77" w:rsidRPr="0090411C">
        <w:rPr>
          <w:rFonts w:cs="Iskoola Pota"/>
        </w:rPr>
        <w:t xml:space="preserve"> </w:t>
      </w:r>
      <w:r w:rsidR="005B64EC" w:rsidRPr="0090411C">
        <w:rPr>
          <w:rFonts w:cs="Iskoola Pota"/>
        </w:rPr>
        <w:t xml:space="preserve">PR: </w:t>
      </w:r>
      <w:r w:rsidR="00AB5D77" w:rsidRPr="0090411C">
        <w:rPr>
          <w:rFonts w:cs="Iskoola Pota"/>
        </w:rPr>
        <w:t>CHEM 234.</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437 Advanced Organic Chemistry (3)</w:t>
      </w:r>
    </w:p>
    <w:p w:rsidR="00AB5D77" w:rsidRPr="0090411C" w:rsidRDefault="00AB5D77" w:rsidP="001E0B4A">
      <w:pPr>
        <w:rPr>
          <w:rFonts w:cs="Iskoola Pota"/>
        </w:rPr>
      </w:pPr>
      <w:r w:rsidRPr="0090411C">
        <w:rPr>
          <w:rFonts w:cs="Iskoola Pota"/>
        </w:rPr>
        <w:t>Examines theoretical organic chemistry</w:t>
      </w:r>
      <w:r w:rsidR="004C6111" w:rsidRPr="0090411C">
        <w:rPr>
          <w:rFonts w:cs="Iskoola Pota"/>
        </w:rPr>
        <w:t xml:space="preserve">. </w:t>
      </w:r>
      <w:r w:rsidRPr="0090411C">
        <w:rPr>
          <w:rFonts w:cs="Iskoola Pota"/>
        </w:rPr>
        <w:t xml:space="preserve">Discusses inductive, </w:t>
      </w:r>
      <w:proofErr w:type="spellStart"/>
      <w:r w:rsidRPr="0090411C">
        <w:rPr>
          <w:rFonts w:cs="Iskoola Pota"/>
        </w:rPr>
        <w:t>steric</w:t>
      </w:r>
      <w:proofErr w:type="spellEnd"/>
      <w:r w:rsidRPr="0090411C">
        <w:rPr>
          <w:rFonts w:cs="Iskoola Pota"/>
        </w:rPr>
        <w:t>, and resonance effects, kinetic methods for determining reaction mechanisms, molecular rearrangements, and basic</w:t>
      </w:r>
    </w:p>
    <w:p w:rsidR="00000603" w:rsidRPr="0090411C" w:rsidRDefault="00AB5D77" w:rsidP="001E0B4A">
      <w:pPr>
        <w:rPr>
          <w:rFonts w:cs="Iskoola Pota"/>
        </w:rPr>
      </w:pPr>
      <w:r w:rsidRPr="0090411C">
        <w:rPr>
          <w:rFonts w:cs="Iskoola Pota"/>
        </w:rPr>
        <w:t>concepts in molecular orbital theory</w:t>
      </w:r>
      <w:r w:rsidR="004C6111" w:rsidRPr="0090411C">
        <w:rPr>
          <w:rFonts w:cs="Iskoola Pota"/>
        </w:rPr>
        <w:t>.</w:t>
      </w:r>
      <w:r w:rsidR="00B83B52" w:rsidRPr="0090411C">
        <w:rPr>
          <w:rFonts w:cs="Iskoola Pota"/>
        </w:rPr>
        <w:t xml:space="preserve"> </w:t>
      </w:r>
      <w:proofErr w:type="spellStart"/>
      <w:r w:rsidRPr="0090411C">
        <w:rPr>
          <w:rFonts w:cs="Iskoola Pota"/>
        </w:rPr>
        <w:t>Lec</w:t>
      </w:r>
      <w:proofErr w:type="spellEnd"/>
      <w:r w:rsidR="004C6111" w:rsidRPr="0090411C">
        <w:rPr>
          <w:rFonts w:cs="Iskoola Pota"/>
        </w:rPr>
        <w:t>.</w:t>
      </w:r>
      <w:r w:rsidRPr="0090411C">
        <w:rPr>
          <w:rFonts w:cs="Iskoola Pota"/>
        </w:rPr>
        <w:t xml:space="preserve"> 3 </w:t>
      </w:r>
      <w:r w:rsidR="004C6111" w:rsidRPr="0090411C">
        <w:rPr>
          <w:rFonts w:cs="Iskoola Pota"/>
        </w:rPr>
        <w:t>hrs.</w:t>
      </w:r>
      <w:r w:rsidRPr="0090411C">
        <w:rPr>
          <w:rFonts w:cs="Iskoola Pota"/>
        </w:rPr>
        <w:t xml:space="preserve"> </w:t>
      </w:r>
      <w:r w:rsidR="005B64EC" w:rsidRPr="0090411C">
        <w:rPr>
          <w:rFonts w:cs="Iskoola Pota"/>
        </w:rPr>
        <w:t>PR: CHEM 232.</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445 Instrumental Methods of Analysis (3)</w:t>
      </w:r>
    </w:p>
    <w:p w:rsidR="00AB5D77" w:rsidRPr="0090411C" w:rsidRDefault="00AB5D77" w:rsidP="001E0B4A">
      <w:pPr>
        <w:rPr>
          <w:rFonts w:cs="Iskoola Pota"/>
        </w:rPr>
      </w:pPr>
      <w:r w:rsidRPr="0090411C">
        <w:rPr>
          <w:rFonts w:cs="Iskoola Pota"/>
        </w:rPr>
        <w:t xml:space="preserve">Examines the theory of instrumental methods of analysis, including </w:t>
      </w:r>
      <w:proofErr w:type="spellStart"/>
      <w:r w:rsidRPr="0090411C">
        <w:rPr>
          <w:rFonts w:cs="Iskoola Pota"/>
        </w:rPr>
        <w:t>potentiometry</w:t>
      </w:r>
      <w:proofErr w:type="spellEnd"/>
      <w:r w:rsidRPr="0090411C">
        <w:rPr>
          <w:rFonts w:cs="Iskoola Pota"/>
        </w:rPr>
        <w:t xml:space="preserve">, </w:t>
      </w:r>
      <w:proofErr w:type="spellStart"/>
      <w:r w:rsidRPr="0090411C">
        <w:rPr>
          <w:rFonts w:cs="Iskoola Pota"/>
        </w:rPr>
        <w:t>coulometry</w:t>
      </w:r>
      <w:proofErr w:type="spellEnd"/>
      <w:r w:rsidRPr="0090411C">
        <w:rPr>
          <w:rFonts w:cs="Iskoola Pota"/>
        </w:rPr>
        <w:t xml:space="preserve">, </w:t>
      </w:r>
      <w:proofErr w:type="spellStart"/>
      <w:r w:rsidRPr="0090411C">
        <w:rPr>
          <w:rFonts w:cs="Iskoola Pota"/>
        </w:rPr>
        <w:t>polarography</w:t>
      </w:r>
      <w:proofErr w:type="spellEnd"/>
      <w:r w:rsidRPr="0090411C">
        <w:rPr>
          <w:rFonts w:cs="Iskoola Pota"/>
        </w:rPr>
        <w:t xml:space="preserve">, absorption </w:t>
      </w:r>
      <w:proofErr w:type="spellStart"/>
      <w:r w:rsidRPr="0090411C">
        <w:rPr>
          <w:rFonts w:cs="Iskoola Pota"/>
        </w:rPr>
        <w:t>spectrophotometry</w:t>
      </w:r>
      <w:proofErr w:type="spellEnd"/>
      <w:r w:rsidRPr="0090411C">
        <w:rPr>
          <w:rFonts w:cs="Iskoola Pota"/>
        </w:rPr>
        <w:t>, chromatography, atomic spectroscopy, and nuclear magnetic resonance</w:t>
      </w:r>
      <w:r w:rsidR="004C6111" w:rsidRPr="0090411C">
        <w:rPr>
          <w:rFonts w:cs="Iskoola Pota"/>
        </w:rPr>
        <w:t xml:space="preserve">. </w:t>
      </w:r>
      <w:proofErr w:type="spellStart"/>
      <w:r w:rsidRPr="0090411C">
        <w:rPr>
          <w:rFonts w:cs="Iskoola Pota"/>
        </w:rPr>
        <w:t>Lec</w:t>
      </w:r>
      <w:proofErr w:type="spellEnd"/>
      <w:r w:rsidR="004C6111" w:rsidRPr="0090411C">
        <w:rPr>
          <w:rFonts w:cs="Iskoola Pota"/>
        </w:rPr>
        <w:t>. 3 hrs.</w:t>
      </w:r>
      <w:r w:rsidRPr="0090411C">
        <w:rPr>
          <w:rFonts w:cs="Iskoola Pota"/>
        </w:rPr>
        <w:t xml:space="preserve"> </w:t>
      </w:r>
      <w:r w:rsidR="005B64EC" w:rsidRPr="0090411C">
        <w:rPr>
          <w:rFonts w:cs="Iskoola Pota"/>
        </w:rPr>
        <w:t xml:space="preserve">PR: </w:t>
      </w:r>
      <w:r w:rsidR="004C6111" w:rsidRPr="0090411C">
        <w:rPr>
          <w:rFonts w:cs="Iskoola Pota"/>
        </w:rPr>
        <w:t>CHEM 247 &amp;</w:t>
      </w:r>
      <w:r w:rsidRPr="0090411C">
        <w:rPr>
          <w:rFonts w:cs="Iskoola Pota"/>
        </w:rPr>
        <w:t xml:space="preserve"> CHEM 352.</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447 Instrumental Analysis Laboratory (2)</w:t>
      </w:r>
    </w:p>
    <w:p w:rsidR="00AB5D77" w:rsidRPr="0090411C" w:rsidRDefault="00AB5D77" w:rsidP="001E0B4A">
      <w:pPr>
        <w:rPr>
          <w:rFonts w:cs="Iskoola Pota"/>
        </w:rPr>
      </w:pPr>
      <w:r w:rsidRPr="0090411C">
        <w:rPr>
          <w:rFonts w:cs="Iskoola Pota"/>
        </w:rPr>
        <w:t xml:space="preserve">Provides practice in </w:t>
      </w:r>
      <w:proofErr w:type="spellStart"/>
      <w:r w:rsidRPr="0090411C">
        <w:rPr>
          <w:rFonts w:cs="Iskoola Pota"/>
        </w:rPr>
        <w:t>electroanalytic</w:t>
      </w:r>
      <w:proofErr w:type="spellEnd"/>
      <w:r w:rsidRPr="0090411C">
        <w:rPr>
          <w:rFonts w:cs="Iskoola Pota"/>
        </w:rPr>
        <w:t xml:space="preserve"> methods, including </w:t>
      </w:r>
      <w:proofErr w:type="spellStart"/>
      <w:r w:rsidRPr="0090411C">
        <w:rPr>
          <w:rFonts w:cs="Iskoola Pota"/>
        </w:rPr>
        <w:t>potentiometry</w:t>
      </w:r>
      <w:proofErr w:type="spellEnd"/>
      <w:r w:rsidRPr="0090411C">
        <w:rPr>
          <w:rFonts w:cs="Iskoola Pota"/>
        </w:rPr>
        <w:t xml:space="preserve">, </w:t>
      </w:r>
      <w:proofErr w:type="spellStart"/>
      <w:r w:rsidRPr="0090411C">
        <w:rPr>
          <w:rFonts w:cs="Iskoola Pota"/>
        </w:rPr>
        <w:t>coulometry</w:t>
      </w:r>
      <w:proofErr w:type="spellEnd"/>
      <w:r w:rsidRPr="0090411C">
        <w:rPr>
          <w:rFonts w:cs="Iskoola Pota"/>
        </w:rPr>
        <w:t xml:space="preserve">, and </w:t>
      </w:r>
      <w:proofErr w:type="spellStart"/>
      <w:r w:rsidRPr="0090411C">
        <w:rPr>
          <w:rFonts w:cs="Iskoola Pota"/>
        </w:rPr>
        <w:t>polarography</w:t>
      </w:r>
      <w:proofErr w:type="spellEnd"/>
      <w:r w:rsidRPr="0090411C">
        <w:rPr>
          <w:rFonts w:cs="Iskoola Pota"/>
        </w:rPr>
        <w:t xml:space="preserve"> as well as optical methods, including visible, ultraviolet, infrared, and atomic absorption</w:t>
      </w:r>
      <w:r w:rsidR="00806598" w:rsidRPr="0090411C">
        <w:rPr>
          <w:rFonts w:cs="Iskoola Pota"/>
        </w:rPr>
        <w:t xml:space="preserve"> </w:t>
      </w:r>
      <w:r w:rsidRPr="0090411C">
        <w:rPr>
          <w:rFonts w:cs="Iskoola Pota"/>
        </w:rPr>
        <w:t>spectroscopy</w:t>
      </w:r>
      <w:r w:rsidR="004C6111" w:rsidRPr="0090411C">
        <w:rPr>
          <w:rFonts w:cs="Iskoola Pota"/>
        </w:rPr>
        <w:t xml:space="preserve">. </w:t>
      </w:r>
      <w:r w:rsidRPr="0090411C">
        <w:rPr>
          <w:rFonts w:cs="Iskoola Pota"/>
        </w:rPr>
        <w:t>Also discusses gas and high performance liquid chromatography and nuclear magnetic resonance</w:t>
      </w:r>
      <w:r w:rsidR="004C6111" w:rsidRPr="0090411C">
        <w:rPr>
          <w:rFonts w:cs="Iskoola Pota"/>
        </w:rPr>
        <w:t>.</w:t>
      </w:r>
      <w:r w:rsidR="00B83B52" w:rsidRPr="0090411C">
        <w:rPr>
          <w:rFonts w:cs="Iskoola Pota"/>
        </w:rPr>
        <w:t xml:space="preserve"> </w:t>
      </w:r>
      <w:r w:rsidR="004C6111" w:rsidRPr="0090411C">
        <w:rPr>
          <w:rFonts w:cs="Iskoola Pota"/>
        </w:rPr>
        <w:t>Lab 4 hrs. CR</w:t>
      </w:r>
      <w:r w:rsidRPr="0090411C">
        <w:rPr>
          <w:rFonts w:cs="Iskoola Pota"/>
        </w:rPr>
        <w:t>: CHEM 445.</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461 Biochemistry I (3)</w:t>
      </w:r>
    </w:p>
    <w:p w:rsidR="00AB5D77" w:rsidRPr="0090411C" w:rsidRDefault="00AB5D77" w:rsidP="001E0B4A">
      <w:pPr>
        <w:rPr>
          <w:rFonts w:cs="Iskoola Pota"/>
        </w:rPr>
      </w:pPr>
      <w:r w:rsidRPr="0090411C">
        <w:rPr>
          <w:rFonts w:cs="Iskoola Pota"/>
        </w:rPr>
        <w:t xml:space="preserve">Discusses the chemistry and function of biologically important compounds (amino acids and proteins, enzymes, carbohydrates, lipids, nucleic acids), membrane </w:t>
      </w:r>
      <w:r w:rsidR="00C709A1" w:rsidRPr="0090411C">
        <w:rPr>
          <w:rFonts w:cs="Iskoola Pota"/>
        </w:rPr>
        <w:t>structure,</w:t>
      </w:r>
      <w:r w:rsidRPr="0090411C">
        <w:rPr>
          <w:rFonts w:cs="Iskoola Pota"/>
        </w:rPr>
        <w:t xml:space="preserve"> and transport, and the thermodynamics of biological systems</w:t>
      </w:r>
      <w:r w:rsidR="004C6111" w:rsidRPr="0090411C">
        <w:rPr>
          <w:rFonts w:cs="Iskoola Pota"/>
        </w:rPr>
        <w:t>.</w:t>
      </w:r>
      <w:r w:rsidR="00B83B52" w:rsidRPr="0090411C">
        <w:rPr>
          <w:rFonts w:cs="Iskoola Pota"/>
        </w:rPr>
        <w:t xml:space="preserve"> </w:t>
      </w:r>
      <w:proofErr w:type="spellStart"/>
      <w:r w:rsidRPr="0090411C">
        <w:rPr>
          <w:rFonts w:cs="Iskoola Pota"/>
        </w:rPr>
        <w:t>Lec</w:t>
      </w:r>
      <w:proofErr w:type="spellEnd"/>
      <w:r w:rsidR="004C6111"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CHEM 232.</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462 Biochemistry II (3)</w:t>
      </w:r>
    </w:p>
    <w:p w:rsidR="00AB5D77" w:rsidRPr="0090411C" w:rsidRDefault="00AB5D77" w:rsidP="001E0B4A">
      <w:pPr>
        <w:rPr>
          <w:rFonts w:cs="Iskoola Pota"/>
        </w:rPr>
      </w:pPr>
      <w:r w:rsidRPr="0090411C">
        <w:rPr>
          <w:rFonts w:cs="Iskoola Pota"/>
        </w:rPr>
        <w:t>Studies the chemistry and regulation of major metabolic pathways, and fundamentals of molecular biology (replication of DNA, transcription, the genetic code, protein biosynthesis, and modern genetic technology) including a discussion of the ethical implications of contemporary practices</w:t>
      </w:r>
      <w:r w:rsidR="004C6111" w:rsidRPr="0090411C">
        <w:rPr>
          <w:rFonts w:cs="Iskoola Pota"/>
        </w:rPr>
        <w:t xml:space="preserve">. </w:t>
      </w:r>
      <w:proofErr w:type="spellStart"/>
      <w:r w:rsidR="004C6111" w:rsidRPr="0090411C">
        <w:rPr>
          <w:rFonts w:cs="Iskoola Pota"/>
        </w:rPr>
        <w:t>Lec</w:t>
      </w:r>
      <w:proofErr w:type="spellEnd"/>
      <w:r w:rsidR="004C6111"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CHEM 461.</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463 Experimental Biochemistry I (2)</w:t>
      </w:r>
    </w:p>
    <w:p w:rsidR="00AB5D77" w:rsidRPr="0090411C" w:rsidRDefault="00AB5D77" w:rsidP="001E0B4A">
      <w:pPr>
        <w:rPr>
          <w:rFonts w:cs="Iskoola Pota"/>
        </w:rPr>
      </w:pPr>
      <w:r w:rsidRPr="0090411C">
        <w:rPr>
          <w:rFonts w:cs="Iskoola Pota"/>
        </w:rPr>
        <w:t xml:space="preserve">Introduces techniques and applications of modern biochemistry, such as physicochemical studies of amino acids, purification, characterization, and kinetic study of an enzyme, </w:t>
      </w:r>
      <w:r w:rsidR="00C709A1" w:rsidRPr="0090411C">
        <w:rPr>
          <w:rFonts w:cs="Iskoola Pota"/>
        </w:rPr>
        <w:t>isolation,</w:t>
      </w:r>
      <w:r w:rsidRPr="0090411C">
        <w:rPr>
          <w:rFonts w:cs="Iskoola Pota"/>
        </w:rPr>
        <w:t xml:space="preserve"> and characterization of DNA, utilization of chromatographic and </w:t>
      </w:r>
      <w:proofErr w:type="spellStart"/>
      <w:r w:rsidRPr="0090411C">
        <w:rPr>
          <w:rFonts w:cs="Iskoola Pota"/>
        </w:rPr>
        <w:t>electrophoretic</w:t>
      </w:r>
      <w:proofErr w:type="spellEnd"/>
      <w:r w:rsidRPr="0090411C">
        <w:rPr>
          <w:rFonts w:cs="Iskoola Pota"/>
        </w:rPr>
        <w:t xml:space="preserve"> methods</w:t>
      </w:r>
      <w:r w:rsidR="004C6111" w:rsidRPr="0090411C">
        <w:rPr>
          <w:rFonts w:cs="Iskoola Pota"/>
        </w:rPr>
        <w:t>. Lab 6 hrs.</w:t>
      </w:r>
      <w:r w:rsidRPr="0090411C">
        <w:rPr>
          <w:rFonts w:cs="Iskoola Pota"/>
        </w:rPr>
        <w:t xml:space="preserve"> </w:t>
      </w:r>
      <w:r w:rsidR="005B64EC" w:rsidRPr="0090411C">
        <w:rPr>
          <w:rFonts w:cs="Iskoola Pota"/>
        </w:rPr>
        <w:t xml:space="preserve">PR: </w:t>
      </w:r>
      <w:r w:rsidRPr="0090411C">
        <w:rPr>
          <w:rFonts w:cs="Iskoola Pota"/>
        </w:rPr>
        <w:t>CHEM 234</w:t>
      </w:r>
      <w:r w:rsidR="004C6111" w:rsidRPr="0090411C">
        <w:rPr>
          <w:rFonts w:cs="Iskoola Pota"/>
        </w:rPr>
        <w:t>. CR</w:t>
      </w:r>
      <w:r w:rsidRPr="0090411C">
        <w:rPr>
          <w:rFonts w:cs="Iskoola Pota"/>
        </w:rPr>
        <w:t>: CHEM 461.</w:t>
      </w:r>
    </w:p>
    <w:p w:rsidR="00AB5D77" w:rsidRPr="0090411C" w:rsidRDefault="00AB5D77" w:rsidP="001E0B4A">
      <w:pPr>
        <w:rPr>
          <w:rFonts w:cs="Iskoola Pota"/>
          <w:b/>
        </w:rPr>
      </w:pPr>
      <w:r w:rsidRPr="0090411C">
        <w:rPr>
          <w:rFonts w:cs="Iskoola Pota"/>
          <w:b/>
        </w:rPr>
        <w:t>CHEM</w:t>
      </w:r>
      <w:r w:rsidR="00806598" w:rsidRPr="0090411C">
        <w:rPr>
          <w:rFonts w:cs="Iskoola Pota"/>
          <w:b/>
        </w:rPr>
        <w:t xml:space="preserve"> </w:t>
      </w:r>
      <w:r w:rsidRPr="0090411C">
        <w:rPr>
          <w:rFonts w:cs="Iskoola Pota"/>
          <w:b/>
        </w:rPr>
        <w:t>464 Experimental Biochemistry II (2)</w:t>
      </w:r>
    </w:p>
    <w:p w:rsidR="00AB5D77" w:rsidRPr="0090411C" w:rsidRDefault="00AB5D77" w:rsidP="001E0B4A">
      <w:pPr>
        <w:rPr>
          <w:rFonts w:cs="Iskoola Pota"/>
        </w:rPr>
      </w:pPr>
      <w:r w:rsidRPr="0090411C">
        <w:rPr>
          <w:rFonts w:cs="Iskoola Pota"/>
        </w:rPr>
        <w:t>Introduces techniques to study gene expression, gene identification and seq</w:t>
      </w:r>
      <w:r w:rsidR="004C6111" w:rsidRPr="0090411C">
        <w:rPr>
          <w:rFonts w:cs="Iskoola Pota"/>
        </w:rPr>
        <w:t xml:space="preserve">uencing, and protein sequencing. </w:t>
      </w:r>
      <w:r w:rsidRPr="0090411C">
        <w:rPr>
          <w:rFonts w:cs="Iskoola Pota"/>
        </w:rPr>
        <w:t xml:space="preserve">Also introduces current concepts such as genomics, proteomics, and </w:t>
      </w:r>
      <w:proofErr w:type="spellStart"/>
      <w:r w:rsidRPr="0090411C">
        <w:rPr>
          <w:rFonts w:cs="Iskoola Pota"/>
        </w:rPr>
        <w:t>metabolomics</w:t>
      </w:r>
      <w:proofErr w:type="spellEnd"/>
      <w:r w:rsidR="004C6111" w:rsidRPr="0090411C">
        <w:rPr>
          <w:rFonts w:cs="Iskoola Pota"/>
        </w:rPr>
        <w:t>.</w:t>
      </w:r>
      <w:r w:rsidR="00B83B52" w:rsidRPr="0090411C">
        <w:rPr>
          <w:rFonts w:cs="Iskoola Pota"/>
        </w:rPr>
        <w:t xml:space="preserve"> </w:t>
      </w:r>
      <w:r w:rsidRPr="0090411C">
        <w:rPr>
          <w:rFonts w:cs="Iskoola Pota"/>
        </w:rPr>
        <w:t>L</w:t>
      </w:r>
      <w:r w:rsidR="004C6111" w:rsidRPr="0090411C">
        <w:rPr>
          <w:rFonts w:cs="Iskoola Pota"/>
        </w:rPr>
        <w:t>ab 6 hrs.</w:t>
      </w:r>
      <w:r w:rsidR="00342599" w:rsidRPr="0090411C">
        <w:rPr>
          <w:rFonts w:cs="Iskoola Pota"/>
        </w:rPr>
        <w:t xml:space="preserve"> </w:t>
      </w:r>
      <w:r w:rsidR="005B64EC" w:rsidRPr="0090411C">
        <w:rPr>
          <w:rFonts w:cs="Iskoola Pota"/>
        </w:rPr>
        <w:t xml:space="preserve">PR: </w:t>
      </w:r>
      <w:r w:rsidR="00342599" w:rsidRPr="0090411C">
        <w:rPr>
          <w:rFonts w:cs="Iskoola Pota"/>
        </w:rPr>
        <w:t>CHEM 462</w:t>
      </w:r>
      <w:r w:rsidR="004C6111" w:rsidRPr="0090411C">
        <w:rPr>
          <w:rFonts w:cs="Iskoola Pota"/>
        </w:rPr>
        <w:t>.</w:t>
      </w:r>
      <w:r w:rsidR="00B83B52" w:rsidRPr="0090411C">
        <w:rPr>
          <w:rFonts w:cs="Iskoola Pota"/>
        </w:rPr>
        <w:t xml:space="preserve"> </w:t>
      </w:r>
      <w:r w:rsidR="004C6111" w:rsidRPr="0090411C">
        <w:rPr>
          <w:rFonts w:cs="Iskoola Pota"/>
        </w:rPr>
        <w:t>CR</w:t>
      </w:r>
      <w:r w:rsidRPr="0090411C">
        <w:rPr>
          <w:rFonts w:cs="Iskoola Pota"/>
        </w:rPr>
        <w:t>: CHEM 463.</w:t>
      </w:r>
    </w:p>
    <w:p w:rsidR="00AB5D77" w:rsidRPr="0090411C" w:rsidRDefault="00AB5D77" w:rsidP="001E0B4A">
      <w:pPr>
        <w:rPr>
          <w:rFonts w:cs="Iskoola Pota"/>
          <w:b/>
        </w:rPr>
      </w:pPr>
    </w:p>
    <w:p w:rsidR="00AB5D77" w:rsidRPr="0090411C" w:rsidRDefault="00EA1601" w:rsidP="001E0B4A">
      <w:pPr>
        <w:pBdr>
          <w:bottom w:val="single" w:sz="4" w:space="1" w:color="auto"/>
        </w:pBdr>
        <w:rPr>
          <w:rFonts w:cs="Iskoola Pota"/>
          <w:b/>
        </w:rPr>
      </w:pPr>
      <w:r w:rsidRPr="0090411C">
        <w:rPr>
          <w:rFonts w:cs="Iskoola Pota"/>
          <w:b/>
        </w:rPr>
        <w:t>CIVIL ENGINEERING (CVEN)</w:t>
      </w:r>
    </w:p>
    <w:p w:rsidR="00E045EE" w:rsidRPr="0090411C" w:rsidRDefault="00342599" w:rsidP="005549EE">
      <w:pPr>
        <w:pStyle w:val="Caption"/>
      </w:pPr>
      <w:r w:rsidRPr="0090411C">
        <w:t>CV</w:t>
      </w:r>
      <w:r w:rsidR="00380A1F" w:rsidRPr="0090411C">
        <w:t>EN</w:t>
      </w:r>
      <w:r w:rsidR="00806598" w:rsidRPr="0090411C">
        <w:t xml:space="preserve"> </w:t>
      </w:r>
      <w:r w:rsidR="00380A1F" w:rsidRPr="0090411C">
        <w:t>101 Introduction to Engineering (2)</w:t>
      </w:r>
    </w:p>
    <w:p w:rsidR="00380A1F" w:rsidRPr="0090411C" w:rsidRDefault="00380A1F" w:rsidP="005549EE">
      <w:pPr>
        <w:pStyle w:val="Caption"/>
        <w:rPr>
          <w:b/>
          <w:bCs/>
        </w:rPr>
      </w:pPr>
      <w:r w:rsidRPr="0090411C">
        <w:t>Engineering and its related technologies offer exciting and challenging careers for youngsters</w:t>
      </w:r>
      <w:r w:rsidR="0014226F" w:rsidRPr="0090411C">
        <w:t xml:space="preserve">. </w:t>
      </w:r>
      <w:r w:rsidRPr="0090411C">
        <w:t>While science and mathematics are essential foundations for engineering and technology, they can be intimidating as a first introduction to these fields</w:t>
      </w:r>
      <w:r w:rsidR="00560FE6" w:rsidRPr="0090411C">
        <w:t xml:space="preserve">. </w:t>
      </w:r>
      <w:r w:rsidRPr="0090411C">
        <w:t>This course presents an alternative approach that introduces freshmen students to engineering through carefully chosen experiments that appeal to the students’ direct, intuitive experience of the world around them</w:t>
      </w:r>
      <w:r w:rsidR="00560FE6" w:rsidRPr="0090411C">
        <w:t xml:space="preserve">. </w:t>
      </w:r>
      <w:r w:rsidRPr="0090411C">
        <w:t xml:space="preserve">In addition, students in this course will learn how to analyze, </w:t>
      </w:r>
      <w:r w:rsidR="00C709A1" w:rsidRPr="0090411C">
        <w:t>interpret,</w:t>
      </w:r>
      <w:r w:rsidRPr="0090411C">
        <w:t xml:space="preserve"> and present the collected data </w:t>
      </w:r>
      <w:r w:rsidR="0055521C" w:rsidRPr="0090411C">
        <w:t xml:space="preserve">using MATLAB and MS-Excel. </w:t>
      </w:r>
      <w:proofErr w:type="spellStart"/>
      <w:r w:rsidR="00AE748B" w:rsidRPr="0090411C">
        <w:t>Lec</w:t>
      </w:r>
      <w:proofErr w:type="spellEnd"/>
      <w:r w:rsidR="00AE748B" w:rsidRPr="0090411C">
        <w:t xml:space="preserve">. </w:t>
      </w:r>
      <w:r w:rsidR="00A62021" w:rsidRPr="0090411C">
        <w:t>6 hrs.</w:t>
      </w:r>
      <w:r w:rsidRPr="0090411C">
        <w:t xml:space="preserve"> </w:t>
      </w:r>
      <w:r w:rsidR="005B64EC" w:rsidRPr="0090411C">
        <w:t xml:space="preserve">PR: </w:t>
      </w:r>
      <w:r w:rsidR="00A62021" w:rsidRPr="0090411C">
        <w:t>Engineering F</w:t>
      </w:r>
      <w:r w:rsidRPr="0090411C">
        <w:t>reshman Status.</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112 Engineering Experimentation (3)</w:t>
      </w:r>
    </w:p>
    <w:p w:rsidR="00380A1F" w:rsidRPr="0090411C" w:rsidRDefault="00AB5D77" w:rsidP="001E0B4A">
      <w:pPr>
        <w:rPr>
          <w:rFonts w:cs="Iskoola Pota"/>
        </w:rPr>
      </w:pPr>
      <w:r w:rsidRPr="0090411C">
        <w:rPr>
          <w:rFonts w:cs="Iskoola Pota"/>
        </w:rPr>
        <w:t>Introduces the fundamentals of engineering experimentation</w:t>
      </w:r>
      <w:r w:rsidR="0055521C" w:rsidRPr="0090411C">
        <w:rPr>
          <w:rFonts w:cs="Iskoola Pota"/>
        </w:rPr>
        <w:t xml:space="preserve">. </w:t>
      </w:r>
      <w:r w:rsidRPr="0090411C">
        <w:rPr>
          <w:rFonts w:cs="Iskoola Pota"/>
        </w:rPr>
        <w:t>Modern equipment and instrumentation used in engineering laboratories are presented with emphasis on measurements</w:t>
      </w:r>
      <w:r w:rsidR="0055521C" w:rsidRPr="0090411C">
        <w:rPr>
          <w:rFonts w:cs="Iskoola Pota"/>
        </w:rPr>
        <w:t>.</w:t>
      </w:r>
      <w:r w:rsidR="00B83B52" w:rsidRPr="0090411C">
        <w:rPr>
          <w:rFonts w:cs="Iskoola Pota"/>
        </w:rPr>
        <w:t xml:space="preserve"> </w:t>
      </w:r>
      <w:r w:rsidRPr="0090411C">
        <w:rPr>
          <w:rFonts w:cs="Iskoola Pota"/>
        </w:rPr>
        <w:t>State-of-the-art instruments for measureme</w:t>
      </w:r>
      <w:r w:rsidR="00B80F0F" w:rsidRPr="0090411C">
        <w:rPr>
          <w:rFonts w:cs="Iskoola Pota"/>
        </w:rPr>
        <w:t xml:space="preserve">nt of angle, distance, pressure, </w:t>
      </w:r>
      <w:r w:rsidRPr="0090411C">
        <w:rPr>
          <w:rFonts w:cs="Iskoola Pota"/>
        </w:rPr>
        <w:t>and temperature are used to illustrate the importance of understanding errors and their influence on measurements</w:t>
      </w:r>
      <w:r w:rsidR="0055521C" w:rsidRPr="0090411C">
        <w:rPr>
          <w:rFonts w:cs="Iskoola Pota"/>
        </w:rPr>
        <w:t xml:space="preserve">. </w:t>
      </w:r>
      <w:r w:rsidRPr="0090411C">
        <w:rPr>
          <w:rFonts w:cs="Iskoola Pota"/>
        </w:rPr>
        <w:t>The use of electronics in measuring instruments (both analog and digital) is demonstrated through the use of civil and mechanical engineering applications</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Pr="0090411C">
        <w:rPr>
          <w:rFonts w:cs="Iskoola Pota"/>
        </w:rPr>
        <w:t xml:space="preserve"> 3 hrs.</w:t>
      </w:r>
    </w:p>
    <w:p w:rsidR="00AB5D77" w:rsidRPr="0090411C" w:rsidRDefault="00AB5D77" w:rsidP="001E0B4A">
      <w:pPr>
        <w:rPr>
          <w:rFonts w:cs="Iskoola Pota"/>
        </w:rPr>
      </w:pPr>
      <w:r w:rsidRPr="0090411C">
        <w:rPr>
          <w:rFonts w:cs="Iskoola Pota"/>
          <w:b/>
        </w:rPr>
        <w:t>CVEN</w:t>
      </w:r>
      <w:r w:rsidR="00806598" w:rsidRPr="0090411C">
        <w:rPr>
          <w:rFonts w:cs="Iskoola Pota"/>
          <w:b/>
        </w:rPr>
        <w:t xml:space="preserve"> </w:t>
      </w:r>
      <w:r w:rsidR="0055521C" w:rsidRPr="0090411C">
        <w:rPr>
          <w:rFonts w:cs="Iskoola Pota"/>
          <w:b/>
        </w:rPr>
        <w:t xml:space="preserve">116 Programming </w:t>
      </w:r>
      <w:r w:rsidRPr="0090411C">
        <w:rPr>
          <w:rFonts w:cs="Iskoola Pota"/>
          <w:b/>
        </w:rPr>
        <w:t>Applications (3)</w:t>
      </w:r>
    </w:p>
    <w:p w:rsidR="00AB5D77" w:rsidRPr="0090411C" w:rsidRDefault="00AB5D77" w:rsidP="001E0B4A">
      <w:pPr>
        <w:rPr>
          <w:rFonts w:cs="Iskoola Pota"/>
        </w:rPr>
      </w:pPr>
      <w:r w:rsidRPr="0090411C">
        <w:rPr>
          <w:rFonts w:cs="Iskoola Pota"/>
        </w:rPr>
        <w:t>Presents problem-oriented course using commercial generic software (word processing, spre</w:t>
      </w:r>
      <w:r w:rsidR="0014226F" w:rsidRPr="0090411C">
        <w:rPr>
          <w:rFonts w:cs="Iskoola Pota"/>
        </w:rPr>
        <w:t xml:space="preserve">adsheet, database, presentation, </w:t>
      </w:r>
      <w:r w:rsidRPr="0090411C">
        <w:rPr>
          <w:rFonts w:cs="Iskoola Pota"/>
        </w:rPr>
        <w:t>and selected applications)</w:t>
      </w:r>
      <w:r w:rsidR="0055521C" w:rsidRPr="0090411C">
        <w:rPr>
          <w:rFonts w:cs="Iskoola Pota"/>
        </w:rPr>
        <w:t xml:space="preserve">. </w:t>
      </w:r>
      <w:r w:rsidRPr="0090411C">
        <w:rPr>
          <w:rFonts w:cs="Iskoola Pota"/>
        </w:rPr>
        <w:t>The students are provided a fundamental introduction to the software and then use in the solution of engineering problems</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Pr="0090411C">
        <w:rPr>
          <w:rFonts w:cs="Iskoola Pota"/>
        </w:rPr>
        <w:t xml:space="preserve"> 3 hrs.</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201 Engineering Mechanics I (3)</w:t>
      </w:r>
    </w:p>
    <w:p w:rsidR="00EA1601" w:rsidRPr="0090411C" w:rsidRDefault="00AB5D77" w:rsidP="001E0B4A">
      <w:pPr>
        <w:rPr>
          <w:rFonts w:cs="Iskoola Pota"/>
        </w:rPr>
      </w:pPr>
      <w:r w:rsidRPr="0090411C">
        <w:rPr>
          <w:rFonts w:cs="Iskoola Pota"/>
        </w:rPr>
        <w:t xml:space="preserve">Covers statics of particles and rigid bodies; equilibrium, distributed forces; </w:t>
      </w:r>
      <w:proofErr w:type="spellStart"/>
      <w:r w:rsidRPr="0090411C">
        <w:rPr>
          <w:rFonts w:cs="Iskoola Pota"/>
        </w:rPr>
        <w:t>centroids</w:t>
      </w:r>
      <w:proofErr w:type="spellEnd"/>
      <w:r w:rsidRPr="0090411C">
        <w:rPr>
          <w:rFonts w:cs="Iskoola Pota"/>
        </w:rPr>
        <w:t>; center of gravity; structure-trusses, frames, machines; forces in beams and cable; friction; moments of inertia</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 </w:t>
      </w:r>
      <w:r w:rsidR="005B64EC" w:rsidRPr="0090411C">
        <w:rPr>
          <w:rFonts w:cs="Iskoola Pota"/>
        </w:rPr>
        <w:t xml:space="preserve">PR: </w:t>
      </w:r>
      <w:r w:rsidRPr="0090411C">
        <w:rPr>
          <w:rFonts w:cs="Iskoola Pota"/>
        </w:rPr>
        <w:t>PHYS 201.</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202 Engineering Mechanics II (3)</w:t>
      </w:r>
    </w:p>
    <w:p w:rsidR="00AB5D77" w:rsidRPr="0090411C" w:rsidRDefault="00AB5D77" w:rsidP="001E0B4A">
      <w:pPr>
        <w:rPr>
          <w:rFonts w:cs="Iskoola Pota"/>
        </w:rPr>
      </w:pPr>
      <w:r w:rsidRPr="0090411C">
        <w:rPr>
          <w:rFonts w:cs="Iskoola Pota"/>
        </w:rPr>
        <w:t>Covers kinematics and kinetics of a particle</w:t>
      </w:r>
      <w:r w:rsidR="0055521C" w:rsidRPr="0090411C">
        <w:rPr>
          <w:rFonts w:cs="Iskoola Pota"/>
        </w:rPr>
        <w:t xml:space="preserve">. </w:t>
      </w:r>
      <w:r w:rsidRPr="0090411C">
        <w:rPr>
          <w:rFonts w:cs="Iskoola Pota"/>
        </w:rPr>
        <w:t>Planar kinematics of a rigid body; planar kinetics of a rigid body including force and acceleration; work and acceleration; work and energy; impulse and momentum, and vibrations</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CVEN 201.</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 xml:space="preserve">206 Mechanics of Solids </w:t>
      </w:r>
      <w:r w:rsidR="0055521C"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Covers axial forces, shear and moment, stress and axial loads, strain and axial deformation, torsion of shaft, stress in beams, columns, deflection of beams, energy methods, and elemental indeterminate problems</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00373D95" w:rsidRPr="0090411C">
        <w:rPr>
          <w:rFonts w:cs="Iskoola Pota"/>
        </w:rPr>
        <w:t>CVEN</w:t>
      </w:r>
      <w:r w:rsidR="0055521C" w:rsidRPr="0090411C">
        <w:rPr>
          <w:rFonts w:cs="Iskoola Pota"/>
        </w:rPr>
        <w:t xml:space="preserve"> 201 CR: CVEN 208.</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20</w:t>
      </w:r>
      <w:r w:rsidR="00E23239" w:rsidRPr="0090411C">
        <w:rPr>
          <w:rFonts w:cs="Iskoola Pota"/>
          <w:b/>
        </w:rPr>
        <w:t>8</w:t>
      </w:r>
      <w:r w:rsidRPr="0090411C">
        <w:rPr>
          <w:rFonts w:cs="Iskoola Pota"/>
          <w:b/>
        </w:rPr>
        <w:t xml:space="preserve"> Mechanics of Solids and Materials Laboratory (1)</w:t>
      </w:r>
    </w:p>
    <w:p w:rsidR="00AB5D77" w:rsidRPr="0090411C" w:rsidRDefault="00AB5D77" w:rsidP="001E0B4A">
      <w:pPr>
        <w:rPr>
          <w:rFonts w:cs="Iskoola Pota"/>
        </w:rPr>
      </w:pPr>
      <w:r w:rsidRPr="0090411C">
        <w:rPr>
          <w:rFonts w:cs="Iskoola Pota"/>
        </w:rPr>
        <w:t>Covers introduction-purpose, scope, equipment/ apparatus, interpreting the text results, errors, writing reports</w:t>
      </w:r>
      <w:r w:rsidR="0055521C" w:rsidRPr="0090411C">
        <w:rPr>
          <w:rFonts w:cs="Iskoola Pota"/>
        </w:rPr>
        <w:t xml:space="preserve">. </w:t>
      </w:r>
      <w:r w:rsidRPr="0090411C">
        <w:rPr>
          <w:rFonts w:cs="Iskoola Pota"/>
        </w:rPr>
        <w:t>Experiments include physical properties of concrete, mechanical response of steel, shearing force, bending moment, member forces in truss, deflection, hinged arches, portal frames, suspended center span bridge</w:t>
      </w:r>
      <w:r w:rsidR="0055521C" w:rsidRPr="0090411C">
        <w:rPr>
          <w:rFonts w:cs="Iskoola Pota"/>
        </w:rPr>
        <w:t>. Lab 2 hrs. CR</w:t>
      </w:r>
      <w:r w:rsidRPr="0090411C">
        <w:rPr>
          <w:rFonts w:cs="Iskoola Pota"/>
        </w:rPr>
        <w:t>: CVEN 206.</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301 Essentials of Surveying (2)</w:t>
      </w:r>
    </w:p>
    <w:p w:rsidR="00AB5D77" w:rsidRPr="0090411C" w:rsidRDefault="00AB5D77" w:rsidP="001E0B4A">
      <w:pPr>
        <w:rPr>
          <w:rFonts w:cs="Iskoola Pota"/>
        </w:rPr>
      </w:pPr>
      <w:r w:rsidRPr="0090411C">
        <w:rPr>
          <w:rFonts w:cs="Iskoola Pota"/>
        </w:rPr>
        <w:t>Introduces the student to the basic principles of measurement at or near the surface of the earth</w:t>
      </w:r>
      <w:r w:rsidR="0055521C" w:rsidRPr="0090411C">
        <w:rPr>
          <w:rFonts w:cs="Iskoola Pota"/>
        </w:rPr>
        <w:t xml:space="preserve">. </w:t>
      </w:r>
      <w:r w:rsidRPr="0090411C">
        <w:rPr>
          <w:rFonts w:cs="Iskoola Pota"/>
        </w:rPr>
        <w:t>The fundamental concepts of observing and establishing the linear and angular measurements necessary to determine the horizontal and vertical position of points required for engineering works are presented</w:t>
      </w:r>
      <w:r w:rsidR="0055521C" w:rsidRPr="0090411C">
        <w:rPr>
          <w:rFonts w:cs="Iskoola Pota"/>
        </w:rPr>
        <w:t xml:space="preserve">. </w:t>
      </w:r>
      <w:r w:rsidRPr="0090411C">
        <w:rPr>
          <w:rFonts w:cs="Iskoola Pota"/>
        </w:rPr>
        <w:t>The theory of errors associated with large scale measurements and the “management” of them through survey procedures and analysis are presented</w:t>
      </w:r>
      <w:r w:rsidR="0055521C" w:rsidRPr="0090411C">
        <w:rPr>
          <w:rFonts w:cs="Iskoola Pota"/>
        </w:rPr>
        <w:t xml:space="preserve">. </w:t>
      </w:r>
      <w:r w:rsidRPr="0090411C">
        <w:rPr>
          <w:rFonts w:cs="Iskoola Pota"/>
        </w:rPr>
        <w:t>The student will develop an understanding of the “tools” (procedures and software) necessary to process field data and produce horizontal and vertical control information (e.g. adjusted traverses, bench mark elevations, contour maps, etc.)</w:t>
      </w:r>
      <w:r w:rsidR="0055521C" w:rsidRPr="0090411C">
        <w:rPr>
          <w:rFonts w:cs="Iskoola Pota"/>
        </w:rPr>
        <w:t>.</w:t>
      </w:r>
      <w:r w:rsidR="00B83B52"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CVEN 202.</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308 Applied Numerical Analysis for Engineers (3)</w:t>
      </w:r>
    </w:p>
    <w:p w:rsidR="00AB5D77" w:rsidRPr="0090411C" w:rsidRDefault="00AB5D77" w:rsidP="001E0B4A">
      <w:pPr>
        <w:rPr>
          <w:rFonts w:cs="Iskoola Pota"/>
        </w:rPr>
      </w:pPr>
      <w:r w:rsidRPr="0090411C">
        <w:rPr>
          <w:rFonts w:cs="Iskoola Pota"/>
        </w:rPr>
        <w:t>Covers modeling and error analysis, roots of equations; systems of linear algebraic equations, curve fitting; numerical differentiation and integration; ordinary differential equations; partial differential equations</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MATH 260.</w:t>
      </w:r>
    </w:p>
    <w:p w:rsidR="00E23239" w:rsidRPr="0090411C" w:rsidRDefault="00E23239"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311 Theory of Structures Lecture (3)</w:t>
      </w:r>
    </w:p>
    <w:p w:rsidR="00E23239" w:rsidRPr="0090411C" w:rsidRDefault="00E23239" w:rsidP="001E0B4A">
      <w:pPr>
        <w:rPr>
          <w:rFonts w:cs="Iskoola Pota"/>
        </w:rPr>
      </w:pPr>
      <w:r w:rsidRPr="0090411C">
        <w:rPr>
          <w:rFonts w:cs="Iskoola Pota"/>
        </w:rPr>
        <w:t>Analyzes statically determinate beams and trusses, methods of determining deflection of structures, influence lines and application for moving loads and indeterminate structures including continuous beams and frames</w:t>
      </w:r>
      <w:r w:rsidR="0055521C" w:rsidRPr="0090411C">
        <w:rPr>
          <w:rFonts w:cs="Iskoola Pota"/>
        </w:rPr>
        <w:t>.</w:t>
      </w:r>
      <w:r w:rsidR="00B83B52" w:rsidRPr="0090411C">
        <w:rPr>
          <w:rFonts w:cs="Iskoola Pota"/>
        </w:rPr>
        <w:t xml:space="preserve"> </w:t>
      </w:r>
      <w:r w:rsidRPr="0090411C">
        <w:rPr>
          <w:rFonts w:cs="Iskoola Pota"/>
        </w:rPr>
        <w:t>Covers approximate analysis of indeterminate structures computer analysis of structures and performance characteristics</w:t>
      </w:r>
      <w:r w:rsidR="0055521C" w:rsidRPr="0090411C">
        <w:rPr>
          <w:rFonts w:cs="Iskoola Pota"/>
        </w:rPr>
        <w:t>.</w:t>
      </w:r>
      <w:r w:rsidR="00B83B52"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CVEN 206.</w:t>
      </w:r>
    </w:p>
    <w:p w:rsidR="00EA1601" w:rsidRPr="0090411C" w:rsidRDefault="00676592"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312 Design of Steel Structures (3)</w:t>
      </w:r>
    </w:p>
    <w:p w:rsidR="00676592" w:rsidRPr="0090411C" w:rsidRDefault="00676592" w:rsidP="001E0B4A">
      <w:pPr>
        <w:rPr>
          <w:rFonts w:cs="Iskoola Pota"/>
        </w:rPr>
      </w:pPr>
      <w:r w:rsidRPr="0090411C">
        <w:rPr>
          <w:rFonts w:cs="Iskoola Pota"/>
        </w:rPr>
        <w:t>Covers the analysis and design of individual steel members such as tension members, compression members, beams, beam-columns, plate girders, and simple connections</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CVEN 311</w:t>
      </w:r>
      <w:r w:rsidR="0055521C" w:rsidRPr="0090411C">
        <w:rPr>
          <w:rFonts w:cs="Iskoola Pota"/>
        </w:rPr>
        <w:t>.</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313 Theory of Structures Laboratory (1)</w:t>
      </w:r>
    </w:p>
    <w:p w:rsidR="00AB5D77" w:rsidRPr="0090411C" w:rsidRDefault="00AB5D77" w:rsidP="001E0B4A">
      <w:pPr>
        <w:rPr>
          <w:rFonts w:cs="Iskoola Pota"/>
        </w:rPr>
      </w:pPr>
      <w:r w:rsidRPr="0090411C">
        <w:rPr>
          <w:rFonts w:cs="Iskoola Pota"/>
        </w:rPr>
        <w:t>Equipment/apparatus, writing reports; experiments determining internal forces, reactions and deflections of both determinate and indeterminate structures are studied</w:t>
      </w:r>
      <w:r w:rsidR="0055521C" w:rsidRPr="0090411C">
        <w:rPr>
          <w:rFonts w:cs="Iskoola Pota"/>
        </w:rPr>
        <w:t xml:space="preserve">. </w:t>
      </w:r>
      <w:r w:rsidRPr="0090411C">
        <w:rPr>
          <w:rFonts w:cs="Iskoola Pota"/>
        </w:rPr>
        <w:t>Computer-aided analysis of structures of both determinate and intermediat</w:t>
      </w:r>
      <w:r w:rsidR="00237A82" w:rsidRPr="0090411C">
        <w:rPr>
          <w:rFonts w:cs="Iskoola Pota"/>
        </w:rPr>
        <w:t>e structures are examined</w:t>
      </w:r>
      <w:r w:rsidR="0055521C" w:rsidRPr="0090411C">
        <w:rPr>
          <w:rFonts w:cs="Iskoola Pota"/>
        </w:rPr>
        <w:t xml:space="preserve">. </w:t>
      </w:r>
      <w:r w:rsidR="00AE748B" w:rsidRPr="0090411C">
        <w:rPr>
          <w:rFonts w:cs="Iskoola Pota"/>
        </w:rPr>
        <w:t>Lab</w:t>
      </w:r>
      <w:r w:rsidR="0055521C" w:rsidRPr="0090411C">
        <w:rPr>
          <w:rFonts w:cs="Iskoola Pota"/>
        </w:rPr>
        <w:t xml:space="preserve"> 2 hrs.</w:t>
      </w:r>
      <w:r w:rsidRPr="0090411C">
        <w:rPr>
          <w:rFonts w:cs="Iskoola Pota"/>
        </w:rPr>
        <w:t xml:space="preserve"> </w:t>
      </w:r>
      <w:r w:rsidR="0055521C" w:rsidRPr="0090411C">
        <w:rPr>
          <w:rFonts w:cs="Iskoola Pota"/>
        </w:rPr>
        <w:t>CR</w:t>
      </w:r>
      <w:r w:rsidRPr="0090411C">
        <w:rPr>
          <w:rFonts w:cs="Iskoola Pota"/>
        </w:rPr>
        <w:t>: CVEN 311.</w:t>
      </w:r>
    </w:p>
    <w:p w:rsidR="00E23239" w:rsidRPr="0090411C" w:rsidRDefault="00E23239"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 xml:space="preserve">325 Hydrology and Hydraulics </w:t>
      </w:r>
      <w:r w:rsidR="0055521C" w:rsidRPr="0090411C">
        <w:rPr>
          <w:rFonts w:cs="Iskoola Pota"/>
          <w:b/>
        </w:rPr>
        <w:t xml:space="preserve">Lecture </w:t>
      </w:r>
      <w:r w:rsidRPr="0090411C">
        <w:rPr>
          <w:rFonts w:cs="Iskoola Pota"/>
          <w:b/>
        </w:rPr>
        <w:t>(3)</w:t>
      </w:r>
    </w:p>
    <w:p w:rsidR="00E23239" w:rsidRPr="0090411C" w:rsidRDefault="00E23239" w:rsidP="001E0B4A">
      <w:pPr>
        <w:rPr>
          <w:rFonts w:cs="Iskoola Pota"/>
        </w:rPr>
      </w:pPr>
      <w:r w:rsidRPr="0090411C">
        <w:rPr>
          <w:rFonts w:cs="Iskoola Pota"/>
        </w:rPr>
        <w:t>Hydrologic Processes, Precipitation and precipitation analysis, Hydrologic losses and infiltration, Runoff processes and estimation, Fundamentals and fluid properties, flow in closed conduits, flow in open channels, and fluid measurement</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CVEN 201</w:t>
      </w:r>
      <w:r w:rsidR="0055521C" w:rsidRPr="0090411C">
        <w:rPr>
          <w:rFonts w:cs="Iskoola Pota"/>
        </w:rPr>
        <w:t xml:space="preserve"> CR: CVEN 327.</w:t>
      </w:r>
    </w:p>
    <w:p w:rsidR="00E23239" w:rsidRPr="0090411C" w:rsidRDefault="00E23239"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327 Hydraulics and Hydrology Lab</w:t>
      </w:r>
      <w:r w:rsidR="0055521C" w:rsidRPr="0090411C">
        <w:rPr>
          <w:rFonts w:cs="Iskoola Pota"/>
          <w:b/>
        </w:rPr>
        <w:t>oratory</w:t>
      </w:r>
      <w:r w:rsidRPr="0090411C">
        <w:rPr>
          <w:rFonts w:cs="Iskoola Pota"/>
          <w:b/>
        </w:rPr>
        <w:t xml:space="preserve"> (1)</w:t>
      </w:r>
    </w:p>
    <w:p w:rsidR="00E23239" w:rsidRPr="0090411C" w:rsidRDefault="00E23239" w:rsidP="001E0B4A">
      <w:pPr>
        <w:rPr>
          <w:rFonts w:cs="Iskoola Pota"/>
        </w:rPr>
      </w:pPr>
      <w:r w:rsidRPr="0090411C">
        <w:rPr>
          <w:rFonts w:cs="Iskoola Pota"/>
        </w:rPr>
        <w:t>Topics covered in lecture are demonstrated through hands-on practical exercises, lab experimentation, and use of computer modeling software</w:t>
      </w:r>
      <w:r w:rsidR="0055521C" w:rsidRPr="0090411C">
        <w:rPr>
          <w:rFonts w:cs="Iskoola Pota"/>
        </w:rPr>
        <w:t xml:space="preserve">. </w:t>
      </w:r>
      <w:r w:rsidR="00AE748B" w:rsidRPr="0090411C">
        <w:rPr>
          <w:rFonts w:cs="Iskoola Pota"/>
        </w:rPr>
        <w:t>Lab</w:t>
      </w:r>
      <w:r w:rsidR="0055521C" w:rsidRPr="0090411C">
        <w:rPr>
          <w:rFonts w:cs="Iskoola Pota"/>
        </w:rPr>
        <w:t xml:space="preserve"> 3 hrs.</w:t>
      </w:r>
      <w:r w:rsidRPr="0090411C">
        <w:rPr>
          <w:rFonts w:cs="Iskoola Pota"/>
        </w:rPr>
        <w:t xml:space="preserve"> </w:t>
      </w:r>
      <w:r w:rsidR="0055521C" w:rsidRPr="0090411C">
        <w:rPr>
          <w:rFonts w:cs="Iskoola Pota"/>
        </w:rPr>
        <w:t>CR</w:t>
      </w:r>
      <w:r w:rsidRPr="0090411C">
        <w:rPr>
          <w:rFonts w:cs="Iskoola Pota"/>
        </w:rPr>
        <w:t>: CVEN 325.</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 xml:space="preserve">331 Principles of Geotechnical Engineering </w:t>
      </w:r>
      <w:r w:rsidR="0055521C"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Studies soil classifications, stress, and compressibility of soils, immediate and consolidation settlement, time rate of settlement, earth pressure on structures, permeability and seepage, slope stability analysis for application in engineering design</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5521C" w:rsidRPr="0090411C">
        <w:rPr>
          <w:rFonts w:cs="Iskoola Pota"/>
        </w:rPr>
        <w:t>PR</w:t>
      </w:r>
      <w:r w:rsidR="004C104F" w:rsidRPr="0090411C">
        <w:rPr>
          <w:rFonts w:cs="Iskoola Pota"/>
        </w:rPr>
        <w:t>:</w:t>
      </w:r>
      <w:r w:rsidR="00237A82" w:rsidRPr="0090411C">
        <w:rPr>
          <w:rFonts w:cs="Iskoola Pota"/>
        </w:rPr>
        <w:t xml:space="preserve"> </w:t>
      </w:r>
      <w:r w:rsidR="0055521C" w:rsidRPr="0090411C">
        <w:rPr>
          <w:rFonts w:cs="Iskoola Pota"/>
        </w:rPr>
        <w:t>CVEN 206 &amp;</w:t>
      </w:r>
      <w:r w:rsidR="00AE748B" w:rsidRPr="0090411C">
        <w:rPr>
          <w:rFonts w:cs="Iskoola Pota"/>
        </w:rPr>
        <w:t xml:space="preserve"> </w:t>
      </w:r>
      <w:r w:rsidRPr="0090411C">
        <w:rPr>
          <w:rFonts w:cs="Iskoola Pota"/>
        </w:rPr>
        <w:t>MECH 321.</w:t>
      </w:r>
      <w:r w:rsidR="0055521C" w:rsidRPr="0090411C">
        <w:rPr>
          <w:rFonts w:cs="Iskoola Pota"/>
        </w:rPr>
        <w:t xml:space="preserve"> CR: CVEN 332.</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332 Principles of Geotechnical Engineering Lab</w:t>
      </w:r>
      <w:r w:rsidR="0055521C"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Provides laboratory tests to determine the physical properties of soils for application in engineering design</w:t>
      </w:r>
      <w:r w:rsidR="0055521C" w:rsidRPr="0090411C">
        <w:rPr>
          <w:rFonts w:cs="Iskoola Pota"/>
        </w:rPr>
        <w:t>. Lab 3 hrs.</w:t>
      </w:r>
      <w:r w:rsidRPr="0090411C">
        <w:rPr>
          <w:rFonts w:cs="Iskoola Pota"/>
        </w:rPr>
        <w:t xml:space="preserve"> </w:t>
      </w:r>
      <w:r w:rsidR="0055521C" w:rsidRPr="0090411C">
        <w:rPr>
          <w:rFonts w:cs="Iskoola Pota"/>
        </w:rPr>
        <w:t>CR</w:t>
      </w:r>
      <w:r w:rsidRPr="0090411C">
        <w:rPr>
          <w:rFonts w:cs="Iskoola Pota"/>
        </w:rPr>
        <w:t xml:space="preserve">: </w:t>
      </w:r>
    </w:p>
    <w:p w:rsidR="00AB5D77" w:rsidRPr="0090411C" w:rsidRDefault="00AB5D77" w:rsidP="001E0B4A">
      <w:pPr>
        <w:rPr>
          <w:rFonts w:cs="Iskoola Pota"/>
        </w:rPr>
      </w:pPr>
      <w:r w:rsidRPr="0090411C">
        <w:rPr>
          <w:rFonts w:cs="Iskoola Pota"/>
        </w:rPr>
        <w:t>CVEN 331.</w:t>
      </w:r>
    </w:p>
    <w:p w:rsidR="00E23239" w:rsidRPr="0090411C" w:rsidRDefault="00E23239" w:rsidP="001E0B4A">
      <w:pPr>
        <w:rPr>
          <w:rFonts w:cs="Iskoola Pota"/>
        </w:rPr>
      </w:pPr>
      <w:r w:rsidRPr="0090411C">
        <w:rPr>
          <w:rFonts w:cs="Iskoola Pota"/>
          <w:b/>
        </w:rPr>
        <w:t>CVEN</w:t>
      </w:r>
      <w:r w:rsidR="00806598" w:rsidRPr="0090411C">
        <w:rPr>
          <w:rFonts w:cs="Iskoola Pota"/>
          <w:b/>
        </w:rPr>
        <w:t xml:space="preserve"> </w:t>
      </w:r>
      <w:r w:rsidRPr="0090411C">
        <w:rPr>
          <w:rFonts w:cs="Iskoola Pota"/>
          <w:b/>
        </w:rPr>
        <w:t xml:space="preserve">335 Design of Structures </w:t>
      </w:r>
      <w:r w:rsidR="0055521C" w:rsidRPr="0090411C">
        <w:rPr>
          <w:rFonts w:cs="Iskoola Pota"/>
          <w:b/>
        </w:rPr>
        <w:t xml:space="preserve">Lecture </w:t>
      </w:r>
      <w:r w:rsidRPr="0090411C">
        <w:rPr>
          <w:rFonts w:cs="Iskoola Pota"/>
          <w:b/>
        </w:rPr>
        <w:t>(3)</w:t>
      </w:r>
    </w:p>
    <w:p w:rsidR="00E23239" w:rsidRPr="0090411C" w:rsidRDefault="00E23239" w:rsidP="001E0B4A">
      <w:pPr>
        <w:rPr>
          <w:rFonts w:cs="Iskoola Pota"/>
        </w:rPr>
      </w:pPr>
      <w:r w:rsidRPr="0090411C">
        <w:rPr>
          <w:rFonts w:cs="Iskoola Pota"/>
        </w:rPr>
        <w:t>Covers design of tension members, compression members, beams and columns, and simple connections, Analysis and design of reinforced concrete beams, slabs, columns, footings, and retaining walls using the ultimate strength method.</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 3 hours.</w:t>
      </w:r>
      <w:r w:rsidR="0055521C" w:rsidRPr="0090411C">
        <w:rPr>
          <w:rFonts w:cs="Iskoola Pota"/>
        </w:rPr>
        <w:t xml:space="preserve"> CR: CVEN 336.</w:t>
      </w:r>
    </w:p>
    <w:p w:rsidR="00177BAE" w:rsidRPr="0090411C" w:rsidRDefault="00177BAE" w:rsidP="001E0B4A">
      <w:pPr>
        <w:rPr>
          <w:rFonts w:cs="Iskoola Pota"/>
        </w:rPr>
      </w:pPr>
      <w:r w:rsidRPr="0090411C">
        <w:rPr>
          <w:rFonts w:cs="Iskoola Pota"/>
          <w:b/>
        </w:rPr>
        <w:t xml:space="preserve">CVEN 351 Highway Engineering (3) </w:t>
      </w:r>
      <w:r w:rsidRPr="0090411C">
        <w:rPr>
          <w:rFonts w:cs="Iskoola Pota"/>
        </w:rPr>
        <w:t xml:space="preserve">Involves transportation planning and general characteristics of highway design; horizontal and vertical alignment, cross-sections, earthwork, drainage, and pavement. Students work in teams during the preparation of the required design plans (using AutoCAD or </w:t>
      </w:r>
      <w:r w:rsidR="00076A14" w:rsidRPr="0090411C">
        <w:rPr>
          <w:rFonts w:cs="Iskoola Pota"/>
        </w:rPr>
        <w:t>Micro Station</w:t>
      </w:r>
      <w:r w:rsidR="007079B6" w:rsidRPr="0090411C">
        <w:rPr>
          <w:rFonts w:cs="Iskoola Pota"/>
        </w:rPr>
        <w:t xml:space="preserve">), cost estimates, </w:t>
      </w:r>
      <w:r w:rsidRPr="0090411C">
        <w:rPr>
          <w:rFonts w:cs="Iskoola Pota"/>
        </w:rPr>
        <w:t>and project reports.</w:t>
      </w:r>
      <w:r w:rsidR="00226CC8" w:rsidRPr="0090411C">
        <w:rPr>
          <w:rFonts w:cs="Iskoola Pota"/>
        </w:rPr>
        <w:t xml:space="preserve"> PR: MECH 105 &amp; CVEN 202.</w:t>
      </w:r>
    </w:p>
    <w:p w:rsidR="00B84B51" w:rsidRPr="0090411C" w:rsidRDefault="00B84B51"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352 Civil Engineering Materials</w:t>
      </w:r>
      <w:r w:rsidR="00DF44F2" w:rsidRPr="0090411C">
        <w:rPr>
          <w:rFonts w:cs="Iskoola Pota"/>
          <w:b/>
        </w:rPr>
        <w:t xml:space="preserve"> </w:t>
      </w:r>
      <w:r w:rsidR="0055521C" w:rsidRPr="0090411C">
        <w:rPr>
          <w:rFonts w:cs="Iskoola Pota"/>
          <w:b/>
        </w:rPr>
        <w:t xml:space="preserve">Lecture </w:t>
      </w:r>
      <w:r w:rsidR="00DF44F2" w:rsidRPr="0090411C">
        <w:rPr>
          <w:rFonts w:cs="Iskoola Pota"/>
          <w:b/>
        </w:rPr>
        <w:t>(3)</w:t>
      </w:r>
    </w:p>
    <w:p w:rsidR="0055521C" w:rsidRPr="0090411C" w:rsidRDefault="00DF44F2" w:rsidP="001E0B4A">
      <w:pPr>
        <w:rPr>
          <w:rFonts w:cs="Iskoola Pota"/>
        </w:rPr>
      </w:pPr>
      <w:r w:rsidRPr="0090411C">
        <w:rPr>
          <w:rFonts w:cs="Iskoola Pota"/>
        </w:rPr>
        <w:t>Studies properties and uses of common civil engineering materials, such as, cement, aggregates, concrete, asphalts, asphalt mixes, steel, and wood</w:t>
      </w:r>
      <w:r w:rsidR="0055521C" w:rsidRPr="0090411C">
        <w:rPr>
          <w:rFonts w:cs="Iskoola Pota"/>
        </w:rPr>
        <w:t xml:space="preserve">. </w:t>
      </w:r>
      <w:r w:rsidRPr="0090411C">
        <w:rPr>
          <w:rFonts w:cs="Iskoola Pota"/>
        </w:rPr>
        <w:t>Design techniques of Portland cement concrete mix and hot mix asphalts</w:t>
      </w:r>
      <w:r w:rsidR="0055521C" w:rsidRPr="0090411C">
        <w:rPr>
          <w:rFonts w:cs="Iskoola Pota"/>
        </w:rPr>
        <w:t>.</w:t>
      </w:r>
      <w:r w:rsidR="00B83B52"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 PR: CVEN 206. CR</w:t>
      </w:r>
      <w:r w:rsidRPr="0090411C">
        <w:rPr>
          <w:rFonts w:cs="Iskoola Pota"/>
        </w:rPr>
        <w:t>: CVEN 354</w:t>
      </w:r>
      <w:r w:rsidR="0014226F" w:rsidRPr="0090411C">
        <w:rPr>
          <w:rFonts w:cs="Iskoola Pota"/>
        </w:rPr>
        <w:t xml:space="preserve">. </w:t>
      </w:r>
    </w:p>
    <w:p w:rsidR="00DF44F2" w:rsidRPr="0090411C" w:rsidRDefault="00DF44F2" w:rsidP="001E0B4A">
      <w:pPr>
        <w:rPr>
          <w:rFonts w:cs="Iskoola Pota"/>
        </w:rPr>
      </w:pPr>
      <w:r w:rsidRPr="0090411C">
        <w:rPr>
          <w:rFonts w:cs="Iskoola Pota"/>
          <w:b/>
        </w:rPr>
        <w:t>CVEN</w:t>
      </w:r>
      <w:r w:rsidR="00806598" w:rsidRPr="0090411C">
        <w:rPr>
          <w:rFonts w:cs="Iskoola Pota"/>
          <w:b/>
        </w:rPr>
        <w:t xml:space="preserve"> </w:t>
      </w:r>
      <w:r w:rsidRPr="0090411C">
        <w:rPr>
          <w:rFonts w:cs="Iskoola Pota"/>
          <w:b/>
        </w:rPr>
        <w:t>354 Civil Engineering Materials Lab</w:t>
      </w:r>
      <w:r w:rsidR="0055521C" w:rsidRPr="0090411C">
        <w:rPr>
          <w:rFonts w:cs="Iskoola Pota"/>
          <w:b/>
        </w:rPr>
        <w:t>oratory</w:t>
      </w:r>
      <w:r w:rsidRPr="0090411C">
        <w:rPr>
          <w:rFonts w:cs="Iskoola Pota"/>
          <w:b/>
        </w:rPr>
        <w:t xml:space="preserve"> (1)</w:t>
      </w:r>
    </w:p>
    <w:p w:rsidR="00AE748B" w:rsidRPr="0090411C" w:rsidRDefault="00DF44F2" w:rsidP="001E0B4A">
      <w:pPr>
        <w:rPr>
          <w:rFonts w:cs="Iskoola Pota"/>
        </w:rPr>
      </w:pPr>
      <w:r w:rsidRPr="0090411C">
        <w:rPr>
          <w:rFonts w:cs="Iskoola Pota"/>
        </w:rPr>
        <w:t>Laboratory tests to determine properties of materials used in construction, such as cements aggregates, concrete, asphalts, asphalt mixes, wood, and steel</w:t>
      </w:r>
      <w:r w:rsidR="0055521C" w:rsidRPr="0090411C">
        <w:rPr>
          <w:rFonts w:cs="Iskoola Pota"/>
        </w:rPr>
        <w:t xml:space="preserve">. </w:t>
      </w:r>
      <w:r w:rsidR="00AE748B" w:rsidRPr="0090411C">
        <w:rPr>
          <w:rFonts w:cs="Iskoola Pota"/>
        </w:rPr>
        <w:t>Lab</w:t>
      </w:r>
      <w:r w:rsidR="0055521C" w:rsidRPr="0090411C">
        <w:rPr>
          <w:rFonts w:cs="Iskoola Pota"/>
        </w:rPr>
        <w:t xml:space="preserve"> 3 hrs. CR</w:t>
      </w:r>
      <w:r w:rsidRPr="0090411C">
        <w:rPr>
          <w:rFonts w:cs="Iskoola Pota"/>
        </w:rPr>
        <w:t>: CVEN</w:t>
      </w:r>
      <w:r w:rsidR="00237A82" w:rsidRPr="0090411C">
        <w:rPr>
          <w:rFonts w:cs="Iskoola Pota"/>
        </w:rPr>
        <w:t xml:space="preserve"> </w:t>
      </w:r>
      <w:r w:rsidRPr="0090411C">
        <w:rPr>
          <w:rFonts w:cs="Iskoola Pota"/>
        </w:rPr>
        <w:t>352</w:t>
      </w:r>
      <w:r w:rsidR="0055521C" w:rsidRPr="0090411C">
        <w:rPr>
          <w:rFonts w:cs="Iskoola Pota"/>
        </w:rPr>
        <w:t>.</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413 Design of Water and Waste Water Treatment Plants (3)</w:t>
      </w:r>
    </w:p>
    <w:p w:rsidR="004C3337" w:rsidRPr="0090411C" w:rsidRDefault="00AB5D77" w:rsidP="001E0B4A">
      <w:pPr>
        <w:rPr>
          <w:rFonts w:cs="Iskoola Pota"/>
        </w:rPr>
      </w:pPr>
      <w:r w:rsidRPr="0090411C">
        <w:rPr>
          <w:rFonts w:cs="Iskoola Pota"/>
        </w:rPr>
        <w:t>Covers design of treatment plants, waste collection and disposal facilities, waste treatment plants, and cost estimation</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MECH 321.</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007079B6" w:rsidRPr="0090411C">
        <w:rPr>
          <w:rFonts w:cs="Iskoola Pota"/>
          <w:b/>
        </w:rPr>
        <w:t xml:space="preserve">416 </w:t>
      </w:r>
      <w:r w:rsidRPr="0090411C">
        <w:rPr>
          <w:rFonts w:cs="Iskoola Pota"/>
          <w:b/>
        </w:rPr>
        <w:t>Advanced Structural Design (3)</w:t>
      </w:r>
    </w:p>
    <w:p w:rsidR="00EA1601" w:rsidRPr="0090411C" w:rsidRDefault="00AB5D77" w:rsidP="001E0B4A">
      <w:pPr>
        <w:rPr>
          <w:rFonts w:cs="Iskoola Pota"/>
        </w:rPr>
      </w:pPr>
      <w:r w:rsidRPr="0090411C">
        <w:rPr>
          <w:rFonts w:cs="Iskoola Pota"/>
        </w:rPr>
        <w:t xml:space="preserve">Covers forced-deformation responses of structures under complex loading, interaction of the structural components and their behavior for both the elastic and inelastic ranges, analysis of frames with </w:t>
      </w:r>
      <w:proofErr w:type="spellStart"/>
      <w:r w:rsidRPr="0090411C">
        <w:rPr>
          <w:rFonts w:cs="Iskoola Pota"/>
        </w:rPr>
        <w:t>nonprismatic</w:t>
      </w:r>
      <w:proofErr w:type="spellEnd"/>
      <w:r w:rsidRPr="0090411C">
        <w:rPr>
          <w:rFonts w:cs="Iskoola Pota"/>
        </w:rPr>
        <w:t xml:space="preserve"> members by moment distribution, slope deflection, and column analogy</w:t>
      </w:r>
      <w:r w:rsidR="0055521C" w:rsidRPr="0090411C">
        <w:rPr>
          <w:rFonts w:cs="Iskoola Pota"/>
        </w:rPr>
        <w:t xml:space="preserve">. </w:t>
      </w:r>
      <w:proofErr w:type="spellStart"/>
      <w:r w:rsidRPr="0090411C">
        <w:rPr>
          <w:rFonts w:cs="Iskoola Pota"/>
        </w:rPr>
        <w:t>Lec</w:t>
      </w:r>
      <w:proofErr w:type="spellEnd"/>
      <w:r w:rsidR="00AE748B" w:rsidRPr="0090411C">
        <w:rPr>
          <w:rFonts w:cs="Iskoola Pota"/>
        </w:rPr>
        <w:t>.</w:t>
      </w:r>
      <w:r w:rsidR="0055521C" w:rsidRPr="0090411C">
        <w:rPr>
          <w:rFonts w:cs="Iskoola Pota"/>
        </w:rPr>
        <w:t xml:space="preserve"> 3 hrs. </w:t>
      </w:r>
      <w:r w:rsidR="005B64EC" w:rsidRPr="0090411C">
        <w:rPr>
          <w:rFonts w:cs="Iskoola Pota"/>
        </w:rPr>
        <w:t xml:space="preserve">PR: </w:t>
      </w:r>
      <w:r w:rsidRPr="0090411C">
        <w:rPr>
          <w:rFonts w:cs="Iskoola Pota"/>
        </w:rPr>
        <w:t>CVEN 312.</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417 Matrix Method of Structural Analysis (3)</w:t>
      </w:r>
    </w:p>
    <w:p w:rsidR="00AB5D77" w:rsidRPr="0090411C" w:rsidRDefault="00AB5D77" w:rsidP="001E0B4A">
      <w:pPr>
        <w:rPr>
          <w:rFonts w:cs="Iskoola Pota"/>
        </w:rPr>
      </w:pPr>
      <w:r w:rsidRPr="0090411C">
        <w:rPr>
          <w:rFonts w:cs="Iskoola Pota"/>
        </w:rPr>
        <w:t>Covers analysis of highly indeterminate structures by the transfer matrix method, displacement matrix method, and the matrix forced method</w:t>
      </w:r>
      <w:r w:rsidR="0055521C" w:rsidRPr="0090411C">
        <w:rPr>
          <w:rFonts w:cs="Iskoola Pota"/>
        </w:rPr>
        <w:t xml:space="preserve">. </w:t>
      </w:r>
      <w:proofErr w:type="spellStart"/>
      <w:r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0055521C" w:rsidRPr="0090411C">
        <w:rPr>
          <w:rFonts w:cs="Iskoola Pota"/>
        </w:rPr>
        <w:t>CVEN 311 &amp;</w:t>
      </w:r>
      <w:r w:rsidR="00AE748B" w:rsidRPr="0090411C">
        <w:rPr>
          <w:rFonts w:cs="Iskoola Pota"/>
        </w:rPr>
        <w:t xml:space="preserve"> </w:t>
      </w:r>
      <w:r w:rsidRPr="0090411C">
        <w:rPr>
          <w:rFonts w:cs="Iskoola Pota"/>
        </w:rPr>
        <w:t>MATH 260.</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418 Dynamics of Structure (3)</w:t>
      </w:r>
    </w:p>
    <w:p w:rsidR="00AB5D77" w:rsidRPr="0090411C" w:rsidRDefault="00AB5D77" w:rsidP="001E0B4A">
      <w:pPr>
        <w:rPr>
          <w:rFonts w:cs="Iskoola Pota"/>
        </w:rPr>
      </w:pPr>
      <w:r w:rsidRPr="0090411C">
        <w:rPr>
          <w:rFonts w:cs="Iskoola Pota"/>
        </w:rPr>
        <w:t>Studies responses of free-vibration, harmonic, periodic, and dynamic loading; analysis of nonlinear structural responses for single and multi-degree systems, and effect of damping and inelastic action</w:t>
      </w:r>
      <w:r w:rsidR="0055521C" w:rsidRPr="0090411C">
        <w:rPr>
          <w:rFonts w:cs="Iskoola Pota"/>
        </w:rPr>
        <w:t xml:space="preserve">. </w:t>
      </w:r>
      <w:proofErr w:type="spellStart"/>
      <w:r w:rsidR="0055521C" w:rsidRPr="0090411C">
        <w:rPr>
          <w:rFonts w:cs="Iskoola Pota"/>
        </w:rPr>
        <w:t>Lec</w:t>
      </w:r>
      <w:proofErr w:type="spellEnd"/>
      <w:r w:rsidR="0055521C" w:rsidRPr="0090411C">
        <w:rPr>
          <w:rFonts w:cs="Iskoola Pota"/>
        </w:rPr>
        <w:t>. 3 hrs.</w:t>
      </w:r>
      <w:r w:rsidRPr="0090411C">
        <w:rPr>
          <w:rFonts w:cs="Iskoola Pota"/>
        </w:rPr>
        <w:t xml:space="preserve"> </w:t>
      </w:r>
      <w:r w:rsidR="005B64EC" w:rsidRPr="0090411C">
        <w:rPr>
          <w:rFonts w:cs="Iskoola Pota"/>
        </w:rPr>
        <w:t xml:space="preserve">PR: </w:t>
      </w:r>
      <w:r w:rsidR="0055521C" w:rsidRPr="0090411C">
        <w:rPr>
          <w:rFonts w:cs="Iskoola Pota"/>
        </w:rPr>
        <w:t>CVEN 202 &amp;</w:t>
      </w:r>
      <w:r w:rsidR="00AE748B" w:rsidRPr="0090411C">
        <w:rPr>
          <w:rFonts w:cs="Iskoola Pota"/>
        </w:rPr>
        <w:t xml:space="preserve"> </w:t>
      </w:r>
      <w:r w:rsidRPr="0090411C">
        <w:rPr>
          <w:rFonts w:cs="Iskoola Pota"/>
        </w:rPr>
        <w:t>CVEN 313</w:t>
      </w:r>
      <w:r w:rsidR="00AE748B" w:rsidRPr="0090411C">
        <w:rPr>
          <w:rFonts w:cs="Iskoola Pota"/>
        </w:rPr>
        <w:t>.</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419 Design of Concrete Structures (3)</w:t>
      </w:r>
    </w:p>
    <w:p w:rsidR="00AB5D77" w:rsidRPr="0090411C" w:rsidRDefault="00AB5D77" w:rsidP="001E0B4A">
      <w:pPr>
        <w:rPr>
          <w:rFonts w:cs="Iskoola Pota"/>
        </w:rPr>
      </w:pPr>
      <w:r w:rsidRPr="0090411C">
        <w:rPr>
          <w:rFonts w:cs="Iskoola Pota"/>
        </w:rPr>
        <w:t>Covers analysis and design of reinforced concrete slabs, beams, columns, footings, and frames using the ultimate strength method</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CVEN 312.</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 xml:space="preserve">435 Foundation Design </w:t>
      </w:r>
      <w:r w:rsidR="0055521C"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Studies shallow foundation analysis and factors to consider for design, bearing capacity and settlement, mat foundations, piles, caissons, lateral earth pressures and retaining walls, site improvement techniques, design of support systems, sheet piles, and special foundation system</w:t>
      </w:r>
      <w:r w:rsidR="0055521C" w:rsidRPr="0090411C">
        <w:rPr>
          <w:rFonts w:cs="Iskoola Pota"/>
        </w:rPr>
        <w:t>.</w:t>
      </w:r>
      <w:r w:rsidR="00B83B52" w:rsidRPr="0090411C">
        <w:rPr>
          <w:rFonts w:cs="Iskoola Pota"/>
        </w:rPr>
        <w:t xml:space="preserve"> </w:t>
      </w:r>
      <w:proofErr w:type="spellStart"/>
      <w:r w:rsidR="00AE748B" w:rsidRPr="0090411C">
        <w:rPr>
          <w:rFonts w:cs="Iskoola Pota"/>
        </w:rPr>
        <w:t>Lec</w:t>
      </w:r>
      <w:proofErr w:type="spellEnd"/>
      <w:r w:rsidR="00AE748B" w:rsidRPr="0090411C">
        <w:rPr>
          <w:rFonts w:cs="Iskoola Pota"/>
        </w:rPr>
        <w:t xml:space="preserve">. </w:t>
      </w:r>
      <w:r w:rsidR="0055521C" w:rsidRPr="0090411C">
        <w:rPr>
          <w:rFonts w:cs="Iskoola Pota"/>
        </w:rPr>
        <w:t>3 hrs.</w:t>
      </w:r>
      <w:r w:rsidRPr="0090411C">
        <w:rPr>
          <w:rFonts w:cs="Iskoola Pota"/>
        </w:rPr>
        <w:t xml:space="preserve"> </w:t>
      </w:r>
      <w:r w:rsidR="005B64EC" w:rsidRPr="0090411C">
        <w:rPr>
          <w:rFonts w:cs="Iskoola Pota"/>
        </w:rPr>
        <w:t xml:space="preserve">PR: </w:t>
      </w:r>
      <w:r w:rsidRPr="0090411C">
        <w:rPr>
          <w:rFonts w:cs="Iskoola Pota"/>
        </w:rPr>
        <w:t>CVEN 331.</w:t>
      </w:r>
      <w:r w:rsidR="0055521C" w:rsidRPr="0090411C">
        <w:rPr>
          <w:rFonts w:cs="Iskoola Pota"/>
        </w:rPr>
        <w:t xml:space="preserve"> CR: CVEN 436.</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441 Wastewater Engineering (3)</w:t>
      </w:r>
    </w:p>
    <w:p w:rsidR="00AB5D77" w:rsidRPr="0090411C" w:rsidRDefault="00AB5D77" w:rsidP="001E0B4A">
      <w:pPr>
        <w:rPr>
          <w:rFonts w:cs="Iskoola Pota"/>
        </w:rPr>
      </w:pPr>
      <w:r w:rsidRPr="0090411C">
        <w:rPr>
          <w:rFonts w:cs="Iskoola Pota"/>
        </w:rPr>
        <w:t>Covers analysis and design of wastewater systems; unit operations and treatment kinetics; physical, chemical, and biological unit processes; principles of design of facilities for physical, chemical and biological treatment of wastewater; disposal of waste solids</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00342599" w:rsidRPr="0090411C">
        <w:rPr>
          <w:rFonts w:cs="Iskoola Pota"/>
        </w:rPr>
        <w:t xml:space="preserve">MECH </w:t>
      </w:r>
      <w:r w:rsidRPr="0090411C">
        <w:rPr>
          <w:rFonts w:cs="Iskoola Pota"/>
        </w:rPr>
        <w:t>321.</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0055521C" w:rsidRPr="0090411C">
        <w:rPr>
          <w:rFonts w:cs="Iskoola Pota"/>
          <w:b/>
        </w:rPr>
        <w:t xml:space="preserve">442 </w:t>
      </w:r>
      <w:r w:rsidRPr="0090411C">
        <w:rPr>
          <w:rFonts w:cs="Iskoola Pota"/>
          <w:b/>
        </w:rPr>
        <w:t xml:space="preserve">Water Resources Engineering </w:t>
      </w:r>
    </w:p>
    <w:p w:rsidR="00AB5D77" w:rsidRPr="0090411C" w:rsidRDefault="00AB5D77" w:rsidP="001E0B4A">
      <w:pPr>
        <w:rPr>
          <w:rFonts w:cs="Iskoola Pota"/>
        </w:rPr>
      </w:pPr>
      <w:r w:rsidRPr="0090411C">
        <w:rPr>
          <w:rFonts w:cs="Iskoola Pota"/>
        </w:rPr>
        <w:t>Introduction to urban water systems, Drinking water systems and their design and analysis, urban waste water systems and design of sanitary sewer systems, Urban storm water management, Urban storm sewer systems and their design and analysis, Erosion and sediment control</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00342599" w:rsidRPr="0090411C">
        <w:rPr>
          <w:rFonts w:cs="Iskoola Pota"/>
        </w:rPr>
        <w:t xml:space="preserve">MECH </w:t>
      </w:r>
      <w:r w:rsidRPr="0090411C">
        <w:rPr>
          <w:rFonts w:cs="Iskoola Pota"/>
        </w:rPr>
        <w:t>321</w:t>
      </w:r>
      <w:r w:rsidR="00342599" w:rsidRPr="0090411C">
        <w:rPr>
          <w:rFonts w:cs="Iskoola Pota"/>
        </w:rPr>
        <w:t>.</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0055521C" w:rsidRPr="0090411C">
        <w:rPr>
          <w:rFonts w:cs="Iskoola Pota"/>
          <w:b/>
        </w:rPr>
        <w:t xml:space="preserve">447 The </w:t>
      </w:r>
      <w:r w:rsidRPr="0090411C">
        <w:rPr>
          <w:rFonts w:cs="Iskoola Pota"/>
          <w:b/>
        </w:rPr>
        <w:t>Theory of Shells (3)</w:t>
      </w:r>
    </w:p>
    <w:p w:rsidR="00672BF6" w:rsidRPr="0090411C" w:rsidRDefault="00AB5D77" w:rsidP="001E0B4A">
      <w:pPr>
        <w:rPr>
          <w:rFonts w:cs="Iskoola Pota"/>
        </w:rPr>
      </w:pPr>
      <w:r w:rsidRPr="0090411C">
        <w:rPr>
          <w:rFonts w:cs="Iskoola Pota"/>
        </w:rPr>
        <w:t xml:space="preserve">Studies theory and design of shell place by membrane and bending stress theories, application to the analysis and design of cylindrical shell, domes, </w:t>
      </w:r>
      <w:proofErr w:type="spellStart"/>
      <w:r w:rsidRPr="0090411C">
        <w:rPr>
          <w:rFonts w:cs="Iskoola Pota"/>
        </w:rPr>
        <w:t>paraboloids</w:t>
      </w:r>
      <w:proofErr w:type="spellEnd"/>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Pr="0090411C">
        <w:rPr>
          <w:rFonts w:cs="Iskoola Pota"/>
        </w:rPr>
        <w:t xml:space="preserve"> 3</w:t>
      </w:r>
      <w:r w:rsidR="00342599" w:rsidRPr="0090411C">
        <w:rPr>
          <w:rFonts w:cs="Iskoola Pota"/>
        </w:rPr>
        <w:t xml:space="preserve"> </w:t>
      </w:r>
      <w:r w:rsidR="0055521C" w:rsidRPr="0090411C">
        <w:rPr>
          <w:rFonts w:cs="Iskoola Pota"/>
        </w:rPr>
        <w:t>hrs.</w:t>
      </w:r>
      <w:r w:rsidRPr="0090411C">
        <w:rPr>
          <w:rFonts w:cs="Iskoola Pota"/>
        </w:rPr>
        <w:t xml:space="preserve"> </w:t>
      </w:r>
      <w:r w:rsidR="005B64EC" w:rsidRPr="0090411C">
        <w:rPr>
          <w:rFonts w:cs="Iskoola Pota"/>
        </w:rPr>
        <w:t xml:space="preserve">PR: </w:t>
      </w:r>
      <w:r w:rsidRPr="0090411C">
        <w:rPr>
          <w:rFonts w:cs="Iskoola Pota"/>
        </w:rPr>
        <w:t>CVEN 419.</w:t>
      </w:r>
    </w:p>
    <w:p w:rsidR="00E045EE" w:rsidRPr="0090411C" w:rsidRDefault="00AB5D77" w:rsidP="001E0B4A">
      <w:pPr>
        <w:rPr>
          <w:rFonts w:cs="Iskoola Pota"/>
          <w:b/>
        </w:rPr>
      </w:pPr>
      <w:r w:rsidRPr="0090411C">
        <w:rPr>
          <w:rFonts w:cs="Iskoola Pota"/>
          <w:b/>
        </w:rPr>
        <w:t>CVEN</w:t>
      </w:r>
      <w:r w:rsidR="00806598" w:rsidRPr="0090411C">
        <w:rPr>
          <w:rFonts w:cs="Iskoola Pota"/>
          <w:b/>
        </w:rPr>
        <w:t xml:space="preserve"> </w:t>
      </w:r>
      <w:r w:rsidR="00E045EE" w:rsidRPr="0090411C">
        <w:rPr>
          <w:rFonts w:cs="Iskoola Pota"/>
          <w:b/>
        </w:rPr>
        <w:t>448 Construction Techniques (3)</w:t>
      </w:r>
    </w:p>
    <w:p w:rsidR="00AB5D77" w:rsidRPr="0090411C" w:rsidRDefault="00AB5D77" w:rsidP="001E0B4A">
      <w:pPr>
        <w:rPr>
          <w:rFonts w:cs="Iskoola Pota"/>
          <w:b/>
        </w:rPr>
      </w:pPr>
      <w:r w:rsidRPr="0090411C">
        <w:rPr>
          <w:rFonts w:cs="Iskoola Pota"/>
        </w:rPr>
        <w:t>Covers fundamental operations in construction, constru</w:t>
      </w:r>
      <w:r w:rsidR="00133234" w:rsidRPr="0090411C">
        <w:rPr>
          <w:rFonts w:cs="Iskoola Pota"/>
        </w:rPr>
        <w:t xml:space="preserve">ction methods, </w:t>
      </w:r>
      <w:r w:rsidRPr="0090411C">
        <w:rPr>
          <w:rFonts w:cs="Iskoola Pota"/>
        </w:rPr>
        <w:t>equipment</w:t>
      </w:r>
      <w:r w:rsidR="00133234" w:rsidRPr="0090411C">
        <w:rPr>
          <w:rFonts w:cs="Iskoola Pota"/>
        </w:rPr>
        <w:t xml:space="preserve"> selection, cost estimates, planning, </w:t>
      </w:r>
      <w:r w:rsidRPr="0090411C">
        <w:rPr>
          <w:rFonts w:cs="Iskoola Pota"/>
        </w:rPr>
        <w:t>and scheduling construction projects</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Senior standing.</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449 Environmental Engineering (3)</w:t>
      </w:r>
    </w:p>
    <w:p w:rsidR="00AB5D77" w:rsidRPr="0090411C" w:rsidRDefault="00AB5D77" w:rsidP="001E0B4A">
      <w:pPr>
        <w:rPr>
          <w:rFonts w:cs="Iskoola Pota"/>
        </w:rPr>
      </w:pPr>
      <w:r w:rsidRPr="0090411C">
        <w:rPr>
          <w:rFonts w:cs="Iskoola Pota"/>
        </w:rPr>
        <w:t>Covers hydrology; ground water; physical, chemical, and biological properties of water; introduction to water and wastewater treatment processes; physical and chemical fundamentals of air pollution; solid waste management</w:t>
      </w:r>
      <w:r w:rsidR="0055521C" w:rsidRPr="0090411C">
        <w:rPr>
          <w:rFonts w:cs="Iskoola Pota"/>
        </w:rPr>
        <w:t xml:space="preserve">. </w:t>
      </w:r>
      <w:r w:rsidRPr="0090411C">
        <w:rPr>
          <w:rFonts w:cs="Iskoola Pota"/>
        </w:rPr>
        <w:t>Introductory course for environmental engineering</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55521C" w:rsidRPr="0090411C">
        <w:rPr>
          <w:rFonts w:cs="Iskoola Pota"/>
        </w:rPr>
        <w:t xml:space="preserve"> 3 hrs. </w:t>
      </w:r>
      <w:r w:rsidR="005B64EC" w:rsidRPr="0090411C">
        <w:rPr>
          <w:rFonts w:cs="Iskoola Pota"/>
        </w:rPr>
        <w:t xml:space="preserve">PR: </w:t>
      </w:r>
      <w:r w:rsidR="00342599" w:rsidRPr="0090411C">
        <w:rPr>
          <w:rFonts w:cs="Iskoola Pota"/>
        </w:rPr>
        <w:t xml:space="preserve">MECH </w:t>
      </w:r>
      <w:r w:rsidRPr="0090411C">
        <w:rPr>
          <w:rFonts w:cs="Iskoola Pota"/>
        </w:rPr>
        <w:t>321.</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451 Urban Transportation Planning (3)</w:t>
      </w:r>
    </w:p>
    <w:p w:rsidR="00AB5D77" w:rsidRPr="0090411C" w:rsidRDefault="00AB5D77" w:rsidP="001E0B4A">
      <w:pPr>
        <w:rPr>
          <w:rFonts w:cs="Iskoola Pota"/>
        </w:rPr>
      </w:pPr>
      <w:r w:rsidRPr="0090411C">
        <w:rPr>
          <w:rFonts w:cs="Iskoola Pota"/>
        </w:rPr>
        <w:t>Offers “hybrid” course that prepares the student for entry level employment in the field of transportation and/or graduate study in the field of transportation</w:t>
      </w:r>
      <w:r w:rsidR="0055521C" w:rsidRPr="0090411C">
        <w:rPr>
          <w:rFonts w:cs="Iskoola Pota"/>
        </w:rPr>
        <w:t xml:space="preserve">. </w:t>
      </w:r>
      <w:r w:rsidRPr="0090411C">
        <w:rPr>
          <w:rFonts w:cs="Iskoola Pota"/>
        </w:rPr>
        <w:t>The student is introduced to the concepts and fundamental tools of transportation planning</w:t>
      </w:r>
      <w:r w:rsidR="0055521C" w:rsidRPr="0090411C">
        <w:rPr>
          <w:rFonts w:cs="Iskoola Pota"/>
        </w:rPr>
        <w:t xml:space="preserve">. </w:t>
      </w:r>
      <w:r w:rsidRPr="0090411C">
        <w:rPr>
          <w:rFonts w:cs="Iskoola Pota"/>
        </w:rPr>
        <w:t>The focus is on transportation for urban areas</w:t>
      </w:r>
      <w:r w:rsidR="0055521C" w:rsidRPr="0090411C">
        <w:rPr>
          <w:rFonts w:cs="Iskoola Pota"/>
        </w:rPr>
        <w:t>.</w:t>
      </w:r>
      <w:r w:rsidR="00143D6D" w:rsidRPr="0090411C">
        <w:rPr>
          <w:rFonts w:cs="Iskoola Pota"/>
        </w:rPr>
        <w:t xml:space="preserve"> </w:t>
      </w:r>
      <w:r w:rsidRPr="0090411C">
        <w:rPr>
          <w:rFonts w:cs="Iskoola Pota"/>
        </w:rPr>
        <w:t>Those aspects of transportation engineering necessary to better understand the “technical” solution to urban transportation problems and bring urban transportation “plans” to reality are also covered</w:t>
      </w:r>
      <w:r w:rsidR="0055521C"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Pr="0090411C">
        <w:rPr>
          <w:rFonts w:cs="Iskoola Pota"/>
        </w:rPr>
        <w:t xml:space="preserve"> 3 hrs. </w:t>
      </w:r>
      <w:r w:rsidR="005B64EC" w:rsidRPr="0090411C">
        <w:rPr>
          <w:rFonts w:cs="Iskoola Pota"/>
        </w:rPr>
        <w:t xml:space="preserve">PR: </w:t>
      </w:r>
      <w:r w:rsidRPr="0090411C">
        <w:rPr>
          <w:rFonts w:cs="Iskoola Pota"/>
        </w:rPr>
        <w:t>Junior/Senior Standing.</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452 Urban Transportation Systems Design (3)</w:t>
      </w:r>
    </w:p>
    <w:p w:rsidR="00AB5D77" w:rsidRPr="0090411C" w:rsidRDefault="00AB5D77" w:rsidP="001E0B4A">
      <w:pPr>
        <w:rPr>
          <w:rFonts w:cs="Iskoola Pota"/>
        </w:rPr>
      </w:pPr>
      <w:r w:rsidRPr="0090411C">
        <w:rPr>
          <w:rFonts w:cs="Iskoola Pota"/>
        </w:rPr>
        <w:t>Continues Urban Transportation Planning</w:t>
      </w:r>
      <w:r w:rsidR="0055521C" w:rsidRPr="0090411C">
        <w:rPr>
          <w:rFonts w:cs="Iskoola Pota"/>
        </w:rPr>
        <w:t>.</w:t>
      </w:r>
      <w:r w:rsidR="00B83B52" w:rsidRPr="0090411C">
        <w:rPr>
          <w:rFonts w:cs="Iskoola Pota"/>
        </w:rPr>
        <w:t xml:space="preserve"> </w:t>
      </w:r>
      <w:r w:rsidRPr="0090411C">
        <w:rPr>
          <w:rFonts w:cs="Iskoola Pota"/>
        </w:rPr>
        <w:t>The focus is on the geometric and physical design of urban transportation systems</w:t>
      </w:r>
      <w:r w:rsidR="0055521C" w:rsidRPr="0090411C">
        <w:rPr>
          <w:rFonts w:cs="Iskoola Pota"/>
        </w:rPr>
        <w:t>.</w:t>
      </w:r>
      <w:r w:rsidR="00B83B52" w:rsidRPr="0090411C">
        <w:rPr>
          <w:rFonts w:cs="Iskoola Pota"/>
        </w:rPr>
        <w:t xml:space="preserve"> </w:t>
      </w:r>
      <w:r w:rsidRPr="0090411C">
        <w:rPr>
          <w:rFonts w:cs="Iskoola Pota"/>
        </w:rPr>
        <w:t>The fundamentals of traffic engineering are presented and applied to the solution of urban road congestion</w:t>
      </w:r>
      <w:r w:rsidR="0055521C" w:rsidRPr="0090411C">
        <w:rPr>
          <w:rFonts w:cs="Iskoola Pota"/>
        </w:rPr>
        <w:t xml:space="preserve">. </w:t>
      </w:r>
      <w:r w:rsidRPr="0090411C">
        <w:rPr>
          <w:rFonts w:cs="Iskoola Pota"/>
        </w:rPr>
        <w:t>Team design projects address local contemporary transportation issues</w:t>
      </w:r>
      <w:r w:rsidR="00A62021"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A62021" w:rsidRPr="0090411C">
        <w:rPr>
          <w:rFonts w:cs="Iskoola Pota"/>
        </w:rPr>
        <w:t xml:space="preserve"> 3 hrs.</w:t>
      </w:r>
      <w:r w:rsidRPr="0090411C">
        <w:rPr>
          <w:rFonts w:cs="Iskoola Pota"/>
        </w:rPr>
        <w:t xml:space="preserve"> </w:t>
      </w:r>
      <w:r w:rsidR="005B64EC" w:rsidRPr="0090411C">
        <w:rPr>
          <w:rFonts w:cs="Iskoola Pota"/>
        </w:rPr>
        <w:t xml:space="preserve">PR: </w:t>
      </w:r>
      <w:r w:rsidR="00237A82" w:rsidRPr="0090411C">
        <w:rPr>
          <w:rFonts w:cs="Iskoola Pota"/>
        </w:rPr>
        <w:t>CVEN 451.</w:t>
      </w:r>
    </w:p>
    <w:p w:rsidR="00226CC8" w:rsidRPr="0090411C" w:rsidRDefault="00226CC8" w:rsidP="001E0B4A">
      <w:pPr>
        <w:rPr>
          <w:rFonts w:cs="Iskoola Pota"/>
        </w:rPr>
      </w:pPr>
      <w:r w:rsidRPr="0090411C">
        <w:rPr>
          <w:rFonts w:cs="Iskoola Pota"/>
          <w:b/>
        </w:rPr>
        <w:t xml:space="preserve">CVEN 453 Traffic Engineering I (3) </w:t>
      </w:r>
      <w:r w:rsidRPr="0090411C">
        <w:rPr>
          <w:rFonts w:cs="Iskoola Pota"/>
        </w:rPr>
        <w:t xml:space="preserve">Involves the collection, analysis and use of traffic engineering data and introduces students to various traffic studies. Students will use software programs for level of service analysis of </w:t>
      </w:r>
      <w:proofErr w:type="spellStart"/>
      <w:r w:rsidRPr="0090411C">
        <w:rPr>
          <w:rFonts w:cs="Iskoola Pota"/>
        </w:rPr>
        <w:t>unsignalized</w:t>
      </w:r>
      <w:proofErr w:type="spellEnd"/>
      <w:r w:rsidRPr="0090411C">
        <w:rPr>
          <w:rFonts w:cs="Iskoola Pota"/>
        </w:rPr>
        <w:t xml:space="preserve"> and signalized intersections. Students are required to prepare reports. PR: CVEN 202.</w:t>
      </w:r>
    </w:p>
    <w:p w:rsidR="00226CC8" w:rsidRPr="0090411C" w:rsidRDefault="00226CC8" w:rsidP="001E0B4A">
      <w:pPr>
        <w:rPr>
          <w:rFonts w:cs="Iskoola Pota"/>
        </w:rPr>
      </w:pPr>
      <w:r w:rsidRPr="0090411C">
        <w:rPr>
          <w:rFonts w:cs="Iskoola Pota"/>
          <w:b/>
        </w:rPr>
        <w:t xml:space="preserve">CVEN 454 Traffic Engineering II (3) </w:t>
      </w:r>
      <w:r w:rsidRPr="0090411C">
        <w:rPr>
          <w:rFonts w:cs="Iskoola Pota"/>
        </w:rPr>
        <w:t>Involves traffic operational and signal timing studies, signal design concepts, and introduction to application software for traffic signal systems and signal network optimization. Students are involved in several real-world projects and the preparation of technical reports. PR: CVEN 453.</w:t>
      </w:r>
    </w:p>
    <w:p w:rsidR="00226CC8" w:rsidRPr="0090411C" w:rsidRDefault="00226CC8" w:rsidP="001E0B4A">
      <w:pPr>
        <w:rPr>
          <w:rFonts w:cs="Iskoola Pota"/>
        </w:rPr>
      </w:pPr>
      <w:r w:rsidRPr="0090411C">
        <w:rPr>
          <w:rFonts w:cs="Iskoola Pota"/>
          <w:b/>
        </w:rPr>
        <w:t xml:space="preserve">CVEN 455 Pavement Design (3) </w:t>
      </w:r>
      <w:r w:rsidRPr="0090411C">
        <w:rPr>
          <w:rFonts w:cs="Iskoola Pota"/>
        </w:rPr>
        <w:t>Principles underlying the methods for the design of various elements of flexible and rigid pavements for highways and airports, climate and traffic effects, pavement management systems. PR: CVEN 351 &amp; CVEN 453.</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461 Engineering System Analysis (3)</w:t>
      </w:r>
    </w:p>
    <w:p w:rsidR="00380A1F" w:rsidRPr="0090411C" w:rsidRDefault="00AB5D77" w:rsidP="001E0B4A">
      <w:pPr>
        <w:rPr>
          <w:rFonts w:cs="Iskoola Pota"/>
        </w:rPr>
      </w:pPr>
      <w:r w:rsidRPr="0090411C">
        <w:rPr>
          <w:rFonts w:cs="Iskoola Pota"/>
        </w:rPr>
        <w:t>Introduces system engineering, linear programming, duality theory and sensitivity analysis, network analysis, including CPM and PERT, integer programming, and game theory</w:t>
      </w:r>
      <w:r w:rsidR="00A62021" w:rsidRPr="0090411C">
        <w:rPr>
          <w:rFonts w:cs="Iskoola Pota"/>
        </w:rPr>
        <w:t xml:space="preserve">. </w:t>
      </w:r>
      <w:proofErr w:type="spellStart"/>
      <w:r w:rsidR="00AE748B" w:rsidRPr="0090411C">
        <w:rPr>
          <w:rFonts w:cs="Iskoola Pota"/>
        </w:rPr>
        <w:t>Lec</w:t>
      </w:r>
      <w:proofErr w:type="spellEnd"/>
      <w:r w:rsidR="00AE748B" w:rsidRPr="0090411C">
        <w:rPr>
          <w:rFonts w:cs="Iskoola Pota"/>
        </w:rPr>
        <w:t>.</w:t>
      </w:r>
      <w:r w:rsidR="00A62021"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CVEN 308.</w:t>
      </w:r>
    </w:p>
    <w:p w:rsidR="00380A1F" w:rsidRPr="0090411C" w:rsidRDefault="00380A1F"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464 Engineering E</w:t>
      </w:r>
      <w:r w:rsidR="00CC34DA" w:rsidRPr="0090411C">
        <w:rPr>
          <w:rFonts w:cs="Iskoola Pota"/>
          <w:b/>
        </w:rPr>
        <w:t>thics &amp; Professional Practice (3</w:t>
      </w:r>
      <w:r w:rsidRPr="0090411C">
        <w:rPr>
          <w:rFonts w:cs="Iskoola Pota"/>
          <w:b/>
        </w:rPr>
        <w:t>)</w:t>
      </w:r>
    </w:p>
    <w:p w:rsidR="00380A1F" w:rsidRPr="0090411C" w:rsidRDefault="00380A1F" w:rsidP="001E0B4A">
      <w:pPr>
        <w:rPr>
          <w:rFonts w:cs="Iskoola Pota"/>
        </w:rPr>
      </w:pPr>
      <w:r w:rsidRPr="0090411C">
        <w:rPr>
          <w:rFonts w:cs="Iskoola Pota"/>
        </w:rPr>
        <w:t>Provides an introduction to the engineering profession, professional practice, engineering law and ethics</w:t>
      </w:r>
      <w:r w:rsidR="00A62021" w:rsidRPr="0090411C">
        <w:rPr>
          <w:rFonts w:cs="Iskoola Pota"/>
        </w:rPr>
        <w:t xml:space="preserve">. </w:t>
      </w:r>
      <w:r w:rsidRPr="0090411C">
        <w:rPr>
          <w:rFonts w:cs="Iskoola Pota"/>
        </w:rPr>
        <w:t>The course also offers opportunities to explore the social implications and environmental impacts of technologies and to consider engineers' responsibility to society.</w:t>
      </w:r>
      <w:r w:rsidR="00CC34DA" w:rsidRPr="0090411C">
        <w:rPr>
          <w:rFonts w:cs="Iskoola Pota"/>
        </w:rPr>
        <w:t xml:space="preserve"> </w:t>
      </w:r>
      <w:proofErr w:type="spellStart"/>
      <w:r w:rsidR="00CC34DA" w:rsidRPr="0090411C">
        <w:rPr>
          <w:rFonts w:cs="Iskoola Pota"/>
        </w:rPr>
        <w:t>Lec</w:t>
      </w:r>
      <w:proofErr w:type="spellEnd"/>
      <w:r w:rsidR="00CC34DA" w:rsidRPr="0090411C">
        <w:rPr>
          <w:rFonts w:cs="Iskoola Pota"/>
        </w:rPr>
        <w:t>. 3 hrs.</w:t>
      </w:r>
    </w:p>
    <w:p w:rsidR="00672BF6" w:rsidRPr="0090411C" w:rsidRDefault="00672BF6"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475 Project Planning and Scheduling (3)</w:t>
      </w:r>
    </w:p>
    <w:p w:rsidR="00672BF6" w:rsidRPr="0090411C" w:rsidRDefault="00672BF6" w:rsidP="001E0B4A">
      <w:pPr>
        <w:rPr>
          <w:rFonts w:cs="Iskoola Pota"/>
        </w:rPr>
      </w:pPr>
      <w:r w:rsidRPr="0090411C">
        <w:rPr>
          <w:rFonts w:cs="Iskoola Pota"/>
        </w:rPr>
        <w:t>Covers principles of planning, scheduling, and allocation of resources for construction projects</w:t>
      </w:r>
      <w:r w:rsidR="0014226F" w:rsidRPr="0090411C">
        <w:rPr>
          <w:rFonts w:cs="Iskoola Pota"/>
        </w:rPr>
        <w:t xml:space="preserve">. </w:t>
      </w:r>
      <w:r w:rsidRPr="0090411C">
        <w:rPr>
          <w:rFonts w:cs="Iskoola Pota"/>
        </w:rPr>
        <w:t>Study and application of critical path method (CPM) of network diagramming and calculation</w:t>
      </w:r>
      <w:r w:rsidR="0014226F" w:rsidRPr="0090411C">
        <w:rPr>
          <w:rFonts w:cs="Iskoola Pota"/>
        </w:rPr>
        <w:t xml:space="preserve">. </w:t>
      </w:r>
      <w:r w:rsidRPr="0090411C">
        <w:rPr>
          <w:rFonts w:cs="Iskoola Pota"/>
        </w:rPr>
        <w:t>Studies Program Evaluation and Review Techniques (PERT) and allocation of constrained resources and variation of schedules to optimize costs</w:t>
      </w:r>
      <w:r w:rsidR="0055521C" w:rsidRPr="0090411C">
        <w:rPr>
          <w:rFonts w:cs="Iskoola Pota"/>
        </w:rPr>
        <w:t xml:space="preserve">. </w:t>
      </w:r>
      <w:proofErr w:type="spellStart"/>
      <w:r w:rsidR="00CC34DA" w:rsidRPr="0090411C">
        <w:rPr>
          <w:rFonts w:cs="Iskoola Pota"/>
        </w:rPr>
        <w:t>Lec</w:t>
      </w:r>
      <w:proofErr w:type="spellEnd"/>
      <w:r w:rsidR="00CC34DA"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Senior Standing</w:t>
      </w:r>
      <w:r w:rsidR="00CC34DA" w:rsidRPr="0090411C">
        <w:rPr>
          <w:rFonts w:cs="Iskoola Pota"/>
        </w:rPr>
        <w:t>.</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476 Construction Project Management (3)</w:t>
      </w:r>
    </w:p>
    <w:p w:rsidR="00A96543" w:rsidRDefault="00AB5D77" w:rsidP="001E0B4A">
      <w:pPr>
        <w:rPr>
          <w:rFonts w:cs="Iskoola Pota"/>
        </w:rPr>
      </w:pPr>
      <w:r w:rsidRPr="0090411C">
        <w:rPr>
          <w:rFonts w:cs="Iskoola Pota"/>
        </w:rPr>
        <w:t>Covers elements of management as related to construction project; responsibilities of construction managers, on-site representatives, engineers, and inspectors; concept of developing the project team approach</w:t>
      </w:r>
      <w:r w:rsidR="0055521C" w:rsidRPr="0090411C">
        <w:rPr>
          <w:rFonts w:cs="Iskoola Pota"/>
        </w:rPr>
        <w:t>.</w:t>
      </w:r>
      <w:r w:rsidR="00B83B52" w:rsidRPr="0090411C">
        <w:rPr>
          <w:rFonts w:cs="Iskoola Pota"/>
        </w:rPr>
        <w:t xml:space="preserve"> </w:t>
      </w:r>
      <w:proofErr w:type="spellStart"/>
      <w:r w:rsidR="00CC34DA" w:rsidRPr="0090411C">
        <w:rPr>
          <w:rFonts w:cs="Iskoola Pota"/>
        </w:rPr>
        <w:t>Lec</w:t>
      </w:r>
      <w:proofErr w:type="spellEnd"/>
      <w:r w:rsidR="00CC34DA"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Senior Standing.</w:t>
      </w:r>
    </w:p>
    <w:p w:rsidR="00A96543" w:rsidRDefault="00A96543">
      <w:pPr>
        <w:widowControl/>
        <w:rPr>
          <w:rFonts w:cs="Iskoola Pota"/>
        </w:rPr>
      </w:pPr>
      <w:r>
        <w:rPr>
          <w:rFonts w:cs="Iskoola Pota"/>
        </w:rPr>
        <w:br w:type="page"/>
      </w:r>
    </w:p>
    <w:p w:rsidR="00672BF6" w:rsidRPr="0090411C" w:rsidRDefault="00672BF6"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481 Fundamental of Engineering Preparation (1)</w:t>
      </w:r>
    </w:p>
    <w:p w:rsidR="00672BF6" w:rsidRPr="0090411C" w:rsidRDefault="00672BF6" w:rsidP="001E0B4A">
      <w:pPr>
        <w:rPr>
          <w:rFonts w:cs="Iskoola Pota"/>
        </w:rPr>
      </w:pPr>
      <w:r w:rsidRPr="0090411C">
        <w:rPr>
          <w:rFonts w:cs="Iskoola Pota"/>
        </w:rPr>
        <w:t>This course discusses examination preparation materials for the Fundamentals of Engineering (FE) exams—commonly called the EIT exams</w:t>
      </w:r>
      <w:r w:rsidR="0055521C" w:rsidRPr="0090411C">
        <w:rPr>
          <w:rFonts w:cs="Iskoola Pota"/>
        </w:rPr>
        <w:t xml:space="preserve">. </w:t>
      </w:r>
      <w:r w:rsidRPr="0090411C">
        <w:rPr>
          <w:rFonts w:cs="Iskoola Pota"/>
        </w:rPr>
        <w:t xml:space="preserve">Provides a brief overview of common engineering courses. </w:t>
      </w:r>
      <w:proofErr w:type="spellStart"/>
      <w:r w:rsidR="00CC34DA" w:rsidRPr="0090411C">
        <w:rPr>
          <w:rFonts w:cs="Iskoola Pota"/>
        </w:rPr>
        <w:t>Lec</w:t>
      </w:r>
      <w:proofErr w:type="spellEnd"/>
      <w:r w:rsidR="00CC34DA" w:rsidRPr="0090411C">
        <w:rPr>
          <w:rFonts w:cs="Iskoola Pota"/>
        </w:rPr>
        <w:t>. 3 hrs.</w:t>
      </w:r>
    </w:p>
    <w:p w:rsidR="00AB5D77" w:rsidRPr="0090411C" w:rsidRDefault="00AB5D77" w:rsidP="001E0B4A">
      <w:pPr>
        <w:rPr>
          <w:rFonts w:cs="Iskoola Pota"/>
        </w:rPr>
      </w:pPr>
      <w:r w:rsidRPr="0090411C">
        <w:rPr>
          <w:rFonts w:cs="Iskoola Pota"/>
          <w:b/>
        </w:rPr>
        <w:t>CVEN</w:t>
      </w:r>
      <w:r w:rsidR="00806598" w:rsidRPr="0090411C">
        <w:rPr>
          <w:rFonts w:cs="Iskoola Pota"/>
          <w:b/>
        </w:rPr>
        <w:t xml:space="preserve"> </w:t>
      </w:r>
      <w:r w:rsidRPr="0090411C">
        <w:rPr>
          <w:rFonts w:cs="Iskoola Pota"/>
          <w:b/>
        </w:rPr>
        <w:t>486 Construction Estimating (3)</w:t>
      </w:r>
    </w:p>
    <w:p w:rsidR="004C3337" w:rsidRPr="0090411C" w:rsidRDefault="00AB5D77" w:rsidP="001E0B4A">
      <w:pPr>
        <w:rPr>
          <w:rFonts w:cs="Iskoola Pota"/>
        </w:rPr>
      </w:pPr>
      <w:r w:rsidRPr="0090411C">
        <w:rPr>
          <w:rFonts w:cs="Iskoola Pota"/>
        </w:rPr>
        <w:t>Interprets specifications as they affect project costs, quantity take-offs, including items necessary for construction but not called out on drawing and specifications; estimate of labor and costs</w:t>
      </w:r>
      <w:r w:rsidR="0055521C" w:rsidRPr="0090411C">
        <w:rPr>
          <w:rFonts w:cs="Iskoola Pota"/>
        </w:rPr>
        <w:t xml:space="preserve">. </w:t>
      </w:r>
      <w:proofErr w:type="spellStart"/>
      <w:r w:rsidR="00CC34DA" w:rsidRPr="0090411C">
        <w:rPr>
          <w:rFonts w:cs="Iskoola Pota"/>
        </w:rPr>
        <w:t>Lec</w:t>
      </w:r>
      <w:proofErr w:type="spellEnd"/>
      <w:r w:rsidR="00CC34DA"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Senior Standing.</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487 Contracts and Specifications (3)</w:t>
      </w:r>
    </w:p>
    <w:p w:rsidR="00AB5D77" w:rsidRPr="0090411C" w:rsidRDefault="00AB5D77" w:rsidP="001E0B4A">
      <w:pPr>
        <w:rPr>
          <w:rFonts w:cs="Iskoola Pota"/>
        </w:rPr>
      </w:pPr>
      <w:r w:rsidRPr="0090411C">
        <w:rPr>
          <w:rFonts w:cs="Iskoola Pota"/>
        </w:rPr>
        <w:t>Examines elements of contract as related to engineered construction project</w:t>
      </w:r>
      <w:r w:rsidR="0014226F" w:rsidRPr="0090411C">
        <w:rPr>
          <w:rFonts w:cs="Iskoola Pota"/>
        </w:rPr>
        <w:t xml:space="preserve">. </w:t>
      </w:r>
      <w:r w:rsidRPr="0090411C">
        <w:rPr>
          <w:rFonts w:cs="Iskoola Pota"/>
        </w:rPr>
        <w:t>Provides an introduction to the technical concepts of preparing and reviewing specifications necessary for bidding and contracting engineering projects</w:t>
      </w:r>
      <w:r w:rsidR="0055521C" w:rsidRPr="0090411C">
        <w:rPr>
          <w:rFonts w:cs="Iskoola Pota"/>
        </w:rPr>
        <w:t>.</w:t>
      </w:r>
      <w:r w:rsidR="00B83B52" w:rsidRPr="0090411C">
        <w:rPr>
          <w:rFonts w:cs="Iskoola Pota"/>
        </w:rPr>
        <w:t xml:space="preserve"> </w:t>
      </w:r>
      <w:proofErr w:type="spellStart"/>
      <w:r w:rsidR="00CC34DA" w:rsidRPr="0090411C">
        <w:rPr>
          <w:rFonts w:cs="Iskoola Pota"/>
        </w:rPr>
        <w:t>Lec</w:t>
      </w:r>
      <w:proofErr w:type="spellEnd"/>
      <w:r w:rsidR="00CC34DA" w:rsidRPr="0090411C">
        <w:rPr>
          <w:rFonts w:cs="Iskoola Pota"/>
        </w:rPr>
        <w:t>.</w:t>
      </w:r>
      <w:r w:rsidR="0055521C" w:rsidRPr="0090411C">
        <w:rPr>
          <w:rFonts w:cs="Iskoola Pota"/>
        </w:rPr>
        <w:t xml:space="preserve"> 3 hrs.</w:t>
      </w:r>
      <w:r w:rsidRPr="0090411C">
        <w:rPr>
          <w:rFonts w:cs="Iskoola Pota"/>
        </w:rPr>
        <w:t xml:space="preserve"> </w:t>
      </w:r>
      <w:r w:rsidR="005B64EC" w:rsidRPr="0090411C">
        <w:rPr>
          <w:rFonts w:cs="Iskoola Pota"/>
        </w:rPr>
        <w:t xml:space="preserve">PR: </w:t>
      </w:r>
      <w:r w:rsidRPr="0090411C">
        <w:rPr>
          <w:rFonts w:cs="Iskoola Pota"/>
        </w:rPr>
        <w:t>Senior Standing</w:t>
      </w:r>
      <w:r w:rsidR="00237A82" w:rsidRPr="0090411C">
        <w:rPr>
          <w:rFonts w:cs="Iskoola Pota"/>
        </w:rPr>
        <w:t>.</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490 Special T</w:t>
      </w:r>
      <w:r w:rsidR="00CC34DA" w:rsidRPr="0090411C">
        <w:rPr>
          <w:rFonts w:cs="Iskoola Pota"/>
          <w:b/>
        </w:rPr>
        <w:t>opics in Civil Engineering (VC</w:t>
      </w:r>
      <w:r w:rsidRPr="0090411C">
        <w:rPr>
          <w:rFonts w:cs="Iskoola Pota"/>
          <w:b/>
        </w:rPr>
        <w:t>)</w:t>
      </w:r>
    </w:p>
    <w:p w:rsidR="00AB5D77" w:rsidRPr="0090411C" w:rsidRDefault="00AB5D77" w:rsidP="001E0B4A">
      <w:pPr>
        <w:rPr>
          <w:rFonts w:cs="Iskoola Pota"/>
        </w:rPr>
      </w:pPr>
      <w:r w:rsidRPr="0090411C">
        <w:rPr>
          <w:rFonts w:cs="Iskoola Pota"/>
        </w:rPr>
        <w:t>Deals with a specific area related to civil engineering that is not normally covered in regular courses and for which there is sufficient student interest; may be used as a technical elective</w:t>
      </w:r>
      <w:r w:rsidR="0055521C" w:rsidRPr="0090411C">
        <w:rPr>
          <w:rFonts w:cs="Iskoola Pota"/>
        </w:rPr>
        <w:t xml:space="preserve">. </w:t>
      </w:r>
      <w:r w:rsidR="005B64EC" w:rsidRPr="0090411C">
        <w:rPr>
          <w:rFonts w:cs="Iskoola Pota"/>
        </w:rPr>
        <w:t xml:space="preserve">PR: </w:t>
      </w:r>
      <w:r w:rsidRPr="0090411C">
        <w:rPr>
          <w:rFonts w:cs="Iskoola Pota"/>
        </w:rPr>
        <w:t>Senior standing in Civil Engineering.</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491 Capstone CE Senior Project I (3)</w:t>
      </w:r>
    </w:p>
    <w:p w:rsidR="00AB5D77" w:rsidRPr="0090411C" w:rsidRDefault="00AB5D77" w:rsidP="001E0B4A">
      <w:pPr>
        <w:rPr>
          <w:rFonts w:cs="Iskoola Pota"/>
        </w:rPr>
      </w:pPr>
      <w:r w:rsidRPr="0090411C">
        <w:rPr>
          <w:rFonts w:cs="Iskoola Pota"/>
        </w:rPr>
        <w:t>Provides group projects for senior students to design civil engineering systems</w:t>
      </w:r>
      <w:r w:rsidR="0055521C" w:rsidRPr="0090411C">
        <w:rPr>
          <w:rFonts w:cs="Iskoola Pota"/>
        </w:rPr>
        <w:t xml:space="preserve">. </w:t>
      </w:r>
      <w:r w:rsidRPr="0090411C">
        <w:rPr>
          <w:rFonts w:cs="Iskoola Pota"/>
        </w:rPr>
        <w:t>Oral presentations and written report are required</w:t>
      </w:r>
      <w:r w:rsidR="0055521C" w:rsidRPr="0090411C">
        <w:rPr>
          <w:rFonts w:cs="Iskoola Pota"/>
        </w:rPr>
        <w:t xml:space="preserve">. </w:t>
      </w:r>
      <w:proofErr w:type="spellStart"/>
      <w:r w:rsidR="006D4F34" w:rsidRPr="0090411C">
        <w:rPr>
          <w:rFonts w:cs="Iskoola Pota"/>
        </w:rPr>
        <w:t>Lec</w:t>
      </w:r>
      <w:proofErr w:type="spellEnd"/>
      <w:r w:rsidR="006D4F34" w:rsidRPr="0090411C">
        <w:rPr>
          <w:rFonts w:cs="Iskoola Pota"/>
        </w:rPr>
        <w:t>./</w:t>
      </w:r>
      <w:r w:rsidR="00CC34DA" w:rsidRPr="0090411C">
        <w:rPr>
          <w:rFonts w:cs="Iskoola Pota"/>
        </w:rPr>
        <w:t xml:space="preserve">Lab </w:t>
      </w:r>
      <w:r w:rsidRPr="0090411C">
        <w:rPr>
          <w:rFonts w:cs="Iskoola Pota"/>
        </w:rPr>
        <w:t>20 hrs</w:t>
      </w:r>
      <w:r w:rsidR="0055521C" w:rsidRPr="0090411C">
        <w:rPr>
          <w:rFonts w:cs="Iskoola Pota"/>
        </w:rPr>
        <w:t>.</w:t>
      </w:r>
      <w:r w:rsidR="005B64EC" w:rsidRPr="0090411C">
        <w:rPr>
          <w:rFonts w:cs="Iskoola Pota"/>
        </w:rPr>
        <w:t xml:space="preserve"> PR: </w:t>
      </w:r>
      <w:r w:rsidRPr="0090411C">
        <w:rPr>
          <w:rFonts w:cs="Iskoola Pota"/>
        </w:rPr>
        <w:t>Senior standing in Civil Engineering.</w:t>
      </w:r>
    </w:p>
    <w:p w:rsidR="00AB5D77" w:rsidRPr="0090411C" w:rsidRDefault="00AB5D77" w:rsidP="001E0B4A">
      <w:pPr>
        <w:rPr>
          <w:rFonts w:cs="Iskoola Pota"/>
          <w:b/>
        </w:rPr>
      </w:pPr>
      <w:r w:rsidRPr="0090411C">
        <w:rPr>
          <w:rFonts w:cs="Iskoola Pota"/>
          <w:b/>
        </w:rPr>
        <w:t>CVEN</w:t>
      </w:r>
      <w:r w:rsidR="00806598" w:rsidRPr="0090411C">
        <w:rPr>
          <w:rFonts w:cs="Iskoola Pota"/>
          <w:b/>
        </w:rPr>
        <w:t xml:space="preserve"> </w:t>
      </w:r>
      <w:r w:rsidRPr="0090411C">
        <w:rPr>
          <w:rFonts w:cs="Iskoola Pota"/>
          <w:b/>
        </w:rPr>
        <w:t>492 Capstone CE Senior Project II (3)</w:t>
      </w:r>
    </w:p>
    <w:p w:rsidR="00EA1601" w:rsidRPr="0090411C" w:rsidRDefault="00AB5D77" w:rsidP="001E0B4A">
      <w:pPr>
        <w:rPr>
          <w:rFonts w:cs="Iskoola Pota"/>
        </w:rPr>
      </w:pPr>
      <w:r w:rsidRPr="0090411C">
        <w:rPr>
          <w:rFonts w:cs="Iskoola Pota"/>
        </w:rPr>
        <w:t>Continues of Senior Project in Civil Engineering</w:t>
      </w:r>
      <w:r w:rsidR="0055521C" w:rsidRPr="0090411C">
        <w:rPr>
          <w:rFonts w:cs="Iskoola Pota"/>
        </w:rPr>
        <w:t xml:space="preserve">. </w:t>
      </w:r>
      <w:r w:rsidRPr="0090411C">
        <w:rPr>
          <w:rFonts w:cs="Iskoola Pota"/>
        </w:rPr>
        <w:t>Final project report</w:t>
      </w:r>
      <w:r w:rsidR="0055521C" w:rsidRPr="0090411C">
        <w:rPr>
          <w:rFonts w:cs="Iskoola Pota"/>
        </w:rPr>
        <w:t xml:space="preserve"> and presentation are required.</w:t>
      </w:r>
      <w:r w:rsidRPr="0090411C">
        <w:rPr>
          <w:rFonts w:cs="Iskoola Pota"/>
        </w:rPr>
        <w:t xml:space="preserve"> </w:t>
      </w:r>
      <w:proofErr w:type="spellStart"/>
      <w:r w:rsidR="00462CCF" w:rsidRPr="0090411C">
        <w:rPr>
          <w:rFonts w:cs="Iskoola Pota"/>
        </w:rPr>
        <w:t>Lec</w:t>
      </w:r>
      <w:proofErr w:type="spellEnd"/>
      <w:r w:rsidR="00462CCF" w:rsidRPr="0090411C">
        <w:rPr>
          <w:rFonts w:cs="Iskoola Pota"/>
        </w:rPr>
        <w:t>./</w:t>
      </w:r>
      <w:proofErr w:type="spellStart"/>
      <w:r w:rsidR="00462CCF" w:rsidRPr="0090411C">
        <w:rPr>
          <w:rFonts w:cs="Iskoola Pota"/>
        </w:rPr>
        <w:t>Prac</w:t>
      </w:r>
      <w:proofErr w:type="spellEnd"/>
      <w:r w:rsidR="00462CCF" w:rsidRPr="0090411C">
        <w:rPr>
          <w:rFonts w:cs="Iskoola Pota"/>
        </w:rPr>
        <w:t xml:space="preserve">. </w:t>
      </w:r>
      <w:r w:rsidRPr="0090411C">
        <w:rPr>
          <w:rFonts w:cs="Iskoola Pota"/>
        </w:rPr>
        <w:t>20 hrs</w:t>
      </w:r>
      <w:r w:rsidR="0055521C" w:rsidRPr="0090411C">
        <w:rPr>
          <w:rFonts w:cs="Iskoola Pota"/>
        </w:rPr>
        <w:t xml:space="preserve">. </w:t>
      </w:r>
      <w:r w:rsidR="005B64EC" w:rsidRPr="0090411C">
        <w:rPr>
          <w:rFonts w:cs="Iskoola Pota"/>
        </w:rPr>
        <w:t xml:space="preserve">PR: </w:t>
      </w:r>
      <w:r w:rsidRPr="0090411C">
        <w:rPr>
          <w:rFonts w:cs="Iskoola Pota"/>
        </w:rPr>
        <w:t>CVEN 491.</w:t>
      </w:r>
    </w:p>
    <w:p w:rsidR="004C3337" w:rsidRPr="0090411C" w:rsidRDefault="004C3337" w:rsidP="001E0B4A">
      <w:pPr>
        <w:rPr>
          <w:rFonts w:cs="Iskoola Pota"/>
        </w:rPr>
      </w:pPr>
    </w:p>
    <w:p w:rsidR="00AB5D77" w:rsidRPr="0090411C" w:rsidRDefault="00EA1601" w:rsidP="001E0B4A">
      <w:pPr>
        <w:pBdr>
          <w:bottom w:val="single" w:sz="4" w:space="1" w:color="auto"/>
        </w:pBdr>
        <w:rPr>
          <w:rFonts w:cs="Iskoola Pota"/>
          <w:b/>
        </w:rPr>
      </w:pPr>
      <w:r w:rsidRPr="0090411C">
        <w:rPr>
          <w:rFonts w:cs="Iskoola Pota"/>
          <w:b/>
        </w:rPr>
        <w:t>COMMUNICATIONS (S</w:t>
      </w:r>
      <w:r w:rsidR="00E65591">
        <w:rPr>
          <w:rFonts w:cs="Iskoola Pota"/>
          <w:b/>
        </w:rPr>
        <w:t>CC</w:t>
      </w:r>
      <w:r w:rsidRPr="0090411C">
        <w:rPr>
          <w:rFonts w:cs="Iskoola Pota"/>
          <w:b/>
        </w:rPr>
        <w:t>H)</w:t>
      </w:r>
    </w:p>
    <w:p w:rsidR="00AB5D77" w:rsidRPr="0090411C" w:rsidRDefault="00AB5D77" w:rsidP="001E0B4A">
      <w:pPr>
        <w:rPr>
          <w:rFonts w:cs="Iskoola Pota"/>
          <w:b/>
        </w:rPr>
      </w:pPr>
      <w:r w:rsidRPr="0090411C">
        <w:rPr>
          <w:rFonts w:cs="Iskoola Pota"/>
          <w:b/>
        </w:rPr>
        <w:t>S</w:t>
      </w:r>
      <w:r w:rsidR="00E65591">
        <w:rPr>
          <w:rFonts w:cs="Iskoola Pota"/>
          <w:b/>
        </w:rPr>
        <w:t>CC</w:t>
      </w:r>
      <w:r w:rsidRPr="0090411C">
        <w:rPr>
          <w:rFonts w:cs="Iskoola Pota"/>
          <w:b/>
        </w:rPr>
        <w:t>H</w:t>
      </w:r>
      <w:r w:rsidR="00806598" w:rsidRPr="0090411C">
        <w:rPr>
          <w:rFonts w:cs="Iskoola Pota"/>
          <w:b/>
        </w:rPr>
        <w:t xml:space="preserve"> </w:t>
      </w:r>
      <w:r w:rsidRPr="0090411C">
        <w:rPr>
          <w:rFonts w:cs="Iskoola Pota"/>
          <w:b/>
        </w:rPr>
        <w:t>211 Debate Techniques I (3)</w:t>
      </w:r>
    </w:p>
    <w:p w:rsidR="00AB5D77" w:rsidRPr="0090411C" w:rsidRDefault="00AB5D77" w:rsidP="001E0B4A">
      <w:pPr>
        <w:rPr>
          <w:rFonts w:cs="Iskoola Pota"/>
        </w:rPr>
      </w:pPr>
      <w:r w:rsidRPr="0090411C">
        <w:rPr>
          <w:rFonts w:cs="Iskoola Pota"/>
        </w:rPr>
        <w:t>Explores fundamental debate principles</w:t>
      </w:r>
      <w:r w:rsidR="00A62021" w:rsidRPr="0090411C">
        <w:rPr>
          <w:rFonts w:cs="Iskoola Pota"/>
        </w:rPr>
        <w:t>.</w:t>
      </w:r>
      <w:r w:rsidR="00B83B52" w:rsidRPr="0090411C">
        <w:rPr>
          <w:rFonts w:cs="Iskoola Pota"/>
        </w:rPr>
        <w:t xml:space="preserve"> </w:t>
      </w:r>
      <w:r w:rsidRPr="0090411C">
        <w:rPr>
          <w:rFonts w:cs="Iskoola Pota"/>
        </w:rPr>
        <w:t>Current social and political debates will be studied to provide an understanding of debate techniques and application</w:t>
      </w:r>
      <w:r w:rsidR="0055521C" w:rsidRPr="0090411C">
        <w:rPr>
          <w:rFonts w:cs="Iskoola Pota"/>
        </w:rPr>
        <w:t xml:space="preserve">. Students will examine </w:t>
      </w:r>
      <w:r w:rsidRPr="0090411C">
        <w:rPr>
          <w:rFonts w:cs="Iskoola Pota"/>
        </w:rPr>
        <w:t>and research local issues and actively engage in debating them.</w:t>
      </w:r>
    </w:p>
    <w:p w:rsidR="00AB5D77" w:rsidRPr="0090411C" w:rsidRDefault="00AB5D77" w:rsidP="001E0B4A">
      <w:pPr>
        <w:rPr>
          <w:rFonts w:cs="Iskoola Pota"/>
          <w:b/>
        </w:rPr>
      </w:pPr>
      <w:r w:rsidRPr="0090411C">
        <w:rPr>
          <w:rFonts w:cs="Iskoola Pota"/>
          <w:b/>
        </w:rPr>
        <w:t>S</w:t>
      </w:r>
      <w:r w:rsidR="00E65591">
        <w:rPr>
          <w:rFonts w:cs="Iskoola Pota"/>
          <w:b/>
        </w:rPr>
        <w:t>CC</w:t>
      </w:r>
      <w:r w:rsidRPr="0090411C">
        <w:rPr>
          <w:rFonts w:cs="Iskoola Pota"/>
          <w:b/>
        </w:rPr>
        <w:t>H</w:t>
      </w:r>
      <w:r w:rsidR="00847722" w:rsidRPr="0090411C">
        <w:rPr>
          <w:rFonts w:cs="Iskoola Pota"/>
          <w:b/>
        </w:rPr>
        <w:t xml:space="preserve"> </w:t>
      </w:r>
      <w:r w:rsidRPr="0090411C">
        <w:rPr>
          <w:rFonts w:cs="Iskoola Pota"/>
          <w:b/>
        </w:rPr>
        <w:t>241 Competitive Public Speaking I (3)</w:t>
      </w:r>
    </w:p>
    <w:p w:rsidR="00AB5D77" w:rsidRPr="0090411C" w:rsidRDefault="00AB5D77" w:rsidP="001E0B4A">
      <w:pPr>
        <w:rPr>
          <w:rFonts w:cs="Iskoola Pota"/>
        </w:rPr>
      </w:pPr>
      <w:r w:rsidRPr="0090411C">
        <w:rPr>
          <w:rFonts w:cs="Iskoola Pota"/>
        </w:rPr>
        <w:t>Course is part of a two-course series designed to prepare students to compete in intercollegiate speaking competitions or to serve on competitive academic teams such as the Honda Campus All-Star Challenge Team</w:t>
      </w:r>
      <w:r w:rsidR="00A62021" w:rsidRPr="0090411C">
        <w:rPr>
          <w:rFonts w:cs="Iskoola Pota"/>
        </w:rPr>
        <w:t xml:space="preserve">. </w:t>
      </w:r>
      <w:r w:rsidRPr="0090411C">
        <w:rPr>
          <w:rFonts w:cs="Iskoola Pota"/>
        </w:rPr>
        <w:t>Students learn event coordination and planning in regards to conducing tournaments/competitions.</w:t>
      </w:r>
    </w:p>
    <w:p w:rsidR="00AB5D77" w:rsidRPr="0090411C" w:rsidRDefault="00AB5D77" w:rsidP="001E0B4A">
      <w:pPr>
        <w:rPr>
          <w:rFonts w:cs="Iskoola Pota"/>
          <w:b/>
        </w:rPr>
      </w:pPr>
      <w:r w:rsidRPr="0090411C">
        <w:rPr>
          <w:rFonts w:cs="Iskoola Pota"/>
          <w:b/>
        </w:rPr>
        <w:t>S</w:t>
      </w:r>
      <w:r w:rsidR="00E65591">
        <w:rPr>
          <w:rFonts w:cs="Iskoola Pota"/>
          <w:b/>
        </w:rPr>
        <w:t>CC</w:t>
      </w:r>
      <w:r w:rsidRPr="0090411C">
        <w:rPr>
          <w:rFonts w:cs="Iskoola Pota"/>
          <w:b/>
        </w:rPr>
        <w:t>H</w:t>
      </w:r>
      <w:r w:rsidR="00847722" w:rsidRPr="0090411C">
        <w:rPr>
          <w:rFonts w:cs="Iskoola Pota"/>
          <w:b/>
        </w:rPr>
        <w:t xml:space="preserve"> </w:t>
      </w:r>
      <w:r w:rsidRPr="0090411C">
        <w:rPr>
          <w:rFonts w:cs="Iskoola Pota"/>
          <w:b/>
        </w:rPr>
        <w:t>242 Competitive Public Speaking II (3)</w:t>
      </w:r>
    </w:p>
    <w:p w:rsidR="00AB5D77" w:rsidRPr="0090411C" w:rsidRDefault="00AB5D77" w:rsidP="001E0B4A">
      <w:pPr>
        <w:rPr>
          <w:rFonts w:cs="Iskoola Pota"/>
        </w:rPr>
      </w:pPr>
      <w:r w:rsidRPr="0090411C">
        <w:rPr>
          <w:rFonts w:cs="Iskoola Pota"/>
        </w:rPr>
        <w:t>A continuation of Competitive Public Speaking I Provides experience in competition in local and national tournaments, and paid/non-paid internships in event coordination and planning</w:t>
      </w:r>
      <w:r w:rsidR="00466C84" w:rsidRPr="0090411C">
        <w:rPr>
          <w:rFonts w:cs="Iskoola Pota"/>
        </w:rPr>
        <w:t xml:space="preserve">. </w:t>
      </w:r>
      <w:r w:rsidR="005B64EC" w:rsidRPr="0090411C">
        <w:rPr>
          <w:rFonts w:cs="Iskoola Pota"/>
        </w:rPr>
        <w:t xml:space="preserve">PR: </w:t>
      </w:r>
      <w:r w:rsidR="00237A82" w:rsidRPr="0090411C">
        <w:rPr>
          <w:rFonts w:cs="Iskoola Pota"/>
        </w:rPr>
        <w:t>S</w:t>
      </w:r>
      <w:r w:rsidR="00E65591">
        <w:rPr>
          <w:rFonts w:cs="Iskoola Pota"/>
        </w:rPr>
        <w:t>CC</w:t>
      </w:r>
      <w:r w:rsidR="00237A82" w:rsidRPr="0090411C">
        <w:rPr>
          <w:rFonts w:cs="Iskoola Pota"/>
        </w:rPr>
        <w:t xml:space="preserve">H </w:t>
      </w:r>
      <w:r w:rsidRPr="0090411C">
        <w:rPr>
          <w:rFonts w:cs="Iskoola Pota"/>
        </w:rPr>
        <w:t>241 or membership on a Univer</w:t>
      </w:r>
      <w:r w:rsidR="00466C84" w:rsidRPr="0090411C">
        <w:rPr>
          <w:rFonts w:cs="Iskoola Pota"/>
        </w:rPr>
        <w:t>sity competitive academic team. PI.</w:t>
      </w:r>
    </w:p>
    <w:p w:rsidR="004C3337" w:rsidRPr="0090411C" w:rsidRDefault="004C3337" w:rsidP="001E0B4A">
      <w:pPr>
        <w:rPr>
          <w:rFonts w:cs="Iskoola Pota"/>
          <w:b/>
        </w:rPr>
      </w:pPr>
    </w:p>
    <w:p w:rsidR="00AB5D77" w:rsidRPr="0090411C" w:rsidRDefault="004C3337" w:rsidP="001E0B4A">
      <w:pPr>
        <w:pBdr>
          <w:bottom w:val="single" w:sz="4" w:space="1" w:color="auto"/>
        </w:pBdr>
        <w:rPr>
          <w:rFonts w:cs="Iskoola Pota"/>
          <w:b/>
        </w:rPr>
      </w:pPr>
      <w:r w:rsidRPr="0090411C">
        <w:rPr>
          <w:rFonts w:cs="Iskoola Pota"/>
          <w:b/>
        </w:rPr>
        <w:t>COMPUTER SCIENCE &amp; INFORMATION TECHNOLOGY (A</w:t>
      </w:r>
      <w:r w:rsidR="00E65591">
        <w:rPr>
          <w:rFonts w:cs="Iskoola Pota"/>
          <w:b/>
        </w:rPr>
        <w:t>CC</w:t>
      </w:r>
      <w:r w:rsidRPr="0090411C">
        <w:rPr>
          <w:rFonts w:cs="Iskoola Pota"/>
          <w:b/>
        </w:rPr>
        <w:t>T) (CMOP) (CSCI)</w:t>
      </w:r>
    </w:p>
    <w:p w:rsidR="004C3337" w:rsidRPr="0090411C" w:rsidRDefault="004C3337" w:rsidP="005549EE">
      <w:pPr>
        <w:pStyle w:val="Caption"/>
        <w:rPr>
          <w:b/>
        </w:rPr>
      </w:pPr>
      <w:r w:rsidRPr="0090411C">
        <w:rPr>
          <w:b/>
        </w:rPr>
        <w:t>A</w:t>
      </w:r>
      <w:r w:rsidR="00E65591">
        <w:rPr>
          <w:b/>
        </w:rPr>
        <w:t>CC</w:t>
      </w:r>
      <w:r w:rsidRPr="0090411C">
        <w:rPr>
          <w:b/>
        </w:rPr>
        <w:t>T</w:t>
      </w:r>
      <w:r w:rsidR="00847722" w:rsidRPr="0090411C">
        <w:rPr>
          <w:b/>
        </w:rPr>
        <w:t xml:space="preserve"> </w:t>
      </w:r>
      <w:r w:rsidR="00466C84" w:rsidRPr="0090411C">
        <w:rPr>
          <w:b/>
        </w:rPr>
        <w:t>110</w:t>
      </w:r>
      <w:r w:rsidRPr="0090411C">
        <w:rPr>
          <w:b/>
        </w:rPr>
        <w:t xml:space="preserve"> </w:t>
      </w:r>
      <w:r w:rsidR="004E656C" w:rsidRPr="0090411C">
        <w:rPr>
          <w:b/>
        </w:rPr>
        <w:t>Introduction</w:t>
      </w:r>
      <w:r w:rsidR="00466C84" w:rsidRPr="0090411C">
        <w:rPr>
          <w:b/>
        </w:rPr>
        <w:t xml:space="preserve"> to Programming Lecture</w:t>
      </w:r>
      <w:r w:rsidRPr="0090411C">
        <w:rPr>
          <w:b/>
        </w:rPr>
        <w:t xml:space="preserve"> (2)</w:t>
      </w:r>
    </w:p>
    <w:p w:rsidR="004C3337" w:rsidRPr="0090411C" w:rsidRDefault="004C3337" w:rsidP="005549EE">
      <w:pPr>
        <w:pStyle w:val="Caption"/>
      </w:pPr>
      <w:r w:rsidRPr="0090411C">
        <w:t>Introduction to program development using a programming environment</w:t>
      </w:r>
      <w:r w:rsidR="0014226F" w:rsidRPr="0090411C">
        <w:t xml:space="preserve">. </w:t>
      </w:r>
      <w:r w:rsidR="00466C84" w:rsidRPr="0090411C">
        <w:t>Topics cover</w:t>
      </w:r>
      <w:r w:rsidRPr="0090411C">
        <w:t xml:space="preserve"> a basic understanding of understanding of programming concepts and constructing numbers, strings, assignments, sequential vs. selective execution, nesting, loops, functions, arrays, reference parameters, file streams, etc</w:t>
      </w:r>
      <w:r w:rsidR="00466C84" w:rsidRPr="0090411C">
        <w:t>. CR: A</w:t>
      </w:r>
      <w:r w:rsidR="00E65591">
        <w:t>CC</w:t>
      </w:r>
      <w:r w:rsidR="00466C84" w:rsidRPr="0090411C">
        <w:t>T: 111.</w:t>
      </w:r>
    </w:p>
    <w:p w:rsidR="00466C84" w:rsidRPr="0090411C" w:rsidRDefault="00466C84" w:rsidP="005549EE">
      <w:pPr>
        <w:pStyle w:val="Caption"/>
        <w:rPr>
          <w:b/>
        </w:rPr>
      </w:pPr>
      <w:r w:rsidRPr="0090411C">
        <w:rPr>
          <w:b/>
        </w:rPr>
        <w:t>A</w:t>
      </w:r>
      <w:r w:rsidR="00E65591">
        <w:rPr>
          <w:b/>
        </w:rPr>
        <w:t>CC</w:t>
      </w:r>
      <w:r w:rsidRPr="0090411C">
        <w:rPr>
          <w:b/>
        </w:rPr>
        <w:t>T 111 Introduction to Programming Laboratory (1)</w:t>
      </w:r>
    </w:p>
    <w:p w:rsidR="00466C84" w:rsidRPr="0090411C" w:rsidRDefault="00466C84" w:rsidP="005549EE">
      <w:pPr>
        <w:pStyle w:val="Caption"/>
      </w:pPr>
      <w:r w:rsidRPr="0090411C">
        <w:t>CR: A</w:t>
      </w:r>
      <w:r w:rsidR="00E65591">
        <w:t>CC</w:t>
      </w:r>
      <w:r w:rsidRPr="0090411C">
        <w:t>T 110.</w:t>
      </w:r>
    </w:p>
    <w:p w:rsidR="004C3337" w:rsidRPr="0090411C" w:rsidRDefault="004C3337" w:rsidP="005549EE">
      <w:pPr>
        <w:pStyle w:val="Caption"/>
        <w:rPr>
          <w:b/>
        </w:rPr>
      </w:pPr>
      <w:r w:rsidRPr="0090411C">
        <w:rPr>
          <w:b/>
        </w:rPr>
        <w:t>A</w:t>
      </w:r>
      <w:r w:rsidR="00E65591">
        <w:rPr>
          <w:b/>
        </w:rPr>
        <w:t>CC</w:t>
      </w:r>
      <w:r w:rsidRPr="0090411C">
        <w:rPr>
          <w:b/>
        </w:rPr>
        <w:t>T</w:t>
      </w:r>
      <w:r w:rsidR="00847722" w:rsidRPr="0090411C">
        <w:rPr>
          <w:b/>
        </w:rPr>
        <w:t xml:space="preserve"> </w:t>
      </w:r>
      <w:r w:rsidRPr="0090411C">
        <w:rPr>
          <w:b/>
        </w:rPr>
        <w:t>115 Foundations of Computing (3)</w:t>
      </w:r>
    </w:p>
    <w:p w:rsidR="004C3337" w:rsidRPr="0090411C" w:rsidRDefault="004C3337" w:rsidP="005549EE">
      <w:pPr>
        <w:pStyle w:val="Caption"/>
      </w:pPr>
      <w:r w:rsidRPr="0090411C">
        <w:t>Survey of computer science topics</w:t>
      </w:r>
      <w:r w:rsidR="0014226F" w:rsidRPr="0090411C">
        <w:t xml:space="preserve">. </w:t>
      </w:r>
      <w:r w:rsidRPr="0090411C">
        <w:t>Features applied concepts of iteration, induction, and recursion; functions and relations; propositional logic and predicate logic; graph and tree data structures; Boolean and computer logic; finite state machines; and algorithmic problem solving.</w:t>
      </w:r>
    </w:p>
    <w:p w:rsidR="004C3337" w:rsidRPr="0090411C" w:rsidRDefault="004C3337" w:rsidP="005549EE">
      <w:pPr>
        <w:pStyle w:val="Caption"/>
        <w:rPr>
          <w:b/>
        </w:rPr>
      </w:pPr>
      <w:r w:rsidRPr="0090411C">
        <w:rPr>
          <w:b/>
        </w:rPr>
        <w:t>A</w:t>
      </w:r>
      <w:r w:rsidR="00E65591">
        <w:rPr>
          <w:b/>
        </w:rPr>
        <w:t>CC</w:t>
      </w:r>
      <w:r w:rsidRPr="0090411C">
        <w:rPr>
          <w:b/>
        </w:rPr>
        <w:t>T</w:t>
      </w:r>
      <w:r w:rsidR="00806598" w:rsidRPr="0090411C">
        <w:rPr>
          <w:b/>
        </w:rPr>
        <w:t xml:space="preserve"> </w:t>
      </w:r>
      <w:r w:rsidRPr="0090411C">
        <w:rPr>
          <w:b/>
        </w:rPr>
        <w:t>231</w:t>
      </w:r>
      <w:r w:rsidR="00466C84" w:rsidRPr="0090411C">
        <w:rPr>
          <w:b/>
        </w:rPr>
        <w:t xml:space="preserve"> Computer Science I Lecture (3</w:t>
      </w:r>
      <w:r w:rsidRPr="0090411C">
        <w:rPr>
          <w:b/>
        </w:rPr>
        <w:t>)</w:t>
      </w:r>
    </w:p>
    <w:p w:rsidR="00466C84" w:rsidRPr="0090411C" w:rsidRDefault="004C3337" w:rsidP="005549EE">
      <w:pPr>
        <w:pStyle w:val="Caption"/>
      </w:pPr>
      <w:r w:rsidRPr="0090411C">
        <w:t>Covers algorithm and program development using a higher-level programming language (C or Java)</w:t>
      </w:r>
      <w:r w:rsidR="00466C84" w:rsidRPr="0090411C">
        <w:t xml:space="preserve">. </w:t>
      </w:r>
      <w:r w:rsidRPr="0090411C">
        <w:t>Use of control structures, functions, and arrays</w:t>
      </w:r>
      <w:r w:rsidR="00466C84" w:rsidRPr="0090411C">
        <w:t xml:space="preserve">. </w:t>
      </w:r>
      <w:r w:rsidRPr="0090411C">
        <w:t>Objects are introduced.</w:t>
      </w:r>
      <w:r w:rsidR="00466C84" w:rsidRPr="0090411C">
        <w:t xml:space="preserve"> CR: A</w:t>
      </w:r>
      <w:r w:rsidR="00E65591">
        <w:t>CC</w:t>
      </w:r>
      <w:r w:rsidR="00466C84" w:rsidRPr="0090411C">
        <w:t>T 233.</w:t>
      </w:r>
    </w:p>
    <w:p w:rsidR="004C3337" w:rsidRPr="0090411C" w:rsidRDefault="004C3337" w:rsidP="005549EE">
      <w:pPr>
        <w:pStyle w:val="Caption"/>
        <w:rPr>
          <w:b/>
        </w:rPr>
      </w:pPr>
      <w:r w:rsidRPr="0090411C">
        <w:rPr>
          <w:b/>
        </w:rPr>
        <w:t>A</w:t>
      </w:r>
      <w:r w:rsidR="00E65591">
        <w:rPr>
          <w:b/>
        </w:rPr>
        <w:t>CC</w:t>
      </w:r>
      <w:r w:rsidRPr="0090411C">
        <w:rPr>
          <w:b/>
        </w:rPr>
        <w:t>T</w:t>
      </w:r>
      <w:r w:rsidR="00806598" w:rsidRPr="0090411C">
        <w:rPr>
          <w:b/>
        </w:rPr>
        <w:t xml:space="preserve"> </w:t>
      </w:r>
      <w:r w:rsidR="00466C84" w:rsidRPr="0090411C">
        <w:rPr>
          <w:b/>
        </w:rPr>
        <w:t>232 Computer Science II Lecture (3</w:t>
      </w:r>
      <w:r w:rsidRPr="0090411C">
        <w:rPr>
          <w:b/>
        </w:rPr>
        <w:t>)</w:t>
      </w:r>
    </w:p>
    <w:p w:rsidR="004C3337" w:rsidRPr="0090411C" w:rsidRDefault="004C3337" w:rsidP="005549EE">
      <w:pPr>
        <w:pStyle w:val="Caption"/>
      </w:pPr>
      <w:r w:rsidRPr="0090411C">
        <w:t>Emphasis on object oriented programming (such as C++) Topics include multi-dimensional arrays, searching and sorting algorithms, data abstraction, file operations including random access files, classes, pointers, and introduction to linked lists, stacks and queues</w:t>
      </w:r>
      <w:r w:rsidR="00466C84" w:rsidRPr="0090411C">
        <w:t xml:space="preserve">. </w:t>
      </w:r>
      <w:r w:rsidR="005B64EC" w:rsidRPr="0090411C">
        <w:t xml:space="preserve">PR: </w:t>
      </w:r>
      <w:r w:rsidR="00237A82" w:rsidRPr="0090411C">
        <w:t>A</w:t>
      </w:r>
      <w:r w:rsidR="00E65591">
        <w:t>CC</w:t>
      </w:r>
      <w:r w:rsidR="00237A82" w:rsidRPr="0090411C">
        <w:t>T 231 &amp; A</w:t>
      </w:r>
      <w:r w:rsidR="00E65591">
        <w:t>CC</w:t>
      </w:r>
      <w:r w:rsidR="00237A82" w:rsidRPr="0090411C">
        <w:t xml:space="preserve">T </w:t>
      </w:r>
      <w:r w:rsidRPr="0090411C">
        <w:t xml:space="preserve">233. </w:t>
      </w:r>
      <w:r w:rsidR="00466C84" w:rsidRPr="0090411C">
        <w:t>CR: A</w:t>
      </w:r>
      <w:r w:rsidR="00E65591">
        <w:t>CC</w:t>
      </w:r>
      <w:r w:rsidR="00466C84" w:rsidRPr="0090411C">
        <w:t>T 234.</w:t>
      </w:r>
    </w:p>
    <w:p w:rsidR="00466C84" w:rsidRPr="0090411C" w:rsidRDefault="00466C84" w:rsidP="005549EE">
      <w:pPr>
        <w:pStyle w:val="Caption"/>
        <w:rPr>
          <w:b/>
        </w:rPr>
      </w:pPr>
      <w:r w:rsidRPr="0090411C">
        <w:rPr>
          <w:b/>
        </w:rPr>
        <w:t>A</w:t>
      </w:r>
      <w:r w:rsidR="00E65591">
        <w:rPr>
          <w:b/>
        </w:rPr>
        <w:t>CC</w:t>
      </w:r>
      <w:r w:rsidRPr="0090411C">
        <w:rPr>
          <w:b/>
        </w:rPr>
        <w:t xml:space="preserve">T 233 Computer Science I Laboratory (1) </w:t>
      </w:r>
    </w:p>
    <w:p w:rsidR="00466C84" w:rsidRPr="0090411C" w:rsidRDefault="00466C84" w:rsidP="005549EE">
      <w:pPr>
        <w:pStyle w:val="Caption"/>
      </w:pPr>
      <w:r w:rsidRPr="0090411C">
        <w:t>CR: A</w:t>
      </w:r>
      <w:r w:rsidR="00E65591">
        <w:t>CC</w:t>
      </w:r>
      <w:r w:rsidRPr="0090411C">
        <w:t>T 231.</w:t>
      </w:r>
    </w:p>
    <w:p w:rsidR="00466C84" w:rsidRPr="0090411C" w:rsidRDefault="00466C84" w:rsidP="005549EE">
      <w:pPr>
        <w:pStyle w:val="Caption"/>
        <w:rPr>
          <w:b/>
        </w:rPr>
      </w:pPr>
      <w:r w:rsidRPr="0090411C">
        <w:rPr>
          <w:b/>
        </w:rPr>
        <w:t>A</w:t>
      </w:r>
      <w:r w:rsidR="00E65591">
        <w:rPr>
          <w:b/>
        </w:rPr>
        <w:t>CC</w:t>
      </w:r>
      <w:r w:rsidRPr="0090411C">
        <w:rPr>
          <w:b/>
        </w:rPr>
        <w:t xml:space="preserve">T 234 Computer Science II Laboratory (1) </w:t>
      </w:r>
    </w:p>
    <w:p w:rsidR="00466C84" w:rsidRPr="0090411C" w:rsidRDefault="00466C84" w:rsidP="005549EE">
      <w:pPr>
        <w:pStyle w:val="Caption"/>
      </w:pPr>
      <w:r w:rsidRPr="0090411C">
        <w:t>CR: A</w:t>
      </w:r>
      <w:r w:rsidR="00E65591">
        <w:t>CC</w:t>
      </w:r>
      <w:r w:rsidRPr="0090411C">
        <w:t>T 232.</w:t>
      </w:r>
    </w:p>
    <w:p w:rsidR="004C3337" w:rsidRPr="0090411C" w:rsidRDefault="004C3337" w:rsidP="005549EE">
      <w:pPr>
        <w:pStyle w:val="Caption"/>
        <w:rPr>
          <w:b/>
        </w:rPr>
      </w:pPr>
      <w:r w:rsidRPr="0090411C">
        <w:rPr>
          <w:b/>
        </w:rPr>
        <w:t>A</w:t>
      </w:r>
      <w:r w:rsidR="00E65591">
        <w:rPr>
          <w:b/>
        </w:rPr>
        <w:t>CC</w:t>
      </w:r>
      <w:r w:rsidRPr="0090411C">
        <w:rPr>
          <w:b/>
        </w:rPr>
        <w:t>T</w:t>
      </w:r>
      <w:r w:rsidR="00806598" w:rsidRPr="0090411C">
        <w:rPr>
          <w:b/>
        </w:rPr>
        <w:t xml:space="preserve"> </w:t>
      </w:r>
      <w:r w:rsidRPr="0090411C">
        <w:rPr>
          <w:b/>
        </w:rPr>
        <w:t>341 Advanced Web Development (3)</w:t>
      </w:r>
    </w:p>
    <w:p w:rsidR="004C3337" w:rsidRPr="0090411C" w:rsidRDefault="004C3337" w:rsidP="005549EE">
      <w:pPr>
        <w:pStyle w:val="Caption"/>
      </w:pPr>
      <w:r w:rsidRPr="0090411C">
        <w:t xml:space="preserve">This course will focus on introducing advanced web programming languages such as PHP, JavaScript, ASP .Net, and </w:t>
      </w:r>
      <w:proofErr w:type="spellStart"/>
      <w:r w:rsidRPr="0090411C">
        <w:t>CodFusion</w:t>
      </w:r>
      <w:proofErr w:type="spellEnd"/>
      <w:r w:rsidR="00466C84" w:rsidRPr="0090411C">
        <w:t xml:space="preserve">. </w:t>
      </w:r>
      <w:r w:rsidRPr="0090411C">
        <w:t>It mainly focuses on understanding advanced web-development techniques that use databases to create web contents</w:t>
      </w:r>
      <w:r w:rsidR="00466C84" w:rsidRPr="0090411C">
        <w:t xml:space="preserve">. </w:t>
      </w:r>
      <w:r w:rsidR="005B64EC" w:rsidRPr="0090411C">
        <w:t xml:space="preserve">PR: </w:t>
      </w:r>
      <w:r w:rsidR="00237A82" w:rsidRPr="0090411C">
        <w:t xml:space="preserve">CMOP 235 &amp; CMOP </w:t>
      </w:r>
      <w:r w:rsidRPr="0090411C">
        <w:t xml:space="preserve">236. </w:t>
      </w:r>
    </w:p>
    <w:p w:rsidR="00B64C5E" w:rsidRPr="0090411C" w:rsidRDefault="00B64C5E" w:rsidP="005549EE">
      <w:pPr>
        <w:pStyle w:val="Caption"/>
        <w:rPr>
          <w:b/>
        </w:rPr>
      </w:pPr>
      <w:r w:rsidRPr="0090411C">
        <w:rPr>
          <w:b/>
        </w:rPr>
        <w:t>CMOP 131 Computer Networking Fundamentals Lecture (3)</w:t>
      </w:r>
    </w:p>
    <w:p w:rsidR="00B64C5E" w:rsidRPr="0090411C" w:rsidRDefault="00B64C5E" w:rsidP="005549EE">
      <w:pPr>
        <w:pStyle w:val="Caption"/>
      </w:pPr>
      <w:r w:rsidRPr="0090411C">
        <w:t xml:space="preserve">This course is a study of local area networking concepts through discussions </w:t>
      </w:r>
      <w:r w:rsidR="00B80F0F" w:rsidRPr="0090411C">
        <w:t xml:space="preserve">on connectivity, communications, </w:t>
      </w:r>
      <w:r w:rsidRPr="0090411C">
        <w:t>and other networking fundamentals</w:t>
      </w:r>
      <w:r w:rsidR="0014226F" w:rsidRPr="0090411C">
        <w:t xml:space="preserve">. </w:t>
      </w:r>
      <w:r w:rsidRPr="0090411C">
        <w:t>The course is designed to prepare the student to be successful in completing industry network fundamental certification exams. CR: CMOP 132.</w:t>
      </w:r>
    </w:p>
    <w:p w:rsidR="00B64C5E" w:rsidRPr="0090411C" w:rsidRDefault="00B64C5E" w:rsidP="005549EE">
      <w:pPr>
        <w:pStyle w:val="Caption"/>
      </w:pPr>
      <w:r w:rsidRPr="0090411C">
        <w:t>CMOP 132 Computer Networking Fundamentals Laboratory (1)</w:t>
      </w:r>
    </w:p>
    <w:p w:rsidR="00B64C5E" w:rsidRPr="0090411C" w:rsidRDefault="00B64C5E" w:rsidP="005549EE">
      <w:pPr>
        <w:pStyle w:val="Caption"/>
        <w:rPr>
          <w:b/>
        </w:rPr>
      </w:pPr>
      <w:r w:rsidRPr="0090411C">
        <w:t>CR: CMOP 131.</w:t>
      </w:r>
    </w:p>
    <w:p w:rsidR="00B64C5E" w:rsidRPr="0090411C" w:rsidRDefault="00B64C5E" w:rsidP="005549EE">
      <w:pPr>
        <w:pStyle w:val="Caption"/>
        <w:rPr>
          <w:b/>
        </w:rPr>
      </w:pPr>
      <w:r w:rsidRPr="0090411C">
        <w:rPr>
          <w:b/>
        </w:rPr>
        <w:t>CMOP 231 Wireless Local Area Networks Lecture (2)</w:t>
      </w:r>
    </w:p>
    <w:p w:rsidR="00B64C5E" w:rsidRPr="0090411C" w:rsidRDefault="00B64C5E" w:rsidP="005549EE">
      <w:pPr>
        <w:pStyle w:val="Caption"/>
      </w:pPr>
      <w:r w:rsidRPr="0090411C">
        <w:t>Fundamental concepts of Local Area Network architecture and protocols</w:t>
      </w:r>
      <w:r w:rsidR="0014226F" w:rsidRPr="0090411C">
        <w:t xml:space="preserve">. </w:t>
      </w:r>
      <w:r w:rsidRPr="0090411C">
        <w:t>Topics include (1) basic concepts needed to design, configure, and implement Local Area Networks and (2) the evolution of Ethernet, Fast Ethernet, Gigabit Ethernet, ATM and wireless LANs (</w:t>
      </w:r>
      <w:proofErr w:type="spellStart"/>
      <w:r w:rsidRPr="0090411C">
        <w:t>WiFi</w:t>
      </w:r>
      <w:proofErr w:type="spellEnd"/>
      <w:r w:rsidRPr="0090411C">
        <w:t>). PR: CMOP 131 &amp; CMOP 132. CR: CMOP 232.</w:t>
      </w:r>
    </w:p>
    <w:p w:rsidR="00B80F0F" w:rsidRPr="0090411C" w:rsidRDefault="00B64C5E" w:rsidP="005549EE">
      <w:pPr>
        <w:pStyle w:val="Caption"/>
        <w:rPr>
          <w:b/>
        </w:rPr>
      </w:pPr>
      <w:r w:rsidRPr="0090411C">
        <w:rPr>
          <w:b/>
        </w:rPr>
        <w:t xml:space="preserve">CMOP 232 Wireless Local Area Networks Laboratory (1) </w:t>
      </w:r>
    </w:p>
    <w:p w:rsidR="00B64C5E" w:rsidRPr="0090411C" w:rsidRDefault="00B64C5E" w:rsidP="005549EE">
      <w:pPr>
        <w:pStyle w:val="Caption"/>
      </w:pPr>
      <w:r w:rsidRPr="0090411C">
        <w:t>CR: CMOP 231.</w:t>
      </w:r>
    </w:p>
    <w:p w:rsidR="004C3337" w:rsidRPr="0090411C" w:rsidRDefault="004C3337" w:rsidP="005549EE">
      <w:pPr>
        <w:pStyle w:val="Caption"/>
        <w:rPr>
          <w:b/>
        </w:rPr>
      </w:pPr>
      <w:r w:rsidRPr="0090411C">
        <w:rPr>
          <w:b/>
        </w:rPr>
        <w:t>CMOP</w:t>
      </w:r>
      <w:r w:rsidR="00806598" w:rsidRPr="0090411C">
        <w:rPr>
          <w:b/>
        </w:rPr>
        <w:t xml:space="preserve"> </w:t>
      </w:r>
      <w:r w:rsidR="00466C84" w:rsidRPr="0090411C">
        <w:rPr>
          <w:b/>
        </w:rPr>
        <w:t>235</w:t>
      </w:r>
      <w:r w:rsidRPr="0090411C">
        <w:rPr>
          <w:b/>
        </w:rPr>
        <w:t xml:space="preserve"> Introduction to </w:t>
      </w:r>
      <w:proofErr w:type="spellStart"/>
      <w:r w:rsidRPr="0090411C">
        <w:rPr>
          <w:b/>
        </w:rPr>
        <w:t>WebPage</w:t>
      </w:r>
      <w:proofErr w:type="spellEnd"/>
      <w:r w:rsidRPr="0090411C">
        <w:rPr>
          <w:b/>
        </w:rPr>
        <w:t xml:space="preserve"> Deve</w:t>
      </w:r>
      <w:r w:rsidR="00466C84" w:rsidRPr="0090411C">
        <w:rPr>
          <w:b/>
        </w:rPr>
        <w:t>lopment and HTML Lecture (2</w:t>
      </w:r>
      <w:r w:rsidRPr="0090411C">
        <w:rPr>
          <w:b/>
        </w:rPr>
        <w:t>)</w:t>
      </w:r>
    </w:p>
    <w:p w:rsidR="00B64C5E" w:rsidRPr="0090411C" w:rsidRDefault="00B64C5E" w:rsidP="005549EE">
      <w:pPr>
        <w:pStyle w:val="Caption"/>
      </w:pPr>
      <w:r w:rsidRPr="0090411C">
        <w:t>This course in computer science develops basic skills in webpage development using the HTML programming language. It introduces the process of developing a webpage by explaining two broadly known programming languages such as HTML, XHTML, CSS, and JavaScript. PR: A</w:t>
      </w:r>
      <w:r w:rsidR="00E65591">
        <w:t>CC</w:t>
      </w:r>
      <w:r w:rsidRPr="0090411C">
        <w:t>T 231 &amp; A</w:t>
      </w:r>
      <w:r w:rsidR="00E65591">
        <w:t>CC</w:t>
      </w:r>
      <w:r w:rsidRPr="0090411C">
        <w:t>T 233. CR: CMOP 236.</w:t>
      </w:r>
    </w:p>
    <w:p w:rsidR="00466C84" w:rsidRPr="0090411C" w:rsidRDefault="00466C84" w:rsidP="005549EE">
      <w:pPr>
        <w:pStyle w:val="Caption"/>
        <w:rPr>
          <w:b/>
        </w:rPr>
      </w:pPr>
      <w:r w:rsidRPr="0090411C">
        <w:rPr>
          <w:b/>
        </w:rPr>
        <w:t xml:space="preserve">CMOP 236 Introduction to </w:t>
      </w:r>
      <w:proofErr w:type="spellStart"/>
      <w:r w:rsidRPr="0090411C">
        <w:rPr>
          <w:b/>
        </w:rPr>
        <w:t>WebPage</w:t>
      </w:r>
      <w:proofErr w:type="spellEnd"/>
      <w:r w:rsidRPr="0090411C">
        <w:rPr>
          <w:b/>
        </w:rPr>
        <w:t xml:space="preserve"> Development and HTML Laboratory (1) </w:t>
      </w:r>
    </w:p>
    <w:p w:rsidR="00A96543" w:rsidRDefault="00466C84" w:rsidP="005549EE">
      <w:pPr>
        <w:pStyle w:val="Caption"/>
      </w:pPr>
      <w:r w:rsidRPr="0090411C">
        <w:t>CR: CMOP 235.</w:t>
      </w:r>
    </w:p>
    <w:p w:rsidR="004C3337" w:rsidRPr="0090411C" w:rsidRDefault="002C27EB" w:rsidP="005549EE">
      <w:pPr>
        <w:pStyle w:val="Caption"/>
        <w:rPr>
          <w:b/>
        </w:rPr>
      </w:pPr>
      <w:r>
        <w:rPr>
          <w:b/>
        </w:rPr>
        <w:t>C</w:t>
      </w:r>
      <w:r w:rsidR="004C3337" w:rsidRPr="0090411C">
        <w:rPr>
          <w:b/>
        </w:rPr>
        <w:t>SCI</w:t>
      </w:r>
      <w:r w:rsidR="00847722" w:rsidRPr="0090411C">
        <w:rPr>
          <w:b/>
        </w:rPr>
        <w:t xml:space="preserve"> </w:t>
      </w:r>
      <w:r w:rsidR="004C3337" w:rsidRPr="0090411C">
        <w:rPr>
          <w:b/>
        </w:rPr>
        <w:t>135 Scientific Programming (3)</w:t>
      </w:r>
    </w:p>
    <w:p w:rsidR="004C3337" w:rsidRPr="0090411C" w:rsidRDefault="004C3337" w:rsidP="005549EE">
      <w:pPr>
        <w:pStyle w:val="Caption"/>
      </w:pPr>
      <w:r w:rsidRPr="0090411C">
        <w:rPr>
          <w:rStyle w:val="s5"/>
        </w:rPr>
        <w:t>Through this course, students will learn how to solve their computation problems in C/C++-language using numerical methods. </w:t>
      </w:r>
    </w:p>
    <w:p w:rsidR="004C3337" w:rsidRPr="0090411C" w:rsidRDefault="004C3337" w:rsidP="005549EE">
      <w:pPr>
        <w:pStyle w:val="Caption"/>
        <w:rPr>
          <w:b/>
        </w:rPr>
      </w:pPr>
      <w:r w:rsidRPr="0090411C">
        <w:rPr>
          <w:b/>
        </w:rPr>
        <w:t>CSCI</w:t>
      </w:r>
      <w:r w:rsidR="00847722" w:rsidRPr="0090411C">
        <w:rPr>
          <w:b/>
        </w:rPr>
        <w:t xml:space="preserve"> </w:t>
      </w:r>
      <w:r w:rsidRPr="0090411C">
        <w:rPr>
          <w:b/>
        </w:rPr>
        <w:t>241</w:t>
      </w:r>
      <w:r w:rsidR="00847722" w:rsidRPr="0090411C">
        <w:rPr>
          <w:b/>
        </w:rPr>
        <w:t xml:space="preserve"> </w:t>
      </w:r>
      <w:r w:rsidR="00B80F0F" w:rsidRPr="0090411C">
        <w:rPr>
          <w:b/>
        </w:rPr>
        <w:t xml:space="preserve">Data Structures </w:t>
      </w:r>
      <w:r w:rsidRPr="0090411C">
        <w:rPr>
          <w:b/>
        </w:rPr>
        <w:t>(3)</w:t>
      </w:r>
    </w:p>
    <w:p w:rsidR="004C3337" w:rsidRPr="0090411C" w:rsidRDefault="004C3337" w:rsidP="005549EE">
      <w:pPr>
        <w:pStyle w:val="Caption"/>
      </w:pPr>
      <w:r w:rsidRPr="0090411C">
        <w:t>This course covers the design and implementation of data structures including arrays, stacks, queues, linked lists, binary trees, heaps, balanced trees and graphs</w:t>
      </w:r>
      <w:r w:rsidR="0014226F" w:rsidRPr="0090411C">
        <w:t xml:space="preserve">. </w:t>
      </w:r>
      <w:r w:rsidRPr="0090411C">
        <w:t>Other topics include sorting, hashing, memory allocation, and garbage collection</w:t>
      </w:r>
      <w:r w:rsidR="00B64C5E" w:rsidRPr="0090411C">
        <w:t xml:space="preserve">. </w:t>
      </w:r>
      <w:r w:rsidR="005B64EC" w:rsidRPr="0090411C">
        <w:t xml:space="preserve">PR: </w:t>
      </w:r>
      <w:r w:rsidR="00237A82" w:rsidRPr="0090411C">
        <w:t>A</w:t>
      </w:r>
      <w:r w:rsidR="00E65591">
        <w:t>CC</w:t>
      </w:r>
      <w:r w:rsidR="00237A82" w:rsidRPr="0090411C">
        <w:t>T 231 &amp; A</w:t>
      </w:r>
      <w:r w:rsidR="00E65591">
        <w:t>CC</w:t>
      </w:r>
      <w:r w:rsidR="00237A82" w:rsidRPr="0090411C">
        <w:t xml:space="preserve">T </w:t>
      </w:r>
      <w:r w:rsidRPr="0090411C">
        <w:t>233.</w:t>
      </w:r>
    </w:p>
    <w:p w:rsidR="004C3337" w:rsidRPr="0090411C" w:rsidRDefault="00B64C5E" w:rsidP="005549EE">
      <w:pPr>
        <w:pStyle w:val="Caption"/>
        <w:rPr>
          <w:b/>
        </w:rPr>
      </w:pPr>
      <w:r w:rsidRPr="0090411C">
        <w:rPr>
          <w:b/>
        </w:rPr>
        <w:t>CSCI 251</w:t>
      </w:r>
      <w:r w:rsidR="00847722" w:rsidRPr="0090411C">
        <w:rPr>
          <w:b/>
        </w:rPr>
        <w:t xml:space="preserve"> </w:t>
      </w:r>
      <w:r w:rsidRPr="0090411C">
        <w:rPr>
          <w:b/>
        </w:rPr>
        <w:t>Assemblers &amp; Systems Lecture (3</w:t>
      </w:r>
      <w:r w:rsidR="004C3337" w:rsidRPr="0090411C">
        <w:rPr>
          <w:b/>
        </w:rPr>
        <w:t>)</w:t>
      </w:r>
    </w:p>
    <w:p w:rsidR="004C3337" w:rsidRPr="0090411C" w:rsidRDefault="004C3337" w:rsidP="005549EE">
      <w:pPr>
        <w:pStyle w:val="Caption"/>
      </w:pPr>
      <w:r w:rsidRPr="0090411C">
        <w:t>Introduces assembly and machine level software concepts and applications</w:t>
      </w:r>
      <w:r w:rsidR="0014226F" w:rsidRPr="0090411C">
        <w:t xml:space="preserve">. </w:t>
      </w:r>
      <w:r w:rsidRPr="0090411C">
        <w:t>It will include the understanding of instruction sets</w:t>
      </w:r>
      <w:r w:rsidR="00133234" w:rsidRPr="0090411C">
        <w:t>, addressing techniques, input/</w:t>
      </w:r>
      <w:r w:rsidRPr="0090411C">
        <w:t>output programs, data representations, and logic</w:t>
      </w:r>
      <w:r w:rsidR="0014226F" w:rsidRPr="0090411C">
        <w:t xml:space="preserve">. </w:t>
      </w:r>
      <w:r w:rsidR="005B64EC" w:rsidRPr="0090411C">
        <w:t xml:space="preserve">PR: </w:t>
      </w:r>
      <w:r w:rsidR="00237A82" w:rsidRPr="0090411C">
        <w:t>A</w:t>
      </w:r>
      <w:r w:rsidR="00E65591">
        <w:t>CC</w:t>
      </w:r>
      <w:r w:rsidR="00237A82" w:rsidRPr="0090411C">
        <w:t>T 231 &amp; A</w:t>
      </w:r>
      <w:r w:rsidR="00E65591">
        <w:t>CC</w:t>
      </w:r>
      <w:r w:rsidR="00237A82" w:rsidRPr="0090411C">
        <w:t xml:space="preserve">T </w:t>
      </w:r>
      <w:r w:rsidRPr="0090411C">
        <w:t>233.</w:t>
      </w:r>
      <w:r w:rsidR="00B64C5E" w:rsidRPr="0090411C">
        <w:t xml:space="preserve"> CR: CSCI 253.</w:t>
      </w:r>
    </w:p>
    <w:p w:rsidR="00133234" w:rsidRPr="0090411C" w:rsidRDefault="00B64C5E" w:rsidP="005549EE">
      <w:pPr>
        <w:pStyle w:val="Caption"/>
        <w:rPr>
          <w:b/>
        </w:rPr>
      </w:pPr>
      <w:r w:rsidRPr="0090411C">
        <w:rPr>
          <w:b/>
        </w:rPr>
        <w:t xml:space="preserve">CSCI 253 Assembler &amp; Systems Laboratory (1) </w:t>
      </w:r>
    </w:p>
    <w:p w:rsidR="00B64C5E" w:rsidRPr="0090411C" w:rsidRDefault="00B64C5E" w:rsidP="005549EE">
      <w:pPr>
        <w:pStyle w:val="Caption"/>
      </w:pPr>
      <w:r w:rsidRPr="0090411C">
        <w:t>CR: CSCI 251</w:t>
      </w:r>
      <w:r w:rsidR="00133234" w:rsidRPr="0090411C">
        <w:t>.</w:t>
      </w:r>
    </w:p>
    <w:p w:rsidR="004C3337" w:rsidRPr="0090411C" w:rsidRDefault="004C3337" w:rsidP="005549EE">
      <w:pPr>
        <w:pStyle w:val="Caption"/>
        <w:rPr>
          <w:b/>
        </w:rPr>
      </w:pPr>
      <w:r w:rsidRPr="0090411C">
        <w:rPr>
          <w:b/>
        </w:rPr>
        <w:t>CSCI</w:t>
      </w:r>
      <w:r w:rsidR="00847722" w:rsidRPr="0090411C">
        <w:rPr>
          <w:b/>
        </w:rPr>
        <w:t xml:space="preserve"> </w:t>
      </w:r>
      <w:r w:rsidR="00B64C5E" w:rsidRPr="0090411C">
        <w:rPr>
          <w:b/>
        </w:rPr>
        <w:t>311 Computer Organization Lecture</w:t>
      </w:r>
      <w:r w:rsidRPr="0090411C">
        <w:rPr>
          <w:b/>
        </w:rPr>
        <w:t xml:space="preserve"> (</w:t>
      </w:r>
      <w:r w:rsidR="00B64C5E" w:rsidRPr="0090411C">
        <w:rPr>
          <w:b/>
        </w:rPr>
        <w:t>3</w:t>
      </w:r>
      <w:r w:rsidRPr="0090411C">
        <w:rPr>
          <w:b/>
        </w:rPr>
        <w:t>)</w:t>
      </w:r>
    </w:p>
    <w:p w:rsidR="00380A1F" w:rsidRPr="0090411C" w:rsidRDefault="004C3337" w:rsidP="005549EE">
      <w:pPr>
        <w:pStyle w:val="Caption"/>
      </w:pPr>
      <w:r w:rsidRPr="0090411C">
        <w:t xml:space="preserve">Provides foundations of digital design, including Boolean Algebra, </w:t>
      </w:r>
      <w:proofErr w:type="spellStart"/>
      <w:r w:rsidRPr="0090411C">
        <w:t>nondecimal</w:t>
      </w:r>
      <w:proofErr w:type="spellEnd"/>
      <w:r w:rsidRPr="0090411C">
        <w:t xml:space="preserve"> number systems; basic digital elements using integrated logic modules, and logic design</w:t>
      </w:r>
      <w:r w:rsidR="00B64C5E" w:rsidRPr="0090411C">
        <w:t>.</w:t>
      </w:r>
      <w:r w:rsidR="00B83B52" w:rsidRPr="0090411C">
        <w:t xml:space="preserve"> </w:t>
      </w:r>
      <w:r w:rsidR="005B64EC" w:rsidRPr="0090411C">
        <w:t xml:space="preserve">PR: </w:t>
      </w:r>
      <w:r w:rsidR="00237A82" w:rsidRPr="0090411C">
        <w:t>A</w:t>
      </w:r>
      <w:r w:rsidR="00E65591">
        <w:t>CC</w:t>
      </w:r>
      <w:r w:rsidR="00237A82" w:rsidRPr="0090411C">
        <w:t>T 231 &amp; A</w:t>
      </w:r>
      <w:r w:rsidR="00E65591">
        <w:t>CC</w:t>
      </w:r>
      <w:r w:rsidR="00237A82" w:rsidRPr="0090411C">
        <w:t xml:space="preserve">T </w:t>
      </w:r>
      <w:r w:rsidRPr="0090411C">
        <w:t>233.</w:t>
      </w:r>
      <w:r w:rsidR="00B64C5E" w:rsidRPr="0090411C">
        <w:t xml:space="preserve"> CR: CSCI 313.</w:t>
      </w:r>
    </w:p>
    <w:p w:rsidR="00B64C5E" w:rsidRPr="0090411C" w:rsidRDefault="00B64C5E" w:rsidP="005549EE">
      <w:pPr>
        <w:pStyle w:val="Caption"/>
        <w:rPr>
          <w:b/>
        </w:rPr>
      </w:pPr>
      <w:r w:rsidRPr="0090411C">
        <w:rPr>
          <w:b/>
        </w:rPr>
        <w:t xml:space="preserve">CSCI 313 Computer Organization Laboratory (1) </w:t>
      </w:r>
    </w:p>
    <w:p w:rsidR="00B64C5E" w:rsidRPr="0090411C" w:rsidRDefault="00B64C5E" w:rsidP="005549EE">
      <w:pPr>
        <w:pStyle w:val="Caption"/>
      </w:pPr>
      <w:r w:rsidRPr="0090411C">
        <w:t>CR: CSCI 311.</w:t>
      </w:r>
    </w:p>
    <w:p w:rsidR="004C3337" w:rsidRPr="0090411C" w:rsidRDefault="004C3337" w:rsidP="005549EE">
      <w:pPr>
        <w:pStyle w:val="Caption"/>
        <w:rPr>
          <w:b/>
        </w:rPr>
      </w:pPr>
      <w:r w:rsidRPr="0090411C">
        <w:rPr>
          <w:b/>
        </w:rPr>
        <w:t>CSCI</w:t>
      </w:r>
      <w:r w:rsidR="00847722" w:rsidRPr="0090411C">
        <w:rPr>
          <w:b/>
        </w:rPr>
        <w:t xml:space="preserve"> </w:t>
      </w:r>
      <w:r w:rsidRPr="0090411C">
        <w:rPr>
          <w:b/>
        </w:rPr>
        <w:t>315 Unix and System Programming (3)</w:t>
      </w:r>
    </w:p>
    <w:p w:rsidR="00672BF6" w:rsidRPr="0090411C" w:rsidRDefault="004C3337" w:rsidP="005549EE">
      <w:pPr>
        <w:pStyle w:val="Caption"/>
      </w:pPr>
      <w:r w:rsidRPr="0090411C">
        <w:t>This course focuses on introducing tolls for program development and efficient use of a workstation environment</w:t>
      </w:r>
      <w:r w:rsidR="00B64C5E" w:rsidRPr="0090411C">
        <w:t>.</w:t>
      </w:r>
      <w:r w:rsidR="00B83B52" w:rsidRPr="0090411C">
        <w:t xml:space="preserve"> </w:t>
      </w:r>
      <w:r w:rsidRPr="0090411C">
        <w:t xml:space="preserve">Topics include UNIX commands, </w:t>
      </w:r>
      <w:proofErr w:type="spellStart"/>
      <w:r w:rsidRPr="0090411C">
        <w:t>emacs</w:t>
      </w:r>
      <w:proofErr w:type="spellEnd"/>
      <w:r w:rsidRPr="0090411C">
        <w:t xml:space="preserve"> environment, X-windows, separate compilation of large projects, user defined libraries, make files, intelligent debugging, </w:t>
      </w:r>
      <w:proofErr w:type="spellStart"/>
      <w:r w:rsidRPr="0090411C">
        <w:t>perl</w:t>
      </w:r>
      <w:proofErr w:type="spellEnd"/>
      <w:r w:rsidRPr="0090411C">
        <w:t xml:space="preserve">, HTML, </w:t>
      </w:r>
      <w:proofErr w:type="spellStart"/>
      <w:r w:rsidRPr="0090411C">
        <w:t>rcs</w:t>
      </w:r>
      <w:proofErr w:type="spellEnd"/>
      <w:r w:rsidRPr="0090411C">
        <w:t>/</w:t>
      </w:r>
      <w:proofErr w:type="spellStart"/>
      <w:r w:rsidRPr="0090411C">
        <w:t>sccs</w:t>
      </w:r>
      <w:proofErr w:type="spellEnd"/>
      <w:r w:rsidRPr="0090411C">
        <w:t xml:space="preserve">, </w:t>
      </w:r>
      <w:proofErr w:type="spellStart"/>
      <w:r w:rsidRPr="0090411C">
        <w:t>tcl</w:t>
      </w:r>
      <w:proofErr w:type="spellEnd"/>
      <w:r w:rsidRPr="0090411C">
        <w:t>/</w:t>
      </w:r>
      <w:proofErr w:type="spellStart"/>
      <w:r w:rsidRPr="0090411C">
        <w:t>tk</w:t>
      </w:r>
      <w:proofErr w:type="spellEnd"/>
      <w:r w:rsidRPr="0090411C">
        <w:t xml:space="preserve"> and assorted additional topics</w:t>
      </w:r>
      <w:r w:rsidR="00B64C5E" w:rsidRPr="0090411C">
        <w:t xml:space="preserve">. </w:t>
      </w:r>
      <w:r w:rsidR="005B64EC" w:rsidRPr="0090411C">
        <w:t xml:space="preserve">PR: </w:t>
      </w:r>
      <w:r w:rsidR="00237A82" w:rsidRPr="0090411C">
        <w:t>A</w:t>
      </w:r>
      <w:r w:rsidR="00E65591">
        <w:t>CC</w:t>
      </w:r>
      <w:r w:rsidR="00237A82" w:rsidRPr="0090411C">
        <w:t>T 232 &amp; A</w:t>
      </w:r>
      <w:r w:rsidR="00E65591">
        <w:t>CC</w:t>
      </w:r>
      <w:r w:rsidR="00237A82" w:rsidRPr="0090411C">
        <w:t xml:space="preserve">T </w:t>
      </w:r>
      <w:r w:rsidRPr="0090411C">
        <w:t>234.</w:t>
      </w:r>
    </w:p>
    <w:p w:rsidR="004C3337" w:rsidRPr="0090411C" w:rsidRDefault="004C3337" w:rsidP="005549EE">
      <w:pPr>
        <w:pStyle w:val="Caption"/>
        <w:rPr>
          <w:b/>
        </w:rPr>
      </w:pPr>
      <w:r w:rsidRPr="0090411C">
        <w:rPr>
          <w:b/>
        </w:rPr>
        <w:t>CSCI</w:t>
      </w:r>
      <w:r w:rsidR="00237A82" w:rsidRPr="0090411C">
        <w:rPr>
          <w:b/>
        </w:rPr>
        <w:t xml:space="preserve"> </w:t>
      </w:r>
      <w:r w:rsidRPr="0090411C">
        <w:rPr>
          <w:b/>
        </w:rPr>
        <w:t>317 Multimedia Programming &amp; Design (3)</w:t>
      </w:r>
    </w:p>
    <w:p w:rsidR="004C3337" w:rsidRPr="0090411C" w:rsidRDefault="004C3337" w:rsidP="005549EE">
      <w:pPr>
        <w:pStyle w:val="Caption"/>
      </w:pPr>
      <w:r w:rsidRPr="0090411C">
        <w:t>This course will address the topics of multimedia programming and design such as scripting language, image editing software, the development of games, and dynamic applications</w:t>
      </w:r>
      <w:r w:rsidR="00B64C5E" w:rsidRPr="0090411C">
        <w:t xml:space="preserve">. </w:t>
      </w:r>
      <w:r w:rsidR="005B64EC" w:rsidRPr="0090411C">
        <w:t xml:space="preserve">PR: </w:t>
      </w:r>
      <w:r w:rsidR="00237A82" w:rsidRPr="0090411C">
        <w:t>A</w:t>
      </w:r>
      <w:r w:rsidR="00E65591">
        <w:t>CC</w:t>
      </w:r>
      <w:r w:rsidR="00237A82" w:rsidRPr="0090411C">
        <w:t>T 232 &amp; A</w:t>
      </w:r>
      <w:r w:rsidR="00E65591">
        <w:t>CC</w:t>
      </w:r>
      <w:r w:rsidR="00237A82" w:rsidRPr="0090411C">
        <w:t xml:space="preserve">T </w:t>
      </w:r>
      <w:r w:rsidRPr="0090411C">
        <w:t>234.</w:t>
      </w:r>
    </w:p>
    <w:p w:rsidR="004C3337" w:rsidRPr="0090411C" w:rsidRDefault="004C3337" w:rsidP="005549EE">
      <w:pPr>
        <w:pStyle w:val="Caption"/>
        <w:rPr>
          <w:b/>
        </w:rPr>
      </w:pPr>
      <w:r w:rsidRPr="0090411C">
        <w:rPr>
          <w:b/>
        </w:rPr>
        <w:t>CSCI</w:t>
      </w:r>
      <w:r w:rsidR="00847722" w:rsidRPr="0090411C">
        <w:rPr>
          <w:b/>
        </w:rPr>
        <w:t xml:space="preserve"> </w:t>
      </w:r>
      <w:r w:rsidRPr="0090411C">
        <w:rPr>
          <w:b/>
        </w:rPr>
        <w:t>325 Organization of Programming Language (3)</w:t>
      </w:r>
    </w:p>
    <w:p w:rsidR="004C3337" w:rsidRPr="0090411C" w:rsidRDefault="004C3337" w:rsidP="005549EE">
      <w:pPr>
        <w:pStyle w:val="Caption"/>
      </w:pPr>
      <w:r w:rsidRPr="0090411C">
        <w:t>The study of the organization of programming languages, especially the run-time behavior of programs; formal study of programming languages specification and analysis; continuation of the development of problem analysis and solution, and of programming skills</w:t>
      </w:r>
      <w:r w:rsidR="00B64C5E" w:rsidRPr="0090411C">
        <w:t>.</w:t>
      </w:r>
      <w:r w:rsidR="00B83B52" w:rsidRPr="0090411C">
        <w:t xml:space="preserve"> </w:t>
      </w:r>
      <w:r w:rsidR="005B64EC" w:rsidRPr="0090411C">
        <w:t xml:space="preserve">PR: </w:t>
      </w:r>
      <w:r w:rsidRPr="0090411C">
        <w:t>CSCI 241.</w:t>
      </w:r>
    </w:p>
    <w:p w:rsidR="004C3337" w:rsidRPr="0090411C" w:rsidRDefault="004C3337" w:rsidP="005549EE">
      <w:pPr>
        <w:pStyle w:val="Caption"/>
        <w:rPr>
          <w:b/>
        </w:rPr>
      </w:pPr>
      <w:r w:rsidRPr="0090411C">
        <w:rPr>
          <w:b/>
        </w:rPr>
        <w:t>CSCI</w:t>
      </w:r>
      <w:r w:rsidR="00847722" w:rsidRPr="0090411C">
        <w:rPr>
          <w:b/>
        </w:rPr>
        <w:t xml:space="preserve"> </w:t>
      </w:r>
      <w:r w:rsidRPr="0090411C">
        <w:rPr>
          <w:b/>
        </w:rPr>
        <w:t>341 Software Engineering (3)</w:t>
      </w:r>
    </w:p>
    <w:p w:rsidR="004C3337" w:rsidRPr="0090411C" w:rsidRDefault="004C3337" w:rsidP="005549EE">
      <w:pPr>
        <w:pStyle w:val="Caption"/>
      </w:pPr>
      <w:r w:rsidRPr="0090411C">
        <w:t>Explores issues in design, development, documentation, coding and implementation of large software projects</w:t>
      </w:r>
      <w:r w:rsidR="0014226F" w:rsidRPr="0090411C">
        <w:t xml:space="preserve">. </w:t>
      </w:r>
      <w:r w:rsidRPr="0090411C">
        <w:t>The tools and techniques required for all stages are addressed</w:t>
      </w:r>
      <w:r w:rsidR="0014226F" w:rsidRPr="0090411C">
        <w:t xml:space="preserve">. </w:t>
      </w:r>
      <w:r w:rsidRPr="0090411C">
        <w:t>The functional requirements and decomposition of model problems are discussed</w:t>
      </w:r>
      <w:r w:rsidR="0014226F" w:rsidRPr="0090411C">
        <w:t xml:space="preserve">. </w:t>
      </w:r>
      <w:r w:rsidRPr="0090411C">
        <w:t>Validation, test and maintenance of large software systems are also covered</w:t>
      </w:r>
      <w:r w:rsidR="00B64C5E" w:rsidRPr="0090411C">
        <w:t xml:space="preserve">. </w:t>
      </w:r>
      <w:r w:rsidR="005B64EC" w:rsidRPr="0090411C">
        <w:t xml:space="preserve">PR: </w:t>
      </w:r>
      <w:r w:rsidR="00EC5A31" w:rsidRPr="0090411C">
        <w:t>A</w:t>
      </w:r>
      <w:r w:rsidR="00E65591">
        <w:t>CC</w:t>
      </w:r>
      <w:r w:rsidR="00EC5A31" w:rsidRPr="0090411C">
        <w:t>T 232 &amp; A</w:t>
      </w:r>
      <w:r w:rsidR="00E65591">
        <w:t>CC</w:t>
      </w:r>
      <w:r w:rsidR="00EC5A31" w:rsidRPr="0090411C">
        <w:t xml:space="preserve">T </w:t>
      </w:r>
      <w:r w:rsidRPr="0090411C">
        <w:t>234.</w:t>
      </w:r>
    </w:p>
    <w:p w:rsidR="004C3337" w:rsidRPr="0090411C" w:rsidRDefault="004C3337" w:rsidP="005549EE">
      <w:pPr>
        <w:pStyle w:val="Caption"/>
      </w:pPr>
      <w:r w:rsidRPr="0090411C">
        <w:t>CSCI</w:t>
      </w:r>
      <w:r w:rsidR="00847722" w:rsidRPr="0090411C">
        <w:t xml:space="preserve"> </w:t>
      </w:r>
      <w:r w:rsidRPr="0090411C">
        <w:t>342 System &amp; Network Administration (3)</w:t>
      </w:r>
    </w:p>
    <w:p w:rsidR="004C3337" w:rsidRPr="0090411C" w:rsidRDefault="004C3337" w:rsidP="005549EE">
      <w:pPr>
        <w:pStyle w:val="Caption"/>
      </w:pPr>
      <w:r w:rsidRPr="0090411C">
        <w:t>This course covers system administration, network planning, routine system maintenance, firewalls and security, Internet connectivity, system optimization, troubleshooting and scripting languages</w:t>
      </w:r>
      <w:r w:rsidR="00B64C5E" w:rsidRPr="0090411C">
        <w:t xml:space="preserve">. </w:t>
      </w:r>
      <w:r w:rsidR="005B64EC" w:rsidRPr="0090411C">
        <w:t xml:space="preserve">PR: </w:t>
      </w:r>
      <w:r w:rsidR="00EC5A31" w:rsidRPr="0090411C">
        <w:t xml:space="preserve">CMOP 131 &amp; CMOP </w:t>
      </w:r>
      <w:r w:rsidRPr="0090411C">
        <w:t>132.</w:t>
      </w:r>
    </w:p>
    <w:p w:rsidR="004C3337" w:rsidRPr="0090411C" w:rsidRDefault="004C3337" w:rsidP="005549EE">
      <w:pPr>
        <w:pStyle w:val="Caption"/>
        <w:rPr>
          <w:b/>
        </w:rPr>
      </w:pPr>
      <w:r w:rsidRPr="0090411C">
        <w:rPr>
          <w:b/>
        </w:rPr>
        <w:t>CSCI</w:t>
      </w:r>
      <w:r w:rsidR="00847722" w:rsidRPr="0090411C">
        <w:rPr>
          <w:b/>
        </w:rPr>
        <w:t xml:space="preserve"> </w:t>
      </w:r>
      <w:r w:rsidRPr="0090411C">
        <w:rPr>
          <w:b/>
        </w:rPr>
        <w:t>343 Database Administration (3)</w:t>
      </w:r>
    </w:p>
    <w:p w:rsidR="004C3337" w:rsidRPr="0090411C" w:rsidRDefault="004C3337" w:rsidP="005549EE">
      <w:pPr>
        <w:pStyle w:val="Caption"/>
      </w:pPr>
      <w:r w:rsidRPr="0090411C">
        <w:t>This course introduces database management systems design philosophy and design considerations for satisfying both availability and integrity requirements</w:t>
      </w:r>
      <w:r w:rsidR="00B64C5E" w:rsidRPr="0090411C">
        <w:t>.</w:t>
      </w:r>
      <w:r w:rsidR="00B83B52" w:rsidRPr="0090411C">
        <w:t xml:space="preserve"> </w:t>
      </w:r>
      <w:r w:rsidR="005B64EC" w:rsidRPr="0090411C">
        <w:t xml:space="preserve">PR: </w:t>
      </w:r>
      <w:r w:rsidR="00EC5A31" w:rsidRPr="0090411C">
        <w:t>A</w:t>
      </w:r>
      <w:r w:rsidR="00E65591">
        <w:t>CC</w:t>
      </w:r>
      <w:r w:rsidR="00EC5A31" w:rsidRPr="0090411C">
        <w:t>T 232 &amp; A</w:t>
      </w:r>
      <w:r w:rsidR="00E65591">
        <w:t>CC</w:t>
      </w:r>
      <w:r w:rsidR="00EC5A31" w:rsidRPr="0090411C">
        <w:t xml:space="preserve">T </w:t>
      </w:r>
      <w:r w:rsidRPr="0090411C">
        <w:t>234.</w:t>
      </w:r>
    </w:p>
    <w:p w:rsidR="004C3337" w:rsidRPr="0090411C" w:rsidRDefault="004C3337" w:rsidP="005549EE">
      <w:pPr>
        <w:pStyle w:val="Caption"/>
        <w:rPr>
          <w:b/>
        </w:rPr>
      </w:pPr>
      <w:r w:rsidRPr="0090411C">
        <w:rPr>
          <w:b/>
        </w:rPr>
        <w:t>CSCI</w:t>
      </w:r>
      <w:r w:rsidR="00847722" w:rsidRPr="0090411C">
        <w:rPr>
          <w:b/>
        </w:rPr>
        <w:t xml:space="preserve"> </w:t>
      </w:r>
      <w:r w:rsidRPr="0090411C">
        <w:rPr>
          <w:b/>
        </w:rPr>
        <w:t>345 Human Computer Interaction (3)</w:t>
      </w:r>
    </w:p>
    <w:p w:rsidR="004C3337" w:rsidRPr="0090411C" w:rsidRDefault="004C3337" w:rsidP="005549EE">
      <w:pPr>
        <w:pStyle w:val="Caption"/>
      </w:pPr>
      <w:r w:rsidRPr="0090411C">
        <w:t>This course provides an introduction to the field of human-computer interaction (</w:t>
      </w:r>
      <w:r w:rsidR="00B83B52" w:rsidRPr="0090411C">
        <w:t>CHI</w:t>
      </w:r>
      <w:r w:rsidRPr="0090411C">
        <w:t>) that concentrates on the study of interaction between human (users) and computers</w:t>
      </w:r>
      <w:r w:rsidR="00B64C5E" w:rsidRPr="0090411C">
        <w:t>.</w:t>
      </w:r>
      <w:r w:rsidR="00B83B52" w:rsidRPr="0090411C">
        <w:t xml:space="preserve"> </w:t>
      </w:r>
      <w:r w:rsidR="005B64EC" w:rsidRPr="0090411C">
        <w:t xml:space="preserve">PR: </w:t>
      </w:r>
      <w:r w:rsidRPr="0090411C">
        <w:t xml:space="preserve">Junior standing or above. </w:t>
      </w:r>
    </w:p>
    <w:p w:rsidR="004C3337" w:rsidRPr="0090411C" w:rsidRDefault="004C3337" w:rsidP="005549EE">
      <w:pPr>
        <w:pStyle w:val="Caption"/>
        <w:rPr>
          <w:b/>
        </w:rPr>
      </w:pPr>
      <w:r w:rsidRPr="0090411C">
        <w:rPr>
          <w:b/>
        </w:rPr>
        <w:t>CSCI</w:t>
      </w:r>
      <w:r w:rsidR="00847722" w:rsidRPr="0090411C">
        <w:rPr>
          <w:b/>
        </w:rPr>
        <w:t xml:space="preserve"> </w:t>
      </w:r>
      <w:r w:rsidRPr="0090411C">
        <w:rPr>
          <w:b/>
        </w:rPr>
        <w:t>351</w:t>
      </w:r>
      <w:r w:rsidR="00EC5A31" w:rsidRPr="0090411C">
        <w:rPr>
          <w:b/>
        </w:rPr>
        <w:t xml:space="preserve"> </w:t>
      </w:r>
      <w:r w:rsidRPr="0090411C">
        <w:rPr>
          <w:b/>
        </w:rPr>
        <w:t>Computer Networks (3)</w:t>
      </w:r>
    </w:p>
    <w:p w:rsidR="004C3337" w:rsidRPr="0090411C" w:rsidRDefault="004C3337" w:rsidP="005549EE">
      <w:pPr>
        <w:pStyle w:val="Caption"/>
      </w:pPr>
      <w:r w:rsidRPr="0090411C">
        <w:t>This course aims to provide data communication fundamentals and the principles governing computer communication networks</w:t>
      </w:r>
      <w:r w:rsidR="0014226F" w:rsidRPr="0090411C">
        <w:t xml:space="preserve">. </w:t>
      </w:r>
      <w:r w:rsidRPr="0090411C">
        <w:t>It provides an understanding of the components of networks, how they are connected as well as the basics in the design and implementation of network protocols</w:t>
      </w:r>
      <w:r w:rsidR="0014226F" w:rsidRPr="0090411C">
        <w:t xml:space="preserve">. </w:t>
      </w:r>
      <w:r w:rsidRPr="0090411C">
        <w:t xml:space="preserve">A number of techniques and protocols with respect to addressing, </w:t>
      </w:r>
      <w:proofErr w:type="spellStart"/>
      <w:r w:rsidRPr="0090411C">
        <w:t>subnetting</w:t>
      </w:r>
      <w:proofErr w:type="spellEnd"/>
      <w:r w:rsidRPr="0090411C">
        <w:t>, routing, multicasting, and the interconnection of heterogeneous networks are discussed</w:t>
      </w:r>
      <w:r w:rsidR="00B64C5E" w:rsidRPr="0090411C">
        <w:t xml:space="preserve">. </w:t>
      </w:r>
      <w:r w:rsidR="005B64EC" w:rsidRPr="0090411C">
        <w:t xml:space="preserve">PR: </w:t>
      </w:r>
      <w:r w:rsidR="00EC5A31" w:rsidRPr="0090411C">
        <w:t xml:space="preserve">CMOP 131 &amp; CMOP </w:t>
      </w:r>
      <w:r w:rsidRPr="0090411C">
        <w:t xml:space="preserve">132 or CSCI 241. </w:t>
      </w:r>
    </w:p>
    <w:p w:rsidR="004C3337" w:rsidRPr="0090411C" w:rsidRDefault="004C3337" w:rsidP="005549EE">
      <w:pPr>
        <w:pStyle w:val="Caption"/>
        <w:rPr>
          <w:b/>
        </w:rPr>
      </w:pPr>
      <w:r w:rsidRPr="0090411C">
        <w:rPr>
          <w:b/>
        </w:rPr>
        <w:t>CSCI</w:t>
      </w:r>
      <w:r w:rsidR="00847722" w:rsidRPr="0090411C">
        <w:rPr>
          <w:b/>
        </w:rPr>
        <w:t xml:space="preserve"> </w:t>
      </w:r>
      <w:r w:rsidRPr="0090411C">
        <w:rPr>
          <w:b/>
        </w:rPr>
        <w:t>352 Network Security (3)</w:t>
      </w:r>
    </w:p>
    <w:p w:rsidR="004C3337" w:rsidRPr="0090411C" w:rsidRDefault="004C3337" w:rsidP="005549EE">
      <w:pPr>
        <w:pStyle w:val="Caption"/>
      </w:pPr>
      <w:r w:rsidRPr="0090411C">
        <w:t>This course provide a comprehensive overview of fundamental network security concepts, techniques, and issues such as types of attacks computers/networks are vulnerable to, attacker profiles, and hardware/software defense solutions available</w:t>
      </w:r>
      <w:r w:rsidR="00B64C5E" w:rsidRPr="0090411C">
        <w:t xml:space="preserve">. </w:t>
      </w:r>
      <w:r w:rsidR="005B64EC" w:rsidRPr="0090411C">
        <w:t xml:space="preserve">PR: </w:t>
      </w:r>
      <w:r w:rsidR="00EC5A31" w:rsidRPr="0090411C">
        <w:t xml:space="preserve">CMOP 131 &amp; CMOP </w:t>
      </w:r>
      <w:r w:rsidRPr="0090411C">
        <w:t xml:space="preserve">132. </w:t>
      </w:r>
    </w:p>
    <w:p w:rsidR="004C3337" w:rsidRPr="0090411C" w:rsidRDefault="004C3337" w:rsidP="005549EE">
      <w:pPr>
        <w:pStyle w:val="Caption"/>
        <w:rPr>
          <w:b/>
        </w:rPr>
      </w:pPr>
      <w:r w:rsidRPr="0090411C">
        <w:rPr>
          <w:b/>
        </w:rPr>
        <w:t>CSCI</w:t>
      </w:r>
      <w:r w:rsidR="00847722" w:rsidRPr="0090411C">
        <w:rPr>
          <w:b/>
        </w:rPr>
        <w:t xml:space="preserve"> </w:t>
      </w:r>
      <w:r w:rsidRPr="0090411C">
        <w:rPr>
          <w:b/>
        </w:rPr>
        <w:t>353 Information Security (3)</w:t>
      </w:r>
    </w:p>
    <w:p w:rsidR="004C3337" w:rsidRPr="0090411C" w:rsidRDefault="004C3337" w:rsidP="005549EE">
      <w:pPr>
        <w:pStyle w:val="Caption"/>
      </w:pPr>
      <w:r w:rsidRPr="0090411C">
        <w:t>This course provides an in-depth understanding of general information security fundamentals, organization and operation security procedures and policies, handling of security incidents, security audit principles and practices, security ethics, and computer forensics</w:t>
      </w:r>
      <w:r w:rsidR="00B64C5E" w:rsidRPr="0090411C">
        <w:t xml:space="preserve">. </w:t>
      </w:r>
      <w:r w:rsidR="005B64EC" w:rsidRPr="0090411C">
        <w:t xml:space="preserve">PR: </w:t>
      </w:r>
      <w:r w:rsidRPr="0090411C">
        <w:t xml:space="preserve">Junior standing or above. </w:t>
      </w:r>
    </w:p>
    <w:p w:rsidR="004C3337" w:rsidRPr="0090411C" w:rsidRDefault="004C3337" w:rsidP="005549EE">
      <w:pPr>
        <w:pStyle w:val="Caption"/>
        <w:rPr>
          <w:b/>
        </w:rPr>
      </w:pPr>
      <w:r w:rsidRPr="0090411C">
        <w:rPr>
          <w:b/>
        </w:rPr>
        <w:t>CSCI</w:t>
      </w:r>
      <w:r w:rsidR="00847722" w:rsidRPr="0090411C">
        <w:rPr>
          <w:b/>
        </w:rPr>
        <w:t xml:space="preserve"> </w:t>
      </w:r>
      <w:r w:rsidR="00EC5A31" w:rsidRPr="0090411C">
        <w:rPr>
          <w:b/>
        </w:rPr>
        <w:t xml:space="preserve">410 </w:t>
      </w:r>
      <w:r w:rsidRPr="0090411C">
        <w:rPr>
          <w:b/>
        </w:rPr>
        <w:t>Theory of Computing (3)</w:t>
      </w:r>
    </w:p>
    <w:p w:rsidR="004C3337" w:rsidRPr="0090411C" w:rsidRDefault="004C3337" w:rsidP="005549EE">
      <w:pPr>
        <w:pStyle w:val="Caption"/>
      </w:pPr>
      <w:r w:rsidRPr="0090411C">
        <w:t xml:space="preserve">Introduction to the theory of computing including: Regular languages, finite automata, transition graphs, </w:t>
      </w:r>
      <w:proofErr w:type="spellStart"/>
      <w:r w:rsidRPr="0090411C">
        <w:t>Kleene's</w:t>
      </w:r>
      <w:proofErr w:type="spellEnd"/>
      <w:r w:rsidRPr="0090411C">
        <w:t xml:space="preserve"> theorem. Finite automata with output. Context-free languages, derivation trees, normal form grammars, pumping lemma, pushdown </w:t>
      </w:r>
      <w:r w:rsidR="00B64C5E" w:rsidRPr="0090411C">
        <w:t>automata, and Turing machines. PR</w:t>
      </w:r>
      <w:r w:rsidR="00EC5A31" w:rsidRPr="0090411C">
        <w:t xml:space="preserve">: CSCI 241, MATH 152, </w:t>
      </w:r>
      <w:r w:rsidR="00B64C5E" w:rsidRPr="0090411C">
        <w:t xml:space="preserve">and </w:t>
      </w:r>
      <w:r w:rsidR="00EC5A31" w:rsidRPr="0090411C">
        <w:t xml:space="preserve">MATH </w:t>
      </w:r>
      <w:r w:rsidRPr="0090411C">
        <w:t xml:space="preserve">156, or equivalent, MATH 213. </w:t>
      </w:r>
    </w:p>
    <w:p w:rsidR="004C3337" w:rsidRPr="0090411C" w:rsidRDefault="004C3337" w:rsidP="005549EE">
      <w:pPr>
        <w:pStyle w:val="Caption"/>
        <w:rPr>
          <w:b/>
        </w:rPr>
      </w:pPr>
      <w:r w:rsidRPr="0090411C">
        <w:rPr>
          <w:b/>
        </w:rPr>
        <w:t>CSCI</w:t>
      </w:r>
      <w:r w:rsidR="00847722" w:rsidRPr="0090411C">
        <w:rPr>
          <w:b/>
        </w:rPr>
        <w:t xml:space="preserve"> 412 </w:t>
      </w:r>
      <w:r w:rsidRPr="0090411C">
        <w:rPr>
          <w:b/>
        </w:rPr>
        <w:t>Operating Systems (3)</w:t>
      </w:r>
    </w:p>
    <w:p w:rsidR="004C3337" w:rsidRPr="0090411C" w:rsidRDefault="004C3337" w:rsidP="005549EE">
      <w:pPr>
        <w:pStyle w:val="Caption"/>
      </w:pPr>
      <w:r w:rsidRPr="0090411C">
        <w:t>This course will introduce the concepts of operating systems (including process, storage, and processor management techniques) and performance and security topics</w:t>
      </w:r>
      <w:r w:rsidR="00B64C5E" w:rsidRPr="0090411C">
        <w:t xml:space="preserve">. </w:t>
      </w:r>
      <w:r w:rsidRPr="0090411C">
        <w:t xml:space="preserve">Specifically, it concentrates on the kernel aspects of multi-tasking operating systems with the emphasis being on concepts which lead to practical implementations. </w:t>
      </w:r>
      <w:r w:rsidR="005B64EC" w:rsidRPr="0090411C">
        <w:t xml:space="preserve">PR: </w:t>
      </w:r>
      <w:r w:rsidR="00EC5A31" w:rsidRPr="0090411C">
        <w:t xml:space="preserve">CSCI 311 &amp; CSCI </w:t>
      </w:r>
      <w:r w:rsidRPr="0090411C">
        <w:t>313.</w:t>
      </w:r>
    </w:p>
    <w:p w:rsidR="004C3337" w:rsidRPr="0090411C" w:rsidRDefault="004C3337" w:rsidP="005549EE">
      <w:pPr>
        <w:pStyle w:val="Caption"/>
        <w:rPr>
          <w:b/>
        </w:rPr>
      </w:pPr>
      <w:r w:rsidRPr="0090411C">
        <w:rPr>
          <w:b/>
        </w:rPr>
        <w:t>CSCI</w:t>
      </w:r>
      <w:r w:rsidR="00847722" w:rsidRPr="0090411C">
        <w:rPr>
          <w:b/>
        </w:rPr>
        <w:t xml:space="preserve"> </w:t>
      </w:r>
      <w:r w:rsidRPr="0090411C">
        <w:rPr>
          <w:b/>
        </w:rPr>
        <w:t>414 Introduction to Artificial Intelligence</w:t>
      </w:r>
      <w:r w:rsidR="00B80F0F" w:rsidRPr="0090411C">
        <w:rPr>
          <w:b/>
        </w:rPr>
        <w:t xml:space="preserve"> </w:t>
      </w:r>
      <w:r w:rsidRPr="0090411C">
        <w:rPr>
          <w:b/>
        </w:rPr>
        <w:t>(3)</w:t>
      </w:r>
    </w:p>
    <w:p w:rsidR="004C3337" w:rsidRPr="0090411C" w:rsidRDefault="004C3337" w:rsidP="005549EE">
      <w:pPr>
        <w:pStyle w:val="Caption"/>
      </w:pPr>
      <w:r w:rsidRPr="0090411C">
        <w:t xml:space="preserve">This course will introduce the basic principles, techniques, and applications of Artificial Intelligence. The course also touches on more recent developments in natural language processing, visual processing, machine learning, robotics, and philosophical foundations. </w:t>
      </w:r>
      <w:r w:rsidR="005B64EC" w:rsidRPr="0090411C">
        <w:t xml:space="preserve">PR: </w:t>
      </w:r>
      <w:r w:rsidRPr="0090411C">
        <w:t xml:space="preserve">CSCI 241. </w:t>
      </w:r>
    </w:p>
    <w:p w:rsidR="004C3337" w:rsidRPr="0090411C" w:rsidRDefault="004C3337" w:rsidP="005549EE">
      <w:pPr>
        <w:pStyle w:val="Caption"/>
        <w:rPr>
          <w:b/>
        </w:rPr>
      </w:pPr>
      <w:r w:rsidRPr="0090411C">
        <w:rPr>
          <w:b/>
        </w:rPr>
        <w:t>CSCI</w:t>
      </w:r>
      <w:r w:rsidR="00847722" w:rsidRPr="0090411C">
        <w:rPr>
          <w:b/>
        </w:rPr>
        <w:t xml:space="preserve"> </w:t>
      </w:r>
      <w:r w:rsidRPr="0090411C">
        <w:rPr>
          <w:b/>
        </w:rPr>
        <w:t>415 Computer Architecture (3)</w:t>
      </w:r>
    </w:p>
    <w:p w:rsidR="004C3337" w:rsidRPr="0090411C" w:rsidRDefault="004C3337" w:rsidP="005549EE">
      <w:pPr>
        <w:pStyle w:val="Caption"/>
      </w:pPr>
      <w:r w:rsidRPr="0090411C">
        <w:t>Examines arithmetic and control units, system aspects of computer memory and access control functions, input-ou</w:t>
      </w:r>
      <w:r w:rsidR="00B64C5E" w:rsidRPr="0090411C">
        <w:t xml:space="preserve">tput, and system organization. </w:t>
      </w:r>
      <w:r w:rsidR="005B64EC" w:rsidRPr="0090411C">
        <w:t xml:space="preserve">PR: </w:t>
      </w:r>
      <w:r w:rsidR="00EC5A31" w:rsidRPr="0090411C">
        <w:t xml:space="preserve">CSCI 311 &amp; CSCI </w:t>
      </w:r>
      <w:r w:rsidRPr="0090411C">
        <w:t xml:space="preserve">313. </w:t>
      </w:r>
    </w:p>
    <w:p w:rsidR="004C3337" w:rsidRPr="0090411C" w:rsidRDefault="004C3337" w:rsidP="005549EE">
      <w:pPr>
        <w:pStyle w:val="Caption"/>
        <w:rPr>
          <w:b/>
        </w:rPr>
      </w:pPr>
      <w:r w:rsidRPr="0090411C">
        <w:rPr>
          <w:b/>
        </w:rPr>
        <w:t>CSCI</w:t>
      </w:r>
      <w:r w:rsidR="00847722" w:rsidRPr="0090411C">
        <w:rPr>
          <w:b/>
        </w:rPr>
        <w:t xml:space="preserve"> </w:t>
      </w:r>
      <w:r w:rsidRPr="0090411C">
        <w:rPr>
          <w:b/>
        </w:rPr>
        <w:t>424 Introduction to Compiler Design (3)</w:t>
      </w:r>
    </w:p>
    <w:p w:rsidR="00A96543" w:rsidRDefault="004C3337" w:rsidP="005549EE">
      <w:pPr>
        <w:pStyle w:val="Caption"/>
      </w:pPr>
      <w:r w:rsidRPr="0090411C">
        <w:t xml:space="preserve">Studies programming language design, error detection, and recovery techniques. Lexical analysis, syntactical analysis, symbol table handling, semantic analysis, code generation, and code optimization, compiler-compilers are examined. </w:t>
      </w:r>
      <w:r w:rsidR="005B64EC" w:rsidRPr="0090411C">
        <w:t xml:space="preserve">PR: </w:t>
      </w:r>
      <w:r w:rsidRPr="0090411C">
        <w:t xml:space="preserve">CSCI 325. </w:t>
      </w:r>
    </w:p>
    <w:p w:rsidR="00A96543" w:rsidRDefault="00A96543" w:rsidP="00A96543">
      <w:pPr>
        <w:pStyle w:val="BodyText"/>
        <w:rPr>
          <w:rFonts w:cs="Iskoola Pota"/>
          <w:color w:val="000000" w:themeColor="text1"/>
          <w:szCs w:val="18"/>
        </w:rPr>
      </w:pPr>
      <w:r>
        <w:br w:type="page"/>
      </w:r>
    </w:p>
    <w:p w:rsidR="004C3337" w:rsidRPr="0090411C" w:rsidRDefault="004C3337" w:rsidP="005549EE">
      <w:pPr>
        <w:pStyle w:val="Caption"/>
        <w:rPr>
          <w:b/>
        </w:rPr>
      </w:pPr>
      <w:r w:rsidRPr="0090411C">
        <w:rPr>
          <w:b/>
        </w:rPr>
        <w:t>CSCI</w:t>
      </w:r>
      <w:r w:rsidR="00847722" w:rsidRPr="0090411C">
        <w:rPr>
          <w:b/>
        </w:rPr>
        <w:t xml:space="preserve"> </w:t>
      </w:r>
      <w:r w:rsidRPr="0090411C">
        <w:rPr>
          <w:b/>
        </w:rPr>
        <w:t>434 Analysis of Algorithms (3)</w:t>
      </w:r>
    </w:p>
    <w:p w:rsidR="004C3337" w:rsidRPr="0090411C" w:rsidRDefault="004C3337" w:rsidP="005549EE">
      <w:pPr>
        <w:pStyle w:val="Caption"/>
      </w:pPr>
      <w:r w:rsidRPr="0090411C">
        <w:t xml:space="preserve">Introduction to theoretical algorithm analysis, including study of growth rates of functions, worst-case and average behavior, and divide and conquer. Topics will include graphs, strings and dynamic programming. </w:t>
      </w:r>
      <w:r w:rsidR="005B64EC" w:rsidRPr="0090411C">
        <w:t xml:space="preserve">PR: </w:t>
      </w:r>
      <w:r w:rsidR="00B64C5E" w:rsidRPr="0090411C">
        <w:t>CSCI 241 &amp;</w:t>
      </w:r>
      <w:r w:rsidR="00EC5A31" w:rsidRPr="0090411C">
        <w:t xml:space="preserve"> MATH 152, MATH </w:t>
      </w:r>
      <w:r w:rsidRPr="0090411C">
        <w:t xml:space="preserve">156 or equivalent. </w:t>
      </w:r>
    </w:p>
    <w:p w:rsidR="004C3337" w:rsidRPr="0090411C" w:rsidRDefault="004C3337" w:rsidP="005549EE">
      <w:pPr>
        <w:pStyle w:val="Caption"/>
        <w:rPr>
          <w:b/>
        </w:rPr>
      </w:pPr>
      <w:r w:rsidRPr="0090411C">
        <w:rPr>
          <w:b/>
        </w:rPr>
        <w:t>CSCI</w:t>
      </w:r>
      <w:r w:rsidR="00847722" w:rsidRPr="0090411C">
        <w:rPr>
          <w:b/>
        </w:rPr>
        <w:t xml:space="preserve"> </w:t>
      </w:r>
      <w:r w:rsidRPr="0090411C">
        <w:rPr>
          <w:b/>
        </w:rPr>
        <w:t>435 Digital Image Processing (3)</w:t>
      </w:r>
    </w:p>
    <w:p w:rsidR="004C3337" w:rsidRPr="0090411C" w:rsidRDefault="004C3337" w:rsidP="005549EE">
      <w:pPr>
        <w:pStyle w:val="Caption"/>
      </w:pPr>
      <w:r w:rsidRPr="0090411C">
        <w:t xml:space="preserve">This course will address a theoretical and practical introduction to the area of digital image processing including image representation, formats, segmentation, edge detection, convolution, compression, etc. </w:t>
      </w:r>
      <w:r w:rsidR="005B64EC" w:rsidRPr="0090411C">
        <w:t xml:space="preserve">PR: </w:t>
      </w:r>
      <w:r w:rsidRPr="0090411C">
        <w:t>Junior standing or above.</w:t>
      </w:r>
    </w:p>
    <w:p w:rsidR="004C3337" w:rsidRPr="0090411C" w:rsidRDefault="004C3337" w:rsidP="005549EE">
      <w:pPr>
        <w:pStyle w:val="Caption"/>
        <w:rPr>
          <w:b/>
        </w:rPr>
      </w:pPr>
      <w:r w:rsidRPr="0090411C">
        <w:rPr>
          <w:b/>
        </w:rPr>
        <w:t>CSCI 441 Digital Forensics (3)</w:t>
      </w:r>
    </w:p>
    <w:p w:rsidR="004C3337" w:rsidRPr="0090411C" w:rsidRDefault="004C3337" w:rsidP="005549EE">
      <w:pPr>
        <w:pStyle w:val="Caption"/>
      </w:pPr>
      <w:r w:rsidRPr="0090411C">
        <w:t xml:space="preserve">This course will teach the concepts in digital/computer forensic analysis and Internet Investigations. Specifically, this course focuses on understanding various mechanisms to detect cyber-crime, preservation of evidence, government regulations, etc. In addition, legal and technical aspects of study to achieve a balance similar to that encountered during common cases in which computer forensics are employed. </w:t>
      </w:r>
      <w:r w:rsidR="005B64EC" w:rsidRPr="0090411C">
        <w:t xml:space="preserve">PR: </w:t>
      </w:r>
      <w:r w:rsidR="00EC5A31" w:rsidRPr="0090411C">
        <w:t>A</w:t>
      </w:r>
      <w:r w:rsidR="00E65591">
        <w:t>CC</w:t>
      </w:r>
      <w:r w:rsidR="00EC5A31" w:rsidRPr="0090411C">
        <w:t>T 232 &amp; A</w:t>
      </w:r>
      <w:r w:rsidR="00E65591">
        <w:t>CC</w:t>
      </w:r>
      <w:r w:rsidR="00EC5A31" w:rsidRPr="0090411C">
        <w:t xml:space="preserve">T </w:t>
      </w:r>
      <w:r w:rsidRPr="0090411C">
        <w:t xml:space="preserve">234. </w:t>
      </w:r>
    </w:p>
    <w:p w:rsidR="004C3337" w:rsidRPr="0090411C" w:rsidRDefault="004C3337" w:rsidP="005549EE">
      <w:pPr>
        <w:pStyle w:val="Caption"/>
        <w:rPr>
          <w:b/>
        </w:rPr>
      </w:pPr>
      <w:r w:rsidRPr="0090411C">
        <w:rPr>
          <w:b/>
        </w:rPr>
        <w:t>CSCI</w:t>
      </w:r>
      <w:r w:rsidR="00847722" w:rsidRPr="0090411C">
        <w:rPr>
          <w:b/>
        </w:rPr>
        <w:t xml:space="preserve"> </w:t>
      </w:r>
      <w:r w:rsidRPr="0090411C">
        <w:rPr>
          <w:b/>
        </w:rPr>
        <w:t>451 Advanced Network Management (3)</w:t>
      </w:r>
    </w:p>
    <w:p w:rsidR="004C3337" w:rsidRPr="0090411C" w:rsidRDefault="004C3337" w:rsidP="005549EE">
      <w:pPr>
        <w:pStyle w:val="Caption"/>
      </w:pPr>
      <w:r w:rsidRPr="0090411C">
        <w:t xml:space="preserve">This course will address the principles of network architecture and layering, multiplexing, network addressing, routing and routing protocols. </w:t>
      </w:r>
      <w:r w:rsidR="005B64EC" w:rsidRPr="0090411C">
        <w:t xml:space="preserve">PR: </w:t>
      </w:r>
      <w:r w:rsidRPr="0090411C">
        <w:t>CSCI 342</w:t>
      </w:r>
    </w:p>
    <w:p w:rsidR="004C3337" w:rsidRPr="0090411C" w:rsidRDefault="004C3337" w:rsidP="005549EE">
      <w:pPr>
        <w:pStyle w:val="Caption"/>
        <w:rPr>
          <w:b/>
        </w:rPr>
      </w:pPr>
      <w:r w:rsidRPr="0090411C">
        <w:rPr>
          <w:b/>
        </w:rPr>
        <w:t>CSCI</w:t>
      </w:r>
      <w:r w:rsidR="00847722" w:rsidRPr="0090411C">
        <w:rPr>
          <w:b/>
        </w:rPr>
        <w:t xml:space="preserve"> </w:t>
      </w:r>
      <w:r w:rsidRPr="0090411C">
        <w:rPr>
          <w:b/>
        </w:rPr>
        <w:t>452 Database Systems Design (3)</w:t>
      </w:r>
    </w:p>
    <w:p w:rsidR="004C3337" w:rsidRPr="0090411C" w:rsidRDefault="004C3337" w:rsidP="005549EE">
      <w:pPr>
        <w:pStyle w:val="Caption"/>
      </w:pPr>
      <w:r w:rsidRPr="0090411C">
        <w:t xml:space="preserve">This course covers database design, entity-relationship and relational model, relational algebra, query language SQL, storage and file structures, query processing, database system architectures. </w:t>
      </w:r>
      <w:r w:rsidR="005B64EC" w:rsidRPr="0090411C">
        <w:t xml:space="preserve">PR: </w:t>
      </w:r>
      <w:r w:rsidRPr="0090411C">
        <w:t xml:space="preserve">CSCI 241 or CSCI 343. </w:t>
      </w:r>
    </w:p>
    <w:p w:rsidR="004C3337" w:rsidRPr="0090411C" w:rsidRDefault="004C3337" w:rsidP="005549EE">
      <w:pPr>
        <w:pStyle w:val="Caption"/>
        <w:rPr>
          <w:b/>
        </w:rPr>
      </w:pPr>
      <w:r w:rsidRPr="0090411C">
        <w:rPr>
          <w:b/>
        </w:rPr>
        <w:t>CSCI</w:t>
      </w:r>
      <w:r w:rsidR="00847722" w:rsidRPr="0090411C">
        <w:rPr>
          <w:b/>
        </w:rPr>
        <w:t xml:space="preserve"> </w:t>
      </w:r>
      <w:r w:rsidRPr="0090411C">
        <w:rPr>
          <w:b/>
        </w:rPr>
        <w:t>453 Secure Software Engineering (3)</w:t>
      </w:r>
    </w:p>
    <w:p w:rsidR="004C3337" w:rsidRPr="0090411C" w:rsidRDefault="004C3337" w:rsidP="005549EE">
      <w:pPr>
        <w:pStyle w:val="Caption"/>
      </w:pPr>
      <w:r w:rsidRPr="0090411C">
        <w:t xml:space="preserve">This course provides a detailed explanation of common programming errors and describes how these errors can lead to software systems that are vulnerable to exploitation. The course concentrates on security issues intrinsic to software systems. </w:t>
      </w:r>
      <w:r w:rsidR="005B64EC" w:rsidRPr="0090411C">
        <w:t xml:space="preserve">PR: </w:t>
      </w:r>
      <w:r w:rsidRPr="0090411C">
        <w:t xml:space="preserve">CSCI 341. </w:t>
      </w:r>
    </w:p>
    <w:p w:rsidR="004C3337" w:rsidRPr="0090411C" w:rsidRDefault="004C3337" w:rsidP="005549EE">
      <w:pPr>
        <w:pStyle w:val="Caption"/>
        <w:rPr>
          <w:b/>
        </w:rPr>
      </w:pPr>
      <w:r w:rsidRPr="0090411C">
        <w:rPr>
          <w:b/>
        </w:rPr>
        <w:t>CSCI</w:t>
      </w:r>
      <w:r w:rsidR="00847722" w:rsidRPr="0090411C">
        <w:rPr>
          <w:b/>
        </w:rPr>
        <w:t xml:space="preserve"> </w:t>
      </w:r>
      <w:r w:rsidRPr="0090411C">
        <w:rPr>
          <w:b/>
        </w:rPr>
        <w:t>454 Computer Graphics (3)</w:t>
      </w:r>
    </w:p>
    <w:p w:rsidR="0070033F" w:rsidRPr="0090411C" w:rsidRDefault="004C3337" w:rsidP="005549EE">
      <w:pPr>
        <w:pStyle w:val="Caption"/>
      </w:pPr>
      <w:r w:rsidRPr="0090411C">
        <w:t>This course focuses on providing information about the theory and practice of computer graphics. In addition, this course will cover 3D objects rendering</w:t>
      </w:r>
      <w:r w:rsidR="00B2481A" w:rsidRPr="0090411C">
        <w:t xml:space="preserve"> techniques ranging from simple </w:t>
      </w:r>
      <w:r w:rsidRPr="0090411C">
        <w:t xml:space="preserve">flat shading to complex ray-tracing using the OpenGL graphics library. </w:t>
      </w:r>
      <w:r w:rsidR="00B64C5E" w:rsidRPr="0090411C">
        <w:t>PR</w:t>
      </w:r>
      <w:r w:rsidR="0017393A" w:rsidRPr="0090411C">
        <w:t>:</w:t>
      </w:r>
      <w:r w:rsidR="00EC5A31" w:rsidRPr="0090411C">
        <w:t xml:space="preserve"> </w:t>
      </w:r>
      <w:r w:rsidRPr="0090411C">
        <w:t xml:space="preserve">CSCI 241 and MATH 225. </w:t>
      </w:r>
    </w:p>
    <w:p w:rsidR="00B2481A" w:rsidRPr="0090411C" w:rsidRDefault="004C3337" w:rsidP="001E0B4A">
      <w:pPr>
        <w:pStyle w:val="BodyText"/>
        <w:spacing w:after="0"/>
        <w:jc w:val="left"/>
        <w:rPr>
          <w:rFonts w:cs="Iskoola Pota"/>
          <w:b/>
          <w:sz w:val="20"/>
        </w:rPr>
      </w:pPr>
      <w:r w:rsidRPr="0090411C">
        <w:rPr>
          <w:rFonts w:cs="Iskoola Pota"/>
          <w:b/>
          <w:sz w:val="20"/>
        </w:rPr>
        <w:t>CSCI</w:t>
      </w:r>
      <w:r w:rsidR="00847722" w:rsidRPr="0090411C">
        <w:rPr>
          <w:rFonts w:cs="Iskoola Pota"/>
          <w:b/>
          <w:sz w:val="20"/>
        </w:rPr>
        <w:t xml:space="preserve"> </w:t>
      </w:r>
      <w:r w:rsidRPr="0090411C">
        <w:rPr>
          <w:rFonts w:cs="Iskoola Pota"/>
          <w:b/>
          <w:sz w:val="20"/>
        </w:rPr>
        <w:t>455 Cryptography (3)</w:t>
      </w:r>
    </w:p>
    <w:p w:rsidR="00B83B52" w:rsidRPr="0090411C" w:rsidRDefault="004C3337" w:rsidP="001E0B4A">
      <w:pPr>
        <w:pStyle w:val="BodyText"/>
        <w:spacing w:after="0"/>
        <w:jc w:val="left"/>
        <w:rPr>
          <w:rFonts w:cs="Iskoola Pota"/>
          <w:b/>
          <w:sz w:val="20"/>
        </w:rPr>
      </w:pPr>
      <w:r w:rsidRPr="0090411C">
        <w:rPr>
          <w:rFonts w:cs="Iskoola Pota"/>
          <w:sz w:val="20"/>
        </w:rPr>
        <w:t xml:space="preserve">This class will provide the student a basic understanding of cryptography through algorithms. In addition, this class will cover the necessary materials including: data structures, basic algorithms, computational complexity, elementary number theory, and basic cryptography including private key cryptosystems and public key cryptosystems. </w:t>
      </w:r>
      <w:r w:rsidR="005B64EC" w:rsidRPr="0090411C">
        <w:rPr>
          <w:rFonts w:cs="Iskoola Pota"/>
          <w:sz w:val="20"/>
        </w:rPr>
        <w:t xml:space="preserve">PR: </w:t>
      </w:r>
      <w:r w:rsidRPr="0090411C">
        <w:rPr>
          <w:rFonts w:cs="Iskoola Pota"/>
          <w:sz w:val="20"/>
        </w:rPr>
        <w:t>Senior standing or above.</w:t>
      </w:r>
    </w:p>
    <w:p w:rsidR="00B83B52" w:rsidRPr="0090411C" w:rsidRDefault="00B2481A" w:rsidP="001E0B4A">
      <w:pPr>
        <w:pStyle w:val="BodyText"/>
        <w:spacing w:after="0"/>
        <w:jc w:val="left"/>
        <w:rPr>
          <w:rFonts w:cs="Iskoola Pota"/>
          <w:b/>
          <w:sz w:val="20"/>
        </w:rPr>
      </w:pPr>
      <w:r w:rsidRPr="0090411C">
        <w:rPr>
          <w:rFonts w:cs="Iskoola Pota"/>
          <w:b/>
          <w:sz w:val="20"/>
        </w:rPr>
        <w:t>C</w:t>
      </w:r>
      <w:r w:rsidR="004C3337" w:rsidRPr="0090411C">
        <w:rPr>
          <w:rFonts w:cs="Iskoola Pota"/>
          <w:b/>
          <w:sz w:val="20"/>
        </w:rPr>
        <w:t>SCI</w:t>
      </w:r>
      <w:r w:rsidR="00847722" w:rsidRPr="0090411C">
        <w:rPr>
          <w:rFonts w:cs="Iskoola Pota"/>
          <w:b/>
          <w:sz w:val="20"/>
        </w:rPr>
        <w:t xml:space="preserve"> </w:t>
      </w:r>
      <w:r w:rsidR="004C3337" w:rsidRPr="0090411C">
        <w:rPr>
          <w:rFonts w:cs="Iskoola Pota"/>
          <w:b/>
          <w:sz w:val="20"/>
        </w:rPr>
        <w:t>456 Visualization (3)</w:t>
      </w:r>
    </w:p>
    <w:p w:rsidR="004C3337" w:rsidRPr="0090411C" w:rsidRDefault="004C3337" w:rsidP="001E0B4A">
      <w:pPr>
        <w:pStyle w:val="BodyText"/>
        <w:spacing w:after="0"/>
        <w:jc w:val="left"/>
      </w:pPr>
      <w:r w:rsidRPr="0090411C">
        <w:rPr>
          <w:rFonts w:cs="Iskoola Pota"/>
          <w:sz w:val="20"/>
        </w:rPr>
        <w:t>This course provides understanding of general visualization techniques, the differences between scientific visualization, information visualization, and visual analytics, visual perception and cognitive issues when creating visual elements, and evaluation methods</w:t>
      </w:r>
      <w:r w:rsidR="00B2481A" w:rsidRPr="0090411C">
        <w:rPr>
          <w:rFonts w:cs="Iskoola Pota"/>
          <w:sz w:val="20"/>
        </w:rPr>
        <w:t xml:space="preserve">. </w:t>
      </w:r>
      <w:r w:rsidR="005B64EC" w:rsidRPr="0090411C">
        <w:rPr>
          <w:rFonts w:cs="Iskoola Pota"/>
          <w:sz w:val="20"/>
        </w:rPr>
        <w:t xml:space="preserve">PR: </w:t>
      </w:r>
      <w:r w:rsidRPr="0090411C">
        <w:rPr>
          <w:rFonts w:cs="Iskoola Pota"/>
          <w:sz w:val="20"/>
        </w:rPr>
        <w:t xml:space="preserve">CSCI 454. </w:t>
      </w:r>
    </w:p>
    <w:p w:rsidR="004C3337" w:rsidRPr="0090411C" w:rsidRDefault="004C3337" w:rsidP="005549EE">
      <w:pPr>
        <w:pStyle w:val="Caption"/>
        <w:rPr>
          <w:b/>
        </w:rPr>
      </w:pPr>
      <w:r w:rsidRPr="0090411C">
        <w:rPr>
          <w:b/>
        </w:rPr>
        <w:t>CSCI</w:t>
      </w:r>
      <w:r w:rsidR="00847722" w:rsidRPr="0090411C">
        <w:rPr>
          <w:b/>
        </w:rPr>
        <w:t xml:space="preserve"> </w:t>
      </w:r>
      <w:r w:rsidRPr="0090411C">
        <w:rPr>
          <w:b/>
        </w:rPr>
        <w:t>495 Senior Seminar (1)</w:t>
      </w:r>
    </w:p>
    <w:p w:rsidR="004C3337" w:rsidRPr="0090411C" w:rsidRDefault="004C3337" w:rsidP="005549EE">
      <w:pPr>
        <w:pStyle w:val="Caption"/>
      </w:pPr>
      <w:r w:rsidRPr="0090411C">
        <w:t>This course is designed as a capstone experience to provide identifying the cutting edge technologies and a broader context for knowledge in the field of Computer Science &amp; Information Technology</w:t>
      </w:r>
      <w:r w:rsidR="0014226F" w:rsidRPr="0090411C">
        <w:t xml:space="preserve">. </w:t>
      </w:r>
      <w:r w:rsidRPr="0090411C">
        <w:t>Students are required to do in-class presentations by reading current research or survey papers</w:t>
      </w:r>
      <w:r w:rsidR="00B83B52" w:rsidRPr="0090411C">
        <w:t xml:space="preserve">. </w:t>
      </w:r>
      <w:r w:rsidR="005B64EC" w:rsidRPr="0090411C">
        <w:t xml:space="preserve">PR: </w:t>
      </w:r>
      <w:r w:rsidRPr="0090411C">
        <w:t xml:space="preserve">90 credit hours or more. </w:t>
      </w:r>
    </w:p>
    <w:p w:rsidR="004C3337" w:rsidRPr="0090411C" w:rsidRDefault="004C3337" w:rsidP="005549EE">
      <w:pPr>
        <w:pStyle w:val="Caption"/>
        <w:rPr>
          <w:b/>
        </w:rPr>
      </w:pPr>
      <w:r w:rsidRPr="0090411C">
        <w:rPr>
          <w:b/>
        </w:rPr>
        <w:t>CSCI</w:t>
      </w:r>
      <w:r w:rsidR="00847722" w:rsidRPr="0090411C">
        <w:rPr>
          <w:b/>
        </w:rPr>
        <w:t xml:space="preserve"> </w:t>
      </w:r>
      <w:r w:rsidRPr="0090411C">
        <w:rPr>
          <w:b/>
        </w:rPr>
        <w:t>498 Senior Project I (2)</w:t>
      </w:r>
    </w:p>
    <w:p w:rsidR="004C3337" w:rsidRPr="0090411C" w:rsidRDefault="004C3337" w:rsidP="005549EE">
      <w:pPr>
        <w:pStyle w:val="Caption"/>
      </w:pPr>
      <w:r w:rsidRPr="0090411C">
        <w:t>Students learn emerging topics and vocabularies in the discipline and problem-solving skills through capstone projects. This course teaches students how to continuously explore new ideas through their post-graduation life</w:t>
      </w:r>
      <w:r w:rsidR="00B2481A" w:rsidRPr="0090411C">
        <w:t>.</w:t>
      </w:r>
      <w:r w:rsidR="00B83B52" w:rsidRPr="0090411C">
        <w:t xml:space="preserve"> </w:t>
      </w:r>
      <w:r w:rsidR="005B64EC" w:rsidRPr="0090411C">
        <w:t xml:space="preserve">PR: </w:t>
      </w:r>
      <w:r w:rsidRPr="0090411C">
        <w:t>90 credit hours or more.</w:t>
      </w:r>
    </w:p>
    <w:p w:rsidR="004C3337" w:rsidRPr="0090411C" w:rsidRDefault="004C3337" w:rsidP="005549EE">
      <w:pPr>
        <w:pStyle w:val="Caption"/>
        <w:rPr>
          <w:b/>
        </w:rPr>
      </w:pPr>
      <w:r w:rsidRPr="0090411C">
        <w:rPr>
          <w:b/>
        </w:rPr>
        <w:t>CSCI 499 Senior Project II (3)</w:t>
      </w:r>
    </w:p>
    <w:p w:rsidR="004C3337" w:rsidRPr="0090411C" w:rsidRDefault="004C3337" w:rsidP="005549EE">
      <w:pPr>
        <w:pStyle w:val="Caption"/>
      </w:pPr>
      <w:r w:rsidRPr="0090411C">
        <w:t>Students learn project management skills and intensive writing skills, and use the skills to professionally present the project results of Senior Project 1</w:t>
      </w:r>
      <w:r w:rsidR="00B2481A" w:rsidRPr="0090411C">
        <w:t>.</w:t>
      </w:r>
      <w:r w:rsidR="00B83B52" w:rsidRPr="0090411C">
        <w:t xml:space="preserve"> </w:t>
      </w:r>
      <w:r w:rsidR="005B64EC" w:rsidRPr="0090411C">
        <w:t xml:space="preserve">PR: </w:t>
      </w:r>
      <w:r w:rsidRPr="0090411C">
        <w:t>90 credit hours or more.</w:t>
      </w:r>
    </w:p>
    <w:p w:rsidR="004C3337" w:rsidRPr="0090411C" w:rsidRDefault="004C3337" w:rsidP="005549EE">
      <w:pPr>
        <w:pStyle w:val="Caption"/>
        <w:rPr>
          <w:b/>
        </w:rPr>
      </w:pPr>
      <w:r w:rsidRPr="0090411C">
        <w:rPr>
          <w:b/>
        </w:rPr>
        <w:t>CSCI</w:t>
      </w:r>
      <w:r w:rsidR="00847722" w:rsidRPr="0090411C">
        <w:rPr>
          <w:b/>
        </w:rPr>
        <w:t xml:space="preserve"> </w:t>
      </w:r>
      <w:r w:rsidRPr="0090411C">
        <w:rPr>
          <w:b/>
        </w:rPr>
        <w:t>504 Design and Analysis of Algorithms (3)</w:t>
      </w:r>
    </w:p>
    <w:p w:rsidR="004C3337" w:rsidRPr="0090411C" w:rsidRDefault="004C3337" w:rsidP="005549EE">
      <w:pPr>
        <w:pStyle w:val="Caption"/>
      </w:pPr>
      <w:r w:rsidRPr="0090411C">
        <w:t>Focuses on the design and analysis of algorithms to solve various classes of computational problems</w:t>
      </w:r>
      <w:r w:rsidR="00B2481A" w:rsidRPr="0090411C">
        <w:t xml:space="preserve">. </w:t>
      </w:r>
      <w:r w:rsidRPr="0090411C">
        <w:t xml:space="preserve">Algorithmic techniques to be studied include divide-and-conquer, dynamic programming, greedy methods, amortized analysis, branch-and-bound, randomizing, and backtracking.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505 Foundations of Computer Architecture (3)</w:t>
      </w:r>
    </w:p>
    <w:p w:rsidR="004C3337" w:rsidRPr="0090411C" w:rsidRDefault="004C3337" w:rsidP="005549EE">
      <w:pPr>
        <w:pStyle w:val="Caption"/>
      </w:pPr>
      <w:r w:rsidRPr="0090411C">
        <w:t>The internal structure and operation of modern computer systems is examined in this course</w:t>
      </w:r>
      <w:r w:rsidR="0014226F" w:rsidRPr="0090411C">
        <w:t xml:space="preserve">. </w:t>
      </w:r>
      <w:r w:rsidRPr="0090411C">
        <w:t>Topics to be discussed include the design and operation of the ALU, FPU, and CPU; micro programmed control vs. hardwired control, pipelining, RISC vs. CISC machines, and various memory systems including caches and virtual memory; An introduction to parallel and vector processing, multiprocessor systems and interconnection ne</w:t>
      </w:r>
      <w:r w:rsidR="00B2481A" w:rsidRPr="0090411C">
        <w:t xml:space="preserve">tworks will also be presented. </w:t>
      </w:r>
      <w:r w:rsidRPr="0090411C">
        <w:t>System perf</w:t>
      </w:r>
      <w:r w:rsidR="00B2481A" w:rsidRPr="0090411C">
        <w:t>ormance will also be addressed.</w:t>
      </w:r>
    </w:p>
    <w:p w:rsidR="004C3337" w:rsidRPr="0090411C" w:rsidRDefault="004C3337" w:rsidP="005549EE">
      <w:pPr>
        <w:pStyle w:val="Caption"/>
        <w:rPr>
          <w:b/>
        </w:rPr>
      </w:pPr>
      <w:r w:rsidRPr="0090411C">
        <w:rPr>
          <w:b/>
        </w:rPr>
        <w:t>CSCI</w:t>
      </w:r>
      <w:r w:rsidR="00847722" w:rsidRPr="0090411C">
        <w:rPr>
          <w:b/>
        </w:rPr>
        <w:t xml:space="preserve"> </w:t>
      </w:r>
      <w:r w:rsidRPr="0090411C">
        <w:rPr>
          <w:b/>
        </w:rPr>
        <w:t>506 Principles of Operating Systems (3)</w:t>
      </w:r>
    </w:p>
    <w:p w:rsidR="004C3337" w:rsidRPr="0090411C" w:rsidRDefault="004C3337" w:rsidP="005549EE">
      <w:pPr>
        <w:pStyle w:val="Caption"/>
        <w:rPr>
          <w:b/>
        </w:rPr>
      </w:pPr>
      <w:r w:rsidRPr="0090411C">
        <w:t>In this course theoretical and implementation aspects of operating system design are presented from both de</w:t>
      </w:r>
      <w:r w:rsidR="00B2481A" w:rsidRPr="0090411C">
        <w:t xml:space="preserve">veloper and user perspectives. </w:t>
      </w:r>
      <w:r w:rsidRPr="0090411C">
        <w:t>Parallelism or concurrency aspects are explained using the concepts of process management, synchronization, deadlocks, job and process scheduling</w:t>
      </w:r>
      <w:r w:rsidR="0014226F" w:rsidRPr="0090411C">
        <w:t xml:space="preserve">. </w:t>
      </w:r>
      <w:r w:rsidRPr="0090411C">
        <w:t>Detailed techniques of real and virtual storage management are discussed for a variety of processing environments such as multi-progr</w:t>
      </w:r>
      <w:r w:rsidR="00B2481A" w:rsidRPr="0090411C">
        <w:t xml:space="preserve">amming, multi-processing, etc. </w:t>
      </w:r>
      <w:r w:rsidRPr="0090411C">
        <w:t xml:space="preserve">Students will be designing simulated operating system components and implementing them using a high-level language.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507 Principles of Database Systems (3)</w:t>
      </w:r>
    </w:p>
    <w:p w:rsidR="004C3337" w:rsidRPr="0090411C" w:rsidRDefault="004C3337" w:rsidP="005549EE">
      <w:pPr>
        <w:pStyle w:val="Caption"/>
      </w:pPr>
      <w:r w:rsidRPr="0090411C">
        <w:t>Focuses on theoretical and design aspects of database management system software</w:t>
      </w:r>
      <w:r w:rsidR="00B2481A" w:rsidRPr="0090411C">
        <w:t xml:space="preserve">. </w:t>
      </w:r>
      <w:r w:rsidRPr="0090411C">
        <w:t>Topics include the entity-relationship model, database system architectures, data models, and file organization and access methods</w:t>
      </w:r>
      <w:r w:rsidR="00B2481A" w:rsidRPr="0090411C">
        <w:t xml:space="preserve">. </w:t>
      </w:r>
      <w:r w:rsidRPr="0090411C">
        <w:t>A variety of database models including the relational, object-oriented and network models will be discussed</w:t>
      </w:r>
      <w:r w:rsidR="0014226F" w:rsidRPr="0090411C">
        <w:t xml:space="preserve">. </w:t>
      </w:r>
      <w:r w:rsidRPr="0090411C">
        <w:t xml:space="preserve">Other topics include normal forms, concurrency management, query languages and query optimization. </w:t>
      </w:r>
    </w:p>
    <w:p w:rsidR="004C3337" w:rsidRPr="0090411C" w:rsidRDefault="004C3337" w:rsidP="005549EE">
      <w:pPr>
        <w:pStyle w:val="Caption"/>
        <w:rPr>
          <w:b/>
        </w:rPr>
      </w:pPr>
      <w:r w:rsidRPr="0090411C">
        <w:rPr>
          <w:b/>
          <w:color w:val="000000"/>
        </w:rPr>
        <w:t>CSCI</w:t>
      </w:r>
      <w:r w:rsidR="00847722" w:rsidRPr="0090411C">
        <w:rPr>
          <w:b/>
          <w:color w:val="000000"/>
        </w:rPr>
        <w:t xml:space="preserve"> </w:t>
      </w:r>
      <w:r w:rsidRPr="0090411C">
        <w:rPr>
          <w:b/>
        </w:rPr>
        <w:t>508 Principles of Data Communications Networks (3)</w:t>
      </w:r>
    </w:p>
    <w:p w:rsidR="004C3337" w:rsidRPr="0090411C" w:rsidRDefault="004C3337" w:rsidP="005549EE">
      <w:pPr>
        <w:pStyle w:val="Caption"/>
      </w:pPr>
      <w:r w:rsidRPr="0090411C">
        <w:t>Provides a unified treatment of data communications networks from the perspective of data communication principle, components and services, line control techniques and network requirements and design</w:t>
      </w:r>
      <w:r w:rsidR="00B2481A" w:rsidRPr="0090411C">
        <w:t xml:space="preserve">. </w:t>
      </w:r>
      <w:r w:rsidRPr="0090411C">
        <w:t>Topics include transmission principles and media, data encoding and channel capacity, modems and modulation techniques, error and line control techniques, protocol</w:t>
      </w:r>
      <w:r w:rsidR="00B2481A" w:rsidRPr="0090411C">
        <w:t xml:space="preserve">s, data compression techniques, </w:t>
      </w:r>
      <w:r w:rsidRPr="0090411C">
        <w:t>switching technologies, common carriers' services and facilities and regulatory requirements</w:t>
      </w:r>
      <w:r w:rsidR="00B2481A" w:rsidRPr="0090411C">
        <w:t>. PR</w:t>
      </w:r>
      <w:r w:rsidR="00EC5A31" w:rsidRPr="0090411C">
        <w:t>: G</w:t>
      </w:r>
      <w:r w:rsidRPr="0090411C">
        <w:t>raduate student standing with no deficiencies.</w:t>
      </w:r>
    </w:p>
    <w:p w:rsidR="004C3337" w:rsidRPr="0090411C" w:rsidRDefault="004C3337" w:rsidP="005549EE">
      <w:pPr>
        <w:pStyle w:val="Caption"/>
        <w:rPr>
          <w:b/>
        </w:rPr>
      </w:pPr>
      <w:r w:rsidRPr="0090411C">
        <w:rPr>
          <w:b/>
        </w:rPr>
        <w:t>CSCI</w:t>
      </w:r>
      <w:r w:rsidR="00847722" w:rsidRPr="0090411C">
        <w:rPr>
          <w:b/>
        </w:rPr>
        <w:t xml:space="preserve"> </w:t>
      </w:r>
      <w:r w:rsidRPr="0090411C">
        <w:rPr>
          <w:b/>
        </w:rPr>
        <w:t>509 Foundations of Software Engineering (3)</w:t>
      </w:r>
    </w:p>
    <w:p w:rsidR="004C3337" w:rsidRPr="0090411C" w:rsidRDefault="004C3337" w:rsidP="005549EE">
      <w:pPr>
        <w:pStyle w:val="Caption"/>
      </w:pPr>
      <w:r w:rsidRPr="0090411C">
        <w:t>Fundamental software engineering techniques and methodologies commonly used during software development are studied</w:t>
      </w:r>
      <w:r w:rsidR="0014226F" w:rsidRPr="0090411C">
        <w:t xml:space="preserve">. </w:t>
      </w:r>
      <w:r w:rsidRPr="0090411C">
        <w:t xml:space="preserve">Topics include various life cycle models, project planning and estimation, requirements analysis, program design, construction, testing, maintenance and implementation, software measurement, and software quality. </w:t>
      </w:r>
    </w:p>
    <w:p w:rsidR="004C3337" w:rsidRPr="0090411C" w:rsidRDefault="004C3337" w:rsidP="005549EE">
      <w:pPr>
        <w:pStyle w:val="Caption"/>
      </w:pPr>
      <w:r w:rsidRPr="0090411C">
        <w:rPr>
          <w:b/>
        </w:rPr>
        <w:t>CSCI</w:t>
      </w:r>
      <w:r w:rsidR="00847722" w:rsidRPr="0090411C">
        <w:rPr>
          <w:b/>
        </w:rPr>
        <w:t xml:space="preserve"> </w:t>
      </w:r>
      <w:r w:rsidRPr="0090411C">
        <w:rPr>
          <w:b/>
        </w:rPr>
        <w:t>510 Principles of Artificial Intelligence (3</w:t>
      </w:r>
      <w:r w:rsidRPr="0090411C">
        <w:t>)</w:t>
      </w:r>
    </w:p>
    <w:p w:rsidR="00847722" w:rsidRPr="0090411C" w:rsidRDefault="004C3337" w:rsidP="005549EE">
      <w:pPr>
        <w:pStyle w:val="Caption"/>
      </w:pPr>
      <w:r w:rsidRPr="0090411C">
        <w:t>In this course, the highly diverse field of artificial intelligence is explored from a theoretical and practical perspective</w:t>
      </w:r>
      <w:r w:rsidR="00B2481A" w:rsidRPr="0090411C">
        <w:t xml:space="preserve">. </w:t>
      </w:r>
      <w:r w:rsidRPr="0090411C">
        <w:t>A variety of schemes for representation and reasoning will be discussed</w:t>
      </w:r>
      <w:r w:rsidR="0014226F" w:rsidRPr="0090411C">
        <w:t xml:space="preserve">. </w:t>
      </w:r>
      <w:r w:rsidRPr="0090411C">
        <w:t>Topics focusing on representation include symbolic, rule-based, frame-based, object, and semantic net systems</w:t>
      </w:r>
      <w:r w:rsidR="0014226F" w:rsidRPr="0090411C">
        <w:t xml:space="preserve">. </w:t>
      </w:r>
      <w:r w:rsidRPr="0090411C">
        <w:t xml:space="preserve">Topics focusing on reasoning include inductive, </w:t>
      </w:r>
      <w:proofErr w:type="spellStart"/>
      <w:r w:rsidRPr="0090411C">
        <w:t>abductive</w:t>
      </w:r>
      <w:proofErr w:type="spellEnd"/>
      <w:r w:rsidRPr="0090411C">
        <w:t xml:space="preserve"> and deductive systems, non-monotonic reasoning, temporal reasoning, model-based reasoning, and planning</w:t>
      </w:r>
      <w:r w:rsidR="0014226F" w:rsidRPr="0090411C">
        <w:t xml:space="preserve">. </w:t>
      </w:r>
      <w:r w:rsidRPr="0090411C">
        <w:t>Common LISP and Prolog will also be briefly discussed</w:t>
      </w:r>
      <w:r w:rsidR="0014226F" w:rsidRPr="0090411C">
        <w:t xml:space="preserve">. </w:t>
      </w:r>
    </w:p>
    <w:p w:rsidR="004C3337" w:rsidRPr="0090411C" w:rsidRDefault="004C3337" w:rsidP="005549EE">
      <w:pPr>
        <w:pStyle w:val="Caption"/>
        <w:rPr>
          <w:b/>
        </w:rPr>
      </w:pPr>
      <w:r w:rsidRPr="0090411C">
        <w:rPr>
          <w:b/>
        </w:rPr>
        <w:t>Electives</w:t>
      </w:r>
    </w:p>
    <w:p w:rsidR="004C3337" w:rsidRPr="0090411C" w:rsidRDefault="004C3337" w:rsidP="005549EE">
      <w:pPr>
        <w:pStyle w:val="Caption"/>
      </w:pPr>
      <w:r w:rsidRPr="0090411C">
        <w:t>Courses listed in this section can be used by students in designing a program which meets their specific needs and interests</w:t>
      </w:r>
      <w:r w:rsidR="0014226F" w:rsidRPr="0090411C">
        <w:t xml:space="preserve">. </w:t>
      </w:r>
      <w:r w:rsidRPr="0090411C">
        <w:t xml:space="preserve">Students may concentrate on one of five areas - theoretical computer science, computer design and system software, specialized applications, network security, and intelligent systems.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511 Automata Theory and Formal Languages (3)</w:t>
      </w:r>
    </w:p>
    <w:p w:rsidR="004C3337" w:rsidRPr="0090411C" w:rsidRDefault="004C3337" w:rsidP="005549EE">
      <w:pPr>
        <w:pStyle w:val="Caption"/>
      </w:pPr>
      <w:r w:rsidRPr="0090411C">
        <w:t xml:space="preserve">Covers finite state machines and their limitations, tape automata and their limitations, Turing machines and basics of recursive functions, Post and </w:t>
      </w:r>
      <w:proofErr w:type="spellStart"/>
      <w:r w:rsidRPr="0090411C">
        <w:t>Thue</w:t>
      </w:r>
      <w:proofErr w:type="spellEnd"/>
      <w:r w:rsidRPr="0090411C">
        <w:rPr>
          <w:color w:val="000000"/>
        </w:rPr>
        <w:t xml:space="preserve"> systems, word problems, phrase-structure grammars, and the different versions of the halting problem.</w:t>
      </w:r>
    </w:p>
    <w:p w:rsidR="004C3337" w:rsidRPr="0090411C" w:rsidRDefault="004C3337" w:rsidP="005549EE">
      <w:pPr>
        <w:pStyle w:val="Caption"/>
        <w:rPr>
          <w:b/>
        </w:rPr>
      </w:pPr>
      <w:r w:rsidRPr="0090411C">
        <w:rPr>
          <w:b/>
        </w:rPr>
        <w:t>CSCI</w:t>
      </w:r>
      <w:r w:rsidR="00847722" w:rsidRPr="0090411C">
        <w:rPr>
          <w:b/>
        </w:rPr>
        <w:t xml:space="preserve"> </w:t>
      </w:r>
      <w:r w:rsidRPr="0090411C">
        <w:rPr>
          <w:b/>
        </w:rPr>
        <w:t>512 Computational Complexity (3)</w:t>
      </w:r>
    </w:p>
    <w:p w:rsidR="004C3337" w:rsidRPr="0090411C" w:rsidRDefault="004C3337" w:rsidP="005549EE">
      <w:pPr>
        <w:pStyle w:val="Caption"/>
      </w:pPr>
      <w:r w:rsidRPr="0090411C">
        <w:t>Computational complexity and its applications in computer science and cryptography are explored</w:t>
      </w:r>
      <w:r w:rsidR="0014226F" w:rsidRPr="0090411C">
        <w:t xml:space="preserve">. </w:t>
      </w:r>
      <w:r w:rsidRPr="0090411C">
        <w:t>Basic concepts of polynomial, NP, and NP-Complete problems are developed in both intuitive and rigorous forms</w:t>
      </w:r>
      <w:r w:rsidR="0014226F" w:rsidRPr="0090411C">
        <w:t xml:space="preserve">. </w:t>
      </w:r>
      <w:r w:rsidRPr="0090411C">
        <w:t>Methods for determining the tractability of problems, the polynomial hierarchy, techniques and complexity of approximation algorithms, and current topics in complexity are also covered</w:t>
      </w:r>
      <w:r w:rsidR="0014226F" w:rsidRPr="0090411C">
        <w:t xml:space="preserve">. </w:t>
      </w:r>
      <w:r w:rsidRPr="0090411C">
        <w:t>The course also covers complexity topics in cryptography.</w:t>
      </w:r>
    </w:p>
    <w:p w:rsidR="004C3337" w:rsidRPr="0090411C" w:rsidRDefault="004C3337" w:rsidP="005549EE">
      <w:pPr>
        <w:pStyle w:val="Caption"/>
        <w:rPr>
          <w:b/>
        </w:rPr>
      </w:pPr>
      <w:r w:rsidRPr="0090411C">
        <w:rPr>
          <w:b/>
        </w:rPr>
        <w:t>CSCI</w:t>
      </w:r>
      <w:r w:rsidR="00847722" w:rsidRPr="0090411C">
        <w:rPr>
          <w:b/>
        </w:rPr>
        <w:t xml:space="preserve"> </w:t>
      </w:r>
      <w:r w:rsidRPr="0090411C">
        <w:rPr>
          <w:b/>
        </w:rPr>
        <w:t>513 Parallel Algorithms (3)</w:t>
      </w:r>
    </w:p>
    <w:p w:rsidR="004C3337" w:rsidRPr="0090411C" w:rsidRDefault="004C3337" w:rsidP="005549EE">
      <w:pPr>
        <w:pStyle w:val="Caption"/>
      </w:pPr>
      <w:r w:rsidRPr="0090411C">
        <w:t>Introduces students to parallel computation and algorithm design for parallel machines</w:t>
      </w:r>
      <w:r w:rsidR="00B2481A" w:rsidRPr="0090411C">
        <w:t xml:space="preserve">. </w:t>
      </w:r>
      <w:r w:rsidRPr="0090411C">
        <w:t>Topics include adapting conventional algorithms to fit parallel execution models and stochastic methods suitable fo</w:t>
      </w:r>
      <w:r w:rsidR="00B2481A" w:rsidRPr="0090411C">
        <w:t xml:space="preserve">r massively parallel machines. </w:t>
      </w:r>
      <w:r w:rsidRPr="0090411C">
        <w:t>Selected readings from the literature will be required.</w:t>
      </w:r>
    </w:p>
    <w:p w:rsidR="004C3337" w:rsidRPr="0090411C" w:rsidRDefault="004C3337" w:rsidP="005549EE">
      <w:pPr>
        <w:pStyle w:val="Caption"/>
        <w:rPr>
          <w:b/>
        </w:rPr>
      </w:pPr>
      <w:r w:rsidRPr="0090411C">
        <w:rPr>
          <w:b/>
          <w:color w:val="000000"/>
        </w:rPr>
        <w:t>CSCI</w:t>
      </w:r>
      <w:r w:rsidR="00B2481A" w:rsidRPr="0090411C">
        <w:rPr>
          <w:b/>
          <w:color w:val="000000"/>
        </w:rPr>
        <w:t xml:space="preserve"> </w:t>
      </w:r>
      <w:r w:rsidRPr="0090411C">
        <w:rPr>
          <w:b/>
        </w:rPr>
        <w:t>518 Special Topics in Theoretical Computer Science (3)</w:t>
      </w:r>
    </w:p>
    <w:p w:rsidR="004C3337" w:rsidRPr="0090411C" w:rsidRDefault="004C3337" w:rsidP="001E0B4A">
      <w:pPr>
        <w:rPr>
          <w:rFonts w:cs="Iskoola Pota"/>
          <w:b/>
          <w:color w:val="000000"/>
        </w:rPr>
      </w:pPr>
      <w:r w:rsidRPr="0090411C">
        <w:rPr>
          <w:rFonts w:cs="Iskoola Pota"/>
          <w:b/>
          <w:color w:val="000000"/>
        </w:rPr>
        <w:t>CSCI</w:t>
      </w:r>
      <w:r w:rsidR="00847722" w:rsidRPr="0090411C">
        <w:rPr>
          <w:rFonts w:cs="Iskoola Pota"/>
          <w:b/>
          <w:color w:val="000000"/>
        </w:rPr>
        <w:t xml:space="preserve"> </w:t>
      </w:r>
      <w:r w:rsidRPr="0090411C">
        <w:rPr>
          <w:rFonts w:cs="Iskoola Pota"/>
          <w:b/>
        </w:rPr>
        <w:t>521 Advanced Computer Architectures (3)</w:t>
      </w:r>
    </w:p>
    <w:p w:rsidR="004C3337" w:rsidRPr="0090411C" w:rsidRDefault="004C3337" w:rsidP="005549EE">
      <w:pPr>
        <w:pStyle w:val="Caption"/>
        <w:rPr>
          <w:b/>
        </w:rPr>
      </w:pPr>
      <w:r w:rsidRPr="0090411C">
        <w:t>In this course novel computer architectures are explored</w:t>
      </w:r>
      <w:r w:rsidR="0014226F" w:rsidRPr="0090411C">
        <w:t xml:space="preserve">. </w:t>
      </w:r>
      <w:r w:rsidRPr="0090411C">
        <w:t>Topics include parallel machines, multiprocessor and multi computer machines, dataflow machines, biologically inspired architectures, quantum computers and vario</w:t>
      </w:r>
      <w:r w:rsidR="00B2481A" w:rsidRPr="0090411C">
        <w:t xml:space="preserve">us interconnection structures. </w:t>
      </w:r>
      <w:r w:rsidRPr="0090411C">
        <w:t>Performance evaluation as</w:t>
      </w:r>
      <w:r w:rsidR="00EC5A31" w:rsidRPr="0090411C">
        <w:t>pec</w:t>
      </w:r>
      <w:r w:rsidR="00B2481A" w:rsidRPr="0090411C">
        <w:t>ts will also be considered.</w:t>
      </w:r>
      <w:r w:rsidR="00EC5A31" w:rsidRPr="0090411C">
        <w:t xml:space="preserve"> </w:t>
      </w:r>
      <w:r w:rsidRPr="0090411C">
        <w:t>Selected readings from the literature will be required.</w:t>
      </w:r>
    </w:p>
    <w:p w:rsidR="004C3337" w:rsidRPr="0090411C" w:rsidRDefault="004C3337" w:rsidP="005549EE">
      <w:pPr>
        <w:pStyle w:val="Caption"/>
        <w:rPr>
          <w:b/>
        </w:rPr>
      </w:pPr>
      <w:r w:rsidRPr="0090411C">
        <w:rPr>
          <w:b/>
          <w:color w:val="000000"/>
        </w:rPr>
        <w:t>CSCI</w:t>
      </w:r>
      <w:r w:rsidR="00847722" w:rsidRPr="0090411C">
        <w:rPr>
          <w:b/>
          <w:color w:val="000000"/>
        </w:rPr>
        <w:t xml:space="preserve"> </w:t>
      </w:r>
      <w:r w:rsidRPr="0090411C">
        <w:rPr>
          <w:b/>
        </w:rPr>
        <w:t>522 Advanced Operating Systems (3)</w:t>
      </w:r>
    </w:p>
    <w:p w:rsidR="004C3337" w:rsidRPr="0090411C" w:rsidRDefault="004C3337" w:rsidP="005549EE">
      <w:pPr>
        <w:pStyle w:val="Caption"/>
      </w:pPr>
      <w:r w:rsidRPr="0090411C">
        <w:t xml:space="preserve">Presents the design principles and applications </w:t>
      </w:r>
      <w:r w:rsidR="00B2481A" w:rsidRPr="0090411C">
        <w:t xml:space="preserve">of advanced operating systems. </w:t>
      </w:r>
      <w:r w:rsidRPr="0090411C">
        <w:t>Topics include communications in distributed systems based on layered protocols, asynchronous transfer mode networks, the client-server model, remote procedure call, synchronization and d</w:t>
      </w:r>
      <w:r w:rsidR="00B2481A" w:rsidRPr="0090411C">
        <w:t xml:space="preserve">eadlock in distributed systems. </w:t>
      </w:r>
      <w:r w:rsidRPr="0090411C">
        <w:t xml:space="preserve">Various concurrency algorithms will also be presented.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523 Advanced Database Systems (3)</w:t>
      </w:r>
    </w:p>
    <w:p w:rsidR="004C3337" w:rsidRPr="0090411C" w:rsidRDefault="004C3337" w:rsidP="005549EE">
      <w:pPr>
        <w:pStyle w:val="Caption"/>
      </w:pPr>
      <w:r w:rsidRPr="0090411C">
        <w:t>Investigates the principles of object-oriented and distributed database systems, with an emphasis on algorithms and protocols for handling the complexity of managing data in a distributed environment</w:t>
      </w:r>
      <w:r w:rsidR="00B2481A" w:rsidRPr="0090411C">
        <w:t xml:space="preserve">. </w:t>
      </w:r>
      <w:r w:rsidRPr="0090411C">
        <w:t xml:space="preserve">Topics include object-oriented and extended relational data models, object identity and persistence, replication, distributed concurrency control, distributed query processing and optimization, data security, semantic integrity control, optimal resource allocation, reliability, and failure recovery. </w:t>
      </w:r>
    </w:p>
    <w:p w:rsidR="004C3337" w:rsidRPr="0090411C" w:rsidRDefault="004C3337" w:rsidP="005549EE">
      <w:pPr>
        <w:pStyle w:val="Caption"/>
        <w:rPr>
          <w:b/>
        </w:rPr>
      </w:pPr>
      <w:r w:rsidRPr="0090411C">
        <w:rPr>
          <w:b/>
          <w:color w:val="000000"/>
        </w:rPr>
        <w:t>CSCI</w:t>
      </w:r>
      <w:r w:rsidR="00847722" w:rsidRPr="0090411C">
        <w:rPr>
          <w:b/>
          <w:color w:val="000000"/>
        </w:rPr>
        <w:t xml:space="preserve"> </w:t>
      </w:r>
      <w:r w:rsidRPr="0090411C">
        <w:rPr>
          <w:b/>
        </w:rPr>
        <w:t>524 Human-Computer Interfaces (3)</w:t>
      </w:r>
    </w:p>
    <w:p w:rsidR="004C3337" w:rsidRPr="0090411C" w:rsidRDefault="004C3337" w:rsidP="005549EE">
      <w:pPr>
        <w:pStyle w:val="Caption"/>
      </w:pPr>
      <w:r w:rsidRPr="0090411C">
        <w:t>Covers the principles, concepts, and objectives of human engineering for interactive systems</w:t>
      </w:r>
      <w:r w:rsidR="00B2481A" w:rsidRPr="0090411C">
        <w:t>.</w:t>
      </w:r>
      <w:r w:rsidR="00B83B52" w:rsidRPr="0090411C">
        <w:t xml:space="preserve"> </w:t>
      </w:r>
      <w:r w:rsidRPr="0090411C">
        <w:t>Topics include definition of human factors, syntactic and semantic models of user behavior, design principles for user interfaces, interface presentation techniques, and evaluation methods</w:t>
      </w:r>
      <w:r w:rsidR="0014226F" w:rsidRPr="0090411C">
        <w:t xml:space="preserve">. </w:t>
      </w:r>
      <w:r w:rsidRPr="0090411C">
        <w:t xml:space="preserve">Selected readings from current research literature will be assigned.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525 Compiler Design (3)</w:t>
      </w:r>
    </w:p>
    <w:p w:rsidR="004C3337" w:rsidRPr="0090411C" w:rsidRDefault="004C3337" w:rsidP="005549EE">
      <w:pPr>
        <w:pStyle w:val="Caption"/>
      </w:pPr>
      <w:r w:rsidRPr="0090411C">
        <w:t>Explores the principles, algorithms, and data structures involved in the design and construction of compilers</w:t>
      </w:r>
      <w:r w:rsidR="0014226F" w:rsidRPr="0090411C">
        <w:t xml:space="preserve">. </w:t>
      </w:r>
      <w:r w:rsidRPr="0090411C">
        <w:t>Topics include context-free grammars, lexical</w:t>
      </w:r>
      <w:r w:rsidRPr="0090411C">
        <w:rPr>
          <w:color w:val="000000"/>
        </w:rPr>
        <w:t xml:space="preserve"> analysis, parsing techniques, symbol tables, error recovery, code generation, and code optimization</w:t>
      </w:r>
      <w:r w:rsidR="0014226F" w:rsidRPr="0090411C">
        <w:rPr>
          <w:color w:val="000000"/>
        </w:rPr>
        <w:t xml:space="preserve">. </w:t>
      </w:r>
      <w:r w:rsidRPr="0090411C">
        <w:rPr>
          <w:color w:val="000000"/>
        </w:rPr>
        <w:t xml:space="preserve">Each student will implement a compiler for a small programming language.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531 Principles of Computer Graphics (3)</w:t>
      </w:r>
    </w:p>
    <w:p w:rsidR="004C3337" w:rsidRPr="0090411C" w:rsidRDefault="004C3337" w:rsidP="005549EE">
      <w:pPr>
        <w:pStyle w:val="Caption"/>
      </w:pPr>
      <w:r w:rsidRPr="0090411C">
        <w:t>Techniques and algorithms for creating and displaying a variety of 2-d and 3-d objects on rast</w:t>
      </w:r>
      <w:r w:rsidR="00B2481A" w:rsidRPr="0090411C">
        <w:t xml:space="preserve">er-scan devices are discussed. </w:t>
      </w:r>
      <w:r w:rsidRPr="0090411C">
        <w:t>The mathematics underlying 2-d and 3-d rotations, reflections, scaling and perspective transformations will be presented</w:t>
      </w:r>
      <w:r w:rsidR="0014226F" w:rsidRPr="0090411C">
        <w:t xml:space="preserve">. </w:t>
      </w:r>
      <w:r w:rsidRPr="0090411C">
        <w:t xml:space="preserve">Algorithms for clipping lines and polygons, curve fitting, surface rendering, etc. will also be presented.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532 Image Processing (3)</w:t>
      </w:r>
    </w:p>
    <w:p w:rsidR="004C3337" w:rsidRPr="0090411C" w:rsidRDefault="004C3337" w:rsidP="005549EE">
      <w:pPr>
        <w:pStyle w:val="Caption"/>
      </w:pPr>
      <w:r w:rsidRPr="0090411C">
        <w:t>Fundamentals of image processing are covered, with an emphasis on digital techniques</w:t>
      </w:r>
      <w:r w:rsidR="00B2481A" w:rsidRPr="0090411C">
        <w:t xml:space="preserve">. </w:t>
      </w:r>
      <w:r w:rsidRPr="0090411C">
        <w:t>Topics include digitization, enhancement, segmentation, the Fourier transform, filtering, restoration, reconstruction from projections, and image analysis including computer vision</w:t>
      </w:r>
      <w:r w:rsidR="00B2481A" w:rsidRPr="0090411C">
        <w:t xml:space="preserve">. </w:t>
      </w:r>
      <w:r w:rsidRPr="0090411C">
        <w:t xml:space="preserve">Concepts are illustrated by laboratory sessions in which these techniques are applied to practical situations, including examples from biomedical image processing. </w:t>
      </w:r>
    </w:p>
    <w:p w:rsidR="00143D6D" w:rsidRPr="0090411C" w:rsidRDefault="004C3337" w:rsidP="005549EE">
      <w:pPr>
        <w:pStyle w:val="Caption"/>
        <w:rPr>
          <w:b/>
        </w:rPr>
      </w:pPr>
      <w:r w:rsidRPr="0090411C">
        <w:rPr>
          <w:b/>
        </w:rPr>
        <w:t>CSCI</w:t>
      </w:r>
      <w:r w:rsidR="00EC5A31" w:rsidRPr="0090411C">
        <w:rPr>
          <w:b/>
        </w:rPr>
        <w:t xml:space="preserve"> </w:t>
      </w:r>
      <w:r w:rsidRPr="0090411C">
        <w:rPr>
          <w:b/>
        </w:rPr>
        <w:t>533 Computational Geometry (3)</w:t>
      </w:r>
    </w:p>
    <w:p w:rsidR="004C3337" w:rsidRPr="0090411C" w:rsidRDefault="004C3337" w:rsidP="005549EE">
      <w:pPr>
        <w:pStyle w:val="Caption"/>
        <w:rPr>
          <w:b/>
        </w:rPr>
      </w:pPr>
      <w:r w:rsidRPr="0090411C">
        <w:t>Computational Geometry is used to developing algorithms for solving geometric problems in continuous spaces</w:t>
      </w:r>
      <w:r w:rsidR="0014226F" w:rsidRPr="0090411C">
        <w:t xml:space="preserve">. </w:t>
      </w:r>
      <w:r w:rsidRPr="0090411C">
        <w:t>It has deep connections to classical mathematics, theoretical computer science, and practical applications such as computer vision, graphics, and engineering such as CAD</w:t>
      </w:r>
      <w:r w:rsidR="00B2481A" w:rsidRPr="0090411C">
        <w:t xml:space="preserve">. </w:t>
      </w:r>
      <w:r w:rsidRPr="0090411C">
        <w:t xml:space="preserve">The problems dealt with are typically posed as spatial decompositions such as polygon partitioning and triangulation, convex hulls, </w:t>
      </w:r>
      <w:proofErr w:type="spellStart"/>
      <w:r w:rsidRPr="0090411C">
        <w:t>Voronoi</w:t>
      </w:r>
      <w:proofErr w:type="spellEnd"/>
      <w:r w:rsidRPr="0090411C">
        <w:t xml:space="preserve"> diagrams and Delaunay triangulations, geometric search, and curves and surfaces.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534 Bioinformatics (3)</w:t>
      </w:r>
    </w:p>
    <w:p w:rsidR="004C3337" w:rsidRPr="0090411C" w:rsidRDefault="004C3337" w:rsidP="005549EE">
      <w:pPr>
        <w:pStyle w:val="Caption"/>
      </w:pPr>
      <w:r w:rsidRPr="0090411C">
        <w:t>A variety of algorithms for the representation and visualization of genetic data will be presented in this cours</w:t>
      </w:r>
      <w:r w:rsidR="00B2481A" w:rsidRPr="0090411C">
        <w:t xml:space="preserve">e. </w:t>
      </w:r>
      <w:r w:rsidRPr="0090411C">
        <w:t>Appropriate material drawn from the fields of biology, physics and chemistry will also be presented so that the nature of g</w:t>
      </w:r>
      <w:r w:rsidR="00B2481A" w:rsidRPr="0090411C">
        <w:t xml:space="preserve">enetic data can be understood. </w:t>
      </w:r>
      <w:r w:rsidRPr="0090411C">
        <w:t xml:space="preserve">Extensive readings will be required.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538 Special Topics in Applications (3)</w:t>
      </w:r>
    </w:p>
    <w:p w:rsidR="004C3337" w:rsidRPr="0090411C" w:rsidRDefault="004C3337" w:rsidP="005549EE">
      <w:pPr>
        <w:pStyle w:val="Caption"/>
      </w:pPr>
      <w:r w:rsidRPr="0090411C">
        <w:rPr>
          <w:b/>
        </w:rPr>
        <w:t>CSCI</w:t>
      </w:r>
      <w:r w:rsidR="00847722" w:rsidRPr="0090411C">
        <w:rPr>
          <w:b/>
        </w:rPr>
        <w:t xml:space="preserve"> </w:t>
      </w:r>
      <w:r w:rsidRPr="0090411C">
        <w:rPr>
          <w:b/>
        </w:rPr>
        <w:t>551 Computer Network Architectures &amp; Protocols (3)</w:t>
      </w:r>
    </w:p>
    <w:p w:rsidR="004C3337" w:rsidRPr="0090411C" w:rsidRDefault="004C3337" w:rsidP="005549EE">
      <w:pPr>
        <w:pStyle w:val="Caption"/>
      </w:pPr>
      <w:r w:rsidRPr="0090411C">
        <w:t>Covers the architecture and principles of operation of integrated broadband networks particularly those capable of supporting different types of traffic (voice, video, data, graphics) over local and wide area networ</w:t>
      </w:r>
      <w:r w:rsidR="00B2481A" w:rsidRPr="0090411C">
        <w:t xml:space="preserve">ks. </w:t>
      </w:r>
      <w:r w:rsidRPr="0090411C">
        <w:t>The focus in this course is on high-speed networks (LANs, WANs), switching designs an</w:t>
      </w:r>
      <w:r w:rsidR="007F1704">
        <w:t xml:space="preserve">d architectures, router designs, </w:t>
      </w:r>
      <w:r w:rsidRPr="0090411C">
        <w:t>and routing protocols, MPLS, IPv6, optical networking, satellite communications, and network performance evaluation</w:t>
      </w:r>
      <w:r w:rsidR="00B2481A" w:rsidRPr="0090411C">
        <w:t>.</w:t>
      </w:r>
      <w:r w:rsidR="00B83B52" w:rsidRPr="0090411C">
        <w:t xml:space="preserve"> </w:t>
      </w:r>
      <w:r w:rsidRPr="0090411C">
        <w:t xml:space="preserve">Hands-on practical projects are an integral part of the course. </w:t>
      </w:r>
    </w:p>
    <w:p w:rsidR="004C3337" w:rsidRPr="0090411C" w:rsidRDefault="004C3337" w:rsidP="005549EE">
      <w:pPr>
        <w:pStyle w:val="Caption"/>
        <w:rPr>
          <w:b/>
        </w:rPr>
      </w:pPr>
      <w:r w:rsidRPr="0090411C">
        <w:rPr>
          <w:b/>
          <w:color w:val="000000"/>
        </w:rPr>
        <w:t>CSCI</w:t>
      </w:r>
      <w:r w:rsidR="00847722" w:rsidRPr="0090411C">
        <w:rPr>
          <w:b/>
          <w:color w:val="000000"/>
        </w:rPr>
        <w:t xml:space="preserve"> </w:t>
      </w:r>
      <w:r w:rsidRPr="0090411C">
        <w:rPr>
          <w:b/>
        </w:rPr>
        <w:t>552 Network Programming (3)</w:t>
      </w:r>
    </w:p>
    <w:p w:rsidR="004C3337" w:rsidRPr="0090411C" w:rsidRDefault="004C3337" w:rsidP="005549EE">
      <w:pPr>
        <w:pStyle w:val="Caption"/>
      </w:pPr>
      <w:r w:rsidRPr="0090411C">
        <w:t>Provides programming skills useful for network designers and network application developers</w:t>
      </w:r>
      <w:r w:rsidR="00B2481A" w:rsidRPr="0090411C">
        <w:t xml:space="preserve">. </w:t>
      </w:r>
      <w:r w:rsidRPr="0090411C">
        <w:t>It first covers a brief introduction to networking concepts and protocols</w:t>
      </w:r>
      <w:r w:rsidR="0014226F" w:rsidRPr="0090411C">
        <w:t xml:space="preserve">. </w:t>
      </w:r>
      <w:r w:rsidRPr="0090411C">
        <w:t>The course then covers topics including:  the UNIX model, socket programming (TCP/UDP/raw sockets) for client-server systems, Internet addressing, application protocols (SMTP, DNS, Telnet, ftp), Remote Procedure Calls (R</w:t>
      </w:r>
      <w:r w:rsidR="00E65591">
        <w:t>CC</w:t>
      </w:r>
      <w:r w:rsidRPr="0090411C">
        <w:t>s), multicasting, secure protocols (e.g. IPSec)</w:t>
      </w:r>
      <w:r w:rsidR="00B2481A" w:rsidRPr="0090411C">
        <w:t>.</w:t>
      </w:r>
      <w:r w:rsidR="00B83B52" w:rsidRPr="0090411C">
        <w:t xml:space="preserve"> </w:t>
      </w:r>
      <w:r w:rsidRPr="0090411C">
        <w:t xml:space="preserve">The course places a strong emphasis on the completion of hands-on projects.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553 Network Security (3)</w:t>
      </w:r>
    </w:p>
    <w:p w:rsidR="004C3337" w:rsidRPr="0090411C" w:rsidRDefault="004C3337" w:rsidP="005549EE">
      <w:pPr>
        <w:pStyle w:val="Caption"/>
      </w:pPr>
      <w:r w:rsidRPr="0090411C">
        <w:t>Provides students with a comprehensive overview of fundamental network security concepts, techniques, and issues</w:t>
      </w:r>
      <w:r w:rsidR="0014226F" w:rsidRPr="0090411C">
        <w:t xml:space="preserve">. </w:t>
      </w:r>
      <w:r w:rsidRPr="0090411C">
        <w:t>The course covers topics including</w:t>
      </w:r>
      <w:r w:rsidRPr="0090411C">
        <w:rPr>
          <w:color w:val="000000"/>
        </w:rPr>
        <w:t>: security basics and fundamentals, attackers and their attacks, secure data transmission protocols, cryptography, key management, security management, intruders and intrusion detection, operational security policies and procedures</w:t>
      </w:r>
      <w:r w:rsidR="00B2481A" w:rsidRPr="0090411C">
        <w:rPr>
          <w:color w:val="000000"/>
        </w:rPr>
        <w:t xml:space="preserve">. </w:t>
      </w:r>
      <w:r w:rsidRPr="0090411C">
        <w:rPr>
          <w:color w:val="000000"/>
        </w:rPr>
        <w:t>This course also covers security approaches deployed in local and wide area networks</w:t>
      </w:r>
      <w:r w:rsidR="00B2481A" w:rsidRPr="0090411C">
        <w:rPr>
          <w:color w:val="000000"/>
        </w:rPr>
        <w:t xml:space="preserve">. </w:t>
      </w:r>
      <w:r w:rsidRPr="0090411C">
        <w:rPr>
          <w:color w:val="000000"/>
        </w:rPr>
        <w:t xml:space="preserve">Hands-on practical projects are an integral part of the course. </w:t>
      </w:r>
    </w:p>
    <w:p w:rsidR="004C3337" w:rsidRPr="0090411C" w:rsidRDefault="004C3337" w:rsidP="008E4AD9">
      <w:pPr>
        <w:pStyle w:val="4small"/>
        <w:widowControl w:val="0"/>
        <w:autoSpaceDN/>
        <w:spacing w:before="0" w:line="240" w:lineRule="auto"/>
        <w:rPr>
          <w:rFonts w:ascii="Garamond" w:hAnsi="Garamond" w:cs="Times New Roman"/>
          <w:bCs w:val="0"/>
          <w:caps w:val="0"/>
        </w:rPr>
      </w:pPr>
      <w:r w:rsidRPr="0090411C">
        <w:rPr>
          <w:rFonts w:ascii="Garamond" w:hAnsi="Garamond" w:cs="Times New Roman"/>
          <w:bCs w:val="0"/>
          <w:caps w:val="0"/>
        </w:rPr>
        <w:t>CSCI</w:t>
      </w:r>
      <w:r w:rsidR="00847722" w:rsidRPr="0090411C">
        <w:rPr>
          <w:rFonts w:ascii="Garamond" w:hAnsi="Garamond" w:cs="Times New Roman"/>
          <w:bCs w:val="0"/>
          <w:caps w:val="0"/>
        </w:rPr>
        <w:t xml:space="preserve"> </w:t>
      </w:r>
      <w:r w:rsidRPr="0090411C">
        <w:rPr>
          <w:rFonts w:ascii="Garamond" w:hAnsi="Garamond" w:cs="Times New Roman"/>
          <w:bCs w:val="0"/>
          <w:caps w:val="0"/>
        </w:rPr>
        <w:t>554 Wireless and Mobile Computing (3)</w:t>
      </w:r>
    </w:p>
    <w:p w:rsidR="004C3337" w:rsidRPr="0090411C" w:rsidRDefault="004C3337" w:rsidP="005549EE">
      <w:pPr>
        <w:pStyle w:val="Caption"/>
      </w:pPr>
      <w:r w:rsidRPr="0090411C">
        <w:t>Ubiquitous access of information anywhere, anytime, from any device is being made possible to a large extent by wireless and mobile computing technologies</w:t>
      </w:r>
      <w:r w:rsidR="0014226F" w:rsidRPr="0090411C">
        <w:t xml:space="preserve">. </w:t>
      </w:r>
      <w:r w:rsidRPr="0090411C">
        <w:t xml:space="preserve">This course discusses key concepts of wireless communications, wireless networks including </w:t>
      </w:r>
      <w:proofErr w:type="spellStart"/>
      <w:r w:rsidRPr="0090411C">
        <w:t>WiFi</w:t>
      </w:r>
      <w:proofErr w:type="spellEnd"/>
      <w:r w:rsidRPr="0090411C">
        <w:t xml:space="preserve">, Bluetooth, </w:t>
      </w:r>
      <w:proofErr w:type="spellStart"/>
      <w:r w:rsidRPr="0090411C">
        <w:t>WiMax</w:t>
      </w:r>
      <w:proofErr w:type="spellEnd"/>
      <w:r w:rsidRPr="0090411C">
        <w:t>, ad hoc networks, cellular technologies (CDMA, UMTS, etc), mobility protocols (including mobile IP, SIP, SCTP), internetworking design architectures for heterogeneous wireless networks, mobility management techniques (handoff and location management), wireless Web (WAP), energy management algorithms,  and sensor networks</w:t>
      </w:r>
      <w:r w:rsidR="0014226F" w:rsidRPr="0090411C">
        <w:t xml:space="preserve">. </w:t>
      </w:r>
      <w:r w:rsidRPr="0090411C">
        <w:t xml:space="preserve">The course places a strong emphasis on the completion of hands-on projects.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558 Special Topics in Network Security (3)</w:t>
      </w:r>
    </w:p>
    <w:p w:rsidR="004C3337" w:rsidRPr="0090411C" w:rsidRDefault="004C3337" w:rsidP="005549EE">
      <w:pPr>
        <w:pStyle w:val="Caption"/>
        <w:rPr>
          <w:b/>
        </w:rPr>
      </w:pPr>
      <w:r w:rsidRPr="0090411C">
        <w:rPr>
          <w:b/>
        </w:rPr>
        <w:t>CSCI</w:t>
      </w:r>
      <w:r w:rsidR="00847722" w:rsidRPr="0090411C">
        <w:rPr>
          <w:b/>
        </w:rPr>
        <w:t xml:space="preserve"> </w:t>
      </w:r>
      <w:r w:rsidRPr="0090411C">
        <w:rPr>
          <w:b/>
        </w:rPr>
        <w:t>571 Logic Programming (3)</w:t>
      </w:r>
    </w:p>
    <w:p w:rsidR="0070033F" w:rsidRPr="0090411C" w:rsidRDefault="004C3337" w:rsidP="005549EE">
      <w:pPr>
        <w:pStyle w:val="Caption"/>
      </w:pPr>
      <w:r w:rsidRPr="0090411C">
        <w:t>Provides an introduction to Prolog, the theoretical foundations of logic programming, and current research on applications of logic within artificial intelligence</w:t>
      </w:r>
      <w:r w:rsidR="00B2481A" w:rsidRPr="0090411C">
        <w:t xml:space="preserve">. </w:t>
      </w:r>
      <w:r w:rsidRPr="0090411C">
        <w:t>Topics include a review of first-order logic, the resolution principle, semantics of logic programs and alternative proof procedures</w:t>
      </w:r>
      <w:r w:rsidR="00B2481A" w:rsidRPr="0090411C">
        <w:t>.</w:t>
      </w:r>
      <w:r w:rsidR="00B83B52" w:rsidRPr="0090411C">
        <w:t xml:space="preserve"> </w:t>
      </w:r>
      <w:r w:rsidRPr="0090411C">
        <w:t>Alternatives to first-order logic such as modal logics for representing and reasoning about knowledge and belief, and non monotonic and default logics will also be discussed</w:t>
      </w:r>
      <w:r w:rsidR="00B2481A" w:rsidRPr="0090411C">
        <w:t xml:space="preserve">. </w:t>
      </w:r>
      <w:r w:rsidRPr="0090411C">
        <w:t>Assignments include problem sets and a number of Prolog programs</w:t>
      </w:r>
      <w:r w:rsidR="00143D6D" w:rsidRPr="0090411C">
        <w:t>.</w:t>
      </w:r>
    </w:p>
    <w:p w:rsidR="004C3337" w:rsidRPr="0090411C" w:rsidRDefault="004C3337" w:rsidP="005549EE">
      <w:pPr>
        <w:pStyle w:val="Caption"/>
        <w:rPr>
          <w:b/>
        </w:rPr>
      </w:pPr>
      <w:r w:rsidRPr="0090411C">
        <w:rPr>
          <w:b/>
          <w:color w:val="000000"/>
        </w:rPr>
        <w:t>CSCI</w:t>
      </w:r>
      <w:r w:rsidR="00847722" w:rsidRPr="0090411C">
        <w:rPr>
          <w:b/>
          <w:color w:val="000000"/>
        </w:rPr>
        <w:t xml:space="preserve"> </w:t>
      </w:r>
      <w:r w:rsidRPr="0090411C">
        <w:rPr>
          <w:b/>
        </w:rPr>
        <w:t>572 Evolutionary Computing (3)</w:t>
      </w:r>
    </w:p>
    <w:p w:rsidR="004C3337" w:rsidRPr="0090411C" w:rsidRDefault="004C3337" w:rsidP="005549EE">
      <w:pPr>
        <w:pStyle w:val="Caption"/>
      </w:pPr>
      <w:r w:rsidRPr="0090411C">
        <w:t>Focuses on concepts and techniques from genetic algorithms, genetic programming, and artificial life for modeling and developing software agents capable of solving problems as individuals and as members of a larger "community" of agents</w:t>
      </w:r>
      <w:r w:rsidR="0014226F" w:rsidRPr="0090411C">
        <w:t xml:space="preserve">. </w:t>
      </w:r>
      <w:r w:rsidRPr="0090411C">
        <w:t xml:space="preserve">Algorithms for solving optimization and learning problems will be stressed.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573 Neural Networks (3)</w:t>
      </w:r>
    </w:p>
    <w:p w:rsidR="004C3337" w:rsidRPr="0090411C" w:rsidRDefault="004C3337" w:rsidP="005549EE">
      <w:pPr>
        <w:pStyle w:val="Caption"/>
      </w:pPr>
      <w:r w:rsidRPr="0090411C">
        <w:t>Provides an introduction to concepts in neural networks and connectionist models</w:t>
      </w:r>
      <w:r w:rsidR="0014226F" w:rsidRPr="0090411C">
        <w:t xml:space="preserve">. </w:t>
      </w:r>
      <w:r w:rsidRPr="0090411C">
        <w:t xml:space="preserve">Topics include parallel distributed </w:t>
      </w:r>
      <w:r w:rsidR="0014226F" w:rsidRPr="0090411C">
        <w:t xml:space="preserve">processing, learning algorithms, </w:t>
      </w:r>
      <w:r w:rsidRPr="0090411C">
        <w:t>and applications</w:t>
      </w:r>
      <w:r w:rsidR="00B2481A" w:rsidRPr="0090411C">
        <w:t xml:space="preserve">. </w:t>
      </w:r>
      <w:r w:rsidRPr="0090411C">
        <w:t xml:space="preserve">Specific networks discussed include Hopfield networks, bidirectional associative memories, </w:t>
      </w:r>
      <w:proofErr w:type="spellStart"/>
      <w:r w:rsidRPr="0090411C">
        <w:t>perceptrons</w:t>
      </w:r>
      <w:proofErr w:type="spellEnd"/>
      <w:r w:rsidRPr="0090411C">
        <w:t xml:space="preserve">, feed forward networks with back propagation, and competitive learning networks, including </w:t>
      </w:r>
      <w:proofErr w:type="spellStart"/>
      <w:r w:rsidRPr="0090411C">
        <w:t>Kohonen</w:t>
      </w:r>
      <w:proofErr w:type="spellEnd"/>
      <w:r w:rsidRPr="0090411C">
        <w:t xml:space="preserve"> and </w:t>
      </w:r>
      <w:proofErr w:type="spellStart"/>
      <w:r w:rsidRPr="0090411C">
        <w:t>Grossberg</w:t>
      </w:r>
      <w:proofErr w:type="spellEnd"/>
      <w:r w:rsidRPr="0090411C">
        <w:t xml:space="preserve"> networks. </w:t>
      </w:r>
    </w:p>
    <w:p w:rsidR="004C3337" w:rsidRPr="0090411C" w:rsidRDefault="004C3337" w:rsidP="005549EE">
      <w:pPr>
        <w:pStyle w:val="Caption"/>
        <w:rPr>
          <w:b/>
        </w:rPr>
      </w:pPr>
      <w:r w:rsidRPr="0090411C">
        <w:rPr>
          <w:b/>
          <w:color w:val="000000"/>
        </w:rPr>
        <w:t>CSCI</w:t>
      </w:r>
      <w:r w:rsidR="00847722" w:rsidRPr="0090411C">
        <w:rPr>
          <w:b/>
          <w:color w:val="000000"/>
        </w:rPr>
        <w:t xml:space="preserve"> </w:t>
      </w:r>
      <w:r w:rsidRPr="0090411C">
        <w:rPr>
          <w:b/>
        </w:rPr>
        <w:t>574 Natural Language Processing (3)</w:t>
      </w:r>
    </w:p>
    <w:p w:rsidR="004C3337" w:rsidRPr="0090411C" w:rsidRDefault="004C3337" w:rsidP="005549EE">
      <w:pPr>
        <w:pStyle w:val="Caption"/>
      </w:pPr>
      <w:r w:rsidRPr="0090411C">
        <w:t>Covers the concepts and methods for the automated processing of natural language</w:t>
      </w:r>
      <w:r w:rsidR="0014226F" w:rsidRPr="0090411C">
        <w:t xml:space="preserve">. </w:t>
      </w:r>
      <w:r w:rsidRPr="0090411C">
        <w:t xml:space="preserve">Topics include pattern matching, parsing, dictionary and lexical acquisition, semantic interpretation, anaphoric reference, discourse analysis, and text generation and understanding. </w:t>
      </w:r>
    </w:p>
    <w:p w:rsidR="004C3337" w:rsidRPr="0090411C" w:rsidRDefault="004C3337" w:rsidP="008E4AD9">
      <w:pPr>
        <w:rPr>
          <w:b/>
        </w:rPr>
      </w:pPr>
      <w:r w:rsidRPr="0090411C">
        <w:rPr>
          <w:b/>
          <w:color w:val="000000"/>
        </w:rPr>
        <w:t>CSCI</w:t>
      </w:r>
      <w:r w:rsidR="00847722" w:rsidRPr="0090411C">
        <w:rPr>
          <w:b/>
          <w:color w:val="000000"/>
        </w:rPr>
        <w:t xml:space="preserve"> </w:t>
      </w:r>
      <w:r w:rsidRPr="0090411C">
        <w:rPr>
          <w:b/>
        </w:rPr>
        <w:t>575 Speech-based Computing (3)</w:t>
      </w:r>
    </w:p>
    <w:p w:rsidR="004C3337" w:rsidRPr="0090411C" w:rsidRDefault="004C3337" w:rsidP="005549EE">
      <w:pPr>
        <w:pStyle w:val="Caption"/>
      </w:pPr>
      <w:r w:rsidRPr="0090411C">
        <w:t xml:space="preserve">Topics addressed in detail in this course include the anatomy, physiology and physics of speech generation and reception, speech signal analysis/synthesis and computer </w:t>
      </w:r>
      <w:r w:rsidR="00B2481A" w:rsidRPr="0090411C">
        <w:t>representations of spoken data.</w:t>
      </w:r>
      <w:r w:rsidRPr="0090411C">
        <w:t xml:space="preserve"> Systems to be discussed include text-to-speech, speech to text, multilingual speech software and speaker identification/verification</w:t>
      </w:r>
      <w:r w:rsidR="0014226F" w:rsidRPr="0090411C">
        <w:t xml:space="preserve">. </w:t>
      </w:r>
    </w:p>
    <w:p w:rsidR="004C3337" w:rsidRPr="0090411C" w:rsidRDefault="004C3337" w:rsidP="005549EE">
      <w:pPr>
        <w:pStyle w:val="Caption"/>
        <w:rPr>
          <w:b/>
        </w:rPr>
      </w:pPr>
      <w:r w:rsidRPr="0090411C">
        <w:rPr>
          <w:b/>
        </w:rPr>
        <w:t>CSCI</w:t>
      </w:r>
      <w:r w:rsidR="00847722" w:rsidRPr="0090411C">
        <w:rPr>
          <w:b/>
        </w:rPr>
        <w:t xml:space="preserve"> </w:t>
      </w:r>
      <w:r w:rsidRPr="0090411C">
        <w:rPr>
          <w:b/>
        </w:rPr>
        <w:t>578 Special Topics in Intelligent Systems (3)</w:t>
      </w:r>
    </w:p>
    <w:p w:rsidR="004C3337" w:rsidRPr="0090411C" w:rsidRDefault="004C3337" w:rsidP="005549EE">
      <w:pPr>
        <w:pStyle w:val="Caption"/>
        <w:rPr>
          <w:b/>
        </w:rPr>
      </w:pPr>
      <w:r w:rsidRPr="0090411C">
        <w:rPr>
          <w:b/>
        </w:rPr>
        <w:t>CSCI</w:t>
      </w:r>
      <w:r w:rsidR="00847722" w:rsidRPr="0090411C">
        <w:rPr>
          <w:b/>
        </w:rPr>
        <w:t xml:space="preserve"> </w:t>
      </w:r>
      <w:r w:rsidRPr="0090411C">
        <w:rPr>
          <w:b/>
        </w:rPr>
        <w:t>598 Master's Project (3)</w:t>
      </w:r>
    </w:p>
    <w:p w:rsidR="004C3337" w:rsidRPr="0090411C" w:rsidRDefault="004C3337" w:rsidP="005549EE">
      <w:pPr>
        <w:pStyle w:val="Caption"/>
        <w:rPr>
          <w:b/>
        </w:rPr>
      </w:pPr>
      <w:r w:rsidRPr="0090411C">
        <w:rPr>
          <w:b/>
        </w:rPr>
        <w:t>CSCI</w:t>
      </w:r>
      <w:r w:rsidR="00847722" w:rsidRPr="0090411C">
        <w:rPr>
          <w:b/>
        </w:rPr>
        <w:t xml:space="preserve"> </w:t>
      </w:r>
      <w:r w:rsidRPr="0090411C">
        <w:rPr>
          <w:b/>
        </w:rPr>
        <w:t>600 Master's Thesis [3/term; 6 credits maximum]</w:t>
      </w:r>
    </w:p>
    <w:p w:rsidR="004C3337" w:rsidRPr="0090411C" w:rsidRDefault="004C3337" w:rsidP="001E0B4A">
      <w:pPr>
        <w:rPr>
          <w:rFonts w:cs="Iskoola Pota"/>
          <w:b/>
          <w:bCs/>
          <w:color w:val="000000"/>
        </w:rPr>
      </w:pPr>
    </w:p>
    <w:p w:rsidR="00AB5D77" w:rsidRPr="0090411C" w:rsidRDefault="00F00971" w:rsidP="001E0B4A">
      <w:pPr>
        <w:pBdr>
          <w:bottom w:val="single" w:sz="4" w:space="1" w:color="auto"/>
        </w:pBdr>
        <w:rPr>
          <w:rFonts w:cs="Iskoola Pota"/>
          <w:b/>
        </w:rPr>
      </w:pPr>
      <w:r w:rsidRPr="0090411C">
        <w:rPr>
          <w:rFonts w:cs="Iskoola Pota"/>
          <w:b/>
        </w:rPr>
        <w:t>COUNSELING PSYCHOLOGY (CNSL)</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507 Grief Counseling (3)</w:t>
      </w:r>
    </w:p>
    <w:p w:rsidR="00AB5D77" w:rsidRPr="0090411C" w:rsidRDefault="00AB5D77" w:rsidP="001E0B4A">
      <w:pPr>
        <w:rPr>
          <w:rFonts w:cs="Iskoola Pota"/>
        </w:rPr>
      </w:pPr>
      <w:r w:rsidRPr="0090411C">
        <w:rPr>
          <w:rFonts w:cs="Iskoola Pota"/>
        </w:rPr>
        <w:t>Explores philosophical, theoretical, and practical considerations necessary for work with individuals experiencing death, grief, and loss</w:t>
      </w:r>
      <w:r w:rsidR="00B2481A" w:rsidRPr="0090411C">
        <w:rPr>
          <w:rFonts w:cs="Iskoola Pota"/>
        </w:rPr>
        <w:t xml:space="preserve">. </w:t>
      </w:r>
      <w:r w:rsidRPr="0090411C">
        <w:rPr>
          <w:rFonts w:cs="Iskoola Pota"/>
        </w:rPr>
        <w:t>Prepares students for work with those dying and bereaved loved ones.</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508 Organization and Administration of</w:t>
      </w:r>
    </w:p>
    <w:p w:rsidR="00AB5D77" w:rsidRPr="0090411C" w:rsidRDefault="00AB5D77" w:rsidP="001E0B4A">
      <w:pPr>
        <w:rPr>
          <w:rFonts w:cs="Iskoola Pota"/>
          <w:b/>
          <w:bCs/>
        </w:rPr>
      </w:pPr>
      <w:r w:rsidRPr="0090411C">
        <w:rPr>
          <w:rFonts w:cs="Iskoola Pota"/>
          <w:b/>
          <w:bCs/>
        </w:rPr>
        <w:t>Counseling (3)</w:t>
      </w:r>
    </w:p>
    <w:p w:rsidR="00AB5D77" w:rsidRPr="0090411C" w:rsidRDefault="00AB5D77" w:rsidP="001E0B4A">
      <w:pPr>
        <w:rPr>
          <w:rFonts w:cs="Iskoola Pota"/>
        </w:rPr>
      </w:pPr>
      <w:r w:rsidRPr="0090411C">
        <w:rPr>
          <w:rFonts w:cs="Iskoola Pota"/>
        </w:rPr>
        <w:t>Examines management and organizational concepts in general and highlights how these relate to educational and human service delivery systems in particular</w:t>
      </w:r>
      <w:r w:rsidR="0014226F" w:rsidRPr="0090411C">
        <w:rPr>
          <w:rFonts w:cs="Iskoola Pota"/>
        </w:rPr>
        <w:t xml:space="preserve">. </w:t>
      </w:r>
      <w:r w:rsidRPr="0090411C">
        <w:rPr>
          <w:rFonts w:cs="Iskoola Pota"/>
        </w:rPr>
        <w:t>Reviews management theory with a focus on key management functions</w:t>
      </w:r>
      <w:r w:rsidR="0014226F" w:rsidRPr="0090411C">
        <w:rPr>
          <w:rFonts w:cs="Iskoola Pota"/>
        </w:rPr>
        <w:t xml:space="preserve">. </w:t>
      </w:r>
      <w:r w:rsidRPr="0090411C">
        <w:rPr>
          <w:rFonts w:cs="Iskoola Pota"/>
        </w:rPr>
        <w:t>Examines development and functioning of school guidance offices.</w:t>
      </w:r>
    </w:p>
    <w:p w:rsidR="00AB5D77" w:rsidRPr="0090411C" w:rsidRDefault="00AB5D77" w:rsidP="008E4AD9">
      <w:pPr>
        <w:pStyle w:val="4small"/>
        <w:widowControl w:val="0"/>
        <w:autoSpaceDN/>
        <w:spacing w:before="0" w:line="240" w:lineRule="auto"/>
        <w:rPr>
          <w:rFonts w:ascii="Garamond" w:hAnsi="Garamond" w:cs="Iskoola Pota"/>
          <w:caps w:val="0"/>
        </w:rPr>
      </w:pPr>
      <w:r w:rsidRPr="0090411C">
        <w:rPr>
          <w:rFonts w:ascii="Garamond" w:hAnsi="Garamond" w:cs="Iskoola Pota"/>
          <w:caps w:val="0"/>
        </w:rPr>
        <w:t>CNSL</w:t>
      </w:r>
      <w:r w:rsidR="00847722" w:rsidRPr="0090411C">
        <w:rPr>
          <w:rFonts w:ascii="Garamond" w:hAnsi="Garamond" w:cs="Iskoola Pota"/>
          <w:caps w:val="0"/>
        </w:rPr>
        <w:t xml:space="preserve"> </w:t>
      </w:r>
      <w:r w:rsidRPr="0090411C">
        <w:rPr>
          <w:rFonts w:ascii="Garamond" w:hAnsi="Garamond" w:cs="Iskoola Pota"/>
          <w:caps w:val="0"/>
        </w:rPr>
        <w:t>509 Counseling Philosophies (3)</w:t>
      </w:r>
    </w:p>
    <w:p w:rsidR="00AB5D77" w:rsidRPr="0090411C" w:rsidRDefault="00AB5D77" w:rsidP="001E0B4A">
      <w:pPr>
        <w:rPr>
          <w:rFonts w:cs="Iskoola Pota"/>
        </w:rPr>
      </w:pPr>
      <w:r w:rsidRPr="0090411C">
        <w:rPr>
          <w:rFonts w:cs="Iskoola Pota"/>
        </w:rPr>
        <w:t>Surveys counseling as a discipline by examining its philosophical foundations and the major undergirding principles and practice, including models of human development, principles of learning, and principles of guidance and counseling.</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510 Group Counseling (3)</w:t>
      </w:r>
    </w:p>
    <w:p w:rsidR="00AB5D77" w:rsidRPr="0090411C" w:rsidRDefault="00AB5D77" w:rsidP="001E0B4A">
      <w:pPr>
        <w:rPr>
          <w:rFonts w:cs="Iskoola Pota"/>
        </w:rPr>
      </w:pPr>
      <w:r w:rsidRPr="0090411C">
        <w:rPr>
          <w:rFonts w:cs="Iskoola Pota"/>
        </w:rPr>
        <w:t>Examines the major schools, as well as contemporary trends, in group counseling including didactic and experiential models</w:t>
      </w:r>
      <w:r w:rsidR="0014226F" w:rsidRPr="0090411C">
        <w:rPr>
          <w:rFonts w:cs="Iskoola Pota"/>
        </w:rPr>
        <w:t xml:space="preserve">. </w:t>
      </w:r>
      <w:r w:rsidRPr="0090411C">
        <w:rPr>
          <w:rFonts w:cs="Iskoola Pota"/>
        </w:rPr>
        <w:t>Provides laboratory exercises which demonstrate different group approaches, offering opportunities to experience both group leadership and group participation</w:t>
      </w:r>
      <w:r w:rsidR="00B2481A" w:rsidRPr="0090411C">
        <w:rPr>
          <w:rFonts w:cs="Iskoola Pota"/>
        </w:rPr>
        <w:t xml:space="preserve">. </w:t>
      </w:r>
      <w:r w:rsidR="005B64EC" w:rsidRPr="0090411C">
        <w:rPr>
          <w:rFonts w:cs="Iskoola Pota"/>
        </w:rPr>
        <w:t xml:space="preserve">PR: </w:t>
      </w:r>
      <w:r w:rsidRPr="0090411C">
        <w:rPr>
          <w:rFonts w:cs="Iskoola Pota"/>
        </w:rPr>
        <w:t xml:space="preserve">CNSL 509 &amp; </w:t>
      </w:r>
      <w:r w:rsidR="00EC5A31" w:rsidRPr="0090411C">
        <w:rPr>
          <w:rFonts w:cs="Iskoola Pota"/>
        </w:rPr>
        <w:t xml:space="preserve">CNSL </w:t>
      </w:r>
      <w:r w:rsidRPr="0090411C">
        <w:rPr>
          <w:rFonts w:cs="Iskoola Pota"/>
        </w:rPr>
        <w:t>514.</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513 Cultural Diversity Issues and Multicultural Counseling (3)</w:t>
      </w:r>
    </w:p>
    <w:p w:rsidR="00847722" w:rsidRPr="0090411C" w:rsidRDefault="00AB5D77" w:rsidP="001E0B4A">
      <w:pPr>
        <w:rPr>
          <w:rFonts w:cs="Iskoola Pota"/>
        </w:rPr>
      </w:pPr>
      <w:r w:rsidRPr="0090411C">
        <w:rPr>
          <w:rFonts w:cs="Iskoola Pota"/>
        </w:rPr>
        <w:t>Reviews counseling theories and the appropriateness of each for counseling minorities including the aged, handicapped, gifted, mentally disabled, women, and members of racial and ethnic groups</w:t>
      </w:r>
      <w:r w:rsidR="00B2481A"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CNSL 509.</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514 Theories of Counseling (3)</w:t>
      </w:r>
    </w:p>
    <w:p w:rsidR="00AB5D77" w:rsidRPr="0090411C" w:rsidRDefault="00AB5D77" w:rsidP="001E0B4A">
      <w:pPr>
        <w:rPr>
          <w:rFonts w:cs="Iskoola Pota"/>
        </w:rPr>
      </w:pPr>
      <w:r w:rsidRPr="0090411C">
        <w:rPr>
          <w:rFonts w:cs="Iskoola Pota"/>
        </w:rPr>
        <w:t>Examines conceptual frameworks of major counseling theories and guides counselors in the development of theoretical preference.</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517 Career Theories and Development (3)</w:t>
      </w:r>
    </w:p>
    <w:p w:rsidR="00AB5D77" w:rsidRPr="0090411C" w:rsidRDefault="00AB5D77" w:rsidP="001E0B4A">
      <w:pPr>
        <w:rPr>
          <w:rFonts w:cs="Iskoola Pota"/>
        </w:rPr>
      </w:pPr>
      <w:r w:rsidRPr="0090411C">
        <w:rPr>
          <w:rFonts w:cs="Iskoola Pota"/>
        </w:rPr>
        <w:t>Reviews information related to training and educating for jobs and careers, marriage and careers, and retirement careers</w:t>
      </w:r>
      <w:r w:rsidR="0014226F" w:rsidRPr="0090411C">
        <w:rPr>
          <w:rFonts w:cs="Iskoola Pota"/>
        </w:rPr>
        <w:t xml:space="preserve">. </w:t>
      </w:r>
      <w:r w:rsidRPr="0090411C">
        <w:rPr>
          <w:rFonts w:cs="Iskoola Pota"/>
        </w:rPr>
        <w:t>Utilizes a series of practical class projects, such as performing a job analysis, studying an occupational information program, reviewing systems for classifying materials and information</w:t>
      </w:r>
      <w:r w:rsidR="0014226F" w:rsidRPr="0090411C">
        <w:rPr>
          <w:rFonts w:cs="Iskoola Pota"/>
        </w:rPr>
        <w:t xml:space="preserve">. </w:t>
      </w:r>
      <w:r w:rsidRPr="0090411C">
        <w:rPr>
          <w:rFonts w:cs="Iskoola Pota"/>
        </w:rPr>
        <w:t>Also involves critically reviewing and analyzing occupational materials from commercial publishers and professional associations to teach concepts</w:t>
      </w:r>
      <w:r w:rsidR="00B2481A" w:rsidRPr="0090411C">
        <w:rPr>
          <w:rFonts w:cs="Iskoola Pota"/>
        </w:rPr>
        <w:t xml:space="preserve">. </w:t>
      </w:r>
      <w:r w:rsidRPr="0090411C">
        <w:rPr>
          <w:rFonts w:cs="Iskoola Pota"/>
        </w:rPr>
        <w:t>Explores the rationale behind the contributions of major career theorists</w:t>
      </w:r>
      <w:r w:rsidR="00B2481A" w:rsidRPr="0090411C">
        <w:rPr>
          <w:rFonts w:cs="Iskoola Pota"/>
        </w:rPr>
        <w:t xml:space="preserve">. PR: </w:t>
      </w:r>
      <w:r w:rsidRPr="0090411C">
        <w:rPr>
          <w:rFonts w:cs="Iskoola Pota"/>
        </w:rPr>
        <w:t>CNSL 514.</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518 Supervision in Practicum &amp; Field Experience (3)</w:t>
      </w:r>
    </w:p>
    <w:p w:rsidR="00AB5D77" w:rsidRPr="0090411C" w:rsidRDefault="00AB5D77" w:rsidP="001E0B4A">
      <w:pPr>
        <w:rPr>
          <w:rFonts w:cs="Iskoola Pota"/>
        </w:rPr>
      </w:pPr>
      <w:r w:rsidRPr="0090411C">
        <w:rPr>
          <w:rFonts w:cs="Iskoola Pota"/>
        </w:rPr>
        <w:t>Facilitates the development of counseling skills in preparation for internship experience</w:t>
      </w:r>
      <w:r w:rsidR="00B2481A" w:rsidRPr="0090411C">
        <w:rPr>
          <w:rFonts w:cs="Iskoola Pota"/>
        </w:rPr>
        <w:t xml:space="preserve">. </w:t>
      </w:r>
      <w:r w:rsidR="005B64EC" w:rsidRPr="0090411C">
        <w:rPr>
          <w:rFonts w:cs="Iskoola Pota"/>
        </w:rPr>
        <w:t xml:space="preserve">PR: </w:t>
      </w:r>
      <w:r w:rsidRPr="0090411C">
        <w:rPr>
          <w:rFonts w:cs="Iskoola Pota"/>
        </w:rPr>
        <w:t>Advancement to Candidacy.</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519 Appraisal Techniques of Counseling (3)</w:t>
      </w:r>
    </w:p>
    <w:p w:rsidR="00AB5D77" w:rsidRPr="0090411C" w:rsidRDefault="00AB5D77" w:rsidP="001E0B4A">
      <w:pPr>
        <w:rPr>
          <w:rFonts w:cs="Iskoola Pota"/>
        </w:rPr>
      </w:pPr>
      <w:r w:rsidRPr="0090411C">
        <w:rPr>
          <w:rFonts w:cs="Iskoola Pota"/>
        </w:rPr>
        <w:t>Examines techniques and methods of human appraisal, including standardized testing, autobiographical techniques, case histories, case studies, and interviews.</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521 Practicum &amp; Field Experience in Counseling I (3)</w:t>
      </w:r>
    </w:p>
    <w:p w:rsidR="00AB5D77" w:rsidRPr="0090411C" w:rsidRDefault="00AB5D77" w:rsidP="001E0B4A">
      <w:pPr>
        <w:rPr>
          <w:rFonts w:cs="Iskoola Pota"/>
        </w:rPr>
      </w:pPr>
      <w:r w:rsidRPr="0090411C">
        <w:rPr>
          <w:rFonts w:cs="Iskoola Pota"/>
        </w:rPr>
        <w:t>Requires hands-on work in a counseling setting under the direction of a qualified professional</w:t>
      </w:r>
      <w:r w:rsidR="0014226F" w:rsidRPr="0090411C">
        <w:rPr>
          <w:rFonts w:cs="Iskoola Pota"/>
        </w:rPr>
        <w:t xml:space="preserve">. </w:t>
      </w:r>
      <w:r w:rsidRPr="0090411C">
        <w:rPr>
          <w:rFonts w:cs="Iskoola Pota"/>
        </w:rPr>
        <w:t>Requires on-site and classroom hours</w:t>
      </w:r>
      <w:r w:rsidR="00B2481A" w:rsidRPr="0090411C">
        <w:rPr>
          <w:rFonts w:cs="Iskoola Pota"/>
        </w:rPr>
        <w:t xml:space="preserve">. </w:t>
      </w:r>
      <w:r w:rsidR="005B64EC" w:rsidRPr="0090411C">
        <w:rPr>
          <w:rFonts w:cs="Iskoola Pota"/>
        </w:rPr>
        <w:t xml:space="preserve">PR: </w:t>
      </w:r>
      <w:r w:rsidRPr="0090411C">
        <w:rPr>
          <w:rFonts w:cs="Iskoola Pota"/>
        </w:rPr>
        <w:t xml:space="preserve">Completion of core courses and PSYC 537, CNSL 510, CNSL 514, CNSL 530 and </w:t>
      </w:r>
      <w:r w:rsidR="00EC5A31" w:rsidRPr="0090411C">
        <w:rPr>
          <w:rFonts w:cs="Iskoola Pota"/>
        </w:rPr>
        <w:t xml:space="preserve">CNSL </w:t>
      </w:r>
      <w:r w:rsidRPr="0090411C">
        <w:rPr>
          <w:rFonts w:cs="Iskoola Pota"/>
        </w:rPr>
        <w:t>531.</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522 Practicum &amp; Field Experience in Counseling II (3)</w:t>
      </w:r>
    </w:p>
    <w:p w:rsidR="00AB5D77" w:rsidRPr="0090411C" w:rsidRDefault="00AB5D77" w:rsidP="001E0B4A">
      <w:pPr>
        <w:rPr>
          <w:rFonts w:cs="Iskoola Pota"/>
        </w:rPr>
      </w:pPr>
      <w:r w:rsidRPr="0090411C">
        <w:rPr>
          <w:rFonts w:cs="Iskoola Pota"/>
        </w:rPr>
        <w:t>Continues the field experience with additional responsibilities to enhance continued skill development</w:t>
      </w:r>
      <w:r w:rsidR="0014226F" w:rsidRPr="0090411C">
        <w:rPr>
          <w:rFonts w:cs="Iskoola Pota"/>
        </w:rPr>
        <w:t xml:space="preserve">. </w:t>
      </w:r>
      <w:r w:rsidRPr="0090411C">
        <w:rPr>
          <w:rFonts w:cs="Iskoola Pota"/>
        </w:rPr>
        <w:t>Requires on-site and classroom hours</w:t>
      </w:r>
      <w:r w:rsidR="00B2481A" w:rsidRPr="0090411C">
        <w:rPr>
          <w:rFonts w:cs="Iskoola Pota"/>
        </w:rPr>
        <w:t xml:space="preserve">. </w:t>
      </w:r>
      <w:r w:rsidR="005B64EC" w:rsidRPr="0090411C">
        <w:rPr>
          <w:rFonts w:cs="Iskoola Pota"/>
        </w:rPr>
        <w:t xml:space="preserve">PR: </w:t>
      </w:r>
      <w:r w:rsidRPr="0090411C">
        <w:rPr>
          <w:rFonts w:cs="Iskoola Pota"/>
        </w:rPr>
        <w:t>CNSL 521.</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528 Drug Abuse Prevention and Treatment (3)</w:t>
      </w:r>
    </w:p>
    <w:p w:rsidR="00AB5D77" w:rsidRPr="0090411C" w:rsidRDefault="00AB5D77" w:rsidP="001E0B4A">
      <w:pPr>
        <w:rPr>
          <w:rFonts w:cs="Iskoola Pota"/>
        </w:rPr>
      </w:pPr>
      <w:r w:rsidRPr="0090411C">
        <w:rPr>
          <w:rFonts w:cs="Iskoola Pota"/>
        </w:rPr>
        <w:t xml:space="preserve">Examines the psychological aspects of addiction to alcohol, narcotics, stimulants, </w:t>
      </w:r>
      <w:proofErr w:type="spellStart"/>
      <w:r w:rsidRPr="0090411C">
        <w:rPr>
          <w:rFonts w:cs="Iskoola Pota"/>
        </w:rPr>
        <w:t>psychotropics</w:t>
      </w:r>
      <w:proofErr w:type="spellEnd"/>
      <w:r w:rsidRPr="0090411C">
        <w:rPr>
          <w:rFonts w:cs="Iskoola Pota"/>
        </w:rPr>
        <w:t>, hallucinogenic drugs, gambl</w:t>
      </w:r>
      <w:r w:rsidR="00B2481A" w:rsidRPr="0090411C">
        <w:rPr>
          <w:rFonts w:cs="Iskoola Pota"/>
        </w:rPr>
        <w:t xml:space="preserve">ing, and sex. </w:t>
      </w:r>
      <w:r w:rsidRPr="0090411C">
        <w:rPr>
          <w:rFonts w:cs="Iskoola Pota"/>
        </w:rPr>
        <w:t>Integrates discussions of psychosocial factors leading to addictive states and explores approaches and strategies for prevention, control, counseling, and treatment across the course curriculum</w:t>
      </w:r>
      <w:r w:rsidR="00B2481A" w:rsidRPr="0090411C">
        <w:rPr>
          <w:rFonts w:cs="Iskoola Pota"/>
        </w:rPr>
        <w:t xml:space="preserve">. </w:t>
      </w:r>
      <w:r w:rsidR="005B64EC" w:rsidRPr="0090411C">
        <w:rPr>
          <w:rFonts w:cs="Iskoola Pota"/>
        </w:rPr>
        <w:t xml:space="preserve">PR: </w:t>
      </w:r>
      <w:r w:rsidR="00EC5A31" w:rsidRPr="0090411C">
        <w:rPr>
          <w:rFonts w:cs="Iskoola Pota"/>
        </w:rPr>
        <w:t xml:space="preserve">CNSL </w:t>
      </w:r>
      <w:r w:rsidRPr="0090411C">
        <w:rPr>
          <w:rFonts w:cs="Iskoola Pota"/>
        </w:rPr>
        <w:t>514.</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529 Human Sexuality and Sexual Dysfunction (3)</w:t>
      </w:r>
    </w:p>
    <w:p w:rsidR="00AB5D77" w:rsidRPr="0090411C" w:rsidRDefault="00AB5D77" w:rsidP="001E0B4A">
      <w:pPr>
        <w:rPr>
          <w:rFonts w:cs="Iskoola Pota"/>
        </w:rPr>
      </w:pPr>
      <w:r w:rsidRPr="0090411C">
        <w:rPr>
          <w:rFonts w:cs="Iskoola Pota"/>
        </w:rPr>
        <w:t>Discusses topics that are germane to the counselor’s roles as sex educator and sex counselor</w:t>
      </w:r>
      <w:r w:rsidR="00B2481A" w:rsidRPr="0090411C">
        <w:rPr>
          <w:rFonts w:cs="Iskoola Pota"/>
        </w:rPr>
        <w:t xml:space="preserve">. </w:t>
      </w:r>
      <w:r w:rsidRPr="0090411C">
        <w:rPr>
          <w:rFonts w:cs="Iskoola Pota"/>
        </w:rPr>
        <w:t>Covers reproductive processes, sexual behavior, sex and gender, marriage, family and interpersonal relationships, and sex and health</w:t>
      </w:r>
      <w:r w:rsidR="0014226F" w:rsidRPr="0090411C">
        <w:rPr>
          <w:rFonts w:cs="Iskoola Pota"/>
        </w:rPr>
        <w:t xml:space="preserve">. </w:t>
      </w:r>
      <w:r w:rsidRPr="0090411C">
        <w:rPr>
          <w:rFonts w:cs="Iskoola Pota"/>
        </w:rPr>
        <w:t>Analyzes theories and empirical studies of social processes and sexual practices.</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530 Techniques of Counseling (3)</w:t>
      </w:r>
    </w:p>
    <w:p w:rsidR="00AB5D77" w:rsidRPr="0090411C" w:rsidRDefault="00AB5D77" w:rsidP="001E0B4A">
      <w:pPr>
        <w:rPr>
          <w:rFonts w:cs="Iskoola Pota"/>
        </w:rPr>
      </w:pPr>
      <w:r w:rsidRPr="0090411C">
        <w:rPr>
          <w:rFonts w:cs="Iskoola Pota"/>
        </w:rPr>
        <w:t>Focuses on interviewing and counseling skills for effective therapeutic relationships</w:t>
      </w:r>
      <w:r w:rsidR="0014226F" w:rsidRPr="0090411C">
        <w:rPr>
          <w:rFonts w:cs="Iskoola Pota"/>
        </w:rPr>
        <w:t>. Develops</w:t>
      </w:r>
      <w:r w:rsidRPr="0090411C">
        <w:rPr>
          <w:rFonts w:cs="Iskoola Pota"/>
        </w:rPr>
        <w:t xml:space="preserve"> counseling goals, design intervention str</w:t>
      </w:r>
      <w:r w:rsidR="0014226F" w:rsidRPr="0090411C">
        <w:rPr>
          <w:rFonts w:cs="Iskoola Pota"/>
        </w:rPr>
        <w:t>ategies, assess client outcomes</w:t>
      </w:r>
      <w:r w:rsidRPr="0090411C">
        <w:rPr>
          <w:rFonts w:cs="Iskoola Pota"/>
        </w:rPr>
        <w:t>,</w:t>
      </w:r>
      <w:r w:rsidR="0014226F" w:rsidRPr="0090411C">
        <w:rPr>
          <w:rFonts w:cs="Iskoola Pota"/>
        </w:rPr>
        <w:t xml:space="preserve"> </w:t>
      </w:r>
      <w:r w:rsidRPr="0090411C">
        <w:rPr>
          <w:rFonts w:cs="Iskoola Pota"/>
        </w:rPr>
        <w:t>and methods used to effectively terminate counseling relationships</w:t>
      </w:r>
      <w:r w:rsidR="00B2481A" w:rsidRPr="0090411C">
        <w:rPr>
          <w:rFonts w:cs="Iskoola Pota"/>
        </w:rPr>
        <w:t>.</w:t>
      </w:r>
      <w:r w:rsidR="00B83B52" w:rsidRPr="0090411C">
        <w:rPr>
          <w:rFonts w:cs="Iskoola Pota"/>
        </w:rPr>
        <w:t xml:space="preserve"> </w:t>
      </w:r>
      <w:r w:rsidR="005B64EC" w:rsidRPr="0090411C">
        <w:rPr>
          <w:rFonts w:cs="Iskoola Pota"/>
        </w:rPr>
        <w:t xml:space="preserve">PR: </w:t>
      </w:r>
      <w:r w:rsidRPr="0090411C">
        <w:rPr>
          <w:rFonts w:cs="Iskoola Pota"/>
        </w:rPr>
        <w:t>CNSL 514.</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531 Ethics, Legal and Legislative Issues (3)</w:t>
      </w:r>
    </w:p>
    <w:p w:rsidR="00AB5D77" w:rsidRPr="0090411C" w:rsidRDefault="00AB5D77" w:rsidP="001E0B4A">
      <w:pPr>
        <w:rPr>
          <w:rFonts w:cs="Iskoola Pota"/>
        </w:rPr>
      </w:pPr>
      <w:r w:rsidRPr="0090411C">
        <w:rPr>
          <w:rFonts w:cs="Iskoola Pota"/>
        </w:rPr>
        <w:t>Surveys ethics in counseling and current legislation and laws impacting the counseling profession</w:t>
      </w:r>
      <w:r w:rsidR="00B2481A" w:rsidRPr="0090411C">
        <w:rPr>
          <w:rFonts w:cs="Iskoola Pota"/>
        </w:rPr>
        <w:t xml:space="preserve">. </w:t>
      </w:r>
      <w:r w:rsidRPr="0090411C">
        <w:rPr>
          <w:rFonts w:cs="Iskoola Pota"/>
        </w:rPr>
        <w:t>Provides an overview of basic legal terminology and techniques for recognizing legal problems and issues</w:t>
      </w:r>
      <w:r w:rsidR="00B2481A" w:rsidRPr="0090411C">
        <w:rPr>
          <w:rFonts w:cs="Iskoola Pota"/>
        </w:rPr>
        <w:t xml:space="preserve">. </w:t>
      </w:r>
      <w:r w:rsidRPr="0090411C">
        <w:rPr>
          <w:rFonts w:cs="Iskoola Pota"/>
        </w:rPr>
        <w:t>Prepares the counselor to serve as a client advocate and expert judicial witness</w:t>
      </w:r>
      <w:r w:rsidR="00B2481A" w:rsidRPr="0090411C">
        <w:rPr>
          <w:rFonts w:cs="Iskoola Pota"/>
        </w:rPr>
        <w:t xml:space="preserve">. </w:t>
      </w:r>
      <w:r w:rsidRPr="0090411C">
        <w:rPr>
          <w:rFonts w:cs="Iskoola Pota"/>
        </w:rPr>
        <w:t>Examines the legal implications of controversial issues concerning contemporary, social welfare issues.</w:t>
      </w:r>
    </w:p>
    <w:p w:rsidR="00AB5D77" w:rsidRPr="0090411C" w:rsidRDefault="00AB5D77" w:rsidP="001E0B4A">
      <w:pPr>
        <w:rPr>
          <w:rFonts w:cs="Iskoola Pota"/>
          <w:b/>
          <w:bCs/>
        </w:rPr>
      </w:pPr>
      <w:r w:rsidRPr="0090411C">
        <w:rPr>
          <w:rFonts w:cs="Iskoola Pota"/>
          <w:b/>
          <w:bCs/>
        </w:rPr>
        <w:t>CNSL</w:t>
      </w:r>
      <w:r w:rsidR="00EC5A31" w:rsidRPr="0090411C">
        <w:rPr>
          <w:rFonts w:cs="Iskoola Pota"/>
          <w:b/>
          <w:bCs/>
        </w:rPr>
        <w:t xml:space="preserve"> </w:t>
      </w:r>
      <w:r w:rsidRPr="0090411C">
        <w:rPr>
          <w:rFonts w:cs="Iskoola Pota"/>
          <w:b/>
          <w:bCs/>
        </w:rPr>
        <w:t>532 Introduction to Research and Program Evaluation (3)</w:t>
      </w:r>
    </w:p>
    <w:p w:rsidR="00F00971" w:rsidRPr="0090411C" w:rsidRDefault="00AB5D77" w:rsidP="001E0B4A">
      <w:pPr>
        <w:rPr>
          <w:rFonts w:cs="Iskoola Pota"/>
        </w:rPr>
      </w:pPr>
      <w:r w:rsidRPr="0090411C">
        <w:rPr>
          <w:rFonts w:cs="Iskoola Pota"/>
        </w:rPr>
        <w:t>Examines qualitative and quantitative methods used in human services research</w:t>
      </w:r>
      <w:r w:rsidR="00B2481A" w:rsidRPr="0090411C">
        <w:rPr>
          <w:rFonts w:cs="Iskoola Pota"/>
        </w:rPr>
        <w:t xml:space="preserve">. </w:t>
      </w:r>
      <w:r w:rsidRPr="0090411C">
        <w:rPr>
          <w:rFonts w:cs="Iskoola Pota"/>
        </w:rPr>
        <w:t>Prepares students to read, analyze, and evaluate research and equips them to evaluate the effectiveness of service delivery programs</w:t>
      </w:r>
      <w:r w:rsidR="00B2481A" w:rsidRPr="0090411C">
        <w:rPr>
          <w:rFonts w:cs="Iskoola Pota"/>
        </w:rPr>
        <w:t>.</w:t>
      </w:r>
      <w:r w:rsidR="00B83B52" w:rsidRPr="0090411C">
        <w:rPr>
          <w:rFonts w:cs="Iskoola Pota"/>
        </w:rPr>
        <w:t xml:space="preserve"> </w:t>
      </w:r>
      <w:r w:rsidRPr="0090411C">
        <w:rPr>
          <w:rFonts w:cs="Iskoola Pota"/>
        </w:rPr>
        <w:t>Cross-listed with PSYC 552.</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533 Crisis Intervention (3)</w:t>
      </w:r>
    </w:p>
    <w:p w:rsidR="00AB5D77" w:rsidRPr="0090411C" w:rsidRDefault="00AB5D77" w:rsidP="001E0B4A">
      <w:pPr>
        <w:rPr>
          <w:rFonts w:cs="Iskoola Pota"/>
        </w:rPr>
      </w:pPr>
      <w:r w:rsidRPr="0090411C">
        <w:rPr>
          <w:rFonts w:cs="Iskoola Pota"/>
        </w:rPr>
        <w:t>Overviews theories of self-destructive behavior, crisis intervention, and suicide prevention</w:t>
      </w:r>
      <w:r w:rsidR="00B2481A" w:rsidRPr="0090411C">
        <w:rPr>
          <w:rFonts w:cs="Iskoola Pota"/>
        </w:rPr>
        <w:t xml:space="preserve">. </w:t>
      </w:r>
      <w:r w:rsidRPr="0090411C">
        <w:rPr>
          <w:rFonts w:cs="Iskoola Pota"/>
        </w:rPr>
        <w:t>Explores treatment approaches for crises situations that occur in schools and other institutional settings</w:t>
      </w:r>
      <w:r w:rsidR="00B2481A" w:rsidRPr="0090411C">
        <w:rPr>
          <w:rFonts w:cs="Iskoola Pota"/>
        </w:rPr>
        <w:t xml:space="preserve">. </w:t>
      </w:r>
      <w:r w:rsidR="005B64EC" w:rsidRPr="0090411C">
        <w:rPr>
          <w:rFonts w:cs="Iskoola Pota"/>
        </w:rPr>
        <w:t xml:space="preserve">PR: </w:t>
      </w:r>
      <w:r w:rsidRPr="0090411C">
        <w:rPr>
          <w:rFonts w:cs="Iskoola Pota"/>
        </w:rPr>
        <w:t>CNSL 530.</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538 Mental Health Treatment Techniques (3)</w:t>
      </w:r>
    </w:p>
    <w:p w:rsidR="00AB5D77" w:rsidRPr="0090411C" w:rsidRDefault="00AB5D77" w:rsidP="001E0B4A">
      <w:pPr>
        <w:rPr>
          <w:rFonts w:cs="Iskoola Pota"/>
        </w:rPr>
      </w:pPr>
      <w:r w:rsidRPr="0090411C">
        <w:rPr>
          <w:rFonts w:cs="Iskoola Pota"/>
        </w:rPr>
        <w:t>Examines traditional and contemporary mental health treatment approaches with special emphasis on techniques used in outpatient, community-based care</w:t>
      </w:r>
      <w:r w:rsidR="00B2481A" w:rsidRPr="0090411C">
        <w:rPr>
          <w:rFonts w:cs="Iskoola Pota"/>
        </w:rPr>
        <w:t xml:space="preserve">. </w:t>
      </w:r>
      <w:r w:rsidR="005B64EC" w:rsidRPr="0090411C">
        <w:rPr>
          <w:rFonts w:cs="Iskoola Pota"/>
        </w:rPr>
        <w:t xml:space="preserve">PR: </w:t>
      </w:r>
      <w:r w:rsidRPr="0090411C">
        <w:rPr>
          <w:rFonts w:cs="Iskoola Pota"/>
        </w:rPr>
        <w:t>CNSL 514.</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543 Addiction Disorders (3)</w:t>
      </w:r>
    </w:p>
    <w:p w:rsidR="00AB5D77" w:rsidRPr="0090411C" w:rsidRDefault="00AB5D77" w:rsidP="001E0B4A">
      <w:pPr>
        <w:rPr>
          <w:rFonts w:cs="Iskoola Pota"/>
        </w:rPr>
      </w:pPr>
      <w:r w:rsidRPr="0090411C">
        <w:rPr>
          <w:rFonts w:cs="Iskoola Pota"/>
        </w:rPr>
        <w:t xml:space="preserve">Examines the physiological and psychological aspects of addiction to alcohol, narcotics, stimulants, </w:t>
      </w:r>
      <w:proofErr w:type="spellStart"/>
      <w:r w:rsidRPr="0090411C">
        <w:rPr>
          <w:rFonts w:cs="Iskoola Pota"/>
        </w:rPr>
        <w:t>psychotropics</w:t>
      </w:r>
      <w:proofErr w:type="spellEnd"/>
      <w:r w:rsidRPr="0090411C">
        <w:rPr>
          <w:rFonts w:cs="Iskoola Pota"/>
        </w:rPr>
        <w:t>, hallucinogenic drugs, gambling, and sex</w:t>
      </w:r>
      <w:r w:rsidR="00B2481A" w:rsidRPr="0090411C">
        <w:rPr>
          <w:rFonts w:cs="Iskoola Pota"/>
        </w:rPr>
        <w:t xml:space="preserve">. </w:t>
      </w:r>
      <w:r w:rsidRPr="0090411C">
        <w:rPr>
          <w:rFonts w:cs="Iskoola Pota"/>
        </w:rPr>
        <w:t>Assesses psychosocial factors associated with addiction</w:t>
      </w:r>
      <w:r w:rsidR="00B2481A" w:rsidRPr="0090411C">
        <w:rPr>
          <w:rFonts w:cs="Iskoola Pota"/>
        </w:rPr>
        <w:t xml:space="preserve">. </w:t>
      </w:r>
      <w:r w:rsidRPr="0090411C">
        <w:rPr>
          <w:rFonts w:cs="Iskoola Pota"/>
        </w:rPr>
        <w:t>Explores a variety of treatment approaches.</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544 Family Counseling (3)</w:t>
      </w:r>
    </w:p>
    <w:p w:rsidR="00AB5D77" w:rsidRPr="0090411C" w:rsidRDefault="00AB5D77" w:rsidP="001E0B4A">
      <w:pPr>
        <w:rPr>
          <w:rFonts w:cs="Iskoola Pota"/>
        </w:rPr>
      </w:pPr>
      <w:r w:rsidRPr="0090411C">
        <w:rPr>
          <w:rFonts w:cs="Iskoola Pota"/>
        </w:rPr>
        <w:t>Focuses on traditional and non-traditional family life styles (including single-parent families, commune families, and the family in which two unmarried persons live together and procreate), family structures of racial and economic groups, communication, and communication breakdowns in family relationships</w:t>
      </w:r>
      <w:r w:rsidR="00B2481A" w:rsidRPr="0090411C">
        <w:rPr>
          <w:rFonts w:cs="Iskoola Pota"/>
        </w:rPr>
        <w:t>. PR</w:t>
      </w:r>
      <w:r w:rsidRPr="0090411C">
        <w:rPr>
          <w:rFonts w:cs="Iskoola Pota"/>
        </w:rPr>
        <w:t xml:space="preserve">: CNSL 509 &amp; </w:t>
      </w:r>
      <w:r w:rsidR="00EC5A31" w:rsidRPr="0090411C">
        <w:rPr>
          <w:rFonts w:cs="Iskoola Pota"/>
        </w:rPr>
        <w:t xml:space="preserve">CNSL </w:t>
      </w:r>
      <w:r w:rsidRPr="0090411C">
        <w:rPr>
          <w:rFonts w:cs="Iskoola Pota"/>
        </w:rPr>
        <w:t>514.</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545 Independent Research Study (1-6)</w:t>
      </w:r>
    </w:p>
    <w:p w:rsidR="00AB5D77" w:rsidRPr="0090411C" w:rsidRDefault="00AB5D77" w:rsidP="001E0B4A">
      <w:pPr>
        <w:rPr>
          <w:rFonts w:cs="Iskoola Pota"/>
        </w:rPr>
      </w:pPr>
      <w:r w:rsidRPr="0090411C">
        <w:rPr>
          <w:rFonts w:cs="Iskoola Pota"/>
        </w:rPr>
        <w:t>Provides the counselor-in-training who has selected an area of specialization an opportunity for in-depth reading, discussion, and/or field or laboratory experience in an area of interest</w:t>
      </w:r>
      <w:r w:rsidR="00B2481A" w:rsidRPr="0090411C">
        <w:rPr>
          <w:rFonts w:cs="Iskoola Pota"/>
        </w:rPr>
        <w:t>.</w:t>
      </w:r>
      <w:r w:rsidR="00B83B52" w:rsidRPr="0090411C">
        <w:rPr>
          <w:rFonts w:cs="Iskoola Pota"/>
        </w:rPr>
        <w:t xml:space="preserve"> </w:t>
      </w:r>
      <w:r w:rsidR="00B2481A" w:rsidRPr="0090411C">
        <w:rPr>
          <w:rFonts w:cs="Iskoola Pota"/>
        </w:rPr>
        <w:t xml:space="preserve">PI &amp; </w:t>
      </w:r>
      <w:r w:rsidR="00E65591">
        <w:rPr>
          <w:rFonts w:cs="Iskoola Pota"/>
        </w:rPr>
        <w:t>CC</w:t>
      </w:r>
      <w:r w:rsidR="0014226F" w:rsidRPr="0090411C">
        <w:rPr>
          <w:rFonts w:cs="Iskoola Pota"/>
        </w:rPr>
        <w:t xml:space="preserve">. </w:t>
      </w:r>
      <w:r w:rsidRPr="0090411C">
        <w:rPr>
          <w:rFonts w:cs="Iskoola Pota"/>
        </w:rPr>
        <w:t>May be repeated for credit.</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546 Counseling Children and Adolescents (3)</w:t>
      </w:r>
    </w:p>
    <w:p w:rsidR="00AB5D77" w:rsidRPr="0090411C" w:rsidRDefault="00AB5D77" w:rsidP="001E0B4A">
      <w:pPr>
        <w:rPr>
          <w:rFonts w:cs="Iskoola Pota"/>
        </w:rPr>
      </w:pPr>
      <w:r w:rsidRPr="0090411C">
        <w:rPr>
          <w:rFonts w:cs="Iskoola Pota"/>
        </w:rPr>
        <w:t>Explores a variety of models for effecting behavioral change in the early stages of the lifespan</w:t>
      </w:r>
      <w:r w:rsidR="0014226F" w:rsidRPr="0090411C">
        <w:rPr>
          <w:rFonts w:cs="Iskoola Pota"/>
        </w:rPr>
        <w:t xml:space="preserve">. </w:t>
      </w:r>
      <w:r w:rsidRPr="0090411C">
        <w:rPr>
          <w:rFonts w:cs="Iskoola Pota"/>
        </w:rPr>
        <w:t>Exposes a variety of techniques for helping children and youth through counseling processes</w:t>
      </w:r>
      <w:r w:rsidR="00B2481A" w:rsidRPr="0090411C">
        <w:rPr>
          <w:rFonts w:cs="Iskoola Pota"/>
        </w:rPr>
        <w:t>. PR</w:t>
      </w:r>
      <w:r w:rsidRPr="0090411C">
        <w:rPr>
          <w:rFonts w:cs="Iskoola Pota"/>
        </w:rPr>
        <w:t xml:space="preserve">: PSYC 537, CNSL 509 &amp; </w:t>
      </w:r>
      <w:r w:rsidR="00EC5A31" w:rsidRPr="0090411C">
        <w:rPr>
          <w:rFonts w:cs="Iskoola Pota"/>
        </w:rPr>
        <w:t xml:space="preserve">CNSL </w:t>
      </w:r>
      <w:r w:rsidRPr="0090411C">
        <w:rPr>
          <w:rFonts w:cs="Iskoola Pota"/>
        </w:rPr>
        <w:t>514.</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549 Tests in Counseling (3)</w:t>
      </w:r>
    </w:p>
    <w:p w:rsidR="00AB5D77" w:rsidRPr="0090411C" w:rsidRDefault="00AB5D77" w:rsidP="001E0B4A">
      <w:pPr>
        <w:rPr>
          <w:rFonts w:cs="Iskoola Pota"/>
        </w:rPr>
      </w:pPr>
      <w:r w:rsidRPr="0090411C">
        <w:rPr>
          <w:rFonts w:cs="Iskoola Pota"/>
        </w:rPr>
        <w:t>Examines the major types of tests and how thes</w:t>
      </w:r>
      <w:r w:rsidR="00B2481A" w:rsidRPr="0090411C">
        <w:rPr>
          <w:rFonts w:cs="Iskoola Pota"/>
        </w:rPr>
        <w:t xml:space="preserve">e are administered and scored. </w:t>
      </w:r>
      <w:r w:rsidRPr="0090411C">
        <w:rPr>
          <w:rFonts w:cs="Iskoola Pota"/>
        </w:rPr>
        <w:t>Also discusses the use of tests in decision-making, research, and treatment the c</w:t>
      </w:r>
      <w:r w:rsidR="00847722" w:rsidRPr="0090411C">
        <w:rPr>
          <w:rFonts w:cs="Iskoola Pota"/>
        </w:rPr>
        <w:t xml:space="preserve">riteria used for judging tests, </w:t>
      </w:r>
      <w:r w:rsidRPr="0090411C">
        <w:rPr>
          <w:rFonts w:cs="Iskoola Pota"/>
        </w:rPr>
        <w:t>the basic concepts, and the terminology of tests and measurements.</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555 Counseling the Elderly (3)</w:t>
      </w:r>
    </w:p>
    <w:p w:rsidR="00AB5D77" w:rsidRPr="0090411C" w:rsidRDefault="00AB5D77" w:rsidP="001E0B4A">
      <w:pPr>
        <w:rPr>
          <w:rFonts w:cs="Iskoola Pota"/>
        </w:rPr>
      </w:pPr>
      <w:r w:rsidRPr="0090411C">
        <w:rPr>
          <w:rFonts w:cs="Iskoola Pota"/>
        </w:rPr>
        <w:t>Examines theories and methods for counseling senior citizens</w:t>
      </w:r>
      <w:r w:rsidR="00B2481A" w:rsidRPr="0090411C">
        <w:rPr>
          <w:rFonts w:cs="Iskoola Pota"/>
        </w:rPr>
        <w:t xml:space="preserve">. </w:t>
      </w:r>
      <w:r w:rsidRPr="0090411C">
        <w:rPr>
          <w:rFonts w:cs="Iskoola Pota"/>
        </w:rPr>
        <w:t xml:space="preserve">Reviews biological and </w:t>
      </w:r>
      <w:proofErr w:type="spellStart"/>
      <w:r w:rsidRPr="0090411C">
        <w:rPr>
          <w:rFonts w:cs="Iskoola Pota"/>
        </w:rPr>
        <w:t>sociocultural</w:t>
      </w:r>
      <w:proofErr w:type="spellEnd"/>
      <w:r w:rsidRPr="0090411C">
        <w:rPr>
          <w:rFonts w:cs="Iskoola Pota"/>
        </w:rPr>
        <w:t xml:space="preserve"> aspects of aging and the impact these have on behavior and</w:t>
      </w:r>
      <w:r w:rsidR="00847722" w:rsidRPr="0090411C">
        <w:rPr>
          <w:rFonts w:cs="Iskoola Pota"/>
        </w:rPr>
        <w:t xml:space="preserve"> behavioral change</w:t>
      </w:r>
      <w:r w:rsidR="00B2481A" w:rsidRPr="0090411C">
        <w:rPr>
          <w:rFonts w:cs="Iskoola Pota"/>
        </w:rPr>
        <w:t>.</w:t>
      </w:r>
      <w:r w:rsidR="00B83B52" w:rsidRPr="0090411C">
        <w:rPr>
          <w:rFonts w:cs="Iskoola Pota"/>
        </w:rPr>
        <w:t xml:space="preserve"> </w:t>
      </w:r>
      <w:r w:rsidR="00B2481A" w:rsidRPr="0090411C">
        <w:rPr>
          <w:rFonts w:cs="Iskoola Pota"/>
        </w:rPr>
        <w:t>PR</w:t>
      </w:r>
      <w:r w:rsidR="00B83B52" w:rsidRPr="0090411C">
        <w:rPr>
          <w:rFonts w:cs="Iskoola Pota"/>
        </w:rPr>
        <w:t>:</w:t>
      </w:r>
      <w:r w:rsidR="00EC5A31" w:rsidRPr="0090411C">
        <w:rPr>
          <w:rFonts w:cs="Iskoola Pota"/>
        </w:rPr>
        <w:t xml:space="preserve"> CNSL 509 &amp; CNSL </w:t>
      </w:r>
      <w:r w:rsidRPr="0090411C">
        <w:rPr>
          <w:rFonts w:cs="Iskoola Pota"/>
        </w:rPr>
        <w:t>514</w:t>
      </w:r>
      <w:r w:rsidR="00EC5A31" w:rsidRPr="0090411C">
        <w:rPr>
          <w:rFonts w:cs="Iskoola Pota"/>
        </w:rPr>
        <w:t>.</w:t>
      </w:r>
    </w:p>
    <w:p w:rsidR="00AB5D77" w:rsidRPr="0090411C" w:rsidRDefault="00AB5D77" w:rsidP="001E0B4A">
      <w:pPr>
        <w:rPr>
          <w:rFonts w:cs="Iskoola Pota"/>
          <w:b/>
          <w:bCs/>
        </w:rPr>
      </w:pPr>
      <w:r w:rsidRPr="0090411C">
        <w:rPr>
          <w:rFonts w:cs="Iskoola Pota"/>
          <w:b/>
          <w:bCs/>
        </w:rPr>
        <w:t>CNSL</w:t>
      </w:r>
      <w:r w:rsidR="00847722" w:rsidRPr="0090411C">
        <w:rPr>
          <w:rFonts w:cs="Iskoola Pota"/>
          <w:b/>
          <w:bCs/>
        </w:rPr>
        <w:t xml:space="preserve"> </w:t>
      </w:r>
      <w:r w:rsidRPr="0090411C">
        <w:rPr>
          <w:rFonts w:cs="Iskoola Pota"/>
          <w:b/>
          <w:bCs/>
        </w:rPr>
        <w:t>596 Special Topics in Counseling (VC)</w:t>
      </w:r>
    </w:p>
    <w:p w:rsidR="00BC1045" w:rsidRPr="0090411C" w:rsidRDefault="00AB5D77" w:rsidP="001E0B4A">
      <w:pPr>
        <w:rPr>
          <w:rFonts w:cs="Iskoola Pota"/>
        </w:rPr>
      </w:pPr>
      <w:r w:rsidRPr="0090411C">
        <w:rPr>
          <w:rFonts w:cs="Iskoola Pota"/>
        </w:rPr>
        <w:t>Presents and discusses special topics pertaining to counseling that are of interest to students.</w:t>
      </w:r>
    </w:p>
    <w:p w:rsidR="00BC1045" w:rsidRPr="0090411C" w:rsidRDefault="00BC1045" w:rsidP="00BC1045">
      <w:pPr>
        <w:rPr>
          <w:rFonts w:cs="Iskoola Pota"/>
          <w:b/>
          <w:bCs/>
        </w:rPr>
      </w:pPr>
      <w:r w:rsidRPr="0090411C">
        <w:rPr>
          <w:rFonts w:cs="Iskoola Pota"/>
          <w:b/>
          <w:bCs/>
        </w:rPr>
        <w:t xml:space="preserve">CNSL </w:t>
      </w:r>
      <w:r>
        <w:rPr>
          <w:rFonts w:cs="Iskoola Pota"/>
          <w:b/>
          <w:bCs/>
        </w:rPr>
        <w:t>599</w:t>
      </w:r>
      <w:r w:rsidRPr="0090411C">
        <w:rPr>
          <w:rFonts w:cs="Iskoola Pota"/>
          <w:b/>
          <w:bCs/>
        </w:rPr>
        <w:t xml:space="preserve"> </w:t>
      </w:r>
      <w:r>
        <w:rPr>
          <w:rFonts w:cs="Iskoola Pota"/>
          <w:b/>
          <w:bCs/>
        </w:rPr>
        <w:t>Thesis</w:t>
      </w:r>
      <w:r w:rsidRPr="0090411C">
        <w:rPr>
          <w:rFonts w:cs="Iskoola Pota"/>
          <w:b/>
          <w:bCs/>
        </w:rPr>
        <w:t xml:space="preserve"> (VC</w:t>
      </w:r>
      <w:r>
        <w:rPr>
          <w:rFonts w:cs="Iskoola Pota"/>
          <w:b/>
          <w:bCs/>
        </w:rPr>
        <w:t xml:space="preserve"> 1-6</w:t>
      </w:r>
      <w:r w:rsidRPr="0090411C">
        <w:rPr>
          <w:rFonts w:cs="Iskoola Pota"/>
          <w:b/>
          <w:bCs/>
        </w:rPr>
        <w:t>)</w:t>
      </w:r>
    </w:p>
    <w:p w:rsidR="00BC1045" w:rsidRPr="0090411C" w:rsidRDefault="00BC1045" w:rsidP="00BC1045">
      <w:pPr>
        <w:rPr>
          <w:rFonts w:cs="Iskoola Pota"/>
        </w:rPr>
      </w:pPr>
      <w:r>
        <w:rPr>
          <w:rFonts w:cs="Iskoola Pota"/>
        </w:rPr>
        <w:t xml:space="preserve">Provides the opportunity for a formal and directed </w:t>
      </w:r>
      <w:r w:rsidR="00A53FF7">
        <w:rPr>
          <w:rFonts w:cs="Iskoola Pota"/>
        </w:rPr>
        <w:t>empirical</w:t>
      </w:r>
      <w:r>
        <w:rPr>
          <w:rFonts w:cs="Iskoola Pota"/>
        </w:rPr>
        <w:t xml:space="preserve"> research investigation into counseling related topics, issues, outcomes, and/or theories. PR: Degree candidacy, completion of minimum of 45 </w:t>
      </w:r>
      <w:r w:rsidR="00A53FF7">
        <w:rPr>
          <w:rFonts w:cs="Iskoola Pota"/>
        </w:rPr>
        <w:t>credit hours of coursework.</w:t>
      </w:r>
    </w:p>
    <w:p w:rsidR="00672BF6" w:rsidRPr="0090411C" w:rsidRDefault="00672BF6" w:rsidP="001E0B4A">
      <w:pPr>
        <w:rPr>
          <w:rFonts w:cs="Iskoola Pota"/>
          <w:b/>
        </w:rPr>
      </w:pPr>
    </w:p>
    <w:p w:rsidR="00AB5D77" w:rsidRPr="0090411C" w:rsidRDefault="00F00971" w:rsidP="001E0B4A">
      <w:pPr>
        <w:pBdr>
          <w:bottom w:val="single" w:sz="4" w:space="1" w:color="auto"/>
        </w:pBdr>
        <w:rPr>
          <w:rFonts w:cs="Iskoola Pota"/>
          <w:b/>
        </w:rPr>
      </w:pPr>
      <w:r w:rsidRPr="0090411C">
        <w:rPr>
          <w:rFonts w:cs="Iskoola Pota"/>
          <w:b/>
        </w:rPr>
        <w:t>CRIMINAL JUSTICE (CRIM)</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100 Criminal Justice System (3)</w:t>
      </w:r>
    </w:p>
    <w:p w:rsidR="00AB5D77" w:rsidRPr="0090411C" w:rsidRDefault="00AB5D77" w:rsidP="001E0B4A">
      <w:pPr>
        <w:rPr>
          <w:rFonts w:cs="Iskoola Pota"/>
        </w:rPr>
      </w:pPr>
      <w:r w:rsidRPr="0090411C">
        <w:rPr>
          <w:rFonts w:cs="Iskoola Pota"/>
        </w:rPr>
        <w:t>Introduces the criminal justice s</w:t>
      </w:r>
      <w:r w:rsidR="00B80F0F" w:rsidRPr="0090411C">
        <w:rPr>
          <w:rFonts w:cs="Iskoola Pota"/>
        </w:rPr>
        <w:t xml:space="preserve">ystem, its main organizational </w:t>
      </w:r>
      <w:r w:rsidRPr="0090411C">
        <w:rPr>
          <w:rFonts w:cs="Iskoola Pota"/>
        </w:rPr>
        <w:t>components, policies, and procedures</w:t>
      </w:r>
      <w:r w:rsidR="00B2481A" w:rsidRPr="0090411C">
        <w:rPr>
          <w:rFonts w:cs="Iskoola Pota"/>
        </w:rPr>
        <w:t>.</w:t>
      </w:r>
      <w:r w:rsidR="00B83B52" w:rsidRPr="0090411C">
        <w:rPr>
          <w:rFonts w:cs="Iskoola Pota"/>
        </w:rPr>
        <w:t xml:space="preserve"> </w:t>
      </w:r>
      <w:r w:rsidRPr="0090411C">
        <w:rPr>
          <w:rFonts w:cs="Iskoola Pota"/>
        </w:rPr>
        <w:t xml:space="preserve">Also examines the social, political, and cultural considerations that have influenced and shaped the system’s policies and practices. </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102 Criminology (3)</w:t>
      </w:r>
    </w:p>
    <w:p w:rsidR="00AB5D77" w:rsidRPr="0090411C" w:rsidRDefault="00AB5D77" w:rsidP="001E0B4A">
      <w:pPr>
        <w:rPr>
          <w:rFonts w:cs="Iskoola Pota"/>
        </w:rPr>
      </w:pPr>
      <w:r w:rsidRPr="0090411C">
        <w:rPr>
          <w:rFonts w:cs="Iskoola Pota"/>
        </w:rPr>
        <w:t>Introduces the study of crime using computer software applications</w:t>
      </w:r>
      <w:r w:rsidR="00B2481A" w:rsidRPr="0090411C">
        <w:rPr>
          <w:rFonts w:cs="Iskoola Pota"/>
        </w:rPr>
        <w:t>.</w:t>
      </w:r>
      <w:r w:rsidR="00B83B52" w:rsidRPr="0090411C">
        <w:rPr>
          <w:rFonts w:cs="Iskoola Pota"/>
        </w:rPr>
        <w:t xml:space="preserve"> </w:t>
      </w:r>
      <w:r w:rsidRPr="0090411C">
        <w:rPr>
          <w:rFonts w:cs="Iskoola Pota"/>
        </w:rPr>
        <w:t>Explores different types of crime and the issues of crime analysis</w:t>
      </w:r>
      <w:r w:rsidR="00B2481A" w:rsidRPr="0090411C">
        <w:rPr>
          <w:rFonts w:cs="Iskoola Pota"/>
        </w:rPr>
        <w:t xml:space="preserve">. </w:t>
      </w:r>
      <w:r w:rsidR="00A96543">
        <w:rPr>
          <w:rFonts w:cs="Iskoola Pota"/>
        </w:rPr>
        <w:t>Pr</w:t>
      </w:r>
      <w:r w:rsidRPr="0090411C">
        <w:rPr>
          <w:rFonts w:cs="Iskoola Pota"/>
        </w:rPr>
        <w:t>esent</w:t>
      </w:r>
      <w:r w:rsidR="00A96543">
        <w:rPr>
          <w:rFonts w:cs="Iskoola Pota"/>
        </w:rPr>
        <w:t>s</w:t>
      </w:r>
      <w:r w:rsidRPr="0090411C">
        <w:rPr>
          <w:rFonts w:cs="Iskoola Pota"/>
        </w:rPr>
        <w:t xml:space="preserve"> s</w:t>
      </w:r>
      <w:r w:rsidR="00A96543">
        <w:rPr>
          <w:rFonts w:cs="Iskoola Pota"/>
        </w:rPr>
        <w:t xml:space="preserve">tudents with the importance of  geographic </w:t>
      </w:r>
      <w:r w:rsidRPr="0090411C">
        <w:rPr>
          <w:rFonts w:cs="Iskoola Pota"/>
        </w:rPr>
        <w:t>and demographic analysis of the incidence of crime.</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111 Contemporary Police Systems</w:t>
      </w:r>
      <w:r w:rsidR="00847722" w:rsidRPr="0090411C">
        <w:rPr>
          <w:rFonts w:cs="Iskoola Pota"/>
          <w:b/>
        </w:rPr>
        <w:t xml:space="preserve"> </w:t>
      </w:r>
      <w:r w:rsidRPr="0090411C">
        <w:rPr>
          <w:rFonts w:cs="Iskoola Pota"/>
          <w:b/>
        </w:rPr>
        <w:t>and Problems (3)</w:t>
      </w:r>
    </w:p>
    <w:p w:rsidR="00AB5D77" w:rsidRPr="0090411C" w:rsidRDefault="00AB5D77" w:rsidP="001E0B4A">
      <w:pPr>
        <w:rPr>
          <w:rFonts w:cs="Iskoola Pota"/>
        </w:rPr>
      </w:pPr>
      <w:r w:rsidRPr="0090411C">
        <w:rPr>
          <w:rFonts w:cs="Iskoola Pota"/>
        </w:rPr>
        <w:t>Examines the philosophy of mod</w:t>
      </w:r>
      <w:r w:rsidR="00B2481A" w:rsidRPr="0090411C">
        <w:rPr>
          <w:rFonts w:cs="Iskoola Pota"/>
        </w:rPr>
        <w:t xml:space="preserve">ern police systems in the U.S. </w:t>
      </w:r>
      <w:r w:rsidRPr="0090411C">
        <w:rPr>
          <w:rFonts w:cs="Iskoola Pota"/>
        </w:rPr>
        <w:t>Evaluates the purposes of the organization, jurisdiction, and law enforcement methods of specific law enforcement agencies.</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115 History and Philosophy of Corrections (3)</w:t>
      </w:r>
    </w:p>
    <w:p w:rsidR="00AB5D77" w:rsidRPr="0090411C" w:rsidRDefault="00AB5D77" w:rsidP="001E0B4A">
      <w:pPr>
        <w:rPr>
          <w:rFonts w:cs="Iskoola Pota"/>
        </w:rPr>
      </w:pPr>
      <w:r w:rsidRPr="0090411C">
        <w:rPr>
          <w:rFonts w:cs="Iskoola Pota"/>
        </w:rPr>
        <w:t>Traces the evolution of modern-day correctional thought in the United States, the development of institutional programs and architectural design, and the impact of theoretical and practical research on correctional standards and practices.</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150 Justice Issues in Society (3)</w:t>
      </w:r>
    </w:p>
    <w:p w:rsidR="00AB5D77" w:rsidRPr="0090411C" w:rsidRDefault="00AB5D77" w:rsidP="001E0B4A">
      <w:pPr>
        <w:rPr>
          <w:rFonts w:cs="Iskoola Pota"/>
        </w:rPr>
      </w:pPr>
      <w:r w:rsidRPr="0090411C">
        <w:rPr>
          <w:rFonts w:cs="Iskoola Pota"/>
        </w:rPr>
        <w:t>Examines a variety of contemporary justice issues in order to study the economic, political, and social basis of crime</w:t>
      </w:r>
      <w:r w:rsidR="0014226F" w:rsidRPr="0090411C">
        <w:rPr>
          <w:rFonts w:cs="Iskoola Pota"/>
        </w:rPr>
        <w:t xml:space="preserve">. </w:t>
      </w:r>
      <w:r w:rsidRPr="0090411C">
        <w:rPr>
          <w:rFonts w:cs="Iskoola Pota"/>
        </w:rPr>
        <w:t>Using a critical reasoning model, students develop a methodology of analytical reading and writing in order to study how social problems relate to crime and public safety issues.</w:t>
      </w:r>
    </w:p>
    <w:p w:rsidR="00AB5D77" w:rsidRPr="0090411C" w:rsidRDefault="00AB5D77" w:rsidP="001E0B4A">
      <w:pPr>
        <w:rPr>
          <w:rFonts w:cs="Iskoola Pota"/>
          <w:b/>
        </w:rPr>
      </w:pPr>
      <w:r w:rsidRPr="0090411C">
        <w:rPr>
          <w:rFonts w:cs="Iskoola Pota"/>
          <w:b/>
        </w:rPr>
        <w:t>CRIM 175 Introduction to Geo-Spatial Analysis (3)</w:t>
      </w:r>
    </w:p>
    <w:p w:rsidR="00AB5D77" w:rsidRPr="0090411C" w:rsidRDefault="00AB5D77" w:rsidP="001E0B4A">
      <w:pPr>
        <w:rPr>
          <w:rFonts w:cs="Iskoola Pota"/>
        </w:rPr>
      </w:pPr>
      <w:r w:rsidRPr="0090411C">
        <w:rPr>
          <w:rFonts w:cs="Iskoola Pota"/>
        </w:rPr>
        <w:t>Introduces the study of crime using mapping and special analysis to understand the relationship between geo-spatial environment and human habitation</w:t>
      </w:r>
      <w:r w:rsidR="00B2481A" w:rsidRPr="0090411C">
        <w:rPr>
          <w:rFonts w:cs="Iskoola Pota"/>
        </w:rPr>
        <w:t xml:space="preserve">. </w:t>
      </w:r>
      <w:r w:rsidRPr="0090411C">
        <w:rPr>
          <w:rFonts w:cs="Iskoola Pota"/>
        </w:rPr>
        <w:t>Utilizes crime mapping techniques as well as quantitative and qualitative methodologies to explore topics of crime causation and analysis f</w:t>
      </w:r>
      <w:r w:rsidR="00B2481A" w:rsidRPr="0090411C">
        <w:rPr>
          <w:rFonts w:cs="Iskoola Pota"/>
        </w:rPr>
        <w:t>rom a geo-spatial perspective. PR</w:t>
      </w:r>
      <w:r w:rsidR="00EC5A31" w:rsidRPr="0090411C">
        <w:rPr>
          <w:rFonts w:cs="Iskoola Pota"/>
        </w:rPr>
        <w:t xml:space="preserve">: </w:t>
      </w:r>
      <w:r w:rsidRPr="0090411C">
        <w:rPr>
          <w:rFonts w:cs="Iskoola Pota"/>
        </w:rPr>
        <w:t>CRIM 100</w:t>
      </w:r>
      <w:r w:rsidR="00B2481A" w:rsidRPr="0090411C">
        <w:rPr>
          <w:rFonts w:cs="Iskoola Pota"/>
        </w:rPr>
        <w:t xml:space="preserve"> &amp;</w:t>
      </w:r>
      <w:r w:rsidR="00EC5A31" w:rsidRPr="0090411C">
        <w:rPr>
          <w:rFonts w:cs="Iskoola Pota"/>
        </w:rPr>
        <w:t xml:space="preserve"> CRIM </w:t>
      </w:r>
      <w:r w:rsidRPr="0090411C">
        <w:rPr>
          <w:rFonts w:cs="Iskoola Pota"/>
        </w:rPr>
        <w:t>102</w:t>
      </w:r>
      <w:r w:rsidR="00847722" w:rsidRPr="0090411C">
        <w:rPr>
          <w:rFonts w:cs="Iskoola Pota"/>
        </w:rPr>
        <w:t>.</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203 Forensic/ Investigation (3)</w:t>
      </w:r>
    </w:p>
    <w:p w:rsidR="00AB5D77" w:rsidRPr="0090411C" w:rsidRDefault="00AB5D77" w:rsidP="001E0B4A">
      <w:pPr>
        <w:rPr>
          <w:rFonts w:cs="Iskoola Pota"/>
        </w:rPr>
      </w:pPr>
      <w:r w:rsidRPr="0090411C">
        <w:rPr>
          <w:rFonts w:cs="Iskoola Pota"/>
        </w:rPr>
        <w:t>Introduces the field of forensic science</w:t>
      </w:r>
      <w:r w:rsidR="00B2481A" w:rsidRPr="0090411C">
        <w:rPr>
          <w:rFonts w:cs="Iskoola Pota"/>
        </w:rPr>
        <w:t xml:space="preserve">. </w:t>
      </w:r>
      <w:r w:rsidRPr="0090411C">
        <w:rPr>
          <w:rFonts w:cs="Iskoola Pota"/>
        </w:rPr>
        <w:t>Examines the application of science and technology to crime scene analysis</w:t>
      </w:r>
      <w:r w:rsidR="00B2481A" w:rsidRPr="0090411C">
        <w:rPr>
          <w:rFonts w:cs="Iskoola Pota"/>
        </w:rPr>
        <w:t xml:space="preserve">. </w:t>
      </w:r>
      <w:r w:rsidRPr="0090411C">
        <w:rPr>
          <w:rFonts w:cs="Iskoola Pota"/>
        </w:rPr>
        <w:t>Explores the use of Uti</w:t>
      </w:r>
      <w:r w:rsidR="0090411C">
        <w:rPr>
          <w:rFonts w:cs="Iskoola Pota"/>
        </w:rPr>
        <w:t>lizes computers, as well as th</w:t>
      </w:r>
      <w:r w:rsidR="008E4AD9" w:rsidRPr="0090411C">
        <w:rPr>
          <w:rFonts w:cs="Iskoola Pota"/>
        </w:rPr>
        <w:t xml:space="preserve">e </w:t>
      </w:r>
      <w:r w:rsidRPr="0090411C">
        <w:rPr>
          <w:rFonts w:cs="Iskoola Pota"/>
        </w:rPr>
        <w:t>traditional laboratory equipment in criminal analysis</w:t>
      </w:r>
      <w:r w:rsidR="00B2481A" w:rsidRPr="0090411C">
        <w:rPr>
          <w:rFonts w:cs="Iskoola Pota"/>
        </w:rPr>
        <w:t>. PR</w:t>
      </w:r>
      <w:r w:rsidR="004C104F" w:rsidRPr="0090411C">
        <w:rPr>
          <w:rFonts w:cs="Iskoola Pota"/>
        </w:rPr>
        <w:t>:</w:t>
      </w:r>
      <w:r w:rsidR="00EC5A31" w:rsidRPr="0090411C">
        <w:rPr>
          <w:rFonts w:cs="Iskoola Pota"/>
        </w:rPr>
        <w:t xml:space="preserve"> </w:t>
      </w:r>
      <w:r w:rsidRPr="0090411C">
        <w:rPr>
          <w:rFonts w:cs="Iskoola Pota"/>
        </w:rPr>
        <w:t xml:space="preserve">CRIM 100, </w:t>
      </w:r>
      <w:r w:rsidR="00EC5A31" w:rsidRPr="0090411C">
        <w:rPr>
          <w:rFonts w:cs="Iskoola Pota"/>
        </w:rPr>
        <w:t xml:space="preserve">CRIM </w:t>
      </w:r>
      <w:r w:rsidRPr="0090411C">
        <w:rPr>
          <w:rFonts w:cs="Iskoola Pota"/>
        </w:rPr>
        <w:t xml:space="preserve">102, </w:t>
      </w:r>
      <w:r w:rsidR="00EC5A31" w:rsidRPr="0090411C">
        <w:rPr>
          <w:rFonts w:cs="Iskoola Pota"/>
        </w:rPr>
        <w:t xml:space="preserve">CRIM </w:t>
      </w:r>
      <w:r w:rsidRPr="0090411C">
        <w:rPr>
          <w:rFonts w:cs="Iskoola Pota"/>
        </w:rPr>
        <w:t>175,</w:t>
      </w:r>
      <w:r w:rsidR="00847722" w:rsidRPr="0090411C">
        <w:rPr>
          <w:rFonts w:cs="Iskoola Pota"/>
        </w:rPr>
        <w:t xml:space="preserve"> </w:t>
      </w:r>
      <w:r w:rsidR="00000603" w:rsidRPr="0090411C">
        <w:rPr>
          <w:rFonts w:cs="Iskoola Pota"/>
        </w:rPr>
        <w:t xml:space="preserve">and </w:t>
      </w:r>
      <w:r w:rsidR="00EC5A31" w:rsidRPr="0090411C">
        <w:rPr>
          <w:rFonts w:cs="Iskoola Pota"/>
        </w:rPr>
        <w:t xml:space="preserve">CRIM </w:t>
      </w:r>
      <w:r w:rsidRPr="0090411C">
        <w:rPr>
          <w:rFonts w:cs="Iskoola Pota"/>
        </w:rPr>
        <w:t>232</w:t>
      </w:r>
      <w:r w:rsidR="00847722" w:rsidRPr="0090411C">
        <w:rPr>
          <w:rFonts w:cs="Iskoola Pota"/>
        </w:rPr>
        <w:t>.</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221 Investigations (3)</w:t>
      </w:r>
    </w:p>
    <w:p w:rsidR="00AB5D77" w:rsidRPr="0090411C" w:rsidRDefault="00AB5D77" w:rsidP="001E0B4A">
      <w:pPr>
        <w:rPr>
          <w:rFonts w:cs="Iskoola Pota"/>
        </w:rPr>
      </w:pPr>
      <w:r w:rsidRPr="0090411C">
        <w:rPr>
          <w:rFonts w:cs="Iskoola Pota"/>
        </w:rPr>
        <w:t>Explores methods and techniques of investigation, with emphasis on criminal investigations</w:t>
      </w:r>
      <w:r w:rsidR="00B2481A" w:rsidRPr="0090411C">
        <w:rPr>
          <w:rFonts w:cs="Iskoola Pota"/>
        </w:rPr>
        <w:t xml:space="preserve">. </w:t>
      </w:r>
      <w:r w:rsidRPr="0090411C">
        <w:rPr>
          <w:rFonts w:cs="Iskoola Pota"/>
        </w:rPr>
        <w:t>Covers crime scene search, development of leads, recognition, handling and preservation of evidence, witness identification, and techniques of interview</w:t>
      </w:r>
      <w:r w:rsidR="00B2481A" w:rsidRPr="0090411C">
        <w:rPr>
          <w:rFonts w:cs="Iskoola Pota"/>
        </w:rPr>
        <w:t>.</w:t>
      </w:r>
      <w:r w:rsidR="00B83B52" w:rsidRPr="0090411C">
        <w:rPr>
          <w:rFonts w:cs="Iskoola Pota"/>
        </w:rPr>
        <w:t xml:space="preserve"> </w:t>
      </w:r>
      <w:r w:rsidR="00B2481A" w:rsidRPr="0090411C">
        <w:rPr>
          <w:rFonts w:cs="Iskoola Pota"/>
        </w:rPr>
        <w:t>PR</w:t>
      </w:r>
      <w:r w:rsidR="004C104F" w:rsidRPr="0090411C">
        <w:rPr>
          <w:rFonts w:cs="Iskoola Pota"/>
        </w:rPr>
        <w:t>:</w:t>
      </w:r>
      <w:r w:rsidR="00EC5A31" w:rsidRPr="0090411C">
        <w:rPr>
          <w:rFonts w:cs="Iskoola Pota"/>
        </w:rPr>
        <w:t xml:space="preserve"> </w:t>
      </w:r>
      <w:r w:rsidRPr="0090411C">
        <w:rPr>
          <w:rFonts w:cs="Iskoola Pota"/>
        </w:rPr>
        <w:t xml:space="preserve">CRIM 100, </w:t>
      </w:r>
      <w:r w:rsidR="00EC5A31" w:rsidRPr="0090411C">
        <w:rPr>
          <w:rFonts w:cs="Iskoola Pota"/>
        </w:rPr>
        <w:t xml:space="preserve">CRIM </w:t>
      </w:r>
      <w:r w:rsidRPr="0090411C">
        <w:rPr>
          <w:rFonts w:cs="Iskoola Pota"/>
        </w:rPr>
        <w:t xml:space="preserve">102, </w:t>
      </w:r>
      <w:r w:rsidR="00EC5A31" w:rsidRPr="0090411C">
        <w:rPr>
          <w:rFonts w:cs="Iskoola Pota"/>
        </w:rPr>
        <w:t xml:space="preserve">CRIM </w:t>
      </w:r>
      <w:r w:rsidRPr="0090411C">
        <w:rPr>
          <w:rFonts w:cs="Iskoola Pota"/>
        </w:rPr>
        <w:t xml:space="preserve">111, </w:t>
      </w:r>
      <w:r w:rsidR="00B2481A" w:rsidRPr="0090411C">
        <w:rPr>
          <w:rFonts w:cs="Iskoola Pota"/>
        </w:rPr>
        <w:t xml:space="preserve">and </w:t>
      </w:r>
      <w:r w:rsidR="00EC5A31" w:rsidRPr="0090411C">
        <w:rPr>
          <w:rFonts w:cs="Iskoola Pota"/>
        </w:rPr>
        <w:t xml:space="preserve">CRIM </w:t>
      </w:r>
      <w:r w:rsidRPr="0090411C">
        <w:rPr>
          <w:rFonts w:cs="Iskoola Pota"/>
        </w:rPr>
        <w:t>232.</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222 Criminal Procedure (3)</w:t>
      </w:r>
    </w:p>
    <w:p w:rsidR="0070033F" w:rsidRPr="0090411C" w:rsidRDefault="00AB5D77" w:rsidP="001E0B4A">
      <w:pPr>
        <w:rPr>
          <w:rFonts w:cs="Iskoola Pota"/>
        </w:rPr>
      </w:pPr>
      <w:r w:rsidRPr="0090411C">
        <w:rPr>
          <w:rFonts w:cs="Iskoola Pota"/>
        </w:rPr>
        <w:t>Focuses on the procedural requirements of the fourth, fifth, and sixth amendments to the U.S. Constitution through a study of historical</w:t>
      </w:r>
      <w:r w:rsidR="00E045EE" w:rsidRPr="0090411C">
        <w:rPr>
          <w:rFonts w:cs="Iskoola Pota"/>
        </w:rPr>
        <w:t xml:space="preserve"> </w:t>
      </w:r>
      <w:r w:rsidRPr="0090411C">
        <w:rPr>
          <w:rFonts w:cs="Iskoola Pota"/>
        </w:rPr>
        <w:t>Supr</w:t>
      </w:r>
      <w:r w:rsidR="00EC5A31" w:rsidRPr="0090411C">
        <w:rPr>
          <w:rFonts w:cs="Iskoola Pota"/>
        </w:rPr>
        <w:t>eme Court cases</w:t>
      </w:r>
      <w:r w:rsidR="00B2481A" w:rsidRPr="0090411C">
        <w:rPr>
          <w:rFonts w:cs="Iskoola Pota"/>
        </w:rPr>
        <w:t xml:space="preserve">. PR: CRIM 100 &amp; </w:t>
      </w:r>
      <w:r w:rsidR="00EC5A31" w:rsidRPr="0090411C">
        <w:rPr>
          <w:rFonts w:cs="Iskoola Pota"/>
        </w:rPr>
        <w:t xml:space="preserve">CRIM </w:t>
      </w:r>
      <w:r w:rsidR="00847722" w:rsidRPr="0090411C">
        <w:rPr>
          <w:rFonts w:cs="Iskoola Pota"/>
        </w:rPr>
        <w:t>102.</w:t>
      </w:r>
    </w:p>
    <w:p w:rsidR="00AB5D77" w:rsidRPr="0090411C" w:rsidRDefault="00AB5D77" w:rsidP="001E0B4A">
      <w:pPr>
        <w:rPr>
          <w:rFonts w:cs="Iskoola Pota"/>
        </w:rPr>
      </w:pPr>
      <w:r w:rsidRPr="0090411C">
        <w:rPr>
          <w:rFonts w:cs="Iskoola Pota"/>
          <w:b/>
        </w:rPr>
        <w:t>CRIM</w:t>
      </w:r>
      <w:r w:rsidR="00847722" w:rsidRPr="0090411C">
        <w:rPr>
          <w:rFonts w:cs="Iskoola Pota"/>
          <w:b/>
        </w:rPr>
        <w:t xml:space="preserve"> </w:t>
      </w:r>
      <w:r w:rsidRPr="0090411C">
        <w:rPr>
          <w:rFonts w:cs="Iskoola Pota"/>
          <w:b/>
        </w:rPr>
        <w:t>224 Issues in Criminal Law (3)</w:t>
      </w:r>
    </w:p>
    <w:p w:rsidR="00AB5D77" w:rsidRPr="0090411C" w:rsidRDefault="00AB5D77" w:rsidP="001E0B4A">
      <w:pPr>
        <w:rPr>
          <w:rFonts w:cs="Iskoola Pota"/>
        </w:rPr>
      </w:pPr>
      <w:r w:rsidRPr="0090411C">
        <w:rPr>
          <w:rFonts w:cs="Iskoola Pota"/>
        </w:rPr>
        <w:t>Examines issues and principles in criminal law utilizing legal concepts</w:t>
      </w:r>
      <w:r w:rsidR="0014226F" w:rsidRPr="0090411C">
        <w:rPr>
          <w:rFonts w:cs="Iskoola Pota"/>
        </w:rPr>
        <w:t xml:space="preserve">. </w:t>
      </w:r>
      <w:r w:rsidRPr="0090411C">
        <w:rPr>
          <w:rFonts w:cs="Iskoola Pota"/>
        </w:rPr>
        <w:t>Explores these issues and principles not only from the perspective of what is required (or prohibited), but from the implications and impact of the requirement or prohibition</w:t>
      </w:r>
      <w:r w:rsidR="00B2481A" w:rsidRPr="0090411C">
        <w:rPr>
          <w:rFonts w:cs="Iskoola Pota"/>
        </w:rPr>
        <w:t xml:space="preserve">. </w:t>
      </w:r>
      <w:r w:rsidRPr="0090411C">
        <w:rPr>
          <w:rFonts w:cs="Iskoola Pota"/>
        </w:rPr>
        <w:t>Examines</w:t>
      </w:r>
      <w:r w:rsidR="00EC5A31" w:rsidRPr="0090411C">
        <w:rPr>
          <w:rFonts w:cs="Iskoola Pota"/>
        </w:rPr>
        <w:t xml:space="preserve"> </w:t>
      </w:r>
      <w:r w:rsidRPr="0090411C">
        <w:rPr>
          <w:rFonts w:cs="Iskoola Pota"/>
        </w:rPr>
        <w:t>the systemic perspective as well as the manner in which various societal groups are</w:t>
      </w:r>
      <w:r w:rsidR="00EC5A31" w:rsidRPr="0090411C">
        <w:rPr>
          <w:rFonts w:cs="Iskoola Pota"/>
        </w:rPr>
        <w:t xml:space="preserve"> advantaged or disadvantaged</w:t>
      </w:r>
      <w:r w:rsidR="00B2481A" w:rsidRPr="0090411C">
        <w:rPr>
          <w:rFonts w:cs="Iskoola Pota"/>
        </w:rPr>
        <w:t xml:space="preserve">. </w:t>
      </w:r>
      <w:r w:rsidR="00EC5A31" w:rsidRPr="0090411C">
        <w:rPr>
          <w:rFonts w:cs="Iskoola Pota"/>
        </w:rPr>
        <w:t>A</w:t>
      </w:r>
      <w:r w:rsidRPr="0090411C">
        <w:rPr>
          <w:rFonts w:cs="Iskoola Pota"/>
        </w:rPr>
        <w:t>lso covers conditions of pretrial release, grand jury, elements of offenses, affirmative defenses (such as insanity, entrapment), and sentencing and explores contemporary issues in criminal law</w:t>
      </w:r>
      <w:r w:rsidR="00B2481A" w:rsidRPr="0090411C">
        <w:rPr>
          <w:rFonts w:cs="Iskoola Pota"/>
        </w:rPr>
        <w:t>. PR</w:t>
      </w:r>
      <w:r w:rsidR="004C104F" w:rsidRPr="0090411C">
        <w:rPr>
          <w:rFonts w:cs="Iskoola Pota"/>
        </w:rPr>
        <w:t>:</w:t>
      </w:r>
      <w:r w:rsidR="00EC5A31" w:rsidRPr="0090411C">
        <w:rPr>
          <w:rFonts w:cs="Iskoola Pota"/>
        </w:rPr>
        <w:t xml:space="preserve"> CRIM </w:t>
      </w:r>
      <w:r w:rsidRPr="0090411C">
        <w:rPr>
          <w:rFonts w:cs="Iskoola Pota"/>
        </w:rPr>
        <w:t xml:space="preserve">100, </w:t>
      </w:r>
      <w:r w:rsidR="00EC5A31" w:rsidRPr="0090411C">
        <w:rPr>
          <w:rFonts w:cs="Iskoola Pota"/>
        </w:rPr>
        <w:t xml:space="preserve">CRIM </w:t>
      </w:r>
      <w:r w:rsidR="008E4AD9" w:rsidRPr="0090411C">
        <w:rPr>
          <w:rFonts w:cs="Iskoola Pota"/>
        </w:rPr>
        <w:t xml:space="preserve">102, </w:t>
      </w:r>
      <w:r w:rsidRPr="0090411C">
        <w:rPr>
          <w:rFonts w:cs="Iskoola Pota"/>
        </w:rPr>
        <w:t xml:space="preserve">and </w:t>
      </w:r>
      <w:r w:rsidR="00EC5A31" w:rsidRPr="0090411C">
        <w:rPr>
          <w:rFonts w:cs="Iskoola Pota"/>
        </w:rPr>
        <w:t xml:space="preserve">CRIM </w:t>
      </w:r>
      <w:r w:rsidRPr="0090411C">
        <w:rPr>
          <w:rFonts w:cs="Iskoola Pota"/>
        </w:rPr>
        <w:t>232.</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232 Criminal Behavior (3)</w:t>
      </w:r>
    </w:p>
    <w:p w:rsidR="00000603" w:rsidRPr="0090411C" w:rsidRDefault="00AB5D77" w:rsidP="001E0B4A">
      <w:pPr>
        <w:rPr>
          <w:rFonts w:cs="Iskoola Pota"/>
        </w:rPr>
      </w:pPr>
      <w:r w:rsidRPr="0090411C">
        <w:rPr>
          <w:rFonts w:cs="Iskoola Pota"/>
        </w:rPr>
        <w:t>Introduces the scientific study of behavior</w:t>
      </w:r>
      <w:r w:rsidR="00B2481A" w:rsidRPr="0090411C">
        <w:rPr>
          <w:rFonts w:cs="Iskoola Pota"/>
        </w:rPr>
        <w:t xml:space="preserve">. </w:t>
      </w:r>
      <w:r w:rsidR="00B83B52" w:rsidRPr="0090411C">
        <w:rPr>
          <w:rFonts w:cs="Iskoola Pota"/>
        </w:rPr>
        <w:t>Uses</w:t>
      </w:r>
      <w:r w:rsidRPr="0090411C">
        <w:rPr>
          <w:rFonts w:cs="Iskoola Pota"/>
        </w:rPr>
        <w:t xml:space="preserve"> a variety of behavioral problems to examine how criminologists stud</w:t>
      </w:r>
      <w:r w:rsidR="00B2481A" w:rsidRPr="0090411C">
        <w:rPr>
          <w:rFonts w:cs="Iskoola Pota"/>
        </w:rPr>
        <w:t>y crime and criminal behavior. PR</w:t>
      </w:r>
      <w:r w:rsidR="00EC5A31" w:rsidRPr="0090411C">
        <w:rPr>
          <w:rFonts w:cs="Iskoola Pota"/>
        </w:rPr>
        <w:t xml:space="preserve">: </w:t>
      </w:r>
      <w:r w:rsidRPr="0090411C">
        <w:rPr>
          <w:rFonts w:cs="Iskoola Pota"/>
        </w:rPr>
        <w:t>CRIM 100,</w:t>
      </w:r>
      <w:r w:rsidR="00EC5A31" w:rsidRPr="0090411C">
        <w:rPr>
          <w:rFonts w:cs="Iskoola Pota"/>
        </w:rPr>
        <w:t xml:space="preserve"> CRIM 102, </w:t>
      </w:r>
      <w:r w:rsidR="00000603" w:rsidRPr="0090411C">
        <w:rPr>
          <w:rFonts w:cs="Iskoola Pota"/>
        </w:rPr>
        <w:t xml:space="preserve">and </w:t>
      </w:r>
      <w:r w:rsidR="00EC5A31" w:rsidRPr="0090411C">
        <w:rPr>
          <w:rFonts w:cs="Iskoola Pota"/>
        </w:rPr>
        <w:t xml:space="preserve">CRIM </w:t>
      </w:r>
      <w:r w:rsidRPr="0090411C">
        <w:rPr>
          <w:rFonts w:cs="Iskoola Pota"/>
        </w:rPr>
        <w:t>175.</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234 Juvenile Justice (3)</w:t>
      </w:r>
    </w:p>
    <w:p w:rsidR="00AB5D77" w:rsidRPr="0090411C" w:rsidRDefault="00AB5D77" w:rsidP="001E0B4A">
      <w:pPr>
        <w:rPr>
          <w:rFonts w:cs="Iskoola Pota"/>
        </w:rPr>
      </w:pPr>
      <w:r w:rsidRPr="0090411C">
        <w:rPr>
          <w:rFonts w:cs="Iskoola Pota"/>
        </w:rPr>
        <w:t>Studies the complexity of juvenile delinquency as a behavioral pattern through the examination of contemporary cultural and ecological environments and the differing theories of delinquent behavior</w:t>
      </w:r>
      <w:r w:rsidR="0014226F" w:rsidRPr="0090411C">
        <w:rPr>
          <w:rFonts w:cs="Iskoola Pota"/>
        </w:rPr>
        <w:t xml:space="preserve">. </w:t>
      </w:r>
      <w:r w:rsidRPr="0090411C">
        <w:rPr>
          <w:rFonts w:cs="Iskoola Pota"/>
        </w:rPr>
        <w:t>Examines the juvenile court and focuses on special constitutional and legal concerns facing juvenile offenders</w:t>
      </w:r>
      <w:r w:rsidR="00B2481A" w:rsidRPr="0090411C">
        <w:rPr>
          <w:rFonts w:cs="Iskoola Pota"/>
        </w:rPr>
        <w:t>. PR</w:t>
      </w:r>
      <w:r w:rsidR="00EC5A31" w:rsidRPr="0090411C">
        <w:rPr>
          <w:rFonts w:cs="Iskoola Pota"/>
        </w:rPr>
        <w:t xml:space="preserve">: CRIM 100, CRIM 102, CRIM 175, </w:t>
      </w:r>
      <w:r w:rsidR="00000603" w:rsidRPr="0090411C">
        <w:rPr>
          <w:rFonts w:cs="Iskoola Pota"/>
        </w:rPr>
        <w:t xml:space="preserve">and </w:t>
      </w:r>
      <w:r w:rsidR="00EC5A31" w:rsidRPr="0090411C">
        <w:rPr>
          <w:rFonts w:cs="Iskoola Pota"/>
        </w:rPr>
        <w:t xml:space="preserve">CRIM </w:t>
      </w:r>
      <w:r w:rsidRPr="0090411C">
        <w:rPr>
          <w:rFonts w:cs="Iskoola Pota"/>
        </w:rPr>
        <w:t>232.</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235 Probation, Classi</w:t>
      </w:r>
      <w:r w:rsidR="008E4AD9" w:rsidRPr="0090411C">
        <w:rPr>
          <w:rFonts w:cs="Iskoola Pota"/>
          <w:b/>
        </w:rPr>
        <w:t xml:space="preserve">fication, </w:t>
      </w:r>
      <w:r w:rsidRPr="0090411C">
        <w:rPr>
          <w:rFonts w:cs="Iskoola Pota"/>
          <w:b/>
        </w:rPr>
        <w:t>and Parole (3)</w:t>
      </w:r>
    </w:p>
    <w:p w:rsidR="00AB5D77" w:rsidRPr="0090411C" w:rsidRDefault="00AB5D77" w:rsidP="001E0B4A">
      <w:pPr>
        <w:rPr>
          <w:rFonts w:cs="Iskoola Pota"/>
        </w:rPr>
      </w:pPr>
      <w:r w:rsidRPr="0090411C">
        <w:rPr>
          <w:rFonts w:cs="Iskoola Pota"/>
        </w:rPr>
        <w:t>Covers general probation and parole objectives, methods, and procedures, including a working knowledge of the duties of the correctional treatment specialist</w:t>
      </w:r>
      <w:r w:rsidR="0014226F" w:rsidRPr="0090411C">
        <w:rPr>
          <w:rFonts w:cs="Iskoola Pota"/>
        </w:rPr>
        <w:t xml:space="preserve">. </w:t>
      </w:r>
      <w:r w:rsidRPr="0090411C">
        <w:rPr>
          <w:rFonts w:cs="Iskoola Pota"/>
        </w:rPr>
        <w:t>Explores the review and formulation of routine</w:t>
      </w:r>
      <w:r w:rsidR="00B83B52" w:rsidRPr="0090411C">
        <w:rPr>
          <w:rFonts w:cs="Iskoola Pota"/>
        </w:rPr>
        <w:t xml:space="preserve"> standard </w:t>
      </w:r>
      <w:r w:rsidRPr="0090411C">
        <w:rPr>
          <w:rFonts w:cs="Iskoola Pota"/>
        </w:rPr>
        <w:t>case studies and understanding of the principles and methods involved</w:t>
      </w:r>
      <w:r w:rsidR="00B2481A" w:rsidRPr="0090411C">
        <w:rPr>
          <w:rFonts w:cs="Iskoola Pota"/>
        </w:rPr>
        <w:t>. PR</w:t>
      </w:r>
      <w:r w:rsidR="004C104F" w:rsidRPr="0090411C">
        <w:rPr>
          <w:rFonts w:cs="Iskoola Pota"/>
        </w:rPr>
        <w:t>:</w:t>
      </w:r>
      <w:r w:rsidR="00EC5A31" w:rsidRPr="0090411C">
        <w:rPr>
          <w:rFonts w:cs="Iskoola Pota"/>
        </w:rPr>
        <w:t xml:space="preserve"> CRIM </w:t>
      </w:r>
      <w:r w:rsidRPr="0090411C">
        <w:rPr>
          <w:rFonts w:cs="Iskoola Pota"/>
        </w:rPr>
        <w:t xml:space="preserve">100, </w:t>
      </w:r>
      <w:r w:rsidR="00EC5A31" w:rsidRPr="0090411C">
        <w:rPr>
          <w:rFonts w:cs="Iskoola Pota"/>
        </w:rPr>
        <w:t xml:space="preserve">CRIM </w:t>
      </w:r>
      <w:r w:rsidRPr="0090411C">
        <w:rPr>
          <w:rFonts w:cs="Iskoola Pota"/>
        </w:rPr>
        <w:t xml:space="preserve">102, </w:t>
      </w:r>
      <w:r w:rsidR="00EC5A31" w:rsidRPr="0090411C">
        <w:rPr>
          <w:rFonts w:cs="Iskoola Pota"/>
        </w:rPr>
        <w:t xml:space="preserve">CRIM </w:t>
      </w:r>
      <w:r w:rsidRPr="0090411C">
        <w:rPr>
          <w:rFonts w:cs="Iskoola Pota"/>
        </w:rPr>
        <w:t xml:space="preserve">115, </w:t>
      </w:r>
      <w:r w:rsidR="00000603" w:rsidRPr="0090411C">
        <w:rPr>
          <w:rFonts w:cs="Iskoola Pota"/>
        </w:rPr>
        <w:t xml:space="preserve">and </w:t>
      </w:r>
      <w:r w:rsidR="00EC5A31" w:rsidRPr="0090411C">
        <w:rPr>
          <w:rFonts w:cs="Iskoola Pota"/>
        </w:rPr>
        <w:t xml:space="preserve">CRIM </w:t>
      </w:r>
      <w:r w:rsidRPr="0090411C">
        <w:rPr>
          <w:rFonts w:cs="Iskoola Pota"/>
        </w:rPr>
        <w:t>232.</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 xml:space="preserve">271 Dynamics of Human Relations </w:t>
      </w:r>
      <w:r w:rsidRPr="0090411C">
        <w:rPr>
          <w:rFonts w:cs="Iskoola Pota"/>
          <w:b/>
        </w:rPr>
        <w:tab/>
        <w:t>(3)</w:t>
      </w:r>
    </w:p>
    <w:p w:rsidR="00AB5D77" w:rsidRPr="0090411C" w:rsidRDefault="00AB5D77" w:rsidP="001E0B4A">
      <w:pPr>
        <w:rPr>
          <w:rFonts w:cs="Iskoola Pota"/>
        </w:rPr>
      </w:pPr>
      <w:r w:rsidRPr="0090411C">
        <w:rPr>
          <w:rFonts w:cs="Iskoola Pota"/>
        </w:rPr>
        <w:t>Introduces theoretical analysis, current research findings, models of helping methods, intervention Provides opportunities to role play and assess human behavior and interact</w:t>
      </w:r>
      <w:r w:rsidR="008E4AD9" w:rsidRPr="0090411C">
        <w:rPr>
          <w:rFonts w:cs="Iskoola Pota"/>
        </w:rPr>
        <w:t xml:space="preserve">ion, then evaluate and provide </w:t>
      </w:r>
      <w:r w:rsidRPr="0090411C">
        <w:rPr>
          <w:rFonts w:cs="Iskoola Pota"/>
        </w:rPr>
        <w:t>feedback</w:t>
      </w:r>
      <w:r w:rsidR="00B2481A" w:rsidRPr="0090411C">
        <w:rPr>
          <w:rFonts w:cs="Iskoola Pota"/>
        </w:rPr>
        <w:t>. PR</w:t>
      </w:r>
      <w:r w:rsidR="004C104F" w:rsidRPr="0090411C">
        <w:rPr>
          <w:rFonts w:cs="Iskoola Pota"/>
        </w:rPr>
        <w:t>:</w:t>
      </w:r>
      <w:r w:rsidR="00EC5A31" w:rsidRPr="0090411C">
        <w:rPr>
          <w:rFonts w:cs="Iskoola Pota"/>
        </w:rPr>
        <w:t xml:space="preserve"> </w:t>
      </w:r>
      <w:r w:rsidRPr="0090411C">
        <w:rPr>
          <w:rFonts w:cs="Iskoola Pota"/>
        </w:rPr>
        <w:t xml:space="preserve">CRIM 100, </w:t>
      </w:r>
      <w:r w:rsidR="00EC5A31" w:rsidRPr="0090411C">
        <w:rPr>
          <w:rFonts w:cs="Iskoola Pota"/>
        </w:rPr>
        <w:t xml:space="preserve">CRIM </w:t>
      </w:r>
      <w:r w:rsidRPr="0090411C">
        <w:rPr>
          <w:rFonts w:cs="Iskoola Pota"/>
        </w:rPr>
        <w:t xml:space="preserve">102, </w:t>
      </w:r>
      <w:r w:rsidR="00B2481A" w:rsidRPr="0090411C">
        <w:rPr>
          <w:rFonts w:cs="Iskoola Pota"/>
        </w:rPr>
        <w:t xml:space="preserve">and </w:t>
      </w:r>
      <w:r w:rsidR="00EC5A31" w:rsidRPr="0090411C">
        <w:rPr>
          <w:rFonts w:cs="Iskoola Pota"/>
        </w:rPr>
        <w:t xml:space="preserve">CRIM </w:t>
      </w:r>
      <w:r w:rsidRPr="0090411C">
        <w:rPr>
          <w:rFonts w:cs="Iskoola Pota"/>
        </w:rPr>
        <w:t>232.</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272 Conflict Resolution &amp; Mediation Techniques (3)</w:t>
      </w:r>
    </w:p>
    <w:p w:rsidR="00AB5D77" w:rsidRPr="0090411C" w:rsidRDefault="00AB5D77" w:rsidP="001E0B4A">
      <w:pPr>
        <w:rPr>
          <w:rFonts w:cs="Iskoola Pota"/>
        </w:rPr>
      </w:pPr>
      <w:r w:rsidRPr="0090411C">
        <w:rPr>
          <w:rFonts w:cs="Iskoola Pota"/>
        </w:rPr>
        <w:t>Examines the characteristics of these two approaches to de</w:t>
      </w:r>
      <w:r w:rsidR="008E4AD9" w:rsidRPr="0090411C">
        <w:rPr>
          <w:rFonts w:cs="Iskoola Pota"/>
        </w:rPr>
        <w:t xml:space="preserve">termine </w:t>
      </w:r>
      <w:r w:rsidRPr="0090411C">
        <w:rPr>
          <w:rFonts w:cs="Iskoola Pota"/>
        </w:rPr>
        <w:t>each method’s effective</w:t>
      </w:r>
      <w:r w:rsidR="00B80F0F" w:rsidRPr="0090411C">
        <w:rPr>
          <w:rFonts w:cs="Iskoola Pota"/>
        </w:rPr>
        <w:t>ness</w:t>
      </w:r>
      <w:r w:rsidRPr="0090411C">
        <w:rPr>
          <w:rFonts w:cs="Iskoola Pota"/>
        </w:rPr>
        <w:t xml:space="preserve"> as both prevention and intervention techniques in avoiding or reducing violent confrontations</w:t>
      </w:r>
      <w:r w:rsidR="00B2481A" w:rsidRPr="0090411C">
        <w:rPr>
          <w:rFonts w:cs="Iskoola Pota"/>
        </w:rPr>
        <w:t>.</w:t>
      </w:r>
      <w:r w:rsidR="00B83B52" w:rsidRPr="0090411C">
        <w:rPr>
          <w:rFonts w:cs="Iskoola Pota"/>
        </w:rPr>
        <w:t xml:space="preserve"> </w:t>
      </w:r>
      <w:r w:rsidRPr="0090411C">
        <w:rPr>
          <w:rFonts w:cs="Iskoola Pota"/>
        </w:rPr>
        <w:t>Develops an understanding of how appropriate use of these approaches can facilitate interaction between the criminal justice system practitioner and individuals involved in one-on-one engagements</w:t>
      </w:r>
      <w:r w:rsidR="00B2481A" w:rsidRPr="0090411C">
        <w:rPr>
          <w:rFonts w:cs="Iskoola Pota"/>
        </w:rPr>
        <w:t xml:space="preserve">. </w:t>
      </w:r>
      <w:r w:rsidRPr="0090411C">
        <w:rPr>
          <w:rFonts w:cs="Iskoola Pota"/>
        </w:rPr>
        <w:t>Provides an opportunity to role p</w:t>
      </w:r>
      <w:r w:rsidR="008E4AD9" w:rsidRPr="0090411C">
        <w:rPr>
          <w:rFonts w:cs="Iskoola Pota"/>
        </w:rPr>
        <w:t>lay and assess behavior, and to interact</w:t>
      </w:r>
      <w:r w:rsidRPr="0090411C">
        <w:rPr>
          <w:rFonts w:cs="Iskoola Pota"/>
        </w:rPr>
        <w:t>, evaluate, and provide feedback</w:t>
      </w:r>
      <w:r w:rsidR="00B2481A" w:rsidRPr="0090411C">
        <w:rPr>
          <w:rFonts w:cs="Iskoola Pota"/>
        </w:rPr>
        <w:t>. PR</w:t>
      </w:r>
      <w:r w:rsidR="004C104F" w:rsidRPr="0090411C">
        <w:rPr>
          <w:rFonts w:cs="Iskoola Pota"/>
        </w:rPr>
        <w:t>:</w:t>
      </w:r>
      <w:r w:rsidR="00EC5A31" w:rsidRPr="0090411C">
        <w:rPr>
          <w:rFonts w:cs="Iskoola Pota"/>
        </w:rPr>
        <w:t xml:space="preserve"> </w:t>
      </w:r>
      <w:r w:rsidRPr="0090411C">
        <w:rPr>
          <w:rFonts w:cs="Iskoola Pota"/>
        </w:rPr>
        <w:t xml:space="preserve">CRIM 102, </w:t>
      </w:r>
      <w:r w:rsidR="00EC5A31" w:rsidRPr="0090411C">
        <w:rPr>
          <w:rFonts w:cs="Iskoola Pota"/>
        </w:rPr>
        <w:t xml:space="preserve">CRIM </w:t>
      </w:r>
      <w:r w:rsidRPr="0090411C">
        <w:rPr>
          <w:rFonts w:cs="Iskoola Pota"/>
        </w:rPr>
        <w:t xml:space="preserve">232, </w:t>
      </w:r>
      <w:r w:rsidR="00B2481A" w:rsidRPr="0090411C">
        <w:rPr>
          <w:rFonts w:cs="Iskoola Pota"/>
        </w:rPr>
        <w:t xml:space="preserve">and </w:t>
      </w:r>
      <w:r w:rsidR="00EC5A31" w:rsidRPr="0090411C">
        <w:rPr>
          <w:rFonts w:cs="Iskoola Pota"/>
        </w:rPr>
        <w:t xml:space="preserve">CRIM </w:t>
      </w:r>
      <w:r w:rsidRPr="0090411C">
        <w:rPr>
          <w:rFonts w:cs="Iskoola Pota"/>
        </w:rPr>
        <w:t>271.</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294 Special Topics (3)</w:t>
      </w:r>
    </w:p>
    <w:p w:rsidR="00AB5D77" w:rsidRPr="0090411C" w:rsidRDefault="00AB5D77" w:rsidP="001E0B4A">
      <w:pPr>
        <w:rPr>
          <w:rFonts w:cs="Iskoola Pota"/>
        </w:rPr>
      </w:pPr>
      <w:r w:rsidRPr="0090411C">
        <w:rPr>
          <w:rFonts w:cs="Iskoola Pota"/>
        </w:rPr>
        <w:t xml:space="preserve">Explore a variety of topical course offerings including (but not limited to) Homicide; Technology, Privacy and Justice in the 21st Century; </w:t>
      </w:r>
      <w:proofErr w:type="spellStart"/>
      <w:r w:rsidRPr="0090411C">
        <w:rPr>
          <w:rFonts w:cs="Iskoola Pota"/>
        </w:rPr>
        <w:t>Victimology</w:t>
      </w:r>
      <w:proofErr w:type="spellEnd"/>
      <w:r w:rsidRPr="0090411C">
        <w:rPr>
          <w:rFonts w:cs="Iskoola Pota"/>
        </w:rPr>
        <w:t xml:space="preserve">; Female Offenders; Domestic Violence; Gangs and Gang Behavior; Cybercrime and Terrorism in the United States; and Weapons of Mass Destruction. </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300 Constitutional Law (3)</w:t>
      </w:r>
    </w:p>
    <w:p w:rsidR="00AB5D77" w:rsidRPr="0090411C" w:rsidRDefault="00AB5D77" w:rsidP="001E0B4A">
      <w:pPr>
        <w:rPr>
          <w:rFonts w:cs="Iskoola Pota"/>
        </w:rPr>
      </w:pPr>
      <w:r w:rsidRPr="0090411C">
        <w:rPr>
          <w:rFonts w:cs="Iskoola Pota"/>
        </w:rPr>
        <w:t>Through a study of prominent U.S. Supreme Court cases, explores federalism and separation of powers issues</w:t>
      </w:r>
      <w:r w:rsidR="0014226F" w:rsidRPr="0090411C">
        <w:rPr>
          <w:rFonts w:cs="Iskoola Pota"/>
        </w:rPr>
        <w:t xml:space="preserve">. </w:t>
      </w:r>
      <w:r w:rsidRPr="0090411C">
        <w:rPr>
          <w:rFonts w:cs="Iskoola Pota"/>
        </w:rPr>
        <w:t>Analyzes the authority to promulgate criminal laws and policy initiatives in relationship to these issues</w:t>
      </w:r>
      <w:r w:rsidR="00B2481A" w:rsidRPr="0090411C">
        <w:rPr>
          <w:rFonts w:cs="Iskoola Pota"/>
        </w:rPr>
        <w:t>. PR</w:t>
      </w:r>
      <w:r w:rsidR="004C104F" w:rsidRPr="0090411C">
        <w:rPr>
          <w:rFonts w:cs="Iskoola Pota"/>
        </w:rPr>
        <w:t>:</w:t>
      </w:r>
      <w:r w:rsidR="00EC5A31" w:rsidRPr="0090411C">
        <w:rPr>
          <w:rFonts w:cs="Iskoola Pota"/>
        </w:rPr>
        <w:t xml:space="preserve"> CRIM </w:t>
      </w:r>
      <w:r w:rsidRPr="0090411C">
        <w:rPr>
          <w:rFonts w:cs="Iskoola Pota"/>
        </w:rPr>
        <w:t xml:space="preserve">102, </w:t>
      </w:r>
      <w:r w:rsidR="00EC5A31" w:rsidRPr="0090411C">
        <w:rPr>
          <w:rFonts w:cs="Iskoola Pota"/>
        </w:rPr>
        <w:t xml:space="preserve">CRIM </w:t>
      </w:r>
      <w:r w:rsidRPr="0090411C">
        <w:rPr>
          <w:rFonts w:cs="Iskoola Pota"/>
        </w:rPr>
        <w:t xml:space="preserve">222, </w:t>
      </w:r>
      <w:r w:rsidR="00B2481A" w:rsidRPr="0090411C">
        <w:rPr>
          <w:rFonts w:cs="Iskoola Pota"/>
        </w:rPr>
        <w:t xml:space="preserve">and </w:t>
      </w:r>
      <w:r w:rsidR="00EC5A31" w:rsidRPr="0090411C">
        <w:rPr>
          <w:rFonts w:cs="Iskoola Pota"/>
        </w:rPr>
        <w:t xml:space="preserve">CRIM </w:t>
      </w:r>
      <w:r w:rsidRPr="0090411C">
        <w:rPr>
          <w:rFonts w:cs="Iskoola Pota"/>
        </w:rPr>
        <w:t>224.</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301 Correctional Operations (3)</w:t>
      </w:r>
    </w:p>
    <w:p w:rsidR="00AB5D77" w:rsidRPr="0090411C" w:rsidRDefault="00AB5D77" w:rsidP="001E0B4A">
      <w:pPr>
        <w:rPr>
          <w:rFonts w:cs="Iskoola Pota"/>
        </w:rPr>
      </w:pPr>
      <w:r w:rsidRPr="0090411C">
        <w:rPr>
          <w:rFonts w:cs="Iskoola Pota"/>
        </w:rPr>
        <w:t>Studies basic organization and objectives of a department of corrections</w:t>
      </w:r>
      <w:r w:rsidR="00560FE6" w:rsidRPr="0090411C">
        <w:rPr>
          <w:rFonts w:cs="Iskoola Pota"/>
        </w:rPr>
        <w:t xml:space="preserve">. </w:t>
      </w:r>
      <w:r w:rsidRPr="0090411C">
        <w:rPr>
          <w:rFonts w:cs="Iskoola Pota"/>
        </w:rPr>
        <w:t>Examines specific administrative principles required for the effective conduct and operation of a correctional organization</w:t>
      </w:r>
      <w:r w:rsidR="00560FE6" w:rsidRPr="0090411C">
        <w:rPr>
          <w:rFonts w:cs="Iskoola Pota"/>
        </w:rPr>
        <w:t xml:space="preserve">. </w:t>
      </w:r>
      <w:r w:rsidRPr="0090411C">
        <w:rPr>
          <w:rFonts w:cs="Iskoola Pota"/>
        </w:rPr>
        <w:t>Explores relationships among the following institutional units: custodial force, treatment staff, clerical, culinary, maintenance staffs, and residents</w:t>
      </w:r>
      <w:r w:rsidR="00B2481A" w:rsidRPr="0090411C">
        <w:rPr>
          <w:rFonts w:cs="Iskoola Pota"/>
        </w:rPr>
        <w:t xml:space="preserve">. </w:t>
      </w:r>
      <w:r w:rsidR="005B64EC" w:rsidRPr="0090411C">
        <w:rPr>
          <w:rFonts w:cs="Iskoola Pota"/>
        </w:rPr>
        <w:t xml:space="preserve">PR: </w:t>
      </w:r>
      <w:r w:rsidRPr="0090411C">
        <w:rPr>
          <w:rFonts w:cs="Iskoola Pota"/>
        </w:rPr>
        <w:t>CRIM 115.</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302 Police Community Relations (3)</w:t>
      </w:r>
    </w:p>
    <w:p w:rsidR="00AB5D77" w:rsidRPr="0090411C" w:rsidRDefault="00AB5D77" w:rsidP="001E0B4A">
      <w:pPr>
        <w:rPr>
          <w:rFonts w:cs="Iskoola Pota"/>
        </w:rPr>
      </w:pPr>
      <w:r w:rsidRPr="0090411C">
        <w:rPr>
          <w:rFonts w:cs="Iskoola Pota"/>
        </w:rPr>
        <w:t>Examines various approaches to community-based policing and the relative advantages and disadvantages of each approach</w:t>
      </w:r>
      <w:r w:rsidR="00B2481A" w:rsidRPr="0090411C">
        <w:rPr>
          <w:rFonts w:cs="Iskoola Pota"/>
        </w:rPr>
        <w:t>.</w:t>
      </w:r>
      <w:r w:rsidR="00DD5008" w:rsidRPr="0090411C">
        <w:rPr>
          <w:rFonts w:cs="Iskoola Pota"/>
        </w:rPr>
        <w:t xml:space="preserve"> </w:t>
      </w:r>
      <w:r w:rsidR="00B2481A" w:rsidRPr="0090411C">
        <w:rPr>
          <w:rFonts w:cs="Iskoola Pota"/>
        </w:rPr>
        <w:t xml:space="preserve">Also examines </w:t>
      </w:r>
      <w:r w:rsidRPr="0090411C">
        <w:rPr>
          <w:rFonts w:cs="Iskoola Pota"/>
        </w:rPr>
        <w:t xml:space="preserve">the implications of the diversity within the Washington, D.C. community, the operations of the various community organizations in the </w:t>
      </w:r>
      <w:r w:rsidR="00DD5008" w:rsidRPr="0090411C">
        <w:rPr>
          <w:rFonts w:cs="Iskoola Pota"/>
        </w:rPr>
        <w:t>city, and</w:t>
      </w:r>
      <w:r w:rsidRPr="0090411C">
        <w:rPr>
          <w:rFonts w:cs="Iskoola Pota"/>
        </w:rPr>
        <w:t xml:space="preserve"> the barriers existing which hinder effective community policing</w:t>
      </w:r>
      <w:r w:rsidR="00B2481A" w:rsidRPr="0090411C">
        <w:rPr>
          <w:rFonts w:cs="Iskoola Pota"/>
        </w:rPr>
        <w:t xml:space="preserve">. </w:t>
      </w:r>
      <w:r w:rsidRPr="0090411C">
        <w:rPr>
          <w:rFonts w:cs="Iskoola Pota"/>
        </w:rPr>
        <w:t>Emphasizes the development of methodologies for increasing constructive interaction between the police and residents</w:t>
      </w:r>
      <w:r w:rsidR="00B2481A" w:rsidRPr="0090411C">
        <w:rPr>
          <w:rFonts w:cs="Iskoola Pota"/>
        </w:rPr>
        <w:t>. PR</w:t>
      </w:r>
      <w:r w:rsidR="004C104F" w:rsidRPr="0090411C">
        <w:rPr>
          <w:rFonts w:cs="Iskoola Pota"/>
        </w:rPr>
        <w:t>:</w:t>
      </w:r>
      <w:r w:rsidR="00EC5A31" w:rsidRPr="0090411C">
        <w:rPr>
          <w:rFonts w:cs="Iskoola Pota"/>
        </w:rPr>
        <w:t xml:space="preserve"> </w:t>
      </w:r>
      <w:r w:rsidRPr="0090411C">
        <w:rPr>
          <w:rFonts w:cs="Iskoola Pota"/>
        </w:rPr>
        <w:t xml:space="preserve">CRIM 111, </w:t>
      </w:r>
      <w:r w:rsidR="00EC5A31" w:rsidRPr="0090411C">
        <w:rPr>
          <w:rFonts w:cs="Iskoola Pota"/>
        </w:rPr>
        <w:t xml:space="preserve">CRIM </w:t>
      </w:r>
      <w:r w:rsidRPr="0090411C">
        <w:rPr>
          <w:rFonts w:cs="Iskoola Pota"/>
        </w:rPr>
        <w:t xml:space="preserve">232, </w:t>
      </w:r>
      <w:r w:rsidR="00EC5A31" w:rsidRPr="0090411C">
        <w:rPr>
          <w:rFonts w:cs="Iskoola Pota"/>
        </w:rPr>
        <w:t xml:space="preserve">CRIM </w:t>
      </w:r>
      <w:r w:rsidRPr="0090411C">
        <w:rPr>
          <w:rFonts w:cs="Iskoola Pota"/>
        </w:rPr>
        <w:t xml:space="preserve">271, </w:t>
      </w:r>
      <w:r w:rsidR="00B2481A" w:rsidRPr="0090411C">
        <w:rPr>
          <w:rFonts w:cs="Iskoola Pota"/>
        </w:rPr>
        <w:t xml:space="preserve">and </w:t>
      </w:r>
      <w:r w:rsidR="00EC5A31" w:rsidRPr="0090411C">
        <w:rPr>
          <w:rFonts w:cs="Iskoola Pota"/>
        </w:rPr>
        <w:t xml:space="preserve">CRIM </w:t>
      </w:r>
      <w:r w:rsidRPr="0090411C">
        <w:rPr>
          <w:rFonts w:cs="Iskoola Pota"/>
        </w:rPr>
        <w:t>272.</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303 Comparative Criminal Justice Systems (3)</w:t>
      </w:r>
    </w:p>
    <w:p w:rsidR="00AB5D77" w:rsidRPr="0090411C" w:rsidRDefault="00AB5D77" w:rsidP="001E0B4A">
      <w:pPr>
        <w:rPr>
          <w:rFonts w:cs="Iskoola Pota"/>
        </w:rPr>
      </w:pPr>
      <w:r w:rsidRPr="0090411C">
        <w:rPr>
          <w:rFonts w:cs="Iskoola Pota"/>
        </w:rPr>
        <w:t>Examines and compares the criminal justice system in the United States with a select group of other nations</w:t>
      </w:r>
      <w:r w:rsidR="00B2481A" w:rsidRPr="0090411C">
        <w:rPr>
          <w:rFonts w:cs="Iskoola Pota"/>
        </w:rPr>
        <w:t xml:space="preserve">. </w:t>
      </w:r>
      <w:r w:rsidR="005B64EC" w:rsidRPr="0090411C">
        <w:rPr>
          <w:rFonts w:cs="Iskoola Pota"/>
        </w:rPr>
        <w:t xml:space="preserve">PR: </w:t>
      </w:r>
      <w:r w:rsidRPr="0090411C">
        <w:rPr>
          <w:rFonts w:cs="Iskoola Pota"/>
        </w:rPr>
        <w:t>CRIM 100.</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305 Administration in Criminal Justice (3)</w:t>
      </w:r>
    </w:p>
    <w:p w:rsidR="00AB5D77" w:rsidRPr="0090411C" w:rsidRDefault="00AB5D77" w:rsidP="001E0B4A">
      <w:pPr>
        <w:rPr>
          <w:rFonts w:cs="Iskoola Pota"/>
        </w:rPr>
      </w:pPr>
      <w:r w:rsidRPr="0090411C">
        <w:rPr>
          <w:rFonts w:cs="Iskoola Pota"/>
        </w:rPr>
        <w:t>Examines the organizational design, missio</w:t>
      </w:r>
      <w:r w:rsidR="0014226F" w:rsidRPr="0090411C">
        <w:rPr>
          <w:rFonts w:cs="Iskoola Pota"/>
        </w:rPr>
        <w:t xml:space="preserve">n statements, staff roles, and </w:t>
      </w:r>
      <w:r w:rsidRPr="0090411C">
        <w:rPr>
          <w:rFonts w:cs="Iskoola Pota"/>
        </w:rPr>
        <w:t>relationship between administrative processes and outcome objectives of criminal justice agencies</w:t>
      </w:r>
      <w:r w:rsidR="00B2481A" w:rsidRPr="0090411C">
        <w:rPr>
          <w:rFonts w:cs="Iskoola Pota"/>
        </w:rPr>
        <w:t xml:space="preserve">. </w:t>
      </w:r>
      <w:r w:rsidR="0014226F" w:rsidRPr="0090411C">
        <w:rPr>
          <w:rFonts w:cs="Iskoola Pota"/>
        </w:rPr>
        <w:t>Emphasizes</w:t>
      </w:r>
      <w:r w:rsidRPr="0090411C">
        <w:rPr>
          <w:rFonts w:cs="Iskoola Pota"/>
        </w:rPr>
        <w:t xml:space="preserve"> the interrelationship of program goals, organizational design, and budget preparation</w:t>
      </w:r>
      <w:r w:rsidR="00B2481A" w:rsidRPr="0090411C">
        <w:rPr>
          <w:rFonts w:cs="Iskoola Pota"/>
        </w:rPr>
        <w:t xml:space="preserve">. </w:t>
      </w:r>
      <w:r w:rsidR="005B64EC" w:rsidRPr="0090411C">
        <w:rPr>
          <w:rFonts w:cs="Iskoola Pota"/>
        </w:rPr>
        <w:t xml:space="preserve">PR: CRIM 100 &amp; </w:t>
      </w:r>
      <w:r w:rsidR="00EC5A31" w:rsidRPr="0090411C">
        <w:rPr>
          <w:rFonts w:cs="Iskoola Pota"/>
        </w:rPr>
        <w:t xml:space="preserve">CRIM </w:t>
      </w:r>
      <w:r w:rsidRPr="0090411C">
        <w:rPr>
          <w:rFonts w:cs="Iskoola Pota"/>
        </w:rPr>
        <w:t>102.</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309 Justice in a Multicultural Society (3)</w:t>
      </w:r>
    </w:p>
    <w:p w:rsidR="00AB5D77" w:rsidRPr="0090411C" w:rsidRDefault="00AB5D77" w:rsidP="001E0B4A">
      <w:pPr>
        <w:rPr>
          <w:rFonts w:cs="Iskoola Pota"/>
        </w:rPr>
      </w:pPr>
      <w:r w:rsidRPr="0090411C">
        <w:rPr>
          <w:rFonts w:cs="Iskoola Pota"/>
        </w:rPr>
        <w:t>Examines in broad historical outline the critical importance of race and similarly categorical distinctions (such as sex and religion) on the patterns of American society and how these patterns have affecte</w:t>
      </w:r>
      <w:r w:rsidR="00B2481A" w:rsidRPr="0090411C">
        <w:rPr>
          <w:rFonts w:cs="Iskoola Pota"/>
        </w:rPr>
        <w:t>d the criminal justice system.</w:t>
      </w:r>
      <w:r w:rsidR="0073585F" w:rsidRPr="0090411C">
        <w:rPr>
          <w:rFonts w:cs="Iskoola Pota"/>
        </w:rPr>
        <w:t xml:space="preserve"> </w:t>
      </w:r>
      <w:r w:rsidRPr="0090411C">
        <w:rPr>
          <w:rFonts w:cs="Iskoola Pota"/>
        </w:rPr>
        <w:t xml:space="preserve">Develops practical model for </w:t>
      </w:r>
      <w:r w:rsidR="00DD5008" w:rsidRPr="0090411C">
        <w:rPr>
          <w:rFonts w:cs="Iskoola Pota"/>
        </w:rPr>
        <w:t>understanding racism which may b</w:t>
      </w:r>
      <w:r w:rsidRPr="0090411C">
        <w:rPr>
          <w:rFonts w:cs="Iskoola Pota"/>
        </w:rPr>
        <w:t>e ap</w:t>
      </w:r>
      <w:r w:rsidR="00B2481A" w:rsidRPr="0090411C">
        <w:rPr>
          <w:rFonts w:cs="Iskoola Pota"/>
        </w:rPr>
        <w:t>plied in a variety of settings</w:t>
      </w:r>
      <w:r w:rsidR="008E4AD9" w:rsidRPr="0090411C">
        <w:rPr>
          <w:rFonts w:cs="Iskoola Pota"/>
        </w:rPr>
        <w:t xml:space="preserve">. </w:t>
      </w:r>
      <w:r w:rsidR="005B64EC" w:rsidRPr="0090411C">
        <w:rPr>
          <w:rFonts w:cs="Iskoola Pota"/>
        </w:rPr>
        <w:t xml:space="preserve">PR: </w:t>
      </w:r>
      <w:r w:rsidR="00B2481A" w:rsidRPr="0090411C">
        <w:rPr>
          <w:rFonts w:cs="Iskoola Pota"/>
        </w:rPr>
        <w:t>Junior or S</w:t>
      </w:r>
      <w:r w:rsidRPr="0090411C">
        <w:rPr>
          <w:rFonts w:cs="Iskoola Pota"/>
        </w:rPr>
        <w:t>enior classification.</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390 Practicum (3)</w:t>
      </w:r>
    </w:p>
    <w:p w:rsidR="00AB5D77" w:rsidRPr="0090411C" w:rsidRDefault="00AB5D77" w:rsidP="001E0B4A">
      <w:pPr>
        <w:rPr>
          <w:rFonts w:cs="Iskoola Pota"/>
        </w:rPr>
      </w:pPr>
      <w:r w:rsidRPr="0090411C">
        <w:rPr>
          <w:rFonts w:cs="Iskoola Pota"/>
        </w:rPr>
        <w:t>Provides a conceptual framework for reality testing of curriculum-related assumptions and strategies with cooperating public and private agencies</w:t>
      </w:r>
      <w:r w:rsidR="00560FE6" w:rsidRPr="0090411C">
        <w:rPr>
          <w:rFonts w:cs="Iskoola Pota"/>
        </w:rPr>
        <w:t xml:space="preserve">. </w:t>
      </w:r>
      <w:r w:rsidR="008E4AD9" w:rsidRPr="0090411C">
        <w:rPr>
          <w:rFonts w:cs="Iskoola Pota"/>
        </w:rPr>
        <w:t>Course includes</w:t>
      </w:r>
      <w:r w:rsidRPr="0090411C">
        <w:rPr>
          <w:rFonts w:cs="Iskoola Pota"/>
        </w:rPr>
        <w:t xml:space="preserve"> a ninety-hour internship</w:t>
      </w:r>
      <w:r w:rsidR="00B2481A" w:rsidRPr="0090411C">
        <w:rPr>
          <w:rFonts w:cs="Iskoola Pota"/>
        </w:rPr>
        <w:t xml:space="preserve">. </w:t>
      </w:r>
      <w:r w:rsidR="005B64EC" w:rsidRPr="0090411C">
        <w:rPr>
          <w:rFonts w:cs="Iskoola Pota"/>
        </w:rPr>
        <w:t xml:space="preserve">PR: </w:t>
      </w:r>
      <w:r w:rsidRPr="0090411C">
        <w:rPr>
          <w:rFonts w:cs="Iskoola Pota"/>
        </w:rPr>
        <w:t xml:space="preserve">CRIM 100, </w:t>
      </w:r>
      <w:r w:rsidR="00EC5A31" w:rsidRPr="0090411C">
        <w:rPr>
          <w:rFonts w:cs="Iskoola Pota"/>
        </w:rPr>
        <w:t xml:space="preserve">CRIM </w:t>
      </w:r>
      <w:r w:rsidRPr="0090411C">
        <w:rPr>
          <w:rFonts w:cs="Iskoola Pota"/>
        </w:rPr>
        <w:t xml:space="preserve">102, </w:t>
      </w:r>
      <w:r w:rsidR="00B2481A" w:rsidRPr="0090411C">
        <w:rPr>
          <w:rFonts w:cs="Iskoola Pota"/>
        </w:rPr>
        <w:t>CRIM 232 and Junior or S</w:t>
      </w:r>
      <w:r w:rsidRPr="0090411C">
        <w:rPr>
          <w:rFonts w:cs="Iskoola Pota"/>
        </w:rPr>
        <w:t>enior classification.</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402 Community-Based Correctional Programs (3)</w:t>
      </w:r>
    </w:p>
    <w:p w:rsidR="00AB5D77" w:rsidRPr="0090411C" w:rsidRDefault="00AB5D77" w:rsidP="001E0B4A">
      <w:pPr>
        <w:rPr>
          <w:rFonts w:cs="Iskoola Pota"/>
        </w:rPr>
      </w:pPr>
      <w:r w:rsidRPr="0090411C">
        <w:rPr>
          <w:rFonts w:cs="Iskoola Pota"/>
        </w:rPr>
        <w:t>Examines problems of work-release and school-release programs and institutional inmates, including an administration of half-way houses, nonresidential programs for probationer</w:t>
      </w:r>
      <w:r w:rsidR="00B2481A" w:rsidRPr="0090411C">
        <w:rPr>
          <w:rFonts w:cs="Iskoola Pota"/>
        </w:rPr>
        <w:t xml:space="preserve">s, parolees, and drug abusers. </w:t>
      </w:r>
      <w:r w:rsidRPr="0090411C">
        <w:rPr>
          <w:rFonts w:cs="Iskoola Pota"/>
        </w:rPr>
        <w:t>Also explores community residences for juvenile offenders and supervision of foster care programs</w:t>
      </w:r>
      <w:r w:rsidR="00B2481A" w:rsidRPr="0090411C">
        <w:rPr>
          <w:rFonts w:cs="Iskoola Pota"/>
        </w:rPr>
        <w:t xml:space="preserve">. </w:t>
      </w:r>
      <w:r w:rsidR="005B64EC" w:rsidRPr="0090411C">
        <w:rPr>
          <w:rFonts w:cs="Iskoola Pota"/>
        </w:rPr>
        <w:t xml:space="preserve">PR: </w:t>
      </w:r>
      <w:r w:rsidRPr="0090411C">
        <w:rPr>
          <w:rFonts w:cs="Iskoola Pota"/>
        </w:rPr>
        <w:t>CRIM 115</w:t>
      </w:r>
      <w:r w:rsidR="00EC5A31" w:rsidRPr="0090411C">
        <w:rPr>
          <w:rFonts w:cs="Iskoola Pota"/>
        </w:rPr>
        <w:t>.</w:t>
      </w:r>
    </w:p>
    <w:p w:rsidR="00AB5D77" w:rsidRPr="0090411C" w:rsidRDefault="00AB5D77" w:rsidP="001E0B4A">
      <w:pPr>
        <w:rPr>
          <w:rFonts w:cs="Iskoola Pota"/>
          <w:b/>
        </w:rPr>
      </w:pPr>
      <w:r w:rsidRPr="0090411C">
        <w:rPr>
          <w:rFonts w:cs="Iskoola Pota"/>
          <w:b/>
        </w:rPr>
        <w:t>CRIM</w:t>
      </w:r>
      <w:r w:rsidR="00DD5008" w:rsidRPr="0090411C">
        <w:rPr>
          <w:rFonts w:cs="Iskoola Pota"/>
          <w:b/>
        </w:rPr>
        <w:t xml:space="preserve"> </w:t>
      </w:r>
      <w:r w:rsidRPr="0090411C">
        <w:rPr>
          <w:rFonts w:cs="Iskoola Pota"/>
          <w:b/>
        </w:rPr>
        <w:t>405 Organized Crime in the United States (3)</w:t>
      </w:r>
    </w:p>
    <w:p w:rsidR="00AB5D77" w:rsidRPr="0090411C" w:rsidRDefault="00AB5D77" w:rsidP="001E0B4A">
      <w:pPr>
        <w:rPr>
          <w:rFonts w:cs="Iskoola Pota"/>
        </w:rPr>
      </w:pPr>
      <w:r w:rsidRPr="0090411C">
        <w:rPr>
          <w:rFonts w:cs="Iskoola Pota"/>
        </w:rPr>
        <w:t>Examines the historic origins, organizational structure and method of operation, and goals and objectives of organized crime in the United States</w:t>
      </w:r>
      <w:r w:rsidR="00B2481A" w:rsidRPr="0090411C">
        <w:rPr>
          <w:rFonts w:cs="Iskoola Pota"/>
        </w:rPr>
        <w:t>.</w:t>
      </w:r>
      <w:r w:rsidR="00DD5008" w:rsidRPr="0090411C">
        <w:rPr>
          <w:rFonts w:cs="Iskoola Pota"/>
        </w:rPr>
        <w:t xml:space="preserve"> </w:t>
      </w:r>
      <w:r w:rsidR="005B64EC" w:rsidRPr="0090411C">
        <w:rPr>
          <w:rFonts w:cs="Iskoola Pota"/>
        </w:rPr>
        <w:t xml:space="preserve">PR: </w:t>
      </w:r>
      <w:r w:rsidR="00B2481A" w:rsidRPr="0090411C">
        <w:rPr>
          <w:rFonts w:cs="Iskoola Pota"/>
        </w:rPr>
        <w:t>Juniors or S</w:t>
      </w:r>
      <w:r w:rsidRPr="0090411C">
        <w:rPr>
          <w:rFonts w:cs="Iskoola Pota"/>
        </w:rPr>
        <w:t>eniors.</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450 Research in Justice Systems (3)</w:t>
      </w:r>
    </w:p>
    <w:p w:rsidR="00AB5D77" w:rsidRPr="0090411C" w:rsidRDefault="00AB5D77" w:rsidP="001E0B4A">
      <w:pPr>
        <w:rPr>
          <w:rFonts w:cs="Iskoola Pota"/>
        </w:rPr>
      </w:pPr>
      <w:r w:rsidRPr="0090411C">
        <w:rPr>
          <w:rFonts w:cs="Iskoola Pota"/>
        </w:rPr>
        <w:t xml:space="preserve">Laboratory course which covers the logic of scientific inquiry and its relationship to qualitative and quantitative research methodologies as </w:t>
      </w:r>
      <w:r w:rsidR="003F23A8" w:rsidRPr="0090411C">
        <w:rPr>
          <w:rFonts w:cs="Iskoola Pota"/>
        </w:rPr>
        <w:t>applied to the justice field</w:t>
      </w:r>
      <w:r w:rsidR="00B2481A" w:rsidRPr="0090411C">
        <w:rPr>
          <w:rFonts w:cs="Iskoola Pota"/>
        </w:rPr>
        <w:t xml:space="preserve">. </w:t>
      </w:r>
      <w:r w:rsidR="003F23A8" w:rsidRPr="0090411C">
        <w:rPr>
          <w:rFonts w:cs="Iskoola Pota"/>
        </w:rPr>
        <w:t>E</w:t>
      </w:r>
      <w:r w:rsidRPr="0090411C">
        <w:rPr>
          <w:rFonts w:cs="Iskoola Pota"/>
        </w:rPr>
        <w:t>mphasizes</w:t>
      </w:r>
      <w:r w:rsidR="003F23A8" w:rsidRPr="0090411C">
        <w:rPr>
          <w:rFonts w:cs="Iskoola Pota"/>
        </w:rPr>
        <w:t xml:space="preserve"> </w:t>
      </w:r>
      <w:r w:rsidRPr="0090411C">
        <w:rPr>
          <w:rFonts w:cs="Iskoola Pota"/>
        </w:rPr>
        <w:t>the use of computer-based statistical programs, as well as other computer-based criminal justice research programs</w:t>
      </w:r>
      <w:r w:rsidR="00B2481A" w:rsidRPr="0090411C">
        <w:rPr>
          <w:rFonts w:cs="Iskoola Pota"/>
        </w:rPr>
        <w:t>. CR</w:t>
      </w:r>
      <w:r w:rsidRPr="0090411C">
        <w:rPr>
          <w:rFonts w:cs="Iskoola Pota"/>
        </w:rPr>
        <w:t xml:space="preserve">: CRIM 451. </w:t>
      </w:r>
      <w:r w:rsidR="00B2481A" w:rsidRPr="0090411C">
        <w:rPr>
          <w:rFonts w:cs="Iskoola Pota"/>
        </w:rPr>
        <w:t>PR</w:t>
      </w:r>
      <w:r w:rsidR="004C104F" w:rsidRPr="0090411C">
        <w:rPr>
          <w:rFonts w:cs="Iskoola Pota"/>
        </w:rPr>
        <w:t>:</w:t>
      </w:r>
      <w:r w:rsidR="00EC5A31" w:rsidRPr="0090411C">
        <w:rPr>
          <w:rFonts w:cs="Iskoola Pota"/>
        </w:rPr>
        <w:t xml:space="preserve"> </w:t>
      </w:r>
      <w:r w:rsidRPr="0090411C">
        <w:rPr>
          <w:rFonts w:cs="Iskoola Pota"/>
        </w:rPr>
        <w:t>CRIM 100,</w:t>
      </w:r>
      <w:r w:rsidR="00EC5A31" w:rsidRPr="0090411C">
        <w:rPr>
          <w:rFonts w:cs="Iskoola Pota"/>
        </w:rPr>
        <w:t xml:space="preserve"> CRIM </w:t>
      </w:r>
      <w:r w:rsidRPr="0090411C">
        <w:rPr>
          <w:rFonts w:cs="Iskoola Pota"/>
        </w:rPr>
        <w:t>102,</w:t>
      </w:r>
      <w:r w:rsidR="00EC5A31" w:rsidRPr="0090411C">
        <w:rPr>
          <w:rFonts w:cs="Iskoola Pota"/>
        </w:rPr>
        <w:t xml:space="preserve"> CRIM </w:t>
      </w:r>
      <w:r w:rsidRPr="0090411C">
        <w:rPr>
          <w:rFonts w:cs="Iskoola Pota"/>
        </w:rPr>
        <w:t>232,</w:t>
      </w:r>
      <w:r w:rsidR="00EC5A31" w:rsidRPr="0090411C">
        <w:rPr>
          <w:rFonts w:cs="Iskoola Pota"/>
        </w:rPr>
        <w:t xml:space="preserve"> CRIM </w:t>
      </w:r>
      <w:r w:rsidRPr="0090411C">
        <w:rPr>
          <w:rFonts w:cs="Iskoola Pota"/>
        </w:rPr>
        <w:t xml:space="preserve">234, </w:t>
      </w:r>
      <w:r w:rsidR="00B2481A" w:rsidRPr="0090411C">
        <w:rPr>
          <w:rFonts w:cs="Iskoola Pota"/>
        </w:rPr>
        <w:t xml:space="preserve">and </w:t>
      </w:r>
      <w:r w:rsidRPr="0090411C">
        <w:rPr>
          <w:rFonts w:cs="Iskoola Pota"/>
        </w:rPr>
        <w:t>Junior Standing.</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451 Research in Justice\</w:t>
      </w:r>
      <w:r w:rsidRPr="0090411C">
        <w:rPr>
          <w:rFonts w:cs="Iskoola Pota"/>
          <w:b/>
        </w:rPr>
        <w:t>Statistical Lab</w:t>
      </w:r>
      <w:r w:rsidR="00B2481A"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Introduces advanced statistical techniques used in criminal justice research</w:t>
      </w:r>
      <w:r w:rsidR="00B2481A" w:rsidRPr="0090411C">
        <w:rPr>
          <w:rFonts w:cs="Iskoola Pota"/>
        </w:rPr>
        <w:t>. CR</w:t>
      </w:r>
      <w:r w:rsidR="00C27506" w:rsidRPr="0090411C">
        <w:rPr>
          <w:rFonts w:cs="Iskoola Pota"/>
        </w:rPr>
        <w:t xml:space="preserve">: </w:t>
      </w:r>
      <w:r w:rsidRPr="0090411C">
        <w:rPr>
          <w:rFonts w:cs="Iskoola Pota"/>
        </w:rPr>
        <w:t xml:space="preserve">CRIM 100, </w:t>
      </w:r>
      <w:r w:rsidR="00C27506" w:rsidRPr="0090411C">
        <w:rPr>
          <w:rFonts w:cs="Iskoola Pota"/>
        </w:rPr>
        <w:t xml:space="preserve">CRIM </w:t>
      </w:r>
      <w:r w:rsidRPr="0090411C">
        <w:rPr>
          <w:rFonts w:cs="Iskoola Pota"/>
        </w:rPr>
        <w:t xml:space="preserve">102, </w:t>
      </w:r>
      <w:r w:rsidR="00C27506" w:rsidRPr="0090411C">
        <w:rPr>
          <w:rFonts w:cs="Iskoola Pota"/>
        </w:rPr>
        <w:t xml:space="preserve">CRIM </w:t>
      </w:r>
      <w:r w:rsidRPr="0090411C">
        <w:rPr>
          <w:rFonts w:cs="Iskoola Pota"/>
        </w:rPr>
        <w:t xml:space="preserve">232, </w:t>
      </w:r>
      <w:r w:rsidR="00C27506" w:rsidRPr="0090411C">
        <w:rPr>
          <w:rFonts w:cs="Iskoola Pota"/>
        </w:rPr>
        <w:t xml:space="preserve">CRIM </w:t>
      </w:r>
      <w:r w:rsidRPr="0090411C">
        <w:rPr>
          <w:rFonts w:cs="Iskoola Pota"/>
        </w:rPr>
        <w:t xml:space="preserve">234, </w:t>
      </w:r>
      <w:r w:rsidR="00B2481A" w:rsidRPr="0090411C">
        <w:rPr>
          <w:rFonts w:cs="Iskoola Pota"/>
        </w:rPr>
        <w:t xml:space="preserve">and </w:t>
      </w:r>
      <w:r w:rsidRPr="0090411C">
        <w:rPr>
          <w:rFonts w:cs="Iskoola Pota"/>
        </w:rPr>
        <w:t xml:space="preserve">Junior Standing. </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460 Theories of Planned Change: Society, the Environment, and Justice (3)</w:t>
      </w:r>
    </w:p>
    <w:p w:rsidR="009A4A22" w:rsidRPr="0090411C" w:rsidRDefault="00AB5D77" w:rsidP="001E0B4A">
      <w:pPr>
        <w:rPr>
          <w:rFonts w:cs="Iskoola Pota"/>
        </w:rPr>
      </w:pPr>
      <w:r w:rsidRPr="0090411C">
        <w:rPr>
          <w:rFonts w:cs="Iskoola Pota"/>
        </w:rPr>
        <w:t>Examines theories and practices of both institutional and social change as these apply in the area of criminal justice</w:t>
      </w:r>
      <w:r w:rsidR="00560FE6" w:rsidRPr="0090411C">
        <w:rPr>
          <w:rFonts w:cs="Iskoola Pota"/>
        </w:rPr>
        <w:t xml:space="preserve">. </w:t>
      </w:r>
      <w:r w:rsidRPr="0090411C">
        <w:rPr>
          <w:rFonts w:cs="Iskoola Pota"/>
        </w:rPr>
        <w:t xml:space="preserve">Analyzes and critiques a variety of intervention models </w:t>
      </w:r>
      <w:r w:rsidR="008E4AD9" w:rsidRPr="0090411C">
        <w:rPr>
          <w:rFonts w:cs="Iskoola Pota"/>
        </w:rPr>
        <w:t xml:space="preserve">applicable to criminal justice </w:t>
      </w:r>
      <w:r w:rsidRPr="0090411C">
        <w:rPr>
          <w:rFonts w:cs="Iskoola Pota"/>
        </w:rPr>
        <w:t>utilizing computer-based forecasting and prediction methodologies, Develops an understanding for the necessity of thorough anticipation of both manifest and latent functions of any planned change</w:t>
      </w:r>
      <w:r w:rsidR="009A4A22" w:rsidRPr="0090411C">
        <w:rPr>
          <w:rFonts w:cs="Iskoola Pota"/>
        </w:rPr>
        <w:t xml:space="preserve">. </w:t>
      </w:r>
      <w:r w:rsidR="005B64EC" w:rsidRPr="0090411C">
        <w:rPr>
          <w:rFonts w:cs="Iskoola Pota"/>
        </w:rPr>
        <w:t xml:space="preserve">PR: </w:t>
      </w:r>
      <w:r w:rsidRPr="0090411C">
        <w:rPr>
          <w:rFonts w:cs="Iskoola Pota"/>
        </w:rPr>
        <w:t>Junior standing.</w:t>
      </w:r>
    </w:p>
    <w:p w:rsidR="009A4A22"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464 Evidence (3)</w:t>
      </w:r>
    </w:p>
    <w:p w:rsidR="00AB5D77" w:rsidRPr="0090411C" w:rsidRDefault="00AB5D77" w:rsidP="001E0B4A">
      <w:pPr>
        <w:rPr>
          <w:rFonts w:cs="Iskoola Pota"/>
          <w:b/>
        </w:rPr>
      </w:pPr>
      <w:r w:rsidRPr="0090411C">
        <w:rPr>
          <w:rFonts w:cs="Iskoola Pota"/>
        </w:rPr>
        <w:t xml:space="preserve">Covers the rules of evidence applicable in criminal cases which derive from a statutory or case law background, including, but not </w:t>
      </w:r>
      <w:r w:rsidR="008E4AD9" w:rsidRPr="0090411C">
        <w:rPr>
          <w:rFonts w:cs="Iskoola Pota"/>
        </w:rPr>
        <w:t xml:space="preserve">limited to, </w:t>
      </w:r>
      <w:r w:rsidRPr="0090411C">
        <w:rPr>
          <w:rFonts w:cs="Iskoola Pota"/>
        </w:rPr>
        <w:t>hearsay, presumptions and inferences, and documentary evidence</w:t>
      </w:r>
      <w:r w:rsidR="009A4A22" w:rsidRPr="0090411C">
        <w:rPr>
          <w:rFonts w:cs="Iskoola Pota"/>
        </w:rPr>
        <w:t xml:space="preserve">. </w:t>
      </w:r>
      <w:r w:rsidRPr="0090411C">
        <w:rPr>
          <w:rFonts w:cs="Iskoola Pota"/>
        </w:rPr>
        <w:t>Excluded are those evidentiary exclusions included in the U.S. Constitution</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009A4A22" w:rsidRPr="0090411C">
        <w:rPr>
          <w:rFonts w:cs="Iskoola Pota"/>
        </w:rPr>
        <w:t>Junior or S</w:t>
      </w:r>
      <w:r w:rsidRPr="0090411C">
        <w:rPr>
          <w:rFonts w:cs="Iskoola Pota"/>
        </w:rPr>
        <w:t>enior standing.</w:t>
      </w:r>
    </w:p>
    <w:p w:rsidR="00AB5D77" w:rsidRPr="0090411C" w:rsidRDefault="00AB5D77" w:rsidP="001E0B4A">
      <w:pPr>
        <w:rPr>
          <w:rFonts w:cs="Iskoola Pota"/>
          <w:b/>
        </w:rPr>
      </w:pPr>
      <w:r w:rsidRPr="0090411C">
        <w:rPr>
          <w:rFonts w:cs="Iskoola Pota"/>
          <w:b/>
        </w:rPr>
        <w:t>CRIM 491 Senior Project (3)</w:t>
      </w:r>
    </w:p>
    <w:p w:rsidR="00AB5D77" w:rsidRPr="0090411C" w:rsidRDefault="00AB5D77" w:rsidP="001E0B4A">
      <w:pPr>
        <w:rPr>
          <w:rFonts w:cs="Iskoola Pota"/>
        </w:rPr>
      </w:pPr>
      <w:r w:rsidRPr="0090411C">
        <w:rPr>
          <w:rFonts w:cs="Iskoola Pota"/>
        </w:rPr>
        <w:t>Capst</w:t>
      </w:r>
      <w:r w:rsidR="00B80F0F" w:rsidRPr="0090411C">
        <w:rPr>
          <w:rFonts w:cs="Iskoola Pota"/>
        </w:rPr>
        <w:t xml:space="preserve">one course which requires, in </w:t>
      </w:r>
      <w:r w:rsidRPr="0090411C">
        <w:rPr>
          <w:rFonts w:cs="Iskoola Pota"/>
        </w:rPr>
        <w:t>consultation with faculty, a senior thesis paper on a criminal justice topic of the student’s choice</w:t>
      </w:r>
      <w:r w:rsidR="009A4A22" w:rsidRPr="0090411C">
        <w:rPr>
          <w:rFonts w:cs="Iskoola Pota"/>
        </w:rPr>
        <w:t xml:space="preserve">. </w:t>
      </w:r>
      <w:r w:rsidR="005B64EC" w:rsidRPr="0090411C">
        <w:rPr>
          <w:rFonts w:cs="Iskoola Pota"/>
        </w:rPr>
        <w:t xml:space="preserve">PR: </w:t>
      </w:r>
      <w:r w:rsidR="009A4A22" w:rsidRPr="0090411C">
        <w:rPr>
          <w:rFonts w:cs="Iskoola Pota"/>
        </w:rPr>
        <w:t>Criminal Justice S</w:t>
      </w:r>
      <w:r w:rsidRPr="0090411C">
        <w:rPr>
          <w:rFonts w:cs="Iskoola Pota"/>
        </w:rPr>
        <w:t xml:space="preserve">eniors only and CRIM 450, </w:t>
      </w:r>
      <w:r w:rsidR="00C27506" w:rsidRPr="0090411C">
        <w:rPr>
          <w:rFonts w:cs="Iskoola Pota"/>
        </w:rPr>
        <w:t xml:space="preserve">CRIM </w:t>
      </w:r>
      <w:r w:rsidRPr="0090411C">
        <w:rPr>
          <w:rFonts w:cs="Iskoola Pota"/>
        </w:rPr>
        <w:t xml:space="preserve">451, </w:t>
      </w:r>
      <w:r w:rsidR="009A4A22" w:rsidRPr="0090411C">
        <w:rPr>
          <w:rFonts w:cs="Iskoola Pota"/>
        </w:rPr>
        <w:t xml:space="preserve">and </w:t>
      </w:r>
      <w:r w:rsidR="00C27506" w:rsidRPr="0090411C">
        <w:rPr>
          <w:rFonts w:cs="Iskoola Pota"/>
        </w:rPr>
        <w:t xml:space="preserve">CRIM </w:t>
      </w:r>
      <w:r w:rsidRPr="0090411C">
        <w:rPr>
          <w:rFonts w:cs="Iskoola Pota"/>
        </w:rPr>
        <w:t>497.</w:t>
      </w:r>
    </w:p>
    <w:p w:rsidR="00AB5D77" w:rsidRPr="0090411C" w:rsidRDefault="00AB5D77" w:rsidP="001E0B4A">
      <w:pPr>
        <w:rPr>
          <w:rFonts w:cs="Iskoola Pota"/>
          <w:b/>
        </w:rPr>
      </w:pPr>
      <w:r w:rsidRPr="0090411C">
        <w:rPr>
          <w:rFonts w:cs="Iskoola Pota"/>
          <w:b/>
        </w:rPr>
        <w:t>CRIM 495 Independent Study (VC)</w:t>
      </w:r>
    </w:p>
    <w:p w:rsidR="00AB5D77" w:rsidRPr="0090411C" w:rsidRDefault="00AB5D77" w:rsidP="001E0B4A">
      <w:pPr>
        <w:rPr>
          <w:rFonts w:cs="Iskoola Pota"/>
        </w:rPr>
      </w:pPr>
      <w:r w:rsidRPr="0090411C">
        <w:rPr>
          <w:rFonts w:cs="Iskoola Pota"/>
        </w:rPr>
        <w:t>Involves a program of reading and reporting planned and carried out under the guidance of a faculty member</w:t>
      </w:r>
      <w:r w:rsidR="009A4A22" w:rsidRPr="0090411C">
        <w:rPr>
          <w:rFonts w:cs="Iskoola Pota"/>
        </w:rPr>
        <w:t xml:space="preserve">. </w:t>
      </w:r>
      <w:r w:rsidRPr="0090411C">
        <w:rPr>
          <w:rFonts w:cs="Iskoola Pota"/>
        </w:rPr>
        <w:t>The topic, issue, or area of student interest must concern a problem in the administration of justice, constitutional or criminal law or procedure, corrections (including probation and parole), or law enforcement</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Junior or senior standing and a 3.2 average in courses in the field.</w:t>
      </w:r>
    </w:p>
    <w:p w:rsidR="00AB5D77" w:rsidRPr="0090411C" w:rsidRDefault="00AB5D77" w:rsidP="001E0B4A">
      <w:pPr>
        <w:rPr>
          <w:rFonts w:cs="Iskoola Pota"/>
          <w:b/>
        </w:rPr>
      </w:pPr>
      <w:r w:rsidRPr="0090411C">
        <w:rPr>
          <w:rFonts w:cs="Iskoola Pota"/>
          <w:b/>
        </w:rPr>
        <w:t>CRIM 496 Reading Course in Justice Systems (3)</w:t>
      </w:r>
    </w:p>
    <w:p w:rsidR="00AB5D77" w:rsidRPr="0090411C" w:rsidRDefault="00AB5D77" w:rsidP="001E0B4A">
      <w:pPr>
        <w:rPr>
          <w:rFonts w:cs="Iskoola Pota"/>
        </w:rPr>
      </w:pPr>
      <w:r w:rsidRPr="0090411C">
        <w:rPr>
          <w:rFonts w:cs="Iskoola Pota"/>
        </w:rPr>
        <w:t>Seminar course involving a series of individual readings from an assigned reading culminating in an engaged discussion and analysis of issues raised by the readings related to the criminal justice system</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009A4A22" w:rsidRPr="0090411C">
        <w:rPr>
          <w:rFonts w:cs="Iskoola Pota"/>
        </w:rPr>
        <w:t>Junior or Se</w:t>
      </w:r>
      <w:r w:rsidRPr="0090411C">
        <w:rPr>
          <w:rFonts w:cs="Iskoola Pota"/>
        </w:rPr>
        <w:t>nior standing.</w:t>
      </w:r>
    </w:p>
    <w:p w:rsidR="00AB5D77" w:rsidRPr="0090411C" w:rsidRDefault="00AB5D77" w:rsidP="001E0B4A">
      <w:pPr>
        <w:rPr>
          <w:rFonts w:cs="Iskoola Pota"/>
          <w:b/>
        </w:rPr>
      </w:pPr>
      <w:r w:rsidRPr="0090411C">
        <w:rPr>
          <w:rFonts w:cs="Iskoola Pota"/>
          <w:b/>
        </w:rPr>
        <w:t>CRIM</w:t>
      </w:r>
      <w:r w:rsidR="00847722" w:rsidRPr="0090411C">
        <w:rPr>
          <w:rFonts w:cs="Iskoola Pota"/>
          <w:b/>
        </w:rPr>
        <w:t xml:space="preserve"> </w:t>
      </w:r>
      <w:r w:rsidRPr="0090411C">
        <w:rPr>
          <w:rFonts w:cs="Iskoola Pota"/>
          <w:b/>
        </w:rPr>
        <w:t>497 Program Design and Evaluation Techniques (3)</w:t>
      </w:r>
    </w:p>
    <w:p w:rsidR="00AB5D77" w:rsidRPr="0090411C" w:rsidRDefault="00AB5D77" w:rsidP="001E0B4A">
      <w:pPr>
        <w:rPr>
          <w:rFonts w:cs="Iskoola Pota"/>
        </w:rPr>
      </w:pPr>
      <w:r w:rsidRPr="0090411C">
        <w:rPr>
          <w:rFonts w:cs="Iskoola Pota"/>
        </w:rPr>
        <w:t>Investigates the techniques used to design, implement, and present the results of research culled fro</w:t>
      </w:r>
      <w:r w:rsidR="009A4A22" w:rsidRPr="0090411C">
        <w:rPr>
          <w:rFonts w:cs="Iskoola Pota"/>
        </w:rPr>
        <w:t>m justice program evaluations. PR</w:t>
      </w:r>
      <w:r w:rsidR="004C104F" w:rsidRPr="0090411C">
        <w:rPr>
          <w:rFonts w:cs="Iskoola Pota"/>
        </w:rPr>
        <w:t>:</w:t>
      </w:r>
      <w:r w:rsidR="00C27506" w:rsidRPr="0090411C">
        <w:rPr>
          <w:rFonts w:cs="Iskoola Pota"/>
        </w:rPr>
        <w:t xml:space="preserve"> CRIM 450 &amp; CRIM </w:t>
      </w:r>
      <w:r w:rsidRPr="0090411C">
        <w:rPr>
          <w:rFonts w:cs="Iskoola Pota"/>
        </w:rPr>
        <w:t>451.</w:t>
      </w:r>
    </w:p>
    <w:p w:rsidR="00AB5D77" w:rsidRPr="0090411C" w:rsidRDefault="00AB5D77" w:rsidP="001E0B4A">
      <w:pPr>
        <w:rPr>
          <w:rFonts w:cs="Iskoola Pota"/>
          <w:b/>
        </w:rPr>
      </w:pPr>
    </w:p>
    <w:p w:rsidR="00AB5D77" w:rsidRPr="0090411C" w:rsidRDefault="00F00971" w:rsidP="001E0B4A">
      <w:pPr>
        <w:pBdr>
          <w:bottom w:val="single" w:sz="4" w:space="1" w:color="auto"/>
        </w:pBdr>
        <w:rPr>
          <w:rFonts w:cs="Iskoola Pota"/>
          <w:b/>
        </w:rPr>
      </w:pPr>
      <w:r w:rsidRPr="0090411C">
        <w:rPr>
          <w:rFonts w:cs="Iskoola Pota"/>
          <w:b/>
        </w:rPr>
        <w:t xml:space="preserve">DANCE &amp; THEATRE </w:t>
      </w:r>
      <w:r w:rsidR="0070033F" w:rsidRPr="0090411C">
        <w:rPr>
          <w:rFonts w:cs="Iskoola Pota"/>
          <w:b/>
        </w:rPr>
        <w:t>(</w:t>
      </w:r>
      <w:r w:rsidRPr="0090411C">
        <w:rPr>
          <w:rFonts w:cs="Iskoola Pota"/>
          <w:b/>
        </w:rPr>
        <w:t>DANC</w:t>
      </w:r>
      <w:r w:rsidR="0070033F" w:rsidRPr="0090411C">
        <w:rPr>
          <w:rFonts w:cs="Iskoola Pota"/>
          <w:b/>
        </w:rPr>
        <w:t>)</w:t>
      </w:r>
      <w:r w:rsidRPr="0090411C">
        <w:rPr>
          <w:rFonts w:cs="Iskoola Pota"/>
          <w:b/>
        </w:rPr>
        <w:t xml:space="preserve"> &amp; </w:t>
      </w:r>
      <w:r w:rsidR="0070033F" w:rsidRPr="0090411C">
        <w:rPr>
          <w:rFonts w:cs="Iskoola Pota"/>
          <w:b/>
        </w:rPr>
        <w:t>(</w:t>
      </w:r>
      <w:r w:rsidRPr="0090411C">
        <w:rPr>
          <w:rFonts w:cs="Iskoola Pota"/>
          <w:b/>
        </w:rPr>
        <w:t>THEA</w:t>
      </w:r>
      <w:r w:rsidR="0070033F" w:rsidRPr="0090411C">
        <w:rPr>
          <w:rFonts w:cs="Iskoola Pota"/>
          <w:b/>
        </w:rPr>
        <w:t>)</w:t>
      </w:r>
    </w:p>
    <w:p w:rsidR="00AB5D77" w:rsidRPr="0090411C" w:rsidRDefault="00AB5D77" w:rsidP="001E0B4A">
      <w:pPr>
        <w:rPr>
          <w:rFonts w:cs="Iskoola Pota"/>
          <w:b/>
        </w:rPr>
      </w:pPr>
      <w:r w:rsidRPr="0090411C">
        <w:rPr>
          <w:rFonts w:cs="Iskoola Pota"/>
          <w:b/>
        </w:rPr>
        <w:t>DANC</w:t>
      </w:r>
      <w:r w:rsidR="00847722" w:rsidRPr="0090411C">
        <w:rPr>
          <w:rFonts w:cs="Iskoola Pota"/>
          <w:b/>
        </w:rPr>
        <w:t xml:space="preserve"> </w:t>
      </w:r>
      <w:r w:rsidRPr="0090411C">
        <w:rPr>
          <w:rFonts w:cs="Iskoola Pota"/>
          <w:b/>
        </w:rPr>
        <w:t>101 Modern Dance I (1)</w:t>
      </w:r>
    </w:p>
    <w:p w:rsidR="00AB5D77" w:rsidRPr="0090411C" w:rsidRDefault="00AB5D77" w:rsidP="001E0B4A">
      <w:pPr>
        <w:rPr>
          <w:rFonts w:cs="Iskoola Pota"/>
        </w:rPr>
      </w:pPr>
      <w:r w:rsidRPr="0090411C">
        <w:rPr>
          <w:rFonts w:cs="Iskoola Pota"/>
        </w:rPr>
        <w:t xml:space="preserve">Introduces </w:t>
      </w:r>
      <w:r w:rsidR="0014226F" w:rsidRPr="0090411C">
        <w:rPr>
          <w:rFonts w:cs="Iskoola Pota"/>
        </w:rPr>
        <w:t xml:space="preserve">the basic principles of modern </w:t>
      </w:r>
      <w:r w:rsidRPr="0090411C">
        <w:rPr>
          <w:rFonts w:cs="Iskoola Pota"/>
        </w:rPr>
        <w:t>dance, which include gravity, posture, balance, gesture, centering, rhythm, spatial relationships, movement dynamics, and breathing</w:t>
      </w:r>
      <w:r w:rsidR="009A4A22" w:rsidRPr="0090411C">
        <w:rPr>
          <w:rFonts w:cs="Iskoola Pota"/>
        </w:rPr>
        <w:t xml:space="preserve">. </w:t>
      </w:r>
      <w:r w:rsidRPr="0090411C">
        <w:rPr>
          <w:rFonts w:cs="Iskoola Pota"/>
        </w:rPr>
        <w:t>Exposes students to the historical background of modern dance and to dance performances by local and professional companies</w:t>
      </w:r>
      <w:r w:rsidR="009A4A22" w:rsidRPr="0090411C">
        <w:rPr>
          <w:rFonts w:cs="Iskoola Pota"/>
        </w:rPr>
        <w:t xml:space="preserve">. </w:t>
      </w:r>
      <w:r w:rsidRPr="0090411C">
        <w:rPr>
          <w:rFonts w:cs="Iskoola Pota"/>
        </w:rPr>
        <w:t>Requires studio work and studio performance.</w:t>
      </w:r>
    </w:p>
    <w:p w:rsidR="00AB5D77" w:rsidRPr="0090411C" w:rsidRDefault="00AB5D77" w:rsidP="001E0B4A">
      <w:pPr>
        <w:rPr>
          <w:rFonts w:cs="Iskoola Pota"/>
          <w:b/>
        </w:rPr>
      </w:pPr>
      <w:r w:rsidRPr="0090411C">
        <w:rPr>
          <w:rFonts w:cs="Iskoola Pota"/>
          <w:b/>
        </w:rPr>
        <w:t>DANC</w:t>
      </w:r>
      <w:r w:rsidR="00847722" w:rsidRPr="0090411C">
        <w:rPr>
          <w:rFonts w:cs="Iskoola Pota"/>
          <w:b/>
        </w:rPr>
        <w:t xml:space="preserve"> </w:t>
      </w:r>
      <w:r w:rsidRPr="0090411C">
        <w:rPr>
          <w:rFonts w:cs="Iskoola Pota"/>
          <w:b/>
        </w:rPr>
        <w:t>102 Modern Dance II (1)</w:t>
      </w:r>
    </w:p>
    <w:p w:rsidR="00AB5D77" w:rsidRPr="0090411C" w:rsidRDefault="00AB5D77" w:rsidP="001E0B4A">
      <w:pPr>
        <w:rPr>
          <w:rFonts w:cs="Iskoola Pota"/>
        </w:rPr>
      </w:pPr>
      <w:r w:rsidRPr="0090411C">
        <w:rPr>
          <w:rFonts w:cs="Iskoola Pota"/>
        </w:rPr>
        <w:t>Continues Modern Dance I. Emphasizes the development of body placement, movement dynamics, strength, flexibility, and endurance</w:t>
      </w:r>
      <w:r w:rsidR="0014226F" w:rsidRPr="0090411C">
        <w:rPr>
          <w:rFonts w:cs="Iskoola Pota"/>
        </w:rPr>
        <w:t xml:space="preserve">. </w:t>
      </w:r>
      <w:r w:rsidRPr="0090411C">
        <w:rPr>
          <w:rFonts w:cs="Iskoola Pota"/>
        </w:rPr>
        <w:t>Requires studio work and studio performance</w:t>
      </w:r>
      <w:r w:rsidR="009A4A22" w:rsidRPr="0090411C">
        <w:rPr>
          <w:rFonts w:cs="Iskoola Pota"/>
        </w:rPr>
        <w:t xml:space="preserve">. </w:t>
      </w:r>
      <w:r w:rsidR="00133234" w:rsidRPr="0090411C">
        <w:rPr>
          <w:rFonts w:cs="Iskoola Pota"/>
        </w:rPr>
        <w:t xml:space="preserve">PR: DANCE 101 </w:t>
      </w:r>
      <w:r w:rsidRPr="0090411C">
        <w:rPr>
          <w:rFonts w:cs="Iskoola Pota"/>
        </w:rPr>
        <w:t xml:space="preserve">or </w:t>
      </w:r>
      <w:r w:rsidR="009A4A22"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DANC</w:t>
      </w:r>
      <w:r w:rsidR="00847722" w:rsidRPr="0090411C">
        <w:rPr>
          <w:rFonts w:cs="Iskoola Pota"/>
          <w:b/>
        </w:rPr>
        <w:t xml:space="preserve"> </w:t>
      </w:r>
      <w:r w:rsidRPr="0090411C">
        <w:rPr>
          <w:rFonts w:cs="Iskoola Pota"/>
          <w:b/>
        </w:rPr>
        <w:t>110 Ballet I (1)</w:t>
      </w:r>
    </w:p>
    <w:p w:rsidR="00AB5D77" w:rsidRPr="0090411C" w:rsidRDefault="00AB5D77" w:rsidP="001E0B4A">
      <w:pPr>
        <w:rPr>
          <w:rFonts w:cs="Iskoola Pota"/>
        </w:rPr>
      </w:pPr>
      <w:r w:rsidRPr="0090411C">
        <w:rPr>
          <w:rFonts w:cs="Iskoola Pota"/>
        </w:rPr>
        <w:t>Explores ballet as it relates to the human anatomy and dance history</w:t>
      </w:r>
      <w:r w:rsidR="009A4A22" w:rsidRPr="0090411C">
        <w:rPr>
          <w:rFonts w:cs="Iskoola Pota"/>
        </w:rPr>
        <w:t>.</w:t>
      </w:r>
      <w:r w:rsidR="00DD5008" w:rsidRPr="0090411C">
        <w:rPr>
          <w:rFonts w:cs="Iskoola Pota"/>
        </w:rPr>
        <w:t xml:space="preserve"> </w:t>
      </w:r>
      <w:r w:rsidRPr="0090411C">
        <w:rPr>
          <w:rFonts w:cs="Iskoola Pota"/>
        </w:rPr>
        <w:t>Introduces basic ballet techniques.</w:t>
      </w:r>
    </w:p>
    <w:p w:rsidR="00AB5D77" w:rsidRPr="0090411C" w:rsidRDefault="00AB5D77" w:rsidP="001E0B4A">
      <w:pPr>
        <w:rPr>
          <w:rFonts w:cs="Iskoola Pota"/>
          <w:b/>
        </w:rPr>
      </w:pPr>
      <w:r w:rsidRPr="0090411C">
        <w:rPr>
          <w:rFonts w:cs="Iskoola Pota"/>
          <w:b/>
        </w:rPr>
        <w:t>DANC</w:t>
      </w:r>
      <w:r w:rsidR="00847722" w:rsidRPr="0090411C">
        <w:rPr>
          <w:rFonts w:cs="Iskoola Pota"/>
          <w:b/>
        </w:rPr>
        <w:t xml:space="preserve"> </w:t>
      </w:r>
      <w:r w:rsidRPr="0090411C">
        <w:rPr>
          <w:rFonts w:cs="Iskoola Pota"/>
          <w:b/>
        </w:rPr>
        <w:t>201 Modern Dance III (1)</w:t>
      </w:r>
    </w:p>
    <w:p w:rsidR="00847722" w:rsidRPr="0090411C" w:rsidRDefault="00AB5D77" w:rsidP="001E0B4A">
      <w:pPr>
        <w:rPr>
          <w:rFonts w:cs="Iskoola Pota"/>
        </w:rPr>
      </w:pPr>
      <w:r w:rsidRPr="0090411C">
        <w:rPr>
          <w:rFonts w:cs="Iskoola Pota"/>
        </w:rPr>
        <w:t>Emphasizes advanced dance principles and techniques</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DANC</w:t>
      </w:r>
      <w:r w:rsidR="00847722" w:rsidRPr="0090411C">
        <w:rPr>
          <w:rFonts w:cs="Iskoola Pota"/>
        </w:rPr>
        <w:t xml:space="preserve"> </w:t>
      </w:r>
      <w:r w:rsidRPr="0090411C">
        <w:rPr>
          <w:rFonts w:cs="Iskoola Pota"/>
        </w:rPr>
        <w:t>102.</w:t>
      </w:r>
    </w:p>
    <w:p w:rsidR="00AB5D77" w:rsidRPr="0090411C" w:rsidRDefault="00AB5D77" w:rsidP="001E0B4A">
      <w:pPr>
        <w:rPr>
          <w:rFonts w:cs="Iskoola Pota"/>
          <w:b/>
        </w:rPr>
      </w:pPr>
      <w:r w:rsidRPr="0090411C">
        <w:rPr>
          <w:rFonts w:cs="Iskoola Pota"/>
          <w:b/>
        </w:rPr>
        <w:t>DANC</w:t>
      </w:r>
      <w:r w:rsidR="00847722" w:rsidRPr="0090411C">
        <w:rPr>
          <w:rFonts w:cs="Iskoola Pota"/>
          <w:b/>
        </w:rPr>
        <w:t xml:space="preserve"> </w:t>
      </w:r>
      <w:r w:rsidRPr="0090411C">
        <w:rPr>
          <w:rFonts w:cs="Iskoola Pota"/>
          <w:b/>
        </w:rPr>
        <w:t>202 Modern Dance IV (1)</w:t>
      </w:r>
    </w:p>
    <w:p w:rsidR="00AB5D77" w:rsidRPr="0090411C" w:rsidRDefault="00AB5D77" w:rsidP="001E0B4A">
      <w:pPr>
        <w:rPr>
          <w:rFonts w:cs="Iskoola Pota"/>
        </w:rPr>
      </w:pPr>
      <w:r w:rsidRPr="0090411C">
        <w:rPr>
          <w:rFonts w:cs="Iskoola Pota"/>
        </w:rPr>
        <w:t xml:space="preserve">Continues techniques learned in Advanced Modern Dance I. </w:t>
      </w:r>
      <w:r w:rsidR="005B64EC" w:rsidRPr="0090411C">
        <w:rPr>
          <w:rFonts w:cs="Iskoola Pota"/>
        </w:rPr>
        <w:t xml:space="preserve">PR: </w:t>
      </w:r>
      <w:r w:rsidRPr="0090411C">
        <w:rPr>
          <w:rFonts w:cs="Iskoola Pota"/>
        </w:rPr>
        <w:t>DANC</w:t>
      </w:r>
      <w:r w:rsidR="00847722" w:rsidRPr="0090411C">
        <w:rPr>
          <w:rFonts w:cs="Iskoola Pota"/>
        </w:rPr>
        <w:t xml:space="preserve"> </w:t>
      </w:r>
      <w:r w:rsidRPr="0090411C">
        <w:rPr>
          <w:rFonts w:cs="Iskoola Pota"/>
        </w:rPr>
        <w:t xml:space="preserve">201 or </w:t>
      </w:r>
      <w:r w:rsidR="009A4A22" w:rsidRPr="0090411C">
        <w:rPr>
          <w:rFonts w:cs="Iskoola Pota"/>
        </w:rPr>
        <w:t>PI.</w:t>
      </w:r>
    </w:p>
    <w:p w:rsidR="00AB5D77" w:rsidRPr="0090411C" w:rsidRDefault="00AB5D77" w:rsidP="001E0B4A">
      <w:pPr>
        <w:rPr>
          <w:rFonts w:cs="Iskoola Pota"/>
          <w:b/>
        </w:rPr>
      </w:pPr>
      <w:r w:rsidRPr="0090411C">
        <w:rPr>
          <w:rFonts w:cs="Iskoola Pota"/>
          <w:b/>
        </w:rPr>
        <w:t>DANC</w:t>
      </w:r>
      <w:r w:rsidR="00847722" w:rsidRPr="0090411C">
        <w:rPr>
          <w:rFonts w:cs="Iskoola Pota"/>
          <w:b/>
        </w:rPr>
        <w:t xml:space="preserve"> </w:t>
      </w:r>
      <w:r w:rsidRPr="0090411C">
        <w:rPr>
          <w:rFonts w:cs="Iskoola Pota"/>
          <w:b/>
        </w:rPr>
        <w:t>224</w:t>
      </w:r>
      <w:r w:rsidR="00847722" w:rsidRPr="0090411C">
        <w:rPr>
          <w:rFonts w:cs="Iskoola Pota"/>
          <w:b/>
        </w:rPr>
        <w:t xml:space="preserve"> </w:t>
      </w:r>
      <w:r w:rsidRPr="0090411C">
        <w:rPr>
          <w:rFonts w:cs="Iskoola Pota"/>
          <w:b/>
        </w:rPr>
        <w:t>Jazz I (1)</w:t>
      </w:r>
    </w:p>
    <w:p w:rsidR="00AB5D77" w:rsidRPr="0090411C" w:rsidRDefault="00AB5D77" w:rsidP="001E0B4A">
      <w:pPr>
        <w:rPr>
          <w:rFonts w:cs="Iskoola Pota"/>
        </w:rPr>
      </w:pPr>
      <w:r w:rsidRPr="0090411C">
        <w:rPr>
          <w:rFonts w:cs="Iskoola Pota"/>
        </w:rPr>
        <w:t>Explores jazz dance as it relates to the human anatomy, jazz music, and dance history</w:t>
      </w:r>
      <w:r w:rsidR="009A4A22" w:rsidRPr="0090411C">
        <w:rPr>
          <w:rFonts w:cs="Iskoola Pota"/>
        </w:rPr>
        <w:t>.</w:t>
      </w:r>
      <w:r w:rsidR="00DD5008" w:rsidRPr="0090411C">
        <w:rPr>
          <w:rFonts w:cs="Iskoola Pota"/>
        </w:rPr>
        <w:t xml:space="preserve"> </w:t>
      </w:r>
      <w:r w:rsidRPr="0090411C">
        <w:rPr>
          <w:rFonts w:cs="Iskoola Pota"/>
        </w:rPr>
        <w:t>Introduces dance techniques necessary to perform jazz idioms.</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104 Introduction of Theatre Arts (3)</w:t>
      </w:r>
    </w:p>
    <w:p w:rsidR="00A96543" w:rsidRDefault="00AB5D77" w:rsidP="001E0B4A">
      <w:pPr>
        <w:rPr>
          <w:rFonts w:cs="Iskoola Pota"/>
        </w:rPr>
      </w:pPr>
      <w:r w:rsidRPr="0090411C">
        <w:rPr>
          <w:rFonts w:cs="Iskoola Pota"/>
        </w:rPr>
        <w:t>Studies theater as a medium transforming the script into theatrical production</w:t>
      </w:r>
      <w:r w:rsidR="009A4A22" w:rsidRPr="0090411C">
        <w:rPr>
          <w:rFonts w:cs="Iskoola Pota"/>
        </w:rPr>
        <w:t>.</w:t>
      </w:r>
      <w:r w:rsidR="00DD5008" w:rsidRPr="0090411C">
        <w:rPr>
          <w:rFonts w:cs="Iskoola Pota"/>
        </w:rPr>
        <w:t xml:space="preserve"> </w:t>
      </w:r>
      <w:r w:rsidRPr="0090411C">
        <w:rPr>
          <w:rFonts w:cs="Iskoola Pota"/>
        </w:rPr>
        <w:t>Analysis of play structure and genres: tragedy, comedy, and melodrama</w:t>
      </w:r>
      <w:r w:rsidR="009A4A22" w:rsidRPr="0090411C">
        <w:rPr>
          <w:rFonts w:cs="Iskoola Pota"/>
        </w:rPr>
        <w:t>.</w:t>
      </w:r>
      <w:r w:rsidR="00DD5008" w:rsidRPr="0090411C">
        <w:rPr>
          <w:rFonts w:cs="Iskoola Pota"/>
        </w:rPr>
        <w:t xml:space="preserve"> </w:t>
      </w:r>
      <w:r w:rsidRPr="0090411C">
        <w:rPr>
          <w:rFonts w:cs="Iskoola Pota"/>
        </w:rPr>
        <w:t>Includes reading of characteristic plays and critiquing of live theater.</w:t>
      </w:r>
    </w:p>
    <w:p w:rsidR="00A96543" w:rsidRDefault="00A96543">
      <w:pPr>
        <w:widowControl/>
        <w:rPr>
          <w:rFonts w:cs="Iskoola Pota"/>
        </w:rPr>
      </w:pPr>
      <w:r>
        <w:rPr>
          <w:rFonts w:cs="Iskoola Pota"/>
        </w:rPr>
        <w:br w:type="page"/>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111 Stagecraft I (3)</w:t>
      </w:r>
    </w:p>
    <w:p w:rsidR="00AB5D77" w:rsidRPr="0090411C" w:rsidRDefault="008E4AD9" w:rsidP="001E0B4A">
      <w:pPr>
        <w:rPr>
          <w:rFonts w:cs="Iskoola Pota"/>
        </w:rPr>
      </w:pPr>
      <w:r w:rsidRPr="0090411C">
        <w:rPr>
          <w:rFonts w:cs="Iskoola Pota"/>
        </w:rPr>
        <w:t xml:space="preserve">Introduces </w:t>
      </w:r>
      <w:r w:rsidR="00AB5D77" w:rsidRPr="0090411C">
        <w:rPr>
          <w:rFonts w:cs="Iskoola Pota"/>
        </w:rPr>
        <w:t>students to technical t</w:t>
      </w:r>
      <w:r w:rsidR="009A4A22" w:rsidRPr="0090411C">
        <w:rPr>
          <w:rFonts w:cs="Iskoola Pota"/>
        </w:rPr>
        <w:t xml:space="preserve">heatre. </w:t>
      </w:r>
      <w:r w:rsidR="00AB5D77" w:rsidRPr="0090411C">
        <w:rPr>
          <w:rFonts w:cs="Iskoola Pota"/>
        </w:rPr>
        <w:t>Study includes the survey of tools, materials, basic construction, and painting techniques</w:t>
      </w:r>
      <w:r w:rsidR="0014226F" w:rsidRPr="0090411C">
        <w:rPr>
          <w:rFonts w:cs="Iskoola Pota"/>
        </w:rPr>
        <w:t xml:space="preserve">. </w:t>
      </w:r>
      <w:r w:rsidR="00AB5D77" w:rsidRPr="0090411C">
        <w:rPr>
          <w:rFonts w:cs="Iskoola Pota"/>
        </w:rPr>
        <w:t>Students create theatrical sets and properties</w:t>
      </w:r>
      <w:r w:rsidR="009A4A22" w:rsidRPr="0090411C">
        <w:rPr>
          <w:rFonts w:cs="Iskoola Pota"/>
        </w:rPr>
        <w:t>.</w:t>
      </w:r>
      <w:r w:rsidR="00DD5008" w:rsidRPr="0090411C">
        <w:rPr>
          <w:rFonts w:cs="Iskoola Pota"/>
        </w:rPr>
        <w:t xml:space="preserve"> </w:t>
      </w:r>
      <w:r w:rsidR="00AB5D77" w:rsidRPr="0090411C">
        <w:rPr>
          <w:rFonts w:cs="Iskoola Pota"/>
        </w:rPr>
        <w:t xml:space="preserve">Instructor </w:t>
      </w:r>
      <w:r w:rsidR="009A4A22" w:rsidRPr="0090411C">
        <w:rPr>
          <w:rFonts w:cs="Iskoola Pota"/>
        </w:rPr>
        <w:t xml:space="preserve">uses lecture laboratory format </w:t>
      </w:r>
      <w:r w:rsidR="00AB5D77" w:rsidRPr="0090411C">
        <w:rPr>
          <w:rFonts w:cs="Iskoola Pota"/>
        </w:rPr>
        <w:t>to combine theory with practical application.</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144 Theatre Business Management (3)</w:t>
      </w:r>
    </w:p>
    <w:p w:rsidR="00AB5D77" w:rsidRPr="0090411C" w:rsidRDefault="00AB5D77" w:rsidP="001E0B4A">
      <w:pPr>
        <w:rPr>
          <w:rFonts w:cs="Iskoola Pota"/>
        </w:rPr>
      </w:pPr>
      <w:r w:rsidRPr="0090411C">
        <w:rPr>
          <w:rFonts w:cs="Iskoola Pota"/>
        </w:rPr>
        <w:t>Examines problems and practices in American theater</w:t>
      </w:r>
      <w:r w:rsidR="009A4A22" w:rsidRPr="0090411C">
        <w:rPr>
          <w:rFonts w:cs="Iskoola Pota"/>
        </w:rPr>
        <w:t xml:space="preserve"> management, past and present. </w:t>
      </w:r>
      <w:r w:rsidRPr="0090411C">
        <w:rPr>
          <w:rFonts w:cs="Iskoola Pota"/>
        </w:rPr>
        <w:t>Study includes front house organization, fundraising, season scheduling, costs, promotion, and box office procedures</w:t>
      </w:r>
      <w:r w:rsidR="0014226F" w:rsidRPr="0090411C">
        <w:rPr>
          <w:rFonts w:cs="Iskoola Pota"/>
        </w:rPr>
        <w:t xml:space="preserve">. </w:t>
      </w:r>
      <w:r w:rsidRPr="0090411C">
        <w:rPr>
          <w:rFonts w:cs="Iskoola Pota"/>
        </w:rPr>
        <w:t>Introduces the concept of the</w:t>
      </w:r>
      <w:r w:rsidR="009A4A22" w:rsidRPr="0090411C">
        <w:rPr>
          <w:rFonts w:cs="Iskoola Pota"/>
        </w:rPr>
        <w:t xml:space="preserve"> backstage organization, with</w:t>
      </w:r>
      <w:r w:rsidRPr="0090411C">
        <w:rPr>
          <w:rFonts w:cs="Iskoola Pota"/>
        </w:rPr>
        <w:t xml:space="preserve"> emphasis on the </w:t>
      </w:r>
      <w:r w:rsidR="00847722" w:rsidRPr="0090411C">
        <w:rPr>
          <w:rFonts w:cs="Iskoola Pota"/>
        </w:rPr>
        <w:t>f</w:t>
      </w:r>
      <w:r w:rsidRPr="0090411C">
        <w:rPr>
          <w:rFonts w:cs="Iskoola Pota"/>
        </w:rPr>
        <w:t>unction of the stage manager.</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231 History of Theatre I (3)</w:t>
      </w:r>
    </w:p>
    <w:p w:rsidR="00AB5D77" w:rsidRPr="0090411C" w:rsidRDefault="00AB5D77" w:rsidP="001E0B4A">
      <w:pPr>
        <w:rPr>
          <w:rFonts w:cs="Iskoola Pota"/>
        </w:rPr>
      </w:pPr>
      <w:r w:rsidRPr="0090411C">
        <w:rPr>
          <w:rFonts w:cs="Iskoola Pota"/>
        </w:rPr>
        <w:t>Studies representative pay scripts and the styles, conventions, and practices of the theaters for which they were written, from ritual origins through the Italian Renaissance</w:t>
      </w:r>
      <w:r w:rsidR="009A4A22" w:rsidRPr="0090411C">
        <w:rPr>
          <w:rFonts w:cs="Iskoola Pota"/>
        </w:rPr>
        <w:t xml:space="preserve">. </w:t>
      </w:r>
      <w:r w:rsidRPr="0090411C">
        <w:rPr>
          <w:rFonts w:cs="Iskoola Pota"/>
        </w:rPr>
        <w:t>Discusses Yoruba ritual, Greek, R</w:t>
      </w:r>
      <w:r w:rsidR="009A4A22" w:rsidRPr="0090411C">
        <w:rPr>
          <w:rFonts w:cs="Iskoola Pota"/>
        </w:rPr>
        <w:t xml:space="preserve">oman, Medieval, Asian, Italian </w:t>
      </w:r>
      <w:r w:rsidRPr="0090411C">
        <w:rPr>
          <w:rFonts w:cs="Iskoola Pota"/>
        </w:rPr>
        <w:t>Renaissance theater history, and scripts.</w:t>
      </w:r>
    </w:p>
    <w:p w:rsidR="00AB5D77" w:rsidRPr="0090411C" w:rsidRDefault="00AB5D77" w:rsidP="001E0B4A">
      <w:pPr>
        <w:rPr>
          <w:rFonts w:cs="Iskoola Pota"/>
        </w:rPr>
      </w:pPr>
      <w:r w:rsidRPr="0090411C">
        <w:rPr>
          <w:rFonts w:cs="Iskoola Pota"/>
          <w:b/>
        </w:rPr>
        <w:t>THEA</w:t>
      </w:r>
      <w:r w:rsidR="00847722" w:rsidRPr="0090411C">
        <w:rPr>
          <w:rFonts w:cs="Iskoola Pota"/>
          <w:b/>
        </w:rPr>
        <w:t xml:space="preserve"> </w:t>
      </w:r>
      <w:r w:rsidRPr="0090411C">
        <w:rPr>
          <w:rFonts w:cs="Iskoola Pota"/>
          <w:b/>
        </w:rPr>
        <w:t>232 History of Theatre II (3)</w:t>
      </w:r>
    </w:p>
    <w:p w:rsidR="00AB5D77" w:rsidRPr="0090411C" w:rsidRDefault="00AB5D77" w:rsidP="001E0B4A">
      <w:pPr>
        <w:rPr>
          <w:rFonts w:cs="Iskoola Pota"/>
        </w:rPr>
      </w:pPr>
      <w:r w:rsidRPr="0090411C">
        <w:rPr>
          <w:rFonts w:cs="Iskoola Pota"/>
        </w:rPr>
        <w:t>Studies representative play scripts and the styles, conventions, and practices of the theaters for which they were written, from the late Renaissance through 19</w:t>
      </w:r>
      <w:r w:rsidRPr="0090411C">
        <w:rPr>
          <w:rFonts w:cs="Iskoola Pota"/>
          <w:vertAlign w:val="superscript"/>
        </w:rPr>
        <w:t>th</w:t>
      </w:r>
      <w:r w:rsidRPr="0090411C">
        <w:rPr>
          <w:rFonts w:cs="Iskoola Pota"/>
        </w:rPr>
        <w:t xml:space="preserve"> Century Romanticism, Elizabethan, Spanish Renaissance, Restoration, 17</w:t>
      </w:r>
      <w:r w:rsidRPr="0090411C">
        <w:rPr>
          <w:rFonts w:cs="Iskoola Pota"/>
          <w:vertAlign w:val="superscript"/>
        </w:rPr>
        <w:t>th</w:t>
      </w:r>
      <w:r w:rsidRPr="0090411C">
        <w:rPr>
          <w:rFonts w:cs="Iskoola Pota"/>
        </w:rPr>
        <w:t xml:space="preserve"> Century French, and 19</w:t>
      </w:r>
      <w:r w:rsidRPr="0090411C">
        <w:rPr>
          <w:rFonts w:cs="Iskoola Pota"/>
          <w:vertAlign w:val="superscript"/>
        </w:rPr>
        <w:t>th</w:t>
      </w:r>
      <w:r w:rsidRPr="0090411C">
        <w:rPr>
          <w:rFonts w:cs="Iskoola Pota"/>
        </w:rPr>
        <w:t xml:space="preserve"> Century Romantic theater history and scripts</w:t>
      </w:r>
      <w:r w:rsidR="009A4A22" w:rsidRPr="0090411C">
        <w:rPr>
          <w:rFonts w:cs="Iskoola Pota"/>
        </w:rPr>
        <w:t xml:space="preserve">. </w:t>
      </w:r>
      <w:r w:rsidR="005B64EC" w:rsidRPr="0090411C">
        <w:rPr>
          <w:rFonts w:cs="Iskoola Pota"/>
        </w:rPr>
        <w:t xml:space="preserve">PR: </w:t>
      </w:r>
      <w:r w:rsidR="00847722" w:rsidRPr="0090411C">
        <w:rPr>
          <w:rFonts w:cs="Iskoola Pota"/>
        </w:rPr>
        <w:t xml:space="preserve">THEA </w:t>
      </w:r>
      <w:r w:rsidRPr="0090411C">
        <w:rPr>
          <w:rFonts w:cs="Iskoola Pota"/>
        </w:rPr>
        <w:t>231.</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261 Acting I (3)</w:t>
      </w:r>
    </w:p>
    <w:p w:rsidR="00AB5D77" w:rsidRPr="0090411C" w:rsidRDefault="00AB5D77" w:rsidP="001E0B4A">
      <w:pPr>
        <w:rPr>
          <w:rFonts w:cs="Iskoola Pota"/>
        </w:rPr>
      </w:pPr>
      <w:r w:rsidRPr="0090411C">
        <w:rPr>
          <w:rFonts w:cs="Iskoola Pota"/>
        </w:rPr>
        <w:t xml:space="preserve">Examines the actors </w:t>
      </w:r>
      <w:proofErr w:type="spellStart"/>
      <w:r w:rsidRPr="0090411C">
        <w:rPr>
          <w:rFonts w:cs="Iskoola Pota"/>
        </w:rPr>
        <w:t>physicalizing</w:t>
      </w:r>
      <w:proofErr w:type="spellEnd"/>
      <w:r w:rsidRPr="0090411C">
        <w:rPr>
          <w:rFonts w:cs="Iskoola Pota"/>
        </w:rPr>
        <w:t xml:space="preserve"> of a</w:t>
      </w:r>
      <w:r w:rsidR="009A4A22" w:rsidRPr="0090411C">
        <w:rPr>
          <w:rFonts w:cs="Iskoola Pota"/>
        </w:rPr>
        <w:t xml:space="preserve">n idea without a written text. </w:t>
      </w:r>
      <w:r w:rsidRPr="0090411C">
        <w:rPr>
          <w:rFonts w:cs="Iskoola Pota"/>
        </w:rPr>
        <w:t>Focuses on sensory awareness, relaxation, and concentration</w:t>
      </w:r>
      <w:r w:rsidR="0014226F" w:rsidRPr="0090411C">
        <w:rPr>
          <w:rFonts w:cs="Iskoola Pota"/>
        </w:rPr>
        <w:t xml:space="preserve">. </w:t>
      </w:r>
      <w:r w:rsidRPr="0090411C">
        <w:rPr>
          <w:rFonts w:cs="Iskoola Pota"/>
        </w:rPr>
        <w:t>Emphasizes improvisation, spontaneous invention of dramatic situations, and characters that will hold the audience’s attention</w:t>
      </w:r>
      <w:r w:rsidR="009A4A22" w:rsidRPr="0090411C">
        <w:rPr>
          <w:rFonts w:cs="Iskoola Pota"/>
        </w:rPr>
        <w:t xml:space="preserve">. </w:t>
      </w:r>
      <w:r w:rsidRPr="0090411C">
        <w:rPr>
          <w:rFonts w:cs="Iskoola Pota"/>
        </w:rPr>
        <w:t>Explores the actor-audience relationship.</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262 Acting II (3)</w:t>
      </w:r>
    </w:p>
    <w:p w:rsidR="00AB5D77" w:rsidRPr="0090411C" w:rsidRDefault="00AB5D77" w:rsidP="001E0B4A">
      <w:pPr>
        <w:rPr>
          <w:rFonts w:cs="Iskoola Pota"/>
        </w:rPr>
      </w:pPr>
      <w:r w:rsidRPr="0090411C">
        <w:rPr>
          <w:rFonts w:cs="Iskoola Pota"/>
        </w:rPr>
        <w:t>Provides a studio course in performing a written text: emphasizes basic acting techniques, playing intentions, objectives, situations, and characterization</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THEA</w:t>
      </w:r>
      <w:r w:rsidR="00847722" w:rsidRPr="0090411C">
        <w:rPr>
          <w:rFonts w:cs="Iskoola Pota"/>
        </w:rPr>
        <w:t xml:space="preserve"> </w:t>
      </w:r>
      <w:r w:rsidRPr="0090411C">
        <w:rPr>
          <w:rFonts w:cs="Iskoola Pota"/>
        </w:rPr>
        <w:t>261.</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264 Creative Dramatics (3)</w:t>
      </w:r>
    </w:p>
    <w:p w:rsidR="00AB5D77" w:rsidRPr="0090411C" w:rsidRDefault="007F1704" w:rsidP="001E0B4A">
      <w:pPr>
        <w:rPr>
          <w:rFonts w:cs="Iskoola Pota"/>
        </w:rPr>
      </w:pPr>
      <w:r>
        <w:rPr>
          <w:rFonts w:cs="Iskoola Pota"/>
        </w:rPr>
        <w:t xml:space="preserve">Teaches students </w:t>
      </w:r>
      <w:r w:rsidR="00AB5D77" w:rsidRPr="0090411C">
        <w:rPr>
          <w:rFonts w:cs="Iskoola Pota"/>
        </w:rPr>
        <w:t>how to use improvisation and theater games to stimulate creative thinking and learning in children</w:t>
      </w:r>
      <w:r w:rsidR="009A4A22" w:rsidRPr="0090411C">
        <w:rPr>
          <w:rFonts w:cs="Iskoola Pota"/>
        </w:rPr>
        <w:t xml:space="preserve">. </w:t>
      </w:r>
      <w:r w:rsidR="00AB5D77" w:rsidRPr="0090411C">
        <w:rPr>
          <w:rFonts w:cs="Iskoola Pota"/>
        </w:rPr>
        <w:t>Students will learn and apply class</w:t>
      </w:r>
      <w:r w:rsidR="009A4A22" w:rsidRPr="0090411C">
        <w:rPr>
          <w:rFonts w:cs="Iskoola Pota"/>
        </w:rPr>
        <w:t>room and theater techniques for</w:t>
      </w:r>
      <w:r w:rsidR="00AB5D77" w:rsidRPr="0090411C">
        <w:rPr>
          <w:rFonts w:cs="Iskoola Pota"/>
        </w:rPr>
        <w:t xml:space="preserve"> groups of children or teenagers to help them express their own experiences in games and creative scenes.</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26</w:t>
      </w:r>
      <w:r w:rsidR="00133234" w:rsidRPr="0090411C">
        <w:rPr>
          <w:rFonts w:cs="Iskoola Pota"/>
          <w:b/>
        </w:rPr>
        <w:t>5 Performance Workshop (VC</w:t>
      </w:r>
      <w:r w:rsidRPr="0090411C">
        <w:rPr>
          <w:rFonts w:cs="Iskoola Pota"/>
          <w:b/>
        </w:rPr>
        <w:t>)</w:t>
      </w:r>
    </w:p>
    <w:p w:rsidR="00AB5D77" w:rsidRPr="0090411C" w:rsidRDefault="00AB5D77" w:rsidP="001E0B4A">
      <w:pPr>
        <w:rPr>
          <w:rFonts w:cs="Iskoola Pota"/>
        </w:rPr>
      </w:pPr>
      <w:r w:rsidRPr="0090411C">
        <w:rPr>
          <w:rFonts w:cs="Iskoola Pota"/>
        </w:rPr>
        <w:t xml:space="preserve">Introduces the process of live theatrical </w:t>
      </w:r>
      <w:r w:rsidR="007F1704">
        <w:rPr>
          <w:rFonts w:cs="Iskoola Pota"/>
        </w:rPr>
        <w:t xml:space="preserve">production, rehearsal, </w:t>
      </w:r>
      <w:r w:rsidRPr="0090411C">
        <w:rPr>
          <w:rFonts w:cs="Iskoola Pota"/>
        </w:rPr>
        <w:t>and performance techniques</w:t>
      </w:r>
      <w:r w:rsidR="009A4A22" w:rsidRPr="0090411C">
        <w:rPr>
          <w:rFonts w:cs="Iskoola Pota"/>
        </w:rPr>
        <w:t>.</w:t>
      </w:r>
      <w:r w:rsidR="0073585F" w:rsidRPr="0090411C">
        <w:rPr>
          <w:rFonts w:cs="Iskoola Pota"/>
        </w:rPr>
        <w:t xml:space="preserve"> </w:t>
      </w:r>
      <w:r w:rsidRPr="0090411C">
        <w:rPr>
          <w:rFonts w:cs="Iskoola Pota"/>
        </w:rPr>
        <w:t>Requires performances of an acting role or completion of a production function in a University production</w:t>
      </w:r>
      <w:r w:rsidR="009A4A22" w:rsidRPr="0090411C">
        <w:rPr>
          <w:rFonts w:cs="Iskoola Pota"/>
        </w:rPr>
        <w:t xml:space="preserve">. </w:t>
      </w:r>
      <w:r w:rsidRPr="0090411C">
        <w:rPr>
          <w:rFonts w:cs="Iskoola Pota"/>
        </w:rPr>
        <w:t>(Required of all theater majors</w:t>
      </w:r>
      <w:r w:rsidR="009A4A22" w:rsidRPr="0090411C">
        <w:rPr>
          <w:rFonts w:cs="Iskoola Pota"/>
        </w:rPr>
        <w:t xml:space="preserve">. </w:t>
      </w:r>
      <w:r w:rsidRPr="0090411C">
        <w:rPr>
          <w:rFonts w:cs="Iskoola Pota"/>
        </w:rPr>
        <w:t>Majors must repeat for a maximum of three credits.)</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281 Lighting I (3)</w:t>
      </w:r>
    </w:p>
    <w:p w:rsidR="00AF7C2A" w:rsidRPr="0090411C" w:rsidRDefault="00AB5D77" w:rsidP="001E0B4A">
      <w:pPr>
        <w:rPr>
          <w:rFonts w:cs="Iskoola Pota"/>
        </w:rPr>
      </w:pPr>
      <w:r w:rsidRPr="0090411C">
        <w:rPr>
          <w:rFonts w:cs="Iskoola Pota"/>
        </w:rPr>
        <w:t>Introduces stage lighting,</w:t>
      </w:r>
      <w:r w:rsidR="00C27506" w:rsidRPr="0090411C">
        <w:rPr>
          <w:rFonts w:cs="Iskoola Pota"/>
        </w:rPr>
        <w:t xml:space="preserve"> </w:t>
      </w:r>
      <w:r w:rsidRPr="0090411C">
        <w:rPr>
          <w:rFonts w:cs="Iskoola Pota"/>
        </w:rPr>
        <w:t>including the practical application of optical, electrical, and aesthetic principles of ligh</w:t>
      </w:r>
      <w:r w:rsidR="00C27506" w:rsidRPr="0090411C">
        <w:rPr>
          <w:rFonts w:cs="Iskoola Pota"/>
        </w:rPr>
        <w:t xml:space="preserve">t </w:t>
      </w:r>
      <w:r w:rsidR="009A4A22" w:rsidRPr="0090411C">
        <w:rPr>
          <w:rFonts w:cs="Iskoola Pota"/>
        </w:rPr>
        <w:t xml:space="preserve">and light plot interpretation. </w:t>
      </w:r>
      <w:r w:rsidRPr="0090411C">
        <w:rPr>
          <w:rFonts w:cs="Iskoola Pota"/>
        </w:rPr>
        <w:t>Also discusses control board operations, selection and installation of simple sound equipment, set-up, editing, and operation of show tapes and maintenance of light and sound equipment.</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321 Modern and Contemporary Theatre (3)</w:t>
      </w:r>
    </w:p>
    <w:p w:rsidR="00AB5D77" w:rsidRPr="0090411C" w:rsidRDefault="00AB5D77" w:rsidP="001E0B4A">
      <w:pPr>
        <w:rPr>
          <w:rFonts w:cs="Iskoola Pota"/>
        </w:rPr>
      </w:pPr>
      <w:r w:rsidRPr="0090411C">
        <w:rPr>
          <w:rFonts w:cs="Iskoola Pota"/>
        </w:rPr>
        <w:t xml:space="preserve">Studies representative </w:t>
      </w:r>
      <w:proofErr w:type="spellStart"/>
      <w:r w:rsidRPr="0090411C">
        <w:rPr>
          <w:rFonts w:cs="Iskoola Pota"/>
        </w:rPr>
        <w:t>playscripts</w:t>
      </w:r>
      <w:proofErr w:type="spellEnd"/>
      <w:r w:rsidRPr="0090411C">
        <w:rPr>
          <w:rFonts w:cs="Iskoola Pota"/>
        </w:rPr>
        <w:t>, styles, conventions, and practices of theaters for which the scripts were written, from Ibsen to the present day</w:t>
      </w:r>
      <w:r w:rsidR="009A4A22" w:rsidRPr="0090411C">
        <w:rPr>
          <w:rFonts w:cs="Iskoola Pota"/>
        </w:rPr>
        <w:t xml:space="preserve">. </w:t>
      </w:r>
      <w:r w:rsidRPr="0090411C">
        <w:rPr>
          <w:rFonts w:cs="Iskoola Pota"/>
        </w:rPr>
        <w:t>Discusses realism, anti-realism, epic thea</w:t>
      </w:r>
      <w:r w:rsidR="00C27506" w:rsidRPr="0090411C">
        <w:rPr>
          <w:rFonts w:cs="Iskoola Pota"/>
        </w:rPr>
        <w:t xml:space="preserve">ter, </w:t>
      </w:r>
      <w:proofErr w:type="spellStart"/>
      <w:r w:rsidR="00C27506" w:rsidRPr="0090411C">
        <w:rPr>
          <w:rFonts w:cs="Iskoola Pota"/>
        </w:rPr>
        <w:t>absurdism</w:t>
      </w:r>
      <w:proofErr w:type="spellEnd"/>
      <w:r w:rsidR="00C27506" w:rsidRPr="0090411C">
        <w:rPr>
          <w:rFonts w:cs="Iskoola Pota"/>
        </w:rPr>
        <w:t>, and selected con</w:t>
      </w:r>
      <w:r w:rsidRPr="0090411C">
        <w:rPr>
          <w:rFonts w:cs="Iskoola Pota"/>
        </w:rPr>
        <w:t>temporary experimental theater formats and scripts.</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322 Theatre of the Black Experience (3)</w:t>
      </w:r>
    </w:p>
    <w:p w:rsidR="00AB5D77" w:rsidRPr="0090411C" w:rsidRDefault="00AB5D77" w:rsidP="001E0B4A">
      <w:pPr>
        <w:rPr>
          <w:rFonts w:cs="Iskoola Pota"/>
        </w:rPr>
      </w:pPr>
      <w:r w:rsidRPr="0090411C">
        <w:rPr>
          <w:rFonts w:cs="Iskoola Pota"/>
        </w:rPr>
        <w:t>Studies the work of Black playwrights and the styles, conventions, and practices of the theaters for which these were created, from ancient oral tradition to the present.</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324 Fundamentals of Playwriting (3)</w:t>
      </w:r>
    </w:p>
    <w:p w:rsidR="00AB5D77" w:rsidRPr="0090411C" w:rsidRDefault="00AB5D77" w:rsidP="001E0B4A">
      <w:pPr>
        <w:rPr>
          <w:rFonts w:cs="Iskoola Pota"/>
        </w:rPr>
      </w:pPr>
      <w:r w:rsidRPr="0090411C">
        <w:rPr>
          <w:rFonts w:cs="Iskoola Pota"/>
        </w:rPr>
        <w:t>Introduces writing for theater</w:t>
      </w:r>
      <w:r w:rsidR="0014226F" w:rsidRPr="0090411C">
        <w:rPr>
          <w:rFonts w:cs="Iskoola Pota"/>
        </w:rPr>
        <w:t xml:space="preserve">. </w:t>
      </w:r>
      <w:r w:rsidRPr="0090411C">
        <w:rPr>
          <w:rFonts w:cs="Iskoola Pota"/>
        </w:rPr>
        <w:t>Includes an analysis of playwriting in dramatic literature and writing exercises concentrating on specific techniques such as visualization of environment, behavioral study of character, the use of dialogue, action, and metaphor</w:t>
      </w:r>
      <w:r w:rsidR="009A4A22" w:rsidRPr="0090411C">
        <w:rPr>
          <w:rFonts w:cs="Iskoola Pota"/>
        </w:rPr>
        <w:t>.</w:t>
      </w:r>
      <w:r w:rsidR="00DD5008" w:rsidRPr="0090411C">
        <w:rPr>
          <w:rFonts w:cs="Iskoola Pota"/>
        </w:rPr>
        <w:t xml:space="preserve"> </w:t>
      </w:r>
      <w:r w:rsidRPr="0090411C">
        <w:rPr>
          <w:rFonts w:cs="Iskoola Pota"/>
        </w:rPr>
        <w:t>Culminates in completion of a one-act play.</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325 Playwriting Seminar (3)</w:t>
      </w:r>
    </w:p>
    <w:p w:rsidR="00AB5D77" w:rsidRPr="0090411C" w:rsidRDefault="00AB5D77" w:rsidP="001E0B4A">
      <w:pPr>
        <w:rPr>
          <w:rFonts w:cs="Iskoola Pota"/>
        </w:rPr>
      </w:pPr>
      <w:r w:rsidRPr="0090411C">
        <w:rPr>
          <w:rFonts w:cs="Iskoola Pota"/>
        </w:rPr>
        <w:t>Conceptualizes, through creative writing, subject matter capable of bein</w:t>
      </w:r>
      <w:r w:rsidR="009A4A22" w:rsidRPr="0090411C">
        <w:rPr>
          <w:rFonts w:cs="Iskoola Pota"/>
        </w:rPr>
        <w:t xml:space="preserve">g developed into a major work. </w:t>
      </w:r>
      <w:r w:rsidRPr="0090411C">
        <w:rPr>
          <w:rFonts w:cs="Iskoola Pota"/>
        </w:rPr>
        <w:t>Writing will reflect complication, reversals, and a resolution evolving from motivated</w:t>
      </w:r>
      <w:r w:rsidR="00C27506" w:rsidRPr="0090411C">
        <w:rPr>
          <w:rFonts w:cs="Iskoola Pota"/>
        </w:rPr>
        <w:t xml:space="preserve"> </w:t>
      </w:r>
      <w:r w:rsidR="009A4A22" w:rsidRPr="0090411C">
        <w:rPr>
          <w:rFonts w:cs="Iskoola Pota"/>
        </w:rPr>
        <w:t xml:space="preserve">characterization. </w:t>
      </w:r>
      <w:r w:rsidRPr="0090411C">
        <w:rPr>
          <w:rFonts w:cs="Iskoola Pota"/>
        </w:rPr>
        <w:t>Allows classroom presentation of work in prog</w:t>
      </w:r>
      <w:r w:rsidR="00366A44" w:rsidRPr="0090411C">
        <w:rPr>
          <w:rFonts w:cs="Iskoola Pota"/>
        </w:rPr>
        <w:t>r</w:t>
      </w:r>
      <w:r w:rsidRPr="0090411C">
        <w:rPr>
          <w:rFonts w:cs="Iskoola Pota"/>
        </w:rPr>
        <w:t xml:space="preserve">ess and a </w:t>
      </w:r>
      <w:r w:rsidR="00DD5008" w:rsidRPr="0090411C">
        <w:rPr>
          <w:rFonts w:cs="Iskoola Pota"/>
        </w:rPr>
        <w:t>reader’s</w:t>
      </w:r>
      <w:r w:rsidRPr="0090411C">
        <w:rPr>
          <w:rFonts w:cs="Iskoola Pota"/>
        </w:rPr>
        <w:t xml:space="preserve"> theater presentation of sel</w:t>
      </w:r>
      <w:r w:rsidR="00C27506" w:rsidRPr="0090411C">
        <w:rPr>
          <w:rFonts w:cs="Iskoola Pota"/>
        </w:rPr>
        <w:t>e</w:t>
      </w:r>
      <w:r w:rsidRPr="0090411C">
        <w:rPr>
          <w:rFonts w:cs="Iskoola Pota"/>
        </w:rPr>
        <w:t>cted student scripts</w:t>
      </w:r>
      <w:r w:rsidR="009A4A22" w:rsidRPr="0090411C">
        <w:rPr>
          <w:rFonts w:cs="Iskoola Pota"/>
        </w:rPr>
        <w:t xml:space="preserve">. </w:t>
      </w:r>
      <w:r w:rsidR="005B64EC" w:rsidRPr="0090411C">
        <w:rPr>
          <w:rFonts w:cs="Iskoola Pota"/>
        </w:rPr>
        <w:t xml:space="preserve">PR: </w:t>
      </w:r>
      <w:r w:rsidRPr="0090411C">
        <w:rPr>
          <w:rFonts w:cs="Iskoola Pota"/>
        </w:rPr>
        <w:t>THEA</w:t>
      </w:r>
      <w:r w:rsidR="00C013B9" w:rsidRPr="0090411C">
        <w:rPr>
          <w:rFonts w:cs="Iskoola Pota"/>
        </w:rPr>
        <w:t xml:space="preserve"> </w:t>
      </w:r>
      <w:r w:rsidRPr="0090411C">
        <w:rPr>
          <w:rFonts w:cs="Iskoola Pota"/>
        </w:rPr>
        <w:t>324</w:t>
      </w:r>
      <w:r w:rsidR="00C27506" w:rsidRPr="0090411C">
        <w:rPr>
          <w:rFonts w:cs="Iskoola Pota"/>
        </w:rPr>
        <w:t>.</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361</w:t>
      </w:r>
      <w:r w:rsidR="00847722" w:rsidRPr="0090411C">
        <w:rPr>
          <w:rFonts w:cs="Iskoola Pota"/>
          <w:b/>
        </w:rPr>
        <w:t xml:space="preserve"> </w:t>
      </w:r>
      <w:r w:rsidRPr="0090411C">
        <w:rPr>
          <w:rFonts w:cs="Iskoola Pota"/>
          <w:b/>
        </w:rPr>
        <w:t>Acting III (3)</w:t>
      </w:r>
    </w:p>
    <w:p w:rsidR="00AB5D77" w:rsidRPr="0090411C" w:rsidRDefault="00AB5D77" w:rsidP="001E0B4A">
      <w:pPr>
        <w:rPr>
          <w:rFonts w:cs="Iskoola Pota"/>
        </w:rPr>
      </w:pPr>
      <w:r w:rsidRPr="0090411C">
        <w:rPr>
          <w:rFonts w:cs="Iskoola Pota"/>
        </w:rPr>
        <w:t>Continues Acting II</w:t>
      </w:r>
      <w:r w:rsidR="0014226F" w:rsidRPr="0090411C">
        <w:rPr>
          <w:rFonts w:cs="Iskoola Pota"/>
        </w:rPr>
        <w:t xml:space="preserve">. </w:t>
      </w:r>
      <w:r w:rsidRPr="0090411C">
        <w:rPr>
          <w:rFonts w:cs="Iskoola Pota"/>
        </w:rPr>
        <w:t>Emphasizes integration of internal and external techniques of character development in longer scenes</w:t>
      </w:r>
      <w:r w:rsidR="009A4A22" w:rsidRPr="0090411C">
        <w:rPr>
          <w:rFonts w:cs="Iskoola Pota"/>
        </w:rPr>
        <w:t>.</w:t>
      </w:r>
      <w:r w:rsidR="00DD5008" w:rsidRPr="0090411C">
        <w:rPr>
          <w:rFonts w:cs="Iskoola Pota"/>
        </w:rPr>
        <w:t xml:space="preserve"> </w:t>
      </w:r>
      <w:r w:rsidRPr="0090411C">
        <w:rPr>
          <w:rFonts w:cs="Iskoola Pota"/>
        </w:rPr>
        <w:t>Requires students to present a final acting project</w:t>
      </w:r>
      <w:r w:rsidR="009A4A22" w:rsidRPr="0090411C">
        <w:rPr>
          <w:rFonts w:cs="Iskoola Pota"/>
        </w:rPr>
        <w:t xml:space="preserve">. </w:t>
      </w:r>
      <w:r w:rsidR="005B64EC" w:rsidRPr="0090411C">
        <w:rPr>
          <w:rFonts w:cs="Iskoola Pota"/>
        </w:rPr>
        <w:t xml:space="preserve">PR: </w:t>
      </w:r>
      <w:r w:rsidRPr="0090411C">
        <w:rPr>
          <w:rFonts w:cs="Iskoola Pota"/>
        </w:rPr>
        <w:t>THEA</w:t>
      </w:r>
      <w:r w:rsidR="00C013B9" w:rsidRPr="0090411C">
        <w:rPr>
          <w:rFonts w:cs="Iskoola Pota"/>
        </w:rPr>
        <w:t xml:space="preserve"> </w:t>
      </w:r>
      <w:r w:rsidRPr="0090411C">
        <w:rPr>
          <w:rFonts w:cs="Iskoola Pota"/>
        </w:rPr>
        <w:t>262 or permission of instructor.</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364 Advanced Problems in Acting (3)</w:t>
      </w:r>
    </w:p>
    <w:p w:rsidR="00AB5D77" w:rsidRPr="0090411C" w:rsidRDefault="00AB5D77" w:rsidP="001E0B4A">
      <w:pPr>
        <w:rPr>
          <w:rFonts w:cs="Iskoola Pota"/>
        </w:rPr>
      </w:pPr>
      <w:r w:rsidRPr="0090411C">
        <w:rPr>
          <w:rFonts w:cs="Iskoola Pota"/>
        </w:rPr>
        <w:t>Explores problems in acting presented through plays in non-realistic styles</w:t>
      </w:r>
      <w:r w:rsidR="009A4A22" w:rsidRPr="0090411C">
        <w:rPr>
          <w:rFonts w:cs="Iskoola Pota"/>
        </w:rPr>
        <w:t xml:space="preserve">. </w:t>
      </w:r>
      <w:r w:rsidR="005B64EC" w:rsidRPr="0090411C">
        <w:rPr>
          <w:rFonts w:cs="Iskoola Pota"/>
        </w:rPr>
        <w:t xml:space="preserve">PR: </w:t>
      </w:r>
      <w:r w:rsidR="00C013B9" w:rsidRPr="0090411C">
        <w:rPr>
          <w:rFonts w:cs="Iskoola Pota"/>
        </w:rPr>
        <w:t xml:space="preserve">THEA </w:t>
      </w:r>
      <w:r w:rsidRPr="0090411C">
        <w:rPr>
          <w:rFonts w:cs="Iskoola Pota"/>
        </w:rPr>
        <w:t>361 and audition.</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266 Educational Theatre I (3)</w:t>
      </w:r>
    </w:p>
    <w:p w:rsidR="00C013B9" w:rsidRPr="0090411C" w:rsidRDefault="00AB5D77" w:rsidP="001E0B4A">
      <w:pPr>
        <w:rPr>
          <w:rFonts w:cs="Iskoola Pota"/>
        </w:rPr>
      </w:pPr>
      <w:r w:rsidRPr="0090411C">
        <w:rPr>
          <w:rFonts w:cs="Iskoola Pota"/>
        </w:rPr>
        <w:t>Focuses on methodology and practice of drama-in-education applied to multi-disciplinary learning within the first through sixth grade curricula. Students will be introduced to theme and story based improvisation, story dramatization, role play, and teacher-in-role strategies, and learn how to adapt activities for children with special needs. Curricula areas include language arts, social studies, science, and math, with additiona</w:t>
      </w:r>
      <w:r w:rsidR="00C27506" w:rsidRPr="0090411C">
        <w:rPr>
          <w:rFonts w:cs="Iskoola Pota"/>
        </w:rPr>
        <w:t>l focus on addressing social is</w:t>
      </w:r>
      <w:r w:rsidRPr="0090411C">
        <w:rPr>
          <w:rFonts w:cs="Iskoola Pota"/>
        </w:rPr>
        <w:t>sues such as conflict resolution, bullying, and other pertinent issues. Emphasis will be placed on the design, structure, teach</w:t>
      </w:r>
      <w:r w:rsidR="009A4A22" w:rsidRPr="0090411C">
        <w:rPr>
          <w:rFonts w:cs="Iskoola Pota"/>
        </w:rPr>
        <w:t xml:space="preserve">ing, and </w:t>
      </w:r>
      <w:r w:rsidR="00C27506" w:rsidRPr="0090411C">
        <w:rPr>
          <w:rFonts w:cs="Iskoola Pota"/>
        </w:rPr>
        <w:t>evaluating drama less</w:t>
      </w:r>
      <w:r w:rsidRPr="0090411C">
        <w:rPr>
          <w:rFonts w:cs="Iskoola Pota"/>
        </w:rPr>
        <w:t>ons, which may include sessions with area schools.</w:t>
      </w:r>
    </w:p>
    <w:p w:rsidR="00AB5D77" w:rsidRPr="0090411C" w:rsidRDefault="00AB5D77" w:rsidP="001E0B4A">
      <w:pPr>
        <w:rPr>
          <w:rFonts w:cs="Iskoola Pota"/>
        </w:rPr>
      </w:pPr>
      <w:r w:rsidRPr="0090411C">
        <w:rPr>
          <w:rFonts w:cs="Iskoola Pota"/>
          <w:b/>
        </w:rPr>
        <w:t>THEA</w:t>
      </w:r>
      <w:r w:rsidR="00C013B9" w:rsidRPr="0090411C">
        <w:rPr>
          <w:rFonts w:cs="Iskoola Pota"/>
          <w:b/>
        </w:rPr>
        <w:t xml:space="preserve"> </w:t>
      </w:r>
      <w:r w:rsidRPr="0090411C">
        <w:rPr>
          <w:rFonts w:cs="Iskoola Pota"/>
          <w:b/>
        </w:rPr>
        <w:t xml:space="preserve">267 Educational Theatre II </w:t>
      </w:r>
      <w:r w:rsidRPr="0090411C">
        <w:rPr>
          <w:rFonts w:cs="Iskoola Pota"/>
        </w:rPr>
        <w:t>(3)</w:t>
      </w:r>
    </w:p>
    <w:p w:rsidR="00E045EE" w:rsidRPr="0090411C" w:rsidRDefault="00AB5D77" w:rsidP="001E0B4A">
      <w:pPr>
        <w:rPr>
          <w:rFonts w:cs="Iskoola Pota"/>
        </w:rPr>
      </w:pPr>
      <w:r w:rsidRPr="0090411C">
        <w:rPr>
          <w:rFonts w:cs="Iskoola Pota"/>
        </w:rPr>
        <w:t>This course focuses on methodology and practice of drama-in-education applied to multi-disciplinary learning within the seventh through twelfth grade curricula</w:t>
      </w:r>
      <w:r w:rsidR="009A4A22" w:rsidRPr="0090411C">
        <w:rPr>
          <w:rFonts w:cs="Iskoola Pota"/>
        </w:rPr>
        <w:t xml:space="preserve">. </w:t>
      </w:r>
      <w:r w:rsidRPr="0090411C">
        <w:rPr>
          <w:rFonts w:cs="Iskoola Pota"/>
        </w:rPr>
        <w:t>Students will continue to study theme and story-based improvisation, role play, and teacher-in-role strategies, and learn how to adapt activities for youth with special needs within this age range</w:t>
      </w:r>
      <w:r w:rsidR="009A4A22" w:rsidRPr="0090411C">
        <w:rPr>
          <w:rFonts w:cs="Iskoola Pota"/>
        </w:rPr>
        <w:t xml:space="preserve">. </w:t>
      </w:r>
      <w:r w:rsidRPr="0090411C">
        <w:rPr>
          <w:rFonts w:cs="Iskoola Pota"/>
        </w:rPr>
        <w:t>Curricula areas include language a</w:t>
      </w:r>
      <w:r w:rsidR="00C27506" w:rsidRPr="0090411C">
        <w:rPr>
          <w:rFonts w:cs="Iskoola Pota"/>
        </w:rPr>
        <w:t>rts, literature, history, social</w:t>
      </w:r>
      <w:r w:rsidRPr="0090411C">
        <w:rPr>
          <w:rFonts w:cs="Iskoola Pota"/>
        </w:rPr>
        <w:t xml:space="preserve"> studies, science, and math--with additional focus on addressing social issues such as conflict resol</w:t>
      </w:r>
      <w:r w:rsidR="009A4A22" w:rsidRPr="0090411C">
        <w:rPr>
          <w:rFonts w:cs="Iskoola Pota"/>
        </w:rPr>
        <w:t xml:space="preserve">ution, leadership development, </w:t>
      </w:r>
      <w:r w:rsidRPr="0090411C">
        <w:rPr>
          <w:rFonts w:cs="Iskoola Pota"/>
        </w:rPr>
        <w:t>and other pertinent issues</w:t>
      </w:r>
      <w:r w:rsidR="009A4A22" w:rsidRPr="0090411C">
        <w:rPr>
          <w:rFonts w:cs="Iskoola Pota"/>
        </w:rPr>
        <w:t>.</w:t>
      </w:r>
      <w:r w:rsidR="00DD5008" w:rsidRPr="0090411C">
        <w:rPr>
          <w:rFonts w:cs="Iskoola Pota"/>
        </w:rPr>
        <w:t xml:space="preserve"> </w:t>
      </w:r>
      <w:r w:rsidRPr="0090411C">
        <w:rPr>
          <w:rFonts w:cs="Iskoola Pota"/>
        </w:rPr>
        <w:t>Emphasis will be placed on the design, structure, teaching, and evaluating drama lessons, which may include sessions with area schools</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268 Theatre for Youth (3)</w:t>
      </w:r>
    </w:p>
    <w:p w:rsidR="00AB5D77" w:rsidRPr="0090411C" w:rsidRDefault="00AB5D77" w:rsidP="001E0B4A">
      <w:pPr>
        <w:rPr>
          <w:rFonts w:cs="Iskoola Pota"/>
        </w:rPr>
      </w:pPr>
      <w:r w:rsidRPr="0090411C">
        <w:rPr>
          <w:rFonts w:cs="Iskoola Pota"/>
        </w:rPr>
        <w:t>Designed to help students gain "hands-on" experience in working with youth in a theater-in-education</w:t>
      </w:r>
      <w:r w:rsidR="009A4A22" w:rsidRPr="0090411C">
        <w:rPr>
          <w:rFonts w:cs="Iskoola Pota"/>
        </w:rPr>
        <w:t xml:space="preserve"> and drama-in-education canon. </w:t>
      </w:r>
      <w:r w:rsidRPr="0090411C">
        <w:rPr>
          <w:rFonts w:cs="Iskoola Pota"/>
        </w:rPr>
        <w:t xml:space="preserve">Students will experiment with ways in which to see alternatives and structure effective learning experiences and become critically acquainted with the teaching terrain of the drama-in-education practitioner. </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497 Special Topics in Drama (3)</w:t>
      </w:r>
    </w:p>
    <w:p w:rsidR="00AB5D77" w:rsidRPr="0090411C" w:rsidRDefault="00AB5D77" w:rsidP="001E0B4A">
      <w:pPr>
        <w:rPr>
          <w:rFonts w:cs="Iskoola Pota"/>
        </w:rPr>
      </w:pPr>
      <w:r w:rsidRPr="0090411C">
        <w:rPr>
          <w:rFonts w:cs="Iskoola Pota"/>
        </w:rPr>
        <w:t xml:space="preserve">Explores how drama and </w:t>
      </w:r>
      <w:r w:rsidR="007F1704">
        <w:rPr>
          <w:rFonts w:cs="Iskoola Pota"/>
        </w:rPr>
        <w:t xml:space="preserve">theatre facilitates learning in </w:t>
      </w:r>
      <w:r w:rsidRPr="0090411C">
        <w:rPr>
          <w:rFonts w:cs="Iskoola Pota"/>
        </w:rPr>
        <w:t>educational, cultural,</w:t>
      </w:r>
      <w:r w:rsidR="00C27506" w:rsidRPr="0090411C">
        <w:rPr>
          <w:rFonts w:cs="Iskoola Pota"/>
        </w:rPr>
        <w:t xml:space="preserve"> </w:t>
      </w:r>
      <w:r w:rsidRPr="0090411C">
        <w:rPr>
          <w:rFonts w:cs="Iskoola Pota"/>
        </w:rPr>
        <w:t>and community settings</w:t>
      </w:r>
      <w:r w:rsidR="0014226F" w:rsidRPr="0090411C">
        <w:rPr>
          <w:rFonts w:cs="Iskoola Pota"/>
        </w:rPr>
        <w:t xml:space="preserve">. </w:t>
      </w:r>
      <w:r w:rsidRPr="0090411C">
        <w:rPr>
          <w:rFonts w:cs="Iskoola Pota"/>
        </w:rPr>
        <w:t>Course involves the in-depth study of one topic</w:t>
      </w:r>
      <w:r w:rsidR="009A4A22" w:rsidRPr="0090411C">
        <w:rPr>
          <w:rFonts w:cs="Iskoola Pota"/>
        </w:rPr>
        <w:t xml:space="preserve">. </w:t>
      </w:r>
      <w:r w:rsidRPr="0090411C">
        <w:rPr>
          <w:rFonts w:cs="Iskoola Pota"/>
        </w:rPr>
        <w:t>Special topics include Drama Therapy, Social Drama, Process Drama, Forum Theatre, Participation Theatre, Drama for Urban Youth, Theatre of the Oppressed, Drama for Special Populations, the Teaching Artist, Creative Drama in Alternative Spaces/Community Theatre</w:t>
      </w:r>
      <w:r w:rsidR="00B80F0F" w:rsidRPr="0090411C">
        <w:rPr>
          <w:rFonts w:cs="Iskoola Pota"/>
        </w:rPr>
        <w:t xml:space="preserve"> such as </w:t>
      </w:r>
      <w:r w:rsidRPr="0090411C">
        <w:rPr>
          <w:rFonts w:cs="Iskoola Pota"/>
        </w:rPr>
        <w:t>museums, pa</w:t>
      </w:r>
      <w:r w:rsidR="00C27506" w:rsidRPr="0090411C">
        <w:rPr>
          <w:rFonts w:cs="Iskoola Pota"/>
        </w:rPr>
        <w:t>rks, libraries, community, pris</w:t>
      </w:r>
      <w:r w:rsidRPr="0090411C">
        <w:rPr>
          <w:rFonts w:cs="Iskoola Pota"/>
        </w:rPr>
        <w:t>ons, and recr</w:t>
      </w:r>
      <w:r w:rsidR="003F23A8" w:rsidRPr="0090411C">
        <w:rPr>
          <w:rFonts w:cs="Iskoola Pota"/>
        </w:rPr>
        <w:t>eation centers/camps</w:t>
      </w:r>
      <w:r w:rsidR="0014226F" w:rsidRPr="0090411C">
        <w:rPr>
          <w:rFonts w:cs="Iskoola Pota"/>
        </w:rPr>
        <w:t xml:space="preserve">. </w:t>
      </w:r>
      <w:r w:rsidR="003F23A8" w:rsidRPr="0090411C">
        <w:rPr>
          <w:rFonts w:cs="Iskoola Pota"/>
        </w:rPr>
        <w:t xml:space="preserve">Examines </w:t>
      </w:r>
      <w:r w:rsidRPr="0090411C">
        <w:rPr>
          <w:rFonts w:cs="Iskoola Pota"/>
        </w:rPr>
        <w:t>the key aspects of how a particular field developed through the work of prominent leaders and surveying the main concepts, structures, a</w:t>
      </w:r>
      <w:r w:rsidR="009A4A22" w:rsidRPr="0090411C">
        <w:rPr>
          <w:rFonts w:cs="Iskoola Pota"/>
        </w:rPr>
        <w:t>nd conventions of the field</w:t>
      </w:r>
      <w:r w:rsidR="00366A44" w:rsidRPr="0090411C">
        <w:rPr>
          <w:rFonts w:cs="Iskoola Pota"/>
        </w:rPr>
        <w:t xml:space="preserve">  </w:t>
      </w:r>
      <w:r w:rsidRPr="0090411C">
        <w:rPr>
          <w:rFonts w:cs="Iskoola Pota"/>
        </w:rPr>
        <w:t>Students will map out relationships between theories of dramatic art and general edu</w:t>
      </w:r>
      <w:r w:rsidR="00C27506" w:rsidRPr="0090411C">
        <w:rPr>
          <w:rFonts w:cs="Iskoola Pota"/>
        </w:rPr>
        <w:t>cation prin</w:t>
      </w:r>
      <w:r w:rsidRPr="0090411C">
        <w:rPr>
          <w:rFonts w:cs="Iskoola Pota"/>
        </w:rPr>
        <w:t>ciples, survey prese</w:t>
      </w:r>
      <w:r w:rsidR="00366A44" w:rsidRPr="0090411C">
        <w:rPr>
          <w:rFonts w:cs="Iskoola Pota"/>
        </w:rPr>
        <w:t>nt practices and potentialiti</w:t>
      </w:r>
      <w:r w:rsidRPr="0090411C">
        <w:rPr>
          <w:rFonts w:cs="Iskoola Pota"/>
        </w:rPr>
        <w:t xml:space="preserve">es of educational drama, and </w:t>
      </w:r>
      <w:r w:rsidR="00366A44" w:rsidRPr="0090411C">
        <w:rPr>
          <w:rFonts w:cs="Iskoola Pota"/>
        </w:rPr>
        <w:t>investigate methods used at all l</w:t>
      </w:r>
      <w:r w:rsidRPr="0090411C">
        <w:rPr>
          <w:rFonts w:cs="Iskoola Pota"/>
        </w:rPr>
        <w:t>evels of instruction</w:t>
      </w:r>
      <w:r w:rsidR="009A4A22" w:rsidRPr="0090411C">
        <w:rPr>
          <w:rFonts w:cs="Iskoola Pota"/>
        </w:rPr>
        <w:t xml:space="preserve">. </w:t>
      </w:r>
      <w:r w:rsidRPr="0090411C">
        <w:rPr>
          <w:rFonts w:cs="Iskoola Pota"/>
        </w:rPr>
        <w:t>This class will provide the background for specific studies of the numerous aesthetic components of educational drama and theatre</w:t>
      </w:r>
      <w:r w:rsidR="009A4A22" w:rsidRPr="0090411C">
        <w:rPr>
          <w:rFonts w:cs="Iskoola Pota"/>
        </w:rPr>
        <w:t>.</w:t>
      </w:r>
      <w:r w:rsidR="00DD5008" w:rsidRPr="0090411C">
        <w:rPr>
          <w:rFonts w:cs="Iskoola Pota"/>
        </w:rPr>
        <w:t xml:space="preserve"> </w:t>
      </w:r>
      <w:r w:rsidRPr="0090411C">
        <w:rPr>
          <w:rFonts w:cs="Iskoola Pota"/>
        </w:rPr>
        <w:t>Such a foundation provides the basis for the development of personal philosophies and practices.</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371 Directing I (3)</w:t>
      </w:r>
    </w:p>
    <w:p w:rsidR="00AB5D77" w:rsidRPr="0090411C" w:rsidRDefault="00AB5D77" w:rsidP="001E0B4A">
      <w:pPr>
        <w:rPr>
          <w:rFonts w:cs="Iskoola Pota"/>
        </w:rPr>
      </w:pPr>
      <w:r w:rsidRPr="0090411C">
        <w:rPr>
          <w:rFonts w:cs="Iskoola Pota"/>
        </w:rPr>
        <w:t>Introdu</w:t>
      </w:r>
      <w:r w:rsidR="009A4A22" w:rsidRPr="0090411C">
        <w:rPr>
          <w:rFonts w:cs="Iskoola Pota"/>
        </w:rPr>
        <w:t xml:space="preserve">ces methods of play directing. </w:t>
      </w:r>
      <w:r w:rsidRPr="0090411C">
        <w:rPr>
          <w:rFonts w:cs="Iskoola Pota"/>
        </w:rPr>
        <w:t>Explores techniques of script analysis, methods of organization, and principles of appropriate leadership for rehearsal and performance</w:t>
      </w:r>
      <w:r w:rsidR="009A4A22" w:rsidRPr="0090411C">
        <w:rPr>
          <w:rFonts w:cs="Iskoola Pota"/>
        </w:rPr>
        <w:t xml:space="preserve">. </w:t>
      </w:r>
      <w:r w:rsidRPr="0090411C">
        <w:rPr>
          <w:rFonts w:cs="Iskoola Pota"/>
        </w:rPr>
        <w:t>Course requires a final project</w:t>
      </w:r>
      <w:r w:rsidR="009A4A22" w:rsidRPr="0090411C">
        <w:rPr>
          <w:rFonts w:cs="Iskoola Pota"/>
        </w:rPr>
        <w:t xml:space="preserve">. </w:t>
      </w:r>
      <w:r w:rsidR="005B64EC" w:rsidRPr="0090411C">
        <w:rPr>
          <w:rFonts w:cs="Iskoola Pota"/>
        </w:rPr>
        <w:t xml:space="preserve">PR: </w:t>
      </w:r>
      <w:r w:rsidRPr="0090411C">
        <w:rPr>
          <w:rFonts w:cs="Iskoola Pota"/>
        </w:rPr>
        <w:t>THEA</w:t>
      </w:r>
      <w:r w:rsidR="00847722" w:rsidRPr="0090411C">
        <w:rPr>
          <w:rFonts w:cs="Iskoola Pota"/>
        </w:rPr>
        <w:t xml:space="preserve"> </w:t>
      </w:r>
      <w:r w:rsidRPr="0090411C">
        <w:rPr>
          <w:rFonts w:cs="Iskoola Pota"/>
        </w:rPr>
        <w:t xml:space="preserve">262 or </w:t>
      </w:r>
      <w:r w:rsidR="009A4A22" w:rsidRPr="0090411C">
        <w:rPr>
          <w:rFonts w:cs="Iskoola Pota"/>
        </w:rPr>
        <w:t>PI.</w:t>
      </w:r>
    </w:p>
    <w:p w:rsidR="00AB5D77" w:rsidRPr="0090411C" w:rsidRDefault="00AB5D77" w:rsidP="001E0B4A">
      <w:pPr>
        <w:rPr>
          <w:rFonts w:cs="Iskoola Pota"/>
          <w:b/>
        </w:rPr>
      </w:pPr>
      <w:r w:rsidRPr="0090411C">
        <w:rPr>
          <w:rFonts w:cs="Iskoola Pota"/>
          <w:b/>
        </w:rPr>
        <w:t>THEA</w:t>
      </w:r>
      <w:r w:rsidR="00847722" w:rsidRPr="0090411C">
        <w:rPr>
          <w:rFonts w:cs="Iskoola Pota"/>
          <w:b/>
        </w:rPr>
        <w:t xml:space="preserve"> </w:t>
      </w:r>
      <w:r w:rsidRPr="0090411C">
        <w:rPr>
          <w:rFonts w:cs="Iskoola Pota"/>
          <w:b/>
        </w:rPr>
        <w:t>372 Directing II (3)</w:t>
      </w:r>
    </w:p>
    <w:p w:rsidR="00AB5D77" w:rsidRPr="0090411C" w:rsidRDefault="00AB5D77" w:rsidP="001E0B4A">
      <w:pPr>
        <w:rPr>
          <w:rFonts w:cs="Iskoola Pota"/>
        </w:rPr>
      </w:pPr>
      <w:r w:rsidRPr="0090411C">
        <w:rPr>
          <w:rFonts w:cs="Iskoola Pota"/>
        </w:rPr>
        <w:t>Continues Directing I with emphas</w:t>
      </w:r>
      <w:r w:rsidR="009A4A22" w:rsidRPr="0090411C">
        <w:rPr>
          <w:rFonts w:cs="Iskoola Pota"/>
        </w:rPr>
        <w:t xml:space="preserve">is on directing one-act plays. </w:t>
      </w:r>
      <w:r w:rsidRPr="0090411C">
        <w:rPr>
          <w:rFonts w:cs="Iskoola Pota"/>
        </w:rPr>
        <w:t>Examines techniques in conceptualizing the script, auditioning, rehearsal planning, and coaching of actors</w:t>
      </w:r>
      <w:r w:rsidR="009A4A22" w:rsidRPr="0090411C">
        <w:rPr>
          <w:rFonts w:cs="Iskoola Pota"/>
        </w:rPr>
        <w:t>.</w:t>
      </w:r>
      <w:r w:rsidR="00DD5008" w:rsidRPr="0090411C">
        <w:rPr>
          <w:rFonts w:cs="Iskoola Pota"/>
        </w:rPr>
        <w:t xml:space="preserve"> </w:t>
      </w:r>
      <w:r w:rsidRPr="0090411C">
        <w:rPr>
          <w:rFonts w:cs="Iskoola Pota"/>
        </w:rPr>
        <w:t>Provides an opportunity for students to develop several scenes and to select and produce a one-act play</w:t>
      </w:r>
      <w:r w:rsidR="009A4A22" w:rsidRPr="0090411C">
        <w:rPr>
          <w:rFonts w:cs="Iskoola Pota"/>
        </w:rPr>
        <w:t xml:space="preserve">. </w:t>
      </w:r>
      <w:r w:rsidR="005B64EC" w:rsidRPr="0090411C">
        <w:rPr>
          <w:rFonts w:cs="Iskoola Pota"/>
        </w:rPr>
        <w:t xml:space="preserve">PR: </w:t>
      </w:r>
      <w:r w:rsidRPr="0090411C">
        <w:rPr>
          <w:rFonts w:cs="Iskoola Pota"/>
        </w:rPr>
        <w:t>THEA</w:t>
      </w:r>
      <w:r w:rsidR="00C013B9" w:rsidRPr="0090411C">
        <w:rPr>
          <w:rFonts w:cs="Iskoola Pota"/>
        </w:rPr>
        <w:t xml:space="preserve"> </w:t>
      </w:r>
      <w:r w:rsidRPr="0090411C">
        <w:rPr>
          <w:rFonts w:cs="Iskoola Pota"/>
        </w:rPr>
        <w:t>371.</w:t>
      </w:r>
    </w:p>
    <w:p w:rsidR="00AB5D77" w:rsidRPr="0090411C" w:rsidRDefault="00AB5D77" w:rsidP="001E0B4A">
      <w:pPr>
        <w:rPr>
          <w:rFonts w:cs="Iskoola Pota"/>
          <w:b/>
        </w:rPr>
      </w:pPr>
      <w:r w:rsidRPr="0090411C">
        <w:rPr>
          <w:rFonts w:cs="Iskoola Pota"/>
          <w:b/>
        </w:rPr>
        <w:t>THEA</w:t>
      </w:r>
      <w:r w:rsidR="00C013B9" w:rsidRPr="0090411C">
        <w:rPr>
          <w:rFonts w:cs="Iskoola Pota"/>
          <w:b/>
        </w:rPr>
        <w:t xml:space="preserve"> </w:t>
      </w:r>
      <w:r w:rsidRPr="0090411C">
        <w:rPr>
          <w:rFonts w:cs="Iskoola Pota"/>
          <w:b/>
        </w:rPr>
        <w:t>495 Independent Study in Theatre (3)</w:t>
      </w:r>
    </w:p>
    <w:p w:rsidR="00AB5D77" w:rsidRPr="0090411C" w:rsidRDefault="00AB5D77" w:rsidP="001E0B4A">
      <w:pPr>
        <w:rPr>
          <w:rFonts w:cs="Iskoola Pota"/>
        </w:rPr>
      </w:pPr>
      <w:r w:rsidRPr="0090411C">
        <w:rPr>
          <w:rFonts w:cs="Iskoola Pota"/>
        </w:rPr>
        <w:t>Instructs students in how to work independently on a supervised advanced project</w:t>
      </w:r>
      <w:r w:rsidR="009A4A22" w:rsidRPr="0090411C">
        <w:rPr>
          <w:rFonts w:cs="Iskoola Pota"/>
        </w:rPr>
        <w:t xml:space="preserve">. </w:t>
      </w:r>
      <w:r w:rsidRPr="0090411C">
        <w:rPr>
          <w:rFonts w:cs="Iskoola Pota"/>
        </w:rPr>
        <w:t>Subject to approval of supervising faculty member</w:t>
      </w:r>
      <w:r w:rsidR="009A4A22" w:rsidRPr="0090411C">
        <w:rPr>
          <w:rFonts w:cs="Iskoola Pota"/>
        </w:rPr>
        <w:t xml:space="preserve">. </w:t>
      </w:r>
      <w:r w:rsidR="005B64EC" w:rsidRPr="0090411C">
        <w:rPr>
          <w:rFonts w:cs="Iskoola Pota"/>
        </w:rPr>
        <w:t xml:space="preserve">PR: </w:t>
      </w:r>
      <w:r w:rsidRPr="0090411C">
        <w:rPr>
          <w:rFonts w:cs="Iskoola Pota"/>
        </w:rPr>
        <w:t>2.8 cumulative GPA, minimum of 60 semester hours, and permission of Department Chair.</w:t>
      </w:r>
    </w:p>
    <w:p w:rsidR="00E045EE" w:rsidRPr="0090411C" w:rsidRDefault="00E045EE" w:rsidP="001E0B4A">
      <w:pPr>
        <w:rPr>
          <w:b/>
          <w:u w:val="single"/>
        </w:rPr>
      </w:pPr>
    </w:p>
    <w:p w:rsidR="00F00971" w:rsidRPr="0090411C" w:rsidRDefault="00F00971" w:rsidP="001E0B4A">
      <w:pPr>
        <w:rPr>
          <w:rFonts w:cs="Iskoola Pota"/>
          <w:b/>
        </w:rPr>
      </w:pPr>
      <w:r w:rsidRPr="0090411C">
        <w:rPr>
          <w:b/>
          <w:u w:val="single"/>
        </w:rPr>
        <w:t>EDUCATION</w:t>
      </w:r>
      <w:r w:rsidR="00AB5D77" w:rsidRPr="0090411C">
        <w:rPr>
          <w:b/>
          <w:u w:val="single"/>
        </w:rPr>
        <w:t xml:space="preserve"> </w:t>
      </w:r>
    </w:p>
    <w:p w:rsidR="00F00971" w:rsidRPr="0090411C" w:rsidRDefault="00F00971" w:rsidP="007F1704">
      <w:pPr>
        <w:rPr>
          <w:szCs w:val="16"/>
        </w:rPr>
      </w:pPr>
      <w:r w:rsidRPr="0090411C">
        <w:rPr>
          <w:szCs w:val="16"/>
        </w:rPr>
        <w:t>(ECED) (EDCI) (EDRD</w:t>
      </w:r>
      <w:r w:rsidR="00076A14" w:rsidRPr="0090411C">
        <w:rPr>
          <w:szCs w:val="16"/>
        </w:rPr>
        <w:t xml:space="preserve">) </w:t>
      </w:r>
      <w:r w:rsidRPr="0090411C">
        <w:rPr>
          <w:szCs w:val="16"/>
        </w:rPr>
        <w:t>(EDTE) (EDUC) (ELED) (EDPY) (RDNG) (SPED)</w:t>
      </w:r>
    </w:p>
    <w:p w:rsidR="00F00971" w:rsidRPr="0090411C" w:rsidRDefault="00F00971" w:rsidP="001E0B4A">
      <w:pPr>
        <w:pBdr>
          <w:bottom w:val="single" w:sz="4" w:space="1" w:color="auto"/>
        </w:pBdr>
        <w:rPr>
          <w:rFonts w:cs="Iskoola Pota"/>
          <w:b/>
        </w:rPr>
      </w:pPr>
    </w:p>
    <w:p w:rsidR="00AB5D77" w:rsidRPr="0090411C" w:rsidRDefault="00F00971" w:rsidP="001E0B4A">
      <w:pPr>
        <w:pBdr>
          <w:bottom w:val="single" w:sz="4" w:space="1" w:color="auto"/>
        </w:pBdr>
        <w:rPr>
          <w:rFonts w:cs="Iskoola Pota"/>
          <w:b/>
        </w:rPr>
      </w:pPr>
      <w:r w:rsidRPr="0090411C">
        <w:rPr>
          <w:rFonts w:cs="Iskoola Pota"/>
          <w:b/>
        </w:rPr>
        <w:t>EARLY CHILDHOOD EDUCATION (ECED)</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104 History and Philosophy of Early Childhood Education (3)</w:t>
      </w:r>
    </w:p>
    <w:p w:rsidR="00AF7C2A" w:rsidRPr="0090411C" w:rsidRDefault="00AB5D77" w:rsidP="001E0B4A">
      <w:pPr>
        <w:rPr>
          <w:rFonts w:cs="Iskoola Pota"/>
        </w:rPr>
      </w:pPr>
      <w:r w:rsidRPr="0090411C">
        <w:rPr>
          <w:rFonts w:cs="Iskoola Pota"/>
        </w:rPr>
        <w:t>Traces the theoretical, social, and political roots of early childhood education</w:t>
      </w:r>
      <w:r w:rsidR="009A4A22" w:rsidRPr="0090411C">
        <w:rPr>
          <w:rFonts w:cs="Iskoola Pota"/>
        </w:rPr>
        <w:t>.</w:t>
      </w:r>
      <w:r w:rsidR="00DD5008" w:rsidRPr="0090411C">
        <w:rPr>
          <w:rFonts w:cs="Iskoola Pota"/>
        </w:rPr>
        <w:t xml:space="preserve"> </w:t>
      </w:r>
      <w:r w:rsidRPr="0090411C">
        <w:rPr>
          <w:rFonts w:cs="Iskoola Pota"/>
        </w:rPr>
        <w:t>Discusses the impetus for the development of nursery schools, Head Start, special education programs, multicultural education, and child care</w:t>
      </w:r>
      <w:r w:rsidR="009A4A22" w:rsidRPr="0090411C">
        <w:rPr>
          <w:rFonts w:cs="Iskoola Pota"/>
        </w:rPr>
        <w:t xml:space="preserve">. </w:t>
      </w:r>
      <w:r w:rsidRPr="0090411C">
        <w:rPr>
          <w:rFonts w:cs="Iskoola Pota"/>
        </w:rPr>
        <w:t>Highlights policy issues affecting young children and their families</w:t>
      </w:r>
      <w:r w:rsidR="009A4A22" w:rsidRPr="0090411C">
        <w:rPr>
          <w:rFonts w:cs="Iskoola Pota"/>
        </w:rPr>
        <w:t xml:space="preserve">. </w:t>
      </w:r>
      <w:r w:rsidRPr="0090411C">
        <w:rPr>
          <w:rFonts w:cs="Iskoola Pota"/>
        </w:rPr>
        <w:t>Field experiences required.</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105 Principles of Child Development (3)</w:t>
      </w:r>
    </w:p>
    <w:p w:rsidR="00AB5D77" w:rsidRPr="007F1704" w:rsidRDefault="00AB5D77" w:rsidP="007F1704">
      <w:pPr>
        <w:rPr>
          <w:rFonts w:cs="Iskoola Pota"/>
        </w:rPr>
      </w:pPr>
      <w:r w:rsidRPr="007F1704">
        <w:rPr>
          <w:rFonts w:cs="Iskoola Pota"/>
        </w:rPr>
        <w:t>Presents human development through the life span, with special emphasis on cognitive, language, physical, social, and emotional development, both typical and atypical, from birth through age 8</w:t>
      </w:r>
      <w:r w:rsidR="009A4A22" w:rsidRPr="007F1704">
        <w:rPr>
          <w:rFonts w:cs="Iskoola Pota"/>
        </w:rPr>
        <w:t>.</w:t>
      </w:r>
      <w:r w:rsidR="00DD5008" w:rsidRPr="007F1704">
        <w:rPr>
          <w:rFonts w:cs="Iskoola Pota"/>
        </w:rPr>
        <w:t xml:space="preserve"> </w:t>
      </w:r>
      <w:r w:rsidRPr="007F1704">
        <w:rPr>
          <w:rFonts w:cs="Iskoola Pota"/>
        </w:rPr>
        <w:t>Requires twenty hours of clinical observation.</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204 Curriculum Content in ECE</w:t>
      </w:r>
      <w:r w:rsidRPr="0090411C">
        <w:rPr>
          <w:rFonts w:cs="Iskoola Pota"/>
          <w:b/>
        </w:rPr>
        <w:tab/>
        <w:t>(3)</w:t>
      </w:r>
    </w:p>
    <w:p w:rsidR="00AB5D77" w:rsidRPr="0090411C" w:rsidRDefault="00AB5D77" w:rsidP="001E0B4A">
      <w:pPr>
        <w:rPr>
          <w:rFonts w:cs="Iskoola Pota"/>
        </w:rPr>
      </w:pPr>
      <w:r w:rsidRPr="0090411C">
        <w:rPr>
          <w:rFonts w:cs="Iskoola Pota"/>
        </w:rPr>
        <w:t>Analyzes existing curricula emphases in Early Childhood Education as a basis for designing, developing, and evaluating curricula for use in early childhood education settings</w:t>
      </w:r>
      <w:r w:rsidR="009A4A22" w:rsidRPr="0090411C">
        <w:rPr>
          <w:rFonts w:cs="Iskoola Pota"/>
        </w:rPr>
        <w:t xml:space="preserve">. </w:t>
      </w:r>
      <w:r w:rsidR="005B64EC" w:rsidRPr="0090411C">
        <w:rPr>
          <w:rFonts w:cs="Iskoola Pota"/>
        </w:rPr>
        <w:t xml:space="preserve">PR: </w:t>
      </w:r>
      <w:r w:rsidRPr="0090411C">
        <w:rPr>
          <w:rFonts w:cs="Iskoola Pota"/>
        </w:rPr>
        <w:t>ECED</w:t>
      </w:r>
      <w:r w:rsidR="00C013B9" w:rsidRPr="0090411C">
        <w:rPr>
          <w:rFonts w:cs="Iskoola Pota"/>
        </w:rPr>
        <w:t xml:space="preserve"> </w:t>
      </w:r>
      <w:r w:rsidR="009A4A22" w:rsidRPr="0090411C">
        <w:rPr>
          <w:rFonts w:cs="Iskoola Pota"/>
        </w:rPr>
        <w:t>104 &amp;</w:t>
      </w:r>
      <w:r w:rsidRPr="0090411C">
        <w:rPr>
          <w:rFonts w:cs="Iskoola Pota"/>
        </w:rPr>
        <w:t xml:space="preserve"> 105.</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205 Advanced Child Development (3)</w:t>
      </w:r>
    </w:p>
    <w:p w:rsidR="00AB5D77" w:rsidRPr="0090411C" w:rsidRDefault="00AB5D77" w:rsidP="001E0B4A">
      <w:pPr>
        <w:rPr>
          <w:rFonts w:cs="Iskoola Pota"/>
        </w:rPr>
      </w:pPr>
      <w:r w:rsidRPr="0090411C">
        <w:rPr>
          <w:rFonts w:cs="Iskoola Pota"/>
        </w:rPr>
        <w:t>Examines the principles of development with emphasis on school age and adolescence</w:t>
      </w:r>
      <w:r w:rsidR="009A4A22" w:rsidRPr="0090411C">
        <w:rPr>
          <w:rFonts w:cs="Iskoola Pota"/>
        </w:rPr>
        <w:t xml:space="preserve">. </w:t>
      </w:r>
      <w:r w:rsidRPr="0090411C">
        <w:rPr>
          <w:rFonts w:cs="Iskoola Pota"/>
        </w:rPr>
        <w:t>Stresses positive physical, cognitive, social and emotional development, along with building self-esteem</w:t>
      </w:r>
      <w:r w:rsidR="009A4A22" w:rsidRPr="0090411C">
        <w:rPr>
          <w:rFonts w:cs="Iskoola Pota"/>
        </w:rPr>
        <w:t xml:space="preserve">. </w:t>
      </w:r>
      <w:r w:rsidR="005B64EC" w:rsidRPr="0090411C">
        <w:rPr>
          <w:rFonts w:cs="Iskoola Pota"/>
        </w:rPr>
        <w:t xml:space="preserve">PR: ECED 104 &amp; </w:t>
      </w:r>
      <w:r w:rsidR="00DD5008" w:rsidRPr="0090411C">
        <w:rPr>
          <w:rFonts w:cs="Iskoola Pota"/>
        </w:rPr>
        <w:t xml:space="preserve">ECED </w:t>
      </w:r>
      <w:r w:rsidRPr="0090411C">
        <w:rPr>
          <w:rFonts w:cs="Iskoola Pota"/>
        </w:rPr>
        <w:t>105.</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009A4A22" w:rsidRPr="0090411C">
        <w:rPr>
          <w:rFonts w:cs="Iskoola Pota"/>
          <w:b/>
        </w:rPr>
        <w:t xml:space="preserve">206 </w:t>
      </w:r>
      <w:r w:rsidRPr="0090411C">
        <w:rPr>
          <w:rFonts w:cs="Iskoola Pota"/>
          <w:b/>
        </w:rPr>
        <w:t>Infant Education (3)</w:t>
      </w:r>
    </w:p>
    <w:p w:rsidR="00AB5D77" w:rsidRPr="0090411C" w:rsidRDefault="00AB5D77" w:rsidP="001E0B4A">
      <w:pPr>
        <w:rPr>
          <w:rFonts w:cs="Iskoola Pota"/>
        </w:rPr>
      </w:pPr>
      <w:r w:rsidRPr="0090411C">
        <w:rPr>
          <w:rFonts w:cs="Iskoola Pota"/>
        </w:rPr>
        <w:t>Focuses on developmental characteristics of infants from the prenatal period through two years of age with emphasis on guidance of infants and toddlers within family and group care settings, and development in the context of the family, program, and society</w:t>
      </w:r>
      <w:r w:rsidR="009A4A22" w:rsidRPr="0090411C">
        <w:rPr>
          <w:rFonts w:cs="Iskoola Pota"/>
        </w:rPr>
        <w:t>.</w:t>
      </w:r>
      <w:r w:rsidR="00DD5008" w:rsidRPr="0090411C">
        <w:rPr>
          <w:rFonts w:cs="Iskoola Pota"/>
        </w:rPr>
        <w:t xml:space="preserve"> </w:t>
      </w:r>
      <w:r w:rsidRPr="0090411C">
        <w:rPr>
          <w:rFonts w:cs="Iskoola Pota"/>
        </w:rPr>
        <w:t>Requires participation with infants</w:t>
      </w:r>
      <w:r w:rsidR="009A4A22" w:rsidRPr="0090411C">
        <w:rPr>
          <w:rFonts w:cs="Iskoola Pota"/>
        </w:rPr>
        <w:t xml:space="preserve">. </w:t>
      </w:r>
      <w:r w:rsidR="005B64EC" w:rsidRPr="0090411C">
        <w:rPr>
          <w:rFonts w:cs="Iskoola Pota"/>
        </w:rPr>
        <w:t xml:space="preserve">PR: </w:t>
      </w:r>
      <w:r w:rsidR="009A4A22" w:rsidRPr="0090411C">
        <w:rPr>
          <w:rFonts w:cs="Iskoola Pota"/>
        </w:rPr>
        <w:t>ECED 104 &amp;</w:t>
      </w:r>
      <w:r w:rsidRPr="0090411C">
        <w:rPr>
          <w:rFonts w:cs="Iskoola Pota"/>
        </w:rPr>
        <w:t xml:space="preserve"> 105.</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207 Understanding Self and Relationships (3)</w:t>
      </w:r>
    </w:p>
    <w:p w:rsidR="00AB5D77" w:rsidRPr="0090411C" w:rsidRDefault="00AB5D77" w:rsidP="001E0B4A">
      <w:pPr>
        <w:rPr>
          <w:rFonts w:cs="Iskoola Pota"/>
        </w:rPr>
      </w:pPr>
      <w:r w:rsidRPr="0090411C">
        <w:rPr>
          <w:rFonts w:cs="Iskoola Pota"/>
        </w:rPr>
        <w:t>Explores dynamic socialization processes involving children, adolescents, peers, parents, and society</w:t>
      </w:r>
      <w:r w:rsidR="009A4A22" w:rsidRPr="0090411C">
        <w:rPr>
          <w:rFonts w:cs="Iskoola Pota"/>
        </w:rPr>
        <w:t>.</w:t>
      </w:r>
      <w:r w:rsidR="00DD5008" w:rsidRPr="0090411C">
        <w:rPr>
          <w:rFonts w:cs="Iskoola Pota"/>
        </w:rPr>
        <w:t xml:space="preserve"> </w:t>
      </w:r>
      <w:r w:rsidRPr="0090411C">
        <w:rPr>
          <w:rFonts w:cs="Iskoola Pota"/>
        </w:rPr>
        <w:t>Discusses sources of developmental and individual differences in identity formation and attainment, as well as theory and research related to social and emotional development of children and adolescents.</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208 Emergent Literacy (3)</w:t>
      </w:r>
    </w:p>
    <w:p w:rsidR="00AB5D77" w:rsidRPr="0090411C" w:rsidRDefault="00AB5D77" w:rsidP="001E0B4A">
      <w:pPr>
        <w:rPr>
          <w:rFonts w:cs="Iskoola Pota"/>
        </w:rPr>
      </w:pPr>
      <w:r w:rsidRPr="0090411C">
        <w:rPr>
          <w:rFonts w:cs="Iskoola Pota"/>
        </w:rPr>
        <w:t>Explores how language and literacy develop in young children</w:t>
      </w:r>
      <w:r w:rsidR="009A4A22" w:rsidRPr="0090411C">
        <w:rPr>
          <w:rFonts w:cs="Iskoola Pota"/>
        </w:rPr>
        <w:t xml:space="preserve">. </w:t>
      </w:r>
      <w:r w:rsidRPr="0090411C">
        <w:rPr>
          <w:rFonts w:cs="Iskoola Pota"/>
        </w:rPr>
        <w:t>Students will identify literacy activities for young children that are appropriate to their age and development</w:t>
      </w:r>
      <w:r w:rsidR="009A4A22" w:rsidRPr="0090411C">
        <w:rPr>
          <w:rFonts w:cs="Iskoola Pota"/>
        </w:rPr>
        <w:t xml:space="preserve">. </w:t>
      </w:r>
      <w:r w:rsidRPr="0090411C">
        <w:rPr>
          <w:rFonts w:cs="Iskoola Pota"/>
        </w:rPr>
        <w:t>Emphasis on creating an environment that encourages concepts and language development that make literacy practices practical.</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224 Planning and Administration of Early Childhood Programs (3)</w:t>
      </w:r>
    </w:p>
    <w:p w:rsidR="00AB5D77" w:rsidRPr="0090411C" w:rsidRDefault="00AB5D77" w:rsidP="001E0B4A">
      <w:pPr>
        <w:rPr>
          <w:rFonts w:cs="Iskoola Pota"/>
        </w:rPr>
      </w:pPr>
      <w:r w:rsidRPr="0090411C">
        <w:rPr>
          <w:rFonts w:cs="Iskoola Pota"/>
        </w:rPr>
        <w:t>Discusses guidelines to achieve quality programming for early childhood programs</w:t>
      </w:r>
      <w:r w:rsidR="0014226F" w:rsidRPr="0090411C">
        <w:rPr>
          <w:rFonts w:cs="Iskoola Pota"/>
        </w:rPr>
        <w:t xml:space="preserve">. </w:t>
      </w:r>
      <w:r w:rsidRPr="0090411C">
        <w:rPr>
          <w:rFonts w:cs="Iskoola Pota"/>
        </w:rPr>
        <w:t>Focuses on effective interpersonal communication skills in program management; principles of management and operation; and designing and scheduling appropriate space and activities</w:t>
      </w:r>
      <w:r w:rsidR="009A4A22" w:rsidRPr="0090411C">
        <w:rPr>
          <w:rFonts w:cs="Iskoola Pota"/>
        </w:rPr>
        <w:t xml:space="preserve">. </w:t>
      </w:r>
      <w:r w:rsidR="005B64EC" w:rsidRPr="0090411C">
        <w:rPr>
          <w:rFonts w:cs="Iskoola Pota"/>
        </w:rPr>
        <w:t xml:space="preserve">PR: </w:t>
      </w:r>
      <w:r w:rsidR="009A4A22" w:rsidRPr="0090411C">
        <w:rPr>
          <w:rFonts w:cs="Iskoola Pota"/>
        </w:rPr>
        <w:t>ECED 104 &amp;</w:t>
      </w:r>
      <w:r w:rsidRPr="0090411C">
        <w:rPr>
          <w:rFonts w:cs="Iskoola Pota"/>
        </w:rPr>
        <w:t xml:space="preserve"> </w:t>
      </w:r>
      <w:r w:rsidR="00DD5008" w:rsidRPr="0090411C">
        <w:rPr>
          <w:rFonts w:cs="Iskoola Pota"/>
        </w:rPr>
        <w:t xml:space="preserve">ECED </w:t>
      </w:r>
      <w:r w:rsidRPr="0090411C">
        <w:rPr>
          <w:rFonts w:cs="Iskoola Pota"/>
        </w:rPr>
        <w:t>105.</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225 Administration and Supervision of School Age Care Programs (3)</w:t>
      </w:r>
    </w:p>
    <w:p w:rsidR="00AB5D77" w:rsidRPr="0090411C" w:rsidRDefault="00AB5D77" w:rsidP="001E0B4A">
      <w:pPr>
        <w:rPr>
          <w:rFonts w:cs="Iskoola Pota"/>
        </w:rPr>
      </w:pPr>
      <w:r w:rsidRPr="0090411C">
        <w:rPr>
          <w:rFonts w:cs="Iskoola Pota"/>
        </w:rPr>
        <w:t>Focuses on administration, financial, and program management and the foundations of quality school age programming</w:t>
      </w:r>
      <w:r w:rsidR="0014226F" w:rsidRPr="0090411C">
        <w:rPr>
          <w:rFonts w:cs="Iskoola Pota"/>
        </w:rPr>
        <w:t xml:space="preserve">. </w:t>
      </w:r>
      <w:r w:rsidRPr="0090411C">
        <w:rPr>
          <w:rFonts w:cs="Iskoola Pota"/>
        </w:rPr>
        <w:t>Focuses on planning a safe, healthy environment for before- and afterschool care and strategies for effective program management</w:t>
      </w:r>
      <w:r w:rsidR="009A4A22" w:rsidRPr="0090411C">
        <w:rPr>
          <w:rFonts w:cs="Iskoola Pota"/>
        </w:rPr>
        <w:t xml:space="preserve">. </w:t>
      </w:r>
      <w:r w:rsidR="005B64EC" w:rsidRPr="0090411C">
        <w:rPr>
          <w:rFonts w:cs="Iskoola Pota"/>
        </w:rPr>
        <w:t xml:space="preserve">PR: </w:t>
      </w:r>
      <w:r w:rsidR="009A4A22" w:rsidRPr="0090411C">
        <w:rPr>
          <w:rFonts w:cs="Iskoola Pota"/>
        </w:rPr>
        <w:t>ECED 104 &amp;</w:t>
      </w:r>
      <w:r w:rsidRPr="0090411C">
        <w:rPr>
          <w:rFonts w:cs="Iskoola Pota"/>
        </w:rPr>
        <w:t xml:space="preserve"> </w:t>
      </w:r>
      <w:r w:rsidR="00DD5008" w:rsidRPr="0090411C">
        <w:rPr>
          <w:rFonts w:cs="Iskoola Pota"/>
        </w:rPr>
        <w:t xml:space="preserve">ECED </w:t>
      </w:r>
      <w:r w:rsidRPr="0090411C">
        <w:rPr>
          <w:rFonts w:cs="Iskoola Pota"/>
        </w:rPr>
        <w:t>105.</w:t>
      </w:r>
    </w:p>
    <w:p w:rsidR="00AB5D77" w:rsidRPr="0090411C" w:rsidRDefault="00AB5D77" w:rsidP="001E0B4A">
      <w:pPr>
        <w:rPr>
          <w:rFonts w:cs="Iskoola Pota"/>
          <w:b/>
        </w:rPr>
      </w:pPr>
      <w:r w:rsidRPr="0090411C">
        <w:rPr>
          <w:rFonts w:cs="Iskoola Pota"/>
          <w:b/>
        </w:rPr>
        <w:t>ECE 230 Practicum I (3)</w:t>
      </w:r>
    </w:p>
    <w:p w:rsidR="00AB5D77" w:rsidRPr="0090411C" w:rsidRDefault="00AB5D77" w:rsidP="001E0B4A">
      <w:pPr>
        <w:rPr>
          <w:rFonts w:cs="Iskoola Pota"/>
        </w:rPr>
      </w:pPr>
      <w:r w:rsidRPr="0090411C">
        <w:rPr>
          <w:rFonts w:cs="Iskoola Pota"/>
        </w:rPr>
        <w:t>Provides directed observation and participation with preschool and primary grade (1-3) children</w:t>
      </w:r>
      <w:r w:rsidR="009A4A22" w:rsidRPr="0090411C">
        <w:rPr>
          <w:rFonts w:cs="Iskoola Pota"/>
        </w:rPr>
        <w:t xml:space="preserve">. </w:t>
      </w:r>
      <w:r w:rsidRPr="0090411C">
        <w:rPr>
          <w:rFonts w:cs="Iskoola Pota"/>
        </w:rPr>
        <w:t>Focuses on instruments, skills, and assessment strategies of young children</w:t>
      </w:r>
      <w:r w:rsidR="0014226F" w:rsidRPr="0090411C">
        <w:rPr>
          <w:rFonts w:cs="Iskoola Pota"/>
        </w:rPr>
        <w:t xml:space="preserve">. </w:t>
      </w:r>
      <w:r w:rsidRPr="0090411C">
        <w:rPr>
          <w:rFonts w:cs="Iskoola Pota"/>
        </w:rPr>
        <w:t>Provides experience in team assessments</w:t>
      </w:r>
      <w:r w:rsidR="009A4A22" w:rsidRPr="0090411C">
        <w:rPr>
          <w:rFonts w:cs="Iskoola Pota"/>
        </w:rPr>
        <w:t xml:space="preserve">. </w:t>
      </w:r>
      <w:r w:rsidRPr="0090411C">
        <w:rPr>
          <w:rFonts w:cs="Iskoola Pota"/>
        </w:rPr>
        <w:t>Requires lecture and 30-hour practicum</w:t>
      </w:r>
      <w:r w:rsidR="009A4A22" w:rsidRPr="0090411C">
        <w:rPr>
          <w:rFonts w:cs="Iskoola Pota"/>
        </w:rPr>
        <w:t xml:space="preserve">. </w:t>
      </w:r>
      <w:r w:rsidR="005B64EC" w:rsidRPr="0090411C">
        <w:rPr>
          <w:rFonts w:cs="Iskoola Pota"/>
        </w:rPr>
        <w:t xml:space="preserve">PR: </w:t>
      </w:r>
      <w:r w:rsidRPr="0090411C">
        <w:rPr>
          <w:rFonts w:cs="Iskoola Pota"/>
        </w:rPr>
        <w:t>ECED</w:t>
      </w:r>
      <w:r w:rsidR="00C013B9" w:rsidRPr="0090411C">
        <w:rPr>
          <w:rFonts w:cs="Iskoola Pota"/>
        </w:rPr>
        <w:t xml:space="preserve"> </w:t>
      </w:r>
      <w:r w:rsidR="009A4A22" w:rsidRPr="0090411C">
        <w:rPr>
          <w:rFonts w:cs="Iskoola Pota"/>
        </w:rPr>
        <w:t>104 &amp;</w:t>
      </w:r>
      <w:r w:rsidRPr="0090411C">
        <w:rPr>
          <w:rFonts w:cs="Iskoola Pota"/>
        </w:rPr>
        <w:t xml:space="preserve"> </w:t>
      </w:r>
      <w:r w:rsidR="00DD5008" w:rsidRPr="0090411C">
        <w:rPr>
          <w:rFonts w:cs="Iskoola Pota"/>
        </w:rPr>
        <w:t xml:space="preserve">ECED </w:t>
      </w:r>
      <w:r w:rsidRPr="0090411C">
        <w:rPr>
          <w:rFonts w:cs="Iskoola Pota"/>
        </w:rPr>
        <w:t>105.</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245 The Child in the Family (3)</w:t>
      </w:r>
    </w:p>
    <w:p w:rsidR="00AB5D77" w:rsidRPr="0090411C" w:rsidRDefault="00AB5D77" w:rsidP="001E0B4A">
      <w:pPr>
        <w:rPr>
          <w:rFonts w:cs="Iskoola Pota"/>
        </w:rPr>
      </w:pPr>
      <w:r w:rsidRPr="0090411C">
        <w:rPr>
          <w:rFonts w:cs="Iskoola Pota"/>
        </w:rPr>
        <w:t>Considers the influence of family interaction in the management of children and personality development and the impact of parental practices on child rearing</w:t>
      </w:r>
      <w:r w:rsidR="009A4A22" w:rsidRPr="0090411C">
        <w:rPr>
          <w:rFonts w:cs="Iskoola Pota"/>
        </w:rPr>
        <w:t xml:space="preserve">. </w:t>
      </w:r>
      <w:r w:rsidRPr="0090411C">
        <w:rPr>
          <w:rFonts w:cs="Iskoola Pota"/>
        </w:rPr>
        <w:t>Examines current issues with appropriate multicultural examples, including child care and nontraditional parenting situations</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009A4A22" w:rsidRPr="0090411C">
        <w:rPr>
          <w:rFonts w:cs="Iskoola Pota"/>
        </w:rPr>
        <w:t>ECED 104 &amp;</w:t>
      </w:r>
      <w:r w:rsidRPr="0090411C">
        <w:rPr>
          <w:rFonts w:cs="Iskoola Pota"/>
        </w:rPr>
        <w:t xml:space="preserve"> </w:t>
      </w:r>
      <w:r w:rsidR="00DD5008" w:rsidRPr="0090411C">
        <w:rPr>
          <w:rFonts w:cs="Iskoola Pota"/>
        </w:rPr>
        <w:t xml:space="preserve">ECED </w:t>
      </w:r>
      <w:r w:rsidRPr="0090411C">
        <w:rPr>
          <w:rFonts w:cs="Iskoola Pota"/>
        </w:rPr>
        <w:t>105.</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301 Methods and Materials for Teaching Mathematics, Science, and Technology in Early Childhood Education (3)</w:t>
      </w:r>
    </w:p>
    <w:p w:rsidR="00AB5D77" w:rsidRPr="0090411C" w:rsidRDefault="00AB5D77" w:rsidP="001E0B4A">
      <w:pPr>
        <w:rPr>
          <w:rFonts w:cs="Iskoola Pota"/>
        </w:rPr>
      </w:pPr>
      <w:r w:rsidRPr="0090411C">
        <w:rPr>
          <w:rFonts w:cs="Iskoola Pota"/>
        </w:rPr>
        <w:t>Emphasizes activities and materials for teaching mathematics and science</w:t>
      </w:r>
      <w:r w:rsidR="009A4A22" w:rsidRPr="0090411C">
        <w:rPr>
          <w:rFonts w:cs="Iskoola Pota"/>
        </w:rPr>
        <w:t>.</w:t>
      </w:r>
      <w:r w:rsidR="00DD5008" w:rsidRPr="0090411C">
        <w:rPr>
          <w:rFonts w:cs="Iskoola Pota"/>
        </w:rPr>
        <w:t xml:space="preserve"> </w:t>
      </w:r>
      <w:r w:rsidRPr="0090411C">
        <w:rPr>
          <w:rFonts w:cs="Iskoola Pota"/>
        </w:rPr>
        <w:t>Uses competency-based approach to define goals, concepts, and skills</w:t>
      </w:r>
      <w:r w:rsidR="009A4A22" w:rsidRPr="0090411C">
        <w:rPr>
          <w:rFonts w:cs="Iskoola Pota"/>
        </w:rPr>
        <w:t xml:space="preserve">. </w:t>
      </w:r>
      <w:r w:rsidRPr="0090411C">
        <w:rPr>
          <w:rFonts w:cs="Iskoola Pota"/>
        </w:rPr>
        <w:t>Develops curriculum based on the stages of early childhood development and how learning can be evaluated</w:t>
      </w:r>
      <w:r w:rsidR="009A4A22" w:rsidRPr="0090411C">
        <w:rPr>
          <w:rFonts w:cs="Iskoola Pota"/>
        </w:rPr>
        <w:t xml:space="preserve">. </w:t>
      </w:r>
      <w:r w:rsidRPr="0090411C">
        <w:rPr>
          <w:rFonts w:cs="Iskoola Pota"/>
        </w:rPr>
        <w:t>Emphasizes planning for teaching, classroom management, use of instructional resources, and related technology</w:t>
      </w:r>
      <w:r w:rsidR="009A4A22" w:rsidRPr="0090411C">
        <w:rPr>
          <w:rFonts w:cs="Iskoola Pota"/>
        </w:rPr>
        <w:t xml:space="preserve">. </w:t>
      </w:r>
      <w:r w:rsidRPr="0090411C">
        <w:rPr>
          <w:rFonts w:cs="Iskoola Pota"/>
        </w:rPr>
        <w:t>Practicum required</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Admission to the Teacher Education Program</w:t>
      </w:r>
      <w:r w:rsidR="009A4A22" w:rsidRPr="0090411C">
        <w:rPr>
          <w:rFonts w:cs="Iskoola Pota"/>
        </w:rPr>
        <w:t xml:space="preserve">. </w:t>
      </w:r>
      <w:r w:rsidRPr="0090411C">
        <w:rPr>
          <w:rFonts w:cs="Iskoola Pota"/>
        </w:rPr>
        <w:t>Field experiences required.</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302 Methods and Materials for Teaching Language Arts and Social Studies in Early Childhood Education (3)</w:t>
      </w:r>
    </w:p>
    <w:p w:rsidR="00AB5D77" w:rsidRPr="0090411C" w:rsidRDefault="00AB5D77" w:rsidP="001E0B4A">
      <w:pPr>
        <w:rPr>
          <w:rFonts w:cs="Iskoola Pota"/>
        </w:rPr>
      </w:pPr>
      <w:r w:rsidRPr="0090411C">
        <w:rPr>
          <w:rFonts w:cs="Iskoola Pota"/>
        </w:rPr>
        <w:t>Emphasizes language and literacy skills, geography, culture, and heritage through speaking, listening, reading, and writing</w:t>
      </w:r>
      <w:r w:rsidR="009A4A22" w:rsidRPr="0090411C">
        <w:rPr>
          <w:rFonts w:cs="Iskoola Pota"/>
        </w:rPr>
        <w:t xml:space="preserve">. </w:t>
      </w:r>
      <w:r w:rsidRPr="0090411C">
        <w:rPr>
          <w:rFonts w:cs="Iskoola Pota"/>
        </w:rPr>
        <w:t>Introduces students to strategies to promote pro-social behavior, social awareness, and interpersonal skills</w:t>
      </w:r>
      <w:r w:rsidR="009A4A22" w:rsidRPr="0090411C">
        <w:rPr>
          <w:rFonts w:cs="Iskoola Pota"/>
        </w:rPr>
        <w:t xml:space="preserve">. </w:t>
      </w:r>
      <w:r w:rsidRPr="0090411C">
        <w:rPr>
          <w:rFonts w:cs="Iskoola Pota"/>
        </w:rPr>
        <w:t>Emphasizes planning for teaching; evaluative devices; classroom management; use of instructional resources; and related technology</w:t>
      </w:r>
      <w:r w:rsidR="009A4A22" w:rsidRPr="0090411C">
        <w:rPr>
          <w:rFonts w:cs="Iskoola Pota"/>
        </w:rPr>
        <w:t xml:space="preserve">. </w:t>
      </w:r>
      <w:r w:rsidRPr="0090411C">
        <w:rPr>
          <w:rFonts w:cs="Iskoola Pota"/>
        </w:rPr>
        <w:t>Practicum required</w:t>
      </w:r>
      <w:r w:rsidR="009A4A22" w:rsidRPr="0090411C">
        <w:rPr>
          <w:rFonts w:cs="Iskoola Pota"/>
        </w:rPr>
        <w:t xml:space="preserve">. </w:t>
      </w:r>
      <w:r w:rsidR="005B64EC" w:rsidRPr="0090411C">
        <w:rPr>
          <w:rFonts w:cs="Iskoola Pota"/>
        </w:rPr>
        <w:t xml:space="preserve">PR: </w:t>
      </w:r>
      <w:r w:rsidRPr="0090411C">
        <w:rPr>
          <w:rFonts w:cs="Iskoola Pota"/>
        </w:rPr>
        <w:t>Admission to the Teacher Education Program</w:t>
      </w:r>
      <w:r w:rsidR="009A4A22" w:rsidRPr="0090411C">
        <w:rPr>
          <w:rFonts w:cs="Iskoola Pota"/>
        </w:rPr>
        <w:t xml:space="preserve">. </w:t>
      </w:r>
      <w:r w:rsidRPr="0090411C">
        <w:rPr>
          <w:rFonts w:cs="Iskoola Pota"/>
        </w:rPr>
        <w:t>Field experiences required.</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304 Play Activities and Materials (3)</w:t>
      </w:r>
    </w:p>
    <w:p w:rsidR="00AB5D77" w:rsidRPr="0090411C" w:rsidRDefault="00AB5D77" w:rsidP="001E0B4A">
      <w:pPr>
        <w:rPr>
          <w:rFonts w:cs="Iskoola Pota"/>
        </w:rPr>
      </w:pPr>
      <w:r w:rsidRPr="0090411C">
        <w:rPr>
          <w:rFonts w:cs="Iskoola Pota"/>
        </w:rPr>
        <w:t>Examines the principles of evaluation and selection of play activities and materials for pre-school and children in grades 1-3</w:t>
      </w:r>
      <w:r w:rsidR="00DD5008" w:rsidRPr="0090411C">
        <w:rPr>
          <w:rFonts w:cs="Iskoola Pota"/>
        </w:rPr>
        <w:t>.</w:t>
      </w:r>
      <w:r w:rsidR="009A4A22" w:rsidRPr="0090411C">
        <w:rPr>
          <w:rFonts w:cs="Iskoola Pota"/>
        </w:rPr>
        <w:t xml:space="preserve"> </w:t>
      </w:r>
      <w:r w:rsidRPr="0090411C">
        <w:rPr>
          <w:rFonts w:cs="Iskoola Pota"/>
        </w:rPr>
        <w:t>Explores the design of learning environments and play strategies appropriate for individuals and groups and for appropriate</w:t>
      </w:r>
      <w:r w:rsidR="00C013B9" w:rsidRPr="0090411C">
        <w:rPr>
          <w:rFonts w:cs="Iskoola Pota"/>
        </w:rPr>
        <w:t xml:space="preserve"> developmental levels</w:t>
      </w:r>
      <w:r w:rsidR="009A4A22" w:rsidRPr="0090411C">
        <w:rPr>
          <w:rFonts w:cs="Iskoola Pota"/>
        </w:rPr>
        <w:t xml:space="preserve">. </w:t>
      </w:r>
      <w:r w:rsidR="005B64EC" w:rsidRPr="0090411C">
        <w:rPr>
          <w:rFonts w:cs="Iskoola Pota"/>
        </w:rPr>
        <w:t xml:space="preserve">PR: </w:t>
      </w:r>
      <w:r w:rsidR="009A4A22" w:rsidRPr="0090411C">
        <w:rPr>
          <w:rFonts w:cs="Iskoola Pota"/>
        </w:rPr>
        <w:t>ECED 104 &amp;</w:t>
      </w:r>
      <w:r w:rsidRPr="0090411C">
        <w:rPr>
          <w:rFonts w:cs="Iskoola Pota"/>
        </w:rPr>
        <w:t xml:space="preserve"> ECED 105.</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007F1704">
        <w:rPr>
          <w:rFonts w:cs="Iskoola Pota"/>
          <w:b/>
        </w:rPr>
        <w:t xml:space="preserve">314 Teacher, Child, School, </w:t>
      </w:r>
      <w:r w:rsidRPr="0090411C">
        <w:rPr>
          <w:rFonts w:cs="Iskoola Pota"/>
          <w:b/>
        </w:rPr>
        <w:t>and Community Interaction (3)</w:t>
      </w:r>
    </w:p>
    <w:p w:rsidR="00AB5D77" w:rsidRPr="0090411C" w:rsidRDefault="00AB5D77" w:rsidP="001E0B4A">
      <w:pPr>
        <w:rPr>
          <w:rFonts w:cs="Iskoola Pota"/>
        </w:rPr>
      </w:pPr>
      <w:r w:rsidRPr="0090411C">
        <w:rPr>
          <w:rFonts w:cs="Iskoola Pota"/>
        </w:rPr>
        <w:t>Concentrates on giving students an insight into parental involvement with the child, the school, and the multi-cultural community</w:t>
      </w:r>
      <w:r w:rsidR="009A4A22" w:rsidRPr="0090411C">
        <w:rPr>
          <w:rFonts w:cs="Iskoola Pota"/>
        </w:rPr>
        <w:t xml:space="preserve">. </w:t>
      </w:r>
      <w:r w:rsidRPr="0090411C">
        <w:rPr>
          <w:rFonts w:cs="Iskoola Pota"/>
        </w:rPr>
        <w:t>Provides opportunities for students to have firsthand experiences with community organizations and government agencies concerned with the welfare of young children</w:t>
      </w:r>
      <w:r w:rsidR="009A4A22" w:rsidRPr="0090411C">
        <w:rPr>
          <w:rFonts w:cs="Iskoola Pota"/>
        </w:rPr>
        <w:t xml:space="preserve">. </w:t>
      </w:r>
      <w:r w:rsidR="005B64EC" w:rsidRPr="0090411C">
        <w:rPr>
          <w:rFonts w:cs="Iskoola Pota"/>
        </w:rPr>
        <w:t xml:space="preserve">PR: </w:t>
      </w:r>
      <w:r w:rsidRPr="0090411C">
        <w:rPr>
          <w:rFonts w:cs="Iskoola Pota"/>
        </w:rPr>
        <w:t>ECED</w:t>
      </w:r>
      <w:r w:rsidR="00DD5008" w:rsidRPr="0090411C">
        <w:rPr>
          <w:rFonts w:cs="Iskoola Pota"/>
        </w:rPr>
        <w:t xml:space="preserve"> </w:t>
      </w:r>
      <w:r w:rsidRPr="0090411C">
        <w:rPr>
          <w:rFonts w:cs="Iskoola Pota"/>
        </w:rPr>
        <w:t xml:space="preserve">104, </w:t>
      </w:r>
      <w:r w:rsidR="00DD5008" w:rsidRPr="0090411C">
        <w:rPr>
          <w:rFonts w:cs="Iskoola Pota"/>
        </w:rPr>
        <w:t xml:space="preserve">ECED 105, and </w:t>
      </w:r>
      <w:r w:rsidRPr="0090411C">
        <w:rPr>
          <w:rFonts w:cs="Iskoola Pota"/>
        </w:rPr>
        <w:t>ELED</w:t>
      </w:r>
      <w:r w:rsidR="00DD5008" w:rsidRPr="0090411C">
        <w:rPr>
          <w:rFonts w:cs="Iskoola Pota"/>
        </w:rPr>
        <w:t xml:space="preserve"> </w:t>
      </w:r>
      <w:r w:rsidRPr="0090411C">
        <w:rPr>
          <w:rFonts w:cs="Iskoola Pota"/>
        </w:rPr>
        <w:t>222.</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326 Practicum II (3)</w:t>
      </w:r>
    </w:p>
    <w:p w:rsidR="00AB5D77" w:rsidRPr="0090411C" w:rsidRDefault="00AB5D77" w:rsidP="001E0B4A">
      <w:pPr>
        <w:rPr>
          <w:rFonts w:cs="Iskoola Pota"/>
        </w:rPr>
      </w:pPr>
      <w:r w:rsidRPr="0090411C">
        <w:rPr>
          <w:rFonts w:cs="Iskoola Pota"/>
        </w:rPr>
        <w:t>Provides direct observation and participation with preschool and primary grade (1-3) children</w:t>
      </w:r>
      <w:r w:rsidR="009A4A22" w:rsidRPr="0090411C">
        <w:rPr>
          <w:rFonts w:cs="Iskoola Pota"/>
        </w:rPr>
        <w:t xml:space="preserve">. </w:t>
      </w:r>
      <w:r w:rsidRPr="0090411C">
        <w:rPr>
          <w:rFonts w:cs="Iskoola Pota"/>
        </w:rPr>
        <w:t>Focuses on management strategies and program activities for early childhood education</w:t>
      </w:r>
      <w:r w:rsidR="009A4A22" w:rsidRPr="0090411C">
        <w:rPr>
          <w:rFonts w:cs="Iskoola Pota"/>
        </w:rPr>
        <w:t xml:space="preserve">. </w:t>
      </w:r>
      <w:r w:rsidRPr="0090411C">
        <w:rPr>
          <w:rFonts w:cs="Iskoola Pota"/>
        </w:rPr>
        <w:t>Allows opportunities for students to gain experience in assisting the classroom teacher</w:t>
      </w:r>
      <w:r w:rsidR="009A4A22" w:rsidRPr="0090411C">
        <w:rPr>
          <w:rFonts w:cs="Iskoola Pota"/>
        </w:rPr>
        <w:t xml:space="preserve">. </w:t>
      </w:r>
      <w:r w:rsidRPr="0090411C">
        <w:rPr>
          <w:rFonts w:cs="Iskoola Pota"/>
        </w:rPr>
        <w:t xml:space="preserve">Requires lecture and 30-hour practicum. </w:t>
      </w:r>
    </w:p>
    <w:p w:rsidR="00AB5D77" w:rsidRPr="0090411C" w:rsidRDefault="0073585F" w:rsidP="001E0B4A">
      <w:pPr>
        <w:rPr>
          <w:rFonts w:cs="Iskoola Pota"/>
        </w:rPr>
      </w:pPr>
      <w:r w:rsidRPr="0090411C">
        <w:rPr>
          <w:rFonts w:cs="Iskoola Pota"/>
        </w:rPr>
        <w:t>PR</w:t>
      </w:r>
      <w:r w:rsidR="004C104F" w:rsidRPr="0090411C">
        <w:rPr>
          <w:rFonts w:cs="Iskoola Pota"/>
        </w:rPr>
        <w:t>:</w:t>
      </w:r>
      <w:r w:rsidR="004E656C" w:rsidRPr="0090411C">
        <w:rPr>
          <w:rFonts w:cs="Iskoola Pota"/>
        </w:rPr>
        <w:t xml:space="preserve"> </w:t>
      </w:r>
      <w:r w:rsidR="00AB5D77" w:rsidRPr="0090411C">
        <w:rPr>
          <w:rFonts w:cs="Iskoola Pota"/>
        </w:rPr>
        <w:t xml:space="preserve">ECED </w:t>
      </w:r>
      <w:r w:rsidR="00C013B9" w:rsidRPr="0090411C">
        <w:rPr>
          <w:rFonts w:cs="Iskoola Pota"/>
        </w:rPr>
        <w:t>1</w:t>
      </w:r>
      <w:r w:rsidR="00AB5D77" w:rsidRPr="0090411C">
        <w:rPr>
          <w:rFonts w:cs="Iskoola Pota"/>
        </w:rPr>
        <w:t xml:space="preserve">04, </w:t>
      </w:r>
      <w:r w:rsidR="005B64EC" w:rsidRPr="0090411C">
        <w:rPr>
          <w:rFonts w:cs="Iskoola Pota"/>
        </w:rPr>
        <w:t>ECED</w:t>
      </w:r>
      <w:r w:rsidRPr="0090411C">
        <w:rPr>
          <w:rFonts w:cs="Iskoola Pota"/>
        </w:rPr>
        <w:t xml:space="preserve"> </w:t>
      </w:r>
      <w:r w:rsidR="00133234" w:rsidRPr="0090411C">
        <w:rPr>
          <w:rFonts w:cs="Iskoola Pota"/>
        </w:rPr>
        <w:t xml:space="preserve">105, and </w:t>
      </w:r>
      <w:r w:rsidR="00AB5D77" w:rsidRPr="0090411C">
        <w:rPr>
          <w:rFonts w:cs="Iskoola Pota"/>
        </w:rPr>
        <w:t>ECED</w:t>
      </w:r>
      <w:r w:rsidR="00C013B9" w:rsidRPr="0090411C">
        <w:rPr>
          <w:rFonts w:cs="Iskoola Pota"/>
        </w:rPr>
        <w:t xml:space="preserve"> </w:t>
      </w:r>
      <w:r w:rsidR="00AB5D77" w:rsidRPr="0090411C">
        <w:rPr>
          <w:rFonts w:cs="Iskoola Pota"/>
        </w:rPr>
        <w:t>230.</w:t>
      </w:r>
    </w:p>
    <w:p w:rsidR="00AB5D77" w:rsidRPr="0090411C" w:rsidRDefault="00AB5D77" w:rsidP="001E0B4A">
      <w:pPr>
        <w:rPr>
          <w:rFonts w:cs="Iskoola Pota"/>
          <w:b/>
        </w:rPr>
      </w:pPr>
      <w:r w:rsidRPr="0090411C">
        <w:rPr>
          <w:rFonts w:cs="Iskoola Pota"/>
          <w:b/>
        </w:rPr>
        <w:t>ECED 330 Practicum I (3)</w:t>
      </w:r>
    </w:p>
    <w:p w:rsidR="00AB5D77" w:rsidRPr="0090411C" w:rsidRDefault="00AB5D77" w:rsidP="001E0B4A">
      <w:pPr>
        <w:rPr>
          <w:rFonts w:cs="Iskoola Pota"/>
        </w:rPr>
      </w:pPr>
      <w:r w:rsidRPr="0090411C">
        <w:rPr>
          <w:rFonts w:cs="Iskoola Pota"/>
        </w:rPr>
        <w:t>Provides directed observation of and participation with primary children</w:t>
      </w:r>
      <w:r w:rsidR="009A4A22" w:rsidRPr="0090411C">
        <w:rPr>
          <w:rFonts w:cs="Iskoola Pota"/>
        </w:rPr>
        <w:t xml:space="preserve">. </w:t>
      </w:r>
      <w:r w:rsidRPr="0090411C">
        <w:rPr>
          <w:rFonts w:cs="Iskoola Pota"/>
        </w:rPr>
        <w:t>Focuses on one-to-one tutoring, developing mini lessons, providing individualized instruction, monitoring small groups, and rela</w:t>
      </w:r>
      <w:r w:rsidR="009A4A22" w:rsidRPr="0090411C">
        <w:rPr>
          <w:rFonts w:cs="Iskoola Pota"/>
        </w:rPr>
        <w:t xml:space="preserve">ted teaching activities. Requires lecture </w:t>
      </w:r>
      <w:r w:rsidRPr="0090411C">
        <w:rPr>
          <w:rFonts w:cs="Iskoola Pota"/>
        </w:rPr>
        <w:t xml:space="preserve">and </w:t>
      </w:r>
      <w:r w:rsidR="00DD5008" w:rsidRPr="0090411C">
        <w:rPr>
          <w:rFonts w:cs="Iskoola Pota"/>
        </w:rPr>
        <w:t xml:space="preserve">30 </w:t>
      </w:r>
      <w:r w:rsidR="009A4A22" w:rsidRPr="0090411C">
        <w:rPr>
          <w:rFonts w:cs="Iskoola Pota"/>
        </w:rPr>
        <w:t xml:space="preserve">hour practicum. </w:t>
      </w:r>
      <w:r w:rsidR="005B64EC" w:rsidRPr="0090411C">
        <w:rPr>
          <w:rFonts w:cs="Iskoola Pota"/>
        </w:rPr>
        <w:t xml:space="preserve">PR: </w:t>
      </w:r>
      <w:r w:rsidRPr="0090411C">
        <w:rPr>
          <w:rFonts w:cs="Iskoola Pota"/>
        </w:rPr>
        <w:t>ELED</w:t>
      </w:r>
      <w:r w:rsidR="00C013B9" w:rsidRPr="0090411C">
        <w:rPr>
          <w:rFonts w:cs="Iskoola Pota"/>
        </w:rPr>
        <w:t xml:space="preserve"> </w:t>
      </w:r>
      <w:r w:rsidR="009A4A22" w:rsidRPr="0090411C">
        <w:rPr>
          <w:rFonts w:cs="Iskoola Pota"/>
        </w:rPr>
        <w:t>220 &amp;</w:t>
      </w:r>
      <w:r w:rsidRPr="0090411C">
        <w:rPr>
          <w:rFonts w:cs="Iskoola Pota"/>
        </w:rPr>
        <w:t xml:space="preserve"> ELED</w:t>
      </w:r>
      <w:r w:rsidR="00C013B9" w:rsidRPr="0090411C">
        <w:rPr>
          <w:rFonts w:cs="Iskoola Pota"/>
        </w:rPr>
        <w:t xml:space="preserve"> </w:t>
      </w:r>
      <w:r w:rsidRPr="0090411C">
        <w:rPr>
          <w:rFonts w:cs="Iskoola Pota"/>
        </w:rPr>
        <w:t>222.</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406 Observation and Student Teaching in Early Childhood Education (VC)</w:t>
      </w:r>
    </w:p>
    <w:p w:rsidR="00F00971" w:rsidRPr="0090411C" w:rsidRDefault="00AB5D77" w:rsidP="001E0B4A">
      <w:pPr>
        <w:rPr>
          <w:rFonts w:cs="Iskoola Pota"/>
        </w:rPr>
      </w:pPr>
      <w:r w:rsidRPr="0090411C">
        <w:rPr>
          <w:rFonts w:cs="Iskoola Pota"/>
        </w:rPr>
        <w:t>Focuses on observation and practical experiences in prekindergarten and primary grades</w:t>
      </w:r>
      <w:r w:rsidR="0014226F" w:rsidRPr="0090411C">
        <w:rPr>
          <w:rFonts w:cs="Iskoola Pota"/>
        </w:rPr>
        <w:t xml:space="preserve">. </w:t>
      </w:r>
      <w:r w:rsidRPr="0090411C">
        <w:rPr>
          <w:rFonts w:cs="Iskoola Pota"/>
        </w:rPr>
        <w:t>Evaluates students’ proficiency of theoretical concepts, content, and teaching strategies</w:t>
      </w:r>
      <w:r w:rsidR="0014226F" w:rsidRPr="0090411C">
        <w:rPr>
          <w:rFonts w:cs="Iskoola Pota"/>
        </w:rPr>
        <w:t xml:space="preserve">. </w:t>
      </w:r>
      <w:r w:rsidRPr="0090411C">
        <w:rPr>
          <w:rFonts w:cs="Iskoola Pota"/>
        </w:rPr>
        <w:t>Requires weekly professional development seminar</w:t>
      </w:r>
      <w:r w:rsidR="0014226F" w:rsidRPr="0090411C">
        <w:rPr>
          <w:rFonts w:cs="Iskoola Pota"/>
        </w:rPr>
        <w:t xml:space="preserve">. </w:t>
      </w:r>
      <w:r w:rsidR="005B64EC" w:rsidRPr="0090411C">
        <w:rPr>
          <w:rFonts w:cs="Iskoola Pota"/>
        </w:rPr>
        <w:t xml:space="preserve">PR: </w:t>
      </w:r>
      <w:r w:rsidRPr="0090411C">
        <w:rPr>
          <w:rFonts w:cs="Iskoola Pota"/>
        </w:rPr>
        <w:t xml:space="preserve">Clearance by major advisor and Coordinator of Field Services, Student Teaching, and Teacher Certification. </w:t>
      </w:r>
      <w:r w:rsidR="005B64EC" w:rsidRPr="0090411C">
        <w:rPr>
          <w:rFonts w:cs="Iskoola Pota"/>
        </w:rPr>
        <w:t xml:space="preserve">PR: </w:t>
      </w:r>
      <w:r w:rsidRPr="0090411C">
        <w:rPr>
          <w:rFonts w:cs="Iskoola Pota"/>
        </w:rPr>
        <w:t>ECED</w:t>
      </w:r>
      <w:r w:rsidR="00C013B9" w:rsidRPr="0090411C">
        <w:rPr>
          <w:rFonts w:cs="Iskoola Pota"/>
        </w:rPr>
        <w:t xml:space="preserve"> </w:t>
      </w:r>
      <w:r w:rsidR="005B64EC" w:rsidRPr="0090411C">
        <w:rPr>
          <w:rFonts w:cs="Iskoola Pota"/>
        </w:rPr>
        <w:t xml:space="preserve">230 &amp; </w:t>
      </w:r>
      <w:r w:rsidRPr="0090411C">
        <w:rPr>
          <w:rFonts w:cs="Iskoola Pota"/>
        </w:rPr>
        <w:t>ECED</w:t>
      </w:r>
      <w:r w:rsidR="00C013B9" w:rsidRPr="0090411C">
        <w:rPr>
          <w:rFonts w:cs="Iskoola Pota"/>
        </w:rPr>
        <w:t xml:space="preserve"> </w:t>
      </w:r>
      <w:r w:rsidRPr="0090411C">
        <w:rPr>
          <w:rFonts w:cs="Iskoola Pota"/>
        </w:rPr>
        <w:t>326.</w:t>
      </w:r>
    </w:p>
    <w:p w:rsidR="00E045EE" w:rsidRPr="0090411C" w:rsidRDefault="00AB5D77" w:rsidP="001E0B4A">
      <w:pPr>
        <w:rPr>
          <w:rFonts w:cs="Iskoola Pota"/>
          <w:b/>
        </w:rPr>
      </w:pPr>
      <w:r w:rsidRPr="0090411C">
        <w:rPr>
          <w:rFonts w:cs="Iskoola Pota"/>
          <w:b/>
        </w:rPr>
        <w:t>ECED</w:t>
      </w:r>
      <w:r w:rsidR="00C013B9" w:rsidRPr="0090411C">
        <w:rPr>
          <w:rFonts w:cs="Iskoola Pota"/>
          <w:b/>
        </w:rPr>
        <w:t xml:space="preserve"> </w:t>
      </w:r>
      <w:r w:rsidR="00E045EE" w:rsidRPr="0090411C">
        <w:rPr>
          <w:rFonts w:cs="Iskoola Pota"/>
          <w:b/>
        </w:rPr>
        <w:t xml:space="preserve">408 The </w:t>
      </w:r>
      <w:r w:rsidRPr="0090411C">
        <w:rPr>
          <w:rFonts w:cs="Iskoola Pota"/>
          <w:b/>
        </w:rPr>
        <w:t>Young Child</w:t>
      </w:r>
      <w:r w:rsidR="00E045EE" w:rsidRPr="0090411C">
        <w:rPr>
          <w:rFonts w:cs="Iskoola Pota"/>
          <w:b/>
        </w:rPr>
        <w:t xml:space="preserve"> in a Multicultural Society (3)</w:t>
      </w:r>
    </w:p>
    <w:p w:rsidR="00AB5D77" w:rsidRPr="0090411C" w:rsidRDefault="00AB5D77" w:rsidP="001E0B4A">
      <w:pPr>
        <w:rPr>
          <w:rFonts w:cs="Iskoola Pota"/>
          <w:b/>
        </w:rPr>
      </w:pPr>
      <w:r w:rsidRPr="0090411C">
        <w:rPr>
          <w:rFonts w:cs="Iskoola Pota"/>
        </w:rPr>
        <w:t xml:space="preserve">Concentrates on enhancing students’ appreciation of and respect for other cultures. Employs modules of the study of cultures such as those of African, Asian, Spanish-speaking, and Native American traditions and values. Emphasizes strategies for utilizing these materials in the early childhood setting. </w:t>
      </w:r>
      <w:r w:rsidR="005B64EC" w:rsidRPr="0090411C">
        <w:rPr>
          <w:rFonts w:cs="Iskoola Pota"/>
        </w:rPr>
        <w:t xml:space="preserve">PR: </w:t>
      </w:r>
      <w:r w:rsidRPr="0090411C">
        <w:rPr>
          <w:rFonts w:cs="Iskoola Pota"/>
        </w:rPr>
        <w:t>EDPY</w:t>
      </w:r>
      <w:r w:rsidR="00DD5008" w:rsidRPr="0090411C">
        <w:rPr>
          <w:rFonts w:cs="Iskoola Pota"/>
        </w:rPr>
        <w:t xml:space="preserve"> </w:t>
      </w:r>
      <w:r w:rsidRPr="0090411C">
        <w:rPr>
          <w:rFonts w:cs="Iskoola Pota"/>
        </w:rPr>
        <w:t>300.</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409 Workshop, Seminar, Institute (3)</w:t>
      </w:r>
    </w:p>
    <w:p w:rsidR="00AB5D77" w:rsidRPr="0090411C" w:rsidRDefault="00AB5D77" w:rsidP="001E0B4A">
      <w:pPr>
        <w:rPr>
          <w:rFonts w:cs="Iskoola Pota"/>
        </w:rPr>
      </w:pPr>
      <w:r w:rsidRPr="0090411C">
        <w:rPr>
          <w:rFonts w:cs="Iskoola Pota"/>
        </w:rPr>
        <w:t>Presents topics/problems related to issues in education. Designed for special groups that wish to explore current topics and issues relevant to the field of education.</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428 Classroom Management (Elementary) (3)</w:t>
      </w:r>
    </w:p>
    <w:p w:rsidR="00AB5D77" w:rsidRPr="0090411C" w:rsidRDefault="00AB5D77" w:rsidP="001E0B4A">
      <w:pPr>
        <w:rPr>
          <w:rFonts w:cs="Iskoola Pota"/>
        </w:rPr>
      </w:pPr>
      <w:r w:rsidRPr="0090411C">
        <w:rPr>
          <w:rFonts w:cs="Iskoola Pota"/>
        </w:rPr>
        <w:t>Provides instruction in the various techniques for effective management of a K-6 classroom. Emphasis is on creating positive learning environments and developing effective classroom instructional practices.</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430 Practicum II (3)</w:t>
      </w:r>
    </w:p>
    <w:p w:rsidR="00AB5D77" w:rsidRPr="0090411C" w:rsidRDefault="00AB5D77" w:rsidP="001E0B4A">
      <w:pPr>
        <w:rPr>
          <w:rFonts w:cs="Iskoola Pota"/>
        </w:rPr>
      </w:pPr>
      <w:r w:rsidRPr="0090411C">
        <w:rPr>
          <w:rFonts w:cs="Iskoola Pota"/>
        </w:rPr>
        <w:t xml:space="preserve">Provides directed observation of and participation with intermediate children. Focuses on one-to-one tutoring, developing mini-lessons, providing individualized instruction, monitoring small groups, and related teaching activities. Requires lecture and 30-hour practicum. </w:t>
      </w:r>
      <w:r w:rsidR="005B64EC" w:rsidRPr="0090411C">
        <w:rPr>
          <w:rFonts w:cs="Iskoola Pota"/>
        </w:rPr>
        <w:t xml:space="preserve">PR: </w:t>
      </w:r>
      <w:r w:rsidRPr="0090411C">
        <w:rPr>
          <w:rFonts w:cs="Iskoola Pota"/>
        </w:rPr>
        <w:t>ECED</w:t>
      </w:r>
      <w:r w:rsidR="00C013B9" w:rsidRPr="0090411C">
        <w:rPr>
          <w:rFonts w:cs="Iskoola Pota"/>
        </w:rPr>
        <w:t xml:space="preserve"> </w:t>
      </w:r>
      <w:r w:rsidRPr="0090411C">
        <w:rPr>
          <w:rFonts w:cs="Iskoola Pota"/>
        </w:rPr>
        <w:t>330</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434 Observation and Student Teaching in the Elementary School (VC)</w:t>
      </w:r>
    </w:p>
    <w:p w:rsidR="00AB5D77" w:rsidRPr="0090411C" w:rsidRDefault="00AB5D77" w:rsidP="001E0B4A">
      <w:pPr>
        <w:rPr>
          <w:rFonts w:cs="Iskoola Pota"/>
        </w:rPr>
      </w:pPr>
      <w:r w:rsidRPr="0090411C">
        <w:rPr>
          <w:rFonts w:cs="Iskoola Pota"/>
        </w:rPr>
        <w:t>Focuses on observation and full-time practical experiences in an elementary school setting under the guidance of a certified teacher and a college supervisor</w:t>
      </w:r>
      <w:r w:rsidR="009A4A22" w:rsidRPr="0090411C">
        <w:rPr>
          <w:rFonts w:cs="Iskoola Pota"/>
        </w:rPr>
        <w:t>.</w:t>
      </w:r>
      <w:r w:rsidR="00DD5008" w:rsidRPr="0090411C">
        <w:rPr>
          <w:rFonts w:cs="Iskoola Pota"/>
        </w:rPr>
        <w:t xml:space="preserve"> </w:t>
      </w:r>
      <w:r w:rsidRPr="0090411C">
        <w:rPr>
          <w:rFonts w:cs="Iskoola Pota"/>
        </w:rPr>
        <w:t>Requires weekly professional development seminar</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Clearance by major advisor and Coordinator of Field Services, Student Teaching and Teacher Certification</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00DD5008" w:rsidRPr="0090411C">
        <w:rPr>
          <w:rFonts w:cs="Iskoola Pota"/>
        </w:rPr>
        <w:t xml:space="preserve">ECED 330 and </w:t>
      </w:r>
      <w:r w:rsidRPr="0090411C">
        <w:rPr>
          <w:rFonts w:cs="Iskoola Pota"/>
        </w:rPr>
        <w:t>ECED 430.</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 xml:space="preserve">435 Observation and Student Teaching in Elementary Schools (VC) </w:t>
      </w:r>
      <w:r w:rsidRPr="0090411C">
        <w:rPr>
          <w:rFonts w:cs="Iskoola Pota"/>
        </w:rPr>
        <w:t>(For Music Majors Only)</w:t>
      </w:r>
    </w:p>
    <w:p w:rsidR="00AB5D77" w:rsidRPr="0090411C" w:rsidRDefault="00AB5D77" w:rsidP="001E0B4A">
      <w:pPr>
        <w:rPr>
          <w:rFonts w:cs="Iskoola Pota"/>
        </w:rPr>
      </w:pPr>
      <w:r w:rsidRPr="0090411C">
        <w:rPr>
          <w:rFonts w:cs="Iskoola Pota"/>
        </w:rPr>
        <w:t xml:space="preserve">Provides opportunities for students to teach one-half day for one semester or one whole day for one-half semester in an elementary school. </w:t>
      </w:r>
      <w:r w:rsidR="005B64EC" w:rsidRPr="0090411C">
        <w:rPr>
          <w:rFonts w:cs="Iskoola Pota"/>
        </w:rPr>
        <w:t xml:space="preserve">PR: </w:t>
      </w:r>
      <w:r w:rsidRPr="0090411C">
        <w:rPr>
          <w:rFonts w:cs="Iskoola Pota"/>
        </w:rPr>
        <w:t>Clearance by major advisor and Coordinator of Field Services, Student Teaching, and Teacher Certification.</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501 Applying Theories of Child Development in Early Education (</w:t>
      </w:r>
      <w:r w:rsidR="00C4165F" w:rsidRPr="0090411C">
        <w:rPr>
          <w:rFonts w:cs="Iskoola Pota"/>
          <w:b/>
        </w:rPr>
        <w:t>F</w:t>
      </w:r>
      <w:r w:rsidRPr="0090411C">
        <w:rPr>
          <w:rFonts w:cs="Iskoola Pota"/>
          <w:b/>
        </w:rPr>
        <w:t>all)</w:t>
      </w:r>
    </w:p>
    <w:p w:rsidR="00AB5D77" w:rsidRPr="0090411C" w:rsidRDefault="00AB5D77" w:rsidP="001E0B4A">
      <w:pPr>
        <w:rPr>
          <w:rFonts w:cs="Iskoola Pota"/>
        </w:rPr>
      </w:pPr>
      <w:r w:rsidRPr="0090411C">
        <w:rPr>
          <w:rFonts w:cs="Iskoola Pota"/>
        </w:rPr>
        <w:t>The most effective teachers of young children possess a deep, research-based understanding of how children learn, grow, and thrive, and draw on that knowledge to select developmentally appropriate teaching practices</w:t>
      </w:r>
      <w:r w:rsidR="009A4A22" w:rsidRPr="0090411C">
        <w:rPr>
          <w:rFonts w:cs="Iskoola Pota"/>
        </w:rPr>
        <w:t xml:space="preserve">. </w:t>
      </w:r>
      <w:r w:rsidRPr="0090411C">
        <w:rPr>
          <w:rFonts w:cs="Iskoola Pota"/>
        </w:rPr>
        <w:t>Through careful examination of past and current theory and practice in human development, learning and motivational theories, this course grounds teacher candidates in theory and builds their skills in understanding and interpreting young children’s child behaviors through a developmental lens</w:t>
      </w:r>
      <w:r w:rsidR="009A4A22" w:rsidRPr="0090411C">
        <w:rPr>
          <w:rFonts w:cs="Iskoola Pota"/>
        </w:rPr>
        <w:t xml:space="preserve">. </w:t>
      </w:r>
      <w:r w:rsidRPr="0090411C">
        <w:rPr>
          <w:rFonts w:cs="Iskoola Pota"/>
        </w:rPr>
        <w:t>Drawing specific, actionable connections to effective teaching and management strategies receives special emphasis.</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502 Impacts of Home, Community, Culture in Urban Early Childhood (</w:t>
      </w:r>
      <w:r w:rsidR="00C4165F" w:rsidRPr="0090411C">
        <w:rPr>
          <w:rFonts w:cs="Iskoola Pota"/>
          <w:b/>
        </w:rPr>
        <w:t>F</w:t>
      </w:r>
      <w:r w:rsidRPr="0090411C">
        <w:rPr>
          <w:rFonts w:cs="Iskoola Pota"/>
          <w:b/>
        </w:rPr>
        <w:t>all)</w:t>
      </w:r>
    </w:p>
    <w:p w:rsidR="00AB5D77" w:rsidRPr="0090411C" w:rsidRDefault="00AB5D77" w:rsidP="001E0B4A">
      <w:pPr>
        <w:rPr>
          <w:rFonts w:cs="Iskoola Pota"/>
        </w:rPr>
      </w:pPr>
      <w:r w:rsidRPr="0090411C">
        <w:rPr>
          <w:rFonts w:cs="Iskoola Pota"/>
        </w:rPr>
        <w:t>The most dynamic, effective early childhood classrooms reflect a thorough understanding of the family, community, and cultural contexts of young students</w:t>
      </w:r>
      <w:r w:rsidR="009A4A22" w:rsidRPr="0090411C">
        <w:rPr>
          <w:rFonts w:cs="Iskoola Pota"/>
        </w:rPr>
        <w:t xml:space="preserve">. </w:t>
      </w:r>
      <w:r w:rsidRPr="0090411C">
        <w:rPr>
          <w:rFonts w:cs="Iskoola Pota"/>
        </w:rPr>
        <w:t>Through readings, discussions, presentations from guest speakers, and examinations of exciting and inspiring approaches to teaching in urban schools, teachers examine the impact of diversity in early childhood classrooms</w:t>
      </w:r>
      <w:r w:rsidR="0014226F" w:rsidRPr="0090411C">
        <w:rPr>
          <w:rFonts w:cs="Iskoola Pota"/>
        </w:rPr>
        <w:t xml:space="preserve">. </w:t>
      </w:r>
      <w:r w:rsidRPr="0090411C">
        <w:rPr>
          <w:rFonts w:cs="Iskoola Pota"/>
        </w:rPr>
        <w:t xml:space="preserve">An emphasis on treating diversity as an opportunity is woven throughout, and teachers develop the ability to acknowledge the challenges that some urban learners face while maintaining a deeply respectful, asset-based stance toward children and families. </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503 Exceptional Educations, Differentiation, and Inclusion in Early Childhood (</w:t>
      </w:r>
      <w:r w:rsidR="00C4165F" w:rsidRPr="0090411C">
        <w:rPr>
          <w:rFonts w:cs="Iskoola Pota"/>
          <w:b/>
        </w:rPr>
        <w:t>F</w:t>
      </w:r>
      <w:r w:rsidRPr="0090411C">
        <w:rPr>
          <w:rFonts w:cs="Iskoola Pota"/>
          <w:b/>
        </w:rPr>
        <w:t>all)</w:t>
      </w:r>
    </w:p>
    <w:p w:rsidR="00AB5D77" w:rsidRPr="0090411C" w:rsidRDefault="00AB5D77" w:rsidP="001E0B4A">
      <w:pPr>
        <w:rPr>
          <w:rFonts w:cs="Iskoola Pota"/>
        </w:rPr>
      </w:pPr>
      <w:r w:rsidRPr="0090411C">
        <w:rPr>
          <w:rFonts w:cs="Iskoola Pota"/>
        </w:rPr>
        <w:t>What are the rights and needs of children who qualify for special education services or who have other exceptional learning needs</w:t>
      </w:r>
      <w:r w:rsidR="009A4A22" w:rsidRPr="0090411C">
        <w:rPr>
          <w:rFonts w:cs="Iskoola Pota"/>
        </w:rPr>
        <w:t xml:space="preserve">? </w:t>
      </w:r>
      <w:r w:rsidRPr="0090411C">
        <w:rPr>
          <w:rFonts w:cs="Iskoola Pota"/>
        </w:rPr>
        <w:t>What does a teacher need to know about special education law and special education categories</w:t>
      </w:r>
      <w:r w:rsidR="009A4A22" w:rsidRPr="0090411C">
        <w:rPr>
          <w:rFonts w:cs="Iskoola Pota"/>
        </w:rPr>
        <w:t xml:space="preserve">? </w:t>
      </w:r>
      <w:r w:rsidRPr="0090411C">
        <w:rPr>
          <w:rFonts w:cs="Iskoola Pota"/>
        </w:rPr>
        <w:t>What is the role of the general education teacher in ensuring that exceptional learners receive a high-quality classroom experience that meets their needs</w:t>
      </w:r>
      <w:r w:rsidR="00076A14" w:rsidRPr="0090411C">
        <w:rPr>
          <w:rFonts w:cs="Iskoola Pota"/>
        </w:rPr>
        <w:t xml:space="preserve">? </w:t>
      </w:r>
      <w:r w:rsidRPr="0090411C">
        <w:rPr>
          <w:rFonts w:cs="Iskoola Pota"/>
        </w:rPr>
        <w:t>Why are African American children and non-native speakers of English overrepresented in special education programs</w:t>
      </w:r>
      <w:r w:rsidR="00076A14" w:rsidRPr="0090411C">
        <w:rPr>
          <w:rFonts w:cs="Iskoola Pota"/>
        </w:rPr>
        <w:t xml:space="preserve">? </w:t>
      </w:r>
      <w:r w:rsidRPr="0090411C">
        <w:rPr>
          <w:rFonts w:cs="Iskoola Pota"/>
        </w:rPr>
        <w:t xml:space="preserve">This course surveys the legal and instructional implications of exceptional learners in the general education early childhood classroom and places special emphasis on contemporary best practices, such as inclusion, differentiation, and ‘Response to intervention’ </w:t>
      </w:r>
      <w:r w:rsidR="009A4A22" w:rsidRPr="0090411C">
        <w:rPr>
          <w:rFonts w:cs="Iskoola Pota"/>
        </w:rPr>
        <w:t xml:space="preserve">. </w:t>
      </w:r>
      <w:r w:rsidRPr="0090411C">
        <w:rPr>
          <w:rFonts w:cs="Iskoola Pota"/>
        </w:rPr>
        <w:t xml:space="preserve">A field component is an integral part of this course. </w:t>
      </w:r>
    </w:p>
    <w:p w:rsidR="00AB5D77" w:rsidRPr="0090411C" w:rsidRDefault="00AB5D77" w:rsidP="001E0B4A">
      <w:pPr>
        <w:rPr>
          <w:rFonts w:cs="Iskoola Pota"/>
        </w:rPr>
      </w:pPr>
      <w:r w:rsidRPr="0090411C">
        <w:rPr>
          <w:rFonts w:cs="Iskoola Pota"/>
          <w:b/>
        </w:rPr>
        <w:t>ECED</w:t>
      </w:r>
      <w:r w:rsidR="00C013B9" w:rsidRPr="0090411C">
        <w:rPr>
          <w:rFonts w:cs="Iskoola Pota"/>
          <w:b/>
        </w:rPr>
        <w:t xml:space="preserve"> </w:t>
      </w:r>
      <w:r w:rsidRPr="0090411C">
        <w:rPr>
          <w:rFonts w:cs="Iskoola Pota"/>
          <w:b/>
        </w:rPr>
        <w:t>504 Assessing Learning in Early Childhood (Spring)</w:t>
      </w:r>
    </w:p>
    <w:p w:rsidR="00AB5D77" w:rsidRPr="0090411C" w:rsidRDefault="00AB5D77" w:rsidP="001E0B4A">
      <w:pPr>
        <w:rPr>
          <w:rFonts w:cs="Iskoola Pota"/>
        </w:rPr>
      </w:pPr>
      <w:r w:rsidRPr="0090411C">
        <w:rPr>
          <w:rFonts w:cs="Iskoola Pota"/>
        </w:rPr>
        <w:t>What constitutes developmentally appropriate assessment in early childhood</w:t>
      </w:r>
      <w:r w:rsidR="009A4A22" w:rsidRPr="0090411C">
        <w:rPr>
          <w:rFonts w:cs="Iskoola Pota"/>
        </w:rPr>
        <w:t xml:space="preserve">? </w:t>
      </w:r>
      <w:r w:rsidRPr="0090411C">
        <w:rPr>
          <w:rFonts w:cs="Iskoola Pota"/>
        </w:rPr>
        <w:t>What assessments are early childhood teachers expected to use in local schools, and how can the data from those assessments inform a rich, responsive, rigorous curriculum for young learners</w:t>
      </w:r>
      <w:r w:rsidR="009A4A22" w:rsidRPr="0090411C">
        <w:rPr>
          <w:rFonts w:cs="Iskoola Pota"/>
        </w:rPr>
        <w:t xml:space="preserve">? </w:t>
      </w:r>
      <w:r w:rsidRPr="0090411C">
        <w:rPr>
          <w:rFonts w:cs="Iskoola Pota"/>
        </w:rPr>
        <w:t>What are the secrets of truly effective ‘observation’ of learning in early childhood settings</w:t>
      </w:r>
      <w:r w:rsidR="009A4A22" w:rsidRPr="0090411C">
        <w:rPr>
          <w:rFonts w:cs="Iskoola Pota"/>
        </w:rPr>
        <w:t xml:space="preserve">? </w:t>
      </w:r>
      <w:r w:rsidRPr="0090411C">
        <w:rPr>
          <w:rFonts w:cs="Iskoola Pota"/>
        </w:rPr>
        <w:t>What sorts of assessment are appropriate for play-based teaching techniques</w:t>
      </w:r>
      <w:r w:rsidR="009A4A22" w:rsidRPr="0090411C">
        <w:rPr>
          <w:rFonts w:cs="Iskoola Pota"/>
        </w:rPr>
        <w:t xml:space="preserve">? </w:t>
      </w:r>
      <w:r w:rsidRPr="0090411C">
        <w:rPr>
          <w:rFonts w:cs="Iskoola Pota"/>
        </w:rPr>
        <w:t xml:space="preserve">Teachers examine these and other critical issues in early childhood assessment to develop a wide repertoire of techniques for assessment and interpretation. </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505 Managing the Early Childhood Environment (Spring)</w:t>
      </w:r>
    </w:p>
    <w:p w:rsidR="0070033F" w:rsidRPr="0090411C" w:rsidRDefault="00AB5D77" w:rsidP="001E0B4A">
      <w:pPr>
        <w:rPr>
          <w:rFonts w:cs="Iskoola Pota"/>
        </w:rPr>
      </w:pPr>
      <w:r w:rsidRPr="0090411C">
        <w:rPr>
          <w:rFonts w:cs="Iskoola Pota"/>
        </w:rPr>
        <w:t>What makes an early childhood classroom ‘work’</w:t>
      </w:r>
      <w:r w:rsidR="009A4A22" w:rsidRPr="0090411C">
        <w:rPr>
          <w:rFonts w:cs="Iskoola Pota"/>
        </w:rPr>
        <w:t xml:space="preserve">? </w:t>
      </w:r>
      <w:r w:rsidRPr="0090411C">
        <w:rPr>
          <w:rFonts w:cs="Iskoola Pota"/>
        </w:rPr>
        <w:t>What do highly effective teachers do to prevent and resolve conflicts in early childhood classrooms</w:t>
      </w:r>
      <w:r w:rsidR="009A4A22" w:rsidRPr="0090411C">
        <w:rPr>
          <w:rFonts w:cs="Iskoola Pota"/>
        </w:rPr>
        <w:t xml:space="preserve">? </w:t>
      </w:r>
      <w:r w:rsidRPr="0090411C">
        <w:rPr>
          <w:rFonts w:cs="Iskoola Pota"/>
        </w:rPr>
        <w:t>How can classroom management build the essential social-emotional skills of self-regulation and cooperation in young children</w:t>
      </w:r>
      <w:r w:rsidR="009A4A22" w:rsidRPr="0090411C">
        <w:rPr>
          <w:rFonts w:cs="Iskoola Pota"/>
        </w:rPr>
        <w:t xml:space="preserve">? </w:t>
      </w:r>
      <w:r w:rsidRPr="0090411C">
        <w:rPr>
          <w:rFonts w:cs="Iskoola Pota"/>
        </w:rPr>
        <w:t>By exploring the major theoretical and practical approaches to the ecology of the learning environment, teacher candidates develop skills to build and maintain developmentally and culturally responsive learning environments that facilitate child-centered, play-based learning for young children</w:t>
      </w:r>
      <w:r w:rsidR="0014226F" w:rsidRPr="0090411C">
        <w:rPr>
          <w:rFonts w:cs="Iskoola Pota"/>
        </w:rPr>
        <w:t xml:space="preserve">. </w:t>
      </w:r>
      <w:r w:rsidRPr="0090411C">
        <w:rPr>
          <w:rFonts w:cs="Iskoola Pota"/>
        </w:rPr>
        <w:t>The course includes strategies for involving students’ f</w:t>
      </w:r>
      <w:r w:rsidR="009A4A22" w:rsidRPr="0090411C">
        <w:rPr>
          <w:rFonts w:cs="Iskoola Pota"/>
        </w:rPr>
        <w:t xml:space="preserve">amilies in classroom management. </w:t>
      </w:r>
      <w:r w:rsidRPr="0090411C">
        <w:rPr>
          <w:rFonts w:cs="Iskoola Pota"/>
        </w:rPr>
        <w:t>A field component is an integral part of this course.</w:t>
      </w:r>
    </w:p>
    <w:p w:rsidR="00AB5D77" w:rsidRPr="0090411C" w:rsidRDefault="00AB5D77" w:rsidP="001E0B4A">
      <w:pPr>
        <w:rPr>
          <w:rFonts w:cs="Iskoola Pota"/>
        </w:rPr>
      </w:pPr>
      <w:r w:rsidRPr="0090411C">
        <w:rPr>
          <w:rFonts w:cs="Iskoola Pota"/>
          <w:b/>
        </w:rPr>
        <w:t>ECED</w:t>
      </w:r>
      <w:r w:rsidR="00C013B9" w:rsidRPr="0090411C">
        <w:rPr>
          <w:rFonts w:cs="Iskoola Pota"/>
          <w:b/>
        </w:rPr>
        <w:t xml:space="preserve"> </w:t>
      </w:r>
      <w:r w:rsidRPr="0090411C">
        <w:rPr>
          <w:rFonts w:cs="Iskoola Pota"/>
          <w:b/>
        </w:rPr>
        <w:t>501 Developing Language and Literacy in Urban Early Childhood (Spring)</w:t>
      </w:r>
    </w:p>
    <w:p w:rsidR="00AB5D77" w:rsidRPr="0090411C" w:rsidRDefault="00AB5D77" w:rsidP="001E0B4A">
      <w:pPr>
        <w:rPr>
          <w:rFonts w:cs="Iskoola Pota"/>
        </w:rPr>
      </w:pPr>
      <w:r w:rsidRPr="0090411C">
        <w:rPr>
          <w:rFonts w:cs="Iskoola Pota"/>
        </w:rPr>
        <w:t>Early childhood is a critical time for the development of language and literacy skills</w:t>
      </w:r>
      <w:r w:rsidR="0014226F" w:rsidRPr="0090411C">
        <w:rPr>
          <w:rFonts w:cs="Iskoola Pota"/>
        </w:rPr>
        <w:t xml:space="preserve">. </w:t>
      </w:r>
      <w:r w:rsidRPr="0090411C">
        <w:rPr>
          <w:rFonts w:cs="Iskoola Pota"/>
        </w:rPr>
        <w:t>In this course, culturally focused research on initial language acquisition and second language acquisition among African American and Hispanic children from birth to age eight will be emphasized using a review of books, articles, websites and other instructional resources</w:t>
      </w:r>
      <w:r w:rsidR="009A4A22" w:rsidRPr="0090411C">
        <w:rPr>
          <w:rFonts w:cs="Iskoola Pota"/>
        </w:rPr>
        <w:t>.</w:t>
      </w:r>
      <w:r w:rsidR="0073585F" w:rsidRPr="0090411C">
        <w:rPr>
          <w:rFonts w:cs="Iskoola Pota"/>
        </w:rPr>
        <w:t xml:space="preserve"> </w:t>
      </w:r>
      <w:r w:rsidRPr="0090411C">
        <w:rPr>
          <w:rFonts w:cs="Iskoola Pota"/>
        </w:rPr>
        <w:t>The course will review the foundations of emergent literacy and explore methods of teaching early reading, with a focus on the use of children’s literature</w:t>
      </w:r>
      <w:r w:rsidR="009A4A22" w:rsidRPr="0090411C">
        <w:rPr>
          <w:rFonts w:cs="Iskoola Pota"/>
        </w:rPr>
        <w:t xml:space="preserve">. </w:t>
      </w:r>
      <w:r w:rsidRPr="0090411C">
        <w:rPr>
          <w:rFonts w:cs="Iskoola Pota"/>
        </w:rPr>
        <w:t>Teachers explore methods of teaching early reading, with a focus on the use of children’s literature</w:t>
      </w:r>
      <w:r w:rsidR="009A4A22" w:rsidRPr="0090411C">
        <w:rPr>
          <w:rFonts w:cs="Iskoola Pota"/>
        </w:rPr>
        <w:t xml:space="preserve">. </w:t>
      </w:r>
      <w:r w:rsidRPr="0090411C">
        <w:rPr>
          <w:rFonts w:cs="Iskoola Pota"/>
        </w:rPr>
        <w:t>Teachers explore and develop model curricula, instructional materials, and assessments designed to foster language and literacy development across early childhood, with a special emphasis on preschool through third grade.</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502 Teaching Math, Science, &amp; Technology to Young Urban Learners (Fall)</w:t>
      </w:r>
    </w:p>
    <w:p w:rsidR="00AB5D77" w:rsidRPr="0090411C" w:rsidRDefault="00AB5D77" w:rsidP="001E0B4A">
      <w:pPr>
        <w:rPr>
          <w:rFonts w:cs="Iskoola Pota"/>
        </w:rPr>
      </w:pPr>
      <w:r w:rsidRPr="0090411C">
        <w:rPr>
          <w:rFonts w:cs="Iskoola Pota"/>
        </w:rPr>
        <w:t>Hands-on, cognitively challenging, conceptually sound instruction in math, science, and technology is essential for supporting children’s development as critical and reflective thinkers</w:t>
      </w:r>
      <w:r w:rsidR="009A4A22" w:rsidRPr="0090411C">
        <w:rPr>
          <w:rFonts w:cs="Iskoola Pota"/>
        </w:rPr>
        <w:t xml:space="preserve">. </w:t>
      </w:r>
      <w:r w:rsidRPr="0090411C">
        <w:rPr>
          <w:rFonts w:cs="Iskoola Pota"/>
        </w:rPr>
        <w:t>This course demonstrates how to apply developmental principles to investigate and devise experiences that employ mathematical reasoning and scientific processes</w:t>
      </w:r>
      <w:r w:rsidR="009A4A22" w:rsidRPr="0090411C">
        <w:rPr>
          <w:rFonts w:cs="Iskoola Pota"/>
        </w:rPr>
        <w:t xml:space="preserve">. </w:t>
      </w:r>
      <w:r w:rsidRPr="0090411C">
        <w:rPr>
          <w:rFonts w:cs="Iskoola Pota"/>
        </w:rPr>
        <w:t>Using a hands-on approach, learners explore the various materials used in learning centers to stimulate and develop children’s thinking and create lessons and learning experiences that work</w:t>
      </w:r>
      <w:r w:rsidR="009A4A22" w:rsidRPr="0090411C">
        <w:rPr>
          <w:rFonts w:cs="Iskoola Pota"/>
        </w:rPr>
        <w:t>.</w:t>
      </w:r>
      <w:r w:rsidR="00DD5008" w:rsidRPr="0090411C">
        <w:rPr>
          <w:rFonts w:cs="Iskoola Pota"/>
        </w:rPr>
        <w:t xml:space="preserve"> </w:t>
      </w:r>
      <w:r w:rsidRPr="0090411C">
        <w:rPr>
          <w:rFonts w:cs="Iskoola Pota"/>
        </w:rPr>
        <w:t xml:space="preserve">A field component is an integral part of this course. </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503 Exceptional Education, Differentiation, and Inclusion in Early Childhood</w:t>
      </w:r>
    </w:p>
    <w:p w:rsidR="00AB5D77" w:rsidRPr="0090411C" w:rsidRDefault="00AB5D77" w:rsidP="001E0B4A">
      <w:pPr>
        <w:rPr>
          <w:rFonts w:cs="Iskoola Pota"/>
        </w:rPr>
      </w:pPr>
      <w:r w:rsidRPr="0090411C">
        <w:rPr>
          <w:rFonts w:cs="Iskoola Pota"/>
        </w:rPr>
        <w:t>If “play is child’s work”, what do highly effective teachers of young children do to make sure they “work smarter?</w:t>
      </w:r>
      <w:r w:rsidR="009A4A22" w:rsidRPr="0090411C">
        <w:rPr>
          <w:rFonts w:cs="Iskoola Pota"/>
        </w:rPr>
        <w:t>”</w:t>
      </w:r>
      <w:r w:rsidR="00DD5008" w:rsidRPr="0090411C">
        <w:rPr>
          <w:rFonts w:cs="Iskoola Pota"/>
        </w:rPr>
        <w:t xml:space="preserve"> </w:t>
      </w:r>
      <w:r w:rsidRPr="0090411C">
        <w:rPr>
          <w:rFonts w:cs="Iskoola Pota"/>
        </w:rPr>
        <w:t>What specific cognitive and social emotional skills are developed through play, and how can a teacher identify, assess, and foster these skills</w:t>
      </w:r>
      <w:r w:rsidR="009A4A22" w:rsidRPr="0090411C">
        <w:rPr>
          <w:rFonts w:cs="Iskoola Pota"/>
        </w:rPr>
        <w:t>?</w:t>
      </w:r>
      <w:r w:rsidR="00DD5008" w:rsidRPr="0090411C">
        <w:rPr>
          <w:rFonts w:cs="Iskoola Pota"/>
        </w:rPr>
        <w:t xml:space="preserve"> </w:t>
      </w:r>
      <w:r w:rsidRPr="0090411C">
        <w:rPr>
          <w:rFonts w:cs="Iskoola Pota"/>
        </w:rPr>
        <w:t>How must a classroom and a curriculum be designed for optimal play-based learning</w:t>
      </w:r>
      <w:r w:rsidR="009A4A22" w:rsidRPr="0090411C">
        <w:rPr>
          <w:rFonts w:cs="Iskoola Pota"/>
        </w:rPr>
        <w:t xml:space="preserve">? </w:t>
      </w:r>
      <w:r w:rsidR="00C709A1" w:rsidRPr="0090411C">
        <w:rPr>
          <w:rFonts w:cs="Iskoola Pota"/>
        </w:rPr>
        <w:t>What is</w:t>
      </w:r>
      <w:r w:rsidRPr="0090411C">
        <w:rPr>
          <w:rFonts w:cs="Iskoola Pota"/>
        </w:rPr>
        <w:t xml:space="preserve"> the evidence that play-based learning leads to stronger outcomes for urban learners and exceptional learners</w:t>
      </w:r>
      <w:r w:rsidR="00076A14" w:rsidRPr="0090411C">
        <w:rPr>
          <w:rFonts w:cs="Iskoola Pota"/>
        </w:rPr>
        <w:t xml:space="preserve">? </w:t>
      </w:r>
      <w:r w:rsidRPr="0090411C">
        <w:rPr>
          <w:rFonts w:cs="Iskoola Pota"/>
        </w:rPr>
        <w:t>This course grounds teacher candidates in the theories and methods of play and creative arts as central approaches to teaching and learning, focusing on integrated approaches to what curriculum looks like and how it functions</w:t>
      </w:r>
      <w:r w:rsidR="009A4A22" w:rsidRPr="0090411C">
        <w:rPr>
          <w:rFonts w:cs="Iskoola Pota"/>
        </w:rPr>
        <w:t xml:space="preserve">. </w:t>
      </w:r>
      <w:r w:rsidRPr="0090411C">
        <w:rPr>
          <w:rFonts w:cs="Iskoola Pota"/>
        </w:rPr>
        <w:t xml:space="preserve">A field component is an integral part of this course. </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504 (ECED</w:t>
      </w:r>
      <w:r w:rsidR="00C013B9" w:rsidRPr="0090411C">
        <w:rPr>
          <w:rFonts w:cs="Iskoola Pota"/>
          <w:b/>
        </w:rPr>
        <w:t xml:space="preserve"> </w:t>
      </w:r>
      <w:r w:rsidRPr="0090411C">
        <w:rPr>
          <w:rFonts w:cs="Iskoola Pota"/>
          <w:b/>
        </w:rPr>
        <w:t>510) Teaching Young Learners about the Self, Physical Education and Society (Fall)</w:t>
      </w:r>
    </w:p>
    <w:p w:rsidR="00AB5D77" w:rsidRPr="0090411C" w:rsidRDefault="00AB5D77" w:rsidP="001E0B4A">
      <w:pPr>
        <w:rPr>
          <w:rFonts w:cs="Iskoola Pota"/>
        </w:rPr>
      </w:pPr>
      <w:r w:rsidRPr="0090411C">
        <w:rPr>
          <w:rFonts w:cs="Iskoola Pota"/>
        </w:rPr>
        <w:t>What do young learners need to know about themselves, their bodies, their communities, and their worlds in order to foster cognitive development</w:t>
      </w:r>
      <w:r w:rsidR="009A4A22" w:rsidRPr="0090411C">
        <w:rPr>
          <w:rFonts w:cs="Iskoola Pota"/>
        </w:rPr>
        <w:t>?</w:t>
      </w:r>
      <w:r w:rsidR="0073585F" w:rsidRPr="0090411C">
        <w:rPr>
          <w:rFonts w:cs="Iskoola Pota"/>
        </w:rPr>
        <w:t xml:space="preserve"> </w:t>
      </w:r>
      <w:r w:rsidRPr="0090411C">
        <w:rPr>
          <w:rFonts w:cs="Iskoola Pota"/>
        </w:rPr>
        <w:t>How can teaching these topics advance educational equity and social justice</w:t>
      </w:r>
      <w:r w:rsidR="009A4A22" w:rsidRPr="0090411C">
        <w:rPr>
          <w:rFonts w:cs="Iskoola Pota"/>
        </w:rPr>
        <w:t xml:space="preserve">? </w:t>
      </w:r>
      <w:r w:rsidRPr="0090411C">
        <w:rPr>
          <w:rFonts w:cs="Iskoola Pota"/>
        </w:rPr>
        <w:t>How do effective teachers help children make connections across the curriculum, and how do teachers integrate essential literacy skills into these subjects</w:t>
      </w:r>
      <w:r w:rsidR="009A4A22" w:rsidRPr="0090411C">
        <w:rPr>
          <w:rFonts w:cs="Iskoola Pota"/>
        </w:rPr>
        <w:t>?</w:t>
      </w:r>
      <w:r w:rsidR="00DD5008" w:rsidRPr="0090411C">
        <w:rPr>
          <w:rFonts w:cs="Iskoola Pota"/>
        </w:rPr>
        <w:t xml:space="preserve"> </w:t>
      </w:r>
      <w:r w:rsidRPr="0090411C">
        <w:rPr>
          <w:rFonts w:cs="Iskoola Pota"/>
        </w:rPr>
        <w:t>This course grounds teacher candidates in the social science concepts that are taught in early childhood classroom as well as related, developmentally appropriate methods of instruction</w:t>
      </w:r>
      <w:r w:rsidR="009A4A22" w:rsidRPr="0090411C">
        <w:rPr>
          <w:rFonts w:cs="Iskoola Pota"/>
        </w:rPr>
        <w:t>.</w:t>
      </w:r>
      <w:r w:rsidR="00DD5008" w:rsidRPr="0090411C">
        <w:rPr>
          <w:rFonts w:cs="Iskoola Pota"/>
        </w:rPr>
        <w:t xml:space="preserve"> </w:t>
      </w:r>
      <w:r w:rsidRPr="0090411C">
        <w:rPr>
          <w:rFonts w:cs="Iskoola Pota"/>
        </w:rPr>
        <w:t>Using a hands-on approach, students will explore methods and materials used in social studies, health and safety, and physical education curricula</w:t>
      </w:r>
      <w:r w:rsidR="009A4A22" w:rsidRPr="0090411C">
        <w:rPr>
          <w:rFonts w:cs="Iskoola Pota"/>
        </w:rPr>
        <w:t xml:space="preserve">. </w:t>
      </w:r>
      <w:r w:rsidRPr="0090411C">
        <w:rPr>
          <w:rFonts w:cs="Iskoola Pota"/>
        </w:rPr>
        <w:t>The course will also explore strategies for engaging and empowering young learners to become active, democratic citizens and critical, reflective thinkers</w:t>
      </w:r>
      <w:r w:rsidR="009A4A22" w:rsidRPr="0090411C">
        <w:rPr>
          <w:rFonts w:cs="Iskoola Pota"/>
        </w:rPr>
        <w:t xml:space="preserve">. </w:t>
      </w:r>
      <w:r w:rsidRPr="0090411C">
        <w:rPr>
          <w:rFonts w:cs="Iskoola Pota"/>
        </w:rPr>
        <w:t>Special emphasis will be placed on connecting all elements of a rich, responsive curriculum to the essential skills represented in the Common Core State Standards</w:t>
      </w:r>
      <w:r w:rsidR="009A4A22" w:rsidRPr="0090411C">
        <w:rPr>
          <w:rFonts w:cs="Iskoola Pota"/>
        </w:rPr>
        <w:t xml:space="preserve">. </w:t>
      </w:r>
      <w:r w:rsidRPr="0090411C">
        <w:rPr>
          <w:rFonts w:cs="Iskoola Pota"/>
        </w:rPr>
        <w:t xml:space="preserve">A field component is an integral part of this course. </w:t>
      </w:r>
    </w:p>
    <w:p w:rsidR="00AB5D77" w:rsidRPr="0090411C" w:rsidRDefault="00AB5D77" w:rsidP="001E0B4A">
      <w:pPr>
        <w:rPr>
          <w:rFonts w:cs="Iskoola Pota"/>
          <w:b/>
        </w:rPr>
      </w:pPr>
      <w:r w:rsidRPr="0090411C">
        <w:rPr>
          <w:rFonts w:cs="Iskoola Pota"/>
          <w:b/>
        </w:rPr>
        <w:t>ECED</w:t>
      </w:r>
      <w:r w:rsidR="00C013B9" w:rsidRPr="0090411C">
        <w:rPr>
          <w:rFonts w:cs="Iskoola Pota"/>
          <w:b/>
        </w:rPr>
        <w:t xml:space="preserve"> </w:t>
      </w:r>
      <w:r w:rsidRPr="0090411C">
        <w:rPr>
          <w:rFonts w:cs="Iskoola Pota"/>
          <w:b/>
        </w:rPr>
        <w:t>590 Apprenticeships in Urban Early Childhood Education (Spring)</w:t>
      </w:r>
    </w:p>
    <w:p w:rsidR="00AB5D77" w:rsidRPr="0090411C" w:rsidRDefault="00AB5D77" w:rsidP="001E0B4A">
      <w:pPr>
        <w:rPr>
          <w:rFonts w:cs="Iskoola Pota"/>
        </w:rPr>
      </w:pPr>
      <w:r w:rsidRPr="0090411C">
        <w:rPr>
          <w:rFonts w:cs="Iskoola Pota"/>
        </w:rPr>
        <w:t>The final stage of the field experience enables students to participant full time in a student teaching internship in early childhood education, linking university course work to the real world of working with diverse young learners and their families</w:t>
      </w:r>
      <w:r w:rsidR="0014226F" w:rsidRPr="0090411C">
        <w:rPr>
          <w:rFonts w:cs="Iskoola Pota"/>
        </w:rPr>
        <w:t xml:space="preserve">. </w:t>
      </w:r>
      <w:r w:rsidRPr="0090411C">
        <w:rPr>
          <w:rFonts w:cs="Iskoola Pota"/>
        </w:rPr>
        <w:t>Teacher candidates serve as apprentice teachers under the supervision of experienced early childhood teachers and university-based clinical faculty</w:t>
      </w:r>
      <w:r w:rsidR="0014226F" w:rsidRPr="0090411C">
        <w:rPr>
          <w:rFonts w:cs="Iskoola Pota"/>
        </w:rPr>
        <w:t xml:space="preserve">. </w:t>
      </w:r>
      <w:r w:rsidRPr="0090411C">
        <w:rPr>
          <w:rFonts w:cs="Iskoola Pota"/>
        </w:rPr>
        <w:t xml:space="preserve">Over the course of sixteen weeks, </w:t>
      </w:r>
      <w:r w:rsidR="00DD5008" w:rsidRPr="0090411C">
        <w:rPr>
          <w:rFonts w:cs="Iskoola Pota"/>
        </w:rPr>
        <w:t>teacher</w:t>
      </w:r>
      <w:r w:rsidRPr="0090411C">
        <w:rPr>
          <w:rFonts w:cs="Iskoola Pota"/>
        </w:rPr>
        <w:t xml:space="preserve"> candidates take on gradually increasing responsibility for planning, instruction, assessment, and classroom management</w:t>
      </w:r>
      <w:r w:rsidR="009A4A22" w:rsidRPr="0090411C">
        <w:rPr>
          <w:rFonts w:cs="Iskoola Pota"/>
        </w:rPr>
        <w:t xml:space="preserve">. </w:t>
      </w:r>
      <w:r w:rsidRPr="0090411C">
        <w:rPr>
          <w:rFonts w:cs="Iskoola Pota"/>
        </w:rPr>
        <w:t>The Teacher Performance Assessment completes the assessment process for this course</w:t>
      </w:r>
      <w:r w:rsidR="009A4A22" w:rsidRPr="0090411C">
        <w:rPr>
          <w:rFonts w:cs="Iskoola Pota"/>
        </w:rPr>
        <w:t xml:space="preserve">. </w:t>
      </w:r>
      <w:r w:rsidR="005B64EC" w:rsidRPr="0090411C">
        <w:rPr>
          <w:rFonts w:cs="Iskoola Pota"/>
        </w:rPr>
        <w:t xml:space="preserve">PR: </w:t>
      </w:r>
      <w:r w:rsidRPr="0090411C">
        <w:rPr>
          <w:rFonts w:cs="Iskoola Pota"/>
        </w:rPr>
        <w:t>Successful completion of ECCC and ECCI coursework sequences, successful completion of relevant licensing exams, and permission of program director.</w:t>
      </w:r>
    </w:p>
    <w:p w:rsidR="00AB5D77" w:rsidRPr="0090411C" w:rsidRDefault="00AB5D77" w:rsidP="001E0B4A">
      <w:pPr>
        <w:rPr>
          <w:rFonts w:cs="Iskoola Pota"/>
        </w:rPr>
      </w:pPr>
      <w:r w:rsidRPr="0090411C">
        <w:rPr>
          <w:rFonts w:cs="Iskoola Pota"/>
          <w:b/>
        </w:rPr>
        <w:t>ECED</w:t>
      </w:r>
      <w:r w:rsidR="00C013B9" w:rsidRPr="0090411C">
        <w:rPr>
          <w:rFonts w:cs="Iskoola Pota"/>
          <w:b/>
        </w:rPr>
        <w:t xml:space="preserve"> </w:t>
      </w:r>
      <w:r w:rsidRPr="0090411C">
        <w:rPr>
          <w:rFonts w:cs="Iskoola Pota"/>
          <w:b/>
        </w:rPr>
        <w:t>590</w:t>
      </w:r>
      <w:r w:rsidR="00C013B9" w:rsidRPr="0090411C">
        <w:rPr>
          <w:rFonts w:cs="Iskoola Pota"/>
          <w:b/>
        </w:rPr>
        <w:t xml:space="preserve"> </w:t>
      </w:r>
      <w:r w:rsidRPr="0090411C">
        <w:rPr>
          <w:rFonts w:cs="Iskoola Pota"/>
          <w:b/>
        </w:rPr>
        <w:t>Thesis in Urban Early Childhood Education (Spring o</w:t>
      </w:r>
      <w:r w:rsidR="001C3627" w:rsidRPr="0090411C">
        <w:rPr>
          <w:rFonts w:cs="Iskoola Pota"/>
          <w:b/>
        </w:rPr>
        <w:t>r</w:t>
      </w:r>
      <w:r w:rsidRPr="0090411C">
        <w:rPr>
          <w:rFonts w:cs="Iskoola Pota"/>
          <w:b/>
        </w:rPr>
        <w:t xml:space="preserve"> Fall)</w:t>
      </w:r>
      <w:r w:rsidRPr="0090411C">
        <w:rPr>
          <w:rFonts w:cs="Iskoola Pota"/>
        </w:rPr>
        <w:t>This course allows students an opportunity to design a study, review related literature, collect data, analyze and interpret research findings, draw conclusions, and make recommendations</w:t>
      </w:r>
      <w:r w:rsidR="009A4A22" w:rsidRPr="0090411C">
        <w:rPr>
          <w:rFonts w:cs="Iskoola Pota"/>
        </w:rPr>
        <w:t xml:space="preserve">. </w:t>
      </w:r>
      <w:r w:rsidR="005B64EC" w:rsidRPr="0090411C">
        <w:rPr>
          <w:rFonts w:cs="Iskoola Pota"/>
        </w:rPr>
        <w:t xml:space="preserve">PR: </w:t>
      </w:r>
      <w:r w:rsidRPr="0090411C">
        <w:rPr>
          <w:rFonts w:cs="Iskoola Pota"/>
        </w:rPr>
        <w:t xml:space="preserve">Completion of all core and specialization courses, and CNSL 532 or equivalent approved by advisor. </w:t>
      </w:r>
    </w:p>
    <w:p w:rsidR="00AB5D77" w:rsidRPr="0090411C" w:rsidRDefault="00AB5D77" w:rsidP="001E0B4A">
      <w:pPr>
        <w:rPr>
          <w:rFonts w:cs="Iskoola Pota"/>
          <w:b/>
        </w:rPr>
      </w:pPr>
    </w:p>
    <w:p w:rsidR="00AB5D77" w:rsidRPr="0090411C" w:rsidRDefault="00C4165F" w:rsidP="001E0B4A">
      <w:pPr>
        <w:pBdr>
          <w:bottom w:val="single" w:sz="4" w:space="1" w:color="auto"/>
        </w:pBdr>
        <w:rPr>
          <w:rFonts w:cs="Iskoola Pota"/>
          <w:b/>
        </w:rPr>
      </w:pPr>
      <w:r w:rsidRPr="0090411C">
        <w:rPr>
          <w:rFonts w:cs="Iskoola Pota"/>
          <w:b/>
        </w:rPr>
        <w:t xml:space="preserve">EDUCATION </w:t>
      </w:r>
      <w:r w:rsidR="00DD5008" w:rsidRPr="0090411C">
        <w:rPr>
          <w:rFonts w:cs="Iskoola Pota"/>
          <w:b/>
        </w:rPr>
        <w:t>CURRICULUM</w:t>
      </w:r>
      <w:r w:rsidRPr="0090411C">
        <w:rPr>
          <w:rFonts w:cs="Iskoola Pota"/>
          <w:b/>
        </w:rPr>
        <w:t xml:space="preserve"> &amp; INSTRUCTION (EDCI)</w:t>
      </w:r>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521 Teaching Elementary Mathematics (Fall)</w:t>
      </w:r>
    </w:p>
    <w:p w:rsidR="00AB5D77" w:rsidRPr="0090411C" w:rsidRDefault="00AB5D77" w:rsidP="001E0B4A">
      <w:pPr>
        <w:rPr>
          <w:rFonts w:cs="Iskoola Pota"/>
        </w:rPr>
      </w:pPr>
      <w:r w:rsidRPr="0090411C">
        <w:rPr>
          <w:rFonts w:cs="Iskoola Pota"/>
        </w:rPr>
        <w:t>If urban learners are to become powerful citizens with full control over their lives, then they need to be able to reason mathematically – to think logically, analyze evidence, and reason with numbers</w:t>
      </w:r>
      <w:r w:rsidR="009A4A22" w:rsidRPr="0090411C">
        <w:rPr>
          <w:rFonts w:cs="Iskoola Pota"/>
        </w:rPr>
        <w:t xml:space="preserve">. </w:t>
      </w:r>
      <w:r w:rsidRPr="0090411C">
        <w:rPr>
          <w:rFonts w:cs="Iskoola Pota"/>
        </w:rPr>
        <w:t>Yet nationwide data show that too few students are getting access to these essential math skills</w:t>
      </w:r>
      <w:r w:rsidR="0014226F" w:rsidRPr="0090411C">
        <w:rPr>
          <w:rFonts w:cs="Iskoola Pota"/>
        </w:rPr>
        <w:t xml:space="preserve">. </w:t>
      </w:r>
      <w:r w:rsidRPr="0090411C">
        <w:rPr>
          <w:rFonts w:cs="Iskoola Pota"/>
        </w:rPr>
        <w:t>This course prepares elementary teacher candidates to provide instruction that puts students on the path to deep, meaningful numeracy</w:t>
      </w:r>
      <w:r w:rsidR="009A4A22" w:rsidRPr="0090411C">
        <w:rPr>
          <w:rFonts w:cs="Iskoola Pota"/>
        </w:rPr>
        <w:t xml:space="preserve">. </w:t>
      </w:r>
      <w:r w:rsidRPr="0090411C">
        <w:rPr>
          <w:rFonts w:cs="Iskoola Pota"/>
        </w:rPr>
        <w:t>Candidates experience and practice different approaches to math instruction and assessment as they wrestle with several key questions</w:t>
      </w:r>
      <w:r w:rsidR="009A4A22" w:rsidRPr="0090411C">
        <w:rPr>
          <w:rFonts w:cs="Iskoola Pota"/>
        </w:rPr>
        <w:t xml:space="preserve">. </w:t>
      </w:r>
      <w:r w:rsidRPr="0090411C">
        <w:rPr>
          <w:rFonts w:cs="Iskoola Pota"/>
        </w:rPr>
        <w:t>What do elementary students need to learn, and what are the most effective ways of teaching it</w:t>
      </w:r>
      <w:r w:rsidR="00076A14" w:rsidRPr="0090411C">
        <w:rPr>
          <w:rFonts w:cs="Iskoola Pota"/>
        </w:rPr>
        <w:t xml:space="preserve">? </w:t>
      </w:r>
      <w:r w:rsidRPr="0090411C">
        <w:rPr>
          <w:rFonts w:cs="Iskoola Pota"/>
        </w:rPr>
        <w:t>How can I demystify math for young learners and prevent math phobia</w:t>
      </w:r>
      <w:r w:rsidR="009A4A22" w:rsidRPr="0090411C">
        <w:rPr>
          <w:rFonts w:cs="Iskoola Pota"/>
        </w:rPr>
        <w:t xml:space="preserve">? </w:t>
      </w:r>
      <w:r w:rsidRPr="0090411C">
        <w:rPr>
          <w:rFonts w:cs="Iskoola Pota"/>
        </w:rPr>
        <w:t xml:space="preserve">How can I teach math so students really understand what </w:t>
      </w:r>
      <w:r w:rsidR="00C709A1" w:rsidRPr="0090411C">
        <w:rPr>
          <w:rFonts w:cs="Iskoola Pota"/>
        </w:rPr>
        <w:t>they are</w:t>
      </w:r>
      <w:r w:rsidRPr="0090411C">
        <w:rPr>
          <w:rFonts w:cs="Iskoola Pota"/>
        </w:rPr>
        <w:t xml:space="preserve"> doing</w:t>
      </w:r>
      <w:r w:rsidR="009A4A22" w:rsidRPr="0090411C">
        <w:rPr>
          <w:rFonts w:cs="Iskoola Pota"/>
        </w:rPr>
        <w:t xml:space="preserve">? </w:t>
      </w:r>
      <w:r w:rsidRPr="0090411C">
        <w:rPr>
          <w:rFonts w:cs="Iskoola Pota"/>
        </w:rPr>
        <w:t>How can I, as a teacher, tell when students are truly mastering concepts</w:t>
      </w:r>
      <w:r w:rsidR="009A4A22" w:rsidRPr="0090411C">
        <w:rPr>
          <w:rFonts w:cs="Iskoola Pota"/>
        </w:rPr>
        <w:t xml:space="preserve">? </w:t>
      </w:r>
      <w:r w:rsidRPr="0090411C">
        <w:rPr>
          <w:rFonts w:cs="Iskoola Pota"/>
        </w:rPr>
        <w:t>Taking these issues into account, candidates explore and develop model curriculum maps, unit plans, lesson plans, and assessments that meet Common Core and NCTM standards for elementary mathematics</w:t>
      </w:r>
      <w:r w:rsidR="009A4A22" w:rsidRPr="0090411C">
        <w:rPr>
          <w:rFonts w:cs="Iskoola Pota"/>
        </w:rPr>
        <w:t xml:space="preserve">. </w:t>
      </w:r>
      <w:r w:rsidRPr="0090411C">
        <w:rPr>
          <w:rFonts w:cs="Iskoola Pota"/>
        </w:rPr>
        <w:t>Methods of checking for understanding throughout instruction receive special emphasis.</w:t>
      </w:r>
      <w:bookmarkStart w:id="787" w:name="edci522"/>
      <w:bookmarkEnd w:id="787"/>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522 Teaching Science &amp; Social Studies through Inquiry (Spring)</w:t>
      </w:r>
    </w:p>
    <w:p w:rsidR="00AB5D77" w:rsidRPr="0090411C" w:rsidRDefault="00AB5D77" w:rsidP="001E0B4A">
      <w:pPr>
        <w:rPr>
          <w:rFonts w:cs="Iskoola Pota"/>
        </w:rPr>
      </w:pPr>
      <w:r w:rsidRPr="0090411C">
        <w:rPr>
          <w:rFonts w:cs="Iskoola Pota"/>
        </w:rPr>
        <w:t>A powerful and rigorous content-area curriculum engages students with significant ideas, encourages them to connect what they are learning to their prior knowledge and to current issues, to think critically and creatively about what they are learning, and to apply that learning to authentic situations</w:t>
      </w:r>
      <w:r w:rsidR="009A4A22" w:rsidRPr="0090411C">
        <w:rPr>
          <w:rFonts w:cs="Iskoola Pota"/>
        </w:rPr>
        <w:t xml:space="preserve">. </w:t>
      </w:r>
      <w:r w:rsidRPr="0090411C">
        <w:rPr>
          <w:rFonts w:cs="Iskoola Pota"/>
        </w:rPr>
        <w:t>This course explores methods of inquiry-based teaching and assessment in elementary science and social studies, with a special emphasis on project-based learning, inquiry-based learning, and authentic assessment</w:t>
      </w:r>
      <w:r w:rsidR="009A4A22" w:rsidRPr="0090411C">
        <w:rPr>
          <w:rFonts w:cs="Iskoola Pota"/>
        </w:rPr>
        <w:t>.</w:t>
      </w:r>
      <w:r w:rsidR="00DD5008" w:rsidRPr="0090411C">
        <w:rPr>
          <w:rFonts w:cs="Iskoola Pota"/>
        </w:rPr>
        <w:t xml:space="preserve"> </w:t>
      </w:r>
      <w:r w:rsidRPr="0090411C">
        <w:rPr>
          <w:rFonts w:cs="Iskoola Pota"/>
        </w:rPr>
        <w:t>Teacher candidates explore and develop model curriculum maps, unit plans, lesson plans, and assessments that meet local and national standards for science education and social studies education.</w:t>
      </w:r>
      <w:bookmarkStart w:id="788" w:name="edci523"/>
      <w:bookmarkEnd w:id="788"/>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523 Teaching the Integrated, Collaborative Curriculum (Spring)</w:t>
      </w:r>
    </w:p>
    <w:p w:rsidR="00AB5D77" w:rsidRPr="0090411C" w:rsidRDefault="00AB5D77" w:rsidP="001E0B4A">
      <w:pPr>
        <w:rPr>
          <w:rFonts w:cs="Iskoola Pota"/>
        </w:rPr>
      </w:pPr>
      <w:r w:rsidRPr="0090411C">
        <w:rPr>
          <w:rFonts w:cs="Iskoola Pota"/>
        </w:rPr>
        <w:t>The most effective teachers understand that they teach children, not subjects</w:t>
      </w:r>
      <w:r w:rsidR="0014226F" w:rsidRPr="0090411C">
        <w:rPr>
          <w:rFonts w:cs="Iskoola Pota"/>
        </w:rPr>
        <w:t xml:space="preserve">. </w:t>
      </w:r>
      <w:r w:rsidRPr="0090411C">
        <w:rPr>
          <w:rFonts w:cs="Iskoola Pota"/>
        </w:rPr>
        <w:t>This course prepares teacher candidates to expand the elementary curriculum beyond the ‘3 Rs.’ It provides creative methods, techniques, and materials for teaching the visual arts, movement, music, and health/nutrition, as well as ways to involve students’ families and education professionals in the learning process</w:t>
      </w:r>
      <w:r w:rsidR="009A4A22" w:rsidRPr="0090411C">
        <w:rPr>
          <w:rFonts w:cs="Iskoola Pota"/>
        </w:rPr>
        <w:t xml:space="preserve">. </w:t>
      </w:r>
      <w:r w:rsidRPr="0090411C">
        <w:rPr>
          <w:rFonts w:cs="Iskoola Pota"/>
        </w:rPr>
        <w:t>The course also explores ways to integrate teaching elements into other subject areas of instruction</w:t>
      </w:r>
      <w:r w:rsidR="0014226F" w:rsidRPr="0090411C">
        <w:rPr>
          <w:rFonts w:cs="Iskoola Pota"/>
        </w:rPr>
        <w:t xml:space="preserve">. </w:t>
      </w:r>
      <w:r w:rsidRPr="0090411C">
        <w:rPr>
          <w:rFonts w:cs="Iskoola Pota"/>
        </w:rPr>
        <w:t>Teacher candidates conceptualize and plan lessons that teach to the ‘whole child’ in the classroom.</w:t>
      </w:r>
      <w:bookmarkStart w:id="789" w:name="edci541"/>
      <w:bookmarkEnd w:id="789"/>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541 Scope and Methods of Teaching Creative Arts (Spring)</w:t>
      </w:r>
    </w:p>
    <w:p w:rsidR="00AB5D77" w:rsidRPr="0090411C" w:rsidRDefault="00AB5D77" w:rsidP="001E0B4A">
      <w:pPr>
        <w:rPr>
          <w:rFonts w:cs="Iskoola Pota"/>
        </w:rPr>
      </w:pPr>
      <w:r w:rsidRPr="0090411C">
        <w:rPr>
          <w:rFonts w:cs="Iskoola Pota"/>
        </w:rPr>
        <w:t>This course explores the pedagogy of art and music education which is critical for teacher candidates to develop the knowledge and skills to plan, organize, and facilitate meaningful art curricula for students encompassing a range of needs and abilities</w:t>
      </w:r>
      <w:r w:rsidR="009A4A22" w:rsidRPr="0090411C">
        <w:rPr>
          <w:rFonts w:cs="Iskoola Pota"/>
        </w:rPr>
        <w:t xml:space="preserve">. </w:t>
      </w:r>
      <w:r w:rsidRPr="0090411C">
        <w:rPr>
          <w:rFonts w:cs="Iskoola Pota"/>
        </w:rPr>
        <w:t>Teacher candidates explore and develop model curriculum maps, unit plans, lesson plans, and assessments that meet local and national standards for arts education in the candidate’s focus area (visual arts education or music education).</w:t>
      </w:r>
      <w:bookmarkStart w:id="790" w:name="edci551"/>
      <w:bookmarkEnd w:id="790"/>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551 Teaching Adolescent Writers (Fall)</w:t>
      </w:r>
    </w:p>
    <w:p w:rsidR="00AB5D77" w:rsidRPr="0090411C" w:rsidRDefault="00AB5D77" w:rsidP="001E0B4A">
      <w:pPr>
        <w:rPr>
          <w:rFonts w:cs="Iskoola Pota"/>
        </w:rPr>
      </w:pPr>
      <w:r w:rsidRPr="0090411C">
        <w:rPr>
          <w:rFonts w:cs="Iskoola Pota"/>
        </w:rPr>
        <w:t>Through readings, discussions, and sample teaching activities, this course gives candidates a thorough understanding of the principles of effective pedagogy for writing instruction at the middle and secondary levels</w:t>
      </w:r>
      <w:r w:rsidR="009A4A22" w:rsidRPr="0090411C">
        <w:rPr>
          <w:rFonts w:cs="Iskoola Pota"/>
        </w:rPr>
        <w:t xml:space="preserve">. </w:t>
      </w:r>
      <w:r w:rsidRPr="0090411C">
        <w:rPr>
          <w:rFonts w:cs="Iskoola Pota"/>
        </w:rPr>
        <w:t>Candidates closely examine several critical questions: “What is the purpose of teaching writing, and how do goals for composition connect to other aspects of the language arts curriculum</w:t>
      </w:r>
      <w:r w:rsidR="009A4A22" w:rsidRPr="0090411C">
        <w:rPr>
          <w:rFonts w:cs="Iskoola Pota"/>
        </w:rPr>
        <w:t>?</w:t>
      </w:r>
      <w:r w:rsidR="00DD5008" w:rsidRPr="0090411C">
        <w:rPr>
          <w:rFonts w:cs="Iskoola Pota"/>
        </w:rPr>
        <w:t xml:space="preserve"> </w:t>
      </w:r>
      <w:r w:rsidRPr="0090411C">
        <w:rPr>
          <w:rFonts w:cs="Iskoola Pota"/>
        </w:rPr>
        <w:t>What instructional approaches and strategies can engage reluctant writers in finding their voice, even when their reading and composition skills are below grade level</w:t>
      </w:r>
      <w:r w:rsidR="00DD5008" w:rsidRPr="0090411C">
        <w:rPr>
          <w:rFonts w:cs="Iskoola Pota"/>
        </w:rPr>
        <w:t xml:space="preserve">? </w:t>
      </w:r>
      <w:r w:rsidRPr="0090411C">
        <w:rPr>
          <w:rFonts w:cs="Iskoola Pota"/>
        </w:rPr>
        <w:t>How do I balance the ideal of a writer’s workshop approach with the reality of short class periods and competing demands for instructional time</w:t>
      </w:r>
      <w:r w:rsidR="009A4A22" w:rsidRPr="0090411C">
        <w:rPr>
          <w:rFonts w:cs="Iskoola Pota"/>
        </w:rPr>
        <w:t xml:space="preserve">? </w:t>
      </w:r>
      <w:r w:rsidRPr="0090411C">
        <w:rPr>
          <w:rFonts w:cs="Iskoola Pota"/>
        </w:rPr>
        <w:t>How do I translate my personal love of literature into positive outcomes for urban students</w:t>
      </w:r>
      <w:r w:rsidR="00076A14" w:rsidRPr="0090411C">
        <w:rPr>
          <w:rFonts w:cs="Iskoola Pota"/>
        </w:rPr>
        <w:t xml:space="preserve">? </w:t>
      </w:r>
      <w:r w:rsidRPr="0090411C">
        <w:rPr>
          <w:rFonts w:cs="Iskoola Pota"/>
        </w:rPr>
        <w:t>What are the most effective ways to take advantage of an urban writing classroom to promote greater social justice?</w:t>
      </w:r>
      <w:r w:rsidR="009A4A22" w:rsidRPr="0090411C">
        <w:rPr>
          <w:rFonts w:cs="Iskoola Pota"/>
        </w:rPr>
        <w:t>”</w:t>
      </w:r>
      <w:r w:rsidR="00DD5008" w:rsidRPr="0090411C">
        <w:rPr>
          <w:rFonts w:cs="Iskoola Pota"/>
        </w:rPr>
        <w:t xml:space="preserve"> </w:t>
      </w:r>
      <w:r w:rsidRPr="0090411C">
        <w:rPr>
          <w:rFonts w:cs="Iskoola Pota"/>
        </w:rPr>
        <w:t>Taking these issues into account, candidates build on excellent examples of effective practice to create a personal, practical approach to writing instruction</w:t>
      </w:r>
      <w:r w:rsidR="0014226F" w:rsidRPr="0090411C">
        <w:rPr>
          <w:rFonts w:cs="Iskoola Pota"/>
        </w:rPr>
        <w:t xml:space="preserve">. </w:t>
      </w:r>
      <w:r w:rsidRPr="0090411C">
        <w:rPr>
          <w:rFonts w:cs="Iskoola Pota"/>
        </w:rPr>
        <w:t>Special emphasis is given to the nuts and bolts of managing the mammoth task of writing assessment in secondary schools – with techniques for offering effective written feedback, fostering self-assessment, and peer assessment that really works, using individual conferencing and multiple-traits rubrics.</w:t>
      </w:r>
      <w:bookmarkStart w:id="791" w:name="eci552"/>
      <w:bookmarkEnd w:id="791"/>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552 Teaching through Literature (Spring)</w:t>
      </w:r>
    </w:p>
    <w:p w:rsidR="00AB5D77" w:rsidRPr="0090411C" w:rsidRDefault="00AB5D77" w:rsidP="001E0B4A">
      <w:pPr>
        <w:rPr>
          <w:rFonts w:cs="Iskoola Pota"/>
        </w:rPr>
      </w:pPr>
      <w:r w:rsidRPr="0090411C">
        <w:rPr>
          <w:rFonts w:cs="Iskoola Pota"/>
        </w:rPr>
        <w:t>Through readings, discussions, and sample teaching activities, this course gives candidates a thorough understanding of the principles of effective pedagogy for teaching literature and literary criticism at the middle and secondary levels</w:t>
      </w:r>
      <w:r w:rsidR="009A4A22" w:rsidRPr="0090411C">
        <w:rPr>
          <w:rFonts w:cs="Iskoola Pota"/>
        </w:rPr>
        <w:t>.</w:t>
      </w:r>
      <w:r w:rsidR="00DD5008" w:rsidRPr="0090411C">
        <w:rPr>
          <w:rFonts w:cs="Iskoola Pota"/>
        </w:rPr>
        <w:t xml:space="preserve"> </w:t>
      </w:r>
      <w:r w:rsidRPr="0090411C">
        <w:rPr>
          <w:rFonts w:cs="Iskoola Pota"/>
        </w:rPr>
        <w:t>Candidates closely examine several critical questions: “What is the purpose of teaching literature, and how do goals for literature connect to other aspects of the language arts curriculum</w:t>
      </w:r>
      <w:r w:rsidR="009A4A22" w:rsidRPr="0090411C">
        <w:rPr>
          <w:rFonts w:cs="Iskoola Pota"/>
        </w:rPr>
        <w:t xml:space="preserve">? </w:t>
      </w:r>
      <w:r w:rsidRPr="0090411C">
        <w:rPr>
          <w:rFonts w:cs="Iskoola Pota"/>
        </w:rPr>
        <w:t>What texts might I be expected to teach, and how do I decide what additional texts to use</w:t>
      </w:r>
      <w:r w:rsidR="009A4A22" w:rsidRPr="0090411C">
        <w:rPr>
          <w:rFonts w:cs="Iskoola Pota"/>
        </w:rPr>
        <w:t>?</w:t>
      </w:r>
      <w:r w:rsidR="00DD5008" w:rsidRPr="0090411C">
        <w:rPr>
          <w:rFonts w:cs="Iskoola Pota"/>
        </w:rPr>
        <w:t xml:space="preserve"> </w:t>
      </w:r>
      <w:r w:rsidRPr="0090411C">
        <w:rPr>
          <w:rFonts w:cs="Iskoola Pota"/>
        </w:rPr>
        <w:t>How do I translate my personal love of literature into positive outcomes for urban students</w:t>
      </w:r>
      <w:r w:rsidR="009A4A22" w:rsidRPr="0090411C">
        <w:rPr>
          <w:rFonts w:cs="Iskoola Pota"/>
        </w:rPr>
        <w:t xml:space="preserve">? </w:t>
      </w:r>
      <w:r w:rsidRPr="0090411C">
        <w:rPr>
          <w:rFonts w:cs="Iskoola Pota"/>
        </w:rPr>
        <w:t>What instructional approaches and strategies can engage students in critical textual analysis, even when their reading comprehension skills are below grade level</w:t>
      </w:r>
      <w:r w:rsidR="009A4A22" w:rsidRPr="0090411C">
        <w:rPr>
          <w:rFonts w:cs="Iskoola Pota"/>
        </w:rPr>
        <w:t xml:space="preserve">? </w:t>
      </w:r>
      <w:r w:rsidRPr="0090411C">
        <w:rPr>
          <w:rFonts w:cs="Iskoola Pota"/>
        </w:rPr>
        <w:t>What are the secrets of leading a great discussion?</w:t>
      </w:r>
      <w:r w:rsidR="009A4A22" w:rsidRPr="0090411C">
        <w:rPr>
          <w:rFonts w:cs="Iskoola Pota"/>
        </w:rPr>
        <w:t xml:space="preserve">” </w:t>
      </w:r>
      <w:r w:rsidRPr="0090411C">
        <w:rPr>
          <w:rFonts w:cs="Iskoola Pota"/>
        </w:rPr>
        <w:t>Taking these issues into account, candidates explore and develop model curriculum maps, unit plans, lesson plans, and assessments that meet Common Core and NCTE standards for literature and literary analysis</w:t>
      </w:r>
      <w:r w:rsidR="0014226F" w:rsidRPr="0090411C">
        <w:rPr>
          <w:rFonts w:cs="Iskoola Pota"/>
        </w:rPr>
        <w:t xml:space="preserve">. </w:t>
      </w:r>
      <w:r w:rsidRPr="0090411C">
        <w:rPr>
          <w:rFonts w:cs="Iskoola Pota"/>
        </w:rPr>
        <w:t>Special emphasis is given to techniques for scaffolding student understanding -without lowering expectations.</w:t>
      </w:r>
      <w:bookmarkStart w:id="792" w:name="edci561"/>
      <w:bookmarkEnd w:id="792"/>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561 Scope &amp; Methods of Teaching History (Fall)</w:t>
      </w:r>
    </w:p>
    <w:p w:rsidR="00AB5D77" w:rsidRPr="0090411C" w:rsidRDefault="00AB5D77" w:rsidP="001E0B4A">
      <w:pPr>
        <w:rPr>
          <w:rFonts w:cs="Iskoola Pota"/>
        </w:rPr>
      </w:pPr>
      <w:r w:rsidRPr="0090411C">
        <w:rPr>
          <w:rFonts w:cs="Iskoola Pota"/>
        </w:rPr>
        <w:t>Through readings, discussions, and observations in local schools, this course provides teacher candidates with opportunities to become familiar with the wide-ranging opportunities and demands of middle and high school history classrooms</w:t>
      </w:r>
      <w:r w:rsidR="00DD5008" w:rsidRPr="0090411C">
        <w:rPr>
          <w:rFonts w:cs="Iskoola Pota"/>
        </w:rPr>
        <w:t xml:space="preserve">. </w:t>
      </w:r>
      <w:r w:rsidRPr="0090411C">
        <w:rPr>
          <w:rFonts w:cs="Iskoola Pota"/>
        </w:rPr>
        <w:t>Candidates closely examine several questions: “How does a teacher who loves history translate that passion into student outcomes</w:t>
      </w:r>
      <w:r w:rsidR="00076A14" w:rsidRPr="0090411C">
        <w:rPr>
          <w:rFonts w:cs="Iskoola Pota"/>
        </w:rPr>
        <w:t xml:space="preserve">? </w:t>
      </w:r>
      <w:r w:rsidRPr="0090411C">
        <w:rPr>
          <w:rFonts w:cs="Iskoola Pota"/>
        </w:rPr>
        <w:t>What instructional approaches and strategies can engage students’ natural curiosity, even on topics that seem distant from their daily lives</w:t>
      </w:r>
      <w:r w:rsidR="00076A14" w:rsidRPr="0090411C">
        <w:rPr>
          <w:rFonts w:cs="Iskoola Pota"/>
        </w:rPr>
        <w:t xml:space="preserve">? </w:t>
      </w:r>
      <w:r w:rsidRPr="0090411C">
        <w:rPr>
          <w:rFonts w:cs="Iskoola Pota"/>
        </w:rPr>
        <w:t>How does a teacher successfully cover ‘history’ in 36 weeks using a standards- based approach</w:t>
      </w:r>
      <w:r w:rsidR="00076A14" w:rsidRPr="0090411C">
        <w:rPr>
          <w:rFonts w:cs="Iskoola Pota"/>
        </w:rPr>
        <w:t xml:space="preserve">? </w:t>
      </w:r>
      <w:r w:rsidRPr="0090411C">
        <w:rPr>
          <w:rFonts w:cs="Iskoola Pota"/>
        </w:rPr>
        <w:t>What are the most effective ways to take advantage of an urban history classroom to promote greater social justice</w:t>
      </w:r>
      <w:r w:rsidR="009A4A22" w:rsidRPr="0090411C">
        <w:rPr>
          <w:rFonts w:cs="Iskoola Pota"/>
        </w:rPr>
        <w:t xml:space="preserve">? </w:t>
      </w:r>
      <w:r w:rsidRPr="0090411C">
        <w:rPr>
          <w:rFonts w:cs="Iskoola Pota"/>
        </w:rPr>
        <w:t>How, given the narrowing of the curriculum to focus primarily on reading and math, can a history teacher support school-wide initiatives yet ensure that students develop an informed perspective on the past?</w:t>
      </w:r>
      <w:r w:rsidR="009A4A22" w:rsidRPr="0090411C">
        <w:rPr>
          <w:rFonts w:cs="Iskoola Pota"/>
        </w:rPr>
        <w:t>”</w:t>
      </w:r>
      <w:r w:rsidR="00DD5008" w:rsidRPr="0090411C">
        <w:rPr>
          <w:rFonts w:cs="Iskoola Pota"/>
        </w:rPr>
        <w:t xml:space="preserve"> </w:t>
      </w:r>
      <w:r w:rsidRPr="0090411C">
        <w:rPr>
          <w:rFonts w:cs="Iskoola Pota"/>
        </w:rPr>
        <w:t>Taking these issues into account, candidates explore and develop model curriculum maps, unit plans, lesson plans, and assessments that meet local and national standards for American and world history.</w:t>
      </w:r>
      <w:bookmarkStart w:id="793" w:name="edci562"/>
      <w:bookmarkEnd w:id="793"/>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562 Scope &amp; Methods of Teaching Social Studies (Spring)</w:t>
      </w:r>
    </w:p>
    <w:p w:rsidR="00AB5D77" w:rsidRPr="0090411C" w:rsidRDefault="00AB5D77" w:rsidP="001E0B4A">
      <w:pPr>
        <w:rPr>
          <w:rFonts w:cs="Iskoola Pota"/>
        </w:rPr>
      </w:pPr>
      <w:r w:rsidRPr="0090411C">
        <w:rPr>
          <w:rFonts w:cs="Iskoola Pota"/>
        </w:rPr>
        <w:t>The purpose of the secondary social studies curriculum is to prepare middle and high school students to become informed, engag</w:t>
      </w:r>
      <w:r w:rsidR="009A4A22" w:rsidRPr="0090411C">
        <w:rPr>
          <w:rFonts w:cs="Iskoola Pota"/>
        </w:rPr>
        <w:t>ed participants in civic life. </w:t>
      </w:r>
      <w:r w:rsidRPr="0090411C">
        <w:rPr>
          <w:rFonts w:cs="Iskoola Pota"/>
        </w:rPr>
        <w:t>Through readings, discussions, curriculum development, and engagement with the unique resources of Washington, DC, this course prepares teacher candidates to advance this purpose in middle and high school urban classrooms</w:t>
      </w:r>
      <w:r w:rsidR="009A4A22" w:rsidRPr="0090411C">
        <w:rPr>
          <w:rFonts w:cs="Iskoola Pota"/>
        </w:rPr>
        <w:t xml:space="preserve">. </w:t>
      </w:r>
      <w:r w:rsidRPr="0090411C">
        <w:rPr>
          <w:rFonts w:cs="Iskoola Pota"/>
        </w:rPr>
        <w:t>Candidates closely examine several questions: “What are the differences and similarities between history instruction and social studies instruction</w:t>
      </w:r>
      <w:r w:rsidR="009A4A22" w:rsidRPr="0090411C">
        <w:rPr>
          <w:rFonts w:cs="Iskoola Pota"/>
        </w:rPr>
        <w:t xml:space="preserve">? </w:t>
      </w:r>
      <w:r w:rsidRPr="0090411C">
        <w:rPr>
          <w:rFonts w:cs="Iskoola Pota"/>
        </w:rPr>
        <w:t>How can a passionate DC teacher effectively integrate museums, government agencies, and other local resources into a standards-based curriculum</w:t>
      </w:r>
      <w:r w:rsidR="00076A14" w:rsidRPr="0090411C">
        <w:rPr>
          <w:rFonts w:cs="Iskoola Pota"/>
        </w:rPr>
        <w:t xml:space="preserve">? </w:t>
      </w:r>
      <w:r w:rsidRPr="0090411C">
        <w:rPr>
          <w:rFonts w:cs="Iskoola Pota"/>
        </w:rPr>
        <w:t>What instructional approaches and strategies can engage students’ natural curiosity, even on topics that seem distant from their daily lives</w:t>
      </w:r>
      <w:r w:rsidR="009A4A22" w:rsidRPr="0090411C">
        <w:rPr>
          <w:rFonts w:cs="Iskoola Pota"/>
        </w:rPr>
        <w:t xml:space="preserve">? </w:t>
      </w:r>
      <w:r w:rsidRPr="0090411C">
        <w:rPr>
          <w:rFonts w:cs="Iskoola Pota"/>
        </w:rPr>
        <w:t>How can  social studies teachers support initiatives to improve student outcomes in literacy and math without sacrificing their own content</w:t>
      </w:r>
      <w:r w:rsidR="009A4A22" w:rsidRPr="0090411C">
        <w:rPr>
          <w:rFonts w:cs="Iskoola Pota"/>
        </w:rPr>
        <w:t xml:space="preserve">? </w:t>
      </w:r>
      <w:r w:rsidRPr="0090411C">
        <w:rPr>
          <w:rFonts w:cs="Iskoola Pota"/>
        </w:rPr>
        <w:t>Taking these issues into account, candidates explore and develop model curriculum maps, unit plans, lesson plans, and assessments that meet local and national standards for geography, civics, economics, and local history.</w:t>
      </w:r>
      <w:bookmarkStart w:id="794" w:name="edci571"/>
      <w:bookmarkEnd w:id="794"/>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571 Scope &amp; Methods of Teaching Middle School Math (Fall – First 8 weeks)</w:t>
      </w:r>
    </w:p>
    <w:p w:rsidR="00AF7C2A" w:rsidRPr="0090411C" w:rsidRDefault="00AB5D77" w:rsidP="001E0B4A">
      <w:pPr>
        <w:rPr>
          <w:rFonts w:cs="Iskoola Pota"/>
        </w:rPr>
      </w:pPr>
      <w:r w:rsidRPr="0090411C">
        <w:rPr>
          <w:rFonts w:cs="Iskoola Pota"/>
        </w:rPr>
        <w:t xml:space="preserve">What does a teacher need to know and be able to do to ensure that middle school students not only learn math, </w:t>
      </w:r>
      <w:r w:rsidR="00C709A1" w:rsidRPr="0090411C">
        <w:rPr>
          <w:rFonts w:cs="Iskoola Pota"/>
        </w:rPr>
        <w:t>but also</w:t>
      </w:r>
      <w:r w:rsidRPr="0090411C">
        <w:rPr>
          <w:rFonts w:cs="Iskoola Pota"/>
        </w:rPr>
        <w:t xml:space="preserve"> learn to love it</w:t>
      </w:r>
      <w:r w:rsidR="009A4A22" w:rsidRPr="0090411C">
        <w:rPr>
          <w:rFonts w:cs="Iskoola Pota"/>
        </w:rPr>
        <w:t xml:space="preserve">? </w:t>
      </w:r>
      <w:r w:rsidRPr="0090411C">
        <w:rPr>
          <w:rFonts w:cs="Iskoola Pota"/>
        </w:rPr>
        <w:t>How do effective middle grades math teachers take into account the unique developmental cognitive and social-emotional needs of adolescents</w:t>
      </w:r>
      <w:r w:rsidR="00DD5008" w:rsidRPr="0090411C">
        <w:rPr>
          <w:rFonts w:cs="Iskoola Pota"/>
        </w:rPr>
        <w:t xml:space="preserve">? </w:t>
      </w:r>
      <w:r w:rsidRPr="0090411C">
        <w:rPr>
          <w:rFonts w:cs="Iskoola Pota"/>
        </w:rPr>
        <w:t>What, exactly, are middle grades teachers expected to teach, and what are some tried-and-true ways of teaching it</w:t>
      </w:r>
      <w:r w:rsidR="009A4A22" w:rsidRPr="0090411C">
        <w:rPr>
          <w:rFonts w:cs="Iskoola Pota"/>
        </w:rPr>
        <w:t xml:space="preserve">? </w:t>
      </w:r>
      <w:r w:rsidRPr="0090411C">
        <w:rPr>
          <w:rFonts w:cs="Iskoola Pota"/>
        </w:rPr>
        <w:t>This introductory content-pedagogy course helps aspiring middle grades math teachers explore the big ideas of their teaching field, develop an effective professional stance toward mathematics instruction, and begin to be able to use major methods of mathematics instruction</w:t>
      </w:r>
      <w:r w:rsidR="009A4A22" w:rsidRPr="0090411C">
        <w:rPr>
          <w:rFonts w:cs="Iskoola Pota"/>
        </w:rPr>
        <w:t xml:space="preserve">. </w:t>
      </w:r>
      <w:r w:rsidRPr="0090411C">
        <w:rPr>
          <w:rFonts w:cs="Iskoola Pota"/>
        </w:rPr>
        <w:t>Unpacking the Common Core standards for middle grades math receives special emphasis.</w:t>
      </w:r>
      <w:bookmarkStart w:id="795" w:name="edci572"/>
      <w:bookmarkEnd w:id="795"/>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572 MS Math Curriculum &amp; Instruction I: Number System; Ratios &amp; Proportions; and Statistics &amp; Probability</w:t>
      </w:r>
    </w:p>
    <w:p w:rsidR="00AB5D77" w:rsidRPr="0090411C" w:rsidRDefault="00AB5D77" w:rsidP="001E0B4A">
      <w:pPr>
        <w:rPr>
          <w:rFonts w:cs="Iskoola Pota"/>
          <w:b/>
        </w:rPr>
      </w:pPr>
      <w:r w:rsidRPr="0090411C">
        <w:rPr>
          <w:rFonts w:cs="Iskoola Pota"/>
          <w:b/>
        </w:rPr>
        <w:t>(Fall – Second 8 weeks)</w:t>
      </w:r>
    </w:p>
    <w:p w:rsidR="00AB5D77" w:rsidRPr="0090411C" w:rsidRDefault="00AB5D77" w:rsidP="001E0B4A">
      <w:pPr>
        <w:rPr>
          <w:rFonts w:cs="Iskoola Pota"/>
          <w:b/>
        </w:rPr>
      </w:pPr>
      <w:r w:rsidRPr="0090411C">
        <w:rPr>
          <w:rFonts w:cs="Iskoola Pota"/>
        </w:rPr>
        <w:t>Proportionality is perhaps the most important connecting idea in middle school math</w:t>
      </w:r>
      <w:r w:rsidR="009A4A22" w:rsidRPr="0090411C">
        <w:rPr>
          <w:rFonts w:cs="Iskoola Pota"/>
        </w:rPr>
        <w:t xml:space="preserve">. </w:t>
      </w:r>
      <w:r w:rsidRPr="0090411C">
        <w:rPr>
          <w:rFonts w:cs="Iskoola Pota"/>
        </w:rPr>
        <w:t>In other words, the ability to think deeply about ratios and proportions is needed to make sense of linear relationships, which opens the door to algebra and other advanced mathematical topics</w:t>
      </w:r>
      <w:r w:rsidR="009A4A22" w:rsidRPr="0090411C">
        <w:rPr>
          <w:rFonts w:cs="Iskoola Pota"/>
        </w:rPr>
        <w:t>.</w:t>
      </w:r>
      <w:r w:rsidR="00DD5008" w:rsidRPr="0090411C">
        <w:rPr>
          <w:rFonts w:cs="Iskoola Pota"/>
        </w:rPr>
        <w:t xml:space="preserve"> </w:t>
      </w:r>
      <w:r w:rsidRPr="0090411C">
        <w:rPr>
          <w:rFonts w:cs="Iskoola Pota"/>
        </w:rPr>
        <w:t>What does a teacher need to know and be able to do to ensure that middle graders develop skills of proportional reasoning</w:t>
      </w:r>
      <w:r w:rsidR="009A4A22" w:rsidRPr="0090411C">
        <w:rPr>
          <w:rFonts w:cs="Iskoola Pota"/>
        </w:rPr>
        <w:t xml:space="preserve">? </w:t>
      </w:r>
      <w:r w:rsidRPr="0090411C">
        <w:rPr>
          <w:rFonts w:cs="Iskoola Pota"/>
        </w:rPr>
        <w:t>How can teachers use proportionality as the ‘big idea’ that unifies math instruction across the all strands of math</w:t>
      </w:r>
      <w:r w:rsidR="009A4A22" w:rsidRPr="0090411C">
        <w:rPr>
          <w:rFonts w:cs="Iskoola Pota"/>
        </w:rPr>
        <w:t xml:space="preserve">? </w:t>
      </w:r>
      <w:r w:rsidRPr="0090411C">
        <w:rPr>
          <w:rFonts w:cs="Iskoola Pota"/>
        </w:rPr>
        <w:t>This course is focused on practical, proven methods of planning, instruction, and assessment for middle grades instruction on these critical, powerful topics</w:t>
      </w:r>
      <w:r w:rsidR="009A4A22" w:rsidRPr="0090411C">
        <w:rPr>
          <w:rFonts w:cs="Iskoola Pota"/>
        </w:rPr>
        <w:t xml:space="preserve">. </w:t>
      </w:r>
      <w:r w:rsidRPr="0090411C">
        <w:rPr>
          <w:rFonts w:cs="Iskoola Pota"/>
        </w:rPr>
        <w:t>Methods of checking for understanding throughout instruction receive special emphasis.</w:t>
      </w:r>
      <w:bookmarkStart w:id="796" w:name="edci573"/>
      <w:bookmarkEnd w:id="796"/>
    </w:p>
    <w:p w:rsidR="00AB5D77" w:rsidRPr="0090411C" w:rsidRDefault="00AB5D77" w:rsidP="001E0B4A">
      <w:pPr>
        <w:rPr>
          <w:rFonts w:cs="Iskoola Pota"/>
          <w:b/>
        </w:rPr>
      </w:pPr>
      <w:r w:rsidRPr="0090411C">
        <w:rPr>
          <w:rFonts w:cs="Iskoola Pota"/>
          <w:b/>
        </w:rPr>
        <w:t>EDCI</w:t>
      </w:r>
      <w:r w:rsidR="00C013B9" w:rsidRPr="0090411C">
        <w:rPr>
          <w:rFonts w:cs="Iskoola Pota"/>
          <w:b/>
        </w:rPr>
        <w:t xml:space="preserve"> </w:t>
      </w:r>
      <w:r w:rsidRPr="0090411C">
        <w:rPr>
          <w:rFonts w:cs="Iskoola Pota"/>
          <w:b/>
        </w:rPr>
        <w:t>573 MS Math Curriculum &amp; Instruction II: Geometry &amp; Algebra (Spring)</w:t>
      </w:r>
    </w:p>
    <w:p w:rsidR="00AB5D77" w:rsidRPr="0090411C" w:rsidRDefault="00AB5D77" w:rsidP="001E0B4A">
      <w:pPr>
        <w:rPr>
          <w:rFonts w:cs="Iskoola Pota"/>
        </w:rPr>
      </w:pPr>
      <w:r w:rsidRPr="0090411C">
        <w:rPr>
          <w:rFonts w:cs="Iskoola Pota"/>
        </w:rPr>
        <w:t>Research shows that middle grade students who achieve in algebra not only go on to complete high school but also demonstrate a high degree of  college readiness</w:t>
      </w:r>
      <w:r w:rsidR="009A4A22" w:rsidRPr="0090411C">
        <w:rPr>
          <w:rFonts w:cs="Iskoola Pota"/>
        </w:rPr>
        <w:t xml:space="preserve">. </w:t>
      </w:r>
      <w:r w:rsidRPr="0090411C">
        <w:rPr>
          <w:rFonts w:cs="Iskoola Pota"/>
        </w:rPr>
        <w:t>What does a teacher need to know and be able to do to ensure that middle graders in high-needs urban schools are ready for high school math</w:t>
      </w:r>
      <w:r w:rsidR="009A4A22" w:rsidRPr="0090411C">
        <w:rPr>
          <w:rFonts w:cs="Iskoola Pota"/>
        </w:rPr>
        <w:t xml:space="preserve">? </w:t>
      </w:r>
      <w:r w:rsidRPr="0090411C">
        <w:rPr>
          <w:rFonts w:cs="Iskoola Pota"/>
        </w:rPr>
        <w:t>How can students be successful in advanced math topics even if their foundational math skills are below grade-level</w:t>
      </w:r>
      <w:r w:rsidR="009A4A22" w:rsidRPr="0090411C">
        <w:rPr>
          <w:rFonts w:cs="Iskoola Pota"/>
        </w:rPr>
        <w:t xml:space="preserve">? </w:t>
      </w:r>
      <w:r w:rsidRPr="0090411C">
        <w:rPr>
          <w:rFonts w:cs="Iskoola Pota"/>
        </w:rPr>
        <w:t>This course is focused on practical, proven methods of planning, instruction, and assessment for midd</w:t>
      </w:r>
      <w:r w:rsidR="009A4A22" w:rsidRPr="0090411C">
        <w:rPr>
          <w:rFonts w:cs="Iskoola Pota"/>
        </w:rPr>
        <w:t>le school geometry and algebra.</w:t>
      </w:r>
      <w:r w:rsidRPr="0090411C">
        <w:rPr>
          <w:rFonts w:cs="Iskoola Pota"/>
        </w:rPr>
        <w:t xml:space="preserve"> Special emphasis will be placed on how to alignment  these methods with Common Core standards and techniques for differentiation according to student needs.</w:t>
      </w:r>
    </w:p>
    <w:p w:rsidR="00AB5D77" w:rsidRPr="0090411C" w:rsidRDefault="00AB5D77" w:rsidP="001E0B4A">
      <w:pPr>
        <w:rPr>
          <w:rFonts w:cs="Iskoola Pota"/>
          <w:b/>
        </w:rPr>
      </w:pPr>
    </w:p>
    <w:p w:rsidR="00AB5D77" w:rsidRPr="0090411C" w:rsidRDefault="00C4165F" w:rsidP="001E0B4A">
      <w:pPr>
        <w:pBdr>
          <w:bottom w:val="single" w:sz="4" w:space="1" w:color="auto"/>
        </w:pBdr>
        <w:rPr>
          <w:rFonts w:cs="Iskoola Pota"/>
          <w:b/>
        </w:rPr>
      </w:pPr>
      <w:r w:rsidRPr="0090411C">
        <w:rPr>
          <w:rFonts w:cs="Iskoola Pota"/>
          <w:b/>
        </w:rPr>
        <w:t>EDUCATION &amp; READING (EDRD)</w:t>
      </w:r>
    </w:p>
    <w:p w:rsidR="00AB5D77" w:rsidRPr="0090411C" w:rsidRDefault="00AB5D77" w:rsidP="001E0B4A">
      <w:pPr>
        <w:rPr>
          <w:rFonts w:cs="Iskoola Pota"/>
          <w:b/>
        </w:rPr>
      </w:pPr>
      <w:r w:rsidRPr="0090411C">
        <w:rPr>
          <w:rFonts w:cs="Iskoola Pota"/>
          <w:b/>
        </w:rPr>
        <w:t>EDRD</w:t>
      </w:r>
      <w:r w:rsidR="00C013B9" w:rsidRPr="0090411C">
        <w:rPr>
          <w:rFonts w:cs="Iskoola Pota"/>
          <w:b/>
        </w:rPr>
        <w:t xml:space="preserve"> </w:t>
      </w:r>
      <w:r w:rsidRPr="0090411C">
        <w:rPr>
          <w:rFonts w:cs="Iskoola Pota"/>
          <w:b/>
        </w:rPr>
        <w:t>501 Teaching Elementary Reading and Language Arts (Fall)</w:t>
      </w:r>
    </w:p>
    <w:p w:rsidR="00AB5D77" w:rsidRPr="0090411C" w:rsidRDefault="00AB5D77" w:rsidP="001E0B4A">
      <w:pPr>
        <w:rPr>
          <w:rFonts w:cs="Iskoola Pota"/>
        </w:rPr>
      </w:pPr>
      <w:r w:rsidRPr="0090411C">
        <w:rPr>
          <w:rFonts w:cs="Iskoola Pota"/>
        </w:rPr>
        <w:t>Through readings, discussions, and sample teaching activities, this course gives candidates a thorough understanding of the principles of effective pedagogy for language arts instruction in the elementary grades, with a particular focus on reading</w:t>
      </w:r>
      <w:r w:rsidR="009A4A22" w:rsidRPr="0090411C">
        <w:rPr>
          <w:rFonts w:cs="Iskoola Pota"/>
        </w:rPr>
        <w:t xml:space="preserve">. </w:t>
      </w:r>
      <w:r w:rsidRPr="0090411C">
        <w:rPr>
          <w:rFonts w:cs="Iskoola Pota"/>
        </w:rPr>
        <w:t>After providing a firm theoretical foundation in the process of reading and the principles of effective reading instruction, this course then explores how to apply those principles to classroom instruction through practical, proven methods of planning, instruction, and assessment</w:t>
      </w:r>
      <w:r w:rsidR="009A4A22" w:rsidRPr="0090411C">
        <w:rPr>
          <w:rFonts w:cs="Iskoola Pota"/>
        </w:rPr>
        <w:t>.</w:t>
      </w:r>
      <w:r w:rsidR="00DD5008" w:rsidRPr="0090411C">
        <w:rPr>
          <w:rFonts w:cs="Iskoola Pota"/>
        </w:rPr>
        <w:t xml:space="preserve"> </w:t>
      </w:r>
      <w:r w:rsidRPr="0090411C">
        <w:rPr>
          <w:rFonts w:cs="Iskoola Pota"/>
        </w:rPr>
        <w:t>Teacher candidates examine key questions in the urban elementary language arts classroom such as, “How do I create a literacy-rich classroom environment where urban students learn to read and learn to love reading</w:t>
      </w:r>
      <w:r w:rsidR="009A4A22" w:rsidRPr="0090411C">
        <w:rPr>
          <w:rFonts w:cs="Iskoola Pota"/>
        </w:rPr>
        <w:t>?</w:t>
      </w:r>
      <w:r w:rsidR="00DD5008" w:rsidRPr="0090411C">
        <w:rPr>
          <w:rFonts w:cs="Iskoola Pota"/>
        </w:rPr>
        <w:t xml:space="preserve"> </w:t>
      </w:r>
      <w:r w:rsidRPr="0090411C">
        <w:rPr>
          <w:rFonts w:cs="Iskoola Pota"/>
        </w:rPr>
        <w:t>What role might writing instruction play in creating powerful literacy experiences</w:t>
      </w:r>
      <w:r w:rsidR="009A4A22" w:rsidRPr="0090411C">
        <w:rPr>
          <w:rFonts w:cs="Iskoola Pota"/>
        </w:rPr>
        <w:t>?</w:t>
      </w:r>
      <w:r w:rsidR="00DD5008" w:rsidRPr="0090411C">
        <w:rPr>
          <w:rFonts w:cs="Iskoola Pota"/>
        </w:rPr>
        <w:t xml:space="preserve"> </w:t>
      </w:r>
      <w:r w:rsidRPr="0090411C">
        <w:rPr>
          <w:rFonts w:cs="Iskoola Pota"/>
        </w:rPr>
        <w:t>What instructional strategies do I use when students are ‘learning to read,’ and how do I adjust my approach once students start ‘reading to learn</w:t>
      </w:r>
      <w:r w:rsidR="009A4A22" w:rsidRPr="0090411C">
        <w:rPr>
          <w:rFonts w:cs="Iskoola Pota"/>
        </w:rPr>
        <w:t>?</w:t>
      </w:r>
      <w:r w:rsidR="00DD5008" w:rsidRPr="0090411C">
        <w:rPr>
          <w:rFonts w:cs="Iskoola Pota"/>
        </w:rPr>
        <w:t xml:space="preserve"> </w:t>
      </w:r>
      <w:r w:rsidRPr="0090411C">
        <w:rPr>
          <w:rFonts w:cs="Iskoola Pota"/>
        </w:rPr>
        <w:t>How do I choose texts for instruction, and what are the social justice implications of my choices?</w:t>
      </w:r>
      <w:r w:rsidR="009A4A22" w:rsidRPr="0090411C">
        <w:rPr>
          <w:rFonts w:cs="Iskoola Pota"/>
        </w:rPr>
        <w:t>”</w:t>
      </w:r>
      <w:r w:rsidR="00DD5008" w:rsidRPr="0090411C">
        <w:rPr>
          <w:rFonts w:cs="Iskoola Pota"/>
        </w:rPr>
        <w:t xml:space="preserve"> </w:t>
      </w:r>
      <w:r w:rsidRPr="0090411C">
        <w:rPr>
          <w:rFonts w:cs="Iskoola Pota"/>
        </w:rPr>
        <w:t>Taking these issues into account, candidates explore and develop model curriculum maps, unit plans, lesson plans, and assessments that meet Common Core and NCTE/IRA standards for elementary literacy.</w:t>
      </w:r>
      <w:bookmarkStart w:id="797" w:name="edrd505"/>
      <w:bookmarkEnd w:id="797"/>
    </w:p>
    <w:p w:rsidR="00AB5D77" w:rsidRPr="0090411C" w:rsidRDefault="00AB5D77" w:rsidP="001E0B4A">
      <w:pPr>
        <w:rPr>
          <w:rFonts w:cs="Iskoola Pota"/>
          <w:b/>
        </w:rPr>
      </w:pPr>
      <w:r w:rsidRPr="0090411C">
        <w:rPr>
          <w:rFonts w:cs="Iskoola Pota"/>
          <w:b/>
        </w:rPr>
        <w:t>EDRD</w:t>
      </w:r>
      <w:r w:rsidR="00C013B9" w:rsidRPr="0090411C">
        <w:rPr>
          <w:rFonts w:cs="Iskoola Pota"/>
          <w:b/>
        </w:rPr>
        <w:t xml:space="preserve"> </w:t>
      </w:r>
      <w:r w:rsidR="00E045EE" w:rsidRPr="0090411C">
        <w:rPr>
          <w:rFonts w:cs="Iskoola Pota"/>
          <w:b/>
        </w:rPr>
        <w:t xml:space="preserve">505 Teaching Adolescent </w:t>
      </w:r>
      <w:r w:rsidRPr="0090411C">
        <w:rPr>
          <w:rFonts w:cs="Iskoola Pota"/>
          <w:b/>
        </w:rPr>
        <w:t>Readers (Fall)</w:t>
      </w:r>
    </w:p>
    <w:p w:rsidR="00A96543" w:rsidRDefault="00AB5D77" w:rsidP="001E0B4A">
      <w:pPr>
        <w:rPr>
          <w:rFonts w:cs="Iskoola Pota"/>
        </w:rPr>
      </w:pPr>
      <w:r w:rsidRPr="0090411C">
        <w:rPr>
          <w:rFonts w:cs="Iskoola Pota"/>
        </w:rPr>
        <w:t>Although many secondary teachers are drawn to the profession by a passion for content, it is essential for every middle and high school teacher to possess the knowledge and skills necessary to facilitate reading comprehension</w:t>
      </w:r>
      <w:r w:rsidR="009A4A22" w:rsidRPr="0090411C">
        <w:rPr>
          <w:rFonts w:cs="Iskoola Pota"/>
        </w:rPr>
        <w:t xml:space="preserve">. </w:t>
      </w:r>
      <w:r w:rsidRPr="0090411C">
        <w:rPr>
          <w:rFonts w:cs="Iskoola Pota"/>
        </w:rPr>
        <w:t>After providing a firm theoretical foundation in the process of reading and the principles of effective re</w:t>
      </w:r>
      <w:r w:rsidR="009A4A22" w:rsidRPr="0090411C">
        <w:rPr>
          <w:rFonts w:cs="Iskoola Pota"/>
        </w:rPr>
        <w:t xml:space="preserve">ading instruction, this course </w:t>
      </w:r>
      <w:r w:rsidRPr="0090411C">
        <w:rPr>
          <w:rFonts w:cs="Iskoola Pota"/>
        </w:rPr>
        <w:t>focuses on how to apply those principles to classroom instruction through practical, proven methods of planning, instruction, and assessment</w:t>
      </w:r>
      <w:r w:rsidR="009A4A22" w:rsidRPr="0090411C">
        <w:rPr>
          <w:rFonts w:cs="Iskoola Pota"/>
        </w:rPr>
        <w:t xml:space="preserve">. </w:t>
      </w:r>
      <w:r w:rsidRPr="0090411C">
        <w:rPr>
          <w:rFonts w:cs="Iskoola Pota"/>
        </w:rPr>
        <w:t>Teacher candidates explore and develop model curriculum maps, unit plans, lesson plans, and assessments that address Common Core literacy standards through instruction in the candidate’s area of content specialization</w:t>
      </w:r>
      <w:r w:rsidR="009A4A22" w:rsidRPr="0090411C">
        <w:rPr>
          <w:rFonts w:cs="Iskoola Pota"/>
        </w:rPr>
        <w:t xml:space="preserve">. </w:t>
      </w:r>
      <w:r w:rsidRPr="0090411C">
        <w:rPr>
          <w:rFonts w:cs="Iskoola Pota"/>
        </w:rPr>
        <w:t>Special emphasis will be placed on facilitating literacy among struggling readers, English language learners, and students who require accommodations.</w:t>
      </w:r>
      <w:bookmarkStart w:id="798" w:name="edci521"/>
      <w:bookmarkEnd w:id="798"/>
    </w:p>
    <w:p w:rsidR="00A96543" w:rsidRDefault="00A96543">
      <w:pPr>
        <w:widowControl/>
        <w:rPr>
          <w:rFonts w:cs="Iskoola Pota"/>
        </w:rPr>
      </w:pPr>
      <w:r>
        <w:rPr>
          <w:rFonts w:cs="Iskoola Pota"/>
        </w:rPr>
        <w:br w:type="page"/>
      </w:r>
    </w:p>
    <w:p w:rsidR="00AB5D77" w:rsidRPr="0090411C" w:rsidRDefault="00C4165F" w:rsidP="001E0B4A">
      <w:pPr>
        <w:pBdr>
          <w:bottom w:val="single" w:sz="4" w:space="1" w:color="auto"/>
        </w:pBdr>
        <w:rPr>
          <w:rFonts w:cs="Iskoola Pota"/>
          <w:b/>
        </w:rPr>
      </w:pPr>
      <w:r w:rsidRPr="0090411C">
        <w:rPr>
          <w:rFonts w:cs="Iskoola Pota"/>
          <w:b/>
        </w:rPr>
        <w:t>EDUCATION TEACHING (EDTE)</w:t>
      </w:r>
    </w:p>
    <w:p w:rsidR="00AB5D77" w:rsidRPr="0090411C" w:rsidRDefault="00AB5D77" w:rsidP="001E0B4A">
      <w:pPr>
        <w:rPr>
          <w:rFonts w:cs="Iskoola Pota"/>
          <w:b/>
        </w:rPr>
      </w:pPr>
      <w:r w:rsidRPr="0090411C">
        <w:rPr>
          <w:rFonts w:cs="Iskoola Pota"/>
          <w:b/>
        </w:rPr>
        <w:t>EDTE</w:t>
      </w:r>
      <w:r w:rsidR="00C013B9" w:rsidRPr="0090411C">
        <w:rPr>
          <w:rFonts w:cs="Iskoola Pota"/>
          <w:b/>
        </w:rPr>
        <w:t xml:space="preserve"> </w:t>
      </w:r>
      <w:r w:rsidRPr="0090411C">
        <w:rPr>
          <w:rFonts w:cs="Iskoola Pota"/>
          <w:b/>
        </w:rPr>
        <w:t>501 Pract</w:t>
      </w:r>
      <w:r w:rsidR="003C399A" w:rsidRPr="0090411C">
        <w:rPr>
          <w:rFonts w:cs="Iskoola Pota"/>
          <w:b/>
        </w:rPr>
        <w:t xml:space="preserve">icum I: Observation in Multiple </w:t>
      </w:r>
      <w:r w:rsidRPr="0090411C">
        <w:rPr>
          <w:rFonts w:cs="Iskoola Pota"/>
          <w:b/>
        </w:rPr>
        <w:t>Urban Settings (Spring)</w:t>
      </w:r>
    </w:p>
    <w:p w:rsidR="00AB5D77" w:rsidRPr="0090411C" w:rsidRDefault="00AB5D77" w:rsidP="001E0B4A">
      <w:pPr>
        <w:rPr>
          <w:rFonts w:cs="Iskoola Pota"/>
        </w:rPr>
      </w:pPr>
      <w:r w:rsidRPr="0090411C">
        <w:rPr>
          <w:rFonts w:cs="Iskoola Pota"/>
        </w:rPr>
        <w:t>The first in a series of intensive field experiences, this practicum offers candidates in the Urban Teacher Academy the opportunity to gain a broad, firsthand introduction to the diverse public schools of Washington, DC</w:t>
      </w:r>
      <w:r w:rsidR="009A4A22" w:rsidRPr="0090411C">
        <w:rPr>
          <w:rFonts w:cs="Iskoola Pota"/>
        </w:rPr>
        <w:t xml:space="preserve">. </w:t>
      </w:r>
      <w:r w:rsidRPr="0090411C">
        <w:rPr>
          <w:rFonts w:cs="Iskoola Pota"/>
        </w:rPr>
        <w:t>Candidates are placed in a series of three schools, each for a period of 4-6 weeks, where they serve as participant observers in the classrooms of outstanding teachers</w:t>
      </w:r>
      <w:r w:rsidR="009A4A22" w:rsidRPr="0090411C">
        <w:rPr>
          <w:rFonts w:cs="Iskoola Pota"/>
        </w:rPr>
        <w:t xml:space="preserve">. </w:t>
      </w:r>
      <w:r w:rsidRPr="0090411C">
        <w:rPr>
          <w:rFonts w:cs="Iskoola Pota"/>
        </w:rPr>
        <w:t>The practicum also makes strategic use of ‘mini-clinics’ that provide candidates with the opportunity to visit a wide array of learning contexts across all eight wards of the city, observe a range of effective and engaging teaching practices, and meet some of the city’s best educators</w:t>
      </w:r>
      <w:r w:rsidR="0014226F" w:rsidRPr="0090411C">
        <w:rPr>
          <w:rFonts w:cs="Iskoola Pota"/>
        </w:rPr>
        <w:t xml:space="preserve">. </w:t>
      </w:r>
      <w:r w:rsidRPr="0090411C">
        <w:rPr>
          <w:rFonts w:cs="Iskoola Pota"/>
        </w:rPr>
        <w:t>Daytime availability (Tues, Weds, and Thurs, 8am-4pm) is required, in addition to attendance at biweekly class meetings on campus</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Successful completion of first-semester course sequence, or by permission of program director.</w:t>
      </w:r>
    </w:p>
    <w:p w:rsidR="00AB5D77" w:rsidRPr="0090411C" w:rsidRDefault="00AB5D77" w:rsidP="001E0B4A">
      <w:pPr>
        <w:rPr>
          <w:rFonts w:cs="Iskoola Pota"/>
          <w:b/>
        </w:rPr>
      </w:pPr>
      <w:bookmarkStart w:id="799" w:name="edte502"/>
      <w:bookmarkEnd w:id="799"/>
      <w:r w:rsidRPr="0090411C">
        <w:rPr>
          <w:rFonts w:cs="Iskoola Pota"/>
          <w:b/>
        </w:rPr>
        <w:t xml:space="preserve">EDTE </w:t>
      </w:r>
      <w:r w:rsidR="00C013B9" w:rsidRPr="0090411C">
        <w:rPr>
          <w:rFonts w:cs="Iskoola Pota"/>
          <w:b/>
        </w:rPr>
        <w:t>5</w:t>
      </w:r>
      <w:r w:rsidRPr="0090411C">
        <w:rPr>
          <w:rFonts w:cs="Iskoola Pota"/>
          <w:b/>
        </w:rPr>
        <w:t>02 Practicum II: Student Teaching (Summer Session I)</w:t>
      </w:r>
    </w:p>
    <w:p w:rsidR="0070033F" w:rsidRPr="0090411C" w:rsidRDefault="00AB5D77" w:rsidP="001E0B4A">
      <w:pPr>
        <w:rPr>
          <w:rFonts w:cs="Iskoola Pota"/>
        </w:rPr>
      </w:pPr>
      <w:r w:rsidRPr="0090411C">
        <w:rPr>
          <w:rFonts w:cs="Iskoola Pota"/>
        </w:rPr>
        <w:t>The second in a series of intensive field experiences, this practicum is an abbreviated student teaching experience for candidates in the Urban Teacher Academy program</w:t>
      </w:r>
      <w:r w:rsidR="009A4A22" w:rsidRPr="0090411C">
        <w:rPr>
          <w:rFonts w:cs="Iskoola Pota"/>
        </w:rPr>
        <w:t>.</w:t>
      </w:r>
      <w:r w:rsidR="00DD5008" w:rsidRPr="0090411C">
        <w:rPr>
          <w:rFonts w:cs="Iskoola Pota"/>
        </w:rPr>
        <w:t xml:space="preserve"> </w:t>
      </w:r>
      <w:r w:rsidRPr="0090411C">
        <w:rPr>
          <w:rFonts w:cs="Iskoola Pota"/>
        </w:rPr>
        <w:t>From approximately May 1 to June 15, teacher candidates lead classroom instruction under the supervision of an outstanding teacher</w:t>
      </w:r>
      <w:r w:rsidR="009A4A22" w:rsidRPr="0090411C">
        <w:rPr>
          <w:rFonts w:cs="Iskoola Pota"/>
        </w:rPr>
        <w:t xml:space="preserve">. </w:t>
      </w:r>
      <w:r w:rsidRPr="0090411C">
        <w:rPr>
          <w:rFonts w:cs="Iskoola Pota"/>
        </w:rPr>
        <w:t>Full-time availability (M-F, approximately 8am-4pm) is required, in addition to weekly class meetings on campus</w:t>
      </w:r>
      <w:r w:rsidR="009A4A22" w:rsidRPr="0090411C">
        <w:rPr>
          <w:rFonts w:cs="Iskoola Pota"/>
        </w:rPr>
        <w:t xml:space="preserve">. </w:t>
      </w:r>
      <w:r w:rsidRPr="0090411C">
        <w:rPr>
          <w:rFonts w:cs="Iskoola Pota"/>
        </w:rPr>
        <w:t>Start dates, end dates, and daily hours may v</w:t>
      </w:r>
      <w:r w:rsidR="009A4A22" w:rsidRPr="0090411C">
        <w:rPr>
          <w:rFonts w:cs="Iskoola Pota"/>
        </w:rPr>
        <w:t>ary according to school needs. </w:t>
      </w:r>
      <w:r w:rsidRPr="0090411C">
        <w:rPr>
          <w:rFonts w:cs="Iskoola Pota"/>
        </w:rPr>
        <w:t>The Teacher Performance Assessment is the final activity for this course</w:t>
      </w:r>
      <w:r w:rsidR="009A4A22" w:rsidRPr="0090411C">
        <w:rPr>
          <w:rFonts w:cs="Iskoola Pota"/>
        </w:rPr>
        <w:t>. PR</w:t>
      </w:r>
      <w:r w:rsidR="0017393A" w:rsidRPr="0090411C">
        <w:rPr>
          <w:rFonts w:cs="Iskoola Pota"/>
        </w:rPr>
        <w:t>:</w:t>
      </w:r>
      <w:r w:rsidR="00DD5008" w:rsidRPr="0090411C">
        <w:rPr>
          <w:rFonts w:cs="Iskoola Pota"/>
        </w:rPr>
        <w:t xml:space="preserve"> </w:t>
      </w:r>
      <w:r w:rsidRPr="0090411C">
        <w:rPr>
          <w:rFonts w:cs="Iskoola Pota"/>
        </w:rPr>
        <w:t>Successful completion of all pre-service coursework requirements, including methods coursework and Practicum I, or by permission of program director.</w:t>
      </w:r>
      <w:bookmarkStart w:id="800" w:name="edte601"/>
      <w:bookmarkStart w:id="801" w:name="edrd501"/>
      <w:bookmarkEnd w:id="800"/>
      <w:bookmarkEnd w:id="801"/>
    </w:p>
    <w:p w:rsidR="0070033F" w:rsidRPr="0090411C" w:rsidRDefault="0070033F" w:rsidP="001E0B4A">
      <w:pPr>
        <w:rPr>
          <w:rFonts w:cs="Iskoola Pota"/>
        </w:rPr>
      </w:pPr>
    </w:p>
    <w:p w:rsidR="00AB5D77" w:rsidRPr="0090411C" w:rsidRDefault="00C4165F" w:rsidP="001E0B4A">
      <w:pPr>
        <w:pBdr>
          <w:bottom w:val="single" w:sz="4" w:space="1" w:color="auto"/>
        </w:pBdr>
        <w:rPr>
          <w:rFonts w:cs="Iskoola Pota"/>
          <w:b/>
        </w:rPr>
      </w:pPr>
      <w:r w:rsidRPr="0090411C">
        <w:rPr>
          <w:rFonts w:cs="Iskoola Pota"/>
          <w:b/>
        </w:rPr>
        <w:t>EDUCATION URBAN CURRICULUM (EDUC)</w:t>
      </w:r>
    </w:p>
    <w:p w:rsidR="00AB5D77" w:rsidRPr="0090411C" w:rsidRDefault="00AB5D77" w:rsidP="001E0B4A">
      <w:pPr>
        <w:rPr>
          <w:rFonts w:cs="Iskoola Pota"/>
        </w:rPr>
      </w:pPr>
      <w:r w:rsidRPr="0090411C">
        <w:rPr>
          <w:rFonts w:cs="Iskoola Pota"/>
          <w:b/>
        </w:rPr>
        <w:t>EDUC</w:t>
      </w:r>
      <w:r w:rsidR="00C013B9" w:rsidRPr="0090411C">
        <w:rPr>
          <w:rFonts w:cs="Iskoola Pota"/>
          <w:b/>
        </w:rPr>
        <w:t xml:space="preserve"> </w:t>
      </w:r>
      <w:r w:rsidRPr="0090411C">
        <w:rPr>
          <w:rFonts w:cs="Iskoola Pota"/>
          <w:b/>
        </w:rPr>
        <w:t>500 Introduction to Urban Teaching</w:t>
      </w:r>
    </w:p>
    <w:p w:rsidR="00AB5D77" w:rsidRPr="0090411C" w:rsidRDefault="009A4A22" w:rsidP="001E0B4A">
      <w:pPr>
        <w:rPr>
          <w:rFonts w:cs="Iskoola Pota"/>
        </w:rPr>
      </w:pPr>
      <w:r w:rsidRPr="0090411C">
        <w:rPr>
          <w:rFonts w:cs="Iskoola Pota"/>
        </w:rPr>
        <w:t>(Fall – first 2 weeks – 1</w:t>
      </w:r>
      <w:r w:rsidR="00AB5D77" w:rsidRPr="0090411C">
        <w:rPr>
          <w:rFonts w:cs="Iskoola Pota"/>
        </w:rPr>
        <w:t xml:space="preserve"> credit)</w:t>
      </w:r>
    </w:p>
    <w:p w:rsidR="00AF7C2A" w:rsidRPr="0090411C" w:rsidRDefault="00AB5D77" w:rsidP="001E0B4A">
      <w:pPr>
        <w:rPr>
          <w:rFonts w:cs="Iskoola Pota"/>
        </w:rPr>
      </w:pPr>
      <w:r w:rsidRPr="0090411C">
        <w:rPr>
          <w:rFonts w:cs="Iskoola Pota"/>
        </w:rPr>
        <w:t>This highly interactive introductory experience for incoming participants in the Urban Teacher Academy orients aspiring teachers to basic premises, recent controversies, and unspoken assumptions in the local, national, and global discourses on urban education, and provides the opportunity for participants to articulate their personal stance toward teaching and learning in high-needs schools.</w:t>
      </w:r>
    </w:p>
    <w:p w:rsidR="00AB5D77" w:rsidRPr="0090411C" w:rsidRDefault="00AB5D77" w:rsidP="001E0B4A">
      <w:pPr>
        <w:rPr>
          <w:rFonts w:cs="Iskoola Pota"/>
          <w:b/>
        </w:rPr>
      </w:pPr>
      <w:bookmarkStart w:id="802" w:name="educ501"/>
      <w:bookmarkEnd w:id="802"/>
      <w:r w:rsidRPr="0090411C">
        <w:rPr>
          <w:rFonts w:cs="Iskoola Pota"/>
          <w:b/>
        </w:rPr>
        <w:t>EDUC</w:t>
      </w:r>
      <w:r w:rsidR="00C013B9" w:rsidRPr="0090411C">
        <w:rPr>
          <w:rFonts w:cs="Iskoola Pota"/>
          <w:b/>
        </w:rPr>
        <w:t xml:space="preserve"> </w:t>
      </w:r>
      <w:r w:rsidRPr="0090411C">
        <w:rPr>
          <w:rFonts w:cs="Iskoola Pota"/>
          <w:b/>
        </w:rPr>
        <w:t>5</w:t>
      </w:r>
      <w:r w:rsidR="007F1704">
        <w:rPr>
          <w:rFonts w:cs="Iskoola Pota"/>
          <w:b/>
        </w:rPr>
        <w:t xml:space="preserve">01 Human Development, Learning, and </w:t>
      </w:r>
      <w:r w:rsidRPr="0090411C">
        <w:rPr>
          <w:rFonts w:cs="Iskoola Pota"/>
          <w:b/>
        </w:rPr>
        <w:t>Motivation in Classroom Context (Fall)</w:t>
      </w:r>
    </w:p>
    <w:p w:rsidR="00AB5D77" w:rsidRPr="0090411C" w:rsidRDefault="00AB5D77" w:rsidP="001E0B4A">
      <w:pPr>
        <w:rPr>
          <w:rFonts w:cs="Iskoola Pota"/>
        </w:rPr>
      </w:pPr>
      <w:r w:rsidRPr="0090411C">
        <w:rPr>
          <w:rFonts w:cs="Iskoola Pota"/>
        </w:rPr>
        <w:t>This course is a study of the principles of development, learning, and motivation during the school-age years, with a particular emphasis on applying developmental research to classroom contexts</w:t>
      </w:r>
      <w:r w:rsidR="009A4A22" w:rsidRPr="0090411C">
        <w:rPr>
          <w:rFonts w:cs="Iskoola Pota"/>
        </w:rPr>
        <w:t xml:space="preserve">. </w:t>
      </w:r>
      <w:r w:rsidRPr="0090411C">
        <w:rPr>
          <w:rFonts w:cs="Iskoola Pota"/>
        </w:rPr>
        <w:t>Physical, cognitive, linguistic, social, and emotional domains of development are explored, as are theories of human behavior and motivation</w:t>
      </w:r>
      <w:r w:rsidR="0014226F" w:rsidRPr="0090411C">
        <w:rPr>
          <w:rFonts w:cs="Iskoola Pota"/>
        </w:rPr>
        <w:t xml:space="preserve">. </w:t>
      </w:r>
      <w:r w:rsidRPr="0090411C">
        <w:rPr>
          <w:rFonts w:cs="Iskoola Pota"/>
        </w:rPr>
        <w:t>Practical implications for the design of curriculum, instruction, and classroom management are explicitly drawn.</w:t>
      </w:r>
    </w:p>
    <w:p w:rsidR="00AB5D77" w:rsidRPr="0090411C" w:rsidRDefault="00AB5D77" w:rsidP="001E0B4A">
      <w:pPr>
        <w:rPr>
          <w:rFonts w:cs="Iskoola Pota"/>
          <w:b/>
        </w:rPr>
      </w:pPr>
      <w:bookmarkStart w:id="803" w:name="educ502"/>
      <w:bookmarkEnd w:id="803"/>
      <w:r w:rsidRPr="0090411C">
        <w:rPr>
          <w:rFonts w:cs="Iskoola Pota"/>
          <w:b/>
        </w:rPr>
        <w:t>EDUC</w:t>
      </w:r>
      <w:r w:rsidR="00C013B9" w:rsidRPr="0090411C">
        <w:rPr>
          <w:rFonts w:cs="Iskoola Pota"/>
          <w:b/>
        </w:rPr>
        <w:t xml:space="preserve"> </w:t>
      </w:r>
      <w:r w:rsidRPr="0090411C">
        <w:rPr>
          <w:rFonts w:cs="Iskoola Pota"/>
          <w:b/>
        </w:rPr>
        <w:t>502 Case Stud</w:t>
      </w:r>
      <w:r w:rsidR="007F1704">
        <w:rPr>
          <w:rFonts w:cs="Iskoola Pota"/>
          <w:b/>
        </w:rPr>
        <w:t xml:space="preserve">ies in Effective Urban Teaching </w:t>
      </w:r>
      <w:r w:rsidRPr="0090411C">
        <w:rPr>
          <w:rFonts w:cs="Iskoola Pota"/>
          <w:b/>
        </w:rPr>
        <w:t>and  Learning (Fall)</w:t>
      </w:r>
    </w:p>
    <w:p w:rsidR="00AB5D77" w:rsidRPr="0090411C" w:rsidRDefault="00AB5D77" w:rsidP="001E0B4A">
      <w:pPr>
        <w:rPr>
          <w:rFonts w:cs="Iskoola Pota"/>
        </w:rPr>
      </w:pPr>
      <w:r w:rsidRPr="0090411C">
        <w:rPr>
          <w:rFonts w:cs="Iskoola Pota"/>
        </w:rPr>
        <w:t>Part methods course and part critical seminar, this course explores and analyzes prevalent instructional methods in urban teachi</w:t>
      </w:r>
      <w:r w:rsidR="009A4A22" w:rsidRPr="0090411C">
        <w:rPr>
          <w:rFonts w:cs="Iskoola Pota"/>
        </w:rPr>
        <w:t>ng using the case study method.</w:t>
      </w:r>
      <w:r w:rsidRPr="0090411C">
        <w:rPr>
          <w:rFonts w:cs="Iskoola Pota"/>
        </w:rPr>
        <w:t xml:space="preserve"> Participants will examine, deconstruct, practice, and critique various approaches to urban teaching and learning, developing a nuanced understanding of the term ‘effective’ and a personal repertoire of teaching techniques. </w:t>
      </w:r>
    </w:p>
    <w:p w:rsidR="00AB5D77" w:rsidRPr="0090411C" w:rsidRDefault="00AB5D77" w:rsidP="001E0B4A">
      <w:pPr>
        <w:rPr>
          <w:rFonts w:cs="Iskoola Pota"/>
          <w:b/>
        </w:rPr>
      </w:pPr>
      <w:bookmarkStart w:id="804" w:name="educ503"/>
      <w:bookmarkEnd w:id="804"/>
      <w:r w:rsidRPr="0090411C">
        <w:rPr>
          <w:rFonts w:cs="Iskoola Pota"/>
          <w:b/>
        </w:rPr>
        <w:t>EDUC</w:t>
      </w:r>
      <w:r w:rsidR="00C013B9" w:rsidRPr="0090411C">
        <w:rPr>
          <w:rFonts w:cs="Iskoola Pota"/>
          <w:b/>
        </w:rPr>
        <w:t xml:space="preserve"> </w:t>
      </w:r>
      <w:r w:rsidR="007F1704">
        <w:rPr>
          <w:rFonts w:cs="Iskoola Pota"/>
          <w:b/>
        </w:rPr>
        <w:t xml:space="preserve">503 Culture, Context, </w:t>
      </w:r>
      <w:r w:rsidRPr="0090411C">
        <w:rPr>
          <w:rFonts w:cs="Iskoola Pota"/>
          <w:b/>
        </w:rPr>
        <w:t>and Critical Pedagogy in Urban Classrooms (Spring)</w:t>
      </w:r>
    </w:p>
    <w:p w:rsidR="00AB5D77" w:rsidRPr="0090411C" w:rsidRDefault="00AB5D77" w:rsidP="001E0B4A">
      <w:pPr>
        <w:rPr>
          <w:rFonts w:cs="Iskoola Pota"/>
        </w:rPr>
      </w:pPr>
      <w:r w:rsidRPr="0090411C">
        <w:rPr>
          <w:rFonts w:cs="Iskoola Pota"/>
        </w:rPr>
        <w:t>This course explores the historical, philosophical, racial, and socioeconomic factors that often impede effective teaching and learning in urban school contexts, using a systems-thinking approach in order to contextualize urban education, provide aspiring teachers with the skills necessary to serve as agents of positive change in the face of institutional challenges, and advance the learning of all students. </w:t>
      </w:r>
    </w:p>
    <w:p w:rsidR="00AB5D77" w:rsidRPr="0090411C" w:rsidRDefault="00AB5D77" w:rsidP="001E0B4A">
      <w:pPr>
        <w:rPr>
          <w:rFonts w:cs="Iskoola Pota"/>
          <w:b/>
        </w:rPr>
      </w:pPr>
      <w:bookmarkStart w:id="805" w:name="educ504"/>
      <w:bookmarkEnd w:id="805"/>
      <w:r w:rsidRPr="0090411C">
        <w:rPr>
          <w:rFonts w:cs="Iskoola Pota"/>
          <w:b/>
        </w:rPr>
        <w:t>EDUC</w:t>
      </w:r>
      <w:r w:rsidR="00C013B9" w:rsidRPr="0090411C">
        <w:rPr>
          <w:rFonts w:cs="Iskoola Pota"/>
          <w:b/>
        </w:rPr>
        <w:t xml:space="preserve"> </w:t>
      </w:r>
      <w:r w:rsidRPr="0090411C">
        <w:rPr>
          <w:rFonts w:cs="Iskoola Pota"/>
          <w:b/>
        </w:rPr>
        <w:t>504 Portfolio Seminar: Planning, Reflection, and Professionalism (Summer Session II)</w:t>
      </w:r>
    </w:p>
    <w:p w:rsidR="00AB5D77" w:rsidRPr="0090411C" w:rsidRDefault="00AB5D77" w:rsidP="001E0B4A">
      <w:pPr>
        <w:rPr>
          <w:rFonts w:cs="Iskoola Pota"/>
        </w:rPr>
      </w:pPr>
      <w:r w:rsidRPr="0090411C">
        <w:rPr>
          <w:rFonts w:cs="Iskoola Pota"/>
        </w:rPr>
        <w:t>The portfolio capstone course encourages candidates at the end of the MAT course sequence to synthesize their graduate studies to reflect on what they have learned, make concrete plans for applying their learning in their own classrooms, and articulate their personal and professional goals for their future teaching career</w:t>
      </w:r>
      <w:r w:rsidR="009A4A22" w:rsidRPr="0090411C">
        <w:rPr>
          <w:rFonts w:cs="Iskoola Pota"/>
        </w:rPr>
        <w:t xml:space="preserve">. </w:t>
      </w:r>
      <w:r w:rsidRPr="0090411C">
        <w:rPr>
          <w:rFonts w:cs="Iskoola Pota"/>
        </w:rPr>
        <w:t>Participants will complete, revise, compile, or annotate the multiple work samples and key assessments into a portfolio that will serve as a major piece of evidence of mastery of standards for program completion and become a valuable resource during the challenging first year of teaching</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Practicum II or permission of program director.</w:t>
      </w:r>
    </w:p>
    <w:p w:rsidR="00AB5D77" w:rsidRPr="0090411C" w:rsidRDefault="00AB5D77" w:rsidP="001E0B4A">
      <w:pPr>
        <w:rPr>
          <w:rFonts w:cs="Iskoola Pota"/>
          <w:b/>
        </w:rPr>
      </w:pPr>
    </w:p>
    <w:p w:rsidR="00AB5D77" w:rsidRPr="0090411C" w:rsidRDefault="00C4165F" w:rsidP="001E0B4A">
      <w:pPr>
        <w:pBdr>
          <w:bottom w:val="single" w:sz="4" w:space="1" w:color="auto"/>
        </w:pBdr>
        <w:rPr>
          <w:rFonts w:cs="Iskoola Pota"/>
          <w:b/>
        </w:rPr>
      </w:pPr>
      <w:r w:rsidRPr="0090411C">
        <w:rPr>
          <w:rFonts w:cs="Iskoola Pota"/>
          <w:b/>
        </w:rPr>
        <w:t>ELEMENTARY EDUCATION (ELED)</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220 Foundations of Education (3)</w:t>
      </w:r>
    </w:p>
    <w:p w:rsidR="00AB5D77" w:rsidRPr="0090411C" w:rsidRDefault="00AB5D77" w:rsidP="001E0B4A">
      <w:pPr>
        <w:rPr>
          <w:rFonts w:cs="Iskoola Pota"/>
        </w:rPr>
      </w:pPr>
      <w:r w:rsidRPr="0090411C">
        <w:rPr>
          <w:rFonts w:cs="Iskoola Pota"/>
        </w:rPr>
        <w:t>Presents historical, philosophical, psychological, and social foundations of education in America</w:t>
      </w:r>
      <w:r w:rsidR="009A4A22" w:rsidRPr="0090411C">
        <w:rPr>
          <w:rFonts w:cs="Iskoola Pota"/>
        </w:rPr>
        <w:t>.</w:t>
      </w:r>
      <w:r w:rsidR="00DD5008" w:rsidRPr="0090411C">
        <w:rPr>
          <w:rFonts w:cs="Iskoola Pota"/>
        </w:rPr>
        <w:t xml:space="preserve"> </w:t>
      </w:r>
      <w:r w:rsidRPr="0090411C">
        <w:rPr>
          <w:rFonts w:cs="Iskoola Pota"/>
        </w:rPr>
        <w:t>Focuses on constitutional and statutory provisions for public school education</w:t>
      </w:r>
      <w:r w:rsidR="009A4A22" w:rsidRPr="0090411C">
        <w:rPr>
          <w:rFonts w:cs="Iskoola Pota"/>
        </w:rPr>
        <w:t xml:space="preserve">. </w:t>
      </w:r>
      <w:r w:rsidRPr="0090411C">
        <w:rPr>
          <w:rFonts w:cs="Iskoola Pota"/>
        </w:rPr>
        <w:t>Emphasizes the role of teaching and learning in a multicultural environment</w:t>
      </w:r>
      <w:r w:rsidR="009A4A22" w:rsidRPr="0090411C">
        <w:rPr>
          <w:rFonts w:cs="Iskoola Pota"/>
        </w:rPr>
        <w:t>.</w:t>
      </w:r>
      <w:r w:rsidR="00DD5008"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222 Children and Youth in Urban Schools (3)</w:t>
      </w:r>
    </w:p>
    <w:p w:rsidR="00AB5D77" w:rsidRPr="0090411C" w:rsidRDefault="00AB5D77" w:rsidP="001E0B4A">
      <w:pPr>
        <w:rPr>
          <w:rFonts w:cs="Iskoola Pota"/>
        </w:rPr>
      </w:pPr>
      <w:r w:rsidRPr="0090411C">
        <w:rPr>
          <w:rFonts w:cs="Iskoola Pota"/>
        </w:rPr>
        <w:t>Provides an overall perception and understanding of the school as an integral part of society in an urban environment</w:t>
      </w:r>
      <w:r w:rsidR="009A4A22" w:rsidRPr="0090411C">
        <w:rPr>
          <w:rFonts w:cs="Iskoola Pota"/>
        </w:rPr>
        <w:t>.</w:t>
      </w:r>
      <w:r w:rsidR="00DD5008" w:rsidRPr="0090411C">
        <w:rPr>
          <w:rFonts w:cs="Iskoola Pota"/>
        </w:rPr>
        <w:t xml:space="preserve"> </w:t>
      </w:r>
      <w:r w:rsidRPr="0090411C">
        <w:rPr>
          <w:rFonts w:cs="Iskoola Pota"/>
        </w:rPr>
        <w:t>Emphasizes the role of the teacher in promoting and understanding multicultural awareness</w:t>
      </w:r>
      <w:r w:rsidR="009A4A22" w:rsidRPr="0090411C">
        <w:rPr>
          <w:rFonts w:cs="Iskoola Pota"/>
        </w:rPr>
        <w:t>.</w:t>
      </w:r>
      <w:r w:rsidR="00DD5008" w:rsidRPr="0090411C">
        <w:rPr>
          <w:rFonts w:cs="Iskoola Pota"/>
        </w:rPr>
        <w:t xml:space="preserve"> </w:t>
      </w:r>
      <w:r w:rsidRPr="0090411C">
        <w:rPr>
          <w:rFonts w:cs="Iskoola Pota"/>
        </w:rPr>
        <w:t>Explores other major contemporary issues/concerns encountered by urban educators.</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405 Classroom Management (3)</w:t>
      </w:r>
    </w:p>
    <w:p w:rsidR="00AB5D77" w:rsidRPr="0090411C" w:rsidRDefault="00AB5D77" w:rsidP="001E0B4A">
      <w:pPr>
        <w:rPr>
          <w:rFonts w:cs="Iskoola Pota"/>
        </w:rPr>
      </w:pPr>
      <w:r w:rsidRPr="0090411C">
        <w:rPr>
          <w:rFonts w:cs="Iskoola Pota"/>
        </w:rPr>
        <w:t>Provides instruction in the various techniques for effective management of a K-12 classroom</w:t>
      </w:r>
      <w:r w:rsidR="009A4A22" w:rsidRPr="0090411C">
        <w:rPr>
          <w:rFonts w:cs="Iskoola Pota"/>
        </w:rPr>
        <w:t xml:space="preserve">. </w:t>
      </w:r>
      <w:r w:rsidRPr="0090411C">
        <w:rPr>
          <w:rFonts w:cs="Iskoola Pota"/>
        </w:rPr>
        <w:t>Emphasis is on creating positive learning environments and developing effective classroom instructional practices.</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434 Methods of Teaching Business Subjects in Secondary Schools (3)</w:t>
      </w:r>
    </w:p>
    <w:p w:rsidR="00AB5D77" w:rsidRPr="0090411C" w:rsidRDefault="00AB5D77" w:rsidP="001E0B4A">
      <w:pPr>
        <w:rPr>
          <w:rFonts w:cs="Iskoola Pota"/>
        </w:rPr>
      </w:pPr>
      <w:r w:rsidRPr="0090411C">
        <w:rPr>
          <w:rFonts w:cs="Iskoola Pota"/>
        </w:rPr>
        <w:t>Focuses on current instructional strategies used to facilitate learning business in secondary schools</w:t>
      </w:r>
      <w:r w:rsidR="009A4A22" w:rsidRPr="0090411C">
        <w:rPr>
          <w:rFonts w:cs="Iskoola Pota"/>
        </w:rPr>
        <w:t>.</w:t>
      </w:r>
      <w:r w:rsidR="00DD5008" w:rsidRPr="0090411C">
        <w:rPr>
          <w:rFonts w:cs="Iskoola Pota"/>
        </w:rPr>
        <w:t xml:space="preserve"> </w:t>
      </w:r>
      <w:r w:rsidRPr="0090411C">
        <w:rPr>
          <w:rFonts w:cs="Iskoola Pota"/>
        </w:rPr>
        <w:t>Emphasizes planning for teaching; effective utilization of instructional resources; and related technology for teaching specific content to the learner</w:t>
      </w:r>
      <w:r w:rsidR="0014226F" w:rsidRPr="0090411C">
        <w:rPr>
          <w:rFonts w:cs="Iskoola Pota"/>
        </w:rPr>
        <w:t xml:space="preserve">. </w:t>
      </w:r>
      <w:r w:rsidR="005B64EC" w:rsidRPr="0090411C">
        <w:rPr>
          <w:rFonts w:cs="Iskoola Pota"/>
        </w:rPr>
        <w:t xml:space="preserve">PR: </w:t>
      </w:r>
      <w:r w:rsidRPr="0090411C">
        <w:rPr>
          <w:rFonts w:cs="Iskoola Pota"/>
        </w:rPr>
        <w:t xml:space="preserve">Junior standing and </w:t>
      </w:r>
      <w:r w:rsidR="00E65591">
        <w:rPr>
          <w:rFonts w:cs="Iskoola Pota"/>
        </w:rPr>
        <w:t>CC</w:t>
      </w:r>
      <w:r w:rsidR="009A4A22"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445 Methods of Teaching Art (PreK-12) (3)</w:t>
      </w:r>
    </w:p>
    <w:p w:rsidR="00AB5D77" w:rsidRDefault="00AB5D77" w:rsidP="001E0B4A">
      <w:pPr>
        <w:rPr>
          <w:rFonts w:cs="Iskoola Pota"/>
        </w:rPr>
      </w:pPr>
      <w:r w:rsidRPr="0090411C">
        <w:rPr>
          <w:rFonts w:cs="Iskoola Pota"/>
        </w:rPr>
        <w:t>Focuses on current instructional strategies used to facilitate learning art at the Pre-K-12 levels</w:t>
      </w:r>
      <w:r w:rsidR="009A4A22" w:rsidRPr="0090411C">
        <w:rPr>
          <w:rFonts w:cs="Iskoola Pota"/>
        </w:rPr>
        <w:t>.</w:t>
      </w:r>
      <w:r w:rsidR="00DD5008" w:rsidRPr="0090411C">
        <w:rPr>
          <w:rFonts w:cs="Iskoola Pota"/>
        </w:rPr>
        <w:t xml:space="preserve"> </w:t>
      </w:r>
      <w:r w:rsidRPr="0090411C">
        <w:rPr>
          <w:rFonts w:cs="Iskoola Pota"/>
        </w:rPr>
        <w:t>Emphasis is on planning for teaching; effective utilization of instructional resources; evaluative devices; classroom management; and related technology for teaching specific content to the learner</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Junior standing and</w:t>
      </w:r>
      <w:r w:rsidR="005B64EC" w:rsidRPr="0090411C">
        <w:rPr>
          <w:rFonts w:cs="Iskoola Pota"/>
        </w:rPr>
        <w:t xml:space="preserve"> </w:t>
      </w:r>
      <w:r w:rsidR="00E65591">
        <w:rPr>
          <w:rFonts w:cs="Iskoola Pota"/>
        </w:rPr>
        <w:t>CC</w:t>
      </w:r>
      <w:r w:rsidR="009A4A22" w:rsidRPr="0090411C">
        <w:rPr>
          <w:rFonts w:cs="Iskoola Pota"/>
        </w:rPr>
        <w:t xml:space="preserve">. </w:t>
      </w:r>
      <w:r w:rsidRPr="0090411C">
        <w:rPr>
          <w:rFonts w:cs="Iskoola Pota"/>
        </w:rPr>
        <w:t>Field experience required.</w:t>
      </w:r>
    </w:p>
    <w:p w:rsidR="00A96543" w:rsidRPr="0090411C" w:rsidRDefault="00A96543" w:rsidP="001E0B4A">
      <w:pPr>
        <w:rPr>
          <w:rFonts w:cs="Iskoola Pota"/>
        </w:rPr>
      </w:pP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446 Methods of Teaching Science in the Secondary Schools (3)</w:t>
      </w:r>
    </w:p>
    <w:p w:rsidR="00AB5D77" w:rsidRPr="0090411C" w:rsidRDefault="00AB5D77" w:rsidP="001E0B4A">
      <w:pPr>
        <w:rPr>
          <w:rFonts w:cs="Iskoola Pota"/>
        </w:rPr>
      </w:pPr>
      <w:r w:rsidRPr="0090411C">
        <w:rPr>
          <w:rFonts w:cs="Iskoola Pota"/>
        </w:rPr>
        <w:t>Focuses on current instructional strategies used to facilitate learning science in secondary schools</w:t>
      </w:r>
      <w:r w:rsidR="0014226F" w:rsidRPr="0090411C">
        <w:rPr>
          <w:rFonts w:cs="Iskoola Pota"/>
        </w:rPr>
        <w:t xml:space="preserve">. </w:t>
      </w:r>
      <w:r w:rsidRPr="0090411C">
        <w:rPr>
          <w:rFonts w:cs="Iskoola Pota"/>
        </w:rPr>
        <w:t>Emphasizes planning for teaching; effective utilization of instructional resources; evaluative devices; classroom management; and related techniques for teaching specific content to the learner</w:t>
      </w:r>
      <w:r w:rsidR="009A4A22"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Junior standing</w:t>
      </w:r>
      <w:r w:rsidR="009A4A22" w:rsidRPr="0090411C">
        <w:rPr>
          <w:rFonts w:cs="Iskoola Pota"/>
        </w:rPr>
        <w:t xml:space="preserve"> </w:t>
      </w:r>
      <w:r w:rsidRPr="0090411C">
        <w:rPr>
          <w:rFonts w:cs="Iskoola Pota"/>
        </w:rPr>
        <w:t xml:space="preserve">and </w:t>
      </w:r>
      <w:r w:rsidR="00E65591">
        <w:rPr>
          <w:rFonts w:cs="Iskoola Pota"/>
        </w:rPr>
        <w:t>CC</w:t>
      </w:r>
      <w:r w:rsidRPr="0090411C">
        <w:rPr>
          <w:rFonts w:cs="Iskoola Pota"/>
        </w:rPr>
        <w:t>. Field experience required.</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449 Methods of Teaching English in the Secondary Schools (3)</w:t>
      </w:r>
    </w:p>
    <w:p w:rsidR="00AB5D77" w:rsidRPr="0090411C" w:rsidRDefault="00AB5D77" w:rsidP="001E0B4A">
      <w:pPr>
        <w:rPr>
          <w:rFonts w:cs="Iskoola Pota"/>
        </w:rPr>
      </w:pPr>
      <w:r w:rsidRPr="0090411C">
        <w:rPr>
          <w:rFonts w:cs="Iskoola Pota"/>
        </w:rPr>
        <w:t>Focuses on current instructional strategies used to facilitate learning English in secondary schools</w:t>
      </w:r>
      <w:r w:rsidR="00974C36" w:rsidRPr="0090411C">
        <w:rPr>
          <w:rFonts w:cs="Iskoola Pota"/>
        </w:rPr>
        <w:t xml:space="preserve">. </w:t>
      </w:r>
      <w:r w:rsidRPr="0090411C">
        <w:rPr>
          <w:rFonts w:cs="Iskoola Pota"/>
        </w:rPr>
        <w:t>Emphasizes planning for teaching; effective utilization of instructional resources; evaluative devices; classroom management; and related techniques for teaching specific content to the learner</w:t>
      </w:r>
      <w:r w:rsidR="00974C36" w:rsidRPr="0090411C">
        <w:rPr>
          <w:rFonts w:cs="Iskoola Pota"/>
        </w:rPr>
        <w:t xml:space="preserve">. </w:t>
      </w:r>
      <w:r w:rsidR="005B64EC" w:rsidRPr="0090411C">
        <w:rPr>
          <w:rFonts w:cs="Iskoola Pota"/>
        </w:rPr>
        <w:t xml:space="preserve">PR: </w:t>
      </w:r>
      <w:r w:rsidRPr="0090411C">
        <w:rPr>
          <w:rFonts w:cs="Iskoola Pota"/>
        </w:rPr>
        <w:t>Junior standing and</w:t>
      </w:r>
      <w:r w:rsidR="005B64EC" w:rsidRPr="0090411C">
        <w:rPr>
          <w:rFonts w:cs="Iskoola Pota"/>
        </w:rPr>
        <w:t xml:space="preserve"> </w:t>
      </w:r>
      <w:r w:rsidR="00E65591">
        <w:rPr>
          <w:rFonts w:cs="Iskoola Pota"/>
        </w:rPr>
        <w:t>CC</w:t>
      </w:r>
      <w:r w:rsidR="00974C36"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450 Methods of Teachi</w:t>
      </w:r>
      <w:r w:rsidR="00974C36" w:rsidRPr="0090411C">
        <w:rPr>
          <w:rFonts w:cs="Iskoola Pota"/>
          <w:b/>
        </w:rPr>
        <w:t>ng Foreign Languages (Pre-K</w:t>
      </w:r>
      <w:r w:rsidR="00C013B9" w:rsidRPr="0090411C">
        <w:rPr>
          <w:rFonts w:cs="Iskoola Pota"/>
          <w:b/>
        </w:rPr>
        <w:t>-12</w:t>
      </w:r>
      <w:r w:rsidRPr="0090411C">
        <w:rPr>
          <w:rFonts w:cs="Iskoola Pota"/>
          <w:b/>
        </w:rPr>
        <w:t>) (3)</w:t>
      </w:r>
    </w:p>
    <w:p w:rsidR="0070033F" w:rsidRPr="0090411C" w:rsidRDefault="00AB5D77" w:rsidP="001E0B4A">
      <w:pPr>
        <w:rPr>
          <w:rFonts w:cs="Iskoola Pota"/>
        </w:rPr>
      </w:pPr>
      <w:r w:rsidRPr="0090411C">
        <w:rPr>
          <w:rFonts w:cs="Iskoola Pota"/>
        </w:rPr>
        <w:t>Focuses on current instructional strategies used to facilitate lea</w:t>
      </w:r>
      <w:r w:rsidR="00974C36" w:rsidRPr="0090411C">
        <w:rPr>
          <w:rFonts w:cs="Iskoola Pota"/>
        </w:rPr>
        <w:t>rning foreign languages at the p</w:t>
      </w:r>
      <w:r w:rsidRPr="0090411C">
        <w:rPr>
          <w:rFonts w:cs="Iskoola Pota"/>
        </w:rPr>
        <w:t>re-K-12 levels</w:t>
      </w:r>
      <w:r w:rsidR="00974C36" w:rsidRPr="0090411C">
        <w:rPr>
          <w:rFonts w:cs="Iskoola Pota"/>
        </w:rPr>
        <w:t xml:space="preserve">. </w:t>
      </w:r>
      <w:r w:rsidRPr="0090411C">
        <w:rPr>
          <w:rFonts w:cs="Iskoola Pota"/>
        </w:rPr>
        <w:t>Emphasis is on planning for teaching; effective utilization of instructional resources; evaluative devices; classroom man</w:t>
      </w:r>
      <w:r w:rsidR="00974C36" w:rsidRPr="0090411C">
        <w:rPr>
          <w:rFonts w:cs="Iskoola Pota"/>
        </w:rPr>
        <w:t xml:space="preserve">agement; and related techniques </w:t>
      </w:r>
      <w:r w:rsidRPr="0090411C">
        <w:rPr>
          <w:rFonts w:cs="Iskoola Pota"/>
        </w:rPr>
        <w:t>for teaching specific content to the learner</w:t>
      </w:r>
      <w:r w:rsidR="00974C36"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 xml:space="preserve">Junior standing and </w:t>
      </w:r>
      <w:r w:rsidR="00E65591">
        <w:rPr>
          <w:rFonts w:cs="Iskoola Pota"/>
        </w:rPr>
        <w:t>CC</w:t>
      </w:r>
      <w:r w:rsidR="00974C36"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452 Methods of Teaching Social Studies in the Secondary Schools (3)</w:t>
      </w:r>
    </w:p>
    <w:p w:rsidR="00AB5D77" w:rsidRPr="0090411C" w:rsidRDefault="00AB5D77" w:rsidP="001E0B4A">
      <w:pPr>
        <w:rPr>
          <w:rFonts w:cs="Iskoola Pota"/>
        </w:rPr>
      </w:pPr>
      <w:r w:rsidRPr="0090411C">
        <w:rPr>
          <w:rFonts w:cs="Iskoola Pota"/>
        </w:rPr>
        <w:t>Focuses on current instructional strategies used to facilitate learning social studies in secondary schools</w:t>
      </w:r>
      <w:r w:rsidR="00974C36" w:rsidRPr="0090411C">
        <w:rPr>
          <w:rFonts w:cs="Iskoola Pota"/>
        </w:rPr>
        <w:t xml:space="preserve">. </w:t>
      </w:r>
      <w:r w:rsidRPr="0090411C">
        <w:rPr>
          <w:rFonts w:cs="Iskoola Pota"/>
        </w:rPr>
        <w:t>Emphasizes planning for teaching; effective utilization of instructional resources; evaluative devices; classroom management; and related technology for teaching specific content to the learner</w:t>
      </w:r>
      <w:r w:rsidR="00974C36"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Junior standing and</w:t>
      </w:r>
      <w:r w:rsidR="005B64EC" w:rsidRPr="0090411C">
        <w:rPr>
          <w:rFonts w:cs="Iskoola Pota"/>
        </w:rPr>
        <w:t xml:space="preserve"> </w:t>
      </w:r>
      <w:r w:rsidR="00E65591">
        <w:rPr>
          <w:rFonts w:cs="Iskoola Pota"/>
        </w:rPr>
        <w:t>CC</w:t>
      </w:r>
      <w:r w:rsidR="00974C36"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454 Methods of Teaching Mathematics in Secondary Schools (3)</w:t>
      </w:r>
    </w:p>
    <w:p w:rsidR="00AB5D77" w:rsidRPr="0090411C" w:rsidRDefault="00AB5D77" w:rsidP="001E0B4A">
      <w:pPr>
        <w:rPr>
          <w:rFonts w:cs="Iskoola Pota"/>
        </w:rPr>
      </w:pPr>
      <w:r w:rsidRPr="0090411C">
        <w:rPr>
          <w:rFonts w:cs="Iskoola Pota"/>
        </w:rPr>
        <w:t>Focuses on current instructional strategies used to facilitate learning mathematics in secondary schools</w:t>
      </w:r>
      <w:r w:rsidR="0014226F" w:rsidRPr="0090411C">
        <w:rPr>
          <w:rFonts w:cs="Iskoola Pota"/>
        </w:rPr>
        <w:t xml:space="preserve">. </w:t>
      </w:r>
      <w:r w:rsidRPr="0090411C">
        <w:rPr>
          <w:rFonts w:cs="Iskoola Pota"/>
        </w:rPr>
        <w:t>Emphasizes planning for teaching; effective utilization of instructional resources; evaluative devices; classroom management; and related technology for teaching specific content to the learner</w:t>
      </w:r>
      <w:r w:rsidR="00974C36" w:rsidRPr="0090411C">
        <w:rPr>
          <w:rFonts w:cs="Iskoola Pota"/>
        </w:rPr>
        <w:t>.</w:t>
      </w:r>
      <w:r w:rsidR="00DD5008" w:rsidRPr="0090411C">
        <w:rPr>
          <w:rFonts w:cs="Iskoola Pota"/>
        </w:rPr>
        <w:t xml:space="preserve"> </w:t>
      </w:r>
      <w:r w:rsidR="00E65591">
        <w:rPr>
          <w:rFonts w:cs="Iskoola Pota"/>
        </w:rPr>
        <w:t>CC</w:t>
      </w:r>
      <w:r w:rsidR="005B64EC" w:rsidRPr="0090411C">
        <w:rPr>
          <w:rFonts w:cs="Iskoola Pota"/>
        </w:rPr>
        <w:t xml:space="preserve">: </w:t>
      </w:r>
      <w:r w:rsidRPr="0090411C">
        <w:rPr>
          <w:rFonts w:cs="Iskoola Pota"/>
        </w:rPr>
        <w:t xml:space="preserve">Junior standing and </w:t>
      </w:r>
      <w:r w:rsidR="005B64EC" w:rsidRPr="0090411C">
        <w:rPr>
          <w:rFonts w:cs="Iskoola Pota"/>
        </w:rPr>
        <w:t>PD</w:t>
      </w:r>
      <w:r w:rsidR="00974C36"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458 Music for the Specialist (Pre-K-12) (3)</w:t>
      </w:r>
    </w:p>
    <w:p w:rsidR="00AB5D77" w:rsidRPr="0090411C" w:rsidRDefault="00AB5D77" w:rsidP="001E0B4A">
      <w:pPr>
        <w:rPr>
          <w:rFonts w:cs="Iskoola Pota"/>
        </w:rPr>
      </w:pPr>
      <w:r w:rsidRPr="0090411C">
        <w:rPr>
          <w:rFonts w:cs="Iskoola Pota"/>
        </w:rPr>
        <w:t>Studies music objectives, concepts, curricular plans, and materials; the development of techniques and strategies for the instruction of students, Pre-K-12; effective utilization of instructional resources; classroom management and related technology</w:t>
      </w:r>
      <w:r w:rsidR="00974C36" w:rsidRPr="0090411C">
        <w:rPr>
          <w:rFonts w:cs="Iskoola Pota"/>
        </w:rPr>
        <w:t xml:space="preserve">. </w:t>
      </w:r>
      <w:r w:rsidRPr="0090411C">
        <w:rPr>
          <w:rFonts w:cs="Iskoola Pota"/>
        </w:rPr>
        <w:t>Practicum is required</w:t>
      </w:r>
      <w:r w:rsidR="00974C36" w:rsidRPr="0090411C">
        <w:rPr>
          <w:rFonts w:cs="Iskoola Pota"/>
        </w:rPr>
        <w:t xml:space="preserve">. </w:t>
      </w:r>
      <w:r w:rsidR="005B64EC" w:rsidRPr="0090411C">
        <w:rPr>
          <w:rFonts w:cs="Iskoola Pota"/>
        </w:rPr>
        <w:t xml:space="preserve">PR: </w:t>
      </w:r>
      <w:r w:rsidRPr="0090411C">
        <w:rPr>
          <w:rFonts w:cs="Iskoola Pota"/>
        </w:rPr>
        <w:t>Junior standing in music and music education for vocal and instrumental majors.</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461 Methods of Teaching Creative Arts in Elementary Schools (3)</w:t>
      </w:r>
    </w:p>
    <w:p w:rsidR="00DD5008" w:rsidRPr="0090411C" w:rsidRDefault="00AB5D77" w:rsidP="001E0B4A">
      <w:pPr>
        <w:rPr>
          <w:rFonts w:cs="Iskoola Pota"/>
          <w:b/>
        </w:rPr>
      </w:pPr>
      <w:r w:rsidRPr="0090411C">
        <w:rPr>
          <w:rFonts w:cs="Iskoola Pota"/>
        </w:rPr>
        <w:t xml:space="preserve">Focuses on methods, materials, and procedures to be used at the early childhood and elementary levels for teaching creative arts (art, music, drama, movement, literature, </w:t>
      </w:r>
      <w:proofErr w:type="spellStart"/>
      <w:r w:rsidRPr="0090411C">
        <w:rPr>
          <w:rFonts w:cs="Iskoola Pota"/>
        </w:rPr>
        <w:t>story</w:t>
      </w:r>
      <w:r w:rsidR="007F1704">
        <w:rPr>
          <w:rFonts w:cs="Iskoola Pota"/>
        </w:rPr>
        <w:t xml:space="preserve"> </w:t>
      </w:r>
      <w:r w:rsidRPr="0090411C">
        <w:rPr>
          <w:rFonts w:cs="Iskoola Pota"/>
        </w:rPr>
        <w:t>telling</w:t>
      </w:r>
      <w:proofErr w:type="spellEnd"/>
      <w:r w:rsidRPr="0090411C">
        <w:rPr>
          <w:rFonts w:cs="Iskoola Pota"/>
        </w:rPr>
        <w:t>)</w:t>
      </w:r>
      <w:r w:rsidR="0014226F" w:rsidRPr="0090411C">
        <w:rPr>
          <w:rFonts w:cs="Iskoola Pota"/>
        </w:rPr>
        <w:t xml:space="preserve">. </w:t>
      </w:r>
      <w:r w:rsidRPr="0090411C">
        <w:rPr>
          <w:rFonts w:cs="Iskoola Pota"/>
        </w:rPr>
        <w:t>Emphasizes lesson planning, classroom management, assessment, and use of technology in teaching</w:t>
      </w:r>
      <w:r w:rsidR="0014226F" w:rsidRPr="0090411C">
        <w:rPr>
          <w:rFonts w:cs="Iskoola Pota"/>
        </w:rPr>
        <w:t xml:space="preserve">. </w:t>
      </w:r>
      <w:r w:rsidRPr="0090411C">
        <w:rPr>
          <w:rFonts w:cs="Iskoola Pota"/>
          <w:b/>
        </w:rPr>
        <w:t>ELED</w:t>
      </w:r>
      <w:r w:rsidR="00C013B9" w:rsidRPr="0090411C">
        <w:rPr>
          <w:rFonts w:cs="Iskoola Pota"/>
          <w:b/>
        </w:rPr>
        <w:t xml:space="preserve"> </w:t>
      </w:r>
      <w:r w:rsidRPr="0090411C">
        <w:rPr>
          <w:rFonts w:cs="Iskoola Pota"/>
          <w:b/>
        </w:rPr>
        <w:t xml:space="preserve">470 Observation and Student Teaching in Secondary Schools (VC) </w:t>
      </w:r>
    </w:p>
    <w:p w:rsidR="00AB5D77" w:rsidRPr="0090411C" w:rsidRDefault="00AB5D77" w:rsidP="001E0B4A">
      <w:pPr>
        <w:rPr>
          <w:rFonts w:cs="Iskoola Pota"/>
          <w:b/>
        </w:rPr>
      </w:pPr>
      <w:r w:rsidRPr="0090411C">
        <w:rPr>
          <w:rFonts w:cs="Iskoola Pota"/>
        </w:rPr>
        <w:t>(For Music Majors Only)</w:t>
      </w:r>
      <w:r w:rsidRPr="0090411C">
        <w:rPr>
          <w:rFonts w:cs="Iskoola Pota"/>
          <w:b/>
        </w:rPr>
        <w:t xml:space="preserve"> </w:t>
      </w:r>
      <w:r w:rsidRPr="0090411C">
        <w:rPr>
          <w:rFonts w:cs="Iskoola Pota"/>
        </w:rPr>
        <w:t>Provides opportunities for students to teach one-half day for one semester or one whole day for one-half semester in a junior or senior high school</w:t>
      </w:r>
      <w:r w:rsidR="00974C36" w:rsidRPr="0090411C">
        <w:rPr>
          <w:rFonts w:cs="Iskoola Pota"/>
        </w:rPr>
        <w:t xml:space="preserve">. </w:t>
      </w:r>
      <w:r w:rsidRPr="0090411C">
        <w:rPr>
          <w:rFonts w:cs="Iskoola Pota"/>
        </w:rPr>
        <w:t>Requires weekly professional development seminar</w:t>
      </w:r>
      <w:r w:rsidR="00974C36"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Clearance by major advisor and Coordinator of Field Services, Student Teaching, and Teacher Certification.</w:t>
      </w:r>
    </w:p>
    <w:p w:rsidR="0080254E"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 xml:space="preserve">471 Observation and Student Teaching in Secondary Schools (VC) </w:t>
      </w:r>
    </w:p>
    <w:p w:rsidR="00AB5D77" w:rsidRPr="0090411C" w:rsidRDefault="00AB5D77" w:rsidP="001E0B4A">
      <w:pPr>
        <w:rPr>
          <w:rFonts w:cs="Iskoola Pota"/>
          <w:b/>
        </w:rPr>
      </w:pPr>
      <w:r w:rsidRPr="0090411C">
        <w:rPr>
          <w:rFonts w:cs="Iskoola Pota"/>
        </w:rPr>
        <w:t>Focuses on observation and full-time practical experiences in junior or senior high settings under the guidance of a certified teacher and college supervisor</w:t>
      </w:r>
      <w:r w:rsidR="00974C36" w:rsidRPr="0090411C">
        <w:rPr>
          <w:rFonts w:cs="Iskoola Pota"/>
        </w:rPr>
        <w:t>.</w:t>
      </w:r>
      <w:r w:rsidR="00DD5008" w:rsidRPr="0090411C">
        <w:rPr>
          <w:rFonts w:cs="Iskoola Pota"/>
        </w:rPr>
        <w:t xml:space="preserve"> </w:t>
      </w:r>
      <w:r w:rsidRPr="0090411C">
        <w:rPr>
          <w:rFonts w:cs="Iskoola Pota"/>
        </w:rPr>
        <w:t>Evaluates students’ proficiency of theoretical concepts, content, and teaching strategies</w:t>
      </w:r>
      <w:r w:rsidR="00974C36" w:rsidRPr="0090411C">
        <w:rPr>
          <w:rFonts w:cs="Iskoola Pota"/>
        </w:rPr>
        <w:t xml:space="preserve">. </w:t>
      </w:r>
      <w:r w:rsidRPr="0090411C">
        <w:rPr>
          <w:rFonts w:cs="Iskoola Pota"/>
        </w:rPr>
        <w:t>Requires weekly professional development seminar</w:t>
      </w:r>
      <w:r w:rsidR="00974C36" w:rsidRPr="0090411C">
        <w:rPr>
          <w:rFonts w:cs="Iskoola Pota"/>
        </w:rPr>
        <w:t xml:space="preserve">. </w:t>
      </w:r>
      <w:r w:rsidR="005B64EC" w:rsidRPr="0090411C">
        <w:rPr>
          <w:rFonts w:cs="Iskoola Pota"/>
        </w:rPr>
        <w:t xml:space="preserve">PR: </w:t>
      </w:r>
      <w:r w:rsidRPr="0090411C">
        <w:rPr>
          <w:rFonts w:cs="Iskoola Pota"/>
        </w:rPr>
        <w:t>Clearance by major advisor and Coordinator of Field Services, Student Teaching, and Teacher Certification.</w:t>
      </w:r>
    </w:p>
    <w:p w:rsidR="00AB5D77" w:rsidRPr="0090411C" w:rsidRDefault="00AB5D77" w:rsidP="001E0B4A">
      <w:pPr>
        <w:rPr>
          <w:rFonts w:cs="Iskoola Pota"/>
          <w:b/>
        </w:rPr>
      </w:pPr>
      <w:r w:rsidRPr="0090411C">
        <w:rPr>
          <w:rFonts w:cs="Iskoola Pota"/>
          <w:b/>
        </w:rPr>
        <w:t>ELED</w:t>
      </w:r>
      <w:r w:rsidR="00C013B9" w:rsidRPr="0090411C">
        <w:rPr>
          <w:rFonts w:cs="Iskoola Pota"/>
          <w:b/>
        </w:rPr>
        <w:t xml:space="preserve"> </w:t>
      </w:r>
      <w:r w:rsidRPr="0090411C">
        <w:rPr>
          <w:rFonts w:cs="Iskoola Pota"/>
          <w:b/>
        </w:rPr>
        <w:t>495 Independent Study (3)</w:t>
      </w:r>
    </w:p>
    <w:p w:rsidR="00AB5D77" w:rsidRPr="0090411C" w:rsidRDefault="00AB5D77" w:rsidP="001E0B4A">
      <w:pPr>
        <w:rPr>
          <w:rFonts w:cs="Iskoola Pota"/>
        </w:rPr>
      </w:pPr>
      <w:r w:rsidRPr="0090411C">
        <w:rPr>
          <w:rFonts w:cs="Iskoola Pota"/>
        </w:rPr>
        <w:t>Allows students an opportunity to pursue any topic germane to the Department on an individual basis</w:t>
      </w:r>
      <w:r w:rsidR="00974C36" w:rsidRPr="0090411C">
        <w:rPr>
          <w:rFonts w:cs="Iskoola Pota"/>
        </w:rPr>
        <w:t xml:space="preserve">. </w:t>
      </w:r>
      <w:r w:rsidRPr="0090411C">
        <w:rPr>
          <w:rFonts w:cs="Iskoola Pota"/>
        </w:rPr>
        <w:t>Allows students to study subject matter of special interest under faculty supervision and counsel</w:t>
      </w:r>
      <w:r w:rsidR="00974C36" w:rsidRPr="0090411C">
        <w:rPr>
          <w:rFonts w:cs="Iskoola Pota"/>
        </w:rPr>
        <w:t xml:space="preserve">. </w:t>
      </w:r>
      <w:r w:rsidR="00E65591">
        <w:rPr>
          <w:rFonts w:cs="Iskoola Pota"/>
        </w:rPr>
        <w:t>CC</w:t>
      </w:r>
      <w:r w:rsidR="005B64EC" w:rsidRPr="0090411C">
        <w:rPr>
          <w:rFonts w:cs="Iskoola Pota"/>
        </w:rPr>
        <w:t>.</w:t>
      </w:r>
    </w:p>
    <w:p w:rsidR="00AB5D77" w:rsidRPr="0090411C" w:rsidRDefault="00AB5D77" w:rsidP="001E0B4A">
      <w:pPr>
        <w:rPr>
          <w:rFonts w:cs="Iskoola Pota"/>
          <w:b/>
        </w:rPr>
      </w:pPr>
    </w:p>
    <w:p w:rsidR="00AB5D77" w:rsidRPr="0090411C" w:rsidRDefault="00C4165F" w:rsidP="001E0B4A">
      <w:pPr>
        <w:pBdr>
          <w:bottom w:val="single" w:sz="4" w:space="1" w:color="auto"/>
        </w:pBdr>
        <w:rPr>
          <w:rFonts w:cs="Iskoola Pota"/>
          <w:b/>
        </w:rPr>
      </w:pPr>
      <w:r w:rsidRPr="0090411C">
        <w:rPr>
          <w:rFonts w:cs="Iskoola Pota"/>
          <w:b/>
        </w:rPr>
        <w:t>EDUCATION PSYCHOLOGY (EDPY)</w:t>
      </w:r>
    </w:p>
    <w:p w:rsidR="00AB5D77" w:rsidRPr="0090411C" w:rsidRDefault="00AB5D77" w:rsidP="001E0B4A">
      <w:pPr>
        <w:rPr>
          <w:rFonts w:cs="Iskoola Pota"/>
          <w:b/>
        </w:rPr>
      </w:pPr>
      <w:r w:rsidRPr="0090411C">
        <w:rPr>
          <w:rFonts w:cs="Iskoola Pota"/>
          <w:b/>
        </w:rPr>
        <w:t>EDPY</w:t>
      </w:r>
      <w:r w:rsidR="00C013B9" w:rsidRPr="0090411C">
        <w:rPr>
          <w:rFonts w:cs="Iskoola Pota"/>
          <w:b/>
        </w:rPr>
        <w:t xml:space="preserve"> </w:t>
      </w:r>
      <w:r w:rsidRPr="0090411C">
        <w:rPr>
          <w:rFonts w:cs="Iskoola Pota"/>
          <w:b/>
        </w:rPr>
        <w:t>215 Technology for Teachers (3)</w:t>
      </w:r>
    </w:p>
    <w:p w:rsidR="00AB5D77" w:rsidRPr="0090411C" w:rsidRDefault="00AB5D77" w:rsidP="001E0B4A">
      <w:pPr>
        <w:rPr>
          <w:rFonts w:cs="Iskoola Pota"/>
        </w:rPr>
      </w:pPr>
      <w:r w:rsidRPr="0090411C">
        <w:rPr>
          <w:rFonts w:cs="Iskoola Pota"/>
        </w:rPr>
        <w:t>Incorporates technology tools and resources to locate Internet resources, collect data, develop lesson plans, create support materials, publications, multimedia presentations, and begin a web site.</w:t>
      </w:r>
    </w:p>
    <w:p w:rsidR="00AB5D77" w:rsidRPr="0090411C" w:rsidRDefault="00AB5D77" w:rsidP="001E0B4A">
      <w:pPr>
        <w:rPr>
          <w:rFonts w:cs="Iskoola Pota"/>
          <w:b/>
        </w:rPr>
      </w:pPr>
      <w:r w:rsidRPr="0090411C">
        <w:rPr>
          <w:rFonts w:cs="Iskoola Pota"/>
          <w:b/>
        </w:rPr>
        <w:t>EDPY</w:t>
      </w:r>
      <w:r w:rsidR="00C013B9" w:rsidRPr="0090411C">
        <w:rPr>
          <w:rFonts w:cs="Iskoola Pota"/>
          <w:b/>
        </w:rPr>
        <w:t xml:space="preserve"> </w:t>
      </w:r>
      <w:r w:rsidRPr="0090411C">
        <w:rPr>
          <w:rFonts w:cs="Iskoola Pota"/>
          <w:b/>
        </w:rPr>
        <w:t>244 Human Development and Behavior (3)</w:t>
      </w:r>
    </w:p>
    <w:p w:rsidR="00AB5D77" w:rsidRPr="0090411C" w:rsidRDefault="00AB5D77" w:rsidP="001E0B4A">
      <w:pPr>
        <w:rPr>
          <w:rFonts w:cs="Iskoola Pota"/>
        </w:rPr>
      </w:pPr>
      <w:r w:rsidRPr="0090411C">
        <w:rPr>
          <w:rFonts w:cs="Iskoola Pota"/>
        </w:rPr>
        <w:t>Presents a study of the intellectual, physical, emotional, and social growth processes over the life span</w:t>
      </w:r>
      <w:r w:rsidR="00974C36" w:rsidRPr="0090411C">
        <w:rPr>
          <w:rFonts w:cs="Iskoola Pota"/>
        </w:rPr>
        <w:t xml:space="preserve">. </w:t>
      </w:r>
      <w:r w:rsidRPr="0090411C">
        <w:rPr>
          <w:rFonts w:cs="Iskoola Pota"/>
        </w:rPr>
        <w:t>Emphasizes theories of growth, development, and learning</w:t>
      </w:r>
      <w:r w:rsidR="00974C36" w:rsidRPr="0090411C">
        <w:rPr>
          <w:rFonts w:cs="Iskoola Pota"/>
        </w:rPr>
        <w:t>.</w:t>
      </w:r>
      <w:r w:rsidR="00DD5008" w:rsidRPr="0090411C">
        <w:rPr>
          <w:rFonts w:cs="Iskoola Pota"/>
        </w:rPr>
        <w:t xml:space="preserve"> </w:t>
      </w:r>
      <w:r w:rsidR="00974C36" w:rsidRPr="0090411C">
        <w:rPr>
          <w:rFonts w:cs="Iskoola Pota"/>
        </w:rPr>
        <w:t>PR: Field experience</w:t>
      </w:r>
      <w:r w:rsidRPr="0090411C">
        <w:rPr>
          <w:rFonts w:cs="Iskoola Pota"/>
        </w:rPr>
        <w:t>.</w:t>
      </w:r>
    </w:p>
    <w:p w:rsidR="00AB5D77" w:rsidRPr="0090411C" w:rsidRDefault="00AB5D77" w:rsidP="001E0B4A">
      <w:pPr>
        <w:rPr>
          <w:rFonts w:cs="Iskoola Pota"/>
          <w:b/>
        </w:rPr>
      </w:pPr>
      <w:r w:rsidRPr="0090411C">
        <w:rPr>
          <w:rFonts w:cs="Iskoola Pota"/>
          <w:b/>
        </w:rPr>
        <w:t>EDPY</w:t>
      </w:r>
      <w:r w:rsidR="00DD5008" w:rsidRPr="0090411C">
        <w:rPr>
          <w:rFonts w:cs="Iskoola Pota"/>
          <w:b/>
        </w:rPr>
        <w:t xml:space="preserve"> </w:t>
      </w:r>
      <w:r w:rsidRPr="0090411C">
        <w:rPr>
          <w:rFonts w:cs="Iskoola Pota"/>
          <w:b/>
        </w:rPr>
        <w:t>300 Educational Psychology (3)</w:t>
      </w:r>
    </w:p>
    <w:p w:rsidR="00AB5D77" w:rsidRPr="0090411C" w:rsidRDefault="00AB5D77" w:rsidP="001E0B4A">
      <w:pPr>
        <w:rPr>
          <w:rFonts w:cs="Iskoola Pota"/>
        </w:rPr>
      </w:pPr>
      <w:r w:rsidRPr="0090411C">
        <w:rPr>
          <w:rFonts w:cs="Iskoola Pota"/>
        </w:rPr>
        <w:t>Examines current theory and practice in the teaching/ learning process</w:t>
      </w:r>
      <w:r w:rsidR="00974C36" w:rsidRPr="0090411C">
        <w:rPr>
          <w:rFonts w:cs="Iskoola Pota"/>
        </w:rPr>
        <w:t xml:space="preserve">. </w:t>
      </w:r>
      <w:r w:rsidRPr="0090411C">
        <w:rPr>
          <w:rFonts w:cs="Iskoola Pota"/>
        </w:rPr>
        <w:t>Explores implications of theories for teaching/learning activities</w:t>
      </w:r>
      <w:r w:rsidR="00974C36" w:rsidRPr="0090411C">
        <w:rPr>
          <w:rFonts w:cs="Iskoola Pota"/>
        </w:rPr>
        <w:t xml:space="preserve">. </w:t>
      </w:r>
      <w:r w:rsidRPr="0090411C">
        <w:rPr>
          <w:rFonts w:cs="Iskoola Pota"/>
        </w:rPr>
        <w:t>Discusses methods of assessing student lea</w:t>
      </w:r>
      <w:r w:rsidR="00974C36" w:rsidRPr="0090411C">
        <w:rPr>
          <w:rFonts w:cs="Iskoola Pota"/>
        </w:rPr>
        <w:t xml:space="preserve">rning, performance assessments, </w:t>
      </w:r>
      <w:r w:rsidRPr="0090411C">
        <w:rPr>
          <w:rFonts w:cs="Iskoola Pota"/>
        </w:rPr>
        <w:t xml:space="preserve">and standardized tests. </w:t>
      </w:r>
    </w:p>
    <w:p w:rsidR="00AF7C2A" w:rsidRPr="0090411C" w:rsidRDefault="005B64EC" w:rsidP="001E0B4A">
      <w:pPr>
        <w:rPr>
          <w:rFonts w:cs="Iskoola Pota"/>
        </w:rPr>
      </w:pPr>
      <w:r w:rsidRPr="0090411C">
        <w:rPr>
          <w:rFonts w:cs="Iskoola Pota"/>
        </w:rPr>
        <w:t xml:space="preserve">PR: </w:t>
      </w:r>
      <w:r w:rsidR="00AB5D77" w:rsidRPr="0090411C">
        <w:rPr>
          <w:rFonts w:cs="Iskoola Pota"/>
        </w:rPr>
        <w:t>ELED</w:t>
      </w:r>
      <w:r w:rsidR="00C013B9" w:rsidRPr="0090411C">
        <w:rPr>
          <w:rFonts w:cs="Iskoola Pota"/>
        </w:rPr>
        <w:t xml:space="preserve"> </w:t>
      </w:r>
      <w:r w:rsidR="00974C36" w:rsidRPr="0090411C">
        <w:rPr>
          <w:rFonts w:cs="Iskoola Pota"/>
        </w:rPr>
        <w:t xml:space="preserve">220, </w:t>
      </w:r>
      <w:r w:rsidR="00AB5D77" w:rsidRPr="0090411C">
        <w:rPr>
          <w:rFonts w:cs="Iskoola Pota"/>
        </w:rPr>
        <w:t>ELED</w:t>
      </w:r>
      <w:r w:rsidR="00C013B9" w:rsidRPr="0090411C">
        <w:rPr>
          <w:rFonts w:cs="Iskoola Pota"/>
        </w:rPr>
        <w:t xml:space="preserve"> </w:t>
      </w:r>
      <w:r w:rsidR="00AB5D77" w:rsidRPr="0090411C">
        <w:rPr>
          <w:rFonts w:cs="Iskoola Pota"/>
        </w:rPr>
        <w:t>222</w:t>
      </w:r>
      <w:r w:rsidR="00974C36" w:rsidRPr="0090411C">
        <w:rPr>
          <w:rFonts w:cs="Iskoola Pota"/>
        </w:rPr>
        <w:t>, and field experience</w:t>
      </w:r>
      <w:r w:rsidR="00AB5D77" w:rsidRPr="0090411C">
        <w:rPr>
          <w:rFonts w:cs="Iskoola Pota"/>
        </w:rPr>
        <w:t>.</w:t>
      </w:r>
    </w:p>
    <w:p w:rsidR="00AB5D77" w:rsidRPr="0090411C" w:rsidRDefault="00AB5D77" w:rsidP="001E0B4A">
      <w:pPr>
        <w:rPr>
          <w:rFonts w:cs="Iskoola Pota"/>
          <w:b/>
        </w:rPr>
      </w:pPr>
      <w:r w:rsidRPr="0090411C">
        <w:rPr>
          <w:rFonts w:cs="Iskoola Pota"/>
          <w:b/>
        </w:rPr>
        <w:t>EDPY</w:t>
      </w:r>
      <w:r w:rsidR="00DD5008" w:rsidRPr="0090411C">
        <w:rPr>
          <w:rFonts w:cs="Iskoola Pota"/>
          <w:b/>
        </w:rPr>
        <w:t xml:space="preserve"> </w:t>
      </w:r>
      <w:r w:rsidRPr="0090411C">
        <w:rPr>
          <w:rFonts w:cs="Iskoola Pota"/>
          <w:b/>
        </w:rPr>
        <w:t>475 Measurement and Evaluation of Teaching and Learning (3)</w:t>
      </w:r>
    </w:p>
    <w:p w:rsidR="00AB5D77" w:rsidRPr="0090411C" w:rsidRDefault="00AB5D77" w:rsidP="001E0B4A">
      <w:pPr>
        <w:rPr>
          <w:rFonts w:cs="Iskoola Pota"/>
        </w:rPr>
      </w:pPr>
      <w:r w:rsidRPr="0090411C">
        <w:rPr>
          <w:rFonts w:cs="Iskoola Pota"/>
        </w:rPr>
        <w:t>Provides techniques of measurement and evaluation of achievement, adjustment, and intelligence</w:t>
      </w:r>
      <w:r w:rsidR="0014226F" w:rsidRPr="0090411C">
        <w:rPr>
          <w:rFonts w:cs="Iskoola Pota"/>
        </w:rPr>
        <w:t xml:space="preserve">. </w:t>
      </w:r>
      <w:r w:rsidR="0073585F" w:rsidRPr="0090411C">
        <w:rPr>
          <w:rFonts w:cs="Iskoola Pota"/>
        </w:rPr>
        <w:t>S</w:t>
      </w:r>
      <w:r w:rsidRPr="0090411C">
        <w:rPr>
          <w:rFonts w:cs="Iskoola Pota"/>
        </w:rPr>
        <w:t>tudies informal teacher made tests and standardized tests</w:t>
      </w:r>
      <w:r w:rsidR="00974C36" w:rsidRPr="0090411C">
        <w:rPr>
          <w:rFonts w:cs="Iskoola Pota"/>
        </w:rPr>
        <w:t xml:space="preserve">. </w:t>
      </w:r>
      <w:r w:rsidRPr="0090411C">
        <w:rPr>
          <w:rFonts w:cs="Iskoola Pota"/>
        </w:rPr>
        <w:t>Develops criteria for the selection of instruments of evaluation</w:t>
      </w:r>
      <w:r w:rsidR="0014226F" w:rsidRPr="0090411C">
        <w:rPr>
          <w:rFonts w:cs="Iskoola Pota"/>
        </w:rPr>
        <w:t xml:space="preserve">. </w:t>
      </w:r>
      <w:r w:rsidR="0073585F" w:rsidRPr="0090411C">
        <w:rPr>
          <w:rFonts w:cs="Iskoola Pota"/>
        </w:rPr>
        <w:t>I</w:t>
      </w:r>
      <w:r w:rsidRPr="0090411C">
        <w:rPr>
          <w:rFonts w:cs="Iskoola Pota"/>
        </w:rPr>
        <w:t>ncludes elementary statistics to enable the student to analyze and interpret the results of testing.</w:t>
      </w:r>
    </w:p>
    <w:p w:rsidR="00AB5D77" w:rsidRPr="0090411C" w:rsidRDefault="00AB5D77" w:rsidP="001E0B4A">
      <w:pPr>
        <w:rPr>
          <w:rFonts w:cs="Iskoola Pota"/>
          <w:b/>
        </w:rPr>
      </w:pPr>
    </w:p>
    <w:p w:rsidR="00AB5D77" w:rsidRPr="0090411C" w:rsidRDefault="00C4165F" w:rsidP="001E0B4A">
      <w:pPr>
        <w:pBdr>
          <w:bottom w:val="single" w:sz="4" w:space="1" w:color="auto"/>
        </w:pBdr>
        <w:rPr>
          <w:rFonts w:cs="Iskoola Pota"/>
          <w:b/>
        </w:rPr>
      </w:pPr>
      <w:r w:rsidRPr="0090411C">
        <w:rPr>
          <w:rFonts w:cs="Iskoola Pota"/>
          <w:b/>
        </w:rPr>
        <w:t>READING (RDNG)</w:t>
      </w:r>
    </w:p>
    <w:p w:rsidR="00AB5D77" w:rsidRPr="0090411C" w:rsidRDefault="00AB5D77" w:rsidP="001E0B4A">
      <w:pPr>
        <w:rPr>
          <w:rFonts w:cs="Iskoola Pota"/>
          <w:b/>
        </w:rPr>
      </w:pPr>
      <w:r w:rsidRPr="0090411C">
        <w:rPr>
          <w:rFonts w:cs="Iskoola Pota"/>
          <w:b/>
        </w:rPr>
        <w:t>RDNG</w:t>
      </w:r>
      <w:r w:rsidR="005B64EC" w:rsidRPr="0090411C">
        <w:rPr>
          <w:rFonts w:cs="Iskoola Pota"/>
          <w:b/>
        </w:rPr>
        <w:t xml:space="preserve"> </w:t>
      </w:r>
      <w:r w:rsidRPr="0090411C">
        <w:rPr>
          <w:rFonts w:cs="Iskoola Pota"/>
          <w:b/>
        </w:rPr>
        <w:t>305 Children’s Literature (3)</w:t>
      </w:r>
    </w:p>
    <w:p w:rsidR="00AB5D77" w:rsidRPr="0090411C" w:rsidRDefault="00AB5D77" w:rsidP="001E0B4A">
      <w:pPr>
        <w:rPr>
          <w:rFonts w:cs="Iskoola Pota"/>
        </w:rPr>
      </w:pPr>
      <w:r w:rsidRPr="0090411C">
        <w:rPr>
          <w:rFonts w:cs="Iskoola Pota"/>
        </w:rPr>
        <w:t>Enables pre-service teachers to develop the ability to select, present, and interpret literature appropriate to the ages and developmental stages of learners</w:t>
      </w:r>
      <w:r w:rsidR="0014226F" w:rsidRPr="0090411C">
        <w:rPr>
          <w:rFonts w:cs="Iskoola Pota"/>
        </w:rPr>
        <w:t xml:space="preserve">. </w:t>
      </w:r>
      <w:r w:rsidRPr="0090411C">
        <w:rPr>
          <w:rFonts w:cs="Iskoola Pota"/>
        </w:rPr>
        <w:t>Emphasizes the selection of books for children and the work of illustrators</w:t>
      </w:r>
      <w:r w:rsidR="00974C36" w:rsidRPr="0090411C">
        <w:rPr>
          <w:rFonts w:cs="Iskoola Pota"/>
        </w:rPr>
        <w:t xml:space="preserve">. </w:t>
      </w:r>
      <w:r w:rsidRPr="0090411C">
        <w:rPr>
          <w:rFonts w:cs="Iskoola Pota"/>
        </w:rPr>
        <w:t>A literature-based reading approach is used.</w:t>
      </w:r>
    </w:p>
    <w:p w:rsidR="00AB5D77" w:rsidRPr="0090411C" w:rsidRDefault="00AB5D77" w:rsidP="001E0B4A">
      <w:pPr>
        <w:rPr>
          <w:rFonts w:cs="Iskoola Pota"/>
          <w:b/>
        </w:rPr>
      </w:pPr>
      <w:r w:rsidRPr="0090411C">
        <w:rPr>
          <w:rFonts w:cs="Iskoola Pota"/>
          <w:b/>
        </w:rPr>
        <w:t>RDNG</w:t>
      </w:r>
      <w:r w:rsidR="00C013B9" w:rsidRPr="0090411C">
        <w:rPr>
          <w:rFonts w:cs="Iskoola Pota"/>
          <w:b/>
        </w:rPr>
        <w:t xml:space="preserve"> </w:t>
      </w:r>
      <w:r w:rsidRPr="0090411C">
        <w:rPr>
          <w:rFonts w:cs="Iskoola Pota"/>
          <w:b/>
        </w:rPr>
        <w:t>314 Methods and Materials of Teaching Reading in Elementary Schools (3)</w:t>
      </w:r>
    </w:p>
    <w:p w:rsidR="00A96543" w:rsidRDefault="00AB5D77" w:rsidP="001E0B4A">
      <w:pPr>
        <w:rPr>
          <w:rFonts w:cs="Iskoola Pota"/>
        </w:rPr>
      </w:pPr>
      <w:r w:rsidRPr="0090411C">
        <w:rPr>
          <w:rFonts w:cs="Iskoola Pota"/>
        </w:rPr>
        <w:t>Focuses on historical aspects of reading instruction in America and the analysis and evaluation of con-temporary methods and state-of-the-art reading instruction</w:t>
      </w:r>
      <w:r w:rsidR="00974C36" w:rsidRPr="0090411C">
        <w:rPr>
          <w:rFonts w:cs="Iskoola Pota"/>
        </w:rPr>
        <w:t>.</w:t>
      </w:r>
      <w:r w:rsidR="00DD5008" w:rsidRPr="0090411C">
        <w:rPr>
          <w:rFonts w:cs="Iskoola Pota"/>
        </w:rPr>
        <w:t xml:space="preserve"> </w:t>
      </w:r>
      <w:r w:rsidRPr="0090411C">
        <w:rPr>
          <w:rFonts w:cs="Iskoola Pota"/>
        </w:rPr>
        <w:t>Emphasizes planning; classroom management; use of instructional resources, and related technology</w:t>
      </w:r>
      <w:r w:rsidR="00974C36" w:rsidRPr="0090411C">
        <w:rPr>
          <w:rFonts w:cs="Iskoola Pota"/>
        </w:rPr>
        <w:t xml:space="preserve">. </w:t>
      </w:r>
      <w:r w:rsidRPr="0090411C">
        <w:rPr>
          <w:rFonts w:cs="Iskoola Pota"/>
        </w:rPr>
        <w:t>Requires practicum</w:t>
      </w:r>
      <w:r w:rsidR="00974C36" w:rsidRPr="0090411C">
        <w:rPr>
          <w:rFonts w:cs="Iskoola Pota"/>
        </w:rPr>
        <w:t xml:space="preserve">. </w:t>
      </w:r>
      <w:r w:rsidR="005B64EC" w:rsidRPr="0090411C">
        <w:rPr>
          <w:rFonts w:cs="Iskoola Pota"/>
        </w:rPr>
        <w:t xml:space="preserve">PR: </w:t>
      </w:r>
      <w:r w:rsidRPr="0090411C">
        <w:rPr>
          <w:rFonts w:cs="Iskoola Pota"/>
        </w:rPr>
        <w:t>Admission to Teacher Education Program</w:t>
      </w:r>
      <w:r w:rsidR="00974C36" w:rsidRPr="0090411C">
        <w:rPr>
          <w:rFonts w:cs="Iskoola Pota"/>
        </w:rPr>
        <w:t>, and field experience</w:t>
      </w:r>
      <w:r w:rsidRPr="0090411C">
        <w:rPr>
          <w:rFonts w:cs="Iskoola Pota"/>
        </w:rPr>
        <w:t>.</w:t>
      </w:r>
    </w:p>
    <w:p w:rsidR="00A96543" w:rsidRDefault="00A96543">
      <w:pPr>
        <w:widowControl/>
        <w:rPr>
          <w:rFonts w:cs="Iskoola Pota"/>
        </w:rPr>
      </w:pPr>
      <w:r>
        <w:rPr>
          <w:rFonts w:cs="Iskoola Pota"/>
        </w:rPr>
        <w:br w:type="page"/>
      </w:r>
    </w:p>
    <w:p w:rsidR="00AB5D77" w:rsidRPr="0090411C" w:rsidRDefault="00AB5D77" w:rsidP="001E0B4A">
      <w:pPr>
        <w:rPr>
          <w:rFonts w:cs="Iskoola Pota"/>
          <w:b/>
        </w:rPr>
      </w:pPr>
      <w:r w:rsidRPr="0090411C">
        <w:rPr>
          <w:rFonts w:cs="Iskoola Pota"/>
          <w:b/>
        </w:rPr>
        <w:t>RDNG</w:t>
      </w:r>
      <w:r w:rsidR="00C013B9" w:rsidRPr="0090411C">
        <w:rPr>
          <w:rFonts w:cs="Iskoola Pota"/>
          <w:b/>
        </w:rPr>
        <w:t xml:space="preserve"> </w:t>
      </w:r>
      <w:r w:rsidRPr="0090411C">
        <w:rPr>
          <w:rFonts w:cs="Iskoola Pota"/>
          <w:b/>
        </w:rPr>
        <w:t>315 Methods and Materials of Teaching Reading in the Secondary Schools (3)</w:t>
      </w:r>
    </w:p>
    <w:p w:rsidR="00AB5D77" w:rsidRPr="0090411C" w:rsidRDefault="00AB5D77" w:rsidP="001E0B4A">
      <w:pPr>
        <w:rPr>
          <w:rFonts w:cs="Iskoola Pota"/>
        </w:rPr>
      </w:pPr>
      <w:r w:rsidRPr="0090411C">
        <w:rPr>
          <w:rFonts w:cs="Iskoola Pota"/>
        </w:rPr>
        <w:t>Focuses on the nature of the reading process, cognitive skills, developing vocabulary, comprehension and interpretation skills, and recommended content area reading practices for grades 7-12</w:t>
      </w:r>
      <w:r w:rsidR="00974C36" w:rsidRPr="0090411C">
        <w:rPr>
          <w:rFonts w:cs="Iskoola Pota"/>
        </w:rPr>
        <w:t xml:space="preserve">. </w:t>
      </w:r>
      <w:r w:rsidRPr="0090411C">
        <w:rPr>
          <w:rFonts w:cs="Iskoola Pota"/>
        </w:rPr>
        <w:t>Emphasizes planning; classroom management; use of instructional resources, and related technology</w:t>
      </w:r>
      <w:r w:rsidR="00974C36" w:rsidRPr="0090411C">
        <w:rPr>
          <w:rFonts w:cs="Iskoola Pota"/>
        </w:rPr>
        <w:t xml:space="preserve">. </w:t>
      </w:r>
      <w:r w:rsidRPr="0090411C">
        <w:rPr>
          <w:rFonts w:cs="Iskoola Pota"/>
        </w:rPr>
        <w:t>Requires practicum</w:t>
      </w:r>
      <w:r w:rsidR="00974C36" w:rsidRPr="0090411C">
        <w:rPr>
          <w:rFonts w:cs="Iskoola Pota"/>
        </w:rPr>
        <w:t xml:space="preserve">. </w:t>
      </w:r>
      <w:r w:rsidR="005B64EC" w:rsidRPr="0090411C">
        <w:rPr>
          <w:rFonts w:cs="Iskoola Pota"/>
        </w:rPr>
        <w:t xml:space="preserve">PR: </w:t>
      </w:r>
      <w:r w:rsidRPr="0090411C">
        <w:rPr>
          <w:rFonts w:cs="Iskoola Pota"/>
        </w:rPr>
        <w:t>Admission to Teacher Education Program</w:t>
      </w:r>
      <w:r w:rsidR="00974C36" w:rsidRPr="0090411C">
        <w:rPr>
          <w:rFonts w:cs="Iskoola Pota"/>
        </w:rPr>
        <w:t>, and field experience</w:t>
      </w:r>
      <w:r w:rsidRPr="0090411C">
        <w:rPr>
          <w:rFonts w:cs="Iskoola Pota"/>
        </w:rPr>
        <w:t>.</w:t>
      </w:r>
    </w:p>
    <w:p w:rsidR="00AB5D77" w:rsidRPr="0090411C" w:rsidRDefault="00AB5D77" w:rsidP="001E0B4A">
      <w:pPr>
        <w:rPr>
          <w:rFonts w:cs="Iskoola Pota"/>
          <w:b/>
        </w:rPr>
      </w:pPr>
      <w:r w:rsidRPr="0090411C">
        <w:rPr>
          <w:rFonts w:cs="Iskoola Pota"/>
          <w:b/>
        </w:rPr>
        <w:t>RDNG</w:t>
      </w:r>
      <w:r w:rsidR="00C013B9" w:rsidRPr="0090411C">
        <w:rPr>
          <w:rFonts w:cs="Iskoola Pota"/>
          <w:b/>
        </w:rPr>
        <w:t xml:space="preserve"> </w:t>
      </w:r>
      <w:r w:rsidRPr="0090411C">
        <w:rPr>
          <w:rFonts w:cs="Iskoola Pota"/>
          <w:b/>
        </w:rPr>
        <w:t>406 Techniques and Procedures for Corrective and Remedial Reading (3)</w:t>
      </w:r>
    </w:p>
    <w:p w:rsidR="0070033F" w:rsidRPr="0090411C" w:rsidRDefault="00AB5D77" w:rsidP="001E0B4A">
      <w:pPr>
        <w:rPr>
          <w:rFonts w:cs="Iskoola Pota"/>
        </w:rPr>
      </w:pPr>
      <w:r w:rsidRPr="0090411C">
        <w:rPr>
          <w:rFonts w:cs="Iskoola Pota"/>
        </w:rPr>
        <w:t>Enables students to understand the causes of reading disability and their impact upon reading performance</w:t>
      </w:r>
      <w:r w:rsidR="00974C36" w:rsidRPr="0090411C">
        <w:rPr>
          <w:rFonts w:cs="Iskoola Pota"/>
        </w:rPr>
        <w:t xml:space="preserve">. </w:t>
      </w:r>
      <w:r w:rsidRPr="0090411C">
        <w:rPr>
          <w:rFonts w:cs="Iskoola Pota"/>
        </w:rPr>
        <w:t>Emphasis is on the application of theory in developing competence in the use of procedures and materials for the diagnostic prescriptive teaching of reading</w:t>
      </w:r>
      <w:r w:rsidR="00974C36" w:rsidRPr="0090411C">
        <w:rPr>
          <w:rFonts w:cs="Iskoola Pota"/>
        </w:rPr>
        <w:t xml:space="preserve">. </w:t>
      </w:r>
      <w:r w:rsidRPr="0090411C">
        <w:rPr>
          <w:rFonts w:cs="Iskoola Pota"/>
        </w:rPr>
        <w:t>Requires practicum</w:t>
      </w:r>
      <w:r w:rsidR="00974C36" w:rsidRPr="0090411C">
        <w:rPr>
          <w:rFonts w:cs="Iskoola Pota"/>
        </w:rPr>
        <w:t xml:space="preserve">. </w:t>
      </w:r>
      <w:r w:rsidR="005B64EC" w:rsidRPr="0090411C">
        <w:rPr>
          <w:rFonts w:cs="Iskoola Pota"/>
        </w:rPr>
        <w:t xml:space="preserve">PR: </w:t>
      </w:r>
      <w:r w:rsidRPr="0090411C">
        <w:rPr>
          <w:rFonts w:cs="Iskoola Pota"/>
        </w:rPr>
        <w:t>RDNG</w:t>
      </w:r>
      <w:r w:rsidR="00C013B9" w:rsidRPr="0090411C">
        <w:rPr>
          <w:rFonts w:cs="Iskoola Pota"/>
        </w:rPr>
        <w:t xml:space="preserve"> </w:t>
      </w:r>
      <w:r w:rsidRPr="0090411C">
        <w:rPr>
          <w:rFonts w:cs="Iskoola Pota"/>
        </w:rPr>
        <w:t>314 or RDNG</w:t>
      </w:r>
      <w:r w:rsidR="00C013B9" w:rsidRPr="0090411C">
        <w:rPr>
          <w:rFonts w:cs="Iskoola Pota"/>
        </w:rPr>
        <w:t xml:space="preserve"> </w:t>
      </w:r>
      <w:r w:rsidRPr="0090411C">
        <w:rPr>
          <w:rFonts w:cs="Iskoola Pota"/>
        </w:rPr>
        <w:t>315.</w:t>
      </w:r>
    </w:p>
    <w:p w:rsidR="00AB5D77" w:rsidRPr="0090411C" w:rsidRDefault="00AB5D77" w:rsidP="001E0B4A">
      <w:pPr>
        <w:rPr>
          <w:rFonts w:cs="Iskoola Pota"/>
          <w:b/>
        </w:rPr>
      </w:pPr>
      <w:r w:rsidRPr="0090411C">
        <w:rPr>
          <w:rFonts w:cs="Iskoola Pota"/>
          <w:b/>
        </w:rPr>
        <w:t>RDNG</w:t>
      </w:r>
      <w:r w:rsidR="00C013B9" w:rsidRPr="0090411C">
        <w:rPr>
          <w:rFonts w:cs="Iskoola Pota"/>
          <w:b/>
        </w:rPr>
        <w:t xml:space="preserve"> </w:t>
      </w:r>
      <w:r w:rsidRPr="0090411C">
        <w:rPr>
          <w:rFonts w:cs="Iskoola Pota"/>
          <w:b/>
        </w:rPr>
        <w:t>419 Methods and Materials of Teaching Reading in Content Areas (3)</w:t>
      </w:r>
    </w:p>
    <w:p w:rsidR="00AB5D77" w:rsidRPr="0090411C" w:rsidRDefault="00AB5D77" w:rsidP="001E0B4A">
      <w:pPr>
        <w:rPr>
          <w:rFonts w:cs="Iskoola Pota"/>
        </w:rPr>
      </w:pPr>
      <w:r w:rsidRPr="0090411C">
        <w:rPr>
          <w:rFonts w:cs="Iskoola Pota"/>
        </w:rPr>
        <w:t>Focuses on providing pre-service teachers with assistance in recognizing, diagnosing, and solving basic problems and questions relative to reading in their respective subject fields</w:t>
      </w:r>
      <w:r w:rsidR="00974C36" w:rsidRPr="0090411C">
        <w:rPr>
          <w:rFonts w:cs="Iskoola Pota"/>
        </w:rPr>
        <w:t xml:space="preserve">. </w:t>
      </w:r>
      <w:r w:rsidRPr="0090411C">
        <w:rPr>
          <w:rFonts w:cs="Iskoola Pota"/>
        </w:rPr>
        <w:t>Emphasizes the development of technical vocabulary and comprehension skills through a practicum approach</w:t>
      </w:r>
      <w:r w:rsidR="00974C36" w:rsidRPr="0090411C">
        <w:rPr>
          <w:rFonts w:cs="Iskoola Pota"/>
        </w:rPr>
        <w:t>.</w:t>
      </w:r>
      <w:r w:rsidR="00DD5008" w:rsidRPr="0090411C">
        <w:rPr>
          <w:rFonts w:cs="Iskoola Pota"/>
        </w:rPr>
        <w:t xml:space="preserve"> </w:t>
      </w:r>
      <w:r w:rsidRPr="0090411C">
        <w:rPr>
          <w:rFonts w:cs="Iskoola Pota"/>
        </w:rPr>
        <w:t>Requires practicum</w:t>
      </w:r>
      <w:r w:rsidR="00974C36" w:rsidRPr="0090411C">
        <w:rPr>
          <w:rFonts w:cs="Iskoola Pota"/>
        </w:rPr>
        <w:t xml:space="preserve">. </w:t>
      </w:r>
      <w:r w:rsidR="005B64EC" w:rsidRPr="0090411C">
        <w:rPr>
          <w:rFonts w:cs="Iskoola Pota"/>
        </w:rPr>
        <w:t xml:space="preserve">PR: </w:t>
      </w:r>
      <w:r w:rsidRPr="0090411C">
        <w:rPr>
          <w:rFonts w:cs="Iskoola Pota"/>
        </w:rPr>
        <w:t>RDNG 314 or RDNG 315</w:t>
      </w:r>
      <w:r w:rsidR="00974C36"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RDNG</w:t>
      </w:r>
      <w:r w:rsidR="00C013B9" w:rsidRPr="0090411C">
        <w:rPr>
          <w:rFonts w:cs="Iskoola Pota"/>
          <w:b/>
        </w:rPr>
        <w:t xml:space="preserve"> </w:t>
      </w:r>
      <w:r w:rsidRPr="0090411C">
        <w:rPr>
          <w:rFonts w:cs="Iskoola Pota"/>
          <w:b/>
        </w:rPr>
        <w:t>516 Teaching Reading to the Adult Learner (3)</w:t>
      </w:r>
    </w:p>
    <w:p w:rsidR="00AB5D77" w:rsidRPr="0090411C" w:rsidRDefault="00AB5D77" w:rsidP="001E0B4A">
      <w:pPr>
        <w:rPr>
          <w:rFonts w:cs="Iskoola Pota"/>
        </w:rPr>
      </w:pPr>
      <w:r w:rsidRPr="0090411C">
        <w:rPr>
          <w:rFonts w:cs="Iskoola Pota"/>
        </w:rPr>
        <w:t xml:space="preserve">Focuses on providing theoretical and practical experience in identification of the specific needs of the adult learner, exploration and development of materials, and strategies for meeting the needs of adults at varying functional reading levels. </w:t>
      </w:r>
    </w:p>
    <w:p w:rsidR="00AB5D77" w:rsidRPr="0090411C" w:rsidRDefault="00AB5D77" w:rsidP="001E0B4A">
      <w:pPr>
        <w:rPr>
          <w:rFonts w:cs="Iskoola Pota"/>
          <w:b/>
        </w:rPr>
      </w:pPr>
    </w:p>
    <w:p w:rsidR="00AB5D77" w:rsidRPr="0090411C" w:rsidRDefault="00C4165F" w:rsidP="001E0B4A">
      <w:pPr>
        <w:pBdr>
          <w:bottom w:val="single" w:sz="4" w:space="1" w:color="auto"/>
        </w:pBdr>
        <w:rPr>
          <w:rFonts w:cs="Iskoola Pota"/>
          <w:b/>
        </w:rPr>
      </w:pPr>
      <w:r w:rsidRPr="0090411C">
        <w:rPr>
          <w:rFonts w:cs="Iskoola Pota"/>
          <w:b/>
        </w:rPr>
        <w:t>SPECIAL EDUCATION (SPED)</w:t>
      </w:r>
    </w:p>
    <w:p w:rsidR="00AB5D77" w:rsidRPr="0090411C" w:rsidRDefault="00AB5D77" w:rsidP="001E0B4A">
      <w:pPr>
        <w:rPr>
          <w:rFonts w:cs="Iskoola Pota"/>
          <w:b/>
        </w:rPr>
      </w:pPr>
      <w:r w:rsidRPr="0090411C">
        <w:rPr>
          <w:rFonts w:cs="Iskoola Pota"/>
          <w:b/>
        </w:rPr>
        <w:t>SPED</w:t>
      </w:r>
      <w:r w:rsidR="004C104F" w:rsidRPr="0090411C">
        <w:rPr>
          <w:rFonts w:cs="Iskoola Pota"/>
          <w:b/>
        </w:rPr>
        <w:t xml:space="preserve"> </w:t>
      </w:r>
      <w:r w:rsidRPr="0090411C">
        <w:rPr>
          <w:rFonts w:cs="Iskoola Pota"/>
          <w:b/>
        </w:rPr>
        <w:t>204 Introduction to Education of Exceptional Children (3)</w:t>
      </w:r>
    </w:p>
    <w:p w:rsidR="00AB5D77" w:rsidRPr="0090411C" w:rsidRDefault="00AB5D77" w:rsidP="001E0B4A">
      <w:pPr>
        <w:rPr>
          <w:rFonts w:cs="Iskoola Pota"/>
        </w:rPr>
      </w:pPr>
      <w:r w:rsidRPr="0090411C">
        <w:rPr>
          <w:rFonts w:cs="Iskoola Pota"/>
        </w:rPr>
        <w:t>Studies the characteristics of exceptionality and their effect on how students learn</w:t>
      </w:r>
      <w:r w:rsidR="0014226F" w:rsidRPr="0090411C">
        <w:rPr>
          <w:rFonts w:cs="Iskoola Pota"/>
        </w:rPr>
        <w:t xml:space="preserve">. </w:t>
      </w:r>
      <w:r w:rsidRPr="0090411C">
        <w:rPr>
          <w:rFonts w:cs="Iskoola Pota"/>
        </w:rPr>
        <w:t>An overview of each area of exceptionality is included, as well as historical development, basic concepts, current issues and programs, and future trends in special education</w:t>
      </w:r>
      <w:r w:rsidR="0014226F" w:rsidRPr="0090411C">
        <w:rPr>
          <w:rFonts w:cs="Iskoola Pota"/>
        </w:rPr>
        <w:t xml:space="preserve">. </w:t>
      </w:r>
      <w:r w:rsidRPr="0090411C">
        <w:rPr>
          <w:rFonts w:cs="Iskoola Pota"/>
        </w:rPr>
        <w:t>Emphasizes critical issues related to schools, family and society, existing attitudinal barriers, and current methods of support</w:t>
      </w:r>
      <w:r w:rsidR="00C013B9" w:rsidRPr="0090411C">
        <w:rPr>
          <w:rFonts w:cs="Iskoola Pota"/>
        </w:rPr>
        <w:t xml:space="preserve"> </w:t>
      </w:r>
      <w:r w:rsidRPr="0090411C">
        <w:rPr>
          <w:rFonts w:cs="Iskoola Pota"/>
        </w:rPr>
        <w:t>(Formerly Survey of Exceptional Children)</w:t>
      </w:r>
      <w:r w:rsidR="00974C36"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SPED 214 Field Experiences in Special Education I(3)</w:t>
      </w:r>
    </w:p>
    <w:p w:rsidR="00AB5D77" w:rsidRPr="0090411C" w:rsidRDefault="00AB5D77" w:rsidP="001E0B4A">
      <w:pPr>
        <w:rPr>
          <w:rFonts w:cs="Iskoola Pota"/>
        </w:rPr>
      </w:pPr>
      <w:r w:rsidRPr="0090411C">
        <w:rPr>
          <w:rFonts w:cs="Iskoola Pota"/>
        </w:rPr>
        <w:t>Provides opportunities for students to observe and assist with school or institutional curricula and extra-curricular program activities in special education at elementary level</w:t>
      </w:r>
      <w:r w:rsidR="00974C36" w:rsidRPr="0090411C">
        <w:rPr>
          <w:rFonts w:cs="Iskoola Pota"/>
        </w:rPr>
        <w:t xml:space="preserve">. </w:t>
      </w:r>
      <w:r w:rsidRPr="0090411C">
        <w:rPr>
          <w:rFonts w:cs="Iskoola Pota"/>
        </w:rPr>
        <w:t>Requires lecture and 30-hour practicum.</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305 Introduction to Legal Issues in Special Education (3)</w:t>
      </w:r>
    </w:p>
    <w:p w:rsidR="00AB5D77" w:rsidRPr="0090411C" w:rsidRDefault="00AB5D77" w:rsidP="001E0B4A">
      <w:pPr>
        <w:rPr>
          <w:rFonts w:cs="Iskoola Pota"/>
        </w:rPr>
      </w:pPr>
      <w:r w:rsidRPr="0090411C">
        <w:rPr>
          <w:rFonts w:cs="Iskoola Pota"/>
        </w:rPr>
        <w:t>Provides a study of national, state, and local laws, policies, and procedures affecting the education of exceptional children</w:t>
      </w:r>
      <w:r w:rsidR="0014226F" w:rsidRPr="0090411C">
        <w:rPr>
          <w:rFonts w:cs="Iskoola Pota"/>
        </w:rPr>
        <w:t xml:space="preserve">. </w:t>
      </w:r>
      <w:r w:rsidRPr="0090411C">
        <w:rPr>
          <w:rFonts w:cs="Iskoola Pota"/>
        </w:rPr>
        <w:t>Reviews rights of parents and children in the educational placement process</w:t>
      </w:r>
      <w:r w:rsidR="00974C36" w:rsidRPr="0090411C">
        <w:rPr>
          <w:rFonts w:cs="Iskoola Pota"/>
        </w:rPr>
        <w:t xml:space="preserve">. </w:t>
      </w:r>
      <w:r w:rsidR="005B64EC" w:rsidRPr="0090411C">
        <w:rPr>
          <w:rFonts w:cs="Iskoola Pota"/>
        </w:rPr>
        <w:t xml:space="preserve">PR: </w:t>
      </w:r>
      <w:r w:rsidRPr="0090411C">
        <w:rPr>
          <w:rFonts w:cs="Iskoola Pota"/>
        </w:rPr>
        <w:t>SPED</w:t>
      </w:r>
      <w:r w:rsidR="00C013B9" w:rsidRPr="0090411C">
        <w:rPr>
          <w:rFonts w:cs="Iskoola Pota"/>
        </w:rPr>
        <w:t xml:space="preserve"> </w:t>
      </w:r>
      <w:r w:rsidRPr="0090411C">
        <w:rPr>
          <w:rFonts w:cs="Iskoola Pota"/>
        </w:rPr>
        <w:t xml:space="preserve">204 </w:t>
      </w:r>
      <w:r w:rsidR="00FE545E" w:rsidRPr="0090411C">
        <w:rPr>
          <w:rFonts w:cs="Iskoola Pota"/>
        </w:rPr>
        <w:t>&amp;</w:t>
      </w:r>
      <w:r w:rsidRPr="0090411C">
        <w:rPr>
          <w:rFonts w:cs="Iskoola Pota"/>
        </w:rPr>
        <w:t xml:space="preserve"> EDPY</w:t>
      </w:r>
      <w:r w:rsidR="00C013B9" w:rsidRPr="0090411C">
        <w:rPr>
          <w:rFonts w:cs="Iskoola Pota"/>
        </w:rPr>
        <w:t xml:space="preserve"> </w:t>
      </w:r>
      <w:r w:rsidRPr="0090411C">
        <w:rPr>
          <w:rFonts w:cs="Iskoola Pota"/>
        </w:rPr>
        <w:t>244</w:t>
      </w:r>
      <w:r w:rsidR="00FE545E" w:rsidRPr="0090411C">
        <w:rPr>
          <w:rFonts w:cs="Iskoola Pota"/>
        </w:rPr>
        <w:t>.</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306 Behavior Management in the Classroom (3)</w:t>
      </w:r>
    </w:p>
    <w:p w:rsidR="00AB5D77" w:rsidRPr="0090411C" w:rsidRDefault="00AB5D77" w:rsidP="001E0B4A">
      <w:pPr>
        <w:rPr>
          <w:rFonts w:cs="Iskoola Pota"/>
        </w:rPr>
      </w:pPr>
      <w:r w:rsidRPr="0090411C">
        <w:rPr>
          <w:rFonts w:cs="Iskoola Pota"/>
        </w:rPr>
        <w:t>Studies the behavior management techniques, which include explanation and implementation of rewards, behavior modification, performance contracting, life-space interviewing, expectancy communication, and surface management for changing child behavior in the classroom</w:t>
      </w:r>
      <w:r w:rsidR="00974C36" w:rsidRPr="0090411C">
        <w:rPr>
          <w:rFonts w:cs="Iskoola Pota"/>
        </w:rPr>
        <w:t xml:space="preserve">. </w:t>
      </w:r>
      <w:r w:rsidR="005B64EC" w:rsidRPr="0090411C">
        <w:rPr>
          <w:rFonts w:cs="Iskoola Pota"/>
        </w:rPr>
        <w:t xml:space="preserve">PR: SPED 204 &amp; </w:t>
      </w:r>
      <w:r w:rsidRPr="0090411C">
        <w:rPr>
          <w:rFonts w:cs="Iskoola Pota"/>
        </w:rPr>
        <w:t>EDPY 244.</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314 Field Experience in Special Education II (3)</w:t>
      </w:r>
    </w:p>
    <w:p w:rsidR="00AB5D77" w:rsidRPr="0090411C" w:rsidRDefault="00AB5D77" w:rsidP="001E0B4A">
      <w:pPr>
        <w:rPr>
          <w:rFonts w:cs="Iskoola Pota"/>
        </w:rPr>
      </w:pPr>
      <w:r w:rsidRPr="0090411C">
        <w:rPr>
          <w:rFonts w:cs="Iskoola Pota"/>
        </w:rPr>
        <w:t>Provides opportunities for students to observe and assist with school or institution curricula and extra-</w:t>
      </w:r>
      <w:proofErr w:type="spellStart"/>
      <w:r w:rsidRPr="0090411C">
        <w:rPr>
          <w:rFonts w:cs="Iskoola Pota"/>
        </w:rPr>
        <w:t>curricula</w:t>
      </w:r>
      <w:proofErr w:type="spellEnd"/>
      <w:r w:rsidRPr="0090411C">
        <w:rPr>
          <w:rFonts w:cs="Iskoola Pota"/>
        </w:rPr>
        <w:t xml:space="preserve"> program activities in special education at the middle or secondary level</w:t>
      </w:r>
      <w:r w:rsidR="00974C36" w:rsidRPr="0090411C">
        <w:rPr>
          <w:rFonts w:cs="Iskoola Pota"/>
        </w:rPr>
        <w:t xml:space="preserve">. </w:t>
      </w:r>
      <w:r w:rsidRPr="0090411C">
        <w:rPr>
          <w:rFonts w:cs="Iskoola Pota"/>
        </w:rPr>
        <w:t>Requires lecture and 30-hour practicum.</w:t>
      </w:r>
    </w:p>
    <w:p w:rsidR="00AB5D77" w:rsidRPr="0090411C" w:rsidRDefault="00AB5D77" w:rsidP="001E0B4A">
      <w:pPr>
        <w:rPr>
          <w:rFonts w:cs="Iskoola Pota"/>
          <w:b/>
        </w:rPr>
      </w:pPr>
      <w:r w:rsidRPr="0090411C">
        <w:rPr>
          <w:rFonts w:cs="Iskoola Pota"/>
          <w:b/>
        </w:rPr>
        <w:t>SPED 335 Special Topics (VC)</w:t>
      </w:r>
    </w:p>
    <w:p w:rsidR="00AB5D77" w:rsidRPr="0090411C" w:rsidRDefault="00AB5D77" w:rsidP="001E0B4A">
      <w:pPr>
        <w:rPr>
          <w:rFonts w:cs="Iskoola Pota"/>
        </w:rPr>
      </w:pPr>
      <w:r w:rsidRPr="0090411C">
        <w:rPr>
          <w:rFonts w:cs="Iskoola Pota"/>
        </w:rPr>
        <w:t>Provides an opportunity for students to study a specific area of interest as related to exceptional children and youth</w:t>
      </w:r>
      <w:r w:rsidR="0014226F" w:rsidRPr="0090411C">
        <w:rPr>
          <w:rFonts w:cs="Iskoola Pota"/>
        </w:rPr>
        <w:t xml:space="preserve">. </w:t>
      </w:r>
      <w:r w:rsidRPr="0090411C">
        <w:rPr>
          <w:rFonts w:cs="Iskoola Pota"/>
        </w:rPr>
        <w:t>Emphasis on contemporary issues in special education</w:t>
      </w:r>
      <w:r w:rsidR="0014226F" w:rsidRPr="0090411C">
        <w:rPr>
          <w:rFonts w:cs="Iskoola Pota"/>
        </w:rPr>
        <w:t xml:space="preserve">. </w:t>
      </w:r>
      <w:r w:rsidRPr="0090411C">
        <w:rPr>
          <w:rFonts w:cs="Iskoola Pota"/>
        </w:rPr>
        <w:t>Course topics may be offered by other departments in the University.</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337 Understanding Exceptional Children and Youth (3)</w:t>
      </w:r>
    </w:p>
    <w:p w:rsidR="00AB5D77" w:rsidRPr="0090411C" w:rsidRDefault="00AB5D77" w:rsidP="001E0B4A">
      <w:pPr>
        <w:rPr>
          <w:rFonts w:cs="Iskoola Pota"/>
        </w:rPr>
      </w:pPr>
      <w:r w:rsidRPr="0090411C">
        <w:rPr>
          <w:rFonts w:cs="Iskoola Pota"/>
        </w:rPr>
        <w:t>Focuses on the psychological manifestations of disabling conditions and how children, youth, and adults with disabilities react to societal norms</w:t>
      </w:r>
      <w:r w:rsidR="00974C36" w:rsidRPr="0090411C">
        <w:rPr>
          <w:rFonts w:cs="Iskoola Pota"/>
        </w:rPr>
        <w:t xml:space="preserve">. </w:t>
      </w:r>
      <w:r w:rsidR="005B64EC" w:rsidRPr="0090411C">
        <w:rPr>
          <w:rFonts w:cs="Iskoola Pota"/>
        </w:rPr>
        <w:t xml:space="preserve">PR: </w:t>
      </w:r>
      <w:r w:rsidRPr="0090411C">
        <w:rPr>
          <w:rFonts w:cs="Iskoola Pota"/>
        </w:rPr>
        <w:t>SPED</w:t>
      </w:r>
      <w:r w:rsidR="00C013B9" w:rsidRPr="0090411C">
        <w:rPr>
          <w:rFonts w:cs="Iskoola Pota"/>
        </w:rPr>
        <w:t xml:space="preserve"> </w:t>
      </w:r>
      <w:r w:rsidRPr="0090411C">
        <w:rPr>
          <w:rFonts w:cs="Iskoola Pota"/>
        </w:rPr>
        <w:t>204.</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411 Development of Individualized Educational Programs - IEPs (3)</w:t>
      </w:r>
    </w:p>
    <w:p w:rsidR="00AB5D77" w:rsidRPr="0090411C" w:rsidRDefault="00AB5D77" w:rsidP="001E0B4A">
      <w:pPr>
        <w:rPr>
          <w:rFonts w:cs="Iskoola Pota"/>
        </w:rPr>
      </w:pPr>
      <w:r w:rsidRPr="0090411C">
        <w:rPr>
          <w:rFonts w:cs="Iskoola Pota"/>
        </w:rPr>
        <w:t>Focuses on the development of Individualized Educational Programs (IEPs) for children and youth with special educational and behavioral needs</w:t>
      </w:r>
      <w:r w:rsidR="0014226F" w:rsidRPr="0090411C">
        <w:rPr>
          <w:rFonts w:cs="Iskoola Pota"/>
        </w:rPr>
        <w:t xml:space="preserve">. </w:t>
      </w:r>
      <w:r w:rsidRPr="0090411C">
        <w:rPr>
          <w:rFonts w:cs="Iskoola Pota"/>
        </w:rPr>
        <w:t>Emphasis also on how to implement and monitor IEPs</w:t>
      </w:r>
      <w:r w:rsidR="00974C36" w:rsidRPr="0090411C">
        <w:rPr>
          <w:rFonts w:cs="Iskoola Pota"/>
        </w:rPr>
        <w:t>.</w:t>
      </w:r>
      <w:r w:rsidR="00DD5008" w:rsidRPr="0090411C">
        <w:rPr>
          <w:rFonts w:cs="Iskoola Pota"/>
        </w:rPr>
        <w:t xml:space="preserve"> </w:t>
      </w:r>
      <w:r w:rsidR="005B64EC" w:rsidRPr="0090411C">
        <w:rPr>
          <w:rFonts w:cs="Iskoola Pota"/>
        </w:rPr>
        <w:t>PR</w:t>
      </w:r>
      <w:r w:rsidR="004C104F" w:rsidRPr="0090411C">
        <w:rPr>
          <w:rFonts w:cs="Iskoola Pota"/>
        </w:rPr>
        <w:t>:</w:t>
      </w:r>
      <w:r w:rsidR="00DD5008" w:rsidRPr="0090411C">
        <w:rPr>
          <w:rFonts w:cs="Iskoola Pota"/>
        </w:rPr>
        <w:t xml:space="preserve"> </w:t>
      </w:r>
      <w:r w:rsidRPr="0090411C">
        <w:rPr>
          <w:rFonts w:cs="Iskoola Pota"/>
        </w:rPr>
        <w:t>SPED</w:t>
      </w:r>
      <w:r w:rsidR="00C013B9" w:rsidRPr="0090411C">
        <w:rPr>
          <w:rFonts w:cs="Iskoola Pota"/>
        </w:rPr>
        <w:t xml:space="preserve"> </w:t>
      </w:r>
      <w:r w:rsidR="005B64EC" w:rsidRPr="0090411C">
        <w:rPr>
          <w:rFonts w:cs="Iskoola Pota"/>
        </w:rPr>
        <w:t xml:space="preserve">204 &amp; </w:t>
      </w:r>
      <w:r w:rsidRPr="0090411C">
        <w:rPr>
          <w:rFonts w:cs="Iskoola Pota"/>
        </w:rPr>
        <w:t>EDPY</w:t>
      </w:r>
      <w:r w:rsidR="00C013B9" w:rsidRPr="0090411C">
        <w:rPr>
          <w:rFonts w:cs="Iskoola Pota"/>
        </w:rPr>
        <w:t xml:space="preserve"> </w:t>
      </w:r>
      <w:r w:rsidRPr="0090411C">
        <w:rPr>
          <w:rFonts w:cs="Iskoola Pota"/>
        </w:rPr>
        <w:t>300.</w:t>
      </w:r>
    </w:p>
    <w:p w:rsidR="00AB5D77" w:rsidRPr="0090411C" w:rsidRDefault="00AB5D77" w:rsidP="001E0B4A">
      <w:pPr>
        <w:rPr>
          <w:rFonts w:cs="Iskoola Pota"/>
          <w:b/>
        </w:rPr>
      </w:pPr>
      <w:r w:rsidRPr="0090411C">
        <w:rPr>
          <w:rFonts w:cs="Iskoola Pota"/>
          <w:b/>
        </w:rPr>
        <w:t>SPED</w:t>
      </w:r>
      <w:r w:rsidR="00DD5008" w:rsidRPr="0090411C">
        <w:rPr>
          <w:rFonts w:cs="Iskoola Pota"/>
          <w:b/>
        </w:rPr>
        <w:t xml:space="preserve"> </w:t>
      </w:r>
      <w:r w:rsidRPr="0090411C">
        <w:rPr>
          <w:rFonts w:cs="Iskoola Pota"/>
          <w:b/>
        </w:rPr>
        <w:t>435 Methods I: Teaching Math, Science, and Technology for Special Population (3)</w:t>
      </w:r>
    </w:p>
    <w:p w:rsidR="00AB5D77" w:rsidRPr="0090411C" w:rsidRDefault="00AB5D77" w:rsidP="001E0B4A">
      <w:pPr>
        <w:rPr>
          <w:rFonts w:cs="Iskoola Pota"/>
        </w:rPr>
      </w:pPr>
      <w:r w:rsidRPr="0090411C">
        <w:rPr>
          <w:rFonts w:cs="Iskoola Pota"/>
        </w:rPr>
        <w:t>Focuses on current instructional strategies used to facilitate teaching in a special education environment</w:t>
      </w:r>
      <w:r w:rsidR="00974C36" w:rsidRPr="0090411C">
        <w:rPr>
          <w:rFonts w:cs="Iskoola Pota"/>
        </w:rPr>
        <w:t xml:space="preserve">. </w:t>
      </w:r>
      <w:r w:rsidRPr="0090411C">
        <w:rPr>
          <w:rFonts w:cs="Iskoola Pota"/>
        </w:rPr>
        <w:t>Emphasizes planning for teaching; effective utilization of instructional resources; evaluative devices; classroom management; and related technology</w:t>
      </w:r>
      <w:r w:rsidR="0014226F" w:rsidRPr="0090411C">
        <w:rPr>
          <w:rFonts w:cs="Iskoola Pota"/>
        </w:rPr>
        <w:t xml:space="preserve">. </w:t>
      </w:r>
      <w:r w:rsidRPr="0090411C">
        <w:rPr>
          <w:rFonts w:cs="Iskoola Pota"/>
        </w:rPr>
        <w:t>Includes lecture and practicum</w:t>
      </w:r>
      <w:r w:rsidR="00974C36" w:rsidRPr="0090411C">
        <w:rPr>
          <w:rFonts w:cs="Iskoola Pota"/>
        </w:rPr>
        <w:t xml:space="preserve">. </w:t>
      </w:r>
      <w:r w:rsidR="005B64EC" w:rsidRPr="0090411C">
        <w:rPr>
          <w:rFonts w:cs="Iskoola Pota"/>
        </w:rPr>
        <w:t xml:space="preserve">PR: </w:t>
      </w:r>
      <w:r w:rsidRPr="0090411C">
        <w:rPr>
          <w:rFonts w:cs="Iskoola Pota"/>
        </w:rPr>
        <w:t>Admission to Teacher Education Program</w:t>
      </w:r>
      <w:r w:rsidR="00974C36" w:rsidRPr="0090411C">
        <w:rPr>
          <w:rFonts w:cs="Iskoola Pota"/>
        </w:rPr>
        <w:t>.</w:t>
      </w:r>
      <w:r w:rsidR="00DD5008"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436 Methods II: Teaching Language Arts and Social Sciences for Special Populations (3)</w:t>
      </w:r>
    </w:p>
    <w:p w:rsidR="00AB5D77" w:rsidRPr="0090411C" w:rsidRDefault="00AB5D77" w:rsidP="001E0B4A">
      <w:pPr>
        <w:rPr>
          <w:rFonts w:cs="Iskoola Pota"/>
        </w:rPr>
      </w:pPr>
      <w:r w:rsidRPr="0090411C">
        <w:rPr>
          <w:rFonts w:cs="Iskoola Pota"/>
        </w:rPr>
        <w:t>Focuses on current instructional strategies used to facilitate learning language arts, social studies, and creative arts in special</w:t>
      </w:r>
    </w:p>
    <w:p w:rsidR="00AB5D77" w:rsidRPr="0090411C" w:rsidRDefault="00AB5D77" w:rsidP="001E0B4A">
      <w:pPr>
        <w:rPr>
          <w:rFonts w:cs="Iskoola Pota"/>
        </w:rPr>
      </w:pPr>
      <w:r w:rsidRPr="0090411C">
        <w:rPr>
          <w:rFonts w:cs="Iskoola Pota"/>
        </w:rPr>
        <w:t>education environments</w:t>
      </w:r>
      <w:r w:rsidR="0014226F" w:rsidRPr="0090411C">
        <w:rPr>
          <w:rFonts w:cs="Iskoola Pota"/>
        </w:rPr>
        <w:t xml:space="preserve">. </w:t>
      </w:r>
      <w:r w:rsidRPr="0090411C">
        <w:rPr>
          <w:rFonts w:cs="Iskoola Pota"/>
        </w:rPr>
        <w:t>Emphasizes planning for teaching, effective utilization of instructional resources, evaluative devices; classroom management; and related technology</w:t>
      </w:r>
      <w:r w:rsidR="0014226F" w:rsidRPr="0090411C">
        <w:rPr>
          <w:rFonts w:cs="Iskoola Pota"/>
        </w:rPr>
        <w:t xml:space="preserve">. </w:t>
      </w:r>
      <w:r w:rsidRPr="0090411C">
        <w:rPr>
          <w:rFonts w:cs="Iskoola Pota"/>
        </w:rPr>
        <w:t>Includes lecture and practicum</w:t>
      </w:r>
      <w:r w:rsidR="00974C36" w:rsidRPr="0090411C">
        <w:rPr>
          <w:rFonts w:cs="Iskoola Pota"/>
        </w:rPr>
        <w:t xml:space="preserve">. </w:t>
      </w:r>
      <w:r w:rsidR="005B64EC" w:rsidRPr="0090411C">
        <w:rPr>
          <w:rFonts w:cs="Iskoola Pota"/>
        </w:rPr>
        <w:t xml:space="preserve">PR: </w:t>
      </w:r>
      <w:r w:rsidRPr="0090411C">
        <w:rPr>
          <w:rFonts w:cs="Iskoola Pota"/>
        </w:rPr>
        <w:t>Admission to Teacher Education Program</w:t>
      </w:r>
      <w:r w:rsidR="0014226F" w:rsidRPr="0090411C">
        <w:rPr>
          <w:rFonts w:cs="Iskoola Pota"/>
        </w:rPr>
        <w:t xml:space="preserve">. </w:t>
      </w:r>
      <w:r w:rsidRPr="0090411C">
        <w:rPr>
          <w:rFonts w:cs="Iskoola Pota"/>
        </w:rPr>
        <w:t>Field experience required.</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454 Vocational Aspects of Disabilities (3)</w:t>
      </w:r>
    </w:p>
    <w:p w:rsidR="00AB5D77" w:rsidRPr="0090411C" w:rsidRDefault="00AB5D77" w:rsidP="001E0B4A">
      <w:pPr>
        <w:rPr>
          <w:rFonts w:cs="Iskoola Pota"/>
        </w:rPr>
      </w:pPr>
      <w:r w:rsidRPr="0090411C">
        <w:rPr>
          <w:rFonts w:cs="Iskoola Pota"/>
        </w:rPr>
        <w:t>Focuses on transition from school to work for persons with disabilities</w:t>
      </w:r>
      <w:r w:rsidR="00974C36" w:rsidRPr="0090411C">
        <w:rPr>
          <w:rFonts w:cs="Iskoola Pota"/>
        </w:rPr>
        <w:t>.</w:t>
      </w:r>
      <w:r w:rsidR="00DD5008" w:rsidRPr="0090411C">
        <w:rPr>
          <w:rFonts w:cs="Iskoola Pota"/>
        </w:rPr>
        <w:t xml:space="preserve"> </w:t>
      </w:r>
      <w:r w:rsidRPr="0090411C">
        <w:rPr>
          <w:rFonts w:cs="Iskoola Pota"/>
        </w:rPr>
        <w:t>Discusses career awareness, exploration, and preparation concepts</w:t>
      </w:r>
      <w:r w:rsidR="0014226F" w:rsidRPr="0090411C">
        <w:rPr>
          <w:rFonts w:cs="Iskoola Pota"/>
        </w:rPr>
        <w:t xml:space="preserve">. </w:t>
      </w:r>
      <w:r w:rsidRPr="0090411C">
        <w:rPr>
          <w:rFonts w:cs="Iskoola Pota"/>
        </w:rPr>
        <w:t>Discusses pre-vocational, vocational, and work activities with emphasis on the relationship between disabilities and employment opportunities</w:t>
      </w:r>
      <w:r w:rsidR="00974C36"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SPED 306.</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474 Observation and Student Teaching in Special Education</w:t>
      </w:r>
      <w:r w:rsidR="00DD5008" w:rsidRPr="0090411C">
        <w:rPr>
          <w:rFonts w:cs="Iskoola Pota"/>
          <w:b/>
        </w:rPr>
        <w:t xml:space="preserve"> </w:t>
      </w:r>
      <w:r w:rsidRPr="0090411C">
        <w:rPr>
          <w:rFonts w:cs="Iskoola Pota"/>
          <w:b/>
        </w:rPr>
        <w:t>(Elementary Schools) (VC)</w:t>
      </w:r>
    </w:p>
    <w:p w:rsidR="00AB5D77" w:rsidRPr="0090411C" w:rsidRDefault="00AB5D77" w:rsidP="001E0B4A">
      <w:pPr>
        <w:rPr>
          <w:rFonts w:cs="Iskoola Pota"/>
        </w:rPr>
      </w:pPr>
      <w:r w:rsidRPr="0090411C">
        <w:rPr>
          <w:rFonts w:cs="Iskoola Pota"/>
        </w:rPr>
        <w:t>Focuses on observation and full-time practical experiences in an elementary school setting under the guidance of a certified teacher and a University supervisor</w:t>
      </w:r>
      <w:r w:rsidR="00974C36" w:rsidRPr="0090411C">
        <w:rPr>
          <w:rFonts w:cs="Iskoola Pota"/>
        </w:rPr>
        <w:t>.</w:t>
      </w:r>
      <w:r w:rsidR="00DD5008" w:rsidRPr="0090411C">
        <w:rPr>
          <w:rFonts w:cs="Iskoola Pota"/>
        </w:rPr>
        <w:t xml:space="preserve"> </w:t>
      </w:r>
      <w:r w:rsidRPr="0090411C">
        <w:rPr>
          <w:rFonts w:cs="Iskoola Pota"/>
        </w:rPr>
        <w:t>Requires weekly professional development seminar</w:t>
      </w:r>
      <w:r w:rsidR="00974C36"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 xml:space="preserve">Clearance by major advisor and Coordinator of Field Services, Student Teaching, and Teacher </w:t>
      </w:r>
      <w:r w:rsidR="0080254E" w:rsidRPr="0090411C">
        <w:rPr>
          <w:rFonts w:cs="Iskoola Pota"/>
        </w:rPr>
        <w:t>Certification</w:t>
      </w:r>
      <w:r w:rsidR="00974C36" w:rsidRPr="0090411C">
        <w:rPr>
          <w:rFonts w:cs="Iskoola Pota"/>
        </w:rPr>
        <w:t xml:space="preserve">. </w:t>
      </w:r>
      <w:r w:rsidR="005B64EC" w:rsidRPr="0090411C">
        <w:rPr>
          <w:rFonts w:cs="Iskoola Pota"/>
        </w:rPr>
        <w:t>PR:</w:t>
      </w:r>
      <w:r w:rsidR="00DD5008" w:rsidRPr="0090411C">
        <w:rPr>
          <w:rFonts w:cs="Iskoola Pota"/>
        </w:rPr>
        <w:t xml:space="preserve"> </w:t>
      </w:r>
      <w:r w:rsidR="005B64EC" w:rsidRPr="0090411C">
        <w:rPr>
          <w:rFonts w:cs="Iskoola Pota"/>
        </w:rPr>
        <w:t xml:space="preserve">SPED 214 &amp; </w:t>
      </w:r>
      <w:r w:rsidRPr="0090411C">
        <w:rPr>
          <w:rFonts w:cs="Iskoola Pota"/>
        </w:rPr>
        <w:t>SPED</w:t>
      </w:r>
      <w:r w:rsidR="00C013B9" w:rsidRPr="0090411C">
        <w:rPr>
          <w:rFonts w:cs="Iskoola Pota"/>
        </w:rPr>
        <w:t xml:space="preserve"> </w:t>
      </w:r>
      <w:r w:rsidRPr="0090411C">
        <w:rPr>
          <w:rFonts w:cs="Iskoola Pota"/>
        </w:rPr>
        <w:t>314.</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475 Observation and Student Teaching in Special Education(Secondary Schools) (VC)</w:t>
      </w:r>
    </w:p>
    <w:p w:rsidR="00AB5D77" w:rsidRPr="0090411C" w:rsidRDefault="00AB5D77" w:rsidP="001E0B4A">
      <w:pPr>
        <w:rPr>
          <w:rFonts w:cs="Iskoola Pota"/>
        </w:rPr>
      </w:pPr>
      <w:r w:rsidRPr="0090411C">
        <w:rPr>
          <w:rFonts w:cs="Iskoola Pota"/>
        </w:rPr>
        <w:t>Focuses on observation and full-time practical experiences in a secondary school setting under the guidance of a certified teacher and a University supervisor</w:t>
      </w:r>
      <w:r w:rsidR="00974C36" w:rsidRPr="0090411C">
        <w:rPr>
          <w:rFonts w:cs="Iskoola Pota"/>
        </w:rPr>
        <w:t xml:space="preserve">. </w:t>
      </w:r>
      <w:r w:rsidRPr="0090411C">
        <w:rPr>
          <w:rFonts w:cs="Iskoola Pota"/>
        </w:rPr>
        <w:t>Requires weekly professional development seminar</w:t>
      </w:r>
      <w:r w:rsidR="00974C36" w:rsidRPr="0090411C">
        <w:rPr>
          <w:rFonts w:cs="Iskoola Pota"/>
        </w:rPr>
        <w:t xml:space="preserve">. </w:t>
      </w:r>
      <w:r w:rsidR="005B64EC" w:rsidRPr="0090411C">
        <w:rPr>
          <w:rFonts w:cs="Iskoola Pota"/>
        </w:rPr>
        <w:t xml:space="preserve">PR: </w:t>
      </w:r>
      <w:r w:rsidRPr="0090411C">
        <w:rPr>
          <w:rFonts w:cs="Iskoola Pota"/>
        </w:rPr>
        <w:t>Clearance by major advisor and Office of Field Services, Student Teaching, and Teacher Certification</w:t>
      </w:r>
      <w:r w:rsidR="00974C36" w:rsidRPr="0090411C">
        <w:rPr>
          <w:rFonts w:cs="Iskoola Pota"/>
        </w:rPr>
        <w:t xml:space="preserve">. </w:t>
      </w:r>
      <w:r w:rsidR="005B64EC" w:rsidRPr="0090411C">
        <w:rPr>
          <w:rFonts w:cs="Iskoola Pota"/>
        </w:rPr>
        <w:t xml:space="preserve">PR: </w:t>
      </w:r>
      <w:r w:rsidRPr="0090411C">
        <w:rPr>
          <w:rFonts w:cs="Iskoola Pota"/>
        </w:rPr>
        <w:t>SPED</w:t>
      </w:r>
      <w:r w:rsidR="00C013B9" w:rsidRPr="0090411C">
        <w:rPr>
          <w:rFonts w:cs="Iskoola Pota"/>
        </w:rPr>
        <w:t xml:space="preserve"> </w:t>
      </w:r>
      <w:r w:rsidR="00FE545E" w:rsidRPr="0090411C">
        <w:rPr>
          <w:rFonts w:cs="Iskoola Pota"/>
        </w:rPr>
        <w:t xml:space="preserve">214 &amp; </w:t>
      </w:r>
      <w:r w:rsidRPr="0090411C">
        <w:rPr>
          <w:rFonts w:cs="Iskoola Pota"/>
        </w:rPr>
        <w:t>SPED</w:t>
      </w:r>
      <w:r w:rsidR="00C013B9" w:rsidRPr="0090411C">
        <w:rPr>
          <w:rFonts w:cs="Iskoola Pota"/>
        </w:rPr>
        <w:t xml:space="preserve"> </w:t>
      </w:r>
      <w:r w:rsidRPr="0090411C">
        <w:rPr>
          <w:rFonts w:cs="Iskoola Pota"/>
        </w:rPr>
        <w:t>314.</w:t>
      </w:r>
    </w:p>
    <w:p w:rsidR="00AB5D77" w:rsidRPr="0090411C" w:rsidRDefault="00AB5D77" w:rsidP="001E0B4A">
      <w:pPr>
        <w:keepLines/>
        <w:rPr>
          <w:rFonts w:cs="Iskoola Pota"/>
          <w:b/>
        </w:rPr>
      </w:pPr>
      <w:r w:rsidRPr="0090411C">
        <w:rPr>
          <w:rFonts w:cs="Iskoola Pota"/>
          <w:b/>
        </w:rPr>
        <w:t>SPED</w:t>
      </w:r>
      <w:r w:rsidR="00C013B9" w:rsidRPr="0090411C">
        <w:rPr>
          <w:rFonts w:cs="Iskoola Pota"/>
          <w:b/>
        </w:rPr>
        <w:t xml:space="preserve"> </w:t>
      </w:r>
      <w:r w:rsidRPr="0090411C">
        <w:rPr>
          <w:rFonts w:cs="Iskoola Pota"/>
          <w:b/>
        </w:rPr>
        <w:t>485 Assessment of Exceptional Children (3)</w:t>
      </w:r>
    </w:p>
    <w:p w:rsidR="00AB5D77" w:rsidRPr="0090411C" w:rsidRDefault="00AB5D77" w:rsidP="001E0B4A">
      <w:pPr>
        <w:keepLines/>
        <w:rPr>
          <w:rFonts w:cs="Iskoola Pota"/>
        </w:rPr>
      </w:pPr>
      <w:r w:rsidRPr="0090411C">
        <w:rPr>
          <w:rFonts w:cs="Iskoola Pota"/>
        </w:rPr>
        <w:t>Provides demonstrated competence in the development, selection, administration, and interpretation of formal and informal assessment techniques</w:t>
      </w:r>
      <w:r w:rsidR="00974C36" w:rsidRPr="0090411C">
        <w:rPr>
          <w:rFonts w:cs="Iskoola Pota"/>
        </w:rPr>
        <w:t>.</w:t>
      </w:r>
      <w:r w:rsidR="00DD5008" w:rsidRPr="0090411C">
        <w:rPr>
          <w:rFonts w:cs="Iskoola Pota"/>
        </w:rPr>
        <w:t xml:space="preserve"> </w:t>
      </w:r>
      <w:r w:rsidR="005B64EC" w:rsidRPr="0090411C">
        <w:rPr>
          <w:rFonts w:cs="Iskoola Pota"/>
        </w:rPr>
        <w:t xml:space="preserve">PR: SPED 204 &amp; </w:t>
      </w:r>
      <w:r w:rsidRPr="0090411C">
        <w:rPr>
          <w:rFonts w:cs="Iskoola Pota"/>
        </w:rPr>
        <w:t>EDPY</w:t>
      </w:r>
      <w:r w:rsidR="00DD5008" w:rsidRPr="0090411C">
        <w:rPr>
          <w:rFonts w:cs="Iskoola Pota"/>
        </w:rPr>
        <w:t xml:space="preserve"> </w:t>
      </w:r>
      <w:r w:rsidRPr="0090411C">
        <w:rPr>
          <w:rFonts w:cs="Iskoola Pota"/>
        </w:rPr>
        <w:t>244.</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504 Foundations of Special Education (3)</w:t>
      </w:r>
    </w:p>
    <w:p w:rsidR="00AB5D77" w:rsidRPr="0090411C" w:rsidRDefault="00AB5D77" w:rsidP="001E0B4A">
      <w:pPr>
        <w:rPr>
          <w:rFonts w:cs="Iskoola Pota"/>
        </w:rPr>
      </w:pPr>
      <w:r w:rsidRPr="0090411C">
        <w:rPr>
          <w:rFonts w:cs="Iskoola Pota"/>
        </w:rPr>
        <w:t>Surveys the background and contemporary role of special education in both public and private sectors</w:t>
      </w:r>
      <w:r w:rsidR="00974C36" w:rsidRPr="0090411C">
        <w:rPr>
          <w:rFonts w:cs="Iskoola Pota"/>
        </w:rPr>
        <w:t>.</w:t>
      </w:r>
      <w:r w:rsidR="00DD5008" w:rsidRPr="0090411C">
        <w:rPr>
          <w:rFonts w:cs="Iskoola Pota"/>
        </w:rPr>
        <w:t xml:space="preserve"> </w:t>
      </w:r>
      <w:r w:rsidRPr="0090411C">
        <w:rPr>
          <w:rFonts w:cs="Iskoola Pota"/>
        </w:rPr>
        <w:t>Studies the characteristics of exceptionality and their effect on how students</w:t>
      </w:r>
    </w:p>
    <w:p w:rsidR="00AB5D77" w:rsidRPr="0090411C" w:rsidRDefault="00AB5D77" w:rsidP="001E0B4A">
      <w:pPr>
        <w:rPr>
          <w:rFonts w:cs="Iskoola Pota"/>
        </w:rPr>
      </w:pPr>
      <w:r w:rsidRPr="0090411C">
        <w:rPr>
          <w:rFonts w:cs="Iskoola Pota"/>
        </w:rPr>
        <w:t>learn</w:t>
      </w:r>
      <w:r w:rsidR="0014226F" w:rsidRPr="0090411C">
        <w:rPr>
          <w:rFonts w:cs="Iskoola Pota"/>
        </w:rPr>
        <w:t xml:space="preserve">. </w:t>
      </w:r>
      <w:r w:rsidRPr="0090411C">
        <w:rPr>
          <w:rFonts w:cs="Iskoola Pota"/>
        </w:rPr>
        <w:t>Emphasis on inclusive education, learning disabilities, family involvement, gifted and talented, and related services for students with special needs</w:t>
      </w:r>
      <w:r w:rsidR="00974C36" w:rsidRPr="0090411C">
        <w:rPr>
          <w:rFonts w:cs="Iskoola Pota"/>
        </w:rPr>
        <w:t>.</w:t>
      </w:r>
      <w:r w:rsidR="00DD5008" w:rsidRPr="0090411C">
        <w:rPr>
          <w:rFonts w:cs="Iskoola Pota"/>
        </w:rPr>
        <w:t xml:space="preserve"> </w:t>
      </w:r>
      <w:r w:rsidRPr="0090411C">
        <w:rPr>
          <w:rFonts w:cs="Iskoola Pota"/>
        </w:rPr>
        <w:t>Emphasis on the intellectual, social, and emotional characteristics of special needs population</w:t>
      </w:r>
      <w:r w:rsidR="00974C36" w:rsidRPr="0090411C">
        <w:rPr>
          <w:rFonts w:cs="Iskoola Pota"/>
        </w:rPr>
        <w:t xml:space="preserve">. </w:t>
      </w:r>
      <w:r w:rsidRPr="0090411C">
        <w:rPr>
          <w:rFonts w:cs="Iskoola Pota"/>
        </w:rPr>
        <w:t>Six hour practicum required.</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505 Diagnostic and Prescriptive Teaching (3)</w:t>
      </w:r>
    </w:p>
    <w:p w:rsidR="00AB5D77" w:rsidRPr="0090411C" w:rsidRDefault="00AB5D77" w:rsidP="001E0B4A">
      <w:pPr>
        <w:rPr>
          <w:rFonts w:cs="Iskoola Pota"/>
        </w:rPr>
      </w:pPr>
      <w:r w:rsidRPr="0090411C">
        <w:rPr>
          <w:rFonts w:cs="Iskoola Pota"/>
        </w:rPr>
        <w:t>Explores the methods of using diagnostic material in logical ways to prepare individual educational pro-grams for meeting the needs of children with learning problems.</w:t>
      </w:r>
    </w:p>
    <w:p w:rsidR="00AB5D77" w:rsidRPr="0090411C" w:rsidRDefault="00C013B9" w:rsidP="001E0B4A">
      <w:pPr>
        <w:rPr>
          <w:rFonts w:cs="Iskoola Pota"/>
          <w:b/>
        </w:rPr>
      </w:pPr>
      <w:r w:rsidRPr="0090411C">
        <w:rPr>
          <w:rFonts w:cs="Iskoola Pota"/>
          <w:b/>
        </w:rPr>
        <w:t xml:space="preserve">SPED </w:t>
      </w:r>
      <w:r w:rsidR="00AB5D77" w:rsidRPr="0090411C">
        <w:rPr>
          <w:rFonts w:cs="Iskoola Pota"/>
          <w:b/>
        </w:rPr>
        <w:t>515 Developing Individualized Educational Programs (IEPs) (3)</w:t>
      </w:r>
    </w:p>
    <w:p w:rsidR="00C4165F" w:rsidRPr="0090411C" w:rsidRDefault="00AB5D77" w:rsidP="001E0B4A">
      <w:pPr>
        <w:rPr>
          <w:rFonts w:cs="Iskoola Pota"/>
        </w:rPr>
      </w:pPr>
      <w:r w:rsidRPr="0090411C">
        <w:rPr>
          <w:rFonts w:cs="Iskoola Pota"/>
        </w:rPr>
        <w:t>Focuses on the development of individual education programs for children and youth with special educational and behavioral needs</w:t>
      </w:r>
      <w:r w:rsidR="00974C36" w:rsidRPr="0090411C">
        <w:rPr>
          <w:rFonts w:cs="Iskoola Pota"/>
        </w:rPr>
        <w:t xml:space="preserve">. </w:t>
      </w:r>
      <w:r w:rsidR="007F1704">
        <w:rPr>
          <w:rFonts w:cs="Iskoola Pota"/>
        </w:rPr>
        <w:t>This course has an e</w:t>
      </w:r>
      <w:r w:rsidRPr="0090411C">
        <w:rPr>
          <w:rFonts w:cs="Iskoola Pota"/>
        </w:rPr>
        <w:t>mphasis on how to develop, implement, and monitor IEPs.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525 Teaching Adults with Learning Disabilities (3)</w:t>
      </w:r>
    </w:p>
    <w:p w:rsidR="00AB5D77" w:rsidRPr="0090411C" w:rsidRDefault="00AB5D77" w:rsidP="001E0B4A">
      <w:pPr>
        <w:rPr>
          <w:rFonts w:cs="Iskoola Pota"/>
        </w:rPr>
      </w:pPr>
      <w:r w:rsidRPr="0090411C">
        <w:rPr>
          <w:rFonts w:cs="Iskoola Pota"/>
        </w:rPr>
        <w:t>Introduces students to appropriate strategies and techniques needed to teach adults with learning disabilities</w:t>
      </w:r>
      <w:r w:rsidR="00974C36" w:rsidRPr="0090411C">
        <w:rPr>
          <w:rFonts w:cs="Iskoola Pota"/>
        </w:rPr>
        <w:t xml:space="preserve">. </w:t>
      </w:r>
      <w:r w:rsidRPr="0090411C">
        <w:rPr>
          <w:rFonts w:cs="Iskoola Pota"/>
        </w:rPr>
        <w:t>Emphasis on helping adult learners choose, apply, and generalize previously learned information to new challenges in daily living, employment, training, participants to observe and assist with school curricula and extracurricular program activities in special education</w:t>
      </w:r>
      <w:r w:rsidR="0014226F" w:rsidRPr="0090411C">
        <w:rPr>
          <w:rFonts w:cs="Iskoola Pota"/>
        </w:rPr>
        <w:t xml:space="preserve">. </w:t>
      </w:r>
      <w:r w:rsidRPr="0090411C">
        <w:rPr>
          <w:rFonts w:cs="Iskoola Pota"/>
        </w:rPr>
        <w:t>Requires practicum and lecture.</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535 Methods and Materials for Teaching Exceptional Children (3)</w:t>
      </w:r>
    </w:p>
    <w:p w:rsidR="00AB5D77" w:rsidRPr="0090411C" w:rsidRDefault="00AB5D77" w:rsidP="001E0B4A">
      <w:pPr>
        <w:rPr>
          <w:rFonts w:cs="Iskoola Pota"/>
        </w:rPr>
      </w:pPr>
      <w:r w:rsidRPr="0090411C">
        <w:rPr>
          <w:rFonts w:cs="Iskoola Pota"/>
        </w:rPr>
        <w:t>Focuses on current instructional strategies used to facilitate learning by exceptional children</w:t>
      </w:r>
      <w:r w:rsidR="0014226F" w:rsidRPr="0090411C">
        <w:rPr>
          <w:rFonts w:cs="Iskoola Pota"/>
        </w:rPr>
        <w:t xml:space="preserve">. </w:t>
      </w:r>
      <w:r w:rsidRPr="0090411C">
        <w:rPr>
          <w:rFonts w:cs="Iskoola Pota"/>
        </w:rPr>
        <w:t>Emphasis planning for teaching effective utilization of instructional resources; evaluative devices;</w:t>
      </w:r>
      <w:r w:rsidR="00974C36" w:rsidRPr="0090411C">
        <w:rPr>
          <w:rFonts w:cs="Iskoola Pota"/>
        </w:rPr>
        <w:t xml:space="preserve"> </w:t>
      </w:r>
      <w:r w:rsidRPr="0090411C">
        <w:rPr>
          <w:rFonts w:cs="Iskoola Pota"/>
        </w:rPr>
        <w:t>classroom management; and related technology for teaching specific content to the special needs learner</w:t>
      </w:r>
      <w:r w:rsidR="00974C36" w:rsidRPr="0090411C">
        <w:rPr>
          <w:rFonts w:cs="Iskoola Pota"/>
        </w:rPr>
        <w:t xml:space="preserve">. </w:t>
      </w:r>
      <w:r w:rsidRPr="0090411C">
        <w:rPr>
          <w:rFonts w:cs="Iskoola Pota"/>
        </w:rPr>
        <w:t xml:space="preserve">Practicum required. </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537 Psychology of Exceptional Children (3)</w:t>
      </w:r>
    </w:p>
    <w:p w:rsidR="00AB5D77" w:rsidRPr="0090411C" w:rsidRDefault="00AB5D77" w:rsidP="001E0B4A">
      <w:pPr>
        <w:rPr>
          <w:rFonts w:cs="Iskoola Pota"/>
        </w:rPr>
      </w:pPr>
      <w:r w:rsidRPr="0090411C">
        <w:rPr>
          <w:rFonts w:cs="Iskoola Pota"/>
        </w:rPr>
        <w:t>Emphasizes the intellectual, social, and emotional characteristics of handicapped and gifted children.</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554 Vocational Aspects of Disabilities (3)</w:t>
      </w:r>
    </w:p>
    <w:p w:rsidR="00AB5D77" w:rsidRPr="0090411C" w:rsidRDefault="00AB5D77" w:rsidP="001E0B4A">
      <w:pPr>
        <w:rPr>
          <w:rFonts w:cs="Iskoola Pota"/>
        </w:rPr>
      </w:pPr>
      <w:r w:rsidRPr="0090411C">
        <w:rPr>
          <w:rFonts w:cs="Iskoola Pota"/>
        </w:rPr>
        <w:t>Focuses on transition from school to work for persons with special needs</w:t>
      </w:r>
      <w:r w:rsidR="00974C36" w:rsidRPr="0090411C">
        <w:rPr>
          <w:rFonts w:cs="Iskoola Pota"/>
        </w:rPr>
        <w:t xml:space="preserve">. </w:t>
      </w:r>
      <w:r w:rsidRPr="0090411C">
        <w:rPr>
          <w:rFonts w:cs="Iskoola Pota"/>
        </w:rPr>
        <w:t>Discusses career awareness, exploration, and preparation concepts</w:t>
      </w:r>
      <w:r w:rsidR="00974C36" w:rsidRPr="0090411C">
        <w:rPr>
          <w:rFonts w:cs="Iskoola Pota"/>
        </w:rPr>
        <w:t xml:space="preserve">. </w:t>
      </w:r>
      <w:r w:rsidRPr="0090411C">
        <w:rPr>
          <w:rFonts w:cs="Iskoola Pota"/>
        </w:rPr>
        <w:t>Emphasis on pre-vocational, vocational and work activities as related to the relationship between disabilities and employment opportunities</w:t>
      </w:r>
      <w:r w:rsidR="00974C36" w:rsidRPr="0090411C">
        <w:rPr>
          <w:rFonts w:cs="Iskoola Pota"/>
        </w:rPr>
        <w:t>.</w:t>
      </w:r>
      <w:r w:rsidR="00DD5008" w:rsidRPr="0090411C">
        <w:rPr>
          <w:rFonts w:cs="Iskoola Pota"/>
        </w:rPr>
        <w:t xml:space="preserve"> </w:t>
      </w:r>
      <w:r w:rsidRPr="0090411C">
        <w:rPr>
          <w:rFonts w:cs="Iskoola Pota"/>
        </w:rPr>
        <w:t>Practicum required.</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557 Behavior and Classroom Management (3)</w:t>
      </w:r>
    </w:p>
    <w:p w:rsidR="00AB5D77" w:rsidRPr="0090411C" w:rsidRDefault="00AB5D77" w:rsidP="001E0B4A">
      <w:pPr>
        <w:rPr>
          <w:rFonts w:cs="Iskoola Pota"/>
        </w:rPr>
      </w:pPr>
      <w:r w:rsidRPr="0090411C">
        <w:rPr>
          <w:rFonts w:cs="Iskoola Pota"/>
        </w:rPr>
        <w:t>Focuses on the behavior and instructional components of effective classroom management</w:t>
      </w:r>
      <w:r w:rsidR="00974C36" w:rsidRPr="0090411C">
        <w:rPr>
          <w:rFonts w:cs="Iskoola Pota"/>
        </w:rPr>
        <w:t xml:space="preserve">. </w:t>
      </w:r>
      <w:r w:rsidRPr="0090411C">
        <w:rPr>
          <w:rFonts w:cs="Iskoola Pota"/>
        </w:rPr>
        <w:t>Students gain skills in assessing behavior problems, planning, implementing, and evaluating interventions and strategies used for students with special needs from diverse backgrounds.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585 Assessment of Exceptional Children (3)</w:t>
      </w:r>
    </w:p>
    <w:p w:rsidR="00AB5D77" w:rsidRPr="0090411C" w:rsidRDefault="00AB5D77" w:rsidP="001E0B4A">
      <w:pPr>
        <w:rPr>
          <w:rFonts w:cs="Iskoola Pota"/>
        </w:rPr>
      </w:pPr>
      <w:r w:rsidRPr="0090411C">
        <w:rPr>
          <w:rFonts w:cs="Iskoola Pota"/>
        </w:rPr>
        <w:t>Discusses the principles and methods of psycho-educational testing and assessment</w:t>
      </w:r>
      <w:r w:rsidR="00974C36" w:rsidRPr="0090411C">
        <w:rPr>
          <w:rFonts w:cs="Iskoola Pota"/>
        </w:rPr>
        <w:t xml:space="preserve">. </w:t>
      </w:r>
      <w:r w:rsidRPr="0090411C">
        <w:rPr>
          <w:rFonts w:cs="Iskoola Pota"/>
        </w:rPr>
        <w:t>Requires demonstrated competence in the development, selection, administration, and interpretation of formal and informal tests and assessment instruments.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588 Current Trends and Legal Issues in Special Education (3)</w:t>
      </w:r>
    </w:p>
    <w:p w:rsidR="00AB5D77" w:rsidRPr="0090411C" w:rsidRDefault="00AB5D77" w:rsidP="001E0B4A">
      <w:pPr>
        <w:rPr>
          <w:rFonts w:cs="Iskoola Pota"/>
        </w:rPr>
      </w:pPr>
      <w:r w:rsidRPr="0090411C">
        <w:rPr>
          <w:rFonts w:cs="Iskoola Pota"/>
        </w:rPr>
        <w:t>Provides an in-depth examination and analysis of national, state, and local laws and policies that affect the education of exceptional children and youth</w:t>
      </w:r>
      <w:r w:rsidR="00974C36" w:rsidRPr="0090411C">
        <w:rPr>
          <w:rFonts w:cs="Iskoola Pota"/>
        </w:rPr>
        <w:t>.</w:t>
      </w:r>
      <w:r w:rsidR="00DD5008" w:rsidRPr="0090411C">
        <w:rPr>
          <w:rFonts w:cs="Iskoola Pota"/>
        </w:rPr>
        <w:t xml:space="preserve"> </w:t>
      </w:r>
      <w:r w:rsidRPr="0090411C">
        <w:rPr>
          <w:rFonts w:cs="Iskoola Pota"/>
        </w:rPr>
        <w:t>Student rights, records, and due-process issues are studied</w:t>
      </w:r>
      <w:r w:rsidR="00974C36" w:rsidRPr="0090411C">
        <w:rPr>
          <w:rFonts w:cs="Iskoola Pota"/>
        </w:rPr>
        <w:t xml:space="preserve">. </w:t>
      </w:r>
      <w:r w:rsidRPr="0090411C">
        <w:rPr>
          <w:rFonts w:cs="Iskoola Pota"/>
        </w:rPr>
        <w:t>Discussions focus on the historical and current legislation.</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589 Special Topics in Special Education (VC)</w:t>
      </w:r>
    </w:p>
    <w:p w:rsidR="00AB5D77" w:rsidRPr="0090411C" w:rsidRDefault="00AB5D77" w:rsidP="001E0B4A">
      <w:pPr>
        <w:rPr>
          <w:rFonts w:cs="Iskoola Pota"/>
        </w:rPr>
      </w:pPr>
      <w:r w:rsidRPr="0090411C">
        <w:rPr>
          <w:rFonts w:cs="Iskoola Pota"/>
        </w:rPr>
        <w:t>Provides an opportunity for students to study a specific area of interest as related to exceptional children and youth</w:t>
      </w:r>
      <w:r w:rsidR="00974C36" w:rsidRPr="0090411C">
        <w:rPr>
          <w:rFonts w:cs="Iskoola Pota"/>
        </w:rPr>
        <w:t xml:space="preserve">. </w:t>
      </w:r>
      <w:r w:rsidRPr="0090411C">
        <w:rPr>
          <w:rFonts w:cs="Iskoola Pota"/>
        </w:rPr>
        <w:t>Emphasis on contemporary issues in special education.</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590 Research Seminar in Special Education (3)</w:t>
      </w:r>
    </w:p>
    <w:p w:rsidR="00AB5D77" w:rsidRPr="0090411C" w:rsidRDefault="00AB5D77" w:rsidP="001E0B4A">
      <w:pPr>
        <w:rPr>
          <w:rFonts w:cs="Iskoola Pota"/>
        </w:rPr>
      </w:pPr>
      <w:r w:rsidRPr="0090411C">
        <w:rPr>
          <w:rFonts w:cs="Iskoola Pota"/>
        </w:rPr>
        <w:t>Provides an in-depth review of basic research design used in special education</w:t>
      </w:r>
      <w:r w:rsidR="00974C36" w:rsidRPr="0090411C">
        <w:rPr>
          <w:rFonts w:cs="Iskoola Pota"/>
        </w:rPr>
        <w:t xml:space="preserve">. </w:t>
      </w:r>
      <w:r w:rsidRPr="0090411C">
        <w:rPr>
          <w:rFonts w:cs="Iskoola Pota"/>
        </w:rPr>
        <w:t>Required of students who opt to write a thesis</w:t>
      </w:r>
      <w:r w:rsidR="00974C36" w:rsidRPr="0090411C">
        <w:rPr>
          <w:rFonts w:cs="Iskoola Pota"/>
        </w:rPr>
        <w:t xml:space="preserve">. </w:t>
      </w:r>
      <w:r w:rsidRPr="0090411C">
        <w:rPr>
          <w:rFonts w:cs="Iskoola Pota"/>
        </w:rPr>
        <w:t>Students are provided individualized assistance and guidance toward the completion of their research.</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591</w:t>
      </w:r>
      <w:r w:rsidR="004C104F" w:rsidRPr="0090411C">
        <w:rPr>
          <w:rFonts w:cs="Iskoola Pota"/>
          <w:b/>
        </w:rPr>
        <w:t xml:space="preserve"> </w:t>
      </w:r>
      <w:r w:rsidRPr="0090411C">
        <w:rPr>
          <w:rFonts w:cs="Iskoola Pota"/>
          <w:b/>
        </w:rPr>
        <w:t>Psychological and Behavior Characteristics of the Serious Emotionally Disturbed (3)</w:t>
      </w:r>
    </w:p>
    <w:p w:rsidR="00AB5D77" w:rsidRPr="0090411C" w:rsidRDefault="00AB5D77" w:rsidP="001E0B4A">
      <w:pPr>
        <w:rPr>
          <w:rFonts w:cs="Iskoola Pota"/>
        </w:rPr>
      </w:pPr>
      <w:r w:rsidRPr="0090411C">
        <w:rPr>
          <w:rFonts w:cs="Iskoola Pota"/>
        </w:rPr>
        <w:t>Examines the nature and needs of individual with serious emotional disturbance</w:t>
      </w:r>
      <w:r w:rsidR="00974C36" w:rsidRPr="0090411C">
        <w:rPr>
          <w:rFonts w:cs="Iskoola Pota"/>
        </w:rPr>
        <w:t xml:space="preserve">. </w:t>
      </w:r>
      <w:r w:rsidRPr="0090411C">
        <w:rPr>
          <w:rFonts w:cs="Iskoola Pota"/>
        </w:rPr>
        <w:t>In-depth discussion of psychiatric diagnostic categories, psycho-social development, etiology, behavioral interventions, and educational services.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592</w:t>
      </w:r>
      <w:r w:rsidR="00C013B9" w:rsidRPr="0090411C">
        <w:rPr>
          <w:rFonts w:cs="Iskoola Pota"/>
          <w:b/>
        </w:rPr>
        <w:t xml:space="preserve"> </w:t>
      </w:r>
      <w:r w:rsidRPr="0090411C">
        <w:rPr>
          <w:rFonts w:cs="Iskoola Pota"/>
          <w:b/>
        </w:rPr>
        <w:t>Behavior Management for Children and Youth with Serious Emotional Disturbance (3)</w:t>
      </w:r>
    </w:p>
    <w:p w:rsidR="00AB5D77" w:rsidRPr="0090411C" w:rsidRDefault="00AB5D77" w:rsidP="001E0B4A">
      <w:pPr>
        <w:rPr>
          <w:rFonts w:cs="Iskoola Pota"/>
        </w:rPr>
      </w:pPr>
      <w:r w:rsidRPr="0090411C">
        <w:rPr>
          <w:rFonts w:cs="Iskoola Pota"/>
        </w:rPr>
        <w:t>Focuses on current behavior management techniques and instructional interventions that are used to teach and modify the behavior of individuals with serious emotional disturbance</w:t>
      </w:r>
      <w:r w:rsidR="00974C36" w:rsidRPr="0090411C">
        <w:rPr>
          <w:rFonts w:cs="Iskoola Pota"/>
        </w:rPr>
        <w:t>.</w:t>
      </w:r>
      <w:r w:rsidR="00DD5008" w:rsidRPr="0090411C">
        <w:rPr>
          <w:rFonts w:cs="Iskoola Pota"/>
        </w:rPr>
        <w:t xml:space="preserve"> </w:t>
      </w:r>
      <w:r w:rsidRPr="0090411C">
        <w:rPr>
          <w:rFonts w:cs="Iskoola Pota"/>
        </w:rPr>
        <w:t>Students gain knowledge and practical skills in behavioral assessments that can be used to develop and manage student behavior in varied school situations.</w:t>
      </w:r>
    </w:p>
    <w:p w:rsidR="00AB5D77" w:rsidRPr="0090411C" w:rsidRDefault="00AB5D77" w:rsidP="001E0B4A">
      <w:pPr>
        <w:rPr>
          <w:rFonts w:cs="Iskoola Pota"/>
        </w:rPr>
      </w:pPr>
      <w:r w:rsidRPr="0090411C">
        <w:rPr>
          <w:rFonts w:cs="Iskoola Pota"/>
          <w:b/>
        </w:rPr>
        <w:t>SPED</w:t>
      </w:r>
      <w:r w:rsidR="00C013B9" w:rsidRPr="0090411C">
        <w:rPr>
          <w:rFonts w:cs="Iskoola Pota"/>
          <w:b/>
        </w:rPr>
        <w:t xml:space="preserve"> </w:t>
      </w:r>
      <w:r w:rsidRPr="0090411C">
        <w:rPr>
          <w:rFonts w:cs="Iskoola Pota"/>
          <w:b/>
        </w:rPr>
        <w:t>593 Educational Programming and Implementation for the Seriously Emotionally Disturbed (3)</w:t>
      </w:r>
    </w:p>
    <w:p w:rsidR="00AB5D77" w:rsidRPr="0090411C" w:rsidRDefault="00AB5D77" w:rsidP="001E0B4A">
      <w:pPr>
        <w:rPr>
          <w:rFonts w:cs="Iskoola Pota"/>
        </w:rPr>
      </w:pPr>
      <w:r w:rsidRPr="0090411C">
        <w:rPr>
          <w:rFonts w:cs="Iskoola Pota"/>
        </w:rPr>
        <w:t>Involves theory and practice in planning and implementing educational programming for children and youth with learning disabilities</w:t>
      </w:r>
      <w:r w:rsidR="00974C36" w:rsidRPr="0090411C">
        <w:rPr>
          <w:rFonts w:cs="Iskoola Pota"/>
        </w:rPr>
        <w:t xml:space="preserve">. </w:t>
      </w:r>
      <w:r w:rsidRPr="0090411C">
        <w:rPr>
          <w:rFonts w:cs="Iskoola Pota"/>
        </w:rPr>
        <w:t>Emphasizes techniques for modifying curriculum and materials for individualized programming in basic academic and functional skills.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594 Psychological and Behavioral Characteristics of Children and Youth with Special Learning Disabilities (3)</w:t>
      </w:r>
    </w:p>
    <w:p w:rsidR="00AB5D77" w:rsidRPr="0090411C" w:rsidRDefault="00AB5D77" w:rsidP="001E0B4A">
      <w:pPr>
        <w:rPr>
          <w:rFonts w:cs="Iskoola Pota"/>
        </w:rPr>
      </w:pPr>
      <w:r w:rsidRPr="0090411C">
        <w:rPr>
          <w:rFonts w:cs="Iskoola Pota"/>
        </w:rPr>
        <w:t>Discusses the psychological, social, behavioral, and cognitive development and characteristics of individuals with learning disabilities</w:t>
      </w:r>
      <w:r w:rsidR="00974C36" w:rsidRPr="0090411C">
        <w:rPr>
          <w:rFonts w:cs="Iskoola Pota"/>
        </w:rPr>
        <w:t xml:space="preserve">. </w:t>
      </w:r>
      <w:r w:rsidRPr="0090411C">
        <w:rPr>
          <w:rFonts w:cs="Iskoola Pota"/>
        </w:rPr>
        <w:t>In-depth examination of neurological and developmental aspects of specific learning disabilities and includes discussion of etiological theories, educational services, and policy issues.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595 Diagnostic Techniques and Intervention for Children and Youth with Specific Learning Disabilities (3)</w:t>
      </w:r>
    </w:p>
    <w:p w:rsidR="00A96543" w:rsidRDefault="00AB5D77" w:rsidP="001E0B4A">
      <w:pPr>
        <w:rPr>
          <w:rFonts w:cs="Iskoola Pota"/>
        </w:rPr>
      </w:pPr>
      <w:r w:rsidRPr="0090411C">
        <w:rPr>
          <w:rFonts w:cs="Iskoola Pota"/>
        </w:rPr>
        <w:t>Focuses on current diagnostic techniques and instructional interventions that are used to identify and teach individuals with learning disabilities</w:t>
      </w:r>
      <w:r w:rsidR="00974C36" w:rsidRPr="0090411C">
        <w:rPr>
          <w:rFonts w:cs="Iskoola Pota"/>
        </w:rPr>
        <w:t xml:space="preserve">. </w:t>
      </w:r>
      <w:r w:rsidRPr="0090411C">
        <w:rPr>
          <w:rFonts w:cs="Iskoola Pota"/>
        </w:rPr>
        <w:t xml:space="preserve">Students gain knowledge and practical skills in administering and interpreting formal testing instruments and curriculum-based assessments to develop appropriate instructional interventions for individuals with specific learning disabilities. </w:t>
      </w:r>
    </w:p>
    <w:p w:rsidR="00A96543" w:rsidRDefault="00A96543">
      <w:pPr>
        <w:widowControl/>
        <w:rPr>
          <w:rFonts w:cs="Iskoola Pota"/>
        </w:rPr>
      </w:pPr>
      <w:r>
        <w:rPr>
          <w:rFonts w:cs="Iskoola Pota"/>
        </w:rPr>
        <w:br w:type="page"/>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596 Educational Programming and Curriculum Modification in Basic Skills Instruction for the Specific Learning Disabled (3)</w:t>
      </w:r>
    </w:p>
    <w:p w:rsidR="00AB5D77" w:rsidRPr="0090411C" w:rsidRDefault="00AB5D77" w:rsidP="001E0B4A">
      <w:pPr>
        <w:rPr>
          <w:rFonts w:cs="Iskoola Pota"/>
        </w:rPr>
      </w:pPr>
      <w:r w:rsidRPr="0090411C">
        <w:rPr>
          <w:rFonts w:cs="Iskoola Pota"/>
        </w:rPr>
        <w:t>Involves theory and practice in planning and implementing educational programming for children and youth with learning disabilities</w:t>
      </w:r>
      <w:r w:rsidR="00974C36" w:rsidRPr="0090411C">
        <w:rPr>
          <w:rFonts w:cs="Iskoola Pota"/>
        </w:rPr>
        <w:t xml:space="preserve">. </w:t>
      </w:r>
      <w:r w:rsidRPr="0090411C">
        <w:rPr>
          <w:rFonts w:cs="Iskoola Pota"/>
        </w:rPr>
        <w:t>Emphasizes techniques for modifying curriculum and materials for individualized programming in basic academic and functional skills.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597 In</w:t>
      </w:r>
      <w:r w:rsidR="004C104F" w:rsidRPr="0090411C">
        <w:rPr>
          <w:rFonts w:cs="Iskoola Pota"/>
          <w:b/>
        </w:rPr>
        <w:t xml:space="preserve">ternship in Special Education I </w:t>
      </w:r>
      <w:r w:rsidRPr="0090411C">
        <w:rPr>
          <w:rFonts w:cs="Iskoola Pota"/>
          <w:b/>
        </w:rPr>
        <w:t>(3)</w:t>
      </w:r>
    </w:p>
    <w:p w:rsidR="00AB5D77" w:rsidRPr="0090411C" w:rsidRDefault="00AB5D77" w:rsidP="001E0B4A">
      <w:pPr>
        <w:rPr>
          <w:rFonts w:cs="Iskoola Pota"/>
        </w:rPr>
      </w:pPr>
      <w:r w:rsidRPr="0090411C">
        <w:rPr>
          <w:rFonts w:cs="Iskoola Pota"/>
        </w:rPr>
        <w:t>Provides a supervised teaching experience for students to apply academic work and teaching methods in educational settings appropriate to their professional interests</w:t>
      </w:r>
      <w:r w:rsidR="00974C36" w:rsidRPr="0090411C">
        <w:rPr>
          <w:rFonts w:cs="Iskoola Pota"/>
        </w:rPr>
        <w:t>.</w:t>
      </w:r>
      <w:r w:rsidR="00DD5008" w:rsidRPr="0090411C">
        <w:rPr>
          <w:rFonts w:cs="Iskoola Pota"/>
        </w:rPr>
        <w:t xml:space="preserve"> </w:t>
      </w:r>
      <w:r w:rsidRPr="0090411C">
        <w:rPr>
          <w:rFonts w:cs="Iskoola Pota"/>
        </w:rPr>
        <w:t>Students will complete a minimum of 250 clock hours in a non-categorical setting or a setting with children with serious emotional disturbance or specific learning disabilities.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598 Internship in Special Education II (3)</w:t>
      </w:r>
    </w:p>
    <w:p w:rsidR="00C4165F" w:rsidRPr="0090411C" w:rsidRDefault="00AB5D77" w:rsidP="001E0B4A">
      <w:pPr>
        <w:rPr>
          <w:rFonts w:cs="Iskoola Pota"/>
        </w:rPr>
      </w:pPr>
      <w:r w:rsidRPr="0090411C">
        <w:rPr>
          <w:rFonts w:cs="Iskoola Pota"/>
        </w:rPr>
        <w:t>Provides a supervised teaching experience for students to apply academic work and teaching methods in educational settings appropriate to their professional interests</w:t>
      </w:r>
      <w:r w:rsidR="00974C36" w:rsidRPr="0090411C">
        <w:rPr>
          <w:rFonts w:cs="Iskoola Pota"/>
        </w:rPr>
        <w:t>.</w:t>
      </w:r>
      <w:r w:rsidR="00DD5008" w:rsidRPr="0090411C">
        <w:rPr>
          <w:rFonts w:cs="Iskoola Pota"/>
        </w:rPr>
        <w:t xml:space="preserve"> </w:t>
      </w:r>
      <w:r w:rsidRPr="0090411C">
        <w:rPr>
          <w:rFonts w:cs="Iskoola Pota"/>
        </w:rPr>
        <w:t>Students will complete a minimum of 250 clock hours in a non categorical setting or a setting with children with serious emotional disturbance or specific learning disabilities.</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679 Internship in Special Education (3)</w:t>
      </w:r>
    </w:p>
    <w:p w:rsidR="00AB5D77" w:rsidRPr="0090411C" w:rsidRDefault="00AB5D77" w:rsidP="001E0B4A">
      <w:pPr>
        <w:rPr>
          <w:rFonts w:cs="Iskoola Pota"/>
        </w:rPr>
      </w:pPr>
      <w:r w:rsidRPr="0090411C">
        <w:rPr>
          <w:rFonts w:cs="Iskoola Pota"/>
        </w:rPr>
        <w:t>An on-site practicum experience under the supervision of a practicum coordinator.</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695 Independent Research Study (VC)</w:t>
      </w:r>
    </w:p>
    <w:p w:rsidR="00AB5D77" w:rsidRPr="0090411C" w:rsidRDefault="00AB5D77" w:rsidP="001E0B4A">
      <w:pPr>
        <w:rPr>
          <w:rFonts w:cs="Iskoola Pota"/>
        </w:rPr>
      </w:pPr>
      <w:r w:rsidRPr="0090411C">
        <w:rPr>
          <w:rFonts w:cs="Iskoola Pota"/>
        </w:rPr>
        <w:t>Provides an opportunity for the student who has selected an area of specialization to engage in additional directed reading, discussion, and research</w:t>
      </w:r>
      <w:r w:rsidR="00974C36" w:rsidRPr="0090411C">
        <w:rPr>
          <w:rFonts w:cs="Iskoola Pota"/>
        </w:rPr>
        <w:t xml:space="preserve">. </w:t>
      </w:r>
      <w:r w:rsidR="005B64EC" w:rsidRPr="0090411C">
        <w:rPr>
          <w:rFonts w:cs="Iskoola Pota"/>
        </w:rPr>
        <w:t xml:space="preserve">PI &amp; </w:t>
      </w:r>
      <w:r w:rsidR="00E65591">
        <w:rPr>
          <w:rFonts w:cs="Iskoola Pota"/>
        </w:rPr>
        <w:t>CC</w:t>
      </w:r>
      <w:r w:rsidR="005B64EC" w:rsidRPr="0090411C">
        <w:rPr>
          <w:rFonts w:cs="Iskoola Pota"/>
        </w:rPr>
        <w:t>.</w:t>
      </w:r>
    </w:p>
    <w:p w:rsidR="00AB5D77" w:rsidRPr="0090411C" w:rsidRDefault="00AB5D77" w:rsidP="001E0B4A">
      <w:pPr>
        <w:rPr>
          <w:rFonts w:cs="Iskoola Pota"/>
          <w:b/>
        </w:rPr>
      </w:pPr>
      <w:r w:rsidRPr="0090411C">
        <w:rPr>
          <w:rFonts w:cs="Iskoola Pota"/>
          <w:b/>
        </w:rPr>
        <w:t>SPED</w:t>
      </w:r>
      <w:r w:rsidR="00C013B9" w:rsidRPr="0090411C">
        <w:rPr>
          <w:rFonts w:cs="Iskoola Pota"/>
          <w:b/>
        </w:rPr>
        <w:t xml:space="preserve"> </w:t>
      </w:r>
      <w:r w:rsidRPr="0090411C">
        <w:rPr>
          <w:rFonts w:cs="Iskoola Pota"/>
          <w:b/>
        </w:rPr>
        <w:t>696 Thesis (3)</w:t>
      </w:r>
    </w:p>
    <w:p w:rsidR="00AB5D77" w:rsidRPr="0090411C" w:rsidRDefault="00AB5D77" w:rsidP="001E0B4A">
      <w:pPr>
        <w:rPr>
          <w:rFonts w:cs="Iskoola Pota"/>
        </w:rPr>
      </w:pPr>
      <w:r w:rsidRPr="0090411C">
        <w:rPr>
          <w:rFonts w:cs="Iskoola Pota"/>
        </w:rPr>
        <w:t>Provides an opportunity for students to design a research study that includes literature review, data collection, analysis and interpretation of research findings, drawing conclusions, and making recommendations</w:t>
      </w:r>
      <w:r w:rsidR="00974C36" w:rsidRPr="0090411C">
        <w:rPr>
          <w:rFonts w:cs="Iskoola Pota"/>
        </w:rPr>
        <w:t xml:space="preserve">. </w:t>
      </w:r>
      <w:r w:rsidR="007F1704">
        <w:rPr>
          <w:rFonts w:cs="Iskoola Pota"/>
        </w:rPr>
        <w:t>This course is required for</w:t>
      </w:r>
      <w:r w:rsidRPr="0090411C">
        <w:rPr>
          <w:rFonts w:cs="Iskoola Pota"/>
        </w:rPr>
        <w:t xml:space="preserve"> students who opt to write a thesis.</w:t>
      </w:r>
    </w:p>
    <w:p w:rsidR="00AB5D77" w:rsidRPr="0090411C" w:rsidRDefault="00AB5D77" w:rsidP="001E0B4A">
      <w:pPr>
        <w:rPr>
          <w:rFonts w:cs="Iskoola Pota"/>
          <w:b/>
        </w:rPr>
      </w:pPr>
    </w:p>
    <w:p w:rsidR="00AB5D77" w:rsidRPr="0090411C" w:rsidRDefault="00C4165F" w:rsidP="001E0B4A">
      <w:pPr>
        <w:pBdr>
          <w:bottom w:val="single" w:sz="4" w:space="1" w:color="auto"/>
        </w:pBdr>
        <w:rPr>
          <w:rFonts w:cs="Iskoola Pota"/>
          <w:b/>
        </w:rPr>
      </w:pPr>
      <w:r w:rsidRPr="0090411C">
        <w:rPr>
          <w:rFonts w:cs="Iskoola Pota"/>
          <w:b/>
        </w:rPr>
        <w:t>ECONOMICS (ECON)</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201 Principles of Macroeconomics (3)</w:t>
      </w:r>
    </w:p>
    <w:p w:rsidR="00AB5D77" w:rsidRPr="0090411C" w:rsidRDefault="00AB5D77" w:rsidP="001E0B4A">
      <w:pPr>
        <w:rPr>
          <w:rFonts w:cs="Iskoola Pota"/>
        </w:rPr>
      </w:pPr>
      <w:r w:rsidRPr="0090411C">
        <w:rPr>
          <w:rFonts w:cs="Iskoola Pota"/>
        </w:rPr>
        <w:t>Intro</w:t>
      </w:r>
      <w:r w:rsidR="007F1704">
        <w:rPr>
          <w:rFonts w:cs="Iskoola Pota"/>
        </w:rPr>
        <w:t xml:space="preserve">duces supply and demand, income, </w:t>
      </w:r>
      <w:r w:rsidRPr="0090411C">
        <w:rPr>
          <w:rFonts w:cs="Iskoola Pota"/>
        </w:rPr>
        <w:t>and employment theories</w:t>
      </w:r>
      <w:r w:rsidR="00974C36" w:rsidRPr="0090411C">
        <w:rPr>
          <w:rFonts w:cs="Iskoola Pota"/>
        </w:rPr>
        <w:t xml:space="preserve">. </w:t>
      </w:r>
      <w:r w:rsidRPr="0090411C">
        <w:rPr>
          <w:rFonts w:cs="Iskoola Pota"/>
        </w:rPr>
        <w:t>Analyzes the causes of inflation and unemployment, and the policy alternatives for affecting macroeconomic change</w:t>
      </w:r>
      <w:r w:rsidR="0014226F" w:rsidRPr="0090411C">
        <w:rPr>
          <w:rFonts w:cs="Iskoola Pota"/>
        </w:rPr>
        <w:t xml:space="preserve">. </w:t>
      </w:r>
      <w:r w:rsidRPr="0090411C">
        <w:rPr>
          <w:rFonts w:cs="Iskoola Pota"/>
        </w:rPr>
        <w:t>Discusses the institutional arrangements of a market economy.</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202 Principles of Microeconomics (3)</w:t>
      </w:r>
    </w:p>
    <w:p w:rsidR="00AB5D77" w:rsidRPr="0090411C" w:rsidRDefault="00AB5D77" w:rsidP="001E0B4A">
      <w:pPr>
        <w:rPr>
          <w:rFonts w:cs="Iskoola Pota"/>
        </w:rPr>
      </w:pPr>
      <w:r w:rsidRPr="0090411C">
        <w:rPr>
          <w:rFonts w:cs="Iskoola Pota"/>
        </w:rPr>
        <w:t>Analyzes theories of consumer behavior, production costs, and decision making by individuals and firms</w:t>
      </w:r>
      <w:r w:rsidR="00974C36" w:rsidRPr="0090411C">
        <w:rPr>
          <w:rFonts w:cs="Iskoola Pota"/>
        </w:rPr>
        <w:t xml:space="preserve">. </w:t>
      </w:r>
      <w:r w:rsidRPr="0090411C">
        <w:rPr>
          <w:rFonts w:cs="Iskoola Pota"/>
        </w:rPr>
        <w:t>Examines price and output determination under different market conditions</w:t>
      </w:r>
      <w:r w:rsidR="0014226F" w:rsidRPr="0090411C">
        <w:rPr>
          <w:rFonts w:cs="Iskoola Pota"/>
        </w:rPr>
        <w:t xml:space="preserve">. </w:t>
      </w:r>
      <w:r w:rsidRPr="0090411C">
        <w:rPr>
          <w:rFonts w:cs="Iskoola Pota"/>
        </w:rPr>
        <w:t>Discusses factor markets and income distribution.</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305 Topics in Applied Economics (3)</w:t>
      </w:r>
    </w:p>
    <w:p w:rsidR="00AB5D77" w:rsidRPr="0090411C" w:rsidRDefault="00AB5D77" w:rsidP="001E0B4A">
      <w:pPr>
        <w:rPr>
          <w:rFonts w:cs="Iskoola Pota"/>
        </w:rPr>
      </w:pPr>
      <w:r w:rsidRPr="0090411C">
        <w:rPr>
          <w:rFonts w:cs="Iskoola Pota"/>
        </w:rPr>
        <w:t>Applies the theoretical tools of the economics principles sequence to specific situations</w:t>
      </w:r>
      <w:r w:rsidR="00974C36" w:rsidRPr="0090411C">
        <w:rPr>
          <w:rFonts w:cs="Iskoola Pota"/>
        </w:rPr>
        <w:t xml:space="preserve">. </w:t>
      </w:r>
      <w:r w:rsidR="005B64EC" w:rsidRPr="0090411C">
        <w:rPr>
          <w:rFonts w:cs="Iskoola Pota"/>
        </w:rPr>
        <w:t>PR</w:t>
      </w:r>
      <w:r w:rsidRPr="0090411C">
        <w:rPr>
          <w:rFonts w:cs="Iskoola Pota"/>
        </w:rPr>
        <w:t xml:space="preserve">: </w:t>
      </w:r>
      <w:r w:rsidR="005B64EC" w:rsidRPr="0090411C">
        <w:rPr>
          <w:rFonts w:cs="Iskoola Pota"/>
        </w:rPr>
        <w:t xml:space="preserve">ECON 20l &amp; </w:t>
      </w:r>
      <w:r w:rsidR="00DD5008" w:rsidRPr="0090411C">
        <w:rPr>
          <w:rFonts w:cs="Iskoola Pota"/>
        </w:rPr>
        <w:t xml:space="preserve">ECON </w:t>
      </w:r>
      <w:r w:rsidRPr="0090411C">
        <w:rPr>
          <w:rFonts w:cs="Iskoola Pota"/>
        </w:rPr>
        <w:t>202.</w:t>
      </w:r>
    </w:p>
    <w:p w:rsidR="00AB5D77" w:rsidRPr="0090411C" w:rsidRDefault="00AB5D77" w:rsidP="001E0B4A">
      <w:pPr>
        <w:rPr>
          <w:rFonts w:cs="Iskoola Pota"/>
          <w:b/>
        </w:rPr>
      </w:pPr>
      <w:r w:rsidRPr="0090411C">
        <w:rPr>
          <w:rFonts w:cs="Iskoola Pota"/>
          <w:b/>
        </w:rPr>
        <w:t>ECON 311 Intermediate Macroeconomics (3)</w:t>
      </w:r>
    </w:p>
    <w:p w:rsidR="00AB5D77" w:rsidRPr="0090411C" w:rsidRDefault="00974C36" w:rsidP="001E0B4A">
      <w:pPr>
        <w:rPr>
          <w:rFonts w:cs="Iskoola Pota"/>
        </w:rPr>
      </w:pPr>
      <w:r w:rsidRPr="0090411C">
        <w:rPr>
          <w:rFonts w:cs="Iskoola Pota"/>
        </w:rPr>
        <w:t xml:space="preserve">Examines macroeconomic theory. </w:t>
      </w:r>
      <w:r w:rsidR="00AB5D77" w:rsidRPr="0090411C">
        <w:rPr>
          <w:rFonts w:cs="Iskoola Pota"/>
        </w:rPr>
        <w:t>Interprets the flow of expenditure and income and the impact of these concepts on nat</w:t>
      </w:r>
      <w:r w:rsidRPr="0090411C">
        <w:rPr>
          <w:rFonts w:cs="Iskoola Pota"/>
        </w:rPr>
        <w:t xml:space="preserve">ional income and price levels. </w:t>
      </w:r>
      <w:r w:rsidR="00AB5D77" w:rsidRPr="0090411C">
        <w:rPr>
          <w:rFonts w:cs="Iskoola Pota"/>
        </w:rPr>
        <w:t>Also explores possible stabilization controls and the impact of fiscal</w:t>
      </w:r>
      <w:r w:rsidRPr="0090411C">
        <w:rPr>
          <w:rFonts w:cs="Iskoola Pota"/>
        </w:rPr>
        <w:t xml:space="preserve"> policy on business financing. </w:t>
      </w:r>
      <w:r w:rsidR="005B64EC" w:rsidRPr="0090411C">
        <w:rPr>
          <w:rFonts w:cs="Iskoola Pota"/>
        </w:rPr>
        <w:t xml:space="preserve">PR: </w:t>
      </w:r>
      <w:r w:rsidR="00AB5D77" w:rsidRPr="0090411C">
        <w:rPr>
          <w:rFonts w:cs="Iskoola Pota"/>
        </w:rPr>
        <w:t>ECON 201.</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313 Intermediate Microeconomics (3)</w:t>
      </w:r>
    </w:p>
    <w:p w:rsidR="00AB5D77" w:rsidRPr="0090411C" w:rsidRDefault="00AB5D77" w:rsidP="001E0B4A">
      <w:pPr>
        <w:rPr>
          <w:rFonts w:cs="Iskoola Pota"/>
        </w:rPr>
      </w:pPr>
      <w:r w:rsidRPr="0090411C">
        <w:rPr>
          <w:rFonts w:cs="Iskoola Pota"/>
        </w:rPr>
        <w:t xml:space="preserve">Examines microeconomics theory, including the economics process </w:t>
      </w:r>
      <w:r w:rsidR="00974C36" w:rsidRPr="0090411C">
        <w:rPr>
          <w:rFonts w:cs="Iskoola Pota"/>
        </w:rPr>
        <w:t xml:space="preserve">in the free enterprise system. </w:t>
      </w:r>
      <w:r w:rsidRPr="0090411C">
        <w:rPr>
          <w:rFonts w:cs="Iskoola Pota"/>
        </w:rPr>
        <w:t>Also explores theories of price and output in different market structures, the prices of factors of production, and models of consumer behavior with an emphasis on theory</w:t>
      </w:r>
      <w:r w:rsidR="00974C36" w:rsidRPr="0090411C">
        <w:rPr>
          <w:rFonts w:cs="Iskoola Pota"/>
        </w:rPr>
        <w:t xml:space="preserve"> as an aid in decision making. </w:t>
      </w:r>
      <w:r w:rsidR="005B64EC" w:rsidRPr="0090411C">
        <w:rPr>
          <w:rFonts w:cs="Iskoola Pota"/>
        </w:rPr>
        <w:t xml:space="preserve">PR: </w:t>
      </w:r>
      <w:r w:rsidRPr="0090411C">
        <w:rPr>
          <w:rFonts w:cs="Iskoola Pota"/>
        </w:rPr>
        <w:t>ECON 202.</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317 Public Finance (3)</w:t>
      </w:r>
    </w:p>
    <w:p w:rsidR="00AB5D77" w:rsidRPr="0090411C" w:rsidRDefault="00AB5D77" w:rsidP="001E0B4A">
      <w:pPr>
        <w:rPr>
          <w:rFonts w:cs="Iskoola Pota"/>
        </w:rPr>
      </w:pPr>
      <w:r w:rsidRPr="0090411C">
        <w:rPr>
          <w:rFonts w:cs="Iskoola Pota"/>
        </w:rPr>
        <w:t>Studies the allocation and distribution aspect</w:t>
      </w:r>
      <w:r w:rsidR="004C104F" w:rsidRPr="0090411C">
        <w:rPr>
          <w:rFonts w:cs="Iskoola Pota"/>
        </w:rPr>
        <w:t>s of government budget policy</w:t>
      </w:r>
      <w:r w:rsidR="0014226F" w:rsidRPr="0090411C">
        <w:rPr>
          <w:rFonts w:cs="Iskoola Pota"/>
        </w:rPr>
        <w:t xml:space="preserve">. </w:t>
      </w:r>
      <w:r w:rsidRPr="0090411C">
        <w:rPr>
          <w:rFonts w:cs="Iskoola Pota"/>
        </w:rPr>
        <w:t>Also discusses and analyzes government expenditures, taxation, and debt management</w:t>
      </w:r>
      <w:r w:rsidR="00974C36"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ECON 202</w:t>
      </w:r>
      <w:r w:rsidR="00DD5008" w:rsidRPr="0090411C">
        <w:rPr>
          <w:rFonts w:cs="Iskoola Pota"/>
        </w:rPr>
        <w:t xml:space="preserve">. </w:t>
      </w:r>
      <w:r w:rsidRPr="0090411C">
        <w:rPr>
          <w:rFonts w:cs="Iskoola Pota"/>
        </w:rPr>
        <w:t>This is equivalent to BSEF 317.</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326 Labor Economics (3)</w:t>
      </w:r>
    </w:p>
    <w:p w:rsidR="00AB5D77" w:rsidRPr="0090411C" w:rsidRDefault="00AB5D77" w:rsidP="001E0B4A">
      <w:pPr>
        <w:rPr>
          <w:rFonts w:cs="Iskoola Pota"/>
        </w:rPr>
      </w:pPr>
      <w:r w:rsidRPr="0090411C">
        <w:rPr>
          <w:rFonts w:cs="Iskoola Pota"/>
        </w:rPr>
        <w:t>Examines theoretical variables that determine the demand and supply of labor</w:t>
      </w:r>
      <w:r w:rsidR="00974C36" w:rsidRPr="0090411C">
        <w:rPr>
          <w:rFonts w:cs="Iskoola Pota"/>
        </w:rPr>
        <w:t xml:space="preserve">. </w:t>
      </w:r>
      <w:r w:rsidRPr="0090411C">
        <w:rPr>
          <w:rFonts w:cs="Iskoola Pota"/>
        </w:rPr>
        <w:t>Also focuses on labor practices, such as union organization, fair labor practices, and collective bargaining</w:t>
      </w:r>
      <w:r w:rsidR="00974C36" w:rsidRPr="0090411C">
        <w:rPr>
          <w:rFonts w:cs="Iskoola Pota"/>
        </w:rPr>
        <w:t>.</w:t>
      </w:r>
      <w:r w:rsidR="00DD5008" w:rsidRPr="0090411C">
        <w:rPr>
          <w:rFonts w:cs="Iskoola Pota"/>
        </w:rPr>
        <w:t xml:space="preserve"> </w:t>
      </w:r>
      <w:r w:rsidR="005B64EC" w:rsidRPr="0090411C">
        <w:rPr>
          <w:rFonts w:cs="Iskoola Pota"/>
        </w:rPr>
        <w:t xml:space="preserve">PR: ECON 201 &amp; ECON </w:t>
      </w:r>
      <w:r w:rsidRPr="0090411C">
        <w:rPr>
          <w:rFonts w:cs="Iskoola Pota"/>
        </w:rPr>
        <w:t>202.</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334 Urban Economics (3)</w:t>
      </w:r>
    </w:p>
    <w:p w:rsidR="00AB5D77" w:rsidRPr="0090411C" w:rsidRDefault="00AB5D77" w:rsidP="001E0B4A">
      <w:pPr>
        <w:rPr>
          <w:rFonts w:cs="Iskoola Pota"/>
        </w:rPr>
      </w:pPr>
      <w:r w:rsidRPr="0090411C">
        <w:rPr>
          <w:rFonts w:cs="Iskoola Pota"/>
        </w:rPr>
        <w:t xml:space="preserve">Examines the components and mechanisms of the city’s economy, and the city’s place in the regional and national </w:t>
      </w:r>
      <w:r w:rsidR="00974C36" w:rsidRPr="0090411C">
        <w:rPr>
          <w:rFonts w:cs="Iskoola Pota"/>
        </w:rPr>
        <w:t>economy. </w:t>
      </w:r>
      <w:r w:rsidRPr="0090411C">
        <w:rPr>
          <w:rFonts w:cs="Iskoola Pota"/>
        </w:rPr>
        <w:t xml:space="preserve">Discusses the causes of historical trends in land use patterns and </w:t>
      </w:r>
      <w:proofErr w:type="spellStart"/>
      <w:r w:rsidRPr="0090411C">
        <w:rPr>
          <w:rFonts w:cs="Iskoola Pota"/>
        </w:rPr>
        <w:t>sectoral</w:t>
      </w:r>
      <w:proofErr w:type="spellEnd"/>
      <w:r w:rsidRPr="0090411C">
        <w:rPr>
          <w:rFonts w:cs="Iskoola Pota"/>
        </w:rPr>
        <w:t xml:space="preserve"> growth and decline</w:t>
      </w:r>
      <w:r w:rsidR="00974C36" w:rsidRPr="0090411C">
        <w:rPr>
          <w:rFonts w:cs="Iskoola Pota"/>
        </w:rPr>
        <w:t xml:space="preserve">. </w:t>
      </w:r>
      <w:r w:rsidR="005B64EC" w:rsidRPr="0090411C">
        <w:rPr>
          <w:rFonts w:cs="Iskoola Pota"/>
        </w:rPr>
        <w:t>PR</w:t>
      </w:r>
      <w:r w:rsidRPr="0090411C">
        <w:rPr>
          <w:rFonts w:cs="Iskoola Pota"/>
        </w:rPr>
        <w:t xml:space="preserve">.: </w:t>
      </w:r>
      <w:r w:rsidR="005B64EC" w:rsidRPr="0090411C">
        <w:rPr>
          <w:rFonts w:cs="Iskoola Pota"/>
        </w:rPr>
        <w:t xml:space="preserve">ECON 201 &amp; </w:t>
      </w:r>
      <w:r w:rsidRPr="0090411C">
        <w:rPr>
          <w:rFonts w:cs="Iskoola Pota"/>
        </w:rPr>
        <w:t>ECON 202.</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355 Economic Development (3)</w:t>
      </w:r>
    </w:p>
    <w:p w:rsidR="00AB5D77" w:rsidRPr="0090411C" w:rsidRDefault="00AB5D77" w:rsidP="001E0B4A">
      <w:pPr>
        <w:rPr>
          <w:rFonts w:cs="Iskoola Pota"/>
        </w:rPr>
      </w:pPr>
      <w:r w:rsidRPr="0090411C">
        <w:rPr>
          <w:rFonts w:cs="Iskoola Pota"/>
        </w:rPr>
        <w:t>Examines various competing theories of development and underdevelopment, as well as alternative strategies and policies to achieve more rapid sustained growth in the less developed countries</w:t>
      </w:r>
      <w:r w:rsidR="00974C36" w:rsidRPr="0090411C">
        <w:rPr>
          <w:rFonts w:cs="Iskoola Pota"/>
        </w:rPr>
        <w:t xml:space="preserve">. </w:t>
      </w:r>
      <w:r w:rsidR="005B64EC" w:rsidRPr="0090411C">
        <w:rPr>
          <w:rFonts w:cs="Iskoola Pota"/>
        </w:rPr>
        <w:t>PR</w:t>
      </w:r>
      <w:r w:rsidRPr="0090411C">
        <w:rPr>
          <w:rFonts w:cs="Iskoola Pota"/>
        </w:rPr>
        <w:t xml:space="preserve">: </w:t>
      </w:r>
      <w:r w:rsidR="005B64EC" w:rsidRPr="0090411C">
        <w:rPr>
          <w:rFonts w:cs="Iskoola Pota"/>
        </w:rPr>
        <w:t xml:space="preserve">ECON 201 &amp; ECON </w:t>
      </w:r>
      <w:r w:rsidRPr="0090411C">
        <w:rPr>
          <w:rFonts w:cs="Iskoola Pota"/>
        </w:rPr>
        <w:t>202.</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472 Introduction to Econometrics (3)</w:t>
      </w:r>
    </w:p>
    <w:p w:rsidR="00AB5D77" w:rsidRPr="0090411C" w:rsidRDefault="00AB5D77" w:rsidP="001E0B4A">
      <w:pPr>
        <w:rPr>
          <w:rFonts w:cs="Iskoola Pota"/>
        </w:rPr>
      </w:pPr>
      <w:r w:rsidRPr="0090411C">
        <w:rPr>
          <w:rFonts w:cs="Iskoola Pota"/>
        </w:rPr>
        <w:t>Explores econometrics as applied to business and economics</w:t>
      </w:r>
      <w:r w:rsidR="0014226F" w:rsidRPr="0090411C">
        <w:rPr>
          <w:rFonts w:cs="Iskoola Pota"/>
        </w:rPr>
        <w:t xml:space="preserve">. </w:t>
      </w:r>
      <w:r w:rsidRPr="0090411C">
        <w:rPr>
          <w:rFonts w:cs="Iskoola Pota"/>
        </w:rPr>
        <w:t xml:space="preserve">Analyses fundamentals of linear, nonlinear regressions with one or multiple </w:t>
      </w:r>
      <w:proofErr w:type="spellStart"/>
      <w:r w:rsidRPr="0090411C">
        <w:rPr>
          <w:rFonts w:cs="Iskoola Pota"/>
        </w:rPr>
        <w:t>regressors</w:t>
      </w:r>
      <w:proofErr w:type="spellEnd"/>
      <w:r w:rsidRPr="0090411C">
        <w:rPr>
          <w:rFonts w:cs="Iskoola Pota"/>
        </w:rPr>
        <w:t>, hypothesis tests, and confidence inte</w:t>
      </w:r>
      <w:r w:rsidR="00974C36" w:rsidRPr="0090411C">
        <w:rPr>
          <w:rFonts w:cs="Iskoola Pota"/>
        </w:rPr>
        <w:t xml:space="preserve">rvals in multiple regressions. </w:t>
      </w:r>
      <w:r w:rsidRPr="0090411C">
        <w:rPr>
          <w:rFonts w:cs="Iskoola Pota"/>
        </w:rPr>
        <w:t>Also examines the analysis of regression with panel data, regression with a Binary Dependent and instrumental variables, regression Analysis of Economic Time Series Data and, other topics in Time Series Regressions</w:t>
      </w:r>
      <w:r w:rsidR="0014226F" w:rsidRPr="0090411C">
        <w:rPr>
          <w:rFonts w:cs="Iskoola Pota"/>
        </w:rPr>
        <w:t xml:space="preserve">. </w:t>
      </w:r>
    </w:p>
    <w:p w:rsidR="00AB5D77" w:rsidRPr="0090411C" w:rsidRDefault="00AB5D77" w:rsidP="001E0B4A">
      <w:pPr>
        <w:rPr>
          <w:rFonts w:cs="Iskoola Pota"/>
          <w:b/>
        </w:rPr>
      </w:pPr>
      <w:r w:rsidRPr="0090411C">
        <w:rPr>
          <w:rFonts w:cs="Iskoola Pota"/>
          <w:b/>
        </w:rPr>
        <w:t>ECON</w:t>
      </w:r>
      <w:r w:rsidR="00C013B9" w:rsidRPr="0090411C">
        <w:rPr>
          <w:rFonts w:cs="Iskoola Pota"/>
          <w:b/>
        </w:rPr>
        <w:t xml:space="preserve"> </w:t>
      </w:r>
      <w:r w:rsidRPr="0090411C">
        <w:rPr>
          <w:rFonts w:cs="Iskoola Pota"/>
          <w:b/>
        </w:rPr>
        <w:t>499 Seminar (3)</w:t>
      </w:r>
    </w:p>
    <w:p w:rsidR="00AB5D77" w:rsidRPr="0090411C" w:rsidRDefault="00AB5D77" w:rsidP="001E0B4A">
      <w:pPr>
        <w:rPr>
          <w:rFonts w:cs="Iskoola Pota"/>
          <w:b/>
        </w:rPr>
      </w:pPr>
      <w:r w:rsidRPr="0090411C">
        <w:rPr>
          <w:rFonts w:cs="Iskoola Pota"/>
        </w:rPr>
        <w:t>Detailed examination of a selected topic</w:t>
      </w:r>
      <w:r w:rsidR="00974C36" w:rsidRPr="0090411C">
        <w:rPr>
          <w:rFonts w:cs="Iskoola Pota"/>
        </w:rPr>
        <w:t xml:space="preserve">. </w:t>
      </w:r>
      <w:r w:rsidRPr="0090411C">
        <w:rPr>
          <w:rFonts w:cs="Iskoola Pota"/>
        </w:rPr>
        <w:t>Requires students to do significant research on the topic and to participate actively in seminar discussions</w:t>
      </w:r>
      <w:r w:rsidR="00974C36" w:rsidRPr="0090411C">
        <w:rPr>
          <w:rFonts w:cs="Iskoola Pota"/>
        </w:rPr>
        <w:t>.</w:t>
      </w:r>
      <w:r w:rsidR="00DD5008" w:rsidRPr="0090411C">
        <w:rPr>
          <w:rFonts w:cs="Iskoola Pota"/>
        </w:rPr>
        <w:t xml:space="preserve"> </w:t>
      </w:r>
      <w:r w:rsidRPr="0090411C">
        <w:rPr>
          <w:rFonts w:cs="Iskoola Pota"/>
        </w:rPr>
        <w:t>Original paper required</w:t>
      </w:r>
      <w:r w:rsidR="00974C36" w:rsidRPr="0090411C">
        <w:rPr>
          <w:rFonts w:cs="Iskoola Pota"/>
        </w:rPr>
        <w:t xml:space="preserve">. </w:t>
      </w:r>
      <w:r w:rsidR="005B64EC" w:rsidRPr="0090411C">
        <w:rPr>
          <w:rFonts w:cs="Iskoola Pota"/>
        </w:rPr>
        <w:t xml:space="preserve">PR: ECON 306 &amp; </w:t>
      </w:r>
      <w:r w:rsidRPr="0090411C">
        <w:rPr>
          <w:rFonts w:cs="Iskoola Pota"/>
        </w:rPr>
        <w:t>ECON 308.</w:t>
      </w:r>
    </w:p>
    <w:p w:rsidR="00AB5D77" w:rsidRPr="0090411C" w:rsidRDefault="00AB5D77" w:rsidP="001E0B4A">
      <w:pPr>
        <w:rPr>
          <w:rFonts w:cs="Iskoola Pota"/>
          <w:b/>
        </w:rPr>
      </w:pPr>
    </w:p>
    <w:p w:rsidR="00AB5D77" w:rsidRPr="0090411C" w:rsidRDefault="00C4165F" w:rsidP="001E0B4A">
      <w:pPr>
        <w:pBdr>
          <w:bottom w:val="single" w:sz="4" w:space="1" w:color="auto"/>
        </w:pBdr>
        <w:rPr>
          <w:rFonts w:cs="Iskoola Pota"/>
          <w:b/>
        </w:rPr>
      </w:pPr>
      <w:r w:rsidRPr="0090411C">
        <w:rPr>
          <w:rFonts w:cs="Iskoola Pota"/>
          <w:b/>
        </w:rPr>
        <w:t>ELECTRICAL ENGINEERING (ELEC)</w:t>
      </w:r>
    </w:p>
    <w:p w:rsidR="00380A1F" w:rsidRPr="007F1704" w:rsidRDefault="00380A1F" w:rsidP="005549EE">
      <w:pPr>
        <w:pStyle w:val="Caption"/>
        <w:rPr>
          <w:b/>
        </w:rPr>
      </w:pPr>
      <w:r w:rsidRPr="007F1704">
        <w:rPr>
          <w:b/>
        </w:rPr>
        <w:t>CCEN</w:t>
      </w:r>
      <w:r w:rsidR="00C013B9" w:rsidRPr="007F1704">
        <w:rPr>
          <w:b/>
        </w:rPr>
        <w:t xml:space="preserve"> </w:t>
      </w:r>
      <w:r w:rsidRPr="007F1704">
        <w:rPr>
          <w:b/>
        </w:rPr>
        <w:t>101 Introduction to Engineering (2)</w:t>
      </w:r>
    </w:p>
    <w:p w:rsidR="00380A1F" w:rsidRPr="0090411C" w:rsidRDefault="00380A1F" w:rsidP="005549EE">
      <w:pPr>
        <w:pStyle w:val="Caption"/>
      </w:pPr>
      <w:r w:rsidRPr="0090411C">
        <w:t>Engineering and its related technologies offer exciting and challenging careers for youngsters</w:t>
      </w:r>
      <w:r w:rsidR="0014226F" w:rsidRPr="0090411C">
        <w:t xml:space="preserve">. </w:t>
      </w:r>
      <w:r w:rsidRPr="0090411C">
        <w:t>While science and mathematics are essential foundations for engineering and technology, they can be intimidating as a first introduction to these fields</w:t>
      </w:r>
      <w:r w:rsidR="0014226F" w:rsidRPr="0090411C">
        <w:t xml:space="preserve">. </w:t>
      </w:r>
      <w:r w:rsidRPr="0090411C">
        <w:t>This course presents an alternative approach that introduces freshmen students to engineering through carefully chosen experiments that appeal to the students’ direct, intuitive experience of the world around them</w:t>
      </w:r>
      <w:r w:rsidR="0014226F" w:rsidRPr="0090411C">
        <w:t xml:space="preserve">. </w:t>
      </w:r>
      <w:r w:rsidRPr="0090411C">
        <w:t xml:space="preserve">In addition, students in this course will </w:t>
      </w:r>
      <w:r w:rsidR="007F1704">
        <w:t xml:space="preserve">learn how to analyze, interpret, </w:t>
      </w:r>
      <w:r w:rsidRPr="0090411C">
        <w:t>and present the collected d</w:t>
      </w:r>
      <w:r w:rsidR="00974C36" w:rsidRPr="0090411C">
        <w:t xml:space="preserve">ata using MATLAB and MS-Excel. Lab 6 hrs. </w:t>
      </w:r>
      <w:r w:rsidR="005B64EC" w:rsidRPr="0090411C">
        <w:t xml:space="preserve">PR: </w:t>
      </w:r>
      <w:r w:rsidRPr="0090411C">
        <w:t>Engineering Freshman Status.</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105 Introduction to Electrical and Computer Engineering (2)</w:t>
      </w:r>
    </w:p>
    <w:p w:rsidR="00AB5D77" w:rsidRPr="0090411C" w:rsidRDefault="00AB5D77" w:rsidP="001E0B4A">
      <w:pPr>
        <w:rPr>
          <w:rFonts w:cs="Iskoola Pota"/>
          <w:b/>
          <w:bCs/>
        </w:rPr>
      </w:pPr>
      <w:r w:rsidRPr="0090411C">
        <w:rPr>
          <w:rFonts w:cs="Iskoola Pota"/>
        </w:rPr>
        <w:t>Introduces basic concepts in electrical and computer engineering in an integrated manner</w:t>
      </w:r>
      <w:r w:rsidR="00974C36" w:rsidRPr="0090411C">
        <w:rPr>
          <w:rFonts w:cs="Iskoola Pota"/>
        </w:rPr>
        <w:t xml:space="preserve">. </w:t>
      </w:r>
      <w:r w:rsidRPr="0090411C">
        <w:rPr>
          <w:rFonts w:cs="Iskoola Pota"/>
        </w:rPr>
        <w:t>Also introduces basic concepts of practical applications, illustrates a logical way of thinking about problems and their solutions, and conveys to the student the excitement of the profession</w:t>
      </w:r>
      <w:r w:rsidR="0014226F" w:rsidRPr="0090411C">
        <w:rPr>
          <w:rFonts w:cs="Iskoola Pota"/>
        </w:rPr>
        <w:t xml:space="preserve">. </w:t>
      </w:r>
      <w:r w:rsidRPr="0090411C">
        <w:rPr>
          <w:rFonts w:cs="Iskoola Pota"/>
        </w:rPr>
        <w:t>Analysis, construction, and testing of simple electrical and digital systems are discussed</w:t>
      </w:r>
      <w:r w:rsidR="00974C36" w:rsidRPr="0090411C">
        <w:rPr>
          <w:rFonts w:cs="Iskoola Pota"/>
        </w:rPr>
        <w:t xml:space="preserve">. </w:t>
      </w:r>
      <w:r w:rsidRPr="0090411C">
        <w:rPr>
          <w:rFonts w:cs="Iskoola Pota"/>
        </w:rPr>
        <w:t>Specific topics include notion of electrical current and voltage, simple digital systems, simple combinational logic circuits, and basic engineering computations using</w:t>
      </w:r>
      <w:r w:rsidRPr="0090411C">
        <w:rPr>
          <w:rFonts w:cs="Iskoola Pota"/>
          <w:b/>
          <w:bCs/>
        </w:rPr>
        <w:t xml:space="preserve"> </w:t>
      </w:r>
      <w:r w:rsidRPr="0090411C">
        <w:rPr>
          <w:rFonts w:cs="Iskoola Pota"/>
        </w:rPr>
        <w:t>computer programs</w:t>
      </w:r>
      <w:r w:rsidR="00974C36" w:rsidRPr="0090411C">
        <w:rPr>
          <w:rFonts w:cs="Iskoola Pota"/>
        </w:rPr>
        <w:t>. PI or advisor.</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 xml:space="preserve">221 Electrical Circuits I </w:t>
      </w:r>
      <w:r w:rsidR="00974C36"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Covers Ohm’s and </w:t>
      </w:r>
      <w:proofErr w:type="spellStart"/>
      <w:r w:rsidRPr="0090411C">
        <w:rPr>
          <w:rFonts w:cs="Iskoola Pota"/>
        </w:rPr>
        <w:t>Kirchoff’s</w:t>
      </w:r>
      <w:proofErr w:type="spellEnd"/>
      <w:r w:rsidRPr="0090411C">
        <w:rPr>
          <w:rFonts w:cs="Iskoola Pota"/>
        </w:rPr>
        <w:t xml:space="preserve"> Laws, </w:t>
      </w:r>
      <w:proofErr w:type="spellStart"/>
      <w:r w:rsidRPr="0090411C">
        <w:rPr>
          <w:rFonts w:cs="Iskoola Pota"/>
        </w:rPr>
        <w:t>Thevenin</w:t>
      </w:r>
      <w:proofErr w:type="spellEnd"/>
      <w:r w:rsidRPr="0090411C">
        <w:rPr>
          <w:rFonts w:cs="Iskoola Pota"/>
        </w:rPr>
        <w:t xml:space="preserve"> and Norton Equivalents, analysis of RL and RC networks with and without forcing functions, the RLC circuit, and computer-aided circuit simulation</w:t>
      </w:r>
      <w:r w:rsidR="00974C36" w:rsidRPr="0090411C">
        <w:rPr>
          <w:rFonts w:cs="Iskoola Pota"/>
        </w:rPr>
        <w:t xml:space="preserve">. </w:t>
      </w:r>
      <w:proofErr w:type="spellStart"/>
      <w:r w:rsidR="005B64EC" w:rsidRPr="0090411C">
        <w:rPr>
          <w:rFonts w:cs="Iskoola Pota"/>
        </w:rPr>
        <w:t>Lec</w:t>
      </w:r>
      <w:proofErr w:type="spellEnd"/>
      <w:r w:rsidR="005B64EC" w:rsidRPr="0090411C">
        <w:rPr>
          <w:rFonts w:cs="Iskoola Pota"/>
        </w:rPr>
        <w:t>.</w:t>
      </w:r>
      <w:r w:rsidR="00974C36" w:rsidRPr="0090411C">
        <w:rPr>
          <w:rFonts w:cs="Iskoola Pota"/>
        </w:rPr>
        <w:t xml:space="preserve"> 3 hrs.</w:t>
      </w:r>
      <w:r w:rsidRPr="0090411C">
        <w:rPr>
          <w:rFonts w:cs="Iskoola Pota"/>
        </w:rPr>
        <w:t xml:space="preserve"> </w:t>
      </w:r>
      <w:r w:rsidR="005B64EC" w:rsidRPr="0090411C">
        <w:rPr>
          <w:rFonts w:cs="Iskoola Pota"/>
        </w:rPr>
        <w:t xml:space="preserve">PR: </w:t>
      </w:r>
      <w:r w:rsidR="00974C36" w:rsidRPr="0090411C">
        <w:rPr>
          <w:rFonts w:cs="Iskoola Pota"/>
        </w:rPr>
        <w:t>PHYS 201. CR</w:t>
      </w:r>
      <w:r w:rsidRPr="0090411C">
        <w:rPr>
          <w:rFonts w:cs="Iskoola Pota"/>
        </w:rPr>
        <w:t>: ELEC 223.</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 xml:space="preserve">222 Electrical Circuits II </w:t>
      </w:r>
      <w:r w:rsidR="00974C36"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Covers the sinusoidal forcing functions, sinusoidal steady-state responses using </w:t>
      </w:r>
      <w:proofErr w:type="spellStart"/>
      <w:r w:rsidRPr="0090411C">
        <w:rPr>
          <w:rFonts w:cs="Iskoola Pota"/>
        </w:rPr>
        <w:t>phasors</w:t>
      </w:r>
      <w:proofErr w:type="spellEnd"/>
      <w:r w:rsidRPr="0090411C">
        <w:rPr>
          <w:rFonts w:cs="Iskoola Pota"/>
        </w:rPr>
        <w:t xml:space="preserve">, </w:t>
      </w:r>
      <w:proofErr w:type="spellStart"/>
      <w:r w:rsidRPr="0090411C">
        <w:rPr>
          <w:rFonts w:cs="Iskoola Pota"/>
        </w:rPr>
        <w:t>polyphase</w:t>
      </w:r>
      <w:proofErr w:type="spellEnd"/>
      <w:r w:rsidRPr="0090411C">
        <w:rPr>
          <w:rFonts w:cs="Iskoola Pota"/>
        </w:rPr>
        <w:t xml:space="preserve"> circuits, complex frequency, and frequency responses, and computer-aided circuit simulation</w:t>
      </w:r>
      <w:r w:rsidR="00974C36" w:rsidRPr="0090411C">
        <w:rPr>
          <w:rFonts w:cs="Iskoola Pota"/>
        </w:rPr>
        <w:t xml:space="preserve">. </w:t>
      </w:r>
      <w:proofErr w:type="spellStart"/>
      <w:r w:rsidR="00974C36" w:rsidRPr="0090411C">
        <w:rPr>
          <w:rFonts w:cs="Iskoola Pota"/>
        </w:rPr>
        <w:t>Lec</w:t>
      </w:r>
      <w:proofErr w:type="spellEnd"/>
      <w:r w:rsidR="00974C36"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ELEC 221</w:t>
      </w:r>
      <w:r w:rsidR="00974C36" w:rsidRPr="0090411C">
        <w:rPr>
          <w:rFonts w:cs="Iskoola Pota"/>
        </w:rPr>
        <w:t>. CR</w:t>
      </w:r>
      <w:r w:rsidR="00DD5008" w:rsidRPr="0090411C">
        <w:rPr>
          <w:rFonts w:cs="Iskoola Pota"/>
        </w:rPr>
        <w:t>:</w:t>
      </w:r>
      <w:r w:rsidRPr="0090411C">
        <w:rPr>
          <w:rFonts w:cs="Iskoola Pota"/>
        </w:rPr>
        <w:t xml:space="preserve"> ELEC 224.</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223 Electrical Circuits I Laboratory (1)</w:t>
      </w:r>
    </w:p>
    <w:p w:rsidR="00AB5D77" w:rsidRPr="0090411C" w:rsidRDefault="00AB5D77" w:rsidP="001E0B4A">
      <w:pPr>
        <w:rPr>
          <w:rFonts w:cs="Iskoola Pota"/>
          <w:b/>
        </w:rPr>
      </w:pPr>
      <w:r w:rsidRPr="0090411C">
        <w:rPr>
          <w:rFonts w:cs="Iskoola Pota"/>
        </w:rPr>
        <w:t>A laboratory course to accompany Electrical Circuits I</w:t>
      </w:r>
      <w:r w:rsidR="00974C36" w:rsidRPr="0090411C">
        <w:rPr>
          <w:rFonts w:cs="Iskoola Pota"/>
        </w:rPr>
        <w:t xml:space="preserve">. </w:t>
      </w:r>
      <w:r w:rsidRPr="0090411C">
        <w:rPr>
          <w:rFonts w:cs="Iskoola Pota"/>
        </w:rPr>
        <w:t>This course is the first in a sequence of laboratory courses intended to develop a strong foundation in designing, assembling, and testing electrical circuits</w:t>
      </w:r>
      <w:r w:rsidR="00974C36" w:rsidRPr="0090411C">
        <w:rPr>
          <w:rFonts w:cs="Iskoola Pota"/>
        </w:rPr>
        <w:t>. Lab 3 hrs. CR</w:t>
      </w:r>
      <w:r w:rsidRPr="0090411C">
        <w:rPr>
          <w:rFonts w:cs="Iskoola Pota"/>
        </w:rPr>
        <w:t>: ELEC 221</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224 Electrical Circuits II Laboratory (1)</w:t>
      </w:r>
    </w:p>
    <w:p w:rsidR="00DD5008" w:rsidRPr="0090411C" w:rsidRDefault="00AB5D77" w:rsidP="001E0B4A">
      <w:pPr>
        <w:rPr>
          <w:rFonts w:cs="Iskoola Pota"/>
        </w:rPr>
      </w:pPr>
      <w:r w:rsidRPr="0090411C">
        <w:rPr>
          <w:rFonts w:cs="Iskoola Pota"/>
        </w:rPr>
        <w:t>Continues Electr</w:t>
      </w:r>
      <w:r w:rsidR="00974C36" w:rsidRPr="0090411C">
        <w:rPr>
          <w:rFonts w:cs="Iskoola Pota"/>
        </w:rPr>
        <w:t>ical Circuits I Lab. Lab 3 hrs.</w:t>
      </w:r>
      <w:r w:rsidRPr="0090411C">
        <w:rPr>
          <w:rFonts w:cs="Iskoola Pota"/>
        </w:rPr>
        <w:t xml:space="preserve"> </w:t>
      </w:r>
      <w:r w:rsidR="005B64EC" w:rsidRPr="0090411C">
        <w:rPr>
          <w:rFonts w:cs="Iskoola Pota"/>
        </w:rPr>
        <w:t xml:space="preserve">PR: </w:t>
      </w:r>
      <w:r w:rsidRPr="0090411C">
        <w:rPr>
          <w:rFonts w:cs="Iskoola Pota"/>
        </w:rPr>
        <w:t xml:space="preserve">ELEC 223. </w:t>
      </w:r>
      <w:r w:rsidR="00974C36" w:rsidRPr="0090411C">
        <w:rPr>
          <w:rFonts w:cs="Iskoola Pota"/>
        </w:rPr>
        <w:t>CR</w:t>
      </w:r>
      <w:r w:rsidR="00DD5008" w:rsidRPr="0090411C">
        <w:rPr>
          <w:rFonts w:cs="Iskoola Pota"/>
        </w:rPr>
        <w:t>:</w:t>
      </w:r>
      <w:r w:rsidRPr="0090411C">
        <w:rPr>
          <w:rFonts w:cs="Iskoola Pota"/>
        </w:rPr>
        <w:t xml:space="preserve"> ELEC 222.</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301 Engineering Mathematics (3)</w:t>
      </w:r>
    </w:p>
    <w:p w:rsidR="00C4165F" w:rsidRPr="0090411C" w:rsidRDefault="00AB5D77" w:rsidP="001E0B4A">
      <w:pPr>
        <w:rPr>
          <w:rFonts w:cs="Iskoola Pota"/>
        </w:rPr>
      </w:pPr>
      <w:r w:rsidRPr="0090411C">
        <w:rPr>
          <w:rFonts w:cs="Iskoola Pota"/>
        </w:rPr>
        <w:t>Covers Fourier series and integral, Laplace transform, periodic functions, partial differential equations, Bessel functions and Legendre polynomials, complex analytic functions, and Taylor and Laurent series</w:t>
      </w:r>
      <w:r w:rsidR="00974C36" w:rsidRPr="0090411C">
        <w:rPr>
          <w:rFonts w:cs="Iskoola Pota"/>
        </w:rPr>
        <w:t xml:space="preserve">. </w:t>
      </w:r>
      <w:proofErr w:type="spellStart"/>
      <w:r w:rsidR="00974C36" w:rsidRPr="0090411C">
        <w:rPr>
          <w:rFonts w:cs="Iskoola Pota"/>
        </w:rPr>
        <w:t>Lec</w:t>
      </w:r>
      <w:proofErr w:type="spellEnd"/>
      <w:r w:rsidR="00974C36"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MATH 152.</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307 Probability and Statistics for Engineers (3)</w:t>
      </w:r>
    </w:p>
    <w:p w:rsidR="00AB5D77" w:rsidRPr="0090411C" w:rsidRDefault="00AB5D77" w:rsidP="001E0B4A">
      <w:pPr>
        <w:rPr>
          <w:rFonts w:cs="Iskoola Pota"/>
          <w:b/>
          <w:bCs/>
        </w:rPr>
      </w:pPr>
      <w:r w:rsidRPr="0090411C">
        <w:rPr>
          <w:rFonts w:cs="Iskoola Pota"/>
        </w:rPr>
        <w:t>Covers purpose of statistics, methods of representation, sample mean, sample variance, random experiments, probability, random variable, discrete and continuous distributions, binomial, Poisson and normal distribution sampling</w:t>
      </w:r>
      <w:r w:rsidR="00974C36" w:rsidRPr="0090411C">
        <w:rPr>
          <w:rFonts w:cs="Iskoola Pota"/>
        </w:rPr>
        <w:t xml:space="preserve">. </w:t>
      </w:r>
      <w:proofErr w:type="spellStart"/>
      <w:r w:rsidR="00974C36" w:rsidRPr="0090411C">
        <w:rPr>
          <w:rFonts w:cs="Iskoola Pota"/>
        </w:rPr>
        <w:t>Lec</w:t>
      </w:r>
      <w:proofErr w:type="spellEnd"/>
      <w:r w:rsidR="00974C36" w:rsidRPr="0090411C">
        <w:rPr>
          <w:rFonts w:cs="Iskoola Pota"/>
        </w:rPr>
        <w:t xml:space="preserve">. 3 hrs. </w:t>
      </w:r>
      <w:r w:rsidR="005B64EC" w:rsidRPr="0090411C">
        <w:rPr>
          <w:rFonts w:cs="Iskoola Pota"/>
        </w:rPr>
        <w:t xml:space="preserve">PR: </w:t>
      </w:r>
      <w:r w:rsidRPr="0090411C">
        <w:rPr>
          <w:rFonts w:cs="Iskoola Pota"/>
        </w:rPr>
        <w:t>MATH 152.</w:t>
      </w:r>
    </w:p>
    <w:p w:rsidR="00AB5D77" w:rsidRPr="0090411C" w:rsidRDefault="00AB5D77" w:rsidP="001E0B4A">
      <w:pPr>
        <w:rPr>
          <w:rFonts w:cs="Iskoola Pota"/>
          <w:b/>
        </w:rPr>
      </w:pPr>
      <w:r w:rsidRPr="0090411C">
        <w:rPr>
          <w:rFonts w:cs="Iskoola Pota"/>
          <w:b/>
        </w:rPr>
        <w:t>ELEC</w:t>
      </w:r>
      <w:r w:rsidR="00DD5008" w:rsidRPr="0090411C">
        <w:rPr>
          <w:rFonts w:cs="Iskoola Pota"/>
          <w:b/>
        </w:rPr>
        <w:t xml:space="preserve"> </w:t>
      </w:r>
      <w:r w:rsidRPr="0090411C">
        <w:rPr>
          <w:rFonts w:cs="Iskoola Pota"/>
          <w:b/>
        </w:rPr>
        <w:t>308 Applied Numerical Analysis For Engineers (3)</w:t>
      </w:r>
    </w:p>
    <w:p w:rsidR="00AB5D77" w:rsidRPr="0090411C" w:rsidRDefault="00AB5D77" w:rsidP="001E0B4A">
      <w:pPr>
        <w:rPr>
          <w:rFonts w:cs="Iskoola Pota"/>
          <w:b/>
          <w:bCs/>
        </w:rPr>
      </w:pPr>
      <w:r w:rsidRPr="0090411C">
        <w:rPr>
          <w:rFonts w:cs="Iskoola Pota"/>
        </w:rPr>
        <w:t xml:space="preserve">Covers systems of linear equations: elimination, iteration, </w:t>
      </w:r>
      <w:proofErr w:type="spellStart"/>
      <w:r w:rsidRPr="0090411C">
        <w:rPr>
          <w:rFonts w:cs="Iskoola Pota"/>
        </w:rPr>
        <w:t>relaxaton</w:t>
      </w:r>
      <w:proofErr w:type="spellEnd"/>
      <w:r w:rsidRPr="0090411C">
        <w:rPr>
          <w:rFonts w:cs="Iskoola Pota"/>
        </w:rPr>
        <w:t xml:space="preserve"> methods, </w:t>
      </w:r>
      <w:proofErr w:type="spellStart"/>
      <w:r w:rsidRPr="0090411C">
        <w:rPr>
          <w:rFonts w:cs="Iskoola Pota"/>
        </w:rPr>
        <w:t>eigenvalue</w:t>
      </w:r>
      <w:proofErr w:type="spellEnd"/>
      <w:r w:rsidRPr="0090411C">
        <w:rPr>
          <w:rFonts w:cs="Iskoola Pota"/>
        </w:rPr>
        <w:t xml:space="preserve"> problems, nonlinear equations, numerical differentiation and integration, interpolation methods of finite differences</w:t>
      </w:r>
      <w:r w:rsidR="00974C36" w:rsidRPr="0090411C">
        <w:rPr>
          <w:rFonts w:cs="Iskoola Pota"/>
        </w:rPr>
        <w:t xml:space="preserve">. </w:t>
      </w:r>
      <w:proofErr w:type="spellStart"/>
      <w:r w:rsidR="00974C36" w:rsidRPr="0090411C">
        <w:rPr>
          <w:rFonts w:cs="Iskoola Pota"/>
        </w:rPr>
        <w:t>Lec</w:t>
      </w:r>
      <w:proofErr w:type="spellEnd"/>
      <w:r w:rsidR="00974C36"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ELEC 152.</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 xml:space="preserve">311 Computer Organization I </w:t>
      </w:r>
      <w:r w:rsidR="00974C36"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Covers foundations of digital design and digital computer systems, representation of information using the binary number system, introduction to Boolean algebra, design of combinational logic circuits, design of sequential logic circuits, design of registers, counters and memory units, and introduction to the use of register transfer language and micro-computer system design. </w:t>
      </w:r>
      <w:proofErr w:type="spellStart"/>
      <w:r w:rsidR="00974C36" w:rsidRPr="0090411C">
        <w:rPr>
          <w:rFonts w:cs="Iskoola Pota"/>
        </w:rPr>
        <w:t>Lec</w:t>
      </w:r>
      <w:proofErr w:type="spellEnd"/>
      <w:r w:rsidR="00974C36"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 xml:space="preserve">ELEC 221. </w:t>
      </w:r>
      <w:r w:rsidR="00974C36" w:rsidRPr="0090411C">
        <w:rPr>
          <w:rFonts w:cs="Iskoola Pota"/>
        </w:rPr>
        <w:t>CR</w:t>
      </w:r>
      <w:r w:rsidRPr="0090411C">
        <w:rPr>
          <w:rFonts w:cs="Iskoola Pota"/>
        </w:rPr>
        <w:t>: ELEC 313.</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 xml:space="preserve">312 Computer Organization II </w:t>
      </w:r>
      <w:r w:rsidR="00974C36"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Examines sequence and control (hardwired and </w:t>
      </w:r>
      <w:proofErr w:type="spellStart"/>
      <w:r w:rsidRPr="0090411C">
        <w:rPr>
          <w:rFonts w:cs="Iskoola Pota"/>
        </w:rPr>
        <w:t>microprogrammed</w:t>
      </w:r>
      <w:proofErr w:type="spellEnd"/>
      <w:r w:rsidRPr="0090411C">
        <w:rPr>
          <w:rFonts w:cs="Iskoola Pota"/>
        </w:rPr>
        <w:t xml:space="preserve"> control), instruction set architecture, CPU design, and input-output interfaces for computer design. In addition, microprocessor and microprocessor-based digital system design is introduced. </w:t>
      </w:r>
      <w:proofErr w:type="spellStart"/>
      <w:r w:rsidR="00974C36" w:rsidRPr="0090411C">
        <w:rPr>
          <w:rFonts w:cs="Iskoola Pota"/>
        </w:rPr>
        <w:t>Lec</w:t>
      </w:r>
      <w:proofErr w:type="spellEnd"/>
      <w:r w:rsidR="00974C36" w:rsidRPr="0090411C">
        <w:rPr>
          <w:rFonts w:cs="Iskoola Pota"/>
        </w:rPr>
        <w:t>. 3 hrs.</w:t>
      </w:r>
      <w:r w:rsidR="00DD5008" w:rsidRPr="0090411C">
        <w:rPr>
          <w:rFonts w:cs="Iskoola Pota"/>
        </w:rPr>
        <w:t xml:space="preserve"> </w:t>
      </w:r>
      <w:r w:rsidR="005B64EC" w:rsidRPr="0090411C">
        <w:rPr>
          <w:rFonts w:cs="Iskoola Pota"/>
        </w:rPr>
        <w:t xml:space="preserve">PR: </w:t>
      </w:r>
      <w:r w:rsidRPr="0090411C">
        <w:rPr>
          <w:rFonts w:cs="Iskoola Pota"/>
        </w:rPr>
        <w:t xml:space="preserve">ELEC 311, </w:t>
      </w:r>
      <w:r w:rsidR="00974C36" w:rsidRPr="0090411C">
        <w:rPr>
          <w:rFonts w:cs="Iskoola Pota"/>
        </w:rPr>
        <w:t>CR</w:t>
      </w:r>
      <w:r w:rsidR="00DD5008" w:rsidRPr="0090411C">
        <w:rPr>
          <w:rFonts w:cs="Iskoola Pota"/>
        </w:rPr>
        <w:t xml:space="preserve">: </w:t>
      </w:r>
      <w:r w:rsidRPr="0090411C">
        <w:rPr>
          <w:rFonts w:cs="Iskoola Pota"/>
        </w:rPr>
        <w:t>ELEC 314.</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313 Computer Organization I Laboratory (1)</w:t>
      </w:r>
    </w:p>
    <w:p w:rsidR="00AB5D77" w:rsidRPr="0090411C" w:rsidRDefault="00AB5D77" w:rsidP="001E0B4A">
      <w:pPr>
        <w:rPr>
          <w:rFonts w:cs="Iskoola Pota"/>
          <w:b/>
          <w:bCs/>
        </w:rPr>
      </w:pPr>
      <w:r w:rsidRPr="0090411C">
        <w:rPr>
          <w:rFonts w:cs="Iskoola Pota"/>
        </w:rPr>
        <w:t>Covers experiments in the principles o</w:t>
      </w:r>
      <w:r w:rsidR="00974C36" w:rsidRPr="0090411C">
        <w:rPr>
          <w:rFonts w:cs="Iskoola Pota"/>
        </w:rPr>
        <w:t>f digital circuits. Lab 3 hrs. CR</w:t>
      </w:r>
      <w:r w:rsidRPr="0090411C">
        <w:rPr>
          <w:rFonts w:cs="Iskoola Pota"/>
        </w:rPr>
        <w:t>: ELEC 311.</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314 Computer Organization II Laboratory (1)</w:t>
      </w:r>
    </w:p>
    <w:p w:rsidR="00AB5D77" w:rsidRPr="0090411C" w:rsidRDefault="00AB5D77" w:rsidP="001E0B4A">
      <w:pPr>
        <w:rPr>
          <w:rFonts w:cs="Iskoola Pota"/>
          <w:b/>
          <w:bCs/>
        </w:rPr>
      </w:pPr>
      <w:r w:rsidRPr="0090411C">
        <w:rPr>
          <w:rFonts w:cs="Iskoola Pota"/>
        </w:rPr>
        <w:t>Covers experiments/computer simulations related to the design of computers and microprocessor bas</w:t>
      </w:r>
      <w:r w:rsidR="00974C36" w:rsidRPr="0090411C">
        <w:rPr>
          <w:rFonts w:cs="Iskoola Pota"/>
        </w:rPr>
        <w:t>ed digital systems. Lab 3 hrs. CR</w:t>
      </w:r>
      <w:r w:rsidR="00DD5008" w:rsidRPr="0090411C">
        <w:rPr>
          <w:rFonts w:cs="Iskoola Pota"/>
        </w:rPr>
        <w:t xml:space="preserve">: </w:t>
      </w:r>
      <w:r w:rsidR="00695BF6" w:rsidRPr="0090411C">
        <w:rPr>
          <w:rFonts w:cs="Iskoola Pota"/>
        </w:rPr>
        <w:t xml:space="preserve">ELEC </w:t>
      </w:r>
      <w:r w:rsidRPr="0090411C">
        <w:rPr>
          <w:rFonts w:cs="Iskoola Pota"/>
        </w:rPr>
        <w:t>312</w:t>
      </w:r>
      <w:r w:rsidR="00695BF6" w:rsidRPr="0090411C">
        <w:rPr>
          <w:rFonts w:cs="Iskoola Pota"/>
        </w:rPr>
        <w:t>.</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351 Electronics I Lecture (3)</w:t>
      </w:r>
    </w:p>
    <w:p w:rsidR="00AB5D77" w:rsidRPr="0090411C" w:rsidRDefault="00AB5D77" w:rsidP="001E0B4A">
      <w:pPr>
        <w:rPr>
          <w:rFonts w:cs="Iskoola Pota"/>
        </w:rPr>
      </w:pPr>
      <w:r w:rsidRPr="0090411C">
        <w:rPr>
          <w:rFonts w:cs="Iskoola Pota"/>
        </w:rPr>
        <w:t>Covers semiconductor diodes, bipolar junction transistors (BJT), and junction field effect transistors (JFET); design of BJT and JFET amplifiers, and computer-aided design and circuit simulation</w:t>
      </w:r>
      <w:r w:rsidR="00974C36" w:rsidRPr="0090411C">
        <w:rPr>
          <w:rFonts w:cs="Iskoola Pota"/>
        </w:rPr>
        <w:t xml:space="preserve">. </w:t>
      </w:r>
      <w:proofErr w:type="spellStart"/>
      <w:r w:rsidR="00974C36" w:rsidRPr="0090411C">
        <w:rPr>
          <w:rFonts w:cs="Iskoola Pota"/>
        </w:rPr>
        <w:t>Lec</w:t>
      </w:r>
      <w:proofErr w:type="spellEnd"/>
      <w:r w:rsidR="00974C36"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 xml:space="preserve">ELEC 222. </w:t>
      </w:r>
      <w:r w:rsidR="00974C36" w:rsidRPr="0090411C">
        <w:rPr>
          <w:rFonts w:cs="Iskoola Pota"/>
        </w:rPr>
        <w:t>CR</w:t>
      </w:r>
      <w:r w:rsidRPr="0090411C">
        <w:rPr>
          <w:rFonts w:cs="Iskoola Pota"/>
        </w:rPr>
        <w:t>: ELEC 353.</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352 Electronics II Lecture (3)</w:t>
      </w:r>
    </w:p>
    <w:p w:rsidR="00AB5D77" w:rsidRPr="0090411C" w:rsidRDefault="00AB5D77" w:rsidP="001E0B4A">
      <w:pPr>
        <w:rPr>
          <w:rFonts w:cs="Iskoola Pota"/>
        </w:rPr>
      </w:pPr>
      <w:r w:rsidRPr="0090411C">
        <w:rPr>
          <w:rFonts w:cs="Iskoola Pota"/>
        </w:rPr>
        <w:t xml:space="preserve">Covers operational amplifiers, frequency response characteristics of transistor amplifiers, feedback amplifiers, oscillators, filters, and pulsed wave-forms. Computer-aided design and circuit simulation. </w:t>
      </w:r>
      <w:proofErr w:type="spellStart"/>
      <w:r w:rsidR="00974C36" w:rsidRPr="0090411C">
        <w:rPr>
          <w:rFonts w:cs="Iskoola Pota"/>
        </w:rPr>
        <w:t>Lec</w:t>
      </w:r>
      <w:proofErr w:type="spellEnd"/>
      <w:r w:rsidR="00974C36"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 xml:space="preserve">ELEC 351. </w:t>
      </w:r>
      <w:r w:rsidR="00974C36" w:rsidRPr="0090411C">
        <w:rPr>
          <w:rFonts w:cs="Iskoola Pota"/>
        </w:rPr>
        <w:t>CR</w:t>
      </w:r>
      <w:r w:rsidRPr="0090411C">
        <w:rPr>
          <w:rFonts w:cs="Iskoola Pota"/>
        </w:rPr>
        <w:t>: ELEC 354.</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353 Electronics I Laboratory (1)</w:t>
      </w:r>
    </w:p>
    <w:p w:rsidR="00AB5D77" w:rsidRPr="0090411C" w:rsidRDefault="00AB5D77" w:rsidP="001E0B4A">
      <w:pPr>
        <w:rPr>
          <w:rFonts w:cs="Iskoola Pota"/>
        </w:rPr>
      </w:pPr>
      <w:r w:rsidRPr="0090411C">
        <w:rPr>
          <w:rFonts w:cs="Iskoola Pota"/>
        </w:rPr>
        <w:t xml:space="preserve">A laboratory course to accompany Electronics I. Includes experiments on discrete transistor characteristics and circuits. Lab </w:t>
      </w:r>
      <w:r w:rsidR="00974C36" w:rsidRPr="0090411C">
        <w:rPr>
          <w:rFonts w:cs="Iskoola Pota"/>
        </w:rPr>
        <w:t>3 hrs. CR</w:t>
      </w:r>
      <w:r w:rsidRPr="0090411C">
        <w:rPr>
          <w:rFonts w:cs="Iskoola Pota"/>
        </w:rPr>
        <w:t>: ELEC 351.</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354 Electronics II Laboratory (1)</w:t>
      </w:r>
    </w:p>
    <w:p w:rsidR="00AB5D77" w:rsidRPr="0090411C" w:rsidRDefault="00AB5D77" w:rsidP="001E0B4A">
      <w:pPr>
        <w:rPr>
          <w:rFonts w:cs="Iskoola Pota"/>
        </w:rPr>
      </w:pPr>
      <w:r w:rsidRPr="0090411C">
        <w:rPr>
          <w:rFonts w:cs="Iskoola Pota"/>
        </w:rPr>
        <w:t xml:space="preserve">Continues Electronics Lab I. Includes experiments on design of amplifiers </w:t>
      </w:r>
      <w:r w:rsidR="00974C36" w:rsidRPr="0090411C">
        <w:rPr>
          <w:rFonts w:cs="Iskoola Pota"/>
        </w:rPr>
        <w:t>and op-amp circuits. Lab 3 hrs.</w:t>
      </w:r>
      <w:r w:rsidRPr="0090411C">
        <w:rPr>
          <w:rFonts w:cs="Iskoola Pota"/>
        </w:rPr>
        <w:t xml:space="preserve"> </w:t>
      </w:r>
      <w:r w:rsidR="00974C36" w:rsidRPr="0090411C">
        <w:rPr>
          <w:rFonts w:cs="Iskoola Pota"/>
        </w:rPr>
        <w:t>CR</w:t>
      </w:r>
      <w:r w:rsidRPr="0090411C">
        <w:rPr>
          <w:rFonts w:cs="Iskoola Pota"/>
        </w:rPr>
        <w:t>: ELEC 352.</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356 Physical Electronics (3)</w:t>
      </w:r>
    </w:p>
    <w:p w:rsidR="00AB5D77" w:rsidRPr="0090411C" w:rsidRDefault="00AB5D77" w:rsidP="001E0B4A">
      <w:pPr>
        <w:rPr>
          <w:rFonts w:cs="Iskoola Pota"/>
        </w:rPr>
      </w:pPr>
      <w:r w:rsidRPr="0090411C">
        <w:rPr>
          <w:rFonts w:cs="Iskoola Pota"/>
        </w:rPr>
        <w:t>Covers the growth and properties of physical and optical semiconductor materials; kinetics of charge carriers in electronic devices; design, fabrication, and operation of integrated circuits and devices, and optoelectronic devices including LEDs, lasers and, solar cells</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PHYS 203.</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005C41D9" w:rsidRPr="0090411C">
        <w:rPr>
          <w:rFonts w:cs="Iskoola Pota"/>
          <w:b/>
        </w:rPr>
        <w:t xml:space="preserve">361 Electromagnetic </w:t>
      </w:r>
      <w:r w:rsidRPr="0090411C">
        <w:rPr>
          <w:rFonts w:cs="Iskoola Pota"/>
          <w:b/>
        </w:rPr>
        <w:t>Theory (3)</w:t>
      </w:r>
    </w:p>
    <w:p w:rsidR="00AB5D77" w:rsidRPr="0090411C" w:rsidRDefault="00AB5D77" w:rsidP="001E0B4A">
      <w:pPr>
        <w:rPr>
          <w:rFonts w:cs="Iskoola Pota"/>
        </w:rPr>
      </w:pPr>
      <w:r w:rsidRPr="0090411C">
        <w:rPr>
          <w:rFonts w:cs="Iskoola Pota"/>
        </w:rPr>
        <w:t>Covers vector calculus, orthogonal coordinates, Coulomb and Gauss laws, scalar potentials, dielectrics, capacitance, and static electric and magnetic fields and their interaction with matter, as well as Laplace and Poisson equations</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PR:</w:t>
      </w:r>
      <w:r w:rsidR="00DD5008" w:rsidRPr="0090411C">
        <w:rPr>
          <w:rFonts w:cs="Iskoola Pota"/>
        </w:rPr>
        <w:t xml:space="preserve"> </w:t>
      </w:r>
      <w:r w:rsidRPr="0090411C">
        <w:rPr>
          <w:rFonts w:cs="Iskoola Pota"/>
        </w:rPr>
        <w:t xml:space="preserve">PHYS 201, ELEC 222, </w:t>
      </w:r>
      <w:r w:rsidR="005B64EC" w:rsidRPr="0090411C">
        <w:rPr>
          <w:rFonts w:cs="Iskoola Pota"/>
        </w:rPr>
        <w:t xml:space="preserve">and </w:t>
      </w:r>
      <w:r w:rsidRPr="0090411C">
        <w:rPr>
          <w:rFonts w:cs="Iskoola Pota"/>
        </w:rPr>
        <w:t>PHYS 202.</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362 Electromagnetic Theory II (3)</w:t>
      </w:r>
    </w:p>
    <w:p w:rsidR="00AB5D77" w:rsidRPr="0090411C" w:rsidRDefault="00AB5D77" w:rsidP="001E0B4A">
      <w:pPr>
        <w:rPr>
          <w:rFonts w:cs="Iskoola Pota"/>
        </w:rPr>
      </w:pPr>
      <w:r w:rsidRPr="0090411C">
        <w:rPr>
          <w:rFonts w:cs="Iskoola Pota"/>
        </w:rPr>
        <w:t xml:space="preserve">Continues of ELEC 361 with emphasis on Ampere’s law, </w:t>
      </w:r>
      <w:proofErr w:type="spellStart"/>
      <w:r w:rsidRPr="0090411C">
        <w:rPr>
          <w:rFonts w:cs="Iskoola Pota"/>
        </w:rPr>
        <w:t>Biot-Savart</w:t>
      </w:r>
      <w:proofErr w:type="spellEnd"/>
      <w:r w:rsidRPr="0090411C">
        <w:rPr>
          <w:rFonts w:cs="Iskoola Pota"/>
        </w:rPr>
        <w:t xml:space="preserve"> Law, vector potential, magnetic circuits, Faraday’s Law, the application of Maxwell’s equations, plane waves, and the </w:t>
      </w:r>
      <w:proofErr w:type="spellStart"/>
      <w:r w:rsidRPr="0090411C">
        <w:rPr>
          <w:rFonts w:cs="Iskoola Pota"/>
        </w:rPr>
        <w:t>Poynting</w:t>
      </w:r>
      <w:proofErr w:type="spellEnd"/>
      <w:r w:rsidRPr="0090411C">
        <w:rPr>
          <w:rFonts w:cs="Iskoola Pota"/>
        </w:rPr>
        <w:t xml:space="preserve"> vector</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ELEC 361.</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 xml:space="preserve">371 Signals and Systems I </w:t>
      </w:r>
      <w:r w:rsidR="005C41D9"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Introduces principles and techniques of continuous and discrete time linear systems analysis</w:t>
      </w:r>
      <w:r w:rsidR="005C41D9" w:rsidRPr="0090411C">
        <w:rPr>
          <w:rFonts w:cs="Iskoola Pota"/>
        </w:rPr>
        <w:t xml:space="preserve">. </w:t>
      </w:r>
      <w:r w:rsidRPr="0090411C">
        <w:rPr>
          <w:rFonts w:cs="Iskoola Pota"/>
        </w:rPr>
        <w:t>Topics include signal representation, properties of systems, convolution, Fourier series and transform, FFT, sampling theorem, filtering, Laplace and Z-transform techniques</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 xml:space="preserve">PR: </w:t>
      </w:r>
      <w:r w:rsidR="005C41D9" w:rsidRPr="0090411C">
        <w:rPr>
          <w:rFonts w:cs="Iskoola Pota"/>
        </w:rPr>
        <w:t xml:space="preserve">ELEC 351 &amp; </w:t>
      </w:r>
      <w:r w:rsidRPr="0090411C">
        <w:rPr>
          <w:rFonts w:cs="Iskoola Pota"/>
        </w:rPr>
        <w:t>ELEC 301.</w:t>
      </w:r>
      <w:r w:rsidR="005C41D9" w:rsidRPr="0090411C">
        <w:rPr>
          <w:rFonts w:cs="Iskoola Pota"/>
        </w:rPr>
        <w:t xml:space="preserve"> CR: ELEC 374.</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005C41D9" w:rsidRPr="0090411C">
        <w:rPr>
          <w:rFonts w:cs="Iskoola Pota"/>
          <w:b/>
        </w:rPr>
        <w:t xml:space="preserve">374 Signals and Systems I Laboratory </w:t>
      </w:r>
      <w:r w:rsidRPr="0090411C">
        <w:rPr>
          <w:rFonts w:cs="Iskoola Pota"/>
          <w:b/>
        </w:rPr>
        <w:t xml:space="preserve">(1) </w:t>
      </w:r>
    </w:p>
    <w:p w:rsidR="00AB5D77" w:rsidRPr="0090411C" w:rsidRDefault="00AB5D77" w:rsidP="001E0B4A">
      <w:pPr>
        <w:rPr>
          <w:rFonts w:cs="Iskoola Pota"/>
        </w:rPr>
      </w:pPr>
      <w:r w:rsidRPr="0090411C">
        <w:rPr>
          <w:rFonts w:cs="Iskoola Pota"/>
        </w:rPr>
        <w:t>A lab accompanying ELEC</w:t>
      </w:r>
      <w:r w:rsidR="00DD5008" w:rsidRPr="0090411C">
        <w:rPr>
          <w:rFonts w:cs="Iskoola Pota"/>
        </w:rPr>
        <w:t xml:space="preserve"> </w:t>
      </w:r>
      <w:r w:rsidRPr="0090411C">
        <w:rPr>
          <w:rFonts w:cs="Iskoola Pota"/>
        </w:rPr>
        <w:t xml:space="preserve">371 to introduce students to Signals and Systems through </w:t>
      </w:r>
      <w:proofErr w:type="spellStart"/>
      <w:r w:rsidRPr="0090411C">
        <w:rPr>
          <w:rFonts w:cs="Iskoola Pota"/>
        </w:rPr>
        <w:t>Mathlab</w:t>
      </w:r>
      <w:proofErr w:type="spellEnd"/>
      <w:r w:rsidR="005C41D9" w:rsidRPr="0090411C">
        <w:rPr>
          <w:rFonts w:cs="Iskoola Pota"/>
        </w:rPr>
        <w:t>.</w:t>
      </w:r>
      <w:r w:rsidR="00DD5008" w:rsidRPr="0090411C">
        <w:rPr>
          <w:rFonts w:cs="Iskoola Pota"/>
        </w:rPr>
        <w:t xml:space="preserve"> </w:t>
      </w:r>
      <w:r w:rsidR="005C41D9" w:rsidRPr="0090411C">
        <w:rPr>
          <w:rFonts w:cs="Iskoola Pota"/>
        </w:rPr>
        <w:t>Lab 3 hrs.</w:t>
      </w:r>
      <w:r w:rsidRPr="0090411C">
        <w:rPr>
          <w:rFonts w:cs="Iskoola Pota"/>
        </w:rPr>
        <w:t xml:space="preserve"> </w:t>
      </w:r>
      <w:r w:rsidR="005C41D9" w:rsidRPr="0090411C">
        <w:rPr>
          <w:rFonts w:cs="Iskoola Pota"/>
        </w:rPr>
        <w:t>CR</w:t>
      </w:r>
      <w:r w:rsidRPr="0090411C">
        <w:rPr>
          <w:rFonts w:cs="Iskoola Pota"/>
        </w:rPr>
        <w:t>:</w:t>
      </w:r>
      <w:r w:rsidR="00DD5008" w:rsidRPr="0090411C">
        <w:rPr>
          <w:rFonts w:cs="Iskoola Pota"/>
        </w:rPr>
        <w:t xml:space="preserve"> </w:t>
      </w:r>
      <w:r w:rsidRPr="0090411C">
        <w:rPr>
          <w:rFonts w:cs="Iskoola Pota"/>
        </w:rPr>
        <w:t>ELEC</w:t>
      </w:r>
      <w:r w:rsidR="00C013B9" w:rsidRPr="0090411C">
        <w:rPr>
          <w:rFonts w:cs="Iskoola Pota"/>
        </w:rPr>
        <w:t xml:space="preserve"> </w:t>
      </w:r>
      <w:r w:rsidRPr="0090411C">
        <w:rPr>
          <w:rFonts w:cs="Iskoola Pota"/>
        </w:rPr>
        <w:t>371</w:t>
      </w:r>
      <w:r w:rsidR="00DD5008" w:rsidRPr="0090411C">
        <w:rPr>
          <w:rFonts w:cs="Iskoola Pota"/>
        </w:rPr>
        <w:t>.</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457 Digital Electronics (3)</w:t>
      </w:r>
    </w:p>
    <w:p w:rsidR="00AB5D77" w:rsidRPr="0090411C" w:rsidRDefault="00AB5D77" w:rsidP="001E0B4A">
      <w:pPr>
        <w:rPr>
          <w:rFonts w:cs="Iskoola Pota"/>
        </w:rPr>
      </w:pPr>
      <w:r w:rsidRPr="0090411C">
        <w:rPr>
          <w:rFonts w:cs="Iskoola Pota"/>
        </w:rPr>
        <w:t>Introduces integrated circuit (IC) technology</w:t>
      </w:r>
      <w:r w:rsidR="0014226F" w:rsidRPr="0090411C">
        <w:rPr>
          <w:rFonts w:cs="Iskoola Pota"/>
        </w:rPr>
        <w:t xml:space="preserve">. </w:t>
      </w:r>
      <w:r w:rsidRPr="0090411C">
        <w:rPr>
          <w:rFonts w:cs="Iskoola Pota"/>
        </w:rPr>
        <w:t>Digital logic families (TTL, TTL (LS), NMOS, CMOS, ECL, IC’s) and digital IC’s, examples of digital and analog IC design, memory circuits are also examined</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ELEC 352.</w:t>
      </w:r>
    </w:p>
    <w:p w:rsidR="00AB5D77" w:rsidRPr="0090411C" w:rsidRDefault="00AB5D77" w:rsidP="001E0B4A">
      <w:pPr>
        <w:rPr>
          <w:rFonts w:cs="Iskoola Pota"/>
          <w:b/>
        </w:rPr>
      </w:pPr>
      <w:r w:rsidRPr="0090411C">
        <w:rPr>
          <w:rFonts w:cs="Iskoola Pota"/>
          <w:b/>
        </w:rPr>
        <w:t>ELEC</w:t>
      </w:r>
      <w:r w:rsidR="00DD5008" w:rsidRPr="0090411C">
        <w:rPr>
          <w:rFonts w:cs="Iskoola Pota"/>
          <w:b/>
        </w:rPr>
        <w:t xml:space="preserve"> </w:t>
      </w:r>
      <w:r w:rsidRPr="0090411C">
        <w:rPr>
          <w:rFonts w:cs="Iskoola Pota"/>
          <w:b/>
        </w:rPr>
        <w:t>458 Digital Signal Processing (3)</w:t>
      </w:r>
    </w:p>
    <w:p w:rsidR="00AB5D77" w:rsidRPr="0090411C" w:rsidRDefault="00AB5D77" w:rsidP="001E0B4A">
      <w:pPr>
        <w:rPr>
          <w:rFonts w:cs="Iskoola Pota"/>
        </w:rPr>
      </w:pPr>
      <w:r w:rsidRPr="0090411C">
        <w:rPr>
          <w:rFonts w:cs="Iskoola Pota"/>
        </w:rPr>
        <w:t>Examines sampling theorem, Z-transform, FFT techniques, design of IIR and FIR filters, effects of quantization and finite-word-length arithmetic</w:t>
      </w:r>
      <w:r w:rsidR="005C41D9" w:rsidRPr="0090411C">
        <w:rPr>
          <w:rFonts w:cs="Iskoola Pota"/>
        </w:rPr>
        <w:t xml:space="preserve">. </w:t>
      </w:r>
      <w:proofErr w:type="spellStart"/>
      <w:r w:rsidR="005C41D9" w:rsidRPr="0090411C">
        <w:rPr>
          <w:rFonts w:cs="Iskoola Pota"/>
        </w:rPr>
        <w:t>L</w:t>
      </w:r>
      <w:r w:rsidR="00584E08" w:rsidRPr="0090411C">
        <w:rPr>
          <w:rFonts w:cs="Iskoola Pota"/>
        </w:rPr>
        <w:t>ec</w:t>
      </w:r>
      <w:proofErr w:type="spellEnd"/>
      <w:r w:rsidR="005C41D9" w:rsidRPr="0090411C">
        <w:rPr>
          <w:rFonts w:cs="Iskoola Pota"/>
        </w:rPr>
        <w:t xml:space="preserve">. 3 hrs. </w:t>
      </w:r>
      <w:r w:rsidR="005B64EC" w:rsidRPr="0090411C">
        <w:rPr>
          <w:rFonts w:cs="Iskoola Pota"/>
        </w:rPr>
        <w:t xml:space="preserve">PR: </w:t>
      </w:r>
      <w:r w:rsidRPr="0090411C">
        <w:rPr>
          <w:rFonts w:cs="Iskoola Pota"/>
        </w:rPr>
        <w:t>ELEC 371.</w:t>
      </w:r>
    </w:p>
    <w:p w:rsidR="00AB5D77" w:rsidRPr="0090411C" w:rsidRDefault="00AB5D77" w:rsidP="001E0B4A">
      <w:pPr>
        <w:rPr>
          <w:rFonts w:cs="Iskoola Pota"/>
          <w:b/>
        </w:rPr>
      </w:pPr>
      <w:r w:rsidRPr="0090411C">
        <w:rPr>
          <w:rFonts w:cs="Iskoola Pota"/>
          <w:b/>
        </w:rPr>
        <w:t>ELEC</w:t>
      </w:r>
      <w:r w:rsidR="00C013B9" w:rsidRPr="0090411C">
        <w:rPr>
          <w:rFonts w:cs="Iskoola Pota"/>
          <w:b/>
        </w:rPr>
        <w:t xml:space="preserve"> </w:t>
      </w:r>
      <w:r w:rsidRPr="0090411C">
        <w:rPr>
          <w:rFonts w:cs="Iskoola Pota"/>
          <w:b/>
        </w:rPr>
        <w:t>45</w:t>
      </w:r>
      <w:r w:rsidR="00126DCF" w:rsidRPr="0090411C">
        <w:rPr>
          <w:rFonts w:cs="Iskoola Pota"/>
          <w:b/>
        </w:rPr>
        <w:t>9</w:t>
      </w:r>
      <w:r w:rsidRPr="0090411C">
        <w:rPr>
          <w:rFonts w:cs="Iskoola Pota"/>
          <w:b/>
        </w:rPr>
        <w:t xml:space="preserve"> Introduction to Digital Computer Architecture and Design (3)</w:t>
      </w:r>
    </w:p>
    <w:p w:rsidR="00AB5D77" w:rsidRPr="0090411C" w:rsidRDefault="00AB5D77" w:rsidP="001E0B4A">
      <w:pPr>
        <w:rPr>
          <w:rFonts w:cs="Iskoola Pota"/>
        </w:rPr>
      </w:pPr>
      <w:r w:rsidRPr="0090411C">
        <w:rPr>
          <w:rFonts w:cs="Iskoola Pota"/>
        </w:rPr>
        <w:t>Provides an understanding of the structure and operation of contemporary computer systems from the instruction set architecture level through the register transfer implementation level</w:t>
      </w:r>
      <w:r w:rsidR="005C41D9" w:rsidRPr="0090411C">
        <w:rPr>
          <w:rFonts w:cs="Iskoola Pota"/>
        </w:rPr>
        <w:t xml:space="preserve">. </w:t>
      </w:r>
      <w:r w:rsidRPr="0090411C">
        <w:rPr>
          <w:rFonts w:cs="Iskoola Pota"/>
        </w:rPr>
        <w:t>Also explores theory and application of computation, levels of abstraction, instruction set design, assembly language programming, processor data paths, data path control, pipeline design, design of memory hierarchies, memory management, and input/output</w:t>
      </w:r>
      <w:r w:rsidR="005C41D9" w:rsidRPr="0090411C">
        <w:rPr>
          <w:rFonts w:cs="Iskoola Pota"/>
        </w:rPr>
        <w:t xml:space="preserve">. </w:t>
      </w:r>
      <w:r w:rsidRPr="0090411C">
        <w:rPr>
          <w:rFonts w:cs="Iskoola Pota"/>
        </w:rPr>
        <w:t>A contemporary behavioral/functional/logical simulator will be used for projects</w:t>
      </w:r>
      <w:r w:rsidR="005C41D9" w:rsidRPr="0090411C">
        <w:rPr>
          <w:rFonts w:cs="Iskoola Pota"/>
        </w:rPr>
        <w:t xml:space="preserve">. </w:t>
      </w:r>
      <w:r w:rsidR="005B64EC" w:rsidRPr="0090411C">
        <w:rPr>
          <w:rFonts w:cs="Iskoola Pota"/>
        </w:rPr>
        <w:t>PR:</w:t>
      </w:r>
      <w:r w:rsidR="00DD5008" w:rsidRPr="0090411C">
        <w:rPr>
          <w:rFonts w:cs="Iskoola Pota"/>
        </w:rPr>
        <w:t xml:space="preserve"> MATH 251, MATH 253, ELEC 312, </w:t>
      </w:r>
      <w:r w:rsidR="005B64EC" w:rsidRPr="0090411C">
        <w:rPr>
          <w:rFonts w:cs="Iskoola Pota"/>
        </w:rPr>
        <w:t>and</w:t>
      </w:r>
      <w:r w:rsidR="00DD5008" w:rsidRPr="0090411C">
        <w:rPr>
          <w:rFonts w:cs="Iskoola Pota"/>
        </w:rPr>
        <w:t xml:space="preserve"> ELEC </w:t>
      </w:r>
      <w:r w:rsidRPr="0090411C">
        <w:rPr>
          <w:rFonts w:cs="Iskoola Pota"/>
        </w:rPr>
        <w:t>314</w:t>
      </w:r>
      <w:r w:rsidR="00126DCF" w:rsidRPr="0090411C">
        <w:rPr>
          <w:rFonts w:cs="Iskoola Pota"/>
        </w:rPr>
        <w:t>.</w:t>
      </w:r>
    </w:p>
    <w:p w:rsidR="00AB5D77" w:rsidRPr="0090411C" w:rsidRDefault="00AB5D77" w:rsidP="001E0B4A">
      <w:pPr>
        <w:rPr>
          <w:rFonts w:cs="Iskoola Pota"/>
          <w:b/>
        </w:rPr>
      </w:pPr>
      <w:r w:rsidRPr="0090411C">
        <w:rPr>
          <w:rFonts w:cs="Iskoola Pota"/>
          <w:b/>
        </w:rPr>
        <w:t>ELEC</w:t>
      </w:r>
      <w:r w:rsidR="00DD5008" w:rsidRPr="0090411C">
        <w:rPr>
          <w:rFonts w:cs="Iskoola Pota"/>
          <w:b/>
        </w:rPr>
        <w:t xml:space="preserve"> </w:t>
      </w:r>
      <w:r w:rsidRPr="0090411C">
        <w:rPr>
          <w:rFonts w:cs="Iskoola Pota"/>
          <w:b/>
        </w:rPr>
        <w:t>460 Antenna Design Theory Lab (1)</w:t>
      </w:r>
    </w:p>
    <w:p w:rsidR="00AB5D77" w:rsidRPr="0090411C" w:rsidRDefault="00AB5D77" w:rsidP="001E0B4A">
      <w:pPr>
        <w:rPr>
          <w:rFonts w:cs="Iskoola Pota"/>
        </w:rPr>
      </w:pPr>
      <w:r w:rsidRPr="0090411C">
        <w:rPr>
          <w:rFonts w:cs="Iskoola Pota"/>
        </w:rPr>
        <w:t>This laboratory course accompanies ELEC 466 and emphasizes the hands-on analysis/design of operational antennas with the aid of modern equipments for measurement and testing</w:t>
      </w:r>
      <w:r w:rsidR="005C41D9" w:rsidRPr="0090411C">
        <w:rPr>
          <w:rFonts w:cs="Iskoola Pota"/>
        </w:rPr>
        <w:t xml:space="preserve">. </w:t>
      </w:r>
      <w:r w:rsidRPr="0090411C">
        <w:rPr>
          <w:rFonts w:cs="Iskoola Pota"/>
        </w:rPr>
        <w:t>Various software packages are</w:t>
      </w:r>
      <w:r w:rsidR="005C41D9" w:rsidRPr="0090411C">
        <w:rPr>
          <w:rFonts w:cs="Iskoola Pota"/>
        </w:rPr>
        <w:t xml:space="preserve"> applied in the laboratory. Lab 3 hrs. CR</w:t>
      </w:r>
      <w:r w:rsidR="00DD5008" w:rsidRPr="0090411C">
        <w:rPr>
          <w:rFonts w:cs="Iskoola Pota"/>
        </w:rPr>
        <w:t>:</w:t>
      </w:r>
      <w:r w:rsidRPr="0090411C">
        <w:rPr>
          <w:rFonts w:cs="Iskoola Pota"/>
        </w:rPr>
        <w:t xml:space="preserve"> ELEC 466.</w:t>
      </w:r>
    </w:p>
    <w:p w:rsidR="00AB5D77" w:rsidRPr="0090411C" w:rsidRDefault="00AB5D77" w:rsidP="001E0B4A">
      <w:pPr>
        <w:rPr>
          <w:rFonts w:cs="Iskoola Pota"/>
          <w:b/>
        </w:rPr>
      </w:pPr>
      <w:r w:rsidRPr="0090411C">
        <w:rPr>
          <w:rFonts w:cs="Iskoola Pota"/>
          <w:b/>
        </w:rPr>
        <w:t>ELEC</w:t>
      </w:r>
      <w:r w:rsidR="00DD5008" w:rsidRPr="0090411C">
        <w:rPr>
          <w:rFonts w:cs="Iskoola Pota"/>
          <w:b/>
        </w:rPr>
        <w:t xml:space="preserve"> </w:t>
      </w:r>
      <w:r w:rsidRPr="0090411C">
        <w:rPr>
          <w:rFonts w:cs="Iskoola Pota"/>
          <w:b/>
        </w:rPr>
        <w:t xml:space="preserve">461 Electrical Energy Conversion </w:t>
      </w:r>
      <w:r w:rsidR="005C41D9" w:rsidRPr="0090411C">
        <w:rPr>
          <w:rFonts w:cs="Iskoola Pota"/>
          <w:b/>
        </w:rPr>
        <w:t xml:space="preserve">Lecture </w:t>
      </w:r>
      <w:r w:rsidRPr="0090411C">
        <w:rPr>
          <w:rFonts w:cs="Iskoola Pota"/>
          <w:b/>
        </w:rPr>
        <w:t>(3)</w:t>
      </w:r>
    </w:p>
    <w:p w:rsidR="0070033F" w:rsidRPr="0090411C" w:rsidRDefault="00AB5D77" w:rsidP="001E0B4A">
      <w:pPr>
        <w:rPr>
          <w:rFonts w:cs="Iskoola Pota"/>
        </w:rPr>
      </w:pPr>
      <w:r w:rsidRPr="0090411C">
        <w:rPr>
          <w:rFonts w:cs="Iskoola Pota"/>
        </w:rPr>
        <w:t xml:space="preserve">Covers theory of electromechanical energy conversion, DC motors and generators, power electronics, AC rotating machine theory. </w:t>
      </w:r>
      <w:proofErr w:type="spellStart"/>
      <w:r w:rsidR="005C41D9" w:rsidRPr="0090411C">
        <w:rPr>
          <w:rFonts w:cs="Iskoola Pota"/>
        </w:rPr>
        <w:t>Lec</w:t>
      </w:r>
      <w:proofErr w:type="spellEnd"/>
      <w:r w:rsidR="005C41D9" w:rsidRPr="0090411C">
        <w:rPr>
          <w:rFonts w:cs="Iskoola Pota"/>
        </w:rPr>
        <w:t xml:space="preserve">. 3 hrs. </w:t>
      </w:r>
      <w:r w:rsidR="005B64EC" w:rsidRPr="0090411C">
        <w:rPr>
          <w:rFonts w:cs="Iskoola Pota"/>
        </w:rPr>
        <w:t>PR</w:t>
      </w:r>
      <w:r w:rsidR="004C104F" w:rsidRPr="0090411C">
        <w:rPr>
          <w:rFonts w:cs="Iskoola Pota"/>
        </w:rPr>
        <w:t>:</w:t>
      </w:r>
      <w:r w:rsidR="00DD5008" w:rsidRPr="0090411C">
        <w:rPr>
          <w:rFonts w:cs="Iskoola Pota"/>
        </w:rPr>
        <w:t xml:space="preserve"> </w:t>
      </w:r>
      <w:r w:rsidR="005B64EC" w:rsidRPr="0090411C">
        <w:rPr>
          <w:rFonts w:cs="Iskoola Pota"/>
        </w:rPr>
        <w:t xml:space="preserve">ELEC 352 &amp; </w:t>
      </w:r>
      <w:r w:rsidR="00DD5008" w:rsidRPr="0090411C">
        <w:rPr>
          <w:rFonts w:cs="Iskoola Pota"/>
        </w:rPr>
        <w:t xml:space="preserve">ELEC </w:t>
      </w:r>
      <w:r w:rsidRPr="0090411C">
        <w:rPr>
          <w:rFonts w:cs="Iskoola Pota"/>
        </w:rPr>
        <w:t xml:space="preserve">354. </w:t>
      </w:r>
      <w:r w:rsidR="005C41D9" w:rsidRPr="0090411C">
        <w:rPr>
          <w:rFonts w:cs="Iskoola Pota"/>
        </w:rPr>
        <w:t>CR</w:t>
      </w:r>
      <w:r w:rsidRPr="0090411C">
        <w:rPr>
          <w:rFonts w:cs="Iskoola Pota"/>
        </w:rPr>
        <w:t>: ELEC 462.</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462 Electrical Energy Conversion Laboratory (1)</w:t>
      </w:r>
    </w:p>
    <w:p w:rsidR="00AB5D77" w:rsidRPr="0090411C" w:rsidRDefault="00AB5D77" w:rsidP="001E0B4A">
      <w:pPr>
        <w:rPr>
          <w:rFonts w:cs="Iskoola Pota"/>
        </w:rPr>
      </w:pPr>
      <w:r w:rsidRPr="0090411C">
        <w:rPr>
          <w:rFonts w:cs="Iskoola Pota"/>
        </w:rPr>
        <w:t>Includes experiments on DC and AC motors and generators</w:t>
      </w:r>
      <w:r w:rsidR="005C41D9" w:rsidRPr="0090411C">
        <w:rPr>
          <w:rFonts w:cs="Iskoola Pota"/>
        </w:rPr>
        <w:t>.</w:t>
      </w:r>
      <w:r w:rsidR="00DD5008" w:rsidRPr="0090411C">
        <w:rPr>
          <w:rFonts w:cs="Iskoola Pota"/>
        </w:rPr>
        <w:t xml:space="preserve"> </w:t>
      </w:r>
      <w:r w:rsidR="005C41D9" w:rsidRPr="0090411C">
        <w:rPr>
          <w:rFonts w:cs="Iskoola Pota"/>
        </w:rPr>
        <w:t>Lab 3 hrs.</w:t>
      </w:r>
      <w:r w:rsidRPr="0090411C">
        <w:rPr>
          <w:rFonts w:cs="Iskoola Pota"/>
        </w:rPr>
        <w:t xml:space="preserve"> </w:t>
      </w:r>
      <w:r w:rsidR="005C41D9" w:rsidRPr="0090411C">
        <w:rPr>
          <w:rFonts w:cs="Iskoola Pota"/>
        </w:rPr>
        <w:t>CR</w:t>
      </w:r>
      <w:r w:rsidR="00DD5008" w:rsidRPr="0090411C">
        <w:rPr>
          <w:rFonts w:cs="Iskoola Pota"/>
        </w:rPr>
        <w:t>:</w:t>
      </w:r>
      <w:r w:rsidRPr="0090411C">
        <w:rPr>
          <w:rFonts w:cs="Iskoola Pota"/>
        </w:rPr>
        <w:t xml:space="preserve"> ELEC 461.</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463 Energy Systems (3)</w:t>
      </w:r>
    </w:p>
    <w:p w:rsidR="00C4165F" w:rsidRPr="0090411C" w:rsidRDefault="00AB5D77" w:rsidP="001E0B4A">
      <w:pPr>
        <w:rPr>
          <w:rFonts w:cs="Iskoola Pota"/>
        </w:rPr>
      </w:pPr>
      <w:r w:rsidRPr="0090411C">
        <w:rPr>
          <w:rFonts w:cs="Iskoola Pota"/>
        </w:rPr>
        <w:t>Examines principles of electrical power generation, transmission, and distribution with applications to present energy problems</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2 hrs.</w:t>
      </w:r>
      <w:r w:rsidRPr="0090411C">
        <w:rPr>
          <w:rFonts w:cs="Iskoola Pota"/>
        </w:rPr>
        <w:t xml:space="preserve"> </w:t>
      </w:r>
      <w:r w:rsidR="005B64EC" w:rsidRPr="0090411C">
        <w:rPr>
          <w:rFonts w:cs="Iskoola Pota"/>
        </w:rPr>
        <w:t>PR</w:t>
      </w:r>
      <w:r w:rsidR="00491817" w:rsidRPr="0090411C">
        <w:rPr>
          <w:rFonts w:cs="Iskoola Pota"/>
        </w:rPr>
        <w:t xml:space="preserve">: </w:t>
      </w:r>
      <w:r w:rsidR="005B64EC" w:rsidRPr="0090411C">
        <w:rPr>
          <w:rFonts w:cs="Iskoola Pota"/>
        </w:rPr>
        <w:t xml:space="preserve">ELEC 352 &amp; </w:t>
      </w:r>
      <w:r w:rsidRPr="0090411C">
        <w:rPr>
          <w:rFonts w:cs="Iskoola Pota"/>
        </w:rPr>
        <w:t>ELEC 362.</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465 Introduction to Microwaves (3)</w:t>
      </w:r>
    </w:p>
    <w:p w:rsidR="00AB5D77" w:rsidRPr="0090411C" w:rsidRDefault="00AB5D77" w:rsidP="001E0B4A">
      <w:pPr>
        <w:rPr>
          <w:rFonts w:cs="Iskoola Pota"/>
        </w:rPr>
      </w:pPr>
      <w:r w:rsidRPr="0090411C">
        <w:rPr>
          <w:rFonts w:cs="Iskoola Pota"/>
        </w:rPr>
        <w:t>Covers the analysis and design of transmission lines, microwave systems, and wave-guides</w:t>
      </w:r>
      <w:r w:rsidR="005C41D9" w:rsidRPr="0090411C">
        <w:rPr>
          <w:rFonts w:cs="Iskoola Pota"/>
        </w:rPr>
        <w:t>.</w:t>
      </w:r>
      <w:r w:rsidR="00DD5008" w:rsidRPr="0090411C">
        <w:rPr>
          <w:rFonts w:cs="Iskoola Pota"/>
        </w:rPr>
        <w:t xml:space="preserve"> </w:t>
      </w:r>
      <w:r w:rsidRPr="0090411C">
        <w:rPr>
          <w:rFonts w:cs="Iskoola Pota"/>
        </w:rPr>
        <w:t>Smith chart characteristics, active and passive components, and measurement techniques</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ELEC 362.</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 xml:space="preserve">466 Antenna Design Theory and Applications </w:t>
      </w:r>
      <w:r w:rsidR="005C41D9"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Covers the design and construction of operational antennas and testing of the antennas so that students get an understanding of most types of antennas in common use</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PR</w:t>
      </w:r>
      <w:r w:rsidR="004C104F" w:rsidRPr="0090411C">
        <w:rPr>
          <w:rFonts w:cs="Iskoola Pota"/>
        </w:rPr>
        <w:t>:</w:t>
      </w:r>
      <w:r w:rsidR="00DD5008" w:rsidRPr="0090411C">
        <w:rPr>
          <w:rFonts w:cs="Iskoola Pota"/>
        </w:rPr>
        <w:t xml:space="preserve"> </w:t>
      </w:r>
      <w:r w:rsidR="005B64EC" w:rsidRPr="0090411C">
        <w:rPr>
          <w:rFonts w:cs="Iskoola Pota"/>
        </w:rPr>
        <w:t xml:space="preserve">ELEC 362 &amp; </w:t>
      </w:r>
      <w:r w:rsidRPr="0090411C">
        <w:rPr>
          <w:rFonts w:cs="Iskoola Pota"/>
        </w:rPr>
        <w:t xml:space="preserve">ELEC 465. </w:t>
      </w:r>
      <w:r w:rsidR="005C41D9" w:rsidRPr="0090411C">
        <w:rPr>
          <w:rFonts w:cs="Iskoola Pota"/>
        </w:rPr>
        <w:t>CR</w:t>
      </w:r>
      <w:r w:rsidRPr="0090411C">
        <w:rPr>
          <w:rFonts w:cs="Iskoola Pota"/>
        </w:rPr>
        <w:t>: ELEC 460.</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005C41D9" w:rsidRPr="0090411C">
        <w:rPr>
          <w:rFonts w:cs="Iskoola Pota"/>
          <w:b/>
        </w:rPr>
        <w:t xml:space="preserve">467 Fundamentals of </w:t>
      </w:r>
      <w:r w:rsidRPr="0090411C">
        <w:rPr>
          <w:rFonts w:cs="Iskoola Pota"/>
          <w:b/>
        </w:rPr>
        <w:t>Communication Systems Lecture (3)</w:t>
      </w:r>
    </w:p>
    <w:p w:rsidR="00AB5D77" w:rsidRPr="0090411C" w:rsidRDefault="00AB5D77" w:rsidP="001E0B4A">
      <w:pPr>
        <w:rPr>
          <w:rFonts w:cs="Iskoola Pota"/>
        </w:rPr>
      </w:pPr>
      <w:r w:rsidRPr="0090411C">
        <w:rPr>
          <w:rFonts w:cs="Iskoola Pota"/>
        </w:rPr>
        <w:t>Introduces the concepts underlying analog and digital communication systems</w:t>
      </w:r>
      <w:r w:rsidR="0014226F" w:rsidRPr="0090411C">
        <w:rPr>
          <w:rFonts w:cs="Iskoola Pota"/>
        </w:rPr>
        <w:t>. T</w:t>
      </w:r>
      <w:r w:rsidRPr="0090411C">
        <w:rPr>
          <w:rFonts w:cs="Iskoola Pota"/>
        </w:rPr>
        <w:t>opics include amplitude modulation, phase and frequency modulation, sampling and quantization theory, and pulse modulation</w:t>
      </w:r>
      <w:r w:rsidR="005C41D9" w:rsidRPr="0090411C">
        <w:rPr>
          <w:rFonts w:cs="Iskoola Pota"/>
        </w:rPr>
        <w:t xml:space="preserve">. </w:t>
      </w:r>
      <w:r w:rsidRPr="0090411C">
        <w:rPr>
          <w:rFonts w:cs="Iskoola Pota"/>
        </w:rPr>
        <w:t>Effect of noise on the performance of these modulation techniques are covered</w:t>
      </w:r>
      <w:r w:rsidR="005C41D9" w:rsidRPr="0090411C">
        <w:rPr>
          <w:rFonts w:cs="Iskoola Pota"/>
        </w:rPr>
        <w:t xml:space="preserve">.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 xml:space="preserve">ELEC 371. </w:t>
      </w:r>
      <w:r w:rsidR="005C41D9" w:rsidRPr="0090411C">
        <w:rPr>
          <w:rFonts w:cs="Iskoola Pota"/>
        </w:rPr>
        <w:t>CR</w:t>
      </w:r>
      <w:r w:rsidRPr="0090411C">
        <w:rPr>
          <w:rFonts w:cs="Iskoola Pota"/>
        </w:rPr>
        <w:t>: ELEC 476.</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468 Communication Electronics (3)</w:t>
      </w:r>
    </w:p>
    <w:p w:rsidR="00AB5D77" w:rsidRPr="0090411C" w:rsidRDefault="00AB5D77" w:rsidP="001E0B4A">
      <w:pPr>
        <w:rPr>
          <w:rFonts w:cs="Iskoola Pota"/>
        </w:rPr>
      </w:pPr>
      <w:r w:rsidRPr="0090411C">
        <w:rPr>
          <w:rFonts w:cs="Iskoola Pota"/>
        </w:rPr>
        <w:t xml:space="preserve">Examines the analysis and design of communication circuits, including coupling networks, mixers, RF amplifiers; and AM and FM modulators and demodulators; AGC, AFC; phase-locked loops.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PR</w:t>
      </w:r>
      <w:r w:rsidR="004C104F" w:rsidRPr="0090411C">
        <w:rPr>
          <w:rFonts w:cs="Iskoola Pota"/>
        </w:rPr>
        <w:t>:</w:t>
      </w:r>
      <w:r w:rsidR="00DD5008" w:rsidRPr="0090411C">
        <w:rPr>
          <w:rFonts w:cs="Iskoola Pota"/>
        </w:rPr>
        <w:t xml:space="preserve"> </w:t>
      </w:r>
      <w:r w:rsidR="005B64EC" w:rsidRPr="0090411C">
        <w:rPr>
          <w:rFonts w:cs="Iskoola Pota"/>
        </w:rPr>
        <w:t xml:space="preserve">ELEC 352 &amp; </w:t>
      </w:r>
      <w:r w:rsidRPr="0090411C">
        <w:rPr>
          <w:rFonts w:cs="Iskoola Pota"/>
        </w:rPr>
        <w:t>ELEC 362.</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469 Digital Communication Systems Lecture (3)</w:t>
      </w:r>
    </w:p>
    <w:p w:rsidR="00AB5D77" w:rsidRPr="0090411C" w:rsidRDefault="00AB5D77" w:rsidP="001E0B4A">
      <w:pPr>
        <w:rPr>
          <w:rFonts w:cs="Iskoola Pota"/>
          <w:b/>
          <w:bCs/>
        </w:rPr>
      </w:pPr>
      <w:r w:rsidRPr="0090411C">
        <w:rPr>
          <w:rFonts w:cs="Iskoola Pota"/>
        </w:rPr>
        <w:t>Covers statistical methods in the analysis of digital information transmission systems, threshold effects, phase-locked demodulation, probability of error, and</w:t>
      </w:r>
      <w:r w:rsidRPr="0090411C">
        <w:rPr>
          <w:rFonts w:cs="Iskoola Pota"/>
          <w:b/>
          <w:bCs/>
        </w:rPr>
        <w:t xml:space="preserve"> </w:t>
      </w:r>
      <w:r w:rsidRPr="0090411C">
        <w:rPr>
          <w:rFonts w:cs="Iskoola Pota"/>
        </w:rPr>
        <w:t xml:space="preserve">optimum receivers. </w:t>
      </w:r>
      <w:proofErr w:type="spellStart"/>
      <w:r w:rsidR="005C41D9" w:rsidRPr="0090411C">
        <w:rPr>
          <w:rFonts w:cs="Iskoola Pota"/>
        </w:rPr>
        <w:t>Lec</w:t>
      </w:r>
      <w:proofErr w:type="spellEnd"/>
      <w:r w:rsidR="005C41D9" w:rsidRPr="0090411C">
        <w:rPr>
          <w:rFonts w:cs="Iskoola Pota"/>
        </w:rPr>
        <w:t>.</w:t>
      </w:r>
      <w:r w:rsidRPr="0090411C">
        <w:rPr>
          <w:rFonts w:cs="Iskoola Pota"/>
        </w:rPr>
        <w:t xml:space="preserve"> 3 h</w:t>
      </w:r>
      <w:r w:rsidR="005C41D9" w:rsidRPr="0090411C">
        <w:rPr>
          <w:rFonts w:cs="Iskoola Pota"/>
        </w:rPr>
        <w:t>rs.</w:t>
      </w:r>
      <w:r w:rsidRPr="0090411C">
        <w:rPr>
          <w:rFonts w:cs="Iskoola Pota"/>
        </w:rPr>
        <w:t xml:space="preserve"> </w:t>
      </w:r>
      <w:r w:rsidR="005B64EC" w:rsidRPr="0090411C">
        <w:rPr>
          <w:rFonts w:cs="Iskoola Pota"/>
        </w:rPr>
        <w:t xml:space="preserve">PR: ELEC 467 &amp; </w:t>
      </w:r>
      <w:r w:rsidRPr="0090411C">
        <w:rPr>
          <w:rFonts w:cs="Iskoola Pota"/>
        </w:rPr>
        <w:t>ELEC 307.</w:t>
      </w:r>
      <w:r w:rsidR="005C41D9" w:rsidRPr="0090411C">
        <w:rPr>
          <w:rFonts w:cs="Iskoola Pota"/>
        </w:rPr>
        <w:t xml:space="preserve"> CR: ELEC 473</w:t>
      </w:r>
      <w:r w:rsidR="00695BF6" w:rsidRPr="0090411C">
        <w:rPr>
          <w:rFonts w:cs="Iskoola Pota"/>
        </w:rPr>
        <w:t>.</w:t>
      </w:r>
    </w:p>
    <w:p w:rsidR="00AB5D77" w:rsidRPr="0090411C" w:rsidRDefault="00AB5D77" w:rsidP="001E0B4A">
      <w:pPr>
        <w:rPr>
          <w:rFonts w:cs="Iskoola Pota"/>
        </w:rPr>
      </w:pPr>
      <w:r w:rsidRPr="0090411C">
        <w:rPr>
          <w:rFonts w:cs="Iskoola Pota"/>
          <w:b/>
        </w:rPr>
        <w:t>ELEC</w:t>
      </w:r>
      <w:r w:rsidR="00126DCF" w:rsidRPr="0090411C">
        <w:rPr>
          <w:rFonts w:cs="Iskoola Pota"/>
          <w:b/>
        </w:rPr>
        <w:t xml:space="preserve"> </w:t>
      </w:r>
      <w:r w:rsidR="00695BF6" w:rsidRPr="0090411C">
        <w:rPr>
          <w:rFonts w:cs="Iskoola Pota"/>
          <w:b/>
        </w:rPr>
        <w:t xml:space="preserve">470 </w:t>
      </w:r>
      <w:r w:rsidRPr="0090411C">
        <w:rPr>
          <w:rFonts w:cs="Iskoola Pota"/>
          <w:b/>
        </w:rPr>
        <w:t>Introduction to</w:t>
      </w:r>
      <w:r w:rsidR="005C41D9" w:rsidRPr="0090411C">
        <w:rPr>
          <w:rFonts w:cs="Iskoola Pota"/>
          <w:b/>
        </w:rPr>
        <w:t xml:space="preserve"> Control Systems &amp; Applications Lecture </w:t>
      </w:r>
      <w:r w:rsidRPr="0090411C">
        <w:rPr>
          <w:rFonts w:cs="Iskoola Pota"/>
          <w:b/>
        </w:rPr>
        <w:t>(3)</w:t>
      </w:r>
    </w:p>
    <w:p w:rsidR="00AB5D77" w:rsidRPr="0090411C" w:rsidRDefault="00AB5D77" w:rsidP="001E0B4A">
      <w:pPr>
        <w:rPr>
          <w:rFonts w:cs="Iskoola Pota"/>
        </w:rPr>
      </w:pPr>
      <w:r w:rsidRPr="0090411C">
        <w:rPr>
          <w:rFonts w:cs="Iskoola Pota"/>
        </w:rPr>
        <w:t xml:space="preserve">This course examines some of the techniques available for analysis and design of continuous time and discrete time feedback control systems. Topics include modeling, performance measures, transfer functions, generalized error coefficient, introduction to state-space methods, stability, controllability and </w:t>
      </w:r>
      <w:proofErr w:type="spellStart"/>
      <w:r w:rsidRPr="0090411C">
        <w:rPr>
          <w:rFonts w:cs="Iskoola Pota"/>
        </w:rPr>
        <w:t>observability</w:t>
      </w:r>
      <w:proofErr w:type="spellEnd"/>
      <w:r w:rsidRPr="0090411C">
        <w:rPr>
          <w:rFonts w:cs="Iskoola Pota"/>
        </w:rPr>
        <w:t>, root locus and frequency domain analysis, compensation methods, state feedback and pole placements c</w:t>
      </w:r>
      <w:r w:rsidR="005C41D9" w:rsidRPr="0090411C">
        <w:rPr>
          <w:rFonts w:cs="Iskoola Pota"/>
        </w:rPr>
        <w:t>ontrol system design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 xml:space="preserve">ELEC 371. </w:t>
      </w:r>
      <w:r w:rsidR="005C41D9" w:rsidRPr="0090411C">
        <w:rPr>
          <w:rFonts w:cs="Iskoola Pota"/>
        </w:rPr>
        <w:t>CR</w:t>
      </w:r>
      <w:r w:rsidRPr="0090411C">
        <w:rPr>
          <w:rFonts w:cs="Iskoola Pota"/>
        </w:rPr>
        <w:t>: ELEC 477</w:t>
      </w:r>
    </w:p>
    <w:p w:rsidR="00695BF6" w:rsidRPr="0090411C" w:rsidRDefault="00AB5D77" w:rsidP="001E0B4A">
      <w:pPr>
        <w:keepLines/>
        <w:rPr>
          <w:rFonts w:cs="Iskoola Pota"/>
          <w:b/>
        </w:rPr>
      </w:pPr>
      <w:r w:rsidRPr="0090411C">
        <w:rPr>
          <w:rFonts w:cs="Iskoola Pota"/>
          <w:b/>
        </w:rPr>
        <w:t>ELEC</w:t>
      </w:r>
      <w:r w:rsidR="00126DCF" w:rsidRPr="0090411C">
        <w:rPr>
          <w:rFonts w:cs="Iskoola Pota"/>
          <w:b/>
        </w:rPr>
        <w:t xml:space="preserve"> </w:t>
      </w:r>
      <w:r w:rsidR="00695BF6" w:rsidRPr="0090411C">
        <w:rPr>
          <w:rFonts w:cs="Iskoola Pota"/>
          <w:b/>
        </w:rPr>
        <w:t>471 Digital Control Systems (3)</w:t>
      </w:r>
    </w:p>
    <w:p w:rsidR="00AB5D77" w:rsidRPr="0090411C" w:rsidRDefault="00AB5D77" w:rsidP="001E0B4A">
      <w:pPr>
        <w:keepLines/>
        <w:rPr>
          <w:rFonts w:cs="Iskoola Pota"/>
          <w:b/>
        </w:rPr>
      </w:pPr>
      <w:r w:rsidRPr="0090411C">
        <w:rPr>
          <w:rFonts w:cs="Iskoola Pota"/>
        </w:rPr>
        <w:t>Introduces the analysis and design of digital control systems, Z-transform, discrete linear systems, state-space and frequency domain analysis, and simulation and analysis us</w:t>
      </w:r>
      <w:r w:rsidR="005C41D9" w:rsidRPr="0090411C">
        <w:rPr>
          <w:rFonts w:cs="Iskoola Pota"/>
        </w:rPr>
        <w:t xml:space="preserve">ing microprocessors.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PR</w:t>
      </w:r>
      <w:r w:rsidR="00370CC1" w:rsidRPr="0090411C">
        <w:rPr>
          <w:rFonts w:cs="Iskoola Pota"/>
        </w:rPr>
        <w:t xml:space="preserve">: </w:t>
      </w:r>
      <w:r w:rsidR="005B64EC" w:rsidRPr="0090411C">
        <w:rPr>
          <w:rFonts w:cs="Iskoola Pota"/>
        </w:rPr>
        <w:t xml:space="preserve">ELEC 470 &amp; </w:t>
      </w:r>
      <w:r w:rsidR="00370CC1" w:rsidRPr="0090411C">
        <w:rPr>
          <w:rFonts w:cs="Iskoola Pota"/>
        </w:rPr>
        <w:t xml:space="preserve">ELEC </w:t>
      </w:r>
      <w:r w:rsidRPr="0090411C">
        <w:rPr>
          <w:rFonts w:cs="Iskoola Pota"/>
        </w:rPr>
        <w:t>473.</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472</w:t>
      </w:r>
      <w:r w:rsidR="00370CC1" w:rsidRPr="0090411C">
        <w:rPr>
          <w:rFonts w:cs="Iskoola Pota"/>
          <w:b/>
        </w:rPr>
        <w:t xml:space="preserve"> </w:t>
      </w:r>
      <w:r w:rsidRPr="0090411C">
        <w:rPr>
          <w:rFonts w:cs="Iskoola Pota"/>
          <w:b/>
        </w:rPr>
        <w:t>Signals and Systems II (3)</w:t>
      </w:r>
    </w:p>
    <w:p w:rsidR="00AB5D77" w:rsidRPr="0090411C" w:rsidRDefault="00AB5D77" w:rsidP="001E0B4A">
      <w:pPr>
        <w:rPr>
          <w:rFonts w:cs="Iskoola Pota"/>
        </w:rPr>
      </w:pPr>
      <w:r w:rsidRPr="0090411C">
        <w:rPr>
          <w:rFonts w:cs="Iskoola Pota"/>
        </w:rPr>
        <w:t xml:space="preserve">Provides mathematical tools for analysis of time-invariant and time-varying linear systems. State-space approach to analysis of systems is covered. Nonlinear and multi-variable systems are introduced. </w:t>
      </w:r>
      <w:proofErr w:type="spellStart"/>
      <w:r w:rsidR="00695BF6" w:rsidRPr="0090411C">
        <w:rPr>
          <w:rFonts w:cs="Iskoola Pota"/>
        </w:rPr>
        <w:t>Lec</w:t>
      </w:r>
      <w:proofErr w:type="spellEnd"/>
      <w:r w:rsidR="00695BF6" w:rsidRPr="0090411C">
        <w:rPr>
          <w:rFonts w:cs="Iskoola Pota"/>
        </w:rPr>
        <w:t>. 3 hrs.</w:t>
      </w:r>
      <w:r w:rsidRPr="0090411C">
        <w:rPr>
          <w:rFonts w:cs="Iskoola Pota"/>
        </w:rPr>
        <w:t xml:space="preserve"> </w:t>
      </w:r>
      <w:r w:rsidR="005B64EC" w:rsidRPr="0090411C">
        <w:rPr>
          <w:rFonts w:cs="Iskoola Pota"/>
        </w:rPr>
        <w:t xml:space="preserve">PR: </w:t>
      </w:r>
      <w:r w:rsidRPr="0090411C">
        <w:rPr>
          <w:rFonts w:cs="Iskoola Pota"/>
        </w:rPr>
        <w:t>ELEC 471.</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473 Digital Communication Systems Laboratory (1)</w:t>
      </w:r>
    </w:p>
    <w:p w:rsidR="00AB5D77" w:rsidRPr="0090411C" w:rsidRDefault="00AB5D77" w:rsidP="001E0B4A">
      <w:pPr>
        <w:rPr>
          <w:rFonts w:cs="Iskoola Pota"/>
          <w:b/>
          <w:bCs/>
        </w:rPr>
      </w:pPr>
      <w:r w:rsidRPr="0090411C">
        <w:rPr>
          <w:rFonts w:cs="Iskoola Pota"/>
        </w:rPr>
        <w:t>This is a laboratory c</w:t>
      </w:r>
      <w:r w:rsidR="005C41D9" w:rsidRPr="0090411C">
        <w:rPr>
          <w:rFonts w:cs="Iskoola Pota"/>
        </w:rPr>
        <w:t>ourse in digital communication.</w:t>
      </w:r>
      <w:r w:rsidRPr="0090411C">
        <w:rPr>
          <w:rFonts w:cs="Iskoola Pota"/>
        </w:rPr>
        <w:t xml:space="preserve"> Experiments include sampling, frequency division, multiplexing and pulse code modulation. It also includes si</w:t>
      </w:r>
      <w:r w:rsidR="005C41D9" w:rsidRPr="0090411C">
        <w:rPr>
          <w:rFonts w:cs="Iskoola Pota"/>
        </w:rPr>
        <w:t xml:space="preserve">mulation techniques of digital </w:t>
      </w:r>
      <w:r w:rsidRPr="0090411C">
        <w:rPr>
          <w:rFonts w:cs="Iskoola Pota"/>
        </w:rPr>
        <w:t>communication s</w:t>
      </w:r>
      <w:r w:rsidR="00695BF6" w:rsidRPr="0090411C">
        <w:rPr>
          <w:rFonts w:cs="Iskoola Pota"/>
        </w:rPr>
        <w:t xml:space="preserve">ystems. </w:t>
      </w:r>
      <w:r w:rsidR="005C41D9" w:rsidRPr="0090411C">
        <w:rPr>
          <w:rFonts w:cs="Iskoola Pota"/>
        </w:rPr>
        <w:t>Lab 3 hrs.</w:t>
      </w:r>
      <w:r w:rsidRPr="0090411C">
        <w:rPr>
          <w:rFonts w:cs="Iskoola Pota"/>
        </w:rPr>
        <w:t xml:space="preserve"> </w:t>
      </w:r>
      <w:r w:rsidR="005C41D9" w:rsidRPr="0090411C">
        <w:rPr>
          <w:rFonts w:cs="Iskoola Pota"/>
        </w:rPr>
        <w:t>CR</w:t>
      </w:r>
      <w:r w:rsidR="004C104F" w:rsidRPr="0090411C">
        <w:rPr>
          <w:rFonts w:cs="Iskoola Pota"/>
        </w:rPr>
        <w:t>:</w:t>
      </w:r>
      <w:r w:rsidR="00370CC1" w:rsidRPr="0090411C">
        <w:rPr>
          <w:rFonts w:cs="Iskoola Pota"/>
        </w:rPr>
        <w:t xml:space="preserve"> </w:t>
      </w:r>
      <w:r w:rsidRPr="0090411C">
        <w:rPr>
          <w:rFonts w:cs="Iskoola Pota"/>
        </w:rPr>
        <w:t>ELEC 469</w:t>
      </w:r>
      <w:r w:rsidR="00370CC1" w:rsidRPr="0090411C">
        <w:rPr>
          <w:rFonts w:cs="Iskoola Pota"/>
        </w:rPr>
        <w:t>.</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474 Advanced Topics in Electrical Engineering I (3)</w:t>
      </w:r>
    </w:p>
    <w:p w:rsidR="005B64EC" w:rsidRPr="0090411C" w:rsidRDefault="00AB5D77" w:rsidP="001E0B4A">
      <w:pPr>
        <w:rPr>
          <w:rFonts w:cs="Iskoola Pota"/>
        </w:rPr>
      </w:pPr>
      <w:r w:rsidRPr="0090411C">
        <w:rPr>
          <w:rFonts w:cs="Iskoola Pota"/>
        </w:rPr>
        <w:t xml:space="preserve">Senior elective. Topic is to be chosen from one of the many concentrations of electrical engineering. </w:t>
      </w:r>
      <w:proofErr w:type="spellStart"/>
      <w:r w:rsidR="005C41D9" w:rsidRPr="0090411C">
        <w:rPr>
          <w:rFonts w:cs="Iskoola Pota"/>
        </w:rPr>
        <w:t>Lec</w:t>
      </w:r>
      <w:proofErr w:type="spellEnd"/>
      <w:r w:rsidR="005C41D9" w:rsidRPr="0090411C">
        <w:rPr>
          <w:rFonts w:cs="Iskoola Pota"/>
        </w:rPr>
        <w:t>.</w:t>
      </w:r>
      <w:r w:rsidRPr="0090411C">
        <w:rPr>
          <w:rFonts w:cs="Iskoola Pota"/>
        </w:rPr>
        <w:t xml:space="preserve"> 3 hrs.</w:t>
      </w:r>
      <w:r w:rsidR="005B64EC" w:rsidRPr="0090411C">
        <w:rPr>
          <w:rFonts w:cs="Iskoola Pota"/>
        </w:rPr>
        <w:t xml:space="preserve"> PI.</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475 Advanced Topics in Electrical Engineering II (3)</w:t>
      </w:r>
    </w:p>
    <w:p w:rsidR="005B64EC" w:rsidRPr="0090411C" w:rsidRDefault="00AB5D77" w:rsidP="001E0B4A">
      <w:pPr>
        <w:rPr>
          <w:rFonts w:cs="Iskoola Pota"/>
        </w:rPr>
      </w:pPr>
      <w:r w:rsidRPr="0090411C">
        <w:rPr>
          <w:rFonts w:cs="Iskoola Pota"/>
        </w:rPr>
        <w:t xml:space="preserve">Senior elective. Continuation of ELEC 474. </w:t>
      </w:r>
      <w:proofErr w:type="spellStart"/>
      <w:r w:rsidRPr="0090411C">
        <w:rPr>
          <w:rFonts w:cs="Iskoola Pota"/>
        </w:rPr>
        <w:t>Lec</w:t>
      </w:r>
      <w:proofErr w:type="spellEnd"/>
      <w:r w:rsidRPr="0090411C">
        <w:rPr>
          <w:rFonts w:cs="Iskoola Pota"/>
        </w:rPr>
        <w:t xml:space="preserve"> 3 h</w:t>
      </w:r>
      <w:r w:rsidR="005C41D9" w:rsidRPr="0090411C">
        <w:rPr>
          <w:rFonts w:cs="Iskoola Pota"/>
        </w:rPr>
        <w:t xml:space="preserve">rs. </w:t>
      </w:r>
      <w:r w:rsidR="005B64EC" w:rsidRPr="0090411C">
        <w:rPr>
          <w:rFonts w:cs="Iskoola Pota"/>
        </w:rPr>
        <w:t xml:space="preserve">PI. </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476 Fund</w:t>
      </w:r>
      <w:r w:rsidR="005C41D9" w:rsidRPr="0090411C">
        <w:rPr>
          <w:rFonts w:cs="Iskoola Pota"/>
          <w:b/>
        </w:rPr>
        <w:t xml:space="preserve">amentals of </w:t>
      </w:r>
      <w:r w:rsidRPr="0090411C">
        <w:rPr>
          <w:rFonts w:cs="Iskoola Pota"/>
          <w:b/>
        </w:rPr>
        <w:t>Communication Systems Laboratory (1)</w:t>
      </w:r>
    </w:p>
    <w:p w:rsidR="00AB5D77" w:rsidRPr="0090411C" w:rsidRDefault="00AB5D77" w:rsidP="001E0B4A">
      <w:pPr>
        <w:rPr>
          <w:rFonts w:cs="Iskoola Pota"/>
          <w:b/>
          <w:bCs/>
        </w:rPr>
      </w:pPr>
      <w:r w:rsidRPr="0090411C">
        <w:rPr>
          <w:rFonts w:cs="Iskoola Pota"/>
        </w:rPr>
        <w:t>This is a laboratory course in RF and digital communication. Experiments include operation of phase-locked loop, AM and FM modulation, frequency division multiplexing, and pu</w:t>
      </w:r>
      <w:r w:rsidR="005C41D9" w:rsidRPr="0090411C">
        <w:rPr>
          <w:rFonts w:cs="Iskoola Pota"/>
        </w:rPr>
        <w:t>lse-code modulation. Lab 3 hrs.</w:t>
      </w:r>
      <w:r w:rsidRPr="0090411C">
        <w:rPr>
          <w:rFonts w:cs="Iskoola Pota"/>
        </w:rPr>
        <w:t xml:space="preserve"> </w:t>
      </w:r>
      <w:r w:rsidR="005B64EC" w:rsidRPr="0090411C">
        <w:rPr>
          <w:rFonts w:cs="Iskoola Pota"/>
        </w:rPr>
        <w:t xml:space="preserve">PR: </w:t>
      </w:r>
      <w:r w:rsidR="005C41D9" w:rsidRPr="0090411C">
        <w:rPr>
          <w:rFonts w:cs="Iskoola Pota"/>
        </w:rPr>
        <w:t>ELEC 307.</w:t>
      </w:r>
      <w:r w:rsidRPr="0090411C">
        <w:rPr>
          <w:rFonts w:cs="Iskoola Pota"/>
        </w:rPr>
        <w:t xml:space="preserve"> </w:t>
      </w:r>
      <w:r w:rsidR="005C41D9" w:rsidRPr="0090411C">
        <w:rPr>
          <w:rFonts w:cs="Iskoola Pota"/>
        </w:rPr>
        <w:t>CR</w:t>
      </w:r>
      <w:r w:rsidR="00DD5008" w:rsidRPr="0090411C">
        <w:rPr>
          <w:rFonts w:cs="Iskoola Pota"/>
        </w:rPr>
        <w:t>:</w:t>
      </w:r>
      <w:r w:rsidRPr="0090411C">
        <w:rPr>
          <w:rFonts w:cs="Iskoola Pota"/>
        </w:rPr>
        <w:t xml:space="preserve"> ELEC 467. </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477 Introduction to Control Systems &amp; Applications Lab</w:t>
      </w:r>
      <w:r w:rsidR="005C41D9"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 xml:space="preserve">Experiments include simulation of continuous time and discrete time feedback control systems, such as    modeling, performance measures, transfer functions, generalized error coefficient, introduction to state-space methods, stability, controllability and </w:t>
      </w:r>
      <w:proofErr w:type="spellStart"/>
      <w:r w:rsidRPr="0090411C">
        <w:rPr>
          <w:rFonts w:cs="Iskoola Pota"/>
        </w:rPr>
        <w:t>observability</w:t>
      </w:r>
      <w:proofErr w:type="spellEnd"/>
      <w:r w:rsidRPr="0090411C">
        <w:rPr>
          <w:rFonts w:cs="Iskoola Pota"/>
        </w:rPr>
        <w:t>, root locus and frequency domain analysis, compensation methods, state feedback and pole placements</w:t>
      </w:r>
      <w:r w:rsidR="00560FE6" w:rsidRPr="0090411C">
        <w:rPr>
          <w:rFonts w:cs="Iskoola Pota"/>
        </w:rPr>
        <w:t>, and</w:t>
      </w:r>
      <w:r w:rsidRPr="0090411C">
        <w:rPr>
          <w:rFonts w:cs="Iskoola Pota"/>
        </w:rPr>
        <w:t xml:space="preserve"> co</w:t>
      </w:r>
      <w:r w:rsidR="005C41D9" w:rsidRPr="0090411C">
        <w:rPr>
          <w:rFonts w:cs="Iskoola Pota"/>
        </w:rPr>
        <w:t>ntrol system design. Lab 3 hrs.</w:t>
      </w:r>
      <w:r w:rsidRPr="0090411C">
        <w:rPr>
          <w:rFonts w:cs="Iskoola Pota"/>
        </w:rPr>
        <w:t xml:space="preserve"> </w:t>
      </w:r>
      <w:r w:rsidR="005C41D9" w:rsidRPr="0090411C">
        <w:rPr>
          <w:rFonts w:cs="Iskoola Pota"/>
        </w:rPr>
        <w:t>CR</w:t>
      </w:r>
      <w:r w:rsidRPr="0090411C">
        <w:rPr>
          <w:rFonts w:cs="Iskoola Pota"/>
        </w:rPr>
        <w:t>: ELEC 470.</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478 Digital Integrated Circuit Design Lecture (3)</w:t>
      </w:r>
    </w:p>
    <w:p w:rsidR="00AB5D77" w:rsidRPr="0090411C" w:rsidRDefault="00AB5D77" w:rsidP="001E0B4A">
      <w:pPr>
        <w:rPr>
          <w:rFonts w:cs="Iskoola Pota"/>
        </w:rPr>
      </w:pPr>
      <w:r w:rsidRPr="0090411C">
        <w:rPr>
          <w:rFonts w:cs="Iskoola Pota"/>
        </w:rPr>
        <w:t>Studies the design process of VLSI CMOS circuits</w:t>
      </w:r>
      <w:r w:rsidR="005C41D9" w:rsidRPr="0090411C">
        <w:rPr>
          <w:rFonts w:cs="Iskoola Pota"/>
        </w:rPr>
        <w:t>.</w:t>
      </w:r>
      <w:r w:rsidR="00DD5008" w:rsidRPr="0090411C">
        <w:rPr>
          <w:rFonts w:cs="Iskoola Pota"/>
        </w:rPr>
        <w:t xml:space="preserve"> </w:t>
      </w:r>
      <w:r w:rsidRPr="0090411C">
        <w:rPr>
          <w:rFonts w:cs="Iskoola Pota"/>
        </w:rPr>
        <w:t>Also covers all the major steps of the design process, including logic, circuit, and layout design</w:t>
      </w:r>
      <w:r w:rsidR="00560FE6" w:rsidRPr="0090411C">
        <w:rPr>
          <w:rFonts w:cs="Iskoola Pota"/>
        </w:rPr>
        <w:t xml:space="preserve">. </w:t>
      </w:r>
      <w:r w:rsidRPr="0090411C">
        <w:rPr>
          <w:rFonts w:cs="Iskoola Pota"/>
        </w:rPr>
        <w:t>A variety of computer-aided tools are discussed and used to provide VLSI design experience that includes design of basic VLSI CMOS functional blocks, and verification of the design, testing, and debugging procedures</w:t>
      </w:r>
      <w:r w:rsidR="005C41D9" w:rsidRPr="0090411C">
        <w:rPr>
          <w:rFonts w:cs="Iskoola Pota"/>
        </w:rPr>
        <w:t xml:space="preserve">. </w:t>
      </w:r>
      <w:r w:rsidR="005B64EC" w:rsidRPr="0090411C">
        <w:rPr>
          <w:rFonts w:cs="Iskoola Pota"/>
        </w:rPr>
        <w:t>PR</w:t>
      </w:r>
      <w:r w:rsidR="004C104F" w:rsidRPr="0090411C">
        <w:rPr>
          <w:rFonts w:cs="Iskoola Pota"/>
        </w:rPr>
        <w:t>:</w:t>
      </w:r>
      <w:r w:rsidR="00DD5008" w:rsidRPr="0090411C">
        <w:rPr>
          <w:rFonts w:cs="Iskoola Pota"/>
        </w:rPr>
        <w:t xml:space="preserve"> </w:t>
      </w:r>
      <w:r w:rsidR="005B64EC" w:rsidRPr="0090411C">
        <w:rPr>
          <w:rFonts w:cs="Iskoola Pota"/>
        </w:rPr>
        <w:t xml:space="preserve">ELEC 312 &amp; </w:t>
      </w:r>
      <w:r w:rsidR="00DD5008" w:rsidRPr="0090411C">
        <w:rPr>
          <w:rFonts w:cs="Iskoola Pota"/>
        </w:rPr>
        <w:t xml:space="preserve">ELEC </w:t>
      </w:r>
      <w:r w:rsidRPr="0090411C">
        <w:rPr>
          <w:rFonts w:cs="Iskoola Pota"/>
        </w:rPr>
        <w:t xml:space="preserve">352. </w:t>
      </w:r>
      <w:r w:rsidR="005C41D9" w:rsidRPr="0090411C">
        <w:rPr>
          <w:rFonts w:cs="Iskoola Pota"/>
        </w:rPr>
        <w:t>CR</w:t>
      </w:r>
      <w:r w:rsidR="005B64EC" w:rsidRPr="0090411C">
        <w:rPr>
          <w:rFonts w:cs="Iskoola Pota"/>
        </w:rPr>
        <w:t xml:space="preserve">: ELEC </w:t>
      </w:r>
      <w:r w:rsidRPr="0090411C">
        <w:rPr>
          <w:rFonts w:cs="Iskoola Pota"/>
        </w:rPr>
        <w:t>479.</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479</w:t>
      </w:r>
      <w:r w:rsidRPr="0090411C">
        <w:rPr>
          <w:rFonts w:cs="Iskoola Pota"/>
        </w:rPr>
        <w:t xml:space="preserve"> </w:t>
      </w:r>
      <w:r w:rsidRPr="0090411C">
        <w:rPr>
          <w:rFonts w:cs="Iskoola Pota"/>
          <w:b/>
        </w:rPr>
        <w:t>Digital Integrated Circuit Design Laboratory (1)</w:t>
      </w:r>
    </w:p>
    <w:p w:rsidR="00AB5D77" w:rsidRPr="0090411C" w:rsidRDefault="00AB5D77" w:rsidP="001E0B4A">
      <w:pPr>
        <w:rPr>
          <w:rFonts w:cs="Iskoola Pota"/>
        </w:rPr>
      </w:pPr>
      <w:r w:rsidRPr="0090411C">
        <w:rPr>
          <w:rFonts w:cs="Iskoola Pota"/>
        </w:rPr>
        <w:t>Provides VLSI design experience that includes design of basic VLSI CMOS functional blocks, verification of the design, testing, and debugging</w:t>
      </w:r>
      <w:r w:rsidR="005C41D9" w:rsidRPr="0090411C">
        <w:rPr>
          <w:rFonts w:cs="Iskoola Pota"/>
        </w:rPr>
        <w:t xml:space="preserve">. </w:t>
      </w:r>
      <w:r w:rsidRPr="0090411C">
        <w:rPr>
          <w:rFonts w:cs="Iskoola Pota"/>
        </w:rPr>
        <w:t>Several complex VLSI projects will be submitted for fabrication</w:t>
      </w:r>
      <w:r w:rsidR="005C41D9" w:rsidRPr="0090411C">
        <w:rPr>
          <w:rFonts w:cs="Iskoola Pota"/>
        </w:rPr>
        <w:t>. CR</w:t>
      </w:r>
      <w:r w:rsidR="00DD5008" w:rsidRPr="0090411C">
        <w:rPr>
          <w:rFonts w:cs="Iskoola Pota"/>
        </w:rPr>
        <w:t>:</w:t>
      </w:r>
      <w:r w:rsidRPr="0090411C">
        <w:rPr>
          <w:rFonts w:cs="Iskoola Pota"/>
        </w:rPr>
        <w:t xml:space="preserve"> ELEC 478.</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480 Digital System Design and Synthesis Lec</w:t>
      </w:r>
      <w:r w:rsidR="005C41D9" w:rsidRPr="0090411C">
        <w:rPr>
          <w:rFonts w:cs="Iskoola Pota"/>
          <w:b/>
        </w:rPr>
        <w:t xml:space="preserve">ture </w:t>
      </w:r>
      <w:r w:rsidRPr="0090411C">
        <w:rPr>
          <w:rFonts w:cs="Iskoola Pota"/>
          <w:b/>
        </w:rPr>
        <w:t>(2)</w:t>
      </w:r>
    </w:p>
    <w:p w:rsidR="00AB5D77" w:rsidRPr="0090411C" w:rsidRDefault="00AB5D77" w:rsidP="001E0B4A">
      <w:pPr>
        <w:rPr>
          <w:rFonts w:cs="Iskoola Pota"/>
        </w:rPr>
      </w:pPr>
      <w:r w:rsidRPr="0090411C">
        <w:rPr>
          <w:rFonts w:cs="Iskoola Pota"/>
        </w:rPr>
        <w:t>Introduces the techniques of modeling digital systems at various levels of abstraction and computer-aided design algorithms applied to these models to support design and analysis tasks</w:t>
      </w:r>
      <w:r w:rsidR="005C41D9" w:rsidRPr="0090411C">
        <w:rPr>
          <w:rFonts w:cs="Iskoola Pota"/>
        </w:rPr>
        <w:t xml:space="preserve">. </w:t>
      </w:r>
      <w:r w:rsidRPr="0090411C">
        <w:rPr>
          <w:rFonts w:cs="Iskoola Pota"/>
        </w:rPr>
        <w:t>Covers modeling through the use of a modern hardware description language (VHDL/</w:t>
      </w:r>
      <w:proofErr w:type="spellStart"/>
      <w:r w:rsidRPr="0090411C">
        <w:rPr>
          <w:rFonts w:cs="Iskoola Pota"/>
        </w:rPr>
        <w:t>Verilog</w:t>
      </w:r>
      <w:proofErr w:type="spellEnd"/>
      <w:r w:rsidRPr="0090411C">
        <w:rPr>
          <w:rFonts w:cs="Iskoola Pota"/>
        </w:rPr>
        <w:t>), test generation, event-driven simulation algorithms, and physical design used to map the synthesized logic design onto physical IC area</w:t>
      </w:r>
      <w:r w:rsidR="005C41D9" w:rsidRPr="0090411C">
        <w:rPr>
          <w:rFonts w:cs="Iskoola Pota"/>
        </w:rPr>
        <w:t xml:space="preserve">. </w:t>
      </w:r>
      <w:r w:rsidRPr="0090411C">
        <w:rPr>
          <w:rFonts w:cs="Iskoola Pota"/>
        </w:rPr>
        <w:t>This is not a how-to course on using CAD tools</w:t>
      </w:r>
      <w:r w:rsidR="005C41D9" w:rsidRPr="0090411C">
        <w:rPr>
          <w:rFonts w:cs="Iskoola Pota"/>
        </w:rPr>
        <w:t xml:space="preserve">; it is a study of the </w:t>
      </w:r>
      <w:r w:rsidRPr="0090411C">
        <w:rPr>
          <w:rFonts w:cs="Iskoola Pota"/>
        </w:rPr>
        <w:t>algorithms used by CAD tools</w:t>
      </w:r>
      <w:r w:rsidR="005C41D9" w:rsidRPr="0090411C">
        <w:rPr>
          <w:rFonts w:cs="Iskoola Pota"/>
        </w:rPr>
        <w:t xml:space="preserve">. </w:t>
      </w:r>
      <w:r w:rsidR="005B64EC" w:rsidRPr="0090411C">
        <w:rPr>
          <w:rFonts w:cs="Iskoola Pota"/>
        </w:rPr>
        <w:t xml:space="preserve">PR: </w:t>
      </w:r>
      <w:r w:rsidRPr="0090411C">
        <w:rPr>
          <w:rFonts w:cs="Iskoola Pota"/>
        </w:rPr>
        <w:t>ELEC 312</w:t>
      </w:r>
      <w:r w:rsidR="005C41D9" w:rsidRPr="0090411C">
        <w:rPr>
          <w:rFonts w:cs="Iskoola Pota"/>
        </w:rPr>
        <w:t>. CR: ELEC 483.</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 xml:space="preserve">483 Digital </w:t>
      </w:r>
      <w:r w:rsidR="005C41D9" w:rsidRPr="0090411C">
        <w:rPr>
          <w:rFonts w:cs="Iskoola Pota"/>
          <w:b/>
        </w:rPr>
        <w:t xml:space="preserve">System Design and Synthesis Laboratory </w:t>
      </w:r>
      <w:r w:rsidRPr="0090411C">
        <w:rPr>
          <w:rFonts w:cs="Iskoola Pota"/>
          <w:b/>
        </w:rPr>
        <w:t>(1)</w:t>
      </w:r>
    </w:p>
    <w:p w:rsidR="0070033F" w:rsidRPr="0090411C" w:rsidRDefault="00AB5D77" w:rsidP="001E0B4A">
      <w:pPr>
        <w:rPr>
          <w:rFonts w:cs="Iskoola Pota"/>
        </w:rPr>
      </w:pPr>
      <w:r w:rsidRPr="0090411C">
        <w:rPr>
          <w:rFonts w:cs="Iskoola Pota"/>
        </w:rPr>
        <w:t>The course emphasizes the use of computer-aided design (CAD) tools in the description, modeling, simulation, verification and testing of digital systems</w:t>
      </w:r>
      <w:r w:rsidR="005C41D9" w:rsidRPr="0090411C">
        <w:rPr>
          <w:rFonts w:cs="Iskoola Pota"/>
        </w:rPr>
        <w:t xml:space="preserve">. </w:t>
      </w:r>
      <w:r w:rsidRPr="0090411C">
        <w:rPr>
          <w:rFonts w:cs="Iskoola Pota"/>
        </w:rPr>
        <w:t>Alternative coding styles and methodology used for combinational and sequential digital logic designs are evaluated</w:t>
      </w:r>
      <w:r w:rsidR="005C41D9" w:rsidRPr="0090411C">
        <w:rPr>
          <w:rFonts w:cs="Iskoola Pota"/>
        </w:rPr>
        <w:t xml:space="preserve">. </w:t>
      </w:r>
      <w:r w:rsidRPr="0090411C">
        <w:rPr>
          <w:rFonts w:cs="Iskoola Pota"/>
        </w:rPr>
        <w:t>The use of Field Programmable gate arrays is integrated into the course</w:t>
      </w:r>
      <w:r w:rsidR="005C41D9" w:rsidRPr="0090411C">
        <w:rPr>
          <w:rFonts w:cs="Iskoola Pota"/>
        </w:rPr>
        <w:t xml:space="preserve"> as the target physical domain. Lab 3 hrs. </w:t>
      </w:r>
      <w:r w:rsidR="005B64EC" w:rsidRPr="0090411C">
        <w:rPr>
          <w:rFonts w:cs="Iskoola Pota"/>
        </w:rPr>
        <w:t xml:space="preserve">PR: </w:t>
      </w:r>
      <w:r w:rsidR="005C41D9" w:rsidRPr="0090411C">
        <w:rPr>
          <w:rFonts w:cs="Iskoola Pota"/>
        </w:rPr>
        <w:t>ELEC 312.</w:t>
      </w:r>
      <w:r w:rsidRPr="0090411C">
        <w:rPr>
          <w:rFonts w:cs="Iskoola Pota"/>
        </w:rPr>
        <w:t xml:space="preserve"> </w:t>
      </w:r>
      <w:r w:rsidR="005C41D9" w:rsidRPr="0090411C">
        <w:rPr>
          <w:rFonts w:cs="Iskoola Pota"/>
        </w:rPr>
        <w:t>CR</w:t>
      </w:r>
      <w:r w:rsidR="004C104F" w:rsidRPr="0090411C">
        <w:rPr>
          <w:rFonts w:cs="Iskoola Pota"/>
        </w:rPr>
        <w:t>:</w:t>
      </w:r>
      <w:r w:rsidR="00DD5008" w:rsidRPr="0090411C">
        <w:rPr>
          <w:rFonts w:cs="Iskoola Pota"/>
        </w:rPr>
        <w:t xml:space="preserve"> </w:t>
      </w:r>
      <w:r w:rsidRPr="0090411C">
        <w:rPr>
          <w:rFonts w:cs="Iskoola Pota"/>
        </w:rPr>
        <w:t>ELEC 480</w:t>
      </w:r>
      <w:r w:rsidR="005C41D9" w:rsidRPr="0090411C">
        <w:rPr>
          <w:rFonts w:cs="Iskoola Pota"/>
        </w:rPr>
        <w:t>.</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495 Senior Project I (3)</w:t>
      </w:r>
    </w:p>
    <w:p w:rsidR="00C4165F" w:rsidRPr="0090411C" w:rsidRDefault="00AB5D77" w:rsidP="001E0B4A">
      <w:pPr>
        <w:rPr>
          <w:rFonts w:cs="Iskoola Pota"/>
        </w:rPr>
      </w:pPr>
      <w:r w:rsidRPr="0090411C">
        <w:rPr>
          <w:rFonts w:cs="Iskoola Pota"/>
        </w:rPr>
        <w:t>Conceptualization, design, building, testing, and promulgation of an electrical engineering project is carried out by the student under supervision of a faculty member</w:t>
      </w:r>
      <w:r w:rsidR="005C41D9" w:rsidRPr="0090411C">
        <w:rPr>
          <w:rFonts w:cs="Iskoola Pota"/>
        </w:rPr>
        <w:t>. Lab 6 hrs.</w:t>
      </w:r>
      <w:r w:rsidRPr="0090411C">
        <w:rPr>
          <w:rFonts w:cs="Iskoola Pota"/>
        </w:rPr>
        <w:t xml:space="preserve"> </w:t>
      </w:r>
      <w:r w:rsidR="005B64EC" w:rsidRPr="0090411C">
        <w:rPr>
          <w:rFonts w:cs="Iskoola Pota"/>
        </w:rPr>
        <w:t xml:space="preserve">PR: </w:t>
      </w:r>
      <w:r w:rsidRPr="0090411C">
        <w:rPr>
          <w:rFonts w:cs="Iskoola Pota"/>
        </w:rPr>
        <w:t xml:space="preserve">ELEC 312, </w:t>
      </w:r>
      <w:r w:rsidR="005C41D9" w:rsidRPr="0090411C">
        <w:rPr>
          <w:rFonts w:cs="Iskoola Pota"/>
        </w:rPr>
        <w:t xml:space="preserve">ELEC 352, and </w:t>
      </w:r>
      <w:r w:rsidR="00DD5008" w:rsidRPr="0090411C">
        <w:rPr>
          <w:rFonts w:cs="Iskoola Pota"/>
        </w:rPr>
        <w:t xml:space="preserve">ELEC </w:t>
      </w:r>
      <w:r w:rsidRPr="0090411C">
        <w:rPr>
          <w:rFonts w:cs="Iskoola Pota"/>
        </w:rPr>
        <w:t>362.</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496 Senior Project II (3)</w:t>
      </w:r>
    </w:p>
    <w:p w:rsidR="00AB5D77" w:rsidRPr="0090411C" w:rsidRDefault="00AB5D77" w:rsidP="001E0B4A">
      <w:pPr>
        <w:rPr>
          <w:rFonts w:cs="Iskoola Pota"/>
        </w:rPr>
      </w:pPr>
      <w:r w:rsidRPr="0090411C">
        <w:rPr>
          <w:rFonts w:cs="Iskoola Pota"/>
        </w:rPr>
        <w:t>Continues the design project, Senior Project I. Students will consider feasibility of design project, the effect of economic factors on the design, and make presentations in oral and written form for ev</w:t>
      </w:r>
      <w:r w:rsidR="005C41D9" w:rsidRPr="0090411C">
        <w:rPr>
          <w:rFonts w:cs="Iskoola Pota"/>
        </w:rPr>
        <w:t>aluation. Lab 6 hrs.</w:t>
      </w:r>
      <w:r w:rsidRPr="0090411C">
        <w:rPr>
          <w:rFonts w:cs="Iskoola Pota"/>
        </w:rPr>
        <w:t xml:space="preserve"> </w:t>
      </w:r>
      <w:r w:rsidR="005B64EC" w:rsidRPr="0090411C">
        <w:rPr>
          <w:rFonts w:cs="Iskoola Pota"/>
        </w:rPr>
        <w:t xml:space="preserve">PR: </w:t>
      </w:r>
      <w:r w:rsidRPr="0090411C">
        <w:rPr>
          <w:rFonts w:cs="Iskoola Pota"/>
        </w:rPr>
        <w:t>ELEC 495.</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455/555 Adaptive Filters</w:t>
      </w:r>
    </w:p>
    <w:p w:rsidR="00AB5D77" w:rsidRPr="0090411C" w:rsidRDefault="00AB5D77" w:rsidP="001E0B4A">
      <w:pPr>
        <w:rPr>
          <w:rFonts w:cs="Iskoola Pota"/>
        </w:rPr>
      </w:pPr>
      <w:r w:rsidRPr="0090411C">
        <w:rPr>
          <w:rFonts w:cs="Iskoola Pota"/>
        </w:rPr>
        <w:t xml:space="preserve">The theory and design techniques of finite-impulse response filters. Stationary discrete-time stochastic processes, Wiener filter theory, the method of steepest descent, adaptive transverse filters using gradient-vector estimation, analysis of the LMS and RLS algorithm. Adaptive filters design and software/hardware implementations. Application examples in noise canceling, channel equalization, and array processing. Students enrolled in the 500-level course will be required to complete additional work as stated in the syllabus.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PR</w:t>
      </w:r>
      <w:r w:rsidRPr="0090411C">
        <w:rPr>
          <w:rFonts w:cs="Iskoola Pota"/>
        </w:rPr>
        <w:t>: ELEC</w:t>
      </w:r>
      <w:r w:rsidR="00126DCF" w:rsidRPr="0090411C">
        <w:rPr>
          <w:rFonts w:cs="Iskoola Pota"/>
        </w:rPr>
        <w:t xml:space="preserve"> </w:t>
      </w:r>
      <w:r w:rsidR="005B64EC" w:rsidRPr="0090411C">
        <w:rPr>
          <w:rFonts w:cs="Iskoola Pota"/>
        </w:rPr>
        <w:t xml:space="preserve">458 &amp; </w:t>
      </w:r>
      <w:r w:rsidR="00DD5008" w:rsidRPr="0090411C">
        <w:rPr>
          <w:rFonts w:cs="Iskoola Pota"/>
        </w:rPr>
        <w:t xml:space="preserve">ELEC </w:t>
      </w:r>
      <w:r w:rsidRPr="0090411C">
        <w:rPr>
          <w:rFonts w:cs="Iskoola Pota"/>
        </w:rPr>
        <w:t xml:space="preserve">558, Graduate standing or </w:t>
      </w:r>
      <w:r w:rsidR="005C41D9"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458/558 Digital Signal Processing I</w:t>
      </w:r>
    </w:p>
    <w:p w:rsidR="00AB5D77" w:rsidRPr="0090411C" w:rsidRDefault="00AB5D77" w:rsidP="001E0B4A">
      <w:pPr>
        <w:rPr>
          <w:rFonts w:cs="Iskoola Pota"/>
        </w:rPr>
      </w:pPr>
      <w:r w:rsidRPr="0090411C">
        <w:rPr>
          <w:rFonts w:cs="Iskoola Pota"/>
        </w:rPr>
        <w:t>Time and frequency analysis of discrete- time signals and systems. Fast implementations of the DFT and its relatives. IIR and FIR digital filter design, implementation, and quantization error anal</w:t>
      </w:r>
      <w:r w:rsidR="007C4D67">
        <w:rPr>
          <w:rFonts w:cs="Iskoola Pota"/>
        </w:rPr>
        <w:t xml:space="preserve">ysis. Decimation, interpolation, </w:t>
      </w:r>
      <w:r w:rsidRPr="0090411C">
        <w:rPr>
          <w:rFonts w:cs="Iskoola Pota"/>
        </w:rPr>
        <w:t xml:space="preserve">and introduction to </w:t>
      </w:r>
      <w:proofErr w:type="spellStart"/>
      <w:r w:rsidRPr="0090411C">
        <w:rPr>
          <w:rFonts w:cs="Iskoola Pota"/>
        </w:rPr>
        <w:t>multirate</w:t>
      </w:r>
      <w:proofErr w:type="spellEnd"/>
      <w:r w:rsidRPr="0090411C">
        <w:rPr>
          <w:rFonts w:cs="Iskoola Pota"/>
        </w:rPr>
        <w:t xml:space="preserve"> digital signal processing. Students enrolled in the 500-level course will be required to complete additional </w:t>
      </w:r>
      <w:r w:rsidR="005C41D9" w:rsidRPr="0090411C">
        <w:rPr>
          <w:rFonts w:cs="Iskoola Pota"/>
        </w:rPr>
        <w:t xml:space="preserve">work as stated in the syllabus.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PT</w:t>
      </w:r>
      <w:r w:rsidR="0017393A" w:rsidRPr="0090411C">
        <w:rPr>
          <w:rFonts w:cs="Iskoola Pota"/>
        </w:rPr>
        <w:t>:</w:t>
      </w:r>
      <w:r w:rsidR="00DD5008" w:rsidRPr="0090411C">
        <w:rPr>
          <w:rFonts w:cs="Iskoola Pota"/>
        </w:rPr>
        <w:t xml:space="preserve"> </w:t>
      </w:r>
      <w:r w:rsidRPr="0090411C">
        <w:rPr>
          <w:rFonts w:cs="Iskoola Pota"/>
        </w:rPr>
        <w:t>ELEC</w:t>
      </w:r>
      <w:r w:rsidR="00126DCF" w:rsidRPr="0090411C">
        <w:rPr>
          <w:rFonts w:cs="Iskoola Pota"/>
        </w:rPr>
        <w:t xml:space="preserve"> </w:t>
      </w:r>
      <w:r w:rsidRPr="0090411C">
        <w:rPr>
          <w:rFonts w:cs="Iskoola Pota"/>
        </w:rPr>
        <w:t xml:space="preserve">371 or </w:t>
      </w:r>
      <w:r w:rsidR="005B64EC"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464/564 Digital Image Processing</w:t>
      </w:r>
    </w:p>
    <w:p w:rsidR="00AB5D77" w:rsidRPr="0090411C" w:rsidRDefault="00AB5D77" w:rsidP="001E0B4A">
      <w:pPr>
        <w:rPr>
          <w:rFonts w:cs="Iskoola Pota"/>
        </w:rPr>
      </w:pPr>
      <w:r w:rsidRPr="0090411C">
        <w:rPr>
          <w:rFonts w:cs="Iskoola Pota"/>
        </w:rPr>
        <w:t xml:space="preserve">Fundamental principles and algorithms for digital image processing. Two-dimensional spatial frequency transforms. Image enhancement, histogram equalization, smoothing and sharpening. Image encoding, analysis, and segmentation. Feature extraction, and object and pattern recognition. Students enrolled in the 500-level course will be required to complete additional work as stated in the syllabus.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005B64EC" w:rsidRPr="0090411C">
        <w:rPr>
          <w:rFonts w:cs="Iskoola Pota"/>
        </w:rPr>
        <w:t xml:space="preserve">ELEC 458 &amp; </w:t>
      </w:r>
      <w:r w:rsidR="00DD5008" w:rsidRPr="0090411C">
        <w:rPr>
          <w:rFonts w:cs="Iskoola Pota"/>
        </w:rPr>
        <w:t xml:space="preserve">ELEC </w:t>
      </w:r>
      <w:r w:rsidRPr="0090411C">
        <w:rPr>
          <w:rFonts w:cs="Iskoola Pota"/>
        </w:rPr>
        <w:t xml:space="preserve">558 or </w:t>
      </w:r>
      <w:r w:rsidR="005B64EC" w:rsidRPr="0090411C">
        <w:rPr>
          <w:rFonts w:cs="Iskoola Pota"/>
        </w:rPr>
        <w:t>PI</w:t>
      </w:r>
      <w:r w:rsidRPr="0090411C">
        <w:rPr>
          <w:rFonts w:cs="Iskoola Pota"/>
        </w:rPr>
        <w:t xml:space="preserve">. </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468/568 Wireless Communications</w:t>
      </w:r>
    </w:p>
    <w:p w:rsidR="00AB5D77" w:rsidRPr="0090411C" w:rsidRDefault="00AB5D77" w:rsidP="001E0B4A">
      <w:pPr>
        <w:rPr>
          <w:rFonts w:cs="Iskoola Pota"/>
        </w:rPr>
      </w:pPr>
      <w:r w:rsidRPr="0090411C">
        <w:rPr>
          <w:rFonts w:cs="Iskoola Pota"/>
        </w:rPr>
        <w:t xml:space="preserve">Cellular radio concepts: frequency reuse and handoff strategies. Large scale path loss models; fading and multipath: flat fading versus frequency selective fading; modulation schemes for mobile communication: narrowband versus spread spectrum; equalization; RAKE receiver; multiple access techniques; FDMA, CDMA; and co-channel interference and channel capacity. Common wireless standards. Students enrolled in the 500-level course will be required to complete additional work as stated in the syllabus.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PR</w:t>
      </w:r>
      <w:r w:rsidRPr="0090411C">
        <w:rPr>
          <w:rFonts w:cs="Iskoola Pota"/>
        </w:rPr>
        <w:t>: ELEC</w:t>
      </w:r>
      <w:r w:rsidR="00126DCF" w:rsidRPr="0090411C">
        <w:rPr>
          <w:rFonts w:cs="Iskoola Pota"/>
        </w:rPr>
        <w:t xml:space="preserve"> </w:t>
      </w:r>
      <w:r w:rsidR="005B64EC" w:rsidRPr="0090411C">
        <w:rPr>
          <w:rFonts w:cs="Iskoola Pota"/>
        </w:rPr>
        <w:t xml:space="preserve">307 &amp; </w:t>
      </w:r>
      <w:r w:rsidRPr="0090411C">
        <w:rPr>
          <w:rFonts w:cs="Iskoola Pota"/>
        </w:rPr>
        <w:t>ELEC</w:t>
      </w:r>
      <w:r w:rsidR="00126DCF" w:rsidRPr="0090411C">
        <w:rPr>
          <w:rFonts w:cs="Iskoola Pota"/>
        </w:rPr>
        <w:t xml:space="preserve"> </w:t>
      </w:r>
      <w:r w:rsidRPr="0090411C">
        <w:rPr>
          <w:rFonts w:cs="Iskoola Pota"/>
        </w:rPr>
        <w:t xml:space="preserve">371, graduate standing or </w:t>
      </w:r>
      <w:r w:rsidR="005B64EC" w:rsidRPr="0090411C">
        <w:rPr>
          <w:rFonts w:cs="Iskoola Pota"/>
        </w:rPr>
        <w:t>PI.</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469/569 Digital Communications I</w:t>
      </w:r>
    </w:p>
    <w:p w:rsidR="00DD5008" w:rsidRPr="0090411C" w:rsidRDefault="00AB5D77" w:rsidP="001E0B4A">
      <w:pPr>
        <w:rPr>
          <w:rFonts w:cs="Iskoola Pota"/>
        </w:rPr>
      </w:pPr>
      <w:r w:rsidRPr="0090411C">
        <w:rPr>
          <w:rFonts w:cs="Iskoola Pota"/>
        </w:rPr>
        <w:t xml:space="preserve">Basis functions, </w:t>
      </w:r>
      <w:proofErr w:type="spellStart"/>
      <w:r w:rsidRPr="0090411C">
        <w:rPr>
          <w:rFonts w:cs="Iskoola Pota"/>
        </w:rPr>
        <w:t>orthogonalization</w:t>
      </w:r>
      <w:proofErr w:type="spellEnd"/>
      <w:r w:rsidRPr="0090411C">
        <w:rPr>
          <w:rFonts w:cs="Iskoola Pota"/>
        </w:rPr>
        <w:t xml:space="preserve"> of signals, vector representation of signals, optimal detection in noise, matched filters, pulse shaping, </w:t>
      </w:r>
      <w:proofErr w:type="spellStart"/>
      <w:r w:rsidRPr="0090411C">
        <w:rPr>
          <w:rFonts w:cs="Iskoola Pota"/>
        </w:rPr>
        <w:t>intersymbol</w:t>
      </w:r>
      <w:proofErr w:type="spellEnd"/>
      <w:r w:rsidRPr="0090411C">
        <w:rPr>
          <w:rFonts w:cs="Iskoola Pota"/>
        </w:rPr>
        <w:t xml:space="preserve"> interference, maximum likelihood detection, channel cutoff rates, error probabilities, bandwidth, and power-limited signaling. Basics modulations schemes: ASK, FSK, PSK, QAM. Students enrolled in the 500-level course will be required to complete additional work as stated in the syllabus. </w:t>
      </w:r>
      <w:proofErr w:type="spellStart"/>
      <w:r w:rsidR="005C41D9" w:rsidRPr="0090411C">
        <w:rPr>
          <w:rFonts w:cs="Iskoola Pota"/>
        </w:rPr>
        <w:t>Lec</w:t>
      </w:r>
      <w:proofErr w:type="spellEnd"/>
      <w:r w:rsidR="005C41D9" w:rsidRPr="0090411C">
        <w:rPr>
          <w:rFonts w:cs="Iskoola Pota"/>
        </w:rPr>
        <w:t>. 3 hrs.</w:t>
      </w:r>
      <w:r w:rsidRPr="0090411C">
        <w:rPr>
          <w:rFonts w:cs="Iskoola Pota"/>
        </w:rPr>
        <w:t xml:space="preserve"> </w:t>
      </w:r>
      <w:r w:rsidR="005B64EC" w:rsidRPr="0090411C">
        <w:rPr>
          <w:rFonts w:cs="Iskoola Pota"/>
        </w:rPr>
        <w:t>PR</w:t>
      </w:r>
      <w:r w:rsidR="0017393A" w:rsidRPr="0090411C">
        <w:rPr>
          <w:rFonts w:cs="Iskoola Pota"/>
        </w:rPr>
        <w:t>:</w:t>
      </w:r>
      <w:r w:rsidR="00DD5008" w:rsidRPr="0090411C">
        <w:rPr>
          <w:rFonts w:cs="Iskoola Pota"/>
        </w:rPr>
        <w:t xml:space="preserve"> </w:t>
      </w:r>
      <w:r w:rsidRPr="0090411C">
        <w:rPr>
          <w:rFonts w:cs="Iskoola Pota"/>
        </w:rPr>
        <w:t>ELEC</w:t>
      </w:r>
      <w:r w:rsidR="00DD5008" w:rsidRPr="0090411C">
        <w:rPr>
          <w:rFonts w:cs="Iskoola Pota"/>
        </w:rPr>
        <w:t xml:space="preserve"> </w:t>
      </w:r>
      <w:r w:rsidR="005C41D9" w:rsidRPr="0090411C">
        <w:rPr>
          <w:rFonts w:cs="Iskoola Pota"/>
        </w:rPr>
        <w:t>467, G</w:t>
      </w:r>
      <w:r w:rsidRPr="0090411C">
        <w:rPr>
          <w:rFonts w:cs="Iskoola Pota"/>
        </w:rPr>
        <w:t xml:space="preserve">raduate standing or </w:t>
      </w:r>
      <w:r w:rsidR="005B64EC" w:rsidRPr="0090411C">
        <w:rPr>
          <w:rFonts w:cs="Iskoola Pota"/>
        </w:rPr>
        <w:t>PI</w:t>
      </w:r>
      <w:r w:rsidRPr="0090411C">
        <w:rPr>
          <w:rFonts w:cs="Iskoola Pota"/>
        </w:rPr>
        <w:t>.</w:t>
      </w:r>
    </w:p>
    <w:p w:rsidR="00AB5D77" w:rsidRPr="0090411C" w:rsidRDefault="00AB5D77" w:rsidP="001E0B4A">
      <w:pPr>
        <w:rPr>
          <w:rFonts w:cs="Iskoola Pota"/>
          <w:b/>
          <w:bCs/>
        </w:rPr>
      </w:pPr>
      <w:r w:rsidRPr="0090411C">
        <w:rPr>
          <w:rFonts w:cs="Iskoola Pota"/>
          <w:b/>
          <w:bCs/>
        </w:rPr>
        <w:t>ELEC</w:t>
      </w:r>
      <w:r w:rsidR="00126DCF" w:rsidRPr="0090411C">
        <w:rPr>
          <w:rFonts w:cs="Iskoola Pota"/>
          <w:b/>
          <w:bCs/>
        </w:rPr>
        <w:t xml:space="preserve"> </w:t>
      </w:r>
      <w:r w:rsidRPr="0090411C">
        <w:rPr>
          <w:rFonts w:cs="Iskoola Pota"/>
          <w:b/>
          <w:bCs/>
        </w:rPr>
        <w:t xml:space="preserve">478/578 Digital Integrated Circuit Design Lecture </w:t>
      </w:r>
    </w:p>
    <w:p w:rsidR="00AB5D77" w:rsidRPr="0090411C" w:rsidRDefault="00AB5D77" w:rsidP="001E0B4A">
      <w:pPr>
        <w:rPr>
          <w:rFonts w:cs="Iskoola Pota"/>
        </w:rPr>
      </w:pPr>
      <w:r w:rsidRPr="0090411C">
        <w:rPr>
          <w:rFonts w:cs="Iskoola Pota"/>
        </w:rPr>
        <w:t xml:space="preserve">Studies the design process of VLSI CMOS circuits. Also covers all the major steps of the design process, including logic, circuit, and layout design. A variety of computer-aided tools are discussed and used to provide VLSI design experience that includes design of basic VLSI CMOS functional blocks, and verification of the design, testing, and debugging procedures. Students enrolled in the 500-level course will be required to complete additional work as stated in the syllabus. </w:t>
      </w:r>
      <w:proofErr w:type="spellStart"/>
      <w:r w:rsidR="005C41D9" w:rsidRPr="0090411C">
        <w:rPr>
          <w:rFonts w:cs="Iskoola Pota"/>
        </w:rPr>
        <w:t>Lec</w:t>
      </w:r>
      <w:proofErr w:type="spellEnd"/>
      <w:r w:rsidR="005C41D9" w:rsidRPr="0090411C">
        <w:rPr>
          <w:rFonts w:cs="Iskoola Pota"/>
        </w:rPr>
        <w:t xml:space="preserve">. 3 hrs. </w:t>
      </w:r>
      <w:r w:rsidR="005B64EC" w:rsidRPr="0090411C">
        <w:rPr>
          <w:rFonts w:cs="Iskoola Pota"/>
        </w:rPr>
        <w:t>PR</w:t>
      </w:r>
      <w:r w:rsidR="0017393A" w:rsidRPr="0090411C">
        <w:rPr>
          <w:rFonts w:cs="Iskoola Pota"/>
        </w:rPr>
        <w:t>:</w:t>
      </w:r>
      <w:r w:rsidR="00DD5008" w:rsidRPr="0090411C">
        <w:rPr>
          <w:rFonts w:cs="Iskoola Pota"/>
        </w:rPr>
        <w:t xml:space="preserve"> </w:t>
      </w:r>
      <w:r w:rsidR="005B64EC" w:rsidRPr="0090411C">
        <w:rPr>
          <w:rFonts w:cs="Iskoola Pota"/>
        </w:rPr>
        <w:t xml:space="preserve">ELEC 312 &amp; </w:t>
      </w:r>
      <w:r w:rsidR="00DD5008" w:rsidRPr="0090411C">
        <w:rPr>
          <w:rFonts w:cs="Iskoola Pota"/>
        </w:rPr>
        <w:t xml:space="preserve">ELEC </w:t>
      </w:r>
      <w:r w:rsidRPr="0090411C">
        <w:rPr>
          <w:rFonts w:cs="Iskoola Pota"/>
        </w:rPr>
        <w:t>352</w:t>
      </w:r>
      <w:r w:rsidR="005C41D9" w:rsidRPr="0090411C">
        <w:rPr>
          <w:rFonts w:cs="Iskoola Pota"/>
        </w:rPr>
        <w:t>. CR</w:t>
      </w:r>
      <w:r w:rsidR="00FA2DC5" w:rsidRPr="0090411C">
        <w:rPr>
          <w:rFonts w:cs="Iskoola Pota"/>
        </w:rPr>
        <w:t>:</w:t>
      </w:r>
      <w:r w:rsidR="00DD5008" w:rsidRPr="0090411C">
        <w:rPr>
          <w:rFonts w:cs="Iskoola Pota"/>
        </w:rPr>
        <w:t xml:space="preserve"> </w:t>
      </w:r>
      <w:r w:rsidRPr="0090411C">
        <w:rPr>
          <w:rFonts w:cs="Iskoola Pota"/>
        </w:rPr>
        <w:t>ELEC</w:t>
      </w:r>
      <w:r w:rsidR="00DD5008" w:rsidRPr="0090411C">
        <w:rPr>
          <w:rFonts w:cs="Iskoola Pota"/>
        </w:rPr>
        <w:t xml:space="preserve"> </w:t>
      </w:r>
      <w:r w:rsidRPr="0090411C">
        <w:rPr>
          <w:rFonts w:cs="Iskoola Pota"/>
        </w:rPr>
        <w:t>479.</w:t>
      </w:r>
    </w:p>
    <w:p w:rsidR="00AB5D77" w:rsidRPr="0090411C" w:rsidRDefault="00AB5D77" w:rsidP="001E0B4A">
      <w:pPr>
        <w:rPr>
          <w:rFonts w:cs="Iskoola Pota"/>
          <w:b/>
          <w:bCs/>
        </w:rPr>
      </w:pPr>
      <w:r w:rsidRPr="0090411C">
        <w:rPr>
          <w:rFonts w:cs="Iskoola Pota"/>
          <w:b/>
          <w:bCs/>
        </w:rPr>
        <w:t>ELEC</w:t>
      </w:r>
      <w:r w:rsidR="00126DCF" w:rsidRPr="0090411C">
        <w:rPr>
          <w:rFonts w:cs="Iskoola Pota"/>
          <w:b/>
          <w:bCs/>
        </w:rPr>
        <w:t xml:space="preserve"> </w:t>
      </w:r>
      <w:r w:rsidRPr="0090411C">
        <w:rPr>
          <w:rFonts w:cs="Iskoola Pota"/>
          <w:b/>
          <w:bCs/>
        </w:rPr>
        <w:t>479/579 Digital Integrated Circuit Design Laboratory</w:t>
      </w:r>
    </w:p>
    <w:p w:rsidR="00AB5D77" w:rsidRPr="0090411C" w:rsidRDefault="00AB5D77" w:rsidP="001E0B4A">
      <w:pPr>
        <w:rPr>
          <w:rFonts w:cs="Iskoola Pota"/>
        </w:rPr>
      </w:pPr>
      <w:r w:rsidRPr="0090411C">
        <w:rPr>
          <w:rFonts w:cs="Iskoola Pota"/>
        </w:rPr>
        <w:t>The course provides VLSI design experience that includes design of basic VLSI CMOS functional blocks, verification of the design, testing, and debugging. Several complex VLSI projects will be submitted for fabrication. Students enrolled in the 500-level course will be required to complete additional work as state</w:t>
      </w:r>
      <w:r w:rsidR="005C41D9" w:rsidRPr="0090411C">
        <w:rPr>
          <w:rFonts w:cs="Iskoola Pota"/>
        </w:rPr>
        <w:t>d in the syllabus. Lab 1 hrs. CR</w:t>
      </w:r>
      <w:r w:rsidR="00FA2DC5" w:rsidRPr="0090411C">
        <w:rPr>
          <w:rFonts w:cs="Iskoola Pota"/>
        </w:rPr>
        <w:t>:</w:t>
      </w:r>
      <w:r w:rsidR="00DD5008" w:rsidRPr="0090411C">
        <w:rPr>
          <w:rFonts w:cs="Iskoola Pota"/>
        </w:rPr>
        <w:t xml:space="preserve"> </w:t>
      </w:r>
      <w:r w:rsidRPr="0090411C">
        <w:rPr>
          <w:rFonts w:cs="Iskoola Pota"/>
        </w:rPr>
        <w:t>ELEC</w:t>
      </w:r>
      <w:r w:rsidR="00126DCF" w:rsidRPr="0090411C">
        <w:rPr>
          <w:rFonts w:cs="Iskoola Pota"/>
        </w:rPr>
        <w:t xml:space="preserve"> </w:t>
      </w:r>
      <w:r w:rsidR="005C41D9" w:rsidRPr="0090411C">
        <w:rPr>
          <w:rFonts w:cs="Iskoola Pota"/>
        </w:rPr>
        <w:t xml:space="preserve">478 &amp; </w:t>
      </w:r>
      <w:r w:rsidR="00DD5008" w:rsidRPr="0090411C">
        <w:rPr>
          <w:rFonts w:cs="Iskoola Pota"/>
        </w:rPr>
        <w:t xml:space="preserve">ELEC </w:t>
      </w:r>
      <w:r w:rsidRPr="0090411C">
        <w:rPr>
          <w:rFonts w:cs="Iskoola Pota"/>
        </w:rPr>
        <w:t>578.</w:t>
      </w:r>
    </w:p>
    <w:p w:rsidR="00AB5D77" w:rsidRPr="0090411C" w:rsidRDefault="00AB5D77" w:rsidP="001E0B4A">
      <w:pPr>
        <w:rPr>
          <w:rFonts w:cs="Iskoola Pota"/>
          <w:b/>
          <w:bCs/>
        </w:rPr>
      </w:pPr>
      <w:r w:rsidRPr="0090411C">
        <w:rPr>
          <w:rFonts w:cs="Iskoola Pota"/>
          <w:b/>
          <w:bCs/>
        </w:rPr>
        <w:t>ELEC</w:t>
      </w:r>
      <w:r w:rsidR="00126DCF" w:rsidRPr="0090411C">
        <w:rPr>
          <w:rFonts w:cs="Iskoola Pota"/>
          <w:b/>
          <w:bCs/>
        </w:rPr>
        <w:t xml:space="preserve"> </w:t>
      </w:r>
      <w:r w:rsidRPr="0090411C">
        <w:rPr>
          <w:rFonts w:cs="Iskoola Pota"/>
          <w:b/>
          <w:bCs/>
        </w:rPr>
        <w:t xml:space="preserve">480/580 Digital System Design and Synthesis </w:t>
      </w:r>
      <w:r w:rsidR="005C41D9" w:rsidRPr="0090411C">
        <w:rPr>
          <w:rFonts w:cs="Iskoola Pota"/>
          <w:b/>
          <w:bCs/>
        </w:rPr>
        <w:t>Lecture</w:t>
      </w:r>
    </w:p>
    <w:p w:rsidR="00AB5D77" w:rsidRPr="0090411C" w:rsidRDefault="00AB5D77" w:rsidP="001E0B4A">
      <w:pPr>
        <w:rPr>
          <w:rFonts w:cs="Iskoola Pota"/>
        </w:rPr>
      </w:pPr>
      <w:r w:rsidRPr="0090411C">
        <w:rPr>
          <w:rFonts w:cs="Iskoola Pota"/>
        </w:rPr>
        <w:t>The course introduces the techniques of modeling digital systems at various levels of abstraction and computer-aided design algorithms applied to these models to support design and analysis tasks</w:t>
      </w:r>
      <w:r w:rsidR="005C41D9" w:rsidRPr="0090411C">
        <w:rPr>
          <w:rFonts w:cs="Iskoola Pota"/>
        </w:rPr>
        <w:t xml:space="preserve">. </w:t>
      </w:r>
      <w:r w:rsidRPr="0090411C">
        <w:rPr>
          <w:rFonts w:cs="Iskoola Pota"/>
        </w:rPr>
        <w:t>Covers modeling through the use of a modern hardware description language (VHDL/</w:t>
      </w:r>
      <w:proofErr w:type="spellStart"/>
      <w:r w:rsidRPr="0090411C">
        <w:rPr>
          <w:rFonts w:cs="Iskoola Pota"/>
        </w:rPr>
        <w:t>Verilog</w:t>
      </w:r>
      <w:proofErr w:type="spellEnd"/>
      <w:r w:rsidRPr="0090411C">
        <w:rPr>
          <w:rFonts w:cs="Iskoola Pota"/>
        </w:rPr>
        <w:t>), test generation, event-driven simulation algorithms, and physical design used to map the synthesized logic design onto physical IC area</w:t>
      </w:r>
      <w:r w:rsidR="005C41D9" w:rsidRPr="0090411C">
        <w:rPr>
          <w:rFonts w:cs="Iskoola Pota"/>
        </w:rPr>
        <w:t xml:space="preserve">. </w:t>
      </w:r>
      <w:r w:rsidRPr="0090411C">
        <w:rPr>
          <w:rFonts w:cs="Iskoola Pota"/>
        </w:rPr>
        <w:t>This is not a how-to course on using CAD tools; it is a study of the algorithms used by CAD tools</w:t>
      </w:r>
      <w:r w:rsidR="005C41D9" w:rsidRPr="0090411C">
        <w:rPr>
          <w:rFonts w:cs="Iskoola Pota"/>
        </w:rPr>
        <w:t>. S</w:t>
      </w:r>
      <w:r w:rsidRPr="0090411C">
        <w:rPr>
          <w:rFonts w:cs="Iskoola Pota"/>
        </w:rPr>
        <w:t>tudents enrolled in the 500-level course will be required to complete additional w</w:t>
      </w:r>
      <w:r w:rsidR="005C41D9" w:rsidRPr="0090411C">
        <w:rPr>
          <w:rFonts w:cs="Iskoola Pota"/>
        </w:rPr>
        <w:t xml:space="preserve">ork as stated in the syllabus. </w:t>
      </w:r>
      <w:r w:rsidR="005B64EC" w:rsidRPr="0090411C">
        <w:rPr>
          <w:rFonts w:cs="Iskoola Pota"/>
        </w:rPr>
        <w:t xml:space="preserve">PR: </w:t>
      </w:r>
      <w:r w:rsidRPr="0090411C">
        <w:rPr>
          <w:rFonts w:cs="Iskoola Pota"/>
        </w:rPr>
        <w:t>ELEC</w:t>
      </w:r>
      <w:r w:rsidR="00126DCF" w:rsidRPr="0090411C">
        <w:rPr>
          <w:rFonts w:cs="Iskoola Pota"/>
        </w:rPr>
        <w:t xml:space="preserve"> </w:t>
      </w:r>
      <w:r w:rsidR="005C41D9" w:rsidRPr="0090411C">
        <w:rPr>
          <w:rFonts w:cs="Iskoola Pota"/>
        </w:rPr>
        <w:t>312, G</w:t>
      </w:r>
      <w:r w:rsidRPr="0090411C">
        <w:rPr>
          <w:rFonts w:cs="Iskoola Pota"/>
        </w:rPr>
        <w:t xml:space="preserve">raduate standing or </w:t>
      </w:r>
      <w:r w:rsidR="005B64EC" w:rsidRPr="0090411C">
        <w:rPr>
          <w:rFonts w:cs="Iskoola Pota"/>
        </w:rPr>
        <w:t>PI</w:t>
      </w:r>
      <w:r w:rsidRPr="0090411C">
        <w:rPr>
          <w:rFonts w:cs="Iskoola Pota"/>
        </w:rPr>
        <w:t xml:space="preserve">. </w:t>
      </w:r>
      <w:r w:rsidR="005C41D9" w:rsidRPr="0090411C">
        <w:rPr>
          <w:rFonts w:cs="Iskoola Pota"/>
        </w:rPr>
        <w:t>CR: ELEC 483.</w:t>
      </w:r>
    </w:p>
    <w:p w:rsidR="00AB5D77" w:rsidRPr="0090411C" w:rsidRDefault="00AB5D77" w:rsidP="001E0B4A">
      <w:pPr>
        <w:rPr>
          <w:rFonts w:cs="Iskoola Pota"/>
          <w:b/>
          <w:bCs/>
        </w:rPr>
      </w:pPr>
      <w:r w:rsidRPr="0090411C">
        <w:rPr>
          <w:rFonts w:cs="Iskoola Pota"/>
          <w:b/>
          <w:bCs/>
        </w:rPr>
        <w:t>ELEC</w:t>
      </w:r>
      <w:r w:rsidR="00126DCF" w:rsidRPr="0090411C">
        <w:rPr>
          <w:rFonts w:cs="Iskoola Pota"/>
          <w:b/>
          <w:bCs/>
        </w:rPr>
        <w:t xml:space="preserve"> </w:t>
      </w:r>
      <w:r w:rsidRPr="0090411C">
        <w:rPr>
          <w:rFonts w:cs="Iskoola Pota"/>
          <w:b/>
          <w:bCs/>
        </w:rPr>
        <w:t xml:space="preserve">483/583 Digital System Design and Synthesis Laboratory </w:t>
      </w:r>
    </w:p>
    <w:p w:rsidR="00A96543" w:rsidRDefault="00AB5D77" w:rsidP="001E0B4A">
      <w:pPr>
        <w:rPr>
          <w:rFonts w:cs="Iskoola Pota"/>
        </w:rPr>
      </w:pPr>
      <w:r w:rsidRPr="0090411C">
        <w:rPr>
          <w:rFonts w:cs="Iskoola Pota"/>
        </w:rPr>
        <w:t>The course emphasizes the use of computer-aided design (CAD) tools in the description, modeling, simulation, verification and testing of digital systems</w:t>
      </w:r>
      <w:r w:rsidR="00560FE6" w:rsidRPr="0090411C">
        <w:rPr>
          <w:rFonts w:cs="Iskoola Pota"/>
        </w:rPr>
        <w:t xml:space="preserve">. </w:t>
      </w:r>
      <w:r w:rsidRPr="0090411C">
        <w:rPr>
          <w:rFonts w:cs="Iskoola Pota"/>
        </w:rPr>
        <w:t>Alternative coding styles and methodology used for combinational and sequential digital logic designs are evaluated</w:t>
      </w:r>
      <w:r w:rsidR="00560FE6" w:rsidRPr="0090411C">
        <w:rPr>
          <w:rFonts w:cs="Iskoola Pota"/>
        </w:rPr>
        <w:t xml:space="preserve">. </w:t>
      </w:r>
      <w:r w:rsidRPr="0090411C">
        <w:rPr>
          <w:rFonts w:cs="Iskoola Pota"/>
        </w:rPr>
        <w:t>The use of Field Programmable gate arrays is integrated into the course as the target physical domain</w:t>
      </w:r>
      <w:r w:rsidR="00560FE6" w:rsidRPr="0090411C">
        <w:rPr>
          <w:rFonts w:cs="Iskoola Pota"/>
        </w:rPr>
        <w:t xml:space="preserve">. </w:t>
      </w:r>
      <w:r w:rsidRPr="0090411C">
        <w:rPr>
          <w:rFonts w:cs="Iskoola Pota"/>
        </w:rPr>
        <w:t>Students enrolled in the 500-level course will be required to complete additional work as stated in the syllabus</w:t>
      </w:r>
      <w:r w:rsidR="005C41D9" w:rsidRPr="0090411C">
        <w:rPr>
          <w:rFonts w:cs="Iskoola Pota"/>
        </w:rPr>
        <w:t>. Lab 3 hrs.</w:t>
      </w:r>
      <w:r w:rsidRPr="0090411C">
        <w:rPr>
          <w:rFonts w:cs="Iskoola Pota"/>
        </w:rPr>
        <w:t xml:space="preserve"> </w:t>
      </w:r>
      <w:r w:rsidR="005B64EC" w:rsidRPr="0090411C">
        <w:rPr>
          <w:rFonts w:cs="Iskoola Pota"/>
        </w:rPr>
        <w:t>PR</w:t>
      </w:r>
      <w:r w:rsidR="0017393A" w:rsidRPr="0090411C">
        <w:rPr>
          <w:rFonts w:cs="Iskoola Pota"/>
        </w:rPr>
        <w:t xml:space="preserve">: </w:t>
      </w:r>
      <w:r w:rsidRPr="0090411C">
        <w:rPr>
          <w:rFonts w:cs="Iskoola Pota"/>
        </w:rPr>
        <w:t>ELEC</w:t>
      </w:r>
      <w:r w:rsidR="00126DCF" w:rsidRPr="0090411C">
        <w:rPr>
          <w:rFonts w:cs="Iskoola Pota"/>
        </w:rPr>
        <w:t xml:space="preserve"> </w:t>
      </w:r>
      <w:r w:rsidR="005C41D9" w:rsidRPr="0090411C">
        <w:rPr>
          <w:rFonts w:cs="Iskoola Pota"/>
        </w:rPr>
        <w:t>312. CR</w:t>
      </w:r>
      <w:r w:rsidR="00DD5008" w:rsidRPr="0090411C">
        <w:rPr>
          <w:rFonts w:cs="Iskoola Pota"/>
        </w:rPr>
        <w:t>:</w:t>
      </w:r>
      <w:r w:rsidRPr="0090411C">
        <w:rPr>
          <w:rFonts w:cs="Iskoola Pota"/>
        </w:rPr>
        <w:t xml:space="preserve"> ELEC</w:t>
      </w:r>
      <w:r w:rsidR="00126DCF" w:rsidRPr="0090411C">
        <w:rPr>
          <w:rFonts w:cs="Iskoola Pota"/>
        </w:rPr>
        <w:t xml:space="preserve"> </w:t>
      </w:r>
      <w:r w:rsidR="005C41D9" w:rsidRPr="0090411C">
        <w:rPr>
          <w:rFonts w:cs="Iskoola Pota"/>
        </w:rPr>
        <w:t>480, G</w:t>
      </w:r>
      <w:r w:rsidRPr="0090411C">
        <w:rPr>
          <w:rFonts w:cs="Iskoola Pota"/>
        </w:rPr>
        <w:t xml:space="preserve">raduate standing or </w:t>
      </w:r>
      <w:r w:rsidR="005B64EC" w:rsidRPr="0090411C">
        <w:rPr>
          <w:rFonts w:cs="Iskoola Pota"/>
        </w:rPr>
        <w:t>PI.</w:t>
      </w:r>
    </w:p>
    <w:p w:rsidR="00A96543" w:rsidRDefault="00A96543">
      <w:pPr>
        <w:widowControl/>
        <w:rPr>
          <w:rFonts w:cs="Iskoola Pota"/>
        </w:rPr>
      </w:pPr>
      <w:r>
        <w:rPr>
          <w:rFonts w:cs="Iskoola Pota"/>
        </w:rPr>
        <w:br w:type="page"/>
      </w:r>
    </w:p>
    <w:p w:rsidR="00AB5D77" w:rsidRPr="0090411C" w:rsidRDefault="00AB5D77" w:rsidP="001E0B4A">
      <w:pPr>
        <w:rPr>
          <w:rFonts w:cs="Iskoola Pota"/>
          <w:b/>
          <w:bCs/>
        </w:rPr>
      </w:pPr>
      <w:r w:rsidRPr="0090411C">
        <w:rPr>
          <w:rFonts w:cs="Iskoola Pota"/>
          <w:b/>
          <w:bCs/>
        </w:rPr>
        <w:t>ELEC</w:t>
      </w:r>
      <w:r w:rsidR="00126DCF" w:rsidRPr="0090411C">
        <w:rPr>
          <w:rFonts w:cs="Iskoola Pota"/>
          <w:b/>
          <w:bCs/>
        </w:rPr>
        <w:t xml:space="preserve"> </w:t>
      </w:r>
      <w:r w:rsidRPr="0090411C">
        <w:rPr>
          <w:rFonts w:cs="Iskoola Pota"/>
          <w:b/>
          <w:bCs/>
        </w:rPr>
        <w:t xml:space="preserve">507 Probability and Random Processes </w:t>
      </w:r>
    </w:p>
    <w:p w:rsidR="00AF7C2A" w:rsidRPr="0090411C" w:rsidRDefault="00AB5D77" w:rsidP="001E0B4A">
      <w:pPr>
        <w:rPr>
          <w:rFonts w:cs="Iskoola Pota"/>
        </w:rPr>
      </w:pPr>
      <w:r w:rsidRPr="0090411C">
        <w:rPr>
          <w:rFonts w:cs="Iskoola Pota"/>
        </w:rPr>
        <w:t>Foundations for the engineering analysis of random processes: Review of probability theory, Introduction to stochastic processes, Continuous tim</w:t>
      </w:r>
      <w:r w:rsidR="00EE5F67" w:rsidRPr="0090411C">
        <w:rPr>
          <w:rFonts w:cs="Iskoola Pota"/>
        </w:rPr>
        <w:t xml:space="preserve">e and discrete time processes, </w:t>
      </w:r>
      <w:r w:rsidRPr="0090411C">
        <w:rPr>
          <w:rFonts w:cs="Iskoola Pota"/>
        </w:rPr>
        <w:t>Mean functions, correlation functions, covariance functions, noise, St</w:t>
      </w:r>
      <w:r w:rsidR="00FA2DC5" w:rsidRPr="0090411C">
        <w:rPr>
          <w:rFonts w:cs="Iskoola Pota"/>
        </w:rPr>
        <w:t>rict- and wide-sense stationar</w:t>
      </w:r>
      <w:r w:rsidRPr="0090411C">
        <w:rPr>
          <w:rFonts w:cs="Iskoola Pota"/>
        </w:rPr>
        <w:t xml:space="preserve">y, </w:t>
      </w:r>
      <w:proofErr w:type="spellStart"/>
      <w:r w:rsidRPr="0090411C">
        <w:rPr>
          <w:rFonts w:cs="Iskoola Pota"/>
        </w:rPr>
        <w:t>ergodicity</w:t>
      </w:r>
      <w:proofErr w:type="spellEnd"/>
      <w:r w:rsidRPr="0090411C">
        <w:rPr>
          <w:rFonts w:cs="Iskoola Pota"/>
        </w:rPr>
        <w:t>, Gaussian processes, power spectral densities, mean square estimation, Markov processes</w:t>
      </w:r>
      <w:r w:rsidR="005C41D9" w:rsidRPr="0090411C">
        <w:rPr>
          <w:rFonts w:cs="Iskoola Pota"/>
        </w:rPr>
        <w:t xml:space="preserve">. </w:t>
      </w:r>
      <w:r w:rsidR="005B64EC" w:rsidRPr="0090411C">
        <w:rPr>
          <w:rFonts w:cs="Iskoola Pota"/>
        </w:rPr>
        <w:t>PR</w:t>
      </w:r>
      <w:r w:rsidR="004C104F" w:rsidRPr="0090411C">
        <w:rPr>
          <w:rFonts w:cs="Iskoola Pota"/>
        </w:rPr>
        <w:t>:</w:t>
      </w:r>
      <w:r w:rsidR="0017393A" w:rsidRPr="0090411C">
        <w:rPr>
          <w:rFonts w:cs="Iskoola Pota"/>
        </w:rPr>
        <w:t xml:space="preserve"> </w:t>
      </w:r>
      <w:r w:rsidRPr="0090411C">
        <w:rPr>
          <w:rFonts w:cs="Iskoola Pota"/>
        </w:rPr>
        <w:t>Graduate standing and understanding of probability at the level of ELEC</w:t>
      </w:r>
      <w:r w:rsidR="00126DCF" w:rsidRPr="0090411C">
        <w:rPr>
          <w:rFonts w:cs="Iskoola Pota"/>
        </w:rPr>
        <w:t xml:space="preserve"> </w:t>
      </w:r>
      <w:r w:rsidRPr="0090411C">
        <w:rPr>
          <w:rFonts w:cs="Iskoola Pota"/>
        </w:rPr>
        <w:t xml:space="preserve">307 or </w:t>
      </w:r>
      <w:r w:rsidR="005B64EC" w:rsidRPr="0090411C">
        <w:rPr>
          <w:rFonts w:cs="Iskoola Pota"/>
        </w:rPr>
        <w:t>PI</w:t>
      </w:r>
      <w:r w:rsidRPr="0090411C">
        <w:rPr>
          <w:rFonts w:cs="Iskoola Pota"/>
        </w:rPr>
        <w:t>.</w:t>
      </w:r>
    </w:p>
    <w:p w:rsidR="00AB5D77" w:rsidRPr="0090411C" w:rsidRDefault="00AB5D77" w:rsidP="001E0B4A">
      <w:pPr>
        <w:rPr>
          <w:rFonts w:cs="Iskoola Pota"/>
          <w:b/>
          <w:bCs/>
        </w:rPr>
      </w:pPr>
      <w:r w:rsidRPr="0090411C">
        <w:rPr>
          <w:rFonts w:cs="Iskoola Pota"/>
          <w:b/>
          <w:bCs/>
        </w:rPr>
        <w:t>ELEC</w:t>
      </w:r>
      <w:r w:rsidR="00126DCF" w:rsidRPr="0090411C">
        <w:rPr>
          <w:rFonts w:cs="Iskoola Pota"/>
          <w:b/>
          <w:bCs/>
        </w:rPr>
        <w:t xml:space="preserve"> </w:t>
      </w:r>
      <w:r w:rsidRPr="0090411C">
        <w:rPr>
          <w:rFonts w:cs="Iskoola Pota"/>
          <w:b/>
          <w:bCs/>
        </w:rPr>
        <w:t>559 Computer Architecture</w:t>
      </w:r>
    </w:p>
    <w:p w:rsidR="00AB5D77" w:rsidRPr="0090411C" w:rsidRDefault="00AB5D77" w:rsidP="001E0B4A">
      <w:pPr>
        <w:rPr>
          <w:rFonts w:cs="Iskoola Pota"/>
        </w:rPr>
      </w:pPr>
      <w:r w:rsidRPr="0090411C">
        <w:rPr>
          <w:rFonts w:cs="Iskoola Pota"/>
        </w:rPr>
        <w:t>Advanced computer architectures with emphasis on multiprocessor systems and the principles of their design and cost/performance factors</w:t>
      </w:r>
      <w:r w:rsidR="00EE5F67" w:rsidRPr="0090411C">
        <w:rPr>
          <w:rFonts w:cs="Iskoola Pota"/>
        </w:rPr>
        <w:t xml:space="preserve">. </w:t>
      </w:r>
      <w:r w:rsidRPr="0090411C">
        <w:rPr>
          <w:rFonts w:cs="Iskoola Pota"/>
        </w:rPr>
        <w:t xml:space="preserve">Instruction set design and implementation, RISC vs. CISC instruction sets; </w:t>
      </w:r>
      <w:proofErr w:type="spellStart"/>
      <w:r w:rsidRPr="0090411C">
        <w:rPr>
          <w:rFonts w:cs="Iskoola Pota"/>
        </w:rPr>
        <w:t>datapath</w:t>
      </w:r>
      <w:proofErr w:type="spellEnd"/>
      <w:r w:rsidRPr="0090411C">
        <w:rPr>
          <w:rFonts w:cs="Iskoola Pota"/>
        </w:rPr>
        <w:t xml:space="preserve"> and controller design, pipeline design; fixed and floating-point arithmetic; memory hierarchy designs, caches, memory systems; I/O systems and their interconnect</w:t>
      </w:r>
      <w:r w:rsidR="00EE5F67" w:rsidRPr="0090411C">
        <w:rPr>
          <w:rFonts w:cs="Iskoola Pota"/>
        </w:rPr>
        <w:t xml:space="preserve">. </w:t>
      </w:r>
      <w:r w:rsidRPr="0090411C">
        <w:rPr>
          <w:rFonts w:cs="Iskoola Pota"/>
        </w:rPr>
        <w:t>Interrupt and exception</w:t>
      </w:r>
      <w:r w:rsidR="00560FE6"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Pr="0090411C">
        <w:rPr>
          <w:rFonts w:cs="Iskoola Pota"/>
        </w:rPr>
        <w:t>ELEC</w:t>
      </w:r>
      <w:r w:rsidR="00126DCF" w:rsidRPr="0090411C">
        <w:rPr>
          <w:rFonts w:cs="Iskoola Pota"/>
        </w:rPr>
        <w:t xml:space="preserve"> </w:t>
      </w:r>
      <w:r w:rsidRPr="0090411C">
        <w:rPr>
          <w:rFonts w:cs="Iskoola Pota"/>
        </w:rPr>
        <w:t xml:space="preserve">459, graduate standing or </w:t>
      </w:r>
      <w:r w:rsidR="005B64EC" w:rsidRPr="0090411C">
        <w:rPr>
          <w:rFonts w:cs="Iskoola Pota"/>
        </w:rPr>
        <w:t>PI</w:t>
      </w:r>
      <w:r w:rsidRPr="0090411C">
        <w:rPr>
          <w:rFonts w:cs="Iskoola Pota"/>
        </w:rPr>
        <w:t xml:space="preserve">. </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 xml:space="preserve">571 Linear systems </w:t>
      </w:r>
    </w:p>
    <w:p w:rsidR="00AB5D77" w:rsidRPr="0090411C" w:rsidRDefault="00AB5D77" w:rsidP="001E0B4A">
      <w:pPr>
        <w:rPr>
          <w:rFonts w:cs="Iskoola Pota"/>
        </w:rPr>
      </w:pPr>
      <w:r w:rsidRPr="0090411C">
        <w:rPr>
          <w:rFonts w:cs="Iskoola Pota"/>
        </w:rPr>
        <w:t>Methods of linear-system analysis, in both time and frequency domains, are studied</w:t>
      </w:r>
      <w:r w:rsidR="00560FE6" w:rsidRPr="0090411C">
        <w:rPr>
          <w:rFonts w:cs="Iskoola Pota"/>
        </w:rPr>
        <w:t xml:space="preserve">. </w:t>
      </w:r>
      <w:r w:rsidRPr="0090411C">
        <w:rPr>
          <w:rFonts w:cs="Iskoola Pota"/>
        </w:rPr>
        <w:t xml:space="preserve">Techniques used in the study of continuous and discrete systems include state-variable representation, matrices, Fourier transforms, </w:t>
      </w:r>
      <w:proofErr w:type="spellStart"/>
      <w:r w:rsidRPr="0090411C">
        <w:rPr>
          <w:rFonts w:cs="Iskoola Pota"/>
        </w:rPr>
        <w:t>LaPlace</w:t>
      </w:r>
      <w:proofErr w:type="spellEnd"/>
      <w:r w:rsidRPr="0090411C">
        <w:rPr>
          <w:rFonts w:cs="Iskoola Pota"/>
        </w:rPr>
        <w:t xml:space="preserve"> transforms, inversion theorems, sampling theory, discrete and fast Fourier transforms, and Z-transforms</w:t>
      </w:r>
      <w:r w:rsidR="00EE5F67" w:rsidRPr="0090411C">
        <w:rPr>
          <w:rFonts w:cs="Iskoola Pota"/>
        </w:rPr>
        <w:t xml:space="preserve">. </w:t>
      </w:r>
      <w:r w:rsidRPr="0090411C">
        <w:rPr>
          <w:rFonts w:cs="Iskoola Pota"/>
        </w:rPr>
        <w:t>Computer simulation, analysis, and design software packages are used</w:t>
      </w:r>
      <w:r w:rsidR="00EE5F67" w:rsidRPr="0090411C">
        <w:rPr>
          <w:rFonts w:cs="Iskoola Pota"/>
        </w:rPr>
        <w:t>.</w:t>
      </w:r>
      <w:r w:rsidR="0073585F" w:rsidRPr="0090411C">
        <w:rPr>
          <w:rFonts w:cs="Iskoola Pota"/>
        </w:rPr>
        <w:t xml:space="preserve"> </w:t>
      </w:r>
      <w:r w:rsidRPr="0090411C">
        <w:rPr>
          <w:rFonts w:cs="Iskoola Pota"/>
        </w:rPr>
        <w:t>Graduate standing and understanding of Signal &amp; Systems at the level of ELEC</w:t>
      </w:r>
      <w:r w:rsidR="00126DCF" w:rsidRPr="0090411C">
        <w:rPr>
          <w:rFonts w:cs="Iskoola Pota"/>
        </w:rPr>
        <w:t xml:space="preserve"> </w:t>
      </w:r>
      <w:r w:rsidRPr="0090411C">
        <w:rPr>
          <w:rFonts w:cs="Iskoola Pota"/>
        </w:rPr>
        <w:t>371 or consent of instructor.</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574 Digital Information Theory</w:t>
      </w:r>
    </w:p>
    <w:p w:rsidR="00AB5D77" w:rsidRPr="0090411C" w:rsidRDefault="00AB5D77" w:rsidP="001E0B4A">
      <w:pPr>
        <w:rPr>
          <w:rFonts w:cs="Iskoola Pota"/>
        </w:rPr>
      </w:pPr>
      <w:r w:rsidRPr="0090411C">
        <w:rPr>
          <w:rFonts w:cs="Iskoola Pota"/>
        </w:rPr>
        <w:t>Entropy and mutual information, Huffman coding, Shannon’s source coding theorem, channel capacity, block coding error bounds, random coding bounds, multi-user information theory, random access channels and protocols, multi-access coding methods, network information theory</w:t>
      </w:r>
      <w:r w:rsidR="00EE5F67" w:rsidRPr="0090411C">
        <w:rPr>
          <w:rFonts w:cs="Iskoola Pota"/>
        </w:rPr>
        <w:t>.</w:t>
      </w:r>
      <w:r w:rsidR="00DD5008" w:rsidRPr="0090411C">
        <w:rPr>
          <w:rFonts w:cs="Iskoola Pota"/>
        </w:rPr>
        <w:t xml:space="preserve"> </w:t>
      </w:r>
      <w:proofErr w:type="spellStart"/>
      <w:r w:rsidR="005B64EC" w:rsidRPr="0090411C">
        <w:rPr>
          <w:rFonts w:cs="Iskoola Pota"/>
        </w:rPr>
        <w:t>Lec</w:t>
      </w:r>
      <w:proofErr w:type="spellEnd"/>
      <w:r w:rsidR="005B64EC" w:rsidRPr="0090411C">
        <w:rPr>
          <w:rFonts w:cs="Iskoola Pota"/>
        </w:rPr>
        <w:t>.</w:t>
      </w:r>
      <w:r w:rsidR="00EE5F67" w:rsidRPr="0090411C">
        <w:rPr>
          <w:rFonts w:cs="Iskoola Pota"/>
        </w:rPr>
        <w:t xml:space="preserve"> 3 hrs.</w:t>
      </w:r>
      <w:r w:rsidRPr="0090411C">
        <w:rPr>
          <w:rFonts w:cs="Iskoola Pota"/>
        </w:rPr>
        <w:t xml:space="preserve"> </w:t>
      </w:r>
      <w:r w:rsidR="005B64EC" w:rsidRPr="0090411C">
        <w:rPr>
          <w:rFonts w:cs="Iskoola Pota"/>
        </w:rPr>
        <w:t>PR:</w:t>
      </w:r>
      <w:r w:rsidR="00FA2DC5" w:rsidRPr="0090411C">
        <w:rPr>
          <w:rFonts w:cs="Iskoola Pota"/>
        </w:rPr>
        <w:t xml:space="preserve"> </w:t>
      </w:r>
      <w:r w:rsidRPr="0090411C">
        <w:rPr>
          <w:rFonts w:cs="Iskoola Pota"/>
        </w:rPr>
        <w:t>ELEC</w:t>
      </w:r>
      <w:r w:rsidR="00126DCF" w:rsidRPr="0090411C">
        <w:rPr>
          <w:rFonts w:cs="Iskoola Pota"/>
        </w:rPr>
        <w:t xml:space="preserve"> </w:t>
      </w:r>
      <w:r w:rsidR="00EE5F67" w:rsidRPr="0090411C">
        <w:rPr>
          <w:rFonts w:cs="Iskoola Pota"/>
        </w:rPr>
        <w:t>458/558, G</w:t>
      </w:r>
      <w:r w:rsidRPr="0090411C">
        <w:rPr>
          <w:rFonts w:cs="Iskoola Pota"/>
        </w:rPr>
        <w:t xml:space="preserve">raduate standing or </w:t>
      </w:r>
      <w:r w:rsidR="005B64EC"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575 Wireless Networks</w:t>
      </w:r>
    </w:p>
    <w:p w:rsidR="00AB5D77" w:rsidRPr="0090411C" w:rsidRDefault="00AB5D77" w:rsidP="001E0B4A">
      <w:pPr>
        <w:rPr>
          <w:rFonts w:cs="Iskoola Pota"/>
        </w:rPr>
      </w:pPr>
      <w:r w:rsidRPr="0090411C">
        <w:rPr>
          <w:rFonts w:cs="Iskoola Pota"/>
        </w:rPr>
        <w:t>Fundamental concepts of wireless networks: network architecture for personal communications systems, wireless LANs, radio, tactical and other wireless networks, and design and analysis of protocols on a regular basis</w:t>
      </w:r>
      <w:r w:rsidR="00EE5F67" w:rsidRPr="0090411C">
        <w:rPr>
          <w:rFonts w:cs="Iskoola Pota"/>
        </w:rPr>
        <w:t xml:space="preserve">. </w:t>
      </w:r>
      <w:proofErr w:type="spellStart"/>
      <w:r w:rsidR="005B64EC" w:rsidRPr="0090411C">
        <w:rPr>
          <w:rFonts w:cs="Iskoola Pota"/>
        </w:rPr>
        <w:t>Lec</w:t>
      </w:r>
      <w:proofErr w:type="spellEnd"/>
      <w:r w:rsidR="005B64EC" w:rsidRPr="0090411C">
        <w:rPr>
          <w:rFonts w:cs="Iskoola Pota"/>
        </w:rPr>
        <w:t>.</w:t>
      </w:r>
      <w:r w:rsidR="00EE5F67" w:rsidRPr="0090411C">
        <w:rPr>
          <w:rFonts w:cs="Iskoola Pota"/>
        </w:rPr>
        <w:t xml:space="preserve"> 3 hrs.</w:t>
      </w:r>
      <w:r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Pr="0090411C">
        <w:rPr>
          <w:rFonts w:cs="Iskoola Pota"/>
        </w:rPr>
        <w:t>ELEC</w:t>
      </w:r>
      <w:r w:rsidR="00126DCF" w:rsidRPr="0090411C">
        <w:rPr>
          <w:rFonts w:cs="Iskoola Pota"/>
        </w:rPr>
        <w:t xml:space="preserve"> </w:t>
      </w:r>
      <w:r w:rsidR="00EE5F67" w:rsidRPr="0090411C">
        <w:rPr>
          <w:rFonts w:cs="Iskoola Pota"/>
        </w:rPr>
        <w:t>468/568, G</w:t>
      </w:r>
      <w:r w:rsidRPr="0090411C">
        <w:rPr>
          <w:rFonts w:cs="Iskoola Pota"/>
        </w:rPr>
        <w:t xml:space="preserve">raduate standing or </w:t>
      </w:r>
      <w:r w:rsidR="005B64EC" w:rsidRPr="0090411C">
        <w:rPr>
          <w:rFonts w:cs="Iskoola Pota"/>
        </w:rPr>
        <w:t>PI</w:t>
      </w:r>
      <w:r w:rsidRPr="0090411C">
        <w:rPr>
          <w:rFonts w:cs="Iskoola Pota"/>
        </w:rPr>
        <w:t xml:space="preserve">. </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 xml:space="preserve">584 Digital System-level Design </w:t>
      </w:r>
    </w:p>
    <w:p w:rsidR="00AB5D77" w:rsidRPr="0090411C" w:rsidRDefault="00AB5D77" w:rsidP="001E0B4A">
      <w:pPr>
        <w:rPr>
          <w:rFonts w:cs="Iskoola Pota"/>
        </w:rPr>
      </w:pPr>
      <w:r w:rsidRPr="0090411C">
        <w:rPr>
          <w:rFonts w:cs="Iskoola Pota"/>
        </w:rPr>
        <w:t>Digital system designs for Digital System Processors and Communications systems: Applications include matched filters, FFT, QAM Modulators, Raised Cosine Filter, Reed-Solomon and hamming code decoders, error detection and correction circuits, demodulation, and soft and hard decision decoders</w:t>
      </w:r>
      <w:r w:rsidR="00EE5F67" w:rsidRPr="0090411C">
        <w:rPr>
          <w:rFonts w:cs="Iskoola Pota"/>
        </w:rPr>
        <w:t>.</w:t>
      </w:r>
      <w:r w:rsidR="00DD5008" w:rsidRPr="0090411C">
        <w:rPr>
          <w:rFonts w:cs="Iskoola Pota"/>
        </w:rPr>
        <w:t xml:space="preserve"> </w:t>
      </w:r>
      <w:r w:rsidRPr="0090411C">
        <w:rPr>
          <w:rFonts w:cs="Iskoola Pota"/>
        </w:rPr>
        <w:t>Extensive use of hardware and software system-level design tools and packages</w:t>
      </w:r>
      <w:r w:rsidR="00EE5F67" w:rsidRPr="0090411C">
        <w:rPr>
          <w:rFonts w:cs="Iskoola Pota"/>
        </w:rPr>
        <w:t>.</w:t>
      </w:r>
      <w:r w:rsidR="005B64EC" w:rsidRPr="0090411C">
        <w:rPr>
          <w:rFonts w:cs="Iskoola Pota"/>
        </w:rPr>
        <w:t>PR</w:t>
      </w:r>
      <w:r w:rsidR="00EE5F67" w:rsidRPr="0090411C">
        <w:rPr>
          <w:rFonts w:cs="Iskoola Pota"/>
        </w:rPr>
        <w:t xml:space="preserve">: </w:t>
      </w:r>
      <w:r w:rsidRPr="0090411C">
        <w:rPr>
          <w:rFonts w:cs="Iskoola Pota"/>
        </w:rPr>
        <w:t>ELEC</w:t>
      </w:r>
      <w:r w:rsidR="005B64EC" w:rsidRPr="0090411C">
        <w:rPr>
          <w:rFonts w:cs="Iskoola Pota"/>
        </w:rPr>
        <w:t xml:space="preserve"> 480 &amp; </w:t>
      </w:r>
      <w:r w:rsidR="00DD5008" w:rsidRPr="0090411C">
        <w:rPr>
          <w:rFonts w:cs="Iskoola Pota"/>
        </w:rPr>
        <w:t xml:space="preserve">ELEC </w:t>
      </w:r>
      <w:r w:rsidR="00EE5F67" w:rsidRPr="0090411C">
        <w:rPr>
          <w:rFonts w:cs="Iskoola Pota"/>
        </w:rPr>
        <w:t>580, G</w:t>
      </w:r>
      <w:r w:rsidRPr="0090411C">
        <w:rPr>
          <w:rFonts w:cs="Iskoola Pota"/>
        </w:rPr>
        <w:t>raduate standing and understanding of computer organization at the level of ELEC</w:t>
      </w:r>
      <w:r w:rsidR="00126DCF" w:rsidRPr="0090411C">
        <w:rPr>
          <w:rFonts w:cs="Iskoola Pota"/>
        </w:rPr>
        <w:t xml:space="preserve"> </w:t>
      </w:r>
      <w:r w:rsidRPr="0090411C">
        <w:rPr>
          <w:rFonts w:cs="Iskoola Pota"/>
        </w:rPr>
        <w:t xml:space="preserve">459 or </w:t>
      </w:r>
      <w:r w:rsidR="005B64EC" w:rsidRPr="0090411C">
        <w:rPr>
          <w:rFonts w:cs="Iskoola Pota"/>
        </w:rPr>
        <w:t>PI.</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585 Design of a System on a Chip (</w:t>
      </w:r>
      <w:proofErr w:type="spellStart"/>
      <w:r w:rsidRPr="0090411C">
        <w:rPr>
          <w:rFonts w:cs="Iskoola Pota"/>
          <w:b/>
        </w:rPr>
        <w:t>SoC</w:t>
      </w:r>
      <w:proofErr w:type="spellEnd"/>
      <w:r w:rsidRPr="0090411C">
        <w:rPr>
          <w:rFonts w:cs="Iskoola Pota"/>
          <w:b/>
        </w:rPr>
        <w:t>)</w:t>
      </w:r>
    </w:p>
    <w:p w:rsidR="00AB5D77" w:rsidRPr="0090411C" w:rsidRDefault="00AB5D77" w:rsidP="001E0B4A">
      <w:pPr>
        <w:rPr>
          <w:rFonts w:cs="Iskoola Pota"/>
        </w:rPr>
      </w:pPr>
      <w:r w:rsidRPr="0090411C">
        <w:rPr>
          <w:rFonts w:cs="Iskoola Pota"/>
        </w:rPr>
        <w:t>System-level design and optimization of multiprocessor systems on a reconfigurable chip. System-level design methodologies. System level design representations and modeling languages. System level modeling. System specification, algorithm modeling, decomposition, IP selection. Synthesis and co-verification of system components. Extensive use of state-of-the-art of CAD to</w:t>
      </w:r>
      <w:r w:rsidR="00EE5F67" w:rsidRPr="0090411C">
        <w:rPr>
          <w:rFonts w:cs="Iskoola Pota"/>
        </w:rPr>
        <w:t>ols and FPGA boards. Lab 3 hrs.</w:t>
      </w:r>
      <w:r w:rsidRPr="0090411C">
        <w:rPr>
          <w:rFonts w:cs="Iskoola Pota"/>
        </w:rPr>
        <w:t xml:space="preserve"> </w:t>
      </w:r>
      <w:r w:rsidR="005B64EC" w:rsidRPr="0090411C">
        <w:rPr>
          <w:rFonts w:cs="Iskoola Pota"/>
        </w:rPr>
        <w:t>PR</w:t>
      </w:r>
      <w:r w:rsidR="00370CC1" w:rsidRPr="0090411C">
        <w:rPr>
          <w:rFonts w:cs="Iskoola Pota"/>
        </w:rPr>
        <w:t>:</w:t>
      </w:r>
      <w:r w:rsidR="00DD5008" w:rsidRPr="0090411C">
        <w:rPr>
          <w:rFonts w:cs="Iskoola Pota"/>
        </w:rPr>
        <w:t xml:space="preserve"> </w:t>
      </w:r>
      <w:r w:rsidR="005B64EC" w:rsidRPr="0090411C">
        <w:rPr>
          <w:rFonts w:cs="Iskoola Pota"/>
        </w:rPr>
        <w:t xml:space="preserve">ELEC 480 &amp; </w:t>
      </w:r>
      <w:r w:rsidR="00DD5008" w:rsidRPr="0090411C">
        <w:rPr>
          <w:rFonts w:cs="Iskoola Pota"/>
        </w:rPr>
        <w:t xml:space="preserve">ELEC </w:t>
      </w:r>
      <w:r w:rsidR="00EE5F67" w:rsidRPr="0090411C">
        <w:rPr>
          <w:rFonts w:cs="Iskoola Pota"/>
        </w:rPr>
        <w:t>580, G</w:t>
      </w:r>
      <w:r w:rsidRPr="0090411C">
        <w:rPr>
          <w:rFonts w:cs="Iskoola Pota"/>
        </w:rPr>
        <w:t xml:space="preserve">raduate standing or </w:t>
      </w:r>
      <w:r w:rsidR="005B64EC"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586 Advanced Embedded System design</w:t>
      </w:r>
    </w:p>
    <w:p w:rsidR="00AB5D77" w:rsidRPr="0090411C" w:rsidRDefault="00AB5D77" w:rsidP="001E0B4A">
      <w:pPr>
        <w:rPr>
          <w:rFonts w:cs="Iskoola Pota"/>
        </w:rPr>
      </w:pPr>
      <w:r w:rsidRPr="0090411C">
        <w:rPr>
          <w:rFonts w:cs="Iskoola Pota"/>
        </w:rPr>
        <w:t xml:space="preserve">Advanced embedded system design principles and practices. Emphasizes formal design methodologies such as hardware-software co-design and co-verification, performance optimization, distributed embedded systems. Soft core and hard core embedded microprocessors. </w:t>
      </w:r>
      <w:r w:rsidR="005B64EC" w:rsidRPr="0090411C">
        <w:rPr>
          <w:rFonts w:cs="Iskoola Pota"/>
        </w:rPr>
        <w:t>PR</w:t>
      </w:r>
      <w:r w:rsidR="0017393A" w:rsidRPr="0090411C">
        <w:rPr>
          <w:rFonts w:cs="Iskoola Pota"/>
        </w:rPr>
        <w:t>:</w:t>
      </w:r>
      <w:r w:rsidR="00DD5008" w:rsidRPr="0090411C">
        <w:rPr>
          <w:rFonts w:cs="Iskoola Pota"/>
        </w:rPr>
        <w:t xml:space="preserve"> ELEC 480 </w:t>
      </w:r>
      <w:r w:rsidR="005B64EC" w:rsidRPr="0090411C">
        <w:rPr>
          <w:rFonts w:cs="Iskoola Pota"/>
        </w:rPr>
        <w:t xml:space="preserve">&amp; </w:t>
      </w:r>
      <w:r w:rsidR="00DD5008" w:rsidRPr="0090411C">
        <w:rPr>
          <w:rFonts w:cs="Iskoola Pota"/>
        </w:rPr>
        <w:t xml:space="preserve">ELEC </w:t>
      </w:r>
      <w:r w:rsidR="00EE5F67" w:rsidRPr="0090411C">
        <w:rPr>
          <w:rFonts w:cs="Iskoola Pota"/>
        </w:rPr>
        <w:t>580, G</w:t>
      </w:r>
      <w:r w:rsidRPr="0090411C">
        <w:rPr>
          <w:rFonts w:cs="Iskoola Pota"/>
        </w:rPr>
        <w:t xml:space="preserve">raduate standing or </w:t>
      </w:r>
      <w:r w:rsidR="005B64EC" w:rsidRPr="0090411C">
        <w:rPr>
          <w:rFonts w:cs="Iskoola Pota"/>
        </w:rPr>
        <w:t>PI</w:t>
      </w:r>
      <w:r w:rsidRPr="0090411C">
        <w:rPr>
          <w:rFonts w:cs="Iskoola Pota"/>
        </w:rPr>
        <w:t>.</w:t>
      </w:r>
    </w:p>
    <w:p w:rsidR="00AB5D77" w:rsidRPr="0090411C" w:rsidRDefault="00126DCF" w:rsidP="001E0B4A">
      <w:pPr>
        <w:rPr>
          <w:rFonts w:cs="Iskoola Pota"/>
          <w:b/>
        </w:rPr>
      </w:pPr>
      <w:r w:rsidRPr="0090411C">
        <w:rPr>
          <w:rFonts w:cs="Iskoola Pota"/>
          <w:b/>
        </w:rPr>
        <w:t xml:space="preserve">ELEC </w:t>
      </w:r>
      <w:r w:rsidR="00AB5D77" w:rsidRPr="0090411C">
        <w:rPr>
          <w:rFonts w:cs="Iskoola Pota"/>
          <w:b/>
        </w:rPr>
        <w:t>658 Digital Signal Processing II</w:t>
      </w:r>
    </w:p>
    <w:p w:rsidR="00AB5D77" w:rsidRPr="0090411C" w:rsidRDefault="00AB5D77" w:rsidP="001E0B4A">
      <w:pPr>
        <w:rPr>
          <w:rFonts w:cs="Iskoola Pota"/>
        </w:rPr>
      </w:pPr>
      <w:r w:rsidRPr="0090411C">
        <w:rPr>
          <w:rFonts w:cs="Iskoola Pota"/>
        </w:rPr>
        <w:t xml:space="preserve">Overview of z-transform, FFT, </w:t>
      </w:r>
      <w:proofErr w:type="spellStart"/>
      <w:r w:rsidRPr="0090411C">
        <w:rPr>
          <w:rFonts w:cs="Iskoola Pota"/>
        </w:rPr>
        <w:t>llR</w:t>
      </w:r>
      <w:proofErr w:type="spellEnd"/>
      <w:r w:rsidRPr="0090411C">
        <w:rPr>
          <w:rFonts w:cs="Iskoola Pota"/>
        </w:rPr>
        <w:t xml:space="preserve"> and FIR filters</w:t>
      </w:r>
      <w:r w:rsidR="00EE5F67" w:rsidRPr="0090411C">
        <w:rPr>
          <w:rFonts w:cs="Iskoola Pota"/>
        </w:rPr>
        <w:t>.</w:t>
      </w:r>
      <w:r w:rsidR="00DD5008" w:rsidRPr="0090411C">
        <w:rPr>
          <w:rFonts w:cs="Iskoola Pota"/>
        </w:rPr>
        <w:t xml:space="preserve"> </w:t>
      </w:r>
      <w:proofErr w:type="spellStart"/>
      <w:r w:rsidRPr="0090411C">
        <w:rPr>
          <w:rFonts w:cs="Iskoola Pota"/>
        </w:rPr>
        <w:t>Multirate</w:t>
      </w:r>
      <w:proofErr w:type="spellEnd"/>
      <w:r w:rsidRPr="0090411C">
        <w:rPr>
          <w:rFonts w:cs="Iskoola Pota"/>
        </w:rPr>
        <w:t xml:space="preserve"> digital signal processing</w:t>
      </w:r>
      <w:r w:rsidR="00EE5F67" w:rsidRPr="0090411C">
        <w:rPr>
          <w:rFonts w:cs="Iskoola Pota"/>
        </w:rPr>
        <w:t xml:space="preserve">. </w:t>
      </w:r>
      <w:r w:rsidR="007C4D67">
        <w:rPr>
          <w:rFonts w:cs="Iskoola Pota"/>
        </w:rPr>
        <w:t>Coursework includes: o</w:t>
      </w:r>
      <w:r w:rsidRPr="0090411C">
        <w:rPr>
          <w:rFonts w:cs="Iskoola Pota"/>
        </w:rPr>
        <w:t>ptimum filtering of noisy signals</w:t>
      </w:r>
      <w:r w:rsidR="007C4D67">
        <w:rPr>
          <w:rFonts w:cs="Iskoola Pota"/>
        </w:rPr>
        <w:t>, a</w:t>
      </w:r>
      <w:r w:rsidRPr="0090411C">
        <w:rPr>
          <w:rFonts w:cs="Iskoola Pota"/>
        </w:rPr>
        <w:t>daptive digital filters</w:t>
      </w:r>
      <w:r w:rsidR="007C4D67">
        <w:rPr>
          <w:rFonts w:cs="Iskoola Pota"/>
        </w:rPr>
        <w:t>, p</w:t>
      </w:r>
      <w:r w:rsidRPr="0090411C">
        <w:rPr>
          <w:rFonts w:cs="Iskoola Pota"/>
        </w:rPr>
        <w:t>ower spectrum estimation</w:t>
      </w:r>
      <w:r w:rsidR="007C4D67">
        <w:rPr>
          <w:rFonts w:cs="Iskoola Pota"/>
        </w:rPr>
        <w:t>, w</w:t>
      </w:r>
      <w:r w:rsidRPr="0090411C">
        <w:rPr>
          <w:rFonts w:cs="Iskoola Pota"/>
        </w:rPr>
        <w:t>avelet transform</w:t>
      </w:r>
      <w:r w:rsidR="007C4D67">
        <w:rPr>
          <w:rFonts w:cs="Iskoola Pota"/>
        </w:rPr>
        <w:t>, and i</w:t>
      </w:r>
      <w:r w:rsidRPr="0090411C">
        <w:rPr>
          <w:rFonts w:cs="Iskoola Pota"/>
        </w:rPr>
        <w:t>nterference canceling</w:t>
      </w:r>
      <w:r w:rsidR="00EE5F67" w:rsidRPr="0090411C">
        <w:rPr>
          <w:rFonts w:cs="Iskoola Pota"/>
        </w:rPr>
        <w:t xml:space="preserve">. </w:t>
      </w:r>
      <w:r w:rsidRPr="0090411C">
        <w:rPr>
          <w:rFonts w:cs="Iskoola Pota"/>
        </w:rPr>
        <w:t xml:space="preserve">Selected </w:t>
      </w:r>
      <w:r w:rsidR="00EE5F67" w:rsidRPr="0090411C">
        <w:rPr>
          <w:rFonts w:cs="Iskoola Pota"/>
        </w:rPr>
        <w:t xml:space="preserve">applications of DSP techniques </w:t>
      </w:r>
      <w:r w:rsidR="007C4D67">
        <w:rPr>
          <w:rFonts w:cs="Iskoola Pota"/>
        </w:rPr>
        <w:t xml:space="preserve">in speech, communications, </w:t>
      </w:r>
      <w:r w:rsidRPr="0090411C">
        <w:rPr>
          <w:rFonts w:cs="Iskoola Pota"/>
        </w:rPr>
        <w:t>and image processing</w:t>
      </w:r>
      <w:r w:rsidR="00DD5008" w:rsidRPr="0090411C">
        <w:rPr>
          <w:rFonts w:cs="Iskoola Pota"/>
        </w:rPr>
        <w:t>.</w:t>
      </w:r>
      <w:r w:rsidR="00EE5F67" w:rsidRPr="0090411C">
        <w:rPr>
          <w:rFonts w:cs="Iskoola Pota"/>
        </w:rPr>
        <w:t xml:space="preserve"> </w:t>
      </w:r>
      <w:proofErr w:type="spellStart"/>
      <w:r w:rsidR="00EE5F67" w:rsidRPr="0090411C">
        <w:rPr>
          <w:rFonts w:cs="Iskoola Pota"/>
        </w:rPr>
        <w:t>Lec</w:t>
      </w:r>
      <w:proofErr w:type="spellEnd"/>
      <w:r w:rsidR="00EE5F67" w:rsidRPr="0090411C">
        <w:rPr>
          <w:rFonts w:cs="Iskoola Pota"/>
        </w:rPr>
        <w:t>. 3 hrs.</w:t>
      </w:r>
      <w:r w:rsidR="00126DCF" w:rsidRPr="0090411C">
        <w:rPr>
          <w:rFonts w:cs="Iskoola Pota"/>
        </w:rPr>
        <w:t xml:space="preserve"> </w:t>
      </w:r>
      <w:r w:rsidR="005B64EC" w:rsidRPr="0090411C">
        <w:rPr>
          <w:rFonts w:cs="Iskoola Pota"/>
        </w:rPr>
        <w:t>PR</w:t>
      </w:r>
      <w:r w:rsidR="004C104F" w:rsidRPr="0090411C">
        <w:rPr>
          <w:rFonts w:cs="Iskoola Pota"/>
        </w:rPr>
        <w:t>:</w:t>
      </w:r>
      <w:r w:rsidR="00126DCF" w:rsidRPr="0090411C">
        <w:rPr>
          <w:rFonts w:cs="Iskoola Pota"/>
        </w:rPr>
        <w:t xml:space="preserve"> ELEC </w:t>
      </w:r>
      <w:r w:rsidR="00EE5F67" w:rsidRPr="0090411C">
        <w:rPr>
          <w:rFonts w:cs="Iskoola Pota"/>
        </w:rPr>
        <w:t>458/558, G</w:t>
      </w:r>
      <w:r w:rsidRPr="0090411C">
        <w:rPr>
          <w:rFonts w:cs="Iskoola Pota"/>
        </w:rPr>
        <w:t xml:space="preserve">raduate standing or </w:t>
      </w:r>
      <w:r w:rsidR="005B64EC" w:rsidRPr="0090411C">
        <w:rPr>
          <w:rFonts w:cs="Iskoola Pota"/>
        </w:rPr>
        <w:t>PI</w:t>
      </w:r>
      <w:r w:rsidRPr="0090411C">
        <w:rPr>
          <w:rFonts w:cs="Iskoola Pota"/>
        </w:rPr>
        <w:t xml:space="preserve">. </w:t>
      </w:r>
    </w:p>
    <w:p w:rsidR="00AB5D77" w:rsidRPr="0090411C" w:rsidRDefault="00AB5D77" w:rsidP="001E0B4A">
      <w:pPr>
        <w:rPr>
          <w:rFonts w:cs="Iskoola Pota"/>
          <w:b/>
          <w:bCs/>
        </w:rPr>
      </w:pPr>
      <w:r w:rsidRPr="0090411C">
        <w:rPr>
          <w:rFonts w:cs="Iskoola Pota"/>
          <w:b/>
          <w:bCs/>
        </w:rPr>
        <w:t>ELEC</w:t>
      </w:r>
      <w:r w:rsidR="00126DCF" w:rsidRPr="0090411C">
        <w:rPr>
          <w:rFonts w:cs="Iskoola Pota"/>
          <w:b/>
          <w:bCs/>
        </w:rPr>
        <w:t xml:space="preserve"> </w:t>
      </w:r>
      <w:r w:rsidRPr="0090411C">
        <w:rPr>
          <w:rFonts w:cs="Iskoola Pota"/>
          <w:b/>
          <w:bCs/>
        </w:rPr>
        <w:t>659 Advanced Computer Architecture</w:t>
      </w:r>
    </w:p>
    <w:p w:rsidR="00AB5D77" w:rsidRPr="0090411C" w:rsidRDefault="00AB5D77" w:rsidP="001E0B4A">
      <w:pPr>
        <w:rPr>
          <w:rFonts w:cs="Iskoola Pota"/>
        </w:rPr>
      </w:pPr>
      <w:r w:rsidRPr="0090411C">
        <w:rPr>
          <w:rFonts w:cs="Iskoola Pota"/>
          <w:bCs/>
        </w:rPr>
        <w:t>High performance computer architectures: instruction set principles, pipelining, multiprocessing systems, parallel processing, instruction level parallelism, fine-grain and coarse grain parallelism, SIMD,  MIMD, multiple instruction issue, data coherency, memory hierarchy design, interconnection networks, vector processors</w:t>
      </w:r>
      <w:r w:rsidR="00EE5F67" w:rsidRPr="0090411C">
        <w:rPr>
          <w:rFonts w:cs="Iskoola Pota"/>
          <w:bCs/>
        </w:rPr>
        <w:t>.</w:t>
      </w:r>
      <w:r w:rsidR="00DD5008" w:rsidRPr="0090411C">
        <w:rPr>
          <w:rFonts w:cs="Iskoola Pota"/>
          <w:bCs/>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Pr="0090411C">
        <w:rPr>
          <w:rFonts w:cs="Iskoola Pota"/>
        </w:rPr>
        <w:t>ELEC</w:t>
      </w:r>
      <w:r w:rsidR="00126DCF" w:rsidRPr="0090411C">
        <w:rPr>
          <w:rFonts w:cs="Iskoola Pota"/>
        </w:rPr>
        <w:t xml:space="preserve"> </w:t>
      </w:r>
      <w:r w:rsidR="00EE5F67" w:rsidRPr="0090411C">
        <w:rPr>
          <w:rFonts w:cs="Iskoola Pota"/>
        </w:rPr>
        <w:t>559, G</w:t>
      </w:r>
      <w:r w:rsidRPr="0090411C">
        <w:rPr>
          <w:rFonts w:cs="Iskoola Pota"/>
        </w:rPr>
        <w:t xml:space="preserve">raduate standing or </w:t>
      </w:r>
      <w:r w:rsidR="005B64EC" w:rsidRPr="0090411C">
        <w:rPr>
          <w:rFonts w:cs="Iskoola Pota"/>
        </w:rPr>
        <w:t>PI</w:t>
      </w:r>
      <w:r w:rsidRPr="0090411C">
        <w:rPr>
          <w:rFonts w:cs="Iskoola Pota"/>
        </w:rPr>
        <w:t xml:space="preserve">. </w:t>
      </w:r>
    </w:p>
    <w:p w:rsidR="00AB5D77" w:rsidRPr="0090411C" w:rsidRDefault="00AB5D77" w:rsidP="001E0B4A">
      <w:pPr>
        <w:rPr>
          <w:rFonts w:cs="Iskoola Pota"/>
        </w:rPr>
      </w:pPr>
      <w:r w:rsidRPr="0090411C">
        <w:rPr>
          <w:rFonts w:cs="Iskoola Pota"/>
          <w:b/>
        </w:rPr>
        <w:t>ELEC</w:t>
      </w:r>
      <w:r w:rsidR="00126DCF" w:rsidRPr="0090411C">
        <w:rPr>
          <w:rFonts w:cs="Iskoola Pota"/>
          <w:b/>
        </w:rPr>
        <w:t xml:space="preserve"> </w:t>
      </w:r>
      <w:r w:rsidRPr="0090411C">
        <w:rPr>
          <w:rFonts w:cs="Iskoola Pota"/>
          <w:b/>
        </w:rPr>
        <w:t>665 Multimedia Communications</w:t>
      </w:r>
    </w:p>
    <w:p w:rsidR="00AB5D77" w:rsidRPr="0090411C" w:rsidRDefault="00AB5D77" w:rsidP="001E0B4A">
      <w:pPr>
        <w:rPr>
          <w:rFonts w:cs="Iskoola Pota"/>
        </w:rPr>
      </w:pPr>
      <w:r w:rsidRPr="0090411C">
        <w:rPr>
          <w:rFonts w:cs="Iskoola Pota"/>
        </w:rPr>
        <w:t>Comprehensive coverage of media compression, synthesis and recognition, media communications and networking, and standards for audiovisual communications over wired and wireless networks</w:t>
      </w:r>
      <w:r w:rsidR="00EE5F67" w:rsidRPr="0090411C">
        <w:rPr>
          <w:rFonts w:cs="Iskoola Pota"/>
        </w:rPr>
        <w:t xml:space="preserve">. </w:t>
      </w:r>
      <w:proofErr w:type="spellStart"/>
      <w:r w:rsidR="005B64EC" w:rsidRPr="0090411C">
        <w:rPr>
          <w:rFonts w:cs="Iskoola Pota"/>
        </w:rPr>
        <w:t>Lec</w:t>
      </w:r>
      <w:proofErr w:type="spellEnd"/>
      <w:r w:rsidR="005B64EC" w:rsidRPr="0090411C">
        <w:rPr>
          <w:rFonts w:cs="Iskoola Pota"/>
        </w:rPr>
        <w:t>.</w:t>
      </w:r>
      <w:r w:rsidR="00EE5F67" w:rsidRPr="0090411C">
        <w:rPr>
          <w:rFonts w:cs="Iskoola Pota"/>
        </w:rPr>
        <w:t xml:space="preserve"> 3 hrs.</w:t>
      </w:r>
      <w:r w:rsidRPr="0090411C">
        <w:rPr>
          <w:rFonts w:cs="Iskoola Pota"/>
        </w:rPr>
        <w:t xml:space="preserve"> </w:t>
      </w:r>
      <w:r w:rsidR="005B64EC" w:rsidRPr="0090411C">
        <w:rPr>
          <w:rFonts w:cs="Iskoola Pota"/>
        </w:rPr>
        <w:t>PR:</w:t>
      </w:r>
      <w:r w:rsidR="00FA2DC5" w:rsidRPr="0090411C">
        <w:rPr>
          <w:rFonts w:cs="Iskoola Pota"/>
        </w:rPr>
        <w:t xml:space="preserve"> </w:t>
      </w:r>
      <w:r w:rsidRPr="0090411C">
        <w:rPr>
          <w:rFonts w:cs="Iskoola Pota"/>
        </w:rPr>
        <w:t>ELEC</w:t>
      </w:r>
      <w:r w:rsidR="00126DCF" w:rsidRPr="0090411C">
        <w:rPr>
          <w:rFonts w:cs="Iskoola Pota"/>
        </w:rPr>
        <w:t xml:space="preserve"> </w:t>
      </w:r>
      <w:r w:rsidR="00EE5F67" w:rsidRPr="0090411C">
        <w:rPr>
          <w:rFonts w:cs="Iskoola Pota"/>
        </w:rPr>
        <w:t>469/569, G</w:t>
      </w:r>
      <w:r w:rsidRPr="0090411C">
        <w:rPr>
          <w:rFonts w:cs="Iskoola Pota"/>
        </w:rPr>
        <w:t xml:space="preserve">raduate standing or </w:t>
      </w:r>
      <w:r w:rsidR="005B64EC" w:rsidRPr="0090411C">
        <w:rPr>
          <w:rFonts w:cs="Iskoola Pota"/>
        </w:rPr>
        <w:t>PI.</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669 Digital Communications II</w:t>
      </w:r>
    </w:p>
    <w:p w:rsidR="00AB5D77" w:rsidRPr="0090411C" w:rsidRDefault="00AB5D77" w:rsidP="001E0B4A">
      <w:pPr>
        <w:rPr>
          <w:rFonts w:cs="Iskoola Pota"/>
          <w:b/>
        </w:rPr>
      </w:pPr>
      <w:r w:rsidRPr="0090411C">
        <w:rPr>
          <w:rFonts w:cs="Iskoola Pota"/>
        </w:rPr>
        <w:t>The theory and practice of efficient digital modulations over linear dispersive channels, including adaptive equalization and synchro</w:t>
      </w:r>
      <w:r w:rsidR="00EE5F67" w:rsidRPr="0090411C">
        <w:rPr>
          <w:rFonts w:cs="Iskoola Pota"/>
        </w:rPr>
        <w:t xml:space="preserve">nization, multiuser detection. </w:t>
      </w:r>
      <w:proofErr w:type="spellStart"/>
      <w:r w:rsidR="005B64EC" w:rsidRPr="0090411C">
        <w:rPr>
          <w:rFonts w:cs="Iskoola Pota"/>
        </w:rPr>
        <w:t>Lec</w:t>
      </w:r>
      <w:proofErr w:type="spellEnd"/>
      <w:r w:rsidR="005B64EC" w:rsidRPr="0090411C">
        <w:rPr>
          <w:rFonts w:cs="Iskoola Pota"/>
        </w:rPr>
        <w:t>.</w:t>
      </w:r>
      <w:r w:rsidR="00EE5F67" w:rsidRPr="0090411C">
        <w:rPr>
          <w:rFonts w:cs="Iskoola Pota"/>
        </w:rPr>
        <w:t xml:space="preserve"> 3 hrs.</w:t>
      </w:r>
      <w:r w:rsidR="00126DCF"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00126DCF" w:rsidRPr="0090411C">
        <w:rPr>
          <w:rFonts w:cs="Iskoola Pota"/>
        </w:rPr>
        <w:t xml:space="preserve">ELEC </w:t>
      </w:r>
      <w:r w:rsidR="00EE5F67" w:rsidRPr="0090411C">
        <w:rPr>
          <w:rFonts w:cs="Iskoola Pota"/>
        </w:rPr>
        <w:t>469/569, G</w:t>
      </w:r>
      <w:r w:rsidRPr="0090411C">
        <w:rPr>
          <w:rFonts w:cs="Iskoola Pota"/>
        </w:rPr>
        <w:t xml:space="preserve">raduate standing or </w:t>
      </w:r>
      <w:r w:rsidR="005B64EC" w:rsidRPr="0090411C">
        <w:rPr>
          <w:rFonts w:cs="Iskoola Pota"/>
        </w:rPr>
        <w:t>PI</w:t>
      </w:r>
      <w:r w:rsidRPr="0090411C">
        <w:rPr>
          <w:rFonts w:cs="Iskoola Pota"/>
        </w:rPr>
        <w:t xml:space="preserve">. </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673 Coding Theory and Applications</w:t>
      </w:r>
    </w:p>
    <w:p w:rsidR="00AB5D77" w:rsidRPr="0090411C" w:rsidRDefault="00AB5D77" w:rsidP="001E0B4A">
      <w:pPr>
        <w:rPr>
          <w:rFonts w:cs="Iskoola Pota"/>
        </w:rPr>
      </w:pPr>
      <w:r w:rsidRPr="0090411C">
        <w:rPr>
          <w:rFonts w:cs="Iskoola Pota"/>
        </w:rPr>
        <w:t xml:space="preserve">The theory and practice of error control coding with emphasis on linear, cyclic, </w:t>
      </w:r>
      <w:proofErr w:type="spellStart"/>
      <w:r w:rsidRPr="0090411C">
        <w:rPr>
          <w:rFonts w:cs="Iskoola Pota"/>
        </w:rPr>
        <w:t>convolutional</w:t>
      </w:r>
      <w:proofErr w:type="spellEnd"/>
      <w:r w:rsidRPr="0090411C">
        <w:rPr>
          <w:rFonts w:cs="Iskoola Pota"/>
        </w:rPr>
        <w:t>, and parallel concatenated codes (Hamming codes, Repetition codes, polynomial codes, Reed Solomon Codes)</w:t>
      </w:r>
      <w:r w:rsidR="00EE5F67" w:rsidRPr="0090411C">
        <w:rPr>
          <w:rFonts w:cs="Iskoola Pota"/>
        </w:rPr>
        <w:t xml:space="preserve">. </w:t>
      </w:r>
      <w:r w:rsidRPr="0090411C">
        <w:rPr>
          <w:rFonts w:cs="Iskoola Pota"/>
        </w:rPr>
        <w:t xml:space="preserve">Turbo codes, </w:t>
      </w:r>
      <w:proofErr w:type="spellStart"/>
      <w:r w:rsidRPr="0090411C">
        <w:rPr>
          <w:rFonts w:cs="Iskoola Pota"/>
        </w:rPr>
        <w:t>Viterbi</w:t>
      </w:r>
      <w:proofErr w:type="spellEnd"/>
      <w:r w:rsidRPr="0090411C">
        <w:rPr>
          <w:rFonts w:cs="Iskoola Pota"/>
        </w:rPr>
        <w:t xml:space="preserve"> decoding and applications</w:t>
      </w:r>
      <w:r w:rsidR="00EE5F67" w:rsidRPr="0090411C">
        <w:rPr>
          <w:rFonts w:cs="Iskoola Pota"/>
        </w:rPr>
        <w:t xml:space="preserve">. </w:t>
      </w:r>
      <w:proofErr w:type="spellStart"/>
      <w:r w:rsidR="00EE5F67" w:rsidRPr="0090411C">
        <w:rPr>
          <w:rFonts w:cs="Iskoola Pota"/>
        </w:rPr>
        <w:t>Lec</w:t>
      </w:r>
      <w:proofErr w:type="spellEnd"/>
      <w:r w:rsidR="00EE5F67" w:rsidRPr="0090411C">
        <w:rPr>
          <w:rFonts w:cs="Iskoola Pota"/>
        </w:rPr>
        <w:t>. 3 hrs.</w:t>
      </w:r>
      <w:r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Pr="0090411C">
        <w:rPr>
          <w:rFonts w:cs="Iskoola Pota"/>
        </w:rPr>
        <w:t>ELEC</w:t>
      </w:r>
      <w:r w:rsidR="00126DCF" w:rsidRPr="0090411C">
        <w:rPr>
          <w:rFonts w:cs="Iskoola Pota"/>
        </w:rPr>
        <w:t xml:space="preserve"> </w:t>
      </w:r>
      <w:r w:rsidR="00EE5F67" w:rsidRPr="0090411C">
        <w:rPr>
          <w:rFonts w:cs="Iskoola Pota"/>
        </w:rPr>
        <w:t>469/569, G</w:t>
      </w:r>
      <w:r w:rsidRPr="0090411C">
        <w:rPr>
          <w:rFonts w:cs="Iskoola Pota"/>
        </w:rPr>
        <w:t xml:space="preserve">raduate standing or </w:t>
      </w:r>
      <w:r w:rsidR="005B64EC" w:rsidRPr="0090411C">
        <w:rPr>
          <w:rFonts w:cs="Iskoola Pota"/>
        </w:rPr>
        <w:t>PI.</w:t>
      </w:r>
    </w:p>
    <w:p w:rsidR="00AB5D77" w:rsidRPr="0090411C" w:rsidRDefault="00AB5D77" w:rsidP="001E0B4A">
      <w:pPr>
        <w:rPr>
          <w:rFonts w:cs="Iskoola Pota"/>
          <w:b/>
          <w:bCs/>
        </w:rPr>
      </w:pPr>
      <w:r w:rsidRPr="0090411C">
        <w:rPr>
          <w:rFonts w:cs="Iskoola Pota"/>
          <w:b/>
          <w:bCs/>
        </w:rPr>
        <w:t>ELEC</w:t>
      </w:r>
      <w:r w:rsidR="00126DCF" w:rsidRPr="0090411C">
        <w:rPr>
          <w:rFonts w:cs="Iskoola Pota"/>
          <w:b/>
          <w:bCs/>
        </w:rPr>
        <w:t xml:space="preserve"> </w:t>
      </w:r>
      <w:r w:rsidRPr="0090411C">
        <w:rPr>
          <w:rFonts w:cs="Iskoola Pota"/>
          <w:b/>
          <w:bCs/>
        </w:rPr>
        <w:t>678 Advanced Digital Integrated Circuit Design Lecture</w:t>
      </w:r>
    </w:p>
    <w:p w:rsidR="00AB5D77" w:rsidRPr="0090411C" w:rsidRDefault="00AB5D77" w:rsidP="001E0B4A">
      <w:pPr>
        <w:rPr>
          <w:rFonts w:cs="Iskoola Pota"/>
        </w:rPr>
      </w:pPr>
      <w:r w:rsidRPr="0090411C">
        <w:rPr>
          <w:rFonts w:cs="Iskoola Pota"/>
        </w:rPr>
        <w:t>Design and implementation of very-large-scale-integrated systems (VLSI) with emphasis on full-custom chip design</w:t>
      </w:r>
      <w:r w:rsidR="00EE5F67" w:rsidRPr="0090411C">
        <w:rPr>
          <w:rFonts w:cs="Iskoola Pota"/>
        </w:rPr>
        <w:t>.</w:t>
      </w:r>
      <w:r w:rsidR="00DD5008" w:rsidRPr="0090411C">
        <w:rPr>
          <w:rFonts w:cs="Iskoola Pota"/>
        </w:rPr>
        <w:t xml:space="preserve"> </w:t>
      </w:r>
      <w:r w:rsidRPr="0090411C">
        <w:rPr>
          <w:rFonts w:cs="Iskoola Pota"/>
        </w:rPr>
        <w:t>Topics will include device and interconnect modeling, static and dynamic logic families, latch and flop design, RAM design, ALU design, low power techniques, power supply and clock distribution, signal integrity, and I/O design</w:t>
      </w:r>
      <w:r w:rsidR="00EE5F67" w:rsidRPr="0090411C">
        <w:rPr>
          <w:rFonts w:cs="Iskoola Pota"/>
        </w:rPr>
        <w:t xml:space="preserve">. </w:t>
      </w:r>
      <w:r w:rsidRPr="0090411C">
        <w:rPr>
          <w:rFonts w:cs="Iskoola Pota"/>
        </w:rPr>
        <w:t>Extensive use of CAD tools for IC design, simulation, and layout verification</w:t>
      </w:r>
      <w:r w:rsidR="007C4D67">
        <w:rPr>
          <w:rFonts w:cs="Iskoola Pota"/>
        </w:rPr>
        <w:t xml:space="preserve">. </w:t>
      </w:r>
      <w:proofErr w:type="spellStart"/>
      <w:r w:rsidR="005B64EC" w:rsidRPr="0090411C">
        <w:rPr>
          <w:rFonts w:cs="Iskoola Pota"/>
        </w:rPr>
        <w:t>Lec</w:t>
      </w:r>
      <w:proofErr w:type="spellEnd"/>
      <w:r w:rsidR="005B64EC" w:rsidRPr="0090411C">
        <w:rPr>
          <w:rFonts w:cs="Iskoola Pota"/>
        </w:rPr>
        <w:t>.</w:t>
      </w:r>
      <w:r w:rsidR="00EE5F67" w:rsidRPr="0090411C">
        <w:rPr>
          <w:rFonts w:cs="Iskoola Pota"/>
        </w:rPr>
        <w:t xml:space="preserve"> 3 hrs.</w:t>
      </w:r>
      <w:r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Pr="0090411C">
        <w:rPr>
          <w:rFonts w:cs="Iskoola Pota"/>
          <w:bCs/>
        </w:rPr>
        <w:t>ELEC</w:t>
      </w:r>
      <w:r w:rsidR="00126DCF" w:rsidRPr="0090411C">
        <w:rPr>
          <w:rFonts w:cs="Iskoola Pota"/>
          <w:bCs/>
        </w:rPr>
        <w:t xml:space="preserve"> </w:t>
      </w:r>
      <w:r w:rsidRPr="0090411C">
        <w:rPr>
          <w:rFonts w:cs="Iskoola Pota"/>
          <w:bCs/>
        </w:rPr>
        <w:t>478/578 and ELEC</w:t>
      </w:r>
      <w:r w:rsidR="00126DCF" w:rsidRPr="0090411C">
        <w:rPr>
          <w:rFonts w:cs="Iskoola Pota"/>
          <w:bCs/>
        </w:rPr>
        <w:t xml:space="preserve"> </w:t>
      </w:r>
      <w:r w:rsidRPr="0090411C">
        <w:rPr>
          <w:rFonts w:cs="Iskoola Pota"/>
          <w:bCs/>
        </w:rPr>
        <w:t>478/578</w:t>
      </w:r>
      <w:r w:rsidR="00EE5F67" w:rsidRPr="0090411C">
        <w:rPr>
          <w:rFonts w:cs="Iskoola Pota"/>
        </w:rPr>
        <w:t>, G</w:t>
      </w:r>
      <w:r w:rsidRPr="0090411C">
        <w:rPr>
          <w:rFonts w:cs="Iskoola Pota"/>
        </w:rPr>
        <w:t xml:space="preserve">raduate standing or </w:t>
      </w:r>
      <w:r w:rsidR="005B64EC" w:rsidRPr="0090411C">
        <w:rPr>
          <w:rFonts w:cs="Iskoola Pota"/>
        </w:rPr>
        <w:t>PI.</w:t>
      </w:r>
    </w:p>
    <w:p w:rsidR="00AB5D77" w:rsidRPr="0090411C" w:rsidRDefault="00AB5D77" w:rsidP="001E0B4A">
      <w:pPr>
        <w:rPr>
          <w:rFonts w:cs="Iskoola Pota"/>
        </w:rPr>
      </w:pPr>
      <w:r w:rsidRPr="0090411C">
        <w:rPr>
          <w:rFonts w:cs="Iskoola Pota"/>
          <w:b/>
          <w:bCs/>
        </w:rPr>
        <w:t>ELEC</w:t>
      </w:r>
      <w:r w:rsidR="00126DCF" w:rsidRPr="0090411C">
        <w:rPr>
          <w:rFonts w:cs="Iskoola Pota"/>
          <w:b/>
          <w:bCs/>
        </w:rPr>
        <w:t xml:space="preserve"> </w:t>
      </w:r>
      <w:r w:rsidRPr="0090411C">
        <w:rPr>
          <w:rFonts w:cs="Iskoola Pota"/>
          <w:b/>
          <w:bCs/>
        </w:rPr>
        <w:t xml:space="preserve">692 Advanced Topics in Signal and Image Processing </w:t>
      </w:r>
    </w:p>
    <w:p w:rsidR="00AB5D77" w:rsidRPr="0090411C" w:rsidRDefault="00AB5D77" w:rsidP="001E0B4A">
      <w:pPr>
        <w:rPr>
          <w:rFonts w:cs="Iskoola Pota"/>
        </w:rPr>
      </w:pPr>
      <w:r w:rsidRPr="0090411C">
        <w:rPr>
          <w:rFonts w:cs="Iskoola Pota"/>
        </w:rPr>
        <w:t>Topics of current interest in signal and image processing</w:t>
      </w:r>
      <w:r w:rsidR="00EE5F67" w:rsidRPr="0090411C">
        <w:rPr>
          <w:rFonts w:cs="Iskoola Pota"/>
        </w:rPr>
        <w:t>.</w:t>
      </w:r>
      <w:r w:rsidR="00DD5008" w:rsidRPr="0090411C">
        <w:rPr>
          <w:rFonts w:cs="Iskoola Pota"/>
        </w:rPr>
        <w:t xml:space="preserve"> </w:t>
      </w:r>
      <w:r w:rsidRPr="0090411C">
        <w:rPr>
          <w:rFonts w:cs="Iskoola Pota"/>
        </w:rPr>
        <w:t>Content may vary from offering to offering</w:t>
      </w:r>
      <w:r w:rsidR="00EE5F67" w:rsidRPr="0090411C">
        <w:rPr>
          <w:rFonts w:cs="Iskoola Pota"/>
        </w:rPr>
        <w:t xml:space="preserve">. </w:t>
      </w:r>
      <w:proofErr w:type="spellStart"/>
      <w:r w:rsidR="005B64EC" w:rsidRPr="0090411C">
        <w:rPr>
          <w:rFonts w:cs="Iskoola Pota"/>
        </w:rPr>
        <w:t>Lec</w:t>
      </w:r>
      <w:proofErr w:type="spellEnd"/>
      <w:r w:rsidR="005B64EC" w:rsidRPr="0090411C">
        <w:rPr>
          <w:rFonts w:cs="Iskoola Pota"/>
        </w:rPr>
        <w:t>.</w:t>
      </w:r>
      <w:r w:rsidR="00EE5F67" w:rsidRPr="0090411C">
        <w:rPr>
          <w:rFonts w:cs="Iskoola Pota"/>
        </w:rPr>
        <w:t xml:space="preserve"> 3 hrs.</w:t>
      </w:r>
      <w:r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00EE5F67" w:rsidRPr="0090411C">
        <w:rPr>
          <w:rFonts w:cs="Iskoola Pota"/>
        </w:rPr>
        <w:t>Graduate s</w:t>
      </w:r>
      <w:r w:rsidRPr="0090411C">
        <w:rPr>
          <w:rFonts w:cs="Iskoola Pota"/>
        </w:rPr>
        <w:t xml:space="preserve">tanding or </w:t>
      </w:r>
      <w:r w:rsidR="005B64EC"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ELEC</w:t>
      </w:r>
      <w:r w:rsidR="00126DCF" w:rsidRPr="0090411C">
        <w:rPr>
          <w:rFonts w:cs="Iskoola Pota"/>
          <w:b/>
        </w:rPr>
        <w:t xml:space="preserve"> </w:t>
      </w:r>
      <w:r w:rsidRPr="0090411C">
        <w:rPr>
          <w:rFonts w:cs="Iskoola Pota"/>
          <w:b/>
        </w:rPr>
        <w:t>693 Advanced Topics in Digital Communications</w:t>
      </w:r>
    </w:p>
    <w:p w:rsidR="00AF7C2A" w:rsidRPr="0090411C" w:rsidRDefault="00AB5D77" w:rsidP="001E0B4A">
      <w:pPr>
        <w:rPr>
          <w:rFonts w:cs="Iskoola Pota"/>
        </w:rPr>
      </w:pPr>
      <w:r w:rsidRPr="0090411C">
        <w:rPr>
          <w:rFonts w:cs="Iskoola Pota"/>
        </w:rPr>
        <w:t>Topics of current interest in digital communications</w:t>
      </w:r>
      <w:r w:rsidR="00EE5F67" w:rsidRPr="0090411C">
        <w:rPr>
          <w:rFonts w:cs="Iskoola Pota"/>
        </w:rPr>
        <w:t xml:space="preserve">. </w:t>
      </w:r>
      <w:r w:rsidRPr="0090411C">
        <w:rPr>
          <w:rFonts w:cs="Iskoola Pota"/>
        </w:rPr>
        <w:t>Content may vary from offering to offering</w:t>
      </w:r>
      <w:r w:rsidR="00EE5F67" w:rsidRPr="0090411C">
        <w:rPr>
          <w:rFonts w:cs="Iskoola Pota"/>
        </w:rPr>
        <w:t xml:space="preserve">. </w:t>
      </w:r>
      <w:proofErr w:type="spellStart"/>
      <w:r w:rsidR="005B64EC" w:rsidRPr="0090411C">
        <w:rPr>
          <w:rFonts w:cs="Iskoola Pota"/>
        </w:rPr>
        <w:t>Lec</w:t>
      </w:r>
      <w:proofErr w:type="spellEnd"/>
      <w:r w:rsidR="005B64EC" w:rsidRPr="0090411C">
        <w:rPr>
          <w:rFonts w:cs="Iskoola Pota"/>
        </w:rPr>
        <w:t>.</w:t>
      </w:r>
      <w:r w:rsidR="00EE5F67" w:rsidRPr="0090411C">
        <w:rPr>
          <w:rFonts w:cs="Iskoola Pota"/>
        </w:rPr>
        <w:t xml:space="preserve"> 3 hrs.</w:t>
      </w:r>
      <w:r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00EE5F67" w:rsidRPr="0090411C">
        <w:rPr>
          <w:rFonts w:cs="Iskoola Pota"/>
        </w:rPr>
        <w:t>Graduate s</w:t>
      </w:r>
      <w:r w:rsidRPr="0090411C">
        <w:rPr>
          <w:rFonts w:cs="Iskoola Pota"/>
        </w:rPr>
        <w:t xml:space="preserve">tanding or </w:t>
      </w:r>
      <w:r w:rsidR="00E045EE" w:rsidRPr="0090411C">
        <w:rPr>
          <w:rFonts w:cs="Iskoola Pota"/>
        </w:rPr>
        <w:t>PI.</w:t>
      </w:r>
    </w:p>
    <w:p w:rsidR="00AB5D77" w:rsidRPr="0090411C" w:rsidRDefault="00AB5D77" w:rsidP="001E0B4A">
      <w:pPr>
        <w:rPr>
          <w:rFonts w:cs="Iskoola Pota"/>
        </w:rPr>
      </w:pPr>
      <w:r w:rsidRPr="0090411C">
        <w:rPr>
          <w:rFonts w:cs="Iskoola Pota"/>
          <w:b/>
        </w:rPr>
        <w:t>ELEC</w:t>
      </w:r>
      <w:r w:rsidR="00126DCF" w:rsidRPr="0090411C">
        <w:rPr>
          <w:rFonts w:cs="Iskoola Pota"/>
          <w:b/>
        </w:rPr>
        <w:t xml:space="preserve"> </w:t>
      </w:r>
      <w:r w:rsidRPr="0090411C">
        <w:rPr>
          <w:rFonts w:cs="Iskoola Pota"/>
          <w:b/>
        </w:rPr>
        <w:t>599 Master’s Project</w:t>
      </w:r>
      <w:r w:rsidR="00DD5008" w:rsidRPr="0090411C">
        <w:rPr>
          <w:rFonts w:cs="Iskoola Pota"/>
          <w:b/>
        </w:rPr>
        <w:t>.</w:t>
      </w:r>
      <w:r w:rsidR="00EE5F67" w:rsidRPr="0090411C">
        <w:rPr>
          <w:rFonts w:cs="Iskoola Pota"/>
          <w:b/>
        </w:rPr>
        <w:t xml:space="preserve"> </w:t>
      </w:r>
      <w:r w:rsidRPr="0090411C">
        <w:rPr>
          <w:rFonts w:cs="Iskoola Pota"/>
        </w:rPr>
        <w:t>Lab 3 hrs</w:t>
      </w:r>
      <w:r w:rsidR="00EE5F67" w:rsidRPr="0090411C">
        <w:rPr>
          <w:rFonts w:cs="Iskoola Pota"/>
        </w:rPr>
        <w:t>.</w:t>
      </w:r>
      <w:r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00EE5F67" w:rsidRPr="0090411C">
        <w:rPr>
          <w:rFonts w:cs="Iskoola Pota"/>
        </w:rPr>
        <w:t>Graduate s</w:t>
      </w:r>
      <w:r w:rsidRPr="0090411C">
        <w:rPr>
          <w:rFonts w:cs="Iskoola Pota"/>
        </w:rPr>
        <w:t xml:space="preserve">tanding or </w:t>
      </w:r>
      <w:r w:rsidR="005B64EC" w:rsidRPr="0090411C">
        <w:rPr>
          <w:rFonts w:cs="Iskoola Pota"/>
        </w:rPr>
        <w:t>PI</w:t>
      </w:r>
      <w:r w:rsidR="00560FE6" w:rsidRPr="0090411C">
        <w:rPr>
          <w:rFonts w:cs="Iskoola Pota"/>
        </w:rPr>
        <w:t xml:space="preserve">. </w:t>
      </w:r>
    </w:p>
    <w:p w:rsidR="00AB5D77" w:rsidRPr="0090411C" w:rsidRDefault="00AB5D77" w:rsidP="001E0B4A">
      <w:pPr>
        <w:rPr>
          <w:rFonts w:cs="Iskoola Pota"/>
        </w:rPr>
      </w:pPr>
      <w:r w:rsidRPr="0090411C">
        <w:rPr>
          <w:rFonts w:cs="Iskoola Pota"/>
          <w:b/>
        </w:rPr>
        <w:t>ELEC</w:t>
      </w:r>
      <w:r w:rsidR="00126DCF" w:rsidRPr="0090411C">
        <w:rPr>
          <w:rFonts w:cs="Iskoola Pota"/>
          <w:b/>
        </w:rPr>
        <w:t xml:space="preserve"> </w:t>
      </w:r>
      <w:r w:rsidRPr="0090411C">
        <w:rPr>
          <w:rFonts w:cs="Iskoola Pota"/>
          <w:b/>
        </w:rPr>
        <w:t>699 Master’s Thesis</w:t>
      </w:r>
      <w:r w:rsidR="00EE5F67" w:rsidRPr="0090411C">
        <w:rPr>
          <w:rFonts w:cs="Iskoola Pota"/>
          <w:b/>
        </w:rPr>
        <w:t>.</w:t>
      </w:r>
      <w:r w:rsidR="00DD5008" w:rsidRPr="0090411C">
        <w:rPr>
          <w:rFonts w:cs="Iskoola Pota"/>
          <w:b/>
        </w:rPr>
        <w:t xml:space="preserve"> </w:t>
      </w:r>
      <w:r w:rsidRPr="0090411C">
        <w:rPr>
          <w:rFonts w:cs="Iskoola Pota"/>
        </w:rPr>
        <w:t>Lab 6 hrs</w:t>
      </w:r>
      <w:r w:rsidR="005B64EC" w:rsidRPr="0090411C">
        <w:rPr>
          <w:rFonts w:cs="Iskoola Pota"/>
        </w:rPr>
        <w:t>.</w:t>
      </w:r>
      <w:r w:rsidRPr="0090411C">
        <w:rPr>
          <w:rFonts w:cs="Iskoola Pota"/>
        </w:rPr>
        <w:t xml:space="preserve"> </w:t>
      </w:r>
      <w:r w:rsidR="005B64EC" w:rsidRPr="0090411C">
        <w:rPr>
          <w:rFonts w:cs="Iskoola Pota"/>
        </w:rPr>
        <w:t>PR</w:t>
      </w:r>
      <w:r w:rsidR="0017393A" w:rsidRPr="0090411C">
        <w:rPr>
          <w:rFonts w:cs="Iskoola Pota"/>
        </w:rPr>
        <w:t>:</w:t>
      </w:r>
      <w:r w:rsidR="00FA2DC5" w:rsidRPr="0090411C">
        <w:rPr>
          <w:rFonts w:cs="Iskoola Pota"/>
        </w:rPr>
        <w:t xml:space="preserve"> </w:t>
      </w:r>
      <w:r w:rsidR="00EE5F67" w:rsidRPr="0090411C">
        <w:rPr>
          <w:rFonts w:cs="Iskoola Pota"/>
        </w:rPr>
        <w:t>Graduate s</w:t>
      </w:r>
      <w:r w:rsidRPr="0090411C">
        <w:rPr>
          <w:rFonts w:cs="Iskoola Pota"/>
        </w:rPr>
        <w:t xml:space="preserve">tanding or </w:t>
      </w:r>
      <w:r w:rsidR="005B64EC" w:rsidRPr="0090411C">
        <w:rPr>
          <w:rFonts w:cs="Iskoola Pota"/>
        </w:rPr>
        <w:t>PI</w:t>
      </w:r>
      <w:r w:rsidRPr="0090411C">
        <w:rPr>
          <w:rFonts w:cs="Iskoola Pota"/>
        </w:rPr>
        <w:t>.</w:t>
      </w:r>
    </w:p>
    <w:p w:rsidR="00380A1F" w:rsidRPr="0090411C" w:rsidRDefault="00380A1F" w:rsidP="001E0B4A">
      <w:pPr>
        <w:rPr>
          <w:rFonts w:cs="Iskoola Pota"/>
          <w:b/>
        </w:rPr>
      </w:pPr>
    </w:p>
    <w:p w:rsidR="00AB5D77" w:rsidRPr="0090411C" w:rsidRDefault="00244D12" w:rsidP="001E0B4A">
      <w:pPr>
        <w:pBdr>
          <w:bottom w:val="single" w:sz="4" w:space="1" w:color="auto"/>
        </w:pBdr>
        <w:rPr>
          <w:rFonts w:cs="Iskoola Pota"/>
          <w:b/>
        </w:rPr>
      </w:pPr>
      <w:r w:rsidRPr="0090411C">
        <w:rPr>
          <w:rFonts w:cs="Iskoola Pota"/>
          <w:b/>
        </w:rPr>
        <w:t>ENGLISH (ENGL)</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213 Introduction to Critical Writing (3) </w:t>
      </w:r>
    </w:p>
    <w:p w:rsidR="00AB5D77" w:rsidRPr="0090411C" w:rsidRDefault="00AB5D77" w:rsidP="001E0B4A">
      <w:pPr>
        <w:rPr>
          <w:rFonts w:cs="Iskoola Pota"/>
        </w:rPr>
      </w:pPr>
      <w:r w:rsidRPr="0090411C">
        <w:rPr>
          <w:rFonts w:cs="Iskoola Pota"/>
        </w:rPr>
        <w:t>Enables the student to write about literature through the study of four genres</w:t>
      </w:r>
      <w:r w:rsidR="00EE5F67" w:rsidRPr="0090411C">
        <w:rPr>
          <w:rFonts w:cs="Iskoola Pota"/>
        </w:rPr>
        <w:t xml:space="preserve">. </w:t>
      </w:r>
      <w:r w:rsidRPr="0090411C">
        <w:rPr>
          <w:rFonts w:cs="Iskoola Pota"/>
        </w:rPr>
        <w:t>Introduces critical terms, approaches, and methods</w:t>
      </w:r>
      <w:r w:rsidR="00EE5F67" w:rsidRPr="0090411C">
        <w:rPr>
          <w:rFonts w:cs="Iskoola Pota"/>
        </w:rPr>
        <w:t xml:space="preserve">. </w:t>
      </w:r>
      <w:r w:rsidR="005B64EC" w:rsidRPr="0090411C">
        <w:rPr>
          <w:rFonts w:cs="Iskoola Pota"/>
        </w:rPr>
        <w:t xml:space="preserve">PR: </w:t>
      </w:r>
      <w:r w:rsidRPr="0090411C">
        <w:rPr>
          <w:rFonts w:cs="Iskoola Pota"/>
        </w:rPr>
        <w:t>IGED 210.</w:t>
      </w:r>
    </w:p>
    <w:p w:rsidR="00AB5D77" w:rsidRPr="0090411C" w:rsidRDefault="00AB5D77" w:rsidP="001E0B4A">
      <w:pPr>
        <w:rPr>
          <w:rFonts w:cs="Iskoola Pota"/>
          <w:b/>
          <w:bCs/>
        </w:rPr>
      </w:pPr>
      <w:r w:rsidRPr="0090411C">
        <w:rPr>
          <w:rFonts w:cs="Iskoola Pota"/>
          <w:b/>
          <w:bCs/>
        </w:rPr>
        <w:t>ENG 215 Creative Writing (3)</w:t>
      </w:r>
    </w:p>
    <w:p w:rsidR="00AB5D77" w:rsidRPr="0090411C" w:rsidRDefault="00AB5D77" w:rsidP="001E0B4A">
      <w:pPr>
        <w:rPr>
          <w:rFonts w:cs="Iskoola Pota"/>
        </w:rPr>
      </w:pPr>
      <w:r w:rsidRPr="0090411C">
        <w:rPr>
          <w:rFonts w:cs="Iskoola Pota"/>
          <w:b/>
          <w:bCs/>
        </w:rPr>
        <w:t xml:space="preserve"> </w:t>
      </w:r>
      <w:r w:rsidRPr="0090411C">
        <w:rPr>
          <w:rFonts w:cs="Iskoola Pota"/>
        </w:rPr>
        <w:t>Introduces creative writing, including the short story, poetry, drama, and novel</w:t>
      </w:r>
      <w:r w:rsidR="00EE5F67" w:rsidRPr="0090411C">
        <w:rPr>
          <w:rFonts w:cs="Iskoola Pota"/>
        </w:rPr>
        <w:t xml:space="preserve">. </w:t>
      </w:r>
      <w:r w:rsidR="005B64EC" w:rsidRPr="0090411C">
        <w:rPr>
          <w:rFonts w:cs="Iskoola Pota"/>
        </w:rPr>
        <w:t xml:space="preserve">PR: </w:t>
      </w:r>
      <w:r w:rsidRPr="0090411C">
        <w:rPr>
          <w:rFonts w:cs="Iskoola Pota"/>
        </w:rPr>
        <w:t>ENGL 112.</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216 Words in Context (3)</w:t>
      </w:r>
    </w:p>
    <w:p w:rsidR="00AB5D77" w:rsidRPr="0090411C" w:rsidRDefault="00AB5D77" w:rsidP="001E0B4A">
      <w:pPr>
        <w:rPr>
          <w:rFonts w:cs="Iskoola Pota"/>
        </w:rPr>
      </w:pPr>
      <w:r w:rsidRPr="0090411C">
        <w:rPr>
          <w:rFonts w:cs="Iskoola Pota"/>
        </w:rPr>
        <w:t>Develops, through reading and writing, awareness of how differences in language use, form, and setting affect meaning; Assesses how context determines meaning of a passage</w:t>
      </w:r>
      <w:r w:rsidR="00EE5F67" w:rsidRPr="0090411C">
        <w:rPr>
          <w:rFonts w:cs="Iskoola Pota"/>
        </w:rPr>
        <w:t xml:space="preserve">. </w:t>
      </w:r>
      <w:r w:rsidR="005B64EC" w:rsidRPr="0090411C">
        <w:rPr>
          <w:rFonts w:cs="Iskoola Pota"/>
        </w:rPr>
        <w:t xml:space="preserve">PR: </w:t>
      </w:r>
      <w:r w:rsidRPr="0090411C">
        <w:rPr>
          <w:rFonts w:cs="Iskoola Pota"/>
        </w:rPr>
        <w:t>ENGL</w:t>
      </w:r>
      <w:r w:rsidR="00DD5008" w:rsidRPr="0090411C">
        <w:rPr>
          <w:rFonts w:cs="Iskoola Pota"/>
        </w:rPr>
        <w:t xml:space="preserve"> </w:t>
      </w:r>
      <w:r w:rsidRPr="0090411C">
        <w:rPr>
          <w:rFonts w:cs="Iskoola Pota"/>
        </w:rPr>
        <w:t>210.</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219 Advanced Writing (3)</w:t>
      </w:r>
    </w:p>
    <w:p w:rsidR="00AB5D77" w:rsidRPr="0090411C" w:rsidRDefault="00AB5D77" w:rsidP="001E0B4A">
      <w:pPr>
        <w:rPr>
          <w:rFonts w:cs="Iskoola Pota"/>
        </w:rPr>
      </w:pPr>
      <w:r w:rsidRPr="0090411C">
        <w:rPr>
          <w:rFonts w:cs="Iskoola Pota"/>
        </w:rPr>
        <w:t>Focuses on advanced structural, rhetorical, and stylistic techniques in writing</w:t>
      </w:r>
      <w:r w:rsidR="00EE5F67" w:rsidRPr="0090411C">
        <w:rPr>
          <w:rFonts w:cs="Iskoola Pota"/>
        </w:rPr>
        <w:t xml:space="preserve">. </w:t>
      </w:r>
      <w:r w:rsidRPr="0090411C">
        <w:rPr>
          <w:rFonts w:cs="Iskoola Pota"/>
        </w:rPr>
        <w:t>Also emphasizes reading of selected texts</w:t>
      </w:r>
      <w:r w:rsidR="00EE5F67"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ENGL</w:t>
      </w:r>
      <w:r w:rsidR="00DD5008" w:rsidRPr="0090411C">
        <w:rPr>
          <w:rFonts w:cs="Iskoola Pota"/>
        </w:rPr>
        <w:t xml:space="preserve"> </w:t>
      </w:r>
      <w:r w:rsidRPr="0090411C">
        <w:rPr>
          <w:rFonts w:cs="Iskoola Pota"/>
        </w:rPr>
        <w:t>210.</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290 Topics in Literature (3)</w:t>
      </w:r>
    </w:p>
    <w:p w:rsidR="00AB5D77" w:rsidRPr="0090411C" w:rsidRDefault="00AB5D77" w:rsidP="001E0B4A">
      <w:pPr>
        <w:rPr>
          <w:rFonts w:cs="Iskoola Pota"/>
        </w:rPr>
      </w:pPr>
      <w:r w:rsidRPr="0090411C">
        <w:rPr>
          <w:rFonts w:cs="Iskoola Pota"/>
        </w:rPr>
        <w:t>Offers in-depth, seminar-style exploration of literary topics</w:t>
      </w:r>
      <w:r w:rsidR="00FA2DC5" w:rsidRPr="0090411C">
        <w:rPr>
          <w:rFonts w:cs="Iskoola Pota"/>
        </w:rPr>
        <w:t xml:space="preserve"> that</w:t>
      </w:r>
      <w:r w:rsidRPr="0090411C">
        <w:rPr>
          <w:rFonts w:cs="Iskoola Pota"/>
        </w:rPr>
        <w:t xml:space="preserve"> vary to accommodate faculty and student interest in language and literature</w:t>
      </w:r>
      <w:r w:rsidR="00EE5F67" w:rsidRPr="0090411C">
        <w:rPr>
          <w:rFonts w:cs="Iskoola Pota"/>
        </w:rPr>
        <w:t xml:space="preserve">. </w:t>
      </w:r>
      <w:r w:rsidR="005B64EC" w:rsidRPr="0090411C">
        <w:rPr>
          <w:rFonts w:cs="Iskoola Pota"/>
        </w:rPr>
        <w:t xml:space="preserve">PR: </w:t>
      </w:r>
      <w:r w:rsidRPr="0090411C">
        <w:rPr>
          <w:rFonts w:cs="Iskoola Pota"/>
        </w:rPr>
        <w:t>ENGL</w:t>
      </w:r>
      <w:r w:rsidR="00DD5008" w:rsidRPr="0090411C">
        <w:rPr>
          <w:rFonts w:cs="Iskoola Pota"/>
        </w:rPr>
        <w:t xml:space="preserve"> </w:t>
      </w:r>
      <w:r w:rsidRPr="0090411C">
        <w:rPr>
          <w:rFonts w:cs="Iskoola Pota"/>
        </w:rPr>
        <w:t>112.</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314 Structure of English (3)</w:t>
      </w:r>
    </w:p>
    <w:p w:rsidR="00AB5D77" w:rsidRPr="0090411C" w:rsidRDefault="00AB5D77" w:rsidP="001E0B4A">
      <w:pPr>
        <w:rPr>
          <w:rFonts w:cs="Iskoola Pota"/>
        </w:rPr>
      </w:pPr>
      <w:r w:rsidRPr="0090411C">
        <w:rPr>
          <w:rFonts w:cs="Iskoola Pota"/>
        </w:rPr>
        <w:t>Analyzes the phonological, morphological, syntactic, and semantic structures of English using modern linguistic techniques</w:t>
      </w:r>
      <w:r w:rsidR="00EE5F67" w:rsidRPr="0090411C">
        <w:rPr>
          <w:rFonts w:cs="Iskoola Pota"/>
        </w:rPr>
        <w:t>. e</w:t>
      </w:r>
      <w:r w:rsidRPr="0090411C">
        <w:rPr>
          <w:rFonts w:cs="Iskoola Pota"/>
        </w:rPr>
        <w:t>mphasizes linguistic approaches to the study of grammar</w:t>
      </w:r>
      <w:r w:rsidR="00EE5F67" w:rsidRPr="0090411C">
        <w:rPr>
          <w:rFonts w:cs="Iskoola Pota"/>
        </w:rPr>
        <w:t xml:space="preserve">. </w:t>
      </w:r>
      <w:r w:rsidR="005B64EC" w:rsidRPr="0090411C">
        <w:rPr>
          <w:rFonts w:cs="Iskoola Pota"/>
        </w:rPr>
        <w:t xml:space="preserve">PR: </w:t>
      </w:r>
      <w:r w:rsidRPr="0090411C">
        <w:rPr>
          <w:rFonts w:cs="Iskoola Pota"/>
        </w:rPr>
        <w:t>ENGL 212.</w:t>
      </w:r>
    </w:p>
    <w:p w:rsidR="00AB5D77" w:rsidRPr="0090411C" w:rsidRDefault="00AB5D77" w:rsidP="001E0B4A">
      <w:pPr>
        <w:rPr>
          <w:rFonts w:cs="Iskoola Pota"/>
          <w:b/>
          <w:bCs/>
        </w:rPr>
      </w:pPr>
      <w:r w:rsidRPr="0090411C">
        <w:rPr>
          <w:rFonts w:cs="Iskoola Pota"/>
          <w:b/>
          <w:bCs/>
        </w:rPr>
        <w:t xml:space="preserve">ENG 315 History of the English Language (3) </w:t>
      </w:r>
    </w:p>
    <w:p w:rsidR="00AB5D77" w:rsidRPr="0090411C" w:rsidRDefault="00AB5D77" w:rsidP="001E0B4A">
      <w:pPr>
        <w:rPr>
          <w:rFonts w:cs="Iskoola Pota"/>
        </w:rPr>
      </w:pPr>
      <w:r w:rsidRPr="0090411C">
        <w:rPr>
          <w:rFonts w:cs="Iskoola Pota"/>
        </w:rPr>
        <w:t>Analyzes the history and structure of Old, Middle, and Modern English, including dialects of Modern English</w:t>
      </w:r>
      <w:r w:rsidR="00EE5F67" w:rsidRPr="0090411C">
        <w:rPr>
          <w:rFonts w:cs="Iskoola Pota"/>
        </w:rPr>
        <w:t xml:space="preserve">. </w:t>
      </w:r>
      <w:r w:rsidRPr="0090411C">
        <w:rPr>
          <w:rFonts w:cs="Iskoola Pota"/>
        </w:rPr>
        <w:t>Emphasizes historical and cultural factors influencing linguistic development</w:t>
      </w:r>
      <w:r w:rsidR="00EE5F67" w:rsidRPr="0090411C">
        <w:rPr>
          <w:rFonts w:cs="Iskoola Pota"/>
        </w:rPr>
        <w:t xml:space="preserve">. </w:t>
      </w:r>
      <w:r w:rsidR="005B64EC" w:rsidRPr="0090411C">
        <w:rPr>
          <w:rFonts w:cs="Iskoola Pota"/>
        </w:rPr>
        <w:t xml:space="preserve">PR: </w:t>
      </w:r>
      <w:r w:rsidRPr="0090411C">
        <w:rPr>
          <w:rFonts w:cs="Iskoola Pota"/>
        </w:rPr>
        <w:t>ENGL 212.</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007C4D67">
        <w:rPr>
          <w:rFonts w:cs="Iskoola Pota"/>
          <w:b/>
          <w:bCs/>
        </w:rPr>
        <w:t xml:space="preserve">316 </w:t>
      </w:r>
      <w:r w:rsidRPr="0090411C">
        <w:rPr>
          <w:rFonts w:cs="Iskoola Pota"/>
          <w:b/>
          <w:bCs/>
        </w:rPr>
        <w:t xml:space="preserve">Advanced Grammar (3) </w:t>
      </w:r>
    </w:p>
    <w:p w:rsidR="00AB5D77" w:rsidRPr="0090411C" w:rsidRDefault="00AB5D77" w:rsidP="001E0B4A">
      <w:pPr>
        <w:rPr>
          <w:rFonts w:cs="Iskoola Pota"/>
        </w:rPr>
      </w:pPr>
      <w:r w:rsidRPr="0090411C">
        <w:rPr>
          <w:rFonts w:cs="Iskoola Pota"/>
        </w:rPr>
        <w:t>Presents the history of grammatical study and surveys modern grammar and current usage</w:t>
      </w:r>
      <w:r w:rsidR="00EE5F67" w:rsidRPr="0090411C">
        <w:rPr>
          <w:rFonts w:cs="Iskoola Pota"/>
        </w:rPr>
        <w:t xml:space="preserve">. </w:t>
      </w:r>
      <w:r w:rsidRPr="0090411C">
        <w:rPr>
          <w:rFonts w:cs="Iskoola Pota"/>
        </w:rPr>
        <w:t>Covers descriptive English grammar</w:t>
      </w:r>
      <w:r w:rsidR="00EE5F67" w:rsidRPr="0090411C">
        <w:rPr>
          <w:rFonts w:cs="Iskoola Pota"/>
        </w:rPr>
        <w:t xml:space="preserve">. </w:t>
      </w:r>
      <w:r w:rsidR="005B64EC" w:rsidRPr="0090411C">
        <w:rPr>
          <w:rFonts w:cs="Iskoola Pota"/>
        </w:rPr>
        <w:t xml:space="preserve">PR: </w:t>
      </w:r>
      <w:r w:rsidRPr="0090411C">
        <w:rPr>
          <w:rFonts w:cs="Iskoola Pota"/>
        </w:rPr>
        <w:t>ENGL 212.</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330 British Literature I (3) </w:t>
      </w:r>
    </w:p>
    <w:p w:rsidR="00AB5D77" w:rsidRPr="0090411C" w:rsidRDefault="00AB5D77" w:rsidP="001E0B4A">
      <w:pPr>
        <w:rPr>
          <w:rFonts w:cs="Iskoola Pota"/>
        </w:rPr>
      </w:pPr>
      <w:r w:rsidRPr="0090411C">
        <w:rPr>
          <w:rFonts w:cs="Iskoola Pota"/>
        </w:rPr>
        <w:t xml:space="preserve">Examines the main literary works and movements from </w:t>
      </w:r>
      <w:r w:rsidRPr="0090411C">
        <w:rPr>
          <w:rFonts w:cs="Iskoola Pota"/>
          <w:i/>
          <w:iCs/>
        </w:rPr>
        <w:t xml:space="preserve">Beowulf </w:t>
      </w:r>
      <w:r w:rsidRPr="0090411C">
        <w:rPr>
          <w:rFonts w:cs="Iskoola Pota"/>
        </w:rPr>
        <w:t>through the neo-classical period</w:t>
      </w:r>
      <w:r w:rsidR="00560FE6" w:rsidRPr="0090411C">
        <w:rPr>
          <w:rFonts w:cs="Iskoola Pota"/>
        </w:rPr>
        <w:t xml:space="preserve">. </w:t>
      </w:r>
      <w:r w:rsidRPr="0090411C">
        <w:rPr>
          <w:rFonts w:cs="Iskoola Pota"/>
        </w:rPr>
        <w:t>Concentrates on the historical development of forms and modes and analyzes works by major authors.</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331 British Literature II (3) </w:t>
      </w:r>
    </w:p>
    <w:p w:rsidR="00AB5D77" w:rsidRPr="0090411C" w:rsidRDefault="00AB5D77" w:rsidP="001E0B4A">
      <w:pPr>
        <w:rPr>
          <w:rFonts w:cs="Iskoola Pota"/>
        </w:rPr>
      </w:pPr>
      <w:r w:rsidRPr="0090411C">
        <w:rPr>
          <w:rFonts w:cs="Iskoola Pota"/>
        </w:rPr>
        <w:t>Examines the main literary works and movements from the Romantic to the Modern period</w:t>
      </w:r>
      <w:r w:rsidR="00EE5F67" w:rsidRPr="0090411C">
        <w:rPr>
          <w:rFonts w:cs="Iskoola Pota"/>
        </w:rPr>
        <w:t xml:space="preserve">. </w:t>
      </w:r>
      <w:r w:rsidRPr="0090411C">
        <w:rPr>
          <w:rFonts w:cs="Iskoola Pota"/>
        </w:rPr>
        <w:t>Concentrates on the historical development of forms and modes; focuses on major authors, individually and in historical contexts</w:t>
      </w:r>
      <w:r w:rsidR="00EE5F67" w:rsidRPr="0090411C">
        <w:rPr>
          <w:rFonts w:cs="Iskoola Pota"/>
        </w:rPr>
        <w:t xml:space="preserve">. </w:t>
      </w:r>
      <w:r w:rsidR="005B64EC" w:rsidRPr="0090411C">
        <w:rPr>
          <w:rFonts w:cs="Iskoola Pota"/>
        </w:rPr>
        <w:t xml:space="preserve">PR: </w:t>
      </w:r>
      <w:r w:rsidRPr="0090411C">
        <w:rPr>
          <w:rFonts w:cs="Iskoola Pota"/>
        </w:rPr>
        <w:t>ENGL</w:t>
      </w:r>
      <w:r w:rsidR="00647DA2" w:rsidRPr="0090411C">
        <w:rPr>
          <w:rFonts w:cs="Iskoola Pota"/>
        </w:rPr>
        <w:t xml:space="preserve"> </w:t>
      </w:r>
      <w:r w:rsidRPr="0090411C">
        <w:rPr>
          <w:rFonts w:cs="Iskoola Pota"/>
        </w:rPr>
        <w:t>330.</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351 American Literature I (3)</w:t>
      </w:r>
    </w:p>
    <w:p w:rsidR="00AB5D77" w:rsidRPr="0090411C" w:rsidRDefault="00AB5D77" w:rsidP="001E0B4A">
      <w:pPr>
        <w:rPr>
          <w:rFonts w:cs="Iskoola Pota"/>
        </w:rPr>
      </w:pPr>
      <w:r w:rsidRPr="0090411C">
        <w:rPr>
          <w:rFonts w:cs="Iskoola Pota"/>
        </w:rPr>
        <w:t>Surveys American literature from the seventeenth to the nineteenth century</w:t>
      </w:r>
      <w:r w:rsidR="00EE5F67" w:rsidRPr="0090411C">
        <w:rPr>
          <w:rFonts w:cs="Iskoola Pota"/>
        </w:rPr>
        <w:t xml:space="preserve">. </w:t>
      </w:r>
      <w:r w:rsidRPr="0090411C">
        <w:rPr>
          <w:rFonts w:cs="Iskoola Pota"/>
        </w:rPr>
        <w:t>Concentrates on major American writers.</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352 American Literature II (3)</w:t>
      </w:r>
    </w:p>
    <w:p w:rsidR="00AB5D77" w:rsidRPr="0090411C" w:rsidRDefault="00AB5D77" w:rsidP="001E0B4A">
      <w:pPr>
        <w:rPr>
          <w:rFonts w:cs="Iskoola Pota"/>
          <w:bCs/>
        </w:rPr>
      </w:pPr>
      <w:r w:rsidRPr="0090411C">
        <w:rPr>
          <w:rFonts w:cs="Iskoola Pota"/>
        </w:rPr>
        <w:t>Surveys American literature from the nineteenth century to the present</w:t>
      </w:r>
      <w:r w:rsidR="00EE5F67" w:rsidRPr="0090411C">
        <w:rPr>
          <w:rFonts w:cs="Iskoola Pota"/>
        </w:rPr>
        <w:t xml:space="preserve">. </w:t>
      </w:r>
      <w:r w:rsidRPr="0090411C">
        <w:rPr>
          <w:rFonts w:cs="Iskoola Pota"/>
        </w:rPr>
        <w:t>Emphasizes the major American</w:t>
      </w:r>
      <w:r w:rsidRPr="0090411C">
        <w:rPr>
          <w:rFonts w:cs="Iskoola Pota"/>
          <w:b/>
          <w:bCs/>
        </w:rPr>
        <w:t xml:space="preserve"> </w:t>
      </w:r>
      <w:r w:rsidRPr="0090411C">
        <w:rPr>
          <w:rFonts w:cs="Iskoola Pota"/>
          <w:bCs/>
        </w:rPr>
        <w:t>writers of the modern period</w:t>
      </w:r>
      <w:r w:rsidR="00EE5F67" w:rsidRPr="0090411C">
        <w:rPr>
          <w:rFonts w:cs="Iskoola Pota"/>
          <w:bCs/>
        </w:rPr>
        <w:t>.</w:t>
      </w:r>
      <w:r w:rsidR="00DD5008" w:rsidRPr="0090411C">
        <w:rPr>
          <w:rFonts w:cs="Iskoola Pota"/>
          <w:bCs/>
        </w:rPr>
        <w:t xml:space="preserve"> </w:t>
      </w:r>
      <w:r w:rsidR="005B64EC" w:rsidRPr="0090411C">
        <w:rPr>
          <w:rFonts w:cs="Iskoola Pota"/>
          <w:bCs/>
        </w:rPr>
        <w:t xml:space="preserve">PR: </w:t>
      </w:r>
      <w:r w:rsidRPr="0090411C">
        <w:rPr>
          <w:rFonts w:cs="Iskoola Pota"/>
          <w:bCs/>
        </w:rPr>
        <w:t>ENGL</w:t>
      </w:r>
      <w:r w:rsidR="00647DA2" w:rsidRPr="0090411C">
        <w:rPr>
          <w:rFonts w:cs="Iskoola Pota"/>
          <w:bCs/>
        </w:rPr>
        <w:t xml:space="preserve"> </w:t>
      </w:r>
      <w:r w:rsidRPr="0090411C">
        <w:rPr>
          <w:rFonts w:cs="Iskoola Pota"/>
          <w:bCs/>
        </w:rPr>
        <w:t>351.</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354 African-American Literature</w:t>
      </w:r>
    </w:p>
    <w:p w:rsidR="00AB5D77" w:rsidRPr="0090411C" w:rsidRDefault="00AB5D77" w:rsidP="001E0B4A">
      <w:pPr>
        <w:rPr>
          <w:rFonts w:cs="Iskoola Pota"/>
        </w:rPr>
      </w:pPr>
      <w:r w:rsidRPr="0090411C">
        <w:rPr>
          <w:rFonts w:cs="Iskoola Pota"/>
        </w:rPr>
        <w:t>Surveys African-American literature to the eighteenth century.</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356 African Literature (3)</w:t>
      </w:r>
    </w:p>
    <w:p w:rsidR="00244D12" w:rsidRPr="0090411C" w:rsidRDefault="00AB5D77" w:rsidP="001E0B4A">
      <w:pPr>
        <w:rPr>
          <w:rFonts w:cs="Iskoola Pota"/>
        </w:rPr>
      </w:pPr>
      <w:r w:rsidRPr="0090411C">
        <w:rPr>
          <w:rFonts w:cs="Iskoola Pota"/>
        </w:rPr>
        <w:t>Surveys the national literatures (in English and in English translation) of Africa</w:t>
      </w:r>
      <w:r w:rsidR="00EE5F67" w:rsidRPr="0090411C">
        <w:rPr>
          <w:rFonts w:cs="Iskoola Pota"/>
        </w:rPr>
        <w:t xml:space="preserve">. </w:t>
      </w:r>
      <w:r w:rsidRPr="0090411C">
        <w:rPr>
          <w:rFonts w:cs="Iskoola Pota"/>
        </w:rPr>
        <w:t>Examines prose models from classical Egypt to the post-independence period writers.</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358 Caribbean Literature (3) </w:t>
      </w:r>
    </w:p>
    <w:p w:rsidR="00AB5D77" w:rsidRPr="0090411C" w:rsidRDefault="00AB5D77" w:rsidP="001E0B4A">
      <w:pPr>
        <w:rPr>
          <w:rFonts w:cs="Iskoola Pota"/>
        </w:rPr>
      </w:pPr>
      <w:r w:rsidRPr="0090411C">
        <w:rPr>
          <w:rFonts w:cs="Iskoola Pota"/>
        </w:rPr>
        <w:t xml:space="preserve">Studies major works of poetry, fiction, and drama from the English, French, and Spanish Caribbean, by </w:t>
      </w:r>
      <w:proofErr w:type="spellStart"/>
      <w:r w:rsidRPr="0090411C">
        <w:rPr>
          <w:rFonts w:cs="Iskoola Pota"/>
        </w:rPr>
        <w:t>Cesaire</w:t>
      </w:r>
      <w:proofErr w:type="spellEnd"/>
      <w:r w:rsidRPr="0090411C">
        <w:rPr>
          <w:rFonts w:cs="Iskoola Pota"/>
        </w:rPr>
        <w:t xml:space="preserve">, </w:t>
      </w:r>
      <w:proofErr w:type="spellStart"/>
      <w:r w:rsidRPr="0090411C">
        <w:rPr>
          <w:rFonts w:cs="Iskoola Pota"/>
        </w:rPr>
        <w:t>Guillen</w:t>
      </w:r>
      <w:proofErr w:type="spellEnd"/>
      <w:r w:rsidRPr="0090411C">
        <w:rPr>
          <w:rFonts w:cs="Iskoola Pota"/>
        </w:rPr>
        <w:t xml:space="preserve">, Walcott, </w:t>
      </w:r>
      <w:proofErr w:type="spellStart"/>
      <w:r w:rsidRPr="0090411C">
        <w:rPr>
          <w:rFonts w:cs="Iskoola Pota"/>
        </w:rPr>
        <w:t>Brathwaite</w:t>
      </w:r>
      <w:proofErr w:type="spellEnd"/>
      <w:r w:rsidRPr="0090411C">
        <w:rPr>
          <w:rFonts w:cs="Iskoola Pota"/>
        </w:rPr>
        <w:t xml:space="preserve">, Naipaul, Lamming, </w:t>
      </w:r>
      <w:proofErr w:type="spellStart"/>
      <w:r w:rsidRPr="0090411C">
        <w:rPr>
          <w:rFonts w:cs="Iskoola Pota"/>
        </w:rPr>
        <w:t>Carpentier</w:t>
      </w:r>
      <w:proofErr w:type="spellEnd"/>
      <w:r w:rsidRPr="0090411C">
        <w:rPr>
          <w:rFonts w:cs="Iskoola Pota"/>
        </w:rPr>
        <w:t xml:space="preserve">, </w:t>
      </w:r>
      <w:proofErr w:type="spellStart"/>
      <w:r w:rsidRPr="0090411C">
        <w:rPr>
          <w:rFonts w:cs="Iskoola Pota"/>
        </w:rPr>
        <w:t>Roumain</w:t>
      </w:r>
      <w:proofErr w:type="spellEnd"/>
      <w:r w:rsidRPr="0090411C">
        <w:rPr>
          <w:rFonts w:cs="Iskoola Pota"/>
        </w:rPr>
        <w:t>, and others</w:t>
      </w:r>
      <w:r w:rsidR="00EE5F67" w:rsidRPr="0090411C">
        <w:rPr>
          <w:rFonts w:cs="Iskoola Pota"/>
        </w:rPr>
        <w:t xml:space="preserve">. </w:t>
      </w:r>
      <w:r w:rsidRPr="0090411C">
        <w:rPr>
          <w:rFonts w:cs="Iskoola Pota"/>
        </w:rPr>
        <w:t>Focuses on the theme of Caribbean identity.</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359 Special Topics in Caribbean Literature (3) </w:t>
      </w:r>
    </w:p>
    <w:p w:rsidR="00AB5D77" w:rsidRPr="0090411C" w:rsidRDefault="00AB5D77" w:rsidP="001E0B4A">
      <w:pPr>
        <w:rPr>
          <w:rFonts w:cs="Iskoola Pota"/>
        </w:rPr>
      </w:pPr>
      <w:r w:rsidRPr="0090411C">
        <w:rPr>
          <w:rFonts w:cs="Iskoola Pota"/>
        </w:rPr>
        <w:t>Focuses on some facet of Caribbean literature for a semester; for example, the Caribbean novel, the works of a single author, or a major intellectual movement.</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437 Victorian Writers (3) </w:t>
      </w:r>
    </w:p>
    <w:p w:rsidR="00AB5D77" w:rsidRPr="0090411C" w:rsidRDefault="00AB5D77" w:rsidP="001E0B4A">
      <w:pPr>
        <w:rPr>
          <w:rFonts w:cs="Iskoola Pota"/>
        </w:rPr>
      </w:pPr>
      <w:r w:rsidRPr="0090411C">
        <w:rPr>
          <w:rFonts w:cs="Iskoola Pota"/>
        </w:rPr>
        <w:t>Studies poetry and non-fictional prose from 1832 to the twentieth century</w:t>
      </w:r>
      <w:r w:rsidR="00EE5F67" w:rsidRPr="0090411C">
        <w:rPr>
          <w:rFonts w:cs="Iskoola Pota"/>
        </w:rPr>
        <w:t xml:space="preserve">. </w:t>
      </w:r>
      <w:r w:rsidRPr="0090411C">
        <w:rPr>
          <w:rFonts w:cs="Iskoola Pota"/>
        </w:rPr>
        <w:t>Emphasizes major Victorian poets and essayists.</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438 English Novel (3)</w:t>
      </w:r>
    </w:p>
    <w:p w:rsidR="00AB5D77" w:rsidRPr="0090411C" w:rsidRDefault="00AB5D77" w:rsidP="001E0B4A">
      <w:pPr>
        <w:rPr>
          <w:rFonts w:cs="Iskoola Pota"/>
        </w:rPr>
      </w:pPr>
      <w:r w:rsidRPr="0090411C">
        <w:rPr>
          <w:rFonts w:cs="Iskoola Pota"/>
        </w:rPr>
        <w:t>Studies the development of the novel from its beginning to the twentieth century</w:t>
      </w:r>
      <w:r w:rsidR="00EE5F67" w:rsidRPr="0090411C">
        <w:rPr>
          <w:rFonts w:cs="Iskoola Pota"/>
        </w:rPr>
        <w:t>.</w:t>
      </w:r>
      <w:r w:rsidR="00DD5008" w:rsidRPr="0090411C">
        <w:rPr>
          <w:rFonts w:cs="Iskoola Pota"/>
        </w:rPr>
        <w:t xml:space="preserve"> </w:t>
      </w:r>
      <w:r w:rsidRPr="0090411C">
        <w:rPr>
          <w:rFonts w:cs="Iskoola Pota"/>
        </w:rPr>
        <w:t>Emphasizes representative novels from Defoe to the present.</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439 Shakespeare (3) </w:t>
      </w:r>
    </w:p>
    <w:p w:rsidR="00AB5D77" w:rsidRPr="0090411C" w:rsidRDefault="00AB5D77" w:rsidP="001E0B4A">
      <w:pPr>
        <w:rPr>
          <w:rFonts w:cs="Iskoola Pota"/>
        </w:rPr>
      </w:pPr>
      <w:r w:rsidRPr="0090411C">
        <w:rPr>
          <w:rFonts w:cs="Iskoola Pota"/>
        </w:rPr>
        <w:t>Studies selected plays (histories, comedies, and tragedies) and sonnets</w:t>
      </w:r>
      <w:r w:rsidR="00EE5F67" w:rsidRPr="0090411C">
        <w:rPr>
          <w:rFonts w:cs="Iskoola Pota"/>
        </w:rPr>
        <w:t xml:space="preserve">. </w:t>
      </w:r>
      <w:r w:rsidRPr="0090411C">
        <w:rPr>
          <w:rFonts w:cs="Iskoola Pota"/>
        </w:rPr>
        <w:t>Introduces conventions of the Elizabethan theater, relevant social history, and Shakespeare scholarship.</w:t>
      </w:r>
    </w:p>
    <w:p w:rsidR="00AB5D77" w:rsidRPr="0090411C" w:rsidRDefault="00AB5D77" w:rsidP="001E0B4A">
      <w:pPr>
        <w:rPr>
          <w:rFonts w:cs="Iskoola Pota"/>
          <w:b/>
          <w:bCs/>
        </w:rPr>
      </w:pPr>
      <w:r w:rsidRPr="0090411C">
        <w:rPr>
          <w:rFonts w:cs="Iskoola Pota"/>
          <w:b/>
          <w:bCs/>
        </w:rPr>
        <w:t xml:space="preserve">ENGL 454 American Novel (3) </w:t>
      </w:r>
    </w:p>
    <w:p w:rsidR="00AB5D77" w:rsidRPr="0090411C" w:rsidRDefault="00AB5D77" w:rsidP="001E0B4A">
      <w:pPr>
        <w:rPr>
          <w:rFonts w:cs="Iskoola Pota"/>
        </w:rPr>
      </w:pPr>
      <w:r w:rsidRPr="0090411C">
        <w:rPr>
          <w:rFonts w:cs="Iskoola Pota"/>
        </w:rPr>
        <w:t>Surveys the American novel</w:t>
      </w:r>
      <w:r w:rsidR="00EE5F67" w:rsidRPr="0090411C">
        <w:rPr>
          <w:rFonts w:cs="Iskoola Pota"/>
        </w:rPr>
        <w:t>.</w:t>
      </w:r>
      <w:r w:rsidR="00DD5008" w:rsidRPr="0090411C">
        <w:rPr>
          <w:rFonts w:cs="Iskoola Pota"/>
        </w:rPr>
        <w:t xml:space="preserve"> </w:t>
      </w:r>
      <w:r w:rsidRPr="0090411C">
        <w:rPr>
          <w:rFonts w:cs="Iskoola Pota"/>
        </w:rPr>
        <w:t>Focuses on major novelists from Brown to Faulkner.</w:t>
      </w:r>
    </w:p>
    <w:p w:rsidR="00AB5D77" w:rsidRPr="0090411C" w:rsidRDefault="00AB5D77" w:rsidP="001E0B4A">
      <w:pPr>
        <w:rPr>
          <w:rFonts w:cs="Iskoola Pota"/>
          <w:b/>
          <w:bCs/>
        </w:rPr>
      </w:pPr>
      <w:r w:rsidRPr="0090411C">
        <w:rPr>
          <w:rFonts w:cs="Iskoola Pota"/>
          <w:b/>
          <w:bCs/>
        </w:rPr>
        <w:t>ENGL</w:t>
      </w:r>
      <w:r w:rsidR="00FA2DC5" w:rsidRPr="0090411C">
        <w:rPr>
          <w:rFonts w:cs="Iskoola Pota"/>
          <w:b/>
          <w:bCs/>
        </w:rPr>
        <w:t xml:space="preserve"> </w:t>
      </w:r>
      <w:r w:rsidRPr="0090411C">
        <w:rPr>
          <w:rFonts w:cs="Iskoola Pota"/>
          <w:b/>
          <w:bCs/>
        </w:rPr>
        <w:t xml:space="preserve">455 African-American Fiction (3) </w:t>
      </w:r>
    </w:p>
    <w:p w:rsidR="00AB5D77" w:rsidRPr="0090411C" w:rsidRDefault="00AB5D77" w:rsidP="001E0B4A">
      <w:pPr>
        <w:rPr>
          <w:rFonts w:cs="Iskoola Pota"/>
        </w:rPr>
      </w:pPr>
      <w:r w:rsidRPr="0090411C">
        <w:rPr>
          <w:rFonts w:cs="Iskoola Pota"/>
        </w:rPr>
        <w:t>Emphasizes critical analysis of major novels and selected short stories</w:t>
      </w:r>
      <w:r w:rsidR="00EE5F67" w:rsidRPr="0090411C">
        <w:rPr>
          <w:rFonts w:cs="Iskoola Pota"/>
        </w:rPr>
        <w:t xml:space="preserve">. </w:t>
      </w:r>
      <w:r w:rsidRPr="0090411C">
        <w:rPr>
          <w:rFonts w:cs="Iskoola Pota"/>
        </w:rPr>
        <w:t>Focuses on African-American writers since 1940.</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456 African-American Poetry (3) </w:t>
      </w:r>
      <w:r w:rsidRPr="0090411C">
        <w:rPr>
          <w:rFonts w:cs="Iskoola Pota"/>
        </w:rPr>
        <w:t>Studies poetry by African-American writers</w:t>
      </w:r>
      <w:r w:rsidR="00EE5F67" w:rsidRPr="0090411C">
        <w:rPr>
          <w:rFonts w:cs="Iskoola Pota"/>
        </w:rPr>
        <w:t xml:space="preserve">. </w:t>
      </w:r>
      <w:r w:rsidRPr="0090411C">
        <w:rPr>
          <w:rFonts w:cs="Iskoola Pota"/>
        </w:rPr>
        <w:t xml:space="preserve">Examines early poetry in America; also emphasizes major </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467 Principles of Literary Criticism I (3)</w:t>
      </w:r>
    </w:p>
    <w:p w:rsidR="00AB5D77" w:rsidRPr="0090411C" w:rsidRDefault="00AB5D77" w:rsidP="001E0B4A">
      <w:pPr>
        <w:rPr>
          <w:rFonts w:cs="Iskoola Pota"/>
        </w:rPr>
      </w:pPr>
      <w:r w:rsidRPr="0090411C">
        <w:rPr>
          <w:rFonts w:cs="Iskoola Pota"/>
        </w:rPr>
        <w:t>Analyzes literary and critical theory from the ancient to the eighteenth century.</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468 Principles of Literary Criticism II</w:t>
      </w:r>
      <w:r w:rsidR="00FA2DC5" w:rsidRPr="0090411C">
        <w:rPr>
          <w:rFonts w:cs="Iskoola Pota"/>
          <w:b/>
          <w:bCs/>
        </w:rPr>
        <w:t xml:space="preserve"> </w:t>
      </w:r>
      <w:r w:rsidRPr="0090411C">
        <w:rPr>
          <w:rFonts w:cs="Iskoola Pota"/>
          <w:b/>
          <w:bCs/>
        </w:rPr>
        <w:t>(3)</w:t>
      </w:r>
    </w:p>
    <w:p w:rsidR="00AB5D77" w:rsidRPr="0090411C" w:rsidRDefault="00AB5D77" w:rsidP="001E0B4A">
      <w:pPr>
        <w:rPr>
          <w:rFonts w:cs="Iskoola Pota"/>
        </w:rPr>
      </w:pPr>
      <w:r w:rsidRPr="0090411C">
        <w:rPr>
          <w:rFonts w:cs="Iskoola Pota"/>
        </w:rPr>
        <w:t>Studies modern theories of literary criticism</w:t>
      </w:r>
      <w:r w:rsidR="00EE5F67" w:rsidRPr="0090411C">
        <w:rPr>
          <w:rFonts w:cs="Iskoola Pota"/>
        </w:rPr>
        <w:t xml:space="preserve">. </w:t>
      </w:r>
      <w:r w:rsidRPr="0090411C">
        <w:rPr>
          <w:rFonts w:cs="Iskoola Pota"/>
        </w:rPr>
        <w:t>Focuses on various approaches to evaluating and critical analyzing literature by applying theory to selected literary texts.</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470 Topics in Literature (3)</w:t>
      </w:r>
    </w:p>
    <w:p w:rsidR="00AB5D77" w:rsidRPr="0090411C" w:rsidRDefault="00AB5D77" w:rsidP="001E0B4A">
      <w:pPr>
        <w:rPr>
          <w:rFonts w:cs="Iskoola Pota"/>
        </w:rPr>
      </w:pPr>
      <w:r w:rsidRPr="0090411C">
        <w:rPr>
          <w:rFonts w:cs="Iskoola Pota"/>
        </w:rPr>
        <w:t>Offers in-depth seminar-style exploration of topics, which vary to accommodate faculty and student interest in language and literature</w:t>
      </w:r>
      <w:r w:rsidR="00EE5F67" w:rsidRPr="0090411C">
        <w:rPr>
          <w:rFonts w:cs="Iskoola Pota"/>
        </w:rPr>
        <w:t xml:space="preserve">. </w:t>
      </w:r>
      <w:r w:rsidR="005B64EC" w:rsidRPr="0090411C">
        <w:rPr>
          <w:rFonts w:cs="Iskoola Pota"/>
        </w:rPr>
        <w:t xml:space="preserve">PR: </w:t>
      </w:r>
      <w:r w:rsidRPr="0090411C">
        <w:rPr>
          <w:rFonts w:cs="Iskoola Pota"/>
        </w:rPr>
        <w:t>ENGL</w:t>
      </w:r>
      <w:r w:rsidR="00647DA2" w:rsidRPr="0090411C">
        <w:rPr>
          <w:rFonts w:cs="Iskoola Pota"/>
        </w:rPr>
        <w:t xml:space="preserve"> </w:t>
      </w:r>
      <w:r w:rsidRPr="0090411C">
        <w:rPr>
          <w:rFonts w:cs="Iskoola Pota"/>
        </w:rPr>
        <w:t>213.</w:t>
      </w:r>
    </w:p>
    <w:p w:rsidR="00AB5D77" w:rsidRPr="0090411C" w:rsidRDefault="00AB5D77" w:rsidP="001E0B4A">
      <w:pPr>
        <w:rPr>
          <w:rFonts w:cs="Iskoola Pota"/>
          <w:b/>
          <w:bCs/>
        </w:rPr>
      </w:pPr>
      <w:r w:rsidRPr="0090411C">
        <w:rPr>
          <w:rFonts w:cs="Iskoola Pota"/>
          <w:b/>
          <w:bCs/>
        </w:rPr>
        <w:t>ENGL</w:t>
      </w:r>
      <w:r w:rsidR="00126DCF" w:rsidRPr="0090411C">
        <w:rPr>
          <w:rFonts w:cs="Iskoola Pota"/>
          <w:b/>
          <w:bCs/>
        </w:rPr>
        <w:t xml:space="preserve"> </w:t>
      </w:r>
      <w:r w:rsidRPr="0090411C">
        <w:rPr>
          <w:rFonts w:cs="Iskoola Pota"/>
          <w:b/>
          <w:bCs/>
        </w:rPr>
        <w:t xml:space="preserve">495 Independent Study (3) </w:t>
      </w:r>
    </w:p>
    <w:p w:rsidR="00AB5D77" w:rsidRPr="0090411C" w:rsidRDefault="00AB5D77" w:rsidP="001E0B4A">
      <w:pPr>
        <w:rPr>
          <w:rFonts w:cs="Iskoola Pota"/>
        </w:rPr>
      </w:pPr>
      <w:r w:rsidRPr="0090411C">
        <w:rPr>
          <w:rFonts w:cs="Iskoola Pota"/>
        </w:rPr>
        <w:t>Provides for in-depth study or project with the guidance of an instructor</w:t>
      </w:r>
      <w:r w:rsidR="00EE5F67"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Junior standing and 2.8 cumulative GPA.</w:t>
      </w:r>
      <w:r w:rsidR="00EE5F67" w:rsidRPr="0090411C">
        <w:rPr>
          <w:rFonts w:cs="Iskoola Pota"/>
        </w:rPr>
        <w:t xml:space="preserve"> </w:t>
      </w:r>
      <w:r w:rsidR="00E65591">
        <w:rPr>
          <w:rFonts w:cs="Iskoola Pota"/>
        </w:rPr>
        <w:t>CC</w:t>
      </w:r>
      <w:r w:rsidR="00EE5F67" w:rsidRPr="0090411C">
        <w:rPr>
          <w:rFonts w:cs="Iskoola Pota"/>
        </w:rPr>
        <w:t>.</w:t>
      </w:r>
    </w:p>
    <w:p w:rsidR="00AB5D77" w:rsidRPr="0090411C" w:rsidRDefault="00AB5D77" w:rsidP="001E0B4A">
      <w:pPr>
        <w:rPr>
          <w:rFonts w:cs="Iskoola Pota"/>
          <w:b/>
        </w:rPr>
      </w:pPr>
    </w:p>
    <w:p w:rsidR="00E045EE" w:rsidRPr="0090411C" w:rsidRDefault="00E045EE" w:rsidP="001E0B4A">
      <w:pPr>
        <w:rPr>
          <w:rFonts w:cs="Iskoola Pota"/>
          <w:b/>
        </w:rPr>
      </w:pPr>
    </w:p>
    <w:p w:rsidR="00AB5D77" w:rsidRPr="0090411C" w:rsidRDefault="00244D12" w:rsidP="001E0B4A">
      <w:pPr>
        <w:pBdr>
          <w:bottom w:val="single" w:sz="4" w:space="1" w:color="auto"/>
        </w:pBdr>
        <w:rPr>
          <w:rFonts w:cs="Iskoola Pota"/>
          <w:b/>
        </w:rPr>
      </w:pPr>
      <w:r w:rsidRPr="0090411C">
        <w:rPr>
          <w:rFonts w:cs="Iskoola Pota"/>
          <w:b/>
        </w:rPr>
        <w:t xml:space="preserve">ENVIRONMENTAL SCIENCE (ENSC) </w:t>
      </w:r>
    </w:p>
    <w:p w:rsidR="00AB5D77" w:rsidRPr="0090411C" w:rsidRDefault="00AB5D77" w:rsidP="001E0B4A">
      <w:pPr>
        <w:rPr>
          <w:rFonts w:cs="Iskoola Pota"/>
          <w:b/>
        </w:rPr>
      </w:pPr>
      <w:r w:rsidRPr="0090411C">
        <w:rPr>
          <w:rFonts w:cs="Iskoola Pota"/>
          <w:b/>
        </w:rPr>
        <w:t>ENSC</w:t>
      </w:r>
      <w:r w:rsidR="00126DCF" w:rsidRPr="0090411C">
        <w:rPr>
          <w:rFonts w:cs="Iskoola Pota"/>
          <w:b/>
        </w:rPr>
        <w:t xml:space="preserve"> </w:t>
      </w:r>
      <w:r w:rsidRPr="0090411C">
        <w:rPr>
          <w:rFonts w:cs="Iskoola Pota"/>
          <w:b/>
        </w:rPr>
        <w:t>105 Environment and Sustainability (3)</w:t>
      </w:r>
    </w:p>
    <w:p w:rsidR="00AB5D77" w:rsidRPr="0090411C" w:rsidRDefault="00AB5D77" w:rsidP="001E0B4A">
      <w:pPr>
        <w:rPr>
          <w:rFonts w:cs="Iskoola Pota"/>
          <w:b/>
        </w:rPr>
      </w:pPr>
      <w:r w:rsidRPr="0090411C">
        <w:rPr>
          <w:rFonts w:cs="Iskoola Pota"/>
        </w:rPr>
        <w:t>This course focuses on the development of essential skills necessary to prepare high school seniors or 1st year college students for college success in science and engineering curriculum</w:t>
      </w:r>
      <w:r w:rsidR="00560FE6" w:rsidRPr="0090411C">
        <w:rPr>
          <w:rFonts w:cs="Iskoola Pota"/>
        </w:rPr>
        <w:t xml:space="preserve">. </w:t>
      </w:r>
      <w:r w:rsidRPr="0090411C">
        <w:rPr>
          <w:rFonts w:cs="Iskoola Pota"/>
        </w:rPr>
        <w:t>The purpose of the course is to develop critical thinking and problem solving skills for science and engineering majors through hands-on experiential activities</w:t>
      </w:r>
      <w:r w:rsidR="00DD5008" w:rsidRPr="0090411C">
        <w:rPr>
          <w:rFonts w:cs="Iskoola Pota"/>
        </w:rPr>
        <w:t xml:space="preserve">. </w:t>
      </w:r>
      <w:r w:rsidRPr="0090411C">
        <w:rPr>
          <w:rFonts w:cs="Iskoola Pota"/>
        </w:rPr>
        <w:t>The curriculum includes environmental sciences, sustainability, water quality, climate change, data</w:t>
      </w:r>
      <w:r w:rsidR="007C4D67">
        <w:rPr>
          <w:rFonts w:cs="Iskoola Pota"/>
        </w:rPr>
        <w:t xml:space="preserve"> analysis, computer application, </w:t>
      </w:r>
      <w:r w:rsidRPr="0090411C">
        <w:rPr>
          <w:rFonts w:cs="Iskoola Pota"/>
        </w:rPr>
        <w:t>and engineering design modules</w:t>
      </w:r>
      <w:r w:rsidR="00EE5F67" w:rsidRPr="0090411C">
        <w:rPr>
          <w:rFonts w:cs="Iskoola Pota"/>
        </w:rPr>
        <w:t xml:space="preserve">. </w:t>
      </w:r>
      <w:r w:rsidRPr="0090411C">
        <w:rPr>
          <w:rFonts w:cs="Iskoola Pota"/>
          <w:b/>
        </w:rPr>
        <w:t>ENSC</w:t>
      </w:r>
      <w:r w:rsidR="00647DA2" w:rsidRPr="0090411C">
        <w:rPr>
          <w:rFonts w:cs="Iskoola Pota"/>
          <w:b/>
        </w:rPr>
        <w:t xml:space="preserve"> </w:t>
      </w:r>
      <w:r w:rsidRPr="0090411C">
        <w:rPr>
          <w:rFonts w:cs="Iskoola Pota"/>
          <w:b/>
        </w:rPr>
        <w:t>145 Introduction to Environmental Science Lecture (3)</w:t>
      </w:r>
    </w:p>
    <w:p w:rsidR="00AB5D77" w:rsidRPr="0090411C" w:rsidRDefault="00AB5D77" w:rsidP="001E0B4A">
      <w:pPr>
        <w:rPr>
          <w:rFonts w:cs="Iskoola Pota"/>
        </w:rPr>
      </w:pPr>
      <w:r w:rsidRPr="0090411C">
        <w:rPr>
          <w:rFonts w:cs="Iskoola Pota"/>
        </w:rPr>
        <w:t xml:space="preserve">A course in which students will investigate the atmosphere, hydrosphere, lithosphere, biosphere, and the natural cycles which influence man. Students will be engaged on the impact of humans on these spheres through water and air pollution, solid waste disposal and noise. The course examines urban sustainability, environmental, social and economic development and policies, politics and practices as well as the role of cities in global environmental change. </w:t>
      </w:r>
      <w:r w:rsidR="00EE5F67" w:rsidRPr="0090411C">
        <w:rPr>
          <w:rFonts w:cs="Iskoola Pota"/>
        </w:rPr>
        <w:t>CR</w:t>
      </w:r>
      <w:r w:rsidR="00DD5008" w:rsidRPr="0090411C">
        <w:rPr>
          <w:rFonts w:cs="Iskoola Pota"/>
        </w:rPr>
        <w:t>: ENSC 146.</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146 Introduction to Environmental Science Lab</w:t>
      </w:r>
      <w:r w:rsidR="00EE5F6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 course which provides students with a hands-on experience on what was covered in the lecture of ENSC</w:t>
      </w:r>
      <w:r w:rsidR="00647DA2" w:rsidRPr="0090411C">
        <w:rPr>
          <w:rFonts w:cs="Iskoola Pota"/>
        </w:rPr>
        <w:t xml:space="preserve"> </w:t>
      </w:r>
      <w:r w:rsidR="00EE5F67" w:rsidRPr="0090411C">
        <w:rPr>
          <w:rFonts w:cs="Iskoola Pota"/>
        </w:rPr>
        <w:t xml:space="preserve">145. </w:t>
      </w:r>
      <w:r w:rsidRPr="0090411C">
        <w:rPr>
          <w:rFonts w:cs="Iskoola Pota"/>
        </w:rPr>
        <w:t xml:space="preserve">Topics include measurement, density, moisture and dry matter content of leafy vegetables, seed germination, respiration, cell structure, acids and bases,  soils, and the student’s own environment. </w:t>
      </w:r>
      <w:r w:rsidR="00EE5F67" w:rsidRPr="0090411C">
        <w:rPr>
          <w:rFonts w:cs="Iskoola Pota"/>
        </w:rPr>
        <w:t>CR</w:t>
      </w:r>
      <w:r w:rsidR="00DD5008" w:rsidRPr="0090411C">
        <w:rPr>
          <w:rFonts w:cs="Iskoola Pota"/>
        </w:rPr>
        <w:t>: ENSC</w:t>
      </w:r>
      <w:r w:rsidR="00370CC1" w:rsidRPr="0090411C">
        <w:rPr>
          <w:rFonts w:cs="Iskoola Pota"/>
        </w:rPr>
        <w:t xml:space="preserve"> </w:t>
      </w:r>
      <w:r w:rsidR="00DD5008" w:rsidRPr="0090411C">
        <w:rPr>
          <w:rFonts w:cs="Iskoola Pota"/>
        </w:rPr>
        <w:t>145.</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221 Wastewater Technology Lecture (3)</w:t>
      </w:r>
    </w:p>
    <w:p w:rsidR="00AB5D77" w:rsidRPr="0090411C" w:rsidRDefault="00AB5D77" w:rsidP="001E0B4A">
      <w:pPr>
        <w:rPr>
          <w:rFonts w:cs="Iskoola Pota"/>
        </w:rPr>
      </w:pPr>
      <w:r w:rsidRPr="0090411C">
        <w:rPr>
          <w:rFonts w:cs="Iskoola Pota"/>
        </w:rPr>
        <w:t>This course details the fundamental principles of wastewater collection, treatment, and disposal. It emphasizes advanced treatment methods for producing effluents and solid matter of the quality required for disposal or reuse in ag</w:t>
      </w:r>
      <w:r w:rsidR="00EE5F67" w:rsidRPr="0090411C">
        <w:rPr>
          <w:rFonts w:cs="Iskoola Pota"/>
        </w:rPr>
        <w:t xml:space="preserve">ricultural and urban settings. </w:t>
      </w:r>
      <w:r w:rsidRPr="0090411C">
        <w:rPr>
          <w:rFonts w:cs="Iskoola Pota"/>
        </w:rPr>
        <w:t>The course also provides discussions of problems encountered in wastewater distribution as well as environmental and human health issues related to disposal and reuse of treatm</w:t>
      </w:r>
      <w:r w:rsidR="00EE5F67" w:rsidRPr="0090411C">
        <w:rPr>
          <w:rFonts w:cs="Iskoola Pota"/>
        </w:rPr>
        <w:t xml:space="preserve">ent products. </w:t>
      </w:r>
      <w:r w:rsidRPr="0090411C">
        <w:rPr>
          <w:rFonts w:cs="Iskoola Pota"/>
        </w:rPr>
        <w:t xml:space="preserve">The laboratory session will focus on the principles of wastewater collection and wastewater aeration as well as the calculations required for water plant operations. </w:t>
      </w:r>
      <w:r w:rsidR="00EE5F67" w:rsidRPr="0090411C">
        <w:rPr>
          <w:rFonts w:cs="Iskoola Pota"/>
        </w:rPr>
        <w:t>CR</w:t>
      </w:r>
      <w:r w:rsidR="00DD5008" w:rsidRPr="0090411C">
        <w:rPr>
          <w:rFonts w:cs="Iskoola Pota"/>
        </w:rPr>
        <w:t>: ENSC 223.</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223 Wastewater Technology Lab</w:t>
      </w:r>
      <w:r w:rsidR="00EE5F6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This course details the fundamental principles of wastewater collection, treatment, and disposal. It emphasizes advanced treatment methods for producing effluents and solid matter of the quality required for disposal or reuse in ag</w:t>
      </w:r>
      <w:r w:rsidR="007C4D67">
        <w:rPr>
          <w:rFonts w:cs="Iskoola Pota"/>
        </w:rPr>
        <w:t xml:space="preserve">ricultural and urban settings. </w:t>
      </w:r>
      <w:r w:rsidRPr="0090411C">
        <w:rPr>
          <w:rFonts w:cs="Iskoola Pota"/>
        </w:rPr>
        <w:t xml:space="preserve">The laboratory session will focus on the principles of wastewater collection and wastewater aeration as well as the calculations required for water plant operations. Students will have opportunities to go on field trips to local water treatment facilities. </w:t>
      </w:r>
      <w:r w:rsidR="00EE5F67" w:rsidRPr="0090411C">
        <w:rPr>
          <w:rFonts w:cs="Iskoola Pota"/>
        </w:rPr>
        <w:t>CR</w:t>
      </w:r>
      <w:r w:rsidR="00DD5008" w:rsidRPr="0090411C">
        <w:rPr>
          <w:rFonts w:cs="Iskoola Pota"/>
        </w:rPr>
        <w:t>: ENSC 221.</w:t>
      </w:r>
    </w:p>
    <w:p w:rsidR="00AB5D77" w:rsidRPr="0090411C" w:rsidRDefault="00AB5D77" w:rsidP="001E0B4A">
      <w:pPr>
        <w:rPr>
          <w:rFonts w:cs="Iskoola Pota"/>
          <w:b/>
        </w:rPr>
      </w:pPr>
      <w:r w:rsidRPr="0090411C">
        <w:rPr>
          <w:rFonts w:cs="Iskoola Pota"/>
          <w:b/>
        </w:rPr>
        <w:t>ENSC</w:t>
      </w:r>
      <w:r w:rsidR="00FA2DC5" w:rsidRPr="0090411C">
        <w:rPr>
          <w:rFonts w:cs="Iskoola Pota"/>
          <w:b/>
        </w:rPr>
        <w:t xml:space="preserve"> </w:t>
      </w:r>
      <w:r w:rsidRPr="0090411C">
        <w:rPr>
          <w:rFonts w:cs="Iskoola Pota"/>
          <w:b/>
        </w:rPr>
        <w:t>225 Environmental Studies and Sustainability (3)</w:t>
      </w:r>
    </w:p>
    <w:p w:rsidR="00AB5D77" w:rsidRPr="0090411C" w:rsidRDefault="00AB5D77" w:rsidP="001E0B4A">
      <w:pPr>
        <w:rPr>
          <w:rFonts w:cs="Iskoola Pota"/>
        </w:rPr>
      </w:pPr>
      <w:r w:rsidRPr="0090411C">
        <w:rPr>
          <w:rFonts w:cs="Iskoola Pota"/>
        </w:rPr>
        <w:t>The introduction to environmental science and sustainability course is an interdisciplinary course designed for non-majors. It introduces students to how the wellbeing of humans is integrally linked to the wellbeing of the other species with which we share the planet. The course focuses upon the fundamental principles of environment and sustainability concepts. The course content includes environmental impact, water quality, energy and water use efficiency, transportation, built environment, ecosystem service</w:t>
      </w:r>
      <w:r w:rsidR="007C4D67">
        <w:rPr>
          <w:rFonts w:cs="Iskoola Pota"/>
        </w:rPr>
        <w:t xml:space="preserve">s, biodiversity, climate change, </w:t>
      </w:r>
      <w:r w:rsidRPr="0090411C">
        <w:rPr>
          <w:rFonts w:cs="Iskoola Pota"/>
        </w:rPr>
        <w:t>and green business. It will enable students to make an informed decision on their day-to-day activities to protect the environment.</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250 General Ecology Lecture (3)</w:t>
      </w:r>
    </w:p>
    <w:p w:rsidR="00AB5D77" w:rsidRPr="0090411C" w:rsidRDefault="00AB5D77" w:rsidP="001E0B4A">
      <w:pPr>
        <w:rPr>
          <w:rFonts w:cs="Iskoola Pota"/>
        </w:rPr>
      </w:pPr>
      <w:r w:rsidRPr="0090411C">
        <w:rPr>
          <w:rFonts w:cs="Iskoola Pota"/>
        </w:rPr>
        <w:t xml:space="preserve">A study and survey of those concepts which define and explain the interrelationships between organisms and the ecosystem. Students will be able to examine the campus ecology. With a focus on the human impact on environmental processes, the class will consider the living (biotic), non-living (a biotic), and the interdisciplinary nature of ecological problems and their resolutions. While considering sustainability and stewardship, the course topic will include water resources, energy, forests, and biodiversity. The course will also discuss the relationships between human society and natural ecosystems as they relate to the sustainability of both. Relevant scientific, socio-economic, and ethical issues will be addressed in connection to current events such as climate change, energy policy, and land use change/urban planning. The course examines the effect of human populations and socio-cultural variables on contemporary environmental changes at global and local scales with an emphasis on sustainable use, management, and conservation of natural resources, biodiversity, and ecosystem services. </w:t>
      </w:r>
      <w:r w:rsidR="00EE5F67" w:rsidRPr="0090411C">
        <w:rPr>
          <w:rFonts w:cs="Iskoola Pota"/>
        </w:rPr>
        <w:t>CR</w:t>
      </w:r>
      <w:r w:rsidR="00DD5008" w:rsidRPr="0090411C">
        <w:rPr>
          <w:rFonts w:cs="Iskoola Pota"/>
        </w:rPr>
        <w:t>:</w:t>
      </w:r>
      <w:r w:rsidR="00370CC1" w:rsidRPr="0090411C">
        <w:rPr>
          <w:rFonts w:cs="Iskoola Pota"/>
        </w:rPr>
        <w:t xml:space="preserve"> </w:t>
      </w:r>
      <w:r w:rsidR="00DD5008" w:rsidRPr="0090411C">
        <w:rPr>
          <w:rFonts w:cs="Iskoola Pota"/>
        </w:rPr>
        <w:t>ENSC 251.</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251 General Ecology Lab</w:t>
      </w:r>
      <w:r w:rsidR="00EE5F67" w:rsidRPr="0090411C">
        <w:rPr>
          <w:rFonts w:cs="Iskoola Pota"/>
          <w:b/>
        </w:rPr>
        <w:t>oratory</w:t>
      </w:r>
      <w:r w:rsidRPr="0090411C">
        <w:rPr>
          <w:rFonts w:cs="Iskoola Pota"/>
          <w:b/>
        </w:rPr>
        <w:t xml:space="preserve"> (1)</w:t>
      </w:r>
    </w:p>
    <w:p w:rsidR="00AB5D77" w:rsidRPr="0090411C" w:rsidRDefault="00AB5D77" w:rsidP="001E0B4A">
      <w:pPr>
        <w:rPr>
          <w:rFonts w:cs="Iskoola Pota"/>
          <w:b/>
        </w:rPr>
      </w:pPr>
      <w:r w:rsidRPr="0090411C">
        <w:rPr>
          <w:rFonts w:cs="Iskoola Pota"/>
        </w:rPr>
        <w:t xml:space="preserve">The course is an interactive learning course in which the students conduct and participate in processes designed to enhance skill and knowledge development. Students will examine and describe their own ecology as well as the Van Ness campus ecology. </w:t>
      </w:r>
      <w:r w:rsidR="00EE5F67" w:rsidRPr="0090411C">
        <w:rPr>
          <w:rFonts w:cs="Iskoola Pota"/>
        </w:rPr>
        <w:t>CR</w:t>
      </w:r>
      <w:r w:rsidR="00DD5008" w:rsidRPr="0090411C">
        <w:rPr>
          <w:rFonts w:cs="Iskoola Pota"/>
        </w:rPr>
        <w:t>: ENSC 250.</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 xml:space="preserve">324 General Soils </w:t>
      </w:r>
      <w:r w:rsidR="0078565D" w:rsidRPr="0090411C">
        <w:rPr>
          <w:rFonts w:cs="Iskoola Pota"/>
          <w:b/>
        </w:rPr>
        <w:t>Lecture &amp; Lab</w:t>
      </w:r>
      <w:r w:rsidR="00EE5F67" w:rsidRPr="0090411C">
        <w:rPr>
          <w:rFonts w:cs="Iskoola Pota"/>
          <w:b/>
        </w:rPr>
        <w:t>oratory</w:t>
      </w:r>
      <w:r w:rsidRPr="0090411C">
        <w:rPr>
          <w:rFonts w:cs="Iskoola Pota"/>
          <w:b/>
        </w:rPr>
        <w:t xml:space="preserve"> (4)</w:t>
      </w:r>
    </w:p>
    <w:p w:rsidR="00AB5D77" w:rsidRPr="0090411C" w:rsidRDefault="00AB5D77" w:rsidP="001E0B4A">
      <w:pPr>
        <w:rPr>
          <w:rFonts w:cs="Iskoola Pota"/>
        </w:rPr>
      </w:pPr>
      <w:r w:rsidRPr="0090411C">
        <w:rPr>
          <w:rFonts w:cs="Iskoola Pota"/>
        </w:rPr>
        <w:t>This course will instill awareness of soils as a basic natural resource, the use or abuse of which has a considerable influence on huma</w:t>
      </w:r>
      <w:r w:rsidR="00EE5F67" w:rsidRPr="0090411C">
        <w:rPr>
          <w:rFonts w:cs="Iskoola Pota"/>
        </w:rPr>
        <w:t xml:space="preserve">n society and life in general. </w:t>
      </w:r>
      <w:r w:rsidRPr="0090411C">
        <w:rPr>
          <w:rFonts w:cs="Iskoola Pota"/>
        </w:rPr>
        <w:t>Students are made aware of the concept that we grow with soil. It is an introductory course that presents basic concepts of all aspects of soil science including: soil genesis and classification; physical, chemical, and biological properties; soil – water relationship; soil fertility and productivity, soil con</w:t>
      </w:r>
      <w:r w:rsidR="00EE5F67" w:rsidRPr="0090411C">
        <w:rPr>
          <w:rFonts w:cs="Iskoola Pota"/>
        </w:rPr>
        <w:t>servation and soil management.</w:t>
      </w:r>
      <w:r w:rsidR="00FA2DC5" w:rsidRPr="0090411C">
        <w:rPr>
          <w:rFonts w:cs="Iskoola Pota"/>
        </w:rPr>
        <w:t xml:space="preserve"> </w:t>
      </w:r>
      <w:r w:rsidRPr="0090411C">
        <w:rPr>
          <w:rFonts w:cs="Iskoola Pota"/>
        </w:rPr>
        <w:t xml:space="preserve">It also discusses soil’s role in environmental science and non-agricultural land uses. </w:t>
      </w:r>
      <w:r w:rsidR="005B64EC" w:rsidRPr="0090411C">
        <w:rPr>
          <w:rFonts w:cs="Iskoola Pota"/>
        </w:rPr>
        <w:t xml:space="preserve">PR: </w:t>
      </w:r>
      <w:r w:rsidR="00DD5008" w:rsidRPr="0090411C">
        <w:rPr>
          <w:rFonts w:cs="Iskoola Pota"/>
        </w:rPr>
        <w:t>ENSC 145.</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352 Sustainable Agriculture Lecture (3)</w:t>
      </w:r>
    </w:p>
    <w:p w:rsidR="00AB5D77" w:rsidRPr="0090411C" w:rsidRDefault="00AB5D77" w:rsidP="001E0B4A">
      <w:pPr>
        <w:rPr>
          <w:rFonts w:cs="Iskoola Pota"/>
        </w:rPr>
      </w:pPr>
      <w:r w:rsidRPr="0090411C">
        <w:rPr>
          <w:rFonts w:cs="Iskoola Pota"/>
        </w:rPr>
        <w:t>This course is designed to teach students the principles of sustainable agriculture and the use of these principles to replace today’s agricultural practices that are dominated by high inputs of inorganic synthetic chemical fertilizers and toxins in attempts to control disease and insects, which at the same time pollute our air and water resources. This course will instruct students how to implement the sustainable agricultural approach of envi</w:t>
      </w:r>
      <w:r w:rsidR="007C4D67">
        <w:rPr>
          <w:rFonts w:cs="Iskoola Pota"/>
        </w:rPr>
        <w:t xml:space="preserve">ronmental, economical, societal, </w:t>
      </w:r>
      <w:r w:rsidRPr="0090411C">
        <w:rPr>
          <w:rFonts w:cs="Iskoola Pota"/>
        </w:rPr>
        <w:t>and intergenerational sustainability by adopting an integrated system of agricultural production that lessens the dependence upon synthetic chemicals such as inorganic fertilizers and toxic pesticides.</w:t>
      </w:r>
      <w:r w:rsidR="00DD5008" w:rsidRPr="0090411C">
        <w:rPr>
          <w:rFonts w:cs="Iskoola Pota"/>
        </w:rPr>
        <w:t xml:space="preserve"> </w:t>
      </w:r>
      <w:r w:rsidR="005B64EC" w:rsidRPr="0090411C">
        <w:rPr>
          <w:rFonts w:cs="Iskoola Pota"/>
        </w:rPr>
        <w:t xml:space="preserve">PR: </w:t>
      </w:r>
      <w:r w:rsidR="00DD5008" w:rsidRPr="0090411C">
        <w:rPr>
          <w:rFonts w:cs="Iskoola Pota"/>
        </w:rPr>
        <w:t xml:space="preserve">ENSC </w:t>
      </w:r>
      <w:r w:rsidR="00EE5F67" w:rsidRPr="0090411C">
        <w:rPr>
          <w:rFonts w:cs="Iskoola Pota"/>
        </w:rPr>
        <w:t>145.</w:t>
      </w:r>
      <w:r w:rsidR="00DD5008" w:rsidRPr="0090411C">
        <w:rPr>
          <w:rFonts w:cs="Iskoola Pota"/>
        </w:rPr>
        <w:t xml:space="preserve"> </w:t>
      </w:r>
      <w:r w:rsidR="00EE5F67" w:rsidRPr="0090411C">
        <w:rPr>
          <w:rFonts w:cs="Iskoola Pota"/>
        </w:rPr>
        <w:t>CR</w:t>
      </w:r>
      <w:r w:rsidR="00DD5008" w:rsidRPr="0090411C">
        <w:rPr>
          <w:rFonts w:cs="Iskoola Pota"/>
        </w:rPr>
        <w:t>: ENSC 353.</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353 Sustainable Agriculture Lab</w:t>
      </w:r>
      <w:r w:rsidR="00EE5F6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This course is designed to give students hands-on knowledge on how soil-plant relationships are affected by environme</w:t>
      </w:r>
      <w:r w:rsidR="00EE5F67" w:rsidRPr="0090411C">
        <w:rPr>
          <w:rFonts w:cs="Iskoola Pota"/>
        </w:rPr>
        <w:t xml:space="preserve">ntal factors such as air, water, </w:t>
      </w:r>
      <w:r w:rsidRPr="0090411C">
        <w:rPr>
          <w:rFonts w:cs="Iskoola Pota"/>
        </w:rPr>
        <w:t>and light. It is also designed to show students how agricultural practices such as soil and soil components, adding soil amendments for maintaining soil fertility and comparing the sustainable agricultural principles of growing plants with organic composted materials in lieu of inorganic commercial nitrogen, phosphorus and potassium.</w:t>
      </w:r>
      <w:r w:rsidR="00DD5008" w:rsidRPr="0090411C">
        <w:rPr>
          <w:rFonts w:cs="Iskoola Pota"/>
        </w:rPr>
        <w:t xml:space="preserve"> </w:t>
      </w:r>
      <w:r w:rsidR="005B64EC" w:rsidRPr="0090411C">
        <w:rPr>
          <w:rFonts w:cs="Iskoola Pota"/>
        </w:rPr>
        <w:t xml:space="preserve">PR: </w:t>
      </w:r>
      <w:r w:rsidR="00DD5008" w:rsidRPr="0090411C">
        <w:rPr>
          <w:rFonts w:cs="Iskoola Pota"/>
        </w:rPr>
        <w:t xml:space="preserve">ENSC </w:t>
      </w:r>
      <w:r w:rsidR="00EE5F67" w:rsidRPr="0090411C">
        <w:rPr>
          <w:rFonts w:cs="Iskoola Pota"/>
        </w:rPr>
        <w:t>146. CR</w:t>
      </w:r>
      <w:r w:rsidR="00DD5008" w:rsidRPr="0090411C">
        <w:rPr>
          <w:rFonts w:cs="Iskoola Pota"/>
        </w:rPr>
        <w:t xml:space="preserve">: ENSC 352. </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354 Environmental Toxicology Lecture (3)</w:t>
      </w:r>
    </w:p>
    <w:p w:rsidR="00AB5D77" w:rsidRPr="0090411C" w:rsidRDefault="00AB5D77" w:rsidP="001E0B4A">
      <w:pPr>
        <w:rPr>
          <w:rFonts w:cs="Iskoola Pota"/>
        </w:rPr>
      </w:pPr>
      <w:r w:rsidRPr="0090411C">
        <w:rPr>
          <w:rFonts w:cs="Iskoola Pota"/>
        </w:rPr>
        <w:t>Students learn how toxic materials can impact their health and the health of plants and animals around them. We can be exposed to toxic materials through many routes and they can affect us in a variety of ways such as acute and chronic diseases, reproductive failure, or low survival in animal and plant populations. There are a wide range of materials that can be toxic to humans, from industrial chemicals, lead in water, radioactivity, pesticides, and polluta</w:t>
      </w:r>
      <w:r w:rsidR="00EE5F67" w:rsidRPr="0090411C">
        <w:rPr>
          <w:rFonts w:cs="Iskoola Pota"/>
        </w:rPr>
        <w:t xml:space="preserve">nts in our air, food or water. </w:t>
      </w:r>
      <w:r w:rsidRPr="0090411C">
        <w:rPr>
          <w:rFonts w:cs="Iskoola Pota"/>
        </w:rPr>
        <w:t>By contrast fish can find changes or levels of salinity changes to be toxic. We will examine these impacts and the various ways that our society seeks to reduce these risks, including work with the District (of Columbia) Department of Health.</w:t>
      </w:r>
      <w:r w:rsidR="00DD5008" w:rsidRPr="0090411C">
        <w:rPr>
          <w:rFonts w:cs="Iskoola Pota"/>
        </w:rPr>
        <w:t xml:space="preserve"> </w:t>
      </w:r>
      <w:r w:rsidR="005B64EC" w:rsidRPr="0090411C">
        <w:rPr>
          <w:rFonts w:cs="Iskoola Pota"/>
        </w:rPr>
        <w:t xml:space="preserve">PR: </w:t>
      </w:r>
      <w:r w:rsidR="00DD5008" w:rsidRPr="0090411C">
        <w:rPr>
          <w:rFonts w:cs="Iskoola Pota"/>
        </w:rPr>
        <w:t xml:space="preserve">CHEM </w:t>
      </w:r>
      <w:r w:rsidR="00EE5F67" w:rsidRPr="0090411C">
        <w:rPr>
          <w:rFonts w:cs="Iskoola Pota"/>
        </w:rPr>
        <w:t>111.</w:t>
      </w:r>
      <w:r w:rsidR="00DD5008" w:rsidRPr="0090411C">
        <w:rPr>
          <w:rFonts w:cs="Iskoola Pota"/>
        </w:rPr>
        <w:t xml:space="preserve"> </w:t>
      </w:r>
      <w:r w:rsidR="00EE5F67" w:rsidRPr="0090411C">
        <w:rPr>
          <w:rFonts w:cs="Iskoola Pota"/>
        </w:rPr>
        <w:t>CR</w:t>
      </w:r>
      <w:r w:rsidR="00DD5008" w:rsidRPr="0090411C">
        <w:rPr>
          <w:rFonts w:cs="Iskoola Pota"/>
        </w:rPr>
        <w:t>: ENSC 355.</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355 Environmental Toxicology Lab</w:t>
      </w:r>
      <w:r w:rsidR="00EE5F6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The Environmental Toxicology Lab engages students on the modes of action of toxic materials and ways to test for the toxicity of materials</w:t>
      </w:r>
      <w:r w:rsidR="00560FE6" w:rsidRPr="0090411C">
        <w:rPr>
          <w:rFonts w:cs="Iskoola Pota"/>
        </w:rPr>
        <w:t xml:space="preserve">. </w:t>
      </w:r>
      <w:r w:rsidRPr="0090411C">
        <w:rPr>
          <w:rFonts w:cs="Iskoola Pota"/>
        </w:rPr>
        <w:t xml:space="preserve">Students are exposed to a range of techniques from computer models, testing protocols in environmental chemistry labs, as well as procedures used in the District (of Columbia) Department of the Environment and the District Department of Health; there will be field trips to these facilities. Topics include water quality, lead in the human diet, and pesticides in our homes and gardens. </w:t>
      </w:r>
      <w:r w:rsidR="005B64EC" w:rsidRPr="0090411C">
        <w:rPr>
          <w:rFonts w:cs="Iskoola Pota"/>
        </w:rPr>
        <w:t xml:space="preserve">PR: </w:t>
      </w:r>
      <w:r w:rsidR="00DD5008" w:rsidRPr="0090411C">
        <w:rPr>
          <w:rFonts w:cs="Iskoola Pota"/>
        </w:rPr>
        <w:t xml:space="preserve">CHEM </w:t>
      </w:r>
      <w:r w:rsidR="00EE5F67" w:rsidRPr="0090411C">
        <w:rPr>
          <w:rFonts w:cs="Iskoola Pota"/>
        </w:rPr>
        <w:t>113.</w:t>
      </w:r>
      <w:r w:rsidR="00DD5008" w:rsidRPr="0090411C">
        <w:rPr>
          <w:rFonts w:cs="Iskoola Pota"/>
        </w:rPr>
        <w:t xml:space="preserve"> </w:t>
      </w:r>
      <w:r w:rsidR="00EE5F67" w:rsidRPr="0090411C">
        <w:rPr>
          <w:rFonts w:cs="Iskoola Pota"/>
        </w:rPr>
        <w:t>CR</w:t>
      </w:r>
      <w:r w:rsidR="00DD5008" w:rsidRPr="0090411C">
        <w:rPr>
          <w:rFonts w:cs="Iskoola Pota"/>
        </w:rPr>
        <w:t>: ENSC 354.</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357 Urban Sustainability Lecture (3)</w:t>
      </w:r>
    </w:p>
    <w:p w:rsidR="00AB5D77" w:rsidRPr="0090411C" w:rsidRDefault="00AB5D77" w:rsidP="001E0B4A">
      <w:pPr>
        <w:rPr>
          <w:rFonts w:cs="Iskoola Pota"/>
        </w:rPr>
      </w:pPr>
      <w:r w:rsidRPr="0090411C">
        <w:rPr>
          <w:rFonts w:cs="Iskoola Pota"/>
        </w:rPr>
        <w:t>Rapid urbanization has resulted in environmental problems such as air and water pollution</w:t>
      </w:r>
      <w:r w:rsidR="00560FE6" w:rsidRPr="0090411C">
        <w:rPr>
          <w:rFonts w:cs="Iskoola Pota"/>
        </w:rPr>
        <w:t xml:space="preserve">. </w:t>
      </w:r>
      <w:r w:rsidRPr="0090411C">
        <w:rPr>
          <w:rFonts w:cs="Iskoola Pota"/>
        </w:rPr>
        <w:t>In addition it can also create a problem of economic and social justice</w:t>
      </w:r>
      <w:r w:rsidR="00560FE6" w:rsidRPr="0090411C">
        <w:rPr>
          <w:rFonts w:cs="Iskoola Pota"/>
        </w:rPr>
        <w:t xml:space="preserve">. </w:t>
      </w:r>
      <w:r w:rsidRPr="0090411C">
        <w:rPr>
          <w:rFonts w:cs="Iskoola Pota"/>
        </w:rPr>
        <w:t>This course will explore the socio-economic and environmental dimensions of sustainability in cities. The course will analyze the contemporary urban environmental crisis in the context of global population growth, global climate change, and critically evaluate government policies, and economic development. The course will examine programs that address the challenges of sustainability in both developed and developing countries. Relevant issues such as environmental justice will be discussed.</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359 Urban Water Quality Management (3)</w:t>
      </w:r>
    </w:p>
    <w:p w:rsidR="00AB5D77" w:rsidRPr="0090411C" w:rsidRDefault="00AB5D77" w:rsidP="001E0B4A">
      <w:pPr>
        <w:rPr>
          <w:rFonts w:cs="Iskoola Pota"/>
        </w:rPr>
      </w:pPr>
      <w:r w:rsidRPr="0090411C">
        <w:rPr>
          <w:rFonts w:cs="Iskoola Pota"/>
        </w:rPr>
        <w:t xml:space="preserve">This course is a team-oriented, experiential and problem based interdisciplinary course open to majors and non-majors alike. This course is designed to enhance student’s competence in theoretical and practical application of urban water quality sciences and related technologies to address the urban water quality problems and management. The course content includes environmental regulation, water quality, urban runoff, data mining, information technology, dynamic interactive online course delivery, and sustainable development of interest to students from all majors. This course will be team-taught by faculty mainly from school of engineering and applied sciences and CAUSES. </w:t>
      </w:r>
    </w:p>
    <w:p w:rsidR="00AB5D77" w:rsidRPr="0090411C" w:rsidRDefault="00AB5D77" w:rsidP="001E0B4A">
      <w:pPr>
        <w:rPr>
          <w:rFonts w:cs="Iskoola Pota"/>
          <w:b/>
        </w:rPr>
      </w:pPr>
      <w:r w:rsidRPr="0090411C">
        <w:rPr>
          <w:rFonts w:cs="Iskoola Pota"/>
          <w:b/>
        </w:rPr>
        <w:t>ENSC</w:t>
      </w:r>
      <w:r w:rsidR="00FA2DC5" w:rsidRPr="0090411C">
        <w:rPr>
          <w:rFonts w:cs="Iskoola Pota"/>
          <w:b/>
        </w:rPr>
        <w:t xml:space="preserve"> </w:t>
      </w:r>
      <w:r w:rsidRPr="0090411C">
        <w:rPr>
          <w:rFonts w:cs="Iskoola Pota"/>
          <w:b/>
        </w:rPr>
        <w:t>448 Environmental Field Problems (4)</w:t>
      </w:r>
    </w:p>
    <w:p w:rsidR="00AB5D77" w:rsidRPr="0090411C" w:rsidRDefault="00AB5D77" w:rsidP="001E0B4A">
      <w:pPr>
        <w:rPr>
          <w:rFonts w:cs="Iskoola Pota"/>
        </w:rPr>
      </w:pPr>
      <w:r w:rsidRPr="0090411C">
        <w:rPr>
          <w:rFonts w:cs="Iskoola Pota"/>
        </w:rPr>
        <w:t>An internship course with the District (of Columbia) Department of the Environment. Students are engaged in the daily activities of the District of Columbia Department of the Environment. The course is open to Bachelor of Science in Environmental Science Degree Program students with junior or senior standing.</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450 Environmental Health Lecture (3)</w:t>
      </w:r>
    </w:p>
    <w:p w:rsidR="00AB5D77" w:rsidRPr="0090411C" w:rsidRDefault="00AB5D77" w:rsidP="001E0B4A">
      <w:pPr>
        <w:rPr>
          <w:rFonts w:cs="Iskoola Pota"/>
        </w:rPr>
      </w:pPr>
      <w:r w:rsidRPr="0090411C">
        <w:rPr>
          <w:rFonts w:cs="Iskoola Pota"/>
        </w:rPr>
        <w:t>A course which examines the effect of gaseous and particulate pollutants on human health</w:t>
      </w:r>
      <w:r w:rsidR="00560FE6" w:rsidRPr="0090411C">
        <w:rPr>
          <w:rFonts w:cs="Iskoola Pota"/>
        </w:rPr>
        <w:t xml:space="preserve">. </w:t>
      </w:r>
      <w:r w:rsidRPr="0090411C">
        <w:rPr>
          <w:rFonts w:cs="Iskoola Pota"/>
        </w:rPr>
        <w:t>The epidemiology, pathogenesis, diagnosis, and etiologic agents of diseases are discussed</w:t>
      </w:r>
      <w:r w:rsidR="00560FE6" w:rsidRPr="0090411C">
        <w:rPr>
          <w:rFonts w:cs="Iskoola Pota"/>
        </w:rPr>
        <w:t xml:space="preserve">. </w:t>
      </w:r>
      <w:r w:rsidRPr="0090411C">
        <w:rPr>
          <w:rFonts w:cs="Iskoola Pota"/>
        </w:rPr>
        <w:t>Students will analyze environmental toxic chemicals and discuss their effect on human health. Other topics include hazardous wastes, pests, pest control, food additives, and air-, water-, and soil-borne organisms. The course will introduce students to a full continuum of analytical perspectives on global climate change and its documented and projected implications for human health. The course will also examine the relationships between the health of populations and health determinants in the context of environmental sustainability. Sustainability necessitates balance between natural capital and uses of natural capital for human and non-human ends.</w:t>
      </w:r>
      <w:r w:rsidR="00EE5F67" w:rsidRPr="0090411C">
        <w:rPr>
          <w:rFonts w:cs="Iskoola Pota"/>
        </w:rPr>
        <w:t xml:space="preserve"> </w:t>
      </w:r>
      <w:r w:rsidR="005B64EC" w:rsidRPr="0090411C">
        <w:rPr>
          <w:rFonts w:cs="Iskoola Pota"/>
        </w:rPr>
        <w:t xml:space="preserve">PR: </w:t>
      </w:r>
      <w:r w:rsidR="00DD5008" w:rsidRPr="0090411C">
        <w:rPr>
          <w:rFonts w:cs="Iskoola Pota"/>
        </w:rPr>
        <w:t xml:space="preserve">CHEM </w:t>
      </w:r>
      <w:r w:rsidR="00EE5F67" w:rsidRPr="0090411C">
        <w:rPr>
          <w:rFonts w:cs="Iskoola Pota"/>
        </w:rPr>
        <w:t>111. CR</w:t>
      </w:r>
      <w:r w:rsidR="00DD5008" w:rsidRPr="0090411C">
        <w:rPr>
          <w:rFonts w:cs="Iskoola Pota"/>
        </w:rPr>
        <w:t>: ENSC 451.</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451 Environmental Health Lab</w:t>
      </w:r>
      <w:r w:rsidR="00EE5F6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The Environmental Health laboratory examines various pollutants and their association with human health risk. Students will collect and analyze toxins in the environment and examin</w:t>
      </w:r>
      <w:r w:rsidR="00EE5F67" w:rsidRPr="0090411C">
        <w:rPr>
          <w:rFonts w:cs="Iskoola Pota"/>
        </w:rPr>
        <w:t>e their effect on human health.</w:t>
      </w:r>
      <w:r w:rsidRPr="0090411C">
        <w:rPr>
          <w:rFonts w:cs="Iskoola Pota"/>
        </w:rPr>
        <w:t xml:space="preserve"> Lead, indoor air quality problems, stratospheric ozone depletion, and chemical contamination are examined by using computer modules. Etiologic agents of diseases are examined in the laboratory. </w:t>
      </w:r>
      <w:r w:rsidR="005B64EC" w:rsidRPr="0090411C">
        <w:rPr>
          <w:rFonts w:cs="Iskoola Pota"/>
        </w:rPr>
        <w:t xml:space="preserve">PR: </w:t>
      </w:r>
      <w:r w:rsidR="00DD5008" w:rsidRPr="0090411C">
        <w:rPr>
          <w:rFonts w:cs="Iskoola Pota"/>
        </w:rPr>
        <w:t xml:space="preserve">CHEM </w:t>
      </w:r>
      <w:r w:rsidR="00EE5F67" w:rsidRPr="0090411C">
        <w:rPr>
          <w:rFonts w:cs="Iskoola Pota"/>
        </w:rPr>
        <w:t>113.</w:t>
      </w:r>
      <w:r w:rsidR="00DD5008" w:rsidRPr="0090411C">
        <w:rPr>
          <w:rFonts w:cs="Iskoola Pota"/>
        </w:rPr>
        <w:t xml:space="preserve"> </w:t>
      </w:r>
      <w:r w:rsidR="00EE5F67" w:rsidRPr="0090411C">
        <w:rPr>
          <w:rFonts w:cs="Iskoola Pota"/>
        </w:rPr>
        <w:t>CR</w:t>
      </w:r>
      <w:r w:rsidR="00DD5008" w:rsidRPr="0090411C">
        <w:rPr>
          <w:rFonts w:cs="Iskoola Pota"/>
        </w:rPr>
        <w:t>: ENSC 450</w:t>
      </w:r>
    </w:p>
    <w:p w:rsidR="00AB5D77" w:rsidRPr="0090411C" w:rsidRDefault="00AB5D77" w:rsidP="001E0B4A">
      <w:pPr>
        <w:rPr>
          <w:rFonts w:cs="Iskoola Pota"/>
          <w:b/>
        </w:rPr>
      </w:pPr>
      <w:r w:rsidRPr="0090411C">
        <w:rPr>
          <w:rFonts w:cs="Iskoola Pota"/>
          <w:b/>
        </w:rPr>
        <w:t>ENSC</w:t>
      </w:r>
      <w:r w:rsidR="00FA2DC5" w:rsidRPr="0090411C">
        <w:rPr>
          <w:rFonts w:cs="Iskoola Pota"/>
          <w:b/>
        </w:rPr>
        <w:t xml:space="preserve"> </w:t>
      </w:r>
      <w:r w:rsidRPr="0090411C">
        <w:rPr>
          <w:rFonts w:cs="Iskoola Pota"/>
          <w:b/>
        </w:rPr>
        <w:t>452 Air Pollution Lecture (3)</w:t>
      </w:r>
    </w:p>
    <w:p w:rsidR="00AB5D77" w:rsidRPr="0090411C" w:rsidRDefault="00AB5D77" w:rsidP="001E0B4A">
      <w:pPr>
        <w:rPr>
          <w:rFonts w:cs="Iskoola Pota"/>
        </w:rPr>
      </w:pPr>
      <w:r w:rsidRPr="0090411C">
        <w:rPr>
          <w:rFonts w:cs="Iskoola Pota"/>
        </w:rPr>
        <w:t>The students in this course will be prepared to examine complex interactions between society and industry. An example of that is electricity where humans cannot sustain their present state of civilization without it. Particulate and gaseous emissions are the by-product of such endeavor. This course involves geopolitical aspects of technology and economy and will provide information about the human impact on the environment. In this course students will be taking samples and analyzing them. The course generates awareness about available natural resources and propels students toward future studies in environmental science and engineering.</w:t>
      </w:r>
      <w:r w:rsidR="00DD5008" w:rsidRPr="0090411C">
        <w:rPr>
          <w:rFonts w:cs="Iskoola Pota"/>
        </w:rPr>
        <w:t xml:space="preserve"> </w:t>
      </w:r>
      <w:r w:rsidR="005B64EC" w:rsidRPr="0090411C">
        <w:rPr>
          <w:rFonts w:cs="Iskoola Pota"/>
        </w:rPr>
        <w:t xml:space="preserve">PR: </w:t>
      </w:r>
      <w:r w:rsidR="00DD5008" w:rsidRPr="0090411C">
        <w:rPr>
          <w:rFonts w:cs="Iskoola Pota"/>
        </w:rPr>
        <w:t xml:space="preserve">CHEM </w:t>
      </w:r>
      <w:r w:rsidR="00EE5F67" w:rsidRPr="0090411C">
        <w:rPr>
          <w:rFonts w:cs="Iskoola Pota"/>
        </w:rPr>
        <w:t>111. CR</w:t>
      </w:r>
      <w:r w:rsidR="00DD5008" w:rsidRPr="0090411C">
        <w:rPr>
          <w:rFonts w:cs="Iskoola Pota"/>
        </w:rPr>
        <w:t>: ENSC 453.</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453 Air Pollution Lab</w:t>
      </w:r>
      <w:r w:rsidR="00EE5F6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The course provides information of man’s impact on the environment. The course generates awareness of the subject of sustainability and propels the student toward future studies in environmental science and engineering. The student shall understand the specific nature of pollution sources and their effects on atmospheric pollution. The student shall analyze particulates, gaseous pollutants, plume dispersion and the global effect of air pollution. There will be an introduction to the thermodynamics as it relates to air pollut</w:t>
      </w:r>
      <w:r w:rsidR="00EE5F67" w:rsidRPr="0090411C">
        <w:rPr>
          <w:rFonts w:cs="Iskoola Pota"/>
        </w:rPr>
        <w:t>ion.</w:t>
      </w:r>
      <w:r w:rsidRPr="0090411C">
        <w:rPr>
          <w:rFonts w:cs="Iskoola Pota"/>
        </w:rPr>
        <w:t xml:space="preserve"> At the end of this course the student must demonstrate dispersion modeling of Gaussian distribution up to 4 dimensions.</w:t>
      </w:r>
      <w:r w:rsidR="00EE5F67" w:rsidRPr="0090411C">
        <w:rPr>
          <w:rFonts w:cs="Iskoola Pota"/>
        </w:rPr>
        <w:t xml:space="preserve"> </w:t>
      </w:r>
      <w:r w:rsidR="005B64EC" w:rsidRPr="0090411C">
        <w:rPr>
          <w:rFonts w:cs="Iskoola Pota"/>
        </w:rPr>
        <w:t xml:space="preserve">PR: </w:t>
      </w:r>
      <w:r w:rsidR="00DD5008" w:rsidRPr="0090411C">
        <w:rPr>
          <w:rFonts w:cs="Iskoola Pota"/>
        </w:rPr>
        <w:t xml:space="preserve">CHEM </w:t>
      </w:r>
      <w:r w:rsidR="00EE5F67" w:rsidRPr="0090411C">
        <w:rPr>
          <w:rFonts w:cs="Iskoola Pota"/>
        </w:rPr>
        <w:t>113. CR</w:t>
      </w:r>
      <w:r w:rsidR="00DD5008" w:rsidRPr="0090411C">
        <w:rPr>
          <w:rFonts w:cs="Iskoola Pota"/>
        </w:rPr>
        <w:t>: ENSC 452.</w:t>
      </w:r>
    </w:p>
    <w:p w:rsidR="00AB5D77" w:rsidRPr="0090411C" w:rsidRDefault="00AB5D77" w:rsidP="001E0B4A">
      <w:pPr>
        <w:rPr>
          <w:rFonts w:cs="Iskoola Pota"/>
          <w:b/>
        </w:rPr>
      </w:pPr>
      <w:r w:rsidRPr="0090411C">
        <w:rPr>
          <w:rFonts w:cs="Iskoola Pota"/>
          <w:b/>
        </w:rPr>
        <w:t>ENSC</w:t>
      </w:r>
      <w:r w:rsidR="00FA2DC5" w:rsidRPr="0090411C">
        <w:rPr>
          <w:rFonts w:cs="Iskoola Pota"/>
          <w:b/>
        </w:rPr>
        <w:t xml:space="preserve"> </w:t>
      </w:r>
      <w:r w:rsidRPr="0090411C">
        <w:rPr>
          <w:rFonts w:cs="Iskoola Pota"/>
          <w:b/>
        </w:rPr>
        <w:t>456 Research Methodology (1)</w:t>
      </w:r>
    </w:p>
    <w:p w:rsidR="00AB5D77" w:rsidRPr="0090411C" w:rsidRDefault="00AB5D77" w:rsidP="001E0B4A">
      <w:pPr>
        <w:rPr>
          <w:rFonts w:cs="Iskoola Pota"/>
        </w:rPr>
      </w:pPr>
      <w:r w:rsidRPr="0090411C">
        <w:rPr>
          <w:rFonts w:cs="Iskoola Pota"/>
        </w:rPr>
        <w:t>This is an introductory course to study the application of research methods appropriate to professional studies.</w:t>
      </w:r>
      <w:r w:rsidR="00647DA2" w:rsidRPr="0090411C">
        <w:rPr>
          <w:rFonts w:cs="Iskoola Pota"/>
        </w:rPr>
        <w:t xml:space="preserve"> </w:t>
      </w:r>
      <w:r w:rsidRPr="0090411C">
        <w:rPr>
          <w:rFonts w:cs="Iskoola Pota"/>
        </w:rPr>
        <w:t>The course will provide a general introduction to research methods, as well as providing practical exposure to problem statements, literature reviews, writing the research proposal, and organization of the research report. Quantitative and qualitative research methodologies will be briefly covered in preparation for the later courses in these areas.</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457 Aquatic Ecology Lecture (3)</w:t>
      </w:r>
    </w:p>
    <w:p w:rsidR="00AB5D77" w:rsidRPr="0090411C" w:rsidRDefault="00AB5D77" w:rsidP="001E0B4A">
      <w:pPr>
        <w:rPr>
          <w:rFonts w:cs="Iskoola Pota"/>
        </w:rPr>
      </w:pPr>
      <w:r w:rsidRPr="0090411C">
        <w:rPr>
          <w:rFonts w:cs="Iskoola Pota"/>
        </w:rPr>
        <w:t>This course will acquaint the student with the fundamental principles of marine and fresh water ecology. Emphasis will be placed upon the biological, physical and chemical processes affecting marine and fresh water life in the inter-tidal waters, rivers, streams, the open ocean, and the benthic habitats</w:t>
      </w:r>
      <w:r w:rsidR="00560FE6" w:rsidRPr="0090411C">
        <w:rPr>
          <w:rFonts w:cs="Iskoola Pota"/>
        </w:rPr>
        <w:t xml:space="preserve">. </w:t>
      </w:r>
      <w:r w:rsidRPr="0090411C">
        <w:rPr>
          <w:rFonts w:cs="Iskoola Pota"/>
        </w:rPr>
        <w:t>The taxonomy and characteristics of aquatic creatures will be investigated. The course will also discuss features of aquatic habitats the dynamic interactions between o</w:t>
      </w:r>
      <w:r w:rsidR="00EE5F67" w:rsidRPr="0090411C">
        <w:rPr>
          <w:rFonts w:cs="Iskoola Pota"/>
        </w:rPr>
        <w:t>rganisms and their environment.</w:t>
      </w:r>
      <w:r w:rsidR="00DD5008" w:rsidRPr="0090411C">
        <w:rPr>
          <w:rFonts w:cs="Iskoola Pota"/>
        </w:rPr>
        <w:t xml:space="preserve"> </w:t>
      </w:r>
      <w:r w:rsidR="005B64EC" w:rsidRPr="0090411C">
        <w:rPr>
          <w:rFonts w:cs="Iskoola Pota"/>
        </w:rPr>
        <w:t xml:space="preserve">PR: </w:t>
      </w:r>
      <w:r w:rsidR="00DD5008" w:rsidRPr="0090411C">
        <w:rPr>
          <w:rFonts w:cs="Iskoola Pota"/>
        </w:rPr>
        <w:t xml:space="preserve">ENSC </w:t>
      </w:r>
      <w:r w:rsidR="00EE5F67" w:rsidRPr="0090411C">
        <w:rPr>
          <w:rFonts w:cs="Iskoola Pota"/>
        </w:rPr>
        <w:t>145. CR</w:t>
      </w:r>
      <w:r w:rsidR="00DD5008" w:rsidRPr="0090411C">
        <w:rPr>
          <w:rFonts w:cs="Iskoola Pota"/>
        </w:rPr>
        <w:t>: ENSC 458.</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458 Aquatic Ecology Lab</w:t>
      </w:r>
      <w:r w:rsidR="00EE5F6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The lab portion is designed to complement and expand on topics discussed in lectures while providing students with hands-on experience in sampling, analyzing, and interpreting features of fresh water and marine ecosystems</w:t>
      </w:r>
      <w:r w:rsidR="00EE5F67" w:rsidRPr="0090411C">
        <w:rPr>
          <w:rFonts w:cs="Iskoola Pota"/>
        </w:rPr>
        <w:t xml:space="preserve">. </w:t>
      </w:r>
      <w:r w:rsidR="005B64EC" w:rsidRPr="0090411C">
        <w:rPr>
          <w:rFonts w:cs="Iskoola Pota"/>
        </w:rPr>
        <w:t xml:space="preserve">PR: </w:t>
      </w:r>
      <w:r w:rsidR="00DD5008" w:rsidRPr="0090411C">
        <w:rPr>
          <w:rFonts w:cs="Iskoola Pota"/>
        </w:rPr>
        <w:t xml:space="preserve">ENSC </w:t>
      </w:r>
      <w:r w:rsidR="00EE5F67" w:rsidRPr="0090411C">
        <w:rPr>
          <w:rFonts w:cs="Iskoola Pota"/>
        </w:rPr>
        <w:t xml:space="preserve">146. CR: </w:t>
      </w:r>
      <w:r w:rsidR="00DD5008" w:rsidRPr="0090411C">
        <w:rPr>
          <w:rFonts w:cs="Iskoola Pota"/>
        </w:rPr>
        <w:t>ENSC 457.</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459 Hydrodynamics and Water Quality Lecture (3)</w:t>
      </w:r>
    </w:p>
    <w:p w:rsidR="00AB5D77" w:rsidRPr="0090411C" w:rsidRDefault="00AB5D77" w:rsidP="001E0B4A">
      <w:pPr>
        <w:rPr>
          <w:rFonts w:cs="Iskoola Pota"/>
        </w:rPr>
      </w:pPr>
      <w:r w:rsidRPr="0090411C">
        <w:rPr>
          <w:rFonts w:cs="Iskoola Pota"/>
        </w:rPr>
        <w:t>This course explores a quantitative approach to describing physical, chemical, and biological processes in the environment</w:t>
      </w:r>
      <w:r w:rsidR="00EE5F67" w:rsidRPr="0090411C">
        <w:rPr>
          <w:rFonts w:cs="Iskoola Pota"/>
        </w:rPr>
        <w:t xml:space="preserve">. </w:t>
      </w:r>
      <w:r w:rsidRPr="0090411C">
        <w:rPr>
          <w:rFonts w:cs="Iskoola Pota"/>
        </w:rPr>
        <w:t>It focuses on development of the fundamental equations of fluid mechanics and their simplifications for several areas of surface water hydrodynamics and the application of these principles to the solution of environmental or water quality problems</w:t>
      </w:r>
      <w:r w:rsidR="00EE5F67" w:rsidRPr="0090411C">
        <w:rPr>
          <w:rFonts w:cs="Iskoola Pota"/>
        </w:rPr>
        <w:t xml:space="preserve">. </w:t>
      </w:r>
      <w:r w:rsidRPr="0090411C">
        <w:rPr>
          <w:rFonts w:cs="Iskoola Pota"/>
        </w:rPr>
        <w:t>Topics include water quality regulations, mathematical modeling of hydraulics and water quality in stream, rivers, and wastewater treatment plants, fate and transport of toxic organic contaminants</w:t>
      </w:r>
      <w:r w:rsidR="00EE5F67" w:rsidRPr="0090411C">
        <w:rPr>
          <w:rFonts w:cs="Iskoola Pota"/>
        </w:rPr>
        <w:t xml:space="preserve">. </w:t>
      </w:r>
      <w:r w:rsidRPr="0090411C">
        <w:rPr>
          <w:rFonts w:cs="Iskoola Pota"/>
        </w:rPr>
        <w:t>This course links engineering aspects with theoretical analysis of environmental science and water quality.</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460 Climate Change and Carbon Reduction Lecture (3)</w:t>
      </w:r>
    </w:p>
    <w:p w:rsidR="00AB5D77" w:rsidRPr="0090411C" w:rsidRDefault="00AB5D77" w:rsidP="001E0B4A">
      <w:pPr>
        <w:rPr>
          <w:rFonts w:cs="Iskoola Pota"/>
        </w:rPr>
      </w:pPr>
      <w:r w:rsidRPr="0090411C">
        <w:rPr>
          <w:rFonts w:cs="Iskoola Pota"/>
        </w:rPr>
        <w:t>An introductory course presents and explores the impact of anthropogenic activities on the global climate change and mitigation measures</w:t>
      </w:r>
      <w:r w:rsidR="00EE5F67" w:rsidRPr="0090411C">
        <w:rPr>
          <w:rFonts w:cs="Iskoola Pota"/>
        </w:rPr>
        <w:t>.</w:t>
      </w:r>
      <w:r w:rsidR="00DD5008" w:rsidRPr="0090411C">
        <w:rPr>
          <w:rFonts w:cs="Iskoola Pota"/>
        </w:rPr>
        <w:t xml:space="preserve"> </w:t>
      </w:r>
      <w:r w:rsidRPr="0090411C">
        <w:rPr>
          <w:rFonts w:cs="Iskoola Pota"/>
        </w:rPr>
        <w:t>Course topics include the climate system, greenhouse effect, assessing carbon foot print, carbon reduction, and science and politics of global warming and climate chan</w:t>
      </w:r>
      <w:r w:rsidR="00EE5F67" w:rsidRPr="0090411C">
        <w:rPr>
          <w:rFonts w:cs="Iskoola Pota"/>
        </w:rPr>
        <w:t xml:space="preserve">ge impacts on the environment. </w:t>
      </w:r>
      <w:r w:rsidRPr="0090411C">
        <w:rPr>
          <w:rFonts w:cs="Iskoola Pota"/>
        </w:rPr>
        <w:t>The course will focus on the cause and effect of global climate change, and ways to reduce the greenhouse gas emission.</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461 Environmental Policy Lecture (3)</w:t>
      </w:r>
    </w:p>
    <w:p w:rsidR="00AF7C2A" w:rsidRPr="0090411C" w:rsidRDefault="00AB5D77" w:rsidP="001E0B4A">
      <w:pPr>
        <w:rPr>
          <w:rFonts w:cs="Iskoola Pota"/>
        </w:rPr>
      </w:pPr>
      <w:r w:rsidRPr="0090411C">
        <w:rPr>
          <w:rFonts w:cs="Iskoola Pota"/>
        </w:rPr>
        <w:t>Students work with environmental science and environmental regulations in order to understand how these are used to translate environmental policy into action</w:t>
      </w:r>
      <w:r w:rsidR="00EE5F67" w:rsidRPr="0090411C">
        <w:rPr>
          <w:rFonts w:cs="Iskoola Pota"/>
        </w:rPr>
        <w:t xml:space="preserve">. </w:t>
      </w:r>
      <w:r w:rsidRPr="0090411C">
        <w:rPr>
          <w:rFonts w:cs="Iskoola Pota"/>
        </w:rPr>
        <w:t>It builds on knowledge of science, as well as major development and pollution issues to analyze what laws and regulations have worked well and where changes are needed in both behavior and the rules of society</w:t>
      </w:r>
      <w:r w:rsidR="00EE5F67" w:rsidRPr="0090411C">
        <w:rPr>
          <w:rFonts w:cs="Iskoola Pota"/>
        </w:rPr>
        <w:t xml:space="preserve">. </w:t>
      </w:r>
      <w:r w:rsidRPr="0090411C">
        <w:rPr>
          <w:rFonts w:cs="Iskoola Pota"/>
        </w:rPr>
        <w:t>Comparisons are made at the local District of Colum</w:t>
      </w:r>
      <w:r w:rsidR="00C709A1" w:rsidRPr="0090411C">
        <w:rPr>
          <w:rFonts w:cs="Iskoola Pota"/>
        </w:rPr>
        <w:t>bia level, as well as for State</w:t>
      </w:r>
      <w:r w:rsidRPr="0090411C">
        <w:rPr>
          <w:rFonts w:cs="Iskoola Pota"/>
        </w:rPr>
        <w:t>, Nati</w:t>
      </w:r>
      <w:r w:rsidR="00C709A1" w:rsidRPr="0090411C">
        <w:rPr>
          <w:rFonts w:cs="Iskoola Pota"/>
        </w:rPr>
        <w:t xml:space="preserve">onal, </w:t>
      </w:r>
      <w:r w:rsidR="00EE5F67" w:rsidRPr="0090411C">
        <w:rPr>
          <w:rFonts w:cs="Iskoola Pota"/>
        </w:rPr>
        <w:t xml:space="preserve">and International levels. </w:t>
      </w:r>
      <w:r w:rsidRPr="0090411C">
        <w:rPr>
          <w:rFonts w:cs="Iskoola Pota"/>
        </w:rPr>
        <w:t>Thus, the course provides a basis for understanding the relationship</w:t>
      </w:r>
      <w:r w:rsidR="00EE5F67" w:rsidRPr="0090411C">
        <w:rPr>
          <w:rFonts w:cs="Iskoola Pota"/>
        </w:rPr>
        <w:t>s between politics and science.</w:t>
      </w:r>
      <w:r w:rsidRPr="0090411C">
        <w:rPr>
          <w:rFonts w:cs="Iskoola Pota"/>
        </w:rPr>
        <w:t xml:space="preserve"> It allows the student participant an opportunity to become versed in the policy view as a whole while becoming skilled in an environmental area of choice.</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470 Senior Project (3)</w:t>
      </w:r>
    </w:p>
    <w:p w:rsidR="00EE5F67" w:rsidRPr="0090411C" w:rsidRDefault="00AB5D77" w:rsidP="001E0B4A">
      <w:pPr>
        <w:rPr>
          <w:rFonts w:cs="Iskoola Pota"/>
        </w:rPr>
      </w:pPr>
      <w:r w:rsidRPr="0090411C">
        <w:rPr>
          <w:rFonts w:cs="Iskoola Pota"/>
        </w:rPr>
        <w:t xml:space="preserve">Students undertake a project in which they explain five major environmental problems, their cause, </w:t>
      </w:r>
      <w:r w:rsidR="00E045EE" w:rsidRPr="0090411C">
        <w:rPr>
          <w:rFonts w:cs="Iskoola Pota"/>
        </w:rPr>
        <w:t>and their environmental impact.</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471 Internship (3)</w:t>
      </w:r>
    </w:p>
    <w:p w:rsidR="00AB5D77" w:rsidRPr="0090411C" w:rsidRDefault="00AB5D77" w:rsidP="001E0B4A">
      <w:pPr>
        <w:rPr>
          <w:rFonts w:cs="Iskoola Pota"/>
        </w:rPr>
      </w:pPr>
      <w:r w:rsidRPr="0090411C">
        <w:rPr>
          <w:rFonts w:cs="Iskoola Pota"/>
        </w:rPr>
        <w:t>Students undertake an internship with local or national environmental agencies in which they are engaged in the daily activities of these agencies.</w:t>
      </w:r>
    </w:p>
    <w:p w:rsidR="00AB5D77" w:rsidRPr="0090411C" w:rsidRDefault="00AB5D77" w:rsidP="001E0B4A">
      <w:pPr>
        <w:rPr>
          <w:rFonts w:cs="Iskoola Pota"/>
          <w:b/>
        </w:rPr>
      </w:pPr>
      <w:r w:rsidRPr="0090411C">
        <w:rPr>
          <w:rFonts w:cs="Iskoola Pota"/>
          <w:b/>
        </w:rPr>
        <w:t>ENSC</w:t>
      </w:r>
      <w:r w:rsidR="00647DA2" w:rsidRPr="0090411C">
        <w:rPr>
          <w:rFonts w:cs="Iskoola Pota"/>
          <w:b/>
        </w:rPr>
        <w:t xml:space="preserve"> </w:t>
      </w:r>
      <w:r w:rsidRPr="0090411C">
        <w:rPr>
          <w:rFonts w:cs="Iskoola Pota"/>
          <w:b/>
        </w:rPr>
        <w:t>550 Environmental Health (2)</w:t>
      </w:r>
    </w:p>
    <w:p w:rsidR="00AB5D77" w:rsidRPr="0090411C" w:rsidRDefault="00AB5D77" w:rsidP="001E0B4A">
      <w:pPr>
        <w:rPr>
          <w:rFonts w:cs="Iskoola Pota"/>
        </w:rPr>
      </w:pPr>
      <w:r w:rsidRPr="0090411C">
        <w:rPr>
          <w:rFonts w:cs="Iskoola Pota"/>
        </w:rPr>
        <w:t>Explores of the basic principles governing the behavior of toxic agents in the environment and their effects on humans</w:t>
      </w:r>
      <w:r w:rsidR="00EE5F67" w:rsidRPr="0090411C">
        <w:rPr>
          <w:rFonts w:cs="Iskoola Pota"/>
        </w:rPr>
        <w:t>.</w:t>
      </w:r>
      <w:r w:rsidR="00DD5008" w:rsidRPr="0090411C">
        <w:rPr>
          <w:rFonts w:cs="Iskoola Pota"/>
        </w:rPr>
        <w:t xml:space="preserve"> </w:t>
      </w:r>
      <w:r w:rsidRPr="0090411C">
        <w:rPr>
          <w:rFonts w:cs="Iskoola Pota"/>
        </w:rPr>
        <w:t>Emphasizes environmental agents that caus</w:t>
      </w:r>
      <w:r w:rsidR="00EE5F67" w:rsidRPr="0090411C">
        <w:rPr>
          <w:rFonts w:cs="Iskoola Pota"/>
        </w:rPr>
        <w:t>e cancer.</w:t>
      </w:r>
    </w:p>
    <w:p w:rsidR="00AB5D77" w:rsidRPr="0090411C" w:rsidRDefault="00AB5D77" w:rsidP="001E0B4A">
      <w:pPr>
        <w:rPr>
          <w:rFonts w:cs="Iskoola Pota"/>
        </w:rPr>
      </w:pPr>
    </w:p>
    <w:p w:rsidR="00AB5D77" w:rsidRPr="0090411C" w:rsidRDefault="00244D12" w:rsidP="001E0B4A">
      <w:pPr>
        <w:pBdr>
          <w:bottom w:val="single" w:sz="4" w:space="1" w:color="auto"/>
        </w:pBdr>
        <w:rPr>
          <w:rFonts w:cs="Iskoola Pota"/>
          <w:b/>
        </w:rPr>
      </w:pPr>
      <w:r w:rsidRPr="0090411C">
        <w:rPr>
          <w:rFonts w:cs="Iskoola Pota"/>
          <w:b/>
        </w:rPr>
        <w:t>FILM (FILM)</w:t>
      </w:r>
    </w:p>
    <w:p w:rsidR="00AB5D77" w:rsidRPr="0090411C" w:rsidRDefault="00AB5D77" w:rsidP="001E0B4A">
      <w:pPr>
        <w:rPr>
          <w:rFonts w:cs="Iskoola Pota"/>
          <w:b/>
        </w:rPr>
      </w:pPr>
      <w:r w:rsidRPr="0090411C">
        <w:rPr>
          <w:rFonts w:cs="Iskoola Pota"/>
          <w:b/>
        </w:rPr>
        <w:t>FILM</w:t>
      </w:r>
      <w:r w:rsidR="00647DA2" w:rsidRPr="0090411C">
        <w:rPr>
          <w:rFonts w:cs="Iskoola Pota"/>
          <w:b/>
        </w:rPr>
        <w:t xml:space="preserve"> </w:t>
      </w:r>
      <w:r w:rsidRPr="0090411C">
        <w:rPr>
          <w:rFonts w:cs="Iskoola Pota"/>
          <w:b/>
        </w:rPr>
        <w:t>201 Fundamentals of Television Production (3)</w:t>
      </w:r>
    </w:p>
    <w:p w:rsidR="00AB5D77" w:rsidRPr="0090411C" w:rsidRDefault="00AB5D77" w:rsidP="001E0B4A">
      <w:pPr>
        <w:rPr>
          <w:rFonts w:cs="Iskoola Pota"/>
        </w:rPr>
      </w:pPr>
      <w:r w:rsidRPr="0090411C">
        <w:rPr>
          <w:rFonts w:cs="Iskoola Pota"/>
        </w:rPr>
        <w:t>Introduces television and video production</w:t>
      </w:r>
      <w:r w:rsidR="00EE5F67" w:rsidRPr="0090411C">
        <w:rPr>
          <w:rFonts w:cs="Iskoola Pota"/>
        </w:rPr>
        <w:t xml:space="preserve">. </w:t>
      </w:r>
      <w:r w:rsidRPr="0090411C">
        <w:rPr>
          <w:rFonts w:cs="Iskoola Pota"/>
        </w:rPr>
        <w:t>Surveys technical requirements and characteristics of video input, output, and control systems</w:t>
      </w:r>
      <w:r w:rsidR="00560FE6" w:rsidRPr="0090411C">
        <w:rPr>
          <w:rFonts w:cs="Iskoola Pota"/>
        </w:rPr>
        <w:t xml:space="preserve">. </w:t>
      </w:r>
      <w:r w:rsidRPr="0090411C">
        <w:rPr>
          <w:rFonts w:cs="Iskoola Pota"/>
        </w:rPr>
        <w:t>Students learn how to operate cameras, videotape recorders</w:t>
      </w:r>
      <w:r w:rsidR="00EE5F67" w:rsidRPr="0090411C">
        <w:rPr>
          <w:rFonts w:cs="Iskoola Pota"/>
        </w:rPr>
        <w:t xml:space="preserve">, and audio input and control. </w:t>
      </w:r>
      <w:r w:rsidRPr="0090411C">
        <w:rPr>
          <w:rFonts w:cs="Iskoola Pota"/>
        </w:rPr>
        <w:t>Uses technical and creative lighting techniques</w:t>
      </w:r>
      <w:r w:rsidR="00EE5F67" w:rsidRPr="0090411C">
        <w:rPr>
          <w:rFonts w:cs="Iskoola Pota"/>
        </w:rPr>
        <w:t xml:space="preserve">. </w:t>
      </w:r>
      <w:r w:rsidR="005B64EC" w:rsidRPr="0090411C">
        <w:rPr>
          <w:rFonts w:cs="Iskoola Pota"/>
        </w:rPr>
        <w:t xml:space="preserve">PR: </w:t>
      </w:r>
      <w:r w:rsidRPr="0090411C">
        <w:rPr>
          <w:rFonts w:cs="Iskoola Pota"/>
        </w:rPr>
        <w:t>MMED</w:t>
      </w:r>
      <w:r w:rsidR="00647DA2" w:rsidRPr="0090411C">
        <w:rPr>
          <w:rFonts w:cs="Iskoola Pota"/>
        </w:rPr>
        <w:t xml:space="preserve"> </w:t>
      </w:r>
      <w:r w:rsidRPr="0090411C">
        <w:rPr>
          <w:rFonts w:cs="Iskoola Pota"/>
        </w:rPr>
        <w:t>116</w:t>
      </w:r>
      <w:r w:rsidR="00EE5F67" w:rsidRPr="0090411C">
        <w:rPr>
          <w:rFonts w:cs="Iskoola Pota"/>
        </w:rPr>
        <w:t>.</w:t>
      </w:r>
    </w:p>
    <w:p w:rsidR="00AB5D77" w:rsidRPr="0090411C" w:rsidRDefault="00AB5D77" w:rsidP="001E0B4A">
      <w:pPr>
        <w:rPr>
          <w:rFonts w:cs="Iskoola Pota"/>
          <w:b/>
        </w:rPr>
      </w:pPr>
      <w:r w:rsidRPr="0090411C">
        <w:rPr>
          <w:rFonts w:cs="Iskoola Pota"/>
          <w:b/>
        </w:rPr>
        <w:t>FILM</w:t>
      </w:r>
      <w:r w:rsidR="00647DA2" w:rsidRPr="0090411C">
        <w:rPr>
          <w:rFonts w:cs="Iskoola Pota"/>
          <w:b/>
        </w:rPr>
        <w:t xml:space="preserve"> </w:t>
      </w:r>
      <w:r w:rsidRPr="0090411C">
        <w:rPr>
          <w:rFonts w:cs="Iskoola Pota"/>
          <w:b/>
        </w:rPr>
        <w:t>211 Introduction to Studio TV Production (3)</w:t>
      </w:r>
    </w:p>
    <w:p w:rsidR="00AB5D77" w:rsidRPr="0090411C" w:rsidRDefault="00AB5D77" w:rsidP="001E0B4A">
      <w:pPr>
        <w:rPr>
          <w:rFonts w:cs="Iskoola Pota"/>
        </w:rPr>
      </w:pPr>
      <w:r w:rsidRPr="0090411C">
        <w:rPr>
          <w:rFonts w:cs="Iskoola Pota"/>
        </w:rPr>
        <w:t>Examines studio production, including the care and operation of video hardware, duties of studio personnel, and technical direction</w:t>
      </w:r>
      <w:r w:rsidR="00560FE6" w:rsidRPr="0090411C">
        <w:rPr>
          <w:rFonts w:cs="Iskoola Pota"/>
        </w:rPr>
        <w:t xml:space="preserve">. </w:t>
      </w:r>
      <w:r w:rsidRPr="0090411C">
        <w:rPr>
          <w:rFonts w:cs="Iskoola Pota"/>
        </w:rPr>
        <w:t>Introduces students to studio production concept</w:t>
      </w:r>
      <w:r w:rsidR="00EE5F67" w:rsidRPr="0090411C">
        <w:rPr>
          <w:rFonts w:cs="Iskoola Pota"/>
        </w:rPr>
        <w:t>s, techniques, and disciplines.</w:t>
      </w:r>
      <w:r w:rsidRPr="0090411C">
        <w:rPr>
          <w:rFonts w:cs="Iskoola Pota"/>
        </w:rPr>
        <w:t xml:space="preserve"> </w:t>
      </w:r>
      <w:r w:rsidR="005B64EC" w:rsidRPr="0090411C">
        <w:rPr>
          <w:rFonts w:cs="Iskoola Pota"/>
        </w:rPr>
        <w:t xml:space="preserve">PR: </w:t>
      </w:r>
      <w:r w:rsidRPr="0090411C">
        <w:rPr>
          <w:rFonts w:cs="Iskoola Pota"/>
        </w:rPr>
        <w:t>FILM 201</w:t>
      </w:r>
      <w:r w:rsidR="00EE5F67" w:rsidRPr="0090411C">
        <w:rPr>
          <w:rFonts w:cs="Iskoola Pota"/>
        </w:rPr>
        <w:t>.</w:t>
      </w:r>
    </w:p>
    <w:p w:rsidR="00AB5D77" w:rsidRPr="0090411C" w:rsidRDefault="00AB5D77" w:rsidP="001E0B4A">
      <w:pPr>
        <w:rPr>
          <w:rFonts w:cs="Iskoola Pota"/>
          <w:b/>
        </w:rPr>
      </w:pPr>
      <w:r w:rsidRPr="0090411C">
        <w:rPr>
          <w:rFonts w:cs="Iskoola Pota"/>
          <w:b/>
        </w:rPr>
        <w:t>FILM</w:t>
      </w:r>
      <w:r w:rsidR="00647DA2" w:rsidRPr="0090411C">
        <w:rPr>
          <w:rFonts w:cs="Iskoola Pota"/>
          <w:b/>
        </w:rPr>
        <w:t xml:space="preserve"> </w:t>
      </w:r>
      <w:r w:rsidRPr="0090411C">
        <w:rPr>
          <w:rFonts w:cs="Iskoola Pota"/>
          <w:b/>
        </w:rPr>
        <w:t>212 Advanced Studio TV Production</w:t>
      </w:r>
      <w:r w:rsidR="00EE5F67" w:rsidRPr="0090411C">
        <w:rPr>
          <w:rFonts w:cs="Iskoola Pota"/>
          <w:b/>
        </w:rPr>
        <w:t xml:space="preserve"> </w:t>
      </w:r>
      <w:r w:rsidRPr="0090411C">
        <w:rPr>
          <w:rFonts w:cs="Iskoola Pota"/>
          <w:b/>
        </w:rPr>
        <w:t>(3)</w:t>
      </w:r>
    </w:p>
    <w:p w:rsidR="00AB5D77" w:rsidRPr="0090411C" w:rsidRDefault="00AB5D77" w:rsidP="001E0B4A">
      <w:pPr>
        <w:rPr>
          <w:rFonts w:cs="Iskoola Pota"/>
        </w:rPr>
      </w:pPr>
      <w:r w:rsidRPr="0090411C">
        <w:rPr>
          <w:rFonts w:cs="Iskoola Pota"/>
        </w:rPr>
        <w:t>Advanced study of the application of video hardware, software, and techniques to the problems of studio TV production including scripting, producing, and directing video programs</w:t>
      </w:r>
      <w:r w:rsidR="00EE5F67" w:rsidRPr="0090411C">
        <w:rPr>
          <w:rFonts w:cs="Iskoola Pota"/>
        </w:rPr>
        <w:t xml:space="preserve">. </w:t>
      </w:r>
      <w:r w:rsidRPr="0090411C">
        <w:rPr>
          <w:rFonts w:cs="Iskoola Pota"/>
        </w:rPr>
        <w:t>This course continues the study of studio production, covering the care and operation of video hardware and duties of studio personnel and technical direction</w:t>
      </w:r>
      <w:r w:rsidR="00560FE6" w:rsidRPr="0090411C">
        <w:rPr>
          <w:rFonts w:cs="Iskoola Pota"/>
        </w:rPr>
        <w:t xml:space="preserve">. </w:t>
      </w:r>
      <w:r w:rsidRPr="0090411C">
        <w:rPr>
          <w:rFonts w:cs="Iskoola Pota"/>
        </w:rPr>
        <w:t>Designed specifically for students to hone their skills in studio production concepts, techniques, and disciplines</w:t>
      </w:r>
      <w:r w:rsidR="00EE5F67" w:rsidRPr="0090411C">
        <w:rPr>
          <w:rFonts w:cs="Iskoola Pota"/>
        </w:rPr>
        <w:t xml:space="preserve">. </w:t>
      </w:r>
      <w:r w:rsidR="005B64EC" w:rsidRPr="0090411C">
        <w:rPr>
          <w:rFonts w:cs="Iskoola Pota"/>
        </w:rPr>
        <w:t xml:space="preserve">PR: </w:t>
      </w:r>
      <w:r w:rsidRPr="0090411C">
        <w:rPr>
          <w:rFonts w:cs="Iskoola Pota"/>
        </w:rPr>
        <w:t>FILM</w:t>
      </w:r>
      <w:r w:rsidR="00647DA2" w:rsidRPr="0090411C">
        <w:rPr>
          <w:rFonts w:cs="Iskoola Pota"/>
        </w:rPr>
        <w:t xml:space="preserve"> </w:t>
      </w:r>
      <w:r w:rsidRPr="0090411C">
        <w:rPr>
          <w:rFonts w:cs="Iskoola Pota"/>
        </w:rPr>
        <w:t>211</w:t>
      </w:r>
      <w:r w:rsidR="00EE5F67" w:rsidRPr="0090411C">
        <w:rPr>
          <w:rFonts w:cs="Iskoola Pota"/>
        </w:rPr>
        <w:t>.</w:t>
      </w:r>
    </w:p>
    <w:p w:rsidR="00AB5D77" w:rsidRPr="0090411C" w:rsidRDefault="00AB5D77" w:rsidP="001E0B4A">
      <w:pPr>
        <w:rPr>
          <w:rFonts w:cs="Iskoola Pota"/>
          <w:b/>
        </w:rPr>
      </w:pPr>
      <w:r w:rsidRPr="0090411C">
        <w:rPr>
          <w:rFonts w:cs="Iskoola Pota"/>
          <w:b/>
        </w:rPr>
        <w:t>FILM</w:t>
      </w:r>
      <w:r w:rsidR="00647DA2" w:rsidRPr="0090411C">
        <w:rPr>
          <w:rFonts w:cs="Iskoola Pota"/>
          <w:b/>
        </w:rPr>
        <w:t xml:space="preserve"> </w:t>
      </w:r>
      <w:r w:rsidRPr="0090411C">
        <w:rPr>
          <w:rFonts w:cs="Iskoola Pota"/>
          <w:b/>
        </w:rPr>
        <w:t>234 Fundamentals of Film Production (3)</w:t>
      </w:r>
    </w:p>
    <w:p w:rsidR="00AB5D77" w:rsidRPr="0090411C" w:rsidRDefault="00AB5D77" w:rsidP="001E0B4A">
      <w:pPr>
        <w:rPr>
          <w:rFonts w:cs="Iskoola Pota"/>
        </w:rPr>
      </w:pPr>
      <w:r w:rsidRPr="0090411C">
        <w:rPr>
          <w:rFonts w:cs="Iskoola Pota"/>
        </w:rPr>
        <w:t>Focuses on ‘picture’ as a communication medium-synthesis of time and space</w:t>
      </w:r>
      <w:r w:rsidR="00EE5F67" w:rsidRPr="0090411C">
        <w:rPr>
          <w:rFonts w:cs="Iskoola Pota"/>
        </w:rPr>
        <w:t>.</w:t>
      </w:r>
      <w:r w:rsidRPr="0090411C">
        <w:rPr>
          <w:rFonts w:cs="Iskoola Pota"/>
        </w:rPr>
        <w:t xml:space="preserve"> Covers the image, the shot, and sequence as ideograms, and the development of pers</w:t>
      </w:r>
      <w:r w:rsidR="00EE5F67" w:rsidRPr="0090411C">
        <w:rPr>
          <w:rFonts w:cs="Iskoola Pota"/>
        </w:rPr>
        <w:t xml:space="preserve">onal statements in video/film. </w:t>
      </w:r>
      <w:r w:rsidR="005B64EC" w:rsidRPr="0090411C">
        <w:rPr>
          <w:rFonts w:cs="Iskoola Pota"/>
        </w:rPr>
        <w:t xml:space="preserve">PR: </w:t>
      </w:r>
      <w:r w:rsidRPr="0090411C">
        <w:rPr>
          <w:rFonts w:cs="Iskoola Pota"/>
        </w:rPr>
        <w:t>MMED</w:t>
      </w:r>
      <w:r w:rsidR="00647DA2" w:rsidRPr="0090411C">
        <w:rPr>
          <w:rFonts w:cs="Iskoola Pota"/>
        </w:rPr>
        <w:t xml:space="preserve"> </w:t>
      </w:r>
      <w:r w:rsidR="00EE5F67" w:rsidRPr="0090411C">
        <w:rPr>
          <w:rFonts w:cs="Iskoola Pota"/>
        </w:rPr>
        <w:t>116.</w:t>
      </w:r>
    </w:p>
    <w:p w:rsidR="00AB5D77" w:rsidRPr="0090411C" w:rsidRDefault="00AB5D77" w:rsidP="001E0B4A">
      <w:pPr>
        <w:rPr>
          <w:rFonts w:cs="Iskoola Pota"/>
          <w:b/>
        </w:rPr>
      </w:pPr>
      <w:r w:rsidRPr="0090411C">
        <w:rPr>
          <w:rFonts w:cs="Iskoola Pota"/>
          <w:b/>
        </w:rPr>
        <w:t>FILM</w:t>
      </w:r>
      <w:r w:rsidR="00647DA2" w:rsidRPr="0090411C">
        <w:rPr>
          <w:rFonts w:cs="Iskoola Pota"/>
          <w:b/>
        </w:rPr>
        <w:t xml:space="preserve"> </w:t>
      </w:r>
      <w:r w:rsidRPr="0090411C">
        <w:rPr>
          <w:rFonts w:cs="Iskoola Pota"/>
          <w:b/>
        </w:rPr>
        <w:t>311 Introduction to Remote TV Production (3)</w:t>
      </w:r>
    </w:p>
    <w:p w:rsidR="00AB5D77" w:rsidRPr="0090411C" w:rsidRDefault="00AB5D77" w:rsidP="001E0B4A">
      <w:pPr>
        <w:rPr>
          <w:rFonts w:cs="Iskoola Pota"/>
          <w:b/>
        </w:rPr>
      </w:pPr>
      <w:r w:rsidRPr="0090411C">
        <w:rPr>
          <w:rFonts w:cs="Iskoola Pota"/>
        </w:rPr>
        <w:t>Involves the study of video equipment used in electronic field production and production techniques</w:t>
      </w:r>
      <w:r w:rsidR="00EE5F67" w:rsidRPr="0090411C">
        <w:rPr>
          <w:rFonts w:cs="Iskoola Pota"/>
        </w:rPr>
        <w:t xml:space="preserve">. </w:t>
      </w:r>
      <w:r w:rsidRPr="0090411C">
        <w:rPr>
          <w:rFonts w:cs="Iskoola Pota"/>
        </w:rPr>
        <w:t>Also examines video editing techniques and all aspects of producing and directing video remotes</w:t>
      </w:r>
      <w:r w:rsidR="00EE5F67" w:rsidRPr="0090411C">
        <w:rPr>
          <w:rFonts w:cs="Iskoola Pota"/>
        </w:rPr>
        <w:t xml:space="preserve">. </w:t>
      </w:r>
      <w:r w:rsidR="005B64EC" w:rsidRPr="0090411C">
        <w:rPr>
          <w:rFonts w:cs="Iskoola Pota"/>
        </w:rPr>
        <w:t xml:space="preserve">PR: </w:t>
      </w:r>
      <w:r w:rsidRPr="0090411C">
        <w:rPr>
          <w:rFonts w:cs="Iskoola Pota"/>
        </w:rPr>
        <w:t>FILM</w:t>
      </w:r>
      <w:r w:rsidR="00647DA2" w:rsidRPr="0090411C">
        <w:rPr>
          <w:rFonts w:cs="Iskoola Pota"/>
        </w:rPr>
        <w:t xml:space="preserve"> </w:t>
      </w:r>
      <w:r w:rsidRPr="0090411C">
        <w:rPr>
          <w:rFonts w:cs="Iskoola Pota"/>
        </w:rPr>
        <w:t>201</w:t>
      </w:r>
      <w:r w:rsidR="00EE5F67" w:rsidRPr="0090411C">
        <w:rPr>
          <w:rFonts w:cs="Iskoola Pota"/>
        </w:rPr>
        <w:t>.</w:t>
      </w:r>
    </w:p>
    <w:p w:rsidR="00AB5D77" w:rsidRPr="0090411C" w:rsidRDefault="00AB5D77" w:rsidP="001E0B4A">
      <w:pPr>
        <w:rPr>
          <w:rFonts w:cs="Iskoola Pota"/>
          <w:b/>
        </w:rPr>
      </w:pPr>
      <w:r w:rsidRPr="0090411C">
        <w:rPr>
          <w:rFonts w:cs="Iskoola Pota"/>
          <w:b/>
        </w:rPr>
        <w:t>FILM</w:t>
      </w:r>
      <w:r w:rsidR="00415369" w:rsidRPr="0090411C">
        <w:rPr>
          <w:rFonts w:cs="Iskoola Pota"/>
          <w:b/>
        </w:rPr>
        <w:t xml:space="preserve"> </w:t>
      </w:r>
      <w:r w:rsidRPr="0090411C">
        <w:rPr>
          <w:rFonts w:cs="Iskoola Pota"/>
          <w:b/>
        </w:rPr>
        <w:t>312 Advanced Remote TV Production (3)</w:t>
      </w:r>
    </w:p>
    <w:p w:rsidR="00C709A1" w:rsidRPr="0090411C" w:rsidRDefault="00AB5D77" w:rsidP="001E0B4A">
      <w:pPr>
        <w:rPr>
          <w:rFonts w:cs="Iskoola Pota"/>
        </w:rPr>
      </w:pPr>
      <w:r w:rsidRPr="0090411C">
        <w:rPr>
          <w:rFonts w:cs="Iskoola Pota"/>
        </w:rPr>
        <w:t>Involves t</w:t>
      </w:r>
      <w:r w:rsidR="00C709A1" w:rsidRPr="0090411C">
        <w:rPr>
          <w:rFonts w:cs="Iskoola Pota"/>
        </w:rPr>
        <w:t xml:space="preserve">he study of the basic elements </w:t>
      </w:r>
      <w:r w:rsidRPr="0090411C">
        <w:rPr>
          <w:rFonts w:cs="Iskoola Pota"/>
        </w:rPr>
        <w:t>of creating of a video documentary</w:t>
      </w:r>
      <w:r w:rsidR="00EE5F67" w:rsidRPr="0090411C">
        <w:rPr>
          <w:rFonts w:cs="Iskoola Pota"/>
        </w:rPr>
        <w:t xml:space="preserve">. </w:t>
      </w:r>
      <w:r w:rsidRPr="0090411C">
        <w:rPr>
          <w:rFonts w:cs="Iskoola Pota"/>
        </w:rPr>
        <w:t>Emphasis will be placed upon operation and techniques of EFP equipment, location producing and directing, and post-production video</w:t>
      </w:r>
      <w:r w:rsidR="00EE5F67" w:rsidRPr="0090411C">
        <w:rPr>
          <w:rFonts w:cs="Iskoola Pota"/>
        </w:rPr>
        <w:t xml:space="preserve">. </w:t>
      </w:r>
      <w:r w:rsidR="005B64EC" w:rsidRPr="0090411C">
        <w:rPr>
          <w:rFonts w:cs="Iskoola Pota"/>
        </w:rPr>
        <w:t xml:space="preserve">PR: </w:t>
      </w:r>
      <w:r w:rsidRPr="0090411C">
        <w:rPr>
          <w:rFonts w:cs="Iskoola Pota"/>
        </w:rPr>
        <w:t>FILM</w:t>
      </w:r>
      <w:r w:rsidR="00647DA2" w:rsidRPr="0090411C">
        <w:rPr>
          <w:rFonts w:cs="Iskoola Pota"/>
        </w:rPr>
        <w:t xml:space="preserve"> </w:t>
      </w:r>
      <w:r w:rsidRPr="0090411C">
        <w:rPr>
          <w:rFonts w:cs="Iskoola Pota"/>
        </w:rPr>
        <w:t>311</w:t>
      </w:r>
      <w:r w:rsidR="00EE5F67" w:rsidRPr="0090411C">
        <w:rPr>
          <w:rFonts w:cs="Iskoola Pota"/>
        </w:rPr>
        <w:t>.</w:t>
      </w:r>
    </w:p>
    <w:p w:rsidR="00AB5D77" w:rsidRPr="0090411C" w:rsidRDefault="00AB5D77" w:rsidP="001E0B4A">
      <w:pPr>
        <w:rPr>
          <w:rFonts w:cs="Iskoola Pota"/>
        </w:rPr>
      </w:pPr>
      <w:r w:rsidRPr="0090411C">
        <w:rPr>
          <w:rFonts w:cs="Iskoola Pota"/>
          <w:b/>
        </w:rPr>
        <w:t>FILM</w:t>
      </w:r>
      <w:r w:rsidR="00647DA2" w:rsidRPr="0090411C">
        <w:rPr>
          <w:rFonts w:cs="Iskoola Pota"/>
          <w:b/>
        </w:rPr>
        <w:t xml:space="preserve"> </w:t>
      </w:r>
      <w:r w:rsidRPr="0090411C">
        <w:rPr>
          <w:rFonts w:cs="Iskoola Pota"/>
          <w:b/>
        </w:rPr>
        <w:t>338 Video Editing Digital (3)</w:t>
      </w:r>
    </w:p>
    <w:p w:rsidR="00244D12" w:rsidRPr="0090411C" w:rsidRDefault="00AB5D77" w:rsidP="001E0B4A">
      <w:pPr>
        <w:rPr>
          <w:rFonts w:cs="Iskoola Pota"/>
        </w:rPr>
      </w:pPr>
      <w:r w:rsidRPr="0090411C">
        <w:rPr>
          <w:rFonts w:cs="Iskoola Pota"/>
        </w:rPr>
        <w:t>Focuses specifically on video postproduction from nonlinear digital editing to still an</w:t>
      </w:r>
      <w:r w:rsidR="00EE5F67" w:rsidRPr="0090411C">
        <w:rPr>
          <w:rFonts w:cs="Iskoola Pota"/>
        </w:rPr>
        <w:t xml:space="preserve">d motion graphics compositing. </w:t>
      </w:r>
      <w:r w:rsidR="00C709A1" w:rsidRPr="0090411C">
        <w:rPr>
          <w:rFonts w:cs="Iskoola Pota"/>
        </w:rPr>
        <w:t>Introduces students</w:t>
      </w:r>
      <w:r w:rsidRPr="0090411C">
        <w:rPr>
          <w:rFonts w:cs="Iskoola Pota"/>
        </w:rPr>
        <w:t xml:space="preserve"> to different software and hardware packages used for editing vi</w:t>
      </w:r>
      <w:r w:rsidR="00EE5F67" w:rsidRPr="0090411C">
        <w:rPr>
          <w:rFonts w:cs="Iskoola Pota"/>
        </w:rPr>
        <w:t>deo footage, and 2-D animation.</w:t>
      </w:r>
      <w:r w:rsidRPr="0090411C">
        <w:rPr>
          <w:rFonts w:cs="Iskoola Pota"/>
        </w:rPr>
        <w:t xml:space="preserve"> Students complete editing/composting exercises which culminate i</w:t>
      </w:r>
      <w:r w:rsidR="00EE5F67" w:rsidRPr="0090411C">
        <w:rPr>
          <w:rFonts w:cs="Iskoola Pota"/>
        </w:rPr>
        <w:t xml:space="preserve">n editing student projects. </w:t>
      </w:r>
      <w:r w:rsidRPr="0090411C">
        <w:rPr>
          <w:rFonts w:cs="Iskoola Pota"/>
        </w:rPr>
        <w:t>Particular emphasis is placed on scheduling, media storage/retrieval, a</w:t>
      </w:r>
      <w:r w:rsidR="00EE5F67" w:rsidRPr="0090411C">
        <w:rPr>
          <w:rFonts w:cs="Iskoola Pota"/>
        </w:rPr>
        <w:t>nd working in group situations.</w:t>
      </w:r>
      <w:r w:rsidRPr="0090411C">
        <w:rPr>
          <w:rFonts w:cs="Iskoola Pota"/>
        </w:rPr>
        <w:t xml:space="preserve"> This course continues the aesthetic principles from field production into postproduction with an eye on real-world projects</w:t>
      </w:r>
      <w:r w:rsidR="00EE5F67" w:rsidRPr="0090411C">
        <w:rPr>
          <w:rFonts w:cs="Iskoola Pota"/>
        </w:rPr>
        <w:t>.</w:t>
      </w:r>
      <w:r w:rsidR="00DD5008" w:rsidRPr="0090411C">
        <w:rPr>
          <w:rFonts w:cs="Iskoola Pota"/>
        </w:rPr>
        <w:t xml:space="preserve"> </w:t>
      </w:r>
      <w:r w:rsidR="005B64EC" w:rsidRPr="0090411C">
        <w:rPr>
          <w:rFonts w:cs="Iskoola Pota"/>
        </w:rPr>
        <w:t xml:space="preserve">PR: </w:t>
      </w:r>
      <w:r w:rsidRPr="0090411C">
        <w:rPr>
          <w:rFonts w:cs="Iskoola Pota"/>
        </w:rPr>
        <w:t>FILM</w:t>
      </w:r>
      <w:r w:rsidR="00647DA2" w:rsidRPr="0090411C">
        <w:rPr>
          <w:rFonts w:cs="Iskoola Pota"/>
        </w:rPr>
        <w:t xml:space="preserve"> </w:t>
      </w:r>
      <w:r w:rsidRPr="0090411C">
        <w:rPr>
          <w:rFonts w:cs="Iskoola Pota"/>
        </w:rPr>
        <w:t>201</w:t>
      </w:r>
      <w:r w:rsidR="00EE5F67" w:rsidRPr="0090411C">
        <w:rPr>
          <w:rFonts w:cs="Iskoola Pota"/>
        </w:rPr>
        <w:t>.</w:t>
      </w:r>
    </w:p>
    <w:p w:rsidR="00244D12" w:rsidRPr="0090411C" w:rsidRDefault="00244D12" w:rsidP="001E0B4A">
      <w:pPr>
        <w:rPr>
          <w:rFonts w:cs="Iskoola Pota"/>
        </w:rPr>
      </w:pPr>
    </w:p>
    <w:p w:rsidR="00AB5D77" w:rsidRPr="0090411C" w:rsidRDefault="00244D12" w:rsidP="001E0B4A">
      <w:pPr>
        <w:pBdr>
          <w:bottom w:val="single" w:sz="4" w:space="1" w:color="auto"/>
        </w:pBdr>
        <w:rPr>
          <w:rFonts w:cs="Iskoola Pota"/>
          <w:b/>
        </w:rPr>
      </w:pPr>
      <w:r w:rsidRPr="0090411C">
        <w:rPr>
          <w:rFonts w:cs="Iskoola Pota"/>
          <w:b/>
        </w:rPr>
        <w:t>GEOGRAPHY (GEOG)</w:t>
      </w:r>
    </w:p>
    <w:p w:rsidR="00AB5D77" w:rsidRPr="0090411C" w:rsidRDefault="00AB5D77" w:rsidP="001E0B4A">
      <w:pPr>
        <w:rPr>
          <w:rFonts w:cs="Iskoola Pota"/>
          <w:b/>
        </w:rPr>
      </w:pPr>
      <w:r w:rsidRPr="0090411C">
        <w:rPr>
          <w:rFonts w:cs="Iskoola Pota"/>
          <w:b/>
        </w:rPr>
        <w:t>GEOG</w:t>
      </w:r>
      <w:r w:rsidR="00647DA2" w:rsidRPr="0090411C">
        <w:rPr>
          <w:rFonts w:cs="Iskoola Pota"/>
          <w:b/>
        </w:rPr>
        <w:t xml:space="preserve"> </w:t>
      </w:r>
      <w:r w:rsidRPr="0090411C">
        <w:rPr>
          <w:rFonts w:cs="Iskoola Pota"/>
          <w:b/>
        </w:rPr>
        <w:t xml:space="preserve">103 World Regional Geography (3) </w:t>
      </w:r>
    </w:p>
    <w:p w:rsidR="00AB5D77" w:rsidRPr="0090411C" w:rsidRDefault="00AB5D77" w:rsidP="001E0B4A">
      <w:pPr>
        <w:rPr>
          <w:rFonts w:cs="Iskoola Pota"/>
        </w:rPr>
      </w:pPr>
      <w:r w:rsidRPr="0090411C">
        <w:rPr>
          <w:rFonts w:cs="Iskoola Pota"/>
        </w:rPr>
        <w:t>Introduces students to global regions by integrating the environment, cultural, and economic spatial frame-works</w:t>
      </w:r>
      <w:r w:rsidR="00EE5F67" w:rsidRPr="0090411C">
        <w:rPr>
          <w:rFonts w:cs="Iskoola Pota"/>
        </w:rPr>
        <w:t xml:space="preserve">. </w:t>
      </w:r>
      <w:r w:rsidRPr="0090411C">
        <w:rPr>
          <w:rFonts w:cs="Iskoola Pota"/>
        </w:rPr>
        <w:t>Examines the geography of individual regions, along with the interactions between the regions and the resulting systems of interdependence.</w:t>
      </w:r>
    </w:p>
    <w:p w:rsidR="00AB5D77" w:rsidRPr="0090411C" w:rsidRDefault="00AB5D77" w:rsidP="001E0B4A">
      <w:pPr>
        <w:rPr>
          <w:rFonts w:cs="Iskoola Pota"/>
          <w:b/>
        </w:rPr>
      </w:pPr>
      <w:r w:rsidRPr="0090411C">
        <w:rPr>
          <w:rFonts w:cs="Iskoola Pota"/>
          <w:b/>
        </w:rPr>
        <w:t>GEOG</w:t>
      </w:r>
      <w:r w:rsidR="00647DA2" w:rsidRPr="0090411C">
        <w:rPr>
          <w:rFonts w:cs="Iskoola Pota"/>
          <w:b/>
        </w:rPr>
        <w:t xml:space="preserve"> </w:t>
      </w:r>
      <w:r w:rsidRPr="0090411C">
        <w:rPr>
          <w:rFonts w:cs="Iskoola Pota"/>
          <w:b/>
        </w:rPr>
        <w:t>104 World Physical Geography (3)</w:t>
      </w:r>
    </w:p>
    <w:p w:rsidR="00AB5D77" w:rsidRPr="0090411C" w:rsidRDefault="00AB5D77" w:rsidP="001E0B4A">
      <w:pPr>
        <w:rPr>
          <w:rFonts w:cs="Iskoola Pota"/>
        </w:rPr>
      </w:pPr>
      <w:r w:rsidRPr="0090411C">
        <w:rPr>
          <w:rFonts w:cs="Iskoola Pota"/>
        </w:rPr>
        <w:t>Presents a spatial systematic view of the earth and relates certain selected physical phenomena to the human-nature complex of the earth</w:t>
      </w:r>
      <w:r w:rsidR="00EE5F67" w:rsidRPr="0090411C">
        <w:rPr>
          <w:rFonts w:cs="Iskoola Pota"/>
        </w:rPr>
        <w:t xml:space="preserve">. </w:t>
      </w:r>
      <w:r w:rsidRPr="0090411C">
        <w:rPr>
          <w:rFonts w:cs="Iskoola Pota"/>
        </w:rPr>
        <w:t>These relationships emphasize the roles of the physical elements in man's environment</w:t>
      </w:r>
      <w:r w:rsidR="00EE5F67" w:rsidRPr="0090411C">
        <w:rPr>
          <w:rFonts w:cs="Iskoola Pota"/>
        </w:rPr>
        <w:t xml:space="preserve">. </w:t>
      </w:r>
      <w:r w:rsidRPr="0090411C">
        <w:rPr>
          <w:rFonts w:cs="Iskoola Pota"/>
        </w:rPr>
        <w:t>Topics include geographic tools, earth-sun relationships, atmosphere, lithosphere, hydro-sphere, and biosphere.</w:t>
      </w:r>
    </w:p>
    <w:p w:rsidR="00AB5D77" w:rsidRPr="0090411C" w:rsidRDefault="00AB5D77" w:rsidP="001E0B4A">
      <w:pPr>
        <w:rPr>
          <w:rFonts w:cs="Iskoola Pota"/>
          <w:b/>
        </w:rPr>
      </w:pPr>
      <w:r w:rsidRPr="0090411C">
        <w:rPr>
          <w:rFonts w:cs="Iskoola Pota"/>
          <w:b/>
        </w:rPr>
        <w:t>GEOG</w:t>
      </w:r>
      <w:r w:rsidR="00647DA2" w:rsidRPr="0090411C">
        <w:rPr>
          <w:rFonts w:cs="Iskoola Pota"/>
          <w:b/>
        </w:rPr>
        <w:t xml:space="preserve"> </w:t>
      </w:r>
      <w:r w:rsidRPr="0090411C">
        <w:rPr>
          <w:rFonts w:cs="Iskoola Pota"/>
          <w:b/>
        </w:rPr>
        <w:t>105 World Cultural Geography (3)</w:t>
      </w:r>
    </w:p>
    <w:p w:rsidR="00AB5D77" w:rsidRPr="0090411C" w:rsidRDefault="00AB5D77" w:rsidP="001E0B4A">
      <w:pPr>
        <w:rPr>
          <w:rFonts w:cs="Iskoola Pota"/>
        </w:rPr>
      </w:pPr>
      <w:r w:rsidRPr="0090411C">
        <w:rPr>
          <w:rFonts w:cs="Iskoola Pota"/>
        </w:rPr>
        <w:t>Investigates the spatial organization of human beings and their societies</w:t>
      </w:r>
      <w:r w:rsidR="00EE5F67" w:rsidRPr="0090411C">
        <w:rPr>
          <w:rFonts w:cs="Iskoola Pota"/>
        </w:rPr>
        <w:t xml:space="preserve">. </w:t>
      </w:r>
      <w:r w:rsidRPr="0090411C">
        <w:rPr>
          <w:rFonts w:cs="Iskoola Pota"/>
        </w:rPr>
        <w:t>Explores world distributions and patterns of population, cultural elements, settlements, livelihoods, and political orders as these are spatially related to the physical environment and to one another</w:t>
      </w:r>
      <w:r w:rsidR="00EE5F67" w:rsidRPr="0090411C">
        <w:rPr>
          <w:rFonts w:cs="Iskoola Pota"/>
        </w:rPr>
        <w:t xml:space="preserve">. </w:t>
      </w:r>
      <w:r w:rsidRPr="0090411C">
        <w:rPr>
          <w:rFonts w:cs="Iskoola Pota"/>
        </w:rPr>
        <w:t>Th</w:t>
      </w:r>
      <w:r w:rsidR="00EE5F67" w:rsidRPr="0090411C">
        <w:rPr>
          <w:rFonts w:cs="Iskoola Pota"/>
        </w:rPr>
        <w:t xml:space="preserve">is </w:t>
      </w:r>
      <w:r w:rsidRPr="0090411C">
        <w:rPr>
          <w:rFonts w:cs="Iskoola Pota"/>
        </w:rPr>
        <w:t>perspective examines where and why people occupy and utilize some portions of the earth's surface in preference to others.</w:t>
      </w:r>
    </w:p>
    <w:p w:rsidR="00AB5D77" w:rsidRPr="0090411C" w:rsidRDefault="00AB5D77" w:rsidP="001E0B4A">
      <w:pPr>
        <w:rPr>
          <w:rFonts w:cs="Iskoola Pota"/>
          <w:b/>
        </w:rPr>
      </w:pPr>
      <w:r w:rsidRPr="0090411C">
        <w:rPr>
          <w:rFonts w:cs="Iskoola Pota"/>
          <w:b/>
        </w:rPr>
        <w:t>GEOG</w:t>
      </w:r>
      <w:r w:rsidR="00647DA2" w:rsidRPr="0090411C">
        <w:rPr>
          <w:rFonts w:cs="Iskoola Pota"/>
          <w:b/>
        </w:rPr>
        <w:t xml:space="preserve"> </w:t>
      </w:r>
      <w:r w:rsidRPr="0090411C">
        <w:rPr>
          <w:rFonts w:cs="Iskoola Pota"/>
          <w:b/>
        </w:rPr>
        <w:t>258 Geography of the District of Columbia (3)</w:t>
      </w:r>
    </w:p>
    <w:p w:rsidR="00AB5D77" w:rsidRPr="0090411C" w:rsidRDefault="00AB5D77" w:rsidP="001E0B4A">
      <w:pPr>
        <w:rPr>
          <w:rFonts w:cs="Iskoola Pota"/>
        </w:rPr>
      </w:pPr>
      <w:r w:rsidRPr="0090411C">
        <w:rPr>
          <w:rFonts w:cs="Iskoola Pota"/>
        </w:rPr>
        <w:t xml:space="preserve"> Emphasizes the physical, cultural, and economic geographical framework of the Washington metropolitan area, with consideration given to its development in a historical context</w:t>
      </w:r>
      <w:r w:rsidR="00EE5F67" w:rsidRPr="0090411C">
        <w:rPr>
          <w:rFonts w:cs="Iskoola Pota"/>
        </w:rPr>
        <w:t xml:space="preserve">. </w:t>
      </w:r>
      <w:r w:rsidRPr="0090411C">
        <w:rPr>
          <w:rFonts w:cs="Iskoola Pota"/>
        </w:rPr>
        <w:t>Particular stress is placed upon the spatial factors which are significant in Washington’s functioning urban area.</w:t>
      </w:r>
    </w:p>
    <w:p w:rsidR="00AB5D77" w:rsidRPr="0090411C" w:rsidRDefault="00AB5D77" w:rsidP="001E0B4A">
      <w:pPr>
        <w:rPr>
          <w:rFonts w:cs="Iskoola Pota"/>
          <w:b/>
        </w:rPr>
      </w:pPr>
      <w:r w:rsidRPr="0090411C">
        <w:rPr>
          <w:rFonts w:cs="Iskoola Pota"/>
          <w:b/>
        </w:rPr>
        <w:t>GEOG</w:t>
      </w:r>
      <w:r w:rsidR="00647DA2" w:rsidRPr="0090411C">
        <w:rPr>
          <w:rFonts w:cs="Iskoola Pota"/>
          <w:b/>
        </w:rPr>
        <w:t xml:space="preserve"> </w:t>
      </w:r>
      <w:r w:rsidRPr="0090411C">
        <w:rPr>
          <w:rFonts w:cs="Iskoola Pota"/>
          <w:b/>
        </w:rPr>
        <w:t>347 Urban Geography (3)</w:t>
      </w:r>
    </w:p>
    <w:p w:rsidR="00AB5D77" w:rsidRPr="0090411C" w:rsidRDefault="00AB5D77" w:rsidP="001E0B4A">
      <w:pPr>
        <w:rPr>
          <w:rFonts w:cs="Iskoola Pota"/>
        </w:rPr>
      </w:pPr>
      <w:r w:rsidRPr="0090411C">
        <w:rPr>
          <w:rFonts w:cs="Iskoola Pota"/>
        </w:rPr>
        <w:t>Examines the principles governing the origin, structure, and growth of urban agglomerations</w:t>
      </w:r>
      <w:r w:rsidR="00EE5F67" w:rsidRPr="0090411C">
        <w:rPr>
          <w:rFonts w:cs="Iskoola Pota"/>
        </w:rPr>
        <w:t>.</w:t>
      </w:r>
      <w:r w:rsidR="00DD5008" w:rsidRPr="0090411C">
        <w:rPr>
          <w:rFonts w:cs="Iskoola Pota"/>
        </w:rPr>
        <w:t xml:space="preserve"> </w:t>
      </w:r>
      <w:r w:rsidRPr="0090411C">
        <w:rPr>
          <w:rFonts w:cs="Iskoola Pota"/>
        </w:rPr>
        <w:t xml:space="preserve">Emphasizes the phenomena of the institution and establishment and renewal of physical and cultural areas within and without metropolises. </w:t>
      </w:r>
    </w:p>
    <w:p w:rsidR="00AB5D77" w:rsidRPr="0090411C" w:rsidRDefault="00AB5D77" w:rsidP="001E0B4A">
      <w:pPr>
        <w:rPr>
          <w:rFonts w:cs="Iskoola Pota"/>
          <w:b/>
        </w:rPr>
      </w:pPr>
      <w:r w:rsidRPr="0090411C">
        <w:rPr>
          <w:rFonts w:cs="Iskoola Pota"/>
          <w:b/>
        </w:rPr>
        <w:t>GEOG</w:t>
      </w:r>
      <w:r w:rsidR="00647DA2" w:rsidRPr="0090411C">
        <w:rPr>
          <w:rFonts w:cs="Iskoola Pota"/>
          <w:b/>
        </w:rPr>
        <w:t xml:space="preserve"> </w:t>
      </w:r>
      <w:r w:rsidRPr="0090411C">
        <w:rPr>
          <w:rFonts w:cs="Iskoola Pota"/>
          <w:b/>
        </w:rPr>
        <w:t>370 Introduction to Computer Mapping &amp; Cartography (3)</w:t>
      </w:r>
    </w:p>
    <w:p w:rsidR="00AB5D77" w:rsidRPr="0090411C" w:rsidRDefault="00AB5D77" w:rsidP="001E0B4A">
      <w:pPr>
        <w:rPr>
          <w:rFonts w:cs="Iskoola Pota"/>
        </w:rPr>
      </w:pPr>
      <w:r w:rsidRPr="0090411C">
        <w:rPr>
          <w:rFonts w:cs="Iskoola Pota"/>
        </w:rPr>
        <w:t>Introduces computer mapping hardware and software and cartography (the making and understanding of maps)</w:t>
      </w:r>
      <w:r w:rsidR="00EE5F67" w:rsidRPr="0090411C">
        <w:rPr>
          <w:rFonts w:cs="Iskoola Pota"/>
        </w:rPr>
        <w:t xml:space="preserve">. </w:t>
      </w:r>
      <w:r w:rsidRPr="0090411C">
        <w:rPr>
          <w:rFonts w:cs="Iskoola Pota"/>
        </w:rPr>
        <w:t>Pertinent to anyone planning to utilize current mapping software and hardware in other university courses or disciplines, or considering a career in city and regional planning or urban policy agencies, research centers, and public and private sector employment positions.</w:t>
      </w:r>
    </w:p>
    <w:p w:rsidR="00AB5D77" w:rsidRPr="0090411C" w:rsidRDefault="00AB5D77" w:rsidP="001E0B4A">
      <w:pPr>
        <w:rPr>
          <w:rFonts w:cs="Iskoola Pota"/>
          <w:b/>
        </w:rPr>
      </w:pPr>
      <w:r w:rsidRPr="0090411C">
        <w:rPr>
          <w:rFonts w:cs="Iskoola Pota"/>
          <w:b/>
        </w:rPr>
        <w:t>GEOG</w:t>
      </w:r>
      <w:r w:rsidR="00647DA2" w:rsidRPr="0090411C">
        <w:rPr>
          <w:rFonts w:cs="Iskoola Pota"/>
          <w:b/>
        </w:rPr>
        <w:t xml:space="preserve"> </w:t>
      </w:r>
      <w:r w:rsidRPr="0090411C">
        <w:rPr>
          <w:rFonts w:cs="Iskoola Pota"/>
          <w:b/>
        </w:rPr>
        <w:t>375 Introduction to Desktop GIS (3)</w:t>
      </w:r>
    </w:p>
    <w:p w:rsidR="00AB5D77" w:rsidRPr="0090411C" w:rsidRDefault="00AB5D77" w:rsidP="001E0B4A">
      <w:pPr>
        <w:rPr>
          <w:rFonts w:cs="Iskoola Pota"/>
        </w:rPr>
      </w:pPr>
      <w:r w:rsidRPr="0090411C">
        <w:rPr>
          <w:rFonts w:cs="Iskoola Pota"/>
        </w:rPr>
        <w:t>Introduces students to advanced software and hardware in the GIS technology</w:t>
      </w:r>
      <w:r w:rsidR="00EE5F67" w:rsidRPr="0090411C">
        <w:rPr>
          <w:rFonts w:cs="Iskoola Pota"/>
        </w:rPr>
        <w:t xml:space="preserve">. </w:t>
      </w:r>
      <w:r w:rsidRPr="0090411C">
        <w:rPr>
          <w:rFonts w:cs="Iskoola Pota"/>
        </w:rPr>
        <w:t>May be used for scientific investigations, resource manage</w:t>
      </w:r>
      <w:r w:rsidR="00EE5F67" w:rsidRPr="0090411C">
        <w:rPr>
          <w:rFonts w:cs="Iskoola Pota"/>
        </w:rPr>
        <w:t>ment, and development planning.</w:t>
      </w:r>
      <w:r w:rsidRPr="0090411C">
        <w:rPr>
          <w:rFonts w:cs="Iskoola Pota"/>
        </w:rPr>
        <w:t xml:space="preserve"> Instructs in how to assemble, store, manipulate, and display geographically referenced information which is data identified according to their location.</w:t>
      </w:r>
    </w:p>
    <w:p w:rsidR="00AB5D77" w:rsidRPr="0090411C" w:rsidRDefault="00AB5D77" w:rsidP="001E0B4A">
      <w:pPr>
        <w:rPr>
          <w:rFonts w:cs="Iskoola Pota"/>
          <w:b/>
        </w:rPr>
      </w:pPr>
      <w:r w:rsidRPr="0090411C">
        <w:rPr>
          <w:rFonts w:cs="Iskoola Pota"/>
          <w:b/>
        </w:rPr>
        <w:t>GEOG</w:t>
      </w:r>
      <w:r w:rsidR="00647DA2" w:rsidRPr="0090411C">
        <w:rPr>
          <w:rFonts w:cs="Iskoola Pota"/>
          <w:b/>
        </w:rPr>
        <w:t xml:space="preserve"> </w:t>
      </w:r>
      <w:r w:rsidRPr="0090411C">
        <w:rPr>
          <w:rFonts w:cs="Iskoola Pota"/>
          <w:b/>
        </w:rPr>
        <w:t>470 Advanced Desktop GIS (3)</w:t>
      </w:r>
    </w:p>
    <w:p w:rsidR="00AB5D77" w:rsidRPr="0090411C" w:rsidRDefault="00AB5D77" w:rsidP="001E0B4A">
      <w:pPr>
        <w:rPr>
          <w:rFonts w:cs="Iskoola Pota"/>
          <w:b/>
          <w:bCs/>
        </w:rPr>
      </w:pPr>
      <w:r w:rsidRPr="0090411C">
        <w:rPr>
          <w:rFonts w:cs="Iskoola Pota"/>
        </w:rPr>
        <w:t>Applies computer mapping skills to real research or projects when working with the university administration or research centers, outside res</w:t>
      </w:r>
      <w:r w:rsidR="00EE5F67" w:rsidRPr="0090411C">
        <w:rPr>
          <w:rFonts w:cs="Iskoola Pota"/>
        </w:rPr>
        <w:t xml:space="preserve">earch centers or groups, local </w:t>
      </w:r>
      <w:r w:rsidR="007C4D67">
        <w:rPr>
          <w:rFonts w:cs="Iskoola Pota"/>
        </w:rPr>
        <w:t xml:space="preserve">and federal </w:t>
      </w:r>
      <w:r w:rsidRPr="0090411C">
        <w:rPr>
          <w:rFonts w:cs="Iskoola Pota"/>
        </w:rPr>
        <w:t>government agencies, and private sector activities.</w:t>
      </w:r>
    </w:p>
    <w:p w:rsidR="00AB5D77" w:rsidRPr="0090411C" w:rsidRDefault="00AB5D77" w:rsidP="001E0B4A">
      <w:pPr>
        <w:rPr>
          <w:rFonts w:cs="Iskoola Pota"/>
          <w:b/>
          <w:bCs/>
        </w:rPr>
      </w:pPr>
      <w:r w:rsidRPr="0090411C">
        <w:rPr>
          <w:rFonts w:cs="Iskoola Pota"/>
          <w:b/>
          <w:bCs/>
        </w:rPr>
        <w:t>GEOG</w:t>
      </w:r>
      <w:r w:rsidR="00647DA2" w:rsidRPr="0090411C">
        <w:rPr>
          <w:rFonts w:cs="Iskoola Pota"/>
          <w:b/>
          <w:bCs/>
        </w:rPr>
        <w:t xml:space="preserve"> </w:t>
      </w:r>
      <w:r w:rsidRPr="0090411C">
        <w:rPr>
          <w:rFonts w:cs="Iskoola Pota"/>
          <w:b/>
          <w:bCs/>
        </w:rPr>
        <w:t>475 Urban and Environmental Information Systems (GIS) (3)</w:t>
      </w:r>
    </w:p>
    <w:p w:rsidR="00AB5D77" w:rsidRPr="0090411C" w:rsidRDefault="00AB5D77" w:rsidP="001E0B4A">
      <w:pPr>
        <w:rPr>
          <w:rFonts w:cs="Iskoola Pota"/>
        </w:rPr>
      </w:pPr>
      <w:r w:rsidRPr="0090411C">
        <w:rPr>
          <w:rFonts w:cs="Iskoola Pota"/>
        </w:rPr>
        <w:t>Utilizes extensive databases to conduct research or work on projects and uses work stations to analyze data and display the data in geographic form.</w:t>
      </w:r>
    </w:p>
    <w:p w:rsidR="00AF7C2A" w:rsidRPr="0090411C" w:rsidRDefault="00AF7C2A" w:rsidP="001E0B4A">
      <w:pPr>
        <w:rPr>
          <w:rFonts w:cs="Iskoola Pota"/>
        </w:rPr>
      </w:pPr>
    </w:p>
    <w:p w:rsidR="00AB5D77" w:rsidRPr="0090411C" w:rsidRDefault="00244D12" w:rsidP="001E0B4A">
      <w:pPr>
        <w:pBdr>
          <w:bottom w:val="single" w:sz="4" w:space="1" w:color="auto"/>
        </w:pBdr>
        <w:rPr>
          <w:rFonts w:cs="Iskoola Pota"/>
          <w:b/>
        </w:rPr>
      </w:pPr>
      <w:r w:rsidRPr="0090411C">
        <w:rPr>
          <w:rFonts w:cs="Iskoola Pota"/>
          <w:b/>
        </w:rPr>
        <w:t>GRAPHIC COMMUNICATIONS (GRCM)</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301 Cost Estimating</w:t>
      </w:r>
      <w:r w:rsidR="00075B36" w:rsidRPr="0090411C">
        <w:rPr>
          <w:rFonts w:cs="Iskoola Pota"/>
          <w:b/>
        </w:rPr>
        <w:t xml:space="preserve"> Lecture</w:t>
      </w:r>
      <w:r w:rsidRPr="0090411C">
        <w:rPr>
          <w:rFonts w:cs="Iskoola Pota"/>
          <w:b/>
        </w:rPr>
        <w:t xml:space="preserve"> (2)</w:t>
      </w:r>
    </w:p>
    <w:p w:rsidR="00AB5D77" w:rsidRPr="0090411C" w:rsidRDefault="00AB5D77" w:rsidP="001E0B4A">
      <w:pPr>
        <w:rPr>
          <w:rFonts w:cs="Iskoola Pota"/>
        </w:rPr>
      </w:pPr>
      <w:r w:rsidRPr="0090411C">
        <w:rPr>
          <w:rFonts w:cs="Iskoola Pota"/>
        </w:rPr>
        <w:t>Examines the principles and procedures for estimating the cost of various stages of the print, design and related publishing processes</w:t>
      </w:r>
      <w:r w:rsidR="00EE5F67" w:rsidRPr="0090411C">
        <w:rPr>
          <w:rFonts w:cs="Iskoola Pota"/>
        </w:rPr>
        <w:t xml:space="preserve">. </w:t>
      </w:r>
      <w:r w:rsidRPr="0090411C">
        <w:rPr>
          <w:rFonts w:cs="Iskoola Pota"/>
        </w:rPr>
        <w:t>Students analyze wr</w:t>
      </w:r>
      <w:r w:rsidR="00C709A1" w:rsidRPr="0090411C">
        <w:rPr>
          <w:rFonts w:cs="Iskoola Pota"/>
        </w:rPr>
        <w:t>itten contract specifications,</w:t>
      </w:r>
      <w:r w:rsidRPr="0090411C">
        <w:rPr>
          <w:rFonts w:cs="Iskoola Pota"/>
        </w:rPr>
        <w:t xml:space="preserve"> determine best planning methods for production, evaluate the costs of m</w:t>
      </w:r>
      <w:r w:rsidR="00C709A1" w:rsidRPr="0090411C">
        <w:rPr>
          <w:rFonts w:cs="Iskoola Pota"/>
        </w:rPr>
        <w:t xml:space="preserve">aterials and outside services, </w:t>
      </w:r>
      <w:r w:rsidRPr="0090411C">
        <w:rPr>
          <w:rFonts w:cs="Iskoola Pota"/>
        </w:rPr>
        <w:t>and determine productive time</w:t>
      </w:r>
      <w:r w:rsidR="00560FE6" w:rsidRPr="0090411C">
        <w:rPr>
          <w:rFonts w:cs="Iskoola Pota"/>
        </w:rPr>
        <w:t xml:space="preserve">. </w:t>
      </w:r>
      <w:r w:rsidRPr="0090411C">
        <w:rPr>
          <w:rFonts w:cs="Iskoola Pota"/>
        </w:rPr>
        <w:t>Also, students learn how to calculate hourly costs and hourly productive rates, and review profit margins and pricing practices in the industry</w:t>
      </w:r>
      <w:r w:rsidR="00EE5F67" w:rsidRPr="0090411C">
        <w:rPr>
          <w:rFonts w:cs="Iskoola Pota"/>
        </w:rPr>
        <w:t xml:space="preserve">. </w:t>
      </w:r>
      <w:proofErr w:type="spellStart"/>
      <w:r w:rsidR="00EE5F67" w:rsidRPr="0090411C">
        <w:rPr>
          <w:rFonts w:cs="Iskoola Pota"/>
        </w:rPr>
        <w:t>Lec</w:t>
      </w:r>
      <w:proofErr w:type="spellEnd"/>
      <w:r w:rsidR="00EE5F67" w:rsidRPr="0090411C">
        <w:rPr>
          <w:rFonts w:cs="Iskoola Pota"/>
        </w:rPr>
        <w:t>.</w:t>
      </w:r>
      <w:r w:rsidRPr="0090411C">
        <w:rPr>
          <w:rFonts w:cs="Iskoola Pota"/>
        </w:rPr>
        <w:t xml:space="preserve"> 3 </w:t>
      </w:r>
      <w:r w:rsidR="00EE5F67" w:rsidRPr="0090411C">
        <w:rPr>
          <w:rFonts w:cs="Iskoola Pota"/>
        </w:rPr>
        <w:t>hrs.</w:t>
      </w:r>
      <w:r w:rsidRPr="0090411C">
        <w:rPr>
          <w:rFonts w:cs="Iskoola Pota"/>
        </w:rPr>
        <w:t xml:space="preserve"> </w:t>
      </w:r>
      <w:r w:rsidR="005B64EC" w:rsidRPr="0090411C">
        <w:rPr>
          <w:rFonts w:cs="Iskoola Pota"/>
        </w:rPr>
        <w:t xml:space="preserve">PR: </w:t>
      </w:r>
      <w:r w:rsidRPr="0090411C">
        <w:rPr>
          <w:rFonts w:cs="Iskoola Pota"/>
        </w:rPr>
        <w:t>GRCT</w:t>
      </w:r>
      <w:r w:rsidR="00647DA2" w:rsidRPr="0090411C">
        <w:rPr>
          <w:rFonts w:cs="Iskoola Pota"/>
        </w:rPr>
        <w:t xml:space="preserve"> </w:t>
      </w:r>
      <w:r w:rsidRPr="0090411C">
        <w:rPr>
          <w:rFonts w:cs="Iskoola Pota"/>
        </w:rPr>
        <w:t>214/215.</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303 Cost Estimating Lab</w:t>
      </w:r>
      <w:r w:rsidR="00075B3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 xml:space="preserve">Applied experiences in a laboratory setting to be taken concurrently with GRCM </w:t>
      </w:r>
      <w:r w:rsidR="00415369" w:rsidRPr="0090411C">
        <w:rPr>
          <w:rFonts w:cs="Iskoola Pota"/>
        </w:rPr>
        <w:t>3</w:t>
      </w:r>
      <w:r w:rsidRPr="0090411C">
        <w:rPr>
          <w:rFonts w:cs="Iskoola Pota"/>
        </w:rPr>
        <w:t>01</w:t>
      </w:r>
      <w:r w:rsidR="00EE5F67" w:rsidRPr="0090411C">
        <w:rPr>
          <w:rFonts w:cs="Iskoola Pota"/>
        </w:rPr>
        <w:t>. Lab 2 hrs.</w:t>
      </w:r>
      <w:r w:rsidRPr="0090411C">
        <w:rPr>
          <w:rFonts w:cs="Iskoola Pota"/>
        </w:rPr>
        <w:t xml:space="preserve"> </w:t>
      </w:r>
      <w:r w:rsidR="00EE5F67" w:rsidRPr="0090411C">
        <w:rPr>
          <w:rFonts w:cs="Iskoola Pota"/>
        </w:rPr>
        <w:t>CR</w:t>
      </w:r>
      <w:r w:rsidR="00DD5008" w:rsidRPr="0090411C">
        <w:rPr>
          <w:rFonts w:cs="Iskoola Pota"/>
        </w:rPr>
        <w:t>:</w:t>
      </w:r>
      <w:r w:rsidRPr="0090411C">
        <w:rPr>
          <w:rFonts w:cs="Iskoola Pota"/>
        </w:rPr>
        <w:t xml:space="preserve"> GRCM</w:t>
      </w:r>
      <w:r w:rsidR="00647DA2" w:rsidRPr="0090411C">
        <w:rPr>
          <w:rFonts w:cs="Iskoola Pota"/>
        </w:rPr>
        <w:t xml:space="preserve"> </w:t>
      </w:r>
      <w:r w:rsidRPr="0090411C">
        <w:rPr>
          <w:rFonts w:cs="Iskoola Pota"/>
        </w:rPr>
        <w:t>301.</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 xml:space="preserve">305 Statistical Quality Control </w:t>
      </w:r>
      <w:r w:rsidR="00075B36" w:rsidRPr="0090411C">
        <w:rPr>
          <w:rFonts w:cs="Iskoola Pota"/>
          <w:b/>
        </w:rPr>
        <w:t xml:space="preserve">Lecture </w:t>
      </w:r>
      <w:r w:rsidRPr="0090411C">
        <w:rPr>
          <w:rFonts w:cs="Iskoola Pota"/>
          <w:b/>
        </w:rPr>
        <w:t>(2)</w:t>
      </w:r>
    </w:p>
    <w:p w:rsidR="00AB5D77" w:rsidRPr="0090411C" w:rsidRDefault="00AB5D77" w:rsidP="001E0B4A">
      <w:pPr>
        <w:rPr>
          <w:rFonts w:cs="Iskoola Pota"/>
        </w:rPr>
      </w:pPr>
      <w:r w:rsidRPr="0090411C">
        <w:rPr>
          <w:rFonts w:cs="Iskoola Pota"/>
        </w:rPr>
        <w:t>Introduces applied statistics and instruments used in data collection for quality control processes in the graphic communications industry</w:t>
      </w:r>
      <w:r w:rsidR="00560FE6" w:rsidRPr="0090411C">
        <w:rPr>
          <w:rFonts w:cs="Iskoola Pota"/>
        </w:rPr>
        <w:t xml:space="preserve">. </w:t>
      </w:r>
      <w:r w:rsidRPr="0090411C">
        <w:rPr>
          <w:rFonts w:cs="Iskoola Pota"/>
        </w:rPr>
        <w:t xml:space="preserve">Explores basic descriptive and applied statistical techniques used in quality control and the instruments used in paper testing, ink testing, color analysis, and ink film control. Emphasis will be placed on evaluating data in accordance with the systems approach to quality control. </w:t>
      </w:r>
      <w:proofErr w:type="spellStart"/>
      <w:r w:rsidR="00075B36" w:rsidRPr="0090411C">
        <w:rPr>
          <w:rFonts w:cs="Iskoola Pota"/>
        </w:rPr>
        <w:t>Lec</w:t>
      </w:r>
      <w:proofErr w:type="spellEnd"/>
      <w:r w:rsidR="00075B36" w:rsidRPr="0090411C">
        <w:rPr>
          <w:rFonts w:cs="Iskoola Pota"/>
        </w:rPr>
        <w:t>.</w:t>
      </w:r>
      <w:r w:rsidRPr="0090411C">
        <w:rPr>
          <w:rFonts w:cs="Iskoola Pota"/>
        </w:rPr>
        <w:t xml:space="preserve"> 3 hrs. </w:t>
      </w:r>
      <w:r w:rsidR="005B64EC" w:rsidRPr="0090411C">
        <w:rPr>
          <w:rFonts w:cs="Iskoola Pota"/>
        </w:rPr>
        <w:t xml:space="preserve">PR: </w:t>
      </w:r>
      <w:r w:rsidRPr="0090411C">
        <w:rPr>
          <w:rFonts w:cs="Iskoola Pota"/>
        </w:rPr>
        <w:t>Junior standing</w:t>
      </w:r>
      <w:r w:rsidR="00075B36" w:rsidRPr="0090411C">
        <w:rPr>
          <w:rFonts w:cs="Iskoola Pota"/>
        </w:rPr>
        <w:t xml:space="preserve"> or PI</w:t>
      </w:r>
      <w:r w:rsidRPr="0090411C">
        <w:rPr>
          <w:rFonts w:cs="Iskoola Pota"/>
        </w:rPr>
        <w:t>.</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306 Statistical Quality Control Lab</w:t>
      </w:r>
      <w:r w:rsidR="00075B3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experienc</w:t>
      </w:r>
      <w:r w:rsidR="00075B36" w:rsidRPr="0090411C">
        <w:rPr>
          <w:rFonts w:cs="Iskoola Pota"/>
        </w:rPr>
        <w:t>e in a laboratory setting. Lab 2 hrs. CR</w:t>
      </w:r>
      <w:r w:rsidRPr="0090411C">
        <w:rPr>
          <w:rFonts w:cs="Iskoola Pota"/>
        </w:rPr>
        <w:t>: GRCM</w:t>
      </w:r>
      <w:r w:rsidR="00647DA2" w:rsidRPr="0090411C">
        <w:rPr>
          <w:rFonts w:cs="Iskoola Pota"/>
        </w:rPr>
        <w:t xml:space="preserve"> </w:t>
      </w:r>
      <w:r w:rsidRPr="0090411C">
        <w:rPr>
          <w:rFonts w:cs="Iskoola Pota"/>
        </w:rPr>
        <w:t>305.</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 xml:space="preserve">307 Color Management </w:t>
      </w:r>
      <w:r w:rsidR="00075B36" w:rsidRPr="0090411C">
        <w:rPr>
          <w:rFonts w:cs="Iskoola Pota"/>
          <w:b/>
        </w:rPr>
        <w:t xml:space="preserve">Lecture </w:t>
      </w:r>
      <w:r w:rsidRPr="0090411C">
        <w:rPr>
          <w:rFonts w:cs="Iskoola Pota"/>
          <w:b/>
        </w:rPr>
        <w:t>(2)</w:t>
      </w:r>
    </w:p>
    <w:p w:rsidR="00AB5D77" w:rsidRPr="0090411C" w:rsidRDefault="00AB5D77" w:rsidP="001E0B4A">
      <w:pPr>
        <w:rPr>
          <w:rFonts w:cs="Iskoola Pota"/>
        </w:rPr>
      </w:pPr>
      <w:r w:rsidRPr="0090411C">
        <w:rPr>
          <w:rFonts w:cs="Iskoola Pota"/>
        </w:rPr>
        <w:t>Examines concepts related to the theory of color, its perception, measurement and specification</w:t>
      </w:r>
      <w:r w:rsidR="00075B36" w:rsidRPr="0090411C">
        <w:rPr>
          <w:rFonts w:cs="Iskoola Pota"/>
        </w:rPr>
        <w:t xml:space="preserve">. Introduces a variety of </w:t>
      </w:r>
      <w:r w:rsidRPr="0090411C">
        <w:rPr>
          <w:rFonts w:cs="Iskoola Pota"/>
        </w:rPr>
        <w:t>topics, including the crea</w:t>
      </w:r>
      <w:r w:rsidR="00075B36" w:rsidRPr="0090411C">
        <w:rPr>
          <w:rFonts w:cs="Iskoola Pota"/>
        </w:rPr>
        <w:t xml:space="preserve">tion and use of color profiles. </w:t>
      </w:r>
      <w:r w:rsidRPr="0090411C">
        <w:rPr>
          <w:rFonts w:cs="Iskoola Pota"/>
        </w:rPr>
        <w:t xml:space="preserve">Examines </w:t>
      </w:r>
      <w:r w:rsidR="007C4D67">
        <w:rPr>
          <w:rFonts w:cs="Iskoola Pota"/>
        </w:rPr>
        <w:t xml:space="preserve">how densitometers, colorimeters, </w:t>
      </w:r>
      <w:r w:rsidRPr="0090411C">
        <w:rPr>
          <w:rFonts w:cs="Iskoola Pota"/>
        </w:rPr>
        <w:t>and spectrophotometers are utilized in conjunction with a number of software programs to help measure, specify, and control color, from “soft proofing,” to producing color separations. Also discusses issues associated with ink film control, the fingerprinting of printing presses, along with color</w:t>
      </w:r>
      <w:r w:rsidR="00C709A1" w:rsidRPr="0090411C">
        <w:rPr>
          <w:rFonts w:cs="Iskoola Pota"/>
        </w:rPr>
        <w:t xml:space="preserve"> standards such as SWOP, GRACOL, and SNAP. </w:t>
      </w:r>
      <w:proofErr w:type="spellStart"/>
      <w:r w:rsidR="00C709A1" w:rsidRPr="0090411C">
        <w:rPr>
          <w:rFonts w:cs="Iskoola Pota"/>
        </w:rPr>
        <w:t>Lec</w:t>
      </w:r>
      <w:proofErr w:type="spellEnd"/>
      <w:r w:rsidR="00C709A1" w:rsidRPr="0090411C">
        <w:rPr>
          <w:rFonts w:cs="Iskoola Pota"/>
        </w:rPr>
        <w:t>.</w:t>
      </w:r>
      <w:r w:rsidR="00075B36" w:rsidRPr="0090411C">
        <w:rPr>
          <w:rFonts w:cs="Iskoola Pota"/>
        </w:rPr>
        <w:t xml:space="preserve"> 2 hrs. CR</w:t>
      </w:r>
      <w:r w:rsidR="00DD5008" w:rsidRPr="0090411C">
        <w:rPr>
          <w:rFonts w:cs="Iskoola Pota"/>
        </w:rPr>
        <w:t>:</w:t>
      </w:r>
      <w:r w:rsidRPr="0090411C">
        <w:rPr>
          <w:rFonts w:cs="Iskoola Pota"/>
        </w:rPr>
        <w:t xml:space="preserve"> GRCM 308</w:t>
      </w:r>
      <w:r w:rsidR="00075B36" w:rsidRPr="0090411C">
        <w:rPr>
          <w:rFonts w:cs="Iskoola Pota"/>
        </w:rPr>
        <w:t>.</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308 Color Management Lab</w:t>
      </w:r>
      <w:r w:rsidR="00075B3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w:t>
      </w:r>
      <w:r w:rsidR="00075B36" w:rsidRPr="0090411C">
        <w:rPr>
          <w:rFonts w:cs="Iskoola Pota"/>
        </w:rPr>
        <w:t>ience in a laboratory setting. Lab 3 hrs. CR</w:t>
      </w:r>
      <w:r w:rsidR="00DD5008" w:rsidRPr="0090411C">
        <w:rPr>
          <w:rFonts w:cs="Iskoola Pota"/>
        </w:rPr>
        <w:t>:</w:t>
      </w:r>
      <w:r w:rsidRPr="0090411C">
        <w:rPr>
          <w:rFonts w:cs="Iskoola Pota"/>
        </w:rPr>
        <w:t xml:space="preserve"> GRCM</w:t>
      </w:r>
      <w:r w:rsidR="00647DA2" w:rsidRPr="0090411C">
        <w:rPr>
          <w:rFonts w:cs="Iskoola Pota"/>
        </w:rPr>
        <w:t xml:space="preserve"> </w:t>
      </w:r>
      <w:r w:rsidRPr="0090411C">
        <w:rPr>
          <w:rFonts w:cs="Iskoola Pota"/>
        </w:rPr>
        <w:t>307.</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 xml:space="preserve">309 Digital Imaging II </w:t>
      </w:r>
      <w:r w:rsidR="00075B36" w:rsidRPr="0090411C">
        <w:rPr>
          <w:rFonts w:cs="Iskoola Pota"/>
          <w:b/>
        </w:rPr>
        <w:t xml:space="preserve">Lecture </w:t>
      </w:r>
      <w:r w:rsidRPr="0090411C">
        <w:rPr>
          <w:rFonts w:cs="Iskoola Pota"/>
          <w:b/>
        </w:rPr>
        <w:t>(2)</w:t>
      </w:r>
    </w:p>
    <w:p w:rsidR="00AB5D77" w:rsidRPr="0090411C" w:rsidRDefault="00075B36" w:rsidP="001E0B4A">
      <w:pPr>
        <w:rPr>
          <w:rFonts w:cs="Iskoola Pota"/>
        </w:rPr>
      </w:pPr>
      <w:r w:rsidRPr="0090411C">
        <w:rPr>
          <w:rFonts w:cs="Iskoola Pota"/>
        </w:rPr>
        <w:t xml:space="preserve">Examines </w:t>
      </w:r>
      <w:r w:rsidR="00AB5D77" w:rsidRPr="0090411C">
        <w:rPr>
          <w:rFonts w:cs="Iskoola Pota"/>
        </w:rPr>
        <w:t>Adobe Photoshop course using advan</w:t>
      </w:r>
      <w:r w:rsidRPr="0090411C">
        <w:rPr>
          <w:rFonts w:cs="Iskoola Pota"/>
        </w:rPr>
        <w:t>ced digital imaging techniques.</w:t>
      </w:r>
      <w:r w:rsidR="00AB5D77" w:rsidRPr="0090411C">
        <w:rPr>
          <w:rFonts w:cs="Iskoola Pota"/>
        </w:rPr>
        <w:t xml:space="preserve"> Covers advanced masking techniques, compositing images, advanced color correction and retouching photographs. Students will use advanced masking techniques with advanced color correction to process images to meet the needs of the graphic communications industry. </w:t>
      </w:r>
      <w:proofErr w:type="spellStart"/>
      <w:r w:rsidRPr="0090411C">
        <w:rPr>
          <w:rFonts w:cs="Iskoola Pota"/>
        </w:rPr>
        <w:t>Lec</w:t>
      </w:r>
      <w:proofErr w:type="spellEnd"/>
      <w:r w:rsidRPr="0090411C">
        <w:rPr>
          <w:rFonts w:cs="Iskoola Pota"/>
        </w:rPr>
        <w:t xml:space="preserve">. 2 hrs. </w:t>
      </w:r>
      <w:r w:rsidR="005B64EC" w:rsidRPr="0090411C">
        <w:rPr>
          <w:rFonts w:cs="Iskoola Pota"/>
        </w:rPr>
        <w:t xml:space="preserve">PR: </w:t>
      </w:r>
      <w:r w:rsidR="00AB5D77" w:rsidRPr="0090411C">
        <w:rPr>
          <w:rFonts w:cs="Iskoola Pota"/>
        </w:rPr>
        <w:t>GRCT</w:t>
      </w:r>
      <w:r w:rsidR="00647DA2" w:rsidRPr="0090411C">
        <w:rPr>
          <w:rFonts w:cs="Iskoola Pota"/>
        </w:rPr>
        <w:t xml:space="preserve"> </w:t>
      </w:r>
      <w:r w:rsidR="005B64EC" w:rsidRPr="0090411C">
        <w:rPr>
          <w:rFonts w:cs="Iskoola Pota"/>
        </w:rPr>
        <w:t>113 &amp;</w:t>
      </w:r>
      <w:r w:rsidRPr="0090411C">
        <w:rPr>
          <w:rFonts w:cs="Iskoola Pota"/>
        </w:rPr>
        <w:t xml:space="preserve"> </w:t>
      </w:r>
      <w:r w:rsidR="00AB5D77" w:rsidRPr="0090411C">
        <w:rPr>
          <w:rFonts w:cs="Iskoola Pota"/>
        </w:rPr>
        <w:t>GRCT</w:t>
      </w:r>
      <w:r w:rsidR="00647DA2" w:rsidRPr="0090411C">
        <w:rPr>
          <w:rFonts w:cs="Iskoola Pota"/>
        </w:rPr>
        <w:t xml:space="preserve"> </w:t>
      </w:r>
      <w:r w:rsidR="00AB5D77" w:rsidRPr="0090411C">
        <w:rPr>
          <w:rFonts w:cs="Iskoola Pota"/>
        </w:rPr>
        <w:t xml:space="preserve">214 or </w:t>
      </w:r>
      <w:r w:rsidR="005B64EC" w:rsidRPr="0090411C">
        <w:rPr>
          <w:rFonts w:cs="Iskoola Pota"/>
        </w:rPr>
        <w:t>PI</w:t>
      </w:r>
      <w:r w:rsidR="00AB5D77" w:rsidRPr="0090411C">
        <w:rPr>
          <w:rFonts w:cs="Iskoola Pota"/>
        </w:rPr>
        <w:t>.</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310 Digital Imaging II Lab</w:t>
      </w:r>
      <w:r w:rsidR="00075B3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w:t>
      </w:r>
      <w:r w:rsidR="00075B36" w:rsidRPr="0090411C">
        <w:rPr>
          <w:rFonts w:cs="Iskoola Pota"/>
        </w:rPr>
        <w:t>ences in a laboratory setting. Lab. 3 hrs. CR</w:t>
      </w:r>
      <w:r w:rsidR="00DD5008" w:rsidRPr="0090411C">
        <w:rPr>
          <w:rFonts w:cs="Iskoola Pota"/>
        </w:rPr>
        <w:t>:</w:t>
      </w:r>
      <w:r w:rsidRPr="0090411C">
        <w:rPr>
          <w:rFonts w:cs="Iskoola Pota"/>
        </w:rPr>
        <w:t xml:space="preserve"> GRCM</w:t>
      </w:r>
      <w:r w:rsidR="00647DA2" w:rsidRPr="0090411C">
        <w:rPr>
          <w:rFonts w:cs="Iskoola Pota"/>
        </w:rPr>
        <w:t xml:space="preserve"> </w:t>
      </w:r>
      <w:r w:rsidRPr="0090411C">
        <w:rPr>
          <w:rFonts w:cs="Iskoola Pota"/>
        </w:rPr>
        <w:t>309</w:t>
      </w:r>
      <w:r w:rsidR="00075B36" w:rsidRPr="0090411C">
        <w:rPr>
          <w:rFonts w:cs="Iskoola Pota"/>
        </w:rPr>
        <w:t>.</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311 Graphics Management (3)</w:t>
      </w:r>
    </w:p>
    <w:p w:rsidR="00AB5D77" w:rsidRPr="0090411C" w:rsidRDefault="00AB5D77" w:rsidP="001E0B4A">
      <w:pPr>
        <w:rPr>
          <w:rFonts w:cs="Iskoola Pota"/>
        </w:rPr>
      </w:pPr>
      <w:r w:rsidRPr="0090411C">
        <w:rPr>
          <w:rFonts w:cs="Iskoola Pota"/>
        </w:rPr>
        <w:t>Introduces gr</w:t>
      </w:r>
      <w:r w:rsidR="00075B36" w:rsidRPr="0090411C">
        <w:rPr>
          <w:rFonts w:cs="Iskoola Pota"/>
        </w:rPr>
        <w:t xml:space="preserve">aphics to applied management. </w:t>
      </w:r>
      <w:r w:rsidRPr="0090411C">
        <w:rPr>
          <w:rFonts w:cs="Iskoola Pota"/>
        </w:rPr>
        <w:t>Examines various topics including quality control, cost factors, human resource issues, government regulations, and other manager</w:t>
      </w:r>
      <w:r w:rsidR="00075B36" w:rsidRPr="0090411C">
        <w:rPr>
          <w:rFonts w:cs="Iskoola Pota"/>
        </w:rPr>
        <w:t xml:space="preserve">ial and financial techniques. </w:t>
      </w:r>
      <w:r w:rsidRPr="0090411C">
        <w:rPr>
          <w:rFonts w:cs="Iskoola Pota"/>
        </w:rPr>
        <w:t>Focuses on production, workflow, and the various stages of graphic communications, freelance design, and e-commerce Students learn basic applied concepts of contracti</w:t>
      </w:r>
      <w:r w:rsidR="0090411C">
        <w:rPr>
          <w:rFonts w:cs="Iskoola Pota"/>
        </w:rPr>
        <w:t xml:space="preserve">ng and specifications writing. </w:t>
      </w:r>
      <w:r w:rsidR="006165DC">
        <w:rPr>
          <w:rFonts w:cs="Iskoola Pota"/>
        </w:rPr>
        <w:t>Students are required to</w:t>
      </w:r>
      <w:r w:rsidR="005B64EC" w:rsidRPr="0090411C">
        <w:rPr>
          <w:rFonts w:cs="Iskoola Pota"/>
        </w:rPr>
        <w:t xml:space="preserve"> write a business plan</w:t>
      </w:r>
      <w:r w:rsidR="00560FE6" w:rsidRPr="0090411C">
        <w:rPr>
          <w:rFonts w:cs="Iskoola Pota"/>
        </w:rPr>
        <w:t xml:space="preserve">. </w:t>
      </w:r>
      <w:proofErr w:type="spellStart"/>
      <w:r w:rsidR="005B64EC" w:rsidRPr="0090411C">
        <w:rPr>
          <w:rFonts w:cs="Iskoola Pota"/>
        </w:rPr>
        <w:t>Lec</w:t>
      </w:r>
      <w:proofErr w:type="spellEnd"/>
      <w:r w:rsidR="005B64EC" w:rsidRPr="0090411C">
        <w:rPr>
          <w:rFonts w:cs="Iskoola Pota"/>
        </w:rPr>
        <w:t>.</w:t>
      </w:r>
      <w:r w:rsidR="00075B36" w:rsidRPr="0090411C">
        <w:rPr>
          <w:rFonts w:cs="Iskoola Pota"/>
        </w:rPr>
        <w:t xml:space="preserve"> 3 hrs. </w:t>
      </w:r>
      <w:r w:rsidR="005B64EC" w:rsidRPr="0090411C">
        <w:rPr>
          <w:rFonts w:cs="Iskoola Pota"/>
        </w:rPr>
        <w:t>PR</w:t>
      </w:r>
      <w:r w:rsidR="004C104F" w:rsidRPr="0090411C">
        <w:rPr>
          <w:rFonts w:cs="Iskoola Pota"/>
        </w:rPr>
        <w:t>:</w:t>
      </w:r>
      <w:r w:rsidR="00415369" w:rsidRPr="0090411C">
        <w:rPr>
          <w:rFonts w:cs="Iskoola Pota"/>
        </w:rPr>
        <w:t xml:space="preserve"> </w:t>
      </w:r>
      <w:r w:rsidRPr="0090411C">
        <w:rPr>
          <w:rFonts w:cs="Iskoola Pota"/>
        </w:rPr>
        <w:t>Sophomore standing.</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325 Elements of Production Management (3)</w:t>
      </w:r>
    </w:p>
    <w:p w:rsidR="00AB5D77" w:rsidRPr="0090411C" w:rsidRDefault="00AB5D77" w:rsidP="001E0B4A">
      <w:pPr>
        <w:rPr>
          <w:rFonts w:cs="Iskoola Pota"/>
        </w:rPr>
      </w:pPr>
      <w:r w:rsidRPr="0090411C">
        <w:rPr>
          <w:rFonts w:cs="Iskoola Pota"/>
        </w:rPr>
        <w:t>Course continues the study of the production management functions covered in GRCM 311. Stresses the theory, practices, and application of fou</w:t>
      </w:r>
      <w:r w:rsidR="006165DC">
        <w:rPr>
          <w:rFonts w:cs="Iskoola Pota"/>
        </w:rPr>
        <w:t>r subject areas which include:</w:t>
      </w:r>
      <w:r w:rsidRPr="0090411C">
        <w:rPr>
          <w:rFonts w:cs="Iskoola Pota"/>
        </w:rPr>
        <w:t xml:space="preserve"> methods of engineering measurement and analysis,  systems concepts in the Graphic Communications industry, operations planning and control, and design of printing processes. Emphasizes cost saving techniques</w:t>
      </w:r>
      <w:r w:rsidR="00075B36" w:rsidRPr="0090411C">
        <w:rPr>
          <w:rFonts w:cs="Iskoola Pota"/>
        </w:rPr>
        <w:t xml:space="preserve">. </w:t>
      </w:r>
      <w:r w:rsidR="00C709A1" w:rsidRPr="0090411C">
        <w:rPr>
          <w:rFonts w:cs="Iskoola Pota"/>
        </w:rPr>
        <w:t>Primarily lecture-oriented, t</w:t>
      </w:r>
      <w:r w:rsidRPr="0090411C">
        <w:rPr>
          <w:rFonts w:cs="Iskoola Pota"/>
        </w:rPr>
        <w:t xml:space="preserve">his course involves technical report </w:t>
      </w:r>
      <w:r w:rsidR="009230CB" w:rsidRPr="0090411C">
        <w:rPr>
          <w:rFonts w:cs="Iskoola Pota"/>
        </w:rPr>
        <w:t>w</w:t>
      </w:r>
      <w:r w:rsidR="00075B36" w:rsidRPr="0090411C">
        <w:rPr>
          <w:rFonts w:cs="Iskoola Pota"/>
        </w:rPr>
        <w:t xml:space="preserve">riting and case study methods. </w:t>
      </w:r>
      <w:proofErr w:type="spellStart"/>
      <w:r w:rsidR="00075B36" w:rsidRPr="0090411C">
        <w:rPr>
          <w:rFonts w:cs="Iskoola Pota"/>
        </w:rPr>
        <w:t>Lec</w:t>
      </w:r>
      <w:proofErr w:type="spellEnd"/>
      <w:r w:rsidR="00075B36" w:rsidRPr="0090411C">
        <w:rPr>
          <w:rFonts w:cs="Iskoola Pota"/>
        </w:rPr>
        <w:t>. 3 hrs.</w:t>
      </w:r>
      <w:r w:rsidRPr="0090411C">
        <w:rPr>
          <w:rFonts w:cs="Iskoola Pota"/>
        </w:rPr>
        <w:t xml:space="preserve"> </w:t>
      </w:r>
      <w:r w:rsidR="005B64EC" w:rsidRPr="0090411C">
        <w:rPr>
          <w:rFonts w:cs="Iskoola Pota"/>
        </w:rPr>
        <w:t>PR</w:t>
      </w:r>
      <w:r w:rsidR="004C104F" w:rsidRPr="0090411C">
        <w:rPr>
          <w:rFonts w:cs="Iskoola Pota"/>
        </w:rPr>
        <w:t>:</w:t>
      </w:r>
      <w:r w:rsidR="00415369" w:rsidRPr="0090411C">
        <w:rPr>
          <w:rFonts w:cs="Iskoola Pota"/>
        </w:rPr>
        <w:t xml:space="preserve"> </w:t>
      </w:r>
      <w:r w:rsidR="00075B36" w:rsidRPr="0090411C">
        <w:rPr>
          <w:rFonts w:cs="Iskoola Pota"/>
        </w:rPr>
        <w:t>Junior s</w:t>
      </w:r>
      <w:r w:rsidRPr="0090411C">
        <w:rPr>
          <w:rFonts w:cs="Iskoola Pota"/>
        </w:rPr>
        <w:t xml:space="preserve">tanding, or </w:t>
      </w:r>
      <w:r w:rsidR="005B64EC"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40</w:t>
      </w:r>
      <w:r w:rsidR="00075B36" w:rsidRPr="0090411C">
        <w:rPr>
          <w:rFonts w:cs="Iskoola Pota"/>
          <w:b/>
        </w:rPr>
        <w:t>7 Production of Book Publishing</w:t>
      </w:r>
      <w:r w:rsidRPr="0090411C">
        <w:rPr>
          <w:rFonts w:cs="Iskoola Pota"/>
          <w:b/>
        </w:rPr>
        <w:t xml:space="preserve"> (3)</w:t>
      </w:r>
    </w:p>
    <w:p w:rsidR="00AB5D77" w:rsidRPr="0090411C" w:rsidRDefault="00AB5D77" w:rsidP="001E0B4A">
      <w:pPr>
        <w:rPr>
          <w:rFonts w:cs="Iskoola Pota"/>
        </w:rPr>
      </w:pPr>
      <w:r w:rsidRPr="0090411C">
        <w:rPr>
          <w:rFonts w:cs="Iskoola Pota"/>
        </w:rPr>
        <w:t>Introduces the pr</w:t>
      </w:r>
      <w:r w:rsidR="00C709A1" w:rsidRPr="0090411C">
        <w:rPr>
          <w:rFonts w:cs="Iskoola Pota"/>
        </w:rPr>
        <w:t xml:space="preserve">ocesses, procedures, production, </w:t>
      </w:r>
      <w:r w:rsidRPr="0090411C">
        <w:rPr>
          <w:rFonts w:cs="Iskoola Pota"/>
        </w:rPr>
        <w:t>and management issues related to book production</w:t>
      </w:r>
      <w:r w:rsidR="00075B36" w:rsidRPr="0090411C">
        <w:rPr>
          <w:rFonts w:cs="Iskoola Pota"/>
        </w:rPr>
        <w:t xml:space="preserve">. </w:t>
      </w:r>
      <w:proofErr w:type="spellStart"/>
      <w:r w:rsidR="00075B36" w:rsidRPr="0090411C">
        <w:rPr>
          <w:rFonts w:cs="Iskoola Pota"/>
        </w:rPr>
        <w:t>Lec</w:t>
      </w:r>
      <w:proofErr w:type="spellEnd"/>
      <w:r w:rsidR="00075B36" w:rsidRPr="0090411C">
        <w:rPr>
          <w:rFonts w:cs="Iskoola Pota"/>
        </w:rPr>
        <w:t>. 3 hrs.</w:t>
      </w:r>
      <w:r w:rsidRPr="0090411C">
        <w:rPr>
          <w:rFonts w:cs="Iskoola Pota"/>
        </w:rPr>
        <w:t xml:space="preserve"> </w:t>
      </w:r>
      <w:r w:rsidR="00510175" w:rsidRPr="0090411C">
        <w:rPr>
          <w:rFonts w:cs="Iskoola Pota"/>
        </w:rPr>
        <w:t xml:space="preserve">PR: </w:t>
      </w:r>
      <w:r w:rsidRPr="0090411C">
        <w:rPr>
          <w:rFonts w:cs="Iskoola Pota"/>
        </w:rPr>
        <w:t xml:space="preserve">Junior standing or </w:t>
      </w:r>
      <w:r w:rsidR="00510175"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409 Ink and Substrates (3)</w:t>
      </w:r>
    </w:p>
    <w:p w:rsidR="00AB5D77" w:rsidRPr="0090411C" w:rsidRDefault="00AB5D77" w:rsidP="001E0B4A">
      <w:pPr>
        <w:rPr>
          <w:rFonts w:cs="Iskoola Pota"/>
        </w:rPr>
      </w:pPr>
      <w:r w:rsidRPr="0090411C">
        <w:rPr>
          <w:rFonts w:cs="Iskoola Pota"/>
        </w:rPr>
        <w:t>Examines the theory associated with the manufacture and production of ink and various substrates and the products’ importance in the Graphic Communications industry</w:t>
      </w:r>
      <w:r w:rsidR="00075B36" w:rsidRPr="0090411C">
        <w:rPr>
          <w:rFonts w:cs="Iskoola Pota"/>
        </w:rPr>
        <w:t xml:space="preserve">. </w:t>
      </w:r>
      <w:proofErr w:type="spellStart"/>
      <w:r w:rsidR="00075B36" w:rsidRPr="0090411C">
        <w:rPr>
          <w:rFonts w:cs="Iskoola Pota"/>
        </w:rPr>
        <w:t>Lec</w:t>
      </w:r>
      <w:proofErr w:type="spellEnd"/>
      <w:r w:rsidR="00075B36" w:rsidRPr="0090411C">
        <w:rPr>
          <w:rFonts w:cs="Iskoola Pota"/>
        </w:rPr>
        <w:t>. 3 hrs.</w:t>
      </w:r>
      <w:r w:rsidRPr="0090411C">
        <w:rPr>
          <w:rFonts w:cs="Iskoola Pota"/>
        </w:rPr>
        <w:t xml:space="preserve"> </w:t>
      </w:r>
      <w:r w:rsidR="00510175" w:rsidRPr="0090411C">
        <w:rPr>
          <w:rFonts w:cs="Iskoola Pota"/>
        </w:rPr>
        <w:t>PR</w:t>
      </w:r>
      <w:r w:rsidR="004C104F" w:rsidRPr="0090411C">
        <w:rPr>
          <w:rFonts w:cs="Iskoola Pota"/>
        </w:rPr>
        <w:t>:</w:t>
      </w:r>
      <w:r w:rsidR="00415369" w:rsidRPr="0090411C">
        <w:rPr>
          <w:rFonts w:cs="Iskoola Pota"/>
        </w:rPr>
        <w:t xml:space="preserve"> </w:t>
      </w:r>
      <w:r w:rsidRPr="0090411C">
        <w:rPr>
          <w:rFonts w:cs="Iskoola Pota"/>
        </w:rPr>
        <w:t xml:space="preserve">Junior standing or </w:t>
      </w:r>
      <w:r w:rsidR="00510175" w:rsidRPr="0090411C">
        <w:rPr>
          <w:rFonts w:cs="Iskoola Pota"/>
        </w:rPr>
        <w:t>PI</w:t>
      </w:r>
      <w:r w:rsidRPr="0090411C">
        <w:rPr>
          <w:rFonts w:cs="Iskoola Pota"/>
        </w:rPr>
        <w:t>.</w:t>
      </w:r>
    </w:p>
    <w:p w:rsidR="00AB5D77" w:rsidRPr="0090411C" w:rsidRDefault="00AB5D77" w:rsidP="001E0B4A">
      <w:pPr>
        <w:rPr>
          <w:rFonts w:cs="Iskoola Pota"/>
        </w:rPr>
      </w:pPr>
      <w:r w:rsidRPr="0090411C">
        <w:rPr>
          <w:rFonts w:cs="Iskoola Pota"/>
          <w:b/>
        </w:rPr>
        <w:t>GRCM</w:t>
      </w:r>
      <w:r w:rsidR="00647DA2" w:rsidRPr="0090411C">
        <w:rPr>
          <w:rFonts w:cs="Iskoola Pota"/>
          <w:b/>
        </w:rPr>
        <w:t xml:space="preserve"> </w:t>
      </w:r>
      <w:r w:rsidRPr="0090411C">
        <w:rPr>
          <w:rFonts w:cs="Iskoola Pota"/>
          <w:b/>
        </w:rPr>
        <w:t>414 Design to Print Practicum II</w:t>
      </w:r>
      <w:r w:rsidR="00415369" w:rsidRPr="0090411C">
        <w:rPr>
          <w:rFonts w:cs="Iskoola Pota"/>
        </w:rPr>
        <w:t xml:space="preserve"> </w:t>
      </w:r>
      <w:r w:rsidRPr="0090411C">
        <w:rPr>
          <w:rFonts w:cs="Iskoola Pota"/>
          <w:b/>
        </w:rPr>
        <w:t>(3)</w:t>
      </w:r>
    </w:p>
    <w:p w:rsidR="00AB5D77" w:rsidRPr="0090411C" w:rsidRDefault="00AB5D77" w:rsidP="001E0B4A">
      <w:pPr>
        <w:rPr>
          <w:rFonts w:cs="Iskoola Pota"/>
        </w:rPr>
      </w:pPr>
      <w:r w:rsidRPr="0090411C">
        <w:rPr>
          <w:rFonts w:cs="Iskoola Pota"/>
        </w:rPr>
        <w:t>Examines a design-to-print environment where students work with clients, produce functional designs, make production decisions, proceed to output</w:t>
      </w:r>
      <w:r w:rsidR="006165DC">
        <w:rPr>
          <w:rFonts w:cs="Iskoola Pota"/>
        </w:rPr>
        <w:t>,</w:t>
      </w:r>
      <w:r w:rsidRPr="0090411C">
        <w:rPr>
          <w:rFonts w:cs="Iskoola Pota"/>
        </w:rPr>
        <w:t xml:space="preserve"> and </w:t>
      </w:r>
      <w:r w:rsidR="006165DC">
        <w:rPr>
          <w:rFonts w:cs="Iskoola Pota"/>
        </w:rPr>
        <w:t>create</w:t>
      </w:r>
      <w:r w:rsidRPr="0090411C">
        <w:rPr>
          <w:rFonts w:cs="Iskoola Pota"/>
        </w:rPr>
        <w:t xml:space="preserve"> production work utilizing various output devices including wide format, direct to plate and direct to press</w:t>
      </w:r>
      <w:r w:rsidR="00075B36" w:rsidRPr="0090411C">
        <w:rPr>
          <w:rFonts w:cs="Iskoola Pota"/>
        </w:rPr>
        <w:t xml:space="preserve">. </w:t>
      </w:r>
      <w:r w:rsidR="00510175" w:rsidRPr="0090411C">
        <w:rPr>
          <w:rFonts w:cs="Iskoola Pota"/>
        </w:rPr>
        <w:t>Lab</w:t>
      </w:r>
      <w:r w:rsidR="00075B36" w:rsidRPr="0090411C">
        <w:rPr>
          <w:rFonts w:cs="Iskoola Pota"/>
        </w:rPr>
        <w:t xml:space="preserve"> 6 hrs.</w:t>
      </w:r>
      <w:r w:rsidRPr="0090411C">
        <w:rPr>
          <w:rFonts w:cs="Iskoola Pota"/>
        </w:rPr>
        <w:t xml:space="preserve"> </w:t>
      </w:r>
      <w:r w:rsidR="00510175" w:rsidRPr="0090411C">
        <w:rPr>
          <w:rFonts w:cs="Iskoola Pota"/>
        </w:rPr>
        <w:t>PR</w:t>
      </w:r>
      <w:r w:rsidR="004C104F" w:rsidRPr="0090411C">
        <w:rPr>
          <w:rFonts w:cs="Iskoola Pota"/>
        </w:rPr>
        <w:t>:</w:t>
      </w:r>
      <w:r w:rsidR="00415369" w:rsidRPr="0090411C">
        <w:rPr>
          <w:rFonts w:cs="Iskoola Pota"/>
        </w:rPr>
        <w:t xml:space="preserve"> </w:t>
      </w:r>
      <w:r w:rsidRPr="0090411C">
        <w:rPr>
          <w:rFonts w:cs="Iskoola Pota"/>
        </w:rPr>
        <w:t xml:space="preserve">GRCT 214 </w:t>
      </w:r>
      <w:r w:rsidR="00510175" w:rsidRPr="0090411C">
        <w:rPr>
          <w:rFonts w:cs="Iskoola Pota"/>
        </w:rPr>
        <w:t>or PI.</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484 Recent Technological Development (3)</w:t>
      </w:r>
    </w:p>
    <w:p w:rsidR="00AB5D77" w:rsidRPr="0090411C" w:rsidRDefault="00C709A1" w:rsidP="001E0B4A">
      <w:pPr>
        <w:rPr>
          <w:rFonts w:cs="Iskoola Pota"/>
        </w:rPr>
      </w:pPr>
      <w:r w:rsidRPr="0090411C">
        <w:rPr>
          <w:rFonts w:cs="Iskoola Pota"/>
        </w:rPr>
        <w:t>A special topics class</w:t>
      </w:r>
      <w:r w:rsidR="00AB5D77" w:rsidRPr="0090411C">
        <w:rPr>
          <w:rFonts w:cs="Iskoola Pota"/>
        </w:rPr>
        <w:t xml:space="preserve"> designed to teach materials associated with innovations in the Graphic Communications Industry</w:t>
      </w:r>
      <w:r w:rsidR="00075B36" w:rsidRPr="0090411C">
        <w:rPr>
          <w:rFonts w:cs="Iskoola Pota"/>
        </w:rPr>
        <w:t>.</w:t>
      </w:r>
      <w:r w:rsidR="009230CB" w:rsidRPr="0090411C">
        <w:rPr>
          <w:rFonts w:cs="Iskoola Pota"/>
        </w:rPr>
        <w:t xml:space="preserve"> </w:t>
      </w:r>
      <w:r w:rsidR="00584E08" w:rsidRPr="0090411C">
        <w:rPr>
          <w:rFonts w:cs="Iskoola Pota"/>
        </w:rPr>
        <w:t>Lecture</w:t>
      </w:r>
      <w:r w:rsidR="00075B36" w:rsidRPr="0090411C">
        <w:rPr>
          <w:rFonts w:cs="Iskoola Pota"/>
        </w:rPr>
        <w:t xml:space="preserve"> 3 hrs.</w:t>
      </w:r>
      <w:r w:rsidR="00AB5D77" w:rsidRPr="0090411C">
        <w:rPr>
          <w:rFonts w:cs="Iskoola Pota"/>
        </w:rPr>
        <w:t xml:space="preserve"> </w:t>
      </w:r>
      <w:r w:rsidR="00510175" w:rsidRPr="0090411C">
        <w:rPr>
          <w:rFonts w:cs="Iskoola Pota"/>
        </w:rPr>
        <w:t>PR</w:t>
      </w:r>
      <w:r w:rsidR="004C104F" w:rsidRPr="0090411C">
        <w:rPr>
          <w:rFonts w:cs="Iskoola Pota"/>
        </w:rPr>
        <w:t>:</w:t>
      </w:r>
      <w:r w:rsidR="00415369" w:rsidRPr="0090411C">
        <w:rPr>
          <w:rFonts w:cs="Iskoola Pota"/>
        </w:rPr>
        <w:t xml:space="preserve"> </w:t>
      </w:r>
      <w:r w:rsidR="00075B36" w:rsidRPr="0090411C">
        <w:rPr>
          <w:rFonts w:cs="Iskoola Pota"/>
        </w:rPr>
        <w:t>Senior s</w:t>
      </w:r>
      <w:r w:rsidR="00510175" w:rsidRPr="0090411C">
        <w:rPr>
          <w:rFonts w:cs="Iskoola Pota"/>
        </w:rPr>
        <w:t>tanding or PI</w:t>
      </w:r>
      <w:r w:rsidR="00AB5D77" w:rsidRPr="0090411C">
        <w:rPr>
          <w:rFonts w:cs="Iskoola Pota"/>
        </w:rPr>
        <w:t>.</w:t>
      </w:r>
    </w:p>
    <w:p w:rsidR="00AB5D77" w:rsidRPr="0090411C" w:rsidRDefault="00AB5D77" w:rsidP="001E0B4A">
      <w:pPr>
        <w:rPr>
          <w:rFonts w:cs="Iskoola Pota"/>
          <w:b/>
        </w:rPr>
      </w:pPr>
      <w:r w:rsidRPr="0090411C">
        <w:rPr>
          <w:rFonts w:cs="Iskoola Pota"/>
          <w:b/>
        </w:rPr>
        <w:t>GRCM</w:t>
      </w:r>
      <w:r w:rsidR="00647DA2" w:rsidRPr="0090411C">
        <w:rPr>
          <w:rFonts w:cs="Iskoola Pota"/>
          <w:b/>
        </w:rPr>
        <w:t xml:space="preserve"> </w:t>
      </w:r>
      <w:r w:rsidRPr="0090411C">
        <w:rPr>
          <w:rFonts w:cs="Iskoola Pota"/>
          <w:b/>
        </w:rPr>
        <w:t>495 Directed Independent Study (3)</w:t>
      </w:r>
    </w:p>
    <w:p w:rsidR="00AB5D77" w:rsidRPr="0090411C" w:rsidRDefault="00AB5D77" w:rsidP="001E0B4A">
      <w:pPr>
        <w:rPr>
          <w:rFonts w:cs="Iskoola Pota"/>
        </w:rPr>
      </w:pPr>
      <w:r w:rsidRPr="0090411C">
        <w:rPr>
          <w:rFonts w:cs="Iskoola Pota"/>
        </w:rPr>
        <w:t>With the approval of the department chairperson and under the direction of a member of the faculty, the student will select a specific problem or subject in management, technology, or multi media/web design and study it in-depth</w:t>
      </w:r>
      <w:r w:rsidR="00075B36" w:rsidRPr="0090411C">
        <w:rPr>
          <w:rFonts w:cs="Iskoola Pota"/>
        </w:rPr>
        <w:t xml:space="preserve">. </w:t>
      </w:r>
      <w:r w:rsidRPr="0090411C">
        <w:rPr>
          <w:rFonts w:cs="Iskoola Pota"/>
        </w:rPr>
        <w:t>A formal plan of study is required</w:t>
      </w:r>
      <w:r w:rsidR="00075B36" w:rsidRPr="0090411C">
        <w:rPr>
          <w:rFonts w:cs="Iskoola Pota"/>
        </w:rPr>
        <w:t xml:space="preserve">. </w:t>
      </w:r>
      <w:r w:rsidR="00510175" w:rsidRPr="0090411C">
        <w:rPr>
          <w:rFonts w:cs="Iskoola Pota"/>
        </w:rPr>
        <w:t>PR</w:t>
      </w:r>
      <w:r w:rsidR="004C104F" w:rsidRPr="0090411C">
        <w:rPr>
          <w:rFonts w:cs="Iskoola Pota"/>
        </w:rPr>
        <w:t>:</w:t>
      </w:r>
      <w:r w:rsidR="00415369" w:rsidRPr="0090411C">
        <w:rPr>
          <w:rFonts w:cs="Iskoola Pota"/>
        </w:rPr>
        <w:t xml:space="preserve"> </w:t>
      </w:r>
      <w:r w:rsidRPr="0090411C">
        <w:rPr>
          <w:rFonts w:cs="Iskoola Pota"/>
        </w:rPr>
        <w:t>Junior standing.</w:t>
      </w:r>
    </w:p>
    <w:p w:rsidR="00AF7C2A" w:rsidRPr="0090411C" w:rsidRDefault="00AF7C2A" w:rsidP="001E0B4A">
      <w:pPr>
        <w:rPr>
          <w:rFonts w:cs="Iskoola Pota"/>
          <w:b/>
        </w:rPr>
      </w:pPr>
    </w:p>
    <w:p w:rsidR="00AB5D77" w:rsidRPr="0090411C" w:rsidRDefault="00244D12" w:rsidP="001E0B4A">
      <w:pPr>
        <w:pBdr>
          <w:bottom w:val="single" w:sz="4" w:space="1" w:color="auto"/>
        </w:pBdr>
        <w:rPr>
          <w:rFonts w:cs="Iskoola Pota"/>
          <w:b/>
        </w:rPr>
      </w:pPr>
      <w:r w:rsidRPr="0090411C">
        <w:rPr>
          <w:rFonts w:cs="Iskoola Pota"/>
          <w:b/>
        </w:rPr>
        <w:t>GRAPHIC COMMUNICATIONS TECHNOLOGY (GRCT)</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 xml:space="preserve">102 Digital Typography </w:t>
      </w:r>
      <w:r w:rsidR="00075B36"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Addresses the concepts, techniques, and skills needed to understand and utilize type as a typographic medium for design and print</w:t>
      </w:r>
      <w:r w:rsidR="00075B36" w:rsidRPr="0090411C">
        <w:rPr>
          <w:rFonts w:cs="Iskoola Pota"/>
        </w:rPr>
        <w:t xml:space="preserve">. </w:t>
      </w:r>
      <w:proofErr w:type="spellStart"/>
      <w:r w:rsidR="00075B36" w:rsidRPr="0090411C">
        <w:rPr>
          <w:rFonts w:cs="Iskoola Pota"/>
        </w:rPr>
        <w:t>Lec</w:t>
      </w:r>
      <w:proofErr w:type="spellEnd"/>
      <w:r w:rsidR="00075B36" w:rsidRPr="0090411C">
        <w:rPr>
          <w:rFonts w:cs="Iskoola Pota"/>
        </w:rPr>
        <w:t>.</w:t>
      </w:r>
      <w:r w:rsidRPr="0090411C">
        <w:rPr>
          <w:rFonts w:cs="Iskoola Pota"/>
        </w:rPr>
        <w:t xml:space="preserve"> 2 hrs.</w:t>
      </w:r>
      <w:r w:rsidR="00075B36" w:rsidRPr="0090411C">
        <w:rPr>
          <w:rFonts w:cs="Iskoola Pota"/>
        </w:rPr>
        <w:t xml:space="preserve"> CR; GRCT 104.</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00075B36" w:rsidRPr="0090411C">
        <w:rPr>
          <w:rFonts w:cs="Iskoola Pota"/>
          <w:b/>
        </w:rPr>
        <w:t xml:space="preserve">104 Digital Typography Laboratory </w:t>
      </w:r>
      <w:r w:rsidRPr="0090411C">
        <w:rPr>
          <w:rFonts w:cs="Iskoola Pota"/>
          <w:b/>
        </w:rPr>
        <w:t>(1)</w:t>
      </w:r>
    </w:p>
    <w:p w:rsidR="00AB5D77" w:rsidRPr="0090411C" w:rsidRDefault="00AB5D77" w:rsidP="001E0B4A">
      <w:pPr>
        <w:rPr>
          <w:rFonts w:cs="Iskoola Pota"/>
        </w:rPr>
      </w:pPr>
      <w:r w:rsidRPr="0090411C">
        <w:rPr>
          <w:rFonts w:cs="Iskoola Pota"/>
        </w:rPr>
        <w:t>Applied expe</w:t>
      </w:r>
      <w:r w:rsidR="00075B36" w:rsidRPr="0090411C">
        <w:rPr>
          <w:rFonts w:cs="Iskoola Pota"/>
        </w:rPr>
        <w:t xml:space="preserve">riences in laboratory setting. Lab 3 hrs. CR: </w:t>
      </w:r>
      <w:r w:rsidRPr="0090411C">
        <w:rPr>
          <w:rFonts w:cs="Iskoola Pota"/>
        </w:rPr>
        <w:t>GRCT</w:t>
      </w:r>
      <w:r w:rsidR="00415369" w:rsidRPr="0090411C">
        <w:rPr>
          <w:rFonts w:cs="Iskoola Pota"/>
        </w:rPr>
        <w:t xml:space="preserve"> </w:t>
      </w:r>
      <w:r w:rsidRPr="0090411C">
        <w:rPr>
          <w:rFonts w:cs="Iskoola Pota"/>
        </w:rPr>
        <w:t>102.</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105 Introduction to Graphic Communications</w:t>
      </w:r>
      <w:r w:rsidR="00075B36" w:rsidRPr="0090411C">
        <w:rPr>
          <w:rFonts w:cs="Iskoola Pota"/>
          <w:b/>
        </w:rPr>
        <w:t xml:space="preserve"> Lecture</w:t>
      </w:r>
      <w:r w:rsidRPr="0090411C">
        <w:rPr>
          <w:rFonts w:cs="Iskoola Pota"/>
          <w:b/>
        </w:rPr>
        <w:t xml:space="preserve"> (2)</w:t>
      </w:r>
    </w:p>
    <w:p w:rsidR="00AB5D77" w:rsidRPr="0090411C" w:rsidRDefault="00AB5D77" w:rsidP="001E0B4A">
      <w:pPr>
        <w:rPr>
          <w:rFonts w:cs="Iskoola Pota"/>
        </w:rPr>
      </w:pPr>
      <w:r w:rsidRPr="0090411C">
        <w:rPr>
          <w:rFonts w:cs="Iskoola Pota"/>
        </w:rPr>
        <w:t>Designed as an overview course for students before taking other specialized courses</w:t>
      </w:r>
      <w:r w:rsidR="00075B36" w:rsidRPr="0090411C">
        <w:rPr>
          <w:rFonts w:cs="Iskoola Pota"/>
        </w:rPr>
        <w:t xml:space="preserve">. </w:t>
      </w:r>
      <w:r w:rsidRPr="0090411C">
        <w:rPr>
          <w:rFonts w:cs="Iskoola Pota"/>
        </w:rPr>
        <w:t>Introduces students to opportunities available in the Graphic Communications industry in addition to the various printing and publishing processes</w:t>
      </w:r>
      <w:r w:rsidR="00075B36" w:rsidRPr="0090411C">
        <w:rPr>
          <w:rFonts w:cs="Iskoola Pota"/>
        </w:rPr>
        <w:t xml:space="preserve">. </w:t>
      </w:r>
      <w:proofErr w:type="spellStart"/>
      <w:r w:rsidR="00075B36" w:rsidRPr="0090411C">
        <w:rPr>
          <w:rFonts w:cs="Iskoola Pota"/>
        </w:rPr>
        <w:t>Lec</w:t>
      </w:r>
      <w:proofErr w:type="spellEnd"/>
      <w:r w:rsidR="00075B36" w:rsidRPr="0090411C">
        <w:rPr>
          <w:rFonts w:cs="Iskoola Pota"/>
        </w:rPr>
        <w:t>.</w:t>
      </w:r>
      <w:r w:rsidRPr="0090411C">
        <w:rPr>
          <w:rFonts w:cs="Iskoola Pota"/>
        </w:rPr>
        <w:t xml:space="preserve"> 2 hrs.</w:t>
      </w:r>
      <w:r w:rsidR="00075B36" w:rsidRPr="0090411C">
        <w:rPr>
          <w:rFonts w:cs="Iskoola Pota"/>
        </w:rPr>
        <w:t xml:space="preserve"> CR: GRCT 106.</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106 Introduction to Graphic Communications Lab</w:t>
      </w:r>
      <w:r w:rsidR="00075B3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experiences in laboratory setting to be taken concurrently with GRCT</w:t>
      </w:r>
      <w:r w:rsidR="00415369" w:rsidRPr="0090411C">
        <w:rPr>
          <w:rFonts w:cs="Iskoola Pota"/>
        </w:rPr>
        <w:t xml:space="preserve"> </w:t>
      </w:r>
      <w:r w:rsidRPr="0090411C">
        <w:rPr>
          <w:rFonts w:cs="Iskoola Pota"/>
        </w:rPr>
        <w:t>105</w:t>
      </w:r>
      <w:r w:rsidR="00075B36" w:rsidRPr="0090411C">
        <w:rPr>
          <w:rFonts w:cs="Iskoola Pota"/>
        </w:rPr>
        <w:t>. Lab 3 hrs.</w:t>
      </w:r>
      <w:r w:rsidRPr="0090411C">
        <w:rPr>
          <w:rFonts w:cs="Iskoola Pota"/>
        </w:rPr>
        <w:t xml:space="preserve"> </w:t>
      </w:r>
      <w:r w:rsidR="00075B36" w:rsidRPr="0090411C">
        <w:rPr>
          <w:rFonts w:cs="Iskoola Pota"/>
        </w:rPr>
        <w:t>CR</w:t>
      </w:r>
      <w:r w:rsidR="00DD5008" w:rsidRPr="0090411C">
        <w:rPr>
          <w:rFonts w:cs="Iskoola Pota"/>
        </w:rPr>
        <w:t>:</w:t>
      </w:r>
      <w:r w:rsidRPr="0090411C">
        <w:rPr>
          <w:rFonts w:cs="Iskoola Pota"/>
        </w:rPr>
        <w:t xml:space="preserve"> GRCT</w:t>
      </w:r>
      <w:r w:rsidR="00415369" w:rsidRPr="0090411C">
        <w:rPr>
          <w:rFonts w:cs="Iskoola Pota"/>
        </w:rPr>
        <w:t xml:space="preserve"> </w:t>
      </w:r>
      <w:r w:rsidRPr="0090411C">
        <w:rPr>
          <w:rFonts w:cs="Iskoola Pota"/>
        </w:rPr>
        <w:t>105.</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00075B36" w:rsidRPr="0090411C">
        <w:rPr>
          <w:rFonts w:cs="Iskoola Pota"/>
          <w:b/>
        </w:rPr>
        <w:t xml:space="preserve">107 Desktop Publishing Lecture </w:t>
      </w:r>
      <w:r w:rsidRPr="0090411C">
        <w:rPr>
          <w:rFonts w:cs="Iskoola Pota"/>
          <w:b/>
        </w:rPr>
        <w:t>(2)</w:t>
      </w:r>
    </w:p>
    <w:p w:rsidR="00AB5D77" w:rsidRPr="0090411C" w:rsidRDefault="00AB5D77" w:rsidP="001E0B4A">
      <w:pPr>
        <w:rPr>
          <w:rFonts w:cs="Iskoola Pota"/>
        </w:rPr>
      </w:pPr>
      <w:r w:rsidRPr="0090411C">
        <w:rPr>
          <w:rFonts w:cs="Iskoola Pota"/>
        </w:rPr>
        <w:t>Introduces students to the basic fundamentals of desktop publishing using page layout software</w:t>
      </w:r>
      <w:r w:rsidR="00075B36" w:rsidRPr="0090411C">
        <w:rPr>
          <w:rFonts w:cs="Iskoola Pota"/>
        </w:rPr>
        <w:t xml:space="preserve">. </w:t>
      </w:r>
      <w:r w:rsidRPr="0090411C">
        <w:rPr>
          <w:rFonts w:cs="Iskoola Pota"/>
        </w:rPr>
        <w:t>Topics include basic page formatting, composition, proofreading, and layout skills in combination with the use of peripheral hard ware, such as scanners, printers and digital storage devices</w:t>
      </w:r>
      <w:r w:rsidR="00075B36" w:rsidRPr="0090411C">
        <w:rPr>
          <w:rFonts w:cs="Iskoola Pota"/>
        </w:rPr>
        <w:t xml:space="preserve">. </w:t>
      </w:r>
      <w:r w:rsidRPr="0090411C">
        <w:rPr>
          <w:rFonts w:cs="Iskoola Pota"/>
        </w:rPr>
        <w:t>Discusses font management, color models, graphic formats, use of stock photography, and other related topics using tutorials and problem-solving techniques as primary methods of instruction are also discussed</w:t>
      </w:r>
      <w:r w:rsidR="00075B36" w:rsidRPr="0090411C">
        <w:rPr>
          <w:rFonts w:cs="Iskoola Pota"/>
        </w:rPr>
        <w:t>.</w:t>
      </w:r>
      <w:r w:rsidR="009230CB" w:rsidRPr="0090411C">
        <w:rPr>
          <w:rFonts w:cs="Iskoola Pota"/>
        </w:rPr>
        <w:t xml:space="preserve"> </w:t>
      </w:r>
      <w:proofErr w:type="spellStart"/>
      <w:r w:rsidR="00075B36" w:rsidRPr="0090411C">
        <w:rPr>
          <w:rFonts w:cs="Iskoola Pota"/>
        </w:rPr>
        <w:t>Lec</w:t>
      </w:r>
      <w:proofErr w:type="spellEnd"/>
      <w:r w:rsidR="00075B36" w:rsidRPr="0090411C">
        <w:rPr>
          <w:rFonts w:cs="Iskoola Pota"/>
        </w:rPr>
        <w:t>.</w:t>
      </w:r>
      <w:r w:rsidRPr="0090411C">
        <w:rPr>
          <w:rFonts w:cs="Iskoola Pota"/>
        </w:rPr>
        <w:t xml:space="preserve"> 2 hrs.</w:t>
      </w:r>
      <w:r w:rsidR="00075B36" w:rsidRPr="0090411C">
        <w:rPr>
          <w:rFonts w:cs="Iskoola Pota"/>
        </w:rPr>
        <w:t xml:space="preserve"> CR: GRCT 108.</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108 Desktop Publishing Lab</w:t>
      </w:r>
      <w:r w:rsidR="00075B3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experiences in laboratory set</w:t>
      </w:r>
      <w:r w:rsidR="00075B36" w:rsidRPr="0090411C">
        <w:rPr>
          <w:rFonts w:cs="Iskoola Pota"/>
        </w:rPr>
        <w:t>ting. Lab 3 hrs.</w:t>
      </w:r>
      <w:r w:rsidRPr="0090411C">
        <w:rPr>
          <w:rFonts w:cs="Iskoola Pota"/>
        </w:rPr>
        <w:t xml:space="preserve"> </w:t>
      </w:r>
      <w:r w:rsidR="00075B36" w:rsidRPr="0090411C">
        <w:rPr>
          <w:rFonts w:cs="Iskoola Pota"/>
        </w:rPr>
        <w:t>CR</w:t>
      </w:r>
      <w:r w:rsidR="00DD5008" w:rsidRPr="0090411C">
        <w:rPr>
          <w:rFonts w:cs="Iskoola Pota"/>
        </w:rPr>
        <w:t>:</w:t>
      </w:r>
      <w:r w:rsidRPr="0090411C">
        <w:rPr>
          <w:rFonts w:cs="Iskoola Pota"/>
        </w:rPr>
        <w:t xml:space="preserve"> GRCT</w:t>
      </w:r>
      <w:r w:rsidR="00415369" w:rsidRPr="0090411C">
        <w:rPr>
          <w:rFonts w:cs="Iskoola Pota"/>
        </w:rPr>
        <w:t xml:space="preserve"> </w:t>
      </w:r>
      <w:r w:rsidR="00075B36" w:rsidRPr="0090411C">
        <w:rPr>
          <w:rFonts w:cs="Iskoola Pota"/>
        </w:rPr>
        <w:t>1</w:t>
      </w:r>
      <w:r w:rsidRPr="0090411C">
        <w:rPr>
          <w:rFonts w:cs="Iskoola Pota"/>
        </w:rPr>
        <w:t>07.</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109 Digital Applications (3)</w:t>
      </w:r>
    </w:p>
    <w:p w:rsidR="00AB5D77" w:rsidRPr="0090411C" w:rsidRDefault="00AB5D77" w:rsidP="001E0B4A">
      <w:pPr>
        <w:rPr>
          <w:rFonts w:cs="Iskoola Pota"/>
        </w:rPr>
      </w:pPr>
      <w:r w:rsidRPr="0090411C">
        <w:rPr>
          <w:rFonts w:cs="Iskoola Pota"/>
        </w:rPr>
        <w:t>Introduces students to a series of digital applications used in the graphic communications, design and publishing fields: Adobe Photoshop, Adobe Illustrator and QuarkXPress</w:t>
      </w:r>
      <w:r w:rsidR="00075B36" w:rsidRPr="0090411C">
        <w:rPr>
          <w:rFonts w:cs="Iskoola Pota"/>
        </w:rPr>
        <w:t>.</w:t>
      </w:r>
      <w:r w:rsidR="0073585F" w:rsidRPr="0090411C">
        <w:rPr>
          <w:rFonts w:cs="Iskoola Pota"/>
        </w:rPr>
        <w:t xml:space="preserve"> </w:t>
      </w:r>
      <w:r w:rsidRPr="0090411C">
        <w:rPr>
          <w:rFonts w:cs="Iskoola Pota"/>
        </w:rPr>
        <w:t>Provides beginning students with the software and computer skills needed for more advanced classes in the curriculum</w:t>
      </w:r>
      <w:r w:rsidR="00075B36" w:rsidRPr="0090411C">
        <w:rPr>
          <w:rFonts w:cs="Iskoola Pota"/>
        </w:rPr>
        <w:t xml:space="preserve">. Lab. 6 hrs. </w:t>
      </w:r>
      <w:r w:rsidRPr="0090411C">
        <w:rPr>
          <w:rFonts w:cs="Iskoola Pota"/>
        </w:rPr>
        <w:t>Studio course.</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111 Digital Assembly</w:t>
      </w:r>
      <w:r w:rsidR="00075B36" w:rsidRPr="0090411C">
        <w:rPr>
          <w:rFonts w:cs="Iskoola Pota"/>
          <w:b/>
        </w:rPr>
        <w:t xml:space="preserve"> Lecture</w:t>
      </w:r>
      <w:r w:rsidRPr="0090411C">
        <w:rPr>
          <w:rFonts w:cs="Iskoola Pota"/>
          <w:b/>
        </w:rPr>
        <w:t xml:space="preserve"> (2)</w:t>
      </w:r>
    </w:p>
    <w:p w:rsidR="00AB5D77" w:rsidRPr="0090411C" w:rsidRDefault="00AB5D77" w:rsidP="001E0B4A">
      <w:pPr>
        <w:rPr>
          <w:rFonts w:cs="Iskoola Pota"/>
        </w:rPr>
      </w:pPr>
      <w:r w:rsidRPr="0090411C">
        <w:rPr>
          <w:rFonts w:cs="Iskoola Pota"/>
        </w:rPr>
        <w:t>Introduction to an area of print production that inv</w:t>
      </w:r>
      <w:r w:rsidR="00075B36" w:rsidRPr="0090411C">
        <w:rPr>
          <w:rFonts w:cs="Iskoola Pota"/>
        </w:rPr>
        <w:t xml:space="preserve">olves the process of preparing </w:t>
      </w:r>
      <w:r w:rsidRPr="0090411C">
        <w:rPr>
          <w:rFonts w:cs="Iskoola Pota"/>
        </w:rPr>
        <w:t>digital files for output to film, plate, or direct to press in a pre-imposed format</w:t>
      </w:r>
      <w:r w:rsidR="00075B36" w:rsidRPr="0090411C">
        <w:rPr>
          <w:rFonts w:cs="Iskoola Pota"/>
        </w:rPr>
        <w:t>.</w:t>
      </w:r>
      <w:r w:rsidR="009230CB" w:rsidRPr="0090411C">
        <w:rPr>
          <w:rFonts w:cs="Iskoola Pota"/>
        </w:rPr>
        <w:t xml:space="preserve"> </w:t>
      </w:r>
      <w:r w:rsidR="007C4D67">
        <w:rPr>
          <w:rFonts w:cs="Iskoola Pota"/>
        </w:rPr>
        <w:t xml:space="preserve">This course explores </w:t>
      </w:r>
      <w:r w:rsidRPr="0090411C">
        <w:rPr>
          <w:rFonts w:cs="Iskoola Pota"/>
        </w:rPr>
        <w:t>signature and bookwork, folding techniques, the use of binder dummies, sheet size calculations, along with trim and press related decision-making</w:t>
      </w:r>
      <w:r w:rsidR="00075B36" w:rsidRPr="0090411C">
        <w:rPr>
          <w:rFonts w:cs="Iskoola Pota"/>
        </w:rPr>
        <w:t xml:space="preserve">. </w:t>
      </w:r>
      <w:r w:rsidRPr="0090411C">
        <w:rPr>
          <w:rFonts w:cs="Iskoola Pota"/>
        </w:rPr>
        <w:t xml:space="preserve">Employs </w:t>
      </w:r>
      <w:r w:rsidR="00415369" w:rsidRPr="0090411C">
        <w:rPr>
          <w:rFonts w:cs="Iskoola Pota"/>
        </w:rPr>
        <w:t>“</w:t>
      </w:r>
      <w:r w:rsidRPr="0090411C">
        <w:rPr>
          <w:rFonts w:cs="Iskoola Pota"/>
        </w:rPr>
        <w:t>digital imposition” and image trapping related software programs</w:t>
      </w:r>
      <w:r w:rsidR="00075B36" w:rsidRPr="0090411C">
        <w:rPr>
          <w:rFonts w:cs="Iskoola Pota"/>
        </w:rPr>
        <w:t xml:space="preserve">. </w:t>
      </w:r>
      <w:proofErr w:type="spellStart"/>
      <w:r w:rsidR="00075B36" w:rsidRPr="0090411C">
        <w:rPr>
          <w:rFonts w:cs="Iskoola Pota"/>
        </w:rPr>
        <w:t>Lec</w:t>
      </w:r>
      <w:proofErr w:type="spellEnd"/>
      <w:r w:rsidR="00075B36" w:rsidRPr="0090411C">
        <w:rPr>
          <w:rFonts w:cs="Iskoola Pota"/>
        </w:rPr>
        <w:t>.</w:t>
      </w:r>
      <w:r w:rsidRPr="0090411C">
        <w:rPr>
          <w:rFonts w:cs="Iskoola Pota"/>
        </w:rPr>
        <w:t xml:space="preserve"> 2</w:t>
      </w:r>
      <w:r w:rsidR="009230CB" w:rsidRPr="0090411C">
        <w:rPr>
          <w:rFonts w:cs="Iskoola Pota"/>
        </w:rPr>
        <w:t xml:space="preserve"> </w:t>
      </w:r>
      <w:r w:rsidRPr="0090411C">
        <w:rPr>
          <w:rFonts w:cs="Iskoola Pota"/>
        </w:rPr>
        <w:t>hrs.</w:t>
      </w:r>
      <w:r w:rsidR="00075B36" w:rsidRPr="0090411C">
        <w:rPr>
          <w:rFonts w:cs="Iskoola Pota"/>
        </w:rPr>
        <w:t xml:space="preserve"> CR: GRCT 112.</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112 Digital Assembly Lab</w:t>
      </w:r>
      <w:r w:rsidR="00075B3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experiences in a laboratory settin</w:t>
      </w:r>
      <w:r w:rsidR="00075B36" w:rsidRPr="0090411C">
        <w:rPr>
          <w:rFonts w:cs="Iskoola Pota"/>
        </w:rPr>
        <w:t>g. Lab</w:t>
      </w:r>
      <w:r w:rsidRPr="0090411C">
        <w:rPr>
          <w:rFonts w:cs="Iskoola Pota"/>
        </w:rPr>
        <w:t xml:space="preserve"> 3</w:t>
      </w:r>
      <w:r w:rsidR="009F3D74" w:rsidRPr="0090411C">
        <w:rPr>
          <w:rFonts w:cs="Iskoola Pota"/>
        </w:rPr>
        <w:t xml:space="preserve"> </w:t>
      </w:r>
      <w:r w:rsidR="00075B36" w:rsidRPr="0090411C">
        <w:rPr>
          <w:rFonts w:cs="Iskoola Pota"/>
        </w:rPr>
        <w:t>hrs. CR</w:t>
      </w:r>
      <w:r w:rsidR="00DD5008" w:rsidRPr="0090411C">
        <w:rPr>
          <w:rFonts w:cs="Iskoola Pota"/>
        </w:rPr>
        <w:t>:</w:t>
      </w:r>
      <w:r w:rsidRPr="0090411C">
        <w:rPr>
          <w:rFonts w:cs="Iskoola Pota"/>
        </w:rPr>
        <w:t xml:space="preserve"> GRCT</w:t>
      </w:r>
      <w:r w:rsidR="00647DA2" w:rsidRPr="0090411C">
        <w:rPr>
          <w:rFonts w:cs="Iskoola Pota"/>
        </w:rPr>
        <w:t xml:space="preserve"> </w:t>
      </w:r>
      <w:r w:rsidRPr="0090411C">
        <w:rPr>
          <w:rFonts w:cs="Iskoola Pota"/>
        </w:rPr>
        <w:t>111.</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 xml:space="preserve">113 Digital Imaging </w:t>
      </w:r>
      <w:r w:rsidR="00075B36" w:rsidRPr="0090411C">
        <w:rPr>
          <w:rFonts w:cs="Iskoola Pota"/>
          <w:b/>
        </w:rPr>
        <w:t xml:space="preserve">Lecture </w:t>
      </w:r>
      <w:r w:rsidRPr="0090411C">
        <w:rPr>
          <w:rFonts w:cs="Iskoola Pota"/>
          <w:b/>
        </w:rPr>
        <w:t>(2)</w:t>
      </w:r>
    </w:p>
    <w:p w:rsidR="00AB5D77" w:rsidRPr="0090411C" w:rsidRDefault="00AB5D77" w:rsidP="001E0B4A">
      <w:pPr>
        <w:rPr>
          <w:rFonts w:cs="Iskoola Pota"/>
        </w:rPr>
      </w:pPr>
      <w:r w:rsidRPr="0090411C">
        <w:rPr>
          <w:rFonts w:cs="Iskoola Pota"/>
        </w:rPr>
        <w:t>Introduces Photoshop as an image editing tool</w:t>
      </w:r>
      <w:r w:rsidR="00560FE6" w:rsidRPr="0090411C">
        <w:rPr>
          <w:rFonts w:cs="Iskoola Pota"/>
        </w:rPr>
        <w:t xml:space="preserve">. </w:t>
      </w:r>
      <w:r w:rsidRPr="0090411C">
        <w:rPr>
          <w:rFonts w:cs="Iskoola Pota"/>
        </w:rPr>
        <w:t>Covers methods used to manipulate photographs and graphic attributes, including color, contrast, and other digital darkroom techniques</w:t>
      </w:r>
      <w:r w:rsidR="00560FE6" w:rsidRPr="0090411C">
        <w:rPr>
          <w:rFonts w:cs="Iskoola Pota"/>
        </w:rPr>
        <w:t xml:space="preserve">. </w:t>
      </w:r>
      <w:r w:rsidRPr="0090411C">
        <w:rPr>
          <w:rFonts w:cs="Iskoola Pota"/>
        </w:rPr>
        <w:t>Includes photo retouching, use of filters, duo</w:t>
      </w:r>
      <w:r w:rsidR="007C4D67">
        <w:rPr>
          <w:rFonts w:cs="Iskoola Pota"/>
        </w:rPr>
        <w:t xml:space="preserve">tones, color, scanning, masking, and scaling addresses, </w:t>
      </w:r>
      <w:r w:rsidRPr="0090411C">
        <w:rPr>
          <w:rFonts w:cs="Iskoola Pota"/>
        </w:rPr>
        <w:t>file formats, size and resolution factors and focuses on both web and traditional publishing issues</w:t>
      </w:r>
      <w:r w:rsidR="00560FE6" w:rsidRPr="0090411C">
        <w:rPr>
          <w:rFonts w:cs="Iskoola Pota"/>
        </w:rPr>
        <w:t xml:space="preserve">. </w:t>
      </w:r>
      <w:r w:rsidR="007C4D67">
        <w:rPr>
          <w:rFonts w:cs="Iskoola Pota"/>
        </w:rPr>
        <w:t>Course uses lectures to teach</w:t>
      </w:r>
      <w:r w:rsidRPr="0090411C">
        <w:rPr>
          <w:rFonts w:cs="Iskoola Pota"/>
        </w:rPr>
        <w:t xml:space="preserve"> relevant concepts and theory and laboratories to learn techniques using Photoshop as a crea</w:t>
      </w:r>
      <w:r w:rsidR="00075B36" w:rsidRPr="0090411C">
        <w:rPr>
          <w:rFonts w:cs="Iskoola Pota"/>
        </w:rPr>
        <w:t xml:space="preserve">tive tool for problem solving. </w:t>
      </w:r>
      <w:proofErr w:type="spellStart"/>
      <w:r w:rsidR="00075B36" w:rsidRPr="0090411C">
        <w:rPr>
          <w:rFonts w:cs="Iskoola Pota"/>
        </w:rPr>
        <w:t>Lec</w:t>
      </w:r>
      <w:proofErr w:type="spellEnd"/>
      <w:r w:rsidR="00075B36" w:rsidRPr="0090411C">
        <w:rPr>
          <w:rFonts w:cs="Iskoola Pota"/>
        </w:rPr>
        <w:t>.</w:t>
      </w:r>
      <w:r w:rsidRPr="0090411C">
        <w:rPr>
          <w:rFonts w:cs="Iskoola Pota"/>
        </w:rPr>
        <w:t xml:space="preserve"> 2 hrs.</w:t>
      </w:r>
      <w:r w:rsidR="00075B36" w:rsidRPr="0090411C">
        <w:rPr>
          <w:rFonts w:cs="Iskoola Pota"/>
        </w:rPr>
        <w:t xml:space="preserve"> CR: GRCT 114.</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00075B36" w:rsidRPr="0090411C">
        <w:rPr>
          <w:rFonts w:cs="Iskoola Pota"/>
          <w:b/>
        </w:rPr>
        <w:t xml:space="preserve">114 Digital Imaging Laboratory </w:t>
      </w:r>
      <w:r w:rsidRPr="0090411C">
        <w:rPr>
          <w:rFonts w:cs="Iskoola Pota"/>
          <w:b/>
        </w:rPr>
        <w:t>(1)</w:t>
      </w:r>
    </w:p>
    <w:p w:rsidR="00AB5D77" w:rsidRPr="0090411C" w:rsidRDefault="00AB5D77" w:rsidP="001E0B4A">
      <w:pPr>
        <w:rPr>
          <w:rFonts w:cs="Iskoola Pota"/>
        </w:rPr>
      </w:pPr>
      <w:r w:rsidRPr="0090411C">
        <w:rPr>
          <w:rFonts w:cs="Iskoola Pota"/>
        </w:rPr>
        <w:t>Applied experi</w:t>
      </w:r>
      <w:r w:rsidR="00075B36" w:rsidRPr="0090411C">
        <w:rPr>
          <w:rFonts w:cs="Iskoola Pota"/>
        </w:rPr>
        <w:t>ences in a laboratory setting. Lab 3hrs. CR</w:t>
      </w:r>
      <w:r w:rsidR="00DD5008" w:rsidRPr="0090411C">
        <w:rPr>
          <w:rFonts w:cs="Iskoola Pota"/>
        </w:rPr>
        <w:t>:</w:t>
      </w:r>
      <w:r w:rsidRPr="0090411C">
        <w:rPr>
          <w:rFonts w:cs="Iskoola Pota"/>
        </w:rPr>
        <w:t xml:space="preserve"> GRCT</w:t>
      </w:r>
      <w:r w:rsidR="009F3D74" w:rsidRPr="0090411C">
        <w:rPr>
          <w:rFonts w:cs="Iskoola Pota"/>
        </w:rPr>
        <w:t xml:space="preserve"> </w:t>
      </w:r>
      <w:r w:rsidRPr="0090411C">
        <w:rPr>
          <w:rFonts w:cs="Iskoola Pota"/>
        </w:rPr>
        <w:t>113.</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135 Basic Offset Press Operations (2)</w:t>
      </w:r>
    </w:p>
    <w:p w:rsidR="00AB5D77" w:rsidRPr="0090411C" w:rsidRDefault="00AB5D77" w:rsidP="001E0B4A">
      <w:pPr>
        <w:rPr>
          <w:rFonts w:cs="Iskoola Pota"/>
        </w:rPr>
      </w:pPr>
      <w:r w:rsidRPr="0090411C">
        <w:rPr>
          <w:rFonts w:cs="Iskoola Pota"/>
        </w:rPr>
        <w:t>Introduces the fundamentals of offset press concepts as these relate to setting up and running small to medium sheet-fed offset equipment</w:t>
      </w:r>
      <w:r w:rsidR="00075B36" w:rsidRPr="0090411C">
        <w:rPr>
          <w:rFonts w:cs="Iskoola Pota"/>
        </w:rPr>
        <w:t xml:space="preserve">. </w:t>
      </w:r>
      <w:r w:rsidRPr="0090411C">
        <w:rPr>
          <w:rFonts w:cs="Iskoola Pota"/>
        </w:rPr>
        <w:t>Also introduces concepts rel</w:t>
      </w:r>
      <w:r w:rsidR="00695BF6" w:rsidRPr="0090411C">
        <w:rPr>
          <w:rFonts w:cs="Iskoola Pota"/>
        </w:rPr>
        <w:t xml:space="preserve">ating to web offset, ink, paper, </w:t>
      </w:r>
      <w:r w:rsidRPr="0090411C">
        <w:rPr>
          <w:rFonts w:cs="Iskoola Pota"/>
        </w:rPr>
        <w:t>and general press problems</w:t>
      </w:r>
      <w:r w:rsidR="00695BF6" w:rsidRPr="0090411C">
        <w:rPr>
          <w:rFonts w:cs="Iskoola Pota"/>
        </w:rPr>
        <w:t xml:space="preserve">. </w:t>
      </w:r>
      <w:r w:rsidRPr="0090411C">
        <w:rPr>
          <w:rFonts w:cs="Iskoola Pota"/>
        </w:rPr>
        <w:t>Combines theory and problem solving with a “hands on” approach to learning</w:t>
      </w:r>
      <w:r w:rsidR="00075B36" w:rsidRPr="0090411C">
        <w:rPr>
          <w:rFonts w:cs="Iskoola Pota"/>
        </w:rPr>
        <w:t xml:space="preserve">. </w:t>
      </w:r>
      <w:proofErr w:type="spellStart"/>
      <w:r w:rsidR="00075B36" w:rsidRPr="0090411C">
        <w:rPr>
          <w:rFonts w:cs="Iskoola Pota"/>
        </w:rPr>
        <w:t>Lec</w:t>
      </w:r>
      <w:proofErr w:type="spellEnd"/>
      <w:r w:rsidR="00075B36" w:rsidRPr="0090411C">
        <w:rPr>
          <w:rFonts w:cs="Iskoola Pota"/>
        </w:rPr>
        <w:t>.</w:t>
      </w:r>
      <w:r w:rsidRPr="0090411C">
        <w:rPr>
          <w:rFonts w:cs="Iskoola Pota"/>
        </w:rPr>
        <w:t xml:space="preserve"> 2 hrs.</w:t>
      </w:r>
      <w:r w:rsidR="00075B36" w:rsidRPr="0090411C">
        <w:rPr>
          <w:rFonts w:cs="Iskoola Pota"/>
        </w:rPr>
        <w:t xml:space="preserve"> CR: GRCT 136.</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136 Basic Offset Press Lab</w:t>
      </w:r>
      <w:r w:rsidR="00075B36" w:rsidRPr="0090411C">
        <w:rPr>
          <w:rFonts w:cs="Iskoola Pota"/>
          <w:b/>
        </w:rPr>
        <w:t>oratory</w:t>
      </w:r>
      <w:r w:rsidRPr="0090411C">
        <w:rPr>
          <w:rFonts w:cs="Iskoola Pota"/>
          <w:b/>
        </w:rPr>
        <w:t xml:space="preserve"> (1)</w:t>
      </w:r>
    </w:p>
    <w:p w:rsidR="00244D12" w:rsidRPr="0090411C" w:rsidRDefault="00AB5D77" w:rsidP="001E0B4A">
      <w:pPr>
        <w:rPr>
          <w:rFonts w:cs="Iskoola Pota"/>
        </w:rPr>
      </w:pPr>
      <w:r w:rsidRPr="0090411C">
        <w:rPr>
          <w:rFonts w:cs="Iskoola Pota"/>
        </w:rPr>
        <w:t>Applied experiences in a labor</w:t>
      </w:r>
      <w:r w:rsidR="00075B36" w:rsidRPr="0090411C">
        <w:rPr>
          <w:rFonts w:cs="Iskoola Pota"/>
        </w:rPr>
        <w:t>atory setting. Lab 3 hrs. CR: GRCT 135.</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204 Finishing Operations Lab</w:t>
      </w:r>
      <w:r w:rsidR="0048238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experiences in a laboratory</w:t>
      </w:r>
      <w:r w:rsidR="00482387" w:rsidRPr="0090411C">
        <w:rPr>
          <w:rFonts w:cs="Iskoola Pota"/>
        </w:rPr>
        <w:t xml:space="preserve"> setting. Lab</w:t>
      </w:r>
      <w:r w:rsidRPr="0090411C">
        <w:rPr>
          <w:rFonts w:cs="Iskoola Pota"/>
        </w:rPr>
        <w:t xml:space="preserve"> 3 hrs</w:t>
      </w:r>
      <w:r w:rsidR="00482387" w:rsidRPr="0090411C">
        <w:rPr>
          <w:rFonts w:cs="Iskoola Pota"/>
        </w:rPr>
        <w:t>. CR: GRCT 205.</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 xml:space="preserve">205 Finishing Operations </w:t>
      </w:r>
      <w:r w:rsidR="00482387" w:rsidRPr="0090411C">
        <w:rPr>
          <w:rFonts w:cs="Iskoola Pota"/>
          <w:b/>
        </w:rPr>
        <w:t xml:space="preserve">Lecture </w:t>
      </w:r>
      <w:r w:rsidRPr="0090411C">
        <w:rPr>
          <w:rFonts w:cs="Iskoola Pota"/>
          <w:b/>
        </w:rPr>
        <w:t>(2)</w:t>
      </w:r>
    </w:p>
    <w:p w:rsidR="00AB5D77" w:rsidRPr="0090411C" w:rsidRDefault="00AB5D77" w:rsidP="001E0B4A">
      <w:pPr>
        <w:rPr>
          <w:rFonts w:cs="Iskoola Pota"/>
        </w:rPr>
      </w:pPr>
      <w:r w:rsidRPr="0090411C">
        <w:rPr>
          <w:rFonts w:cs="Iskoola Pota"/>
        </w:rPr>
        <w:t>Provides a basic understanding of a number of topics involving paper and its manufacture, its properties and its relationship to print, and post press production</w:t>
      </w:r>
      <w:r w:rsidR="00482387" w:rsidRPr="0090411C">
        <w:rPr>
          <w:rFonts w:cs="Iskoola Pota"/>
        </w:rPr>
        <w:t xml:space="preserve">. </w:t>
      </w:r>
      <w:r w:rsidRPr="0090411C">
        <w:rPr>
          <w:rFonts w:cs="Iskoola Pota"/>
        </w:rPr>
        <w:t>Emphasizes basic paper terms, paper classifications, basic and standard sizes, weights and general mathematical concepts needed for determining paper requirements</w:t>
      </w:r>
      <w:r w:rsidR="00482387" w:rsidRPr="0090411C">
        <w:rPr>
          <w:rFonts w:cs="Iskoola Pota"/>
        </w:rPr>
        <w:t xml:space="preserve">. </w:t>
      </w:r>
      <w:r w:rsidRPr="0090411C">
        <w:rPr>
          <w:rFonts w:cs="Iskoola Pota"/>
        </w:rPr>
        <w:t>Also discusses the paper pricing catalog, ordering paper, and understanding mailing operations and postal regulations</w:t>
      </w:r>
      <w:r w:rsidR="00482387" w:rsidRPr="0090411C">
        <w:rPr>
          <w:rFonts w:cs="Iskoola Pota"/>
        </w:rPr>
        <w:t xml:space="preserve">. </w:t>
      </w:r>
      <w:r w:rsidRPr="0090411C">
        <w:rPr>
          <w:rFonts w:cs="Iskoola Pota"/>
        </w:rPr>
        <w:t>Includes problem-solving issues in relationship to time required to perform various operations to complete the job</w:t>
      </w:r>
      <w:r w:rsidR="00482387" w:rsidRPr="0090411C">
        <w:rPr>
          <w:rFonts w:cs="Iskoola Pota"/>
        </w:rPr>
        <w:t xml:space="preserve">. </w:t>
      </w:r>
      <w:proofErr w:type="spellStart"/>
      <w:r w:rsidR="00584E08" w:rsidRPr="0090411C">
        <w:rPr>
          <w:rFonts w:cs="Iskoola Pota"/>
        </w:rPr>
        <w:t>Lec</w:t>
      </w:r>
      <w:proofErr w:type="spellEnd"/>
      <w:r w:rsidR="00482387" w:rsidRPr="0090411C">
        <w:rPr>
          <w:rFonts w:cs="Iskoola Pota"/>
        </w:rPr>
        <w:t>.</w:t>
      </w:r>
      <w:r w:rsidRPr="0090411C">
        <w:rPr>
          <w:rFonts w:cs="Iskoola Pota"/>
        </w:rPr>
        <w:t xml:space="preserve"> 2 hrs</w:t>
      </w:r>
      <w:r w:rsidR="00482387" w:rsidRPr="0090411C">
        <w:rPr>
          <w:rFonts w:cs="Iskoola Pota"/>
        </w:rPr>
        <w:t xml:space="preserve">. </w:t>
      </w:r>
      <w:r w:rsidR="00510175" w:rsidRPr="0090411C">
        <w:rPr>
          <w:rFonts w:cs="Iskoola Pota"/>
        </w:rPr>
        <w:t xml:space="preserve">PR: </w:t>
      </w:r>
      <w:r w:rsidRPr="0090411C">
        <w:rPr>
          <w:rFonts w:cs="Iskoola Pota"/>
        </w:rPr>
        <w:t>GRCT</w:t>
      </w:r>
      <w:r w:rsidR="00647DA2" w:rsidRPr="0090411C">
        <w:rPr>
          <w:rFonts w:cs="Iskoola Pota"/>
        </w:rPr>
        <w:t xml:space="preserve"> </w:t>
      </w:r>
      <w:r w:rsidRPr="0090411C">
        <w:rPr>
          <w:rFonts w:cs="Iskoola Pota"/>
        </w:rPr>
        <w:t>111.</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208 Advanced Desktop Publishing</w:t>
      </w:r>
      <w:r w:rsidR="00482387" w:rsidRPr="0090411C">
        <w:rPr>
          <w:rFonts w:cs="Iskoola Pota"/>
          <w:b/>
        </w:rPr>
        <w:t xml:space="preserve"> Lecture</w:t>
      </w:r>
      <w:r w:rsidRPr="0090411C">
        <w:rPr>
          <w:rFonts w:cs="Iskoola Pota"/>
          <w:b/>
        </w:rPr>
        <w:t xml:space="preserve"> (3)</w:t>
      </w:r>
    </w:p>
    <w:p w:rsidR="00AB5D77" w:rsidRPr="0090411C" w:rsidRDefault="00AB5D77" w:rsidP="001E0B4A">
      <w:pPr>
        <w:rPr>
          <w:rFonts w:cs="Iskoola Pota"/>
        </w:rPr>
      </w:pPr>
      <w:r w:rsidRPr="0090411C">
        <w:rPr>
          <w:rFonts w:cs="Iskoola Pota"/>
        </w:rPr>
        <w:t>Course examines issues relating to styles sheets, web based publishing, large documents as well as issues associated with the preparation of files for digital output would all be discussed</w:t>
      </w:r>
      <w:r w:rsidR="00482387" w:rsidRPr="0090411C">
        <w:rPr>
          <w:rFonts w:cs="Iskoola Pota"/>
        </w:rPr>
        <w:t xml:space="preserve">. Uses </w:t>
      </w:r>
      <w:r w:rsidRPr="0090411C">
        <w:rPr>
          <w:rFonts w:cs="Iskoola Pota"/>
        </w:rPr>
        <w:t>professional page</w:t>
      </w:r>
      <w:r w:rsidR="00482387" w:rsidRPr="0090411C">
        <w:rPr>
          <w:rFonts w:cs="Iskoola Pota"/>
        </w:rPr>
        <w:t xml:space="preserve"> layout software and emphasizes</w:t>
      </w:r>
      <w:r w:rsidRPr="0090411C">
        <w:rPr>
          <w:rFonts w:cs="Iskoola Pota"/>
        </w:rPr>
        <w:t xml:space="preserve"> creative design</w:t>
      </w:r>
      <w:r w:rsidR="00482387" w:rsidRPr="0090411C">
        <w:rPr>
          <w:rFonts w:cs="Iskoola Pota"/>
        </w:rPr>
        <w:t xml:space="preserve">. </w:t>
      </w:r>
      <w:proofErr w:type="spellStart"/>
      <w:r w:rsidR="00482387" w:rsidRPr="0090411C">
        <w:rPr>
          <w:rFonts w:cs="Iskoola Pota"/>
        </w:rPr>
        <w:t>Lec</w:t>
      </w:r>
      <w:proofErr w:type="spellEnd"/>
      <w:r w:rsidR="00482387" w:rsidRPr="0090411C">
        <w:rPr>
          <w:rFonts w:cs="Iskoola Pota"/>
        </w:rPr>
        <w:t xml:space="preserve">. 2 hrs. </w:t>
      </w:r>
      <w:r w:rsidR="00510175" w:rsidRPr="0090411C">
        <w:rPr>
          <w:rFonts w:cs="Iskoola Pota"/>
        </w:rPr>
        <w:t xml:space="preserve">PR: </w:t>
      </w:r>
      <w:r w:rsidRPr="0090411C">
        <w:rPr>
          <w:rFonts w:cs="Iskoola Pota"/>
        </w:rPr>
        <w:t>GRCT</w:t>
      </w:r>
      <w:r w:rsidR="009F3D74" w:rsidRPr="0090411C">
        <w:rPr>
          <w:rFonts w:cs="Iskoola Pota"/>
        </w:rPr>
        <w:t xml:space="preserve"> </w:t>
      </w:r>
      <w:r w:rsidR="00510175" w:rsidRPr="0090411C">
        <w:rPr>
          <w:rFonts w:cs="Iskoola Pota"/>
        </w:rPr>
        <w:t xml:space="preserve">107 &amp; </w:t>
      </w:r>
      <w:r w:rsidRPr="0090411C">
        <w:rPr>
          <w:rFonts w:cs="Iskoola Pota"/>
        </w:rPr>
        <w:t xml:space="preserve">GRCT </w:t>
      </w:r>
      <w:r w:rsidR="009F3D74" w:rsidRPr="0090411C">
        <w:rPr>
          <w:rFonts w:cs="Iskoola Pota"/>
        </w:rPr>
        <w:t>1</w:t>
      </w:r>
      <w:r w:rsidRPr="0090411C">
        <w:rPr>
          <w:rFonts w:cs="Iskoola Pota"/>
        </w:rPr>
        <w:t>08.</w:t>
      </w:r>
      <w:r w:rsidR="00482387" w:rsidRPr="0090411C">
        <w:rPr>
          <w:rFonts w:cs="Iskoola Pota"/>
        </w:rPr>
        <w:t xml:space="preserve"> CR: GRCT 228.</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209 Graphics Management (3)</w:t>
      </w:r>
    </w:p>
    <w:p w:rsidR="00AB5D77" w:rsidRPr="0090411C" w:rsidRDefault="00AB5D77" w:rsidP="001E0B4A">
      <w:pPr>
        <w:rPr>
          <w:rFonts w:cs="Iskoola Pota"/>
        </w:rPr>
      </w:pPr>
      <w:r w:rsidRPr="0090411C">
        <w:rPr>
          <w:rFonts w:cs="Iskoola Pota"/>
        </w:rPr>
        <w:t>Introduces</w:t>
      </w:r>
      <w:r w:rsidR="00482387" w:rsidRPr="0090411C">
        <w:rPr>
          <w:rFonts w:cs="Iskoola Pota"/>
        </w:rPr>
        <w:t xml:space="preserve"> graphics to applied management. </w:t>
      </w:r>
      <w:r w:rsidRPr="0090411C">
        <w:rPr>
          <w:rFonts w:cs="Iskoola Pota"/>
        </w:rPr>
        <w:t>Student learning focuses on production, workflow, and the various stages of graphic communications, freelance design, and e-commerce</w:t>
      </w:r>
      <w:r w:rsidR="00482387" w:rsidRPr="0090411C">
        <w:rPr>
          <w:rFonts w:cs="Iskoola Pota"/>
        </w:rPr>
        <w:t xml:space="preserve">. </w:t>
      </w:r>
      <w:r w:rsidRPr="0090411C">
        <w:rPr>
          <w:rFonts w:cs="Iskoola Pota"/>
        </w:rPr>
        <w:t>Various topics include quality control, cost factors, human resource issues, government regulations, and other managerial and financial techniques</w:t>
      </w:r>
      <w:r w:rsidR="00482387" w:rsidRPr="0090411C">
        <w:rPr>
          <w:rFonts w:cs="Iskoola Pota"/>
        </w:rPr>
        <w:t xml:space="preserve">. </w:t>
      </w:r>
      <w:r w:rsidRPr="0090411C">
        <w:rPr>
          <w:rFonts w:cs="Iskoola Pota"/>
        </w:rPr>
        <w:t>Students learn basic applied concepts of contracting and specifications writing</w:t>
      </w:r>
      <w:r w:rsidR="00482387" w:rsidRPr="0090411C">
        <w:rPr>
          <w:rFonts w:cs="Iskoola Pota"/>
        </w:rPr>
        <w:t xml:space="preserve">. </w:t>
      </w:r>
      <w:r w:rsidRPr="0090411C">
        <w:rPr>
          <w:rFonts w:cs="Iskoola Pota"/>
        </w:rPr>
        <w:t>The course requires writing a business plan and is primarily lecture-oriented</w:t>
      </w:r>
      <w:r w:rsidR="00482387" w:rsidRPr="0090411C">
        <w:rPr>
          <w:rFonts w:cs="Iskoola Pota"/>
        </w:rPr>
        <w:t xml:space="preserve">. </w:t>
      </w:r>
      <w:proofErr w:type="spellStart"/>
      <w:r w:rsidR="00482387" w:rsidRPr="0090411C">
        <w:rPr>
          <w:rFonts w:cs="Iskoola Pota"/>
        </w:rPr>
        <w:t>Lec</w:t>
      </w:r>
      <w:proofErr w:type="spellEnd"/>
      <w:r w:rsidR="00482387" w:rsidRPr="0090411C">
        <w:rPr>
          <w:rFonts w:cs="Iskoola Pota"/>
        </w:rPr>
        <w:t>. 3 hrs.</w:t>
      </w:r>
      <w:r w:rsidRPr="0090411C">
        <w:rPr>
          <w:rFonts w:cs="Iskoola Pota"/>
        </w:rPr>
        <w:t xml:space="preserve"> </w:t>
      </w:r>
      <w:r w:rsidR="00510175" w:rsidRPr="0090411C">
        <w:rPr>
          <w:rFonts w:cs="Iskoola Pota"/>
        </w:rPr>
        <w:t>PR</w:t>
      </w:r>
      <w:r w:rsidR="004C104F" w:rsidRPr="0090411C">
        <w:rPr>
          <w:rFonts w:cs="Iskoola Pota"/>
        </w:rPr>
        <w:t>:</w:t>
      </w:r>
      <w:r w:rsidR="009F3D74" w:rsidRPr="0090411C">
        <w:rPr>
          <w:rFonts w:cs="Iskoola Pota"/>
        </w:rPr>
        <w:t xml:space="preserve"> </w:t>
      </w:r>
      <w:r w:rsidRPr="0090411C">
        <w:rPr>
          <w:rFonts w:cs="Iskoola Pota"/>
        </w:rPr>
        <w:t>Sophomore standing.</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210 Color Management</w:t>
      </w:r>
      <w:r w:rsidR="00482387" w:rsidRPr="0090411C">
        <w:rPr>
          <w:rFonts w:cs="Iskoola Pota"/>
          <w:b/>
        </w:rPr>
        <w:t xml:space="preserve"> Lecture</w:t>
      </w:r>
      <w:r w:rsidRPr="0090411C">
        <w:rPr>
          <w:rFonts w:cs="Iskoola Pota"/>
          <w:b/>
        </w:rPr>
        <w:t xml:space="preserve"> (2)</w:t>
      </w:r>
    </w:p>
    <w:p w:rsidR="00475116" w:rsidRPr="0090411C" w:rsidRDefault="006165DC" w:rsidP="001E0B4A">
      <w:pPr>
        <w:rPr>
          <w:rFonts w:cs="Iskoola Pota"/>
        </w:rPr>
      </w:pPr>
      <w:r>
        <w:rPr>
          <w:rFonts w:cs="Iskoola Pota"/>
        </w:rPr>
        <w:t>Examines</w:t>
      </w:r>
      <w:r w:rsidR="00AB5D77" w:rsidRPr="0090411C">
        <w:rPr>
          <w:rFonts w:cs="Iskoola Pota"/>
        </w:rPr>
        <w:t xml:space="preserve"> concepts related to the theory of col</w:t>
      </w:r>
      <w:r w:rsidR="007C4D67">
        <w:rPr>
          <w:rFonts w:cs="Iskoola Pota"/>
        </w:rPr>
        <w:t xml:space="preserve">or, its perception, measurement, </w:t>
      </w:r>
      <w:r w:rsidR="00AB5D77" w:rsidRPr="0090411C">
        <w:rPr>
          <w:rFonts w:cs="Iskoola Pota"/>
        </w:rPr>
        <w:t>and specification</w:t>
      </w:r>
      <w:r w:rsidR="00482387" w:rsidRPr="0090411C">
        <w:rPr>
          <w:rFonts w:cs="Iskoola Pota"/>
        </w:rPr>
        <w:t xml:space="preserve">. </w:t>
      </w:r>
      <w:r w:rsidR="00AB5D77" w:rsidRPr="0090411C">
        <w:rPr>
          <w:rFonts w:cs="Iskoola Pota"/>
        </w:rPr>
        <w:t>A host of topics, including the creation and use of color profiles, color working spaces, color gamut’s, and color sync in various software applications will all be introduced</w:t>
      </w:r>
      <w:r w:rsidR="00482387" w:rsidRPr="0090411C">
        <w:rPr>
          <w:rFonts w:cs="Iskoola Pota"/>
        </w:rPr>
        <w:t xml:space="preserve">. </w:t>
      </w:r>
      <w:r w:rsidR="007C4D67">
        <w:rPr>
          <w:rFonts w:cs="Iskoola Pota"/>
        </w:rPr>
        <w:t xml:space="preserve">Densitometers, colorimeters, </w:t>
      </w:r>
      <w:r w:rsidR="00AB5D77" w:rsidRPr="0090411C">
        <w:rPr>
          <w:rFonts w:cs="Iskoola Pota"/>
        </w:rPr>
        <w:t>and spectrophotometers are utilized in conjunction with a number of software programs to help measure, specify, and control color, from “soft proofing,” to producing color separations</w:t>
      </w:r>
      <w:r w:rsidR="00482387" w:rsidRPr="0090411C">
        <w:rPr>
          <w:rFonts w:cs="Iskoola Pota"/>
        </w:rPr>
        <w:t xml:space="preserve">. </w:t>
      </w:r>
      <w:r w:rsidR="00AB5D77" w:rsidRPr="0090411C">
        <w:rPr>
          <w:rFonts w:cs="Iskoola Pota"/>
        </w:rPr>
        <w:t>Issues associated with ink film control, the fingerprinting of printing presses, along with color</w:t>
      </w:r>
      <w:r w:rsidR="00695BF6" w:rsidRPr="0090411C">
        <w:rPr>
          <w:rFonts w:cs="Iskoola Pota"/>
        </w:rPr>
        <w:t xml:space="preserve"> standards such as SWOP, GRACOL, </w:t>
      </w:r>
      <w:r w:rsidR="00AB5D77" w:rsidRPr="0090411C">
        <w:rPr>
          <w:rFonts w:cs="Iskoola Pota"/>
        </w:rPr>
        <w:t>and SNAP will all be introduced</w:t>
      </w:r>
      <w:r w:rsidR="00482387" w:rsidRPr="0090411C">
        <w:rPr>
          <w:rFonts w:cs="Iskoola Pota"/>
        </w:rPr>
        <w:t>.</w:t>
      </w:r>
      <w:r w:rsidR="009230CB" w:rsidRPr="0090411C">
        <w:rPr>
          <w:rFonts w:cs="Iskoola Pota"/>
        </w:rPr>
        <w:t xml:space="preserve"> </w:t>
      </w:r>
      <w:proofErr w:type="spellStart"/>
      <w:r w:rsidR="00482387" w:rsidRPr="0090411C">
        <w:rPr>
          <w:rFonts w:cs="Iskoola Pota"/>
        </w:rPr>
        <w:t>Lec</w:t>
      </w:r>
      <w:proofErr w:type="spellEnd"/>
      <w:r w:rsidR="00482387" w:rsidRPr="0090411C">
        <w:rPr>
          <w:rFonts w:cs="Iskoola Pota"/>
        </w:rPr>
        <w:t>. 2 hrs. CR</w:t>
      </w:r>
      <w:r w:rsidR="00DD5008" w:rsidRPr="0090411C">
        <w:rPr>
          <w:rFonts w:cs="Iskoola Pota"/>
        </w:rPr>
        <w:t>:</w:t>
      </w:r>
      <w:r w:rsidR="00AB5D77" w:rsidRPr="0090411C">
        <w:rPr>
          <w:rFonts w:cs="Iskoola Pota"/>
        </w:rPr>
        <w:t xml:space="preserve"> GRCT</w:t>
      </w:r>
      <w:r w:rsidR="009F3D74" w:rsidRPr="0090411C">
        <w:rPr>
          <w:rFonts w:cs="Iskoola Pota"/>
        </w:rPr>
        <w:t xml:space="preserve"> </w:t>
      </w:r>
      <w:r w:rsidR="00AB5D77" w:rsidRPr="0090411C">
        <w:rPr>
          <w:rFonts w:cs="Iskoola Pota"/>
        </w:rPr>
        <w:t>211</w:t>
      </w:r>
      <w:r w:rsidR="00482387" w:rsidRPr="0090411C">
        <w:rPr>
          <w:rFonts w:cs="Iskoola Pota"/>
        </w:rPr>
        <w:t>.</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211</w:t>
      </w:r>
      <w:r w:rsidR="00647DA2" w:rsidRPr="0090411C">
        <w:rPr>
          <w:rFonts w:cs="Iskoola Pota"/>
          <w:b/>
        </w:rPr>
        <w:t xml:space="preserve"> </w:t>
      </w:r>
      <w:r w:rsidRPr="0090411C">
        <w:rPr>
          <w:rFonts w:cs="Iskoola Pota"/>
          <w:b/>
        </w:rPr>
        <w:t>Color Management Lab</w:t>
      </w:r>
      <w:r w:rsidR="0048238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w:t>
      </w:r>
      <w:r w:rsidR="00482387" w:rsidRPr="0090411C">
        <w:rPr>
          <w:rFonts w:cs="Iskoola Pota"/>
        </w:rPr>
        <w:t xml:space="preserve">ience in a laboratory setting. </w:t>
      </w:r>
      <w:r w:rsidRPr="0090411C">
        <w:rPr>
          <w:rFonts w:cs="Iskoola Pota"/>
        </w:rPr>
        <w:t>Lab</w:t>
      </w:r>
      <w:r w:rsidR="00482387" w:rsidRPr="0090411C">
        <w:rPr>
          <w:rFonts w:cs="Iskoola Pota"/>
        </w:rPr>
        <w:t xml:space="preserve"> 3 hrs.</w:t>
      </w:r>
      <w:r w:rsidRPr="0090411C">
        <w:rPr>
          <w:rFonts w:cs="Iskoola Pota"/>
        </w:rPr>
        <w:t xml:space="preserve"> </w:t>
      </w:r>
      <w:r w:rsidR="00482387" w:rsidRPr="0090411C">
        <w:rPr>
          <w:rFonts w:cs="Iskoola Pota"/>
        </w:rPr>
        <w:t>CR</w:t>
      </w:r>
      <w:r w:rsidR="00DD5008" w:rsidRPr="0090411C">
        <w:rPr>
          <w:rFonts w:cs="Iskoola Pota"/>
        </w:rPr>
        <w:t>:</w:t>
      </w:r>
      <w:r w:rsidR="00482387" w:rsidRPr="0090411C">
        <w:rPr>
          <w:rFonts w:cs="Iskoola Pota"/>
        </w:rPr>
        <w:t xml:space="preserve"> GRCT 210</w:t>
      </w:r>
      <w:r w:rsidRPr="0090411C">
        <w:rPr>
          <w:rFonts w:cs="Iskoola Pota"/>
        </w:rPr>
        <w:t>.</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 xml:space="preserve">214 Design to Print Practicum I </w:t>
      </w:r>
      <w:r w:rsidR="00482387" w:rsidRPr="0090411C">
        <w:rPr>
          <w:rFonts w:cs="Iskoola Pota"/>
          <w:b/>
        </w:rPr>
        <w:t xml:space="preserve">Lecture </w:t>
      </w:r>
      <w:r w:rsidRPr="0090411C">
        <w:rPr>
          <w:rFonts w:cs="Iskoola Pota"/>
          <w:b/>
        </w:rPr>
        <w:t>(2)</w:t>
      </w:r>
    </w:p>
    <w:p w:rsidR="00AB5D77" w:rsidRPr="0090411C" w:rsidRDefault="007C4D67" w:rsidP="001E0B4A">
      <w:pPr>
        <w:rPr>
          <w:rFonts w:cs="Iskoola Pota"/>
        </w:rPr>
      </w:pPr>
      <w:r>
        <w:rPr>
          <w:rFonts w:cs="Iskoola Pota"/>
        </w:rPr>
        <w:t xml:space="preserve">Introduces </w:t>
      </w:r>
      <w:r w:rsidR="00AB5D77" w:rsidRPr="0090411C">
        <w:rPr>
          <w:rFonts w:cs="Iskoola Pota"/>
        </w:rPr>
        <w:t>the concepts and skill sets necessary to produce functional designs for digital output and print production</w:t>
      </w:r>
      <w:r w:rsidR="00482387" w:rsidRPr="0090411C">
        <w:rPr>
          <w:rFonts w:cs="Iskoola Pota"/>
        </w:rPr>
        <w:t xml:space="preserve">. </w:t>
      </w:r>
      <w:r w:rsidR="00AB5D77" w:rsidRPr="0090411C">
        <w:rPr>
          <w:rFonts w:cs="Iskoola Pota"/>
        </w:rPr>
        <w:t xml:space="preserve">Students learn theoretical as well as production skills relating to prepress, digital imposition, </w:t>
      </w:r>
      <w:proofErr w:type="spellStart"/>
      <w:r w:rsidR="00AB5D77" w:rsidRPr="0090411C">
        <w:rPr>
          <w:rFonts w:cs="Iskoola Pota"/>
        </w:rPr>
        <w:t>preflighting</w:t>
      </w:r>
      <w:proofErr w:type="spellEnd"/>
      <w:r w:rsidR="00AB5D77" w:rsidRPr="0090411C">
        <w:rPr>
          <w:rFonts w:cs="Iskoola Pota"/>
        </w:rPr>
        <w:t xml:space="preserve"> and digital output of files to various output devices including direct to plate, direct to press and wide-format ink jet printers</w:t>
      </w:r>
      <w:r w:rsidR="00482387" w:rsidRPr="0090411C">
        <w:rPr>
          <w:rFonts w:cs="Iskoola Pota"/>
        </w:rPr>
        <w:t xml:space="preserve">. </w:t>
      </w:r>
      <w:proofErr w:type="spellStart"/>
      <w:r w:rsidR="00482387" w:rsidRPr="0090411C">
        <w:rPr>
          <w:rFonts w:cs="Iskoola Pota"/>
        </w:rPr>
        <w:t>Lec</w:t>
      </w:r>
      <w:proofErr w:type="spellEnd"/>
      <w:r w:rsidR="00482387" w:rsidRPr="0090411C">
        <w:rPr>
          <w:rFonts w:cs="Iskoola Pota"/>
        </w:rPr>
        <w:t>. 2 hrs.</w:t>
      </w:r>
      <w:r w:rsidR="00AB5D77" w:rsidRPr="0090411C">
        <w:rPr>
          <w:rFonts w:cs="Iskoola Pota"/>
        </w:rPr>
        <w:t xml:space="preserve"> </w:t>
      </w:r>
      <w:r w:rsidR="00510175" w:rsidRPr="0090411C">
        <w:rPr>
          <w:rFonts w:cs="Iskoola Pota"/>
        </w:rPr>
        <w:t>PR</w:t>
      </w:r>
      <w:r w:rsidR="004C104F" w:rsidRPr="0090411C">
        <w:rPr>
          <w:rFonts w:cs="Iskoola Pota"/>
        </w:rPr>
        <w:t>:</w:t>
      </w:r>
      <w:r w:rsidR="009F3D74" w:rsidRPr="0090411C">
        <w:rPr>
          <w:rFonts w:cs="Iskoola Pota"/>
        </w:rPr>
        <w:t xml:space="preserve"> GRCT </w:t>
      </w:r>
      <w:r w:rsidR="00AB5D77" w:rsidRPr="0090411C">
        <w:rPr>
          <w:rFonts w:cs="Iskoola Pota"/>
        </w:rPr>
        <w:t>105; GRCT</w:t>
      </w:r>
      <w:r w:rsidR="00CC6605" w:rsidRPr="0090411C">
        <w:rPr>
          <w:rFonts w:cs="Iskoola Pota"/>
        </w:rPr>
        <w:t xml:space="preserve"> </w:t>
      </w:r>
      <w:r w:rsidR="00AB5D77" w:rsidRPr="0090411C">
        <w:rPr>
          <w:rFonts w:cs="Iskoola Pota"/>
        </w:rPr>
        <w:t>107/108; GRCT</w:t>
      </w:r>
      <w:r w:rsidR="00510175" w:rsidRPr="0090411C">
        <w:rPr>
          <w:rFonts w:cs="Iskoola Pota"/>
        </w:rPr>
        <w:t xml:space="preserve"> 113/114, and </w:t>
      </w:r>
      <w:r w:rsidR="00CC6605" w:rsidRPr="0090411C">
        <w:rPr>
          <w:rFonts w:cs="Iskoola Pota"/>
        </w:rPr>
        <w:t>GRCT</w:t>
      </w:r>
      <w:r w:rsidR="00AB5D77" w:rsidRPr="0090411C">
        <w:rPr>
          <w:rFonts w:cs="Iskoola Pota"/>
        </w:rPr>
        <w:t xml:space="preserve"> 115 or </w:t>
      </w:r>
      <w:r w:rsidR="00510175" w:rsidRPr="0090411C">
        <w:rPr>
          <w:rFonts w:cs="Iskoola Pota"/>
        </w:rPr>
        <w:t>PI.</w:t>
      </w:r>
      <w:r w:rsidR="00482387" w:rsidRPr="0090411C">
        <w:rPr>
          <w:rFonts w:cs="Iskoola Pota"/>
        </w:rPr>
        <w:t xml:space="preserve"> CR: GRCT 215.</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215 Design to Print Practicum I Lab</w:t>
      </w:r>
      <w:r w:rsidR="0048238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w:t>
      </w:r>
      <w:r w:rsidR="00482387" w:rsidRPr="0090411C">
        <w:rPr>
          <w:rFonts w:cs="Iskoola Pota"/>
        </w:rPr>
        <w:t>ences in a laboratory setting. Lab 3 hrs. CR</w:t>
      </w:r>
      <w:r w:rsidR="00DD5008" w:rsidRPr="0090411C">
        <w:rPr>
          <w:rFonts w:cs="Iskoola Pota"/>
        </w:rPr>
        <w:t>:</w:t>
      </w:r>
      <w:r w:rsidRPr="0090411C">
        <w:rPr>
          <w:rFonts w:cs="Iskoola Pota"/>
        </w:rPr>
        <w:t xml:space="preserve"> GRCT</w:t>
      </w:r>
      <w:r w:rsidR="00647DA2" w:rsidRPr="0090411C">
        <w:rPr>
          <w:rFonts w:cs="Iskoola Pota"/>
        </w:rPr>
        <w:t xml:space="preserve"> </w:t>
      </w:r>
      <w:r w:rsidRPr="0090411C">
        <w:rPr>
          <w:rFonts w:cs="Iskoola Pota"/>
        </w:rPr>
        <w:t>214.</w:t>
      </w:r>
    </w:p>
    <w:p w:rsidR="005C38AD" w:rsidRPr="0090411C" w:rsidRDefault="00AB5D77" w:rsidP="001E0B4A">
      <w:pPr>
        <w:rPr>
          <w:rFonts w:cs="Iskoola Pota"/>
        </w:rPr>
      </w:pPr>
      <w:r w:rsidRPr="0090411C">
        <w:rPr>
          <w:rFonts w:cs="Iskoola Pota"/>
          <w:b/>
        </w:rPr>
        <w:t>GRCT</w:t>
      </w:r>
      <w:r w:rsidR="00647DA2" w:rsidRPr="0090411C">
        <w:rPr>
          <w:rFonts w:cs="Iskoola Pota"/>
          <w:b/>
        </w:rPr>
        <w:t xml:space="preserve"> </w:t>
      </w:r>
      <w:r w:rsidRPr="0090411C">
        <w:rPr>
          <w:rFonts w:cs="Iskoola Pota"/>
          <w:b/>
        </w:rPr>
        <w:t>217 Offse</w:t>
      </w:r>
      <w:r w:rsidR="005C38AD" w:rsidRPr="0090411C">
        <w:rPr>
          <w:rFonts w:cs="Iskoola Pota"/>
          <w:b/>
        </w:rPr>
        <w:t>t Color Printing Lecture (3)</w:t>
      </w:r>
    </w:p>
    <w:p w:rsidR="00AB5D77" w:rsidRPr="0090411C" w:rsidRDefault="00AB5D77" w:rsidP="001E0B4A">
      <w:pPr>
        <w:rPr>
          <w:rFonts w:cs="Iskoola Pota"/>
        </w:rPr>
      </w:pPr>
      <w:r w:rsidRPr="0090411C">
        <w:rPr>
          <w:rFonts w:cs="Iskoola Pota"/>
        </w:rPr>
        <w:t>Examines the theory, techniques, and issues associated with printing multi-color an</w:t>
      </w:r>
      <w:r w:rsidR="00482387" w:rsidRPr="0090411C">
        <w:rPr>
          <w:rFonts w:cs="Iskoola Pota"/>
        </w:rPr>
        <w:t xml:space="preserve">d full color work. Emphasizes </w:t>
      </w:r>
      <w:r w:rsidRPr="0090411C">
        <w:rPr>
          <w:rFonts w:cs="Iskoola Pota"/>
        </w:rPr>
        <w:t>how to run critical color work on sheet-fed, offset press equipment</w:t>
      </w:r>
      <w:r w:rsidR="00482387" w:rsidRPr="0090411C">
        <w:rPr>
          <w:rFonts w:cs="Iskoola Pota"/>
        </w:rPr>
        <w:t>.</w:t>
      </w:r>
      <w:r w:rsidR="009230CB" w:rsidRPr="0090411C">
        <w:rPr>
          <w:rFonts w:cs="Iskoola Pota"/>
        </w:rPr>
        <w:t xml:space="preserve"> </w:t>
      </w:r>
      <w:r w:rsidR="00482387" w:rsidRPr="0090411C">
        <w:rPr>
          <w:rFonts w:cs="Iskoola Pota"/>
        </w:rPr>
        <w:t>S</w:t>
      </w:r>
      <w:r w:rsidRPr="0090411C">
        <w:rPr>
          <w:rFonts w:cs="Iskoola Pota"/>
        </w:rPr>
        <w:t>tudents refine the skills learned in previous press classes, and develop additional skills involving press operations</w:t>
      </w:r>
      <w:r w:rsidR="00482387" w:rsidRPr="0090411C">
        <w:rPr>
          <w:rFonts w:cs="Iskoola Pota"/>
        </w:rPr>
        <w:t xml:space="preserve">. </w:t>
      </w:r>
      <w:proofErr w:type="spellStart"/>
      <w:r w:rsidR="00482387" w:rsidRPr="0090411C">
        <w:rPr>
          <w:rFonts w:cs="Iskoola Pota"/>
        </w:rPr>
        <w:t>Lec</w:t>
      </w:r>
      <w:proofErr w:type="spellEnd"/>
      <w:r w:rsidR="00482387" w:rsidRPr="0090411C">
        <w:rPr>
          <w:rFonts w:cs="Iskoola Pota"/>
        </w:rPr>
        <w:t>. 3 hrs.</w:t>
      </w:r>
      <w:r w:rsidRPr="0090411C">
        <w:rPr>
          <w:rFonts w:cs="Iskoola Pota"/>
        </w:rPr>
        <w:t xml:space="preserve"> </w:t>
      </w:r>
      <w:r w:rsidR="00510175" w:rsidRPr="0090411C">
        <w:rPr>
          <w:rFonts w:cs="Iskoola Pota"/>
        </w:rPr>
        <w:t xml:space="preserve">PR: </w:t>
      </w:r>
      <w:r w:rsidRPr="0090411C">
        <w:rPr>
          <w:rFonts w:cs="Iskoola Pota"/>
        </w:rPr>
        <w:t>GRCT</w:t>
      </w:r>
      <w:r w:rsidR="00647DA2" w:rsidRPr="0090411C">
        <w:rPr>
          <w:rFonts w:cs="Iskoola Pota"/>
        </w:rPr>
        <w:t xml:space="preserve"> </w:t>
      </w:r>
      <w:r w:rsidRPr="0090411C">
        <w:rPr>
          <w:rFonts w:cs="Iskoola Pota"/>
        </w:rPr>
        <w:t>235.</w:t>
      </w:r>
      <w:r w:rsidR="00482387" w:rsidRPr="0090411C">
        <w:rPr>
          <w:rFonts w:cs="Iskoola Pota"/>
        </w:rPr>
        <w:t xml:space="preserve"> CR: GRCT 217.</w:t>
      </w:r>
    </w:p>
    <w:p w:rsidR="00AB5D77" w:rsidRPr="0090411C" w:rsidRDefault="00AB5D77" w:rsidP="001E0B4A">
      <w:pPr>
        <w:rPr>
          <w:rFonts w:cs="Iskoola Pota"/>
          <w:b/>
        </w:rPr>
      </w:pPr>
      <w:r w:rsidRPr="0090411C">
        <w:rPr>
          <w:rFonts w:cs="Iskoola Pota"/>
          <w:b/>
        </w:rPr>
        <w:t>GRCT 219 Offset Color Printing Lab</w:t>
      </w:r>
      <w:r w:rsidR="00482387" w:rsidRPr="0090411C">
        <w:rPr>
          <w:rFonts w:cs="Iskoola Pota"/>
          <w:b/>
        </w:rPr>
        <w:t xml:space="preserve">oratory </w:t>
      </w:r>
      <w:r w:rsidRPr="0090411C">
        <w:rPr>
          <w:rFonts w:cs="Iskoola Pota"/>
          <w:b/>
        </w:rPr>
        <w:t>(1)</w:t>
      </w:r>
    </w:p>
    <w:p w:rsidR="00AB5D77" w:rsidRPr="0090411C" w:rsidRDefault="00AB5D77" w:rsidP="001E0B4A">
      <w:pPr>
        <w:rPr>
          <w:rFonts w:cs="Iskoola Pota"/>
        </w:rPr>
      </w:pPr>
      <w:r w:rsidRPr="0090411C">
        <w:rPr>
          <w:rFonts w:cs="Iskoola Pota"/>
        </w:rPr>
        <w:t>Applied experi</w:t>
      </w:r>
      <w:r w:rsidR="00482387" w:rsidRPr="0090411C">
        <w:rPr>
          <w:rFonts w:cs="Iskoola Pota"/>
        </w:rPr>
        <w:t>ences in a laboratory setting. Lab 3 hrs.</w:t>
      </w:r>
      <w:r w:rsidRPr="0090411C">
        <w:rPr>
          <w:rFonts w:cs="Iskoola Pota"/>
        </w:rPr>
        <w:t xml:space="preserve"> </w:t>
      </w:r>
      <w:r w:rsidR="00482387" w:rsidRPr="0090411C">
        <w:rPr>
          <w:rFonts w:cs="Iskoola Pota"/>
        </w:rPr>
        <w:t>CR</w:t>
      </w:r>
      <w:r w:rsidR="00DD5008" w:rsidRPr="0090411C">
        <w:rPr>
          <w:rFonts w:cs="Iskoola Pota"/>
        </w:rPr>
        <w:t>:</w:t>
      </w:r>
      <w:r w:rsidRPr="0090411C">
        <w:rPr>
          <w:rFonts w:cs="Iskoola Pota"/>
        </w:rPr>
        <w:t xml:space="preserve"> GRCT</w:t>
      </w:r>
      <w:r w:rsidR="00647DA2" w:rsidRPr="0090411C">
        <w:rPr>
          <w:rFonts w:cs="Iskoola Pota"/>
        </w:rPr>
        <w:t xml:space="preserve"> </w:t>
      </w:r>
      <w:r w:rsidRPr="0090411C">
        <w:rPr>
          <w:rFonts w:cs="Iskoola Pota"/>
        </w:rPr>
        <w:t>217.</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 xml:space="preserve">225 Scanning and Computer Imaging </w:t>
      </w:r>
      <w:r w:rsidR="00482387" w:rsidRPr="0090411C">
        <w:rPr>
          <w:rFonts w:cs="Iskoola Pota"/>
          <w:b/>
        </w:rPr>
        <w:t xml:space="preserve">Lecture </w:t>
      </w:r>
      <w:r w:rsidRPr="0090411C">
        <w:rPr>
          <w:rFonts w:cs="Iskoola Pota"/>
          <w:b/>
        </w:rPr>
        <w:t>(2)</w:t>
      </w:r>
    </w:p>
    <w:p w:rsidR="00AB5D77" w:rsidRPr="0090411C" w:rsidRDefault="00AB5D77" w:rsidP="001E0B4A">
      <w:pPr>
        <w:rPr>
          <w:rFonts w:cs="Iskoola Pota"/>
        </w:rPr>
      </w:pPr>
      <w:r w:rsidRPr="0090411C">
        <w:rPr>
          <w:rFonts w:cs="Iskoola Pota"/>
        </w:rPr>
        <w:t>Applies advanced theory and techniques to traditional and electronic (</w:t>
      </w:r>
      <w:r w:rsidR="00482387" w:rsidRPr="0090411C">
        <w:rPr>
          <w:rFonts w:cs="Iskoola Pota"/>
        </w:rPr>
        <w:t xml:space="preserve">digital) publishing materials. </w:t>
      </w:r>
      <w:r w:rsidRPr="0090411C">
        <w:rPr>
          <w:rFonts w:cs="Iskoola Pota"/>
        </w:rPr>
        <w:t>Continues t</w:t>
      </w:r>
      <w:r w:rsidR="005C38AD" w:rsidRPr="0090411C">
        <w:rPr>
          <w:rFonts w:cs="Iskoola Pota"/>
        </w:rPr>
        <w:t xml:space="preserve">he digital imaging course, and </w:t>
      </w:r>
      <w:r w:rsidRPr="0090411C">
        <w:rPr>
          <w:rFonts w:cs="Iskoola Pota"/>
        </w:rPr>
        <w:t>is intended for students with significant prior experience using image manipulation sof</w:t>
      </w:r>
      <w:r w:rsidR="00482387" w:rsidRPr="0090411C">
        <w:rPr>
          <w:rFonts w:cs="Iskoola Pota"/>
        </w:rPr>
        <w:t xml:space="preserve">tware such as Adobe Photoshop. </w:t>
      </w:r>
      <w:r w:rsidRPr="0090411C">
        <w:rPr>
          <w:rFonts w:cs="Iskoola Pota"/>
        </w:rPr>
        <w:t>Students review issues involved with desktop scanning technology as well as high end scanning devices</w:t>
      </w:r>
      <w:r w:rsidR="00482387" w:rsidRPr="0090411C">
        <w:rPr>
          <w:rFonts w:cs="Iskoola Pota"/>
        </w:rPr>
        <w:t xml:space="preserve">. </w:t>
      </w:r>
      <w:r w:rsidRPr="0090411C">
        <w:rPr>
          <w:rFonts w:cs="Iskoola Pota"/>
        </w:rPr>
        <w:t>And work with a variety of image requirements and outputs to various proofing media</w:t>
      </w:r>
      <w:r w:rsidR="00482387" w:rsidRPr="0090411C">
        <w:rPr>
          <w:rFonts w:cs="Iskoola Pota"/>
        </w:rPr>
        <w:t xml:space="preserve">. </w:t>
      </w:r>
      <w:proofErr w:type="spellStart"/>
      <w:r w:rsidR="00482387" w:rsidRPr="0090411C">
        <w:rPr>
          <w:rFonts w:cs="Iskoola Pota"/>
        </w:rPr>
        <w:t>Lec</w:t>
      </w:r>
      <w:proofErr w:type="spellEnd"/>
      <w:r w:rsidR="00482387" w:rsidRPr="0090411C">
        <w:rPr>
          <w:rFonts w:cs="Iskoola Pota"/>
        </w:rPr>
        <w:t>. 2 hrs.</w:t>
      </w:r>
      <w:r w:rsidRPr="0090411C">
        <w:rPr>
          <w:rFonts w:cs="Iskoola Pota"/>
        </w:rPr>
        <w:t xml:space="preserve"> </w:t>
      </w:r>
      <w:r w:rsidR="00510175" w:rsidRPr="0090411C">
        <w:rPr>
          <w:rFonts w:cs="Iskoola Pota"/>
        </w:rPr>
        <w:t>PR</w:t>
      </w:r>
      <w:r w:rsidR="004C104F" w:rsidRPr="0090411C">
        <w:rPr>
          <w:rFonts w:cs="Iskoola Pota"/>
        </w:rPr>
        <w:t>:</w:t>
      </w:r>
      <w:r w:rsidR="00CC6605" w:rsidRPr="0090411C">
        <w:rPr>
          <w:rFonts w:cs="Iskoola Pota"/>
        </w:rPr>
        <w:t xml:space="preserve"> GRCT 113 </w:t>
      </w:r>
      <w:r w:rsidRPr="0090411C">
        <w:rPr>
          <w:rFonts w:cs="Iskoola Pota"/>
        </w:rPr>
        <w:t xml:space="preserve">or </w:t>
      </w:r>
      <w:r w:rsidR="00510175" w:rsidRPr="0090411C">
        <w:rPr>
          <w:rFonts w:cs="Iskoola Pota"/>
        </w:rPr>
        <w:t>PI.</w:t>
      </w:r>
      <w:r w:rsidR="00482387" w:rsidRPr="0090411C">
        <w:rPr>
          <w:rFonts w:cs="Iskoola Pota"/>
        </w:rPr>
        <w:t xml:space="preserve"> CR: GRCT 226.</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226 Scanning and Computer Imaging Lab</w:t>
      </w:r>
      <w:r w:rsidR="0048238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experiences in a laboratory se</w:t>
      </w:r>
      <w:r w:rsidR="00482387" w:rsidRPr="0090411C">
        <w:rPr>
          <w:rFonts w:cs="Iskoola Pota"/>
        </w:rPr>
        <w:t>tting. Lab 3 hrs. CR</w:t>
      </w:r>
      <w:r w:rsidR="00DD5008" w:rsidRPr="0090411C">
        <w:rPr>
          <w:rFonts w:cs="Iskoola Pota"/>
        </w:rPr>
        <w:t>:</w:t>
      </w:r>
      <w:r w:rsidRPr="0090411C">
        <w:rPr>
          <w:rFonts w:cs="Iskoola Pota"/>
        </w:rPr>
        <w:t xml:space="preserve"> GRCT</w:t>
      </w:r>
      <w:r w:rsidR="00647DA2" w:rsidRPr="0090411C">
        <w:rPr>
          <w:rFonts w:cs="Iskoola Pota"/>
        </w:rPr>
        <w:t xml:space="preserve"> </w:t>
      </w:r>
      <w:r w:rsidRPr="0090411C">
        <w:rPr>
          <w:rFonts w:cs="Iskoola Pota"/>
        </w:rPr>
        <w:t>225.</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228 Advanced Desktop Publishing Lab</w:t>
      </w:r>
      <w:r w:rsidR="0048238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Applied experi</w:t>
      </w:r>
      <w:r w:rsidR="00482387" w:rsidRPr="0090411C">
        <w:rPr>
          <w:rFonts w:cs="Iskoola Pota"/>
        </w:rPr>
        <w:t>ences in a laboratory setting. Lab 3 hrs.</w:t>
      </w:r>
      <w:r w:rsidRPr="0090411C">
        <w:rPr>
          <w:rFonts w:cs="Iskoola Pota"/>
        </w:rPr>
        <w:t xml:space="preserve"> </w:t>
      </w:r>
      <w:r w:rsidR="00482387" w:rsidRPr="0090411C">
        <w:rPr>
          <w:rFonts w:cs="Iskoola Pota"/>
        </w:rPr>
        <w:t>CR</w:t>
      </w:r>
      <w:r w:rsidR="00DD5008" w:rsidRPr="0090411C">
        <w:rPr>
          <w:rFonts w:cs="Iskoola Pota"/>
        </w:rPr>
        <w:t>:</w:t>
      </w:r>
      <w:r w:rsidRPr="0090411C">
        <w:rPr>
          <w:rFonts w:cs="Iskoola Pota"/>
        </w:rPr>
        <w:t xml:space="preserve"> GRCT</w:t>
      </w:r>
      <w:r w:rsidR="00647DA2" w:rsidRPr="0090411C">
        <w:rPr>
          <w:rFonts w:cs="Iskoola Pota"/>
        </w:rPr>
        <w:t xml:space="preserve"> </w:t>
      </w:r>
      <w:r w:rsidRPr="0090411C">
        <w:rPr>
          <w:rFonts w:cs="Iskoola Pota"/>
        </w:rPr>
        <w:t>208.</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 xml:space="preserve">235 Advanced Offset Press Operation </w:t>
      </w:r>
      <w:r w:rsidR="00482387" w:rsidRPr="0090411C">
        <w:rPr>
          <w:rFonts w:cs="Iskoola Pota"/>
          <w:b/>
        </w:rPr>
        <w:t xml:space="preserve">Lecture </w:t>
      </w:r>
      <w:r w:rsidRPr="0090411C">
        <w:rPr>
          <w:rFonts w:cs="Iskoola Pota"/>
          <w:b/>
        </w:rPr>
        <w:t>(2)</w:t>
      </w:r>
    </w:p>
    <w:p w:rsidR="00AB5D77" w:rsidRPr="0090411C" w:rsidRDefault="00482387" w:rsidP="001E0B4A">
      <w:pPr>
        <w:rPr>
          <w:rFonts w:cs="Iskoola Pota"/>
        </w:rPr>
      </w:pPr>
      <w:r w:rsidRPr="0090411C">
        <w:rPr>
          <w:rFonts w:cs="Iskoola Pota"/>
        </w:rPr>
        <w:t xml:space="preserve">Demonstrates how to </w:t>
      </w:r>
      <w:r w:rsidR="00AB5D77" w:rsidRPr="0090411C">
        <w:rPr>
          <w:rFonts w:cs="Iskoola Pota"/>
        </w:rPr>
        <w:t>run a basic line and halftone work on single color press equipment</w:t>
      </w:r>
      <w:r w:rsidRPr="0090411C">
        <w:rPr>
          <w:rFonts w:cs="Iskoola Pota"/>
        </w:rPr>
        <w:t>.</w:t>
      </w:r>
      <w:r w:rsidR="009230CB" w:rsidRPr="0090411C">
        <w:rPr>
          <w:rFonts w:cs="Iskoola Pota"/>
        </w:rPr>
        <w:t xml:space="preserve"> </w:t>
      </w:r>
      <w:r w:rsidR="00AB5D77" w:rsidRPr="0090411C">
        <w:rPr>
          <w:rFonts w:cs="Iskoola Pota"/>
        </w:rPr>
        <w:t>Emphasizes  press operations which require  students  to run and submit various projects for evaluation</w:t>
      </w:r>
      <w:r w:rsidRPr="0090411C">
        <w:rPr>
          <w:rFonts w:cs="Iskoola Pota"/>
        </w:rPr>
        <w:t xml:space="preserve">. </w:t>
      </w:r>
      <w:r w:rsidR="00AB5D77" w:rsidRPr="0090411C">
        <w:rPr>
          <w:rFonts w:cs="Iskoola Pota"/>
        </w:rPr>
        <w:t>Introduces students to lithographic plates and i</w:t>
      </w:r>
      <w:r w:rsidRPr="0090411C">
        <w:rPr>
          <w:rFonts w:cs="Iskoola Pota"/>
        </w:rPr>
        <w:t xml:space="preserve">nk as related to offset press, </w:t>
      </w:r>
      <w:r w:rsidR="005C38AD" w:rsidRPr="0090411C">
        <w:rPr>
          <w:rFonts w:cs="Iskoola Pota"/>
        </w:rPr>
        <w:t xml:space="preserve">offset press issues, </w:t>
      </w:r>
      <w:r w:rsidR="00AB5D77" w:rsidRPr="0090411C">
        <w:rPr>
          <w:rFonts w:cs="Iskoola Pota"/>
        </w:rPr>
        <w:t>multi-color sheet-fed, and offset web press concepts</w:t>
      </w:r>
      <w:r w:rsidRPr="0090411C">
        <w:rPr>
          <w:rFonts w:cs="Iskoola Pota"/>
        </w:rPr>
        <w:t xml:space="preserve">. </w:t>
      </w:r>
      <w:proofErr w:type="spellStart"/>
      <w:r w:rsidRPr="0090411C">
        <w:rPr>
          <w:rFonts w:cs="Iskoola Pota"/>
        </w:rPr>
        <w:t>Lec</w:t>
      </w:r>
      <w:proofErr w:type="spellEnd"/>
      <w:r w:rsidRPr="0090411C">
        <w:rPr>
          <w:rFonts w:cs="Iskoola Pota"/>
        </w:rPr>
        <w:t>.</w:t>
      </w:r>
      <w:r w:rsidR="00AB5D77" w:rsidRPr="0090411C">
        <w:rPr>
          <w:rFonts w:cs="Iskoola Pota"/>
        </w:rPr>
        <w:t xml:space="preserve"> 2 hrs</w:t>
      </w:r>
      <w:r w:rsidRPr="0090411C">
        <w:rPr>
          <w:rFonts w:cs="Iskoola Pota"/>
        </w:rPr>
        <w:t>.</w:t>
      </w:r>
      <w:r w:rsidR="009230CB" w:rsidRPr="0090411C">
        <w:rPr>
          <w:rFonts w:cs="Iskoola Pota"/>
        </w:rPr>
        <w:t xml:space="preserve"> </w:t>
      </w:r>
      <w:r w:rsidR="00510175" w:rsidRPr="0090411C">
        <w:rPr>
          <w:rFonts w:cs="Iskoola Pota"/>
        </w:rPr>
        <w:t xml:space="preserve">PR: </w:t>
      </w:r>
      <w:r w:rsidR="00AB5D77" w:rsidRPr="0090411C">
        <w:rPr>
          <w:rFonts w:cs="Iskoola Pota"/>
        </w:rPr>
        <w:t>GRCT</w:t>
      </w:r>
      <w:r w:rsidR="00647DA2" w:rsidRPr="0090411C">
        <w:rPr>
          <w:rFonts w:cs="Iskoola Pota"/>
        </w:rPr>
        <w:t xml:space="preserve"> </w:t>
      </w:r>
      <w:r w:rsidR="00AB5D77" w:rsidRPr="0090411C">
        <w:rPr>
          <w:rFonts w:cs="Iskoola Pota"/>
        </w:rPr>
        <w:t>135.</w:t>
      </w:r>
      <w:r w:rsidRPr="0090411C">
        <w:rPr>
          <w:rFonts w:cs="Iskoola Pota"/>
        </w:rPr>
        <w:t xml:space="preserve"> CR: GRCT 236.</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236 Advanced Offset Press Operation Lab</w:t>
      </w:r>
      <w:r w:rsidR="00482387"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 xml:space="preserve">Applied experiences </w:t>
      </w:r>
      <w:r w:rsidR="00482387" w:rsidRPr="0090411C">
        <w:rPr>
          <w:rFonts w:cs="Iskoola Pota"/>
        </w:rPr>
        <w:t>in a laboratory setting.</w:t>
      </w:r>
      <w:r w:rsidR="009230CB" w:rsidRPr="0090411C">
        <w:rPr>
          <w:rFonts w:cs="Iskoola Pota"/>
        </w:rPr>
        <w:t xml:space="preserve"> </w:t>
      </w:r>
      <w:r w:rsidR="00482387" w:rsidRPr="0090411C">
        <w:rPr>
          <w:rFonts w:cs="Iskoola Pota"/>
        </w:rPr>
        <w:t>Lab 3 hrs. CR</w:t>
      </w:r>
      <w:r w:rsidR="00DD5008" w:rsidRPr="0090411C">
        <w:rPr>
          <w:rFonts w:cs="Iskoola Pota"/>
        </w:rPr>
        <w:t>:</w:t>
      </w:r>
      <w:r w:rsidRPr="0090411C">
        <w:rPr>
          <w:rFonts w:cs="Iskoola Pota"/>
        </w:rPr>
        <w:t xml:space="preserve"> GRCT</w:t>
      </w:r>
      <w:r w:rsidR="00647DA2" w:rsidRPr="0090411C">
        <w:rPr>
          <w:rFonts w:cs="Iskoola Pota"/>
        </w:rPr>
        <w:t xml:space="preserve"> </w:t>
      </w:r>
      <w:r w:rsidRPr="0090411C">
        <w:rPr>
          <w:rFonts w:cs="Iskoola Pota"/>
        </w:rPr>
        <w:t>235.</w:t>
      </w:r>
    </w:p>
    <w:p w:rsidR="00AB5D77" w:rsidRPr="0090411C" w:rsidRDefault="00AB5D77" w:rsidP="001E0B4A">
      <w:pPr>
        <w:rPr>
          <w:rFonts w:cs="Iskoola Pota"/>
          <w:b/>
        </w:rPr>
      </w:pPr>
      <w:r w:rsidRPr="0090411C">
        <w:rPr>
          <w:rFonts w:cs="Iskoola Pota"/>
          <w:b/>
        </w:rPr>
        <w:t>GRCT</w:t>
      </w:r>
      <w:r w:rsidR="00647DA2" w:rsidRPr="0090411C">
        <w:rPr>
          <w:rFonts w:cs="Iskoola Pota"/>
          <w:b/>
        </w:rPr>
        <w:t xml:space="preserve"> </w:t>
      </w:r>
      <w:r w:rsidRPr="0090411C">
        <w:rPr>
          <w:rFonts w:cs="Iskoola Pota"/>
          <w:b/>
        </w:rPr>
        <w:t>290 Seminar-Practicum (4)</w:t>
      </w:r>
    </w:p>
    <w:p w:rsidR="00475116" w:rsidRPr="0090411C" w:rsidRDefault="007C4D67" w:rsidP="001E0B4A">
      <w:pPr>
        <w:rPr>
          <w:rFonts w:cs="Iskoola Pota"/>
        </w:rPr>
      </w:pPr>
      <w:r>
        <w:rPr>
          <w:rFonts w:cs="Iskoola Pota"/>
        </w:rPr>
        <w:t>Explores a s</w:t>
      </w:r>
      <w:r w:rsidR="00AB5D77" w:rsidRPr="0090411C">
        <w:rPr>
          <w:rFonts w:cs="Iskoola Pota"/>
        </w:rPr>
        <w:t>imulated production atmosphere that</w:t>
      </w:r>
      <w:r>
        <w:rPr>
          <w:rFonts w:cs="Iskoola Pota"/>
        </w:rPr>
        <w:t xml:space="preserve"> will prepare students</w:t>
      </w:r>
      <w:r w:rsidR="00AB5D77" w:rsidRPr="0090411C">
        <w:rPr>
          <w:rFonts w:cs="Iskoola Pota"/>
        </w:rPr>
        <w:t xml:space="preserve"> for future occupations within</w:t>
      </w:r>
      <w:r>
        <w:rPr>
          <w:rFonts w:cs="Iskoola Pota"/>
        </w:rPr>
        <w:t xml:space="preserve"> the multi-faceted graphic arts</w:t>
      </w:r>
      <w:r w:rsidR="00AB5D77" w:rsidRPr="0090411C">
        <w:rPr>
          <w:rFonts w:cs="Iskoola Pota"/>
        </w:rPr>
        <w:t xml:space="preserve"> industry</w:t>
      </w:r>
      <w:r w:rsidR="005C38AD" w:rsidRPr="0090411C">
        <w:rPr>
          <w:rFonts w:cs="Iskoola Pota"/>
        </w:rPr>
        <w:t xml:space="preserve">. </w:t>
      </w:r>
      <w:r w:rsidR="00AB5D77" w:rsidRPr="0090411C">
        <w:rPr>
          <w:rFonts w:cs="Iskoola Pota"/>
        </w:rPr>
        <w:t>Student</w:t>
      </w:r>
      <w:r w:rsidR="005C38AD" w:rsidRPr="0090411C">
        <w:rPr>
          <w:rFonts w:cs="Iskoola Pota"/>
        </w:rPr>
        <w:t>s</w:t>
      </w:r>
      <w:r w:rsidR="00AB5D77" w:rsidRPr="0090411C">
        <w:rPr>
          <w:rFonts w:cs="Iskoola Pota"/>
        </w:rPr>
        <w:t xml:space="preserve"> do production work while role-play</w:t>
      </w:r>
      <w:r w:rsidR="00A8383F" w:rsidRPr="0090411C">
        <w:rPr>
          <w:rFonts w:cs="Iskoola Pota"/>
        </w:rPr>
        <w:t xml:space="preserve">ing the position of management </w:t>
      </w:r>
      <w:r w:rsidR="005C38AD" w:rsidRPr="0090411C">
        <w:rPr>
          <w:rFonts w:cs="Iskoola Pota"/>
        </w:rPr>
        <w:t xml:space="preserve">within the organization. </w:t>
      </w:r>
      <w:r w:rsidR="00AB5D77" w:rsidRPr="0090411C">
        <w:rPr>
          <w:rFonts w:cs="Iskoola Pota"/>
        </w:rPr>
        <w:t>Incorporates all previous knowledge acquired by the student in a summary or capstone activity</w:t>
      </w:r>
      <w:r w:rsidR="00482387" w:rsidRPr="0090411C">
        <w:rPr>
          <w:rFonts w:cs="Iskoola Pota"/>
        </w:rPr>
        <w:t>. Lab 8 hrs.</w:t>
      </w:r>
      <w:r w:rsidR="00AB5D77" w:rsidRPr="0090411C">
        <w:rPr>
          <w:rFonts w:cs="Iskoola Pota"/>
        </w:rPr>
        <w:t xml:space="preserve"> </w:t>
      </w:r>
      <w:r w:rsidR="00510175" w:rsidRPr="0090411C">
        <w:rPr>
          <w:rFonts w:cs="Iskoola Pota"/>
        </w:rPr>
        <w:t xml:space="preserve">PR: </w:t>
      </w:r>
      <w:r w:rsidR="00AB5D77" w:rsidRPr="0090411C">
        <w:rPr>
          <w:rFonts w:cs="Iskoola Pota"/>
        </w:rPr>
        <w:t>Sophomore standing.</w:t>
      </w:r>
    </w:p>
    <w:p w:rsidR="00AB5D77" w:rsidRPr="0090411C" w:rsidRDefault="00AB5D77" w:rsidP="001E0B4A">
      <w:pPr>
        <w:rPr>
          <w:rFonts w:cs="Iskoola Pota"/>
        </w:rPr>
      </w:pPr>
      <w:r w:rsidRPr="0090411C">
        <w:rPr>
          <w:rFonts w:cs="Iskoola Pota"/>
          <w:b/>
        </w:rPr>
        <w:t>GRCT</w:t>
      </w:r>
      <w:r w:rsidR="00647DA2" w:rsidRPr="0090411C">
        <w:rPr>
          <w:rFonts w:cs="Iskoola Pota"/>
          <w:b/>
        </w:rPr>
        <w:t xml:space="preserve"> </w:t>
      </w:r>
      <w:r w:rsidRPr="0090411C">
        <w:rPr>
          <w:rFonts w:cs="Iskoola Pota"/>
          <w:b/>
        </w:rPr>
        <w:t>295 Directed Independent Study (3)</w:t>
      </w:r>
    </w:p>
    <w:p w:rsidR="00AB5D77" w:rsidRPr="0090411C" w:rsidRDefault="00AB5D77" w:rsidP="001E0B4A">
      <w:pPr>
        <w:rPr>
          <w:rFonts w:cs="Iskoola Pota"/>
        </w:rPr>
      </w:pPr>
      <w:r w:rsidRPr="0090411C">
        <w:rPr>
          <w:rFonts w:cs="Iskoola Pota"/>
        </w:rPr>
        <w:t>With the approval of the department chairperson and under the direction of a member of the Graphic Communications faculty, students select a specific issue or subject in technology or multi media/web design and study it in-depth</w:t>
      </w:r>
      <w:r w:rsidR="00482387" w:rsidRPr="0090411C">
        <w:rPr>
          <w:rFonts w:cs="Iskoola Pota"/>
        </w:rPr>
        <w:t xml:space="preserve">. </w:t>
      </w:r>
      <w:r w:rsidRPr="0090411C">
        <w:rPr>
          <w:rFonts w:cs="Iskoola Pota"/>
        </w:rPr>
        <w:t>Requires a plan of study</w:t>
      </w:r>
      <w:r w:rsidR="00482387" w:rsidRPr="0090411C">
        <w:rPr>
          <w:rFonts w:cs="Iskoola Pota"/>
        </w:rPr>
        <w:t xml:space="preserve">. </w:t>
      </w:r>
      <w:r w:rsidR="00510175" w:rsidRPr="0090411C">
        <w:rPr>
          <w:rFonts w:cs="Iskoola Pota"/>
        </w:rPr>
        <w:t xml:space="preserve">PR: </w:t>
      </w:r>
      <w:r w:rsidRPr="0090411C">
        <w:rPr>
          <w:rFonts w:cs="Iskoola Pota"/>
        </w:rPr>
        <w:t>Sophomore standing.</w:t>
      </w:r>
    </w:p>
    <w:p w:rsidR="00AB5D77" w:rsidRPr="0090411C" w:rsidRDefault="00AB5D77" w:rsidP="001E0B4A">
      <w:pPr>
        <w:rPr>
          <w:rFonts w:cs="Iskoola Pota"/>
          <w:b/>
        </w:rPr>
      </w:pPr>
    </w:p>
    <w:p w:rsidR="00AB5D77" w:rsidRPr="0090411C" w:rsidRDefault="00244D12" w:rsidP="001E0B4A">
      <w:pPr>
        <w:pBdr>
          <w:bottom w:val="single" w:sz="4" w:space="1" w:color="auto"/>
        </w:pBdr>
        <w:rPr>
          <w:rFonts w:cs="Iskoola Pota"/>
          <w:b/>
        </w:rPr>
      </w:pPr>
      <w:r w:rsidRPr="0090411C">
        <w:rPr>
          <w:rFonts w:cs="Iskoola Pota"/>
          <w:b/>
        </w:rPr>
        <w:t>GRAPHIC DESIGN (ARTD)</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105 Foundations of Design (3)</w:t>
      </w:r>
    </w:p>
    <w:p w:rsidR="00244D12" w:rsidRPr="0090411C" w:rsidRDefault="00560FE6" w:rsidP="001E0B4A">
      <w:pPr>
        <w:rPr>
          <w:rFonts w:cs="Iskoola Pota"/>
        </w:rPr>
      </w:pPr>
      <w:r w:rsidRPr="0090411C">
        <w:rPr>
          <w:rFonts w:cs="Iskoola Pota"/>
        </w:rPr>
        <w:t xml:space="preserve">Introduces students </w:t>
      </w:r>
      <w:r w:rsidR="00AB5D77" w:rsidRPr="0090411C">
        <w:rPr>
          <w:rFonts w:cs="Iskoola Pota"/>
        </w:rPr>
        <w:t>to the elements of visual art and design including the principles of aesthetics as they explore various solutions to design problems</w:t>
      </w:r>
      <w:r w:rsidR="00482387" w:rsidRPr="0090411C">
        <w:rPr>
          <w:rFonts w:cs="Iskoola Pota"/>
        </w:rPr>
        <w:t>. E</w:t>
      </w:r>
      <w:r w:rsidR="00AB5D77" w:rsidRPr="0090411C">
        <w:rPr>
          <w:rFonts w:cs="Iskoola Pota"/>
        </w:rPr>
        <w:t>xamines the design principles of line, shape, value, and texture, along with an introduction to color theory</w:t>
      </w:r>
      <w:r w:rsidR="00482387" w:rsidRPr="0090411C">
        <w:rPr>
          <w:rFonts w:cs="Iskoola Pota"/>
        </w:rPr>
        <w:t xml:space="preserve">. </w:t>
      </w:r>
      <w:r w:rsidR="00AB5D77" w:rsidRPr="0090411C">
        <w:rPr>
          <w:rFonts w:cs="Iskoola Pota"/>
        </w:rPr>
        <w:t>Focuses on developing design skills as a means to communicate thoughts, ideas, and messages</w:t>
      </w:r>
      <w:r w:rsidR="00482387" w:rsidRPr="0090411C">
        <w:rPr>
          <w:rFonts w:cs="Iskoola Pota"/>
        </w:rPr>
        <w:t>.</w:t>
      </w:r>
      <w:r w:rsidR="009230CB" w:rsidRPr="0090411C">
        <w:rPr>
          <w:rFonts w:cs="Iskoola Pota"/>
        </w:rPr>
        <w:t xml:space="preserve"> </w:t>
      </w:r>
      <w:r w:rsidR="00AB5D77" w:rsidRPr="0090411C">
        <w:rPr>
          <w:rFonts w:cs="Iskoola Pota"/>
        </w:rPr>
        <w:t>Studio course.</w:t>
      </w:r>
    </w:p>
    <w:p w:rsidR="00AB5D77" w:rsidRPr="0090411C" w:rsidRDefault="00AB5D77" w:rsidP="001E0B4A">
      <w:pPr>
        <w:rPr>
          <w:rFonts w:cs="Iskoola Pota"/>
        </w:rPr>
      </w:pPr>
      <w:r w:rsidRPr="0090411C">
        <w:rPr>
          <w:rFonts w:cs="Iskoola Pota"/>
          <w:b/>
        </w:rPr>
        <w:t>ARTD</w:t>
      </w:r>
      <w:r w:rsidR="00647DA2" w:rsidRPr="0090411C">
        <w:rPr>
          <w:rFonts w:cs="Iskoola Pota"/>
          <w:b/>
        </w:rPr>
        <w:t xml:space="preserve"> </w:t>
      </w:r>
      <w:r w:rsidRPr="0090411C">
        <w:rPr>
          <w:rFonts w:cs="Iskoola Pota"/>
          <w:b/>
        </w:rPr>
        <w:t>113 Graphic Design I (3</w:t>
      </w:r>
      <w:r w:rsidRPr="0090411C">
        <w:rPr>
          <w:rFonts w:cs="Iskoola Pota"/>
        </w:rPr>
        <w:t xml:space="preserve">) </w:t>
      </w:r>
    </w:p>
    <w:p w:rsidR="00AB5D77" w:rsidRPr="0090411C" w:rsidRDefault="00AB5D77" w:rsidP="001E0B4A">
      <w:pPr>
        <w:rPr>
          <w:rFonts w:cs="Iskoola Pota"/>
        </w:rPr>
      </w:pPr>
      <w:r w:rsidRPr="0090411C">
        <w:rPr>
          <w:rFonts w:cs="Iskoola Pota"/>
        </w:rPr>
        <w:t>Examines composition, communication through word and image, typographic layout, and use of color in design</w:t>
      </w:r>
      <w:r w:rsidR="00560FE6" w:rsidRPr="0090411C">
        <w:rPr>
          <w:rFonts w:cs="Iskoola Pota"/>
        </w:rPr>
        <w:t xml:space="preserve">. </w:t>
      </w:r>
      <w:r w:rsidRPr="0090411C">
        <w:rPr>
          <w:rFonts w:cs="Iskoola Pota"/>
        </w:rPr>
        <w:t>Explores how page layout and spatial organization form the foundation for solving graphic design challenges</w:t>
      </w:r>
      <w:r w:rsidR="00482387" w:rsidRPr="0090411C">
        <w:rPr>
          <w:rFonts w:cs="Iskoola Pota"/>
        </w:rPr>
        <w:t>.</w:t>
      </w:r>
      <w:r w:rsidR="009230CB" w:rsidRPr="0090411C">
        <w:rPr>
          <w:rFonts w:cs="Iskoola Pota"/>
        </w:rPr>
        <w:t xml:space="preserve"> </w:t>
      </w:r>
      <w:r w:rsidRPr="0090411C">
        <w:rPr>
          <w:rFonts w:cs="Iskoola Pota"/>
        </w:rPr>
        <w:t>Students apply basic design concepts to a variety of graphic formats to produce works of graphic design such as posters, business communications, and other related graphics, for presentati</w:t>
      </w:r>
      <w:r w:rsidR="00510175" w:rsidRPr="0090411C">
        <w:rPr>
          <w:rFonts w:cs="Iskoola Pota"/>
        </w:rPr>
        <w:t>on via print and digital media s</w:t>
      </w:r>
      <w:r w:rsidRPr="0090411C">
        <w:rPr>
          <w:rFonts w:cs="Iskoola Pota"/>
        </w:rPr>
        <w:t>tudio course</w:t>
      </w:r>
      <w:r w:rsidR="00482387" w:rsidRPr="0090411C">
        <w:rPr>
          <w:rFonts w:cs="Iskoola Pota"/>
        </w:rPr>
        <w:t xml:space="preserve">. </w:t>
      </w:r>
      <w:r w:rsidR="00510175" w:rsidRPr="0090411C">
        <w:rPr>
          <w:rFonts w:cs="Iskoola Pota"/>
        </w:rPr>
        <w:t>PR</w:t>
      </w:r>
      <w:r w:rsidR="0017393A" w:rsidRPr="0090411C">
        <w:rPr>
          <w:rFonts w:cs="Iskoola Pota"/>
        </w:rPr>
        <w:t>:</w:t>
      </w:r>
      <w:r w:rsidR="00A8383F" w:rsidRPr="0090411C">
        <w:rPr>
          <w:rFonts w:cs="Iskoola Pota"/>
        </w:rPr>
        <w:t xml:space="preserve"> </w:t>
      </w:r>
      <w:r w:rsidRPr="0090411C">
        <w:rPr>
          <w:rFonts w:cs="Iskoola Pota"/>
        </w:rPr>
        <w:t>ARTD</w:t>
      </w:r>
      <w:r w:rsidR="00510175" w:rsidRPr="0090411C">
        <w:rPr>
          <w:rFonts w:cs="Iskoola Pota"/>
        </w:rPr>
        <w:t xml:space="preserve"> 105 &amp; </w:t>
      </w:r>
      <w:r w:rsidRPr="0090411C">
        <w:rPr>
          <w:rFonts w:cs="Iskoola Pota"/>
        </w:rPr>
        <w:t>GRCT</w:t>
      </w:r>
      <w:r w:rsidR="00A8383F" w:rsidRPr="0090411C">
        <w:rPr>
          <w:rFonts w:cs="Iskoola Pota"/>
        </w:rPr>
        <w:t xml:space="preserve"> </w:t>
      </w:r>
      <w:r w:rsidRPr="0090411C">
        <w:rPr>
          <w:rFonts w:cs="Iskoola Pota"/>
        </w:rPr>
        <w:t xml:space="preserve">109 or </w:t>
      </w:r>
      <w:r w:rsidR="00510175" w:rsidRPr="0090411C">
        <w:rPr>
          <w:rFonts w:cs="Iskoola Pota"/>
        </w:rPr>
        <w:t>PI</w:t>
      </w:r>
      <w:r w:rsidR="00560FE6" w:rsidRPr="0090411C">
        <w:rPr>
          <w:rFonts w:cs="Iskoola Pota"/>
        </w:rPr>
        <w:t xml:space="preserve">. </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124 Computer Art (3)</w:t>
      </w:r>
    </w:p>
    <w:p w:rsidR="00AB5D77" w:rsidRPr="0090411C" w:rsidRDefault="00AB5D77" w:rsidP="001E0B4A">
      <w:pPr>
        <w:rPr>
          <w:rFonts w:cs="Iskoola Pota"/>
        </w:rPr>
      </w:pPr>
      <w:r w:rsidRPr="0090411C">
        <w:rPr>
          <w:rFonts w:cs="Iskoola Pota"/>
        </w:rPr>
        <w:t>Introduces the con</w:t>
      </w:r>
      <w:r w:rsidR="007C4D67">
        <w:rPr>
          <w:rFonts w:cs="Iskoola Pota"/>
        </w:rPr>
        <w:t xml:space="preserve">cept of creating and producing </w:t>
      </w:r>
      <w:r w:rsidRPr="0090411C">
        <w:rPr>
          <w:rFonts w:cs="Iskoola Pota"/>
        </w:rPr>
        <w:t>art using the computer as a creative tool</w:t>
      </w:r>
      <w:r w:rsidR="00560FE6" w:rsidRPr="0090411C">
        <w:rPr>
          <w:rFonts w:cs="Iskoola Pota"/>
        </w:rPr>
        <w:t xml:space="preserve">. </w:t>
      </w:r>
      <w:r w:rsidRPr="0090411C">
        <w:rPr>
          <w:rFonts w:cs="Iskoola Pota"/>
        </w:rPr>
        <w:t>Explores digital design in a studio atmosphere where students learn digital image development and manipulation while exploring conceptual ideas and compositional strategies</w:t>
      </w:r>
      <w:r w:rsidR="00560FE6" w:rsidRPr="0090411C">
        <w:rPr>
          <w:rFonts w:cs="Iskoola Pota"/>
        </w:rPr>
        <w:t xml:space="preserve">. </w:t>
      </w:r>
      <w:r w:rsidRPr="0090411C">
        <w:rPr>
          <w:rFonts w:cs="Iskoola Pota"/>
        </w:rPr>
        <w:t>Focuses on raster-based image programs such as Photoshop, and the creation of art by utilizing image-building software programs</w:t>
      </w:r>
      <w:r w:rsidR="00482387" w:rsidRPr="0090411C">
        <w:rPr>
          <w:rFonts w:cs="Iskoola Pota"/>
        </w:rPr>
        <w:t xml:space="preserve">. </w:t>
      </w:r>
      <w:r w:rsidR="00560FE6" w:rsidRPr="0090411C">
        <w:rPr>
          <w:rFonts w:cs="Iskoola Pota"/>
        </w:rPr>
        <w:t xml:space="preserve">Digital studio course. </w:t>
      </w:r>
      <w:r w:rsidR="00482387" w:rsidRPr="0090411C">
        <w:rPr>
          <w:rFonts w:cs="Iskoola Pota"/>
        </w:rPr>
        <w:t>PR</w:t>
      </w:r>
      <w:r w:rsidR="0017393A" w:rsidRPr="0090411C">
        <w:rPr>
          <w:rFonts w:cs="Iskoola Pota"/>
        </w:rPr>
        <w:t>:</w:t>
      </w:r>
      <w:r w:rsidR="00A8383F" w:rsidRPr="0090411C">
        <w:rPr>
          <w:rFonts w:cs="Iskoola Pota"/>
        </w:rPr>
        <w:t xml:space="preserve"> </w:t>
      </w:r>
      <w:r w:rsidRPr="0090411C">
        <w:rPr>
          <w:rFonts w:cs="Iskoola Pota"/>
        </w:rPr>
        <w:t>ARTD</w:t>
      </w:r>
      <w:r w:rsidR="00A8383F" w:rsidRPr="0090411C">
        <w:rPr>
          <w:rFonts w:cs="Iskoola Pota"/>
        </w:rPr>
        <w:t xml:space="preserve"> </w:t>
      </w:r>
      <w:r w:rsidR="00482387" w:rsidRPr="0090411C">
        <w:rPr>
          <w:rFonts w:cs="Iskoola Pota"/>
        </w:rPr>
        <w:t xml:space="preserve">105 &amp; </w:t>
      </w:r>
      <w:r w:rsidRPr="0090411C">
        <w:rPr>
          <w:rFonts w:cs="Iskoola Pota"/>
        </w:rPr>
        <w:t>GRCT</w:t>
      </w:r>
      <w:r w:rsidR="00A8383F" w:rsidRPr="0090411C">
        <w:rPr>
          <w:rFonts w:cs="Iskoola Pota"/>
        </w:rPr>
        <w:t xml:space="preserve"> </w:t>
      </w:r>
      <w:r w:rsidRPr="0090411C">
        <w:rPr>
          <w:rFonts w:cs="Iskoola Pota"/>
        </w:rPr>
        <w:t>109</w:t>
      </w:r>
      <w:r w:rsidR="00560FE6" w:rsidRPr="0090411C">
        <w:rPr>
          <w:rFonts w:cs="Iskoola Pota"/>
        </w:rPr>
        <w:t xml:space="preserve">. </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126 Typography (3)</w:t>
      </w:r>
    </w:p>
    <w:p w:rsidR="00AB5D77" w:rsidRPr="0090411C" w:rsidRDefault="00AB5D77" w:rsidP="001E0B4A">
      <w:pPr>
        <w:rPr>
          <w:rFonts w:cs="Iskoola Pota"/>
        </w:rPr>
      </w:pPr>
      <w:r w:rsidRPr="0090411C">
        <w:rPr>
          <w:rFonts w:cs="Iskoola Pota"/>
        </w:rPr>
        <w:t>Surveys the type used as a graphic design element</w:t>
      </w:r>
      <w:r w:rsidR="00482387" w:rsidRPr="0090411C">
        <w:rPr>
          <w:rFonts w:cs="Iskoola Pota"/>
        </w:rPr>
        <w:t xml:space="preserve">. </w:t>
      </w:r>
      <w:r w:rsidRPr="0090411C">
        <w:rPr>
          <w:rFonts w:cs="Iskoola Pota"/>
        </w:rPr>
        <w:t>Explores typographic design through the creation of letterforms, the use of traditional and contemporary fonts, and the creation of effective page layouts using type</w:t>
      </w:r>
      <w:r w:rsidR="00560FE6" w:rsidRPr="0090411C">
        <w:rPr>
          <w:rFonts w:cs="Iskoola Pota"/>
        </w:rPr>
        <w:t xml:space="preserve">. </w:t>
      </w:r>
      <w:r w:rsidRPr="0090411C">
        <w:rPr>
          <w:rFonts w:cs="Iskoola Pota"/>
        </w:rPr>
        <w:t>Combines technical aspects and rules of traditional typesetting with the aesthetics of creative typography</w:t>
      </w:r>
      <w:r w:rsidR="00482387" w:rsidRPr="0090411C">
        <w:rPr>
          <w:rFonts w:cs="Iskoola Pota"/>
        </w:rPr>
        <w:t>. PR</w:t>
      </w:r>
      <w:r w:rsidR="0017393A" w:rsidRPr="0090411C">
        <w:rPr>
          <w:rFonts w:cs="Iskoola Pota"/>
        </w:rPr>
        <w:t>:</w:t>
      </w:r>
      <w:r w:rsidR="00A8383F" w:rsidRPr="0090411C">
        <w:rPr>
          <w:rFonts w:cs="Iskoola Pota"/>
        </w:rPr>
        <w:t xml:space="preserve"> </w:t>
      </w:r>
      <w:r w:rsidRPr="0090411C">
        <w:rPr>
          <w:rFonts w:cs="Iskoola Pota"/>
        </w:rPr>
        <w:t>ARTD 105, GRCT 109 or permission of instructor</w:t>
      </w:r>
      <w:r w:rsidR="00560FE6" w:rsidRPr="0090411C">
        <w:rPr>
          <w:rFonts w:cs="Iskoola Pota"/>
        </w:rPr>
        <w:t xml:space="preserve">. </w:t>
      </w:r>
      <w:r w:rsidRPr="0090411C">
        <w:rPr>
          <w:rFonts w:cs="Iskoola Pota"/>
        </w:rPr>
        <w:t>Digital studio course.</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201 Computer Illustration (3)</w:t>
      </w:r>
    </w:p>
    <w:p w:rsidR="00AB5D77" w:rsidRPr="0090411C" w:rsidRDefault="00AB5D77" w:rsidP="001E0B4A">
      <w:pPr>
        <w:rPr>
          <w:rFonts w:cs="Iskoola Pota"/>
        </w:rPr>
      </w:pPr>
      <w:r w:rsidRPr="0090411C">
        <w:rPr>
          <w:rFonts w:cs="Iskoola Pota"/>
        </w:rPr>
        <w:t xml:space="preserve">Focuses on developing vector-based drawing skills as students continue to develop conceptual solutions for effective illustration. Students learn the fundamentals of digital image building techniques that are applied in visual communications as well as how to use digital toolboxes to produce illustrations and logo design. </w:t>
      </w:r>
      <w:r w:rsidR="00482387" w:rsidRPr="0090411C">
        <w:rPr>
          <w:rFonts w:cs="Iskoola Pota"/>
        </w:rPr>
        <w:t>PR</w:t>
      </w:r>
      <w:r w:rsidR="0017393A" w:rsidRPr="0090411C">
        <w:rPr>
          <w:rFonts w:cs="Iskoola Pota"/>
        </w:rPr>
        <w:t>:</w:t>
      </w:r>
      <w:r w:rsidR="00A8383F" w:rsidRPr="0090411C">
        <w:rPr>
          <w:rFonts w:cs="Iskoola Pota"/>
        </w:rPr>
        <w:t xml:space="preserve"> </w:t>
      </w:r>
      <w:r w:rsidRPr="0090411C">
        <w:rPr>
          <w:rFonts w:cs="Iskoola Pota"/>
        </w:rPr>
        <w:t>ARTD 105, GRCT 109. Digital studio course.</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207 Web Design (3)</w:t>
      </w:r>
    </w:p>
    <w:p w:rsidR="009230CB" w:rsidRPr="0090411C" w:rsidRDefault="00482387" w:rsidP="001E0B4A">
      <w:pPr>
        <w:rPr>
          <w:rFonts w:cs="Iskoola Pota"/>
        </w:rPr>
      </w:pPr>
      <w:r w:rsidRPr="0090411C">
        <w:rPr>
          <w:rFonts w:cs="Iskoola Pota"/>
        </w:rPr>
        <w:t>Students</w:t>
      </w:r>
      <w:r w:rsidR="00AB5D77" w:rsidRPr="0090411C">
        <w:rPr>
          <w:rFonts w:cs="Iskoola Pota"/>
        </w:rPr>
        <w:t xml:space="preserve"> develop an understanding of web structures as they apply graphic design concepts to web page and site design, with the goal of creating a comprehensive, integrated web site. Explores the use of type design, page flow, imag</w:t>
      </w:r>
      <w:r w:rsidR="00647DA2" w:rsidRPr="0090411C">
        <w:rPr>
          <w:rFonts w:cs="Iskoola Pota"/>
        </w:rPr>
        <w:t xml:space="preserve">e placement, and hyperlinks. </w:t>
      </w:r>
      <w:r w:rsidR="00AB5D77" w:rsidRPr="0090411C">
        <w:rPr>
          <w:rFonts w:cs="Iskoola Pota"/>
        </w:rPr>
        <w:t xml:space="preserve">Course utilizes web authoring software. </w:t>
      </w:r>
      <w:r w:rsidRPr="0090411C">
        <w:rPr>
          <w:rFonts w:cs="Iskoola Pota"/>
        </w:rPr>
        <w:t>PR</w:t>
      </w:r>
      <w:r w:rsidR="0017393A" w:rsidRPr="0090411C">
        <w:rPr>
          <w:rFonts w:cs="Iskoola Pota"/>
        </w:rPr>
        <w:t>:</w:t>
      </w:r>
      <w:r w:rsidR="00A8383F" w:rsidRPr="0090411C">
        <w:rPr>
          <w:rFonts w:cs="Iskoola Pota"/>
        </w:rPr>
        <w:t xml:space="preserve"> </w:t>
      </w:r>
      <w:r w:rsidR="00AB5D77" w:rsidRPr="0090411C">
        <w:rPr>
          <w:rFonts w:cs="Iskoola Pota"/>
        </w:rPr>
        <w:t>ARTD</w:t>
      </w:r>
      <w:r w:rsidR="00647DA2" w:rsidRPr="0090411C">
        <w:rPr>
          <w:rFonts w:cs="Iskoola Pota"/>
        </w:rPr>
        <w:t xml:space="preserve"> </w:t>
      </w:r>
      <w:r w:rsidR="00AB5D77" w:rsidRPr="0090411C">
        <w:rPr>
          <w:rFonts w:cs="Iskoola Pota"/>
        </w:rPr>
        <w:t>112, GRCT</w:t>
      </w:r>
      <w:r w:rsidR="00647DA2" w:rsidRPr="0090411C">
        <w:rPr>
          <w:rFonts w:cs="Iskoola Pota"/>
        </w:rPr>
        <w:t xml:space="preserve"> </w:t>
      </w:r>
      <w:r w:rsidRPr="0090411C">
        <w:rPr>
          <w:rFonts w:cs="Iskoola Pota"/>
        </w:rPr>
        <w:t>109, or PI</w:t>
      </w:r>
      <w:r w:rsidR="00AB5D77" w:rsidRPr="0090411C">
        <w:rPr>
          <w:rFonts w:cs="Iskoola Pota"/>
        </w:rPr>
        <w:t>. Digital studio course.</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208 History of Graphic Design (3)</w:t>
      </w:r>
    </w:p>
    <w:p w:rsidR="00AB5D77" w:rsidRPr="0090411C" w:rsidRDefault="00AB5D77" w:rsidP="001E0B4A">
      <w:pPr>
        <w:rPr>
          <w:rFonts w:cs="Iskoola Pota"/>
        </w:rPr>
      </w:pPr>
      <w:r w:rsidRPr="0090411C">
        <w:rPr>
          <w:rFonts w:cs="Iskoola Pota"/>
        </w:rPr>
        <w:t>Surveys the development of the graphic arts (design, typography, illustration, photography, film, industrial design, architecture, and electronic media) in world culture through history</w:t>
      </w:r>
      <w:r w:rsidR="00482387" w:rsidRPr="0090411C">
        <w:rPr>
          <w:rFonts w:cs="Iskoola Pota"/>
        </w:rPr>
        <w:t xml:space="preserve">. </w:t>
      </w:r>
      <w:r w:rsidRPr="0090411C">
        <w:rPr>
          <w:rFonts w:cs="Iskoola Pota"/>
        </w:rPr>
        <w:t>Explores visual communication from the earliest days of civilization through the rise of industrialism and into the current era</w:t>
      </w:r>
      <w:r w:rsidR="005C38AD" w:rsidRPr="0090411C">
        <w:rPr>
          <w:rFonts w:cs="Iskoola Pota"/>
        </w:rPr>
        <w:t xml:space="preserve">. </w:t>
      </w:r>
      <w:r w:rsidRPr="0090411C">
        <w:rPr>
          <w:rFonts w:cs="Iskoola Pota"/>
        </w:rPr>
        <w:t>Course includes extensive independent reading and stud</w:t>
      </w:r>
      <w:r w:rsidR="00A8383F" w:rsidRPr="0090411C">
        <w:rPr>
          <w:rFonts w:cs="Iskoola Pota"/>
        </w:rPr>
        <w:t xml:space="preserve">y Lecture course which requires </w:t>
      </w:r>
      <w:r w:rsidRPr="0090411C">
        <w:rPr>
          <w:rFonts w:cs="Iskoola Pota"/>
        </w:rPr>
        <w:t>field trips.</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212 Graphic Design II (3)</w:t>
      </w:r>
    </w:p>
    <w:p w:rsidR="00AB5D77" w:rsidRPr="0090411C" w:rsidRDefault="00AB5D77" w:rsidP="001E0B4A">
      <w:pPr>
        <w:rPr>
          <w:rFonts w:cs="Iskoola Pota"/>
        </w:rPr>
      </w:pPr>
      <w:r w:rsidRPr="0090411C">
        <w:rPr>
          <w:rFonts w:cs="Iskoola Pota"/>
        </w:rPr>
        <w:t>Applies advanced design concepts to</w:t>
      </w:r>
      <w:r w:rsidR="00833D4B" w:rsidRPr="0090411C">
        <w:rPr>
          <w:rFonts w:cs="Iskoola Pota"/>
        </w:rPr>
        <w:t xml:space="preserve"> </w:t>
      </w:r>
      <w:r w:rsidR="00482387" w:rsidRPr="0090411C">
        <w:rPr>
          <w:rFonts w:cs="Iskoola Pota"/>
        </w:rPr>
        <w:t xml:space="preserve">various communication formats. </w:t>
      </w:r>
      <w:r w:rsidRPr="0090411C">
        <w:rPr>
          <w:rFonts w:cs="Iskoola Pota"/>
        </w:rPr>
        <w:t>Students apply concepts to web, publication, and promotion graphics through assignments which address the development of visual identity systems packaging design, and advanced communication design pr</w:t>
      </w:r>
      <w:r w:rsidR="00482387" w:rsidRPr="0090411C">
        <w:rPr>
          <w:rFonts w:cs="Iskoola Pota"/>
        </w:rPr>
        <w:t>oblems.</w:t>
      </w:r>
      <w:r w:rsidR="00833D4B" w:rsidRPr="0090411C">
        <w:rPr>
          <w:rFonts w:cs="Iskoola Pota"/>
        </w:rPr>
        <w:t xml:space="preserve"> </w:t>
      </w:r>
      <w:r w:rsidR="00482387" w:rsidRPr="0090411C">
        <w:rPr>
          <w:rFonts w:cs="Iskoola Pota"/>
        </w:rPr>
        <w:t>PR</w:t>
      </w:r>
      <w:r w:rsidR="0017393A" w:rsidRPr="0090411C">
        <w:rPr>
          <w:rFonts w:cs="Iskoola Pota"/>
        </w:rPr>
        <w:t>:</w:t>
      </w:r>
      <w:r w:rsidR="00A8383F" w:rsidRPr="0090411C">
        <w:rPr>
          <w:rFonts w:cs="Iskoola Pota"/>
        </w:rPr>
        <w:t xml:space="preserve"> </w:t>
      </w:r>
      <w:r w:rsidRPr="0090411C">
        <w:rPr>
          <w:rFonts w:cs="Iskoola Pota"/>
        </w:rPr>
        <w:t>ARTD</w:t>
      </w:r>
      <w:r w:rsidR="00647DA2" w:rsidRPr="0090411C">
        <w:rPr>
          <w:rFonts w:cs="Iskoola Pota"/>
        </w:rPr>
        <w:t xml:space="preserve"> </w:t>
      </w:r>
      <w:r w:rsidRPr="0090411C">
        <w:rPr>
          <w:rFonts w:cs="Iskoola Pota"/>
        </w:rPr>
        <w:t>112 o</w:t>
      </w:r>
      <w:r w:rsidR="00833D4B" w:rsidRPr="0090411C">
        <w:rPr>
          <w:rFonts w:cs="Iskoola Pota"/>
        </w:rPr>
        <w:t>r</w:t>
      </w:r>
      <w:r w:rsidR="00482387" w:rsidRPr="0090411C">
        <w:rPr>
          <w:rFonts w:cs="Iskoola Pota"/>
        </w:rPr>
        <w:t xml:space="preserve"> permission of the instructor. </w:t>
      </w:r>
      <w:r w:rsidRPr="0090411C">
        <w:rPr>
          <w:rFonts w:cs="Iskoola Pota"/>
        </w:rPr>
        <w:t>Digital studio course.</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213 Publication Design (3)</w:t>
      </w:r>
    </w:p>
    <w:p w:rsidR="00AB5D77" w:rsidRPr="0090411C" w:rsidRDefault="00AB5D77" w:rsidP="001E0B4A">
      <w:pPr>
        <w:rPr>
          <w:rFonts w:cs="Iskoola Pota"/>
        </w:rPr>
      </w:pPr>
      <w:r w:rsidRPr="0090411C">
        <w:rPr>
          <w:rFonts w:cs="Iskoola Pota"/>
        </w:rPr>
        <w:t>Explores copy fitting, text and image flow, and visual design identity</w:t>
      </w:r>
      <w:r w:rsidR="00560FE6" w:rsidRPr="0090411C">
        <w:rPr>
          <w:rFonts w:cs="Iskoola Pota"/>
        </w:rPr>
        <w:t xml:space="preserve">. </w:t>
      </w:r>
      <w:r w:rsidRPr="0090411C">
        <w:rPr>
          <w:rFonts w:cs="Iskoola Pota"/>
        </w:rPr>
        <w:t>Covers concepts in publication design for circ</w:t>
      </w:r>
      <w:r w:rsidR="00560FE6" w:rsidRPr="0090411C">
        <w:rPr>
          <w:rFonts w:cs="Iskoola Pota"/>
        </w:rPr>
        <w:t xml:space="preserve">ulated printed media including </w:t>
      </w:r>
      <w:r w:rsidRPr="0090411C">
        <w:rPr>
          <w:rFonts w:cs="Iskoola Pota"/>
        </w:rPr>
        <w:t>the core concepts of page layout for brochures, newsletters, magazines, annual reports, and other printed materials</w:t>
      </w:r>
      <w:r w:rsidR="00482387" w:rsidRPr="0090411C">
        <w:rPr>
          <w:rFonts w:cs="Iskoola Pota"/>
        </w:rPr>
        <w:t>.</w:t>
      </w:r>
      <w:r w:rsidR="005C38AD" w:rsidRPr="0090411C">
        <w:rPr>
          <w:rFonts w:cs="Iskoola Pota"/>
        </w:rPr>
        <w:t xml:space="preserve"> </w:t>
      </w:r>
      <w:r w:rsidR="00482387" w:rsidRPr="0090411C">
        <w:rPr>
          <w:rFonts w:cs="Iskoola Pota"/>
        </w:rPr>
        <w:t>PR:</w:t>
      </w:r>
      <w:r w:rsidR="00A8383F" w:rsidRPr="0090411C">
        <w:rPr>
          <w:rFonts w:cs="Iskoola Pota"/>
        </w:rPr>
        <w:t xml:space="preserve"> </w:t>
      </w:r>
      <w:r w:rsidRPr="0090411C">
        <w:rPr>
          <w:rFonts w:cs="Iskoola Pota"/>
        </w:rPr>
        <w:t>ARTD</w:t>
      </w:r>
      <w:r w:rsidR="00A8383F" w:rsidRPr="0090411C">
        <w:rPr>
          <w:rFonts w:cs="Iskoola Pota"/>
        </w:rPr>
        <w:t xml:space="preserve"> </w:t>
      </w:r>
      <w:r w:rsidR="00833D4B" w:rsidRPr="0090411C">
        <w:rPr>
          <w:rFonts w:cs="Iskoola Pota"/>
        </w:rPr>
        <w:t xml:space="preserve">112 </w:t>
      </w:r>
      <w:r w:rsidRPr="0090411C">
        <w:rPr>
          <w:rFonts w:cs="Iskoola Pota"/>
        </w:rPr>
        <w:t>or ARTD</w:t>
      </w:r>
      <w:r w:rsidR="00A8383F" w:rsidRPr="0090411C">
        <w:rPr>
          <w:rFonts w:cs="Iskoola Pota"/>
        </w:rPr>
        <w:t xml:space="preserve"> </w:t>
      </w:r>
      <w:r w:rsidR="00482387" w:rsidRPr="0090411C">
        <w:rPr>
          <w:rFonts w:cs="Iskoola Pota"/>
        </w:rPr>
        <w:t>126 or PI</w:t>
      </w:r>
      <w:r w:rsidRPr="0090411C">
        <w:rPr>
          <w:rFonts w:cs="Iskoola Pota"/>
        </w:rPr>
        <w:t>. Digital studio course.</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275</w:t>
      </w:r>
      <w:r w:rsidR="00647DA2" w:rsidRPr="0090411C">
        <w:rPr>
          <w:rFonts w:cs="Iskoola Pota"/>
          <w:b/>
        </w:rPr>
        <w:t xml:space="preserve"> </w:t>
      </w:r>
      <w:r w:rsidRPr="0090411C">
        <w:rPr>
          <w:rFonts w:cs="Iskoola Pota"/>
          <w:b/>
        </w:rPr>
        <w:t>Portfolio and Marketing Workshop (3)</w:t>
      </w:r>
    </w:p>
    <w:p w:rsidR="00AB5D77" w:rsidRPr="0090411C" w:rsidRDefault="00AB5D77" w:rsidP="001E0B4A">
      <w:pPr>
        <w:rPr>
          <w:rFonts w:cs="Iskoola Pota"/>
        </w:rPr>
      </w:pPr>
      <w:r w:rsidRPr="0090411C">
        <w:rPr>
          <w:rFonts w:cs="Iskoola Pota"/>
        </w:rPr>
        <w:t>Focuses on preparing students for the job market through portfolio</w:t>
      </w:r>
      <w:r w:rsidR="00482387" w:rsidRPr="0090411C">
        <w:rPr>
          <w:rFonts w:cs="Iskoola Pota"/>
        </w:rPr>
        <w:t xml:space="preserve"> preparation and presentation. </w:t>
      </w:r>
      <w:r w:rsidRPr="0090411C">
        <w:rPr>
          <w:rFonts w:cs="Iskoola Pota"/>
        </w:rPr>
        <w:t>Covers career guidelines, job pricing, and marketing tips</w:t>
      </w:r>
      <w:r w:rsidR="00482387" w:rsidRPr="0090411C">
        <w:rPr>
          <w:rFonts w:cs="Iskoola Pota"/>
        </w:rPr>
        <w:t xml:space="preserve">. </w:t>
      </w:r>
      <w:r w:rsidRPr="0090411C">
        <w:rPr>
          <w:rFonts w:cs="Iskoola Pota"/>
        </w:rPr>
        <w:t xml:space="preserve">Students prepare portfolios by revising and reworking design projects, or creating new assignments. Requires portfolio review and résumé. </w:t>
      </w:r>
      <w:r w:rsidR="00482387" w:rsidRPr="0090411C">
        <w:rPr>
          <w:rFonts w:cs="Iskoola Pota"/>
        </w:rPr>
        <w:t>PR</w:t>
      </w:r>
      <w:r w:rsidR="0017393A" w:rsidRPr="0090411C">
        <w:rPr>
          <w:rFonts w:cs="Iskoola Pota"/>
        </w:rPr>
        <w:t>:</w:t>
      </w:r>
      <w:r w:rsidR="00A8383F" w:rsidRPr="0090411C">
        <w:rPr>
          <w:rFonts w:cs="Iskoola Pota"/>
        </w:rPr>
        <w:t xml:space="preserve"> </w:t>
      </w:r>
      <w:r w:rsidRPr="0090411C">
        <w:rPr>
          <w:rFonts w:cs="Iskoola Pota"/>
        </w:rPr>
        <w:t>Sophomore standing</w:t>
      </w:r>
      <w:r w:rsidR="00482387" w:rsidRPr="0090411C">
        <w:rPr>
          <w:rFonts w:cs="Iskoola Pota"/>
        </w:rPr>
        <w:t xml:space="preserve">. </w:t>
      </w:r>
      <w:r w:rsidRPr="0090411C">
        <w:rPr>
          <w:rFonts w:cs="Iskoola Pota"/>
        </w:rPr>
        <w:t>Studio course with writing involved.</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 xml:space="preserve">411 Package and 3D Graphic Design (3) </w:t>
      </w:r>
    </w:p>
    <w:p w:rsidR="00AB5D77" w:rsidRPr="0090411C" w:rsidRDefault="00AB5D77" w:rsidP="001E0B4A">
      <w:pPr>
        <w:rPr>
          <w:rFonts w:cs="Iskoola Pota"/>
        </w:rPr>
      </w:pPr>
      <w:r w:rsidRPr="0090411C">
        <w:rPr>
          <w:rFonts w:cs="Iskoola Pota"/>
        </w:rPr>
        <w:t>Explores advanced three-dimensional concepts as applied to package design, exhibit design, and other 3-D commercial formats</w:t>
      </w:r>
      <w:r w:rsidR="00482387" w:rsidRPr="0090411C">
        <w:rPr>
          <w:rFonts w:cs="Iskoola Pota"/>
        </w:rPr>
        <w:t xml:space="preserve">. </w:t>
      </w:r>
      <w:r w:rsidRPr="0090411C">
        <w:rPr>
          <w:rFonts w:cs="Iskoola Pota"/>
        </w:rPr>
        <w:t>Covers traditional and computer-aided design techniques, and reviews graphic design software, utilizing concepts of color, type, presentation methods, and spatial design</w:t>
      </w:r>
      <w:r w:rsidR="00482387" w:rsidRPr="0090411C">
        <w:rPr>
          <w:rFonts w:cs="Iskoola Pota"/>
        </w:rPr>
        <w:t>. PR</w:t>
      </w:r>
      <w:r w:rsidR="0017393A" w:rsidRPr="0090411C">
        <w:rPr>
          <w:rFonts w:cs="Iskoola Pota"/>
        </w:rPr>
        <w:t>:</w:t>
      </w:r>
      <w:r w:rsidR="00A8383F" w:rsidRPr="0090411C">
        <w:rPr>
          <w:rFonts w:cs="Iskoola Pota"/>
        </w:rPr>
        <w:t xml:space="preserve"> </w:t>
      </w:r>
      <w:r w:rsidRPr="0090411C">
        <w:rPr>
          <w:rFonts w:cs="Iskoola Pota"/>
        </w:rPr>
        <w:t>ARTD</w:t>
      </w:r>
      <w:r w:rsidR="00A8383F" w:rsidRPr="0090411C">
        <w:rPr>
          <w:rFonts w:cs="Iskoola Pota"/>
        </w:rPr>
        <w:t xml:space="preserve"> </w:t>
      </w:r>
      <w:r w:rsidR="00482387" w:rsidRPr="0090411C">
        <w:rPr>
          <w:rFonts w:cs="Iskoola Pota"/>
        </w:rPr>
        <w:t xml:space="preserve">212 or PI. </w:t>
      </w:r>
      <w:r w:rsidRPr="0090411C">
        <w:rPr>
          <w:rFonts w:cs="Iskoola Pota"/>
        </w:rPr>
        <w:t>Digital studio course.</w:t>
      </w:r>
    </w:p>
    <w:p w:rsidR="00AB5D77" w:rsidRPr="0090411C" w:rsidRDefault="00AB5D77" w:rsidP="001E0B4A">
      <w:pPr>
        <w:rPr>
          <w:rFonts w:cs="Iskoola Pota"/>
          <w:b/>
        </w:rPr>
      </w:pPr>
      <w:r w:rsidRPr="0090411C">
        <w:rPr>
          <w:rFonts w:cs="Iskoola Pota"/>
          <w:b/>
        </w:rPr>
        <w:t>ARTD</w:t>
      </w:r>
      <w:r w:rsidR="00647DA2" w:rsidRPr="0090411C">
        <w:rPr>
          <w:rFonts w:cs="Iskoola Pota"/>
          <w:b/>
        </w:rPr>
        <w:t xml:space="preserve"> </w:t>
      </w:r>
      <w:r w:rsidRPr="0090411C">
        <w:rPr>
          <w:rFonts w:cs="Iskoola Pota"/>
          <w:b/>
        </w:rPr>
        <w:t>494 Graphic Design Practicum (3)</w:t>
      </w:r>
    </w:p>
    <w:p w:rsidR="00AB5D77" w:rsidRPr="0090411C" w:rsidRDefault="00AB5D77" w:rsidP="001E0B4A">
      <w:pPr>
        <w:rPr>
          <w:rFonts w:cs="Iskoola Pota"/>
        </w:rPr>
      </w:pPr>
      <w:r w:rsidRPr="0090411C">
        <w:rPr>
          <w:rFonts w:cs="Iskoola Pota"/>
        </w:rPr>
        <w:t>Prepares students for the professional graphic design field by providing a</w:t>
      </w:r>
      <w:r w:rsidR="00482387" w:rsidRPr="0090411C">
        <w:rPr>
          <w:rFonts w:cs="Iskoola Pota"/>
        </w:rPr>
        <w:t>ssignments for a local client.</w:t>
      </w:r>
      <w:r w:rsidR="0073585F" w:rsidRPr="0090411C">
        <w:rPr>
          <w:rFonts w:cs="Iskoola Pota"/>
        </w:rPr>
        <w:t xml:space="preserve"> </w:t>
      </w:r>
      <w:r w:rsidRPr="0090411C">
        <w:rPr>
          <w:rFonts w:cs="Iskoola Pota"/>
        </w:rPr>
        <w:t>Students will explore collaboration with an art director and other designers while completing group projects</w:t>
      </w:r>
      <w:r w:rsidR="00482387" w:rsidRPr="0090411C">
        <w:rPr>
          <w:rFonts w:cs="Iskoola Pota"/>
        </w:rPr>
        <w:t xml:space="preserve">. </w:t>
      </w:r>
      <w:r w:rsidRPr="0090411C">
        <w:rPr>
          <w:rFonts w:cs="Iskoola Pota"/>
        </w:rPr>
        <w:t>In a design studio environment, students will respond to client concerns, deadlines, and p</w:t>
      </w:r>
      <w:r w:rsidR="00482387" w:rsidRPr="0090411C">
        <w:rPr>
          <w:rFonts w:cs="Iskoola Pota"/>
        </w:rPr>
        <w:t xml:space="preserve">roject revisions. Also, they </w:t>
      </w:r>
      <w:r w:rsidRPr="0090411C">
        <w:rPr>
          <w:rFonts w:cs="Iskoola Pota"/>
        </w:rPr>
        <w:t>may explore intern/apprenticeship experiences with local design studios for the semester to gain first-hand experience in the graphic design field</w:t>
      </w:r>
      <w:r w:rsidR="00482387" w:rsidRPr="0090411C">
        <w:rPr>
          <w:rFonts w:cs="Iskoola Pota"/>
        </w:rPr>
        <w:t>. PR</w:t>
      </w:r>
      <w:r w:rsidR="0017393A" w:rsidRPr="0090411C">
        <w:rPr>
          <w:rFonts w:cs="Iskoola Pota"/>
        </w:rPr>
        <w:t>:</w:t>
      </w:r>
      <w:r w:rsidR="00A8383F" w:rsidRPr="0090411C">
        <w:rPr>
          <w:rFonts w:cs="Iskoola Pota"/>
        </w:rPr>
        <w:t xml:space="preserve"> </w:t>
      </w:r>
      <w:r w:rsidRPr="0090411C">
        <w:rPr>
          <w:rFonts w:cs="Iskoola Pota"/>
        </w:rPr>
        <w:t>ARTD</w:t>
      </w:r>
      <w:r w:rsidR="00647DA2" w:rsidRPr="0090411C">
        <w:rPr>
          <w:rFonts w:cs="Iskoola Pota"/>
        </w:rPr>
        <w:t xml:space="preserve"> </w:t>
      </w:r>
      <w:r w:rsidRPr="0090411C">
        <w:rPr>
          <w:rFonts w:cs="Iskoola Pota"/>
        </w:rPr>
        <w:t>212 or permission of instructor</w:t>
      </w:r>
      <w:r w:rsidR="00482387" w:rsidRPr="0090411C">
        <w:rPr>
          <w:rFonts w:cs="Iskoola Pota"/>
        </w:rPr>
        <w:t xml:space="preserve">. </w:t>
      </w:r>
      <w:r w:rsidRPr="0090411C">
        <w:rPr>
          <w:rFonts w:cs="Iskoola Pota"/>
        </w:rPr>
        <w:t>Studio course.</w:t>
      </w:r>
    </w:p>
    <w:p w:rsidR="00AB5D77" w:rsidRPr="0090411C" w:rsidRDefault="00AB5D77" w:rsidP="001E0B4A">
      <w:pPr>
        <w:rPr>
          <w:rFonts w:cs="Iskoola Pota"/>
          <w:b/>
        </w:rPr>
      </w:pPr>
    </w:p>
    <w:p w:rsidR="00AB5D77" w:rsidRPr="0090411C" w:rsidRDefault="00244D12" w:rsidP="001E0B4A">
      <w:pPr>
        <w:pBdr>
          <w:bottom w:val="single" w:sz="4" w:space="1" w:color="auto"/>
        </w:pBdr>
        <w:rPr>
          <w:rFonts w:cs="Iskoola Pota"/>
          <w:b/>
        </w:rPr>
      </w:pPr>
      <w:r w:rsidRPr="0090411C">
        <w:rPr>
          <w:rFonts w:cs="Iskoola Pota"/>
          <w:b/>
        </w:rPr>
        <w:t>HOMELAND SECURITY HLSC</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 xml:space="preserve">530 Homeland Security (3) </w:t>
      </w:r>
    </w:p>
    <w:p w:rsidR="00475116" w:rsidRPr="0090411C" w:rsidRDefault="00AB5D77" w:rsidP="001E0B4A">
      <w:pPr>
        <w:rPr>
          <w:rFonts w:cs="Iskoola Pota"/>
        </w:rPr>
      </w:pPr>
      <w:r w:rsidRPr="0090411C">
        <w:rPr>
          <w:rFonts w:cs="Iskoola Pota"/>
        </w:rPr>
        <w:t>Introduces the study of national security issues such domestic and international terrorism, counter-terrorist and intelligence efforts, and the national response framework</w:t>
      </w:r>
      <w:r w:rsidR="00482387" w:rsidRPr="0090411C">
        <w:rPr>
          <w:rFonts w:cs="Iskoola Pota"/>
        </w:rPr>
        <w:t>.</w:t>
      </w:r>
      <w:r w:rsidR="005C38AD" w:rsidRPr="0090411C">
        <w:rPr>
          <w:rFonts w:cs="Iskoola Pota"/>
        </w:rPr>
        <w:t xml:space="preserve"> </w:t>
      </w:r>
      <w:r w:rsidRPr="0090411C">
        <w:rPr>
          <w:rFonts w:cs="Iskoola Pota"/>
        </w:rPr>
        <w:t>Explores the use of case studies and case study analysis, as well as simulations to better understand the subject area content and system dynamics in terrorist threat detection and response.</w:t>
      </w:r>
    </w:p>
    <w:p w:rsidR="00AB5D77" w:rsidRPr="0090411C" w:rsidRDefault="00AB5D77" w:rsidP="001E0B4A">
      <w:pPr>
        <w:rPr>
          <w:rFonts w:cs="Iskoola Pota"/>
        </w:rPr>
      </w:pPr>
      <w:r w:rsidRPr="0090411C">
        <w:rPr>
          <w:rFonts w:cs="Iskoola Pota"/>
          <w:b/>
        </w:rPr>
        <w:t>HLSC</w:t>
      </w:r>
      <w:r w:rsidR="00647DA2" w:rsidRPr="0090411C">
        <w:rPr>
          <w:rFonts w:cs="Iskoola Pota"/>
          <w:b/>
        </w:rPr>
        <w:t xml:space="preserve"> </w:t>
      </w:r>
      <w:r w:rsidRPr="0090411C">
        <w:rPr>
          <w:rFonts w:cs="Iskoola Pota"/>
          <w:b/>
        </w:rPr>
        <w:t xml:space="preserve">531 Individual Rights &amp; Liberties (3) </w:t>
      </w:r>
    </w:p>
    <w:p w:rsidR="00AB5D77" w:rsidRPr="0090411C" w:rsidRDefault="00AB5D77" w:rsidP="001E0B4A">
      <w:pPr>
        <w:rPr>
          <w:rFonts w:cs="Iskoola Pota"/>
        </w:rPr>
      </w:pPr>
      <w:r w:rsidRPr="0090411C">
        <w:rPr>
          <w:rFonts w:cs="Iskoola Pota"/>
        </w:rPr>
        <w:t>Examines the “rule of law” and the tension between the individual rights and liberties guaranteed by the U.S. Constitution a</w:t>
      </w:r>
      <w:r w:rsidR="005C38AD" w:rsidRPr="0090411C">
        <w:rPr>
          <w:rFonts w:cs="Iskoola Pota"/>
        </w:rPr>
        <w:t>nd national security concerns.</w:t>
      </w:r>
      <w:r w:rsidR="0073585F" w:rsidRPr="0090411C">
        <w:rPr>
          <w:rFonts w:cs="Iskoola Pota"/>
        </w:rPr>
        <w:t xml:space="preserve"> </w:t>
      </w:r>
      <w:r w:rsidRPr="0090411C">
        <w:rPr>
          <w:rFonts w:cs="Iskoola Pota"/>
        </w:rPr>
        <w:t>Explores historical examples of how this tension has manifested in this country provid</w:t>
      </w:r>
      <w:r w:rsidR="005C38AD" w:rsidRPr="0090411C">
        <w:rPr>
          <w:rFonts w:cs="Iskoola Pota"/>
        </w:rPr>
        <w:t xml:space="preserve">es a framework within which to </w:t>
      </w:r>
      <w:r w:rsidRPr="0090411C">
        <w:rPr>
          <w:rFonts w:cs="Iskoola Pota"/>
        </w:rPr>
        <w:t>examine its contemporary manifestations</w:t>
      </w:r>
      <w:r w:rsidR="00482387" w:rsidRPr="0090411C">
        <w:rPr>
          <w:rFonts w:cs="Iskoola Pota"/>
        </w:rPr>
        <w:t xml:space="preserve">. </w:t>
      </w:r>
      <w:r w:rsidRPr="0090411C">
        <w:rPr>
          <w:rFonts w:cs="Iskoola Pota"/>
        </w:rPr>
        <w:t xml:space="preserve">Also examines the challenges to privacy presented by an increasingly digital era. </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00833D4B" w:rsidRPr="0090411C">
        <w:rPr>
          <w:rFonts w:cs="Iskoola Pota"/>
          <w:b/>
        </w:rPr>
        <w:t>532 Terrorism (3)</w:t>
      </w:r>
    </w:p>
    <w:p w:rsidR="00244D12" w:rsidRPr="0090411C" w:rsidRDefault="00AB5D77" w:rsidP="001E0B4A">
      <w:pPr>
        <w:rPr>
          <w:rFonts w:cs="Iskoola Pota"/>
        </w:rPr>
      </w:pPr>
      <w:r w:rsidRPr="0090411C">
        <w:rPr>
          <w:rFonts w:cs="Iskoola Pota"/>
        </w:rPr>
        <w:t>Provides an overview of the typologies of terrorism both domestic and international, as well as the differing types of individuals who engage in terrorist activity</w:t>
      </w:r>
      <w:r w:rsidR="00560FE6" w:rsidRPr="0090411C">
        <w:rPr>
          <w:rFonts w:cs="Iskoola Pota"/>
        </w:rPr>
        <w:t xml:space="preserve">. </w:t>
      </w:r>
      <w:r w:rsidRPr="0090411C">
        <w:rPr>
          <w:rFonts w:cs="Iskoola Pota"/>
        </w:rPr>
        <w:t>Explores the role of motivators in the emergence of terrorist activity, in addition to counter-terrorism strategies</w:t>
      </w:r>
      <w:r w:rsidR="005C38AD" w:rsidRPr="0090411C">
        <w:rPr>
          <w:rFonts w:cs="Iskoola Pota"/>
        </w:rPr>
        <w:t xml:space="preserve">. </w:t>
      </w:r>
      <w:r w:rsidRPr="0090411C">
        <w:rPr>
          <w:rFonts w:cs="Iskoola Pota"/>
        </w:rPr>
        <w:t>Using case studies, simu</w:t>
      </w:r>
      <w:r w:rsidR="002D5CCB" w:rsidRPr="0090411C">
        <w:rPr>
          <w:rFonts w:cs="Iskoola Pota"/>
        </w:rPr>
        <w:t>lations, and real-world events,</w:t>
      </w:r>
      <w:r w:rsidRPr="0090411C">
        <w:rPr>
          <w:rFonts w:cs="Iskoola Pota"/>
        </w:rPr>
        <w:t xml:space="preserve"> examines the phenomena of terrorism in contemporary society</w:t>
      </w:r>
      <w:r w:rsidR="005C38AD" w:rsidRPr="0090411C">
        <w:rPr>
          <w:rFonts w:cs="Iskoola Pota"/>
        </w:rPr>
        <w:t xml:space="preserve">. </w:t>
      </w:r>
      <w:r w:rsidRPr="0090411C">
        <w:rPr>
          <w:rFonts w:cs="Iskoola Pota"/>
        </w:rPr>
        <w:t>Offers the opportunity to ex</w:t>
      </w:r>
      <w:r w:rsidR="00482387" w:rsidRPr="0090411C">
        <w:rPr>
          <w:rFonts w:cs="Iskoola Pota"/>
        </w:rPr>
        <w:t>plore a region, typology, or or</w:t>
      </w:r>
      <w:r w:rsidR="0073585F" w:rsidRPr="0090411C">
        <w:rPr>
          <w:rFonts w:cs="Iskoola Pota"/>
        </w:rPr>
        <w:t>g</w:t>
      </w:r>
      <w:r w:rsidRPr="0090411C">
        <w:rPr>
          <w:rFonts w:cs="Iskoola Pota"/>
        </w:rPr>
        <w:t>anization in-depth</w:t>
      </w:r>
      <w:r w:rsidR="00560FE6" w:rsidRPr="0090411C">
        <w:rPr>
          <w:rFonts w:cs="Iskoola Pota"/>
        </w:rPr>
        <w:t xml:space="preserve">. </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533</w:t>
      </w:r>
      <w:r w:rsidR="00647DA2" w:rsidRPr="0090411C">
        <w:rPr>
          <w:rFonts w:cs="Iskoola Pota"/>
          <w:b/>
        </w:rPr>
        <w:t xml:space="preserve"> </w:t>
      </w:r>
      <w:r w:rsidRPr="0090411C">
        <w:rPr>
          <w:rFonts w:cs="Iskoola Pota"/>
          <w:b/>
        </w:rPr>
        <w:t>Emergency Management</w:t>
      </w:r>
      <w:r w:rsidR="00833D4B" w:rsidRPr="0090411C">
        <w:rPr>
          <w:rFonts w:cs="Iskoola Pota"/>
          <w:b/>
        </w:rPr>
        <w:t xml:space="preserve"> (3)</w:t>
      </w:r>
    </w:p>
    <w:p w:rsidR="00AB5D77" w:rsidRPr="0090411C" w:rsidRDefault="00AB5D77" w:rsidP="001E0B4A">
      <w:pPr>
        <w:rPr>
          <w:rFonts w:cs="Iskoola Pota"/>
        </w:rPr>
      </w:pPr>
      <w:r w:rsidRPr="0090411C">
        <w:rPr>
          <w:rFonts w:cs="Iskoola Pota"/>
        </w:rPr>
        <w:t>Examines theories, p</w:t>
      </w:r>
      <w:r w:rsidR="00584E08" w:rsidRPr="0090411C">
        <w:rPr>
          <w:rFonts w:cs="Iskoola Pota"/>
        </w:rPr>
        <w:t>rinciples, and practices</w:t>
      </w:r>
      <w:r w:rsidR="005C38AD" w:rsidRPr="0090411C">
        <w:rPr>
          <w:rFonts w:cs="Iskoola Pota"/>
        </w:rPr>
        <w:t xml:space="preserve"> of emergency management.</w:t>
      </w:r>
      <w:r w:rsidRPr="0090411C">
        <w:rPr>
          <w:rFonts w:cs="Iskoola Pota"/>
        </w:rPr>
        <w:t xml:space="preserve"> Discusses the philosophy of comprehensive Emergency Management with the four attendant steps:  mitigation, prepare</w:t>
      </w:r>
      <w:r w:rsidR="005C38AD" w:rsidRPr="0090411C">
        <w:rPr>
          <w:rFonts w:cs="Iskoola Pota"/>
        </w:rPr>
        <w:t xml:space="preserve">dness, response, and recovery. </w:t>
      </w:r>
      <w:r w:rsidRPr="0090411C">
        <w:rPr>
          <w:rFonts w:cs="Iskoola Pota"/>
        </w:rPr>
        <w:t>Explores federal laws affecting emergency operations and considers the location implications</w:t>
      </w:r>
      <w:r w:rsidR="005C38AD" w:rsidRPr="0090411C">
        <w:rPr>
          <w:rFonts w:cs="Iskoola Pota"/>
        </w:rPr>
        <w:t xml:space="preserve">. </w:t>
      </w:r>
      <w:r w:rsidRPr="0090411C">
        <w:rPr>
          <w:rFonts w:cs="Iskoola Pota"/>
        </w:rPr>
        <w:t>Also examines the political processes and phenomena associated with mitigating the likely effects of catastrophic event</w:t>
      </w:r>
      <w:r w:rsidR="005C38AD" w:rsidRPr="0090411C">
        <w:rPr>
          <w:rFonts w:cs="Iskoola Pota"/>
        </w:rPr>
        <w:t>s, whether natural or man-made.</w:t>
      </w:r>
      <w:r w:rsidRPr="0090411C">
        <w:rPr>
          <w:rFonts w:cs="Iskoola Pota"/>
        </w:rPr>
        <w:t xml:space="preserve"> Simulated emergency situations and utilization of virtual world environments provide opportunities to demonstrate application of course concepts.</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534 </w:t>
      </w:r>
      <w:r w:rsidRPr="0090411C">
        <w:rPr>
          <w:rFonts w:cs="Iskoola Pota"/>
          <w:b/>
        </w:rPr>
        <w:t>Weapons of Mass Destruction (WMD)</w:t>
      </w:r>
      <w:r w:rsidR="00833D4B" w:rsidRPr="0090411C">
        <w:rPr>
          <w:rFonts w:cs="Iskoola Pota"/>
          <w:b/>
        </w:rPr>
        <w:t xml:space="preserve"> (3)</w:t>
      </w:r>
    </w:p>
    <w:p w:rsidR="00AB5D77" w:rsidRPr="0090411C" w:rsidRDefault="00AB5D77" w:rsidP="001E0B4A">
      <w:pPr>
        <w:rPr>
          <w:rFonts w:cs="Iskoola Pota"/>
        </w:rPr>
      </w:pPr>
      <w:r w:rsidRPr="0090411C">
        <w:rPr>
          <w:rFonts w:cs="Iskoola Pota"/>
        </w:rPr>
        <w:t xml:space="preserve">Examines biological, chemical, radiological, </w:t>
      </w:r>
      <w:r w:rsidR="005C38AD" w:rsidRPr="0090411C">
        <w:rPr>
          <w:rFonts w:cs="Iskoola Pota"/>
        </w:rPr>
        <w:t xml:space="preserve">nuclear and explosive weapons. </w:t>
      </w:r>
      <w:r w:rsidRPr="0090411C">
        <w:rPr>
          <w:rFonts w:cs="Iskoola Pota"/>
        </w:rPr>
        <w:t>Defines various weapons and U. S. policy</w:t>
      </w:r>
      <w:r w:rsidR="005C38AD" w:rsidRPr="0090411C">
        <w:rPr>
          <w:rFonts w:cs="Iskoola Pota"/>
        </w:rPr>
        <w:t xml:space="preserve">, laws and regulations on WMD. </w:t>
      </w:r>
      <w:r w:rsidRPr="0090411C">
        <w:rPr>
          <w:rFonts w:cs="Iskoola Pota"/>
        </w:rPr>
        <w:t>Also explores terrorists’ motives and use rationales</w:t>
      </w:r>
      <w:r w:rsidR="005C38AD" w:rsidRPr="0090411C">
        <w:rPr>
          <w:rFonts w:cs="Iskoola Pota"/>
        </w:rPr>
        <w:t xml:space="preserve">. </w:t>
      </w:r>
      <w:r w:rsidRPr="0090411C">
        <w:rPr>
          <w:rFonts w:cs="Iskoola Pota"/>
        </w:rPr>
        <w:t>Assesses the effective of the All-Hazard Model’s use in fighting the proliferation of WMD and evaluates the Geneva-Hague Convention Protocols and other international protocols relating to WMD use.</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535 Urban Spatial Analysis (3)</w:t>
      </w:r>
    </w:p>
    <w:p w:rsidR="00AB5D77" w:rsidRPr="0090411C" w:rsidRDefault="00AB5D77" w:rsidP="001E0B4A">
      <w:pPr>
        <w:rPr>
          <w:rFonts w:cs="Iskoola Pota"/>
        </w:rPr>
      </w:pPr>
      <w:r w:rsidRPr="0090411C">
        <w:rPr>
          <w:rFonts w:cs="Iskoola Pota"/>
        </w:rPr>
        <w:t>Utilizing geographic information systems (GIS), evaluates and assesses urban population demographics, infrastructure, and governance as an aid and impediment in cas</w:t>
      </w:r>
      <w:r w:rsidR="005C38AD" w:rsidRPr="0090411C">
        <w:rPr>
          <w:rFonts w:cs="Iskoola Pota"/>
        </w:rPr>
        <w:t xml:space="preserve">e of a high consequence event. </w:t>
      </w:r>
      <w:r w:rsidRPr="0090411C">
        <w:rPr>
          <w:rFonts w:cs="Iskoola Pota"/>
        </w:rPr>
        <w:t>Explor</w:t>
      </w:r>
      <w:r w:rsidR="00291B6E" w:rsidRPr="0090411C">
        <w:rPr>
          <w:rFonts w:cs="Iskoola Pota"/>
        </w:rPr>
        <w:t>e</w:t>
      </w:r>
      <w:r w:rsidRPr="0090411C">
        <w:rPr>
          <w:rFonts w:cs="Iskoola Pota"/>
        </w:rPr>
        <w:t>s the unique needs of urban communities or communities possessing large numbers of vulnerable and disadvantaged populations within the context of “asset” modeling to facilitate community preparedness, response, and recovery.</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536 Intelligence and Security</w:t>
      </w:r>
      <w:r w:rsidR="00211EC8" w:rsidRPr="0090411C">
        <w:rPr>
          <w:rFonts w:cs="Iskoola Pota"/>
          <w:b/>
        </w:rPr>
        <w:t xml:space="preserve"> (3)</w:t>
      </w:r>
    </w:p>
    <w:p w:rsidR="00AB5D77" w:rsidRPr="0090411C" w:rsidRDefault="00AB5D77" w:rsidP="001E0B4A">
      <w:pPr>
        <w:rPr>
          <w:rFonts w:cs="Iskoola Pota"/>
        </w:rPr>
      </w:pPr>
      <w:r w:rsidRPr="0090411C">
        <w:rPr>
          <w:rFonts w:cs="Iskoola Pota"/>
        </w:rPr>
        <w:t xml:space="preserve">Provides an overview of conceptual competencies and skills expected of those involved in the support of national security and intelligence activities. </w:t>
      </w:r>
    </w:p>
    <w:p w:rsidR="00AB5D77" w:rsidRPr="0090411C" w:rsidRDefault="00AB5D77" w:rsidP="001E0B4A">
      <w:pPr>
        <w:rPr>
          <w:rFonts w:cs="Iskoola Pota"/>
          <w:b/>
        </w:rPr>
      </w:pPr>
      <w:r w:rsidRPr="0090411C">
        <w:rPr>
          <w:rFonts w:cs="Iskoola Pota"/>
          <w:b/>
        </w:rPr>
        <w:t>HLSC 537 Chemical Weapons (2)</w:t>
      </w:r>
    </w:p>
    <w:p w:rsidR="00AB5D77" w:rsidRPr="0090411C" w:rsidRDefault="00AB5D77" w:rsidP="001E0B4A">
      <w:pPr>
        <w:rPr>
          <w:rFonts w:cs="Iskoola Pota"/>
        </w:rPr>
      </w:pPr>
      <w:r w:rsidRPr="0090411C">
        <w:rPr>
          <w:rFonts w:cs="Iskoola Pota"/>
        </w:rPr>
        <w:t>Explores the use of chemical agents a</w:t>
      </w:r>
      <w:r w:rsidR="005C38AD" w:rsidRPr="0090411C">
        <w:rPr>
          <w:rFonts w:cs="Iskoola Pota"/>
        </w:rPr>
        <w:t xml:space="preserve">s weapons of mass destruction. </w:t>
      </w:r>
      <w:r w:rsidRPr="0090411C">
        <w:rPr>
          <w:rFonts w:cs="Iskoola Pota"/>
        </w:rPr>
        <w:t>Describes the characteristics, physical properties, persistency, availability, dec</w:t>
      </w:r>
      <w:r w:rsidR="005C38AD" w:rsidRPr="0090411C">
        <w:rPr>
          <w:rFonts w:cs="Iskoola Pota"/>
        </w:rPr>
        <w:t xml:space="preserve">ontamination, and treatment. </w:t>
      </w:r>
      <w:r w:rsidRPr="0090411C">
        <w:rPr>
          <w:rFonts w:cs="Iskoola Pota"/>
        </w:rPr>
        <w:t>Explores the use of chemical agents from an historical context to a present perspective.</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538 Biological Weapons (2)</w:t>
      </w:r>
    </w:p>
    <w:p w:rsidR="00AB5D77" w:rsidRPr="0090411C" w:rsidRDefault="00AB5D77" w:rsidP="001E0B4A">
      <w:pPr>
        <w:rPr>
          <w:rFonts w:cs="Iskoola Pota"/>
        </w:rPr>
      </w:pPr>
      <w:r w:rsidRPr="0090411C">
        <w:rPr>
          <w:rFonts w:cs="Iskoola Pota"/>
        </w:rPr>
        <w:t xml:space="preserve">Explores the use of biological agents </w:t>
      </w:r>
      <w:r w:rsidR="005C38AD" w:rsidRPr="0090411C">
        <w:rPr>
          <w:rFonts w:cs="Iskoola Pota"/>
        </w:rPr>
        <w:t>as weapons of mass destruction.</w:t>
      </w:r>
      <w:r w:rsidRPr="0090411C">
        <w:rPr>
          <w:rFonts w:cs="Iskoola Pota"/>
        </w:rPr>
        <w:t xml:space="preserve"> Describes the characteristics, physical properties, persistency, availability, d</w:t>
      </w:r>
      <w:r w:rsidR="005C38AD" w:rsidRPr="0090411C">
        <w:rPr>
          <w:rFonts w:cs="Iskoola Pota"/>
        </w:rPr>
        <w:t xml:space="preserve">econtamination, and treatment. </w:t>
      </w:r>
      <w:r w:rsidRPr="0090411C">
        <w:rPr>
          <w:rFonts w:cs="Iskoola Pota"/>
        </w:rPr>
        <w:t>Explores the use of biological agents from an historical context to a present perspective.</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539 Nuclear, Radiological, &amp; Explosive Weapons (2</w:t>
      </w:r>
      <w:r w:rsidR="00291B6E" w:rsidRPr="0090411C">
        <w:rPr>
          <w:rFonts w:cs="Iskoola Pota"/>
          <w:b/>
        </w:rPr>
        <w:t>)</w:t>
      </w:r>
    </w:p>
    <w:p w:rsidR="00AB5D77" w:rsidRPr="0090411C" w:rsidRDefault="00AB5D77" w:rsidP="001E0B4A">
      <w:pPr>
        <w:rPr>
          <w:rFonts w:cs="Iskoola Pota"/>
        </w:rPr>
      </w:pPr>
      <w:r w:rsidRPr="0090411C">
        <w:rPr>
          <w:rFonts w:cs="Iskoola Pota"/>
        </w:rPr>
        <w:t>Explores nuclear, radiological,</w:t>
      </w:r>
      <w:r w:rsidR="005C38AD" w:rsidRPr="0090411C">
        <w:rPr>
          <w:rFonts w:cs="Iskoola Pota"/>
        </w:rPr>
        <w:t xml:space="preserve"> and explosive (NRE) weapons. </w:t>
      </w:r>
      <w:r w:rsidRPr="0090411C">
        <w:rPr>
          <w:rFonts w:cs="Iskoola Pota"/>
        </w:rPr>
        <w:t>Describes the characteristics, physical properties, persistency, availability, d</w:t>
      </w:r>
      <w:r w:rsidR="00482387" w:rsidRPr="0090411C">
        <w:rPr>
          <w:rFonts w:cs="Iskoola Pota"/>
        </w:rPr>
        <w:t xml:space="preserve">econtamination, and treatment. </w:t>
      </w:r>
      <w:r w:rsidRPr="0090411C">
        <w:rPr>
          <w:rFonts w:cs="Iskoola Pota"/>
        </w:rPr>
        <w:t>Explores NRE weapons from a historical context to a present perspective.</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540 Cybercrime (3)</w:t>
      </w:r>
    </w:p>
    <w:p w:rsidR="0045197B" w:rsidRPr="0090411C" w:rsidRDefault="00AB5D77" w:rsidP="001E0B4A">
      <w:pPr>
        <w:rPr>
          <w:rFonts w:cs="Iskoola Pota"/>
        </w:rPr>
      </w:pPr>
      <w:r w:rsidRPr="0090411C">
        <w:rPr>
          <w:rFonts w:cs="Iskoola Pota"/>
        </w:rPr>
        <w:t xml:space="preserve">Introduces the increasing types </w:t>
      </w:r>
      <w:r w:rsidR="00482387" w:rsidRPr="0090411C">
        <w:rPr>
          <w:rFonts w:cs="Iskoola Pota"/>
        </w:rPr>
        <w:t xml:space="preserve">of crimes involving computers. </w:t>
      </w:r>
      <w:r w:rsidRPr="0090411C">
        <w:rPr>
          <w:rFonts w:cs="Iskoola Pota"/>
        </w:rPr>
        <w:t>Examines theoretical perspectives on computers and crime, and the significance of computers as a terrorist target</w:t>
      </w:r>
      <w:r w:rsidR="00482387" w:rsidRPr="0090411C">
        <w:rPr>
          <w:rFonts w:cs="Iskoola Pota"/>
        </w:rPr>
        <w:t>.</w:t>
      </w:r>
      <w:r w:rsidR="009230CB" w:rsidRPr="0090411C">
        <w:rPr>
          <w:rFonts w:cs="Iskoola Pota"/>
        </w:rPr>
        <w:t xml:space="preserve"> </w:t>
      </w:r>
      <w:r w:rsidRPr="0090411C">
        <w:rPr>
          <w:rFonts w:cs="Iskoola Pota"/>
        </w:rPr>
        <w:t xml:space="preserve">Focuses primarily on </w:t>
      </w:r>
      <w:proofErr w:type="spellStart"/>
      <w:r w:rsidRPr="0090411C">
        <w:rPr>
          <w:rFonts w:cs="Iskoola Pota"/>
        </w:rPr>
        <w:t>cybersecurity</w:t>
      </w:r>
      <w:proofErr w:type="spellEnd"/>
      <w:r w:rsidRPr="0090411C">
        <w:rPr>
          <w:rFonts w:cs="Iskoola Pota"/>
        </w:rPr>
        <w:t xml:space="preserve"> as a critical infrastructure concern and the increasing challenges presented by ever-growing and pervasive cyber threats</w:t>
      </w:r>
      <w:r w:rsidR="0045197B" w:rsidRPr="0090411C">
        <w:rPr>
          <w:rFonts w:cs="Iskoola Pota"/>
        </w:rPr>
        <w:t>.</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550 Internship (3)</w:t>
      </w:r>
    </w:p>
    <w:p w:rsidR="00AB5D77" w:rsidRPr="0090411C" w:rsidRDefault="00AB5D77" w:rsidP="001E0B4A">
      <w:pPr>
        <w:rPr>
          <w:rFonts w:cs="Iskoola Pota"/>
        </w:rPr>
      </w:pPr>
      <w:r w:rsidRPr="0090411C">
        <w:rPr>
          <w:rFonts w:cs="Iskoola Pota"/>
        </w:rPr>
        <w:t>Internship in an area of concentration to be selected by the student in consulta</w:t>
      </w:r>
      <w:r w:rsidR="005C38AD" w:rsidRPr="0090411C">
        <w:rPr>
          <w:rFonts w:cs="Iskoola Pota"/>
        </w:rPr>
        <w:t xml:space="preserve">tion with the faculty advisor. </w:t>
      </w:r>
      <w:r w:rsidRPr="0090411C">
        <w:rPr>
          <w:rFonts w:cs="Iskoola Pota"/>
        </w:rPr>
        <w:t>Requires two-hundred and forty (240) hours of internship activity.</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553 Directed Study (</w:t>
      </w:r>
      <w:r w:rsidR="00291B6E" w:rsidRPr="0090411C">
        <w:rPr>
          <w:rFonts w:cs="Iskoola Pota"/>
          <w:b/>
        </w:rPr>
        <w:t>VC</w:t>
      </w:r>
      <w:r w:rsidRPr="0090411C">
        <w:rPr>
          <w:rFonts w:cs="Iskoola Pota"/>
          <w:b/>
        </w:rPr>
        <w:t>)</w:t>
      </w:r>
    </w:p>
    <w:p w:rsidR="00AB5D77" w:rsidRPr="0090411C" w:rsidRDefault="00AB5D77" w:rsidP="001E0B4A">
      <w:pPr>
        <w:rPr>
          <w:rFonts w:cs="Iskoola Pota"/>
        </w:rPr>
      </w:pPr>
      <w:r w:rsidRPr="0090411C">
        <w:rPr>
          <w:rFonts w:cs="Iskoola Pota"/>
        </w:rPr>
        <w:t xml:space="preserve">Independent research conducted </w:t>
      </w:r>
      <w:r w:rsidR="00C709A1" w:rsidRPr="0090411C">
        <w:rPr>
          <w:rFonts w:cs="Iskoola Pota"/>
        </w:rPr>
        <w:t>by either an individual student or a</w:t>
      </w:r>
      <w:r w:rsidRPr="0090411C">
        <w:rPr>
          <w:rFonts w:cs="Iskoola Pota"/>
        </w:rPr>
        <w:t xml:space="preserve"> research team with faculty supervision.</w:t>
      </w:r>
    </w:p>
    <w:p w:rsidR="00557A29" w:rsidRPr="0090411C" w:rsidRDefault="00557A29" w:rsidP="001E0B4A">
      <w:pPr>
        <w:rPr>
          <w:rFonts w:cs="Iskoola Pota"/>
          <w:b/>
        </w:rPr>
      </w:pPr>
      <w:r w:rsidRPr="0090411C">
        <w:rPr>
          <w:rFonts w:cs="Iskoola Pota"/>
          <w:b/>
        </w:rPr>
        <w:t>HLSC 557 Ethics and Leadership (3)</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560 Special Topics (3)</w:t>
      </w:r>
    </w:p>
    <w:p w:rsidR="00AB5D77" w:rsidRPr="0090411C" w:rsidRDefault="00AB5D77" w:rsidP="001E0B4A">
      <w:pPr>
        <w:rPr>
          <w:rFonts w:cs="Iskoola Pota"/>
        </w:rPr>
      </w:pPr>
      <w:r w:rsidRPr="0090411C">
        <w:rPr>
          <w:rFonts w:cs="Iskoola Pota"/>
        </w:rPr>
        <w:t>Special topics courses addressing a variety of contemporary, cutting-edge issue</w:t>
      </w:r>
      <w:r w:rsidR="005C38AD" w:rsidRPr="0090411C">
        <w:rPr>
          <w:rFonts w:cs="Iskoola Pota"/>
        </w:rPr>
        <w:t xml:space="preserve">s in the discipline. </w:t>
      </w:r>
      <w:r w:rsidRPr="0090411C">
        <w:rPr>
          <w:rFonts w:cs="Iskoola Pota"/>
        </w:rPr>
        <w:t>Students may enroll in more than one special topic course.</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Pr="0090411C">
        <w:rPr>
          <w:rFonts w:cs="Iskoola Pota"/>
          <w:b/>
        </w:rPr>
        <w:t>570 Research Techniques (3)</w:t>
      </w:r>
    </w:p>
    <w:p w:rsidR="00AB5D77" w:rsidRPr="0090411C" w:rsidRDefault="00AB5D77" w:rsidP="001E0B4A">
      <w:pPr>
        <w:rPr>
          <w:rFonts w:cs="Iskoola Pota"/>
        </w:rPr>
      </w:pPr>
      <w:r w:rsidRPr="0090411C">
        <w:rPr>
          <w:rFonts w:cs="Iskoola Pota"/>
        </w:rPr>
        <w:t>Overview of sources and types of data, as well as differing research methods in the justice, crime, and security field</w:t>
      </w:r>
      <w:r w:rsidR="005C38AD" w:rsidRPr="0090411C">
        <w:rPr>
          <w:rFonts w:cs="Iskoola Pota"/>
        </w:rPr>
        <w:t xml:space="preserve">. </w:t>
      </w:r>
      <w:r w:rsidRPr="0090411C">
        <w:rPr>
          <w:rFonts w:cs="Iskoola Pota"/>
        </w:rPr>
        <w:t>Also addresses ethical standards in the conduct of research</w:t>
      </w:r>
      <w:r w:rsidR="005C38AD" w:rsidRPr="0090411C">
        <w:rPr>
          <w:rFonts w:cs="Iskoola Pota"/>
        </w:rPr>
        <w:t>.</w:t>
      </w:r>
      <w:r w:rsidR="009230CB" w:rsidRPr="0090411C">
        <w:rPr>
          <w:rFonts w:cs="Iskoola Pota"/>
        </w:rPr>
        <w:t xml:space="preserve"> </w:t>
      </w:r>
      <w:r w:rsidRPr="0090411C">
        <w:rPr>
          <w:rFonts w:cs="Iskoola Pota"/>
        </w:rPr>
        <w:t xml:space="preserve">Students explore in detail a method utilized in their chosen concentration. </w:t>
      </w:r>
    </w:p>
    <w:p w:rsidR="002D5CCB" w:rsidRPr="0090411C" w:rsidRDefault="002D5CCB" w:rsidP="001E0B4A">
      <w:pPr>
        <w:rPr>
          <w:rFonts w:cs="Iskoola Pota"/>
          <w:b/>
        </w:rPr>
      </w:pPr>
      <w:r w:rsidRPr="0090411C">
        <w:rPr>
          <w:rFonts w:cs="Iskoola Pota"/>
          <w:b/>
        </w:rPr>
        <w:t>HLSC 571 Statistics (3)</w:t>
      </w:r>
    </w:p>
    <w:p w:rsidR="00AB5D77" w:rsidRPr="0090411C" w:rsidRDefault="00AB5D77" w:rsidP="001E0B4A">
      <w:pPr>
        <w:rPr>
          <w:rFonts w:cs="Iskoola Pota"/>
          <w:b/>
        </w:rPr>
      </w:pPr>
      <w:r w:rsidRPr="0090411C">
        <w:rPr>
          <w:rFonts w:cs="Iskoola Pota"/>
          <w:b/>
        </w:rPr>
        <w:t>HLSC</w:t>
      </w:r>
      <w:r w:rsidR="00647DA2" w:rsidRPr="0090411C">
        <w:rPr>
          <w:rFonts w:cs="Iskoola Pota"/>
          <w:b/>
        </w:rPr>
        <w:t xml:space="preserve"> </w:t>
      </w:r>
      <w:r w:rsidR="00833D4B" w:rsidRPr="0090411C">
        <w:rPr>
          <w:rFonts w:cs="Iskoola Pota"/>
          <w:b/>
        </w:rPr>
        <w:t>6</w:t>
      </w:r>
      <w:r w:rsidRPr="0090411C">
        <w:rPr>
          <w:rFonts w:cs="Iskoola Pota"/>
          <w:b/>
        </w:rPr>
        <w:t>60 Thesis Project (</w:t>
      </w:r>
      <w:r w:rsidR="00291B6E" w:rsidRPr="0090411C">
        <w:rPr>
          <w:rFonts w:cs="Iskoola Pota"/>
          <w:b/>
        </w:rPr>
        <w:t>VC</w:t>
      </w:r>
      <w:r w:rsidRPr="0090411C">
        <w:rPr>
          <w:rFonts w:cs="Iskoola Pota"/>
          <w:b/>
        </w:rPr>
        <w:t>)</w:t>
      </w:r>
    </w:p>
    <w:p w:rsidR="00AB5D77" w:rsidRPr="0090411C" w:rsidRDefault="00AB5D77" w:rsidP="001E0B4A">
      <w:pPr>
        <w:rPr>
          <w:rFonts w:cs="Iskoola Pota"/>
        </w:rPr>
      </w:pPr>
      <w:r w:rsidRPr="0090411C">
        <w:rPr>
          <w:rFonts w:cs="Iskoola Pota"/>
        </w:rPr>
        <w:t>Students prepare and defend an original project based on their research or professional career interests</w:t>
      </w:r>
      <w:r w:rsidR="005C38AD" w:rsidRPr="0090411C">
        <w:rPr>
          <w:rFonts w:cs="Iskoola Pota"/>
        </w:rPr>
        <w:t xml:space="preserve">. </w:t>
      </w:r>
      <w:r w:rsidRPr="0090411C">
        <w:rPr>
          <w:rFonts w:cs="Iskoola Pota"/>
        </w:rPr>
        <w:t>Requires a thesis in the student’s</w:t>
      </w:r>
      <w:r w:rsidR="00647DA2" w:rsidRPr="0090411C">
        <w:rPr>
          <w:rFonts w:cs="Iskoola Pota"/>
        </w:rPr>
        <w:t xml:space="preserve"> concentration area of interest</w:t>
      </w:r>
      <w:r w:rsidR="005C38AD" w:rsidRPr="0090411C">
        <w:rPr>
          <w:rFonts w:cs="Iskoola Pota"/>
        </w:rPr>
        <w:t xml:space="preserve">. </w:t>
      </w:r>
      <w:r w:rsidRPr="0090411C">
        <w:rPr>
          <w:rFonts w:cs="Iskoola Pota"/>
        </w:rPr>
        <w:t xml:space="preserve">The project may consist </w:t>
      </w:r>
      <w:r w:rsidR="00C709A1" w:rsidRPr="0090411C">
        <w:rPr>
          <w:rFonts w:cs="Iskoola Pota"/>
        </w:rPr>
        <w:t>of either a traditional thesis or an</w:t>
      </w:r>
      <w:r w:rsidRPr="0090411C">
        <w:rPr>
          <w:rFonts w:cs="Iskoola Pota"/>
        </w:rPr>
        <w:t xml:space="preserve"> in-depth policy paper relative to the concentration area.</w:t>
      </w:r>
    </w:p>
    <w:p w:rsidR="00AB5D77" w:rsidRPr="0090411C" w:rsidRDefault="00AB5D77" w:rsidP="001E0B4A">
      <w:pPr>
        <w:rPr>
          <w:rFonts w:cs="Iskoola Pota"/>
          <w:b/>
        </w:rPr>
      </w:pPr>
    </w:p>
    <w:p w:rsidR="006165DC" w:rsidRDefault="006165DC" w:rsidP="001E0B4A">
      <w:pPr>
        <w:pBdr>
          <w:bottom w:val="single" w:sz="4" w:space="1" w:color="auto"/>
        </w:pBdr>
        <w:rPr>
          <w:rFonts w:cs="Iskoola Pota"/>
          <w:b/>
        </w:rPr>
      </w:pPr>
    </w:p>
    <w:p w:rsidR="00AB5D77" w:rsidRPr="0090411C" w:rsidRDefault="00244D12" w:rsidP="001E0B4A">
      <w:pPr>
        <w:pBdr>
          <w:bottom w:val="single" w:sz="4" w:space="1" w:color="auto"/>
        </w:pBdr>
        <w:rPr>
          <w:rFonts w:cs="Iskoola Pota"/>
          <w:b/>
        </w:rPr>
      </w:pPr>
      <w:r w:rsidRPr="0090411C">
        <w:rPr>
          <w:rFonts w:cs="Iskoola Pota"/>
          <w:b/>
        </w:rPr>
        <w:t>HEALTH EDUCATION (HLTH)</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104 Introductions to History and Philosophy of Health Physical Education</w:t>
      </w:r>
      <w:r w:rsidR="00833D4B" w:rsidRPr="0090411C">
        <w:rPr>
          <w:rFonts w:cs="Iskoola Pota"/>
          <w:b/>
        </w:rPr>
        <w:t xml:space="preserve"> (3)</w:t>
      </w:r>
    </w:p>
    <w:p w:rsidR="00AB5D77" w:rsidRPr="0090411C" w:rsidRDefault="00AB5D77" w:rsidP="001E0B4A">
      <w:pPr>
        <w:rPr>
          <w:rFonts w:cs="Iskoola Pota"/>
        </w:rPr>
      </w:pPr>
      <w:r w:rsidRPr="0090411C">
        <w:rPr>
          <w:rFonts w:cs="Iskoola Pota"/>
        </w:rPr>
        <w:t>Examines the fields of health, physical education, and leisure studies in terms of historical development, philosophical foundations, professional standards, roles, and ethics</w:t>
      </w:r>
      <w:r w:rsidR="005C38AD" w:rsidRPr="0090411C">
        <w:rPr>
          <w:rFonts w:cs="Iskoola Pota"/>
        </w:rPr>
        <w:t xml:space="preserve">. </w:t>
      </w:r>
      <w:r w:rsidRPr="0090411C">
        <w:rPr>
          <w:rFonts w:cs="Iskoola Pota"/>
        </w:rPr>
        <w:t>Discussion focuses on the disciplines’ value and contributions to various community populations, including K-12 and senior citizens.</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105 Personal and Community Health</w:t>
      </w:r>
      <w:r w:rsidR="00833D4B" w:rsidRPr="0090411C">
        <w:rPr>
          <w:rFonts w:cs="Iskoola Pota"/>
          <w:b/>
        </w:rPr>
        <w:t xml:space="preserve"> (3)</w:t>
      </w:r>
    </w:p>
    <w:p w:rsidR="00AB5D77" w:rsidRPr="0090411C" w:rsidRDefault="00AB5D77" w:rsidP="001E0B4A">
      <w:pPr>
        <w:rPr>
          <w:rFonts w:cs="Iskoola Pota"/>
        </w:rPr>
      </w:pPr>
      <w:r w:rsidRPr="0090411C">
        <w:rPr>
          <w:rFonts w:cs="Iskoola Pota"/>
        </w:rPr>
        <w:t>Examines primarily so</w:t>
      </w:r>
      <w:r w:rsidR="007C4D67">
        <w:rPr>
          <w:rFonts w:cs="Iskoola Pota"/>
        </w:rPr>
        <w:t xml:space="preserve">und health knowledge, attitudes, </w:t>
      </w:r>
      <w:r w:rsidRPr="0090411C">
        <w:rPr>
          <w:rFonts w:cs="Iskoola Pota"/>
        </w:rPr>
        <w:t>and behavior as they apply to the individual</w:t>
      </w:r>
      <w:r w:rsidR="005C38AD" w:rsidRPr="0090411C">
        <w:rPr>
          <w:rFonts w:cs="Iskoola Pota"/>
        </w:rPr>
        <w:t xml:space="preserve">. </w:t>
      </w:r>
      <w:r w:rsidRPr="0090411C">
        <w:rPr>
          <w:rFonts w:cs="Iskoola Pota"/>
        </w:rPr>
        <w:t>Content covers the spectrum of health problems of concern to the individual from</w:t>
      </w:r>
    </w:p>
    <w:p w:rsidR="00AB5D77" w:rsidRPr="0090411C" w:rsidRDefault="00AB5D77" w:rsidP="001E0B4A">
      <w:pPr>
        <w:rPr>
          <w:rFonts w:cs="Iskoola Pota"/>
        </w:rPr>
      </w:pPr>
      <w:r w:rsidRPr="0090411C">
        <w:rPr>
          <w:rFonts w:cs="Iskoola Pota"/>
        </w:rPr>
        <w:t>childhood through the senior years with special attention given to the urban environment.</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111 Tennis I: Beginning Tennis</w:t>
      </w:r>
      <w:r w:rsidR="00833D4B" w:rsidRPr="0090411C">
        <w:rPr>
          <w:rFonts w:cs="Iskoola Pota"/>
          <w:b/>
        </w:rPr>
        <w:t xml:space="preserve"> (1)</w:t>
      </w:r>
    </w:p>
    <w:p w:rsidR="00475116" w:rsidRPr="0090411C" w:rsidRDefault="00AB5D77" w:rsidP="001E0B4A">
      <w:pPr>
        <w:rPr>
          <w:rFonts w:cs="Iskoola Pota"/>
        </w:rPr>
      </w:pPr>
      <w:r w:rsidRPr="0090411C">
        <w:rPr>
          <w:rFonts w:cs="Iskoola Pota"/>
        </w:rPr>
        <w:t>Designed to provide instruction in the fundamental strokes, rules, regulations, scoring, etiquette, and strategy of tennis for both singles and doubles</w:t>
      </w:r>
      <w:r w:rsidR="005C38AD" w:rsidRPr="0090411C">
        <w:rPr>
          <w:rFonts w:cs="Iskoola Pota"/>
        </w:rPr>
        <w:t xml:space="preserve">. </w:t>
      </w:r>
      <w:r w:rsidRPr="0090411C">
        <w:rPr>
          <w:rFonts w:cs="Iskoola Pota"/>
        </w:rPr>
        <w:t>The students will be expected to play points, games, and sets.</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112 Tennis II: Intermediate Tennis</w:t>
      </w:r>
      <w:r w:rsidR="00833D4B" w:rsidRPr="0090411C">
        <w:rPr>
          <w:rFonts w:cs="Iskoola Pota"/>
          <w:b/>
        </w:rPr>
        <w:t xml:space="preserve"> (1)</w:t>
      </w:r>
    </w:p>
    <w:p w:rsidR="00AB5D77" w:rsidRPr="0090411C" w:rsidRDefault="00AB5D77" w:rsidP="001E0B4A">
      <w:pPr>
        <w:rPr>
          <w:rFonts w:cs="Iskoola Pota"/>
        </w:rPr>
      </w:pPr>
      <w:r w:rsidRPr="0090411C">
        <w:rPr>
          <w:rFonts w:cs="Iskoola Pota"/>
        </w:rPr>
        <w:t>Continues and reviews Tennis I, with special emphasis on strategy</w:t>
      </w:r>
      <w:r w:rsidR="00647DA2" w:rsidRPr="0090411C">
        <w:rPr>
          <w:rFonts w:cs="Iskoola Pota"/>
        </w:rPr>
        <w:t xml:space="preserve"> f</w:t>
      </w:r>
      <w:r w:rsidRPr="0090411C">
        <w:rPr>
          <w:rFonts w:cs="Iskoola Pota"/>
        </w:rPr>
        <w:t>or singles and doubles.</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118 Weight Management and Conditioning</w:t>
      </w:r>
      <w:r w:rsidR="00833D4B" w:rsidRPr="0090411C">
        <w:rPr>
          <w:rFonts w:cs="Iskoola Pota"/>
          <w:b/>
        </w:rPr>
        <w:t xml:space="preserve"> (1)</w:t>
      </w:r>
    </w:p>
    <w:p w:rsidR="00AB5D77" w:rsidRPr="0090411C" w:rsidRDefault="00AB5D77" w:rsidP="001E0B4A">
      <w:pPr>
        <w:rPr>
          <w:rFonts w:cs="Iskoola Pota"/>
        </w:rPr>
      </w:pPr>
      <w:r w:rsidRPr="0090411C">
        <w:rPr>
          <w:rFonts w:cs="Iskoola Pota"/>
        </w:rPr>
        <w:t>Designed to improve cardiovascular and muscular fitness through progressive exercise</w:t>
      </w:r>
      <w:r w:rsidR="005C38AD" w:rsidRPr="0090411C">
        <w:rPr>
          <w:rFonts w:cs="Iskoola Pota"/>
        </w:rPr>
        <w:t xml:space="preserve">. </w:t>
      </w:r>
      <w:r w:rsidRPr="0090411C">
        <w:rPr>
          <w:rFonts w:cs="Iskoola Pota"/>
        </w:rPr>
        <w:t>Emphasis is placed on dynamic health, dietary analysis, and caloric intake adjustment.</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119 Golf</w:t>
      </w:r>
      <w:r w:rsidR="00833D4B" w:rsidRPr="0090411C">
        <w:rPr>
          <w:rFonts w:cs="Iskoola Pota"/>
          <w:b/>
        </w:rPr>
        <w:t xml:space="preserve"> (1)</w:t>
      </w:r>
    </w:p>
    <w:p w:rsidR="00AB5D77" w:rsidRPr="0090411C" w:rsidRDefault="00AB5D77" w:rsidP="001E0B4A">
      <w:pPr>
        <w:rPr>
          <w:rFonts w:cs="Iskoola Pota"/>
        </w:rPr>
      </w:pPr>
      <w:r w:rsidRPr="0090411C">
        <w:rPr>
          <w:rFonts w:cs="Iskoola Pota"/>
        </w:rPr>
        <w:t>Emphasizes skills, techniques, regulations, rules, and strategy</w:t>
      </w:r>
      <w:r w:rsidR="005C38AD" w:rsidRPr="0090411C">
        <w:rPr>
          <w:rFonts w:cs="Iskoola Pota"/>
        </w:rPr>
        <w:t xml:space="preserve">. </w:t>
      </w:r>
      <w:r w:rsidRPr="0090411C">
        <w:rPr>
          <w:rFonts w:cs="Iskoola Pota"/>
        </w:rPr>
        <w:t>Practical experience on public golf course is provided.</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121 Swimming: Beginning Water Safety</w:t>
      </w:r>
      <w:r w:rsidR="00833D4B" w:rsidRPr="0090411C">
        <w:rPr>
          <w:rFonts w:cs="Iskoola Pota"/>
          <w:b/>
        </w:rPr>
        <w:t xml:space="preserve"> (1)</w:t>
      </w:r>
    </w:p>
    <w:p w:rsidR="00AB5D77" w:rsidRPr="0090411C" w:rsidRDefault="00AB5D77" w:rsidP="001E0B4A">
      <w:pPr>
        <w:rPr>
          <w:rFonts w:cs="Iskoola Pota"/>
        </w:rPr>
      </w:pPr>
      <w:r w:rsidRPr="0090411C">
        <w:rPr>
          <w:rFonts w:cs="Iskoola Pota"/>
        </w:rPr>
        <w:t xml:space="preserve">Offers opportunities for non-swimmers to develop basic strokes and to alleviate psychological problems centered on aquatic activities. </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122 Swimming: Intermediate Swimming</w:t>
      </w:r>
      <w:r w:rsidR="003D16AB" w:rsidRPr="0090411C">
        <w:rPr>
          <w:rFonts w:cs="Iskoola Pota"/>
          <w:b/>
        </w:rPr>
        <w:t xml:space="preserve"> (1)</w:t>
      </w:r>
    </w:p>
    <w:p w:rsidR="00AB5D77" w:rsidRPr="0090411C" w:rsidRDefault="00AB5D77" w:rsidP="001E0B4A">
      <w:pPr>
        <w:rPr>
          <w:rFonts w:cs="Iskoola Pota"/>
        </w:rPr>
      </w:pPr>
      <w:r w:rsidRPr="0090411C">
        <w:rPr>
          <w:rFonts w:cs="Iskoola Pota"/>
        </w:rPr>
        <w:t xml:space="preserve">Continues beginning swimming and safety skills. </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143 Yoga</w:t>
      </w:r>
      <w:r w:rsidR="00366C33" w:rsidRPr="0090411C">
        <w:rPr>
          <w:rFonts w:cs="Iskoola Pota"/>
          <w:b/>
        </w:rPr>
        <w:t xml:space="preserve"> (1)</w:t>
      </w:r>
    </w:p>
    <w:p w:rsidR="00AB5D77" w:rsidRPr="0090411C" w:rsidRDefault="00AB5D77" w:rsidP="001E0B4A">
      <w:pPr>
        <w:rPr>
          <w:rFonts w:cs="Iskoola Pota"/>
        </w:rPr>
      </w:pPr>
      <w:r w:rsidRPr="0090411C">
        <w:rPr>
          <w:rFonts w:cs="Iskoola Pota"/>
        </w:rPr>
        <w:t>Deals with broad yoga concepts, with special emphasis on how</w:t>
      </w:r>
    </w:p>
    <w:p w:rsidR="00AB5D77" w:rsidRPr="0090411C" w:rsidRDefault="007C4D67" w:rsidP="001E0B4A">
      <w:pPr>
        <w:rPr>
          <w:rFonts w:cs="Iskoola Pota"/>
        </w:rPr>
      </w:pPr>
      <w:r>
        <w:rPr>
          <w:rFonts w:cs="Iskoola Pota"/>
        </w:rPr>
        <w:t xml:space="preserve">Students </w:t>
      </w:r>
      <w:r w:rsidR="00AB5D77" w:rsidRPr="0090411C">
        <w:rPr>
          <w:rFonts w:cs="Iskoola Pota"/>
        </w:rPr>
        <w:t xml:space="preserve">can personally apply these teachings to bring about </w:t>
      </w:r>
      <w:r>
        <w:rPr>
          <w:rFonts w:cs="Iskoola Pota"/>
        </w:rPr>
        <w:t xml:space="preserve">a </w:t>
      </w:r>
      <w:r w:rsidR="00AB5D77" w:rsidRPr="0090411C">
        <w:rPr>
          <w:rFonts w:cs="Iskoola Pota"/>
        </w:rPr>
        <w:t>desired</w:t>
      </w:r>
      <w:r>
        <w:rPr>
          <w:rFonts w:cs="Iskoola Pota"/>
        </w:rPr>
        <w:t xml:space="preserve"> </w:t>
      </w:r>
      <w:r w:rsidR="00AB5D77" w:rsidRPr="0090411C">
        <w:rPr>
          <w:rFonts w:cs="Iskoola Pota"/>
        </w:rPr>
        <w:t xml:space="preserve">changes in </w:t>
      </w:r>
      <w:r>
        <w:rPr>
          <w:rFonts w:cs="Iskoola Pota"/>
        </w:rPr>
        <w:t>her/his</w:t>
      </w:r>
      <w:r w:rsidR="00AB5D77" w:rsidRPr="0090411C">
        <w:rPr>
          <w:rFonts w:cs="Iskoola Pota"/>
        </w:rPr>
        <w:t xml:space="preserve"> life.</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165</w:t>
      </w:r>
      <w:r w:rsidR="00647DA2" w:rsidRPr="0090411C">
        <w:rPr>
          <w:rFonts w:cs="Iskoola Pota"/>
          <w:b/>
        </w:rPr>
        <w:t xml:space="preserve"> </w:t>
      </w:r>
      <w:r w:rsidRPr="0090411C">
        <w:rPr>
          <w:rFonts w:cs="Iskoola Pota"/>
          <w:b/>
        </w:rPr>
        <w:t>Weight Training and Conditioning</w:t>
      </w:r>
      <w:r w:rsidR="003D16AB" w:rsidRPr="0090411C">
        <w:rPr>
          <w:rFonts w:cs="Iskoola Pota"/>
          <w:b/>
        </w:rPr>
        <w:t xml:space="preserve"> (1)</w:t>
      </w:r>
    </w:p>
    <w:p w:rsidR="00AB5D77" w:rsidRPr="0090411C" w:rsidRDefault="00AB5D77" w:rsidP="001E0B4A">
      <w:pPr>
        <w:rPr>
          <w:rFonts w:cs="Iskoola Pota"/>
        </w:rPr>
      </w:pPr>
      <w:r w:rsidRPr="0090411C">
        <w:rPr>
          <w:rFonts w:cs="Iskoola Pota"/>
        </w:rPr>
        <w:t>Covers overall body development through progressive weight</w:t>
      </w:r>
      <w:r w:rsidR="007C4D67">
        <w:rPr>
          <w:rFonts w:cs="Iskoola Pota"/>
        </w:rPr>
        <w:t xml:space="preserve"> resistance </w:t>
      </w:r>
      <w:r w:rsidRPr="0090411C">
        <w:rPr>
          <w:rFonts w:cs="Iskoola Pota"/>
        </w:rPr>
        <w:t>and running programs</w:t>
      </w:r>
      <w:r w:rsidR="005C38AD" w:rsidRPr="0090411C">
        <w:rPr>
          <w:rFonts w:cs="Iskoola Pota"/>
        </w:rPr>
        <w:t xml:space="preserve">. </w:t>
      </w:r>
      <w:r w:rsidRPr="0090411C">
        <w:rPr>
          <w:rFonts w:cs="Iskoola Pota"/>
        </w:rPr>
        <w:t>Individual fitness profiles</w:t>
      </w:r>
    </w:p>
    <w:p w:rsidR="00AB5D77" w:rsidRPr="0090411C" w:rsidRDefault="007C4D67" w:rsidP="001E0B4A">
      <w:pPr>
        <w:rPr>
          <w:rFonts w:cs="Iskoola Pota"/>
        </w:rPr>
      </w:pPr>
      <w:r>
        <w:rPr>
          <w:rFonts w:cs="Iskoola Pota"/>
        </w:rPr>
        <w:t xml:space="preserve">are </w:t>
      </w:r>
      <w:r w:rsidR="00AB5D77" w:rsidRPr="0090411C">
        <w:rPr>
          <w:rFonts w:cs="Iskoola Pota"/>
        </w:rPr>
        <w:t>developed.</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174 Techniques and Skills in Dual Team Sports</w:t>
      </w:r>
      <w:r w:rsidR="00366C33" w:rsidRPr="0090411C">
        <w:rPr>
          <w:rFonts w:cs="Iskoola Pota"/>
          <w:b/>
        </w:rPr>
        <w:t xml:space="preserve"> (3)</w:t>
      </w:r>
    </w:p>
    <w:p w:rsidR="00AB5D77" w:rsidRPr="0090411C" w:rsidRDefault="00AB5D77" w:rsidP="001E0B4A">
      <w:pPr>
        <w:rPr>
          <w:rFonts w:cs="Iskoola Pota"/>
        </w:rPr>
      </w:pPr>
      <w:r w:rsidRPr="0090411C">
        <w:rPr>
          <w:rFonts w:cs="Iskoola Pota"/>
        </w:rPr>
        <w:t>Includes skill development and teaching strategies of a selected number of dual and team sports including tennis, badminton, track and field, soccer, basketball, touch/flag football, softball, and volleyball.</w:t>
      </w:r>
      <w:r w:rsidRPr="0090411C">
        <w:rPr>
          <w:rFonts w:cs="Iskoola Pota"/>
        </w:rPr>
        <w:t> </w:t>
      </w:r>
      <w:r w:rsidRPr="0090411C">
        <w:rPr>
          <w:rFonts w:cs="Iskoola Pota"/>
        </w:rPr>
        <w:t> </w:t>
      </w:r>
      <w:r w:rsidRPr="0090411C">
        <w:rPr>
          <w:rFonts w:cs="Iskoola Pota"/>
        </w:rPr>
        <w:t> </w:t>
      </w:r>
      <w:r w:rsidRPr="0090411C">
        <w:rPr>
          <w:rFonts w:cs="Iskoola Pota"/>
        </w:rPr>
        <w:t> </w:t>
      </w:r>
      <w:r w:rsidRPr="0090411C">
        <w:rPr>
          <w:rFonts w:cs="Iskoola Pota"/>
        </w:rPr>
        <w:t> </w:t>
      </w:r>
    </w:p>
    <w:p w:rsidR="00AB5D77" w:rsidRPr="0090411C" w:rsidRDefault="00AB5D77" w:rsidP="001E0B4A">
      <w:pPr>
        <w:rPr>
          <w:rFonts w:cs="Iskoola Pota"/>
          <w:b/>
        </w:rPr>
      </w:pPr>
      <w:r w:rsidRPr="0090411C">
        <w:rPr>
          <w:rFonts w:cs="Iskoola Pota"/>
          <w:b/>
        </w:rPr>
        <w:t>HLTH</w:t>
      </w:r>
      <w:r w:rsidR="00291B6E" w:rsidRPr="0090411C">
        <w:rPr>
          <w:rFonts w:cs="Iskoola Pota"/>
          <w:b/>
        </w:rPr>
        <w:t xml:space="preserve"> </w:t>
      </w:r>
      <w:r w:rsidR="003D16AB" w:rsidRPr="0090411C">
        <w:rPr>
          <w:rFonts w:cs="Iskoola Pota"/>
          <w:b/>
        </w:rPr>
        <w:t>178 Techniques and Skills in Jogging and C</w:t>
      </w:r>
      <w:r w:rsidRPr="0090411C">
        <w:rPr>
          <w:rFonts w:cs="Iskoola Pota"/>
          <w:b/>
        </w:rPr>
        <w:t>onditioning</w:t>
      </w:r>
      <w:r w:rsidR="003D16AB" w:rsidRPr="0090411C">
        <w:rPr>
          <w:rFonts w:cs="Iskoola Pota"/>
          <w:b/>
        </w:rPr>
        <w:t xml:space="preserve"> </w:t>
      </w:r>
      <w:r w:rsidR="00366C33" w:rsidRPr="0090411C">
        <w:rPr>
          <w:rFonts w:cs="Iskoola Pota"/>
          <w:b/>
        </w:rPr>
        <w:t>(1)</w:t>
      </w:r>
    </w:p>
    <w:p w:rsidR="00AB5D77" w:rsidRPr="0090411C" w:rsidRDefault="00AB5D77" w:rsidP="001E0B4A">
      <w:pPr>
        <w:rPr>
          <w:rFonts w:cs="Iskoola Pota"/>
        </w:rPr>
      </w:pPr>
      <w:r w:rsidRPr="0090411C">
        <w:rPr>
          <w:rFonts w:cs="Iskoola Pota"/>
        </w:rPr>
        <w:t>Designed to expose students to proper jogging, running and power walking techniques</w:t>
      </w:r>
      <w:r w:rsidR="005C38AD" w:rsidRPr="0090411C">
        <w:rPr>
          <w:rFonts w:cs="Iskoola Pota"/>
        </w:rPr>
        <w:t>.</w:t>
      </w:r>
      <w:r w:rsidR="009230CB" w:rsidRPr="0090411C">
        <w:rPr>
          <w:rFonts w:cs="Iskoola Pota"/>
        </w:rPr>
        <w:t xml:space="preserve"> </w:t>
      </w:r>
      <w:r w:rsidRPr="0090411C">
        <w:rPr>
          <w:rFonts w:cs="Iskoola Pota"/>
        </w:rPr>
        <w:t>Emphasis on proper equipment, conditioning techniques and safety concerns</w:t>
      </w:r>
      <w:r w:rsidR="005C38AD" w:rsidRPr="0090411C">
        <w:rPr>
          <w:rFonts w:cs="Iskoola Pota"/>
        </w:rPr>
        <w:t xml:space="preserve">. </w:t>
      </w:r>
      <w:r w:rsidRPr="0090411C">
        <w:rPr>
          <w:rFonts w:cs="Iskoola Pota"/>
        </w:rPr>
        <w:t>Course will accommodate all fitness levels.</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179 Handball Racquet Ball</w:t>
      </w:r>
      <w:r w:rsidR="00211EC8" w:rsidRPr="0090411C">
        <w:rPr>
          <w:rFonts w:cs="Iskoola Pota"/>
          <w:b/>
        </w:rPr>
        <w:t xml:space="preserve"> (1)</w:t>
      </w:r>
    </w:p>
    <w:p w:rsidR="00AB5D77" w:rsidRPr="0090411C" w:rsidRDefault="00AB5D77" w:rsidP="001E0B4A">
      <w:pPr>
        <w:rPr>
          <w:rFonts w:cs="Iskoola Pota"/>
        </w:rPr>
      </w:pPr>
      <w:r w:rsidRPr="0090411C">
        <w:rPr>
          <w:rFonts w:cs="Iskoola Pota"/>
        </w:rPr>
        <w:t>Covers basic skills and techniques of handball and racquetball;</w:t>
      </w:r>
    </w:p>
    <w:p w:rsidR="006165DC" w:rsidRDefault="00AB5D77" w:rsidP="001E0B4A">
      <w:pPr>
        <w:rPr>
          <w:rFonts w:cs="Iskoola Pota"/>
        </w:rPr>
      </w:pPr>
      <w:r w:rsidRPr="0090411C">
        <w:rPr>
          <w:rFonts w:cs="Iskoola Pota"/>
        </w:rPr>
        <w:t>strategy, rules, and rules interpretation; singles and double play.</w:t>
      </w:r>
    </w:p>
    <w:p w:rsidR="006165DC" w:rsidRDefault="006165DC">
      <w:pPr>
        <w:widowControl/>
        <w:rPr>
          <w:rFonts w:cs="Iskoola Pota"/>
        </w:rPr>
      </w:pPr>
      <w:r>
        <w:rPr>
          <w:rFonts w:cs="Iskoola Pota"/>
        </w:rPr>
        <w:br w:type="page"/>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204 Prevention First Aid EMS</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Includes emphasis on accident prevention and proper injury management in the general and sport environment</w:t>
      </w:r>
      <w:r w:rsidR="005C38AD" w:rsidRPr="0090411C">
        <w:rPr>
          <w:rFonts w:cs="Iskoola Pota"/>
        </w:rPr>
        <w:t xml:space="preserve">. </w:t>
      </w:r>
      <w:r w:rsidRPr="0090411C">
        <w:rPr>
          <w:rFonts w:cs="Iskoola Pota"/>
        </w:rPr>
        <w:t>Students will receive Red Cross Certification in CPR and First Aid upon</w:t>
      </w:r>
    </w:p>
    <w:p w:rsidR="00AB5D77" w:rsidRPr="0090411C" w:rsidRDefault="007C4D67" w:rsidP="001E0B4A">
      <w:pPr>
        <w:rPr>
          <w:rFonts w:cs="Iskoola Pota"/>
        </w:rPr>
      </w:pPr>
      <w:r>
        <w:rPr>
          <w:rFonts w:cs="Iskoola Pota"/>
        </w:rPr>
        <w:t xml:space="preserve">The </w:t>
      </w:r>
      <w:r w:rsidR="00AB5D77" w:rsidRPr="0090411C">
        <w:rPr>
          <w:rFonts w:cs="Iskoola Pota"/>
        </w:rPr>
        <w:t>completion of course requirements.</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214 Survey of Public Health</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Presents a comprehensive overview of the public health field, including the history and philosophy of public health</w:t>
      </w:r>
      <w:r w:rsidR="005C38AD" w:rsidRPr="0090411C">
        <w:rPr>
          <w:rFonts w:cs="Iskoola Pota"/>
        </w:rPr>
        <w:t xml:space="preserve">. </w:t>
      </w:r>
      <w:r w:rsidRPr="0090411C">
        <w:rPr>
          <w:rFonts w:cs="Iskoola Pota"/>
        </w:rPr>
        <w:t>The primary intent is to provide information, insight and perspective on a wide range of public health concerns impacting urban and rural populations, as well as children, adults, and the senior</w:t>
      </w:r>
      <w:r w:rsidR="005C38AD" w:rsidRPr="0090411C">
        <w:rPr>
          <w:rFonts w:cs="Iskoola Pota"/>
        </w:rPr>
        <w:t xml:space="preserve"> </w:t>
      </w:r>
      <w:r w:rsidRPr="0090411C">
        <w:rPr>
          <w:rFonts w:cs="Iskoola Pota"/>
        </w:rPr>
        <w:t>citizen.</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314 Public Health Planning</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Designed to develop basic knowledge and technical skills required to identify and assess the magnitude of health problems and issues involved in developing, implementing, operating, managing, and evaluating programs for all ages of citizens from the young to the elderly.</w:t>
      </w:r>
    </w:p>
    <w:p w:rsidR="00AB5D77" w:rsidRPr="0090411C" w:rsidRDefault="00695BF6" w:rsidP="001E0B4A">
      <w:pPr>
        <w:rPr>
          <w:rFonts w:cs="Iskoola Pota"/>
          <w:b/>
        </w:rPr>
      </w:pPr>
      <w:r w:rsidRPr="0090411C">
        <w:rPr>
          <w:rFonts w:cs="Iskoola Pota"/>
          <w:b/>
        </w:rPr>
        <w:t>H</w:t>
      </w:r>
      <w:r w:rsidR="00AB5D77" w:rsidRPr="0090411C">
        <w:rPr>
          <w:rFonts w:cs="Iskoola Pota"/>
          <w:b/>
        </w:rPr>
        <w:t>LTH</w:t>
      </w:r>
      <w:r w:rsidR="00647DA2" w:rsidRPr="0090411C">
        <w:rPr>
          <w:rFonts w:cs="Iskoola Pota"/>
          <w:b/>
        </w:rPr>
        <w:t xml:space="preserve"> </w:t>
      </w:r>
      <w:r w:rsidR="00AB5D77" w:rsidRPr="0090411C">
        <w:rPr>
          <w:rFonts w:cs="Iskoola Pota"/>
          <w:b/>
        </w:rPr>
        <w:t>324 Organizations/Administration of School &amp; Community Health Programs</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Designed for the student whose health career emphasis is focused on employment opportunities as a public health administrator or one who organizes health systems.</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390 Health Education Practicum</w:t>
      </w:r>
      <w:r w:rsidR="003D16AB" w:rsidRPr="0090411C">
        <w:rPr>
          <w:rFonts w:cs="Iskoola Pota"/>
          <w:b/>
        </w:rPr>
        <w:t xml:space="preserve"> (2)</w:t>
      </w:r>
    </w:p>
    <w:p w:rsidR="00AB5D77" w:rsidRPr="0090411C" w:rsidRDefault="00AB5D77" w:rsidP="001E0B4A">
      <w:pPr>
        <w:rPr>
          <w:rFonts w:cs="Iskoola Pota"/>
        </w:rPr>
      </w:pPr>
      <w:r w:rsidRPr="0090411C">
        <w:rPr>
          <w:rFonts w:cs="Iskoola Pota"/>
        </w:rPr>
        <w:t>Affords students the opportunity to participate and assist in a variety of public health settings, including programs aimed at all ages including senior populations</w:t>
      </w:r>
      <w:r w:rsidR="005C38AD" w:rsidRPr="0090411C">
        <w:rPr>
          <w:rFonts w:cs="Iskoola Pota"/>
        </w:rPr>
        <w:t>. PR</w:t>
      </w:r>
      <w:r w:rsidR="004C104F" w:rsidRPr="0090411C">
        <w:rPr>
          <w:rFonts w:cs="Iskoola Pota"/>
        </w:rPr>
        <w:t>:</w:t>
      </w:r>
      <w:r w:rsidR="00291B6E" w:rsidRPr="0090411C">
        <w:rPr>
          <w:rFonts w:cs="Iskoola Pota"/>
        </w:rPr>
        <w:t xml:space="preserve"> </w:t>
      </w:r>
      <w:r w:rsidR="007C4D67">
        <w:rPr>
          <w:rFonts w:cs="Iskoola Pota"/>
        </w:rPr>
        <w:t xml:space="preserve">Health Education </w:t>
      </w:r>
      <w:r w:rsidRPr="0090411C">
        <w:rPr>
          <w:rFonts w:cs="Iskoola Pota"/>
        </w:rPr>
        <w:t>majors</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00211EC8" w:rsidRPr="0090411C">
        <w:rPr>
          <w:rFonts w:cs="Iskoola Pota"/>
          <w:b/>
        </w:rPr>
        <w:t>390</w:t>
      </w:r>
      <w:r w:rsidRPr="0090411C">
        <w:rPr>
          <w:rFonts w:cs="Iskoola Pota"/>
          <w:b/>
        </w:rPr>
        <w:t xml:space="preserve"> </w:t>
      </w:r>
      <w:r w:rsidR="004E656C" w:rsidRPr="0090411C">
        <w:rPr>
          <w:rFonts w:cs="Iskoola Pota"/>
          <w:b/>
        </w:rPr>
        <w:t>Introduction</w:t>
      </w:r>
      <w:r w:rsidRPr="0090411C">
        <w:rPr>
          <w:rFonts w:cs="Iskoola Pota"/>
          <w:b/>
        </w:rPr>
        <w:t xml:space="preserve"> to Adaptive Physical Education</w:t>
      </w:r>
      <w:r w:rsidR="00211EC8" w:rsidRPr="0090411C">
        <w:rPr>
          <w:rFonts w:cs="Iskoola Pota"/>
          <w:b/>
        </w:rPr>
        <w:t xml:space="preserve"> (3)</w:t>
      </w:r>
    </w:p>
    <w:p w:rsidR="00AB5D77" w:rsidRPr="0090411C" w:rsidRDefault="00AB5D77" w:rsidP="001E0B4A">
      <w:pPr>
        <w:rPr>
          <w:rFonts w:cs="Iskoola Pota"/>
        </w:rPr>
      </w:pPr>
      <w:r w:rsidRPr="0090411C">
        <w:rPr>
          <w:rFonts w:cs="Iskoola Pota"/>
        </w:rPr>
        <w:t>Is an overview of preventive and adaptive physical education as it relates to the broader program</w:t>
      </w:r>
      <w:r w:rsidR="00560FE6" w:rsidRPr="0090411C">
        <w:rPr>
          <w:rFonts w:cs="Iskoola Pota"/>
        </w:rPr>
        <w:t xml:space="preserve">. </w:t>
      </w:r>
      <w:r w:rsidRPr="0090411C">
        <w:rPr>
          <w:rFonts w:cs="Iskoola Pota"/>
        </w:rPr>
        <w:t>Students will be expected to have some knowledge of physiology, anatomy, and kinesiology.</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005C38AD" w:rsidRPr="0090411C">
        <w:rPr>
          <w:rFonts w:cs="Iskoola Pota"/>
          <w:b/>
        </w:rPr>
        <w:t xml:space="preserve">404 </w:t>
      </w:r>
      <w:r w:rsidRPr="0090411C">
        <w:rPr>
          <w:rFonts w:cs="Iskoola Pota"/>
          <w:b/>
        </w:rPr>
        <w:t xml:space="preserve">Mental Health </w:t>
      </w:r>
      <w:r w:rsidR="003D16AB" w:rsidRPr="0090411C">
        <w:rPr>
          <w:rFonts w:cs="Iskoola Pota"/>
          <w:b/>
        </w:rPr>
        <w:t>(3)</w:t>
      </w:r>
    </w:p>
    <w:p w:rsidR="00AB5D77" w:rsidRPr="0090411C" w:rsidRDefault="00AB5D77" w:rsidP="001E0B4A">
      <w:pPr>
        <w:rPr>
          <w:rFonts w:cs="Iskoola Pota"/>
        </w:rPr>
      </w:pPr>
      <w:r w:rsidRPr="0090411C">
        <w:rPr>
          <w:rFonts w:cs="Iskoola Pota"/>
        </w:rPr>
        <w:t>Provides thorough analysis of the definitions, scope, and extent of mental health</w:t>
      </w:r>
      <w:r w:rsidR="00560FE6" w:rsidRPr="0090411C">
        <w:rPr>
          <w:rFonts w:cs="Iskoola Pota"/>
        </w:rPr>
        <w:t xml:space="preserve">. </w:t>
      </w:r>
      <w:r w:rsidRPr="0090411C">
        <w:rPr>
          <w:rFonts w:cs="Iskoola Pota"/>
        </w:rPr>
        <w:t>It also covers changing concepts in philosophy, treatment care services, training and therapy</w:t>
      </w:r>
      <w:r w:rsidR="009230CB" w:rsidRPr="0090411C">
        <w:rPr>
          <w:rFonts w:cs="Iskoola Pota"/>
        </w:rPr>
        <w:t xml:space="preserve">. </w:t>
      </w:r>
      <w:r w:rsidRPr="0090411C">
        <w:rPr>
          <w:rFonts w:cs="Iskoola Pota"/>
        </w:rPr>
        <w:t>Special attention is</w:t>
      </w:r>
      <w:r w:rsidR="005C38AD" w:rsidRPr="0090411C">
        <w:rPr>
          <w:rFonts w:cs="Iskoola Pota"/>
        </w:rPr>
        <w:t xml:space="preserve"> </w:t>
      </w:r>
      <w:r w:rsidRPr="0090411C">
        <w:rPr>
          <w:rFonts w:cs="Iskoola Pota"/>
        </w:rPr>
        <w:t>given to the urban environment and problems of all ages including the older citizen.</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405 Health and Safety in Community Populations</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Examines policies, practices, and procedures involved in the organization, administration, and supervision of comprehensive health and safety education programs in the community</w:t>
      </w:r>
      <w:r w:rsidR="005C38AD" w:rsidRPr="0090411C">
        <w:rPr>
          <w:rFonts w:cs="Iskoola Pota"/>
        </w:rPr>
        <w:t xml:space="preserve">. </w:t>
      </w:r>
      <w:r w:rsidRPr="0090411C">
        <w:rPr>
          <w:rFonts w:cs="Iskoola Pota"/>
        </w:rPr>
        <w:t>Special</w:t>
      </w:r>
    </w:p>
    <w:p w:rsidR="00AB5D77" w:rsidRPr="0090411C" w:rsidRDefault="00AB5D77" w:rsidP="001E0B4A">
      <w:pPr>
        <w:rPr>
          <w:rFonts w:cs="Iskoola Pota"/>
        </w:rPr>
      </w:pPr>
      <w:r w:rsidRPr="0090411C">
        <w:rPr>
          <w:rFonts w:cs="Iskoola Pota"/>
        </w:rPr>
        <w:t>emphasis will be given to understanding communicable diseases with respect to signs/symptoms, incidence, epidemiology, control and prevention</w:t>
      </w:r>
      <w:r w:rsidR="005C38AD" w:rsidRPr="0090411C">
        <w:rPr>
          <w:rFonts w:cs="Iskoola Pota"/>
        </w:rPr>
        <w:t xml:space="preserve">. </w:t>
      </w:r>
      <w:r w:rsidRPr="0090411C">
        <w:rPr>
          <w:rFonts w:cs="Iskoola Pota"/>
        </w:rPr>
        <w:t>All ages from childhood through senior</w:t>
      </w:r>
    </w:p>
    <w:p w:rsidR="00AB5D77" w:rsidRPr="0090411C" w:rsidRDefault="00AB5D77" w:rsidP="001E0B4A">
      <w:pPr>
        <w:rPr>
          <w:rFonts w:cs="Iskoola Pota"/>
        </w:rPr>
      </w:pPr>
      <w:r w:rsidRPr="0090411C">
        <w:rPr>
          <w:rFonts w:cs="Iskoola Pota"/>
        </w:rPr>
        <w:t>populations will be explored.</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406 Consumer Health</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Provides a comprehensive analysis of products and services needing consumer evaluation</w:t>
      </w:r>
      <w:r w:rsidR="005C38AD" w:rsidRPr="0090411C">
        <w:rPr>
          <w:rFonts w:cs="Iskoola Pota"/>
        </w:rPr>
        <w:t xml:space="preserve">. </w:t>
      </w:r>
      <w:r w:rsidRPr="0090411C">
        <w:rPr>
          <w:rFonts w:cs="Iskoola Pota"/>
        </w:rPr>
        <w:t>The course examines those health products and services which can be fraudulent to the consumer, including all ages from youth through senior citizens.</w:t>
      </w:r>
    </w:p>
    <w:p w:rsidR="00AB5D77" w:rsidRPr="0090411C" w:rsidRDefault="00291B6E" w:rsidP="001E0B4A">
      <w:pPr>
        <w:rPr>
          <w:rFonts w:cs="Iskoola Pota"/>
          <w:b/>
        </w:rPr>
      </w:pPr>
      <w:r w:rsidRPr="0090411C">
        <w:rPr>
          <w:rFonts w:cs="Iskoola Pota"/>
          <w:b/>
        </w:rPr>
        <w:t xml:space="preserve">HLTH </w:t>
      </w:r>
      <w:r w:rsidR="00AB5D77" w:rsidRPr="0090411C">
        <w:rPr>
          <w:rFonts w:cs="Iskoola Pota"/>
          <w:b/>
        </w:rPr>
        <w:t>417 Health Education Internship</w:t>
      </w:r>
      <w:r w:rsidR="003D16AB" w:rsidRPr="0090411C">
        <w:rPr>
          <w:rFonts w:cs="Iskoola Pota"/>
          <w:b/>
        </w:rPr>
        <w:t xml:space="preserve"> (4)</w:t>
      </w:r>
    </w:p>
    <w:p w:rsidR="00AB5D77" w:rsidRPr="0090411C" w:rsidRDefault="00AB5D77" w:rsidP="001E0B4A">
      <w:pPr>
        <w:rPr>
          <w:rFonts w:cs="Iskoola Pota"/>
        </w:rPr>
      </w:pPr>
      <w:r w:rsidRPr="0090411C">
        <w:rPr>
          <w:rFonts w:cs="Iskoola Pota"/>
        </w:rPr>
        <w:t>Provides the opportunity for observation and work in a variety of health and recreational settings under professional supervision</w:t>
      </w:r>
      <w:r w:rsidR="005C38AD" w:rsidRPr="0090411C">
        <w:rPr>
          <w:rFonts w:cs="Iskoola Pota"/>
        </w:rPr>
        <w:t xml:space="preserve">. </w:t>
      </w:r>
      <w:r w:rsidRPr="0090411C">
        <w:rPr>
          <w:rFonts w:cs="Iskoola Pota"/>
        </w:rPr>
        <w:t>Students are required to prepare periodic reports, a final work</w:t>
      </w:r>
      <w:r w:rsidR="003D16AB" w:rsidRPr="0090411C">
        <w:rPr>
          <w:rFonts w:cs="Iskoola Pota"/>
        </w:rPr>
        <w:t xml:space="preserve"> </w:t>
      </w:r>
      <w:r w:rsidRPr="0090411C">
        <w:rPr>
          <w:rFonts w:cs="Iskoola Pota"/>
        </w:rPr>
        <w:t>product, and attend biweekly seminars</w:t>
      </w:r>
      <w:r w:rsidR="005C38AD" w:rsidRPr="0090411C">
        <w:rPr>
          <w:rFonts w:cs="Iskoola Pota"/>
        </w:rPr>
        <w:t>. PR</w:t>
      </w:r>
      <w:r w:rsidR="004C104F" w:rsidRPr="0090411C">
        <w:rPr>
          <w:rFonts w:cs="Iskoola Pota"/>
        </w:rPr>
        <w:t>:</w:t>
      </w:r>
      <w:r w:rsidR="00291B6E" w:rsidRPr="0090411C">
        <w:rPr>
          <w:rFonts w:cs="Iskoola Pota"/>
        </w:rPr>
        <w:t xml:space="preserve"> </w:t>
      </w:r>
      <w:r w:rsidRPr="0090411C">
        <w:rPr>
          <w:rFonts w:cs="Iskoola Pota"/>
        </w:rPr>
        <w:t>Senior Health Education majors.</w:t>
      </w:r>
    </w:p>
    <w:p w:rsidR="006165DC" w:rsidRDefault="006165DC" w:rsidP="001E0B4A">
      <w:pPr>
        <w:rPr>
          <w:rFonts w:cs="Iskoola Pota"/>
          <w:b/>
        </w:rPr>
      </w:pP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424 Sex Education</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Designed to provide further insight into the physical, psychosocial, and religious factors associated with contemporary attitudes, perceptions, beliefs, myths, and human behavior relative to heterosexual relationships</w:t>
      </w:r>
      <w:r w:rsidR="005C38AD" w:rsidRPr="0090411C">
        <w:rPr>
          <w:rFonts w:cs="Iskoola Pota"/>
        </w:rPr>
        <w:t xml:space="preserve">. </w:t>
      </w:r>
      <w:r w:rsidRPr="0090411C">
        <w:rPr>
          <w:rFonts w:cs="Iskoola Pota"/>
        </w:rPr>
        <w:t>Special emphases will focus on personal responsibilities, causation and prevention of pregnancy, and the social epidemiology of venereal diseases</w:t>
      </w:r>
      <w:r w:rsidR="005C38AD" w:rsidRPr="0090411C">
        <w:rPr>
          <w:rFonts w:cs="Iskoola Pota"/>
        </w:rPr>
        <w:t>. PR</w:t>
      </w:r>
      <w:r w:rsidR="004C104F" w:rsidRPr="0090411C">
        <w:rPr>
          <w:rFonts w:cs="Iskoola Pota"/>
        </w:rPr>
        <w:t>:</w:t>
      </w:r>
      <w:r w:rsidR="00291B6E" w:rsidRPr="0090411C">
        <w:rPr>
          <w:rFonts w:cs="Iskoola Pota"/>
        </w:rPr>
        <w:t xml:space="preserve"> </w:t>
      </w:r>
      <w:r w:rsidRPr="0090411C">
        <w:rPr>
          <w:rFonts w:cs="Iskoola Pota"/>
        </w:rPr>
        <w:t>Health Education majors</w:t>
      </w:r>
      <w:r w:rsidR="005C38AD" w:rsidRPr="0090411C">
        <w:rPr>
          <w:rFonts w:cs="Iskoola Pota"/>
        </w:rPr>
        <w:t>.</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426 Drug Use an</w:t>
      </w:r>
      <w:r w:rsidR="003D16AB" w:rsidRPr="0090411C">
        <w:rPr>
          <w:rFonts w:cs="Iskoola Pota"/>
          <w:b/>
        </w:rPr>
        <w:t>d Abuse (3)</w:t>
      </w:r>
    </w:p>
    <w:p w:rsidR="00AB5D77" w:rsidRPr="0090411C" w:rsidRDefault="00AB5D77" w:rsidP="001E0B4A">
      <w:pPr>
        <w:rPr>
          <w:rFonts w:cs="Iskoola Pota"/>
        </w:rPr>
      </w:pPr>
      <w:r w:rsidRPr="0090411C">
        <w:rPr>
          <w:rFonts w:cs="Iskoola Pota"/>
        </w:rPr>
        <w:t>Provides an interdisciplinary analysis of contemporary drug issues and problems</w:t>
      </w:r>
      <w:r w:rsidR="005C38AD" w:rsidRPr="0090411C">
        <w:rPr>
          <w:rFonts w:cs="Iskoola Pota"/>
        </w:rPr>
        <w:t>.</w:t>
      </w:r>
      <w:r w:rsidR="009230CB" w:rsidRPr="0090411C">
        <w:rPr>
          <w:rFonts w:cs="Iskoola Pota"/>
        </w:rPr>
        <w:t xml:space="preserve"> </w:t>
      </w:r>
      <w:r w:rsidRPr="0090411C">
        <w:rPr>
          <w:rFonts w:cs="Iskoola Pota"/>
        </w:rPr>
        <w:t>The course will examine physiological, psychological, social, philosophical, historical, legal, and health</w:t>
      </w:r>
    </w:p>
    <w:p w:rsidR="00475116" w:rsidRPr="0090411C" w:rsidRDefault="00AB5D77" w:rsidP="001E0B4A">
      <w:pPr>
        <w:rPr>
          <w:rFonts w:cs="Iskoola Pota"/>
        </w:rPr>
      </w:pPr>
      <w:r w:rsidRPr="0090411C">
        <w:rPr>
          <w:rFonts w:cs="Iskoola Pota"/>
        </w:rPr>
        <w:t>aspects of drug use and abuse</w:t>
      </w:r>
      <w:r w:rsidR="009230CB" w:rsidRPr="0090411C">
        <w:rPr>
          <w:rFonts w:cs="Iskoola Pota"/>
        </w:rPr>
        <w:t xml:space="preserve">  </w:t>
      </w:r>
      <w:r w:rsidRPr="0090411C">
        <w:rPr>
          <w:rFonts w:cs="Iskoola Pota"/>
        </w:rPr>
        <w:t>Special attention will be focused on planning and organizing current curricula materials for the teaching of drug education in the schools</w:t>
      </w:r>
      <w:r w:rsidR="005C38AD" w:rsidRPr="0090411C">
        <w:rPr>
          <w:rFonts w:cs="Iskoola Pota"/>
        </w:rPr>
        <w:t>. PR</w:t>
      </w:r>
      <w:r w:rsidR="004C104F" w:rsidRPr="0090411C">
        <w:rPr>
          <w:rFonts w:cs="Iskoola Pota"/>
        </w:rPr>
        <w:t>:</w:t>
      </w:r>
      <w:r w:rsidR="00291B6E" w:rsidRPr="0090411C">
        <w:rPr>
          <w:rFonts w:cs="Iskoola Pota"/>
        </w:rPr>
        <w:t xml:space="preserve"> </w:t>
      </w:r>
      <w:r w:rsidR="005C38AD" w:rsidRPr="0090411C">
        <w:rPr>
          <w:rFonts w:cs="Iskoola Pota"/>
        </w:rPr>
        <w:t>Health Education</w:t>
      </w:r>
      <w:r w:rsidRPr="0090411C">
        <w:rPr>
          <w:rFonts w:cs="Iskoola Pota"/>
        </w:rPr>
        <w:t xml:space="preserve"> majors</w:t>
      </w:r>
      <w:r w:rsidR="005C38AD" w:rsidRPr="0090411C">
        <w:rPr>
          <w:rFonts w:cs="Iskoola Pota"/>
        </w:rPr>
        <w:t>.</w:t>
      </w:r>
    </w:p>
    <w:p w:rsidR="00AB5D77" w:rsidRPr="0090411C" w:rsidRDefault="00AB5D77" w:rsidP="001E0B4A">
      <w:pPr>
        <w:rPr>
          <w:rFonts w:cs="Iskoola Pota"/>
        </w:rPr>
      </w:pPr>
      <w:r w:rsidRPr="0090411C">
        <w:rPr>
          <w:rFonts w:cs="Iskoola Pota"/>
          <w:b/>
        </w:rPr>
        <w:t>HLTH</w:t>
      </w:r>
      <w:r w:rsidR="00647DA2" w:rsidRPr="0090411C">
        <w:rPr>
          <w:rFonts w:cs="Iskoola Pota"/>
          <w:b/>
        </w:rPr>
        <w:t xml:space="preserve"> </w:t>
      </w:r>
      <w:r w:rsidRPr="0090411C">
        <w:rPr>
          <w:rFonts w:cs="Iskoola Pota"/>
          <w:b/>
        </w:rPr>
        <w:t>465 Measurements and Evaluation</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Examines measurement techniques and statistical analysis in the fields of health, physica</w:t>
      </w:r>
      <w:r w:rsidR="007C4D67">
        <w:rPr>
          <w:rFonts w:cs="Iskoola Pota"/>
        </w:rPr>
        <w:t xml:space="preserve">l education, </w:t>
      </w:r>
      <w:r w:rsidRPr="0090411C">
        <w:rPr>
          <w:rFonts w:cs="Iskoola Pota"/>
        </w:rPr>
        <w:t>and leisure studies</w:t>
      </w:r>
      <w:r w:rsidR="005C38AD" w:rsidRPr="0090411C">
        <w:rPr>
          <w:rFonts w:cs="Iskoola Pota"/>
        </w:rPr>
        <w:t xml:space="preserve">. </w:t>
      </w:r>
      <w:r w:rsidRPr="0090411C">
        <w:rPr>
          <w:rFonts w:cs="Iskoola Pota"/>
        </w:rPr>
        <w:t>Special attention is given to test construction and the importance of statistical analysis in determining human services</w:t>
      </w:r>
      <w:r w:rsidR="005C38AD" w:rsidRPr="0090411C">
        <w:rPr>
          <w:rFonts w:cs="Iskoola Pota"/>
        </w:rPr>
        <w:t>.</w:t>
      </w:r>
      <w:r w:rsidR="009230CB" w:rsidRPr="0090411C">
        <w:rPr>
          <w:rFonts w:cs="Iskoola Pota"/>
        </w:rPr>
        <w:t xml:space="preserve"> </w:t>
      </w:r>
      <w:r w:rsidR="005C38AD" w:rsidRPr="0090411C">
        <w:rPr>
          <w:rFonts w:cs="Iskoola Pota"/>
        </w:rPr>
        <w:t>PR</w:t>
      </w:r>
      <w:r w:rsidR="004C104F" w:rsidRPr="0090411C">
        <w:rPr>
          <w:rFonts w:cs="Iskoola Pota"/>
        </w:rPr>
        <w:t>:</w:t>
      </w:r>
      <w:r w:rsidR="00291B6E" w:rsidRPr="0090411C">
        <w:rPr>
          <w:rFonts w:cs="Iskoola Pota"/>
        </w:rPr>
        <w:t xml:space="preserve"> </w:t>
      </w:r>
      <w:r w:rsidRPr="0090411C">
        <w:rPr>
          <w:rFonts w:cs="Iskoola Pota"/>
        </w:rPr>
        <w:t>Junior health education major</w:t>
      </w:r>
      <w:r w:rsidR="005C38AD" w:rsidRPr="0090411C">
        <w:rPr>
          <w:rFonts w:cs="Iskoola Pota"/>
        </w:rPr>
        <w:t>. PR</w:t>
      </w:r>
      <w:r w:rsidR="004C104F" w:rsidRPr="0090411C">
        <w:rPr>
          <w:rFonts w:cs="Iskoola Pota"/>
        </w:rPr>
        <w:t>:</w:t>
      </w:r>
      <w:r w:rsidR="00291B6E" w:rsidRPr="0090411C">
        <w:rPr>
          <w:rFonts w:cs="Iskoola Pota"/>
        </w:rPr>
        <w:t xml:space="preserve"> Health Education </w:t>
      </w:r>
      <w:r w:rsidRPr="0090411C">
        <w:rPr>
          <w:rFonts w:cs="Iskoola Pota"/>
        </w:rPr>
        <w:t>majors</w:t>
      </w:r>
      <w:r w:rsidR="005C38AD" w:rsidRPr="0090411C">
        <w:rPr>
          <w:rFonts w:cs="Iskoola Pota"/>
        </w:rPr>
        <w:t>.</w:t>
      </w:r>
    </w:p>
    <w:p w:rsidR="00AB5D77"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493 Seminar: Health Issues</w:t>
      </w:r>
      <w:r w:rsidR="003D16AB" w:rsidRPr="0090411C">
        <w:rPr>
          <w:rFonts w:cs="Iskoola Pota"/>
          <w:b/>
        </w:rPr>
        <w:t xml:space="preserve"> (3)</w:t>
      </w:r>
    </w:p>
    <w:p w:rsidR="00AB5D77" w:rsidRPr="0090411C" w:rsidRDefault="00AB5D77" w:rsidP="001E0B4A">
      <w:pPr>
        <w:rPr>
          <w:rFonts w:cs="Iskoola Pota"/>
        </w:rPr>
      </w:pPr>
      <w:r w:rsidRPr="0090411C">
        <w:rPr>
          <w:rFonts w:cs="Iskoola Pota"/>
        </w:rPr>
        <w:t>Provides students with a forum to openly discuss community health issues and problems in an academic setting</w:t>
      </w:r>
      <w:r w:rsidR="00560FE6" w:rsidRPr="0090411C">
        <w:rPr>
          <w:rFonts w:cs="Iskoola Pota"/>
        </w:rPr>
        <w:t xml:space="preserve">. </w:t>
      </w:r>
      <w:r w:rsidRPr="0090411C">
        <w:rPr>
          <w:rFonts w:cs="Iskoola Pota"/>
        </w:rPr>
        <w:t>Topics will be aimed at all population ages from youngsters to senior adults</w:t>
      </w:r>
      <w:r w:rsidR="005C38AD" w:rsidRPr="0090411C">
        <w:rPr>
          <w:rFonts w:cs="Iskoola Pota"/>
        </w:rPr>
        <w:t xml:space="preserve">. </w:t>
      </w:r>
      <w:r w:rsidRPr="0090411C">
        <w:rPr>
          <w:rFonts w:cs="Iskoola Pota"/>
        </w:rPr>
        <w:t>Current topics will be selected, prepared, and presented by the students with instructor approval</w:t>
      </w:r>
      <w:r w:rsidR="005C38AD" w:rsidRPr="0090411C">
        <w:rPr>
          <w:rFonts w:cs="Iskoola Pota"/>
        </w:rPr>
        <w:t>. PR</w:t>
      </w:r>
      <w:r w:rsidR="004C104F" w:rsidRPr="0090411C">
        <w:rPr>
          <w:rFonts w:cs="Iskoola Pota"/>
        </w:rPr>
        <w:t>:</w:t>
      </w:r>
      <w:r w:rsidR="00291B6E" w:rsidRPr="0090411C">
        <w:rPr>
          <w:rFonts w:cs="Iskoola Pota"/>
        </w:rPr>
        <w:t xml:space="preserve"> </w:t>
      </w:r>
      <w:r w:rsidR="005C38AD" w:rsidRPr="0090411C">
        <w:rPr>
          <w:rFonts w:cs="Iskoola Pota"/>
        </w:rPr>
        <w:t xml:space="preserve">Health Education </w:t>
      </w:r>
      <w:r w:rsidRPr="0090411C">
        <w:rPr>
          <w:rFonts w:cs="Iskoola Pota"/>
        </w:rPr>
        <w:t>majors</w:t>
      </w:r>
    </w:p>
    <w:p w:rsidR="003D16AB" w:rsidRPr="0090411C" w:rsidRDefault="00AB5D77" w:rsidP="001E0B4A">
      <w:pPr>
        <w:rPr>
          <w:rFonts w:cs="Iskoola Pota"/>
          <w:b/>
        </w:rPr>
      </w:pPr>
      <w:r w:rsidRPr="0090411C">
        <w:rPr>
          <w:rFonts w:cs="Iskoola Pota"/>
          <w:b/>
        </w:rPr>
        <w:t>HLTH</w:t>
      </w:r>
      <w:r w:rsidR="00647DA2" w:rsidRPr="0090411C">
        <w:rPr>
          <w:rFonts w:cs="Iskoola Pota"/>
          <w:b/>
        </w:rPr>
        <w:t xml:space="preserve"> </w:t>
      </w:r>
      <w:r w:rsidRPr="0090411C">
        <w:rPr>
          <w:rFonts w:cs="Iskoola Pota"/>
          <w:b/>
        </w:rPr>
        <w:t>494 Senior Project</w:t>
      </w:r>
      <w:r w:rsidR="003D16AB" w:rsidRPr="0090411C">
        <w:rPr>
          <w:rFonts w:cs="Iskoola Pota"/>
          <w:b/>
        </w:rPr>
        <w:t xml:space="preserve"> (3)</w:t>
      </w:r>
    </w:p>
    <w:p w:rsidR="00244D12" w:rsidRPr="0090411C" w:rsidRDefault="00AB5D77" w:rsidP="001E0B4A">
      <w:pPr>
        <w:rPr>
          <w:rFonts w:cs="Iskoola Pota"/>
        </w:rPr>
      </w:pPr>
      <w:r w:rsidRPr="0090411C">
        <w:rPr>
          <w:rFonts w:cs="Iskoola Pota"/>
        </w:rPr>
        <w:t>Equips the student in basic research techniques</w:t>
      </w:r>
      <w:r w:rsidR="005C38AD" w:rsidRPr="0090411C">
        <w:rPr>
          <w:rFonts w:cs="Iskoola Pota"/>
        </w:rPr>
        <w:t xml:space="preserve">. </w:t>
      </w:r>
      <w:r w:rsidRPr="0090411C">
        <w:rPr>
          <w:rFonts w:cs="Iskoola Pota"/>
        </w:rPr>
        <w:t>Each student will successfully complete a comprehensive research project utilizing recognized research methodology</w:t>
      </w:r>
      <w:r w:rsidR="009230CB" w:rsidRPr="0090411C">
        <w:rPr>
          <w:rFonts w:cs="Iskoola Pota"/>
        </w:rPr>
        <w:t xml:space="preserve">. </w:t>
      </w:r>
      <w:r w:rsidRPr="0090411C">
        <w:rPr>
          <w:rFonts w:cs="Iskoola Pota"/>
        </w:rPr>
        <w:t>Students will present</w:t>
      </w:r>
      <w:r w:rsidR="00291B6E" w:rsidRPr="0090411C">
        <w:rPr>
          <w:rFonts w:cs="Iskoola Pota"/>
        </w:rPr>
        <w:t xml:space="preserve"> </w:t>
      </w:r>
      <w:r w:rsidRPr="0090411C">
        <w:rPr>
          <w:rFonts w:cs="Iskoola Pota"/>
        </w:rPr>
        <w:t>and defend project</w:t>
      </w:r>
      <w:r w:rsidR="005C38AD" w:rsidRPr="0090411C">
        <w:rPr>
          <w:rFonts w:cs="Iskoola Pota"/>
        </w:rPr>
        <w:t>s with peers and the instructor. PR</w:t>
      </w:r>
      <w:r w:rsidR="004C104F" w:rsidRPr="0090411C">
        <w:rPr>
          <w:rFonts w:cs="Iskoola Pota"/>
        </w:rPr>
        <w:t>:</w:t>
      </w:r>
      <w:r w:rsidR="00291B6E" w:rsidRPr="0090411C">
        <w:rPr>
          <w:rFonts w:cs="Iskoola Pota"/>
        </w:rPr>
        <w:t xml:space="preserve"> </w:t>
      </w:r>
      <w:r w:rsidR="005C38AD" w:rsidRPr="0090411C">
        <w:rPr>
          <w:rFonts w:cs="Iskoola Pota"/>
        </w:rPr>
        <w:t>Health Education</w:t>
      </w:r>
      <w:r w:rsidRPr="0090411C">
        <w:rPr>
          <w:rFonts w:cs="Iskoola Pota"/>
        </w:rPr>
        <w:t xml:space="preserve"> majors</w:t>
      </w:r>
    </w:p>
    <w:p w:rsidR="00244D12" w:rsidRPr="0090411C" w:rsidRDefault="00244D12" w:rsidP="001E0B4A">
      <w:pPr>
        <w:rPr>
          <w:rFonts w:cs="Iskoola Pota"/>
        </w:rPr>
      </w:pPr>
    </w:p>
    <w:p w:rsidR="00AB5D77" w:rsidRPr="0090411C" w:rsidRDefault="00244D12" w:rsidP="001E0B4A">
      <w:pPr>
        <w:pBdr>
          <w:bottom w:val="single" w:sz="4" w:space="1" w:color="auto"/>
        </w:pBdr>
        <w:rPr>
          <w:rFonts w:cs="Iskoola Pota"/>
          <w:b/>
        </w:rPr>
      </w:pPr>
      <w:r w:rsidRPr="0090411C">
        <w:rPr>
          <w:rFonts w:cs="Iskoola Pota"/>
          <w:b/>
        </w:rPr>
        <w:t xml:space="preserve">HISTORY </w:t>
      </w:r>
      <w:r w:rsidR="00291B6E" w:rsidRPr="0090411C">
        <w:rPr>
          <w:rFonts w:cs="Iskoola Pota"/>
          <w:b/>
        </w:rPr>
        <w:t>(</w:t>
      </w:r>
      <w:r w:rsidRPr="0090411C">
        <w:rPr>
          <w:rFonts w:cs="Iskoola Pota"/>
          <w:b/>
        </w:rPr>
        <w:t>HIST</w:t>
      </w:r>
      <w:r w:rsidR="00291B6E" w:rsidRPr="0090411C">
        <w:rPr>
          <w:rFonts w:cs="Iskoola Pota"/>
          <w:b/>
        </w:rPr>
        <w:t>)</w:t>
      </w:r>
    </w:p>
    <w:p w:rsidR="00AB5D77" w:rsidRPr="0090411C" w:rsidRDefault="00AB5D77" w:rsidP="001E0B4A">
      <w:pPr>
        <w:rPr>
          <w:rFonts w:cs="Iskoola Pota"/>
          <w:b/>
          <w:bCs/>
        </w:rPr>
      </w:pPr>
      <w:r w:rsidRPr="0090411C">
        <w:rPr>
          <w:rFonts w:cs="Iskoola Pota"/>
          <w:b/>
        </w:rPr>
        <w:t>HIST</w:t>
      </w:r>
      <w:r w:rsidR="00647DA2" w:rsidRPr="0090411C">
        <w:rPr>
          <w:rFonts w:cs="Iskoola Pota"/>
          <w:b/>
        </w:rPr>
        <w:t xml:space="preserve"> </w:t>
      </w:r>
      <w:r w:rsidRPr="0090411C">
        <w:rPr>
          <w:rFonts w:cs="Iskoola Pota"/>
          <w:b/>
        </w:rPr>
        <w:t xml:space="preserve">101 </w:t>
      </w:r>
      <w:r w:rsidRPr="0090411C">
        <w:rPr>
          <w:rFonts w:cs="Iskoola Pota"/>
          <w:b/>
          <w:bCs/>
        </w:rPr>
        <w:t xml:space="preserve">United States History I (To 1865) (3) </w:t>
      </w:r>
    </w:p>
    <w:p w:rsidR="00AB5D77" w:rsidRPr="0090411C" w:rsidRDefault="00AB5D77" w:rsidP="001E0B4A">
      <w:pPr>
        <w:rPr>
          <w:rFonts w:cs="Iskoola Pota"/>
        </w:rPr>
      </w:pPr>
      <w:r w:rsidRPr="0090411C">
        <w:rPr>
          <w:rFonts w:cs="Iskoola Pota"/>
          <w:bCs/>
        </w:rPr>
        <w:t>Examines</w:t>
      </w:r>
      <w:r w:rsidRPr="0090411C">
        <w:rPr>
          <w:rFonts w:cs="Iskoola Pota"/>
        </w:rPr>
        <w:t xml:space="preserve"> the interaction and conflict between Native Americans, Africans, and Europeans; social and economic structure of the English colonies; the war for independence and nation building; slavery and the emergence of the cotton kingdom; the development of political parties in the Age of Andrew Jackson; sectional conflict in the West; and the coming of the Civil War.</w:t>
      </w:r>
    </w:p>
    <w:p w:rsidR="00AB5D77" w:rsidRPr="0090411C" w:rsidRDefault="00AB5D77" w:rsidP="001E0B4A">
      <w:pPr>
        <w:rPr>
          <w:rFonts w:cs="Iskoola Pota"/>
          <w:b/>
          <w:bCs/>
        </w:rPr>
      </w:pPr>
      <w:r w:rsidRPr="0090411C">
        <w:rPr>
          <w:rFonts w:cs="Iskoola Pota"/>
          <w:b/>
        </w:rPr>
        <w:t>HIST</w:t>
      </w:r>
      <w:r w:rsidR="00647DA2" w:rsidRPr="0090411C">
        <w:rPr>
          <w:rFonts w:cs="Iskoola Pota"/>
          <w:b/>
        </w:rPr>
        <w:t xml:space="preserve"> </w:t>
      </w:r>
      <w:r w:rsidRPr="0090411C">
        <w:rPr>
          <w:rFonts w:cs="Iskoola Pota"/>
          <w:b/>
        </w:rPr>
        <w:t xml:space="preserve">102 </w:t>
      </w:r>
      <w:r w:rsidRPr="0090411C">
        <w:rPr>
          <w:rFonts w:cs="Iskoola Pota"/>
          <w:b/>
          <w:bCs/>
        </w:rPr>
        <w:t>United States History II (Since 1865) (3)</w:t>
      </w:r>
    </w:p>
    <w:p w:rsidR="00AB5D77" w:rsidRPr="0090411C" w:rsidRDefault="00AB5D77" w:rsidP="001E0B4A">
      <w:pPr>
        <w:rPr>
          <w:rFonts w:cs="Iskoola Pota"/>
        </w:rPr>
      </w:pPr>
      <w:r w:rsidRPr="0090411C">
        <w:rPr>
          <w:rFonts w:cs="Iskoola Pota"/>
          <w:bCs/>
        </w:rPr>
        <w:t xml:space="preserve">Examines </w:t>
      </w:r>
      <w:r w:rsidRPr="0090411C">
        <w:rPr>
          <w:rFonts w:cs="Iskoola Pota"/>
        </w:rPr>
        <w:t>Reconstruction and the emergence of the urban indus</w:t>
      </w:r>
      <w:r w:rsidR="005C38AD" w:rsidRPr="0090411C">
        <w:rPr>
          <w:rFonts w:cs="Iskoola Pota"/>
        </w:rPr>
        <w:t>trial order, immigration,</w:t>
      </w:r>
      <w:r w:rsidRPr="0090411C">
        <w:rPr>
          <w:rFonts w:cs="Iskoola Pota"/>
        </w:rPr>
        <w:t xml:space="preserve"> populism, and the rise of segregation, disenfranchisement, and progressivism</w:t>
      </w:r>
      <w:r w:rsidR="005C38AD" w:rsidRPr="0090411C">
        <w:rPr>
          <w:rFonts w:cs="Iskoola Pota"/>
        </w:rPr>
        <w:t xml:space="preserve">. </w:t>
      </w:r>
      <w:r w:rsidRPr="0090411C">
        <w:rPr>
          <w:rFonts w:cs="Iskoola Pota"/>
        </w:rPr>
        <w:t>Also examines the new imperial</w:t>
      </w:r>
      <w:r w:rsidR="00DA74E9" w:rsidRPr="0090411C">
        <w:rPr>
          <w:rFonts w:cs="Iskoola Pota"/>
        </w:rPr>
        <w:t xml:space="preserve">ism, </w:t>
      </w:r>
      <w:r w:rsidR="00291B6E" w:rsidRPr="0090411C">
        <w:rPr>
          <w:rFonts w:cs="Iskoola Pota"/>
        </w:rPr>
        <w:t xml:space="preserve">the coming of World War </w:t>
      </w:r>
      <w:r w:rsidRPr="0090411C">
        <w:rPr>
          <w:rFonts w:cs="Iskoola Pota"/>
        </w:rPr>
        <w:t>I,</w:t>
      </w:r>
      <w:r w:rsidR="00DA74E9" w:rsidRPr="0090411C">
        <w:rPr>
          <w:rFonts w:cs="Iskoola Pota"/>
        </w:rPr>
        <w:t xml:space="preserve"> </w:t>
      </w:r>
      <w:r w:rsidRPr="0090411C">
        <w:rPr>
          <w:rFonts w:cs="Iskoola Pota"/>
        </w:rPr>
        <w:t>and social and cultural change in the 1920's in addition to the Depression, the New Deal and the origins of World War II, the Cold War and McCarthyism, and culminating in the Civil Rights Movement, Vietnam and urban race riots, the rise of the new conservatism, and the Cold War and its aftermath.</w:t>
      </w:r>
    </w:p>
    <w:p w:rsidR="00AB5D77" w:rsidRPr="0090411C" w:rsidRDefault="00AB5D77" w:rsidP="001E0B4A">
      <w:pPr>
        <w:rPr>
          <w:rFonts w:cs="Iskoola Pota"/>
          <w:b/>
          <w:bCs/>
        </w:rPr>
      </w:pPr>
      <w:r w:rsidRPr="0090411C">
        <w:rPr>
          <w:rFonts w:cs="Iskoola Pota"/>
          <w:b/>
          <w:bCs/>
        </w:rPr>
        <w:t>HIST</w:t>
      </w:r>
      <w:r w:rsidR="00DA74E9" w:rsidRPr="0090411C">
        <w:rPr>
          <w:rFonts w:cs="Iskoola Pota"/>
          <w:b/>
          <w:bCs/>
        </w:rPr>
        <w:t xml:space="preserve"> </w:t>
      </w:r>
      <w:r w:rsidRPr="0090411C">
        <w:rPr>
          <w:rFonts w:cs="Iskoola Pota"/>
          <w:b/>
          <w:bCs/>
        </w:rPr>
        <w:t xml:space="preserve">111 African History (3) </w:t>
      </w:r>
    </w:p>
    <w:p w:rsidR="00AB5D77" w:rsidRPr="0090411C" w:rsidRDefault="00AB5D77" w:rsidP="001E0B4A">
      <w:pPr>
        <w:rPr>
          <w:rFonts w:cs="Iskoola Pota"/>
        </w:rPr>
      </w:pPr>
      <w:r w:rsidRPr="0090411C">
        <w:rPr>
          <w:rFonts w:cs="Iskoola Pota"/>
        </w:rPr>
        <w:t>Focuses on the broad history of continental Africa up to 1875, with an introductory view of African cultural traditions, state building in various regions of Africa, the coming of Europeans, and the slave trade in East and West Africa.</w:t>
      </w:r>
    </w:p>
    <w:p w:rsidR="00AB5D77" w:rsidRPr="0090411C" w:rsidRDefault="00AB5D77" w:rsidP="001E0B4A">
      <w:pPr>
        <w:rPr>
          <w:rFonts w:cs="Iskoola Pota"/>
          <w:b/>
          <w:bCs/>
        </w:rPr>
      </w:pPr>
      <w:r w:rsidRPr="0090411C">
        <w:rPr>
          <w:rFonts w:cs="Iskoola Pota"/>
          <w:b/>
          <w:bCs/>
        </w:rPr>
        <w:t>HIST</w:t>
      </w:r>
      <w:r w:rsidR="00DA74E9" w:rsidRPr="0090411C">
        <w:rPr>
          <w:rFonts w:cs="Iskoola Pota"/>
          <w:b/>
          <w:bCs/>
        </w:rPr>
        <w:t xml:space="preserve"> </w:t>
      </w:r>
      <w:r w:rsidRPr="0090411C">
        <w:rPr>
          <w:rFonts w:cs="Iskoola Pota"/>
          <w:b/>
          <w:bCs/>
        </w:rPr>
        <w:t xml:space="preserve">121 Pre-Columbian and Colonial Latin American History (3) </w:t>
      </w:r>
    </w:p>
    <w:p w:rsidR="00AB5D77" w:rsidRPr="0090411C" w:rsidRDefault="00AB5D77" w:rsidP="001E0B4A">
      <w:pPr>
        <w:rPr>
          <w:rFonts w:cs="Iskoola Pota"/>
        </w:rPr>
      </w:pPr>
      <w:r w:rsidRPr="0090411C">
        <w:rPr>
          <w:rFonts w:cs="Iskoola Pota"/>
        </w:rPr>
        <w:t>Surveys the indigenous civilizations of the Americas and Africa, the slave trade and the Iberian civilizations that became the third ingredient in the formation of modern Latin America and the Caribbean</w:t>
      </w:r>
      <w:r w:rsidR="005C38AD" w:rsidRPr="0090411C">
        <w:rPr>
          <w:rFonts w:cs="Iskoola Pota"/>
        </w:rPr>
        <w:t xml:space="preserve">. </w:t>
      </w:r>
      <w:r w:rsidRPr="0090411C">
        <w:rPr>
          <w:rFonts w:cs="Iskoola Pota"/>
        </w:rPr>
        <w:t>Discusses the economic, political, and social overview of four centuries of existence as Iberian colonies.</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122 Modern Latin American History (3) </w:t>
      </w:r>
    </w:p>
    <w:p w:rsidR="00475116" w:rsidRPr="0090411C" w:rsidRDefault="00AB5D77" w:rsidP="001E0B4A">
      <w:pPr>
        <w:rPr>
          <w:rFonts w:cs="Iskoola Pota"/>
        </w:rPr>
      </w:pPr>
      <w:r w:rsidRPr="0090411C">
        <w:rPr>
          <w:rFonts w:cs="Iskoola Pota"/>
        </w:rPr>
        <w:t>Surveys the 19th century independence movement and the development of national identity, twentieth century revolutions, especially Mexico and Cuba, and the contemporary history</w:t>
      </w:r>
      <w:r w:rsidR="006165DC">
        <w:rPr>
          <w:rFonts w:cs="Iskoola Pota"/>
        </w:rPr>
        <w:t>.</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144 History of the Islamic Peoples (3) </w:t>
      </w:r>
    </w:p>
    <w:p w:rsidR="00AB5D77" w:rsidRPr="0090411C" w:rsidRDefault="00AB5D77" w:rsidP="001E0B4A">
      <w:pPr>
        <w:rPr>
          <w:rFonts w:cs="Iskoola Pota"/>
        </w:rPr>
      </w:pPr>
      <w:r w:rsidRPr="0090411C">
        <w:rPr>
          <w:rFonts w:cs="Iskoola Pota"/>
        </w:rPr>
        <w:t>Discusses life in pre-Islamic society, Mohammed and the rise of Islam, Islamic culture and institutions, and the spread of Islam in Asia, Africa, Europe, and the United States.</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154 Asian Civilization (3)</w:t>
      </w:r>
    </w:p>
    <w:p w:rsidR="00AB5D77" w:rsidRPr="0090411C" w:rsidRDefault="00AB5D77" w:rsidP="001E0B4A">
      <w:pPr>
        <w:rPr>
          <w:rFonts w:cs="Iskoola Pota"/>
        </w:rPr>
      </w:pPr>
      <w:r w:rsidRPr="0090411C">
        <w:rPr>
          <w:rFonts w:cs="Iskoola Pota"/>
        </w:rPr>
        <w:t>Surveys the cultural, political, economic, social, and intellectual developments in China, Japan, Korea, and Southeast Asia; communications among the Asian countries in ancient and medieval periods; Western domination in Asia from the 15th to 20th century, and contemporary issues.</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164 History of Black Americans I (3) </w:t>
      </w:r>
    </w:p>
    <w:p w:rsidR="00AB5D77" w:rsidRPr="0090411C" w:rsidRDefault="00AB5D77" w:rsidP="001E0B4A">
      <w:pPr>
        <w:rPr>
          <w:rFonts w:cs="Iskoola Pota"/>
          <w:bCs/>
        </w:rPr>
      </w:pPr>
      <w:r w:rsidRPr="0090411C">
        <w:rPr>
          <w:rFonts w:cs="Iskoola Pota"/>
        </w:rPr>
        <w:t>Discusses the impact of the European slave trade on African civilization, the establishment of slavery in Latin America, the Caribbean, and North America, the economic and political nature of slavery, th</w:t>
      </w:r>
      <w:r w:rsidR="005C38AD" w:rsidRPr="0090411C">
        <w:rPr>
          <w:rFonts w:cs="Iskoola Pota"/>
        </w:rPr>
        <w:t xml:space="preserve">e position of free Black people in a slave society up to, and </w:t>
      </w:r>
      <w:r w:rsidRPr="0090411C">
        <w:rPr>
          <w:rFonts w:cs="Iskoola Pota"/>
        </w:rPr>
        <w:t>including, Reconstruction</w:t>
      </w:r>
      <w:r w:rsidR="005C38AD" w:rsidRPr="0090411C">
        <w:rPr>
          <w:rFonts w:cs="Iskoola Pota"/>
        </w:rPr>
        <w:t>.</w:t>
      </w:r>
      <w:r w:rsidR="009230CB" w:rsidRPr="0090411C">
        <w:rPr>
          <w:rFonts w:cs="Iskoola Pota"/>
        </w:rPr>
        <w:t xml:space="preserve"> </w:t>
      </w:r>
      <w:r w:rsidRPr="0090411C">
        <w:rPr>
          <w:rFonts w:cs="Iskoola Pota"/>
        </w:rPr>
        <w:t>Emphasizes the importance of early Black community and organizational development.</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165 History of Black Americans II (3)</w:t>
      </w:r>
    </w:p>
    <w:p w:rsidR="00AB5D77" w:rsidRPr="0090411C" w:rsidRDefault="00AB5D77" w:rsidP="001E0B4A">
      <w:pPr>
        <w:rPr>
          <w:rFonts w:cs="Iskoola Pota"/>
        </w:rPr>
      </w:pPr>
      <w:r w:rsidRPr="0090411C">
        <w:rPr>
          <w:rFonts w:cs="Iskoola Pota"/>
        </w:rPr>
        <w:t xml:space="preserve">Discusses the disenfranchisement of Black America and the beginning </w:t>
      </w:r>
      <w:r w:rsidR="005C38AD" w:rsidRPr="0090411C">
        <w:rPr>
          <w:rFonts w:cs="Iskoola Pota"/>
        </w:rPr>
        <w:t xml:space="preserve">of urban migratory experience. </w:t>
      </w:r>
      <w:r w:rsidRPr="0090411C">
        <w:rPr>
          <w:rFonts w:cs="Iskoola Pota"/>
        </w:rPr>
        <w:t>Also explores group protests, including the nationalist movement</w:t>
      </w:r>
      <w:r w:rsidR="005C38AD" w:rsidRPr="0090411C">
        <w:rPr>
          <w:rFonts w:cs="Iskoola Pota"/>
        </w:rPr>
        <w:t>.</w:t>
      </w:r>
      <w:r w:rsidR="009230CB" w:rsidRPr="0090411C">
        <w:rPr>
          <w:rFonts w:cs="Iskoola Pota"/>
        </w:rPr>
        <w:t xml:space="preserve"> </w:t>
      </w:r>
      <w:r w:rsidRPr="0090411C">
        <w:rPr>
          <w:rFonts w:cs="Iskoola Pota"/>
        </w:rPr>
        <w:t>Course concludes with the "New Negro" movement and an examination of the Civil Rights and liberation movements, highlighting Black intellectual leaders and the current status of Affirmative Action.</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171 World Civilization I (3) </w:t>
      </w:r>
    </w:p>
    <w:p w:rsidR="00AB5D77" w:rsidRPr="0090411C" w:rsidRDefault="00AB5D77" w:rsidP="001E0B4A">
      <w:pPr>
        <w:rPr>
          <w:rFonts w:cs="Iskoola Pota"/>
        </w:rPr>
      </w:pPr>
      <w:r w:rsidRPr="0090411C">
        <w:rPr>
          <w:rFonts w:cs="Iskoola Pota"/>
        </w:rPr>
        <w:t>Presents the broad characteristics of traditional, classical, and feudal civilizations, examined in chronological and comparative order</w:t>
      </w:r>
      <w:r w:rsidR="005C38AD" w:rsidRPr="0090411C">
        <w:rPr>
          <w:rFonts w:cs="Iskoola Pota"/>
        </w:rPr>
        <w:t xml:space="preserve">. </w:t>
      </w:r>
      <w:r w:rsidRPr="0090411C">
        <w:rPr>
          <w:rFonts w:cs="Iskoola Pota"/>
        </w:rPr>
        <w:t>Introduces basic concepts of the humanities and social sciences.</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172 World Civilization II (3) </w:t>
      </w:r>
    </w:p>
    <w:p w:rsidR="00AB5D77" w:rsidRPr="0090411C" w:rsidRDefault="00AB5D77" w:rsidP="001E0B4A">
      <w:pPr>
        <w:rPr>
          <w:rFonts w:cs="Iskoola Pota"/>
        </w:rPr>
      </w:pPr>
      <w:r w:rsidRPr="0090411C">
        <w:rPr>
          <w:rFonts w:cs="Iskoola Pota"/>
        </w:rPr>
        <w:t>Analyzes the changes produced in the West by science, technology, industrialism, and political ideologies contributing to the formation of modern culture</w:t>
      </w:r>
      <w:r w:rsidR="005C38AD" w:rsidRPr="0090411C">
        <w:rPr>
          <w:rFonts w:cs="Iskoola Pota"/>
        </w:rPr>
        <w:t>.</w:t>
      </w:r>
      <w:r w:rsidR="009230CB" w:rsidRPr="0090411C">
        <w:rPr>
          <w:rFonts w:cs="Iskoola Pota"/>
        </w:rPr>
        <w:t xml:space="preserve"> </w:t>
      </w:r>
      <w:r w:rsidRPr="0090411C">
        <w:rPr>
          <w:rFonts w:cs="Iskoola Pota"/>
        </w:rPr>
        <w:t>Examines the transformation of the non-Western world, both from within and without, by such forces as colonialism, nationalism, revolutionary ideologies, independence, and development.</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224 History of the Caribbean (3) </w:t>
      </w:r>
    </w:p>
    <w:p w:rsidR="00AB5D77" w:rsidRPr="0090411C" w:rsidRDefault="00AB5D77" w:rsidP="001E0B4A">
      <w:pPr>
        <w:rPr>
          <w:rFonts w:cs="Iskoola Pota"/>
          <w:bCs/>
        </w:rPr>
      </w:pPr>
      <w:r w:rsidRPr="0090411C">
        <w:rPr>
          <w:rFonts w:cs="Iskoola Pota"/>
        </w:rPr>
        <w:t>Surveys the culture of the indigenous people, including the sugar-slavery-based socio-economic system of the colonial er</w:t>
      </w:r>
      <w:r w:rsidR="005C38AD" w:rsidRPr="0090411C">
        <w:rPr>
          <w:rFonts w:cs="Iskoola Pota"/>
        </w:rPr>
        <w:t>a, abolition, and emancipation.</w:t>
      </w:r>
      <w:r w:rsidRPr="0090411C">
        <w:rPr>
          <w:rFonts w:cs="Iskoola Pota"/>
        </w:rPr>
        <w:t xml:space="preserve"> Also examines the Caribbean as a sphere of United States influence, and the development of the modern nations of the area, including Guyana</w:t>
      </w:r>
      <w:r w:rsidR="00E77F3C" w:rsidRPr="0090411C">
        <w:rPr>
          <w:rFonts w:cs="Iskoola Pota"/>
        </w:rPr>
        <w:t xml:space="preserve">. </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233 Emergence of Western Europe (3)</w:t>
      </w:r>
    </w:p>
    <w:p w:rsidR="00AB5D77" w:rsidRPr="0090411C" w:rsidRDefault="00AB5D77" w:rsidP="001E0B4A">
      <w:pPr>
        <w:rPr>
          <w:rFonts w:cs="Iskoola Pota"/>
          <w:bCs/>
        </w:rPr>
      </w:pPr>
      <w:r w:rsidRPr="0090411C">
        <w:rPr>
          <w:rFonts w:cs="Iskoola Pota"/>
        </w:rPr>
        <w:t>Analyzes dynamic changes produced in the West by the Middle Ages, Renaissance exploration, and Reformation</w:t>
      </w:r>
      <w:r w:rsidR="005C38AD" w:rsidRPr="0090411C">
        <w:rPr>
          <w:rFonts w:cs="Iskoola Pota"/>
        </w:rPr>
        <w:t>.</w:t>
      </w:r>
      <w:r w:rsidR="009230CB" w:rsidRPr="0090411C">
        <w:rPr>
          <w:rFonts w:cs="Iskoola Pota"/>
        </w:rPr>
        <w:t xml:space="preserve"> </w:t>
      </w:r>
      <w:r w:rsidRPr="0090411C">
        <w:rPr>
          <w:rFonts w:cs="Iskoola Pota"/>
        </w:rPr>
        <w:t>Considers the major forces of change contributing to the formation of modern Western culture.</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235 Age of Revolution (3)</w:t>
      </w:r>
    </w:p>
    <w:p w:rsidR="00475116" w:rsidRPr="0090411C" w:rsidRDefault="00AB5D77" w:rsidP="001E0B4A">
      <w:pPr>
        <w:rPr>
          <w:rFonts w:cs="Iskoola Pota"/>
        </w:rPr>
      </w:pPr>
      <w:r w:rsidRPr="0090411C">
        <w:rPr>
          <w:rFonts w:cs="Iskoola Pota"/>
          <w:bCs/>
        </w:rPr>
        <w:t xml:space="preserve">Examines </w:t>
      </w:r>
      <w:r w:rsidRPr="0090411C">
        <w:rPr>
          <w:rFonts w:cs="Iskoola Pota"/>
        </w:rPr>
        <w:t>revolutions, with special emphasis on socio-economic developments in the world since the 18th century</w:t>
      </w:r>
      <w:r w:rsidR="00560FE6" w:rsidRPr="0090411C">
        <w:rPr>
          <w:rFonts w:cs="Iskoola Pota"/>
        </w:rPr>
        <w:t xml:space="preserve">. </w:t>
      </w:r>
      <w:r w:rsidRPr="0090411C">
        <w:rPr>
          <w:rFonts w:cs="Iskoola Pota"/>
        </w:rPr>
        <w:t>Emphasizes the impact of revolutionary ideas on other societies and the relevance of these ideas today.</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005C38AD" w:rsidRPr="0090411C">
        <w:rPr>
          <w:rFonts w:cs="Iskoola Pota"/>
          <w:b/>
          <w:bCs/>
        </w:rPr>
        <w:t xml:space="preserve">245 The </w:t>
      </w:r>
      <w:r w:rsidRPr="0090411C">
        <w:rPr>
          <w:rFonts w:cs="Iskoola Pota"/>
          <w:b/>
          <w:bCs/>
        </w:rPr>
        <w:t xml:space="preserve">Middle East Since 1800 (3) </w:t>
      </w:r>
    </w:p>
    <w:p w:rsidR="00475116" w:rsidRPr="0090411C" w:rsidRDefault="00AB5D77" w:rsidP="001E0B4A">
      <w:pPr>
        <w:rPr>
          <w:rFonts w:cs="Iskoola Pota"/>
        </w:rPr>
      </w:pPr>
      <w:r w:rsidRPr="0090411C">
        <w:rPr>
          <w:rFonts w:cs="Iskoola Pota"/>
        </w:rPr>
        <w:t>Discusses early Islam, the Byzantine Empire, the Ottoman Turks, and the rise of the Ottoman Empire to world power.</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265 Black Women in America (3) </w:t>
      </w:r>
    </w:p>
    <w:p w:rsidR="00AB5D77" w:rsidRPr="0090411C" w:rsidRDefault="00AB5D77" w:rsidP="001E0B4A">
      <w:pPr>
        <w:rPr>
          <w:rFonts w:cs="Iskoola Pota"/>
        </w:rPr>
      </w:pPr>
      <w:r w:rsidRPr="0090411C">
        <w:rPr>
          <w:rFonts w:cs="Iskoola Pota"/>
        </w:rPr>
        <w:t>Discusses the history of African-American women in the United States and the Third World, from the African experience to the present</w:t>
      </w:r>
      <w:r w:rsidR="00560FE6" w:rsidRPr="0090411C">
        <w:rPr>
          <w:rFonts w:cs="Iskoola Pota"/>
        </w:rPr>
        <w:t xml:space="preserve">. </w:t>
      </w:r>
      <w:r w:rsidRPr="0090411C">
        <w:rPr>
          <w:rFonts w:cs="Iskoola Pota"/>
        </w:rPr>
        <w:t>Emphasizes diverse roles and activities in the African-American community and in the development of the U.S</w:t>
      </w:r>
      <w:r w:rsidR="005C38AD" w:rsidRPr="0090411C">
        <w:rPr>
          <w:rFonts w:cs="Iskoola Pota"/>
        </w:rPr>
        <w:t xml:space="preserve">. </w:t>
      </w:r>
      <w:r w:rsidRPr="0090411C">
        <w:rPr>
          <w:rFonts w:cs="Iskoola Pota"/>
        </w:rPr>
        <w:t>Also examines certain themes, such as the myth of the Black matriarch, the economic roles of Black women, and the participation of Black women in the liberation movement.</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274 History of Socialism and Communism (3)</w:t>
      </w:r>
    </w:p>
    <w:p w:rsidR="00AB5D77" w:rsidRPr="0090411C" w:rsidRDefault="00AB5D77" w:rsidP="001E0B4A">
      <w:pPr>
        <w:rPr>
          <w:rFonts w:cs="Iskoola Pota"/>
        </w:rPr>
      </w:pPr>
      <w:r w:rsidRPr="0090411C">
        <w:rPr>
          <w:rFonts w:cs="Iskoola Pota"/>
        </w:rPr>
        <w:t xml:space="preserve">Discusses the socialist movement from the French Revolution to Perestroika and the demise of </w:t>
      </w:r>
      <w:r w:rsidR="005C38AD" w:rsidRPr="0090411C">
        <w:rPr>
          <w:rFonts w:cs="Iskoola Pota"/>
        </w:rPr>
        <w:t xml:space="preserve">communism in Eastern Europe. </w:t>
      </w:r>
      <w:r w:rsidR="00DA74E9" w:rsidRPr="0090411C">
        <w:rPr>
          <w:rFonts w:cs="Iskoola Pota"/>
        </w:rPr>
        <w:t>F</w:t>
      </w:r>
      <w:r w:rsidRPr="0090411C">
        <w:rPr>
          <w:rFonts w:cs="Iskoola Pota"/>
        </w:rPr>
        <w:t xml:space="preserve">ocuses on the writings of Fourier, Saint-Simon, Owen, Marx, Engels, Lenin, Stalin, Mao Zedong, Ho Chi Minh, Ernesto, </w:t>
      </w:r>
      <w:proofErr w:type="spellStart"/>
      <w:r w:rsidRPr="0090411C">
        <w:rPr>
          <w:rFonts w:cs="Iskoola Pota"/>
        </w:rPr>
        <w:t>Che</w:t>
      </w:r>
      <w:proofErr w:type="spellEnd"/>
      <w:r w:rsidRPr="0090411C">
        <w:rPr>
          <w:rFonts w:cs="Iskoola Pota"/>
        </w:rPr>
        <w:t xml:space="preserve"> Guevara, Nkrumah, </w:t>
      </w:r>
      <w:proofErr w:type="spellStart"/>
      <w:r w:rsidRPr="0090411C">
        <w:rPr>
          <w:rFonts w:cs="Iskoola Pota"/>
        </w:rPr>
        <w:t>Nyerere</w:t>
      </w:r>
      <w:proofErr w:type="spellEnd"/>
      <w:r w:rsidRPr="0090411C">
        <w:rPr>
          <w:rFonts w:cs="Iskoola Pota"/>
        </w:rPr>
        <w:t>, and others.</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276 Colonialism and Imperialism (3)</w:t>
      </w:r>
    </w:p>
    <w:p w:rsidR="00AB5D77" w:rsidRPr="0090411C" w:rsidRDefault="00AB5D77" w:rsidP="001E0B4A">
      <w:pPr>
        <w:rPr>
          <w:rFonts w:cs="Iskoola Pota"/>
        </w:rPr>
      </w:pPr>
      <w:r w:rsidRPr="0090411C">
        <w:rPr>
          <w:rFonts w:cs="Iskoola Pota"/>
        </w:rPr>
        <w:t>Examines the ideology and practices of imperialism and colonialism including patterns of colonial government and administration, impact of colonial rule, analyses of successes, and the failures of these systems.</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278 History of Women in the World (3) </w:t>
      </w:r>
    </w:p>
    <w:p w:rsidR="00AB5D77" w:rsidRPr="0090411C" w:rsidRDefault="00AB5D77" w:rsidP="001E0B4A">
      <w:pPr>
        <w:rPr>
          <w:rFonts w:cs="Iskoola Pota"/>
        </w:rPr>
      </w:pPr>
      <w:r w:rsidRPr="0090411C">
        <w:rPr>
          <w:rFonts w:cs="Iskoola Pota"/>
        </w:rPr>
        <w:t>Introduces women’s studies and the role of women in society throug</w:t>
      </w:r>
      <w:r w:rsidR="005C38AD" w:rsidRPr="0090411C">
        <w:rPr>
          <w:rFonts w:cs="Iskoola Pota"/>
        </w:rPr>
        <w:t xml:space="preserve">h different historical stages. </w:t>
      </w:r>
      <w:r w:rsidRPr="0090411C">
        <w:rPr>
          <w:rFonts w:cs="Iskoola Pota"/>
        </w:rPr>
        <w:t>Explores women’s involvement with the political and educational processes in selected countries in the Americas</w:t>
      </w:r>
      <w:r w:rsidR="00DA74E9" w:rsidRPr="0090411C">
        <w:rPr>
          <w:rFonts w:cs="Iskoola Pota"/>
        </w:rPr>
        <w:t>, Europe</w:t>
      </w:r>
      <w:r w:rsidR="005C38AD" w:rsidRPr="0090411C">
        <w:rPr>
          <w:rFonts w:cs="Iskoola Pota"/>
        </w:rPr>
        <w:t xml:space="preserve">, and the Third World. </w:t>
      </w:r>
      <w:r w:rsidRPr="0090411C">
        <w:rPr>
          <w:rFonts w:cs="Iskoola Pota"/>
        </w:rPr>
        <w:t>Exa</w:t>
      </w:r>
      <w:r w:rsidR="005C38AD" w:rsidRPr="0090411C">
        <w:rPr>
          <w:rFonts w:cs="Iskoola Pota"/>
        </w:rPr>
        <w:t xml:space="preserve">mines the ideals and issues of </w:t>
      </w:r>
      <w:r w:rsidRPr="0090411C">
        <w:rPr>
          <w:rFonts w:cs="Iskoola Pota"/>
        </w:rPr>
        <w:t>women of different classes, occupations, races, and ethnic groups.</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279 History of the District of Columbia (3) </w:t>
      </w:r>
    </w:p>
    <w:p w:rsidR="00AB5D77" w:rsidRPr="0090411C" w:rsidRDefault="00AB5D77" w:rsidP="001E0B4A">
      <w:pPr>
        <w:rPr>
          <w:rFonts w:cs="Iskoola Pota"/>
        </w:rPr>
      </w:pPr>
      <w:r w:rsidRPr="0090411C">
        <w:rPr>
          <w:rFonts w:cs="Iskoola Pota"/>
        </w:rPr>
        <w:t>Discusses the District of Columbia from its founding to the present</w:t>
      </w:r>
      <w:r w:rsidR="00560FE6" w:rsidRPr="0090411C">
        <w:rPr>
          <w:rFonts w:cs="Iskoola Pota"/>
        </w:rPr>
        <w:t xml:space="preserve">. </w:t>
      </w:r>
      <w:r w:rsidRPr="0090411C">
        <w:rPr>
          <w:rFonts w:cs="Iskoola Pota"/>
        </w:rPr>
        <w:t>Emphasizes the development of social structures, forms of government, and urban patterns as these reflect changes in the local community.</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305 United States Social History (3)</w:t>
      </w:r>
    </w:p>
    <w:p w:rsidR="00AB5D77" w:rsidRPr="0090411C" w:rsidRDefault="00AB5D77" w:rsidP="001E0B4A">
      <w:pPr>
        <w:rPr>
          <w:rFonts w:cs="Iskoola Pota"/>
        </w:rPr>
      </w:pPr>
      <w:r w:rsidRPr="0090411C">
        <w:rPr>
          <w:rFonts w:cs="Iskoola Pota"/>
        </w:rPr>
        <w:t xml:space="preserve">Explores the rapidly changing nature of </w:t>
      </w:r>
      <w:r w:rsidR="00DA74E9" w:rsidRPr="0090411C">
        <w:rPr>
          <w:rFonts w:cs="Iskoola Pota"/>
        </w:rPr>
        <w:t>society in the United States</w:t>
      </w:r>
      <w:r w:rsidR="00560FE6" w:rsidRPr="0090411C">
        <w:rPr>
          <w:rFonts w:cs="Iskoola Pota"/>
        </w:rPr>
        <w:t xml:space="preserve">. </w:t>
      </w:r>
      <w:r w:rsidRPr="0090411C">
        <w:rPr>
          <w:rFonts w:cs="Iskoola Pota"/>
        </w:rPr>
        <w:t>Concentrates on ethnic, regional, religious, and economic shifts, with special attention to immigration, migration, and urbanization.</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333 Expansion of the West (3) </w:t>
      </w:r>
    </w:p>
    <w:p w:rsidR="00AB5D77" w:rsidRPr="0090411C" w:rsidRDefault="00AB5D77" w:rsidP="001E0B4A">
      <w:pPr>
        <w:rPr>
          <w:rFonts w:cs="Iskoola Pota"/>
        </w:rPr>
      </w:pPr>
      <w:r w:rsidRPr="0090411C">
        <w:rPr>
          <w:rFonts w:cs="Iskoola Pota"/>
        </w:rPr>
        <w:t>Discusses the dynamics of the nation-state- a</w:t>
      </w:r>
      <w:r w:rsidR="005C38AD" w:rsidRPr="0090411C">
        <w:rPr>
          <w:rFonts w:cs="Iskoola Pota"/>
        </w:rPr>
        <w:t xml:space="preserve">nd, the Industrial Revolution. </w:t>
      </w:r>
      <w:r w:rsidRPr="0090411C">
        <w:rPr>
          <w:rFonts w:cs="Iskoola Pota"/>
        </w:rPr>
        <w:t>Also examines the origins and results of the great wars, the rise of totalitarian systems, and the development and decline of Western imperialism.</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344 Contemporary History of the Middle East (3)  </w:t>
      </w:r>
    </w:p>
    <w:p w:rsidR="00AB5D77" w:rsidRPr="0090411C" w:rsidRDefault="00AB5D77" w:rsidP="001E0B4A">
      <w:pPr>
        <w:rPr>
          <w:rFonts w:cs="Iskoola Pota"/>
        </w:rPr>
      </w:pPr>
      <w:r w:rsidRPr="0090411C">
        <w:rPr>
          <w:rFonts w:cs="Iskoola Pota"/>
        </w:rPr>
        <w:t>Examines the political, cultural, and social developments in the Middle East since the end of World War II.</w:t>
      </w:r>
    </w:p>
    <w:p w:rsidR="00AB5D77" w:rsidRPr="0090411C" w:rsidRDefault="00AB5D77" w:rsidP="001E0B4A">
      <w:pPr>
        <w:rPr>
          <w:rFonts w:cs="Iskoola Pota"/>
          <w:bCs/>
        </w:rPr>
      </w:pPr>
      <w:r w:rsidRPr="0090411C">
        <w:rPr>
          <w:rFonts w:cs="Iskoola Pota"/>
          <w:b/>
          <w:bCs/>
        </w:rPr>
        <w:t>HIST</w:t>
      </w:r>
      <w:r w:rsidR="00647DA2" w:rsidRPr="0090411C">
        <w:rPr>
          <w:rFonts w:cs="Iskoola Pota"/>
          <w:b/>
          <w:bCs/>
        </w:rPr>
        <w:t xml:space="preserve"> </w:t>
      </w:r>
      <w:r w:rsidRPr="0090411C">
        <w:rPr>
          <w:rFonts w:cs="Iskoola Pota"/>
          <w:b/>
          <w:bCs/>
        </w:rPr>
        <w:t>354 History of Modern China (3)</w:t>
      </w:r>
      <w:r w:rsidRPr="0090411C">
        <w:rPr>
          <w:rFonts w:cs="Iskoola Pota"/>
          <w:bCs/>
        </w:rPr>
        <w:t xml:space="preserve"> </w:t>
      </w:r>
    </w:p>
    <w:p w:rsidR="00E65591" w:rsidRDefault="00AB5D77" w:rsidP="001E0B4A">
      <w:pPr>
        <w:rPr>
          <w:rFonts w:cs="Iskoola Pota"/>
        </w:rPr>
      </w:pPr>
      <w:r w:rsidRPr="0090411C">
        <w:rPr>
          <w:rFonts w:cs="Iskoola Pota"/>
        </w:rPr>
        <w:t>Examines the Confucian heritage an</w:t>
      </w:r>
      <w:r w:rsidR="005C38AD" w:rsidRPr="0090411C">
        <w:rPr>
          <w:rFonts w:cs="Iskoola Pota"/>
        </w:rPr>
        <w:t xml:space="preserve">d the Qing Empire (1644-1911). </w:t>
      </w:r>
      <w:r w:rsidRPr="0090411C">
        <w:rPr>
          <w:rFonts w:cs="Iskoola Pota"/>
        </w:rPr>
        <w:t>Also explores China's response to Western and imperialist challenges and the Chinese Revolution, as well as cultural changes, in the light of current Chinese scholarship and Western interpretations.</w:t>
      </w:r>
    </w:p>
    <w:p w:rsidR="00E65591" w:rsidRDefault="00E65591">
      <w:pPr>
        <w:widowControl/>
        <w:rPr>
          <w:rFonts w:cs="Iskoola Pota"/>
        </w:rPr>
      </w:pPr>
      <w:r>
        <w:rPr>
          <w:rFonts w:cs="Iskoola Pota"/>
        </w:rPr>
        <w:br w:type="page"/>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355 History of Modern Japan (3) </w:t>
      </w:r>
    </w:p>
    <w:p w:rsidR="00AB5D77" w:rsidRPr="0090411C" w:rsidRDefault="00AB5D77" w:rsidP="001E0B4A">
      <w:pPr>
        <w:rPr>
          <w:rFonts w:cs="Iskoola Pota"/>
        </w:rPr>
      </w:pPr>
      <w:r w:rsidRPr="0090411C">
        <w:rPr>
          <w:rFonts w:cs="Iskoola Pota"/>
        </w:rPr>
        <w:t>Explores the political, cultural, and social development of modern Japan since</w:t>
      </w:r>
      <w:r w:rsidR="005C38AD" w:rsidRPr="0090411C">
        <w:rPr>
          <w:rFonts w:cs="Iskoola Pota"/>
        </w:rPr>
        <w:t xml:space="preserve"> the Meiji Restoration (1867). </w:t>
      </w:r>
      <w:r w:rsidRPr="0090411C">
        <w:rPr>
          <w:rFonts w:cs="Iskoola Pota"/>
        </w:rPr>
        <w:t>Examines the rise and fall of the Japanese Empire, and foreign and trade relations since World War II.</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394 Philosophy and Methods of History (3)</w:t>
      </w:r>
    </w:p>
    <w:p w:rsidR="00AB5D77" w:rsidRPr="0090411C" w:rsidRDefault="00AB5D77" w:rsidP="001E0B4A">
      <w:pPr>
        <w:rPr>
          <w:rFonts w:cs="Iskoola Pota"/>
        </w:rPr>
      </w:pPr>
      <w:r w:rsidRPr="0090411C">
        <w:rPr>
          <w:rFonts w:cs="Iskoola Pota"/>
        </w:rPr>
        <w:t>Explores aspects</w:t>
      </w:r>
      <w:r w:rsidR="005C38AD" w:rsidRPr="0090411C">
        <w:rPr>
          <w:rFonts w:cs="Iskoola Pota"/>
        </w:rPr>
        <w:t xml:space="preserve"> of the discipline of history. </w:t>
      </w:r>
      <w:r w:rsidRPr="0090411C">
        <w:rPr>
          <w:rFonts w:cs="Iskoola Pota"/>
        </w:rPr>
        <w:t>Examines theories of history and historical explanations with emphasis on the ways which historians explain the past</w:t>
      </w:r>
      <w:r w:rsidR="005C38AD" w:rsidRPr="0090411C">
        <w:rPr>
          <w:rFonts w:cs="Iskoola Pota"/>
        </w:rPr>
        <w:t>.</w:t>
      </w:r>
      <w:r w:rsidR="009230CB" w:rsidRPr="0090411C">
        <w:rPr>
          <w:rFonts w:cs="Iskoola Pota"/>
        </w:rPr>
        <w:t xml:space="preserve"> </w:t>
      </w:r>
      <w:r w:rsidRPr="0090411C">
        <w:rPr>
          <w:rFonts w:cs="Iskoola Pota"/>
        </w:rPr>
        <w:t>Covers selected topics in speculative and analytical philosophy of history interpretation</w:t>
      </w:r>
      <w:r w:rsidR="005C38AD" w:rsidRPr="0090411C">
        <w:rPr>
          <w:rFonts w:cs="Iskoola Pota"/>
        </w:rPr>
        <w:t>. PR</w:t>
      </w:r>
      <w:r w:rsidR="0017393A" w:rsidRPr="0090411C">
        <w:rPr>
          <w:rFonts w:cs="Iskoola Pota"/>
        </w:rPr>
        <w:t>:</w:t>
      </w:r>
      <w:r w:rsidR="00DA74E9" w:rsidRPr="0090411C">
        <w:rPr>
          <w:rFonts w:cs="Iskoola Pota"/>
        </w:rPr>
        <w:t xml:space="preserve"> </w:t>
      </w:r>
      <w:r w:rsidRPr="0090411C">
        <w:rPr>
          <w:rFonts w:cs="Iskoola Pota"/>
        </w:rPr>
        <w:t>Junior standing.</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404 United States Intellectual History (3)</w:t>
      </w:r>
    </w:p>
    <w:p w:rsidR="00AB5D77" w:rsidRPr="0090411C" w:rsidRDefault="00AB5D77" w:rsidP="001E0B4A">
      <w:pPr>
        <w:rPr>
          <w:rFonts w:cs="Iskoola Pota"/>
        </w:rPr>
      </w:pPr>
      <w:r w:rsidRPr="0090411C">
        <w:rPr>
          <w:rFonts w:cs="Iskoola Pota"/>
        </w:rPr>
        <w:t>Examines philosophical, scientific, social, and religious thought in the United States, with a selective emphasis on the interaction of European origins and American development.</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 xml:space="preserve">410 History of Crime and Punishment in the U.S. (3) </w:t>
      </w:r>
    </w:p>
    <w:p w:rsidR="00AB5D77" w:rsidRPr="0090411C" w:rsidRDefault="00AB5D77" w:rsidP="001E0B4A">
      <w:pPr>
        <w:rPr>
          <w:rFonts w:cs="Iskoola Pota"/>
        </w:rPr>
      </w:pPr>
      <w:r w:rsidRPr="0090411C">
        <w:rPr>
          <w:rFonts w:cs="Iskoola Pota"/>
        </w:rPr>
        <w:t>Covers the 300 year period from colonial times to the present with the constantly changing definitions of both crime and punishment focusing on the significant impact of crime on the way that politics, economics, and social values are structured in the United States, with special emphasis on how crime has provided mobility to certain ethnic groups in American society.</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490 Selected Topics in History (3)</w:t>
      </w:r>
    </w:p>
    <w:p w:rsidR="00AB5D77" w:rsidRPr="0090411C" w:rsidRDefault="00AB5D77" w:rsidP="001E0B4A">
      <w:pPr>
        <w:rPr>
          <w:rFonts w:cs="Iskoola Pota"/>
        </w:rPr>
      </w:pPr>
      <w:r w:rsidRPr="0090411C">
        <w:rPr>
          <w:rFonts w:cs="Iskoola Pota"/>
        </w:rPr>
        <w:t>Addresses selected topics in one of the following fields of history: Latin America, United States, Afro-Americans, Africa, Europe, Middle East, and Asia</w:t>
      </w:r>
      <w:r w:rsidR="005C38AD" w:rsidRPr="0090411C">
        <w:rPr>
          <w:rFonts w:cs="Iskoola Pota"/>
        </w:rPr>
        <w:t>.</w:t>
      </w:r>
      <w:r w:rsidR="009230CB" w:rsidRPr="0090411C">
        <w:rPr>
          <w:rFonts w:cs="Iskoola Pota"/>
        </w:rPr>
        <w:t xml:space="preserve"> </w:t>
      </w:r>
      <w:r w:rsidRPr="0090411C">
        <w:rPr>
          <w:rFonts w:cs="Iskoola Pota"/>
        </w:rPr>
        <w:t>Selected topics to be determined by faculty availability and student interest.</w:t>
      </w:r>
    </w:p>
    <w:p w:rsidR="00AB5D77" w:rsidRPr="0090411C" w:rsidRDefault="00AB5D77" w:rsidP="001E0B4A">
      <w:pPr>
        <w:rPr>
          <w:rFonts w:cs="Iskoola Pota"/>
          <w:b/>
          <w:bCs/>
        </w:rPr>
      </w:pPr>
      <w:r w:rsidRPr="0090411C">
        <w:rPr>
          <w:rFonts w:cs="Iskoola Pota"/>
          <w:b/>
          <w:bCs/>
        </w:rPr>
        <w:t>HIST</w:t>
      </w:r>
      <w:r w:rsidR="00647DA2" w:rsidRPr="0090411C">
        <w:rPr>
          <w:rFonts w:cs="Iskoola Pota"/>
          <w:b/>
          <w:bCs/>
        </w:rPr>
        <w:t xml:space="preserve"> </w:t>
      </w:r>
      <w:r w:rsidRPr="0090411C">
        <w:rPr>
          <w:rFonts w:cs="Iskoola Pota"/>
          <w:b/>
          <w:bCs/>
        </w:rPr>
        <w:t>491 Research Seminar History (3)</w:t>
      </w:r>
    </w:p>
    <w:p w:rsidR="00AB5D77" w:rsidRPr="0090411C" w:rsidRDefault="00AB5D77" w:rsidP="001E0B4A">
      <w:pPr>
        <w:rPr>
          <w:rFonts w:cs="Iskoola Pota"/>
        </w:rPr>
      </w:pPr>
      <w:r w:rsidRPr="0090411C">
        <w:rPr>
          <w:rFonts w:cs="Iskoola Pota"/>
        </w:rPr>
        <w:t>Required of history majors</w:t>
      </w:r>
      <w:r w:rsidR="005C38AD" w:rsidRPr="0090411C">
        <w:rPr>
          <w:rFonts w:cs="Iskoola Pota"/>
        </w:rPr>
        <w:t xml:space="preserve">. </w:t>
      </w:r>
      <w:r w:rsidR="007C4D67">
        <w:rPr>
          <w:rFonts w:cs="Iskoola Pota"/>
        </w:rPr>
        <w:t xml:space="preserve">Provides opportunities for </w:t>
      </w:r>
      <w:r w:rsidRPr="0090411C">
        <w:rPr>
          <w:rFonts w:cs="Iskoola Pota"/>
        </w:rPr>
        <w:t>research and writing in a field of concentration supervise</w:t>
      </w:r>
      <w:r w:rsidR="005C38AD" w:rsidRPr="0090411C">
        <w:rPr>
          <w:rFonts w:cs="Iskoola Pota"/>
        </w:rPr>
        <w:t>d by a faculty member. PR</w:t>
      </w:r>
      <w:r w:rsidRPr="0090411C">
        <w:rPr>
          <w:rFonts w:cs="Iskoola Pota"/>
        </w:rPr>
        <w:t>: HIST 394</w:t>
      </w:r>
      <w:r w:rsidR="005C38AD" w:rsidRPr="0090411C">
        <w:rPr>
          <w:rFonts w:cs="Iskoola Pota"/>
        </w:rPr>
        <w:t>.</w:t>
      </w:r>
    </w:p>
    <w:p w:rsidR="00AB5D77" w:rsidRPr="0090411C" w:rsidRDefault="00AB5D77" w:rsidP="001E0B4A">
      <w:pPr>
        <w:rPr>
          <w:rFonts w:cs="Iskoola Pota"/>
          <w:b/>
        </w:rPr>
      </w:pPr>
    </w:p>
    <w:p w:rsidR="00AB5D77" w:rsidRPr="0090411C" w:rsidRDefault="00244D12" w:rsidP="001E0B4A">
      <w:pPr>
        <w:pBdr>
          <w:bottom w:val="single" w:sz="4" w:space="1" w:color="auto"/>
        </w:pBdr>
        <w:rPr>
          <w:rFonts w:cs="Iskoola Pota"/>
          <w:b/>
        </w:rPr>
      </w:pPr>
      <w:r w:rsidRPr="0090411C">
        <w:rPr>
          <w:rFonts w:cs="Iskoola Pota"/>
          <w:b/>
        </w:rPr>
        <w:t>INTE</w:t>
      </w:r>
      <w:r w:rsidR="00DA74E9" w:rsidRPr="0090411C">
        <w:rPr>
          <w:rFonts w:cs="Iskoola Pota"/>
          <w:b/>
        </w:rPr>
        <w:t xml:space="preserve">RDISCIPLINARY </w:t>
      </w:r>
      <w:r w:rsidR="00475116" w:rsidRPr="0090411C">
        <w:rPr>
          <w:rFonts w:cs="Iskoola Pota"/>
          <w:b/>
        </w:rPr>
        <w:t xml:space="preserve">GENERAL EDUCATION </w:t>
      </w:r>
      <w:r w:rsidRPr="0090411C">
        <w:rPr>
          <w:rFonts w:cs="Iskoola Pota"/>
          <w:b/>
        </w:rPr>
        <w:t>(IGED)</w:t>
      </w:r>
    </w:p>
    <w:p w:rsidR="00AB5D77" w:rsidRPr="0090411C" w:rsidRDefault="00AB5D77" w:rsidP="001E0B4A">
      <w:pPr>
        <w:rPr>
          <w:rFonts w:cs="Iskoola Pota"/>
        </w:rPr>
      </w:pPr>
      <w:r w:rsidRPr="0090411C">
        <w:rPr>
          <w:rFonts w:cs="Iskoola Pota"/>
          <w:b/>
          <w:bCs/>
          <w:iCs/>
        </w:rPr>
        <w:t>IGED</w:t>
      </w:r>
      <w:r w:rsidR="00647DA2" w:rsidRPr="0090411C">
        <w:rPr>
          <w:rFonts w:cs="Iskoola Pota"/>
          <w:b/>
          <w:bCs/>
          <w:iCs/>
        </w:rPr>
        <w:t xml:space="preserve"> </w:t>
      </w:r>
      <w:r w:rsidRPr="0090411C">
        <w:rPr>
          <w:rFonts w:cs="Iskoola Pota"/>
          <w:b/>
          <w:bCs/>
          <w:iCs/>
        </w:rPr>
        <w:t xml:space="preserve">110/111 Foundation Writing I &amp; II </w:t>
      </w:r>
      <w:r w:rsidR="005C38AD" w:rsidRPr="0090411C">
        <w:rPr>
          <w:rFonts w:cs="Iskoola Pota"/>
          <w:b/>
        </w:rPr>
        <w:t>(</w:t>
      </w:r>
      <w:r w:rsidRPr="0090411C">
        <w:rPr>
          <w:rFonts w:cs="Iskoola Pota"/>
          <w:b/>
        </w:rPr>
        <w:t>3)</w:t>
      </w:r>
    </w:p>
    <w:p w:rsidR="00AB5D77" w:rsidRPr="0090411C" w:rsidRDefault="00AB5D77" w:rsidP="001E0B4A">
      <w:pPr>
        <w:rPr>
          <w:rFonts w:cs="Iskoola Pota"/>
        </w:rPr>
      </w:pPr>
      <w:r w:rsidRPr="0090411C">
        <w:rPr>
          <w:rFonts w:cs="Iskoola Pota"/>
        </w:rPr>
        <w:t>The Foundation Writing sequence consists of two 3-credit Interdisciplinary General Education courses that focus on improving students’ critical reading and writing skills while exploring a given academic theme</w:t>
      </w:r>
      <w:r w:rsidR="005C38AD" w:rsidRPr="0090411C">
        <w:rPr>
          <w:rFonts w:cs="Iskoola Pota"/>
        </w:rPr>
        <w:t>.</w:t>
      </w:r>
      <w:r w:rsidR="009230CB" w:rsidRPr="0090411C">
        <w:rPr>
          <w:rFonts w:cs="Iskoola Pota"/>
        </w:rPr>
        <w:t xml:space="preserve"> </w:t>
      </w:r>
      <w:r w:rsidRPr="0090411C">
        <w:rPr>
          <w:rFonts w:cs="Iskoola Pota"/>
        </w:rPr>
        <w:t>The goal of these courses is to teach students how to read and write with skill and ease</w:t>
      </w:r>
      <w:r w:rsidR="005C38AD" w:rsidRPr="0090411C">
        <w:rPr>
          <w:rFonts w:cs="Iskoola Pota"/>
        </w:rPr>
        <w:t>.</w:t>
      </w:r>
      <w:r w:rsidR="009230CB" w:rsidRPr="0090411C">
        <w:rPr>
          <w:rFonts w:cs="Iskoola Pota"/>
        </w:rPr>
        <w:t xml:space="preserve"> </w:t>
      </w:r>
      <w:r w:rsidRPr="0090411C">
        <w:rPr>
          <w:rFonts w:cs="Iskoola Pota"/>
        </w:rPr>
        <w:t>Students learn to express ideas and thoughts using a range of written forms that consider content, audience, and professional standards</w:t>
      </w:r>
      <w:r w:rsidR="005C38AD" w:rsidRPr="0090411C">
        <w:rPr>
          <w:rFonts w:cs="Iskoola Pota"/>
        </w:rPr>
        <w:t xml:space="preserve">. </w:t>
      </w:r>
      <w:r w:rsidRPr="0090411C">
        <w:rPr>
          <w:rFonts w:cs="Iskoola Pota"/>
        </w:rPr>
        <w:t xml:space="preserve">They study a variety of graphic and textual material using multiple approaches to reading, interpretation, and comprehension. </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Pr="0090411C">
        <w:rPr>
          <w:rFonts w:cs="Iskoola Pota"/>
          <w:b/>
          <w:bCs/>
          <w:iCs/>
        </w:rPr>
        <w:t xml:space="preserve">120 </w:t>
      </w:r>
      <w:r w:rsidR="00475116" w:rsidRPr="0090411C">
        <w:rPr>
          <w:rFonts w:cs="Iskoola Pota"/>
          <w:b/>
          <w:bCs/>
          <w:iCs/>
        </w:rPr>
        <w:t xml:space="preserve">Foundation Quantitative Reasoning </w:t>
      </w:r>
      <w:r w:rsidRPr="0090411C">
        <w:rPr>
          <w:rFonts w:cs="Iskoola Pota"/>
          <w:b/>
          <w:bCs/>
          <w:iCs/>
        </w:rPr>
        <w:t>(3)</w:t>
      </w:r>
    </w:p>
    <w:p w:rsidR="00AB5D77" w:rsidRPr="0090411C" w:rsidRDefault="00AB5D77" w:rsidP="001E0B4A">
      <w:pPr>
        <w:rPr>
          <w:rFonts w:cs="Iskoola Pota"/>
        </w:rPr>
      </w:pPr>
      <w:r w:rsidRPr="0090411C">
        <w:rPr>
          <w:rFonts w:cs="Iskoola Pota"/>
        </w:rPr>
        <w:t>Foundation Quantitative Reasoning seminars are Interdisciplinary General Education courses that focus on improving students’ quantitative reasoning skills while exploring a given academic theme</w:t>
      </w:r>
      <w:r w:rsidR="005C38AD" w:rsidRPr="0090411C">
        <w:rPr>
          <w:rFonts w:cs="Iskoola Pota"/>
        </w:rPr>
        <w:t xml:space="preserve">. </w:t>
      </w:r>
      <w:r w:rsidRPr="0090411C">
        <w:rPr>
          <w:rFonts w:cs="Iskoola Pota"/>
        </w:rPr>
        <w:t>The go</w:t>
      </w:r>
      <w:r w:rsidR="00DA74E9" w:rsidRPr="0090411C">
        <w:rPr>
          <w:rFonts w:cs="Iskoola Pota"/>
        </w:rPr>
        <w:t>al of this course</w:t>
      </w:r>
      <w:r w:rsidRPr="0090411C">
        <w:rPr>
          <w:rFonts w:cs="Iskoola Pota"/>
        </w:rPr>
        <w:t xml:space="preserve"> is to teach students how to reason using the language and strategies of mathematics</w:t>
      </w:r>
      <w:r w:rsidR="005C38AD" w:rsidRPr="0090411C">
        <w:rPr>
          <w:rFonts w:cs="Iskoola Pota"/>
        </w:rPr>
        <w:t xml:space="preserve">. </w:t>
      </w:r>
      <w:r w:rsidRPr="0090411C">
        <w:rPr>
          <w:rFonts w:cs="Iskoola Pota"/>
        </w:rPr>
        <w:t>Students analyze data, find connections among and between quantitative relationships, and communicate their findings using a variety of formats within different settings and to diverse audiences</w:t>
      </w:r>
      <w:r w:rsidR="005C38AD" w:rsidRPr="0090411C">
        <w:rPr>
          <w:rFonts w:cs="Iskoola Pota"/>
        </w:rPr>
        <w:t>.</w:t>
      </w:r>
      <w:r w:rsidR="009230CB" w:rsidRPr="0090411C">
        <w:rPr>
          <w:rFonts w:cs="Iskoola Pota"/>
        </w:rPr>
        <w:t xml:space="preserve"> </w:t>
      </w:r>
      <w:r w:rsidRPr="0090411C">
        <w:rPr>
          <w:rFonts w:cs="Iskoola Pota"/>
        </w:rPr>
        <w:t>By using a variety of strategies, students solve problems in a variety of real-world contexts.</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Pr="0090411C">
        <w:rPr>
          <w:rFonts w:cs="Iskoola Pota"/>
          <w:b/>
          <w:bCs/>
          <w:iCs/>
        </w:rPr>
        <w:t>130 Foundation Oral Communication (3)</w:t>
      </w:r>
    </w:p>
    <w:p w:rsidR="00DA74E9" w:rsidRPr="0090411C" w:rsidRDefault="00AB5D77" w:rsidP="001E0B4A">
      <w:pPr>
        <w:rPr>
          <w:rFonts w:cs="Iskoola Pota"/>
        </w:rPr>
      </w:pPr>
      <w:r w:rsidRPr="0090411C">
        <w:rPr>
          <w:rFonts w:cs="Iskoola Pota"/>
        </w:rPr>
        <w:t>Foundation Oral Communication seminars are Interdisciplinary General Education courses that focus on improving students’ interpersonal communication skills while exploring a given a</w:t>
      </w:r>
      <w:r w:rsidR="00DA74E9" w:rsidRPr="0090411C">
        <w:rPr>
          <w:rFonts w:cs="Iskoola Pota"/>
        </w:rPr>
        <w:t>cademic theme</w:t>
      </w:r>
      <w:r w:rsidR="005C38AD" w:rsidRPr="0090411C">
        <w:rPr>
          <w:rFonts w:cs="Iskoola Pota"/>
        </w:rPr>
        <w:t xml:space="preserve">. </w:t>
      </w:r>
      <w:r w:rsidR="00DA74E9" w:rsidRPr="0090411C">
        <w:rPr>
          <w:rFonts w:cs="Iskoola Pota"/>
        </w:rPr>
        <w:t>The goal of this course</w:t>
      </w:r>
      <w:r w:rsidRPr="0090411C">
        <w:rPr>
          <w:rFonts w:cs="Iskoola Pota"/>
        </w:rPr>
        <w:t xml:space="preserve"> is to teach students how to communicate orally with confidence, proficiency, and ease in professional and interpersonal interactions</w:t>
      </w:r>
      <w:r w:rsidR="005C38AD" w:rsidRPr="0090411C">
        <w:rPr>
          <w:rFonts w:cs="Iskoola Pota"/>
        </w:rPr>
        <w:t>.</w:t>
      </w:r>
      <w:r w:rsidR="009230CB" w:rsidRPr="0090411C">
        <w:rPr>
          <w:rFonts w:cs="Iskoola Pota"/>
        </w:rPr>
        <w:t xml:space="preserve"> </w:t>
      </w:r>
      <w:r w:rsidRPr="0090411C">
        <w:rPr>
          <w:rFonts w:cs="Iskoola Pota"/>
        </w:rPr>
        <w:t>Students engage in extensive communication practice, with a focus on public speaking</w:t>
      </w:r>
      <w:r w:rsidR="005C38AD" w:rsidRPr="0090411C">
        <w:rPr>
          <w:rFonts w:cs="Iskoola Pota"/>
        </w:rPr>
        <w:t xml:space="preserve">. </w:t>
      </w:r>
      <w:r w:rsidRPr="0090411C">
        <w:rPr>
          <w:rFonts w:cs="Iskoola Pota"/>
        </w:rPr>
        <w:t>They study the relationship between speech genres, performance, and the different cultural, institutional, ethical, and professional expectations</w:t>
      </w:r>
      <w:r w:rsidR="00E045EE" w:rsidRPr="0090411C">
        <w:rPr>
          <w:rFonts w:cs="Iskoola Pota"/>
        </w:rPr>
        <w:t xml:space="preserve"> for proficient communication. </w:t>
      </w:r>
    </w:p>
    <w:p w:rsidR="00AB5D77" w:rsidRPr="0090411C" w:rsidRDefault="00AB5D77" w:rsidP="001E0B4A">
      <w:pPr>
        <w:rPr>
          <w:rFonts w:cs="Iskoola Pota"/>
          <w:bCs/>
          <w:i/>
          <w:iCs/>
        </w:rPr>
      </w:pPr>
      <w:r w:rsidRPr="0090411C">
        <w:rPr>
          <w:rFonts w:cs="Iskoola Pota"/>
          <w:b/>
          <w:bCs/>
          <w:iCs/>
        </w:rPr>
        <w:t>IGED</w:t>
      </w:r>
      <w:r w:rsidR="00647DA2" w:rsidRPr="0090411C">
        <w:rPr>
          <w:rFonts w:cs="Iskoola Pota"/>
          <w:b/>
          <w:bCs/>
          <w:iCs/>
        </w:rPr>
        <w:t xml:space="preserve"> </w:t>
      </w:r>
      <w:r w:rsidRPr="0090411C">
        <w:rPr>
          <w:rFonts w:cs="Iskoola Pota"/>
          <w:b/>
          <w:bCs/>
          <w:iCs/>
        </w:rPr>
        <w:t>140 Foundation Ethics (3)</w:t>
      </w:r>
    </w:p>
    <w:p w:rsidR="00AB5D77" w:rsidRPr="0090411C" w:rsidRDefault="00AB5D77" w:rsidP="001E0B4A">
      <w:pPr>
        <w:rPr>
          <w:rFonts w:cs="Iskoola Pota"/>
        </w:rPr>
      </w:pPr>
      <w:r w:rsidRPr="0090411C">
        <w:rPr>
          <w:rFonts w:cs="Iskoola Pota"/>
        </w:rPr>
        <w:t>Foundation Ethics seminars are Interdisciplinary General Education courses that focus on improving students’ ethical reasoning skills while exploring a given a</w:t>
      </w:r>
      <w:r w:rsidR="00DA74E9" w:rsidRPr="0090411C">
        <w:rPr>
          <w:rFonts w:cs="Iskoola Pota"/>
        </w:rPr>
        <w:t>cademic theme</w:t>
      </w:r>
      <w:r w:rsidR="009230CB" w:rsidRPr="0090411C">
        <w:rPr>
          <w:rFonts w:cs="Iskoola Pota"/>
        </w:rPr>
        <w:t xml:space="preserve">. </w:t>
      </w:r>
      <w:r w:rsidR="00DA74E9" w:rsidRPr="0090411C">
        <w:rPr>
          <w:rFonts w:cs="Iskoola Pota"/>
        </w:rPr>
        <w:t>The goal of this course</w:t>
      </w:r>
      <w:r w:rsidRPr="0090411C">
        <w:rPr>
          <w:rFonts w:cs="Iskoola Pota"/>
        </w:rPr>
        <w:t xml:space="preserve"> is to teach students how to make values-based decisions that are grounded in an awareness of the ethical implications of one’s actions</w:t>
      </w:r>
      <w:r w:rsidR="005C38AD" w:rsidRPr="0090411C">
        <w:rPr>
          <w:rFonts w:cs="Iskoola Pota"/>
        </w:rPr>
        <w:t>.</w:t>
      </w:r>
      <w:r w:rsidR="009230CB" w:rsidRPr="0090411C">
        <w:rPr>
          <w:rFonts w:cs="Iskoola Pota"/>
        </w:rPr>
        <w:t xml:space="preserve"> </w:t>
      </w:r>
      <w:r w:rsidRPr="0090411C">
        <w:rPr>
          <w:rFonts w:cs="Iskoola Pota"/>
        </w:rPr>
        <w:t>Students grapple with twenty-first century ethical problems and learn to argue from multiple perspectives to demonstrate that there is not always an absolute answer to every ethical question</w:t>
      </w:r>
      <w:r w:rsidR="005C38AD" w:rsidRPr="0090411C">
        <w:rPr>
          <w:rFonts w:cs="Iskoola Pota"/>
        </w:rPr>
        <w:t xml:space="preserve">. </w:t>
      </w:r>
      <w:r w:rsidRPr="0090411C">
        <w:rPr>
          <w:rFonts w:cs="Iskoola Pota"/>
        </w:rPr>
        <w:t xml:space="preserve">They study an array of moral concepts, principles, and codes used frequently in the discussions of ethics and apply them to everyday issues. </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Pr="0090411C">
        <w:rPr>
          <w:rFonts w:cs="Iskoola Pota"/>
          <w:b/>
          <w:bCs/>
          <w:iCs/>
        </w:rPr>
        <w:t>210 Discovery Writing (3)</w:t>
      </w:r>
    </w:p>
    <w:p w:rsidR="00F152AB" w:rsidRPr="0090411C" w:rsidRDefault="00AB5D77" w:rsidP="001E0B4A">
      <w:pPr>
        <w:rPr>
          <w:rFonts w:cs="Iskoola Pota"/>
        </w:rPr>
      </w:pPr>
      <w:r w:rsidRPr="0090411C">
        <w:rPr>
          <w:rFonts w:cs="Iskoola Pota"/>
        </w:rPr>
        <w:t>Discovery Writing seminars are Interdisciplinary General Education courses that build on the critical reading and writing skills attained in the Foundation Writ</w:t>
      </w:r>
      <w:r w:rsidR="005C38AD" w:rsidRPr="0090411C">
        <w:rPr>
          <w:rFonts w:cs="Iskoola Pota"/>
        </w:rPr>
        <w:t xml:space="preserve">ing sequence. </w:t>
      </w:r>
      <w:r w:rsidR="00DA74E9" w:rsidRPr="0090411C">
        <w:rPr>
          <w:rFonts w:cs="Iskoola Pota"/>
        </w:rPr>
        <w:t>The goal of this course is to teach students how to undertake scholarly research in order to</w:t>
      </w:r>
      <w:r w:rsidRPr="0090411C">
        <w:rPr>
          <w:rFonts w:cs="Iskoola Pota"/>
        </w:rPr>
        <w:t xml:space="preserve"> answer questions and formulate arguments within a given academic subject</w:t>
      </w:r>
      <w:r w:rsidR="005C38AD" w:rsidRPr="0090411C">
        <w:rPr>
          <w:rFonts w:cs="Iskoola Pota"/>
        </w:rPr>
        <w:t xml:space="preserve">. </w:t>
      </w:r>
      <w:r w:rsidRPr="0090411C">
        <w:rPr>
          <w:rFonts w:cs="Iskoola Pota"/>
        </w:rPr>
        <w:t>Students review the literature in scholarly journals and books, and use the information they discover to write academically rigorous and appropriately cited research papers.</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Pr="0090411C">
        <w:rPr>
          <w:rFonts w:cs="Iskoola Pota"/>
          <w:b/>
          <w:bCs/>
          <w:iCs/>
        </w:rPr>
        <w:t>220 Discovery Quantitative Reasoning (3)</w:t>
      </w:r>
    </w:p>
    <w:p w:rsidR="00AB5D77" w:rsidRPr="0090411C" w:rsidRDefault="00AB5D77" w:rsidP="001E0B4A">
      <w:pPr>
        <w:rPr>
          <w:rFonts w:cs="Iskoola Pota"/>
        </w:rPr>
      </w:pPr>
      <w:r w:rsidRPr="0090411C">
        <w:rPr>
          <w:rFonts w:cs="Iskoola Pota"/>
        </w:rPr>
        <w:t>Discovery Quantitative Reasoning seminars are Interdisciplinary General Education courses that focus on improving students’ quantitative reasoning skills while exploring a given a</w:t>
      </w:r>
      <w:r w:rsidR="00DA74E9" w:rsidRPr="0090411C">
        <w:rPr>
          <w:rFonts w:cs="Iskoola Pota"/>
        </w:rPr>
        <w:t>cademic theme</w:t>
      </w:r>
      <w:r w:rsidR="005C38AD" w:rsidRPr="0090411C">
        <w:rPr>
          <w:rFonts w:cs="Iskoola Pota"/>
        </w:rPr>
        <w:t xml:space="preserve">. </w:t>
      </w:r>
      <w:r w:rsidR="00DA74E9" w:rsidRPr="0090411C">
        <w:rPr>
          <w:rFonts w:cs="Iskoola Pota"/>
        </w:rPr>
        <w:t>The goal of this course</w:t>
      </w:r>
      <w:r w:rsidRPr="0090411C">
        <w:rPr>
          <w:rFonts w:cs="Iskoola Pota"/>
        </w:rPr>
        <w:t xml:space="preserve"> is </w:t>
      </w:r>
      <w:r w:rsidR="00DA74E9" w:rsidRPr="0090411C">
        <w:rPr>
          <w:rFonts w:cs="Iskoola Pota"/>
        </w:rPr>
        <w:t xml:space="preserve">for </w:t>
      </w:r>
      <w:r w:rsidRPr="0090411C">
        <w:rPr>
          <w:rFonts w:cs="Iskoola Pota"/>
        </w:rPr>
        <w:t>students</w:t>
      </w:r>
      <w:r w:rsidR="00DA74E9" w:rsidRPr="0090411C">
        <w:rPr>
          <w:rFonts w:cs="Iskoola Pota"/>
        </w:rPr>
        <w:t xml:space="preserve"> to learn</w:t>
      </w:r>
      <w:r w:rsidRPr="0090411C">
        <w:rPr>
          <w:rFonts w:cs="Iskoola Pota"/>
        </w:rPr>
        <w:t xml:space="preserve"> how to reason using the language and strategies of mathematics</w:t>
      </w:r>
      <w:r w:rsidR="005C38AD" w:rsidRPr="0090411C">
        <w:rPr>
          <w:rFonts w:cs="Iskoola Pota"/>
        </w:rPr>
        <w:t xml:space="preserve">. </w:t>
      </w:r>
      <w:r w:rsidRPr="0090411C">
        <w:rPr>
          <w:rFonts w:cs="Iskoola Pota"/>
        </w:rPr>
        <w:t xml:space="preserve">Students solve problems and analyze data in various contexts including applications demonstrating personal economic literacy. </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Pr="0090411C">
        <w:rPr>
          <w:rFonts w:cs="Iskoola Pota"/>
          <w:b/>
          <w:bCs/>
          <w:iCs/>
        </w:rPr>
        <w:t>250 Discovery Technology (3)</w:t>
      </w:r>
    </w:p>
    <w:p w:rsidR="00AB5D77" w:rsidRPr="0090411C" w:rsidRDefault="00AB5D77" w:rsidP="001E0B4A">
      <w:pPr>
        <w:rPr>
          <w:rFonts w:cs="Iskoola Pota"/>
        </w:rPr>
      </w:pPr>
      <w:r w:rsidRPr="0090411C">
        <w:rPr>
          <w:rFonts w:cs="Iskoola Pota"/>
        </w:rPr>
        <w:t>Discovery Technology seminars are Interdisciplinary General Education courses that focus on improving students’ technol</w:t>
      </w:r>
      <w:r w:rsidR="00DA74E9" w:rsidRPr="0090411C">
        <w:rPr>
          <w:rFonts w:cs="Iskoola Pota"/>
        </w:rPr>
        <w:t>ogical skills</w:t>
      </w:r>
      <w:r w:rsidR="005C38AD" w:rsidRPr="0090411C">
        <w:rPr>
          <w:rFonts w:cs="Iskoola Pota"/>
        </w:rPr>
        <w:t>.</w:t>
      </w:r>
      <w:r w:rsidR="009230CB" w:rsidRPr="0090411C">
        <w:rPr>
          <w:rFonts w:cs="Iskoola Pota"/>
        </w:rPr>
        <w:t xml:space="preserve"> </w:t>
      </w:r>
      <w:r w:rsidR="00DA74E9" w:rsidRPr="0090411C">
        <w:rPr>
          <w:rFonts w:cs="Iskoola Pota"/>
        </w:rPr>
        <w:t>The goal of this course</w:t>
      </w:r>
      <w:r w:rsidRPr="0090411C">
        <w:rPr>
          <w:rFonts w:cs="Iskoola Pota"/>
        </w:rPr>
        <w:t xml:space="preserve"> is to teach students how to use technology effectively to obtain, evaluate, organize, and present informatio</w:t>
      </w:r>
      <w:r w:rsidR="00DA74E9" w:rsidRPr="0090411C">
        <w:rPr>
          <w:rFonts w:cs="Iskoola Pota"/>
        </w:rPr>
        <w:t>n</w:t>
      </w:r>
      <w:r w:rsidR="00560FE6" w:rsidRPr="0090411C">
        <w:rPr>
          <w:rFonts w:cs="Iskoola Pota"/>
        </w:rPr>
        <w:t xml:space="preserve">. </w:t>
      </w:r>
      <w:r w:rsidR="00DA74E9" w:rsidRPr="0090411C">
        <w:rPr>
          <w:rFonts w:cs="Iskoola Pota"/>
        </w:rPr>
        <w:t xml:space="preserve">Students learn </w:t>
      </w:r>
      <w:r w:rsidRPr="0090411C">
        <w:rPr>
          <w:rFonts w:cs="Iskoola Pota"/>
        </w:rPr>
        <w:t>how to locate, retrieve, and evaluate information obtained from a variety of sources</w:t>
      </w:r>
      <w:r w:rsidR="005C38AD" w:rsidRPr="0090411C">
        <w:rPr>
          <w:rFonts w:cs="Iskoola Pota"/>
        </w:rPr>
        <w:t xml:space="preserve">. </w:t>
      </w:r>
      <w:r w:rsidRPr="0090411C">
        <w:rPr>
          <w:rFonts w:cs="Iskoola Pota"/>
        </w:rPr>
        <w:t>They learn how to apply strategies for secure and ethical use of the Internet, as well as how to apply appropriate technology to solve problems.</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009230CB" w:rsidRPr="0090411C">
        <w:rPr>
          <w:rFonts w:cs="Iskoola Pota"/>
          <w:b/>
          <w:bCs/>
          <w:iCs/>
        </w:rPr>
        <w:t>260 Discovery Science (4</w:t>
      </w:r>
      <w:r w:rsidRPr="0090411C">
        <w:rPr>
          <w:rFonts w:cs="Iskoola Pota"/>
          <w:b/>
          <w:bCs/>
          <w:iCs/>
        </w:rPr>
        <w:t>)</w:t>
      </w:r>
    </w:p>
    <w:p w:rsidR="00AB5D77" w:rsidRPr="0090411C" w:rsidRDefault="00AB5D77" w:rsidP="001E0B4A">
      <w:pPr>
        <w:rPr>
          <w:rFonts w:cs="Iskoola Pota"/>
        </w:rPr>
      </w:pPr>
      <w:r w:rsidRPr="0090411C">
        <w:rPr>
          <w:rFonts w:cs="Iskoola Pota"/>
        </w:rPr>
        <w:t xml:space="preserve">Discovery Science seminars are Interdisciplinary General Education courses that focus on improving students’ scientific reasoning skills and raise their environmental </w:t>
      </w:r>
      <w:r w:rsidR="00DA74E9" w:rsidRPr="0090411C">
        <w:rPr>
          <w:rFonts w:cs="Iskoola Pota"/>
        </w:rPr>
        <w:t>consciousness</w:t>
      </w:r>
      <w:r w:rsidR="005C38AD" w:rsidRPr="0090411C">
        <w:rPr>
          <w:rFonts w:cs="Iskoola Pota"/>
        </w:rPr>
        <w:t xml:space="preserve">. </w:t>
      </w:r>
      <w:r w:rsidR="00DA74E9" w:rsidRPr="0090411C">
        <w:rPr>
          <w:rFonts w:cs="Iskoola Pota"/>
        </w:rPr>
        <w:t>The goal of this course</w:t>
      </w:r>
      <w:r w:rsidRPr="0090411C">
        <w:rPr>
          <w:rFonts w:cs="Iskoola Pota"/>
        </w:rPr>
        <w:t xml:space="preserve"> is to develop students’ awaren</w:t>
      </w:r>
      <w:r w:rsidR="00DA74E9" w:rsidRPr="0090411C">
        <w:rPr>
          <w:rFonts w:cs="Iskoola Pota"/>
        </w:rPr>
        <w:t>ess of the interrelationships between</w:t>
      </w:r>
      <w:r w:rsidRPr="0090411C">
        <w:rPr>
          <w:rFonts w:cs="Iskoola Pota"/>
        </w:rPr>
        <w:t xml:space="preserve"> humanity and the natural world and the impact of those relationships on a sustainable planet</w:t>
      </w:r>
      <w:r w:rsidR="005C38AD" w:rsidRPr="0090411C">
        <w:rPr>
          <w:rFonts w:cs="Iskoola Pota"/>
        </w:rPr>
        <w:t xml:space="preserve">. </w:t>
      </w:r>
      <w:r w:rsidRPr="0090411C">
        <w:rPr>
          <w:rFonts w:cs="Iskoola Pota"/>
        </w:rPr>
        <w:t>Students study the relationship between humans and the natural environment</w:t>
      </w:r>
      <w:r w:rsidR="005C38AD" w:rsidRPr="0090411C">
        <w:rPr>
          <w:rFonts w:cs="Iskoola Pota"/>
        </w:rPr>
        <w:t xml:space="preserve">. </w:t>
      </w:r>
      <w:r w:rsidRPr="0090411C">
        <w:rPr>
          <w:rFonts w:cs="Iskoola Pota"/>
        </w:rPr>
        <w:t>They use scientific inquiry to collect, analyze, and evaluate information related to practices and policies that affect the environment.</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Pr="0090411C">
        <w:rPr>
          <w:rFonts w:cs="Iskoola Pota"/>
          <w:b/>
          <w:bCs/>
          <w:iCs/>
        </w:rPr>
        <w:t>270 Discovery Diversity (3)</w:t>
      </w:r>
    </w:p>
    <w:p w:rsidR="00AB5D77" w:rsidRPr="0090411C" w:rsidRDefault="00AB5D77" w:rsidP="001E0B4A">
      <w:pPr>
        <w:rPr>
          <w:rFonts w:cs="Iskoola Pota"/>
        </w:rPr>
      </w:pPr>
      <w:r w:rsidRPr="0090411C">
        <w:rPr>
          <w:rFonts w:cs="Iskoola Pota"/>
        </w:rPr>
        <w:t xml:space="preserve">Discovery Diversity seminars are Interdisciplinary General Education courses that focus on exposing students to the rich diversity of our city </w:t>
      </w:r>
      <w:r w:rsidR="00DA74E9" w:rsidRPr="0090411C">
        <w:rPr>
          <w:rFonts w:cs="Iskoola Pota"/>
        </w:rPr>
        <w:t>and the world</w:t>
      </w:r>
      <w:r w:rsidR="005C38AD" w:rsidRPr="0090411C">
        <w:rPr>
          <w:rFonts w:cs="Iskoola Pota"/>
        </w:rPr>
        <w:t xml:space="preserve">. </w:t>
      </w:r>
      <w:r w:rsidR="00DA74E9" w:rsidRPr="0090411C">
        <w:rPr>
          <w:rFonts w:cs="Iskoola Pota"/>
        </w:rPr>
        <w:t>The goal of this course</w:t>
      </w:r>
      <w:r w:rsidRPr="0090411C">
        <w:rPr>
          <w:rFonts w:cs="Iskoola Pota"/>
        </w:rPr>
        <w:t xml:space="preserve"> is </w:t>
      </w:r>
      <w:r w:rsidR="00DA74E9" w:rsidRPr="0090411C">
        <w:rPr>
          <w:rFonts w:cs="Iskoola Pota"/>
        </w:rPr>
        <w:t xml:space="preserve">to </w:t>
      </w:r>
      <w:r w:rsidRPr="0090411C">
        <w:rPr>
          <w:rFonts w:cs="Iskoola Pota"/>
        </w:rPr>
        <w:t>teach students to understand and appreciate the global and local diversity of people, ideas, languages, and cultures</w:t>
      </w:r>
      <w:r w:rsidR="005C38AD" w:rsidRPr="0090411C">
        <w:rPr>
          <w:rFonts w:cs="Iskoola Pota"/>
        </w:rPr>
        <w:t>.</w:t>
      </w:r>
      <w:r w:rsidR="009230CB" w:rsidRPr="0090411C">
        <w:rPr>
          <w:rFonts w:cs="Iskoola Pota"/>
        </w:rPr>
        <w:t xml:space="preserve"> </w:t>
      </w:r>
      <w:r w:rsidRPr="0090411C">
        <w:rPr>
          <w:rFonts w:cs="Iskoola Pota"/>
        </w:rPr>
        <w:t>Students examine diverse social group</w:t>
      </w:r>
      <w:r w:rsidR="00DA74E9" w:rsidRPr="0090411C">
        <w:rPr>
          <w:rFonts w:cs="Iskoola Pota"/>
        </w:rPr>
        <w:t>s and compare cultural variatio</w:t>
      </w:r>
      <w:r w:rsidRPr="0090411C">
        <w:rPr>
          <w:rFonts w:cs="Iskoola Pota"/>
        </w:rPr>
        <w:t>ns among them</w:t>
      </w:r>
      <w:r w:rsidR="005C38AD" w:rsidRPr="0090411C">
        <w:rPr>
          <w:rFonts w:cs="Iskoola Pota"/>
        </w:rPr>
        <w:t xml:space="preserve">. </w:t>
      </w:r>
      <w:r w:rsidRPr="0090411C">
        <w:rPr>
          <w:rFonts w:cs="Iskoola Pota"/>
        </w:rPr>
        <w:t>They learn to identify and critique ideas and behaviors based on stereotypes, as well as recognize cues that signal intercultural misunderstanding.</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Pr="0090411C">
        <w:rPr>
          <w:rFonts w:cs="Iskoola Pota"/>
          <w:b/>
          <w:bCs/>
          <w:iCs/>
        </w:rPr>
        <w:t>280 Discovery Civics (3)</w:t>
      </w:r>
    </w:p>
    <w:p w:rsidR="00AB5D77" w:rsidRPr="0090411C" w:rsidRDefault="00AB5D77" w:rsidP="001E0B4A">
      <w:pPr>
        <w:rPr>
          <w:rFonts w:cs="Iskoola Pota"/>
        </w:rPr>
      </w:pPr>
      <w:r w:rsidRPr="0090411C">
        <w:rPr>
          <w:rFonts w:cs="Iskoola Pota"/>
        </w:rPr>
        <w:t>Discovery Civics seminars are Interdisciplinary General Education courses that give students the opportunity to practice goo</w:t>
      </w:r>
      <w:r w:rsidR="00DA74E9" w:rsidRPr="0090411C">
        <w:rPr>
          <w:rFonts w:cs="Iskoola Pota"/>
        </w:rPr>
        <w:t>d citizenship</w:t>
      </w:r>
      <w:r w:rsidR="005C38AD" w:rsidRPr="0090411C">
        <w:rPr>
          <w:rFonts w:cs="Iskoola Pota"/>
        </w:rPr>
        <w:t>.</w:t>
      </w:r>
      <w:r w:rsidR="009230CB" w:rsidRPr="0090411C">
        <w:rPr>
          <w:rFonts w:cs="Iskoola Pota"/>
        </w:rPr>
        <w:t xml:space="preserve"> </w:t>
      </w:r>
      <w:r w:rsidR="00DA74E9" w:rsidRPr="0090411C">
        <w:rPr>
          <w:rFonts w:cs="Iskoola Pota"/>
        </w:rPr>
        <w:t xml:space="preserve">The goal of this course is for </w:t>
      </w:r>
      <w:r w:rsidRPr="0090411C">
        <w:rPr>
          <w:rFonts w:cs="Iskoola Pota"/>
        </w:rPr>
        <w:t>students to understand the importance of civic responsibility and demonstrate the ability to engage in teamwork and community service</w:t>
      </w:r>
      <w:r w:rsidR="00560FE6" w:rsidRPr="0090411C">
        <w:rPr>
          <w:rFonts w:cs="Iskoola Pota"/>
        </w:rPr>
        <w:t xml:space="preserve">. </w:t>
      </w:r>
      <w:r w:rsidRPr="0090411C">
        <w:rPr>
          <w:rFonts w:cs="Iskoola Pota"/>
        </w:rPr>
        <w:t>Students study the role and impact of the institutional structures, powers, and practice of government at all governmental levels</w:t>
      </w:r>
      <w:r w:rsidR="005C38AD" w:rsidRPr="0090411C">
        <w:rPr>
          <w:rFonts w:cs="Iskoola Pota"/>
        </w:rPr>
        <w:t xml:space="preserve">. </w:t>
      </w:r>
      <w:r w:rsidRPr="0090411C">
        <w:rPr>
          <w:rFonts w:cs="Iskoola Pota"/>
        </w:rPr>
        <w:t>They learn about the rights, liberties, and intrinsic value of all persons living in a free society.</w:t>
      </w:r>
    </w:p>
    <w:p w:rsidR="00AB5D77" w:rsidRPr="0090411C" w:rsidRDefault="00AB5D77" w:rsidP="001E0B4A">
      <w:pPr>
        <w:rPr>
          <w:rFonts w:cs="Iskoola Pota"/>
          <w:b/>
          <w:bCs/>
          <w:iCs/>
        </w:rPr>
      </w:pPr>
      <w:r w:rsidRPr="0090411C">
        <w:rPr>
          <w:rFonts w:cs="Iskoola Pota"/>
          <w:b/>
          <w:bCs/>
          <w:iCs/>
        </w:rPr>
        <w:t>IGED</w:t>
      </w:r>
      <w:r w:rsidR="00647DA2" w:rsidRPr="0090411C">
        <w:rPr>
          <w:rFonts w:cs="Iskoola Pota"/>
          <w:b/>
          <w:bCs/>
          <w:iCs/>
        </w:rPr>
        <w:t xml:space="preserve"> </w:t>
      </w:r>
      <w:r w:rsidRPr="0090411C">
        <w:rPr>
          <w:rFonts w:cs="Iskoola Pota"/>
          <w:b/>
          <w:bCs/>
          <w:iCs/>
        </w:rPr>
        <w:t>391/392 Frontier Capstone (3)</w:t>
      </w:r>
    </w:p>
    <w:p w:rsidR="00AB5D77" w:rsidRPr="0090411C" w:rsidRDefault="00AB5D77" w:rsidP="001E0B4A">
      <w:pPr>
        <w:rPr>
          <w:rFonts w:cs="Iskoola Pota"/>
        </w:rPr>
      </w:pPr>
      <w:r w:rsidRPr="0090411C">
        <w:rPr>
          <w:rFonts w:cs="Iskoola Pota"/>
        </w:rPr>
        <w:t>Frontier Capstone seminars are Interdisciplinary General Education courses that offer students the opportunity to pursue an in-depth project on a subject of deep interest</w:t>
      </w:r>
      <w:r w:rsidR="005C38AD" w:rsidRPr="0090411C">
        <w:rPr>
          <w:rFonts w:cs="Iskoola Pota"/>
        </w:rPr>
        <w:t>.</w:t>
      </w:r>
      <w:r w:rsidR="009230CB" w:rsidRPr="0090411C">
        <w:rPr>
          <w:rFonts w:cs="Iskoola Pota"/>
        </w:rPr>
        <w:t xml:space="preserve"> </w:t>
      </w:r>
      <w:r w:rsidRPr="0090411C">
        <w:rPr>
          <w:rFonts w:cs="Iskoola Pota"/>
        </w:rPr>
        <w:t>The goal of these courses is to teach students how to cope effectively with new situations, information, and experiences, using skills in critical thinking, problem solving, and creativity</w:t>
      </w:r>
      <w:r w:rsidR="009230CB" w:rsidRPr="0090411C">
        <w:rPr>
          <w:rFonts w:cs="Iskoola Pota"/>
        </w:rPr>
        <w:t xml:space="preserve">. </w:t>
      </w:r>
      <w:r w:rsidRPr="0090411C">
        <w:rPr>
          <w:rFonts w:cs="Iskoola Pota"/>
        </w:rPr>
        <w:t xml:space="preserve">Following exposure to a wide variety of scholarly subjects, students demonstrate through academic work the ability to obtain and appropriately use information retrieved through many formal and informal methods. </w:t>
      </w:r>
    </w:p>
    <w:p w:rsidR="00AB5D77" w:rsidRPr="0090411C" w:rsidRDefault="00AB5D77" w:rsidP="001E0B4A">
      <w:pPr>
        <w:rPr>
          <w:rFonts w:cs="Iskoola Pota"/>
          <w:b/>
        </w:rPr>
      </w:pPr>
    </w:p>
    <w:p w:rsidR="00AB5D77" w:rsidRPr="0090411C" w:rsidRDefault="00F152AB" w:rsidP="001E0B4A">
      <w:pPr>
        <w:pBdr>
          <w:bottom w:val="single" w:sz="4" w:space="1" w:color="auto"/>
        </w:pBdr>
        <w:rPr>
          <w:rFonts w:cs="Iskoola Pota"/>
          <w:b/>
        </w:rPr>
      </w:pPr>
      <w:r w:rsidRPr="0090411C">
        <w:rPr>
          <w:rFonts w:cs="Iskoola Pota"/>
          <w:b/>
        </w:rPr>
        <w:t>JOURNALISM (JOUR)</w:t>
      </w:r>
    </w:p>
    <w:p w:rsidR="00AB5D77" w:rsidRPr="0090411C" w:rsidRDefault="00AB5D77" w:rsidP="001E0B4A">
      <w:pPr>
        <w:rPr>
          <w:rFonts w:cs="Iskoola Pota"/>
          <w:b/>
        </w:rPr>
      </w:pPr>
      <w:r w:rsidRPr="0090411C">
        <w:rPr>
          <w:rFonts w:cs="Iskoola Pota"/>
          <w:b/>
        </w:rPr>
        <w:t>JOUR</w:t>
      </w:r>
      <w:r w:rsidR="00647DA2" w:rsidRPr="0090411C">
        <w:rPr>
          <w:rFonts w:cs="Iskoola Pota"/>
          <w:b/>
        </w:rPr>
        <w:t xml:space="preserve"> </w:t>
      </w:r>
      <w:r w:rsidRPr="0090411C">
        <w:rPr>
          <w:rFonts w:cs="Iskoola Pota"/>
          <w:b/>
        </w:rPr>
        <w:t>211 Fundamentals of Journalism (3)</w:t>
      </w:r>
    </w:p>
    <w:p w:rsidR="00AB5D77" w:rsidRPr="0090411C" w:rsidRDefault="00AB5D77" w:rsidP="001E0B4A">
      <w:pPr>
        <w:rPr>
          <w:rFonts w:cs="Iskoola Pota"/>
        </w:rPr>
      </w:pPr>
      <w:r w:rsidRPr="0090411C">
        <w:rPr>
          <w:rFonts w:cs="Iskoola Pota"/>
        </w:rPr>
        <w:t>Surveys the journalism profession and practice of journalism with emphasis on news gathering, writing, and editing according to format and stylebook rules</w:t>
      </w:r>
      <w:r w:rsidR="005C38AD" w:rsidRPr="0090411C">
        <w:rPr>
          <w:rFonts w:cs="Iskoola Pota"/>
        </w:rPr>
        <w:t>.</w:t>
      </w:r>
      <w:r w:rsidR="009230CB" w:rsidRPr="0090411C">
        <w:rPr>
          <w:rFonts w:cs="Iskoola Pota"/>
        </w:rPr>
        <w:t xml:space="preserve"> </w:t>
      </w:r>
      <w:r w:rsidRPr="0090411C">
        <w:rPr>
          <w:rFonts w:cs="Iskoola Pota"/>
        </w:rPr>
        <w:t>Provides practice in basic writing skills</w:t>
      </w:r>
      <w:r w:rsidR="00560FE6" w:rsidRPr="0090411C">
        <w:rPr>
          <w:rFonts w:cs="Iskoola Pota"/>
        </w:rPr>
        <w:t xml:space="preserve">. </w:t>
      </w:r>
      <w:r w:rsidRPr="0090411C">
        <w:rPr>
          <w:rFonts w:cs="Iskoola Pota"/>
        </w:rPr>
        <w:t>Daily assignments emphasize accuracy and deadlines with skill development drills in note-taking and interviewing</w:t>
      </w:r>
      <w:r w:rsidR="00560FE6" w:rsidRPr="0090411C">
        <w:rPr>
          <w:rFonts w:cs="Iskoola Pota"/>
        </w:rPr>
        <w:t xml:space="preserve">. </w:t>
      </w:r>
      <w:r w:rsidRPr="0090411C">
        <w:rPr>
          <w:rFonts w:cs="Iskoola Pota"/>
        </w:rPr>
        <w:t xml:space="preserve">Focuses on classroom assignments that are geared to the mandatory use of the VCT’s in the News and Journalism Lab. </w:t>
      </w:r>
      <w:r w:rsidR="00992A5F" w:rsidRPr="0090411C">
        <w:rPr>
          <w:rFonts w:cs="Iskoola Pota"/>
        </w:rPr>
        <w:t>PR</w:t>
      </w:r>
      <w:r w:rsidR="004C104F" w:rsidRPr="0090411C">
        <w:rPr>
          <w:rFonts w:cs="Iskoola Pota"/>
        </w:rPr>
        <w:t>:</w:t>
      </w:r>
      <w:r w:rsidR="00DA74E9" w:rsidRPr="0090411C">
        <w:rPr>
          <w:rFonts w:cs="Iskoola Pota"/>
        </w:rPr>
        <w:t xml:space="preserve"> </w:t>
      </w:r>
      <w:r w:rsidR="00992A5F" w:rsidRPr="0090411C">
        <w:rPr>
          <w:rFonts w:cs="Iskoola Pota"/>
        </w:rPr>
        <w:t>Foundation level writing c</w:t>
      </w:r>
      <w:r w:rsidRPr="0090411C">
        <w:rPr>
          <w:rFonts w:cs="Iskoola Pota"/>
        </w:rPr>
        <w:t>ourse</w:t>
      </w:r>
      <w:r w:rsidR="00992A5F" w:rsidRPr="0090411C">
        <w:rPr>
          <w:rFonts w:cs="Iskoola Pota"/>
        </w:rPr>
        <w:t>.</w:t>
      </w:r>
    </w:p>
    <w:p w:rsidR="00AB5D77" w:rsidRPr="0090411C" w:rsidRDefault="00AB5D77" w:rsidP="001E0B4A">
      <w:pPr>
        <w:rPr>
          <w:rFonts w:cs="Iskoola Pota"/>
          <w:b/>
        </w:rPr>
      </w:pPr>
      <w:r w:rsidRPr="0090411C">
        <w:rPr>
          <w:rFonts w:cs="Iskoola Pota"/>
          <w:b/>
        </w:rPr>
        <w:t>JOUR</w:t>
      </w:r>
      <w:r w:rsidR="00647DA2" w:rsidRPr="0090411C">
        <w:rPr>
          <w:rFonts w:cs="Iskoola Pota"/>
          <w:b/>
        </w:rPr>
        <w:t xml:space="preserve"> </w:t>
      </w:r>
      <w:r w:rsidRPr="0090411C">
        <w:rPr>
          <w:rFonts w:cs="Iskoola Pota"/>
          <w:b/>
        </w:rPr>
        <w:t xml:space="preserve">212 News Reporting </w:t>
      </w:r>
      <w:r w:rsidR="00DA74E9" w:rsidRPr="0090411C">
        <w:rPr>
          <w:rFonts w:cs="Iskoola Pota"/>
          <w:b/>
        </w:rPr>
        <w:t>(</w:t>
      </w:r>
      <w:r w:rsidRPr="0090411C">
        <w:rPr>
          <w:rFonts w:cs="Iskoola Pota"/>
          <w:b/>
        </w:rPr>
        <w:t>3)</w:t>
      </w:r>
    </w:p>
    <w:p w:rsidR="00AB5D77" w:rsidRPr="0090411C" w:rsidRDefault="00AB5D77" w:rsidP="001E0B4A">
      <w:pPr>
        <w:rPr>
          <w:rFonts w:cs="Iskoola Pota"/>
        </w:rPr>
      </w:pPr>
      <w:r w:rsidRPr="0090411C">
        <w:rPr>
          <w:rFonts w:cs="Iskoola Pota"/>
        </w:rPr>
        <w:t>Introduces students to specialized news gathering, writing, and editing by way of beat reporting and rewrite assignments</w:t>
      </w:r>
      <w:r w:rsidR="005C38AD" w:rsidRPr="0090411C">
        <w:rPr>
          <w:rFonts w:cs="Iskoola Pota"/>
        </w:rPr>
        <w:t xml:space="preserve">. </w:t>
      </w:r>
      <w:r w:rsidRPr="0090411C">
        <w:rPr>
          <w:rFonts w:cs="Iskoola Pota"/>
        </w:rPr>
        <w:t>Introduces techniques of developing news contacts and writing stories by research and intensive interview (controlled aggression)</w:t>
      </w:r>
      <w:r w:rsidR="00560FE6" w:rsidRPr="0090411C">
        <w:rPr>
          <w:rFonts w:cs="Iskoola Pota"/>
        </w:rPr>
        <w:t xml:space="preserve">. </w:t>
      </w:r>
      <w:r w:rsidRPr="0090411C">
        <w:rPr>
          <w:rFonts w:cs="Iskoola Pota"/>
        </w:rPr>
        <w:t>Explains how to edit stories according to the AP/UPI Stylebook</w:t>
      </w:r>
      <w:r w:rsidR="005C38AD" w:rsidRPr="0090411C">
        <w:rPr>
          <w:rFonts w:cs="Iskoola Pota"/>
        </w:rPr>
        <w:t xml:space="preserve">. </w:t>
      </w:r>
      <w:r w:rsidRPr="0090411C">
        <w:rPr>
          <w:rFonts w:cs="Iskoola Pota"/>
        </w:rPr>
        <w:t>Provides off-campus assignments; deadl</w:t>
      </w:r>
      <w:r w:rsidR="005C38AD" w:rsidRPr="0090411C">
        <w:rPr>
          <w:rFonts w:cs="Iskoola Pota"/>
        </w:rPr>
        <w:t>ines-oriented stories that must</w:t>
      </w:r>
      <w:r w:rsidRPr="0090411C">
        <w:rPr>
          <w:rFonts w:cs="Iskoola Pota"/>
        </w:rPr>
        <w:t xml:space="preserve"> be composed and edited on the VDT’s in the News and Journalism Lab. </w:t>
      </w:r>
      <w:r w:rsidR="005C38AD" w:rsidRPr="0090411C">
        <w:rPr>
          <w:rFonts w:cs="Iskoola Pota"/>
        </w:rPr>
        <w:t>PR</w:t>
      </w:r>
      <w:r w:rsidR="004C104F" w:rsidRPr="0090411C">
        <w:rPr>
          <w:rFonts w:cs="Iskoola Pota"/>
        </w:rPr>
        <w:t>:</w:t>
      </w:r>
      <w:r w:rsidR="00DA74E9" w:rsidRPr="0090411C">
        <w:rPr>
          <w:rFonts w:cs="Iskoola Pota"/>
        </w:rPr>
        <w:t xml:space="preserve"> </w:t>
      </w:r>
      <w:r w:rsidRPr="0090411C">
        <w:rPr>
          <w:rFonts w:cs="Iskoola Pota"/>
        </w:rPr>
        <w:t>JOUR</w:t>
      </w:r>
      <w:r w:rsidR="00647DA2" w:rsidRPr="0090411C">
        <w:rPr>
          <w:rFonts w:cs="Iskoola Pota"/>
        </w:rPr>
        <w:t xml:space="preserve"> </w:t>
      </w:r>
      <w:r w:rsidRPr="0090411C">
        <w:rPr>
          <w:rFonts w:cs="Iskoola Pota"/>
        </w:rPr>
        <w:t>211</w:t>
      </w:r>
      <w:r w:rsidR="0080254E" w:rsidRPr="0090411C">
        <w:rPr>
          <w:rFonts w:cs="Iskoola Pota"/>
        </w:rPr>
        <w:t>.</w:t>
      </w:r>
    </w:p>
    <w:p w:rsidR="00AB5D77" w:rsidRPr="0090411C" w:rsidRDefault="00AB5D77" w:rsidP="001E0B4A">
      <w:pPr>
        <w:rPr>
          <w:rFonts w:cs="Iskoola Pota"/>
          <w:b/>
        </w:rPr>
      </w:pPr>
      <w:r w:rsidRPr="0090411C">
        <w:rPr>
          <w:rFonts w:cs="Iskoola Pota"/>
          <w:b/>
        </w:rPr>
        <w:t>JOUR</w:t>
      </w:r>
      <w:r w:rsidR="00647DA2" w:rsidRPr="0090411C">
        <w:rPr>
          <w:rFonts w:cs="Iskoola Pota"/>
          <w:b/>
        </w:rPr>
        <w:t xml:space="preserve"> </w:t>
      </w:r>
      <w:r w:rsidRPr="0090411C">
        <w:rPr>
          <w:rFonts w:cs="Iskoola Pota"/>
          <w:b/>
        </w:rPr>
        <w:t>213 News Production (3)</w:t>
      </w:r>
    </w:p>
    <w:p w:rsidR="00AB5D77" w:rsidRPr="0090411C" w:rsidRDefault="00AB5D77" w:rsidP="001E0B4A">
      <w:pPr>
        <w:rPr>
          <w:rFonts w:cs="Iskoola Pota"/>
        </w:rPr>
      </w:pPr>
      <w:r w:rsidRPr="0090411C">
        <w:rPr>
          <w:rFonts w:cs="Iskoola Pota"/>
        </w:rPr>
        <w:t>Emphasizes practical aspects of print media production, including copy editing, photo cropping, headline writing, copy fitting, electronic composition, design, and layout</w:t>
      </w:r>
      <w:r w:rsidR="005C38AD" w:rsidRPr="0090411C">
        <w:rPr>
          <w:rFonts w:cs="Iskoola Pota"/>
        </w:rPr>
        <w:t xml:space="preserve">. </w:t>
      </w:r>
      <w:r w:rsidRPr="0090411C">
        <w:rPr>
          <w:rFonts w:cs="Iskoola Pota"/>
        </w:rPr>
        <w:t xml:space="preserve">Emphasizes measuring columns and gallery proofing as well as exposure to electronic page design and layout methods using the computers in the News and Journalism Lab. </w:t>
      </w:r>
      <w:r w:rsidR="005C38AD" w:rsidRPr="0090411C">
        <w:rPr>
          <w:rFonts w:cs="Iskoola Pota"/>
        </w:rPr>
        <w:t>PR</w:t>
      </w:r>
      <w:r w:rsidR="004C104F" w:rsidRPr="0090411C">
        <w:rPr>
          <w:rFonts w:cs="Iskoola Pota"/>
        </w:rPr>
        <w:t>:</w:t>
      </w:r>
      <w:r w:rsidR="00DA74E9" w:rsidRPr="0090411C">
        <w:rPr>
          <w:rFonts w:cs="Iskoola Pota"/>
        </w:rPr>
        <w:t xml:space="preserve"> </w:t>
      </w:r>
      <w:r w:rsidRPr="0090411C">
        <w:rPr>
          <w:rFonts w:cs="Iskoola Pota"/>
        </w:rPr>
        <w:t>JOUR</w:t>
      </w:r>
      <w:r w:rsidR="00647DA2" w:rsidRPr="0090411C">
        <w:rPr>
          <w:rFonts w:cs="Iskoola Pota"/>
        </w:rPr>
        <w:t xml:space="preserve"> </w:t>
      </w:r>
      <w:r w:rsidRPr="0090411C">
        <w:rPr>
          <w:rFonts w:cs="Iskoola Pota"/>
        </w:rPr>
        <w:t>211</w:t>
      </w:r>
      <w:r w:rsidR="005C38AD" w:rsidRPr="0090411C">
        <w:rPr>
          <w:rFonts w:cs="Iskoola Pota"/>
        </w:rPr>
        <w:t>.</w:t>
      </w:r>
    </w:p>
    <w:p w:rsidR="00E65591" w:rsidRDefault="00E65591" w:rsidP="001E0B4A">
      <w:pPr>
        <w:rPr>
          <w:rFonts w:cs="Iskoola Pota"/>
          <w:b/>
        </w:rPr>
      </w:pPr>
    </w:p>
    <w:p w:rsidR="00AB5D77" w:rsidRPr="0090411C" w:rsidRDefault="00AB5D77" w:rsidP="001E0B4A">
      <w:pPr>
        <w:rPr>
          <w:rFonts w:cs="Iskoola Pota"/>
          <w:b/>
        </w:rPr>
      </w:pPr>
      <w:r w:rsidRPr="0090411C">
        <w:rPr>
          <w:rFonts w:cs="Iskoola Pota"/>
          <w:b/>
        </w:rPr>
        <w:t>JOUR</w:t>
      </w:r>
      <w:r w:rsidR="00647DA2" w:rsidRPr="0090411C">
        <w:rPr>
          <w:rFonts w:cs="Iskoola Pota"/>
          <w:b/>
        </w:rPr>
        <w:t xml:space="preserve"> </w:t>
      </w:r>
      <w:r w:rsidRPr="0090411C">
        <w:rPr>
          <w:rFonts w:cs="Iskoola Pota"/>
          <w:b/>
        </w:rPr>
        <w:t>311 News and Journalism Lab</w:t>
      </w:r>
      <w:r w:rsidR="00EE12AE" w:rsidRPr="0090411C">
        <w:rPr>
          <w:rFonts w:cs="Iskoola Pota"/>
          <w:b/>
        </w:rPr>
        <w:t>oratory</w:t>
      </w:r>
      <w:r w:rsidRPr="0090411C">
        <w:rPr>
          <w:rFonts w:cs="Iskoola Pota"/>
          <w:b/>
        </w:rPr>
        <w:t xml:space="preserve"> I (3)</w:t>
      </w:r>
    </w:p>
    <w:p w:rsidR="00475116" w:rsidRPr="0090411C" w:rsidRDefault="00AB5D77" w:rsidP="001E0B4A">
      <w:pPr>
        <w:rPr>
          <w:rFonts w:cs="Iskoola Pota"/>
        </w:rPr>
      </w:pPr>
      <w:r w:rsidRPr="0090411C">
        <w:rPr>
          <w:rFonts w:cs="Iskoola Pota"/>
        </w:rPr>
        <w:t>Provides practical experiences for students as news reporters, researchers, copy editors, make-up editors, layout editors, editorial writers, reviewers, columnists, critics, and photographers for the News and Journalism Laboratory’s print and online newspaper, the FREE VOICE</w:t>
      </w:r>
      <w:r w:rsidR="00EE12AE" w:rsidRPr="0090411C">
        <w:rPr>
          <w:rFonts w:cs="Iskoola Pota"/>
        </w:rPr>
        <w:t xml:space="preserve">. </w:t>
      </w:r>
      <w:r w:rsidR="005C38AD" w:rsidRPr="0090411C">
        <w:rPr>
          <w:rFonts w:cs="Iskoola Pota"/>
        </w:rPr>
        <w:t>PR</w:t>
      </w:r>
      <w:r w:rsidR="004C104F" w:rsidRPr="0090411C">
        <w:rPr>
          <w:rFonts w:cs="Iskoola Pota"/>
        </w:rPr>
        <w:t>:</w:t>
      </w:r>
      <w:r w:rsidR="00914C7B" w:rsidRPr="0090411C">
        <w:rPr>
          <w:rFonts w:cs="Iskoola Pota"/>
        </w:rPr>
        <w:t xml:space="preserve"> </w:t>
      </w:r>
      <w:r w:rsidRPr="0090411C">
        <w:rPr>
          <w:rFonts w:cs="Iskoola Pota"/>
        </w:rPr>
        <w:t>JOUR</w:t>
      </w:r>
      <w:r w:rsidR="00647DA2" w:rsidRPr="0090411C">
        <w:rPr>
          <w:rFonts w:cs="Iskoola Pota"/>
        </w:rPr>
        <w:t xml:space="preserve"> </w:t>
      </w:r>
      <w:r w:rsidRPr="0090411C">
        <w:rPr>
          <w:rFonts w:cs="Iskoola Pota"/>
        </w:rPr>
        <w:t>213</w:t>
      </w:r>
      <w:r w:rsidR="005C38AD" w:rsidRPr="0090411C">
        <w:rPr>
          <w:rFonts w:cs="Iskoola Pota"/>
        </w:rPr>
        <w:t>.</w:t>
      </w:r>
    </w:p>
    <w:p w:rsidR="00AB5D77" w:rsidRPr="0090411C" w:rsidRDefault="00AB5D77" w:rsidP="001E0B4A">
      <w:pPr>
        <w:rPr>
          <w:rFonts w:cs="Iskoola Pota"/>
          <w:b/>
        </w:rPr>
      </w:pPr>
      <w:r w:rsidRPr="0090411C">
        <w:rPr>
          <w:rFonts w:cs="Iskoola Pota"/>
          <w:b/>
        </w:rPr>
        <w:t>JOUR</w:t>
      </w:r>
      <w:r w:rsidR="00647DA2" w:rsidRPr="0090411C">
        <w:rPr>
          <w:rFonts w:cs="Iskoola Pota"/>
          <w:b/>
        </w:rPr>
        <w:t xml:space="preserve"> </w:t>
      </w:r>
      <w:r w:rsidRPr="0090411C">
        <w:rPr>
          <w:rFonts w:cs="Iskoola Pota"/>
          <w:b/>
        </w:rPr>
        <w:t>312 News and Journalism Lab</w:t>
      </w:r>
      <w:r w:rsidR="00EE12AE" w:rsidRPr="0090411C">
        <w:rPr>
          <w:rFonts w:cs="Iskoola Pota"/>
          <w:b/>
        </w:rPr>
        <w:t>oratory</w:t>
      </w:r>
      <w:r w:rsidRPr="0090411C">
        <w:rPr>
          <w:rFonts w:cs="Iskoola Pota"/>
          <w:b/>
        </w:rPr>
        <w:t xml:space="preserve"> II (3)</w:t>
      </w:r>
    </w:p>
    <w:p w:rsidR="00AB5D77" w:rsidRPr="0090411C" w:rsidRDefault="00AB5D77" w:rsidP="001E0B4A">
      <w:pPr>
        <w:rPr>
          <w:rFonts w:cs="Iskoola Pota"/>
        </w:rPr>
      </w:pPr>
      <w:r w:rsidRPr="0090411C">
        <w:rPr>
          <w:rFonts w:cs="Iskoola Pota"/>
        </w:rPr>
        <w:t>Continues Lab I, with participants being rotated in several editorial positions during the semester</w:t>
      </w:r>
      <w:r w:rsidR="005C38AD" w:rsidRPr="0090411C">
        <w:rPr>
          <w:rFonts w:cs="Iskoola Pota"/>
        </w:rPr>
        <w:t xml:space="preserve">. </w:t>
      </w:r>
      <w:r w:rsidRPr="0090411C">
        <w:rPr>
          <w:rFonts w:cs="Iskoola Pota"/>
        </w:rPr>
        <w:t>Focuses on developing theme-centered issues of FREE VOICE</w:t>
      </w:r>
      <w:r w:rsidR="005C38AD" w:rsidRPr="0090411C">
        <w:rPr>
          <w:rFonts w:cs="Iskoola Pota"/>
        </w:rPr>
        <w:t>.</w:t>
      </w:r>
      <w:r w:rsidR="009230CB" w:rsidRPr="0090411C">
        <w:rPr>
          <w:rFonts w:cs="Iskoola Pota"/>
        </w:rPr>
        <w:t xml:space="preserve"> </w:t>
      </w:r>
      <w:r w:rsidRPr="0090411C">
        <w:rPr>
          <w:rFonts w:cs="Iskoola Pota"/>
        </w:rPr>
        <w:t>Allows the entire class to work as newsroom staff of a small weekly print and online newspaper, learning collective responsibility as well as professionalism, and workplace ethics</w:t>
      </w:r>
      <w:r w:rsidR="005C38AD" w:rsidRPr="0090411C">
        <w:rPr>
          <w:rFonts w:cs="Iskoola Pota"/>
        </w:rPr>
        <w:t>.</w:t>
      </w:r>
      <w:r w:rsidR="009230CB" w:rsidRPr="0090411C">
        <w:rPr>
          <w:rFonts w:cs="Iskoola Pota"/>
        </w:rPr>
        <w:t xml:space="preserve"> </w:t>
      </w:r>
      <w:r w:rsidRPr="0090411C">
        <w:rPr>
          <w:rFonts w:cs="Iskoola Pota"/>
        </w:rPr>
        <w:t>Develops skills in troubleshooting day-to-day situations in the newsroom</w:t>
      </w:r>
      <w:r w:rsidR="005C38AD" w:rsidRPr="0090411C">
        <w:rPr>
          <w:rFonts w:cs="Iskoola Pota"/>
        </w:rPr>
        <w:t>. PR</w:t>
      </w:r>
      <w:r w:rsidR="004C104F" w:rsidRPr="0090411C">
        <w:rPr>
          <w:rFonts w:cs="Iskoola Pota"/>
        </w:rPr>
        <w:t>:</w:t>
      </w:r>
      <w:r w:rsidR="00914C7B" w:rsidRPr="0090411C">
        <w:rPr>
          <w:rFonts w:cs="Iskoola Pota"/>
        </w:rPr>
        <w:t xml:space="preserve"> </w:t>
      </w:r>
      <w:r w:rsidRPr="0090411C">
        <w:rPr>
          <w:rFonts w:cs="Iskoola Pota"/>
        </w:rPr>
        <w:t>JOUR</w:t>
      </w:r>
      <w:r w:rsidR="00647DA2" w:rsidRPr="0090411C">
        <w:rPr>
          <w:rFonts w:cs="Iskoola Pota"/>
        </w:rPr>
        <w:t xml:space="preserve"> </w:t>
      </w:r>
      <w:r w:rsidRPr="0090411C">
        <w:rPr>
          <w:rFonts w:cs="Iskoola Pota"/>
        </w:rPr>
        <w:t xml:space="preserve">311 or </w:t>
      </w:r>
      <w:r w:rsidR="005C38AD" w:rsidRPr="0090411C">
        <w:rPr>
          <w:rFonts w:cs="Iskoola Pota"/>
        </w:rPr>
        <w:t>PI.</w:t>
      </w:r>
    </w:p>
    <w:p w:rsidR="00AB5D77" w:rsidRPr="0090411C" w:rsidRDefault="00AB5D77" w:rsidP="001E0B4A">
      <w:pPr>
        <w:rPr>
          <w:rFonts w:cs="Iskoola Pota"/>
          <w:b/>
        </w:rPr>
      </w:pPr>
      <w:r w:rsidRPr="0090411C">
        <w:rPr>
          <w:rFonts w:cs="Iskoola Pota"/>
          <w:b/>
        </w:rPr>
        <w:t>JOUR</w:t>
      </w:r>
      <w:r w:rsidR="00647DA2" w:rsidRPr="0090411C">
        <w:rPr>
          <w:rFonts w:cs="Iskoola Pota"/>
          <w:b/>
        </w:rPr>
        <w:t xml:space="preserve"> </w:t>
      </w:r>
      <w:r w:rsidRPr="0090411C">
        <w:rPr>
          <w:rFonts w:cs="Iskoola Pota"/>
          <w:b/>
        </w:rPr>
        <w:t>314 Feature Article Writing (3)</w:t>
      </w:r>
    </w:p>
    <w:p w:rsidR="00F152AB" w:rsidRPr="0090411C" w:rsidRDefault="00AB5D77" w:rsidP="001E0B4A">
      <w:pPr>
        <w:rPr>
          <w:rFonts w:cs="Iskoola Pota"/>
        </w:rPr>
      </w:pPr>
      <w:r w:rsidRPr="0090411C">
        <w:rPr>
          <w:rFonts w:cs="Iskoola Pota"/>
        </w:rPr>
        <w:t>Provides advanced writing course in feature length non-fiction for magazines, newspapers, and websites</w:t>
      </w:r>
      <w:r w:rsidR="00EE12AE" w:rsidRPr="0090411C">
        <w:rPr>
          <w:rFonts w:cs="Iskoola Pota"/>
        </w:rPr>
        <w:t>.</w:t>
      </w:r>
      <w:r w:rsidR="009230CB" w:rsidRPr="0090411C">
        <w:rPr>
          <w:rFonts w:cs="Iskoola Pota"/>
        </w:rPr>
        <w:t xml:space="preserve"> </w:t>
      </w:r>
      <w:r w:rsidRPr="0090411C">
        <w:rPr>
          <w:rFonts w:cs="Iskoola Pota"/>
        </w:rPr>
        <w:t>Emphasizes generating article ideas, focusing research on the topic, stylistic writing, and close editing</w:t>
      </w:r>
      <w:r w:rsidR="00EE12AE" w:rsidRPr="0090411C">
        <w:rPr>
          <w:rFonts w:cs="Iskoola Pota"/>
        </w:rPr>
        <w:t xml:space="preserve">. </w:t>
      </w:r>
      <w:r w:rsidRPr="0090411C">
        <w:rPr>
          <w:rFonts w:cs="Iskoola Pota"/>
        </w:rPr>
        <w:t>Studies magazine</w:t>
      </w:r>
      <w:r w:rsidR="00EE12AE" w:rsidRPr="0090411C">
        <w:rPr>
          <w:rFonts w:cs="Iskoola Pota"/>
        </w:rPr>
        <w:t xml:space="preserve"> analysis and market research. </w:t>
      </w:r>
      <w:r w:rsidRPr="0090411C">
        <w:rPr>
          <w:rFonts w:cs="Iskoola Pota"/>
        </w:rPr>
        <w:t>Students will be required to write several assignments for publication</w:t>
      </w:r>
      <w:r w:rsidR="009230CB" w:rsidRPr="0090411C">
        <w:rPr>
          <w:rFonts w:cs="Iskoola Pota"/>
        </w:rPr>
        <w:t>.</w:t>
      </w:r>
      <w:r w:rsidR="00EE12AE" w:rsidRPr="0090411C">
        <w:rPr>
          <w:rFonts w:cs="Iskoola Pota"/>
        </w:rPr>
        <w:t xml:space="preserve"> </w:t>
      </w:r>
      <w:r w:rsidR="00914C7B" w:rsidRPr="0090411C">
        <w:rPr>
          <w:rFonts w:cs="Iskoola Pota"/>
        </w:rPr>
        <w:t>Also</w:t>
      </w:r>
      <w:r w:rsidR="00EE12AE" w:rsidRPr="0090411C">
        <w:rPr>
          <w:rFonts w:cs="Iskoola Pota"/>
        </w:rPr>
        <w:t xml:space="preserve">, students will </w:t>
      </w:r>
      <w:r w:rsidRPr="0090411C">
        <w:rPr>
          <w:rFonts w:cs="Iskoola Pota"/>
        </w:rPr>
        <w:t>practice writing query letters to editors</w:t>
      </w:r>
      <w:r w:rsidR="00EE12AE" w:rsidRPr="0090411C">
        <w:rPr>
          <w:rFonts w:cs="Iskoola Pota"/>
        </w:rPr>
        <w:t xml:space="preserve">. </w:t>
      </w:r>
      <w:r w:rsidRPr="0090411C">
        <w:rPr>
          <w:rFonts w:cs="Iskoola Pota"/>
        </w:rPr>
        <w:t>Emphasis will be placed on developing a personal filing system of source materials</w:t>
      </w:r>
      <w:r w:rsidR="00EE12AE" w:rsidRPr="0090411C">
        <w:rPr>
          <w:rFonts w:cs="Iskoola Pota"/>
        </w:rPr>
        <w:t>.</w:t>
      </w:r>
      <w:r w:rsidR="009230CB" w:rsidRPr="0090411C">
        <w:rPr>
          <w:rFonts w:cs="Iskoola Pota"/>
        </w:rPr>
        <w:t xml:space="preserve"> </w:t>
      </w:r>
      <w:r w:rsidR="00EE12AE" w:rsidRPr="0090411C">
        <w:rPr>
          <w:rFonts w:cs="Iskoola Pota"/>
        </w:rPr>
        <w:t>PR</w:t>
      </w:r>
      <w:r w:rsidR="004C104F" w:rsidRPr="0090411C">
        <w:rPr>
          <w:rFonts w:cs="Iskoola Pota"/>
        </w:rPr>
        <w:t>:</w:t>
      </w:r>
      <w:r w:rsidR="00914C7B" w:rsidRPr="0090411C">
        <w:rPr>
          <w:rFonts w:cs="Iskoola Pota"/>
        </w:rPr>
        <w:t xml:space="preserve"> </w:t>
      </w:r>
      <w:r w:rsidRPr="0090411C">
        <w:rPr>
          <w:rFonts w:cs="Iskoola Pota"/>
        </w:rPr>
        <w:t xml:space="preserve">JOUR 211, </w:t>
      </w:r>
      <w:r w:rsidR="00E65591">
        <w:rPr>
          <w:rFonts w:cs="Iskoola Pota"/>
        </w:rPr>
        <w:t>IGED 210</w:t>
      </w:r>
    </w:p>
    <w:p w:rsidR="00AB5D77" w:rsidRPr="0090411C" w:rsidRDefault="00AB5D77" w:rsidP="001E0B4A">
      <w:pPr>
        <w:rPr>
          <w:rFonts w:cs="Iskoola Pota"/>
          <w:b/>
        </w:rPr>
      </w:pPr>
      <w:r w:rsidRPr="0090411C">
        <w:rPr>
          <w:rFonts w:cs="Iskoola Pota"/>
          <w:b/>
        </w:rPr>
        <w:t>JOUR</w:t>
      </w:r>
      <w:r w:rsidR="00647DA2" w:rsidRPr="0090411C">
        <w:rPr>
          <w:rFonts w:cs="Iskoola Pota"/>
          <w:b/>
        </w:rPr>
        <w:t xml:space="preserve"> </w:t>
      </w:r>
      <w:r w:rsidRPr="0090411C">
        <w:rPr>
          <w:rFonts w:cs="Iskoola Pota"/>
          <w:b/>
        </w:rPr>
        <w:t>315 Web Journalism (3)</w:t>
      </w:r>
    </w:p>
    <w:p w:rsidR="00AB5D77" w:rsidRPr="0090411C" w:rsidRDefault="00AB5D77" w:rsidP="001E0B4A">
      <w:pPr>
        <w:rPr>
          <w:rFonts w:cs="Iskoola Pota"/>
        </w:rPr>
      </w:pPr>
      <w:r w:rsidRPr="0090411C">
        <w:rPr>
          <w:rFonts w:cs="Iskoola Pota"/>
        </w:rPr>
        <w:t>The Internet gives journalists a new and dynamic way to tell stories; however, to do so, they need new skills</w:t>
      </w:r>
      <w:r w:rsidR="00EE12AE" w:rsidRPr="0090411C">
        <w:rPr>
          <w:rFonts w:cs="Iskoola Pota"/>
        </w:rPr>
        <w:t>.</w:t>
      </w:r>
      <w:r w:rsidR="009230CB" w:rsidRPr="0090411C">
        <w:rPr>
          <w:rFonts w:cs="Iskoola Pota"/>
        </w:rPr>
        <w:t xml:space="preserve"> </w:t>
      </w:r>
      <w:r w:rsidRPr="0090411C">
        <w:rPr>
          <w:rFonts w:cs="Iskoola Pota"/>
        </w:rPr>
        <w:t>This course introduces students to the tools required to report, write, and shoot for online media</w:t>
      </w:r>
      <w:r w:rsidR="00EE12AE" w:rsidRPr="0090411C">
        <w:rPr>
          <w:rFonts w:cs="Iskoola Pota"/>
        </w:rPr>
        <w:t xml:space="preserve">. </w:t>
      </w:r>
      <w:r w:rsidRPr="0090411C">
        <w:rPr>
          <w:rFonts w:cs="Iskoola Pota"/>
        </w:rPr>
        <w:t>The course focuses on producing original, community based stories in addition to streaking news items, allowing students to hone their research, planning, reporting skills, and production skills which are necessary to create web content which is innovative, ethically sound, and tec</w:t>
      </w:r>
      <w:r w:rsidR="00EE12AE" w:rsidRPr="0090411C">
        <w:rPr>
          <w:rFonts w:cs="Iskoola Pota"/>
        </w:rPr>
        <w:t>hnically competent.</w:t>
      </w:r>
    </w:p>
    <w:p w:rsidR="00AB5D77" w:rsidRPr="0090411C" w:rsidRDefault="00AB5D77" w:rsidP="001E0B4A">
      <w:pPr>
        <w:rPr>
          <w:rFonts w:cs="Iskoola Pota"/>
          <w:b/>
        </w:rPr>
      </w:pPr>
      <w:r w:rsidRPr="0090411C">
        <w:rPr>
          <w:rFonts w:cs="Iskoola Pota"/>
          <w:b/>
        </w:rPr>
        <w:t>JOUR</w:t>
      </w:r>
      <w:r w:rsidR="00647DA2" w:rsidRPr="0090411C">
        <w:rPr>
          <w:rFonts w:cs="Iskoola Pota"/>
          <w:b/>
        </w:rPr>
        <w:t xml:space="preserve"> </w:t>
      </w:r>
      <w:r w:rsidRPr="0090411C">
        <w:rPr>
          <w:rFonts w:cs="Iskoola Pota"/>
          <w:b/>
        </w:rPr>
        <w:t>316 History of the Black Press (3)</w:t>
      </w:r>
    </w:p>
    <w:p w:rsidR="00AB5D77" w:rsidRPr="0090411C" w:rsidRDefault="00AB5D77" w:rsidP="001E0B4A">
      <w:pPr>
        <w:rPr>
          <w:rFonts w:cs="Iskoola Pota"/>
        </w:rPr>
      </w:pPr>
      <w:r w:rsidRPr="0090411C">
        <w:rPr>
          <w:rFonts w:cs="Iskoola Pota"/>
        </w:rPr>
        <w:t>Survey of the recorded history of the Black Press, also known as the Crusade Press and the Protest Press of America</w:t>
      </w:r>
      <w:r w:rsidR="00EE12AE" w:rsidRPr="0090411C">
        <w:rPr>
          <w:rFonts w:cs="Iskoola Pota"/>
        </w:rPr>
        <w:t xml:space="preserve">. </w:t>
      </w:r>
      <w:r w:rsidRPr="0090411C">
        <w:rPr>
          <w:rFonts w:cs="Iskoola Pota"/>
        </w:rPr>
        <w:t>Course will focus on the minority press in America with special emphasis on the historical Negro press evolving into the triumphant press of the Harlem Renaissance and the militant media of th</w:t>
      </w:r>
      <w:r w:rsidR="00EE12AE" w:rsidRPr="0090411C">
        <w:rPr>
          <w:rFonts w:cs="Iskoola Pota"/>
        </w:rPr>
        <w:t xml:space="preserve">e Civil Rights era and beyond. </w:t>
      </w:r>
      <w:r w:rsidRPr="0090411C">
        <w:rPr>
          <w:rFonts w:cs="Iskoola Pota"/>
        </w:rPr>
        <w:t>Course uses a seminar format, consisting of lectures, presentations, and discussions on prominent Black journals and journalists from past to present</w:t>
      </w:r>
    </w:p>
    <w:p w:rsidR="00AB5D77" w:rsidRPr="0090411C" w:rsidRDefault="00AB5D77" w:rsidP="001E0B4A">
      <w:pPr>
        <w:rPr>
          <w:rFonts w:cs="Iskoola Pota"/>
          <w:b/>
        </w:rPr>
      </w:pPr>
    </w:p>
    <w:p w:rsidR="00AB5D77" w:rsidRPr="0090411C" w:rsidRDefault="00F152AB" w:rsidP="001E0B4A">
      <w:pPr>
        <w:pBdr>
          <w:bottom w:val="single" w:sz="4" w:space="1" w:color="auto"/>
        </w:pBdr>
        <w:rPr>
          <w:rFonts w:cs="Iskoola Pota"/>
          <w:b/>
        </w:rPr>
      </w:pPr>
      <w:r w:rsidRPr="0090411C">
        <w:rPr>
          <w:rFonts w:cs="Iskoola Pota"/>
          <w:b/>
        </w:rPr>
        <w:t>LABOR STUDIES (LBST)</w:t>
      </w:r>
    </w:p>
    <w:p w:rsidR="00AB5D77" w:rsidRPr="0090411C" w:rsidRDefault="00AB5D77" w:rsidP="001E0B4A">
      <w:pPr>
        <w:rPr>
          <w:rFonts w:cs="Iskoola Pota"/>
          <w:b/>
        </w:rPr>
      </w:pPr>
      <w:r w:rsidRPr="0090411C">
        <w:rPr>
          <w:rFonts w:cs="Iskoola Pota"/>
          <w:b/>
        </w:rPr>
        <w:t>LBST</w:t>
      </w:r>
      <w:r w:rsidR="00647DA2" w:rsidRPr="0090411C">
        <w:rPr>
          <w:rFonts w:cs="Iskoola Pota"/>
          <w:b/>
        </w:rPr>
        <w:t xml:space="preserve"> </w:t>
      </w:r>
      <w:r w:rsidRPr="0090411C">
        <w:rPr>
          <w:rFonts w:cs="Iskoola Pota"/>
          <w:b/>
        </w:rPr>
        <w:t>508 Quantitative Methods for Public Administration (3)</w:t>
      </w:r>
    </w:p>
    <w:p w:rsidR="00AB5D77" w:rsidRPr="0090411C" w:rsidRDefault="00AB5D77" w:rsidP="001E0B4A">
      <w:pPr>
        <w:rPr>
          <w:rFonts w:cs="Iskoola Pota"/>
        </w:rPr>
      </w:pPr>
      <w:r w:rsidRPr="0090411C">
        <w:rPr>
          <w:rFonts w:cs="Iskoola Pota"/>
        </w:rPr>
        <w:t>Covers inferential statistics, simple and multiple regression, time series, index numbers, and graphic and tabular presentation</w:t>
      </w:r>
      <w:r w:rsidR="00EE12AE" w:rsidRPr="0090411C">
        <w:rPr>
          <w:rFonts w:cs="Iskoola Pota"/>
        </w:rPr>
        <w:t>. PR</w:t>
      </w:r>
      <w:r w:rsidRPr="0090411C">
        <w:rPr>
          <w:rFonts w:cs="Iskoola Pota"/>
        </w:rPr>
        <w:t>: Undergraduate course in Descriptive Statistics.</w:t>
      </w:r>
    </w:p>
    <w:p w:rsidR="00AB5D77" w:rsidRPr="0090411C" w:rsidRDefault="00AB5D77" w:rsidP="001E0B4A">
      <w:pPr>
        <w:rPr>
          <w:rFonts w:cs="Iskoola Pota"/>
          <w:b/>
        </w:rPr>
      </w:pPr>
      <w:r w:rsidRPr="0090411C">
        <w:rPr>
          <w:rFonts w:cs="Iskoola Pota"/>
          <w:b/>
        </w:rPr>
        <w:t>LBST</w:t>
      </w:r>
      <w:r w:rsidR="00647DA2" w:rsidRPr="0090411C">
        <w:rPr>
          <w:rFonts w:cs="Iskoola Pota"/>
          <w:b/>
        </w:rPr>
        <w:t xml:space="preserve"> </w:t>
      </w:r>
      <w:r w:rsidRPr="0090411C">
        <w:rPr>
          <w:rFonts w:cs="Iskoola Pota"/>
          <w:b/>
        </w:rPr>
        <w:t>523 Collective Bargaining (3)</w:t>
      </w:r>
    </w:p>
    <w:p w:rsidR="00AB5D77" w:rsidRPr="0090411C" w:rsidRDefault="00AB5D77" w:rsidP="001E0B4A">
      <w:pPr>
        <w:rPr>
          <w:rFonts w:cs="Iskoola Pota"/>
        </w:rPr>
      </w:pPr>
      <w:r w:rsidRPr="0090411C">
        <w:rPr>
          <w:rFonts w:cs="Iskoola Pota"/>
        </w:rPr>
        <w:t>Studies collective bargaining with emphasis on structure, process, and content of negotiations</w:t>
      </w:r>
      <w:r w:rsidR="00EE12AE" w:rsidRPr="0090411C">
        <w:rPr>
          <w:rFonts w:cs="Iskoola Pota"/>
        </w:rPr>
        <w:t xml:space="preserve">. </w:t>
      </w:r>
      <w:r w:rsidRPr="0090411C">
        <w:rPr>
          <w:rFonts w:cs="Iskoola Pota"/>
        </w:rPr>
        <w:t>Also examines the legal and substantive issues and trends in public and private sectors</w:t>
      </w:r>
      <w:r w:rsidR="00EE12AE" w:rsidRPr="0090411C">
        <w:rPr>
          <w:rFonts w:cs="Iskoola Pota"/>
        </w:rPr>
        <w:t>.</w:t>
      </w:r>
      <w:r w:rsidR="009230CB" w:rsidRPr="0090411C">
        <w:rPr>
          <w:rFonts w:cs="Iskoola Pota"/>
        </w:rPr>
        <w:t xml:space="preserve"> </w:t>
      </w:r>
      <w:r w:rsidR="00EE12AE" w:rsidRPr="0090411C">
        <w:rPr>
          <w:rFonts w:cs="Iskoola Pota"/>
        </w:rPr>
        <w:t>PR</w:t>
      </w:r>
      <w:r w:rsidRPr="0090411C">
        <w:rPr>
          <w:rFonts w:cs="Iskoola Pota"/>
        </w:rPr>
        <w:t>: Graduate Standing.</w:t>
      </w:r>
    </w:p>
    <w:p w:rsidR="00AB5D77" w:rsidRPr="0090411C" w:rsidRDefault="00AB5D77" w:rsidP="001E0B4A">
      <w:pPr>
        <w:rPr>
          <w:rFonts w:cs="Iskoola Pota"/>
          <w:b/>
        </w:rPr>
      </w:pPr>
      <w:r w:rsidRPr="0090411C">
        <w:rPr>
          <w:rFonts w:cs="Iskoola Pota"/>
          <w:b/>
        </w:rPr>
        <w:t>LBST</w:t>
      </w:r>
      <w:r w:rsidR="00647DA2" w:rsidRPr="0090411C">
        <w:rPr>
          <w:rFonts w:cs="Iskoola Pota"/>
          <w:b/>
        </w:rPr>
        <w:t xml:space="preserve"> </w:t>
      </w:r>
      <w:r w:rsidRPr="0090411C">
        <w:rPr>
          <w:rFonts w:cs="Iskoola Pota"/>
          <w:b/>
        </w:rPr>
        <w:t>568 Arbitration and Dispute Settlement (3)</w:t>
      </w:r>
    </w:p>
    <w:p w:rsidR="00AB5D77" w:rsidRPr="0090411C" w:rsidRDefault="00AB5D77" w:rsidP="001E0B4A">
      <w:pPr>
        <w:rPr>
          <w:rFonts w:cs="Iskoola Pota"/>
        </w:rPr>
      </w:pPr>
      <w:r w:rsidRPr="0090411C">
        <w:rPr>
          <w:rFonts w:cs="Iskoola Pota"/>
        </w:rPr>
        <w:t xml:space="preserve">Examines conflict resolution in private and </w:t>
      </w:r>
      <w:r w:rsidR="00EE12AE" w:rsidRPr="0090411C">
        <w:rPr>
          <w:rFonts w:cs="Iskoola Pota"/>
        </w:rPr>
        <w:t xml:space="preserve">public sector labor relations. </w:t>
      </w:r>
      <w:r w:rsidRPr="0090411C">
        <w:rPr>
          <w:rFonts w:cs="Iskoola Pota"/>
        </w:rPr>
        <w:t>Explores the basis, steps in the process, use and misuse of arbitration, mediation, and strikes</w:t>
      </w:r>
      <w:r w:rsidR="00EE12AE" w:rsidRPr="0090411C">
        <w:rPr>
          <w:rFonts w:cs="Iskoola Pota"/>
        </w:rPr>
        <w:t>. PR</w:t>
      </w:r>
      <w:r w:rsidRPr="0090411C">
        <w:rPr>
          <w:rFonts w:cs="Iskoola Pota"/>
        </w:rPr>
        <w:t>: Graduate standing.</w:t>
      </w:r>
    </w:p>
    <w:p w:rsidR="00AB5D77" w:rsidRPr="0090411C" w:rsidRDefault="00AB5D77" w:rsidP="001E0B4A">
      <w:pPr>
        <w:rPr>
          <w:rFonts w:cs="Iskoola Pota"/>
          <w:b/>
        </w:rPr>
      </w:pPr>
      <w:r w:rsidRPr="0090411C">
        <w:rPr>
          <w:rFonts w:cs="Iskoola Pota"/>
          <w:b/>
        </w:rPr>
        <w:t>LBST</w:t>
      </w:r>
      <w:r w:rsidR="00647DA2" w:rsidRPr="0090411C">
        <w:rPr>
          <w:rFonts w:cs="Iskoola Pota"/>
          <w:b/>
        </w:rPr>
        <w:t xml:space="preserve"> </w:t>
      </w:r>
      <w:r w:rsidRPr="0090411C">
        <w:rPr>
          <w:rFonts w:cs="Iskoola Pota"/>
          <w:b/>
        </w:rPr>
        <w:t>569 Pensions and Fringe Benefits (3)</w:t>
      </w:r>
    </w:p>
    <w:p w:rsidR="00AB5D77" w:rsidRPr="0090411C" w:rsidRDefault="00AB5D77" w:rsidP="001E0B4A">
      <w:pPr>
        <w:rPr>
          <w:rFonts w:cs="Iskoola Pota"/>
        </w:rPr>
      </w:pPr>
      <w:r w:rsidRPr="0090411C">
        <w:rPr>
          <w:rFonts w:cs="Iskoola Pota"/>
        </w:rPr>
        <w:t>Explores the rules imposed by the courts and statu</w:t>
      </w:r>
      <w:r w:rsidR="00EE12AE" w:rsidRPr="0090411C">
        <w:rPr>
          <w:rFonts w:cs="Iskoola Pota"/>
        </w:rPr>
        <w:t xml:space="preserve">tes on pension plan operation. </w:t>
      </w:r>
      <w:r w:rsidRPr="0090411C">
        <w:rPr>
          <w:rFonts w:cs="Iskoola Pota"/>
        </w:rPr>
        <w:t>Examines actuarial considerations, functions, vesting, public purpose funds, and role of insurance compani</w:t>
      </w:r>
      <w:r w:rsidR="00914C7B" w:rsidRPr="0090411C">
        <w:rPr>
          <w:rFonts w:cs="Iskoola Pota"/>
        </w:rPr>
        <w:t>es</w:t>
      </w:r>
      <w:r w:rsidR="00560FE6" w:rsidRPr="0090411C">
        <w:rPr>
          <w:rFonts w:cs="Iskoola Pota"/>
        </w:rPr>
        <w:t xml:space="preserve">. </w:t>
      </w:r>
      <w:r w:rsidR="00EE12AE" w:rsidRPr="0090411C">
        <w:rPr>
          <w:rFonts w:cs="Iskoola Pota"/>
        </w:rPr>
        <w:t>Also covers other fringes. PR: Graduate s</w:t>
      </w:r>
      <w:r w:rsidRPr="0090411C">
        <w:rPr>
          <w:rFonts w:cs="Iskoola Pota"/>
        </w:rPr>
        <w:t>tanding</w:t>
      </w:r>
      <w:r w:rsidR="00EE12AE" w:rsidRPr="0090411C">
        <w:rPr>
          <w:rFonts w:cs="Iskoola Pota"/>
        </w:rPr>
        <w:t>.</w:t>
      </w:r>
    </w:p>
    <w:p w:rsidR="00AB5D77" w:rsidRPr="0090411C" w:rsidRDefault="00AB5D77" w:rsidP="001E0B4A">
      <w:pPr>
        <w:rPr>
          <w:rFonts w:cs="Iskoola Pota"/>
          <w:b/>
        </w:rPr>
      </w:pPr>
      <w:r w:rsidRPr="0090411C">
        <w:rPr>
          <w:rFonts w:cs="Iskoola Pota"/>
          <w:b/>
        </w:rPr>
        <w:t>LBST</w:t>
      </w:r>
      <w:r w:rsidR="00647DA2" w:rsidRPr="0090411C">
        <w:rPr>
          <w:rFonts w:cs="Iskoola Pota"/>
          <w:b/>
        </w:rPr>
        <w:t xml:space="preserve"> </w:t>
      </w:r>
      <w:r w:rsidRPr="0090411C">
        <w:rPr>
          <w:rFonts w:cs="Iskoola Pota"/>
          <w:b/>
        </w:rPr>
        <w:t>573 Labor Relations and Federal Human Resources Management (3)</w:t>
      </w:r>
    </w:p>
    <w:p w:rsidR="00AB5D77" w:rsidRPr="0090411C" w:rsidRDefault="00AB5D77" w:rsidP="001E0B4A">
      <w:pPr>
        <w:rPr>
          <w:rFonts w:cs="Iskoola Pota"/>
        </w:rPr>
      </w:pPr>
      <w:r w:rsidRPr="0090411C">
        <w:rPr>
          <w:rFonts w:cs="Iskoola Pota"/>
        </w:rPr>
        <w:t>Studies the Federal budget process, specifically, its implications for wage determination and bargaining</w:t>
      </w:r>
      <w:r w:rsidR="00EE12AE" w:rsidRPr="0090411C">
        <w:rPr>
          <w:rFonts w:cs="Iskoola Pota"/>
        </w:rPr>
        <w:t xml:space="preserve">. </w:t>
      </w:r>
      <w:r w:rsidRPr="0090411C">
        <w:rPr>
          <w:rFonts w:cs="Iskoola Pota"/>
        </w:rPr>
        <w:t>Students study statutes that set wages for white and blue collar workers and review the Pay Council and pay comparability surveys</w:t>
      </w:r>
      <w:r w:rsidR="00EE12AE" w:rsidRPr="0090411C">
        <w:rPr>
          <w:rFonts w:cs="Iskoola Pota"/>
        </w:rPr>
        <w:t>. PR: Graduate s</w:t>
      </w:r>
      <w:r w:rsidRPr="0090411C">
        <w:rPr>
          <w:rFonts w:cs="Iskoola Pota"/>
        </w:rPr>
        <w:t>tanding</w:t>
      </w:r>
      <w:r w:rsidR="00EE12AE" w:rsidRPr="0090411C">
        <w:rPr>
          <w:rFonts w:cs="Iskoola Pota"/>
        </w:rPr>
        <w:t>.</w:t>
      </w:r>
    </w:p>
    <w:p w:rsidR="00AB5D77" w:rsidRPr="0090411C" w:rsidRDefault="00AB5D77" w:rsidP="001E0B4A">
      <w:pPr>
        <w:rPr>
          <w:rFonts w:cs="Iskoola Pota"/>
          <w:b/>
        </w:rPr>
      </w:pPr>
      <w:r w:rsidRPr="0090411C">
        <w:rPr>
          <w:rFonts w:cs="Iskoola Pota"/>
          <w:b/>
        </w:rPr>
        <w:t>LBST</w:t>
      </w:r>
      <w:r w:rsidR="00647DA2" w:rsidRPr="0090411C">
        <w:rPr>
          <w:rFonts w:cs="Iskoola Pota"/>
          <w:b/>
        </w:rPr>
        <w:t xml:space="preserve"> </w:t>
      </w:r>
      <w:r w:rsidRPr="0090411C">
        <w:rPr>
          <w:rFonts w:cs="Iskoola Pota"/>
          <w:b/>
        </w:rPr>
        <w:t>576 Quality of Work Life and Productivity (3)</w:t>
      </w:r>
    </w:p>
    <w:p w:rsidR="00AB5D77" w:rsidRPr="0090411C" w:rsidRDefault="00AB5D77" w:rsidP="001E0B4A">
      <w:pPr>
        <w:rPr>
          <w:rFonts w:cs="Iskoola Pota"/>
        </w:rPr>
      </w:pPr>
      <w:r w:rsidRPr="0090411C">
        <w:rPr>
          <w:rFonts w:cs="Iskoola Pota"/>
        </w:rPr>
        <w:t>Explores personnel policies and practices including communications, involvement, development and training that enhance the quality of working life, commitment, advancement and productivity of the employee</w:t>
      </w:r>
      <w:r w:rsidR="00EE12AE" w:rsidRPr="0090411C">
        <w:rPr>
          <w:rFonts w:cs="Iskoola Pota"/>
        </w:rPr>
        <w:t>.</w:t>
      </w:r>
      <w:r w:rsidR="009230CB" w:rsidRPr="0090411C">
        <w:rPr>
          <w:rFonts w:cs="Iskoola Pota"/>
        </w:rPr>
        <w:t xml:space="preserve"> </w:t>
      </w:r>
      <w:r w:rsidRPr="0090411C">
        <w:rPr>
          <w:rFonts w:cs="Iskoola Pota"/>
        </w:rPr>
        <w:t>Course discussions will include union and non-union settings, relevant employment and labor relations law, and court decisions</w:t>
      </w:r>
      <w:r w:rsidR="00EE12AE" w:rsidRPr="0090411C">
        <w:rPr>
          <w:rFonts w:cs="Iskoola Pota"/>
        </w:rPr>
        <w:t>. PR: Graduate s</w:t>
      </w:r>
      <w:r w:rsidRPr="0090411C">
        <w:rPr>
          <w:rFonts w:cs="Iskoola Pota"/>
        </w:rPr>
        <w:t>tanding</w:t>
      </w:r>
      <w:r w:rsidR="00EE12AE" w:rsidRPr="0090411C">
        <w:rPr>
          <w:rFonts w:cs="Iskoola Pota"/>
        </w:rPr>
        <w:t>.</w:t>
      </w:r>
    </w:p>
    <w:p w:rsidR="00AB5D77" w:rsidRPr="0090411C" w:rsidRDefault="00AB5D77" w:rsidP="001E0B4A">
      <w:pPr>
        <w:rPr>
          <w:rFonts w:cs="Iskoola Pota"/>
          <w:b/>
        </w:rPr>
      </w:pPr>
      <w:r w:rsidRPr="0090411C">
        <w:rPr>
          <w:rFonts w:cs="Iskoola Pota"/>
          <w:b/>
        </w:rPr>
        <w:t>LBST</w:t>
      </w:r>
      <w:r w:rsidR="00914C7B" w:rsidRPr="0090411C">
        <w:rPr>
          <w:rFonts w:cs="Iskoola Pota"/>
          <w:b/>
        </w:rPr>
        <w:t xml:space="preserve"> </w:t>
      </w:r>
      <w:r w:rsidRPr="0090411C">
        <w:rPr>
          <w:rFonts w:cs="Iskoola Pota"/>
          <w:b/>
        </w:rPr>
        <w:t>587 Labor Relations in State and Local Government (3)</w:t>
      </w:r>
    </w:p>
    <w:p w:rsidR="00AB5D77" w:rsidRPr="0090411C" w:rsidRDefault="00AB5D77" w:rsidP="001E0B4A">
      <w:pPr>
        <w:rPr>
          <w:rFonts w:cs="Iskoola Pota"/>
        </w:rPr>
      </w:pPr>
      <w:r w:rsidRPr="0090411C">
        <w:rPr>
          <w:rFonts w:cs="Iskoola Pota"/>
        </w:rPr>
        <w:t xml:space="preserve">Studies statutory and administrative bargaining, unions, the merit system, the right </w:t>
      </w:r>
      <w:r w:rsidR="00EE12AE" w:rsidRPr="0090411C">
        <w:rPr>
          <w:rFonts w:cs="Iskoola Pota"/>
        </w:rPr>
        <w:t xml:space="preserve">to strike, and union security. </w:t>
      </w:r>
      <w:r w:rsidRPr="0090411C">
        <w:rPr>
          <w:rFonts w:cs="Iskoola Pota"/>
        </w:rPr>
        <w:t>Also examines state agencies t</w:t>
      </w:r>
      <w:r w:rsidR="00914C7B" w:rsidRPr="0090411C">
        <w:rPr>
          <w:rFonts w:cs="Iskoola Pota"/>
        </w:rPr>
        <w:t>hat enforce new laws</w:t>
      </w:r>
      <w:r w:rsidR="00EE12AE" w:rsidRPr="0090411C">
        <w:rPr>
          <w:rFonts w:cs="Iskoola Pota"/>
        </w:rPr>
        <w:t>. PR</w:t>
      </w:r>
      <w:r w:rsidR="00914C7B" w:rsidRPr="0090411C">
        <w:rPr>
          <w:rFonts w:cs="Iskoola Pota"/>
        </w:rPr>
        <w:t xml:space="preserve">: </w:t>
      </w:r>
      <w:r w:rsidRPr="0090411C">
        <w:rPr>
          <w:rFonts w:cs="Iskoola Pota"/>
        </w:rPr>
        <w:t>Graduate standing.</w:t>
      </w:r>
    </w:p>
    <w:p w:rsidR="00AB5D77" w:rsidRPr="0090411C" w:rsidRDefault="00AB5D77" w:rsidP="001E0B4A">
      <w:pPr>
        <w:rPr>
          <w:rFonts w:cs="Iskoola Pota"/>
          <w:b/>
        </w:rPr>
      </w:pPr>
    </w:p>
    <w:p w:rsidR="00AB5D77" w:rsidRPr="0090411C" w:rsidRDefault="00F152AB" w:rsidP="001E0B4A">
      <w:pPr>
        <w:pBdr>
          <w:bottom w:val="single" w:sz="4" w:space="1" w:color="auto"/>
        </w:pBdr>
        <w:rPr>
          <w:rFonts w:cs="Iskoola Pota"/>
          <w:b/>
        </w:rPr>
      </w:pPr>
      <w:r w:rsidRPr="0090411C">
        <w:rPr>
          <w:rFonts w:cs="Iskoola Pota"/>
          <w:b/>
        </w:rPr>
        <w:t>MASS MEDIA (MMED)</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105 Processes of Communication (3)</w:t>
      </w:r>
    </w:p>
    <w:p w:rsidR="00AB5D77" w:rsidRPr="0090411C" w:rsidRDefault="00AB5D77" w:rsidP="001E0B4A">
      <w:pPr>
        <w:rPr>
          <w:rFonts w:cs="Iskoola Pota"/>
        </w:rPr>
      </w:pPr>
      <w:r w:rsidRPr="0090411C">
        <w:rPr>
          <w:rFonts w:cs="Iskoola Pota"/>
        </w:rPr>
        <w:t>Introduces factors in</w:t>
      </w:r>
      <w:r w:rsidR="00EE12AE" w:rsidRPr="0090411C">
        <w:rPr>
          <w:rFonts w:cs="Iskoola Pota"/>
        </w:rPr>
        <w:t xml:space="preserve">volved in human communication. </w:t>
      </w:r>
      <w:r w:rsidRPr="0090411C">
        <w:rPr>
          <w:rFonts w:cs="Iskoola Pota"/>
        </w:rPr>
        <w:t>Includes a study of the human being as receiver and sender of information, methods of encoding and decoding information, mechanics of communication, and the nature of communication systems from intra-personal to mass communication.</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107 Introduction to Mass Media (3)</w:t>
      </w:r>
    </w:p>
    <w:p w:rsidR="00AB5D77" w:rsidRPr="0090411C" w:rsidRDefault="00AB5D77" w:rsidP="001E0B4A">
      <w:pPr>
        <w:rPr>
          <w:rFonts w:cs="Iskoola Pota"/>
        </w:rPr>
      </w:pPr>
      <w:r w:rsidRPr="0090411C">
        <w:rPr>
          <w:rFonts w:cs="Iskoola Pota"/>
        </w:rPr>
        <w:t>Introduces the history and development of mass communication</w:t>
      </w:r>
      <w:r w:rsidR="00EE12AE" w:rsidRPr="0090411C">
        <w:rPr>
          <w:rFonts w:cs="Iskoola Pota"/>
        </w:rPr>
        <w:t xml:space="preserve">. </w:t>
      </w:r>
      <w:r w:rsidRPr="0090411C">
        <w:rPr>
          <w:rFonts w:cs="Iskoola Pota"/>
        </w:rPr>
        <w:t>Studies the effect of mass media upon society and the corresponding effects of economic, social, and political structures upon the nature and function of mass communications</w:t>
      </w:r>
      <w:r w:rsidR="00EE12AE" w:rsidRPr="0090411C">
        <w:rPr>
          <w:rFonts w:cs="Iskoola Pota"/>
        </w:rPr>
        <w:t>.</w:t>
      </w:r>
      <w:r w:rsidR="009230CB" w:rsidRPr="0090411C">
        <w:rPr>
          <w:rFonts w:cs="Iskoola Pota"/>
        </w:rPr>
        <w:t xml:space="preserve"> </w:t>
      </w:r>
      <w:r w:rsidRPr="0090411C">
        <w:rPr>
          <w:rFonts w:cs="Iskoola Pota"/>
        </w:rPr>
        <w:t>May be taken concurrently with MMED</w:t>
      </w:r>
      <w:r w:rsidR="00647DA2" w:rsidRPr="0090411C">
        <w:rPr>
          <w:rFonts w:cs="Iskoola Pota"/>
        </w:rPr>
        <w:t xml:space="preserve"> </w:t>
      </w:r>
      <w:r w:rsidRPr="0090411C">
        <w:rPr>
          <w:rFonts w:cs="Iskoola Pota"/>
        </w:rPr>
        <w:t>105</w:t>
      </w:r>
      <w:r w:rsidR="00560FE6" w:rsidRPr="0090411C">
        <w:rPr>
          <w:rFonts w:cs="Iskoola Pota"/>
        </w:rPr>
        <w:t xml:space="preserve">. </w:t>
      </w:r>
      <w:r w:rsidR="00EE12AE" w:rsidRPr="0090411C">
        <w:rPr>
          <w:rFonts w:cs="Iskoola Pota"/>
        </w:rPr>
        <w:t>PR</w:t>
      </w:r>
      <w:r w:rsidR="004C104F" w:rsidRPr="0090411C">
        <w:rPr>
          <w:rFonts w:cs="Iskoola Pota"/>
        </w:rPr>
        <w:t>:</w:t>
      </w:r>
      <w:r w:rsidR="00914C7B" w:rsidRPr="0090411C">
        <w:rPr>
          <w:rFonts w:cs="Iskoola Pota"/>
        </w:rPr>
        <w:t xml:space="preserve"> </w:t>
      </w:r>
      <w:r w:rsidRPr="0090411C">
        <w:rPr>
          <w:rFonts w:cs="Iskoola Pota"/>
        </w:rPr>
        <w:t>Foundation Level Writing Course</w:t>
      </w:r>
      <w:r w:rsidR="00EE12AE" w:rsidRPr="0090411C">
        <w:rPr>
          <w:rFonts w:cs="Iskoola Pota"/>
        </w:rPr>
        <w:t>.</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116 Audio Visual Foundations (3)</w:t>
      </w:r>
    </w:p>
    <w:p w:rsidR="00AB5D77" w:rsidRPr="0090411C" w:rsidRDefault="00AB5D77" w:rsidP="001E0B4A">
      <w:pPr>
        <w:rPr>
          <w:rFonts w:cs="Iskoola Pota"/>
        </w:rPr>
      </w:pPr>
      <w:r w:rsidRPr="0090411C">
        <w:rPr>
          <w:rFonts w:cs="Iskoola Pota"/>
        </w:rPr>
        <w:t>Surveys physical principles of sound, light, optics, and basic electronics essential to understanding television, motion pictures, and other methods of information storage and retrieval</w:t>
      </w:r>
      <w:r w:rsidR="00EE12AE" w:rsidRPr="0090411C">
        <w:rPr>
          <w:rFonts w:cs="Iskoola Pota"/>
        </w:rPr>
        <w:t>. PR</w:t>
      </w:r>
      <w:r w:rsidR="004C104F" w:rsidRPr="0090411C">
        <w:rPr>
          <w:rFonts w:cs="Iskoola Pota"/>
        </w:rPr>
        <w:t>:</w:t>
      </w:r>
      <w:r w:rsidR="00914C7B" w:rsidRPr="0090411C">
        <w:rPr>
          <w:rFonts w:cs="Iskoola Pota"/>
        </w:rPr>
        <w:t xml:space="preserve"> </w:t>
      </w:r>
      <w:r w:rsidRPr="0090411C">
        <w:rPr>
          <w:rFonts w:cs="Iskoola Pota"/>
        </w:rPr>
        <w:t>Foundation Level Writing Course</w:t>
      </w:r>
      <w:r w:rsidR="00EE12AE" w:rsidRPr="0090411C">
        <w:rPr>
          <w:rFonts w:cs="Iskoola Pota"/>
        </w:rPr>
        <w:t>.</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214 Introduction to Public Relations (3)</w:t>
      </w:r>
    </w:p>
    <w:p w:rsidR="00475116" w:rsidRPr="0090411C" w:rsidRDefault="00AB5D77" w:rsidP="001E0B4A">
      <w:pPr>
        <w:rPr>
          <w:rFonts w:cs="Iskoola Pota"/>
        </w:rPr>
      </w:pPr>
      <w:r w:rsidRPr="0090411C">
        <w:rPr>
          <w:rFonts w:cs="Iskoola Pota"/>
        </w:rPr>
        <w:t>Surveys public relations (PR) as a management function, using the media approach for free positive publicity</w:t>
      </w:r>
      <w:r w:rsidR="00EE12AE" w:rsidRPr="0090411C">
        <w:rPr>
          <w:rFonts w:cs="Iskoola Pota"/>
        </w:rPr>
        <w:t xml:space="preserve">. </w:t>
      </w:r>
      <w:r w:rsidRPr="0090411C">
        <w:rPr>
          <w:rFonts w:cs="Iskoola Pota"/>
        </w:rPr>
        <w:t>Emphasizes PR writing skills and news management by developing media and community relations</w:t>
      </w:r>
      <w:r w:rsidR="00560FE6" w:rsidRPr="0090411C">
        <w:rPr>
          <w:rFonts w:cs="Iskoola Pota"/>
        </w:rPr>
        <w:t xml:space="preserve">. </w:t>
      </w:r>
      <w:r w:rsidRPr="0090411C">
        <w:rPr>
          <w:rFonts w:cs="Iskoola Pota"/>
        </w:rPr>
        <w:t>Provides a comparative study of the structure, functions, and strategies of major local PR organizations</w:t>
      </w:r>
      <w:r w:rsidR="00EE12AE" w:rsidRPr="0090411C">
        <w:rPr>
          <w:rFonts w:cs="Iskoola Pota"/>
        </w:rPr>
        <w:t xml:space="preserve">. </w:t>
      </w:r>
      <w:r w:rsidRPr="0090411C">
        <w:rPr>
          <w:rFonts w:cs="Iskoola Pota"/>
        </w:rPr>
        <w:t>Instructs on how to write news releases, public service spots, media coverage requests, fund-raising letters, print and electronic ad copy, PR campaigns, and crisis management programs</w:t>
      </w:r>
      <w:r w:rsidR="00EE12AE" w:rsidRPr="0090411C">
        <w:rPr>
          <w:rFonts w:cs="Iskoola Pota"/>
        </w:rPr>
        <w:t>. PR</w:t>
      </w:r>
      <w:r w:rsidR="004C104F" w:rsidRPr="0090411C">
        <w:rPr>
          <w:rFonts w:cs="Iskoola Pota"/>
        </w:rPr>
        <w:t>:</w:t>
      </w:r>
      <w:r w:rsidR="00914C7B" w:rsidRPr="0090411C">
        <w:rPr>
          <w:rFonts w:cs="Iskoola Pota"/>
        </w:rPr>
        <w:t xml:space="preserve"> </w:t>
      </w:r>
      <w:r w:rsidRPr="0090411C">
        <w:rPr>
          <w:rFonts w:cs="Iskoola Pota"/>
        </w:rPr>
        <w:t>MMED</w:t>
      </w:r>
      <w:r w:rsidR="00647DA2" w:rsidRPr="0090411C">
        <w:rPr>
          <w:rFonts w:cs="Iskoola Pota"/>
        </w:rPr>
        <w:t xml:space="preserve"> </w:t>
      </w:r>
      <w:r w:rsidRPr="0090411C">
        <w:rPr>
          <w:rFonts w:cs="Iskoola Pota"/>
        </w:rPr>
        <w:t>107</w:t>
      </w:r>
      <w:r w:rsidR="00EE12AE" w:rsidRPr="0090411C">
        <w:rPr>
          <w:rFonts w:cs="Iskoola Pota"/>
        </w:rPr>
        <w:t>.</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215 Advertising (3)</w:t>
      </w:r>
    </w:p>
    <w:p w:rsidR="00AB5D77" w:rsidRPr="0090411C" w:rsidRDefault="00AB5D77" w:rsidP="001E0B4A">
      <w:pPr>
        <w:rPr>
          <w:rFonts w:cs="Iskoola Pota"/>
        </w:rPr>
      </w:pPr>
      <w:r w:rsidRPr="0090411C">
        <w:rPr>
          <w:rFonts w:cs="Iskoola Pota"/>
        </w:rPr>
        <w:t>Surveys the advertising industry, with emphasis on advertising as a marketing tool</w:t>
      </w:r>
      <w:r w:rsidR="00EE12AE" w:rsidRPr="0090411C">
        <w:rPr>
          <w:rFonts w:cs="Iskoola Pota"/>
        </w:rPr>
        <w:t>.</w:t>
      </w:r>
      <w:r w:rsidR="009230CB" w:rsidRPr="0090411C">
        <w:rPr>
          <w:rFonts w:cs="Iskoola Pota"/>
        </w:rPr>
        <w:t xml:space="preserve"> </w:t>
      </w:r>
      <w:r w:rsidRPr="0090411C">
        <w:rPr>
          <w:rFonts w:cs="Iskoola Pota"/>
        </w:rPr>
        <w:t>Emphasizes organizational objectives, target market determination, the market and media mix, and client an</w:t>
      </w:r>
      <w:r w:rsidR="00EE12AE" w:rsidRPr="0090411C">
        <w:rPr>
          <w:rFonts w:cs="Iskoola Pota"/>
        </w:rPr>
        <w:t xml:space="preserve">d agency aspects of advertising. </w:t>
      </w:r>
      <w:r w:rsidRPr="0090411C">
        <w:rPr>
          <w:rFonts w:cs="Iskoola Pota"/>
        </w:rPr>
        <w:t>Also examines designing, executing, and evaluating the advertising campaign</w:t>
      </w:r>
      <w:r w:rsidR="00EE12AE" w:rsidRPr="0090411C">
        <w:rPr>
          <w:rFonts w:cs="Iskoola Pota"/>
        </w:rPr>
        <w:t>. PR</w:t>
      </w:r>
      <w:r w:rsidR="004C104F" w:rsidRPr="0090411C">
        <w:rPr>
          <w:rFonts w:cs="Iskoola Pota"/>
        </w:rPr>
        <w:t>:</w:t>
      </w:r>
      <w:r w:rsidR="00914C7B" w:rsidRPr="0090411C">
        <w:rPr>
          <w:rFonts w:cs="Iskoola Pota"/>
        </w:rPr>
        <w:t xml:space="preserve"> </w:t>
      </w:r>
      <w:r w:rsidRPr="0090411C">
        <w:rPr>
          <w:rFonts w:cs="Iskoola Pota"/>
        </w:rPr>
        <w:t>MMED</w:t>
      </w:r>
      <w:r w:rsidR="00647DA2" w:rsidRPr="0090411C">
        <w:rPr>
          <w:rFonts w:cs="Iskoola Pota"/>
        </w:rPr>
        <w:t xml:space="preserve"> </w:t>
      </w:r>
      <w:r w:rsidRPr="0090411C">
        <w:rPr>
          <w:rFonts w:cs="Iskoola Pota"/>
        </w:rPr>
        <w:t>107</w:t>
      </w:r>
      <w:r w:rsidR="0080254E" w:rsidRPr="0090411C">
        <w:rPr>
          <w:rFonts w:cs="Iskoola Pota"/>
        </w:rPr>
        <w:t>.</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216 Media Ethics (3)</w:t>
      </w:r>
    </w:p>
    <w:p w:rsidR="00AB5D77" w:rsidRPr="0090411C" w:rsidRDefault="00AB5D77" w:rsidP="001E0B4A">
      <w:pPr>
        <w:rPr>
          <w:rFonts w:cs="Iskoola Pota"/>
        </w:rPr>
      </w:pPr>
      <w:r w:rsidRPr="0090411C">
        <w:rPr>
          <w:rFonts w:cs="Iskoola Pota"/>
        </w:rPr>
        <w:t>Focuses on the ethical and moral considerations faced by media specialists including news journalists, public relations specialists, advertising specialists, and entertainment professionals</w:t>
      </w:r>
      <w:r w:rsidR="00EE12AE" w:rsidRPr="0090411C">
        <w:rPr>
          <w:rFonts w:cs="Iskoola Pota"/>
        </w:rPr>
        <w:t xml:space="preserve">. </w:t>
      </w:r>
      <w:r w:rsidRPr="0090411C">
        <w:rPr>
          <w:rFonts w:cs="Iskoola Pota"/>
        </w:rPr>
        <w:t>Class discussions concentrate on the successes and failures of a wide variety of ethical dilemmas and their implications for the media and society</w:t>
      </w:r>
      <w:r w:rsidR="00560FE6" w:rsidRPr="0090411C">
        <w:rPr>
          <w:rFonts w:cs="Iskoola Pota"/>
        </w:rPr>
        <w:t xml:space="preserve">. </w:t>
      </w:r>
      <w:r w:rsidRPr="0090411C">
        <w:rPr>
          <w:rFonts w:cs="Iskoola Pota"/>
        </w:rPr>
        <w:t>Instructs students on how to develop ethical decision-making processes related to mass media processes and activities.</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315 Writing for Media (3)</w:t>
      </w:r>
    </w:p>
    <w:p w:rsidR="00F152AB" w:rsidRPr="0090411C" w:rsidRDefault="00AB5D77" w:rsidP="001E0B4A">
      <w:pPr>
        <w:rPr>
          <w:rFonts w:cs="Iskoola Pota"/>
        </w:rPr>
      </w:pPr>
      <w:r w:rsidRPr="0090411C">
        <w:rPr>
          <w:rFonts w:cs="Iskoola Pota"/>
        </w:rPr>
        <w:t>Examines writing for film and television</w:t>
      </w:r>
      <w:r w:rsidR="00EE12AE" w:rsidRPr="0090411C">
        <w:rPr>
          <w:rFonts w:cs="Iskoola Pota"/>
        </w:rPr>
        <w:t xml:space="preserve">. </w:t>
      </w:r>
      <w:r w:rsidRPr="0090411C">
        <w:rPr>
          <w:rFonts w:cs="Iskoola Pota"/>
        </w:rPr>
        <w:t>Focuses on script formats and writing requirements for both media fiction and nonfiction treatments, screenplays, teleplays, and shooting scripts</w:t>
      </w:r>
      <w:r w:rsidR="00EE12AE" w:rsidRPr="0090411C">
        <w:rPr>
          <w:rFonts w:cs="Iskoola Pota"/>
        </w:rPr>
        <w:t>. PR</w:t>
      </w:r>
      <w:r w:rsidR="004C104F" w:rsidRPr="0090411C">
        <w:rPr>
          <w:rFonts w:cs="Iskoola Pota"/>
        </w:rPr>
        <w:t>:</w:t>
      </w:r>
      <w:r w:rsidR="00914C7B" w:rsidRPr="0090411C">
        <w:rPr>
          <w:rFonts w:cs="Iskoola Pota"/>
        </w:rPr>
        <w:t xml:space="preserve"> </w:t>
      </w:r>
      <w:r w:rsidR="00EE12AE" w:rsidRPr="0090411C">
        <w:rPr>
          <w:rFonts w:cs="Iskoola Pota"/>
        </w:rPr>
        <w:t>PI</w:t>
      </w:r>
      <w:r w:rsidRPr="0090411C">
        <w:rPr>
          <w:rFonts w:cs="Iskoola Pota"/>
        </w:rPr>
        <w:t>, Discovery Level Writing Course</w:t>
      </w:r>
      <w:r w:rsidR="00EE12AE" w:rsidRPr="0090411C">
        <w:rPr>
          <w:rFonts w:cs="Iskoola Pota"/>
        </w:rPr>
        <w:t>.</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398 Directed Study Journalism/Electronic Media or Video/Digital Production (3)</w:t>
      </w:r>
    </w:p>
    <w:p w:rsidR="00AB5D77" w:rsidRPr="0090411C" w:rsidRDefault="00AB5D77" w:rsidP="001E0B4A">
      <w:pPr>
        <w:rPr>
          <w:rFonts w:cs="Iskoola Pota"/>
        </w:rPr>
      </w:pPr>
      <w:r w:rsidRPr="0090411C">
        <w:rPr>
          <w:rFonts w:cs="Iskoola Pota"/>
        </w:rPr>
        <w:t>Involves proposals approved by the instructor on a subject determined by  the student’s area of interest</w:t>
      </w:r>
      <w:r w:rsidR="00560FE6" w:rsidRPr="0090411C">
        <w:rPr>
          <w:rFonts w:cs="Iskoola Pota"/>
        </w:rPr>
        <w:t xml:space="preserve">. </w:t>
      </w:r>
      <w:r w:rsidRPr="0090411C">
        <w:rPr>
          <w:rFonts w:cs="Iskoola Pota"/>
        </w:rPr>
        <w:t>Requires weekly progress meetings</w:t>
      </w:r>
      <w:r w:rsidR="00EE12AE" w:rsidRPr="0090411C">
        <w:rPr>
          <w:rFonts w:cs="Iskoola Pota"/>
        </w:rPr>
        <w:t>. PR</w:t>
      </w:r>
      <w:r w:rsidR="004C104F" w:rsidRPr="0090411C">
        <w:rPr>
          <w:rFonts w:cs="Iskoola Pota"/>
        </w:rPr>
        <w:t>:</w:t>
      </w:r>
      <w:r w:rsidR="00914C7B" w:rsidRPr="0090411C">
        <w:rPr>
          <w:rFonts w:cs="Iskoola Pota"/>
        </w:rPr>
        <w:t xml:space="preserve"> </w:t>
      </w:r>
      <w:r w:rsidRPr="0090411C">
        <w:rPr>
          <w:rFonts w:cs="Iskoola Pota"/>
        </w:rPr>
        <w:t xml:space="preserve">Junior standing, 2.8 GPA in </w:t>
      </w:r>
      <w:r w:rsidR="00EE12AE" w:rsidRPr="0090411C">
        <w:rPr>
          <w:rFonts w:cs="Iskoola Pota"/>
        </w:rPr>
        <w:t xml:space="preserve">major courses, and </w:t>
      </w:r>
      <w:r w:rsidR="00E65591">
        <w:rPr>
          <w:rFonts w:cs="Iskoola Pota"/>
        </w:rPr>
        <w:t>CC</w:t>
      </w:r>
      <w:r w:rsidR="00EE12AE" w:rsidRPr="0090411C">
        <w:rPr>
          <w:rFonts w:cs="Iskoola Pota"/>
        </w:rPr>
        <w:t>.</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495 Independent Study Mass Media (3)</w:t>
      </w:r>
    </w:p>
    <w:p w:rsidR="00AB5D77" w:rsidRPr="0090411C" w:rsidRDefault="00AB5D77" w:rsidP="001E0B4A">
      <w:pPr>
        <w:rPr>
          <w:rFonts w:cs="Iskoola Pota"/>
        </w:rPr>
      </w:pPr>
      <w:r w:rsidRPr="0090411C">
        <w:rPr>
          <w:rFonts w:cs="Iskoola Pota"/>
        </w:rPr>
        <w:t>Involves a thesis proposal, project, or internship determined by the student under the supervision of an instructor</w:t>
      </w:r>
      <w:r w:rsidR="00EE12AE" w:rsidRPr="0090411C">
        <w:rPr>
          <w:rFonts w:cs="Iskoola Pota"/>
        </w:rPr>
        <w:t>. PR</w:t>
      </w:r>
      <w:r w:rsidR="004C104F" w:rsidRPr="0090411C">
        <w:rPr>
          <w:rFonts w:cs="Iskoola Pota"/>
        </w:rPr>
        <w:t>:</w:t>
      </w:r>
      <w:r w:rsidR="00914C7B" w:rsidRPr="0090411C">
        <w:rPr>
          <w:rFonts w:cs="Iskoola Pota"/>
        </w:rPr>
        <w:t xml:space="preserve"> </w:t>
      </w:r>
      <w:r w:rsidRPr="0090411C">
        <w:rPr>
          <w:rFonts w:cs="Iskoola Pota"/>
        </w:rPr>
        <w:t xml:space="preserve">Junior standing, 2.8 GPA in major, </w:t>
      </w:r>
      <w:r w:rsidR="00EE12AE" w:rsidRPr="0090411C">
        <w:rPr>
          <w:rFonts w:cs="Iskoola Pota"/>
        </w:rPr>
        <w:t xml:space="preserve">and </w:t>
      </w:r>
      <w:r w:rsidR="00E65591">
        <w:rPr>
          <w:rFonts w:cs="Iskoola Pota"/>
        </w:rPr>
        <w:t>CC</w:t>
      </w:r>
      <w:r w:rsidR="00EE12AE" w:rsidRPr="0090411C">
        <w:rPr>
          <w:rFonts w:cs="Iskoola Pota"/>
        </w:rPr>
        <w:t>.</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497 Communicative Arts Seminar (3)</w:t>
      </w:r>
    </w:p>
    <w:p w:rsidR="00AB5D77" w:rsidRPr="0090411C" w:rsidRDefault="00AB5D77" w:rsidP="001E0B4A">
      <w:pPr>
        <w:rPr>
          <w:rFonts w:cs="Iskoola Pota"/>
        </w:rPr>
      </w:pPr>
      <w:r w:rsidRPr="0090411C">
        <w:rPr>
          <w:rFonts w:cs="Iskoola Pota"/>
        </w:rPr>
        <w:t>An interdisciplinary seminar focusing on problems of creation and communication common to theater, dance, and mass media</w:t>
      </w:r>
      <w:r w:rsidR="00EE12AE" w:rsidRPr="0090411C">
        <w:rPr>
          <w:rFonts w:cs="Iskoola Pota"/>
        </w:rPr>
        <w:t xml:space="preserve">. </w:t>
      </w:r>
      <w:r w:rsidRPr="0090411C">
        <w:rPr>
          <w:rFonts w:cs="Iskoola Pota"/>
        </w:rPr>
        <w:t>Students draw heavily on course work in area of concentration</w:t>
      </w:r>
      <w:r w:rsidR="00EE12AE" w:rsidRPr="0090411C">
        <w:rPr>
          <w:rFonts w:cs="Iskoola Pota"/>
        </w:rPr>
        <w:t>.</w:t>
      </w:r>
      <w:r w:rsidR="009230CB" w:rsidRPr="0090411C">
        <w:rPr>
          <w:rFonts w:cs="Iskoola Pota"/>
        </w:rPr>
        <w:t xml:space="preserve"> </w:t>
      </w:r>
      <w:r w:rsidRPr="0090411C">
        <w:rPr>
          <w:rFonts w:cs="Iskoola Pota"/>
        </w:rPr>
        <w:t>Explores through reading, class reports, journals, and relevant individual projects the relationships between the public, the artist, or the mass communicator</w:t>
      </w:r>
      <w:r w:rsidR="00EE12AE" w:rsidRPr="0090411C">
        <w:rPr>
          <w:rFonts w:cs="Iskoola Pota"/>
        </w:rPr>
        <w:t xml:space="preserve">. </w:t>
      </w:r>
      <w:r w:rsidRPr="0090411C">
        <w:rPr>
          <w:rFonts w:cs="Iskoola Pota"/>
        </w:rPr>
        <w:t>Provides a larger and more unified perspective of the individual’s major field</w:t>
      </w:r>
      <w:r w:rsidR="00EE12AE" w:rsidRPr="0090411C">
        <w:rPr>
          <w:rFonts w:cs="Iskoola Pota"/>
        </w:rPr>
        <w:t>. PR</w:t>
      </w:r>
      <w:r w:rsidR="004C104F" w:rsidRPr="0090411C">
        <w:rPr>
          <w:rFonts w:cs="Iskoola Pota"/>
        </w:rPr>
        <w:t>:</w:t>
      </w:r>
      <w:r w:rsidR="00914C7B" w:rsidRPr="0090411C">
        <w:rPr>
          <w:rFonts w:cs="Iskoola Pota"/>
        </w:rPr>
        <w:t xml:space="preserve"> Junior standing, </w:t>
      </w:r>
      <w:r w:rsidRPr="0090411C">
        <w:rPr>
          <w:rFonts w:cs="Iskoola Pota"/>
        </w:rPr>
        <w:t>2.5 GPA in major an</w:t>
      </w:r>
      <w:r w:rsidR="00EE12AE" w:rsidRPr="0090411C">
        <w:rPr>
          <w:rFonts w:cs="Iskoola Pota"/>
        </w:rPr>
        <w:t xml:space="preserve">d </w:t>
      </w:r>
      <w:r w:rsidR="00E65591">
        <w:rPr>
          <w:rFonts w:cs="Iskoola Pota"/>
        </w:rPr>
        <w:t>CC</w:t>
      </w:r>
      <w:r w:rsidR="00EE12AE" w:rsidRPr="0090411C">
        <w:rPr>
          <w:rFonts w:cs="Iskoola Pota"/>
        </w:rPr>
        <w:t>.</w:t>
      </w:r>
    </w:p>
    <w:p w:rsidR="00AB5D77" w:rsidRPr="0090411C" w:rsidRDefault="00AB5D77" w:rsidP="001E0B4A">
      <w:pPr>
        <w:rPr>
          <w:rFonts w:cs="Iskoola Pota"/>
          <w:b/>
        </w:rPr>
      </w:pPr>
      <w:r w:rsidRPr="0090411C">
        <w:rPr>
          <w:rFonts w:cs="Iskoola Pota"/>
          <w:b/>
        </w:rPr>
        <w:t>MMED</w:t>
      </w:r>
      <w:r w:rsidR="00647DA2" w:rsidRPr="0090411C">
        <w:rPr>
          <w:rFonts w:cs="Iskoola Pota"/>
          <w:b/>
        </w:rPr>
        <w:t xml:space="preserve"> </w:t>
      </w:r>
      <w:r w:rsidRPr="0090411C">
        <w:rPr>
          <w:rFonts w:cs="Iskoola Pota"/>
          <w:b/>
        </w:rPr>
        <w:t>520 Mass Media for Public Administrators (3)</w:t>
      </w:r>
    </w:p>
    <w:p w:rsidR="00AB5D77" w:rsidRPr="0090411C" w:rsidRDefault="00AB5D77" w:rsidP="001E0B4A">
      <w:pPr>
        <w:rPr>
          <w:rFonts w:cs="Iskoola Pota"/>
        </w:rPr>
      </w:pPr>
      <w:r w:rsidRPr="0090411C">
        <w:rPr>
          <w:rFonts w:cs="Iskoola Pota"/>
        </w:rPr>
        <w:t xml:space="preserve">Focuses </w:t>
      </w:r>
      <w:r w:rsidR="00EE12AE" w:rsidRPr="0090411C">
        <w:rPr>
          <w:rFonts w:cs="Iskoola Pota"/>
        </w:rPr>
        <w:t>on skills critical for producin</w:t>
      </w:r>
      <w:r w:rsidR="0073585F" w:rsidRPr="0090411C">
        <w:rPr>
          <w:rFonts w:cs="Iskoola Pota"/>
        </w:rPr>
        <w:t>g</w:t>
      </w:r>
      <w:r w:rsidR="007C4D67">
        <w:rPr>
          <w:rFonts w:cs="Iskoola Pota"/>
        </w:rPr>
        <w:t xml:space="preserve"> </w:t>
      </w:r>
      <w:r w:rsidRPr="0090411C">
        <w:rPr>
          <w:rFonts w:cs="Iskoola Pota"/>
        </w:rPr>
        <w:t>effective oral and written communications, and  scientific presentations</w:t>
      </w:r>
      <w:r w:rsidR="00EE12AE" w:rsidRPr="0090411C">
        <w:rPr>
          <w:rFonts w:cs="Iskoola Pota"/>
        </w:rPr>
        <w:t>.</w:t>
      </w:r>
      <w:r w:rsidR="009230CB" w:rsidRPr="0090411C">
        <w:rPr>
          <w:rFonts w:cs="Iskoola Pota"/>
        </w:rPr>
        <w:t xml:space="preserve"> </w:t>
      </w:r>
      <w:r w:rsidR="007C4D67">
        <w:rPr>
          <w:rFonts w:cs="Iskoola Pota"/>
        </w:rPr>
        <w:t xml:space="preserve">Also discusses methods for </w:t>
      </w:r>
      <w:r w:rsidRPr="0090411C">
        <w:rPr>
          <w:rFonts w:cs="Iskoola Pota"/>
        </w:rPr>
        <w:t xml:space="preserve">improving general speaking skills, and tools for communicating with </w:t>
      </w:r>
      <w:r w:rsidR="00EE12AE" w:rsidRPr="0090411C">
        <w:rPr>
          <w:rFonts w:cs="Iskoola Pota"/>
        </w:rPr>
        <w:t xml:space="preserve">non-specialist policy makers. </w:t>
      </w:r>
      <w:r w:rsidRPr="0090411C">
        <w:rPr>
          <w:rFonts w:cs="Iskoola Pota"/>
        </w:rPr>
        <w:t>Course is targeted especially to those in the STEM (science, technology, engineering, and math) professions, and is designed specifically  to help lower anxiety about public speaking</w:t>
      </w:r>
      <w:r w:rsidR="00EE12AE" w:rsidRPr="0090411C">
        <w:rPr>
          <w:rFonts w:cs="Iskoola Pota"/>
        </w:rPr>
        <w:t>. PR</w:t>
      </w:r>
      <w:r w:rsidR="004C104F" w:rsidRPr="0090411C">
        <w:rPr>
          <w:rFonts w:cs="Iskoola Pota"/>
        </w:rPr>
        <w:t>:</w:t>
      </w:r>
      <w:r w:rsidR="00914C7B" w:rsidRPr="0090411C">
        <w:rPr>
          <w:rFonts w:cs="Iskoola Pota"/>
        </w:rPr>
        <w:t xml:space="preserve"> </w:t>
      </w:r>
      <w:r w:rsidR="00EE12AE" w:rsidRPr="0090411C">
        <w:rPr>
          <w:rFonts w:cs="Iskoola Pota"/>
        </w:rPr>
        <w:t>Graduate s</w:t>
      </w:r>
      <w:r w:rsidRPr="0090411C">
        <w:rPr>
          <w:rFonts w:cs="Iskoola Pota"/>
        </w:rPr>
        <w:t>tanding</w:t>
      </w:r>
      <w:r w:rsidR="00EE12AE" w:rsidRPr="0090411C">
        <w:rPr>
          <w:rFonts w:cs="Iskoola Pota"/>
        </w:rPr>
        <w:t>.</w:t>
      </w:r>
    </w:p>
    <w:p w:rsidR="00AB5D77" w:rsidRPr="0090411C" w:rsidRDefault="00AB5D77" w:rsidP="001E0B4A">
      <w:pPr>
        <w:rPr>
          <w:rFonts w:cs="Iskoola Pota"/>
          <w:b/>
        </w:rPr>
      </w:pPr>
    </w:p>
    <w:p w:rsidR="00AB5D77" w:rsidRPr="0090411C" w:rsidRDefault="00F152AB" w:rsidP="001E0B4A">
      <w:pPr>
        <w:pBdr>
          <w:bottom w:val="single" w:sz="4" w:space="1" w:color="auto"/>
        </w:pBdr>
        <w:rPr>
          <w:rFonts w:cs="Iskoola Pota"/>
          <w:b/>
        </w:rPr>
      </w:pPr>
      <w:r w:rsidRPr="0090411C">
        <w:rPr>
          <w:rFonts w:cs="Iskoola Pota"/>
          <w:b/>
        </w:rPr>
        <w:t>MASTER’S OF BUSINESS ADMINISTRATION (MBAT)</w:t>
      </w:r>
    </w:p>
    <w:p w:rsidR="00AB5D77" w:rsidRPr="0090411C" w:rsidRDefault="00AB5D77" w:rsidP="001E0B4A">
      <w:pPr>
        <w:rPr>
          <w:rFonts w:cs="Iskoola Pota"/>
          <w:b/>
        </w:rPr>
      </w:pPr>
      <w:r w:rsidRPr="0090411C">
        <w:rPr>
          <w:rFonts w:cs="Iskoola Pota"/>
          <w:b/>
        </w:rPr>
        <w:t>MBAT 595 Independent Study (3)</w:t>
      </w:r>
    </w:p>
    <w:p w:rsidR="00914C7B" w:rsidRPr="0090411C" w:rsidRDefault="00AB5D77" w:rsidP="001E0B4A">
      <w:pPr>
        <w:rPr>
          <w:rFonts w:cs="Iskoola Pota"/>
        </w:rPr>
      </w:pPr>
      <w:r w:rsidRPr="0090411C">
        <w:rPr>
          <w:rFonts w:cs="Iskoola Pota"/>
        </w:rPr>
        <w:t xml:space="preserve">Under the direction of a faculty member, examines a specific issue related to business administration </w:t>
      </w:r>
    </w:p>
    <w:p w:rsidR="00914C7B" w:rsidRPr="0090411C" w:rsidRDefault="00AB5D77" w:rsidP="001E0B4A">
      <w:pPr>
        <w:rPr>
          <w:rFonts w:cs="Iskoola Pota"/>
          <w:b/>
        </w:rPr>
      </w:pPr>
      <w:r w:rsidRPr="0090411C">
        <w:rPr>
          <w:rFonts w:cs="Iskoola Pota"/>
          <w:b/>
        </w:rPr>
        <w:t>MBAT</w:t>
      </w:r>
      <w:r w:rsidR="001D03F2" w:rsidRPr="0090411C">
        <w:rPr>
          <w:rFonts w:cs="Iskoola Pota"/>
          <w:b/>
        </w:rPr>
        <w:t xml:space="preserve"> </w:t>
      </w:r>
      <w:r w:rsidRPr="0090411C">
        <w:rPr>
          <w:rFonts w:cs="Iskoola Pota"/>
          <w:b/>
        </w:rPr>
        <w:t>596 Thesis Seminar (3-6)</w:t>
      </w:r>
    </w:p>
    <w:p w:rsidR="00AB5D77" w:rsidRPr="0090411C" w:rsidRDefault="00AB5D77" w:rsidP="001E0B4A">
      <w:pPr>
        <w:rPr>
          <w:rFonts w:cs="Iskoola Pota"/>
        </w:rPr>
      </w:pPr>
      <w:r w:rsidRPr="0090411C">
        <w:rPr>
          <w:rFonts w:cs="Iskoola Pota"/>
        </w:rPr>
        <w:t>Examines the processes involved in presenting a research project, study, or investigation.</w:t>
      </w:r>
    </w:p>
    <w:p w:rsidR="00AB5D77" w:rsidRPr="0090411C" w:rsidRDefault="00AB5D77" w:rsidP="001E0B4A">
      <w:pPr>
        <w:rPr>
          <w:rFonts w:cs="Iskoola Pota"/>
          <w:b/>
        </w:rPr>
      </w:pPr>
    </w:p>
    <w:p w:rsidR="00EE12AE" w:rsidRPr="0090411C" w:rsidRDefault="00EE12AE" w:rsidP="001E0B4A">
      <w:pPr>
        <w:rPr>
          <w:rFonts w:cs="Iskoola Pota"/>
          <w:b/>
        </w:rPr>
      </w:pPr>
    </w:p>
    <w:p w:rsidR="00AB5D77" w:rsidRPr="0090411C" w:rsidRDefault="00F152AB" w:rsidP="001E0B4A">
      <w:pPr>
        <w:pBdr>
          <w:bottom w:val="single" w:sz="4" w:space="1" w:color="auto"/>
        </w:pBdr>
        <w:rPr>
          <w:rFonts w:cs="Iskoola Pota"/>
          <w:b/>
        </w:rPr>
      </w:pPr>
      <w:r w:rsidRPr="0090411C">
        <w:rPr>
          <w:rFonts w:cs="Iskoola Pota"/>
          <w:b/>
        </w:rPr>
        <w:t>MANAGEMENT INFORMATION SYSTEMS (MGIS)</w:t>
      </w:r>
    </w:p>
    <w:p w:rsidR="00AB5D77" w:rsidRPr="0090411C" w:rsidRDefault="00AB5D77" w:rsidP="001E0B4A">
      <w:pPr>
        <w:rPr>
          <w:rFonts w:cs="Iskoola Pota"/>
          <w:b/>
        </w:rPr>
      </w:pPr>
      <w:r w:rsidRPr="0090411C">
        <w:rPr>
          <w:rFonts w:cs="Iskoola Pota"/>
          <w:b/>
        </w:rPr>
        <w:t>MGIS</w:t>
      </w:r>
      <w:r w:rsidR="00647DA2" w:rsidRPr="0090411C">
        <w:rPr>
          <w:rFonts w:cs="Iskoola Pota"/>
          <w:b/>
        </w:rPr>
        <w:t xml:space="preserve"> </w:t>
      </w:r>
      <w:r w:rsidRPr="0090411C">
        <w:rPr>
          <w:rFonts w:cs="Iskoola Pota"/>
          <w:b/>
        </w:rPr>
        <w:t>120 Computer Applications in Business (3)</w:t>
      </w:r>
    </w:p>
    <w:p w:rsidR="00AB5D77" w:rsidRPr="0090411C" w:rsidRDefault="00AB5D77" w:rsidP="001E0B4A">
      <w:pPr>
        <w:rPr>
          <w:rFonts w:cs="Iskoola Pota"/>
        </w:rPr>
      </w:pPr>
      <w:r w:rsidRPr="0090411C">
        <w:rPr>
          <w:rFonts w:cs="Iskoola Pota"/>
        </w:rPr>
        <w:t>Demonstrates techniques for using Office Suite applications in a business environment</w:t>
      </w:r>
      <w:r w:rsidR="00EE12AE" w:rsidRPr="0090411C">
        <w:rPr>
          <w:rFonts w:cs="Iskoola Pota"/>
        </w:rPr>
        <w:t xml:space="preserve">. </w:t>
      </w:r>
      <w:r w:rsidRPr="0090411C">
        <w:rPr>
          <w:rFonts w:cs="Iskoola Pota"/>
        </w:rPr>
        <w:t>Particular emphasis on integrating applications within the Suite; fundamental Internet concepts; World Wide Web browsing, searching, publishing, and advanced Internet productivity tools</w:t>
      </w:r>
      <w:r w:rsidR="00EE12AE" w:rsidRPr="0090411C">
        <w:rPr>
          <w:rFonts w:cs="Iskoola Pota"/>
        </w:rPr>
        <w:t xml:space="preserve">. </w:t>
      </w:r>
      <w:r w:rsidRPr="0090411C">
        <w:rPr>
          <w:rFonts w:cs="Iskoola Pota"/>
        </w:rPr>
        <w:t>Includes laboratory</w:t>
      </w:r>
      <w:r w:rsidR="00EE12AE" w:rsidRPr="0090411C">
        <w:rPr>
          <w:rFonts w:cs="Iskoola Pota"/>
        </w:rPr>
        <w:t>. PR</w:t>
      </w:r>
      <w:r w:rsidRPr="0090411C">
        <w:rPr>
          <w:rFonts w:cs="Iskoola Pota"/>
        </w:rPr>
        <w:t>: None</w:t>
      </w:r>
      <w:r w:rsidR="00EE12AE" w:rsidRPr="0090411C">
        <w:rPr>
          <w:rFonts w:cs="Iskoola Pota"/>
        </w:rPr>
        <w:t>.</w:t>
      </w:r>
    </w:p>
    <w:p w:rsidR="00AB5D77" w:rsidRPr="0090411C" w:rsidRDefault="00AB5D77" w:rsidP="001E0B4A">
      <w:pPr>
        <w:rPr>
          <w:rFonts w:cs="Iskoola Pota"/>
          <w:b/>
        </w:rPr>
      </w:pPr>
      <w:r w:rsidRPr="0090411C">
        <w:rPr>
          <w:rFonts w:cs="Iskoola Pota"/>
          <w:b/>
        </w:rPr>
        <w:t>MGIS</w:t>
      </w:r>
      <w:r w:rsidR="00914C7B" w:rsidRPr="0090411C">
        <w:rPr>
          <w:rFonts w:cs="Iskoola Pota"/>
          <w:b/>
        </w:rPr>
        <w:t xml:space="preserve"> </w:t>
      </w:r>
      <w:r w:rsidRPr="0090411C">
        <w:rPr>
          <w:rFonts w:cs="Iskoola Pota"/>
          <w:b/>
        </w:rPr>
        <w:t>220 Programming for Business (3)</w:t>
      </w:r>
    </w:p>
    <w:p w:rsidR="00AB5D77" w:rsidRPr="0090411C" w:rsidRDefault="00AB5D77" w:rsidP="001E0B4A">
      <w:pPr>
        <w:rPr>
          <w:rFonts w:cs="Iskoola Pota"/>
        </w:rPr>
      </w:pPr>
      <w:r w:rsidRPr="0090411C">
        <w:rPr>
          <w:rFonts w:cs="Iskoola Pota"/>
        </w:rPr>
        <w:t>Introduces fundamental concepts of business application development</w:t>
      </w:r>
      <w:r w:rsidR="00EE12AE" w:rsidRPr="0090411C">
        <w:rPr>
          <w:rFonts w:cs="Iskoola Pota"/>
        </w:rPr>
        <w:t xml:space="preserve">. </w:t>
      </w:r>
      <w:r w:rsidRPr="0090411C">
        <w:rPr>
          <w:rFonts w:cs="Iskoola Pota"/>
        </w:rPr>
        <w:t>Structured logic will be used to define requirements, write specifications, design, develop, test and integrate applications</w:t>
      </w:r>
      <w:r w:rsidR="00EE12AE" w:rsidRPr="0090411C">
        <w:rPr>
          <w:rFonts w:cs="Iskoola Pota"/>
        </w:rPr>
        <w:t xml:space="preserve">. </w:t>
      </w:r>
      <w:r w:rsidRPr="0090411C">
        <w:rPr>
          <w:rFonts w:cs="Iskoola Pota"/>
        </w:rPr>
        <w:t>Emphasis will be placed on problem solving techniques using variables, conditional statements, loops, procedures, and debugging techniques</w:t>
      </w:r>
      <w:r w:rsidR="00EE12AE" w:rsidRPr="0090411C">
        <w:rPr>
          <w:rFonts w:cs="Iskoola Pota"/>
        </w:rPr>
        <w:t>. PR</w:t>
      </w:r>
      <w:r w:rsidR="0017393A" w:rsidRPr="0090411C">
        <w:rPr>
          <w:rFonts w:cs="Iskoola Pota"/>
        </w:rPr>
        <w:t>:</w:t>
      </w:r>
      <w:r w:rsidR="00914C7B" w:rsidRPr="0090411C">
        <w:rPr>
          <w:rFonts w:cs="Iskoola Pota"/>
        </w:rPr>
        <w:t xml:space="preserve"> </w:t>
      </w:r>
      <w:r w:rsidRPr="0090411C">
        <w:rPr>
          <w:rFonts w:cs="Iskoola Pota"/>
        </w:rPr>
        <w:t>MGIS 120</w:t>
      </w:r>
      <w:r w:rsidR="00EE12AE" w:rsidRPr="0090411C">
        <w:rPr>
          <w:rFonts w:cs="Iskoola Pota"/>
        </w:rPr>
        <w:t>.</w:t>
      </w:r>
    </w:p>
    <w:p w:rsidR="00AB5D77" w:rsidRPr="0090411C" w:rsidRDefault="00AB5D77" w:rsidP="001E0B4A">
      <w:pPr>
        <w:rPr>
          <w:rFonts w:cs="Iskoola Pota"/>
          <w:b/>
        </w:rPr>
      </w:pPr>
      <w:r w:rsidRPr="0090411C">
        <w:rPr>
          <w:rFonts w:cs="Iskoola Pota"/>
          <w:b/>
        </w:rPr>
        <w:t>MGIS</w:t>
      </w:r>
      <w:r w:rsidR="00647DA2" w:rsidRPr="0090411C">
        <w:rPr>
          <w:rFonts w:cs="Iskoola Pota"/>
          <w:b/>
        </w:rPr>
        <w:t xml:space="preserve"> </w:t>
      </w:r>
      <w:r w:rsidRPr="0090411C">
        <w:rPr>
          <w:rFonts w:cs="Iskoola Pota"/>
          <w:b/>
        </w:rPr>
        <w:t>225 Problem Solving with Visual Basic (3)</w:t>
      </w:r>
    </w:p>
    <w:p w:rsidR="00AB5D77" w:rsidRPr="0090411C" w:rsidRDefault="00AB5D77" w:rsidP="001E0B4A">
      <w:pPr>
        <w:rPr>
          <w:rFonts w:cs="Iskoola Pota"/>
        </w:rPr>
      </w:pPr>
      <w:r w:rsidRPr="0090411C">
        <w:rPr>
          <w:rFonts w:cs="Iskoola Pota"/>
        </w:rPr>
        <w:t>Focuses on techniques to design and develop advanced business applications from concepts of event-driven programming with graphical user interface</w:t>
      </w:r>
      <w:r w:rsidR="00EE12AE" w:rsidRPr="0090411C">
        <w:rPr>
          <w:rFonts w:cs="Iskoola Pota"/>
        </w:rPr>
        <w:t>.</w:t>
      </w:r>
      <w:r w:rsidR="009230CB" w:rsidRPr="0090411C">
        <w:rPr>
          <w:rFonts w:cs="Iskoola Pota"/>
        </w:rPr>
        <w:t xml:space="preserve"> </w:t>
      </w:r>
      <w:r w:rsidRPr="0090411C">
        <w:rPr>
          <w:rFonts w:cs="Iskoola Pota"/>
        </w:rPr>
        <w:t>Examines how to apply principles of loops, decisions, strings, arrays, and files in business assignments</w:t>
      </w:r>
      <w:r w:rsidR="00EE12AE" w:rsidRPr="0090411C">
        <w:rPr>
          <w:rFonts w:cs="Iskoola Pota"/>
        </w:rPr>
        <w:t xml:space="preserve">. </w:t>
      </w:r>
      <w:r w:rsidRPr="0090411C">
        <w:rPr>
          <w:rFonts w:cs="Iskoola Pota"/>
        </w:rPr>
        <w:t>Develops business applications with objects and understand the basic concepts of object-oriented programming</w:t>
      </w:r>
      <w:r w:rsidR="00EE12AE" w:rsidRPr="0090411C">
        <w:rPr>
          <w:rFonts w:cs="Iskoola Pota"/>
        </w:rPr>
        <w:t>.</w:t>
      </w:r>
      <w:r w:rsidR="009230CB" w:rsidRPr="0090411C">
        <w:rPr>
          <w:rFonts w:cs="Iskoola Pota"/>
        </w:rPr>
        <w:t xml:space="preserve"> </w:t>
      </w:r>
      <w:r w:rsidR="00EE12AE" w:rsidRPr="0090411C">
        <w:rPr>
          <w:rFonts w:cs="Iskoola Pota"/>
        </w:rPr>
        <w:t>PR</w:t>
      </w:r>
      <w:r w:rsidR="0017393A" w:rsidRPr="0090411C">
        <w:rPr>
          <w:rFonts w:cs="Iskoola Pota"/>
        </w:rPr>
        <w:t>:</w:t>
      </w:r>
      <w:r w:rsidR="00914C7B" w:rsidRPr="0090411C">
        <w:rPr>
          <w:rFonts w:cs="Iskoola Pota"/>
        </w:rPr>
        <w:t xml:space="preserve"> </w:t>
      </w:r>
      <w:r w:rsidRPr="0090411C">
        <w:rPr>
          <w:rFonts w:cs="Iskoola Pota"/>
        </w:rPr>
        <w:t>MGIS 220</w:t>
      </w:r>
      <w:r w:rsidR="00EE12AE" w:rsidRPr="0090411C">
        <w:rPr>
          <w:rFonts w:cs="Iskoola Pota"/>
        </w:rPr>
        <w:t>.</w:t>
      </w:r>
    </w:p>
    <w:p w:rsidR="00AB5D77" w:rsidRPr="0090411C" w:rsidRDefault="00AB5D77" w:rsidP="001E0B4A">
      <w:pPr>
        <w:rPr>
          <w:rFonts w:cs="Iskoola Pota"/>
          <w:b/>
        </w:rPr>
      </w:pPr>
      <w:r w:rsidRPr="0090411C">
        <w:rPr>
          <w:rFonts w:cs="Iskoola Pota"/>
          <w:b/>
        </w:rPr>
        <w:t>MGIS</w:t>
      </w:r>
      <w:r w:rsidR="00647DA2" w:rsidRPr="0090411C">
        <w:rPr>
          <w:rFonts w:cs="Iskoola Pota"/>
          <w:b/>
        </w:rPr>
        <w:t xml:space="preserve"> </w:t>
      </w:r>
      <w:r w:rsidRPr="0090411C">
        <w:rPr>
          <w:rFonts w:cs="Iskoola Pota"/>
          <w:b/>
        </w:rPr>
        <w:t>330 Internet Programming (3)</w:t>
      </w:r>
    </w:p>
    <w:p w:rsidR="00AB5D77" w:rsidRPr="0090411C" w:rsidRDefault="00AB5D77" w:rsidP="001E0B4A">
      <w:pPr>
        <w:rPr>
          <w:rFonts w:cs="Iskoola Pota"/>
        </w:rPr>
      </w:pPr>
      <w:r w:rsidRPr="0090411C">
        <w:rPr>
          <w:rFonts w:cs="Iskoola Pota"/>
        </w:rPr>
        <w:t xml:space="preserve">Examines website programming using HTML, scripts, and web authoring tools; objects, methods, functions, </w:t>
      </w:r>
      <w:r w:rsidR="00EE12AE" w:rsidRPr="0090411C">
        <w:rPr>
          <w:rFonts w:cs="Iskoola Pota"/>
        </w:rPr>
        <w:t xml:space="preserve">events, and interactive forms. </w:t>
      </w:r>
      <w:r w:rsidRPr="0090411C">
        <w:rPr>
          <w:rFonts w:cs="Iskoola Pota"/>
        </w:rPr>
        <w:t>Analyzes use of databases, spreadsheets, and graphic objects for business applications</w:t>
      </w:r>
      <w:r w:rsidR="00EE12AE" w:rsidRPr="0090411C">
        <w:rPr>
          <w:rFonts w:cs="Iskoola Pota"/>
        </w:rPr>
        <w:t>.</w:t>
      </w:r>
      <w:r w:rsidR="009230CB" w:rsidRPr="0090411C">
        <w:rPr>
          <w:rFonts w:cs="Iskoola Pota"/>
        </w:rPr>
        <w:t xml:space="preserve"> </w:t>
      </w:r>
      <w:r w:rsidR="00EE12AE" w:rsidRPr="0090411C">
        <w:rPr>
          <w:rFonts w:cs="Iskoola Pota"/>
        </w:rPr>
        <w:t>PR</w:t>
      </w:r>
      <w:r w:rsidRPr="0090411C">
        <w:rPr>
          <w:rFonts w:cs="Iskoola Pota"/>
        </w:rPr>
        <w:t>: MGIS 220 or equivalent.</w:t>
      </w:r>
    </w:p>
    <w:p w:rsidR="00AB5D77" w:rsidRPr="0090411C" w:rsidRDefault="00AB5D77" w:rsidP="001E0B4A">
      <w:pPr>
        <w:rPr>
          <w:rFonts w:cs="Iskoola Pota"/>
          <w:b/>
        </w:rPr>
      </w:pPr>
      <w:r w:rsidRPr="0090411C">
        <w:rPr>
          <w:rFonts w:cs="Iskoola Pota"/>
          <w:b/>
        </w:rPr>
        <w:t>MGIS</w:t>
      </w:r>
      <w:r w:rsidR="00647DA2" w:rsidRPr="0090411C">
        <w:rPr>
          <w:rFonts w:cs="Iskoola Pota"/>
          <w:b/>
        </w:rPr>
        <w:t xml:space="preserve"> </w:t>
      </w:r>
      <w:r w:rsidRPr="0090411C">
        <w:rPr>
          <w:rFonts w:cs="Iskoola Pota"/>
          <w:b/>
        </w:rPr>
        <w:t>390 Co-op in Computer Information Systems (3)</w:t>
      </w:r>
    </w:p>
    <w:p w:rsidR="00AB5D77" w:rsidRPr="0090411C" w:rsidRDefault="00AB5D77" w:rsidP="001E0B4A">
      <w:pPr>
        <w:rPr>
          <w:rFonts w:cs="Iskoola Pota"/>
        </w:rPr>
      </w:pPr>
      <w:r w:rsidRPr="0090411C">
        <w:rPr>
          <w:rFonts w:cs="Iskoola Pota"/>
        </w:rPr>
        <w:t>Provides on-the-job training as a pr</w:t>
      </w:r>
      <w:r w:rsidR="00EE12AE" w:rsidRPr="0090411C">
        <w:rPr>
          <w:rFonts w:cs="Iskoola Pota"/>
        </w:rPr>
        <w:t xml:space="preserve">ogrammer or a systems analyst. </w:t>
      </w:r>
      <w:r w:rsidRPr="0090411C">
        <w:rPr>
          <w:rFonts w:cs="Iskoola Pota"/>
        </w:rPr>
        <w:t>Demonstrates sk</w:t>
      </w:r>
      <w:r w:rsidR="00EE12AE" w:rsidRPr="0090411C">
        <w:rPr>
          <w:rFonts w:cs="Iskoola Pota"/>
        </w:rPr>
        <w:t xml:space="preserve">ills learned in the classroom. </w:t>
      </w:r>
      <w:r w:rsidRPr="0090411C">
        <w:rPr>
          <w:rFonts w:cs="Iskoola Pota"/>
        </w:rPr>
        <w:t>Requires a term paper specifying</w:t>
      </w:r>
      <w:r w:rsidR="00914C7B" w:rsidRPr="0090411C">
        <w:rPr>
          <w:rFonts w:cs="Iskoola Pota"/>
        </w:rPr>
        <w:t xml:space="preserve"> the work experience</w:t>
      </w:r>
      <w:r w:rsidR="00EE12AE" w:rsidRPr="0090411C">
        <w:rPr>
          <w:rFonts w:cs="Iskoola Pota"/>
        </w:rPr>
        <w:t>. PR</w:t>
      </w:r>
      <w:r w:rsidR="00914C7B" w:rsidRPr="0090411C">
        <w:rPr>
          <w:rFonts w:cs="Iskoola Pota"/>
        </w:rPr>
        <w:t xml:space="preserve">: </w:t>
      </w:r>
      <w:r w:rsidRPr="0090411C">
        <w:rPr>
          <w:rFonts w:cs="Iskoola Pota"/>
        </w:rPr>
        <w:t>MGIS</w:t>
      </w:r>
      <w:r w:rsidR="00647DA2" w:rsidRPr="0090411C">
        <w:rPr>
          <w:rFonts w:cs="Iskoola Pota"/>
        </w:rPr>
        <w:t xml:space="preserve"> </w:t>
      </w:r>
      <w:r w:rsidRPr="0090411C">
        <w:rPr>
          <w:rFonts w:cs="Iskoola Pota"/>
        </w:rPr>
        <w:t>120.</w:t>
      </w:r>
    </w:p>
    <w:p w:rsidR="00AB5D77" w:rsidRPr="0090411C" w:rsidRDefault="00AB5D77" w:rsidP="001E0B4A">
      <w:pPr>
        <w:rPr>
          <w:rFonts w:cs="Iskoola Pota"/>
          <w:b/>
        </w:rPr>
      </w:pPr>
      <w:r w:rsidRPr="0090411C">
        <w:rPr>
          <w:rFonts w:cs="Iskoola Pota"/>
          <w:b/>
        </w:rPr>
        <w:t>MGIS</w:t>
      </w:r>
      <w:r w:rsidR="00647DA2" w:rsidRPr="0090411C">
        <w:rPr>
          <w:rFonts w:cs="Iskoola Pota"/>
          <w:b/>
        </w:rPr>
        <w:t xml:space="preserve"> </w:t>
      </w:r>
      <w:r w:rsidRPr="0090411C">
        <w:rPr>
          <w:rFonts w:cs="Iskoola Pota"/>
          <w:b/>
        </w:rPr>
        <w:t>401 Business Systems Analysis and Design (3)</w:t>
      </w:r>
    </w:p>
    <w:p w:rsidR="00AB5D77" w:rsidRPr="0090411C" w:rsidRDefault="00AB5D77" w:rsidP="001E0B4A">
      <w:pPr>
        <w:rPr>
          <w:rFonts w:cs="Iskoola Pota"/>
        </w:rPr>
      </w:pPr>
      <w:r w:rsidRPr="0090411C">
        <w:rPr>
          <w:rFonts w:cs="Iskoola Pota"/>
        </w:rPr>
        <w:t>Examines principles of data systems analysis with a focus on systems evaluation, planning, and implementation</w:t>
      </w:r>
      <w:r w:rsidR="00EE12AE" w:rsidRPr="0090411C">
        <w:rPr>
          <w:rFonts w:cs="Iskoola Pota"/>
        </w:rPr>
        <w:t>. PR: MGIS 120 &amp;</w:t>
      </w:r>
      <w:r w:rsidRPr="0090411C">
        <w:rPr>
          <w:rFonts w:cs="Iskoola Pota"/>
        </w:rPr>
        <w:t xml:space="preserve"> </w:t>
      </w:r>
      <w:r w:rsidR="00914C7B" w:rsidRPr="0090411C">
        <w:rPr>
          <w:rFonts w:cs="Iskoola Pota"/>
        </w:rPr>
        <w:t xml:space="preserve">MGIS </w:t>
      </w:r>
      <w:r w:rsidRPr="0090411C">
        <w:rPr>
          <w:rFonts w:cs="Iskoola Pota"/>
        </w:rPr>
        <w:t>220.</w:t>
      </w:r>
    </w:p>
    <w:p w:rsidR="00992A5F"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402 Man</w:t>
      </w:r>
      <w:r w:rsidR="00992A5F" w:rsidRPr="0090411C">
        <w:rPr>
          <w:rFonts w:cs="Iskoola Pota"/>
          <w:b/>
        </w:rPr>
        <w:t>agement Information Systems (3)</w:t>
      </w:r>
    </w:p>
    <w:p w:rsidR="00AB5D77" w:rsidRPr="0090411C" w:rsidRDefault="00AB5D77" w:rsidP="001E0B4A">
      <w:pPr>
        <w:rPr>
          <w:rFonts w:cs="Iskoola Pota"/>
          <w:b/>
        </w:rPr>
      </w:pPr>
      <w:r w:rsidRPr="0090411C">
        <w:rPr>
          <w:rFonts w:cs="Iskoola Pota"/>
        </w:rPr>
        <w:t>Examines advanced problems involving management information systems with an emphasis on management information systems planning, information processing, techniques of documentation, and written procedure</w:t>
      </w:r>
      <w:r w:rsidR="00EE12AE" w:rsidRPr="0090411C">
        <w:rPr>
          <w:rFonts w:cs="Iskoola Pota"/>
        </w:rPr>
        <w:t xml:space="preserve">. </w:t>
      </w:r>
      <w:proofErr w:type="spellStart"/>
      <w:r w:rsidR="00EE12AE" w:rsidRPr="0090411C">
        <w:rPr>
          <w:rFonts w:cs="Iskoola Pota"/>
        </w:rPr>
        <w:t>Lec</w:t>
      </w:r>
      <w:proofErr w:type="spellEnd"/>
      <w:r w:rsidR="00EE12AE" w:rsidRPr="0090411C">
        <w:rPr>
          <w:rFonts w:cs="Iskoola Pota"/>
        </w:rPr>
        <w:t>. 3 hrs. PR: Senior s</w:t>
      </w:r>
      <w:r w:rsidR="00914C7B" w:rsidRPr="0090411C">
        <w:rPr>
          <w:rFonts w:cs="Iskoola Pota"/>
        </w:rPr>
        <w:t>tanding in Business.</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404 Advanced Applications of Micro-computers (3)</w:t>
      </w:r>
    </w:p>
    <w:p w:rsidR="00AB5D77" w:rsidRPr="0090411C" w:rsidRDefault="00AB5D77" w:rsidP="001E0B4A">
      <w:pPr>
        <w:rPr>
          <w:rFonts w:cs="Iskoola Pota"/>
        </w:rPr>
      </w:pPr>
      <w:r w:rsidRPr="0090411C">
        <w:rPr>
          <w:rFonts w:cs="Iskoola Pota"/>
        </w:rPr>
        <w:t>Examines the visual and object-oriented programming paradigms as these are used to develop business and other applications on microcomputer platforms</w:t>
      </w:r>
      <w:r w:rsidR="00EE12AE" w:rsidRPr="0090411C">
        <w:rPr>
          <w:rFonts w:cs="Iskoola Pota"/>
        </w:rPr>
        <w:t xml:space="preserve">. </w:t>
      </w:r>
      <w:proofErr w:type="spellStart"/>
      <w:r w:rsidR="00EE12AE" w:rsidRPr="0090411C">
        <w:rPr>
          <w:rFonts w:cs="Iskoola Pota"/>
        </w:rPr>
        <w:t>Lec</w:t>
      </w:r>
      <w:proofErr w:type="spellEnd"/>
      <w:r w:rsidR="00EE12AE" w:rsidRPr="0090411C">
        <w:rPr>
          <w:rFonts w:cs="Iskoola Pota"/>
        </w:rPr>
        <w:t xml:space="preserve">. </w:t>
      </w:r>
      <w:r w:rsidRPr="0090411C">
        <w:rPr>
          <w:rFonts w:cs="Iskoola Pota"/>
        </w:rPr>
        <w:t>3 hrs</w:t>
      </w:r>
      <w:r w:rsidR="00EE12AE" w:rsidRPr="0090411C">
        <w:rPr>
          <w:rFonts w:cs="Iskoola Pota"/>
        </w:rPr>
        <w:t>. PR</w:t>
      </w:r>
      <w:r w:rsidRPr="0090411C">
        <w:rPr>
          <w:rFonts w:cs="Iskoola Pota"/>
        </w:rPr>
        <w:t>: MGIS 220.</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405 Introduction to Telecommunications (3)</w:t>
      </w:r>
    </w:p>
    <w:p w:rsidR="00475116" w:rsidRPr="0090411C" w:rsidRDefault="00AB5D77" w:rsidP="001E0B4A">
      <w:pPr>
        <w:rPr>
          <w:rFonts w:cs="Iskoola Pota"/>
        </w:rPr>
      </w:pPr>
      <w:r w:rsidRPr="0090411C">
        <w:rPr>
          <w:rFonts w:cs="Iskoola Pota"/>
        </w:rPr>
        <w:t>Reviews terms and concepts applied to data communications and teleprocessing, network structures, and knowledge of hardware and software systems used in teleprocessing</w:t>
      </w:r>
      <w:r w:rsidR="00EE12AE" w:rsidRPr="0090411C">
        <w:rPr>
          <w:rFonts w:cs="Iskoola Pota"/>
        </w:rPr>
        <w:t>. PR</w:t>
      </w:r>
      <w:r w:rsidRPr="0090411C">
        <w:rPr>
          <w:rFonts w:cs="Iskoola Pota"/>
        </w:rPr>
        <w:t>: Senior standing in Computer Information Systems.</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409 Computer Analysis for Management (3)</w:t>
      </w:r>
    </w:p>
    <w:p w:rsidR="00AB5D77" w:rsidRPr="0090411C" w:rsidRDefault="00AB5D77" w:rsidP="001E0B4A">
      <w:pPr>
        <w:rPr>
          <w:rFonts w:cs="Iskoola Pota"/>
        </w:rPr>
      </w:pPr>
      <w:r w:rsidRPr="0090411C">
        <w:rPr>
          <w:rFonts w:cs="Iskoola Pota"/>
        </w:rPr>
        <w:t>Surveys quantitative techniques used f</w:t>
      </w:r>
      <w:r w:rsidR="00EE12AE" w:rsidRPr="0090411C">
        <w:rPr>
          <w:rFonts w:cs="Iskoola Pota"/>
        </w:rPr>
        <w:t xml:space="preserve">or managerial decision making. </w:t>
      </w:r>
      <w:r w:rsidRPr="0090411C">
        <w:rPr>
          <w:rFonts w:cs="Iskoola Pota"/>
        </w:rPr>
        <w:t>Reviews mathematical formulation of deterministic models and the use of standard computer software packages to solve the models and interpret the resul</w:t>
      </w:r>
      <w:r w:rsidR="00914C7B" w:rsidRPr="0090411C">
        <w:rPr>
          <w:rFonts w:cs="Iskoola Pota"/>
        </w:rPr>
        <w:t>ts</w:t>
      </w:r>
      <w:r w:rsidR="00EE12AE" w:rsidRPr="0090411C">
        <w:rPr>
          <w:rFonts w:cs="Iskoola Pota"/>
        </w:rPr>
        <w:t>. PR: MGIS 120 &amp;</w:t>
      </w:r>
      <w:r w:rsidR="00914C7B" w:rsidRPr="0090411C">
        <w:rPr>
          <w:rFonts w:cs="Iskoola Pota"/>
        </w:rPr>
        <w:t xml:space="preserve"> MGIS 223</w:t>
      </w:r>
      <w:r w:rsidRPr="0090411C">
        <w:rPr>
          <w:rFonts w:cs="Iskoola Pota"/>
        </w:rPr>
        <w:t>.</w:t>
      </w:r>
    </w:p>
    <w:p w:rsidR="00AB5D77" w:rsidRPr="0090411C" w:rsidRDefault="00AB5D77" w:rsidP="001E0B4A">
      <w:pPr>
        <w:rPr>
          <w:rFonts w:cs="Iskoola Pota"/>
          <w:b/>
        </w:rPr>
      </w:pPr>
      <w:r w:rsidRPr="0090411C">
        <w:rPr>
          <w:rFonts w:cs="Iskoola Pota"/>
          <w:b/>
        </w:rPr>
        <w:t>MGIS</w:t>
      </w:r>
      <w:r w:rsidR="00914C7B" w:rsidRPr="0090411C">
        <w:rPr>
          <w:rFonts w:cs="Iskoola Pota"/>
          <w:b/>
        </w:rPr>
        <w:t xml:space="preserve"> </w:t>
      </w:r>
      <w:r w:rsidRPr="0090411C">
        <w:rPr>
          <w:rFonts w:cs="Iskoola Pota"/>
          <w:b/>
        </w:rPr>
        <w:t>411 Decision Support Systems (3)</w:t>
      </w:r>
    </w:p>
    <w:p w:rsidR="00AB5D77" w:rsidRPr="0090411C" w:rsidRDefault="00AB5D77" w:rsidP="001E0B4A">
      <w:pPr>
        <w:rPr>
          <w:rFonts w:cs="Iskoola Pota"/>
        </w:rPr>
      </w:pPr>
      <w:r w:rsidRPr="0090411C">
        <w:rPr>
          <w:rFonts w:cs="Iskoola Pota"/>
        </w:rPr>
        <w:t>Examines the role of information systems technology in support of decision making in organizations</w:t>
      </w:r>
      <w:r w:rsidR="00EE12AE" w:rsidRPr="0090411C">
        <w:rPr>
          <w:rFonts w:cs="Iskoola Pota"/>
        </w:rPr>
        <w:t>.</w:t>
      </w:r>
      <w:r w:rsidR="009230CB" w:rsidRPr="0090411C">
        <w:rPr>
          <w:rFonts w:cs="Iskoola Pota"/>
        </w:rPr>
        <w:t xml:space="preserve"> </w:t>
      </w:r>
      <w:r w:rsidRPr="0090411C">
        <w:rPr>
          <w:rFonts w:cs="Iskoola Pota"/>
        </w:rPr>
        <w:t>Focuses on expert systems, groupware and executive information systems</w:t>
      </w:r>
      <w:r w:rsidR="00EE12AE" w:rsidRPr="0090411C">
        <w:rPr>
          <w:rFonts w:cs="Iskoola Pota"/>
        </w:rPr>
        <w:t>. PR</w:t>
      </w:r>
      <w:r w:rsidR="004C104F" w:rsidRPr="0090411C">
        <w:rPr>
          <w:rFonts w:cs="Iskoola Pota"/>
        </w:rPr>
        <w:t>:</w:t>
      </w:r>
      <w:r w:rsidR="00E21A5F" w:rsidRPr="0090411C">
        <w:rPr>
          <w:rFonts w:cs="Iskoola Pota"/>
        </w:rPr>
        <w:t xml:space="preserve"> </w:t>
      </w:r>
      <w:r w:rsidRPr="0090411C">
        <w:rPr>
          <w:rFonts w:cs="Iskoola Pota"/>
        </w:rPr>
        <w:t>Knowledge of spreadsheets and conceptual understanding of da</w:t>
      </w:r>
      <w:r w:rsidR="00E21A5F" w:rsidRPr="0090411C">
        <w:rPr>
          <w:rFonts w:cs="Iskoola Pota"/>
        </w:rPr>
        <w:t>tabases</w:t>
      </w:r>
      <w:r w:rsidR="00560FE6" w:rsidRPr="0090411C">
        <w:rPr>
          <w:rFonts w:cs="Iskoola Pota"/>
        </w:rPr>
        <w:t xml:space="preserve">. </w:t>
      </w:r>
      <w:r w:rsidR="00E21A5F" w:rsidRPr="0090411C">
        <w:rPr>
          <w:rFonts w:cs="Iskoola Pota"/>
        </w:rPr>
        <w:t>Senior Standing in Management Information Systems.</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413 Managerial Modeling with Computers (3)</w:t>
      </w:r>
    </w:p>
    <w:p w:rsidR="00AB5D77" w:rsidRPr="0090411C" w:rsidRDefault="00AB5D77" w:rsidP="001E0B4A">
      <w:pPr>
        <w:rPr>
          <w:rFonts w:cs="Iskoola Pota"/>
        </w:rPr>
      </w:pPr>
      <w:r w:rsidRPr="0090411C">
        <w:rPr>
          <w:rFonts w:cs="Iskoola Pota"/>
        </w:rPr>
        <w:t>Explores business applications of operations research techniques</w:t>
      </w:r>
      <w:r w:rsidR="00EE12AE" w:rsidRPr="0090411C">
        <w:rPr>
          <w:rFonts w:cs="Iskoola Pota"/>
        </w:rPr>
        <w:t xml:space="preserve">. </w:t>
      </w:r>
      <w:r w:rsidRPr="0090411C">
        <w:rPr>
          <w:rFonts w:cs="Iskoola Pota"/>
        </w:rPr>
        <w:t>Development of and solutions to mathematical stochastic models</w:t>
      </w:r>
      <w:r w:rsidR="00EE12AE" w:rsidRPr="0090411C">
        <w:rPr>
          <w:rFonts w:cs="Iskoola Pota"/>
        </w:rPr>
        <w:t>.</w:t>
      </w:r>
      <w:r w:rsidR="009230CB" w:rsidRPr="0090411C">
        <w:rPr>
          <w:rFonts w:cs="Iskoola Pota"/>
        </w:rPr>
        <w:t xml:space="preserve"> </w:t>
      </w:r>
      <w:r w:rsidRPr="0090411C">
        <w:rPr>
          <w:rFonts w:cs="Iskoola Pota"/>
        </w:rPr>
        <w:t>Analysis and interpretation of results</w:t>
      </w:r>
      <w:r w:rsidR="00EE12AE" w:rsidRPr="0090411C">
        <w:rPr>
          <w:rFonts w:cs="Iskoola Pota"/>
        </w:rPr>
        <w:t xml:space="preserve">. </w:t>
      </w:r>
      <w:r w:rsidRPr="0090411C">
        <w:rPr>
          <w:rFonts w:cs="Iskoola Pota"/>
        </w:rPr>
        <w:t>Decision theory and applications</w:t>
      </w:r>
      <w:r w:rsidR="00EE12AE" w:rsidRPr="0090411C">
        <w:rPr>
          <w:rFonts w:cs="Iskoola Pota"/>
        </w:rPr>
        <w:t xml:space="preserve">. </w:t>
      </w:r>
      <w:r w:rsidRPr="0090411C">
        <w:rPr>
          <w:rFonts w:cs="Iskoola Pota"/>
        </w:rPr>
        <w:t>Includes laboratory</w:t>
      </w:r>
      <w:r w:rsidR="00EE12AE" w:rsidRPr="0090411C">
        <w:rPr>
          <w:rFonts w:cs="Iskoola Pota"/>
        </w:rPr>
        <w:t xml:space="preserve">. </w:t>
      </w:r>
      <w:proofErr w:type="spellStart"/>
      <w:r w:rsidR="00EE12AE" w:rsidRPr="0090411C">
        <w:rPr>
          <w:rFonts w:cs="Iskoola Pota"/>
        </w:rPr>
        <w:t>Lec</w:t>
      </w:r>
      <w:proofErr w:type="spellEnd"/>
      <w:r w:rsidR="00EE12AE" w:rsidRPr="0090411C">
        <w:rPr>
          <w:rFonts w:cs="Iskoola Pota"/>
        </w:rPr>
        <w:t>. 3 hrs. PR</w:t>
      </w:r>
      <w:r w:rsidRPr="0090411C">
        <w:rPr>
          <w:rFonts w:cs="Iskoola Pota"/>
        </w:rPr>
        <w:t>: MGIS 409.</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419 The Law and the Computer (3)</w:t>
      </w:r>
    </w:p>
    <w:p w:rsidR="00F152AB" w:rsidRPr="0090411C" w:rsidRDefault="00AB5D77" w:rsidP="001E0B4A">
      <w:pPr>
        <w:rPr>
          <w:rFonts w:cs="Iskoola Pota"/>
        </w:rPr>
      </w:pPr>
      <w:r w:rsidRPr="0090411C">
        <w:rPr>
          <w:rFonts w:cs="Iskoola Pota"/>
        </w:rPr>
        <w:t>Studies legal aspects of management decisions concerning systems design, proprietary rights, computer abuse and error, privacy considerations, acq</w:t>
      </w:r>
      <w:r w:rsidR="00EE12AE" w:rsidRPr="0090411C">
        <w:rPr>
          <w:rFonts w:cs="Iskoola Pota"/>
        </w:rPr>
        <w:t>uisition of computers and data.</w:t>
      </w:r>
      <w:r w:rsidRPr="0090411C">
        <w:rPr>
          <w:rFonts w:cs="Iskoola Pota"/>
        </w:rPr>
        <w:t xml:space="preserve"> Also explores how law applies to the computer environment</w:t>
      </w:r>
      <w:r w:rsidR="00EE12AE" w:rsidRPr="0090411C">
        <w:rPr>
          <w:rFonts w:cs="Iskoola Pota"/>
        </w:rPr>
        <w:t xml:space="preserve">. PR: BLAW 214 &amp; </w:t>
      </w:r>
      <w:r w:rsidRPr="0090411C">
        <w:rPr>
          <w:rFonts w:cs="Iskoola Pota"/>
        </w:rPr>
        <w:t>MGIS 120.</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420 Database Programming (3)</w:t>
      </w:r>
    </w:p>
    <w:p w:rsidR="00AB5D77" w:rsidRPr="0090411C" w:rsidRDefault="00AB5D77" w:rsidP="001E0B4A">
      <w:pPr>
        <w:rPr>
          <w:rFonts w:cs="Iskoola Pota"/>
        </w:rPr>
      </w:pPr>
      <w:r w:rsidRPr="0090411C">
        <w:rPr>
          <w:rFonts w:cs="Iskoola Pota"/>
        </w:rPr>
        <w:t>Examines the fundamentals of database design, file organization, and access methods, as well as the relational, network, and hierarchical views of databases, including the appropriate query languages and implementations, client-server planning, testing, and installation</w:t>
      </w:r>
      <w:r w:rsidR="00EE12AE" w:rsidRPr="0090411C">
        <w:rPr>
          <w:rFonts w:cs="Iskoola Pota"/>
        </w:rPr>
        <w:t xml:space="preserve">. </w:t>
      </w:r>
      <w:r w:rsidRPr="0090411C">
        <w:rPr>
          <w:rFonts w:cs="Iskoola Pota"/>
        </w:rPr>
        <w:t>Includes methods used to parse and optimize queries, reliability, securi</w:t>
      </w:r>
      <w:r w:rsidR="007C4D67">
        <w:rPr>
          <w:rFonts w:cs="Iskoola Pota"/>
        </w:rPr>
        <w:t xml:space="preserve">ty, </w:t>
      </w:r>
      <w:r w:rsidR="00EE12AE" w:rsidRPr="0090411C">
        <w:rPr>
          <w:rFonts w:cs="Iskoola Pota"/>
        </w:rPr>
        <w:t xml:space="preserve">and integrity of databases. </w:t>
      </w:r>
      <w:r w:rsidRPr="0090411C">
        <w:rPr>
          <w:rFonts w:cs="Iskoola Pota"/>
        </w:rPr>
        <w:t>Requires students to conduct several programming projects</w:t>
      </w:r>
      <w:r w:rsidR="00EE12AE" w:rsidRPr="0090411C">
        <w:rPr>
          <w:rFonts w:cs="Iskoola Pota"/>
        </w:rPr>
        <w:t>. PR</w:t>
      </w:r>
      <w:r w:rsidRPr="0090411C">
        <w:rPr>
          <w:rFonts w:cs="Iskoola Pota"/>
        </w:rPr>
        <w:t>: MGIS 225</w:t>
      </w:r>
      <w:r w:rsidR="00EE12AE" w:rsidRPr="0090411C">
        <w:rPr>
          <w:rFonts w:cs="Iskoola Pota"/>
        </w:rPr>
        <w:t>.</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459 Advanced Information Technology Applications (3)</w:t>
      </w:r>
    </w:p>
    <w:p w:rsidR="00AB5D77" w:rsidRPr="0090411C" w:rsidRDefault="00AB5D77" w:rsidP="001E0B4A">
      <w:pPr>
        <w:rPr>
          <w:rFonts w:cs="Iskoola Pota"/>
        </w:rPr>
      </w:pPr>
      <w:r w:rsidRPr="0090411C">
        <w:rPr>
          <w:rFonts w:cs="Iskoola Pota"/>
        </w:rPr>
        <w:t>Provides hands-on exploration of the various applications of information technology in business, including applications in accounting, marketing, and other select areas</w:t>
      </w:r>
      <w:r w:rsidR="00EE12AE" w:rsidRPr="0090411C">
        <w:rPr>
          <w:rFonts w:cs="Iskoola Pota"/>
        </w:rPr>
        <w:t xml:space="preserve">. PR: </w:t>
      </w:r>
      <w:r w:rsidRPr="0090411C">
        <w:rPr>
          <w:rFonts w:cs="Iskoola Pota"/>
        </w:rPr>
        <w:t>Knowledge of basic business application software, such as word processing, spreadsheet, and databases</w:t>
      </w:r>
      <w:r w:rsidR="00EE12AE" w:rsidRPr="0090411C">
        <w:rPr>
          <w:rFonts w:cs="Iskoola Pota"/>
        </w:rPr>
        <w:t>. Senior s</w:t>
      </w:r>
      <w:r w:rsidRPr="0090411C">
        <w:rPr>
          <w:rFonts w:cs="Iskoola Pota"/>
        </w:rPr>
        <w:t xml:space="preserve">tanding in </w:t>
      </w:r>
      <w:r w:rsidR="00E21A5F" w:rsidRPr="0090411C">
        <w:rPr>
          <w:rFonts w:cs="Iskoola Pota"/>
        </w:rPr>
        <w:t>Management Information Systems.</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00992A5F" w:rsidRPr="0090411C">
        <w:rPr>
          <w:rFonts w:cs="Iskoola Pota"/>
          <w:b/>
        </w:rPr>
        <w:t xml:space="preserve">490 Practicum </w:t>
      </w:r>
      <w:r w:rsidRPr="0090411C">
        <w:rPr>
          <w:rFonts w:cs="Iskoola Pota"/>
          <w:b/>
        </w:rPr>
        <w:t>in Computer and Information Science (3)</w:t>
      </w:r>
    </w:p>
    <w:p w:rsidR="00AB5D77" w:rsidRPr="0090411C" w:rsidRDefault="00AB5D77" w:rsidP="001E0B4A">
      <w:pPr>
        <w:rPr>
          <w:rFonts w:cs="Iskoola Pota"/>
        </w:rPr>
      </w:pPr>
      <w:r w:rsidRPr="0090411C">
        <w:rPr>
          <w:rFonts w:cs="Iskoola Pota"/>
        </w:rPr>
        <w:t xml:space="preserve">Involves parallel study and work assignments under the direction of a faculty member. </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495 Independent Study (3)</w:t>
      </w:r>
    </w:p>
    <w:p w:rsidR="00AB5D77" w:rsidRPr="0090411C" w:rsidRDefault="00AB5D77" w:rsidP="001E0B4A">
      <w:pPr>
        <w:rPr>
          <w:rFonts w:cs="Iskoola Pota"/>
        </w:rPr>
      </w:pPr>
      <w:r w:rsidRPr="0090411C">
        <w:rPr>
          <w:rFonts w:cs="Iskoola Pota"/>
        </w:rPr>
        <w:t>Involves an individualized course designed to allow the student to do research in the computer and information systems area under the supervision of a faculty member</w:t>
      </w:r>
      <w:r w:rsidR="00EE12AE" w:rsidRPr="0090411C">
        <w:rPr>
          <w:rFonts w:cs="Iskoola Pota"/>
        </w:rPr>
        <w:t>. PR</w:t>
      </w:r>
      <w:r w:rsidRPr="0090411C">
        <w:rPr>
          <w:rFonts w:cs="Iskoola Pota"/>
        </w:rPr>
        <w:t>: MGIS 402.</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501 Business Computer Systems (3)</w:t>
      </w:r>
    </w:p>
    <w:p w:rsidR="00AB5D77" w:rsidRPr="0090411C" w:rsidRDefault="00AB5D77" w:rsidP="001E0B4A">
      <w:pPr>
        <w:rPr>
          <w:rFonts w:cs="Iskoola Pota"/>
        </w:rPr>
      </w:pPr>
      <w:r w:rsidRPr="0090411C">
        <w:rPr>
          <w:rFonts w:cs="Iskoola Pota"/>
        </w:rPr>
        <w:t>Provides an overview of software programs used in computer and business applications</w:t>
      </w:r>
      <w:r w:rsidR="00EE12AE" w:rsidRPr="0090411C">
        <w:rPr>
          <w:rFonts w:cs="Iskoola Pota"/>
        </w:rPr>
        <w:t xml:space="preserve">. </w:t>
      </w:r>
      <w:r w:rsidRPr="0090411C">
        <w:rPr>
          <w:rFonts w:cs="Iskoola Pota"/>
        </w:rPr>
        <w:t>Provides hands-on experience with software packages</w:t>
      </w:r>
      <w:r w:rsidR="009230CB" w:rsidRPr="0090411C">
        <w:rPr>
          <w:rFonts w:cs="Iskoola Pota"/>
        </w:rPr>
        <w:t xml:space="preserve">. </w:t>
      </w:r>
      <w:r w:rsidRPr="0090411C">
        <w:rPr>
          <w:rFonts w:cs="Iskoola Pota"/>
        </w:rPr>
        <w:t>Focuses on concepts, features, and business applications</w:t>
      </w:r>
      <w:r w:rsidR="00EE12AE" w:rsidRPr="0090411C">
        <w:rPr>
          <w:rFonts w:cs="Iskoola Pota"/>
        </w:rPr>
        <w:t>. PR: Graduate s</w:t>
      </w:r>
      <w:r w:rsidRPr="0090411C">
        <w:rPr>
          <w:rFonts w:cs="Iskoola Pota"/>
        </w:rPr>
        <w:t>tanding.</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505 Analysis and Design of Information Systems (3)</w:t>
      </w:r>
    </w:p>
    <w:p w:rsidR="00AB5D77" w:rsidRPr="0090411C" w:rsidRDefault="00AB5D77" w:rsidP="001E0B4A">
      <w:pPr>
        <w:rPr>
          <w:rFonts w:cs="Iskoola Pota"/>
        </w:rPr>
      </w:pPr>
      <w:r w:rsidRPr="0090411C">
        <w:rPr>
          <w:rFonts w:cs="Iskoola Pota"/>
        </w:rPr>
        <w:t>Reviews of the principles of computer systems analysis and design and the application of these principles</w:t>
      </w:r>
      <w:r w:rsidR="00EE12AE" w:rsidRPr="0090411C">
        <w:rPr>
          <w:rFonts w:cs="Iskoola Pota"/>
        </w:rPr>
        <w:t>.</w:t>
      </w:r>
      <w:r w:rsidR="009230CB" w:rsidRPr="0090411C">
        <w:rPr>
          <w:rFonts w:cs="Iskoola Pota"/>
        </w:rPr>
        <w:t xml:space="preserve"> </w:t>
      </w:r>
      <w:r w:rsidRPr="0090411C">
        <w:rPr>
          <w:rFonts w:cs="Iskoola Pota"/>
        </w:rPr>
        <w:t>Includes the types of documentation and these are prepar</w:t>
      </w:r>
      <w:r w:rsidR="00EE12AE" w:rsidRPr="0090411C">
        <w:rPr>
          <w:rFonts w:cs="Iskoola Pota"/>
        </w:rPr>
        <w:t xml:space="preserve">ed and used within the system. </w:t>
      </w:r>
      <w:r w:rsidRPr="0090411C">
        <w:rPr>
          <w:rFonts w:cs="Iskoola Pota"/>
        </w:rPr>
        <w:t>Students will analyze case studies and prepare the necessary documentation and design that results from their analysis</w:t>
      </w:r>
      <w:r w:rsidR="00EE12AE" w:rsidRPr="0090411C">
        <w:rPr>
          <w:rFonts w:cs="Iskoola Pota"/>
        </w:rPr>
        <w:t>. PR: Graduate s</w:t>
      </w:r>
      <w:r w:rsidRPr="0090411C">
        <w:rPr>
          <w:rFonts w:cs="Iskoola Pota"/>
        </w:rPr>
        <w:t xml:space="preserve">tanding. </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506 Computer Analysis for Management (3)</w:t>
      </w:r>
    </w:p>
    <w:p w:rsidR="00AB5D77" w:rsidRPr="0090411C" w:rsidRDefault="00AB5D77" w:rsidP="001E0B4A">
      <w:pPr>
        <w:rPr>
          <w:rFonts w:cs="Iskoola Pota"/>
        </w:rPr>
      </w:pPr>
      <w:r w:rsidRPr="0090411C">
        <w:rPr>
          <w:rFonts w:cs="Iskoola Pota"/>
        </w:rPr>
        <w:t>Surveys quantitative techniques used for managerial decision making, mathematical formulation of deterministic models, and how to use standard computer software packages to solve the models and to interpret the results</w:t>
      </w:r>
      <w:r w:rsidR="00EE12AE" w:rsidRPr="0090411C">
        <w:rPr>
          <w:rFonts w:cs="Iskoola Pota"/>
        </w:rPr>
        <w:t>.</w:t>
      </w:r>
      <w:r w:rsidR="009230CB" w:rsidRPr="0090411C">
        <w:rPr>
          <w:rFonts w:cs="Iskoola Pota"/>
        </w:rPr>
        <w:t xml:space="preserve"> </w:t>
      </w:r>
      <w:r w:rsidRPr="0090411C">
        <w:rPr>
          <w:rFonts w:cs="Iskoola Pota"/>
        </w:rPr>
        <w:t>Includes laboratory</w:t>
      </w:r>
      <w:r w:rsidR="00EE12AE" w:rsidRPr="0090411C">
        <w:rPr>
          <w:rFonts w:cs="Iskoola Pota"/>
        </w:rPr>
        <w:t>. PR: Graduate s</w:t>
      </w:r>
      <w:r w:rsidRPr="0090411C">
        <w:rPr>
          <w:rFonts w:cs="Iskoola Pota"/>
        </w:rPr>
        <w:t>tanding.</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507 Management Information Systems (3)</w:t>
      </w:r>
    </w:p>
    <w:p w:rsidR="00AB5D77" w:rsidRPr="0090411C" w:rsidRDefault="00AB5D77" w:rsidP="001E0B4A">
      <w:pPr>
        <w:rPr>
          <w:rFonts w:cs="Iskoola Pota"/>
        </w:rPr>
      </w:pPr>
      <w:r w:rsidRPr="0090411C">
        <w:rPr>
          <w:rFonts w:cs="Iskoola Pota"/>
        </w:rPr>
        <w:t>Discusses management information systems as developed in a computer environment, including the impact of these systems on managerial decision-making</w:t>
      </w:r>
      <w:r w:rsidR="00EE12AE" w:rsidRPr="0090411C">
        <w:rPr>
          <w:rFonts w:cs="Iskoola Pota"/>
        </w:rPr>
        <w:t>. PR: Graduate s</w:t>
      </w:r>
      <w:r w:rsidRPr="0090411C">
        <w:rPr>
          <w:rFonts w:cs="Iskoola Pota"/>
        </w:rPr>
        <w:t>tanding.</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508 Managerial Modeling with Computers (3)</w:t>
      </w:r>
    </w:p>
    <w:p w:rsidR="00AB5D77" w:rsidRPr="0090411C" w:rsidRDefault="00AB5D77" w:rsidP="001E0B4A">
      <w:pPr>
        <w:rPr>
          <w:rFonts w:cs="Iskoola Pota"/>
        </w:rPr>
      </w:pPr>
      <w:r w:rsidRPr="0090411C">
        <w:rPr>
          <w:rFonts w:cs="Iskoola Pota"/>
        </w:rPr>
        <w:t>Discusses business applications of operations research techniques, how to develop solutions to mathematical Stochastic models, and how to analyze and interpret the results</w:t>
      </w:r>
      <w:r w:rsidR="00EE12AE" w:rsidRPr="0090411C">
        <w:rPr>
          <w:rFonts w:cs="Iskoola Pota"/>
        </w:rPr>
        <w:t>. PR: Graduate s</w:t>
      </w:r>
      <w:r w:rsidRPr="0090411C">
        <w:rPr>
          <w:rFonts w:cs="Iskoola Pota"/>
        </w:rPr>
        <w:t>tanding.</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510 Teleprocessing and Networks (3)</w:t>
      </w:r>
    </w:p>
    <w:p w:rsidR="00AB5D77" w:rsidRPr="0090411C" w:rsidRDefault="00AB5D77" w:rsidP="001E0B4A">
      <w:pPr>
        <w:rPr>
          <w:rFonts w:cs="Iskoola Pota"/>
        </w:rPr>
      </w:pPr>
      <w:r w:rsidRPr="0090411C">
        <w:rPr>
          <w:rFonts w:cs="Iskoola Pota"/>
        </w:rPr>
        <w:t>Introduces students to modern telecommunications and networking technologies</w:t>
      </w:r>
      <w:r w:rsidR="00EE12AE" w:rsidRPr="0090411C">
        <w:rPr>
          <w:rFonts w:cs="Iskoola Pota"/>
        </w:rPr>
        <w:t xml:space="preserve">. </w:t>
      </w:r>
      <w:r w:rsidRPr="0090411C">
        <w:rPr>
          <w:rFonts w:cs="Iskoola Pota"/>
        </w:rPr>
        <w:t>Covers concepts in communications, such as components of data communication, data transmission, Open System Interconnection (OSI) model, TCP/IP model, data link layer, network layer, local area networks, wide area networks, and network design and management</w:t>
      </w:r>
      <w:r w:rsidR="00EE12AE" w:rsidRPr="0090411C">
        <w:rPr>
          <w:rFonts w:cs="Iskoola Pota"/>
        </w:rPr>
        <w:t>.</w:t>
      </w:r>
      <w:r w:rsidR="009230CB" w:rsidRPr="0090411C">
        <w:rPr>
          <w:rFonts w:cs="Iskoola Pota"/>
        </w:rPr>
        <w:t xml:space="preserve"> </w:t>
      </w:r>
      <w:r w:rsidRPr="0090411C">
        <w:rPr>
          <w:rFonts w:cs="Iskoola Pota"/>
        </w:rPr>
        <w:t>Introduces students to technical aspects of telecommunications and networking designed to enhance technology management skills</w:t>
      </w:r>
      <w:r w:rsidR="00EE12AE" w:rsidRPr="0090411C">
        <w:rPr>
          <w:rFonts w:cs="Iskoola Pota"/>
        </w:rPr>
        <w:t>. PR: Graduate s</w:t>
      </w:r>
      <w:r w:rsidRPr="0090411C">
        <w:rPr>
          <w:rFonts w:cs="Iskoola Pota"/>
        </w:rPr>
        <w:t>tanding.</w:t>
      </w:r>
    </w:p>
    <w:p w:rsidR="00AB5D77" w:rsidRPr="0090411C" w:rsidRDefault="00AB5D77" w:rsidP="001E0B4A">
      <w:pPr>
        <w:rPr>
          <w:rFonts w:cs="Iskoola Pota"/>
          <w:b/>
        </w:rPr>
      </w:pPr>
      <w:r w:rsidRPr="0090411C">
        <w:rPr>
          <w:rFonts w:cs="Iskoola Pota"/>
          <w:b/>
        </w:rPr>
        <w:t>MGIS</w:t>
      </w:r>
      <w:r w:rsidR="001D03F2" w:rsidRPr="0090411C">
        <w:rPr>
          <w:rFonts w:cs="Iskoola Pota"/>
          <w:b/>
        </w:rPr>
        <w:t xml:space="preserve"> </w:t>
      </w:r>
      <w:r w:rsidRPr="0090411C">
        <w:rPr>
          <w:rFonts w:cs="Iskoola Pota"/>
          <w:b/>
        </w:rPr>
        <w:t>515 Electronic Commerce (3)</w:t>
      </w:r>
    </w:p>
    <w:p w:rsidR="00AB5D77" w:rsidRPr="0090411C" w:rsidRDefault="00AB5D77" w:rsidP="001E0B4A">
      <w:pPr>
        <w:rPr>
          <w:rFonts w:cs="Iskoola Pota"/>
        </w:rPr>
      </w:pPr>
      <w:r w:rsidRPr="0090411C">
        <w:rPr>
          <w:rFonts w:cs="Iskoola Pota"/>
        </w:rPr>
        <w:t>Provides overview of electronic commerce applications in the retail, government, and health sectors</w:t>
      </w:r>
      <w:r w:rsidR="00EE12AE" w:rsidRPr="0090411C">
        <w:rPr>
          <w:rFonts w:cs="Iskoola Pota"/>
        </w:rPr>
        <w:t>.</w:t>
      </w:r>
      <w:r w:rsidR="009230CB" w:rsidRPr="0090411C">
        <w:rPr>
          <w:rFonts w:cs="Iskoola Pota"/>
        </w:rPr>
        <w:t xml:space="preserve"> </w:t>
      </w:r>
      <w:r w:rsidRPr="0090411C">
        <w:rPr>
          <w:rFonts w:cs="Iskoola Pota"/>
        </w:rPr>
        <w:t>Course will illustrate consumer-business and intra-organizational electronic commerce and highlight and discuss electronic commerce applications from both an operational and strategic perspective</w:t>
      </w:r>
      <w:r w:rsidR="00EE12AE" w:rsidRPr="0090411C">
        <w:rPr>
          <w:rFonts w:cs="Iskoola Pota"/>
        </w:rPr>
        <w:t>. PR: Graduate s</w:t>
      </w:r>
      <w:r w:rsidRPr="0090411C">
        <w:rPr>
          <w:rFonts w:cs="Iskoola Pota"/>
        </w:rPr>
        <w:t>tanding.</w:t>
      </w:r>
    </w:p>
    <w:p w:rsidR="00AB5D77" w:rsidRPr="0090411C" w:rsidRDefault="00AB5D77" w:rsidP="001E0B4A">
      <w:pPr>
        <w:rPr>
          <w:rFonts w:cs="Iskoola Pota"/>
          <w:b/>
        </w:rPr>
      </w:pPr>
    </w:p>
    <w:p w:rsidR="00AB5D77" w:rsidRPr="0090411C" w:rsidRDefault="00F152AB" w:rsidP="001E0B4A">
      <w:pPr>
        <w:pBdr>
          <w:bottom w:val="single" w:sz="4" w:space="1" w:color="auto"/>
        </w:pBdr>
        <w:rPr>
          <w:rFonts w:cs="Iskoola Pota"/>
          <w:b/>
        </w:rPr>
      </w:pPr>
      <w:r w:rsidRPr="0090411C">
        <w:rPr>
          <w:rFonts w:cs="Iskoola Pota"/>
          <w:b/>
        </w:rPr>
        <w:t>MARKETING (MKTG)</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304 Introduction to Marketing Management (3)</w:t>
      </w:r>
    </w:p>
    <w:p w:rsidR="00AB5D77" w:rsidRPr="0090411C" w:rsidRDefault="00AB5D77" w:rsidP="001E0B4A">
      <w:pPr>
        <w:rPr>
          <w:rFonts w:cs="Iskoola Pota"/>
        </w:rPr>
      </w:pPr>
      <w:r w:rsidRPr="0090411C">
        <w:rPr>
          <w:rFonts w:cs="Iskoola Pota"/>
        </w:rPr>
        <w:t>Provides a managerial approach to the study of marketing, including target market selection, product, price, promotion and distribution strategies</w:t>
      </w:r>
      <w:r w:rsidR="00EE12AE" w:rsidRPr="0090411C">
        <w:rPr>
          <w:rFonts w:cs="Iskoola Pota"/>
        </w:rPr>
        <w:t xml:space="preserve">. </w:t>
      </w:r>
      <w:r w:rsidRPr="0090411C">
        <w:rPr>
          <w:rFonts w:cs="Iskoola Pota"/>
        </w:rPr>
        <w:t>Emphasizes consumer behavior and decision</w:t>
      </w:r>
      <w:r w:rsidR="00EE12AE" w:rsidRPr="0090411C">
        <w:rPr>
          <w:rFonts w:cs="Iskoola Pota"/>
        </w:rPr>
        <w:t xml:space="preserve">. </w:t>
      </w:r>
      <w:r w:rsidRPr="0090411C">
        <w:rPr>
          <w:rFonts w:cs="Iskoola Pota"/>
        </w:rPr>
        <w:t>Nonprofit and international marketing issues will also be included</w:t>
      </w:r>
      <w:r w:rsidR="00EE12AE" w:rsidRPr="0090411C">
        <w:rPr>
          <w:rFonts w:cs="Iskoola Pota"/>
        </w:rPr>
        <w:t>. PR</w:t>
      </w:r>
      <w:r w:rsidRPr="0090411C">
        <w:rPr>
          <w:rFonts w:cs="Iskoola Pota"/>
        </w:rPr>
        <w:t>: BGMT 104.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305 Consumer Behavior (3)</w:t>
      </w:r>
    </w:p>
    <w:p w:rsidR="00AB5D77" w:rsidRPr="0090411C" w:rsidRDefault="00AB5D77" w:rsidP="001E0B4A">
      <w:pPr>
        <w:rPr>
          <w:rFonts w:cs="Iskoola Pota"/>
        </w:rPr>
      </w:pPr>
      <w:r w:rsidRPr="0090411C">
        <w:rPr>
          <w:rFonts w:cs="Iskoola Pota"/>
        </w:rPr>
        <w:t>Examines consumer and organizational buying behavior, incorporating concepts and findings from behavioral sciences</w:t>
      </w:r>
      <w:r w:rsidR="00EE12AE" w:rsidRPr="0090411C">
        <w:rPr>
          <w:rFonts w:cs="Iskoola Pota"/>
        </w:rPr>
        <w:t>.</w:t>
      </w:r>
      <w:r w:rsidR="009230CB" w:rsidRPr="0090411C">
        <w:rPr>
          <w:rFonts w:cs="Iskoola Pota"/>
        </w:rPr>
        <w:t xml:space="preserve"> </w:t>
      </w:r>
      <w:r w:rsidRPr="0090411C">
        <w:rPr>
          <w:rFonts w:cs="Iskoola Pota"/>
        </w:rPr>
        <w:t>Includes the study of an integrated model of consumer behavior and the factors which influence the decision process</w:t>
      </w:r>
      <w:r w:rsidR="00EE12AE" w:rsidRPr="0090411C">
        <w:rPr>
          <w:rFonts w:cs="Iskoola Pota"/>
        </w:rPr>
        <w:t>. PR</w:t>
      </w:r>
      <w:r w:rsidRPr="0090411C">
        <w:rPr>
          <w:rFonts w:cs="Iskoola Pota"/>
        </w:rPr>
        <w:t>: MKTG 304</w:t>
      </w:r>
      <w:r w:rsidR="00E21A5F" w:rsidRPr="0090411C">
        <w:rPr>
          <w:rFonts w:cs="Iskoola Pota"/>
        </w:rPr>
        <w:t>.</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306 Promotion Management (3)</w:t>
      </w:r>
    </w:p>
    <w:p w:rsidR="00475116" w:rsidRPr="0090411C" w:rsidRDefault="00AB5D77" w:rsidP="001E0B4A">
      <w:pPr>
        <w:rPr>
          <w:rFonts w:cs="Iskoola Pota"/>
        </w:rPr>
      </w:pPr>
      <w:r w:rsidRPr="0090411C">
        <w:rPr>
          <w:rFonts w:cs="Iskoola Pota"/>
        </w:rPr>
        <w:t>Studies theories and processes relating to marketing communications with a focus on planning and managing the communication mix: personal selling, advertising, sales promotion, and publicity</w:t>
      </w:r>
      <w:r w:rsidR="00EE12AE" w:rsidRPr="0090411C">
        <w:rPr>
          <w:rFonts w:cs="Iskoola Pota"/>
        </w:rPr>
        <w:t xml:space="preserve">. </w:t>
      </w:r>
      <w:r w:rsidR="007C4D67">
        <w:rPr>
          <w:rFonts w:cs="Iskoola Pota"/>
        </w:rPr>
        <w:t xml:space="preserve">Views </w:t>
      </w:r>
      <w:r w:rsidRPr="0090411C">
        <w:rPr>
          <w:rFonts w:cs="Iskoola Pota"/>
        </w:rPr>
        <w:t>promotion as a marketing tool coordinated with other elements of the marketing mix</w:t>
      </w:r>
      <w:r w:rsidR="00EE12AE" w:rsidRPr="0090411C">
        <w:rPr>
          <w:rFonts w:cs="Iskoola Pota"/>
        </w:rPr>
        <w:t>. PR</w:t>
      </w:r>
      <w:r w:rsidRPr="0090411C">
        <w:rPr>
          <w:rFonts w:cs="Iskoola Pota"/>
        </w:rPr>
        <w:t>: MKTG 304.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307 Principles of Retailing (3)</w:t>
      </w:r>
    </w:p>
    <w:p w:rsidR="00AB5D77" w:rsidRPr="0090411C" w:rsidRDefault="00AB5D77" w:rsidP="001E0B4A">
      <w:pPr>
        <w:rPr>
          <w:rFonts w:cs="Iskoola Pota"/>
        </w:rPr>
      </w:pPr>
      <w:r w:rsidRPr="0090411C">
        <w:rPr>
          <w:rFonts w:cs="Iskoola Pota"/>
        </w:rPr>
        <w:t>Examines planning and managing retailing strategy, including evaluation of trading area, selection of retail store site, merchandising, inventory management, store layout, merchandise assortment, pricing, promotion, and customer service</w:t>
      </w:r>
      <w:r w:rsidR="00EE12AE" w:rsidRPr="0090411C">
        <w:rPr>
          <w:rFonts w:cs="Iskoola Pota"/>
        </w:rPr>
        <w:t>. PR</w:t>
      </w:r>
      <w:r w:rsidRPr="0090411C">
        <w:rPr>
          <w:rFonts w:cs="Iskoola Pota"/>
        </w:rPr>
        <w:t>: MKTG 304.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308 International Marketing (3)</w:t>
      </w:r>
    </w:p>
    <w:p w:rsidR="00AB5D77" w:rsidRPr="0090411C" w:rsidRDefault="00AB5D77" w:rsidP="001E0B4A">
      <w:pPr>
        <w:rPr>
          <w:rFonts w:cs="Iskoola Pota"/>
        </w:rPr>
      </w:pPr>
      <w:r w:rsidRPr="0090411C">
        <w:rPr>
          <w:rFonts w:cs="Iskoola Pota"/>
        </w:rPr>
        <w:t>Examines theories, concepts, and practices relating to international mark</w:t>
      </w:r>
      <w:r w:rsidR="007C4D67">
        <w:rPr>
          <w:rFonts w:cs="Iskoola Pota"/>
        </w:rPr>
        <w:t xml:space="preserve">eting management, with a focus </w:t>
      </w:r>
      <w:r w:rsidRPr="0090411C">
        <w:rPr>
          <w:rFonts w:cs="Iskoola Pota"/>
        </w:rPr>
        <w:t xml:space="preserve">on </w:t>
      </w:r>
      <w:r w:rsidR="007C4D67">
        <w:rPr>
          <w:rFonts w:cs="Iskoola Pota"/>
        </w:rPr>
        <w:t xml:space="preserve">the cultural, social, political, </w:t>
      </w:r>
      <w:r w:rsidRPr="0090411C">
        <w:rPr>
          <w:rFonts w:cs="Iskoola Pota"/>
        </w:rPr>
        <w:t>and economic environments</w:t>
      </w:r>
      <w:r w:rsidR="00EE12AE" w:rsidRPr="0090411C">
        <w:rPr>
          <w:rFonts w:cs="Iskoola Pota"/>
        </w:rPr>
        <w:t xml:space="preserve">. </w:t>
      </w:r>
      <w:r w:rsidRPr="0090411C">
        <w:rPr>
          <w:rFonts w:cs="Iskoola Pota"/>
        </w:rPr>
        <w:t>Topics include strategic decisions about product, price, promotion, and distribution as well as emerging issues and institutions in global marketing</w:t>
      </w:r>
      <w:r w:rsidR="00EE12AE" w:rsidRPr="0090411C">
        <w:rPr>
          <w:rFonts w:cs="Iskoola Pota"/>
        </w:rPr>
        <w:t>. PR</w:t>
      </w:r>
      <w:r w:rsidRPr="0090411C">
        <w:rPr>
          <w:rFonts w:cs="Iskoola Pota"/>
        </w:rPr>
        <w:t>: MKTG 304.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310 Direct Marketing Management (3)</w:t>
      </w:r>
    </w:p>
    <w:p w:rsidR="00AB5D77" w:rsidRPr="0090411C" w:rsidRDefault="00AB5D77" w:rsidP="001E0B4A">
      <w:pPr>
        <w:rPr>
          <w:rFonts w:cs="Iskoola Pota"/>
        </w:rPr>
      </w:pPr>
      <w:r w:rsidRPr="0090411C">
        <w:rPr>
          <w:rFonts w:cs="Iskoola Pota"/>
        </w:rPr>
        <w:t>Examines the direct consumer/user marketing approach, including a review of the media of direct marketing, such as mailing lists, magazines, newspapers, broadcasts, and telephone</w:t>
      </w:r>
      <w:r w:rsidR="00560FE6" w:rsidRPr="0090411C">
        <w:rPr>
          <w:rFonts w:cs="Iskoola Pota"/>
        </w:rPr>
        <w:t xml:space="preserve">. </w:t>
      </w:r>
      <w:r w:rsidRPr="0090411C">
        <w:rPr>
          <w:rFonts w:cs="Iskoola Pota"/>
        </w:rPr>
        <w:t xml:space="preserve">Explores techniques of creating </w:t>
      </w:r>
      <w:r w:rsidR="00EE12AE" w:rsidRPr="0090411C">
        <w:rPr>
          <w:rFonts w:cs="Iskoola Pota"/>
        </w:rPr>
        <w:t xml:space="preserve">direct mail packages, catalogs, </w:t>
      </w:r>
      <w:r w:rsidRPr="0090411C">
        <w:rPr>
          <w:rFonts w:cs="Iskoola Pota"/>
        </w:rPr>
        <w:t>production, and research as related to direct marketing</w:t>
      </w:r>
      <w:r w:rsidR="00EE12AE" w:rsidRPr="0090411C">
        <w:rPr>
          <w:rFonts w:cs="Iskoola Pota"/>
        </w:rPr>
        <w:t>. PR</w:t>
      </w:r>
      <w:r w:rsidRPr="0090411C">
        <w:rPr>
          <w:rFonts w:cs="Iskoola Pota"/>
        </w:rPr>
        <w:t>: MKTG 304.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312 Marketing of Services (3)</w:t>
      </w:r>
    </w:p>
    <w:p w:rsidR="00AB5D77" w:rsidRPr="0090411C" w:rsidRDefault="00AB5D77" w:rsidP="001E0B4A">
      <w:pPr>
        <w:rPr>
          <w:rFonts w:cs="Iskoola Pota"/>
        </w:rPr>
      </w:pPr>
      <w:r w:rsidRPr="0090411C">
        <w:rPr>
          <w:rFonts w:cs="Iskoola Pota"/>
        </w:rPr>
        <w:t>Studies and discusses the key elements needed to market services such as distinctive aspects of services marketing; developing a framework for services marketing; positioning the service organization in the market place; managing the customer mix; managing demand; managing the service marketing system; and planning, organizing, and implementing the services marketing effort</w:t>
      </w:r>
      <w:r w:rsidR="00EE12AE" w:rsidRPr="0090411C">
        <w:rPr>
          <w:rFonts w:cs="Iskoola Pota"/>
        </w:rPr>
        <w:t>. PR</w:t>
      </w:r>
      <w:r w:rsidRPr="0090411C">
        <w:rPr>
          <w:rFonts w:cs="Iskoola Pota"/>
        </w:rPr>
        <w:t>: MKTG 304.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404 Marketing Research (3)</w:t>
      </w:r>
    </w:p>
    <w:p w:rsidR="00AB5D77" w:rsidRPr="0090411C" w:rsidRDefault="00AB5D77" w:rsidP="001E0B4A">
      <w:pPr>
        <w:rPr>
          <w:rFonts w:cs="Iskoola Pota"/>
        </w:rPr>
      </w:pPr>
      <w:r w:rsidRPr="0090411C">
        <w:rPr>
          <w:rFonts w:cs="Iskoola Pota"/>
        </w:rPr>
        <w:t>Studies the fundamentals of scientific investigation used to solve marketing problems</w:t>
      </w:r>
      <w:r w:rsidR="00560FE6" w:rsidRPr="0090411C">
        <w:rPr>
          <w:rFonts w:cs="Iskoola Pota"/>
        </w:rPr>
        <w:t xml:space="preserve">. </w:t>
      </w:r>
      <w:r w:rsidRPr="0090411C">
        <w:rPr>
          <w:rFonts w:cs="Iskoola Pota"/>
        </w:rPr>
        <w:t>Examines methodologies and processes used in marketing research including problem identification, research design, sources of information and methods of information gathering, sample design, organization and control of field survey, tabulation, analysis, interpretation of data, and the presentation of a research report</w:t>
      </w:r>
      <w:r w:rsidR="00EE12AE" w:rsidRPr="0090411C">
        <w:rPr>
          <w:rFonts w:cs="Iskoola Pota"/>
        </w:rPr>
        <w:t>. PR</w:t>
      </w:r>
      <w:r w:rsidR="00E21A5F" w:rsidRPr="0090411C">
        <w:rPr>
          <w:rFonts w:cs="Iskoola Pota"/>
        </w:rPr>
        <w:t xml:space="preserve">: </w:t>
      </w:r>
      <w:r w:rsidRPr="0090411C">
        <w:rPr>
          <w:rFonts w:cs="Iskoola Pota"/>
        </w:rPr>
        <w:t>MKTG 304.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405 Marketing Strategy (3)</w:t>
      </w:r>
    </w:p>
    <w:p w:rsidR="00AB5D77" w:rsidRPr="0090411C" w:rsidRDefault="00AB5D77" w:rsidP="001E0B4A">
      <w:pPr>
        <w:rPr>
          <w:rFonts w:cs="Iskoola Pota"/>
        </w:rPr>
      </w:pPr>
      <w:r w:rsidRPr="0090411C">
        <w:rPr>
          <w:rFonts w:cs="Iskoola Pota"/>
        </w:rPr>
        <w:t>Presents a capstone course for marketing majors designed to test the student’s analytical skills in developing sound marketing policies and strategies</w:t>
      </w:r>
      <w:r w:rsidR="00EE12AE" w:rsidRPr="0090411C">
        <w:rPr>
          <w:rFonts w:cs="Iskoola Pota"/>
        </w:rPr>
        <w:t>.</w:t>
      </w:r>
      <w:r w:rsidR="009230CB" w:rsidRPr="0090411C">
        <w:rPr>
          <w:rFonts w:cs="Iskoola Pota"/>
        </w:rPr>
        <w:t xml:space="preserve"> </w:t>
      </w:r>
      <w:r w:rsidRPr="0090411C">
        <w:rPr>
          <w:rFonts w:cs="Iskoola Pota"/>
        </w:rPr>
        <w:t>Includes project investigations of contemporary issues in the field of marketing</w:t>
      </w:r>
      <w:r w:rsidR="00EE12AE" w:rsidRPr="0090411C">
        <w:rPr>
          <w:rFonts w:cs="Iskoola Pota"/>
        </w:rPr>
        <w:t>. PR</w:t>
      </w:r>
      <w:r w:rsidRPr="0090411C">
        <w:rPr>
          <w:rFonts w:cs="Iskoola Pota"/>
        </w:rPr>
        <w:t>: MKTG 404</w:t>
      </w:r>
      <w:r w:rsidR="00EE12AE" w:rsidRPr="0090411C">
        <w:rPr>
          <w:rFonts w:cs="Iskoola Pota"/>
        </w:rPr>
        <w:t>.</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408 Advertising Management (3)</w:t>
      </w:r>
    </w:p>
    <w:p w:rsidR="00AB5D77" w:rsidRPr="0090411C" w:rsidRDefault="00AB5D77" w:rsidP="001E0B4A">
      <w:pPr>
        <w:rPr>
          <w:rFonts w:cs="Iskoola Pota"/>
        </w:rPr>
      </w:pPr>
      <w:r w:rsidRPr="0090411C">
        <w:rPr>
          <w:rFonts w:cs="Iskoola Pota"/>
        </w:rPr>
        <w:t>Studies advertising as a communication tool and its role in the ma</w:t>
      </w:r>
      <w:r w:rsidR="00EE12AE" w:rsidRPr="0090411C">
        <w:rPr>
          <w:rFonts w:cs="Iskoola Pota"/>
        </w:rPr>
        <w:t xml:space="preserve">rketing mix. </w:t>
      </w:r>
      <w:r w:rsidRPr="0090411C">
        <w:rPr>
          <w:rFonts w:cs="Iskoola Pota"/>
        </w:rPr>
        <w:t>Explores advertising campaign and strategy planning, including: objectives, budgeting, media planning, and creative strategy</w:t>
      </w:r>
      <w:r w:rsidR="00EE12AE" w:rsidRPr="0090411C">
        <w:rPr>
          <w:rFonts w:cs="Iskoola Pota"/>
        </w:rPr>
        <w:t xml:space="preserve">. </w:t>
      </w:r>
      <w:r w:rsidRPr="0090411C">
        <w:rPr>
          <w:rFonts w:cs="Iskoola Pota"/>
        </w:rPr>
        <w:t>Explores adver</w:t>
      </w:r>
      <w:r w:rsidR="00EE12AE" w:rsidRPr="0090411C">
        <w:rPr>
          <w:rFonts w:cs="Iskoola Pota"/>
        </w:rPr>
        <w:t>tising agencies and their role. PR</w:t>
      </w:r>
      <w:r w:rsidRPr="0090411C">
        <w:rPr>
          <w:rFonts w:cs="Iskoola Pota"/>
        </w:rPr>
        <w:t>: MKTG 304.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495 Independent Study (3)</w:t>
      </w:r>
    </w:p>
    <w:p w:rsidR="00AB5D77" w:rsidRPr="0090411C" w:rsidRDefault="00AB5D77" w:rsidP="001E0B4A">
      <w:pPr>
        <w:rPr>
          <w:rFonts w:cs="Iskoola Pota"/>
        </w:rPr>
      </w:pPr>
      <w:r w:rsidRPr="0090411C">
        <w:rPr>
          <w:rFonts w:cs="Iskoola Pota"/>
        </w:rPr>
        <w:t>Focuses on a program designed to provide select students an opportunity to pursue an area of interest in marketing not normally included in the prescribed curriculum</w:t>
      </w:r>
      <w:r w:rsidR="00EE12AE" w:rsidRPr="0090411C">
        <w:rPr>
          <w:rFonts w:cs="Iskoola Pota"/>
        </w:rPr>
        <w:t>.</w:t>
      </w:r>
      <w:r w:rsidR="009230CB" w:rsidRPr="0090411C">
        <w:rPr>
          <w:rFonts w:cs="Iskoola Pota"/>
        </w:rPr>
        <w:t xml:space="preserve"> </w:t>
      </w:r>
      <w:r w:rsidR="00EE12AE" w:rsidRPr="0090411C">
        <w:rPr>
          <w:rFonts w:cs="Iskoola Pota"/>
        </w:rPr>
        <w:t>PR</w:t>
      </w:r>
      <w:r w:rsidRPr="0090411C">
        <w:rPr>
          <w:rFonts w:cs="Iskoola Pota"/>
        </w:rPr>
        <w:t xml:space="preserve">: </w:t>
      </w:r>
      <w:r w:rsidR="00EE12AE" w:rsidRPr="0090411C">
        <w:rPr>
          <w:rFonts w:cs="Iskoola Pota"/>
        </w:rPr>
        <w:t>PI.</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503 Business Research Methods (3)</w:t>
      </w:r>
    </w:p>
    <w:p w:rsidR="00AB5D77" w:rsidRPr="0090411C" w:rsidRDefault="00AB5D77" w:rsidP="001E0B4A">
      <w:pPr>
        <w:rPr>
          <w:rFonts w:cs="Iskoola Pota"/>
        </w:rPr>
      </w:pPr>
      <w:r w:rsidRPr="0090411C">
        <w:rPr>
          <w:rFonts w:cs="Iskoola Pota"/>
        </w:rPr>
        <w:t>Examines principles and techniques of research methodology, including methods used to identify problems and</w:t>
      </w:r>
      <w:r w:rsidR="00EE12AE" w:rsidRPr="0090411C">
        <w:rPr>
          <w:rFonts w:cs="Iskoola Pota"/>
        </w:rPr>
        <w:t xml:space="preserve"> standard statistical designs. </w:t>
      </w:r>
      <w:r w:rsidRPr="0090411C">
        <w:rPr>
          <w:rFonts w:cs="Iskoola Pota"/>
        </w:rPr>
        <w:t>Emphasizes organization and presentation of research data and the evaluation and application of research</w:t>
      </w:r>
      <w:r w:rsidR="00EE12AE" w:rsidRPr="0090411C">
        <w:rPr>
          <w:rFonts w:cs="Iskoola Pota"/>
        </w:rPr>
        <w:t xml:space="preserve">. PR: Graduate Business </w:t>
      </w:r>
      <w:r w:rsidRPr="0090411C">
        <w:rPr>
          <w:rFonts w:cs="Iskoola Pota"/>
        </w:rPr>
        <w:t>standing.</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504 Marketing Management (3)</w:t>
      </w:r>
    </w:p>
    <w:p w:rsidR="00AB5D77" w:rsidRPr="0090411C" w:rsidRDefault="00AB5D77" w:rsidP="001E0B4A">
      <w:pPr>
        <w:rPr>
          <w:rFonts w:cs="Iskoola Pota"/>
        </w:rPr>
      </w:pPr>
      <w:r w:rsidRPr="0090411C">
        <w:rPr>
          <w:rFonts w:cs="Iskoola Pota"/>
        </w:rPr>
        <w:t>Explores the nature and scope of marketing management, market structure, consumer beh</w:t>
      </w:r>
      <w:r w:rsidR="00EE12AE" w:rsidRPr="0090411C">
        <w:rPr>
          <w:rFonts w:cs="Iskoola Pota"/>
        </w:rPr>
        <w:t xml:space="preserve">avior, and marketing channels. </w:t>
      </w:r>
      <w:r w:rsidRPr="0090411C">
        <w:rPr>
          <w:rFonts w:cs="Iskoola Pota"/>
        </w:rPr>
        <w:t>Also examines the various approaches to the analyses of demand, and cost and profit in addition to functional problems, policies, selling, advertising, and pricing</w:t>
      </w:r>
      <w:r w:rsidR="00EE12AE" w:rsidRPr="0090411C">
        <w:rPr>
          <w:rFonts w:cs="Iskoola Pota"/>
        </w:rPr>
        <w:t>. PR: Graduate B</w:t>
      </w:r>
      <w:r w:rsidRPr="0090411C">
        <w:rPr>
          <w:rFonts w:cs="Iskoola Pota"/>
        </w:rPr>
        <w:t>usiness standing.</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507 Marketing Strategy (3)</w:t>
      </w:r>
    </w:p>
    <w:p w:rsidR="00AB5D77" w:rsidRPr="0090411C" w:rsidRDefault="00AB5D77" w:rsidP="001E0B4A">
      <w:pPr>
        <w:rPr>
          <w:rFonts w:cs="Iskoola Pota"/>
        </w:rPr>
      </w:pPr>
      <w:r w:rsidRPr="0090411C">
        <w:rPr>
          <w:rFonts w:cs="Iskoola Pota"/>
        </w:rPr>
        <w:t>Uses case studies to incorporate concepts and techniques covered in previous marketing courses</w:t>
      </w:r>
      <w:r w:rsidR="00EE12AE" w:rsidRPr="0090411C">
        <w:rPr>
          <w:rFonts w:cs="Iskoola Pota"/>
        </w:rPr>
        <w:t xml:space="preserve">. </w:t>
      </w:r>
      <w:r w:rsidRPr="0090411C">
        <w:rPr>
          <w:rFonts w:cs="Iskoola Pota"/>
        </w:rPr>
        <w:t>Analyzes the overall problems of managing the functions of business</w:t>
      </w:r>
      <w:r w:rsidR="00EE12AE" w:rsidRPr="0090411C">
        <w:rPr>
          <w:rFonts w:cs="Iskoola Pota"/>
        </w:rPr>
        <w:t>. PR</w:t>
      </w:r>
      <w:r w:rsidRPr="0090411C">
        <w:rPr>
          <w:rFonts w:cs="Iskoola Pota"/>
        </w:rPr>
        <w:t>: MKTG 504.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508 Buyer Behavior (3)</w:t>
      </w:r>
    </w:p>
    <w:p w:rsidR="00AB5D77" w:rsidRPr="0090411C" w:rsidRDefault="00AB5D77" w:rsidP="001E0B4A">
      <w:pPr>
        <w:rPr>
          <w:rFonts w:cs="Iskoola Pota"/>
        </w:rPr>
      </w:pPr>
      <w:r w:rsidRPr="0090411C">
        <w:rPr>
          <w:rFonts w:cs="Iskoola Pota"/>
        </w:rPr>
        <w:t>Explores the concepts and the practical implications of the various processes and facets of consumer motivation and behavior</w:t>
      </w:r>
      <w:r w:rsidR="00EE12AE" w:rsidRPr="0090411C">
        <w:rPr>
          <w:rFonts w:cs="Iskoola Pota"/>
        </w:rPr>
        <w:t>. PR</w:t>
      </w:r>
      <w:r w:rsidRPr="0090411C">
        <w:rPr>
          <w:rFonts w:cs="Iskoola Pota"/>
        </w:rPr>
        <w:t>: MKTG 504.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509 Marketing Seminar (Marketing Functions) (3)</w:t>
      </w:r>
    </w:p>
    <w:p w:rsidR="00AB5D77" w:rsidRPr="0090411C" w:rsidRDefault="00AB5D77" w:rsidP="001E0B4A">
      <w:pPr>
        <w:rPr>
          <w:rFonts w:cs="Iskoola Pota"/>
        </w:rPr>
      </w:pPr>
      <w:r w:rsidRPr="0090411C">
        <w:rPr>
          <w:rFonts w:cs="Iskoola Pota"/>
        </w:rPr>
        <w:t>Studies in-depth a select, functional area in marketing, with emphasis on prevailing marketing practices</w:t>
      </w:r>
      <w:r w:rsidR="00EE12AE" w:rsidRPr="0090411C">
        <w:rPr>
          <w:rFonts w:cs="Iskoola Pota"/>
        </w:rPr>
        <w:t>.</w:t>
      </w:r>
      <w:r w:rsidR="009230CB" w:rsidRPr="0090411C">
        <w:rPr>
          <w:rFonts w:cs="Iskoola Pota"/>
        </w:rPr>
        <w:t xml:space="preserve"> </w:t>
      </w:r>
      <w:r w:rsidRPr="0090411C">
        <w:rPr>
          <w:rFonts w:cs="Iskoola Pota"/>
        </w:rPr>
        <w:t>Rotates topics such as promotion management, marketing channels, and physical distribution management; however, only one of the three are covered in a semester</w:t>
      </w:r>
      <w:r w:rsidR="00EE12AE" w:rsidRPr="0090411C">
        <w:rPr>
          <w:rFonts w:cs="Iskoola Pota"/>
        </w:rPr>
        <w:t>. PR</w:t>
      </w:r>
      <w:r w:rsidRPr="0090411C">
        <w:rPr>
          <w:rFonts w:cs="Iskoola Pota"/>
        </w:rPr>
        <w:t>: MKTG 504.</w:t>
      </w:r>
    </w:p>
    <w:p w:rsidR="00AB5D77" w:rsidRPr="0090411C" w:rsidRDefault="00AB5D77" w:rsidP="001E0B4A">
      <w:pPr>
        <w:rPr>
          <w:rFonts w:cs="Iskoola Pota"/>
          <w:b/>
        </w:rPr>
      </w:pPr>
      <w:r w:rsidRPr="0090411C">
        <w:rPr>
          <w:rFonts w:cs="Iskoola Pota"/>
          <w:b/>
        </w:rPr>
        <w:t>MKTG</w:t>
      </w:r>
      <w:r w:rsidR="001D03F2" w:rsidRPr="0090411C">
        <w:rPr>
          <w:rFonts w:cs="Iskoola Pota"/>
          <w:b/>
        </w:rPr>
        <w:t xml:space="preserve"> </w:t>
      </w:r>
      <w:r w:rsidRPr="0090411C">
        <w:rPr>
          <w:rFonts w:cs="Iskoola Pota"/>
          <w:b/>
        </w:rPr>
        <w:t>514 International Marketing Management (3)</w:t>
      </w:r>
    </w:p>
    <w:p w:rsidR="00AB5D77" w:rsidRPr="0090411C" w:rsidRDefault="00AB5D77" w:rsidP="001E0B4A">
      <w:pPr>
        <w:rPr>
          <w:rFonts w:cs="Iskoola Pota"/>
        </w:rPr>
      </w:pPr>
      <w:r w:rsidRPr="0090411C">
        <w:rPr>
          <w:rFonts w:cs="Iskoola Pota"/>
        </w:rPr>
        <w:t>Studies the systematic treatment of marketing on a global scale</w:t>
      </w:r>
      <w:r w:rsidR="00EE12AE" w:rsidRPr="0090411C">
        <w:rPr>
          <w:rFonts w:cs="Iskoola Pota"/>
        </w:rPr>
        <w:t>.</w:t>
      </w:r>
      <w:r w:rsidR="009230CB" w:rsidRPr="0090411C">
        <w:rPr>
          <w:rFonts w:cs="Iskoola Pota"/>
        </w:rPr>
        <w:t xml:space="preserve"> </w:t>
      </w:r>
      <w:r w:rsidRPr="0090411C">
        <w:rPr>
          <w:rFonts w:cs="Iskoola Pota"/>
        </w:rPr>
        <w:t>Explores areas of international marketing and global marketing strategies while examining each element of the marketing mix</w:t>
      </w:r>
      <w:r w:rsidR="00EE12AE" w:rsidRPr="0090411C">
        <w:rPr>
          <w:rFonts w:cs="Iskoola Pota"/>
        </w:rPr>
        <w:t>. PR</w:t>
      </w:r>
      <w:r w:rsidRPr="0090411C">
        <w:rPr>
          <w:rFonts w:cs="Iskoola Pota"/>
        </w:rPr>
        <w:t>: MKTG 504.</w:t>
      </w:r>
    </w:p>
    <w:p w:rsidR="00475116" w:rsidRPr="0090411C" w:rsidRDefault="00475116" w:rsidP="001E0B4A">
      <w:pPr>
        <w:pBdr>
          <w:bottom w:val="single" w:sz="4" w:space="1" w:color="auto"/>
        </w:pBdr>
        <w:rPr>
          <w:rFonts w:cs="Iskoola Pota"/>
          <w:b/>
        </w:rPr>
      </w:pPr>
    </w:p>
    <w:p w:rsidR="00AB5D77" w:rsidRPr="0090411C" w:rsidRDefault="00F152AB" w:rsidP="001E0B4A">
      <w:pPr>
        <w:pBdr>
          <w:bottom w:val="single" w:sz="4" w:space="1" w:color="auto"/>
        </w:pBdr>
        <w:rPr>
          <w:rFonts w:cs="Iskoola Pota"/>
          <w:b/>
        </w:rPr>
      </w:pPr>
      <w:r w:rsidRPr="0090411C">
        <w:rPr>
          <w:rFonts w:cs="Iskoola Pota"/>
          <w:b/>
        </w:rPr>
        <w:t>MATHEMATICS (MATH)</w:t>
      </w:r>
    </w:p>
    <w:p w:rsidR="00E045EE" w:rsidRPr="0090411C" w:rsidRDefault="00AB5D77" w:rsidP="001E0B4A">
      <w:pPr>
        <w:rPr>
          <w:rFonts w:cs="Iskoola Pota"/>
        </w:rPr>
      </w:pPr>
      <w:r w:rsidRPr="0090411C">
        <w:rPr>
          <w:rFonts w:cs="Iskoola Pota"/>
          <w:b/>
        </w:rPr>
        <w:t>MATH</w:t>
      </w:r>
      <w:r w:rsidR="001D03F2" w:rsidRPr="0090411C">
        <w:rPr>
          <w:rFonts w:cs="Iskoola Pota"/>
          <w:b/>
        </w:rPr>
        <w:t xml:space="preserve"> </w:t>
      </w:r>
      <w:r w:rsidRPr="0090411C">
        <w:rPr>
          <w:rFonts w:cs="Iskoola Pota"/>
          <w:b/>
        </w:rPr>
        <w:t>105 Intermediate Algebra (3)</w:t>
      </w:r>
    </w:p>
    <w:p w:rsidR="00AB5D77" w:rsidRPr="0090411C" w:rsidRDefault="00AB5D77" w:rsidP="001E0B4A">
      <w:pPr>
        <w:rPr>
          <w:rFonts w:cs="Iskoola Pota"/>
        </w:rPr>
      </w:pPr>
      <w:r w:rsidRPr="0090411C">
        <w:rPr>
          <w:rFonts w:cs="Iskoola Pota"/>
        </w:rPr>
        <w:t>Develops basic geometric ideas, the real number system and algebraic expressions, radicals, rational expressions, first degree equations and inequalities, quadratic equations, the Cartesian p</w:t>
      </w:r>
      <w:r w:rsidR="00EE12AE" w:rsidRPr="0090411C">
        <w:rPr>
          <w:rFonts w:cs="Iskoola Pota"/>
        </w:rPr>
        <w:t>lane, and systems of equations.</w:t>
      </w:r>
      <w:r w:rsidRPr="0090411C">
        <w:rPr>
          <w:rFonts w:cs="Iskoola Pota"/>
        </w:rPr>
        <w:t xml:space="preserve"> Provides intermediate algebra instruction for students with competence in introductory algebra but who require additional preparation prior to enrollment in courses that lead to calculus (e.g., MATH 113 or MATH 115)</w:t>
      </w:r>
      <w:r w:rsidR="00EE12AE" w:rsidRPr="0090411C">
        <w:rPr>
          <w:rFonts w:cs="Iskoola Pota"/>
        </w:rPr>
        <w:t xml:space="preserve">. </w:t>
      </w:r>
      <w:proofErr w:type="spellStart"/>
      <w:r w:rsidR="00EE12AE" w:rsidRPr="0090411C">
        <w:rPr>
          <w:rFonts w:cs="Iskoola Pota"/>
        </w:rPr>
        <w:t>Lec</w:t>
      </w:r>
      <w:proofErr w:type="spellEnd"/>
      <w:r w:rsidR="00EE12AE" w:rsidRPr="0090411C">
        <w:rPr>
          <w:rFonts w:cs="Iskoola Pota"/>
        </w:rPr>
        <w:t>.</w:t>
      </w:r>
      <w:r w:rsidR="00E21A5F" w:rsidRPr="0090411C">
        <w:rPr>
          <w:rFonts w:cs="Iskoola Pota"/>
        </w:rPr>
        <w:t xml:space="preserve"> </w:t>
      </w:r>
      <w:r w:rsidRPr="0090411C">
        <w:rPr>
          <w:rFonts w:cs="Iskoola Pota"/>
        </w:rPr>
        <w:t>3 hrs</w:t>
      </w:r>
      <w:r w:rsidR="00EE12AE" w:rsidRPr="0090411C">
        <w:rPr>
          <w:rFonts w:cs="Iskoola Pota"/>
        </w:rPr>
        <w:t>. PR</w:t>
      </w:r>
      <w:r w:rsidR="004C104F" w:rsidRPr="0090411C">
        <w:rPr>
          <w:rFonts w:cs="Iskoola Pota"/>
        </w:rPr>
        <w:t>:</w:t>
      </w:r>
      <w:r w:rsidR="00E21A5F" w:rsidRPr="0090411C">
        <w:rPr>
          <w:rFonts w:cs="Iskoola Pota"/>
        </w:rPr>
        <w:t xml:space="preserve"> </w:t>
      </w:r>
      <w:r w:rsidRPr="0090411C">
        <w:rPr>
          <w:rFonts w:cs="Iskoola Pota"/>
        </w:rPr>
        <w:t>appropriate score on the Mathematics Placement Test.</w:t>
      </w:r>
    </w:p>
    <w:p w:rsidR="00AB5D77" w:rsidRPr="0090411C" w:rsidRDefault="00AB5D77" w:rsidP="001E0B4A">
      <w:pPr>
        <w:rPr>
          <w:rFonts w:cs="Iskoola Pota"/>
        </w:rPr>
      </w:pPr>
      <w:r w:rsidRPr="0090411C">
        <w:rPr>
          <w:rFonts w:cs="Iskoola Pota"/>
          <w:b/>
        </w:rPr>
        <w:t>MATH</w:t>
      </w:r>
      <w:r w:rsidR="001D03F2" w:rsidRPr="0090411C">
        <w:rPr>
          <w:rFonts w:cs="Iskoola Pota"/>
          <w:b/>
        </w:rPr>
        <w:t xml:space="preserve"> </w:t>
      </w:r>
      <w:r w:rsidRPr="0090411C">
        <w:rPr>
          <w:rFonts w:cs="Iskoola Pota"/>
          <w:b/>
        </w:rPr>
        <w:t>113 Pre-Calculus with Trigonometry I (3)</w:t>
      </w:r>
    </w:p>
    <w:p w:rsidR="00AB5D77" w:rsidRPr="0090411C" w:rsidRDefault="00AB5D77" w:rsidP="001E0B4A">
      <w:pPr>
        <w:rPr>
          <w:rFonts w:cs="Iskoola Pota"/>
        </w:rPr>
      </w:pPr>
      <w:r w:rsidRPr="0090411C">
        <w:rPr>
          <w:rFonts w:cs="Iskoola Pota"/>
        </w:rPr>
        <w:t>Examines algebraic notation and symbolism, exponents and radicals, algebraic functions,</w:t>
      </w:r>
      <w:r w:rsidR="00E21A5F" w:rsidRPr="0090411C">
        <w:rPr>
          <w:rFonts w:cs="Iskoola Pota"/>
        </w:rPr>
        <w:t xml:space="preserve"> </w:t>
      </w:r>
      <w:r w:rsidRPr="0090411C">
        <w:rPr>
          <w:rFonts w:cs="Iskoola Pota"/>
        </w:rPr>
        <w:t>solution of linear and quadratic equations and inequalities, relations and functions, rational functions and  graphs, conic sections, exponential and log</w:t>
      </w:r>
      <w:r w:rsidR="00EE12AE" w:rsidRPr="0090411C">
        <w:rPr>
          <w:rFonts w:cs="Iskoola Pota"/>
        </w:rPr>
        <w:t xml:space="preserve">arithmic functions and graphs. </w:t>
      </w:r>
      <w:r w:rsidRPr="0090411C">
        <w:rPr>
          <w:rFonts w:cs="Iskoola Pota"/>
        </w:rPr>
        <w:t>Provides instruction primarily for studen</w:t>
      </w:r>
      <w:r w:rsidR="00E21A5F" w:rsidRPr="0090411C">
        <w:rPr>
          <w:rFonts w:cs="Iskoola Pota"/>
        </w:rPr>
        <w:t xml:space="preserve">ts preparing </w:t>
      </w:r>
      <w:r w:rsidR="00EE12AE" w:rsidRPr="0090411C">
        <w:rPr>
          <w:rFonts w:cs="Iskoola Pota"/>
        </w:rPr>
        <w:t xml:space="preserve">to take calculus. </w:t>
      </w:r>
      <w:proofErr w:type="spellStart"/>
      <w:r w:rsidR="00EE12AE" w:rsidRPr="0090411C">
        <w:rPr>
          <w:rFonts w:cs="Iskoola Pota"/>
        </w:rPr>
        <w:t>Lec</w:t>
      </w:r>
      <w:proofErr w:type="spellEnd"/>
      <w:r w:rsidR="00EE12AE" w:rsidRPr="0090411C">
        <w:rPr>
          <w:rFonts w:cs="Iskoola Pota"/>
        </w:rPr>
        <w:t xml:space="preserve">. </w:t>
      </w:r>
      <w:r w:rsidRPr="0090411C">
        <w:rPr>
          <w:rFonts w:cs="Iskoola Pota"/>
        </w:rPr>
        <w:t>3 hrs</w:t>
      </w:r>
      <w:r w:rsidR="00EE12AE" w:rsidRPr="0090411C">
        <w:rPr>
          <w:rFonts w:cs="Iskoola Pota"/>
        </w:rPr>
        <w:t>. PR</w:t>
      </w:r>
      <w:r w:rsidR="004C104F" w:rsidRPr="0090411C">
        <w:rPr>
          <w:rFonts w:cs="Iskoola Pota"/>
        </w:rPr>
        <w:t>:</w:t>
      </w:r>
      <w:r w:rsidR="00E21A5F" w:rsidRPr="0090411C">
        <w:rPr>
          <w:rFonts w:cs="Iskoola Pota"/>
        </w:rPr>
        <w:t xml:space="preserve"> </w:t>
      </w:r>
      <w:r w:rsidRPr="0090411C">
        <w:rPr>
          <w:rFonts w:cs="Iskoola Pota"/>
        </w:rPr>
        <w:t>MATH 105</w:t>
      </w:r>
      <w:r w:rsidR="00EE12AE" w:rsidRPr="0090411C">
        <w:rPr>
          <w:rFonts w:cs="Iskoola Pota"/>
        </w:rPr>
        <w:t xml:space="preserve">. </w:t>
      </w:r>
      <w:r w:rsidRPr="0090411C">
        <w:rPr>
          <w:rFonts w:cs="Iskoola Pota"/>
          <w:b/>
        </w:rPr>
        <w:t>Important note:</w:t>
      </w:r>
      <w:r w:rsidRPr="0090411C">
        <w:rPr>
          <w:rFonts w:cs="Iskoola Pota"/>
        </w:rPr>
        <w:t xml:space="preserve"> credit will be given for only one of MATH 113 or MATH 115.</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114 Pre-Calculus with Trigonometry II (3)</w:t>
      </w:r>
    </w:p>
    <w:p w:rsidR="00475116" w:rsidRPr="0090411C" w:rsidRDefault="00EE12AE" w:rsidP="001E0B4A">
      <w:pPr>
        <w:rPr>
          <w:rFonts w:cs="Iskoola Pota"/>
        </w:rPr>
      </w:pPr>
      <w:r w:rsidRPr="0090411C">
        <w:rPr>
          <w:rFonts w:cs="Iskoola Pota"/>
        </w:rPr>
        <w:t>Continues MATH 113.</w:t>
      </w:r>
      <w:r w:rsidR="00AB5D77" w:rsidRPr="0090411C">
        <w:rPr>
          <w:rFonts w:cs="Iskoola Pota"/>
        </w:rPr>
        <w:t xml:space="preserve"> Examines trigonometric functions, identities, and the appli</w:t>
      </w:r>
      <w:r w:rsidRPr="0090411C">
        <w:rPr>
          <w:rFonts w:cs="Iskoola Pota"/>
        </w:rPr>
        <w:t xml:space="preserve">cations. </w:t>
      </w:r>
      <w:r w:rsidR="00AB5D77" w:rsidRPr="0090411C">
        <w:rPr>
          <w:rFonts w:cs="Iskoola Pota"/>
        </w:rPr>
        <w:t>Includes solving trigonometric equations, exploring systems of equations and inequalities, examining operations with complex numbers, polynomial</w:t>
      </w:r>
      <w:r w:rsidRPr="0090411C">
        <w:rPr>
          <w:rFonts w:cs="Iskoola Pota"/>
        </w:rPr>
        <w:t xml:space="preserve">s, and mathematical induction. </w:t>
      </w:r>
      <w:proofErr w:type="spellStart"/>
      <w:r w:rsidRPr="0090411C">
        <w:rPr>
          <w:rFonts w:cs="Iskoola Pota"/>
        </w:rPr>
        <w:t>Lec</w:t>
      </w:r>
      <w:proofErr w:type="spellEnd"/>
      <w:r w:rsidRPr="0090411C">
        <w:rPr>
          <w:rFonts w:cs="Iskoola Pota"/>
        </w:rPr>
        <w:t>.</w:t>
      </w:r>
      <w:r w:rsidR="00AB5D77" w:rsidRPr="0090411C">
        <w:rPr>
          <w:rFonts w:cs="Iskoola Pota"/>
        </w:rPr>
        <w:t xml:space="preserve"> 3 hrs</w:t>
      </w:r>
      <w:r w:rsidRPr="0090411C">
        <w:rPr>
          <w:rFonts w:cs="Iskoola Pota"/>
        </w:rPr>
        <w:t>. PR</w:t>
      </w:r>
      <w:r w:rsidR="004C104F" w:rsidRPr="0090411C">
        <w:rPr>
          <w:rFonts w:cs="Iskoola Pota"/>
        </w:rPr>
        <w:t>:</w:t>
      </w:r>
      <w:r w:rsidR="002414C0" w:rsidRPr="0090411C">
        <w:rPr>
          <w:rFonts w:cs="Iskoola Pota"/>
        </w:rPr>
        <w:t xml:space="preserve"> </w:t>
      </w:r>
      <w:r w:rsidR="00AB5D77" w:rsidRPr="0090411C">
        <w:rPr>
          <w:rFonts w:cs="Iskoola Pota"/>
        </w:rPr>
        <w:t xml:space="preserve">Math 113. </w:t>
      </w:r>
      <w:r w:rsidR="00F07627">
        <w:rPr>
          <w:rFonts w:cs="Iskoola Pota"/>
          <w:b/>
        </w:rPr>
        <w:t>Not</w:t>
      </w:r>
      <w:r w:rsidR="00AB5D77" w:rsidRPr="0090411C">
        <w:rPr>
          <w:rFonts w:cs="Iskoola Pota"/>
          <w:b/>
        </w:rPr>
        <w:t>e</w:t>
      </w:r>
      <w:r w:rsidR="00AB5D77" w:rsidRPr="0090411C">
        <w:rPr>
          <w:rFonts w:cs="Iskoola Pota"/>
        </w:rPr>
        <w:t xml:space="preserve">: credit will be given for </w:t>
      </w:r>
      <w:r w:rsidR="00F07627">
        <w:rPr>
          <w:rFonts w:cs="Iskoola Pota"/>
        </w:rPr>
        <w:t xml:space="preserve">either </w:t>
      </w:r>
      <w:r w:rsidR="00AB5D77" w:rsidRPr="0090411C">
        <w:rPr>
          <w:rFonts w:cs="Iskoola Pota"/>
        </w:rPr>
        <w:t>MATH 114 or MATH 115.</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115 Pre-Calculus Intensive (3)</w:t>
      </w:r>
    </w:p>
    <w:p w:rsidR="00AB5D77" w:rsidRPr="0090411C" w:rsidRDefault="00AB5D77" w:rsidP="001E0B4A">
      <w:pPr>
        <w:rPr>
          <w:rFonts w:cs="Iskoola Pota"/>
        </w:rPr>
      </w:pPr>
      <w:r w:rsidRPr="0090411C">
        <w:rPr>
          <w:rFonts w:cs="Iskoola Pota"/>
        </w:rPr>
        <w:t>Covers all the mate</w:t>
      </w:r>
      <w:r w:rsidR="00EE12AE" w:rsidRPr="0090411C">
        <w:rPr>
          <w:rFonts w:cs="Iskoola Pota"/>
        </w:rPr>
        <w:t xml:space="preserve">rial in MATH 113 and MATH 114. </w:t>
      </w:r>
      <w:r w:rsidRPr="0090411C">
        <w:rPr>
          <w:rFonts w:cs="Iskoola Pota"/>
        </w:rPr>
        <w:t>Designed for students who have three or four years of</w:t>
      </w:r>
      <w:r w:rsidR="00EE12AE" w:rsidRPr="0090411C">
        <w:rPr>
          <w:rFonts w:cs="Iskoola Pota"/>
        </w:rPr>
        <w:t xml:space="preserve"> secondary school mathematics. </w:t>
      </w:r>
      <w:r w:rsidRPr="0090411C">
        <w:rPr>
          <w:rFonts w:cs="Iskoola Pota"/>
        </w:rPr>
        <w:t xml:space="preserve">The technical laboratory is an integral </w:t>
      </w:r>
      <w:r w:rsidR="00EE12AE" w:rsidRPr="0090411C">
        <w:rPr>
          <w:rFonts w:cs="Iskoola Pota"/>
        </w:rPr>
        <w:t xml:space="preserve">part of the course. </w:t>
      </w:r>
      <w:r w:rsidRPr="0090411C">
        <w:rPr>
          <w:rFonts w:cs="Iskoola Pota"/>
        </w:rPr>
        <w:t>Students taking MATH 115 must take</w:t>
      </w:r>
      <w:r w:rsidR="00EE12AE" w:rsidRPr="0090411C">
        <w:rPr>
          <w:rFonts w:cs="Iskoola Pota"/>
        </w:rPr>
        <w:t xml:space="preserve"> the same section of MATH 120. </w:t>
      </w:r>
      <w:proofErr w:type="spellStart"/>
      <w:r w:rsidR="00EE12AE" w:rsidRPr="0090411C">
        <w:rPr>
          <w:rFonts w:cs="Iskoola Pota"/>
        </w:rPr>
        <w:t>Lec</w:t>
      </w:r>
      <w:proofErr w:type="spellEnd"/>
      <w:r w:rsidR="00EE12AE" w:rsidRPr="0090411C">
        <w:rPr>
          <w:rFonts w:cs="Iskoola Pota"/>
        </w:rPr>
        <w:t>.</w:t>
      </w:r>
      <w:r w:rsidRPr="0090411C">
        <w:rPr>
          <w:rFonts w:cs="Iskoola Pota"/>
        </w:rPr>
        <w:t xml:space="preserve"> 3 hrs</w:t>
      </w:r>
      <w:r w:rsidR="00EE12AE" w:rsidRPr="0090411C">
        <w:rPr>
          <w:rFonts w:cs="Iskoola Pota"/>
        </w:rPr>
        <w:t>. CR</w:t>
      </w:r>
      <w:r w:rsidR="004A0A78" w:rsidRPr="0090411C">
        <w:rPr>
          <w:rFonts w:cs="Iskoola Pota"/>
        </w:rPr>
        <w:t>: MATH 120.</w:t>
      </w:r>
      <w:r w:rsidRPr="0090411C">
        <w:rPr>
          <w:rFonts w:cs="Iskoola Pota"/>
        </w:rPr>
        <w:t xml:space="preserve"> </w:t>
      </w:r>
      <w:r w:rsidR="004A0A78" w:rsidRPr="0090411C">
        <w:rPr>
          <w:rFonts w:cs="Iskoola Pota"/>
        </w:rPr>
        <w:t>PR</w:t>
      </w:r>
      <w:r w:rsidR="004C104F" w:rsidRPr="0090411C">
        <w:rPr>
          <w:rFonts w:cs="Iskoola Pota"/>
        </w:rPr>
        <w:t>:</w:t>
      </w:r>
      <w:r w:rsidR="002414C0" w:rsidRPr="0090411C">
        <w:rPr>
          <w:rFonts w:cs="Iskoola Pota"/>
        </w:rPr>
        <w:t xml:space="preserve"> </w:t>
      </w:r>
      <w:r w:rsidRPr="0090411C">
        <w:rPr>
          <w:rFonts w:cs="Iskoola Pota"/>
        </w:rPr>
        <w:t>Completion of algebra, geometry, and trigonometry in high school and permission of the Department of Mathematics</w:t>
      </w:r>
      <w:r w:rsidR="004A0A78" w:rsidRPr="0090411C">
        <w:rPr>
          <w:rFonts w:cs="Iskoola Pota"/>
          <w:b/>
        </w:rPr>
        <w:t>.</w:t>
      </w:r>
      <w:r w:rsidRPr="0090411C">
        <w:rPr>
          <w:rFonts w:cs="Iskoola Pota"/>
          <w:b/>
        </w:rPr>
        <w:t xml:space="preserve"> Important</w:t>
      </w:r>
      <w:r w:rsidRPr="0090411C">
        <w:rPr>
          <w:rFonts w:cs="Iskoola Pota"/>
        </w:rPr>
        <w:t xml:space="preserve"> </w:t>
      </w:r>
      <w:r w:rsidRPr="0090411C">
        <w:rPr>
          <w:rFonts w:cs="Iskoola Pota"/>
          <w:b/>
        </w:rPr>
        <w:t>note:</w:t>
      </w:r>
      <w:r w:rsidRPr="0090411C">
        <w:rPr>
          <w:rFonts w:cs="Iskoola Pota"/>
        </w:rPr>
        <w:t xml:space="preserve"> credit will be awarded for only one of the following sequences: MATH 113, MATH 114 or MATH 115.</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120 Pre-Calculus Intensive Lab (1)</w:t>
      </w:r>
    </w:p>
    <w:p w:rsidR="00AB5D77" w:rsidRPr="0090411C" w:rsidRDefault="00AB5D77" w:rsidP="001E0B4A">
      <w:pPr>
        <w:rPr>
          <w:rFonts w:cs="Iskoola Pota"/>
        </w:rPr>
      </w:pPr>
      <w:r w:rsidRPr="0090411C">
        <w:rPr>
          <w:rFonts w:cs="Iskoola Pota"/>
        </w:rPr>
        <w:t xml:space="preserve">Uses technology to provide visual and/or numerical support when solving problems by algebraic methods and when algebraic methods </w:t>
      </w:r>
      <w:r w:rsidR="004A0A78" w:rsidRPr="0090411C">
        <w:rPr>
          <w:rFonts w:cs="Iskoola Pota"/>
        </w:rPr>
        <w:t xml:space="preserve">are impossible or impractical. </w:t>
      </w:r>
      <w:r w:rsidRPr="0090411C">
        <w:rPr>
          <w:rFonts w:cs="Iskoola Pota"/>
        </w:rPr>
        <w:t>Students taking MATH 120 must take</w:t>
      </w:r>
      <w:r w:rsidR="004A0A78" w:rsidRPr="0090411C">
        <w:rPr>
          <w:rFonts w:cs="Iskoola Pota"/>
        </w:rPr>
        <w:t xml:space="preserve"> the same section of MATH 115. Lab</w:t>
      </w:r>
      <w:r w:rsidRPr="0090411C">
        <w:rPr>
          <w:rFonts w:cs="Iskoola Pota"/>
        </w:rPr>
        <w:t xml:space="preserve"> 2 hrs</w:t>
      </w:r>
      <w:r w:rsidR="004A0A78" w:rsidRPr="0090411C">
        <w:rPr>
          <w:rFonts w:cs="Iskoola Pota"/>
        </w:rPr>
        <w:t>. CR</w:t>
      </w:r>
      <w:r w:rsidRPr="0090411C">
        <w:rPr>
          <w:rFonts w:cs="Iskoola Pota"/>
        </w:rPr>
        <w:t>: MATH 115.</w:t>
      </w:r>
    </w:p>
    <w:p w:rsidR="00AB5D77" w:rsidRPr="0090411C" w:rsidRDefault="00AB5D77" w:rsidP="001E0B4A">
      <w:pPr>
        <w:rPr>
          <w:rFonts w:cs="Iskoola Pota"/>
        </w:rPr>
      </w:pPr>
      <w:r w:rsidRPr="0090411C">
        <w:rPr>
          <w:rFonts w:cs="Iskoola Pota"/>
          <w:b/>
        </w:rPr>
        <w:t>MATH</w:t>
      </w:r>
      <w:r w:rsidR="001D03F2" w:rsidRPr="0090411C">
        <w:rPr>
          <w:rFonts w:cs="Iskoola Pota"/>
          <w:b/>
        </w:rPr>
        <w:t xml:space="preserve"> </w:t>
      </w:r>
      <w:r w:rsidRPr="0090411C">
        <w:rPr>
          <w:rFonts w:cs="Iskoola Pota"/>
          <w:b/>
        </w:rPr>
        <w:t>116 Finite Math (3)</w:t>
      </w:r>
    </w:p>
    <w:p w:rsidR="00AB5D77" w:rsidRPr="0090411C" w:rsidRDefault="00AB5D77" w:rsidP="001E0B4A">
      <w:pPr>
        <w:rPr>
          <w:rFonts w:cs="Iskoola Pota"/>
        </w:rPr>
      </w:pPr>
      <w:r w:rsidRPr="0090411C">
        <w:rPr>
          <w:rFonts w:cs="Iskoola Pota"/>
        </w:rPr>
        <w:t>Investigates systems of linear equations, matrices and linear programming, elementary functions, especially logarithmic and exponential functions, and application</w:t>
      </w:r>
      <w:r w:rsidR="004A0A78" w:rsidRPr="0090411C">
        <w:rPr>
          <w:rFonts w:cs="Iskoola Pota"/>
        </w:rPr>
        <w:t>s to business situations.</w:t>
      </w:r>
      <w:r w:rsidR="0080254E"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0080254E" w:rsidRPr="0090411C">
        <w:rPr>
          <w:rFonts w:cs="Iskoola Pota"/>
        </w:rPr>
        <w:t xml:space="preserve"> </w:t>
      </w:r>
      <w:r w:rsidRPr="0090411C">
        <w:rPr>
          <w:rFonts w:cs="Iskoola Pota"/>
        </w:rPr>
        <w:t>3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 xml:space="preserve">Math 105 or appropriate scores on the Mathematics Placement Test. </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 xml:space="preserve">151 Calculus I </w:t>
      </w:r>
      <w:r w:rsidR="004A0A78" w:rsidRPr="0090411C">
        <w:rPr>
          <w:rFonts w:cs="Iskoola Pota"/>
          <w:b/>
        </w:rPr>
        <w:t xml:space="preserve">Lecture </w:t>
      </w:r>
      <w:r w:rsidRPr="0090411C">
        <w:rPr>
          <w:rFonts w:cs="Iskoola Pota"/>
          <w:b/>
        </w:rPr>
        <w:t>(3)</w:t>
      </w:r>
    </w:p>
    <w:p w:rsidR="00F152AB" w:rsidRPr="0090411C" w:rsidRDefault="00AB5D77" w:rsidP="001E0B4A">
      <w:pPr>
        <w:rPr>
          <w:rFonts w:cs="Iskoola Pota"/>
        </w:rPr>
      </w:pPr>
      <w:r w:rsidRPr="0090411C">
        <w:rPr>
          <w:rFonts w:cs="Iskoola Pota"/>
        </w:rPr>
        <w:t>Develops concepts and ski</w:t>
      </w:r>
      <w:r w:rsidR="004A0A78" w:rsidRPr="0090411C">
        <w:rPr>
          <w:rFonts w:cs="Iskoola Pota"/>
        </w:rPr>
        <w:t xml:space="preserve">lls for limits and continuity. </w:t>
      </w:r>
      <w:r w:rsidRPr="0090411C">
        <w:rPr>
          <w:rFonts w:cs="Iskoola Pota"/>
        </w:rPr>
        <w:t>Also covers derivatives and the applications, integrals, The Fundamental Theorem of Calculus, and elemen</w:t>
      </w:r>
      <w:r w:rsidR="004A0A78" w:rsidRPr="0090411C">
        <w:rPr>
          <w:rFonts w:cs="Iskoola Pota"/>
        </w:rPr>
        <w:t xml:space="preserve">tary transcendental functions. </w:t>
      </w:r>
      <w:r w:rsidRPr="0090411C">
        <w:rPr>
          <w:rFonts w:cs="Iskoola Pota"/>
        </w:rPr>
        <w:t>Computer laboratory is a</w:t>
      </w:r>
      <w:r w:rsidR="004A0A78" w:rsidRPr="0090411C">
        <w:rPr>
          <w:rFonts w:cs="Iskoola Pota"/>
        </w:rPr>
        <w:t xml:space="preserve">n integral part of the course.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 xml:space="preserve">MATH 151 or </w:t>
      </w:r>
      <w:r w:rsidR="00E65591">
        <w:rPr>
          <w:rFonts w:cs="Iskoola Pota"/>
        </w:rPr>
        <w:t>CC</w:t>
      </w:r>
      <w:r w:rsidR="004A0A78" w:rsidRPr="0090411C">
        <w:rPr>
          <w:rFonts w:cs="Iskoola Pota"/>
        </w:rPr>
        <w:t>. CR: MATH 155.</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 xml:space="preserve">152 Calculus II </w:t>
      </w:r>
      <w:r w:rsidR="004A0A78"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Continues </w:t>
      </w:r>
      <w:r w:rsidR="001D03F2" w:rsidRPr="0090411C">
        <w:rPr>
          <w:rFonts w:cs="Iskoola Pota"/>
        </w:rPr>
        <w:t>MATH</w:t>
      </w:r>
      <w:r w:rsidR="004A0A78" w:rsidRPr="0090411C">
        <w:rPr>
          <w:rFonts w:cs="Iskoola Pota"/>
        </w:rPr>
        <w:t xml:space="preserve"> 151. </w:t>
      </w:r>
      <w:r w:rsidRPr="0090411C">
        <w:rPr>
          <w:rFonts w:cs="Iskoola Pota"/>
        </w:rPr>
        <w:t xml:space="preserve">Explores further applications of the integral, </w:t>
      </w:r>
      <w:r w:rsidR="004A0A78" w:rsidRPr="0090411C">
        <w:rPr>
          <w:rFonts w:cs="Iskoola Pota"/>
        </w:rPr>
        <w:t xml:space="preserve">and techniques of integration. </w:t>
      </w:r>
      <w:r w:rsidRPr="0090411C">
        <w:rPr>
          <w:rFonts w:cs="Iskoola Pota"/>
        </w:rPr>
        <w:t xml:space="preserve">Additional topics include the calculus of one variable, analytic geometry, </w:t>
      </w:r>
      <w:r w:rsidR="004A0A78" w:rsidRPr="0090411C">
        <w:rPr>
          <w:rFonts w:cs="Iskoola Pota"/>
        </w:rPr>
        <w:t>sequences, and infinite series.</w:t>
      </w:r>
      <w:r w:rsidRPr="0090411C">
        <w:rPr>
          <w:rFonts w:cs="Iskoola Pota"/>
        </w:rPr>
        <w:t xml:space="preserve"> Computer laboratory is a</w:t>
      </w:r>
      <w:r w:rsidR="004A0A78" w:rsidRPr="0090411C">
        <w:rPr>
          <w:rFonts w:cs="Iskoola Pota"/>
        </w:rPr>
        <w:t xml:space="preserve">n integral part of the course.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w:t>
      </w:r>
      <w:r w:rsidR="00584E08" w:rsidRPr="0090411C">
        <w:rPr>
          <w:rFonts w:cs="Iskoola Pota"/>
        </w:rPr>
        <w:t xml:space="preserve"> </w:t>
      </w:r>
      <w:r w:rsidRPr="0090411C">
        <w:rPr>
          <w:rFonts w:cs="Iskoola Pota"/>
        </w:rPr>
        <w:t>hrs</w:t>
      </w:r>
      <w:r w:rsidR="004A0A78" w:rsidRPr="0090411C">
        <w:rPr>
          <w:rFonts w:cs="Iskoola Pota"/>
        </w:rPr>
        <w:t xml:space="preserve">. </w:t>
      </w:r>
      <w:r w:rsidRPr="0090411C">
        <w:rPr>
          <w:rFonts w:cs="Iskoola Pota"/>
        </w:rPr>
        <w:t>Pr</w:t>
      </w:r>
      <w:r w:rsidR="004A0A78" w:rsidRPr="0090411C">
        <w:rPr>
          <w:rFonts w:cs="Iskoola Pota"/>
        </w:rPr>
        <w:t xml:space="preserve">e-req.: Math 151 or </w:t>
      </w:r>
      <w:r w:rsidR="00E65591">
        <w:rPr>
          <w:rFonts w:cs="Iskoola Pota"/>
        </w:rPr>
        <w:t>CC</w:t>
      </w:r>
      <w:r w:rsidR="004A0A78" w:rsidRPr="0090411C">
        <w:rPr>
          <w:rFonts w:cs="Iskoola Pota"/>
        </w:rPr>
        <w:t>. CR: MATH 156.</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004A0A78" w:rsidRPr="0090411C">
        <w:rPr>
          <w:rFonts w:cs="Iskoola Pota"/>
          <w:b/>
        </w:rPr>
        <w:t>155 Calculus I Laboratory</w:t>
      </w:r>
      <w:r w:rsidRPr="0090411C">
        <w:rPr>
          <w:rFonts w:cs="Iskoola Pota"/>
          <w:b/>
        </w:rPr>
        <w:t xml:space="preserve"> (1)</w:t>
      </w:r>
    </w:p>
    <w:p w:rsidR="00AB5D77" w:rsidRPr="0090411C" w:rsidRDefault="00AB5D77" w:rsidP="001E0B4A">
      <w:pPr>
        <w:rPr>
          <w:rFonts w:cs="Iskoola Pota"/>
        </w:rPr>
      </w:pPr>
      <w:r w:rsidRPr="0090411C">
        <w:rPr>
          <w:rFonts w:cs="Iskoola Pota"/>
        </w:rPr>
        <w:t>Explores theoretical concepts and applications of Calculus I (MATH 151)</w:t>
      </w:r>
      <w:r w:rsidR="00560FE6" w:rsidRPr="0090411C">
        <w:rPr>
          <w:rFonts w:cs="Iskoola Pota"/>
        </w:rPr>
        <w:t xml:space="preserve">. </w:t>
      </w:r>
      <w:r w:rsidRPr="0090411C">
        <w:rPr>
          <w:rFonts w:cs="Iskoola Pota"/>
        </w:rPr>
        <w:t>Provides an experimental environment designed to employ symbolic, numerical, and graphics capabilities of a comput</w:t>
      </w:r>
      <w:r w:rsidR="004A0A78" w:rsidRPr="0090411C">
        <w:rPr>
          <w:rFonts w:cs="Iskoola Pota"/>
        </w:rPr>
        <w:t>er algebra system. Lab 1 hr. CR</w:t>
      </w:r>
      <w:r w:rsidRPr="0090411C">
        <w:rPr>
          <w:rFonts w:cs="Iskoola Pota"/>
        </w:rPr>
        <w:t>: MATH 151.</w:t>
      </w:r>
    </w:p>
    <w:p w:rsidR="00AB5D77" w:rsidRPr="0090411C" w:rsidRDefault="00AB5D77" w:rsidP="001E0B4A">
      <w:pPr>
        <w:rPr>
          <w:rFonts w:cs="Iskoola Pota"/>
        </w:rPr>
      </w:pPr>
      <w:r w:rsidRPr="0090411C">
        <w:rPr>
          <w:rFonts w:cs="Iskoola Pota"/>
          <w:b/>
        </w:rPr>
        <w:t>MATH</w:t>
      </w:r>
      <w:r w:rsidR="001D03F2" w:rsidRPr="0090411C">
        <w:rPr>
          <w:rFonts w:cs="Iskoola Pota"/>
          <w:b/>
        </w:rPr>
        <w:t xml:space="preserve"> </w:t>
      </w:r>
      <w:r w:rsidRPr="0090411C">
        <w:rPr>
          <w:rFonts w:cs="Iskoola Pota"/>
          <w:b/>
        </w:rPr>
        <w:t>156 Calculus II Lab</w:t>
      </w:r>
      <w:r w:rsidR="004A0A78"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Explores theoretical concepts a</w:t>
      </w:r>
      <w:r w:rsidR="0080254E" w:rsidRPr="0090411C">
        <w:rPr>
          <w:rFonts w:cs="Iskoola Pota"/>
        </w:rPr>
        <w:t>nd applications of MATH 152 Calculus II</w:t>
      </w:r>
      <w:r w:rsidR="004A0A78" w:rsidRPr="0090411C">
        <w:rPr>
          <w:rFonts w:cs="Iskoola Pota"/>
        </w:rPr>
        <w:t xml:space="preserve">. </w:t>
      </w:r>
      <w:r w:rsidRPr="0090411C">
        <w:rPr>
          <w:rFonts w:cs="Iskoola Pota"/>
        </w:rPr>
        <w:t>Provides an experimental environment designed to employ symbolic, numerical, and graphics capabilities</w:t>
      </w:r>
      <w:r w:rsidR="004A0A78" w:rsidRPr="0090411C">
        <w:rPr>
          <w:rFonts w:cs="Iskoola Pota"/>
        </w:rPr>
        <w:t xml:space="preserve"> of a computer algebra system. Lab 1 hr. CR</w:t>
      </w:r>
      <w:r w:rsidR="0080254E" w:rsidRPr="0090411C">
        <w:rPr>
          <w:rFonts w:cs="Iskoola Pota"/>
        </w:rPr>
        <w:t xml:space="preserve">: </w:t>
      </w:r>
      <w:r w:rsidRPr="0090411C">
        <w:rPr>
          <w:rFonts w:cs="Iskoola Pota"/>
        </w:rPr>
        <w:t>MATH 152.</w:t>
      </w:r>
    </w:p>
    <w:p w:rsidR="00AB5D77" w:rsidRPr="0090411C" w:rsidRDefault="004B5960" w:rsidP="001E0B4A">
      <w:pPr>
        <w:rPr>
          <w:rFonts w:cs="Iskoola Pota"/>
          <w:b/>
        </w:rPr>
      </w:pPr>
      <w:r w:rsidRPr="0090411C">
        <w:rPr>
          <w:rFonts w:cs="Iskoola Pota"/>
          <w:b/>
        </w:rPr>
        <w:t>MATH</w:t>
      </w:r>
      <w:r w:rsidR="001D03F2" w:rsidRPr="0090411C">
        <w:rPr>
          <w:rFonts w:cs="Iskoola Pota"/>
          <w:b/>
        </w:rPr>
        <w:t xml:space="preserve"> </w:t>
      </w:r>
      <w:r w:rsidR="00AB5D77" w:rsidRPr="0090411C">
        <w:rPr>
          <w:rFonts w:cs="Iskoola Pota"/>
          <w:b/>
        </w:rPr>
        <w:t xml:space="preserve">176 Introduction to Mathematical Concepts (3) </w:t>
      </w:r>
    </w:p>
    <w:p w:rsidR="00AB5D77" w:rsidRPr="0090411C" w:rsidRDefault="00AB5D77" w:rsidP="001E0B4A">
      <w:pPr>
        <w:rPr>
          <w:rFonts w:cs="Iskoola Pota"/>
        </w:rPr>
      </w:pPr>
      <w:r w:rsidRPr="0090411C">
        <w:rPr>
          <w:rFonts w:cs="Iskoola Pota"/>
        </w:rPr>
        <w:t>Examines el</w:t>
      </w:r>
      <w:r w:rsidR="004A0A78" w:rsidRPr="0090411C">
        <w:rPr>
          <w:rFonts w:cs="Iskoola Pota"/>
        </w:rPr>
        <w:t xml:space="preserve">ementary set theory and logic. </w:t>
      </w:r>
      <w:r w:rsidRPr="0090411C">
        <w:rPr>
          <w:rFonts w:cs="Iskoola Pota"/>
        </w:rPr>
        <w:t>Involves axiomatic systems taken from both numbers and geometry, mathematical induction, basic techniques for structuring and performing elementary pro</w:t>
      </w:r>
      <w:r w:rsidR="002414C0" w:rsidRPr="0090411C">
        <w:rPr>
          <w:rFonts w:cs="Iskoola Pota"/>
        </w:rPr>
        <w:t>ofs, and mathematical s</w:t>
      </w:r>
      <w:r w:rsidR="004A0A78" w:rsidRPr="0090411C">
        <w:rPr>
          <w:rFonts w:cs="Iskoola Pota"/>
        </w:rPr>
        <w:t xml:space="preserve">ystems. </w:t>
      </w:r>
      <w:r w:rsidRPr="0090411C">
        <w:rPr>
          <w:rFonts w:cs="Iskoola Pota"/>
        </w:rPr>
        <w:t>Provides instruction pri</w:t>
      </w:r>
      <w:r w:rsidR="004A0A78" w:rsidRPr="0090411C">
        <w:rPr>
          <w:rFonts w:cs="Iskoola Pota"/>
        </w:rPr>
        <w:t xml:space="preserve">marily for mathematics majors.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 PR</w:t>
      </w:r>
      <w:r w:rsidR="004C104F" w:rsidRPr="0090411C">
        <w:rPr>
          <w:rFonts w:cs="Iskoola Pota"/>
        </w:rPr>
        <w:t>:</w:t>
      </w:r>
      <w:r w:rsidR="002414C0" w:rsidRPr="0090411C">
        <w:rPr>
          <w:rFonts w:cs="Iskoola Pota"/>
        </w:rPr>
        <w:t xml:space="preserve"> </w:t>
      </w:r>
      <w:r w:rsidR="004A0A78" w:rsidRPr="0090411C">
        <w:rPr>
          <w:rFonts w:cs="Iskoola Pota"/>
        </w:rPr>
        <w:t xml:space="preserve">MATH 152 &amp; </w:t>
      </w:r>
      <w:r w:rsidRPr="0090411C">
        <w:rPr>
          <w:rFonts w:cs="Iskoola Pota"/>
        </w:rPr>
        <w:t>PHIL 105.</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185 Elementary Statistics I (3)</w:t>
      </w:r>
    </w:p>
    <w:p w:rsidR="004A0A78" w:rsidRPr="0090411C" w:rsidRDefault="00AB5D77" w:rsidP="001E0B4A">
      <w:pPr>
        <w:rPr>
          <w:rFonts w:cs="Iskoola Pota"/>
        </w:rPr>
      </w:pPr>
      <w:r w:rsidRPr="0090411C">
        <w:rPr>
          <w:rFonts w:cs="Iskoola Pota"/>
        </w:rPr>
        <w:t>Introduces concepts and techniques of probability and statistics, including measures of central tendency and dispersion</w:t>
      </w:r>
      <w:r w:rsidR="00560FE6" w:rsidRPr="0090411C">
        <w:rPr>
          <w:rFonts w:cs="Iskoola Pota"/>
        </w:rPr>
        <w:t xml:space="preserve">. </w:t>
      </w:r>
      <w:r w:rsidRPr="0090411C">
        <w:rPr>
          <w:rFonts w:cs="Iskoola Pota"/>
        </w:rPr>
        <w:t>Also includes probability and probability distributions, correlation, and regression</w:t>
      </w:r>
      <w:r w:rsidR="004A0A78" w:rsidRPr="0090411C">
        <w:rPr>
          <w:rFonts w:cs="Iskoola Pota"/>
        </w:rPr>
        <w:t xml:space="preserve">. </w:t>
      </w:r>
      <w:r w:rsidRPr="0090411C">
        <w:rPr>
          <w:rFonts w:cs="Iskoola Pota"/>
        </w:rPr>
        <w:t>Also introduces statistical inference and computer applications using Minitab</w:t>
      </w:r>
      <w:r w:rsidR="004A0A78" w:rsidRPr="0090411C">
        <w:rPr>
          <w:rFonts w:cs="Iskoola Pota"/>
        </w:rPr>
        <w:t>.</w:t>
      </w:r>
      <w:r w:rsidR="009230CB" w:rsidRPr="0090411C">
        <w:rPr>
          <w:rFonts w:cs="Iskoola Pota"/>
        </w:rPr>
        <w:t xml:space="preserve"> </w:t>
      </w:r>
      <w:proofErr w:type="spellStart"/>
      <w:r w:rsidR="004A0A78" w:rsidRPr="0090411C">
        <w:rPr>
          <w:rFonts w:cs="Iskoola Pota"/>
        </w:rPr>
        <w:t>Lec</w:t>
      </w:r>
      <w:proofErr w:type="spellEnd"/>
      <w:r w:rsidR="004A0A78" w:rsidRPr="0090411C">
        <w:rPr>
          <w:rFonts w:cs="Iskoola Pota"/>
        </w:rPr>
        <w:t>. 3</w:t>
      </w:r>
      <w:r w:rsidR="00992A5F" w:rsidRPr="0090411C">
        <w:rPr>
          <w:rFonts w:cs="Iskoola Pota"/>
        </w:rPr>
        <w:t xml:space="preserve"> </w:t>
      </w:r>
      <w:r w:rsidR="004A0A78" w:rsidRPr="0090411C">
        <w:rPr>
          <w:rFonts w:cs="Iskoola Pota"/>
        </w:rPr>
        <w:t>hrs. PR</w:t>
      </w:r>
      <w:r w:rsidR="002414C0" w:rsidRPr="0090411C">
        <w:rPr>
          <w:rFonts w:cs="Iskoola Pota"/>
        </w:rPr>
        <w:t xml:space="preserve">: </w:t>
      </w:r>
      <w:r w:rsidR="00992A5F" w:rsidRPr="0090411C">
        <w:rPr>
          <w:rFonts w:cs="Iskoola Pota"/>
        </w:rPr>
        <w:t>Math 105.</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186 Elementary Statistics II (3)</w:t>
      </w:r>
    </w:p>
    <w:p w:rsidR="00AB5D77" w:rsidRPr="0090411C" w:rsidRDefault="002414C0" w:rsidP="001E0B4A">
      <w:pPr>
        <w:rPr>
          <w:rFonts w:cs="Iskoola Pota"/>
        </w:rPr>
      </w:pPr>
      <w:r w:rsidRPr="0090411C">
        <w:rPr>
          <w:rFonts w:cs="Iskoola Pota"/>
        </w:rPr>
        <w:t xml:space="preserve">Continues MATH </w:t>
      </w:r>
      <w:r w:rsidR="00AB5D77" w:rsidRPr="0090411C">
        <w:rPr>
          <w:rFonts w:cs="Iskoola Pota"/>
        </w:rPr>
        <w:t>185</w:t>
      </w:r>
      <w:r w:rsidR="004A0A78" w:rsidRPr="0090411C">
        <w:rPr>
          <w:rFonts w:cs="Iskoola Pota"/>
        </w:rPr>
        <w:t xml:space="preserve">. </w:t>
      </w:r>
      <w:r w:rsidR="00AB5D77" w:rsidRPr="0090411C">
        <w:rPr>
          <w:rFonts w:cs="Iskoola Pota"/>
        </w:rPr>
        <w:t>Develops concepts, skills, and applic</w:t>
      </w:r>
      <w:r w:rsidR="004A0A78" w:rsidRPr="0090411C">
        <w:rPr>
          <w:rFonts w:cs="Iskoola Pota"/>
        </w:rPr>
        <w:t xml:space="preserve">ations for hypothesis testing. </w:t>
      </w:r>
      <w:r w:rsidR="00AB5D77" w:rsidRPr="0090411C">
        <w:rPr>
          <w:rFonts w:cs="Iskoola Pota"/>
        </w:rPr>
        <w:t>Also includes analysis of variance, the chi-square distribution, correlation and regression analysis in addition to non-parametric statistics and computer applications using Minitab</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00AB5D77" w:rsidRPr="0090411C">
        <w:rPr>
          <w:rFonts w:cs="Iskoola Pota"/>
        </w:rPr>
        <w:t xml:space="preserve"> 3 hrs</w:t>
      </w:r>
      <w:r w:rsidR="004A0A78" w:rsidRPr="0090411C">
        <w:rPr>
          <w:rFonts w:cs="Iskoola Pota"/>
        </w:rPr>
        <w:t>. PR</w:t>
      </w:r>
      <w:r w:rsidR="004C104F" w:rsidRPr="0090411C">
        <w:rPr>
          <w:rFonts w:cs="Iskoola Pota"/>
        </w:rPr>
        <w:t>:</w:t>
      </w:r>
      <w:r w:rsidRPr="0090411C">
        <w:rPr>
          <w:rFonts w:cs="Iskoola Pota"/>
        </w:rPr>
        <w:t xml:space="preserve"> </w:t>
      </w:r>
      <w:r w:rsidR="00AB5D77" w:rsidRPr="0090411C">
        <w:rPr>
          <w:rFonts w:cs="Iskoola Pota"/>
        </w:rPr>
        <w:t>MATH 185.</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215 Calculus for Business, Economics, the Social and Life Sciences (4)</w:t>
      </w:r>
    </w:p>
    <w:p w:rsidR="00AB5D77" w:rsidRPr="0090411C" w:rsidRDefault="00AB5D77" w:rsidP="001E0B4A">
      <w:pPr>
        <w:rPr>
          <w:rFonts w:cs="Iskoola Pota"/>
        </w:rPr>
      </w:pPr>
      <w:r w:rsidRPr="0090411C">
        <w:rPr>
          <w:rFonts w:cs="Iskoola Pota"/>
        </w:rPr>
        <w:t>Presents concepts and s</w:t>
      </w:r>
      <w:r w:rsidR="004A0A78" w:rsidRPr="0090411C">
        <w:rPr>
          <w:rFonts w:cs="Iskoola Pota"/>
        </w:rPr>
        <w:t>kills on limits and continuity.</w:t>
      </w:r>
      <w:r w:rsidRPr="0090411C">
        <w:rPr>
          <w:rFonts w:cs="Iskoola Pota"/>
        </w:rPr>
        <w:t xml:space="preserve"> Examines differential and integral calculus with applications from business, economics, and the social and biological sciences</w:t>
      </w:r>
      <w:r w:rsidR="004A0A78" w:rsidRPr="0090411C">
        <w:rPr>
          <w:rFonts w:cs="Iskoola Pota"/>
        </w:rPr>
        <w:t>.</w:t>
      </w:r>
      <w:r w:rsidR="009230CB"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4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MATH 113, MATH 116 or equivalent.</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220 Discrete Mathematics (3)</w:t>
      </w:r>
    </w:p>
    <w:p w:rsidR="00AB5D77" w:rsidRPr="0090411C" w:rsidRDefault="00AB5D77" w:rsidP="001E0B4A">
      <w:pPr>
        <w:rPr>
          <w:rFonts w:cs="Iskoola Pota"/>
        </w:rPr>
      </w:pPr>
      <w:r w:rsidRPr="0090411C">
        <w:rPr>
          <w:rFonts w:cs="Iskoola Pota"/>
        </w:rPr>
        <w:t>The course examines counting principles, logic, set theory, functions, properties of the natural numbers and of the integers, mathematical induction, complexity of algorithms, matrices, relations, and graph theory</w:t>
      </w:r>
      <w:r w:rsidR="00560FE6" w:rsidRPr="0090411C">
        <w:rPr>
          <w:rFonts w:cs="Iskoola Pota"/>
        </w:rPr>
        <w:t xml:space="preserve">. </w:t>
      </w:r>
      <w:r w:rsidRPr="0090411C">
        <w:rPr>
          <w:rFonts w:cs="Iskoola Pota"/>
        </w:rPr>
        <w:t>It provides instruction primarily for engineering and computer science students</w:t>
      </w:r>
      <w:r w:rsidR="004A0A78" w:rsidRPr="0090411C">
        <w:rPr>
          <w:rFonts w:cs="Iskoola Pota"/>
        </w:rPr>
        <w:t>. PR</w:t>
      </w:r>
      <w:r w:rsidR="002414C0" w:rsidRPr="0090411C">
        <w:rPr>
          <w:rFonts w:cs="Iskoola Pota"/>
          <w:bCs/>
        </w:rPr>
        <w:t>:</w:t>
      </w:r>
      <w:r w:rsidR="002414C0" w:rsidRPr="0090411C">
        <w:rPr>
          <w:rFonts w:cs="Iskoola Pota"/>
          <w:b/>
          <w:bCs/>
        </w:rPr>
        <w:t xml:space="preserve"> </w:t>
      </w:r>
      <w:r w:rsidR="004A0A78" w:rsidRPr="0090411C">
        <w:rPr>
          <w:rFonts w:cs="Iskoola Pota"/>
        </w:rPr>
        <w:t xml:space="preserve">MATH 113 or </w:t>
      </w:r>
      <w:r w:rsidR="00E65591">
        <w:rPr>
          <w:rFonts w:cs="Iskoola Pota"/>
        </w:rPr>
        <w:t>CC</w:t>
      </w:r>
      <w:r w:rsidR="009230CB" w:rsidRPr="0090411C">
        <w:rPr>
          <w:rFonts w:cs="Iskoola Pota"/>
        </w:rPr>
        <w:t xml:space="preserve">. </w:t>
      </w:r>
      <w:r w:rsidRPr="0090411C">
        <w:rPr>
          <w:rFonts w:cs="Iskoola Pota"/>
          <w:bCs/>
          <w:iCs/>
        </w:rPr>
        <w:t xml:space="preserve">Important Note: </w:t>
      </w:r>
      <w:r w:rsidRPr="0090411C">
        <w:rPr>
          <w:rFonts w:cs="Iskoola Pota"/>
          <w:iCs/>
        </w:rPr>
        <w:t>MATH 213 does not meet the requirements for a major in mathematics</w:t>
      </w:r>
      <w:r w:rsidR="002414C0" w:rsidRPr="0090411C">
        <w:rPr>
          <w:rFonts w:cs="Iskoola Pota"/>
          <w:iCs/>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225 Linear Algebra (3)</w:t>
      </w:r>
    </w:p>
    <w:p w:rsidR="00AB5D77" w:rsidRPr="0090411C" w:rsidRDefault="00AB5D77" w:rsidP="001E0B4A">
      <w:pPr>
        <w:rPr>
          <w:rFonts w:cs="Iskoola Pota"/>
        </w:rPr>
      </w:pPr>
      <w:r w:rsidRPr="0090411C">
        <w:rPr>
          <w:rFonts w:cs="Iskoola Pota"/>
        </w:rPr>
        <w:t>Investigates systems of linear equations and methods of soluti</w:t>
      </w:r>
      <w:r w:rsidR="007C4D67">
        <w:rPr>
          <w:rFonts w:cs="Iskoola Pota"/>
        </w:rPr>
        <w:t xml:space="preserve">on, matrices </w:t>
      </w:r>
      <w:r w:rsidRPr="0090411C">
        <w:rPr>
          <w:rFonts w:cs="Iskoola Pota"/>
        </w:rPr>
        <w:t>and matrix solutions of linea</w:t>
      </w:r>
      <w:r w:rsidR="004B5960" w:rsidRPr="0090411C">
        <w:rPr>
          <w:rFonts w:cs="Iskoola Pota"/>
        </w:rPr>
        <w:t xml:space="preserve">r systems, and matrix algebra. </w:t>
      </w:r>
      <w:r w:rsidRPr="0090411C">
        <w:rPr>
          <w:rFonts w:cs="Iskoola Pota"/>
        </w:rPr>
        <w:t>Also involves determinan</w:t>
      </w:r>
      <w:r w:rsidR="004A0A78" w:rsidRPr="0090411C">
        <w:rPr>
          <w:rFonts w:cs="Iskoola Pota"/>
        </w:rPr>
        <w:t>ts, vectors, and vector spaces.</w:t>
      </w:r>
      <w:r w:rsidRPr="0090411C">
        <w:rPr>
          <w:rFonts w:cs="Iskoola Pota"/>
        </w:rPr>
        <w:t xml:space="preserve"> Examines linear transformations, </w:t>
      </w:r>
      <w:r w:rsidR="002414C0" w:rsidRPr="0090411C">
        <w:rPr>
          <w:rFonts w:cs="Iskoola Pota"/>
        </w:rPr>
        <w:t>inner products, and norms</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002414C0" w:rsidRPr="0090411C">
        <w:rPr>
          <w:rFonts w:cs="Iskoola Pota"/>
        </w:rPr>
        <w:t xml:space="preserve"> </w:t>
      </w:r>
      <w:r w:rsidRPr="0090411C">
        <w:rPr>
          <w:rFonts w:cs="Iskoola Pota"/>
        </w:rPr>
        <w:t>3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 xml:space="preserve">MATH 151 </w:t>
      </w:r>
      <w:r w:rsidR="004A0A78" w:rsidRPr="0090411C">
        <w:rPr>
          <w:rFonts w:cs="Iskoola Pota"/>
        </w:rPr>
        <w:t xml:space="preserve">or </w:t>
      </w:r>
      <w:r w:rsidR="00E65591">
        <w:rPr>
          <w:rFonts w:cs="Iskoola Pota"/>
        </w:rPr>
        <w:t>CC</w:t>
      </w:r>
      <w:r w:rsidR="004A0A78"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253 Calculus III</w:t>
      </w:r>
      <w:r w:rsidR="00F152AB" w:rsidRPr="0090411C">
        <w:rPr>
          <w:rFonts w:cs="Iskoola Pota"/>
          <w:b/>
          <w:bCs/>
        </w:rPr>
        <w:t xml:space="preserve"> </w:t>
      </w:r>
      <w:r w:rsidR="004A0A78" w:rsidRPr="0090411C">
        <w:rPr>
          <w:rFonts w:cs="Iskoola Pota"/>
          <w:b/>
          <w:bCs/>
        </w:rPr>
        <w:t xml:space="preserve">Lecture </w:t>
      </w:r>
      <w:r w:rsidRPr="0090411C">
        <w:rPr>
          <w:rFonts w:cs="Iskoola Pota"/>
          <w:b/>
          <w:bCs/>
        </w:rPr>
        <w:t>(3)</w:t>
      </w:r>
    </w:p>
    <w:p w:rsidR="00AB5D77" w:rsidRPr="0090411C" w:rsidRDefault="00AB5D77" w:rsidP="001E0B4A">
      <w:pPr>
        <w:rPr>
          <w:rFonts w:cs="Iskoola Pota"/>
        </w:rPr>
      </w:pPr>
      <w:r w:rsidRPr="0090411C">
        <w:rPr>
          <w:rFonts w:cs="Iskoola Pota"/>
        </w:rPr>
        <w:t>Continues MATH 152</w:t>
      </w:r>
      <w:r w:rsidR="004A0A78" w:rsidRPr="0090411C">
        <w:rPr>
          <w:rFonts w:cs="Iskoola Pota"/>
        </w:rPr>
        <w:t xml:space="preserve">. </w:t>
      </w:r>
      <w:r w:rsidRPr="0090411C">
        <w:rPr>
          <w:rFonts w:cs="Iskoola Pota"/>
        </w:rPr>
        <w:t>Provides additional topics in the calculus of several variables, vector and analytic geometry in space, vector-valued functions, partial differentiation, multiple integration, and</w:t>
      </w:r>
      <w:r w:rsidR="004A0A78" w:rsidRPr="0090411C">
        <w:rPr>
          <w:rFonts w:cs="Iskoola Pota"/>
        </w:rPr>
        <w:t xml:space="preserve"> integration of vector fields. </w:t>
      </w:r>
      <w:r w:rsidRPr="0090411C">
        <w:rPr>
          <w:rFonts w:cs="Iskoola Pota"/>
        </w:rPr>
        <w:t>Also includes Green’s, Stokes’, and Gauss’ Theorems</w:t>
      </w:r>
      <w:r w:rsidR="004A0A78" w:rsidRPr="0090411C">
        <w:rPr>
          <w:rFonts w:cs="Iskoola Pota"/>
        </w:rPr>
        <w:t xml:space="preserve">. </w:t>
      </w:r>
      <w:r w:rsidRPr="0090411C">
        <w:rPr>
          <w:rFonts w:cs="Iskoola Pota"/>
        </w:rPr>
        <w:t>Computer laboratory is an integral part of the course</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 xml:space="preserve">MATH 152 </w:t>
      </w:r>
      <w:r w:rsidR="004A0A78" w:rsidRPr="0090411C">
        <w:rPr>
          <w:rFonts w:cs="Iskoola Pota"/>
        </w:rPr>
        <w:t xml:space="preserve">or </w:t>
      </w:r>
      <w:r w:rsidR="00E65591">
        <w:rPr>
          <w:rFonts w:cs="Iskoola Pota"/>
        </w:rPr>
        <w:t>CC</w:t>
      </w:r>
      <w:r w:rsidR="004A0A78" w:rsidRPr="0090411C">
        <w:rPr>
          <w:rFonts w:cs="Iskoola Pota"/>
        </w:rPr>
        <w:t>. CR: MATH 255.</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254 Differential Equations (3)</w:t>
      </w:r>
    </w:p>
    <w:p w:rsidR="00AB5D77" w:rsidRPr="0090411C" w:rsidRDefault="004B5960" w:rsidP="001E0B4A">
      <w:pPr>
        <w:rPr>
          <w:rFonts w:cs="Iskoola Pota"/>
        </w:rPr>
      </w:pPr>
      <w:r w:rsidRPr="0090411C">
        <w:rPr>
          <w:rFonts w:cs="Iskoola Pota"/>
        </w:rPr>
        <w:t>Examines first order equations,</w:t>
      </w:r>
      <w:r w:rsidR="00AB5D77" w:rsidRPr="0090411C">
        <w:rPr>
          <w:rFonts w:cs="Iskoola Pota"/>
        </w:rPr>
        <w:t xml:space="preserve"> linear and systems of linear differential equations, higher order equations, and first order equations w</w:t>
      </w:r>
      <w:r w:rsidR="004A0A78" w:rsidRPr="0090411C">
        <w:rPr>
          <w:rFonts w:cs="Iskoola Pota"/>
        </w:rPr>
        <w:t xml:space="preserve">ith non-constant coefficients. </w:t>
      </w:r>
      <w:r w:rsidR="00AB5D77" w:rsidRPr="0090411C">
        <w:rPr>
          <w:rFonts w:cs="Iskoola Pota"/>
        </w:rPr>
        <w:t>Also covers applications series solutions, and Laplace Transform solution of partial differential equations as well as elliptic and hyperbolic equations</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00AB5D77" w:rsidRPr="0090411C">
        <w:rPr>
          <w:rFonts w:cs="Iskoola Pota"/>
        </w:rPr>
        <w:t xml:space="preserve"> 3 hrs</w:t>
      </w:r>
      <w:r w:rsidR="004A0A78" w:rsidRPr="0090411C">
        <w:rPr>
          <w:rFonts w:cs="Iskoola Pota"/>
        </w:rPr>
        <w:t>. PR</w:t>
      </w:r>
      <w:r w:rsidR="004C104F" w:rsidRPr="0090411C">
        <w:rPr>
          <w:rFonts w:cs="Iskoola Pota"/>
        </w:rPr>
        <w:t>:</w:t>
      </w:r>
      <w:r w:rsidR="002414C0" w:rsidRPr="0090411C">
        <w:rPr>
          <w:rFonts w:cs="Iskoola Pota"/>
        </w:rPr>
        <w:t xml:space="preserve"> </w:t>
      </w:r>
      <w:r w:rsidR="004A0A78" w:rsidRPr="0090411C">
        <w:rPr>
          <w:rFonts w:cs="Iskoola Pota"/>
        </w:rPr>
        <w:t xml:space="preserve">MATH 253 &amp; MATH 225 or </w:t>
      </w:r>
      <w:r w:rsidR="00E65591">
        <w:rPr>
          <w:rFonts w:cs="Iskoola Pota"/>
        </w:rPr>
        <w:t>CC</w:t>
      </w:r>
      <w:r w:rsidR="004A0A78"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255 Calculus III Laboratory (1)</w:t>
      </w:r>
    </w:p>
    <w:p w:rsidR="00AB5D77" w:rsidRPr="0090411C" w:rsidRDefault="00AB5D77" w:rsidP="001E0B4A">
      <w:pPr>
        <w:rPr>
          <w:rFonts w:cs="Iskoola Pota"/>
        </w:rPr>
      </w:pPr>
      <w:r w:rsidRPr="0090411C">
        <w:rPr>
          <w:rFonts w:cs="Iskoola Pota"/>
        </w:rPr>
        <w:t>Explores theoretical concepts and app</w:t>
      </w:r>
      <w:r w:rsidR="002414C0" w:rsidRPr="0090411C">
        <w:rPr>
          <w:rFonts w:cs="Iskoola Pota"/>
        </w:rPr>
        <w:t xml:space="preserve">lications of Calculus III (MATH </w:t>
      </w:r>
      <w:r w:rsidRPr="0090411C">
        <w:rPr>
          <w:rFonts w:cs="Iskoola Pota"/>
        </w:rPr>
        <w:t>253) in an experimental environment designed to employ symbolic, numeral, and graphics capabilities of a computer algebra system</w:t>
      </w:r>
      <w:r w:rsidR="004A0A78" w:rsidRPr="0090411C">
        <w:rPr>
          <w:rFonts w:cs="Iskoola Pota"/>
        </w:rPr>
        <w:t xml:space="preserve">. </w:t>
      </w:r>
      <w:r w:rsidRPr="0090411C">
        <w:rPr>
          <w:rFonts w:cs="Iskoola Pota"/>
        </w:rPr>
        <w:t>Lab 2 hrs</w:t>
      </w:r>
      <w:r w:rsidR="004A0A78" w:rsidRPr="0090411C">
        <w:rPr>
          <w:rFonts w:cs="Iskoola Pota"/>
        </w:rPr>
        <w:t>. CR</w:t>
      </w:r>
      <w:r w:rsidRPr="0090411C">
        <w:rPr>
          <w:rFonts w:cs="Iskoola Pota"/>
        </w:rPr>
        <w:t>.: MATH 253.</w:t>
      </w:r>
    </w:p>
    <w:p w:rsidR="00AB5D77" w:rsidRPr="0090411C" w:rsidRDefault="00AB5D77" w:rsidP="001E0B4A">
      <w:pPr>
        <w:rPr>
          <w:rFonts w:cs="Iskoola Pota"/>
          <w:b/>
          <w:bCs/>
        </w:rPr>
      </w:pPr>
      <w:r w:rsidRPr="0090411C">
        <w:rPr>
          <w:rFonts w:cs="Iskoola Pota"/>
          <w:b/>
          <w:bCs/>
        </w:rPr>
        <w:t>MATH 260 Differential Equations with Linear Algebra (4)</w:t>
      </w:r>
    </w:p>
    <w:p w:rsidR="00AB5D77" w:rsidRPr="0090411C" w:rsidRDefault="00AB5D77" w:rsidP="001E0B4A">
      <w:pPr>
        <w:rPr>
          <w:rFonts w:cs="Iskoola Pota"/>
        </w:rPr>
      </w:pPr>
      <w:r w:rsidRPr="0090411C">
        <w:rPr>
          <w:rFonts w:cs="Iskoola Pota"/>
        </w:rPr>
        <w:t>Covers ordinary differential equations and topics from linear algebra and the applications to differential equations</w:t>
      </w:r>
      <w:r w:rsidR="004A0A78" w:rsidRPr="0090411C">
        <w:rPr>
          <w:rFonts w:cs="Iskoola Pota"/>
        </w:rPr>
        <w:t xml:space="preserve">. </w:t>
      </w:r>
      <w:r w:rsidRPr="0090411C">
        <w:rPr>
          <w:rFonts w:cs="Iskoola Pota"/>
        </w:rPr>
        <w:t xml:space="preserve">Examines first order equations, higher order equations systems of first order linear differential equations, matrices, determinants, vector spaces, </w:t>
      </w:r>
      <w:proofErr w:type="spellStart"/>
      <w:r w:rsidRPr="0090411C">
        <w:rPr>
          <w:rFonts w:cs="Iskoola Pota"/>
        </w:rPr>
        <w:t>eigenvalues</w:t>
      </w:r>
      <w:proofErr w:type="spellEnd"/>
      <w:r w:rsidRPr="0090411C">
        <w:rPr>
          <w:rFonts w:cs="Iskoola Pota"/>
        </w:rPr>
        <w:t>, and other selected topics from Linear Algebr</w:t>
      </w:r>
      <w:r w:rsidR="004A0A78" w:rsidRPr="0090411C">
        <w:rPr>
          <w:rFonts w:cs="Iskoola Pota"/>
        </w:rPr>
        <w:t xml:space="preserve">a. </w:t>
      </w:r>
      <w:r w:rsidRPr="0090411C">
        <w:rPr>
          <w:rFonts w:cs="Iskoola Pota"/>
        </w:rPr>
        <w:t>Provides instruction for mathematics, science, and engineering students</w:t>
      </w:r>
      <w:r w:rsidR="004A0A78" w:rsidRPr="0090411C">
        <w:rPr>
          <w:rFonts w:cs="Iskoola Pota"/>
        </w:rPr>
        <w:t xml:space="preserve">. </w:t>
      </w:r>
      <w:proofErr w:type="spellStart"/>
      <w:r w:rsidR="004B5960" w:rsidRPr="0090411C">
        <w:rPr>
          <w:rFonts w:cs="Iskoola Pota"/>
        </w:rPr>
        <w:t>Lec</w:t>
      </w:r>
      <w:proofErr w:type="spellEnd"/>
      <w:r w:rsidR="004B5960" w:rsidRPr="0090411C">
        <w:rPr>
          <w:rFonts w:cs="Iskoola Pota"/>
        </w:rPr>
        <w:t>.</w:t>
      </w:r>
      <w:r w:rsidRPr="0090411C">
        <w:rPr>
          <w:rFonts w:cs="Iskoola Pota"/>
        </w:rPr>
        <w:t xml:space="preserve"> 4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 xml:space="preserve">MATH 253 or </w:t>
      </w:r>
      <w:r w:rsidR="00E65591">
        <w:rPr>
          <w:rFonts w:cs="Iskoola Pota"/>
        </w:rPr>
        <w:t>CC</w:t>
      </w:r>
      <w:r w:rsidR="004A0A78" w:rsidRPr="0090411C">
        <w:rPr>
          <w:rFonts w:cs="Iskoola Pota"/>
        </w:rPr>
        <w:t>.</w:t>
      </w:r>
    </w:p>
    <w:p w:rsidR="00AB5D77" w:rsidRPr="0090411C" w:rsidRDefault="00AB5D77" w:rsidP="001E0B4A">
      <w:pPr>
        <w:rPr>
          <w:rFonts w:cs="Iskoola Pota"/>
          <w:b/>
          <w:bCs/>
        </w:rPr>
      </w:pPr>
      <w:r w:rsidRPr="0090411C">
        <w:rPr>
          <w:rFonts w:cs="Iskoola Pota"/>
          <w:b/>
          <w:bCs/>
        </w:rPr>
        <w:t>MATH 315 Number Structures with Applications (3)</w:t>
      </w:r>
    </w:p>
    <w:p w:rsidR="00AB5D77" w:rsidRPr="0090411C" w:rsidRDefault="00AB5D77" w:rsidP="001E0B4A">
      <w:pPr>
        <w:rPr>
          <w:rFonts w:cs="Iskoola Pota"/>
        </w:rPr>
      </w:pPr>
      <w:r w:rsidRPr="0090411C">
        <w:rPr>
          <w:rFonts w:cs="Iskoola Pota"/>
        </w:rPr>
        <w:t>Introduces the real number system, its subsystems, and applications</w:t>
      </w:r>
      <w:r w:rsidR="00560FE6" w:rsidRPr="0090411C">
        <w:rPr>
          <w:rFonts w:cs="Iskoola Pota"/>
        </w:rPr>
        <w:t xml:space="preserve">. </w:t>
      </w:r>
      <w:r w:rsidRPr="0090411C">
        <w:rPr>
          <w:rFonts w:cs="Iskoola Pota"/>
        </w:rPr>
        <w:t>Includes the elementary number theory</w:t>
      </w:r>
      <w:r w:rsidR="004A0A78" w:rsidRPr="0090411C">
        <w:rPr>
          <w:rFonts w:cs="Iskoola Pota"/>
        </w:rPr>
        <w:t>.</w:t>
      </w:r>
      <w:r w:rsidR="009230CB"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w:t>
      </w:r>
      <w:r w:rsidR="009230CB" w:rsidRPr="0090411C">
        <w:rPr>
          <w:rFonts w:cs="Iskoola Pota"/>
        </w:rPr>
        <w:t xml:space="preserve"> </w:t>
      </w:r>
      <w:r w:rsidR="004A0A78" w:rsidRPr="0090411C">
        <w:rPr>
          <w:rFonts w:cs="Iskoola Pota"/>
        </w:rPr>
        <w:t>PR</w:t>
      </w:r>
      <w:r w:rsidR="002414C0" w:rsidRPr="0090411C">
        <w:rPr>
          <w:rFonts w:cs="Iskoola Pota"/>
        </w:rPr>
        <w:t xml:space="preserve">: </w:t>
      </w:r>
      <w:r w:rsidRPr="0090411C">
        <w:rPr>
          <w:rFonts w:cs="Iskoola Pota"/>
        </w:rPr>
        <w:t xml:space="preserve">MATH 151 or MATH 215 or </w:t>
      </w:r>
      <w:r w:rsidR="00E65591">
        <w:rPr>
          <w:rFonts w:cs="Iskoola Pota"/>
        </w:rPr>
        <w:t>CC</w:t>
      </w:r>
      <w:r w:rsidR="004A0A78"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316 Number Theory (3)</w:t>
      </w:r>
    </w:p>
    <w:p w:rsidR="00AB5D77" w:rsidRPr="0090411C" w:rsidRDefault="00AB5D77" w:rsidP="001E0B4A">
      <w:pPr>
        <w:rPr>
          <w:rFonts w:cs="Iskoola Pota"/>
        </w:rPr>
      </w:pPr>
      <w:r w:rsidRPr="0090411C">
        <w:rPr>
          <w:rFonts w:cs="Iskoola Pota"/>
        </w:rPr>
        <w:t>Examines divisibility, numerical functions, the arithmetic of congruency classes, solving congruence’s, theory of primitive roots, and quadratic reciprocity</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 xml:space="preserve">MATH 151 or </w:t>
      </w:r>
      <w:r w:rsidR="00E65591">
        <w:rPr>
          <w:rFonts w:cs="Iskoola Pota"/>
        </w:rPr>
        <w:t>CC</w:t>
      </w:r>
      <w:r w:rsidR="004A0A78"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335 Classical Geometry (3)</w:t>
      </w:r>
    </w:p>
    <w:p w:rsidR="00AB5D77" w:rsidRPr="0090411C" w:rsidRDefault="00AB5D77" w:rsidP="001E0B4A">
      <w:pPr>
        <w:rPr>
          <w:rFonts w:cs="Iskoola Pota"/>
        </w:rPr>
      </w:pPr>
      <w:r w:rsidRPr="0090411C">
        <w:rPr>
          <w:rFonts w:cs="Iskoola Pota"/>
        </w:rPr>
        <w:t xml:space="preserve">Investigates plane and solid Euclidean geometry from a theoretical and historical perspective, including congruence; parallel </w:t>
      </w:r>
      <w:r w:rsidR="004A0A78" w:rsidRPr="0090411C">
        <w:rPr>
          <w:rFonts w:cs="Iskoola Pota"/>
        </w:rPr>
        <w:t>postulate and its consequences.</w:t>
      </w:r>
      <w:r w:rsidRPr="0090411C">
        <w:rPr>
          <w:rFonts w:cs="Iskoola Pota"/>
        </w:rPr>
        <w:t xml:space="preserve"> Also covers similarity, area and area functions, constructions, volume, and elementary transformations of the plane</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 xml:space="preserve">MATH 151 or </w:t>
      </w:r>
      <w:r w:rsidR="00E65591">
        <w:rPr>
          <w:rFonts w:cs="Iskoola Pota"/>
        </w:rPr>
        <w:t>CC</w:t>
      </w:r>
      <w:r w:rsidR="004A0A78"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351 Advanced Calculus I (3)</w:t>
      </w:r>
    </w:p>
    <w:p w:rsidR="00F152AB" w:rsidRPr="0090411C" w:rsidRDefault="00AB5D77" w:rsidP="001E0B4A">
      <w:pPr>
        <w:rPr>
          <w:rFonts w:cs="Iskoola Pota"/>
        </w:rPr>
      </w:pPr>
      <w:r w:rsidRPr="0090411C">
        <w:rPr>
          <w:rFonts w:cs="Iskoola Pota"/>
        </w:rPr>
        <w:t>Explores completeness and order properties of the real numbers,  sequences and their limits, the Bolzano-</w:t>
      </w:r>
      <w:proofErr w:type="spellStart"/>
      <w:r w:rsidRPr="0090411C">
        <w:rPr>
          <w:rFonts w:cs="Iskoola Pota"/>
        </w:rPr>
        <w:t>Weierstrass</w:t>
      </w:r>
      <w:proofErr w:type="spellEnd"/>
      <w:r w:rsidRPr="0090411C">
        <w:rPr>
          <w:rFonts w:cs="Iskoola Pota"/>
        </w:rPr>
        <w:t xml:space="preserve"> and Heine-</w:t>
      </w:r>
      <w:r w:rsidR="009230CB" w:rsidRPr="0090411C">
        <w:rPr>
          <w:rFonts w:cs="Iskoola Pota"/>
        </w:rPr>
        <w:t>Boral</w:t>
      </w:r>
      <w:r w:rsidR="004A0A78" w:rsidRPr="0090411C">
        <w:rPr>
          <w:rFonts w:cs="Iskoola Pota"/>
        </w:rPr>
        <w:t xml:space="preserve"> theorems. </w:t>
      </w:r>
      <w:r w:rsidRPr="0090411C">
        <w:rPr>
          <w:rFonts w:cs="Iskoola Pota"/>
        </w:rPr>
        <w:t>Also covers limits and continuity, and theory of differentiation and integration as wel</w:t>
      </w:r>
      <w:r w:rsidR="002414C0" w:rsidRPr="0090411C">
        <w:rPr>
          <w:rFonts w:cs="Iskoola Pota"/>
        </w:rPr>
        <w:t>l</w:t>
      </w:r>
      <w:r w:rsidRPr="0090411C">
        <w:rPr>
          <w:rFonts w:cs="Iskoola Pota"/>
        </w:rPr>
        <w:t xml:space="preserve"> as infinite series of numbers and infinite series of functions</w:t>
      </w:r>
      <w:r w:rsidR="004A0A78" w:rsidRPr="0090411C">
        <w:rPr>
          <w:rFonts w:cs="Iskoola Pota"/>
        </w:rPr>
        <w:t>.</w:t>
      </w:r>
      <w:r w:rsidR="009230CB"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w:t>
      </w:r>
      <w:r w:rsidR="009230CB" w:rsidRPr="0090411C">
        <w:rPr>
          <w:rFonts w:cs="Iskoola Pota"/>
        </w:rPr>
        <w:t xml:space="preserve"> </w:t>
      </w:r>
      <w:r w:rsidR="004A0A78" w:rsidRPr="0090411C">
        <w:rPr>
          <w:rFonts w:cs="Iskoola Pota"/>
        </w:rPr>
        <w:t>PR</w:t>
      </w:r>
      <w:r w:rsidR="004C104F" w:rsidRPr="0090411C">
        <w:rPr>
          <w:rFonts w:cs="Iskoola Pota"/>
        </w:rPr>
        <w:t>:</w:t>
      </w:r>
      <w:r w:rsidR="002414C0" w:rsidRPr="0090411C">
        <w:rPr>
          <w:rFonts w:cs="Iskoola Pota"/>
        </w:rPr>
        <w:t xml:space="preserve"> </w:t>
      </w:r>
      <w:r w:rsidR="004A0A78" w:rsidRPr="0090411C">
        <w:rPr>
          <w:rFonts w:cs="Iskoola Pota"/>
        </w:rPr>
        <w:t>MATH 253 &amp;</w:t>
      </w:r>
      <w:r w:rsidRPr="0090411C">
        <w:rPr>
          <w:rFonts w:cs="Iskoola Pota"/>
        </w:rPr>
        <w:t xml:space="preserve"> MATH 176, or </w:t>
      </w:r>
      <w:r w:rsidR="00E65591">
        <w:rPr>
          <w:rFonts w:cs="Iskoola Pota"/>
        </w:rPr>
        <w:t>CC</w:t>
      </w:r>
      <w:r w:rsidR="004A0A78"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352 Advanced Calculus II (3)</w:t>
      </w:r>
    </w:p>
    <w:p w:rsidR="00AB5D77" w:rsidRPr="0090411C" w:rsidRDefault="00AB5D77" w:rsidP="001E0B4A">
      <w:pPr>
        <w:rPr>
          <w:rFonts w:cs="Iskoola Pota"/>
        </w:rPr>
      </w:pPr>
      <w:r w:rsidRPr="0090411C">
        <w:rPr>
          <w:rFonts w:cs="Iskoola Pota"/>
        </w:rPr>
        <w:t>Continues MATH 351</w:t>
      </w:r>
      <w:r w:rsidR="004A0A78" w:rsidRPr="0090411C">
        <w:rPr>
          <w:rFonts w:cs="Iskoola Pota"/>
        </w:rPr>
        <w:t>.</w:t>
      </w:r>
      <w:r w:rsidR="009230CB" w:rsidRPr="0090411C">
        <w:rPr>
          <w:rFonts w:cs="Iskoola Pota"/>
        </w:rPr>
        <w:t xml:space="preserve"> </w:t>
      </w:r>
      <w:r w:rsidRPr="0090411C">
        <w:rPr>
          <w:rFonts w:cs="Iskoola Pota"/>
        </w:rPr>
        <w:t>Examines n-dimensional Euclidean space and its topology, convergence of sequences, metric spaces, differentiati</w:t>
      </w:r>
      <w:r w:rsidR="007C4D67">
        <w:rPr>
          <w:rFonts w:cs="Iskoola Pota"/>
        </w:rPr>
        <w:t xml:space="preserve">on and integration of functions, </w:t>
      </w:r>
      <w:r w:rsidRPr="0090411C">
        <w:rPr>
          <w:rFonts w:cs="Iskoola Pota"/>
        </w:rPr>
        <w:t>and several variables, and vector analysis</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 xml:space="preserve">MATH 351 or </w:t>
      </w:r>
      <w:r w:rsidR="00E65591">
        <w:rPr>
          <w:rFonts w:cs="Iskoola Pota"/>
        </w:rPr>
        <w:t>CC</w:t>
      </w:r>
      <w:r w:rsidR="004A0A78" w:rsidRPr="0090411C">
        <w:rPr>
          <w:rFonts w:cs="Iskoola Pota"/>
        </w:rPr>
        <w:t>.</w:t>
      </w:r>
    </w:p>
    <w:p w:rsidR="005D7320" w:rsidRDefault="005D7320" w:rsidP="001E0B4A">
      <w:pPr>
        <w:rPr>
          <w:rFonts w:cs="Iskoola Pota"/>
          <w:b/>
          <w:bCs/>
        </w:rPr>
      </w:pP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381 Probability and Statistics (3)</w:t>
      </w:r>
    </w:p>
    <w:p w:rsidR="00AB5D77" w:rsidRPr="0090411C" w:rsidRDefault="00AB5D77" w:rsidP="001E0B4A">
      <w:pPr>
        <w:rPr>
          <w:rFonts w:cs="Iskoola Pota"/>
        </w:rPr>
      </w:pPr>
      <w:r w:rsidRPr="0090411C">
        <w:rPr>
          <w:rFonts w:cs="Iskoola Pota"/>
        </w:rPr>
        <w:t>Explores mathemati</w:t>
      </w:r>
      <w:r w:rsidR="007C4D67">
        <w:rPr>
          <w:rFonts w:cs="Iskoola Pota"/>
        </w:rPr>
        <w:t>cal models of random phenomena,</w:t>
      </w:r>
      <w:r w:rsidRPr="0090411C">
        <w:rPr>
          <w:rFonts w:cs="Iskoola Pota"/>
        </w:rPr>
        <w:t xml:space="preserve"> basic probability theory, discrete probability spaces, combinatorial methods, conditional probability, independent</w:t>
      </w:r>
      <w:r w:rsidR="00F07627">
        <w:rPr>
          <w:rFonts w:cs="Iskoola Pota"/>
        </w:rPr>
        <w:t>,</w:t>
      </w:r>
      <w:r w:rsidRPr="0090411C">
        <w:rPr>
          <w:rFonts w:cs="Iskoola Pota"/>
        </w:rPr>
        <w:t xml:space="preserve"> and dependen</w:t>
      </w:r>
      <w:r w:rsidR="004A0A78" w:rsidRPr="0090411C">
        <w:rPr>
          <w:rFonts w:cs="Iskoola Pota"/>
        </w:rPr>
        <w:t>t events.</w:t>
      </w:r>
      <w:r w:rsidRPr="0090411C">
        <w:rPr>
          <w:rFonts w:cs="Iskoola Pota"/>
        </w:rPr>
        <w:t xml:space="preserve"> Also examines Bernoulli trials, Markov chains, fluctuations in coin-tossing and random walks, distribution functions, mean and variance of a probability law, notion of average,</w:t>
      </w:r>
      <w:r w:rsidR="004A0A78" w:rsidRPr="0090411C">
        <w:rPr>
          <w:rFonts w:cs="Iskoola Pota"/>
        </w:rPr>
        <w:t xml:space="preserve"> and expectation of a function.</w:t>
      </w:r>
      <w:r w:rsidRPr="0090411C">
        <w:rPr>
          <w:rFonts w:cs="Iskoola Pota"/>
        </w:rPr>
        <w:t xml:space="preserve"> </w:t>
      </w:r>
      <w:r w:rsidR="00F07627">
        <w:rPr>
          <w:rFonts w:cs="Iskoola Pota"/>
        </w:rPr>
        <w:t>I</w:t>
      </w:r>
      <w:r w:rsidRPr="0090411C">
        <w:rPr>
          <w:rFonts w:cs="Iskoola Pota"/>
        </w:rPr>
        <w:t>nvestiga</w:t>
      </w:r>
      <w:r w:rsidR="002414C0" w:rsidRPr="0090411C">
        <w:rPr>
          <w:rFonts w:cs="Iskoola Pota"/>
        </w:rPr>
        <w:t>t</w:t>
      </w:r>
      <w:r w:rsidRPr="0090411C">
        <w:rPr>
          <w:rFonts w:cs="Iskoola Pota"/>
        </w:rPr>
        <w:t>es the normal, Poisson, exponential, gamma, and related probability laws, and computer applications using Minitab</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9230CB" w:rsidRPr="0090411C">
        <w:rPr>
          <w:rFonts w:cs="Iskoola Pota"/>
        </w:rPr>
        <w:t xml:space="preserve">. </w:t>
      </w:r>
      <w:r w:rsidR="004A0A78" w:rsidRPr="0090411C">
        <w:rPr>
          <w:rFonts w:cs="Iskoola Pota"/>
        </w:rPr>
        <w:t>PR</w:t>
      </w:r>
      <w:r w:rsidR="004C104F" w:rsidRPr="0090411C">
        <w:rPr>
          <w:rFonts w:cs="Iskoola Pota"/>
        </w:rPr>
        <w:t>:</w:t>
      </w:r>
      <w:r w:rsidR="0080254E" w:rsidRPr="0090411C">
        <w:rPr>
          <w:rFonts w:cs="Iskoola Pota"/>
        </w:rPr>
        <w:t xml:space="preserve"> </w:t>
      </w:r>
      <w:r w:rsidRPr="0090411C">
        <w:rPr>
          <w:rFonts w:cs="Iskoola Pota"/>
        </w:rPr>
        <w:t xml:space="preserve">MATH 152 or </w:t>
      </w:r>
      <w:r w:rsidR="00E65591">
        <w:rPr>
          <w:rFonts w:cs="Iskoola Pota"/>
        </w:rPr>
        <w:t>CC</w:t>
      </w:r>
      <w:r w:rsidR="004A0A78"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382 Probability with Applications (3)</w:t>
      </w:r>
    </w:p>
    <w:p w:rsidR="00AB5D77" w:rsidRPr="0090411C" w:rsidRDefault="00AB5D77" w:rsidP="001E0B4A">
      <w:pPr>
        <w:rPr>
          <w:rFonts w:cs="Iskoola Pota"/>
        </w:rPr>
      </w:pPr>
      <w:r w:rsidRPr="0090411C">
        <w:rPr>
          <w:rFonts w:cs="Iskoola Pota"/>
        </w:rPr>
        <w:t>Continues MATH 381</w:t>
      </w:r>
      <w:r w:rsidR="004A0A78" w:rsidRPr="0090411C">
        <w:rPr>
          <w:rFonts w:cs="Iskoola Pota"/>
        </w:rPr>
        <w:t xml:space="preserve">. </w:t>
      </w:r>
      <w:r w:rsidRPr="0090411C">
        <w:rPr>
          <w:rFonts w:cs="Iskoola Pota"/>
        </w:rPr>
        <w:t>Examines approximations of binomial and Poisson distributions by the normal distribution, probabilities of functions of random variables, law of large numbers, central limit theorem, related topics, statistical infe</w:t>
      </w:r>
      <w:r w:rsidR="004A0A78" w:rsidRPr="0090411C">
        <w:rPr>
          <w:rFonts w:cs="Iskoola Pota"/>
        </w:rPr>
        <w:t xml:space="preserve">rence, and hypothesis testing. </w:t>
      </w:r>
      <w:r w:rsidRPr="0090411C">
        <w:rPr>
          <w:rFonts w:cs="Iskoola Pota"/>
        </w:rPr>
        <w:t>Also covers computer applications using Minitab</w:t>
      </w:r>
      <w:r w:rsidR="004A0A78" w:rsidRPr="0090411C">
        <w:rPr>
          <w:rFonts w:cs="Iskoola Pota"/>
        </w:rPr>
        <w:t xml:space="preserve">. </w:t>
      </w:r>
      <w:proofErr w:type="spellStart"/>
      <w:r w:rsidR="004A0A78" w:rsidRPr="0090411C">
        <w:rPr>
          <w:rFonts w:cs="Iskoola Pota"/>
        </w:rPr>
        <w:t>Lec</w:t>
      </w:r>
      <w:proofErr w:type="spellEnd"/>
      <w:r w:rsidR="004A0A78" w:rsidRPr="0090411C">
        <w:rPr>
          <w:rFonts w:cs="Iskoola Pota"/>
        </w:rPr>
        <w:t>.</w:t>
      </w:r>
      <w:r w:rsidRPr="0090411C">
        <w:rPr>
          <w:rFonts w:cs="Iskoola Pota"/>
        </w:rPr>
        <w:t xml:space="preserve"> 3 hrs</w:t>
      </w:r>
      <w:r w:rsidR="004A0A78" w:rsidRPr="0090411C">
        <w:rPr>
          <w:rFonts w:cs="Iskoola Pota"/>
        </w:rPr>
        <w:t>. PR</w:t>
      </w:r>
      <w:r w:rsidR="004C104F" w:rsidRPr="0090411C">
        <w:rPr>
          <w:rFonts w:cs="Iskoola Pota"/>
        </w:rPr>
        <w:t>:</w:t>
      </w:r>
      <w:r w:rsidR="002414C0" w:rsidRPr="0090411C">
        <w:rPr>
          <w:rFonts w:cs="Iskoola Pota"/>
        </w:rPr>
        <w:t xml:space="preserve"> </w:t>
      </w:r>
      <w:r w:rsidRPr="0090411C">
        <w:rPr>
          <w:rFonts w:cs="Iskoola Pota"/>
        </w:rPr>
        <w:t>MATH 381</w:t>
      </w:r>
      <w:r w:rsidR="00D33B7E" w:rsidRPr="0090411C">
        <w:rPr>
          <w:rFonts w:cs="Iskoola Pota"/>
        </w:rPr>
        <w:t xml:space="preserve">, </w:t>
      </w:r>
      <w:r w:rsidRPr="0090411C">
        <w:rPr>
          <w:rFonts w:cs="Iskoola Pota"/>
        </w:rPr>
        <w:t xml:space="preserve">MATH 253 or </w:t>
      </w:r>
      <w:r w:rsidR="00E65591">
        <w:rPr>
          <w:rFonts w:cs="Iskoola Pota"/>
        </w:rPr>
        <w:t>CC</w:t>
      </w:r>
      <w:r w:rsidRPr="0090411C">
        <w:rPr>
          <w:rFonts w:cs="Iskoola Pota"/>
        </w:rPr>
        <w:t>.</w:t>
      </w:r>
    </w:p>
    <w:p w:rsidR="00AB5D77" w:rsidRPr="0090411C" w:rsidRDefault="00AB5D77"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385 Introduction to Regression Analysis and its Application (3)</w:t>
      </w:r>
    </w:p>
    <w:p w:rsidR="00AB5D77" w:rsidRPr="0090411C" w:rsidRDefault="00AB5D77" w:rsidP="001E0B4A">
      <w:pPr>
        <w:rPr>
          <w:rFonts w:cs="Iskoola Pota"/>
        </w:rPr>
      </w:pPr>
      <w:r w:rsidRPr="0090411C">
        <w:rPr>
          <w:rFonts w:cs="Iskoola Pota"/>
        </w:rPr>
        <w:t xml:space="preserve">Introduces simple and multiple linear regression, stepwise regression procedure, and regression diagnostics, including residual analysis, </w:t>
      </w:r>
      <w:proofErr w:type="spellStart"/>
      <w:r w:rsidRPr="0090411C">
        <w:rPr>
          <w:rFonts w:cs="Iskoola Pota"/>
        </w:rPr>
        <w:t>coll</w:t>
      </w:r>
      <w:r w:rsidR="00D33B7E" w:rsidRPr="0090411C">
        <w:rPr>
          <w:rFonts w:cs="Iskoola Pota"/>
        </w:rPr>
        <w:t>inearity</w:t>
      </w:r>
      <w:proofErr w:type="spellEnd"/>
      <w:r w:rsidR="00D33B7E" w:rsidRPr="0090411C">
        <w:rPr>
          <w:rFonts w:cs="Iskoola Pota"/>
        </w:rPr>
        <w:t xml:space="preserve"> and scaling problems. </w:t>
      </w:r>
      <w:r w:rsidRPr="0090411C">
        <w:rPr>
          <w:rFonts w:cs="Iskoola Pota"/>
        </w:rPr>
        <w:t>Also covers computer applications using Minitab or SPSSX</w:t>
      </w:r>
      <w:r w:rsidR="00D33B7E" w:rsidRPr="0090411C">
        <w:rPr>
          <w:rFonts w:cs="Iskoola Pota"/>
        </w:rPr>
        <w:t>.</w:t>
      </w:r>
      <w:r w:rsidR="009230CB"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381 or </w:t>
      </w:r>
      <w:r w:rsidR="00E65591">
        <w:rPr>
          <w:rFonts w:cs="Iskoola Pota"/>
        </w:rPr>
        <w:t>CC</w:t>
      </w:r>
      <w:r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386 Analysis of Variance and its Application (3)</w:t>
      </w:r>
    </w:p>
    <w:p w:rsidR="00AB5D77" w:rsidRPr="0090411C" w:rsidRDefault="00AB5D77" w:rsidP="001E0B4A">
      <w:pPr>
        <w:rPr>
          <w:rFonts w:cs="Iskoola Pota"/>
        </w:rPr>
      </w:pPr>
      <w:r w:rsidRPr="0090411C">
        <w:rPr>
          <w:rFonts w:cs="Iskoola Pota"/>
        </w:rPr>
        <w:t>Introduces and illustrates design of experiments and analysis of variance, randomized blocks, factorial analysis, and Latin Square designs, and analysis of covariance</w:t>
      </w:r>
      <w:r w:rsidR="00D33B7E" w:rsidRPr="0090411C">
        <w:rPr>
          <w:rFonts w:cs="Iskoola Pota"/>
        </w:rPr>
        <w:t xml:space="preserve">. </w:t>
      </w:r>
      <w:r w:rsidRPr="0090411C">
        <w:rPr>
          <w:rFonts w:cs="Iskoola Pota"/>
        </w:rPr>
        <w:t>Includes computer applications using Minitab or SPSSX</w:t>
      </w:r>
      <w:r w:rsidR="00D33B7E" w:rsidRPr="0090411C">
        <w:rPr>
          <w:rFonts w:cs="Iskoola Pota"/>
        </w:rPr>
        <w:t>.</w:t>
      </w:r>
      <w:r w:rsidR="009230CB"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w:t>
      </w:r>
      <w:r w:rsidR="009230CB" w:rsidRPr="0090411C">
        <w:rPr>
          <w:rFonts w:cs="Iskoola Pota"/>
        </w:rPr>
        <w:t xml:space="preserve"> </w:t>
      </w:r>
      <w:r w:rsidR="00D33B7E" w:rsidRPr="0090411C">
        <w:rPr>
          <w:rFonts w:cs="Iskoola Pota"/>
        </w:rPr>
        <w:t>PR</w:t>
      </w:r>
      <w:r w:rsidR="004C104F" w:rsidRPr="0090411C">
        <w:rPr>
          <w:rFonts w:cs="Iskoola Pota"/>
        </w:rPr>
        <w:t>:</w:t>
      </w:r>
      <w:r w:rsidR="002B5DA3" w:rsidRPr="0090411C">
        <w:rPr>
          <w:rFonts w:cs="Iskoola Pota"/>
        </w:rPr>
        <w:t xml:space="preserve"> </w:t>
      </w:r>
      <w:r w:rsidRPr="0090411C">
        <w:rPr>
          <w:rFonts w:cs="Iskoola Pota"/>
        </w:rPr>
        <w:t xml:space="preserve">MATH 385 or </w:t>
      </w:r>
      <w:r w:rsidR="00E65591">
        <w:rPr>
          <w:rFonts w:cs="Iskoola Pota"/>
        </w:rPr>
        <w:t>CC</w:t>
      </w:r>
      <w:r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393 Theory and Applications of Mathematics (3)</w:t>
      </w:r>
    </w:p>
    <w:p w:rsidR="00AB5D77" w:rsidRPr="0090411C" w:rsidRDefault="00AB5D77" w:rsidP="001E0B4A">
      <w:pPr>
        <w:rPr>
          <w:rFonts w:cs="Iskoola Pota"/>
        </w:rPr>
      </w:pPr>
      <w:r w:rsidRPr="0090411C">
        <w:rPr>
          <w:rFonts w:cs="Iskoola Pota"/>
        </w:rPr>
        <w:t>Explores structure of a mathematical system including sets and whole numbers, sets and arithmetic, system of whole numbers, base-ten arithmetic, arithmetic in bases other than ten</w:t>
      </w:r>
      <w:r w:rsidR="00D33B7E" w:rsidRPr="0090411C">
        <w:rPr>
          <w:rFonts w:cs="Iskoola Pota"/>
        </w:rPr>
        <w:t>, and elementary number theory.</w:t>
      </w:r>
      <w:r w:rsidRPr="0090411C">
        <w:rPr>
          <w:rFonts w:cs="Iskoola Pota"/>
        </w:rPr>
        <w:t xml:space="preserve"> A</w:t>
      </w:r>
      <w:r w:rsidR="00750779">
        <w:rPr>
          <w:rFonts w:cs="Iskoola Pota"/>
        </w:rPr>
        <w:t xml:space="preserve">lso covers system of integers, </w:t>
      </w:r>
      <w:r w:rsidRPr="0090411C">
        <w:rPr>
          <w:rFonts w:cs="Iskoola Pota"/>
        </w:rPr>
        <w:t>system of rational numbers, decimal expansions and real numbers, the metric system, probability, and statistics</w:t>
      </w:r>
      <w:r w:rsidR="00560FE6" w:rsidRPr="0090411C">
        <w:rPr>
          <w:rFonts w:cs="Iskoola Pota"/>
        </w:rPr>
        <w:t xml:space="preserve">. </w:t>
      </w:r>
      <w:r w:rsidRPr="0090411C">
        <w:rPr>
          <w:rFonts w:cs="Iskoola Pota"/>
        </w:rPr>
        <w:t>Provides instruction for students who intend to teach in elementary school</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102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394 Informal Geometry with Applications (3)</w:t>
      </w:r>
    </w:p>
    <w:p w:rsidR="00AB5D77" w:rsidRPr="0090411C" w:rsidRDefault="00AB5D77" w:rsidP="001E0B4A">
      <w:pPr>
        <w:rPr>
          <w:rFonts w:cs="Iskoola Pota"/>
        </w:rPr>
      </w:pPr>
      <w:r w:rsidRPr="0090411C">
        <w:rPr>
          <w:rFonts w:cs="Iskoola Pota"/>
        </w:rPr>
        <w:t>Investigates intuitive plane geometry, measurement and coordinate geometry, elementary logic, geometric constructions, and Pythagorean Theorem</w:t>
      </w:r>
      <w:r w:rsidR="00D33B7E" w:rsidRPr="0090411C">
        <w:rPr>
          <w:rFonts w:cs="Iskoola Pota"/>
        </w:rPr>
        <w:t xml:space="preserve">. </w:t>
      </w:r>
      <w:r w:rsidRPr="0090411C">
        <w:rPr>
          <w:rFonts w:cs="Iskoola Pota"/>
        </w:rPr>
        <w:t>Provides instruction for students who intend to teach in elementary school</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393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409 History of Mathematics (3)</w:t>
      </w:r>
    </w:p>
    <w:p w:rsidR="005D7320" w:rsidRDefault="00AB5D77" w:rsidP="001E0B4A">
      <w:pPr>
        <w:rPr>
          <w:rFonts w:cs="Iskoola Pota"/>
        </w:rPr>
      </w:pPr>
      <w:r w:rsidRPr="0090411C">
        <w:rPr>
          <w:rFonts w:cs="Iskoola Pota"/>
        </w:rPr>
        <w:t>Investigates, among other topics, mathematics of early humans, the real number system, and the role of the ancient civ</w:t>
      </w:r>
      <w:r w:rsidR="00D33B7E" w:rsidRPr="0090411C">
        <w:rPr>
          <w:rFonts w:cs="Iskoola Pota"/>
        </w:rPr>
        <w:t xml:space="preserve">ilizations in its development. </w:t>
      </w:r>
      <w:r w:rsidRPr="0090411C">
        <w:rPr>
          <w:rFonts w:cs="Iskoola Pota"/>
        </w:rPr>
        <w:t>Also covers mathematics during the Dark Ages of Europe, mathematics during the Renaissance, and contributions of Africans, Asians, and non-Europeans to the development of mathematics</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152 or </w:t>
      </w:r>
      <w:r w:rsidR="00E65591">
        <w:rPr>
          <w:rFonts w:cs="Iskoola Pota"/>
        </w:rPr>
        <w:t>CC</w:t>
      </w:r>
      <w:r w:rsidR="00D33B7E" w:rsidRPr="0090411C">
        <w:rPr>
          <w:rFonts w:cs="Iskoola Pota"/>
        </w:rPr>
        <w:t>.</w:t>
      </w:r>
    </w:p>
    <w:p w:rsidR="005D7320" w:rsidRDefault="005D7320">
      <w:pPr>
        <w:widowControl/>
        <w:rPr>
          <w:rFonts w:cs="Iskoola Pota"/>
        </w:rPr>
      </w:pPr>
      <w:r>
        <w:rPr>
          <w:rFonts w:cs="Iskoola Pota"/>
        </w:rPr>
        <w:br w:type="page"/>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411 Abstract Algebra I (3)</w:t>
      </w:r>
    </w:p>
    <w:p w:rsidR="00AB5D77" w:rsidRPr="0090411C" w:rsidRDefault="00AB5D77" w:rsidP="001E0B4A">
      <w:pPr>
        <w:rPr>
          <w:rFonts w:cs="Iskoola Pota"/>
        </w:rPr>
      </w:pPr>
      <w:r w:rsidRPr="0090411C">
        <w:rPr>
          <w:rFonts w:cs="Iskoola Pota"/>
        </w:rPr>
        <w:t xml:space="preserve">Studies binary operations, groups and subgroups, permutations, cyclic groups, </w:t>
      </w:r>
      <w:proofErr w:type="spellStart"/>
      <w:r w:rsidR="009230CB" w:rsidRPr="0090411C">
        <w:rPr>
          <w:rFonts w:cs="Iskoola Pota"/>
        </w:rPr>
        <w:t>isomorphisms</w:t>
      </w:r>
      <w:proofErr w:type="spellEnd"/>
      <w:r w:rsidRPr="0090411C">
        <w:rPr>
          <w:rFonts w:cs="Iskoola Pota"/>
        </w:rPr>
        <w:t xml:space="preserve">, direct products, finitely generated </w:t>
      </w:r>
      <w:proofErr w:type="spellStart"/>
      <w:r w:rsidRPr="0090411C">
        <w:rPr>
          <w:rFonts w:cs="Iskoola Pota"/>
        </w:rPr>
        <w:t>Abelian</w:t>
      </w:r>
      <w:proofErr w:type="spellEnd"/>
      <w:r w:rsidRPr="0090411C">
        <w:rPr>
          <w:rFonts w:cs="Iskoola Pota"/>
        </w:rPr>
        <w:t xml:space="preserve"> groups, homomorphism’s normal subgroups and factor groups, and series of groups</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00D33B7E" w:rsidRPr="0090411C">
        <w:rPr>
          <w:rFonts w:cs="Iskoola Pota"/>
        </w:rPr>
        <w:t xml:space="preserve">MATH 176 &amp; </w:t>
      </w:r>
      <w:r w:rsidRPr="0090411C">
        <w:rPr>
          <w:rFonts w:cs="Iskoola Pota"/>
        </w:rPr>
        <w:t xml:space="preserve">MATH 225 or </w:t>
      </w:r>
      <w:r w:rsidR="00E65591">
        <w:rPr>
          <w:rFonts w:cs="Iskoola Pota"/>
        </w:rPr>
        <w:t>CC</w:t>
      </w:r>
      <w:r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412 Abstract Algebra II (3)</w:t>
      </w:r>
    </w:p>
    <w:p w:rsidR="00AB5D77" w:rsidRPr="0090411C" w:rsidRDefault="00AB5D77" w:rsidP="001E0B4A">
      <w:pPr>
        <w:rPr>
          <w:rFonts w:cs="Iskoola Pota"/>
        </w:rPr>
      </w:pPr>
      <w:r w:rsidRPr="0090411C">
        <w:rPr>
          <w:rFonts w:cs="Iskoola Pota"/>
        </w:rPr>
        <w:t>Continues MATH 411</w:t>
      </w:r>
      <w:r w:rsidR="00D33B7E" w:rsidRPr="0090411C">
        <w:rPr>
          <w:rFonts w:cs="Iskoola Pota"/>
        </w:rPr>
        <w:t>.</w:t>
      </w:r>
      <w:r w:rsidR="009230CB" w:rsidRPr="0090411C">
        <w:rPr>
          <w:rFonts w:cs="Iskoola Pota"/>
        </w:rPr>
        <w:t xml:space="preserve"> </w:t>
      </w:r>
      <w:r w:rsidRPr="0090411C">
        <w:rPr>
          <w:rFonts w:cs="Iskoola Pota"/>
        </w:rPr>
        <w:t xml:space="preserve">Investigates </w:t>
      </w:r>
      <w:r w:rsidR="007C4D67">
        <w:rPr>
          <w:rFonts w:cs="Iskoola Pota"/>
        </w:rPr>
        <w:t xml:space="preserve">rings, integral domains, fields, </w:t>
      </w:r>
      <w:r w:rsidRPr="0090411C">
        <w:rPr>
          <w:rFonts w:cs="Iskoola Pota"/>
        </w:rPr>
        <w:t>and fields of quotients of integral domai</w:t>
      </w:r>
      <w:r w:rsidR="00D33B7E" w:rsidRPr="0090411C">
        <w:rPr>
          <w:rFonts w:cs="Iskoola Pota"/>
        </w:rPr>
        <w:t xml:space="preserve">ns, quotient rings and ideals. </w:t>
      </w:r>
      <w:r w:rsidRPr="0090411C">
        <w:rPr>
          <w:rFonts w:cs="Iskoola Pota"/>
        </w:rPr>
        <w:t>Also i</w:t>
      </w:r>
      <w:r w:rsidR="007C4D67">
        <w:rPr>
          <w:rFonts w:cs="Iskoola Pota"/>
        </w:rPr>
        <w:t xml:space="preserve">ncludes homomorphism of rings, </w:t>
      </w:r>
      <w:r w:rsidRPr="0090411C">
        <w:rPr>
          <w:rFonts w:cs="Iskoola Pota"/>
        </w:rPr>
        <w:t>polynomials, factoring polynomials over a field, extension fields, splitting fields, separable extensions, finite fields, and Galois Theory</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411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425 Advanced Linear Algebra (3)</w:t>
      </w:r>
    </w:p>
    <w:p w:rsidR="00AB5D77" w:rsidRPr="0090411C" w:rsidRDefault="00AB5D77" w:rsidP="001E0B4A">
      <w:pPr>
        <w:rPr>
          <w:rFonts w:cs="Iskoola Pota"/>
        </w:rPr>
      </w:pPr>
      <w:r w:rsidRPr="0090411C">
        <w:rPr>
          <w:rFonts w:cs="Iskoola Pota"/>
        </w:rPr>
        <w:t>Examines vector spaces, dua</w:t>
      </w:r>
      <w:r w:rsidR="00D33B7E" w:rsidRPr="0090411C">
        <w:rPr>
          <w:rFonts w:cs="Iskoola Pota"/>
        </w:rPr>
        <w:t xml:space="preserve">l spaces, and canonical forms. </w:t>
      </w:r>
      <w:r w:rsidRPr="0090411C">
        <w:rPr>
          <w:rFonts w:cs="Iskoola Pota"/>
        </w:rPr>
        <w:t xml:space="preserve">Also covers </w:t>
      </w:r>
      <w:proofErr w:type="spellStart"/>
      <w:r w:rsidRPr="0090411C">
        <w:rPr>
          <w:rFonts w:cs="Iskoola Pota"/>
        </w:rPr>
        <w:t>eigenvalues</w:t>
      </w:r>
      <w:proofErr w:type="spellEnd"/>
      <w:r w:rsidRPr="0090411C">
        <w:rPr>
          <w:rFonts w:cs="Iskoola Pota"/>
        </w:rPr>
        <w:t xml:space="preserve"> and eigenvectors, inner product spaces, and spectral theory and applications</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00992A5F" w:rsidRPr="0090411C">
        <w:rPr>
          <w:rFonts w:cs="Iskoola Pota"/>
        </w:rPr>
        <w:t>MATH 176 &amp;</w:t>
      </w:r>
      <w:r w:rsidRPr="0090411C">
        <w:rPr>
          <w:rFonts w:cs="Iskoola Pota"/>
        </w:rPr>
        <w:t xml:space="preserve"> MATH 225,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431 Modern Geometry I (3)</w:t>
      </w:r>
    </w:p>
    <w:p w:rsidR="00E045EE" w:rsidRPr="0090411C" w:rsidRDefault="00AB5D77" w:rsidP="001E0B4A">
      <w:pPr>
        <w:rPr>
          <w:rFonts w:cs="Iskoola Pota"/>
        </w:rPr>
      </w:pPr>
      <w:r w:rsidRPr="0090411C">
        <w:rPr>
          <w:rFonts w:cs="Iskoola Pota"/>
        </w:rPr>
        <w:t>Explains the foundation and structure of how geometry develops, including projective, Euclidean, non-Euclidean and finite geometries studied by means of transformations and axiom systems</w:t>
      </w:r>
      <w:r w:rsidR="00D33B7E" w:rsidRPr="0090411C">
        <w:rPr>
          <w:rFonts w:cs="Iskoola Pota"/>
        </w:rPr>
        <w:t>.</w:t>
      </w:r>
      <w:r w:rsidR="009230CB"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M</w:t>
      </w:r>
      <w:r w:rsidR="00D33B7E" w:rsidRPr="0090411C">
        <w:rPr>
          <w:rFonts w:cs="Iskoola Pota"/>
        </w:rPr>
        <w:t>ATH 176 &amp;</w:t>
      </w:r>
      <w:r w:rsidRPr="0090411C">
        <w:rPr>
          <w:rFonts w:cs="Iskoola Pota"/>
        </w:rPr>
        <w:t xml:space="preserve"> MATH 225 or</w:t>
      </w:r>
      <w:r w:rsidR="009C47AD" w:rsidRPr="0090411C">
        <w:rPr>
          <w:rFonts w:cs="Iskoola Pota"/>
        </w:rPr>
        <w:t xml:space="preserve"> </w:t>
      </w:r>
      <w:r w:rsidR="00E65591">
        <w:rPr>
          <w:rFonts w:cs="Iskoola Pota"/>
        </w:rPr>
        <w:t>CC</w:t>
      </w:r>
      <w:r w:rsidR="00D33B7E" w:rsidRPr="0090411C">
        <w:rPr>
          <w:rFonts w:cs="Iskoola Pota"/>
        </w:rPr>
        <w:t>.</w:t>
      </w:r>
    </w:p>
    <w:p w:rsidR="00AB5D77" w:rsidRPr="0090411C" w:rsidRDefault="0034038E" w:rsidP="001E0B4A">
      <w:pPr>
        <w:rPr>
          <w:rFonts w:cs="Iskoola Pota"/>
        </w:rPr>
      </w:pPr>
      <w:r w:rsidRPr="0090411C">
        <w:rPr>
          <w:rFonts w:cs="Iskoola Pota"/>
          <w:b/>
          <w:bCs/>
        </w:rPr>
        <w:t>MATH</w:t>
      </w:r>
      <w:r w:rsidR="001D03F2" w:rsidRPr="0090411C">
        <w:rPr>
          <w:rFonts w:cs="Iskoola Pota"/>
          <w:b/>
          <w:bCs/>
        </w:rPr>
        <w:t xml:space="preserve"> </w:t>
      </w:r>
      <w:r w:rsidRPr="0090411C">
        <w:rPr>
          <w:rFonts w:cs="Iskoola Pota"/>
          <w:b/>
          <w:bCs/>
        </w:rPr>
        <w:t>432</w:t>
      </w:r>
      <w:r w:rsidR="00AB5D77" w:rsidRPr="0090411C">
        <w:rPr>
          <w:rFonts w:cs="Iskoola Pota"/>
          <w:b/>
          <w:bCs/>
        </w:rPr>
        <w:t xml:space="preserve"> Modern Geometry II (3)</w:t>
      </w:r>
    </w:p>
    <w:p w:rsidR="00AB5D77" w:rsidRPr="0090411C" w:rsidRDefault="00AB5D77" w:rsidP="001E0B4A">
      <w:pPr>
        <w:rPr>
          <w:rFonts w:cs="Iskoola Pota"/>
        </w:rPr>
      </w:pPr>
      <w:r w:rsidRPr="0090411C">
        <w:rPr>
          <w:rFonts w:cs="Iskoola Pota"/>
        </w:rPr>
        <w:t>Continues MATH 431</w:t>
      </w:r>
      <w:r w:rsidR="00D33B7E" w:rsidRPr="0090411C">
        <w:rPr>
          <w:rFonts w:cs="Iskoola Pota"/>
        </w:rPr>
        <w:t xml:space="preserve">. </w:t>
      </w:r>
      <w:r w:rsidRPr="0090411C">
        <w:rPr>
          <w:rFonts w:cs="Iskoola Pota"/>
        </w:rPr>
        <w:t>Studies algebraic projective geometry; linear algebra; vector algebra; generalized coordinate systems, and linear transformations</w:t>
      </w:r>
      <w:r w:rsidR="00D33B7E" w:rsidRPr="0090411C">
        <w:rPr>
          <w:rFonts w:cs="Iskoola Pota"/>
        </w:rPr>
        <w:t>.</w:t>
      </w:r>
      <w:r w:rsidR="009230CB" w:rsidRPr="0090411C">
        <w:rPr>
          <w:rFonts w:cs="Iskoola Pota"/>
        </w:rPr>
        <w:t xml:space="preserve"> </w:t>
      </w:r>
      <w:proofErr w:type="spellStart"/>
      <w:r w:rsidR="00584E08" w:rsidRPr="0090411C">
        <w:rPr>
          <w:rFonts w:cs="Iskoola Pota"/>
        </w:rPr>
        <w:t>L</w:t>
      </w:r>
      <w:r w:rsidR="00D33B7E" w:rsidRPr="0090411C">
        <w:rPr>
          <w:rFonts w:cs="Iskoola Pota"/>
        </w:rPr>
        <w:t>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431 or </w:t>
      </w:r>
      <w:r w:rsidR="00E65591">
        <w:rPr>
          <w:rFonts w:cs="Iskoola Pota"/>
        </w:rPr>
        <w:t>CC</w:t>
      </w:r>
      <w:r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435 Differential Geometry (3)</w:t>
      </w:r>
    </w:p>
    <w:p w:rsidR="00AB5D77" w:rsidRPr="0090411C" w:rsidRDefault="00AB5D77" w:rsidP="001E0B4A">
      <w:pPr>
        <w:rPr>
          <w:rFonts w:cs="Iskoola Pota"/>
        </w:rPr>
      </w:pPr>
      <w:r w:rsidRPr="0090411C">
        <w:rPr>
          <w:rFonts w:cs="Iskoola Pota"/>
        </w:rPr>
        <w:t xml:space="preserve">Develops tangent vectors, normal planes, curvature, principal </w:t>
      </w:r>
      <w:proofErr w:type="spellStart"/>
      <w:r w:rsidRPr="0090411C">
        <w:rPr>
          <w:rFonts w:cs="Iskoola Pota"/>
        </w:rPr>
        <w:t>normals</w:t>
      </w:r>
      <w:proofErr w:type="spellEnd"/>
      <w:r w:rsidRPr="0090411C">
        <w:rPr>
          <w:rFonts w:cs="Iskoola Pota"/>
        </w:rPr>
        <w:t xml:space="preserve">, torsion, </w:t>
      </w:r>
      <w:proofErr w:type="spellStart"/>
      <w:r w:rsidRPr="0090411C">
        <w:rPr>
          <w:rFonts w:cs="Iskoola Pota"/>
        </w:rPr>
        <w:t>Frenet</w:t>
      </w:r>
      <w:proofErr w:type="spellEnd"/>
      <w:r w:rsidRPr="0090411C">
        <w:rPr>
          <w:rFonts w:cs="Iskoola Pota"/>
        </w:rPr>
        <w:t xml:space="preserve"> equations, co-ordinate systems, tangent </w:t>
      </w:r>
      <w:r w:rsidR="009230CB" w:rsidRPr="0090411C">
        <w:rPr>
          <w:rFonts w:cs="Iskoola Pota"/>
        </w:rPr>
        <w:t>planes, and</w:t>
      </w:r>
      <w:r w:rsidRPr="0090411C">
        <w:rPr>
          <w:rFonts w:cs="Iskoola Pota"/>
        </w:rPr>
        <w:t xml:space="preserve"> normal lines</w:t>
      </w:r>
      <w:r w:rsidR="00D33B7E" w:rsidRPr="0090411C">
        <w:rPr>
          <w:rFonts w:cs="Iskoola Pota"/>
        </w:rPr>
        <w:t xml:space="preserve">. </w:t>
      </w:r>
      <w:r w:rsidRPr="0090411C">
        <w:rPr>
          <w:rFonts w:cs="Iskoola Pota"/>
        </w:rPr>
        <w:t>Also involves the first and second fundamental forms, normal and principal curves, Gaus</w:t>
      </w:r>
      <w:r w:rsidR="002B5DA3" w:rsidRPr="0090411C">
        <w:rPr>
          <w:rFonts w:cs="Iskoola Pota"/>
        </w:rPr>
        <w:t xml:space="preserve">sian, and mean curvature, </w:t>
      </w:r>
      <w:r w:rsidRPr="0090411C">
        <w:rPr>
          <w:rFonts w:cs="Iskoola Pota"/>
        </w:rPr>
        <w:t>in addition to the fu</w:t>
      </w:r>
      <w:r w:rsidR="00D33B7E" w:rsidRPr="0090411C">
        <w:rPr>
          <w:rFonts w:cs="Iskoola Pota"/>
        </w:rPr>
        <w:t xml:space="preserve">ndamental theorem of surfaces, </w:t>
      </w:r>
      <w:r w:rsidRPr="0090411C">
        <w:rPr>
          <w:rFonts w:cs="Iskoola Pota"/>
        </w:rPr>
        <w:t xml:space="preserve">applications of </w:t>
      </w:r>
      <w:proofErr w:type="spellStart"/>
      <w:r w:rsidRPr="0090411C">
        <w:rPr>
          <w:rFonts w:cs="Iskoola Pota"/>
        </w:rPr>
        <w:t>multilinear</w:t>
      </w:r>
      <w:proofErr w:type="spellEnd"/>
      <w:r w:rsidRPr="0090411C">
        <w:rPr>
          <w:rFonts w:cs="Iskoola Pota"/>
        </w:rPr>
        <w:t xml:space="preserve"> algebra to surfaces, geodesics, and differential forms</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254 or MATH 260, and MATH 352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445 Topology (3)</w:t>
      </w:r>
    </w:p>
    <w:p w:rsidR="00AB5D77" w:rsidRPr="0090411C" w:rsidRDefault="00AB5D77" w:rsidP="001E0B4A">
      <w:pPr>
        <w:rPr>
          <w:rFonts w:cs="Iskoola Pota"/>
        </w:rPr>
      </w:pPr>
      <w:r w:rsidRPr="0090411C">
        <w:rPr>
          <w:rFonts w:cs="Iskoola Pota"/>
        </w:rPr>
        <w:t>Examines open sets, topologies, closed sets, neighborhoods, limit point</w:t>
      </w:r>
      <w:r w:rsidR="00D33B7E" w:rsidRPr="0090411C">
        <w:rPr>
          <w:rFonts w:cs="Iskoola Pota"/>
        </w:rPr>
        <w:t xml:space="preserve">s, and closures and interiors. </w:t>
      </w:r>
      <w:r w:rsidRPr="0090411C">
        <w:rPr>
          <w:rFonts w:cs="Iskoola Pota"/>
        </w:rPr>
        <w:t>Also covers derived sets, bases, continuity, homeomorphisms, and connectedness and compactness</w:t>
      </w:r>
      <w:r w:rsidR="00D33B7E" w:rsidRPr="0090411C">
        <w:rPr>
          <w:rFonts w:cs="Iskoola Pota"/>
        </w:rPr>
        <w:t>.</w:t>
      </w:r>
      <w:r w:rsidR="009230CB" w:rsidRPr="0090411C">
        <w:rPr>
          <w:rFonts w:cs="Iskoola Pota"/>
        </w:rPr>
        <w:t xml:space="preserve"> </w:t>
      </w:r>
      <w:proofErr w:type="spellStart"/>
      <w:r w:rsidR="00D33B7E" w:rsidRPr="0090411C">
        <w:rPr>
          <w:rFonts w:cs="Iskoola Pota"/>
        </w:rPr>
        <w:t>Lec</w:t>
      </w:r>
      <w:proofErr w:type="spellEnd"/>
      <w:r w:rsidR="00D33B7E" w:rsidRPr="0090411C">
        <w:rPr>
          <w:rFonts w:cs="Iskoola Pota"/>
        </w:rPr>
        <w:t xml:space="preserve">. </w:t>
      </w:r>
      <w:r w:rsidRPr="0090411C">
        <w:rPr>
          <w:rFonts w:cs="Iskoola Pota"/>
        </w:rPr>
        <w:t>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176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451 Real Analysis I (3)</w:t>
      </w:r>
    </w:p>
    <w:p w:rsidR="00F152AB" w:rsidRPr="0090411C" w:rsidRDefault="00AB5D77" w:rsidP="001E0B4A">
      <w:pPr>
        <w:rPr>
          <w:rFonts w:cs="Iskoola Pota"/>
        </w:rPr>
      </w:pPr>
      <w:r w:rsidRPr="0090411C">
        <w:rPr>
          <w:rFonts w:cs="Iskoola Pota"/>
        </w:rPr>
        <w:t>Examines metric spaces, the Bolzano-</w:t>
      </w:r>
      <w:proofErr w:type="spellStart"/>
      <w:r w:rsidRPr="0090411C">
        <w:rPr>
          <w:rFonts w:cs="Iskoola Pota"/>
        </w:rPr>
        <w:t>Weierstrass</w:t>
      </w:r>
      <w:proofErr w:type="spellEnd"/>
      <w:r w:rsidRPr="0090411C">
        <w:rPr>
          <w:rFonts w:cs="Iskoola Pota"/>
        </w:rPr>
        <w:t xml:space="preserve"> theorem, Cantor sets, sequences of functions, </w:t>
      </w:r>
      <w:proofErr w:type="spellStart"/>
      <w:r w:rsidRPr="0090411C">
        <w:rPr>
          <w:rFonts w:cs="Iskoola Pota"/>
        </w:rPr>
        <w:t>Borel</w:t>
      </w:r>
      <w:proofErr w:type="spellEnd"/>
      <w:r w:rsidRPr="0090411C">
        <w:rPr>
          <w:rFonts w:cs="Iskoola Pota"/>
        </w:rPr>
        <w:t xml:space="preserve"> sets and </w:t>
      </w:r>
      <w:proofErr w:type="spellStart"/>
      <w:r w:rsidRPr="0090411C">
        <w:rPr>
          <w:rFonts w:cs="Iskoola Pota"/>
        </w:rPr>
        <w:t>Baire</w:t>
      </w:r>
      <w:proofErr w:type="spellEnd"/>
      <w:r w:rsidRPr="0090411C">
        <w:rPr>
          <w:rFonts w:cs="Iskoola Pota"/>
        </w:rPr>
        <w:t xml:space="preserve"> functions</w:t>
      </w:r>
      <w:r w:rsidR="00560FE6" w:rsidRPr="0090411C">
        <w:rPr>
          <w:rFonts w:cs="Iskoola Pota"/>
        </w:rPr>
        <w:t xml:space="preserve">. </w:t>
      </w:r>
      <w:r w:rsidRPr="0090411C">
        <w:rPr>
          <w:rFonts w:cs="Iskoola Pota"/>
        </w:rPr>
        <w:t xml:space="preserve">Also examines well orderings, measure and measurable sets, and </w:t>
      </w:r>
      <w:proofErr w:type="spellStart"/>
      <w:r w:rsidRPr="0090411C">
        <w:rPr>
          <w:rFonts w:cs="Iskoola Pota"/>
        </w:rPr>
        <w:t>Lebesgue</w:t>
      </w:r>
      <w:proofErr w:type="spellEnd"/>
      <w:r w:rsidRPr="0090411C">
        <w:rPr>
          <w:rFonts w:cs="Iskoola Pota"/>
        </w:rPr>
        <w:t xml:space="preserve"> integration and measure</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352 or </w:t>
      </w:r>
      <w:r w:rsidR="00E65591">
        <w:rPr>
          <w:rFonts w:cs="Iskoola Pota"/>
        </w:rPr>
        <w:t>CC</w:t>
      </w:r>
      <w:r w:rsidR="00D33B7E" w:rsidRPr="0090411C">
        <w:rPr>
          <w:rFonts w:cs="Iskoola Pota"/>
        </w:rPr>
        <w:t>.</w:t>
      </w:r>
    </w:p>
    <w:p w:rsidR="00AB5D77" w:rsidRPr="0090411C" w:rsidRDefault="001D03F2" w:rsidP="001E0B4A">
      <w:pPr>
        <w:rPr>
          <w:rFonts w:cs="Iskoola Pota"/>
          <w:b/>
          <w:bCs/>
        </w:rPr>
      </w:pPr>
      <w:r w:rsidRPr="0090411C">
        <w:rPr>
          <w:rFonts w:cs="Iskoola Pota"/>
          <w:b/>
          <w:bCs/>
        </w:rPr>
        <w:t xml:space="preserve">MATH </w:t>
      </w:r>
      <w:r w:rsidR="00AB5D77" w:rsidRPr="0090411C">
        <w:rPr>
          <w:rFonts w:cs="Iskoola Pota"/>
          <w:b/>
          <w:bCs/>
        </w:rPr>
        <w:t>452 Real Analysis II (3)</w:t>
      </w:r>
    </w:p>
    <w:p w:rsidR="00AB5D77" w:rsidRPr="0090411C" w:rsidRDefault="00AB5D77" w:rsidP="001E0B4A">
      <w:pPr>
        <w:rPr>
          <w:rFonts w:cs="Iskoola Pota"/>
        </w:rPr>
      </w:pPr>
      <w:r w:rsidRPr="0090411C">
        <w:rPr>
          <w:rFonts w:cs="Iskoola Pota"/>
        </w:rPr>
        <w:t>Continuation of MATH 451</w:t>
      </w:r>
      <w:r w:rsidR="00D33B7E" w:rsidRPr="0090411C">
        <w:rPr>
          <w:rFonts w:cs="Iskoola Pota"/>
        </w:rPr>
        <w:t>.</w:t>
      </w:r>
      <w:r w:rsidR="009230CB" w:rsidRPr="0090411C">
        <w:rPr>
          <w:rFonts w:cs="Iskoola Pota"/>
        </w:rPr>
        <w:t xml:space="preserve"> </w:t>
      </w:r>
      <w:r w:rsidRPr="0090411C">
        <w:rPr>
          <w:rFonts w:cs="Iskoola Pota"/>
        </w:rPr>
        <w:t xml:space="preserve">Includes </w:t>
      </w:r>
      <w:proofErr w:type="spellStart"/>
      <w:r w:rsidRPr="0090411C">
        <w:rPr>
          <w:rFonts w:cs="Iskoola Pota"/>
        </w:rPr>
        <w:t>Banach</w:t>
      </w:r>
      <w:proofErr w:type="spellEnd"/>
      <w:r w:rsidRPr="0090411C">
        <w:rPr>
          <w:rFonts w:cs="Iskoola Pota"/>
        </w:rPr>
        <w:t xml:space="preserve"> and Hilbert spaces, the Hahn-</w:t>
      </w:r>
      <w:proofErr w:type="spellStart"/>
      <w:r w:rsidRPr="0090411C">
        <w:rPr>
          <w:rFonts w:cs="Iskoola Pota"/>
        </w:rPr>
        <w:t>Banach</w:t>
      </w:r>
      <w:proofErr w:type="spellEnd"/>
      <w:r w:rsidRPr="0090411C">
        <w:rPr>
          <w:rFonts w:cs="Iskoola Pota"/>
        </w:rPr>
        <w:t xml:space="preserve"> theorem, the open-mapping theorem, operators, dual and double dual spaces, and reflexive </w:t>
      </w:r>
      <w:proofErr w:type="spellStart"/>
      <w:r w:rsidRPr="0090411C">
        <w:rPr>
          <w:rFonts w:cs="Iskoola Pota"/>
        </w:rPr>
        <w:t>Banach</w:t>
      </w:r>
      <w:proofErr w:type="spellEnd"/>
      <w:r w:rsidRPr="0090411C">
        <w:rPr>
          <w:rFonts w:cs="Iskoola Pota"/>
        </w:rPr>
        <w:t xml:space="preserve"> spaces</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2B5DA3" w:rsidRPr="0090411C">
        <w:rPr>
          <w:rFonts w:cs="Iskoola Pota"/>
        </w:rPr>
        <w:t xml:space="preserve">: MATH </w:t>
      </w:r>
      <w:r w:rsidRPr="0090411C">
        <w:rPr>
          <w:rFonts w:cs="Iskoola Pota"/>
        </w:rPr>
        <w:t xml:space="preserve">451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461 Complex Analysis I (3)</w:t>
      </w:r>
    </w:p>
    <w:p w:rsidR="00AB5D77" w:rsidRPr="0090411C" w:rsidRDefault="00AB5D77" w:rsidP="001E0B4A">
      <w:pPr>
        <w:rPr>
          <w:rFonts w:cs="Iskoola Pota"/>
        </w:rPr>
      </w:pPr>
      <w:r w:rsidRPr="0090411C">
        <w:rPr>
          <w:rFonts w:cs="Iskoola Pota"/>
        </w:rPr>
        <w:t>Investigates complex numbers and their geometry, functions and limits, derivatives and elementary functions, line integrals, and Cauch</w:t>
      </w:r>
      <w:r w:rsidR="00D33B7E" w:rsidRPr="0090411C">
        <w:rPr>
          <w:rFonts w:cs="Iskoola Pota"/>
        </w:rPr>
        <w:t xml:space="preserve">y’s theorems and applications. </w:t>
      </w:r>
      <w:r w:rsidRPr="0090411C">
        <w:rPr>
          <w:rFonts w:cs="Iskoola Pota"/>
        </w:rPr>
        <w:t>Also includes power and Laurent series, and residues and applications</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351 or </w:t>
      </w:r>
      <w:r w:rsidR="00E65591">
        <w:rPr>
          <w:rFonts w:cs="Iskoola Pota"/>
        </w:rPr>
        <w:t>CC</w:t>
      </w:r>
      <w:r w:rsidRPr="0090411C">
        <w:rPr>
          <w:rFonts w:cs="Iskoola Pota"/>
        </w:rPr>
        <w:t>.</w:t>
      </w:r>
    </w:p>
    <w:p w:rsidR="005D7320" w:rsidRDefault="005D7320" w:rsidP="001E0B4A">
      <w:pPr>
        <w:rPr>
          <w:rFonts w:cs="Iskoola Pota"/>
          <w:b/>
          <w:bCs/>
        </w:rPr>
      </w:pPr>
    </w:p>
    <w:p w:rsidR="00AB5D77" w:rsidRPr="0090411C" w:rsidRDefault="00AB5D77" w:rsidP="001E0B4A">
      <w:pPr>
        <w:rPr>
          <w:rFonts w:cs="Iskoola Pota"/>
          <w:b/>
          <w:bCs/>
        </w:rPr>
      </w:pPr>
      <w:r w:rsidRPr="0090411C">
        <w:rPr>
          <w:rFonts w:cs="Iskoola Pota"/>
          <w:b/>
          <w:bCs/>
        </w:rPr>
        <w:t>MATH 462 Complex Analysis II (3)</w:t>
      </w:r>
    </w:p>
    <w:p w:rsidR="00AB5D77" w:rsidRPr="0090411C" w:rsidRDefault="00AB5D77" w:rsidP="001E0B4A">
      <w:pPr>
        <w:rPr>
          <w:rFonts w:cs="Iskoola Pota"/>
        </w:rPr>
      </w:pPr>
      <w:r w:rsidRPr="0090411C">
        <w:rPr>
          <w:rFonts w:cs="Iskoola Pota"/>
        </w:rPr>
        <w:t>Continues MATH 461</w:t>
      </w:r>
      <w:r w:rsidR="00D33B7E" w:rsidRPr="0090411C">
        <w:rPr>
          <w:rFonts w:cs="Iskoola Pota"/>
        </w:rPr>
        <w:t xml:space="preserve">. </w:t>
      </w:r>
      <w:r w:rsidRPr="0090411C">
        <w:rPr>
          <w:rFonts w:cs="Iskoola Pota"/>
        </w:rPr>
        <w:t>Further examines topics in power series, conformal mappings, and harmonic functions and their applications</w:t>
      </w:r>
      <w:r w:rsidR="00D33B7E" w:rsidRPr="0090411C">
        <w:rPr>
          <w:rFonts w:cs="Iskoola Pota"/>
        </w:rPr>
        <w:t>.</w:t>
      </w:r>
      <w:r w:rsidR="009230CB"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w:t>
      </w:r>
      <w:r w:rsidR="009230CB" w:rsidRPr="0090411C">
        <w:rPr>
          <w:rFonts w:cs="Iskoola Pota"/>
        </w:rPr>
        <w:t xml:space="preserve"> </w:t>
      </w:r>
      <w:r w:rsidR="00D33B7E" w:rsidRPr="0090411C">
        <w:rPr>
          <w:rFonts w:cs="Iskoola Pota"/>
        </w:rPr>
        <w:t>PR</w:t>
      </w:r>
      <w:r w:rsidR="004C104F" w:rsidRPr="0090411C">
        <w:rPr>
          <w:rFonts w:cs="Iskoola Pota"/>
        </w:rPr>
        <w:t>:</w:t>
      </w:r>
      <w:r w:rsidR="002B5DA3" w:rsidRPr="0090411C">
        <w:rPr>
          <w:rFonts w:cs="Iskoola Pota"/>
        </w:rPr>
        <w:t xml:space="preserve"> </w:t>
      </w:r>
      <w:r w:rsidRPr="0090411C">
        <w:rPr>
          <w:rFonts w:cs="Iskoola Pota"/>
        </w:rPr>
        <w:t xml:space="preserve">MATH 461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475 Mathematical Logic (3)</w:t>
      </w:r>
    </w:p>
    <w:p w:rsidR="00AB5D77" w:rsidRPr="0090411C" w:rsidRDefault="00AB5D77" w:rsidP="001E0B4A">
      <w:pPr>
        <w:rPr>
          <w:rFonts w:cs="Iskoola Pota"/>
        </w:rPr>
      </w:pPr>
      <w:r w:rsidRPr="0090411C">
        <w:rPr>
          <w:rFonts w:cs="Iskoola Pota"/>
        </w:rPr>
        <w:t>Includes propositi</w:t>
      </w:r>
      <w:r w:rsidR="007C4D67">
        <w:rPr>
          <w:rFonts w:cs="Iskoola Pota"/>
        </w:rPr>
        <w:t xml:space="preserve">onal logic and predicate logic. </w:t>
      </w:r>
      <w:r w:rsidRPr="0090411C">
        <w:rPr>
          <w:rFonts w:cs="Iskoola Pota"/>
        </w:rPr>
        <w:t>Also covers the formalization of ar</w:t>
      </w:r>
      <w:r w:rsidR="007C4D67">
        <w:rPr>
          <w:rFonts w:cs="Iskoola Pota"/>
        </w:rPr>
        <w:t xml:space="preserve">ithmetic and Gödel’s theorems, </w:t>
      </w:r>
      <w:r w:rsidRPr="0090411C">
        <w:rPr>
          <w:rFonts w:cs="Iskoola Pota"/>
        </w:rPr>
        <w:t>and applications to automata and data structures</w:t>
      </w:r>
      <w:r w:rsidR="00D33B7E" w:rsidRPr="0090411C">
        <w:rPr>
          <w:rFonts w:cs="Iskoola Pota"/>
        </w:rPr>
        <w:t xml:space="preserve">. </w:t>
      </w:r>
      <w:r w:rsidRPr="0090411C">
        <w:rPr>
          <w:rFonts w:cs="Iskoola Pota"/>
        </w:rPr>
        <w:t>Provides instruction for students who have had some experience proving theorems and desire a rigorous introduction to the foundations of mathematics</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 xml:space="preserve">. </w:t>
      </w:r>
      <w:r w:rsidRPr="0090411C">
        <w:rPr>
          <w:rFonts w:cs="Iskoola Pota"/>
        </w:rPr>
        <w:t>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411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480 Mathematical Statistics I (3)</w:t>
      </w:r>
    </w:p>
    <w:p w:rsidR="00AB5D77" w:rsidRPr="0090411C" w:rsidRDefault="00AB5D77" w:rsidP="001E0B4A">
      <w:pPr>
        <w:rPr>
          <w:rFonts w:cs="Iskoola Pota"/>
        </w:rPr>
      </w:pPr>
      <w:r w:rsidRPr="0090411C">
        <w:rPr>
          <w:rFonts w:cs="Iskoola Pota"/>
        </w:rPr>
        <w:t xml:space="preserve">Explores distribution and </w:t>
      </w:r>
      <w:r w:rsidR="007C4D67">
        <w:rPr>
          <w:rFonts w:cs="Iskoola Pota"/>
        </w:rPr>
        <w:t xml:space="preserve">functions of random variables, </w:t>
      </w:r>
      <w:r w:rsidRPr="0090411C">
        <w:rPr>
          <w:rFonts w:cs="Iskoola Pota"/>
        </w:rPr>
        <w:t>sampling theory, order statistics, point estimation, confidence intervals, and introduction to tests of hypothesis and analysis of variance from mathematical point of view</w:t>
      </w:r>
      <w:r w:rsidR="007C4D67">
        <w:rPr>
          <w:rFonts w:cs="Iskoola Pota"/>
        </w:rPr>
        <w:t>. Usually offered every f</w:t>
      </w:r>
      <w:r w:rsidRPr="0090411C">
        <w:rPr>
          <w:rFonts w:cs="Iskoola Pota"/>
        </w:rPr>
        <w:t>all</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00D33B7E" w:rsidRPr="0090411C">
        <w:rPr>
          <w:rFonts w:cs="Iskoola Pota"/>
        </w:rPr>
        <w:t>MATH 351 &amp;</w:t>
      </w:r>
      <w:r w:rsidRPr="0090411C">
        <w:rPr>
          <w:rFonts w:cs="Iskoola Pota"/>
        </w:rPr>
        <w:t xml:space="preserve"> MATH 382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481 Mathematical Statistics II (3)</w:t>
      </w:r>
    </w:p>
    <w:p w:rsidR="00AB5D77" w:rsidRPr="0090411C" w:rsidRDefault="00AB5D77" w:rsidP="001E0B4A">
      <w:pPr>
        <w:rPr>
          <w:rFonts w:cs="Iskoola Pota"/>
        </w:rPr>
      </w:pPr>
      <w:r w:rsidRPr="0090411C">
        <w:rPr>
          <w:rFonts w:cs="Iskoola Pota"/>
        </w:rPr>
        <w:t>Continues MATH 480</w:t>
      </w:r>
      <w:r w:rsidR="00D33B7E" w:rsidRPr="0090411C">
        <w:rPr>
          <w:rFonts w:cs="Iskoola Pota"/>
        </w:rPr>
        <w:t xml:space="preserve">. </w:t>
      </w:r>
      <w:r w:rsidRPr="0090411C">
        <w:rPr>
          <w:rFonts w:cs="Iskoola Pota"/>
        </w:rPr>
        <w:t xml:space="preserve">With generating functions; maximum likelihood techniques, tests of hypothesis, and analysis of variance and linear regression </w:t>
      </w:r>
      <w:r w:rsidR="00D33B7E" w:rsidRPr="0090411C">
        <w:rPr>
          <w:rFonts w:cs="Iskoola Pota"/>
        </w:rPr>
        <w:t>from mathematical point of view.</w:t>
      </w:r>
      <w:r w:rsidRPr="0090411C">
        <w:rPr>
          <w:rFonts w:cs="Iskoola Pota"/>
        </w:rPr>
        <w:t xml:space="preserve"> Special topics include Bayesian procedures and applications</w:t>
      </w:r>
      <w:r w:rsidR="00D33B7E" w:rsidRPr="0090411C">
        <w:rPr>
          <w:rFonts w:cs="Iskoola Pota"/>
        </w:rPr>
        <w:t xml:space="preserve">. </w:t>
      </w:r>
      <w:r w:rsidRPr="0090411C">
        <w:rPr>
          <w:rFonts w:cs="Iskoola Pota"/>
        </w:rPr>
        <w:t>Includes computer applications using MINITAB, SPSS or SAS</w:t>
      </w:r>
      <w:r w:rsidR="00D33B7E" w:rsidRPr="0090411C">
        <w:rPr>
          <w:rFonts w:cs="Iskoola Pota"/>
        </w:rPr>
        <w:t xml:space="preserve">. </w:t>
      </w:r>
      <w:r w:rsidRPr="0090411C">
        <w:rPr>
          <w:rFonts w:cs="Iskoola Pota"/>
        </w:rPr>
        <w:t>Usually offered every spring</w:t>
      </w:r>
      <w:r w:rsidR="002B5DA3" w:rsidRPr="0090411C">
        <w:rPr>
          <w:rFonts w:cs="Iskoola Pota"/>
        </w:rPr>
        <w:t xml:space="preserve"> semester</w:t>
      </w:r>
      <w:r w:rsidR="00D33B7E" w:rsidRPr="0090411C">
        <w:rPr>
          <w:rFonts w:cs="Iskoola Pota"/>
        </w:rPr>
        <w:t>.</w:t>
      </w:r>
      <w:r w:rsidR="009230CB" w:rsidRPr="0090411C">
        <w:rPr>
          <w:rFonts w:cs="Iskoola Pota"/>
        </w:rPr>
        <w:t xml:space="preserve"> </w:t>
      </w:r>
      <w:proofErr w:type="spellStart"/>
      <w:r w:rsidR="00D33B7E" w:rsidRPr="0090411C">
        <w:rPr>
          <w:rFonts w:cs="Iskoola Pota"/>
        </w:rPr>
        <w:t>Lec</w:t>
      </w:r>
      <w:proofErr w:type="spellEnd"/>
      <w:r w:rsidR="00D33B7E" w:rsidRPr="0090411C">
        <w:rPr>
          <w:rFonts w:cs="Iskoola Pota"/>
        </w:rPr>
        <w:t xml:space="preserve">. </w:t>
      </w:r>
      <w:r w:rsidRPr="0090411C">
        <w:rPr>
          <w:rFonts w:cs="Iskoola Pota"/>
        </w:rPr>
        <w:t>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480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482 Numerical Analysis I (3)</w:t>
      </w:r>
    </w:p>
    <w:p w:rsidR="00AB5D77" w:rsidRPr="0090411C" w:rsidRDefault="00AB5D77" w:rsidP="001E0B4A">
      <w:pPr>
        <w:rPr>
          <w:rFonts w:cs="Iskoola Pota"/>
        </w:rPr>
      </w:pPr>
      <w:r w:rsidRPr="0090411C">
        <w:rPr>
          <w:rFonts w:cs="Iskoola Pota"/>
        </w:rPr>
        <w:t>Two-semester course which introduces basic computational methods for nonlinear equations, acceleration of convergence, interpolation, approximation, and numerical differentiation and integration</w:t>
      </w:r>
      <w:r w:rsidR="00D33B7E" w:rsidRPr="0090411C">
        <w:rPr>
          <w:rFonts w:cs="Iskoola Pota"/>
        </w:rPr>
        <w:t xml:space="preserve">. </w:t>
      </w:r>
      <w:r w:rsidRPr="0090411C">
        <w:rPr>
          <w:rFonts w:cs="Iskoola Pota"/>
        </w:rPr>
        <w:t>Supplements theoretical study with computer programming assignments</w:t>
      </w:r>
      <w:r w:rsidR="00D33B7E"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w:t>
      </w:r>
      <w:r w:rsidR="009230CB" w:rsidRPr="0090411C">
        <w:rPr>
          <w:rFonts w:cs="Iskoola Pota"/>
        </w:rPr>
        <w:t xml:space="preserve"> </w:t>
      </w:r>
      <w:r w:rsidR="00D33B7E" w:rsidRPr="0090411C">
        <w:rPr>
          <w:rFonts w:cs="Iskoola Pota"/>
        </w:rPr>
        <w:t>PR</w:t>
      </w:r>
      <w:r w:rsidR="004C104F" w:rsidRPr="0090411C">
        <w:rPr>
          <w:rFonts w:cs="Iskoola Pota"/>
        </w:rPr>
        <w:t>:</w:t>
      </w:r>
      <w:r w:rsidR="002B5DA3" w:rsidRPr="0090411C">
        <w:rPr>
          <w:rFonts w:cs="Iskoola Pota"/>
        </w:rPr>
        <w:t xml:space="preserve"> </w:t>
      </w:r>
      <w:r w:rsidRPr="0090411C">
        <w:rPr>
          <w:rFonts w:cs="Iskoola Pota"/>
        </w:rPr>
        <w:t xml:space="preserve">MATH 152 and competency in a programming language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483 Numerical Analysis II (3)</w:t>
      </w:r>
    </w:p>
    <w:p w:rsidR="00AB5D77" w:rsidRPr="0090411C" w:rsidRDefault="00AB5D77" w:rsidP="001E0B4A">
      <w:pPr>
        <w:rPr>
          <w:rFonts w:cs="Iskoola Pota"/>
        </w:rPr>
      </w:pPr>
      <w:r w:rsidRPr="0090411C">
        <w:rPr>
          <w:rFonts w:cs="Iskoola Pota"/>
        </w:rPr>
        <w:t>Continues MATH 482</w:t>
      </w:r>
      <w:r w:rsidR="009230CB" w:rsidRPr="0090411C">
        <w:rPr>
          <w:rFonts w:cs="Iskoola Pota"/>
        </w:rPr>
        <w:t xml:space="preserve">. </w:t>
      </w:r>
      <w:r w:rsidRPr="0090411C">
        <w:rPr>
          <w:rFonts w:cs="Iskoola Pota"/>
        </w:rPr>
        <w:t xml:space="preserve">Investigates initial value problems for ordinary differential equations, direct and iterative methods for solving systems of linear equations, the symmetric </w:t>
      </w:r>
      <w:proofErr w:type="spellStart"/>
      <w:r w:rsidRPr="0090411C">
        <w:rPr>
          <w:rFonts w:cs="Iskoola Pota"/>
        </w:rPr>
        <w:t>eigenvalue</w:t>
      </w:r>
      <w:proofErr w:type="spellEnd"/>
      <w:r w:rsidRPr="0090411C">
        <w:rPr>
          <w:rFonts w:cs="Iskoola Pota"/>
        </w:rPr>
        <w:t xml:space="preserve"> problem, and the least squares problem</w:t>
      </w:r>
      <w:r w:rsidR="00D33B7E" w:rsidRPr="0090411C">
        <w:rPr>
          <w:rFonts w:cs="Iskoola Pota"/>
        </w:rPr>
        <w:t xml:space="preserve">. </w:t>
      </w:r>
      <w:r w:rsidRPr="0090411C">
        <w:rPr>
          <w:rFonts w:cs="Iskoola Pota"/>
        </w:rPr>
        <w:t>Includes computer programming assignments</w:t>
      </w:r>
      <w:r w:rsidR="00D33B7E" w:rsidRPr="0090411C">
        <w:rPr>
          <w:rFonts w:cs="Iskoola Pota"/>
        </w:rPr>
        <w:t>.</w:t>
      </w:r>
      <w:r w:rsidR="009230CB" w:rsidRPr="0090411C">
        <w:rPr>
          <w:rFonts w:cs="Iskoola Pota"/>
        </w:rPr>
        <w:t xml:space="preserve"> </w:t>
      </w:r>
      <w:proofErr w:type="spellStart"/>
      <w:r w:rsidR="00D33B7E" w:rsidRPr="0090411C">
        <w:rPr>
          <w:rFonts w:cs="Iskoola Pota"/>
        </w:rPr>
        <w:t>Lec</w:t>
      </w:r>
      <w:proofErr w:type="spellEnd"/>
      <w:r w:rsidR="00D33B7E" w:rsidRPr="0090411C">
        <w:rPr>
          <w:rFonts w:cs="Iskoola Pota"/>
        </w:rPr>
        <w:t>.</w:t>
      </w:r>
      <w:r w:rsidRPr="0090411C">
        <w:rPr>
          <w:rFonts w:cs="Iskoola Pota"/>
        </w:rPr>
        <w:t xml:space="preserve"> 3 hrs</w:t>
      </w:r>
      <w:r w:rsidR="00D33B7E" w:rsidRPr="0090411C">
        <w:rPr>
          <w:rFonts w:cs="Iskoola Pota"/>
        </w:rPr>
        <w:t>. PR</w:t>
      </w:r>
      <w:r w:rsidR="004C104F" w:rsidRPr="0090411C">
        <w:rPr>
          <w:rFonts w:cs="Iskoola Pota"/>
        </w:rPr>
        <w:t>:</w:t>
      </w:r>
      <w:r w:rsidR="002B5DA3" w:rsidRPr="0090411C">
        <w:rPr>
          <w:rFonts w:cs="Iskoola Pota"/>
        </w:rPr>
        <w:t xml:space="preserve"> </w:t>
      </w:r>
      <w:r w:rsidRPr="0090411C">
        <w:rPr>
          <w:rFonts w:cs="Iskoola Pota"/>
        </w:rPr>
        <w:t xml:space="preserve">MATH 225, MATH </w:t>
      </w:r>
      <w:r w:rsidR="007C4D67">
        <w:rPr>
          <w:rFonts w:cs="Iskoola Pota"/>
        </w:rPr>
        <w:t xml:space="preserve">482 and either MATH 254 or MATH </w:t>
      </w:r>
      <w:r w:rsidRPr="0090411C">
        <w:rPr>
          <w:rFonts w:cs="Iskoola Pota"/>
        </w:rPr>
        <w:t xml:space="preserve">260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485 Mathematical Modeling (3)</w:t>
      </w:r>
    </w:p>
    <w:p w:rsidR="00AB5D77" w:rsidRPr="0090411C" w:rsidRDefault="00AB5D77" w:rsidP="001E0B4A">
      <w:pPr>
        <w:rPr>
          <w:rFonts w:cs="Iskoola Pota"/>
        </w:rPr>
      </w:pPr>
      <w:r w:rsidRPr="0090411C">
        <w:rPr>
          <w:rFonts w:cs="Iskoola Pota"/>
        </w:rPr>
        <w:t>Introduces mathematical techniques in modeling the behavior of various systems</w:t>
      </w:r>
      <w:r w:rsidR="00D33B7E" w:rsidRPr="0090411C">
        <w:rPr>
          <w:rFonts w:cs="Iskoola Pota"/>
        </w:rPr>
        <w:t>.</w:t>
      </w:r>
      <w:r w:rsidR="009230CB" w:rsidRPr="0090411C">
        <w:rPr>
          <w:rFonts w:cs="Iskoola Pota"/>
        </w:rPr>
        <w:t xml:space="preserve"> </w:t>
      </w:r>
      <w:r w:rsidRPr="0090411C">
        <w:rPr>
          <w:rFonts w:cs="Iskoola Pota"/>
        </w:rPr>
        <w:t>Includes linear programming and differential equations</w:t>
      </w:r>
      <w:r w:rsidR="00D33B7E" w:rsidRPr="0090411C">
        <w:rPr>
          <w:rFonts w:cs="Iskoola Pota"/>
        </w:rPr>
        <w:t>.</w:t>
      </w:r>
      <w:r w:rsidR="009230CB" w:rsidRPr="0090411C">
        <w:rPr>
          <w:rFonts w:cs="Iskoola Pota"/>
        </w:rPr>
        <w:t xml:space="preserve"> </w:t>
      </w:r>
      <w:proofErr w:type="spellStart"/>
      <w:r w:rsidR="00D33B7E" w:rsidRPr="0090411C">
        <w:rPr>
          <w:rFonts w:cs="Iskoola Pota"/>
        </w:rPr>
        <w:t>Lec</w:t>
      </w:r>
      <w:proofErr w:type="spellEnd"/>
      <w:r w:rsidR="00D33B7E" w:rsidRPr="0090411C">
        <w:rPr>
          <w:rFonts w:cs="Iskoola Pota"/>
        </w:rPr>
        <w:t xml:space="preserve">. </w:t>
      </w:r>
      <w:r w:rsidRPr="0090411C">
        <w:rPr>
          <w:rFonts w:cs="Iskoola Pota"/>
        </w:rPr>
        <w:t>3 hrs</w:t>
      </w:r>
      <w:r w:rsidR="00D33B7E" w:rsidRPr="0090411C">
        <w:rPr>
          <w:rFonts w:cs="Iskoola Pota"/>
        </w:rPr>
        <w:t>. PR</w:t>
      </w:r>
      <w:r w:rsidRPr="0090411C">
        <w:rPr>
          <w:rFonts w:cs="Iskoola Pota"/>
        </w:rPr>
        <w:t xml:space="preserve">: MATH 254 or MATH 260 or </w:t>
      </w:r>
      <w:r w:rsidR="00E65591">
        <w:rPr>
          <w:rFonts w:cs="Iskoola Pota"/>
        </w:rPr>
        <w:t>CC</w:t>
      </w:r>
      <w:r w:rsidR="00D33B7E" w:rsidRPr="0090411C">
        <w:rPr>
          <w:rFonts w:cs="Iskoola Pota"/>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490 Senior Seminar (1)</w:t>
      </w:r>
    </w:p>
    <w:p w:rsidR="00AB5D77" w:rsidRPr="0090411C" w:rsidRDefault="00AB5D77" w:rsidP="001E0B4A">
      <w:pPr>
        <w:rPr>
          <w:rFonts w:cs="Iskoola Pota"/>
          <w:bCs/>
        </w:rPr>
      </w:pPr>
      <w:r w:rsidRPr="0090411C">
        <w:rPr>
          <w:rFonts w:cs="Iskoola Pota"/>
          <w:bCs/>
        </w:rPr>
        <w:t xml:space="preserve">Describes methods of presenting seminars,  new mathematical discoveries, career opportunities in mathematics, and other topics </w:t>
      </w:r>
      <w:r w:rsidR="00D33B7E" w:rsidRPr="0090411C">
        <w:rPr>
          <w:rFonts w:cs="Iskoola Pota"/>
          <w:bCs/>
        </w:rPr>
        <w:t xml:space="preserve">not covered in formal courses. </w:t>
      </w:r>
      <w:r w:rsidRPr="0090411C">
        <w:rPr>
          <w:rFonts w:cs="Iskoola Pota"/>
          <w:bCs/>
        </w:rPr>
        <w:t xml:space="preserve">Serves as a requirement for </w:t>
      </w:r>
      <w:r w:rsidR="00D33B7E" w:rsidRPr="0090411C">
        <w:rPr>
          <w:rFonts w:cs="Iskoola Pota"/>
          <w:bCs/>
        </w:rPr>
        <w:t xml:space="preserve">all senior mathematics majors. </w:t>
      </w:r>
      <w:proofErr w:type="spellStart"/>
      <w:r w:rsidRPr="0090411C">
        <w:rPr>
          <w:rFonts w:cs="Iskoola Pota"/>
          <w:bCs/>
        </w:rPr>
        <w:t>Lec</w:t>
      </w:r>
      <w:proofErr w:type="spellEnd"/>
      <w:r w:rsidR="00D33B7E" w:rsidRPr="0090411C">
        <w:rPr>
          <w:rFonts w:cs="Iskoola Pota"/>
          <w:bCs/>
        </w:rPr>
        <w:t>. 1 hr. PR</w:t>
      </w:r>
      <w:r w:rsidR="004C104F" w:rsidRPr="0090411C">
        <w:rPr>
          <w:rFonts w:cs="Iskoola Pota"/>
          <w:bCs/>
        </w:rPr>
        <w:t>:</w:t>
      </w:r>
      <w:r w:rsidR="002B5DA3" w:rsidRPr="0090411C">
        <w:rPr>
          <w:rFonts w:cs="Iskoola Pota"/>
          <w:bCs/>
        </w:rPr>
        <w:t xml:space="preserve"> </w:t>
      </w:r>
      <w:r w:rsidR="00D33B7E" w:rsidRPr="0090411C">
        <w:rPr>
          <w:rFonts w:cs="Iskoola Pota"/>
          <w:bCs/>
        </w:rPr>
        <w:t>MATH 351, MATH 411, and Senior status in M</w:t>
      </w:r>
      <w:r w:rsidRPr="0090411C">
        <w:rPr>
          <w:rFonts w:cs="Iskoola Pota"/>
          <w:bCs/>
        </w:rPr>
        <w:t xml:space="preserve">athematics or </w:t>
      </w:r>
      <w:r w:rsidR="00E65591">
        <w:rPr>
          <w:rFonts w:cs="Iskoola Pota"/>
          <w:bCs/>
        </w:rPr>
        <w:t>CC</w:t>
      </w:r>
      <w:r w:rsidR="00D33B7E" w:rsidRPr="0090411C">
        <w:rPr>
          <w:rFonts w:cs="Iskoola Pota"/>
          <w:bCs/>
        </w:rPr>
        <w:t>.</w:t>
      </w:r>
    </w:p>
    <w:p w:rsidR="00AB5D77" w:rsidRPr="0090411C" w:rsidRDefault="00AB5D77" w:rsidP="001E0B4A">
      <w:pPr>
        <w:rPr>
          <w:rFonts w:cs="Iskoola Pota"/>
          <w:b/>
          <w:bCs/>
        </w:rPr>
      </w:pPr>
      <w:r w:rsidRPr="0090411C">
        <w:rPr>
          <w:rFonts w:cs="Iskoola Pota"/>
          <w:b/>
          <w:bCs/>
        </w:rPr>
        <w:t>MATH</w:t>
      </w:r>
      <w:r w:rsidR="001D03F2" w:rsidRPr="0090411C">
        <w:rPr>
          <w:rFonts w:cs="Iskoola Pota"/>
          <w:b/>
          <w:bCs/>
        </w:rPr>
        <w:t xml:space="preserve"> </w:t>
      </w:r>
      <w:r w:rsidRPr="0090411C">
        <w:rPr>
          <w:rFonts w:cs="Iskoola Pota"/>
          <w:b/>
          <w:bCs/>
        </w:rPr>
        <w:t>495 Independent Study VC (1-6)</w:t>
      </w:r>
    </w:p>
    <w:p w:rsidR="005D7320" w:rsidRDefault="00AB5D77" w:rsidP="001E0B4A">
      <w:pPr>
        <w:rPr>
          <w:rFonts w:cs="Iskoola Pota"/>
          <w:bCs/>
        </w:rPr>
      </w:pPr>
      <w:r w:rsidRPr="0090411C">
        <w:rPr>
          <w:rFonts w:cs="Iskoola Pota"/>
          <w:bCs/>
        </w:rPr>
        <w:t xml:space="preserve">Explores a mathematical topic not covered in </w:t>
      </w:r>
      <w:r w:rsidR="00D33B7E" w:rsidRPr="0090411C">
        <w:rPr>
          <w:rFonts w:cs="Iskoola Pota"/>
          <w:bCs/>
        </w:rPr>
        <w:t>any other undergraduate course.</w:t>
      </w:r>
      <w:r w:rsidRPr="0090411C">
        <w:rPr>
          <w:rFonts w:cs="Iskoola Pota"/>
          <w:bCs/>
        </w:rPr>
        <w:t xml:space="preserve"> May be repeated for credit, but no more than six</w:t>
      </w:r>
      <w:r w:rsidR="00D33B7E" w:rsidRPr="0090411C">
        <w:rPr>
          <w:rFonts w:cs="Iskoola Pota"/>
          <w:bCs/>
        </w:rPr>
        <w:t xml:space="preserve"> credit hours will be awarded. </w:t>
      </w:r>
      <w:r w:rsidRPr="0090411C">
        <w:rPr>
          <w:rFonts w:cs="Iskoola Pota"/>
          <w:bCs/>
        </w:rPr>
        <w:t>Offers independent study under the</w:t>
      </w:r>
      <w:r w:rsidR="00D33B7E" w:rsidRPr="0090411C">
        <w:rPr>
          <w:rFonts w:cs="Iskoola Pota"/>
          <w:bCs/>
        </w:rPr>
        <w:t xml:space="preserve"> direction of a faculty member.</w:t>
      </w:r>
      <w:r w:rsidRPr="0090411C">
        <w:rPr>
          <w:rFonts w:cs="Iskoola Pota"/>
          <w:bCs/>
        </w:rPr>
        <w:t xml:space="preserve"> </w:t>
      </w:r>
      <w:r w:rsidR="00D33B7E" w:rsidRPr="0090411C">
        <w:rPr>
          <w:rFonts w:cs="Iskoola Pota"/>
          <w:bCs/>
        </w:rPr>
        <w:t>PR</w:t>
      </w:r>
      <w:r w:rsidR="004C104F" w:rsidRPr="0090411C">
        <w:rPr>
          <w:rFonts w:cs="Iskoola Pota"/>
          <w:bCs/>
        </w:rPr>
        <w:t>:</w:t>
      </w:r>
      <w:r w:rsidRPr="0090411C">
        <w:rPr>
          <w:rFonts w:cs="Iskoola Pota"/>
          <w:bCs/>
        </w:rPr>
        <w:t xml:space="preserve"> An agreement with an instructor describing the subject matter, method of study, and written approval of the Chairperson of the Department of Mathematics.</w:t>
      </w:r>
    </w:p>
    <w:p w:rsidR="005D7320" w:rsidRDefault="005D7320">
      <w:pPr>
        <w:widowControl/>
        <w:rPr>
          <w:rFonts w:cs="Iskoola Pota"/>
          <w:bCs/>
        </w:rPr>
      </w:pPr>
      <w:r>
        <w:rPr>
          <w:rFonts w:cs="Iskoola Pota"/>
          <w:bCs/>
        </w:rPr>
        <w:br w:type="page"/>
      </w:r>
    </w:p>
    <w:p w:rsidR="0070033F" w:rsidRPr="0090411C" w:rsidRDefault="0070033F"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502 Biostatistics (3)</w:t>
      </w:r>
    </w:p>
    <w:p w:rsidR="00E045EE" w:rsidRPr="0090411C" w:rsidRDefault="0070033F" w:rsidP="001E0B4A">
      <w:pPr>
        <w:rPr>
          <w:rFonts w:cs="Iskoola Pota"/>
        </w:rPr>
      </w:pPr>
      <w:r w:rsidRPr="0090411C">
        <w:rPr>
          <w:rFonts w:cs="Iskoola Pota"/>
        </w:rPr>
        <w:t>Examines techniques of biostatistics inference</w:t>
      </w:r>
      <w:r w:rsidR="00D33B7E" w:rsidRPr="0090411C">
        <w:rPr>
          <w:rFonts w:cs="Iskoola Pota"/>
        </w:rPr>
        <w:t xml:space="preserve">. </w:t>
      </w:r>
      <w:r w:rsidRPr="0090411C">
        <w:rPr>
          <w:rFonts w:cs="Iskoola Pota"/>
        </w:rPr>
        <w:t>Topics include st</w:t>
      </w:r>
      <w:r w:rsidR="00D33B7E" w:rsidRPr="0090411C">
        <w:rPr>
          <w:rFonts w:cs="Iskoola Pota"/>
        </w:rPr>
        <w:t>atistical power and sample size</w:t>
      </w:r>
      <w:r w:rsidRPr="0090411C">
        <w:rPr>
          <w:rFonts w:cs="Iskoola Pota"/>
        </w:rPr>
        <w:t>,</w:t>
      </w:r>
      <w:r w:rsidR="00D33B7E" w:rsidRPr="0090411C">
        <w:rPr>
          <w:rFonts w:cs="Iskoola Pota"/>
        </w:rPr>
        <w:t xml:space="preserve"> </w:t>
      </w:r>
      <w:r w:rsidRPr="0090411C">
        <w:rPr>
          <w:rFonts w:cs="Iskoola Pota"/>
        </w:rPr>
        <w:t>computation, diagnostic tests, analysis of binary response data, adjusting for covariate model, l</w:t>
      </w:r>
      <w:r w:rsidR="00D33B7E" w:rsidRPr="0090411C">
        <w:rPr>
          <w:rFonts w:cs="Iskoola Pota"/>
        </w:rPr>
        <w:t>ogistic regression.</w:t>
      </w:r>
      <w:r w:rsidRPr="0090411C">
        <w:rPr>
          <w:rFonts w:cs="Iskoola Pota"/>
        </w:rPr>
        <w:t xml:space="preserve"> Also covers survival data analysis (Kaplan-Meier approach), </w:t>
      </w:r>
      <w:proofErr w:type="spellStart"/>
      <w:r w:rsidRPr="0090411C">
        <w:rPr>
          <w:rFonts w:cs="Iskoola Pota"/>
        </w:rPr>
        <w:t>resampling</w:t>
      </w:r>
      <w:proofErr w:type="spellEnd"/>
      <w:r w:rsidRPr="0090411C">
        <w:rPr>
          <w:rFonts w:cs="Iskoola Pota"/>
        </w:rPr>
        <w:t xml:space="preserve"> procedures (randomization), longitudinal data and repeated measurement analysis using R. Procedures will be illustrated using actual laboratory and clinical data whenever possible</w:t>
      </w:r>
      <w:r w:rsidR="00D33B7E" w:rsidRPr="0090411C">
        <w:rPr>
          <w:rFonts w:cs="Iskoola Pota"/>
        </w:rPr>
        <w:t xml:space="preserve">. </w:t>
      </w:r>
      <w:r w:rsidR="00D33B7E" w:rsidRPr="0090411C">
        <w:rPr>
          <w:rFonts w:cs="Iskoola Pota"/>
          <w:bCs/>
        </w:rPr>
        <w:t>PR</w:t>
      </w:r>
      <w:r w:rsidR="0017393A" w:rsidRPr="0090411C">
        <w:rPr>
          <w:rFonts w:cs="Iskoola Pota"/>
          <w:bCs/>
        </w:rPr>
        <w:t>.:</w:t>
      </w:r>
      <w:r w:rsidR="002B5DA3" w:rsidRPr="0090411C">
        <w:rPr>
          <w:rFonts w:cs="Iskoola Pota"/>
          <w:bCs/>
        </w:rPr>
        <w:t xml:space="preserve"> </w:t>
      </w:r>
      <w:r w:rsidR="00D33B7E" w:rsidRPr="0090411C">
        <w:rPr>
          <w:rFonts w:cs="Iskoola Pota"/>
          <w:bCs/>
        </w:rPr>
        <w:t>MATH</w:t>
      </w:r>
      <w:r w:rsidRPr="0090411C">
        <w:rPr>
          <w:rFonts w:cs="Iskoola Pota"/>
          <w:bCs/>
        </w:rPr>
        <w:t xml:space="preserve"> 585 </w:t>
      </w:r>
      <w:r w:rsidR="00D33B7E" w:rsidRPr="0090411C">
        <w:rPr>
          <w:rFonts w:cs="Iskoola Pota"/>
        </w:rPr>
        <w:t>&amp; MATH 599.</w:t>
      </w:r>
    </w:p>
    <w:p w:rsidR="00AB5D77" w:rsidRPr="0090411C" w:rsidRDefault="00F152AB" w:rsidP="001E0B4A">
      <w:pPr>
        <w:rPr>
          <w:rFonts w:cs="Iskoola Pota"/>
        </w:rPr>
      </w:pPr>
      <w:r w:rsidRPr="0090411C">
        <w:rPr>
          <w:rFonts w:cs="Iskoola Pota"/>
          <w:b/>
        </w:rPr>
        <w:t>MATH</w:t>
      </w:r>
      <w:r w:rsidR="001D03F2" w:rsidRPr="0090411C">
        <w:rPr>
          <w:rFonts w:cs="Iskoola Pota"/>
          <w:b/>
        </w:rPr>
        <w:t xml:space="preserve"> </w:t>
      </w:r>
      <w:r w:rsidR="00AB5D77" w:rsidRPr="0090411C">
        <w:rPr>
          <w:rFonts w:cs="Iskoola Pota"/>
          <w:b/>
        </w:rPr>
        <w:t>583 Mathematical Statistics I (3)</w:t>
      </w:r>
    </w:p>
    <w:p w:rsidR="00E045EE" w:rsidRPr="0090411C" w:rsidRDefault="00AB5D77" w:rsidP="001E0B4A">
      <w:pPr>
        <w:rPr>
          <w:rFonts w:cs="Iskoola Pota"/>
        </w:rPr>
      </w:pPr>
      <w:r w:rsidRPr="0090411C">
        <w:rPr>
          <w:rFonts w:cs="Iskoola Pota"/>
        </w:rPr>
        <w:t>The first of a two-semester sequence designed to give a rigorous introduction to statistical t</w:t>
      </w:r>
      <w:r w:rsidR="00D33B7E" w:rsidRPr="0090411C">
        <w:rPr>
          <w:rFonts w:cs="Iskoola Pota"/>
        </w:rPr>
        <w:t xml:space="preserve">heory. </w:t>
      </w:r>
      <w:r w:rsidRPr="0090411C">
        <w:rPr>
          <w:rFonts w:cs="Iskoola Pota"/>
        </w:rPr>
        <w:t xml:space="preserve">Topics include a review of probability and random variables, expectation, </w:t>
      </w:r>
      <w:proofErr w:type="spellStart"/>
      <w:r w:rsidRPr="0090411C">
        <w:rPr>
          <w:rFonts w:cs="Iskoola Pota"/>
        </w:rPr>
        <w:t>univariate</w:t>
      </w:r>
      <w:proofErr w:type="spellEnd"/>
      <w:r w:rsidRPr="0090411C">
        <w:rPr>
          <w:rFonts w:cs="Iskoola Pota"/>
        </w:rPr>
        <w:t xml:space="preserve"> parametric families, multivariate parametric families</w:t>
      </w:r>
      <w:r w:rsidR="00D33B7E" w:rsidRPr="0090411C">
        <w:rPr>
          <w:rFonts w:cs="Iskoola Pota"/>
        </w:rPr>
        <w:t>, and asymptotic distributions.</w:t>
      </w:r>
      <w:r w:rsidRPr="0090411C">
        <w:rPr>
          <w:rFonts w:cs="Iskoola Pota"/>
        </w:rPr>
        <w:t xml:space="preserve"> </w:t>
      </w:r>
      <w:r w:rsidR="00D33B7E" w:rsidRPr="0090411C">
        <w:rPr>
          <w:rFonts w:cs="Iskoola Pota"/>
          <w:bCs/>
        </w:rPr>
        <w:t>PR</w:t>
      </w:r>
      <w:r w:rsidR="0017393A" w:rsidRPr="0090411C">
        <w:rPr>
          <w:rFonts w:cs="Iskoola Pota"/>
          <w:bCs/>
        </w:rPr>
        <w:t>:</w:t>
      </w:r>
      <w:r w:rsidR="002B5DA3" w:rsidRPr="0090411C">
        <w:rPr>
          <w:rFonts w:cs="Iskoola Pota"/>
          <w:bCs/>
        </w:rPr>
        <w:t xml:space="preserve"> </w:t>
      </w:r>
      <w:r w:rsidR="00D33B7E" w:rsidRPr="0090411C">
        <w:rPr>
          <w:rFonts w:cs="Iskoola Pota"/>
        </w:rPr>
        <w:t>MATH 574.</w:t>
      </w:r>
    </w:p>
    <w:p w:rsidR="00AB5D77" w:rsidRPr="0090411C" w:rsidRDefault="00F152AB" w:rsidP="001E0B4A">
      <w:pPr>
        <w:rPr>
          <w:rFonts w:cs="Iskoola Pota"/>
          <w:b/>
        </w:rPr>
      </w:pPr>
      <w:r w:rsidRPr="0090411C">
        <w:rPr>
          <w:rFonts w:cs="Iskoola Pota"/>
          <w:b/>
        </w:rPr>
        <w:t>MATH</w:t>
      </w:r>
      <w:r w:rsidR="001D03F2" w:rsidRPr="0090411C">
        <w:rPr>
          <w:rFonts w:cs="Iskoola Pota"/>
          <w:b/>
        </w:rPr>
        <w:t xml:space="preserve"> </w:t>
      </w:r>
      <w:r w:rsidR="00AB5D77" w:rsidRPr="0090411C">
        <w:rPr>
          <w:rFonts w:cs="Iskoola Pota"/>
          <w:b/>
        </w:rPr>
        <w:t>584 Mathematical Statistics II (3)</w:t>
      </w:r>
    </w:p>
    <w:p w:rsidR="00AB5D77" w:rsidRPr="0090411C" w:rsidRDefault="00AB5D77" w:rsidP="001E0B4A">
      <w:pPr>
        <w:rPr>
          <w:rFonts w:cs="Iskoola Pota"/>
        </w:rPr>
      </w:pPr>
      <w:r w:rsidRPr="0090411C">
        <w:rPr>
          <w:rFonts w:cs="Iskoola Pota"/>
        </w:rPr>
        <w:t xml:space="preserve">Math/Stat II is the second part of a two- semester sequence </w:t>
      </w:r>
      <w:r w:rsidR="00C709A1" w:rsidRPr="0090411C">
        <w:rPr>
          <w:rFonts w:cs="Iskoola Pota"/>
        </w:rPr>
        <w:t xml:space="preserve">course </w:t>
      </w:r>
      <w:r w:rsidRPr="0090411C">
        <w:rPr>
          <w:rFonts w:cs="Iskoola Pota"/>
        </w:rPr>
        <w:t>designed to familiarize students with the mathematical theory of statistical inference</w:t>
      </w:r>
      <w:r w:rsidR="00560FE6" w:rsidRPr="0090411C">
        <w:rPr>
          <w:rFonts w:cs="Iskoola Pota"/>
        </w:rPr>
        <w:t xml:space="preserve">. </w:t>
      </w:r>
      <w:r w:rsidRPr="0090411C">
        <w:rPr>
          <w:rFonts w:cs="Iskoola Pota"/>
        </w:rPr>
        <w:t>Topics include estimation, hypothesis testing, analysis of variance, and statistical decision theory, application of statistical tests and modern statistical approaches t</w:t>
      </w:r>
      <w:r w:rsidR="00D33B7E" w:rsidRPr="0090411C">
        <w:rPr>
          <w:rFonts w:cs="Iskoola Pota"/>
        </w:rPr>
        <w:t xml:space="preserve">o improve the quality of data. </w:t>
      </w:r>
      <w:r w:rsidR="00B275EB" w:rsidRPr="0090411C">
        <w:rPr>
          <w:rFonts w:cs="Iskoola Pota"/>
          <w:bCs/>
        </w:rPr>
        <w:t>PR</w:t>
      </w:r>
      <w:r w:rsidR="0017393A" w:rsidRPr="0090411C">
        <w:rPr>
          <w:rFonts w:cs="Iskoola Pota"/>
          <w:bCs/>
        </w:rPr>
        <w:t>:</w:t>
      </w:r>
      <w:r w:rsidR="002B5DA3" w:rsidRPr="0090411C">
        <w:rPr>
          <w:rFonts w:cs="Iskoola Pota"/>
          <w:bCs/>
        </w:rPr>
        <w:t xml:space="preserve"> </w:t>
      </w:r>
      <w:r w:rsidR="00B275EB" w:rsidRPr="0090411C">
        <w:rPr>
          <w:rFonts w:cs="Iskoola Pota"/>
        </w:rPr>
        <w:t>MATH 583.</w:t>
      </w:r>
    </w:p>
    <w:p w:rsidR="00AB5D77" w:rsidRPr="0090411C" w:rsidRDefault="00F152AB" w:rsidP="001E0B4A">
      <w:pPr>
        <w:rPr>
          <w:rFonts w:cs="Iskoola Pota"/>
          <w:b/>
        </w:rPr>
      </w:pPr>
      <w:r w:rsidRPr="0090411C">
        <w:rPr>
          <w:rFonts w:cs="Iskoola Pota"/>
          <w:b/>
        </w:rPr>
        <w:t>MATH</w:t>
      </w:r>
      <w:r w:rsidR="001D03F2" w:rsidRPr="0090411C">
        <w:rPr>
          <w:rFonts w:cs="Iskoola Pota"/>
          <w:b/>
        </w:rPr>
        <w:t xml:space="preserve"> </w:t>
      </w:r>
      <w:r w:rsidR="00AB5D77" w:rsidRPr="0090411C">
        <w:rPr>
          <w:rFonts w:cs="Iskoola Pota"/>
          <w:b/>
        </w:rPr>
        <w:t>585 Statistical Modeling (3)</w:t>
      </w:r>
    </w:p>
    <w:p w:rsidR="00F152AB" w:rsidRPr="0090411C" w:rsidRDefault="00AB5D77" w:rsidP="001E0B4A">
      <w:pPr>
        <w:rPr>
          <w:rFonts w:cs="Iskoola Pota"/>
        </w:rPr>
      </w:pPr>
      <w:r w:rsidRPr="0090411C">
        <w:rPr>
          <w:rFonts w:cs="Iskoola Pota"/>
        </w:rPr>
        <w:t>Examines simple and multiple regressions, partial correlation, residual analysis, stepwise model building, a study of statistical methods for data analysis using computerized statistical procedures, and application of multivariate statistical techniques</w:t>
      </w:r>
      <w:r w:rsidR="00B275EB" w:rsidRPr="0090411C">
        <w:rPr>
          <w:rFonts w:cs="Iskoola Pota"/>
        </w:rPr>
        <w:t xml:space="preserve"> to multidimensional datasets. </w:t>
      </w:r>
      <w:r w:rsidRPr="0090411C">
        <w:rPr>
          <w:rFonts w:cs="Iskoola Pota"/>
        </w:rPr>
        <w:t xml:space="preserve">Also covers the theory and methods for one way, two ways ANOVA with the applications of covariance as well as techniques for estimating bios and computing standard errors (i.e. Boots Trophy) </w:t>
      </w:r>
      <w:r w:rsidR="00B275EB" w:rsidRPr="0090411C">
        <w:rPr>
          <w:rFonts w:cs="Iskoola Pota"/>
          <w:bCs/>
        </w:rPr>
        <w:t xml:space="preserve">PR: </w:t>
      </w:r>
      <w:r w:rsidR="00B275EB" w:rsidRPr="0090411C">
        <w:rPr>
          <w:rFonts w:cs="Iskoola Pota"/>
        </w:rPr>
        <w:t>MATH 584 &amp;</w:t>
      </w:r>
      <w:r w:rsidRPr="0090411C">
        <w:rPr>
          <w:rFonts w:cs="Iskoola Pota"/>
        </w:rPr>
        <w:t xml:space="preserve"> M</w:t>
      </w:r>
      <w:r w:rsidR="00B275EB" w:rsidRPr="0090411C">
        <w:rPr>
          <w:rFonts w:cs="Iskoola Pota"/>
        </w:rPr>
        <w:t>ATH</w:t>
      </w:r>
      <w:r w:rsidRPr="0090411C">
        <w:rPr>
          <w:rFonts w:cs="Iskoola Pota"/>
        </w:rPr>
        <w:t xml:space="preserve"> 599</w:t>
      </w:r>
      <w:r w:rsidR="00B275EB" w:rsidRPr="0090411C">
        <w:rPr>
          <w:rFonts w:cs="Iskoola Pota"/>
        </w:rPr>
        <w:t>.</w:t>
      </w:r>
    </w:p>
    <w:p w:rsidR="00AB5D77" w:rsidRPr="0090411C" w:rsidRDefault="00F152AB"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586</w:t>
      </w:r>
      <w:r w:rsidR="00AB5D77" w:rsidRPr="0090411C">
        <w:rPr>
          <w:rFonts w:cs="Iskoola Pota"/>
          <w:b/>
        </w:rPr>
        <w:t xml:space="preserve"> Design of Experiments and Analysis of Variance (3)</w:t>
      </w:r>
    </w:p>
    <w:p w:rsidR="00AB5D77" w:rsidRPr="0090411C" w:rsidRDefault="00AB5D77" w:rsidP="001E0B4A">
      <w:pPr>
        <w:rPr>
          <w:rFonts w:cs="Iskoola Pota"/>
        </w:rPr>
      </w:pPr>
      <w:r w:rsidRPr="0090411C">
        <w:rPr>
          <w:rFonts w:cs="Iskoola Pota"/>
        </w:rPr>
        <w:t>Review of regression concepts, power analysis and sample size, simple random, systematic, stratified, cluster, mu</w:t>
      </w:r>
      <w:r w:rsidR="00B275EB" w:rsidRPr="0090411C">
        <w:rPr>
          <w:rFonts w:cs="Iskoola Pota"/>
        </w:rPr>
        <w:t xml:space="preserve">ltistage, and double sampling. </w:t>
      </w:r>
      <w:r w:rsidRPr="0090411C">
        <w:rPr>
          <w:rFonts w:cs="Iskoola Pota"/>
        </w:rPr>
        <w:t>Also includes multiple regression and logistic regression analysis, analys</w:t>
      </w:r>
      <w:r w:rsidR="00B275EB" w:rsidRPr="0090411C">
        <w:rPr>
          <w:rFonts w:cs="Iskoola Pota"/>
        </w:rPr>
        <w:t xml:space="preserve">is of variance and covariance. </w:t>
      </w:r>
      <w:r w:rsidRPr="0090411C">
        <w:rPr>
          <w:rFonts w:cs="Iskoola Pota"/>
        </w:rPr>
        <w:t>In addition, the course introduces measurement error.</w:t>
      </w:r>
    </w:p>
    <w:p w:rsidR="00AB5D77" w:rsidRPr="0090411C" w:rsidRDefault="00F152AB"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599</w:t>
      </w:r>
      <w:r w:rsidR="00B275EB" w:rsidRPr="0090411C">
        <w:rPr>
          <w:rFonts w:cs="Iskoola Pota"/>
          <w:b/>
        </w:rPr>
        <w:t xml:space="preserve"> (Selected Topic Section 01) </w:t>
      </w:r>
      <w:r w:rsidR="00AB5D77" w:rsidRPr="0090411C">
        <w:rPr>
          <w:rFonts w:cs="Iskoola Pota"/>
          <w:b/>
        </w:rPr>
        <w:t>Data Analysis with SAS (3)</w:t>
      </w:r>
    </w:p>
    <w:p w:rsidR="00AB5D77" w:rsidRPr="0090411C" w:rsidRDefault="00AB5D77" w:rsidP="001E0B4A">
      <w:pPr>
        <w:rPr>
          <w:rFonts w:cs="Iskoola Pota"/>
        </w:rPr>
      </w:pPr>
      <w:r w:rsidRPr="0090411C">
        <w:rPr>
          <w:rFonts w:cs="Iskoola Pota"/>
        </w:rPr>
        <w:t>Introduces fundamental SAS programming concepts, Covers how to prepare data for analysis, read data files, bui</w:t>
      </w:r>
      <w:r w:rsidR="007C4D67">
        <w:rPr>
          <w:rFonts w:cs="Iskoola Pota"/>
        </w:rPr>
        <w:t xml:space="preserve">ld logical expressions, combine, </w:t>
      </w:r>
      <w:r w:rsidRPr="0090411C">
        <w:rPr>
          <w:rFonts w:cs="Iskoola Pota"/>
        </w:rPr>
        <w:t>and transform se</w:t>
      </w:r>
      <w:r w:rsidR="00B275EB" w:rsidRPr="0090411C">
        <w:rPr>
          <w:rFonts w:cs="Iskoola Pota"/>
        </w:rPr>
        <w:t xml:space="preserve">veral data sets. </w:t>
      </w:r>
      <w:r w:rsidRPr="0090411C">
        <w:rPr>
          <w:rFonts w:cs="Iskoola Pota"/>
        </w:rPr>
        <w:t>Also introduces dif</w:t>
      </w:r>
      <w:r w:rsidR="00B275EB" w:rsidRPr="0090411C">
        <w:rPr>
          <w:rFonts w:cs="Iskoola Pota"/>
        </w:rPr>
        <w:t xml:space="preserve">ferent statistical procedures. </w:t>
      </w:r>
      <w:r w:rsidRPr="0090411C">
        <w:rPr>
          <w:rFonts w:cs="Iskoola Pota"/>
        </w:rPr>
        <w:t>Topics include a single variable analysis, multivariate analysis of continuous and discrete random variables, regression, non-linear models, GLMs, time-series analysis, analysis of variance and factorial analysis</w:t>
      </w:r>
      <w:r w:rsidR="00B275EB" w:rsidRPr="0090411C">
        <w:rPr>
          <w:rFonts w:cs="Iskoola Pota"/>
        </w:rPr>
        <w:t xml:space="preserve">. </w:t>
      </w:r>
      <w:r w:rsidRPr="0090411C">
        <w:rPr>
          <w:rFonts w:cs="Iskoola Pota"/>
        </w:rPr>
        <w:t>Useful for people who import/export data, create, man</w:t>
      </w:r>
      <w:r w:rsidR="00B275EB" w:rsidRPr="0090411C">
        <w:rPr>
          <w:rFonts w:cs="Iskoola Pota"/>
        </w:rPr>
        <w:t xml:space="preserve">ipulate, and restructure data. </w:t>
      </w:r>
      <w:r w:rsidRPr="0090411C">
        <w:rPr>
          <w:rFonts w:cs="Iskoola Pota"/>
        </w:rPr>
        <w:t>A graduate course that can be offered to advance</w:t>
      </w:r>
      <w:r w:rsidR="002B5DA3" w:rsidRPr="0090411C">
        <w:rPr>
          <w:rFonts w:cs="Iskoola Pota"/>
        </w:rPr>
        <w:t>d</w:t>
      </w:r>
      <w:r w:rsidRPr="0090411C">
        <w:rPr>
          <w:rFonts w:cs="Iskoola Pota"/>
        </w:rPr>
        <w:t xml:space="preserve"> undergraduate students as well.</w:t>
      </w:r>
    </w:p>
    <w:p w:rsidR="00AB5D77" w:rsidRPr="0090411C" w:rsidRDefault="00F152AB"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599</w:t>
      </w:r>
      <w:r w:rsidR="00AB5D77" w:rsidRPr="0090411C">
        <w:rPr>
          <w:rFonts w:cs="Iskoola Pota"/>
          <w:b/>
        </w:rPr>
        <w:t xml:space="preserve"> (Selected Topic Section 02) Research Methods, Statistics and Data Mining (3)</w:t>
      </w:r>
    </w:p>
    <w:p w:rsidR="00AB5D77" w:rsidRPr="0090411C" w:rsidRDefault="00AB5D77" w:rsidP="001E0B4A">
      <w:pPr>
        <w:rPr>
          <w:rFonts w:cs="Iskoola Pota"/>
        </w:rPr>
      </w:pPr>
      <w:r w:rsidRPr="0090411C">
        <w:rPr>
          <w:rFonts w:cs="Iskoola Pota"/>
          <w:bCs/>
        </w:rPr>
        <w:t>Examines</w:t>
      </w:r>
      <w:r w:rsidRPr="0090411C">
        <w:rPr>
          <w:rFonts w:cs="Iskoola Pota"/>
        </w:rPr>
        <w:t xml:space="preserve"> the basic methods and tec</w:t>
      </w:r>
      <w:r w:rsidR="00B275EB" w:rsidRPr="0090411C">
        <w:rPr>
          <w:rFonts w:cs="Iskoola Pota"/>
        </w:rPr>
        <w:t>hniques of scientific research.</w:t>
      </w:r>
      <w:r w:rsidRPr="0090411C">
        <w:rPr>
          <w:rFonts w:cs="Iskoola Pota"/>
        </w:rPr>
        <w:t xml:space="preserve"> Provides techniques for understanding, interpreting, and using data to predict future outcomes of a</w:t>
      </w:r>
      <w:r w:rsidR="00B275EB" w:rsidRPr="0090411C">
        <w:rPr>
          <w:rFonts w:cs="Iskoola Pota"/>
        </w:rPr>
        <w:t xml:space="preserve"> certain process or phenomenon.</w:t>
      </w:r>
      <w:r w:rsidRPr="0090411C">
        <w:rPr>
          <w:rFonts w:cs="Iskoola Pota"/>
        </w:rPr>
        <w:t xml:space="preserve"> Examines the principles of statistical data mining, including the foundation of probability and data analysis, modeling, data mining algorithms, patte</w:t>
      </w:r>
      <w:r w:rsidR="00B275EB" w:rsidRPr="0090411C">
        <w:rPr>
          <w:rFonts w:cs="Iskoola Pota"/>
        </w:rPr>
        <w:t xml:space="preserve">rns, and rules of discovering. </w:t>
      </w:r>
      <w:r w:rsidRPr="0090411C">
        <w:rPr>
          <w:rFonts w:cs="Iskoola Pota"/>
        </w:rPr>
        <w:t>Introduces different hands-on applications of data mining techniques.</w:t>
      </w:r>
    </w:p>
    <w:p w:rsidR="00AB5D77" w:rsidRPr="0090411C" w:rsidRDefault="00F152AB"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610</w:t>
      </w:r>
      <w:r w:rsidR="00AB5D77" w:rsidRPr="0090411C">
        <w:rPr>
          <w:rFonts w:cs="Iskoola Pota"/>
          <w:b/>
        </w:rPr>
        <w:t xml:space="preserve"> Exploratory Data Analysis and Non Parametric Statistical Methods (3)</w:t>
      </w:r>
    </w:p>
    <w:p w:rsidR="00AB5D77" w:rsidRPr="0090411C" w:rsidRDefault="00AB5D77" w:rsidP="001E0B4A">
      <w:pPr>
        <w:rPr>
          <w:rFonts w:cs="Iskoola Pota"/>
        </w:rPr>
      </w:pPr>
      <w:r w:rsidRPr="0090411C">
        <w:rPr>
          <w:rFonts w:cs="Iskoola Pota"/>
        </w:rPr>
        <w:t xml:space="preserve">Survey of non-parametric statistical methods including the sign test, </w:t>
      </w:r>
      <w:proofErr w:type="spellStart"/>
      <w:r w:rsidRPr="0090411C">
        <w:rPr>
          <w:rFonts w:cs="Iskoola Pota"/>
        </w:rPr>
        <w:t>Wilcoxin</w:t>
      </w:r>
      <w:proofErr w:type="spellEnd"/>
      <w:r w:rsidRPr="0090411C">
        <w:rPr>
          <w:rFonts w:cs="Iskoola Pota"/>
        </w:rPr>
        <w:t xml:space="preserve">-Rank Test, the </w:t>
      </w:r>
      <w:proofErr w:type="spellStart"/>
      <w:r w:rsidRPr="0090411C">
        <w:rPr>
          <w:rFonts w:cs="Iskoola Pota"/>
        </w:rPr>
        <w:t>Kruskal</w:t>
      </w:r>
      <w:proofErr w:type="spellEnd"/>
      <w:r w:rsidRPr="0090411C">
        <w:rPr>
          <w:rFonts w:cs="Iskoola Pota"/>
        </w:rPr>
        <w:t xml:space="preserve">- Wallis Test, and </w:t>
      </w:r>
      <w:r w:rsidR="00B275EB" w:rsidRPr="0090411C">
        <w:rPr>
          <w:rFonts w:cs="Iskoola Pota"/>
        </w:rPr>
        <w:t xml:space="preserve">the </w:t>
      </w:r>
      <w:proofErr w:type="spellStart"/>
      <w:r w:rsidR="00B275EB" w:rsidRPr="0090411C">
        <w:rPr>
          <w:rFonts w:cs="Iskoola Pota"/>
        </w:rPr>
        <w:t>Kolmogoroff</w:t>
      </w:r>
      <w:proofErr w:type="spellEnd"/>
      <w:r w:rsidR="00B275EB" w:rsidRPr="0090411C">
        <w:rPr>
          <w:rFonts w:cs="Iskoola Pota"/>
        </w:rPr>
        <w:t xml:space="preserve">-Smirnoff Test. </w:t>
      </w:r>
      <w:r w:rsidRPr="0090411C">
        <w:rPr>
          <w:rFonts w:cs="Iskoola Pota"/>
        </w:rPr>
        <w:t>Discusses the use of ranks to test equality of distributions and th</w:t>
      </w:r>
      <w:r w:rsidR="00B275EB" w:rsidRPr="0090411C">
        <w:rPr>
          <w:rFonts w:cs="Iskoola Pota"/>
        </w:rPr>
        <w:t xml:space="preserve">e parameters of distributions. </w:t>
      </w:r>
      <w:r w:rsidRPr="0090411C">
        <w:rPr>
          <w:rFonts w:cs="Iskoola Pota"/>
        </w:rPr>
        <w:t>Stresses the use of computer applications.</w:t>
      </w:r>
    </w:p>
    <w:p w:rsidR="00B275EB" w:rsidRPr="0090411C" w:rsidRDefault="00B275EB" w:rsidP="001E0B4A">
      <w:pPr>
        <w:rPr>
          <w:rFonts w:cs="Iskoola Pota"/>
        </w:rPr>
      </w:pPr>
      <w:r w:rsidRPr="0090411C">
        <w:rPr>
          <w:rFonts w:cs="Iskoola Pota"/>
          <w:bCs/>
        </w:rPr>
        <w:t>CR</w:t>
      </w:r>
      <w:r w:rsidR="00DD5008" w:rsidRPr="0090411C">
        <w:rPr>
          <w:rFonts w:cs="Iskoola Pota"/>
          <w:bCs/>
        </w:rPr>
        <w:t>:</w:t>
      </w:r>
      <w:r w:rsidR="00AB5D77" w:rsidRPr="0090411C">
        <w:rPr>
          <w:rFonts w:cs="Iskoola Pota"/>
        </w:rPr>
        <w:t xml:space="preserve"> </w:t>
      </w:r>
      <w:r w:rsidRPr="0090411C">
        <w:rPr>
          <w:rFonts w:cs="Iskoola Pota"/>
        </w:rPr>
        <w:t>MATH 574</w:t>
      </w:r>
      <w:r w:rsidRPr="0090411C">
        <w:rPr>
          <w:rFonts w:cs="Iskoola Pota"/>
          <w:bCs/>
        </w:rPr>
        <w:t xml:space="preserve">, </w:t>
      </w:r>
      <w:r w:rsidRPr="0090411C">
        <w:rPr>
          <w:rFonts w:cs="Iskoola Pota"/>
        </w:rPr>
        <w:t>MATH 599, and MATH</w:t>
      </w:r>
      <w:r w:rsidR="00AB5D77" w:rsidRPr="0090411C">
        <w:rPr>
          <w:rFonts w:cs="Iskoola Pota"/>
        </w:rPr>
        <w:t xml:space="preserve"> 645</w:t>
      </w:r>
      <w:r w:rsidRPr="0090411C">
        <w:rPr>
          <w:rFonts w:cs="Iskoola Pota"/>
        </w:rPr>
        <w:t>.</w:t>
      </w:r>
    </w:p>
    <w:p w:rsidR="00AB5D77" w:rsidRPr="0090411C" w:rsidRDefault="00F152AB" w:rsidP="001E0B4A">
      <w:pPr>
        <w:rPr>
          <w:rFonts w:cs="Iskoola Pota"/>
          <w:b/>
        </w:rPr>
      </w:pPr>
      <w:r w:rsidRPr="0090411C">
        <w:rPr>
          <w:rFonts w:cs="Iskoola Pota"/>
          <w:b/>
        </w:rPr>
        <w:t>MATH</w:t>
      </w:r>
      <w:r w:rsidR="001D03F2" w:rsidRPr="0090411C">
        <w:rPr>
          <w:rFonts w:cs="Iskoola Pota"/>
          <w:b/>
        </w:rPr>
        <w:t xml:space="preserve"> </w:t>
      </w:r>
      <w:r w:rsidR="00AB5D77" w:rsidRPr="0090411C">
        <w:rPr>
          <w:rFonts w:cs="Iskoola Pota"/>
          <w:b/>
        </w:rPr>
        <w:t>650 Seminar on Statistical Consulting and Research (3)</w:t>
      </w:r>
    </w:p>
    <w:p w:rsidR="00AB5D77" w:rsidRPr="0090411C" w:rsidRDefault="00AB5D77" w:rsidP="001E0B4A">
      <w:pPr>
        <w:rPr>
          <w:rFonts w:cs="Iskoola Pota"/>
        </w:rPr>
      </w:pPr>
      <w:r w:rsidRPr="0090411C">
        <w:rPr>
          <w:rFonts w:cs="Iskoola Pota"/>
        </w:rPr>
        <w:t xml:space="preserve">This course provides an introduction to the skills necessary to provide </w:t>
      </w:r>
      <w:r w:rsidR="00B275EB" w:rsidRPr="0090411C">
        <w:rPr>
          <w:rFonts w:cs="Iskoola Pota"/>
        </w:rPr>
        <w:t xml:space="preserve">competent statistical service. </w:t>
      </w:r>
      <w:r w:rsidRPr="0090411C">
        <w:rPr>
          <w:rFonts w:cs="Iskoola Pota"/>
        </w:rPr>
        <w:t>Topics include:  time management; preparation necessary to understand the specific requirements of a client; effective and accurate oral and written communication of requirements and results of statistical analysis; and business considerations of the independent consultant.</w:t>
      </w:r>
    </w:p>
    <w:p w:rsidR="00AB5D77" w:rsidRPr="0090411C" w:rsidRDefault="00604F6D" w:rsidP="001E0B4A">
      <w:pPr>
        <w:rPr>
          <w:rFonts w:cs="Iskoola Pota"/>
          <w:b/>
        </w:rPr>
      </w:pPr>
      <w:r w:rsidRPr="0090411C">
        <w:rPr>
          <w:rFonts w:cs="Iskoola Pota"/>
          <w:b/>
        </w:rPr>
        <w:t>MATH</w:t>
      </w:r>
      <w:r w:rsidR="001D03F2" w:rsidRPr="0090411C">
        <w:rPr>
          <w:rFonts w:cs="Iskoola Pota"/>
          <w:b/>
        </w:rPr>
        <w:t xml:space="preserve"> </w:t>
      </w:r>
      <w:r w:rsidR="00AB5D77" w:rsidRPr="0090411C">
        <w:rPr>
          <w:rFonts w:cs="Iskoola Pota"/>
          <w:b/>
        </w:rPr>
        <w:t>625 Time Series Analysis (3)</w:t>
      </w:r>
    </w:p>
    <w:p w:rsidR="00AB5D77" w:rsidRPr="0090411C" w:rsidRDefault="00AB5D77" w:rsidP="001E0B4A">
      <w:pPr>
        <w:rPr>
          <w:rFonts w:cs="Iskoola Pota"/>
        </w:rPr>
      </w:pPr>
      <w:r w:rsidRPr="0090411C">
        <w:rPr>
          <w:rFonts w:cs="Iskoola Pota"/>
        </w:rPr>
        <w:t>Designed to familiarize students with analysis</w:t>
      </w:r>
      <w:r w:rsidR="00B275EB" w:rsidRPr="0090411C">
        <w:rPr>
          <w:rFonts w:cs="Iskoola Pota"/>
        </w:rPr>
        <w:t xml:space="preserve"> and forecasting of real data. </w:t>
      </w:r>
      <w:r w:rsidRPr="0090411C">
        <w:rPr>
          <w:rFonts w:cs="Iskoola Pota"/>
        </w:rPr>
        <w:t>Topics include fundamental concepts of time series and stocha</w:t>
      </w:r>
      <w:r w:rsidR="00B275EB" w:rsidRPr="0090411C">
        <w:rPr>
          <w:rFonts w:cs="Iskoola Pota"/>
        </w:rPr>
        <w:t xml:space="preserve">stic processes, stationary and </w:t>
      </w:r>
      <w:r w:rsidRPr="0090411C">
        <w:rPr>
          <w:rFonts w:cs="Iskoola Pota"/>
        </w:rPr>
        <w:t xml:space="preserve">non-stationary time series, autoregressive integrated moving average (ARIMA), modeling, forecasting of </w:t>
      </w:r>
      <w:proofErr w:type="spellStart"/>
      <w:r w:rsidRPr="0090411C">
        <w:rPr>
          <w:rFonts w:cs="Iskoola Pota"/>
        </w:rPr>
        <w:t>univariate</w:t>
      </w:r>
      <w:proofErr w:type="spellEnd"/>
      <w:r w:rsidRPr="0090411C">
        <w:rPr>
          <w:rFonts w:cs="Iskoola Pota"/>
        </w:rPr>
        <w:t xml:space="preserve"> time series, estimation of special density functions, white noise test</w:t>
      </w:r>
      <w:r w:rsidR="00B275EB" w:rsidRPr="0090411C">
        <w:rPr>
          <w:rFonts w:cs="Iskoola Pota"/>
        </w:rPr>
        <w:t xml:space="preserve">s, and tests of periodicities. </w:t>
      </w:r>
      <w:r w:rsidR="00B275EB" w:rsidRPr="0090411C">
        <w:rPr>
          <w:rFonts w:cs="Iskoola Pota"/>
          <w:bCs/>
        </w:rPr>
        <w:t>PR: MATH 585.</w:t>
      </w:r>
    </w:p>
    <w:p w:rsidR="00AB5D77" w:rsidRPr="0090411C" w:rsidRDefault="00604F6D" w:rsidP="001E0B4A">
      <w:pPr>
        <w:rPr>
          <w:rFonts w:cs="Iskoola Pota"/>
          <w:b/>
        </w:rPr>
      </w:pPr>
      <w:r w:rsidRPr="0090411C">
        <w:rPr>
          <w:rFonts w:cs="Iskoola Pota"/>
          <w:b/>
        </w:rPr>
        <w:t>MATH</w:t>
      </w:r>
      <w:r w:rsidR="001D03F2" w:rsidRPr="0090411C">
        <w:rPr>
          <w:rFonts w:cs="Iskoola Pota"/>
          <w:b/>
        </w:rPr>
        <w:t xml:space="preserve"> </w:t>
      </w:r>
      <w:r w:rsidR="00AB5D77" w:rsidRPr="0090411C">
        <w:rPr>
          <w:rFonts w:cs="Iskoola Pota"/>
          <w:b/>
        </w:rPr>
        <w:t>630 Contingency Table Analysis (3)</w:t>
      </w:r>
    </w:p>
    <w:p w:rsidR="00AB5D77" w:rsidRPr="0090411C" w:rsidRDefault="00AB5D77" w:rsidP="001E0B4A">
      <w:pPr>
        <w:rPr>
          <w:rFonts w:cs="Iskoola Pota"/>
        </w:rPr>
      </w:pPr>
      <w:r w:rsidRPr="0090411C">
        <w:rPr>
          <w:rFonts w:cs="Iskoola Pota"/>
        </w:rPr>
        <w:t>Introduces discrete multivariate analysis,</w:t>
      </w:r>
      <w:r w:rsidR="007C4D67">
        <w:rPr>
          <w:rFonts w:cs="Iskoola Pota"/>
        </w:rPr>
        <w:t xml:space="preserve"> model testing, </w:t>
      </w:r>
      <w:r w:rsidR="00B275EB" w:rsidRPr="0090411C">
        <w:rPr>
          <w:rFonts w:cs="Iskoola Pota"/>
        </w:rPr>
        <w:t xml:space="preserve">and validation. </w:t>
      </w:r>
      <w:r w:rsidRPr="0090411C">
        <w:rPr>
          <w:rFonts w:cs="Iskoola Pota"/>
        </w:rPr>
        <w:t>Also includ</w:t>
      </w:r>
      <w:r w:rsidR="00B275EB" w:rsidRPr="0090411C">
        <w:rPr>
          <w:rFonts w:cs="Iskoola Pota"/>
        </w:rPr>
        <w:t xml:space="preserve">es general hypothesis testing. </w:t>
      </w:r>
      <w:r w:rsidRPr="0090411C">
        <w:rPr>
          <w:rFonts w:cs="Iskoola Pota"/>
        </w:rPr>
        <w:t>Topics to be</w:t>
      </w:r>
      <w:r w:rsidR="00C709A1" w:rsidRPr="0090411C">
        <w:rPr>
          <w:rFonts w:cs="Iskoola Pota"/>
        </w:rPr>
        <w:t xml:space="preserve"> covered include 2 x 2 tables, </w:t>
      </w:r>
      <w:r w:rsidRPr="0090411C">
        <w:rPr>
          <w:rFonts w:cs="Iskoola Pota"/>
        </w:rPr>
        <w:t xml:space="preserve">the cross-product ratio, and R x </w:t>
      </w:r>
      <w:r w:rsidR="00B275EB" w:rsidRPr="0090411C">
        <w:rPr>
          <w:rFonts w:cs="Iskoola Pota"/>
        </w:rPr>
        <w:t xml:space="preserve">C tables of arbitrary dimension. </w:t>
      </w:r>
      <w:r w:rsidRPr="0090411C">
        <w:rPr>
          <w:rFonts w:cs="Iskoola Pota"/>
        </w:rPr>
        <w:t>Use of log</w:t>
      </w:r>
      <w:r w:rsidR="00C33029" w:rsidRPr="0090411C">
        <w:rPr>
          <w:rFonts w:cs="Iskoola Pota"/>
        </w:rPr>
        <w:t>-</w:t>
      </w:r>
      <w:r w:rsidRPr="0090411C">
        <w:rPr>
          <w:rFonts w:cs="Iskoola Pota"/>
        </w:rPr>
        <w:t>linear computer packages to help in the analysis will be essential.</w:t>
      </w:r>
      <w:r w:rsidR="00B275EB" w:rsidRPr="0090411C">
        <w:rPr>
          <w:rFonts w:cs="Iskoola Pota"/>
        </w:rPr>
        <w:t xml:space="preserve"> </w:t>
      </w:r>
      <w:r w:rsidR="00B275EB" w:rsidRPr="0090411C">
        <w:rPr>
          <w:rFonts w:cs="Iskoola Pota"/>
          <w:bCs/>
        </w:rPr>
        <w:t>PR</w:t>
      </w:r>
      <w:r w:rsidR="0017393A" w:rsidRPr="0090411C">
        <w:rPr>
          <w:rFonts w:cs="Iskoola Pota"/>
          <w:bCs/>
        </w:rPr>
        <w:t>:</w:t>
      </w:r>
      <w:r w:rsidR="00C33029" w:rsidRPr="0090411C">
        <w:rPr>
          <w:rFonts w:cs="Iskoola Pota"/>
          <w:bCs/>
        </w:rPr>
        <w:t xml:space="preserve"> </w:t>
      </w:r>
      <w:r w:rsidR="00B275EB" w:rsidRPr="0090411C">
        <w:rPr>
          <w:rFonts w:cs="Iskoola Pota"/>
        </w:rPr>
        <w:t xml:space="preserve">MATH 574. </w:t>
      </w:r>
      <w:r w:rsidR="00B275EB" w:rsidRPr="0090411C">
        <w:rPr>
          <w:rFonts w:cs="Iskoola Pota"/>
          <w:bCs/>
        </w:rPr>
        <w:t>CR</w:t>
      </w:r>
      <w:r w:rsidR="00DD5008" w:rsidRPr="0090411C">
        <w:rPr>
          <w:rFonts w:cs="Iskoola Pota"/>
          <w:bCs/>
        </w:rPr>
        <w:t>:</w:t>
      </w:r>
      <w:r w:rsidRPr="0090411C">
        <w:rPr>
          <w:rFonts w:cs="Iskoola Pota"/>
          <w:bCs/>
        </w:rPr>
        <w:t xml:space="preserve"> </w:t>
      </w:r>
      <w:r w:rsidR="00B275EB" w:rsidRPr="0090411C">
        <w:rPr>
          <w:rFonts w:cs="Iskoola Pota"/>
        </w:rPr>
        <w:t>MATH 599</w:t>
      </w:r>
      <w:r w:rsidRPr="0090411C">
        <w:rPr>
          <w:rFonts w:cs="Iskoola Pota"/>
        </w:rPr>
        <w:t xml:space="preserve"> or</w:t>
      </w:r>
      <w:r w:rsidR="00B275EB" w:rsidRPr="0090411C">
        <w:rPr>
          <w:rFonts w:cs="Iskoola Pota"/>
        </w:rPr>
        <w:t xml:space="preserve"> e</w:t>
      </w:r>
      <w:r w:rsidRPr="0090411C">
        <w:rPr>
          <w:rFonts w:cs="Iskoola Pota"/>
        </w:rPr>
        <w:t>quivalent</w:t>
      </w:r>
      <w:r w:rsidR="00B275EB" w:rsidRPr="0090411C">
        <w:rPr>
          <w:rFonts w:cs="Iskoola Pota"/>
        </w:rPr>
        <w:t>.</w:t>
      </w:r>
    </w:p>
    <w:p w:rsidR="00AB5D77" w:rsidRPr="0090411C" w:rsidRDefault="00604F6D" w:rsidP="001E0B4A">
      <w:pPr>
        <w:rPr>
          <w:rFonts w:cs="Iskoola Pota"/>
          <w:b/>
        </w:rPr>
      </w:pPr>
      <w:r w:rsidRPr="0090411C">
        <w:rPr>
          <w:rFonts w:cs="Iskoola Pota"/>
          <w:b/>
        </w:rPr>
        <w:t>MATH</w:t>
      </w:r>
      <w:r w:rsidR="001D03F2" w:rsidRPr="0090411C">
        <w:rPr>
          <w:rFonts w:cs="Iskoola Pota"/>
          <w:b/>
        </w:rPr>
        <w:t xml:space="preserve"> </w:t>
      </w:r>
      <w:r w:rsidR="00AB5D77" w:rsidRPr="0090411C">
        <w:rPr>
          <w:rFonts w:cs="Iskoola Pota"/>
          <w:b/>
        </w:rPr>
        <w:t>655 Approved Internship</w:t>
      </w:r>
    </w:p>
    <w:p w:rsidR="00AB5D77" w:rsidRPr="0090411C" w:rsidRDefault="00AB5D77" w:rsidP="001E0B4A">
      <w:pPr>
        <w:rPr>
          <w:rFonts w:cs="Iskoola Pota"/>
          <w:i/>
        </w:rPr>
      </w:pPr>
      <w:r w:rsidRPr="0090411C">
        <w:rPr>
          <w:rFonts w:cs="Iskoola Pota"/>
        </w:rPr>
        <w:t>Complete an approved internship together with a related Project.</w:t>
      </w:r>
    </w:p>
    <w:p w:rsidR="00AB5D77" w:rsidRPr="0090411C" w:rsidRDefault="00604F6D" w:rsidP="001E0B4A">
      <w:pPr>
        <w:rPr>
          <w:rFonts w:cs="Iskoola Pota"/>
          <w:b/>
        </w:rPr>
      </w:pPr>
      <w:r w:rsidRPr="0090411C">
        <w:rPr>
          <w:rFonts w:cs="Iskoola Pota"/>
          <w:b/>
        </w:rPr>
        <w:t>MATH</w:t>
      </w:r>
      <w:r w:rsidR="001D03F2" w:rsidRPr="0090411C">
        <w:rPr>
          <w:rFonts w:cs="Iskoola Pota"/>
          <w:b/>
        </w:rPr>
        <w:t xml:space="preserve"> </w:t>
      </w:r>
      <w:r w:rsidR="00AB5D77" w:rsidRPr="0090411C">
        <w:rPr>
          <w:rFonts w:cs="Iskoola Pota"/>
          <w:b/>
        </w:rPr>
        <w:t>660 Expository Thesis</w:t>
      </w:r>
    </w:p>
    <w:p w:rsidR="0070033F" w:rsidRPr="0090411C" w:rsidRDefault="00AB5D77" w:rsidP="001E0B4A">
      <w:pPr>
        <w:rPr>
          <w:rFonts w:cs="Iskoola Pota"/>
          <w:b/>
          <w:highlight w:val="yellow"/>
        </w:rPr>
      </w:pPr>
      <w:r w:rsidRPr="0090411C">
        <w:rPr>
          <w:rFonts w:cs="Iskoola Pota"/>
        </w:rPr>
        <w:t>Write and defend an expository thesis under the direction of a permanent member of the Department of Mathematics and Statistics</w:t>
      </w:r>
      <w:r w:rsidR="0070033F" w:rsidRPr="0090411C">
        <w:rPr>
          <w:rFonts w:cs="Iskoola Pota"/>
          <w:b/>
          <w:highlight w:val="yellow"/>
        </w:rPr>
        <w:t xml:space="preserve"> </w:t>
      </w:r>
    </w:p>
    <w:p w:rsidR="0070033F" w:rsidRPr="0090411C" w:rsidRDefault="0070033F"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573 Survey of Probability and Statistics (3)</w:t>
      </w:r>
    </w:p>
    <w:p w:rsidR="0070033F" w:rsidRPr="0090411C" w:rsidRDefault="0070033F" w:rsidP="001E0B4A">
      <w:pPr>
        <w:rPr>
          <w:rFonts w:cs="Iskoola Pota"/>
        </w:rPr>
      </w:pPr>
      <w:r w:rsidRPr="0090411C">
        <w:rPr>
          <w:rFonts w:cs="Iskoola Pota"/>
        </w:rPr>
        <w:t>Survey of statistics and probability</w:t>
      </w:r>
      <w:r w:rsidR="00B275EB" w:rsidRPr="0090411C">
        <w:rPr>
          <w:rFonts w:cs="Iskoola Pota"/>
        </w:rPr>
        <w:t>.</w:t>
      </w:r>
      <w:r w:rsidR="009230CB" w:rsidRPr="0090411C">
        <w:rPr>
          <w:rFonts w:cs="Iskoola Pota"/>
        </w:rPr>
        <w:t xml:space="preserve"> </w:t>
      </w:r>
      <w:r w:rsidRPr="0090411C">
        <w:rPr>
          <w:rFonts w:cs="Iskoola Pota"/>
        </w:rPr>
        <w:t xml:space="preserve">Topics include design of experiments and data production, descriptive techniques for </w:t>
      </w:r>
      <w:proofErr w:type="spellStart"/>
      <w:r w:rsidRPr="0090411C">
        <w:rPr>
          <w:rFonts w:cs="Iskoola Pota"/>
        </w:rPr>
        <w:t>univariate</w:t>
      </w:r>
      <w:proofErr w:type="spellEnd"/>
      <w:r w:rsidRPr="0090411C">
        <w:rPr>
          <w:rFonts w:cs="Iskoola Pota"/>
        </w:rPr>
        <w:t xml:space="preserve"> and </w:t>
      </w:r>
      <w:proofErr w:type="spellStart"/>
      <w:r w:rsidRPr="0090411C">
        <w:rPr>
          <w:rFonts w:cs="Iskoola Pota"/>
        </w:rPr>
        <w:t>bivariate</w:t>
      </w:r>
      <w:proofErr w:type="spellEnd"/>
      <w:r w:rsidRPr="0090411C">
        <w:rPr>
          <w:rFonts w:cs="Iskoola Pota"/>
        </w:rPr>
        <w:t xml:space="preserve"> data, measurement error, probability and probability distributions, and sampl</w:t>
      </w:r>
      <w:r w:rsidR="00B275EB" w:rsidRPr="0090411C">
        <w:rPr>
          <w:rFonts w:cs="Iskoola Pota"/>
        </w:rPr>
        <w:t xml:space="preserve">ing error and its measurement. </w:t>
      </w:r>
      <w:r w:rsidRPr="0090411C">
        <w:rPr>
          <w:rFonts w:cs="Iskoola Pota"/>
        </w:rPr>
        <w:t xml:space="preserve">Also introduces estimation, hypothesis testing, </w:t>
      </w:r>
      <w:r w:rsidR="00B275EB" w:rsidRPr="0090411C">
        <w:rPr>
          <w:rFonts w:cs="Iskoola Pota"/>
        </w:rPr>
        <w:t>probability models, and tests. PR</w:t>
      </w:r>
      <w:r w:rsidR="0017393A" w:rsidRPr="0090411C">
        <w:rPr>
          <w:rFonts w:cs="Iskoola Pota"/>
        </w:rPr>
        <w:t>:</w:t>
      </w:r>
      <w:r w:rsidR="00C33029" w:rsidRPr="0090411C">
        <w:rPr>
          <w:rFonts w:cs="Iskoola Pota"/>
        </w:rPr>
        <w:t xml:space="preserve"> </w:t>
      </w:r>
      <w:r w:rsidRPr="0090411C">
        <w:rPr>
          <w:rFonts w:cs="Iskoola Pota"/>
        </w:rPr>
        <w:t>Admission to the Master of Science in Applied Statistics Program.</w:t>
      </w:r>
    </w:p>
    <w:p w:rsidR="0070033F" w:rsidRPr="0090411C" w:rsidRDefault="0070033F" w:rsidP="001E0B4A">
      <w:pPr>
        <w:rPr>
          <w:rFonts w:cs="Iskoola Pota"/>
          <w:b/>
        </w:rPr>
      </w:pPr>
      <w:r w:rsidRPr="0090411C">
        <w:rPr>
          <w:rFonts w:cs="Iskoola Pota"/>
          <w:b/>
        </w:rPr>
        <w:t>MATH</w:t>
      </w:r>
      <w:r w:rsidR="001D03F2" w:rsidRPr="0090411C">
        <w:rPr>
          <w:rFonts w:cs="Iskoola Pota"/>
          <w:b/>
        </w:rPr>
        <w:t xml:space="preserve"> </w:t>
      </w:r>
      <w:r w:rsidRPr="0090411C">
        <w:rPr>
          <w:rFonts w:cs="Iskoola Pota"/>
          <w:b/>
        </w:rPr>
        <w:t>574 Probability Theory (3)</w:t>
      </w:r>
    </w:p>
    <w:p w:rsidR="005D7320" w:rsidRDefault="0070033F" w:rsidP="001E0B4A">
      <w:pPr>
        <w:rPr>
          <w:rFonts w:cs="Iskoola Pota"/>
        </w:rPr>
      </w:pPr>
      <w:r w:rsidRPr="0090411C">
        <w:rPr>
          <w:rFonts w:cs="Iskoola Pota"/>
        </w:rPr>
        <w:t>Introduces the mathe</w:t>
      </w:r>
      <w:r w:rsidR="00B275EB" w:rsidRPr="0090411C">
        <w:rPr>
          <w:rFonts w:cs="Iskoola Pota"/>
        </w:rPr>
        <w:t xml:space="preserve">matical theory of probability. </w:t>
      </w:r>
      <w:r w:rsidRPr="0090411C">
        <w:rPr>
          <w:rFonts w:cs="Iskoola Pota"/>
        </w:rPr>
        <w:t xml:space="preserve">Topics include combinatorial analysis, conditional probability, stochastic independence, probability distributions of random variables, probabilistic foundations of statistics, limit theorems, and the law of large </w:t>
      </w:r>
      <w:r w:rsidR="00B275EB" w:rsidRPr="0090411C">
        <w:rPr>
          <w:rFonts w:cs="Iskoola Pota"/>
        </w:rPr>
        <w:t xml:space="preserve">numbers. </w:t>
      </w:r>
      <w:r w:rsidRPr="0090411C">
        <w:rPr>
          <w:rFonts w:cs="Iskoola Pota"/>
        </w:rPr>
        <w:t>Introduces computer applications using statistical software such as SAS or MINITAB.</w:t>
      </w:r>
    </w:p>
    <w:p w:rsidR="005D7320" w:rsidRDefault="005D7320">
      <w:pPr>
        <w:widowControl/>
        <w:rPr>
          <w:rFonts w:cs="Iskoola Pota"/>
        </w:rPr>
      </w:pPr>
      <w:r>
        <w:rPr>
          <w:rFonts w:cs="Iskoola Pota"/>
        </w:rPr>
        <w:br w:type="page"/>
      </w:r>
    </w:p>
    <w:p w:rsidR="00AB5D77" w:rsidRPr="0090411C" w:rsidRDefault="00F152AB" w:rsidP="001E0B4A">
      <w:pPr>
        <w:pBdr>
          <w:bottom w:val="single" w:sz="4" w:space="1" w:color="auto"/>
        </w:pBdr>
        <w:rPr>
          <w:rFonts w:cs="Iskoola Pota"/>
          <w:b/>
        </w:rPr>
      </w:pPr>
      <w:r w:rsidRPr="0090411C">
        <w:rPr>
          <w:rFonts w:cs="Iskoola Pota"/>
          <w:b/>
        </w:rPr>
        <w:t>MECHANICAL ENGINEERING (MECH)</w:t>
      </w:r>
    </w:p>
    <w:p w:rsidR="00380A1F" w:rsidRPr="0090411C" w:rsidRDefault="00380A1F" w:rsidP="005549EE">
      <w:pPr>
        <w:pStyle w:val="Caption"/>
      </w:pPr>
      <w:r w:rsidRPr="0090411C">
        <w:t>CCEN</w:t>
      </w:r>
      <w:r w:rsidR="001D03F2" w:rsidRPr="0090411C">
        <w:t xml:space="preserve"> </w:t>
      </w:r>
      <w:r w:rsidRPr="0090411C">
        <w:t>101 Introduction to Engineering (2)</w:t>
      </w:r>
    </w:p>
    <w:p w:rsidR="00380A1F" w:rsidRPr="0090411C" w:rsidRDefault="00380A1F" w:rsidP="005549EE">
      <w:pPr>
        <w:pStyle w:val="Caption"/>
      </w:pPr>
      <w:r w:rsidRPr="0090411C">
        <w:t>Engineering and its related technologies offer exciting and challenging careers for youngsters</w:t>
      </w:r>
      <w:r w:rsidR="00560FE6" w:rsidRPr="0090411C">
        <w:t xml:space="preserve">. </w:t>
      </w:r>
      <w:r w:rsidRPr="0090411C">
        <w:t>While science and mathematics are essential foundations for engineering and technology, they can be intimidating as a first introduction to these fields</w:t>
      </w:r>
      <w:r w:rsidR="00560FE6" w:rsidRPr="0090411C">
        <w:t xml:space="preserve">. </w:t>
      </w:r>
      <w:r w:rsidRPr="0090411C">
        <w:t>This course presents an alternative approach that introduces freshmen students to engineering through carefully chosen experiments that appeal to the students’ direct, intuitive experience of the world around them</w:t>
      </w:r>
      <w:r w:rsidR="00560FE6" w:rsidRPr="0090411C">
        <w:t xml:space="preserve">. </w:t>
      </w:r>
      <w:r w:rsidRPr="0090411C">
        <w:t>In addition, students in this course will learn how to analyze, interpret and present the collected data using MATLAB and MS-Excel</w:t>
      </w:r>
      <w:r w:rsidR="00560FE6" w:rsidRPr="0090411C">
        <w:t xml:space="preserve">. </w:t>
      </w:r>
      <w:r w:rsidR="00992A5F" w:rsidRPr="0090411C">
        <w:t>Lab 6 hrs. PR: Engineering Freshman s</w:t>
      </w:r>
      <w:r w:rsidRPr="0090411C">
        <w:t>tatus.</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 xml:space="preserve">105 </w:t>
      </w:r>
      <w:r w:rsidR="00230E8E" w:rsidRPr="0090411C">
        <w:rPr>
          <w:rFonts w:cs="Iskoola Pota"/>
          <w:b/>
        </w:rPr>
        <w:t>Computer Aided Graphics</w:t>
      </w:r>
      <w:r w:rsidRPr="0090411C">
        <w:rPr>
          <w:rFonts w:cs="Iskoola Pota"/>
          <w:b/>
        </w:rPr>
        <w:t xml:space="preserve"> (3)</w:t>
      </w:r>
    </w:p>
    <w:p w:rsidR="009C47AD" w:rsidRPr="0090411C" w:rsidRDefault="00AB5D77" w:rsidP="001E0B4A">
      <w:pPr>
        <w:rPr>
          <w:rFonts w:cs="Iskoola Pota"/>
        </w:rPr>
      </w:pPr>
      <w:r w:rsidRPr="0090411C">
        <w:rPr>
          <w:rFonts w:cs="Iskoola Pota"/>
        </w:rPr>
        <w:t>Introduces the student to the general use of the computer as a design and production tool</w:t>
      </w:r>
      <w:r w:rsidR="00560FE6" w:rsidRPr="0090411C">
        <w:rPr>
          <w:rFonts w:cs="Iskoola Pota"/>
        </w:rPr>
        <w:t xml:space="preserve">. </w:t>
      </w:r>
      <w:r w:rsidRPr="0090411C">
        <w:rPr>
          <w:rFonts w:cs="Iskoola Pota"/>
        </w:rPr>
        <w:t>The use of computer-aided design (CAD) program as a drawing and specification tool in component design and manufacture</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205 Materials Science (3)</w:t>
      </w:r>
    </w:p>
    <w:p w:rsidR="00AB5D77" w:rsidRPr="0090411C" w:rsidRDefault="00AB5D77" w:rsidP="001E0B4A">
      <w:pPr>
        <w:rPr>
          <w:rFonts w:cs="Iskoola Pota"/>
        </w:rPr>
      </w:pPr>
      <w:r w:rsidRPr="0090411C">
        <w:rPr>
          <w:rFonts w:cs="Iskoola Pota"/>
        </w:rPr>
        <w:t>Covers electronic structure, crystal structure, and imperfection; elastic and plastic deformations; deformation processes, mechanical failure, creep, fatigue, and fracture</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Pr="0090411C">
        <w:rPr>
          <w:rFonts w:cs="Iskoola Pota"/>
        </w:rPr>
        <w:t>CHEM 111.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208 Thermodynamics (3)</w:t>
      </w:r>
    </w:p>
    <w:p w:rsidR="00AB5D77" w:rsidRPr="0090411C" w:rsidRDefault="00AB5D77" w:rsidP="001E0B4A">
      <w:pPr>
        <w:rPr>
          <w:rFonts w:cs="Iskoola Pota"/>
        </w:rPr>
      </w:pPr>
      <w:r w:rsidRPr="0090411C">
        <w:rPr>
          <w:rFonts w:cs="Iskoola Pota"/>
        </w:rPr>
        <w:t xml:space="preserve">Covers thermodynamic concepts, </w:t>
      </w:r>
      <w:proofErr w:type="spellStart"/>
      <w:r w:rsidRPr="0090411C">
        <w:rPr>
          <w:rFonts w:cs="Iskoola Pota"/>
        </w:rPr>
        <w:t>zeroth</w:t>
      </w:r>
      <w:proofErr w:type="spellEnd"/>
      <w:r w:rsidRPr="0090411C">
        <w:rPr>
          <w:rFonts w:cs="Iskoola Pota"/>
        </w:rPr>
        <w:t xml:space="preserve"> law, thermodynamic properties, first law and second law analysis of closed and open systems; availability and irreversibility analysis; power and refrigeration cycles; mixture of gases and </w:t>
      </w:r>
      <w:proofErr w:type="spellStart"/>
      <w:r w:rsidRPr="0090411C">
        <w:rPr>
          <w:rFonts w:cs="Iskoola Pota"/>
        </w:rPr>
        <w:t>psychrometrics</w:t>
      </w:r>
      <w:proofErr w:type="spellEnd"/>
      <w:r w:rsidR="00761F0D" w:rsidRPr="0090411C">
        <w:rPr>
          <w:rFonts w:cs="Iskoola Pota"/>
        </w:rPr>
        <w:t>.</w:t>
      </w:r>
      <w:r w:rsidR="009230CB"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Pr="0090411C">
        <w:rPr>
          <w:rFonts w:cs="Iskoola Pota"/>
        </w:rPr>
        <w:t>PHYS 201.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222 Engineering Measurements (3)</w:t>
      </w:r>
    </w:p>
    <w:p w:rsidR="00AB5D77" w:rsidRPr="0090411C" w:rsidRDefault="00AB5D77" w:rsidP="001E0B4A">
      <w:pPr>
        <w:rPr>
          <w:rFonts w:cs="Iskoola Pota"/>
        </w:rPr>
      </w:pPr>
      <w:r w:rsidRPr="0090411C">
        <w:rPr>
          <w:rFonts w:cs="Iskoola Pota"/>
        </w:rPr>
        <w:t>Covers statistical data and error analysis; measuring systems, transducers; property measurements; signal conditioning; data output and analysis; analog and digital circuits; comp</w:t>
      </w:r>
      <w:r w:rsidR="00761F0D" w:rsidRPr="0090411C">
        <w:rPr>
          <w:rFonts w:cs="Iskoola Pota"/>
        </w:rPr>
        <w:t xml:space="preserve">uter applications.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Pr="0090411C">
        <w:rPr>
          <w:rFonts w:cs="Iskoola Pota"/>
        </w:rPr>
        <w:t>ELEC 221.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224</w:t>
      </w:r>
      <w:r w:rsidR="00373D95" w:rsidRPr="0090411C">
        <w:rPr>
          <w:rFonts w:cs="Iskoola Pota"/>
          <w:b/>
        </w:rPr>
        <w:t xml:space="preserve"> </w:t>
      </w:r>
      <w:r w:rsidRPr="0090411C">
        <w:rPr>
          <w:rFonts w:cs="Iskoola Pota"/>
          <w:b/>
        </w:rPr>
        <w:t>Engineering Measurements Laboratory (1)</w:t>
      </w:r>
    </w:p>
    <w:p w:rsidR="00AB5D77" w:rsidRPr="0090411C" w:rsidRDefault="00AB5D77" w:rsidP="001E0B4A">
      <w:pPr>
        <w:rPr>
          <w:rFonts w:cs="Iskoola Pota"/>
        </w:rPr>
      </w:pPr>
      <w:r w:rsidRPr="0090411C">
        <w:rPr>
          <w:rFonts w:cs="Iskoola Pota"/>
        </w:rPr>
        <w:t>Involves experimentation in the measurements of different mechanical properties using analog and digital systems; use of sensors and transducers, and modern instrume</w:t>
      </w:r>
      <w:r w:rsidR="00C33029" w:rsidRPr="0090411C">
        <w:rPr>
          <w:rFonts w:cs="Iskoola Pota"/>
        </w:rPr>
        <w:t>ntation technology</w:t>
      </w:r>
      <w:r w:rsidR="00761F0D" w:rsidRPr="0090411C">
        <w:rPr>
          <w:rFonts w:cs="Iskoola Pota"/>
        </w:rPr>
        <w:t>. Lab 3 hrs. CR</w:t>
      </w:r>
      <w:r w:rsidRPr="0090411C">
        <w:rPr>
          <w:rFonts w:cs="Iskoola Pota"/>
        </w:rPr>
        <w:t>: MECH 222</w:t>
      </w:r>
      <w:r w:rsidR="00C33029" w:rsidRPr="0090411C">
        <w:rPr>
          <w:rFonts w:cs="Iskoola Pota"/>
        </w:rPr>
        <w:t>.</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305 Electronics and Instrumentation (3)</w:t>
      </w:r>
    </w:p>
    <w:p w:rsidR="00604F6D" w:rsidRPr="0090411C" w:rsidRDefault="00AB5D77" w:rsidP="001E0B4A">
      <w:pPr>
        <w:rPr>
          <w:rFonts w:cs="Iskoola Pota"/>
        </w:rPr>
      </w:pPr>
      <w:r w:rsidRPr="0090411C">
        <w:rPr>
          <w:rFonts w:cs="Iskoola Pota"/>
        </w:rPr>
        <w:t>Examines an extension of the physics topics learned in electricity and magnetism</w:t>
      </w:r>
      <w:r w:rsidR="00560FE6" w:rsidRPr="0090411C">
        <w:rPr>
          <w:rFonts w:cs="Iskoola Pota"/>
        </w:rPr>
        <w:t xml:space="preserve">. </w:t>
      </w:r>
      <w:r w:rsidRPr="0090411C">
        <w:rPr>
          <w:rFonts w:cs="Iskoola Pota"/>
        </w:rPr>
        <w:t>The student is introduced to the application of the fundamental principles of DC and AC circuits, their essential components and analysis</w:t>
      </w:r>
      <w:r w:rsidR="00560FE6" w:rsidRPr="0090411C">
        <w:rPr>
          <w:rFonts w:cs="Iskoola Pota"/>
        </w:rPr>
        <w:t xml:space="preserve">. </w:t>
      </w:r>
      <w:r w:rsidRPr="0090411C">
        <w:rPr>
          <w:rFonts w:cs="Iskoola Pota"/>
        </w:rPr>
        <w:t>Three-phase energy distribution systems are described</w:t>
      </w:r>
      <w:r w:rsidR="00560FE6" w:rsidRPr="0090411C">
        <w:rPr>
          <w:rFonts w:cs="Iskoola Pota"/>
        </w:rPr>
        <w:t xml:space="preserve">. </w:t>
      </w:r>
      <w:r w:rsidRPr="0090411C">
        <w:rPr>
          <w:rFonts w:cs="Iskoola Pota"/>
        </w:rPr>
        <w:t>Selected aspects of solid state electronics, especially devices with application in civil and mechanical enginee</w:t>
      </w:r>
      <w:r w:rsidR="00C33029" w:rsidRPr="0090411C">
        <w:rPr>
          <w:rFonts w:cs="Iskoola Pota"/>
        </w:rPr>
        <w:t>ring, are explored</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Pr="0090411C">
        <w:rPr>
          <w:rFonts w:cs="Iskoola Pota"/>
        </w:rPr>
        <w:t>PHYS 202</w:t>
      </w:r>
      <w:r w:rsidR="00C33029" w:rsidRPr="0090411C">
        <w:rPr>
          <w:rFonts w:cs="Iskoola Pota"/>
        </w:rPr>
        <w:t>.</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 xml:space="preserve">321 Fluid Mechanics </w:t>
      </w:r>
      <w:r w:rsidR="00761F0D"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Covers fluid properties and definitions, fluid statics, Archimedes principles, kinematics of fluids, control volume equations and analysis, Bernoulli equation, Euler equation, ideal flow equations, velocity potential and stream function, dimensional analysis, and viscous flows in pipes</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Pr="0090411C">
        <w:rPr>
          <w:rFonts w:cs="Iskoola Pota"/>
        </w:rPr>
        <w:t>MATH 253</w:t>
      </w:r>
      <w:r w:rsidR="00C33029" w:rsidRPr="0090411C">
        <w:rPr>
          <w:rFonts w:cs="Iskoola Pota"/>
        </w:rPr>
        <w:t>.</w:t>
      </w:r>
      <w:r w:rsidR="00761F0D" w:rsidRPr="0090411C">
        <w:rPr>
          <w:rFonts w:cs="Iskoola Pota"/>
        </w:rPr>
        <w:t xml:space="preserve"> CR: MECH 322.</w:t>
      </w:r>
    </w:p>
    <w:p w:rsidR="00AB5D77" w:rsidRPr="0090411C" w:rsidRDefault="00AB5D77" w:rsidP="001E0B4A">
      <w:pPr>
        <w:rPr>
          <w:rFonts w:cs="Iskoola Pota"/>
          <w:b/>
        </w:rPr>
      </w:pPr>
      <w:r w:rsidRPr="0090411C">
        <w:rPr>
          <w:rFonts w:cs="Iskoola Pota"/>
          <w:b/>
        </w:rPr>
        <w:t>MECH</w:t>
      </w:r>
      <w:r w:rsidR="00C33029" w:rsidRPr="0090411C">
        <w:rPr>
          <w:rFonts w:cs="Iskoola Pota"/>
          <w:b/>
        </w:rPr>
        <w:t xml:space="preserve"> </w:t>
      </w:r>
      <w:r w:rsidRPr="0090411C">
        <w:rPr>
          <w:rFonts w:cs="Iskoola Pota"/>
          <w:b/>
        </w:rPr>
        <w:t>322 Thermodynamics and Fluid Mechanics Laboratory (1)</w:t>
      </w:r>
    </w:p>
    <w:p w:rsidR="00AB5D77" w:rsidRPr="0090411C" w:rsidRDefault="00AB5D77" w:rsidP="001E0B4A">
      <w:pPr>
        <w:rPr>
          <w:rFonts w:cs="Iskoola Pota"/>
        </w:rPr>
      </w:pPr>
      <w:r w:rsidRPr="0090411C">
        <w:rPr>
          <w:rFonts w:cs="Iskoola Pota"/>
        </w:rPr>
        <w:t>Examines methods of experimental fluid mechanics; and laboratory experiments in thermodynamics and fluid mechanics</w:t>
      </w:r>
      <w:r w:rsidR="00560FE6" w:rsidRPr="0090411C">
        <w:rPr>
          <w:rFonts w:cs="Iskoola Pota"/>
        </w:rPr>
        <w:t xml:space="preserve">. </w:t>
      </w:r>
      <w:r w:rsidR="00761F0D" w:rsidRPr="0090411C">
        <w:rPr>
          <w:rFonts w:cs="Iskoola Pota"/>
        </w:rPr>
        <w:t>Lab 3 hrs. CR</w:t>
      </w:r>
      <w:r w:rsidRPr="0090411C">
        <w:rPr>
          <w:rFonts w:cs="Iskoola Pota"/>
        </w:rPr>
        <w:t>: MECH 321.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341 Analysis and Synthesis of Mechanisms (3)</w:t>
      </w:r>
    </w:p>
    <w:p w:rsidR="00AB5D77" w:rsidRPr="0090411C" w:rsidRDefault="00AB5D77" w:rsidP="001E0B4A">
      <w:pPr>
        <w:rPr>
          <w:rFonts w:cs="Iskoola Pota"/>
        </w:rPr>
      </w:pPr>
      <w:r w:rsidRPr="0090411C">
        <w:rPr>
          <w:rFonts w:cs="Iskoola Pota"/>
        </w:rPr>
        <w:t>Teaches kinematics and dynamics of mechanisms; analysis of mechanisms, including linkage, cam, gear, synthesis of mechanism for prescribed performances; and computer-aided design of mechanisms</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C33029" w:rsidRPr="0090411C">
        <w:rPr>
          <w:rFonts w:cs="Iskoola Pota"/>
        </w:rPr>
        <w:t xml:space="preserve"> </w:t>
      </w:r>
      <w:r w:rsidR="00761F0D" w:rsidRPr="0090411C">
        <w:rPr>
          <w:rFonts w:cs="Iskoola Pota"/>
        </w:rPr>
        <w:t xml:space="preserve">CVEN 202 &amp; </w:t>
      </w:r>
      <w:r w:rsidRPr="0090411C">
        <w:rPr>
          <w:rFonts w:cs="Iskoola Pota"/>
        </w:rPr>
        <w:t>MATH 253.</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342 Analysis of Dynamic Systems (3)</w:t>
      </w:r>
    </w:p>
    <w:p w:rsidR="00AB5D77" w:rsidRPr="0090411C" w:rsidRDefault="00AB5D77" w:rsidP="001E0B4A">
      <w:pPr>
        <w:rPr>
          <w:rFonts w:cs="Iskoola Pota"/>
        </w:rPr>
      </w:pPr>
      <w:r w:rsidRPr="0090411C">
        <w:rPr>
          <w:rFonts w:cs="Iskoola Pota"/>
        </w:rPr>
        <w:t>Covers mechanical vibrations of mechanical systems of single and multiple degrees of freedom, dynamic responses of engineering systems utilizing transfer function representation, and analysis of feed- back systems</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00761F0D" w:rsidRPr="0090411C">
        <w:rPr>
          <w:rFonts w:cs="Iskoola Pota"/>
        </w:rPr>
        <w:t>CVEN 202 &amp;</w:t>
      </w:r>
      <w:r w:rsidRPr="0090411C">
        <w:rPr>
          <w:rFonts w:cs="Iskoola Pota"/>
        </w:rPr>
        <w:t xml:space="preserve"> MATH 260.</w:t>
      </w:r>
    </w:p>
    <w:p w:rsidR="00750779" w:rsidRDefault="00750779" w:rsidP="001E0B4A">
      <w:pPr>
        <w:rPr>
          <w:rFonts w:cs="Iskoola Pota"/>
          <w:b/>
        </w:rPr>
      </w:pP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351 Heat Transfer (3)</w:t>
      </w:r>
    </w:p>
    <w:p w:rsidR="00AB5D77" w:rsidRPr="0090411C" w:rsidRDefault="00AB5D77" w:rsidP="001E0B4A">
      <w:pPr>
        <w:rPr>
          <w:rFonts w:cs="Iskoola Pota"/>
        </w:rPr>
      </w:pPr>
      <w:r w:rsidRPr="0090411C">
        <w:rPr>
          <w:rFonts w:cs="Iskoola Pota"/>
        </w:rPr>
        <w:t xml:space="preserve">Examines heat conduction equations, steady and unsteady state heat conduction problems; principles of heat convection, forced, free and phase-change convective heat transfer; and </w:t>
      </w:r>
      <w:proofErr w:type="spellStart"/>
      <w:r w:rsidRPr="0090411C">
        <w:rPr>
          <w:rFonts w:cs="Iskoola Pota"/>
        </w:rPr>
        <w:t>radiative</w:t>
      </w:r>
      <w:proofErr w:type="spellEnd"/>
      <w:r w:rsidRPr="0090411C">
        <w:rPr>
          <w:rFonts w:cs="Iskoola Pota"/>
        </w:rPr>
        <w:t xml:space="preserve"> physics and heat transfer</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w:t>
      </w:r>
      <w:r w:rsidRPr="0090411C">
        <w:rPr>
          <w:rFonts w:cs="Iskoola Pota"/>
        </w:rPr>
        <w:t xml:space="preserve"> </w:t>
      </w:r>
      <w:r w:rsidR="00761F0D" w:rsidRPr="0090411C">
        <w:rPr>
          <w:rFonts w:cs="Iskoola Pota"/>
        </w:rPr>
        <w:t>PR</w:t>
      </w:r>
      <w:r w:rsidR="004C104F" w:rsidRPr="0090411C">
        <w:rPr>
          <w:rFonts w:cs="Iskoola Pota"/>
        </w:rPr>
        <w:t>:</w:t>
      </w:r>
      <w:r w:rsidR="00C33029" w:rsidRPr="0090411C">
        <w:rPr>
          <w:rFonts w:cs="Iskoola Pota"/>
        </w:rPr>
        <w:t xml:space="preserve"> </w:t>
      </w:r>
      <w:r w:rsidR="00761F0D" w:rsidRPr="0090411C">
        <w:rPr>
          <w:rFonts w:cs="Iskoola Pota"/>
        </w:rPr>
        <w:t>MECH 321 &amp;</w:t>
      </w:r>
      <w:r w:rsidRPr="0090411C">
        <w:rPr>
          <w:rFonts w:cs="Iskoola Pota"/>
        </w:rPr>
        <w:t xml:space="preserve"> MATH 260.</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352 Robotics and Manufacturing Laboratory (1)</w:t>
      </w:r>
    </w:p>
    <w:p w:rsidR="00AB5D77" w:rsidRPr="0090411C" w:rsidRDefault="00AB5D77" w:rsidP="001E0B4A">
      <w:pPr>
        <w:rPr>
          <w:rFonts w:cs="Iskoola Pota"/>
        </w:rPr>
      </w:pPr>
      <w:r w:rsidRPr="0090411C">
        <w:rPr>
          <w:rFonts w:cs="Iskoola Pota"/>
        </w:rPr>
        <w:t>Provides a workshop practice course in metal cutting, forming, joining and fabrication</w:t>
      </w:r>
      <w:r w:rsidR="00560FE6" w:rsidRPr="0090411C">
        <w:rPr>
          <w:rFonts w:cs="Iskoola Pota"/>
        </w:rPr>
        <w:t xml:space="preserve">. </w:t>
      </w:r>
      <w:r w:rsidRPr="0090411C">
        <w:rPr>
          <w:rFonts w:cs="Iskoola Pota"/>
        </w:rPr>
        <w:t>It includes laboratory experiments in pneumatic, hydraulic and electromechanical controls; experiments in computer-aided manufacturing; robot motions, control and programming</w:t>
      </w:r>
      <w:r w:rsidR="00761F0D" w:rsidRPr="0090411C">
        <w:rPr>
          <w:rFonts w:cs="Iskoola Pota"/>
        </w:rPr>
        <w:t>. Lab 3 hrs.</w:t>
      </w:r>
      <w:r w:rsidRPr="0090411C">
        <w:rPr>
          <w:rFonts w:cs="Iskoola Pota"/>
        </w:rPr>
        <w:t xml:space="preserve"> </w:t>
      </w:r>
      <w:r w:rsidR="00761F0D" w:rsidRPr="0090411C">
        <w:rPr>
          <w:rFonts w:cs="Iskoola Pota"/>
        </w:rPr>
        <w:t>PR</w:t>
      </w:r>
      <w:r w:rsidR="004C104F" w:rsidRPr="0090411C">
        <w:rPr>
          <w:rFonts w:cs="Iskoola Pota"/>
        </w:rPr>
        <w:t>:</w:t>
      </w:r>
      <w:r w:rsidR="00C33029" w:rsidRPr="0090411C">
        <w:rPr>
          <w:rFonts w:cs="Iskoola Pota"/>
        </w:rPr>
        <w:t xml:space="preserve"> </w:t>
      </w:r>
      <w:r w:rsidRPr="0090411C">
        <w:rPr>
          <w:rFonts w:cs="Iskoola Pota"/>
        </w:rPr>
        <w:t>MECH 205.</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356 Modern Manufacturing Processes (3)</w:t>
      </w:r>
    </w:p>
    <w:p w:rsidR="00AB5D77" w:rsidRPr="0090411C" w:rsidRDefault="00AB5D77" w:rsidP="001E0B4A">
      <w:pPr>
        <w:rPr>
          <w:rFonts w:cs="Iskoola Pota"/>
        </w:rPr>
      </w:pPr>
      <w:r w:rsidRPr="0090411C">
        <w:rPr>
          <w:rFonts w:cs="Iskoola Pota"/>
        </w:rPr>
        <w:t>Covers engineering materials and manufacturing properties; production processes; mechanization and automation; CNC machining</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w:t>
      </w:r>
      <w:r w:rsidRPr="0090411C">
        <w:rPr>
          <w:rFonts w:cs="Iskoola Pota"/>
        </w:rPr>
        <w:t xml:space="preserve"> </w:t>
      </w:r>
      <w:r w:rsidR="00761F0D" w:rsidRPr="0090411C">
        <w:rPr>
          <w:rFonts w:cs="Iskoola Pota"/>
        </w:rPr>
        <w:t>PR</w:t>
      </w:r>
      <w:r w:rsidR="004C104F" w:rsidRPr="0090411C">
        <w:rPr>
          <w:rFonts w:cs="Iskoola Pota"/>
        </w:rPr>
        <w:t>:</w:t>
      </w:r>
      <w:r w:rsidR="00C33029" w:rsidRPr="0090411C">
        <w:rPr>
          <w:rFonts w:cs="Iskoola Pota"/>
        </w:rPr>
        <w:t xml:space="preserve"> </w:t>
      </w:r>
      <w:r w:rsidR="00761F0D" w:rsidRPr="0090411C">
        <w:rPr>
          <w:rFonts w:cs="Iskoola Pota"/>
        </w:rPr>
        <w:t>MECH 205 &amp;</w:t>
      </w:r>
      <w:r w:rsidRPr="0090411C">
        <w:rPr>
          <w:rFonts w:cs="Iskoola Pota"/>
        </w:rPr>
        <w:t xml:space="preserve"> CVEN 206.</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361 Machine Design (3)</w:t>
      </w:r>
    </w:p>
    <w:p w:rsidR="00AB5D77" w:rsidRPr="0090411C" w:rsidRDefault="00AB5D77" w:rsidP="001E0B4A">
      <w:pPr>
        <w:rPr>
          <w:rFonts w:cs="Iskoola Pota"/>
        </w:rPr>
      </w:pPr>
      <w:r w:rsidRPr="0090411C">
        <w:rPr>
          <w:rFonts w:cs="Iskoola Pota"/>
        </w:rPr>
        <w:t>Examines engineering design process; theories of failure; fundamentals of mechanical design; and computer-aided design of machine elements, bearings, gears, shafts, brakes and couplings; design projects</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761F0D" w:rsidRPr="0090411C">
        <w:rPr>
          <w:rFonts w:cs="Iskoola Pota"/>
        </w:rPr>
        <w:t xml:space="preserve"> MECH 205 &amp;</w:t>
      </w:r>
      <w:r w:rsidR="00C33029" w:rsidRPr="0090411C">
        <w:rPr>
          <w:rFonts w:cs="Iskoola Pota"/>
        </w:rPr>
        <w:t xml:space="preserve"> CVEN 206</w:t>
      </w:r>
      <w:r w:rsidRPr="0090411C">
        <w:rPr>
          <w:rFonts w:cs="Iskoola Pota"/>
        </w:rPr>
        <w:t>.</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 xml:space="preserve">371 Design of Control Systems </w:t>
      </w:r>
      <w:r w:rsidR="00761F0D" w:rsidRPr="0090411C">
        <w:rPr>
          <w:rFonts w:cs="Iskoola Pota"/>
          <w:b/>
        </w:rPr>
        <w:t xml:space="preserve">Lecture </w:t>
      </w:r>
      <w:r w:rsidRPr="0090411C">
        <w:rPr>
          <w:rFonts w:cs="Iskoola Pota"/>
          <w:b/>
        </w:rPr>
        <w:t>(3)</w:t>
      </w:r>
    </w:p>
    <w:p w:rsidR="00AB5D77" w:rsidRPr="0090411C" w:rsidRDefault="00AB5D77" w:rsidP="001E0B4A">
      <w:pPr>
        <w:rPr>
          <w:rFonts w:cs="Iskoola Pota"/>
        </w:rPr>
      </w:pPr>
      <w:r w:rsidRPr="0090411C">
        <w:rPr>
          <w:rFonts w:cs="Iskoola Pota"/>
        </w:rPr>
        <w:t xml:space="preserve">Identifies and examines models of mechanical, electrical, fluid, thermal, electro-mechanical, </w:t>
      </w:r>
      <w:proofErr w:type="spellStart"/>
      <w:r w:rsidRPr="0090411C">
        <w:rPr>
          <w:rFonts w:cs="Iskoola Pota"/>
        </w:rPr>
        <w:t>thermofluid</w:t>
      </w:r>
      <w:proofErr w:type="spellEnd"/>
      <w:r w:rsidRPr="0090411C">
        <w:rPr>
          <w:rFonts w:cs="Iskoola Pota"/>
        </w:rPr>
        <w:t xml:space="preserve"> systems, transducers, digital devices, types of controllers, performance of feedback systems; simulation, root locus and frequency response methods for design of automatic control</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00761F0D" w:rsidRPr="0090411C">
        <w:rPr>
          <w:rFonts w:cs="Iskoola Pota"/>
        </w:rPr>
        <w:t>CVEN 202 &amp;</w:t>
      </w:r>
      <w:r w:rsidRPr="0090411C">
        <w:rPr>
          <w:rFonts w:cs="Iskoola Pota"/>
        </w:rPr>
        <w:t xml:space="preserve"> MATH 260.</w:t>
      </w:r>
      <w:r w:rsidR="00761F0D" w:rsidRPr="0090411C">
        <w:rPr>
          <w:rFonts w:cs="Iskoola Pota"/>
        </w:rPr>
        <w:t xml:space="preserve"> CR: MECH 373.</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373</w:t>
      </w:r>
      <w:r w:rsidR="00373D95" w:rsidRPr="0090411C">
        <w:rPr>
          <w:rFonts w:cs="Iskoola Pota"/>
          <w:b/>
        </w:rPr>
        <w:t xml:space="preserve"> </w:t>
      </w:r>
      <w:r w:rsidRPr="0090411C">
        <w:rPr>
          <w:rFonts w:cs="Iskoola Pota"/>
          <w:b/>
        </w:rPr>
        <w:t>Design of Control Systems Laboratory (1)</w:t>
      </w:r>
    </w:p>
    <w:p w:rsidR="00AB5D77" w:rsidRPr="0090411C" w:rsidRDefault="00AB5D77" w:rsidP="001E0B4A">
      <w:pPr>
        <w:rPr>
          <w:rFonts w:cs="Iskoola Pota"/>
        </w:rPr>
      </w:pPr>
      <w:r w:rsidRPr="0090411C">
        <w:rPr>
          <w:rFonts w:cs="Iskoola Pota"/>
        </w:rPr>
        <w:t>Experiments illustrating the basic principles of three term (PID)</w:t>
      </w:r>
      <w:r w:rsidR="00992A5F" w:rsidRPr="0090411C">
        <w:rPr>
          <w:rFonts w:cs="Iskoola Pota"/>
        </w:rPr>
        <w:t xml:space="preserve"> </w:t>
      </w:r>
      <w:r w:rsidRPr="0090411C">
        <w:rPr>
          <w:rFonts w:cs="Iskoola Pota"/>
        </w:rPr>
        <w:t>thermal process control, multivariable systems and the basics of multivariable dynamics and control under steady state and tr</w:t>
      </w:r>
      <w:r w:rsidR="00761F0D" w:rsidRPr="0090411C">
        <w:rPr>
          <w:rFonts w:cs="Iskoola Pota"/>
        </w:rPr>
        <w:t>ansient conditions</w:t>
      </w:r>
      <w:r w:rsidR="00560FE6" w:rsidRPr="0090411C">
        <w:rPr>
          <w:rFonts w:cs="Iskoola Pota"/>
        </w:rPr>
        <w:t xml:space="preserve">. </w:t>
      </w:r>
      <w:r w:rsidR="00761F0D" w:rsidRPr="0090411C">
        <w:rPr>
          <w:rFonts w:cs="Iskoola Pota"/>
        </w:rPr>
        <w:t>Lab 3 hrs.</w:t>
      </w:r>
      <w:r w:rsidRPr="0090411C">
        <w:rPr>
          <w:rFonts w:cs="Iskoola Pota"/>
        </w:rPr>
        <w:t xml:space="preserve"> </w:t>
      </w:r>
      <w:r w:rsidR="00761F0D" w:rsidRPr="0090411C">
        <w:rPr>
          <w:rFonts w:cs="Iskoola Pota"/>
        </w:rPr>
        <w:t>CR</w:t>
      </w:r>
      <w:r w:rsidR="00C33029" w:rsidRPr="0090411C">
        <w:rPr>
          <w:rFonts w:cs="Iskoola Pota"/>
        </w:rPr>
        <w:t xml:space="preserve">: </w:t>
      </w:r>
      <w:r w:rsidRPr="0090411C">
        <w:rPr>
          <w:rFonts w:cs="Iskoola Pota"/>
        </w:rPr>
        <w:t>MECH 371</w:t>
      </w:r>
      <w:r w:rsidR="00C33029" w:rsidRPr="0090411C">
        <w:rPr>
          <w:rFonts w:cs="Iskoola Pota"/>
        </w:rPr>
        <w:t>.</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381 Microcontrollers in Mechanical Engineering (3)</w:t>
      </w:r>
    </w:p>
    <w:p w:rsidR="00AB5D77" w:rsidRPr="0090411C" w:rsidRDefault="00AB5D77" w:rsidP="001E0B4A">
      <w:pPr>
        <w:rPr>
          <w:rFonts w:cs="Iskoola Pota"/>
        </w:rPr>
      </w:pPr>
      <w:r w:rsidRPr="0090411C">
        <w:rPr>
          <w:rFonts w:cs="Iskoola Pota"/>
        </w:rPr>
        <w:t>Study of microcontrollers and their applications as control devices in mechanical systems</w:t>
      </w:r>
      <w:r w:rsidR="00560FE6" w:rsidRPr="0090411C">
        <w:rPr>
          <w:rFonts w:cs="Iskoola Pota"/>
        </w:rPr>
        <w:t xml:space="preserve">. </w:t>
      </w:r>
      <w:r w:rsidRPr="0090411C">
        <w:rPr>
          <w:rFonts w:cs="Iskoola Pota"/>
        </w:rPr>
        <w:t>Review of electric circuits and semiconductor devices; digital logic, Boolean algebra, logic gates; microcontroller architecture - internal data handling and control, input and output; microcontroller programming languages; digital sensing and control through parallel and serial communication; microcontroller interrupt programming and servicing; actuation control via digital to analog conversion; direct digital control of stepper motor actuator</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Pr="0090411C">
        <w:rPr>
          <w:rFonts w:cs="Iskoola Pota"/>
        </w:rPr>
        <w:t>MECH 222</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405 Engineering Experimentation (3)</w:t>
      </w:r>
    </w:p>
    <w:p w:rsidR="00AB5D77" w:rsidRPr="0090411C" w:rsidRDefault="00AB5D77" w:rsidP="001E0B4A">
      <w:pPr>
        <w:rPr>
          <w:rFonts w:cs="Iskoola Pota"/>
        </w:rPr>
      </w:pPr>
      <w:r w:rsidRPr="0090411C">
        <w:rPr>
          <w:rFonts w:cs="Iskoola Pota"/>
        </w:rPr>
        <w:t>Covers experimentation theory; instrumentation systems; applications in mechanical engineering; microprocessors and peripherals; experiments in areas of mechanical engineering</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1 hr.</w:t>
      </w:r>
      <w:r w:rsidRPr="0090411C">
        <w:rPr>
          <w:rFonts w:cs="Iskoola Pota"/>
        </w:rPr>
        <w:t xml:space="preserve"> </w:t>
      </w:r>
      <w:proofErr w:type="spellStart"/>
      <w:r w:rsidR="00761F0D" w:rsidRPr="0090411C">
        <w:rPr>
          <w:rFonts w:cs="Iskoola Pota"/>
        </w:rPr>
        <w:t>Prac</w:t>
      </w:r>
      <w:proofErr w:type="spellEnd"/>
      <w:r w:rsidR="00761F0D" w:rsidRPr="0090411C">
        <w:rPr>
          <w:rFonts w:cs="Iskoola Pota"/>
        </w:rPr>
        <w:t>. 6 hrs.</w:t>
      </w:r>
      <w:r w:rsidRPr="0090411C">
        <w:rPr>
          <w:rFonts w:cs="Iskoola Pota"/>
        </w:rPr>
        <w:t xml:space="preserve"> </w:t>
      </w:r>
      <w:r w:rsidR="00761F0D" w:rsidRPr="0090411C">
        <w:rPr>
          <w:rFonts w:cs="Iskoola Pota"/>
        </w:rPr>
        <w:t>PR</w:t>
      </w:r>
      <w:r w:rsidR="004C104F" w:rsidRPr="0090411C">
        <w:rPr>
          <w:rFonts w:cs="Iskoola Pota"/>
        </w:rPr>
        <w:t>:</w:t>
      </w:r>
      <w:r w:rsidR="00C33029" w:rsidRPr="0090411C">
        <w:rPr>
          <w:rFonts w:cs="Iskoola Pota"/>
        </w:rPr>
        <w:t xml:space="preserve"> </w:t>
      </w:r>
      <w:r w:rsidRPr="0090411C">
        <w:rPr>
          <w:rFonts w:cs="Iskoola Pota"/>
        </w:rPr>
        <w:t>Senior standing in Mechanical Engineering.</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406 Engineering Economics (3)</w:t>
      </w:r>
    </w:p>
    <w:p w:rsidR="001643D8" w:rsidRPr="0090411C" w:rsidRDefault="00AB5D77" w:rsidP="001E0B4A">
      <w:pPr>
        <w:rPr>
          <w:rFonts w:cs="Iskoola Pota"/>
        </w:rPr>
      </w:pPr>
      <w:r w:rsidRPr="0090411C">
        <w:rPr>
          <w:rFonts w:cs="Iskoola Pota"/>
        </w:rPr>
        <w:t>Studies the application of economic principles to engineering problems and their effects on engineering decision-making</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w:t>
      </w:r>
      <w:r w:rsidRPr="0090411C">
        <w:rPr>
          <w:rFonts w:cs="Iskoola Pota"/>
        </w:rPr>
        <w:t xml:space="preserve"> </w:t>
      </w:r>
      <w:r w:rsidR="00761F0D" w:rsidRPr="0090411C">
        <w:rPr>
          <w:rFonts w:cs="Iskoola Pota"/>
        </w:rPr>
        <w:t>PR</w:t>
      </w:r>
      <w:r w:rsidR="004C104F" w:rsidRPr="0090411C">
        <w:rPr>
          <w:rFonts w:cs="Iskoola Pota"/>
        </w:rPr>
        <w:t>:</w:t>
      </w:r>
      <w:r w:rsidR="00C33029" w:rsidRPr="0090411C">
        <w:rPr>
          <w:rFonts w:cs="Iskoola Pota"/>
        </w:rPr>
        <w:t xml:space="preserve"> </w:t>
      </w:r>
      <w:r w:rsidR="00761F0D" w:rsidRPr="0090411C">
        <w:rPr>
          <w:rFonts w:cs="Iskoola Pota"/>
        </w:rPr>
        <w:t>Senior s</w:t>
      </w:r>
      <w:r w:rsidRPr="0090411C">
        <w:rPr>
          <w:rFonts w:cs="Iskoola Pota"/>
        </w:rPr>
        <w:t>tanding.</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456 Computational Fluid Mechanics (3)</w:t>
      </w:r>
    </w:p>
    <w:p w:rsidR="009C47AD" w:rsidRPr="0090411C" w:rsidRDefault="00AB5D77" w:rsidP="001E0B4A">
      <w:pPr>
        <w:rPr>
          <w:rFonts w:cs="Iskoola Pota"/>
        </w:rPr>
      </w:pPr>
      <w:r w:rsidRPr="0090411C">
        <w:rPr>
          <w:rFonts w:cs="Iskoola Pota"/>
        </w:rPr>
        <w:t xml:space="preserve">Studies equations of continuum mechanics and boundary conditions; finite difference techniques for one and multi-directional </w:t>
      </w:r>
      <w:proofErr w:type="spellStart"/>
      <w:r w:rsidRPr="0090411C">
        <w:rPr>
          <w:rFonts w:cs="Iskoola Pota"/>
        </w:rPr>
        <w:t>Navier</w:t>
      </w:r>
      <w:proofErr w:type="spellEnd"/>
      <w:r w:rsidRPr="0090411C">
        <w:rPr>
          <w:rFonts w:cs="Iskoola Pota"/>
        </w:rPr>
        <w:t xml:space="preserve">-Stokes equations; introduction to </w:t>
      </w:r>
      <w:proofErr w:type="spellStart"/>
      <w:r w:rsidRPr="0090411C">
        <w:rPr>
          <w:rFonts w:cs="Iskoola Pota"/>
        </w:rPr>
        <w:t>variational</w:t>
      </w:r>
      <w:proofErr w:type="spellEnd"/>
      <w:r w:rsidRPr="0090411C">
        <w:rPr>
          <w:rFonts w:cs="Iskoola Pota"/>
        </w:rPr>
        <w:t xml:space="preserve"> calculus; and finite element methods for fluid flow and heat transfer problems</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00761F0D" w:rsidRPr="0090411C">
        <w:rPr>
          <w:rFonts w:cs="Iskoola Pota"/>
        </w:rPr>
        <w:t>MECH 321 &amp;</w:t>
      </w:r>
      <w:r w:rsidRPr="0090411C">
        <w:rPr>
          <w:rFonts w:cs="Iskoola Pota"/>
        </w:rPr>
        <w:t xml:space="preserve"> MATH 260.</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457 Design for Noise Control (3)</w:t>
      </w:r>
    </w:p>
    <w:p w:rsidR="00AB5D77" w:rsidRPr="0090411C" w:rsidRDefault="00AB5D77" w:rsidP="001E0B4A">
      <w:pPr>
        <w:rPr>
          <w:rFonts w:cs="Iskoola Pota"/>
        </w:rPr>
      </w:pPr>
      <w:r w:rsidRPr="0090411C">
        <w:rPr>
          <w:rFonts w:cs="Iskoola Pota"/>
        </w:rPr>
        <w:t>Covers acoustic terminology, acoustic related to noise and its control, techniques for the solution of noise problems, design of vibration isolators, energy absorbers, dissipative and reactive mufflers, enclosures, barriers and panel damping</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w:t>
      </w:r>
      <w:r w:rsidRPr="0090411C">
        <w:rPr>
          <w:rFonts w:cs="Iskoola Pota"/>
        </w:rPr>
        <w:t xml:space="preserve"> </w:t>
      </w:r>
      <w:r w:rsidR="00761F0D" w:rsidRPr="0090411C">
        <w:rPr>
          <w:rFonts w:cs="Iskoola Pota"/>
        </w:rPr>
        <w:t>PR</w:t>
      </w:r>
      <w:r w:rsidR="004C104F" w:rsidRPr="0090411C">
        <w:rPr>
          <w:rFonts w:cs="Iskoola Pota"/>
        </w:rPr>
        <w:t>:</w:t>
      </w:r>
      <w:r w:rsidR="00C33029" w:rsidRPr="0090411C">
        <w:rPr>
          <w:rFonts w:cs="Iskoola Pota"/>
        </w:rPr>
        <w:t xml:space="preserve"> </w:t>
      </w:r>
      <w:r w:rsidR="00761F0D" w:rsidRPr="0090411C">
        <w:rPr>
          <w:rFonts w:cs="Iskoola Pota"/>
        </w:rPr>
        <w:t xml:space="preserve">CVEN 202 &amp; </w:t>
      </w:r>
      <w:r w:rsidRPr="0090411C">
        <w:rPr>
          <w:rFonts w:cs="Iskoola Pota"/>
        </w:rPr>
        <w:t>MATH 260.</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458</w:t>
      </w:r>
      <w:r w:rsidR="0034038E" w:rsidRPr="0090411C">
        <w:rPr>
          <w:rFonts w:cs="Iskoola Pota"/>
          <w:b/>
        </w:rPr>
        <w:t xml:space="preserve"> </w:t>
      </w:r>
      <w:r w:rsidRPr="0090411C">
        <w:rPr>
          <w:rFonts w:cs="Iskoola Pota"/>
          <w:b/>
        </w:rPr>
        <w:t>Finite Element Methods for Mechanical Design (3)</w:t>
      </w:r>
    </w:p>
    <w:p w:rsidR="00AB5D77" w:rsidRPr="0090411C" w:rsidRDefault="00AB5D77" w:rsidP="001E0B4A">
      <w:pPr>
        <w:rPr>
          <w:rFonts w:cs="Iskoola Pota"/>
        </w:rPr>
      </w:pPr>
      <w:r w:rsidRPr="0090411C">
        <w:rPr>
          <w:rFonts w:cs="Iskoola Pota"/>
        </w:rPr>
        <w:t xml:space="preserve">Examines finite element techniques, data stringing, mesh generation, data checking, element calculation, </w:t>
      </w:r>
      <w:proofErr w:type="spellStart"/>
      <w:r w:rsidRPr="0090411C">
        <w:rPr>
          <w:rFonts w:cs="Iskoola Pota"/>
        </w:rPr>
        <w:t>postprocessing</w:t>
      </w:r>
      <w:proofErr w:type="spellEnd"/>
      <w:r w:rsidRPr="0090411C">
        <w:rPr>
          <w:rFonts w:cs="Iskoola Pota"/>
        </w:rPr>
        <w:t xml:space="preserve"> and output plots; use of finite element computer programs for solving design problems</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w:t>
      </w:r>
      <w:r w:rsidRPr="0090411C">
        <w:rPr>
          <w:rFonts w:cs="Iskoola Pota"/>
        </w:rPr>
        <w:t xml:space="preserve"> </w:t>
      </w:r>
      <w:r w:rsidR="00761F0D" w:rsidRPr="0090411C">
        <w:rPr>
          <w:rFonts w:cs="Iskoola Pota"/>
        </w:rPr>
        <w:t>PR</w:t>
      </w:r>
      <w:r w:rsidR="004C104F" w:rsidRPr="0090411C">
        <w:rPr>
          <w:rFonts w:cs="Iskoola Pota"/>
        </w:rPr>
        <w:t>:</w:t>
      </w:r>
      <w:r w:rsidR="00C33029" w:rsidRPr="0090411C">
        <w:rPr>
          <w:rFonts w:cs="Iskoola Pota"/>
        </w:rPr>
        <w:t xml:space="preserve"> </w:t>
      </w:r>
      <w:r w:rsidR="00761F0D" w:rsidRPr="0090411C">
        <w:rPr>
          <w:rFonts w:cs="Iskoola Pota"/>
        </w:rPr>
        <w:t>MECH 361 &amp;</w:t>
      </w:r>
      <w:r w:rsidRPr="0090411C">
        <w:rPr>
          <w:rFonts w:cs="Iskoola Pota"/>
        </w:rPr>
        <w:t xml:space="preserve"> MATH 260.</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461 Applied Thermodynamics and Energy Conversions (3)</w:t>
      </w:r>
    </w:p>
    <w:p w:rsidR="00AB5D77" w:rsidRPr="0090411C" w:rsidRDefault="00AB5D77" w:rsidP="001E0B4A">
      <w:pPr>
        <w:rPr>
          <w:rFonts w:cs="Iskoola Pota"/>
        </w:rPr>
      </w:pPr>
      <w:r w:rsidRPr="0090411C">
        <w:rPr>
          <w:rFonts w:cs="Iskoola Pota"/>
        </w:rPr>
        <w:t>Studies the optimization of power plant, internal combustion engine, refrigeration, combustion and direct thermoelectric systems; and design of reciprocating compressors, engines, nozzles and diffusers</w:t>
      </w:r>
      <w:r w:rsidR="00761F0D" w:rsidRPr="0090411C">
        <w:rPr>
          <w:rFonts w:cs="Iskoola Pota"/>
        </w:rPr>
        <w:t>.</w:t>
      </w:r>
      <w:r w:rsidR="009230CB"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Pr="0090411C">
        <w:rPr>
          <w:rFonts w:cs="Iskoola Pota"/>
        </w:rPr>
        <w:t>MECH 351.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462 Design of Energy Systems (3)</w:t>
      </w:r>
    </w:p>
    <w:p w:rsidR="00AB5D77" w:rsidRPr="0090411C" w:rsidRDefault="00AB5D77" w:rsidP="001E0B4A">
      <w:pPr>
        <w:rPr>
          <w:rFonts w:cs="Iskoola Pota"/>
        </w:rPr>
      </w:pPr>
      <w:r w:rsidRPr="0090411C">
        <w:rPr>
          <w:rFonts w:cs="Iskoola Pota"/>
        </w:rPr>
        <w:t>Covers the design of ducting and piping systems, design of heat exchangers and fluid/rotor energy converters; characteristics of pumps, fans, compressors and turbines, computer-aided design and simulation of energy systems</w:t>
      </w:r>
      <w:r w:rsidR="00761F0D" w:rsidRPr="0090411C">
        <w:rPr>
          <w:rFonts w:cs="Iskoola Pota"/>
        </w:rPr>
        <w:t>.</w:t>
      </w:r>
      <w:r w:rsidR="009230CB"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C33029" w:rsidRPr="0090411C">
        <w:rPr>
          <w:rFonts w:cs="Iskoola Pota"/>
        </w:rPr>
        <w:t xml:space="preserve"> </w:t>
      </w:r>
      <w:r w:rsidRPr="0090411C">
        <w:rPr>
          <w:rFonts w:cs="Iskoola Pota"/>
        </w:rPr>
        <w:t>MECH 351.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463 Mechanical Engineering Senior Laboratory I (1)</w:t>
      </w:r>
    </w:p>
    <w:p w:rsidR="00604F6D" w:rsidRPr="0090411C" w:rsidRDefault="00AB5D77" w:rsidP="001E0B4A">
      <w:pPr>
        <w:rPr>
          <w:rFonts w:cs="Iskoola Pota"/>
        </w:rPr>
      </w:pPr>
      <w:r w:rsidRPr="0090411C">
        <w:rPr>
          <w:rFonts w:cs="Iskoola Pota"/>
        </w:rPr>
        <w:t>Studies dynamic data acquisition, analysis and control, aerodynamic lift and drag, pump performance, experimental methods for measuring dynamic responses, and statistical theories of measurement</w:t>
      </w:r>
      <w:r w:rsidR="00761F0D" w:rsidRPr="0090411C">
        <w:rPr>
          <w:rFonts w:cs="Iskoola Pota"/>
        </w:rPr>
        <w:t>.</w:t>
      </w:r>
      <w:r w:rsidR="009230CB" w:rsidRPr="0090411C">
        <w:rPr>
          <w:rFonts w:cs="Iskoola Pota"/>
        </w:rPr>
        <w:t xml:space="preserve"> </w:t>
      </w:r>
      <w:r w:rsidR="00761F0D" w:rsidRPr="0090411C">
        <w:rPr>
          <w:rFonts w:cs="Iskoola Pota"/>
        </w:rPr>
        <w:t>Lab 3 hrs. PR</w:t>
      </w:r>
      <w:r w:rsidR="00C33029" w:rsidRPr="0090411C">
        <w:rPr>
          <w:rFonts w:cs="Iskoola Pota"/>
        </w:rPr>
        <w:t xml:space="preserve"> </w:t>
      </w:r>
      <w:r w:rsidRPr="0090411C">
        <w:rPr>
          <w:rFonts w:cs="Iskoola Pota"/>
        </w:rPr>
        <w:t>Senior standing.</w:t>
      </w:r>
      <w:r w:rsidR="00761F0D" w:rsidRPr="0090411C">
        <w:rPr>
          <w:rFonts w:cs="Iskoola Pota"/>
        </w:rPr>
        <w:t xml:space="preserve"> </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464</w:t>
      </w:r>
      <w:r w:rsidR="00D72CA9" w:rsidRPr="0090411C">
        <w:rPr>
          <w:rFonts w:cs="Iskoola Pota"/>
          <w:b/>
        </w:rPr>
        <w:t xml:space="preserve"> </w:t>
      </w:r>
      <w:r w:rsidRPr="0090411C">
        <w:rPr>
          <w:rFonts w:cs="Iskoola Pota"/>
          <w:b/>
        </w:rPr>
        <w:t>Engineering Ethics &amp; Professional Practice (1)</w:t>
      </w:r>
    </w:p>
    <w:p w:rsidR="00AB5D77" w:rsidRPr="0090411C" w:rsidRDefault="00AB5D77" w:rsidP="001E0B4A">
      <w:pPr>
        <w:rPr>
          <w:rFonts w:cs="Iskoola Pota"/>
        </w:rPr>
      </w:pPr>
      <w:r w:rsidRPr="0090411C">
        <w:rPr>
          <w:rFonts w:cs="Iskoola Pota"/>
        </w:rPr>
        <w:t>Provides an introduction to the engineering profession, professional practice, engineering law and ethics</w:t>
      </w:r>
      <w:r w:rsidR="00560FE6" w:rsidRPr="0090411C">
        <w:rPr>
          <w:rFonts w:cs="Iskoola Pota"/>
        </w:rPr>
        <w:t xml:space="preserve">. </w:t>
      </w:r>
      <w:r w:rsidRPr="0090411C">
        <w:rPr>
          <w:rFonts w:cs="Iskoola Pota"/>
        </w:rPr>
        <w:t>The course also offers opportunities to explore the social implications and environmental impacts of technologies and to consider engineers' responsibility to society.</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464 Mechanical Engineering Senior Laboratory II (1)</w:t>
      </w:r>
    </w:p>
    <w:p w:rsidR="00AB5D77" w:rsidRPr="0090411C" w:rsidRDefault="00AB5D77" w:rsidP="001E0B4A">
      <w:pPr>
        <w:rPr>
          <w:rFonts w:cs="Iskoola Pota"/>
        </w:rPr>
      </w:pPr>
      <w:r w:rsidRPr="0090411C">
        <w:rPr>
          <w:rFonts w:cs="Iskoola Pota"/>
        </w:rPr>
        <w:t>Examines a computer simulation of dynamic systems, electronic and digital instruments, instrumentation and tests for measurement of performance of energy and dynamic system, and individual laboratory projects</w:t>
      </w:r>
      <w:r w:rsidR="00761F0D" w:rsidRPr="0090411C">
        <w:rPr>
          <w:rFonts w:cs="Iskoola Pota"/>
        </w:rPr>
        <w:t>. Lab 3 hrs.</w:t>
      </w:r>
      <w:r w:rsidRPr="0090411C">
        <w:rPr>
          <w:rFonts w:cs="Iskoola Pota"/>
        </w:rPr>
        <w:t xml:space="preserve"> </w:t>
      </w:r>
      <w:r w:rsidR="00761F0D" w:rsidRPr="0090411C">
        <w:rPr>
          <w:rFonts w:cs="Iskoola Pota"/>
        </w:rPr>
        <w:t>PR</w:t>
      </w:r>
      <w:r w:rsidR="004C104F" w:rsidRPr="0090411C">
        <w:rPr>
          <w:rFonts w:cs="Iskoola Pota"/>
        </w:rPr>
        <w:t>:</w:t>
      </w:r>
      <w:r w:rsidR="00E23019" w:rsidRPr="0090411C">
        <w:rPr>
          <w:rFonts w:cs="Iskoola Pota"/>
        </w:rPr>
        <w:t xml:space="preserve"> </w:t>
      </w:r>
      <w:r w:rsidRPr="0090411C">
        <w:rPr>
          <w:rFonts w:cs="Iskoola Pota"/>
        </w:rPr>
        <w:t>MECH 463.</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470 Thermal Environmental Engineering (3)</w:t>
      </w:r>
    </w:p>
    <w:p w:rsidR="00AB5D77" w:rsidRPr="0090411C" w:rsidRDefault="00AB5D77" w:rsidP="001E0B4A">
      <w:pPr>
        <w:rPr>
          <w:rFonts w:cs="Iskoola Pota"/>
        </w:rPr>
      </w:pPr>
      <w:r w:rsidRPr="0090411C">
        <w:rPr>
          <w:rFonts w:cs="Iskoola Pota"/>
        </w:rPr>
        <w:t xml:space="preserve">Examines thermodynamic properties of moist air, </w:t>
      </w:r>
      <w:proofErr w:type="spellStart"/>
      <w:r w:rsidRPr="0090411C">
        <w:rPr>
          <w:rFonts w:cs="Iskoola Pota"/>
        </w:rPr>
        <w:t>psychrometric</w:t>
      </w:r>
      <w:proofErr w:type="spellEnd"/>
      <w:r w:rsidRPr="0090411C">
        <w:rPr>
          <w:rFonts w:cs="Iskoola Pota"/>
        </w:rPr>
        <w:t xml:space="preserve"> chart applications, refrigerants, binary mixtures, mechanical vapor compression refrigeration systems, absorption refrigeration systems, solar radiation calculations, and analysis of cooling towers and dehumidification coils</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w:t>
      </w:r>
      <w:r w:rsidRPr="0090411C">
        <w:rPr>
          <w:rFonts w:cs="Iskoola Pota"/>
        </w:rPr>
        <w:t xml:space="preserve"> </w:t>
      </w:r>
      <w:r w:rsidR="00761F0D" w:rsidRPr="0090411C">
        <w:rPr>
          <w:rFonts w:cs="Iskoola Pota"/>
        </w:rPr>
        <w:t>PR</w:t>
      </w:r>
      <w:r w:rsidR="004C104F" w:rsidRPr="0090411C">
        <w:rPr>
          <w:rFonts w:cs="Iskoola Pota"/>
        </w:rPr>
        <w:t>:</w:t>
      </w:r>
      <w:r w:rsidR="00E23019" w:rsidRPr="0090411C">
        <w:rPr>
          <w:rFonts w:cs="Iskoola Pota"/>
        </w:rPr>
        <w:t xml:space="preserve"> </w:t>
      </w:r>
      <w:r w:rsidRPr="0090411C">
        <w:rPr>
          <w:rFonts w:cs="Iskoola Pota"/>
        </w:rPr>
        <w:t>MECH 351.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 xml:space="preserve">473 </w:t>
      </w:r>
      <w:proofErr w:type="spellStart"/>
      <w:r w:rsidRPr="0090411C">
        <w:rPr>
          <w:rFonts w:cs="Iskoola Pota"/>
          <w:b/>
        </w:rPr>
        <w:t>Microelectromechanical</w:t>
      </w:r>
      <w:proofErr w:type="spellEnd"/>
      <w:r w:rsidRPr="0090411C">
        <w:rPr>
          <w:rFonts w:cs="Iskoola Pota"/>
          <w:b/>
        </w:rPr>
        <w:t xml:space="preserve"> Systems (MEMS) (3)</w:t>
      </w:r>
    </w:p>
    <w:p w:rsidR="00AB5D77" w:rsidRPr="0090411C" w:rsidRDefault="00AB5D77" w:rsidP="001E0B4A">
      <w:pPr>
        <w:rPr>
          <w:rFonts w:cs="Iskoola Pota"/>
        </w:rPr>
      </w:pPr>
      <w:r w:rsidRPr="0090411C">
        <w:rPr>
          <w:rFonts w:cs="Iskoola Pota"/>
        </w:rPr>
        <w:t>Study of fabrication techniques for micro-electromechanical devices fabrication</w:t>
      </w:r>
      <w:r w:rsidR="00761F0D" w:rsidRPr="0090411C">
        <w:rPr>
          <w:rFonts w:cs="Iskoola Pota"/>
        </w:rPr>
        <w:t xml:space="preserve">. </w:t>
      </w:r>
      <w:r w:rsidRPr="0090411C">
        <w:rPr>
          <w:rFonts w:cs="Iskoola Pota"/>
        </w:rPr>
        <w:t>Applications of MEMS such as mechanical, optical, magnetic, chemical/biological sensors/actuators are studied</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E23019" w:rsidRPr="0090411C">
        <w:rPr>
          <w:rFonts w:cs="Iskoola Pota"/>
        </w:rPr>
        <w:t xml:space="preserve"> </w:t>
      </w:r>
      <w:r w:rsidR="00761F0D" w:rsidRPr="0090411C">
        <w:rPr>
          <w:rFonts w:cs="Iskoola Pota"/>
        </w:rPr>
        <w:t xml:space="preserve">MECH 205 &amp; </w:t>
      </w:r>
      <w:r w:rsidRPr="0090411C">
        <w:rPr>
          <w:rFonts w:cs="Iskoola Pota"/>
        </w:rPr>
        <w:t>MEC</w:t>
      </w:r>
      <w:r w:rsidR="00761F0D" w:rsidRPr="0090411C">
        <w:rPr>
          <w:rFonts w:cs="Iskoola Pota"/>
        </w:rPr>
        <w:t xml:space="preserve">H 321 or ELEC 352 &amp; </w:t>
      </w:r>
      <w:r w:rsidR="00E23019" w:rsidRPr="0090411C">
        <w:rPr>
          <w:rFonts w:cs="Iskoola Pota"/>
        </w:rPr>
        <w:t xml:space="preserve">ELEC 312 </w:t>
      </w:r>
      <w:r w:rsidRPr="0090411C">
        <w:rPr>
          <w:rFonts w:cs="Iskoola Pota"/>
        </w:rPr>
        <w:t>for E</w:t>
      </w:r>
      <w:r w:rsidR="00E23019" w:rsidRPr="0090411C">
        <w:rPr>
          <w:rFonts w:cs="Iskoola Pota"/>
        </w:rPr>
        <w:t xml:space="preserve">lectrical </w:t>
      </w:r>
      <w:r w:rsidRPr="0090411C">
        <w:rPr>
          <w:rFonts w:cs="Iskoola Pota"/>
        </w:rPr>
        <w:t>E</w:t>
      </w:r>
      <w:r w:rsidR="00E23019" w:rsidRPr="0090411C">
        <w:rPr>
          <w:rFonts w:cs="Iskoola Pota"/>
        </w:rPr>
        <w:t>ngineering</w:t>
      </w:r>
      <w:r w:rsidRPr="0090411C">
        <w:rPr>
          <w:rFonts w:cs="Iskoola Pota"/>
        </w:rPr>
        <w:t xml:space="preserve"> students</w:t>
      </w:r>
      <w:r w:rsidR="00761F0D" w:rsidRPr="0090411C">
        <w:rPr>
          <w:rFonts w:cs="Iskoola Pota"/>
        </w:rPr>
        <w:t>.</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475 Gas Turbine Design (3)</w:t>
      </w:r>
    </w:p>
    <w:p w:rsidR="00AB5D77" w:rsidRPr="0090411C" w:rsidRDefault="00AB5D77" w:rsidP="001E0B4A">
      <w:pPr>
        <w:rPr>
          <w:rFonts w:cs="Iskoola Pota"/>
        </w:rPr>
      </w:pPr>
      <w:r w:rsidRPr="0090411C">
        <w:rPr>
          <w:rFonts w:cs="Iskoola Pota"/>
        </w:rPr>
        <w:t>Covers gas turbine components, component characteristics and performance, gas turbine system configurations and optimization, energy transfer between fluid and rotors, aerodynamic data of turbine and compressor blades</w:t>
      </w:r>
      <w:r w:rsidR="00761F0D" w:rsidRPr="0090411C">
        <w:rPr>
          <w:rFonts w:cs="Iskoola Pota"/>
        </w:rPr>
        <w:t xml:space="preserve">, aerodynamic design of turbine.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E23019" w:rsidRPr="0090411C">
        <w:rPr>
          <w:rFonts w:cs="Iskoola Pota"/>
        </w:rPr>
        <w:t xml:space="preserve"> </w:t>
      </w:r>
      <w:r w:rsidRPr="0090411C">
        <w:rPr>
          <w:rFonts w:cs="Iskoola Pota"/>
        </w:rPr>
        <w:t>MECH 321</w:t>
      </w:r>
      <w:r w:rsidR="00761F0D" w:rsidRPr="0090411C">
        <w:rPr>
          <w:rFonts w:cs="Iskoola Pota"/>
        </w:rPr>
        <w:t>.</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476 HVAC Design (3)</w:t>
      </w:r>
    </w:p>
    <w:p w:rsidR="00AB5D77" w:rsidRPr="0090411C" w:rsidRDefault="00AB5D77" w:rsidP="001E0B4A">
      <w:pPr>
        <w:rPr>
          <w:rFonts w:cs="Iskoola Pota"/>
        </w:rPr>
      </w:pPr>
      <w:r w:rsidRPr="0090411C">
        <w:rPr>
          <w:rFonts w:cs="Iskoola Pota"/>
        </w:rPr>
        <w:t>From a description of building functions, students research, create, plan, and design an energy efficient and cost effective building HVAC system</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w:t>
      </w:r>
      <w:r w:rsidRPr="0090411C">
        <w:rPr>
          <w:rFonts w:cs="Iskoola Pota"/>
        </w:rPr>
        <w:t xml:space="preserve"> </w:t>
      </w:r>
      <w:r w:rsidR="00761F0D" w:rsidRPr="0090411C">
        <w:rPr>
          <w:rFonts w:cs="Iskoola Pota"/>
        </w:rPr>
        <w:t>PR</w:t>
      </w:r>
      <w:r w:rsidR="004C104F" w:rsidRPr="0090411C">
        <w:rPr>
          <w:rFonts w:cs="Iskoola Pota"/>
        </w:rPr>
        <w:t>:</w:t>
      </w:r>
      <w:r w:rsidR="00E23019" w:rsidRPr="0090411C">
        <w:rPr>
          <w:rFonts w:cs="Iskoola Pota"/>
        </w:rPr>
        <w:t xml:space="preserve"> </w:t>
      </w:r>
      <w:r w:rsidRPr="0090411C">
        <w:rPr>
          <w:rFonts w:cs="Iskoola Pota"/>
        </w:rPr>
        <w:t>MECH 461.</w:t>
      </w:r>
    </w:p>
    <w:p w:rsidR="00AB5D77" w:rsidRPr="0090411C" w:rsidRDefault="00AB5D77" w:rsidP="001E0B4A">
      <w:pPr>
        <w:rPr>
          <w:rFonts w:cs="Iskoola Pota"/>
          <w:b/>
        </w:rPr>
      </w:pPr>
      <w:r w:rsidRPr="0090411C">
        <w:rPr>
          <w:rFonts w:cs="Iskoola Pota"/>
          <w:b/>
        </w:rPr>
        <w:t xml:space="preserve">MECH </w:t>
      </w:r>
      <w:r w:rsidR="00D72CA9" w:rsidRPr="0090411C">
        <w:rPr>
          <w:rFonts w:cs="Iskoola Pota"/>
          <w:b/>
        </w:rPr>
        <w:t>4</w:t>
      </w:r>
      <w:r w:rsidRPr="0090411C">
        <w:rPr>
          <w:rFonts w:cs="Iskoola Pota"/>
          <w:b/>
        </w:rPr>
        <w:t xml:space="preserve">78 </w:t>
      </w:r>
      <w:proofErr w:type="spellStart"/>
      <w:r w:rsidRPr="0090411C">
        <w:rPr>
          <w:rFonts w:cs="Iskoola Pota"/>
          <w:b/>
        </w:rPr>
        <w:t>Mechatronics</w:t>
      </w:r>
      <w:proofErr w:type="spellEnd"/>
      <w:r w:rsidRPr="0090411C">
        <w:rPr>
          <w:rFonts w:cs="Iskoola Pota"/>
          <w:b/>
        </w:rPr>
        <w:t xml:space="preserve"> (3)</w:t>
      </w:r>
    </w:p>
    <w:p w:rsidR="00AB5D77" w:rsidRPr="0090411C" w:rsidRDefault="00AB5D77" w:rsidP="001E0B4A">
      <w:pPr>
        <w:rPr>
          <w:rFonts w:cs="Iskoola Pota"/>
        </w:rPr>
      </w:pPr>
      <w:r w:rsidRPr="0090411C">
        <w:rPr>
          <w:rFonts w:cs="Iskoola Pota"/>
        </w:rPr>
        <w:t xml:space="preserve">Fundamental concepts in </w:t>
      </w:r>
      <w:proofErr w:type="spellStart"/>
      <w:r w:rsidRPr="0090411C">
        <w:rPr>
          <w:rFonts w:cs="Iskoola Pota"/>
        </w:rPr>
        <w:t>mechatronics</w:t>
      </w:r>
      <w:proofErr w:type="spellEnd"/>
      <w:r w:rsidRPr="0090411C">
        <w:rPr>
          <w:rFonts w:cs="Iskoola Pota"/>
        </w:rPr>
        <w:t xml:space="preserve"> including instrumentation and measurements</w:t>
      </w:r>
      <w:r w:rsidR="00560FE6" w:rsidRPr="0090411C">
        <w:rPr>
          <w:rFonts w:cs="Iskoola Pota"/>
        </w:rPr>
        <w:t xml:space="preserve">. </w:t>
      </w:r>
      <w:r w:rsidRPr="0090411C">
        <w:rPr>
          <w:rFonts w:cs="Iskoola Pota"/>
        </w:rPr>
        <w:t>Operating principles of electromechanical actuators, motors, sensors, drives, and analog motion control</w:t>
      </w:r>
      <w:r w:rsidR="00560FE6" w:rsidRPr="0090411C">
        <w:rPr>
          <w:rFonts w:cs="Iskoola Pota"/>
        </w:rPr>
        <w:t xml:space="preserve">. </w:t>
      </w:r>
      <w:r w:rsidRPr="0090411C">
        <w:rPr>
          <w:rFonts w:cs="Iskoola Pota"/>
        </w:rPr>
        <w:t xml:space="preserve">Applications of microprocessors, and microprocessor interfacing to </w:t>
      </w:r>
      <w:proofErr w:type="spellStart"/>
      <w:r w:rsidRPr="0090411C">
        <w:rPr>
          <w:rFonts w:cs="Iskoola Pota"/>
        </w:rPr>
        <w:t>eletromechanical</w:t>
      </w:r>
      <w:proofErr w:type="spellEnd"/>
      <w:r w:rsidRPr="0090411C">
        <w:rPr>
          <w:rFonts w:cs="Iskoola Pota"/>
        </w:rPr>
        <w:t xml:space="preserve"> systems</w:t>
      </w:r>
      <w:r w:rsidR="00761F0D" w:rsidRPr="0090411C">
        <w:rPr>
          <w:rFonts w:cs="Iskoola Pota"/>
        </w:rPr>
        <w:t>.</w:t>
      </w:r>
      <w:r w:rsidR="009230CB"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 PR</w:t>
      </w:r>
      <w:r w:rsidR="004C104F" w:rsidRPr="0090411C">
        <w:rPr>
          <w:rFonts w:cs="Iskoola Pota"/>
        </w:rPr>
        <w:t>:</w:t>
      </w:r>
      <w:r w:rsidR="00E23019" w:rsidRPr="0090411C">
        <w:rPr>
          <w:rFonts w:cs="Iskoola Pota"/>
        </w:rPr>
        <w:t xml:space="preserve"> </w:t>
      </w:r>
      <w:r w:rsidRPr="0090411C">
        <w:rPr>
          <w:rFonts w:cs="Iskoola Pota"/>
        </w:rPr>
        <w:t>MECH 381 or ELEC</w:t>
      </w:r>
      <w:r w:rsidR="00761F0D" w:rsidRPr="0090411C">
        <w:rPr>
          <w:rFonts w:cs="Iskoola Pota"/>
        </w:rPr>
        <w:t xml:space="preserve"> 352 and ELEC 312</w:t>
      </w:r>
      <w:r w:rsidR="00E23019" w:rsidRPr="0090411C">
        <w:rPr>
          <w:rFonts w:cs="Iskoola Pota"/>
        </w:rPr>
        <w:t xml:space="preserve"> for Electrical Engineering</w:t>
      </w:r>
      <w:r w:rsidRPr="0090411C">
        <w:rPr>
          <w:rFonts w:cs="Iskoola Pota"/>
        </w:rPr>
        <w:t xml:space="preserve"> students</w:t>
      </w:r>
      <w:r w:rsidR="00E23019" w:rsidRPr="0090411C">
        <w:rPr>
          <w:rFonts w:cs="Iskoola Pota"/>
        </w:rPr>
        <w:t>.</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481 Fundamental of Engineering Preparation (1)</w:t>
      </w:r>
    </w:p>
    <w:p w:rsidR="00AB5D77" w:rsidRPr="0090411C" w:rsidRDefault="00AB5D77" w:rsidP="001E0B4A">
      <w:pPr>
        <w:rPr>
          <w:rFonts w:cs="Iskoola Pota"/>
        </w:rPr>
      </w:pPr>
      <w:r w:rsidRPr="0090411C">
        <w:rPr>
          <w:rFonts w:cs="Iskoola Pota"/>
        </w:rPr>
        <w:t>Discusses examination preparation materials for the Fundamentals of Engineering (FE) exams—commonly called the EIT exams</w:t>
      </w:r>
      <w:r w:rsidR="00560FE6" w:rsidRPr="0090411C">
        <w:rPr>
          <w:rFonts w:cs="Iskoola Pota"/>
        </w:rPr>
        <w:t xml:space="preserve">. </w:t>
      </w:r>
      <w:r w:rsidRPr="0090411C">
        <w:rPr>
          <w:rFonts w:cs="Iskoola Pota"/>
        </w:rPr>
        <w:t xml:space="preserve">Provides a brief overview of common engineering courses. </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483 Robot Mechanics and Control (3)</w:t>
      </w:r>
    </w:p>
    <w:p w:rsidR="00AB5D77" w:rsidRPr="0090411C" w:rsidRDefault="00AB5D77" w:rsidP="001E0B4A">
      <w:pPr>
        <w:rPr>
          <w:rFonts w:cs="Iskoola Pota"/>
        </w:rPr>
      </w:pPr>
      <w:r w:rsidRPr="0090411C">
        <w:rPr>
          <w:rFonts w:cs="Iskoola Pota"/>
        </w:rPr>
        <w:t>Introduces types of industrial robots, sensing of robot motion and position, electro-mechanical, hydraulic and pneumatic actuators; sampled data, proportional, integral and derivative controller; robot coordinates, motion, dynamic and path control, as well as introduction to robot programming</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w:t>
      </w:r>
      <w:r w:rsidR="00761F0D" w:rsidRPr="0090411C">
        <w:rPr>
          <w:rFonts w:cs="Iskoola Pota"/>
        </w:rPr>
        <w:t>s. PR</w:t>
      </w:r>
      <w:r w:rsidR="004C104F" w:rsidRPr="0090411C">
        <w:rPr>
          <w:rFonts w:cs="Iskoola Pota"/>
        </w:rPr>
        <w:t>:</w:t>
      </w:r>
      <w:r w:rsidR="00E23019" w:rsidRPr="0090411C">
        <w:rPr>
          <w:rFonts w:cs="Iskoola Pota"/>
        </w:rPr>
        <w:t xml:space="preserve"> </w:t>
      </w:r>
      <w:r w:rsidR="00761F0D" w:rsidRPr="0090411C">
        <w:rPr>
          <w:rFonts w:cs="Iskoola Pota"/>
        </w:rPr>
        <w:t>MECH 341 &amp;</w:t>
      </w:r>
      <w:r w:rsidRPr="0090411C">
        <w:rPr>
          <w:rFonts w:cs="Iskoola Pota"/>
        </w:rPr>
        <w:t xml:space="preserve"> MECH 371.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484 Design of Robot Mechanism (3)</w:t>
      </w:r>
    </w:p>
    <w:p w:rsidR="00AB5D77" w:rsidRPr="0090411C" w:rsidRDefault="00AB5D77" w:rsidP="001E0B4A">
      <w:pPr>
        <w:rPr>
          <w:rFonts w:cs="Iskoola Pota"/>
        </w:rPr>
      </w:pPr>
      <w:r w:rsidRPr="0090411C">
        <w:rPr>
          <w:rFonts w:cs="Iskoola Pota"/>
        </w:rPr>
        <w:t>Introduces types of manipulators, manipulator parts and linkages, kinematic equations and their solutions; synthesis of manipulator mechanisms, path generation and motion trajectories, manipulator dynamics, payload and compliance, and computer-aided design of manipulator mechanisms</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3 hrs.</w:t>
      </w:r>
      <w:r w:rsidRPr="0090411C">
        <w:rPr>
          <w:rFonts w:cs="Iskoola Pota"/>
        </w:rPr>
        <w:t xml:space="preserve"> </w:t>
      </w:r>
      <w:r w:rsidR="00761F0D" w:rsidRPr="0090411C">
        <w:rPr>
          <w:rFonts w:cs="Iskoola Pota"/>
        </w:rPr>
        <w:t>PR</w:t>
      </w:r>
      <w:r w:rsidR="004C104F" w:rsidRPr="0090411C">
        <w:rPr>
          <w:rFonts w:cs="Iskoola Pota"/>
        </w:rPr>
        <w:t>:</w:t>
      </w:r>
      <w:r w:rsidR="00E23019" w:rsidRPr="0090411C">
        <w:rPr>
          <w:rFonts w:cs="Iskoola Pota"/>
        </w:rPr>
        <w:t xml:space="preserve"> </w:t>
      </w:r>
      <w:r w:rsidRPr="0090411C">
        <w:rPr>
          <w:rFonts w:cs="Iskoola Pota"/>
        </w:rPr>
        <w:t>MECH 483.</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486 Robot Interface Design (3)</w:t>
      </w:r>
    </w:p>
    <w:p w:rsidR="00D72CA9" w:rsidRPr="0090411C" w:rsidRDefault="00AB5D77" w:rsidP="001E0B4A">
      <w:pPr>
        <w:rPr>
          <w:rFonts w:cs="Iskoola Pota"/>
        </w:rPr>
      </w:pPr>
      <w:r w:rsidRPr="0090411C">
        <w:rPr>
          <w:rFonts w:cs="Iskoola Pota"/>
        </w:rPr>
        <w:t>Covers microprocessor programming; control hardware characteristics; interfacing to robots, applications of electro-mechanical, hydraulic and pneumatic robots; robot programming languages; computerized numerical control, and design and optimization for manufacturing cells for specified manufacturing processes and cycles</w:t>
      </w:r>
      <w:r w:rsidR="00761F0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761F0D" w:rsidRPr="0090411C">
        <w:rPr>
          <w:rFonts w:cs="Iskoola Pota"/>
        </w:rPr>
        <w:t xml:space="preserve"> PR</w:t>
      </w:r>
      <w:r w:rsidR="004C104F" w:rsidRPr="0090411C">
        <w:rPr>
          <w:rFonts w:cs="Iskoola Pota"/>
        </w:rPr>
        <w:t>:</w:t>
      </w:r>
      <w:r w:rsidR="00E23019" w:rsidRPr="0090411C">
        <w:rPr>
          <w:rFonts w:cs="Iskoola Pota"/>
        </w:rPr>
        <w:t xml:space="preserve"> </w:t>
      </w:r>
      <w:r w:rsidRPr="0090411C">
        <w:rPr>
          <w:rFonts w:cs="Iskoola Pota"/>
        </w:rPr>
        <w:t>MECH 483.</w:t>
      </w:r>
    </w:p>
    <w:p w:rsidR="00D72CA9" w:rsidRPr="0090411C" w:rsidRDefault="00D72CA9"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487 Photovoltaic Cells and Solar Thermal Energy Systems (3)</w:t>
      </w:r>
    </w:p>
    <w:p w:rsidR="00D72CA9" w:rsidRPr="0090411C" w:rsidRDefault="00D72CA9" w:rsidP="001E0B4A">
      <w:pPr>
        <w:rPr>
          <w:rFonts w:cs="Iskoola Pota"/>
        </w:rPr>
      </w:pPr>
      <w:r w:rsidRPr="0090411C">
        <w:rPr>
          <w:rFonts w:cs="Iskoola Pota"/>
        </w:rPr>
        <w:t>The course focuses on science and technology of solar energy harvesting</w:t>
      </w:r>
      <w:r w:rsidR="00560FE6" w:rsidRPr="0090411C">
        <w:rPr>
          <w:rFonts w:cs="Iskoola Pota"/>
        </w:rPr>
        <w:t xml:space="preserve">. </w:t>
      </w:r>
      <w:r w:rsidRPr="0090411C">
        <w:rPr>
          <w:rFonts w:cs="Iskoola Pota"/>
        </w:rPr>
        <w:t xml:space="preserve">Major focus will be on </w:t>
      </w:r>
      <w:proofErr w:type="spellStart"/>
      <w:r w:rsidRPr="0090411C">
        <w:rPr>
          <w:rFonts w:cs="Iskoola Pota"/>
        </w:rPr>
        <w:t>photovoltaics</w:t>
      </w:r>
      <w:proofErr w:type="spellEnd"/>
      <w:r w:rsidRPr="0090411C">
        <w:rPr>
          <w:rFonts w:cs="Iskoola Pota"/>
        </w:rPr>
        <w:t xml:space="preserve"> cells (PV)</w:t>
      </w:r>
      <w:r w:rsidR="00560FE6" w:rsidRPr="0090411C">
        <w:rPr>
          <w:rFonts w:cs="Iskoola Pota"/>
        </w:rPr>
        <w:t xml:space="preserve">. </w:t>
      </w:r>
      <w:r w:rsidRPr="0090411C">
        <w:rPr>
          <w:rFonts w:cs="Iskoola Pota"/>
        </w:rPr>
        <w:t>This course will teach science and technology of PV cells</w:t>
      </w:r>
      <w:r w:rsidR="00560FE6" w:rsidRPr="0090411C">
        <w:rPr>
          <w:rFonts w:cs="Iskoola Pota"/>
        </w:rPr>
        <w:t xml:space="preserve">. </w:t>
      </w:r>
      <w:r w:rsidRPr="0090411C">
        <w:rPr>
          <w:rFonts w:cs="Iskoola Pota"/>
        </w:rPr>
        <w:t>Various complimentary systems required to channel energy from PV cells to electrical appliances will be discussed</w:t>
      </w:r>
      <w:r w:rsidR="00560FE6" w:rsidRPr="0090411C">
        <w:rPr>
          <w:rFonts w:cs="Iskoola Pota"/>
        </w:rPr>
        <w:t xml:space="preserve">. </w:t>
      </w:r>
      <w:r w:rsidRPr="0090411C">
        <w:rPr>
          <w:rFonts w:cs="Iskoola Pota"/>
        </w:rPr>
        <w:t>This course will also introduce key developments to make PV cells economical and more energy efficient</w:t>
      </w:r>
      <w:r w:rsidR="00560FE6" w:rsidRPr="0090411C">
        <w:rPr>
          <w:rFonts w:cs="Iskoola Pota"/>
        </w:rPr>
        <w:t xml:space="preserve">. </w:t>
      </w:r>
      <w:r w:rsidRPr="0090411C">
        <w:rPr>
          <w:rFonts w:cs="Iskoola Pota"/>
        </w:rPr>
        <w:t>During this course, we will also highlight the impact of governmental policies and socio-economic conditions on the proliferation of solar energy harvesting</w:t>
      </w:r>
      <w:r w:rsidR="00761F0D" w:rsidRPr="0090411C">
        <w:rPr>
          <w:rFonts w:cs="Iskoola Pota"/>
        </w:rPr>
        <w:t>. PR: PI.</w:t>
      </w:r>
    </w:p>
    <w:p w:rsidR="00D72CA9" w:rsidRPr="0090411C" w:rsidRDefault="00D72CA9"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488 Fuel Cell Fundamentals and Technologies (3)</w:t>
      </w:r>
    </w:p>
    <w:p w:rsidR="00D72CA9" w:rsidRPr="0090411C" w:rsidRDefault="00D72CA9" w:rsidP="001E0B4A">
      <w:pPr>
        <w:rPr>
          <w:rFonts w:cs="Iskoola Pota"/>
          <w:b/>
        </w:rPr>
      </w:pPr>
      <w:r w:rsidRPr="0090411C">
        <w:rPr>
          <w:rFonts w:cs="Iskoola Pota"/>
        </w:rPr>
        <w:t>Fuel cells are introduced as a renewable energy resource</w:t>
      </w:r>
      <w:r w:rsidR="00560FE6" w:rsidRPr="0090411C">
        <w:rPr>
          <w:rFonts w:cs="Iskoola Pota"/>
        </w:rPr>
        <w:t xml:space="preserve">. </w:t>
      </w:r>
      <w:r w:rsidRPr="0090411C">
        <w:rPr>
          <w:rFonts w:cs="Iskoola Pota"/>
        </w:rPr>
        <w:t>This course covers the concepts and fundamentals of fuel cells</w:t>
      </w:r>
      <w:r w:rsidR="00560FE6" w:rsidRPr="0090411C">
        <w:rPr>
          <w:rFonts w:cs="Iskoola Pota"/>
        </w:rPr>
        <w:t xml:space="preserve">. </w:t>
      </w:r>
      <w:r w:rsidRPr="0090411C">
        <w:rPr>
          <w:rFonts w:cs="Iskoola Pota"/>
        </w:rPr>
        <w:t>Various types of fuel cells will be discussed to give in-depth understanding of practical fuel cell device</w:t>
      </w:r>
      <w:r w:rsidR="00560FE6" w:rsidRPr="0090411C">
        <w:rPr>
          <w:rFonts w:cs="Iskoola Pota"/>
        </w:rPr>
        <w:t xml:space="preserve">. </w:t>
      </w:r>
      <w:r w:rsidRPr="0090411C">
        <w:rPr>
          <w:rFonts w:cs="Iskoola Pota"/>
        </w:rPr>
        <w:t>Experiments will be conducted as necessary</w:t>
      </w:r>
      <w:r w:rsidR="00761F0D"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MECH 208</w:t>
      </w:r>
      <w:r w:rsidR="00E23019" w:rsidRPr="0090411C">
        <w:rPr>
          <w:rFonts w:cs="Iskoola Pota"/>
        </w:rPr>
        <w:t>.</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491 Senior Design Project I (3)</w:t>
      </w:r>
    </w:p>
    <w:p w:rsidR="001643D8" w:rsidRPr="0090411C" w:rsidRDefault="00AB5D77" w:rsidP="001E0B4A">
      <w:pPr>
        <w:rPr>
          <w:rFonts w:cs="Iskoola Pota"/>
        </w:rPr>
      </w:pPr>
      <w:r w:rsidRPr="0090411C">
        <w:rPr>
          <w:rFonts w:cs="Iskoola Pota"/>
        </w:rPr>
        <w:t>Covers creative design, design problem formulation, structure of open-ended solution processes in system design; familiarization with technological resources; group projects on design of complex mechanical systems, feasibility studies, group presentation of project feasibility, and developing impact and planning statement</w:t>
      </w:r>
      <w:r w:rsidR="00761F0D" w:rsidRPr="0090411C">
        <w:rPr>
          <w:rFonts w:cs="Iskoola Pota"/>
        </w:rPr>
        <w:t>. Lab 6 hrs. PR</w:t>
      </w:r>
      <w:r w:rsidR="004C104F" w:rsidRPr="0090411C">
        <w:rPr>
          <w:rFonts w:cs="Iskoola Pota"/>
        </w:rPr>
        <w:t>:</w:t>
      </w:r>
      <w:r w:rsidR="00E23019" w:rsidRPr="0090411C">
        <w:rPr>
          <w:rFonts w:cs="Iskoola Pota"/>
        </w:rPr>
        <w:t xml:space="preserve"> </w:t>
      </w:r>
      <w:r w:rsidRPr="0090411C">
        <w:rPr>
          <w:rFonts w:cs="Iskoola Pota"/>
        </w:rPr>
        <w:t xml:space="preserve">MECH 351, MECH 361, </w:t>
      </w:r>
      <w:r w:rsidR="00761F0D" w:rsidRPr="0090411C">
        <w:rPr>
          <w:rFonts w:cs="Iskoola Pota"/>
        </w:rPr>
        <w:t xml:space="preserve">and </w:t>
      </w:r>
      <w:r w:rsidRPr="0090411C">
        <w:rPr>
          <w:rFonts w:cs="Iskoola Pota"/>
        </w:rPr>
        <w:t>MECH 371</w:t>
      </w:r>
      <w:r w:rsidR="00E23019" w:rsidRPr="0090411C">
        <w:rPr>
          <w:rFonts w:cs="Iskoola Pota"/>
        </w:rPr>
        <w:t>.</w:t>
      </w:r>
    </w:p>
    <w:p w:rsidR="00AB5D77" w:rsidRPr="0090411C" w:rsidRDefault="00672BF6" w:rsidP="001E0B4A">
      <w:pPr>
        <w:rPr>
          <w:rFonts w:cs="Iskoola Pota"/>
          <w:b/>
        </w:rPr>
      </w:pPr>
      <w:r w:rsidRPr="0090411C">
        <w:rPr>
          <w:rFonts w:cs="Iskoola Pota"/>
          <w:b/>
        </w:rPr>
        <w:t>M</w:t>
      </w:r>
      <w:r w:rsidR="00AB5D77" w:rsidRPr="0090411C">
        <w:rPr>
          <w:rFonts w:cs="Iskoola Pota"/>
          <w:b/>
        </w:rPr>
        <w:t>ECH</w:t>
      </w:r>
      <w:r w:rsidR="001D03F2" w:rsidRPr="0090411C">
        <w:rPr>
          <w:rFonts w:cs="Iskoola Pota"/>
          <w:b/>
        </w:rPr>
        <w:t xml:space="preserve"> </w:t>
      </w:r>
      <w:r w:rsidR="00AB5D77" w:rsidRPr="0090411C">
        <w:rPr>
          <w:rFonts w:cs="Iskoola Pota"/>
          <w:b/>
        </w:rPr>
        <w:t>492 Senior Design Project II (3)</w:t>
      </w:r>
    </w:p>
    <w:p w:rsidR="00AB5D77" w:rsidRPr="0090411C" w:rsidRDefault="00AB5D77" w:rsidP="001E0B4A">
      <w:pPr>
        <w:rPr>
          <w:rFonts w:cs="Iskoola Pota"/>
        </w:rPr>
      </w:pPr>
      <w:r w:rsidRPr="0090411C">
        <w:rPr>
          <w:rFonts w:cs="Iskoola Pota"/>
        </w:rPr>
        <w:t>Continuation of group projects from Senior Design Project I, including consideration of economic, risk and reliability factors, and development of preliminary designs, prototypes, tests and optimization, and project report and presentation</w:t>
      </w:r>
      <w:r w:rsidR="00560FE6" w:rsidRPr="0090411C">
        <w:rPr>
          <w:rFonts w:cs="Iskoola Pota"/>
        </w:rPr>
        <w:t xml:space="preserve">. </w:t>
      </w:r>
      <w:r w:rsidR="00761F0D" w:rsidRPr="0090411C">
        <w:rPr>
          <w:rFonts w:cs="Iskoola Pota"/>
        </w:rPr>
        <w:t>Lab 6 hrs. PR</w:t>
      </w:r>
      <w:r w:rsidR="004C104F" w:rsidRPr="0090411C">
        <w:rPr>
          <w:rFonts w:cs="Iskoola Pota"/>
        </w:rPr>
        <w:t>:</w:t>
      </w:r>
      <w:r w:rsidR="00E23019" w:rsidRPr="0090411C">
        <w:rPr>
          <w:rFonts w:cs="Iskoola Pota"/>
        </w:rPr>
        <w:t xml:space="preserve"> </w:t>
      </w:r>
      <w:r w:rsidRPr="0090411C">
        <w:rPr>
          <w:rFonts w:cs="Iskoola Pota"/>
        </w:rPr>
        <w:t>MECH 491.</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495</w:t>
      </w:r>
      <w:r w:rsidR="00E23019" w:rsidRPr="0090411C">
        <w:rPr>
          <w:rFonts w:cs="Iskoola Pota"/>
          <w:b/>
        </w:rPr>
        <w:t xml:space="preserve"> </w:t>
      </w:r>
      <w:r w:rsidRPr="0090411C">
        <w:rPr>
          <w:rFonts w:cs="Iskoola Pota"/>
          <w:b/>
        </w:rPr>
        <w:t>Special Topics in Mechanical Engineering (</w:t>
      </w:r>
      <w:r w:rsidR="00761F0D" w:rsidRPr="0090411C">
        <w:rPr>
          <w:rFonts w:cs="Iskoola Pota"/>
          <w:b/>
        </w:rPr>
        <w:t xml:space="preserve">VC </w:t>
      </w:r>
      <w:r w:rsidRPr="0090411C">
        <w:rPr>
          <w:rFonts w:cs="Iskoola Pota"/>
          <w:b/>
        </w:rPr>
        <w:t>1-12)</w:t>
      </w:r>
    </w:p>
    <w:p w:rsidR="00AB5D77" w:rsidRPr="0090411C" w:rsidRDefault="00E23019" w:rsidP="001E0B4A">
      <w:pPr>
        <w:rPr>
          <w:rFonts w:cs="Iskoola Pota"/>
        </w:rPr>
      </w:pPr>
      <w:r w:rsidRPr="0090411C">
        <w:rPr>
          <w:rFonts w:cs="Iskoola Pota"/>
        </w:rPr>
        <w:t xml:space="preserve">Covers a specific area related </w:t>
      </w:r>
      <w:r w:rsidR="00AB5D77" w:rsidRPr="0090411C">
        <w:rPr>
          <w:rFonts w:cs="Iskoola Pota"/>
        </w:rPr>
        <w:t>to mechanical engineering that is not normally covered in regular courses and/or for which there is sufficient student interest</w:t>
      </w:r>
      <w:r w:rsidR="00560FE6" w:rsidRPr="0090411C">
        <w:rPr>
          <w:rFonts w:cs="Iskoola Pota"/>
        </w:rPr>
        <w:t xml:space="preserve">. </w:t>
      </w:r>
      <w:r w:rsidR="00AB5D77" w:rsidRPr="0090411C">
        <w:rPr>
          <w:rFonts w:cs="Iskoola Pota"/>
        </w:rPr>
        <w:t>May be used as a technical elective</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 xml:space="preserve">. 1 hr. </w:t>
      </w:r>
      <w:r w:rsidR="00AB5D77" w:rsidRPr="0090411C">
        <w:rPr>
          <w:rFonts w:cs="Iskoola Pota"/>
        </w:rPr>
        <w:t>or Lab 3 hrs</w:t>
      </w:r>
      <w:r w:rsidR="00761F0D" w:rsidRPr="0090411C">
        <w:rPr>
          <w:rFonts w:cs="Iskoola Pota"/>
        </w:rPr>
        <w:t>.</w:t>
      </w:r>
      <w:r w:rsidR="00613326">
        <w:rPr>
          <w:rFonts w:cs="Iskoola Pota"/>
        </w:rPr>
        <w:t xml:space="preserve"> </w:t>
      </w:r>
      <w:r w:rsidR="00AB5D77" w:rsidRPr="0090411C">
        <w:rPr>
          <w:rFonts w:cs="Iskoola Pota"/>
        </w:rPr>
        <w:t>for each credit hour</w:t>
      </w:r>
      <w:r w:rsidR="00761F0D" w:rsidRPr="0090411C">
        <w:rPr>
          <w:rFonts w:cs="Iskoola Pota"/>
        </w:rPr>
        <w:t>. PR</w:t>
      </w:r>
      <w:r w:rsidR="004C104F" w:rsidRPr="0090411C">
        <w:rPr>
          <w:rFonts w:cs="Iskoola Pota"/>
        </w:rPr>
        <w:t>:</w:t>
      </w:r>
      <w:r w:rsidRPr="0090411C">
        <w:rPr>
          <w:rFonts w:cs="Iskoola Pota"/>
        </w:rPr>
        <w:t xml:space="preserve"> </w:t>
      </w:r>
      <w:r w:rsidR="00761F0D" w:rsidRPr="0090411C">
        <w:rPr>
          <w:rFonts w:cs="Iskoola Pota"/>
        </w:rPr>
        <w:t>PI.</w:t>
      </w:r>
    </w:p>
    <w:p w:rsidR="00AB5D77" w:rsidRPr="0090411C" w:rsidRDefault="00AB5D77" w:rsidP="001E0B4A">
      <w:pPr>
        <w:rPr>
          <w:rFonts w:cs="Iskoola Pota"/>
          <w:b/>
        </w:rPr>
      </w:pPr>
      <w:r w:rsidRPr="0090411C">
        <w:rPr>
          <w:rFonts w:cs="Iskoola Pota"/>
          <w:b/>
        </w:rPr>
        <w:t>MECH</w:t>
      </w:r>
      <w:r w:rsidR="001D03F2" w:rsidRPr="0090411C">
        <w:rPr>
          <w:rFonts w:cs="Iskoola Pota"/>
          <w:b/>
        </w:rPr>
        <w:t xml:space="preserve"> </w:t>
      </w:r>
      <w:r w:rsidRPr="0090411C">
        <w:rPr>
          <w:rFonts w:cs="Iskoola Pota"/>
          <w:b/>
        </w:rPr>
        <w:t>496 Senior Project in Mechanical Engineering (</w:t>
      </w:r>
      <w:r w:rsidR="00761F0D" w:rsidRPr="0090411C">
        <w:rPr>
          <w:rFonts w:cs="Iskoola Pota"/>
          <w:b/>
        </w:rPr>
        <w:t xml:space="preserve">VC </w:t>
      </w:r>
      <w:r w:rsidRPr="0090411C">
        <w:rPr>
          <w:rFonts w:cs="Iskoola Pota"/>
          <w:b/>
        </w:rPr>
        <w:t>1-12)</w:t>
      </w:r>
    </w:p>
    <w:p w:rsidR="00AB5D77" w:rsidRPr="0090411C" w:rsidRDefault="00AB5D77" w:rsidP="001E0B4A">
      <w:pPr>
        <w:rPr>
          <w:rFonts w:cs="Iskoola Pota"/>
        </w:rPr>
      </w:pPr>
      <w:r w:rsidRPr="0090411C">
        <w:rPr>
          <w:rFonts w:cs="Iskoola Pota"/>
        </w:rPr>
        <w:t>Individual study by the student is conducted under supervision of a faculty member, on a project related to mechanical engineering, including presentation of project report</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844062" w:rsidRPr="0090411C">
        <w:rPr>
          <w:rFonts w:cs="Iskoola Pota"/>
        </w:rPr>
        <w:t xml:space="preserve"> 1 hr. or Lab</w:t>
      </w:r>
      <w:r w:rsidRPr="0090411C">
        <w:rPr>
          <w:rFonts w:cs="Iskoola Pota"/>
        </w:rPr>
        <w:t xml:space="preserve"> 3 hrs</w:t>
      </w:r>
      <w:r w:rsidR="00844062" w:rsidRPr="0090411C">
        <w:rPr>
          <w:rFonts w:cs="Iskoola Pota"/>
        </w:rPr>
        <w:t xml:space="preserve">. </w:t>
      </w:r>
      <w:r w:rsidRPr="0090411C">
        <w:rPr>
          <w:rFonts w:cs="Iskoola Pota"/>
        </w:rPr>
        <w:t>for each credit hour</w:t>
      </w:r>
      <w:r w:rsidR="00992A5F" w:rsidRPr="0090411C">
        <w:rPr>
          <w:rFonts w:cs="Iskoola Pota"/>
        </w:rPr>
        <w:t>. PR: PI.</w:t>
      </w:r>
    </w:p>
    <w:p w:rsidR="009C47AD" w:rsidRPr="0090411C" w:rsidRDefault="009C47AD" w:rsidP="001E0B4A">
      <w:pPr>
        <w:pBdr>
          <w:bottom w:val="single" w:sz="4" w:space="1" w:color="auto"/>
        </w:pBdr>
        <w:rPr>
          <w:rFonts w:cs="Iskoola Pota"/>
          <w:b/>
        </w:rPr>
      </w:pPr>
    </w:p>
    <w:p w:rsidR="00AB5D77" w:rsidRPr="0090411C" w:rsidRDefault="00604F6D" w:rsidP="001E0B4A">
      <w:pPr>
        <w:pBdr>
          <w:bottom w:val="single" w:sz="4" w:space="1" w:color="auto"/>
        </w:pBdr>
        <w:rPr>
          <w:rFonts w:cs="Iskoola Pota"/>
          <w:b/>
        </w:rPr>
      </w:pPr>
      <w:r w:rsidRPr="0090411C">
        <w:rPr>
          <w:rFonts w:cs="Iskoola Pota"/>
          <w:b/>
        </w:rPr>
        <w:t>MUSIC (MUSC)</w:t>
      </w:r>
    </w:p>
    <w:p w:rsidR="00AB5D77" w:rsidRPr="0090411C" w:rsidRDefault="00AB5D77" w:rsidP="001E0B4A">
      <w:pPr>
        <w:rPr>
          <w:rFonts w:cs="Iskoola Pota"/>
        </w:rPr>
      </w:pPr>
      <w:r w:rsidRPr="0090411C">
        <w:rPr>
          <w:rFonts w:cs="Iskoola Pota"/>
          <w:b/>
        </w:rPr>
        <w:t>MUSC</w:t>
      </w:r>
      <w:r w:rsidR="001D03F2" w:rsidRPr="0090411C">
        <w:rPr>
          <w:rFonts w:cs="Iskoola Pota"/>
          <w:b/>
        </w:rPr>
        <w:t xml:space="preserve"> </w:t>
      </w:r>
      <w:r w:rsidRPr="0090411C">
        <w:rPr>
          <w:rFonts w:cs="Iskoola Pota"/>
          <w:b/>
        </w:rPr>
        <w:t>003 Introduction to Jazz Improvisation (1)</w:t>
      </w:r>
    </w:p>
    <w:p w:rsidR="00AB5D77" w:rsidRPr="0090411C" w:rsidRDefault="00AB5D77" w:rsidP="001E0B4A">
      <w:pPr>
        <w:rPr>
          <w:rFonts w:cs="Iskoola Pota"/>
        </w:rPr>
      </w:pPr>
      <w:r w:rsidRPr="0090411C">
        <w:rPr>
          <w:rFonts w:cs="Iskoola Pota"/>
        </w:rPr>
        <w:t>Focuses on the fundamentals of jazz improvisation, nomenclature, chord construction, scale construction, analytical listening, and the application to performance</w:t>
      </w:r>
      <w:r w:rsidR="00844062" w:rsidRPr="0090411C">
        <w:rPr>
          <w:rFonts w:cs="Iskoola Pota"/>
        </w:rPr>
        <w:t xml:space="preserve">. </w:t>
      </w:r>
      <w:r w:rsidRPr="0090411C">
        <w:rPr>
          <w:rFonts w:cs="Iskoola Pota"/>
        </w:rPr>
        <w:t>Provides fundamental exercises in improvisation</w:t>
      </w:r>
      <w:r w:rsidR="00560FE6" w:rsidRPr="0090411C">
        <w:rPr>
          <w:rFonts w:cs="Iskoola Pota"/>
        </w:rPr>
        <w:t xml:space="preserve">. </w:t>
      </w:r>
      <w:r w:rsidRPr="0090411C">
        <w:rPr>
          <w:rFonts w:cs="Iskoola Pota"/>
        </w:rPr>
        <w:t>Prepares students for acceptance into Jazz Improvisation I. Course may be repeated</w:t>
      </w:r>
      <w:r w:rsidR="00560FE6" w:rsidRPr="0090411C">
        <w:rPr>
          <w:rFonts w:cs="Iskoola Pota"/>
        </w:rPr>
        <w:t xml:space="preserve">. </w:t>
      </w:r>
      <w:r w:rsidR="00844062" w:rsidRPr="0090411C">
        <w:rPr>
          <w:rFonts w:cs="Iskoola Pota"/>
        </w:rPr>
        <w:t>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005 Fundamentals of Music Theory (2)</w:t>
      </w:r>
    </w:p>
    <w:p w:rsidR="00AB5D77" w:rsidRPr="0090411C" w:rsidRDefault="00AB5D77" w:rsidP="001E0B4A">
      <w:pPr>
        <w:rPr>
          <w:rFonts w:cs="Iskoola Pota"/>
        </w:rPr>
      </w:pPr>
      <w:r w:rsidRPr="0090411C">
        <w:rPr>
          <w:rFonts w:cs="Iskoola Pota"/>
        </w:rPr>
        <w:t>Provides background information and skills necessary for the advanced study of music</w:t>
      </w:r>
      <w:r w:rsidR="00844062" w:rsidRPr="0090411C">
        <w:rPr>
          <w:rFonts w:cs="Iskoola Pota"/>
        </w:rPr>
        <w:t xml:space="preserve">. </w:t>
      </w:r>
      <w:r w:rsidRPr="0090411C">
        <w:rPr>
          <w:rFonts w:cs="Iskoola Pota"/>
        </w:rPr>
        <w:t>Satisfies requirement for music majors who do not pass the placement examination in music theory to gain admittance to MUSC</w:t>
      </w:r>
      <w:r w:rsidR="00E23019" w:rsidRPr="0090411C">
        <w:rPr>
          <w:rFonts w:cs="Iskoola Pota"/>
        </w:rPr>
        <w:t xml:space="preserve"> </w:t>
      </w:r>
      <w:r w:rsidR="00992A5F" w:rsidRPr="0090411C">
        <w:rPr>
          <w:rFonts w:cs="Iskoola Pota"/>
        </w:rPr>
        <w:t xml:space="preserve">100 &amp; </w:t>
      </w:r>
      <w:r w:rsidRPr="0090411C">
        <w:rPr>
          <w:rFonts w:cs="Iskoola Pota"/>
        </w:rPr>
        <w:t>MUSC</w:t>
      </w:r>
      <w:r w:rsidR="00E23019" w:rsidRPr="0090411C">
        <w:rPr>
          <w:rFonts w:cs="Iskoola Pota"/>
        </w:rPr>
        <w:t xml:space="preserve"> </w:t>
      </w:r>
      <w:r w:rsidRPr="0090411C">
        <w:rPr>
          <w:rFonts w:cs="Iskoola Pota"/>
        </w:rPr>
        <w:t>102</w:t>
      </w:r>
      <w:r w:rsidR="00560FE6" w:rsidRPr="0090411C">
        <w:rPr>
          <w:rFonts w:cs="Iskoola Pota"/>
        </w:rPr>
        <w:t xml:space="preserve">. </w:t>
      </w:r>
      <w:r w:rsidRPr="0090411C">
        <w:rPr>
          <w:rFonts w:cs="Iskoola Pota"/>
        </w:rPr>
        <w:t xml:space="preserve">Also open to non-majors. </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010 Keyboard Group Instruction (1)</w:t>
      </w:r>
    </w:p>
    <w:p w:rsidR="00AB5D77" w:rsidRPr="0090411C" w:rsidRDefault="00AB5D77" w:rsidP="001E0B4A">
      <w:pPr>
        <w:rPr>
          <w:rFonts w:cs="Iskoola Pota"/>
        </w:rPr>
      </w:pPr>
      <w:r w:rsidRPr="0090411C">
        <w:rPr>
          <w:rFonts w:cs="Iskoola Pota"/>
        </w:rPr>
        <w:t>Provides group instruction for non-majors or s</w:t>
      </w:r>
      <w:r w:rsidR="00844062" w:rsidRPr="0090411C">
        <w:rPr>
          <w:rFonts w:cs="Iskoola Pota"/>
        </w:rPr>
        <w:t xml:space="preserve">tudents needing to be prepared </w:t>
      </w:r>
      <w:r w:rsidRPr="0090411C">
        <w:rPr>
          <w:rFonts w:cs="Iskoola Pota"/>
        </w:rPr>
        <w:t xml:space="preserve">for acceptance into 100-level applied keyboard classes. </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020 Voice Group Instruction (1)</w:t>
      </w:r>
    </w:p>
    <w:p w:rsidR="00AB5D77" w:rsidRPr="0090411C" w:rsidRDefault="00AB5D77" w:rsidP="001E0B4A">
      <w:pPr>
        <w:rPr>
          <w:rFonts w:cs="Iskoola Pota"/>
        </w:rPr>
      </w:pPr>
      <w:r w:rsidRPr="0090411C">
        <w:rPr>
          <w:rFonts w:cs="Iskoola Pota"/>
        </w:rPr>
        <w:t>Provides group instruction for non-majors or students needing preparation for acceptance into 100-level applied vocal classes</w:t>
      </w:r>
      <w:r w:rsidR="00560FE6" w:rsidRPr="0090411C">
        <w:rPr>
          <w:rFonts w:cs="Iskoola Pota"/>
        </w:rPr>
        <w:t xml:space="preserve">. </w:t>
      </w:r>
      <w:r w:rsidRPr="0090411C">
        <w:rPr>
          <w:rFonts w:cs="Iskoola Pota"/>
        </w:rPr>
        <w:t>Students are encouraged to enroll concurrently in either MUSC</w:t>
      </w:r>
      <w:r w:rsidR="001D03F2" w:rsidRPr="0090411C">
        <w:rPr>
          <w:rFonts w:cs="Iskoola Pota"/>
        </w:rPr>
        <w:t xml:space="preserve"> </w:t>
      </w:r>
      <w:r w:rsidRPr="0090411C">
        <w:rPr>
          <w:rFonts w:cs="Iskoola Pota"/>
        </w:rPr>
        <w:t>005 or MUSC</w:t>
      </w:r>
      <w:r w:rsidR="001D03F2" w:rsidRPr="0090411C">
        <w:rPr>
          <w:rFonts w:cs="Iskoola Pota"/>
        </w:rPr>
        <w:t xml:space="preserve"> </w:t>
      </w:r>
      <w:r w:rsidRPr="0090411C">
        <w:rPr>
          <w:rFonts w:cs="Iskoola Pota"/>
        </w:rPr>
        <w:t>010.</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025 UDC Chorale</w:t>
      </w:r>
      <w:r w:rsidR="00E23019" w:rsidRPr="0090411C">
        <w:rPr>
          <w:rFonts w:cs="Iskoola Pota"/>
          <w:b/>
        </w:rPr>
        <w:t xml:space="preserve"> </w:t>
      </w:r>
      <w:r w:rsidRPr="0090411C">
        <w:rPr>
          <w:rFonts w:cs="Iskoola Pota"/>
          <w:b/>
        </w:rPr>
        <w:t>(1)</w:t>
      </w:r>
    </w:p>
    <w:p w:rsidR="00AB5D77" w:rsidRPr="0090411C" w:rsidRDefault="00AB5D77" w:rsidP="001E0B4A">
      <w:pPr>
        <w:rPr>
          <w:rFonts w:cs="Iskoola Pota"/>
        </w:rPr>
      </w:pPr>
      <w:r w:rsidRPr="0090411C">
        <w:rPr>
          <w:rFonts w:cs="Iskoola Pota"/>
        </w:rPr>
        <w:t>Develops musicianship and vocal skills through the study and performance of choral literature of various styles and periods</w:t>
      </w:r>
      <w:r w:rsidR="00560FE6" w:rsidRPr="0090411C">
        <w:rPr>
          <w:rFonts w:cs="Iskoola Pota"/>
        </w:rPr>
        <w:t xml:space="preserve">. </w:t>
      </w:r>
      <w:r w:rsidRPr="0090411C">
        <w:rPr>
          <w:rFonts w:cs="Iskoola Pota"/>
        </w:rPr>
        <w:t>Satisfies elective course for general student body and a required course for voice majors</w:t>
      </w:r>
      <w:r w:rsidR="00844062"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026 The Voices (1)</w:t>
      </w:r>
    </w:p>
    <w:p w:rsidR="00AB5D77" w:rsidRPr="0090411C" w:rsidRDefault="00AB5D77" w:rsidP="001E0B4A">
      <w:pPr>
        <w:rPr>
          <w:rFonts w:cs="Iskoola Pota"/>
        </w:rPr>
      </w:pPr>
      <w:r w:rsidRPr="0090411C">
        <w:rPr>
          <w:rFonts w:cs="Iskoola Pota"/>
        </w:rPr>
        <w:t>Develops musicianship and vocal skills through the study and performance of gospel music literature</w:t>
      </w:r>
      <w:r w:rsidR="00844062"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027 Chamber Singers (1)</w:t>
      </w:r>
    </w:p>
    <w:p w:rsidR="00AB5D77" w:rsidRPr="0090411C" w:rsidRDefault="00AB5D77" w:rsidP="001E0B4A">
      <w:pPr>
        <w:rPr>
          <w:rFonts w:cs="Iskoola Pota"/>
        </w:rPr>
      </w:pPr>
      <w:r w:rsidRPr="0090411C">
        <w:rPr>
          <w:rFonts w:cs="Iskoola Pota"/>
        </w:rPr>
        <w:t>Provides an opportunity for students to prepare and perform chamber works for various combinations of voices and periods of music</w:t>
      </w:r>
      <w:r w:rsidR="00560FE6" w:rsidRPr="0090411C">
        <w:rPr>
          <w:rFonts w:cs="Iskoola Pota"/>
        </w:rPr>
        <w:t xml:space="preserve">. </w:t>
      </w:r>
      <w:r w:rsidRPr="0090411C">
        <w:rPr>
          <w:rFonts w:cs="Iskoola Pota"/>
        </w:rPr>
        <w:t>Allows public performances</w:t>
      </w:r>
      <w:r w:rsidR="00844062" w:rsidRPr="0090411C">
        <w:rPr>
          <w:rFonts w:cs="Iskoola Pota"/>
        </w:rPr>
        <w:t xml:space="preserve">. PR: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028 Vocal Workshop (2)</w:t>
      </w:r>
    </w:p>
    <w:p w:rsidR="00AB5D77" w:rsidRPr="0090411C" w:rsidRDefault="00AB5D77" w:rsidP="001E0B4A">
      <w:pPr>
        <w:rPr>
          <w:rFonts w:cs="Iskoola Pota"/>
        </w:rPr>
      </w:pPr>
      <w:r w:rsidRPr="0090411C">
        <w:rPr>
          <w:rFonts w:cs="Iskoola Pota"/>
        </w:rPr>
        <w:t>Prepares students to study and perform various vocal ensemble media, including oratorio, opera, musicals, and other genres</w:t>
      </w:r>
      <w:r w:rsidR="00844062"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033 Small Jazz Ensemble (1)</w:t>
      </w:r>
    </w:p>
    <w:p w:rsidR="00AB5D77" w:rsidRPr="0090411C" w:rsidRDefault="00AB5D77" w:rsidP="001E0B4A">
      <w:pPr>
        <w:rPr>
          <w:rFonts w:cs="Iskoola Pota"/>
        </w:rPr>
      </w:pPr>
      <w:r w:rsidRPr="0090411C">
        <w:rPr>
          <w:rFonts w:cs="Iskoola Pota"/>
        </w:rPr>
        <w:t>Studies and performs music in the jazz idiom through small jazz ensembles</w:t>
      </w:r>
      <w:r w:rsidR="00560FE6" w:rsidRPr="0090411C">
        <w:rPr>
          <w:rFonts w:cs="Iskoola Pota"/>
        </w:rPr>
        <w:t xml:space="preserve">. </w:t>
      </w:r>
      <w:r w:rsidRPr="0090411C">
        <w:rPr>
          <w:rFonts w:cs="Iskoola Pota"/>
        </w:rPr>
        <w:t>Provides instruction to qualified students with demonstrated performance capabilities</w:t>
      </w:r>
      <w:r w:rsidR="00844062"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035 Woodwind Ensemble (1)</w:t>
      </w:r>
    </w:p>
    <w:p w:rsidR="00AB5D77" w:rsidRPr="0090411C" w:rsidRDefault="00AB5D77" w:rsidP="001E0B4A">
      <w:pPr>
        <w:rPr>
          <w:rFonts w:cs="Iskoola Pota"/>
        </w:rPr>
      </w:pPr>
      <w:r w:rsidRPr="0090411C">
        <w:rPr>
          <w:rFonts w:cs="Iskoola Pota"/>
        </w:rPr>
        <w:t>Prepares students to study  and perform representative literature of various periods and styles for woodwind instruments</w:t>
      </w:r>
      <w:r w:rsidR="00844062" w:rsidRPr="0090411C">
        <w:rPr>
          <w:rFonts w:cs="Iskoola Pota"/>
        </w:rPr>
        <w:t>.</w:t>
      </w:r>
      <w:r w:rsidR="009230CB" w:rsidRPr="0090411C">
        <w:rPr>
          <w:rFonts w:cs="Iskoola Pota"/>
        </w:rPr>
        <w:t xml:space="preserve"> </w:t>
      </w:r>
      <w:r w:rsidRPr="0090411C">
        <w:rPr>
          <w:rFonts w:cs="Iskoola Pota"/>
        </w:rPr>
        <w:t>Allows public performances</w:t>
      </w:r>
      <w:r w:rsidR="00844062"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045 Brass and Percussion Ensemble (1)</w:t>
      </w:r>
    </w:p>
    <w:p w:rsidR="00AB5D77" w:rsidRPr="0090411C" w:rsidRDefault="00AB5D77" w:rsidP="001E0B4A">
      <w:pPr>
        <w:rPr>
          <w:rFonts w:cs="Iskoola Pota"/>
        </w:rPr>
      </w:pPr>
      <w:r w:rsidRPr="0090411C">
        <w:rPr>
          <w:rFonts w:cs="Iskoola Pota"/>
        </w:rPr>
        <w:t>Prepares students to study and perform representative literature for brass and percussion instruments</w:t>
      </w:r>
      <w:r w:rsidR="00560FE6" w:rsidRPr="0090411C">
        <w:rPr>
          <w:rFonts w:cs="Iskoola Pota"/>
        </w:rPr>
        <w:t xml:space="preserve">. </w:t>
      </w:r>
      <w:r w:rsidRPr="0090411C">
        <w:rPr>
          <w:rFonts w:cs="Iskoola Pota"/>
        </w:rPr>
        <w:t>Allows students to perform for the public</w:t>
      </w:r>
      <w:r w:rsidR="00844062"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00613326">
        <w:rPr>
          <w:rFonts w:cs="Iskoola Pota"/>
          <w:b/>
        </w:rPr>
        <w:t xml:space="preserve">055 </w:t>
      </w:r>
      <w:r w:rsidRPr="0090411C">
        <w:rPr>
          <w:rFonts w:cs="Iskoola Pota"/>
          <w:b/>
        </w:rPr>
        <w:t>Symphonic Ensemble for Strings (1)</w:t>
      </w:r>
    </w:p>
    <w:p w:rsidR="00AB5D77" w:rsidRPr="0090411C" w:rsidRDefault="00AB5D77" w:rsidP="001E0B4A">
      <w:pPr>
        <w:rPr>
          <w:rFonts w:cs="Iskoola Pota"/>
        </w:rPr>
      </w:pPr>
      <w:r w:rsidRPr="0090411C">
        <w:rPr>
          <w:rFonts w:cs="Iskoola Pota"/>
        </w:rPr>
        <w:t>Provides rehearsal and performance literature, including original works from the Baroque through the Contemporary period</w:t>
      </w:r>
      <w:r w:rsidR="00560FE6" w:rsidRPr="0090411C">
        <w:rPr>
          <w:rFonts w:cs="Iskoola Pota"/>
        </w:rPr>
        <w:t xml:space="preserve">. </w:t>
      </w:r>
      <w:r w:rsidRPr="0090411C">
        <w:rPr>
          <w:rFonts w:cs="Iskoola Pota"/>
        </w:rPr>
        <w:t>Allows for public performances for the University-wide and community service organizations</w:t>
      </w:r>
      <w:r w:rsidR="00844062"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070 Instrumental Group Instruction (1)</w:t>
      </w:r>
    </w:p>
    <w:p w:rsidR="00AB5D77" w:rsidRPr="0090411C" w:rsidRDefault="00AB5D77" w:rsidP="001E0B4A">
      <w:pPr>
        <w:rPr>
          <w:rFonts w:cs="Iskoola Pota"/>
        </w:rPr>
      </w:pPr>
      <w:r w:rsidRPr="0090411C">
        <w:rPr>
          <w:rFonts w:cs="Iskoola Pota"/>
        </w:rPr>
        <w:t>Provides group instruction for non-majors or students needing preparation for acceptance into 100-level applied instrumental classes</w:t>
      </w:r>
      <w:r w:rsidR="00560FE6" w:rsidRPr="0090411C">
        <w:rPr>
          <w:rFonts w:cs="Iskoola Pota"/>
        </w:rPr>
        <w:t xml:space="preserve">. </w:t>
      </w:r>
      <w:r w:rsidRPr="0090411C">
        <w:rPr>
          <w:rFonts w:cs="Iskoola Pota"/>
        </w:rPr>
        <w:t xml:space="preserve">Students may select instruction on a single woodwind, brass, string, or percussion instrument. </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085 UDC Pep Band (1)</w:t>
      </w:r>
    </w:p>
    <w:p w:rsidR="00AB5D77" w:rsidRPr="0090411C" w:rsidRDefault="00AB5D77" w:rsidP="001E0B4A">
      <w:pPr>
        <w:rPr>
          <w:rFonts w:cs="Iskoola Pota"/>
        </w:rPr>
      </w:pPr>
      <w:r w:rsidRPr="0090411C">
        <w:rPr>
          <w:rFonts w:cs="Iskoola Pota"/>
        </w:rPr>
        <w:t>Emphasizes selected literature appropriate for a variety of activities, including sports events and other University functions</w:t>
      </w:r>
      <w:r w:rsidR="00560FE6" w:rsidRPr="0090411C">
        <w:rPr>
          <w:rFonts w:cs="Iskoola Pota"/>
        </w:rPr>
        <w:t xml:space="preserve">. </w:t>
      </w:r>
      <w:r w:rsidRPr="0090411C">
        <w:rPr>
          <w:rFonts w:cs="Iskoola Pota"/>
        </w:rPr>
        <w:t>Is open to all university students</w:t>
      </w:r>
      <w:r w:rsidR="00844062" w:rsidRPr="0090411C">
        <w:rPr>
          <w:rFonts w:cs="Iskoola Pota"/>
        </w:rPr>
        <w:t>. PR</w:t>
      </w:r>
      <w:r w:rsidR="004C104F" w:rsidRPr="0090411C">
        <w:rPr>
          <w:rFonts w:cs="Iskoola Pota"/>
        </w:rPr>
        <w:t>:</w:t>
      </w:r>
      <w:r w:rsidR="00E23019"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086 Jazz Lab Band (1)</w:t>
      </w:r>
    </w:p>
    <w:p w:rsidR="00672BF6" w:rsidRPr="0090411C" w:rsidRDefault="00AB5D77" w:rsidP="001E0B4A">
      <w:pPr>
        <w:rPr>
          <w:rFonts w:cs="Iskoola Pota"/>
        </w:rPr>
      </w:pPr>
      <w:r w:rsidRPr="0090411C">
        <w:rPr>
          <w:rFonts w:cs="Iskoola Pota"/>
        </w:rPr>
        <w:t>Prepares students t</w:t>
      </w:r>
      <w:r w:rsidR="00613326">
        <w:rPr>
          <w:rFonts w:cs="Iskoola Pota"/>
        </w:rPr>
        <w:t xml:space="preserve">o study </w:t>
      </w:r>
      <w:r w:rsidRPr="0090411C">
        <w:rPr>
          <w:rFonts w:cs="Iskoola Pota"/>
        </w:rPr>
        <w:t>and perform music in the jazz idiom through a Big Band ensemble</w:t>
      </w:r>
      <w:r w:rsidR="00560FE6" w:rsidRPr="0090411C">
        <w:rPr>
          <w:rFonts w:cs="Iskoola Pota"/>
        </w:rPr>
        <w:t xml:space="preserve">. </w:t>
      </w:r>
      <w:r w:rsidRPr="0090411C">
        <w:rPr>
          <w:rFonts w:cs="Iskoola Pota"/>
        </w:rPr>
        <w:t>Provides instruction to qualified students with demonstrated performance capabilities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087 Chamber Ensemble (1)</w:t>
      </w:r>
    </w:p>
    <w:p w:rsidR="00AB5D77" w:rsidRPr="0090411C" w:rsidRDefault="00AB5D77" w:rsidP="001E0B4A">
      <w:pPr>
        <w:rPr>
          <w:rFonts w:cs="Iskoola Pota"/>
        </w:rPr>
      </w:pPr>
      <w:r w:rsidRPr="0090411C">
        <w:rPr>
          <w:rFonts w:cs="Iskoola Pota"/>
        </w:rPr>
        <w:t>Provides experience in chamber ensemble performance and reacquaints the student with a knowledge of literature for the respective genre</w:t>
      </w:r>
      <w:r w:rsidR="00560FE6" w:rsidRPr="0090411C">
        <w:rPr>
          <w:rFonts w:cs="Iskoola Pota"/>
        </w:rPr>
        <w:t xml:space="preserve">. </w:t>
      </w:r>
      <w:r w:rsidRPr="0090411C">
        <w:rPr>
          <w:rFonts w:cs="Iskoola Pota"/>
        </w:rPr>
        <w:t>Allows public performances</w:t>
      </w:r>
      <w:r w:rsidR="009230CB" w:rsidRPr="0090411C">
        <w:rPr>
          <w:rFonts w:cs="Iskoola Pota"/>
        </w:rPr>
        <w:t>.</w:t>
      </w:r>
      <w:r w:rsidR="00844062" w:rsidRPr="0090411C">
        <w:rPr>
          <w:rFonts w:cs="Iskoola Pota"/>
        </w:rPr>
        <w:t xml:space="preserve"> 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088 UDC Marching Band (1)</w:t>
      </w:r>
    </w:p>
    <w:p w:rsidR="001643D8" w:rsidRPr="0090411C" w:rsidRDefault="00AB5D77" w:rsidP="001E0B4A">
      <w:pPr>
        <w:rPr>
          <w:rFonts w:cs="Iskoola Pota"/>
        </w:rPr>
      </w:pPr>
      <w:r w:rsidRPr="0090411C">
        <w:rPr>
          <w:rFonts w:cs="Iskoola Pota"/>
        </w:rPr>
        <w:t>Develops performance skills through the study of a variety of music styles and periods</w:t>
      </w:r>
      <w:r w:rsidR="00560FE6" w:rsidRPr="0090411C">
        <w:rPr>
          <w:rFonts w:cs="Iskoola Pota"/>
        </w:rPr>
        <w:t xml:space="preserve">. </w:t>
      </w:r>
      <w:r w:rsidRPr="0090411C">
        <w:rPr>
          <w:rFonts w:cs="Iskoola Pota"/>
        </w:rPr>
        <w:t>Requires mandatory performance for appropriate University functions</w:t>
      </w:r>
      <w:r w:rsidR="00844062" w:rsidRPr="0090411C">
        <w:rPr>
          <w:rFonts w:cs="Iskoola Pota"/>
        </w:rPr>
        <w:t>. PR</w:t>
      </w:r>
      <w:r w:rsidR="004C104F" w:rsidRPr="0090411C">
        <w:rPr>
          <w:rFonts w:cs="Iskoola Pota"/>
        </w:rPr>
        <w:t>:</w:t>
      </w:r>
      <w:r w:rsidR="00C26F26" w:rsidRPr="0090411C">
        <w:rPr>
          <w:rFonts w:cs="Iskoola Pota"/>
        </w:rPr>
        <w:t xml:space="preserve"> Audition</w:t>
      </w:r>
      <w:r w:rsidR="00560FE6" w:rsidRPr="0090411C">
        <w:rPr>
          <w:rFonts w:cs="Iskoola Pota"/>
        </w:rPr>
        <w:t xml:space="preserve">. </w:t>
      </w:r>
      <w:r w:rsidRPr="0090411C">
        <w:rPr>
          <w:rFonts w:cs="Iskoola Pota"/>
        </w:rPr>
        <w:t>O</w:t>
      </w:r>
      <w:r w:rsidR="00C26F26" w:rsidRPr="0090411C">
        <w:rPr>
          <w:rFonts w:cs="Iskoola Pota"/>
        </w:rPr>
        <w:t>pen to all University students.</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089 UDC Concert Band (1)</w:t>
      </w:r>
    </w:p>
    <w:p w:rsidR="009C47AD" w:rsidRPr="0090411C" w:rsidRDefault="00AB5D77" w:rsidP="001E0B4A">
      <w:pPr>
        <w:rPr>
          <w:rFonts w:cs="Iskoola Pota"/>
        </w:rPr>
      </w:pPr>
      <w:r w:rsidRPr="0090411C">
        <w:rPr>
          <w:rFonts w:cs="Iskoola Pota"/>
        </w:rPr>
        <w:t>Focuses on developing performance skills through the study of a variety of music styles and periods</w:t>
      </w:r>
      <w:r w:rsidR="00560FE6" w:rsidRPr="0090411C">
        <w:rPr>
          <w:rFonts w:cs="Iskoola Pota"/>
        </w:rPr>
        <w:t xml:space="preserve">. </w:t>
      </w:r>
      <w:r w:rsidRPr="0090411C">
        <w:rPr>
          <w:rFonts w:cs="Iskoola Pota"/>
        </w:rPr>
        <w:t>Requires mandatory performance for appropriate university functions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Audition</w:t>
      </w:r>
      <w:r w:rsidR="00560FE6" w:rsidRPr="0090411C">
        <w:rPr>
          <w:rFonts w:cs="Iskoola Pota"/>
        </w:rPr>
        <w:t xml:space="preserve">. </w:t>
      </w:r>
      <w:r w:rsidRPr="0090411C">
        <w:rPr>
          <w:rFonts w:cs="Iskoola Pota"/>
        </w:rPr>
        <w:t>Open to all university students.</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100 Materials of Music I (3)</w:t>
      </w:r>
    </w:p>
    <w:p w:rsidR="00AB5D77" w:rsidRPr="0090411C" w:rsidRDefault="00AB5D77" w:rsidP="001E0B4A">
      <w:pPr>
        <w:rPr>
          <w:rFonts w:cs="Iskoola Pota"/>
        </w:rPr>
      </w:pPr>
      <w:r w:rsidRPr="0090411C">
        <w:rPr>
          <w:rFonts w:cs="Iskoola Pota"/>
        </w:rPr>
        <w:t>Prepares students to study  harmony and melody in the diatonic style, focusing on concepts of intervals, scales, melodic form, four-part harmony, and contrapuntal writing</w:t>
      </w:r>
      <w:r w:rsidR="00560FE6" w:rsidRPr="0090411C">
        <w:rPr>
          <w:rFonts w:cs="Iskoola Pota"/>
        </w:rPr>
        <w:t xml:space="preserve">. </w:t>
      </w:r>
      <w:r w:rsidRPr="0090411C">
        <w:rPr>
          <w:rFonts w:cs="Iskoola Pota"/>
        </w:rPr>
        <w:t>Emphasizes analysis, keyboard application, written examples, and exercises</w:t>
      </w:r>
      <w:r w:rsidR="00560FE6" w:rsidRPr="0090411C">
        <w:rPr>
          <w:rFonts w:cs="Iskoola Pota"/>
        </w:rPr>
        <w:t xml:space="preserve">. </w:t>
      </w:r>
      <w:r w:rsidR="00992A5F" w:rsidRPr="0090411C">
        <w:rPr>
          <w:rFonts w:cs="Iskoola Pota"/>
        </w:rPr>
        <w:t>PR</w:t>
      </w:r>
      <w:r w:rsidR="004C104F" w:rsidRPr="0090411C">
        <w:rPr>
          <w:rFonts w:cs="Iskoola Pota"/>
        </w:rPr>
        <w:t>:</w:t>
      </w:r>
      <w:r w:rsidR="00C26F2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005 or placement exam in music theory</w:t>
      </w:r>
      <w:r w:rsidR="00844062" w:rsidRPr="0090411C">
        <w:rPr>
          <w:rFonts w:cs="Iskoola Pota"/>
        </w:rPr>
        <w:t>. CR</w:t>
      </w:r>
      <w:r w:rsidRPr="0090411C">
        <w:rPr>
          <w:rFonts w:cs="Iskoola Pota"/>
        </w:rPr>
        <w:t>: MUSC</w:t>
      </w:r>
      <w:r w:rsidR="001D03F2" w:rsidRPr="0090411C">
        <w:rPr>
          <w:rFonts w:cs="Iskoola Pota"/>
        </w:rPr>
        <w:t xml:space="preserve"> </w:t>
      </w:r>
      <w:r w:rsidRPr="0090411C">
        <w:rPr>
          <w:rFonts w:cs="Iskoola Pota"/>
        </w:rPr>
        <w:t>102.</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101 Materials of Music II (3)</w:t>
      </w:r>
    </w:p>
    <w:p w:rsidR="00AB5D77" w:rsidRPr="0090411C" w:rsidRDefault="00C26F26" w:rsidP="001E0B4A">
      <w:pPr>
        <w:rPr>
          <w:rFonts w:cs="Iskoola Pota"/>
        </w:rPr>
      </w:pPr>
      <w:r w:rsidRPr="0090411C">
        <w:rPr>
          <w:rFonts w:cs="Iskoola Pota"/>
        </w:rPr>
        <w:t xml:space="preserve">Continues concepts </w:t>
      </w:r>
      <w:r w:rsidR="00844062" w:rsidRPr="0090411C">
        <w:rPr>
          <w:rFonts w:cs="Iskoola Pota"/>
        </w:rPr>
        <w:t>addressed in MUSC 100. PR</w:t>
      </w:r>
      <w:r w:rsidR="004C104F" w:rsidRPr="0090411C">
        <w:rPr>
          <w:rFonts w:cs="Iskoola Pota"/>
        </w:rPr>
        <w:t>:</w:t>
      </w:r>
      <w:r w:rsidRPr="0090411C">
        <w:rPr>
          <w:rFonts w:cs="Iskoola Pota"/>
        </w:rPr>
        <w:t xml:space="preserve"> </w:t>
      </w:r>
      <w:r w:rsidR="00AB5D77" w:rsidRPr="0090411C">
        <w:rPr>
          <w:rFonts w:cs="Iskoola Pota"/>
        </w:rPr>
        <w:t>MUSC</w:t>
      </w:r>
      <w:r w:rsidR="001D03F2" w:rsidRPr="0090411C">
        <w:rPr>
          <w:rFonts w:cs="Iskoola Pota"/>
        </w:rPr>
        <w:t xml:space="preserve"> </w:t>
      </w:r>
      <w:r w:rsidR="00AB5D77" w:rsidRPr="0090411C">
        <w:rPr>
          <w:rFonts w:cs="Iskoola Pota"/>
        </w:rPr>
        <w:t>100</w:t>
      </w:r>
      <w:r w:rsidR="00844062" w:rsidRPr="0090411C">
        <w:rPr>
          <w:rFonts w:cs="Iskoola Pota"/>
        </w:rPr>
        <w:t>. CR</w:t>
      </w:r>
      <w:r w:rsidR="00AB5D77" w:rsidRPr="0090411C">
        <w:rPr>
          <w:rFonts w:cs="Iskoola Pota"/>
        </w:rPr>
        <w:t>: MUSC</w:t>
      </w:r>
      <w:r w:rsidR="001D03F2" w:rsidRPr="0090411C">
        <w:rPr>
          <w:rFonts w:cs="Iskoola Pota"/>
        </w:rPr>
        <w:t xml:space="preserve"> </w:t>
      </w:r>
      <w:r w:rsidR="00AB5D77" w:rsidRPr="0090411C">
        <w:rPr>
          <w:rFonts w:cs="Iskoola Pota"/>
        </w:rPr>
        <w:t>103.</w:t>
      </w:r>
    </w:p>
    <w:p w:rsidR="00AB5D77" w:rsidRPr="0090411C" w:rsidRDefault="00AB5D77" w:rsidP="001E0B4A">
      <w:pPr>
        <w:rPr>
          <w:rFonts w:cs="Iskoola Pota"/>
          <w:b/>
        </w:rPr>
      </w:pPr>
      <w:r w:rsidRPr="0090411C">
        <w:rPr>
          <w:rFonts w:cs="Iskoola Pota"/>
          <w:b/>
        </w:rPr>
        <w:t>MUSC 102 Ear Training and Sight Singing I (2)</w:t>
      </w:r>
    </w:p>
    <w:p w:rsidR="00AB5D77" w:rsidRPr="0090411C" w:rsidRDefault="00AB5D77" w:rsidP="001E0B4A">
      <w:pPr>
        <w:rPr>
          <w:rFonts w:cs="Iskoola Pota"/>
        </w:rPr>
      </w:pPr>
      <w:r w:rsidRPr="0090411C">
        <w:rPr>
          <w:rFonts w:cs="Iskoola Pota"/>
        </w:rPr>
        <w:t>Applies concepts studied in Materials of Music I to the keyboard and to the skills of ear training and sight singing</w:t>
      </w:r>
      <w:r w:rsidR="00560FE6" w:rsidRPr="0090411C">
        <w:rPr>
          <w:rFonts w:cs="Iskoola Pota"/>
        </w:rPr>
        <w:t xml:space="preserve">. </w:t>
      </w:r>
      <w:r w:rsidRPr="0090411C">
        <w:rPr>
          <w:rFonts w:cs="Iskoola Pota"/>
        </w:rPr>
        <w:t>Teaches melodic and simple harmonic diction</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005 or placement exam in music theory</w:t>
      </w:r>
      <w:r w:rsidR="00844062" w:rsidRPr="0090411C">
        <w:rPr>
          <w:rFonts w:cs="Iskoola Pota"/>
        </w:rPr>
        <w:t>. CR</w:t>
      </w:r>
      <w:r w:rsidRPr="0090411C">
        <w:rPr>
          <w:rFonts w:cs="Iskoola Pota"/>
        </w:rPr>
        <w:t>: MUSC</w:t>
      </w:r>
      <w:r w:rsidR="00C26F26" w:rsidRPr="0090411C">
        <w:rPr>
          <w:rFonts w:cs="Iskoola Pota"/>
        </w:rPr>
        <w:t xml:space="preserve"> </w:t>
      </w:r>
      <w:r w:rsidRPr="0090411C">
        <w:rPr>
          <w:rFonts w:cs="Iskoola Pota"/>
        </w:rPr>
        <w:t>100.</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103 Ear Training and Sight Singing II (2)</w:t>
      </w:r>
    </w:p>
    <w:p w:rsidR="00AB5D77" w:rsidRPr="0090411C" w:rsidRDefault="00AB5D77" w:rsidP="001E0B4A">
      <w:pPr>
        <w:rPr>
          <w:rFonts w:cs="Iskoola Pota"/>
        </w:rPr>
      </w:pPr>
      <w:r w:rsidRPr="0090411C">
        <w:rPr>
          <w:rFonts w:cs="Iskoola Pota"/>
        </w:rPr>
        <w:t xml:space="preserve">Continues </w:t>
      </w:r>
      <w:r w:rsidR="00844062" w:rsidRPr="0090411C">
        <w:rPr>
          <w:rFonts w:cs="Iskoola Pota"/>
        </w:rPr>
        <w:t>MUSC 102</w:t>
      </w:r>
      <w:r w:rsidRPr="0090411C">
        <w:rPr>
          <w:rFonts w:cs="Iskoola Pota"/>
        </w:rPr>
        <w:t xml:space="preserve">. </w:t>
      </w:r>
      <w:r w:rsidR="00844062" w:rsidRPr="0090411C">
        <w:rPr>
          <w:rFonts w:cs="Iskoola Pota"/>
        </w:rPr>
        <w:t>PR</w:t>
      </w:r>
      <w:r w:rsidR="004C104F" w:rsidRPr="0090411C">
        <w:rPr>
          <w:rFonts w:cs="Iskoola Pota"/>
        </w:rPr>
        <w:t>:</w:t>
      </w:r>
      <w:r w:rsidR="00C26F2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102</w:t>
      </w:r>
      <w:r w:rsidR="00560FE6" w:rsidRPr="0090411C">
        <w:rPr>
          <w:rFonts w:cs="Iskoola Pota"/>
        </w:rPr>
        <w:t xml:space="preserve">. </w:t>
      </w:r>
      <w:r w:rsidR="00844062" w:rsidRPr="0090411C">
        <w:rPr>
          <w:rFonts w:cs="Iskoola Pota"/>
        </w:rPr>
        <w:t>CR</w:t>
      </w:r>
      <w:r w:rsidRPr="0090411C">
        <w:rPr>
          <w:rFonts w:cs="Iskoola Pota"/>
        </w:rPr>
        <w:t>: MUSC</w:t>
      </w:r>
      <w:r w:rsidR="00C26F26" w:rsidRPr="0090411C">
        <w:rPr>
          <w:rFonts w:cs="Iskoola Pota"/>
        </w:rPr>
        <w:t xml:space="preserve"> </w:t>
      </w:r>
      <w:r w:rsidRPr="0090411C">
        <w:rPr>
          <w:rFonts w:cs="Iskoola Pota"/>
        </w:rPr>
        <w:t>101.</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105 Music Appreciation (3)</w:t>
      </w:r>
    </w:p>
    <w:p w:rsidR="00AB5D77" w:rsidRPr="0090411C" w:rsidRDefault="00844062" w:rsidP="001E0B4A">
      <w:pPr>
        <w:rPr>
          <w:rFonts w:cs="Iskoola Pota"/>
        </w:rPr>
      </w:pPr>
      <w:r w:rsidRPr="0090411C">
        <w:rPr>
          <w:rFonts w:cs="Iskoola Pota"/>
        </w:rPr>
        <w:t xml:space="preserve">Designed to increase </w:t>
      </w:r>
      <w:r w:rsidR="00AB5D77" w:rsidRPr="0090411C">
        <w:rPr>
          <w:rFonts w:cs="Iskoola Pota"/>
        </w:rPr>
        <w:t>appreciation and understanding of music in the Western classical tradition</w:t>
      </w:r>
      <w:r w:rsidR="00560FE6" w:rsidRPr="0090411C">
        <w:rPr>
          <w:rFonts w:cs="Iskoola Pota"/>
        </w:rPr>
        <w:t xml:space="preserve">. </w:t>
      </w:r>
      <w:r w:rsidRPr="0090411C">
        <w:rPr>
          <w:rFonts w:cs="Iskoola Pota"/>
        </w:rPr>
        <w:t>Requires</w:t>
      </w:r>
      <w:r w:rsidR="0073585F" w:rsidRPr="0090411C">
        <w:rPr>
          <w:rFonts w:cs="Iskoola Pota"/>
        </w:rPr>
        <w:t xml:space="preserve"> </w:t>
      </w:r>
      <w:r w:rsidR="00AB5D77" w:rsidRPr="0090411C">
        <w:rPr>
          <w:rFonts w:cs="Iskoola Pota"/>
        </w:rPr>
        <w:t>attendance at concert</w:t>
      </w:r>
      <w:r w:rsidR="00C26F26" w:rsidRPr="0090411C">
        <w:rPr>
          <w:rFonts w:cs="Iskoola Pota"/>
        </w:rPr>
        <w:t>s outside of UDC.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106 History of African American Music (3)</w:t>
      </w:r>
    </w:p>
    <w:p w:rsidR="00AB5D77" w:rsidRPr="0090411C" w:rsidRDefault="00AB5D77" w:rsidP="001E0B4A">
      <w:pPr>
        <w:rPr>
          <w:rFonts w:cs="Iskoola Pota"/>
        </w:rPr>
      </w:pPr>
      <w:r w:rsidRPr="0090411C">
        <w:rPr>
          <w:rFonts w:cs="Iskoola Pota"/>
        </w:rPr>
        <w:t>Explores the roots and influence of African and early African-American contributions up to the present day</w:t>
      </w:r>
      <w:r w:rsidR="00844062" w:rsidRPr="0090411C">
        <w:rPr>
          <w:rFonts w:cs="Iskoola Pota"/>
        </w:rPr>
        <w:t xml:space="preserve">. </w:t>
      </w:r>
      <w:r w:rsidRPr="0090411C">
        <w:rPr>
          <w:rFonts w:cs="Iskoola Pota"/>
        </w:rPr>
        <w:t xml:space="preserve">Focuses on traditional music, including folk songs, jazz, sonatas, and symphonies, of Black composers and performers, as compared to existing Western forms. </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107 Jazz History (3)</w:t>
      </w:r>
    </w:p>
    <w:p w:rsidR="00604F6D" w:rsidRPr="0090411C" w:rsidRDefault="00560FE6" w:rsidP="001E0B4A">
      <w:pPr>
        <w:rPr>
          <w:rFonts w:cs="Iskoola Pota"/>
        </w:rPr>
      </w:pPr>
      <w:r w:rsidRPr="0090411C">
        <w:rPr>
          <w:rFonts w:cs="Iskoola Pota"/>
        </w:rPr>
        <w:t>Surveys the</w:t>
      </w:r>
      <w:r w:rsidR="00AB5D77" w:rsidRPr="0090411C">
        <w:rPr>
          <w:rFonts w:cs="Iskoola Pota"/>
        </w:rPr>
        <w:t xml:space="preserve"> musical and historical development of jazz, from the early roots to the present day styles. </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115 Applied Major Keyboard (2)</w:t>
      </w:r>
    </w:p>
    <w:p w:rsidR="00AB5D77" w:rsidRPr="0090411C" w:rsidRDefault="00AB5D77" w:rsidP="001E0B4A">
      <w:pPr>
        <w:rPr>
          <w:rFonts w:cs="Iskoola Pota"/>
        </w:rPr>
      </w:pPr>
      <w:r w:rsidRPr="0090411C">
        <w:rPr>
          <w:rFonts w:cs="Iskoola Pota"/>
        </w:rPr>
        <w:t>Two-semester course designed for piano majors only, course provides individually arranged lessons featuring the prescribed literature</w:t>
      </w:r>
      <w:r w:rsidR="00844062" w:rsidRPr="0090411C">
        <w:rPr>
          <w:rFonts w:cs="Iskoola Pota"/>
        </w:rPr>
        <w:t xml:space="preserve"> from various periods of music.</w:t>
      </w:r>
      <w:r w:rsidRPr="0090411C">
        <w:rPr>
          <w:rFonts w:cs="Iskoola Pota"/>
        </w:rPr>
        <w:t xml:space="preserve"> Examines issues o</w:t>
      </w:r>
      <w:r w:rsidR="00C26F26" w:rsidRPr="0090411C">
        <w:rPr>
          <w:rFonts w:cs="Iskoola Pota"/>
        </w:rPr>
        <w:t>f technique and performance</w:t>
      </w:r>
      <w:r w:rsidR="00560FE6" w:rsidRPr="0090411C">
        <w:rPr>
          <w:rFonts w:cs="Iskoola Pota"/>
        </w:rPr>
        <w:t xml:space="preserve">. </w:t>
      </w:r>
      <w:r w:rsidRPr="0090411C">
        <w:rPr>
          <w:rFonts w:cs="Iskoola Pota"/>
        </w:rPr>
        <w:t>Requires recital performance</w:t>
      </w:r>
      <w:r w:rsidR="00560FE6" w:rsidRPr="0090411C">
        <w:rPr>
          <w:rFonts w:cs="Iskoola Pota"/>
        </w:rPr>
        <w:t xml:space="preserve">. </w:t>
      </w:r>
      <w:r w:rsidRPr="0090411C">
        <w:rPr>
          <w:rFonts w:cs="Iskoola Pota"/>
        </w:rPr>
        <w:t>Allows substitution of a master class f</w:t>
      </w:r>
      <w:r w:rsidR="00C26F26" w:rsidRPr="0090411C">
        <w:rPr>
          <w:rFonts w:cs="Iskoola Pota"/>
        </w:rPr>
        <w:t>or the first semester freshman</w:t>
      </w:r>
      <w:r w:rsidR="009230CB" w:rsidRPr="0090411C">
        <w:rPr>
          <w:rFonts w:cs="Iskoola Pota"/>
        </w:rPr>
        <w:t>.</w:t>
      </w:r>
      <w:r w:rsidR="00844062" w:rsidRPr="0090411C">
        <w:rPr>
          <w:rFonts w:cs="Iskoola Pota"/>
        </w:rPr>
        <w:t xml:space="preserve"> PR</w:t>
      </w:r>
      <w:r w:rsidR="004C104F" w:rsidRPr="0090411C">
        <w:rPr>
          <w:rFonts w:cs="Iskoola Pota"/>
        </w:rPr>
        <w:t>:</w:t>
      </w:r>
      <w:r w:rsidR="00C26F26" w:rsidRPr="0090411C">
        <w:rPr>
          <w:rFonts w:cs="Iskoola Pota"/>
        </w:rPr>
        <w:t xml:space="preserve"> </w:t>
      </w:r>
      <w:r w:rsidRPr="0090411C">
        <w:rPr>
          <w:rFonts w:cs="Iskoola Pota"/>
        </w:rPr>
        <w:t>Audition and two semesters.</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116 Applied Minor Keyboard (1)</w:t>
      </w:r>
    </w:p>
    <w:p w:rsidR="001D03F2" w:rsidRPr="0090411C" w:rsidRDefault="00AB5D77" w:rsidP="001E0B4A">
      <w:pPr>
        <w:rPr>
          <w:rFonts w:cs="Iskoola Pota"/>
        </w:rPr>
      </w:pPr>
      <w:r w:rsidRPr="0090411C">
        <w:rPr>
          <w:rFonts w:cs="Iskoola Pota"/>
        </w:rPr>
        <w:t>Two-semester course offers individually arranged and/or group lessons featuring, prescribed literature from all periods</w:t>
      </w:r>
      <w:r w:rsidR="00560FE6" w:rsidRPr="0090411C">
        <w:rPr>
          <w:rFonts w:cs="Iskoola Pota"/>
        </w:rPr>
        <w:t xml:space="preserve">. </w:t>
      </w:r>
      <w:r w:rsidRPr="0090411C">
        <w:rPr>
          <w:rFonts w:cs="Iskoola Pota"/>
        </w:rPr>
        <w:t>Addresses techniques and performance issues</w:t>
      </w:r>
      <w:r w:rsidR="00560FE6" w:rsidRPr="0090411C">
        <w:rPr>
          <w:rFonts w:cs="Iskoola Pota"/>
        </w:rPr>
        <w:t xml:space="preserve">. </w:t>
      </w:r>
      <w:r w:rsidRPr="0090411C">
        <w:rPr>
          <w:rFonts w:cs="Iskoola Pota"/>
        </w:rPr>
        <w:t>Encourages recital performance</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119 Piano-Sight Reading (1)</w:t>
      </w:r>
    </w:p>
    <w:p w:rsidR="00AB5D77" w:rsidRPr="0090411C" w:rsidRDefault="00AB5D77" w:rsidP="001E0B4A">
      <w:pPr>
        <w:rPr>
          <w:rFonts w:cs="Iskoola Pota"/>
        </w:rPr>
      </w:pPr>
      <w:r w:rsidRPr="0090411C">
        <w:rPr>
          <w:rFonts w:cs="Iskoola Pota"/>
        </w:rPr>
        <w:t>Offers step-by-step approach to sight-reading techniques for the piano major</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 xml:space="preserve">Piano majors or </w:t>
      </w:r>
      <w:r w:rsidR="00844062"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125 Applied Major Voice (2)</w:t>
      </w:r>
    </w:p>
    <w:p w:rsidR="00AB5D77" w:rsidRPr="0090411C" w:rsidRDefault="00AB5D77" w:rsidP="001E0B4A">
      <w:pPr>
        <w:rPr>
          <w:rFonts w:cs="Iskoola Pota"/>
        </w:rPr>
      </w:pPr>
      <w:r w:rsidRPr="0090411C">
        <w:rPr>
          <w:rFonts w:cs="Iskoola Pota"/>
        </w:rPr>
        <w:t xml:space="preserve">Designed exclusively for voice majors, course provides individually arranged lessons  featuring prescribed literature  </w:t>
      </w:r>
      <w:r w:rsidR="00844062" w:rsidRPr="0090411C">
        <w:rPr>
          <w:rFonts w:cs="Iskoola Pota"/>
        </w:rPr>
        <w:t xml:space="preserve">from various periods of music. </w:t>
      </w:r>
      <w:r w:rsidRPr="0090411C">
        <w:rPr>
          <w:rFonts w:cs="Iskoola Pota"/>
        </w:rPr>
        <w:t>Addresses issues of technique and performance</w:t>
      </w:r>
      <w:r w:rsidR="00560FE6" w:rsidRPr="0090411C">
        <w:rPr>
          <w:rFonts w:cs="Iskoola Pota"/>
        </w:rPr>
        <w:t xml:space="preserve">. </w:t>
      </w:r>
      <w:r w:rsidRPr="0090411C">
        <w:rPr>
          <w:rFonts w:cs="Iskoola Pota"/>
        </w:rPr>
        <w:t>Requires recital performance</w:t>
      </w:r>
      <w:r w:rsidR="00560FE6" w:rsidRPr="0090411C">
        <w:rPr>
          <w:rFonts w:cs="Iskoola Pota"/>
        </w:rPr>
        <w:t xml:space="preserve">. </w:t>
      </w:r>
      <w:r w:rsidRPr="0090411C">
        <w:rPr>
          <w:rFonts w:cs="Iskoola Pota"/>
        </w:rPr>
        <w:t>Allows substitution of a master</w:t>
      </w:r>
      <w:r w:rsidR="00C26F26" w:rsidRPr="0090411C">
        <w:rPr>
          <w:rFonts w:cs="Iskoola Pota"/>
        </w:rPr>
        <w:t xml:space="preserve"> class for the first </w:t>
      </w:r>
      <w:r w:rsidRPr="0090411C">
        <w:rPr>
          <w:rFonts w:cs="Iskoola Pota"/>
        </w:rPr>
        <w:t>semester freshman</w:t>
      </w:r>
      <w:r w:rsidR="00560FE6" w:rsidRPr="0090411C">
        <w:rPr>
          <w:rFonts w:cs="Iskoola Pota"/>
        </w:rPr>
        <w:t xml:space="preserve">. </w:t>
      </w:r>
      <w:r w:rsidRPr="0090411C">
        <w:rPr>
          <w:rFonts w:cs="Iskoola Pota"/>
        </w:rPr>
        <w:t>Requires two semesters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126 Applied Minor Voice (1)</w:t>
      </w:r>
    </w:p>
    <w:p w:rsidR="00AB5D77" w:rsidRPr="0090411C" w:rsidRDefault="00AB5D77" w:rsidP="001E0B4A">
      <w:pPr>
        <w:rPr>
          <w:rFonts w:cs="Iskoola Pota"/>
        </w:rPr>
      </w:pPr>
      <w:r w:rsidRPr="0090411C">
        <w:rPr>
          <w:rFonts w:cs="Iskoola Pota"/>
        </w:rPr>
        <w:t>Two-semester course provides  individually arranged lessons, featuring prescrib</w:t>
      </w:r>
      <w:r w:rsidR="00844062" w:rsidRPr="0090411C">
        <w:rPr>
          <w:rFonts w:cs="Iskoola Pota"/>
        </w:rPr>
        <w:t>ed literature from fall periods.</w:t>
      </w:r>
      <w:r w:rsidRPr="0090411C">
        <w:rPr>
          <w:rFonts w:cs="Iskoola Pota"/>
        </w:rPr>
        <w:t xml:space="preserve"> Addresses techniques and performance Issues</w:t>
      </w:r>
      <w:r w:rsidR="00844062" w:rsidRPr="0090411C">
        <w:rPr>
          <w:rFonts w:cs="Iskoola Pota"/>
        </w:rPr>
        <w:t>.</w:t>
      </w:r>
      <w:r w:rsidR="009230CB" w:rsidRPr="0090411C">
        <w:rPr>
          <w:rFonts w:cs="Iskoola Pota"/>
        </w:rPr>
        <w:t xml:space="preserve"> </w:t>
      </w:r>
      <w:r w:rsidRPr="0090411C">
        <w:rPr>
          <w:rFonts w:cs="Iskoola Pota"/>
        </w:rPr>
        <w:t>Encourages recital performance</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130 Jazz Improvisation I (1)</w:t>
      </w:r>
    </w:p>
    <w:p w:rsidR="00AB5D77" w:rsidRPr="0090411C" w:rsidRDefault="00AB5D77" w:rsidP="001E0B4A">
      <w:pPr>
        <w:rPr>
          <w:rFonts w:cs="Iskoola Pota"/>
        </w:rPr>
      </w:pPr>
      <w:r w:rsidRPr="0090411C">
        <w:rPr>
          <w:rFonts w:cs="Iskoola Pota"/>
        </w:rPr>
        <w:t xml:space="preserve">Two-semester </w:t>
      </w:r>
      <w:r w:rsidR="00C26F26" w:rsidRPr="0090411C">
        <w:rPr>
          <w:rFonts w:cs="Iskoola Pota"/>
        </w:rPr>
        <w:t xml:space="preserve">course provides training in </w:t>
      </w:r>
      <w:r w:rsidRPr="0090411C">
        <w:rPr>
          <w:rFonts w:cs="Iskoola Pota"/>
        </w:rPr>
        <w:t>applying improvisational techniques encompassing all standard forms and styles in the jazz idiom</w:t>
      </w:r>
      <w:r w:rsidR="00844062" w:rsidRPr="0090411C">
        <w:rPr>
          <w:rFonts w:cs="Iskoola Pota"/>
        </w:rPr>
        <w:t xml:space="preserve">. </w:t>
      </w:r>
      <w:r w:rsidRPr="0090411C">
        <w:rPr>
          <w:rFonts w:cs="Iskoola Pota"/>
        </w:rPr>
        <w:t>Allows a student in a small group to apply the techniques and approaches discussed in class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135 Applied Major Instrument (2)</w:t>
      </w:r>
    </w:p>
    <w:p w:rsidR="00AB5D77" w:rsidRPr="0090411C" w:rsidRDefault="00AB5D77" w:rsidP="001E0B4A">
      <w:pPr>
        <w:rPr>
          <w:rFonts w:cs="Iskoola Pota"/>
        </w:rPr>
      </w:pPr>
      <w:r w:rsidRPr="0090411C">
        <w:rPr>
          <w:rFonts w:cs="Iskoola Pota"/>
        </w:rPr>
        <w:t>Two-semester course designed for instrumental majors only</w:t>
      </w:r>
      <w:r w:rsidR="00560FE6" w:rsidRPr="0090411C">
        <w:rPr>
          <w:rFonts w:cs="Iskoola Pota"/>
        </w:rPr>
        <w:t xml:space="preserve">. </w:t>
      </w:r>
      <w:r w:rsidRPr="0090411C">
        <w:rPr>
          <w:rFonts w:cs="Iskoola Pota"/>
        </w:rPr>
        <w:t>Provides individually arranged woodwind, brass,</w:t>
      </w:r>
      <w:r w:rsidR="00560FE6" w:rsidRPr="0090411C">
        <w:rPr>
          <w:rFonts w:cs="Iskoola Pota"/>
        </w:rPr>
        <w:t xml:space="preserve"> string, or percussion lessons </w:t>
      </w:r>
      <w:r w:rsidRPr="0090411C">
        <w:rPr>
          <w:rFonts w:cs="Iskoola Pota"/>
        </w:rPr>
        <w:t>featuring prescribed literatur</w:t>
      </w:r>
      <w:r w:rsidR="00844062" w:rsidRPr="0090411C">
        <w:rPr>
          <w:rFonts w:cs="Iskoola Pota"/>
        </w:rPr>
        <w:t xml:space="preserve">e of various periods of music. </w:t>
      </w:r>
      <w:r w:rsidR="00560FE6" w:rsidRPr="0090411C">
        <w:rPr>
          <w:rFonts w:cs="Iskoola Pota"/>
        </w:rPr>
        <w:t>Addresses issue of</w:t>
      </w:r>
      <w:r w:rsidRPr="0090411C">
        <w:rPr>
          <w:rFonts w:cs="Iskoola Pota"/>
        </w:rPr>
        <w:t xml:space="preserve"> technique and performance in the course Requires recital performance</w:t>
      </w:r>
      <w:r w:rsidR="00844062" w:rsidRPr="0090411C">
        <w:rPr>
          <w:rFonts w:cs="Iskoola Pota"/>
        </w:rPr>
        <w:t xml:space="preserve">. </w:t>
      </w:r>
      <w:r w:rsidRPr="0090411C">
        <w:rPr>
          <w:rFonts w:cs="Iskoola Pota"/>
        </w:rPr>
        <w:t>Allows substitution of a master class for the first semester freshman</w:t>
      </w:r>
      <w:r w:rsidR="00560FE6" w:rsidRPr="0090411C">
        <w:rPr>
          <w:rFonts w:cs="Iskoola Pota"/>
        </w:rPr>
        <w:t xml:space="preserve">. </w:t>
      </w:r>
      <w:r w:rsidR="00844062" w:rsidRPr="0090411C">
        <w:rPr>
          <w:rFonts w:cs="Iskoola Pota"/>
        </w:rPr>
        <w:t>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00560FE6" w:rsidRPr="0090411C">
        <w:rPr>
          <w:rFonts w:cs="Iskoola Pota"/>
          <w:b/>
        </w:rPr>
        <w:t xml:space="preserve">136 </w:t>
      </w:r>
      <w:r w:rsidRPr="0090411C">
        <w:rPr>
          <w:rFonts w:cs="Iskoola Pota"/>
          <w:b/>
        </w:rPr>
        <w:t>Applied Minor Instrument (1)</w:t>
      </w:r>
    </w:p>
    <w:p w:rsidR="00AB5D77" w:rsidRPr="0090411C" w:rsidRDefault="00AB5D77" w:rsidP="001E0B4A">
      <w:pPr>
        <w:rPr>
          <w:rFonts w:cs="Iskoola Pota"/>
        </w:rPr>
      </w:pPr>
      <w:r w:rsidRPr="0090411C">
        <w:rPr>
          <w:rFonts w:cs="Iskoola Pota"/>
        </w:rPr>
        <w:t>Two-semester course provides individually arranged woodwind, brass, string, or percussion lessons featur</w:t>
      </w:r>
      <w:r w:rsidR="00560FE6" w:rsidRPr="0090411C">
        <w:rPr>
          <w:rFonts w:cs="Iskoola Pota"/>
        </w:rPr>
        <w:t xml:space="preserve">ing prescribed literature from </w:t>
      </w:r>
      <w:r w:rsidRPr="0090411C">
        <w:rPr>
          <w:rFonts w:cs="Iskoola Pota"/>
        </w:rPr>
        <w:t>various periods of music</w:t>
      </w:r>
      <w:r w:rsidR="00560FE6" w:rsidRPr="0090411C">
        <w:rPr>
          <w:rFonts w:cs="Iskoola Pota"/>
        </w:rPr>
        <w:t xml:space="preserve">. </w:t>
      </w:r>
      <w:r w:rsidRPr="0090411C">
        <w:rPr>
          <w:rFonts w:cs="Iskoola Pota"/>
        </w:rPr>
        <w:t xml:space="preserve">Addresses issues of </w:t>
      </w:r>
      <w:r w:rsidR="00C26F26" w:rsidRPr="0090411C">
        <w:rPr>
          <w:rFonts w:cs="Iskoola Pota"/>
        </w:rPr>
        <w:t xml:space="preserve">technique and </w:t>
      </w:r>
      <w:r w:rsidRPr="0090411C">
        <w:rPr>
          <w:rFonts w:cs="Iskoola Pota"/>
        </w:rPr>
        <w:t>performance</w:t>
      </w:r>
      <w:r w:rsidR="00560FE6" w:rsidRPr="0090411C">
        <w:rPr>
          <w:rFonts w:cs="Iskoola Pota"/>
        </w:rPr>
        <w:t xml:space="preserve">. </w:t>
      </w:r>
      <w:r w:rsidRPr="0090411C">
        <w:rPr>
          <w:rFonts w:cs="Iskoola Pota"/>
        </w:rPr>
        <w:t>Encourages recital performance</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181 Gospel Music Improvisation I (1)</w:t>
      </w:r>
    </w:p>
    <w:p w:rsidR="00AB5D77" w:rsidRPr="0090411C" w:rsidRDefault="00AB5D77" w:rsidP="001E0B4A">
      <w:pPr>
        <w:rPr>
          <w:rFonts w:cs="Iskoola Pota"/>
        </w:rPr>
      </w:pPr>
      <w:r w:rsidRPr="0090411C">
        <w:rPr>
          <w:rFonts w:cs="Iskoola Pota"/>
        </w:rPr>
        <w:t>Two-semester course examines improvisation techniques basic to the study of performance in Black American gospel music</w:t>
      </w:r>
      <w:r w:rsidR="00560FE6" w:rsidRPr="0090411C">
        <w:rPr>
          <w:rFonts w:cs="Iskoola Pota"/>
        </w:rPr>
        <w:t xml:space="preserve">. </w:t>
      </w:r>
      <w:r w:rsidRPr="0090411C">
        <w:rPr>
          <w:rFonts w:cs="Iskoola Pota"/>
        </w:rPr>
        <w:t>Emphasizes replication of standard improvisatory patterns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Audition.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200 Materials of Music III (3)</w:t>
      </w:r>
    </w:p>
    <w:p w:rsidR="00AB5D77" w:rsidRPr="0090411C" w:rsidRDefault="00AB5D77" w:rsidP="001E0B4A">
      <w:pPr>
        <w:rPr>
          <w:rFonts w:cs="Iskoola Pota"/>
        </w:rPr>
      </w:pPr>
      <w:r w:rsidRPr="0090411C">
        <w:rPr>
          <w:rFonts w:cs="Iskoola Pota"/>
        </w:rPr>
        <w:t>Explores harmony and melody in the chromatic style, including modulation as a formal procedure</w:t>
      </w:r>
      <w:r w:rsidR="00560FE6" w:rsidRPr="0090411C">
        <w:rPr>
          <w:rFonts w:cs="Iskoola Pota"/>
        </w:rPr>
        <w:t xml:space="preserve">. </w:t>
      </w:r>
      <w:r w:rsidRPr="0090411C">
        <w:rPr>
          <w:rFonts w:cs="Iskoola Pota"/>
        </w:rPr>
        <w:t>Introduces harmonic practices and analytical systems of the 20th Century</w:t>
      </w:r>
      <w:r w:rsidR="00844062" w:rsidRPr="0090411C">
        <w:rPr>
          <w:rFonts w:cs="Iskoola Pota"/>
        </w:rPr>
        <w:t>. PR</w:t>
      </w:r>
      <w:r w:rsidR="004C104F" w:rsidRPr="0090411C">
        <w:rPr>
          <w:rFonts w:cs="Iskoola Pota"/>
        </w:rPr>
        <w:t>:</w:t>
      </w:r>
      <w:r w:rsidR="00C26F26" w:rsidRPr="0090411C">
        <w:rPr>
          <w:rFonts w:cs="Iskoola Pota"/>
        </w:rPr>
        <w:t xml:space="preserve"> MUSC </w:t>
      </w:r>
      <w:r w:rsidRPr="0090411C">
        <w:rPr>
          <w:rFonts w:cs="Iskoola Pota"/>
        </w:rPr>
        <w:t>101</w:t>
      </w:r>
      <w:r w:rsidR="00844062" w:rsidRPr="0090411C">
        <w:rPr>
          <w:rFonts w:cs="Iskoola Pota"/>
        </w:rPr>
        <w:t>. CR</w:t>
      </w:r>
      <w:r w:rsidRPr="0090411C">
        <w:rPr>
          <w:rFonts w:cs="Iskoola Pota"/>
        </w:rPr>
        <w:t>: MUSC</w:t>
      </w:r>
      <w:r w:rsidR="001D03F2" w:rsidRPr="0090411C">
        <w:rPr>
          <w:rFonts w:cs="Iskoola Pota"/>
        </w:rPr>
        <w:t xml:space="preserve"> </w:t>
      </w:r>
      <w:r w:rsidRPr="0090411C">
        <w:rPr>
          <w:rFonts w:cs="Iskoola Pota"/>
        </w:rPr>
        <w:t>202.</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201 Materials of Music IV (3)</w:t>
      </w:r>
    </w:p>
    <w:p w:rsidR="00AB5D77" w:rsidRPr="0090411C" w:rsidRDefault="00844062" w:rsidP="001E0B4A">
      <w:pPr>
        <w:rPr>
          <w:rFonts w:cs="Iskoola Pota"/>
        </w:rPr>
      </w:pPr>
      <w:r w:rsidRPr="0090411C">
        <w:rPr>
          <w:rFonts w:cs="Iskoola Pota"/>
        </w:rPr>
        <w:t>Continues MUSC 200. PR</w:t>
      </w:r>
      <w:r w:rsidR="004C104F" w:rsidRPr="0090411C">
        <w:rPr>
          <w:rFonts w:cs="Iskoola Pota"/>
        </w:rPr>
        <w:t>:</w:t>
      </w:r>
      <w:r w:rsidR="00C26F26" w:rsidRPr="0090411C">
        <w:rPr>
          <w:rFonts w:cs="Iskoola Pota"/>
        </w:rPr>
        <w:t xml:space="preserve"> </w:t>
      </w:r>
      <w:r w:rsidR="00AB5D77" w:rsidRPr="0090411C">
        <w:rPr>
          <w:rFonts w:cs="Iskoola Pota"/>
        </w:rPr>
        <w:t>MUSC</w:t>
      </w:r>
      <w:r w:rsidR="001D03F2" w:rsidRPr="0090411C">
        <w:rPr>
          <w:rFonts w:cs="Iskoola Pota"/>
        </w:rPr>
        <w:t xml:space="preserve"> </w:t>
      </w:r>
      <w:r w:rsidR="00AB5D77" w:rsidRPr="0090411C">
        <w:rPr>
          <w:rFonts w:cs="Iskoola Pota"/>
        </w:rPr>
        <w:t>200</w:t>
      </w:r>
      <w:r w:rsidRPr="0090411C">
        <w:rPr>
          <w:rFonts w:cs="Iskoola Pota"/>
        </w:rPr>
        <w:t>. CR</w:t>
      </w:r>
      <w:r w:rsidR="00AB5D77" w:rsidRPr="0090411C">
        <w:rPr>
          <w:rFonts w:cs="Iskoola Pota"/>
        </w:rPr>
        <w:t>: MUSC</w:t>
      </w:r>
      <w:r w:rsidR="001D03F2" w:rsidRPr="0090411C">
        <w:rPr>
          <w:rFonts w:cs="Iskoola Pota"/>
        </w:rPr>
        <w:t xml:space="preserve"> </w:t>
      </w:r>
      <w:r w:rsidR="00AB5D77" w:rsidRPr="0090411C">
        <w:rPr>
          <w:rFonts w:cs="Iskoola Pota"/>
        </w:rPr>
        <w:t>203.</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202 Ear Training and Sight Singing III (2)</w:t>
      </w:r>
    </w:p>
    <w:p w:rsidR="00AB5D77" w:rsidRPr="0090411C" w:rsidRDefault="00AB5D77" w:rsidP="001E0B4A">
      <w:pPr>
        <w:rPr>
          <w:rFonts w:cs="Iskoola Pota"/>
        </w:rPr>
      </w:pPr>
      <w:r w:rsidRPr="0090411C">
        <w:rPr>
          <w:rFonts w:cs="Iskoola Pota"/>
        </w:rPr>
        <w:t>Applies materials studied concurrently in Materials of Music III to the keyboard and to the skills of ear-training and sight-singing</w:t>
      </w:r>
      <w:r w:rsidR="00560FE6" w:rsidRPr="0090411C">
        <w:rPr>
          <w:rFonts w:cs="Iskoola Pota"/>
        </w:rPr>
        <w:t xml:space="preserve">. </w:t>
      </w:r>
      <w:r w:rsidRPr="0090411C">
        <w:rPr>
          <w:rFonts w:cs="Iskoola Pota"/>
        </w:rPr>
        <w:t>Emphasizes melodic and harmonic dictation</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103</w:t>
      </w:r>
      <w:r w:rsidR="00844062" w:rsidRPr="0090411C">
        <w:rPr>
          <w:rFonts w:cs="Iskoola Pota"/>
        </w:rPr>
        <w:t>. CR</w:t>
      </w:r>
      <w:r w:rsidRPr="0090411C">
        <w:rPr>
          <w:rFonts w:cs="Iskoola Pota"/>
        </w:rPr>
        <w:t>: MUSC</w:t>
      </w:r>
      <w:r w:rsidR="001D03F2" w:rsidRPr="0090411C">
        <w:rPr>
          <w:rFonts w:cs="Iskoola Pota"/>
        </w:rPr>
        <w:t xml:space="preserve"> </w:t>
      </w:r>
      <w:r w:rsidRPr="0090411C">
        <w:rPr>
          <w:rFonts w:cs="Iskoola Pota"/>
        </w:rPr>
        <w:t>200.</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203 Ear Training and Sight Singing IV (2)</w:t>
      </w:r>
    </w:p>
    <w:p w:rsidR="001D03F2" w:rsidRPr="0090411C" w:rsidRDefault="00AB5D77" w:rsidP="001E0B4A">
      <w:pPr>
        <w:rPr>
          <w:rFonts w:cs="Iskoola Pota"/>
        </w:rPr>
      </w:pPr>
      <w:r w:rsidRPr="0090411C">
        <w:rPr>
          <w:rFonts w:cs="Iskoola Pota"/>
        </w:rPr>
        <w:t xml:space="preserve">Continues </w:t>
      </w:r>
      <w:r w:rsidR="00844062" w:rsidRPr="0090411C">
        <w:rPr>
          <w:rFonts w:cs="Iskoola Pota"/>
        </w:rPr>
        <w:t>MUSC 202. PR</w:t>
      </w:r>
      <w:r w:rsidR="004C104F" w:rsidRPr="0090411C">
        <w:rPr>
          <w:rFonts w:cs="Iskoola Pota"/>
        </w:rPr>
        <w:t>:</w:t>
      </w:r>
      <w:r w:rsidR="00C26F2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202</w:t>
      </w:r>
      <w:r w:rsidR="00844062" w:rsidRPr="0090411C">
        <w:rPr>
          <w:rFonts w:cs="Iskoola Pota"/>
        </w:rPr>
        <w:t>. CR</w:t>
      </w:r>
      <w:r w:rsidRPr="0090411C">
        <w:rPr>
          <w:rFonts w:cs="Iskoola Pota"/>
        </w:rPr>
        <w:t>: MUSC</w:t>
      </w:r>
      <w:r w:rsidR="001D03F2" w:rsidRPr="0090411C">
        <w:rPr>
          <w:rFonts w:cs="Iskoola Pota"/>
        </w:rPr>
        <w:t xml:space="preserve"> </w:t>
      </w:r>
      <w:r w:rsidRPr="0090411C">
        <w:rPr>
          <w:rFonts w:cs="Iskoola Pota"/>
        </w:rPr>
        <w:t>201.</w:t>
      </w:r>
    </w:p>
    <w:p w:rsidR="00672BF6"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210 Directed Studies (VC)</w:t>
      </w:r>
    </w:p>
    <w:p w:rsidR="00AB5D77" w:rsidRPr="0090411C" w:rsidRDefault="00AB5D77" w:rsidP="001E0B4A">
      <w:pPr>
        <w:rPr>
          <w:rFonts w:cs="Iskoola Pota"/>
        </w:rPr>
      </w:pPr>
      <w:r w:rsidRPr="0090411C">
        <w:rPr>
          <w:rFonts w:cs="Iskoola Pota"/>
        </w:rPr>
        <w:t>Offers opportunities for supervised independent study</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Permission of Program/Area faculty.</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215 Applied Major Keyboard (2)</w:t>
      </w:r>
    </w:p>
    <w:p w:rsidR="00AB5D77" w:rsidRPr="0090411C" w:rsidRDefault="00AB5D77" w:rsidP="001E0B4A">
      <w:pPr>
        <w:rPr>
          <w:rFonts w:cs="Iskoola Pota"/>
        </w:rPr>
      </w:pPr>
      <w:r w:rsidRPr="0090411C">
        <w:rPr>
          <w:rFonts w:cs="Iskoola Pota"/>
        </w:rPr>
        <w:t>Two-semester course which continues Applied Major Keyboard</w:t>
      </w:r>
      <w:r w:rsidR="00560FE6" w:rsidRPr="0090411C">
        <w:rPr>
          <w:rFonts w:cs="Iskoola Pota"/>
        </w:rPr>
        <w:t xml:space="preserve">. </w:t>
      </w:r>
      <w:r w:rsidRPr="0090411C">
        <w:rPr>
          <w:rFonts w:cs="Iskoola Pota"/>
        </w:rPr>
        <w:t>Requires recital performances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115.</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216 Applied Minor Keyboard (1)</w:t>
      </w:r>
    </w:p>
    <w:p w:rsidR="001643D8" w:rsidRPr="0090411C" w:rsidRDefault="00C26F26" w:rsidP="001E0B4A">
      <w:pPr>
        <w:rPr>
          <w:rFonts w:cs="Iskoola Pota"/>
        </w:rPr>
      </w:pPr>
      <w:r w:rsidRPr="0090411C">
        <w:rPr>
          <w:rFonts w:cs="Iskoola Pota"/>
        </w:rPr>
        <w:t xml:space="preserve">Two-semester course </w:t>
      </w:r>
      <w:r w:rsidR="00AB5D77" w:rsidRPr="0090411C">
        <w:rPr>
          <w:rFonts w:cs="Iskoola Pota"/>
        </w:rPr>
        <w:t>which continues Applied Minor Keyboard</w:t>
      </w:r>
      <w:r w:rsidR="009230CB" w:rsidRPr="0090411C">
        <w:rPr>
          <w:rFonts w:cs="Iskoola Pota"/>
        </w:rPr>
        <w:t>.</w:t>
      </w:r>
      <w:r w:rsidR="00844062" w:rsidRPr="0090411C">
        <w:rPr>
          <w:rFonts w:cs="Iskoola Pota"/>
        </w:rPr>
        <w:t xml:space="preserve"> PR</w:t>
      </w:r>
      <w:r w:rsidR="004C104F" w:rsidRPr="0090411C">
        <w:rPr>
          <w:rFonts w:cs="Iskoola Pota"/>
        </w:rPr>
        <w:t>:</w:t>
      </w:r>
      <w:r w:rsidRPr="0090411C">
        <w:rPr>
          <w:rFonts w:cs="Iskoola Pota"/>
        </w:rPr>
        <w:t xml:space="preserve"> </w:t>
      </w:r>
      <w:r w:rsidR="00AB5D77" w:rsidRPr="0090411C">
        <w:rPr>
          <w:rFonts w:cs="Iskoola Pota"/>
        </w:rPr>
        <w:t>Two semesters of MUSC</w:t>
      </w:r>
      <w:r w:rsidR="001D03F2" w:rsidRPr="0090411C">
        <w:rPr>
          <w:rFonts w:cs="Iskoola Pota"/>
        </w:rPr>
        <w:t xml:space="preserve"> </w:t>
      </w:r>
      <w:r w:rsidR="00AB5D77" w:rsidRPr="0090411C">
        <w:rPr>
          <w:rFonts w:cs="Iskoola Pota"/>
        </w:rPr>
        <w:t>116.</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225 Applied Major Voice (2)</w:t>
      </w:r>
    </w:p>
    <w:p w:rsidR="00AB5D77" w:rsidRPr="0090411C" w:rsidRDefault="00AB5D77" w:rsidP="001E0B4A">
      <w:pPr>
        <w:rPr>
          <w:rFonts w:cs="Iskoola Pota"/>
        </w:rPr>
      </w:pPr>
      <w:r w:rsidRPr="0090411C">
        <w:rPr>
          <w:rFonts w:cs="Iskoola Pota"/>
        </w:rPr>
        <w:t>Two-semester course which continues Applied Major Voice</w:t>
      </w:r>
      <w:r w:rsidR="00560FE6" w:rsidRPr="0090411C">
        <w:rPr>
          <w:rFonts w:cs="Iskoola Pota"/>
        </w:rPr>
        <w:t xml:space="preserve">. </w:t>
      </w:r>
      <w:r w:rsidRPr="0090411C">
        <w:rPr>
          <w:rFonts w:cs="Iskoola Pota"/>
        </w:rPr>
        <w:t>Requires recital performance</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125.</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226 Applied Minor Voice (1)</w:t>
      </w:r>
    </w:p>
    <w:p w:rsidR="005D7320" w:rsidRDefault="00AB5D77" w:rsidP="001E0B4A">
      <w:pPr>
        <w:rPr>
          <w:rFonts w:cs="Iskoola Pota"/>
          <w:b/>
        </w:rPr>
      </w:pPr>
      <w:r w:rsidRPr="0090411C">
        <w:rPr>
          <w:rFonts w:cs="Iskoola Pota"/>
        </w:rPr>
        <w:t>Continues Applied Minor Voice</w:t>
      </w:r>
      <w:r w:rsidR="00560FE6" w:rsidRPr="0090411C">
        <w:rPr>
          <w:rFonts w:cs="Iskoola Pota"/>
        </w:rPr>
        <w:t xml:space="preserve">. </w:t>
      </w:r>
      <w:r w:rsidRPr="0090411C">
        <w:rPr>
          <w:rFonts w:cs="Iskoola Pota"/>
        </w:rPr>
        <w:t>Requires two semesters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126</w:t>
      </w:r>
      <w:r w:rsidRPr="0090411C">
        <w:rPr>
          <w:rFonts w:cs="Iskoola Pota"/>
          <w:b/>
        </w:rPr>
        <w:t>.</w:t>
      </w:r>
    </w:p>
    <w:p w:rsidR="005D7320" w:rsidRDefault="005D7320">
      <w:pPr>
        <w:widowControl/>
        <w:rPr>
          <w:rFonts w:cs="Iskoola Pota"/>
          <w:b/>
        </w:rPr>
      </w:pPr>
      <w:r>
        <w:rPr>
          <w:rFonts w:cs="Iskoola Pota"/>
          <w:b/>
        </w:rPr>
        <w:br w:type="page"/>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230 Jazz Improvisation II (1)</w:t>
      </w:r>
    </w:p>
    <w:p w:rsidR="00AB5D77" w:rsidRPr="0090411C" w:rsidRDefault="00AB5D77" w:rsidP="001E0B4A">
      <w:pPr>
        <w:rPr>
          <w:rFonts w:cs="Iskoola Pota"/>
        </w:rPr>
      </w:pPr>
      <w:r w:rsidRPr="0090411C">
        <w:rPr>
          <w:rFonts w:cs="Iskoola Pota"/>
        </w:rPr>
        <w:t>Continues Jazz Improvisation I. Requires two semesters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130.</w:t>
      </w:r>
      <w:r w:rsidRPr="0090411C">
        <w:rPr>
          <w:rFonts w:cs="Iskoola Pota"/>
        </w:rPr>
        <w:tab/>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235 Applied Major Instrument (2)</w:t>
      </w:r>
    </w:p>
    <w:p w:rsidR="00AB5D77" w:rsidRPr="0090411C" w:rsidRDefault="00AB5D77" w:rsidP="001E0B4A">
      <w:pPr>
        <w:rPr>
          <w:rFonts w:cs="Iskoola Pota"/>
        </w:rPr>
      </w:pPr>
      <w:r w:rsidRPr="0090411C">
        <w:rPr>
          <w:rFonts w:cs="Iskoola Pota"/>
        </w:rPr>
        <w:t>Two-semester course which continues Applied Major Instrument</w:t>
      </w:r>
      <w:r w:rsidR="00560FE6" w:rsidRPr="0090411C">
        <w:rPr>
          <w:rFonts w:cs="Iskoola Pota"/>
        </w:rPr>
        <w:t>.</w:t>
      </w:r>
      <w:r w:rsidR="009230CB" w:rsidRPr="0090411C">
        <w:rPr>
          <w:rFonts w:cs="Iskoola Pota"/>
        </w:rPr>
        <w:t xml:space="preserve"> </w:t>
      </w:r>
      <w:r w:rsidR="00844062" w:rsidRPr="0090411C">
        <w:rPr>
          <w:rFonts w:cs="Iskoola Pota"/>
        </w:rPr>
        <w:t>Requires recital performance. PR:</w:t>
      </w:r>
      <w:r w:rsidR="00C26F26" w:rsidRPr="0090411C">
        <w:rPr>
          <w:rFonts w:cs="Iskoola Pota"/>
        </w:rPr>
        <w:t xml:space="preserve"> </w:t>
      </w:r>
      <w:r w:rsidRPr="0090411C">
        <w:rPr>
          <w:rFonts w:cs="Iskoola Pota"/>
        </w:rPr>
        <w:t>Two semesters of MUSC</w:t>
      </w:r>
      <w:r w:rsidR="00C26F26" w:rsidRPr="0090411C">
        <w:rPr>
          <w:rFonts w:cs="Iskoola Pota"/>
        </w:rPr>
        <w:t xml:space="preserve"> </w:t>
      </w:r>
      <w:r w:rsidRPr="0090411C">
        <w:rPr>
          <w:rFonts w:cs="Iskoola Pota"/>
        </w:rPr>
        <w:t>135.</w:t>
      </w:r>
      <w:r w:rsidRPr="0090411C">
        <w:rPr>
          <w:rFonts w:cs="Iskoola Pota"/>
        </w:rPr>
        <w:tab/>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00560FE6" w:rsidRPr="0090411C">
        <w:rPr>
          <w:rFonts w:cs="Iskoola Pota"/>
          <w:b/>
        </w:rPr>
        <w:t xml:space="preserve">236 Applied Minor Instrument </w:t>
      </w:r>
      <w:r w:rsidRPr="0090411C">
        <w:rPr>
          <w:rFonts w:cs="Iskoola Pota"/>
          <w:b/>
        </w:rPr>
        <w:t>(1)</w:t>
      </w:r>
    </w:p>
    <w:p w:rsidR="00AB5D77" w:rsidRPr="0090411C" w:rsidRDefault="00AB5D77" w:rsidP="001E0B4A">
      <w:pPr>
        <w:rPr>
          <w:rFonts w:cs="Iskoola Pota"/>
        </w:rPr>
      </w:pPr>
      <w:r w:rsidRPr="0090411C">
        <w:rPr>
          <w:rFonts w:cs="Iskoola Pota"/>
        </w:rPr>
        <w:t>Two-semester course which continues Applied Minor Instrument</w:t>
      </w:r>
      <w:r w:rsidR="00844062" w:rsidRPr="0090411C">
        <w:rPr>
          <w:rFonts w:cs="Iskoola Pota"/>
        </w:rPr>
        <w:t xml:space="preserve">. </w:t>
      </w:r>
      <w:r w:rsidR="00C26F26" w:rsidRPr="0090411C">
        <w:rPr>
          <w:rFonts w:cs="Iskoola Pota"/>
        </w:rPr>
        <w:t>Requires recital performance</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135.</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240 String Methods (2)</w:t>
      </w:r>
    </w:p>
    <w:p w:rsidR="00AB5D77" w:rsidRPr="0090411C" w:rsidRDefault="00AB5D77" w:rsidP="001E0B4A">
      <w:pPr>
        <w:rPr>
          <w:rFonts w:cs="Iskoola Pota"/>
        </w:rPr>
      </w:pPr>
      <w:r w:rsidRPr="0090411C">
        <w:rPr>
          <w:rFonts w:cs="Iskoola Pota"/>
        </w:rPr>
        <w:t>Introduces and analyzes common string method publications and identification of instructional objectives based on the approaches</w:t>
      </w:r>
      <w:r w:rsidR="00560FE6" w:rsidRPr="0090411C">
        <w:rPr>
          <w:rFonts w:cs="Iskoola Pota"/>
        </w:rPr>
        <w:t xml:space="preserve">. </w:t>
      </w:r>
      <w:r w:rsidRPr="0090411C">
        <w:rPr>
          <w:rFonts w:cs="Iskoola Pota"/>
        </w:rPr>
        <w:t>Includes practical application of string methodological techniques and lessons in the playing of the violin, viola, violoncello, double-bass, and harp</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Sophomore standing in music.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260 German Vocal Literature (2)</w:t>
      </w:r>
    </w:p>
    <w:p w:rsidR="00AB5D77" w:rsidRPr="0090411C" w:rsidRDefault="00AB5D77" w:rsidP="001E0B4A">
      <w:pPr>
        <w:rPr>
          <w:rFonts w:cs="Iskoola Pota"/>
        </w:rPr>
      </w:pPr>
      <w:r w:rsidRPr="0090411C">
        <w:rPr>
          <w:rFonts w:cs="Iskoola Pota"/>
        </w:rPr>
        <w:t>Surveys vocal literature of primarily eighteenth and nineteenth century Germany</w:t>
      </w:r>
      <w:r w:rsidR="00844062" w:rsidRPr="0090411C">
        <w:rPr>
          <w:rFonts w:cs="Iskoola Pota"/>
        </w:rPr>
        <w:t>.</w:t>
      </w:r>
      <w:r w:rsidR="009230CB" w:rsidRPr="0090411C">
        <w:rPr>
          <w:rFonts w:cs="Iskoola Pota"/>
        </w:rPr>
        <w:t xml:space="preserve"> </w:t>
      </w:r>
      <w:r w:rsidRPr="0090411C">
        <w:rPr>
          <w:rFonts w:cs="Iskoola Pota"/>
        </w:rPr>
        <w:t>Studies various techniques of interpretation and presentation as a basis for artistic performance and compre</w:t>
      </w:r>
      <w:r w:rsidR="001D03F2" w:rsidRPr="0090411C">
        <w:rPr>
          <w:rFonts w:cs="Iskoola Pota"/>
        </w:rPr>
        <w:t>hensive teaching</w:t>
      </w:r>
      <w:r w:rsidR="00844062" w:rsidRPr="0090411C">
        <w:rPr>
          <w:rFonts w:cs="Iskoola Pota"/>
        </w:rPr>
        <w:t xml:space="preserve">. PR: </w:t>
      </w:r>
      <w:r w:rsidR="001D03F2" w:rsidRPr="0090411C">
        <w:rPr>
          <w:rFonts w:cs="Iskoola Pota"/>
        </w:rPr>
        <w:t xml:space="preserve">MUSC </w:t>
      </w:r>
      <w:r w:rsidRPr="0090411C">
        <w:rPr>
          <w:rFonts w:cs="Iskoola Pota"/>
        </w:rPr>
        <w:t>114.</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270 Computer Applications to Music I (3)</w:t>
      </w:r>
    </w:p>
    <w:p w:rsidR="00AB5D77" w:rsidRPr="0090411C" w:rsidRDefault="00AB5D77" w:rsidP="001E0B4A">
      <w:pPr>
        <w:rPr>
          <w:rFonts w:cs="Iskoola Pota"/>
        </w:rPr>
      </w:pPr>
      <w:r w:rsidRPr="0090411C">
        <w:rPr>
          <w:rFonts w:cs="Iskoola Pota"/>
        </w:rPr>
        <w:t>Acquaints students with basic materials and techniques of a computer-assisted workstation and applications for music composition, performance, recording, and music publishing</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Sophomore standing in music.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271 Computer Applications to Music II (3)</w:t>
      </w:r>
    </w:p>
    <w:p w:rsidR="00604F6D" w:rsidRPr="0090411C" w:rsidRDefault="00AB5D77" w:rsidP="001E0B4A">
      <w:pPr>
        <w:rPr>
          <w:rFonts w:cs="Iskoola Pota"/>
        </w:rPr>
      </w:pPr>
      <w:r w:rsidRPr="0090411C">
        <w:rPr>
          <w:rFonts w:cs="Iskoola Pota"/>
        </w:rPr>
        <w:t>Continues Computer Applications to Music I with an emphasis on individually assigned projects</w:t>
      </w:r>
      <w:r w:rsidR="00844062" w:rsidRPr="0090411C">
        <w:rPr>
          <w:rFonts w:cs="Iskoola Pota"/>
        </w:rPr>
        <w:t>. PR</w:t>
      </w:r>
      <w:r w:rsidR="004C104F" w:rsidRPr="0090411C">
        <w:rPr>
          <w:rFonts w:cs="Iskoola Pota"/>
        </w:rPr>
        <w:t>:</w:t>
      </w:r>
      <w:r w:rsidR="00C26F26" w:rsidRPr="0090411C">
        <w:rPr>
          <w:rFonts w:cs="Iskoola Pota"/>
        </w:rPr>
        <w:t xml:space="preserve"> </w:t>
      </w:r>
      <w:r w:rsidRPr="0090411C">
        <w:rPr>
          <w:rFonts w:cs="Iskoola Pota"/>
        </w:rPr>
        <w:t>MUSC 270.</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275 Dominant Trends in Music Education (2)</w:t>
      </w:r>
    </w:p>
    <w:p w:rsidR="00AB5D77" w:rsidRPr="0090411C" w:rsidRDefault="00AB5D77" w:rsidP="001E0B4A">
      <w:pPr>
        <w:rPr>
          <w:rFonts w:cs="Iskoola Pota"/>
        </w:rPr>
      </w:pPr>
      <w:r w:rsidRPr="0090411C">
        <w:rPr>
          <w:rFonts w:cs="Iskoola Pota"/>
        </w:rPr>
        <w:t xml:space="preserve">Surveys philosophies, materials, methods, and approaches of Suzuki, Orff, Kodaly, Caribou-Cone, Montessori, </w:t>
      </w:r>
      <w:proofErr w:type="spellStart"/>
      <w:r w:rsidRPr="0090411C">
        <w:rPr>
          <w:rFonts w:cs="Iskoola Pota"/>
        </w:rPr>
        <w:t>Dalcroze</w:t>
      </w:r>
      <w:proofErr w:type="spellEnd"/>
      <w:r w:rsidRPr="0090411C">
        <w:rPr>
          <w:rFonts w:cs="Iskoola Pota"/>
        </w:rPr>
        <w:t>, and others</w:t>
      </w:r>
      <w:r w:rsidR="00560FE6" w:rsidRPr="0090411C">
        <w:rPr>
          <w:rFonts w:cs="Iskoola Pota"/>
        </w:rPr>
        <w:t xml:space="preserve">. </w:t>
      </w:r>
      <w:r w:rsidRPr="0090411C">
        <w:rPr>
          <w:rFonts w:cs="Iskoola Pota"/>
        </w:rPr>
        <w:t>Introduces basic approaches to electronic music on the computer</w:t>
      </w:r>
      <w:r w:rsidR="00560FE6" w:rsidRPr="0090411C">
        <w:rPr>
          <w:rFonts w:cs="Iskoola Pota"/>
        </w:rPr>
        <w:t xml:space="preserve">. </w:t>
      </w:r>
      <w:r w:rsidRPr="0090411C">
        <w:rPr>
          <w:rFonts w:cs="Iskoola Pota"/>
        </w:rPr>
        <w:t>Studies and discusses the implementation in methodology to public school music</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Sophomore standing in music.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281 Gospel Music Improvisation II (1)</w:t>
      </w:r>
    </w:p>
    <w:p w:rsidR="001D03F2" w:rsidRPr="0090411C" w:rsidRDefault="00AB5D77" w:rsidP="001E0B4A">
      <w:pPr>
        <w:rPr>
          <w:rFonts w:cs="Iskoola Pota"/>
        </w:rPr>
      </w:pPr>
      <w:r w:rsidRPr="0090411C">
        <w:rPr>
          <w:rFonts w:cs="Iskoola Pota"/>
        </w:rPr>
        <w:t>Co</w:t>
      </w:r>
      <w:r w:rsidR="00844062" w:rsidRPr="0090411C">
        <w:rPr>
          <w:rFonts w:cs="Iskoola Pota"/>
        </w:rPr>
        <w:t>ntinues Gospel Improvisation I. PR:</w:t>
      </w:r>
      <w:r w:rsidR="007B56D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181.</w:t>
      </w:r>
    </w:p>
    <w:p w:rsidR="00AB5D77" w:rsidRPr="0090411C" w:rsidRDefault="00AB5D77" w:rsidP="001E0B4A">
      <w:pPr>
        <w:rPr>
          <w:rFonts w:cs="Iskoola Pota"/>
          <w:b/>
        </w:rPr>
      </w:pPr>
      <w:r w:rsidRPr="0090411C">
        <w:rPr>
          <w:rFonts w:cs="Iskoola Pota"/>
          <w:b/>
        </w:rPr>
        <w:t>MUSC</w:t>
      </w:r>
      <w:r w:rsidR="007B56D6" w:rsidRPr="0090411C">
        <w:rPr>
          <w:rFonts w:cs="Iskoola Pota"/>
          <w:b/>
        </w:rPr>
        <w:t xml:space="preserve"> </w:t>
      </w:r>
      <w:r w:rsidRPr="0090411C">
        <w:rPr>
          <w:rFonts w:cs="Iskoola Pota"/>
          <w:b/>
        </w:rPr>
        <w:t>285 Business of Music (3)</w:t>
      </w:r>
    </w:p>
    <w:p w:rsidR="00AB5D77" w:rsidRPr="0090411C" w:rsidRDefault="00AB5D77" w:rsidP="001E0B4A">
      <w:pPr>
        <w:rPr>
          <w:rFonts w:cs="Iskoola Pota"/>
        </w:rPr>
      </w:pPr>
      <w:r w:rsidRPr="0090411C">
        <w:rPr>
          <w:rFonts w:cs="Iskoola Pota"/>
        </w:rPr>
        <w:t>Acquaints the student with every aspect of the music business and provides a background study into the related areas of the music industry and the institutions through which it operates</w:t>
      </w:r>
      <w:r w:rsidR="00560FE6" w:rsidRPr="0090411C">
        <w:rPr>
          <w:rFonts w:cs="Iskoola Pota"/>
        </w:rPr>
        <w:t xml:space="preserve">. </w:t>
      </w:r>
      <w:r w:rsidRPr="0090411C">
        <w:rPr>
          <w:rFonts w:cs="Iskoola Pota"/>
        </w:rPr>
        <w:t xml:space="preserve">Includes a guest lecturer series which brings industry professionals to discuss a variety of topics, including careers in the music business, publishing, operation of a record label, promotions, negotiations of a record deal, and independent record distribution. </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290 Keyboard Harmony I (1)</w:t>
      </w:r>
    </w:p>
    <w:p w:rsidR="00AB5D77" w:rsidRPr="0090411C" w:rsidRDefault="00AB5D77" w:rsidP="001E0B4A">
      <w:pPr>
        <w:rPr>
          <w:rFonts w:cs="Iskoola Pota"/>
        </w:rPr>
      </w:pPr>
      <w:r w:rsidRPr="0090411C">
        <w:rPr>
          <w:rFonts w:cs="Iskoola Pota"/>
        </w:rPr>
        <w:t>Teaches practical skills at the keyboard in melodic harmonization, transposition, chord movement and voicing, figured bass realization, accompanying skills to instrumental and vocal ensembles, and creative improvisation</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215 or MUSC</w:t>
      </w:r>
      <w:r w:rsidR="001D03F2" w:rsidRPr="0090411C">
        <w:rPr>
          <w:rFonts w:cs="Iskoola Pota"/>
        </w:rPr>
        <w:t xml:space="preserve"> </w:t>
      </w:r>
      <w:r w:rsidRPr="0090411C">
        <w:rPr>
          <w:rFonts w:cs="Iskoola Pota"/>
        </w:rPr>
        <w:t>216.</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291 Keyboard Harmony II (1)</w:t>
      </w:r>
    </w:p>
    <w:p w:rsidR="00AB5D77" w:rsidRPr="0090411C" w:rsidRDefault="00AB5D77" w:rsidP="001E0B4A">
      <w:pPr>
        <w:rPr>
          <w:rFonts w:cs="Iskoola Pota"/>
        </w:rPr>
      </w:pPr>
      <w:r w:rsidRPr="0090411C">
        <w:rPr>
          <w:rFonts w:cs="Iskoola Pota"/>
        </w:rPr>
        <w:t xml:space="preserve">Continues Keyboard Harmony I. </w:t>
      </w:r>
      <w:r w:rsidR="00844062" w:rsidRPr="0090411C">
        <w:rPr>
          <w:rFonts w:cs="Iskoola Pota"/>
        </w:rPr>
        <w:t>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290.</w:t>
      </w:r>
    </w:p>
    <w:p w:rsidR="00AB5D77" w:rsidRPr="0090411C" w:rsidRDefault="00AB5D77" w:rsidP="001E0B4A">
      <w:pPr>
        <w:rPr>
          <w:rFonts w:cs="Iskoola Pota"/>
        </w:rPr>
      </w:pPr>
      <w:r w:rsidRPr="0090411C">
        <w:rPr>
          <w:rFonts w:cs="Iskoola Pota"/>
        </w:rPr>
        <w:t>MUSC- Explores history, literature, performance practices, and compositional styles of music from antiquity to 1750</w:t>
      </w:r>
      <w:r w:rsidR="00560FE6" w:rsidRPr="0090411C">
        <w:rPr>
          <w:rFonts w:cs="Iskoola Pota"/>
        </w:rPr>
        <w:t xml:space="preserve">. </w:t>
      </w:r>
      <w:r w:rsidRPr="0090411C">
        <w:rPr>
          <w:rFonts w:cs="Iskoola Pota"/>
        </w:rPr>
        <w:t>Discusses the relationship between music and parallel movements in various areas</w:t>
      </w:r>
      <w:r w:rsidR="00560FE6" w:rsidRPr="0090411C">
        <w:rPr>
          <w:rFonts w:cs="Iskoola Pota"/>
        </w:rPr>
        <w:t xml:space="preserve">. </w:t>
      </w:r>
      <w:r w:rsidRPr="0090411C">
        <w:rPr>
          <w:rFonts w:cs="Iskoola Pota"/>
        </w:rPr>
        <w:t>Involves recorded listening and score analyses</w:t>
      </w:r>
      <w:r w:rsidR="00560FE6" w:rsidRPr="0090411C">
        <w:rPr>
          <w:rFonts w:cs="Iskoola Pota"/>
        </w:rPr>
        <w:t xml:space="preserve">. </w:t>
      </w:r>
      <w:r w:rsidR="00E045EE" w:rsidRPr="0090411C">
        <w:rPr>
          <w:rFonts w:cs="Iskoola Pota"/>
        </w:rPr>
        <w:t>PR</w:t>
      </w:r>
      <w:r w:rsidR="004C104F" w:rsidRPr="0090411C">
        <w:rPr>
          <w:rFonts w:cs="Iskoola Pota"/>
        </w:rPr>
        <w:t>:</w:t>
      </w:r>
      <w:r w:rsidR="007B56D6" w:rsidRPr="0090411C">
        <w:rPr>
          <w:rFonts w:cs="Iskoola Pota"/>
        </w:rPr>
        <w:t xml:space="preserve"> </w:t>
      </w:r>
      <w:r w:rsidRPr="0090411C">
        <w:rPr>
          <w:rFonts w:cs="Iskoola Pota"/>
        </w:rPr>
        <w:t>Junior standing or permission of instructor.</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00613326">
        <w:rPr>
          <w:rFonts w:cs="Iskoola Pota"/>
          <w:b/>
        </w:rPr>
        <w:t xml:space="preserve">301 </w:t>
      </w:r>
      <w:r w:rsidRPr="0090411C">
        <w:rPr>
          <w:rFonts w:cs="Iskoola Pota"/>
          <w:b/>
        </w:rPr>
        <w:t>History of Western Music II (3)</w:t>
      </w:r>
    </w:p>
    <w:p w:rsidR="00AB5D77" w:rsidRPr="0090411C" w:rsidRDefault="00AB5D77" w:rsidP="001E0B4A">
      <w:pPr>
        <w:rPr>
          <w:rFonts w:cs="Iskoola Pota"/>
        </w:rPr>
      </w:pPr>
      <w:r w:rsidRPr="0090411C">
        <w:rPr>
          <w:rFonts w:cs="Iskoola Pota"/>
        </w:rPr>
        <w:t>Studies history, literature, performance practices, and compositional styles of music from 1750 to present</w:t>
      </w:r>
      <w:r w:rsidR="00560FE6" w:rsidRPr="0090411C">
        <w:rPr>
          <w:rFonts w:cs="Iskoola Pota"/>
        </w:rPr>
        <w:t xml:space="preserve">. </w:t>
      </w:r>
      <w:r w:rsidRPr="0090411C">
        <w:rPr>
          <w:rFonts w:cs="Iskoola Pota"/>
        </w:rPr>
        <w:t>Discusses the relationship between music and parallel movements in various areas</w:t>
      </w:r>
      <w:r w:rsidR="00560FE6" w:rsidRPr="0090411C">
        <w:rPr>
          <w:rFonts w:cs="Iskoola Pota"/>
        </w:rPr>
        <w:t xml:space="preserve">. </w:t>
      </w:r>
      <w:r w:rsidRPr="0090411C">
        <w:rPr>
          <w:rFonts w:cs="Iskoola Pota"/>
        </w:rPr>
        <w:t>Involves listening to recorded music and score analysis</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300.</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307 Vocal Arranging (2)</w:t>
      </w:r>
    </w:p>
    <w:p w:rsidR="00AB5D77" w:rsidRPr="0090411C" w:rsidRDefault="00AB5D77" w:rsidP="001E0B4A">
      <w:pPr>
        <w:rPr>
          <w:rFonts w:cs="Iskoola Pota"/>
        </w:rPr>
      </w:pPr>
      <w:r w:rsidRPr="0090411C">
        <w:rPr>
          <w:rFonts w:cs="Iskoola Pota"/>
        </w:rPr>
        <w:t>Examines techniques of scoring for vocal ensembles of specific ages, abilities, and sizes</w:t>
      </w:r>
      <w:r w:rsidR="00560FE6" w:rsidRPr="0090411C">
        <w:rPr>
          <w:rFonts w:cs="Iskoola Pota"/>
        </w:rPr>
        <w:t xml:space="preserve">. </w:t>
      </w:r>
      <w:r w:rsidRPr="0090411C">
        <w:rPr>
          <w:rFonts w:cs="Iskoola Pota"/>
        </w:rPr>
        <w:t xml:space="preserve">Develops arrangements, from simple unaccompanied unison songs to more complex accompanied writing, with emphasis on stylistic and constructional features </w:t>
      </w:r>
      <w:r w:rsidR="005D7320">
        <w:rPr>
          <w:rFonts w:cs="Iskoola Pota"/>
        </w:rPr>
        <w:t>for</w:t>
      </w:r>
      <w:r w:rsidRPr="0090411C">
        <w:rPr>
          <w:rFonts w:cs="Iskoola Pota"/>
        </w:rPr>
        <w:t xml:space="preserve"> particular kinds of music</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00844062" w:rsidRPr="0090411C">
        <w:rPr>
          <w:rFonts w:cs="Iskoola Pota"/>
        </w:rPr>
        <w:t xml:space="preserve">201 &amp; </w:t>
      </w:r>
      <w:r w:rsidRPr="0090411C">
        <w:rPr>
          <w:rFonts w:cs="Iskoola Pota"/>
        </w:rPr>
        <w:t>MUSC</w:t>
      </w:r>
      <w:r w:rsidR="007B56D6" w:rsidRPr="0090411C">
        <w:rPr>
          <w:rFonts w:cs="Iskoola Pota"/>
        </w:rPr>
        <w:t xml:space="preserve"> </w:t>
      </w:r>
      <w:r w:rsidRPr="0090411C">
        <w:rPr>
          <w:rFonts w:cs="Iskoola Pota"/>
        </w:rPr>
        <w:t>203.</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315 Applied Major Keyboard (2)</w:t>
      </w:r>
    </w:p>
    <w:p w:rsidR="00AB5D77" w:rsidRPr="0090411C" w:rsidRDefault="00AB5D77" w:rsidP="001E0B4A">
      <w:pPr>
        <w:rPr>
          <w:rFonts w:cs="Iskoola Pota"/>
        </w:rPr>
      </w:pPr>
      <w:r w:rsidRPr="0090411C">
        <w:rPr>
          <w:rFonts w:cs="Iskoola Pota"/>
        </w:rPr>
        <w:t>Two-semester course which continues Applied Major Keyboard</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Two semesters of MUSC</w:t>
      </w:r>
      <w:r w:rsidR="007B56D6" w:rsidRPr="0090411C">
        <w:rPr>
          <w:rFonts w:cs="Iskoola Pota"/>
        </w:rPr>
        <w:t xml:space="preserve"> </w:t>
      </w:r>
      <w:r w:rsidRPr="0090411C">
        <w:rPr>
          <w:rFonts w:cs="Iskoola Pota"/>
        </w:rPr>
        <w:t>215.</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318 Ensemble Accompanying (2)</w:t>
      </w:r>
    </w:p>
    <w:p w:rsidR="00AB5D77" w:rsidRPr="0090411C" w:rsidRDefault="00AB5D77" w:rsidP="001E0B4A">
      <w:pPr>
        <w:rPr>
          <w:rFonts w:cs="Iskoola Pota"/>
        </w:rPr>
      </w:pPr>
      <w:r w:rsidRPr="0090411C">
        <w:rPr>
          <w:rFonts w:cs="Iskoola Pota"/>
        </w:rPr>
        <w:t>Explores fundamental techniques of accompanying solo voice or instruments</w:t>
      </w:r>
      <w:r w:rsidR="005D7320">
        <w:rPr>
          <w:rFonts w:cs="Iskoola Pota"/>
        </w:rPr>
        <w:t>,</w:t>
      </w:r>
      <w:r w:rsidRPr="0090411C">
        <w:rPr>
          <w:rFonts w:cs="Iskoola Pota"/>
        </w:rPr>
        <w:t xml:space="preserve"> training accompanying</w:t>
      </w:r>
      <w:r w:rsidR="005D7320">
        <w:rPr>
          <w:rFonts w:cs="Iskoola Pota"/>
        </w:rPr>
        <w:t>,</w:t>
      </w:r>
      <w:r w:rsidRPr="0090411C">
        <w:rPr>
          <w:rFonts w:cs="Iskoola Pota"/>
        </w:rPr>
        <w:t xml:space="preserve"> and chamber music performance skills</w:t>
      </w:r>
      <w:r w:rsidR="00560FE6" w:rsidRPr="0090411C">
        <w:rPr>
          <w:rFonts w:cs="Iskoola Pota"/>
        </w:rPr>
        <w:t xml:space="preserve">. </w:t>
      </w:r>
      <w:r w:rsidRPr="0090411C">
        <w:rPr>
          <w:rFonts w:cs="Iskoola Pota"/>
        </w:rPr>
        <w:t>Provides instruction for students who will be coached in various historical styles and periods</w:t>
      </w:r>
      <w:r w:rsidR="00844062" w:rsidRPr="0090411C">
        <w:rPr>
          <w:rFonts w:cs="Iskoola Pota"/>
        </w:rPr>
        <w:t xml:space="preserve">. </w:t>
      </w:r>
      <w:r w:rsidRPr="0090411C">
        <w:rPr>
          <w:rFonts w:cs="Iskoola Pota"/>
        </w:rPr>
        <w:t>Requires one student recital or master class performance</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 xml:space="preserve">115 or </w:t>
      </w:r>
      <w:r w:rsidR="00844062" w:rsidRPr="0090411C">
        <w:rPr>
          <w:rFonts w:cs="Iskoola Pota"/>
        </w:rPr>
        <w:t>PI.</w:t>
      </w:r>
      <w:r w:rsidRPr="0090411C">
        <w:rPr>
          <w:rFonts w:cs="Iskoola Pota"/>
        </w:rPr>
        <w:tab/>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325 Applied Major Voice (2)</w:t>
      </w:r>
    </w:p>
    <w:p w:rsidR="00AB5D77" w:rsidRPr="0090411C" w:rsidRDefault="00AB5D77" w:rsidP="001E0B4A">
      <w:pPr>
        <w:rPr>
          <w:rFonts w:cs="Iskoola Pota"/>
        </w:rPr>
      </w:pPr>
      <w:r w:rsidRPr="0090411C">
        <w:rPr>
          <w:rFonts w:cs="Iskoola Pota"/>
        </w:rPr>
        <w:t>Two-semester course that continues Applied Major Voice</w:t>
      </w:r>
      <w:r w:rsidR="00560FE6" w:rsidRPr="0090411C">
        <w:rPr>
          <w:rFonts w:cs="Iskoola Pota"/>
        </w:rPr>
        <w:t xml:space="preserve">. </w:t>
      </w:r>
      <w:r w:rsidRPr="0090411C">
        <w:rPr>
          <w:rFonts w:cs="Iskoola Pota"/>
        </w:rPr>
        <w:t>Recital performance required each semester</w:t>
      </w:r>
      <w:r w:rsidR="00560FE6" w:rsidRPr="0090411C">
        <w:rPr>
          <w:rFonts w:cs="Iskoola Pota"/>
        </w:rPr>
        <w:t xml:space="preserve">. </w:t>
      </w:r>
      <w:r w:rsidRPr="0090411C">
        <w:rPr>
          <w:rFonts w:cs="Iskoola Pota"/>
        </w:rPr>
        <w:t>Jury required each semester</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Two semesters of MUSC</w:t>
      </w:r>
      <w:r w:rsidR="009230CB" w:rsidRPr="0090411C">
        <w:rPr>
          <w:rFonts w:cs="Iskoola Pota"/>
        </w:rPr>
        <w:t xml:space="preserve"> </w:t>
      </w:r>
      <w:r w:rsidRPr="0090411C">
        <w:rPr>
          <w:rFonts w:cs="Iskoola Pota"/>
        </w:rPr>
        <w:t>225.</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330</w:t>
      </w:r>
      <w:r w:rsidR="001D03F2" w:rsidRPr="0090411C">
        <w:rPr>
          <w:rFonts w:cs="Iskoola Pota"/>
          <w:b/>
        </w:rPr>
        <w:t xml:space="preserve"> </w:t>
      </w:r>
      <w:r w:rsidRPr="0090411C">
        <w:rPr>
          <w:rFonts w:cs="Iskoola Pota"/>
          <w:b/>
        </w:rPr>
        <w:t>Jazz Improvisation III (1)</w:t>
      </w:r>
    </w:p>
    <w:p w:rsidR="00AB5D77" w:rsidRPr="0090411C" w:rsidRDefault="00AB5D77" w:rsidP="001E0B4A">
      <w:pPr>
        <w:rPr>
          <w:rFonts w:cs="Iskoola Pota"/>
        </w:rPr>
      </w:pPr>
      <w:r w:rsidRPr="0090411C">
        <w:rPr>
          <w:rFonts w:cs="Iskoola Pota"/>
        </w:rPr>
        <w:t>Continues Jazz Improvisation II</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230.</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331 Jazz Arranging I (2)</w:t>
      </w:r>
    </w:p>
    <w:p w:rsidR="007B56D6" w:rsidRPr="0090411C" w:rsidRDefault="00AB5D77" w:rsidP="001E0B4A">
      <w:pPr>
        <w:rPr>
          <w:rFonts w:cs="Iskoola Pota"/>
        </w:rPr>
      </w:pPr>
      <w:r w:rsidRPr="0090411C">
        <w:rPr>
          <w:rFonts w:cs="Iskoola Pota"/>
        </w:rPr>
        <w:t>Examines arranging for ensembles of var</w:t>
      </w:r>
      <w:r w:rsidR="007B56D6" w:rsidRPr="0090411C">
        <w:rPr>
          <w:rFonts w:cs="Iskoola Pota"/>
        </w:rPr>
        <w:t>ying sizes and instrumentation</w:t>
      </w:r>
      <w:r w:rsidR="00560FE6" w:rsidRPr="0090411C">
        <w:rPr>
          <w:rFonts w:cs="Iskoola Pota"/>
        </w:rPr>
        <w:t xml:space="preserve">. </w:t>
      </w:r>
      <w:r w:rsidRPr="0090411C">
        <w:rPr>
          <w:rFonts w:cs="Iskoola Pota"/>
        </w:rPr>
        <w:t>Analyzes representative works and acquaintance with Fundamentals of Orchestration</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 xml:space="preserve">Junior standing in music-jazz studies or </w:t>
      </w:r>
      <w:r w:rsidR="00844062" w:rsidRPr="0090411C">
        <w:rPr>
          <w:rFonts w:cs="Iskoola Pota"/>
        </w:rPr>
        <w:t>PI.</w:t>
      </w:r>
    </w:p>
    <w:p w:rsidR="00AB5D77" w:rsidRPr="0090411C" w:rsidRDefault="00AB5D77" w:rsidP="001E0B4A">
      <w:pPr>
        <w:rPr>
          <w:rFonts w:cs="Iskoola Pota"/>
          <w:b/>
        </w:rPr>
      </w:pPr>
      <w:r w:rsidRPr="0090411C">
        <w:rPr>
          <w:rFonts w:cs="Iskoola Pota"/>
          <w:b/>
        </w:rPr>
        <w:t>MUSC</w:t>
      </w:r>
      <w:r w:rsidR="009230CB" w:rsidRPr="0090411C">
        <w:rPr>
          <w:rFonts w:cs="Iskoola Pota"/>
          <w:b/>
        </w:rPr>
        <w:t xml:space="preserve"> </w:t>
      </w:r>
      <w:r w:rsidRPr="0090411C">
        <w:rPr>
          <w:rFonts w:cs="Iskoola Pota"/>
          <w:b/>
        </w:rPr>
        <w:t>332 Jazz Arranging II (2)</w:t>
      </w:r>
    </w:p>
    <w:p w:rsidR="00AB5D77" w:rsidRPr="0090411C" w:rsidRDefault="00AB5D77" w:rsidP="001E0B4A">
      <w:pPr>
        <w:rPr>
          <w:rFonts w:cs="Iskoola Pota"/>
        </w:rPr>
      </w:pPr>
      <w:r w:rsidRPr="0090411C">
        <w:rPr>
          <w:rFonts w:cs="Iskoola Pota"/>
        </w:rPr>
        <w:t xml:space="preserve">Continues Jazz Arranging I. </w:t>
      </w:r>
      <w:r w:rsidR="00844062" w:rsidRPr="0090411C">
        <w:rPr>
          <w:rFonts w:cs="Iskoola Pota"/>
        </w:rPr>
        <w:t>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331.</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335 Applied Major Instrument (2)</w:t>
      </w:r>
    </w:p>
    <w:p w:rsidR="00AB5D77" w:rsidRPr="0090411C" w:rsidRDefault="00AB5D77" w:rsidP="001E0B4A">
      <w:pPr>
        <w:rPr>
          <w:rFonts w:cs="Iskoola Pota"/>
        </w:rPr>
      </w:pPr>
      <w:r w:rsidRPr="0090411C">
        <w:rPr>
          <w:rFonts w:cs="Iskoola Pota"/>
        </w:rPr>
        <w:t>Two-semester course that continues Applied Major Instrument</w:t>
      </w:r>
      <w:r w:rsidR="00560FE6" w:rsidRPr="0090411C">
        <w:rPr>
          <w:rFonts w:cs="Iskoola Pota"/>
        </w:rPr>
        <w:t xml:space="preserve">. </w:t>
      </w:r>
      <w:r w:rsidRPr="0090411C">
        <w:rPr>
          <w:rFonts w:cs="Iskoola Pota"/>
        </w:rPr>
        <w:t>Recital performance required</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235.</w:t>
      </w:r>
    </w:p>
    <w:p w:rsidR="00992A5F" w:rsidRPr="0090411C" w:rsidRDefault="00AB5D77" w:rsidP="001E0B4A">
      <w:pPr>
        <w:rPr>
          <w:rFonts w:cs="Iskoola Pota"/>
        </w:rPr>
      </w:pPr>
      <w:r w:rsidRPr="0090411C">
        <w:rPr>
          <w:rFonts w:cs="Iskoola Pota"/>
          <w:b/>
        </w:rPr>
        <w:t>MUSC</w:t>
      </w:r>
      <w:r w:rsidR="001D03F2" w:rsidRPr="0090411C">
        <w:rPr>
          <w:rFonts w:cs="Iskoola Pota"/>
          <w:b/>
        </w:rPr>
        <w:t xml:space="preserve"> </w:t>
      </w:r>
      <w:r w:rsidRPr="0090411C">
        <w:rPr>
          <w:rFonts w:cs="Iskoola Pota"/>
          <w:b/>
        </w:rPr>
        <w:t>338</w:t>
      </w:r>
      <w:r w:rsidRPr="0090411C">
        <w:rPr>
          <w:rFonts w:cs="Iskoola Pota"/>
        </w:rPr>
        <w:t xml:space="preserve"> </w:t>
      </w:r>
      <w:r w:rsidRPr="0090411C">
        <w:rPr>
          <w:rFonts w:cs="Iskoola Pota"/>
          <w:b/>
        </w:rPr>
        <w:t>Woodwind Methods</w:t>
      </w:r>
      <w:r w:rsidRPr="0090411C">
        <w:rPr>
          <w:rFonts w:cs="Iskoola Pota"/>
        </w:rPr>
        <w:t xml:space="preserve"> </w:t>
      </w:r>
    </w:p>
    <w:p w:rsidR="00AB5D77" w:rsidRPr="0090411C" w:rsidRDefault="00992A5F" w:rsidP="001E0B4A">
      <w:pPr>
        <w:rPr>
          <w:rFonts w:cs="Iskoola Pota"/>
        </w:rPr>
      </w:pPr>
      <w:r w:rsidRPr="0090411C">
        <w:rPr>
          <w:rFonts w:cs="Iskoola Pota"/>
        </w:rPr>
        <w:t xml:space="preserve">Introduces methods and materials </w:t>
      </w:r>
      <w:r w:rsidR="00AB5D77" w:rsidRPr="0090411C">
        <w:rPr>
          <w:rFonts w:cs="Iskoola Pota"/>
        </w:rPr>
        <w:t>to teach and play woodwind instruments</w:t>
      </w:r>
      <w:r w:rsidR="00844062" w:rsidRPr="0090411C">
        <w:rPr>
          <w:rFonts w:cs="Iskoola Pota"/>
        </w:rPr>
        <w:t>. PR</w:t>
      </w:r>
      <w:r w:rsidR="004C104F" w:rsidRPr="0090411C">
        <w:rPr>
          <w:rFonts w:cs="Iskoola Pota"/>
        </w:rPr>
        <w:t>:</w:t>
      </w:r>
      <w:r w:rsidR="007B56D6" w:rsidRPr="0090411C">
        <w:rPr>
          <w:rFonts w:cs="Iskoola Pota"/>
        </w:rPr>
        <w:t xml:space="preserve"> </w:t>
      </w:r>
      <w:r w:rsidR="00AB5D77" w:rsidRPr="0090411C">
        <w:rPr>
          <w:rFonts w:cs="Iskoola Pota"/>
        </w:rPr>
        <w:t>Junior standing in music.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348 Brass Methods (2)</w:t>
      </w:r>
    </w:p>
    <w:p w:rsidR="00AB5D77" w:rsidRPr="0090411C" w:rsidRDefault="00AB5D77" w:rsidP="001E0B4A">
      <w:pPr>
        <w:rPr>
          <w:rFonts w:cs="Iskoola Pota"/>
        </w:rPr>
      </w:pPr>
      <w:r w:rsidRPr="0090411C">
        <w:rPr>
          <w:rFonts w:cs="Iskoola Pota"/>
        </w:rPr>
        <w:t>Introduces methods and materials used  to teach and play of brass instruments</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Junior standing in music.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360 French Vocal Literature (2)</w:t>
      </w:r>
    </w:p>
    <w:p w:rsidR="009C47AD" w:rsidRPr="0090411C" w:rsidRDefault="00AB5D77" w:rsidP="001E0B4A">
      <w:pPr>
        <w:rPr>
          <w:rFonts w:cs="Iskoola Pota"/>
        </w:rPr>
      </w:pPr>
      <w:r w:rsidRPr="0090411C">
        <w:rPr>
          <w:rFonts w:cs="Iskoola Pota"/>
        </w:rPr>
        <w:t>Surveys French vocal literature of the nine</w:t>
      </w:r>
      <w:r w:rsidR="009230CB" w:rsidRPr="0090411C">
        <w:rPr>
          <w:rFonts w:cs="Iskoola Pota"/>
        </w:rPr>
        <w:t>teenth and twentieth century’s</w:t>
      </w:r>
      <w:r w:rsidR="00560FE6" w:rsidRPr="0090411C">
        <w:rPr>
          <w:rFonts w:cs="Iskoola Pota"/>
        </w:rPr>
        <w:t xml:space="preserve">. </w:t>
      </w:r>
      <w:r w:rsidRPr="0090411C">
        <w:rPr>
          <w:rFonts w:cs="Iskoola Pota"/>
        </w:rPr>
        <w:t>Discusses techniques of interpretation and presentation for performance and studio teaching purposes.</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361 Opera Workshop (1)</w:t>
      </w:r>
    </w:p>
    <w:p w:rsidR="00AB5D77" w:rsidRPr="0090411C" w:rsidRDefault="00AB5D77" w:rsidP="001E0B4A">
      <w:pPr>
        <w:rPr>
          <w:rFonts w:cs="Iskoola Pota"/>
        </w:rPr>
      </w:pPr>
      <w:r w:rsidRPr="0090411C">
        <w:rPr>
          <w:rFonts w:cs="Iskoola Pota"/>
        </w:rPr>
        <w:t>Introduces and exposes the vocal performance major to the art of singing and acting via study and practical experience</w:t>
      </w:r>
      <w:r w:rsidR="00560FE6" w:rsidRPr="0090411C">
        <w:rPr>
          <w:rFonts w:cs="Iskoola Pota"/>
        </w:rPr>
        <w:t xml:space="preserve">. </w:t>
      </w:r>
      <w:r w:rsidRPr="0090411C">
        <w:rPr>
          <w:rFonts w:cs="Iskoola Pota"/>
        </w:rPr>
        <w:t>Includes body movement instruction for the stage, study in interpretation and characterization, and a study of selected operas</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00844062" w:rsidRPr="0090411C">
        <w:rPr>
          <w:rFonts w:cs="Iskoola Pota"/>
        </w:rPr>
        <w:t>100 &amp;</w:t>
      </w:r>
      <w:r w:rsidRPr="0090411C">
        <w:rPr>
          <w:rFonts w:cs="Iskoola Pota"/>
        </w:rPr>
        <w:t xml:space="preserve"> MUSC</w:t>
      </w:r>
      <w:r w:rsidR="001D03F2" w:rsidRPr="0090411C">
        <w:rPr>
          <w:rFonts w:cs="Iskoola Pota"/>
        </w:rPr>
        <w:t xml:space="preserve"> </w:t>
      </w:r>
      <w:r w:rsidRPr="0090411C">
        <w:rPr>
          <w:rFonts w:cs="Iskoola Pota"/>
        </w:rPr>
        <w:t>225.</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368 Percussion-Guitar Methods (2)</w:t>
      </w:r>
    </w:p>
    <w:p w:rsidR="00AB5D77" w:rsidRPr="0090411C" w:rsidRDefault="00AB5D77" w:rsidP="001E0B4A">
      <w:pPr>
        <w:rPr>
          <w:rFonts w:cs="Iskoola Pota"/>
        </w:rPr>
      </w:pPr>
      <w:r w:rsidRPr="0090411C">
        <w:rPr>
          <w:rFonts w:cs="Iskoola Pota"/>
        </w:rPr>
        <w:t>Introduces methods and materials used in the teaching and playing of percussion instruments and the guitar</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Junior sta</w:t>
      </w:r>
      <w:r w:rsidR="00844062" w:rsidRPr="0090411C">
        <w:rPr>
          <w:rFonts w:cs="Iskoola Pota"/>
        </w:rPr>
        <w:t>nding in M</w:t>
      </w:r>
      <w:r w:rsidRPr="0090411C">
        <w:rPr>
          <w:rFonts w:cs="Iskoola Pota"/>
        </w:rPr>
        <w:t>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370 Foundations of Teaching Band &amp; Orchestral Instruments (3)</w:t>
      </w:r>
    </w:p>
    <w:p w:rsidR="00AB5D77" w:rsidRPr="0090411C" w:rsidRDefault="00AB5D77" w:rsidP="001E0B4A">
      <w:pPr>
        <w:rPr>
          <w:rFonts w:cs="Iskoola Pota"/>
        </w:rPr>
      </w:pPr>
      <w:r w:rsidRPr="0090411C">
        <w:rPr>
          <w:rFonts w:cs="Iskoola Pota"/>
        </w:rPr>
        <w:t>Designed for Music Education, Vocal and Keyboard-Vocal Option majors only, surveys methods and materials on band and orchestral instruments in the field of school music and how these are applied in performance</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Junior</w:t>
      </w:r>
      <w:r w:rsidR="00844062" w:rsidRPr="0090411C">
        <w:rPr>
          <w:rFonts w:cs="Iskoola Pota"/>
        </w:rPr>
        <w:t xml:space="preserve"> standing in M</w:t>
      </w:r>
      <w:r w:rsidRPr="0090411C">
        <w:rPr>
          <w:rFonts w:cs="Iskoola Pota"/>
        </w:rPr>
        <w:t>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372 Choral Conducting (3)</w:t>
      </w:r>
    </w:p>
    <w:p w:rsidR="00AB5D77" w:rsidRPr="0090411C" w:rsidRDefault="00AB5D77" w:rsidP="001E0B4A">
      <w:pPr>
        <w:rPr>
          <w:rFonts w:cs="Iskoola Pota"/>
        </w:rPr>
      </w:pPr>
      <w:r w:rsidRPr="0090411C">
        <w:rPr>
          <w:rFonts w:cs="Iskoola Pota"/>
        </w:rPr>
        <w:t>Introduces choral conducting techniques, basic concepts of choral tone, diction in choral singing, rehearsal techniques, basic elements of musical style and interpretation, and representative choral literature</w:t>
      </w:r>
      <w:r w:rsidR="00844062" w:rsidRPr="0090411C">
        <w:rPr>
          <w:rFonts w:cs="Iskoola Pota"/>
        </w:rPr>
        <w:t>. PR</w:t>
      </w:r>
      <w:r w:rsidR="004C104F" w:rsidRPr="0090411C">
        <w:rPr>
          <w:rFonts w:cs="Iskoola Pota"/>
        </w:rPr>
        <w:t>:</w:t>
      </w:r>
      <w:r w:rsidR="007B56D6" w:rsidRPr="0090411C">
        <w:rPr>
          <w:rFonts w:cs="Iskoola Pota"/>
        </w:rPr>
        <w:t xml:space="preserve"> </w:t>
      </w:r>
      <w:r w:rsidR="00844062" w:rsidRPr="0090411C">
        <w:rPr>
          <w:rFonts w:cs="Iskoola Pota"/>
        </w:rPr>
        <w:t>Junior standing in M</w:t>
      </w:r>
      <w:r w:rsidRPr="0090411C">
        <w:rPr>
          <w:rFonts w:cs="Iskoola Pota"/>
        </w:rPr>
        <w:t>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374 Instrumental Conducting (3)</w:t>
      </w:r>
    </w:p>
    <w:p w:rsidR="00AB5D77" w:rsidRPr="0090411C" w:rsidRDefault="00AB5D77" w:rsidP="001E0B4A">
      <w:pPr>
        <w:rPr>
          <w:rFonts w:cs="Iskoola Pota"/>
        </w:rPr>
      </w:pPr>
      <w:r w:rsidRPr="0090411C">
        <w:rPr>
          <w:rFonts w:cs="Iskoola Pota"/>
        </w:rPr>
        <w:t>Concentrates on applied baton technique</w:t>
      </w:r>
      <w:r w:rsidR="00560FE6" w:rsidRPr="0090411C">
        <w:rPr>
          <w:rFonts w:cs="Iskoola Pota"/>
        </w:rPr>
        <w:t xml:space="preserve">. </w:t>
      </w:r>
      <w:r w:rsidRPr="0090411C">
        <w:rPr>
          <w:rFonts w:cs="Iskoola Pota"/>
        </w:rPr>
        <w:t>Discusses representative literature, which includes school music materials</w:t>
      </w:r>
      <w:r w:rsidR="00560FE6" w:rsidRPr="0090411C">
        <w:rPr>
          <w:rFonts w:cs="Iskoola Pota"/>
        </w:rPr>
        <w:t xml:space="preserve">. </w:t>
      </w:r>
      <w:r w:rsidRPr="0090411C">
        <w:rPr>
          <w:rFonts w:cs="Iskoola Pota"/>
        </w:rPr>
        <w:t>Concentrates on interpretation of style</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Junio</w:t>
      </w:r>
      <w:r w:rsidR="00844062" w:rsidRPr="0090411C">
        <w:rPr>
          <w:rFonts w:cs="Iskoola Pota"/>
        </w:rPr>
        <w:t>r standing in M</w:t>
      </w:r>
      <w:r w:rsidRPr="0090411C">
        <w:rPr>
          <w:rFonts w:cs="Iskoola Pota"/>
        </w:rPr>
        <w:t>usic.</w:t>
      </w:r>
    </w:p>
    <w:p w:rsidR="00AB5D77" w:rsidRPr="0090411C" w:rsidRDefault="00AB5D77" w:rsidP="001E0B4A">
      <w:pPr>
        <w:rPr>
          <w:rFonts w:cs="Iskoola Pota"/>
          <w:b/>
        </w:rPr>
      </w:pPr>
      <w:r w:rsidRPr="0090411C">
        <w:rPr>
          <w:rFonts w:cs="Iskoola Pota"/>
          <w:b/>
        </w:rPr>
        <w:t>MUSC</w:t>
      </w:r>
      <w:r w:rsidR="007B56D6" w:rsidRPr="0090411C">
        <w:rPr>
          <w:rFonts w:cs="Iskoola Pota"/>
          <w:b/>
        </w:rPr>
        <w:t xml:space="preserve"> </w:t>
      </w:r>
      <w:r w:rsidRPr="0090411C">
        <w:rPr>
          <w:rFonts w:cs="Iskoola Pota"/>
          <w:b/>
        </w:rPr>
        <w:t>379 Teaching</w:t>
      </w:r>
      <w:r w:rsidR="007B56D6" w:rsidRPr="0090411C">
        <w:rPr>
          <w:rFonts w:cs="Iskoola Pota"/>
          <w:b/>
        </w:rPr>
        <w:t xml:space="preserve">/Administration of Instrumental </w:t>
      </w:r>
      <w:r w:rsidRPr="0090411C">
        <w:rPr>
          <w:rFonts w:cs="Iskoola Pota"/>
          <w:b/>
        </w:rPr>
        <w:t>Music in Public Schools (3)</w:t>
      </w:r>
    </w:p>
    <w:p w:rsidR="00604F6D" w:rsidRPr="0090411C" w:rsidRDefault="00AB5D77" w:rsidP="001E0B4A">
      <w:pPr>
        <w:rPr>
          <w:rFonts w:cs="Iskoola Pota"/>
        </w:rPr>
      </w:pPr>
      <w:r w:rsidRPr="0090411C">
        <w:rPr>
          <w:rFonts w:cs="Iskoola Pota"/>
        </w:rPr>
        <w:t>Discusses routine issues involved in the administering and  teaching  instrumental music in public schools for human and public relations, personal contacts, and curriculum</w:t>
      </w:r>
      <w:r w:rsidR="00560FE6" w:rsidRPr="0090411C">
        <w:rPr>
          <w:rFonts w:cs="Iskoola Pota"/>
        </w:rPr>
        <w:t xml:space="preserve">. </w:t>
      </w:r>
      <w:r w:rsidRPr="0090411C">
        <w:rPr>
          <w:rFonts w:cs="Iskoola Pota"/>
        </w:rPr>
        <w:t>Requires practicum experiences</w:t>
      </w:r>
      <w:r w:rsidR="00844062" w:rsidRPr="0090411C">
        <w:rPr>
          <w:rFonts w:cs="Iskoola Pota"/>
        </w:rPr>
        <w:t>. PR</w:t>
      </w:r>
      <w:r w:rsidR="004C104F" w:rsidRPr="0090411C">
        <w:rPr>
          <w:rFonts w:cs="Iskoola Pota"/>
        </w:rPr>
        <w:t>:</w:t>
      </w:r>
      <w:r w:rsidR="007B56D6" w:rsidRPr="0090411C">
        <w:rPr>
          <w:rFonts w:cs="Iskoola Pota"/>
        </w:rPr>
        <w:t xml:space="preserve"> </w:t>
      </w:r>
      <w:r w:rsidR="00844062" w:rsidRPr="0090411C">
        <w:rPr>
          <w:rFonts w:cs="Iskoola Pota"/>
        </w:rPr>
        <w:t>Junior standing in Music E</w:t>
      </w:r>
      <w:r w:rsidRPr="0090411C">
        <w:rPr>
          <w:rFonts w:cs="Iskoola Pota"/>
        </w:rPr>
        <w:t>ducation.</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381 Gospel Music Improvisation III (1)</w:t>
      </w:r>
    </w:p>
    <w:p w:rsidR="00AB5D77" w:rsidRPr="0090411C" w:rsidRDefault="00AB5D77" w:rsidP="001E0B4A">
      <w:pPr>
        <w:rPr>
          <w:rFonts w:cs="Iskoola Pota"/>
        </w:rPr>
      </w:pPr>
      <w:r w:rsidRPr="0090411C">
        <w:rPr>
          <w:rFonts w:cs="Iskoola Pota"/>
        </w:rPr>
        <w:t>Continues</w:t>
      </w:r>
      <w:r w:rsidR="007B56D6" w:rsidRPr="0090411C">
        <w:rPr>
          <w:rFonts w:cs="Iskoola Pota"/>
        </w:rPr>
        <w:t xml:space="preserve"> Gospel Music Improvisation II</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Two semesters of MUSC</w:t>
      </w:r>
      <w:r w:rsidR="001D03F2" w:rsidRPr="0090411C">
        <w:rPr>
          <w:rFonts w:cs="Iskoola Pota"/>
        </w:rPr>
        <w:t xml:space="preserve"> </w:t>
      </w:r>
      <w:r w:rsidRPr="0090411C">
        <w:rPr>
          <w:rFonts w:cs="Iskoola Pota"/>
        </w:rPr>
        <w:t>281.</w:t>
      </w:r>
    </w:p>
    <w:p w:rsidR="00AB5D77" w:rsidRPr="0090411C" w:rsidRDefault="00AB5D77" w:rsidP="001E0B4A">
      <w:pPr>
        <w:rPr>
          <w:rFonts w:cs="Iskoola Pota"/>
          <w:b/>
        </w:rPr>
      </w:pPr>
      <w:r w:rsidRPr="0090411C">
        <w:rPr>
          <w:rFonts w:cs="Iskoola Pota"/>
          <w:b/>
        </w:rPr>
        <w:t>MUSC</w:t>
      </w:r>
      <w:r w:rsidR="007B56D6" w:rsidRPr="0090411C">
        <w:rPr>
          <w:rFonts w:cs="Iskoola Pota"/>
          <w:b/>
        </w:rPr>
        <w:t xml:space="preserve"> </w:t>
      </w:r>
      <w:r w:rsidRPr="0090411C">
        <w:rPr>
          <w:rFonts w:cs="Iskoola Pota"/>
          <w:b/>
        </w:rPr>
        <w:t>382 Gospel Music Songwriting and Arranging I (2)</w:t>
      </w:r>
    </w:p>
    <w:p w:rsidR="00AB5D77" w:rsidRPr="0090411C" w:rsidRDefault="00AB5D77" w:rsidP="001E0B4A">
      <w:pPr>
        <w:rPr>
          <w:rFonts w:cs="Iskoola Pota"/>
        </w:rPr>
      </w:pPr>
      <w:r w:rsidRPr="0090411C">
        <w:rPr>
          <w:rFonts w:cs="Iskoola Pota"/>
        </w:rPr>
        <w:t>Examines techniques of scoring, voicing, and designing appropriate arrangement and instrumental accompaniments for gospel music</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00844062" w:rsidRPr="0090411C">
        <w:rPr>
          <w:rFonts w:cs="Iskoola Pota"/>
        </w:rPr>
        <w:t>201 &amp;</w:t>
      </w:r>
      <w:r w:rsidRPr="0090411C">
        <w:rPr>
          <w:rFonts w:cs="Iskoola Pota"/>
        </w:rPr>
        <w:t xml:space="preserve"> MUSC</w:t>
      </w:r>
      <w:r w:rsidR="001D03F2" w:rsidRPr="0090411C">
        <w:rPr>
          <w:rFonts w:cs="Iskoola Pota"/>
        </w:rPr>
        <w:t xml:space="preserve"> </w:t>
      </w:r>
      <w:r w:rsidRPr="0090411C">
        <w:rPr>
          <w:rFonts w:cs="Iskoola Pota"/>
        </w:rPr>
        <w:t>203.</w:t>
      </w:r>
    </w:p>
    <w:p w:rsidR="00AB5D77" w:rsidRPr="0090411C" w:rsidRDefault="00AB5D77" w:rsidP="001E0B4A">
      <w:pPr>
        <w:rPr>
          <w:rFonts w:cs="Iskoola Pota"/>
          <w:b/>
        </w:rPr>
      </w:pPr>
      <w:r w:rsidRPr="0090411C">
        <w:rPr>
          <w:rFonts w:cs="Iskoola Pota"/>
          <w:b/>
        </w:rPr>
        <w:t>MUSC</w:t>
      </w:r>
      <w:r w:rsidR="007B56D6" w:rsidRPr="0090411C">
        <w:rPr>
          <w:rFonts w:cs="Iskoola Pota"/>
          <w:b/>
        </w:rPr>
        <w:t xml:space="preserve"> </w:t>
      </w:r>
      <w:r w:rsidRPr="0090411C">
        <w:rPr>
          <w:rFonts w:cs="Iskoola Pota"/>
          <w:b/>
        </w:rPr>
        <w:t>383 Gospel Music Songwriting and Arranging II (2)</w:t>
      </w:r>
    </w:p>
    <w:p w:rsidR="0040528F" w:rsidRPr="0090411C" w:rsidRDefault="00AB5D77" w:rsidP="001E0B4A">
      <w:pPr>
        <w:rPr>
          <w:rFonts w:cs="Iskoola Pota"/>
        </w:rPr>
      </w:pPr>
      <w:r w:rsidRPr="0090411C">
        <w:rPr>
          <w:rFonts w:cs="Iskoola Pota"/>
        </w:rPr>
        <w:t xml:space="preserve">Continues Gospel Music Songwriting and Arranging I. </w:t>
      </w:r>
      <w:r w:rsidR="00844062" w:rsidRPr="0090411C">
        <w:rPr>
          <w:rFonts w:cs="Iskoola Pota"/>
        </w:rPr>
        <w:t>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382.</w:t>
      </w:r>
    </w:p>
    <w:p w:rsidR="00AB5D77" w:rsidRPr="0090411C" w:rsidRDefault="00AB5D77" w:rsidP="001E0B4A">
      <w:pPr>
        <w:rPr>
          <w:rFonts w:cs="Iskoola Pota"/>
          <w:b/>
        </w:rPr>
      </w:pPr>
      <w:r w:rsidRPr="0090411C">
        <w:rPr>
          <w:rFonts w:cs="Iskoola Pota"/>
          <w:b/>
        </w:rPr>
        <w:t>MUSC</w:t>
      </w:r>
      <w:r w:rsidR="007B56D6" w:rsidRPr="0090411C">
        <w:rPr>
          <w:rFonts w:cs="Iskoola Pota"/>
          <w:b/>
        </w:rPr>
        <w:t xml:space="preserve"> </w:t>
      </w:r>
      <w:r w:rsidRPr="0090411C">
        <w:rPr>
          <w:rFonts w:cs="Iskoola Pota"/>
          <w:b/>
        </w:rPr>
        <w:t>384 History and Aesthetics of Gospel Music I (2)</w:t>
      </w:r>
    </w:p>
    <w:p w:rsidR="00AB5D77" w:rsidRPr="0090411C" w:rsidRDefault="00AB5D77" w:rsidP="001E0B4A">
      <w:pPr>
        <w:rPr>
          <w:rFonts w:cs="Iskoola Pota"/>
        </w:rPr>
      </w:pPr>
      <w:r w:rsidRPr="0090411C">
        <w:rPr>
          <w:rFonts w:cs="Iskoola Pota"/>
        </w:rPr>
        <w:t>Examines the socio-cultural and historical setting of gospel music in the context of the Black American experience in Western culture</w:t>
      </w:r>
      <w:r w:rsidR="00560FE6" w:rsidRPr="0090411C">
        <w:rPr>
          <w:rFonts w:cs="Iskoola Pota"/>
        </w:rPr>
        <w:t xml:space="preserve">. </w:t>
      </w:r>
      <w:r w:rsidRPr="0090411C">
        <w:rPr>
          <w:rFonts w:cs="Iskoola Pota"/>
        </w:rPr>
        <w:t>Covers the major stylistic periods and major composers of gospel music from 1920-1970</w:t>
      </w:r>
      <w:r w:rsidR="00560FE6" w:rsidRPr="0090411C">
        <w:rPr>
          <w:rFonts w:cs="Iskoola Pota"/>
        </w:rPr>
        <w:t xml:space="preserve">. </w:t>
      </w:r>
      <w:r w:rsidRPr="0090411C">
        <w:rPr>
          <w:rFonts w:cs="Iskoola Pota"/>
        </w:rPr>
        <w:t>Discusses cha</w:t>
      </w:r>
      <w:r w:rsidR="00560FE6" w:rsidRPr="0090411C">
        <w:rPr>
          <w:rFonts w:cs="Iskoola Pota"/>
        </w:rPr>
        <w:t xml:space="preserve">llenges involved in developing </w:t>
      </w:r>
      <w:r w:rsidRPr="0090411C">
        <w:rPr>
          <w:rFonts w:cs="Iskoola Pota"/>
        </w:rPr>
        <w:t>value criteria relevant to the gospel idiom</w:t>
      </w:r>
      <w:r w:rsidR="00844062" w:rsidRPr="0090411C">
        <w:rPr>
          <w:rFonts w:cs="Iskoola Pota"/>
        </w:rPr>
        <w:t>. PR</w:t>
      </w:r>
      <w:r w:rsidR="004C104F" w:rsidRPr="0090411C">
        <w:rPr>
          <w:rFonts w:cs="Iskoola Pota"/>
        </w:rPr>
        <w:t>:</w:t>
      </w:r>
      <w:r w:rsidR="007B56D6" w:rsidRPr="0090411C">
        <w:rPr>
          <w:rFonts w:cs="Iskoola Pota"/>
        </w:rPr>
        <w:t xml:space="preserve"> </w:t>
      </w:r>
      <w:r w:rsidR="00844062" w:rsidRPr="0090411C">
        <w:rPr>
          <w:rFonts w:cs="Iskoola Pota"/>
        </w:rPr>
        <w:t>Sophomore standing in M</w:t>
      </w:r>
      <w:r w:rsidRPr="0090411C">
        <w:rPr>
          <w:rFonts w:cs="Iskoola Pota"/>
        </w:rPr>
        <w:t>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385 History and Aesthetics of Gospel Music II (2)</w:t>
      </w:r>
    </w:p>
    <w:p w:rsidR="00AB5D77" w:rsidRPr="0090411C" w:rsidRDefault="00AB5D77" w:rsidP="001E0B4A">
      <w:pPr>
        <w:rPr>
          <w:rFonts w:cs="Iskoola Pota"/>
        </w:rPr>
      </w:pPr>
      <w:r w:rsidRPr="0090411C">
        <w:rPr>
          <w:rFonts w:cs="Iskoola Pota"/>
        </w:rPr>
        <w:t>Continues History and Aesthetics of Gospel Music I from 1970 to the present</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384.</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386 Principles of Gospel Music Pedagogy (2)</w:t>
      </w:r>
    </w:p>
    <w:p w:rsidR="00AB5D77" w:rsidRPr="0090411C" w:rsidRDefault="00AB5D77" w:rsidP="001E0B4A">
      <w:pPr>
        <w:rPr>
          <w:rFonts w:cs="Iskoola Pota"/>
        </w:rPr>
      </w:pPr>
      <w:r w:rsidRPr="0090411C">
        <w:rPr>
          <w:rFonts w:cs="Iskoola Pota"/>
        </w:rPr>
        <w:t>Explores the methodology for teaching gospel music performance</w:t>
      </w:r>
      <w:r w:rsidR="00844062" w:rsidRPr="0090411C">
        <w:rPr>
          <w:rFonts w:cs="Iskoola Pota"/>
        </w:rPr>
        <w:t>. PR</w:t>
      </w:r>
      <w:r w:rsidR="004C104F" w:rsidRPr="0090411C">
        <w:rPr>
          <w:rFonts w:cs="Iskoola Pota"/>
        </w:rPr>
        <w:t>:</w:t>
      </w:r>
      <w:r w:rsidR="007B56D6" w:rsidRPr="0090411C">
        <w:rPr>
          <w:rFonts w:cs="Iskoola Pota"/>
        </w:rPr>
        <w:t xml:space="preserve"> </w:t>
      </w:r>
      <w:r w:rsidR="00844062" w:rsidRPr="0090411C">
        <w:rPr>
          <w:rFonts w:cs="Iskoola Pota"/>
        </w:rPr>
        <w:t>Junior standing in M</w:t>
      </w:r>
      <w:r w:rsidRPr="0090411C">
        <w:rPr>
          <w:rFonts w:cs="Iskoola Pota"/>
        </w:rPr>
        <w:t>usic.</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390 Form and Analysis I (2)</w:t>
      </w:r>
    </w:p>
    <w:p w:rsidR="00AB5D77" w:rsidRPr="0090411C" w:rsidRDefault="00AB5D77" w:rsidP="001E0B4A">
      <w:pPr>
        <w:rPr>
          <w:rFonts w:cs="Iskoola Pota"/>
        </w:rPr>
      </w:pPr>
      <w:r w:rsidRPr="0090411C">
        <w:rPr>
          <w:rFonts w:cs="Iskoola Pota"/>
        </w:rPr>
        <w:t>Examines form as an evolutionary process from early church monody, secular polyphony, up through the Baroque period in music history, with analysis of appropriate literature from these early periods</w:t>
      </w:r>
      <w:r w:rsidR="00844062" w:rsidRPr="0090411C">
        <w:rPr>
          <w:rFonts w:cs="Iskoola Pota"/>
        </w:rPr>
        <w:t>. PR</w:t>
      </w:r>
      <w:r w:rsidR="004C104F" w:rsidRPr="0090411C">
        <w:rPr>
          <w:rFonts w:cs="Iskoola Pota"/>
        </w:rPr>
        <w:t>:</w:t>
      </w:r>
      <w:r w:rsidR="007B56D6" w:rsidRPr="0090411C">
        <w:rPr>
          <w:rFonts w:cs="Iskoola Pota"/>
        </w:rPr>
        <w:t xml:space="preserve"> </w:t>
      </w:r>
      <w:r w:rsidR="00844062" w:rsidRPr="0090411C">
        <w:rPr>
          <w:rFonts w:cs="Iskoola Pota"/>
        </w:rPr>
        <w:t xml:space="preserve">MUSC 201 &amp; </w:t>
      </w:r>
      <w:r w:rsidRPr="0090411C">
        <w:rPr>
          <w:rFonts w:cs="Iskoola Pota"/>
        </w:rPr>
        <w:t>MUSC</w:t>
      </w:r>
      <w:r w:rsidR="001D03F2" w:rsidRPr="0090411C">
        <w:rPr>
          <w:rFonts w:cs="Iskoola Pota"/>
        </w:rPr>
        <w:t xml:space="preserve"> </w:t>
      </w:r>
      <w:r w:rsidRPr="0090411C">
        <w:rPr>
          <w:rFonts w:cs="Iskoola Pota"/>
        </w:rPr>
        <w:t>203.</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391 Form and Analysis II (2)</w:t>
      </w:r>
    </w:p>
    <w:p w:rsidR="00AB5D77" w:rsidRPr="0090411C" w:rsidRDefault="00AB5D77" w:rsidP="001E0B4A">
      <w:pPr>
        <w:rPr>
          <w:rFonts w:cs="Iskoola Pota"/>
        </w:rPr>
      </w:pPr>
      <w:r w:rsidRPr="0090411C">
        <w:rPr>
          <w:rFonts w:cs="Iskoola Pota"/>
        </w:rPr>
        <w:t>Analyzes the various forms in music, including the classical, romantic, and modern periods</w:t>
      </w:r>
      <w:r w:rsidR="00844062" w:rsidRPr="0090411C">
        <w:rPr>
          <w:rFonts w:cs="Iskoola Pota"/>
        </w:rPr>
        <w:t xml:space="preserve">. </w:t>
      </w:r>
      <w:r w:rsidRPr="0090411C">
        <w:rPr>
          <w:rFonts w:cs="Iskoola Pota"/>
        </w:rPr>
        <w:t>Surveys the contemporary analytical technique of form</w:t>
      </w:r>
      <w:r w:rsidR="0084406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390 or MUSC</w:t>
      </w:r>
      <w:r w:rsidR="001D03F2" w:rsidRPr="0090411C">
        <w:rPr>
          <w:rFonts w:cs="Iskoola Pota"/>
        </w:rPr>
        <w:t xml:space="preserve"> </w:t>
      </w:r>
      <w:r w:rsidRPr="0090411C">
        <w:rPr>
          <w:rFonts w:cs="Iskoola Pota"/>
        </w:rPr>
        <w:t>301, MUSC</w:t>
      </w:r>
      <w:r w:rsidR="001D03F2" w:rsidRPr="0090411C">
        <w:rPr>
          <w:rFonts w:cs="Iskoola Pota"/>
        </w:rPr>
        <w:t xml:space="preserve"> </w:t>
      </w:r>
      <w:r w:rsidRPr="0090411C">
        <w:rPr>
          <w:rFonts w:cs="Iskoola Pota"/>
        </w:rPr>
        <w:t>203.</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392 Orchestration I (2)</w:t>
      </w:r>
    </w:p>
    <w:p w:rsidR="00AB5D77" w:rsidRPr="0090411C" w:rsidRDefault="00AB5D77" w:rsidP="001E0B4A">
      <w:pPr>
        <w:rPr>
          <w:rFonts w:cs="Iskoola Pota"/>
        </w:rPr>
      </w:pPr>
      <w:r w:rsidRPr="0090411C">
        <w:rPr>
          <w:rFonts w:cs="Iskoola Pota"/>
        </w:rPr>
        <w:t>Provides a practical application of orchestration principles to elementary and secondary school teaching</w:t>
      </w:r>
      <w:r w:rsidR="00560FE6" w:rsidRPr="0090411C">
        <w:rPr>
          <w:rFonts w:cs="Iskoola Pota"/>
        </w:rPr>
        <w:t xml:space="preserve">. </w:t>
      </w:r>
      <w:r w:rsidRPr="0090411C">
        <w:rPr>
          <w:rFonts w:cs="Iskoola Pota"/>
        </w:rPr>
        <w:t>Discusses techniques in scoring and arranging for small ensembles, as well as score reading and transcribing</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006479D2" w:rsidRPr="0090411C">
        <w:rPr>
          <w:rFonts w:cs="Iskoola Pota"/>
        </w:rPr>
        <w:t>201 &amp;</w:t>
      </w:r>
      <w:r w:rsidRPr="0090411C">
        <w:rPr>
          <w:rFonts w:cs="Iskoola Pota"/>
        </w:rPr>
        <w:t xml:space="preserve"> MUSC</w:t>
      </w:r>
      <w:r w:rsidR="001D03F2" w:rsidRPr="0090411C">
        <w:rPr>
          <w:rFonts w:cs="Iskoola Pota"/>
        </w:rPr>
        <w:t xml:space="preserve"> </w:t>
      </w:r>
      <w:r w:rsidRPr="0090411C">
        <w:rPr>
          <w:rFonts w:cs="Iskoola Pota"/>
        </w:rPr>
        <w:t>203.</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393 Orchestration II (2)</w:t>
      </w:r>
    </w:p>
    <w:p w:rsidR="00AB5D77" w:rsidRPr="0090411C" w:rsidRDefault="00AB5D77" w:rsidP="001E0B4A">
      <w:pPr>
        <w:rPr>
          <w:rFonts w:cs="Iskoola Pota"/>
        </w:rPr>
      </w:pPr>
      <w:r w:rsidRPr="0090411C">
        <w:rPr>
          <w:rFonts w:cs="Iskoola Pota"/>
        </w:rPr>
        <w:t>Continues Orchestration I with a primary focus on the orchestration of large scale compositions</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390.</w:t>
      </w:r>
    </w:p>
    <w:p w:rsidR="00AB5D77" w:rsidRPr="0090411C" w:rsidRDefault="00AB5D77" w:rsidP="001E0B4A">
      <w:pPr>
        <w:rPr>
          <w:rFonts w:cs="Iskoola Pota"/>
          <w:b/>
        </w:rPr>
      </w:pPr>
      <w:r w:rsidRPr="0090411C">
        <w:rPr>
          <w:rFonts w:cs="Iskoola Pota"/>
          <w:b/>
        </w:rPr>
        <w:t>MUSC 394 Music Composition I (2)</w:t>
      </w:r>
    </w:p>
    <w:p w:rsidR="00AB5D77" w:rsidRPr="0090411C" w:rsidRDefault="00AB5D77" w:rsidP="001E0B4A">
      <w:pPr>
        <w:rPr>
          <w:rFonts w:cs="Iskoola Pota"/>
        </w:rPr>
      </w:pPr>
      <w:r w:rsidRPr="0090411C">
        <w:rPr>
          <w:rFonts w:cs="Iskoola Pota"/>
        </w:rPr>
        <w:t>Explores creative writing of small forms in various idioms, approached through analysis and stylistic emulation of contempo</w:t>
      </w:r>
      <w:r w:rsidR="00613326">
        <w:rPr>
          <w:rFonts w:cs="Iskoola Pota"/>
        </w:rPr>
        <w:t xml:space="preserve">rary scores, selected listening, </w:t>
      </w:r>
      <w:r w:rsidRPr="0090411C">
        <w:rPr>
          <w:rFonts w:cs="Iskoola Pota"/>
        </w:rPr>
        <w:t>and critical appraisal of original creative work</w:t>
      </w:r>
      <w:r w:rsidR="00560FE6" w:rsidRPr="0090411C">
        <w:rPr>
          <w:rFonts w:cs="Iskoola Pota"/>
        </w:rPr>
        <w:t xml:space="preserve">. </w:t>
      </w:r>
      <w:r w:rsidRPr="0090411C">
        <w:rPr>
          <w:rFonts w:cs="Iskoola Pota"/>
        </w:rPr>
        <w:t>Serves an advanced seminar for several students or on an individual basis</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006479D2" w:rsidRPr="0090411C">
        <w:rPr>
          <w:rFonts w:cs="Iskoola Pota"/>
        </w:rPr>
        <w:t xml:space="preserve">201 &amp; </w:t>
      </w:r>
      <w:r w:rsidRPr="0090411C">
        <w:rPr>
          <w:rFonts w:cs="Iskoola Pota"/>
        </w:rPr>
        <w:t>MUSC 203.</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395 Music Composition II (2)</w:t>
      </w:r>
    </w:p>
    <w:p w:rsidR="00AB5D77" w:rsidRPr="0090411C" w:rsidRDefault="00AB5D77" w:rsidP="001E0B4A">
      <w:pPr>
        <w:rPr>
          <w:rFonts w:cs="Iskoola Pota"/>
        </w:rPr>
      </w:pPr>
      <w:r w:rsidRPr="0090411C">
        <w:rPr>
          <w:rFonts w:cs="Iskoola Pota"/>
        </w:rPr>
        <w:t xml:space="preserve">Continues Music Composition I. </w:t>
      </w:r>
      <w:r w:rsidR="006479D2" w:rsidRPr="0090411C">
        <w:rPr>
          <w:rFonts w:cs="Iskoola Pota"/>
        </w:rPr>
        <w:t>PR</w:t>
      </w:r>
      <w:r w:rsidR="004C104F" w:rsidRPr="0090411C">
        <w:rPr>
          <w:rFonts w:cs="Iskoola Pota"/>
        </w:rPr>
        <w:t>:</w:t>
      </w:r>
      <w:r w:rsidR="007B56D6" w:rsidRPr="0090411C">
        <w:rPr>
          <w:rFonts w:cs="Iskoola Pota"/>
        </w:rPr>
        <w:t xml:space="preserve"> </w:t>
      </w:r>
      <w:r w:rsidRPr="0090411C">
        <w:rPr>
          <w:rFonts w:cs="Iskoola Pota"/>
        </w:rPr>
        <w:t>MUSC 394.</w:t>
      </w:r>
    </w:p>
    <w:p w:rsidR="00AB5D77" w:rsidRPr="0090411C" w:rsidRDefault="00AB5D77" w:rsidP="001E0B4A">
      <w:pPr>
        <w:rPr>
          <w:rFonts w:cs="Iskoola Pota"/>
          <w:b/>
        </w:rPr>
      </w:pPr>
      <w:r w:rsidRPr="0090411C">
        <w:rPr>
          <w:rFonts w:cs="Iskoola Pota"/>
          <w:b/>
        </w:rPr>
        <w:t>MUSC</w:t>
      </w:r>
      <w:r w:rsidR="001D03F2" w:rsidRPr="0090411C">
        <w:rPr>
          <w:rFonts w:cs="Iskoola Pota"/>
          <w:b/>
        </w:rPr>
        <w:t xml:space="preserve"> </w:t>
      </w:r>
      <w:r w:rsidRPr="0090411C">
        <w:rPr>
          <w:rFonts w:cs="Iskoola Pota"/>
          <w:b/>
        </w:rPr>
        <w:t>396 Counterpoint I (2)</w:t>
      </w:r>
    </w:p>
    <w:p w:rsidR="00AB5D77" w:rsidRPr="0090411C" w:rsidRDefault="00AB5D77" w:rsidP="001E0B4A">
      <w:pPr>
        <w:rPr>
          <w:rFonts w:cs="Iskoola Pota"/>
        </w:rPr>
      </w:pPr>
      <w:r w:rsidRPr="0090411C">
        <w:rPr>
          <w:rFonts w:cs="Iskoola Pota"/>
        </w:rPr>
        <w:t>Examines the compositional style and technique of vocal polyphony in the 16th century, approached through species counterpoint, analysis, selective listening, and creative writing or performing</w:t>
      </w:r>
      <w:r w:rsidR="00560FE6" w:rsidRPr="0090411C">
        <w:rPr>
          <w:rFonts w:cs="Iskoola Pota"/>
        </w:rPr>
        <w:t xml:space="preserve">. </w:t>
      </w:r>
      <w:r w:rsidR="006479D2" w:rsidRPr="0090411C">
        <w:rPr>
          <w:rFonts w:cs="Iskoola Pota"/>
        </w:rPr>
        <w:t>PR</w:t>
      </w:r>
      <w:r w:rsidR="004C104F" w:rsidRPr="0090411C">
        <w:rPr>
          <w:rFonts w:cs="Iskoola Pota"/>
        </w:rPr>
        <w:t>:</w:t>
      </w:r>
      <w:r w:rsidR="007B56D6" w:rsidRPr="0090411C">
        <w:rPr>
          <w:rFonts w:cs="Iskoola Pota"/>
        </w:rPr>
        <w:t xml:space="preserve"> </w:t>
      </w:r>
      <w:r w:rsidR="006479D2" w:rsidRPr="0090411C">
        <w:rPr>
          <w:rFonts w:cs="Iskoola Pota"/>
        </w:rPr>
        <w:t>Junior standing in M</w:t>
      </w:r>
      <w:r w:rsidRPr="0090411C">
        <w:rPr>
          <w:rFonts w:cs="Iskoola Pota"/>
        </w:rPr>
        <w:t>usic.</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 xml:space="preserve">397 </w:t>
      </w:r>
      <w:r w:rsidR="00676592" w:rsidRPr="0090411C">
        <w:rPr>
          <w:rFonts w:cs="Iskoola Pota"/>
          <w:b/>
        </w:rPr>
        <w:t xml:space="preserve">Counterpoint II </w:t>
      </w:r>
      <w:r w:rsidRPr="0090411C">
        <w:rPr>
          <w:rFonts w:cs="Iskoola Pota"/>
          <w:b/>
        </w:rPr>
        <w:t>(2)</w:t>
      </w:r>
    </w:p>
    <w:p w:rsidR="00AB5D77" w:rsidRPr="0090411C" w:rsidRDefault="00AB5D77" w:rsidP="001E0B4A">
      <w:pPr>
        <w:rPr>
          <w:rFonts w:cs="Iskoola Pota"/>
        </w:rPr>
      </w:pPr>
      <w:r w:rsidRPr="0090411C">
        <w:rPr>
          <w:rFonts w:cs="Iskoola Pota"/>
        </w:rPr>
        <w:t>Investigates the compositional style and technique of 18th Century instrumental forms which found culmination in the works of J. S. Bach; emphasizes the metamorphosis of such forms through the romantic period into 20th Century neo-classical style</w:t>
      </w:r>
      <w:r w:rsidR="006479D2" w:rsidRPr="0090411C">
        <w:rPr>
          <w:rFonts w:cs="Iskoola Pota"/>
        </w:rPr>
        <w:t>. PR</w:t>
      </w:r>
      <w:r w:rsidR="004C104F" w:rsidRPr="0090411C">
        <w:rPr>
          <w:rFonts w:cs="Iskoola Pota"/>
        </w:rPr>
        <w:t>:</w:t>
      </w:r>
      <w:r w:rsidR="007B56D6" w:rsidRPr="0090411C">
        <w:rPr>
          <w:rFonts w:cs="Iskoola Pota"/>
        </w:rPr>
        <w:t xml:space="preserve"> </w:t>
      </w:r>
      <w:r w:rsidR="006479D2" w:rsidRPr="0090411C">
        <w:rPr>
          <w:rFonts w:cs="Iskoola Pota"/>
        </w:rPr>
        <w:t>Junior standing in M</w:t>
      </w:r>
      <w:r w:rsidRPr="0090411C">
        <w:rPr>
          <w:rFonts w:cs="Iskoola Pota"/>
        </w:rPr>
        <w:t>usic.</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398 Electronic Music Laboratory (2)</w:t>
      </w:r>
    </w:p>
    <w:p w:rsidR="00AB5D77" w:rsidRPr="0090411C" w:rsidRDefault="00AB5D77" w:rsidP="001E0B4A">
      <w:pPr>
        <w:rPr>
          <w:rFonts w:cs="Iskoola Pota"/>
        </w:rPr>
      </w:pPr>
      <w:r w:rsidRPr="0090411C">
        <w:rPr>
          <w:rFonts w:cs="Iskoola Pota"/>
        </w:rPr>
        <w:t>Acquaints the student with materials, equipment, and techniques of the computer-assisted electronic music studio as applied to all facets of music composition/ arranging</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1D03F2" w:rsidRPr="0090411C">
        <w:rPr>
          <w:rFonts w:cs="Iskoola Pota"/>
        </w:rPr>
        <w:t xml:space="preserve"> </w:t>
      </w:r>
      <w:r w:rsidRPr="0090411C">
        <w:rPr>
          <w:rFonts w:cs="Iskoola Pota"/>
        </w:rPr>
        <w:t>271.</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406 Symphonic Literature (2)</w:t>
      </w:r>
    </w:p>
    <w:p w:rsidR="00672BF6" w:rsidRPr="0090411C" w:rsidRDefault="00AB5D77" w:rsidP="001E0B4A">
      <w:pPr>
        <w:rPr>
          <w:rFonts w:cs="Iskoola Pota"/>
        </w:rPr>
      </w:pPr>
      <w:r w:rsidRPr="0090411C">
        <w:rPr>
          <w:rFonts w:cs="Iskoola Pota"/>
        </w:rPr>
        <w:t>Examines the chronological development of symphonic literature and the orchestra from the 18th Century to the present</w:t>
      </w:r>
      <w:r w:rsidR="00560FE6" w:rsidRPr="0090411C">
        <w:rPr>
          <w:rFonts w:cs="Iskoola Pota"/>
        </w:rPr>
        <w:t xml:space="preserve">. </w:t>
      </w:r>
      <w:r w:rsidRPr="0090411C">
        <w:rPr>
          <w:rFonts w:cs="Iskoola Pota"/>
        </w:rPr>
        <w:t>Covers representative composers through the analysis of scores and recorded performances</w:t>
      </w:r>
      <w:r w:rsidR="006479D2" w:rsidRPr="0090411C">
        <w:rPr>
          <w:rFonts w:cs="Iskoola Pota"/>
        </w:rPr>
        <w:t xml:space="preserve">. PR: </w:t>
      </w:r>
      <w:r w:rsidRPr="0090411C">
        <w:rPr>
          <w:rFonts w:cs="Iskoola Pota"/>
        </w:rPr>
        <w:t>MUSC 301.</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410 Directed Studies (VC)</w:t>
      </w:r>
    </w:p>
    <w:p w:rsidR="006479D2" w:rsidRPr="0090411C" w:rsidRDefault="00AB5D77" w:rsidP="001E0B4A">
      <w:pPr>
        <w:rPr>
          <w:rFonts w:cs="Iskoola Pota"/>
        </w:rPr>
      </w:pPr>
      <w:r w:rsidRPr="0090411C">
        <w:rPr>
          <w:rFonts w:cs="Iskoola Pota"/>
        </w:rPr>
        <w:t>Provides an upper level course (under this designation) not included in the present Departmental offerings, as well as supervised independent study</w:t>
      </w:r>
      <w:r w:rsidR="009230CB" w:rsidRPr="0090411C">
        <w:rPr>
          <w:rFonts w:cs="Iskoola Pota"/>
        </w:rPr>
        <w:t xml:space="preserve">. </w:t>
      </w:r>
      <w:r w:rsidR="006479D2" w:rsidRPr="0090411C">
        <w:rPr>
          <w:rFonts w:cs="Iskoola Pota"/>
        </w:rPr>
        <w:t xml:space="preserve">PR: </w:t>
      </w:r>
      <w:r w:rsidR="00E65591">
        <w:rPr>
          <w:rFonts w:cs="Iskoola Pota"/>
        </w:rPr>
        <w:t>CC</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415 Applied Major Keyboard (2)</w:t>
      </w:r>
    </w:p>
    <w:p w:rsidR="009C47AD" w:rsidRPr="0090411C" w:rsidRDefault="00AB5D77" w:rsidP="001E0B4A">
      <w:pPr>
        <w:rPr>
          <w:rFonts w:cs="Iskoola Pota"/>
        </w:rPr>
      </w:pPr>
      <w:r w:rsidRPr="0090411C">
        <w:rPr>
          <w:rFonts w:cs="Iskoola Pota"/>
        </w:rPr>
        <w:t>Two-semester course that continues Applied Major Keyboard</w:t>
      </w:r>
      <w:r w:rsidR="00560FE6" w:rsidRPr="0090411C">
        <w:rPr>
          <w:rFonts w:cs="Iskoola Pota"/>
        </w:rPr>
        <w:t xml:space="preserve">. </w:t>
      </w:r>
      <w:r w:rsidRPr="0090411C">
        <w:rPr>
          <w:rFonts w:cs="Iskoola Pota"/>
        </w:rPr>
        <w:t>Requires two semesters</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Two semesters of MUSC</w:t>
      </w:r>
      <w:r w:rsidR="0040528F" w:rsidRPr="0090411C">
        <w:rPr>
          <w:rFonts w:cs="Iskoola Pota"/>
        </w:rPr>
        <w:t xml:space="preserve"> </w:t>
      </w:r>
      <w:r w:rsidRPr="0090411C">
        <w:rPr>
          <w:rFonts w:cs="Iskoola Pota"/>
        </w:rPr>
        <w:t>315.</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417 Piano Literature and Pedagogy Laboratory (2)</w:t>
      </w:r>
    </w:p>
    <w:p w:rsidR="00AB5D77" w:rsidRPr="0090411C" w:rsidRDefault="00AB5D77" w:rsidP="001E0B4A">
      <w:pPr>
        <w:rPr>
          <w:rFonts w:cs="Iskoola Pota"/>
        </w:rPr>
      </w:pPr>
      <w:r w:rsidRPr="0090411C">
        <w:rPr>
          <w:rFonts w:cs="Iskoola Pota"/>
        </w:rPr>
        <w:t>Surveys piano literature from the pre-Baroque to the twentieth-century periods and provides supervised student teaching in the piano laboratory</w:t>
      </w:r>
      <w:r w:rsidR="00560FE6" w:rsidRPr="0090411C">
        <w:rPr>
          <w:rFonts w:cs="Iskoola Pota"/>
        </w:rPr>
        <w:t xml:space="preserve">. </w:t>
      </w:r>
      <w:r w:rsidRPr="0090411C">
        <w:rPr>
          <w:rFonts w:cs="Iskoola Pota"/>
        </w:rPr>
        <w:t>Focuses on analysis, research, listening, performance, and emphasis on piano pedagogical principles for various ages</w:t>
      </w:r>
      <w:r w:rsidR="006479D2" w:rsidRPr="0090411C">
        <w:rPr>
          <w:rFonts w:cs="Iskoola Pota"/>
        </w:rPr>
        <w:t>. PR</w:t>
      </w:r>
      <w:r w:rsidR="004C104F" w:rsidRPr="0090411C">
        <w:rPr>
          <w:rFonts w:cs="Iskoola Pota"/>
        </w:rPr>
        <w:t>:</w:t>
      </w:r>
      <w:r w:rsidR="007B56D6" w:rsidRPr="0090411C">
        <w:rPr>
          <w:rFonts w:cs="Iskoola Pota"/>
        </w:rPr>
        <w:t xml:space="preserve"> </w:t>
      </w:r>
      <w:r w:rsidR="006479D2" w:rsidRPr="0090411C">
        <w:rPr>
          <w:rFonts w:cs="Iskoola Pota"/>
        </w:rPr>
        <w:t>Piano majors with S</w:t>
      </w:r>
      <w:r w:rsidRPr="0090411C">
        <w:rPr>
          <w:rFonts w:cs="Iskoola Pota"/>
        </w:rPr>
        <w:t>enior standing in Music Education.</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418 Piano Literature (2)</w:t>
      </w:r>
    </w:p>
    <w:p w:rsidR="00AB5D77" w:rsidRPr="0090411C" w:rsidRDefault="00AB5D77" w:rsidP="001E0B4A">
      <w:pPr>
        <w:rPr>
          <w:rFonts w:cs="Iskoola Pota"/>
        </w:rPr>
      </w:pPr>
      <w:r w:rsidRPr="0090411C">
        <w:rPr>
          <w:rFonts w:cs="Iskoola Pota"/>
        </w:rPr>
        <w:t>Surveys piano literature from the Baroque to the contemporary periods</w:t>
      </w:r>
      <w:r w:rsidR="00560FE6" w:rsidRPr="0090411C">
        <w:rPr>
          <w:rFonts w:cs="Iskoola Pota"/>
        </w:rPr>
        <w:t xml:space="preserve">. </w:t>
      </w:r>
      <w:r w:rsidRPr="0090411C">
        <w:rPr>
          <w:rFonts w:cs="Iskoola Pota"/>
        </w:rPr>
        <w:t>Concentrates on analysis, re-search, listening, performance, and student teaching demonstration with special emphasis on pedagogical techniques</w:t>
      </w:r>
      <w:r w:rsidR="006479D2" w:rsidRPr="0090411C">
        <w:rPr>
          <w:rFonts w:cs="Iskoola Pota"/>
        </w:rPr>
        <w:t>. PR:</w:t>
      </w:r>
      <w:r w:rsidR="007B56D6" w:rsidRPr="0090411C">
        <w:rPr>
          <w:rFonts w:cs="Iskoola Pota"/>
        </w:rPr>
        <w:t xml:space="preserve"> </w:t>
      </w:r>
      <w:r w:rsidRPr="0090411C">
        <w:rPr>
          <w:rFonts w:cs="Iskoola Pota"/>
        </w:rPr>
        <w:t>Senior standing; piano majors only.</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419 Piano Pedagogy (2)</w:t>
      </w:r>
    </w:p>
    <w:p w:rsidR="00AB5D77" w:rsidRPr="0090411C" w:rsidRDefault="00AB5D77" w:rsidP="001E0B4A">
      <w:pPr>
        <w:rPr>
          <w:rFonts w:cs="Iskoola Pota"/>
        </w:rPr>
      </w:pPr>
      <w:r w:rsidRPr="0090411C">
        <w:rPr>
          <w:rFonts w:cs="Iskoola Pota"/>
        </w:rPr>
        <w:t>Explores the concepts and practical applications of piano performance and pedagogy</w:t>
      </w:r>
      <w:r w:rsidR="00560FE6" w:rsidRPr="0090411C">
        <w:rPr>
          <w:rFonts w:cs="Iskoola Pota"/>
        </w:rPr>
        <w:t xml:space="preserve">. </w:t>
      </w:r>
      <w:r w:rsidRPr="0090411C">
        <w:rPr>
          <w:rFonts w:cs="Iskoola Pota"/>
        </w:rPr>
        <w:t>Prepares the piano major for professional teaching in the private piano studio with emphasis on beginning and intermediate instruction</w:t>
      </w:r>
      <w:r w:rsidR="00560FE6" w:rsidRPr="0090411C">
        <w:rPr>
          <w:rFonts w:cs="Iskoola Pota"/>
        </w:rPr>
        <w:t xml:space="preserve">. </w:t>
      </w:r>
      <w:r w:rsidRPr="0090411C">
        <w:rPr>
          <w:rFonts w:cs="Iskoola Pota"/>
        </w:rPr>
        <w:t>Provides supervised student teaching in the piano laboratory</w:t>
      </w:r>
      <w:r w:rsidR="006479D2" w:rsidRPr="0090411C">
        <w:rPr>
          <w:rFonts w:cs="Iskoola Pota"/>
        </w:rPr>
        <w:t xml:space="preserve">. PR: </w:t>
      </w:r>
      <w:r w:rsidRPr="0090411C">
        <w:rPr>
          <w:rFonts w:cs="Iskoola Pota"/>
        </w:rPr>
        <w:t>MUSC</w:t>
      </w:r>
      <w:r w:rsidR="0040528F" w:rsidRPr="0090411C">
        <w:rPr>
          <w:rFonts w:cs="Iskoola Pota"/>
        </w:rPr>
        <w:t xml:space="preserve"> </w:t>
      </w:r>
      <w:r w:rsidRPr="0090411C">
        <w:rPr>
          <w:rFonts w:cs="Iskoola Pota"/>
        </w:rPr>
        <w:t>418.</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425 Applied Major Voice (2)</w:t>
      </w:r>
    </w:p>
    <w:p w:rsidR="00AB5D77" w:rsidRPr="0090411C" w:rsidRDefault="00AB5D77" w:rsidP="001E0B4A">
      <w:pPr>
        <w:rPr>
          <w:rFonts w:cs="Iskoola Pota"/>
        </w:rPr>
      </w:pPr>
      <w:r w:rsidRPr="0090411C">
        <w:rPr>
          <w:rFonts w:cs="Iskoola Pota"/>
        </w:rPr>
        <w:t>Two-semester course that continues Applied Major Voice</w:t>
      </w:r>
      <w:r w:rsidR="00560FE6" w:rsidRPr="0090411C">
        <w:rPr>
          <w:rFonts w:cs="Iskoola Pota"/>
        </w:rPr>
        <w:t xml:space="preserve">. </w:t>
      </w:r>
      <w:r w:rsidRPr="0090411C">
        <w:rPr>
          <w:rFonts w:cs="Iskoola Pota"/>
        </w:rPr>
        <w:t>Recital performance required</w:t>
      </w:r>
      <w:r w:rsidR="006479D2" w:rsidRPr="0090411C">
        <w:rPr>
          <w:rFonts w:cs="Iskoola Pota"/>
        </w:rPr>
        <w:t xml:space="preserve">. PR: </w:t>
      </w:r>
      <w:r w:rsidRPr="0090411C">
        <w:rPr>
          <w:rFonts w:cs="Iskoola Pota"/>
        </w:rPr>
        <w:t>Two semesters of MUSC</w:t>
      </w:r>
      <w:r w:rsidR="0040528F" w:rsidRPr="0090411C">
        <w:rPr>
          <w:rFonts w:cs="Iskoola Pota"/>
        </w:rPr>
        <w:t xml:space="preserve"> </w:t>
      </w:r>
      <w:r w:rsidRPr="0090411C">
        <w:rPr>
          <w:rFonts w:cs="Iskoola Pota"/>
        </w:rPr>
        <w:t>325.</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428 Vocal Literature (2)</w:t>
      </w:r>
    </w:p>
    <w:p w:rsidR="00AB5D77" w:rsidRPr="0090411C" w:rsidRDefault="00AB5D77" w:rsidP="001E0B4A">
      <w:pPr>
        <w:rPr>
          <w:rFonts w:cs="Iskoola Pota"/>
        </w:rPr>
      </w:pPr>
      <w:r w:rsidRPr="0090411C">
        <w:rPr>
          <w:rFonts w:cs="Iskoola Pota"/>
        </w:rPr>
        <w:t>Designed for voice majors only</w:t>
      </w:r>
      <w:r w:rsidR="00560FE6" w:rsidRPr="0090411C">
        <w:rPr>
          <w:rFonts w:cs="Iskoola Pota"/>
        </w:rPr>
        <w:t xml:space="preserve">. </w:t>
      </w:r>
      <w:r w:rsidRPr="0090411C">
        <w:rPr>
          <w:rFonts w:cs="Iskoola Pota"/>
        </w:rPr>
        <w:t>Surveys vocal literature from early treatises to contemporary songs</w:t>
      </w:r>
      <w:r w:rsidR="00560FE6" w:rsidRPr="0090411C">
        <w:rPr>
          <w:rFonts w:cs="Iskoola Pota"/>
        </w:rPr>
        <w:t xml:space="preserve">. </w:t>
      </w:r>
      <w:r w:rsidRPr="0090411C">
        <w:rPr>
          <w:rFonts w:cs="Iskoola Pota"/>
        </w:rPr>
        <w:t>Discusses techniques of interpretation and presentation for performance and teaching purposes</w:t>
      </w:r>
      <w:r w:rsidR="006479D2" w:rsidRPr="0090411C">
        <w:rPr>
          <w:rFonts w:cs="Iskoola Pota"/>
        </w:rPr>
        <w:t xml:space="preserve">. PR: </w:t>
      </w:r>
      <w:r w:rsidRPr="0090411C">
        <w:rPr>
          <w:rFonts w:cs="Iskoola Pota"/>
        </w:rPr>
        <w:t>Senior standing.</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430 Jazz Improvisation IV (1)</w:t>
      </w:r>
    </w:p>
    <w:p w:rsidR="00AB5D77" w:rsidRPr="0090411C" w:rsidRDefault="00AB5D77" w:rsidP="001E0B4A">
      <w:pPr>
        <w:rPr>
          <w:rFonts w:cs="Iskoola Pota"/>
        </w:rPr>
      </w:pPr>
      <w:r w:rsidRPr="0090411C">
        <w:rPr>
          <w:rFonts w:cs="Iskoola Pota"/>
        </w:rPr>
        <w:t>Continues Jazz Improvisation III</w:t>
      </w:r>
      <w:r w:rsidR="006479D2" w:rsidRPr="0090411C">
        <w:rPr>
          <w:rFonts w:cs="Iskoola Pota"/>
        </w:rPr>
        <w:t xml:space="preserve">. PR: </w:t>
      </w:r>
      <w:r w:rsidRPr="0090411C">
        <w:rPr>
          <w:rFonts w:cs="Iskoola Pota"/>
        </w:rPr>
        <w:t>Two semesters of MUSC</w:t>
      </w:r>
      <w:r w:rsidR="0040528F" w:rsidRPr="0090411C">
        <w:rPr>
          <w:rFonts w:cs="Iskoola Pota"/>
        </w:rPr>
        <w:t xml:space="preserve"> </w:t>
      </w:r>
      <w:r w:rsidRPr="0090411C">
        <w:rPr>
          <w:rFonts w:cs="Iskoola Pota"/>
        </w:rPr>
        <w:t>330.</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 xml:space="preserve">431 Jazz Compositional Techniques and </w:t>
      </w:r>
      <w:r w:rsidRPr="0090411C">
        <w:rPr>
          <w:rFonts w:ascii="MS Mincho" w:eastAsia="MS Mincho" w:hAnsi="MS Mincho" w:cs="MS Mincho"/>
          <w:b/>
        </w:rPr>
        <w:t> </w:t>
      </w:r>
      <w:r w:rsidRPr="0090411C">
        <w:rPr>
          <w:rFonts w:cs="Iskoola Pota"/>
          <w:b/>
        </w:rPr>
        <w:t xml:space="preserve">Advanced Arranging (2) </w:t>
      </w:r>
    </w:p>
    <w:p w:rsidR="00AB5D77" w:rsidRPr="0090411C" w:rsidRDefault="00AB5D77" w:rsidP="001E0B4A">
      <w:pPr>
        <w:rPr>
          <w:rFonts w:cs="Iskoola Pota"/>
        </w:rPr>
      </w:pPr>
      <w:r w:rsidRPr="0090411C">
        <w:rPr>
          <w:rFonts w:cs="Iskoola Pota"/>
        </w:rPr>
        <w:t>Continues Jazz Arranging II</w:t>
      </w:r>
      <w:r w:rsidR="006479D2" w:rsidRPr="0090411C">
        <w:rPr>
          <w:rFonts w:cs="Iskoola Pota"/>
        </w:rPr>
        <w:t xml:space="preserve">. PR: </w:t>
      </w:r>
      <w:r w:rsidRPr="0090411C">
        <w:rPr>
          <w:rFonts w:cs="Iskoola Pota"/>
        </w:rPr>
        <w:t>MUSC</w:t>
      </w:r>
      <w:r w:rsidR="0040528F" w:rsidRPr="0090411C">
        <w:rPr>
          <w:rFonts w:cs="Iskoola Pota"/>
        </w:rPr>
        <w:t xml:space="preserve"> </w:t>
      </w:r>
      <w:r w:rsidRPr="0090411C">
        <w:rPr>
          <w:rFonts w:cs="Iskoola Pota"/>
        </w:rPr>
        <w:t>332.</w:t>
      </w:r>
    </w:p>
    <w:p w:rsidR="00AB5D77" w:rsidRPr="0090411C" w:rsidRDefault="00A971CD" w:rsidP="001E0B4A">
      <w:pPr>
        <w:rPr>
          <w:rFonts w:cs="Iskoola Pota"/>
          <w:b/>
        </w:rPr>
      </w:pPr>
      <w:r w:rsidRPr="0090411C">
        <w:rPr>
          <w:rFonts w:cs="Iskoola Pota"/>
          <w:b/>
        </w:rPr>
        <w:t>MUSC</w:t>
      </w:r>
      <w:r w:rsidR="0040528F" w:rsidRPr="0090411C">
        <w:rPr>
          <w:rFonts w:cs="Iskoola Pota"/>
          <w:b/>
        </w:rPr>
        <w:t xml:space="preserve"> </w:t>
      </w:r>
      <w:r w:rsidR="00AB5D77" w:rsidRPr="0090411C">
        <w:rPr>
          <w:rFonts w:cs="Iskoola Pota"/>
          <w:b/>
        </w:rPr>
        <w:t>435 Applied Major Instrument (2)</w:t>
      </w:r>
    </w:p>
    <w:p w:rsidR="00604F6D" w:rsidRPr="0090411C" w:rsidRDefault="00AB5D77" w:rsidP="001E0B4A">
      <w:pPr>
        <w:rPr>
          <w:rFonts w:cs="Iskoola Pota"/>
        </w:rPr>
      </w:pPr>
      <w:r w:rsidRPr="0090411C">
        <w:rPr>
          <w:rFonts w:cs="Iskoola Pota"/>
        </w:rPr>
        <w:t>Requires recital performance for two semesters</w:t>
      </w:r>
      <w:r w:rsidR="00560FE6" w:rsidRPr="0090411C">
        <w:rPr>
          <w:rFonts w:cs="Iskoola Pota"/>
        </w:rPr>
        <w:t xml:space="preserve">. </w:t>
      </w:r>
      <w:r w:rsidRPr="0090411C">
        <w:rPr>
          <w:rFonts w:cs="Iskoola Pota"/>
        </w:rPr>
        <w:t>Continues Applied Major Instrument</w:t>
      </w:r>
      <w:r w:rsidR="006479D2" w:rsidRPr="0090411C">
        <w:rPr>
          <w:rFonts w:cs="Iskoola Pota"/>
        </w:rPr>
        <w:t xml:space="preserve">. PR: </w:t>
      </w:r>
      <w:r w:rsidRPr="0090411C">
        <w:rPr>
          <w:rFonts w:cs="Iskoola Pota"/>
        </w:rPr>
        <w:t>Two semesters of MUSC</w:t>
      </w:r>
      <w:r w:rsidR="0040528F" w:rsidRPr="0090411C">
        <w:rPr>
          <w:rFonts w:cs="Iskoola Pota"/>
        </w:rPr>
        <w:t xml:space="preserve"> </w:t>
      </w:r>
      <w:r w:rsidRPr="0090411C">
        <w:rPr>
          <w:rFonts w:cs="Iskoola Pota"/>
        </w:rPr>
        <w:t>335.</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438 Applied Literature (2)</w:t>
      </w:r>
    </w:p>
    <w:p w:rsidR="00AB5D77" w:rsidRPr="0090411C" w:rsidRDefault="00AB5D77" w:rsidP="001E0B4A">
      <w:pPr>
        <w:rPr>
          <w:rFonts w:cs="Iskoola Pota"/>
        </w:rPr>
      </w:pPr>
      <w:r w:rsidRPr="0090411C">
        <w:rPr>
          <w:rFonts w:cs="Iskoola Pota"/>
        </w:rPr>
        <w:t>Explores instrumental literature from the twentieth century periods</w:t>
      </w:r>
      <w:r w:rsidR="00560FE6" w:rsidRPr="0090411C">
        <w:rPr>
          <w:rFonts w:cs="Iskoola Pota"/>
        </w:rPr>
        <w:t xml:space="preserve">. </w:t>
      </w:r>
      <w:r w:rsidRPr="0090411C">
        <w:rPr>
          <w:rFonts w:cs="Iskoola Pota"/>
        </w:rPr>
        <w:t>Concentrates on analysis, research, listening, and performance</w:t>
      </w:r>
      <w:r w:rsidR="006479D2" w:rsidRPr="0090411C">
        <w:rPr>
          <w:rFonts w:cs="Iskoola Pota"/>
        </w:rPr>
        <w:t xml:space="preserve">. PR: </w:t>
      </w:r>
      <w:r w:rsidRPr="0090411C">
        <w:rPr>
          <w:rFonts w:cs="Iskoola Pota"/>
        </w:rPr>
        <w:t>Senior standing; orchestral instrument majors only.</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450 String Pedagogy I (2)</w:t>
      </w:r>
    </w:p>
    <w:p w:rsidR="00AB5D77" w:rsidRPr="0090411C" w:rsidRDefault="00AB5D77" w:rsidP="001E0B4A">
      <w:pPr>
        <w:rPr>
          <w:rFonts w:cs="Iskoola Pota"/>
        </w:rPr>
      </w:pPr>
      <w:r w:rsidRPr="0090411C">
        <w:rPr>
          <w:rFonts w:cs="Iskoola Pota"/>
        </w:rPr>
        <w:t>Designed for the string major</w:t>
      </w:r>
      <w:r w:rsidR="00560FE6" w:rsidRPr="0090411C">
        <w:rPr>
          <w:rFonts w:cs="Iskoola Pota"/>
        </w:rPr>
        <w:t xml:space="preserve">. </w:t>
      </w:r>
      <w:r w:rsidRPr="0090411C">
        <w:rPr>
          <w:rFonts w:cs="Iskoola Pota"/>
        </w:rPr>
        <w:t>Examines theory and development of string pedagogy as traced through available sources</w:t>
      </w:r>
      <w:r w:rsidR="00560FE6" w:rsidRPr="0090411C">
        <w:rPr>
          <w:rFonts w:cs="Iskoola Pota"/>
        </w:rPr>
        <w:t xml:space="preserve">. </w:t>
      </w:r>
      <w:r w:rsidRPr="0090411C">
        <w:rPr>
          <w:rFonts w:cs="Iskoola Pota"/>
        </w:rPr>
        <w:t>Emphasizes methods of research</w:t>
      </w:r>
      <w:r w:rsidR="006479D2" w:rsidRPr="0090411C">
        <w:rPr>
          <w:rFonts w:cs="Iskoola Pota"/>
        </w:rPr>
        <w:t>.</w:t>
      </w:r>
      <w:r w:rsidR="009230CB" w:rsidRPr="0090411C">
        <w:rPr>
          <w:rFonts w:cs="Iskoola Pota"/>
        </w:rPr>
        <w:t xml:space="preserve"> </w:t>
      </w:r>
      <w:r w:rsidRPr="0090411C">
        <w:rPr>
          <w:rFonts w:cs="Iskoola Pota"/>
        </w:rPr>
        <w:t>Requires a paper on a topic approved by the instructor</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Two semesters of MUSC</w:t>
      </w:r>
      <w:r w:rsidR="0040528F" w:rsidRPr="0090411C">
        <w:rPr>
          <w:rFonts w:cs="Iskoola Pota"/>
        </w:rPr>
        <w:t xml:space="preserve"> </w:t>
      </w:r>
      <w:r w:rsidRPr="0090411C">
        <w:rPr>
          <w:rFonts w:cs="Iskoola Pota"/>
        </w:rPr>
        <w:t>235.</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 xml:space="preserve">451 </w:t>
      </w:r>
      <w:r w:rsidR="00676592" w:rsidRPr="0090411C">
        <w:rPr>
          <w:rFonts w:cs="Iskoola Pota"/>
          <w:b/>
        </w:rPr>
        <w:t xml:space="preserve">String Pedagogy II </w:t>
      </w:r>
      <w:r w:rsidRPr="0090411C">
        <w:rPr>
          <w:rFonts w:cs="Iskoola Pota"/>
          <w:b/>
        </w:rPr>
        <w:t>(2)</w:t>
      </w:r>
    </w:p>
    <w:p w:rsidR="00AB5D77" w:rsidRPr="0090411C" w:rsidRDefault="00AB5D77" w:rsidP="001E0B4A">
      <w:pPr>
        <w:rPr>
          <w:rFonts w:cs="Iskoola Pota"/>
        </w:rPr>
      </w:pPr>
      <w:r w:rsidRPr="0090411C">
        <w:rPr>
          <w:rFonts w:cs="Iskoola Pota"/>
        </w:rPr>
        <w:t>Continues String Pedagogy I. Applies research to applied teaching with particular emphasis on the physiological aspects of string instrument performance</w:t>
      </w:r>
      <w:r w:rsidR="00560FE6" w:rsidRPr="0090411C">
        <w:rPr>
          <w:rFonts w:cs="Iskoola Pota"/>
        </w:rPr>
        <w:t xml:space="preserve">. </w:t>
      </w:r>
      <w:r w:rsidRPr="0090411C">
        <w:rPr>
          <w:rFonts w:cs="Iskoola Pota"/>
        </w:rPr>
        <w:t>Requires teaching simulations and demonstrations</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40528F" w:rsidRPr="0090411C">
        <w:rPr>
          <w:rFonts w:cs="Iskoola Pota"/>
        </w:rPr>
        <w:t xml:space="preserve"> </w:t>
      </w:r>
      <w:r w:rsidRPr="0090411C">
        <w:rPr>
          <w:rFonts w:cs="Iskoola Pota"/>
        </w:rPr>
        <w:t>450.</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460 Vocal Pedagogy I (1)</w:t>
      </w:r>
    </w:p>
    <w:p w:rsidR="00AB5D77" w:rsidRPr="0090411C" w:rsidRDefault="00AB5D77" w:rsidP="001E0B4A">
      <w:pPr>
        <w:rPr>
          <w:rFonts w:cs="Iskoola Pota"/>
        </w:rPr>
      </w:pPr>
      <w:r w:rsidRPr="0090411C">
        <w:rPr>
          <w:rFonts w:cs="Iskoola Pota"/>
        </w:rPr>
        <w:t xml:space="preserve">Acquaints students with the fundamentals of voice production and provides opportunities for research into, and comparative analysis of, the various schools and methods of teaching singing from the establishment of the Italian Scholar </w:t>
      </w:r>
      <w:proofErr w:type="spellStart"/>
      <w:r w:rsidRPr="0090411C">
        <w:rPr>
          <w:rFonts w:cs="Iskoola Pota"/>
        </w:rPr>
        <w:t>Cantorum</w:t>
      </w:r>
      <w:proofErr w:type="spellEnd"/>
      <w:r w:rsidRPr="0090411C">
        <w:rPr>
          <w:rFonts w:cs="Iskoola Pota"/>
        </w:rPr>
        <w:t xml:space="preserve"> to date. </w:t>
      </w:r>
      <w:r w:rsidR="006479D2" w:rsidRPr="0090411C">
        <w:rPr>
          <w:rFonts w:cs="Iskoola Pota"/>
        </w:rPr>
        <w:t xml:space="preserve">PR: </w:t>
      </w:r>
      <w:r w:rsidRPr="0090411C">
        <w:rPr>
          <w:rFonts w:cs="Iskoola Pota"/>
        </w:rPr>
        <w:t>MUSC</w:t>
      </w:r>
      <w:r w:rsidR="0040528F" w:rsidRPr="0090411C">
        <w:rPr>
          <w:rFonts w:cs="Iskoola Pota"/>
        </w:rPr>
        <w:t xml:space="preserve"> </w:t>
      </w:r>
      <w:r w:rsidRPr="0090411C">
        <w:rPr>
          <w:rFonts w:cs="Iskoola Pota"/>
        </w:rPr>
        <w:t>325.</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461 Vocal Pedagogy II (1)</w:t>
      </w:r>
    </w:p>
    <w:p w:rsidR="00AB5D77" w:rsidRPr="0090411C" w:rsidRDefault="00AB5D77" w:rsidP="001E0B4A">
      <w:pPr>
        <w:rPr>
          <w:rFonts w:cs="Iskoola Pota"/>
        </w:rPr>
      </w:pPr>
      <w:r w:rsidRPr="0090411C">
        <w:rPr>
          <w:rFonts w:cs="Iskoola Pota"/>
        </w:rPr>
        <w:t xml:space="preserve">Continues Vocal Pedagogy I. </w:t>
      </w:r>
      <w:r w:rsidR="006479D2" w:rsidRPr="0090411C">
        <w:rPr>
          <w:rFonts w:cs="Iskoola Pota"/>
        </w:rPr>
        <w:t>PR:</w:t>
      </w:r>
      <w:r w:rsidR="007B56D6" w:rsidRPr="0090411C">
        <w:rPr>
          <w:rFonts w:cs="Iskoola Pota"/>
        </w:rPr>
        <w:t xml:space="preserve"> </w:t>
      </w:r>
      <w:r w:rsidRPr="0090411C">
        <w:rPr>
          <w:rFonts w:cs="Iskoola Pota"/>
        </w:rPr>
        <w:t>MUSC</w:t>
      </w:r>
      <w:r w:rsidR="0040528F" w:rsidRPr="0090411C">
        <w:rPr>
          <w:rFonts w:cs="Iskoola Pota"/>
        </w:rPr>
        <w:t xml:space="preserve"> </w:t>
      </w:r>
      <w:r w:rsidRPr="0090411C">
        <w:rPr>
          <w:rFonts w:cs="Iskoola Pota"/>
        </w:rPr>
        <w:t>460.</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462 History of Opera (2)</w:t>
      </w:r>
    </w:p>
    <w:p w:rsidR="00AB5D77" w:rsidRPr="0090411C" w:rsidRDefault="00AB5D77" w:rsidP="001E0B4A">
      <w:pPr>
        <w:rPr>
          <w:rFonts w:cs="Iskoola Pota"/>
        </w:rPr>
      </w:pPr>
      <w:r w:rsidRPr="0090411C">
        <w:rPr>
          <w:rFonts w:cs="Iskoola Pota"/>
        </w:rPr>
        <w:t>Explores in-depth the background of opera beginnings, its development, national styles, various elements, types of opera, literary sources and influences, use of ballet, and production components</w:t>
      </w:r>
      <w:r w:rsidR="006479D2" w:rsidRPr="0090411C">
        <w:rPr>
          <w:rFonts w:cs="Iskoola Pota"/>
        </w:rPr>
        <w:t xml:space="preserve">. PR: </w:t>
      </w:r>
      <w:r w:rsidRPr="0090411C">
        <w:rPr>
          <w:rFonts w:cs="Iskoola Pota"/>
        </w:rPr>
        <w:t>MUSC</w:t>
      </w:r>
      <w:r w:rsidR="0040528F" w:rsidRPr="0090411C">
        <w:rPr>
          <w:rFonts w:cs="Iskoola Pota"/>
        </w:rPr>
        <w:t xml:space="preserve"> </w:t>
      </w:r>
      <w:r w:rsidR="006479D2" w:rsidRPr="0090411C">
        <w:rPr>
          <w:rFonts w:cs="Iskoola Pota"/>
        </w:rPr>
        <w:t>226 &amp;</w:t>
      </w:r>
      <w:r w:rsidRPr="0090411C">
        <w:rPr>
          <w:rFonts w:cs="Iskoola Pota"/>
        </w:rPr>
        <w:t xml:space="preserve"> MUSC</w:t>
      </w:r>
      <w:r w:rsidR="0040528F" w:rsidRPr="0090411C">
        <w:rPr>
          <w:rFonts w:cs="Iskoola Pota"/>
        </w:rPr>
        <w:t xml:space="preserve"> </w:t>
      </w:r>
      <w:r w:rsidRPr="0090411C">
        <w:rPr>
          <w:rFonts w:cs="Iskoola Pota"/>
        </w:rPr>
        <w:t>301.</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463 Oratorio Literature (2)</w:t>
      </w:r>
    </w:p>
    <w:p w:rsidR="00AB5D77" w:rsidRPr="0090411C" w:rsidRDefault="00AB5D77" w:rsidP="001E0B4A">
      <w:pPr>
        <w:rPr>
          <w:rFonts w:cs="Iskoola Pota"/>
        </w:rPr>
      </w:pPr>
      <w:r w:rsidRPr="0090411C">
        <w:rPr>
          <w:rFonts w:cs="Iskoola Pota"/>
        </w:rPr>
        <w:t>Explores literature for solo voice and small ensembles in the standard oratorios, cantatas, masses, and other works</w:t>
      </w:r>
      <w:r w:rsidR="00560FE6" w:rsidRPr="0090411C">
        <w:rPr>
          <w:rFonts w:cs="Iskoola Pota"/>
        </w:rPr>
        <w:t xml:space="preserve">. </w:t>
      </w:r>
      <w:r w:rsidRPr="0090411C">
        <w:rPr>
          <w:rFonts w:cs="Iskoola Pota"/>
        </w:rPr>
        <w:t>Exposes operatic works no longer being staged but now being performe</w:t>
      </w:r>
      <w:r w:rsidR="006479D2" w:rsidRPr="0090411C">
        <w:rPr>
          <w:rFonts w:cs="Iskoola Pota"/>
        </w:rPr>
        <w:t>d primarily in concert versions. PR</w:t>
      </w:r>
      <w:r w:rsidR="004C104F" w:rsidRPr="0090411C">
        <w:rPr>
          <w:rFonts w:cs="Iskoola Pota"/>
        </w:rPr>
        <w:t>:</w:t>
      </w:r>
      <w:r w:rsidR="007B56D6" w:rsidRPr="0090411C">
        <w:rPr>
          <w:rFonts w:cs="Iskoola Pota"/>
        </w:rPr>
        <w:t xml:space="preserve"> </w:t>
      </w:r>
      <w:r w:rsidRPr="0090411C">
        <w:rPr>
          <w:rFonts w:cs="Iskoola Pota"/>
        </w:rPr>
        <w:t>MUSC</w:t>
      </w:r>
      <w:r w:rsidR="0040528F" w:rsidRPr="0090411C">
        <w:rPr>
          <w:rFonts w:cs="Iskoola Pota"/>
        </w:rPr>
        <w:t xml:space="preserve"> </w:t>
      </w:r>
      <w:r w:rsidR="006479D2" w:rsidRPr="0090411C">
        <w:rPr>
          <w:rFonts w:cs="Iskoola Pota"/>
        </w:rPr>
        <w:t>226 &amp;</w:t>
      </w:r>
      <w:r w:rsidRPr="0090411C">
        <w:rPr>
          <w:rFonts w:cs="Iskoola Pota"/>
        </w:rPr>
        <w:t xml:space="preserve"> MUSC</w:t>
      </w:r>
      <w:r w:rsidR="0040528F" w:rsidRPr="0090411C">
        <w:rPr>
          <w:rFonts w:cs="Iskoola Pota"/>
        </w:rPr>
        <w:t xml:space="preserve"> </w:t>
      </w:r>
      <w:r w:rsidRPr="0090411C">
        <w:rPr>
          <w:rFonts w:cs="Iskoola Pota"/>
        </w:rPr>
        <w:t>301.</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464 English and American Vocal Literature (2)</w:t>
      </w:r>
    </w:p>
    <w:p w:rsidR="00AB5D77" w:rsidRPr="0090411C" w:rsidRDefault="00AB5D77" w:rsidP="001E0B4A">
      <w:pPr>
        <w:rPr>
          <w:rFonts w:cs="Iskoola Pota"/>
        </w:rPr>
      </w:pPr>
      <w:r w:rsidRPr="0090411C">
        <w:rPr>
          <w:rFonts w:cs="Iskoola Pota"/>
        </w:rPr>
        <w:t>Surveys classical vocal literature of England and America from the pre-Elizabethan period to the present</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Voice majors only.</w:t>
      </w:r>
    </w:p>
    <w:p w:rsidR="005D7320" w:rsidRDefault="005D7320" w:rsidP="001E0B4A">
      <w:pPr>
        <w:rPr>
          <w:rFonts w:cs="Iskoola Pota"/>
          <w:b/>
        </w:rPr>
      </w:pP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466 Italian Vocal Literature (2)</w:t>
      </w:r>
    </w:p>
    <w:p w:rsidR="00AB5D77" w:rsidRPr="0090411C" w:rsidRDefault="00AB5D77" w:rsidP="001E0B4A">
      <w:pPr>
        <w:rPr>
          <w:rFonts w:cs="Iskoola Pota"/>
        </w:rPr>
      </w:pPr>
      <w:r w:rsidRPr="0090411C">
        <w:rPr>
          <w:rFonts w:cs="Iskoola Pota"/>
        </w:rPr>
        <w:t>Explores Italian vocal literature for the solo voice and small ensembles from the Renaissance to the present</w:t>
      </w:r>
      <w:r w:rsidR="006479D2" w:rsidRPr="0090411C">
        <w:rPr>
          <w:rFonts w:cs="Iskoola Pota"/>
        </w:rPr>
        <w:t>. PR</w:t>
      </w:r>
      <w:r w:rsidR="004C104F" w:rsidRPr="0090411C">
        <w:rPr>
          <w:rFonts w:cs="Iskoola Pota"/>
        </w:rPr>
        <w:t>:</w:t>
      </w:r>
      <w:r w:rsidR="007B56D6" w:rsidRPr="0090411C">
        <w:rPr>
          <w:rFonts w:cs="Iskoola Pota"/>
        </w:rPr>
        <w:t xml:space="preserve"> </w:t>
      </w:r>
      <w:r w:rsidRPr="0090411C">
        <w:rPr>
          <w:rFonts w:cs="Iskoola Pota"/>
        </w:rPr>
        <w:t>MUSC</w:t>
      </w:r>
      <w:r w:rsidR="0040528F" w:rsidRPr="0090411C">
        <w:rPr>
          <w:rFonts w:cs="Iskoola Pota"/>
        </w:rPr>
        <w:t xml:space="preserve"> </w:t>
      </w:r>
      <w:r w:rsidRPr="0090411C">
        <w:rPr>
          <w:rFonts w:cs="Iskoola Pota"/>
        </w:rPr>
        <w:t>225.</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481 Gospel Music Improvisation IV (1)</w:t>
      </w:r>
    </w:p>
    <w:p w:rsidR="00AB5D77" w:rsidRPr="0090411C" w:rsidRDefault="00AB5D77" w:rsidP="001E0B4A">
      <w:pPr>
        <w:rPr>
          <w:rFonts w:cs="Iskoola Pota"/>
        </w:rPr>
      </w:pPr>
      <w:r w:rsidRPr="0090411C">
        <w:rPr>
          <w:rFonts w:cs="Iskoola Pota"/>
        </w:rPr>
        <w:t>Continues Gospel Music Improvisation III</w:t>
      </w:r>
      <w:r w:rsidR="006479D2" w:rsidRPr="0090411C">
        <w:rPr>
          <w:rFonts w:cs="Iskoola Pota"/>
        </w:rPr>
        <w:t xml:space="preserve">. PR: </w:t>
      </w:r>
      <w:r w:rsidR="00A971CD" w:rsidRPr="0090411C">
        <w:rPr>
          <w:rFonts w:cs="Iskoola Pota"/>
        </w:rPr>
        <w:t>Two semesters of MUSC</w:t>
      </w:r>
      <w:r w:rsidR="0040528F" w:rsidRPr="0090411C">
        <w:rPr>
          <w:rFonts w:cs="Iskoola Pota"/>
        </w:rPr>
        <w:t xml:space="preserve"> </w:t>
      </w:r>
      <w:r w:rsidRPr="0090411C">
        <w:rPr>
          <w:rFonts w:cs="Iskoola Pota"/>
        </w:rPr>
        <w:t>381.</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490 Music Composition III (2)</w:t>
      </w:r>
    </w:p>
    <w:p w:rsidR="00AB5D77" w:rsidRPr="0090411C" w:rsidRDefault="00AB5D77" w:rsidP="001E0B4A">
      <w:pPr>
        <w:rPr>
          <w:rFonts w:cs="Iskoola Pota"/>
        </w:rPr>
      </w:pPr>
      <w:r w:rsidRPr="0090411C">
        <w:rPr>
          <w:rFonts w:cs="Iskoola Pota"/>
        </w:rPr>
        <w:t>Continues Music Composition II</w:t>
      </w:r>
      <w:r w:rsidR="006479D2" w:rsidRPr="0090411C">
        <w:rPr>
          <w:rFonts w:cs="Iskoola Pota"/>
        </w:rPr>
        <w:t xml:space="preserve">. PR: </w:t>
      </w:r>
      <w:r w:rsidRPr="0090411C">
        <w:rPr>
          <w:rFonts w:cs="Iskoola Pota"/>
        </w:rPr>
        <w:t>MUSC</w:t>
      </w:r>
      <w:r w:rsidR="0040528F" w:rsidRPr="0090411C">
        <w:rPr>
          <w:rFonts w:cs="Iskoola Pota"/>
        </w:rPr>
        <w:t xml:space="preserve"> </w:t>
      </w:r>
      <w:r w:rsidRPr="0090411C">
        <w:rPr>
          <w:rFonts w:cs="Iskoola Pota"/>
        </w:rPr>
        <w:t>390.</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491 Music Composition IV (2)</w:t>
      </w:r>
    </w:p>
    <w:p w:rsidR="00AB5D77" w:rsidRPr="0090411C" w:rsidRDefault="00AB5D77" w:rsidP="001E0B4A">
      <w:pPr>
        <w:rPr>
          <w:rFonts w:cs="Iskoola Pota"/>
        </w:rPr>
      </w:pPr>
      <w:r w:rsidRPr="0090411C">
        <w:rPr>
          <w:rFonts w:cs="Iskoola Pota"/>
        </w:rPr>
        <w:t>Continues Music Composition III</w:t>
      </w:r>
      <w:r w:rsidR="006479D2" w:rsidRPr="0090411C">
        <w:rPr>
          <w:rFonts w:cs="Iskoola Pota"/>
        </w:rPr>
        <w:t xml:space="preserve">. PR: </w:t>
      </w:r>
      <w:r w:rsidRPr="0090411C">
        <w:rPr>
          <w:rFonts w:cs="Iskoola Pota"/>
        </w:rPr>
        <w:t>MUSC</w:t>
      </w:r>
      <w:r w:rsidR="0040528F" w:rsidRPr="0090411C">
        <w:rPr>
          <w:rFonts w:cs="Iskoola Pota"/>
        </w:rPr>
        <w:t xml:space="preserve"> </w:t>
      </w:r>
      <w:r w:rsidRPr="0090411C">
        <w:rPr>
          <w:rFonts w:cs="Iskoola Pota"/>
        </w:rPr>
        <w:t>490.</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492 Music Theory History (2)</w:t>
      </w:r>
    </w:p>
    <w:p w:rsidR="00AB5D77" w:rsidRPr="0090411C" w:rsidRDefault="00AB5D77" w:rsidP="001E0B4A">
      <w:pPr>
        <w:rPr>
          <w:rFonts w:cs="Iskoola Pota"/>
        </w:rPr>
      </w:pPr>
      <w:r w:rsidRPr="0090411C">
        <w:rPr>
          <w:rFonts w:cs="Iskoola Pota"/>
        </w:rPr>
        <w:t>Provides an overview how tonal or harmonic concepts developed in Western classical music through the study of selected treatises and music scores that represent specific historical developments in music theory/history</w:t>
      </w:r>
      <w:r w:rsidR="006479D2" w:rsidRPr="0090411C">
        <w:rPr>
          <w:rFonts w:cs="Iskoola Pota"/>
        </w:rPr>
        <w:t>. PR: Senior standing; Music T</w:t>
      </w:r>
      <w:r w:rsidRPr="0090411C">
        <w:rPr>
          <w:rFonts w:cs="Iskoola Pota"/>
        </w:rPr>
        <w:t>heory majors only.</w:t>
      </w:r>
    </w:p>
    <w:p w:rsidR="00AB5D77" w:rsidRPr="0090411C" w:rsidRDefault="00AB5D77" w:rsidP="001E0B4A">
      <w:pPr>
        <w:rPr>
          <w:rFonts w:cs="Iskoola Pota"/>
          <w:b/>
        </w:rPr>
      </w:pPr>
      <w:r w:rsidRPr="0090411C">
        <w:rPr>
          <w:rFonts w:cs="Iskoola Pota"/>
          <w:b/>
        </w:rPr>
        <w:t>MUSC</w:t>
      </w:r>
      <w:r w:rsidR="0040528F" w:rsidRPr="0090411C">
        <w:rPr>
          <w:rFonts w:cs="Iskoola Pota"/>
          <w:b/>
        </w:rPr>
        <w:t xml:space="preserve"> </w:t>
      </w:r>
      <w:r w:rsidRPr="0090411C">
        <w:rPr>
          <w:rFonts w:cs="Iskoola Pota"/>
          <w:b/>
        </w:rPr>
        <w:t>493 20th Century Music Literature (2)</w:t>
      </w:r>
    </w:p>
    <w:p w:rsidR="0040528F" w:rsidRPr="0090411C" w:rsidRDefault="00AB5D77" w:rsidP="001E0B4A">
      <w:pPr>
        <w:rPr>
          <w:rFonts w:cs="Iskoola Pota"/>
        </w:rPr>
      </w:pPr>
      <w:r w:rsidRPr="0090411C">
        <w:rPr>
          <w:rFonts w:cs="Iskoola Pota"/>
        </w:rPr>
        <w:t>Examines 20th century compositional practice through score reading, listening and analysis; surveys important composers, their compositional styles, socio-political influences on their work, and their individual impact on the musical scene, from 1900 to present</w:t>
      </w:r>
      <w:r w:rsidR="006479D2" w:rsidRPr="0090411C">
        <w:rPr>
          <w:rFonts w:cs="Iskoola Pota"/>
        </w:rPr>
        <w:t>. PR</w:t>
      </w:r>
      <w:r w:rsidR="004C104F" w:rsidRPr="0090411C">
        <w:rPr>
          <w:rFonts w:cs="Iskoola Pota"/>
        </w:rPr>
        <w:t>:</w:t>
      </w:r>
      <w:r w:rsidR="007B56D6" w:rsidRPr="0090411C">
        <w:rPr>
          <w:rFonts w:cs="Iskoola Pota"/>
        </w:rPr>
        <w:t xml:space="preserve"> </w:t>
      </w:r>
      <w:r w:rsidR="006479D2" w:rsidRPr="0090411C">
        <w:rPr>
          <w:rFonts w:cs="Iskoola Pota"/>
        </w:rPr>
        <w:t>Senior standing; Music T</w:t>
      </w:r>
      <w:r w:rsidRPr="0090411C">
        <w:rPr>
          <w:rFonts w:cs="Iskoola Pota"/>
        </w:rPr>
        <w:t>heory majors only.</w:t>
      </w:r>
    </w:p>
    <w:p w:rsidR="0040528F" w:rsidRPr="0090411C" w:rsidRDefault="0040528F" w:rsidP="001E0B4A">
      <w:pPr>
        <w:rPr>
          <w:rFonts w:cs="Iskoola Pota"/>
        </w:rPr>
      </w:pPr>
    </w:p>
    <w:p w:rsidR="00AB5D77" w:rsidRPr="0090411C" w:rsidRDefault="00604F6D" w:rsidP="001E0B4A">
      <w:pPr>
        <w:pBdr>
          <w:bottom w:val="single" w:sz="4" w:space="1" w:color="auto"/>
        </w:pBdr>
        <w:rPr>
          <w:rFonts w:cs="Iskoola Pota"/>
          <w:b/>
        </w:rPr>
      </w:pPr>
      <w:r w:rsidRPr="0090411C">
        <w:rPr>
          <w:rFonts w:cs="Iskoola Pota"/>
          <w:b/>
        </w:rPr>
        <w:t>NONPROFIT MANAGEMENT (NPMG)</w:t>
      </w:r>
    </w:p>
    <w:p w:rsidR="00AB5D77" w:rsidRPr="0090411C" w:rsidRDefault="00AB5D77" w:rsidP="001E0B4A">
      <w:pPr>
        <w:rPr>
          <w:rFonts w:cs="Iskoola Pota"/>
          <w:b/>
        </w:rPr>
      </w:pPr>
      <w:r w:rsidRPr="0090411C">
        <w:rPr>
          <w:rFonts w:cs="Iskoola Pota"/>
          <w:b/>
        </w:rPr>
        <w:t>NPMG</w:t>
      </w:r>
      <w:r w:rsidR="00E345FA" w:rsidRPr="0090411C">
        <w:rPr>
          <w:rFonts w:cs="Iskoola Pota"/>
          <w:b/>
        </w:rPr>
        <w:t xml:space="preserve"> </w:t>
      </w:r>
      <w:r w:rsidRPr="0090411C">
        <w:rPr>
          <w:rFonts w:cs="Iskoola Pota"/>
          <w:b/>
        </w:rPr>
        <w:t>530 Introduction to the Nonprofit Sector (3)</w:t>
      </w:r>
    </w:p>
    <w:p w:rsidR="00AB5D77" w:rsidRPr="0090411C" w:rsidRDefault="00AB5D77" w:rsidP="001E0B4A">
      <w:pPr>
        <w:rPr>
          <w:rFonts w:cs="Iskoola Pota"/>
        </w:rPr>
      </w:pPr>
      <w:r w:rsidRPr="0090411C">
        <w:rPr>
          <w:rFonts w:cs="Iskoola Pota"/>
        </w:rPr>
        <w:t>Provides an overview of the historical development, role, and importance of philanthropy, nonprofits, and civil society</w:t>
      </w:r>
      <w:r w:rsidR="00560FE6" w:rsidRPr="0090411C">
        <w:rPr>
          <w:rFonts w:cs="Iskoola Pota"/>
        </w:rPr>
        <w:t xml:space="preserve">. </w:t>
      </w:r>
      <w:r w:rsidRPr="0090411C">
        <w:rPr>
          <w:rFonts w:cs="Iskoola Pota"/>
        </w:rPr>
        <w:t>Also addresses the unique characteristics of size, impact, types, organization structures, and the mission-driven orientation that make-up</w:t>
      </w:r>
      <w:r w:rsidR="00E345FA" w:rsidRPr="0090411C">
        <w:rPr>
          <w:rFonts w:cs="Iskoola Pota"/>
        </w:rPr>
        <w:t xml:space="preserve"> the nonprofit sector</w:t>
      </w:r>
      <w:r w:rsidR="00560FE6" w:rsidRPr="0090411C">
        <w:rPr>
          <w:rFonts w:cs="Iskoola Pota"/>
        </w:rPr>
        <w:t xml:space="preserve">. </w:t>
      </w:r>
      <w:r w:rsidR="00E345FA" w:rsidRPr="0090411C">
        <w:rPr>
          <w:rFonts w:cs="Iskoola Pota"/>
        </w:rPr>
        <w:t xml:space="preserve">This is </w:t>
      </w:r>
      <w:r w:rsidRPr="0090411C">
        <w:rPr>
          <w:rFonts w:cs="Iskoola Pota"/>
        </w:rPr>
        <w:t>the</w:t>
      </w:r>
      <w:r w:rsidR="00E345FA" w:rsidRPr="0090411C">
        <w:rPr>
          <w:rFonts w:cs="Iskoola Pota"/>
        </w:rPr>
        <w:t xml:space="preserve"> </w:t>
      </w:r>
      <w:r w:rsidR="007B56D6" w:rsidRPr="0090411C">
        <w:rPr>
          <w:rFonts w:cs="Iskoola Pota"/>
        </w:rPr>
        <w:t xml:space="preserve">pre-requisite </w:t>
      </w:r>
      <w:r w:rsidRPr="0090411C">
        <w:rPr>
          <w:rFonts w:cs="Iskoola Pota"/>
        </w:rPr>
        <w:t>course.</w:t>
      </w:r>
    </w:p>
    <w:p w:rsidR="00AB5D77" w:rsidRPr="0090411C" w:rsidRDefault="00AB5D77" w:rsidP="001E0B4A">
      <w:pPr>
        <w:rPr>
          <w:rFonts w:cs="Iskoola Pota"/>
          <w:b/>
        </w:rPr>
      </w:pPr>
      <w:r w:rsidRPr="0090411C">
        <w:rPr>
          <w:rFonts w:cs="Iskoola Pota"/>
          <w:b/>
        </w:rPr>
        <w:t>NPMG</w:t>
      </w:r>
      <w:r w:rsidR="00E345FA" w:rsidRPr="0090411C">
        <w:rPr>
          <w:rFonts w:cs="Iskoola Pota"/>
          <w:b/>
        </w:rPr>
        <w:t xml:space="preserve"> </w:t>
      </w:r>
      <w:r w:rsidRPr="0090411C">
        <w:rPr>
          <w:rFonts w:cs="Iskoola Pota"/>
          <w:b/>
        </w:rPr>
        <w:t>532 Governance and Executive Leadership (3)</w:t>
      </w:r>
    </w:p>
    <w:p w:rsidR="009C47AD" w:rsidRPr="0090411C" w:rsidRDefault="00AB5D77" w:rsidP="001E0B4A">
      <w:pPr>
        <w:rPr>
          <w:rFonts w:cs="Iskoola Pota"/>
        </w:rPr>
      </w:pPr>
      <w:r w:rsidRPr="0090411C">
        <w:rPr>
          <w:rFonts w:cs="Iskoola Pota"/>
        </w:rPr>
        <w:t>Focuses on how important the Executive Director and effective Board dev</w:t>
      </w:r>
      <w:r w:rsidR="00560FE6" w:rsidRPr="0090411C">
        <w:rPr>
          <w:rFonts w:cs="Iskoola Pota"/>
        </w:rPr>
        <w:t xml:space="preserve">elopment and management are to </w:t>
      </w:r>
      <w:r w:rsidRPr="0090411C">
        <w:rPr>
          <w:rFonts w:cs="Iskoola Pota"/>
        </w:rPr>
        <w:t>successfully govern nonprofit organizations</w:t>
      </w:r>
      <w:r w:rsidR="00560FE6" w:rsidRPr="0090411C">
        <w:rPr>
          <w:rFonts w:cs="Iskoola Pota"/>
        </w:rPr>
        <w:t xml:space="preserve">. </w:t>
      </w:r>
      <w:r w:rsidRPr="0090411C">
        <w:rPr>
          <w:rFonts w:cs="Iskoola Pota"/>
        </w:rPr>
        <w:t>Students will learn about the roles of the Board and Executive Director in accomplishing the mission and vision of the organization; the legal rights, responsibilities, and obligations of Directors and Board members; various models of Board governance, and best practices in Board development and management; and the challenges of executive leadership in a nonprofit organization.</w:t>
      </w:r>
    </w:p>
    <w:p w:rsidR="00AB5D77" w:rsidRPr="0090411C" w:rsidRDefault="00AB5D77" w:rsidP="001E0B4A">
      <w:pPr>
        <w:rPr>
          <w:rFonts w:cs="Iskoola Pota"/>
          <w:b/>
        </w:rPr>
      </w:pPr>
      <w:r w:rsidRPr="0090411C">
        <w:rPr>
          <w:rFonts w:cs="Iskoola Pota"/>
          <w:b/>
        </w:rPr>
        <w:t>NPMG</w:t>
      </w:r>
      <w:r w:rsidR="00E345FA" w:rsidRPr="0090411C">
        <w:rPr>
          <w:rFonts w:cs="Iskoola Pota"/>
          <w:b/>
        </w:rPr>
        <w:t xml:space="preserve"> </w:t>
      </w:r>
      <w:r w:rsidRPr="0090411C">
        <w:rPr>
          <w:rFonts w:cs="Iskoola Pota"/>
          <w:b/>
        </w:rPr>
        <w:t>534 Strategic Revenue Development (3)</w:t>
      </w:r>
    </w:p>
    <w:p w:rsidR="00AB5D77" w:rsidRPr="0090411C" w:rsidRDefault="00AB5D77" w:rsidP="001E0B4A">
      <w:pPr>
        <w:rPr>
          <w:rFonts w:cs="Iskoola Pota"/>
        </w:rPr>
      </w:pPr>
      <w:r w:rsidRPr="0090411C">
        <w:rPr>
          <w:rFonts w:cs="Iskoola Pota"/>
        </w:rPr>
        <w:t>Provides an overview of the components and implementation of diversified revenue sources, emphasizing how, in addition to traditional fundraising methods, how critically important it is to be able to practice a variety of revenue generating methods</w:t>
      </w:r>
      <w:r w:rsidR="00560FE6" w:rsidRPr="0090411C">
        <w:rPr>
          <w:rFonts w:cs="Iskoola Pota"/>
        </w:rPr>
        <w:t xml:space="preserve">. </w:t>
      </w:r>
      <w:r w:rsidRPr="0090411C">
        <w:rPr>
          <w:rFonts w:cs="Iskoola Pota"/>
        </w:rPr>
        <w:t>Includes methods on how to create and maintain earned income streams, social entrepreneurship, and other cutting edge trends</w:t>
      </w:r>
      <w:r w:rsidR="00560FE6" w:rsidRPr="0090411C">
        <w:rPr>
          <w:rFonts w:cs="Iskoola Pota"/>
        </w:rPr>
        <w:t xml:space="preserve">. </w:t>
      </w:r>
      <w:r w:rsidRPr="0090411C">
        <w:rPr>
          <w:rFonts w:cs="Iskoola Pota"/>
        </w:rPr>
        <w:t>Provides students with opportunities to apply practical methods to generate revenue.</w:t>
      </w:r>
    </w:p>
    <w:p w:rsidR="00AB5D77" w:rsidRPr="0090411C" w:rsidRDefault="00AB5D77" w:rsidP="001E0B4A">
      <w:pPr>
        <w:rPr>
          <w:rFonts w:cs="Iskoola Pota"/>
          <w:b/>
        </w:rPr>
      </w:pPr>
      <w:r w:rsidRPr="0090411C">
        <w:rPr>
          <w:rFonts w:cs="Iskoola Pota"/>
          <w:b/>
        </w:rPr>
        <w:t>NPMG</w:t>
      </w:r>
      <w:r w:rsidR="00E345FA" w:rsidRPr="0090411C">
        <w:rPr>
          <w:rFonts w:cs="Iskoola Pota"/>
          <w:b/>
        </w:rPr>
        <w:t xml:space="preserve"> </w:t>
      </w:r>
      <w:r w:rsidRPr="0090411C">
        <w:rPr>
          <w:rFonts w:cs="Iskoola Pota"/>
          <w:b/>
        </w:rPr>
        <w:t>539 Public Policy, Advocacy, and Social Change (3)</w:t>
      </w:r>
    </w:p>
    <w:p w:rsidR="00AB5D77" w:rsidRDefault="00AB5D77" w:rsidP="001E0B4A">
      <w:pPr>
        <w:rPr>
          <w:rFonts w:cs="Iskoola Pota"/>
        </w:rPr>
      </w:pPr>
      <w:r w:rsidRPr="0090411C">
        <w:rPr>
          <w:rFonts w:cs="Iskoola Pota"/>
        </w:rPr>
        <w:t>Focuses on the unique role nonprofit organizations play in affecting social change and influencing public policy</w:t>
      </w:r>
      <w:r w:rsidR="00560FE6" w:rsidRPr="0090411C">
        <w:rPr>
          <w:rFonts w:cs="Iskoola Pota"/>
        </w:rPr>
        <w:t xml:space="preserve">. </w:t>
      </w:r>
      <w:r w:rsidRPr="0090411C">
        <w:rPr>
          <w:rFonts w:cs="Iskoola Pota"/>
        </w:rPr>
        <w:t>Students will gain an understanding of how nonprofits shape public policy through strategies such as community organizing, public education, policy research, and lobbying and litigation; the role of Board members, staff, and volunteers as agents of and for social change; and examine case studies of effective and ineffective nonprofit social change initiative.</w:t>
      </w:r>
    </w:p>
    <w:p w:rsidR="005D7320" w:rsidRPr="0090411C" w:rsidRDefault="005D7320" w:rsidP="001E0B4A">
      <w:pPr>
        <w:rPr>
          <w:rFonts w:cs="Iskoola Pota"/>
        </w:rPr>
      </w:pPr>
    </w:p>
    <w:p w:rsidR="00AB5D77" w:rsidRPr="0090411C" w:rsidRDefault="00AB5D77" w:rsidP="001E0B4A">
      <w:pPr>
        <w:rPr>
          <w:rFonts w:cs="Iskoola Pota"/>
          <w:b/>
        </w:rPr>
      </w:pPr>
      <w:r w:rsidRPr="0090411C">
        <w:rPr>
          <w:rFonts w:cs="Iskoola Pota"/>
          <w:b/>
        </w:rPr>
        <w:t>NPMG</w:t>
      </w:r>
      <w:r w:rsidR="00E345FA" w:rsidRPr="0090411C">
        <w:rPr>
          <w:rFonts w:cs="Iskoola Pota"/>
          <w:b/>
        </w:rPr>
        <w:t xml:space="preserve"> </w:t>
      </w:r>
      <w:r w:rsidRPr="0090411C">
        <w:rPr>
          <w:rFonts w:cs="Iskoola Pota"/>
          <w:b/>
        </w:rPr>
        <w:t>535 Volunteer Management as a Nonprofit Human (3)</w:t>
      </w:r>
    </w:p>
    <w:p w:rsidR="00AB5D77" w:rsidRPr="0090411C" w:rsidRDefault="00AB5D77" w:rsidP="001E0B4A">
      <w:pPr>
        <w:rPr>
          <w:rFonts w:cs="Iskoola Pota"/>
        </w:rPr>
      </w:pPr>
      <w:r w:rsidRPr="0090411C">
        <w:rPr>
          <w:rFonts w:cs="Iskoola Pota"/>
        </w:rPr>
        <w:t>This course provides a comprehensive examination of the strategic value of volunteers to the mission-driven operation of a nonprofit organization</w:t>
      </w:r>
      <w:r w:rsidR="00560FE6" w:rsidRPr="0090411C">
        <w:rPr>
          <w:rFonts w:cs="Iskoola Pota"/>
        </w:rPr>
        <w:t xml:space="preserve">. </w:t>
      </w:r>
      <w:r w:rsidRPr="0090411C">
        <w:rPr>
          <w:rFonts w:cs="Iskoola Pota"/>
        </w:rPr>
        <w:t>Leading and managing the process of assessment, design, implementation, recruitment, training, maintaining and sustaining a viable volunteer program.</w:t>
      </w:r>
    </w:p>
    <w:p w:rsidR="00AB5D77" w:rsidRPr="0090411C" w:rsidRDefault="00AB5D77" w:rsidP="001E0B4A">
      <w:pPr>
        <w:rPr>
          <w:rFonts w:cs="Iskoola Pota"/>
          <w:b/>
        </w:rPr>
      </w:pPr>
    </w:p>
    <w:p w:rsidR="00AB5D77" w:rsidRPr="0090411C" w:rsidRDefault="00604F6D" w:rsidP="001E0B4A">
      <w:pPr>
        <w:pBdr>
          <w:bottom w:val="single" w:sz="4" w:space="1" w:color="auto"/>
        </w:pBdr>
        <w:rPr>
          <w:rFonts w:cs="Iskoola Pota"/>
          <w:b/>
        </w:rPr>
      </w:pPr>
      <w:r w:rsidRPr="0090411C">
        <w:rPr>
          <w:rFonts w:cs="Iskoola Pota"/>
          <w:b/>
        </w:rPr>
        <w:t>NURSING (NURS)</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300 RN</w:t>
      </w:r>
      <w:r w:rsidR="00604F6D" w:rsidRPr="0090411C">
        <w:rPr>
          <w:rFonts w:cs="Iskoola Pota"/>
          <w:b/>
        </w:rPr>
        <w:t xml:space="preserve"> </w:t>
      </w:r>
      <w:r w:rsidRPr="0090411C">
        <w:rPr>
          <w:rFonts w:cs="Iskoola Pota"/>
          <w:b/>
        </w:rPr>
        <w:t>to BSN Transition Course (3)</w:t>
      </w:r>
    </w:p>
    <w:p w:rsidR="00604F6D" w:rsidRPr="0090411C" w:rsidRDefault="00AB5D77" w:rsidP="001E0B4A">
      <w:pPr>
        <w:rPr>
          <w:rFonts w:cs="Iskoola Pota"/>
        </w:rPr>
      </w:pPr>
      <w:r w:rsidRPr="0090411C">
        <w:rPr>
          <w:rFonts w:cs="Iskoola Pota"/>
        </w:rPr>
        <w:t>This course introduces the student to the program’s conceptual framework</w:t>
      </w:r>
      <w:r w:rsidR="00560FE6" w:rsidRPr="0090411C">
        <w:rPr>
          <w:rFonts w:cs="Iskoola Pota"/>
        </w:rPr>
        <w:t xml:space="preserve">. </w:t>
      </w:r>
      <w:r w:rsidRPr="0090411C">
        <w:rPr>
          <w:rFonts w:cs="Iskoola Pota"/>
        </w:rPr>
        <w:t>It provides the learner with the opportunity to expand their knowledge, values, and meaning in areas of nursing practice and health care, critical thinking and clinical reasoning, evidence-based practice, and conceptual models of nursing</w:t>
      </w:r>
      <w:r w:rsidR="00560FE6" w:rsidRPr="0090411C">
        <w:rPr>
          <w:rFonts w:cs="Iskoola Pota"/>
        </w:rPr>
        <w:t xml:space="preserve">. </w:t>
      </w:r>
      <w:r w:rsidRPr="0090411C">
        <w:rPr>
          <w:rFonts w:cs="Iskoola Pota"/>
        </w:rPr>
        <w:t>Strategies that facilitate professional growth and acculturation, life-long learning and professional practice and values are the primary focus</w:t>
      </w:r>
      <w:r w:rsidR="00560FE6"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This course is taught in the first year of the junior year (Level 1).</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301 Health Assessment Theory (2)</w:t>
      </w:r>
    </w:p>
    <w:p w:rsidR="00AB5D77" w:rsidRPr="0090411C" w:rsidRDefault="00AB5D77" w:rsidP="001E0B4A">
      <w:pPr>
        <w:rPr>
          <w:rFonts w:cs="Iskoola Pota"/>
        </w:rPr>
      </w:pPr>
      <w:r w:rsidRPr="0090411C">
        <w:rPr>
          <w:rFonts w:cs="Iskoola Pota"/>
        </w:rPr>
        <w:t>This course is designed to develop and refine health assessment skills through the use of appropriate knowledge, skills, and values</w:t>
      </w:r>
      <w:r w:rsidR="00560FE6" w:rsidRPr="0090411C">
        <w:rPr>
          <w:rFonts w:cs="Iskoola Pota"/>
        </w:rPr>
        <w:t xml:space="preserve">. </w:t>
      </w:r>
      <w:r w:rsidRPr="0090411C">
        <w:rPr>
          <w:rFonts w:cs="Iskoola Pota"/>
        </w:rPr>
        <w:t xml:space="preserve">It includes identification of common health deviations, </w:t>
      </w:r>
      <w:r w:rsidR="00C709A1" w:rsidRPr="0090411C">
        <w:rPr>
          <w:rFonts w:cs="Iskoola Pota"/>
        </w:rPr>
        <w:t xml:space="preserve">at-risk behaviors, </w:t>
      </w:r>
      <w:r w:rsidRPr="0090411C">
        <w:rPr>
          <w:rFonts w:cs="Iskoola Pota"/>
        </w:rPr>
        <w:t>and variations for culturally diverse individuals</w:t>
      </w:r>
      <w:r w:rsidR="00560FE6" w:rsidRPr="0090411C">
        <w:rPr>
          <w:rFonts w:cs="Iskoola Pota"/>
        </w:rPr>
        <w:t xml:space="preserve">. </w:t>
      </w:r>
      <w:r w:rsidRPr="0090411C">
        <w:rPr>
          <w:rFonts w:cs="Iskoola Pota"/>
        </w:rPr>
        <w:t>Modification of examination and the interview techniques and expected findings across the life cycle will be discussed</w:t>
      </w:r>
      <w:r w:rsidR="00560FE6" w:rsidRPr="0090411C">
        <w:rPr>
          <w:rFonts w:cs="Iskoola Pota"/>
        </w:rPr>
        <w:t xml:space="preserve">. </w:t>
      </w:r>
      <w:r w:rsidRPr="0090411C">
        <w:rPr>
          <w:rFonts w:cs="Iskoola Pota"/>
        </w:rPr>
        <w:t>A variety of classroom activities will be utilized to enhance critical thinking and clinical judgment in health assessment</w:t>
      </w:r>
      <w:r w:rsidR="00560FE6"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This course is taught in the first year of the junior year (Level 1)</w:t>
      </w:r>
      <w:r w:rsidR="00560FE6" w:rsidRPr="0090411C">
        <w:rPr>
          <w:rFonts w:cs="Iskoola Pota"/>
        </w:rPr>
        <w:t xml:space="preserve">. </w:t>
      </w:r>
      <w:r w:rsidR="00BA20EF" w:rsidRPr="0090411C">
        <w:rPr>
          <w:rFonts w:cs="Iskoola Pota"/>
        </w:rPr>
        <w:t>Required CR</w:t>
      </w:r>
      <w:r w:rsidR="004C104F" w:rsidRPr="0090411C">
        <w:rPr>
          <w:rFonts w:cs="Iskoola Pota"/>
        </w:rPr>
        <w:t>:</w:t>
      </w:r>
      <w:r w:rsidR="00491817" w:rsidRPr="0090411C">
        <w:rPr>
          <w:rFonts w:cs="Iskoola Pota"/>
        </w:rPr>
        <w:t xml:space="preserve"> NURS 302</w:t>
      </w:r>
      <w:r w:rsidRPr="0090411C">
        <w:rPr>
          <w:rFonts w:cs="Iskoola Pota"/>
        </w:rPr>
        <w:t>.</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 xml:space="preserve">302 Health Assessment Lab (2) </w:t>
      </w:r>
    </w:p>
    <w:p w:rsidR="00AB5D77" w:rsidRPr="0090411C" w:rsidRDefault="00AB5D77" w:rsidP="001E0B4A">
      <w:pPr>
        <w:rPr>
          <w:rFonts w:cs="Iskoola Pota"/>
        </w:rPr>
      </w:pPr>
      <w:r w:rsidRPr="0090411C">
        <w:rPr>
          <w:rFonts w:cs="Iskoola Pota"/>
        </w:rPr>
        <w:t>This course provides guided practice in the development and refinement of specific assessment knowledge, techniques and skills (interview, health history taking, physical examination, use of age related data instruments and technology)</w:t>
      </w:r>
      <w:r w:rsidR="00560FE6" w:rsidRPr="0090411C">
        <w:rPr>
          <w:rFonts w:cs="Iskoola Pota"/>
        </w:rPr>
        <w:t xml:space="preserve">. </w:t>
      </w:r>
      <w:r w:rsidRPr="0090411C">
        <w:rPr>
          <w:rFonts w:cs="Iskoola Pota"/>
        </w:rPr>
        <w:t>This course assists the student to recognize normal and deviated health patterns, and at-risk behaviors</w:t>
      </w:r>
      <w:r w:rsidR="00560FE6" w:rsidRPr="0090411C">
        <w:rPr>
          <w:rFonts w:cs="Iskoola Pota"/>
        </w:rPr>
        <w:t xml:space="preserve">. </w:t>
      </w:r>
      <w:r w:rsidRPr="0090411C">
        <w:rPr>
          <w:rFonts w:cs="Iskoola Pota"/>
        </w:rPr>
        <w:t>This laboratory is designed to refine and expand health assessment knowledge and skills in the performance of comprehensive health assessment of individuals and families across the life span</w:t>
      </w:r>
      <w:r w:rsidR="00560FE6"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This course is taught in the first year of the junior year (Level 1)</w:t>
      </w:r>
      <w:r w:rsidR="00560FE6" w:rsidRPr="0090411C">
        <w:rPr>
          <w:rFonts w:cs="Iskoola Pota"/>
        </w:rPr>
        <w:t xml:space="preserve">. </w:t>
      </w:r>
      <w:r w:rsidRPr="0090411C">
        <w:rPr>
          <w:rFonts w:cs="Iskoola Pota"/>
        </w:rPr>
        <w:t xml:space="preserve">Required </w:t>
      </w:r>
      <w:r w:rsidR="00BA20EF" w:rsidRPr="0090411C">
        <w:rPr>
          <w:rFonts w:cs="Iskoola Pota"/>
        </w:rPr>
        <w:t>CR</w:t>
      </w:r>
      <w:r w:rsidR="004C104F" w:rsidRPr="0090411C">
        <w:rPr>
          <w:rFonts w:cs="Iskoola Pota"/>
        </w:rPr>
        <w:t>:</w:t>
      </w:r>
      <w:r w:rsidR="007B56D6" w:rsidRPr="0090411C">
        <w:rPr>
          <w:rFonts w:cs="Iskoola Pota"/>
        </w:rPr>
        <w:t xml:space="preserve"> NURS 301</w:t>
      </w:r>
      <w:r w:rsidRPr="0090411C">
        <w:rPr>
          <w:rFonts w:cs="Iskoola Pota"/>
        </w:rPr>
        <w:t>.</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 xml:space="preserve">345 </w:t>
      </w:r>
      <w:proofErr w:type="spellStart"/>
      <w:r w:rsidRPr="0090411C">
        <w:rPr>
          <w:rFonts w:cs="Iskoola Pota"/>
          <w:b/>
        </w:rPr>
        <w:t>Pathophysiology</w:t>
      </w:r>
      <w:proofErr w:type="spellEnd"/>
      <w:r w:rsidRPr="0090411C">
        <w:rPr>
          <w:rFonts w:cs="Iskoola Pota"/>
          <w:b/>
        </w:rPr>
        <w:t xml:space="preserve"> (3) </w:t>
      </w:r>
    </w:p>
    <w:p w:rsidR="00AB5D77" w:rsidRPr="0090411C" w:rsidRDefault="00AB5D77" w:rsidP="001E0B4A">
      <w:pPr>
        <w:rPr>
          <w:rFonts w:cs="Iskoola Pota"/>
        </w:rPr>
      </w:pPr>
      <w:r w:rsidRPr="0090411C">
        <w:rPr>
          <w:rFonts w:cs="Iskoola Pota"/>
        </w:rPr>
        <w:t>This course provides the learner with an opportunity to analyze responses of the human body to altered states of health, environmental stressors, and the aging process</w:t>
      </w:r>
      <w:r w:rsidR="00560FE6" w:rsidRPr="0090411C">
        <w:rPr>
          <w:rFonts w:cs="Iskoola Pota"/>
        </w:rPr>
        <w:t xml:space="preserve">. </w:t>
      </w:r>
      <w:r w:rsidRPr="0090411C">
        <w:rPr>
          <w:rFonts w:cs="Iskoola Pota"/>
        </w:rPr>
        <w:t>Genetic and cultural influences of disease are addressed</w:t>
      </w:r>
      <w:r w:rsidR="00560FE6" w:rsidRPr="0090411C">
        <w:rPr>
          <w:rFonts w:cs="Iskoola Pota"/>
        </w:rPr>
        <w:t xml:space="preserve">. </w:t>
      </w:r>
      <w:proofErr w:type="spellStart"/>
      <w:r w:rsidRPr="0090411C">
        <w:rPr>
          <w:rFonts w:cs="Iskoola Pota"/>
        </w:rPr>
        <w:t>Pathophysiologic</w:t>
      </w:r>
      <w:proofErr w:type="spellEnd"/>
      <w:r w:rsidRPr="0090411C">
        <w:rPr>
          <w:rFonts w:cs="Iskoola Pota"/>
        </w:rPr>
        <w:t xml:space="preserve"> processes of selected diseases, reflective of the most common health disparities in the metropolitan area, are examined</w:t>
      </w:r>
      <w:r w:rsidR="00560FE6" w:rsidRPr="0090411C">
        <w:rPr>
          <w:rFonts w:cs="Iskoola Pota"/>
        </w:rPr>
        <w:t xml:space="preserve">. </w:t>
      </w:r>
      <w:r w:rsidRPr="0090411C">
        <w:rPr>
          <w:rFonts w:cs="Iskoola Pota"/>
        </w:rPr>
        <w:t>Emphasis is given to interrelationships among the pathologica</w:t>
      </w:r>
      <w:r w:rsidR="00613326">
        <w:rPr>
          <w:rFonts w:cs="Iskoola Pota"/>
        </w:rPr>
        <w:t xml:space="preserve">l, physiological, psychological, </w:t>
      </w:r>
      <w:r w:rsidRPr="0090411C">
        <w:rPr>
          <w:rFonts w:cs="Iskoola Pota"/>
        </w:rPr>
        <w:t>and pharmacological factors</w:t>
      </w:r>
      <w:r w:rsidR="00560FE6" w:rsidRPr="0090411C">
        <w:rPr>
          <w:rFonts w:cs="Iskoola Pota"/>
        </w:rPr>
        <w:t xml:space="preserve">. </w:t>
      </w:r>
      <w:r w:rsidRPr="0090411C">
        <w:rPr>
          <w:rFonts w:cs="Iskoola Pota"/>
        </w:rPr>
        <w:t>Selected modes of diagnosis and treatment modalities are also examined</w:t>
      </w:r>
      <w:r w:rsidR="00560FE6"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This course is t</w:t>
      </w:r>
      <w:r w:rsidR="00BA20EF" w:rsidRPr="0090411C">
        <w:rPr>
          <w:rFonts w:cs="Iskoola Pota"/>
        </w:rPr>
        <w:t>aught in the first year of the J</w:t>
      </w:r>
      <w:r w:rsidRPr="0090411C">
        <w:rPr>
          <w:rFonts w:cs="Iskoola Pota"/>
        </w:rPr>
        <w:t>unior year (Level 1).</w:t>
      </w:r>
    </w:p>
    <w:p w:rsidR="005D7320" w:rsidRDefault="005D7320" w:rsidP="001E0B4A">
      <w:pPr>
        <w:rPr>
          <w:rFonts w:cs="Iskoola Pota"/>
          <w:b/>
        </w:rPr>
      </w:pP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 xml:space="preserve">350 Ethical Issues in Health Care (3) </w:t>
      </w:r>
    </w:p>
    <w:p w:rsidR="00AB5D77" w:rsidRPr="0090411C" w:rsidRDefault="00AB5D77" w:rsidP="001E0B4A">
      <w:pPr>
        <w:rPr>
          <w:rFonts w:cs="Iskoola Pota"/>
        </w:rPr>
      </w:pPr>
      <w:r w:rsidRPr="0090411C">
        <w:rPr>
          <w:rFonts w:cs="Iskoola Pota"/>
        </w:rPr>
        <w:t>This multidisciplinary course is designed to introduce health science/health care students to the ethical issues commonly encountered in health care and in health care delivery systems</w:t>
      </w:r>
      <w:r w:rsidR="00560FE6" w:rsidRPr="0090411C">
        <w:rPr>
          <w:rFonts w:cs="Iskoola Pota"/>
        </w:rPr>
        <w:t xml:space="preserve">. </w:t>
      </w:r>
      <w:r w:rsidRPr="0090411C">
        <w:rPr>
          <w:rFonts w:cs="Iskoola Pota"/>
        </w:rPr>
        <w:t>Important ethical issues in health care and health care delivery will be reviewed and analyzed</w:t>
      </w:r>
      <w:r w:rsidR="00560FE6" w:rsidRPr="0090411C">
        <w:rPr>
          <w:rFonts w:cs="Iskoola Pota"/>
        </w:rPr>
        <w:t xml:space="preserve">. </w:t>
      </w:r>
      <w:r w:rsidRPr="0090411C">
        <w:rPr>
          <w:rFonts w:cs="Iskoola Pota"/>
        </w:rPr>
        <w:t>Students are introduced to basic concepts of moral judgment, ethical theories and principles, and critical thinking processes that are necessary for sensitivity and analysis of ethical issues in the professional practice</w:t>
      </w:r>
      <w:r w:rsidR="00BA20EF" w:rsidRPr="0090411C">
        <w:rPr>
          <w:rFonts w:cs="Iskoola Pota"/>
        </w:rPr>
        <w:t xml:space="preserve">. </w:t>
      </w:r>
      <w:r w:rsidRPr="0090411C">
        <w:rPr>
          <w:rFonts w:cs="Iskoola Pota"/>
        </w:rPr>
        <w:t>A multidisciplinary team approach to case analysis and problem resolution is one of several approaches used to promote critical thinking and application of decision making models</w:t>
      </w:r>
      <w:r w:rsidR="00560FE6"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 xml:space="preserve">This course is </w:t>
      </w:r>
      <w:r w:rsidR="00BA20EF" w:rsidRPr="0090411C">
        <w:rPr>
          <w:rFonts w:cs="Iskoola Pota"/>
        </w:rPr>
        <w:t>taught in the first year of the J</w:t>
      </w:r>
      <w:r w:rsidRPr="0090411C">
        <w:rPr>
          <w:rFonts w:cs="Iskoola Pota"/>
        </w:rPr>
        <w:t>unior year (Level 1).</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 xml:space="preserve">354 </w:t>
      </w:r>
      <w:proofErr w:type="spellStart"/>
      <w:r w:rsidRPr="0090411C">
        <w:rPr>
          <w:rFonts w:cs="Iskoola Pota"/>
          <w:b/>
        </w:rPr>
        <w:t>Gerontological</w:t>
      </w:r>
      <w:proofErr w:type="spellEnd"/>
      <w:r w:rsidRPr="0090411C">
        <w:rPr>
          <w:rFonts w:cs="Iskoola Pota"/>
          <w:b/>
        </w:rPr>
        <w:t xml:space="preserve"> Nursing Care (3)</w:t>
      </w:r>
    </w:p>
    <w:p w:rsidR="00AB5D77" w:rsidRPr="0090411C" w:rsidRDefault="00AB5D77" w:rsidP="001E0B4A">
      <w:pPr>
        <w:rPr>
          <w:rFonts w:cs="Iskoola Pota"/>
        </w:rPr>
      </w:pPr>
      <w:r w:rsidRPr="0090411C">
        <w:rPr>
          <w:rFonts w:cs="Iskoola Pota"/>
        </w:rPr>
        <w:t>This course focuses on current health care issues affecting the older adult</w:t>
      </w:r>
      <w:r w:rsidR="00560FE6" w:rsidRPr="0090411C">
        <w:rPr>
          <w:rFonts w:cs="Iskoola Pota"/>
        </w:rPr>
        <w:t xml:space="preserve">. </w:t>
      </w:r>
      <w:r w:rsidRPr="0090411C">
        <w:rPr>
          <w:rFonts w:cs="Iskoola Pota"/>
        </w:rPr>
        <w:t xml:space="preserve">It is designed to examine essential foundations for practice of </w:t>
      </w:r>
      <w:proofErr w:type="spellStart"/>
      <w:r w:rsidRPr="0090411C">
        <w:rPr>
          <w:rFonts w:cs="Iskoola Pota"/>
        </w:rPr>
        <w:t>Gerontological</w:t>
      </w:r>
      <w:proofErr w:type="spellEnd"/>
      <w:r w:rsidRPr="0090411C">
        <w:rPr>
          <w:rFonts w:cs="Iskoola Pota"/>
        </w:rPr>
        <w:t xml:space="preserve"> nursing care and to build on the knowledge, skills, meanings, and values associated with practice with an elderly population</w:t>
      </w:r>
      <w:r w:rsidR="00560FE6" w:rsidRPr="0090411C">
        <w:rPr>
          <w:rFonts w:cs="Iskoola Pota"/>
        </w:rPr>
        <w:t xml:space="preserve">. </w:t>
      </w:r>
      <w:r w:rsidRPr="0090411C">
        <w:rPr>
          <w:rFonts w:cs="Iskoola Pota"/>
        </w:rPr>
        <w:t>The course emphasizes applying the nursing process to older adults experiencing wellness and self-care alterations</w:t>
      </w:r>
      <w:r w:rsidR="00560FE6" w:rsidRPr="0090411C">
        <w:rPr>
          <w:rFonts w:cs="Iskoola Pota"/>
        </w:rPr>
        <w:t xml:space="preserve">. </w:t>
      </w:r>
      <w:r w:rsidRPr="0090411C">
        <w:rPr>
          <w:rFonts w:cs="Iskoola Pota"/>
        </w:rPr>
        <w:t>Selective pharmacological, legal, and ethical concerns are discussed</w:t>
      </w:r>
      <w:r w:rsidR="00BA20EF"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This course is t</w:t>
      </w:r>
      <w:r w:rsidR="00BA20EF" w:rsidRPr="0090411C">
        <w:rPr>
          <w:rFonts w:cs="Iskoola Pota"/>
        </w:rPr>
        <w:t>aught in the first year of the J</w:t>
      </w:r>
      <w:r w:rsidRPr="0090411C">
        <w:rPr>
          <w:rFonts w:cs="Iskoola Pota"/>
        </w:rPr>
        <w:t>unior year (Level 1).</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356 Legal Issues and Health Care Policy (3)</w:t>
      </w:r>
    </w:p>
    <w:p w:rsidR="009C47AD" w:rsidRPr="0090411C" w:rsidRDefault="00AB5D77" w:rsidP="001E0B4A">
      <w:pPr>
        <w:rPr>
          <w:rFonts w:cs="Iskoola Pota"/>
        </w:rPr>
      </w:pPr>
      <w:r w:rsidRPr="0090411C">
        <w:rPr>
          <w:rFonts w:cs="Iskoola Pota"/>
        </w:rPr>
        <w:t>This course is designed to expand the learner’s knowledge of the legal and policy systems and their influence on the health care delivery system and nursing practice</w:t>
      </w:r>
      <w:r w:rsidR="00560FE6" w:rsidRPr="0090411C">
        <w:rPr>
          <w:rFonts w:cs="Iskoola Pota"/>
        </w:rPr>
        <w:t xml:space="preserve">. </w:t>
      </w:r>
      <w:r w:rsidRPr="0090411C">
        <w:rPr>
          <w:rFonts w:cs="Iskoola Pota"/>
        </w:rPr>
        <w:t>Legal issues related to nurse practice acts and nurse regulatory bodies, and the changing role and responsibilities of the nurse, are examined</w:t>
      </w:r>
      <w:r w:rsidR="00560FE6" w:rsidRPr="0090411C">
        <w:rPr>
          <w:rFonts w:cs="Iskoola Pota"/>
        </w:rPr>
        <w:t xml:space="preserve">. </w:t>
      </w:r>
      <w:r w:rsidRPr="0090411C">
        <w:rPr>
          <w:rFonts w:cs="Iskoola Pota"/>
        </w:rPr>
        <w:t>Issues of funding methods, resource allocation, access to care, and disparities impacting the health care system are addressed from a policy perspective</w:t>
      </w:r>
      <w:r w:rsidR="00560FE6" w:rsidRPr="0090411C">
        <w:rPr>
          <w:rFonts w:cs="Iskoola Pota"/>
        </w:rPr>
        <w:t xml:space="preserve">. </w:t>
      </w:r>
      <w:r w:rsidRPr="0090411C">
        <w:rPr>
          <w:rFonts w:cs="Iskoola Pota"/>
        </w:rPr>
        <w:t>Students will evaluate the effects of specified practice and health care laws and policies germane to practice, consumer health, the profession of nursing and identify factors they may influence in a proactive response to achieve quality patient outcomes</w:t>
      </w:r>
      <w:r w:rsidR="00BA20EF"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This course is t</w:t>
      </w:r>
      <w:r w:rsidR="00BA20EF" w:rsidRPr="0090411C">
        <w:rPr>
          <w:rFonts w:cs="Iskoola Pota"/>
        </w:rPr>
        <w:t>aught in the first year of the J</w:t>
      </w:r>
      <w:r w:rsidRPr="0090411C">
        <w:rPr>
          <w:rFonts w:cs="Iskoola Pota"/>
        </w:rPr>
        <w:t>unior year (Level 1).</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305 Professional Nursing Issues in Practice Seminar (2)</w:t>
      </w:r>
    </w:p>
    <w:p w:rsidR="005D7320" w:rsidRDefault="00AB5D77" w:rsidP="001E0B4A">
      <w:pPr>
        <w:rPr>
          <w:rFonts w:cs="Iskoola Pota"/>
        </w:rPr>
      </w:pPr>
      <w:r w:rsidRPr="0090411C">
        <w:rPr>
          <w:rFonts w:cs="Iskoola Pota"/>
        </w:rPr>
        <w:t>This course facilitates the learner’s development and refinement of critical thinking and decision-making skills through application of knowledge and understanding to a health care/clinical issue</w:t>
      </w:r>
      <w:r w:rsidR="00BA20EF" w:rsidRPr="0090411C">
        <w:rPr>
          <w:rFonts w:cs="Iskoola Pota"/>
        </w:rPr>
        <w:t>.</w:t>
      </w:r>
      <w:r w:rsidR="009230CB" w:rsidRPr="0090411C">
        <w:rPr>
          <w:rFonts w:cs="Iskoola Pota"/>
        </w:rPr>
        <w:t xml:space="preserve"> </w:t>
      </w:r>
      <w:r w:rsidRPr="0090411C">
        <w:rPr>
          <w:rFonts w:cs="Iskoola Pota"/>
        </w:rPr>
        <w:t>Analysis and integration of all prior course work are applied to the development of a program of care delivery or a proposal to address a health care issue for individuals, families and groups who fall within a health disparity group in the District of Columbia</w:t>
      </w:r>
      <w:r w:rsidR="00BA20EF" w:rsidRPr="0090411C">
        <w:rPr>
          <w:rFonts w:cs="Iskoola Pota"/>
        </w:rPr>
        <w:t xml:space="preserve">. </w:t>
      </w:r>
      <w:r w:rsidRPr="0090411C">
        <w:rPr>
          <w:rFonts w:cs="Iskoola Pota"/>
        </w:rPr>
        <w:t>The components of this course include systematic inquiry, evidence-based practice, professional identity, initiative, and self direction</w:t>
      </w:r>
      <w:r w:rsidR="00BA20EF" w:rsidRPr="0090411C">
        <w:rPr>
          <w:rFonts w:cs="Iskoola Pota"/>
        </w:rPr>
        <w:t>.</w:t>
      </w:r>
      <w:r w:rsidR="009230CB"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 xml:space="preserve">This course and its </w:t>
      </w:r>
      <w:r w:rsidR="009230CB" w:rsidRPr="0090411C">
        <w:rPr>
          <w:rFonts w:cs="Iskoola Pota"/>
        </w:rPr>
        <w:t>co</w:t>
      </w:r>
      <w:r w:rsidR="00491817" w:rsidRPr="0090411C">
        <w:rPr>
          <w:rFonts w:cs="Iskoola Pota"/>
        </w:rPr>
        <w:t>-</w:t>
      </w:r>
      <w:r w:rsidR="009230CB" w:rsidRPr="0090411C">
        <w:rPr>
          <w:rFonts w:cs="Iskoola Pota"/>
        </w:rPr>
        <w:t>requisite</w:t>
      </w:r>
      <w:r w:rsidRPr="0090411C">
        <w:rPr>
          <w:rFonts w:cs="Iskoola Pota"/>
        </w:rPr>
        <w:t xml:space="preserve"> are to be taken in the last semester of the Junior level/first level of the program</w:t>
      </w:r>
      <w:r w:rsidR="00BA20EF" w:rsidRPr="0090411C">
        <w:rPr>
          <w:rFonts w:cs="Iskoola Pota"/>
        </w:rPr>
        <w:t>. Pre</w:t>
      </w:r>
      <w:r w:rsidR="001F4475" w:rsidRPr="0090411C">
        <w:rPr>
          <w:rFonts w:cs="Iskoola Pota"/>
        </w:rPr>
        <w:t>requisites</w:t>
      </w:r>
      <w:r w:rsidRPr="0090411C">
        <w:rPr>
          <w:rFonts w:cs="Iskoola Pota"/>
        </w:rPr>
        <w:t xml:space="preserve"> include all general college courses listed in the program of study (POS) for the RN-to-BSN and all Junior level courses in the RN-to BSN Program of S</w:t>
      </w:r>
      <w:r w:rsidR="00BA20EF" w:rsidRPr="0090411C">
        <w:rPr>
          <w:rFonts w:cs="Iskoola Pota"/>
        </w:rPr>
        <w:t>tudy. CR</w:t>
      </w:r>
      <w:r w:rsidR="00FA2DC5" w:rsidRPr="0090411C">
        <w:rPr>
          <w:rFonts w:cs="Iskoola Pota"/>
        </w:rPr>
        <w:t>:</w:t>
      </w:r>
      <w:r w:rsidR="00491817" w:rsidRPr="0090411C">
        <w:rPr>
          <w:rFonts w:cs="Iskoola Pota"/>
        </w:rPr>
        <w:t xml:space="preserve"> NURS 306</w:t>
      </w:r>
      <w:r w:rsidRPr="0090411C">
        <w:rPr>
          <w:rFonts w:cs="Iskoola Pota"/>
        </w:rPr>
        <w:t>.</w:t>
      </w:r>
    </w:p>
    <w:p w:rsidR="005D7320" w:rsidRDefault="005D7320">
      <w:pPr>
        <w:widowControl/>
        <w:rPr>
          <w:rFonts w:cs="Iskoola Pota"/>
        </w:rPr>
      </w:pPr>
      <w:r>
        <w:rPr>
          <w:rFonts w:cs="Iskoola Pota"/>
        </w:rPr>
        <w:br w:type="page"/>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306 Professional Nursing Issues in Practice Practicum (2)</w:t>
      </w:r>
    </w:p>
    <w:p w:rsidR="00E345FA" w:rsidRPr="0090411C" w:rsidRDefault="00AB5D77" w:rsidP="001E0B4A">
      <w:pPr>
        <w:rPr>
          <w:rFonts w:cs="Iskoola Pota"/>
        </w:rPr>
      </w:pPr>
      <w:r w:rsidRPr="0090411C">
        <w:rPr>
          <w:rFonts w:cs="Iskoola Pota"/>
        </w:rPr>
        <w:t>Provides an opportunity for the learner to demonstrate the application of critical thinking skills, systematic inquiry and integrated competencies pertaining to a specified area of health/health promotion identified in the theory component and reflective of a health/health care disparity in the District of Columbia</w:t>
      </w:r>
      <w:r w:rsidR="00560FE6" w:rsidRPr="0090411C">
        <w:rPr>
          <w:rFonts w:cs="Iskoola Pota"/>
        </w:rPr>
        <w:t xml:space="preserve">. </w:t>
      </w:r>
      <w:r w:rsidRPr="0090411C">
        <w:rPr>
          <w:rFonts w:cs="Iskoola Pota"/>
        </w:rPr>
        <w:t>Emphasis is on increased initiative and self-direction in the selection of a clinical or health care area in efforts to increase expertise in a specified area or issue in practice related to health and/or health care disparities</w:t>
      </w:r>
      <w:r w:rsidR="00560FE6" w:rsidRPr="0090411C">
        <w:rPr>
          <w:rFonts w:cs="Iskoola Pota"/>
        </w:rPr>
        <w:t xml:space="preserve">. </w:t>
      </w:r>
      <w:r w:rsidRPr="0090411C">
        <w:rPr>
          <w:rFonts w:cs="Iskoola Pota"/>
        </w:rPr>
        <w:t>Junior level (Level 1) standing in the RN-to-BSN program is required</w:t>
      </w:r>
      <w:r w:rsidR="00560FE6" w:rsidRPr="0090411C">
        <w:rPr>
          <w:rFonts w:cs="Iskoola Pota"/>
        </w:rPr>
        <w:t xml:space="preserve">. </w:t>
      </w:r>
      <w:r w:rsidRPr="0090411C">
        <w:rPr>
          <w:rFonts w:cs="Iskoola Pota"/>
        </w:rPr>
        <w:t xml:space="preserve">This course and its </w:t>
      </w:r>
      <w:r w:rsidR="009230CB" w:rsidRPr="0090411C">
        <w:rPr>
          <w:rFonts w:cs="Iskoola Pota"/>
        </w:rPr>
        <w:t>co</w:t>
      </w:r>
      <w:r w:rsidR="00370CC1" w:rsidRPr="0090411C">
        <w:rPr>
          <w:rFonts w:cs="Iskoola Pota"/>
        </w:rPr>
        <w:t>-</w:t>
      </w:r>
      <w:r w:rsidR="009230CB" w:rsidRPr="0090411C">
        <w:rPr>
          <w:rFonts w:cs="Iskoola Pota"/>
        </w:rPr>
        <w:t>requisite</w:t>
      </w:r>
      <w:r w:rsidRPr="0090411C">
        <w:rPr>
          <w:rFonts w:cs="Iskoola Pota"/>
        </w:rPr>
        <w:t xml:space="preserve"> are to be taken in the last semester of the Junior level/first level of the program</w:t>
      </w:r>
      <w:r w:rsidR="00E77F3C" w:rsidRPr="0090411C">
        <w:rPr>
          <w:rFonts w:cs="Iskoola Pota"/>
        </w:rPr>
        <w:t xml:space="preserve">. </w:t>
      </w:r>
      <w:r w:rsidR="00370CC1" w:rsidRPr="0090411C">
        <w:rPr>
          <w:rFonts w:cs="Iskoola Pota"/>
        </w:rPr>
        <w:t>Pre</w:t>
      </w:r>
      <w:r w:rsidR="001F4475" w:rsidRPr="0090411C">
        <w:rPr>
          <w:rFonts w:cs="Iskoola Pota"/>
        </w:rPr>
        <w:t>requisites</w:t>
      </w:r>
      <w:r w:rsidRPr="0090411C">
        <w:rPr>
          <w:rFonts w:cs="Iskoola Pota"/>
        </w:rPr>
        <w:t xml:space="preserve"> include all general college courses listed in the program of study (POS) for the RN-to-BSN and al</w:t>
      </w:r>
      <w:r w:rsidR="00491817" w:rsidRPr="0090411C">
        <w:rPr>
          <w:rFonts w:cs="Iskoola Pota"/>
        </w:rPr>
        <w:t xml:space="preserve">l Junior </w:t>
      </w:r>
      <w:r w:rsidRPr="0090411C">
        <w:rPr>
          <w:rFonts w:cs="Iskoola Pota"/>
        </w:rPr>
        <w:t>level courses in</w:t>
      </w:r>
      <w:r w:rsidR="00491817" w:rsidRPr="0090411C">
        <w:rPr>
          <w:rFonts w:cs="Iskoola Pota"/>
        </w:rPr>
        <w:t xml:space="preserve"> t</w:t>
      </w:r>
      <w:r w:rsidR="00BA20EF" w:rsidRPr="0090411C">
        <w:rPr>
          <w:rFonts w:cs="Iskoola Pota"/>
        </w:rPr>
        <w:t>he RN-to BSN Program of Study. CR</w:t>
      </w:r>
      <w:r w:rsidR="00FA2DC5" w:rsidRPr="0090411C">
        <w:rPr>
          <w:rFonts w:cs="Iskoola Pota"/>
        </w:rPr>
        <w:t>:</w:t>
      </w:r>
      <w:r w:rsidR="00491817" w:rsidRPr="0090411C">
        <w:rPr>
          <w:rFonts w:cs="Iskoola Pota"/>
        </w:rPr>
        <w:t xml:space="preserve"> NURS 305</w:t>
      </w:r>
      <w:r w:rsidRPr="0090411C">
        <w:rPr>
          <w:rFonts w:cs="Iskoola Pota"/>
        </w:rPr>
        <w:t>.</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449 Leadership and Management Theory (3)</w:t>
      </w:r>
    </w:p>
    <w:p w:rsidR="00AB5D77" w:rsidRPr="0090411C" w:rsidRDefault="00AB5D77" w:rsidP="001E0B4A">
      <w:pPr>
        <w:rPr>
          <w:rFonts w:cs="Iskoola Pota"/>
        </w:rPr>
      </w:pPr>
      <w:r w:rsidRPr="0090411C">
        <w:rPr>
          <w:rFonts w:cs="Iskoola Pota"/>
        </w:rPr>
        <w:t>This course is designed to expand the student's knowledge of organizational and leadership theories and strategies, and principles of management and change</w:t>
      </w:r>
      <w:r w:rsidR="00560FE6" w:rsidRPr="0090411C">
        <w:rPr>
          <w:rFonts w:cs="Iskoola Pota"/>
        </w:rPr>
        <w:t xml:space="preserve">. </w:t>
      </w:r>
      <w:r w:rsidRPr="0090411C">
        <w:rPr>
          <w:rFonts w:cs="Iskoola Pota"/>
        </w:rPr>
        <w:t>Senior/ Level II standing</w:t>
      </w:r>
      <w:r w:rsidR="00560FE6" w:rsidRPr="0090411C">
        <w:rPr>
          <w:rFonts w:cs="Iskoola Pota"/>
        </w:rPr>
        <w:t xml:space="preserve">. </w:t>
      </w:r>
      <w:r w:rsidRPr="0090411C">
        <w:rPr>
          <w:rFonts w:cs="Iskoola Pota"/>
        </w:rPr>
        <w:t>Completion of all Junior Level Course and admission to the Senior Level Program of Study of the RN-to-BSN Program of Study</w:t>
      </w:r>
      <w:r w:rsidR="00BA20EF" w:rsidRPr="0090411C">
        <w:rPr>
          <w:rFonts w:cs="Iskoola Pota"/>
        </w:rPr>
        <w:t>. CR</w:t>
      </w:r>
      <w:r w:rsidRPr="0090411C">
        <w:rPr>
          <w:rFonts w:cs="Iskoola Pota"/>
        </w:rPr>
        <w:t xml:space="preserve">: </w:t>
      </w:r>
      <w:r w:rsidR="00491817" w:rsidRPr="0090411C">
        <w:rPr>
          <w:rFonts w:cs="Iskoola Pota"/>
        </w:rPr>
        <w:t>NURS 448</w:t>
      </w:r>
      <w:r w:rsidRPr="0090411C">
        <w:rPr>
          <w:rFonts w:cs="Iskoola Pota"/>
        </w:rPr>
        <w:t>.</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448 Leadership and Management Practicum (2)</w:t>
      </w:r>
    </w:p>
    <w:p w:rsidR="00AB5D77" w:rsidRPr="0090411C" w:rsidRDefault="00AB5D77" w:rsidP="001E0B4A">
      <w:pPr>
        <w:rPr>
          <w:rFonts w:cs="Iskoola Pota"/>
        </w:rPr>
      </w:pPr>
      <w:r w:rsidRPr="0090411C">
        <w:rPr>
          <w:rFonts w:cs="Iskoola Pota"/>
        </w:rPr>
        <w:t>Description: Students will apply leadership and management knowledge, skills, and values to develop and/or enhance leadership behaviors in a specified health care organization or clinical area</w:t>
      </w:r>
      <w:r w:rsidR="00560FE6" w:rsidRPr="0090411C">
        <w:rPr>
          <w:rFonts w:cs="Iskoola Pota"/>
        </w:rPr>
        <w:t xml:space="preserve">. </w:t>
      </w:r>
      <w:r w:rsidRPr="0090411C">
        <w:rPr>
          <w:rFonts w:cs="Iskoola Pota"/>
        </w:rPr>
        <w:t>The student will collaborate with a preceptor and faculty member to develop, implement, and evaluate a project that addresses an identified leadership or management issue/problem in the organization or clinical area</w:t>
      </w:r>
      <w:r w:rsidR="00560FE6" w:rsidRPr="0090411C">
        <w:rPr>
          <w:rFonts w:cs="Iskoola Pota"/>
        </w:rPr>
        <w:t xml:space="preserve">. </w:t>
      </w:r>
      <w:r w:rsidRPr="0090411C">
        <w:rPr>
          <w:rFonts w:cs="Iskoola Pota"/>
        </w:rPr>
        <w:t>Recognition (of self and others) and application of effective leadership and management behaviors will be highlighted</w:t>
      </w:r>
      <w:r w:rsidR="00560FE6" w:rsidRPr="0090411C">
        <w:rPr>
          <w:rFonts w:cs="Iskoola Pota"/>
        </w:rPr>
        <w:t xml:space="preserve">. </w:t>
      </w:r>
      <w:r w:rsidRPr="0090411C">
        <w:rPr>
          <w:rFonts w:cs="Iskoola Pota"/>
        </w:rPr>
        <w:t>Senior/Level II standing</w:t>
      </w:r>
      <w:r w:rsidR="00560FE6" w:rsidRPr="0090411C">
        <w:rPr>
          <w:rFonts w:cs="Iskoola Pota"/>
        </w:rPr>
        <w:t xml:space="preserve">. </w:t>
      </w:r>
      <w:r w:rsidRPr="0090411C">
        <w:rPr>
          <w:rFonts w:cs="Iskoola Pota"/>
        </w:rPr>
        <w:t>Completion of all Junior Level Course and admission to the Senior Level Program of Study of the RN-to-BSN Program of Study</w:t>
      </w:r>
      <w:r w:rsidR="00BA20EF" w:rsidRPr="0090411C">
        <w:rPr>
          <w:rFonts w:cs="Iskoola Pota"/>
        </w:rPr>
        <w:t>. CR</w:t>
      </w:r>
      <w:r w:rsidRPr="0090411C">
        <w:rPr>
          <w:rFonts w:cs="Iskoola Pota"/>
        </w:rPr>
        <w:t xml:space="preserve">: </w:t>
      </w:r>
      <w:r w:rsidR="00491817" w:rsidRPr="0090411C">
        <w:rPr>
          <w:rFonts w:cs="Iskoola Pota"/>
        </w:rPr>
        <w:t>NURS 449</w:t>
      </w:r>
      <w:r w:rsidRPr="0090411C">
        <w:rPr>
          <w:rFonts w:cs="Iskoola Pota"/>
        </w:rPr>
        <w:t>.</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455 Nursing Research (3)</w:t>
      </w:r>
    </w:p>
    <w:p w:rsidR="00AB5D77" w:rsidRPr="0090411C" w:rsidRDefault="00AB5D77" w:rsidP="001E0B4A">
      <w:pPr>
        <w:rPr>
          <w:rFonts w:cs="Iskoola Pota"/>
        </w:rPr>
      </w:pPr>
      <w:r w:rsidRPr="0090411C">
        <w:rPr>
          <w:rFonts w:cs="Iskoola Pota"/>
        </w:rPr>
        <w:t>Enhances the knowledge and understanding of the research process and its relationship to evidence-based practice and quality patient care</w:t>
      </w:r>
      <w:r w:rsidR="00560FE6" w:rsidRPr="0090411C">
        <w:rPr>
          <w:rFonts w:cs="Iskoola Pota"/>
        </w:rPr>
        <w:t xml:space="preserve">. </w:t>
      </w:r>
      <w:r w:rsidRPr="0090411C">
        <w:rPr>
          <w:rFonts w:cs="Iskoola Pota"/>
        </w:rPr>
        <w:t>Emphasis is placed on building competence in critical evaluation of published research and organizing a limited literature review in area of interest</w:t>
      </w:r>
      <w:r w:rsidR="00560FE6" w:rsidRPr="0090411C">
        <w:rPr>
          <w:rFonts w:cs="Iskoola Pota"/>
        </w:rPr>
        <w:t xml:space="preserve">. </w:t>
      </w:r>
      <w:r w:rsidRPr="0090411C">
        <w:rPr>
          <w:rFonts w:cs="Iskoola Pota"/>
        </w:rPr>
        <w:t>Senior/Level II standing</w:t>
      </w:r>
      <w:r w:rsidR="00560FE6" w:rsidRPr="0090411C">
        <w:rPr>
          <w:rFonts w:cs="Iskoola Pota"/>
        </w:rPr>
        <w:t xml:space="preserve">. </w:t>
      </w:r>
      <w:r w:rsidRPr="0090411C">
        <w:rPr>
          <w:rFonts w:cs="Iskoola Pota"/>
        </w:rPr>
        <w:t>Completion of all Junior Level Course and admission to the Senior Level Program of Study of the RN-to-BSN Program of Study.</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464 Urban Community Health Issues Theory (3)</w:t>
      </w:r>
    </w:p>
    <w:p w:rsidR="00AB5D77" w:rsidRPr="0090411C" w:rsidRDefault="00AB5D77" w:rsidP="001E0B4A">
      <w:pPr>
        <w:rPr>
          <w:rFonts w:cs="Iskoola Pota"/>
        </w:rPr>
      </w:pPr>
      <w:r w:rsidRPr="0090411C">
        <w:rPr>
          <w:rFonts w:cs="Iskoola Pota"/>
        </w:rPr>
        <w:t>This course is structured provides the student with a theoretical base for the practice of community/public health nursing and application of public health, community mental health, and home health nursing concepts</w:t>
      </w:r>
      <w:r w:rsidR="00560FE6" w:rsidRPr="0090411C">
        <w:rPr>
          <w:rFonts w:cs="Iskoola Pota"/>
        </w:rPr>
        <w:t xml:space="preserve">. </w:t>
      </w:r>
      <w:r w:rsidRPr="0090411C">
        <w:rPr>
          <w:rFonts w:cs="Iskoola Pota"/>
        </w:rPr>
        <w:t>Analysis of communities in terms of health resiliencies and vulnerabilities are explored using principles from epidemiology, levels of prevention, and nursing research</w:t>
      </w:r>
      <w:r w:rsidR="00560FE6" w:rsidRPr="0090411C">
        <w:rPr>
          <w:rFonts w:cs="Iskoola Pota"/>
        </w:rPr>
        <w:t xml:space="preserve">. </w:t>
      </w:r>
      <w:r w:rsidRPr="0090411C">
        <w:rPr>
          <w:rFonts w:cs="Iskoola Pota"/>
        </w:rPr>
        <w:t>Senior/Level II standing</w:t>
      </w:r>
      <w:r w:rsidR="00560FE6" w:rsidRPr="0090411C">
        <w:rPr>
          <w:rFonts w:cs="Iskoola Pota"/>
        </w:rPr>
        <w:t xml:space="preserve">. </w:t>
      </w:r>
      <w:r w:rsidRPr="0090411C">
        <w:rPr>
          <w:rFonts w:cs="Iskoola Pota"/>
        </w:rPr>
        <w:t>Completion of all Junior Level Course and admission to the Senior Level Program of Study of the RN-to-BSN Program of Study</w:t>
      </w:r>
      <w:r w:rsidR="00BA20EF" w:rsidRPr="0090411C">
        <w:rPr>
          <w:rFonts w:cs="Iskoola Pota"/>
        </w:rPr>
        <w:t>. CR</w:t>
      </w:r>
      <w:r w:rsidR="00FA2DC5" w:rsidRPr="0090411C">
        <w:rPr>
          <w:rFonts w:cs="Iskoola Pota"/>
        </w:rPr>
        <w:t>:</w:t>
      </w:r>
      <w:r w:rsidR="00370CC1" w:rsidRPr="0090411C">
        <w:rPr>
          <w:rFonts w:cs="Iskoola Pota"/>
        </w:rPr>
        <w:t xml:space="preserve"> </w:t>
      </w:r>
      <w:r w:rsidR="00491817" w:rsidRPr="0090411C">
        <w:rPr>
          <w:rFonts w:cs="Iskoola Pota"/>
        </w:rPr>
        <w:t>NURS 465</w:t>
      </w:r>
      <w:r w:rsidRPr="0090411C">
        <w:rPr>
          <w:rFonts w:cs="Iskoola Pota"/>
        </w:rPr>
        <w:t>.</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465 Urban Community Health Issues Practicum (2)</w:t>
      </w:r>
    </w:p>
    <w:p w:rsidR="00AB5D77" w:rsidRPr="0090411C" w:rsidRDefault="00AB5D77" w:rsidP="001E0B4A">
      <w:pPr>
        <w:rPr>
          <w:rFonts w:cs="Iskoola Pota"/>
        </w:rPr>
      </w:pPr>
      <w:r w:rsidRPr="0090411C">
        <w:rPr>
          <w:rFonts w:cs="Iskoola Pota"/>
        </w:rPr>
        <w:t>This course provides the student the opportunity to apply knowledge and competence in caring for individuals and families in a variety of community and home health settings</w:t>
      </w:r>
      <w:r w:rsidR="00560FE6" w:rsidRPr="0090411C">
        <w:rPr>
          <w:rFonts w:cs="Iskoola Pota"/>
        </w:rPr>
        <w:t xml:space="preserve">. </w:t>
      </w:r>
      <w:r w:rsidRPr="0090411C">
        <w:rPr>
          <w:rFonts w:cs="Iskoola Pota"/>
        </w:rPr>
        <w:t>Principles from lev</w:t>
      </w:r>
      <w:r w:rsidR="00613326">
        <w:rPr>
          <w:rFonts w:cs="Iskoola Pota"/>
        </w:rPr>
        <w:t xml:space="preserve">els of prevention, epidemiology, </w:t>
      </w:r>
      <w:r w:rsidRPr="0090411C">
        <w:rPr>
          <w:rFonts w:cs="Iskoola Pota"/>
        </w:rPr>
        <w:t>and research are applied and experiences are provided that assist the development of decision-making processes while providing services to special populations</w:t>
      </w:r>
      <w:r w:rsidR="00560FE6" w:rsidRPr="0090411C">
        <w:rPr>
          <w:rFonts w:cs="Iskoola Pota"/>
        </w:rPr>
        <w:t xml:space="preserve">. </w:t>
      </w:r>
      <w:r w:rsidRPr="0090411C">
        <w:rPr>
          <w:rFonts w:cs="Iskoola Pota"/>
        </w:rPr>
        <w:t>Senior/Level II standing</w:t>
      </w:r>
      <w:r w:rsidR="00560FE6" w:rsidRPr="0090411C">
        <w:rPr>
          <w:rFonts w:cs="Iskoola Pota"/>
        </w:rPr>
        <w:t xml:space="preserve">. </w:t>
      </w:r>
      <w:r w:rsidRPr="0090411C">
        <w:rPr>
          <w:rFonts w:cs="Iskoola Pota"/>
        </w:rPr>
        <w:t>Completion of all Junior Level Course and admission to the Senior Level Program of Study of the RN-to-BSN Program of Study</w:t>
      </w:r>
      <w:r w:rsidR="00BA20EF" w:rsidRPr="0090411C">
        <w:rPr>
          <w:rFonts w:cs="Iskoola Pota"/>
        </w:rPr>
        <w:t>. CR</w:t>
      </w:r>
      <w:r w:rsidR="00FA2DC5" w:rsidRPr="0090411C">
        <w:rPr>
          <w:rFonts w:cs="Iskoola Pota"/>
        </w:rPr>
        <w:t>:</w:t>
      </w:r>
      <w:r w:rsidR="00491817" w:rsidRPr="0090411C">
        <w:rPr>
          <w:rFonts w:cs="Iskoola Pota"/>
        </w:rPr>
        <w:t xml:space="preserve"> NURS 465</w:t>
      </w:r>
      <w:r w:rsidRPr="0090411C">
        <w:rPr>
          <w:rFonts w:cs="Iskoola Pota"/>
        </w:rPr>
        <w:t>.</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 xml:space="preserve">471 Clinical </w:t>
      </w:r>
      <w:proofErr w:type="spellStart"/>
      <w:r w:rsidRPr="0090411C">
        <w:rPr>
          <w:rFonts w:cs="Iskoola Pota"/>
          <w:b/>
        </w:rPr>
        <w:t>Preceptorship</w:t>
      </w:r>
      <w:proofErr w:type="spellEnd"/>
      <w:r w:rsidRPr="0090411C">
        <w:rPr>
          <w:rFonts w:cs="Iskoola Pota"/>
          <w:b/>
        </w:rPr>
        <w:t xml:space="preserve"> (Capstone) Seminar (2)</w:t>
      </w:r>
    </w:p>
    <w:p w:rsidR="009C47AD" w:rsidRPr="0090411C" w:rsidRDefault="00AB5D77" w:rsidP="001E0B4A">
      <w:pPr>
        <w:rPr>
          <w:rFonts w:cs="Iskoola Pota"/>
        </w:rPr>
      </w:pPr>
      <w:r w:rsidRPr="0090411C">
        <w:rPr>
          <w:rFonts w:cs="Iskoola Pota"/>
        </w:rPr>
        <w:t>This course provides the student with the experience of collaborating with a nurse expert in a leadership role in a health care area of interest</w:t>
      </w:r>
      <w:r w:rsidR="00560FE6" w:rsidRPr="0090411C">
        <w:rPr>
          <w:rFonts w:cs="Iskoola Pota"/>
        </w:rPr>
        <w:t xml:space="preserve">. </w:t>
      </w:r>
      <w:r w:rsidRPr="0090411C">
        <w:rPr>
          <w:rFonts w:cs="Iskoola Pota"/>
        </w:rPr>
        <w:t>The student will integra</w:t>
      </w:r>
      <w:r w:rsidR="00560FE6" w:rsidRPr="0090411C">
        <w:rPr>
          <w:rFonts w:cs="Iskoola Pota"/>
        </w:rPr>
        <w:t xml:space="preserve">te and apply concepts, theories, </w:t>
      </w:r>
      <w:r w:rsidRPr="0090411C">
        <w:rPr>
          <w:rFonts w:cs="Iskoola Pota"/>
        </w:rPr>
        <w:t>and principles from prior learning in a health care setting that matches his/her long term interest and professional goals</w:t>
      </w:r>
      <w:r w:rsidR="00560FE6" w:rsidRPr="0090411C">
        <w:rPr>
          <w:rFonts w:cs="Iskoola Pota"/>
        </w:rPr>
        <w:t xml:space="preserve">. </w:t>
      </w:r>
      <w:r w:rsidRPr="0090411C">
        <w:rPr>
          <w:rFonts w:cs="Iskoola Pota"/>
        </w:rPr>
        <w:t xml:space="preserve">Students may a select mentor/coach from a variety of areas including management and leadership, practice, education, research, health care policy and/or ethics, safety and quality improvement, informatics and </w:t>
      </w:r>
      <w:proofErr w:type="spellStart"/>
      <w:r w:rsidRPr="0090411C">
        <w:rPr>
          <w:rFonts w:cs="Iskoola Pota"/>
        </w:rPr>
        <w:t>tele</w:t>
      </w:r>
      <w:proofErr w:type="spellEnd"/>
      <w:r w:rsidRPr="0090411C">
        <w:rPr>
          <w:rFonts w:cs="Iskoola Pota"/>
        </w:rPr>
        <w:t>-health, and forensics</w:t>
      </w:r>
      <w:r w:rsidR="00560FE6" w:rsidRPr="0090411C">
        <w:rPr>
          <w:rFonts w:cs="Iskoola Pota"/>
        </w:rPr>
        <w:t xml:space="preserve">. </w:t>
      </w:r>
      <w:r w:rsidRPr="0090411C">
        <w:rPr>
          <w:rFonts w:cs="Iskoola Pota"/>
        </w:rPr>
        <w:t>Focus is on developing a professional identity and competencies through systematic inquiry, synthesis of prior knowledge, experiential learning, and peer relationships</w:t>
      </w:r>
      <w:r w:rsidR="00AE748B" w:rsidRPr="0090411C">
        <w:rPr>
          <w:rFonts w:cs="Iskoola Pota"/>
        </w:rPr>
        <w:t xml:space="preserve">. </w:t>
      </w:r>
      <w:r w:rsidRPr="0090411C">
        <w:rPr>
          <w:rFonts w:cs="Iskoola Pota"/>
        </w:rPr>
        <w:t>The student assumes responsibility for her/his learning by writing and achieving specific, achievable learning goals</w:t>
      </w:r>
      <w:r w:rsidR="00560FE6" w:rsidRPr="0090411C">
        <w:rPr>
          <w:rFonts w:cs="Iskoola Pota"/>
        </w:rPr>
        <w:t xml:space="preserve">. </w:t>
      </w:r>
      <w:r w:rsidRPr="0090411C">
        <w:rPr>
          <w:rFonts w:cs="Iskoola Pota"/>
        </w:rPr>
        <w:t>Senior level (Level 2) standing in the RN-to-BSN program i</w:t>
      </w:r>
      <w:r w:rsidR="00E60196" w:rsidRPr="0090411C">
        <w:rPr>
          <w:rFonts w:cs="Iskoola Pota"/>
        </w:rPr>
        <w:t>s required</w:t>
      </w:r>
      <w:r w:rsidR="00560FE6" w:rsidRPr="0090411C">
        <w:rPr>
          <w:rFonts w:cs="Iskoola Pota"/>
        </w:rPr>
        <w:t xml:space="preserve">. </w:t>
      </w:r>
      <w:r w:rsidR="00E60196" w:rsidRPr="0090411C">
        <w:rPr>
          <w:rFonts w:cs="Iskoola Pota"/>
        </w:rPr>
        <w:t xml:space="preserve">This course and co-requisites </w:t>
      </w:r>
      <w:r w:rsidRPr="0090411C">
        <w:rPr>
          <w:rFonts w:cs="Iskoola Pota"/>
        </w:rPr>
        <w:t>are to be taken in the last semester of the Senior level/second level of the program</w:t>
      </w:r>
      <w:r w:rsidR="00560FE6" w:rsidRPr="0090411C">
        <w:rPr>
          <w:rFonts w:cs="Iskoola Pota"/>
        </w:rPr>
        <w:t xml:space="preserve">. </w:t>
      </w:r>
      <w:r w:rsidR="00BA20EF" w:rsidRPr="0090411C">
        <w:rPr>
          <w:rFonts w:cs="Iskoola Pota"/>
        </w:rPr>
        <w:t>Pre</w:t>
      </w:r>
      <w:r w:rsidR="00E60196" w:rsidRPr="0090411C">
        <w:rPr>
          <w:rFonts w:cs="Iskoola Pota"/>
        </w:rPr>
        <w:t>requisites</w:t>
      </w:r>
      <w:r w:rsidRPr="0090411C">
        <w:rPr>
          <w:rFonts w:cs="Iskoola Pota"/>
        </w:rPr>
        <w:t xml:space="preserve"> include all general college courses listed in the program of study (POS) for the RN-to-BSN and all Junior level and Senior level courses in the RN-to BSN Program of Study</w:t>
      </w:r>
      <w:r w:rsidR="00BA20EF" w:rsidRPr="0090411C">
        <w:rPr>
          <w:rFonts w:cs="Iskoola Pota"/>
        </w:rPr>
        <w:t>. CR</w:t>
      </w:r>
      <w:r w:rsidR="00FA2DC5" w:rsidRPr="0090411C">
        <w:rPr>
          <w:rFonts w:cs="Iskoola Pota"/>
        </w:rPr>
        <w:t>:</w:t>
      </w:r>
      <w:r w:rsidR="00AE748B" w:rsidRPr="0090411C">
        <w:rPr>
          <w:rFonts w:cs="Iskoola Pota"/>
        </w:rPr>
        <w:t xml:space="preserve"> NURS 472</w:t>
      </w:r>
      <w:r w:rsidRPr="0090411C">
        <w:rPr>
          <w:rFonts w:cs="Iskoola Pota"/>
        </w:rPr>
        <w:t>.</w:t>
      </w:r>
    </w:p>
    <w:p w:rsidR="00AB5D77" w:rsidRPr="0090411C" w:rsidRDefault="00AB5D77" w:rsidP="001E0B4A">
      <w:pPr>
        <w:rPr>
          <w:rFonts w:cs="Iskoola Pota"/>
          <w:b/>
        </w:rPr>
      </w:pPr>
      <w:r w:rsidRPr="0090411C">
        <w:rPr>
          <w:rFonts w:cs="Iskoola Pota"/>
          <w:b/>
        </w:rPr>
        <w:t>NURS</w:t>
      </w:r>
      <w:r w:rsidR="00E345FA" w:rsidRPr="0090411C">
        <w:rPr>
          <w:rFonts w:cs="Iskoola Pota"/>
          <w:b/>
        </w:rPr>
        <w:t xml:space="preserve"> </w:t>
      </w:r>
      <w:r w:rsidRPr="0090411C">
        <w:rPr>
          <w:rFonts w:cs="Iskoola Pota"/>
          <w:b/>
        </w:rPr>
        <w:t xml:space="preserve">472 Clinical </w:t>
      </w:r>
      <w:proofErr w:type="spellStart"/>
      <w:r w:rsidRPr="0090411C">
        <w:rPr>
          <w:rFonts w:cs="Iskoola Pota"/>
          <w:b/>
        </w:rPr>
        <w:t>Preceptorship</w:t>
      </w:r>
      <w:proofErr w:type="spellEnd"/>
      <w:r w:rsidRPr="0090411C">
        <w:rPr>
          <w:rFonts w:cs="Iskoola Pota"/>
          <w:b/>
        </w:rPr>
        <w:t xml:space="preserve"> (Capstone) Practicum (2)</w:t>
      </w:r>
    </w:p>
    <w:p w:rsidR="00AB5D77" w:rsidRPr="0090411C" w:rsidRDefault="00AB5D77" w:rsidP="001E0B4A">
      <w:pPr>
        <w:rPr>
          <w:rFonts w:cs="Iskoola Pota"/>
        </w:rPr>
      </w:pPr>
      <w:r w:rsidRPr="0090411C">
        <w:rPr>
          <w:rFonts w:cs="Iskoola Pota"/>
        </w:rPr>
        <w:t xml:space="preserve">This course provides the student </w:t>
      </w:r>
      <w:r w:rsidR="00E60196" w:rsidRPr="0090411C">
        <w:rPr>
          <w:rFonts w:cs="Iskoola Pota"/>
        </w:rPr>
        <w:t xml:space="preserve">with </w:t>
      </w:r>
      <w:r w:rsidRPr="0090411C">
        <w:rPr>
          <w:rFonts w:cs="Iskoola Pota"/>
        </w:rPr>
        <w:t>the opportunity to experience collaborating with a nurse expert in a leadership role and critiquing key issues contributing to successful nurse leadership and professional development in a specified area</w:t>
      </w:r>
      <w:r w:rsidR="00560FE6" w:rsidRPr="0090411C">
        <w:rPr>
          <w:rFonts w:cs="Iskoola Pota"/>
        </w:rPr>
        <w:t xml:space="preserve">. </w:t>
      </w:r>
      <w:r w:rsidRPr="0090411C">
        <w:rPr>
          <w:rFonts w:cs="Iskoola Pota"/>
        </w:rPr>
        <w:t>Emphasis is placed on enhancing the student’s professional identity and growth and facilitating the student’s self-identity and trajectory as a nurse leader and beginning expert in a chosen role and/or area of practice</w:t>
      </w:r>
      <w:r w:rsidR="00560FE6" w:rsidRPr="0090411C">
        <w:rPr>
          <w:rFonts w:cs="Iskoola Pota"/>
        </w:rPr>
        <w:t xml:space="preserve">. </w:t>
      </w:r>
      <w:r w:rsidRPr="0090411C">
        <w:rPr>
          <w:rFonts w:cs="Iskoola Pota"/>
        </w:rPr>
        <w:t xml:space="preserve">The student may select a mentor/coach from a variety of areas including management and leadership, practice, education, research, health care policy and/or ethics, safety and quality improvement, informatics and </w:t>
      </w:r>
      <w:proofErr w:type="spellStart"/>
      <w:r w:rsidRPr="0090411C">
        <w:rPr>
          <w:rFonts w:cs="Iskoola Pota"/>
        </w:rPr>
        <w:t>tele</w:t>
      </w:r>
      <w:proofErr w:type="spellEnd"/>
      <w:r w:rsidRPr="0090411C">
        <w:rPr>
          <w:rFonts w:cs="Iskoola Pota"/>
        </w:rPr>
        <w:t>-health, and forensics</w:t>
      </w:r>
      <w:r w:rsidR="00560FE6" w:rsidRPr="0090411C">
        <w:rPr>
          <w:rFonts w:cs="Iskoola Pota"/>
        </w:rPr>
        <w:t xml:space="preserve">. </w:t>
      </w:r>
      <w:r w:rsidRPr="0090411C">
        <w:rPr>
          <w:rFonts w:cs="Iskoola Pota"/>
        </w:rPr>
        <w:t>Senior level (Level 2) standing in the RN-to-BSN program is required</w:t>
      </w:r>
      <w:r w:rsidR="00560FE6" w:rsidRPr="0090411C">
        <w:rPr>
          <w:rFonts w:cs="Iskoola Pota"/>
        </w:rPr>
        <w:t xml:space="preserve">. </w:t>
      </w:r>
      <w:r w:rsidRPr="0090411C">
        <w:rPr>
          <w:rFonts w:cs="Iskoola Pota"/>
        </w:rPr>
        <w:t xml:space="preserve">This course and its </w:t>
      </w:r>
      <w:r w:rsidR="00E60196" w:rsidRPr="0090411C">
        <w:rPr>
          <w:rFonts w:cs="Iskoola Pota"/>
        </w:rPr>
        <w:t xml:space="preserve">co-requisites </w:t>
      </w:r>
      <w:r w:rsidRPr="0090411C">
        <w:rPr>
          <w:rFonts w:cs="Iskoola Pota"/>
        </w:rPr>
        <w:t>are to be taken in the last semester of the Senior level/second level of the program</w:t>
      </w:r>
      <w:r w:rsidR="00560FE6" w:rsidRPr="0090411C">
        <w:rPr>
          <w:rFonts w:cs="Iskoola Pota"/>
        </w:rPr>
        <w:t xml:space="preserve">. </w:t>
      </w:r>
      <w:r w:rsidR="00E60196" w:rsidRPr="0090411C">
        <w:rPr>
          <w:rFonts w:cs="Iskoola Pota"/>
        </w:rPr>
        <w:t>Pre-requisites</w:t>
      </w:r>
      <w:r w:rsidRPr="0090411C">
        <w:rPr>
          <w:rFonts w:cs="Iskoola Pota"/>
        </w:rPr>
        <w:t xml:space="preserve"> include all general college courses listed in the program of study (POS) for the RN-to-BSN and all Junior level and Senior level courses in the RN-to BSN Program of Study</w:t>
      </w:r>
      <w:r w:rsidR="00BA20EF" w:rsidRPr="0090411C">
        <w:rPr>
          <w:rFonts w:cs="Iskoola Pota"/>
        </w:rPr>
        <w:t>. CR</w:t>
      </w:r>
      <w:r w:rsidR="00FA2DC5" w:rsidRPr="0090411C">
        <w:rPr>
          <w:rFonts w:cs="Iskoola Pota"/>
        </w:rPr>
        <w:t>:</w:t>
      </w:r>
      <w:r w:rsidR="00AE748B" w:rsidRPr="0090411C">
        <w:rPr>
          <w:rFonts w:cs="Iskoola Pota"/>
        </w:rPr>
        <w:t xml:space="preserve"> NURS 471</w:t>
      </w:r>
      <w:r w:rsidRPr="0090411C">
        <w:rPr>
          <w:rFonts w:cs="Iskoola Pota"/>
        </w:rPr>
        <w:t>.</w:t>
      </w:r>
    </w:p>
    <w:p w:rsidR="00AB5D77" w:rsidRPr="0090411C" w:rsidRDefault="00AB5D77" w:rsidP="001E0B4A">
      <w:pPr>
        <w:rPr>
          <w:rFonts w:cs="Iskoola Pota"/>
          <w:b/>
        </w:rPr>
      </w:pPr>
    </w:p>
    <w:p w:rsidR="00AB5D77" w:rsidRPr="0090411C" w:rsidRDefault="00604F6D" w:rsidP="001E0B4A">
      <w:pPr>
        <w:pBdr>
          <w:bottom w:val="single" w:sz="4" w:space="1" w:color="auto"/>
        </w:pBdr>
        <w:rPr>
          <w:rFonts w:cs="Iskoola Pota"/>
          <w:b/>
        </w:rPr>
      </w:pPr>
      <w:r w:rsidRPr="0090411C">
        <w:rPr>
          <w:rFonts w:cs="Iskoola Pota"/>
          <w:b/>
        </w:rPr>
        <w:t>NUTRITION AND FOOD SCIENCE (FDSC)</w:t>
      </w:r>
      <w:r w:rsidR="00AF7C2A" w:rsidRPr="0090411C">
        <w:rPr>
          <w:rFonts w:cs="Iskoola Pota"/>
          <w:b/>
        </w:rPr>
        <w:t xml:space="preserve"> (NUFS)</w:t>
      </w:r>
    </w:p>
    <w:p w:rsidR="00AF7C2A" w:rsidRPr="0090411C" w:rsidRDefault="00AF7C2A" w:rsidP="001E0B4A">
      <w:pPr>
        <w:rPr>
          <w:rFonts w:cs="Iskoola Pota"/>
        </w:rPr>
      </w:pPr>
      <w:r w:rsidRPr="0090411C">
        <w:rPr>
          <w:rFonts w:cs="Iskoola Pota"/>
          <w:b/>
        </w:rPr>
        <w:t>FDSC</w:t>
      </w:r>
      <w:r w:rsidR="00E345FA" w:rsidRPr="0090411C">
        <w:rPr>
          <w:rFonts w:cs="Iskoola Pota"/>
          <w:b/>
        </w:rPr>
        <w:t xml:space="preserve"> </w:t>
      </w:r>
      <w:r w:rsidRPr="0090411C">
        <w:rPr>
          <w:rFonts w:cs="Iskoola Pota"/>
          <w:b/>
        </w:rPr>
        <w:t>103 Introduction to Food Science Lab</w:t>
      </w:r>
      <w:r w:rsidR="00BA20EF" w:rsidRPr="0090411C">
        <w:rPr>
          <w:rFonts w:cs="Iskoola Pota"/>
          <w:b/>
        </w:rPr>
        <w:t>oratory</w:t>
      </w:r>
      <w:r w:rsidRPr="0090411C">
        <w:rPr>
          <w:rFonts w:cs="Iskoola Pota"/>
          <w:b/>
        </w:rPr>
        <w:t xml:space="preserve"> (1</w:t>
      </w:r>
      <w:r w:rsidRPr="0090411C">
        <w:rPr>
          <w:rFonts w:cs="Iskoola Pota"/>
        </w:rPr>
        <w:t>)</w:t>
      </w:r>
    </w:p>
    <w:p w:rsidR="00AF7C2A" w:rsidRPr="0090411C" w:rsidRDefault="00AF7C2A" w:rsidP="001E0B4A">
      <w:pPr>
        <w:rPr>
          <w:rFonts w:cs="Iskoola Pota"/>
        </w:rPr>
      </w:pPr>
      <w:r w:rsidRPr="0090411C">
        <w:rPr>
          <w:rFonts w:cs="Iskoola Pota"/>
        </w:rPr>
        <w:t>Students will develop laboratory skills to examine the characteristics of raw food materials and to explore the development, preparation, and preservation of food</w:t>
      </w:r>
      <w:r w:rsidR="00560FE6" w:rsidRPr="0090411C">
        <w:rPr>
          <w:rFonts w:cs="Iskoola Pota"/>
        </w:rPr>
        <w:t xml:space="preserve">. </w:t>
      </w:r>
      <w:r w:rsidR="00BA20EF" w:rsidRPr="0090411C">
        <w:rPr>
          <w:rFonts w:cs="Iskoola Pota"/>
        </w:rPr>
        <w:t>Lab 3 hrs. CR</w:t>
      </w:r>
      <w:r w:rsidR="004C104F" w:rsidRPr="0090411C">
        <w:rPr>
          <w:rFonts w:cs="Iskoola Pota"/>
        </w:rPr>
        <w:t>:</w:t>
      </w:r>
      <w:r w:rsidR="009C47AD" w:rsidRPr="0090411C">
        <w:rPr>
          <w:rFonts w:cs="Iskoola Pota"/>
        </w:rPr>
        <w:t xml:space="preserve"> FDSC</w:t>
      </w:r>
      <w:r w:rsidR="00E345FA" w:rsidRPr="0090411C">
        <w:rPr>
          <w:rFonts w:cs="Iskoola Pota"/>
        </w:rPr>
        <w:t xml:space="preserve"> </w:t>
      </w:r>
      <w:r w:rsidR="009C47AD" w:rsidRPr="0090411C">
        <w:rPr>
          <w:rFonts w:cs="Iskoola Pota"/>
        </w:rPr>
        <w:t>105</w:t>
      </w:r>
      <w:r w:rsidR="00AE1389" w:rsidRPr="0090411C">
        <w:rPr>
          <w:rFonts w:cs="Iskoola Pota"/>
        </w:rPr>
        <w:t>.</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104 Introduction to Nutrition Lab</w:t>
      </w:r>
      <w:r w:rsidR="00BA20EF" w:rsidRPr="0090411C">
        <w:rPr>
          <w:rFonts w:cs="Iskoola Pota"/>
          <w:b/>
        </w:rPr>
        <w:t>oratory</w:t>
      </w:r>
      <w:r w:rsidRPr="0090411C">
        <w:rPr>
          <w:rFonts w:cs="Iskoola Pota"/>
          <w:b/>
        </w:rPr>
        <w:t xml:space="preserve"> (1)</w:t>
      </w:r>
    </w:p>
    <w:p w:rsidR="00AF7C2A" w:rsidRPr="0090411C" w:rsidRDefault="00AF7C2A" w:rsidP="001E0B4A">
      <w:pPr>
        <w:rPr>
          <w:rFonts w:cs="Iskoola Pota"/>
        </w:rPr>
      </w:pPr>
      <w:r w:rsidRPr="0090411C">
        <w:rPr>
          <w:rFonts w:cs="Iskoola Pota"/>
        </w:rPr>
        <w:t>Students will collect personal dietary data using various techniques and analyze the nutrient composition and compare findings with the Dietary Recommended Intakes appropriate for age and gender</w:t>
      </w:r>
      <w:r w:rsidR="00560FE6" w:rsidRPr="0090411C">
        <w:rPr>
          <w:rFonts w:cs="Iskoola Pota"/>
        </w:rPr>
        <w:t xml:space="preserve">. </w:t>
      </w:r>
      <w:r w:rsidRPr="0090411C">
        <w:rPr>
          <w:rFonts w:cs="Iskoola Pota"/>
        </w:rPr>
        <w:t>Water samples from students' homes will be tested for lead and other substances utilizing the UDC En</w:t>
      </w:r>
      <w:r w:rsidR="00BA20EF" w:rsidRPr="0090411C">
        <w:rPr>
          <w:rFonts w:cs="Iskoola Pota"/>
        </w:rPr>
        <w:t>vironmental Quality Testing Laboratory</w:t>
      </w:r>
      <w:r w:rsidR="00560FE6" w:rsidRPr="0090411C">
        <w:rPr>
          <w:rFonts w:cs="Iskoola Pota"/>
        </w:rPr>
        <w:t xml:space="preserve">. </w:t>
      </w:r>
      <w:r w:rsidRPr="0090411C">
        <w:rPr>
          <w:rFonts w:cs="Iskoola Pota"/>
        </w:rPr>
        <w:t>Students will analyze organic and inorganic nutrients from a 24-hour menu using homogenates that simulate digestion using blender</w:t>
      </w:r>
      <w:r w:rsidR="00560FE6" w:rsidRPr="0090411C">
        <w:rPr>
          <w:rFonts w:cs="Iskoola Pota"/>
        </w:rPr>
        <w:t xml:space="preserve">. </w:t>
      </w:r>
      <w:r w:rsidRPr="0090411C">
        <w:rPr>
          <w:rFonts w:cs="Iskoola Pota"/>
        </w:rPr>
        <w:t>Students will develop skills to collect anthropometric measurements on themselves and their classmates and evaluate the results</w:t>
      </w:r>
      <w:r w:rsidR="00BA20EF" w:rsidRPr="0090411C">
        <w:rPr>
          <w:rFonts w:cs="Iskoola Pota"/>
        </w:rPr>
        <w:t xml:space="preserve">. </w:t>
      </w:r>
      <w:r w:rsidRPr="0090411C">
        <w:rPr>
          <w:rFonts w:cs="Iskoola Pota"/>
        </w:rPr>
        <w:t>Students will submit written lab reports based on scientific laboratory format</w:t>
      </w:r>
      <w:r w:rsidR="00370CC1" w:rsidRPr="0090411C">
        <w:rPr>
          <w:rFonts w:cs="Iskoola Pota"/>
        </w:rPr>
        <w:t>.</w:t>
      </w:r>
      <w:r w:rsidR="00BA20EF" w:rsidRPr="0090411C">
        <w:rPr>
          <w:rFonts w:cs="Iskoola Pota"/>
        </w:rPr>
        <w:t xml:space="preserve"> CR</w:t>
      </w:r>
      <w:r w:rsidR="00FA2DC5" w:rsidRPr="0090411C">
        <w:rPr>
          <w:rFonts w:cs="Iskoola Pota"/>
        </w:rPr>
        <w:t>:</w:t>
      </w:r>
      <w:r w:rsidR="00AE1389" w:rsidRPr="0090411C">
        <w:rPr>
          <w:rFonts w:cs="Iskoola Pota"/>
        </w:rPr>
        <w:t xml:space="preserve"> </w:t>
      </w:r>
      <w:r w:rsidR="009C47AD" w:rsidRPr="0090411C">
        <w:rPr>
          <w:rFonts w:cs="Iskoola Pota"/>
        </w:rPr>
        <w:t>FDSC 106</w:t>
      </w:r>
      <w:r w:rsidR="00AE1389" w:rsidRPr="0090411C">
        <w:rPr>
          <w:rFonts w:cs="Iskoola Pota"/>
        </w:rPr>
        <w:t>.</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105 Introduction to Food Science Lecture (3)</w:t>
      </w:r>
    </w:p>
    <w:p w:rsidR="00AF7C2A" w:rsidRPr="0090411C" w:rsidRDefault="00AF7C2A" w:rsidP="001E0B4A">
      <w:pPr>
        <w:rPr>
          <w:rFonts w:cs="Iskoola Pota"/>
        </w:rPr>
      </w:pPr>
      <w:r w:rsidRPr="0090411C">
        <w:rPr>
          <w:rFonts w:cs="Iskoola Pota"/>
        </w:rPr>
        <w:t>Students will explore food science and food technology through examination of the early history of food and the development of the food industry to the present</w:t>
      </w:r>
      <w:r w:rsidR="00560FE6" w:rsidRPr="0090411C">
        <w:rPr>
          <w:rFonts w:cs="Iskoola Pota"/>
        </w:rPr>
        <w:t xml:space="preserve">. </w:t>
      </w:r>
      <w:r w:rsidRPr="0090411C">
        <w:rPr>
          <w:rFonts w:cs="Iskoola Pota"/>
        </w:rPr>
        <w:t>Students will discuss current and future opportunities in the food industry with a focus on emerging careers for food scientists and food engineers in a society that focuses on sustainability of resources</w:t>
      </w:r>
      <w:r w:rsidR="00560FE6" w:rsidRPr="0090411C">
        <w:rPr>
          <w:rFonts w:cs="Iskoola Pota"/>
        </w:rPr>
        <w:t xml:space="preserve">. </w:t>
      </w:r>
      <w:r w:rsidRPr="0090411C">
        <w:rPr>
          <w:rFonts w:cs="Iskoola Pota"/>
        </w:rPr>
        <w:t>Students will develop an understanding of the general characteristics of raw food materials, harvesting, and processing of foods</w:t>
      </w:r>
      <w:r w:rsidR="00560FE6" w:rsidRPr="0090411C">
        <w:rPr>
          <w:rFonts w:cs="Iskoola Pota"/>
        </w:rPr>
        <w:t xml:space="preserve">. </w:t>
      </w:r>
      <w:r w:rsidRPr="0090411C">
        <w:rPr>
          <w:rFonts w:cs="Iskoola Pota"/>
        </w:rPr>
        <w:t>They will learn about methods of food preparation that preserve the color, flavors, and nutrient content of foods</w:t>
      </w:r>
      <w:r w:rsidR="00370CC1" w:rsidRPr="0090411C">
        <w:rPr>
          <w:rFonts w:cs="Iskoola Pota"/>
        </w:rPr>
        <w:t>.</w:t>
      </w:r>
      <w:r w:rsidR="00BA20EF" w:rsidRPr="0090411C">
        <w:rPr>
          <w:rFonts w:cs="Iskoola Pota"/>
        </w:rPr>
        <w:t xml:space="preserve"> CR</w:t>
      </w:r>
      <w:r w:rsidR="00FA2DC5" w:rsidRPr="0090411C">
        <w:rPr>
          <w:rFonts w:cs="Iskoola Pota"/>
        </w:rPr>
        <w:t>:</w:t>
      </w:r>
      <w:r w:rsidR="00AE1389" w:rsidRPr="0090411C">
        <w:rPr>
          <w:rFonts w:cs="Iskoola Pota"/>
        </w:rPr>
        <w:t xml:space="preserve"> </w:t>
      </w:r>
      <w:r w:rsidR="009C47AD" w:rsidRPr="0090411C">
        <w:rPr>
          <w:rFonts w:cs="Iskoola Pota"/>
        </w:rPr>
        <w:t>FDSC</w:t>
      </w:r>
      <w:r w:rsidR="00AE1389" w:rsidRPr="0090411C">
        <w:rPr>
          <w:rFonts w:cs="Iskoola Pota"/>
        </w:rPr>
        <w:t xml:space="preserve"> </w:t>
      </w:r>
      <w:r w:rsidR="009C47AD" w:rsidRPr="0090411C">
        <w:rPr>
          <w:rFonts w:cs="Iskoola Pota"/>
        </w:rPr>
        <w:t>103</w:t>
      </w:r>
      <w:r w:rsidR="00AE1389" w:rsidRPr="0090411C">
        <w:rPr>
          <w:rFonts w:cs="Iskoola Pota"/>
        </w:rPr>
        <w:t>.</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106 Introduction to Nutrition Lecture (3)</w:t>
      </w:r>
    </w:p>
    <w:p w:rsidR="00AF7C2A" w:rsidRPr="0090411C" w:rsidRDefault="00AF7C2A" w:rsidP="001E0B4A">
      <w:pPr>
        <w:rPr>
          <w:rFonts w:cs="Iskoola Pota"/>
        </w:rPr>
      </w:pPr>
      <w:r w:rsidRPr="0090411C">
        <w:rPr>
          <w:rFonts w:cs="Iskoola Pota"/>
        </w:rPr>
        <w:t>This course prepares students of all disciplines to improve the nutritional health for themselves, their families, and their communities</w:t>
      </w:r>
      <w:r w:rsidR="00560FE6" w:rsidRPr="0090411C">
        <w:rPr>
          <w:rFonts w:cs="Iskoola Pota"/>
        </w:rPr>
        <w:t xml:space="preserve">. </w:t>
      </w:r>
      <w:r w:rsidRPr="0090411C">
        <w:rPr>
          <w:rFonts w:cs="Iskoola Pota"/>
        </w:rPr>
        <w:t>It meets the university-wide life science requirement</w:t>
      </w:r>
      <w:r w:rsidR="00560FE6" w:rsidRPr="0090411C">
        <w:rPr>
          <w:rFonts w:cs="Iskoola Pota"/>
        </w:rPr>
        <w:t xml:space="preserve">. </w:t>
      </w:r>
      <w:r w:rsidRPr="0090411C">
        <w:rPr>
          <w:rFonts w:cs="Iskoola Pota"/>
        </w:rPr>
        <w:t>Factors that affect the food choices of individuals across cultural groups will be emphasized</w:t>
      </w:r>
      <w:r w:rsidR="00560FE6" w:rsidRPr="0090411C">
        <w:rPr>
          <w:rFonts w:cs="Iskoola Pota"/>
        </w:rPr>
        <w:t xml:space="preserve">. </w:t>
      </w:r>
      <w:r w:rsidRPr="0090411C">
        <w:rPr>
          <w:rFonts w:cs="Iskoola Pota"/>
        </w:rPr>
        <w:t>Basic information on the classification, chemistry, functions, and metabolism, and deficiency symptoms and dietary sources of essential nutrients will be discussed</w:t>
      </w:r>
      <w:r w:rsidR="00560FE6" w:rsidRPr="0090411C">
        <w:rPr>
          <w:rFonts w:cs="Iskoola Pota"/>
        </w:rPr>
        <w:t xml:space="preserve">. </w:t>
      </w:r>
      <w:r w:rsidRPr="0090411C">
        <w:rPr>
          <w:rFonts w:cs="Iskoola Pota"/>
        </w:rPr>
        <w:t xml:space="preserve">Students will discuss basic issues of energy balance and utilize diet-planning guides, including </w:t>
      </w:r>
      <w:proofErr w:type="spellStart"/>
      <w:r w:rsidRPr="0090411C">
        <w:rPr>
          <w:rFonts w:cs="Iskoola Pota"/>
        </w:rPr>
        <w:t>MyPlate</w:t>
      </w:r>
      <w:proofErr w:type="spellEnd"/>
      <w:r w:rsidR="00560FE6" w:rsidRPr="0090411C">
        <w:rPr>
          <w:rFonts w:cs="Iskoola Pota"/>
        </w:rPr>
        <w:t xml:space="preserve">. </w:t>
      </w:r>
      <w:r w:rsidRPr="0090411C">
        <w:rPr>
          <w:rFonts w:cs="Iskoola Pota"/>
        </w:rPr>
        <w:t>Each student will research a nutrition topic from evidence-based sources and will present their findings to the class</w:t>
      </w:r>
      <w:r w:rsidR="00560FE6" w:rsidRPr="0090411C">
        <w:rPr>
          <w:rFonts w:cs="Iskoola Pota"/>
        </w:rPr>
        <w:t xml:space="preserve">. </w:t>
      </w:r>
      <w:r w:rsidRPr="0090411C">
        <w:rPr>
          <w:rFonts w:cs="Iskoola Pota"/>
        </w:rPr>
        <w:t>Students will volunteer at a nutrition-related site in the District of Columbia area</w:t>
      </w:r>
      <w:r w:rsidR="00370CC1" w:rsidRPr="0090411C">
        <w:rPr>
          <w:rFonts w:cs="Iskoola Pota"/>
        </w:rPr>
        <w:t>.</w:t>
      </w:r>
      <w:r w:rsidR="00BA20EF" w:rsidRPr="0090411C">
        <w:rPr>
          <w:rFonts w:cs="Iskoola Pota"/>
        </w:rPr>
        <w:t xml:space="preserve"> CR</w:t>
      </w:r>
      <w:r w:rsidR="00FA2DC5" w:rsidRPr="0090411C">
        <w:rPr>
          <w:rFonts w:cs="Iskoola Pota"/>
        </w:rPr>
        <w:t>:</w:t>
      </w:r>
      <w:r w:rsidR="00AE1389" w:rsidRPr="0090411C">
        <w:rPr>
          <w:rFonts w:cs="Iskoola Pota"/>
        </w:rPr>
        <w:t xml:space="preserve"> </w:t>
      </w:r>
      <w:r w:rsidR="009C47AD" w:rsidRPr="0090411C">
        <w:rPr>
          <w:rFonts w:cs="Iskoola Pota"/>
        </w:rPr>
        <w:t>FDSC</w:t>
      </w:r>
      <w:r w:rsidR="00AE1389" w:rsidRPr="0090411C">
        <w:rPr>
          <w:rFonts w:cs="Iskoola Pota"/>
        </w:rPr>
        <w:t xml:space="preserve"> </w:t>
      </w:r>
      <w:r w:rsidR="009C47AD" w:rsidRPr="0090411C">
        <w:rPr>
          <w:rFonts w:cs="Iskoola Pota"/>
        </w:rPr>
        <w:t>104.</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209 Food Processing Lab</w:t>
      </w:r>
      <w:r w:rsidR="00BA20EF" w:rsidRPr="0090411C">
        <w:rPr>
          <w:rFonts w:cs="Iskoola Pota"/>
          <w:b/>
        </w:rPr>
        <w:t>oratory</w:t>
      </w:r>
      <w:r w:rsidRPr="0090411C">
        <w:rPr>
          <w:rFonts w:cs="Iskoola Pota"/>
          <w:b/>
        </w:rPr>
        <w:t xml:space="preserve"> (3)</w:t>
      </w:r>
    </w:p>
    <w:p w:rsidR="00AF7C2A" w:rsidRPr="0090411C" w:rsidRDefault="00AF7C2A" w:rsidP="001E0B4A">
      <w:pPr>
        <w:rPr>
          <w:rFonts w:cs="Iskoola Pota"/>
        </w:rPr>
      </w:pPr>
      <w:r w:rsidRPr="0090411C">
        <w:rPr>
          <w:rFonts w:cs="Iskoola Pota"/>
        </w:rPr>
        <w:t>Students will have the opportunity to can, freeze, dehydrate, and ferment foods</w:t>
      </w:r>
      <w:r w:rsidR="00370CC1" w:rsidRPr="0090411C">
        <w:rPr>
          <w:rFonts w:cs="Iskoola Pota"/>
        </w:rPr>
        <w:t>.</w:t>
      </w:r>
      <w:r w:rsidR="00BA20EF" w:rsidRPr="0090411C">
        <w:rPr>
          <w:rFonts w:cs="Iskoola Pota"/>
        </w:rPr>
        <w:t xml:space="preserve"> PR</w:t>
      </w:r>
      <w:r w:rsidR="000D3458" w:rsidRPr="0090411C">
        <w:rPr>
          <w:rFonts w:cs="Iskoola Pota"/>
        </w:rPr>
        <w:t>: FDSC</w:t>
      </w:r>
      <w:r w:rsidR="00E345FA" w:rsidRPr="0090411C">
        <w:rPr>
          <w:rFonts w:cs="Iskoola Pota"/>
        </w:rPr>
        <w:t xml:space="preserve"> </w:t>
      </w:r>
      <w:r w:rsidR="00BA20EF" w:rsidRPr="0090411C">
        <w:rPr>
          <w:rFonts w:cs="Iskoola Pota"/>
        </w:rPr>
        <w:t>103 &amp;</w:t>
      </w:r>
      <w:r w:rsidR="000D3458" w:rsidRPr="0090411C">
        <w:rPr>
          <w:rFonts w:cs="Iskoola Pota"/>
        </w:rPr>
        <w:t xml:space="preserve"> FDSC</w:t>
      </w:r>
      <w:r w:rsidR="00E345FA" w:rsidRPr="0090411C">
        <w:rPr>
          <w:rFonts w:cs="Iskoola Pota"/>
        </w:rPr>
        <w:t xml:space="preserve"> </w:t>
      </w:r>
      <w:r w:rsidR="00BA20EF" w:rsidRPr="0090411C">
        <w:rPr>
          <w:rFonts w:cs="Iskoola Pota"/>
        </w:rPr>
        <w:t>105. CR</w:t>
      </w:r>
      <w:r w:rsidR="00FA2DC5" w:rsidRPr="0090411C">
        <w:rPr>
          <w:rFonts w:cs="Iskoola Pota"/>
        </w:rPr>
        <w:t>:</w:t>
      </w:r>
      <w:r w:rsidR="00AE1389" w:rsidRPr="0090411C">
        <w:rPr>
          <w:rFonts w:cs="Iskoola Pota"/>
        </w:rPr>
        <w:t xml:space="preserve"> </w:t>
      </w:r>
      <w:r w:rsidR="000D3458" w:rsidRPr="0090411C">
        <w:rPr>
          <w:rFonts w:cs="Iskoola Pota"/>
        </w:rPr>
        <w:t>FDSC</w:t>
      </w:r>
      <w:r w:rsidR="00E345FA" w:rsidRPr="0090411C">
        <w:rPr>
          <w:rFonts w:cs="Iskoola Pota"/>
        </w:rPr>
        <w:t xml:space="preserve"> </w:t>
      </w:r>
      <w:r w:rsidR="000D3458" w:rsidRPr="0090411C">
        <w:rPr>
          <w:rFonts w:cs="Iskoola Pota"/>
        </w:rPr>
        <w:t>211</w:t>
      </w:r>
      <w:r w:rsidR="00BA20EF" w:rsidRPr="0090411C">
        <w:rPr>
          <w:rFonts w:cs="Iskoola Pota"/>
        </w:rPr>
        <w:t>.</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210 Food Processing II Lab</w:t>
      </w:r>
      <w:r w:rsidR="00BA20EF" w:rsidRPr="0090411C">
        <w:rPr>
          <w:rFonts w:cs="Iskoola Pota"/>
          <w:b/>
        </w:rPr>
        <w:t>oratory</w:t>
      </w:r>
      <w:r w:rsidRPr="0090411C">
        <w:rPr>
          <w:rFonts w:cs="Iskoola Pota"/>
          <w:b/>
        </w:rPr>
        <w:t xml:space="preserve"> (1)</w:t>
      </w:r>
    </w:p>
    <w:p w:rsidR="00AF7C2A" w:rsidRPr="0090411C" w:rsidRDefault="00AF7C2A" w:rsidP="001E0B4A">
      <w:pPr>
        <w:rPr>
          <w:rFonts w:cs="Iskoola Pota"/>
        </w:rPr>
      </w:pPr>
      <w:r w:rsidRPr="0090411C">
        <w:rPr>
          <w:rFonts w:cs="Iskoola Pota"/>
        </w:rPr>
        <w:t>Students will perform laboratory exercises in the manufacture of fabricated foods, snack foods, cereals, mayonnaise, and in the preservation of fruits and vegetables</w:t>
      </w:r>
      <w:r w:rsidR="00BA20EF" w:rsidRPr="0090411C">
        <w:rPr>
          <w:rFonts w:cs="Iskoola Pota"/>
        </w:rPr>
        <w:t>. PR</w:t>
      </w:r>
      <w:r w:rsidR="000D3458" w:rsidRPr="0090411C">
        <w:rPr>
          <w:rFonts w:cs="Iskoola Pota"/>
        </w:rPr>
        <w:t>: FDSC</w:t>
      </w:r>
      <w:r w:rsidR="00E345FA" w:rsidRPr="0090411C">
        <w:rPr>
          <w:rFonts w:cs="Iskoola Pota"/>
        </w:rPr>
        <w:t xml:space="preserve"> </w:t>
      </w:r>
      <w:r w:rsidR="00BA20EF" w:rsidRPr="0090411C">
        <w:rPr>
          <w:rFonts w:cs="Iskoola Pota"/>
        </w:rPr>
        <w:t>209 &amp;</w:t>
      </w:r>
      <w:r w:rsidR="000D3458" w:rsidRPr="0090411C">
        <w:rPr>
          <w:rFonts w:cs="Iskoola Pota"/>
        </w:rPr>
        <w:t xml:space="preserve"> FDSC</w:t>
      </w:r>
      <w:r w:rsidR="00E345FA" w:rsidRPr="0090411C">
        <w:rPr>
          <w:rFonts w:cs="Iskoola Pota"/>
        </w:rPr>
        <w:t xml:space="preserve"> </w:t>
      </w:r>
      <w:r w:rsidR="00BA20EF" w:rsidRPr="0090411C">
        <w:rPr>
          <w:rFonts w:cs="Iskoola Pota"/>
        </w:rPr>
        <w:t>211.</w:t>
      </w:r>
      <w:r w:rsidR="000D3458" w:rsidRPr="0090411C">
        <w:rPr>
          <w:rFonts w:cs="Iskoola Pota"/>
        </w:rPr>
        <w:t xml:space="preserve"> </w:t>
      </w:r>
      <w:r w:rsidR="00BA20EF" w:rsidRPr="0090411C">
        <w:rPr>
          <w:rFonts w:cs="Iskoola Pota"/>
        </w:rPr>
        <w:t>CR</w:t>
      </w:r>
      <w:r w:rsidR="00FA2DC5" w:rsidRPr="0090411C">
        <w:rPr>
          <w:rFonts w:cs="Iskoola Pota"/>
        </w:rPr>
        <w:t>:</w:t>
      </w:r>
      <w:r w:rsidR="00AE1389" w:rsidRPr="0090411C">
        <w:rPr>
          <w:rFonts w:cs="Iskoola Pota"/>
        </w:rPr>
        <w:t xml:space="preserve"> </w:t>
      </w:r>
      <w:r w:rsidR="000D3458" w:rsidRPr="0090411C">
        <w:rPr>
          <w:rFonts w:cs="Iskoola Pota"/>
        </w:rPr>
        <w:t>FDSC</w:t>
      </w:r>
      <w:r w:rsidR="00E345FA" w:rsidRPr="0090411C">
        <w:rPr>
          <w:rFonts w:cs="Iskoola Pota"/>
        </w:rPr>
        <w:t xml:space="preserve"> </w:t>
      </w:r>
      <w:r w:rsidR="000D3458" w:rsidRPr="0090411C">
        <w:rPr>
          <w:rFonts w:cs="Iskoola Pota"/>
        </w:rPr>
        <w:t>212.</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211 Food Processing I Lecture (3)</w:t>
      </w:r>
    </w:p>
    <w:p w:rsidR="00AF7C2A" w:rsidRPr="0090411C" w:rsidRDefault="00AF7C2A" w:rsidP="001E0B4A">
      <w:pPr>
        <w:rPr>
          <w:rFonts w:cs="Iskoola Pota"/>
        </w:rPr>
      </w:pPr>
      <w:r w:rsidRPr="0090411C">
        <w:rPr>
          <w:rFonts w:cs="Iskoola Pota"/>
        </w:rPr>
        <w:t>Students will explore the fundamental principles involved in food processing, refrigeration, freezing, thermal processing, dehydration, fermentation, emulsions, and more</w:t>
      </w:r>
      <w:r w:rsidR="00BA20EF" w:rsidRPr="0090411C">
        <w:rPr>
          <w:rFonts w:cs="Iskoola Pota"/>
        </w:rPr>
        <w:t>. PR</w:t>
      </w:r>
      <w:r w:rsidR="000D3458" w:rsidRPr="0090411C">
        <w:rPr>
          <w:rFonts w:cs="Iskoola Pota"/>
        </w:rPr>
        <w:t>: FDSC</w:t>
      </w:r>
      <w:r w:rsidR="00AE1389" w:rsidRPr="0090411C">
        <w:rPr>
          <w:rFonts w:cs="Iskoola Pota"/>
        </w:rPr>
        <w:t xml:space="preserve"> </w:t>
      </w:r>
      <w:r w:rsidR="00BA20EF" w:rsidRPr="0090411C">
        <w:rPr>
          <w:rFonts w:cs="Iskoola Pota"/>
        </w:rPr>
        <w:t>105 &amp;</w:t>
      </w:r>
      <w:r w:rsidR="000D3458" w:rsidRPr="0090411C">
        <w:rPr>
          <w:rFonts w:cs="Iskoola Pota"/>
        </w:rPr>
        <w:t xml:space="preserve"> FDSC</w:t>
      </w:r>
      <w:r w:rsidR="00AE1389" w:rsidRPr="0090411C">
        <w:rPr>
          <w:rFonts w:cs="Iskoola Pota"/>
        </w:rPr>
        <w:t xml:space="preserve"> </w:t>
      </w:r>
      <w:r w:rsidR="00BA20EF" w:rsidRPr="0090411C">
        <w:rPr>
          <w:rFonts w:cs="Iskoola Pota"/>
        </w:rPr>
        <w:t>103. CR</w:t>
      </w:r>
      <w:r w:rsidR="00FA2DC5" w:rsidRPr="0090411C">
        <w:rPr>
          <w:rFonts w:cs="Iskoola Pota"/>
        </w:rPr>
        <w:t>:</w:t>
      </w:r>
      <w:r w:rsidR="00AE1389" w:rsidRPr="0090411C">
        <w:rPr>
          <w:rFonts w:cs="Iskoola Pota"/>
        </w:rPr>
        <w:t xml:space="preserve"> </w:t>
      </w:r>
      <w:r w:rsidR="000D3458" w:rsidRPr="0090411C">
        <w:rPr>
          <w:rFonts w:cs="Iskoola Pota"/>
        </w:rPr>
        <w:t>FDSC</w:t>
      </w:r>
      <w:r w:rsidR="00AE1389" w:rsidRPr="0090411C">
        <w:rPr>
          <w:rFonts w:cs="Iskoola Pota"/>
        </w:rPr>
        <w:t xml:space="preserve"> </w:t>
      </w:r>
      <w:r w:rsidR="000D3458" w:rsidRPr="0090411C">
        <w:rPr>
          <w:rFonts w:cs="Iskoola Pota"/>
        </w:rPr>
        <w:t>209.</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212 Food Processing II Lecture (3)</w:t>
      </w:r>
    </w:p>
    <w:p w:rsidR="00AF7C2A" w:rsidRPr="0090411C" w:rsidRDefault="00AF7C2A" w:rsidP="001E0B4A">
      <w:pPr>
        <w:rPr>
          <w:rFonts w:cs="Iskoola Pota"/>
        </w:rPr>
      </w:pPr>
      <w:r w:rsidRPr="0090411C">
        <w:rPr>
          <w:rFonts w:cs="Iskoola Pota"/>
        </w:rPr>
        <w:t>Students will explore the fundamental principles and major unit operations involved in the technology and commercial manufacture of fabricated foods, snack foods, cereals, mayonnaise and salad dressings</w:t>
      </w:r>
      <w:r w:rsidR="00560FE6" w:rsidRPr="0090411C">
        <w:rPr>
          <w:rFonts w:cs="Iskoola Pota"/>
        </w:rPr>
        <w:t xml:space="preserve">. </w:t>
      </w:r>
      <w:r w:rsidRPr="0090411C">
        <w:rPr>
          <w:rFonts w:cs="Iskoola Pota"/>
        </w:rPr>
        <w:t>Students will visit various food industry plants to observe food plant layouts</w:t>
      </w:r>
      <w:r w:rsidR="00370CC1" w:rsidRPr="0090411C">
        <w:rPr>
          <w:rFonts w:cs="Iskoola Pota"/>
        </w:rPr>
        <w:t>.</w:t>
      </w:r>
      <w:r w:rsidR="00BA20EF" w:rsidRPr="0090411C">
        <w:rPr>
          <w:rFonts w:cs="Iskoola Pota"/>
        </w:rPr>
        <w:t xml:space="preserve"> PR</w:t>
      </w:r>
      <w:r w:rsidR="000D3458" w:rsidRPr="0090411C">
        <w:rPr>
          <w:rFonts w:cs="Iskoola Pota"/>
        </w:rPr>
        <w:t>: FDSC</w:t>
      </w:r>
      <w:r w:rsidR="00E345FA" w:rsidRPr="0090411C">
        <w:rPr>
          <w:rFonts w:cs="Iskoola Pota"/>
        </w:rPr>
        <w:t xml:space="preserve"> </w:t>
      </w:r>
      <w:r w:rsidR="00BA20EF" w:rsidRPr="0090411C">
        <w:rPr>
          <w:rFonts w:cs="Iskoola Pota"/>
        </w:rPr>
        <w:t>209 &amp;</w:t>
      </w:r>
      <w:r w:rsidR="000D3458" w:rsidRPr="0090411C">
        <w:rPr>
          <w:rFonts w:cs="Iskoola Pota"/>
        </w:rPr>
        <w:t xml:space="preserve"> FDSC</w:t>
      </w:r>
      <w:r w:rsidR="00E345FA" w:rsidRPr="0090411C">
        <w:rPr>
          <w:rFonts w:cs="Iskoola Pota"/>
        </w:rPr>
        <w:t xml:space="preserve"> </w:t>
      </w:r>
      <w:r w:rsidR="00BA20EF" w:rsidRPr="0090411C">
        <w:rPr>
          <w:rFonts w:cs="Iskoola Pota"/>
        </w:rPr>
        <w:t>211. CR</w:t>
      </w:r>
      <w:r w:rsidR="00DD5008" w:rsidRPr="0090411C">
        <w:rPr>
          <w:rFonts w:cs="Iskoola Pota"/>
        </w:rPr>
        <w:t>:</w:t>
      </w:r>
      <w:r w:rsidR="00370CC1" w:rsidRPr="0090411C">
        <w:rPr>
          <w:rFonts w:cs="Iskoola Pota"/>
        </w:rPr>
        <w:t xml:space="preserve"> </w:t>
      </w:r>
      <w:r w:rsidR="000D3458" w:rsidRPr="0090411C">
        <w:rPr>
          <w:rFonts w:cs="Iskoola Pota"/>
        </w:rPr>
        <w:t>FDSC</w:t>
      </w:r>
      <w:r w:rsidR="00E345FA" w:rsidRPr="0090411C">
        <w:rPr>
          <w:rFonts w:cs="Iskoola Pota"/>
        </w:rPr>
        <w:t xml:space="preserve"> </w:t>
      </w:r>
      <w:r w:rsidR="000D3458" w:rsidRPr="0090411C">
        <w:rPr>
          <w:rFonts w:cs="Iskoola Pota"/>
        </w:rPr>
        <w:t>210.</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324 Food Sanitation and Waste Disposal Lab (1)</w:t>
      </w:r>
    </w:p>
    <w:p w:rsidR="00AF7C2A" w:rsidRPr="0090411C" w:rsidRDefault="00AF7C2A" w:rsidP="001E0B4A">
      <w:pPr>
        <w:rPr>
          <w:rFonts w:cs="Iskoola Pota"/>
        </w:rPr>
      </w:pPr>
      <w:r w:rsidRPr="0090411C">
        <w:rPr>
          <w:rFonts w:cs="Iskoola Pota"/>
        </w:rPr>
        <w:t>Students will conduct laboratory exercises for good manufacturing practice (GMP) and will learn the main tenets of sanitary conditions in the food processing and preservation industry</w:t>
      </w:r>
      <w:r w:rsidR="00BA20EF" w:rsidRPr="0090411C">
        <w:rPr>
          <w:rFonts w:cs="Iskoola Pota"/>
        </w:rPr>
        <w:t>. PR</w:t>
      </w:r>
      <w:r w:rsidR="000D3458" w:rsidRPr="0090411C">
        <w:rPr>
          <w:rFonts w:cs="Iskoola Pota"/>
        </w:rPr>
        <w:t>: FDSC</w:t>
      </w:r>
      <w:r w:rsidR="00E345FA" w:rsidRPr="0090411C">
        <w:rPr>
          <w:rFonts w:cs="Iskoola Pota"/>
        </w:rPr>
        <w:t xml:space="preserve"> </w:t>
      </w:r>
      <w:r w:rsidR="00BA20EF" w:rsidRPr="0090411C">
        <w:rPr>
          <w:rFonts w:cs="Iskoola Pota"/>
        </w:rPr>
        <w:t>211 &amp;</w:t>
      </w:r>
      <w:r w:rsidR="000D3458" w:rsidRPr="0090411C">
        <w:rPr>
          <w:rFonts w:cs="Iskoola Pota"/>
        </w:rPr>
        <w:t xml:space="preserve"> FDSC</w:t>
      </w:r>
      <w:r w:rsidR="00E345FA" w:rsidRPr="0090411C">
        <w:rPr>
          <w:rFonts w:cs="Iskoola Pota"/>
        </w:rPr>
        <w:t xml:space="preserve"> </w:t>
      </w:r>
      <w:r w:rsidR="00BA20EF" w:rsidRPr="0090411C">
        <w:rPr>
          <w:rFonts w:cs="Iskoola Pota"/>
        </w:rPr>
        <w:t>209.</w:t>
      </w:r>
      <w:r w:rsidR="000D3458" w:rsidRPr="0090411C">
        <w:rPr>
          <w:rFonts w:cs="Iskoola Pota"/>
        </w:rPr>
        <w:t xml:space="preserve"> </w:t>
      </w:r>
      <w:r w:rsidR="00BA20EF" w:rsidRPr="0090411C">
        <w:rPr>
          <w:rFonts w:cs="Iskoola Pota"/>
        </w:rPr>
        <w:t>CR</w:t>
      </w:r>
      <w:r w:rsidR="00AE1389" w:rsidRPr="0090411C">
        <w:rPr>
          <w:rFonts w:cs="Iskoola Pota"/>
        </w:rPr>
        <w:t>: F</w:t>
      </w:r>
      <w:r w:rsidR="000D3458" w:rsidRPr="0090411C">
        <w:rPr>
          <w:rFonts w:cs="Iskoola Pota"/>
        </w:rPr>
        <w:t>DSC</w:t>
      </w:r>
      <w:r w:rsidR="00E345FA" w:rsidRPr="0090411C">
        <w:rPr>
          <w:rFonts w:cs="Iskoola Pota"/>
        </w:rPr>
        <w:t xml:space="preserve"> </w:t>
      </w:r>
      <w:r w:rsidR="000D3458" w:rsidRPr="0090411C">
        <w:rPr>
          <w:rFonts w:cs="Iskoola Pota"/>
        </w:rPr>
        <w:t>325.</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325 Food Sanitation and Waste Disposal Lecture (3)</w:t>
      </w:r>
    </w:p>
    <w:p w:rsidR="00AF7C2A" w:rsidRPr="0090411C" w:rsidRDefault="00AF7C2A" w:rsidP="001E0B4A">
      <w:pPr>
        <w:rPr>
          <w:rFonts w:cs="Iskoola Pota"/>
        </w:rPr>
      </w:pPr>
      <w:r w:rsidRPr="0090411C">
        <w:rPr>
          <w:rFonts w:cs="Iskoola Pota"/>
        </w:rPr>
        <w:t>Students will examine the fundamental principles involved in maintaining sanitary standards in a food plant, including water and waste disposal</w:t>
      </w:r>
      <w:r w:rsidR="00560FE6" w:rsidRPr="0090411C">
        <w:rPr>
          <w:rFonts w:cs="Iskoola Pota"/>
        </w:rPr>
        <w:t xml:space="preserve">. </w:t>
      </w:r>
      <w:r w:rsidRPr="0090411C">
        <w:rPr>
          <w:rFonts w:cs="Iskoola Pota"/>
        </w:rPr>
        <w:t>This course focuses on the conditions and factors necessary to comply with regulatory agencies</w:t>
      </w:r>
      <w:r w:rsidR="00370CC1" w:rsidRPr="0090411C">
        <w:rPr>
          <w:rFonts w:cs="Iskoola Pota"/>
        </w:rPr>
        <w:t>.</w:t>
      </w:r>
      <w:r w:rsidR="00BA20EF" w:rsidRPr="0090411C">
        <w:rPr>
          <w:rFonts w:cs="Iskoola Pota"/>
        </w:rPr>
        <w:t xml:space="preserve"> PR</w:t>
      </w:r>
      <w:r w:rsidR="000D3458" w:rsidRPr="0090411C">
        <w:rPr>
          <w:rFonts w:cs="Iskoola Pota"/>
        </w:rPr>
        <w:t>: FDSC</w:t>
      </w:r>
      <w:r w:rsidR="00E345FA" w:rsidRPr="0090411C">
        <w:rPr>
          <w:rFonts w:cs="Iskoola Pota"/>
        </w:rPr>
        <w:t xml:space="preserve"> </w:t>
      </w:r>
      <w:r w:rsidR="00BA20EF" w:rsidRPr="0090411C">
        <w:rPr>
          <w:rFonts w:cs="Iskoola Pota"/>
        </w:rPr>
        <w:t>211 &amp;</w:t>
      </w:r>
      <w:r w:rsidR="000D3458" w:rsidRPr="0090411C">
        <w:rPr>
          <w:rFonts w:cs="Iskoola Pota"/>
        </w:rPr>
        <w:t xml:space="preserve"> FDSC</w:t>
      </w:r>
      <w:r w:rsidR="00E345FA" w:rsidRPr="0090411C">
        <w:rPr>
          <w:rFonts w:cs="Iskoola Pota"/>
        </w:rPr>
        <w:t xml:space="preserve"> </w:t>
      </w:r>
      <w:r w:rsidR="00BA20EF" w:rsidRPr="0090411C">
        <w:rPr>
          <w:rFonts w:cs="Iskoola Pota"/>
        </w:rPr>
        <w:t>209. CR</w:t>
      </w:r>
      <w:r w:rsidR="00FA2DC5" w:rsidRPr="0090411C">
        <w:rPr>
          <w:rFonts w:cs="Iskoola Pota"/>
        </w:rPr>
        <w:t>:</w:t>
      </w:r>
      <w:r w:rsidR="00AE1389" w:rsidRPr="0090411C">
        <w:rPr>
          <w:rFonts w:cs="Iskoola Pota"/>
        </w:rPr>
        <w:t xml:space="preserve"> </w:t>
      </w:r>
      <w:r w:rsidR="000D3458" w:rsidRPr="0090411C">
        <w:rPr>
          <w:rFonts w:cs="Iskoola Pota"/>
        </w:rPr>
        <w:t>FDSC 324.</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326 Food Microbiology Lecture (3)</w:t>
      </w:r>
    </w:p>
    <w:p w:rsidR="00AF7C2A" w:rsidRPr="0090411C" w:rsidRDefault="00AF7C2A" w:rsidP="001E0B4A">
      <w:pPr>
        <w:rPr>
          <w:rFonts w:cs="Iskoola Pota"/>
        </w:rPr>
      </w:pPr>
      <w:r w:rsidRPr="0090411C">
        <w:rPr>
          <w:rFonts w:cs="Iskoola Pota"/>
        </w:rPr>
        <w:t>Students will explore the relationship of the habitat to the occurrence of microorganisms in foods and the microbiology of food spoilage and food manufacturing</w:t>
      </w:r>
      <w:r w:rsidR="00560FE6" w:rsidRPr="0090411C">
        <w:rPr>
          <w:rFonts w:cs="Iskoola Pota"/>
        </w:rPr>
        <w:t xml:space="preserve">. </w:t>
      </w:r>
      <w:r w:rsidRPr="0090411C">
        <w:rPr>
          <w:rFonts w:cs="Iskoola Pota"/>
        </w:rPr>
        <w:t xml:space="preserve">Students </w:t>
      </w:r>
      <w:r w:rsidR="00560FE6" w:rsidRPr="0090411C">
        <w:rPr>
          <w:rFonts w:cs="Iskoola Pota"/>
        </w:rPr>
        <w:t xml:space="preserve">will explore physical, chemical, </w:t>
      </w:r>
      <w:r w:rsidRPr="0090411C">
        <w:rPr>
          <w:rFonts w:cs="Iskoola Pota"/>
        </w:rPr>
        <w:t>and biological spoilage</w:t>
      </w:r>
      <w:r w:rsidR="00560FE6" w:rsidRPr="0090411C">
        <w:rPr>
          <w:rFonts w:cs="Iskoola Pota"/>
        </w:rPr>
        <w:t xml:space="preserve">. </w:t>
      </w:r>
      <w:r w:rsidRPr="0090411C">
        <w:rPr>
          <w:rFonts w:cs="Iskoola Pota"/>
        </w:rPr>
        <w:t>They will learn about the destruction of microorganisms in foods and will perform microbial examinations of foodstuffs and public health sanitation and bacteriology</w:t>
      </w:r>
      <w:r w:rsidR="00370CC1" w:rsidRPr="0090411C">
        <w:rPr>
          <w:rFonts w:cs="Iskoola Pota"/>
        </w:rPr>
        <w:t>.</w:t>
      </w:r>
      <w:r w:rsidR="00BA20EF" w:rsidRPr="0090411C">
        <w:rPr>
          <w:rFonts w:cs="Iskoola Pota"/>
        </w:rPr>
        <w:t xml:space="preserve"> PR</w:t>
      </w:r>
      <w:r w:rsidR="000D3458" w:rsidRPr="0090411C">
        <w:rPr>
          <w:rFonts w:cs="Iskoola Pota"/>
        </w:rPr>
        <w:t>: FDSC</w:t>
      </w:r>
      <w:r w:rsidR="00E345FA" w:rsidRPr="0090411C">
        <w:rPr>
          <w:rFonts w:cs="Iskoola Pota"/>
        </w:rPr>
        <w:t xml:space="preserve"> </w:t>
      </w:r>
      <w:r w:rsidR="00BA20EF" w:rsidRPr="0090411C">
        <w:rPr>
          <w:rFonts w:cs="Iskoola Pota"/>
        </w:rPr>
        <w:t>240 &amp;</w:t>
      </w:r>
      <w:r w:rsidR="000D3458" w:rsidRPr="0090411C">
        <w:rPr>
          <w:rFonts w:cs="Iskoola Pota"/>
        </w:rPr>
        <w:t xml:space="preserve"> FDSC</w:t>
      </w:r>
      <w:r w:rsidR="00E345FA" w:rsidRPr="0090411C">
        <w:rPr>
          <w:rFonts w:cs="Iskoola Pota"/>
        </w:rPr>
        <w:t xml:space="preserve"> </w:t>
      </w:r>
      <w:r w:rsidR="00BA20EF" w:rsidRPr="0090411C">
        <w:rPr>
          <w:rFonts w:cs="Iskoola Pota"/>
        </w:rPr>
        <w:t>241. CR</w:t>
      </w:r>
      <w:r w:rsidR="00FA2DC5" w:rsidRPr="0090411C">
        <w:rPr>
          <w:rFonts w:cs="Iskoola Pota"/>
        </w:rPr>
        <w:t>:</w:t>
      </w:r>
      <w:r w:rsidR="00AE1389" w:rsidRPr="0090411C">
        <w:rPr>
          <w:rFonts w:cs="Iskoola Pota"/>
        </w:rPr>
        <w:t xml:space="preserve"> </w:t>
      </w:r>
      <w:r w:rsidR="000D3458" w:rsidRPr="0090411C">
        <w:rPr>
          <w:rFonts w:cs="Iskoola Pota"/>
        </w:rPr>
        <w:t>FDSC</w:t>
      </w:r>
      <w:r w:rsidR="00E345FA" w:rsidRPr="0090411C">
        <w:rPr>
          <w:rFonts w:cs="Iskoola Pota"/>
        </w:rPr>
        <w:t xml:space="preserve"> </w:t>
      </w:r>
      <w:r w:rsidR="000D3458" w:rsidRPr="0090411C">
        <w:rPr>
          <w:rFonts w:cs="Iskoola Pota"/>
        </w:rPr>
        <w:t>328.</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328 Food Microbiology Lab</w:t>
      </w:r>
      <w:r w:rsidR="00BA20EF" w:rsidRPr="0090411C">
        <w:rPr>
          <w:rFonts w:cs="Iskoola Pota"/>
          <w:b/>
        </w:rPr>
        <w:t>oratory</w:t>
      </w:r>
      <w:r w:rsidRPr="0090411C">
        <w:rPr>
          <w:rFonts w:cs="Iskoola Pota"/>
          <w:b/>
        </w:rPr>
        <w:t xml:space="preserve"> (1)</w:t>
      </w:r>
    </w:p>
    <w:p w:rsidR="00AF7C2A" w:rsidRPr="0090411C" w:rsidRDefault="00AF7C2A" w:rsidP="001E0B4A">
      <w:pPr>
        <w:rPr>
          <w:rFonts w:cs="Iskoola Pota"/>
        </w:rPr>
      </w:pPr>
      <w:r w:rsidRPr="0090411C">
        <w:rPr>
          <w:rFonts w:cs="Iskoola Pota"/>
        </w:rPr>
        <w:t>Students will conduct laboratory exercises to identify food pathogens and how to control them in order to produce wholesome foods</w:t>
      </w:r>
      <w:r w:rsidR="00560FE6" w:rsidRPr="0090411C">
        <w:rPr>
          <w:rFonts w:cs="Iskoola Pota"/>
        </w:rPr>
        <w:t xml:space="preserve">. </w:t>
      </w:r>
      <w:r w:rsidRPr="0090411C">
        <w:rPr>
          <w:rFonts w:cs="Iskoola Pota"/>
        </w:rPr>
        <w:t>Students will examine microbes of foodstuffs and their public health significance and bacteriology</w:t>
      </w:r>
      <w:r w:rsidR="00BA20EF" w:rsidRPr="0090411C">
        <w:rPr>
          <w:rFonts w:cs="Iskoola Pota"/>
        </w:rPr>
        <w:t>. PR</w:t>
      </w:r>
      <w:r w:rsidR="000D3458" w:rsidRPr="0090411C">
        <w:rPr>
          <w:rFonts w:cs="Iskoola Pota"/>
        </w:rPr>
        <w:t>: FDSC</w:t>
      </w:r>
      <w:r w:rsidR="00E345FA" w:rsidRPr="0090411C">
        <w:rPr>
          <w:rFonts w:cs="Iskoola Pota"/>
        </w:rPr>
        <w:t xml:space="preserve"> </w:t>
      </w:r>
      <w:r w:rsidR="00BA20EF" w:rsidRPr="0090411C">
        <w:rPr>
          <w:rFonts w:cs="Iskoola Pota"/>
        </w:rPr>
        <w:t>240 &amp;</w:t>
      </w:r>
      <w:r w:rsidR="000D3458" w:rsidRPr="0090411C">
        <w:rPr>
          <w:rFonts w:cs="Iskoola Pota"/>
        </w:rPr>
        <w:t xml:space="preserve"> FDSC</w:t>
      </w:r>
      <w:r w:rsidR="00E345FA" w:rsidRPr="0090411C">
        <w:rPr>
          <w:rFonts w:cs="Iskoola Pota"/>
        </w:rPr>
        <w:t xml:space="preserve"> </w:t>
      </w:r>
      <w:r w:rsidR="00BA20EF" w:rsidRPr="0090411C">
        <w:rPr>
          <w:rFonts w:cs="Iskoola Pota"/>
        </w:rPr>
        <w:t>241. CR</w:t>
      </w:r>
      <w:r w:rsidR="00FA2DC5" w:rsidRPr="0090411C">
        <w:rPr>
          <w:rFonts w:cs="Iskoola Pota"/>
        </w:rPr>
        <w:t>:</w:t>
      </w:r>
      <w:r w:rsidR="00AE1389" w:rsidRPr="0090411C">
        <w:rPr>
          <w:rFonts w:cs="Iskoola Pota"/>
        </w:rPr>
        <w:t xml:space="preserve"> </w:t>
      </w:r>
      <w:r w:rsidR="000D3458" w:rsidRPr="0090411C">
        <w:rPr>
          <w:rFonts w:cs="Iskoola Pota"/>
        </w:rPr>
        <w:t>FDSC</w:t>
      </w:r>
      <w:r w:rsidR="00E345FA" w:rsidRPr="0090411C">
        <w:rPr>
          <w:rFonts w:cs="Iskoola Pota"/>
        </w:rPr>
        <w:t xml:space="preserve"> </w:t>
      </w:r>
      <w:r w:rsidR="000D3458" w:rsidRPr="0090411C">
        <w:rPr>
          <w:rFonts w:cs="Iskoola Pota"/>
        </w:rPr>
        <w:t>326.</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415 Food Engineering Lecture (3)</w:t>
      </w:r>
    </w:p>
    <w:p w:rsidR="00AF7C2A" w:rsidRPr="0090411C" w:rsidRDefault="00AF7C2A" w:rsidP="001E0B4A">
      <w:pPr>
        <w:rPr>
          <w:rFonts w:cs="Iskoola Pota"/>
        </w:rPr>
      </w:pPr>
      <w:r w:rsidRPr="0090411C">
        <w:rPr>
          <w:rFonts w:cs="Iskoola Pota"/>
        </w:rPr>
        <w:t>Examines engineering concepts and unit operations applied to food processing</w:t>
      </w:r>
      <w:r w:rsidR="00560FE6" w:rsidRPr="0090411C">
        <w:rPr>
          <w:rFonts w:cs="Iskoola Pota"/>
        </w:rPr>
        <w:t xml:space="preserve">. </w:t>
      </w:r>
      <w:r w:rsidRPr="0090411C">
        <w:rPr>
          <w:rFonts w:cs="Iskoola Pota"/>
        </w:rPr>
        <w:t>Engineering principles include mechanics, fluid mechanics, transfer and rate processes, and process control instrumentation</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BA20EF" w:rsidRPr="0090411C">
        <w:rPr>
          <w:rFonts w:cs="Iskoola Pota"/>
        </w:rPr>
        <w:t>. CR:</w:t>
      </w:r>
      <w:r w:rsidRPr="0090411C">
        <w:rPr>
          <w:rFonts w:cs="Iskoola Pota"/>
        </w:rPr>
        <w:t xml:space="preserve"> FDSC</w:t>
      </w:r>
      <w:r w:rsidR="00E345FA" w:rsidRPr="0090411C">
        <w:rPr>
          <w:rFonts w:cs="Iskoola Pota"/>
        </w:rPr>
        <w:t xml:space="preserve"> </w:t>
      </w:r>
      <w:r w:rsidRPr="0090411C">
        <w:rPr>
          <w:rFonts w:cs="Iskoola Pota"/>
        </w:rPr>
        <w:t>416.</w:t>
      </w:r>
    </w:p>
    <w:p w:rsidR="00370CC1" w:rsidRPr="0090411C" w:rsidRDefault="00AF7C2A" w:rsidP="001E0B4A">
      <w:pPr>
        <w:rPr>
          <w:rFonts w:cs="Iskoola Pota"/>
        </w:rPr>
      </w:pPr>
      <w:r w:rsidRPr="0090411C">
        <w:rPr>
          <w:rFonts w:cs="Iskoola Pota"/>
          <w:b/>
        </w:rPr>
        <w:t>FDSC</w:t>
      </w:r>
      <w:r w:rsidR="00AE1389" w:rsidRPr="0090411C">
        <w:rPr>
          <w:rFonts w:cs="Iskoola Pota"/>
          <w:b/>
        </w:rPr>
        <w:t xml:space="preserve"> </w:t>
      </w:r>
      <w:r w:rsidRPr="0090411C">
        <w:rPr>
          <w:rFonts w:cs="Iskoola Pota"/>
          <w:b/>
        </w:rPr>
        <w:t>416 Food Engineering Laboratory (1)</w:t>
      </w:r>
      <w:r w:rsidRPr="0090411C">
        <w:rPr>
          <w:rFonts w:cs="Iskoola Pota"/>
        </w:rPr>
        <w:t xml:space="preserve"> </w:t>
      </w:r>
    </w:p>
    <w:p w:rsidR="00AF7C2A" w:rsidRPr="0090411C" w:rsidRDefault="00AF7C2A" w:rsidP="001E0B4A">
      <w:pPr>
        <w:rPr>
          <w:rFonts w:cs="Iskoola Pota"/>
        </w:rPr>
      </w:pPr>
      <w:r w:rsidRPr="0090411C">
        <w:rPr>
          <w:rFonts w:cs="Iskoola Pota"/>
        </w:rPr>
        <w:t>Analyzes laboratory exercises dealing with fluid mechanics, heat transfer, mass transfer, energy and material balances, and refrigeration and thermal process evaluations</w:t>
      </w:r>
      <w:r w:rsidR="00560FE6" w:rsidRPr="0090411C">
        <w:rPr>
          <w:rFonts w:cs="Iskoola Pota"/>
        </w:rPr>
        <w:t xml:space="preserve">. </w:t>
      </w:r>
      <w:r w:rsidR="00BA20EF" w:rsidRPr="0090411C">
        <w:rPr>
          <w:rFonts w:cs="Iskoola Pota"/>
        </w:rPr>
        <w:t>Lab 3 hrs.</w:t>
      </w:r>
      <w:r w:rsidRPr="0090411C">
        <w:rPr>
          <w:rFonts w:cs="Iskoola Pota"/>
        </w:rPr>
        <w:t xml:space="preserve"> </w:t>
      </w:r>
      <w:r w:rsidR="00BA20EF" w:rsidRPr="0090411C">
        <w:rPr>
          <w:rFonts w:cs="Iskoola Pota"/>
        </w:rPr>
        <w:t>PR</w:t>
      </w:r>
      <w:r w:rsidR="004C104F" w:rsidRPr="0090411C">
        <w:rPr>
          <w:rFonts w:cs="Iskoola Pota"/>
        </w:rPr>
        <w:t>:</w:t>
      </w:r>
      <w:r w:rsidR="00AE1389" w:rsidRPr="0090411C">
        <w:rPr>
          <w:rFonts w:cs="Iskoola Pota"/>
        </w:rPr>
        <w:t xml:space="preserve"> </w:t>
      </w:r>
      <w:r w:rsidR="005A066F" w:rsidRPr="0090411C">
        <w:rPr>
          <w:rFonts w:cs="Iskoola Pota"/>
        </w:rPr>
        <w:t>PHYS</w:t>
      </w:r>
      <w:r w:rsidRPr="0090411C">
        <w:rPr>
          <w:rFonts w:cs="Iskoola Pota"/>
        </w:rPr>
        <w:t xml:space="preserve"> </w:t>
      </w:r>
      <w:r w:rsidR="00BA20EF" w:rsidRPr="0090411C">
        <w:rPr>
          <w:rFonts w:cs="Iskoola Pota"/>
        </w:rPr>
        <w:t>101 &amp;</w:t>
      </w:r>
      <w:r w:rsidRPr="0090411C">
        <w:rPr>
          <w:rFonts w:cs="Iskoola Pota"/>
        </w:rPr>
        <w:t xml:space="preserve"> </w:t>
      </w:r>
      <w:r w:rsidR="00676592" w:rsidRPr="0090411C">
        <w:rPr>
          <w:rFonts w:cs="Iskoola Pota"/>
        </w:rPr>
        <w:t>MATH</w:t>
      </w:r>
      <w:r w:rsidRPr="0090411C">
        <w:rPr>
          <w:rFonts w:cs="Iskoola Pota"/>
        </w:rPr>
        <w:t xml:space="preserve"> 215</w:t>
      </w:r>
      <w:r w:rsidR="00BA20EF" w:rsidRPr="0090411C">
        <w:rPr>
          <w:rFonts w:cs="Iskoola Pota"/>
        </w:rPr>
        <w:t>. CR</w:t>
      </w:r>
      <w:r w:rsidRPr="0090411C">
        <w:rPr>
          <w:rFonts w:cs="Iskoola Pota"/>
        </w:rPr>
        <w:t>: FDSC</w:t>
      </w:r>
      <w:r w:rsidR="00676592" w:rsidRPr="0090411C">
        <w:rPr>
          <w:rFonts w:cs="Iskoola Pota"/>
        </w:rPr>
        <w:t xml:space="preserve"> </w:t>
      </w:r>
      <w:r w:rsidRPr="0090411C">
        <w:rPr>
          <w:rFonts w:cs="Iskoola Pota"/>
        </w:rPr>
        <w:t>415.</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442 Food Chemistry Lab</w:t>
      </w:r>
      <w:r w:rsidR="00BA20EF" w:rsidRPr="0090411C">
        <w:rPr>
          <w:rFonts w:cs="Iskoola Pota"/>
          <w:b/>
        </w:rPr>
        <w:t>oratory</w:t>
      </w:r>
      <w:r w:rsidRPr="0090411C">
        <w:rPr>
          <w:rFonts w:cs="Iskoola Pota"/>
          <w:b/>
        </w:rPr>
        <w:t xml:space="preserve"> (1)</w:t>
      </w:r>
    </w:p>
    <w:p w:rsidR="00AF7C2A" w:rsidRPr="0090411C" w:rsidRDefault="00AF7C2A" w:rsidP="001E0B4A">
      <w:pPr>
        <w:rPr>
          <w:rFonts w:cs="Iskoola Pota"/>
        </w:rPr>
      </w:pPr>
      <w:r w:rsidRPr="0090411C">
        <w:rPr>
          <w:rFonts w:cs="Iskoola Pota"/>
        </w:rPr>
        <w:t>Three hours of laboratory per week where students analyze changes that occur during processing and utilization of foods using state-of-the art chemical, physical and instrumental methods</w:t>
      </w:r>
      <w:r w:rsidR="00370CC1" w:rsidRPr="0090411C">
        <w:rPr>
          <w:rFonts w:cs="Iskoola Pota"/>
        </w:rPr>
        <w:t>.</w:t>
      </w:r>
      <w:r w:rsidR="00BA20EF" w:rsidRPr="0090411C">
        <w:rPr>
          <w:rFonts w:cs="Iskoola Pota"/>
        </w:rPr>
        <w:t xml:space="preserve"> PR</w:t>
      </w:r>
      <w:r w:rsidR="004C104F" w:rsidRPr="0090411C">
        <w:rPr>
          <w:rFonts w:cs="Iskoola Pota"/>
        </w:rPr>
        <w:t>:</w:t>
      </w:r>
      <w:r w:rsidR="00AE1389" w:rsidRPr="0090411C">
        <w:rPr>
          <w:rFonts w:cs="Iskoola Pota"/>
        </w:rPr>
        <w:t xml:space="preserve"> </w:t>
      </w:r>
      <w:r w:rsidR="000D3458" w:rsidRPr="0090411C">
        <w:rPr>
          <w:rFonts w:cs="Iskoola Pota"/>
        </w:rPr>
        <w:t>CHEM</w:t>
      </w:r>
      <w:r w:rsidR="00E345FA" w:rsidRPr="0090411C">
        <w:rPr>
          <w:rFonts w:cs="Iskoola Pota"/>
        </w:rPr>
        <w:t xml:space="preserve"> </w:t>
      </w:r>
      <w:r w:rsidR="00BA20EF" w:rsidRPr="0090411C">
        <w:rPr>
          <w:rFonts w:cs="Iskoola Pota"/>
        </w:rPr>
        <w:t>461. CR</w:t>
      </w:r>
      <w:r w:rsidR="00FA2DC5" w:rsidRPr="0090411C">
        <w:rPr>
          <w:rFonts w:cs="Iskoola Pota"/>
        </w:rPr>
        <w:t>:</w:t>
      </w:r>
      <w:r w:rsidR="00AE1389" w:rsidRPr="0090411C">
        <w:rPr>
          <w:rFonts w:cs="Iskoola Pota"/>
        </w:rPr>
        <w:t xml:space="preserve"> </w:t>
      </w:r>
      <w:r w:rsidR="000D3458" w:rsidRPr="0090411C">
        <w:rPr>
          <w:rFonts w:cs="Iskoola Pota"/>
        </w:rPr>
        <w:t>FDSC</w:t>
      </w:r>
      <w:r w:rsidR="00E345FA" w:rsidRPr="0090411C">
        <w:rPr>
          <w:rFonts w:cs="Iskoola Pota"/>
        </w:rPr>
        <w:t xml:space="preserve"> </w:t>
      </w:r>
      <w:r w:rsidR="000D3458" w:rsidRPr="0090411C">
        <w:rPr>
          <w:rFonts w:cs="Iskoola Pota"/>
        </w:rPr>
        <w:t>444.</w:t>
      </w:r>
    </w:p>
    <w:p w:rsidR="00AF7C2A" w:rsidRPr="0090411C" w:rsidRDefault="00AF7C2A" w:rsidP="001E0B4A">
      <w:pPr>
        <w:rPr>
          <w:rFonts w:cs="Iskoola Pota"/>
          <w:b/>
        </w:rPr>
      </w:pPr>
      <w:r w:rsidRPr="0090411C">
        <w:rPr>
          <w:rFonts w:cs="Iskoola Pota"/>
          <w:b/>
        </w:rPr>
        <w:t>FDSC</w:t>
      </w:r>
      <w:r w:rsidR="00AE1389" w:rsidRPr="0090411C">
        <w:rPr>
          <w:rFonts w:cs="Iskoola Pota"/>
          <w:b/>
        </w:rPr>
        <w:t xml:space="preserve"> </w:t>
      </w:r>
      <w:r w:rsidRPr="0090411C">
        <w:rPr>
          <w:rFonts w:cs="Iskoola Pota"/>
          <w:b/>
        </w:rPr>
        <w:t>444 Food Chemistry Lecture (3)</w:t>
      </w:r>
    </w:p>
    <w:p w:rsidR="00AF7C2A" w:rsidRPr="0090411C" w:rsidRDefault="00AF7C2A" w:rsidP="001E0B4A">
      <w:pPr>
        <w:rPr>
          <w:rFonts w:cs="Iskoola Pota"/>
        </w:rPr>
      </w:pPr>
      <w:r w:rsidRPr="0090411C">
        <w:rPr>
          <w:rFonts w:cs="Iskoola Pota"/>
        </w:rPr>
        <w:t>This course emphasizes the basic composition, structure and properties of food and the chemistry of changes that occur to foods during processing and utilization</w:t>
      </w:r>
      <w:r w:rsidR="00370CC1" w:rsidRPr="0090411C">
        <w:rPr>
          <w:rFonts w:cs="Iskoola Pota"/>
        </w:rPr>
        <w:t>.</w:t>
      </w:r>
      <w:r w:rsidR="00BA20EF" w:rsidRPr="0090411C">
        <w:rPr>
          <w:rFonts w:cs="Iskoola Pota"/>
        </w:rPr>
        <w:t xml:space="preserve"> PR</w:t>
      </w:r>
      <w:r w:rsidR="0017393A" w:rsidRPr="0090411C">
        <w:rPr>
          <w:rFonts w:cs="Iskoola Pota"/>
        </w:rPr>
        <w:t>:</w:t>
      </w:r>
      <w:r w:rsidR="00AE1389" w:rsidRPr="0090411C">
        <w:rPr>
          <w:rFonts w:cs="Iskoola Pota"/>
        </w:rPr>
        <w:t xml:space="preserve"> </w:t>
      </w:r>
      <w:r w:rsidR="000D3458" w:rsidRPr="0090411C">
        <w:rPr>
          <w:rFonts w:cs="Iskoola Pota"/>
        </w:rPr>
        <w:t>CHEM</w:t>
      </w:r>
      <w:r w:rsidR="00E345FA" w:rsidRPr="0090411C">
        <w:rPr>
          <w:rFonts w:cs="Iskoola Pota"/>
        </w:rPr>
        <w:t xml:space="preserve"> </w:t>
      </w:r>
      <w:r w:rsidR="000D3458" w:rsidRPr="0090411C">
        <w:rPr>
          <w:rFonts w:cs="Iskoola Pota"/>
        </w:rPr>
        <w:t>461</w:t>
      </w:r>
      <w:r w:rsidR="00BA20EF" w:rsidRPr="0090411C">
        <w:rPr>
          <w:rFonts w:cs="Iskoola Pota"/>
        </w:rPr>
        <w:t>. CR</w:t>
      </w:r>
      <w:r w:rsidR="00FA2DC5" w:rsidRPr="0090411C">
        <w:rPr>
          <w:rFonts w:cs="Iskoola Pota"/>
        </w:rPr>
        <w:t>:</w:t>
      </w:r>
      <w:r w:rsidR="00AE1389" w:rsidRPr="0090411C">
        <w:rPr>
          <w:rFonts w:cs="Iskoola Pota"/>
        </w:rPr>
        <w:t xml:space="preserve"> </w:t>
      </w:r>
      <w:r w:rsidR="000D3458" w:rsidRPr="0090411C">
        <w:rPr>
          <w:rFonts w:cs="Iskoola Pota"/>
        </w:rPr>
        <w:t>FDSC</w:t>
      </w:r>
      <w:r w:rsidR="00E345FA" w:rsidRPr="0090411C">
        <w:rPr>
          <w:rFonts w:cs="Iskoola Pota"/>
        </w:rPr>
        <w:t xml:space="preserve"> </w:t>
      </w:r>
      <w:r w:rsidR="000D3458" w:rsidRPr="0090411C">
        <w:rPr>
          <w:rFonts w:cs="Iskoola Pota"/>
        </w:rPr>
        <w:t>442.</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453 Food Analysis Laboratory (1)</w:t>
      </w:r>
    </w:p>
    <w:p w:rsidR="00AF7C2A" w:rsidRPr="0090411C" w:rsidRDefault="00AF7C2A" w:rsidP="001E0B4A">
      <w:pPr>
        <w:rPr>
          <w:rFonts w:cs="Iskoola Pota"/>
        </w:rPr>
      </w:pPr>
      <w:r w:rsidRPr="0090411C">
        <w:rPr>
          <w:rFonts w:cs="Iskoola Pota"/>
        </w:rPr>
        <w:t>Performs quantitative physical and chemical analysis of food and food products using various analytical procedures and instrumentations</w:t>
      </w:r>
      <w:r w:rsidR="00560FE6" w:rsidRPr="0090411C">
        <w:rPr>
          <w:rFonts w:cs="Iskoola Pota"/>
        </w:rPr>
        <w:t xml:space="preserve">. </w:t>
      </w:r>
      <w:r w:rsidR="00BA20EF" w:rsidRPr="0090411C">
        <w:rPr>
          <w:rFonts w:cs="Iskoola Pota"/>
        </w:rPr>
        <w:t>Lab. 3 hrs. PR</w:t>
      </w:r>
      <w:r w:rsidR="004C104F" w:rsidRPr="0090411C">
        <w:rPr>
          <w:rFonts w:cs="Iskoola Pota"/>
        </w:rPr>
        <w:t>:</w:t>
      </w:r>
      <w:r w:rsidR="00AE1389" w:rsidRPr="0090411C">
        <w:rPr>
          <w:rFonts w:cs="Iskoola Pota"/>
        </w:rPr>
        <w:t xml:space="preserve"> </w:t>
      </w:r>
      <w:r w:rsidRPr="0090411C">
        <w:rPr>
          <w:rFonts w:cs="Iskoola Pota"/>
        </w:rPr>
        <w:t>FDSC</w:t>
      </w:r>
      <w:r w:rsidR="00E345FA" w:rsidRPr="0090411C">
        <w:rPr>
          <w:rFonts w:cs="Iskoola Pota"/>
        </w:rPr>
        <w:t xml:space="preserve"> </w:t>
      </w:r>
      <w:r w:rsidR="00BA20EF" w:rsidRPr="0090411C">
        <w:rPr>
          <w:rFonts w:cs="Iskoola Pota"/>
        </w:rPr>
        <w:t>442 &amp;</w:t>
      </w:r>
      <w:r w:rsidRPr="0090411C">
        <w:rPr>
          <w:rFonts w:cs="Iskoola Pota"/>
        </w:rPr>
        <w:t xml:space="preserve"> FDSC</w:t>
      </w:r>
      <w:r w:rsidR="00E345FA" w:rsidRPr="0090411C">
        <w:rPr>
          <w:rFonts w:cs="Iskoola Pota"/>
        </w:rPr>
        <w:t xml:space="preserve"> </w:t>
      </w:r>
      <w:r w:rsidRPr="0090411C">
        <w:rPr>
          <w:rFonts w:cs="Iskoola Pota"/>
        </w:rPr>
        <w:t>444</w:t>
      </w:r>
      <w:r w:rsidR="00370CC1" w:rsidRPr="0090411C">
        <w:rPr>
          <w:rFonts w:cs="Iskoola Pota"/>
        </w:rPr>
        <w:t>.</w:t>
      </w:r>
      <w:r w:rsidR="00BA20EF" w:rsidRPr="0090411C">
        <w:rPr>
          <w:rFonts w:cs="Iskoola Pota"/>
        </w:rPr>
        <w:t xml:space="preserve"> CR</w:t>
      </w:r>
      <w:r w:rsidRPr="0090411C">
        <w:rPr>
          <w:rFonts w:cs="Iskoola Pota"/>
        </w:rPr>
        <w:t>: FDSC</w:t>
      </w:r>
      <w:r w:rsidR="00E345FA" w:rsidRPr="0090411C">
        <w:rPr>
          <w:rFonts w:cs="Iskoola Pota"/>
        </w:rPr>
        <w:t xml:space="preserve"> </w:t>
      </w:r>
      <w:r w:rsidRPr="0090411C">
        <w:rPr>
          <w:rFonts w:cs="Iskoola Pota"/>
        </w:rPr>
        <w:t>455.</w:t>
      </w:r>
    </w:p>
    <w:p w:rsidR="00AF7C2A" w:rsidRPr="0090411C" w:rsidRDefault="00AF7C2A" w:rsidP="001E0B4A">
      <w:pPr>
        <w:rPr>
          <w:rFonts w:cs="Iskoola Pota"/>
          <w:b/>
        </w:rPr>
      </w:pPr>
      <w:r w:rsidRPr="0090411C">
        <w:rPr>
          <w:rFonts w:cs="Iskoola Pota"/>
          <w:b/>
        </w:rPr>
        <w:t>FDSC</w:t>
      </w:r>
      <w:r w:rsidR="00AE1389" w:rsidRPr="0090411C">
        <w:rPr>
          <w:rFonts w:cs="Iskoola Pota"/>
          <w:b/>
        </w:rPr>
        <w:t xml:space="preserve"> </w:t>
      </w:r>
      <w:r w:rsidRPr="0090411C">
        <w:rPr>
          <w:rFonts w:cs="Iskoola Pota"/>
          <w:b/>
        </w:rPr>
        <w:t>455 Food Analysis Lecture (3)</w:t>
      </w:r>
    </w:p>
    <w:p w:rsidR="00AF7C2A" w:rsidRPr="0090411C" w:rsidRDefault="00AF7C2A" w:rsidP="001E0B4A">
      <w:pPr>
        <w:rPr>
          <w:rFonts w:cs="Iskoola Pota"/>
        </w:rPr>
      </w:pPr>
      <w:r w:rsidRPr="0090411C">
        <w:rPr>
          <w:rFonts w:cs="Iskoola Pota"/>
        </w:rPr>
        <w:t>Provides the study of the principles, methods, and techniques necessary for the quantitative physical and chemical analysis of food and food products</w:t>
      </w:r>
      <w:r w:rsidR="00560FE6" w:rsidRPr="0090411C">
        <w:rPr>
          <w:rFonts w:cs="Iskoola Pota"/>
        </w:rPr>
        <w:t xml:space="preserve">. </w:t>
      </w:r>
      <w:r w:rsidRPr="0090411C">
        <w:rPr>
          <w:rFonts w:cs="Iskoola Pota"/>
        </w:rPr>
        <w:t>The analysis will be related to the standards and regulations for food processing</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BA20EF" w:rsidRPr="0090411C">
        <w:rPr>
          <w:rFonts w:cs="Iskoola Pota"/>
        </w:rPr>
        <w:t xml:space="preserve"> 3 hrs.</w:t>
      </w:r>
      <w:r w:rsidRPr="0090411C">
        <w:rPr>
          <w:rFonts w:cs="Iskoola Pota"/>
        </w:rPr>
        <w:t xml:space="preserve"> </w:t>
      </w:r>
      <w:r w:rsidR="00BA20EF" w:rsidRPr="0090411C">
        <w:rPr>
          <w:rFonts w:cs="Iskoola Pota"/>
        </w:rPr>
        <w:t>PR</w:t>
      </w:r>
      <w:r w:rsidR="004C104F" w:rsidRPr="0090411C">
        <w:rPr>
          <w:rFonts w:cs="Iskoola Pota"/>
        </w:rPr>
        <w:t>:</w:t>
      </w:r>
      <w:r w:rsidR="00AE1389" w:rsidRPr="0090411C">
        <w:rPr>
          <w:rFonts w:cs="Iskoola Pota"/>
        </w:rPr>
        <w:t xml:space="preserve"> </w:t>
      </w:r>
      <w:r w:rsidRPr="0090411C">
        <w:rPr>
          <w:rFonts w:cs="Iskoola Pota"/>
        </w:rPr>
        <w:t>FDSC</w:t>
      </w:r>
      <w:r w:rsidR="00E345FA" w:rsidRPr="0090411C">
        <w:rPr>
          <w:rFonts w:cs="Iskoola Pota"/>
        </w:rPr>
        <w:t xml:space="preserve"> </w:t>
      </w:r>
      <w:r w:rsidR="00BA20EF" w:rsidRPr="0090411C">
        <w:rPr>
          <w:rFonts w:cs="Iskoola Pota"/>
        </w:rPr>
        <w:t>442 &amp;</w:t>
      </w:r>
      <w:r w:rsidRPr="0090411C">
        <w:rPr>
          <w:rFonts w:cs="Iskoola Pota"/>
        </w:rPr>
        <w:t xml:space="preserve"> FDSC</w:t>
      </w:r>
      <w:r w:rsidR="00E345FA" w:rsidRPr="0090411C">
        <w:rPr>
          <w:rFonts w:cs="Iskoola Pota"/>
        </w:rPr>
        <w:t xml:space="preserve"> </w:t>
      </w:r>
      <w:r w:rsidRPr="0090411C">
        <w:rPr>
          <w:rFonts w:cs="Iskoola Pota"/>
        </w:rPr>
        <w:t>444</w:t>
      </w:r>
      <w:r w:rsidR="00BA20EF" w:rsidRPr="0090411C">
        <w:rPr>
          <w:rFonts w:cs="Iskoola Pota"/>
        </w:rPr>
        <w:t>. CR</w:t>
      </w:r>
      <w:r w:rsidRPr="0090411C">
        <w:rPr>
          <w:rFonts w:cs="Iskoola Pota"/>
        </w:rPr>
        <w:t>: FDSC</w:t>
      </w:r>
      <w:r w:rsidR="00E345FA" w:rsidRPr="0090411C">
        <w:rPr>
          <w:rFonts w:cs="Iskoola Pota"/>
        </w:rPr>
        <w:t xml:space="preserve"> </w:t>
      </w:r>
      <w:r w:rsidRPr="0090411C">
        <w:rPr>
          <w:rFonts w:cs="Iskoola Pota"/>
        </w:rPr>
        <w:t>453</w:t>
      </w:r>
      <w:r w:rsidR="00AE1389" w:rsidRPr="0090411C">
        <w:rPr>
          <w:rFonts w:cs="Iskoola Pota"/>
        </w:rPr>
        <w:t>.</w:t>
      </w:r>
    </w:p>
    <w:p w:rsidR="00AF7C2A" w:rsidRPr="0090411C" w:rsidRDefault="00AF7C2A" w:rsidP="001E0B4A">
      <w:pPr>
        <w:rPr>
          <w:rFonts w:cs="Iskoola Pota"/>
          <w:b/>
        </w:rPr>
      </w:pPr>
      <w:r w:rsidRPr="0090411C">
        <w:rPr>
          <w:rFonts w:cs="Iskoola Pota"/>
          <w:b/>
        </w:rPr>
        <w:t>FDSC</w:t>
      </w:r>
      <w:r w:rsidR="00E345FA" w:rsidRPr="0090411C">
        <w:rPr>
          <w:rFonts w:cs="Iskoola Pota"/>
          <w:b/>
        </w:rPr>
        <w:t xml:space="preserve"> </w:t>
      </w:r>
      <w:r w:rsidRPr="0090411C">
        <w:rPr>
          <w:rFonts w:cs="Iskoola Pota"/>
          <w:b/>
        </w:rPr>
        <w:t>490 Senior Seminar and Research (2)</w:t>
      </w:r>
    </w:p>
    <w:p w:rsidR="00AF7C2A" w:rsidRPr="0090411C" w:rsidRDefault="00AF7C2A" w:rsidP="001E0B4A">
      <w:pPr>
        <w:rPr>
          <w:rFonts w:cs="Iskoola Pota"/>
        </w:rPr>
      </w:pPr>
      <w:r w:rsidRPr="0090411C">
        <w:rPr>
          <w:rFonts w:cs="Iskoola Pota"/>
        </w:rPr>
        <w:t>This capstone course involves critical review of literature on recent research in nutrition, dietetics, and food science and acquiring competency in writing proposals, conducting research, and presenting the research findings</w:t>
      </w:r>
      <w:r w:rsidR="00560FE6" w:rsidRPr="0090411C">
        <w:rPr>
          <w:rFonts w:cs="Iskoola Pota"/>
        </w:rPr>
        <w:t xml:space="preserve">. </w:t>
      </w:r>
      <w:r w:rsidRPr="0090411C">
        <w:rPr>
          <w:rFonts w:cs="Iskoola Pota"/>
        </w:rPr>
        <w:t>Research will be conducted under the direction of Nutrition Department faculty members</w:t>
      </w:r>
      <w:r w:rsidR="00560FE6" w:rsidRPr="0090411C">
        <w:rPr>
          <w:rFonts w:cs="Iskoola Pota"/>
        </w:rPr>
        <w:t xml:space="preserve">. </w:t>
      </w:r>
      <w:r w:rsidRPr="0090411C">
        <w:rPr>
          <w:rFonts w:cs="Iskoola Pota"/>
        </w:rPr>
        <w:t>Arrangements can be made to work under a preceptor outside of the university in collaboration with a UDC faculty advisor</w:t>
      </w:r>
      <w:r w:rsidR="00560FE6" w:rsidRPr="0090411C">
        <w:rPr>
          <w:rFonts w:cs="Iskoola Pota"/>
        </w:rPr>
        <w:t xml:space="preserve">. </w:t>
      </w:r>
      <w:r w:rsidRPr="0090411C">
        <w:rPr>
          <w:rFonts w:cs="Iskoola Pota"/>
        </w:rPr>
        <w:t>Suggested sites of research include, but are not limited to, USDA Agricultural Research Center (ARC), UDC Agricultural Experiment Station, the UDC Environmental Quality Testing Lab, and other agencies and organizations located in the Greater Washington Metropolitan Area identified by the student and faculty research advisor</w:t>
      </w:r>
      <w:r w:rsidR="00560FE6" w:rsidRPr="0090411C">
        <w:rPr>
          <w:rFonts w:cs="Iskoola Pota"/>
        </w:rPr>
        <w:t xml:space="preserve">. </w:t>
      </w:r>
      <w:r w:rsidRPr="0090411C">
        <w:rPr>
          <w:rFonts w:cs="Iskoola Pota"/>
        </w:rPr>
        <w:t>Submission of a written undergraduate thesis is required</w:t>
      </w:r>
      <w:r w:rsidR="00560FE6" w:rsidRPr="0090411C">
        <w:rPr>
          <w:rFonts w:cs="Iskoola Pota"/>
        </w:rPr>
        <w:t xml:space="preserve">. </w:t>
      </w:r>
      <w:r w:rsidRPr="0090411C">
        <w:rPr>
          <w:rFonts w:cs="Iskoola Pota"/>
        </w:rPr>
        <w:t>All students enrolled in this course must earn certification in Responsible Conduct of Research before they can begin their research</w:t>
      </w:r>
      <w:r w:rsidR="00370CC1" w:rsidRPr="0090411C">
        <w:rPr>
          <w:rFonts w:cs="Iskoola Pota"/>
        </w:rPr>
        <w:t>.</w:t>
      </w:r>
      <w:r w:rsidR="00BA20EF" w:rsidRPr="0090411C">
        <w:rPr>
          <w:rFonts w:cs="Iskoola Pota"/>
        </w:rPr>
        <w:t xml:space="preserve"> PR</w:t>
      </w:r>
      <w:r w:rsidR="0017393A" w:rsidRPr="0090411C">
        <w:rPr>
          <w:rFonts w:cs="Iskoola Pota"/>
        </w:rPr>
        <w:t>:</w:t>
      </w:r>
      <w:r w:rsidR="00370CC1" w:rsidRPr="0090411C">
        <w:rPr>
          <w:rFonts w:cs="Iskoola Pota"/>
        </w:rPr>
        <w:t xml:space="preserve"> S</w:t>
      </w:r>
      <w:r w:rsidR="009C47AD" w:rsidRPr="0090411C">
        <w:rPr>
          <w:rFonts w:cs="Iskoola Pota"/>
        </w:rPr>
        <w:t>enior standing in the Bachelor’s of Nutrition and Food Science Degree Program and permission of Department Chairperson and faculty research advisor.</w:t>
      </w:r>
    </w:p>
    <w:p w:rsidR="00AB5D77" w:rsidRPr="0090411C" w:rsidRDefault="00AB5D77" w:rsidP="001E0B4A">
      <w:pPr>
        <w:rPr>
          <w:rFonts w:cs="Iskoola Pota"/>
          <w:b/>
        </w:rPr>
      </w:pPr>
      <w:r w:rsidRPr="0090411C">
        <w:rPr>
          <w:rFonts w:cs="Iskoola Pota"/>
          <w:b/>
        </w:rPr>
        <w:t>NUFS</w:t>
      </w:r>
      <w:r w:rsidR="00E345FA" w:rsidRPr="0090411C">
        <w:rPr>
          <w:rFonts w:cs="Iskoola Pota"/>
          <w:b/>
        </w:rPr>
        <w:t xml:space="preserve"> </w:t>
      </w:r>
      <w:r w:rsidRPr="0090411C">
        <w:rPr>
          <w:rFonts w:cs="Iskoola Pota"/>
          <w:b/>
        </w:rPr>
        <w:t>313 Nutrition in the Life Cycle (3)</w:t>
      </w:r>
    </w:p>
    <w:p w:rsidR="00604F6D" w:rsidRPr="0090411C" w:rsidRDefault="00AB5D77" w:rsidP="001E0B4A">
      <w:pPr>
        <w:rPr>
          <w:rFonts w:cs="Iskoola Pota"/>
        </w:rPr>
      </w:pPr>
      <w:r w:rsidRPr="0090411C">
        <w:rPr>
          <w:rFonts w:cs="Iskoola Pota"/>
        </w:rPr>
        <w:t xml:space="preserve">Field visits to selected federal government and community agencies in the District of Columbia and guest speakers from organizations such as La </w:t>
      </w:r>
      <w:proofErr w:type="spellStart"/>
      <w:r w:rsidRPr="0090411C">
        <w:rPr>
          <w:rFonts w:cs="Iskoola Pota"/>
        </w:rPr>
        <w:t>Leche</w:t>
      </w:r>
      <w:proofErr w:type="spellEnd"/>
      <w:r w:rsidRPr="0090411C">
        <w:rPr>
          <w:rFonts w:cs="Iskoola Pota"/>
        </w:rPr>
        <w:t xml:space="preserve"> League highlight this course</w:t>
      </w:r>
      <w:r w:rsidR="00560FE6" w:rsidRPr="0090411C">
        <w:rPr>
          <w:rFonts w:cs="Iskoola Pota"/>
        </w:rPr>
        <w:t xml:space="preserve">. </w:t>
      </w:r>
      <w:r w:rsidRPr="0090411C">
        <w:rPr>
          <w:rFonts w:cs="Iskoola Pota"/>
        </w:rPr>
        <w:t>How nutrient requirements are altered by physical development throughout life, from preconception, prenatal development, lactation, and adolescence to aging is covered</w:t>
      </w:r>
      <w:r w:rsidR="00560FE6" w:rsidRPr="0090411C">
        <w:rPr>
          <w:rFonts w:cs="Iskoola Pota"/>
        </w:rPr>
        <w:t xml:space="preserve">. </w:t>
      </w:r>
      <w:r w:rsidRPr="0090411C">
        <w:rPr>
          <w:rFonts w:cs="Iskoola Pota"/>
        </w:rPr>
        <w:t>Students will translate this information into practical pointers in providing quality nutrition care for individuals and groups at various stages of development</w:t>
      </w:r>
      <w:r w:rsidR="00BA20EF" w:rsidRPr="0090411C">
        <w:rPr>
          <w:rFonts w:cs="Iskoola Pota"/>
        </w:rPr>
        <w:t>.</w:t>
      </w:r>
      <w:r w:rsidR="00370CC1" w:rsidRPr="0090411C">
        <w:rPr>
          <w:rFonts w:cs="Iskoola Pota"/>
        </w:rPr>
        <w:t xml:space="preserve"> </w:t>
      </w:r>
      <w:r w:rsidRPr="0090411C">
        <w:rPr>
          <w:rFonts w:cs="Iskoola Pota"/>
        </w:rPr>
        <w:t>Students will research and present reports on important community-based programs that span the life cycle</w:t>
      </w:r>
      <w:r w:rsidR="00560FE6" w:rsidRPr="0090411C">
        <w:rPr>
          <w:rFonts w:cs="Iskoola Pota"/>
        </w:rPr>
        <w:t xml:space="preserve">. </w:t>
      </w:r>
      <w:r w:rsidRPr="0090411C">
        <w:rPr>
          <w:rFonts w:cs="Iskoola Pota"/>
        </w:rPr>
        <w:t>Oral presentations and peer assessment are emphasized</w:t>
      </w:r>
      <w:r w:rsidR="00BA20EF" w:rsidRPr="0090411C">
        <w:rPr>
          <w:rFonts w:cs="Iskoola Pota"/>
        </w:rPr>
        <w:t xml:space="preserve">. </w:t>
      </w:r>
      <w:r w:rsidRPr="0090411C">
        <w:rPr>
          <w:rFonts w:cs="Iskoola Pota"/>
        </w:rPr>
        <w:t>This course is targeted not only for nutrition and dietetics majors, but also for those in related fields of study, including nursing, education, public health, social work, counseling, and psychology</w:t>
      </w:r>
      <w:r w:rsidR="00BA20EF" w:rsidRPr="0090411C">
        <w:rPr>
          <w:rFonts w:cs="Iskoola Pota"/>
        </w:rPr>
        <w:t xml:space="preserve">. </w:t>
      </w:r>
      <w:r w:rsidRPr="0090411C">
        <w:rPr>
          <w:rFonts w:cs="Iskoola Pota"/>
        </w:rPr>
        <w:t>It is anticipated that beginning Spring 2013, part of this course will be taught online</w:t>
      </w:r>
      <w:r w:rsidR="00370CC1" w:rsidRPr="0090411C">
        <w:rPr>
          <w:rFonts w:cs="Iskoola Pota"/>
        </w:rPr>
        <w:t>.</w:t>
      </w:r>
      <w:r w:rsidR="00BA20EF" w:rsidRPr="0090411C">
        <w:rPr>
          <w:rFonts w:cs="Iskoola Pota"/>
        </w:rPr>
        <w:t xml:space="preserve"> PR</w:t>
      </w:r>
      <w:r w:rsidR="0017393A" w:rsidRPr="0090411C">
        <w:rPr>
          <w:rFonts w:cs="Iskoola Pota"/>
        </w:rPr>
        <w:t>:</w:t>
      </w:r>
      <w:r w:rsidR="00AE1389" w:rsidRPr="0090411C">
        <w:rPr>
          <w:rFonts w:cs="Iskoola Pota"/>
        </w:rPr>
        <w:t xml:space="preserve"> </w:t>
      </w:r>
      <w:r w:rsidR="009C47AD" w:rsidRPr="0090411C">
        <w:rPr>
          <w:rFonts w:cs="Iskoola Pota"/>
        </w:rPr>
        <w:t>FDSC</w:t>
      </w:r>
      <w:r w:rsidR="00E345FA" w:rsidRPr="0090411C">
        <w:rPr>
          <w:rFonts w:cs="Iskoola Pota"/>
        </w:rPr>
        <w:t xml:space="preserve"> </w:t>
      </w:r>
      <w:r w:rsidR="009C47AD" w:rsidRPr="0090411C">
        <w:rPr>
          <w:rFonts w:cs="Iskoola Pota"/>
        </w:rPr>
        <w:t>106.</w:t>
      </w:r>
    </w:p>
    <w:p w:rsidR="00AB5D77" w:rsidRPr="0090411C" w:rsidRDefault="00AB5D77" w:rsidP="001E0B4A">
      <w:pPr>
        <w:rPr>
          <w:rFonts w:cs="Iskoola Pota"/>
          <w:b/>
        </w:rPr>
      </w:pPr>
      <w:r w:rsidRPr="0090411C">
        <w:rPr>
          <w:rFonts w:cs="Iskoola Pota"/>
          <w:b/>
        </w:rPr>
        <w:t>NUFS</w:t>
      </w:r>
      <w:r w:rsidR="00AE1389" w:rsidRPr="0090411C">
        <w:rPr>
          <w:rFonts w:cs="Iskoola Pota"/>
          <w:b/>
        </w:rPr>
        <w:t xml:space="preserve"> </w:t>
      </w:r>
      <w:r w:rsidRPr="0090411C">
        <w:rPr>
          <w:rFonts w:cs="Iskoola Pota"/>
          <w:b/>
        </w:rPr>
        <w:t>314 Community Nutrition Lab</w:t>
      </w:r>
      <w:r w:rsidR="00BA20EF"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Selected organizations located in and around the District of Columbia, including public and charter schools, Head Start, WIC, and D.C. Public Housing, will provide students with real-life challenges to address</w:t>
      </w:r>
      <w:r w:rsidR="00560FE6" w:rsidRPr="0090411C">
        <w:rPr>
          <w:rFonts w:cs="Iskoola Pota"/>
        </w:rPr>
        <w:t xml:space="preserve">. </w:t>
      </w:r>
      <w:r w:rsidRPr="0090411C">
        <w:rPr>
          <w:rFonts w:cs="Iskoola Pota"/>
        </w:rPr>
        <w:t>Students will apply strategies to meet nutrition needs outside of acute-care settings, with emphasis on nutrition education and food assistance programs</w:t>
      </w:r>
      <w:r w:rsidR="00560FE6" w:rsidRPr="0090411C">
        <w:rPr>
          <w:rFonts w:cs="Iskoola Pota"/>
        </w:rPr>
        <w:t xml:space="preserve">. </w:t>
      </w:r>
      <w:r w:rsidRPr="0090411C">
        <w:rPr>
          <w:rFonts w:cs="Iskoola Pota"/>
        </w:rPr>
        <w:t>Students will gain an understanding of the complexities of the external environment on health outcomes</w:t>
      </w:r>
      <w:r w:rsidR="00560FE6" w:rsidRPr="0090411C">
        <w:rPr>
          <w:rFonts w:cs="Iskoola Pota"/>
        </w:rPr>
        <w:t xml:space="preserve">. </w:t>
      </w:r>
      <w:r w:rsidRPr="0090411C">
        <w:rPr>
          <w:rFonts w:cs="Iskoola Pota"/>
        </w:rPr>
        <w:t>Students will be required to travel to local community nutrition sites during the semester</w:t>
      </w:r>
      <w:r w:rsidR="00370CC1" w:rsidRPr="0090411C">
        <w:rPr>
          <w:rFonts w:cs="Iskoola Pota"/>
        </w:rPr>
        <w:t>.</w:t>
      </w:r>
      <w:r w:rsidR="00BA20EF" w:rsidRPr="0090411C">
        <w:rPr>
          <w:rFonts w:cs="Iskoola Pota"/>
        </w:rPr>
        <w:t xml:space="preserve"> PR</w:t>
      </w:r>
      <w:r w:rsidR="0017393A" w:rsidRPr="0090411C">
        <w:rPr>
          <w:rFonts w:cs="Iskoola Pota"/>
        </w:rPr>
        <w:t>:</w:t>
      </w:r>
      <w:r w:rsidR="00AE1389" w:rsidRPr="0090411C">
        <w:rPr>
          <w:rFonts w:cs="Iskoola Pota"/>
        </w:rPr>
        <w:t xml:space="preserve"> </w:t>
      </w:r>
      <w:r w:rsidR="000D3458" w:rsidRPr="0090411C">
        <w:rPr>
          <w:rFonts w:cs="Iskoola Pota"/>
        </w:rPr>
        <w:t>FDSC</w:t>
      </w:r>
      <w:r w:rsidR="00E345FA" w:rsidRPr="0090411C">
        <w:rPr>
          <w:rFonts w:cs="Iskoola Pota"/>
        </w:rPr>
        <w:t xml:space="preserve"> </w:t>
      </w:r>
      <w:r w:rsidR="00BA20EF" w:rsidRPr="0090411C">
        <w:rPr>
          <w:rFonts w:cs="Iskoola Pota"/>
        </w:rPr>
        <w:t xml:space="preserve">106, PI, and </w:t>
      </w:r>
      <w:r w:rsidR="00E65591">
        <w:rPr>
          <w:rFonts w:cs="Iskoola Pota"/>
        </w:rPr>
        <w:t>CC</w:t>
      </w:r>
      <w:r w:rsidR="00BA20EF" w:rsidRPr="0090411C">
        <w:rPr>
          <w:rFonts w:cs="Iskoola Pota"/>
        </w:rPr>
        <w:t>. CR</w:t>
      </w:r>
      <w:r w:rsidR="00FA2DC5" w:rsidRPr="0090411C">
        <w:rPr>
          <w:rFonts w:cs="Iskoola Pota"/>
        </w:rPr>
        <w:t>:</w:t>
      </w:r>
      <w:r w:rsidR="00AE1389" w:rsidRPr="0090411C">
        <w:rPr>
          <w:rFonts w:cs="Iskoola Pota"/>
        </w:rPr>
        <w:t xml:space="preserve"> </w:t>
      </w:r>
      <w:r w:rsidR="000D3458" w:rsidRPr="0090411C">
        <w:rPr>
          <w:rFonts w:cs="Iskoola Pota"/>
        </w:rPr>
        <w:t>NUFS</w:t>
      </w:r>
      <w:r w:rsidR="00E345FA" w:rsidRPr="0090411C">
        <w:rPr>
          <w:rFonts w:cs="Iskoola Pota"/>
        </w:rPr>
        <w:t xml:space="preserve"> </w:t>
      </w:r>
      <w:r w:rsidR="000D3458" w:rsidRPr="0090411C">
        <w:rPr>
          <w:rFonts w:cs="Iskoola Pota"/>
        </w:rPr>
        <w:t>316.</w:t>
      </w:r>
    </w:p>
    <w:p w:rsidR="00AB5D77" w:rsidRPr="0090411C" w:rsidRDefault="00AB5D77" w:rsidP="001E0B4A">
      <w:pPr>
        <w:rPr>
          <w:rFonts w:cs="Iskoola Pota"/>
          <w:b/>
        </w:rPr>
      </w:pPr>
      <w:r w:rsidRPr="0090411C">
        <w:rPr>
          <w:rFonts w:cs="Iskoola Pota"/>
          <w:b/>
        </w:rPr>
        <w:t>NUFS</w:t>
      </w:r>
      <w:r w:rsidR="00AE1389" w:rsidRPr="0090411C">
        <w:rPr>
          <w:rFonts w:cs="Iskoola Pota"/>
          <w:b/>
        </w:rPr>
        <w:t xml:space="preserve"> </w:t>
      </w:r>
      <w:r w:rsidRPr="0090411C">
        <w:rPr>
          <w:rFonts w:cs="Iskoola Pota"/>
          <w:b/>
        </w:rPr>
        <w:t>316 Community Nutrition Lecture (3)</w:t>
      </w:r>
    </w:p>
    <w:p w:rsidR="00AB5D77" w:rsidRPr="0090411C" w:rsidRDefault="00AB5D77" w:rsidP="001E0B4A">
      <w:pPr>
        <w:rPr>
          <w:rFonts w:cs="Iskoola Pota"/>
        </w:rPr>
      </w:pPr>
      <w:r w:rsidRPr="0090411C">
        <w:rPr>
          <w:rFonts w:cs="Iskoola Pota"/>
        </w:rPr>
        <w:t>An introduction to programs, policies, and institutions that influence nutrition services at the local, state, and national levels</w:t>
      </w:r>
      <w:r w:rsidR="00560FE6" w:rsidRPr="0090411C">
        <w:rPr>
          <w:rFonts w:cs="Iskoola Pota"/>
        </w:rPr>
        <w:t xml:space="preserve">. </w:t>
      </w:r>
      <w:r w:rsidRPr="0090411C">
        <w:rPr>
          <w:rFonts w:cs="Iskoola Pota"/>
        </w:rPr>
        <w:t>This course supports the development of skills needed to practice nutrition in community settings with special attention to populations at high nutritional risk</w:t>
      </w:r>
      <w:r w:rsidR="00560FE6" w:rsidRPr="0090411C">
        <w:rPr>
          <w:rFonts w:cs="Iskoola Pota"/>
        </w:rPr>
        <w:t xml:space="preserve">. </w:t>
      </w:r>
      <w:r w:rsidRPr="0090411C">
        <w:rPr>
          <w:rFonts w:cs="Iskoola Pota"/>
        </w:rPr>
        <w:t>Nutrition assessment, program planning and evaluation, and cultural competency are emphasized</w:t>
      </w:r>
      <w:r w:rsidR="00560FE6" w:rsidRPr="0090411C">
        <w:rPr>
          <w:rFonts w:cs="Iskoola Pota"/>
        </w:rPr>
        <w:t xml:space="preserve">. </w:t>
      </w:r>
      <w:r w:rsidRPr="0090411C">
        <w:rPr>
          <w:rFonts w:cs="Iskoola Pota"/>
        </w:rPr>
        <w:t>Advocacy is an underlying theme for discussions and for individual and group projects</w:t>
      </w:r>
      <w:r w:rsidR="00560FE6" w:rsidRPr="0090411C">
        <w:rPr>
          <w:rFonts w:cs="Iskoola Pota"/>
        </w:rPr>
        <w:t xml:space="preserve">. </w:t>
      </w:r>
      <w:r w:rsidRPr="0090411C">
        <w:rPr>
          <w:rFonts w:cs="Iskoola Pota"/>
        </w:rPr>
        <w:t>Certificates in (1) Protecting Human Research Participants and (2) Responsible Conduct of Research are expected to be earned by end of course</w:t>
      </w:r>
      <w:r w:rsidR="00370CC1" w:rsidRPr="0090411C">
        <w:rPr>
          <w:rFonts w:cs="Iskoola Pota"/>
        </w:rPr>
        <w:t>.</w:t>
      </w:r>
      <w:r w:rsidR="00BA20EF" w:rsidRPr="0090411C">
        <w:rPr>
          <w:rFonts w:cs="Iskoola Pota"/>
        </w:rPr>
        <w:t xml:space="preserve"> PR</w:t>
      </w:r>
      <w:r w:rsidR="0017393A" w:rsidRPr="0090411C">
        <w:rPr>
          <w:rFonts w:cs="Iskoola Pota"/>
        </w:rPr>
        <w:t>:</w:t>
      </w:r>
      <w:r w:rsidR="00AE1389" w:rsidRPr="0090411C">
        <w:rPr>
          <w:rFonts w:cs="Iskoola Pota"/>
        </w:rPr>
        <w:t xml:space="preserve"> </w:t>
      </w:r>
      <w:r w:rsidR="009C47AD" w:rsidRPr="0090411C">
        <w:rPr>
          <w:rFonts w:cs="Iskoola Pota"/>
        </w:rPr>
        <w:t>FDSC</w:t>
      </w:r>
      <w:r w:rsidR="00E345FA" w:rsidRPr="0090411C">
        <w:rPr>
          <w:rFonts w:cs="Iskoola Pota"/>
        </w:rPr>
        <w:t xml:space="preserve"> </w:t>
      </w:r>
      <w:r w:rsidR="00BA20EF" w:rsidRPr="0090411C">
        <w:rPr>
          <w:rFonts w:cs="Iskoola Pota"/>
        </w:rPr>
        <w:t xml:space="preserve">106, PI, and </w:t>
      </w:r>
      <w:r w:rsidR="00E65591">
        <w:rPr>
          <w:rFonts w:cs="Iskoola Pota"/>
        </w:rPr>
        <w:t>CC</w:t>
      </w:r>
      <w:r w:rsidR="00BA20EF" w:rsidRPr="0090411C">
        <w:rPr>
          <w:rFonts w:cs="Iskoola Pota"/>
        </w:rPr>
        <w:t>. CR</w:t>
      </w:r>
      <w:r w:rsidR="00FA2DC5" w:rsidRPr="0090411C">
        <w:rPr>
          <w:rFonts w:cs="Iskoola Pota"/>
        </w:rPr>
        <w:t>:</w:t>
      </w:r>
      <w:r w:rsidR="00AE1389" w:rsidRPr="0090411C">
        <w:rPr>
          <w:rFonts w:cs="Iskoola Pota"/>
        </w:rPr>
        <w:t xml:space="preserve"> </w:t>
      </w:r>
      <w:r w:rsidR="009C47AD" w:rsidRPr="0090411C">
        <w:rPr>
          <w:rFonts w:cs="Iskoola Pota"/>
        </w:rPr>
        <w:t>NUFS</w:t>
      </w:r>
      <w:r w:rsidR="00E345FA" w:rsidRPr="0090411C">
        <w:rPr>
          <w:rFonts w:cs="Iskoola Pota"/>
        </w:rPr>
        <w:t xml:space="preserve"> </w:t>
      </w:r>
      <w:r w:rsidR="00BA20EF" w:rsidRPr="0090411C">
        <w:rPr>
          <w:rFonts w:cs="Iskoola Pota"/>
        </w:rPr>
        <w:t>314</w:t>
      </w:r>
      <w:r w:rsidR="009C47AD" w:rsidRPr="0090411C">
        <w:rPr>
          <w:rFonts w:cs="Iskoola Pota"/>
        </w:rPr>
        <w:t>.</w:t>
      </w:r>
    </w:p>
    <w:p w:rsidR="00AB5D77" w:rsidRPr="0090411C" w:rsidRDefault="00AB5D77" w:rsidP="001E0B4A">
      <w:pPr>
        <w:rPr>
          <w:rFonts w:cs="Iskoola Pota"/>
          <w:b/>
        </w:rPr>
      </w:pPr>
      <w:r w:rsidRPr="0090411C">
        <w:rPr>
          <w:rFonts w:cs="Iskoola Pota"/>
          <w:b/>
        </w:rPr>
        <w:t>NUFS</w:t>
      </w:r>
      <w:r w:rsidR="00E345FA" w:rsidRPr="0090411C">
        <w:rPr>
          <w:rFonts w:cs="Iskoola Pota"/>
          <w:b/>
        </w:rPr>
        <w:t xml:space="preserve"> </w:t>
      </w:r>
      <w:r w:rsidRPr="0090411C">
        <w:rPr>
          <w:rFonts w:cs="Iskoola Pota"/>
          <w:b/>
        </w:rPr>
        <w:t>317 Advanced Nutrition/Nutritional Biochemistry (3)</w:t>
      </w:r>
    </w:p>
    <w:p w:rsidR="00AB5D77" w:rsidRPr="0090411C" w:rsidRDefault="00AB5D77" w:rsidP="001E0B4A">
      <w:pPr>
        <w:rPr>
          <w:rFonts w:cs="Iskoola Pota"/>
        </w:rPr>
      </w:pPr>
      <w:r w:rsidRPr="0090411C">
        <w:rPr>
          <w:rFonts w:cs="Iskoola Pota"/>
        </w:rPr>
        <w:t>This course emphasizes the significance of recent advances of fundamental concepts in the science of nutritional biochemistry</w:t>
      </w:r>
      <w:r w:rsidR="00560FE6" w:rsidRPr="0090411C">
        <w:rPr>
          <w:rFonts w:cs="Iskoola Pota"/>
        </w:rPr>
        <w:t xml:space="preserve">. </w:t>
      </w:r>
      <w:r w:rsidRPr="0090411C">
        <w:rPr>
          <w:rFonts w:cs="Iskoola Pota"/>
        </w:rPr>
        <w:t>It presents basic biochemical cytology from the viewpoint of the nutritionist/dietitian, bringing nutrients to their loci of physiological and biochemical action</w:t>
      </w:r>
      <w:r w:rsidR="00560FE6" w:rsidRPr="0090411C">
        <w:rPr>
          <w:rFonts w:cs="Iskoola Pota"/>
        </w:rPr>
        <w:t xml:space="preserve">. </w:t>
      </w:r>
      <w:r w:rsidRPr="0090411C">
        <w:rPr>
          <w:rFonts w:cs="Iskoola Pota"/>
        </w:rPr>
        <w:t xml:space="preserve">"Specialized cells," such as erythrocytes, </w:t>
      </w:r>
      <w:proofErr w:type="spellStart"/>
      <w:r w:rsidRPr="0090411C">
        <w:rPr>
          <w:rFonts w:cs="Iskoola Pota"/>
        </w:rPr>
        <w:t>adipocytes</w:t>
      </w:r>
      <w:proofErr w:type="spellEnd"/>
      <w:r w:rsidRPr="0090411C">
        <w:rPr>
          <w:rFonts w:cs="Iskoola Pota"/>
        </w:rPr>
        <w:t xml:space="preserve">, </w:t>
      </w:r>
      <w:proofErr w:type="spellStart"/>
      <w:r w:rsidRPr="0090411C">
        <w:rPr>
          <w:rFonts w:cs="Iskoola Pota"/>
        </w:rPr>
        <w:t>hepatocytes</w:t>
      </w:r>
      <w:proofErr w:type="spellEnd"/>
      <w:r w:rsidRPr="0090411C">
        <w:rPr>
          <w:rFonts w:cs="Iskoola Pota"/>
        </w:rPr>
        <w:t>, and nerve cells and their relationship to nutrients are emphasized</w:t>
      </w:r>
      <w:r w:rsidR="00370CC1" w:rsidRPr="0090411C">
        <w:rPr>
          <w:rFonts w:cs="Iskoola Pota"/>
        </w:rPr>
        <w:t>.</w:t>
      </w:r>
      <w:r w:rsidR="00BA20EF" w:rsidRPr="0090411C">
        <w:rPr>
          <w:rFonts w:cs="Iskoola Pota"/>
        </w:rPr>
        <w:t xml:space="preserve"> PR</w:t>
      </w:r>
      <w:r w:rsidR="004C104F" w:rsidRPr="0090411C">
        <w:rPr>
          <w:rFonts w:cs="Iskoola Pota"/>
        </w:rPr>
        <w:t>:</w:t>
      </w:r>
      <w:r w:rsidR="00AE1389" w:rsidRPr="0090411C">
        <w:rPr>
          <w:rFonts w:cs="Iskoola Pota"/>
        </w:rPr>
        <w:t xml:space="preserve"> </w:t>
      </w:r>
      <w:r w:rsidR="007E179F" w:rsidRPr="0090411C">
        <w:rPr>
          <w:rFonts w:cs="Iskoola Pota"/>
        </w:rPr>
        <w:t xml:space="preserve">CHEM </w:t>
      </w:r>
      <w:r w:rsidR="000D3458" w:rsidRPr="0090411C">
        <w:rPr>
          <w:rFonts w:cs="Iskoola Pota"/>
        </w:rPr>
        <w:t>461</w:t>
      </w:r>
      <w:r w:rsidR="00AE1389" w:rsidRPr="0090411C">
        <w:rPr>
          <w:rFonts w:cs="Iskoola Pota"/>
        </w:rPr>
        <w:t>.</w:t>
      </w:r>
    </w:p>
    <w:p w:rsidR="005A066F" w:rsidRPr="0090411C" w:rsidRDefault="005A066F" w:rsidP="001E0B4A">
      <w:pPr>
        <w:rPr>
          <w:rFonts w:cs="Iskoola Pota"/>
          <w:b/>
        </w:rPr>
      </w:pPr>
      <w:r w:rsidRPr="0090411C">
        <w:rPr>
          <w:rFonts w:cs="Iskoola Pota"/>
          <w:b/>
        </w:rPr>
        <w:t>NUFS</w:t>
      </w:r>
      <w:r w:rsidR="00E345FA" w:rsidRPr="0090411C">
        <w:rPr>
          <w:rFonts w:cs="Iskoola Pota"/>
          <w:b/>
        </w:rPr>
        <w:t xml:space="preserve"> </w:t>
      </w:r>
      <w:r w:rsidRPr="0090411C">
        <w:rPr>
          <w:rFonts w:cs="Iskoola Pota"/>
          <w:b/>
        </w:rPr>
        <w:t>318 Child Health and Nutrition (3)</w:t>
      </w:r>
    </w:p>
    <w:p w:rsidR="00E045EE" w:rsidRPr="0090411C" w:rsidRDefault="005A066F" w:rsidP="001E0B4A">
      <w:pPr>
        <w:rPr>
          <w:rFonts w:cs="Iskoola Pota"/>
          <w:b/>
        </w:rPr>
      </w:pPr>
      <w:r w:rsidRPr="0090411C">
        <w:rPr>
          <w:rFonts w:cs="Iskoola Pota"/>
        </w:rPr>
        <w:t>Evaluates ways of achieving excellent nutritional status in children</w:t>
      </w:r>
      <w:r w:rsidR="00560FE6" w:rsidRPr="0090411C">
        <w:rPr>
          <w:rFonts w:cs="Iskoola Pota"/>
        </w:rPr>
        <w:t xml:space="preserve">. </w:t>
      </w:r>
      <w:r w:rsidRPr="0090411C">
        <w:rPr>
          <w:rFonts w:cs="Iskoola Pota"/>
        </w:rPr>
        <w:t>Discusses nutrient needs for optimal growth and health during early years of life and application of nutrition knowledge to the daily challenges of feeding children and forming lasting dietary patterns that will serve them well throughout their lives.</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320 Nutrition Education Lecture (3)</w:t>
      </w:r>
    </w:p>
    <w:p w:rsidR="000D3458" w:rsidRPr="0090411C" w:rsidRDefault="00AB5D77" w:rsidP="001E0B4A">
      <w:pPr>
        <w:rPr>
          <w:rFonts w:cs="Iskoola Pota"/>
        </w:rPr>
      </w:pPr>
      <w:r w:rsidRPr="0090411C">
        <w:rPr>
          <w:rFonts w:cs="Iskoola Pota"/>
        </w:rPr>
        <w:t>This course includes a survey of the philosophy, principles and methods of nutrition education</w:t>
      </w:r>
      <w:r w:rsidR="00560FE6" w:rsidRPr="0090411C">
        <w:rPr>
          <w:rFonts w:cs="Iskoola Pota"/>
        </w:rPr>
        <w:t xml:space="preserve">. </w:t>
      </w:r>
      <w:r w:rsidRPr="0090411C">
        <w:rPr>
          <w:rFonts w:cs="Iskoola Pota"/>
        </w:rPr>
        <w:t>Discussions include reliable sources of nutrition information, tools and skills used in managing nutrition programs, and various aspects of nutrition surveillance, nutrition care and promotion</w:t>
      </w:r>
      <w:r w:rsidR="00560FE6" w:rsidRPr="0090411C">
        <w:rPr>
          <w:rFonts w:cs="Iskoola Pota"/>
        </w:rPr>
        <w:t xml:space="preserve">. </w:t>
      </w:r>
      <w:r w:rsidRPr="0090411C">
        <w:rPr>
          <w:rFonts w:cs="Iskoola Pota"/>
        </w:rPr>
        <w:t>Cultural competency and effective communication are stressed</w:t>
      </w:r>
      <w:r w:rsidR="00560FE6" w:rsidRPr="0090411C">
        <w:rPr>
          <w:rFonts w:cs="Iskoola Pota"/>
        </w:rPr>
        <w:t xml:space="preserve">. </w:t>
      </w:r>
      <w:r w:rsidRPr="0090411C">
        <w:rPr>
          <w:rFonts w:cs="Iskoola Pota"/>
        </w:rPr>
        <w:t>Guest speakers from agencies within USDA and other federal and District of Columbia departments will join the class throughout the semester</w:t>
      </w:r>
      <w:r w:rsidR="00560FE6" w:rsidRPr="0090411C">
        <w:rPr>
          <w:rFonts w:cs="Iskoola Pota"/>
        </w:rPr>
        <w:t xml:space="preserve">. </w:t>
      </w:r>
      <w:r w:rsidRPr="0090411C">
        <w:rPr>
          <w:rFonts w:cs="Iskoola Pota"/>
        </w:rPr>
        <w:t>This course is targeted not only for nutrition and dietetics majors, but also for those in related fields of study, including nursing, education, public health, social work, counseling, and psychology</w:t>
      </w:r>
      <w:r w:rsidR="00370CC1" w:rsidRPr="0090411C">
        <w:rPr>
          <w:rFonts w:cs="Iskoola Pota"/>
        </w:rPr>
        <w:t>.</w:t>
      </w:r>
      <w:r w:rsidR="009F09A6" w:rsidRPr="0090411C">
        <w:rPr>
          <w:rFonts w:cs="Iskoola Pota"/>
        </w:rPr>
        <w:t xml:space="preserve"> PR</w:t>
      </w:r>
      <w:r w:rsidR="0017393A" w:rsidRPr="0090411C">
        <w:rPr>
          <w:rFonts w:cs="Iskoola Pota"/>
        </w:rPr>
        <w:t>:</w:t>
      </w:r>
      <w:r w:rsidR="00AE1389" w:rsidRPr="0090411C">
        <w:rPr>
          <w:rFonts w:cs="Iskoola Pota"/>
        </w:rPr>
        <w:t xml:space="preserve"> </w:t>
      </w:r>
      <w:r w:rsidR="000D3458" w:rsidRPr="0090411C">
        <w:rPr>
          <w:rFonts w:cs="Iskoola Pota"/>
        </w:rPr>
        <w:t>FDSC</w:t>
      </w:r>
      <w:r w:rsidR="007E179F" w:rsidRPr="0090411C">
        <w:rPr>
          <w:rFonts w:cs="Iskoola Pota"/>
        </w:rPr>
        <w:t xml:space="preserve"> </w:t>
      </w:r>
      <w:r w:rsidR="009F09A6" w:rsidRPr="0090411C">
        <w:rPr>
          <w:rFonts w:cs="Iskoola Pota"/>
        </w:rPr>
        <w:t>106. CR</w:t>
      </w:r>
      <w:r w:rsidR="00FA2DC5" w:rsidRPr="0090411C">
        <w:rPr>
          <w:rFonts w:cs="Iskoola Pota"/>
        </w:rPr>
        <w:t>:</w:t>
      </w:r>
      <w:r w:rsidR="00AE1389" w:rsidRPr="0090411C">
        <w:rPr>
          <w:rFonts w:cs="Iskoola Pota"/>
        </w:rPr>
        <w:t xml:space="preserve"> </w:t>
      </w:r>
      <w:r w:rsidR="000D3458" w:rsidRPr="0090411C">
        <w:rPr>
          <w:rFonts w:cs="Iskoola Pota"/>
        </w:rPr>
        <w:t>NUFS</w:t>
      </w:r>
      <w:r w:rsidR="007E179F" w:rsidRPr="0090411C">
        <w:rPr>
          <w:rFonts w:cs="Iskoola Pota"/>
        </w:rPr>
        <w:t xml:space="preserve"> </w:t>
      </w:r>
      <w:r w:rsidR="000D3458" w:rsidRPr="0090411C">
        <w:rPr>
          <w:rFonts w:cs="Iskoola Pota"/>
        </w:rPr>
        <w:t>316.</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321 Nutrition Education Lab</w:t>
      </w:r>
      <w:r w:rsidR="009F09A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Students will develop appropriate tools for nutrition education, including writing lesson plans and nutrition education evaluation tools</w:t>
      </w:r>
      <w:r w:rsidR="00560FE6" w:rsidRPr="0090411C">
        <w:rPr>
          <w:rFonts w:cs="Iskoola Pota"/>
        </w:rPr>
        <w:t xml:space="preserve">. </w:t>
      </w:r>
      <w:r w:rsidRPr="0090411C">
        <w:rPr>
          <w:rFonts w:cs="Iskoola Pota"/>
        </w:rPr>
        <w:t>Developing curriculum, learning objectives, and goals for nutrition programs are also reviewed</w:t>
      </w:r>
      <w:r w:rsidR="00560FE6" w:rsidRPr="0090411C">
        <w:rPr>
          <w:rFonts w:cs="Iskoola Pota"/>
        </w:rPr>
        <w:t xml:space="preserve">. </w:t>
      </w:r>
      <w:r w:rsidRPr="0090411C">
        <w:rPr>
          <w:rFonts w:cs="Iskoola Pota"/>
        </w:rPr>
        <w:t>Counseling skills also developed through in-class and field experiences scheduled in sites across the District of Columbia, including public and charter schools, faith-based organizations, and senior-citizen wellness sites</w:t>
      </w:r>
      <w:r w:rsidR="00560FE6" w:rsidRPr="0090411C">
        <w:rPr>
          <w:rFonts w:cs="Iskoola Pota"/>
        </w:rPr>
        <w:t xml:space="preserve">. </w:t>
      </w:r>
      <w:r w:rsidRPr="0090411C">
        <w:rPr>
          <w:rFonts w:cs="Iskoola Pota"/>
        </w:rPr>
        <w:t>Participation in a mock Toastmasters International session will provide students with the opportunity to develop their communication and public speaking skills beyond the classroom</w:t>
      </w:r>
      <w:r w:rsidR="00560FE6" w:rsidRPr="0090411C">
        <w:rPr>
          <w:rFonts w:cs="Iskoola Pota"/>
        </w:rPr>
        <w:t xml:space="preserve">. </w:t>
      </w:r>
      <w:r w:rsidRPr="0090411C">
        <w:rPr>
          <w:rFonts w:cs="Iskoola Pota"/>
        </w:rPr>
        <w:t>Nutrition Education generally precedes Geriatric Nutrition</w:t>
      </w:r>
      <w:r w:rsidR="00370CC1" w:rsidRPr="0090411C">
        <w:rPr>
          <w:rFonts w:cs="Iskoola Pota"/>
        </w:rPr>
        <w:t>.</w:t>
      </w:r>
      <w:r w:rsidR="009F09A6" w:rsidRPr="0090411C">
        <w:rPr>
          <w:rFonts w:cs="Iskoola Pota"/>
        </w:rPr>
        <w:t xml:space="preserve"> PR</w:t>
      </w:r>
      <w:r w:rsidR="0017393A" w:rsidRPr="0090411C">
        <w:rPr>
          <w:rFonts w:cs="Iskoola Pota"/>
        </w:rPr>
        <w:t>:</w:t>
      </w:r>
      <w:r w:rsidR="00AE1389" w:rsidRPr="0090411C">
        <w:rPr>
          <w:rFonts w:cs="Iskoola Pota"/>
        </w:rPr>
        <w:t xml:space="preserve"> </w:t>
      </w:r>
      <w:r w:rsidR="000D3458" w:rsidRPr="0090411C">
        <w:rPr>
          <w:rFonts w:cs="Iskoola Pota"/>
        </w:rPr>
        <w:t>FDSC</w:t>
      </w:r>
      <w:r w:rsidR="007E179F" w:rsidRPr="0090411C">
        <w:rPr>
          <w:rFonts w:cs="Iskoola Pota"/>
        </w:rPr>
        <w:t xml:space="preserve"> </w:t>
      </w:r>
      <w:r w:rsidR="009F09A6" w:rsidRPr="0090411C">
        <w:rPr>
          <w:rFonts w:cs="Iskoola Pota"/>
        </w:rPr>
        <w:t>106. CR</w:t>
      </w:r>
      <w:r w:rsidR="00FA2DC5" w:rsidRPr="0090411C">
        <w:rPr>
          <w:rFonts w:cs="Iskoola Pota"/>
        </w:rPr>
        <w:t>:</w:t>
      </w:r>
      <w:r w:rsidR="00AE1389" w:rsidRPr="0090411C">
        <w:rPr>
          <w:rFonts w:cs="Iskoola Pota"/>
        </w:rPr>
        <w:t xml:space="preserve"> </w:t>
      </w:r>
      <w:r w:rsidR="000D3458" w:rsidRPr="0090411C">
        <w:rPr>
          <w:rFonts w:cs="Iskoola Pota"/>
        </w:rPr>
        <w:t>NUFS</w:t>
      </w:r>
      <w:r w:rsidR="007E179F" w:rsidRPr="0090411C">
        <w:rPr>
          <w:rFonts w:cs="Iskoola Pota"/>
        </w:rPr>
        <w:t xml:space="preserve"> </w:t>
      </w:r>
      <w:r w:rsidR="000D3458" w:rsidRPr="0090411C">
        <w:rPr>
          <w:rFonts w:cs="Iskoola Pota"/>
        </w:rPr>
        <w:t>320.</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322 Nutrition Assessment Lecture (3)</w:t>
      </w:r>
    </w:p>
    <w:p w:rsidR="00AB5D77" w:rsidRPr="0090411C" w:rsidRDefault="00AB5D77" w:rsidP="001E0B4A">
      <w:pPr>
        <w:rPr>
          <w:rFonts w:cs="Iskoola Pota"/>
        </w:rPr>
      </w:pPr>
      <w:r w:rsidRPr="0090411C">
        <w:rPr>
          <w:rFonts w:cs="Iskoola Pota"/>
        </w:rPr>
        <w:t>This course emphasizes strategies to assess the need for adaptive feeding techniques, including alternative feeding modalities and drug and nutrient interactions</w:t>
      </w:r>
      <w:r w:rsidR="00560FE6" w:rsidRPr="0090411C">
        <w:rPr>
          <w:rFonts w:cs="Iskoola Pota"/>
        </w:rPr>
        <w:t xml:space="preserve">. </w:t>
      </w:r>
      <w:r w:rsidRPr="0090411C">
        <w:rPr>
          <w:rFonts w:cs="Iskoola Pota"/>
        </w:rPr>
        <w:t>Students will design and implement intervention in urban and diverse population groups</w:t>
      </w:r>
      <w:r w:rsidR="00560FE6" w:rsidRPr="0090411C">
        <w:rPr>
          <w:rFonts w:cs="Iskoola Pota"/>
        </w:rPr>
        <w:t xml:space="preserve">. </w:t>
      </w:r>
      <w:r w:rsidRPr="0090411C">
        <w:rPr>
          <w:rFonts w:cs="Iskoola Pota"/>
        </w:rPr>
        <w:t>Using role play and patient simulations, students will interpret and apply medical and nutrition terminology, examine interactions between drugs and nutrients, and apply Nutrition Care Process and nutrition intervention</w:t>
      </w:r>
      <w:r w:rsidR="009F09A6" w:rsidRPr="0090411C">
        <w:rPr>
          <w:rFonts w:cs="Iskoola Pota"/>
        </w:rPr>
        <w:t>.</w:t>
      </w:r>
      <w:r w:rsidR="00370CC1" w:rsidRPr="0090411C">
        <w:rPr>
          <w:rFonts w:cs="Iskoola Pota"/>
        </w:rPr>
        <w:t xml:space="preserve"> </w:t>
      </w:r>
      <w:r w:rsidRPr="0090411C">
        <w:rPr>
          <w:rFonts w:cs="Iskoola Pota"/>
        </w:rPr>
        <w:t>Using profiles of residents of the District of Columbia, students will develop skills in evaluating, documenting, and simulating patient records, implementing culturally competent Medical Nutrition Therapy (MNT), applying evolving methods of nutritional assessment and support, and interpreting laboratory parameters</w:t>
      </w:r>
      <w:r w:rsidR="00370CC1" w:rsidRPr="0090411C">
        <w:rPr>
          <w:rFonts w:cs="Iskoola Pota"/>
        </w:rPr>
        <w:t>.</w:t>
      </w:r>
      <w:r w:rsidR="009F09A6" w:rsidRPr="0090411C">
        <w:rPr>
          <w:rFonts w:cs="Iskoola Pota"/>
        </w:rPr>
        <w:t xml:space="preserve"> PR</w:t>
      </w:r>
      <w:r w:rsidR="0017393A" w:rsidRPr="0090411C">
        <w:rPr>
          <w:rFonts w:cs="Iskoola Pota"/>
        </w:rPr>
        <w:t>:</w:t>
      </w:r>
      <w:r w:rsidR="00AE1389" w:rsidRPr="0090411C">
        <w:rPr>
          <w:rFonts w:cs="Iskoola Pota"/>
        </w:rPr>
        <w:t xml:space="preserve"> </w:t>
      </w:r>
      <w:r w:rsidR="009F09A6" w:rsidRPr="0090411C">
        <w:rPr>
          <w:rFonts w:cs="Iskoola Pota"/>
        </w:rPr>
        <w:t>NUFS 317. CR</w:t>
      </w:r>
      <w:r w:rsidR="00FA2DC5" w:rsidRPr="0090411C">
        <w:rPr>
          <w:rFonts w:cs="Iskoola Pota"/>
        </w:rPr>
        <w:t>:</w:t>
      </w:r>
      <w:r w:rsidR="00AE1389" w:rsidRPr="0090411C">
        <w:rPr>
          <w:rFonts w:cs="Iskoola Pota"/>
        </w:rPr>
        <w:t xml:space="preserve"> </w:t>
      </w:r>
      <w:r w:rsidR="000D3458" w:rsidRPr="0090411C">
        <w:rPr>
          <w:rFonts w:cs="Iskoola Pota"/>
        </w:rPr>
        <w:t>NUFS</w:t>
      </w:r>
      <w:r w:rsidR="007E179F" w:rsidRPr="0090411C">
        <w:rPr>
          <w:rFonts w:cs="Iskoola Pota"/>
        </w:rPr>
        <w:t xml:space="preserve"> </w:t>
      </w:r>
      <w:r w:rsidR="000D3458" w:rsidRPr="0090411C">
        <w:rPr>
          <w:rFonts w:cs="Iskoola Pota"/>
        </w:rPr>
        <w:t xml:space="preserve">323. </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323 Nutrition Assessment Lab</w:t>
      </w:r>
      <w:r w:rsidR="009F09A6" w:rsidRPr="0090411C">
        <w:rPr>
          <w:rFonts w:cs="Iskoola Pota"/>
          <w:b/>
        </w:rPr>
        <w:t>oratory</w:t>
      </w:r>
      <w:r w:rsidRPr="0090411C">
        <w:rPr>
          <w:rFonts w:cs="Iskoola Pota"/>
          <w:b/>
        </w:rPr>
        <w:t xml:space="preserve"> (1)</w:t>
      </w:r>
    </w:p>
    <w:p w:rsidR="005A066F" w:rsidRPr="0090411C" w:rsidRDefault="00AB5D77" w:rsidP="001E0B4A">
      <w:pPr>
        <w:rPr>
          <w:rFonts w:cs="Iskoola Pota"/>
        </w:rPr>
      </w:pPr>
      <w:r w:rsidRPr="0090411C">
        <w:rPr>
          <w:rFonts w:cs="Iskoola Pota"/>
        </w:rPr>
        <w:t>This course features opportunities for students to interact with clients and patients in underserved clinical settings located in medically underserved areas of the District of Columbia</w:t>
      </w:r>
      <w:r w:rsidR="00560FE6" w:rsidRPr="0090411C">
        <w:rPr>
          <w:rFonts w:cs="Iskoola Pota"/>
        </w:rPr>
        <w:t xml:space="preserve">. </w:t>
      </w:r>
      <w:r w:rsidRPr="0090411C">
        <w:rPr>
          <w:rFonts w:cs="Iskoola Pota"/>
        </w:rPr>
        <w:t>Students will perform nutritional screenings and assessments, analyze and present nutritional data, assess nutritional status, and document patient’s/client’s medical record</w:t>
      </w:r>
      <w:r w:rsidR="00560FE6" w:rsidRPr="0090411C">
        <w:rPr>
          <w:rFonts w:cs="Iskoola Pota"/>
        </w:rPr>
        <w:t xml:space="preserve">. </w:t>
      </w:r>
      <w:r w:rsidRPr="0090411C">
        <w:rPr>
          <w:rFonts w:cs="Iskoola Pota"/>
        </w:rPr>
        <w:t>This course enables students to acquire skills in a</w:t>
      </w:r>
      <w:r w:rsidR="00560FE6" w:rsidRPr="0090411C">
        <w:rPr>
          <w:rFonts w:cs="Iskoola Pota"/>
        </w:rPr>
        <w:t xml:space="preserve">ssessing, planning, calculating, </w:t>
      </w:r>
      <w:r w:rsidRPr="0090411C">
        <w:rPr>
          <w:rFonts w:cs="Iskoola Pota"/>
        </w:rPr>
        <w:t xml:space="preserve">and implementing Total </w:t>
      </w:r>
      <w:proofErr w:type="spellStart"/>
      <w:r w:rsidRPr="0090411C">
        <w:rPr>
          <w:rFonts w:cs="Iskoola Pota"/>
        </w:rPr>
        <w:t>Parenteral</w:t>
      </w:r>
      <w:proofErr w:type="spellEnd"/>
      <w:r w:rsidRPr="0090411C">
        <w:rPr>
          <w:rFonts w:cs="Iskoola Pota"/>
        </w:rPr>
        <w:t xml:space="preserve"> Nutrition (TPN) and </w:t>
      </w:r>
      <w:proofErr w:type="spellStart"/>
      <w:r w:rsidRPr="0090411C">
        <w:rPr>
          <w:rFonts w:cs="Iskoola Pota"/>
        </w:rPr>
        <w:t>Enteral</w:t>
      </w:r>
      <w:proofErr w:type="spellEnd"/>
      <w:r w:rsidRPr="0090411C">
        <w:rPr>
          <w:rFonts w:cs="Iskoola Pota"/>
        </w:rPr>
        <w:t xml:space="preserve"> Feeding</w:t>
      </w:r>
      <w:r w:rsidR="009F09A6" w:rsidRPr="0090411C">
        <w:rPr>
          <w:rFonts w:cs="Iskoola Pota"/>
        </w:rPr>
        <w:t xml:space="preserve">. </w:t>
      </w:r>
      <w:r w:rsidRPr="0090411C">
        <w:rPr>
          <w:rFonts w:cs="Iskoola Pota"/>
        </w:rPr>
        <w:t>Students will present dietary habits of diverse population groups while exhibiting cultural competence</w:t>
      </w:r>
      <w:r w:rsidR="00560FE6" w:rsidRPr="0090411C">
        <w:rPr>
          <w:rFonts w:cs="Iskoola Pota"/>
        </w:rPr>
        <w:t xml:space="preserve">. </w:t>
      </w:r>
      <w:r w:rsidRPr="0090411C">
        <w:rPr>
          <w:rFonts w:cs="Iskoola Pota"/>
        </w:rPr>
        <w:t>Students will present scientific literature on choices of alternative nutrition therapies</w:t>
      </w:r>
      <w:r w:rsidR="00370CC1" w:rsidRPr="0090411C">
        <w:rPr>
          <w:rFonts w:cs="Iskoola Pota"/>
        </w:rPr>
        <w:t>.</w:t>
      </w:r>
      <w:r w:rsidR="009F09A6" w:rsidRPr="0090411C">
        <w:rPr>
          <w:rFonts w:cs="Iskoola Pota"/>
        </w:rPr>
        <w:t xml:space="preserve"> PR</w:t>
      </w:r>
      <w:r w:rsidR="0017393A" w:rsidRPr="0090411C">
        <w:rPr>
          <w:rFonts w:cs="Iskoola Pota"/>
        </w:rPr>
        <w:t>:</w:t>
      </w:r>
      <w:r w:rsidR="00D47E70" w:rsidRPr="0090411C">
        <w:rPr>
          <w:rFonts w:cs="Iskoola Pota"/>
        </w:rPr>
        <w:t xml:space="preserve"> </w:t>
      </w:r>
      <w:r w:rsidR="000D3458" w:rsidRPr="0090411C">
        <w:rPr>
          <w:rFonts w:cs="Iskoola Pota"/>
        </w:rPr>
        <w:t>NUFS</w:t>
      </w:r>
      <w:r w:rsidR="007E179F" w:rsidRPr="0090411C">
        <w:rPr>
          <w:rFonts w:cs="Iskoola Pota"/>
        </w:rPr>
        <w:t xml:space="preserve"> </w:t>
      </w:r>
      <w:r w:rsidR="009F09A6" w:rsidRPr="0090411C">
        <w:rPr>
          <w:rFonts w:cs="Iskoola Pota"/>
        </w:rPr>
        <w:t>317. CR</w:t>
      </w:r>
      <w:r w:rsidR="004C104F" w:rsidRPr="0090411C">
        <w:rPr>
          <w:rFonts w:cs="Iskoola Pota"/>
        </w:rPr>
        <w:t>:</w:t>
      </w:r>
      <w:r w:rsidR="00D47E70" w:rsidRPr="0090411C">
        <w:rPr>
          <w:rFonts w:cs="Iskoola Pota"/>
        </w:rPr>
        <w:t xml:space="preserve"> </w:t>
      </w:r>
      <w:r w:rsidR="000D3458" w:rsidRPr="0090411C">
        <w:rPr>
          <w:rFonts w:cs="Iskoola Pota"/>
        </w:rPr>
        <w:t>NUFS</w:t>
      </w:r>
      <w:r w:rsidR="007E179F" w:rsidRPr="0090411C">
        <w:rPr>
          <w:rFonts w:cs="Iskoola Pota"/>
        </w:rPr>
        <w:t xml:space="preserve"> </w:t>
      </w:r>
      <w:r w:rsidR="000D3458" w:rsidRPr="0090411C">
        <w:rPr>
          <w:rFonts w:cs="Iskoola Pota"/>
        </w:rPr>
        <w:t>322.</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374 Geriatric Nutrition Lecture (2)</w:t>
      </w:r>
    </w:p>
    <w:p w:rsidR="00AB5D77" w:rsidRPr="0090411C" w:rsidRDefault="00AB5D77" w:rsidP="001E0B4A">
      <w:pPr>
        <w:rPr>
          <w:rFonts w:cs="Iskoola Pota"/>
        </w:rPr>
      </w:pPr>
      <w:r w:rsidRPr="0090411C">
        <w:rPr>
          <w:rFonts w:cs="Iskoola Pota"/>
        </w:rPr>
        <w:t>This course is an overview of the physiological, psychological, and socioeconomic aspects of aging and their impact on nutritional health</w:t>
      </w:r>
      <w:r w:rsidR="00560FE6" w:rsidRPr="0090411C">
        <w:rPr>
          <w:rFonts w:cs="Iskoola Pota"/>
        </w:rPr>
        <w:t xml:space="preserve">. </w:t>
      </w:r>
      <w:r w:rsidRPr="0090411C">
        <w:rPr>
          <w:rFonts w:cs="Iskoola Pota"/>
        </w:rPr>
        <w:t>This course includes in-depth discussions of nutritional assessment, nutrition programs, and chronic medical disorders associated with the older adult</w:t>
      </w:r>
      <w:r w:rsidR="00560FE6" w:rsidRPr="0090411C">
        <w:rPr>
          <w:rFonts w:cs="Iskoola Pota"/>
        </w:rPr>
        <w:t xml:space="preserve">. </w:t>
      </w:r>
      <w:r w:rsidRPr="0090411C">
        <w:rPr>
          <w:rFonts w:cs="Iskoola Pota"/>
        </w:rPr>
        <w:t>Students will be required to present specific topics to their peers in an interactive manner throughout the semester</w:t>
      </w:r>
      <w:r w:rsidR="00560FE6" w:rsidRPr="0090411C">
        <w:rPr>
          <w:rFonts w:cs="Iskoola Pota"/>
        </w:rPr>
        <w:t xml:space="preserve">. </w:t>
      </w:r>
      <w:r w:rsidRPr="0090411C">
        <w:rPr>
          <w:rFonts w:cs="Iskoola Pota"/>
        </w:rPr>
        <w:t>Geriatric Nutrition generally precedes Therapeutic Nutrition I and II and serves as an introduction to the diseases and conditions that are covered in more depth and over additional life cycles in subsequent courses</w:t>
      </w:r>
      <w:r w:rsidR="00370CC1" w:rsidRPr="0090411C">
        <w:rPr>
          <w:rFonts w:cs="Iskoola Pota"/>
        </w:rPr>
        <w:t>.</w:t>
      </w:r>
      <w:r w:rsidR="009F09A6" w:rsidRPr="0090411C">
        <w:rPr>
          <w:rFonts w:cs="Iskoola Pota"/>
        </w:rPr>
        <w:t xml:space="preserve"> PR</w:t>
      </w:r>
      <w:r w:rsidR="0017393A" w:rsidRPr="0090411C">
        <w:rPr>
          <w:rFonts w:cs="Iskoola Pota"/>
        </w:rPr>
        <w:t>:</w:t>
      </w:r>
      <w:r w:rsidR="00D47E70" w:rsidRPr="0090411C">
        <w:rPr>
          <w:rFonts w:cs="Iskoola Pota"/>
        </w:rPr>
        <w:t xml:space="preserve"> </w:t>
      </w:r>
      <w:r w:rsidR="000D3458" w:rsidRPr="0090411C">
        <w:rPr>
          <w:rFonts w:cs="Iskoola Pota"/>
        </w:rPr>
        <w:t>FDSC</w:t>
      </w:r>
      <w:r w:rsidR="007E179F" w:rsidRPr="0090411C">
        <w:rPr>
          <w:rFonts w:cs="Iskoola Pota"/>
        </w:rPr>
        <w:t xml:space="preserve"> </w:t>
      </w:r>
      <w:r w:rsidR="009F09A6" w:rsidRPr="0090411C">
        <w:rPr>
          <w:rFonts w:cs="Iskoola Pota"/>
        </w:rPr>
        <w:t xml:space="preserve">106, PI, and </w:t>
      </w:r>
      <w:r w:rsidR="00E65591">
        <w:rPr>
          <w:rFonts w:cs="Iskoola Pota"/>
        </w:rPr>
        <w:t>CC</w:t>
      </w:r>
      <w:r w:rsidR="009F09A6" w:rsidRPr="0090411C">
        <w:rPr>
          <w:rFonts w:cs="Iskoola Pota"/>
        </w:rPr>
        <w:t>. CR</w:t>
      </w:r>
      <w:r w:rsidR="004C104F" w:rsidRPr="0090411C">
        <w:rPr>
          <w:rFonts w:cs="Iskoola Pota"/>
        </w:rPr>
        <w:t>:</w:t>
      </w:r>
      <w:r w:rsidR="000D3458" w:rsidRPr="0090411C">
        <w:rPr>
          <w:rFonts w:cs="Iskoola Pota"/>
        </w:rPr>
        <w:t xml:space="preserve"> NUFS</w:t>
      </w:r>
      <w:r w:rsidR="007E179F" w:rsidRPr="0090411C">
        <w:rPr>
          <w:rFonts w:cs="Iskoola Pota"/>
        </w:rPr>
        <w:t xml:space="preserve"> </w:t>
      </w:r>
      <w:r w:rsidR="000D3458" w:rsidRPr="0090411C">
        <w:rPr>
          <w:rFonts w:cs="Iskoola Pota"/>
        </w:rPr>
        <w:t>375.</w:t>
      </w:r>
    </w:p>
    <w:p w:rsidR="00AB5D77" w:rsidRPr="0090411C" w:rsidRDefault="00AB5D77" w:rsidP="001E0B4A">
      <w:pPr>
        <w:rPr>
          <w:rFonts w:cs="Iskoola Pota"/>
          <w:b/>
        </w:rPr>
      </w:pPr>
      <w:r w:rsidRPr="0090411C">
        <w:rPr>
          <w:rFonts w:cs="Iskoola Pota"/>
          <w:b/>
        </w:rPr>
        <w:t>NUFS</w:t>
      </w:r>
      <w:r w:rsidR="00D47E70" w:rsidRPr="0090411C">
        <w:rPr>
          <w:rFonts w:cs="Iskoola Pota"/>
          <w:b/>
        </w:rPr>
        <w:t xml:space="preserve"> </w:t>
      </w:r>
      <w:r w:rsidRPr="0090411C">
        <w:rPr>
          <w:rFonts w:cs="Iskoola Pota"/>
          <w:b/>
        </w:rPr>
        <w:t>375 Geriatric Nutrition Lab</w:t>
      </w:r>
      <w:r w:rsidR="009F09A6" w:rsidRPr="0090411C">
        <w:rPr>
          <w:rFonts w:cs="Iskoola Pota"/>
          <w:b/>
        </w:rPr>
        <w:t>oratory</w:t>
      </w:r>
      <w:r w:rsidRPr="0090411C">
        <w:rPr>
          <w:rFonts w:cs="Iskoola Pota"/>
          <w:b/>
        </w:rPr>
        <w:t xml:space="preserve"> (1)</w:t>
      </w:r>
    </w:p>
    <w:p w:rsidR="00604F6D" w:rsidRPr="0090411C" w:rsidRDefault="00AB5D77" w:rsidP="001E0B4A">
      <w:pPr>
        <w:rPr>
          <w:rFonts w:cs="Iskoola Pota"/>
        </w:rPr>
      </w:pPr>
      <w:r w:rsidRPr="0090411C">
        <w:rPr>
          <w:rFonts w:cs="Iskoola Pota"/>
        </w:rPr>
        <w:t>Under the supervision of registered dietitians, student will work with older adults in various agencies across the District of Columbia</w:t>
      </w:r>
      <w:r w:rsidR="00560FE6" w:rsidRPr="0090411C">
        <w:rPr>
          <w:rFonts w:cs="Iskoola Pota"/>
        </w:rPr>
        <w:t xml:space="preserve">. </w:t>
      </w:r>
      <w:r w:rsidRPr="0090411C">
        <w:rPr>
          <w:rFonts w:cs="Iskoola Pota"/>
        </w:rPr>
        <w:t>Students will develop or adapt lesson plans and provide nutrition education and nutrition screening to this population</w:t>
      </w:r>
      <w:r w:rsidR="00560FE6" w:rsidRPr="0090411C">
        <w:rPr>
          <w:rFonts w:cs="Iskoola Pota"/>
        </w:rPr>
        <w:t xml:space="preserve">. </w:t>
      </w:r>
      <w:r w:rsidRPr="0090411C">
        <w:rPr>
          <w:rFonts w:cs="Iskoola Pota"/>
        </w:rPr>
        <w:t>Students may conduct food demonstrations, when applicable</w:t>
      </w:r>
      <w:r w:rsidR="00560FE6" w:rsidRPr="0090411C">
        <w:rPr>
          <w:rFonts w:cs="Iskoola Pota"/>
        </w:rPr>
        <w:t xml:space="preserve">. </w:t>
      </w:r>
      <w:r w:rsidRPr="0090411C">
        <w:rPr>
          <w:rFonts w:cs="Iskoola Pota"/>
        </w:rPr>
        <w:t>A panel of senior citizens, in the format of “speed-dating,” is the highlight of this course</w:t>
      </w:r>
      <w:r w:rsidR="00370CC1" w:rsidRPr="0090411C">
        <w:rPr>
          <w:rFonts w:cs="Iskoola Pota"/>
        </w:rPr>
        <w:t>.</w:t>
      </w:r>
      <w:r w:rsidR="009F09A6" w:rsidRPr="0090411C">
        <w:rPr>
          <w:rFonts w:cs="Iskoola Pota"/>
        </w:rPr>
        <w:t xml:space="preserve"> PR</w:t>
      </w:r>
      <w:r w:rsidR="0017393A" w:rsidRPr="0090411C">
        <w:rPr>
          <w:rFonts w:cs="Iskoola Pota"/>
        </w:rPr>
        <w:t>:</w:t>
      </w:r>
      <w:r w:rsidR="00D47E70" w:rsidRPr="0090411C">
        <w:rPr>
          <w:rFonts w:cs="Iskoola Pota"/>
        </w:rPr>
        <w:t xml:space="preserve"> </w:t>
      </w:r>
      <w:r w:rsidR="000D3458" w:rsidRPr="0090411C">
        <w:rPr>
          <w:rFonts w:cs="Iskoola Pota"/>
        </w:rPr>
        <w:t>FDSC</w:t>
      </w:r>
      <w:r w:rsidR="00D47E70" w:rsidRPr="0090411C">
        <w:rPr>
          <w:rFonts w:cs="Iskoola Pota"/>
        </w:rPr>
        <w:t xml:space="preserve"> </w:t>
      </w:r>
      <w:r w:rsidR="000D3458" w:rsidRPr="0090411C">
        <w:rPr>
          <w:rFonts w:cs="Iskoola Pota"/>
        </w:rPr>
        <w:t>106</w:t>
      </w:r>
      <w:r w:rsidR="009F09A6" w:rsidRPr="0090411C">
        <w:rPr>
          <w:rFonts w:cs="Iskoola Pota"/>
        </w:rPr>
        <w:t xml:space="preserve">, PI, and </w:t>
      </w:r>
      <w:r w:rsidR="00E65591">
        <w:rPr>
          <w:rFonts w:cs="Iskoola Pota"/>
        </w:rPr>
        <w:t>CC</w:t>
      </w:r>
      <w:r w:rsidR="009F09A6" w:rsidRPr="0090411C">
        <w:rPr>
          <w:rFonts w:cs="Iskoola Pota"/>
        </w:rPr>
        <w:t>. CR</w:t>
      </w:r>
      <w:r w:rsidR="00FA2DC5" w:rsidRPr="0090411C">
        <w:rPr>
          <w:rFonts w:cs="Iskoola Pota"/>
        </w:rPr>
        <w:t>:</w:t>
      </w:r>
      <w:r w:rsidR="00D47E70" w:rsidRPr="0090411C">
        <w:rPr>
          <w:rFonts w:cs="Iskoola Pota"/>
        </w:rPr>
        <w:t xml:space="preserve"> </w:t>
      </w:r>
      <w:r w:rsidR="000D3458" w:rsidRPr="0090411C">
        <w:rPr>
          <w:rFonts w:cs="Iskoola Pota"/>
        </w:rPr>
        <w:t>NUFS</w:t>
      </w:r>
      <w:r w:rsidR="007E179F" w:rsidRPr="0090411C">
        <w:rPr>
          <w:rFonts w:cs="Iskoola Pota"/>
        </w:rPr>
        <w:t xml:space="preserve"> </w:t>
      </w:r>
      <w:r w:rsidR="000D3458" w:rsidRPr="0090411C">
        <w:rPr>
          <w:rFonts w:cs="Iskoola Pota"/>
        </w:rPr>
        <w:t>374</w:t>
      </w:r>
      <w:r w:rsidR="00560FE6" w:rsidRPr="0090411C">
        <w:rPr>
          <w:rFonts w:cs="Iskoola Pota"/>
        </w:rPr>
        <w:t xml:space="preserve">. </w:t>
      </w:r>
    </w:p>
    <w:p w:rsidR="00C57DE1" w:rsidRPr="0090411C" w:rsidRDefault="00C57DE1" w:rsidP="001E0B4A">
      <w:r w:rsidRPr="0090411C">
        <w:rPr>
          <w:b/>
        </w:rPr>
        <w:t>NUFS</w:t>
      </w:r>
      <w:r w:rsidR="007E179F" w:rsidRPr="0090411C">
        <w:rPr>
          <w:b/>
        </w:rPr>
        <w:t xml:space="preserve"> </w:t>
      </w:r>
      <w:r w:rsidRPr="0090411C">
        <w:rPr>
          <w:b/>
        </w:rPr>
        <w:t>421 Therapeutic Nutrition I Lecture (3)</w:t>
      </w:r>
      <w:r w:rsidRPr="0090411C">
        <w:t xml:space="preserve"> </w:t>
      </w:r>
    </w:p>
    <w:p w:rsidR="00C57DE1" w:rsidRPr="0090411C" w:rsidRDefault="00C57DE1" w:rsidP="001E0B4A">
      <w:r w:rsidRPr="0090411C">
        <w:t>Discusses medical terminology, the nutritional care process, the biochemical functions of vitamins, nutrition intervention and care of the patient, Medical Record Documentation, diet modifications, and interactions between drugs and nutrients</w:t>
      </w:r>
      <w:r w:rsidR="00560FE6" w:rsidRPr="0090411C">
        <w:t xml:space="preserve">. </w:t>
      </w:r>
      <w:r w:rsidRPr="0090411C">
        <w:t xml:space="preserve">Emphasizes nutritional care in diseases of the gastrointestinal, liver, and </w:t>
      </w:r>
      <w:proofErr w:type="spellStart"/>
      <w:r w:rsidRPr="0090411C">
        <w:t>biliary</w:t>
      </w:r>
      <w:proofErr w:type="spellEnd"/>
      <w:r w:rsidRPr="0090411C">
        <w:t xml:space="preserve"> system,</w:t>
      </w:r>
      <w:r w:rsidR="00560FE6" w:rsidRPr="0090411C">
        <w:t xml:space="preserve"> allergies, </w:t>
      </w:r>
      <w:proofErr w:type="spellStart"/>
      <w:r w:rsidR="00560FE6" w:rsidRPr="0090411C">
        <w:t>neoplastic</w:t>
      </w:r>
      <w:proofErr w:type="spellEnd"/>
      <w:r w:rsidR="00560FE6" w:rsidRPr="0090411C">
        <w:t xml:space="preserve"> diseases, </w:t>
      </w:r>
      <w:r w:rsidRPr="0090411C">
        <w:t>and methods of nutritional support</w:t>
      </w:r>
      <w:r w:rsidR="00560FE6" w:rsidRPr="0090411C">
        <w:t xml:space="preserve">. </w:t>
      </w:r>
      <w:r w:rsidR="009F09A6" w:rsidRPr="0090411C">
        <w:t>2 hrs.</w:t>
      </w:r>
      <w:r w:rsidR="000D3458" w:rsidRPr="0090411C">
        <w:t xml:space="preserve"> </w:t>
      </w:r>
      <w:r w:rsidR="009F09A6" w:rsidRPr="0090411C">
        <w:t>PR</w:t>
      </w:r>
      <w:r w:rsidR="004C104F" w:rsidRPr="0090411C">
        <w:t>:</w:t>
      </w:r>
      <w:r w:rsidR="00D47E70" w:rsidRPr="0090411C">
        <w:t xml:space="preserve"> </w:t>
      </w:r>
      <w:r w:rsidRPr="0090411C">
        <w:t>NUFS</w:t>
      </w:r>
      <w:r w:rsidR="00D47E70" w:rsidRPr="0090411C">
        <w:t xml:space="preserve"> </w:t>
      </w:r>
      <w:r w:rsidR="009F09A6" w:rsidRPr="0090411C">
        <w:t>317 &amp;</w:t>
      </w:r>
      <w:r w:rsidR="000D3458" w:rsidRPr="0090411C">
        <w:t xml:space="preserve"> </w:t>
      </w:r>
      <w:r w:rsidRPr="0090411C">
        <w:t>CHEM</w:t>
      </w:r>
      <w:r w:rsidR="007E179F" w:rsidRPr="0090411C">
        <w:t xml:space="preserve"> </w:t>
      </w:r>
      <w:r w:rsidR="009F09A6" w:rsidRPr="0090411C">
        <w:t>135. CR</w:t>
      </w:r>
      <w:r w:rsidRPr="0090411C">
        <w:t>:</w:t>
      </w:r>
      <w:r w:rsidR="007E179F" w:rsidRPr="0090411C">
        <w:t xml:space="preserve"> </w:t>
      </w:r>
      <w:r w:rsidRPr="0090411C">
        <w:t>NUFS</w:t>
      </w:r>
      <w:r w:rsidR="007E179F" w:rsidRPr="0090411C">
        <w:t xml:space="preserve"> </w:t>
      </w:r>
      <w:r w:rsidR="00D47E70" w:rsidRPr="0090411C">
        <w:t xml:space="preserve">422 &amp; </w:t>
      </w:r>
      <w:r w:rsidRPr="0090411C">
        <w:t>423.</w:t>
      </w:r>
    </w:p>
    <w:p w:rsidR="00AB5D77" w:rsidRPr="0090411C" w:rsidRDefault="00AB5D77" w:rsidP="001E0B4A">
      <w:pPr>
        <w:rPr>
          <w:rFonts w:cs="Iskoola Pota"/>
          <w:b/>
        </w:rPr>
      </w:pPr>
      <w:r w:rsidRPr="0090411C">
        <w:rPr>
          <w:rFonts w:cs="Iskoola Pota"/>
          <w:b/>
        </w:rPr>
        <w:t>NUFS</w:t>
      </w:r>
      <w:r w:rsidR="00D47E70" w:rsidRPr="0090411C">
        <w:rPr>
          <w:rFonts w:cs="Iskoola Pota"/>
          <w:b/>
        </w:rPr>
        <w:t xml:space="preserve"> 422 Therapeutic </w:t>
      </w:r>
      <w:r w:rsidRPr="0090411C">
        <w:rPr>
          <w:rFonts w:cs="Iskoola Pota"/>
          <w:b/>
        </w:rPr>
        <w:t>Nutrition II Lecture (3)</w:t>
      </w:r>
    </w:p>
    <w:p w:rsidR="00AB5D77" w:rsidRPr="0090411C" w:rsidRDefault="00AB5D77" w:rsidP="001E0B4A">
      <w:pPr>
        <w:rPr>
          <w:rFonts w:cs="Iskoola Pota"/>
        </w:rPr>
      </w:pPr>
      <w:r w:rsidRPr="0090411C">
        <w:rPr>
          <w:rFonts w:cs="Iskoola Pota"/>
        </w:rPr>
        <w:t>This course features opportunities for students to interact with clients and patients in underserved clinical settings located in medically underserved areas of the District of Columbia</w:t>
      </w:r>
      <w:r w:rsidR="00560FE6" w:rsidRPr="0090411C">
        <w:rPr>
          <w:rFonts w:cs="Iskoola Pota"/>
        </w:rPr>
        <w:t xml:space="preserve">. </w:t>
      </w:r>
      <w:r w:rsidRPr="0090411C">
        <w:rPr>
          <w:rFonts w:cs="Iskoola Pota"/>
        </w:rPr>
        <w:t>Students will examine the physiology, pathology, risk factors and medical nutrition therapy for management of the following conditions: Cancer, Gastrointestinal Diseases, Diseases of the Nervous System, Eating Disorders, Alzheimer's, Parkinson's, and Food Allergies</w:t>
      </w:r>
      <w:r w:rsidR="00560FE6" w:rsidRPr="0090411C">
        <w:rPr>
          <w:rFonts w:cs="Iskoola Pota"/>
        </w:rPr>
        <w:t xml:space="preserve">. </w:t>
      </w:r>
      <w:r w:rsidRPr="0090411C">
        <w:rPr>
          <w:rFonts w:cs="Iskoola Pota"/>
        </w:rPr>
        <w:t>NUFS</w:t>
      </w:r>
      <w:r w:rsidR="00D47E70" w:rsidRPr="0090411C">
        <w:rPr>
          <w:rFonts w:cs="Iskoola Pota"/>
        </w:rPr>
        <w:t xml:space="preserve"> </w:t>
      </w:r>
      <w:r w:rsidRPr="0090411C">
        <w:rPr>
          <w:rFonts w:cs="Iskoola Pota"/>
        </w:rPr>
        <w:t>422 can be taken before or after NUFS</w:t>
      </w:r>
      <w:r w:rsidR="007E179F" w:rsidRPr="0090411C">
        <w:rPr>
          <w:rFonts w:cs="Iskoola Pota"/>
        </w:rPr>
        <w:t xml:space="preserve"> </w:t>
      </w:r>
      <w:r w:rsidRPr="0090411C">
        <w:rPr>
          <w:rFonts w:cs="Iskoola Pota"/>
        </w:rPr>
        <w:t>421</w:t>
      </w:r>
      <w:r w:rsidR="00370CC1" w:rsidRPr="0090411C">
        <w:rPr>
          <w:rFonts w:cs="Iskoola Pota"/>
        </w:rPr>
        <w:t>.</w:t>
      </w:r>
      <w:r w:rsidR="009F09A6" w:rsidRPr="0090411C">
        <w:rPr>
          <w:rFonts w:cs="Iskoola Pota"/>
        </w:rPr>
        <w:t xml:space="preserve"> PR</w:t>
      </w:r>
      <w:r w:rsidR="000D3458" w:rsidRPr="0090411C">
        <w:rPr>
          <w:rFonts w:cs="Iskoola Pota"/>
        </w:rPr>
        <w:t>: NUFS</w:t>
      </w:r>
      <w:r w:rsidR="007E179F" w:rsidRPr="0090411C">
        <w:rPr>
          <w:rFonts w:cs="Iskoola Pota"/>
        </w:rPr>
        <w:t xml:space="preserve"> </w:t>
      </w:r>
      <w:r w:rsidR="00D47E70" w:rsidRPr="0090411C">
        <w:rPr>
          <w:rFonts w:cs="Iskoola Pota"/>
        </w:rPr>
        <w:t>317, NUFS</w:t>
      </w:r>
      <w:r w:rsidR="007E179F" w:rsidRPr="0090411C">
        <w:rPr>
          <w:rFonts w:cs="Iskoola Pota"/>
        </w:rPr>
        <w:t xml:space="preserve"> </w:t>
      </w:r>
      <w:r w:rsidR="000D3458" w:rsidRPr="0090411C">
        <w:rPr>
          <w:rFonts w:cs="Iskoola Pota"/>
        </w:rPr>
        <w:t>32</w:t>
      </w:r>
      <w:r w:rsidR="009F09A6" w:rsidRPr="0090411C">
        <w:rPr>
          <w:rFonts w:cs="Iskoola Pota"/>
        </w:rPr>
        <w:t xml:space="preserve">2, PI, and </w:t>
      </w:r>
      <w:r w:rsidR="00E65591">
        <w:rPr>
          <w:rFonts w:cs="Iskoola Pota"/>
        </w:rPr>
        <w:t>CC</w:t>
      </w:r>
      <w:r w:rsidR="009F09A6" w:rsidRPr="0090411C">
        <w:rPr>
          <w:rFonts w:cs="Iskoola Pota"/>
        </w:rPr>
        <w:t>. CR</w:t>
      </w:r>
      <w:r w:rsidR="00FA2DC5" w:rsidRPr="0090411C">
        <w:rPr>
          <w:rFonts w:cs="Iskoola Pota"/>
        </w:rPr>
        <w:t>:</w:t>
      </w:r>
      <w:r w:rsidR="00D47E70" w:rsidRPr="0090411C">
        <w:rPr>
          <w:rFonts w:cs="Iskoola Pota"/>
        </w:rPr>
        <w:t xml:space="preserve"> </w:t>
      </w:r>
      <w:r w:rsidR="000D3458" w:rsidRPr="0090411C">
        <w:rPr>
          <w:rFonts w:cs="Iskoola Pota"/>
        </w:rPr>
        <w:t>NUFS</w:t>
      </w:r>
      <w:r w:rsidR="007E179F" w:rsidRPr="0090411C">
        <w:rPr>
          <w:rFonts w:cs="Iskoola Pota"/>
        </w:rPr>
        <w:t xml:space="preserve"> </w:t>
      </w:r>
      <w:r w:rsidR="000D3458" w:rsidRPr="0090411C">
        <w:rPr>
          <w:rFonts w:cs="Iskoola Pota"/>
        </w:rPr>
        <w:t>423</w:t>
      </w:r>
      <w:r w:rsidR="00D47E70" w:rsidRPr="0090411C">
        <w:rPr>
          <w:rFonts w:cs="Iskoola Pota"/>
        </w:rPr>
        <w:t>.</w:t>
      </w:r>
    </w:p>
    <w:p w:rsidR="00C57DE1" w:rsidRPr="0090411C" w:rsidRDefault="00C57DE1" w:rsidP="001E0B4A">
      <w:r w:rsidRPr="0090411C">
        <w:rPr>
          <w:b/>
        </w:rPr>
        <w:t>NUFS</w:t>
      </w:r>
      <w:r w:rsidR="007E179F" w:rsidRPr="0090411C">
        <w:rPr>
          <w:b/>
        </w:rPr>
        <w:t xml:space="preserve"> </w:t>
      </w:r>
      <w:r w:rsidRPr="0090411C">
        <w:rPr>
          <w:b/>
        </w:rPr>
        <w:t>423 Therapeutic Nutrition I Laboratory (1)</w:t>
      </w:r>
      <w:r w:rsidRPr="0090411C">
        <w:t xml:space="preserve"> </w:t>
      </w:r>
    </w:p>
    <w:p w:rsidR="005A066F" w:rsidRPr="0090411C" w:rsidRDefault="00C57DE1" w:rsidP="001E0B4A">
      <w:r w:rsidRPr="0090411C">
        <w:t>Performs nutritional assessment on a homogeneous population, analyzes the data, and presents the results</w:t>
      </w:r>
      <w:r w:rsidR="00560FE6" w:rsidRPr="0090411C">
        <w:t xml:space="preserve">. </w:t>
      </w:r>
      <w:r w:rsidRPr="0090411C">
        <w:t xml:space="preserve">Plans, modifies, prepares meals, and develops instructional materials for patients with gastrointestinal, liver, </w:t>
      </w:r>
      <w:proofErr w:type="spellStart"/>
      <w:r w:rsidRPr="0090411C">
        <w:t>biliary</w:t>
      </w:r>
      <w:proofErr w:type="spellEnd"/>
      <w:r w:rsidRPr="0090411C">
        <w:t xml:space="preserve"> </w:t>
      </w:r>
      <w:proofErr w:type="spellStart"/>
      <w:r w:rsidRPr="0090411C">
        <w:t>neoplastic</w:t>
      </w:r>
      <w:proofErr w:type="spellEnd"/>
      <w:r w:rsidRPr="0090411C">
        <w:t xml:space="preserve"> diseases, and allergies</w:t>
      </w:r>
      <w:r w:rsidR="00560FE6" w:rsidRPr="0090411C">
        <w:t xml:space="preserve">. </w:t>
      </w:r>
      <w:r w:rsidRPr="0090411C">
        <w:t>Analyze the menus for nutritional adequacy</w:t>
      </w:r>
      <w:r w:rsidR="00560FE6" w:rsidRPr="0090411C">
        <w:t xml:space="preserve">. </w:t>
      </w:r>
      <w:r w:rsidR="009F09A6" w:rsidRPr="0090411C">
        <w:t>Lab 3 hrs. PR</w:t>
      </w:r>
      <w:r w:rsidRPr="0090411C">
        <w:t>:</w:t>
      </w:r>
      <w:r w:rsidR="00D47E70" w:rsidRPr="0090411C">
        <w:t xml:space="preserve"> </w:t>
      </w:r>
      <w:r w:rsidRPr="0090411C">
        <w:t>NUFS</w:t>
      </w:r>
      <w:r w:rsidR="007E179F" w:rsidRPr="0090411C">
        <w:t xml:space="preserve"> </w:t>
      </w:r>
      <w:r w:rsidR="009F09A6" w:rsidRPr="0090411C">
        <w:t>317 &amp; CHEM 135. CR</w:t>
      </w:r>
      <w:r w:rsidRPr="0090411C">
        <w:t>: NUFS</w:t>
      </w:r>
      <w:r w:rsidR="007E179F" w:rsidRPr="0090411C">
        <w:t xml:space="preserve"> </w:t>
      </w:r>
      <w:r w:rsidRPr="0090411C">
        <w:t>421.</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424 Therapeutic Nutrition II Lab</w:t>
      </w:r>
      <w:r w:rsidR="009F09A6" w:rsidRPr="0090411C">
        <w:rPr>
          <w:rFonts w:cs="Iskoola Pota"/>
          <w:b/>
        </w:rPr>
        <w:t>oratory</w:t>
      </w:r>
      <w:r w:rsidRPr="0090411C">
        <w:rPr>
          <w:rFonts w:cs="Iskoola Pota"/>
          <w:b/>
        </w:rPr>
        <w:t xml:space="preserve"> (1)</w:t>
      </w:r>
    </w:p>
    <w:p w:rsidR="000D3458" w:rsidRPr="0090411C" w:rsidRDefault="00AB5D77" w:rsidP="001E0B4A">
      <w:pPr>
        <w:rPr>
          <w:rFonts w:cs="Iskoola Pota"/>
        </w:rPr>
      </w:pPr>
      <w:r w:rsidRPr="0090411C">
        <w:rPr>
          <w:rFonts w:cs="Iskoola Pota"/>
        </w:rPr>
        <w:t>This course offers opportunities to explore and conduct research on environmental pollutants in the air, food and water in communities located in the District of Columbia</w:t>
      </w:r>
      <w:r w:rsidR="00560FE6" w:rsidRPr="0090411C">
        <w:rPr>
          <w:rFonts w:cs="Iskoola Pota"/>
        </w:rPr>
        <w:t xml:space="preserve">. </w:t>
      </w:r>
      <w:r w:rsidRPr="0090411C">
        <w:rPr>
          <w:rFonts w:cs="Iskoola Pota"/>
        </w:rPr>
        <w:t>Students will work with patients living with allergies, cancer, gastrointestinal and neurological disorders to plan supporting strategies and Medical Nutrition Therapy</w:t>
      </w:r>
      <w:r w:rsidR="00560FE6" w:rsidRPr="0090411C">
        <w:rPr>
          <w:rFonts w:cs="Iskoola Pota"/>
        </w:rPr>
        <w:t xml:space="preserve">. </w:t>
      </w:r>
      <w:r w:rsidRPr="0090411C">
        <w:rPr>
          <w:rFonts w:cs="Iskoola Pota"/>
        </w:rPr>
        <w:t>Students will participate in panel discussions applying evidence-based research and Medical Nutrition Therapy on all diseases covered in the lecture course</w:t>
      </w:r>
      <w:r w:rsidR="00560FE6" w:rsidRPr="0090411C">
        <w:rPr>
          <w:rFonts w:cs="Iskoola Pota"/>
        </w:rPr>
        <w:t xml:space="preserve">. </w:t>
      </w:r>
      <w:r w:rsidRPr="0090411C">
        <w:rPr>
          <w:rFonts w:cs="Iskoola Pota"/>
        </w:rPr>
        <w:t>Patient simulations will also be incorporated</w:t>
      </w:r>
      <w:r w:rsidR="00370CC1" w:rsidRPr="0090411C">
        <w:rPr>
          <w:rFonts w:cs="Iskoola Pota"/>
        </w:rPr>
        <w:t>.</w:t>
      </w:r>
      <w:r w:rsidR="009F09A6" w:rsidRPr="0090411C">
        <w:rPr>
          <w:rFonts w:cs="Iskoola Pota"/>
        </w:rPr>
        <w:t xml:space="preserve"> PR:</w:t>
      </w:r>
      <w:r w:rsidR="000D3458" w:rsidRPr="0090411C">
        <w:rPr>
          <w:rFonts w:cs="Iskoola Pota"/>
        </w:rPr>
        <w:t xml:space="preserve"> NUFS</w:t>
      </w:r>
      <w:r w:rsidR="007E179F" w:rsidRPr="0090411C">
        <w:rPr>
          <w:rFonts w:cs="Iskoola Pota"/>
        </w:rPr>
        <w:t xml:space="preserve"> </w:t>
      </w:r>
      <w:r w:rsidR="009F09A6" w:rsidRPr="0090411C">
        <w:rPr>
          <w:rFonts w:cs="Iskoola Pota"/>
        </w:rPr>
        <w:t xml:space="preserve">317 &amp; </w:t>
      </w:r>
      <w:r w:rsidR="000D3458" w:rsidRPr="0090411C">
        <w:rPr>
          <w:rFonts w:cs="Iskoola Pota"/>
        </w:rPr>
        <w:t>NUFS</w:t>
      </w:r>
      <w:r w:rsidR="007E179F" w:rsidRPr="0090411C">
        <w:rPr>
          <w:rFonts w:cs="Iskoola Pota"/>
        </w:rPr>
        <w:t xml:space="preserve"> </w:t>
      </w:r>
      <w:r w:rsidR="009F09A6" w:rsidRPr="0090411C">
        <w:rPr>
          <w:rFonts w:cs="Iskoola Pota"/>
        </w:rPr>
        <w:t>322. CR</w:t>
      </w:r>
      <w:r w:rsidR="00FA2DC5" w:rsidRPr="0090411C">
        <w:rPr>
          <w:rFonts w:cs="Iskoola Pota"/>
        </w:rPr>
        <w:t>:</w:t>
      </w:r>
      <w:r w:rsidR="006D6941" w:rsidRPr="0090411C">
        <w:rPr>
          <w:rFonts w:cs="Iskoola Pota"/>
        </w:rPr>
        <w:t xml:space="preserve"> </w:t>
      </w:r>
      <w:r w:rsidR="000D3458" w:rsidRPr="0090411C">
        <w:rPr>
          <w:rFonts w:cs="Iskoola Pota"/>
        </w:rPr>
        <w:t>NUFS</w:t>
      </w:r>
      <w:r w:rsidR="007E179F" w:rsidRPr="0090411C">
        <w:rPr>
          <w:rFonts w:cs="Iskoola Pota"/>
        </w:rPr>
        <w:t xml:space="preserve"> </w:t>
      </w:r>
      <w:r w:rsidR="000D3458" w:rsidRPr="0090411C">
        <w:rPr>
          <w:rFonts w:cs="Iskoola Pota"/>
        </w:rPr>
        <w:t>422.</w:t>
      </w:r>
    </w:p>
    <w:p w:rsidR="00AB5D77" w:rsidRPr="0090411C" w:rsidRDefault="00AB5D77" w:rsidP="001E0B4A">
      <w:pPr>
        <w:rPr>
          <w:rFonts w:cs="Iskoola Pota"/>
          <w:b/>
        </w:rPr>
      </w:pPr>
      <w:r w:rsidRPr="0090411C">
        <w:rPr>
          <w:rFonts w:cs="Iskoola Pota"/>
          <w:b/>
        </w:rPr>
        <w:t>NUFS</w:t>
      </w:r>
      <w:r w:rsidR="006D6941" w:rsidRPr="0090411C">
        <w:rPr>
          <w:rFonts w:cs="Iskoola Pota"/>
          <w:b/>
        </w:rPr>
        <w:t xml:space="preserve"> </w:t>
      </w:r>
      <w:r w:rsidRPr="0090411C">
        <w:rPr>
          <w:rFonts w:cs="Iskoola Pota"/>
          <w:b/>
        </w:rPr>
        <w:t>426 Food Systems Management I Lecture (2)</w:t>
      </w:r>
    </w:p>
    <w:p w:rsidR="00AB5D77" w:rsidRPr="0090411C" w:rsidRDefault="00AB5D77" w:rsidP="001E0B4A">
      <w:pPr>
        <w:rPr>
          <w:rFonts w:cs="Iskoola Pota"/>
        </w:rPr>
      </w:pPr>
      <w:r w:rsidRPr="0090411C">
        <w:rPr>
          <w:rFonts w:cs="Iskoola Pota"/>
        </w:rPr>
        <w:t>The course emphasizes planning various types of hospital menu as the focal point of food service and offers skills to analyze and interpret nutrient composition of menus</w:t>
      </w:r>
      <w:r w:rsidR="00560FE6" w:rsidRPr="0090411C">
        <w:rPr>
          <w:rFonts w:cs="Iskoola Pota"/>
        </w:rPr>
        <w:t xml:space="preserve">. </w:t>
      </w:r>
      <w:r w:rsidRPr="0090411C">
        <w:rPr>
          <w:rFonts w:cs="Iskoola Pota"/>
        </w:rPr>
        <w:t>Students will identify different   types of food service operations, including food production, food delivery systems, quantity food production, procedures and principles of food procurement, markets, buyers, methods of purchasing, food receiving and storage, specifications, inventory records, recipe development and standardization, production control, production scheduling and demonstration of basic food preparation and presentation skills</w:t>
      </w:r>
      <w:r w:rsidR="00370CC1" w:rsidRPr="0090411C">
        <w:rPr>
          <w:rFonts w:cs="Iskoola Pota"/>
        </w:rPr>
        <w:t>.</w:t>
      </w:r>
      <w:r w:rsidR="009F09A6" w:rsidRPr="0090411C">
        <w:rPr>
          <w:rFonts w:cs="Iskoola Pota"/>
        </w:rPr>
        <w:t xml:space="preserve"> PR</w:t>
      </w:r>
      <w:r w:rsidR="0017393A" w:rsidRPr="0090411C">
        <w:rPr>
          <w:rFonts w:cs="Iskoola Pota"/>
        </w:rPr>
        <w:t>:</w:t>
      </w:r>
      <w:r w:rsidR="006D6941" w:rsidRPr="0090411C">
        <w:rPr>
          <w:rFonts w:cs="Iskoola Pota"/>
        </w:rPr>
        <w:t xml:space="preserve"> </w:t>
      </w:r>
      <w:r w:rsidR="00E645A8" w:rsidRPr="0090411C">
        <w:rPr>
          <w:rFonts w:cs="Iskoola Pota"/>
        </w:rPr>
        <w:t>FDSC</w:t>
      </w:r>
      <w:r w:rsidR="007E179F" w:rsidRPr="0090411C">
        <w:rPr>
          <w:rFonts w:cs="Iskoola Pota"/>
        </w:rPr>
        <w:t xml:space="preserve"> </w:t>
      </w:r>
      <w:r w:rsidR="009F09A6" w:rsidRPr="0090411C">
        <w:rPr>
          <w:rFonts w:cs="Iskoola Pota"/>
        </w:rPr>
        <w:t>106. CR</w:t>
      </w:r>
      <w:r w:rsidR="00FA2DC5" w:rsidRPr="0090411C">
        <w:rPr>
          <w:rFonts w:cs="Iskoola Pota"/>
        </w:rPr>
        <w:t>:</w:t>
      </w:r>
      <w:r w:rsidR="006D6941" w:rsidRPr="0090411C">
        <w:rPr>
          <w:rFonts w:cs="Iskoola Pota"/>
        </w:rPr>
        <w:t xml:space="preserve"> </w:t>
      </w:r>
      <w:r w:rsidR="00E645A8" w:rsidRPr="0090411C">
        <w:rPr>
          <w:rFonts w:cs="Iskoola Pota"/>
        </w:rPr>
        <w:t>FDSC</w:t>
      </w:r>
      <w:r w:rsidR="007E179F" w:rsidRPr="0090411C">
        <w:rPr>
          <w:rFonts w:cs="Iskoola Pota"/>
        </w:rPr>
        <w:t xml:space="preserve"> </w:t>
      </w:r>
      <w:r w:rsidR="00E645A8" w:rsidRPr="0090411C">
        <w:rPr>
          <w:rFonts w:cs="Iskoola Pota"/>
        </w:rPr>
        <w:t>428.</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427 Food Systems Management II Lecture (2)</w:t>
      </w:r>
    </w:p>
    <w:p w:rsidR="00AB5D77" w:rsidRPr="0090411C" w:rsidRDefault="00AB5D77" w:rsidP="001E0B4A">
      <w:pPr>
        <w:rPr>
          <w:rFonts w:cs="Iskoola Pota"/>
        </w:rPr>
      </w:pPr>
      <w:r w:rsidRPr="0090411C">
        <w:rPr>
          <w:rFonts w:cs="Iskoola Pota"/>
        </w:rPr>
        <w:t>Student will integrate the process and tools used in effective management, theories of management, and administrative leadership</w:t>
      </w:r>
      <w:r w:rsidR="00560FE6" w:rsidRPr="0090411C">
        <w:rPr>
          <w:rFonts w:cs="Iskoola Pota"/>
        </w:rPr>
        <w:t xml:space="preserve">. </w:t>
      </w:r>
      <w:r w:rsidRPr="0090411C">
        <w:rPr>
          <w:rFonts w:cs="Iskoola Pota"/>
        </w:rPr>
        <w:t>Topics covered in this course include Total Quality Management, mechanics of cost control, planning of physical facility in relation to its needs and equipment, quality assurance in food production, and use of technology in food service institutions</w:t>
      </w:r>
      <w:r w:rsidR="00560FE6" w:rsidRPr="0090411C">
        <w:rPr>
          <w:rFonts w:cs="Iskoola Pota"/>
        </w:rPr>
        <w:t xml:space="preserve">. </w:t>
      </w:r>
      <w:r w:rsidRPr="0090411C">
        <w:rPr>
          <w:rFonts w:cs="Iskoola Pota"/>
        </w:rPr>
        <w:t>NUFS</w:t>
      </w:r>
      <w:r w:rsidR="007E179F" w:rsidRPr="0090411C">
        <w:rPr>
          <w:rFonts w:cs="Iskoola Pota"/>
        </w:rPr>
        <w:t xml:space="preserve"> </w:t>
      </w:r>
      <w:r w:rsidRPr="0090411C">
        <w:rPr>
          <w:rFonts w:cs="Iskoola Pota"/>
        </w:rPr>
        <w:t>427 can be taken before or after NUFS</w:t>
      </w:r>
      <w:r w:rsidR="007E179F" w:rsidRPr="0090411C">
        <w:rPr>
          <w:rFonts w:cs="Iskoola Pota"/>
        </w:rPr>
        <w:t xml:space="preserve"> </w:t>
      </w:r>
      <w:r w:rsidRPr="0090411C">
        <w:rPr>
          <w:rFonts w:cs="Iskoola Pota"/>
        </w:rPr>
        <w:t>428</w:t>
      </w:r>
      <w:r w:rsidR="00370CC1" w:rsidRPr="0090411C">
        <w:rPr>
          <w:rFonts w:cs="Iskoola Pota"/>
        </w:rPr>
        <w:t>.</w:t>
      </w:r>
      <w:r w:rsidR="009F09A6" w:rsidRPr="0090411C">
        <w:rPr>
          <w:rFonts w:cs="Iskoola Pota"/>
        </w:rPr>
        <w:t xml:space="preserve"> PR</w:t>
      </w:r>
      <w:r w:rsidR="0017393A" w:rsidRPr="0090411C">
        <w:rPr>
          <w:rFonts w:cs="Iskoola Pota"/>
        </w:rPr>
        <w:t>:</w:t>
      </w:r>
      <w:r w:rsidR="006D6941" w:rsidRPr="0090411C">
        <w:rPr>
          <w:rFonts w:cs="Iskoola Pota"/>
        </w:rPr>
        <w:t xml:space="preserve"> </w:t>
      </w:r>
      <w:r w:rsidR="00E645A8" w:rsidRPr="0090411C">
        <w:rPr>
          <w:rFonts w:cs="Iskoola Pota"/>
        </w:rPr>
        <w:t>FDSC</w:t>
      </w:r>
      <w:r w:rsidR="007E179F" w:rsidRPr="0090411C">
        <w:rPr>
          <w:rFonts w:cs="Iskoola Pota"/>
        </w:rPr>
        <w:t xml:space="preserve"> </w:t>
      </w:r>
      <w:r w:rsidR="009F09A6" w:rsidRPr="0090411C">
        <w:rPr>
          <w:rFonts w:cs="Iskoola Pota"/>
        </w:rPr>
        <w:t>106. CR</w:t>
      </w:r>
      <w:r w:rsidR="00FA2DC5" w:rsidRPr="0090411C">
        <w:rPr>
          <w:rFonts w:cs="Iskoola Pota"/>
        </w:rPr>
        <w:t>:</w:t>
      </w:r>
      <w:r w:rsidR="006D6941" w:rsidRPr="0090411C">
        <w:rPr>
          <w:rFonts w:cs="Iskoola Pota"/>
        </w:rPr>
        <w:t xml:space="preserve"> </w:t>
      </w:r>
      <w:r w:rsidR="00E645A8" w:rsidRPr="0090411C">
        <w:rPr>
          <w:rFonts w:cs="Iskoola Pota"/>
        </w:rPr>
        <w:t>NUFS</w:t>
      </w:r>
      <w:r w:rsidR="007E179F" w:rsidRPr="0090411C">
        <w:rPr>
          <w:rFonts w:cs="Iskoola Pota"/>
        </w:rPr>
        <w:t xml:space="preserve"> </w:t>
      </w:r>
      <w:r w:rsidR="00E645A8" w:rsidRPr="0090411C">
        <w:rPr>
          <w:rFonts w:cs="Iskoola Pota"/>
        </w:rPr>
        <w:t>429</w:t>
      </w:r>
      <w:r w:rsidR="006D6941" w:rsidRPr="0090411C">
        <w:rPr>
          <w:rFonts w:cs="Iskoola Pota"/>
        </w:rPr>
        <w:t>.</w:t>
      </w:r>
    </w:p>
    <w:p w:rsidR="00AB5D77" w:rsidRPr="0090411C" w:rsidRDefault="00AB5D77" w:rsidP="001E0B4A">
      <w:pPr>
        <w:rPr>
          <w:rFonts w:cs="Iskoola Pota"/>
          <w:b/>
        </w:rPr>
      </w:pPr>
      <w:r w:rsidRPr="0090411C">
        <w:rPr>
          <w:rFonts w:cs="Iskoola Pota"/>
          <w:b/>
        </w:rPr>
        <w:t>NUFS</w:t>
      </w:r>
      <w:r w:rsidR="006D6941" w:rsidRPr="0090411C">
        <w:rPr>
          <w:rFonts w:cs="Iskoola Pota"/>
          <w:b/>
        </w:rPr>
        <w:t xml:space="preserve"> </w:t>
      </w:r>
      <w:r w:rsidRPr="0090411C">
        <w:rPr>
          <w:rFonts w:cs="Iskoola Pota"/>
          <w:b/>
        </w:rPr>
        <w:t>428 Food Systems Management I Lab</w:t>
      </w:r>
      <w:r w:rsidR="009F09A6" w:rsidRPr="0090411C">
        <w:rPr>
          <w:rFonts w:cs="Iskoola Pota"/>
          <w:b/>
        </w:rPr>
        <w:t>oratory</w:t>
      </w:r>
      <w:r w:rsidRPr="0090411C">
        <w:rPr>
          <w:rFonts w:cs="Iskoola Pota"/>
          <w:b/>
        </w:rPr>
        <w:t xml:space="preserve"> (1)</w:t>
      </w:r>
    </w:p>
    <w:p w:rsidR="00AB5D77" w:rsidRPr="0090411C" w:rsidRDefault="00AB5D77" w:rsidP="001E0B4A">
      <w:pPr>
        <w:rPr>
          <w:rFonts w:cs="Iskoola Pota"/>
        </w:rPr>
      </w:pPr>
      <w:r w:rsidRPr="0090411C">
        <w:rPr>
          <w:rFonts w:cs="Iskoola Pota"/>
        </w:rPr>
        <w:t>Students will visits various local food service facilities to observe food service operations including menus, production records, procurement, ordering and receiving foods, food specifications, food inventory and food production and tray line management</w:t>
      </w:r>
      <w:r w:rsidR="00560FE6" w:rsidRPr="0090411C">
        <w:rPr>
          <w:rFonts w:cs="Iskoola Pota"/>
        </w:rPr>
        <w:t xml:space="preserve">. </w:t>
      </w:r>
      <w:r w:rsidRPr="0090411C">
        <w:rPr>
          <w:rFonts w:cs="Iskoola Pota"/>
        </w:rPr>
        <w:t>Students will submit visitation records and provide a summary of analysis and critiques of the facilities visited</w:t>
      </w:r>
      <w:r w:rsidR="00560FE6" w:rsidRPr="0090411C">
        <w:rPr>
          <w:rFonts w:cs="Iskoola Pota"/>
        </w:rPr>
        <w:t xml:space="preserve">. </w:t>
      </w:r>
      <w:r w:rsidRPr="0090411C">
        <w:rPr>
          <w:rFonts w:cs="Iskoola Pota"/>
        </w:rPr>
        <w:t>This course provides the opportunity for students to complete a portfolio to simulate interviewing prospective candidates for a dietary department</w:t>
      </w:r>
      <w:r w:rsidR="00560FE6" w:rsidRPr="0090411C">
        <w:rPr>
          <w:rFonts w:cs="Iskoola Pota"/>
        </w:rPr>
        <w:t xml:space="preserve">. </w:t>
      </w:r>
      <w:r w:rsidRPr="0090411C">
        <w:rPr>
          <w:rFonts w:cs="Iskoola Pota"/>
        </w:rPr>
        <w:t>This course also provides students with opportunities to network with representatives of Consumer Regulatory Affairs and to observe commercial food service operations</w:t>
      </w:r>
      <w:r w:rsidR="00560FE6" w:rsidRPr="0090411C">
        <w:rPr>
          <w:rFonts w:cs="Iskoola Pota"/>
        </w:rPr>
        <w:t xml:space="preserve">. </w:t>
      </w:r>
      <w:r w:rsidRPr="0090411C">
        <w:rPr>
          <w:rFonts w:cs="Iskoola Pota"/>
        </w:rPr>
        <w:t>NUFS</w:t>
      </w:r>
      <w:r w:rsidR="007E179F" w:rsidRPr="0090411C">
        <w:rPr>
          <w:rFonts w:cs="Iskoola Pota"/>
        </w:rPr>
        <w:t xml:space="preserve"> </w:t>
      </w:r>
      <w:r w:rsidRPr="0090411C">
        <w:rPr>
          <w:rFonts w:cs="Iskoola Pota"/>
        </w:rPr>
        <w:t>428 can be taken before or after NUFS</w:t>
      </w:r>
      <w:r w:rsidR="007E179F" w:rsidRPr="0090411C">
        <w:rPr>
          <w:rFonts w:cs="Iskoola Pota"/>
        </w:rPr>
        <w:t xml:space="preserve"> </w:t>
      </w:r>
      <w:r w:rsidRPr="0090411C">
        <w:rPr>
          <w:rFonts w:cs="Iskoola Pota"/>
        </w:rPr>
        <w:t>427</w:t>
      </w:r>
      <w:r w:rsidR="00370CC1" w:rsidRPr="0090411C">
        <w:rPr>
          <w:rFonts w:cs="Iskoola Pota"/>
        </w:rPr>
        <w:t>.</w:t>
      </w:r>
      <w:r w:rsidR="009F09A6" w:rsidRPr="0090411C">
        <w:rPr>
          <w:rFonts w:cs="Iskoola Pota"/>
        </w:rPr>
        <w:t xml:space="preserve"> PR</w:t>
      </w:r>
      <w:r w:rsidR="0017393A" w:rsidRPr="0090411C">
        <w:rPr>
          <w:rFonts w:cs="Iskoola Pota"/>
        </w:rPr>
        <w:t>:</w:t>
      </w:r>
      <w:r w:rsidR="006D6941" w:rsidRPr="0090411C">
        <w:rPr>
          <w:rFonts w:cs="Iskoola Pota"/>
        </w:rPr>
        <w:t xml:space="preserve"> </w:t>
      </w:r>
      <w:r w:rsidR="00E645A8" w:rsidRPr="0090411C">
        <w:rPr>
          <w:rFonts w:cs="Iskoola Pota"/>
        </w:rPr>
        <w:t>FDSC</w:t>
      </w:r>
      <w:r w:rsidR="007E179F" w:rsidRPr="0090411C">
        <w:rPr>
          <w:rFonts w:cs="Iskoola Pota"/>
        </w:rPr>
        <w:t xml:space="preserve"> </w:t>
      </w:r>
      <w:r w:rsidR="009F09A6" w:rsidRPr="0090411C">
        <w:rPr>
          <w:rFonts w:cs="Iskoola Pota"/>
        </w:rPr>
        <w:t>106. CR</w:t>
      </w:r>
      <w:r w:rsidR="00FA2DC5" w:rsidRPr="0090411C">
        <w:rPr>
          <w:rFonts w:cs="Iskoola Pota"/>
        </w:rPr>
        <w:t>:</w:t>
      </w:r>
      <w:r w:rsidR="006D6941" w:rsidRPr="0090411C">
        <w:rPr>
          <w:rFonts w:cs="Iskoola Pota"/>
        </w:rPr>
        <w:t xml:space="preserve"> </w:t>
      </w:r>
      <w:r w:rsidR="00E645A8" w:rsidRPr="0090411C">
        <w:rPr>
          <w:rFonts w:cs="Iskoola Pota"/>
        </w:rPr>
        <w:t>FDSC</w:t>
      </w:r>
      <w:r w:rsidR="007E179F" w:rsidRPr="0090411C">
        <w:rPr>
          <w:rFonts w:cs="Iskoola Pota"/>
        </w:rPr>
        <w:t xml:space="preserve"> </w:t>
      </w:r>
      <w:r w:rsidR="00E645A8" w:rsidRPr="0090411C">
        <w:rPr>
          <w:rFonts w:cs="Iskoola Pota"/>
        </w:rPr>
        <w:t>426.</w:t>
      </w:r>
    </w:p>
    <w:p w:rsidR="00AB5D77" w:rsidRPr="0090411C" w:rsidRDefault="00AB5D77" w:rsidP="001E0B4A">
      <w:pPr>
        <w:rPr>
          <w:rFonts w:cs="Iskoola Pota"/>
          <w:b/>
        </w:rPr>
      </w:pPr>
      <w:r w:rsidRPr="0090411C">
        <w:rPr>
          <w:rFonts w:cs="Iskoola Pota"/>
          <w:b/>
        </w:rPr>
        <w:t>NUFS</w:t>
      </w:r>
      <w:r w:rsidR="006D6941" w:rsidRPr="0090411C">
        <w:rPr>
          <w:rFonts w:cs="Iskoola Pota"/>
          <w:b/>
        </w:rPr>
        <w:t xml:space="preserve"> </w:t>
      </w:r>
      <w:r w:rsidRPr="0090411C">
        <w:rPr>
          <w:rFonts w:cs="Iskoola Pota"/>
          <w:b/>
        </w:rPr>
        <w:t>429 Food Systems Management II Lab</w:t>
      </w:r>
      <w:r w:rsidR="009F09A6" w:rsidRPr="0090411C">
        <w:rPr>
          <w:rFonts w:cs="Iskoola Pota"/>
          <w:b/>
        </w:rPr>
        <w:t>oratory</w:t>
      </w:r>
      <w:r w:rsidRPr="0090411C">
        <w:rPr>
          <w:rFonts w:cs="Iskoola Pota"/>
          <w:b/>
        </w:rPr>
        <w:t xml:space="preserve"> (1)</w:t>
      </w:r>
    </w:p>
    <w:p w:rsidR="00AB5D77" w:rsidRPr="0090411C" w:rsidRDefault="00E645A8" w:rsidP="001E0B4A">
      <w:pPr>
        <w:rPr>
          <w:rFonts w:cs="Iskoola Pota"/>
        </w:rPr>
      </w:pPr>
      <w:r w:rsidRPr="0090411C">
        <w:rPr>
          <w:rFonts w:cs="Iskoola Pota"/>
        </w:rPr>
        <w:t>T</w:t>
      </w:r>
      <w:r w:rsidR="00AB5D77" w:rsidRPr="0090411C">
        <w:rPr>
          <w:rFonts w:cs="Iskoola Pota"/>
        </w:rPr>
        <w:t>his is a hands-on lab course where students visit food service facilities located in the District of Columbia</w:t>
      </w:r>
      <w:r w:rsidR="00560FE6" w:rsidRPr="0090411C">
        <w:rPr>
          <w:rFonts w:cs="Iskoola Pota"/>
        </w:rPr>
        <w:t xml:space="preserve">. </w:t>
      </w:r>
      <w:r w:rsidR="00AB5D77" w:rsidRPr="0090411C">
        <w:rPr>
          <w:rFonts w:cs="Iskoola Pota"/>
        </w:rPr>
        <w:t>Students will develop management tools, monitor quality assurances, and design floor plans for a simulated operational food service facility</w:t>
      </w:r>
      <w:r w:rsidR="00560FE6" w:rsidRPr="0090411C">
        <w:rPr>
          <w:rFonts w:cs="Iskoola Pota"/>
        </w:rPr>
        <w:t xml:space="preserve">. </w:t>
      </w:r>
      <w:r w:rsidR="00AB5D77" w:rsidRPr="0090411C">
        <w:rPr>
          <w:rFonts w:cs="Iskoola Pota"/>
        </w:rPr>
        <w:t>Students will prepare documents for applying for state licensure for operating a food service facility</w:t>
      </w:r>
      <w:r w:rsidR="00370CC1" w:rsidRPr="0090411C">
        <w:rPr>
          <w:rFonts w:cs="Iskoola Pota"/>
        </w:rPr>
        <w:t>.</w:t>
      </w:r>
      <w:r w:rsidR="009F09A6" w:rsidRPr="0090411C">
        <w:rPr>
          <w:rFonts w:cs="Iskoola Pota"/>
        </w:rPr>
        <w:t xml:space="preserve"> PR</w:t>
      </w:r>
      <w:r w:rsidR="0017393A" w:rsidRPr="0090411C">
        <w:rPr>
          <w:rFonts w:cs="Iskoola Pota"/>
        </w:rPr>
        <w:t>:</w:t>
      </w:r>
      <w:r w:rsidR="006D6941" w:rsidRPr="0090411C">
        <w:rPr>
          <w:rFonts w:cs="Iskoola Pota"/>
        </w:rPr>
        <w:t xml:space="preserve"> </w:t>
      </w:r>
      <w:r w:rsidRPr="0090411C">
        <w:rPr>
          <w:rFonts w:cs="Iskoola Pota"/>
        </w:rPr>
        <w:t>FDSC</w:t>
      </w:r>
      <w:r w:rsidR="007E179F" w:rsidRPr="0090411C">
        <w:rPr>
          <w:rFonts w:cs="Iskoola Pota"/>
        </w:rPr>
        <w:t xml:space="preserve"> </w:t>
      </w:r>
      <w:r w:rsidR="009F09A6" w:rsidRPr="0090411C">
        <w:rPr>
          <w:rFonts w:cs="Iskoola Pota"/>
        </w:rPr>
        <w:t>106. CR</w:t>
      </w:r>
      <w:r w:rsidR="00FA2DC5" w:rsidRPr="0090411C">
        <w:rPr>
          <w:rFonts w:cs="Iskoola Pota"/>
        </w:rPr>
        <w:t>:</w:t>
      </w:r>
      <w:r w:rsidR="006D6941" w:rsidRPr="0090411C">
        <w:rPr>
          <w:rFonts w:cs="Iskoola Pota"/>
        </w:rPr>
        <w:t xml:space="preserve"> </w:t>
      </w:r>
      <w:r w:rsidRPr="0090411C">
        <w:rPr>
          <w:rFonts w:cs="Iskoola Pota"/>
        </w:rPr>
        <w:t>NUFS</w:t>
      </w:r>
      <w:r w:rsidR="007E179F" w:rsidRPr="0090411C">
        <w:rPr>
          <w:rFonts w:cs="Iskoola Pota"/>
        </w:rPr>
        <w:t xml:space="preserve"> </w:t>
      </w:r>
      <w:r w:rsidRPr="0090411C">
        <w:rPr>
          <w:rFonts w:cs="Iskoola Pota"/>
        </w:rPr>
        <w:t>427</w:t>
      </w:r>
      <w:r w:rsidR="006D6941" w:rsidRPr="0090411C">
        <w:rPr>
          <w:rFonts w:cs="Iskoola Pota"/>
        </w:rPr>
        <w:t>.</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500 Dietary Cancer Prevention (2)</w:t>
      </w:r>
    </w:p>
    <w:p w:rsidR="00AB5D77" w:rsidRPr="0090411C" w:rsidRDefault="00AB5D77" w:rsidP="001E0B4A">
      <w:pPr>
        <w:rPr>
          <w:rFonts w:cs="Iskoola Pota"/>
        </w:rPr>
      </w:pPr>
      <w:r w:rsidRPr="0090411C">
        <w:rPr>
          <w:rFonts w:cs="Iskoola Pota"/>
        </w:rPr>
        <w:t>Features presentations primarily by the faculty and postdoctoral fellows, and class discussions of any materials provided to the students in advance</w:t>
      </w:r>
      <w:r w:rsidR="00560FE6" w:rsidRPr="0090411C">
        <w:rPr>
          <w:rFonts w:cs="Iskoola Pota"/>
        </w:rPr>
        <w:t xml:space="preserve">. </w:t>
      </w:r>
      <w:r w:rsidRPr="0090411C">
        <w:rPr>
          <w:rFonts w:cs="Iskoola Pota"/>
        </w:rPr>
        <w:t>Students</w:t>
      </w:r>
      <w:r w:rsidR="006D6941" w:rsidRPr="0090411C">
        <w:rPr>
          <w:rFonts w:cs="Iskoola Pota"/>
        </w:rPr>
        <w:t xml:space="preserve"> may be required to read up to two</w:t>
      </w:r>
      <w:r w:rsidRPr="0090411C">
        <w:rPr>
          <w:rFonts w:cs="Iskoola Pota"/>
        </w:rPr>
        <w:t xml:space="preserve"> papers per week, and to participate in all class discussions.</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501 Nutritional Epidemiology (2)</w:t>
      </w:r>
    </w:p>
    <w:p w:rsidR="00AB5D77" w:rsidRPr="0090411C" w:rsidRDefault="00AB5D77" w:rsidP="001E0B4A">
      <w:pPr>
        <w:rPr>
          <w:rFonts w:cs="Iskoola Pota"/>
        </w:rPr>
      </w:pPr>
      <w:r w:rsidRPr="0090411C">
        <w:rPr>
          <w:rFonts w:cs="Iskoola Pota"/>
        </w:rPr>
        <w:t>This course introduces principles of epidemiology and methods used in the investigation of health-related events</w:t>
      </w:r>
      <w:r w:rsidR="00560FE6" w:rsidRPr="0090411C">
        <w:rPr>
          <w:rFonts w:cs="Iskoola Pota"/>
        </w:rPr>
        <w:t xml:space="preserve">. </w:t>
      </w:r>
      <w:r w:rsidRPr="0090411C">
        <w:rPr>
          <w:rFonts w:cs="Iskoola Pota"/>
        </w:rPr>
        <w:t>The course will examine and emphasize detection of trends in disease and nutrition, including the distribution of diseases or other health-related states and events in human populations</w:t>
      </w:r>
      <w:r w:rsidR="00560FE6" w:rsidRPr="0090411C">
        <w:rPr>
          <w:rFonts w:cs="Iskoola Pota"/>
        </w:rPr>
        <w:t xml:space="preserve">. </w:t>
      </w:r>
      <w:r w:rsidRPr="0090411C">
        <w:rPr>
          <w:rFonts w:cs="Iskoola Pota"/>
        </w:rPr>
        <w:t>Discussion on factors, especially in urban populations, that influence this distribution, (e.g., age, sex, occupation, ethnicity, and economic status) and the application of this study to control health problems will be emphasized</w:t>
      </w:r>
      <w:r w:rsidR="00560FE6" w:rsidRPr="0090411C">
        <w:rPr>
          <w:rFonts w:cs="Iskoola Pota"/>
        </w:rPr>
        <w:t xml:space="preserve">. </w:t>
      </w:r>
      <w:r w:rsidRPr="0090411C">
        <w:rPr>
          <w:rFonts w:cs="Iskoola Pota"/>
        </w:rPr>
        <w:t>Topics covered include: basic epidemiology, statistical methods, and analytical issues related to diet and disease</w:t>
      </w:r>
      <w:r w:rsidR="006D6941" w:rsidRPr="0090411C">
        <w:rPr>
          <w:rFonts w:cs="Iskoola Pota"/>
        </w:rPr>
        <w:t>.</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520 Medical Nutrition Therapy III (3)</w:t>
      </w:r>
    </w:p>
    <w:p w:rsidR="00604F6D" w:rsidRPr="0090411C" w:rsidRDefault="00AB5D77" w:rsidP="001E0B4A">
      <w:pPr>
        <w:rPr>
          <w:rFonts w:cs="Iskoola Pota"/>
        </w:rPr>
      </w:pPr>
      <w:r w:rsidRPr="0090411C">
        <w:rPr>
          <w:rFonts w:cs="Iskoola Pota"/>
        </w:rPr>
        <w:t xml:space="preserve">This course emphasizes the relationship of </w:t>
      </w:r>
      <w:proofErr w:type="spellStart"/>
      <w:r w:rsidRPr="0090411C">
        <w:rPr>
          <w:rFonts w:cs="Iskoola Pota"/>
        </w:rPr>
        <w:t>xenobiotics</w:t>
      </w:r>
      <w:proofErr w:type="spellEnd"/>
      <w:r w:rsidRPr="0090411C">
        <w:rPr>
          <w:rFonts w:cs="Iskoola Pota"/>
        </w:rPr>
        <w:t xml:space="preserve"> to health inclusive of cancer, cardiovascular disease, diabetes, and other health issues</w:t>
      </w:r>
      <w:r w:rsidR="00560FE6" w:rsidRPr="0090411C">
        <w:rPr>
          <w:rFonts w:cs="Iskoola Pota"/>
        </w:rPr>
        <w:t xml:space="preserve">. </w:t>
      </w:r>
      <w:r w:rsidRPr="0090411C">
        <w:rPr>
          <w:rFonts w:cs="Iskoola Pota"/>
        </w:rPr>
        <w:t>Students will discuss and present the biochemical functions of minerals and vitamins</w:t>
      </w:r>
      <w:r w:rsidR="00560FE6" w:rsidRPr="0090411C">
        <w:rPr>
          <w:rFonts w:cs="Iskoola Pota"/>
        </w:rPr>
        <w:t xml:space="preserve">. </w:t>
      </w:r>
      <w:r w:rsidRPr="0090411C">
        <w:rPr>
          <w:rFonts w:cs="Iskoola Pota"/>
        </w:rPr>
        <w:t>The course will  emphasize the comprehensive study of assessment of nutrition status by various methods, study of data collection techniques, nutrient analysis and dietary modifications, the new nutrition care process, and methods of nutritional support; current reimbursement issues, policies and regulations</w:t>
      </w:r>
      <w:r w:rsidR="00560FE6" w:rsidRPr="0090411C">
        <w:rPr>
          <w:rFonts w:cs="Iskoola Pota"/>
        </w:rPr>
        <w:t xml:space="preserve">. </w:t>
      </w:r>
      <w:r w:rsidRPr="0090411C">
        <w:rPr>
          <w:rFonts w:cs="Iskoola Pota"/>
        </w:rPr>
        <w:t>Critical appraisal of published literature on specific topics in the above-mentioned areas will be prepared and presented by students in the course</w:t>
      </w:r>
      <w:r w:rsidR="00370CC1" w:rsidRPr="0090411C">
        <w:rPr>
          <w:rFonts w:cs="Iskoola Pota"/>
        </w:rPr>
        <w:t>.</w:t>
      </w:r>
      <w:r w:rsidR="009F09A6" w:rsidRPr="0090411C">
        <w:rPr>
          <w:rFonts w:cs="Iskoola Pota"/>
        </w:rPr>
        <w:t xml:space="preserve"> PR</w:t>
      </w:r>
      <w:r w:rsidR="00E645A8" w:rsidRPr="0090411C">
        <w:rPr>
          <w:rFonts w:cs="Iskoola Pota"/>
        </w:rPr>
        <w:t>: NUFS</w:t>
      </w:r>
      <w:r w:rsidR="007E179F" w:rsidRPr="0090411C">
        <w:rPr>
          <w:rFonts w:cs="Iskoola Pota"/>
        </w:rPr>
        <w:t xml:space="preserve"> </w:t>
      </w:r>
      <w:r w:rsidR="009F09A6" w:rsidRPr="0090411C">
        <w:rPr>
          <w:rFonts w:cs="Iskoola Pota"/>
        </w:rPr>
        <w:t>422 &amp;</w:t>
      </w:r>
      <w:r w:rsidR="00E645A8" w:rsidRPr="0090411C">
        <w:rPr>
          <w:rFonts w:cs="Iskoola Pota"/>
        </w:rPr>
        <w:t xml:space="preserve"> NUFS</w:t>
      </w:r>
      <w:r w:rsidR="007E179F" w:rsidRPr="0090411C">
        <w:rPr>
          <w:rFonts w:cs="Iskoola Pota"/>
        </w:rPr>
        <w:t xml:space="preserve"> </w:t>
      </w:r>
      <w:r w:rsidR="00E645A8" w:rsidRPr="0090411C">
        <w:rPr>
          <w:rFonts w:cs="Iskoola Pota"/>
        </w:rPr>
        <w:t>424</w:t>
      </w:r>
      <w:r w:rsidR="00560FE6" w:rsidRPr="0090411C">
        <w:rPr>
          <w:rFonts w:cs="Iskoola Pota"/>
        </w:rPr>
        <w:t xml:space="preserve">. </w:t>
      </w:r>
    </w:p>
    <w:p w:rsidR="00AB5D77" w:rsidRPr="0090411C" w:rsidRDefault="00AB5D77" w:rsidP="001E0B4A">
      <w:pPr>
        <w:rPr>
          <w:rFonts w:cs="Iskoola Pota"/>
          <w:b/>
        </w:rPr>
      </w:pPr>
      <w:r w:rsidRPr="0090411C">
        <w:rPr>
          <w:rFonts w:cs="Iskoola Pota"/>
          <w:b/>
        </w:rPr>
        <w:t>NUFS</w:t>
      </w:r>
      <w:r w:rsidR="006D6941" w:rsidRPr="0090411C">
        <w:rPr>
          <w:rFonts w:cs="Iskoola Pota"/>
          <w:b/>
        </w:rPr>
        <w:t xml:space="preserve"> </w:t>
      </w:r>
      <w:r w:rsidRPr="0090411C">
        <w:rPr>
          <w:rFonts w:cs="Iskoola Pota"/>
          <w:b/>
        </w:rPr>
        <w:t>530 Pharmacology for Nutrition Professionals, Medical Nutrition Therapy IV (3)</w:t>
      </w:r>
    </w:p>
    <w:p w:rsidR="00AB5D77" w:rsidRPr="0090411C" w:rsidRDefault="00AB5D77" w:rsidP="001E0B4A">
      <w:pPr>
        <w:rPr>
          <w:rFonts w:cs="Iskoola Pota"/>
        </w:rPr>
      </w:pPr>
      <w:r w:rsidRPr="0090411C">
        <w:rPr>
          <w:rFonts w:cs="Iskoola Pota"/>
        </w:rPr>
        <w:t>This course provides an integrated approach to the biochemical functions and nutritional metabolism and drug-nutrient interactions of fat-soluble and water-soluble vitamins</w:t>
      </w:r>
      <w:r w:rsidR="00560FE6" w:rsidRPr="0090411C">
        <w:rPr>
          <w:rFonts w:cs="Iskoola Pota"/>
        </w:rPr>
        <w:t xml:space="preserve">. </w:t>
      </w:r>
      <w:r w:rsidRPr="0090411C">
        <w:rPr>
          <w:rFonts w:cs="Iskoola Pota"/>
        </w:rPr>
        <w:t>The course emphasizes the comprehensive study of terms used by health care practitioners to describe laboratory, radi</w:t>
      </w:r>
      <w:r w:rsidR="00613326">
        <w:rPr>
          <w:rFonts w:cs="Iskoola Pota"/>
        </w:rPr>
        <w:t xml:space="preserve">ology, pathology procedures, </w:t>
      </w:r>
      <w:r w:rsidRPr="0090411C">
        <w:rPr>
          <w:rFonts w:cs="Iskoola Pota"/>
        </w:rPr>
        <w:t>and pharmacological products for body systems</w:t>
      </w:r>
      <w:r w:rsidR="00560FE6" w:rsidRPr="0090411C">
        <w:rPr>
          <w:rFonts w:cs="Iskoola Pota"/>
        </w:rPr>
        <w:t xml:space="preserve">. </w:t>
      </w:r>
      <w:r w:rsidRPr="0090411C">
        <w:rPr>
          <w:rFonts w:cs="Iskoola Pota"/>
        </w:rPr>
        <w:t xml:space="preserve">Other topics covered are </w:t>
      </w:r>
      <w:proofErr w:type="spellStart"/>
      <w:r w:rsidRPr="0090411C">
        <w:rPr>
          <w:rFonts w:cs="Iskoola Pota"/>
        </w:rPr>
        <w:t>pharmomacokinetics</w:t>
      </w:r>
      <w:proofErr w:type="spellEnd"/>
      <w:r w:rsidRPr="0090411C">
        <w:rPr>
          <w:rFonts w:cs="Iskoola Pota"/>
        </w:rPr>
        <w:t xml:space="preserve">, </w:t>
      </w:r>
      <w:proofErr w:type="spellStart"/>
      <w:r w:rsidRPr="0090411C">
        <w:rPr>
          <w:rFonts w:cs="Iskoola Pota"/>
        </w:rPr>
        <w:t>pharmacodynamics</w:t>
      </w:r>
      <w:proofErr w:type="spellEnd"/>
      <w:r w:rsidRPr="0090411C">
        <w:rPr>
          <w:rFonts w:cs="Iskoola Pota"/>
        </w:rPr>
        <w:t>, bioavailability and biotransformation of drugs, drug-nutrient interactions of antibiotics, antiviral drugs, IV and TPN fluids, anesthetics, anti-histamine, autonomic, cardiovascular, central nervous system, gastrointestinal, hormones and synthetic substitutes, heavy metal antagonists, non-prescription drugs, herbal supplements and chemotherapeutic agents</w:t>
      </w:r>
      <w:r w:rsidR="00370CC1" w:rsidRPr="0090411C">
        <w:rPr>
          <w:rFonts w:cs="Iskoola Pota"/>
        </w:rPr>
        <w:t>.</w:t>
      </w:r>
      <w:r w:rsidR="009F09A6" w:rsidRPr="0090411C">
        <w:rPr>
          <w:rFonts w:cs="Iskoola Pota"/>
        </w:rPr>
        <w:t xml:space="preserve"> PR</w:t>
      </w:r>
      <w:r w:rsidR="0017393A" w:rsidRPr="0090411C">
        <w:rPr>
          <w:rFonts w:cs="Iskoola Pota"/>
        </w:rPr>
        <w:t>:</w:t>
      </w:r>
      <w:r w:rsidR="006D6941" w:rsidRPr="0090411C">
        <w:rPr>
          <w:rFonts w:cs="Iskoola Pota"/>
        </w:rPr>
        <w:t xml:space="preserve"> </w:t>
      </w:r>
      <w:r w:rsidR="00E645A8" w:rsidRPr="0090411C">
        <w:rPr>
          <w:rFonts w:cs="Iskoola Pota"/>
        </w:rPr>
        <w:t>NUFS</w:t>
      </w:r>
      <w:r w:rsidR="007E179F" w:rsidRPr="0090411C">
        <w:rPr>
          <w:rFonts w:cs="Iskoola Pota"/>
        </w:rPr>
        <w:t xml:space="preserve"> </w:t>
      </w:r>
      <w:r w:rsidR="00E645A8" w:rsidRPr="0090411C">
        <w:rPr>
          <w:rFonts w:cs="Iskoola Pota"/>
        </w:rPr>
        <w:t>520.</w:t>
      </w:r>
    </w:p>
    <w:p w:rsidR="00AB5D77" w:rsidRPr="0090411C" w:rsidRDefault="00AB5D77" w:rsidP="001E0B4A">
      <w:pPr>
        <w:rPr>
          <w:rFonts w:cs="Iskoola Pota"/>
          <w:b/>
        </w:rPr>
      </w:pPr>
      <w:r w:rsidRPr="0090411C">
        <w:rPr>
          <w:rFonts w:cs="Iskoola Pota"/>
          <w:b/>
        </w:rPr>
        <w:t>NUFS</w:t>
      </w:r>
      <w:r w:rsidR="007E179F" w:rsidRPr="0090411C">
        <w:rPr>
          <w:rFonts w:cs="Iskoola Pota"/>
          <w:b/>
        </w:rPr>
        <w:t xml:space="preserve"> </w:t>
      </w:r>
      <w:r w:rsidRPr="0090411C">
        <w:rPr>
          <w:rFonts w:cs="Iskoola Pota"/>
          <w:b/>
        </w:rPr>
        <w:t>650 Nutrition Research Methods, Research and Thesis (2-6</w:t>
      </w:r>
      <w:r w:rsidR="009F09A6" w:rsidRPr="0090411C">
        <w:rPr>
          <w:rFonts w:cs="Iskoola Pota"/>
          <w:b/>
        </w:rPr>
        <w:t xml:space="preserve"> VC</w:t>
      </w:r>
      <w:r w:rsidRPr="0090411C">
        <w:rPr>
          <w:rFonts w:cs="Iskoola Pota"/>
          <w:b/>
        </w:rPr>
        <w:t>)</w:t>
      </w:r>
    </w:p>
    <w:p w:rsidR="00F14B75" w:rsidRPr="0090411C" w:rsidRDefault="00AB5D77" w:rsidP="001E0B4A">
      <w:pPr>
        <w:rPr>
          <w:rFonts w:cs="Iskoola Pota"/>
        </w:rPr>
      </w:pPr>
      <w:r w:rsidRPr="0090411C">
        <w:rPr>
          <w:rFonts w:cs="Iskoola Pota"/>
        </w:rPr>
        <w:t>This course involves critical review of literature on recent research in nutrition and dietetics, and acquiring competency in writing proposals, conducting research, and presenting the research findings</w:t>
      </w:r>
      <w:r w:rsidR="00560FE6" w:rsidRPr="0090411C">
        <w:rPr>
          <w:rFonts w:cs="Iskoola Pota"/>
        </w:rPr>
        <w:t xml:space="preserve">. </w:t>
      </w:r>
      <w:r w:rsidRPr="0090411C">
        <w:rPr>
          <w:rFonts w:cs="Iskoola Pota"/>
        </w:rPr>
        <w:t>Research will be conducted under the direction of Nutrition Department faculty members</w:t>
      </w:r>
      <w:r w:rsidR="00560FE6" w:rsidRPr="0090411C">
        <w:rPr>
          <w:rFonts w:cs="Iskoola Pota"/>
        </w:rPr>
        <w:t xml:space="preserve">. </w:t>
      </w:r>
      <w:r w:rsidRPr="0090411C">
        <w:rPr>
          <w:rFonts w:cs="Iskoola Pota"/>
        </w:rPr>
        <w:t>Arrangements can be made to work under a preceptor outside of the university in collaboration with a UDC faculty advisor</w:t>
      </w:r>
      <w:r w:rsidR="00560FE6" w:rsidRPr="0090411C">
        <w:rPr>
          <w:rFonts w:cs="Iskoola Pota"/>
        </w:rPr>
        <w:t xml:space="preserve">. </w:t>
      </w:r>
      <w:r w:rsidRPr="0090411C">
        <w:rPr>
          <w:rFonts w:cs="Iskoola Pota"/>
        </w:rPr>
        <w:t>Suggested sites of research include, but are not limited to, USDA Agricultural Research Center (ARC), UDC Agricultural Experiment Station, the UDC Environmental Quality Testing Lab, Georgetown University and other agencies and organizations located in the Greater Washington Metropolitan Area identified by the student and faculty research advisor</w:t>
      </w:r>
      <w:r w:rsidR="00560FE6" w:rsidRPr="0090411C">
        <w:rPr>
          <w:rFonts w:cs="Iskoola Pota"/>
        </w:rPr>
        <w:t xml:space="preserve">. </w:t>
      </w:r>
      <w:r w:rsidRPr="0090411C">
        <w:rPr>
          <w:rFonts w:cs="Iskoola Pota"/>
        </w:rPr>
        <w:t>Submission of a written graduate thesis is required</w:t>
      </w:r>
      <w:r w:rsidR="009F09A6" w:rsidRPr="0090411C">
        <w:rPr>
          <w:rFonts w:cs="Iskoola Pota"/>
        </w:rPr>
        <w:t xml:space="preserve">. </w:t>
      </w:r>
      <w:r w:rsidRPr="0090411C">
        <w:rPr>
          <w:rFonts w:cs="Iskoola Pota"/>
        </w:rPr>
        <w:t xml:space="preserve">All students enrolled in this course must earn certification in Responsible Conduct of Research before </w:t>
      </w:r>
      <w:r w:rsidR="009F09A6" w:rsidRPr="0090411C">
        <w:rPr>
          <w:rFonts w:cs="Iskoola Pota"/>
        </w:rPr>
        <w:t xml:space="preserve">they can begin their research. </w:t>
      </w:r>
      <w:r w:rsidRPr="0090411C">
        <w:rPr>
          <w:rFonts w:cs="Iskoola Pota"/>
        </w:rPr>
        <w:t>All students should take an English Proficiency class prior to enrolling in the Nutrition Research Methods course</w:t>
      </w:r>
      <w:r w:rsidR="00F14B75" w:rsidRPr="0090411C">
        <w:rPr>
          <w:rFonts w:cs="Iskoola Pota"/>
        </w:rPr>
        <w:t xml:space="preserve">. </w:t>
      </w:r>
    </w:p>
    <w:p w:rsidR="00E645A8" w:rsidRPr="0090411C" w:rsidRDefault="00F14B75" w:rsidP="001E0B4A">
      <w:pPr>
        <w:rPr>
          <w:rFonts w:cs="Iskoola Pota"/>
        </w:rPr>
      </w:pPr>
      <w:r w:rsidRPr="0090411C">
        <w:rPr>
          <w:rFonts w:cs="Iskoola Pota"/>
        </w:rPr>
        <w:t>PR</w:t>
      </w:r>
      <w:r w:rsidR="0017393A" w:rsidRPr="0090411C">
        <w:rPr>
          <w:rFonts w:cs="Iskoola Pota"/>
        </w:rPr>
        <w:t>:</w:t>
      </w:r>
      <w:r w:rsidR="006D6941" w:rsidRPr="0090411C">
        <w:rPr>
          <w:rFonts w:cs="Iskoola Pota"/>
        </w:rPr>
        <w:t xml:space="preserve"> </w:t>
      </w:r>
      <w:r w:rsidR="00E645A8" w:rsidRPr="0090411C">
        <w:rPr>
          <w:rFonts w:cs="Iskoola Pota"/>
        </w:rPr>
        <w:t xml:space="preserve">Senior standing in the Master’s in Nutrition and Dietetics Degree Program and </w:t>
      </w:r>
      <w:r w:rsidR="00E65591">
        <w:rPr>
          <w:rFonts w:cs="Iskoola Pota"/>
        </w:rPr>
        <w:t>CC</w:t>
      </w:r>
      <w:r w:rsidR="009F09A6" w:rsidRPr="0090411C">
        <w:rPr>
          <w:rFonts w:cs="Iskoola Pota"/>
        </w:rPr>
        <w:t xml:space="preserve"> </w:t>
      </w:r>
      <w:r w:rsidR="00E645A8" w:rsidRPr="0090411C">
        <w:rPr>
          <w:rFonts w:cs="Iskoola Pota"/>
        </w:rPr>
        <w:t>and faculty research advisor.</w:t>
      </w:r>
    </w:p>
    <w:p w:rsidR="00C57DE1" w:rsidRPr="0090411C" w:rsidRDefault="00C57DE1" w:rsidP="001E0B4A">
      <w:r w:rsidRPr="0090411C">
        <w:rPr>
          <w:b/>
        </w:rPr>
        <w:t>NUFS</w:t>
      </w:r>
      <w:r w:rsidR="007E179F" w:rsidRPr="0090411C">
        <w:rPr>
          <w:b/>
        </w:rPr>
        <w:t xml:space="preserve"> </w:t>
      </w:r>
      <w:r w:rsidRPr="0090411C">
        <w:rPr>
          <w:b/>
        </w:rPr>
        <w:t>694 Contemporary Issues in Nutrition</w:t>
      </w:r>
      <w:r w:rsidRPr="0090411C">
        <w:t xml:space="preserve"> </w:t>
      </w:r>
    </w:p>
    <w:p w:rsidR="00C57DE1" w:rsidRPr="0090411C" w:rsidRDefault="00C57DE1" w:rsidP="001E0B4A">
      <w:r w:rsidRPr="0090411C">
        <w:t>The co</w:t>
      </w:r>
      <w:r w:rsidR="00C709A1" w:rsidRPr="0090411C">
        <w:t>urse will critically</w:t>
      </w:r>
      <w:r w:rsidRPr="0090411C">
        <w:t xml:space="preserve"> examine the theories, models, and concepts from social &amp; behavioral sciences to increase the understanding of individual and environmental factors affecting food and nutrition issues locally regionally and globally</w:t>
      </w:r>
      <w:r w:rsidR="00560FE6" w:rsidRPr="0090411C">
        <w:t xml:space="preserve">. </w:t>
      </w:r>
      <w:r w:rsidRPr="0090411C">
        <w:t>The students will</w:t>
      </w:r>
      <w:r w:rsidR="006D6941" w:rsidRPr="0090411C">
        <w:t xml:space="preserve"> conduct literature review and e</w:t>
      </w:r>
      <w:r w:rsidRPr="0090411C">
        <w:t>xamine sustainable nutrition practices and global food issues such as starvation and malnutrition and present the results in class.</w:t>
      </w:r>
    </w:p>
    <w:p w:rsidR="00AB5D77" w:rsidRPr="0090411C" w:rsidRDefault="00AB5D77" w:rsidP="001E0B4A">
      <w:pPr>
        <w:rPr>
          <w:rFonts w:cs="Iskoola Pota"/>
          <w:b/>
        </w:rPr>
      </w:pPr>
    </w:p>
    <w:p w:rsidR="00AB5D77" w:rsidRPr="0090411C" w:rsidRDefault="00604F6D" w:rsidP="001E0B4A">
      <w:pPr>
        <w:pBdr>
          <w:bottom w:val="single" w:sz="4" w:space="1" w:color="auto"/>
        </w:pBdr>
        <w:rPr>
          <w:rFonts w:cs="Iskoola Pota"/>
          <w:b/>
        </w:rPr>
      </w:pPr>
      <w:r w:rsidRPr="0090411C">
        <w:rPr>
          <w:rFonts w:cs="Iskoola Pota"/>
          <w:b/>
        </w:rPr>
        <w:t>PHILOSOPHY (PHIL)</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Pr="0090411C">
        <w:rPr>
          <w:rFonts w:cs="Iskoola Pota"/>
          <w:b/>
        </w:rPr>
        <w:t>105 Introduction to Logic (3)</w:t>
      </w:r>
    </w:p>
    <w:p w:rsidR="00AB5D77" w:rsidRPr="0090411C" w:rsidRDefault="00AB5D77" w:rsidP="001E0B4A">
      <w:pPr>
        <w:rPr>
          <w:rFonts w:cs="Iskoola Pota"/>
        </w:rPr>
      </w:pPr>
      <w:r w:rsidRPr="0090411C">
        <w:rPr>
          <w:rFonts w:cs="Iskoola Pota"/>
        </w:rPr>
        <w:t>Examines the principles of correct reasoning, emphasizing ways to acquire and strengthen basic skills, including how to recognize and analyze arguments, how to distinguish between inductive and deductive arguments, and valid and invalid arguments, and how to recognize informal fallacies.</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Pr="0090411C">
        <w:rPr>
          <w:rFonts w:cs="Iskoola Pota"/>
          <w:b/>
        </w:rPr>
        <w:t>106 Introduction to Problems in Philosophy (3)</w:t>
      </w:r>
    </w:p>
    <w:p w:rsidR="00AB5D77" w:rsidRPr="0090411C" w:rsidRDefault="00AB5D77" w:rsidP="001E0B4A">
      <w:pPr>
        <w:rPr>
          <w:rFonts w:cs="Iskoola Pota"/>
        </w:rPr>
      </w:pPr>
      <w:r w:rsidRPr="0090411C">
        <w:rPr>
          <w:rFonts w:cs="Iskoola Pota"/>
        </w:rPr>
        <w:t>Introduces critical and dialectical methods in philosophy as applied to societal and cultural issues, such as knowledge, freedom, morality, happiness, rights, and beauty</w:t>
      </w:r>
      <w:r w:rsidR="00560FE6" w:rsidRPr="0090411C">
        <w:rPr>
          <w:rFonts w:cs="Iskoola Pota"/>
        </w:rPr>
        <w:t xml:space="preserve">. </w:t>
      </w:r>
      <w:r w:rsidRPr="0090411C">
        <w:rPr>
          <w:rFonts w:cs="Iskoola Pota"/>
        </w:rPr>
        <w:t>Emphasizes the range of positions on any given issue and develops the ability to examine these positions in a reasoned and systematic manner.</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00C709A1" w:rsidRPr="0090411C">
        <w:rPr>
          <w:rFonts w:cs="Iskoola Pota"/>
          <w:b/>
        </w:rPr>
        <w:t xml:space="preserve">107 Introduction to </w:t>
      </w:r>
      <w:r w:rsidRPr="0090411C">
        <w:rPr>
          <w:rFonts w:cs="Iskoola Pota"/>
          <w:b/>
        </w:rPr>
        <w:t>Philosophy of Religion (3)</w:t>
      </w:r>
    </w:p>
    <w:p w:rsidR="00AB5D77" w:rsidRPr="0090411C" w:rsidRDefault="00AB5D77" w:rsidP="001E0B4A">
      <w:pPr>
        <w:rPr>
          <w:rFonts w:cs="Iskoola Pota"/>
        </w:rPr>
      </w:pPr>
      <w:r w:rsidRPr="0090411C">
        <w:rPr>
          <w:rFonts w:cs="Iskoola Pota"/>
        </w:rPr>
        <w:t>Clarifies major philosophic positions regarding religion, centering on the concept of God, life after death, and mysteries</w:t>
      </w:r>
      <w:r w:rsidR="00560FE6" w:rsidRPr="0090411C">
        <w:rPr>
          <w:rFonts w:cs="Iskoola Pota"/>
        </w:rPr>
        <w:t xml:space="preserve">. </w:t>
      </w:r>
      <w:r w:rsidRPr="0090411C">
        <w:rPr>
          <w:rFonts w:cs="Iskoola Pota"/>
        </w:rPr>
        <w:t>Focuses on the unique features of religious language as compared to ordinary language, how religious concepts and claims can be evaluated, and the possibility of the rational defense of traditional religious views.</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Pr="0090411C">
        <w:rPr>
          <w:rFonts w:cs="Iskoola Pota"/>
          <w:b/>
        </w:rPr>
        <w:t>108 Introduction to Social Ethics (3)</w:t>
      </w:r>
    </w:p>
    <w:p w:rsidR="00AB5D77" w:rsidRPr="0090411C" w:rsidRDefault="00AB5D77" w:rsidP="001E0B4A">
      <w:pPr>
        <w:rPr>
          <w:rFonts w:cs="Iskoola Pota"/>
        </w:rPr>
      </w:pPr>
      <w:r w:rsidRPr="0090411C">
        <w:rPr>
          <w:rFonts w:cs="Iskoola Pota"/>
        </w:rPr>
        <w:t>Examines common theories about the nature of morality and the ways these theories can be justified</w:t>
      </w:r>
      <w:r w:rsidR="009F09A6" w:rsidRPr="0090411C">
        <w:rPr>
          <w:rFonts w:cs="Iskoola Pota"/>
        </w:rPr>
        <w:t xml:space="preserve">. </w:t>
      </w:r>
      <w:r w:rsidRPr="0090411C">
        <w:rPr>
          <w:rFonts w:cs="Iskoola Pota"/>
        </w:rPr>
        <w:t>Applies theories to social problems such as abortion, sexual and racial discrimination, war, and poverty.</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Pr="0090411C">
        <w:rPr>
          <w:rFonts w:cs="Iskoola Pota"/>
          <w:b/>
        </w:rPr>
        <w:t>109 Philosophy of Human Nature (3)</w:t>
      </w:r>
    </w:p>
    <w:p w:rsidR="00AB5D77" w:rsidRPr="0090411C" w:rsidRDefault="00AB5D77" w:rsidP="001E0B4A">
      <w:pPr>
        <w:rPr>
          <w:rFonts w:cs="Iskoola Pota"/>
        </w:rPr>
      </w:pPr>
      <w:r w:rsidRPr="0090411C">
        <w:rPr>
          <w:rFonts w:cs="Iskoola Pota"/>
        </w:rPr>
        <w:t>Explores the conflicting beliefs about the nature and the purpose of human life</w:t>
      </w:r>
      <w:r w:rsidR="00560FE6" w:rsidRPr="0090411C">
        <w:rPr>
          <w:rFonts w:cs="Iskoola Pota"/>
        </w:rPr>
        <w:t xml:space="preserve">. </w:t>
      </w:r>
      <w:r w:rsidRPr="0090411C">
        <w:rPr>
          <w:rFonts w:cs="Iskoola Pota"/>
        </w:rPr>
        <w:t>Examines the theories of Plato, Jesus, Marx, Freud, Sartre, Skinner, and Wilson.</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Pr="0090411C">
        <w:rPr>
          <w:rFonts w:cs="Iskoola Pota"/>
          <w:b/>
        </w:rPr>
        <w:t>110 Critical Reasoning (3)</w:t>
      </w:r>
    </w:p>
    <w:p w:rsidR="00AB5D77" w:rsidRPr="0090411C" w:rsidRDefault="00AB5D77" w:rsidP="001E0B4A">
      <w:pPr>
        <w:rPr>
          <w:rFonts w:cs="Iskoola Pota"/>
        </w:rPr>
      </w:pPr>
      <w:r w:rsidRPr="0090411C">
        <w:rPr>
          <w:rFonts w:cs="Iskoola Pota"/>
        </w:rPr>
        <w:t>Discusses the basic concepts of critical thinking, with emphasis on</w:t>
      </w:r>
      <w:r w:rsidR="00560FE6" w:rsidRPr="0090411C">
        <w:rPr>
          <w:rFonts w:cs="Iskoola Pota"/>
        </w:rPr>
        <w:t xml:space="preserve"> how to acquire and strengthen </w:t>
      </w:r>
      <w:r w:rsidRPr="0090411C">
        <w:rPr>
          <w:rFonts w:cs="Iskoola Pota"/>
        </w:rPr>
        <w:t>the ability to identify the components of a complex argument, how  to distinguish between valid and invalid arguments, how to recognize informal fallacies, evaluate the strength of non</w:t>
      </w:r>
      <w:r w:rsidRPr="0090411C">
        <w:rPr>
          <w:rFonts w:cs="Iskoola Pota"/>
        </w:rPr>
        <w:noBreakHyphen/>
        <w:t xml:space="preserve"> deductive arguments, and write critical essays.</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Pr="0090411C">
        <w:rPr>
          <w:rFonts w:cs="Iskoola Pota"/>
          <w:b/>
        </w:rPr>
        <w:t>206 Introduction to Modern Logic (3)</w:t>
      </w:r>
    </w:p>
    <w:p w:rsidR="00AB5D77" w:rsidRPr="0090411C" w:rsidRDefault="00AB5D77" w:rsidP="001E0B4A">
      <w:pPr>
        <w:rPr>
          <w:rFonts w:cs="Iskoola Pota"/>
        </w:rPr>
      </w:pPr>
      <w:r w:rsidRPr="0090411C">
        <w:rPr>
          <w:rFonts w:cs="Iskoola Pota"/>
        </w:rPr>
        <w:t>Examines the basic elements of modern deductive and inductive logic</w:t>
      </w:r>
      <w:r w:rsidR="00560FE6" w:rsidRPr="0090411C">
        <w:rPr>
          <w:rFonts w:cs="Iskoola Pota"/>
        </w:rPr>
        <w:t xml:space="preserve">. </w:t>
      </w:r>
      <w:r w:rsidRPr="0090411C">
        <w:rPr>
          <w:rFonts w:cs="Iskoola Pota"/>
        </w:rPr>
        <w:t>Explores the use of "not," "and," and "if and then" operators, truth tables, proof construction, Mill's Methods of Agreement and Difference, and probabilistic reasoning.</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Pr="0090411C">
        <w:rPr>
          <w:rFonts w:cs="Iskoola Pota"/>
          <w:b/>
        </w:rPr>
        <w:t>206 Social and Political Philosophy (3)</w:t>
      </w:r>
    </w:p>
    <w:p w:rsidR="00AB5D77" w:rsidRPr="0090411C" w:rsidRDefault="00AB5D77" w:rsidP="001E0B4A">
      <w:pPr>
        <w:rPr>
          <w:rFonts w:cs="Iskoola Pota"/>
        </w:rPr>
      </w:pPr>
      <w:r w:rsidRPr="0090411C">
        <w:rPr>
          <w:rFonts w:cs="Iskoola Pota"/>
        </w:rPr>
        <w:t>Examines the origin and nature of the state, the basis of natural rights, and the tension between the individual and the state</w:t>
      </w:r>
      <w:r w:rsidR="00560FE6" w:rsidRPr="0090411C">
        <w:rPr>
          <w:rFonts w:cs="Iskoola Pota"/>
        </w:rPr>
        <w:t xml:space="preserve">. </w:t>
      </w:r>
      <w:r w:rsidRPr="0090411C">
        <w:rPr>
          <w:rFonts w:cs="Iskoola Pota"/>
        </w:rPr>
        <w:t>Explores individualism versus collectivism.</w:t>
      </w:r>
    </w:p>
    <w:p w:rsidR="00AB5D77" w:rsidRPr="0090411C" w:rsidRDefault="00AB5D77" w:rsidP="001E0B4A">
      <w:pPr>
        <w:rPr>
          <w:rFonts w:cs="Iskoola Pota"/>
          <w:b/>
        </w:rPr>
      </w:pPr>
      <w:r w:rsidRPr="0090411C">
        <w:rPr>
          <w:rFonts w:cs="Iskoola Pota"/>
          <w:b/>
        </w:rPr>
        <w:t>PHIL</w:t>
      </w:r>
      <w:r w:rsidR="007E179F" w:rsidRPr="0090411C">
        <w:rPr>
          <w:rFonts w:cs="Iskoola Pota"/>
          <w:b/>
        </w:rPr>
        <w:t xml:space="preserve"> </w:t>
      </w:r>
      <w:r w:rsidRPr="0090411C">
        <w:rPr>
          <w:rFonts w:cs="Iskoola Pota"/>
          <w:b/>
        </w:rPr>
        <w:t>207 World Religions (3)</w:t>
      </w:r>
    </w:p>
    <w:p w:rsidR="005C08C8" w:rsidRDefault="00AB5D77" w:rsidP="001E0B4A">
      <w:pPr>
        <w:rPr>
          <w:rFonts w:cs="Iskoola Pota"/>
        </w:rPr>
      </w:pPr>
      <w:r w:rsidRPr="0090411C">
        <w:rPr>
          <w:rFonts w:cs="Iskoola Pota"/>
        </w:rPr>
        <w:t>Examines the basic tenets of major world religions, including similarities and differences</w:t>
      </w:r>
      <w:r w:rsidR="00560FE6" w:rsidRPr="0090411C">
        <w:rPr>
          <w:rFonts w:cs="Iskoola Pota"/>
        </w:rPr>
        <w:t xml:space="preserve">. </w:t>
      </w:r>
      <w:r w:rsidRPr="0090411C">
        <w:rPr>
          <w:rFonts w:cs="Iskoola Pota"/>
        </w:rPr>
        <w:t>Designed to increase understanding and appreciation for different religions in today’s global society.</w:t>
      </w:r>
    </w:p>
    <w:p w:rsidR="005C08C8" w:rsidRDefault="005C08C8">
      <w:pPr>
        <w:widowControl/>
        <w:rPr>
          <w:rFonts w:cs="Iskoola Pota"/>
        </w:rPr>
      </w:pPr>
      <w:r>
        <w:rPr>
          <w:rFonts w:cs="Iskoola Pota"/>
        </w:rPr>
        <w:br w:type="page"/>
      </w:r>
    </w:p>
    <w:p w:rsidR="00AB5D77" w:rsidRPr="0090411C" w:rsidRDefault="00604F6D" w:rsidP="001E0B4A">
      <w:pPr>
        <w:pBdr>
          <w:bottom w:val="single" w:sz="4" w:space="1" w:color="auto"/>
        </w:pBdr>
        <w:rPr>
          <w:rFonts w:cs="Iskoola Pota"/>
          <w:b/>
        </w:rPr>
      </w:pPr>
      <w:r w:rsidRPr="0090411C">
        <w:rPr>
          <w:rFonts w:cs="Iskoola Pota"/>
          <w:b/>
        </w:rPr>
        <w:t>PHYSICS (PHYS)</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101 Introduction to College Physics I (3) </w:t>
      </w:r>
    </w:p>
    <w:p w:rsidR="00AB5D77" w:rsidRPr="0090411C" w:rsidRDefault="00AB5D77" w:rsidP="001E0B4A">
      <w:pPr>
        <w:rPr>
          <w:rFonts w:cs="Iskoola Pota"/>
        </w:rPr>
      </w:pPr>
      <w:r w:rsidRPr="0090411C">
        <w:rPr>
          <w:rFonts w:cs="Iskoola Pota"/>
        </w:rPr>
        <w:t>Introduces laws of motion and the concept of energy, thermal and elastic properties of matter, and theories of waves and sound</w:t>
      </w:r>
      <w:r w:rsidR="00560FE6" w:rsidRPr="0090411C">
        <w:rPr>
          <w:rFonts w:cs="Iskoola Pota"/>
        </w:rPr>
        <w:t xml:space="preserve">. </w:t>
      </w:r>
      <w:r w:rsidRPr="0090411C">
        <w:rPr>
          <w:rFonts w:cs="Iskoola Pota"/>
        </w:rPr>
        <w:t>Fulfills physics requirement for biology, premed, and other science majors</w:t>
      </w:r>
      <w:r w:rsidR="00560FE6" w:rsidRPr="0090411C">
        <w:rPr>
          <w:rFonts w:cs="Iskoola Pota"/>
        </w:rPr>
        <w:t xml:space="preserve">. </w:t>
      </w:r>
      <w:r w:rsidRPr="0090411C">
        <w:rPr>
          <w:rFonts w:cs="Iskoola Pota"/>
        </w:rPr>
        <w:t>Includes one additional hour per week for problem solving</w:t>
      </w:r>
      <w:r w:rsidR="00560FE6" w:rsidRPr="0090411C">
        <w:rPr>
          <w:rFonts w:cs="Iskoola Pota"/>
        </w:rPr>
        <w:t xml:space="preserve">. </w:t>
      </w:r>
      <w:proofErr w:type="spellStart"/>
      <w:r w:rsidRPr="0090411C">
        <w:rPr>
          <w:rFonts w:cs="Iskoola Pota"/>
        </w:rPr>
        <w:t>Lec</w:t>
      </w:r>
      <w:proofErr w:type="spellEnd"/>
      <w:r w:rsidR="009F09A6" w:rsidRPr="0090411C">
        <w:rPr>
          <w:rFonts w:cs="Iskoola Pota"/>
        </w:rPr>
        <w:t>. 3 hrs. PR</w:t>
      </w:r>
      <w:r w:rsidRPr="0090411C">
        <w:rPr>
          <w:rFonts w:cs="Iskoola Pota"/>
        </w:rPr>
        <w:t>: MATH 105 or equivalent</w:t>
      </w:r>
      <w:r w:rsidR="009F09A6" w:rsidRPr="0090411C">
        <w:rPr>
          <w:rFonts w:cs="Iskoola Pota"/>
        </w:rPr>
        <w:t>. CR</w:t>
      </w:r>
      <w:r w:rsidRPr="0090411C">
        <w:rPr>
          <w:rFonts w:cs="Iskoola Pota"/>
        </w:rPr>
        <w:t xml:space="preserve">:  PHYS 103.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102 Introduction to College Physics II </w:t>
      </w:r>
      <w:r w:rsidR="009F09A6" w:rsidRPr="0090411C">
        <w:rPr>
          <w:rFonts w:cs="Iskoola Pota"/>
          <w:b/>
        </w:rPr>
        <w:t xml:space="preserve">Lecture </w:t>
      </w:r>
      <w:r w:rsidRPr="0090411C">
        <w:rPr>
          <w:rFonts w:cs="Iskoola Pota"/>
          <w:b/>
        </w:rPr>
        <w:t xml:space="preserve">(3) </w:t>
      </w:r>
    </w:p>
    <w:p w:rsidR="00AB5D77" w:rsidRPr="0090411C" w:rsidRDefault="00AB5D77" w:rsidP="001E0B4A">
      <w:pPr>
        <w:rPr>
          <w:rFonts w:cs="Iskoola Pota"/>
        </w:rPr>
      </w:pPr>
      <w:r w:rsidRPr="0090411C">
        <w:rPr>
          <w:rFonts w:cs="Iskoola Pota"/>
        </w:rPr>
        <w:t>Continues Introduction to College Physics I Lecture</w:t>
      </w:r>
      <w:r w:rsidR="00560FE6" w:rsidRPr="0090411C">
        <w:rPr>
          <w:rFonts w:cs="Iskoola Pota"/>
        </w:rPr>
        <w:t xml:space="preserve">. </w:t>
      </w:r>
      <w:r w:rsidRPr="0090411C">
        <w:rPr>
          <w:rFonts w:cs="Iskoola Pota"/>
        </w:rPr>
        <w:t>Includes the study of electricity and magnetism, electronics, geometrical and physical optics, and a des</w:t>
      </w:r>
      <w:r w:rsidR="00613326">
        <w:rPr>
          <w:rFonts w:cs="Iskoola Pota"/>
        </w:rPr>
        <w:t xml:space="preserve">cription of atomic and nuclear </w:t>
      </w:r>
      <w:r w:rsidRPr="0090411C">
        <w:rPr>
          <w:rFonts w:cs="Iskoola Pota"/>
        </w:rPr>
        <w:t>structure</w:t>
      </w:r>
      <w:r w:rsidR="00560FE6" w:rsidRPr="0090411C">
        <w:rPr>
          <w:rFonts w:cs="Iskoola Pota"/>
        </w:rPr>
        <w:t xml:space="preserve">. </w:t>
      </w:r>
      <w:r w:rsidRPr="0090411C">
        <w:rPr>
          <w:rFonts w:cs="Iskoola Pota"/>
        </w:rPr>
        <w:t>Fulfills physics requirement for biology, premed, and other science majors</w:t>
      </w:r>
      <w:r w:rsidR="00560FE6" w:rsidRPr="0090411C">
        <w:rPr>
          <w:rFonts w:cs="Iskoola Pota"/>
        </w:rPr>
        <w:t xml:space="preserve">. </w:t>
      </w:r>
      <w:r w:rsidRPr="0090411C">
        <w:rPr>
          <w:rFonts w:cs="Iskoola Pota"/>
        </w:rPr>
        <w:t>Includes one additional hour for problem solving</w:t>
      </w:r>
      <w:r w:rsidR="00560FE6" w:rsidRPr="0090411C">
        <w:rPr>
          <w:rFonts w:cs="Iskoola Pota"/>
        </w:rPr>
        <w:t xml:space="preserve">. </w:t>
      </w:r>
      <w:proofErr w:type="spellStart"/>
      <w:r w:rsidRPr="0090411C">
        <w:rPr>
          <w:rFonts w:cs="Iskoola Pota"/>
        </w:rPr>
        <w:t>Lec</w:t>
      </w:r>
      <w:proofErr w:type="spellEnd"/>
      <w:r w:rsidR="009F09A6" w:rsidRPr="0090411C">
        <w:rPr>
          <w:rFonts w:cs="Iskoola Pota"/>
        </w:rPr>
        <w:t xml:space="preserve">. 3 hrs. PR: </w:t>
      </w:r>
      <w:r w:rsidRPr="0090411C">
        <w:rPr>
          <w:rFonts w:cs="Iskoola Pota"/>
        </w:rPr>
        <w:t>PHYS 101</w:t>
      </w:r>
      <w:r w:rsidR="009F09A6" w:rsidRPr="0090411C">
        <w:rPr>
          <w:rFonts w:cs="Iskoola Pota"/>
        </w:rPr>
        <w:t>. CR:</w:t>
      </w:r>
      <w:r w:rsidRPr="0090411C">
        <w:rPr>
          <w:rFonts w:cs="Iskoola Pota"/>
        </w:rPr>
        <w:t xml:space="preserve"> PHYS 104.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103 Introduction to College Physics I Laboratory (1) </w:t>
      </w:r>
    </w:p>
    <w:p w:rsidR="00AB5D77" w:rsidRPr="0090411C" w:rsidRDefault="00AB5D77" w:rsidP="001E0B4A">
      <w:pPr>
        <w:rPr>
          <w:rFonts w:cs="Iskoola Pota"/>
        </w:rPr>
      </w:pPr>
      <w:r w:rsidRPr="0090411C">
        <w:rPr>
          <w:rFonts w:cs="Iskoola Pota"/>
        </w:rPr>
        <w:t>Lab 2 hrs</w:t>
      </w:r>
      <w:r w:rsidR="00560FE6" w:rsidRPr="0090411C">
        <w:rPr>
          <w:rFonts w:cs="Iskoola Pota"/>
        </w:rPr>
        <w:t xml:space="preserve">. </w:t>
      </w:r>
      <w:r w:rsidR="009F09A6" w:rsidRPr="0090411C">
        <w:rPr>
          <w:rFonts w:cs="Iskoola Pota"/>
        </w:rPr>
        <w:t>CR: PHYS 101.</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104 Introduction to College Physics II Laboratory (1) </w:t>
      </w:r>
    </w:p>
    <w:p w:rsidR="00AB5D77" w:rsidRPr="0090411C" w:rsidRDefault="00AB5D77" w:rsidP="001E0B4A">
      <w:pPr>
        <w:rPr>
          <w:rFonts w:cs="Iskoola Pota"/>
        </w:rPr>
      </w:pPr>
      <w:r w:rsidRPr="0090411C">
        <w:rPr>
          <w:rFonts w:cs="Iskoola Pota"/>
        </w:rPr>
        <w:t>Lab 2 hrs</w:t>
      </w:r>
      <w:r w:rsidR="009F09A6" w:rsidRPr="0090411C">
        <w:rPr>
          <w:rFonts w:cs="Iskoola Pota"/>
        </w:rPr>
        <w:t>. CR: PHYS 102.</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114 Astronomy and Space Science </w:t>
      </w:r>
      <w:r w:rsidR="009F09A6" w:rsidRPr="0090411C">
        <w:rPr>
          <w:rFonts w:cs="Iskoola Pota"/>
          <w:b/>
        </w:rPr>
        <w:t xml:space="preserve">Lecture </w:t>
      </w:r>
      <w:r w:rsidRPr="0090411C">
        <w:rPr>
          <w:rFonts w:cs="Iskoola Pota"/>
          <w:b/>
        </w:rPr>
        <w:t xml:space="preserve">(3) </w:t>
      </w:r>
    </w:p>
    <w:p w:rsidR="00AB5D77" w:rsidRPr="0090411C" w:rsidRDefault="00AB5D77" w:rsidP="001E0B4A">
      <w:pPr>
        <w:rPr>
          <w:rFonts w:cs="Iskoola Pota"/>
        </w:rPr>
      </w:pPr>
      <w:r w:rsidRPr="0090411C">
        <w:rPr>
          <w:rFonts w:cs="Iskoola Pota"/>
        </w:rPr>
        <w:t>Introduces the principles of astronomy, which includes a discussion of the origin of the universe, theories of the nature of the universe, fundamental principles of solar and stellar systems, stellar phenomena, and space flight dynamics</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9F09A6" w:rsidRPr="0090411C">
        <w:rPr>
          <w:rFonts w:cs="Iskoola Pota"/>
        </w:rPr>
        <w:t xml:space="preserve"> 3 hrs. CR</w:t>
      </w:r>
      <w:r w:rsidRPr="0090411C">
        <w:rPr>
          <w:rFonts w:cs="Iskoola Pota"/>
        </w:rPr>
        <w:t xml:space="preserve">: PHYS 116.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115 Physics of Music </w:t>
      </w:r>
      <w:r w:rsidR="009F09A6" w:rsidRPr="0090411C">
        <w:rPr>
          <w:rFonts w:cs="Iskoola Pota"/>
          <w:b/>
        </w:rPr>
        <w:t xml:space="preserve">Lecture </w:t>
      </w:r>
      <w:r w:rsidRPr="0090411C">
        <w:rPr>
          <w:rFonts w:cs="Iskoola Pota"/>
          <w:b/>
        </w:rPr>
        <w:t xml:space="preserve">(3) </w:t>
      </w:r>
    </w:p>
    <w:p w:rsidR="00AB5D77" w:rsidRPr="0090411C" w:rsidRDefault="00AB5D77" w:rsidP="001E0B4A">
      <w:pPr>
        <w:rPr>
          <w:rFonts w:cs="Iskoola Pota"/>
        </w:rPr>
      </w:pPr>
      <w:r w:rsidRPr="0090411C">
        <w:rPr>
          <w:rFonts w:cs="Iskoola Pota"/>
        </w:rPr>
        <w:t>Introduces acoustics and the theory of wave phenomena as related to the physical aspects of music</w:t>
      </w:r>
      <w:r w:rsidR="00560FE6" w:rsidRPr="0090411C">
        <w:rPr>
          <w:rFonts w:cs="Iskoola Pota"/>
        </w:rPr>
        <w:t xml:space="preserve">. </w:t>
      </w:r>
      <w:r w:rsidRPr="0090411C">
        <w:rPr>
          <w:rFonts w:cs="Iskoola Pota"/>
        </w:rPr>
        <w:t>Primarily for music majors</w:t>
      </w:r>
      <w:r w:rsidR="009F09A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9F09A6" w:rsidRPr="0090411C">
        <w:rPr>
          <w:rFonts w:cs="Iskoola Pota"/>
        </w:rPr>
        <w:t>. PR</w:t>
      </w:r>
      <w:r w:rsidRPr="0090411C">
        <w:rPr>
          <w:rFonts w:cs="Iskoola Pota"/>
        </w:rPr>
        <w:t>: MATH 105</w:t>
      </w:r>
      <w:r w:rsidR="009F09A6" w:rsidRPr="0090411C">
        <w:rPr>
          <w:rFonts w:cs="Iskoola Pota"/>
        </w:rPr>
        <w:t>. CR</w:t>
      </w:r>
      <w:r w:rsidRPr="0090411C">
        <w:rPr>
          <w:rFonts w:cs="Iskoola Pota"/>
        </w:rPr>
        <w:t>: PHYS 117.</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116 Astronomy and Space Science Laboratory (1) </w:t>
      </w:r>
    </w:p>
    <w:p w:rsidR="00AB5D77" w:rsidRPr="0090411C" w:rsidRDefault="009F09A6" w:rsidP="001E0B4A">
      <w:pPr>
        <w:rPr>
          <w:rFonts w:cs="Iskoola Pota"/>
        </w:rPr>
      </w:pPr>
      <w:r w:rsidRPr="0090411C">
        <w:rPr>
          <w:rFonts w:cs="Iskoola Pota"/>
        </w:rPr>
        <w:t>I</w:t>
      </w:r>
      <w:r w:rsidR="00AB5D77" w:rsidRPr="0090411C">
        <w:rPr>
          <w:rFonts w:cs="Iskoola Pota"/>
        </w:rPr>
        <w:t xml:space="preserve">ncludes experiments in physics as related to </w:t>
      </w:r>
      <w:r w:rsidRPr="0090411C">
        <w:rPr>
          <w:rFonts w:cs="Iskoola Pota"/>
        </w:rPr>
        <w:t xml:space="preserve">topics covered in the lecture. </w:t>
      </w:r>
      <w:r w:rsidR="00AB5D77" w:rsidRPr="0090411C">
        <w:rPr>
          <w:rFonts w:cs="Iskoola Pota"/>
        </w:rPr>
        <w:t>Includes visits to a planetarium located in the area</w:t>
      </w:r>
      <w:r w:rsidRPr="0090411C">
        <w:rPr>
          <w:rFonts w:cs="Iskoola Pota"/>
        </w:rPr>
        <w:t>. Lab 2 hrs. CR: PHYS 114.</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117 Physics of Music Laboratory (1) </w:t>
      </w:r>
    </w:p>
    <w:p w:rsidR="00AB5D77" w:rsidRPr="0090411C" w:rsidRDefault="00AB5D77" w:rsidP="001E0B4A">
      <w:pPr>
        <w:rPr>
          <w:rFonts w:cs="Iskoola Pota"/>
        </w:rPr>
      </w:pPr>
      <w:r w:rsidRPr="0090411C">
        <w:rPr>
          <w:rFonts w:cs="Iskoola Pota"/>
        </w:rPr>
        <w:t xml:space="preserve">Lab 2 hrs. </w:t>
      </w:r>
      <w:r w:rsidR="009F09A6" w:rsidRPr="0090411C">
        <w:rPr>
          <w:rFonts w:cs="Iskoola Pota"/>
        </w:rPr>
        <w:t>CR: PHYS 115.</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201 University Physics I </w:t>
      </w:r>
      <w:r w:rsidR="009F09A6" w:rsidRPr="0090411C">
        <w:rPr>
          <w:rFonts w:cs="Iskoola Pota"/>
          <w:b/>
        </w:rPr>
        <w:t xml:space="preserve">Lecture </w:t>
      </w:r>
      <w:r w:rsidRPr="0090411C">
        <w:rPr>
          <w:rFonts w:cs="Iskoola Pota"/>
          <w:b/>
        </w:rPr>
        <w:t xml:space="preserve">(3) </w:t>
      </w:r>
    </w:p>
    <w:p w:rsidR="00AB5D77" w:rsidRPr="0090411C" w:rsidRDefault="00AB5D77" w:rsidP="001E0B4A">
      <w:pPr>
        <w:rPr>
          <w:rFonts w:cs="Iskoola Pota"/>
        </w:rPr>
      </w:pPr>
      <w:r w:rsidRPr="0090411C">
        <w:rPr>
          <w:rFonts w:cs="Iskoola Pota"/>
        </w:rPr>
        <w:t>Begins a sequence designed for physics majors and others who want a rigorous, calculus-level study on the general topics of classical and modern physics, with emphasis on problem solving</w:t>
      </w:r>
      <w:r w:rsidR="00560FE6" w:rsidRPr="0090411C">
        <w:rPr>
          <w:rFonts w:cs="Iskoola Pota"/>
        </w:rPr>
        <w:t xml:space="preserve">. </w:t>
      </w:r>
      <w:r w:rsidRPr="0090411C">
        <w:rPr>
          <w:rFonts w:cs="Iskoola Pota"/>
        </w:rPr>
        <w:t>Includes Newtonian mechanics which emphasizes the conservation laws of physics, fluid mechanics, heat, and thermodynamics</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846603" w:rsidRPr="0090411C">
        <w:rPr>
          <w:rFonts w:cs="Iskoola Pota"/>
        </w:rPr>
        <w:t xml:space="preserve"> </w:t>
      </w:r>
      <w:r w:rsidRPr="0090411C">
        <w:rPr>
          <w:rFonts w:cs="Iskoola Pota"/>
        </w:rPr>
        <w:t>3 hrs</w:t>
      </w:r>
      <w:r w:rsidR="00560FE6" w:rsidRPr="0090411C">
        <w:rPr>
          <w:rFonts w:cs="Iskoola Pota"/>
        </w:rPr>
        <w:t xml:space="preserve">. </w:t>
      </w:r>
      <w:r w:rsidRPr="0090411C">
        <w:rPr>
          <w:rFonts w:cs="Iskoola Pota"/>
        </w:rPr>
        <w:t>Requires a weekly two-hour discussion and problem solving session</w:t>
      </w:r>
      <w:r w:rsidR="009F09A6" w:rsidRPr="0090411C">
        <w:rPr>
          <w:rFonts w:cs="Iskoola Pota"/>
        </w:rPr>
        <w:t>. PR</w:t>
      </w:r>
      <w:r w:rsidRPr="0090411C">
        <w:rPr>
          <w:rFonts w:cs="Iskoola Pota"/>
        </w:rPr>
        <w:t>: MATH 151</w:t>
      </w:r>
      <w:r w:rsidR="009F09A6" w:rsidRPr="0090411C">
        <w:rPr>
          <w:rFonts w:cs="Iskoola Pota"/>
        </w:rPr>
        <w:t>. CR</w:t>
      </w:r>
      <w:r w:rsidRPr="0090411C">
        <w:rPr>
          <w:rFonts w:cs="Iskoola Pota"/>
        </w:rPr>
        <w:t xml:space="preserve">: PHYS 205.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202 University Physics II </w:t>
      </w:r>
      <w:r w:rsidR="009F09A6" w:rsidRPr="0090411C">
        <w:rPr>
          <w:rFonts w:cs="Iskoola Pota"/>
          <w:b/>
        </w:rPr>
        <w:t xml:space="preserve">Lecture </w:t>
      </w:r>
      <w:r w:rsidRPr="0090411C">
        <w:rPr>
          <w:rFonts w:cs="Iskoola Pota"/>
          <w:b/>
        </w:rPr>
        <w:t xml:space="preserve">(3) </w:t>
      </w:r>
    </w:p>
    <w:p w:rsidR="00E645A8" w:rsidRPr="0090411C" w:rsidRDefault="00AB5D77" w:rsidP="001E0B4A">
      <w:pPr>
        <w:rPr>
          <w:rFonts w:cs="Iskoola Pota"/>
        </w:rPr>
      </w:pPr>
      <w:r w:rsidRPr="0090411C">
        <w:rPr>
          <w:rFonts w:cs="Iskoola Pota"/>
        </w:rPr>
        <w:t>Continues University Physics I. Includes the study of wave motion, electric and magnetic fields, DC and AC electrical circuits, electromagnetic waves, and optics</w:t>
      </w:r>
      <w:r w:rsidR="00560FE6" w:rsidRPr="0090411C">
        <w:rPr>
          <w:rFonts w:cs="Iskoola Pota"/>
        </w:rPr>
        <w:t xml:space="preserve">. </w:t>
      </w:r>
      <w:r w:rsidRPr="0090411C">
        <w:rPr>
          <w:rFonts w:cs="Iskoola Pota"/>
        </w:rPr>
        <w:t>Emphasizes problem solving</w:t>
      </w:r>
      <w:r w:rsidR="00560FE6" w:rsidRPr="0090411C">
        <w:rPr>
          <w:rFonts w:cs="Iskoola Pota"/>
        </w:rPr>
        <w:t xml:space="preserve">. </w:t>
      </w:r>
      <w:r w:rsidRPr="0090411C">
        <w:rPr>
          <w:rFonts w:cs="Iskoola Pota"/>
        </w:rPr>
        <w:t>Requires a passing grade on a physics objective test to obtain credit for the course</w:t>
      </w:r>
      <w:r w:rsidR="00992A5F" w:rsidRPr="0090411C">
        <w:rPr>
          <w:rFonts w:cs="Iskoola Pota"/>
        </w:rPr>
        <w:t xml:space="preserve">. </w:t>
      </w:r>
      <w:r w:rsidRPr="0090411C">
        <w:rPr>
          <w:rFonts w:cs="Iskoola Pota"/>
        </w:rPr>
        <w:t>Requires a weekly two hour discussion and problem solving session</w:t>
      </w:r>
      <w:r w:rsidR="009F09A6" w:rsidRPr="0090411C">
        <w:rPr>
          <w:rFonts w:cs="Iskoola Pota"/>
        </w:rPr>
        <w:t xml:space="preserve">. </w:t>
      </w:r>
      <w:proofErr w:type="spellStart"/>
      <w:r w:rsidR="00992A5F" w:rsidRPr="0090411C">
        <w:rPr>
          <w:rFonts w:cs="Iskoola Pota"/>
        </w:rPr>
        <w:t>Lec</w:t>
      </w:r>
      <w:proofErr w:type="spellEnd"/>
      <w:r w:rsidR="00992A5F" w:rsidRPr="0090411C">
        <w:rPr>
          <w:rFonts w:cs="Iskoola Pota"/>
        </w:rPr>
        <w:t xml:space="preserve">. 3 hrs. </w:t>
      </w:r>
      <w:r w:rsidR="009F09A6" w:rsidRPr="0090411C">
        <w:rPr>
          <w:rFonts w:cs="Iskoola Pota"/>
        </w:rPr>
        <w:t>PR: PHYS 201 &amp;</w:t>
      </w:r>
      <w:r w:rsidRPr="0090411C">
        <w:rPr>
          <w:rFonts w:cs="Iskoola Pota"/>
        </w:rPr>
        <w:t xml:space="preserve"> MATH 152</w:t>
      </w:r>
      <w:r w:rsidR="00992A5F" w:rsidRPr="0090411C">
        <w:rPr>
          <w:rFonts w:cs="Iskoola Pota"/>
        </w:rPr>
        <w:t xml:space="preserve">. CR: </w:t>
      </w:r>
      <w:r w:rsidRPr="0090411C">
        <w:rPr>
          <w:rFonts w:cs="Iskoola Pota"/>
        </w:rPr>
        <w:t xml:space="preserve">PHYS 206.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203 University Physics </w:t>
      </w:r>
      <w:r w:rsidR="00F84D89" w:rsidRPr="0090411C">
        <w:rPr>
          <w:rFonts w:cs="Iskoola Pota"/>
          <w:b/>
        </w:rPr>
        <w:t xml:space="preserve">Lecture </w:t>
      </w:r>
      <w:r w:rsidRPr="0090411C">
        <w:rPr>
          <w:rFonts w:cs="Iskoola Pota"/>
          <w:b/>
        </w:rPr>
        <w:t xml:space="preserve">III (3) </w:t>
      </w:r>
    </w:p>
    <w:p w:rsidR="00AB5D77" w:rsidRPr="0090411C" w:rsidRDefault="00AB5D77" w:rsidP="001E0B4A">
      <w:pPr>
        <w:rPr>
          <w:rFonts w:cs="Iskoola Pota"/>
        </w:rPr>
      </w:pPr>
      <w:r w:rsidRPr="0090411C">
        <w:rPr>
          <w:rFonts w:cs="Iskoola Pota"/>
        </w:rPr>
        <w:t>Continues University Physics II</w:t>
      </w:r>
      <w:r w:rsidR="00560FE6" w:rsidRPr="0090411C">
        <w:rPr>
          <w:rFonts w:cs="Iskoola Pota"/>
        </w:rPr>
        <w:t xml:space="preserve">. </w:t>
      </w:r>
      <w:r w:rsidRPr="0090411C">
        <w:rPr>
          <w:rFonts w:cs="Iskoola Pota"/>
        </w:rPr>
        <w:t>Includes the study of relativity, quantum theory, atomic, molecular and nuclear physics, and an introduction to solid state physics</w:t>
      </w:r>
      <w:r w:rsidR="00560FE6" w:rsidRPr="0090411C">
        <w:rPr>
          <w:rFonts w:cs="Iskoola Pota"/>
        </w:rPr>
        <w:t xml:space="preserve">. </w:t>
      </w:r>
      <w:r w:rsidRPr="0090411C">
        <w:rPr>
          <w:rFonts w:cs="Iskoola Pota"/>
        </w:rPr>
        <w:t>Required for physics and engineering majors</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560FE6" w:rsidRPr="0090411C">
        <w:rPr>
          <w:rFonts w:cs="Iskoola Pota"/>
        </w:rPr>
        <w:t xml:space="preserve">. </w:t>
      </w:r>
      <w:r w:rsidRPr="0090411C">
        <w:rPr>
          <w:rFonts w:cs="Iskoola Pota"/>
        </w:rPr>
        <w:t>Requires a weekly two-hour discussion and problem solving session</w:t>
      </w:r>
      <w:r w:rsidR="009F09A6" w:rsidRPr="0090411C">
        <w:rPr>
          <w:rFonts w:cs="Iskoola Pota"/>
        </w:rPr>
        <w:t>. PR</w:t>
      </w:r>
      <w:r w:rsidRPr="0090411C">
        <w:rPr>
          <w:rFonts w:cs="Iskoola Pota"/>
        </w:rPr>
        <w:t>: PHYS 202</w:t>
      </w:r>
      <w:r w:rsidR="009F09A6" w:rsidRPr="0090411C">
        <w:rPr>
          <w:rFonts w:cs="Iskoola Pota"/>
        </w:rPr>
        <w:t>. CR</w:t>
      </w:r>
      <w:r w:rsidRPr="0090411C">
        <w:rPr>
          <w:rFonts w:cs="Iskoola Pota"/>
        </w:rPr>
        <w:t xml:space="preserve">: For engineering majors, PHYS 207.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205 University Physics I Laboratory (1) </w:t>
      </w:r>
    </w:p>
    <w:p w:rsidR="00AB5D77" w:rsidRPr="0090411C" w:rsidRDefault="00AB5D77" w:rsidP="001E0B4A">
      <w:pPr>
        <w:rPr>
          <w:rFonts w:cs="Iskoola Pota"/>
        </w:rPr>
      </w:pPr>
      <w:r w:rsidRPr="0090411C">
        <w:rPr>
          <w:rFonts w:cs="Iskoola Pota"/>
        </w:rPr>
        <w:t>Concentrates on experiment</w:t>
      </w:r>
      <w:r w:rsidR="009F09A6" w:rsidRPr="0090411C">
        <w:rPr>
          <w:rFonts w:cs="Iskoola Pota"/>
        </w:rPr>
        <w:t xml:space="preserve">s in the principles of physics. </w:t>
      </w:r>
      <w:r w:rsidRPr="0090411C">
        <w:rPr>
          <w:rFonts w:cs="Iskoola Pota"/>
        </w:rPr>
        <w:t xml:space="preserve">Lab 2 hrs. </w:t>
      </w:r>
      <w:r w:rsidR="009F09A6" w:rsidRPr="0090411C">
        <w:rPr>
          <w:rFonts w:cs="Iskoola Pota"/>
        </w:rPr>
        <w:t>CR: PHYS 201.</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206 University Physics II Laboratory (1) </w:t>
      </w:r>
    </w:p>
    <w:p w:rsidR="00AB5D77" w:rsidRPr="0090411C" w:rsidRDefault="00AB5D77" w:rsidP="001E0B4A">
      <w:pPr>
        <w:rPr>
          <w:rFonts w:cs="Iskoola Pota"/>
        </w:rPr>
      </w:pPr>
      <w:r w:rsidRPr="0090411C">
        <w:rPr>
          <w:rFonts w:cs="Iskoola Pota"/>
        </w:rPr>
        <w:t>Continues U</w:t>
      </w:r>
      <w:r w:rsidR="00521815" w:rsidRPr="0090411C">
        <w:rPr>
          <w:rFonts w:cs="Iskoola Pota"/>
        </w:rPr>
        <w:t xml:space="preserve">niversity Physics I Laboratory. </w:t>
      </w:r>
      <w:r w:rsidRPr="0090411C">
        <w:rPr>
          <w:rFonts w:cs="Iskoola Pota"/>
        </w:rPr>
        <w:t xml:space="preserve">Lab 2 hrs. </w:t>
      </w:r>
      <w:r w:rsidR="00521815" w:rsidRPr="0090411C">
        <w:rPr>
          <w:rFonts w:cs="Iskoola Pota"/>
        </w:rPr>
        <w:t>CR: PHYS 202.</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207 University Physics III Laboratory (1) </w:t>
      </w:r>
    </w:p>
    <w:p w:rsidR="00AB5D77" w:rsidRPr="0090411C" w:rsidRDefault="00AB5D77" w:rsidP="001E0B4A">
      <w:pPr>
        <w:rPr>
          <w:rFonts w:cs="Iskoola Pota"/>
        </w:rPr>
      </w:pPr>
      <w:r w:rsidRPr="0090411C">
        <w:rPr>
          <w:rFonts w:cs="Iskoola Pota"/>
        </w:rPr>
        <w:t xml:space="preserve">Lab 2 hrs. </w:t>
      </w:r>
      <w:r w:rsidR="00521815" w:rsidRPr="0090411C">
        <w:rPr>
          <w:rFonts w:cs="Iskoola Pota"/>
        </w:rPr>
        <w:t>CR: PHYS 203.</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211 Laboratory Techniques I (1) </w:t>
      </w:r>
    </w:p>
    <w:p w:rsidR="00AB5D77" w:rsidRPr="0090411C" w:rsidRDefault="00AB5D77" w:rsidP="001E0B4A">
      <w:pPr>
        <w:rPr>
          <w:rFonts w:cs="Iskoola Pota"/>
        </w:rPr>
      </w:pPr>
      <w:r w:rsidRPr="0090411C">
        <w:rPr>
          <w:rFonts w:cs="Iskoola Pota"/>
        </w:rPr>
        <w:t>Introduces important techniques including electronic circuit construction and the use of science instruments</w:t>
      </w:r>
      <w:r w:rsidR="00560FE6" w:rsidRPr="0090411C">
        <w:rPr>
          <w:rFonts w:cs="Iskoola Pota"/>
        </w:rPr>
        <w:t xml:space="preserve">. </w:t>
      </w:r>
      <w:r w:rsidRPr="0090411C">
        <w:rPr>
          <w:rFonts w:cs="Iskoola Pota"/>
        </w:rPr>
        <w:t>Provides instruction for science majors and students interested in experimentation</w:t>
      </w:r>
      <w:r w:rsidR="00560FE6" w:rsidRPr="0090411C">
        <w:rPr>
          <w:rFonts w:cs="Iskoola Pota"/>
        </w:rPr>
        <w:t xml:space="preserve">. </w:t>
      </w:r>
      <w:r w:rsidR="00521815" w:rsidRPr="0090411C">
        <w:rPr>
          <w:rFonts w:cs="Iskoola Pota"/>
        </w:rPr>
        <w:t>Lab 2 hrs. PR</w:t>
      </w:r>
      <w:r w:rsidRPr="0090411C">
        <w:rPr>
          <w:rFonts w:cs="Iskoola Pota"/>
        </w:rPr>
        <w:t xml:space="preserve">: PHYS 101 or PHYS 201.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212 Laboratory Techniques II (1) </w:t>
      </w:r>
    </w:p>
    <w:p w:rsidR="00AB5D77" w:rsidRPr="0090411C" w:rsidRDefault="00AB5D77" w:rsidP="001E0B4A">
      <w:pPr>
        <w:rPr>
          <w:rFonts w:cs="Iskoola Pota"/>
        </w:rPr>
      </w:pPr>
      <w:r w:rsidRPr="0090411C">
        <w:rPr>
          <w:rFonts w:cs="Iskoola Pota"/>
        </w:rPr>
        <w:t>Continues Lab Techniques I. Introduces instruments and methods used in research laboratories in the physical sciences</w:t>
      </w:r>
      <w:r w:rsidR="00560FE6" w:rsidRPr="0090411C">
        <w:rPr>
          <w:rFonts w:cs="Iskoola Pota"/>
        </w:rPr>
        <w:t xml:space="preserve">. </w:t>
      </w:r>
      <w:r w:rsidRPr="0090411C">
        <w:rPr>
          <w:rFonts w:cs="Iskoola Pota"/>
        </w:rPr>
        <w:t>Explores the use and calibration of standard electrical and electronic instruments</w:t>
      </w:r>
      <w:r w:rsidR="00560FE6" w:rsidRPr="0090411C">
        <w:rPr>
          <w:rFonts w:cs="Iskoola Pota"/>
        </w:rPr>
        <w:t xml:space="preserve">. </w:t>
      </w:r>
      <w:r w:rsidRPr="0090411C">
        <w:rPr>
          <w:rFonts w:cs="Iskoola Pota"/>
        </w:rPr>
        <w:t>Provides instruction for science majors and others interested in instrumentation</w:t>
      </w:r>
      <w:r w:rsidR="00560FE6" w:rsidRPr="0090411C">
        <w:rPr>
          <w:rFonts w:cs="Iskoola Pota"/>
        </w:rPr>
        <w:t xml:space="preserve">. </w:t>
      </w:r>
      <w:r w:rsidR="00521815" w:rsidRPr="0090411C">
        <w:rPr>
          <w:rFonts w:cs="Iskoola Pota"/>
        </w:rPr>
        <w:t>Lab 2 hrs. PR</w:t>
      </w:r>
      <w:r w:rsidRPr="0090411C">
        <w:rPr>
          <w:rFonts w:cs="Iskoola Pota"/>
        </w:rPr>
        <w:t xml:space="preserve">: PHYS 211. </w:t>
      </w:r>
    </w:p>
    <w:p w:rsidR="00AB5D77" w:rsidRPr="0090411C" w:rsidRDefault="00AB5D77" w:rsidP="001E0B4A">
      <w:pPr>
        <w:rPr>
          <w:rFonts w:cs="Iskoola Pota"/>
          <w:b/>
        </w:rPr>
      </w:pPr>
      <w:r w:rsidRPr="0090411C">
        <w:rPr>
          <w:rFonts w:cs="Iskoola Pota"/>
          <w:b/>
        </w:rPr>
        <w:t>PHYS</w:t>
      </w:r>
      <w:r w:rsidR="00846603" w:rsidRPr="0090411C">
        <w:rPr>
          <w:rFonts w:cs="Iskoola Pota"/>
          <w:b/>
        </w:rPr>
        <w:t xml:space="preserve"> </w:t>
      </w:r>
      <w:r w:rsidRPr="0090411C">
        <w:rPr>
          <w:rFonts w:cs="Iskoola Pota"/>
          <w:b/>
        </w:rPr>
        <w:t xml:space="preserve">331 Mechanics I (3) </w:t>
      </w:r>
    </w:p>
    <w:p w:rsidR="00AB5D77" w:rsidRPr="0090411C" w:rsidRDefault="00AB5D77" w:rsidP="001E0B4A">
      <w:pPr>
        <w:rPr>
          <w:rFonts w:cs="Iskoola Pota"/>
        </w:rPr>
      </w:pPr>
      <w:r w:rsidRPr="0090411C">
        <w:rPr>
          <w:rFonts w:cs="Iskoola Pota"/>
        </w:rPr>
        <w:t>Studies mechanics using Newton’s laws of motion</w:t>
      </w:r>
      <w:r w:rsidR="005C08C8">
        <w:rPr>
          <w:rFonts w:cs="Iskoola Pota"/>
        </w:rPr>
        <w:t xml:space="preserve">. Discusses </w:t>
      </w:r>
      <w:r w:rsidRPr="0090411C">
        <w:rPr>
          <w:rFonts w:cs="Iskoola Pota"/>
        </w:rPr>
        <w:t>velocity and acceleration in plane polar coordinates, cylindrical coordinates, and spherical coordinates</w:t>
      </w:r>
      <w:r w:rsidR="00560FE6" w:rsidRPr="0090411C">
        <w:rPr>
          <w:rFonts w:cs="Iskoola Pota"/>
        </w:rPr>
        <w:t xml:space="preserve">. </w:t>
      </w:r>
      <w:r w:rsidRPr="0090411C">
        <w:rPr>
          <w:rFonts w:cs="Iskoola Pota"/>
        </w:rPr>
        <w:t xml:space="preserve">Also covers simple harmonic motion, damped harmonic motion and forced harmonic resonance, and constrained motion of a pendulum in addition to </w:t>
      </w:r>
      <w:proofErr w:type="spellStart"/>
      <w:r w:rsidRPr="0090411C">
        <w:rPr>
          <w:rFonts w:cs="Iskoola Pota"/>
        </w:rPr>
        <w:t>Kepler’s</w:t>
      </w:r>
      <w:proofErr w:type="spellEnd"/>
      <w:r w:rsidRPr="0090411C">
        <w:rPr>
          <w:rFonts w:cs="Iskoola Pota"/>
        </w:rPr>
        <w:t xml:space="preserve"> three laws of motion and dynamics many </w:t>
      </w:r>
      <w:proofErr w:type="spellStart"/>
      <w:r w:rsidRPr="0090411C">
        <w:rPr>
          <w:rFonts w:cs="Iskoola Pota"/>
        </w:rPr>
        <w:t>particled</w:t>
      </w:r>
      <w:proofErr w:type="spellEnd"/>
      <w:r w:rsidRPr="0090411C">
        <w:rPr>
          <w:rFonts w:cs="Iskoola Pota"/>
        </w:rPr>
        <w:t>- systems</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521815" w:rsidRPr="0090411C">
        <w:rPr>
          <w:rFonts w:cs="Iskoola Pota"/>
        </w:rPr>
        <w:t xml:space="preserve"> 3 hrs. PR: PHYS 202 &amp;</w:t>
      </w:r>
      <w:r w:rsidRPr="0090411C">
        <w:rPr>
          <w:rFonts w:cs="Iskoola Pota"/>
        </w:rPr>
        <w:t xml:space="preserve"> MATH 152.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332 Mechanics II (3) </w:t>
      </w:r>
    </w:p>
    <w:p w:rsidR="00AB5D77" w:rsidRPr="0090411C" w:rsidRDefault="00AB5D77" w:rsidP="001E0B4A">
      <w:pPr>
        <w:rPr>
          <w:rFonts w:cs="Iskoola Pota"/>
        </w:rPr>
      </w:pPr>
      <w:r w:rsidRPr="0090411C">
        <w:rPr>
          <w:rFonts w:cs="Iskoola Pota"/>
        </w:rPr>
        <w:t>Continues Mechanics I. Includes a discussion of mechanics of rigid bodies in two and three dimensions</w:t>
      </w:r>
      <w:r w:rsidR="00560FE6" w:rsidRPr="0090411C">
        <w:rPr>
          <w:rFonts w:cs="Iskoola Pota"/>
        </w:rPr>
        <w:t xml:space="preserve">. </w:t>
      </w:r>
      <w:r w:rsidRPr="0090411C">
        <w:rPr>
          <w:rFonts w:cs="Iskoola Pota"/>
        </w:rPr>
        <w:t>Discusses physical pendulum, and Lagrange’s and Hamilton’s equations</w:t>
      </w:r>
      <w:r w:rsidR="00560FE6" w:rsidRPr="0090411C">
        <w:rPr>
          <w:rFonts w:cs="Iskoola Pota"/>
        </w:rPr>
        <w:t xml:space="preserve"> of motion, in addition to the </w:t>
      </w:r>
      <w:r w:rsidRPr="0090411C">
        <w:rPr>
          <w:rFonts w:cs="Iskoola Pota"/>
        </w:rPr>
        <w:t>dynamics of oscillating systems, and coupled harmonic oscillators</w:t>
      </w:r>
      <w:r w:rsidR="00521815"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521815" w:rsidRPr="0090411C">
        <w:rPr>
          <w:rFonts w:cs="Iskoola Pota"/>
        </w:rPr>
        <w:t xml:space="preserve"> 3 hrs. PR</w:t>
      </w:r>
      <w:r w:rsidRPr="0090411C">
        <w:rPr>
          <w:rFonts w:cs="Iskoola Pota"/>
        </w:rPr>
        <w:t xml:space="preserve">: PHYS 331.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341 Advanced Physics Laboratory I (1) </w:t>
      </w:r>
    </w:p>
    <w:p w:rsidR="00AB5D77" w:rsidRPr="0090411C" w:rsidRDefault="00AB5D77" w:rsidP="001E0B4A">
      <w:pPr>
        <w:rPr>
          <w:rFonts w:cs="Iskoola Pota"/>
        </w:rPr>
      </w:pPr>
      <w:r w:rsidRPr="0090411C">
        <w:rPr>
          <w:rFonts w:cs="Iskoola Pota"/>
        </w:rPr>
        <w:t xml:space="preserve">Concentrates on laboratory experiments in modern physics and various experiments using scientific apparatus in laser spectroscopy, </w:t>
      </w:r>
      <w:proofErr w:type="spellStart"/>
      <w:r w:rsidRPr="0090411C">
        <w:rPr>
          <w:rFonts w:cs="Iskoola Pota"/>
        </w:rPr>
        <w:t>magnetics</w:t>
      </w:r>
      <w:proofErr w:type="spellEnd"/>
      <w:r w:rsidRPr="0090411C">
        <w:rPr>
          <w:rFonts w:cs="Iskoola Pota"/>
        </w:rPr>
        <w:t>, ultra-</w:t>
      </w:r>
      <w:proofErr w:type="spellStart"/>
      <w:r w:rsidRPr="0090411C">
        <w:rPr>
          <w:rFonts w:cs="Iskoola Pota"/>
        </w:rPr>
        <w:t>sonics</w:t>
      </w:r>
      <w:proofErr w:type="spellEnd"/>
      <w:r w:rsidRPr="0090411C">
        <w:rPr>
          <w:rFonts w:cs="Iskoola Pota"/>
        </w:rPr>
        <w:t>, x-rays, or nuclear physics</w:t>
      </w:r>
      <w:r w:rsidR="00560FE6" w:rsidRPr="0090411C">
        <w:rPr>
          <w:rFonts w:cs="Iskoola Pota"/>
        </w:rPr>
        <w:t xml:space="preserve">. </w:t>
      </w:r>
      <w:r w:rsidRPr="0090411C">
        <w:rPr>
          <w:rFonts w:cs="Iskoola Pota"/>
        </w:rPr>
        <w:t>Designed for science majors</w:t>
      </w:r>
      <w:r w:rsidR="00521815" w:rsidRPr="0090411C">
        <w:rPr>
          <w:rFonts w:cs="Iskoola Pota"/>
        </w:rPr>
        <w:t>. Lab 2 hrs.</w:t>
      </w:r>
      <w:r w:rsidRPr="0090411C">
        <w:rPr>
          <w:rFonts w:cs="Iskoola Pota"/>
        </w:rPr>
        <w:t xml:space="preserve"> </w:t>
      </w:r>
      <w:r w:rsidR="00521815" w:rsidRPr="0090411C">
        <w:rPr>
          <w:rFonts w:cs="Iskoola Pota"/>
        </w:rPr>
        <w:t>PR:</w:t>
      </w:r>
      <w:r w:rsidRPr="0090411C">
        <w:rPr>
          <w:rFonts w:cs="Iskoola Pota"/>
        </w:rPr>
        <w:t xml:space="preserve"> </w:t>
      </w:r>
      <w:r w:rsidR="00E65591">
        <w:rPr>
          <w:rFonts w:cs="Iskoola Pota"/>
        </w:rPr>
        <w:t>CC</w:t>
      </w:r>
      <w:r w:rsidR="00521815"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342 Advanced Physics Laboratory II (1) </w:t>
      </w:r>
    </w:p>
    <w:p w:rsidR="005A066F" w:rsidRPr="0090411C" w:rsidRDefault="00AB5D77" w:rsidP="001E0B4A">
      <w:pPr>
        <w:rPr>
          <w:rFonts w:cs="Iskoola Pota"/>
        </w:rPr>
      </w:pPr>
      <w:r w:rsidRPr="0090411C">
        <w:rPr>
          <w:rFonts w:cs="Iskoola Pota"/>
        </w:rPr>
        <w:t>Continues Advanced Physics Laboratory I in an area of study other than the one chosen in Advanced Physics Laboratory I. Lab 2 hrs</w:t>
      </w:r>
      <w:r w:rsidR="00521815" w:rsidRPr="0090411C">
        <w:rPr>
          <w:rFonts w:cs="Iskoola Pota"/>
        </w:rPr>
        <w:t xml:space="preserve">. PR: </w:t>
      </w:r>
      <w:r w:rsidRPr="0090411C">
        <w:rPr>
          <w:rFonts w:cs="Iskoola Pota"/>
        </w:rPr>
        <w:t xml:space="preserve">PHYS 341.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345 Optics (3) </w:t>
      </w:r>
    </w:p>
    <w:p w:rsidR="000132B7" w:rsidRPr="0090411C" w:rsidRDefault="00AB5D77" w:rsidP="001E0B4A">
      <w:pPr>
        <w:rPr>
          <w:rFonts w:cs="Iskoola Pota"/>
        </w:rPr>
      </w:pPr>
      <w:r w:rsidRPr="0090411C">
        <w:rPr>
          <w:rFonts w:cs="Iskoola Pota"/>
        </w:rPr>
        <w:t>Explores the techniques and instruments of both classical and modern optics from lenses to lasers</w:t>
      </w:r>
      <w:r w:rsidR="00560FE6" w:rsidRPr="0090411C">
        <w:rPr>
          <w:rFonts w:cs="Iskoola Pota"/>
        </w:rPr>
        <w:t xml:space="preserve">. </w:t>
      </w:r>
      <w:r w:rsidRPr="0090411C">
        <w:rPr>
          <w:rFonts w:cs="Iskoola Pota"/>
        </w:rPr>
        <w:t>Provides instruction for science majors</w:t>
      </w:r>
      <w:r w:rsidR="00521815"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521815" w:rsidRPr="0090411C">
        <w:rPr>
          <w:rFonts w:cs="Iskoola Pota"/>
        </w:rPr>
        <w:t xml:space="preserve">. PR: </w:t>
      </w:r>
      <w:r w:rsidRPr="0090411C">
        <w:rPr>
          <w:rFonts w:cs="Iskoola Pota"/>
        </w:rPr>
        <w:t xml:space="preserve">PHYS 202.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346 Thermodynamics (3) </w:t>
      </w:r>
    </w:p>
    <w:p w:rsidR="00AB5D77" w:rsidRPr="0090411C" w:rsidRDefault="00AB5D77" w:rsidP="001E0B4A">
      <w:pPr>
        <w:rPr>
          <w:rFonts w:cs="Iskoola Pota"/>
        </w:rPr>
      </w:pPr>
      <w:r w:rsidRPr="0090411C">
        <w:rPr>
          <w:rFonts w:cs="Iskoola Pota"/>
        </w:rPr>
        <w:t>Examines thermodynamic systems making use of equations of state</w:t>
      </w:r>
      <w:r w:rsidR="00560FE6" w:rsidRPr="0090411C">
        <w:rPr>
          <w:rFonts w:cs="Iskoola Pota"/>
        </w:rPr>
        <w:t xml:space="preserve">. </w:t>
      </w:r>
      <w:r w:rsidRPr="0090411C">
        <w:rPr>
          <w:rFonts w:cs="Iskoola Pota"/>
        </w:rPr>
        <w:t>Covers the first, second, and third laws of thermodynamics</w:t>
      </w:r>
      <w:r w:rsidR="00560FE6" w:rsidRPr="0090411C">
        <w:rPr>
          <w:rFonts w:cs="Iskoola Pota"/>
        </w:rPr>
        <w:t xml:space="preserve">. </w:t>
      </w:r>
      <w:r w:rsidRPr="0090411C">
        <w:rPr>
          <w:rFonts w:cs="Iskoola Pota"/>
        </w:rPr>
        <w:t>Includes a discussion of some engineering applications and topics for physical chemistry</w:t>
      </w:r>
      <w:r w:rsidR="00521815"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521815" w:rsidRPr="0090411C">
        <w:rPr>
          <w:rFonts w:cs="Iskoola Pota"/>
        </w:rPr>
        <w:t xml:space="preserve"> 3 hrs. PR: PHYS 202 &amp; </w:t>
      </w:r>
      <w:r w:rsidRPr="0090411C">
        <w:rPr>
          <w:rFonts w:cs="Iskoola Pota"/>
        </w:rPr>
        <w:t xml:space="preserve">MATH 152.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381 Mathematical Methods in Science I (3) </w:t>
      </w:r>
    </w:p>
    <w:p w:rsidR="00AB5D77" w:rsidRPr="0090411C" w:rsidRDefault="00AB5D77" w:rsidP="001E0B4A">
      <w:pPr>
        <w:rPr>
          <w:rFonts w:cs="Iskoola Pota"/>
        </w:rPr>
      </w:pPr>
      <w:r w:rsidRPr="0090411C">
        <w:rPr>
          <w:rFonts w:cs="Iskoola Pota"/>
        </w:rPr>
        <w:t>Explores various mathematical techniques, including series, complex variable theory, vector calculus, and differential equations, with emphasis on solving practical problems in chemistry, engineering, and physics</w:t>
      </w:r>
      <w:r w:rsidR="00521815" w:rsidRPr="0090411C">
        <w:rPr>
          <w:rFonts w:cs="Iskoola Pota"/>
        </w:rPr>
        <w:t>.</w:t>
      </w:r>
      <w:r w:rsidR="00370CC1"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521815" w:rsidRPr="0090411C">
        <w:rPr>
          <w:rFonts w:cs="Iskoola Pota"/>
        </w:rPr>
        <w:t xml:space="preserve"> 3 hrs. PR: PHYS 202 &amp;</w:t>
      </w:r>
      <w:r w:rsidRPr="0090411C">
        <w:rPr>
          <w:rFonts w:cs="Iskoola Pota"/>
        </w:rPr>
        <w:t xml:space="preserve"> MATH 152.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382 Mathematical Methods in Science II (3) </w:t>
      </w:r>
    </w:p>
    <w:p w:rsidR="00AB5D77" w:rsidRPr="0090411C" w:rsidRDefault="00AB5D77" w:rsidP="001E0B4A">
      <w:pPr>
        <w:rPr>
          <w:rFonts w:cs="Iskoola Pota"/>
        </w:rPr>
      </w:pPr>
      <w:r w:rsidRPr="0090411C">
        <w:rPr>
          <w:rFonts w:cs="Iskoola Pota"/>
        </w:rPr>
        <w:t>Continues Mathematical Methods in Science I. Applications to more advanced problems including differential equations, and boundary value problems</w:t>
      </w:r>
      <w:r w:rsidR="00521815"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521815" w:rsidRPr="0090411C">
        <w:rPr>
          <w:rFonts w:cs="Iskoola Pota"/>
        </w:rPr>
        <w:t xml:space="preserve"> 3 hrs. PR</w:t>
      </w:r>
      <w:r w:rsidR="00F84D89" w:rsidRPr="0090411C">
        <w:rPr>
          <w:rFonts w:cs="Iskoola Pota"/>
        </w:rPr>
        <w:t>: PHYS 381.</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418 Statistical Mechanics (3) </w:t>
      </w:r>
    </w:p>
    <w:p w:rsidR="00AB5D77" w:rsidRPr="0090411C" w:rsidRDefault="00AB5D77" w:rsidP="001E0B4A">
      <w:pPr>
        <w:rPr>
          <w:rFonts w:cs="Iskoola Pota"/>
        </w:rPr>
      </w:pPr>
      <w:r w:rsidRPr="0090411C">
        <w:rPr>
          <w:rFonts w:cs="Iskoola Pota"/>
        </w:rPr>
        <w:t>Discusses the development of certain thermodynamic concepts from the statistical point of view</w:t>
      </w:r>
      <w:r w:rsidR="00560FE6" w:rsidRPr="0090411C">
        <w:rPr>
          <w:rFonts w:cs="Iskoola Pota"/>
        </w:rPr>
        <w:t xml:space="preserve">. </w:t>
      </w:r>
      <w:r w:rsidRPr="0090411C">
        <w:rPr>
          <w:rFonts w:cs="Iskoola Pota"/>
        </w:rPr>
        <w:t>Uses kinetic theory of gases where applicable</w:t>
      </w:r>
      <w:r w:rsidR="00521815" w:rsidRPr="0090411C">
        <w:rPr>
          <w:rFonts w:cs="Iskoola Pota"/>
        </w:rPr>
        <w:t>.</w:t>
      </w:r>
      <w:r w:rsidR="00370CC1"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521815" w:rsidRPr="0090411C">
        <w:rPr>
          <w:rFonts w:cs="Iskoola Pota"/>
        </w:rPr>
        <w:t xml:space="preserve"> 3 hrs. PR</w:t>
      </w:r>
      <w:r w:rsidR="004C104F" w:rsidRPr="0090411C">
        <w:rPr>
          <w:rFonts w:cs="Iskoola Pota"/>
        </w:rPr>
        <w:t>:</w:t>
      </w:r>
      <w:r w:rsidR="00846603" w:rsidRPr="0090411C">
        <w:rPr>
          <w:rFonts w:cs="Iskoola Pota"/>
        </w:rPr>
        <w:t xml:space="preserve"> </w:t>
      </w:r>
      <w:r w:rsidRPr="0090411C">
        <w:rPr>
          <w:rFonts w:cs="Iskoola Pota"/>
        </w:rPr>
        <w:t xml:space="preserve">PHYS 346. </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441 Modern Physics I (3)</w:t>
      </w:r>
    </w:p>
    <w:p w:rsidR="00AB5D77" w:rsidRPr="0090411C" w:rsidRDefault="00AB5D77" w:rsidP="001E0B4A">
      <w:pPr>
        <w:rPr>
          <w:rFonts w:cs="Iskoola Pota"/>
        </w:rPr>
      </w:pPr>
      <w:r w:rsidRPr="0090411C">
        <w:rPr>
          <w:rFonts w:cs="Iskoola Pota"/>
        </w:rPr>
        <w:t xml:space="preserve">Introduces quantum mechanics, covering the Schrodinger equation, tunneling phenomena, the hydrogen atom, </w:t>
      </w:r>
      <w:proofErr w:type="spellStart"/>
      <w:r w:rsidRPr="0090411C">
        <w:rPr>
          <w:rFonts w:cs="Iskoola Pota"/>
        </w:rPr>
        <w:t>multielectron</w:t>
      </w:r>
      <w:proofErr w:type="spellEnd"/>
      <w:r w:rsidRPr="0090411C">
        <w:rPr>
          <w:rFonts w:cs="Iskoola Pota"/>
        </w:rPr>
        <w:t xml:space="preserve"> atoms, and a survey of statistical mechanics</w:t>
      </w:r>
      <w:r w:rsidR="00521815" w:rsidRPr="0090411C">
        <w:rPr>
          <w:rFonts w:cs="Iskoola Pota"/>
        </w:rPr>
        <w:t>.</w:t>
      </w:r>
      <w:r w:rsidR="00370CC1"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521815" w:rsidRPr="0090411C">
        <w:rPr>
          <w:rFonts w:cs="Iskoola Pota"/>
        </w:rPr>
        <w:t>. PR</w:t>
      </w:r>
      <w:r w:rsidR="004C104F" w:rsidRPr="0090411C">
        <w:rPr>
          <w:rFonts w:cs="Iskoola Pota"/>
        </w:rPr>
        <w:t>:</w:t>
      </w:r>
      <w:r w:rsidR="00846603" w:rsidRPr="0090411C">
        <w:rPr>
          <w:rFonts w:cs="Iskoola Pota"/>
        </w:rPr>
        <w:t xml:space="preserve"> </w:t>
      </w:r>
      <w:r w:rsidR="00521815" w:rsidRPr="0090411C">
        <w:rPr>
          <w:rFonts w:cs="Iskoola Pota"/>
        </w:rPr>
        <w:t>PHYS 203 &amp;</w:t>
      </w:r>
      <w:r w:rsidRPr="0090411C">
        <w:rPr>
          <w:rFonts w:cs="Iskoola Pota"/>
        </w:rPr>
        <w:t xml:space="preserve"> MATH 254.</w:t>
      </w:r>
    </w:p>
    <w:p w:rsidR="00AB5D77" w:rsidRPr="0090411C" w:rsidRDefault="00AB5D77" w:rsidP="001E0B4A">
      <w:pPr>
        <w:rPr>
          <w:rFonts w:cs="Iskoola Pota"/>
          <w:b/>
        </w:rPr>
      </w:pPr>
      <w:r w:rsidRPr="0090411C">
        <w:rPr>
          <w:rFonts w:cs="Iskoola Pota"/>
          <w:b/>
        </w:rPr>
        <w:t>PHYS 442</w:t>
      </w:r>
      <w:r w:rsidR="000132B7" w:rsidRPr="0090411C">
        <w:rPr>
          <w:rFonts w:cs="Iskoola Pota"/>
          <w:b/>
        </w:rPr>
        <w:t xml:space="preserve"> </w:t>
      </w:r>
      <w:r w:rsidRPr="0090411C">
        <w:rPr>
          <w:rFonts w:cs="Iskoola Pota"/>
          <w:b/>
        </w:rPr>
        <w:t>Modern Physics II (3)</w:t>
      </w:r>
    </w:p>
    <w:p w:rsidR="00AB5D77" w:rsidRPr="0090411C" w:rsidRDefault="00AB5D77" w:rsidP="001E0B4A">
      <w:pPr>
        <w:rPr>
          <w:rFonts w:cs="Iskoola Pota"/>
        </w:rPr>
      </w:pPr>
      <w:r w:rsidRPr="0090411C">
        <w:rPr>
          <w:rFonts w:cs="Iskoola Pota"/>
        </w:rPr>
        <w:t>Continues Modern Physics I</w:t>
      </w:r>
      <w:r w:rsidR="00560FE6" w:rsidRPr="0090411C">
        <w:rPr>
          <w:rFonts w:cs="Iskoola Pota"/>
        </w:rPr>
        <w:t xml:space="preserve">. </w:t>
      </w:r>
      <w:r w:rsidRPr="0090411C">
        <w:rPr>
          <w:rFonts w:cs="Iskoola Pota"/>
        </w:rPr>
        <w:t>Applies the theory set forth in Modern Physics I to more specialized areas</w:t>
      </w:r>
      <w:r w:rsidR="00560FE6" w:rsidRPr="0090411C">
        <w:rPr>
          <w:rFonts w:cs="Iskoola Pota"/>
        </w:rPr>
        <w:t xml:space="preserve">. </w:t>
      </w:r>
      <w:r w:rsidRPr="0090411C">
        <w:rPr>
          <w:rFonts w:cs="Iskoola Pota"/>
        </w:rPr>
        <w:t>Includes the physics of molecules and lasers, an introduction to physics of solids, and the study of nuclear and particle physics</w:t>
      </w:r>
      <w:r w:rsidR="00521815" w:rsidRPr="0090411C">
        <w:rPr>
          <w:rFonts w:cs="Iskoola Pota"/>
        </w:rPr>
        <w:t>.</w:t>
      </w:r>
      <w:r w:rsidR="00370CC1"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560FE6" w:rsidRPr="0090411C">
        <w:rPr>
          <w:rFonts w:cs="Iskoola Pota"/>
        </w:rPr>
        <w:t xml:space="preserve">. </w:t>
      </w:r>
      <w:r w:rsidR="00521815" w:rsidRPr="0090411C">
        <w:rPr>
          <w:rFonts w:cs="Iskoola Pota"/>
        </w:rPr>
        <w:t>PR:</w:t>
      </w:r>
      <w:r w:rsidR="00846603" w:rsidRPr="0090411C">
        <w:rPr>
          <w:rFonts w:cs="Iskoola Pota"/>
        </w:rPr>
        <w:t xml:space="preserve"> </w:t>
      </w:r>
      <w:r w:rsidRPr="0090411C">
        <w:rPr>
          <w:rFonts w:cs="Iskoola Pota"/>
        </w:rPr>
        <w:t>PHYS 441.</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446 SEL TOPICS SOLID STATE PHYSICS</w:t>
      </w:r>
    </w:p>
    <w:p w:rsidR="00AB5D77" w:rsidRPr="0090411C" w:rsidRDefault="00AB5D77" w:rsidP="001E0B4A">
      <w:pPr>
        <w:rPr>
          <w:rFonts w:cs="Iskoola Pota"/>
        </w:rPr>
      </w:pPr>
      <w:r w:rsidRPr="0090411C">
        <w:rPr>
          <w:rFonts w:cs="Iskoola Pota"/>
        </w:rPr>
        <w:t>Introduces periodic arrays of atoms, fundamental types of lattices, simple crystal structures, phonon and lattice vibrations, thermal properties of insulators, and free electron Fermi gas.</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451 Senior Project I (VC) </w:t>
      </w:r>
    </w:p>
    <w:p w:rsidR="00AB5D77" w:rsidRPr="0090411C" w:rsidRDefault="00AB5D77" w:rsidP="001E0B4A">
      <w:pPr>
        <w:rPr>
          <w:rFonts w:cs="Iskoola Pota"/>
        </w:rPr>
      </w:pPr>
      <w:r w:rsidRPr="0090411C">
        <w:rPr>
          <w:rFonts w:cs="Iskoola Pota"/>
        </w:rPr>
        <w:t>Investigates research problems using facilities of the laboratory and library</w:t>
      </w:r>
      <w:r w:rsidR="00560FE6" w:rsidRPr="0090411C">
        <w:rPr>
          <w:rFonts w:cs="Iskoola Pota"/>
        </w:rPr>
        <w:t xml:space="preserve">. </w:t>
      </w:r>
      <w:r w:rsidRPr="0090411C">
        <w:rPr>
          <w:rFonts w:cs="Iskoola Pota"/>
        </w:rPr>
        <w:t>Requires approval and supervision by designated physics faculty</w:t>
      </w:r>
      <w:r w:rsidR="00560FE6" w:rsidRPr="0090411C">
        <w:rPr>
          <w:rFonts w:cs="Iskoola Pota"/>
        </w:rPr>
        <w:t xml:space="preserve">. </w:t>
      </w:r>
      <w:r w:rsidR="00521815" w:rsidRPr="0090411C">
        <w:rPr>
          <w:rFonts w:cs="Iskoola Pota"/>
        </w:rPr>
        <w:t xml:space="preserve">PR: </w:t>
      </w:r>
      <w:r w:rsidR="00E65591">
        <w:rPr>
          <w:rFonts w:cs="Iskoola Pota"/>
        </w:rPr>
        <w:t>CC</w:t>
      </w:r>
      <w:r w:rsidR="00521815"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452 Senior Project II (VC) </w:t>
      </w:r>
    </w:p>
    <w:p w:rsidR="00AB5D77" w:rsidRPr="0090411C" w:rsidRDefault="00AB5D77" w:rsidP="001E0B4A">
      <w:pPr>
        <w:rPr>
          <w:rFonts w:cs="Iskoola Pota"/>
        </w:rPr>
      </w:pPr>
      <w:r w:rsidRPr="0090411C">
        <w:rPr>
          <w:rFonts w:cs="Iskoola Pota"/>
        </w:rPr>
        <w:t>Continues Senior Project I. Requires each major to write a scientific paper based on senior project research and make an oral presentation of the paper to the ph</w:t>
      </w:r>
      <w:r w:rsidR="00A971CD" w:rsidRPr="0090411C">
        <w:rPr>
          <w:rFonts w:cs="Iskoola Pota"/>
        </w:rPr>
        <w:t>ysics faculty and students</w:t>
      </w:r>
      <w:r w:rsidR="00521815" w:rsidRPr="0090411C">
        <w:rPr>
          <w:rFonts w:cs="Iskoola Pota"/>
        </w:rPr>
        <w:t>. PR</w:t>
      </w:r>
      <w:r w:rsidR="004C104F" w:rsidRPr="0090411C">
        <w:rPr>
          <w:rFonts w:cs="Iskoola Pota"/>
        </w:rPr>
        <w:t>:</w:t>
      </w:r>
      <w:r w:rsidR="00265456" w:rsidRPr="0090411C">
        <w:rPr>
          <w:rFonts w:cs="Iskoola Pota"/>
        </w:rPr>
        <w:t xml:space="preserve"> </w:t>
      </w:r>
      <w:r w:rsidRPr="0090411C">
        <w:rPr>
          <w:rFonts w:cs="Iskoola Pota"/>
        </w:rPr>
        <w:t>PHYS 451</w:t>
      </w:r>
      <w:r w:rsidR="00265456"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461 Electricity and Magnetism I  </w:t>
      </w:r>
    </w:p>
    <w:p w:rsidR="00AB5D77" w:rsidRPr="0090411C" w:rsidRDefault="00AB5D77" w:rsidP="001E0B4A">
      <w:pPr>
        <w:rPr>
          <w:rFonts w:cs="Iskoola Pota"/>
        </w:rPr>
      </w:pPr>
      <w:r w:rsidRPr="0090411C">
        <w:rPr>
          <w:rFonts w:cs="Iskoola Pota"/>
        </w:rPr>
        <w:t>Provides mathematical treatment of the theory of electricity and magnetism with emphasis on electrostatic fields, the electric potential, and an introduction to the laws of magnetic interactions.</w:t>
      </w:r>
      <w:r w:rsidR="00521815"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521815" w:rsidRPr="0090411C">
        <w:rPr>
          <w:rFonts w:cs="Iskoola Pota"/>
        </w:rPr>
        <w:t>. PRE: PHYS 202 &amp;</w:t>
      </w:r>
      <w:r w:rsidR="00265456" w:rsidRPr="0090411C">
        <w:rPr>
          <w:rFonts w:cs="Iskoola Pota"/>
        </w:rPr>
        <w:t xml:space="preserve"> PHYS </w:t>
      </w:r>
      <w:r w:rsidRPr="0090411C">
        <w:rPr>
          <w:rFonts w:cs="Iskoola Pota"/>
        </w:rPr>
        <w:t>254</w:t>
      </w:r>
      <w:r w:rsidR="00265456"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 xml:space="preserve">462 Electricity and Magnetism II </w:t>
      </w:r>
    </w:p>
    <w:p w:rsidR="00AB5D77" w:rsidRPr="0090411C" w:rsidRDefault="00AB5D77" w:rsidP="001E0B4A">
      <w:pPr>
        <w:rPr>
          <w:rFonts w:cs="Iskoola Pota"/>
        </w:rPr>
      </w:pPr>
      <w:r w:rsidRPr="0090411C">
        <w:rPr>
          <w:rFonts w:cs="Iskoola Pota"/>
        </w:rPr>
        <w:t>Continues electricity and magnetism I, including the study of electromagnetic induction, linear networks, dielectric and magnetic materials, Maxwell’s equa</w:t>
      </w:r>
      <w:r w:rsidR="00265456" w:rsidRPr="0090411C">
        <w:rPr>
          <w:rFonts w:cs="Iskoola Pota"/>
        </w:rPr>
        <w:t>tio</w:t>
      </w:r>
      <w:r w:rsidR="00521815" w:rsidRPr="0090411C">
        <w:rPr>
          <w:rFonts w:cs="Iskoola Pota"/>
        </w:rPr>
        <w:t xml:space="preserve">ns, and electromagnetic waves. </w:t>
      </w:r>
      <w:proofErr w:type="spellStart"/>
      <w:r w:rsidR="00761F0D" w:rsidRPr="0090411C">
        <w:rPr>
          <w:rFonts w:cs="Iskoola Pota"/>
        </w:rPr>
        <w:t>Lec</w:t>
      </w:r>
      <w:proofErr w:type="spellEnd"/>
      <w:r w:rsidR="00761F0D" w:rsidRPr="0090411C">
        <w:rPr>
          <w:rFonts w:cs="Iskoola Pota"/>
        </w:rPr>
        <w:t>.</w:t>
      </w:r>
      <w:r w:rsidR="00521815" w:rsidRPr="0090411C">
        <w:rPr>
          <w:rFonts w:cs="Iskoola Pota"/>
        </w:rPr>
        <w:t xml:space="preserve"> 3 hrs. PR</w:t>
      </w:r>
      <w:r w:rsidR="00265456" w:rsidRPr="0090411C">
        <w:rPr>
          <w:rFonts w:cs="Iskoola Pota"/>
        </w:rPr>
        <w:t>:</w:t>
      </w:r>
      <w:r w:rsidRPr="0090411C">
        <w:rPr>
          <w:rFonts w:cs="Iskoola Pota"/>
        </w:rPr>
        <w:t xml:space="preserve"> </w:t>
      </w:r>
      <w:r w:rsidR="007E179F" w:rsidRPr="0090411C">
        <w:rPr>
          <w:rFonts w:cs="Iskoola Pota"/>
        </w:rPr>
        <w:t xml:space="preserve">PHYS </w:t>
      </w:r>
      <w:r w:rsidRPr="0090411C">
        <w:rPr>
          <w:rFonts w:cs="Iskoola Pota"/>
        </w:rPr>
        <w:t>461</w:t>
      </w:r>
      <w:r w:rsidR="00265456"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471 Quantum Mechanics I</w:t>
      </w:r>
    </w:p>
    <w:p w:rsidR="00AB5D77" w:rsidRPr="0090411C" w:rsidRDefault="00AB5D77" w:rsidP="001E0B4A">
      <w:pPr>
        <w:rPr>
          <w:rFonts w:cs="Iskoola Pota"/>
        </w:rPr>
      </w:pPr>
      <w:r w:rsidRPr="0090411C">
        <w:rPr>
          <w:rFonts w:cs="Iskoola Pota"/>
        </w:rPr>
        <w:t>Introduces the origins of quantum mechanics, the one dimensional Schrodinger equation for simple systems, the formalism of quantum mechanics, quantum mechanics for three dimensional sy</w:t>
      </w:r>
      <w:r w:rsidR="00521815" w:rsidRPr="0090411C">
        <w:rPr>
          <w:rFonts w:cs="Iskoola Pota"/>
        </w:rPr>
        <w:t>stems, and identical particles.</w:t>
      </w:r>
      <w:r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521815" w:rsidRPr="0090411C">
        <w:rPr>
          <w:rFonts w:cs="Iskoola Pota"/>
        </w:rPr>
        <w:t>. PR</w:t>
      </w:r>
      <w:r w:rsidR="00B04081" w:rsidRPr="0090411C">
        <w:rPr>
          <w:rFonts w:cs="Iskoola Pota"/>
        </w:rPr>
        <w:t>:</w:t>
      </w:r>
      <w:r w:rsidRPr="0090411C">
        <w:rPr>
          <w:rFonts w:cs="Iskoola Pota"/>
        </w:rPr>
        <w:t xml:space="preserve"> </w:t>
      </w:r>
      <w:r w:rsidR="007E179F" w:rsidRPr="0090411C">
        <w:rPr>
          <w:rFonts w:cs="Iskoola Pota"/>
        </w:rPr>
        <w:t xml:space="preserve">PHYS </w:t>
      </w:r>
      <w:r w:rsidR="00491817" w:rsidRPr="0090411C">
        <w:rPr>
          <w:rFonts w:cs="Iskoola Pota"/>
        </w:rPr>
        <w:t xml:space="preserve">203 </w:t>
      </w:r>
      <w:r w:rsidR="00521815" w:rsidRPr="0090411C">
        <w:rPr>
          <w:rFonts w:cs="Iskoola Pota"/>
        </w:rPr>
        <w:t xml:space="preserve">&amp; </w:t>
      </w:r>
      <w:r w:rsidR="007E179F" w:rsidRPr="0090411C">
        <w:rPr>
          <w:rFonts w:cs="Iskoola Pota"/>
        </w:rPr>
        <w:t xml:space="preserve">PHYS </w:t>
      </w:r>
      <w:r w:rsidRPr="0090411C">
        <w:rPr>
          <w:rFonts w:cs="Iskoola Pota"/>
        </w:rPr>
        <w:t>254</w:t>
      </w:r>
      <w:r w:rsidR="00B04081"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472 Quantum Mechanics II</w:t>
      </w:r>
    </w:p>
    <w:p w:rsidR="00AB5D77" w:rsidRPr="0090411C" w:rsidRDefault="00AB5D77" w:rsidP="001E0B4A">
      <w:pPr>
        <w:rPr>
          <w:rFonts w:cs="Iskoola Pota"/>
        </w:rPr>
      </w:pPr>
      <w:r w:rsidRPr="0090411C">
        <w:rPr>
          <w:rFonts w:cs="Iskoola Pota"/>
        </w:rPr>
        <w:t>Continues Introduction to Quantum Mechanics I</w:t>
      </w:r>
      <w:r w:rsidR="00560FE6" w:rsidRPr="0090411C">
        <w:rPr>
          <w:rFonts w:cs="Iskoola Pota"/>
        </w:rPr>
        <w:t xml:space="preserve">. </w:t>
      </w:r>
      <w:r w:rsidR="00613326">
        <w:rPr>
          <w:rFonts w:cs="Iskoola Pota"/>
        </w:rPr>
        <w:t xml:space="preserve">Covers time independent </w:t>
      </w:r>
      <w:r w:rsidRPr="0090411C">
        <w:rPr>
          <w:rFonts w:cs="Iskoola Pota"/>
        </w:rPr>
        <w:t xml:space="preserve">perturbation theory, time dependent perturbation theory, the </w:t>
      </w:r>
      <w:proofErr w:type="spellStart"/>
      <w:r w:rsidRPr="0090411C">
        <w:rPr>
          <w:rFonts w:cs="Iskoola Pota"/>
        </w:rPr>
        <w:t>variational</w:t>
      </w:r>
      <w:proofErr w:type="spellEnd"/>
      <w:r w:rsidRPr="0090411C">
        <w:rPr>
          <w:rFonts w:cs="Iskoola Pota"/>
        </w:rPr>
        <w:t xml:space="preserve"> pr</w:t>
      </w:r>
      <w:r w:rsidR="00613326">
        <w:rPr>
          <w:rFonts w:cs="Iskoola Pota"/>
        </w:rPr>
        <w:t xml:space="preserve">inciple, the WKB approximations, </w:t>
      </w:r>
      <w:r w:rsidRPr="0090411C">
        <w:rPr>
          <w:rFonts w:cs="Iskoola Pota"/>
        </w:rPr>
        <w:t>and sc</w:t>
      </w:r>
      <w:r w:rsidR="00521815" w:rsidRPr="0090411C">
        <w:rPr>
          <w:rFonts w:cs="Iskoola Pota"/>
        </w:rPr>
        <w:t>attering theory.</w:t>
      </w:r>
      <w:r w:rsidR="00A971CD"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00A971CD" w:rsidRPr="0090411C">
        <w:rPr>
          <w:rFonts w:cs="Iskoola Pota"/>
        </w:rPr>
        <w:t xml:space="preserve"> 3 </w:t>
      </w:r>
      <w:r w:rsidR="00521815" w:rsidRPr="0090411C">
        <w:rPr>
          <w:rFonts w:cs="Iskoola Pota"/>
        </w:rPr>
        <w:t>hrs. PR</w:t>
      </w:r>
      <w:r w:rsidR="004C104F" w:rsidRPr="0090411C">
        <w:rPr>
          <w:rFonts w:cs="Iskoola Pota"/>
        </w:rPr>
        <w:t>:</w:t>
      </w:r>
      <w:r w:rsidR="00B04081" w:rsidRPr="0090411C">
        <w:rPr>
          <w:rFonts w:cs="Iskoola Pota"/>
        </w:rPr>
        <w:t xml:space="preserve"> </w:t>
      </w:r>
      <w:r w:rsidR="00A971CD" w:rsidRPr="0090411C">
        <w:rPr>
          <w:rFonts w:cs="Iskoola Pota"/>
        </w:rPr>
        <w:t>PHYS</w:t>
      </w:r>
      <w:r w:rsidR="007E179F" w:rsidRPr="0090411C">
        <w:rPr>
          <w:rFonts w:cs="Iskoola Pota"/>
        </w:rPr>
        <w:t xml:space="preserve"> </w:t>
      </w:r>
      <w:r w:rsidR="00B04081" w:rsidRPr="0090411C">
        <w:rPr>
          <w:rFonts w:cs="Iskoola Pota"/>
        </w:rPr>
        <w:t>4</w:t>
      </w:r>
      <w:r w:rsidRPr="0090411C">
        <w:rPr>
          <w:rFonts w:cs="Iskoola Pota"/>
        </w:rPr>
        <w:t>71</w:t>
      </w:r>
      <w:r w:rsidR="00B04081"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00613326">
        <w:rPr>
          <w:rFonts w:cs="Iskoola Pota"/>
          <w:b/>
        </w:rPr>
        <w:t xml:space="preserve">481 </w:t>
      </w:r>
      <w:r w:rsidRPr="0090411C">
        <w:rPr>
          <w:rFonts w:cs="Iskoola Pota"/>
          <w:b/>
        </w:rPr>
        <w:t>Mathematical Methods of Physics I</w:t>
      </w:r>
    </w:p>
    <w:p w:rsidR="00AB5D77" w:rsidRPr="0090411C" w:rsidRDefault="00AB5D77" w:rsidP="001E0B4A">
      <w:pPr>
        <w:rPr>
          <w:rFonts w:cs="Iskoola Pota"/>
        </w:rPr>
      </w:pPr>
      <w:r w:rsidRPr="0090411C">
        <w:rPr>
          <w:rFonts w:cs="Iskoola Pota"/>
        </w:rPr>
        <w:t>Examines several topics in mathematics of special i</w:t>
      </w:r>
      <w:r w:rsidR="00521815" w:rsidRPr="0090411C">
        <w:rPr>
          <w:rFonts w:cs="Iskoola Pota"/>
        </w:rPr>
        <w:t>mportance in physical sciences.</w:t>
      </w:r>
      <w:r w:rsidRPr="0090411C">
        <w:rPr>
          <w:rFonts w:cs="Iskoola Pota"/>
        </w:rPr>
        <w:t xml:space="preserve"> Includes vector and tensor analysis, integration in the complex plane, boundary value problems, an</w:t>
      </w:r>
      <w:r w:rsidR="008F04B9" w:rsidRPr="0090411C">
        <w:rPr>
          <w:rFonts w:cs="Iskoola Pota"/>
        </w:rPr>
        <w:t>d special functions</w:t>
      </w:r>
      <w:r w:rsidR="00560FE6" w:rsidRPr="0090411C">
        <w:rPr>
          <w:rFonts w:cs="Iskoola Pota"/>
        </w:rPr>
        <w:t xml:space="preserve">. </w:t>
      </w:r>
      <w:r w:rsidR="008F04B9" w:rsidRPr="0090411C">
        <w:rPr>
          <w:rFonts w:cs="Iskoola Pota"/>
        </w:rPr>
        <w:t>Emphasizes</w:t>
      </w:r>
      <w:r w:rsidRPr="0090411C">
        <w:rPr>
          <w:rFonts w:cs="Iskoola Pota"/>
        </w:rPr>
        <w:t xml:space="preserve"> the physical interpretation </w:t>
      </w:r>
      <w:r w:rsidR="00521815" w:rsidRPr="0090411C">
        <w:rPr>
          <w:rFonts w:cs="Iskoola Pota"/>
        </w:rPr>
        <w:t xml:space="preserve">of problem solutions.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521815" w:rsidRPr="0090411C">
        <w:rPr>
          <w:rFonts w:cs="Iskoola Pota"/>
        </w:rPr>
        <w:t>.</w:t>
      </w:r>
      <w:r w:rsidRPr="0090411C">
        <w:rPr>
          <w:rFonts w:cs="Iskoola Pota"/>
        </w:rPr>
        <w:t xml:space="preserve"> </w:t>
      </w:r>
      <w:r w:rsidR="00521815" w:rsidRPr="0090411C">
        <w:rPr>
          <w:rFonts w:cs="Iskoola Pota"/>
        </w:rPr>
        <w:t>PR</w:t>
      </w:r>
      <w:r w:rsidR="008F04B9" w:rsidRPr="0090411C">
        <w:rPr>
          <w:rFonts w:cs="Iskoola Pota"/>
        </w:rPr>
        <w:t>:</w:t>
      </w:r>
      <w:r w:rsidRPr="0090411C">
        <w:rPr>
          <w:rFonts w:cs="Iskoola Pota"/>
        </w:rPr>
        <w:t xml:space="preserve"> </w:t>
      </w:r>
      <w:r w:rsidR="00B84B51" w:rsidRPr="0090411C">
        <w:rPr>
          <w:rFonts w:cs="Iskoola Pota"/>
        </w:rPr>
        <w:t>PHYS</w:t>
      </w:r>
      <w:r w:rsidR="005A066F" w:rsidRPr="0090411C">
        <w:rPr>
          <w:rFonts w:cs="Iskoola Pota"/>
        </w:rPr>
        <w:t xml:space="preserve"> </w:t>
      </w:r>
      <w:r w:rsidRPr="0090411C">
        <w:rPr>
          <w:rFonts w:cs="Iskoola Pota"/>
        </w:rPr>
        <w:t>382</w:t>
      </w:r>
      <w:r w:rsidR="008F04B9"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482 Mathematical Methods of Physics II</w:t>
      </w:r>
    </w:p>
    <w:p w:rsidR="00AB5D77" w:rsidRPr="0090411C" w:rsidRDefault="00AB5D77" w:rsidP="001E0B4A">
      <w:pPr>
        <w:rPr>
          <w:rFonts w:cs="Iskoola Pota"/>
        </w:rPr>
      </w:pPr>
      <w:r w:rsidRPr="0090411C">
        <w:rPr>
          <w:rFonts w:cs="Iskoola Pota"/>
        </w:rPr>
        <w:t>Continues Mathematical Methods of Physics I with applications to the topics rel</w:t>
      </w:r>
      <w:r w:rsidR="00521815" w:rsidRPr="0090411C">
        <w:rPr>
          <w:rFonts w:cs="Iskoola Pota"/>
        </w:rPr>
        <w:t>ated to real physical problems.</w:t>
      </w:r>
      <w:r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3 hrs</w:t>
      </w:r>
      <w:r w:rsidR="00521815" w:rsidRPr="0090411C">
        <w:rPr>
          <w:rFonts w:cs="Iskoola Pota"/>
        </w:rPr>
        <w:t>. PR</w:t>
      </w:r>
      <w:r w:rsidR="008F04B9" w:rsidRPr="0090411C">
        <w:rPr>
          <w:rFonts w:cs="Iskoola Pota"/>
        </w:rPr>
        <w:t>:</w:t>
      </w:r>
      <w:r w:rsidRPr="0090411C">
        <w:rPr>
          <w:rFonts w:cs="Iskoola Pota"/>
        </w:rPr>
        <w:t xml:space="preserve"> </w:t>
      </w:r>
      <w:r w:rsidR="00B84B51" w:rsidRPr="0090411C">
        <w:rPr>
          <w:rFonts w:cs="Iskoola Pota"/>
        </w:rPr>
        <w:t>PHYS</w:t>
      </w:r>
      <w:r w:rsidR="005A066F" w:rsidRPr="0090411C">
        <w:rPr>
          <w:rFonts w:cs="Iskoola Pota"/>
        </w:rPr>
        <w:t xml:space="preserve"> </w:t>
      </w:r>
      <w:r w:rsidRPr="0090411C">
        <w:rPr>
          <w:rFonts w:cs="Iskoola Pota"/>
        </w:rPr>
        <w:t>481</w:t>
      </w:r>
      <w:r w:rsidR="008F04B9" w:rsidRPr="0090411C">
        <w:rPr>
          <w:rFonts w:cs="Iskoola Pota"/>
        </w:rPr>
        <w:t>.</w:t>
      </w:r>
    </w:p>
    <w:p w:rsidR="00AB5D77" w:rsidRPr="0090411C" w:rsidRDefault="00AB5D77" w:rsidP="001E0B4A">
      <w:pPr>
        <w:rPr>
          <w:rFonts w:cs="Iskoola Pota"/>
          <w:b/>
        </w:rPr>
      </w:pPr>
      <w:r w:rsidRPr="0090411C">
        <w:rPr>
          <w:rFonts w:cs="Iskoola Pota"/>
          <w:b/>
        </w:rPr>
        <w:t>PHYS</w:t>
      </w:r>
      <w:r w:rsidR="007E179F" w:rsidRPr="0090411C">
        <w:rPr>
          <w:rFonts w:cs="Iskoola Pota"/>
          <w:b/>
        </w:rPr>
        <w:t xml:space="preserve"> </w:t>
      </w:r>
      <w:r w:rsidRPr="0090411C">
        <w:rPr>
          <w:rFonts w:cs="Iskoola Pota"/>
          <w:b/>
        </w:rPr>
        <w:t>499 General Examination in Physics</w:t>
      </w:r>
    </w:p>
    <w:p w:rsidR="00AB5D77" w:rsidRPr="0090411C" w:rsidRDefault="00AB5D77" w:rsidP="001E0B4A">
      <w:pPr>
        <w:rPr>
          <w:rFonts w:cs="Iskoola Pota"/>
        </w:rPr>
      </w:pPr>
      <w:r w:rsidRPr="0090411C">
        <w:rPr>
          <w:rFonts w:cs="Iskoola Pota"/>
        </w:rPr>
        <w:t>Involves reading problems and a weekly discussion in a seminar setting</w:t>
      </w:r>
      <w:r w:rsidR="00560FE6" w:rsidRPr="0090411C">
        <w:rPr>
          <w:rFonts w:cs="Iskoola Pota"/>
        </w:rPr>
        <w:t xml:space="preserve">. </w:t>
      </w:r>
      <w:r w:rsidRPr="0090411C">
        <w:rPr>
          <w:rFonts w:cs="Iskoola Pota"/>
        </w:rPr>
        <w:t xml:space="preserve">Requires a passing grade on the </w:t>
      </w:r>
      <w:proofErr w:type="spellStart"/>
      <w:r w:rsidRPr="0090411C">
        <w:rPr>
          <w:rFonts w:cs="Iskoola Pota"/>
        </w:rPr>
        <w:t>Departmental’s</w:t>
      </w:r>
      <w:proofErr w:type="spellEnd"/>
      <w:r w:rsidRPr="0090411C">
        <w:rPr>
          <w:rFonts w:cs="Iskoola Pota"/>
        </w:rPr>
        <w:t xml:space="preserve"> general examinations</w:t>
      </w:r>
      <w:r w:rsidR="00560FE6" w:rsidRPr="0090411C">
        <w:rPr>
          <w:rFonts w:cs="Iskoola Pota"/>
        </w:rPr>
        <w:t xml:space="preserve">. </w:t>
      </w:r>
      <w:proofErr w:type="spellStart"/>
      <w:r w:rsidR="00761F0D" w:rsidRPr="0090411C">
        <w:rPr>
          <w:rFonts w:cs="Iskoola Pota"/>
        </w:rPr>
        <w:t>Lec</w:t>
      </w:r>
      <w:proofErr w:type="spellEnd"/>
      <w:r w:rsidR="00761F0D" w:rsidRPr="0090411C">
        <w:rPr>
          <w:rFonts w:cs="Iskoola Pota"/>
        </w:rPr>
        <w:t>.</w:t>
      </w:r>
      <w:r w:rsidRPr="0090411C">
        <w:rPr>
          <w:rFonts w:cs="Iskoola Pota"/>
        </w:rPr>
        <w:t xml:space="preserve"> 1 hr</w:t>
      </w:r>
      <w:r w:rsidR="00521815" w:rsidRPr="0090411C">
        <w:rPr>
          <w:rFonts w:cs="Iskoola Pota"/>
        </w:rPr>
        <w:t xml:space="preserve">. PR: </w:t>
      </w:r>
      <w:r w:rsidR="00E65591">
        <w:rPr>
          <w:rFonts w:cs="Iskoola Pota"/>
        </w:rPr>
        <w:t>CC</w:t>
      </w:r>
      <w:r w:rsidR="00521815" w:rsidRPr="0090411C">
        <w:rPr>
          <w:rFonts w:cs="Iskoola Pota"/>
        </w:rPr>
        <w:t>.</w:t>
      </w:r>
    </w:p>
    <w:p w:rsidR="00AB5D77" w:rsidRPr="0090411C" w:rsidRDefault="00AB5D77" w:rsidP="001E0B4A">
      <w:pPr>
        <w:rPr>
          <w:rFonts w:cs="Iskoola Pota"/>
          <w:b/>
        </w:rPr>
      </w:pPr>
    </w:p>
    <w:p w:rsidR="00AB5D77" w:rsidRPr="0090411C" w:rsidRDefault="000132B7" w:rsidP="001E0B4A">
      <w:pPr>
        <w:pBdr>
          <w:bottom w:val="single" w:sz="4" w:space="1" w:color="auto"/>
        </w:pBdr>
        <w:rPr>
          <w:rFonts w:cs="Iskoola Pota"/>
          <w:b/>
        </w:rPr>
      </w:pPr>
      <w:r w:rsidRPr="0090411C">
        <w:rPr>
          <w:rFonts w:cs="Iskoola Pota"/>
          <w:b/>
        </w:rPr>
        <w:t>POLITICAL SCIENCE (POLI)</w:t>
      </w:r>
    </w:p>
    <w:p w:rsidR="00AB5D77" w:rsidRPr="0090411C" w:rsidRDefault="00AB5D77" w:rsidP="001E0B4A">
      <w:pPr>
        <w:rPr>
          <w:rFonts w:cs="Iskoola Pota"/>
          <w:b/>
        </w:rPr>
      </w:pPr>
      <w:r w:rsidRPr="0090411C">
        <w:rPr>
          <w:rFonts w:cs="Iskoola Pota"/>
          <w:b/>
        </w:rPr>
        <w:t>POLI</w:t>
      </w:r>
      <w:r w:rsidR="007E179F" w:rsidRPr="0090411C">
        <w:rPr>
          <w:rFonts w:cs="Iskoola Pota"/>
          <w:b/>
        </w:rPr>
        <w:t xml:space="preserve"> </w:t>
      </w:r>
      <w:r w:rsidRPr="0090411C">
        <w:rPr>
          <w:rFonts w:cs="Iskoola Pota"/>
          <w:b/>
        </w:rPr>
        <w:t>205 Introduction to Political Science (3)</w:t>
      </w:r>
    </w:p>
    <w:p w:rsidR="00AB5D77" w:rsidRPr="0090411C" w:rsidRDefault="00AB5D77" w:rsidP="001E0B4A">
      <w:pPr>
        <w:rPr>
          <w:rFonts w:cs="Iskoola Pota"/>
        </w:rPr>
      </w:pPr>
      <w:r w:rsidRPr="0090411C">
        <w:rPr>
          <w:rFonts w:cs="Iskoola Pota"/>
        </w:rPr>
        <w:t>Introduces the scope and range of the discipline of political science, the role of politics in society, the nature of power and legitimacy, and politic</w:t>
      </w:r>
      <w:r w:rsidR="007E7040" w:rsidRPr="0090411C">
        <w:rPr>
          <w:rFonts w:cs="Iskoola Pota"/>
        </w:rPr>
        <w:t>al functions and institutions</w:t>
      </w:r>
      <w:r w:rsidR="00560FE6" w:rsidRPr="0090411C">
        <w:rPr>
          <w:rFonts w:cs="Iskoola Pota"/>
        </w:rPr>
        <w:t xml:space="preserve">. </w:t>
      </w:r>
      <w:r w:rsidRPr="0090411C">
        <w:rPr>
          <w:rFonts w:cs="Iskoola Pota"/>
        </w:rPr>
        <w:t>Also addresses the enduring issues of equality, justice, and freedom as discussed in classical political thought, social contract theory, and contemporary ideologies.</w:t>
      </w:r>
    </w:p>
    <w:p w:rsidR="00AB5D77" w:rsidRPr="0090411C" w:rsidRDefault="00AB5D77" w:rsidP="001E0B4A">
      <w:pPr>
        <w:rPr>
          <w:rFonts w:cs="Iskoola Pota"/>
          <w:b/>
          <w:bCs/>
        </w:rPr>
      </w:pPr>
      <w:r w:rsidRPr="0090411C">
        <w:rPr>
          <w:rFonts w:cs="Iskoola Pota"/>
          <w:b/>
        </w:rPr>
        <w:t>POLI</w:t>
      </w:r>
      <w:r w:rsidR="007E179F" w:rsidRPr="0090411C">
        <w:rPr>
          <w:rFonts w:cs="Iskoola Pota"/>
          <w:b/>
        </w:rPr>
        <w:t xml:space="preserve"> 2</w:t>
      </w:r>
      <w:r w:rsidRPr="0090411C">
        <w:rPr>
          <w:rFonts w:cs="Iskoola Pota"/>
          <w:b/>
        </w:rPr>
        <w:t xml:space="preserve">06 </w:t>
      </w:r>
      <w:r w:rsidRPr="0090411C">
        <w:rPr>
          <w:rFonts w:cs="Iskoola Pota"/>
          <w:b/>
          <w:bCs/>
        </w:rPr>
        <w:t>Introduction to American Government (3)</w:t>
      </w:r>
    </w:p>
    <w:p w:rsidR="00AB5D77" w:rsidRPr="0090411C" w:rsidRDefault="00AB5D77" w:rsidP="001E0B4A">
      <w:pPr>
        <w:rPr>
          <w:rFonts w:cs="Iskoola Pota"/>
          <w:b/>
          <w:bCs/>
        </w:rPr>
      </w:pPr>
      <w:r w:rsidRPr="0090411C">
        <w:rPr>
          <w:rFonts w:cs="Iskoola Pota"/>
        </w:rPr>
        <w:t>Introduces the major principles of American government and politics</w:t>
      </w:r>
      <w:r w:rsidR="00521815" w:rsidRPr="0090411C">
        <w:rPr>
          <w:rFonts w:cs="Iskoola Pota"/>
        </w:rPr>
        <w:t>.</w:t>
      </w:r>
      <w:r w:rsidR="00370CC1" w:rsidRPr="0090411C">
        <w:rPr>
          <w:rFonts w:cs="Iskoola Pota"/>
        </w:rPr>
        <w:t xml:space="preserve"> </w:t>
      </w:r>
      <w:r w:rsidRPr="0090411C">
        <w:rPr>
          <w:rFonts w:cs="Iskoola Pota"/>
        </w:rPr>
        <w:t>Focuses on the Presidency, Congress, and the Courts</w:t>
      </w:r>
      <w:r w:rsidR="00560FE6" w:rsidRPr="0090411C">
        <w:rPr>
          <w:rFonts w:cs="Iskoola Pota"/>
        </w:rPr>
        <w:t xml:space="preserve">. </w:t>
      </w:r>
      <w:r w:rsidRPr="0090411C">
        <w:rPr>
          <w:rFonts w:cs="Iskoola Pota"/>
        </w:rPr>
        <w:t xml:space="preserve">Also examines federalism, civil rights and civil </w:t>
      </w:r>
      <w:r w:rsidR="00C709A1" w:rsidRPr="0090411C">
        <w:rPr>
          <w:rFonts w:cs="Iskoola Pota"/>
        </w:rPr>
        <w:t xml:space="preserve">liberties, political behavior, </w:t>
      </w:r>
      <w:r w:rsidRPr="0090411C">
        <w:rPr>
          <w:rFonts w:cs="Iskoola Pota"/>
        </w:rPr>
        <w:t>and political parties.</w:t>
      </w:r>
    </w:p>
    <w:p w:rsidR="00AB5D77" w:rsidRPr="0090411C" w:rsidRDefault="00AB5D77" w:rsidP="001E0B4A">
      <w:pPr>
        <w:rPr>
          <w:rFonts w:cs="Iskoola Pota"/>
          <w:b/>
          <w:bCs/>
        </w:rPr>
      </w:pPr>
      <w:r w:rsidRPr="0090411C">
        <w:rPr>
          <w:rFonts w:cs="Iskoola Pota"/>
          <w:b/>
        </w:rPr>
        <w:t>POLI</w:t>
      </w:r>
      <w:r w:rsidR="007E179F" w:rsidRPr="0090411C">
        <w:rPr>
          <w:rFonts w:cs="Iskoola Pota"/>
          <w:b/>
        </w:rPr>
        <w:t xml:space="preserve"> </w:t>
      </w:r>
      <w:r w:rsidRPr="0090411C">
        <w:rPr>
          <w:rFonts w:cs="Iskoola Pota"/>
          <w:b/>
        </w:rPr>
        <w:t xml:space="preserve">207 </w:t>
      </w:r>
      <w:r w:rsidRPr="0090411C">
        <w:rPr>
          <w:rFonts w:cs="Iskoola Pota"/>
          <w:b/>
          <w:bCs/>
        </w:rPr>
        <w:t>Black Politics (3)</w:t>
      </w:r>
    </w:p>
    <w:p w:rsidR="004E4957" w:rsidRPr="0090411C" w:rsidRDefault="00AB5D77" w:rsidP="001E0B4A">
      <w:pPr>
        <w:rPr>
          <w:rFonts w:cs="Iskoola Pota"/>
        </w:rPr>
      </w:pPr>
      <w:r w:rsidRPr="0090411C">
        <w:rPr>
          <w:rFonts w:cs="Iskoola Pota"/>
          <w:bCs/>
        </w:rPr>
        <w:t>In</w:t>
      </w:r>
      <w:r w:rsidRPr="0090411C">
        <w:rPr>
          <w:rFonts w:cs="Iskoola Pota"/>
        </w:rPr>
        <w:t>troduces the study of the participation of African Americans in the American political system</w:t>
      </w:r>
      <w:r w:rsidR="00521815" w:rsidRPr="0090411C">
        <w:rPr>
          <w:rFonts w:cs="Iskoola Pota"/>
        </w:rPr>
        <w:t>.</w:t>
      </w:r>
      <w:r w:rsidR="00370CC1" w:rsidRPr="0090411C">
        <w:rPr>
          <w:rFonts w:cs="Iskoola Pota"/>
        </w:rPr>
        <w:t xml:space="preserve"> </w:t>
      </w:r>
      <w:r w:rsidRPr="0090411C">
        <w:rPr>
          <w:rFonts w:cs="Iskoola Pota"/>
        </w:rPr>
        <w:t>Focuses on the historical and contemporary struggle of African Americans to become equal participants in the political process</w:t>
      </w:r>
      <w:r w:rsidR="00521815" w:rsidRPr="0090411C">
        <w:rPr>
          <w:rFonts w:cs="Iskoola Pota"/>
        </w:rPr>
        <w:t xml:space="preserve">. </w:t>
      </w:r>
      <w:r w:rsidRPr="0090411C">
        <w:rPr>
          <w:rFonts w:cs="Iskoola Pota"/>
        </w:rPr>
        <w:t>Examines political strategies developed and used by African Americans in res</w:t>
      </w:r>
      <w:r w:rsidR="004E4957" w:rsidRPr="0090411C">
        <w:rPr>
          <w:rFonts w:cs="Iskoola Pota"/>
        </w:rPr>
        <w:t>ponse to their minority status.</w:t>
      </w:r>
    </w:p>
    <w:p w:rsidR="00AB5D77" w:rsidRPr="0090411C" w:rsidRDefault="00AB5D77" w:rsidP="001E0B4A">
      <w:pPr>
        <w:rPr>
          <w:rFonts w:cs="Iskoola Pota"/>
        </w:rPr>
      </w:pPr>
      <w:r w:rsidRPr="0090411C">
        <w:rPr>
          <w:rFonts w:cs="Iskoola Pota"/>
          <w:b/>
        </w:rPr>
        <w:t>POLI</w:t>
      </w:r>
      <w:r w:rsidR="007E179F" w:rsidRPr="0090411C">
        <w:rPr>
          <w:rFonts w:cs="Iskoola Pota"/>
          <w:b/>
        </w:rPr>
        <w:t xml:space="preserve"> </w:t>
      </w:r>
      <w:r w:rsidRPr="0090411C">
        <w:rPr>
          <w:rFonts w:cs="Iskoola Pota"/>
          <w:b/>
        </w:rPr>
        <w:t xml:space="preserve">285 </w:t>
      </w:r>
      <w:r w:rsidRPr="0090411C">
        <w:rPr>
          <w:rFonts w:cs="Iskoola Pota"/>
          <w:b/>
          <w:bCs/>
        </w:rPr>
        <w:t>Political Ideologies (3)</w:t>
      </w:r>
    </w:p>
    <w:p w:rsidR="00AB5D77" w:rsidRPr="0090411C" w:rsidRDefault="00AB5D77" w:rsidP="001E0B4A">
      <w:pPr>
        <w:rPr>
          <w:rFonts w:cs="Iskoola Pota"/>
        </w:rPr>
      </w:pPr>
      <w:r w:rsidRPr="0090411C">
        <w:rPr>
          <w:rFonts w:cs="Iskoola Pota"/>
        </w:rPr>
        <w:t>Introduces the content and historical development of contemporary ideologies, such as communism, socialism, fascism,</w:t>
      </w:r>
      <w:r w:rsidR="00521815" w:rsidRPr="0090411C">
        <w:rPr>
          <w:rFonts w:cs="Iskoola Pota"/>
        </w:rPr>
        <w:t xml:space="preserve"> liberalism, and conservatism. </w:t>
      </w:r>
      <w:r w:rsidRPr="0090411C">
        <w:rPr>
          <w:rFonts w:cs="Iskoola Pota"/>
        </w:rPr>
        <w:t>Also examines the nature of nationalism and imperialism.</w:t>
      </w:r>
    </w:p>
    <w:p w:rsidR="00AB5D77" w:rsidRPr="0090411C" w:rsidRDefault="00AB5D77" w:rsidP="001E0B4A">
      <w:pPr>
        <w:rPr>
          <w:rFonts w:cs="Iskoola Pota"/>
          <w:b/>
          <w:bCs/>
        </w:rPr>
      </w:pPr>
      <w:r w:rsidRPr="0090411C">
        <w:rPr>
          <w:rFonts w:cs="Iskoola Pota"/>
          <w:b/>
        </w:rPr>
        <w:t>POLI</w:t>
      </w:r>
      <w:r w:rsidR="007E179F" w:rsidRPr="0090411C">
        <w:rPr>
          <w:rFonts w:cs="Iskoola Pota"/>
          <w:b/>
        </w:rPr>
        <w:t xml:space="preserve"> </w:t>
      </w:r>
      <w:r w:rsidRPr="0090411C">
        <w:rPr>
          <w:rFonts w:cs="Iskoola Pota"/>
          <w:b/>
        </w:rPr>
        <w:t xml:space="preserve">295 </w:t>
      </w:r>
      <w:r w:rsidRPr="0090411C">
        <w:rPr>
          <w:rFonts w:cs="Iskoola Pota"/>
          <w:b/>
          <w:bCs/>
        </w:rPr>
        <w:t xml:space="preserve">Political Research Skills (3) </w:t>
      </w:r>
    </w:p>
    <w:p w:rsidR="000132B7" w:rsidRPr="0090411C" w:rsidRDefault="00AB5D77" w:rsidP="001E0B4A">
      <w:pPr>
        <w:rPr>
          <w:rFonts w:cs="Iskoola Pota"/>
        </w:rPr>
      </w:pPr>
      <w:r w:rsidRPr="0090411C">
        <w:rPr>
          <w:rFonts w:cs="Iskoola Pota"/>
        </w:rPr>
        <w:t>Introduces the fundamental concepts of political inquiry, with particular emphasis on empirical research methods</w:t>
      </w:r>
      <w:r w:rsidR="00560FE6" w:rsidRPr="0090411C">
        <w:rPr>
          <w:rFonts w:cs="Iskoola Pota"/>
        </w:rPr>
        <w:t xml:space="preserve">. </w:t>
      </w:r>
      <w:r w:rsidRPr="0090411C">
        <w:rPr>
          <w:rFonts w:cs="Iskoola Pota"/>
        </w:rPr>
        <w:t>Special emphasis on research problem formulation, writing, reading comprehension skills and knowledge of bibliographic</w:t>
      </w:r>
      <w:r w:rsidR="00521815" w:rsidRPr="0090411C">
        <w:rPr>
          <w:rFonts w:cs="Iskoola Pota"/>
        </w:rPr>
        <w:t>al and other research sources.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bCs/>
        </w:rPr>
      </w:pPr>
      <w:r w:rsidRPr="0090411C">
        <w:rPr>
          <w:rFonts w:cs="Iskoola Pota"/>
          <w:b/>
          <w:bCs/>
        </w:rPr>
        <w:t>POLI</w:t>
      </w:r>
      <w:r w:rsidR="007E179F" w:rsidRPr="0090411C">
        <w:rPr>
          <w:rFonts w:cs="Iskoola Pota"/>
          <w:b/>
          <w:bCs/>
        </w:rPr>
        <w:t xml:space="preserve"> </w:t>
      </w:r>
      <w:r w:rsidRPr="0090411C">
        <w:rPr>
          <w:rFonts w:cs="Iskoola Pota"/>
          <w:b/>
          <w:bCs/>
        </w:rPr>
        <w:t>306 Political Parties and Interest Groups (3)</w:t>
      </w:r>
    </w:p>
    <w:p w:rsidR="00AB5D77" w:rsidRPr="0090411C" w:rsidRDefault="00AB5D77" w:rsidP="001E0B4A">
      <w:pPr>
        <w:rPr>
          <w:rFonts w:cs="Iskoola Pota"/>
        </w:rPr>
      </w:pPr>
      <w:r w:rsidRPr="0090411C">
        <w:rPr>
          <w:rFonts w:cs="Iskoola Pota"/>
        </w:rPr>
        <w:t>Analyzes the structure, operations, and ideology of political parties and interest groups</w:t>
      </w:r>
      <w:r w:rsidR="00560FE6" w:rsidRPr="0090411C">
        <w:rPr>
          <w:rFonts w:cs="Iskoola Pota"/>
        </w:rPr>
        <w:t xml:space="preserve">. </w:t>
      </w:r>
      <w:r w:rsidRPr="0090411C">
        <w:rPr>
          <w:rFonts w:cs="Iskoola Pota"/>
          <w:bCs/>
        </w:rPr>
        <w:t xml:space="preserve">Examines </w:t>
      </w:r>
      <w:r w:rsidRPr="0090411C">
        <w:rPr>
          <w:rFonts w:cs="Iskoola Pota"/>
        </w:rPr>
        <w:t>questions of conflict of interest and the influence of private groups on the electoral process</w:t>
      </w:r>
      <w:r w:rsidR="00521815" w:rsidRPr="0090411C">
        <w:rPr>
          <w:rFonts w:cs="Iskoola Pota"/>
        </w:rPr>
        <w:t>.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rPr>
      </w:pPr>
      <w:r w:rsidRPr="0090411C">
        <w:rPr>
          <w:rFonts w:cs="Iskoola Pota"/>
          <w:b/>
          <w:bCs/>
        </w:rPr>
        <w:t>POLI</w:t>
      </w:r>
      <w:r w:rsidR="007E179F" w:rsidRPr="0090411C">
        <w:rPr>
          <w:rFonts w:cs="Iskoola Pota"/>
          <w:b/>
          <w:bCs/>
        </w:rPr>
        <w:t xml:space="preserve"> </w:t>
      </w:r>
      <w:r w:rsidRPr="0090411C">
        <w:rPr>
          <w:rFonts w:cs="Iskoola Pota"/>
          <w:b/>
          <w:bCs/>
        </w:rPr>
        <w:t xml:space="preserve">307 </w:t>
      </w:r>
      <w:r w:rsidRPr="0090411C">
        <w:rPr>
          <w:rFonts w:cs="Iskoola Pota"/>
          <w:b/>
        </w:rPr>
        <w:t xml:space="preserve">The Legislative Process (3) </w:t>
      </w:r>
    </w:p>
    <w:p w:rsidR="00AB5D77" w:rsidRPr="0090411C" w:rsidRDefault="00AB5D77" w:rsidP="001E0B4A">
      <w:pPr>
        <w:rPr>
          <w:rFonts w:cs="Iskoola Pota"/>
          <w:b/>
        </w:rPr>
      </w:pPr>
      <w:r w:rsidRPr="0090411C">
        <w:rPr>
          <w:rFonts w:cs="Iskoola Pota"/>
        </w:rPr>
        <w:t>Analyzes the process of policy formulation by the legislative branch of American gove</w:t>
      </w:r>
      <w:r w:rsidR="00613326">
        <w:rPr>
          <w:rFonts w:cs="Iskoola Pota"/>
        </w:rPr>
        <w:t>rnment, exploring topics which include</w:t>
      </w:r>
      <w:r w:rsidRPr="0090411C">
        <w:rPr>
          <w:rFonts w:cs="Iskoola Pota"/>
        </w:rPr>
        <w:t xml:space="preserve"> legislative leadership, legislative behavior, the executive impact on legislation, and the role of parties and interest groups in the legislative process</w:t>
      </w:r>
      <w:r w:rsidR="00521815" w:rsidRPr="0090411C">
        <w:rPr>
          <w:rFonts w:cs="Iskoola Pota"/>
        </w:rPr>
        <w:t>.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bCs/>
        </w:rPr>
      </w:pPr>
      <w:r w:rsidRPr="0090411C">
        <w:rPr>
          <w:rFonts w:cs="Iskoola Pota"/>
          <w:b/>
          <w:bCs/>
        </w:rPr>
        <w:t>POLI</w:t>
      </w:r>
      <w:r w:rsidR="007E179F" w:rsidRPr="0090411C">
        <w:rPr>
          <w:rFonts w:cs="Iskoola Pota"/>
          <w:b/>
          <w:bCs/>
        </w:rPr>
        <w:t xml:space="preserve"> </w:t>
      </w:r>
      <w:r w:rsidRPr="0090411C">
        <w:rPr>
          <w:rFonts w:cs="Iskoola Pota"/>
          <w:b/>
          <w:bCs/>
        </w:rPr>
        <w:t>308 The Presidency (3)</w:t>
      </w:r>
    </w:p>
    <w:p w:rsidR="005C08C8" w:rsidRDefault="00AB5D77" w:rsidP="001E0B4A">
      <w:pPr>
        <w:rPr>
          <w:rFonts w:cs="Iskoola Pota"/>
        </w:rPr>
      </w:pPr>
      <w:r w:rsidRPr="0090411C">
        <w:rPr>
          <w:rFonts w:cs="Iskoola Pota"/>
        </w:rPr>
        <w:t>Examines the Presidency of the United States from the perspectives of historical development, constitutional powers and limits, and behavioral characteristics</w:t>
      </w:r>
      <w:r w:rsidR="00560FE6" w:rsidRPr="0090411C">
        <w:rPr>
          <w:rFonts w:cs="Iskoola Pota"/>
        </w:rPr>
        <w:t xml:space="preserve">. </w:t>
      </w:r>
      <w:r w:rsidRPr="0090411C">
        <w:rPr>
          <w:rFonts w:cs="Iskoola Pota"/>
        </w:rPr>
        <w:t>Also analyzes power relationships involving the President, Congress, the Federal courts and other political subsystems</w:t>
      </w:r>
      <w:r w:rsidR="00370CC1" w:rsidRPr="0090411C">
        <w:rPr>
          <w:rFonts w:cs="Iskoola Pota"/>
        </w:rPr>
        <w:t>.</w:t>
      </w:r>
      <w:r w:rsidR="00521815" w:rsidRPr="0090411C">
        <w:rPr>
          <w:rFonts w:cs="Iskoola Pota"/>
        </w:rPr>
        <w:t xml:space="preserve">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5C08C8" w:rsidRDefault="005C08C8">
      <w:pPr>
        <w:widowControl/>
        <w:rPr>
          <w:rFonts w:cs="Iskoola Pota"/>
        </w:rPr>
      </w:pPr>
      <w:r>
        <w:rPr>
          <w:rFonts w:cs="Iskoola Pota"/>
        </w:rPr>
        <w:br w:type="page"/>
      </w:r>
    </w:p>
    <w:p w:rsidR="00AB5D77" w:rsidRPr="0090411C" w:rsidRDefault="00AB5D77" w:rsidP="001E0B4A">
      <w:pPr>
        <w:rPr>
          <w:rFonts w:cs="Iskoola Pota"/>
          <w:b/>
          <w:bCs/>
        </w:rPr>
      </w:pPr>
      <w:r w:rsidRPr="0090411C">
        <w:rPr>
          <w:rFonts w:cs="Iskoola Pota"/>
          <w:b/>
          <w:bCs/>
        </w:rPr>
        <w:t>POLI</w:t>
      </w:r>
      <w:r w:rsidR="00370CC1" w:rsidRPr="0090411C">
        <w:rPr>
          <w:rFonts w:cs="Iskoola Pota"/>
          <w:b/>
          <w:bCs/>
        </w:rPr>
        <w:t xml:space="preserve"> </w:t>
      </w:r>
      <w:r w:rsidRPr="0090411C">
        <w:rPr>
          <w:rFonts w:cs="Iskoola Pota"/>
          <w:b/>
          <w:bCs/>
        </w:rPr>
        <w:t>336 Seminar in Practical Politics (3</w:t>
      </w:r>
      <w:r w:rsidR="007E7040" w:rsidRPr="0090411C">
        <w:rPr>
          <w:rFonts w:cs="Iskoola Pota"/>
          <w:b/>
          <w:bCs/>
        </w:rPr>
        <w:t>)</w:t>
      </w:r>
    </w:p>
    <w:p w:rsidR="00AB5D77" w:rsidRPr="0090411C" w:rsidRDefault="00AB5D77" w:rsidP="001E0B4A">
      <w:pPr>
        <w:rPr>
          <w:rFonts w:cs="Iskoola Pota"/>
          <w:b/>
          <w:bCs/>
        </w:rPr>
      </w:pPr>
      <w:r w:rsidRPr="0090411C">
        <w:rPr>
          <w:rFonts w:cs="Iskoola Pota"/>
        </w:rPr>
        <w:t>Offers an opportunity to interact w</w:t>
      </w:r>
      <w:r w:rsidR="00613326">
        <w:rPr>
          <w:rFonts w:cs="Iskoola Pota"/>
        </w:rPr>
        <w:t xml:space="preserve">ith policymakers in  government, </w:t>
      </w:r>
      <w:r w:rsidRPr="0090411C">
        <w:rPr>
          <w:rFonts w:cs="Iskoola Pota"/>
        </w:rPr>
        <w:t>and politics at the local, state, and national levels Exposes students to practical aspects of government and politics through attendance at public hearings, City Hall, the U.S. Congres</w:t>
      </w:r>
      <w:r w:rsidR="00521815" w:rsidRPr="0090411C">
        <w:rPr>
          <w:rFonts w:cs="Iskoola Pota"/>
        </w:rPr>
        <w:t xml:space="preserve">s, and the Executive agencies. PR: </w:t>
      </w:r>
      <w:r w:rsidR="00C709A1" w:rsidRPr="0090411C">
        <w:rPr>
          <w:rFonts w:cs="Iskoola Pota"/>
        </w:rPr>
        <w:t xml:space="preserve">POLI </w:t>
      </w:r>
      <w:r w:rsidRPr="0090411C">
        <w:rPr>
          <w:rFonts w:cs="Iskoola Pota"/>
        </w:rPr>
        <w:t>206.</w:t>
      </w:r>
    </w:p>
    <w:p w:rsidR="00AB5D77" w:rsidRPr="0090411C" w:rsidRDefault="00AB5D77" w:rsidP="001E0B4A">
      <w:pPr>
        <w:rPr>
          <w:rFonts w:cs="Iskoola Pota"/>
          <w:b/>
        </w:rPr>
      </w:pPr>
      <w:r w:rsidRPr="0090411C">
        <w:rPr>
          <w:rFonts w:cs="Iskoola Pota"/>
          <w:b/>
        </w:rPr>
        <w:t>POLI</w:t>
      </w:r>
      <w:r w:rsidR="007E179F" w:rsidRPr="0090411C">
        <w:rPr>
          <w:rFonts w:cs="Iskoola Pota"/>
          <w:b/>
        </w:rPr>
        <w:t xml:space="preserve"> </w:t>
      </w:r>
      <w:r w:rsidRPr="0090411C">
        <w:rPr>
          <w:rFonts w:cs="Iskoola Pota"/>
          <w:b/>
        </w:rPr>
        <w:t>345 Introduction to Public Administration (3)</w:t>
      </w:r>
    </w:p>
    <w:p w:rsidR="00AB5D77" w:rsidRPr="0090411C" w:rsidRDefault="00AB5D77" w:rsidP="001E0B4A">
      <w:pPr>
        <w:rPr>
          <w:rFonts w:cs="Iskoola Pota"/>
        </w:rPr>
      </w:pPr>
      <w:r w:rsidRPr="0090411C">
        <w:rPr>
          <w:rFonts w:cs="Iskoola Pota"/>
        </w:rPr>
        <w:t>Introduces the basic concepts and scope of public administration with particular emphasis on the federal level, viewed from the descriptive-structural perspective and the political and social dimensions of public administration in action</w:t>
      </w:r>
      <w:r w:rsidR="00560FE6" w:rsidRPr="0090411C">
        <w:rPr>
          <w:rFonts w:cs="Iskoola Pota"/>
        </w:rPr>
        <w:t xml:space="preserve">. </w:t>
      </w:r>
      <w:r w:rsidRPr="0090411C">
        <w:rPr>
          <w:rFonts w:cs="Iskoola Pota"/>
        </w:rPr>
        <w:t>Analyzes the impact of bureaucratic institutions on contemporary societ</w:t>
      </w:r>
      <w:r w:rsidR="00521815" w:rsidRPr="0090411C">
        <w:rPr>
          <w:rFonts w:cs="Iskoola Pota"/>
        </w:rPr>
        <w:t>y, the individual, and groups</w:t>
      </w:r>
      <w:r w:rsidR="00560FE6" w:rsidRPr="0090411C">
        <w:rPr>
          <w:rFonts w:cs="Iskoola Pota"/>
        </w:rPr>
        <w:t xml:space="preserve">. </w:t>
      </w:r>
      <w:r w:rsidR="00521815" w:rsidRPr="0090411C">
        <w:rPr>
          <w:rFonts w:cs="Iskoola Pota"/>
        </w:rPr>
        <w:t>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p>
    <w:p w:rsidR="00AB5D77" w:rsidRPr="0090411C" w:rsidRDefault="00AB5D77" w:rsidP="001E0B4A">
      <w:pPr>
        <w:rPr>
          <w:rFonts w:cs="Iskoola Pota"/>
          <w:b/>
        </w:rPr>
      </w:pPr>
      <w:r w:rsidRPr="0090411C">
        <w:rPr>
          <w:rFonts w:cs="Iskoola Pota"/>
          <w:b/>
        </w:rPr>
        <w:t>POLI</w:t>
      </w:r>
      <w:r w:rsidR="00C709A1" w:rsidRPr="0090411C">
        <w:rPr>
          <w:rFonts w:cs="Iskoola Pota"/>
          <w:b/>
        </w:rPr>
        <w:t xml:space="preserve"> </w:t>
      </w:r>
      <w:r w:rsidR="007E179F" w:rsidRPr="0090411C">
        <w:rPr>
          <w:rFonts w:cs="Iskoola Pota"/>
          <w:b/>
        </w:rPr>
        <w:t>3</w:t>
      </w:r>
      <w:r w:rsidRPr="0090411C">
        <w:rPr>
          <w:rFonts w:cs="Iskoola Pota"/>
          <w:b/>
        </w:rPr>
        <w:t>46 Bureaucracy and Policy-Making (3)</w:t>
      </w:r>
    </w:p>
    <w:p w:rsidR="00AB5D77" w:rsidRPr="0090411C" w:rsidRDefault="00AB5D77" w:rsidP="001E0B4A">
      <w:pPr>
        <w:rPr>
          <w:rFonts w:cs="Iskoola Pota"/>
        </w:rPr>
      </w:pPr>
      <w:r w:rsidRPr="0090411C">
        <w:rPr>
          <w:rFonts w:cs="Iskoola Pota"/>
        </w:rPr>
        <w:t>Examines the role of bureaucracies in policy-making and interactions with other elements of the political system</w:t>
      </w:r>
      <w:r w:rsidR="00560FE6" w:rsidRPr="0090411C">
        <w:rPr>
          <w:rFonts w:cs="Iskoola Pota"/>
        </w:rPr>
        <w:t xml:space="preserve">. </w:t>
      </w:r>
      <w:r w:rsidR="005C08C8">
        <w:rPr>
          <w:rFonts w:cs="Iskoola Pota"/>
        </w:rPr>
        <w:t xml:space="preserve">Covers </w:t>
      </w:r>
      <w:r w:rsidRPr="0090411C">
        <w:rPr>
          <w:rFonts w:cs="Iskoola Pota"/>
        </w:rPr>
        <w:t>the sources of bureaucratic power, the bureaucratic policy process, and the interactions of the bureaucracy with the executive, legislative, and non-governmental structures, and the public</w:t>
      </w:r>
      <w:r w:rsidR="00521815" w:rsidRPr="0090411C">
        <w:rPr>
          <w:rFonts w:cs="Iskoola Pota"/>
        </w:rPr>
        <w:t xml:space="preserve">. PR: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rPr>
      </w:pPr>
      <w:r w:rsidRPr="0090411C">
        <w:rPr>
          <w:rFonts w:cs="Iskoola Pota"/>
          <w:b/>
        </w:rPr>
        <w:t>POLI</w:t>
      </w:r>
      <w:r w:rsidR="007E179F" w:rsidRPr="0090411C">
        <w:rPr>
          <w:rFonts w:cs="Iskoola Pota"/>
          <w:b/>
        </w:rPr>
        <w:t xml:space="preserve"> </w:t>
      </w:r>
      <w:r w:rsidRPr="0090411C">
        <w:rPr>
          <w:rFonts w:cs="Iskoola Pota"/>
          <w:b/>
        </w:rPr>
        <w:t>355 Constitutional Law (3)</w:t>
      </w:r>
    </w:p>
    <w:p w:rsidR="00AB5D77" w:rsidRPr="0090411C" w:rsidRDefault="00AB5D77" w:rsidP="001E0B4A">
      <w:pPr>
        <w:rPr>
          <w:rFonts w:cs="Iskoola Pota"/>
        </w:rPr>
      </w:pPr>
      <w:r w:rsidRPr="0090411C">
        <w:rPr>
          <w:rFonts w:cs="Iskoola Pota"/>
        </w:rPr>
        <w:t>Explores the constitutional and legal framework of American political institutions and the major decisions of the United States Supreme Court</w:t>
      </w:r>
      <w:r w:rsidR="005C08C8">
        <w:rPr>
          <w:rFonts w:cs="Iskoola Pota"/>
        </w:rPr>
        <w:t xml:space="preserve"> that</w:t>
      </w:r>
      <w:r w:rsidRPr="0090411C">
        <w:rPr>
          <w:rFonts w:cs="Iskoola Pota"/>
        </w:rPr>
        <w:t xml:space="preserve"> impact</w:t>
      </w:r>
      <w:r w:rsidR="005C08C8">
        <w:rPr>
          <w:rFonts w:cs="Iskoola Pota"/>
        </w:rPr>
        <w:t xml:space="preserve"> </w:t>
      </w:r>
      <w:r w:rsidRPr="0090411C">
        <w:rPr>
          <w:rFonts w:cs="Iskoola Pota"/>
        </w:rPr>
        <w:t>the separation of powers, the federal system, and the role of the judicial system</w:t>
      </w:r>
      <w:r w:rsidR="00370CC1" w:rsidRPr="0090411C">
        <w:rPr>
          <w:rFonts w:cs="Iskoola Pota"/>
        </w:rPr>
        <w:t>.</w:t>
      </w:r>
      <w:r w:rsidR="00521815" w:rsidRPr="0090411C">
        <w:rPr>
          <w:rFonts w:cs="Iskoola Pota"/>
        </w:rPr>
        <w:t xml:space="preserve">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rPr>
      </w:pPr>
      <w:r w:rsidRPr="0090411C">
        <w:rPr>
          <w:rFonts w:cs="Iskoola Pota"/>
          <w:b/>
        </w:rPr>
        <w:t>POLI</w:t>
      </w:r>
      <w:r w:rsidR="007E179F" w:rsidRPr="0090411C">
        <w:rPr>
          <w:rFonts w:cs="Iskoola Pota"/>
          <w:b/>
        </w:rPr>
        <w:t xml:space="preserve"> </w:t>
      </w:r>
      <w:r w:rsidRPr="0090411C">
        <w:rPr>
          <w:rFonts w:cs="Iskoola Pota"/>
          <w:b/>
        </w:rPr>
        <w:t>356 Civil Rights and Civil Liberties (3)</w:t>
      </w:r>
    </w:p>
    <w:p w:rsidR="00AB5D77" w:rsidRPr="0090411C" w:rsidRDefault="00AB5D77" w:rsidP="001E0B4A">
      <w:pPr>
        <w:rPr>
          <w:rFonts w:cs="Iskoola Pota"/>
        </w:rPr>
      </w:pPr>
      <w:r w:rsidRPr="0090411C">
        <w:rPr>
          <w:rFonts w:cs="Iskoola Pota"/>
        </w:rPr>
        <w:t>Explores the issues and problems of constitutional law, with particular emphasis on matters related to the Bill of Rights, such as freedom of speech and religion, right to privacy, and due process</w:t>
      </w:r>
      <w:r w:rsidR="00560FE6" w:rsidRPr="0090411C">
        <w:rPr>
          <w:rFonts w:cs="Iskoola Pota"/>
        </w:rPr>
        <w:t xml:space="preserve">. </w:t>
      </w:r>
      <w:r w:rsidRPr="0090411C">
        <w:rPr>
          <w:rFonts w:cs="Iskoola Pota"/>
        </w:rPr>
        <w:t>Also examines desegregation, voting rights, and public accommodations</w:t>
      </w:r>
      <w:r w:rsidR="00521815" w:rsidRPr="0090411C">
        <w:rPr>
          <w:rFonts w:cs="Iskoola Pota"/>
        </w:rPr>
        <w:t>.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F37820"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rPr>
      </w:pPr>
      <w:r w:rsidRPr="0090411C">
        <w:rPr>
          <w:rFonts w:cs="Iskoola Pota"/>
          <w:b/>
        </w:rPr>
        <w:t>POLI</w:t>
      </w:r>
      <w:r w:rsidR="007E179F" w:rsidRPr="0090411C">
        <w:rPr>
          <w:rFonts w:cs="Iskoola Pota"/>
          <w:b/>
        </w:rPr>
        <w:t xml:space="preserve"> </w:t>
      </w:r>
      <w:r w:rsidRPr="0090411C">
        <w:rPr>
          <w:rFonts w:cs="Iskoola Pota"/>
          <w:b/>
        </w:rPr>
        <w:t>365 Introduction to Comparative Politics (3)</w:t>
      </w:r>
    </w:p>
    <w:p w:rsidR="00E645A8" w:rsidRPr="0090411C" w:rsidRDefault="00AB5D77" w:rsidP="001E0B4A">
      <w:pPr>
        <w:rPr>
          <w:rFonts w:cs="Iskoola Pota"/>
        </w:rPr>
      </w:pPr>
      <w:r w:rsidRPr="0090411C">
        <w:rPr>
          <w:rFonts w:cs="Iskoola Pota"/>
        </w:rPr>
        <w:t>Provides a comparative study of political systems from an institutional, functional, and other perspectives, emphasizing the construction of systematic theory</w:t>
      </w:r>
      <w:r w:rsidR="00560FE6" w:rsidRPr="0090411C">
        <w:rPr>
          <w:rFonts w:cs="Iskoola Pota"/>
        </w:rPr>
        <w:t xml:space="preserve">. </w:t>
      </w:r>
      <w:r w:rsidRPr="0090411C">
        <w:rPr>
          <w:rFonts w:cs="Iskoola Pota"/>
        </w:rPr>
        <w:t>Examines political systems ranging from simple to differentiated structure, and illustrates theoretical and substantive issues and problems</w:t>
      </w:r>
      <w:r w:rsidR="00521815" w:rsidRPr="0090411C">
        <w:rPr>
          <w:rFonts w:cs="Iskoola Pota"/>
        </w:rPr>
        <w:t xml:space="preserve">. PR: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rPr>
      </w:pPr>
      <w:r w:rsidRPr="0090411C">
        <w:rPr>
          <w:rFonts w:cs="Iskoola Pota"/>
          <w:b/>
        </w:rPr>
        <w:t>POLI</w:t>
      </w:r>
      <w:r w:rsidR="007E179F" w:rsidRPr="0090411C">
        <w:rPr>
          <w:rFonts w:cs="Iskoola Pota"/>
          <w:b/>
        </w:rPr>
        <w:t xml:space="preserve"> </w:t>
      </w:r>
      <w:r w:rsidRPr="0090411C">
        <w:rPr>
          <w:rFonts w:cs="Iskoola Pota"/>
          <w:b/>
        </w:rPr>
        <w:t>375 Introduction to International Relations (3)</w:t>
      </w:r>
    </w:p>
    <w:p w:rsidR="00AB5D77" w:rsidRPr="0090411C" w:rsidRDefault="00AB5D77" w:rsidP="001E0B4A">
      <w:pPr>
        <w:rPr>
          <w:rFonts w:cs="Iskoola Pota"/>
        </w:rPr>
      </w:pPr>
      <w:r w:rsidRPr="0090411C">
        <w:rPr>
          <w:rFonts w:cs="Iskoola Pota"/>
        </w:rPr>
        <w:t>Examines the basic concepts, issues, and institutions of international relations, such as the nature of sovereignty, balance of power, spheres of influence, the nation-state, and supranational organizations</w:t>
      </w:r>
      <w:r w:rsidR="00560FE6" w:rsidRPr="0090411C">
        <w:rPr>
          <w:rFonts w:cs="Iskoola Pota"/>
        </w:rPr>
        <w:t xml:space="preserve">. </w:t>
      </w:r>
      <w:r w:rsidRPr="0090411C">
        <w:rPr>
          <w:rFonts w:cs="Iskoola Pota"/>
        </w:rPr>
        <w:t>Also focuses on th</w:t>
      </w:r>
      <w:r w:rsidR="00521815" w:rsidRPr="0090411C">
        <w:rPr>
          <w:rFonts w:cs="Iskoola Pota"/>
        </w:rPr>
        <w:t>e nature of diplomacy and war.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bCs/>
        </w:rPr>
      </w:pPr>
      <w:r w:rsidRPr="0090411C">
        <w:rPr>
          <w:rFonts w:cs="Iskoola Pota"/>
          <w:b/>
          <w:bCs/>
        </w:rPr>
        <w:t>POLI</w:t>
      </w:r>
      <w:r w:rsidR="007E179F" w:rsidRPr="0090411C">
        <w:rPr>
          <w:rFonts w:cs="Iskoola Pota"/>
          <w:b/>
          <w:bCs/>
        </w:rPr>
        <w:t xml:space="preserve"> </w:t>
      </w:r>
      <w:r w:rsidRPr="0090411C">
        <w:rPr>
          <w:rFonts w:cs="Iskoola Pota"/>
          <w:b/>
          <w:bCs/>
        </w:rPr>
        <w:t xml:space="preserve">376 International Law and Organizations (3) </w:t>
      </w:r>
    </w:p>
    <w:p w:rsidR="00AB5D77" w:rsidRPr="0090411C" w:rsidRDefault="00AB5D77" w:rsidP="001E0B4A">
      <w:pPr>
        <w:rPr>
          <w:rFonts w:cs="Iskoola Pota"/>
        </w:rPr>
      </w:pPr>
      <w:r w:rsidRPr="0090411C">
        <w:rPr>
          <w:rFonts w:cs="Iskoola Pota"/>
        </w:rPr>
        <w:t>Focuses on international law and the basic theories of the structure and function of various international organizations, including administrative operations, with particular emphasis on the United Nations and its re</w:t>
      </w:r>
      <w:r w:rsidR="00521815" w:rsidRPr="0090411C">
        <w:rPr>
          <w:rFonts w:cs="Iskoola Pota"/>
        </w:rPr>
        <w:t xml:space="preserve">lated agencies. PR: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rPr>
      </w:pPr>
      <w:r w:rsidRPr="0090411C">
        <w:rPr>
          <w:rFonts w:cs="Iskoola Pota"/>
          <w:b/>
          <w:bCs/>
        </w:rPr>
        <w:t>POLI</w:t>
      </w:r>
      <w:r w:rsidR="007E179F" w:rsidRPr="0090411C">
        <w:rPr>
          <w:rFonts w:cs="Iskoola Pota"/>
          <w:b/>
          <w:bCs/>
        </w:rPr>
        <w:t xml:space="preserve"> </w:t>
      </w:r>
      <w:r w:rsidRPr="0090411C">
        <w:rPr>
          <w:rFonts w:cs="Iskoola Pota"/>
          <w:b/>
          <w:bCs/>
        </w:rPr>
        <w:t xml:space="preserve">377 </w:t>
      </w:r>
      <w:r w:rsidRPr="0090411C">
        <w:rPr>
          <w:rFonts w:cs="Iskoola Pota"/>
          <w:b/>
        </w:rPr>
        <w:t xml:space="preserve">United States Foreign Policy (3) </w:t>
      </w:r>
    </w:p>
    <w:p w:rsidR="00AB5D77" w:rsidRPr="0090411C" w:rsidRDefault="00AB5D77" w:rsidP="001E0B4A">
      <w:pPr>
        <w:rPr>
          <w:rFonts w:cs="Iskoola Pota"/>
        </w:rPr>
      </w:pPr>
      <w:r w:rsidRPr="0090411C">
        <w:rPr>
          <w:rFonts w:cs="Iskoola Pota"/>
        </w:rPr>
        <w:t>Examines the decision-making processes of American foreign policy, including the role of Congress, the federal bureaucracy, the executive branch, corporations, the military, and those involved in formulating policy</w:t>
      </w:r>
      <w:r w:rsidR="00560FE6" w:rsidRPr="0090411C">
        <w:rPr>
          <w:rFonts w:cs="Iskoola Pota"/>
        </w:rPr>
        <w:t xml:space="preserve">. </w:t>
      </w:r>
      <w:r w:rsidRPr="0090411C">
        <w:rPr>
          <w:rFonts w:cs="Iskoola Pota"/>
        </w:rPr>
        <w:t xml:space="preserve">Discussion of historical and contemporary issues </w:t>
      </w:r>
      <w:r w:rsidR="00521815" w:rsidRPr="0090411C">
        <w:rPr>
          <w:rFonts w:cs="Iskoola Pota"/>
        </w:rPr>
        <w:t>to illustrate these processes.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rPr>
      </w:pPr>
      <w:r w:rsidRPr="0090411C">
        <w:rPr>
          <w:rFonts w:cs="Iskoola Pota"/>
          <w:b/>
          <w:bCs/>
        </w:rPr>
        <w:t>POLI</w:t>
      </w:r>
      <w:r w:rsidR="007E179F" w:rsidRPr="0090411C">
        <w:rPr>
          <w:rFonts w:cs="Iskoola Pota"/>
          <w:b/>
          <w:bCs/>
        </w:rPr>
        <w:t xml:space="preserve"> </w:t>
      </w:r>
      <w:r w:rsidRPr="0090411C">
        <w:rPr>
          <w:rFonts w:cs="Iskoola Pota"/>
          <w:b/>
          <w:bCs/>
        </w:rPr>
        <w:t xml:space="preserve">385 </w:t>
      </w:r>
      <w:r w:rsidRPr="0090411C">
        <w:rPr>
          <w:rFonts w:cs="Iskoola Pota"/>
          <w:b/>
        </w:rPr>
        <w:t xml:space="preserve">Western Political Thought (3) </w:t>
      </w:r>
    </w:p>
    <w:p w:rsidR="00AB5D77" w:rsidRPr="0090411C" w:rsidRDefault="00AB5D77" w:rsidP="001E0B4A">
      <w:pPr>
        <w:rPr>
          <w:rFonts w:cs="Iskoola Pota"/>
        </w:rPr>
      </w:pPr>
      <w:r w:rsidRPr="0090411C">
        <w:rPr>
          <w:rFonts w:cs="Iskoola Pota"/>
        </w:rPr>
        <w:t>Discusses a selection of the major writers, issues, and traditions of Western political philosophy and how these are relevant  to the theoretical and practical concerns of contemporary political thought</w:t>
      </w:r>
      <w:r w:rsidR="00560FE6" w:rsidRPr="0090411C">
        <w:rPr>
          <w:rFonts w:cs="Iskoola Pota"/>
        </w:rPr>
        <w:t xml:space="preserve">. </w:t>
      </w:r>
      <w:r w:rsidRPr="0090411C">
        <w:rPr>
          <w:rFonts w:cs="Iskoola Pota"/>
        </w:rPr>
        <w:t>Discusses topics such as relation of man to the state, the nature of government, and the distribution of power.</w:t>
      </w:r>
      <w:r w:rsidR="00521815" w:rsidRPr="0090411C">
        <w:rPr>
          <w:rFonts w:cs="Iskoola Pota"/>
        </w:rPr>
        <w:t xml:space="preserve">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bCs/>
        </w:rPr>
      </w:pPr>
      <w:r w:rsidRPr="0090411C">
        <w:rPr>
          <w:rFonts w:cs="Iskoola Pota"/>
          <w:b/>
          <w:bCs/>
        </w:rPr>
        <w:t>POLI</w:t>
      </w:r>
      <w:r w:rsidR="007E179F" w:rsidRPr="0090411C">
        <w:rPr>
          <w:rFonts w:cs="Iskoola Pota"/>
          <w:b/>
          <w:bCs/>
        </w:rPr>
        <w:t xml:space="preserve"> </w:t>
      </w:r>
      <w:r w:rsidRPr="0090411C">
        <w:rPr>
          <w:rFonts w:cs="Iskoola Pota"/>
          <w:b/>
          <w:bCs/>
        </w:rPr>
        <w:t xml:space="preserve">386 Third World Political Thought (3) </w:t>
      </w:r>
    </w:p>
    <w:p w:rsidR="00AB5D77" w:rsidRPr="0090411C" w:rsidRDefault="00AB5D77" w:rsidP="001E0B4A">
      <w:pPr>
        <w:rPr>
          <w:rFonts w:cs="Iskoola Pota"/>
        </w:rPr>
      </w:pPr>
      <w:r w:rsidRPr="0090411C">
        <w:rPr>
          <w:rFonts w:cs="Iskoola Pota"/>
        </w:rPr>
        <w:t>Introduces the major political theories and systems of thought of Third World countries, including historical development and socio-economic dimensions</w:t>
      </w:r>
      <w:r w:rsidR="00560FE6" w:rsidRPr="0090411C">
        <w:rPr>
          <w:rFonts w:cs="Iskoola Pota"/>
        </w:rPr>
        <w:t xml:space="preserve">. </w:t>
      </w:r>
      <w:r w:rsidRPr="0090411C">
        <w:rPr>
          <w:rFonts w:cs="Iskoola Pota"/>
        </w:rPr>
        <w:t>Focuses on selected thinkers in Latin America, Africa, and Asia and their responses to the issues an</w:t>
      </w:r>
      <w:r w:rsidR="00521815" w:rsidRPr="0090411C">
        <w:rPr>
          <w:rFonts w:cs="Iskoola Pota"/>
        </w:rPr>
        <w:t>d problems of the Third World. PR:</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rPr>
      </w:pPr>
      <w:r w:rsidRPr="0090411C">
        <w:rPr>
          <w:rFonts w:cs="Iskoola Pota"/>
          <w:b/>
          <w:bCs/>
        </w:rPr>
        <w:t>POLI</w:t>
      </w:r>
      <w:r w:rsidR="007E179F" w:rsidRPr="0090411C">
        <w:rPr>
          <w:rFonts w:cs="Iskoola Pota"/>
          <w:b/>
          <w:bCs/>
        </w:rPr>
        <w:t xml:space="preserve"> </w:t>
      </w:r>
      <w:r w:rsidRPr="0090411C">
        <w:rPr>
          <w:rFonts w:cs="Iskoola Pota"/>
          <w:b/>
          <w:bCs/>
        </w:rPr>
        <w:t xml:space="preserve">387 American Political Thought (3) </w:t>
      </w:r>
    </w:p>
    <w:p w:rsidR="00AB5D77" w:rsidRPr="0090411C" w:rsidRDefault="00AB5D77" w:rsidP="001E0B4A">
      <w:pPr>
        <w:rPr>
          <w:rFonts w:cs="Iskoola Pota"/>
        </w:rPr>
      </w:pPr>
      <w:r w:rsidRPr="0090411C">
        <w:rPr>
          <w:rFonts w:cs="Iskoola Pota"/>
        </w:rPr>
        <w:t>Surveys the major intellectual influences on the political and constitutional systems of the United States</w:t>
      </w:r>
      <w:r w:rsidR="00560FE6" w:rsidRPr="0090411C">
        <w:rPr>
          <w:rFonts w:cs="Iskoola Pota"/>
        </w:rPr>
        <w:t xml:space="preserve">. </w:t>
      </w:r>
      <w:r w:rsidRPr="0090411C">
        <w:rPr>
          <w:rFonts w:cs="Iskoola Pota"/>
        </w:rPr>
        <w:t>Discusses the origins of American political thought in Europe and the basic principles of significant political phil</w:t>
      </w:r>
      <w:r w:rsidR="00521815" w:rsidRPr="0090411C">
        <w:rPr>
          <w:rFonts w:cs="Iskoola Pota"/>
        </w:rPr>
        <w:t>osophies in the United States.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00613326">
        <w:rPr>
          <w:rFonts w:cs="Iskoola Pota"/>
        </w:rPr>
        <w:t>206</w:t>
      </w:r>
      <w:r w:rsidR="007E7040" w:rsidRPr="0090411C">
        <w:rPr>
          <w:rFonts w:cs="Iskoola Pota"/>
        </w:rPr>
        <w:t>.</w:t>
      </w:r>
    </w:p>
    <w:p w:rsidR="00AB5D77" w:rsidRPr="0090411C" w:rsidRDefault="00AB5D77" w:rsidP="001E0B4A">
      <w:pPr>
        <w:rPr>
          <w:rFonts w:cs="Iskoola Pota"/>
          <w:b/>
          <w:bCs/>
        </w:rPr>
      </w:pPr>
      <w:r w:rsidRPr="0090411C">
        <w:rPr>
          <w:rFonts w:cs="Iskoola Pota"/>
          <w:b/>
          <w:bCs/>
        </w:rPr>
        <w:t>POLI</w:t>
      </w:r>
      <w:r w:rsidR="007E179F" w:rsidRPr="0090411C">
        <w:rPr>
          <w:rFonts w:cs="Iskoola Pota"/>
          <w:b/>
          <w:bCs/>
        </w:rPr>
        <w:t xml:space="preserve"> </w:t>
      </w:r>
      <w:r w:rsidRPr="0090411C">
        <w:rPr>
          <w:rFonts w:cs="Iskoola Pota"/>
          <w:b/>
          <w:bCs/>
        </w:rPr>
        <w:t xml:space="preserve">406 Selected Topics in American Politics (3) </w:t>
      </w:r>
    </w:p>
    <w:p w:rsidR="00AB5D77" w:rsidRPr="0090411C" w:rsidRDefault="00AB5D77" w:rsidP="001E0B4A">
      <w:pPr>
        <w:rPr>
          <w:rFonts w:cs="Iskoola Pota"/>
        </w:rPr>
      </w:pPr>
      <w:r w:rsidRPr="0090411C">
        <w:rPr>
          <w:rFonts w:cs="Iskoola Pota"/>
        </w:rPr>
        <w:t>Examines specific aspects of American politics selected according to student interest and instructor availability</w:t>
      </w:r>
      <w:r w:rsidR="00560FE6" w:rsidRPr="0090411C">
        <w:rPr>
          <w:rFonts w:cs="Iskoola Pota"/>
        </w:rPr>
        <w:t xml:space="preserve">. </w:t>
      </w:r>
      <w:r w:rsidRPr="0090411C">
        <w:rPr>
          <w:rFonts w:cs="Iskoola Pota"/>
        </w:rPr>
        <w:t xml:space="preserve">Examples may include the politics of the mass media, federal legislation relating to minority </w:t>
      </w:r>
      <w:r w:rsidR="00370CC1" w:rsidRPr="0090411C">
        <w:rPr>
          <w:rFonts w:cs="Iskoola Pota"/>
        </w:rPr>
        <w:t>interests, and</w:t>
      </w:r>
      <w:r w:rsidRPr="0090411C">
        <w:rPr>
          <w:rFonts w:cs="Iskoola Pota"/>
        </w:rPr>
        <w:t xml:space="preserve"> an </w:t>
      </w:r>
      <w:proofErr w:type="spellStart"/>
      <w:r w:rsidRPr="0090411C">
        <w:rPr>
          <w:rFonts w:cs="Iskoola Pota"/>
        </w:rPr>
        <w:t>in</w:t>
      </w:r>
      <w:r w:rsidRPr="0090411C">
        <w:rPr>
          <w:rFonts w:cs="Iskoola Pota"/>
        </w:rPr>
        <w:noBreakHyphen/>
        <w:t>depth</w:t>
      </w:r>
      <w:proofErr w:type="spellEnd"/>
      <w:r w:rsidRPr="0090411C">
        <w:rPr>
          <w:rFonts w:cs="Iskoola Pota"/>
        </w:rPr>
        <w:t xml:space="preserve"> study of influential works in c</w:t>
      </w:r>
      <w:r w:rsidR="00521815" w:rsidRPr="0090411C">
        <w:rPr>
          <w:rFonts w:cs="Iskoola Pota"/>
        </w:rPr>
        <w:t>ontemporary American politics.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bCs/>
        </w:rPr>
      </w:pPr>
      <w:r w:rsidRPr="0090411C">
        <w:rPr>
          <w:rFonts w:cs="Iskoola Pota"/>
          <w:b/>
          <w:bCs/>
        </w:rPr>
        <w:t>POLI</w:t>
      </w:r>
      <w:r w:rsidR="00D6130D" w:rsidRPr="0090411C">
        <w:rPr>
          <w:rFonts w:cs="Iskoola Pota"/>
          <w:b/>
          <w:bCs/>
        </w:rPr>
        <w:t xml:space="preserve"> </w:t>
      </w:r>
      <w:r w:rsidRPr="0090411C">
        <w:rPr>
          <w:rFonts w:cs="Iskoola Pota"/>
          <w:b/>
          <w:bCs/>
        </w:rPr>
        <w:t>465</w:t>
      </w:r>
      <w:r w:rsidRPr="0090411C">
        <w:rPr>
          <w:rFonts w:cs="Iskoola Pota"/>
          <w:bCs/>
        </w:rPr>
        <w:t xml:space="preserve"> </w:t>
      </w:r>
      <w:r w:rsidRPr="0090411C">
        <w:rPr>
          <w:rFonts w:cs="Iskoola Pota"/>
          <w:b/>
          <w:bCs/>
        </w:rPr>
        <w:t xml:space="preserve">Selected Topics in Comparative Politics (3) </w:t>
      </w:r>
    </w:p>
    <w:p w:rsidR="00AB5D77" w:rsidRPr="0090411C" w:rsidRDefault="00AB5D77" w:rsidP="001E0B4A">
      <w:pPr>
        <w:rPr>
          <w:rFonts w:cs="Iskoola Pota"/>
        </w:rPr>
      </w:pPr>
      <w:r w:rsidRPr="0090411C">
        <w:rPr>
          <w:rFonts w:cs="Iskoola Pota"/>
        </w:rPr>
        <w:t>Analyzes certain areas of comparative politics selected according to student need and instructor availability</w:t>
      </w:r>
      <w:r w:rsidR="00560FE6" w:rsidRPr="0090411C">
        <w:rPr>
          <w:rFonts w:cs="Iskoola Pota"/>
        </w:rPr>
        <w:t xml:space="preserve">. </w:t>
      </w:r>
      <w:r w:rsidRPr="0090411C">
        <w:rPr>
          <w:rFonts w:cs="Iskoola Pota"/>
        </w:rPr>
        <w:t>Example of topics to be explored: a comparative study of selected political subsystems, such as the legislative and executive, and problems of selected areas such as Latin America, Africa, Asia, the Middle East, and Europe</w:t>
      </w:r>
      <w:r w:rsidR="00521815" w:rsidRPr="0090411C">
        <w:rPr>
          <w:rFonts w:cs="Iskoola Pota"/>
        </w:rPr>
        <w:t>.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bCs/>
        </w:rPr>
      </w:pPr>
      <w:r w:rsidRPr="0090411C">
        <w:rPr>
          <w:rFonts w:cs="Iskoola Pota"/>
          <w:b/>
          <w:bCs/>
        </w:rPr>
        <w:t>POLI</w:t>
      </w:r>
      <w:r w:rsidR="00D6130D" w:rsidRPr="0090411C">
        <w:rPr>
          <w:rFonts w:cs="Iskoola Pota"/>
          <w:b/>
          <w:bCs/>
        </w:rPr>
        <w:t xml:space="preserve"> </w:t>
      </w:r>
      <w:r w:rsidRPr="0090411C">
        <w:rPr>
          <w:rFonts w:cs="Iskoola Pota"/>
          <w:b/>
          <w:bCs/>
        </w:rPr>
        <w:t xml:space="preserve">475 Selected Topics in International Relations (3) </w:t>
      </w:r>
    </w:p>
    <w:p w:rsidR="000132B7" w:rsidRPr="0090411C" w:rsidRDefault="00AB5D77" w:rsidP="001E0B4A">
      <w:pPr>
        <w:rPr>
          <w:rFonts w:cs="Iskoola Pota"/>
        </w:rPr>
      </w:pPr>
      <w:r w:rsidRPr="0090411C">
        <w:rPr>
          <w:rFonts w:cs="Iskoola Pota"/>
        </w:rPr>
        <w:t>Examines certain aspects of international relations, international organizations, and foreign policy, selected according to student interest and instructor availability</w:t>
      </w:r>
      <w:r w:rsidR="00560FE6" w:rsidRPr="0090411C">
        <w:rPr>
          <w:rFonts w:cs="Iskoola Pota"/>
        </w:rPr>
        <w:t xml:space="preserve">. </w:t>
      </w:r>
      <w:r w:rsidRPr="0090411C">
        <w:rPr>
          <w:rFonts w:cs="Iskoola Pota"/>
        </w:rPr>
        <w:t>Topics might include power, peace, war, terrorism, arms control, and cross-national analysis of the foreign policies of the major powers</w:t>
      </w:r>
      <w:r w:rsidR="00521815" w:rsidRPr="0090411C">
        <w:rPr>
          <w:rFonts w:cs="Iskoola Pota"/>
        </w:rPr>
        <w:t>.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AB5D77" w:rsidP="001E0B4A">
      <w:pPr>
        <w:rPr>
          <w:rFonts w:cs="Iskoola Pota"/>
          <w:b/>
          <w:bCs/>
        </w:rPr>
      </w:pPr>
      <w:r w:rsidRPr="0090411C">
        <w:rPr>
          <w:rFonts w:cs="Iskoola Pota"/>
          <w:b/>
          <w:bCs/>
        </w:rPr>
        <w:t>POLI</w:t>
      </w:r>
      <w:r w:rsidR="007E179F" w:rsidRPr="0090411C">
        <w:rPr>
          <w:rFonts w:cs="Iskoola Pota"/>
          <w:b/>
          <w:bCs/>
        </w:rPr>
        <w:t xml:space="preserve"> </w:t>
      </w:r>
      <w:r w:rsidRPr="0090411C">
        <w:rPr>
          <w:rFonts w:cs="Iskoola Pota"/>
          <w:b/>
          <w:bCs/>
        </w:rPr>
        <w:t xml:space="preserve">485 Selected Topics in Political Theory (3) </w:t>
      </w:r>
    </w:p>
    <w:p w:rsidR="00AB5D77" w:rsidRPr="0090411C" w:rsidRDefault="00AB5D77" w:rsidP="001E0B4A">
      <w:pPr>
        <w:rPr>
          <w:rFonts w:cs="Iskoola Pota"/>
          <w:b/>
          <w:bCs/>
        </w:rPr>
      </w:pPr>
      <w:r w:rsidRPr="0090411C">
        <w:rPr>
          <w:rFonts w:cs="Iskoola Pota"/>
        </w:rPr>
        <w:t>Analyzes certain political issues and thinkers selected from the broad range of political theories and political philosophies</w:t>
      </w:r>
      <w:r w:rsidR="00560FE6" w:rsidRPr="0090411C">
        <w:rPr>
          <w:rFonts w:cs="Iskoola Pota"/>
        </w:rPr>
        <w:t xml:space="preserve">. </w:t>
      </w:r>
      <w:r w:rsidRPr="0090411C">
        <w:rPr>
          <w:rFonts w:cs="Iskoola Pota"/>
        </w:rPr>
        <w:t>Examples of topics to be explored include contemporary issues in behavioral theory and normative philosophy, utopian theory, the theory of the open society, and anthropological political thought</w:t>
      </w:r>
      <w:r w:rsidR="00521815" w:rsidRPr="0090411C">
        <w:rPr>
          <w:rFonts w:cs="Iskoola Pota"/>
        </w:rPr>
        <w:t>. PR</w:t>
      </w:r>
      <w:r w:rsidR="004C104F" w:rsidRPr="0090411C">
        <w:rPr>
          <w:rFonts w:cs="Iskoola Pota"/>
        </w:rPr>
        <w:t>:</w:t>
      </w:r>
      <w:r w:rsidR="007E7040" w:rsidRPr="0090411C">
        <w:rPr>
          <w:rFonts w:cs="Iskoola Pota"/>
        </w:rPr>
        <w:t xml:space="preserve"> </w:t>
      </w:r>
      <w:r w:rsidRPr="0090411C">
        <w:rPr>
          <w:rFonts w:cs="Iskoola Pota"/>
        </w:rPr>
        <w:t xml:space="preserve">POLI 205 or </w:t>
      </w:r>
      <w:r w:rsidR="00521815" w:rsidRPr="0090411C">
        <w:rPr>
          <w:rFonts w:cs="Iskoola Pota"/>
        </w:rPr>
        <w:t xml:space="preserve">POLI </w:t>
      </w:r>
      <w:r w:rsidRPr="0090411C">
        <w:rPr>
          <w:rFonts w:cs="Iskoola Pota"/>
        </w:rPr>
        <w:t>206</w:t>
      </w:r>
      <w:r w:rsidR="007E7040" w:rsidRPr="0090411C">
        <w:rPr>
          <w:rFonts w:cs="Iskoola Pota"/>
        </w:rPr>
        <w:t>.</w:t>
      </w:r>
    </w:p>
    <w:p w:rsidR="00AB5D77" w:rsidRPr="0090411C" w:rsidRDefault="007E179F" w:rsidP="001E0B4A">
      <w:pPr>
        <w:rPr>
          <w:rFonts w:cs="Iskoola Pota"/>
          <w:b/>
        </w:rPr>
      </w:pPr>
      <w:r w:rsidRPr="0090411C">
        <w:rPr>
          <w:rFonts w:cs="Iskoola Pota"/>
          <w:b/>
        </w:rPr>
        <w:t xml:space="preserve">POLI 495 </w:t>
      </w:r>
      <w:r w:rsidR="00AB5D77" w:rsidRPr="0090411C">
        <w:rPr>
          <w:rFonts w:cs="Iskoola Pota"/>
          <w:b/>
        </w:rPr>
        <w:t>C</w:t>
      </w:r>
      <w:r w:rsidRPr="0090411C">
        <w:rPr>
          <w:rFonts w:cs="Iskoola Pota"/>
          <w:b/>
        </w:rPr>
        <w:t>ongressional Internship Program</w:t>
      </w:r>
      <w:r w:rsidR="00AB5D77" w:rsidRPr="0090411C">
        <w:rPr>
          <w:rFonts w:cs="Iskoola Pota"/>
          <w:b/>
        </w:rPr>
        <w:t xml:space="preserve"> (4) </w:t>
      </w:r>
    </w:p>
    <w:p w:rsidR="00AB5D77" w:rsidRPr="0090411C" w:rsidRDefault="00AB5D77" w:rsidP="001E0B4A">
      <w:pPr>
        <w:rPr>
          <w:rFonts w:cs="Iskoola Pota"/>
        </w:rPr>
      </w:pPr>
      <w:r w:rsidRPr="0090411C">
        <w:rPr>
          <w:rFonts w:cs="Iskoola Pota"/>
        </w:rPr>
        <w:t>An experiential learning experience that provides an opportunity to serve as an intern in a Congressional office</w:t>
      </w:r>
      <w:r w:rsidR="00560FE6" w:rsidRPr="0090411C">
        <w:rPr>
          <w:rFonts w:cs="Iskoola Pota"/>
        </w:rPr>
        <w:t xml:space="preserve">. </w:t>
      </w:r>
      <w:r w:rsidRPr="0090411C">
        <w:rPr>
          <w:rFonts w:cs="Iskoola Pota"/>
        </w:rPr>
        <w:t xml:space="preserve">Students </w:t>
      </w:r>
      <w:r w:rsidR="00560FE6" w:rsidRPr="0090411C">
        <w:rPr>
          <w:rFonts w:cs="Iskoola Pota"/>
        </w:rPr>
        <w:t xml:space="preserve">receive invaluable exposure to </w:t>
      </w:r>
      <w:r w:rsidRPr="0090411C">
        <w:rPr>
          <w:rFonts w:cs="Iskoola Pota"/>
        </w:rPr>
        <w:t>the inner workings of Congress, while demonstrating their professional research, analytical, and communication skills and developing professional relationships</w:t>
      </w:r>
      <w:r w:rsidR="00521815" w:rsidRPr="0090411C">
        <w:rPr>
          <w:rFonts w:cs="Iskoola Pota"/>
        </w:rPr>
        <w:t>. PR</w:t>
      </w:r>
      <w:r w:rsidR="004C104F" w:rsidRPr="0090411C">
        <w:rPr>
          <w:rFonts w:cs="Iskoola Pota"/>
        </w:rPr>
        <w:t>:</w:t>
      </w:r>
      <w:r w:rsidR="007E7040" w:rsidRPr="0090411C">
        <w:rPr>
          <w:rFonts w:cs="Iskoola Pota"/>
        </w:rPr>
        <w:t xml:space="preserve"> POLI 206 or </w:t>
      </w:r>
      <w:r w:rsidR="00521815" w:rsidRPr="0090411C">
        <w:rPr>
          <w:rFonts w:cs="Iskoola Pota"/>
        </w:rPr>
        <w:t xml:space="preserve">POLI </w:t>
      </w:r>
      <w:r w:rsidR="007E7040" w:rsidRPr="0090411C">
        <w:rPr>
          <w:rFonts w:cs="Iskoola Pota"/>
        </w:rPr>
        <w:t>307.</w:t>
      </w:r>
    </w:p>
    <w:p w:rsidR="00AB5D77" w:rsidRPr="0090411C" w:rsidRDefault="007E179F" w:rsidP="001E0B4A">
      <w:pPr>
        <w:rPr>
          <w:rFonts w:cs="Iskoola Pota"/>
          <w:b/>
          <w:bCs/>
        </w:rPr>
      </w:pPr>
      <w:r w:rsidRPr="0090411C">
        <w:rPr>
          <w:rFonts w:cs="Iskoola Pota"/>
          <w:b/>
          <w:bCs/>
        </w:rPr>
        <w:t xml:space="preserve">POLI 497 </w:t>
      </w:r>
      <w:r w:rsidR="00AB5D77" w:rsidRPr="0090411C">
        <w:rPr>
          <w:rFonts w:cs="Iskoola Pota"/>
          <w:b/>
          <w:bCs/>
        </w:rPr>
        <w:t xml:space="preserve">Methods of Political Science (3) </w:t>
      </w:r>
    </w:p>
    <w:p w:rsidR="00AB5D77" w:rsidRPr="0090411C" w:rsidRDefault="00AB5D77" w:rsidP="001E0B4A">
      <w:pPr>
        <w:rPr>
          <w:rFonts w:cs="Iskoola Pota"/>
        </w:rPr>
      </w:pPr>
      <w:r w:rsidRPr="0090411C">
        <w:rPr>
          <w:rFonts w:cs="Iskoola Pota"/>
        </w:rPr>
        <w:t>Involves an advanced study of the nature of political inquiry, covering a brief history of the discipline of political science, the philosophical problems underlying political science research, and the major conceptual approaches of contemporary political analysis</w:t>
      </w:r>
      <w:r w:rsidR="00560FE6" w:rsidRPr="0090411C">
        <w:rPr>
          <w:rFonts w:cs="Iskoola Pota"/>
        </w:rPr>
        <w:t xml:space="preserve">. </w:t>
      </w:r>
      <w:r w:rsidRPr="0090411C">
        <w:rPr>
          <w:rFonts w:cs="Iskoola Pota"/>
        </w:rPr>
        <w:t>Requires a project research design with attention given to the choice of technique</w:t>
      </w:r>
      <w:r w:rsidR="00521815" w:rsidRPr="0090411C">
        <w:rPr>
          <w:rFonts w:cs="Iskoola Pota"/>
        </w:rPr>
        <w:t xml:space="preserve">. PR: </w:t>
      </w:r>
      <w:r w:rsidRPr="0090411C">
        <w:rPr>
          <w:rFonts w:cs="Iskoola Pota"/>
        </w:rPr>
        <w:t>POLI 295</w:t>
      </w:r>
      <w:r w:rsidR="007E7040" w:rsidRPr="0090411C">
        <w:rPr>
          <w:rFonts w:cs="Iskoola Pota"/>
        </w:rPr>
        <w:t>.</w:t>
      </w:r>
    </w:p>
    <w:p w:rsidR="00AB5D77" w:rsidRPr="0090411C" w:rsidRDefault="00AB5D77" w:rsidP="001E0B4A">
      <w:pPr>
        <w:rPr>
          <w:rFonts w:cs="Iskoola Pota"/>
          <w:b/>
        </w:rPr>
      </w:pPr>
      <w:r w:rsidRPr="0090411C">
        <w:rPr>
          <w:rFonts w:cs="Iskoola Pota"/>
          <w:b/>
          <w:bCs/>
        </w:rPr>
        <w:t>POLI</w:t>
      </w:r>
      <w:r w:rsidR="007E179F" w:rsidRPr="0090411C">
        <w:rPr>
          <w:rFonts w:cs="Iskoola Pota"/>
          <w:b/>
          <w:bCs/>
        </w:rPr>
        <w:t xml:space="preserve"> </w:t>
      </w:r>
      <w:r w:rsidRPr="0090411C">
        <w:rPr>
          <w:rFonts w:cs="Iskoola Pota"/>
          <w:b/>
          <w:bCs/>
        </w:rPr>
        <w:t xml:space="preserve">498 </w:t>
      </w:r>
      <w:r w:rsidRPr="0090411C">
        <w:rPr>
          <w:rFonts w:cs="Iskoola Pota"/>
          <w:b/>
        </w:rPr>
        <w:t xml:space="preserve">Senior Seminar (3) </w:t>
      </w:r>
    </w:p>
    <w:p w:rsidR="00AB5D77" w:rsidRPr="0090411C" w:rsidRDefault="00AB5D77" w:rsidP="001E0B4A">
      <w:pPr>
        <w:rPr>
          <w:rFonts w:cs="Iskoola Pota"/>
        </w:rPr>
      </w:pPr>
      <w:r w:rsidRPr="0090411C">
        <w:rPr>
          <w:rFonts w:cs="Iskoola Pota"/>
        </w:rPr>
        <w:t>Serves as the Capstone course for Political Science majors</w:t>
      </w:r>
      <w:r w:rsidR="00560FE6" w:rsidRPr="0090411C">
        <w:rPr>
          <w:rFonts w:cs="Iskoola Pota"/>
        </w:rPr>
        <w:t xml:space="preserve">. </w:t>
      </w:r>
      <w:r w:rsidRPr="0090411C">
        <w:rPr>
          <w:rFonts w:cs="Iskoola Pota"/>
        </w:rPr>
        <w:t>Applies research skills learned i</w:t>
      </w:r>
      <w:r w:rsidR="007E7040" w:rsidRPr="0090411C">
        <w:rPr>
          <w:rFonts w:cs="Iskoola Pota"/>
        </w:rPr>
        <w:t xml:space="preserve">n POLI 295 and POLI 497 towards </w:t>
      </w:r>
      <w:r w:rsidRPr="0090411C">
        <w:rPr>
          <w:rFonts w:cs="Iskoola Pota"/>
        </w:rPr>
        <w:t>a research project</w:t>
      </w:r>
      <w:r w:rsidR="00521815" w:rsidRPr="0090411C">
        <w:rPr>
          <w:rFonts w:cs="Iskoola Pota"/>
        </w:rPr>
        <w:t>. PR</w:t>
      </w:r>
      <w:r w:rsidR="004C104F" w:rsidRPr="0090411C">
        <w:rPr>
          <w:rFonts w:cs="Iskoola Pota"/>
        </w:rPr>
        <w:t>:</w:t>
      </w:r>
      <w:r w:rsidR="007E7040" w:rsidRPr="0090411C">
        <w:rPr>
          <w:rFonts w:cs="Iskoola Pota"/>
        </w:rPr>
        <w:t xml:space="preserve"> </w:t>
      </w:r>
      <w:r w:rsidRPr="0090411C">
        <w:rPr>
          <w:rFonts w:cs="Iskoola Pota"/>
        </w:rPr>
        <w:t xml:space="preserve">POLI 295 &amp; </w:t>
      </w:r>
      <w:r w:rsidR="00521815" w:rsidRPr="0090411C">
        <w:rPr>
          <w:rFonts w:cs="Iskoola Pota"/>
        </w:rPr>
        <w:t xml:space="preserve">POLI </w:t>
      </w:r>
      <w:r w:rsidRPr="0090411C">
        <w:rPr>
          <w:rFonts w:cs="Iskoola Pota"/>
        </w:rPr>
        <w:t>497</w:t>
      </w:r>
      <w:r w:rsidR="007E7040" w:rsidRPr="0090411C">
        <w:rPr>
          <w:rFonts w:cs="Iskoola Pota"/>
        </w:rPr>
        <w:t>.</w:t>
      </w:r>
    </w:p>
    <w:p w:rsidR="00AB5D77" w:rsidRPr="0090411C" w:rsidRDefault="00AB5D77" w:rsidP="001E0B4A">
      <w:pPr>
        <w:rPr>
          <w:rFonts w:cs="Iskoola Pota"/>
          <w:b/>
        </w:rPr>
      </w:pPr>
    </w:p>
    <w:p w:rsidR="00AB5D77" w:rsidRPr="0090411C" w:rsidRDefault="000132B7" w:rsidP="001E0B4A">
      <w:pPr>
        <w:pBdr>
          <w:bottom w:val="single" w:sz="4" w:space="1" w:color="auto"/>
        </w:pBdr>
        <w:rPr>
          <w:rFonts w:cs="Iskoola Pota"/>
          <w:b/>
        </w:rPr>
      </w:pPr>
      <w:r w:rsidRPr="0090411C">
        <w:rPr>
          <w:rFonts w:cs="Iskoola Pota"/>
          <w:b/>
        </w:rPr>
        <w:t>PROCUREMENT &amp; PUBLIC CONTRACTING (PA</w:t>
      </w:r>
      <w:r w:rsidR="00E65591">
        <w:rPr>
          <w:rFonts w:cs="Iskoola Pota"/>
          <w:b/>
        </w:rPr>
        <w:t>CC</w:t>
      </w:r>
      <w:r w:rsidRPr="0090411C">
        <w:rPr>
          <w:rFonts w:cs="Iskoola Pota"/>
          <w:b/>
        </w:rPr>
        <w:t>)</w:t>
      </w:r>
    </w:p>
    <w:p w:rsidR="00AB5D77" w:rsidRPr="0090411C" w:rsidRDefault="00AB5D77" w:rsidP="001E0B4A">
      <w:pPr>
        <w:rPr>
          <w:rFonts w:cs="Iskoola Pota"/>
          <w:b/>
        </w:rPr>
      </w:pPr>
      <w:r w:rsidRPr="0090411C">
        <w:rPr>
          <w:rFonts w:cs="Iskoola Pota"/>
          <w:b/>
        </w:rPr>
        <w:t>PA</w:t>
      </w:r>
      <w:r w:rsidR="00E65591">
        <w:rPr>
          <w:rFonts w:cs="Iskoola Pota"/>
          <w:b/>
        </w:rPr>
        <w:t>CC</w:t>
      </w:r>
      <w:r w:rsidR="007E179F" w:rsidRPr="0090411C">
        <w:rPr>
          <w:rFonts w:cs="Iskoola Pota"/>
          <w:b/>
        </w:rPr>
        <w:t xml:space="preserve"> </w:t>
      </w:r>
      <w:r w:rsidRPr="0090411C">
        <w:rPr>
          <w:rFonts w:cs="Iskoola Pota"/>
          <w:b/>
        </w:rPr>
        <w:t>304 Purchasing and Materials Management (3)</w:t>
      </w:r>
    </w:p>
    <w:p w:rsidR="00AB5D77" w:rsidRPr="0090411C" w:rsidRDefault="00AB5D77" w:rsidP="001E0B4A">
      <w:pPr>
        <w:rPr>
          <w:rFonts w:cs="Iskoola Pota"/>
        </w:rPr>
      </w:pPr>
      <w:r w:rsidRPr="0090411C">
        <w:rPr>
          <w:rFonts w:cs="Iskoola Pota"/>
        </w:rPr>
        <w:t>Introduces the purchasing function as an element of business operations, purchasing system organization; coordination with other functions; concepts of materials management; economy affected b</w:t>
      </w:r>
      <w:r w:rsidR="00CD6F7E" w:rsidRPr="0090411C">
        <w:rPr>
          <w:rFonts w:cs="Iskoola Pota"/>
        </w:rPr>
        <w:t>y prudent buying</w:t>
      </w:r>
      <w:r w:rsidR="00521815" w:rsidRPr="0090411C">
        <w:rPr>
          <w:rFonts w:cs="Iskoola Pota"/>
        </w:rPr>
        <w:t>. PR:</w:t>
      </w:r>
      <w:r w:rsidR="00CD6F7E" w:rsidRPr="0090411C">
        <w:rPr>
          <w:rFonts w:cs="Iskoola Pota"/>
        </w:rPr>
        <w:t xml:space="preserve"> BLAW 304.</w:t>
      </w:r>
    </w:p>
    <w:p w:rsidR="00AB5D77" w:rsidRPr="0090411C" w:rsidRDefault="00AB5D77" w:rsidP="001E0B4A">
      <w:pPr>
        <w:rPr>
          <w:rFonts w:cs="Iskoola Pota"/>
          <w:b/>
        </w:rPr>
      </w:pPr>
      <w:r w:rsidRPr="0090411C">
        <w:rPr>
          <w:rFonts w:cs="Iskoola Pota"/>
          <w:b/>
        </w:rPr>
        <w:t>PA</w:t>
      </w:r>
      <w:r w:rsidR="00E65591">
        <w:rPr>
          <w:rFonts w:cs="Iskoola Pota"/>
          <w:b/>
        </w:rPr>
        <w:t>CC</w:t>
      </w:r>
      <w:r w:rsidR="007E179F" w:rsidRPr="0090411C">
        <w:rPr>
          <w:rFonts w:cs="Iskoola Pota"/>
          <w:b/>
        </w:rPr>
        <w:t xml:space="preserve"> </w:t>
      </w:r>
      <w:r w:rsidRPr="0090411C">
        <w:rPr>
          <w:rFonts w:cs="Iskoola Pota"/>
          <w:b/>
        </w:rPr>
        <w:t>305 The Federal Acquisition Systems (3)</w:t>
      </w:r>
    </w:p>
    <w:p w:rsidR="00AB5D77" w:rsidRPr="0090411C" w:rsidRDefault="00AB5D77" w:rsidP="001E0B4A">
      <w:pPr>
        <w:rPr>
          <w:rFonts w:cs="Iskoola Pota"/>
        </w:rPr>
      </w:pPr>
      <w:r w:rsidRPr="0090411C">
        <w:rPr>
          <w:rFonts w:cs="Iskoola Pota"/>
        </w:rPr>
        <w:t>Examines the conception and planning of a program; the budget process in programming, planning and justifying the funding for programs; establishment of individual requirements and earmarking them for procurement; preparation of work statements and specifications; initiation of the procurement request; socioeconomic programs and their objectives</w:t>
      </w:r>
      <w:r w:rsidR="00521815" w:rsidRPr="0090411C">
        <w:rPr>
          <w:rFonts w:cs="Iskoola Pota"/>
        </w:rPr>
        <w:t xml:space="preserve">. PR: </w:t>
      </w:r>
      <w:r w:rsidR="00CD6F7E" w:rsidRPr="0090411C">
        <w:rPr>
          <w:rFonts w:cs="Iskoola Pota"/>
        </w:rPr>
        <w:t>BLAW</w:t>
      </w:r>
      <w:r w:rsidRPr="0090411C">
        <w:rPr>
          <w:rFonts w:cs="Iskoola Pota"/>
        </w:rPr>
        <w:t xml:space="preserve"> 304.</w:t>
      </w:r>
    </w:p>
    <w:p w:rsidR="00AB5D77" w:rsidRPr="0090411C" w:rsidRDefault="00AB5D77" w:rsidP="001E0B4A">
      <w:pPr>
        <w:rPr>
          <w:rFonts w:cs="Iskoola Pota"/>
          <w:b/>
        </w:rPr>
      </w:pPr>
      <w:r w:rsidRPr="0090411C">
        <w:rPr>
          <w:rFonts w:cs="Iskoola Pota"/>
          <w:b/>
        </w:rPr>
        <w:t>PA</w:t>
      </w:r>
      <w:r w:rsidR="00E65591">
        <w:rPr>
          <w:rFonts w:cs="Iskoola Pota"/>
          <w:b/>
        </w:rPr>
        <w:t>CC</w:t>
      </w:r>
      <w:r w:rsidR="007E179F" w:rsidRPr="0090411C">
        <w:rPr>
          <w:rFonts w:cs="Iskoola Pota"/>
          <w:b/>
        </w:rPr>
        <w:t xml:space="preserve"> </w:t>
      </w:r>
      <w:r w:rsidRPr="0090411C">
        <w:rPr>
          <w:rFonts w:cs="Iskoola Pota"/>
          <w:b/>
        </w:rPr>
        <w:t>306 Formation of Government Contracts (3)</w:t>
      </w:r>
    </w:p>
    <w:p w:rsidR="00AB5D77" w:rsidRPr="0090411C" w:rsidRDefault="00AB5D77" w:rsidP="001E0B4A">
      <w:pPr>
        <w:rPr>
          <w:rFonts w:cs="Iskoola Pota"/>
        </w:rPr>
      </w:pPr>
      <w:r w:rsidRPr="0090411C">
        <w:rPr>
          <w:rFonts w:cs="Iskoola Pota"/>
        </w:rPr>
        <w:t>Examines the procurement process, with special emphasis on methods of procurement and types of contracts and grants used by the federal government.</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404 Contract Administration (3)</w:t>
      </w:r>
    </w:p>
    <w:p w:rsidR="00AB5D77" w:rsidRPr="0090411C" w:rsidRDefault="00AB5D77" w:rsidP="001E0B4A">
      <w:pPr>
        <w:rPr>
          <w:rFonts w:cs="Iskoola Pota"/>
        </w:rPr>
      </w:pPr>
      <w:r w:rsidRPr="0090411C">
        <w:rPr>
          <w:rFonts w:cs="Iskoola Pota"/>
        </w:rPr>
        <w:t>Explores the government’s system of contract management; structure and use of contract administration functions; coordination with procurement activities and audit agencie</w:t>
      </w:r>
      <w:r w:rsidR="00CD6F7E" w:rsidRPr="0090411C">
        <w:rPr>
          <w:rFonts w:cs="Iskoola Pota"/>
        </w:rPr>
        <w:t>s</w:t>
      </w:r>
      <w:r w:rsidR="00521815" w:rsidRPr="0090411C">
        <w:rPr>
          <w:rFonts w:cs="Iskoola Pota"/>
        </w:rPr>
        <w:t>. PR</w:t>
      </w:r>
      <w:r w:rsidR="00CD6F7E" w:rsidRPr="0090411C">
        <w:rPr>
          <w:rFonts w:cs="Iskoola Pota"/>
        </w:rPr>
        <w:t>: BLAW</w:t>
      </w:r>
      <w:r w:rsidRPr="0090411C">
        <w:rPr>
          <w:rFonts w:cs="Iskoola Pota"/>
        </w:rPr>
        <w:t xml:space="preserve"> 306.</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406 Cost and Price Analysis (3)</w:t>
      </w:r>
    </w:p>
    <w:p w:rsidR="00E645A8" w:rsidRPr="0090411C" w:rsidRDefault="00AB5D77" w:rsidP="001E0B4A">
      <w:pPr>
        <w:rPr>
          <w:rFonts w:cs="Iskoola Pota"/>
        </w:rPr>
      </w:pPr>
      <w:r w:rsidRPr="0090411C">
        <w:rPr>
          <w:rFonts w:cs="Iskoola Pota"/>
        </w:rPr>
        <w:t>Studies techniques for determining proper price for purchased items; cost elements, estimating, and the government approach to formulating methods of pricing research, development, hardware, and s</w:t>
      </w:r>
      <w:r w:rsidR="00CD6F7E" w:rsidRPr="0090411C">
        <w:rPr>
          <w:rFonts w:cs="Iskoola Pota"/>
        </w:rPr>
        <w:t>ervices</w:t>
      </w:r>
      <w:r w:rsidR="00521815" w:rsidRPr="0090411C">
        <w:rPr>
          <w:rFonts w:cs="Iskoola Pota"/>
        </w:rPr>
        <w:t>. PR</w:t>
      </w:r>
      <w:r w:rsidR="00CD6F7E" w:rsidRPr="0090411C">
        <w:rPr>
          <w:rFonts w:cs="Iskoola Pota"/>
        </w:rPr>
        <w:t>: BLAW</w:t>
      </w:r>
      <w:r w:rsidRPr="0090411C">
        <w:rPr>
          <w:rFonts w:cs="Iskoola Pota"/>
        </w:rPr>
        <w:t xml:space="preserve"> 404.</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407 Contract Negotiation (3)</w:t>
      </w:r>
    </w:p>
    <w:p w:rsidR="00AB5D77" w:rsidRPr="0090411C" w:rsidRDefault="00AB5D77" w:rsidP="001E0B4A">
      <w:pPr>
        <w:rPr>
          <w:rFonts w:cs="Iskoola Pota"/>
        </w:rPr>
      </w:pPr>
      <w:r w:rsidRPr="0090411C">
        <w:rPr>
          <w:rFonts w:cs="Iskoola Pota"/>
        </w:rPr>
        <w:t>Explores the negotiation process; the limitations imposed by law and regulation; the evaluation process in competitive negotiation; strategy and tactics employed in noncompetitive negotiation, and the preparation for and conduct</w:t>
      </w:r>
      <w:r w:rsidR="00CD6F7E" w:rsidRPr="0090411C">
        <w:rPr>
          <w:rFonts w:cs="Iskoola Pota"/>
        </w:rPr>
        <w:t>ing negotiations</w:t>
      </w:r>
      <w:r w:rsidR="00521815" w:rsidRPr="0090411C">
        <w:rPr>
          <w:rFonts w:cs="Iskoola Pota"/>
        </w:rPr>
        <w:t>. PR</w:t>
      </w:r>
      <w:r w:rsidR="00CD6F7E" w:rsidRPr="0090411C">
        <w:rPr>
          <w:rFonts w:cs="Iskoola Pota"/>
        </w:rPr>
        <w:t>: BLAW</w:t>
      </w:r>
      <w:r w:rsidRPr="0090411C">
        <w:rPr>
          <w:rFonts w:cs="Iskoola Pota"/>
        </w:rPr>
        <w:t xml:space="preserve"> 306.</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408 Procurement Law (3)</w:t>
      </w:r>
    </w:p>
    <w:p w:rsidR="00AB5D77" w:rsidRPr="0090411C" w:rsidRDefault="00AB5D77" w:rsidP="001E0B4A">
      <w:pPr>
        <w:rPr>
          <w:rFonts w:cs="Iskoola Pota"/>
        </w:rPr>
      </w:pPr>
      <w:r w:rsidRPr="0090411C">
        <w:rPr>
          <w:rFonts w:cs="Iskoola Pota"/>
        </w:rPr>
        <w:t>Investigates the areas of public law and regulations that affect the rights of parties who enter into contractual relationships with federal government or state agencies; contract formation and award protests; standards of conduct; government liability for authorized and unauthorized actions; remedies available under federal contract clauses, laws,</w:t>
      </w:r>
      <w:r w:rsidR="00CD6F7E" w:rsidRPr="0090411C">
        <w:rPr>
          <w:rFonts w:cs="Iskoola Pota"/>
        </w:rPr>
        <w:t xml:space="preserve"> and regulations</w:t>
      </w:r>
      <w:r w:rsidR="00521815" w:rsidRPr="0090411C">
        <w:rPr>
          <w:rFonts w:cs="Iskoola Pota"/>
        </w:rPr>
        <w:t xml:space="preserve">. PR: </w:t>
      </w:r>
      <w:r w:rsidR="00CD6F7E" w:rsidRPr="0090411C">
        <w:rPr>
          <w:rFonts w:cs="Iskoola Pota"/>
        </w:rPr>
        <w:t>BLAW 304 or BLAW</w:t>
      </w:r>
      <w:r w:rsidRPr="0090411C">
        <w:rPr>
          <w:rFonts w:cs="Iskoola Pota"/>
        </w:rPr>
        <w:t xml:space="preserve"> 214.</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414 Administrative Law (3)</w:t>
      </w:r>
    </w:p>
    <w:p w:rsidR="00AB5D77" w:rsidRPr="0090411C" w:rsidRDefault="00AB5D77" w:rsidP="001E0B4A">
      <w:pPr>
        <w:rPr>
          <w:rFonts w:cs="Iskoola Pota"/>
        </w:rPr>
      </w:pPr>
      <w:r w:rsidRPr="0090411C">
        <w:rPr>
          <w:rFonts w:cs="Iskoola Pota"/>
        </w:rPr>
        <w:t xml:space="preserve">Examines governmental methods of establishing policies and procedures; implementation of laws by the issuance of directives and regulations; public input; limitations from inherent nature of agency functions; and effect of administrative acts on the economic and </w:t>
      </w:r>
      <w:r w:rsidR="00CD6F7E" w:rsidRPr="0090411C">
        <w:rPr>
          <w:rFonts w:cs="Iskoola Pota"/>
        </w:rPr>
        <w:t>social structure</w:t>
      </w:r>
      <w:r w:rsidR="00521815" w:rsidRPr="0090411C">
        <w:rPr>
          <w:rFonts w:cs="Iskoola Pota"/>
        </w:rPr>
        <w:t>. PR</w:t>
      </w:r>
      <w:r w:rsidR="00CD6F7E" w:rsidRPr="0090411C">
        <w:rPr>
          <w:rFonts w:cs="Iskoola Pota"/>
        </w:rPr>
        <w:t>: BLAW</w:t>
      </w:r>
      <w:r w:rsidRPr="0090411C">
        <w:rPr>
          <w:rFonts w:cs="Iskoola Pota"/>
        </w:rPr>
        <w:t xml:space="preserve"> 214.</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495 Independent Study (3)</w:t>
      </w:r>
    </w:p>
    <w:p w:rsidR="00AB5D77" w:rsidRPr="0090411C" w:rsidRDefault="00AB5D77" w:rsidP="001E0B4A">
      <w:pPr>
        <w:rPr>
          <w:rFonts w:cs="Iskoola Pota"/>
        </w:rPr>
      </w:pPr>
      <w:r w:rsidRPr="0090411C">
        <w:rPr>
          <w:rFonts w:cs="Iskoola Pota"/>
        </w:rPr>
        <w:t>Involves an intensive study of an area in procurement, public contracting, or business law under direction of a faculty member.</w:t>
      </w:r>
    </w:p>
    <w:p w:rsidR="005C08C8" w:rsidRDefault="005C08C8" w:rsidP="001E0B4A">
      <w:pPr>
        <w:rPr>
          <w:rFonts w:cs="Iskoola Pota"/>
          <w:b/>
        </w:rPr>
      </w:pP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540 Contract Administration (3)</w:t>
      </w:r>
    </w:p>
    <w:p w:rsidR="00AB5D77" w:rsidRPr="0090411C" w:rsidRDefault="00AB5D77" w:rsidP="001E0B4A">
      <w:pPr>
        <w:rPr>
          <w:rFonts w:cs="Iskoola Pota"/>
        </w:rPr>
      </w:pPr>
      <w:r w:rsidRPr="0090411C">
        <w:rPr>
          <w:rFonts w:cs="Iskoola Pota"/>
        </w:rPr>
        <w:t xml:space="preserve">Examines the government’s system of contract management including the structure and use of contract administration functions, coordination between the contracting office, </w:t>
      </w:r>
      <w:r w:rsidR="00613326">
        <w:rPr>
          <w:rFonts w:cs="Iskoola Pota"/>
        </w:rPr>
        <w:t xml:space="preserve">the technical people, the users, </w:t>
      </w:r>
      <w:r w:rsidRPr="0090411C">
        <w:rPr>
          <w:rFonts w:cs="Iskoola Pota"/>
        </w:rPr>
        <w:t>and the audit agencies</w:t>
      </w:r>
      <w:r w:rsidR="00560FE6" w:rsidRPr="0090411C">
        <w:rPr>
          <w:rFonts w:cs="Iskoola Pota"/>
        </w:rPr>
        <w:t xml:space="preserve">. </w:t>
      </w:r>
      <w:r w:rsidRPr="0090411C">
        <w:rPr>
          <w:rFonts w:cs="Iskoola Pota"/>
        </w:rPr>
        <w:t>Also explores the duties and responsibilities of the contracting personnel based on the federal acquisition regulations and the type of contract</w:t>
      </w:r>
      <w:r w:rsidR="00560FE6" w:rsidRPr="0090411C">
        <w:rPr>
          <w:rFonts w:cs="Iskoola Pota"/>
        </w:rPr>
        <w:t xml:space="preserve">. </w:t>
      </w:r>
      <w:r w:rsidRPr="0090411C">
        <w:rPr>
          <w:rFonts w:cs="Iskoola Pota"/>
        </w:rPr>
        <w:t>Students will learn to use various computer programs to aid in contract administration, such as MS Project Contract Administration.</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542 Con</w:t>
      </w:r>
      <w:r w:rsidR="00613326">
        <w:rPr>
          <w:rFonts w:cs="Iskoola Pota"/>
          <w:b/>
        </w:rPr>
        <w:t xml:space="preserve">tract Source Selection, Pricing, </w:t>
      </w:r>
      <w:r w:rsidRPr="0090411C">
        <w:rPr>
          <w:rFonts w:cs="Iskoola Pota"/>
          <w:b/>
        </w:rPr>
        <w:t>and Negotiation (3)</w:t>
      </w:r>
    </w:p>
    <w:p w:rsidR="00AB5D77" w:rsidRPr="0090411C" w:rsidRDefault="00AB5D77" w:rsidP="001E0B4A">
      <w:pPr>
        <w:rPr>
          <w:rFonts w:cs="Iskoola Pota"/>
        </w:rPr>
      </w:pPr>
      <w:r w:rsidRPr="0090411C">
        <w:rPr>
          <w:rFonts w:cs="Iskoola Pota"/>
        </w:rPr>
        <w:t>Examines how to prepare requirements, bidders lists, and other methods to assure competition</w:t>
      </w:r>
      <w:r w:rsidR="00560FE6" w:rsidRPr="0090411C">
        <w:rPr>
          <w:rFonts w:cs="Iskoola Pota"/>
        </w:rPr>
        <w:t xml:space="preserve">. </w:t>
      </w:r>
      <w:r w:rsidRPr="0090411C">
        <w:rPr>
          <w:rFonts w:cs="Iskoola Pota"/>
        </w:rPr>
        <w:t>Emphasizes quantitative aspects of conducting cost and price analysis to prepare for negotiation</w:t>
      </w:r>
      <w:r w:rsidR="00560FE6" w:rsidRPr="0090411C">
        <w:rPr>
          <w:rFonts w:cs="Iskoola Pota"/>
        </w:rPr>
        <w:t xml:space="preserve">. </w:t>
      </w:r>
      <w:r w:rsidRPr="0090411C">
        <w:rPr>
          <w:rFonts w:cs="Iskoola Pota"/>
        </w:rPr>
        <w:t>Discusses cost types and behavior of different costs as well as concepts involving learning curves and total cost of ownership</w:t>
      </w:r>
      <w:r w:rsidR="00560FE6" w:rsidRPr="0090411C">
        <w:rPr>
          <w:rFonts w:cs="Iskoola Pota"/>
        </w:rPr>
        <w:t xml:space="preserve">. </w:t>
      </w:r>
      <w:r w:rsidRPr="0090411C">
        <w:rPr>
          <w:rFonts w:cs="Iskoola Pota"/>
        </w:rPr>
        <w:t>Using various purchasing scenarios, students will simulate negotiation incidents using strategies, tactics, and techniques critical to a successful contract negotiation.</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544 Government Contract Performance (3)</w:t>
      </w:r>
    </w:p>
    <w:p w:rsidR="00AB5D77" w:rsidRPr="0090411C" w:rsidRDefault="00AB5D77" w:rsidP="001E0B4A">
      <w:pPr>
        <w:rPr>
          <w:rFonts w:cs="Iskoola Pota"/>
        </w:rPr>
      </w:pPr>
      <w:r w:rsidRPr="0090411C">
        <w:rPr>
          <w:rFonts w:cs="Iskoola Pota"/>
        </w:rPr>
        <w:t>Emphasizes the use of performance-based contracting, beginning with the contract requirements, the statement of work, the proposal, the evaluation of past performan</w:t>
      </w:r>
      <w:r w:rsidR="00613326">
        <w:rPr>
          <w:rFonts w:cs="Iskoola Pota"/>
        </w:rPr>
        <w:t xml:space="preserve">ce, risk evaluation, mitigation, </w:t>
      </w:r>
      <w:r w:rsidRPr="0090411C">
        <w:rPr>
          <w:rFonts w:cs="Iskoola Pota"/>
        </w:rPr>
        <w:t>and performance.</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546 Green Contracting in the Government (3)</w:t>
      </w:r>
    </w:p>
    <w:p w:rsidR="000132B7" w:rsidRPr="0090411C" w:rsidRDefault="00AB5D77" w:rsidP="001E0B4A">
      <w:pPr>
        <w:rPr>
          <w:rFonts w:cs="Iskoola Pota"/>
        </w:rPr>
      </w:pPr>
      <w:r w:rsidRPr="0090411C">
        <w:rPr>
          <w:rFonts w:cs="Iskoola Pota"/>
        </w:rPr>
        <w:t>Emphasizes the use of quantitative analysis to justify green procurement, and specifically the importance of green procurement, including the need to include environmental consideration as a normal part of the purchasing process</w:t>
      </w:r>
      <w:r w:rsidR="00560FE6" w:rsidRPr="0090411C">
        <w:rPr>
          <w:rFonts w:cs="Iskoola Pota"/>
        </w:rPr>
        <w:t xml:space="preserve">. </w:t>
      </w:r>
      <w:r w:rsidRPr="0090411C">
        <w:rPr>
          <w:rFonts w:cs="Iskoola Pota"/>
        </w:rPr>
        <w:t>Examines commonly used tools and standards in the green market place, pollution prevention, and multiple environmental aspects of a life-cycle cost</w:t>
      </w:r>
      <w:r w:rsidR="00560FE6" w:rsidRPr="0090411C">
        <w:rPr>
          <w:rFonts w:cs="Iskoola Pota"/>
        </w:rPr>
        <w:t xml:space="preserve">. </w:t>
      </w:r>
      <w:r w:rsidRPr="0090411C">
        <w:rPr>
          <w:rFonts w:cs="Iskoola Pota"/>
        </w:rPr>
        <w:t>Also explores how to compare environmental impacts when selecting products or services and collect accurate and meaningful information about the environmental performance of a procurement</w:t>
      </w:r>
      <w:r w:rsidR="00560FE6" w:rsidRPr="0090411C">
        <w:rPr>
          <w:rFonts w:cs="Iskoola Pota"/>
        </w:rPr>
        <w:t xml:space="preserve">. </w:t>
      </w:r>
    </w:p>
    <w:p w:rsidR="00AB5D77" w:rsidRPr="0090411C" w:rsidRDefault="00AB5D77" w:rsidP="001E0B4A">
      <w:pPr>
        <w:rPr>
          <w:rFonts w:cs="Iskoola Pota"/>
          <w:b/>
        </w:rPr>
      </w:pPr>
      <w:r w:rsidRPr="0090411C">
        <w:rPr>
          <w:rFonts w:cs="Iskoola Pota"/>
          <w:b/>
        </w:rPr>
        <w:t>PA</w:t>
      </w:r>
      <w:r w:rsidR="00E65591">
        <w:rPr>
          <w:rFonts w:cs="Iskoola Pota"/>
          <w:b/>
        </w:rPr>
        <w:t>CC</w:t>
      </w:r>
      <w:r w:rsidR="00D6130D" w:rsidRPr="0090411C">
        <w:rPr>
          <w:rFonts w:cs="Iskoola Pota"/>
          <w:b/>
        </w:rPr>
        <w:t xml:space="preserve"> </w:t>
      </w:r>
      <w:r w:rsidRPr="0090411C">
        <w:rPr>
          <w:rFonts w:cs="Iskoola Pota"/>
          <w:b/>
        </w:rPr>
        <w:t>548 Legal and Ethical Aspects of Government Contracting (3)</w:t>
      </w:r>
    </w:p>
    <w:p w:rsidR="00AB5D77" w:rsidRPr="0090411C" w:rsidRDefault="00AB5D77" w:rsidP="001E0B4A">
      <w:pPr>
        <w:rPr>
          <w:rFonts w:cs="Iskoola Pota"/>
        </w:rPr>
      </w:pPr>
      <w:r w:rsidRPr="0090411C">
        <w:rPr>
          <w:rFonts w:cs="Iskoola Pota"/>
        </w:rPr>
        <w:t>Explores the Federal Acquisition Regulations and the Defense Acquisition Regulations, specifically how these aspects are to be applied, implemented, and interpreted</w:t>
      </w:r>
      <w:r w:rsidR="00560FE6" w:rsidRPr="0090411C">
        <w:rPr>
          <w:rFonts w:cs="Iskoola Pota"/>
        </w:rPr>
        <w:t xml:space="preserve">. </w:t>
      </w:r>
      <w:r w:rsidRPr="0090411C">
        <w:rPr>
          <w:rFonts w:cs="Iskoola Pota"/>
        </w:rPr>
        <w:t>Also examines the impact of executive orders and other administrative actions on government contracting as well as court decisions and the operations of the, Board of Contract Appeals and Comptroller General</w:t>
      </w:r>
      <w:r w:rsidR="00560FE6" w:rsidRPr="0090411C">
        <w:rPr>
          <w:rFonts w:cs="Iskoola Pota"/>
        </w:rPr>
        <w:t xml:space="preserve">. </w:t>
      </w:r>
      <w:r w:rsidRPr="0090411C">
        <w:rPr>
          <w:rFonts w:cs="Iskoola Pota"/>
        </w:rPr>
        <w:t>The ethics rules are unique to procurement.</w:t>
      </w:r>
    </w:p>
    <w:p w:rsidR="00AB5D77" w:rsidRPr="0090411C" w:rsidRDefault="00AB5D77" w:rsidP="001E0B4A">
      <w:pPr>
        <w:rPr>
          <w:rFonts w:cs="Iskoola Pota"/>
          <w:b/>
        </w:rPr>
      </w:pPr>
    </w:p>
    <w:p w:rsidR="00AB5D77" w:rsidRPr="0090411C" w:rsidRDefault="000132B7" w:rsidP="001E0B4A">
      <w:pPr>
        <w:pBdr>
          <w:bottom w:val="single" w:sz="4" w:space="1" w:color="auto"/>
        </w:pBdr>
        <w:rPr>
          <w:rFonts w:cs="Iskoola Pota"/>
          <w:b/>
        </w:rPr>
      </w:pPr>
      <w:r w:rsidRPr="0090411C">
        <w:rPr>
          <w:rFonts w:cs="Iskoola Pota"/>
          <w:b/>
        </w:rPr>
        <w:t>PSYCHOLOGY (PSYC)</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137 Psychology of Adjustment (3)</w:t>
      </w:r>
    </w:p>
    <w:p w:rsidR="00AB5D77" w:rsidRPr="0090411C" w:rsidRDefault="00AB5D77" w:rsidP="001E0B4A">
      <w:pPr>
        <w:rPr>
          <w:rFonts w:cs="Iskoola Pota"/>
        </w:rPr>
      </w:pPr>
      <w:r w:rsidRPr="0090411C">
        <w:rPr>
          <w:rFonts w:cs="Iskoola Pota"/>
        </w:rPr>
        <w:t>Emphasizes the understanding of everyday human behavior through the application of scientific principles derived from research</w:t>
      </w:r>
      <w:r w:rsidR="00560FE6" w:rsidRPr="0090411C">
        <w:rPr>
          <w:rFonts w:cs="Iskoola Pota"/>
        </w:rPr>
        <w:t xml:space="preserve">. </w:t>
      </w:r>
      <w:r w:rsidRPr="0090411C">
        <w:rPr>
          <w:rFonts w:cs="Iskoola Pota"/>
        </w:rPr>
        <w:t>Examines foundations of psychological adjustment and the development of maladaptive behavior</w:t>
      </w:r>
      <w:r w:rsidR="00560FE6" w:rsidRPr="0090411C">
        <w:rPr>
          <w:rFonts w:cs="Iskoola Pota"/>
        </w:rPr>
        <w:t xml:space="preserve">. </w:t>
      </w:r>
      <w:r w:rsidRPr="0090411C">
        <w:rPr>
          <w:rFonts w:cs="Iskoola Pota"/>
        </w:rPr>
        <w:t>Discusses human reactions evoked by stressful and frustrating environmental events, as well as reactions to internal sources of frustration</w:t>
      </w:r>
      <w:r w:rsidR="00560FE6" w:rsidRPr="0090411C">
        <w:rPr>
          <w:rFonts w:cs="Iskoola Pota"/>
        </w:rPr>
        <w:t xml:space="preserve">. </w:t>
      </w:r>
      <w:r w:rsidRPr="0090411C">
        <w:rPr>
          <w:rFonts w:cs="Iskoola Pota"/>
        </w:rPr>
        <w:t>Examines procedures of psychological assessment, change, and newer methods of enhancing adjustment.</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201 Principles of Psychology I (3)</w:t>
      </w:r>
    </w:p>
    <w:p w:rsidR="00AB5D77" w:rsidRPr="0090411C" w:rsidRDefault="00AB5D77" w:rsidP="001E0B4A">
      <w:pPr>
        <w:rPr>
          <w:rFonts w:cs="Iskoola Pota"/>
        </w:rPr>
      </w:pPr>
      <w:r w:rsidRPr="0090411C">
        <w:rPr>
          <w:rFonts w:cs="Iskoola Pota"/>
        </w:rPr>
        <w:t>Introduces the history, methods, major theoretical viewpoints, and concepts of scientific psychology</w:t>
      </w:r>
      <w:r w:rsidR="00560FE6" w:rsidRPr="0090411C">
        <w:rPr>
          <w:rFonts w:cs="Iskoola Pota"/>
        </w:rPr>
        <w:t xml:space="preserve">. </w:t>
      </w:r>
      <w:r w:rsidRPr="0090411C">
        <w:rPr>
          <w:rFonts w:cs="Iskoola Pota"/>
        </w:rPr>
        <w:t>Provides non majors with an overview of the field of psychology; majors gain a foundation for further study</w:t>
      </w:r>
      <w:r w:rsidR="00560FE6" w:rsidRPr="0090411C">
        <w:rPr>
          <w:rFonts w:cs="Iskoola Pota"/>
        </w:rPr>
        <w:t>. PR</w:t>
      </w:r>
      <w:r w:rsidR="004C104F" w:rsidRPr="0090411C">
        <w:rPr>
          <w:rFonts w:cs="Iskoola Pota"/>
        </w:rPr>
        <w:t>:</w:t>
      </w:r>
      <w:r w:rsidR="00CD6F7E" w:rsidRPr="0090411C">
        <w:rPr>
          <w:rFonts w:cs="Iskoola Pota"/>
        </w:rPr>
        <w:t xml:space="preserve"> </w:t>
      </w:r>
      <w:r w:rsidRPr="0090411C">
        <w:rPr>
          <w:rFonts w:cs="Iskoola Pota"/>
        </w:rPr>
        <w:t>Sophomore standing.</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202 Critical Skills Development in Psychology (3)</w:t>
      </w:r>
    </w:p>
    <w:p w:rsidR="00AB5D77" w:rsidRPr="0090411C" w:rsidRDefault="00AB5D77" w:rsidP="001E0B4A">
      <w:pPr>
        <w:rPr>
          <w:rFonts w:cs="Iskoola Pota"/>
        </w:rPr>
      </w:pPr>
      <w:r w:rsidRPr="0090411C">
        <w:rPr>
          <w:rFonts w:cs="Iskoola Pota"/>
        </w:rPr>
        <w:t>Enhances critical thinking and reasoning skills</w:t>
      </w:r>
      <w:r w:rsidR="00560FE6" w:rsidRPr="0090411C">
        <w:rPr>
          <w:rFonts w:cs="Iskoola Pota"/>
        </w:rPr>
        <w:t xml:space="preserve">. </w:t>
      </w:r>
      <w:r w:rsidRPr="0090411C">
        <w:rPr>
          <w:rFonts w:cs="Iskoola Pota"/>
        </w:rPr>
        <w:t>Introduces the range of concepts needed to understand the process of empirical inquiry, scientific report writing, and utilization of the research literature and sources</w:t>
      </w:r>
      <w:r w:rsidR="00560FE6" w:rsidRPr="0090411C">
        <w:rPr>
          <w:rFonts w:cs="Iskoola Pota"/>
        </w:rPr>
        <w:t xml:space="preserve">. </w:t>
      </w:r>
      <w:r w:rsidRPr="0090411C">
        <w:rPr>
          <w:rFonts w:cs="Iskoola Pota"/>
        </w:rPr>
        <w:t>Also teaches basic computer skills</w:t>
      </w:r>
      <w:r w:rsidR="00521815" w:rsidRPr="0090411C">
        <w:rPr>
          <w:rFonts w:cs="Iskoola Pota"/>
        </w:rPr>
        <w:t>. PR</w:t>
      </w:r>
      <w:r w:rsidR="004C104F" w:rsidRPr="0090411C">
        <w:rPr>
          <w:rFonts w:cs="Iskoola Pota"/>
        </w:rPr>
        <w:t>:</w:t>
      </w:r>
      <w:r w:rsidR="00CD6F7E" w:rsidRPr="0090411C">
        <w:rPr>
          <w:rFonts w:cs="Iskoola Pota"/>
        </w:rPr>
        <w:t xml:space="preserve"> </w:t>
      </w:r>
      <w:r w:rsidRPr="0090411C">
        <w:rPr>
          <w:rFonts w:cs="Iskoola Pota"/>
        </w:rPr>
        <w:t>PSYC 201.</w:t>
      </w:r>
    </w:p>
    <w:p w:rsidR="00AB5D77" w:rsidRPr="0090411C" w:rsidRDefault="00CD6F7E" w:rsidP="001E0B4A">
      <w:pPr>
        <w:rPr>
          <w:rFonts w:cs="Iskoola Pota"/>
          <w:b/>
          <w:bCs/>
        </w:rPr>
      </w:pPr>
      <w:r w:rsidRPr="0090411C">
        <w:rPr>
          <w:rFonts w:cs="Iskoola Pota"/>
          <w:b/>
          <w:bCs/>
        </w:rPr>
        <w:t xml:space="preserve">PSYC </w:t>
      </w:r>
      <w:r w:rsidR="00AB5D77" w:rsidRPr="0090411C">
        <w:rPr>
          <w:rFonts w:cs="Iskoola Pota"/>
          <w:b/>
          <w:bCs/>
        </w:rPr>
        <w:t>225 Social Psychology (3)</w:t>
      </w:r>
    </w:p>
    <w:p w:rsidR="00AB5D77" w:rsidRPr="0090411C" w:rsidRDefault="00AB5D77" w:rsidP="001E0B4A">
      <w:pPr>
        <w:rPr>
          <w:rFonts w:cs="Iskoola Pota"/>
        </w:rPr>
      </w:pPr>
      <w:r w:rsidRPr="0090411C">
        <w:rPr>
          <w:rFonts w:cs="Iskoola Pota"/>
        </w:rPr>
        <w:t>Surveys the major theories and concepts of social psychology, focusing on such topics as person perception, attitude formation and change, conformity, aggression, cooperation and conflict, and interpersonal and intergroup relations</w:t>
      </w:r>
      <w:r w:rsidR="00560FE6" w:rsidRPr="0090411C">
        <w:rPr>
          <w:rFonts w:cs="Iskoola Pota"/>
        </w:rPr>
        <w:t xml:space="preserve">. </w:t>
      </w:r>
      <w:r w:rsidRPr="0090411C">
        <w:rPr>
          <w:rFonts w:cs="Iskoola Pota"/>
        </w:rPr>
        <w:t>Evaluates psychology significance for understanding contemporary social issues and conflicts</w:t>
      </w:r>
      <w:r w:rsidR="00521815" w:rsidRPr="0090411C">
        <w:rPr>
          <w:rFonts w:cs="Iskoola Pota"/>
        </w:rPr>
        <w:t>. PR</w:t>
      </w:r>
      <w:r w:rsidR="004C104F" w:rsidRPr="0090411C">
        <w:rPr>
          <w:rFonts w:cs="Iskoola Pota"/>
        </w:rPr>
        <w:t>:</w:t>
      </w:r>
      <w:r w:rsidR="00CD6F7E" w:rsidRPr="0090411C">
        <w:rPr>
          <w:rFonts w:cs="Iskoola Pota"/>
        </w:rPr>
        <w:t xml:space="preserve"> </w:t>
      </w:r>
      <w:r w:rsidRPr="0090411C">
        <w:rPr>
          <w:rFonts w:cs="Iskoola Pota"/>
        </w:rPr>
        <w:t>PSYC 202.</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228 Psychology of Multicultural Relation (3)</w:t>
      </w:r>
    </w:p>
    <w:p w:rsidR="00AB5D77" w:rsidRPr="0090411C" w:rsidRDefault="00AB5D77" w:rsidP="001E0B4A">
      <w:pPr>
        <w:rPr>
          <w:rFonts w:cs="Iskoola Pota"/>
        </w:rPr>
      </w:pPr>
      <w:r w:rsidRPr="0090411C">
        <w:rPr>
          <w:rFonts w:cs="Iskoola Pota"/>
        </w:rPr>
        <w:t>Surveys and examines critically environmental factors affecting the psychological experiences of men and women from ethnic minority groups</w:t>
      </w:r>
      <w:r w:rsidR="00560FE6" w:rsidRPr="0090411C">
        <w:rPr>
          <w:rFonts w:cs="Iskoola Pota"/>
        </w:rPr>
        <w:t xml:space="preserve">. </w:t>
      </w:r>
      <w:r w:rsidRPr="0090411C">
        <w:rPr>
          <w:rFonts w:cs="Iskoola Pota"/>
        </w:rPr>
        <w:t>Organizes research findings and philosophical concepts into an ethnocentric framework which illuminates the strengths of minority groups</w:t>
      </w:r>
      <w:r w:rsidR="00521815" w:rsidRPr="0090411C">
        <w:rPr>
          <w:rFonts w:cs="Iskoola Pota"/>
        </w:rPr>
        <w:t xml:space="preserve">. PR: </w:t>
      </w:r>
      <w:r w:rsidRPr="0090411C">
        <w:rPr>
          <w:rFonts w:cs="Iskoola Pota"/>
        </w:rPr>
        <w:t xml:space="preserve">Sophomore standing. </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 xml:space="preserve">235 Theories of Personality (3) </w:t>
      </w:r>
    </w:p>
    <w:p w:rsidR="00AB5D77" w:rsidRPr="0090411C" w:rsidRDefault="00AB5D77" w:rsidP="001E0B4A">
      <w:pPr>
        <w:rPr>
          <w:rFonts w:cs="Iskoola Pota"/>
        </w:rPr>
      </w:pPr>
      <w:r w:rsidRPr="0090411C">
        <w:rPr>
          <w:rFonts w:cs="Iskoola Pota"/>
        </w:rPr>
        <w:t>Examines the major theories which describe personality development and change</w:t>
      </w:r>
      <w:r w:rsidR="00560FE6" w:rsidRPr="0090411C">
        <w:rPr>
          <w:rFonts w:cs="Iskoola Pota"/>
        </w:rPr>
        <w:t xml:space="preserve">. </w:t>
      </w:r>
      <w:r w:rsidRPr="0090411C">
        <w:rPr>
          <w:rFonts w:cs="Iskoola Pota"/>
        </w:rPr>
        <w:t>Explores representative theories from psychoanalytic, social learning, factor analytic, behavioral, and humanistic orientations, along with representative therapeutic approaches</w:t>
      </w:r>
      <w:r w:rsidR="00521815" w:rsidRPr="0090411C">
        <w:rPr>
          <w:rFonts w:cs="Iskoola Pota"/>
        </w:rPr>
        <w:t xml:space="preserve">. PR: </w:t>
      </w:r>
      <w:r w:rsidRPr="0090411C">
        <w:rPr>
          <w:rFonts w:cs="Iskoola Pota"/>
        </w:rPr>
        <w:t>PSYC 201.</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245 Developmental Psychology (3)</w:t>
      </w:r>
    </w:p>
    <w:p w:rsidR="00E645A8" w:rsidRPr="0090411C" w:rsidRDefault="00AB5D77" w:rsidP="001E0B4A">
      <w:pPr>
        <w:rPr>
          <w:rFonts w:cs="Iskoola Pota"/>
        </w:rPr>
      </w:pPr>
      <w:r w:rsidRPr="0090411C">
        <w:rPr>
          <w:rFonts w:cs="Iskoola Pota"/>
        </w:rPr>
        <w:t>Surveys basic concepts and theories of developmental psychology</w:t>
      </w:r>
      <w:r w:rsidR="00560FE6" w:rsidRPr="0090411C">
        <w:rPr>
          <w:rFonts w:cs="Iskoola Pota"/>
        </w:rPr>
        <w:t xml:space="preserve">. </w:t>
      </w:r>
      <w:r w:rsidRPr="0090411C">
        <w:rPr>
          <w:rFonts w:cs="Iskoola Pota"/>
        </w:rPr>
        <w:t>Emphasizes the physical, cognitive, social, and emotional behaviors characteristic of individuals at each life stage, from birth to death</w:t>
      </w:r>
      <w:r w:rsidR="00560FE6" w:rsidRPr="0090411C">
        <w:rPr>
          <w:rFonts w:cs="Iskoola Pota"/>
        </w:rPr>
        <w:t xml:space="preserve">. </w:t>
      </w:r>
      <w:r w:rsidRPr="0090411C">
        <w:rPr>
          <w:rFonts w:cs="Iskoola Pota"/>
        </w:rPr>
        <w:t>Shows how biological, cultural, and environmental factors interact to influence behavior at every life stage</w:t>
      </w:r>
      <w:r w:rsidR="00521815" w:rsidRPr="0090411C">
        <w:rPr>
          <w:rFonts w:cs="Iskoola Pota"/>
        </w:rPr>
        <w:t xml:space="preserve">. PR: </w:t>
      </w:r>
      <w:r w:rsidRPr="0090411C">
        <w:rPr>
          <w:rFonts w:cs="Iskoola Pota"/>
        </w:rPr>
        <w:t>PSYC 201.</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311 Statistics I (3)</w:t>
      </w:r>
    </w:p>
    <w:p w:rsidR="00AB5D77" w:rsidRPr="0090411C" w:rsidRDefault="00AB5D77" w:rsidP="001E0B4A">
      <w:pPr>
        <w:rPr>
          <w:rFonts w:cs="Iskoola Pota"/>
        </w:rPr>
      </w:pPr>
      <w:r w:rsidRPr="0090411C">
        <w:rPr>
          <w:rFonts w:cs="Iskoola Pota"/>
        </w:rPr>
        <w:t>Introduces basic concepts of statistics and elementary probability</w:t>
      </w:r>
      <w:r w:rsidR="00560FE6" w:rsidRPr="0090411C">
        <w:rPr>
          <w:rFonts w:cs="Iskoola Pota"/>
        </w:rPr>
        <w:t xml:space="preserve">. </w:t>
      </w:r>
      <w:r w:rsidRPr="0090411C">
        <w:rPr>
          <w:rFonts w:cs="Iskoola Pota"/>
        </w:rPr>
        <w:t>Includes measurement, sampling, distributions and graphs, measures of central tendency and variability, standardized scores, the normal curve, correlation, and regression</w:t>
      </w:r>
      <w:r w:rsidR="00370CC1" w:rsidRPr="0090411C">
        <w:rPr>
          <w:rFonts w:cs="Iskoola Pota"/>
        </w:rPr>
        <w:t>.</w:t>
      </w:r>
      <w:r w:rsidR="00521815" w:rsidRPr="0090411C">
        <w:rPr>
          <w:rFonts w:cs="Iskoola Pota"/>
        </w:rPr>
        <w:t xml:space="preserve"> PR: </w:t>
      </w:r>
      <w:r w:rsidRPr="0090411C">
        <w:rPr>
          <w:rFonts w:cs="Iskoola Pota"/>
        </w:rPr>
        <w:t>PSYC 202.</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312 Statistics II (3)</w:t>
      </w:r>
    </w:p>
    <w:p w:rsidR="00AB5D77" w:rsidRPr="0090411C" w:rsidRDefault="00AB5D77" w:rsidP="001E0B4A">
      <w:pPr>
        <w:rPr>
          <w:rFonts w:cs="Iskoola Pota"/>
        </w:rPr>
      </w:pPr>
      <w:r w:rsidRPr="0090411C">
        <w:rPr>
          <w:rFonts w:cs="Iskoola Pota"/>
        </w:rPr>
        <w:t>Introduces inferential statistics and experimental design</w:t>
      </w:r>
      <w:r w:rsidR="00560FE6" w:rsidRPr="0090411C">
        <w:rPr>
          <w:rFonts w:cs="Iskoola Pota"/>
        </w:rPr>
        <w:t xml:space="preserve">. </w:t>
      </w:r>
      <w:r w:rsidRPr="0090411C">
        <w:rPr>
          <w:rFonts w:cs="Iskoola Pota"/>
        </w:rPr>
        <w:t>Includes probability theory, parametric and non-parametric hypo</w:t>
      </w:r>
      <w:r w:rsidR="00521815" w:rsidRPr="0090411C">
        <w:rPr>
          <w:rFonts w:cs="Iskoola Pota"/>
        </w:rPr>
        <w:t>thesis testing, power analysis,</w:t>
      </w:r>
      <w:r w:rsidR="007109EE" w:rsidRPr="0090411C">
        <w:rPr>
          <w:rFonts w:cs="Iskoola Pota"/>
        </w:rPr>
        <w:t xml:space="preserve"> </w:t>
      </w:r>
      <w:r w:rsidRPr="0090411C">
        <w:rPr>
          <w:rFonts w:cs="Iskoola Pota"/>
        </w:rPr>
        <w:t>“t” tests for independent and repeated sample designs, one-way analysis of variance, and factorial or two way analysis of variance and basic experimental design</w:t>
      </w:r>
      <w:r w:rsidR="00521815" w:rsidRPr="0090411C">
        <w:rPr>
          <w:rFonts w:cs="Iskoola Pota"/>
        </w:rPr>
        <w:t xml:space="preserve">. PR: </w:t>
      </w:r>
      <w:r w:rsidRPr="0090411C">
        <w:rPr>
          <w:rFonts w:cs="Iskoola Pota"/>
        </w:rPr>
        <w:t>PSYC 311.</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313 Experimental Psychology Lecture (3)</w:t>
      </w:r>
    </w:p>
    <w:p w:rsidR="00AB5D77" w:rsidRPr="0090411C" w:rsidRDefault="00AB5D77" w:rsidP="001E0B4A">
      <w:pPr>
        <w:rPr>
          <w:rFonts w:cs="Iskoola Pota"/>
        </w:rPr>
      </w:pPr>
      <w:r w:rsidRPr="0090411C">
        <w:rPr>
          <w:rFonts w:cs="Iskoola Pota"/>
        </w:rPr>
        <w:t>Examines fundamentals of the experimental method in psychology</w:t>
      </w:r>
      <w:r w:rsidR="00560FE6" w:rsidRPr="0090411C">
        <w:rPr>
          <w:rFonts w:cs="Iskoola Pota"/>
        </w:rPr>
        <w:t xml:space="preserve">. </w:t>
      </w:r>
      <w:r w:rsidRPr="0090411C">
        <w:rPr>
          <w:rFonts w:cs="Iskoola Pota"/>
        </w:rPr>
        <w:t xml:space="preserve">Topics include scientific methodology, survey and </w:t>
      </w:r>
      <w:proofErr w:type="spellStart"/>
      <w:r w:rsidRPr="0090411C">
        <w:rPr>
          <w:rFonts w:cs="Iskoola Pota"/>
        </w:rPr>
        <w:t>correlational</w:t>
      </w:r>
      <w:proofErr w:type="spellEnd"/>
      <w:r w:rsidRPr="0090411C">
        <w:rPr>
          <w:rFonts w:cs="Iskoola Pota"/>
        </w:rPr>
        <w:t xml:space="preserve"> research designs, experimental design and control, ethics of research, and writing of research reports in APA format</w:t>
      </w:r>
      <w:r w:rsidR="00521815" w:rsidRPr="0090411C">
        <w:rPr>
          <w:rFonts w:cs="Iskoola Pota"/>
        </w:rPr>
        <w:t xml:space="preserve">. PR: </w:t>
      </w:r>
      <w:r w:rsidRPr="0090411C">
        <w:rPr>
          <w:rFonts w:cs="Iskoola Pota"/>
        </w:rPr>
        <w:t>PSYC 311.</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314 Experimental Psychology Lab</w:t>
      </w:r>
      <w:r w:rsidR="00521815" w:rsidRPr="0090411C">
        <w:rPr>
          <w:rFonts w:cs="Iskoola Pota"/>
          <w:b/>
          <w:bCs/>
        </w:rPr>
        <w:t>oratory</w:t>
      </w:r>
      <w:r w:rsidRPr="0090411C">
        <w:rPr>
          <w:rFonts w:cs="Iskoola Pota"/>
          <w:b/>
          <w:bCs/>
        </w:rPr>
        <w:t xml:space="preserve"> (1)</w:t>
      </w:r>
    </w:p>
    <w:p w:rsidR="00AB5D77" w:rsidRPr="0090411C" w:rsidRDefault="00AB5D77" w:rsidP="001E0B4A">
      <w:pPr>
        <w:rPr>
          <w:rFonts w:cs="Iskoola Pota"/>
        </w:rPr>
      </w:pPr>
      <w:r w:rsidRPr="0090411C">
        <w:rPr>
          <w:rFonts w:cs="Iskoola Pota"/>
        </w:rPr>
        <w:t>Provides first-hand laboratory experien</w:t>
      </w:r>
      <w:r w:rsidR="009F6D44" w:rsidRPr="0090411C">
        <w:rPr>
          <w:rFonts w:cs="Iskoola Pota"/>
        </w:rPr>
        <w:t>ce for students enrolled in E</w:t>
      </w:r>
      <w:r w:rsidR="00CD6F7E" w:rsidRPr="0090411C">
        <w:rPr>
          <w:rFonts w:cs="Iskoola Pota"/>
        </w:rPr>
        <w:t>xperimental Psychology</w:t>
      </w:r>
      <w:r w:rsidR="00560FE6" w:rsidRPr="0090411C">
        <w:rPr>
          <w:rFonts w:cs="Iskoola Pota"/>
        </w:rPr>
        <w:t xml:space="preserve">. </w:t>
      </w:r>
      <w:r w:rsidRPr="0090411C">
        <w:rPr>
          <w:rFonts w:cs="Iskoola Pota"/>
        </w:rPr>
        <w:t>Students participate in the design of experiments and the collection, analysis, and interpretation of data</w:t>
      </w:r>
      <w:r w:rsidR="00560FE6" w:rsidRPr="0090411C">
        <w:rPr>
          <w:rFonts w:cs="Iskoola Pota"/>
        </w:rPr>
        <w:t xml:space="preserve">. </w:t>
      </w:r>
      <w:r w:rsidRPr="0090411C">
        <w:rPr>
          <w:rFonts w:cs="Iskoola Pota"/>
        </w:rPr>
        <w:t>Explores topics related to learning, memory, perception, and social/personality psychology</w:t>
      </w:r>
      <w:r w:rsidR="00560FE6" w:rsidRPr="0090411C">
        <w:rPr>
          <w:rFonts w:cs="Iskoola Pota"/>
        </w:rPr>
        <w:t xml:space="preserve">. </w:t>
      </w:r>
      <w:r w:rsidR="00521815" w:rsidRPr="0090411C">
        <w:rPr>
          <w:rFonts w:cs="Iskoola Pota"/>
        </w:rPr>
        <w:t>CR: PSYC 313</w:t>
      </w:r>
      <w:r w:rsidR="00F84D89" w:rsidRPr="0090411C">
        <w:rPr>
          <w:rFonts w:cs="Iskoola Pota"/>
        </w:rPr>
        <w:t>.</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00F84D89" w:rsidRPr="0090411C">
        <w:rPr>
          <w:rFonts w:cs="Iskoola Pota"/>
          <w:b/>
          <w:bCs/>
        </w:rPr>
        <w:t xml:space="preserve">315 Industrial/Organizational </w:t>
      </w:r>
      <w:r w:rsidRPr="0090411C">
        <w:rPr>
          <w:rFonts w:cs="Iskoola Pota"/>
          <w:b/>
          <w:bCs/>
        </w:rPr>
        <w:t>Psychology (3)</w:t>
      </w:r>
    </w:p>
    <w:p w:rsidR="00AB5D77" w:rsidRPr="0090411C" w:rsidRDefault="00AB5D77" w:rsidP="001E0B4A">
      <w:pPr>
        <w:rPr>
          <w:rFonts w:cs="Iskoola Pota"/>
        </w:rPr>
      </w:pPr>
      <w:r w:rsidRPr="0090411C">
        <w:rPr>
          <w:rFonts w:cs="Iskoola Pota"/>
        </w:rPr>
        <w:t>Examines factors involved in designing effective organizations</w:t>
      </w:r>
      <w:r w:rsidR="00560FE6" w:rsidRPr="0090411C">
        <w:rPr>
          <w:rFonts w:cs="Iskoola Pota"/>
        </w:rPr>
        <w:t xml:space="preserve">. </w:t>
      </w:r>
      <w:r w:rsidRPr="0090411C">
        <w:rPr>
          <w:rFonts w:cs="Iskoola Pota"/>
        </w:rPr>
        <w:t>Reviews theories of organizational design and applies psychological theories and concepts in industrial settings</w:t>
      </w:r>
      <w:r w:rsidR="009F6D44" w:rsidRPr="0090411C">
        <w:rPr>
          <w:rFonts w:cs="Iskoola Pota"/>
        </w:rPr>
        <w:t>. PR</w:t>
      </w:r>
      <w:r w:rsidR="004C104F" w:rsidRPr="0090411C">
        <w:rPr>
          <w:rFonts w:cs="Iskoola Pota"/>
        </w:rPr>
        <w:t>:</w:t>
      </w:r>
      <w:r w:rsidR="00CD6F7E" w:rsidRPr="0090411C">
        <w:rPr>
          <w:rFonts w:cs="Iskoola Pota"/>
        </w:rPr>
        <w:t xml:space="preserve"> </w:t>
      </w:r>
      <w:r w:rsidRPr="0090411C">
        <w:rPr>
          <w:rFonts w:cs="Iskoola Pota"/>
        </w:rPr>
        <w:t>PSYC 202.</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316 Introduction to Clinical Psychology (3)</w:t>
      </w:r>
    </w:p>
    <w:p w:rsidR="00AB5D77" w:rsidRPr="0090411C" w:rsidRDefault="00AB5D77" w:rsidP="001E0B4A">
      <w:pPr>
        <w:rPr>
          <w:rFonts w:cs="Iskoola Pota"/>
        </w:rPr>
      </w:pPr>
      <w:r w:rsidRPr="0090411C">
        <w:rPr>
          <w:rFonts w:cs="Iskoola Pota"/>
        </w:rPr>
        <w:t>Examines the issues of assessment, intervention, and professional issues in clinical psychology</w:t>
      </w:r>
      <w:r w:rsidR="00560FE6" w:rsidRPr="0090411C">
        <w:rPr>
          <w:rFonts w:cs="Iskoola Pota"/>
        </w:rPr>
        <w:t xml:space="preserve">. </w:t>
      </w:r>
      <w:r w:rsidRPr="0090411C">
        <w:rPr>
          <w:rFonts w:cs="Iskoola Pota"/>
        </w:rPr>
        <w:t>Addresses training and educational issues, including elements of preparation for graduate work</w:t>
      </w:r>
      <w:r w:rsidR="00560FE6" w:rsidRPr="0090411C">
        <w:rPr>
          <w:rFonts w:cs="Iskoola Pota"/>
        </w:rPr>
        <w:t xml:space="preserve">. </w:t>
      </w:r>
      <w:r w:rsidRPr="0090411C">
        <w:rPr>
          <w:rFonts w:cs="Iskoola Pota"/>
        </w:rPr>
        <w:t>Explores the array of professional activities of practicing psychologists and the interactive roles with other mental health professionals</w:t>
      </w:r>
      <w:r w:rsidR="009F6D44" w:rsidRPr="0090411C">
        <w:rPr>
          <w:rFonts w:cs="Iskoola Pota"/>
        </w:rPr>
        <w:t>. PR: PSYC 235 &amp;</w:t>
      </w:r>
      <w:r w:rsidRPr="0090411C">
        <w:rPr>
          <w:rFonts w:cs="Iskoola Pota"/>
        </w:rPr>
        <w:t xml:space="preserve"> PSYC 436 or </w:t>
      </w:r>
      <w:r w:rsidR="009F6D44" w:rsidRPr="0090411C">
        <w:rPr>
          <w:rFonts w:cs="Iskoola Pota"/>
        </w:rPr>
        <w:t>PI.</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317 Sensation and Perception (3)</w:t>
      </w:r>
    </w:p>
    <w:p w:rsidR="00AB5D77" w:rsidRPr="0090411C" w:rsidRDefault="00AB5D77" w:rsidP="001E0B4A">
      <w:pPr>
        <w:rPr>
          <w:rFonts w:cs="Iskoola Pota"/>
        </w:rPr>
      </w:pPr>
      <w:r w:rsidRPr="0090411C">
        <w:rPr>
          <w:rFonts w:cs="Iskoola Pota"/>
        </w:rPr>
        <w:t>Introduces current research into sensory and perceptual phenomena</w:t>
      </w:r>
      <w:r w:rsidR="00560FE6" w:rsidRPr="0090411C">
        <w:rPr>
          <w:rFonts w:cs="Iskoola Pota"/>
        </w:rPr>
        <w:t xml:space="preserve">. </w:t>
      </w:r>
      <w:r w:rsidRPr="0090411C">
        <w:rPr>
          <w:rFonts w:cs="Iskoola Pota"/>
        </w:rPr>
        <w:t>Includes topics such as sensory coding, adaptation, attention, perception of objects and space, perceptual development, and illusions</w:t>
      </w:r>
      <w:r w:rsidR="009F6D44" w:rsidRPr="0090411C">
        <w:rPr>
          <w:rFonts w:cs="Iskoola Pota"/>
        </w:rPr>
        <w:t>. PR: PSYC 202 and J</w:t>
      </w:r>
      <w:r w:rsidRPr="0090411C">
        <w:rPr>
          <w:rFonts w:cs="Iskoola Pota"/>
        </w:rPr>
        <w:t>unior standing.</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318 Basic Conditioning and Learning (3)</w:t>
      </w:r>
    </w:p>
    <w:p w:rsidR="00AB5D77" w:rsidRPr="0090411C" w:rsidRDefault="00AB5D77" w:rsidP="001E0B4A">
      <w:pPr>
        <w:rPr>
          <w:rFonts w:cs="Iskoola Pota"/>
        </w:rPr>
      </w:pPr>
      <w:r w:rsidRPr="0090411C">
        <w:rPr>
          <w:rFonts w:cs="Iskoola Pota"/>
        </w:rPr>
        <w:t>Examines principles of learning through systematic analysis of classical and operant conditioning</w:t>
      </w:r>
      <w:r w:rsidR="00560FE6" w:rsidRPr="0090411C">
        <w:rPr>
          <w:rFonts w:cs="Iskoola Pota"/>
        </w:rPr>
        <w:t xml:space="preserve">. </w:t>
      </w:r>
      <w:r w:rsidRPr="0090411C">
        <w:rPr>
          <w:rFonts w:cs="Iskoola Pota"/>
        </w:rPr>
        <w:t>Explores both traditional and current approaches to learning and memory</w:t>
      </w:r>
      <w:r w:rsidR="009F6D44" w:rsidRPr="0090411C">
        <w:rPr>
          <w:rFonts w:cs="Iskoola Pota"/>
        </w:rPr>
        <w:t>. PR</w:t>
      </w:r>
      <w:r w:rsidR="004C104F" w:rsidRPr="0090411C">
        <w:rPr>
          <w:rFonts w:cs="Iskoola Pota"/>
        </w:rPr>
        <w:t>:</w:t>
      </w:r>
      <w:r w:rsidR="00CD6F7E" w:rsidRPr="0090411C">
        <w:rPr>
          <w:rFonts w:cs="Iskoola Pota"/>
        </w:rPr>
        <w:t xml:space="preserve"> </w:t>
      </w:r>
      <w:r w:rsidR="009F6D44" w:rsidRPr="0090411C">
        <w:rPr>
          <w:rFonts w:cs="Iskoola Pota"/>
        </w:rPr>
        <w:t>PSYC 202 and J</w:t>
      </w:r>
      <w:r w:rsidRPr="0090411C">
        <w:rPr>
          <w:rFonts w:cs="Iskoola Pota"/>
        </w:rPr>
        <w:t>unior standing.</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319 Human Learning and Cognition (3)</w:t>
      </w:r>
    </w:p>
    <w:p w:rsidR="000132B7" w:rsidRPr="0090411C" w:rsidRDefault="00AB5D77" w:rsidP="001E0B4A">
      <w:pPr>
        <w:rPr>
          <w:rFonts w:cs="Iskoola Pota"/>
        </w:rPr>
      </w:pPr>
      <w:r w:rsidRPr="0090411C">
        <w:rPr>
          <w:rFonts w:cs="Iskoola Pota"/>
        </w:rPr>
        <w:t>Introduces the study of human cognition</w:t>
      </w:r>
      <w:r w:rsidR="00560FE6" w:rsidRPr="0090411C">
        <w:rPr>
          <w:rFonts w:cs="Iskoola Pota"/>
        </w:rPr>
        <w:t xml:space="preserve">. </w:t>
      </w:r>
      <w:r w:rsidRPr="0090411C">
        <w:rPr>
          <w:rFonts w:cs="Iskoola Pota"/>
        </w:rPr>
        <w:t>Includes topics such as memory processes, language, thought, problem solving, concept learning, attention, short-term memory, and pattern recognition</w:t>
      </w:r>
      <w:r w:rsidR="009F6D44" w:rsidRPr="0090411C">
        <w:rPr>
          <w:rFonts w:cs="Iskoola Pota"/>
        </w:rPr>
        <w:t>. PR</w:t>
      </w:r>
      <w:r w:rsidR="004C104F" w:rsidRPr="0090411C">
        <w:rPr>
          <w:rFonts w:cs="Iskoola Pota"/>
        </w:rPr>
        <w:t>:</w:t>
      </w:r>
      <w:r w:rsidR="00CD6F7E" w:rsidRPr="0090411C">
        <w:rPr>
          <w:rFonts w:cs="Iskoola Pota"/>
        </w:rPr>
        <w:t xml:space="preserve"> </w:t>
      </w:r>
      <w:r w:rsidRPr="0090411C">
        <w:rPr>
          <w:rFonts w:cs="Iskoola Pota"/>
        </w:rPr>
        <w:t>PSY</w:t>
      </w:r>
      <w:r w:rsidR="009F6D44" w:rsidRPr="0090411C">
        <w:rPr>
          <w:rFonts w:cs="Iskoola Pota"/>
        </w:rPr>
        <w:t>C 202 and J</w:t>
      </w:r>
      <w:r w:rsidRPr="0090411C">
        <w:rPr>
          <w:rFonts w:cs="Iskoola Pota"/>
        </w:rPr>
        <w:t>unior standing.</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327 Group Processes (3)</w:t>
      </w:r>
    </w:p>
    <w:p w:rsidR="00AB5D77" w:rsidRPr="0090411C" w:rsidRDefault="00AB5D77" w:rsidP="001E0B4A">
      <w:pPr>
        <w:rPr>
          <w:rFonts w:cs="Iskoola Pota"/>
        </w:rPr>
      </w:pPr>
      <w:r w:rsidRPr="0090411C">
        <w:rPr>
          <w:rFonts w:cs="Iskoola Pota"/>
        </w:rPr>
        <w:t>Approaches the study of group dynamics through exposure to theories, research, and first-hand laboratory experiences</w:t>
      </w:r>
      <w:r w:rsidR="00560FE6" w:rsidRPr="0090411C">
        <w:rPr>
          <w:rFonts w:cs="Iskoola Pota"/>
        </w:rPr>
        <w:t xml:space="preserve">. </w:t>
      </w:r>
      <w:r w:rsidRPr="0090411C">
        <w:rPr>
          <w:rFonts w:cs="Iskoola Pota"/>
        </w:rPr>
        <w:t>Emphasizes integrating theoret</w:t>
      </w:r>
      <w:r w:rsidR="00613326">
        <w:rPr>
          <w:rFonts w:cs="Iskoola Pota"/>
        </w:rPr>
        <w:t xml:space="preserve">ical learning with experiential </w:t>
      </w:r>
      <w:r w:rsidRPr="0090411C">
        <w:rPr>
          <w:rFonts w:cs="Iskoola Pota"/>
        </w:rPr>
        <w:t>learning in an attempt to understand the social and psychological “forces” operating in groups</w:t>
      </w:r>
      <w:r w:rsidR="00560FE6" w:rsidRPr="0090411C">
        <w:rPr>
          <w:rFonts w:cs="Iskoola Pota"/>
        </w:rPr>
        <w:t xml:space="preserve">. </w:t>
      </w:r>
      <w:r w:rsidRPr="0090411C">
        <w:rPr>
          <w:rFonts w:cs="Iskoola Pota"/>
        </w:rPr>
        <w:t>Fosters greater awareness of self and others, and develops in the ability to observe and diagnose group behavior</w:t>
      </w:r>
      <w:r w:rsidR="009F6D44" w:rsidRPr="0090411C">
        <w:rPr>
          <w:rFonts w:cs="Iskoola Pota"/>
        </w:rPr>
        <w:t xml:space="preserve">. PR: </w:t>
      </w:r>
      <w:r w:rsidRPr="0090411C">
        <w:rPr>
          <w:rFonts w:cs="Iskoola Pota"/>
        </w:rPr>
        <w:t>PSYC 201.</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335 Tests and Measurements (3)</w:t>
      </w:r>
    </w:p>
    <w:p w:rsidR="00AB5D77" w:rsidRPr="0090411C" w:rsidRDefault="00AB5D77" w:rsidP="001E0B4A">
      <w:pPr>
        <w:rPr>
          <w:rFonts w:cs="Iskoola Pota"/>
        </w:rPr>
      </w:pPr>
      <w:r w:rsidRPr="0090411C">
        <w:rPr>
          <w:rFonts w:cs="Iskoola Pota"/>
        </w:rPr>
        <w:t>Examines measurement theory used in test construction and use</w:t>
      </w:r>
      <w:r w:rsidR="00560FE6" w:rsidRPr="0090411C">
        <w:rPr>
          <w:rFonts w:cs="Iskoola Pota"/>
        </w:rPr>
        <w:t xml:space="preserve">. </w:t>
      </w:r>
      <w:r w:rsidRPr="0090411C">
        <w:rPr>
          <w:rFonts w:cs="Iskoola Pota"/>
        </w:rPr>
        <w:t>Introduces representative tests of all types</w:t>
      </w:r>
      <w:r w:rsidR="00560FE6" w:rsidRPr="0090411C">
        <w:rPr>
          <w:rFonts w:cs="Iskoola Pota"/>
        </w:rPr>
        <w:t xml:space="preserve">. </w:t>
      </w:r>
      <w:r w:rsidRPr="0090411C">
        <w:rPr>
          <w:rFonts w:cs="Iskoola Pota"/>
        </w:rPr>
        <w:t>Examines the social, educational, and economic implications of using standardized tests and other psychological measures with minority groups</w:t>
      </w:r>
      <w:r w:rsidR="00560FE6" w:rsidRPr="0090411C">
        <w:rPr>
          <w:rFonts w:cs="Iskoola Pota"/>
        </w:rPr>
        <w:t xml:space="preserve">. </w:t>
      </w:r>
      <w:r w:rsidRPr="0090411C">
        <w:rPr>
          <w:rFonts w:cs="Iskoola Pota"/>
        </w:rPr>
        <w:t>Explores alternative assessment approaches</w:t>
      </w:r>
      <w:r w:rsidR="009F6D44" w:rsidRPr="0090411C">
        <w:rPr>
          <w:rFonts w:cs="Iskoola Pota"/>
        </w:rPr>
        <w:t xml:space="preserve">. PR: </w:t>
      </w:r>
      <w:r w:rsidRPr="0090411C">
        <w:rPr>
          <w:rFonts w:cs="Iskoola Pota"/>
        </w:rPr>
        <w:t>PSYC 311</w:t>
      </w:r>
      <w:r w:rsidR="009F6D44" w:rsidRPr="0090411C">
        <w:rPr>
          <w:rFonts w:cs="Iskoola Pota"/>
        </w:rPr>
        <w:t xml:space="preserve"> or PI.</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336 Psychology of Human Sexuality (3)</w:t>
      </w:r>
    </w:p>
    <w:p w:rsidR="00AB5D77" w:rsidRPr="0090411C" w:rsidRDefault="00AB5D77" w:rsidP="001E0B4A">
      <w:pPr>
        <w:rPr>
          <w:rFonts w:cs="Iskoola Pota"/>
        </w:rPr>
      </w:pPr>
      <w:r w:rsidRPr="0090411C">
        <w:rPr>
          <w:rFonts w:cs="Iskoola Pota"/>
        </w:rPr>
        <w:t>Surveys major aspects of human sexuality, including attitudes, myths, and premarital, marital, and non-marital behavior</w:t>
      </w:r>
      <w:r w:rsidR="00560FE6" w:rsidRPr="0090411C">
        <w:rPr>
          <w:rFonts w:cs="Iskoola Pota"/>
        </w:rPr>
        <w:t xml:space="preserve">. </w:t>
      </w:r>
      <w:r w:rsidRPr="0090411C">
        <w:rPr>
          <w:rFonts w:cs="Iskoola Pota"/>
        </w:rPr>
        <w:t>Views optimum sexual functioning, heterosexuality, homosexuality, and sexual variance from a psychological vantage point</w:t>
      </w:r>
      <w:r w:rsidR="00560FE6" w:rsidRPr="0090411C">
        <w:rPr>
          <w:rFonts w:cs="Iskoola Pota"/>
        </w:rPr>
        <w:t xml:space="preserve">. </w:t>
      </w:r>
      <w:r w:rsidRPr="0090411C">
        <w:rPr>
          <w:rFonts w:cs="Iskoola Pota"/>
        </w:rPr>
        <w:t>Examines problem/dysfunctional sexual behaviors and therapeutic strategies used to treat these</w:t>
      </w:r>
      <w:r w:rsidR="009F6D44" w:rsidRPr="0090411C">
        <w:rPr>
          <w:rFonts w:cs="Iskoola Pota"/>
        </w:rPr>
        <w:t xml:space="preserve">. PR: </w:t>
      </w:r>
      <w:r w:rsidRPr="0090411C">
        <w:rPr>
          <w:rFonts w:cs="Iskoola Pota"/>
        </w:rPr>
        <w:t>PSYC 201.</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343 Health Psychology (3)</w:t>
      </w:r>
    </w:p>
    <w:p w:rsidR="00AB5D77" w:rsidRPr="0090411C" w:rsidRDefault="00AB5D77" w:rsidP="001E0B4A">
      <w:pPr>
        <w:rPr>
          <w:rFonts w:cs="Iskoola Pota"/>
        </w:rPr>
      </w:pPr>
      <w:r w:rsidRPr="0090411C">
        <w:rPr>
          <w:rFonts w:cs="Iskoola Pota"/>
        </w:rPr>
        <w:t>Explores the mind-body relationship as it relates to health and illness</w:t>
      </w:r>
      <w:r w:rsidR="00560FE6" w:rsidRPr="0090411C">
        <w:rPr>
          <w:rFonts w:cs="Iskoola Pota"/>
        </w:rPr>
        <w:t xml:space="preserve">. </w:t>
      </w:r>
      <w:r w:rsidRPr="0090411C">
        <w:rPr>
          <w:rFonts w:cs="Iskoola Pota"/>
        </w:rPr>
        <w:t>Examines biological, psychological, and social factors</w:t>
      </w:r>
      <w:r w:rsidR="00560FE6" w:rsidRPr="0090411C">
        <w:rPr>
          <w:rFonts w:cs="Iskoola Pota"/>
        </w:rPr>
        <w:t xml:space="preserve">. </w:t>
      </w:r>
      <w:r w:rsidRPr="0090411C">
        <w:rPr>
          <w:rFonts w:cs="Iskoola Pota"/>
        </w:rPr>
        <w:t>Emphasizes a systems-theory view of health psychology</w:t>
      </w:r>
      <w:r w:rsidR="00560FE6" w:rsidRPr="0090411C">
        <w:rPr>
          <w:rFonts w:cs="Iskoola Pota"/>
        </w:rPr>
        <w:t xml:space="preserve">. </w:t>
      </w:r>
      <w:r w:rsidRPr="0090411C">
        <w:rPr>
          <w:rFonts w:cs="Iskoola Pota"/>
        </w:rPr>
        <w:t>Teaches practical skills for stress management and general wellness</w:t>
      </w:r>
      <w:r w:rsidR="009F6D44" w:rsidRPr="0090411C">
        <w:rPr>
          <w:rFonts w:cs="Iskoola Pota"/>
        </w:rPr>
        <w:t xml:space="preserve">. PR: </w:t>
      </w:r>
      <w:r w:rsidRPr="0090411C">
        <w:rPr>
          <w:rFonts w:cs="Iskoola Pota"/>
        </w:rPr>
        <w:t>Junior standing or</w:t>
      </w:r>
      <w:r w:rsidR="009F6D44" w:rsidRPr="0090411C">
        <w:rPr>
          <w:rFonts w:cs="Iskoola Pota"/>
        </w:rPr>
        <w:t xml:space="preserve"> PI</w:t>
      </w:r>
      <w:r w:rsidRPr="0090411C">
        <w:rPr>
          <w:rFonts w:cs="Iskoola Pota"/>
        </w:rPr>
        <w:t>.</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346 Adult Development and Aging (3)</w:t>
      </w:r>
    </w:p>
    <w:p w:rsidR="00AB5D77" w:rsidRPr="0090411C" w:rsidRDefault="00AB5D77" w:rsidP="001E0B4A">
      <w:pPr>
        <w:rPr>
          <w:rFonts w:cs="Iskoola Pota"/>
        </w:rPr>
      </w:pPr>
      <w:r w:rsidRPr="0090411C">
        <w:rPr>
          <w:rFonts w:cs="Iskoola Pota"/>
        </w:rPr>
        <w:t>Provides an overview of the major theories of adult development</w:t>
      </w:r>
      <w:r w:rsidR="00560FE6" w:rsidRPr="0090411C">
        <w:rPr>
          <w:rFonts w:cs="Iskoola Pota"/>
        </w:rPr>
        <w:t xml:space="preserve">. </w:t>
      </w:r>
      <w:r w:rsidRPr="0090411C">
        <w:rPr>
          <w:rFonts w:cs="Iskoola Pota"/>
        </w:rPr>
        <w:t>Explores myths about the physical, intellectual, social, and emotional changes associated with aging</w:t>
      </w:r>
      <w:r w:rsidR="00560FE6" w:rsidRPr="0090411C">
        <w:rPr>
          <w:rFonts w:cs="Iskoola Pota"/>
        </w:rPr>
        <w:t xml:space="preserve">. </w:t>
      </w:r>
      <w:r w:rsidRPr="0090411C">
        <w:rPr>
          <w:rFonts w:cs="Iskoola Pota"/>
        </w:rPr>
        <w:t>Explores psychosocial aspects of death and dying</w:t>
      </w:r>
      <w:r w:rsidR="009F6D44" w:rsidRPr="0090411C">
        <w:rPr>
          <w:rFonts w:cs="Iskoola Pota"/>
        </w:rPr>
        <w:t xml:space="preserve">. PR: </w:t>
      </w:r>
      <w:r w:rsidRPr="0090411C">
        <w:rPr>
          <w:rFonts w:cs="Iskoola Pota"/>
        </w:rPr>
        <w:t xml:space="preserve">PSYC 245 or </w:t>
      </w:r>
      <w:r w:rsidR="009F6D44" w:rsidRPr="0090411C">
        <w:rPr>
          <w:rFonts w:cs="Iskoola Pota"/>
        </w:rPr>
        <w:t>PI.</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351 Community Psychology (3)</w:t>
      </w:r>
    </w:p>
    <w:p w:rsidR="00AB5D77" w:rsidRPr="0090411C" w:rsidRDefault="00AB5D77" w:rsidP="001E0B4A">
      <w:pPr>
        <w:rPr>
          <w:rFonts w:cs="Iskoola Pota"/>
        </w:rPr>
      </w:pPr>
      <w:r w:rsidRPr="0090411C">
        <w:rPr>
          <w:rFonts w:cs="Iskoola Pota"/>
        </w:rPr>
        <w:t>Surveys basic concepts and methods used by community psychologists to promote psychological well-being and prevent the development of problems of individuals, groups, and communities</w:t>
      </w:r>
      <w:r w:rsidR="00560FE6" w:rsidRPr="0090411C">
        <w:rPr>
          <w:rFonts w:cs="Iskoola Pota"/>
        </w:rPr>
        <w:t xml:space="preserve">. </w:t>
      </w:r>
      <w:r w:rsidRPr="0090411C">
        <w:rPr>
          <w:rFonts w:cs="Iskoola Pota"/>
        </w:rPr>
        <w:t>Topics include values and roots of community psychology, historical trends and issues in mental health service delivery, assessment of person-environment interactions, principles and models of prevention, and strategies of social change</w:t>
      </w:r>
      <w:r w:rsidR="009F6D44" w:rsidRPr="0090411C">
        <w:rPr>
          <w:rFonts w:cs="Iskoola Pota"/>
        </w:rPr>
        <w:t>. PR: Junior or Senior standing in P</w:t>
      </w:r>
      <w:r w:rsidRPr="0090411C">
        <w:rPr>
          <w:rFonts w:cs="Iskoola Pota"/>
        </w:rPr>
        <w:t>sychology.</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352 Psychology Practicum (3)</w:t>
      </w:r>
    </w:p>
    <w:p w:rsidR="00AB5D77" w:rsidRPr="0090411C" w:rsidRDefault="00AB5D77" w:rsidP="001E0B4A">
      <w:pPr>
        <w:rPr>
          <w:rFonts w:cs="Iskoola Pota"/>
        </w:rPr>
      </w:pPr>
      <w:r w:rsidRPr="0090411C">
        <w:rPr>
          <w:rFonts w:cs="Iskoola Pota"/>
        </w:rPr>
        <w:t>Provides an opportunity for students to gain experience, through supervised on-site training in the field, in how to apply psychological theories and methods to solve problems of individuals, groups, organizations, or communities</w:t>
      </w:r>
      <w:r w:rsidR="00560FE6" w:rsidRPr="0090411C">
        <w:rPr>
          <w:rFonts w:cs="Iskoola Pota"/>
        </w:rPr>
        <w:t xml:space="preserve">. </w:t>
      </w:r>
      <w:r w:rsidRPr="0090411C">
        <w:rPr>
          <w:rFonts w:cs="Iskoola Pota"/>
        </w:rPr>
        <w:t>Includes didactic seminars to integrate classroom theory with the field experience</w:t>
      </w:r>
      <w:r w:rsidR="00560FE6" w:rsidRPr="0090411C">
        <w:rPr>
          <w:rFonts w:cs="Iskoola Pota"/>
        </w:rPr>
        <w:t xml:space="preserve">. </w:t>
      </w:r>
      <w:r w:rsidRPr="0090411C">
        <w:rPr>
          <w:rFonts w:cs="Iskoola Pota"/>
        </w:rPr>
        <w:t>Field and seminar hours required</w:t>
      </w:r>
      <w:r w:rsidR="009F6D44" w:rsidRPr="0090411C">
        <w:rPr>
          <w:rFonts w:cs="Iskoola Pota"/>
        </w:rPr>
        <w:t>. PR: Junior standing in P</w:t>
      </w:r>
      <w:r w:rsidRPr="0090411C">
        <w:rPr>
          <w:rFonts w:cs="Iskoola Pota"/>
        </w:rPr>
        <w:t>sychology, including successful completion of at least two 200-level psychology courses beyond PSYC 202.</w:t>
      </w:r>
    </w:p>
    <w:p w:rsidR="00AB5D77" w:rsidRPr="0090411C" w:rsidRDefault="00AB5D77" w:rsidP="001E0B4A">
      <w:pPr>
        <w:rPr>
          <w:rFonts w:cs="Iskoola Pota"/>
          <w:b/>
          <w:bCs/>
        </w:rPr>
      </w:pPr>
      <w:r w:rsidRPr="0090411C">
        <w:rPr>
          <w:rFonts w:cs="Iskoola Pota"/>
          <w:b/>
          <w:bCs/>
        </w:rPr>
        <w:t>PSYC</w:t>
      </w:r>
      <w:r w:rsidR="00D6130D" w:rsidRPr="0090411C">
        <w:rPr>
          <w:rFonts w:cs="Iskoola Pota"/>
          <w:b/>
          <w:bCs/>
        </w:rPr>
        <w:t xml:space="preserve"> </w:t>
      </w:r>
      <w:r w:rsidRPr="0090411C">
        <w:rPr>
          <w:rFonts w:cs="Iskoola Pota"/>
          <w:b/>
          <w:bCs/>
        </w:rPr>
        <w:t>353 Environmental Psychology (3)</w:t>
      </w:r>
    </w:p>
    <w:p w:rsidR="00E645A8" w:rsidRPr="0090411C" w:rsidRDefault="00AB5D77" w:rsidP="001E0B4A">
      <w:pPr>
        <w:rPr>
          <w:rFonts w:cs="Iskoola Pota"/>
        </w:rPr>
      </w:pPr>
      <w:r w:rsidRPr="0090411C">
        <w:rPr>
          <w:rFonts w:cs="Iskoola Pota"/>
        </w:rPr>
        <w:t>Explores the various aspects of the person-environment relationship including artificial environments such as homes, schools, and offices, as well as the natural environment such as national parks and hazard areas</w:t>
      </w:r>
      <w:r w:rsidR="00560FE6" w:rsidRPr="0090411C">
        <w:rPr>
          <w:rFonts w:cs="Iskoola Pota"/>
        </w:rPr>
        <w:t xml:space="preserve">. </w:t>
      </w:r>
      <w:r w:rsidRPr="0090411C">
        <w:rPr>
          <w:rFonts w:cs="Iskoola Pota"/>
        </w:rPr>
        <w:t>Emphasizes the use of causal models and computer simulation as research tools</w:t>
      </w:r>
      <w:r w:rsidR="00883923">
        <w:rPr>
          <w:rFonts w:cs="Iskoola Pota"/>
        </w:rPr>
        <w:t>. P</w:t>
      </w:r>
      <w:r w:rsidR="009F6D44" w:rsidRPr="0090411C">
        <w:rPr>
          <w:rFonts w:cs="Iskoola Pota"/>
        </w:rPr>
        <w:t>R</w:t>
      </w:r>
      <w:r w:rsidR="004C104F" w:rsidRPr="0090411C">
        <w:rPr>
          <w:rFonts w:cs="Iskoola Pota"/>
        </w:rPr>
        <w:t>:</w:t>
      </w:r>
      <w:r w:rsidR="00CD6F7E" w:rsidRPr="0090411C">
        <w:rPr>
          <w:rFonts w:cs="Iskoola Pota"/>
        </w:rPr>
        <w:t xml:space="preserve"> </w:t>
      </w:r>
      <w:r w:rsidRPr="0090411C">
        <w:rPr>
          <w:rFonts w:cs="Iskoola Pota"/>
        </w:rPr>
        <w:t xml:space="preserve">Junior standing for majors or </w:t>
      </w:r>
      <w:r w:rsidR="009F6D44" w:rsidRPr="0090411C">
        <w:rPr>
          <w:rFonts w:cs="Iskoola Pota"/>
        </w:rPr>
        <w:t>PI.</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395 Independent Study (VC)</w:t>
      </w:r>
    </w:p>
    <w:p w:rsidR="00AB5D77" w:rsidRPr="0090411C" w:rsidRDefault="00AB5D77" w:rsidP="001E0B4A">
      <w:pPr>
        <w:rPr>
          <w:rFonts w:cs="Iskoola Pota"/>
        </w:rPr>
      </w:pPr>
      <w:r w:rsidRPr="0090411C">
        <w:rPr>
          <w:rFonts w:cs="Iskoola Pota"/>
        </w:rPr>
        <w:t>Allows advanced psychology students to do independent research in a problem area of choice under the direction of a faculty member</w:t>
      </w:r>
      <w:r w:rsidR="009F6D44" w:rsidRPr="0090411C">
        <w:rPr>
          <w:rFonts w:cs="Iskoola Pota"/>
        </w:rPr>
        <w:t>. PR</w:t>
      </w:r>
      <w:r w:rsidR="004C104F" w:rsidRPr="0090411C">
        <w:rPr>
          <w:rFonts w:cs="Iskoola Pota"/>
        </w:rPr>
        <w:t>:</w:t>
      </w:r>
      <w:r w:rsidR="00CD6F7E" w:rsidRPr="0090411C">
        <w:rPr>
          <w:rFonts w:cs="Iskoola Pota"/>
        </w:rPr>
        <w:t xml:space="preserve"> </w:t>
      </w:r>
      <w:r w:rsidR="009F6D44" w:rsidRPr="0090411C">
        <w:rPr>
          <w:rFonts w:cs="Iskoola Pota"/>
        </w:rPr>
        <w:t>Junior or Senior standing in P</w:t>
      </w:r>
      <w:r w:rsidRPr="0090411C">
        <w:rPr>
          <w:rFonts w:cs="Iskoola Pota"/>
        </w:rPr>
        <w:t>sychology and a cumulative grade point average of 2.8.</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396 Special Topics in Psychology (VC)</w:t>
      </w:r>
    </w:p>
    <w:p w:rsidR="00AB5D77" w:rsidRPr="0090411C" w:rsidRDefault="00AB5D77" w:rsidP="001E0B4A">
      <w:pPr>
        <w:rPr>
          <w:rFonts w:cs="Iskoola Pota"/>
        </w:rPr>
      </w:pPr>
      <w:r w:rsidRPr="0090411C">
        <w:rPr>
          <w:rFonts w:cs="Iskoola Pota"/>
        </w:rPr>
        <w:t>Allows for research of and writing on contemporary topics in psychology which are of special interest to students</w:t>
      </w:r>
      <w:r w:rsidR="009F6D44" w:rsidRPr="0090411C">
        <w:rPr>
          <w:rFonts w:cs="Iskoola Pota"/>
        </w:rPr>
        <w:t xml:space="preserve">. PR: </w:t>
      </w:r>
      <w:r w:rsidRPr="0090411C">
        <w:rPr>
          <w:rFonts w:cs="Iskoola Pota"/>
        </w:rPr>
        <w:t>Junior standing in psychology</w:t>
      </w:r>
      <w:r w:rsidR="009F6D44" w:rsidRPr="0090411C">
        <w:rPr>
          <w:rFonts w:cs="Iskoola Pota"/>
        </w:rPr>
        <w:t xml:space="preserve"> and PI.</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405 History and Systems (3)</w:t>
      </w:r>
    </w:p>
    <w:p w:rsidR="00AB5D77" w:rsidRPr="0090411C" w:rsidRDefault="00AB5D77" w:rsidP="001E0B4A">
      <w:pPr>
        <w:rPr>
          <w:rFonts w:cs="Iskoola Pota"/>
        </w:rPr>
      </w:pPr>
      <w:r w:rsidRPr="0090411C">
        <w:rPr>
          <w:rFonts w:cs="Iskoola Pota"/>
        </w:rPr>
        <w:t xml:space="preserve">Examines the origins of psychology in philosophy and biology, and the development of psychology as a science in the nineteenth and twentieth </w:t>
      </w:r>
      <w:proofErr w:type="spellStart"/>
      <w:r w:rsidRPr="0090411C">
        <w:rPr>
          <w:rFonts w:cs="Iskoola Pota"/>
        </w:rPr>
        <w:t>centuries</w:t>
      </w:r>
      <w:proofErr w:type="spellEnd"/>
      <w:r w:rsidR="00560FE6" w:rsidRPr="0090411C">
        <w:rPr>
          <w:rFonts w:cs="Iskoola Pota"/>
        </w:rPr>
        <w:t xml:space="preserve">. </w:t>
      </w:r>
      <w:r w:rsidRPr="0090411C">
        <w:rPr>
          <w:rFonts w:cs="Iskoola Pota"/>
        </w:rPr>
        <w:t>Considers current theoretical perspectives and research in relation to the enduring issues of the role of culture, science, and technology in developing psychological constructs</w:t>
      </w:r>
      <w:r w:rsidR="00560FE6" w:rsidRPr="0090411C">
        <w:rPr>
          <w:rFonts w:cs="Iskoola Pota"/>
        </w:rPr>
        <w:t xml:space="preserve">. </w:t>
      </w:r>
      <w:r w:rsidRPr="0090411C">
        <w:rPr>
          <w:rFonts w:cs="Iskoola Pota"/>
        </w:rPr>
        <w:t>Strongly recommended for students who aspire to graduate study in psychology or related fields</w:t>
      </w:r>
      <w:r w:rsidR="009F6D44" w:rsidRPr="0090411C">
        <w:rPr>
          <w:rFonts w:cs="Iskoola Pota"/>
        </w:rPr>
        <w:t>. PR: PSYC 202 and J</w:t>
      </w:r>
      <w:r w:rsidRPr="0090411C">
        <w:rPr>
          <w:rFonts w:cs="Iskoola Pota"/>
        </w:rPr>
        <w:t xml:space="preserve">unior standing or </w:t>
      </w:r>
      <w:r w:rsidR="009F6D44" w:rsidRPr="0090411C">
        <w:rPr>
          <w:rFonts w:cs="Iskoola Pota"/>
        </w:rPr>
        <w:t>PI.</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415 Introduction to Neuroscience Lecture (3)</w:t>
      </w:r>
    </w:p>
    <w:p w:rsidR="00AB5D77" w:rsidRPr="0090411C" w:rsidRDefault="00AB5D77" w:rsidP="001E0B4A">
      <w:pPr>
        <w:rPr>
          <w:rFonts w:cs="Iskoola Pota"/>
        </w:rPr>
      </w:pPr>
      <w:r w:rsidRPr="0090411C">
        <w:rPr>
          <w:rFonts w:cs="Iskoola Pota"/>
        </w:rPr>
        <w:t>Introduces the biological bases of behavior</w:t>
      </w:r>
      <w:r w:rsidR="007109EE" w:rsidRPr="0090411C">
        <w:rPr>
          <w:rFonts w:cs="Iskoola Pota"/>
        </w:rPr>
        <w:t xml:space="preserve">. </w:t>
      </w:r>
      <w:r w:rsidRPr="0090411C">
        <w:rPr>
          <w:rFonts w:cs="Iskoola Pota"/>
        </w:rPr>
        <w:t xml:space="preserve">Explores psychopharmacology, neurophysiology, and </w:t>
      </w:r>
      <w:proofErr w:type="spellStart"/>
      <w:r w:rsidRPr="0090411C">
        <w:rPr>
          <w:rFonts w:cs="Iskoola Pota"/>
        </w:rPr>
        <w:t>neuroanatomy</w:t>
      </w:r>
      <w:proofErr w:type="spellEnd"/>
      <w:r w:rsidR="007109EE" w:rsidRPr="0090411C">
        <w:rPr>
          <w:rFonts w:cs="Iskoola Pota"/>
        </w:rPr>
        <w:t xml:space="preserve">. </w:t>
      </w:r>
      <w:r w:rsidRPr="0090411C">
        <w:rPr>
          <w:rFonts w:cs="Iskoola Pota"/>
        </w:rPr>
        <w:t>Knowledge of these areas is seminal to the understanding of both normal and abnormal behavior</w:t>
      </w:r>
      <w:r w:rsidR="009F6D44" w:rsidRPr="0090411C">
        <w:rPr>
          <w:rFonts w:cs="Iskoola Pota"/>
        </w:rPr>
        <w:t>. PR</w:t>
      </w:r>
      <w:r w:rsidR="004C104F" w:rsidRPr="0090411C">
        <w:rPr>
          <w:rFonts w:cs="Iskoola Pota"/>
        </w:rPr>
        <w:t>:</w:t>
      </w:r>
      <w:r w:rsidR="00CD6F7E" w:rsidRPr="0090411C">
        <w:rPr>
          <w:rFonts w:cs="Iskoola Pota"/>
        </w:rPr>
        <w:t xml:space="preserve"> </w:t>
      </w:r>
      <w:r w:rsidRPr="0090411C">
        <w:rPr>
          <w:rFonts w:cs="Iskoola Pota"/>
        </w:rPr>
        <w:t>PSYC 201.</w:t>
      </w:r>
      <w:r w:rsidR="009F6D44" w:rsidRPr="0090411C">
        <w:rPr>
          <w:rFonts w:cs="Iskoola Pota"/>
        </w:rPr>
        <w:t xml:space="preserve"> CR: PSYC 416.</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416 Introduction to Neuroscience Laboratory (1)</w:t>
      </w:r>
    </w:p>
    <w:p w:rsidR="00AB5D77" w:rsidRPr="0090411C" w:rsidRDefault="00AB5D77" w:rsidP="001E0B4A">
      <w:pPr>
        <w:rPr>
          <w:rFonts w:cs="Iskoola Pota"/>
        </w:rPr>
      </w:pPr>
      <w:r w:rsidRPr="0090411C">
        <w:rPr>
          <w:rFonts w:cs="Iskoola Pota"/>
        </w:rPr>
        <w:t>Introduces a variety of techniques employed to understand the neural underpinnings of behavior</w:t>
      </w:r>
      <w:r w:rsidR="007109EE" w:rsidRPr="0090411C">
        <w:rPr>
          <w:rFonts w:cs="Iskoola Pota"/>
        </w:rPr>
        <w:t xml:space="preserve">. </w:t>
      </w:r>
      <w:r w:rsidRPr="0090411C">
        <w:rPr>
          <w:rFonts w:cs="Iskoola Pota"/>
        </w:rPr>
        <w:t xml:space="preserve">Laboratory exercises include </w:t>
      </w:r>
      <w:proofErr w:type="spellStart"/>
      <w:r w:rsidRPr="0090411C">
        <w:rPr>
          <w:rFonts w:cs="Iskoola Pota"/>
        </w:rPr>
        <w:t>neurophysiological</w:t>
      </w:r>
      <w:proofErr w:type="spellEnd"/>
      <w:r w:rsidRPr="0090411C">
        <w:rPr>
          <w:rFonts w:cs="Iskoola Pota"/>
        </w:rPr>
        <w:t xml:space="preserve">, </w:t>
      </w:r>
      <w:proofErr w:type="spellStart"/>
      <w:r w:rsidRPr="0090411C">
        <w:rPr>
          <w:rFonts w:cs="Iskoola Pota"/>
        </w:rPr>
        <w:t>neuropharmacological</w:t>
      </w:r>
      <w:proofErr w:type="spellEnd"/>
      <w:r w:rsidRPr="0090411C">
        <w:rPr>
          <w:rFonts w:cs="Iskoola Pota"/>
        </w:rPr>
        <w:t xml:space="preserve">, and </w:t>
      </w:r>
      <w:proofErr w:type="spellStart"/>
      <w:r w:rsidRPr="0090411C">
        <w:rPr>
          <w:rFonts w:cs="Iskoola Pota"/>
        </w:rPr>
        <w:t>neuroanatomical</w:t>
      </w:r>
      <w:proofErr w:type="spellEnd"/>
      <w:r w:rsidRPr="0090411C">
        <w:rPr>
          <w:rFonts w:cs="Iskoola Pota"/>
        </w:rPr>
        <w:t xml:space="preserve"> computer exercises</w:t>
      </w:r>
      <w:r w:rsidR="007109EE" w:rsidRPr="0090411C">
        <w:rPr>
          <w:rFonts w:cs="Iskoola Pota"/>
        </w:rPr>
        <w:t xml:space="preserve">. </w:t>
      </w:r>
      <w:r w:rsidRPr="0090411C">
        <w:rPr>
          <w:rFonts w:cs="Iskoola Pota"/>
        </w:rPr>
        <w:t xml:space="preserve">Also explores principles of </w:t>
      </w:r>
      <w:proofErr w:type="spellStart"/>
      <w:r w:rsidRPr="0090411C">
        <w:rPr>
          <w:rFonts w:cs="Iskoola Pota"/>
        </w:rPr>
        <w:t>stereotaxic</w:t>
      </w:r>
      <w:proofErr w:type="spellEnd"/>
      <w:r w:rsidRPr="0090411C">
        <w:rPr>
          <w:rFonts w:cs="Iskoola Pota"/>
        </w:rPr>
        <w:t xml:space="preserve"> surgery and </w:t>
      </w:r>
      <w:proofErr w:type="spellStart"/>
      <w:r w:rsidRPr="0090411C">
        <w:rPr>
          <w:rFonts w:cs="Iskoola Pota"/>
        </w:rPr>
        <w:t>neurohistology</w:t>
      </w:r>
      <w:proofErr w:type="spellEnd"/>
      <w:r w:rsidR="007109EE" w:rsidRPr="0090411C">
        <w:rPr>
          <w:rFonts w:cs="Iskoola Pota"/>
        </w:rPr>
        <w:t xml:space="preserve">. </w:t>
      </w:r>
      <w:r w:rsidR="009F6D44" w:rsidRPr="0090411C">
        <w:rPr>
          <w:rFonts w:cs="Iskoola Pota"/>
        </w:rPr>
        <w:t>CR: PSYC 415.</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419 Psychopharmacology (3)</w:t>
      </w:r>
    </w:p>
    <w:p w:rsidR="00AB5D77" w:rsidRPr="0090411C" w:rsidRDefault="00AB5D77" w:rsidP="001E0B4A">
      <w:pPr>
        <w:rPr>
          <w:rFonts w:cs="Iskoola Pota"/>
        </w:rPr>
      </w:pPr>
      <w:r w:rsidRPr="0090411C">
        <w:rPr>
          <w:rFonts w:cs="Iskoola Pota"/>
        </w:rPr>
        <w:t>Provides basic information on therapeutic and recreational use and misuse of psychoactive drugs</w:t>
      </w:r>
      <w:r w:rsidR="007109EE" w:rsidRPr="0090411C">
        <w:rPr>
          <w:rFonts w:cs="Iskoola Pota"/>
        </w:rPr>
        <w:t xml:space="preserve">. </w:t>
      </w:r>
      <w:r w:rsidRPr="0090411C">
        <w:rPr>
          <w:rFonts w:cs="Iskoola Pota"/>
        </w:rPr>
        <w:t>Examines the mechanisms of action, known or unknown sites of action, types of neurons acted upon, the disorders that the drugs are used to treat, and structure-function relationships</w:t>
      </w:r>
      <w:r w:rsidR="009F6D44" w:rsidRPr="0090411C">
        <w:rPr>
          <w:rFonts w:cs="Iskoola Pota"/>
        </w:rPr>
        <w:t>. PR</w:t>
      </w:r>
      <w:r w:rsidR="004C104F" w:rsidRPr="0090411C">
        <w:rPr>
          <w:rFonts w:cs="Iskoola Pota"/>
        </w:rPr>
        <w:t>:</w:t>
      </w:r>
      <w:r w:rsidR="00CD6F7E" w:rsidRPr="0090411C">
        <w:rPr>
          <w:rFonts w:cs="Iskoola Pota"/>
        </w:rPr>
        <w:t xml:space="preserve"> </w:t>
      </w:r>
      <w:r w:rsidRPr="0090411C">
        <w:rPr>
          <w:rFonts w:cs="Iskoola Pota"/>
        </w:rPr>
        <w:t xml:space="preserve">Senior standing or </w:t>
      </w:r>
      <w:r w:rsidR="009F6D44" w:rsidRPr="0090411C">
        <w:rPr>
          <w:rFonts w:cs="Iskoola Pota"/>
        </w:rPr>
        <w:t>PI.</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420 Senior Seminar (3)</w:t>
      </w:r>
    </w:p>
    <w:p w:rsidR="00AB5D77" w:rsidRPr="0090411C" w:rsidRDefault="00AB5D77" w:rsidP="001E0B4A">
      <w:pPr>
        <w:rPr>
          <w:rFonts w:cs="Iskoola Pota"/>
        </w:rPr>
      </w:pPr>
      <w:r w:rsidRPr="0090411C">
        <w:rPr>
          <w:rFonts w:cs="Iskoola Pota"/>
        </w:rPr>
        <w:t>Provides a capstone experience for the psychology major</w:t>
      </w:r>
      <w:r w:rsidR="007109EE" w:rsidRPr="0090411C">
        <w:rPr>
          <w:rFonts w:cs="Iskoola Pota"/>
        </w:rPr>
        <w:t xml:space="preserve">. </w:t>
      </w:r>
      <w:r w:rsidRPr="0090411C">
        <w:rPr>
          <w:rFonts w:cs="Iskoola Pota"/>
        </w:rPr>
        <w:t>Integrates knowledge from previous courses covering major research issues in psychology, experimental design and methodology, and statistical procedures</w:t>
      </w:r>
      <w:r w:rsidR="007109EE" w:rsidRPr="0090411C">
        <w:rPr>
          <w:rFonts w:cs="Iskoola Pota"/>
        </w:rPr>
        <w:t xml:space="preserve">. </w:t>
      </w:r>
      <w:r w:rsidRPr="0090411C">
        <w:rPr>
          <w:rFonts w:cs="Iskoola Pota"/>
        </w:rPr>
        <w:t>Students are required to conceptualize a research problem, collect and analyze the data using SPSS, and write up the research project</w:t>
      </w:r>
      <w:r w:rsidR="007109EE" w:rsidRPr="0090411C">
        <w:rPr>
          <w:rFonts w:cs="Iskoola Pota"/>
        </w:rPr>
        <w:t xml:space="preserve">. </w:t>
      </w:r>
      <w:r w:rsidRPr="0090411C">
        <w:rPr>
          <w:rFonts w:cs="Iskoola Pota"/>
        </w:rPr>
        <w:t>Also, students are required to present research projects at a designated public forum.</w:t>
      </w:r>
    </w:p>
    <w:p w:rsidR="00AB5D77" w:rsidRPr="0090411C" w:rsidRDefault="00AB5D77" w:rsidP="001E0B4A">
      <w:pPr>
        <w:pStyle w:val="4small"/>
        <w:widowControl w:val="0"/>
        <w:autoSpaceDN/>
        <w:spacing w:before="0" w:line="240" w:lineRule="auto"/>
        <w:rPr>
          <w:rFonts w:ascii="Garamond" w:hAnsi="Garamond" w:cs="Iskoola Pota"/>
          <w:caps w:val="0"/>
        </w:rPr>
      </w:pPr>
      <w:r w:rsidRPr="0090411C">
        <w:rPr>
          <w:rFonts w:ascii="Garamond" w:hAnsi="Garamond" w:cs="Iskoola Pota"/>
          <w:caps w:val="0"/>
        </w:rPr>
        <w:t>PSYC</w:t>
      </w:r>
      <w:r w:rsidR="00CD6F7E" w:rsidRPr="0090411C">
        <w:rPr>
          <w:rFonts w:ascii="Garamond" w:hAnsi="Garamond" w:cs="Iskoola Pota"/>
          <w:caps w:val="0"/>
        </w:rPr>
        <w:t xml:space="preserve"> </w:t>
      </w:r>
      <w:r w:rsidRPr="0090411C">
        <w:rPr>
          <w:rFonts w:ascii="Garamond" w:hAnsi="Garamond" w:cs="Iskoola Pota"/>
          <w:caps w:val="0"/>
        </w:rPr>
        <w:t>436 Abnormal Psychology (3)</w:t>
      </w:r>
    </w:p>
    <w:p w:rsidR="000132B7" w:rsidRPr="0090411C" w:rsidRDefault="00AB5D77" w:rsidP="001E0B4A">
      <w:pPr>
        <w:rPr>
          <w:rFonts w:cs="Iskoola Pota"/>
        </w:rPr>
      </w:pPr>
      <w:r w:rsidRPr="0090411C">
        <w:rPr>
          <w:rFonts w:cs="Iskoola Pota"/>
        </w:rPr>
        <w:t>Exposes students to the traditional classification system used to describe abnormal behavior, and examines theories of causation and therapy</w:t>
      </w:r>
      <w:r w:rsidR="007109EE" w:rsidRPr="0090411C">
        <w:rPr>
          <w:rFonts w:cs="Iskoola Pota"/>
        </w:rPr>
        <w:t xml:space="preserve">. </w:t>
      </w:r>
      <w:r w:rsidRPr="0090411C">
        <w:rPr>
          <w:rFonts w:cs="Iskoola Pota"/>
        </w:rPr>
        <w:t>Addresses questions related to the ethicality and validity of diagnostic classification, and the value of the disease model</w:t>
      </w:r>
      <w:r w:rsidR="007109EE" w:rsidRPr="0090411C">
        <w:rPr>
          <w:rFonts w:cs="Iskoola Pota"/>
        </w:rPr>
        <w:t xml:space="preserve">. </w:t>
      </w:r>
      <w:r w:rsidRPr="0090411C">
        <w:rPr>
          <w:rFonts w:cs="Iskoola Pota"/>
        </w:rPr>
        <w:t>Discusses the efficacy of traditional psychotherapies, the future of the community mental health concept, and the relevance of traditional approaches for treating minority groups</w:t>
      </w:r>
      <w:r w:rsidR="007109EE" w:rsidRPr="0090411C">
        <w:rPr>
          <w:rFonts w:cs="Iskoola Pota"/>
        </w:rPr>
        <w:t xml:space="preserve">. </w:t>
      </w:r>
      <w:r w:rsidR="009F6D44" w:rsidRPr="0090411C">
        <w:rPr>
          <w:rFonts w:cs="Iskoola Pota"/>
        </w:rPr>
        <w:t xml:space="preserve">PR: </w:t>
      </w:r>
      <w:r w:rsidRPr="0090411C">
        <w:rPr>
          <w:rFonts w:cs="Iskoola Pota"/>
        </w:rPr>
        <w:t>PSYC 235.</w:t>
      </w:r>
    </w:p>
    <w:p w:rsidR="00AB5D77" w:rsidRPr="0090411C" w:rsidRDefault="00AB5D77" w:rsidP="001E0B4A">
      <w:pPr>
        <w:rPr>
          <w:rFonts w:cs="Iskoola Pota"/>
          <w:b/>
          <w:bCs/>
        </w:rPr>
      </w:pPr>
      <w:r w:rsidRPr="0090411C">
        <w:rPr>
          <w:rFonts w:cs="Iskoola Pota"/>
          <w:b/>
          <w:bCs/>
        </w:rPr>
        <w:t>PSYC</w:t>
      </w:r>
      <w:r w:rsidR="00CD6F7E" w:rsidRPr="0090411C">
        <w:rPr>
          <w:rFonts w:cs="Iskoola Pota"/>
          <w:b/>
          <w:bCs/>
        </w:rPr>
        <w:t xml:space="preserve"> </w:t>
      </w:r>
      <w:r w:rsidRPr="0090411C">
        <w:rPr>
          <w:rFonts w:cs="Iskoola Pota"/>
          <w:b/>
          <w:bCs/>
        </w:rPr>
        <w:t>440 Senior Seminar/Thesis (3)</w:t>
      </w:r>
    </w:p>
    <w:p w:rsidR="00AB5D77" w:rsidRDefault="00AB5D77" w:rsidP="001E0B4A">
      <w:pPr>
        <w:rPr>
          <w:rFonts w:cs="Iskoola Pota"/>
        </w:rPr>
      </w:pPr>
      <w:r w:rsidRPr="0090411C">
        <w:rPr>
          <w:rFonts w:cs="Iskoola Pota"/>
        </w:rPr>
        <w:t>Provides a capstone experience for the psychology major</w:t>
      </w:r>
      <w:r w:rsidR="007109EE" w:rsidRPr="0090411C">
        <w:rPr>
          <w:rFonts w:cs="Iskoola Pota"/>
        </w:rPr>
        <w:t xml:space="preserve">. </w:t>
      </w:r>
      <w:r w:rsidRPr="0090411C">
        <w:rPr>
          <w:rFonts w:cs="Iskoola Pota"/>
        </w:rPr>
        <w:t>Integrates knowledge from previous courses concerning major research issues in psychology, experimental design and methodology, and statistical procedures</w:t>
      </w:r>
      <w:r w:rsidR="007109EE" w:rsidRPr="0090411C">
        <w:rPr>
          <w:rFonts w:cs="Iskoola Pota"/>
        </w:rPr>
        <w:t xml:space="preserve">. </w:t>
      </w:r>
      <w:r w:rsidRPr="0090411C">
        <w:rPr>
          <w:rFonts w:cs="Iskoola Pota"/>
        </w:rPr>
        <w:t>Students are required to conceptualize a research problem, collect and analyze the data using SPSS, and write up the research project</w:t>
      </w:r>
      <w:r w:rsidR="007109EE" w:rsidRPr="0090411C">
        <w:rPr>
          <w:rFonts w:cs="Iskoola Pota"/>
        </w:rPr>
        <w:t xml:space="preserve">. </w:t>
      </w:r>
      <w:r w:rsidRPr="0090411C">
        <w:rPr>
          <w:rFonts w:cs="Iskoola Pota"/>
        </w:rPr>
        <w:t xml:space="preserve">Also students are required to present the research project at </w:t>
      </w:r>
      <w:r w:rsidR="00C709A1" w:rsidRPr="0090411C">
        <w:rPr>
          <w:rFonts w:cs="Iskoola Pota"/>
        </w:rPr>
        <w:t>a designated public forum.</w:t>
      </w:r>
    </w:p>
    <w:p w:rsidR="005C08C8" w:rsidRPr="0090411C" w:rsidRDefault="005C08C8" w:rsidP="001E0B4A">
      <w:pPr>
        <w:rPr>
          <w:rFonts w:cs="Iskoola Pota"/>
        </w:rPr>
      </w:pPr>
    </w:p>
    <w:p w:rsidR="00AB5D77" w:rsidRPr="0090411C" w:rsidRDefault="000132B7" w:rsidP="001E0B4A">
      <w:pPr>
        <w:pBdr>
          <w:bottom w:val="single" w:sz="4" w:space="1" w:color="auto"/>
        </w:pBdr>
        <w:rPr>
          <w:rFonts w:cs="Iskoola Pota"/>
          <w:b/>
        </w:rPr>
      </w:pPr>
      <w:r w:rsidRPr="0090411C">
        <w:rPr>
          <w:rFonts w:cs="Iskoola Pota"/>
          <w:b/>
        </w:rPr>
        <w:t>PUBLIC MANAGEMENT (PMGT)</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503 Introduction to Public and Nonprofit Administration I (3)</w:t>
      </w:r>
    </w:p>
    <w:p w:rsidR="00AB5D77" w:rsidRPr="0090411C" w:rsidRDefault="00AB5D77" w:rsidP="001E0B4A">
      <w:pPr>
        <w:rPr>
          <w:rFonts w:cs="Iskoola Pota"/>
        </w:rPr>
      </w:pPr>
      <w:r w:rsidRPr="0090411C">
        <w:rPr>
          <w:rFonts w:cs="Iskoola Pota"/>
        </w:rPr>
        <w:t>Serves as the introductory course to government and non-profit organization management practices and issues</w:t>
      </w:r>
      <w:r w:rsidR="007109EE" w:rsidRPr="0090411C">
        <w:rPr>
          <w:rFonts w:cs="Iskoola Pota"/>
        </w:rPr>
        <w:t xml:space="preserve">. </w:t>
      </w:r>
      <w:r w:rsidRPr="0090411C">
        <w:rPr>
          <w:rFonts w:cs="Iskoola Pota"/>
        </w:rPr>
        <w:t>Addresses the general effectiveness of major agencies including their relationships with legislative bodies, clie</w:t>
      </w:r>
      <w:r w:rsidR="00613326">
        <w:rPr>
          <w:rFonts w:cs="Iskoola Pota"/>
        </w:rPr>
        <w:t xml:space="preserve">ntele, other governmental units, </w:t>
      </w:r>
      <w:r w:rsidRPr="0090411C">
        <w:rPr>
          <w:rFonts w:cs="Iskoola Pota"/>
        </w:rPr>
        <w:t>and public and non-profit bodies</w:t>
      </w:r>
      <w:r w:rsidR="007109EE" w:rsidRPr="0090411C">
        <w:rPr>
          <w:rFonts w:cs="Iskoola Pota"/>
        </w:rPr>
        <w:t xml:space="preserve">. </w:t>
      </w:r>
      <w:r w:rsidRPr="0090411C">
        <w:rPr>
          <w:rFonts w:cs="Iskoola Pota"/>
        </w:rPr>
        <w:t>Establishes the broad parameters of what constitutes public and non-profit managers’ roles, responsibilities, major activities, and influencing factors</w:t>
      </w:r>
      <w:r w:rsidR="007109EE" w:rsidRPr="0090411C">
        <w:rPr>
          <w:rFonts w:cs="Iskoola Pota"/>
        </w:rPr>
        <w:t xml:space="preserve">. </w:t>
      </w:r>
      <w:r w:rsidRPr="0090411C">
        <w:rPr>
          <w:rFonts w:cs="Iskoola Pota"/>
        </w:rPr>
        <w:t>Examines theories and develops analytical techniques used to identify and resolve issues that commonly occur in public management and non-profit administration.</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504 Advanced Public Human Resources Management (3)</w:t>
      </w:r>
    </w:p>
    <w:p w:rsidR="00AB5D77" w:rsidRPr="0090411C" w:rsidRDefault="00AB5D77" w:rsidP="001E0B4A">
      <w:pPr>
        <w:rPr>
          <w:rFonts w:cs="Iskoola Pota"/>
        </w:rPr>
      </w:pPr>
      <w:r w:rsidRPr="0090411C">
        <w:rPr>
          <w:rFonts w:cs="Iskoola Pota"/>
        </w:rPr>
        <w:t>Covers management of human resources in public agencies, changing conditions affecting employment policies, selection procedures, and promotions</w:t>
      </w:r>
      <w:r w:rsidR="007109EE" w:rsidRPr="0090411C">
        <w:rPr>
          <w:rFonts w:cs="Iskoola Pota"/>
        </w:rPr>
        <w:t xml:space="preserve">. </w:t>
      </w:r>
      <w:r w:rsidRPr="0090411C">
        <w:rPr>
          <w:rFonts w:cs="Iskoola Pota"/>
        </w:rPr>
        <w:t>Examines the issues relating to testing and selection, productivity, incentives, union-management relations, supervisory relationships, political participation, minority employment, upward mobility, affirmative action, employee development, and training</w:t>
      </w:r>
      <w:r w:rsidR="00336A6C" w:rsidRPr="0090411C">
        <w:rPr>
          <w:rFonts w:cs="Iskoola Pota"/>
        </w:rPr>
        <w:t>. PR: Graduate s</w:t>
      </w:r>
      <w:r w:rsidRPr="0090411C">
        <w:rPr>
          <w:rFonts w:cs="Iskoola Pota"/>
        </w:rPr>
        <w:t>tanding.</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506 Government and Business Relations (3)</w:t>
      </w:r>
    </w:p>
    <w:p w:rsidR="00AB5D77" w:rsidRPr="0090411C" w:rsidRDefault="00AB5D77" w:rsidP="001E0B4A">
      <w:pPr>
        <w:rPr>
          <w:rFonts w:cs="Iskoola Pota"/>
        </w:rPr>
      </w:pPr>
      <w:r w:rsidRPr="0090411C">
        <w:rPr>
          <w:rFonts w:cs="Iskoola Pota"/>
        </w:rPr>
        <w:t>Examines policy issues of government regulation of business</w:t>
      </w:r>
      <w:r w:rsidR="007109EE" w:rsidRPr="0090411C">
        <w:rPr>
          <w:rFonts w:cs="Iskoola Pota"/>
        </w:rPr>
        <w:t xml:space="preserve">. </w:t>
      </w:r>
      <w:r w:rsidRPr="0090411C">
        <w:rPr>
          <w:rFonts w:cs="Iskoola Pota"/>
        </w:rPr>
        <w:t>Explores the public concern for environmental-related issues, the subsequent development of government regulations, and controls and their i</w:t>
      </w:r>
      <w:r w:rsidR="00336A6C" w:rsidRPr="0090411C">
        <w:rPr>
          <w:rFonts w:cs="Iskoola Pota"/>
        </w:rPr>
        <w:t xml:space="preserve">mpact upon private enterprise. </w:t>
      </w:r>
      <w:r w:rsidRPr="0090411C">
        <w:rPr>
          <w:rFonts w:cs="Iskoola Pota"/>
        </w:rPr>
        <w:t>Also explores the impact of regulation and deregulation on business activity</w:t>
      </w:r>
      <w:r w:rsidR="007109EE" w:rsidRPr="0090411C">
        <w:rPr>
          <w:rFonts w:cs="Iskoola Pota"/>
        </w:rPr>
        <w:t xml:space="preserve">. </w:t>
      </w:r>
      <w:r w:rsidR="00336A6C" w:rsidRPr="0090411C">
        <w:rPr>
          <w:rFonts w:cs="Iskoola Pota"/>
        </w:rPr>
        <w:t>PR: Graduate standing in Business or Public M</w:t>
      </w:r>
      <w:r w:rsidRPr="0090411C">
        <w:rPr>
          <w:rFonts w:cs="Iskoola Pota"/>
        </w:rPr>
        <w:t>anagement.</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507 Intergovernmental Relations (3)</w:t>
      </w:r>
    </w:p>
    <w:p w:rsidR="00AB5D77" w:rsidRPr="0090411C" w:rsidRDefault="00AB5D77" w:rsidP="001E0B4A">
      <w:pPr>
        <w:rPr>
          <w:rFonts w:cs="Iskoola Pota"/>
        </w:rPr>
      </w:pPr>
      <w:r w:rsidRPr="0090411C">
        <w:rPr>
          <w:rFonts w:cs="Iskoola Pota"/>
        </w:rPr>
        <w:t>Studies the dynamics of relations among governmental units, including the movement towards regionalization and councils of government</w:t>
      </w:r>
      <w:r w:rsidR="007109EE" w:rsidRPr="0090411C">
        <w:rPr>
          <w:rFonts w:cs="Iskoola Pota"/>
        </w:rPr>
        <w:t xml:space="preserve">. </w:t>
      </w:r>
      <w:r w:rsidRPr="0090411C">
        <w:rPr>
          <w:rFonts w:cs="Iskoola Pota"/>
        </w:rPr>
        <w:t>Explores the impact of Federal government policies and programs on state and local resources, issues, and problems.</w:t>
      </w:r>
      <w:r w:rsidR="00336A6C" w:rsidRPr="0090411C">
        <w:rPr>
          <w:rFonts w:cs="Iskoola Pota"/>
        </w:rPr>
        <w:t xml:space="preserve"> PR</w:t>
      </w:r>
      <w:r w:rsidRPr="0090411C">
        <w:rPr>
          <w:rFonts w:cs="Iskoola Pota"/>
        </w:rPr>
        <w:t>: PMGT 514.</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509 Public Management Research (3)</w:t>
      </w:r>
    </w:p>
    <w:p w:rsidR="00AB5D77" w:rsidRPr="0090411C" w:rsidRDefault="00AB5D77" w:rsidP="001E0B4A">
      <w:pPr>
        <w:rPr>
          <w:rFonts w:cs="Iskoola Pota"/>
        </w:rPr>
      </w:pPr>
      <w:r w:rsidRPr="0090411C">
        <w:rPr>
          <w:rFonts w:cs="Iskoola Pota"/>
        </w:rPr>
        <w:t>Studies research methods for public management, including the development of research design, problem definition, and evaluation and reporting on research findings</w:t>
      </w:r>
      <w:r w:rsidR="00336A6C" w:rsidRPr="0090411C">
        <w:rPr>
          <w:rFonts w:cs="Iskoola Pota"/>
        </w:rPr>
        <w:t>.</w:t>
      </w:r>
      <w:r w:rsidR="00370CC1" w:rsidRPr="0090411C">
        <w:rPr>
          <w:rFonts w:cs="Iskoola Pota"/>
        </w:rPr>
        <w:t xml:space="preserve"> </w:t>
      </w:r>
      <w:r w:rsidRPr="0090411C">
        <w:rPr>
          <w:rFonts w:cs="Iskoola Pota"/>
        </w:rPr>
        <w:t>Students will work individually or jointly on public management-orien</w:t>
      </w:r>
      <w:r w:rsidR="00CD6F7E" w:rsidRPr="0090411C">
        <w:rPr>
          <w:rFonts w:cs="Iskoola Pota"/>
        </w:rPr>
        <w:t>ted research projects</w:t>
      </w:r>
      <w:r w:rsidR="00336A6C" w:rsidRPr="0090411C">
        <w:rPr>
          <w:rFonts w:cs="Iskoola Pota"/>
        </w:rPr>
        <w:t>. PR</w:t>
      </w:r>
      <w:r w:rsidRPr="0090411C">
        <w:rPr>
          <w:rFonts w:cs="Iskoola Pota"/>
        </w:rPr>
        <w:t xml:space="preserve">: </w:t>
      </w:r>
      <w:r w:rsidR="00370CC1" w:rsidRPr="0090411C">
        <w:rPr>
          <w:rFonts w:cs="Iskoola Pota"/>
        </w:rPr>
        <w:t>PMGT</w:t>
      </w:r>
      <w:r w:rsidRPr="0090411C">
        <w:rPr>
          <w:rFonts w:cs="Iskoola Pota"/>
        </w:rPr>
        <w:t xml:space="preserve"> 514. </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512 Political Economy of Public Administration (3)</w:t>
      </w:r>
    </w:p>
    <w:p w:rsidR="00E645A8" w:rsidRPr="0090411C" w:rsidRDefault="00AB5D77" w:rsidP="001E0B4A">
      <w:pPr>
        <w:rPr>
          <w:rFonts w:cs="Iskoola Pota"/>
        </w:rPr>
      </w:pPr>
      <w:r w:rsidRPr="0090411C">
        <w:rPr>
          <w:rFonts w:cs="Iskoola Pota"/>
        </w:rPr>
        <w:t>Examines the interrelationship of political and economic factors that influence both public, political, and economic outcomes</w:t>
      </w:r>
      <w:r w:rsidR="007109EE" w:rsidRPr="0090411C">
        <w:rPr>
          <w:rFonts w:cs="Iskoola Pota"/>
        </w:rPr>
        <w:t xml:space="preserve">. </w:t>
      </w:r>
      <w:r w:rsidRPr="0090411C">
        <w:rPr>
          <w:rFonts w:cs="Iskoola Pota"/>
        </w:rPr>
        <w:t>Key means of analysis will include application of micro- and macro-economic theories to better understand political and administrative decision-making processes</w:t>
      </w:r>
      <w:r w:rsidR="00336A6C" w:rsidRPr="0090411C">
        <w:rPr>
          <w:rFonts w:cs="Iskoola Pota"/>
        </w:rPr>
        <w:t>.</w:t>
      </w:r>
      <w:r w:rsidR="00370CC1" w:rsidRPr="0090411C">
        <w:rPr>
          <w:rFonts w:cs="Iskoola Pota"/>
        </w:rPr>
        <w:t xml:space="preserve"> </w:t>
      </w:r>
      <w:r w:rsidRPr="0090411C">
        <w:rPr>
          <w:rFonts w:cs="Iskoola Pota"/>
        </w:rPr>
        <w:t>Topics will include the theory of collective action, comparative economic performance, political business cycles, and theories of economic voting.</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514 Management of Government Organizations (3)</w:t>
      </w:r>
    </w:p>
    <w:p w:rsidR="00AB5D77" w:rsidRPr="0090411C" w:rsidRDefault="00AB5D77" w:rsidP="001E0B4A">
      <w:pPr>
        <w:rPr>
          <w:rFonts w:cs="Iskoola Pota"/>
        </w:rPr>
      </w:pPr>
      <w:r w:rsidRPr="0090411C">
        <w:rPr>
          <w:rFonts w:cs="Iskoola Pota"/>
        </w:rPr>
        <w:t>Studies government organizations, management practices and problems, and the management of relationships between major agencies, the legislature, and clientele</w:t>
      </w:r>
      <w:r w:rsidR="00336A6C" w:rsidRPr="0090411C">
        <w:rPr>
          <w:rFonts w:cs="Iskoola Pota"/>
        </w:rPr>
        <w:t xml:space="preserve">. </w:t>
      </w:r>
      <w:r w:rsidRPr="0090411C">
        <w:rPr>
          <w:rFonts w:cs="Iskoola Pota"/>
        </w:rPr>
        <w:t>Reviews the process of planning, controlling, and decision-making in governmental organizations</w:t>
      </w:r>
      <w:r w:rsidR="00336A6C" w:rsidRPr="0090411C">
        <w:rPr>
          <w:rFonts w:cs="Iskoola Pota"/>
        </w:rPr>
        <w:t>. PR: Graduate s</w:t>
      </w:r>
      <w:r w:rsidRPr="0090411C">
        <w:rPr>
          <w:rFonts w:cs="Iskoola Pota"/>
        </w:rPr>
        <w:t>tanding.</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51</w:t>
      </w:r>
      <w:r w:rsidR="00CD6F7E" w:rsidRPr="0090411C">
        <w:rPr>
          <w:rFonts w:cs="Iskoola Pota"/>
          <w:b/>
        </w:rPr>
        <w:t xml:space="preserve">9 Public Policy Development and </w:t>
      </w:r>
      <w:r w:rsidRPr="0090411C">
        <w:rPr>
          <w:rFonts w:cs="Iskoola Pota"/>
          <w:b/>
        </w:rPr>
        <w:t>Implementation (3)</w:t>
      </w:r>
    </w:p>
    <w:p w:rsidR="00AB5D77" w:rsidRPr="0090411C" w:rsidRDefault="00AB5D77" w:rsidP="001E0B4A">
      <w:pPr>
        <w:rPr>
          <w:rFonts w:cs="Iskoola Pota"/>
        </w:rPr>
      </w:pPr>
      <w:r w:rsidRPr="0090411C">
        <w:rPr>
          <w:rFonts w:cs="Iskoola Pota"/>
        </w:rPr>
        <w:t>Examines the dynamics of public policy development and implementation, the process of translation of issues into public policy through legislative enactment and executive implementation, and the analysis and evaluation of public policies</w:t>
      </w:r>
      <w:r w:rsidR="00336A6C" w:rsidRPr="0090411C">
        <w:rPr>
          <w:rFonts w:cs="Iskoola Pota"/>
        </w:rPr>
        <w:t>. PR</w:t>
      </w:r>
      <w:r w:rsidRPr="0090411C">
        <w:rPr>
          <w:rFonts w:cs="Iskoola Pota"/>
        </w:rPr>
        <w:t>: Graduate standing in Public Administration.</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525 Management of Metropolitan Governments (3)</w:t>
      </w:r>
    </w:p>
    <w:p w:rsidR="00AB5D77" w:rsidRPr="0090411C" w:rsidRDefault="00AB5D77" w:rsidP="001E0B4A">
      <w:pPr>
        <w:rPr>
          <w:rFonts w:cs="Iskoola Pota"/>
        </w:rPr>
      </w:pPr>
      <w:r w:rsidRPr="0090411C">
        <w:rPr>
          <w:rFonts w:cs="Iskoola Pota"/>
        </w:rPr>
        <w:t>Covers management issues and practices as these apply to urban and metropolitan governments, including program management and fiscal issues</w:t>
      </w:r>
      <w:r w:rsidR="00336A6C" w:rsidRPr="0090411C">
        <w:rPr>
          <w:rFonts w:cs="Iskoola Pota"/>
        </w:rPr>
        <w:t>. PR</w:t>
      </w:r>
      <w:r w:rsidRPr="0090411C">
        <w:rPr>
          <w:rFonts w:cs="Iskoola Pota"/>
        </w:rPr>
        <w:t>: Graduate standing.</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529 Public Finance and the Budgetary Process (3)</w:t>
      </w:r>
    </w:p>
    <w:p w:rsidR="00AB5D77" w:rsidRPr="0090411C" w:rsidRDefault="00AB5D77" w:rsidP="001E0B4A">
      <w:pPr>
        <w:rPr>
          <w:rFonts w:cs="Iskoola Pota"/>
        </w:rPr>
      </w:pPr>
      <w:r w:rsidRPr="0090411C">
        <w:rPr>
          <w:rFonts w:cs="Iskoola Pota"/>
        </w:rPr>
        <w:t>Analyzes public fiscal policies, the interaction of such policies and their impact on government programs, operations and services, and the interrelationship between governmental fiscal policies and the budgetary process</w:t>
      </w:r>
      <w:r w:rsidR="00336A6C" w:rsidRPr="0090411C">
        <w:rPr>
          <w:rFonts w:cs="Iskoola Pota"/>
        </w:rPr>
        <w:t>. PR</w:t>
      </w:r>
      <w:r w:rsidRPr="0090411C">
        <w:rPr>
          <w:rFonts w:cs="Iskoola Pota"/>
        </w:rPr>
        <w:t>: PMGT 514.</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536 Thesis Seminar (3-6)</w:t>
      </w:r>
    </w:p>
    <w:p w:rsidR="00AB5D77" w:rsidRPr="0090411C" w:rsidRDefault="00AB5D77" w:rsidP="001E0B4A">
      <w:pPr>
        <w:rPr>
          <w:rFonts w:cs="Iskoola Pota"/>
        </w:rPr>
      </w:pPr>
      <w:r w:rsidRPr="0090411C">
        <w:rPr>
          <w:rFonts w:cs="Iskoola Pota"/>
        </w:rPr>
        <w:t>Studies the processes involved in preparing a research project, case study, or investigation</w:t>
      </w:r>
      <w:r w:rsidR="00336A6C" w:rsidRPr="0090411C">
        <w:rPr>
          <w:rFonts w:cs="Iskoola Pota"/>
        </w:rPr>
        <w:t>. PR</w:t>
      </w:r>
      <w:r w:rsidRPr="0090411C">
        <w:rPr>
          <w:rFonts w:cs="Iskoola Pota"/>
        </w:rPr>
        <w:t>: PMGT 509.</w:t>
      </w:r>
    </w:p>
    <w:p w:rsidR="00AB5D77" w:rsidRPr="0090411C" w:rsidRDefault="00AB5D77" w:rsidP="001E0B4A">
      <w:pPr>
        <w:rPr>
          <w:rFonts w:cs="Iskoola Pota"/>
          <w:b/>
        </w:rPr>
      </w:pPr>
      <w:r w:rsidRPr="0090411C">
        <w:rPr>
          <w:rFonts w:cs="Iskoola Pota"/>
          <w:b/>
        </w:rPr>
        <w:t>PMGT</w:t>
      </w:r>
      <w:r w:rsidR="00CD6F7E" w:rsidRPr="0090411C">
        <w:rPr>
          <w:rFonts w:cs="Iskoola Pota"/>
          <w:b/>
        </w:rPr>
        <w:t xml:space="preserve"> </w:t>
      </w:r>
      <w:r w:rsidRPr="0090411C">
        <w:rPr>
          <w:rFonts w:cs="Iskoola Pota"/>
          <w:b/>
        </w:rPr>
        <w:t>538 Independent Study in Public Administration (3)</w:t>
      </w:r>
    </w:p>
    <w:p w:rsidR="00AB5D77" w:rsidRPr="0090411C" w:rsidRDefault="00AB5D77" w:rsidP="001E0B4A">
      <w:pPr>
        <w:rPr>
          <w:rFonts w:cs="Iskoola Pota"/>
        </w:rPr>
      </w:pPr>
      <w:r w:rsidRPr="0090411C">
        <w:rPr>
          <w:rFonts w:cs="Iskoola Pota"/>
        </w:rPr>
        <w:t>Involves an intensive study of a particular issue in an area relating to governmental administration under the direction of a faculty member</w:t>
      </w:r>
      <w:r w:rsidR="00336A6C" w:rsidRPr="0090411C">
        <w:rPr>
          <w:rFonts w:cs="Iskoola Pota"/>
        </w:rPr>
        <w:t xml:space="preserve">. PR: </w:t>
      </w:r>
      <w:r w:rsidR="00E65591">
        <w:rPr>
          <w:rFonts w:cs="Iskoola Pota"/>
        </w:rPr>
        <w:t>CC</w:t>
      </w:r>
      <w:r w:rsidR="00336A6C" w:rsidRPr="0090411C">
        <w:rPr>
          <w:rFonts w:cs="Iskoola Pota"/>
        </w:rPr>
        <w:t>.</w:t>
      </w:r>
    </w:p>
    <w:p w:rsidR="00AB5D77" w:rsidRPr="0090411C" w:rsidRDefault="00AB5D77" w:rsidP="001E0B4A">
      <w:pPr>
        <w:rPr>
          <w:rFonts w:cs="Iskoola Pota"/>
          <w:b/>
        </w:rPr>
      </w:pPr>
      <w:r w:rsidRPr="0090411C">
        <w:rPr>
          <w:rFonts w:cs="Iskoola Pota"/>
          <w:b/>
        </w:rPr>
        <w:t>PMGT</w:t>
      </w:r>
      <w:r w:rsidR="0094086F" w:rsidRPr="0090411C">
        <w:rPr>
          <w:rFonts w:cs="Iskoola Pota"/>
          <w:b/>
        </w:rPr>
        <w:t xml:space="preserve"> </w:t>
      </w:r>
      <w:r w:rsidRPr="0090411C">
        <w:rPr>
          <w:rFonts w:cs="Iskoola Pota"/>
          <w:b/>
        </w:rPr>
        <w:t>539 Public Administration Capstone (3)</w:t>
      </w:r>
    </w:p>
    <w:p w:rsidR="00AB5D77" w:rsidRPr="0090411C" w:rsidRDefault="00AB5D77" w:rsidP="001E0B4A">
      <w:pPr>
        <w:rPr>
          <w:rFonts w:cs="Iskoola Pota"/>
        </w:rPr>
      </w:pPr>
      <w:r w:rsidRPr="0090411C">
        <w:rPr>
          <w:rFonts w:cs="Iskoola Pota"/>
        </w:rPr>
        <w:t>Intended only for students who are completing the Masters of Public Administration (MPA)</w:t>
      </w:r>
      <w:r w:rsidR="007109EE" w:rsidRPr="0090411C">
        <w:rPr>
          <w:rFonts w:cs="Iskoola Pota"/>
        </w:rPr>
        <w:t xml:space="preserve">. </w:t>
      </w:r>
      <w:r w:rsidRPr="0090411C">
        <w:rPr>
          <w:rFonts w:cs="Iskoola Pota"/>
        </w:rPr>
        <w:t>This course is now required since the elimination of the comprehensive examinations for MPA students</w:t>
      </w:r>
      <w:r w:rsidR="007109EE" w:rsidRPr="0090411C">
        <w:rPr>
          <w:rFonts w:cs="Iskoola Pota"/>
        </w:rPr>
        <w:t xml:space="preserve">. </w:t>
      </w:r>
      <w:r w:rsidRPr="0090411C">
        <w:rPr>
          <w:rFonts w:cs="Iskoola Pota"/>
        </w:rPr>
        <w:t>The Capstone Project offers each student the opportunity to demonstrate mastery of the theory and practice of public administration by applying the knowledge and skills gained in the MPA program to a project of the student’s choice with the approval of the instructor</w:t>
      </w:r>
      <w:r w:rsidR="007109EE" w:rsidRPr="0090411C">
        <w:rPr>
          <w:rFonts w:cs="Iskoola Pota"/>
        </w:rPr>
        <w:t xml:space="preserve">. </w:t>
      </w:r>
      <w:r w:rsidRPr="0090411C">
        <w:rPr>
          <w:rFonts w:cs="Iskoola Pota"/>
        </w:rPr>
        <w:t>This involves completing a project report reflecting the cumulative knowledge gained from students’ educational experiences in their</w:t>
      </w:r>
      <w:r w:rsidR="0094086F" w:rsidRPr="0090411C">
        <w:rPr>
          <w:rFonts w:cs="Iskoola Pota"/>
        </w:rPr>
        <w:t xml:space="preserve"> program of studies</w:t>
      </w:r>
      <w:r w:rsidR="00336A6C" w:rsidRPr="0090411C">
        <w:rPr>
          <w:rFonts w:cs="Iskoola Pota"/>
        </w:rPr>
        <w:t>. PR</w:t>
      </w:r>
      <w:r w:rsidR="0094086F" w:rsidRPr="0090411C">
        <w:rPr>
          <w:rFonts w:cs="Iskoola Pota"/>
        </w:rPr>
        <w:t xml:space="preserve">: </w:t>
      </w:r>
      <w:r w:rsidRPr="0090411C">
        <w:rPr>
          <w:rFonts w:cs="Iskoola Pota"/>
        </w:rPr>
        <w:t xml:space="preserve">Public Administration Research Methods or its equivalent, the completion of 30 hours in the MPA program, and </w:t>
      </w:r>
      <w:r w:rsidR="00E65591">
        <w:rPr>
          <w:rFonts w:cs="Iskoola Pota"/>
        </w:rPr>
        <w:t>CC</w:t>
      </w:r>
      <w:r w:rsidR="00336A6C" w:rsidRPr="0090411C">
        <w:rPr>
          <w:rFonts w:cs="Iskoola Pota"/>
        </w:rPr>
        <w:t>.</w:t>
      </w:r>
      <w:r w:rsidRPr="0090411C">
        <w:rPr>
          <w:rFonts w:cs="Iskoola Pota"/>
        </w:rPr>
        <w:t xml:space="preserve"> </w:t>
      </w:r>
    </w:p>
    <w:p w:rsidR="00AB5D77" w:rsidRPr="0090411C" w:rsidRDefault="00AB5D77" w:rsidP="001E0B4A">
      <w:pPr>
        <w:rPr>
          <w:rFonts w:cs="Iskoola Pota"/>
          <w:b/>
        </w:rPr>
      </w:pPr>
      <w:r w:rsidRPr="0090411C">
        <w:rPr>
          <w:rFonts w:cs="Iskoola Pota"/>
          <w:b/>
        </w:rPr>
        <w:t>PMGT</w:t>
      </w:r>
      <w:r w:rsidR="0094086F" w:rsidRPr="0090411C">
        <w:rPr>
          <w:rFonts w:cs="Iskoola Pota"/>
          <w:b/>
        </w:rPr>
        <w:t xml:space="preserve"> </w:t>
      </w:r>
      <w:r w:rsidRPr="0090411C">
        <w:rPr>
          <w:rFonts w:cs="Iskoola Pota"/>
          <w:b/>
        </w:rPr>
        <w:t>587 Labor Relations in State and Local Government (3)</w:t>
      </w:r>
    </w:p>
    <w:p w:rsidR="000132B7" w:rsidRDefault="00AB5D77" w:rsidP="001E0B4A">
      <w:pPr>
        <w:rPr>
          <w:rFonts w:cs="Iskoola Pota"/>
        </w:rPr>
      </w:pPr>
      <w:r w:rsidRPr="0090411C">
        <w:rPr>
          <w:rFonts w:cs="Iskoola Pota"/>
        </w:rPr>
        <w:t xml:space="preserve">Studies statutory and administrative bargaining, unions, and the merit system, the right </w:t>
      </w:r>
      <w:r w:rsidR="00336A6C" w:rsidRPr="0090411C">
        <w:rPr>
          <w:rFonts w:cs="Iskoola Pota"/>
        </w:rPr>
        <w:t xml:space="preserve">to strike, and union security. </w:t>
      </w:r>
      <w:r w:rsidRPr="0090411C">
        <w:rPr>
          <w:rFonts w:cs="Iskoola Pota"/>
        </w:rPr>
        <w:t>Also examines state agencies</w:t>
      </w:r>
      <w:r w:rsidR="00336A6C" w:rsidRPr="0090411C">
        <w:rPr>
          <w:rFonts w:cs="Iskoola Pota"/>
        </w:rPr>
        <w:t xml:space="preserve"> that enforce new laws. </w:t>
      </w:r>
    </w:p>
    <w:p w:rsidR="005C08C8" w:rsidRPr="0090411C" w:rsidRDefault="005C08C8" w:rsidP="001E0B4A">
      <w:pPr>
        <w:rPr>
          <w:rFonts w:cs="Iskoola Pota"/>
        </w:rPr>
      </w:pPr>
    </w:p>
    <w:p w:rsidR="00AB5D77" w:rsidRPr="0090411C" w:rsidRDefault="000132B7" w:rsidP="001E0B4A">
      <w:pPr>
        <w:pBdr>
          <w:bottom w:val="single" w:sz="4" w:space="1" w:color="auto"/>
        </w:pBdr>
        <w:rPr>
          <w:rFonts w:cs="Iskoola Pota"/>
          <w:b/>
        </w:rPr>
      </w:pPr>
      <w:r w:rsidRPr="0090411C">
        <w:rPr>
          <w:rFonts w:cs="Iskoola Pota"/>
          <w:b/>
        </w:rPr>
        <w:t>REHABILITATION COUNSELING (RHCN)</w:t>
      </w:r>
    </w:p>
    <w:p w:rsidR="00AB5D77" w:rsidRPr="0090411C" w:rsidRDefault="00AB5D77" w:rsidP="001E0B4A">
      <w:pPr>
        <w:rPr>
          <w:rFonts w:cs="Iskoola Pota"/>
          <w:b/>
          <w:bCs/>
        </w:rPr>
      </w:pPr>
      <w:r w:rsidRPr="0090411C">
        <w:rPr>
          <w:rFonts w:cs="Iskoola Pota"/>
          <w:b/>
        </w:rPr>
        <w:t>RHCN</w:t>
      </w:r>
      <w:r w:rsidR="0094086F" w:rsidRPr="0090411C">
        <w:rPr>
          <w:rFonts w:cs="Iskoola Pota"/>
          <w:b/>
        </w:rPr>
        <w:t xml:space="preserve"> </w:t>
      </w:r>
      <w:r w:rsidRPr="0090411C">
        <w:rPr>
          <w:rFonts w:cs="Iskoola Pota"/>
          <w:b/>
          <w:bCs/>
        </w:rPr>
        <w:t>500 Foundations of Rehabilitation Counseling (3)</w:t>
      </w:r>
    </w:p>
    <w:p w:rsidR="00E645A8" w:rsidRPr="0090411C" w:rsidRDefault="00AB5D77" w:rsidP="001E0B4A">
      <w:pPr>
        <w:rPr>
          <w:rFonts w:cs="Iskoola Pota"/>
          <w:b/>
        </w:rPr>
      </w:pPr>
      <w:r w:rsidRPr="0090411C">
        <w:rPr>
          <w:rFonts w:cs="Iskoola Pota"/>
        </w:rPr>
        <w:t>Examines the history, philosophy, and legislation related to the development of the field. Focuses is on research findings, current policies, government entities, and ethical issues.</w:t>
      </w:r>
    </w:p>
    <w:p w:rsidR="00AB5D77" w:rsidRPr="0090411C" w:rsidRDefault="00AB5D77" w:rsidP="001E0B4A">
      <w:pPr>
        <w:rPr>
          <w:rFonts w:cs="Iskoola Pota"/>
          <w:b/>
          <w:bCs/>
        </w:rPr>
      </w:pPr>
      <w:r w:rsidRPr="0090411C">
        <w:rPr>
          <w:rFonts w:cs="Iskoola Pota"/>
          <w:b/>
        </w:rPr>
        <w:t>RHCN</w:t>
      </w:r>
      <w:r w:rsidR="0094086F" w:rsidRPr="0090411C">
        <w:rPr>
          <w:rFonts w:cs="Iskoola Pota"/>
          <w:b/>
        </w:rPr>
        <w:t xml:space="preserve"> </w:t>
      </w:r>
      <w:r w:rsidRPr="0090411C">
        <w:rPr>
          <w:rFonts w:cs="Iskoola Pota"/>
          <w:b/>
          <w:bCs/>
        </w:rPr>
        <w:t>501 Psycho-social and Medical Aspect of Disability in Rehabilitation (3)</w:t>
      </w:r>
    </w:p>
    <w:p w:rsidR="00AB5D77" w:rsidRPr="0090411C" w:rsidRDefault="00AB5D77" w:rsidP="001E0B4A">
      <w:pPr>
        <w:rPr>
          <w:rFonts w:cs="Iskoola Pota"/>
        </w:rPr>
      </w:pPr>
      <w:r w:rsidRPr="0090411C">
        <w:rPr>
          <w:rFonts w:cs="Iskoola Pota"/>
        </w:rPr>
        <w:t>Overview of major physical, cognitive, and sensory impairments</w:t>
      </w:r>
      <w:r w:rsidR="007109EE" w:rsidRPr="0090411C">
        <w:rPr>
          <w:rFonts w:cs="Iskoola Pota"/>
        </w:rPr>
        <w:t xml:space="preserve">. </w:t>
      </w:r>
      <w:r w:rsidRPr="0090411C">
        <w:rPr>
          <w:rFonts w:cs="Iskoola Pota"/>
        </w:rPr>
        <w:t>Emphasizes functional limitations, intervention resources, contributions of medical and allied health professions, and the psychosocial implications of adjusting to disabling conditions.</w:t>
      </w:r>
    </w:p>
    <w:p w:rsidR="00AB5D77" w:rsidRPr="0090411C" w:rsidRDefault="00AB5D77" w:rsidP="001E0B4A">
      <w:pPr>
        <w:rPr>
          <w:rFonts w:cs="Iskoola Pota"/>
          <w:b/>
          <w:bCs/>
        </w:rPr>
      </w:pPr>
      <w:r w:rsidRPr="0090411C">
        <w:rPr>
          <w:rFonts w:cs="Iskoola Pota"/>
          <w:b/>
        </w:rPr>
        <w:t>RHCN</w:t>
      </w:r>
      <w:r w:rsidR="0094086F" w:rsidRPr="0090411C">
        <w:rPr>
          <w:rFonts w:cs="Iskoola Pota"/>
          <w:b/>
        </w:rPr>
        <w:t xml:space="preserve"> </w:t>
      </w:r>
      <w:r w:rsidRPr="0090411C">
        <w:rPr>
          <w:rFonts w:cs="Iskoola Pota"/>
          <w:b/>
          <w:bCs/>
        </w:rPr>
        <w:t>502 Career Counseling and Job Development and Placement in Rehabilitation (3)</w:t>
      </w:r>
    </w:p>
    <w:p w:rsidR="00AB5D77" w:rsidRPr="0090411C" w:rsidRDefault="00AB5D77" w:rsidP="001E0B4A">
      <w:pPr>
        <w:rPr>
          <w:rFonts w:cs="Iskoola Pota"/>
        </w:rPr>
      </w:pPr>
      <w:r w:rsidRPr="0090411C">
        <w:rPr>
          <w:rFonts w:cs="Iskoola Pota"/>
        </w:rPr>
        <w:t>Explores occupational information job matching systems and job placement approaches</w:t>
      </w:r>
      <w:r w:rsidR="00336A6C" w:rsidRPr="0090411C">
        <w:rPr>
          <w:rFonts w:cs="Iskoola Pota"/>
        </w:rPr>
        <w:t xml:space="preserve">. </w:t>
      </w:r>
      <w:r w:rsidRPr="0090411C">
        <w:rPr>
          <w:rFonts w:cs="Iskoola Pota"/>
        </w:rPr>
        <w:t>Focuses on demand-side job development, job-seeking skills, training, supported employment, transitional work, and placement techniques, including job analyses, ADA</w:t>
      </w:r>
      <w:r w:rsidR="0094086F" w:rsidRPr="0090411C">
        <w:rPr>
          <w:rFonts w:cs="Iskoola Pota"/>
        </w:rPr>
        <w:t xml:space="preserve"> </w:t>
      </w:r>
      <w:r w:rsidRPr="0090411C">
        <w:rPr>
          <w:rFonts w:cs="Iskoola Pota"/>
        </w:rPr>
        <w:t>implementation, and labor market surveys.</w:t>
      </w:r>
    </w:p>
    <w:p w:rsidR="00AB5D77" w:rsidRPr="0090411C" w:rsidRDefault="00AB5D77" w:rsidP="001E0B4A">
      <w:pPr>
        <w:rPr>
          <w:rFonts w:cs="Iskoola Pota"/>
          <w:b/>
          <w:bCs/>
        </w:rPr>
      </w:pPr>
      <w:r w:rsidRPr="0090411C">
        <w:rPr>
          <w:rFonts w:cs="Iskoola Pota"/>
          <w:b/>
        </w:rPr>
        <w:t>RHCN</w:t>
      </w:r>
      <w:r w:rsidR="0094086F" w:rsidRPr="0090411C">
        <w:rPr>
          <w:rFonts w:cs="Iskoola Pota"/>
          <w:b/>
        </w:rPr>
        <w:t xml:space="preserve"> </w:t>
      </w:r>
      <w:r w:rsidRPr="0090411C">
        <w:rPr>
          <w:rFonts w:cs="Iskoola Pota"/>
          <w:b/>
          <w:bCs/>
        </w:rPr>
        <w:t>503 Introduction to Assistive Technology Rehabilitation Counseling (3)</w:t>
      </w:r>
    </w:p>
    <w:p w:rsidR="00AB5D77" w:rsidRPr="0090411C" w:rsidRDefault="00AB5D77" w:rsidP="001E0B4A">
      <w:pPr>
        <w:rPr>
          <w:rFonts w:cs="Iskoola Pota"/>
        </w:rPr>
      </w:pPr>
      <w:r w:rsidRPr="0090411C">
        <w:rPr>
          <w:rFonts w:cs="Iskoola Pota"/>
        </w:rPr>
        <w:t>Examines rehabilitative technology used to support individuals with physical, cognitive, and sensory disabilities.</w:t>
      </w:r>
    </w:p>
    <w:p w:rsidR="00AB5D77" w:rsidRPr="0090411C" w:rsidRDefault="00AB5D77" w:rsidP="001E0B4A">
      <w:pPr>
        <w:rPr>
          <w:rFonts w:cs="Iskoola Pota"/>
          <w:b/>
          <w:bCs/>
        </w:rPr>
      </w:pPr>
      <w:r w:rsidRPr="0090411C">
        <w:rPr>
          <w:rFonts w:cs="Iskoola Pota"/>
          <w:b/>
        </w:rPr>
        <w:t>RHCN</w:t>
      </w:r>
      <w:r w:rsidR="0094086F" w:rsidRPr="0090411C">
        <w:rPr>
          <w:rFonts w:cs="Iskoola Pota"/>
          <w:b/>
        </w:rPr>
        <w:t xml:space="preserve"> </w:t>
      </w:r>
      <w:r w:rsidRPr="0090411C">
        <w:rPr>
          <w:rFonts w:cs="Iskoola Pota"/>
          <w:b/>
          <w:bCs/>
        </w:rPr>
        <w:t>504 Principles and Practices of Case Management in Rehabilitation (3)</w:t>
      </w:r>
    </w:p>
    <w:p w:rsidR="00AB5D77" w:rsidRPr="0090411C" w:rsidRDefault="00AB5D77" w:rsidP="001E0B4A">
      <w:pPr>
        <w:rPr>
          <w:rFonts w:cs="Iskoola Pota"/>
        </w:rPr>
      </w:pPr>
      <w:r w:rsidRPr="0090411C">
        <w:rPr>
          <w:rFonts w:cs="Iskoola Pota"/>
        </w:rPr>
        <w:t>Examines personalized processes to assess needs, coordinate care, and ensure optimum outcomes</w:t>
      </w:r>
      <w:r w:rsidR="00336A6C" w:rsidRPr="0090411C">
        <w:rPr>
          <w:rFonts w:cs="Iskoola Pota"/>
        </w:rPr>
        <w:t xml:space="preserve">. </w:t>
      </w:r>
      <w:r w:rsidRPr="0090411C">
        <w:rPr>
          <w:rFonts w:cs="Iskoola Pota"/>
        </w:rPr>
        <w:t>Identifies problem-solving techniques for case management, variables that affect health, functioning, and skills in the development of case management</w:t>
      </w:r>
    </w:p>
    <w:p w:rsidR="00AB5D77" w:rsidRPr="0090411C" w:rsidRDefault="00AB5D77" w:rsidP="001E0B4A">
      <w:pPr>
        <w:rPr>
          <w:rFonts w:cs="Iskoola Pota"/>
        </w:rPr>
      </w:pPr>
      <w:r w:rsidRPr="0090411C">
        <w:rPr>
          <w:rFonts w:cs="Iskoola Pota"/>
        </w:rPr>
        <w:t>plans.</w:t>
      </w:r>
    </w:p>
    <w:p w:rsidR="00AB5D77" w:rsidRPr="0090411C" w:rsidRDefault="00AB5D77" w:rsidP="001E0B4A">
      <w:pPr>
        <w:rPr>
          <w:rFonts w:cs="Iskoola Pota"/>
          <w:b/>
          <w:bCs/>
        </w:rPr>
      </w:pPr>
      <w:r w:rsidRPr="0090411C">
        <w:rPr>
          <w:rFonts w:cs="Iskoola Pota"/>
          <w:b/>
        </w:rPr>
        <w:t>RHCN</w:t>
      </w:r>
      <w:r w:rsidR="0094086F" w:rsidRPr="0090411C">
        <w:rPr>
          <w:rFonts w:cs="Iskoola Pota"/>
          <w:b/>
        </w:rPr>
        <w:t xml:space="preserve"> </w:t>
      </w:r>
      <w:r w:rsidRPr="0090411C">
        <w:rPr>
          <w:rFonts w:cs="Iskoola Pota"/>
          <w:b/>
          <w:bCs/>
        </w:rPr>
        <w:t>505 Directed Readings in Rehabilitation (3)</w:t>
      </w:r>
    </w:p>
    <w:p w:rsidR="00AB5D77" w:rsidRPr="0090411C" w:rsidRDefault="00AB5D77" w:rsidP="001E0B4A">
      <w:pPr>
        <w:rPr>
          <w:rFonts w:cs="Iskoola Pota"/>
        </w:rPr>
      </w:pPr>
      <w:r w:rsidRPr="0090411C">
        <w:rPr>
          <w:rFonts w:cs="Iskoola Pota"/>
        </w:rPr>
        <w:t>Provides intensive study in one or more topical areas of rehabilitation through directed readings and the evaluation of rehabilitation delivery systems and resources.</w:t>
      </w:r>
    </w:p>
    <w:p w:rsidR="00AB5D77" w:rsidRPr="0090411C" w:rsidRDefault="00AB5D77" w:rsidP="001E0B4A">
      <w:pPr>
        <w:rPr>
          <w:rFonts w:cs="Iskoola Pota"/>
          <w:b/>
          <w:bCs/>
        </w:rPr>
      </w:pPr>
      <w:r w:rsidRPr="0090411C">
        <w:rPr>
          <w:rFonts w:cs="Iskoola Pota"/>
          <w:b/>
          <w:bCs/>
        </w:rPr>
        <w:t>RHCN</w:t>
      </w:r>
      <w:r w:rsidR="0094086F" w:rsidRPr="0090411C">
        <w:rPr>
          <w:rFonts w:cs="Iskoola Pota"/>
          <w:b/>
          <w:bCs/>
        </w:rPr>
        <w:t xml:space="preserve"> </w:t>
      </w:r>
      <w:r w:rsidRPr="0090411C">
        <w:rPr>
          <w:rFonts w:cs="Iskoola Pota"/>
          <w:b/>
          <w:bCs/>
        </w:rPr>
        <w:t xml:space="preserve">506 Psychosocial and Medical Aspects of Disability in Rehabilitation I </w:t>
      </w:r>
      <w:r w:rsidRPr="0090411C">
        <w:rPr>
          <w:rFonts w:cs="Iskoola Pota"/>
          <w:b/>
        </w:rPr>
        <w:t>(3)</w:t>
      </w:r>
    </w:p>
    <w:p w:rsidR="00AB5D77" w:rsidRPr="0090411C" w:rsidRDefault="00AB5D77" w:rsidP="001E0B4A">
      <w:pPr>
        <w:rPr>
          <w:rFonts w:cs="Iskoola Pota"/>
        </w:rPr>
      </w:pPr>
      <w:r w:rsidRPr="0090411C">
        <w:rPr>
          <w:rFonts w:cs="Iskoola Pota"/>
        </w:rPr>
        <w:t>Overview of major physical, cognitive, neurological, developmental, substance use and psychiatric disorders, and sensory impairments</w:t>
      </w:r>
      <w:r w:rsidR="007109EE" w:rsidRPr="0090411C">
        <w:rPr>
          <w:rFonts w:cs="Iskoola Pota"/>
        </w:rPr>
        <w:t xml:space="preserve">. </w:t>
      </w:r>
      <w:r w:rsidRPr="0090411C">
        <w:rPr>
          <w:rFonts w:cs="Iskoola Pota"/>
        </w:rPr>
        <w:t xml:space="preserve">Emphasizes functional limitations, intervention resources, contributions of medical and allied health professions, and psychosocial implications of adjusting to </w:t>
      </w:r>
      <w:r w:rsidR="00336A6C" w:rsidRPr="0090411C">
        <w:rPr>
          <w:rFonts w:cs="Iskoola Pota"/>
        </w:rPr>
        <w:t xml:space="preserve">disabling conditions. </w:t>
      </w:r>
      <w:r w:rsidRPr="0090411C">
        <w:rPr>
          <w:rFonts w:cs="Iskoola Pota"/>
        </w:rPr>
        <w:t>Course includes a module on DSM-IV-TR.</w:t>
      </w:r>
    </w:p>
    <w:p w:rsidR="00AB5D77" w:rsidRPr="0090411C" w:rsidRDefault="00AB5D77" w:rsidP="001E0B4A">
      <w:pPr>
        <w:rPr>
          <w:rFonts w:cs="Iskoola Pota"/>
          <w:b/>
          <w:bCs/>
        </w:rPr>
      </w:pPr>
      <w:r w:rsidRPr="0090411C">
        <w:rPr>
          <w:rFonts w:cs="Iskoola Pota"/>
          <w:b/>
          <w:bCs/>
        </w:rPr>
        <w:t>RHCN</w:t>
      </w:r>
      <w:r w:rsidR="0094086F" w:rsidRPr="0090411C">
        <w:rPr>
          <w:rFonts w:cs="Iskoola Pota"/>
          <w:b/>
          <w:bCs/>
        </w:rPr>
        <w:t xml:space="preserve"> </w:t>
      </w:r>
      <w:r w:rsidRPr="0090411C">
        <w:rPr>
          <w:rFonts w:cs="Iskoola Pota"/>
          <w:b/>
          <w:bCs/>
        </w:rPr>
        <w:t xml:space="preserve">507 Career Counseling in Rehabilitation </w:t>
      </w:r>
      <w:r w:rsidRPr="0090411C">
        <w:rPr>
          <w:rFonts w:cs="Iskoola Pota"/>
          <w:b/>
        </w:rPr>
        <w:t>(3)</w:t>
      </w:r>
    </w:p>
    <w:p w:rsidR="00AB5D77" w:rsidRPr="0090411C" w:rsidRDefault="00AB5D77" w:rsidP="001E0B4A">
      <w:pPr>
        <w:rPr>
          <w:rFonts w:cs="Iskoola Pota"/>
        </w:rPr>
      </w:pPr>
      <w:r w:rsidRPr="0090411C">
        <w:rPr>
          <w:rFonts w:cs="Iskoola Pota"/>
        </w:rPr>
        <w:t>Explores career theories and other practices associated with successful job placement activities</w:t>
      </w:r>
      <w:r w:rsidR="007109EE" w:rsidRPr="0090411C">
        <w:rPr>
          <w:rFonts w:cs="Iskoola Pota"/>
        </w:rPr>
        <w:t xml:space="preserve">. </w:t>
      </w:r>
      <w:r w:rsidRPr="0090411C">
        <w:rPr>
          <w:rFonts w:cs="Iskoola Pota"/>
        </w:rPr>
        <w:t>Examines transferable skills analysis, labor market analysis, job seeking skills training, employer identification, management of job development campaign, as well as su</w:t>
      </w:r>
      <w:r w:rsidR="00336A6C" w:rsidRPr="0090411C">
        <w:rPr>
          <w:rFonts w:cs="Iskoola Pota"/>
        </w:rPr>
        <w:t xml:space="preserve">pported employment strategies. </w:t>
      </w:r>
      <w:r w:rsidRPr="0090411C">
        <w:rPr>
          <w:rFonts w:cs="Iskoola Pota"/>
        </w:rPr>
        <w:t>Explores technology related to these areas</w:t>
      </w:r>
      <w:r w:rsidR="007109EE" w:rsidRPr="0090411C">
        <w:rPr>
          <w:rFonts w:cs="Iskoola Pota"/>
        </w:rPr>
        <w:t xml:space="preserve">. </w:t>
      </w:r>
    </w:p>
    <w:p w:rsidR="00AB5D77" w:rsidRPr="0090411C" w:rsidRDefault="00AB5D77" w:rsidP="001E0B4A">
      <w:pPr>
        <w:rPr>
          <w:rFonts w:cs="Iskoola Pota"/>
          <w:b/>
          <w:bCs/>
        </w:rPr>
      </w:pPr>
      <w:r w:rsidRPr="0090411C">
        <w:rPr>
          <w:rFonts w:cs="Iskoola Pota"/>
          <w:b/>
          <w:bCs/>
        </w:rPr>
        <w:t>RHCN</w:t>
      </w:r>
      <w:r w:rsidR="0094086F" w:rsidRPr="0090411C">
        <w:rPr>
          <w:rFonts w:cs="Iskoola Pota"/>
          <w:b/>
          <w:bCs/>
        </w:rPr>
        <w:t xml:space="preserve"> </w:t>
      </w:r>
      <w:r w:rsidRPr="0090411C">
        <w:rPr>
          <w:rFonts w:cs="Iskoola Pota"/>
          <w:b/>
          <w:bCs/>
        </w:rPr>
        <w:t xml:space="preserve">508 Rehabilitation Counseling Theories </w:t>
      </w:r>
      <w:r w:rsidRPr="0090411C">
        <w:rPr>
          <w:rFonts w:cs="Iskoola Pota"/>
          <w:b/>
        </w:rPr>
        <w:t>(3)</w:t>
      </w:r>
    </w:p>
    <w:p w:rsidR="00AB5D77" w:rsidRPr="0090411C" w:rsidRDefault="00AB5D77" w:rsidP="001E0B4A">
      <w:pPr>
        <w:rPr>
          <w:rFonts w:cs="Iskoola Pota"/>
        </w:rPr>
      </w:pPr>
      <w:r w:rsidRPr="0090411C">
        <w:rPr>
          <w:rFonts w:cs="Iskoola Pota"/>
        </w:rPr>
        <w:t>Examines conceptual frameworks of major counseling theories and guides rehabilitation counselors in the development of conceptual and theoretical preference</w:t>
      </w:r>
      <w:r w:rsidR="007109EE" w:rsidRPr="0090411C">
        <w:rPr>
          <w:rFonts w:cs="Iskoola Pota"/>
        </w:rPr>
        <w:t xml:space="preserve">. </w:t>
      </w:r>
      <w:r w:rsidRPr="0090411C">
        <w:rPr>
          <w:rFonts w:cs="Iskoola Pota"/>
        </w:rPr>
        <w:t>Focuses on principles and approaches relevant to rehabilitation counseling and supervision</w:t>
      </w:r>
      <w:r w:rsidR="007109EE" w:rsidRPr="0090411C">
        <w:rPr>
          <w:rFonts w:cs="Iskoola Pota"/>
        </w:rPr>
        <w:t xml:space="preserve">. </w:t>
      </w:r>
      <w:r w:rsidRPr="0090411C">
        <w:rPr>
          <w:rFonts w:cs="Iskoola Pota"/>
        </w:rPr>
        <w:t>Includes a module on family and systems theory</w:t>
      </w:r>
      <w:r w:rsidR="007109EE" w:rsidRPr="0090411C">
        <w:rPr>
          <w:rFonts w:cs="Iskoola Pota"/>
        </w:rPr>
        <w:t xml:space="preserve">. </w:t>
      </w:r>
    </w:p>
    <w:p w:rsidR="00AB5D77" w:rsidRPr="0090411C" w:rsidRDefault="00AB5D77" w:rsidP="001E0B4A">
      <w:pPr>
        <w:rPr>
          <w:rFonts w:cs="Iskoola Pota"/>
          <w:b/>
        </w:rPr>
      </w:pPr>
      <w:r w:rsidRPr="0090411C">
        <w:rPr>
          <w:rFonts w:cs="Iskoola Pota"/>
          <w:b/>
          <w:bCs/>
        </w:rPr>
        <w:t>RHCN</w:t>
      </w:r>
      <w:r w:rsidR="0094086F" w:rsidRPr="0090411C">
        <w:rPr>
          <w:rFonts w:cs="Iskoola Pota"/>
          <w:b/>
          <w:bCs/>
        </w:rPr>
        <w:t xml:space="preserve"> </w:t>
      </w:r>
      <w:r w:rsidRPr="0090411C">
        <w:rPr>
          <w:rFonts w:cs="Iskoola Pota"/>
          <w:b/>
          <w:bCs/>
        </w:rPr>
        <w:t xml:space="preserve">509 Introduction to Rehabilitation Research </w:t>
      </w:r>
      <w:r w:rsidRPr="0090411C">
        <w:rPr>
          <w:rFonts w:cs="Iskoola Pota"/>
          <w:b/>
        </w:rPr>
        <w:t xml:space="preserve">(3) </w:t>
      </w:r>
    </w:p>
    <w:p w:rsidR="00E645A8" w:rsidRPr="0090411C" w:rsidRDefault="00AB5D77" w:rsidP="001E0B4A">
      <w:pPr>
        <w:rPr>
          <w:rFonts w:cs="Iskoola Pota"/>
          <w:bCs/>
        </w:rPr>
      </w:pPr>
      <w:r w:rsidRPr="0090411C">
        <w:rPr>
          <w:rFonts w:cs="Iskoola Pota"/>
          <w:bCs/>
        </w:rPr>
        <w:t>Examines quantitative and qualitative methods us</w:t>
      </w:r>
      <w:r w:rsidR="00336A6C" w:rsidRPr="0090411C">
        <w:rPr>
          <w:rFonts w:cs="Iskoola Pota"/>
          <w:bCs/>
        </w:rPr>
        <w:t xml:space="preserve">ed in human services research. </w:t>
      </w:r>
      <w:r w:rsidRPr="0090411C">
        <w:rPr>
          <w:rFonts w:cs="Iskoola Pota"/>
          <w:bCs/>
        </w:rPr>
        <w:t>Prepares students to read, analyze, and evaluate research, and equips them with the skills to evaluate the effectiveness of service delivery programs</w:t>
      </w:r>
      <w:r w:rsidR="007109EE" w:rsidRPr="0090411C">
        <w:rPr>
          <w:rFonts w:cs="Iskoola Pota"/>
          <w:bCs/>
        </w:rPr>
        <w:t xml:space="preserve">. </w:t>
      </w:r>
    </w:p>
    <w:p w:rsidR="00AB5D77" w:rsidRPr="0090411C" w:rsidRDefault="00AB5D77" w:rsidP="001E0B4A">
      <w:pPr>
        <w:rPr>
          <w:rFonts w:cs="Iskoola Pota"/>
          <w:b/>
        </w:rPr>
      </w:pPr>
      <w:r w:rsidRPr="0090411C">
        <w:rPr>
          <w:rFonts w:cs="Iskoola Pota"/>
          <w:b/>
          <w:bCs/>
        </w:rPr>
        <w:t>RHCN</w:t>
      </w:r>
      <w:r w:rsidR="0094086F" w:rsidRPr="0090411C">
        <w:rPr>
          <w:rFonts w:cs="Iskoola Pota"/>
          <w:b/>
          <w:bCs/>
        </w:rPr>
        <w:t xml:space="preserve"> </w:t>
      </w:r>
      <w:r w:rsidRPr="0090411C">
        <w:rPr>
          <w:rFonts w:cs="Iskoola Pota"/>
          <w:b/>
          <w:bCs/>
        </w:rPr>
        <w:t xml:space="preserve">510 Practicum in Rehabilitation Counseling </w:t>
      </w:r>
      <w:r w:rsidRPr="0090411C">
        <w:rPr>
          <w:rFonts w:cs="Iskoola Pota"/>
          <w:b/>
        </w:rPr>
        <w:t xml:space="preserve">(3) </w:t>
      </w:r>
    </w:p>
    <w:p w:rsidR="00AB5D77" w:rsidRPr="0090411C" w:rsidRDefault="00AB5D77" w:rsidP="001E0B4A">
      <w:pPr>
        <w:rPr>
          <w:rFonts w:cs="Iskoola Pota"/>
          <w:bCs/>
        </w:rPr>
      </w:pPr>
      <w:r w:rsidRPr="0090411C">
        <w:rPr>
          <w:rFonts w:cs="Iskoola Pota"/>
          <w:bCs/>
        </w:rPr>
        <w:t xml:space="preserve">Students supervised by Certified Rehabilitation Counselors (CRC) </w:t>
      </w:r>
      <w:r w:rsidR="00336A6C" w:rsidRPr="0090411C">
        <w:rPr>
          <w:rFonts w:cs="Iskoola Pota"/>
          <w:bCs/>
        </w:rPr>
        <w:t xml:space="preserve">complete a 100-hour practicum. </w:t>
      </w:r>
      <w:r w:rsidRPr="0090411C">
        <w:rPr>
          <w:rFonts w:cs="Iskoola Pota"/>
          <w:bCs/>
        </w:rPr>
        <w:t>Provides opportunities to demonstrate counseling skills with disabled individuals in a rehabilitation agency or community rehabilitation centers</w:t>
      </w:r>
      <w:r w:rsidR="007109EE" w:rsidRPr="0090411C">
        <w:rPr>
          <w:rFonts w:cs="Iskoola Pota"/>
          <w:bCs/>
        </w:rPr>
        <w:t xml:space="preserve">. </w:t>
      </w:r>
    </w:p>
    <w:p w:rsidR="00AB5D77" w:rsidRPr="0090411C" w:rsidRDefault="00AB5D77" w:rsidP="001E0B4A">
      <w:pPr>
        <w:rPr>
          <w:rFonts w:cs="Iskoola Pota"/>
        </w:rPr>
      </w:pPr>
      <w:r w:rsidRPr="0090411C">
        <w:rPr>
          <w:rFonts w:cs="Iskoola Pota"/>
          <w:b/>
        </w:rPr>
        <w:t>RHCN</w:t>
      </w:r>
      <w:r w:rsidR="0094086F" w:rsidRPr="0090411C">
        <w:rPr>
          <w:rFonts w:cs="Iskoola Pota"/>
          <w:b/>
        </w:rPr>
        <w:t xml:space="preserve"> </w:t>
      </w:r>
      <w:r w:rsidRPr="0090411C">
        <w:rPr>
          <w:rFonts w:cs="Iskoola Pota"/>
          <w:b/>
        </w:rPr>
        <w:t xml:space="preserve">511 Internship in Rehabilitation Counseling I (3) </w:t>
      </w:r>
      <w:r w:rsidRPr="0090411C">
        <w:rPr>
          <w:rFonts w:cs="Iskoola Pota"/>
        </w:rPr>
        <w:t xml:space="preserve">Provides opportunities to demonstrate counseling skills in a rehabilitation setting, agencies, and community rehabilitation centers with primary </w:t>
      </w:r>
      <w:r w:rsidR="00336A6C" w:rsidRPr="0090411C">
        <w:rPr>
          <w:rFonts w:cs="Iskoola Pota"/>
        </w:rPr>
        <w:t>supervision by a qualified CRC.</w:t>
      </w:r>
      <w:r w:rsidRPr="0090411C">
        <w:rPr>
          <w:rFonts w:cs="Iskoola Pota"/>
        </w:rPr>
        <w:t xml:space="preserve"> Students spend significant time within an agency functioning as a professi</w:t>
      </w:r>
      <w:r w:rsidR="00336A6C" w:rsidRPr="0090411C">
        <w:rPr>
          <w:rFonts w:cs="Iskoola Pota"/>
        </w:rPr>
        <w:t>onal rehabilitation counselor. </w:t>
      </w:r>
      <w:r w:rsidRPr="0090411C">
        <w:rPr>
          <w:rFonts w:cs="Iskoola Pota"/>
        </w:rPr>
        <w:t>Students should complete 300 hours in part I and II totaling 600 hours.</w:t>
      </w:r>
    </w:p>
    <w:p w:rsidR="00AB5D77" w:rsidRPr="0090411C" w:rsidRDefault="00AB5D77" w:rsidP="001E0B4A">
      <w:pPr>
        <w:rPr>
          <w:rFonts w:cs="Iskoola Pota"/>
          <w:b/>
        </w:rPr>
      </w:pPr>
      <w:r w:rsidRPr="0090411C">
        <w:rPr>
          <w:rFonts w:cs="Iskoola Pota"/>
          <w:b/>
        </w:rPr>
        <w:t>RHCN</w:t>
      </w:r>
      <w:r w:rsidR="0094086F" w:rsidRPr="0090411C">
        <w:rPr>
          <w:rFonts w:cs="Iskoola Pota"/>
          <w:b/>
        </w:rPr>
        <w:t xml:space="preserve"> </w:t>
      </w:r>
      <w:r w:rsidRPr="0090411C">
        <w:rPr>
          <w:rFonts w:cs="Iskoola Pota"/>
          <w:b/>
        </w:rPr>
        <w:t xml:space="preserve">512 Internship in Rehabilitation Counseling II (3) </w:t>
      </w:r>
    </w:p>
    <w:p w:rsidR="00AB5D77" w:rsidRPr="0090411C" w:rsidRDefault="00AB5D77" w:rsidP="001E0B4A">
      <w:pPr>
        <w:rPr>
          <w:rFonts w:cs="Iskoola Pota"/>
        </w:rPr>
      </w:pPr>
      <w:r w:rsidRPr="0090411C">
        <w:rPr>
          <w:rFonts w:cs="Iskoola Pota"/>
        </w:rPr>
        <w:t>Provides opportunities to demonstrate advanced rehabilitation counseling skills in a rehabilitation setting, agencies, and community rehabilitation centers with primary supervision by a qualified CRC</w:t>
      </w:r>
      <w:r w:rsidR="00336A6C" w:rsidRPr="0090411C">
        <w:rPr>
          <w:rFonts w:cs="Iskoola Pota"/>
        </w:rPr>
        <w:t>.</w:t>
      </w:r>
      <w:r w:rsidR="00370CC1" w:rsidRPr="0090411C">
        <w:rPr>
          <w:rFonts w:cs="Iskoola Pota"/>
        </w:rPr>
        <w:t xml:space="preserve"> </w:t>
      </w:r>
      <w:r w:rsidRPr="0090411C">
        <w:rPr>
          <w:rFonts w:cs="Iskoola Pota"/>
        </w:rPr>
        <w:t>Students are required to spend significant time within an agency functioning as a professi</w:t>
      </w:r>
      <w:r w:rsidR="00336A6C" w:rsidRPr="0090411C">
        <w:rPr>
          <w:rFonts w:cs="Iskoola Pota"/>
        </w:rPr>
        <w:t>onal rehabilitation counselor. </w:t>
      </w:r>
      <w:r w:rsidRPr="0090411C">
        <w:rPr>
          <w:rFonts w:cs="Iskoola Pota"/>
        </w:rPr>
        <w:t>Students will comple</w:t>
      </w:r>
      <w:r w:rsidR="00560FE6" w:rsidRPr="0090411C">
        <w:rPr>
          <w:rFonts w:cs="Iskoola Pota"/>
        </w:rPr>
        <w:t xml:space="preserve">te 300 hours during Internship </w:t>
      </w:r>
      <w:r w:rsidRPr="0090411C">
        <w:rPr>
          <w:rFonts w:cs="Iskoola Pota"/>
        </w:rPr>
        <w:t>I and II totaling 600 hours.</w:t>
      </w:r>
    </w:p>
    <w:p w:rsidR="00883923" w:rsidRDefault="00AB5D77" w:rsidP="001E0B4A">
      <w:pPr>
        <w:rPr>
          <w:rFonts w:cs="Iskoola Pota"/>
          <w:b/>
        </w:rPr>
      </w:pPr>
      <w:r w:rsidRPr="0090411C">
        <w:rPr>
          <w:rFonts w:cs="Iskoola Pota"/>
          <w:b/>
          <w:bCs/>
        </w:rPr>
        <w:t>RHCN</w:t>
      </w:r>
      <w:r w:rsidR="0094086F" w:rsidRPr="0090411C">
        <w:rPr>
          <w:rFonts w:cs="Iskoola Pota"/>
          <w:b/>
          <w:bCs/>
        </w:rPr>
        <w:t xml:space="preserve"> </w:t>
      </w:r>
      <w:r w:rsidRPr="0090411C">
        <w:rPr>
          <w:rFonts w:cs="Iskoola Pota"/>
          <w:b/>
          <w:bCs/>
        </w:rPr>
        <w:t xml:space="preserve">513 Job Development and Placement in Rehabilitation </w:t>
      </w:r>
      <w:r w:rsidRPr="0090411C">
        <w:rPr>
          <w:rFonts w:cs="Iskoola Pota"/>
          <w:b/>
        </w:rPr>
        <w:t xml:space="preserve">(3) </w:t>
      </w:r>
    </w:p>
    <w:p w:rsidR="00AB5D77" w:rsidRPr="0090411C" w:rsidRDefault="00AB5D77" w:rsidP="001E0B4A">
      <w:pPr>
        <w:rPr>
          <w:rFonts w:cs="Iskoola Pota"/>
        </w:rPr>
      </w:pPr>
      <w:r w:rsidRPr="0090411C">
        <w:rPr>
          <w:rFonts w:cs="Iskoola Pota"/>
        </w:rPr>
        <w:t>Explores occupational information job matching systems and job placement approaches</w:t>
      </w:r>
      <w:r w:rsidR="00336A6C" w:rsidRPr="0090411C">
        <w:rPr>
          <w:rFonts w:cs="Iskoola Pota"/>
        </w:rPr>
        <w:t xml:space="preserve">. </w:t>
      </w:r>
      <w:r w:rsidRPr="0090411C">
        <w:rPr>
          <w:rFonts w:cs="Iskoola Pota"/>
        </w:rPr>
        <w:t>Focuses on demand-side job development, job-seeking skills training, supported employment, transitional work, and placement techniques, including job analyses, ADA implementation, and labor market surveys</w:t>
      </w:r>
      <w:r w:rsidR="00336A6C" w:rsidRPr="0090411C">
        <w:rPr>
          <w:rFonts w:cs="Iskoola Pota"/>
        </w:rPr>
        <w:t xml:space="preserve">. </w:t>
      </w:r>
      <w:r w:rsidRPr="0090411C">
        <w:rPr>
          <w:rFonts w:cs="Iskoola Pota"/>
        </w:rPr>
        <w:t>Includes a module on assistive technology</w:t>
      </w:r>
      <w:r w:rsidR="007109EE" w:rsidRPr="0090411C">
        <w:rPr>
          <w:rFonts w:cs="Iskoola Pota"/>
        </w:rPr>
        <w:t xml:space="preserve">. </w:t>
      </w:r>
    </w:p>
    <w:p w:rsidR="00883923" w:rsidRDefault="00AB5D77" w:rsidP="001E0B4A">
      <w:pPr>
        <w:rPr>
          <w:rFonts w:cs="Iskoola Pota"/>
          <w:b/>
        </w:rPr>
      </w:pPr>
      <w:r w:rsidRPr="0090411C">
        <w:rPr>
          <w:rFonts w:cs="Iskoola Pota"/>
          <w:b/>
          <w:bCs/>
        </w:rPr>
        <w:t>RHCN</w:t>
      </w:r>
      <w:r w:rsidR="0094086F" w:rsidRPr="0090411C">
        <w:rPr>
          <w:rFonts w:cs="Iskoola Pota"/>
          <w:b/>
          <w:bCs/>
        </w:rPr>
        <w:t xml:space="preserve"> </w:t>
      </w:r>
      <w:r w:rsidRPr="0090411C">
        <w:rPr>
          <w:rFonts w:cs="Iskoola Pota"/>
          <w:b/>
          <w:bCs/>
        </w:rPr>
        <w:t xml:space="preserve">514 Psychosocial &amp; Medical Aspects of Disability II </w:t>
      </w:r>
      <w:r w:rsidRPr="0090411C">
        <w:rPr>
          <w:rFonts w:cs="Iskoola Pota"/>
          <w:b/>
        </w:rPr>
        <w:t xml:space="preserve">(3) </w:t>
      </w:r>
    </w:p>
    <w:p w:rsidR="00AB5D77" w:rsidRPr="0090411C" w:rsidRDefault="00AB5D77" w:rsidP="001E0B4A">
      <w:pPr>
        <w:rPr>
          <w:rFonts w:cs="Iskoola Pota"/>
          <w:bCs/>
        </w:rPr>
      </w:pPr>
      <w:r w:rsidRPr="0090411C">
        <w:rPr>
          <w:rFonts w:cs="Iskoola Pota"/>
          <w:bCs/>
        </w:rPr>
        <w:t>Psychosocial and Medical Aspects Part II focuses on the psychosocial and psychological aspects of medical conditions</w:t>
      </w:r>
      <w:r w:rsidR="007109EE" w:rsidRPr="0090411C">
        <w:rPr>
          <w:rFonts w:cs="Iskoola Pota"/>
          <w:bCs/>
        </w:rPr>
        <w:t xml:space="preserve">. </w:t>
      </w:r>
      <w:r w:rsidRPr="0090411C">
        <w:rPr>
          <w:rFonts w:cs="Iskoola Pota"/>
          <w:bCs/>
        </w:rPr>
        <w:t>Covers cardiovascular, respiratory, renal, gastrointestinal, musculoskeletal, blood/immune systems, endocrine and derma</w:t>
      </w:r>
      <w:r w:rsidR="00336A6C" w:rsidRPr="0090411C">
        <w:rPr>
          <w:rFonts w:cs="Iskoola Pota"/>
          <w:bCs/>
        </w:rPr>
        <w:t xml:space="preserve">tologic conditions disability. </w:t>
      </w:r>
      <w:r w:rsidRPr="0090411C">
        <w:rPr>
          <w:rFonts w:cs="Iskoola Pota"/>
        </w:rPr>
        <w:t xml:space="preserve">Emphasizes functional limitations, intervention resources, contributions of medical </w:t>
      </w:r>
      <w:r w:rsidR="00336A6C" w:rsidRPr="0090411C">
        <w:rPr>
          <w:rFonts w:cs="Iskoola Pota"/>
        </w:rPr>
        <w:t xml:space="preserve">and allied health professions. </w:t>
      </w:r>
      <w:r w:rsidRPr="0090411C">
        <w:rPr>
          <w:rFonts w:cs="Iskoola Pota"/>
        </w:rPr>
        <w:t>Explores implications of adjusting to disabling medical conditions</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RHCN</w:t>
      </w:r>
      <w:r w:rsidR="0094086F" w:rsidRPr="0090411C">
        <w:rPr>
          <w:rFonts w:cs="Iskoola Pota"/>
          <w:b/>
        </w:rPr>
        <w:t xml:space="preserve"> </w:t>
      </w:r>
      <w:r w:rsidRPr="0090411C">
        <w:rPr>
          <w:rFonts w:cs="Iskoola Pota"/>
          <w:b/>
        </w:rPr>
        <w:t>515 Developmental Disorders &amp; Rehabilitation (3)</w:t>
      </w:r>
    </w:p>
    <w:p w:rsidR="00AB5D77" w:rsidRPr="0090411C" w:rsidRDefault="00AB5D77" w:rsidP="001E0B4A">
      <w:pPr>
        <w:rPr>
          <w:rFonts w:cs="Iskoola Pota"/>
        </w:rPr>
      </w:pPr>
      <w:r w:rsidRPr="0090411C">
        <w:rPr>
          <w:rFonts w:cs="Iskoola Pota"/>
        </w:rPr>
        <w:t>Uses a 20-hour field experience component involving individuals with developmental disabili</w:t>
      </w:r>
      <w:r w:rsidR="00336A6C" w:rsidRPr="0090411C">
        <w:rPr>
          <w:rFonts w:cs="Iskoola Pota"/>
        </w:rPr>
        <w:t>ties in local DRS agencies.</w:t>
      </w:r>
      <w:r w:rsidRPr="0090411C">
        <w:rPr>
          <w:rFonts w:cs="Iskoola Pota"/>
        </w:rPr>
        <w:t xml:space="preserve"> Provides an opportunity for students to better understand the unique challenges of individuals with developmental disabilities and to learn about the ways in which rehabilitation adapts to meet these challenges</w:t>
      </w:r>
      <w:r w:rsidR="00336A6C" w:rsidRPr="0090411C">
        <w:rPr>
          <w:rFonts w:cs="Iskoola Pota"/>
        </w:rPr>
        <w:t xml:space="preserve">. </w:t>
      </w:r>
      <w:r w:rsidRPr="0090411C">
        <w:rPr>
          <w:rFonts w:cs="Iskoola Pota"/>
        </w:rPr>
        <w:t>Utilizes a life span approach to increase awareness and sensitivity about the variety of issues an individual with a developmental disability and his/her family may encounter</w:t>
      </w:r>
      <w:r w:rsidR="007109EE" w:rsidRPr="0090411C">
        <w:rPr>
          <w:rFonts w:cs="Iskoola Pota"/>
        </w:rPr>
        <w:t xml:space="preserve">. </w:t>
      </w:r>
    </w:p>
    <w:p w:rsidR="005C08C8" w:rsidRDefault="005C08C8" w:rsidP="001E0B4A">
      <w:pPr>
        <w:rPr>
          <w:rFonts w:cs="Iskoola Pota"/>
          <w:b/>
        </w:rPr>
      </w:pPr>
    </w:p>
    <w:p w:rsidR="00AB5D77" w:rsidRPr="0090411C" w:rsidRDefault="00AB5D77" w:rsidP="001E0B4A">
      <w:pPr>
        <w:rPr>
          <w:rFonts w:cs="Iskoola Pota"/>
          <w:b/>
        </w:rPr>
      </w:pPr>
      <w:r w:rsidRPr="0090411C">
        <w:rPr>
          <w:rFonts w:cs="Iskoola Pota"/>
          <w:b/>
        </w:rPr>
        <w:t>RHCN</w:t>
      </w:r>
      <w:r w:rsidR="0094086F" w:rsidRPr="0090411C">
        <w:rPr>
          <w:rFonts w:cs="Iskoola Pota"/>
          <w:b/>
        </w:rPr>
        <w:t xml:space="preserve"> </w:t>
      </w:r>
      <w:r w:rsidRPr="0090411C">
        <w:rPr>
          <w:rFonts w:cs="Iskoola Pota"/>
          <w:b/>
        </w:rPr>
        <w:t xml:space="preserve">516 Rehabilitation and Traumatic Brain Injury (3) </w:t>
      </w:r>
    </w:p>
    <w:p w:rsidR="000132B7" w:rsidRPr="0090411C" w:rsidRDefault="00AB5D77" w:rsidP="001E0B4A">
      <w:pPr>
        <w:rPr>
          <w:rFonts w:cs="Iskoola Pota"/>
        </w:rPr>
      </w:pPr>
      <w:r w:rsidRPr="0090411C">
        <w:rPr>
          <w:rFonts w:cs="Iskoola Pota"/>
        </w:rPr>
        <w:t>Uses a 20-hour field experience component involving individuals with developmental disabilities in local DRS agencies</w:t>
      </w:r>
      <w:r w:rsidR="007109EE" w:rsidRPr="0090411C">
        <w:rPr>
          <w:rFonts w:cs="Iskoola Pota"/>
        </w:rPr>
        <w:t xml:space="preserve">. </w:t>
      </w:r>
      <w:r w:rsidRPr="0090411C">
        <w:rPr>
          <w:rFonts w:cs="Iskoola Pota"/>
        </w:rPr>
        <w:t>Reviews various types of traumatic brain injury and common physical, cognitive and behavioral consequences</w:t>
      </w:r>
      <w:r w:rsidR="00336A6C" w:rsidRPr="0090411C">
        <w:rPr>
          <w:rFonts w:cs="Iskoola Pota"/>
        </w:rPr>
        <w:t xml:space="preserve">. </w:t>
      </w:r>
      <w:r w:rsidRPr="0090411C">
        <w:rPr>
          <w:rFonts w:cs="Iskoola Pota"/>
        </w:rPr>
        <w:t>Provides information on head injury and methods for  discussing common causes of traumatic brain injury, continuum of care, and factors that contribute to the successful rehabilitation and recovery of a person from traumatic brain injury.</w:t>
      </w:r>
    </w:p>
    <w:p w:rsidR="00AB5D77" w:rsidRPr="0090411C" w:rsidRDefault="00AB5D77" w:rsidP="001E0B4A">
      <w:pPr>
        <w:rPr>
          <w:rFonts w:cs="Iskoola Pota"/>
          <w:b/>
        </w:rPr>
      </w:pPr>
      <w:r w:rsidRPr="0090411C">
        <w:rPr>
          <w:rFonts w:cs="Iskoola Pota"/>
          <w:b/>
        </w:rPr>
        <w:t>RHCN</w:t>
      </w:r>
      <w:r w:rsidR="0094086F" w:rsidRPr="0090411C">
        <w:rPr>
          <w:rFonts w:cs="Iskoola Pota"/>
          <w:b/>
        </w:rPr>
        <w:t xml:space="preserve"> </w:t>
      </w:r>
      <w:r w:rsidRPr="0090411C">
        <w:rPr>
          <w:rFonts w:cs="Iskoola Pota"/>
          <w:b/>
        </w:rPr>
        <w:t xml:space="preserve">517 Rehabilitation &amp; Psychiatric Disabilities (3) </w:t>
      </w:r>
    </w:p>
    <w:p w:rsidR="00AB5D77" w:rsidRPr="0090411C" w:rsidRDefault="00AB5D77" w:rsidP="001E0B4A">
      <w:pPr>
        <w:rPr>
          <w:rFonts w:cs="Iskoola Pota"/>
        </w:rPr>
      </w:pPr>
      <w:r w:rsidRPr="0090411C">
        <w:rPr>
          <w:rFonts w:cs="Iskoola Pota"/>
        </w:rPr>
        <w:t>Uses a 20-hour field experience component involving individuals with psychiatric disab</w:t>
      </w:r>
      <w:r w:rsidR="00336A6C" w:rsidRPr="0090411C">
        <w:rPr>
          <w:rFonts w:cs="Iskoola Pota"/>
        </w:rPr>
        <w:t xml:space="preserve">ilities in local DRS agencies. </w:t>
      </w:r>
      <w:r w:rsidRPr="0090411C">
        <w:rPr>
          <w:rFonts w:cs="Iskoola Pota"/>
        </w:rPr>
        <w:t>Provides an overview of psychiatric disability and rehabilitation approaches, and reviews current and evolving evidence-based practices in employing individuals with psychiatric disabilities, including supported employment. </w:t>
      </w:r>
    </w:p>
    <w:p w:rsidR="0094086F" w:rsidRPr="0090411C" w:rsidRDefault="00AB5D77" w:rsidP="001E0B4A">
      <w:pPr>
        <w:rPr>
          <w:rFonts w:cs="Iskoola Pota"/>
          <w:b/>
        </w:rPr>
      </w:pPr>
      <w:r w:rsidRPr="0090411C">
        <w:rPr>
          <w:rFonts w:cs="Iskoola Pota"/>
          <w:b/>
        </w:rPr>
        <w:t>RHCN</w:t>
      </w:r>
      <w:r w:rsidR="0094086F" w:rsidRPr="0090411C">
        <w:rPr>
          <w:rFonts w:cs="Iskoola Pota"/>
          <w:b/>
        </w:rPr>
        <w:t xml:space="preserve"> </w:t>
      </w:r>
      <w:r w:rsidRPr="0090411C">
        <w:rPr>
          <w:rFonts w:cs="Iskoola Pota"/>
          <w:b/>
        </w:rPr>
        <w:t>518 Rehabil</w:t>
      </w:r>
      <w:r w:rsidR="00883923">
        <w:rPr>
          <w:rFonts w:cs="Iskoola Pota"/>
          <w:b/>
        </w:rPr>
        <w:t xml:space="preserve">itation, Transition, </w:t>
      </w:r>
      <w:r w:rsidRPr="0090411C">
        <w:rPr>
          <w:rFonts w:cs="Iskoola Pota"/>
          <w:b/>
        </w:rPr>
        <w:t xml:space="preserve">and the Educational Setting (3) </w:t>
      </w:r>
    </w:p>
    <w:p w:rsidR="00AB5D77" w:rsidRPr="0090411C" w:rsidRDefault="00AB5D77" w:rsidP="001E0B4A">
      <w:pPr>
        <w:rPr>
          <w:rFonts w:cs="Iskoola Pota"/>
        </w:rPr>
      </w:pPr>
      <w:r w:rsidRPr="0090411C">
        <w:rPr>
          <w:rFonts w:cs="Iskoola Pota"/>
        </w:rPr>
        <w:t>Uses a 20-hour field experience component involving visiting sites that prepare individuals with disabilities to enter the post-school environment, this course provides an opportunity for students to better understand the unique challenges of individuals with educational disabilit</w:t>
      </w:r>
      <w:r w:rsidR="00336A6C" w:rsidRPr="0090411C">
        <w:rPr>
          <w:rFonts w:cs="Iskoola Pota"/>
        </w:rPr>
        <w:t xml:space="preserve">ies and transition challenges. </w:t>
      </w:r>
      <w:r w:rsidRPr="0090411C">
        <w:rPr>
          <w:rFonts w:cs="Iskoola Pota"/>
        </w:rPr>
        <w:t xml:space="preserve">A key focus will be on the vocational choices, training and education available to young adults with educational disabilities as they make </w:t>
      </w:r>
      <w:r w:rsidR="00336A6C" w:rsidRPr="0090411C">
        <w:rPr>
          <w:rFonts w:cs="Iskoola Pota"/>
        </w:rPr>
        <w:t xml:space="preserve">the transition into adulthood. </w:t>
      </w:r>
      <w:r w:rsidRPr="0090411C">
        <w:rPr>
          <w:rFonts w:cs="Iskoola Pota"/>
        </w:rPr>
        <w:t>Another key component focuses on differentiating the legal requirements of IDEA and ADA</w:t>
      </w:r>
      <w:r w:rsidR="00560FE6" w:rsidRPr="0090411C">
        <w:rPr>
          <w:rFonts w:cs="Iskoola Pota"/>
        </w:rPr>
        <w:t xml:space="preserve">. </w:t>
      </w:r>
    </w:p>
    <w:p w:rsidR="00AB5D77" w:rsidRPr="0090411C" w:rsidRDefault="00AB5D77" w:rsidP="001E0B4A">
      <w:pPr>
        <w:rPr>
          <w:rFonts w:cs="Iskoola Pota"/>
          <w:b/>
        </w:rPr>
      </w:pPr>
      <w:r w:rsidRPr="0090411C">
        <w:rPr>
          <w:rFonts w:cs="Iskoola Pota"/>
          <w:b/>
          <w:bCs/>
        </w:rPr>
        <w:t>RHCN</w:t>
      </w:r>
      <w:r w:rsidR="0094086F" w:rsidRPr="0090411C">
        <w:rPr>
          <w:rFonts w:cs="Iskoola Pota"/>
          <w:b/>
          <w:bCs/>
        </w:rPr>
        <w:t xml:space="preserve"> </w:t>
      </w:r>
      <w:r w:rsidRPr="0090411C">
        <w:rPr>
          <w:rFonts w:cs="Iskoola Pota"/>
          <w:b/>
          <w:bCs/>
        </w:rPr>
        <w:t xml:space="preserve">519 Neuropsychological Assessment Lecture </w:t>
      </w:r>
      <w:r w:rsidRPr="0090411C">
        <w:rPr>
          <w:rFonts w:cs="Iskoola Pota"/>
          <w:b/>
        </w:rPr>
        <w:t xml:space="preserve">(3) </w:t>
      </w:r>
    </w:p>
    <w:p w:rsidR="00AB5D77" w:rsidRPr="0090411C" w:rsidRDefault="00AB5D77" w:rsidP="001E0B4A">
      <w:pPr>
        <w:rPr>
          <w:rFonts w:cs="Iskoola Pota"/>
          <w:bCs/>
        </w:rPr>
      </w:pPr>
      <w:r w:rsidRPr="0090411C">
        <w:rPr>
          <w:rFonts w:cs="Iskoola Pota"/>
          <w:bCs/>
        </w:rPr>
        <w:t>Surveys representative tests and techniques utilized in neuropsychological a</w:t>
      </w:r>
      <w:r w:rsidR="00336A6C" w:rsidRPr="0090411C">
        <w:rPr>
          <w:rFonts w:cs="Iskoola Pota"/>
          <w:bCs/>
        </w:rPr>
        <w:t>ssessment of brain functioning.</w:t>
      </w:r>
      <w:r w:rsidRPr="0090411C">
        <w:rPr>
          <w:rFonts w:cs="Iskoola Pota"/>
          <w:bCs/>
        </w:rPr>
        <w:t xml:space="preserve"> Explores methodologies in the administration, scoring, and interpretation of sele</w:t>
      </w:r>
      <w:r w:rsidR="00336A6C" w:rsidRPr="0090411C">
        <w:rPr>
          <w:rFonts w:cs="Iskoola Pota"/>
          <w:bCs/>
        </w:rPr>
        <w:t xml:space="preserve">cted neuropsychological tests. </w:t>
      </w:r>
      <w:r w:rsidRPr="0090411C">
        <w:rPr>
          <w:rFonts w:cs="Iskoola Pota"/>
          <w:bCs/>
        </w:rPr>
        <w:t>Provides instruction in how to prepare a written neuropsychological profile and explains the terminology used in reaching diagnostic decisions.</w:t>
      </w:r>
    </w:p>
    <w:p w:rsidR="00AB5D77" w:rsidRPr="0090411C" w:rsidRDefault="00AB5D77" w:rsidP="001E0B4A">
      <w:pPr>
        <w:rPr>
          <w:rFonts w:cs="Iskoola Pota"/>
          <w:bCs/>
        </w:rPr>
      </w:pPr>
      <w:r w:rsidRPr="0090411C">
        <w:rPr>
          <w:rFonts w:cs="Iskoola Pota"/>
          <w:b/>
          <w:bCs/>
        </w:rPr>
        <w:t>RHCN</w:t>
      </w:r>
      <w:r w:rsidR="0094086F" w:rsidRPr="0090411C">
        <w:rPr>
          <w:rFonts w:cs="Iskoola Pota"/>
          <w:b/>
          <w:bCs/>
        </w:rPr>
        <w:t xml:space="preserve"> </w:t>
      </w:r>
      <w:r w:rsidRPr="0090411C">
        <w:rPr>
          <w:rFonts w:cs="Iskoola Pota"/>
          <w:b/>
          <w:bCs/>
        </w:rPr>
        <w:t xml:space="preserve">520 Neuropsychological Assessment Laboratory </w:t>
      </w:r>
      <w:r w:rsidRPr="0090411C">
        <w:rPr>
          <w:rFonts w:cs="Iskoola Pota"/>
          <w:b/>
        </w:rPr>
        <w:t xml:space="preserve">(1) </w:t>
      </w:r>
      <w:r w:rsidRPr="0090411C">
        <w:rPr>
          <w:rFonts w:cs="Iskoola Pota"/>
          <w:bCs/>
        </w:rPr>
        <w:t>Provides a laboratory setting for teaching applied psychological assessment using neuropsychological tests</w:t>
      </w:r>
      <w:r w:rsidR="007109EE" w:rsidRPr="0090411C">
        <w:rPr>
          <w:rFonts w:cs="Iskoola Pota"/>
          <w:bCs/>
        </w:rPr>
        <w:t xml:space="preserve">. </w:t>
      </w:r>
    </w:p>
    <w:p w:rsidR="00AB5D77" w:rsidRPr="0090411C" w:rsidRDefault="00AB5D77" w:rsidP="001E0B4A">
      <w:pPr>
        <w:rPr>
          <w:rFonts w:cs="Iskoola Pota"/>
          <w:b/>
        </w:rPr>
      </w:pPr>
      <w:r w:rsidRPr="0090411C">
        <w:rPr>
          <w:rFonts w:cs="Iskoola Pota"/>
          <w:b/>
          <w:bCs/>
        </w:rPr>
        <w:t>RHCN</w:t>
      </w:r>
      <w:r w:rsidR="0094086F" w:rsidRPr="0090411C">
        <w:rPr>
          <w:rFonts w:cs="Iskoola Pota"/>
          <w:b/>
          <w:bCs/>
        </w:rPr>
        <w:t xml:space="preserve"> </w:t>
      </w:r>
      <w:r w:rsidRPr="0090411C">
        <w:rPr>
          <w:rFonts w:cs="Iskoola Pota"/>
          <w:b/>
          <w:bCs/>
        </w:rPr>
        <w:t xml:space="preserve">521 Clinical Report Writing in Rehabilitation </w:t>
      </w:r>
      <w:r w:rsidRPr="0090411C">
        <w:rPr>
          <w:rFonts w:cs="Iskoola Pota"/>
          <w:b/>
        </w:rPr>
        <w:t xml:space="preserve">(3) </w:t>
      </w:r>
    </w:p>
    <w:p w:rsidR="00AB5D77" w:rsidRPr="0090411C" w:rsidRDefault="00AB5D77" w:rsidP="001E0B4A">
      <w:pPr>
        <w:rPr>
          <w:rFonts w:cs="Iskoola Pota"/>
        </w:rPr>
      </w:pPr>
      <w:r w:rsidRPr="0090411C">
        <w:rPr>
          <w:rFonts w:cs="Iskoola Pota"/>
        </w:rPr>
        <w:t>Provides intensive training in report writing which integrates relevant, psychological, and developmental test and non-test</w:t>
      </w:r>
      <w:r w:rsidR="007109EE" w:rsidRPr="0090411C">
        <w:rPr>
          <w:rFonts w:cs="Iskoola Pota"/>
        </w:rPr>
        <w:t xml:space="preserve"> data results into a coherent, </w:t>
      </w:r>
      <w:r w:rsidRPr="0090411C">
        <w:rPr>
          <w:rFonts w:cs="Iskoola Pota"/>
        </w:rPr>
        <w:t>comprehensive report which describe</w:t>
      </w:r>
      <w:r w:rsidR="00336A6C" w:rsidRPr="0090411C">
        <w:rPr>
          <w:rFonts w:cs="Iskoola Pota"/>
        </w:rPr>
        <w:t xml:space="preserve">s psychological functioning. </w:t>
      </w:r>
      <w:r w:rsidRPr="0090411C">
        <w:rPr>
          <w:rFonts w:cs="Iskoola Pota"/>
        </w:rPr>
        <w:t>Includes a module on medical terminology</w:t>
      </w:r>
      <w:r w:rsidR="00883923">
        <w:rPr>
          <w:rFonts w:cs="Iskoola Pota"/>
        </w:rPr>
        <w:t>.</w:t>
      </w:r>
      <w:r w:rsidRPr="0090411C">
        <w:rPr>
          <w:rFonts w:cs="Iskoola Pota"/>
        </w:rPr>
        <w:t xml:space="preserve"> </w:t>
      </w:r>
    </w:p>
    <w:p w:rsidR="00AB5D77" w:rsidRPr="0090411C" w:rsidRDefault="00AB5D77" w:rsidP="001E0B4A">
      <w:pPr>
        <w:rPr>
          <w:rFonts w:cs="Iskoola Pota"/>
          <w:b/>
          <w:bCs/>
        </w:rPr>
      </w:pPr>
      <w:r w:rsidRPr="0090411C">
        <w:rPr>
          <w:rFonts w:cs="Iskoola Pota"/>
          <w:b/>
          <w:bCs/>
        </w:rPr>
        <w:t>RHCN</w:t>
      </w:r>
      <w:r w:rsidR="0094086F" w:rsidRPr="0090411C">
        <w:rPr>
          <w:rFonts w:cs="Iskoola Pota"/>
          <w:b/>
          <w:bCs/>
        </w:rPr>
        <w:t xml:space="preserve"> </w:t>
      </w:r>
      <w:r w:rsidRPr="0090411C">
        <w:rPr>
          <w:rFonts w:cs="Iskoola Pota"/>
          <w:b/>
          <w:bCs/>
        </w:rPr>
        <w:t xml:space="preserve">522 Application of Rehabilitation Counseling in a Field-Based Setting </w:t>
      </w:r>
      <w:r w:rsidRPr="0090411C">
        <w:rPr>
          <w:rFonts w:cs="Iskoola Pota"/>
          <w:b/>
        </w:rPr>
        <w:t>(3)</w:t>
      </w:r>
    </w:p>
    <w:p w:rsidR="005C08C8" w:rsidRDefault="00AB5D77" w:rsidP="001E0B4A">
      <w:pPr>
        <w:rPr>
          <w:rFonts w:cs="Iskoola Pota"/>
        </w:rPr>
      </w:pPr>
      <w:r w:rsidRPr="0090411C">
        <w:rPr>
          <w:rFonts w:cs="Iskoola Pota"/>
        </w:rPr>
        <w:t>Examines the major approaches and best practices of counseling techniques with a focus on individuals with disabilities</w:t>
      </w:r>
      <w:r w:rsidR="007109EE" w:rsidRPr="0090411C">
        <w:rPr>
          <w:rFonts w:cs="Iskoola Pota"/>
        </w:rPr>
        <w:t xml:space="preserve">. </w:t>
      </w:r>
      <w:r w:rsidRPr="0090411C">
        <w:rPr>
          <w:rFonts w:cs="Iskoola Pota"/>
        </w:rPr>
        <w:t xml:space="preserve">Incorporates traditional counseling </w:t>
      </w:r>
      <w:proofErr w:type="spellStart"/>
      <w:r w:rsidRPr="0090411C">
        <w:rPr>
          <w:rFonts w:cs="Iskoola Pota"/>
        </w:rPr>
        <w:t>microskills</w:t>
      </w:r>
      <w:proofErr w:type="spellEnd"/>
      <w:r w:rsidRPr="0090411C">
        <w:rPr>
          <w:rFonts w:cs="Iskoola Pota"/>
        </w:rPr>
        <w:t>,</w:t>
      </w:r>
      <w:r w:rsidR="0094086F" w:rsidRPr="0090411C">
        <w:rPr>
          <w:rFonts w:cs="Iskoola Pota"/>
        </w:rPr>
        <w:t xml:space="preserve"> from </w:t>
      </w:r>
      <w:r w:rsidRPr="0090411C">
        <w:rPr>
          <w:rFonts w:cs="Iskoola Pota"/>
        </w:rPr>
        <w:t>a rehabilitation perspective that may be understood co</w:t>
      </w:r>
      <w:r w:rsidR="00336A6C" w:rsidRPr="0090411C">
        <w:rPr>
          <w:rFonts w:cs="Iskoola Pota"/>
        </w:rPr>
        <w:t xml:space="preserve">ntextually and operationally. </w:t>
      </w:r>
      <w:r w:rsidRPr="0090411C">
        <w:rPr>
          <w:rFonts w:cs="Iskoola Pota"/>
        </w:rPr>
        <w:t xml:space="preserve">Demonstrates how </w:t>
      </w:r>
      <w:proofErr w:type="spellStart"/>
      <w:r w:rsidRPr="0090411C">
        <w:rPr>
          <w:rFonts w:cs="Iskoola Pota"/>
        </w:rPr>
        <w:t>microskills</w:t>
      </w:r>
      <w:proofErr w:type="spellEnd"/>
      <w:r w:rsidRPr="0090411C">
        <w:rPr>
          <w:rFonts w:cs="Iskoola Pota"/>
        </w:rPr>
        <w:t xml:space="preserve"> can be used to evaluate, analyze, coordinate, teach, confer, and advocate on behalf of consumers with disabilities in a way that strengthens the consumer’s capacity to live independently, become employed, and become more integrated</w:t>
      </w:r>
      <w:r w:rsidR="00336A6C" w:rsidRPr="0090411C">
        <w:rPr>
          <w:rFonts w:cs="Iskoola Pota"/>
        </w:rPr>
        <w:t xml:space="preserve"> with the community-at-large. </w:t>
      </w:r>
      <w:r w:rsidRPr="0090411C">
        <w:rPr>
          <w:rFonts w:cs="Iskoola Pota"/>
        </w:rPr>
        <w:t>Significant time is spent on experiential activities including dyads, triads, and role-playing</w:t>
      </w:r>
      <w:r w:rsidR="007109EE" w:rsidRPr="0090411C">
        <w:rPr>
          <w:rFonts w:cs="Iskoola Pota"/>
        </w:rPr>
        <w:t xml:space="preserve">. </w:t>
      </w:r>
    </w:p>
    <w:p w:rsidR="005C08C8" w:rsidRDefault="005C08C8">
      <w:pPr>
        <w:widowControl/>
        <w:rPr>
          <w:rFonts w:cs="Iskoola Pota"/>
        </w:rPr>
      </w:pPr>
      <w:r>
        <w:rPr>
          <w:rFonts w:cs="Iskoola Pota"/>
        </w:rPr>
        <w:br w:type="page"/>
      </w:r>
    </w:p>
    <w:p w:rsidR="0094086F" w:rsidRPr="0090411C" w:rsidRDefault="00AB5D77" w:rsidP="001E0B4A">
      <w:pPr>
        <w:rPr>
          <w:rFonts w:cs="Iskoola Pota"/>
          <w:b/>
        </w:rPr>
      </w:pPr>
      <w:r w:rsidRPr="0090411C">
        <w:rPr>
          <w:rFonts w:cs="Iskoola Pota"/>
          <w:b/>
          <w:bCs/>
        </w:rPr>
        <w:t>RHCN</w:t>
      </w:r>
      <w:r w:rsidR="0094086F" w:rsidRPr="0090411C">
        <w:rPr>
          <w:rFonts w:cs="Iskoola Pota"/>
          <w:b/>
          <w:bCs/>
        </w:rPr>
        <w:t xml:space="preserve"> </w:t>
      </w:r>
      <w:r w:rsidRPr="0090411C">
        <w:rPr>
          <w:rFonts w:cs="Iskoola Pota"/>
          <w:b/>
          <w:bCs/>
        </w:rPr>
        <w:t xml:space="preserve">523 Applications of Assistive Technology in Rehabilitation </w:t>
      </w:r>
      <w:r w:rsidRPr="0090411C">
        <w:rPr>
          <w:rFonts w:cs="Iskoola Pota"/>
          <w:b/>
        </w:rPr>
        <w:t>(3)</w:t>
      </w:r>
    </w:p>
    <w:p w:rsidR="00E645A8" w:rsidRPr="0090411C" w:rsidRDefault="00AB5D77" w:rsidP="001E0B4A">
      <w:pPr>
        <w:rPr>
          <w:rFonts w:cs="Iskoola Pota"/>
        </w:rPr>
      </w:pPr>
      <w:r w:rsidRPr="0090411C">
        <w:rPr>
          <w:rFonts w:cs="Iskoola Pota"/>
        </w:rPr>
        <w:t>Reviews assistive technology applications as applied to the critical needs o</w:t>
      </w:r>
      <w:r w:rsidR="00336A6C" w:rsidRPr="0090411C">
        <w:rPr>
          <w:rFonts w:cs="Iskoola Pota"/>
        </w:rPr>
        <w:t xml:space="preserve">f consumers with disabilities. </w:t>
      </w:r>
      <w:r w:rsidRPr="0090411C">
        <w:rPr>
          <w:rFonts w:cs="Iskoola Pota"/>
        </w:rPr>
        <w:t>Through experiential, on-site visits (such as field trips and professional shadowing), and the internet, the course covers various forms of assistive technology including: electronic devices, home and jobsite modifications, wheelchairs and seating, vehicle modifications, computer access, and augment</w:t>
      </w:r>
      <w:r w:rsidR="00336A6C" w:rsidRPr="0090411C">
        <w:rPr>
          <w:rFonts w:cs="Iskoola Pota"/>
        </w:rPr>
        <w:t xml:space="preserve">ative communication. </w:t>
      </w:r>
      <w:r w:rsidRPr="0090411C">
        <w:rPr>
          <w:rFonts w:cs="Iskoola Pota"/>
        </w:rPr>
        <w:t xml:space="preserve">Explores the components of conducting vocational evaluations, developing implementation plans, rendering clinical decisions, prompting appropriate recommendations, and locating the resources for assistive technology devices and services. </w:t>
      </w:r>
    </w:p>
    <w:p w:rsidR="00AB5D77" w:rsidRPr="0090411C" w:rsidRDefault="00AB5D77" w:rsidP="001E0B4A">
      <w:pPr>
        <w:rPr>
          <w:rFonts w:cs="Iskoola Pota"/>
          <w:b/>
          <w:bCs/>
        </w:rPr>
      </w:pPr>
      <w:r w:rsidRPr="0090411C">
        <w:rPr>
          <w:rFonts w:cs="Iskoola Pota"/>
          <w:b/>
          <w:bCs/>
        </w:rPr>
        <w:t>RHCN</w:t>
      </w:r>
      <w:r w:rsidR="0094086F" w:rsidRPr="0090411C">
        <w:rPr>
          <w:rFonts w:cs="Iskoola Pota"/>
          <w:b/>
          <w:bCs/>
        </w:rPr>
        <w:t xml:space="preserve"> </w:t>
      </w:r>
      <w:r w:rsidRPr="0090411C">
        <w:rPr>
          <w:rFonts w:cs="Iskoola Pota"/>
          <w:b/>
          <w:bCs/>
        </w:rPr>
        <w:t xml:space="preserve">524 Ethics in Rehabilitation Counseling </w:t>
      </w:r>
      <w:r w:rsidRPr="0090411C">
        <w:rPr>
          <w:rFonts w:cs="Iskoola Pota"/>
          <w:b/>
        </w:rPr>
        <w:t>(3)</w:t>
      </w:r>
    </w:p>
    <w:p w:rsidR="00AB5D77" w:rsidRPr="0090411C" w:rsidRDefault="00AB5D77" w:rsidP="001E0B4A">
      <w:pPr>
        <w:rPr>
          <w:rFonts w:cs="Iskoola Pota"/>
        </w:rPr>
      </w:pPr>
      <w:r w:rsidRPr="0090411C">
        <w:rPr>
          <w:rFonts w:cs="Iskoola Pota"/>
        </w:rPr>
        <w:t>Examines ethical and legal practice guidelines that are critical to rehabilitation counseling</w:t>
      </w:r>
      <w:r w:rsidR="00336A6C" w:rsidRPr="0090411C">
        <w:rPr>
          <w:rFonts w:cs="Iskoola Pota"/>
        </w:rPr>
        <w:t xml:space="preserve">. </w:t>
      </w:r>
      <w:r w:rsidRPr="0090411C">
        <w:rPr>
          <w:rFonts w:cs="Iskoola Pota"/>
        </w:rPr>
        <w:t>Also addresses growing, emergent issues within the profession and in the disability arena as these relate to the future direction</w:t>
      </w:r>
      <w:r w:rsidR="00336A6C" w:rsidRPr="0090411C">
        <w:rPr>
          <w:rFonts w:cs="Iskoola Pota"/>
        </w:rPr>
        <w:t xml:space="preserve"> of rehabilitation counseling. </w:t>
      </w:r>
      <w:r w:rsidRPr="0090411C">
        <w:rPr>
          <w:rFonts w:cs="Iskoola Pota"/>
        </w:rPr>
        <w:t>Emphasizes professional identity development and professional behavior which influences effective, ethical decision making in practice and research</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RHCN</w:t>
      </w:r>
      <w:r w:rsidR="0094086F" w:rsidRPr="0090411C">
        <w:rPr>
          <w:rFonts w:cs="Iskoola Pota"/>
          <w:b/>
        </w:rPr>
        <w:t xml:space="preserve"> </w:t>
      </w:r>
      <w:r w:rsidRPr="0090411C">
        <w:rPr>
          <w:rFonts w:cs="Iskoola Pota"/>
          <w:b/>
        </w:rPr>
        <w:t>525 Introduction to Vocational Evaluation</w:t>
      </w:r>
      <w:r w:rsidR="007109EE" w:rsidRPr="0090411C">
        <w:rPr>
          <w:rFonts w:cs="Iskoola Pota"/>
          <w:b/>
        </w:rPr>
        <w:t xml:space="preserve"> </w:t>
      </w:r>
      <w:r w:rsidRPr="0090411C">
        <w:rPr>
          <w:rFonts w:cs="Iskoola Pota"/>
          <w:b/>
        </w:rPr>
        <w:t xml:space="preserve">(3) </w:t>
      </w:r>
      <w:r w:rsidRPr="0090411C">
        <w:rPr>
          <w:rFonts w:cs="Iskoola Pota"/>
        </w:rPr>
        <w:t>Reviews foundations of vocational evaluation, including philosophical and historical aspects as these relate t</w:t>
      </w:r>
      <w:r w:rsidR="00336A6C" w:rsidRPr="0090411C">
        <w:rPr>
          <w:rFonts w:cs="Iskoola Pota"/>
        </w:rPr>
        <w:t xml:space="preserve">o consumers with disabilities. </w:t>
      </w:r>
      <w:r w:rsidR="00883923">
        <w:rPr>
          <w:rFonts w:cs="Iskoola Pota"/>
        </w:rPr>
        <w:t xml:space="preserve">Incorporates didactic and </w:t>
      </w:r>
      <w:r w:rsidRPr="0090411C">
        <w:rPr>
          <w:rFonts w:cs="Iskoola Pota"/>
        </w:rPr>
        <w:t>practical methods</w:t>
      </w:r>
      <w:r w:rsidR="007109EE" w:rsidRPr="0090411C">
        <w:rPr>
          <w:rFonts w:cs="Iskoola Pota"/>
        </w:rPr>
        <w:t xml:space="preserve">. </w:t>
      </w:r>
      <w:r w:rsidRPr="0090411C">
        <w:rPr>
          <w:rFonts w:cs="Iskoola Pota"/>
        </w:rPr>
        <w:t>Examines standardized assessment tools including interest rating scales, career development instruments, intelligence, achievement, and ability tests, projective techniques, personality measures, an</w:t>
      </w:r>
      <w:r w:rsidR="00336A6C" w:rsidRPr="0090411C">
        <w:rPr>
          <w:rFonts w:cs="Iskoola Pota"/>
        </w:rPr>
        <w:t>d adaptive behavioral measures.</w:t>
      </w:r>
      <w:r w:rsidRPr="0090411C">
        <w:rPr>
          <w:rFonts w:cs="Iskoola Pota"/>
        </w:rPr>
        <w:t xml:space="preserve"> Discusses the impact of the information </w:t>
      </w:r>
      <w:r w:rsidR="00883923">
        <w:rPr>
          <w:rFonts w:cs="Iskoola Pota"/>
        </w:rPr>
        <w:t xml:space="preserve">derived from these instruments </w:t>
      </w:r>
      <w:r w:rsidRPr="0090411C">
        <w:rPr>
          <w:rFonts w:cs="Iskoola Pota"/>
        </w:rPr>
        <w:t>on job and career development and the independent living potential of consumers with disabilities.</w:t>
      </w:r>
    </w:p>
    <w:p w:rsidR="00AB5D77" w:rsidRPr="0090411C" w:rsidRDefault="00AB5D77" w:rsidP="001E0B4A">
      <w:pPr>
        <w:rPr>
          <w:rFonts w:cs="Iskoola Pota"/>
          <w:b/>
        </w:rPr>
      </w:pPr>
    </w:p>
    <w:p w:rsidR="00883923" w:rsidRDefault="00883923" w:rsidP="001E0B4A">
      <w:pPr>
        <w:pBdr>
          <w:bottom w:val="single" w:sz="4" w:space="1" w:color="auto"/>
        </w:pBdr>
        <w:rPr>
          <w:rFonts w:cs="Iskoola Pota"/>
          <w:b/>
        </w:rPr>
      </w:pPr>
    </w:p>
    <w:p w:rsidR="00AB5D77" w:rsidRPr="0090411C" w:rsidRDefault="000132B7" w:rsidP="001E0B4A">
      <w:pPr>
        <w:pBdr>
          <w:bottom w:val="single" w:sz="4" w:space="1" w:color="auto"/>
        </w:pBdr>
        <w:rPr>
          <w:rFonts w:cs="Iskoola Pota"/>
          <w:b/>
        </w:rPr>
      </w:pPr>
      <w:r w:rsidRPr="0090411C">
        <w:rPr>
          <w:rFonts w:cs="Iskoola Pota"/>
          <w:b/>
        </w:rPr>
        <w:t>SOCIAL WORK (SOWK)</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110 Introduction to Social Welfare &amp; Social Work (3)</w:t>
      </w:r>
    </w:p>
    <w:p w:rsidR="00AB5D77" w:rsidRPr="0090411C" w:rsidRDefault="00AB5D77" w:rsidP="001E0B4A">
      <w:pPr>
        <w:rPr>
          <w:rFonts w:cs="Iskoola Pota"/>
        </w:rPr>
      </w:pPr>
      <w:r w:rsidRPr="0090411C">
        <w:rPr>
          <w:rFonts w:cs="Iskoola Pota"/>
        </w:rPr>
        <w:t>Survey course which introduces the fields of s</w:t>
      </w:r>
      <w:r w:rsidR="00336A6C" w:rsidRPr="0090411C">
        <w:rPr>
          <w:rFonts w:cs="Iskoola Pota"/>
        </w:rPr>
        <w:t xml:space="preserve">ocial welfare and social work. </w:t>
      </w:r>
      <w:r w:rsidRPr="0090411C">
        <w:rPr>
          <w:rFonts w:cs="Iskoola Pota"/>
        </w:rPr>
        <w:t>Explores the nature, purpose, and processes of social welfare as a public and private enterprise</w:t>
      </w:r>
      <w:r w:rsidR="007109EE" w:rsidRPr="0090411C">
        <w:rPr>
          <w:rFonts w:cs="Iskoola Pota"/>
        </w:rPr>
        <w:t xml:space="preserve">. </w:t>
      </w:r>
      <w:r w:rsidRPr="0090411C">
        <w:rPr>
          <w:rFonts w:cs="Iskoola Pota"/>
        </w:rPr>
        <w:t>Emphasizes the philosophical, theoretical, and operational aspects of social work as a professional practice.</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264 Concepts of Alcohol Abuse: Preventive Intervention Strategies (3)</w:t>
      </w:r>
    </w:p>
    <w:p w:rsidR="00AB5D77" w:rsidRPr="0090411C" w:rsidRDefault="00AB5D77" w:rsidP="001E0B4A">
      <w:pPr>
        <w:rPr>
          <w:rFonts w:cs="Iskoola Pota"/>
        </w:rPr>
      </w:pPr>
      <w:r w:rsidRPr="0090411C">
        <w:rPr>
          <w:rFonts w:cs="Iskoola Pota"/>
        </w:rPr>
        <w:t>Investigates the basic issues surrounding the problem of alcoholic beverage abuse</w:t>
      </w:r>
      <w:r w:rsidR="00336A6C" w:rsidRPr="0090411C">
        <w:rPr>
          <w:rFonts w:cs="Iskoola Pota"/>
        </w:rPr>
        <w:t>.</w:t>
      </w:r>
      <w:r w:rsidR="00370CC1" w:rsidRPr="0090411C">
        <w:rPr>
          <w:rFonts w:cs="Iskoola Pota"/>
        </w:rPr>
        <w:t xml:space="preserve"> </w:t>
      </w:r>
      <w:r w:rsidRPr="0090411C">
        <w:rPr>
          <w:rFonts w:cs="Iskoola Pota"/>
        </w:rPr>
        <w:t>Explores ideas concerning the use of terms “alcoholism,” “alcoholic,” “disease,” and “treatment” through a historical perspective on beverage alcohol distillation, attitudes toward drinking, and the politics surrounding the production and sale of liquor</w:t>
      </w:r>
      <w:r w:rsidR="00336A6C" w:rsidRPr="0090411C">
        <w:rPr>
          <w:rFonts w:cs="Iskoola Pota"/>
        </w:rPr>
        <w:t xml:space="preserve">. </w:t>
      </w:r>
      <w:r w:rsidRPr="0090411C">
        <w:rPr>
          <w:rFonts w:cs="Iskoola Pota"/>
        </w:rPr>
        <w:t>Discusses current treatment approaches and methods of control</w:t>
      </w:r>
      <w:r w:rsidR="00883923">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265 Theories of Drug Abuse: Preventive and Intervention Strategies (3)</w:t>
      </w:r>
    </w:p>
    <w:p w:rsidR="00AB5D77" w:rsidRPr="0090411C" w:rsidRDefault="00AB5D77" w:rsidP="001E0B4A">
      <w:pPr>
        <w:rPr>
          <w:rFonts w:cs="Iskoola Pota"/>
        </w:rPr>
      </w:pPr>
      <w:r w:rsidRPr="0090411C">
        <w:rPr>
          <w:rFonts w:cs="Iskoola Pota"/>
        </w:rPr>
        <w:t>Examines the nature, history, and selected theories of drug use and drug abuse in the United States</w:t>
      </w:r>
      <w:r w:rsidR="00336A6C" w:rsidRPr="0090411C">
        <w:rPr>
          <w:rFonts w:cs="Iskoola Pota"/>
        </w:rPr>
        <w:t xml:space="preserve">. </w:t>
      </w:r>
      <w:r w:rsidR="00883923">
        <w:rPr>
          <w:rFonts w:cs="Iskoola Pota"/>
        </w:rPr>
        <w:t xml:space="preserve">Investigates </w:t>
      </w:r>
      <w:r w:rsidRPr="0090411C">
        <w:rPr>
          <w:rFonts w:cs="Iskoola Pota"/>
        </w:rPr>
        <w:t>the chemical properties and actions of narcotics, hallucinogens, and other con</w:t>
      </w:r>
      <w:r w:rsidR="00336A6C" w:rsidRPr="0090411C">
        <w:rPr>
          <w:rFonts w:cs="Iskoola Pota"/>
        </w:rPr>
        <w:t xml:space="preserve">sciousness altering substances. </w:t>
      </w:r>
      <w:r w:rsidRPr="0090411C">
        <w:rPr>
          <w:rFonts w:cs="Iskoola Pota"/>
        </w:rPr>
        <w:t>Examines the various attempts to control, treat, and prevent drug use and drug abuse.</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274 Introduction to Aging Studies and Special Problems of the Black Elderly (3)</w:t>
      </w:r>
    </w:p>
    <w:p w:rsidR="00AB5D77" w:rsidRPr="0090411C" w:rsidRDefault="00AB5D77" w:rsidP="001E0B4A">
      <w:pPr>
        <w:rPr>
          <w:rFonts w:cs="Iskoola Pota"/>
        </w:rPr>
      </w:pPr>
      <w:r w:rsidRPr="0090411C">
        <w:rPr>
          <w:rFonts w:cs="Iskoola Pota"/>
        </w:rPr>
        <w:t>Introduces the field of Gerontology, including basic terminology, theories, and definitions as well as current perspectives on scientific an</w:t>
      </w:r>
      <w:r w:rsidR="00336A6C" w:rsidRPr="0090411C">
        <w:rPr>
          <w:rFonts w:cs="Iskoola Pota"/>
        </w:rPr>
        <w:t xml:space="preserve">d social issues. </w:t>
      </w:r>
      <w:r w:rsidRPr="0090411C">
        <w:rPr>
          <w:rFonts w:cs="Iskoola Pota"/>
        </w:rPr>
        <w:t>Examines demographic data on the Black aged and their strengths, needs and problems</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275 Ecology of Health, Illness, and Aging (3)</w:t>
      </w:r>
    </w:p>
    <w:p w:rsidR="00E645A8" w:rsidRPr="0090411C" w:rsidRDefault="00AB5D77" w:rsidP="001E0B4A">
      <w:pPr>
        <w:rPr>
          <w:rFonts w:cs="Iskoola Pota"/>
        </w:rPr>
      </w:pPr>
      <w:r w:rsidRPr="0090411C">
        <w:rPr>
          <w:rFonts w:cs="Iskoola Pota"/>
        </w:rPr>
        <w:t>Explores the physical and psychosocial aspects impacting on the health of the aged individual</w:t>
      </w:r>
      <w:r w:rsidR="007109EE" w:rsidRPr="0090411C">
        <w:rPr>
          <w:rFonts w:cs="Iskoola Pota"/>
        </w:rPr>
        <w:t xml:space="preserve">. </w:t>
      </w:r>
      <w:r w:rsidRPr="0090411C">
        <w:rPr>
          <w:rFonts w:cs="Iskoola Pota"/>
        </w:rPr>
        <w:t>Explores the epidemiology of disease patterns, norms of mental and physic</w:t>
      </w:r>
      <w:r w:rsidR="00883923">
        <w:rPr>
          <w:rFonts w:cs="Iskoola Pota"/>
        </w:rPr>
        <w:t xml:space="preserve">al health, morbidity, mortality, </w:t>
      </w:r>
      <w:r w:rsidRPr="0090411C">
        <w:rPr>
          <w:rFonts w:cs="Iskoola Pota"/>
        </w:rPr>
        <w:t>and chronic illness rates, and common pathologies and imp</w:t>
      </w:r>
      <w:r w:rsidR="00336A6C" w:rsidRPr="0090411C">
        <w:rPr>
          <w:rFonts w:cs="Iskoola Pota"/>
        </w:rPr>
        <w:t>airment associated with aging</w:t>
      </w:r>
      <w:r w:rsidR="00560FE6" w:rsidRPr="0090411C">
        <w:rPr>
          <w:rFonts w:cs="Iskoola Pota"/>
        </w:rPr>
        <w:t xml:space="preserve">. </w:t>
      </w:r>
      <w:r w:rsidR="00883923">
        <w:rPr>
          <w:rFonts w:cs="Iskoola Pota"/>
        </w:rPr>
        <w:t>E</w:t>
      </w:r>
      <w:r w:rsidRPr="0090411C">
        <w:rPr>
          <w:rFonts w:cs="Iskoola Pota"/>
        </w:rPr>
        <w:t>xplores the social and economic implications in fut</w:t>
      </w:r>
      <w:r w:rsidR="007109EE" w:rsidRPr="0090411C">
        <w:rPr>
          <w:rFonts w:cs="Iskoola Pota"/>
        </w:rPr>
        <w:t>ure health care for the elderly</w:t>
      </w:r>
      <w:r w:rsidRPr="0090411C">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276 Introduction to the Economics of Aging (3)</w:t>
      </w:r>
    </w:p>
    <w:p w:rsidR="00AB5D77" w:rsidRPr="0090411C" w:rsidRDefault="00AB5D77" w:rsidP="001E0B4A">
      <w:pPr>
        <w:rPr>
          <w:rFonts w:cs="Iskoola Pota"/>
        </w:rPr>
      </w:pPr>
      <w:r w:rsidRPr="0090411C">
        <w:rPr>
          <w:rFonts w:cs="Iskoola Pota"/>
        </w:rPr>
        <w:t>Introduces the problem of economic security in the elderly population</w:t>
      </w:r>
      <w:r w:rsidR="007109EE" w:rsidRPr="0090411C">
        <w:rPr>
          <w:rFonts w:cs="Iskoola Pota"/>
        </w:rPr>
        <w:t xml:space="preserve">. </w:t>
      </w:r>
      <w:r w:rsidR="00883923">
        <w:rPr>
          <w:rFonts w:cs="Iskoola Pota"/>
        </w:rPr>
        <w:t xml:space="preserve">Compares </w:t>
      </w:r>
      <w:r w:rsidRPr="0090411C">
        <w:rPr>
          <w:rFonts w:cs="Iskoola Pota"/>
        </w:rPr>
        <w:t>past, present, and futu</w:t>
      </w:r>
      <w:r w:rsidR="00883923">
        <w:rPr>
          <w:rFonts w:cs="Iskoola Pota"/>
        </w:rPr>
        <w:t>re trends in income maintenance</w:t>
      </w:r>
      <w:r w:rsidRPr="0090411C">
        <w:rPr>
          <w:rFonts w:cs="Iskoola Pota"/>
        </w:rPr>
        <w:t>, reviews current insurance, pension, and annuity plans, and introduces income supplements as special services and benefits</w:t>
      </w:r>
      <w:r w:rsidR="007109EE" w:rsidRPr="0090411C">
        <w:rPr>
          <w:rFonts w:cs="Iskoola Pota"/>
        </w:rPr>
        <w:t xml:space="preserve">. </w:t>
      </w:r>
      <w:r w:rsidRPr="0090411C">
        <w:rPr>
          <w:rFonts w:cs="Iskoola Pota"/>
        </w:rPr>
        <w:t>Also provides an overview of public laws and policies relating to income and services for the elderly and implications for changes which may influence the economic status of elderly Americans.</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277 Working with Older People (3)</w:t>
      </w:r>
    </w:p>
    <w:p w:rsidR="00AB5D77" w:rsidRPr="0090411C" w:rsidRDefault="00AB5D77" w:rsidP="001E0B4A">
      <w:pPr>
        <w:rPr>
          <w:rFonts w:cs="Iskoola Pota"/>
        </w:rPr>
      </w:pPr>
      <w:r w:rsidRPr="0090411C">
        <w:rPr>
          <w:rFonts w:cs="Iskoola Pota"/>
        </w:rPr>
        <w:t>Explores counseling services that older persons need to prepare for new careers, plan for retirement, and face the inevitability of death</w:t>
      </w:r>
      <w:r w:rsidR="00336A6C" w:rsidRPr="0090411C">
        <w:rPr>
          <w:rFonts w:cs="Iskoola Pota"/>
        </w:rPr>
        <w:t xml:space="preserve">. </w:t>
      </w:r>
      <w:r w:rsidRPr="0090411C">
        <w:rPr>
          <w:rFonts w:cs="Iskoola Pota"/>
        </w:rPr>
        <w:t>Describes the various developmental crises of adulthood and methods of intervening</w:t>
      </w:r>
      <w:r w:rsidR="00336A6C" w:rsidRPr="0090411C">
        <w:rPr>
          <w:rFonts w:cs="Iskoola Pota"/>
        </w:rPr>
        <w:t xml:space="preserve">. </w:t>
      </w:r>
      <w:r w:rsidRPr="0090411C">
        <w:rPr>
          <w:rFonts w:cs="Iskoola Pota"/>
        </w:rPr>
        <w:t>Includes an examination of theories and techniques of counseling along with interviewing techniques.</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310 Social Welfare as a Social Institution I (3)</w:t>
      </w:r>
    </w:p>
    <w:p w:rsidR="00AB5D77" w:rsidRPr="0090411C" w:rsidRDefault="00AB5D77" w:rsidP="001E0B4A">
      <w:pPr>
        <w:rPr>
          <w:rFonts w:cs="Iskoola Pota"/>
        </w:rPr>
      </w:pPr>
      <w:r w:rsidRPr="0090411C">
        <w:rPr>
          <w:rFonts w:cs="Iskoola Pota"/>
        </w:rPr>
        <w:t>Over</w:t>
      </w:r>
      <w:r w:rsidR="00883923">
        <w:rPr>
          <w:rFonts w:cs="Iskoola Pota"/>
        </w:rPr>
        <w:t xml:space="preserve">view of the history, philosophy, </w:t>
      </w:r>
      <w:r w:rsidRPr="0090411C">
        <w:rPr>
          <w:rFonts w:cs="Iskoola Pota"/>
        </w:rPr>
        <w:t>and development of the social work profession and of social welfare as an American institution</w:t>
      </w:r>
      <w:r w:rsidR="007109EE" w:rsidRPr="0090411C">
        <w:rPr>
          <w:rFonts w:cs="Iskoola Pota"/>
        </w:rPr>
        <w:t xml:space="preserve">. </w:t>
      </w:r>
      <w:r w:rsidRPr="0090411C">
        <w:rPr>
          <w:rFonts w:cs="Iskoola Pota"/>
        </w:rPr>
        <w:t>Traces the role of the profession as a foundational institution within American society its early beginnings to its evolved organization</w:t>
      </w:r>
      <w:r w:rsidR="007109EE" w:rsidRPr="0090411C">
        <w:rPr>
          <w:rFonts w:cs="Iskoola Pota"/>
        </w:rPr>
        <w:t xml:space="preserve">. </w:t>
      </w:r>
      <w:r w:rsidRPr="0090411C">
        <w:rPr>
          <w:rFonts w:cs="Iskoola Pota"/>
        </w:rPr>
        <w:t>Reflects on the social and political influences brought to bear on institutional development</w:t>
      </w:r>
      <w:r w:rsidR="007109EE" w:rsidRPr="0090411C">
        <w:rPr>
          <w:rFonts w:cs="Iskoola Pota"/>
        </w:rPr>
        <w:t xml:space="preserve">. </w:t>
      </w:r>
      <w:r w:rsidRPr="0090411C">
        <w:rPr>
          <w:rFonts w:cs="Iskoola Pota"/>
        </w:rPr>
        <w:t>Also examines the role and function of public and private human service agencies and service delivery systems and explores the historical progress of social work in the context of social policies developed to address social problems in civil society</w:t>
      </w:r>
      <w:r w:rsidR="00336A6C" w:rsidRPr="0090411C">
        <w:rPr>
          <w:rFonts w:cs="Iskoola Pota"/>
        </w:rPr>
        <w:t xml:space="preserve">. </w:t>
      </w:r>
      <w:r w:rsidRPr="0090411C">
        <w:rPr>
          <w:rFonts w:cs="Iskoola Pota"/>
        </w:rPr>
        <w:t>Examines th</w:t>
      </w:r>
      <w:r w:rsidR="00883923">
        <w:rPr>
          <w:rFonts w:cs="Iskoola Pota"/>
        </w:rPr>
        <w:t xml:space="preserve">e impact of ideology, attitudes, </w:t>
      </w:r>
      <w:r w:rsidRPr="0090411C">
        <w:rPr>
          <w:rFonts w:cs="Iskoola Pota"/>
        </w:rPr>
        <w:t>and values including those related to social and economic justice in the context o</w:t>
      </w:r>
      <w:r w:rsidR="00336A6C" w:rsidRPr="0090411C">
        <w:rPr>
          <w:rFonts w:cs="Iskoola Pota"/>
        </w:rPr>
        <w:t>f these evolving institutions. PR</w:t>
      </w:r>
      <w:r w:rsidR="004C104F" w:rsidRPr="0090411C">
        <w:rPr>
          <w:rFonts w:cs="Iskoola Pota"/>
        </w:rPr>
        <w:t>:</w:t>
      </w:r>
      <w:r w:rsidR="0094086F" w:rsidRPr="0090411C">
        <w:rPr>
          <w:rFonts w:cs="Iskoola Pota"/>
        </w:rPr>
        <w:t xml:space="preserve"> </w:t>
      </w:r>
      <w:r w:rsidR="00336A6C" w:rsidRPr="0090411C">
        <w:rPr>
          <w:rFonts w:cs="Iskoola Pota"/>
        </w:rPr>
        <w:t>General E</w:t>
      </w:r>
      <w:r w:rsidRPr="0090411C">
        <w:rPr>
          <w:rFonts w:cs="Iskoola Pota"/>
        </w:rPr>
        <w:t>duc</w:t>
      </w:r>
      <w:r w:rsidR="00336A6C" w:rsidRPr="0090411C">
        <w:rPr>
          <w:rFonts w:cs="Iskoola Pota"/>
        </w:rPr>
        <w:t xml:space="preserve">ation requirements </w:t>
      </w:r>
      <w:r w:rsidRPr="0090411C">
        <w:rPr>
          <w:rFonts w:cs="Iskoola Pota"/>
        </w:rPr>
        <w:t>and all pre-professional foundation courses required by the So</w:t>
      </w:r>
      <w:r w:rsidR="00336A6C" w:rsidRPr="0090411C">
        <w:rPr>
          <w:rFonts w:cs="Iskoola Pota"/>
        </w:rPr>
        <w:t>cial Work Program</w:t>
      </w:r>
      <w:r w:rsidRPr="0090411C">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311 Social Welfare as a Social Institution II (3)</w:t>
      </w:r>
    </w:p>
    <w:p w:rsidR="00336A6C" w:rsidRPr="0090411C" w:rsidRDefault="00AB5D77" w:rsidP="001E0B4A">
      <w:pPr>
        <w:rPr>
          <w:rFonts w:cs="Iskoola Pota"/>
        </w:rPr>
      </w:pPr>
      <w:r w:rsidRPr="0090411C">
        <w:rPr>
          <w:rFonts w:cs="Iskoola Pota"/>
        </w:rPr>
        <w:t>Explores the sig</w:t>
      </w:r>
      <w:r w:rsidR="00883923">
        <w:rPr>
          <w:rFonts w:cs="Iskoola Pota"/>
        </w:rPr>
        <w:t xml:space="preserve">nificance of social, economic, </w:t>
      </w:r>
      <w:r w:rsidRPr="0090411C">
        <w:rPr>
          <w:rFonts w:cs="Iskoola Pota"/>
        </w:rPr>
        <w:t>and political factors that influence policy making and implementation and examines the content and process of social policy development</w:t>
      </w:r>
      <w:r w:rsidR="007109EE" w:rsidRPr="0090411C">
        <w:rPr>
          <w:rFonts w:cs="Iskoola Pota"/>
        </w:rPr>
        <w:t xml:space="preserve">. </w:t>
      </w:r>
      <w:r w:rsidRPr="0090411C">
        <w:rPr>
          <w:rFonts w:cs="Iskoola Pota"/>
        </w:rPr>
        <w:t>Examines social welfare policy issues (such as poverty, homelessness, and mental illness)</w:t>
      </w:r>
      <w:r w:rsidR="00883923">
        <w:rPr>
          <w:rFonts w:cs="Iskoola Pota"/>
        </w:rPr>
        <w:t xml:space="preserve"> and </w:t>
      </w:r>
      <w:r w:rsidRPr="0090411C">
        <w:rPr>
          <w:rFonts w:cs="Iskoola Pota"/>
        </w:rPr>
        <w:t>analyzes and critiques social welfare policy</w:t>
      </w:r>
      <w:r w:rsidR="007109EE" w:rsidRPr="0090411C">
        <w:rPr>
          <w:rFonts w:cs="Iskoola Pota"/>
        </w:rPr>
        <w:t xml:space="preserve">. </w:t>
      </w:r>
      <w:r w:rsidRPr="0090411C">
        <w:rPr>
          <w:rFonts w:cs="Iskoola Pota"/>
        </w:rPr>
        <w:t>Discusses several theoretically base</w:t>
      </w:r>
      <w:r w:rsidR="00883923">
        <w:rPr>
          <w:rFonts w:cs="Iskoola Pota"/>
        </w:rPr>
        <w:t>d approaches to policy analysis</w:t>
      </w:r>
      <w:r w:rsidRPr="0090411C">
        <w:rPr>
          <w:rFonts w:cs="Iskoola Pota"/>
        </w:rPr>
        <w:t xml:space="preserve">, in addition to strategies for achieving policy outcomes that reflect </w:t>
      </w:r>
      <w:r w:rsidR="00336A6C" w:rsidRPr="0090411C">
        <w:rPr>
          <w:rFonts w:cs="Iskoola Pota"/>
        </w:rPr>
        <w:t>social and economic justice. PR</w:t>
      </w:r>
      <w:r w:rsidR="0094086F" w:rsidRPr="0090411C">
        <w:rPr>
          <w:rFonts w:cs="Iskoola Pota"/>
        </w:rPr>
        <w:t xml:space="preserve">: </w:t>
      </w:r>
      <w:r w:rsidRPr="0090411C">
        <w:rPr>
          <w:rFonts w:cs="Iskoola Pota"/>
        </w:rPr>
        <w:t>SOWK 310</w:t>
      </w:r>
      <w:r w:rsidR="00336A6C" w:rsidRPr="0090411C">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320 Human Behavior and Social Environment I (3)</w:t>
      </w:r>
    </w:p>
    <w:p w:rsidR="00FD39CA" w:rsidRPr="0090411C" w:rsidRDefault="00AB5D77" w:rsidP="001E0B4A">
      <w:pPr>
        <w:rPr>
          <w:rFonts w:cs="Iskoola Pota"/>
        </w:rPr>
      </w:pPr>
      <w:r w:rsidRPr="0090411C">
        <w:rPr>
          <w:rFonts w:cs="Iskoola Pota"/>
        </w:rPr>
        <w:t>Focuses on the development of the individual from conception through middle childhood and the impact of various aspects of the social environment on the course of that development</w:t>
      </w:r>
      <w:r w:rsidR="007109EE" w:rsidRPr="0090411C">
        <w:rPr>
          <w:rFonts w:cs="Iskoola Pota"/>
        </w:rPr>
        <w:t xml:space="preserve">. </w:t>
      </w:r>
      <w:r w:rsidRPr="0090411C">
        <w:rPr>
          <w:rFonts w:cs="Iskoola Pota"/>
        </w:rPr>
        <w:t>Examines various environmental factors at the micro, mezzo and macro levels that influence and shape the physiological, psychological, and social aspects of human development and behavior</w:t>
      </w:r>
      <w:r w:rsidR="00336A6C" w:rsidRPr="0090411C">
        <w:rPr>
          <w:rFonts w:cs="Iskoola Pota"/>
        </w:rPr>
        <w:t>. PR: General E</w:t>
      </w:r>
      <w:r w:rsidRPr="0090411C">
        <w:rPr>
          <w:rFonts w:cs="Iskoola Pota"/>
        </w:rPr>
        <w:t>ducation requirements</w:t>
      </w:r>
      <w:r w:rsidR="00336A6C" w:rsidRPr="0090411C">
        <w:rPr>
          <w:rFonts w:cs="Iskoola Pota"/>
        </w:rPr>
        <w:t xml:space="preserve"> </w:t>
      </w:r>
      <w:r w:rsidRPr="0090411C">
        <w:rPr>
          <w:rFonts w:cs="Iskoola Pota"/>
        </w:rPr>
        <w:t>and all pre-professional foundation courses required by the Social Work Prog</w:t>
      </w:r>
      <w:r w:rsidR="00336A6C" w:rsidRPr="0090411C">
        <w:rPr>
          <w:rFonts w:cs="Iskoola Pota"/>
        </w:rPr>
        <w:t>ram</w:t>
      </w:r>
      <w:r w:rsidRPr="0090411C">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321 Human Behavior and Social Environment II (3)</w:t>
      </w:r>
    </w:p>
    <w:p w:rsidR="00336A6C" w:rsidRPr="0090411C" w:rsidRDefault="00AB5D77" w:rsidP="001E0B4A">
      <w:pPr>
        <w:rPr>
          <w:rFonts w:cs="Iskoola Pota"/>
        </w:rPr>
      </w:pPr>
      <w:r w:rsidRPr="0090411C">
        <w:rPr>
          <w:rFonts w:cs="Iskoola Pota"/>
        </w:rPr>
        <w:t>Continues SOWK 320, focusing on studying the development of the individual from early adolescence through very old age and the im</w:t>
      </w:r>
      <w:r w:rsidR="00560FE6" w:rsidRPr="0090411C">
        <w:rPr>
          <w:rFonts w:cs="Iskoola Pota"/>
        </w:rPr>
        <w:t xml:space="preserve">pact of various aspects of the </w:t>
      </w:r>
      <w:r w:rsidRPr="0090411C">
        <w:rPr>
          <w:rFonts w:cs="Iskoola Pota"/>
        </w:rPr>
        <w:t>social environments on human development</w:t>
      </w:r>
      <w:r w:rsidR="00336A6C" w:rsidRPr="0090411C">
        <w:rPr>
          <w:rFonts w:cs="Iskoola Pota"/>
        </w:rPr>
        <w:t>. PR</w:t>
      </w:r>
      <w:r w:rsidR="004C104F" w:rsidRPr="0090411C">
        <w:rPr>
          <w:rFonts w:cs="Iskoola Pota"/>
        </w:rPr>
        <w:t>:</w:t>
      </w:r>
      <w:r w:rsidR="0094086F" w:rsidRPr="0090411C">
        <w:rPr>
          <w:rFonts w:cs="Iskoola Pota"/>
        </w:rPr>
        <w:t xml:space="preserve"> </w:t>
      </w:r>
      <w:r w:rsidR="00336A6C" w:rsidRPr="0090411C">
        <w:rPr>
          <w:rFonts w:cs="Iskoola Pota"/>
        </w:rPr>
        <w:t xml:space="preserve">SOWK 310 &amp; </w:t>
      </w:r>
      <w:r w:rsidRPr="0090411C">
        <w:rPr>
          <w:rFonts w:cs="Iskoola Pota"/>
        </w:rPr>
        <w:t>SOWK 320</w:t>
      </w:r>
      <w:r w:rsidR="00883923">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332 Social Work Practice I (3)</w:t>
      </w:r>
    </w:p>
    <w:p w:rsidR="00AB5D77" w:rsidRPr="0090411C" w:rsidRDefault="00AB5D77" w:rsidP="001E0B4A">
      <w:pPr>
        <w:rPr>
          <w:rFonts w:cs="Iskoola Pota"/>
        </w:rPr>
      </w:pPr>
      <w:r w:rsidRPr="0090411C">
        <w:rPr>
          <w:rFonts w:cs="Iskoola Pota"/>
        </w:rPr>
        <w:t>First in a series of courses that prepares stud</w:t>
      </w:r>
      <w:r w:rsidR="00883923">
        <w:rPr>
          <w:rFonts w:cs="Iskoola Pota"/>
        </w:rPr>
        <w:t xml:space="preserve">ents with the knowledge, values, </w:t>
      </w:r>
      <w:r w:rsidRPr="0090411C">
        <w:rPr>
          <w:rFonts w:cs="Iskoola Pota"/>
        </w:rPr>
        <w:t>and skills necessary for professional generalist social work practice</w:t>
      </w:r>
      <w:r w:rsidR="007109EE" w:rsidRPr="0090411C">
        <w:rPr>
          <w:rFonts w:cs="Iskoola Pota"/>
        </w:rPr>
        <w:t xml:space="preserve">. </w:t>
      </w:r>
      <w:r w:rsidR="00883923">
        <w:rPr>
          <w:rFonts w:cs="Iskoola Pota"/>
        </w:rPr>
        <w:t>Examines the</w:t>
      </w:r>
      <w:r w:rsidRPr="0090411C">
        <w:rPr>
          <w:rFonts w:cs="Iskoola Pota"/>
        </w:rPr>
        <w:t xml:space="preserve"> theoretical models, practi</w:t>
      </w:r>
      <w:r w:rsidR="00883923">
        <w:rPr>
          <w:rFonts w:cs="Iskoola Pota"/>
        </w:rPr>
        <w:t xml:space="preserve">ce perspectives, </w:t>
      </w:r>
      <w:r w:rsidRPr="0090411C">
        <w:rPr>
          <w:rFonts w:cs="Iskoola Pota"/>
        </w:rPr>
        <w:t>and approaches in practice with individuals</w:t>
      </w:r>
      <w:r w:rsidR="00076A14" w:rsidRPr="0090411C">
        <w:rPr>
          <w:rFonts w:cs="Iskoola Pota"/>
        </w:rPr>
        <w:t>,</w:t>
      </w:r>
      <w:r w:rsidRPr="0090411C">
        <w:rPr>
          <w:rFonts w:cs="Iskoola Pota"/>
        </w:rPr>
        <w:t xml:space="preserve"> families, groups, </w:t>
      </w:r>
      <w:r w:rsidR="00336A6C" w:rsidRPr="0090411C">
        <w:rPr>
          <w:rFonts w:cs="Iskoola Pota"/>
        </w:rPr>
        <w:t>communities and organizations. PR or CR: SOWK 321</w:t>
      </w:r>
      <w:r w:rsidRPr="0090411C">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333 Social Work Practice II (3)</w:t>
      </w:r>
    </w:p>
    <w:p w:rsidR="00AB5D77" w:rsidRPr="0090411C" w:rsidRDefault="00AB5D77" w:rsidP="001E0B4A">
      <w:pPr>
        <w:rPr>
          <w:rFonts w:cs="Iskoola Pota"/>
        </w:rPr>
      </w:pPr>
      <w:r w:rsidRPr="0090411C">
        <w:rPr>
          <w:rFonts w:cs="Iskoola Pota"/>
        </w:rPr>
        <w:t>Describes and elaborates the nature and purposes of the interactional process in generalist social work practice with a primary focus on the core process and skills used by the social work practitioner in the helping relationship and helping process with individuals and families</w:t>
      </w:r>
      <w:r w:rsidR="00336A6C" w:rsidRPr="0090411C">
        <w:rPr>
          <w:rFonts w:cs="Iskoola Pota"/>
        </w:rPr>
        <w:t xml:space="preserve">. PR: SOWK 332 &amp; SOWK 490. CR: </w:t>
      </w:r>
      <w:r w:rsidRPr="0090411C">
        <w:rPr>
          <w:rFonts w:cs="Iskoola Pota"/>
        </w:rPr>
        <w:t xml:space="preserve">SOWK </w:t>
      </w:r>
      <w:r w:rsidR="00336A6C" w:rsidRPr="0090411C">
        <w:rPr>
          <w:rFonts w:cs="Iskoola Pota"/>
        </w:rPr>
        <w:t xml:space="preserve">490. </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00336A6C" w:rsidRPr="0090411C">
        <w:rPr>
          <w:rFonts w:cs="Iskoola Pota"/>
          <w:b/>
        </w:rPr>
        <w:t xml:space="preserve">334 Approaches </w:t>
      </w:r>
      <w:r w:rsidRPr="0090411C">
        <w:rPr>
          <w:rFonts w:cs="Iskoola Pota"/>
          <w:b/>
        </w:rPr>
        <w:t>to Group Work (3)</w:t>
      </w:r>
    </w:p>
    <w:p w:rsidR="00AB5D77" w:rsidRPr="0090411C" w:rsidRDefault="00AB5D77" w:rsidP="001E0B4A">
      <w:pPr>
        <w:rPr>
          <w:rFonts w:cs="Iskoola Pota"/>
        </w:rPr>
      </w:pPr>
      <w:r w:rsidRPr="0090411C">
        <w:rPr>
          <w:rFonts w:cs="Iskoola Pota"/>
        </w:rPr>
        <w:t>Focuses on the use of groups in generalist social work practice</w:t>
      </w:r>
      <w:r w:rsidR="00560FE6" w:rsidRPr="0090411C">
        <w:rPr>
          <w:rFonts w:cs="Iskoola Pota"/>
        </w:rPr>
        <w:t xml:space="preserve">. </w:t>
      </w:r>
      <w:r w:rsidRPr="0090411C">
        <w:rPr>
          <w:rFonts w:cs="Iskoola Pota"/>
        </w:rPr>
        <w:t>Introduces the history of social work practice with groups</w:t>
      </w:r>
      <w:r w:rsidR="00560FE6" w:rsidRPr="0090411C">
        <w:rPr>
          <w:rFonts w:cs="Iskoola Pota"/>
        </w:rPr>
        <w:t xml:space="preserve">. </w:t>
      </w:r>
      <w:r w:rsidRPr="0090411C">
        <w:rPr>
          <w:rFonts w:cs="Iskoola Pota"/>
        </w:rPr>
        <w:t>Explores model</w:t>
      </w:r>
      <w:r w:rsidR="00883923">
        <w:rPr>
          <w:rFonts w:cs="Iskoola Pota"/>
        </w:rPr>
        <w:t xml:space="preserve">s of group development, process, </w:t>
      </w:r>
      <w:r w:rsidRPr="0090411C">
        <w:rPr>
          <w:rFonts w:cs="Iskoola Pota"/>
        </w:rPr>
        <w:t>and dynamics in addition to group leadership skills over time; approaches to group work practice; an overview of four major group attributes about which the social work generalist must be sensitive, use of the ecological systems framework for generalist practitioners of social work with formal and informal groups; application of the ecological framework to problem solving in generalist practice in groups; and identification and application of social work generalist rol</w:t>
      </w:r>
      <w:r w:rsidR="00883923">
        <w:rPr>
          <w:rFonts w:cs="Iskoola Pota"/>
        </w:rPr>
        <w:t>es and skills in group settings</w:t>
      </w:r>
      <w:r w:rsidRPr="0090411C">
        <w:rPr>
          <w:rFonts w:cs="Iskoola Pota"/>
        </w:rPr>
        <w:t>. Special attention is given to preparing beginning generalists social work practitioners for work in settings where the race/ethnicity, gender, sexual orientation, social class, and experiences of oppression and marginalization of the client population may be diffe</w:t>
      </w:r>
      <w:r w:rsidR="00336A6C" w:rsidRPr="0090411C">
        <w:rPr>
          <w:rFonts w:cs="Iskoola Pota"/>
        </w:rPr>
        <w:t>rent from that of the worker. PR: SOWK 332 &amp; SOWK 390. CR</w:t>
      </w:r>
      <w:r w:rsidRPr="0090411C">
        <w:rPr>
          <w:rFonts w:cs="Iskoola Pota"/>
        </w:rPr>
        <w:t>: SOWK 390.</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 xml:space="preserve">340 Research in Social Welfare I </w:t>
      </w:r>
      <w:r w:rsidR="00CC68BC" w:rsidRPr="0090411C">
        <w:rPr>
          <w:rFonts w:cs="Iskoola Pota"/>
          <w:b/>
        </w:rPr>
        <w:t xml:space="preserve">Lecture </w:t>
      </w:r>
      <w:r w:rsidRPr="0090411C">
        <w:rPr>
          <w:rFonts w:cs="Iskoola Pota"/>
          <w:b/>
        </w:rPr>
        <w:t>(3)</w:t>
      </w:r>
    </w:p>
    <w:p w:rsidR="00336A6C" w:rsidRPr="0090411C" w:rsidRDefault="00AB5D77" w:rsidP="001E0B4A">
      <w:pPr>
        <w:rPr>
          <w:rFonts w:cs="Iskoola Pota"/>
        </w:rPr>
      </w:pPr>
      <w:r w:rsidRPr="0090411C">
        <w:rPr>
          <w:rFonts w:cs="Iskoola Pota"/>
        </w:rPr>
        <w:t>The first of two required courses on social work research for social work majors</w:t>
      </w:r>
      <w:r w:rsidR="00560FE6" w:rsidRPr="0090411C">
        <w:rPr>
          <w:rFonts w:cs="Iskoola Pota"/>
        </w:rPr>
        <w:t xml:space="preserve">. </w:t>
      </w:r>
      <w:r w:rsidRPr="0090411C">
        <w:rPr>
          <w:rFonts w:cs="Iskoola Pota"/>
        </w:rPr>
        <w:t>Supports the generalist framework of practice and provides qualitative and quantitative research content enabling students to understand a scientific, analytic, and ethical approach to bui</w:t>
      </w:r>
      <w:r w:rsidR="00336A6C" w:rsidRPr="0090411C">
        <w:rPr>
          <w:rFonts w:cs="Iskoola Pota"/>
        </w:rPr>
        <w:t xml:space="preserve">lding knowledge for practice. PR or CR: </w:t>
      </w:r>
      <w:r w:rsidRPr="0090411C">
        <w:rPr>
          <w:rFonts w:cs="Iskoola Pota"/>
        </w:rPr>
        <w:t xml:space="preserve">SOWK 311 </w:t>
      </w:r>
      <w:r w:rsidR="00336A6C" w:rsidRPr="0090411C">
        <w:rPr>
          <w:rFonts w:cs="Iskoola Pota"/>
        </w:rPr>
        <w:t>&amp;</w:t>
      </w:r>
      <w:r w:rsidRPr="0090411C">
        <w:rPr>
          <w:rFonts w:cs="Iskoola Pota"/>
        </w:rPr>
        <w:t xml:space="preserve"> SOWK 321</w:t>
      </w:r>
      <w:r w:rsidR="00336A6C" w:rsidRPr="0090411C">
        <w:rPr>
          <w:rFonts w:cs="Iskoola Pota"/>
        </w:rPr>
        <w:t>.</w:t>
      </w:r>
      <w:r w:rsidR="00CC68BC" w:rsidRPr="0090411C">
        <w:rPr>
          <w:rFonts w:cs="Iskoola Pota"/>
        </w:rPr>
        <w:t xml:space="preserve"> CR: SOWK 342.</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 xml:space="preserve">341 Research in Social Welfare II </w:t>
      </w:r>
      <w:r w:rsidR="00CC68BC" w:rsidRPr="0090411C">
        <w:rPr>
          <w:rFonts w:cs="Iskoola Pota"/>
          <w:b/>
        </w:rPr>
        <w:t xml:space="preserve">Lecture </w:t>
      </w:r>
      <w:r w:rsidRPr="0090411C">
        <w:rPr>
          <w:rFonts w:cs="Iskoola Pota"/>
          <w:b/>
        </w:rPr>
        <w:t>(3)</w:t>
      </w:r>
    </w:p>
    <w:p w:rsidR="000132B7" w:rsidRPr="0090411C" w:rsidRDefault="00AB5D77" w:rsidP="001E0B4A">
      <w:pPr>
        <w:rPr>
          <w:rFonts w:cs="Iskoola Pota"/>
        </w:rPr>
      </w:pPr>
      <w:r w:rsidRPr="0090411C">
        <w:rPr>
          <w:rFonts w:cs="Iskoola Pota"/>
        </w:rPr>
        <w:t>Course is the second of two required courses on social work research</w:t>
      </w:r>
      <w:r w:rsidR="00560FE6" w:rsidRPr="0090411C">
        <w:rPr>
          <w:rFonts w:cs="Iskoola Pota"/>
        </w:rPr>
        <w:t xml:space="preserve">. </w:t>
      </w:r>
      <w:r w:rsidRPr="0090411C">
        <w:rPr>
          <w:rFonts w:cs="Iskoola Pota"/>
        </w:rPr>
        <w:t>Designed to equip students with the knowledge and skill needed to critically evaluate literature, conduct survey research and evaluate program efficacy and use research knowledge to improve practice, policy, and social service delivery; and to evaluate social work practice</w:t>
      </w:r>
      <w:r w:rsidR="00336A6C" w:rsidRPr="0090411C">
        <w:rPr>
          <w:rFonts w:cs="Iskoola Pota"/>
        </w:rPr>
        <w:t>. PR</w:t>
      </w:r>
      <w:r w:rsidR="004C104F" w:rsidRPr="0090411C">
        <w:rPr>
          <w:rFonts w:cs="Iskoola Pota"/>
        </w:rPr>
        <w:t>:</w:t>
      </w:r>
      <w:r w:rsidR="0094086F" w:rsidRPr="0090411C">
        <w:rPr>
          <w:rFonts w:cs="Iskoola Pota"/>
        </w:rPr>
        <w:t xml:space="preserve"> SOWK 340</w:t>
      </w:r>
      <w:r w:rsidRPr="0090411C">
        <w:rPr>
          <w:rFonts w:cs="Iskoola Pota"/>
        </w:rPr>
        <w:t>.</w:t>
      </w:r>
      <w:r w:rsidR="00CC68BC" w:rsidRPr="0090411C">
        <w:rPr>
          <w:rFonts w:cs="Iskoola Pota"/>
        </w:rPr>
        <w:t xml:space="preserve"> CR: SOWK 343.</w:t>
      </w:r>
    </w:p>
    <w:p w:rsidR="005C08C8" w:rsidRDefault="005C08C8" w:rsidP="001E0B4A">
      <w:pPr>
        <w:rPr>
          <w:rFonts w:cs="Iskoola Pota"/>
          <w:b/>
        </w:rPr>
      </w:pPr>
    </w:p>
    <w:p w:rsidR="005C08C8" w:rsidRDefault="005C08C8" w:rsidP="001E0B4A">
      <w:pPr>
        <w:rPr>
          <w:rFonts w:cs="Iskoola Pota"/>
          <w:b/>
        </w:rPr>
      </w:pP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342 Research in Social Welfare Statistical Lab</w:t>
      </w:r>
      <w:r w:rsidR="00CC68BC" w:rsidRPr="0090411C">
        <w:rPr>
          <w:rFonts w:cs="Iskoola Pota"/>
          <w:b/>
        </w:rPr>
        <w:t>oratory</w:t>
      </w:r>
      <w:r w:rsidRPr="0090411C">
        <w:rPr>
          <w:rFonts w:cs="Iskoola Pota"/>
          <w:b/>
        </w:rPr>
        <w:t xml:space="preserve"> I (1)</w:t>
      </w:r>
    </w:p>
    <w:p w:rsidR="00AB5D77" w:rsidRPr="0090411C" w:rsidRDefault="00AB5D77" w:rsidP="001E0B4A">
      <w:pPr>
        <w:rPr>
          <w:rFonts w:cs="Iskoola Pota"/>
        </w:rPr>
      </w:pPr>
      <w:r w:rsidRPr="0090411C">
        <w:rPr>
          <w:rFonts w:cs="Iskoola Pota"/>
        </w:rPr>
        <w:t>Provides practical experience in the nature, forms, and applications of parametric statistics</w:t>
      </w:r>
      <w:r w:rsidR="00560FE6" w:rsidRPr="0090411C">
        <w:rPr>
          <w:rFonts w:cs="Iskoola Pota"/>
        </w:rPr>
        <w:t xml:space="preserve">. </w:t>
      </w:r>
      <w:r w:rsidRPr="0090411C">
        <w:rPr>
          <w:rFonts w:cs="Iskoola Pota"/>
        </w:rPr>
        <w:t>Provides practice in the use of selected statistical models, e.g., measures of central tendency, and of variability, the normal curve, and standard scores</w:t>
      </w:r>
      <w:r w:rsidR="00CC68BC" w:rsidRPr="0090411C">
        <w:rPr>
          <w:rFonts w:cs="Iskoola Pota"/>
        </w:rPr>
        <w:t xml:space="preserve">. CR: </w:t>
      </w:r>
      <w:r w:rsidR="0094086F" w:rsidRPr="0090411C">
        <w:rPr>
          <w:rFonts w:cs="Iskoola Pota"/>
        </w:rPr>
        <w:t>SOWK 340.</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343 Research in Social Statistical Lab</w:t>
      </w:r>
      <w:r w:rsidR="00CC68BC" w:rsidRPr="0090411C">
        <w:rPr>
          <w:rFonts w:cs="Iskoola Pota"/>
          <w:b/>
        </w:rPr>
        <w:t>oratory</w:t>
      </w:r>
      <w:r w:rsidRPr="0090411C">
        <w:rPr>
          <w:rFonts w:cs="Iskoola Pota"/>
          <w:b/>
        </w:rPr>
        <w:t xml:space="preserve"> II (1)</w:t>
      </w:r>
    </w:p>
    <w:p w:rsidR="00CC68BC" w:rsidRPr="0090411C" w:rsidRDefault="00AB5D77" w:rsidP="001E0B4A">
      <w:pPr>
        <w:rPr>
          <w:rFonts w:cs="Iskoola Pota"/>
        </w:rPr>
      </w:pPr>
      <w:r w:rsidRPr="0090411C">
        <w:rPr>
          <w:rFonts w:cs="Iskoola Pota"/>
        </w:rPr>
        <w:t>Provides practical experience in the nature, forms, and applications of parametric and nonparametric statistics</w:t>
      </w:r>
      <w:r w:rsidR="00560FE6" w:rsidRPr="0090411C">
        <w:rPr>
          <w:rFonts w:cs="Iskoola Pota"/>
        </w:rPr>
        <w:t xml:space="preserve">. </w:t>
      </w:r>
      <w:r w:rsidR="00CC68BC" w:rsidRPr="0090411C">
        <w:rPr>
          <w:rFonts w:cs="Iskoola Pota"/>
        </w:rPr>
        <w:t xml:space="preserve">Explores </w:t>
      </w:r>
      <w:r w:rsidRPr="0090411C">
        <w:rPr>
          <w:rFonts w:cs="Iskoola Pota"/>
        </w:rPr>
        <w:t>the use of inferential models of statistical analysis.</w:t>
      </w:r>
      <w:r w:rsidR="00CC68BC" w:rsidRPr="0090411C">
        <w:rPr>
          <w:rFonts w:cs="Iskoola Pota"/>
        </w:rPr>
        <w:t xml:space="preserve"> CR: SOWK 341.</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364 Concepts of Family and Child Welfare (3)</w:t>
      </w:r>
    </w:p>
    <w:p w:rsidR="00CC68BC" w:rsidRPr="0090411C" w:rsidRDefault="00AB5D77" w:rsidP="001E0B4A">
      <w:pPr>
        <w:rPr>
          <w:rFonts w:cs="Iskoola Pota"/>
        </w:rPr>
      </w:pPr>
      <w:r w:rsidRPr="0090411C">
        <w:rPr>
          <w:rFonts w:cs="Iskoola Pota"/>
        </w:rPr>
        <w:t>Focuses on the knowledge and value base required for beginning social work practice in major family and child welfare settings</w:t>
      </w:r>
      <w:r w:rsidR="00560FE6" w:rsidRPr="0090411C">
        <w:rPr>
          <w:rFonts w:cs="Iskoola Pota"/>
        </w:rPr>
        <w:t xml:space="preserve">. </w:t>
      </w:r>
      <w:r w:rsidRPr="0090411C">
        <w:rPr>
          <w:rFonts w:cs="Iskoola Pota"/>
        </w:rPr>
        <w:t>Explores the historical and philosophical conte</w:t>
      </w:r>
      <w:r w:rsidR="00560FE6" w:rsidRPr="0090411C">
        <w:rPr>
          <w:rFonts w:cs="Iskoola Pota"/>
        </w:rPr>
        <w:t>xts of family and child welfare</w:t>
      </w:r>
      <w:r w:rsidR="00CC68BC" w:rsidRPr="0090411C">
        <w:rPr>
          <w:rFonts w:cs="Iskoola Pota"/>
        </w:rPr>
        <w:t xml:space="preserve">. </w:t>
      </w:r>
      <w:r w:rsidRPr="0090411C">
        <w:rPr>
          <w:rFonts w:cs="Iskoola Pota"/>
        </w:rPr>
        <w:t>Major emphasis on service delivery systems and upon the tasks and requisite skills of the social worker in the performance of the social worker’s role</w:t>
      </w:r>
      <w:r w:rsidR="00CC68BC" w:rsidRPr="0090411C">
        <w:rPr>
          <w:rFonts w:cs="Iskoola Pota"/>
        </w:rPr>
        <w:t xml:space="preserve">. </w:t>
      </w:r>
      <w:r w:rsidRPr="0090411C">
        <w:rPr>
          <w:rFonts w:cs="Iskoola Pota"/>
        </w:rPr>
        <w:t>Critiques the policy and practices of service systems in terms of effectiveness particularly for Black families and children</w:t>
      </w:r>
      <w:r w:rsidR="00CC68BC" w:rsidRPr="0090411C">
        <w:rPr>
          <w:rFonts w:cs="Iskoola Pota"/>
        </w:rPr>
        <w:t>. PR</w:t>
      </w:r>
      <w:r w:rsidR="004C104F" w:rsidRPr="0090411C">
        <w:rPr>
          <w:rFonts w:cs="Iskoola Pota"/>
        </w:rPr>
        <w:t>:</w:t>
      </w:r>
      <w:r w:rsidR="0094086F" w:rsidRPr="0090411C">
        <w:rPr>
          <w:rFonts w:cs="Iskoola Pota"/>
        </w:rPr>
        <w:t xml:space="preserve"> </w:t>
      </w:r>
      <w:r w:rsidRPr="0090411C">
        <w:rPr>
          <w:rFonts w:cs="Iskoola Pota"/>
        </w:rPr>
        <w:t>SOWK 320</w:t>
      </w:r>
      <w:r w:rsidR="00CC68BC" w:rsidRPr="0090411C">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367 Human Behavior and Social Structure (3)</w:t>
      </w:r>
    </w:p>
    <w:p w:rsidR="00CC68BC" w:rsidRPr="0090411C" w:rsidRDefault="00AB5D77" w:rsidP="001E0B4A">
      <w:pPr>
        <w:rPr>
          <w:rFonts w:cs="Iskoola Pota"/>
        </w:rPr>
      </w:pPr>
      <w:r w:rsidRPr="0090411C">
        <w:rPr>
          <w:rFonts w:cs="Iskoola Pota"/>
        </w:rPr>
        <w:t>Explores how human behavior changes from normal to pathological</w:t>
      </w:r>
      <w:r w:rsidR="00560FE6" w:rsidRPr="0090411C">
        <w:rPr>
          <w:rFonts w:cs="Iskoola Pota"/>
        </w:rPr>
        <w:t xml:space="preserve">. </w:t>
      </w:r>
      <w:r w:rsidRPr="0090411C">
        <w:rPr>
          <w:rFonts w:cs="Iskoola Pota"/>
        </w:rPr>
        <w:t>Emphasizes those forms of behavior characterized as deviant or pathological a</w:t>
      </w:r>
      <w:r w:rsidR="007109EE" w:rsidRPr="0090411C">
        <w:rPr>
          <w:rFonts w:cs="Iskoola Pota"/>
        </w:rPr>
        <w:t>nd often called “mental illness</w:t>
      </w:r>
      <w:r w:rsidR="00370CC1" w:rsidRPr="0090411C">
        <w:rPr>
          <w:rFonts w:cs="Iskoola Pota"/>
        </w:rPr>
        <w:t>”</w:t>
      </w:r>
      <w:r w:rsidR="00560FE6" w:rsidRPr="0090411C">
        <w:rPr>
          <w:rFonts w:cs="Iskoola Pota"/>
        </w:rPr>
        <w:t xml:space="preserve">. </w:t>
      </w:r>
      <w:r w:rsidRPr="0090411C">
        <w:rPr>
          <w:rFonts w:cs="Iskoola Pota"/>
        </w:rPr>
        <w:t>Attention given to the etiology of such behavior and how its development may be influenced by biological, physiological, psychological, sociological, cultural, political, and economic factors</w:t>
      </w:r>
      <w:r w:rsidR="00CC68BC" w:rsidRPr="0090411C">
        <w:rPr>
          <w:rFonts w:cs="Iskoola Pota"/>
        </w:rPr>
        <w:t xml:space="preserve">. </w:t>
      </w:r>
      <w:r w:rsidRPr="0090411C">
        <w:rPr>
          <w:rFonts w:cs="Iskoola Pota"/>
        </w:rPr>
        <w:t>Explores the relevance and implications for the genera</w:t>
      </w:r>
      <w:r w:rsidR="0094086F" w:rsidRPr="0090411C">
        <w:rPr>
          <w:rFonts w:cs="Iskoola Pota"/>
        </w:rPr>
        <w:t>list social work practitioner</w:t>
      </w:r>
      <w:r w:rsidR="00CC68BC" w:rsidRPr="0090411C">
        <w:rPr>
          <w:rFonts w:cs="Iskoola Pota"/>
        </w:rPr>
        <w:t>. PR</w:t>
      </w:r>
      <w:r w:rsidR="004C104F" w:rsidRPr="0090411C">
        <w:rPr>
          <w:rFonts w:cs="Iskoola Pota"/>
        </w:rPr>
        <w:t>:</w:t>
      </w:r>
      <w:r w:rsidR="0094086F" w:rsidRPr="0090411C">
        <w:rPr>
          <w:rFonts w:cs="Iskoola Pota"/>
        </w:rPr>
        <w:t xml:space="preserve"> SOWK 321</w:t>
      </w:r>
      <w:r w:rsidR="00CC68BC" w:rsidRPr="0090411C">
        <w:rPr>
          <w:rFonts w:cs="Iskoola Pota"/>
        </w:rPr>
        <w:t>.</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398 Independent Study (VC)</w:t>
      </w:r>
    </w:p>
    <w:p w:rsidR="00AB5D77" w:rsidRPr="0090411C" w:rsidRDefault="00AB5D77" w:rsidP="001E0B4A">
      <w:pPr>
        <w:rPr>
          <w:rFonts w:cs="Iskoola Pota"/>
        </w:rPr>
      </w:pPr>
      <w:r w:rsidRPr="0090411C">
        <w:rPr>
          <w:rFonts w:cs="Iskoola Pota"/>
        </w:rPr>
        <w:t>Provides an opportunity for supervised study of a particular problem or issue selected by the student in consultation with a faculty advisor</w:t>
      </w:r>
      <w:r w:rsidR="00CC68BC" w:rsidRPr="0090411C">
        <w:rPr>
          <w:rFonts w:cs="Iskoola Pota"/>
        </w:rPr>
        <w:t xml:space="preserve">. </w:t>
      </w:r>
      <w:r w:rsidRPr="0090411C">
        <w:rPr>
          <w:rFonts w:cs="Iskoola Pota"/>
        </w:rPr>
        <w:t>Designed for students who have shown potential for independent work on a research project</w:t>
      </w:r>
      <w:r w:rsidR="00CC68BC" w:rsidRPr="0090411C">
        <w:rPr>
          <w:rFonts w:cs="Iskoola Pota"/>
        </w:rPr>
        <w:t xml:space="preserve">. </w:t>
      </w:r>
      <w:r w:rsidRPr="0090411C">
        <w:rPr>
          <w:rFonts w:cs="Iskoola Pota"/>
        </w:rPr>
        <w:t>Students must su</w:t>
      </w:r>
      <w:r w:rsidR="00883923">
        <w:rPr>
          <w:rFonts w:cs="Iskoola Pota"/>
        </w:rPr>
        <w:t xml:space="preserve">bmit a proposal describing the </w:t>
      </w:r>
      <w:r w:rsidRPr="0090411C">
        <w:rPr>
          <w:rFonts w:cs="Iskoola Pota"/>
        </w:rPr>
        <w:t>plan of study to the Program for approval one semester prior to registration for the course</w:t>
      </w:r>
      <w:r w:rsidR="007109EE" w:rsidRPr="0090411C">
        <w:rPr>
          <w:rFonts w:cs="Iskoola Pota"/>
        </w:rPr>
        <w:t xml:space="preserve">. </w:t>
      </w:r>
      <w:r w:rsidRPr="0090411C">
        <w:rPr>
          <w:rFonts w:cs="Iskoola Pota"/>
        </w:rPr>
        <w:t>Majors can take a maximum of six credit hours</w:t>
      </w:r>
      <w:r w:rsidR="00CC68BC" w:rsidRPr="0090411C">
        <w:rPr>
          <w:rFonts w:cs="Iskoola Pota"/>
        </w:rPr>
        <w:t>. PR</w:t>
      </w:r>
      <w:r w:rsidR="004C104F" w:rsidRPr="0090411C">
        <w:rPr>
          <w:rFonts w:cs="Iskoola Pota"/>
        </w:rPr>
        <w:t>:</w:t>
      </w:r>
      <w:r w:rsidR="0094086F" w:rsidRPr="0090411C">
        <w:rPr>
          <w:rFonts w:cs="Iskoola Pota"/>
        </w:rPr>
        <w:t xml:space="preserve"> </w:t>
      </w:r>
      <w:r w:rsidR="00CC68BC" w:rsidRPr="0090411C">
        <w:rPr>
          <w:rFonts w:cs="Iskoola Pota"/>
        </w:rPr>
        <w:t xml:space="preserve">Junior or Senior status and </w:t>
      </w:r>
      <w:r w:rsidR="00E65591">
        <w:rPr>
          <w:rFonts w:cs="Iskoola Pota"/>
        </w:rPr>
        <w:t>CC</w:t>
      </w:r>
      <w:r w:rsidR="007109EE" w:rsidRPr="0090411C">
        <w:rPr>
          <w:rFonts w:cs="Iskoola Pota"/>
        </w:rPr>
        <w:t xml:space="preserve">. </w:t>
      </w:r>
      <w:r w:rsidR="00CC68BC" w:rsidRPr="0090411C">
        <w:rPr>
          <w:rFonts w:cs="Iskoola Pota"/>
        </w:rPr>
        <w:t>Social W</w:t>
      </w:r>
      <w:r w:rsidRPr="0090411C">
        <w:rPr>
          <w:rFonts w:cs="Iskoola Pota"/>
        </w:rPr>
        <w:t>ork majors only.</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433 Social Work Practice III (3)</w:t>
      </w:r>
    </w:p>
    <w:p w:rsidR="00FD39CA" w:rsidRPr="0090411C" w:rsidRDefault="00AB5D77" w:rsidP="001E0B4A">
      <w:pPr>
        <w:rPr>
          <w:rFonts w:cs="Iskoola Pota"/>
        </w:rPr>
      </w:pPr>
      <w:r w:rsidRPr="0090411C">
        <w:rPr>
          <w:rFonts w:cs="Iskoola Pota"/>
        </w:rPr>
        <w:t>Focuses on frameworks and skills useful in decision making and action related and the macro change process with communities and</w:t>
      </w:r>
      <w:r w:rsidR="00CC68BC" w:rsidRPr="0090411C">
        <w:rPr>
          <w:rFonts w:cs="Iskoola Pota"/>
        </w:rPr>
        <w:t xml:space="preserve"> organizations. </w:t>
      </w:r>
      <w:r w:rsidRPr="0090411C">
        <w:rPr>
          <w:rFonts w:cs="Iskoola Pota"/>
        </w:rPr>
        <w:t>Students work in groups to apply the problem solving process to a real live situation with a focus on large system impact and change.</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464 Dynamics of Supervision in Social Work Practice (3)</w:t>
      </w:r>
    </w:p>
    <w:p w:rsidR="00AB5D77" w:rsidRPr="0090411C" w:rsidRDefault="00AB5D77" w:rsidP="001E0B4A">
      <w:pPr>
        <w:rPr>
          <w:rFonts w:cs="Iskoola Pota"/>
        </w:rPr>
      </w:pPr>
      <w:r w:rsidRPr="0090411C">
        <w:rPr>
          <w:rFonts w:cs="Iskoola Pota"/>
        </w:rPr>
        <w:t>Explains the nature, purpose, and conduct of supervision in social work practice</w:t>
      </w:r>
      <w:r w:rsidR="00CC68BC" w:rsidRPr="0090411C">
        <w:rPr>
          <w:rFonts w:cs="Iskoola Pota"/>
        </w:rPr>
        <w:t>.</w:t>
      </w:r>
      <w:r w:rsidR="00370CC1" w:rsidRPr="0090411C">
        <w:rPr>
          <w:rFonts w:cs="Iskoola Pota"/>
        </w:rPr>
        <w:t xml:space="preserve"> </w:t>
      </w:r>
      <w:r w:rsidRPr="0090411C">
        <w:rPr>
          <w:rFonts w:cs="Iskoola Pota"/>
        </w:rPr>
        <w:t>Concentrates on how knowledge is developed about interactive supervisory roles and tasks, the process of supervision, and the problems with which it is concerned</w:t>
      </w:r>
      <w:r w:rsidR="007109EE" w:rsidRPr="0090411C">
        <w:rPr>
          <w:rFonts w:cs="Iskoola Pota"/>
        </w:rPr>
        <w:t xml:space="preserve">. </w:t>
      </w:r>
      <w:r w:rsidRPr="0090411C">
        <w:rPr>
          <w:rFonts w:cs="Iskoola Pota"/>
        </w:rPr>
        <w:t>Addresses specific strategies related to skill development as a supervisor</w:t>
      </w:r>
      <w:r w:rsidR="00CC68BC" w:rsidRPr="0090411C">
        <w:rPr>
          <w:rFonts w:cs="Iskoola Pota"/>
        </w:rPr>
        <w:t>. PR:</w:t>
      </w:r>
      <w:r w:rsidR="0094086F" w:rsidRPr="0090411C">
        <w:rPr>
          <w:rFonts w:cs="Iskoola Pota"/>
        </w:rPr>
        <w:t xml:space="preserve"> </w:t>
      </w:r>
      <w:r w:rsidR="00CC68BC" w:rsidRPr="0090411C">
        <w:rPr>
          <w:rFonts w:cs="Iskoola Pota"/>
        </w:rPr>
        <w:t>SOWK 332 or S</w:t>
      </w:r>
      <w:r w:rsidRPr="0090411C">
        <w:rPr>
          <w:rFonts w:cs="Iskoola Pota"/>
        </w:rPr>
        <w:t>enior status.</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477 Management of Extended Care Facilities (3)</w:t>
      </w:r>
    </w:p>
    <w:p w:rsidR="00AB5D77" w:rsidRPr="0090411C" w:rsidRDefault="00AB5D77" w:rsidP="001E0B4A">
      <w:pPr>
        <w:rPr>
          <w:rFonts w:cs="Iskoola Pota"/>
        </w:rPr>
      </w:pPr>
      <w:r w:rsidRPr="0090411C">
        <w:rPr>
          <w:rFonts w:cs="Iskoola Pota"/>
        </w:rPr>
        <w:t>Presents the information necessary for the successful operation and management of extended care facilities</w:t>
      </w:r>
      <w:r w:rsidR="00CC68BC" w:rsidRPr="0090411C">
        <w:rPr>
          <w:rFonts w:cs="Iskoola Pota"/>
        </w:rPr>
        <w:t xml:space="preserve">. </w:t>
      </w:r>
      <w:r w:rsidRPr="0090411C">
        <w:rPr>
          <w:rFonts w:cs="Iskoola Pota"/>
        </w:rPr>
        <w:t>Focuses on the preparation and maintenance of physical facilities according to the standards prescribed by agencies such as housing, fire, and sanitation</w:t>
      </w:r>
      <w:r w:rsidR="00CC68BC" w:rsidRPr="0090411C">
        <w:rPr>
          <w:rFonts w:cs="Iskoola Pota"/>
        </w:rPr>
        <w:t>.</w:t>
      </w:r>
      <w:r w:rsidR="00370CC1" w:rsidRPr="0090411C">
        <w:rPr>
          <w:rFonts w:cs="Iskoola Pota"/>
        </w:rPr>
        <w:t xml:space="preserve"> </w:t>
      </w:r>
      <w:r w:rsidRPr="0090411C">
        <w:rPr>
          <w:rFonts w:cs="Iskoola Pota"/>
        </w:rPr>
        <w:t>Steps presented on how to administer, mana</w:t>
      </w:r>
      <w:r w:rsidR="00CC68BC" w:rsidRPr="0090411C">
        <w:rPr>
          <w:rFonts w:cs="Iskoola Pota"/>
        </w:rPr>
        <w:t xml:space="preserve">ge, and maintain the facility. </w:t>
      </w:r>
      <w:r w:rsidRPr="0090411C">
        <w:rPr>
          <w:rFonts w:cs="Iskoola Pota"/>
        </w:rPr>
        <w:t>Hands-on information provided on record keeping, budgeting, services available, nutrition, finance, insurance, and other relevant aspects.</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478 Social Psychology of the End of Life (3)</w:t>
      </w:r>
    </w:p>
    <w:p w:rsidR="00AB5D77" w:rsidRPr="0090411C" w:rsidRDefault="00AB5D77" w:rsidP="001E0B4A">
      <w:pPr>
        <w:rPr>
          <w:rFonts w:cs="Iskoola Pota"/>
        </w:rPr>
      </w:pPr>
      <w:r w:rsidRPr="0090411C">
        <w:rPr>
          <w:rFonts w:cs="Iskoola Pota"/>
        </w:rPr>
        <w:t xml:space="preserve">Introduces the concept of </w:t>
      </w:r>
      <w:proofErr w:type="spellStart"/>
      <w:r w:rsidRPr="0090411C">
        <w:rPr>
          <w:rFonts w:cs="Iskoola Pota"/>
        </w:rPr>
        <w:t>thanatology</w:t>
      </w:r>
      <w:proofErr w:type="spellEnd"/>
      <w:r w:rsidR="00CC68BC" w:rsidRPr="0090411C">
        <w:rPr>
          <w:rFonts w:cs="Iskoola Pota"/>
        </w:rPr>
        <w:t>, the study of death and dying.</w:t>
      </w:r>
      <w:r w:rsidRPr="0090411C">
        <w:rPr>
          <w:rFonts w:cs="Iskoola Pota"/>
        </w:rPr>
        <w:t xml:space="preserve"> Examines the philosophical, social, and psychological aspects of death and dying within the context of the life cycle.</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490 Practicum I (5)</w:t>
      </w:r>
    </w:p>
    <w:p w:rsidR="00AB5D77" w:rsidRPr="0090411C" w:rsidRDefault="00AB5D77" w:rsidP="001E0B4A">
      <w:pPr>
        <w:rPr>
          <w:rFonts w:cs="Iskoola Pota"/>
        </w:rPr>
      </w:pPr>
      <w:r w:rsidRPr="0090411C">
        <w:rPr>
          <w:rFonts w:cs="Iskoola Pota"/>
        </w:rPr>
        <w:t>The first component of a two (2)-part course that integrate and apply knowledge, skills, values and ethics learned in social work foundation courses to experiential agency-based learning</w:t>
      </w:r>
      <w:r w:rsidR="00CC68BC" w:rsidRPr="0090411C">
        <w:rPr>
          <w:rFonts w:cs="Iskoola Pota"/>
        </w:rPr>
        <w:t xml:space="preserve">. </w:t>
      </w:r>
      <w:r w:rsidRPr="0090411C">
        <w:rPr>
          <w:rFonts w:cs="Iskoola Pota"/>
        </w:rPr>
        <w:t>A combination of seminar and field instr</w:t>
      </w:r>
      <w:r w:rsidR="00883923">
        <w:rPr>
          <w:rFonts w:cs="Iskoola Pota"/>
        </w:rPr>
        <w:t xml:space="preserve">uction demonstrates generalist social work skills, knowledge, </w:t>
      </w:r>
      <w:r w:rsidRPr="0090411C">
        <w:rPr>
          <w:rFonts w:cs="Iskoola Pota"/>
        </w:rPr>
        <w:t>and values, in social work practice</w:t>
      </w:r>
      <w:r w:rsidR="00CC68BC" w:rsidRPr="0090411C">
        <w:rPr>
          <w:rFonts w:cs="Iskoola Pota"/>
        </w:rPr>
        <w:t xml:space="preserve">. </w:t>
      </w:r>
      <w:r w:rsidRPr="0090411C">
        <w:rPr>
          <w:rFonts w:cs="Iskoola Pota"/>
        </w:rPr>
        <w:t>Students are placed in various agencies and organizations to learn through on-site social work supervised instruction and participation, complete a minimum of 200 hours in an agency/organization, and remain in the placement throughout the semester</w:t>
      </w:r>
      <w:r w:rsidR="00CC68BC" w:rsidRPr="0090411C">
        <w:rPr>
          <w:rFonts w:cs="Iskoola Pota"/>
        </w:rPr>
        <w:t xml:space="preserve">. PR or CR: </w:t>
      </w:r>
      <w:r w:rsidRPr="0090411C">
        <w:rPr>
          <w:rFonts w:cs="Iskoola Pota"/>
        </w:rPr>
        <w:t>S</w:t>
      </w:r>
      <w:r w:rsidR="00CC68BC" w:rsidRPr="0090411C">
        <w:rPr>
          <w:rFonts w:cs="Iskoola Pota"/>
        </w:rPr>
        <w:t>OWK 333.</w:t>
      </w:r>
    </w:p>
    <w:p w:rsidR="00AB5D77" w:rsidRPr="0090411C" w:rsidRDefault="00AB5D77" w:rsidP="001E0B4A">
      <w:pPr>
        <w:rPr>
          <w:rFonts w:cs="Iskoola Pota"/>
          <w:b/>
        </w:rPr>
      </w:pPr>
      <w:r w:rsidRPr="0090411C">
        <w:rPr>
          <w:rFonts w:cs="Iskoola Pota"/>
          <w:b/>
        </w:rPr>
        <w:t>SOWK</w:t>
      </w:r>
      <w:r w:rsidR="0094086F" w:rsidRPr="0090411C">
        <w:rPr>
          <w:rFonts w:cs="Iskoola Pota"/>
          <w:b/>
        </w:rPr>
        <w:t xml:space="preserve"> </w:t>
      </w:r>
      <w:r w:rsidRPr="0090411C">
        <w:rPr>
          <w:rFonts w:cs="Iskoola Pota"/>
          <w:b/>
        </w:rPr>
        <w:t>491 Practicum II (5)</w:t>
      </w:r>
    </w:p>
    <w:p w:rsidR="00AB5D77" w:rsidRPr="0090411C" w:rsidRDefault="00AB5D77" w:rsidP="001E0B4A">
      <w:pPr>
        <w:rPr>
          <w:rFonts w:cs="Iskoola Pota"/>
        </w:rPr>
      </w:pPr>
      <w:r w:rsidRPr="0090411C">
        <w:rPr>
          <w:rFonts w:cs="Iskoola Pota"/>
        </w:rPr>
        <w:t>The second-component of a two-part course that continues the integration and application of knowledge, skills, values and ethics in agency-based learning</w:t>
      </w:r>
      <w:r w:rsidR="007109EE" w:rsidRPr="0090411C">
        <w:rPr>
          <w:rFonts w:cs="Iskoola Pota"/>
        </w:rPr>
        <w:t xml:space="preserve">. </w:t>
      </w:r>
      <w:r w:rsidRPr="0090411C">
        <w:rPr>
          <w:rFonts w:cs="Iskoola Pota"/>
        </w:rPr>
        <w:t>A combination of seminar and</w:t>
      </w:r>
      <w:r w:rsidR="00883923">
        <w:rPr>
          <w:rFonts w:cs="Iskoola Pota"/>
        </w:rPr>
        <w:t xml:space="preserve"> field instruction builds upon values which</w:t>
      </w:r>
      <w:r w:rsidRPr="0090411C">
        <w:rPr>
          <w:rFonts w:cs="Iskoola Pota"/>
        </w:rPr>
        <w:t xml:space="preserve"> are aimed at delivering practice experiences</w:t>
      </w:r>
      <w:r w:rsidR="007109EE" w:rsidRPr="0090411C">
        <w:rPr>
          <w:rFonts w:cs="Iskoola Pota"/>
        </w:rPr>
        <w:t xml:space="preserve">. </w:t>
      </w:r>
      <w:r w:rsidRPr="0090411C">
        <w:rPr>
          <w:rFonts w:cs="Iskoola Pota"/>
        </w:rPr>
        <w:t>Students continue their internship in the agency where placed during Practicum I</w:t>
      </w:r>
      <w:r w:rsidR="007109EE" w:rsidRPr="0090411C">
        <w:rPr>
          <w:rFonts w:cs="Iskoola Pota"/>
        </w:rPr>
        <w:t xml:space="preserve">. </w:t>
      </w:r>
      <w:r w:rsidRPr="0090411C">
        <w:rPr>
          <w:rFonts w:cs="Iskoola Pota"/>
        </w:rPr>
        <w:t>They must complete a minimum of 200 hours of generalist social work practice experiences and remain in the placement throughout the semester</w:t>
      </w:r>
      <w:r w:rsidR="00CC68BC" w:rsidRPr="0090411C">
        <w:rPr>
          <w:rFonts w:cs="Iskoola Pota"/>
        </w:rPr>
        <w:t>. PR: SOWK 490</w:t>
      </w:r>
      <w:r w:rsidRPr="0090411C">
        <w:rPr>
          <w:rFonts w:cs="Iskoola Pota"/>
        </w:rPr>
        <w:t>.</w:t>
      </w:r>
    </w:p>
    <w:p w:rsidR="00AB5D77" w:rsidRPr="0090411C" w:rsidRDefault="00883923" w:rsidP="001E0B4A">
      <w:pPr>
        <w:rPr>
          <w:rFonts w:cs="Iskoola Pota"/>
          <w:b/>
        </w:rPr>
      </w:pPr>
      <w:r>
        <w:rPr>
          <w:rFonts w:cs="Iskoola Pota"/>
          <w:b/>
        </w:rPr>
        <w:t xml:space="preserve">SOWK 292 </w:t>
      </w:r>
      <w:r w:rsidR="00AB5D77" w:rsidRPr="0090411C">
        <w:rPr>
          <w:rFonts w:cs="Iskoola Pota"/>
          <w:b/>
        </w:rPr>
        <w:t>Working with Black Families in Urban Communities (3)</w:t>
      </w:r>
    </w:p>
    <w:p w:rsidR="004E4957" w:rsidRPr="00883923" w:rsidRDefault="00AB5D77" w:rsidP="001E0B4A">
      <w:pPr>
        <w:rPr>
          <w:rFonts w:cs="Iskoola Pota"/>
        </w:rPr>
      </w:pPr>
      <w:r w:rsidRPr="0090411C">
        <w:rPr>
          <w:rFonts w:cs="Iskoola Pota"/>
        </w:rPr>
        <w:t>Explores the challenges faced by black families from an historical and developmental perspective, and the strategies, strengths and capacities used to address those c</w:t>
      </w:r>
      <w:r w:rsidR="00CC68BC" w:rsidRPr="0090411C">
        <w:rPr>
          <w:rFonts w:cs="Iskoola Pota"/>
        </w:rPr>
        <w:t xml:space="preserve">hallenges. </w:t>
      </w:r>
      <w:r w:rsidRPr="0090411C">
        <w:rPr>
          <w:rFonts w:cs="Iskoola Pota"/>
        </w:rPr>
        <w:t>Equips students with the knowledge values and skills required for effective culturally competent practice with black families in c</w:t>
      </w:r>
      <w:r w:rsidR="00CC68BC" w:rsidRPr="0090411C">
        <w:rPr>
          <w:rFonts w:cs="Iskoola Pota"/>
        </w:rPr>
        <w:t xml:space="preserve">ontemporary urban communities. </w:t>
      </w:r>
      <w:r w:rsidRPr="0090411C">
        <w:rPr>
          <w:rFonts w:cs="Iskoola Pota"/>
        </w:rPr>
        <w:t>Emphasizes the use of appropriate theoretical models and perspectives including use of evidence-based approaches and sensitivity to each</w:t>
      </w:r>
      <w:r w:rsidR="00CC68BC" w:rsidRPr="0090411C">
        <w:rPr>
          <w:rFonts w:cs="Iskoola Pota"/>
        </w:rPr>
        <w:t xml:space="preserve"> family’s needs and interests. </w:t>
      </w:r>
      <w:r w:rsidRPr="0090411C">
        <w:rPr>
          <w:rFonts w:cs="Iskoola Pota"/>
        </w:rPr>
        <w:t>Incorporates national and local public policy perspectives to address the needs a</w:t>
      </w:r>
      <w:r w:rsidR="00883923">
        <w:rPr>
          <w:rFonts w:cs="Iskoola Pota"/>
        </w:rPr>
        <w:t>nd interests of black families.</w:t>
      </w:r>
    </w:p>
    <w:p w:rsidR="00AB5D77" w:rsidRPr="0090411C" w:rsidRDefault="00883923" w:rsidP="001E0B4A">
      <w:pPr>
        <w:rPr>
          <w:rFonts w:cs="Iskoola Pota"/>
          <w:b/>
        </w:rPr>
      </w:pPr>
      <w:r>
        <w:rPr>
          <w:rFonts w:cs="Iskoola Pota"/>
          <w:b/>
        </w:rPr>
        <w:t xml:space="preserve">SOWK 292 </w:t>
      </w:r>
      <w:r w:rsidR="00AB5D77" w:rsidRPr="0090411C">
        <w:rPr>
          <w:rFonts w:cs="Iskoola Pota"/>
          <w:b/>
        </w:rPr>
        <w:t>Contemporary Youth: Risk and Resiliency (3)</w:t>
      </w:r>
    </w:p>
    <w:p w:rsidR="00AB5D77" w:rsidRPr="0090411C" w:rsidRDefault="00AB5D77" w:rsidP="001E0B4A">
      <w:pPr>
        <w:rPr>
          <w:rFonts w:cs="Iskoola Pota"/>
        </w:rPr>
      </w:pPr>
      <w:r w:rsidRPr="0090411C">
        <w:rPr>
          <w:rFonts w:cs="Iskoola Pota"/>
        </w:rPr>
        <w:t>One of four practice courses designed to meet a three</w:t>
      </w:r>
      <w:r w:rsidR="00883923">
        <w:rPr>
          <w:rFonts w:cs="Iskoola Pota"/>
        </w:rPr>
        <w:t>-</w:t>
      </w:r>
      <w:r w:rsidRPr="0090411C">
        <w:rPr>
          <w:rFonts w:cs="Iskoola Pota"/>
        </w:rPr>
        <w:t>credit social work practice elective requirement for the major</w:t>
      </w:r>
      <w:r w:rsidR="00CC68BC" w:rsidRPr="0090411C">
        <w:rPr>
          <w:rFonts w:cs="Iskoola Pota"/>
        </w:rPr>
        <w:t>.</w:t>
      </w:r>
      <w:r w:rsidR="00370CC1" w:rsidRPr="0090411C">
        <w:rPr>
          <w:rFonts w:cs="Iskoola Pota"/>
        </w:rPr>
        <w:t xml:space="preserve"> </w:t>
      </w:r>
      <w:r w:rsidRPr="0090411C">
        <w:rPr>
          <w:rFonts w:cs="Iskoola Pota"/>
        </w:rPr>
        <w:t>Utilizes a risk and resiliency approach within a contemporary urban context to examine how youth interpret various events and relationships that they experience within their socio-ecological environments</w:t>
      </w:r>
      <w:r w:rsidR="00CC68BC" w:rsidRPr="0090411C">
        <w:rPr>
          <w:rFonts w:cs="Iskoola Pota"/>
        </w:rPr>
        <w:t xml:space="preserve">. </w:t>
      </w:r>
      <w:r w:rsidRPr="0090411C">
        <w:rPr>
          <w:rFonts w:cs="Iskoola Pota"/>
        </w:rPr>
        <w:t xml:space="preserve">The course focuses in three primary areas; 1) </w:t>
      </w:r>
      <w:proofErr w:type="spellStart"/>
      <w:r w:rsidRPr="0090411C">
        <w:rPr>
          <w:rFonts w:cs="Iskoola Pota"/>
        </w:rPr>
        <w:t>biopsychosocial</w:t>
      </w:r>
      <w:proofErr w:type="spellEnd"/>
      <w:r w:rsidRPr="0090411C">
        <w:rPr>
          <w:rFonts w:cs="Iskoola Pota"/>
        </w:rPr>
        <w:t>-spiritual development of adolescents and emerging a</w:t>
      </w:r>
      <w:r w:rsidR="00883923">
        <w:rPr>
          <w:rFonts w:cs="Iskoola Pota"/>
        </w:rPr>
        <w:t xml:space="preserve">dults in urban communities, 2) </w:t>
      </w:r>
      <w:r w:rsidRPr="0090411C">
        <w:rPr>
          <w:rFonts w:cs="Iskoola Pota"/>
        </w:rPr>
        <w:t>protective and risk factors associated with urban adolescents and emerging adults and 3) prevention and intervention models utilized to address positive adolescent development</w:t>
      </w:r>
      <w:r w:rsidR="00CC68BC" w:rsidRPr="0090411C">
        <w:rPr>
          <w:rFonts w:cs="Iskoola Pota"/>
        </w:rPr>
        <w:t xml:space="preserve">. </w:t>
      </w:r>
      <w:r w:rsidRPr="0090411C">
        <w:rPr>
          <w:rFonts w:cs="Iskoola Pota"/>
        </w:rPr>
        <w:t>In addition, various environmental factors at the micro, mezzo, and macro levels that influence and shape the physiological, psychological, and social aspects of human development and behavior are examined along with how the ind</w:t>
      </w:r>
      <w:r w:rsidR="00CC68BC" w:rsidRPr="0090411C">
        <w:rPr>
          <w:rFonts w:cs="Iskoola Pota"/>
        </w:rPr>
        <w:t xml:space="preserve">ividual affects these systems. </w:t>
      </w:r>
      <w:r w:rsidRPr="0090411C">
        <w:rPr>
          <w:rFonts w:cs="Iskoola Pota"/>
        </w:rPr>
        <w:t>Examines individuals as they operate within social systems of development within both traditional and alternative environments, urban organizations, neighborhoods, families, groups, and communities</w:t>
      </w:r>
      <w:r w:rsidR="00CC68BC" w:rsidRPr="0090411C">
        <w:rPr>
          <w:rFonts w:cs="Iskoola Pota"/>
        </w:rPr>
        <w:t xml:space="preserve">. </w:t>
      </w:r>
      <w:r w:rsidRPr="0090411C">
        <w:rPr>
          <w:rFonts w:cs="Iskoola Pota"/>
        </w:rPr>
        <w:t>Explores how discrimination and oppression impact human development and behavior among youth in contemporary urban communities</w:t>
      </w:r>
      <w:r w:rsidR="007109EE" w:rsidRPr="0090411C">
        <w:rPr>
          <w:rFonts w:cs="Iskoola Pota"/>
        </w:rPr>
        <w:t xml:space="preserve">. </w:t>
      </w:r>
    </w:p>
    <w:p w:rsidR="00AB5D77" w:rsidRPr="0090411C" w:rsidRDefault="00883923" w:rsidP="001E0B4A">
      <w:pPr>
        <w:rPr>
          <w:rFonts w:cs="Iskoola Pota"/>
          <w:b/>
        </w:rPr>
      </w:pPr>
      <w:r>
        <w:rPr>
          <w:rFonts w:cs="Iskoola Pota"/>
          <w:b/>
        </w:rPr>
        <w:t xml:space="preserve">SOWK 292 </w:t>
      </w:r>
      <w:r w:rsidR="00AB5D77" w:rsidRPr="0090411C">
        <w:rPr>
          <w:rFonts w:cs="Iskoola Pota"/>
          <w:b/>
        </w:rPr>
        <w:t>Mental Health Issues in Social Work practice (3)</w:t>
      </w:r>
    </w:p>
    <w:p w:rsidR="00AB5D77" w:rsidRPr="0090411C" w:rsidRDefault="0094086F" w:rsidP="001E0B4A">
      <w:pPr>
        <w:rPr>
          <w:rFonts w:cs="Iskoola Pota"/>
        </w:rPr>
      </w:pPr>
      <w:r w:rsidRPr="0090411C">
        <w:rPr>
          <w:rFonts w:cs="Iskoola Pota"/>
        </w:rPr>
        <w:t>R</w:t>
      </w:r>
      <w:r w:rsidR="00AB5D77" w:rsidRPr="0090411C">
        <w:rPr>
          <w:rFonts w:cs="Iskoola Pota"/>
        </w:rPr>
        <w:t>equired course for</w:t>
      </w:r>
      <w:r w:rsidR="00CC68BC" w:rsidRPr="0090411C">
        <w:rPr>
          <w:rFonts w:cs="Iskoola Pota"/>
        </w:rPr>
        <w:t xml:space="preserve"> all social work majors. </w:t>
      </w:r>
      <w:r w:rsidRPr="0090411C">
        <w:rPr>
          <w:rFonts w:cs="Iskoola Pota"/>
        </w:rPr>
        <w:t>Exami</w:t>
      </w:r>
      <w:r w:rsidR="00AB5D77" w:rsidRPr="0090411C">
        <w:rPr>
          <w:rFonts w:cs="Iskoola Pota"/>
        </w:rPr>
        <w:t>nes historical and contextual factors that influence the prevalence and treatment of mental health problems in t</w:t>
      </w:r>
      <w:r w:rsidR="00CC68BC" w:rsidRPr="0090411C">
        <w:rPr>
          <w:rFonts w:cs="Iskoola Pota"/>
        </w:rPr>
        <w:t xml:space="preserve">he African American community. </w:t>
      </w:r>
      <w:r w:rsidR="00AB5D77" w:rsidRPr="0090411C">
        <w:rPr>
          <w:rFonts w:cs="Iskoola Pota"/>
        </w:rPr>
        <w:t>Explores the social, economic, and cultural factors that contribute to mental health challenges in t</w:t>
      </w:r>
      <w:r w:rsidR="00CC68BC" w:rsidRPr="0090411C">
        <w:rPr>
          <w:rFonts w:cs="Iskoola Pota"/>
        </w:rPr>
        <w:t xml:space="preserve">he African American community. </w:t>
      </w:r>
      <w:r w:rsidR="00AB5D77" w:rsidRPr="0090411C">
        <w:rPr>
          <w:rFonts w:cs="Iskoola Pota"/>
        </w:rPr>
        <w:t xml:space="preserve">Investigates the intersection between the intrapersonal (cognitive, individual factors), interpersonal (relationships), and environment and develop basic practice skills that support a generalist framework of social work for working with individuals </w:t>
      </w:r>
      <w:r w:rsidR="00CC68BC" w:rsidRPr="0090411C">
        <w:rPr>
          <w:rFonts w:cs="Iskoola Pota"/>
        </w:rPr>
        <w:t xml:space="preserve">with mental health challenges. </w:t>
      </w:r>
      <w:r w:rsidR="00AB5D77" w:rsidRPr="0090411C">
        <w:rPr>
          <w:rFonts w:cs="Iskoola Pota"/>
        </w:rPr>
        <w:t xml:space="preserve">Examines person-in-environment perspective; effects of oppression; mental health issues that affect different sub-populations of the African American community; utilization of kinship care and importance of family in the African American community; disparities in care among African American women and the elderly; and the </w:t>
      </w:r>
      <w:r w:rsidR="00370CC1" w:rsidRPr="0090411C">
        <w:rPr>
          <w:rFonts w:cs="Iskoola Pota"/>
        </w:rPr>
        <w:t>Afro centric</w:t>
      </w:r>
      <w:r w:rsidR="00AB5D77" w:rsidRPr="0090411C">
        <w:rPr>
          <w:rFonts w:cs="Iskoola Pota"/>
        </w:rPr>
        <w:t xml:space="preserve"> Perspective.</w:t>
      </w:r>
    </w:p>
    <w:p w:rsidR="00AB5D77" w:rsidRPr="0090411C" w:rsidRDefault="00AB5D77" w:rsidP="001E0B4A">
      <w:pPr>
        <w:rPr>
          <w:rFonts w:cs="Iskoola Pota"/>
          <w:b/>
        </w:rPr>
      </w:pPr>
    </w:p>
    <w:p w:rsidR="00AB5D77" w:rsidRPr="0090411C" w:rsidRDefault="000132B7" w:rsidP="001E0B4A">
      <w:pPr>
        <w:pBdr>
          <w:bottom w:val="single" w:sz="4" w:space="1" w:color="auto"/>
        </w:pBdr>
        <w:rPr>
          <w:rFonts w:cs="Iskoola Pota"/>
          <w:b/>
        </w:rPr>
      </w:pPr>
      <w:r w:rsidRPr="0090411C">
        <w:rPr>
          <w:rFonts w:cs="Iskoola Pota"/>
          <w:b/>
        </w:rPr>
        <w:t>SOCIOLOGY (SOCY)</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111 Introduction to Sociology (3)</w:t>
      </w:r>
    </w:p>
    <w:p w:rsidR="00AB5D77" w:rsidRPr="0090411C" w:rsidRDefault="00AB5D77" w:rsidP="001E0B4A">
      <w:pPr>
        <w:rPr>
          <w:rFonts w:cs="Iskoola Pota"/>
        </w:rPr>
      </w:pPr>
      <w:r w:rsidRPr="0090411C">
        <w:rPr>
          <w:rFonts w:cs="Iskoola Pota"/>
        </w:rPr>
        <w:t>Explores society through the lens of direct interaction, institutions, and whole social systems</w:t>
      </w:r>
      <w:r w:rsidR="00CC68BC" w:rsidRPr="0090411C">
        <w:rPr>
          <w:rFonts w:cs="Iskoola Pota"/>
        </w:rPr>
        <w:t>.</w:t>
      </w:r>
      <w:r w:rsidR="00370CC1" w:rsidRPr="0090411C">
        <w:rPr>
          <w:rFonts w:cs="Iskoola Pota"/>
        </w:rPr>
        <w:t xml:space="preserve"> </w:t>
      </w:r>
      <w:r w:rsidRPr="0090411C">
        <w:rPr>
          <w:rFonts w:cs="Iskoola Pota"/>
        </w:rPr>
        <w:t>Examines the basic concepts and methods of sociology w</w:t>
      </w:r>
      <w:r w:rsidR="00CC68BC" w:rsidRPr="0090411C">
        <w:rPr>
          <w:rFonts w:cs="Iskoola Pota"/>
        </w:rPr>
        <w:t>ith a specific focus on the United States</w:t>
      </w:r>
      <w:r w:rsidRPr="0090411C">
        <w:rPr>
          <w:rFonts w:cs="Iskoola Pota"/>
        </w:rPr>
        <w:t xml:space="preserve"> and other advanced industrial societies.</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244 The Family (3)</w:t>
      </w:r>
    </w:p>
    <w:p w:rsidR="00AB5D77" w:rsidRPr="0090411C" w:rsidRDefault="00AB5D77" w:rsidP="001E0B4A">
      <w:pPr>
        <w:rPr>
          <w:rFonts w:cs="Iskoola Pota"/>
        </w:rPr>
      </w:pPr>
      <w:r w:rsidRPr="0090411C">
        <w:rPr>
          <w:rFonts w:cs="Iskoola Pota"/>
        </w:rPr>
        <w:t>Examines families in their social and historical contexts</w:t>
      </w:r>
      <w:r w:rsidR="00CC68BC" w:rsidRPr="0090411C">
        <w:rPr>
          <w:rFonts w:cs="Iskoola Pota"/>
        </w:rPr>
        <w:t xml:space="preserve">. </w:t>
      </w:r>
      <w:r w:rsidRPr="0090411C">
        <w:rPr>
          <w:rFonts w:cs="Iskoola Pota"/>
        </w:rPr>
        <w:t>Considers the various forms of the family appearing in different stages of societal development and the relationships to other social</w:t>
      </w:r>
      <w:r w:rsidR="0094086F" w:rsidRPr="0090411C">
        <w:rPr>
          <w:rFonts w:cs="Iskoola Pota"/>
        </w:rPr>
        <w:t xml:space="preserve"> institutions</w:t>
      </w:r>
      <w:r w:rsidR="00CC68BC" w:rsidRPr="0090411C">
        <w:rPr>
          <w:rFonts w:cs="Iskoola Pota"/>
        </w:rPr>
        <w:t xml:space="preserve">. </w:t>
      </w:r>
      <w:r w:rsidR="0094086F" w:rsidRPr="0090411C">
        <w:rPr>
          <w:rFonts w:cs="Iskoola Pota"/>
        </w:rPr>
        <w:t xml:space="preserve">Focuses specifically on </w:t>
      </w:r>
      <w:r w:rsidRPr="0090411C">
        <w:rPr>
          <w:rFonts w:cs="Iskoola Pota"/>
        </w:rPr>
        <w:t>the internal dynamics of f</w:t>
      </w:r>
      <w:r w:rsidR="00883923">
        <w:rPr>
          <w:rFonts w:cs="Iskoola Pota"/>
        </w:rPr>
        <w:t>amilies through the life cycle.</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245 Sociology of the Black Community (3)</w:t>
      </w:r>
    </w:p>
    <w:p w:rsidR="00FD39CA" w:rsidRPr="0090411C" w:rsidRDefault="00AB5D77" w:rsidP="001E0B4A">
      <w:pPr>
        <w:rPr>
          <w:rFonts w:cs="Iskoola Pota"/>
        </w:rPr>
      </w:pPr>
      <w:r w:rsidRPr="0090411C">
        <w:rPr>
          <w:rFonts w:cs="Iskoola Pota"/>
        </w:rPr>
        <w:t>Explores the primary social structures and institutions of Black communities which evolved as a result of racism, as creative responses within a racial context, and as independent cultural developments.</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254 Black Social Movements (3)</w:t>
      </w:r>
    </w:p>
    <w:p w:rsidR="00AB5D77" w:rsidRPr="0090411C" w:rsidRDefault="00AB5D77" w:rsidP="001E0B4A">
      <w:pPr>
        <w:rPr>
          <w:rFonts w:cs="Iskoola Pota"/>
        </w:rPr>
      </w:pPr>
      <w:r w:rsidRPr="0090411C">
        <w:rPr>
          <w:rFonts w:cs="Iskoola Pota"/>
        </w:rPr>
        <w:t>Studies the dynamics of social movements in Black societies from origin, to development, to institutionalization and/or demise</w:t>
      </w:r>
      <w:r w:rsidR="00CC68BC" w:rsidRPr="0090411C">
        <w:rPr>
          <w:rFonts w:cs="Iskoola Pota"/>
        </w:rPr>
        <w:t xml:space="preserve">. </w:t>
      </w:r>
      <w:r w:rsidRPr="0090411C">
        <w:rPr>
          <w:rFonts w:cs="Iskoola Pota"/>
        </w:rPr>
        <w:t>Examines the conditions leading to social mobilization, the internal dynamics and external alliances, and the effects on the larger society</w:t>
      </w:r>
      <w:r w:rsidR="00CC68BC" w:rsidRPr="0090411C">
        <w:rPr>
          <w:rFonts w:cs="Iskoola Pota"/>
        </w:rPr>
        <w:t xml:space="preserve">. </w:t>
      </w:r>
      <w:r w:rsidRPr="0090411C">
        <w:rPr>
          <w:rFonts w:cs="Iskoola Pota"/>
        </w:rPr>
        <w:t>Emphasizes African-American movements.</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264 Small Group Dynamics (3)</w:t>
      </w:r>
    </w:p>
    <w:p w:rsidR="00AB5D77" w:rsidRPr="0090411C" w:rsidRDefault="00AB5D77" w:rsidP="001E0B4A">
      <w:pPr>
        <w:rPr>
          <w:rFonts w:cs="Iskoola Pota"/>
        </w:rPr>
      </w:pPr>
      <w:r w:rsidRPr="0090411C">
        <w:rPr>
          <w:rFonts w:cs="Iskoola Pota"/>
        </w:rPr>
        <w:t>Examines the phenomena of group dynamics by exploring the face-to-face interactions that form the basic unit of all social institutions</w:t>
      </w:r>
      <w:r w:rsidR="00CC68BC" w:rsidRPr="0090411C">
        <w:rPr>
          <w:rFonts w:cs="Iskoola Pota"/>
        </w:rPr>
        <w:t xml:space="preserve">. </w:t>
      </w:r>
      <w:r w:rsidRPr="0090411C">
        <w:rPr>
          <w:rFonts w:cs="Iskoola Pota"/>
        </w:rPr>
        <w:t xml:space="preserve">Increases self-awareness and effectiveness in working with others. </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265 Sociology of Urban Youth (3)</w:t>
      </w:r>
    </w:p>
    <w:p w:rsidR="00AB5D77" w:rsidRPr="0090411C" w:rsidRDefault="00AB5D77" w:rsidP="001E0B4A">
      <w:pPr>
        <w:rPr>
          <w:rFonts w:cs="Iskoola Pota"/>
        </w:rPr>
      </w:pPr>
      <w:r w:rsidRPr="0090411C">
        <w:rPr>
          <w:rFonts w:cs="Iskoola Pota"/>
        </w:rPr>
        <w:t xml:space="preserve">Focuses on children and youth primarily in urban settings, </w:t>
      </w:r>
      <w:r w:rsidR="00370CC1" w:rsidRPr="0090411C">
        <w:rPr>
          <w:rFonts w:cs="Iskoola Pota"/>
        </w:rPr>
        <w:t>with</w:t>
      </w:r>
      <w:r w:rsidRPr="0090411C">
        <w:rPr>
          <w:rFonts w:cs="Iskoola Pota"/>
        </w:rPr>
        <w:t xml:space="preserve"> special attention to you</w:t>
      </w:r>
      <w:r w:rsidR="00CC68BC" w:rsidRPr="0090411C">
        <w:rPr>
          <w:rFonts w:cs="Iskoola Pota"/>
        </w:rPr>
        <w:t>th in the District of Columbia.</w:t>
      </w:r>
      <w:r w:rsidRPr="0090411C">
        <w:rPr>
          <w:rFonts w:cs="Iskoola Pota"/>
        </w:rPr>
        <w:t xml:space="preserve"> Explores the environment of these youth as they struggle wi</w:t>
      </w:r>
      <w:r w:rsidR="0094086F" w:rsidRPr="0090411C">
        <w:rPr>
          <w:rFonts w:cs="Iskoola Pota"/>
        </w:rPr>
        <w:t>th the stresses of maturation</w:t>
      </w:r>
      <w:r w:rsidR="00CC68BC" w:rsidRPr="0090411C">
        <w:rPr>
          <w:rFonts w:cs="Iskoola Pota"/>
        </w:rPr>
        <w:t xml:space="preserve">. </w:t>
      </w:r>
      <w:r w:rsidRPr="0090411C">
        <w:rPr>
          <w:rFonts w:cs="Iskoola Pota"/>
        </w:rPr>
        <w:t xml:space="preserve">Includes international and cross-cultural perspectives. </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320 Research Methods (3)</w:t>
      </w:r>
    </w:p>
    <w:p w:rsidR="00AB5D77" w:rsidRPr="0090411C" w:rsidRDefault="00AB5D77" w:rsidP="001E0B4A">
      <w:pPr>
        <w:rPr>
          <w:rFonts w:cs="Iskoola Pota"/>
        </w:rPr>
      </w:pPr>
      <w:r w:rsidRPr="0090411C">
        <w:rPr>
          <w:rFonts w:cs="Iskoola Pota"/>
        </w:rPr>
        <w:t>Explores the meaning, purposes, and basic techniques of social research</w:t>
      </w:r>
      <w:r w:rsidR="00CC68BC" w:rsidRPr="0090411C">
        <w:rPr>
          <w:rFonts w:cs="Iskoola Pota"/>
        </w:rPr>
        <w:t xml:space="preserve">. </w:t>
      </w:r>
      <w:r w:rsidRPr="0090411C">
        <w:rPr>
          <w:rFonts w:cs="Iskoola Pota"/>
        </w:rPr>
        <w:t>Develops research plans and research designs using quantitative and qualitative measures</w:t>
      </w:r>
      <w:r w:rsidR="00CC68BC" w:rsidRPr="0090411C">
        <w:rPr>
          <w:rFonts w:cs="Iskoola Pota"/>
        </w:rPr>
        <w:t xml:space="preserve">. </w:t>
      </w:r>
      <w:r w:rsidRPr="0090411C">
        <w:rPr>
          <w:rFonts w:cs="Iskoola Pota"/>
        </w:rPr>
        <w:t>Emphasizes survey research and on participant observation</w:t>
      </w:r>
      <w:r w:rsidR="00CC68BC" w:rsidRPr="0090411C">
        <w:rPr>
          <w:rFonts w:cs="Iskoola Pota"/>
        </w:rPr>
        <w:t>. PR</w:t>
      </w:r>
      <w:r w:rsidR="004C104F" w:rsidRPr="0090411C">
        <w:rPr>
          <w:rFonts w:cs="Iskoola Pota"/>
        </w:rPr>
        <w:t>:</w:t>
      </w:r>
      <w:r w:rsidR="00370CC1" w:rsidRPr="0090411C">
        <w:rPr>
          <w:rFonts w:cs="Iskoola Pota"/>
        </w:rPr>
        <w:t xml:space="preserve"> </w:t>
      </w:r>
      <w:r w:rsidRPr="0090411C">
        <w:rPr>
          <w:rFonts w:cs="Iskoola Pota"/>
        </w:rPr>
        <w:t>SOCY 111 and completion of math requirements.</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321 Statistics for Social Research (3)</w:t>
      </w:r>
    </w:p>
    <w:p w:rsidR="00AB5D77" w:rsidRPr="0090411C" w:rsidRDefault="00AB5D77" w:rsidP="001E0B4A">
      <w:pPr>
        <w:rPr>
          <w:rFonts w:cs="Iskoola Pota"/>
        </w:rPr>
      </w:pPr>
      <w:r w:rsidRPr="0090411C">
        <w:rPr>
          <w:rFonts w:cs="Iskoola Pota"/>
        </w:rPr>
        <w:t>Covers inferential statistics and sampling, including hypothesis testing, analysis of variance, multiple correlation, and experimental designs</w:t>
      </w:r>
      <w:r w:rsidR="00CC68BC" w:rsidRPr="0090411C">
        <w:rPr>
          <w:rFonts w:cs="Iskoola Pota"/>
        </w:rPr>
        <w:t>. PR</w:t>
      </w:r>
      <w:r w:rsidR="004C104F" w:rsidRPr="0090411C">
        <w:rPr>
          <w:rFonts w:cs="Iskoola Pota"/>
        </w:rPr>
        <w:t>:</w:t>
      </w:r>
      <w:r w:rsidRPr="0090411C">
        <w:rPr>
          <w:rFonts w:cs="Iskoola Pota"/>
        </w:rPr>
        <w:t xml:space="preserve"> SOCY 111 and math requirements. </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346 Social Stratification: Power and Inequality (3)</w:t>
      </w:r>
    </w:p>
    <w:p w:rsidR="00AB5D77" w:rsidRPr="0090411C" w:rsidRDefault="00AB5D77" w:rsidP="001E0B4A">
      <w:pPr>
        <w:rPr>
          <w:rFonts w:cs="Iskoola Pota"/>
        </w:rPr>
      </w:pPr>
      <w:r w:rsidRPr="0090411C">
        <w:rPr>
          <w:rFonts w:cs="Iskoola Pota"/>
        </w:rPr>
        <w:t>Studies structured social inequalities, unequal distributions of power, and social mobility in societies stratified by caste, class, race, sex, and age</w:t>
      </w:r>
      <w:r w:rsidR="00CC68BC" w:rsidRPr="0090411C">
        <w:rPr>
          <w:rFonts w:cs="Iskoola Pota"/>
        </w:rPr>
        <w:t xml:space="preserve">. </w:t>
      </w:r>
      <w:r w:rsidRPr="0090411C">
        <w:rPr>
          <w:rFonts w:cs="Iskoola Pota"/>
        </w:rPr>
        <w:t xml:space="preserve">Examines data from various societies, including feudal, slave, and capitalist. </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354 Deviance and Social Control (3)</w:t>
      </w:r>
    </w:p>
    <w:p w:rsidR="00AB5D77" w:rsidRPr="0090411C" w:rsidRDefault="00AB5D77" w:rsidP="001E0B4A">
      <w:pPr>
        <w:rPr>
          <w:rFonts w:cs="Iskoola Pota"/>
        </w:rPr>
      </w:pPr>
      <w:r w:rsidRPr="0090411C">
        <w:rPr>
          <w:rFonts w:cs="Iskoola Pota"/>
        </w:rPr>
        <w:t xml:space="preserve">Discusses deviant behavior and social control of individuals and groups in </w:t>
      </w:r>
      <w:r w:rsidR="00CC68BC" w:rsidRPr="0090411C">
        <w:rPr>
          <w:rFonts w:cs="Iskoola Pota"/>
        </w:rPr>
        <w:t xml:space="preserve">class and non-class societies. </w:t>
      </w:r>
      <w:r w:rsidRPr="0090411C">
        <w:rPr>
          <w:rFonts w:cs="Iskoola Pota"/>
        </w:rPr>
        <w:t>Also explores the processes of social control and resistance, and the roles of institutions including fa</w:t>
      </w:r>
      <w:r w:rsidR="00CC68BC" w:rsidRPr="0090411C">
        <w:rPr>
          <w:rFonts w:cs="Iskoola Pota"/>
        </w:rPr>
        <w:t>mily, work, church, and state. PR</w:t>
      </w:r>
      <w:r w:rsidR="004C104F" w:rsidRPr="0090411C">
        <w:rPr>
          <w:rFonts w:cs="Iskoola Pota"/>
        </w:rPr>
        <w:t>:</w:t>
      </w:r>
      <w:r w:rsidR="0094086F" w:rsidRPr="0090411C">
        <w:rPr>
          <w:rFonts w:cs="Iskoola Pota"/>
        </w:rPr>
        <w:t xml:space="preserve"> </w:t>
      </w:r>
      <w:r w:rsidR="00CC68BC" w:rsidRPr="0090411C">
        <w:rPr>
          <w:rFonts w:cs="Iskoola Pota"/>
        </w:rPr>
        <w:t>Juniors and S</w:t>
      </w:r>
      <w:r w:rsidRPr="0090411C">
        <w:rPr>
          <w:rFonts w:cs="Iskoola Pota"/>
        </w:rPr>
        <w:t>eniors only.</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356 Population Dynamics (3)</w:t>
      </w:r>
    </w:p>
    <w:p w:rsidR="00AB5D77" w:rsidRPr="0090411C" w:rsidRDefault="00AB5D77" w:rsidP="001E0B4A">
      <w:pPr>
        <w:rPr>
          <w:rFonts w:cs="Iskoola Pota"/>
        </w:rPr>
      </w:pPr>
      <w:r w:rsidRPr="0090411C">
        <w:rPr>
          <w:rFonts w:cs="Iskoola Pota"/>
        </w:rPr>
        <w:t>Explores the social and cultural causes and consequences of population dynamics, drawing heavily on illustrations from past and contemporary stud</w:t>
      </w:r>
      <w:r w:rsidR="00CC68BC" w:rsidRPr="0090411C">
        <w:rPr>
          <w:rFonts w:cs="Iskoola Pota"/>
        </w:rPr>
        <w:t xml:space="preserve">ies of the population of the United States. </w:t>
      </w:r>
      <w:r w:rsidRPr="0090411C">
        <w:rPr>
          <w:rFonts w:cs="Iskoola Pota"/>
        </w:rPr>
        <w:t>Examines the effects of factors such as population growth, migration, and increase in longevity, on the society</w:t>
      </w:r>
      <w:r w:rsidR="00CC68BC" w:rsidRPr="0090411C">
        <w:rPr>
          <w:rFonts w:cs="Iskoola Pota"/>
        </w:rPr>
        <w:t>. PR</w:t>
      </w:r>
      <w:r w:rsidR="004C104F" w:rsidRPr="0090411C">
        <w:rPr>
          <w:rFonts w:cs="Iskoola Pota"/>
        </w:rPr>
        <w:t>:</w:t>
      </w:r>
      <w:r w:rsidR="0094086F" w:rsidRPr="0090411C">
        <w:rPr>
          <w:rFonts w:cs="Iskoola Pota"/>
        </w:rPr>
        <w:t xml:space="preserve"> </w:t>
      </w:r>
      <w:r w:rsidRPr="0090411C">
        <w:rPr>
          <w:rFonts w:cs="Iskoola Pota"/>
        </w:rPr>
        <w:t>Junior standing.</w:t>
      </w:r>
    </w:p>
    <w:p w:rsidR="00AB5D77" w:rsidRPr="0090411C" w:rsidRDefault="00AB5D77" w:rsidP="001E0B4A">
      <w:pPr>
        <w:rPr>
          <w:rFonts w:cs="Iskoola Pota"/>
          <w:b/>
        </w:rPr>
      </w:pPr>
      <w:r w:rsidRPr="0090411C">
        <w:rPr>
          <w:rFonts w:cs="Iskoola Pota"/>
          <w:b/>
        </w:rPr>
        <w:t>SOCY</w:t>
      </w:r>
      <w:r w:rsidR="0094086F" w:rsidRPr="0090411C">
        <w:rPr>
          <w:rFonts w:cs="Iskoola Pota"/>
          <w:b/>
        </w:rPr>
        <w:t xml:space="preserve"> </w:t>
      </w:r>
      <w:r w:rsidRPr="0090411C">
        <w:rPr>
          <w:rFonts w:cs="Iskoola Pota"/>
          <w:b/>
        </w:rPr>
        <w:t>365 Sex Roles (3)</w:t>
      </w:r>
    </w:p>
    <w:p w:rsidR="00AB5D77" w:rsidRPr="0090411C" w:rsidRDefault="00AB5D77" w:rsidP="001E0B4A">
      <w:pPr>
        <w:rPr>
          <w:rFonts w:cs="Iskoola Pota"/>
        </w:rPr>
      </w:pPr>
      <w:r w:rsidRPr="0090411C">
        <w:rPr>
          <w:rFonts w:cs="Iskoola Pota"/>
        </w:rPr>
        <w:t>Discusses sex and gender identities in class and non-class societies, with emphasis on modern economic, political, and cultural structures that determine the positions of men and women in contemporary society</w:t>
      </w:r>
      <w:r w:rsidR="00CC68BC" w:rsidRPr="0090411C">
        <w:rPr>
          <w:rFonts w:cs="Iskoola Pota"/>
        </w:rPr>
        <w:t xml:space="preserve">. </w:t>
      </w:r>
      <w:r w:rsidRPr="0090411C">
        <w:rPr>
          <w:rFonts w:cs="Iskoola Pota"/>
        </w:rPr>
        <w:t>Examines theories of sex roles</w:t>
      </w:r>
      <w:r w:rsidR="007109EE" w:rsidRPr="0090411C">
        <w:rPr>
          <w:rFonts w:cs="Iskoola Pota"/>
        </w:rPr>
        <w:t xml:space="preserve">. </w:t>
      </w:r>
      <w:r w:rsidRPr="0090411C">
        <w:rPr>
          <w:rFonts w:cs="Iskoola Pota"/>
        </w:rPr>
        <w:t>Includes observ</w:t>
      </w:r>
      <w:r w:rsidR="0094086F" w:rsidRPr="0090411C">
        <w:rPr>
          <w:rFonts w:cs="Iskoola Pota"/>
        </w:rPr>
        <w:t>a</w:t>
      </w:r>
      <w:r w:rsidRPr="0090411C">
        <w:rPr>
          <w:rFonts w:cs="Iskoola Pota"/>
        </w:rPr>
        <w:t>tions and discussions of se</w:t>
      </w:r>
      <w:r w:rsidR="00CC68BC" w:rsidRPr="0090411C">
        <w:rPr>
          <w:rFonts w:cs="Iskoola Pota"/>
        </w:rPr>
        <w:t>x role behavior in daily life. PR</w:t>
      </w:r>
      <w:r w:rsidR="004C104F" w:rsidRPr="0090411C">
        <w:rPr>
          <w:rFonts w:cs="Iskoola Pota"/>
        </w:rPr>
        <w:t>:</w:t>
      </w:r>
      <w:r w:rsidR="0094086F" w:rsidRPr="0090411C">
        <w:rPr>
          <w:rFonts w:cs="Iskoola Pota"/>
        </w:rPr>
        <w:t xml:space="preserve"> </w:t>
      </w:r>
      <w:r w:rsidRPr="0090411C">
        <w:rPr>
          <w:rFonts w:cs="Iskoola Pota"/>
        </w:rPr>
        <w:t>Junior standing.</w:t>
      </w:r>
    </w:p>
    <w:p w:rsidR="00AB5D77" w:rsidRPr="0090411C" w:rsidRDefault="00AB5D77" w:rsidP="001E0B4A">
      <w:pPr>
        <w:rPr>
          <w:rFonts w:cs="Iskoola Pota"/>
          <w:b/>
        </w:rPr>
      </w:pPr>
    </w:p>
    <w:p w:rsidR="00AB5D77" w:rsidRPr="0090411C" w:rsidRDefault="000132B7" w:rsidP="001E0B4A">
      <w:pPr>
        <w:pBdr>
          <w:bottom w:val="single" w:sz="4" w:space="1" w:color="auto"/>
        </w:pBdr>
        <w:rPr>
          <w:rFonts w:cs="Iskoola Pota"/>
          <w:b/>
        </w:rPr>
      </w:pPr>
      <w:r w:rsidRPr="0090411C">
        <w:rPr>
          <w:rFonts w:cs="Iskoola Pota"/>
          <w:b/>
        </w:rPr>
        <w:t>SPEECH LANGUAGE PATHOLOGY (SPLP)</w:t>
      </w:r>
    </w:p>
    <w:p w:rsidR="00AB5D77" w:rsidRPr="0090411C" w:rsidRDefault="00AB5D77" w:rsidP="001E0B4A">
      <w:pPr>
        <w:rPr>
          <w:rFonts w:cs="Iskoola Pota"/>
        </w:rPr>
      </w:pPr>
      <w:r w:rsidRPr="0090411C">
        <w:rPr>
          <w:rFonts w:cs="Iskoola Pota"/>
          <w:b/>
        </w:rPr>
        <w:t>SPLP</w:t>
      </w:r>
      <w:r w:rsidR="0094086F" w:rsidRPr="0090411C">
        <w:rPr>
          <w:rFonts w:cs="Iskoola Pota"/>
          <w:b/>
        </w:rPr>
        <w:t xml:space="preserve"> </w:t>
      </w:r>
      <w:r w:rsidRPr="0090411C">
        <w:rPr>
          <w:rFonts w:cs="Iskoola Pota"/>
          <w:b/>
        </w:rPr>
        <w:t>617 Manual Communications Systems (3)</w:t>
      </w:r>
    </w:p>
    <w:p w:rsidR="00AB5D77" w:rsidRPr="0090411C" w:rsidRDefault="00AB5D77" w:rsidP="001E0B4A">
      <w:pPr>
        <w:rPr>
          <w:rFonts w:cs="Iskoola Pota"/>
        </w:rPr>
      </w:pPr>
      <w:r w:rsidRPr="0090411C">
        <w:rPr>
          <w:rFonts w:cs="Iskoola Pota"/>
        </w:rPr>
        <w:t>Examines the linguistic bases for AMESLAN, SEE, Signed English, and other manual systems used by the severely hearing-impaired and the deaf</w:t>
      </w:r>
      <w:r w:rsidR="00CC68BC" w:rsidRPr="0090411C">
        <w:rPr>
          <w:rFonts w:cs="Iskoola Pota"/>
        </w:rPr>
        <w:t xml:space="preserve">. </w:t>
      </w:r>
      <w:r w:rsidRPr="0090411C">
        <w:rPr>
          <w:rFonts w:cs="Iskoola Pota"/>
        </w:rPr>
        <w:t>Considers sociolinguistics issues.</w:t>
      </w:r>
    </w:p>
    <w:p w:rsidR="00AB5D77" w:rsidRPr="0090411C" w:rsidRDefault="00AB5D77" w:rsidP="001E0B4A">
      <w:pPr>
        <w:rPr>
          <w:rFonts w:cs="Iskoola Pota"/>
        </w:rPr>
      </w:pPr>
      <w:r w:rsidRPr="0090411C">
        <w:rPr>
          <w:rFonts w:cs="Iskoola Pota"/>
          <w:b/>
        </w:rPr>
        <w:t>SPLP</w:t>
      </w:r>
      <w:r w:rsidR="00CA66A7" w:rsidRPr="0090411C">
        <w:rPr>
          <w:rFonts w:cs="Iskoola Pota"/>
          <w:b/>
        </w:rPr>
        <w:t xml:space="preserve"> </w:t>
      </w:r>
      <w:r w:rsidRPr="0090411C">
        <w:rPr>
          <w:rFonts w:cs="Iskoola Pota"/>
          <w:b/>
        </w:rPr>
        <w:t>507 Speech and Hearing Disorders and Related Disciplines (3)</w:t>
      </w:r>
    </w:p>
    <w:p w:rsidR="000132B7" w:rsidRPr="0090411C" w:rsidRDefault="00AB5D77" w:rsidP="001E0B4A">
      <w:pPr>
        <w:rPr>
          <w:rFonts w:cs="Iskoola Pota"/>
        </w:rPr>
      </w:pPr>
      <w:r w:rsidRPr="0090411C">
        <w:rPr>
          <w:rFonts w:cs="Iskoola Pota"/>
        </w:rPr>
        <w:t>Provides an overview of the practice of speech-language pathology including requirements for certification as an SLP, the discipline’s code of ethics, disorders, and client populations served by the SLP</w:t>
      </w:r>
      <w:r w:rsidR="00CC68BC" w:rsidRPr="0090411C">
        <w:rPr>
          <w:rFonts w:cs="Iskoola Pota"/>
        </w:rPr>
        <w:t xml:space="preserve">. </w:t>
      </w:r>
      <w:r w:rsidRPr="0090411C">
        <w:rPr>
          <w:rFonts w:cs="Iskoola Pota"/>
        </w:rPr>
        <w:t>This course is required for new graduate students without an SLP background</w:t>
      </w:r>
      <w:r w:rsidR="00CC68BC" w:rsidRPr="0090411C">
        <w:rPr>
          <w:rFonts w:cs="Iskoola Pota"/>
        </w:rPr>
        <w:t>. PR</w:t>
      </w:r>
      <w:r w:rsidR="004C104F" w:rsidRPr="0090411C">
        <w:rPr>
          <w:rFonts w:cs="Iskoola Pota"/>
        </w:rPr>
        <w:t>:</w:t>
      </w:r>
      <w:r w:rsidR="00CA66A7" w:rsidRPr="0090411C">
        <w:rPr>
          <w:rFonts w:cs="Iskoola Pota"/>
        </w:rPr>
        <w:t xml:space="preserve"> </w:t>
      </w:r>
      <w:r w:rsidRPr="0090411C">
        <w:rPr>
          <w:rFonts w:cs="Iskoola Pota"/>
        </w:rPr>
        <w:t>Graduate standing.</w:t>
      </w:r>
    </w:p>
    <w:p w:rsidR="00AB5D77" w:rsidRPr="0090411C" w:rsidRDefault="00AB5D77" w:rsidP="001E0B4A">
      <w:pPr>
        <w:rPr>
          <w:rFonts w:cs="Iskoola Pota"/>
        </w:rPr>
      </w:pPr>
      <w:r w:rsidRPr="0090411C">
        <w:rPr>
          <w:rFonts w:cs="Iskoola Pota"/>
          <w:b/>
        </w:rPr>
        <w:t>SPLP</w:t>
      </w:r>
      <w:r w:rsidR="00CA66A7" w:rsidRPr="0090411C">
        <w:rPr>
          <w:rFonts w:cs="Iskoola Pota"/>
          <w:b/>
        </w:rPr>
        <w:t xml:space="preserve"> </w:t>
      </w:r>
      <w:r w:rsidRPr="0090411C">
        <w:rPr>
          <w:rFonts w:cs="Iskoola Pota"/>
          <w:b/>
        </w:rPr>
        <w:t>510 Survey of Linguistic Theory (3)</w:t>
      </w:r>
    </w:p>
    <w:p w:rsidR="00AB5D77" w:rsidRPr="0090411C" w:rsidRDefault="00AB5D77" w:rsidP="001E0B4A">
      <w:pPr>
        <w:rPr>
          <w:rFonts w:cs="Iskoola Pota"/>
        </w:rPr>
      </w:pPr>
      <w:r w:rsidRPr="0090411C">
        <w:rPr>
          <w:rFonts w:cs="Iskoola Pota"/>
        </w:rPr>
        <w:t>Surveys descriptive and theoretical models for analyzing the grammar of a language</w:t>
      </w:r>
      <w:r w:rsidR="00CC68BC" w:rsidRPr="0090411C">
        <w:rPr>
          <w:rFonts w:cs="Iskoola Pota"/>
        </w:rPr>
        <w:t xml:space="preserve">. </w:t>
      </w:r>
      <w:r w:rsidRPr="0090411C">
        <w:rPr>
          <w:rFonts w:cs="Iskoola Pota"/>
        </w:rPr>
        <w:t>Gives particular attention to traditional and current models of grammatical analysis</w:t>
      </w:r>
      <w:r w:rsidR="00CC68BC" w:rsidRPr="0090411C">
        <w:rPr>
          <w:rFonts w:cs="Iskoola Pota"/>
        </w:rPr>
        <w:t xml:space="preserve">. </w:t>
      </w:r>
      <w:r w:rsidRPr="0090411C">
        <w:rPr>
          <w:rFonts w:cs="Iskoola Pota"/>
        </w:rPr>
        <w:t>Includes exercises in rule-writing for particular aspects of English syntax</w:t>
      </w:r>
      <w:r w:rsidR="00CC68BC" w:rsidRPr="0090411C">
        <w:rPr>
          <w:rFonts w:cs="Iskoola Pota"/>
        </w:rPr>
        <w:t>. PR</w:t>
      </w:r>
      <w:r w:rsidR="004C104F" w:rsidRPr="0090411C">
        <w:rPr>
          <w:rFonts w:cs="Iskoola Pota"/>
        </w:rPr>
        <w:t>:</w:t>
      </w:r>
      <w:r w:rsidR="00CA66A7" w:rsidRPr="0090411C">
        <w:rPr>
          <w:rFonts w:cs="Iskoola Pota"/>
        </w:rPr>
        <w:t xml:space="preserve"> </w:t>
      </w:r>
      <w:r w:rsidRPr="0090411C">
        <w:rPr>
          <w:rFonts w:cs="Iskoola Pota"/>
        </w:rPr>
        <w:t>Graduate standing.</w:t>
      </w:r>
    </w:p>
    <w:p w:rsidR="00AB5D77" w:rsidRPr="0090411C" w:rsidRDefault="00AB5D77" w:rsidP="001E0B4A">
      <w:pPr>
        <w:rPr>
          <w:rFonts w:cs="Iskoola Pota"/>
        </w:rPr>
      </w:pPr>
      <w:r w:rsidRPr="0090411C">
        <w:rPr>
          <w:rFonts w:cs="Iskoola Pota"/>
          <w:b/>
        </w:rPr>
        <w:t>SPLP</w:t>
      </w:r>
      <w:r w:rsidR="00CA66A7" w:rsidRPr="0090411C">
        <w:rPr>
          <w:rFonts w:cs="Iskoola Pota"/>
          <w:b/>
        </w:rPr>
        <w:t xml:space="preserve"> </w:t>
      </w:r>
      <w:r w:rsidRPr="0090411C">
        <w:rPr>
          <w:rFonts w:cs="Iskoola Pota"/>
          <w:b/>
        </w:rPr>
        <w:t>513 Sociolinguistics: Survey of Social Dialects (3)</w:t>
      </w:r>
    </w:p>
    <w:p w:rsidR="00AB5D77" w:rsidRPr="0090411C" w:rsidRDefault="00AB5D77" w:rsidP="001E0B4A">
      <w:pPr>
        <w:rPr>
          <w:rFonts w:cs="Iskoola Pota"/>
        </w:rPr>
      </w:pPr>
      <w:r w:rsidRPr="0090411C">
        <w:rPr>
          <w:rFonts w:cs="Iskoola Pota"/>
        </w:rPr>
        <w:t>Surveys the linguistics rules characterizing various social dialects of American English, including historical and social issues which have led to diversity in American English</w:t>
      </w:r>
      <w:r w:rsidR="00CC68BC" w:rsidRPr="0090411C">
        <w:rPr>
          <w:rFonts w:cs="Iskoola Pota"/>
        </w:rPr>
        <w:t xml:space="preserve">. </w:t>
      </w:r>
      <w:r w:rsidRPr="0090411C">
        <w:rPr>
          <w:rFonts w:cs="Iskoola Pota"/>
        </w:rPr>
        <w:t>Includes as assignments the extraction of socially diagnostic linguistic variables from samples of English Dialects.</w:t>
      </w:r>
    </w:p>
    <w:p w:rsidR="005C08C8" w:rsidRDefault="005C08C8" w:rsidP="001E0B4A">
      <w:pPr>
        <w:rPr>
          <w:rFonts w:cs="Iskoola Pota"/>
          <w:b/>
        </w:rPr>
      </w:pPr>
    </w:p>
    <w:p w:rsidR="005C08C8" w:rsidRDefault="005C08C8" w:rsidP="001E0B4A">
      <w:pPr>
        <w:rPr>
          <w:rFonts w:cs="Iskoola Pota"/>
          <w:b/>
        </w:rPr>
      </w:pPr>
    </w:p>
    <w:p w:rsidR="00AB5D77" w:rsidRPr="0090411C" w:rsidRDefault="00AB5D77" w:rsidP="001E0B4A">
      <w:pPr>
        <w:rPr>
          <w:rFonts w:cs="Iskoola Pota"/>
        </w:rPr>
      </w:pPr>
      <w:r w:rsidRPr="0090411C">
        <w:rPr>
          <w:rFonts w:cs="Iskoola Pota"/>
          <w:b/>
        </w:rPr>
        <w:t>SPLP</w:t>
      </w:r>
      <w:r w:rsidR="00CA66A7" w:rsidRPr="0090411C">
        <w:rPr>
          <w:rFonts w:cs="Iskoola Pota"/>
          <w:b/>
        </w:rPr>
        <w:t xml:space="preserve"> </w:t>
      </w:r>
      <w:r w:rsidRPr="0090411C">
        <w:rPr>
          <w:rFonts w:cs="Iskoola Pota"/>
          <w:b/>
        </w:rPr>
        <w:t xml:space="preserve">520 </w:t>
      </w:r>
      <w:proofErr w:type="spellStart"/>
      <w:r w:rsidRPr="0090411C">
        <w:rPr>
          <w:rFonts w:cs="Iskoola Pota"/>
          <w:b/>
        </w:rPr>
        <w:t>Neuroanatomy</w:t>
      </w:r>
      <w:proofErr w:type="spellEnd"/>
      <w:r w:rsidRPr="0090411C">
        <w:rPr>
          <w:rFonts w:cs="Iskoola Pota"/>
          <w:b/>
        </w:rPr>
        <w:t xml:space="preserve"> of t</w:t>
      </w:r>
      <w:r w:rsidR="00CA66A7" w:rsidRPr="0090411C">
        <w:rPr>
          <w:rFonts w:cs="Iskoola Pota"/>
          <w:b/>
        </w:rPr>
        <w:t xml:space="preserve">he Speech and Hearing Mechanism </w:t>
      </w:r>
      <w:r w:rsidRPr="0090411C">
        <w:rPr>
          <w:rFonts w:cs="Iskoola Pota"/>
          <w:b/>
        </w:rPr>
        <w:t>(3)</w:t>
      </w:r>
      <w:r w:rsidRPr="0090411C">
        <w:rPr>
          <w:rFonts w:cs="Iskoola Pota"/>
        </w:rPr>
        <w:br/>
        <w:t>Examines the anatomy and physiology of the central and peripheral nervous systems as these relate to the speech and hearing mechanisms</w:t>
      </w:r>
      <w:r w:rsidR="00CC68BC" w:rsidRPr="0090411C">
        <w:rPr>
          <w:rFonts w:cs="Iskoola Pota"/>
        </w:rPr>
        <w:t>. PR</w:t>
      </w:r>
      <w:r w:rsidR="004C104F" w:rsidRPr="0090411C">
        <w:rPr>
          <w:rFonts w:cs="Iskoola Pota"/>
        </w:rPr>
        <w:t>:</w:t>
      </w:r>
      <w:r w:rsidR="007F00AE" w:rsidRPr="0090411C">
        <w:rPr>
          <w:rFonts w:cs="Iskoola Pota"/>
        </w:rPr>
        <w:t xml:space="preserve"> </w:t>
      </w:r>
      <w:r w:rsidRPr="0090411C">
        <w:rPr>
          <w:rFonts w:cs="Iskoola Pota"/>
        </w:rPr>
        <w:t>Graduate standing.</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534 Stuttering (3)</w:t>
      </w:r>
    </w:p>
    <w:p w:rsidR="00AB5D77" w:rsidRPr="0090411C" w:rsidRDefault="00AB5D77" w:rsidP="001E0B4A">
      <w:pPr>
        <w:rPr>
          <w:rFonts w:cs="Iskoola Pota"/>
        </w:rPr>
      </w:pPr>
      <w:r w:rsidRPr="0090411C">
        <w:rPr>
          <w:rFonts w:cs="Iskoola Pota"/>
        </w:rPr>
        <w:t>Examines the definition and description of stutte</w:t>
      </w:r>
      <w:r w:rsidR="00883923">
        <w:rPr>
          <w:rFonts w:cs="Iskoola Pota"/>
        </w:rPr>
        <w:t xml:space="preserve">ring as a disorder of fluency, </w:t>
      </w:r>
      <w:r w:rsidRPr="0090411C">
        <w:rPr>
          <w:rFonts w:cs="Iskoola Pota"/>
        </w:rPr>
        <w:t>discussion of speech and non-speech behaviors, types of stuttering,</w:t>
      </w:r>
      <w:r w:rsidR="00883923">
        <w:rPr>
          <w:rFonts w:cs="Iskoola Pota"/>
        </w:rPr>
        <w:t xml:space="preserve"> forms of stuttering, incidence, </w:t>
      </w:r>
      <w:r w:rsidRPr="0090411C">
        <w:rPr>
          <w:rFonts w:cs="Iskoola Pota"/>
        </w:rPr>
        <w:t>and prevalence of stuttering, etiology, onset and development of stuttering, assessment, and treatment strategies</w:t>
      </w:r>
      <w:r w:rsidR="00CC68BC" w:rsidRPr="0090411C">
        <w:rPr>
          <w:rFonts w:cs="Iskoola Pota"/>
        </w:rPr>
        <w:t xml:space="preserve">. PR: </w:t>
      </w:r>
      <w:r w:rsidRPr="0090411C">
        <w:rPr>
          <w:rFonts w:cs="Iskoola Pota"/>
        </w:rPr>
        <w:t>Graduate standing.</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535 Language Disorders (3)</w:t>
      </w:r>
    </w:p>
    <w:p w:rsidR="005A066F" w:rsidRPr="0090411C" w:rsidRDefault="00AB5D77" w:rsidP="001E0B4A">
      <w:pPr>
        <w:rPr>
          <w:rFonts w:cs="Iskoola Pota"/>
        </w:rPr>
      </w:pPr>
      <w:r w:rsidRPr="0090411C">
        <w:rPr>
          <w:rFonts w:cs="Iskoola Pota"/>
        </w:rPr>
        <w:t>Examines the pragmatic, semantic, and syntactic features of children exhibiting disorders in oral and written language</w:t>
      </w:r>
      <w:r w:rsidR="007109EE" w:rsidRPr="0090411C">
        <w:rPr>
          <w:rFonts w:cs="Iskoola Pota"/>
        </w:rPr>
        <w:t xml:space="preserve">. </w:t>
      </w:r>
      <w:r w:rsidRPr="0090411C">
        <w:rPr>
          <w:rFonts w:cs="Iskoola Pota"/>
        </w:rPr>
        <w:t>Provides practical experience in the use of common language assessment protocols and the application of various language intervention strategies</w:t>
      </w:r>
      <w:r w:rsidR="00CC68BC" w:rsidRPr="0090411C">
        <w:rPr>
          <w:rFonts w:cs="Iskoola Pota"/>
        </w:rPr>
        <w:t xml:space="preserve">. </w:t>
      </w:r>
      <w:r w:rsidRPr="0090411C">
        <w:rPr>
          <w:rFonts w:cs="Iskoola Pota"/>
        </w:rPr>
        <w:t xml:space="preserve">Requires a basic knowledge of normal language acquisition. </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536 Phonological Disorders (3)</w:t>
      </w:r>
    </w:p>
    <w:p w:rsidR="00AB5D77" w:rsidRPr="0090411C" w:rsidRDefault="00AB5D77" w:rsidP="001E0B4A">
      <w:pPr>
        <w:rPr>
          <w:rFonts w:cs="Iskoola Pota"/>
        </w:rPr>
      </w:pPr>
      <w:r w:rsidRPr="0090411C">
        <w:rPr>
          <w:rFonts w:cs="Iskoola Pota"/>
        </w:rPr>
        <w:t>Focuses on systems of speakers exhibiting phonological disorder</w:t>
      </w:r>
      <w:r w:rsidR="00883923">
        <w:rPr>
          <w:rFonts w:cs="Iskoola Pota"/>
        </w:rPr>
        <w:t xml:space="preserve">s, with emphases on diagnosis, </w:t>
      </w:r>
      <w:r w:rsidRPr="0090411C">
        <w:rPr>
          <w:rFonts w:cs="Iskoola Pota"/>
        </w:rPr>
        <w:t>analysis of phonological data, and remediation strategies</w:t>
      </w:r>
      <w:r w:rsidR="00CC68BC" w:rsidRPr="0090411C">
        <w:rPr>
          <w:rFonts w:cs="Iskoola Pota"/>
        </w:rPr>
        <w:t>.</w:t>
      </w:r>
      <w:r w:rsidR="00370CC1" w:rsidRPr="0090411C">
        <w:rPr>
          <w:rFonts w:cs="Iskoola Pota"/>
        </w:rPr>
        <w:t xml:space="preserve"> </w:t>
      </w:r>
      <w:r w:rsidRPr="0090411C">
        <w:rPr>
          <w:rFonts w:cs="Iskoola Pota"/>
        </w:rPr>
        <w:t xml:space="preserve">Discusses normal phonological acquisition as a baseline for examining disordered systems. </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560 Practicum in Speech (3)</w:t>
      </w:r>
    </w:p>
    <w:p w:rsidR="00AB5D77" w:rsidRPr="0090411C" w:rsidRDefault="00AB5D77" w:rsidP="001E0B4A">
      <w:pPr>
        <w:rPr>
          <w:rFonts w:cs="Iskoola Pota"/>
        </w:rPr>
      </w:pPr>
      <w:r w:rsidRPr="0090411C">
        <w:rPr>
          <w:rFonts w:cs="Iskoola Pota"/>
        </w:rPr>
        <w:t>Provides supervised clinical practicum in the identification, diagnosis, and treatment of communication disorders</w:t>
      </w:r>
      <w:r w:rsidR="00CC68BC" w:rsidRPr="0090411C">
        <w:rPr>
          <w:rFonts w:cs="Iskoola Pota"/>
        </w:rPr>
        <w:t xml:space="preserve">. </w:t>
      </w:r>
      <w:r w:rsidRPr="0090411C">
        <w:rPr>
          <w:rFonts w:cs="Iskoola Pota"/>
        </w:rPr>
        <w:t>Including techniques of interviewing and counseling</w:t>
      </w:r>
      <w:r w:rsidR="00CC68BC" w:rsidRPr="0090411C">
        <w:rPr>
          <w:rFonts w:cs="Iskoola Pota"/>
        </w:rPr>
        <w:t xml:space="preserve">. </w:t>
      </w:r>
      <w:r w:rsidRPr="0090411C">
        <w:rPr>
          <w:rFonts w:cs="Iskoola Pota"/>
        </w:rPr>
        <w:t>Includes discussion of requirements for the profession and professionalism</w:t>
      </w:r>
      <w:r w:rsidR="00CC68BC" w:rsidRPr="0090411C">
        <w:rPr>
          <w:rFonts w:cs="Iskoola Pota"/>
        </w:rPr>
        <w:t>. PR</w:t>
      </w:r>
      <w:r w:rsidR="004C104F" w:rsidRPr="0090411C">
        <w:rPr>
          <w:rFonts w:cs="Iskoola Pota"/>
        </w:rPr>
        <w:t>:</w:t>
      </w:r>
      <w:r w:rsidR="007F00AE" w:rsidRPr="0090411C">
        <w:rPr>
          <w:rFonts w:cs="Iskoola Pota"/>
        </w:rPr>
        <w:t xml:space="preserve"> </w:t>
      </w:r>
      <w:r w:rsidRPr="0090411C">
        <w:rPr>
          <w:rFonts w:cs="Iskoola Pota"/>
        </w:rPr>
        <w:t>Permission of the clinical director.</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611 Physiological and Acoustic Phonetics (3)</w:t>
      </w:r>
    </w:p>
    <w:p w:rsidR="005A066F" w:rsidRPr="0090411C" w:rsidRDefault="00AB5D77" w:rsidP="001E0B4A">
      <w:pPr>
        <w:rPr>
          <w:rFonts w:cs="Iskoola Pota"/>
        </w:rPr>
      </w:pPr>
      <w:r w:rsidRPr="0090411C">
        <w:rPr>
          <w:rFonts w:cs="Iskoola Pota"/>
        </w:rPr>
        <w:t>Examines anatomical and physiological factors that relate to the acoustic analysis of features found in connected speech</w:t>
      </w:r>
      <w:r w:rsidR="00CC68BC" w:rsidRPr="0090411C">
        <w:rPr>
          <w:rFonts w:cs="Iskoola Pota"/>
        </w:rPr>
        <w:t xml:space="preserve">. </w:t>
      </w:r>
      <w:r w:rsidRPr="0090411C">
        <w:rPr>
          <w:rFonts w:cs="Iskoola Pota"/>
        </w:rPr>
        <w:t>Also includes laboratory exercises in speech acoustics.</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634 Aphasia (3)</w:t>
      </w:r>
    </w:p>
    <w:p w:rsidR="00FD39CA" w:rsidRPr="0090411C" w:rsidRDefault="00AB5D77" w:rsidP="001E0B4A">
      <w:pPr>
        <w:rPr>
          <w:rFonts w:cs="Iskoola Pota"/>
        </w:rPr>
      </w:pPr>
      <w:r w:rsidRPr="0090411C">
        <w:rPr>
          <w:rFonts w:cs="Iskoola Pota"/>
        </w:rPr>
        <w:t>Focuses on language disorders in adults and children caused by lesions of the central and peripheral nervous systems</w:t>
      </w:r>
      <w:r w:rsidR="00CC68BC" w:rsidRPr="0090411C">
        <w:rPr>
          <w:rFonts w:cs="Iskoola Pota"/>
        </w:rPr>
        <w:t xml:space="preserve">. </w:t>
      </w:r>
      <w:r w:rsidRPr="0090411C">
        <w:rPr>
          <w:rFonts w:cs="Iskoola Pota"/>
        </w:rPr>
        <w:t>Discusses specific disorders such as aphasia due to left hemisphere lesions</w:t>
      </w:r>
      <w:r w:rsidR="00560FE6" w:rsidRPr="0090411C">
        <w:rPr>
          <w:rFonts w:cs="Iskoola Pota"/>
        </w:rPr>
        <w:t xml:space="preserve">. </w:t>
      </w:r>
      <w:r w:rsidRPr="0090411C">
        <w:rPr>
          <w:rFonts w:cs="Iskoola Pota"/>
        </w:rPr>
        <w:t>Course also examines congenital aphasia, language disturbances caused by right hemisphere lesions, traumatic brain injury and dementia, including Alzheimer’s disease</w:t>
      </w:r>
      <w:r w:rsidR="00CC68BC" w:rsidRPr="0090411C">
        <w:rPr>
          <w:rFonts w:cs="Iskoola Pota"/>
        </w:rPr>
        <w:t>. PR</w:t>
      </w:r>
      <w:r w:rsidR="004C104F" w:rsidRPr="0090411C">
        <w:rPr>
          <w:rFonts w:cs="Iskoola Pota"/>
        </w:rPr>
        <w:t>:</w:t>
      </w:r>
      <w:r w:rsidR="007F00AE" w:rsidRPr="0090411C">
        <w:rPr>
          <w:rFonts w:cs="Iskoola Pota"/>
        </w:rPr>
        <w:t xml:space="preserve"> </w:t>
      </w:r>
      <w:r w:rsidRPr="0090411C">
        <w:rPr>
          <w:rFonts w:cs="Iskoola Pota"/>
        </w:rPr>
        <w:t>SPLP</w:t>
      </w:r>
      <w:r w:rsidR="007F00AE" w:rsidRPr="0090411C">
        <w:rPr>
          <w:rFonts w:cs="Iskoola Pota"/>
        </w:rPr>
        <w:t xml:space="preserve"> </w:t>
      </w:r>
      <w:r w:rsidRPr="0090411C">
        <w:rPr>
          <w:rFonts w:cs="Iskoola Pota"/>
        </w:rPr>
        <w:t>520</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635 Structura</w:t>
      </w:r>
      <w:r w:rsidR="00883923">
        <w:rPr>
          <w:rFonts w:cs="Iskoola Pota"/>
          <w:b/>
        </w:rPr>
        <w:t xml:space="preserve">l Abnormalities/Voice </w:t>
      </w:r>
      <w:r w:rsidRPr="0090411C">
        <w:rPr>
          <w:rFonts w:cs="Iskoola Pota"/>
          <w:b/>
        </w:rPr>
        <w:t>Disorders (3)</w:t>
      </w:r>
    </w:p>
    <w:p w:rsidR="00AB5D77" w:rsidRPr="0090411C" w:rsidRDefault="00AB5D77" w:rsidP="001E0B4A">
      <w:pPr>
        <w:rPr>
          <w:rFonts w:cs="Iskoola Pota"/>
        </w:rPr>
      </w:pPr>
      <w:r w:rsidRPr="0090411C">
        <w:rPr>
          <w:rFonts w:cs="Iskoola Pota"/>
        </w:rPr>
        <w:t>Examines the perceptual and physical characteristics of disorders of voice</w:t>
      </w:r>
      <w:r w:rsidR="00CC68BC" w:rsidRPr="0090411C">
        <w:rPr>
          <w:rFonts w:cs="Iskoola Pota"/>
        </w:rPr>
        <w:t xml:space="preserve">. </w:t>
      </w:r>
      <w:r w:rsidRPr="0090411C">
        <w:rPr>
          <w:rFonts w:cs="Iskoola Pota"/>
        </w:rPr>
        <w:t>Discusses the etiology of these disorders and various assessment and treatment procedures</w:t>
      </w:r>
      <w:r w:rsidR="00CC68BC" w:rsidRPr="0090411C">
        <w:rPr>
          <w:rFonts w:cs="Iskoola Pota"/>
        </w:rPr>
        <w:t>. PR</w:t>
      </w:r>
      <w:r w:rsidR="004C104F" w:rsidRPr="0090411C">
        <w:rPr>
          <w:rFonts w:cs="Iskoola Pota"/>
        </w:rPr>
        <w:t>:</w:t>
      </w:r>
      <w:r w:rsidR="007F00AE" w:rsidRPr="0090411C">
        <w:rPr>
          <w:rFonts w:cs="Iskoola Pota"/>
        </w:rPr>
        <w:t xml:space="preserve"> </w:t>
      </w:r>
      <w:r w:rsidRPr="0090411C">
        <w:rPr>
          <w:rFonts w:cs="Iskoola Pota"/>
        </w:rPr>
        <w:t>SPLP</w:t>
      </w:r>
      <w:r w:rsidR="007F00AE" w:rsidRPr="0090411C">
        <w:rPr>
          <w:rFonts w:cs="Iskoola Pota"/>
        </w:rPr>
        <w:t xml:space="preserve"> </w:t>
      </w:r>
      <w:r w:rsidRPr="0090411C">
        <w:rPr>
          <w:rFonts w:cs="Iskoola Pota"/>
        </w:rPr>
        <w:t>520.</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 xml:space="preserve">636 </w:t>
      </w:r>
      <w:proofErr w:type="spellStart"/>
      <w:r w:rsidRPr="0090411C">
        <w:rPr>
          <w:rFonts w:cs="Iskoola Pota"/>
          <w:b/>
        </w:rPr>
        <w:t>Neurophysiological</w:t>
      </w:r>
      <w:proofErr w:type="spellEnd"/>
      <w:r w:rsidRPr="0090411C">
        <w:rPr>
          <w:rFonts w:cs="Iskoola Pota"/>
          <w:b/>
        </w:rPr>
        <w:t xml:space="preserve"> Disorders and Speech Swallowing (3)</w:t>
      </w:r>
    </w:p>
    <w:p w:rsidR="00AB5D77" w:rsidRPr="0090411C" w:rsidRDefault="00AB5D77" w:rsidP="001E0B4A">
      <w:pPr>
        <w:rPr>
          <w:rFonts w:cs="Iskoola Pota"/>
        </w:rPr>
      </w:pPr>
      <w:r w:rsidRPr="0090411C">
        <w:rPr>
          <w:rFonts w:cs="Iskoola Pota"/>
        </w:rPr>
        <w:t xml:space="preserve">Focuses on speech and swallowing disorders related to central and peripheral nervous system disturbances, motor speech disorders and </w:t>
      </w:r>
      <w:proofErr w:type="spellStart"/>
      <w:r w:rsidRPr="0090411C">
        <w:rPr>
          <w:rFonts w:cs="Iskoola Pota"/>
        </w:rPr>
        <w:t>dysphagia</w:t>
      </w:r>
      <w:proofErr w:type="spellEnd"/>
      <w:r w:rsidRPr="0090411C">
        <w:rPr>
          <w:rFonts w:cs="Iskoola Pota"/>
        </w:rPr>
        <w:t>, and the etiology and specific sites of lesion and resultant effects upon communication</w:t>
      </w:r>
      <w:r w:rsidR="00CC68BC" w:rsidRPr="0090411C">
        <w:rPr>
          <w:rFonts w:cs="Iskoola Pota"/>
        </w:rPr>
        <w:t xml:space="preserve">. </w:t>
      </w:r>
      <w:r w:rsidRPr="0090411C">
        <w:rPr>
          <w:rFonts w:cs="Iskoola Pota"/>
        </w:rPr>
        <w:t>Also discusses clinical management of these disorders</w:t>
      </w:r>
      <w:r w:rsidR="00CC68BC" w:rsidRPr="0090411C">
        <w:rPr>
          <w:rFonts w:cs="Iskoola Pota"/>
        </w:rPr>
        <w:t>. PR</w:t>
      </w:r>
      <w:r w:rsidR="004C104F" w:rsidRPr="0090411C">
        <w:rPr>
          <w:rFonts w:cs="Iskoola Pota"/>
        </w:rPr>
        <w:t>:</w:t>
      </w:r>
      <w:r w:rsidR="007F00AE" w:rsidRPr="0090411C">
        <w:rPr>
          <w:rFonts w:cs="Iskoola Pota"/>
        </w:rPr>
        <w:t xml:space="preserve"> </w:t>
      </w:r>
      <w:r w:rsidRPr="0090411C">
        <w:rPr>
          <w:rFonts w:cs="Iskoola Pota"/>
        </w:rPr>
        <w:t>SPLP</w:t>
      </w:r>
      <w:r w:rsidR="007F00AE" w:rsidRPr="0090411C">
        <w:rPr>
          <w:rFonts w:cs="Iskoola Pota"/>
        </w:rPr>
        <w:t xml:space="preserve"> </w:t>
      </w:r>
      <w:r w:rsidRPr="0090411C">
        <w:rPr>
          <w:rFonts w:cs="Iskoola Pota"/>
        </w:rPr>
        <w:t xml:space="preserve">520 or </w:t>
      </w:r>
      <w:r w:rsidR="00CC68BC" w:rsidRPr="0090411C">
        <w:rPr>
          <w:rFonts w:cs="Iskoola Pota"/>
        </w:rPr>
        <w:t>PI.</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674 Research Methods in Communication Sciences (3)</w:t>
      </w:r>
    </w:p>
    <w:p w:rsidR="005C08C8" w:rsidRDefault="00AB5D77" w:rsidP="001E0B4A">
      <w:pPr>
        <w:rPr>
          <w:rFonts w:cs="Iskoola Pota"/>
        </w:rPr>
      </w:pPr>
      <w:r w:rsidRPr="0090411C">
        <w:rPr>
          <w:rFonts w:cs="Iskoola Pota"/>
        </w:rPr>
        <w:t>Introduces students to basic research and statistical procedures in the communication sciences</w:t>
      </w:r>
      <w:r w:rsidR="00CC68BC" w:rsidRPr="0090411C">
        <w:rPr>
          <w:rFonts w:cs="Iskoola Pota"/>
        </w:rPr>
        <w:t xml:space="preserve">. </w:t>
      </w:r>
      <w:r w:rsidRPr="0090411C">
        <w:rPr>
          <w:rFonts w:cs="Iskoola Pota"/>
        </w:rPr>
        <w:t>Demonstrates how research can be used to answer important questions in speech-language-hearing disorders</w:t>
      </w:r>
      <w:r w:rsidR="00CC68BC" w:rsidRPr="0090411C">
        <w:rPr>
          <w:rFonts w:cs="Iskoola Pota"/>
        </w:rPr>
        <w:t>. PR</w:t>
      </w:r>
      <w:r w:rsidR="004C104F" w:rsidRPr="0090411C">
        <w:rPr>
          <w:rFonts w:cs="Iskoola Pota"/>
        </w:rPr>
        <w:t>:</w:t>
      </w:r>
      <w:r w:rsidR="007F00AE" w:rsidRPr="0090411C">
        <w:rPr>
          <w:rFonts w:cs="Iskoola Pota"/>
        </w:rPr>
        <w:t xml:space="preserve"> </w:t>
      </w:r>
      <w:r w:rsidR="00CC68BC" w:rsidRPr="0090411C">
        <w:rPr>
          <w:rFonts w:cs="Iskoola Pota"/>
        </w:rPr>
        <w:t xml:space="preserve">Graduate </w:t>
      </w:r>
      <w:r w:rsidRPr="0090411C">
        <w:rPr>
          <w:rFonts w:cs="Iskoola Pota"/>
        </w:rPr>
        <w:t>standing.</w:t>
      </w:r>
    </w:p>
    <w:p w:rsidR="005C08C8" w:rsidRDefault="005C08C8">
      <w:pPr>
        <w:widowControl/>
        <w:rPr>
          <w:rFonts w:cs="Iskoola Pota"/>
        </w:rPr>
      </w:pPr>
      <w:r>
        <w:rPr>
          <w:rFonts w:cs="Iskoola Pota"/>
        </w:rPr>
        <w:br w:type="page"/>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695 Independent Study (3)</w:t>
      </w:r>
    </w:p>
    <w:p w:rsidR="00AB5D77" w:rsidRPr="0090411C" w:rsidRDefault="00AB5D77" w:rsidP="001E0B4A">
      <w:pPr>
        <w:rPr>
          <w:rFonts w:cs="Iskoola Pota"/>
        </w:rPr>
      </w:pPr>
      <w:r w:rsidRPr="0090411C">
        <w:rPr>
          <w:rFonts w:cs="Iskoola Pota"/>
        </w:rPr>
        <w:t>Allows graduate students the opportunity to explore areas of academic interest in which no formal course is available</w:t>
      </w:r>
      <w:r w:rsidR="00560FE6" w:rsidRPr="0090411C">
        <w:rPr>
          <w:rFonts w:cs="Iskoola Pota"/>
        </w:rPr>
        <w:t xml:space="preserve">. </w:t>
      </w:r>
      <w:r w:rsidRPr="0090411C">
        <w:rPr>
          <w:rFonts w:cs="Iskoola Pota"/>
        </w:rPr>
        <w:t>Gives the graduate student the opportunity to explore an area which may lead to a thesis problem or which will further understanding in a particular area</w:t>
      </w:r>
      <w:r w:rsidR="00CC68BC" w:rsidRPr="0090411C">
        <w:rPr>
          <w:rFonts w:cs="Iskoola Pota"/>
        </w:rPr>
        <w:t xml:space="preserve">. PR: </w:t>
      </w:r>
      <w:r w:rsidRPr="0090411C">
        <w:rPr>
          <w:rFonts w:cs="Iskoola Pota"/>
        </w:rPr>
        <w:t>Permission of Program Director</w:t>
      </w:r>
      <w:r w:rsidR="00CC68BC" w:rsidRPr="0090411C">
        <w:rPr>
          <w:rFonts w:cs="Iskoola Pota"/>
        </w:rPr>
        <w:t>.</w:t>
      </w:r>
    </w:p>
    <w:p w:rsidR="00AB5D77" w:rsidRPr="0090411C" w:rsidRDefault="00AB5D77" w:rsidP="001E0B4A">
      <w:pPr>
        <w:rPr>
          <w:rFonts w:cs="Iskoola Pota"/>
          <w:b/>
        </w:rPr>
      </w:pPr>
      <w:r w:rsidRPr="0090411C">
        <w:rPr>
          <w:rFonts w:cs="Iskoola Pota"/>
          <w:b/>
        </w:rPr>
        <w:t>SPLP</w:t>
      </w:r>
      <w:r w:rsidR="007F00AE" w:rsidRPr="0090411C">
        <w:rPr>
          <w:rFonts w:cs="Iskoola Pota"/>
          <w:b/>
        </w:rPr>
        <w:t xml:space="preserve"> </w:t>
      </w:r>
      <w:r w:rsidR="00CC68BC" w:rsidRPr="0090411C">
        <w:rPr>
          <w:rFonts w:cs="Iskoola Pota"/>
          <w:b/>
        </w:rPr>
        <w:t>698 Elective (subject varies)</w:t>
      </w:r>
      <w:r w:rsidR="00370CC1" w:rsidRPr="0090411C">
        <w:rPr>
          <w:rFonts w:cs="Iskoola Pota"/>
          <w:b/>
        </w:rPr>
        <w:t xml:space="preserve"> </w:t>
      </w:r>
      <w:r w:rsidRPr="0090411C">
        <w:rPr>
          <w:rFonts w:cs="Iskoola Pota"/>
          <w:b/>
        </w:rPr>
        <w:t>(3)</w:t>
      </w:r>
    </w:p>
    <w:p w:rsidR="00AB5D77" w:rsidRPr="0090411C" w:rsidRDefault="00AB5D77" w:rsidP="001E0B4A">
      <w:pPr>
        <w:rPr>
          <w:rFonts w:cs="Iskoola Pota"/>
        </w:rPr>
      </w:pPr>
      <w:r w:rsidRPr="0090411C">
        <w:rPr>
          <w:rFonts w:cs="Iskoola Pota"/>
          <w:b/>
        </w:rPr>
        <w:t>SPLP</w:t>
      </w:r>
      <w:r w:rsidR="007F00AE" w:rsidRPr="0090411C">
        <w:rPr>
          <w:rFonts w:cs="Iskoola Pota"/>
          <w:b/>
        </w:rPr>
        <w:t xml:space="preserve"> </w:t>
      </w:r>
      <w:r w:rsidRPr="0090411C">
        <w:rPr>
          <w:rFonts w:cs="Iskoola Pota"/>
          <w:b/>
        </w:rPr>
        <w:t>699 Thesis (</w:t>
      </w:r>
      <w:r w:rsidR="007F00AE" w:rsidRPr="0090411C">
        <w:rPr>
          <w:rFonts w:cs="Iskoola Pota"/>
          <w:b/>
        </w:rPr>
        <w:t>VC</w:t>
      </w:r>
      <w:r w:rsidRPr="0090411C">
        <w:rPr>
          <w:rFonts w:cs="Iskoola Pota"/>
          <w:b/>
        </w:rPr>
        <w:t>)</w:t>
      </w:r>
    </w:p>
    <w:p w:rsidR="00AB5D77" w:rsidRPr="0090411C" w:rsidRDefault="00AB5D77" w:rsidP="001E0B4A">
      <w:pPr>
        <w:rPr>
          <w:rFonts w:cs="Iskoola Pota"/>
          <w:b/>
        </w:rPr>
      </w:pPr>
      <w:r w:rsidRPr="0090411C">
        <w:rPr>
          <w:rFonts w:cs="Iskoola Pota"/>
        </w:rPr>
        <w:t>Gives the student an opportunity to apply research theories and methodologies to the study of a topic of importance in the selected discipline</w:t>
      </w:r>
      <w:r w:rsidR="00CC68BC" w:rsidRPr="0090411C">
        <w:rPr>
          <w:rFonts w:cs="Iskoola Pota"/>
        </w:rPr>
        <w:t>.</w:t>
      </w:r>
      <w:r w:rsidR="00370CC1" w:rsidRPr="0090411C">
        <w:rPr>
          <w:rFonts w:cs="Iskoola Pota"/>
        </w:rPr>
        <w:t xml:space="preserve"> </w:t>
      </w:r>
      <w:r w:rsidRPr="0090411C">
        <w:rPr>
          <w:rFonts w:cs="Iskoola Pota"/>
        </w:rPr>
        <w:t>Enrolls students in the course according to their areas of concentration and faculty availability</w:t>
      </w:r>
      <w:r w:rsidR="00CC68BC" w:rsidRPr="0090411C">
        <w:rPr>
          <w:rFonts w:cs="Iskoola Pota"/>
        </w:rPr>
        <w:t>. PR</w:t>
      </w:r>
      <w:r w:rsidR="004C104F" w:rsidRPr="0090411C">
        <w:rPr>
          <w:rFonts w:cs="Iskoola Pota"/>
        </w:rPr>
        <w:t>:</w:t>
      </w:r>
      <w:r w:rsidR="007F00AE" w:rsidRPr="0090411C">
        <w:rPr>
          <w:rFonts w:cs="Iskoola Pota"/>
        </w:rPr>
        <w:t xml:space="preserve"> </w:t>
      </w:r>
      <w:r w:rsidRPr="0090411C">
        <w:rPr>
          <w:rFonts w:cs="Iskoola Pota"/>
        </w:rPr>
        <w:t>Permission of Program Director</w:t>
      </w:r>
    </w:p>
    <w:p w:rsidR="00AB5D77" w:rsidRPr="0090411C" w:rsidRDefault="00AB5D77" w:rsidP="001E0B4A">
      <w:pPr>
        <w:rPr>
          <w:rFonts w:cs="Iskoola Pota"/>
        </w:rPr>
      </w:pPr>
      <w:r w:rsidRPr="0090411C">
        <w:rPr>
          <w:rFonts w:cs="Iskoola Pota"/>
          <w:b/>
        </w:rPr>
        <w:t>ADUL</w:t>
      </w:r>
      <w:r w:rsidR="007F00AE" w:rsidRPr="0090411C">
        <w:rPr>
          <w:rFonts w:cs="Iskoola Pota"/>
          <w:b/>
        </w:rPr>
        <w:t xml:space="preserve"> </w:t>
      </w:r>
      <w:r w:rsidRPr="0090411C">
        <w:rPr>
          <w:rFonts w:cs="Iskoola Pota"/>
          <w:b/>
        </w:rPr>
        <w:t>520 Diagnostic Audiology (3)</w:t>
      </w:r>
    </w:p>
    <w:p w:rsidR="00AB5D77" w:rsidRPr="0090411C" w:rsidRDefault="00AB5D77" w:rsidP="001E0B4A">
      <w:pPr>
        <w:rPr>
          <w:rFonts w:cs="Iskoola Pota"/>
        </w:rPr>
      </w:pPr>
      <w:r w:rsidRPr="0090411C">
        <w:rPr>
          <w:rFonts w:cs="Iskoola Pota"/>
        </w:rPr>
        <w:t xml:space="preserve">Focuses on techniques and interpretation of diagnostic test batteries. Introduces pure tone, speech, </w:t>
      </w:r>
      <w:proofErr w:type="spellStart"/>
      <w:r w:rsidRPr="0090411C">
        <w:rPr>
          <w:rFonts w:cs="Iskoola Pota"/>
        </w:rPr>
        <w:t>immittance</w:t>
      </w:r>
      <w:proofErr w:type="spellEnd"/>
      <w:r w:rsidRPr="0090411C">
        <w:rPr>
          <w:rFonts w:cs="Iskoola Pota"/>
        </w:rPr>
        <w:t xml:space="preserve"> </w:t>
      </w:r>
      <w:proofErr w:type="spellStart"/>
      <w:r w:rsidRPr="0090411C">
        <w:rPr>
          <w:rFonts w:cs="Iskoola Pota"/>
        </w:rPr>
        <w:t>audiometry</w:t>
      </w:r>
      <w:proofErr w:type="spellEnd"/>
      <w:r w:rsidRPr="0090411C">
        <w:rPr>
          <w:rFonts w:cs="Iskoola Pota"/>
        </w:rPr>
        <w:t xml:space="preserve"> and the role these play in differential dia</w:t>
      </w:r>
      <w:r w:rsidR="00CC68BC" w:rsidRPr="0090411C">
        <w:rPr>
          <w:rFonts w:cs="Iskoola Pota"/>
        </w:rPr>
        <w:t xml:space="preserve">gnosis of hearing impairment. </w:t>
      </w:r>
      <w:r w:rsidRPr="0090411C">
        <w:rPr>
          <w:rFonts w:cs="Iskoola Pota"/>
        </w:rPr>
        <w:t xml:space="preserve">Also includes an overview </w:t>
      </w:r>
      <w:r w:rsidR="00C709A1" w:rsidRPr="0090411C">
        <w:rPr>
          <w:rFonts w:cs="Iskoola Pota"/>
        </w:rPr>
        <w:t xml:space="preserve">of special diagnostic testing, </w:t>
      </w:r>
      <w:r w:rsidRPr="0090411C">
        <w:rPr>
          <w:rFonts w:cs="Iskoola Pota"/>
        </w:rPr>
        <w:t>calibrating t</w:t>
      </w:r>
      <w:r w:rsidR="00CC68BC" w:rsidRPr="0090411C">
        <w:rPr>
          <w:rFonts w:cs="Iskoola Pota"/>
        </w:rPr>
        <w:t>est equipment, and environment. PR</w:t>
      </w:r>
      <w:r w:rsidR="004C104F" w:rsidRPr="0090411C">
        <w:rPr>
          <w:rFonts w:cs="Iskoola Pota"/>
        </w:rPr>
        <w:t>:</w:t>
      </w:r>
      <w:r w:rsidR="007F00AE" w:rsidRPr="0090411C">
        <w:rPr>
          <w:rFonts w:cs="Iskoola Pota"/>
        </w:rPr>
        <w:t xml:space="preserve"> SPLP </w:t>
      </w:r>
      <w:r w:rsidRPr="0090411C">
        <w:rPr>
          <w:rFonts w:cs="Iskoola Pota"/>
        </w:rPr>
        <w:t>225.</w:t>
      </w:r>
    </w:p>
    <w:p w:rsidR="00AB5D77" w:rsidRPr="0090411C" w:rsidRDefault="00AB5D77" w:rsidP="001E0B4A">
      <w:pPr>
        <w:rPr>
          <w:rFonts w:cs="Iskoola Pota"/>
        </w:rPr>
      </w:pPr>
      <w:r w:rsidRPr="0090411C">
        <w:rPr>
          <w:rFonts w:cs="Iskoola Pota"/>
          <w:b/>
        </w:rPr>
        <w:t>ADUL</w:t>
      </w:r>
      <w:r w:rsidR="007F00AE" w:rsidRPr="0090411C">
        <w:rPr>
          <w:rFonts w:cs="Iskoola Pota"/>
          <w:b/>
        </w:rPr>
        <w:t xml:space="preserve"> </w:t>
      </w:r>
      <w:r w:rsidRPr="0090411C">
        <w:rPr>
          <w:rFonts w:cs="Iskoola Pota"/>
          <w:b/>
        </w:rPr>
        <w:t>552 Aural Rehabilitation (3)</w:t>
      </w:r>
    </w:p>
    <w:p w:rsidR="00131880" w:rsidRPr="0090411C" w:rsidRDefault="00AB5D77" w:rsidP="001E0B4A">
      <w:pPr>
        <w:rPr>
          <w:rFonts w:cs="Iskoola Pota"/>
        </w:rPr>
      </w:pPr>
      <w:r w:rsidRPr="0090411C">
        <w:rPr>
          <w:rFonts w:cs="Iskoola Pota"/>
        </w:rPr>
        <w:t>Provides an overview of acoustical and perceptual phonetics and the impact of hearing loss. Addresses assessment of hearing-impairment and its implications for habilitation. Reviews techniques for speech-reading, auditory training and counseling, including an overview of cued speec</w:t>
      </w:r>
      <w:r w:rsidR="00883923">
        <w:rPr>
          <w:rFonts w:cs="Iskoola Pota"/>
        </w:rPr>
        <w:t xml:space="preserve">h, manual communication systems, </w:t>
      </w:r>
      <w:r w:rsidRPr="0090411C">
        <w:rPr>
          <w:rFonts w:cs="Iskoola Pota"/>
        </w:rPr>
        <w:t>and amplification systems (auditory training units, hearing a</w:t>
      </w:r>
      <w:r w:rsidR="00883923">
        <w:rPr>
          <w:rFonts w:cs="Iskoola Pota"/>
        </w:rPr>
        <w:t xml:space="preserve">ids, </w:t>
      </w:r>
      <w:r w:rsidRPr="0090411C">
        <w:rPr>
          <w:rFonts w:cs="Iskoola Pota"/>
        </w:rPr>
        <w:t xml:space="preserve">and assistive listening devices). </w:t>
      </w:r>
      <w:r w:rsidR="00CC68BC" w:rsidRPr="0090411C">
        <w:rPr>
          <w:rFonts w:cs="Iskoola Pota"/>
        </w:rPr>
        <w:t>PR</w:t>
      </w:r>
      <w:r w:rsidR="004C104F" w:rsidRPr="0090411C">
        <w:rPr>
          <w:rFonts w:cs="Iskoola Pota"/>
        </w:rPr>
        <w:t>:</w:t>
      </w:r>
      <w:r w:rsidR="007F00AE" w:rsidRPr="0090411C">
        <w:rPr>
          <w:rFonts w:cs="Iskoola Pota"/>
        </w:rPr>
        <w:t xml:space="preserve"> </w:t>
      </w:r>
      <w:r w:rsidRPr="0090411C">
        <w:rPr>
          <w:rFonts w:cs="Iskoola Pota"/>
        </w:rPr>
        <w:t>SPLP 520.</w:t>
      </w:r>
    </w:p>
    <w:p w:rsidR="004E4957" w:rsidRPr="0090411C" w:rsidRDefault="004E4957" w:rsidP="001E0B4A">
      <w:pPr>
        <w:pBdr>
          <w:bottom w:val="single" w:sz="4" w:space="1" w:color="auto"/>
        </w:pBdr>
        <w:rPr>
          <w:rFonts w:cs="Iskoola Pota"/>
          <w:b/>
        </w:rPr>
      </w:pPr>
    </w:p>
    <w:p w:rsidR="00AB5D77" w:rsidRPr="0090411C" w:rsidRDefault="000132B7" w:rsidP="001E0B4A">
      <w:pPr>
        <w:pBdr>
          <w:bottom w:val="single" w:sz="4" w:space="1" w:color="auto"/>
        </w:pBdr>
        <w:rPr>
          <w:rFonts w:cs="Iskoola Pota"/>
          <w:b/>
        </w:rPr>
      </w:pPr>
      <w:r w:rsidRPr="0090411C">
        <w:rPr>
          <w:rFonts w:cs="Iskoola Pota"/>
          <w:b/>
        </w:rPr>
        <w:t>URBAN STUDIES (URST)</w:t>
      </w:r>
    </w:p>
    <w:p w:rsidR="00AB5D77" w:rsidRPr="0090411C" w:rsidRDefault="00AB5D77" w:rsidP="001E0B4A">
      <w:pPr>
        <w:rPr>
          <w:rFonts w:cs="Iskoola Pota"/>
          <w:b/>
        </w:rPr>
      </w:pPr>
      <w:r w:rsidRPr="0090411C">
        <w:rPr>
          <w:rFonts w:cs="Iskoola Pota"/>
          <w:b/>
        </w:rPr>
        <w:t>URST</w:t>
      </w:r>
      <w:r w:rsidR="007F00AE" w:rsidRPr="0090411C">
        <w:rPr>
          <w:rFonts w:cs="Iskoola Pota"/>
          <w:b/>
        </w:rPr>
        <w:t xml:space="preserve"> </w:t>
      </w:r>
      <w:r w:rsidRPr="0090411C">
        <w:rPr>
          <w:rFonts w:cs="Iskoola Pota"/>
          <w:b/>
        </w:rPr>
        <w:t>105 Introduction to Social Science (3)</w:t>
      </w:r>
    </w:p>
    <w:p w:rsidR="00AB5D77" w:rsidRPr="0090411C" w:rsidRDefault="00AB5D77" w:rsidP="001E0B4A">
      <w:pPr>
        <w:rPr>
          <w:rFonts w:cs="Iskoola Pota"/>
        </w:rPr>
      </w:pPr>
      <w:r w:rsidRPr="0090411C">
        <w:rPr>
          <w:rFonts w:cs="Iskoola Pota"/>
        </w:rPr>
        <w:t>Introduces students to the broad scope of the social sciences</w:t>
      </w:r>
      <w:r w:rsidR="00560FE6" w:rsidRPr="0090411C">
        <w:rPr>
          <w:rFonts w:cs="Iskoola Pota"/>
        </w:rPr>
        <w:t xml:space="preserve">. </w:t>
      </w:r>
      <w:r w:rsidRPr="0090411C">
        <w:rPr>
          <w:rFonts w:cs="Iskoola Pota"/>
        </w:rPr>
        <w:t>Focuses on how historical and cross-cultural forms of social organization evolve</w:t>
      </w:r>
      <w:r w:rsidR="00CC68BC" w:rsidRPr="0090411C">
        <w:rPr>
          <w:rFonts w:cs="Iskoola Pota"/>
        </w:rPr>
        <w:t xml:space="preserve">. </w:t>
      </w:r>
      <w:r w:rsidRPr="0090411C">
        <w:rPr>
          <w:rFonts w:cs="Iskoola Pota"/>
        </w:rPr>
        <w:t>Emphasizes an interdisciplinary approach to major theoretical and methodological perspectives used in the social sciences.</w:t>
      </w:r>
    </w:p>
    <w:p w:rsidR="00AB5D77" w:rsidRPr="0090411C" w:rsidRDefault="00AB5D77" w:rsidP="001E0B4A">
      <w:pPr>
        <w:rPr>
          <w:rFonts w:cs="Iskoola Pota"/>
          <w:b/>
        </w:rPr>
      </w:pPr>
      <w:r w:rsidRPr="0090411C">
        <w:rPr>
          <w:rFonts w:cs="Iskoola Pota"/>
          <w:b/>
        </w:rPr>
        <w:t>URST</w:t>
      </w:r>
      <w:r w:rsidR="007F00AE" w:rsidRPr="0090411C">
        <w:rPr>
          <w:rFonts w:cs="Iskoola Pota"/>
          <w:b/>
        </w:rPr>
        <w:t xml:space="preserve"> </w:t>
      </w:r>
      <w:r w:rsidRPr="0090411C">
        <w:rPr>
          <w:rFonts w:cs="Iskoola Pota"/>
          <w:b/>
        </w:rPr>
        <w:t>304 Urban Government (3)</w:t>
      </w:r>
    </w:p>
    <w:p w:rsidR="00AB5D77" w:rsidRPr="0090411C" w:rsidRDefault="00AB5D77" w:rsidP="001E0B4A">
      <w:pPr>
        <w:rPr>
          <w:rFonts w:cs="Iskoola Pota"/>
        </w:rPr>
      </w:pPr>
      <w:r w:rsidRPr="0090411C">
        <w:rPr>
          <w:rFonts w:cs="Iskoola Pota"/>
        </w:rPr>
        <w:t>Examines</w:t>
      </w:r>
      <w:r w:rsidR="00883923">
        <w:rPr>
          <w:rFonts w:cs="Iskoola Pota"/>
        </w:rPr>
        <w:t xml:space="preserve"> the decision-making processes </w:t>
      </w:r>
      <w:r w:rsidRPr="0090411C">
        <w:rPr>
          <w:rFonts w:cs="Iskoola Pota"/>
        </w:rPr>
        <w:t>inv</w:t>
      </w:r>
      <w:r w:rsidR="00613326">
        <w:rPr>
          <w:rFonts w:cs="Iskoola Pota"/>
        </w:rPr>
        <w:t>olving urban areas, focusing on</w:t>
      </w:r>
      <w:r w:rsidRPr="0090411C">
        <w:rPr>
          <w:rFonts w:cs="Iskoola Pota"/>
        </w:rPr>
        <w:t xml:space="preserve"> the local, state, and national levels of government</w:t>
      </w:r>
      <w:r w:rsidR="00560FE6" w:rsidRPr="0090411C">
        <w:rPr>
          <w:rFonts w:cs="Iskoola Pota"/>
        </w:rPr>
        <w:t xml:space="preserve">. </w:t>
      </w:r>
      <w:r w:rsidRPr="0090411C">
        <w:rPr>
          <w:rFonts w:cs="Iskoola Pota"/>
        </w:rPr>
        <w:t>Key aspects of urban governments are analyzed in relation to community power structures</w:t>
      </w:r>
      <w:r w:rsidR="00CC68BC" w:rsidRPr="0090411C">
        <w:rPr>
          <w:rFonts w:cs="Iskoola Pota"/>
        </w:rPr>
        <w:t>. PR</w:t>
      </w:r>
      <w:r w:rsidR="004C104F" w:rsidRPr="0090411C">
        <w:rPr>
          <w:rFonts w:cs="Iskoola Pota"/>
        </w:rPr>
        <w:t>:</w:t>
      </w:r>
      <w:r w:rsidR="00370CC1" w:rsidRPr="0090411C">
        <w:rPr>
          <w:rFonts w:cs="Iskoola Pota"/>
        </w:rPr>
        <w:t xml:space="preserve"> </w:t>
      </w:r>
      <w:r w:rsidRPr="0090411C">
        <w:rPr>
          <w:rFonts w:cs="Iskoola Pota"/>
        </w:rPr>
        <w:t xml:space="preserve">URST 101. </w:t>
      </w:r>
    </w:p>
    <w:p w:rsidR="00AB5D77" w:rsidRPr="0090411C" w:rsidRDefault="00AB5D77" w:rsidP="001E0B4A">
      <w:pPr>
        <w:rPr>
          <w:rFonts w:cs="Iskoola Pota"/>
          <w:b/>
        </w:rPr>
      </w:pPr>
      <w:r w:rsidRPr="0090411C">
        <w:rPr>
          <w:rFonts w:cs="Iskoola Pota"/>
          <w:b/>
        </w:rPr>
        <w:t>URST</w:t>
      </w:r>
      <w:r w:rsidR="007F00AE" w:rsidRPr="0090411C">
        <w:rPr>
          <w:rFonts w:cs="Iskoola Pota"/>
          <w:b/>
        </w:rPr>
        <w:t xml:space="preserve"> </w:t>
      </w:r>
      <w:r w:rsidR="00883923">
        <w:rPr>
          <w:rFonts w:cs="Iskoola Pota"/>
          <w:b/>
        </w:rPr>
        <w:t xml:space="preserve">307 Race, Class, Ethnicity, </w:t>
      </w:r>
      <w:r w:rsidRPr="0090411C">
        <w:rPr>
          <w:rFonts w:cs="Iskoola Pota"/>
          <w:b/>
        </w:rPr>
        <w:t xml:space="preserve">and Urbanization (3) </w:t>
      </w:r>
    </w:p>
    <w:p w:rsidR="000132B7" w:rsidRPr="0090411C" w:rsidRDefault="00AB5D77" w:rsidP="001E0B4A">
      <w:pPr>
        <w:rPr>
          <w:rFonts w:cs="Iskoola Pota"/>
        </w:rPr>
      </w:pPr>
      <w:r w:rsidRPr="0090411C">
        <w:rPr>
          <w:rFonts w:cs="Iskoola Pota"/>
        </w:rPr>
        <w:t>Examines urbanization as a social process in the U.S. Analyzes the impact of urbanization on the lifestyles, behavioral patte</w:t>
      </w:r>
      <w:r w:rsidR="00883923">
        <w:rPr>
          <w:rFonts w:cs="Iskoola Pota"/>
        </w:rPr>
        <w:t xml:space="preserve">rns, value systems, and social </w:t>
      </w:r>
      <w:r w:rsidRPr="0090411C">
        <w:rPr>
          <w:rFonts w:cs="Iskoola Pota"/>
        </w:rPr>
        <w:t xml:space="preserve">relations of different racial, </w:t>
      </w:r>
      <w:r w:rsidR="007F00AE" w:rsidRPr="0090411C">
        <w:rPr>
          <w:rFonts w:cs="Iskoola Pota"/>
        </w:rPr>
        <w:t>ethnic, and class groups</w:t>
      </w:r>
      <w:r w:rsidR="00CC68BC" w:rsidRPr="0090411C">
        <w:rPr>
          <w:rFonts w:cs="Iskoola Pota"/>
        </w:rPr>
        <w:t>. PR</w:t>
      </w:r>
      <w:r w:rsidRPr="0090411C">
        <w:rPr>
          <w:rFonts w:cs="Iskoola Pota"/>
        </w:rPr>
        <w:t>:</w:t>
      </w:r>
      <w:r w:rsidR="007F00AE" w:rsidRPr="0090411C">
        <w:rPr>
          <w:rFonts w:cs="Iskoola Pota"/>
        </w:rPr>
        <w:t xml:space="preserve"> </w:t>
      </w:r>
      <w:r w:rsidRPr="0090411C">
        <w:rPr>
          <w:rFonts w:cs="Iskoola Pota"/>
        </w:rPr>
        <w:t>URST 101.</w:t>
      </w:r>
    </w:p>
    <w:p w:rsidR="00AB5D77" w:rsidRPr="0090411C" w:rsidRDefault="00AB5D77" w:rsidP="001E0B4A">
      <w:pPr>
        <w:rPr>
          <w:rFonts w:cs="Iskoola Pota"/>
          <w:b/>
        </w:rPr>
      </w:pPr>
      <w:r w:rsidRPr="0090411C">
        <w:rPr>
          <w:rFonts w:cs="Iskoola Pota"/>
          <w:b/>
        </w:rPr>
        <w:t>URST</w:t>
      </w:r>
      <w:r w:rsidR="007F00AE" w:rsidRPr="0090411C">
        <w:rPr>
          <w:rFonts w:cs="Iskoola Pota"/>
          <w:b/>
        </w:rPr>
        <w:t xml:space="preserve"> </w:t>
      </w:r>
      <w:r w:rsidRPr="0090411C">
        <w:rPr>
          <w:rFonts w:cs="Iskoola Pota"/>
          <w:b/>
        </w:rPr>
        <w:t>310 Ethics and Public Service (3)</w:t>
      </w:r>
    </w:p>
    <w:p w:rsidR="00AB5D77" w:rsidRPr="0090411C" w:rsidRDefault="00AB5D77" w:rsidP="001E0B4A">
      <w:pPr>
        <w:rPr>
          <w:rFonts w:cs="Iskoola Pota"/>
        </w:rPr>
      </w:pPr>
      <w:r w:rsidRPr="0090411C">
        <w:rPr>
          <w:rFonts w:cs="Iskoola Pota"/>
        </w:rPr>
        <w:t>Explores and analyzes ethical considerations in specific public service contex</w:t>
      </w:r>
      <w:r w:rsidR="00CC68BC" w:rsidRPr="0090411C">
        <w:rPr>
          <w:rFonts w:cs="Iskoola Pota"/>
        </w:rPr>
        <w:t xml:space="preserve">ts. </w:t>
      </w:r>
      <w:r w:rsidRPr="0090411C">
        <w:rPr>
          <w:rFonts w:cs="Iskoola Pota"/>
        </w:rPr>
        <w:t>Students are encouraged to develop written, personal statements of their own ethical standards of public service.</w:t>
      </w:r>
    </w:p>
    <w:p w:rsidR="00AB5D77" w:rsidRPr="0090411C" w:rsidRDefault="00AB5D77" w:rsidP="001E0B4A">
      <w:pPr>
        <w:rPr>
          <w:rFonts w:cs="Iskoola Pota"/>
          <w:b/>
        </w:rPr>
      </w:pPr>
      <w:r w:rsidRPr="0090411C">
        <w:rPr>
          <w:rFonts w:cs="Iskoola Pota"/>
          <w:b/>
        </w:rPr>
        <w:t>URST</w:t>
      </w:r>
      <w:r w:rsidR="007F00AE" w:rsidRPr="0090411C">
        <w:rPr>
          <w:rFonts w:cs="Iskoola Pota"/>
          <w:b/>
        </w:rPr>
        <w:t xml:space="preserve"> </w:t>
      </w:r>
      <w:r w:rsidRPr="0090411C">
        <w:rPr>
          <w:rFonts w:cs="Iskoola Pota"/>
          <w:b/>
        </w:rPr>
        <w:t>311 Comparative Urbanization: The United States (3)</w:t>
      </w:r>
    </w:p>
    <w:p w:rsidR="00AB5D77" w:rsidRPr="0090411C" w:rsidRDefault="007109EE" w:rsidP="001E0B4A">
      <w:pPr>
        <w:rPr>
          <w:rFonts w:cs="Iskoola Pota"/>
        </w:rPr>
      </w:pPr>
      <w:r w:rsidRPr="0090411C">
        <w:rPr>
          <w:rFonts w:cs="Iskoola Pota"/>
        </w:rPr>
        <w:t xml:space="preserve">Examines how </w:t>
      </w:r>
      <w:r w:rsidR="00AB5D77" w:rsidRPr="0090411C">
        <w:rPr>
          <w:rFonts w:cs="Iskoola Pota"/>
        </w:rPr>
        <w:t>American cities developed from colonial settlements to the present megalopolis</w:t>
      </w:r>
      <w:r w:rsidR="00CC68BC" w:rsidRPr="0090411C">
        <w:rPr>
          <w:rFonts w:cs="Iskoola Pota"/>
        </w:rPr>
        <w:t xml:space="preserve">. </w:t>
      </w:r>
      <w:r w:rsidR="00AB5D77" w:rsidRPr="0090411C">
        <w:rPr>
          <w:rFonts w:cs="Iskoola Pota"/>
        </w:rPr>
        <w:t>Explores growth patterns, development of urban governmental forms, and the place of the city in American thought</w:t>
      </w:r>
      <w:r w:rsidR="00CC68BC" w:rsidRPr="0090411C">
        <w:rPr>
          <w:rFonts w:cs="Iskoola Pota"/>
        </w:rPr>
        <w:t>. PR</w:t>
      </w:r>
      <w:r w:rsidR="004C104F" w:rsidRPr="0090411C">
        <w:rPr>
          <w:rFonts w:cs="Iskoola Pota"/>
        </w:rPr>
        <w:t>:</w:t>
      </w:r>
      <w:r w:rsidR="007F00AE" w:rsidRPr="0090411C">
        <w:rPr>
          <w:rFonts w:cs="Iskoola Pota"/>
        </w:rPr>
        <w:t xml:space="preserve"> </w:t>
      </w:r>
      <w:r w:rsidR="00AB5D77" w:rsidRPr="0090411C">
        <w:rPr>
          <w:rFonts w:cs="Iskoola Pota"/>
        </w:rPr>
        <w:t>URST 101.</w:t>
      </w:r>
    </w:p>
    <w:p w:rsidR="00AB5D77" w:rsidRPr="0090411C" w:rsidRDefault="00AB5D77" w:rsidP="001E0B4A">
      <w:pPr>
        <w:rPr>
          <w:rFonts w:cs="Iskoola Pota"/>
          <w:b/>
        </w:rPr>
      </w:pPr>
      <w:r w:rsidRPr="0090411C">
        <w:rPr>
          <w:rFonts w:cs="Iskoola Pota"/>
          <w:b/>
        </w:rPr>
        <w:t>URST</w:t>
      </w:r>
      <w:r w:rsidR="007F00AE" w:rsidRPr="0090411C">
        <w:rPr>
          <w:rFonts w:cs="Iskoola Pota"/>
          <w:b/>
        </w:rPr>
        <w:t xml:space="preserve"> </w:t>
      </w:r>
      <w:r w:rsidRPr="0090411C">
        <w:rPr>
          <w:rFonts w:cs="Iskoola Pota"/>
          <w:b/>
        </w:rPr>
        <w:t>312 Comparative Urbanization: Europe (3)</w:t>
      </w:r>
    </w:p>
    <w:p w:rsidR="00AB5D77" w:rsidRPr="0090411C" w:rsidRDefault="00AB5D77" w:rsidP="001E0B4A">
      <w:pPr>
        <w:rPr>
          <w:rFonts w:cs="Iskoola Pota"/>
        </w:rPr>
      </w:pPr>
      <w:r w:rsidRPr="0090411C">
        <w:rPr>
          <w:rFonts w:cs="Iskoola Pota"/>
        </w:rPr>
        <w:t>Examines the social, political, and economic transformation of Europe, from feudalism to capitalism and subsequent urbanization</w:t>
      </w:r>
      <w:r w:rsidR="007109EE" w:rsidRPr="0090411C">
        <w:rPr>
          <w:rFonts w:cs="Iskoola Pota"/>
        </w:rPr>
        <w:t xml:space="preserve">. </w:t>
      </w:r>
      <w:r w:rsidRPr="0090411C">
        <w:rPr>
          <w:rFonts w:cs="Iskoola Pota"/>
        </w:rPr>
        <w:t>Examines how the</w:t>
      </w:r>
      <w:r w:rsidR="00883923">
        <w:rPr>
          <w:rFonts w:cs="Iskoola Pota"/>
        </w:rPr>
        <w:t>se changes have been applied to</w:t>
      </w:r>
      <w:r w:rsidRPr="0090411C">
        <w:rPr>
          <w:rFonts w:cs="Iskoola Pota"/>
        </w:rPr>
        <w:t xml:space="preserve"> population movements, productive activities of men and women, and the role of the state</w:t>
      </w:r>
      <w:r w:rsidR="00CC68BC" w:rsidRPr="0090411C">
        <w:rPr>
          <w:rFonts w:cs="Iskoola Pota"/>
        </w:rPr>
        <w:t>. PR</w:t>
      </w:r>
      <w:r w:rsidR="004C104F" w:rsidRPr="0090411C">
        <w:rPr>
          <w:rFonts w:cs="Iskoola Pota"/>
        </w:rPr>
        <w:t>:</w:t>
      </w:r>
      <w:r w:rsidR="007F00AE" w:rsidRPr="0090411C">
        <w:rPr>
          <w:rFonts w:cs="Iskoola Pota"/>
        </w:rPr>
        <w:t xml:space="preserve"> </w:t>
      </w:r>
      <w:r w:rsidRPr="0090411C">
        <w:rPr>
          <w:rFonts w:cs="Iskoola Pota"/>
        </w:rPr>
        <w:t>URST 101.</w:t>
      </w:r>
    </w:p>
    <w:p w:rsidR="00AB5D77" w:rsidRPr="0090411C" w:rsidRDefault="00AB5D77" w:rsidP="001E0B4A">
      <w:pPr>
        <w:rPr>
          <w:rFonts w:cs="Iskoola Pota"/>
          <w:b/>
        </w:rPr>
      </w:pPr>
      <w:r w:rsidRPr="0090411C">
        <w:rPr>
          <w:rFonts w:cs="Iskoola Pota"/>
          <w:b/>
        </w:rPr>
        <w:t>URST</w:t>
      </w:r>
      <w:r w:rsidR="007F00AE" w:rsidRPr="0090411C">
        <w:rPr>
          <w:rFonts w:cs="Iskoola Pota"/>
          <w:b/>
        </w:rPr>
        <w:t xml:space="preserve"> </w:t>
      </w:r>
      <w:r w:rsidRPr="0090411C">
        <w:rPr>
          <w:rFonts w:cs="Iskoola Pota"/>
          <w:b/>
        </w:rPr>
        <w:t>335 The Urban Political Economy (3)</w:t>
      </w:r>
    </w:p>
    <w:p w:rsidR="00AB5D77" w:rsidRPr="0090411C" w:rsidRDefault="00AB5D77" w:rsidP="001E0B4A">
      <w:pPr>
        <w:rPr>
          <w:rFonts w:cs="Iskoola Pota"/>
        </w:rPr>
      </w:pPr>
      <w:r w:rsidRPr="0090411C">
        <w:rPr>
          <w:rFonts w:cs="Iskoola Pota"/>
        </w:rPr>
        <w:t>Surveys main factors in economic change in urban society, particularly the interaction of economic and political decisions</w:t>
      </w:r>
      <w:r w:rsidR="007109EE" w:rsidRPr="0090411C">
        <w:rPr>
          <w:rFonts w:cs="Iskoola Pota"/>
        </w:rPr>
        <w:t xml:space="preserve">. </w:t>
      </w:r>
      <w:r w:rsidRPr="0090411C">
        <w:rPr>
          <w:rFonts w:cs="Iskoola Pota"/>
        </w:rPr>
        <w:t>Examines employment, age, and income, and the role of local and federal governments in economic development</w:t>
      </w:r>
      <w:r w:rsidR="00CC68BC" w:rsidRPr="0090411C">
        <w:rPr>
          <w:rFonts w:cs="Iskoola Pota"/>
        </w:rPr>
        <w:t>. PR</w:t>
      </w:r>
      <w:r w:rsidR="004C104F" w:rsidRPr="0090411C">
        <w:rPr>
          <w:rFonts w:cs="Iskoola Pota"/>
        </w:rPr>
        <w:t>:</w:t>
      </w:r>
      <w:r w:rsidRPr="0090411C">
        <w:rPr>
          <w:rFonts w:cs="Iskoola Pota"/>
        </w:rPr>
        <w:t xml:space="preserve"> URST 304.</w:t>
      </w:r>
    </w:p>
    <w:p w:rsidR="00AB5D77" w:rsidRPr="0090411C" w:rsidRDefault="00AB5D77" w:rsidP="001E0B4A">
      <w:pPr>
        <w:rPr>
          <w:rFonts w:cs="Iskoola Pota"/>
          <w:b/>
        </w:rPr>
      </w:pPr>
      <w:r w:rsidRPr="0090411C">
        <w:rPr>
          <w:rFonts w:cs="Iskoola Pota"/>
          <w:b/>
        </w:rPr>
        <w:t>URST</w:t>
      </w:r>
      <w:r w:rsidR="007F00AE" w:rsidRPr="0090411C">
        <w:rPr>
          <w:rFonts w:cs="Iskoola Pota"/>
          <w:b/>
        </w:rPr>
        <w:t xml:space="preserve"> </w:t>
      </w:r>
      <w:r w:rsidRPr="0090411C">
        <w:rPr>
          <w:rFonts w:cs="Iskoola Pota"/>
          <w:b/>
        </w:rPr>
        <w:t>336 The Municipal Budgetary Process (3)</w:t>
      </w:r>
    </w:p>
    <w:p w:rsidR="00AB5D77" w:rsidRPr="0090411C" w:rsidRDefault="00AB5D77" w:rsidP="001E0B4A">
      <w:pPr>
        <w:rPr>
          <w:rFonts w:cs="Iskoola Pota"/>
        </w:rPr>
      </w:pPr>
      <w:r w:rsidRPr="0090411C">
        <w:rPr>
          <w:rFonts w:cs="Iskoola Pota"/>
        </w:rPr>
        <w:t>Explores urban fiscal problems and examines revenue sources, intergovernmental finance, the municipal budget, tax burden differences in the cost of governmental and social services, and alternative revenue sources</w:t>
      </w:r>
      <w:r w:rsidR="00CC68BC" w:rsidRPr="0090411C">
        <w:rPr>
          <w:rFonts w:cs="Iskoola Pota"/>
        </w:rPr>
        <w:t>. PR</w:t>
      </w:r>
      <w:r w:rsidR="004C104F" w:rsidRPr="0090411C">
        <w:rPr>
          <w:rFonts w:cs="Iskoola Pota"/>
        </w:rPr>
        <w:t>:</w:t>
      </w:r>
      <w:r w:rsidRPr="0090411C">
        <w:rPr>
          <w:rFonts w:cs="Iskoola Pota"/>
        </w:rPr>
        <w:t xml:space="preserve"> URST 304.</w:t>
      </w:r>
    </w:p>
    <w:p w:rsidR="00AB5D77" w:rsidRPr="0090411C" w:rsidRDefault="00AB5D77" w:rsidP="001E0B4A">
      <w:pPr>
        <w:rPr>
          <w:rFonts w:cs="Iskoola Pota"/>
          <w:b/>
        </w:rPr>
      </w:pPr>
      <w:r w:rsidRPr="0090411C">
        <w:rPr>
          <w:rFonts w:cs="Iskoola Pota"/>
          <w:b/>
        </w:rPr>
        <w:t>URST 355 Housing (3)</w:t>
      </w:r>
    </w:p>
    <w:p w:rsidR="00AB5D77" w:rsidRPr="0090411C" w:rsidRDefault="00AB5D77" w:rsidP="001E0B4A">
      <w:pPr>
        <w:rPr>
          <w:rFonts w:cs="Iskoola Pota"/>
        </w:rPr>
      </w:pPr>
      <w:r w:rsidRPr="0090411C">
        <w:rPr>
          <w:rFonts w:cs="Iskoola Pota"/>
        </w:rPr>
        <w:t>Examines the forces influencing the housing market and the role of federal, state, and local governmen</w:t>
      </w:r>
      <w:r w:rsidR="00883923">
        <w:rPr>
          <w:rFonts w:cs="Iskoola Pota"/>
        </w:rPr>
        <w:t xml:space="preserve">ts in the financing, production, </w:t>
      </w:r>
      <w:r w:rsidRPr="0090411C">
        <w:rPr>
          <w:rFonts w:cs="Iskoola Pota"/>
        </w:rPr>
        <w:t>and regulation of housing</w:t>
      </w:r>
      <w:r w:rsidR="007109EE" w:rsidRPr="0090411C">
        <w:rPr>
          <w:rFonts w:cs="Iskoola Pota"/>
        </w:rPr>
        <w:t xml:space="preserve">. </w:t>
      </w:r>
      <w:r w:rsidRPr="0090411C">
        <w:rPr>
          <w:rFonts w:cs="Iskoola Pota"/>
        </w:rPr>
        <w:t>Explores current policy issues in housing</w:t>
      </w:r>
      <w:r w:rsidR="00CC68BC" w:rsidRPr="0090411C">
        <w:rPr>
          <w:rFonts w:cs="Iskoola Pota"/>
        </w:rPr>
        <w:t>. PR</w:t>
      </w:r>
      <w:r w:rsidR="004C104F" w:rsidRPr="0090411C">
        <w:rPr>
          <w:rFonts w:cs="Iskoola Pota"/>
        </w:rPr>
        <w:t>:</w:t>
      </w:r>
      <w:r w:rsidRPr="0090411C">
        <w:rPr>
          <w:rFonts w:cs="Iskoola Pota"/>
        </w:rPr>
        <w:t xml:space="preserve"> URST 101.</w:t>
      </w:r>
    </w:p>
    <w:p w:rsidR="00AB5D77" w:rsidRPr="0090411C" w:rsidRDefault="007F00AE" w:rsidP="001E0B4A">
      <w:pPr>
        <w:rPr>
          <w:rFonts w:cs="Iskoola Pota"/>
          <w:b/>
        </w:rPr>
      </w:pPr>
      <w:r w:rsidRPr="0090411C">
        <w:rPr>
          <w:rFonts w:cs="Iskoola Pota"/>
          <w:b/>
        </w:rPr>
        <w:t>URST</w:t>
      </w:r>
      <w:r w:rsidR="00370CC1" w:rsidRPr="0090411C">
        <w:rPr>
          <w:rFonts w:cs="Iskoola Pota"/>
          <w:b/>
        </w:rPr>
        <w:t xml:space="preserve"> </w:t>
      </w:r>
      <w:r w:rsidR="00AB5D77" w:rsidRPr="0090411C">
        <w:rPr>
          <w:rFonts w:cs="Iskoola Pota"/>
          <w:b/>
        </w:rPr>
        <w:t xml:space="preserve">405 Urban Policy Analysis (3) </w:t>
      </w:r>
    </w:p>
    <w:p w:rsidR="00AB5D77" w:rsidRPr="0090411C" w:rsidRDefault="00883923" w:rsidP="001E0B4A">
      <w:pPr>
        <w:rPr>
          <w:rFonts w:cs="Iskoola Pota"/>
        </w:rPr>
      </w:pPr>
      <w:r>
        <w:rPr>
          <w:rFonts w:cs="Iskoola Pota"/>
        </w:rPr>
        <w:t xml:space="preserve">A methods course which teaches </w:t>
      </w:r>
      <w:r w:rsidR="00AB5D77" w:rsidRPr="0090411C">
        <w:rPr>
          <w:rFonts w:cs="Iskoola Pota"/>
        </w:rPr>
        <w:t>the processes of urban policy and analysis and planning through the use of social science analytical methods and techniques applied to select urban social problems</w:t>
      </w:r>
      <w:r w:rsidR="00CC68BC" w:rsidRPr="0090411C">
        <w:rPr>
          <w:rFonts w:cs="Iskoola Pota"/>
        </w:rPr>
        <w:t>. PR</w:t>
      </w:r>
      <w:r w:rsidR="004C104F" w:rsidRPr="0090411C">
        <w:rPr>
          <w:rFonts w:cs="Iskoola Pota"/>
        </w:rPr>
        <w:t>:</w:t>
      </w:r>
      <w:r w:rsidR="007F00AE" w:rsidRPr="0090411C">
        <w:rPr>
          <w:rFonts w:cs="Iskoola Pota"/>
        </w:rPr>
        <w:t xml:space="preserve"> </w:t>
      </w:r>
      <w:r w:rsidR="00AB5D77" w:rsidRPr="0090411C">
        <w:rPr>
          <w:rFonts w:cs="Iskoola Pota"/>
        </w:rPr>
        <w:t>Junior Standing</w:t>
      </w:r>
      <w:r>
        <w:rPr>
          <w:rFonts w:cs="Iskoola Pota"/>
        </w:rPr>
        <w:t>.</w:t>
      </w:r>
    </w:p>
    <w:p w:rsidR="00FD39CA" w:rsidRPr="0090411C" w:rsidRDefault="00FD39CA" w:rsidP="001E0B4A">
      <w:pPr>
        <w:rPr>
          <w:rFonts w:cs="Iskoola Pota"/>
          <w:b/>
        </w:rPr>
      </w:pPr>
    </w:p>
    <w:p w:rsidR="00AB5D77" w:rsidRPr="0090411C" w:rsidRDefault="000132B7" w:rsidP="001E0B4A">
      <w:pPr>
        <w:pBdr>
          <w:bottom w:val="single" w:sz="4" w:space="1" w:color="auto"/>
        </w:pBdr>
        <w:rPr>
          <w:rFonts w:cs="Iskoola Pota"/>
          <w:b/>
        </w:rPr>
      </w:pPr>
      <w:r w:rsidRPr="0090411C">
        <w:rPr>
          <w:rFonts w:cs="Iskoola Pota"/>
          <w:b/>
        </w:rPr>
        <w:t>VISUAL ARTS (ARTS)</w:t>
      </w:r>
    </w:p>
    <w:p w:rsidR="00AB5D77" w:rsidRPr="0090411C" w:rsidRDefault="00AB5D77" w:rsidP="001E0B4A">
      <w:pPr>
        <w:rPr>
          <w:rFonts w:cs="Iskoola Pota"/>
        </w:rPr>
      </w:pPr>
      <w:r w:rsidRPr="0090411C">
        <w:rPr>
          <w:rFonts w:cs="Iskoola Pota"/>
          <w:b/>
        </w:rPr>
        <w:t>ARTS</w:t>
      </w:r>
      <w:r w:rsidR="007F00AE" w:rsidRPr="0090411C">
        <w:rPr>
          <w:rFonts w:cs="Iskoola Pota"/>
          <w:b/>
        </w:rPr>
        <w:t xml:space="preserve"> </w:t>
      </w:r>
      <w:r w:rsidRPr="0090411C">
        <w:rPr>
          <w:rFonts w:cs="Iskoola Pota"/>
          <w:b/>
        </w:rPr>
        <w:t>101 Introduction to Drawing (3)</w:t>
      </w:r>
    </w:p>
    <w:p w:rsidR="00AB5D77" w:rsidRPr="0090411C" w:rsidRDefault="00883923" w:rsidP="001E0B4A">
      <w:pPr>
        <w:rPr>
          <w:rFonts w:cs="Iskoola Pota"/>
        </w:rPr>
      </w:pPr>
      <w:r>
        <w:rPr>
          <w:rFonts w:cs="Iskoola Pota"/>
        </w:rPr>
        <w:t xml:space="preserve">Analyzes and </w:t>
      </w:r>
      <w:r w:rsidR="00AB5D77" w:rsidRPr="0090411C">
        <w:rPr>
          <w:rFonts w:cs="Iskoola Pota"/>
        </w:rPr>
        <w:t>explo</w:t>
      </w:r>
      <w:r w:rsidR="00613326">
        <w:rPr>
          <w:rFonts w:cs="Iskoola Pota"/>
        </w:rPr>
        <w:t xml:space="preserve">res fundamental </w:t>
      </w:r>
      <w:r w:rsidR="00A561E6" w:rsidRPr="0090411C">
        <w:rPr>
          <w:rFonts w:cs="Iskoola Pota"/>
        </w:rPr>
        <w:t>basic drawing techniques.</w:t>
      </w:r>
      <w:r w:rsidR="00AB5D77" w:rsidRPr="0090411C">
        <w:rPr>
          <w:rFonts w:cs="Iskoola Pota"/>
        </w:rPr>
        <w:t xml:space="preserve"> Traditional media is used to create still life, landscape, and perspective drawings</w:t>
      </w:r>
      <w:r w:rsidR="007109EE" w:rsidRPr="0090411C">
        <w:rPr>
          <w:rFonts w:cs="Iskoola Pota"/>
        </w:rPr>
        <w:t xml:space="preserve">. </w:t>
      </w:r>
      <w:r w:rsidR="00AB5D77" w:rsidRPr="0090411C">
        <w:rPr>
          <w:rFonts w:cs="Iskoola Pota"/>
        </w:rPr>
        <w:t>Emphasis is on representational visual interpretation of forms in the environment through the use of contour line and various shading techniques</w:t>
      </w:r>
      <w:r w:rsidR="00A561E6" w:rsidRPr="0090411C">
        <w:rPr>
          <w:rFonts w:cs="Iskoola Pota"/>
        </w:rPr>
        <w:t xml:space="preserve">. </w:t>
      </w:r>
      <w:r w:rsidR="00AB5D77" w:rsidRPr="0090411C">
        <w:rPr>
          <w:rFonts w:cs="Iskoola Pota"/>
        </w:rPr>
        <w:t>Studio course.</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102 Figure Drawing (3)</w:t>
      </w:r>
    </w:p>
    <w:p w:rsidR="00AB5D77" w:rsidRPr="0090411C" w:rsidRDefault="00AB5D77" w:rsidP="001E0B4A">
      <w:pPr>
        <w:rPr>
          <w:rFonts w:cs="Iskoola Pota"/>
        </w:rPr>
      </w:pPr>
      <w:r w:rsidRPr="0090411C">
        <w:rPr>
          <w:rFonts w:cs="Iskoola Pota"/>
        </w:rPr>
        <w:t>Explores drawing through the study of the human figure using a variety of media</w:t>
      </w:r>
      <w:r w:rsidR="007109EE" w:rsidRPr="0090411C">
        <w:rPr>
          <w:rFonts w:cs="Iskoola Pota"/>
        </w:rPr>
        <w:t xml:space="preserve">. </w:t>
      </w:r>
      <w:r w:rsidRPr="0090411C">
        <w:rPr>
          <w:rFonts w:cs="Iskoola Pota"/>
        </w:rPr>
        <w:t>Covers portraiture, gestural studies, and working from plaster casts and from the live model</w:t>
      </w:r>
      <w:r w:rsidR="00370CC1" w:rsidRPr="0090411C">
        <w:rPr>
          <w:rFonts w:cs="Iskoola Pota"/>
        </w:rPr>
        <w:t xml:space="preserve">. </w:t>
      </w:r>
      <w:r w:rsidR="00A561E6" w:rsidRPr="0090411C">
        <w:rPr>
          <w:rFonts w:cs="Iskoola Pota"/>
        </w:rPr>
        <w:t>Studio course. PR</w:t>
      </w:r>
      <w:r w:rsidR="0017393A" w:rsidRPr="0090411C">
        <w:rPr>
          <w:rFonts w:cs="Iskoola Pota"/>
        </w:rPr>
        <w:t>:</w:t>
      </w:r>
      <w:r w:rsidR="007F00AE" w:rsidRPr="0090411C">
        <w:rPr>
          <w:rFonts w:cs="Iskoola Pota"/>
        </w:rPr>
        <w:t xml:space="preserve"> </w:t>
      </w:r>
      <w:r w:rsidRPr="0090411C">
        <w:rPr>
          <w:rFonts w:cs="Iskoola Pota"/>
        </w:rPr>
        <w:t xml:space="preserve">ARTS 101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115 Visual Thinking (3)</w:t>
      </w:r>
    </w:p>
    <w:p w:rsidR="00AB5D77" w:rsidRPr="0090411C" w:rsidRDefault="007109EE" w:rsidP="001E0B4A">
      <w:pPr>
        <w:rPr>
          <w:rFonts w:cs="Iskoola Pota"/>
        </w:rPr>
      </w:pPr>
      <w:r w:rsidRPr="0090411C">
        <w:rPr>
          <w:rFonts w:cs="Iskoola Pota"/>
        </w:rPr>
        <w:t>Introduces the concept of</w:t>
      </w:r>
      <w:r w:rsidR="00AB5D77" w:rsidRPr="0090411C">
        <w:rPr>
          <w:rFonts w:cs="Iskoola Pota"/>
        </w:rPr>
        <w:t xml:space="preserve"> visual thinking and the development of </w:t>
      </w:r>
      <w:r w:rsidR="00AB5D77" w:rsidRPr="0090411C">
        <w:rPr>
          <w:rFonts w:cs="Iskoola Pota"/>
          <w:i/>
          <w:iCs/>
        </w:rPr>
        <w:t xml:space="preserve">visual literacy </w:t>
      </w:r>
      <w:r w:rsidR="00AB5D77" w:rsidRPr="0090411C">
        <w:rPr>
          <w:rFonts w:cs="Iskoola Pota"/>
        </w:rPr>
        <w:t>as it applies to communication design and the fine arts</w:t>
      </w:r>
      <w:r w:rsidRPr="0090411C">
        <w:rPr>
          <w:rFonts w:cs="Iskoola Pota"/>
        </w:rPr>
        <w:t xml:space="preserve">. </w:t>
      </w:r>
      <w:r w:rsidR="00AB5D77" w:rsidRPr="0090411C">
        <w:rPr>
          <w:rFonts w:cs="Iskoola Pota"/>
        </w:rPr>
        <w:t>This is an idea-oriented course designed to help students solve visual and artistic problems through invention and interpretation</w:t>
      </w:r>
      <w:r w:rsidR="00A561E6" w:rsidRPr="0090411C">
        <w:rPr>
          <w:rFonts w:cs="Iskoola Pota"/>
        </w:rPr>
        <w:t xml:space="preserve">. </w:t>
      </w:r>
      <w:r w:rsidR="00AB5D77" w:rsidRPr="0090411C">
        <w:rPr>
          <w:rFonts w:cs="Iskoola Pota"/>
        </w:rPr>
        <w:t>Emphasis is placed on imagination and experimentation with concepts and ideas, as well as exploring approaches to art and design</w:t>
      </w:r>
      <w:r w:rsidR="00A561E6" w:rsidRPr="0090411C">
        <w:rPr>
          <w:rFonts w:cs="Iskoola Pota"/>
        </w:rPr>
        <w:t>.</w:t>
      </w:r>
      <w:r w:rsidR="00370CC1" w:rsidRPr="0090411C">
        <w:rPr>
          <w:rFonts w:cs="Iskoola Pota"/>
        </w:rPr>
        <w:t xml:space="preserve"> </w:t>
      </w:r>
      <w:r w:rsidR="00AB5D77" w:rsidRPr="0090411C">
        <w:rPr>
          <w:rFonts w:cs="Iskoola Pota"/>
        </w:rPr>
        <w:t>Value is placed both on individual problem solving as well as working in groups to produce creative work</w:t>
      </w:r>
      <w:r w:rsidRPr="0090411C">
        <w:rPr>
          <w:rFonts w:cs="Iskoola Pota"/>
        </w:rPr>
        <w:t xml:space="preserve">. </w:t>
      </w:r>
      <w:r w:rsidR="00AB5D77" w:rsidRPr="0090411C">
        <w:rPr>
          <w:rFonts w:cs="Iskoola Pota"/>
        </w:rPr>
        <w:t>Lecture course with studio projects required.</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145 Basic Photography (3)</w:t>
      </w:r>
    </w:p>
    <w:p w:rsidR="00AB5D77" w:rsidRPr="0090411C" w:rsidRDefault="00AB5D77" w:rsidP="001E0B4A">
      <w:pPr>
        <w:rPr>
          <w:rFonts w:cs="Iskoola Pota"/>
        </w:rPr>
      </w:pPr>
      <w:r w:rsidRPr="0090411C">
        <w:rPr>
          <w:rFonts w:cs="Iskoola Pota"/>
        </w:rPr>
        <w:t>Introduces the use of black and white photography as both a graphics and fine arts medium</w:t>
      </w:r>
      <w:r w:rsidR="00A561E6" w:rsidRPr="0090411C">
        <w:rPr>
          <w:rFonts w:cs="Iskoola Pota"/>
        </w:rPr>
        <w:t xml:space="preserve">. </w:t>
      </w:r>
      <w:r w:rsidRPr="0090411C">
        <w:rPr>
          <w:rFonts w:cs="Iskoola Pota"/>
        </w:rPr>
        <w:t>Explores the use of the adjustable camera, the development of the negative, and the production of the photographic print</w:t>
      </w:r>
      <w:r w:rsidR="00A561E6" w:rsidRPr="0090411C">
        <w:rPr>
          <w:rFonts w:cs="Iskoola Pota"/>
        </w:rPr>
        <w:t xml:space="preserve">. </w:t>
      </w:r>
      <w:r w:rsidRPr="0090411C">
        <w:rPr>
          <w:rFonts w:cs="Iskoola Pota"/>
        </w:rPr>
        <w:t>Students study aspects of composition, lighting, camera settings, and dark room processing</w:t>
      </w:r>
      <w:r w:rsidR="00A561E6" w:rsidRPr="0090411C">
        <w:rPr>
          <w:rFonts w:cs="Iskoola Pota"/>
        </w:rPr>
        <w:t xml:space="preserve">. </w:t>
      </w:r>
      <w:r w:rsidRPr="0090411C">
        <w:rPr>
          <w:rFonts w:cs="Iskoola Pota"/>
        </w:rPr>
        <w:t>A 35mm camera is required for the course</w:t>
      </w:r>
      <w:r w:rsidR="00A561E6" w:rsidRPr="0090411C">
        <w:rPr>
          <w:rFonts w:cs="Iskoola Pota"/>
        </w:rPr>
        <w:t xml:space="preserve">. </w:t>
      </w:r>
      <w:r w:rsidRPr="0090411C">
        <w:rPr>
          <w:rFonts w:cs="Iskoola Pota"/>
        </w:rPr>
        <w:t>Studio course.</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184 Fundamentals of Art Appreciation (3)</w:t>
      </w:r>
    </w:p>
    <w:p w:rsidR="00AB5D77" w:rsidRPr="0090411C" w:rsidRDefault="00AB5D77" w:rsidP="001E0B4A">
      <w:pPr>
        <w:rPr>
          <w:rFonts w:cs="Iskoola Pota"/>
        </w:rPr>
      </w:pPr>
      <w:r w:rsidRPr="0090411C">
        <w:rPr>
          <w:rFonts w:cs="Iskoola Pota"/>
        </w:rPr>
        <w:t>Presents basic tools for understanding and discussing  visual expression from a variety of perspectives</w:t>
      </w:r>
      <w:r w:rsidR="00370CC1" w:rsidRPr="0090411C">
        <w:rPr>
          <w:rFonts w:cs="Iskoola Pota"/>
        </w:rPr>
        <w:t>.</w:t>
      </w:r>
      <w:r w:rsidR="00A561E6" w:rsidRPr="0090411C">
        <w:rPr>
          <w:rFonts w:cs="Iskoola Pota"/>
        </w:rPr>
        <w:t xml:space="preserve"> </w:t>
      </w:r>
      <w:r w:rsidRPr="0090411C">
        <w:rPr>
          <w:rFonts w:cs="Iskoola Pota"/>
        </w:rPr>
        <w:t>Explores art and design theory, history, and media w</w:t>
      </w:r>
      <w:r w:rsidR="007F00AE" w:rsidRPr="0090411C">
        <w:rPr>
          <w:rFonts w:cs="Iskoola Pota"/>
        </w:rPr>
        <w:t>it</w:t>
      </w:r>
      <w:r w:rsidR="00A561E6" w:rsidRPr="0090411C">
        <w:rPr>
          <w:rFonts w:cs="Iskoola Pota"/>
        </w:rPr>
        <w:t xml:space="preserve">h reference to social context. </w:t>
      </w:r>
      <w:r w:rsidRPr="0090411C">
        <w:rPr>
          <w:rFonts w:cs="Iskoola Pota"/>
        </w:rPr>
        <w:t>Writing Intensive lecture course which includes assigned readings and requires field trips.</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206 Intermediate Photography (3)</w:t>
      </w:r>
    </w:p>
    <w:p w:rsidR="00AB5D77" w:rsidRPr="0090411C" w:rsidRDefault="00AB5D77" w:rsidP="001E0B4A">
      <w:pPr>
        <w:rPr>
          <w:rFonts w:cs="Iskoola Pota"/>
        </w:rPr>
      </w:pPr>
      <w:r w:rsidRPr="0090411C">
        <w:rPr>
          <w:rFonts w:cs="Iskoola Pota"/>
        </w:rPr>
        <w:t>Focuses on developing skills and artistic vision through creative photographic assignments</w:t>
      </w:r>
      <w:r w:rsidR="007109EE" w:rsidRPr="0090411C">
        <w:rPr>
          <w:rFonts w:cs="Iskoola Pota"/>
        </w:rPr>
        <w:t xml:space="preserve">. </w:t>
      </w:r>
      <w:r w:rsidRPr="0090411C">
        <w:rPr>
          <w:rFonts w:cs="Iskoola Pota"/>
        </w:rPr>
        <w:t>Students develop film and print photographs in a darkroom setting, and participate in critiques</w:t>
      </w:r>
      <w:r w:rsidR="007109EE" w:rsidRPr="0090411C">
        <w:rPr>
          <w:rFonts w:cs="Iskoola Pota"/>
        </w:rPr>
        <w:t xml:space="preserve">. </w:t>
      </w:r>
      <w:r w:rsidRPr="0090411C">
        <w:rPr>
          <w:rFonts w:cs="Iskoola Pota"/>
        </w:rPr>
        <w:t>This course develops knowledge of the aesthetics of fine art photography while exploring techniques of camera operation, photographic chemistry, and film quality</w:t>
      </w:r>
      <w:r w:rsidR="00A561E6" w:rsidRPr="0090411C">
        <w:rPr>
          <w:rFonts w:cs="Iskoola Pota"/>
        </w:rPr>
        <w:t>. PR</w:t>
      </w:r>
      <w:r w:rsidR="0017393A" w:rsidRPr="0090411C">
        <w:rPr>
          <w:rFonts w:cs="Iskoola Pota"/>
        </w:rPr>
        <w:t>:</w:t>
      </w:r>
      <w:r w:rsidR="007F00AE" w:rsidRPr="0090411C">
        <w:rPr>
          <w:rFonts w:cs="Iskoola Pota"/>
        </w:rPr>
        <w:t xml:space="preserve"> </w:t>
      </w:r>
      <w:r w:rsidRPr="0090411C">
        <w:rPr>
          <w:rFonts w:cs="Iskoola Pota"/>
        </w:rPr>
        <w:t>ARTS</w:t>
      </w:r>
      <w:r w:rsidR="007F00AE" w:rsidRPr="0090411C">
        <w:rPr>
          <w:rFonts w:cs="Iskoola Pota"/>
        </w:rPr>
        <w:t xml:space="preserve"> </w:t>
      </w:r>
      <w:r w:rsidRPr="0090411C">
        <w:rPr>
          <w:rFonts w:cs="Iskoola Pota"/>
        </w:rPr>
        <w:t xml:space="preserve">145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208 Film Photography and Wet Processing (3)</w:t>
      </w:r>
    </w:p>
    <w:p w:rsidR="00AB5D77" w:rsidRPr="0090411C" w:rsidRDefault="00AB5D77" w:rsidP="001E0B4A">
      <w:pPr>
        <w:rPr>
          <w:rFonts w:cs="Iskoola Pota"/>
        </w:rPr>
      </w:pPr>
      <w:r w:rsidRPr="0090411C">
        <w:rPr>
          <w:rFonts w:cs="Iskoola Pota"/>
        </w:rPr>
        <w:t>Explores traditional and experimental darkroom developing techniques</w:t>
      </w:r>
      <w:r w:rsidR="007109EE" w:rsidRPr="0090411C">
        <w:rPr>
          <w:rFonts w:cs="Iskoola Pota"/>
        </w:rPr>
        <w:t xml:space="preserve">. </w:t>
      </w:r>
      <w:r w:rsidRPr="0090411C">
        <w:rPr>
          <w:rFonts w:cs="Iskoola Pota"/>
        </w:rPr>
        <w:t>Students explore the possibilities of darkroom wet processing and its effects using filters and various photographic papers</w:t>
      </w:r>
      <w:r w:rsidR="00A561E6" w:rsidRPr="0090411C">
        <w:rPr>
          <w:rFonts w:cs="Iskoola Pota"/>
        </w:rPr>
        <w:t xml:space="preserve">. Studio course. PR: </w:t>
      </w:r>
      <w:r w:rsidRPr="0090411C">
        <w:rPr>
          <w:rFonts w:cs="Iskoola Pota"/>
        </w:rPr>
        <w:t xml:space="preserve">ARTS 145 or </w:t>
      </w:r>
      <w:r w:rsidR="00A561E6" w:rsidRPr="0090411C">
        <w:rPr>
          <w:rFonts w:cs="Iskoola Pota"/>
        </w:rPr>
        <w:t>PI</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231 Introduction to Painting (3)</w:t>
      </w:r>
    </w:p>
    <w:p w:rsidR="00AB5D77" w:rsidRPr="0090411C" w:rsidRDefault="00AB5D77" w:rsidP="001E0B4A">
      <w:pPr>
        <w:rPr>
          <w:rFonts w:cs="Iskoola Pota"/>
        </w:rPr>
      </w:pPr>
      <w:r w:rsidRPr="0090411C">
        <w:rPr>
          <w:rFonts w:cs="Iskoola Pota"/>
        </w:rPr>
        <w:t>Introduces techniques and theory of working in oil, watercolor, gouache, and acrylic paints</w:t>
      </w:r>
      <w:r w:rsidR="007109EE" w:rsidRPr="0090411C">
        <w:rPr>
          <w:rFonts w:cs="Iskoola Pota"/>
        </w:rPr>
        <w:t xml:space="preserve">. </w:t>
      </w:r>
      <w:r w:rsidRPr="0090411C">
        <w:rPr>
          <w:rFonts w:cs="Iskoola Pota"/>
        </w:rPr>
        <w:t>Students explore a variety of techniques in creative painting</w:t>
      </w:r>
      <w:r w:rsidR="007109EE" w:rsidRPr="0090411C">
        <w:rPr>
          <w:rFonts w:cs="Iskoola Pota"/>
        </w:rPr>
        <w:t xml:space="preserve">. </w:t>
      </w:r>
      <w:r w:rsidRPr="0090411C">
        <w:rPr>
          <w:rFonts w:cs="Iskoola Pota"/>
        </w:rPr>
        <w:t>Covers representational painting, abstract approaches, and color theory</w:t>
      </w:r>
      <w:r w:rsidR="00370CC1" w:rsidRPr="0090411C">
        <w:rPr>
          <w:rFonts w:cs="Iskoola Pota"/>
        </w:rPr>
        <w:t xml:space="preserve">. </w:t>
      </w:r>
      <w:r w:rsidR="00A561E6" w:rsidRPr="0090411C">
        <w:rPr>
          <w:rFonts w:cs="Iskoola Pota"/>
        </w:rPr>
        <w:t>Studio course. PR</w:t>
      </w:r>
      <w:r w:rsidR="0017393A" w:rsidRPr="0090411C">
        <w:rPr>
          <w:rFonts w:cs="Iskoola Pota"/>
        </w:rPr>
        <w:t>:</w:t>
      </w:r>
      <w:r w:rsidR="007F00AE" w:rsidRPr="0090411C">
        <w:rPr>
          <w:rFonts w:cs="Iskoola Pota"/>
        </w:rPr>
        <w:t xml:space="preserve"> </w:t>
      </w:r>
      <w:r w:rsidRPr="0090411C">
        <w:rPr>
          <w:rFonts w:cs="Iskoola Pota"/>
        </w:rPr>
        <w:t>ARTD</w:t>
      </w:r>
      <w:r w:rsidR="007F00AE" w:rsidRPr="0090411C">
        <w:rPr>
          <w:rFonts w:cs="Iskoola Pota"/>
        </w:rPr>
        <w:t xml:space="preserve"> </w:t>
      </w:r>
      <w:r w:rsidRPr="0090411C">
        <w:rPr>
          <w:rFonts w:cs="Iskoola Pota"/>
        </w:rPr>
        <w:t xml:space="preserve">105, ARTS 101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240 Photojournalism (3)</w:t>
      </w:r>
    </w:p>
    <w:p w:rsidR="00AB5D77" w:rsidRPr="0090411C" w:rsidRDefault="00AB5D77" w:rsidP="001E0B4A">
      <w:pPr>
        <w:rPr>
          <w:rFonts w:cs="Iskoola Pota"/>
        </w:rPr>
      </w:pPr>
      <w:r w:rsidRPr="0090411C">
        <w:rPr>
          <w:rFonts w:cs="Iskoola Pota"/>
        </w:rPr>
        <w:t>Students will use the camera to create socially current images, as well as visual narratives documenting a variety of events and situations</w:t>
      </w:r>
      <w:r w:rsidR="007109EE" w:rsidRPr="0090411C">
        <w:rPr>
          <w:rFonts w:cs="Iskoola Pota"/>
        </w:rPr>
        <w:t xml:space="preserve">. </w:t>
      </w:r>
      <w:r w:rsidR="00A561E6" w:rsidRPr="0090411C">
        <w:rPr>
          <w:rFonts w:cs="Iskoola Pota"/>
        </w:rPr>
        <w:t>S</w:t>
      </w:r>
      <w:r w:rsidRPr="0090411C">
        <w:rPr>
          <w:rFonts w:cs="Iskoola Pota"/>
        </w:rPr>
        <w:t xml:space="preserve">tudents will </w:t>
      </w:r>
      <w:r w:rsidR="00A561E6" w:rsidRPr="0090411C">
        <w:rPr>
          <w:rFonts w:cs="Iskoola Pota"/>
        </w:rPr>
        <w:t xml:space="preserve">also </w:t>
      </w:r>
      <w:r w:rsidRPr="0090411C">
        <w:rPr>
          <w:rFonts w:cs="Iskoola Pota"/>
        </w:rPr>
        <w:t>learn the essentials of how picture editing can support or help craft the story</w:t>
      </w:r>
      <w:r w:rsidR="00A561E6" w:rsidRPr="0090411C">
        <w:rPr>
          <w:rFonts w:cs="Iskoola Pota"/>
        </w:rPr>
        <w:t>. Studio course. PR</w:t>
      </w:r>
      <w:r w:rsidR="0017393A" w:rsidRPr="0090411C">
        <w:rPr>
          <w:rFonts w:cs="Iskoola Pota"/>
        </w:rPr>
        <w:t>:</w:t>
      </w:r>
      <w:r w:rsidR="007F00AE" w:rsidRPr="0090411C">
        <w:rPr>
          <w:rFonts w:cs="Iskoola Pota"/>
        </w:rPr>
        <w:t xml:space="preserve"> </w:t>
      </w:r>
      <w:r w:rsidRPr="0090411C">
        <w:rPr>
          <w:rFonts w:cs="Iskoola Pota"/>
        </w:rPr>
        <w:t>ARTS</w:t>
      </w:r>
      <w:r w:rsidR="007F00AE" w:rsidRPr="0090411C">
        <w:rPr>
          <w:rFonts w:cs="Iskoola Pota"/>
        </w:rPr>
        <w:t xml:space="preserve"> </w:t>
      </w:r>
      <w:r w:rsidRPr="0090411C">
        <w:rPr>
          <w:rFonts w:cs="Iskoola Pota"/>
        </w:rPr>
        <w:t xml:space="preserve">145 or </w:t>
      </w:r>
      <w:r w:rsidR="00A561E6" w:rsidRPr="0090411C">
        <w:rPr>
          <w:rFonts w:cs="Iskoola Pota"/>
        </w:rPr>
        <w:t>PI</w:t>
      </w:r>
      <w:r w:rsidRPr="0090411C">
        <w:rPr>
          <w:rFonts w:cs="Iskoola Pota"/>
        </w:rPr>
        <w:t>.</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241 Introduction to Printmaking (3)</w:t>
      </w:r>
    </w:p>
    <w:p w:rsidR="00AB5D77" w:rsidRPr="0090411C" w:rsidRDefault="00AB5D77" w:rsidP="001E0B4A">
      <w:pPr>
        <w:rPr>
          <w:rFonts w:cs="Iskoola Pota"/>
        </w:rPr>
      </w:pPr>
      <w:r w:rsidRPr="0090411C">
        <w:rPr>
          <w:rFonts w:cs="Iskoola Pota"/>
        </w:rPr>
        <w:t>Explores the fundamentals of fine art printmaking through a variety of techniques and media, with emphasis on relief and intaglio processes such as woodcut, linoleum cut, dry point, and calligraphy</w:t>
      </w:r>
      <w:r w:rsidR="00370CC1" w:rsidRPr="0090411C">
        <w:rPr>
          <w:rFonts w:cs="Iskoola Pota"/>
        </w:rPr>
        <w:t xml:space="preserve">. </w:t>
      </w:r>
      <w:r w:rsidR="00A561E6" w:rsidRPr="0090411C">
        <w:rPr>
          <w:rFonts w:cs="Iskoola Pota"/>
        </w:rPr>
        <w:t>Studio course.</w:t>
      </w:r>
      <w:r w:rsidR="00370CC1" w:rsidRPr="0090411C">
        <w:rPr>
          <w:rFonts w:cs="Iskoola Pota"/>
        </w:rPr>
        <w:t xml:space="preserve"> </w:t>
      </w:r>
      <w:r w:rsidR="00A561E6" w:rsidRPr="0090411C">
        <w:rPr>
          <w:rFonts w:cs="Iskoola Pota"/>
        </w:rPr>
        <w:t>PR</w:t>
      </w:r>
      <w:r w:rsidR="0017393A" w:rsidRPr="0090411C">
        <w:rPr>
          <w:rFonts w:cs="Iskoola Pota"/>
        </w:rPr>
        <w:t>:</w:t>
      </w:r>
      <w:r w:rsidR="007F00AE" w:rsidRPr="0090411C">
        <w:rPr>
          <w:rFonts w:cs="Iskoola Pota"/>
        </w:rPr>
        <w:t xml:space="preserve"> </w:t>
      </w:r>
      <w:r w:rsidRPr="0090411C">
        <w:rPr>
          <w:rFonts w:cs="Iskoola Pota"/>
        </w:rPr>
        <w:t>ARTD</w:t>
      </w:r>
      <w:r w:rsidR="007F00AE" w:rsidRPr="0090411C">
        <w:rPr>
          <w:rFonts w:cs="Iskoola Pota"/>
        </w:rPr>
        <w:t xml:space="preserve"> </w:t>
      </w:r>
      <w:r w:rsidRPr="0090411C">
        <w:rPr>
          <w:rFonts w:cs="Iskoola Pota"/>
        </w:rPr>
        <w:t>105, ARTS</w:t>
      </w:r>
      <w:r w:rsidR="007F00AE" w:rsidRPr="0090411C">
        <w:rPr>
          <w:rFonts w:cs="Iskoola Pota"/>
        </w:rPr>
        <w:t xml:space="preserve"> </w:t>
      </w:r>
      <w:r w:rsidRPr="0090411C">
        <w:rPr>
          <w:rFonts w:cs="Iskoola Pota"/>
        </w:rPr>
        <w:t xml:space="preserve">101,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245 Visual Communication Photography (3)</w:t>
      </w:r>
    </w:p>
    <w:p w:rsidR="000132B7" w:rsidRPr="0090411C" w:rsidRDefault="00AB5D77" w:rsidP="001E0B4A">
      <w:pPr>
        <w:rPr>
          <w:rFonts w:cs="Iskoola Pota"/>
        </w:rPr>
      </w:pPr>
      <w:r w:rsidRPr="0090411C">
        <w:rPr>
          <w:rFonts w:cs="Iskoola Pota"/>
        </w:rPr>
        <w:t>Introduces photographic processes used in advertising, illustration, editorial and fashion photography</w:t>
      </w:r>
      <w:r w:rsidR="007109EE" w:rsidRPr="0090411C">
        <w:rPr>
          <w:rFonts w:cs="Iskoola Pota"/>
        </w:rPr>
        <w:t xml:space="preserve">. </w:t>
      </w:r>
      <w:r w:rsidRPr="0090411C">
        <w:rPr>
          <w:rFonts w:cs="Iskoola Pota"/>
        </w:rPr>
        <w:t>Emphasizes studio concepts in photography as a visual communication tool</w:t>
      </w:r>
      <w:r w:rsidR="007109EE" w:rsidRPr="0090411C">
        <w:rPr>
          <w:rFonts w:cs="Iskoola Pota"/>
        </w:rPr>
        <w:t xml:space="preserve">. </w:t>
      </w:r>
      <w:r w:rsidRPr="0090411C">
        <w:rPr>
          <w:rFonts w:cs="Iskoola Pota"/>
        </w:rPr>
        <w:t>Students learn the elements of small, medium, and large format camera work</w:t>
      </w:r>
      <w:r w:rsidR="00370CC1" w:rsidRPr="0090411C">
        <w:rPr>
          <w:rFonts w:cs="Iskoola Pota"/>
        </w:rPr>
        <w:t xml:space="preserve">. </w:t>
      </w:r>
      <w:r w:rsidR="00A561E6" w:rsidRPr="0090411C">
        <w:rPr>
          <w:rFonts w:cs="Iskoola Pota"/>
        </w:rPr>
        <w:t>Studio course.</w:t>
      </w:r>
      <w:r w:rsidR="00370CC1" w:rsidRPr="0090411C">
        <w:rPr>
          <w:rFonts w:cs="Iskoola Pota"/>
        </w:rPr>
        <w:t xml:space="preserve"> </w:t>
      </w:r>
      <w:r w:rsidR="00A561E6" w:rsidRPr="0090411C">
        <w:rPr>
          <w:rFonts w:cs="Iskoola Pota"/>
        </w:rPr>
        <w:t>PR:</w:t>
      </w:r>
      <w:r w:rsidR="007F00AE" w:rsidRPr="0090411C">
        <w:rPr>
          <w:rFonts w:cs="Iskoola Pota"/>
        </w:rPr>
        <w:t xml:space="preserve"> </w:t>
      </w:r>
      <w:r w:rsidRPr="0090411C">
        <w:rPr>
          <w:rFonts w:cs="Iskoola Pota"/>
        </w:rPr>
        <w:t>ARTS</w:t>
      </w:r>
      <w:r w:rsidR="007F00AE" w:rsidRPr="0090411C">
        <w:rPr>
          <w:rFonts w:cs="Iskoola Pota"/>
        </w:rPr>
        <w:t xml:space="preserve"> </w:t>
      </w:r>
      <w:r w:rsidRPr="0090411C">
        <w:rPr>
          <w:rFonts w:cs="Iskoola Pota"/>
        </w:rPr>
        <w:t xml:space="preserve">145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247 Digital Photography (3)</w:t>
      </w:r>
    </w:p>
    <w:p w:rsidR="00AB5D77" w:rsidRPr="0090411C" w:rsidRDefault="00AB5D77" w:rsidP="001E0B4A">
      <w:pPr>
        <w:rPr>
          <w:rFonts w:cs="Iskoola Pota"/>
        </w:rPr>
      </w:pPr>
      <w:r w:rsidRPr="0090411C">
        <w:rPr>
          <w:rFonts w:cs="Iskoola Pota"/>
        </w:rPr>
        <w:t>Introduces the basic principles and concepts of digital photography, including composite imaging and digital darkroom techniques</w:t>
      </w:r>
      <w:r w:rsidR="007109EE" w:rsidRPr="0090411C">
        <w:rPr>
          <w:rFonts w:cs="Iskoola Pota"/>
        </w:rPr>
        <w:t xml:space="preserve">. </w:t>
      </w:r>
      <w:r w:rsidRPr="0090411C">
        <w:rPr>
          <w:rFonts w:cs="Iskoola Pota"/>
        </w:rPr>
        <w:t>Students learn to use the manual settings of a digital camera to create a variety of photographic effects such as black and white and color images using the digital camera</w:t>
      </w:r>
      <w:r w:rsidR="00370CC1" w:rsidRPr="0090411C">
        <w:rPr>
          <w:rFonts w:cs="Iskoola Pota"/>
        </w:rPr>
        <w:t>.</w:t>
      </w:r>
      <w:r w:rsidR="00A561E6" w:rsidRPr="0090411C">
        <w:rPr>
          <w:rFonts w:cs="Iskoola Pota"/>
        </w:rPr>
        <w:t xml:space="preserve"> Studio course. PR: </w:t>
      </w:r>
      <w:r w:rsidRPr="0090411C">
        <w:rPr>
          <w:rFonts w:cs="Iskoola Pota"/>
        </w:rPr>
        <w:t>ARTS</w:t>
      </w:r>
      <w:r w:rsidR="00370CC1" w:rsidRPr="0090411C">
        <w:rPr>
          <w:rFonts w:cs="Iskoola Pota"/>
        </w:rPr>
        <w:t xml:space="preserve"> </w:t>
      </w:r>
      <w:r w:rsidRPr="0090411C">
        <w:rPr>
          <w:rFonts w:cs="Iskoola Pota"/>
        </w:rPr>
        <w:t xml:space="preserve">145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251 Introduction to Sculpture (3)</w:t>
      </w:r>
    </w:p>
    <w:p w:rsidR="00AB5D77" w:rsidRPr="0090411C" w:rsidRDefault="00AB5D77" w:rsidP="001E0B4A">
      <w:pPr>
        <w:rPr>
          <w:rFonts w:cs="Iskoola Pota"/>
        </w:rPr>
      </w:pPr>
      <w:r w:rsidRPr="0090411C">
        <w:rPr>
          <w:rFonts w:cs="Iskoola Pota"/>
        </w:rPr>
        <w:t>Explores basic sculpture materials and methods</w:t>
      </w:r>
      <w:r w:rsidR="007109EE" w:rsidRPr="0090411C">
        <w:rPr>
          <w:rFonts w:cs="Iskoola Pota"/>
        </w:rPr>
        <w:t xml:space="preserve">. </w:t>
      </w:r>
      <w:r w:rsidRPr="0090411C">
        <w:rPr>
          <w:rFonts w:cs="Iskoola Pota"/>
        </w:rPr>
        <w:t>Students create original sculptural artworks</w:t>
      </w:r>
      <w:r w:rsidR="007109EE" w:rsidRPr="0090411C">
        <w:rPr>
          <w:rFonts w:cs="Iskoola Pota"/>
        </w:rPr>
        <w:t xml:space="preserve">. </w:t>
      </w:r>
      <w:r w:rsidRPr="0090411C">
        <w:rPr>
          <w:rFonts w:cs="Iskoola Pota"/>
        </w:rPr>
        <w:t>Examines additive and s</w:t>
      </w:r>
      <w:r w:rsidR="007109EE" w:rsidRPr="0090411C">
        <w:rPr>
          <w:rFonts w:cs="Iskoola Pota"/>
        </w:rPr>
        <w:t>ubtractive methods of sculpture</w:t>
      </w:r>
      <w:r w:rsidRPr="0090411C">
        <w:rPr>
          <w:rFonts w:cs="Iskoola Pota"/>
        </w:rPr>
        <w:t xml:space="preserve"> as students learn the physical and aesthetic qualities of working three dimensionally</w:t>
      </w:r>
      <w:r w:rsidR="007109EE" w:rsidRPr="0090411C">
        <w:rPr>
          <w:rFonts w:cs="Iskoola Pota"/>
        </w:rPr>
        <w:t xml:space="preserve">. Focuses on </w:t>
      </w:r>
      <w:r w:rsidRPr="0090411C">
        <w:rPr>
          <w:rFonts w:cs="Iskoola Pota"/>
        </w:rPr>
        <w:t>representational and abstract forms</w:t>
      </w:r>
      <w:r w:rsidR="007109EE" w:rsidRPr="0090411C">
        <w:rPr>
          <w:rFonts w:cs="Iskoola Pota"/>
        </w:rPr>
        <w:t xml:space="preserve">. </w:t>
      </w:r>
      <w:r w:rsidRPr="0090411C">
        <w:rPr>
          <w:rFonts w:cs="Iskoola Pota"/>
        </w:rPr>
        <w:t>Includes studio intensive work, readings, and field trips</w:t>
      </w:r>
      <w:r w:rsidR="007109EE" w:rsidRPr="0090411C">
        <w:rPr>
          <w:rFonts w:cs="Iskoola Pota"/>
        </w:rPr>
        <w:t xml:space="preserve">. </w:t>
      </w:r>
      <w:r w:rsidRPr="0090411C">
        <w:rPr>
          <w:rFonts w:cs="Iskoola Pota"/>
        </w:rPr>
        <w:t>Involves use of mechanical equipment and power tools in the studio workspace</w:t>
      </w:r>
      <w:r w:rsidR="00370CC1" w:rsidRPr="0090411C">
        <w:rPr>
          <w:rFonts w:cs="Iskoola Pota"/>
        </w:rPr>
        <w:t>.</w:t>
      </w:r>
      <w:r w:rsidR="00A561E6" w:rsidRPr="0090411C">
        <w:rPr>
          <w:rFonts w:cs="Iskoola Pota"/>
        </w:rPr>
        <w:t xml:space="preserve"> Studio course. PR: </w:t>
      </w:r>
      <w:r w:rsidRPr="0090411C">
        <w:rPr>
          <w:rFonts w:cs="Iskoola Pota"/>
        </w:rPr>
        <w:t>ARTD</w:t>
      </w:r>
      <w:r w:rsidR="007F00AE" w:rsidRPr="0090411C">
        <w:rPr>
          <w:rFonts w:cs="Iskoola Pota"/>
        </w:rPr>
        <w:t xml:space="preserve"> </w:t>
      </w:r>
      <w:r w:rsidR="00A561E6" w:rsidRPr="0090411C">
        <w:rPr>
          <w:rFonts w:cs="Iskoola Pota"/>
        </w:rPr>
        <w:t>105</w:t>
      </w:r>
      <w:r w:rsidRPr="0090411C">
        <w:rPr>
          <w:rFonts w:cs="Iskoola Pota"/>
        </w:rPr>
        <w:t xml:space="preserve">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261 Introduction to Ceramics (3)</w:t>
      </w:r>
    </w:p>
    <w:p w:rsidR="00AB5D77" w:rsidRPr="0090411C" w:rsidRDefault="00AB5D77" w:rsidP="001E0B4A">
      <w:pPr>
        <w:rPr>
          <w:rFonts w:cs="Iskoola Pota"/>
        </w:rPr>
      </w:pPr>
      <w:r w:rsidRPr="0090411C">
        <w:rPr>
          <w:rFonts w:cs="Iskoola Pota"/>
        </w:rPr>
        <w:t>Introduces students to the practice of ceramics techniques</w:t>
      </w:r>
      <w:r w:rsidR="007109EE" w:rsidRPr="0090411C">
        <w:rPr>
          <w:rFonts w:cs="Iskoola Pota"/>
        </w:rPr>
        <w:t xml:space="preserve">. </w:t>
      </w:r>
      <w:r w:rsidRPr="0090411C">
        <w:rPr>
          <w:rFonts w:cs="Iskoola Pota"/>
        </w:rPr>
        <w:t>Students learn about the physical structure and aesthetic properties of ceramic art using three-dimensional building approaches</w:t>
      </w:r>
      <w:r w:rsidR="007109EE" w:rsidRPr="0090411C">
        <w:rPr>
          <w:rFonts w:cs="Iskoola Pota"/>
        </w:rPr>
        <w:t xml:space="preserve">. </w:t>
      </w:r>
      <w:r w:rsidRPr="0090411C">
        <w:rPr>
          <w:rFonts w:cs="Iskoola Pota"/>
        </w:rPr>
        <w:t>Focus is on both functional and decorative forms</w:t>
      </w:r>
      <w:r w:rsidR="00370CC1" w:rsidRPr="0090411C">
        <w:rPr>
          <w:rFonts w:cs="Iskoola Pota"/>
        </w:rPr>
        <w:t>.</w:t>
      </w:r>
      <w:r w:rsidR="00A561E6" w:rsidRPr="0090411C">
        <w:rPr>
          <w:rFonts w:cs="Iskoola Pota"/>
        </w:rPr>
        <w:t xml:space="preserve"> Studio course. PR: </w:t>
      </w:r>
      <w:r w:rsidRPr="0090411C">
        <w:rPr>
          <w:rFonts w:cs="Iskoola Pota"/>
        </w:rPr>
        <w:t>ARTD</w:t>
      </w:r>
      <w:r w:rsidR="007F00AE" w:rsidRPr="0090411C">
        <w:rPr>
          <w:rFonts w:cs="Iskoola Pota"/>
        </w:rPr>
        <w:t xml:space="preserve"> </w:t>
      </w:r>
      <w:r w:rsidRPr="0090411C">
        <w:rPr>
          <w:rFonts w:cs="Iskoola Pota"/>
        </w:rPr>
        <w:t xml:space="preserve">105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 xml:space="preserve">280 </w:t>
      </w:r>
      <w:r w:rsidR="00CF24C8" w:rsidRPr="0090411C">
        <w:rPr>
          <w:rFonts w:cs="Iskoola Pota"/>
          <w:b/>
        </w:rPr>
        <w:t xml:space="preserve">History of Photography </w:t>
      </w:r>
      <w:r w:rsidRPr="0090411C">
        <w:rPr>
          <w:rFonts w:cs="Iskoola Pota"/>
          <w:b/>
        </w:rPr>
        <w:t>(3)</w:t>
      </w:r>
      <w:r w:rsidR="007F00AE" w:rsidRPr="0090411C">
        <w:rPr>
          <w:rFonts w:cs="Iskoola Pota"/>
          <w:b/>
        </w:rPr>
        <w:t xml:space="preserve"> </w:t>
      </w:r>
    </w:p>
    <w:p w:rsidR="00AB5D77" w:rsidRPr="0090411C" w:rsidRDefault="00AB5D77" w:rsidP="001E0B4A">
      <w:pPr>
        <w:rPr>
          <w:rFonts w:cs="Iskoola Pota"/>
        </w:rPr>
      </w:pPr>
      <w:r w:rsidRPr="0090411C">
        <w:rPr>
          <w:rFonts w:cs="Iskoola Pota"/>
        </w:rPr>
        <w:t>Surveys the development of photography from the inception of daguerreotypes through the development of digital image-making</w:t>
      </w:r>
      <w:r w:rsidR="00A561E6" w:rsidRPr="0090411C">
        <w:rPr>
          <w:rFonts w:cs="Iskoola Pota"/>
        </w:rPr>
        <w:t xml:space="preserve">. </w:t>
      </w:r>
      <w:r w:rsidRPr="0090411C">
        <w:rPr>
          <w:rFonts w:cs="Iskoola Pota"/>
        </w:rPr>
        <w:t>Examines the impact of photography on culture by learning of the medium’s influence on society and the arts</w:t>
      </w:r>
      <w:r w:rsidR="00A561E6" w:rsidRPr="0090411C">
        <w:rPr>
          <w:rFonts w:cs="Iskoola Pota"/>
        </w:rPr>
        <w:t xml:space="preserve">. </w:t>
      </w:r>
      <w:r w:rsidRPr="0090411C">
        <w:rPr>
          <w:rFonts w:cs="Iskoola Pota"/>
        </w:rPr>
        <w:t xml:space="preserve">Course involves a substantial amount of </w:t>
      </w:r>
      <w:r w:rsidR="00A561E6" w:rsidRPr="0090411C">
        <w:rPr>
          <w:rFonts w:cs="Iskoola Pota"/>
        </w:rPr>
        <w:t xml:space="preserve">independent reading and study. </w:t>
      </w:r>
      <w:r w:rsidRPr="0090411C">
        <w:rPr>
          <w:rFonts w:cs="Iskoola Pota"/>
        </w:rPr>
        <w:t>Lecture course, field trips required.</w:t>
      </w:r>
    </w:p>
    <w:p w:rsidR="00AB5D77" w:rsidRPr="0090411C" w:rsidRDefault="00AB5D77" w:rsidP="001E0B4A">
      <w:pPr>
        <w:rPr>
          <w:rFonts w:cs="Iskoola Pota"/>
          <w:b/>
        </w:rPr>
      </w:pPr>
      <w:r w:rsidRPr="0090411C">
        <w:rPr>
          <w:rFonts w:cs="Iskoola Pota"/>
          <w:b/>
        </w:rPr>
        <w:t>ARTS</w:t>
      </w:r>
      <w:r w:rsidR="007F00AE" w:rsidRPr="0090411C">
        <w:rPr>
          <w:rFonts w:cs="Iskoola Pota"/>
          <w:b/>
        </w:rPr>
        <w:t xml:space="preserve"> </w:t>
      </w:r>
      <w:r w:rsidRPr="0090411C">
        <w:rPr>
          <w:rFonts w:cs="Iskoola Pota"/>
          <w:b/>
        </w:rPr>
        <w:t>281 World Art History: Ancient to Renaissance (3)</w:t>
      </w:r>
    </w:p>
    <w:p w:rsidR="00AB5D77" w:rsidRPr="0090411C" w:rsidRDefault="00AB5D77" w:rsidP="001E0B4A">
      <w:pPr>
        <w:rPr>
          <w:rFonts w:cs="Iskoola Pota"/>
        </w:rPr>
      </w:pPr>
      <w:r w:rsidRPr="0090411C">
        <w:rPr>
          <w:rFonts w:cs="Iskoola Pota"/>
        </w:rPr>
        <w:t>Chronological survey of art and visual expression across cultures</w:t>
      </w:r>
      <w:r w:rsidR="007109EE" w:rsidRPr="0090411C">
        <w:rPr>
          <w:rFonts w:cs="Iskoola Pota"/>
        </w:rPr>
        <w:t xml:space="preserve">. </w:t>
      </w:r>
      <w:r w:rsidRPr="0090411C">
        <w:rPr>
          <w:rFonts w:cs="Iskoola Pota"/>
        </w:rPr>
        <w:t>Emphasizes processes and purposes of creating and the role of the creator in an historical and cultural context from prehistory to c. 1400</w:t>
      </w:r>
      <w:r w:rsidR="00A561E6" w:rsidRPr="0090411C">
        <w:rPr>
          <w:rFonts w:cs="Iskoola Pota"/>
        </w:rPr>
        <w:t xml:space="preserve">. </w:t>
      </w:r>
      <w:r w:rsidRPr="0090411C">
        <w:rPr>
          <w:rFonts w:cs="Iskoola Pota"/>
        </w:rPr>
        <w:t>Lecture course requiring field trips.</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282 World Art History II: Renaissance to Contemporary (3)</w:t>
      </w:r>
    </w:p>
    <w:p w:rsidR="00AB5D77" w:rsidRPr="0090411C" w:rsidRDefault="00AB5D77" w:rsidP="001E0B4A">
      <w:pPr>
        <w:rPr>
          <w:rFonts w:cs="Iskoola Pota"/>
        </w:rPr>
      </w:pPr>
      <w:r w:rsidRPr="0090411C">
        <w:rPr>
          <w:rFonts w:cs="Iskoola Pota"/>
        </w:rPr>
        <w:t>Continues the chronological survey of art and visual expression across cultures</w:t>
      </w:r>
      <w:r w:rsidR="00A561E6" w:rsidRPr="0090411C">
        <w:rPr>
          <w:rFonts w:cs="Iskoola Pota"/>
        </w:rPr>
        <w:t xml:space="preserve">. </w:t>
      </w:r>
      <w:r w:rsidRPr="0090411C">
        <w:rPr>
          <w:rFonts w:cs="Iskoola Pota"/>
        </w:rPr>
        <w:t>Emphasizes processes and purposes of creating and the role of the creator in an historical and cultural context from c. 1400 to the present</w:t>
      </w:r>
      <w:r w:rsidR="00A561E6" w:rsidRPr="0090411C">
        <w:rPr>
          <w:rFonts w:cs="Iskoola Pota"/>
        </w:rPr>
        <w:t xml:space="preserve">. </w:t>
      </w:r>
      <w:r w:rsidRPr="0090411C">
        <w:rPr>
          <w:rFonts w:cs="Iskoola Pota"/>
        </w:rPr>
        <w:t>Lecture course requiring field trips</w:t>
      </w:r>
      <w:r w:rsidR="007109EE" w:rsidRPr="0090411C">
        <w:rPr>
          <w:rFonts w:cs="Iskoola Pota"/>
        </w:rPr>
        <w:t xml:space="preserve">. </w:t>
      </w:r>
      <w:r w:rsidRPr="0090411C">
        <w:rPr>
          <w:rFonts w:cs="Iskoola Pota"/>
          <w:b/>
        </w:rPr>
        <w:t>ARTS</w:t>
      </w:r>
      <w:r w:rsidR="00CF24C8" w:rsidRPr="0090411C">
        <w:rPr>
          <w:rFonts w:cs="Iskoola Pota"/>
          <w:b/>
        </w:rPr>
        <w:t xml:space="preserve"> </w:t>
      </w:r>
      <w:r w:rsidRPr="0090411C">
        <w:rPr>
          <w:rFonts w:cs="Iskoola Pota"/>
          <w:b/>
        </w:rPr>
        <w:t>285 African-American Art History (3)</w:t>
      </w:r>
    </w:p>
    <w:p w:rsidR="00AB5D77" w:rsidRPr="0090411C" w:rsidRDefault="00AB5D77" w:rsidP="001E0B4A">
      <w:pPr>
        <w:rPr>
          <w:rFonts w:cs="Iskoola Pota"/>
        </w:rPr>
      </w:pPr>
      <w:r w:rsidRPr="0090411C">
        <w:rPr>
          <w:rFonts w:cs="Iskoola Pota"/>
        </w:rPr>
        <w:t>Provides an historical survey of African-American art and its global influence</w:t>
      </w:r>
      <w:r w:rsidR="007109EE" w:rsidRPr="0090411C">
        <w:rPr>
          <w:rFonts w:cs="Iskoola Pota"/>
        </w:rPr>
        <w:t xml:space="preserve">. </w:t>
      </w:r>
      <w:r w:rsidRPr="0090411C">
        <w:rPr>
          <w:rFonts w:cs="Iskoola Pota"/>
        </w:rPr>
        <w:t>Emphasizes social and historical context of art created by and for the African-American community</w:t>
      </w:r>
      <w:r w:rsidR="00A561E6" w:rsidRPr="0090411C">
        <w:rPr>
          <w:rFonts w:cs="Iskoola Pota"/>
        </w:rPr>
        <w:t>.</w:t>
      </w:r>
      <w:r w:rsidR="00370CC1" w:rsidRPr="0090411C">
        <w:rPr>
          <w:rFonts w:cs="Iskoola Pota"/>
        </w:rPr>
        <w:t xml:space="preserve"> </w:t>
      </w:r>
      <w:r w:rsidRPr="0090411C">
        <w:rPr>
          <w:rFonts w:cs="Iskoola Pota"/>
        </w:rPr>
        <w:t>Lecture course requiring field trips.</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288 Multicultural Traditions in American Art</w:t>
      </w:r>
      <w:r w:rsidR="00A561E6" w:rsidRPr="0090411C">
        <w:rPr>
          <w:rFonts w:cs="Iskoola Pota"/>
          <w:b/>
        </w:rPr>
        <w:t xml:space="preserve"> </w:t>
      </w:r>
      <w:r w:rsidRPr="0090411C">
        <w:rPr>
          <w:rFonts w:cs="Iskoola Pota"/>
          <w:b/>
        </w:rPr>
        <w:t>(3)</w:t>
      </w:r>
    </w:p>
    <w:p w:rsidR="00AB5D77" w:rsidRPr="0090411C" w:rsidRDefault="00AB5D77" w:rsidP="001E0B4A">
      <w:pPr>
        <w:rPr>
          <w:rFonts w:cs="Iskoola Pota"/>
        </w:rPr>
      </w:pPr>
      <w:r w:rsidRPr="0090411C">
        <w:rPr>
          <w:rFonts w:cs="Iskoola Pota"/>
        </w:rPr>
        <w:t>Examines the contributions of American artists from various cultural, ethnic, and social minority traditions that are often neglected in traditional art history courses</w:t>
      </w:r>
      <w:r w:rsidR="00A561E6" w:rsidRPr="0090411C">
        <w:rPr>
          <w:rFonts w:cs="Iskoola Pota"/>
        </w:rPr>
        <w:t>.</w:t>
      </w:r>
      <w:r w:rsidR="00370CC1" w:rsidRPr="0090411C">
        <w:rPr>
          <w:rFonts w:cs="Iskoola Pota"/>
        </w:rPr>
        <w:t xml:space="preserve"> </w:t>
      </w:r>
      <w:r w:rsidR="00CF24C8" w:rsidRPr="0090411C">
        <w:rPr>
          <w:rFonts w:cs="Iskoola Pota"/>
        </w:rPr>
        <w:t>Lecture course with required field trips</w:t>
      </w:r>
      <w:r w:rsidRPr="0090411C">
        <w:rPr>
          <w:rFonts w:cs="Iskoola Pota"/>
        </w:rPr>
        <w:t>.</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294 Directed Studies (3)</w:t>
      </w:r>
    </w:p>
    <w:p w:rsidR="00AB5D77" w:rsidRPr="0090411C" w:rsidRDefault="00AB5D77" w:rsidP="001E0B4A">
      <w:pPr>
        <w:rPr>
          <w:rFonts w:cs="Iskoola Pota"/>
        </w:rPr>
      </w:pPr>
      <w:r w:rsidRPr="0090411C">
        <w:rPr>
          <w:rFonts w:cs="Iskoola Pota"/>
        </w:rPr>
        <w:t>Provides a structure for independent studio work at the sophomore level under the close supervision and direction of an art faculty member</w:t>
      </w:r>
      <w:r w:rsidR="007109EE" w:rsidRPr="0090411C">
        <w:rPr>
          <w:rFonts w:cs="Iskoola Pota"/>
        </w:rPr>
        <w:t xml:space="preserve">. </w:t>
      </w:r>
      <w:r w:rsidRPr="0090411C">
        <w:rPr>
          <w:rFonts w:cs="Iskoola Pota"/>
        </w:rPr>
        <w:t>Also provides independent studio time equal to the amount of time required for all three-credit studio courses</w:t>
      </w:r>
      <w:r w:rsidR="007109EE" w:rsidRPr="0090411C">
        <w:rPr>
          <w:rFonts w:cs="Iskoola Pota"/>
        </w:rPr>
        <w:t xml:space="preserve">. </w:t>
      </w:r>
      <w:r w:rsidRPr="0090411C">
        <w:rPr>
          <w:rFonts w:cs="Iskoola Pota"/>
        </w:rPr>
        <w:t>Requires weekly conferences with instructor</w:t>
      </w:r>
      <w:r w:rsidR="00370CC1" w:rsidRPr="0090411C">
        <w:rPr>
          <w:rFonts w:cs="Iskoola Pota"/>
        </w:rPr>
        <w:t>.</w:t>
      </w:r>
      <w:r w:rsidR="00A561E6" w:rsidRPr="0090411C">
        <w:rPr>
          <w:rFonts w:cs="Iskoola Pota"/>
        </w:rPr>
        <w:t xml:space="preserve"> Studio course. PR</w:t>
      </w:r>
      <w:r w:rsidR="0017393A" w:rsidRPr="0090411C">
        <w:rPr>
          <w:rFonts w:cs="Iskoola Pota"/>
        </w:rPr>
        <w:t>:</w:t>
      </w:r>
      <w:r w:rsidR="00CF24C8" w:rsidRPr="0090411C">
        <w:rPr>
          <w:rFonts w:cs="Iskoola Pota"/>
        </w:rPr>
        <w:t xml:space="preserve"> </w:t>
      </w:r>
      <w:r w:rsidRPr="0090411C">
        <w:rPr>
          <w:rFonts w:cs="Iskoola Pota"/>
        </w:rPr>
        <w:t>ARTD</w:t>
      </w:r>
      <w:r w:rsidR="00CF24C8" w:rsidRPr="0090411C">
        <w:rPr>
          <w:rFonts w:cs="Iskoola Pota"/>
        </w:rPr>
        <w:t xml:space="preserve"> </w:t>
      </w:r>
      <w:r w:rsidRPr="0090411C">
        <w:rPr>
          <w:rFonts w:cs="Iskoola Pota"/>
        </w:rPr>
        <w:t>105, ARTS</w:t>
      </w:r>
      <w:r w:rsidR="00CF24C8" w:rsidRPr="0090411C">
        <w:rPr>
          <w:rFonts w:cs="Iskoola Pota"/>
        </w:rPr>
        <w:t xml:space="preserve"> </w:t>
      </w:r>
      <w:r w:rsidRPr="0090411C">
        <w:rPr>
          <w:rFonts w:cs="Iskoola Pota"/>
        </w:rPr>
        <w:t xml:space="preserve">101 and </w:t>
      </w:r>
      <w:r w:rsidR="00E65591">
        <w:rPr>
          <w:rFonts w:cs="Iskoola Pota"/>
        </w:rPr>
        <w:t>CC</w:t>
      </w:r>
      <w:r w:rsidR="00A561E6" w:rsidRPr="0090411C">
        <w:rPr>
          <w:rFonts w:cs="Iskoola Pota"/>
        </w:rPr>
        <w:t>.</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00A561E6" w:rsidRPr="0090411C">
        <w:rPr>
          <w:rFonts w:cs="Iskoola Pota"/>
          <w:b/>
        </w:rPr>
        <w:t xml:space="preserve">294 Intermediate </w:t>
      </w:r>
      <w:r w:rsidRPr="0090411C">
        <w:rPr>
          <w:rFonts w:cs="Iskoola Pota"/>
          <w:b/>
        </w:rPr>
        <w:t xml:space="preserve">Photography: Portrait Photography </w:t>
      </w:r>
    </w:p>
    <w:p w:rsidR="00AB5D77" w:rsidRPr="0090411C" w:rsidRDefault="00AB5D77" w:rsidP="001E0B4A">
      <w:pPr>
        <w:rPr>
          <w:rFonts w:cs="Iskoola Pota"/>
          <w:b/>
        </w:rPr>
      </w:pPr>
      <w:r w:rsidRPr="0090411C">
        <w:rPr>
          <w:rFonts w:cs="Iskoola Pota"/>
          <w:b/>
        </w:rPr>
        <w:t>(3)</w:t>
      </w:r>
    </w:p>
    <w:p w:rsidR="00AB5D77" w:rsidRPr="0090411C" w:rsidRDefault="00CF24C8" w:rsidP="001E0B4A">
      <w:pPr>
        <w:rPr>
          <w:rFonts w:cs="Iskoola Pota"/>
        </w:rPr>
      </w:pPr>
      <w:r w:rsidRPr="0090411C">
        <w:rPr>
          <w:rFonts w:cs="Iskoola Pota"/>
        </w:rPr>
        <w:t xml:space="preserve">Introduces </w:t>
      </w:r>
      <w:r w:rsidR="00AB5D77" w:rsidRPr="0090411C">
        <w:rPr>
          <w:rFonts w:cs="Iskoola Pota"/>
        </w:rPr>
        <w:t>the fundamentals of creating portraits using the camera</w:t>
      </w:r>
      <w:r w:rsidR="007109EE" w:rsidRPr="0090411C">
        <w:rPr>
          <w:rFonts w:cs="Iskoola Pota"/>
        </w:rPr>
        <w:t xml:space="preserve">. </w:t>
      </w:r>
      <w:r w:rsidR="00AB5D77" w:rsidRPr="0090411C">
        <w:rPr>
          <w:rFonts w:cs="Iskoola Pota"/>
        </w:rPr>
        <w:t>Students learn the qualities of effective portrait compositions while working in a studio environment</w:t>
      </w:r>
      <w:r w:rsidR="007109EE" w:rsidRPr="0090411C">
        <w:rPr>
          <w:rFonts w:cs="Iskoola Pota"/>
        </w:rPr>
        <w:t xml:space="preserve">. </w:t>
      </w:r>
      <w:r w:rsidR="00AB5D77" w:rsidRPr="0090411C">
        <w:rPr>
          <w:rFonts w:cs="Iskoola Pota"/>
        </w:rPr>
        <w:t>Additional topics explored include lighting, posing, expression, make-up, wardrobe, and cropping images</w:t>
      </w:r>
      <w:r w:rsidR="00370CC1" w:rsidRPr="0090411C">
        <w:rPr>
          <w:rFonts w:cs="Iskoola Pota"/>
        </w:rPr>
        <w:t>.</w:t>
      </w:r>
      <w:r w:rsidR="00A561E6" w:rsidRPr="0090411C">
        <w:rPr>
          <w:rFonts w:cs="Iskoola Pota"/>
        </w:rPr>
        <w:t xml:space="preserve"> Studio course. PR</w:t>
      </w:r>
      <w:r w:rsidR="0017393A" w:rsidRPr="0090411C">
        <w:rPr>
          <w:rFonts w:cs="Iskoola Pota"/>
        </w:rPr>
        <w:t>:</w:t>
      </w:r>
      <w:r w:rsidRPr="0090411C">
        <w:rPr>
          <w:rFonts w:cs="Iskoola Pota"/>
        </w:rPr>
        <w:t xml:space="preserve"> </w:t>
      </w:r>
      <w:r w:rsidR="00AB5D77" w:rsidRPr="0090411C">
        <w:rPr>
          <w:rFonts w:cs="Iskoola Pota"/>
        </w:rPr>
        <w:t>ARTS</w:t>
      </w:r>
      <w:r w:rsidRPr="0090411C">
        <w:rPr>
          <w:rFonts w:cs="Iskoola Pota"/>
        </w:rPr>
        <w:t xml:space="preserve"> </w:t>
      </w:r>
      <w:r w:rsidR="00AB5D77" w:rsidRPr="0090411C">
        <w:rPr>
          <w:rFonts w:cs="Iskoola Pota"/>
        </w:rPr>
        <w:t xml:space="preserve">145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296 Intermediate Digital Photography (3)</w:t>
      </w:r>
    </w:p>
    <w:p w:rsidR="00AB5D77" w:rsidRPr="0090411C" w:rsidRDefault="00AB5D77" w:rsidP="001E0B4A">
      <w:pPr>
        <w:rPr>
          <w:rFonts w:cs="Iskoola Pota"/>
        </w:rPr>
      </w:pPr>
      <w:r w:rsidRPr="0090411C">
        <w:rPr>
          <w:rFonts w:cs="Iskoola Pota"/>
        </w:rPr>
        <w:t>Students utilize digital camera technology to produce a portfolio of works around a theme</w:t>
      </w:r>
      <w:r w:rsidR="007109EE" w:rsidRPr="0090411C">
        <w:rPr>
          <w:rFonts w:cs="Iskoola Pota"/>
        </w:rPr>
        <w:t xml:space="preserve">. </w:t>
      </w:r>
      <w:r w:rsidRPr="0090411C">
        <w:rPr>
          <w:rFonts w:cs="Iskoola Pota"/>
        </w:rPr>
        <w:t>Advanced digital darkroom techniques are explored</w:t>
      </w:r>
      <w:r w:rsidR="007109EE" w:rsidRPr="0090411C">
        <w:rPr>
          <w:rFonts w:cs="Iskoola Pota"/>
        </w:rPr>
        <w:t xml:space="preserve">. </w:t>
      </w:r>
      <w:r w:rsidRPr="0090411C">
        <w:rPr>
          <w:rFonts w:cs="Iskoola Pota"/>
        </w:rPr>
        <w:t>Explores black and white and color image creation as the student develops a unified body of work</w:t>
      </w:r>
      <w:r w:rsidR="00370CC1" w:rsidRPr="0090411C">
        <w:rPr>
          <w:rFonts w:cs="Iskoola Pota"/>
        </w:rPr>
        <w:t xml:space="preserve">. </w:t>
      </w:r>
      <w:r w:rsidR="00A561E6" w:rsidRPr="0090411C">
        <w:rPr>
          <w:rFonts w:cs="Iskoola Pota"/>
        </w:rPr>
        <w:t>Studio course. PR</w:t>
      </w:r>
      <w:r w:rsidR="0017393A" w:rsidRPr="0090411C">
        <w:rPr>
          <w:rFonts w:cs="Iskoola Pota"/>
        </w:rPr>
        <w:t>:</w:t>
      </w:r>
      <w:r w:rsidR="00CF24C8" w:rsidRPr="0090411C">
        <w:rPr>
          <w:rFonts w:cs="Iskoola Pota"/>
        </w:rPr>
        <w:t xml:space="preserve"> </w:t>
      </w:r>
      <w:r w:rsidRPr="0090411C">
        <w:rPr>
          <w:rFonts w:cs="Iskoola Pota"/>
        </w:rPr>
        <w:t>ARTS</w:t>
      </w:r>
      <w:r w:rsidR="00CF24C8" w:rsidRPr="0090411C">
        <w:rPr>
          <w:rFonts w:cs="Iskoola Pota"/>
        </w:rPr>
        <w:t xml:space="preserve"> </w:t>
      </w:r>
      <w:r w:rsidRPr="0090411C">
        <w:rPr>
          <w:rFonts w:cs="Iskoola Pota"/>
        </w:rPr>
        <w:t xml:space="preserve">247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303 Animation I and Multimedia (3)</w:t>
      </w:r>
    </w:p>
    <w:p w:rsidR="00AB5D77" w:rsidRPr="0090411C" w:rsidRDefault="00AB5D77" w:rsidP="001E0B4A">
      <w:pPr>
        <w:rPr>
          <w:rFonts w:cs="Iskoola Pota"/>
        </w:rPr>
      </w:pPr>
      <w:r w:rsidRPr="0090411C">
        <w:rPr>
          <w:rFonts w:cs="Iskoola Pota"/>
        </w:rPr>
        <w:t>Introduces students to basic funda</w:t>
      </w:r>
      <w:r w:rsidR="00A561E6" w:rsidRPr="0090411C">
        <w:rPr>
          <w:rFonts w:cs="Iskoola Pota"/>
        </w:rPr>
        <w:t xml:space="preserve">mentals of creating animation. </w:t>
      </w:r>
      <w:r w:rsidRPr="0090411C">
        <w:rPr>
          <w:rFonts w:cs="Iskoola Pota"/>
        </w:rPr>
        <w:t>Explores how to convert scripts to visuals, how to create storyboards, invent characters, and design backgrounds</w:t>
      </w:r>
      <w:r w:rsidR="007109EE" w:rsidRPr="0090411C">
        <w:rPr>
          <w:rFonts w:cs="Iskoola Pota"/>
        </w:rPr>
        <w:t xml:space="preserve">. </w:t>
      </w:r>
      <w:r w:rsidRPr="0090411C">
        <w:rPr>
          <w:rFonts w:cs="Iskoola Pota"/>
        </w:rPr>
        <w:t>Includes basic concepts such as designing key frames, developing character movement, and managing visual rhythm in animated film</w:t>
      </w:r>
      <w:r w:rsidR="00A561E6" w:rsidRPr="0090411C">
        <w:rPr>
          <w:rFonts w:cs="Iskoola Pota"/>
        </w:rPr>
        <w:t>. Digital studio course. PR</w:t>
      </w:r>
      <w:r w:rsidR="0017393A" w:rsidRPr="0090411C">
        <w:rPr>
          <w:rFonts w:cs="Iskoola Pota"/>
        </w:rPr>
        <w:t>:</w:t>
      </w:r>
      <w:r w:rsidR="00CF24C8" w:rsidRPr="0090411C">
        <w:rPr>
          <w:rFonts w:cs="Iskoola Pota"/>
        </w:rPr>
        <w:t xml:space="preserve"> </w:t>
      </w:r>
      <w:r w:rsidRPr="0090411C">
        <w:rPr>
          <w:rFonts w:cs="Iskoola Pota"/>
        </w:rPr>
        <w:t>ARTS</w:t>
      </w:r>
      <w:r w:rsidR="00CF24C8" w:rsidRPr="0090411C">
        <w:rPr>
          <w:rFonts w:cs="Iskoola Pota"/>
        </w:rPr>
        <w:t xml:space="preserve"> </w:t>
      </w:r>
      <w:r w:rsidRPr="0090411C">
        <w:rPr>
          <w:rFonts w:cs="Iskoola Pota"/>
        </w:rPr>
        <w:t>101, GRCT</w:t>
      </w:r>
      <w:r w:rsidR="00CF24C8" w:rsidRPr="0090411C">
        <w:rPr>
          <w:rFonts w:cs="Iskoola Pota"/>
        </w:rPr>
        <w:t xml:space="preserve"> </w:t>
      </w:r>
      <w:r w:rsidRPr="0090411C">
        <w:rPr>
          <w:rFonts w:cs="Iskoola Pota"/>
        </w:rPr>
        <w:t xml:space="preserve">109,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305 Advanced Figure Drawing (3)</w:t>
      </w:r>
    </w:p>
    <w:p w:rsidR="00AB5D77" w:rsidRPr="0090411C" w:rsidRDefault="00AB5D77" w:rsidP="001E0B4A">
      <w:pPr>
        <w:rPr>
          <w:rFonts w:cs="Iskoola Pota"/>
        </w:rPr>
      </w:pPr>
      <w:r w:rsidRPr="0090411C">
        <w:rPr>
          <w:rFonts w:cs="Iskoola Pota"/>
        </w:rPr>
        <w:t>Focuses on intensive study of the human figure, with particular emphasis upon muscular, skeletal, and surface anatomy</w:t>
      </w:r>
      <w:r w:rsidR="007109EE" w:rsidRPr="0090411C">
        <w:rPr>
          <w:rFonts w:cs="Iskoola Pota"/>
        </w:rPr>
        <w:t xml:space="preserve">. </w:t>
      </w:r>
      <w:r w:rsidRPr="0090411C">
        <w:rPr>
          <w:rFonts w:cs="Iskoola Pota"/>
        </w:rPr>
        <w:t>Students draw directly from draped and undraped figures, the skeletons, and plaster casts to create drawings as finished statements using the</w:t>
      </w:r>
      <w:r w:rsidR="00A561E6" w:rsidRPr="0090411C">
        <w:rPr>
          <w:rFonts w:cs="Iskoola Pota"/>
        </w:rPr>
        <w:t xml:space="preserve"> figure as the primary subject.</w:t>
      </w:r>
      <w:r w:rsidRPr="0090411C">
        <w:rPr>
          <w:rFonts w:cs="Iskoola Pota"/>
        </w:rPr>
        <w:t xml:space="preserve"> Explores expressive drawing techniques using mixed media</w:t>
      </w:r>
      <w:r w:rsidR="00370CC1" w:rsidRPr="0090411C">
        <w:rPr>
          <w:rFonts w:cs="Iskoola Pota"/>
        </w:rPr>
        <w:t xml:space="preserve">. </w:t>
      </w:r>
      <w:r w:rsidR="00A561E6" w:rsidRPr="0090411C">
        <w:rPr>
          <w:rFonts w:cs="Iskoola Pota"/>
        </w:rPr>
        <w:t>Studio course. PR</w:t>
      </w:r>
      <w:r w:rsidR="0017393A" w:rsidRPr="0090411C">
        <w:rPr>
          <w:rFonts w:cs="Iskoola Pota"/>
        </w:rPr>
        <w:t>:</w:t>
      </w:r>
      <w:r w:rsidR="00CF24C8" w:rsidRPr="0090411C">
        <w:rPr>
          <w:rFonts w:cs="Iskoola Pota"/>
        </w:rPr>
        <w:t xml:space="preserve"> </w:t>
      </w:r>
      <w:r w:rsidRPr="0090411C">
        <w:rPr>
          <w:rFonts w:cs="Iskoola Pota"/>
        </w:rPr>
        <w:t>ARTS 102</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331 Advanced Painting (3)</w:t>
      </w:r>
    </w:p>
    <w:p w:rsidR="00AB5D77" w:rsidRPr="0090411C" w:rsidRDefault="00AB5D77" w:rsidP="001E0B4A">
      <w:pPr>
        <w:rPr>
          <w:rFonts w:cs="Iskoola Pota"/>
        </w:rPr>
      </w:pPr>
      <w:r w:rsidRPr="0090411C">
        <w:rPr>
          <w:rFonts w:cs="Iskoola Pota"/>
        </w:rPr>
        <w:t>Continues exploration of techniques presented in Introduction to Painting with focus on study of a specific medium, including watercolor, oil, gouache, acrylic, or mixed media techniques</w:t>
      </w:r>
      <w:r w:rsidR="00370CC1" w:rsidRPr="0090411C">
        <w:rPr>
          <w:rFonts w:cs="Iskoola Pota"/>
        </w:rPr>
        <w:t>.</w:t>
      </w:r>
      <w:r w:rsidR="00A561E6" w:rsidRPr="0090411C">
        <w:rPr>
          <w:rFonts w:cs="Iskoola Pota"/>
        </w:rPr>
        <w:t xml:space="preserve"> Studio course. PR</w:t>
      </w:r>
      <w:r w:rsidR="0017393A" w:rsidRPr="0090411C">
        <w:rPr>
          <w:rFonts w:cs="Iskoola Pota"/>
        </w:rPr>
        <w:t>:</w:t>
      </w:r>
      <w:r w:rsidR="00CF24C8" w:rsidRPr="0090411C">
        <w:rPr>
          <w:rFonts w:cs="Iskoola Pota"/>
        </w:rPr>
        <w:t xml:space="preserve"> </w:t>
      </w:r>
      <w:r w:rsidRPr="0090411C">
        <w:rPr>
          <w:rFonts w:cs="Iskoola Pota"/>
        </w:rPr>
        <w:t xml:space="preserve">ARTS 231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334 Portrait Painting (3)</w:t>
      </w:r>
    </w:p>
    <w:p w:rsidR="00AB5D77" w:rsidRPr="0090411C" w:rsidRDefault="00AB5D77" w:rsidP="001E0B4A">
      <w:pPr>
        <w:rPr>
          <w:rFonts w:cs="Iskoola Pota"/>
        </w:rPr>
      </w:pPr>
      <w:r w:rsidRPr="0090411C">
        <w:rPr>
          <w:rFonts w:cs="Iskoola Pota"/>
        </w:rPr>
        <w:t>Focuses on developing the skills of portrait painting through the study of the human form, facial expression, and variations in human physical appearance</w:t>
      </w:r>
      <w:r w:rsidR="007109EE" w:rsidRPr="0090411C">
        <w:rPr>
          <w:rFonts w:cs="Iskoola Pota"/>
        </w:rPr>
        <w:t xml:space="preserve">. </w:t>
      </w:r>
      <w:r w:rsidRPr="0090411C">
        <w:rPr>
          <w:rFonts w:cs="Iskoola Pota"/>
        </w:rPr>
        <w:t>Uses various painting media</w:t>
      </w:r>
      <w:r w:rsidR="00370CC1" w:rsidRPr="0090411C">
        <w:rPr>
          <w:rFonts w:cs="Iskoola Pota"/>
        </w:rPr>
        <w:t xml:space="preserve">. </w:t>
      </w:r>
      <w:r w:rsidR="00A561E6" w:rsidRPr="0090411C">
        <w:rPr>
          <w:rFonts w:cs="Iskoola Pota"/>
        </w:rPr>
        <w:t>Studio course.</w:t>
      </w:r>
      <w:r w:rsidR="00370CC1" w:rsidRPr="0090411C">
        <w:rPr>
          <w:rFonts w:cs="Iskoola Pota"/>
        </w:rPr>
        <w:t xml:space="preserve"> </w:t>
      </w:r>
      <w:r w:rsidR="00A561E6" w:rsidRPr="0090411C">
        <w:rPr>
          <w:rFonts w:cs="Iskoola Pota"/>
        </w:rPr>
        <w:t>PR</w:t>
      </w:r>
      <w:r w:rsidR="0017393A" w:rsidRPr="0090411C">
        <w:rPr>
          <w:rFonts w:cs="Iskoola Pota"/>
        </w:rPr>
        <w:t>:</w:t>
      </w:r>
      <w:r w:rsidR="00CF24C8" w:rsidRPr="0090411C">
        <w:rPr>
          <w:rFonts w:cs="Iskoola Pota"/>
        </w:rPr>
        <w:t xml:space="preserve"> </w:t>
      </w:r>
      <w:r w:rsidRPr="0090411C">
        <w:rPr>
          <w:rFonts w:cs="Iskoola Pota"/>
        </w:rPr>
        <w:t>ARTS</w:t>
      </w:r>
      <w:r w:rsidR="00CF24C8" w:rsidRPr="0090411C">
        <w:rPr>
          <w:rFonts w:cs="Iskoola Pota"/>
        </w:rPr>
        <w:t xml:space="preserve"> </w:t>
      </w:r>
      <w:r w:rsidRPr="0090411C">
        <w:rPr>
          <w:rFonts w:cs="Iskoola Pota"/>
        </w:rPr>
        <w:t>102, ARTS</w:t>
      </w:r>
      <w:r w:rsidR="00CF24C8" w:rsidRPr="0090411C">
        <w:rPr>
          <w:rFonts w:cs="Iskoola Pota"/>
        </w:rPr>
        <w:t xml:space="preserve"> </w:t>
      </w:r>
      <w:r w:rsidRPr="0090411C">
        <w:rPr>
          <w:rFonts w:cs="Iskoola Pota"/>
        </w:rPr>
        <w:t xml:space="preserve">231,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341 Advanced Printmaking (3)</w:t>
      </w:r>
    </w:p>
    <w:p w:rsidR="000132B7" w:rsidRPr="0090411C" w:rsidRDefault="00AB5D77" w:rsidP="001E0B4A">
      <w:pPr>
        <w:rPr>
          <w:rFonts w:cs="Iskoola Pota"/>
        </w:rPr>
      </w:pPr>
      <w:r w:rsidRPr="0090411C">
        <w:rPr>
          <w:rFonts w:cs="Iskoola Pota"/>
        </w:rPr>
        <w:t xml:space="preserve">Continues exploration of printmaking techniques with focus on study of a specific medium such as relief printing, </w:t>
      </w:r>
      <w:proofErr w:type="spellStart"/>
      <w:r w:rsidRPr="0090411C">
        <w:rPr>
          <w:rFonts w:cs="Iskoola Pota"/>
        </w:rPr>
        <w:t>collagraphy</w:t>
      </w:r>
      <w:proofErr w:type="spellEnd"/>
      <w:r w:rsidRPr="0090411C">
        <w:rPr>
          <w:rFonts w:cs="Iskoola Pota"/>
        </w:rPr>
        <w:t xml:space="preserve">, or </w:t>
      </w:r>
      <w:proofErr w:type="spellStart"/>
      <w:r w:rsidRPr="0090411C">
        <w:rPr>
          <w:rFonts w:cs="Iskoola Pota"/>
        </w:rPr>
        <w:t>monoprinting</w:t>
      </w:r>
      <w:proofErr w:type="spellEnd"/>
      <w:r w:rsidR="00A561E6" w:rsidRPr="0090411C">
        <w:rPr>
          <w:rFonts w:cs="Iskoola Pota"/>
        </w:rPr>
        <w:t xml:space="preserve">. </w:t>
      </w:r>
      <w:r w:rsidRPr="0090411C">
        <w:rPr>
          <w:rFonts w:cs="Iskoola Pota"/>
        </w:rPr>
        <w:t>Students will develop a cohesive portfolio of works exploring a common theme and technique</w:t>
      </w:r>
      <w:r w:rsidR="00A561E6" w:rsidRPr="0090411C">
        <w:rPr>
          <w:rFonts w:cs="Iskoola Pota"/>
        </w:rPr>
        <w:t xml:space="preserve">. </w:t>
      </w:r>
      <w:r w:rsidRPr="0090411C">
        <w:rPr>
          <w:rFonts w:cs="Iskoola Pota"/>
        </w:rPr>
        <w:t>Explores contemporary and experimental printmaking techniques, including mixed media and use of new technologies</w:t>
      </w:r>
      <w:r w:rsidR="00A561E6" w:rsidRPr="0090411C">
        <w:rPr>
          <w:rFonts w:cs="Iskoola Pota"/>
        </w:rPr>
        <w:t>. Studio course. PR</w:t>
      </w:r>
      <w:r w:rsidR="0017393A" w:rsidRPr="0090411C">
        <w:rPr>
          <w:rFonts w:cs="Iskoola Pota"/>
        </w:rPr>
        <w:t>:</w:t>
      </w:r>
      <w:r w:rsidR="00CF24C8" w:rsidRPr="0090411C">
        <w:rPr>
          <w:rFonts w:cs="Iskoola Pota"/>
        </w:rPr>
        <w:t xml:space="preserve"> </w:t>
      </w:r>
      <w:r w:rsidRPr="0090411C">
        <w:rPr>
          <w:rFonts w:cs="Iskoola Pota"/>
        </w:rPr>
        <w:t xml:space="preserve">ARTS 241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350 Advertising and Publication Photography (3)</w:t>
      </w:r>
    </w:p>
    <w:p w:rsidR="00AB5D77" w:rsidRPr="0090411C" w:rsidRDefault="00AB5D77" w:rsidP="001E0B4A">
      <w:pPr>
        <w:rPr>
          <w:rFonts w:cs="Iskoola Pota"/>
        </w:rPr>
      </w:pPr>
      <w:r w:rsidRPr="0090411C">
        <w:rPr>
          <w:rFonts w:cs="Iskoola Pota"/>
        </w:rPr>
        <w:t>Involves an advanced study of the techniques and business practices for advertising and commercial photography</w:t>
      </w:r>
      <w:r w:rsidR="007109EE" w:rsidRPr="0090411C">
        <w:rPr>
          <w:rFonts w:cs="Iskoola Pota"/>
        </w:rPr>
        <w:t xml:space="preserve">. </w:t>
      </w:r>
      <w:r w:rsidRPr="0090411C">
        <w:rPr>
          <w:rFonts w:cs="Iskoola Pota"/>
        </w:rPr>
        <w:t>Topics include location lighting, location portraits, product and food photography, marketing, salesmanship, and working with commercial clients</w:t>
      </w:r>
      <w:r w:rsidR="00370CC1" w:rsidRPr="0090411C">
        <w:rPr>
          <w:rFonts w:cs="Iskoola Pota"/>
        </w:rPr>
        <w:t>.</w:t>
      </w:r>
      <w:r w:rsidR="00A561E6" w:rsidRPr="0090411C">
        <w:rPr>
          <w:rFonts w:cs="Iskoola Pota"/>
        </w:rPr>
        <w:t xml:space="preserve"> Studio course. PR: </w:t>
      </w:r>
      <w:r w:rsidRPr="0090411C">
        <w:rPr>
          <w:rFonts w:cs="Iskoola Pota"/>
        </w:rPr>
        <w:t>ARTS</w:t>
      </w:r>
      <w:r w:rsidR="00CF24C8" w:rsidRPr="0090411C">
        <w:rPr>
          <w:rFonts w:cs="Iskoola Pota"/>
        </w:rPr>
        <w:t xml:space="preserve"> </w:t>
      </w:r>
      <w:r w:rsidRPr="0090411C">
        <w:rPr>
          <w:rFonts w:cs="Iskoola Pota"/>
        </w:rPr>
        <w:t xml:space="preserve">294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354 Photographic Lighting (3)</w:t>
      </w:r>
    </w:p>
    <w:p w:rsidR="00AB5D77" w:rsidRPr="0090411C" w:rsidRDefault="00AB5D77" w:rsidP="001E0B4A">
      <w:pPr>
        <w:rPr>
          <w:rFonts w:cs="Iskoola Pota"/>
        </w:rPr>
      </w:pPr>
      <w:r w:rsidRPr="0090411C">
        <w:rPr>
          <w:rFonts w:cs="Iskoola Pota"/>
        </w:rPr>
        <w:t>Explores the use of contemporary photographic lighting theory   sing studio and natural lighting to achieve a variety of effects while generating su</w:t>
      </w:r>
      <w:r w:rsidR="00CF24C8" w:rsidRPr="0090411C">
        <w:rPr>
          <w:rFonts w:cs="Iskoola Pota"/>
        </w:rPr>
        <w:t>ccessful photographic images.</w:t>
      </w:r>
      <w:r w:rsidR="00A561E6" w:rsidRPr="0090411C">
        <w:rPr>
          <w:rFonts w:cs="Iskoola Pota"/>
        </w:rPr>
        <w:t xml:space="preserve"> Studio course. PR</w:t>
      </w:r>
      <w:r w:rsidR="0017393A" w:rsidRPr="0090411C">
        <w:rPr>
          <w:rFonts w:cs="Iskoola Pota"/>
        </w:rPr>
        <w:t>:</w:t>
      </w:r>
      <w:r w:rsidR="00CF24C8" w:rsidRPr="0090411C">
        <w:rPr>
          <w:rFonts w:cs="Iskoola Pota"/>
        </w:rPr>
        <w:t xml:space="preserve"> </w:t>
      </w:r>
      <w:r w:rsidRPr="0090411C">
        <w:rPr>
          <w:rFonts w:cs="Iskoola Pota"/>
        </w:rPr>
        <w:t>ARTS</w:t>
      </w:r>
      <w:r w:rsidR="00CF24C8" w:rsidRPr="0090411C">
        <w:rPr>
          <w:rFonts w:cs="Iskoola Pota"/>
        </w:rPr>
        <w:t xml:space="preserve"> </w:t>
      </w:r>
      <w:r w:rsidRPr="0090411C">
        <w:rPr>
          <w:rFonts w:cs="Iskoola Pota"/>
        </w:rPr>
        <w:t xml:space="preserve">145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387 Contemporary World Art (3)</w:t>
      </w:r>
    </w:p>
    <w:p w:rsidR="00AB5D77" w:rsidRPr="0090411C" w:rsidRDefault="00AB5D77" w:rsidP="001E0B4A">
      <w:pPr>
        <w:rPr>
          <w:rFonts w:cs="Iskoola Pota"/>
        </w:rPr>
      </w:pPr>
      <w:r w:rsidRPr="0090411C">
        <w:rPr>
          <w:rFonts w:cs="Iskoola Pota"/>
        </w:rPr>
        <w:t>Examines visual expressions of the world, including painting, sculpture, architecture, and other forms created from the 20</w:t>
      </w:r>
      <w:r w:rsidRPr="0090411C">
        <w:rPr>
          <w:rFonts w:cs="Iskoola Pota"/>
          <w:vertAlign w:val="superscript"/>
        </w:rPr>
        <w:t>th</w:t>
      </w:r>
      <w:r w:rsidRPr="0090411C">
        <w:rPr>
          <w:rFonts w:cs="Iskoola Pota"/>
        </w:rPr>
        <w:t xml:space="preserve"> Century to contemporary times presented in cultural and historical contexts</w:t>
      </w:r>
      <w:r w:rsidR="00A561E6" w:rsidRPr="0090411C">
        <w:rPr>
          <w:rFonts w:cs="Iskoola Pota"/>
        </w:rPr>
        <w:t>.</w:t>
      </w:r>
      <w:r w:rsidR="00370CC1" w:rsidRPr="0090411C">
        <w:rPr>
          <w:rFonts w:cs="Iskoola Pota"/>
        </w:rPr>
        <w:t xml:space="preserve"> </w:t>
      </w:r>
      <w:r w:rsidRPr="0090411C">
        <w:rPr>
          <w:rFonts w:cs="Iskoola Pota"/>
        </w:rPr>
        <w:t>Lecture course which involves field trips.</w:t>
      </w:r>
    </w:p>
    <w:p w:rsidR="00AB5D77" w:rsidRPr="0090411C" w:rsidRDefault="00AB5D77" w:rsidP="001E0B4A">
      <w:pPr>
        <w:rPr>
          <w:rFonts w:cs="Iskoola Pota"/>
        </w:rPr>
      </w:pPr>
      <w:r w:rsidRPr="0090411C">
        <w:rPr>
          <w:rFonts w:cs="Iskoola Pota"/>
          <w:b/>
        </w:rPr>
        <w:t>ARTS</w:t>
      </w:r>
      <w:r w:rsidR="00CF24C8" w:rsidRPr="0090411C">
        <w:rPr>
          <w:rFonts w:cs="Iskoola Pota"/>
          <w:b/>
        </w:rPr>
        <w:t xml:space="preserve"> </w:t>
      </w:r>
      <w:r w:rsidRPr="0090411C">
        <w:rPr>
          <w:rFonts w:cs="Iskoola Pota"/>
          <w:b/>
        </w:rPr>
        <w:t>394 Directed Studies (3)</w:t>
      </w:r>
    </w:p>
    <w:p w:rsidR="00AB5D77" w:rsidRPr="0090411C" w:rsidRDefault="00AB5D77" w:rsidP="001E0B4A">
      <w:pPr>
        <w:rPr>
          <w:rFonts w:cs="Iskoola Pota"/>
        </w:rPr>
      </w:pPr>
      <w:r w:rsidRPr="0090411C">
        <w:rPr>
          <w:rFonts w:cs="Iskoola Pota"/>
        </w:rPr>
        <w:t>Provides an opportunity for independent studio work at the junior level under the close supervision and direction of an art faculty member</w:t>
      </w:r>
      <w:r w:rsidR="007109EE" w:rsidRPr="0090411C">
        <w:rPr>
          <w:rFonts w:cs="Iskoola Pota"/>
        </w:rPr>
        <w:t xml:space="preserve">. </w:t>
      </w:r>
      <w:r w:rsidRPr="0090411C">
        <w:rPr>
          <w:rFonts w:cs="Iskoola Pota"/>
        </w:rPr>
        <w:t>Independent studio time is equal to the amount required of all three-credit studio courses</w:t>
      </w:r>
      <w:r w:rsidR="007109EE" w:rsidRPr="0090411C">
        <w:rPr>
          <w:rFonts w:cs="Iskoola Pota"/>
        </w:rPr>
        <w:t xml:space="preserve">. </w:t>
      </w:r>
      <w:r w:rsidRPr="0090411C">
        <w:rPr>
          <w:rFonts w:cs="Iskoola Pota"/>
        </w:rPr>
        <w:t>Requires weekly conferences with instructor</w:t>
      </w:r>
      <w:r w:rsidR="00370CC1" w:rsidRPr="0090411C">
        <w:rPr>
          <w:rFonts w:cs="Iskoola Pota"/>
        </w:rPr>
        <w:t xml:space="preserve">. </w:t>
      </w:r>
      <w:r w:rsidR="00A561E6" w:rsidRPr="0090411C">
        <w:rPr>
          <w:rFonts w:cs="Iskoola Pota"/>
        </w:rPr>
        <w:t>Studio course.</w:t>
      </w:r>
      <w:r w:rsidR="00370CC1" w:rsidRPr="0090411C">
        <w:rPr>
          <w:rFonts w:cs="Iskoola Pota"/>
        </w:rPr>
        <w:t xml:space="preserve"> </w:t>
      </w:r>
      <w:r w:rsidR="00A561E6" w:rsidRPr="0090411C">
        <w:rPr>
          <w:rFonts w:cs="Iskoola Pota"/>
        </w:rPr>
        <w:t>PR</w:t>
      </w:r>
      <w:r w:rsidR="0017393A" w:rsidRPr="0090411C">
        <w:rPr>
          <w:rFonts w:cs="Iskoola Pota"/>
        </w:rPr>
        <w:t>:</w:t>
      </w:r>
      <w:r w:rsidR="00CF24C8" w:rsidRPr="0090411C">
        <w:rPr>
          <w:rFonts w:cs="Iskoola Pota"/>
        </w:rPr>
        <w:t xml:space="preserve"> </w:t>
      </w:r>
      <w:r w:rsidR="00370CC1" w:rsidRPr="0090411C">
        <w:rPr>
          <w:rFonts w:cs="Iskoola Pota"/>
        </w:rPr>
        <w:t xml:space="preserve">200 </w:t>
      </w:r>
      <w:r w:rsidRPr="0090411C">
        <w:rPr>
          <w:rFonts w:cs="Iskoola Pota"/>
        </w:rPr>
        <w:t xml:space="preserve">level series of classes and </w:t>
      </w:r>
      <w:r w:rsidR="00E65591">
        <w:rPr>
          <w:rFonts w:cs="Iskoola Pota"/>
        </w:rPr>
        <w:t>CC</w:t>
      </w:r>
      <w:r w:rsidR="00A561E6" w:rsidRPr="0090411C">
        <w:rPr>
          <w:rFonts w:cs="Iskoola Pota"/>
        </w:rPr>
        <w:t>.</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394 Illustration Techniques (3)</w:t>
      </w:r>
    </w:p>
    <w:p w:rsidR="00AB5D77" w:rsidRPr="0090411C" w:rsidRDefault="00AB5D77" w:rsidP="001E0B4A">
      <w:pPr>
        <w:rPr>
          <w:rFonts w:cs="Iskoola Pota"/>
        </w:rPr>
      </w:pPr>
      <w:r w:rsidRPr="0090411C">
        <w:rPr>
          <w:rFonts w:cs="Iskoola Pota"/>
        </w:rPr>
        <w:t>Explores visual style, narrative, and communication in traditional and experimental media and techniques used for illustration</w:t>
      </w:r>
      <w:r w:rsidR="007109EE" w:rsidRPr="0090411C">
        <w:rPr>
          <w:rFonts w:cs="Iskoola Pota"/>
        </w:rPr>
        <w:t xml:space="preserve">. </w:t>
      </w:r>
      <w:r w:rsidRPr="0090411C">
        <w:rPr>
          <w:rFonts w:cs="Iskoola Pota"/>
        </w:rPr>
        <w:t>Students will develop compositional strategies for a variety of black-and-white and color illustrations, integrating text and image</w:t>
      </w:r>
      <w:r w:rsidR="007109EE" w:rsidRPr="0090411C">
        <w:rPr>
          <w:rFonts w:cs="Iskoola Pota"/>
        </w:rPr>
        <w:t xml:space="preserve">. </w:t>
      </w:r>
      <w:r w:rsidRPr="0090411C">
        <w:rPr>
          <w:rFonts w:cs="Iskoola Pota"/>
        </w:rPr>
        <w:t>Students work on concept development, gathering visual reference, and the use of craft in making intellectually and aesthetically pleasing images</w:t>
      </w:r>
      <w:r w:rsidR="00370CC1" w:rsidRPr="0090411C">
        <w:rPr>
          <w:rFonts w:cs="Iskoola Pota"/>
        </w:rPr>
        <w:t>.</w:t>
      </w:r>
      <w:r w:rsidR="00A561E6" w:rsidRPr="0090411C">
        <w:rPr>
          <w:rFonts w:cs="Iskoola Pota"/>
        </w:rPr>
        <w:t xml:space="preserve"> Studio course. PR</w:t>
      </w:r>
      <w:r w:rsidR="0017393A" w:rsidRPr="0090411C">
        <w:rPr>
          <w:rFonts w:cs="Iskoola Pota"/>
        </w:rPr>
        <w:t>:</w:t>
      </w:r>
      <w:r w:rsidR="00CF24C8" w:rsidRPr="0090411C">
        <w:rPr>
          <w:rFonts w:cs="Iskoola Pota"/>
        </w:rPr>
        <w:t xml:space="preserve"> </w:t>
      </w:r>
      <w:r w:rsidRPr="0090411C">
        <w:rPr>
          <w:rFonts w:cs="Iskoola Pota"/>
        </w:rPr>
        <w:t>ARTS</w:t>
      </w:r>
      <w:r w:rsidR="00CF24C8" w:rsidRPr="0090411C">
        <w:rPr>
          <w:rFonts w:cs="Iskoola Pota"/>
        </w:rPr>
        <w:t xml:space="preserve"> </w:t>
      </w:r>
      <w:r w:rsidRPr="0090411C">
        <w:rPr>
          <w:rFonts w:cs="Iskoola Pota"/>
        </w:rPr>
        <w:t>101, ARTS</w:t>
      </w:r>
      <w:r w:rsidR="00CF24C8" w:rsidRPr="0090411C">
        <w:rPr>
          <w:rFonts w:cs="Iskoola Pota"/>
        </w:rPr>
        <w:t xml:space="preserve"> </w:t>
      </w:r>
      <w:r w:rsidRPr="0090411C">
        <w:rPr>
          <w:rFonts w:cs="Iskoola Pota"/>
        </w:rPr>
        <w:t xml:space="preserve">102,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409 Animation II (3)</w:t>
      </w:r>
    </w:p>
    <w:p w:rsidR="00AB5D77" w:rsidRPr="0090411C" w:rsidRDefault="00AB5D77" w:rsidP="001E0B4A">
      <w:pPr>
        <w:rPr>
          <w:rFonts w:cs="Iskoola Pota"/>
        </w:rPr>
      </w:pPr>
      <w:r w:rsidRPr="0090411C">
        <w:rPr>
          <w:rFonts w:cs="Iskoola Pota"/>
        </w:rPr>
        <w:t>Examines</w:t>
      </w:r>
      <w:r w:rsidR="007109EE" w:rsidRPr="0090411C">
        <w:rPr>
          <w:rFonts w:cs="Iskoola Pota"/>
        </w:rPr>
        <w:t xml:space="preserve"> advanced animation techniques. </w:t>
      </w:r>
      <w:r w:rsidRPr="0090411C">
        <w:rPr>
          <w:rFonts w:cs="Iskoola Pota"/>
        </w:rPr>
        <w:t xml:space="preserve">Develops </w:t>
      </w:r>
      <w:r w:rsidR="007109EE" w:rsidRPr="0090411C">
        <w:rPr>
          <w:rFonts w:cs="Iskoola Pota"/>
        </w:rPr>
        <w:t xml:space="preserve">varieties in character design, body language, </w:t>
      </w:r>
      <w:r w:rsidRPr="0090411C">
        <w:rPr>
          <w:rFonts w:cs="Iskoola Pota"/>
        </w:rPr>
        <w:t>visual timing, scene editing, and project workflow</w:t>
      </w:r>
      <w:r w:rsidR="007109EE" w:rsidRPr="0090411C">
        <w:rPr>
          <w:rFonts w:cs="Iskoola Pota"/>
        </w:rPr>
        <w:t xml:space="preserve">. </w:t>
      </w:r>
      <w:r w:rsidRPr="0090411C">
        <w:rPr>
          <w:rFonts w:cs="Iskoola Pota"/>
        </w:rPr>
        <w:t>Students collaborate on animation in a group workshop setting</w:t>
      </w:r>
      <w:r w:rsidR="00370CC1" w:rsidRPr="0090411C">
        <w:rPr>
          <w:rFonts w:cs="Iskoola Pota"/>
        </w:rPr>
        <w:t xml:space="preserve">. </w:t>
      </w:r>
      <w:r w:rsidR="00A561E6" w:rsidRPr="0090411C">
        <w:rPr>
          <w:rFonts w:cs="Iskoola Pota"/>
        </w:rPr>
        <w:t>Digital Studio course. PR</w:t>
      </w:r>
      <w:r w:rsidR="0017393A" w:rsidRPr="0090411C">
        <w:rPr>
          <w:rFonts w:cs="Iskoola Pota"/>
        </w:rPr>
        <w:t>:</w:t>
      </w:r>
      <w:r w:rsidR="00CF24C8" w:rsidRPr="0090411C">
        <w:rPr>
          <w:rFonts w:cs="Iskoola Pota"/>
        </w:rPr>
        <w:t xml:space="preserve"> </w:t>
      </w:r>
      <w:r w:rsidRPr="0090411C">
        <w:rPr>
          <w:rFonts w:cs="Iskoola Pota"/>
        </w:rPr>
        <w:t>ARTS</w:t>
      </w:r>
      <w:r w:rsidR="00CF24C8" w:rsidRPr="0090411C">
        <w:rPr>
          <w:rFonts w:cs="Iskoola Pota"/>
        </w:rPr>
        <w:t xml:space="preserve"> </w:t>
      </w:r>
      <w:r w:rsidRPr="0090411C">
        <w:rPr>
          <w:rFonts w:cs="Iskoola Pota"/>
        </w:rPr>
        <w:t>102, ARTS</w:t>
      </w:r>
      <w:r w:rsidR="00CF24C8" w:rsidRPr="0090411C">
        <w:rPr>
          <w:rFonts w:cs="Iskoola Pota"/>
        </w:rPr>
        <w:t xml:space="preserve"> </w:t>
      </w:r>
      <w:r w:rsidRPr="0090411C">
        <w:rPr>
          <w:rFonts w:cs="Iskoola Pota"/>
        </w:rPr>
        <w:t xml:space="preserve">303,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411 Package and 3D Graphic Design (3)</w:t>
      </w:r>
    </w:p>
    <w:p w:rsidR="00AB5D77" w:rsidRPr="0090411C" w:rsidRDefault="00AB5D77" w:rsidP="001E0B4A">
      <w:pPr>
        <w:rPr>
          <w:rFonts w:cs="Iskoola Pota"/>
        </w:rPr>
      </w:pPr>
      <w:r w:rsidRPr="0090411C">
        <w:rPr>
          <w:rFonts w:cs="Iskoola Pota"/>
        </w:rPr>
        <w:t>Explores advanced three-dimensional concepts as applied to package design, exhibit design, and other 3-D commercial formats</w:t>
      </w:r>
      <w:r w:rsidR="00A561E6" w:rsidRPr="0090411C">
        <w:rPr>
          <w:rFonts w:cs="Iskoola Pota"/>
        </w:rPr>
        <w:t xml:space="preserve">. </w:t>
      </w:r>
      <w:r w:rsidRPr="0090411C">
        <w:rPr>
          <w:rFonts w:cs="Iskoola Pota"/>
        </w:rPr>
        <w:t>Covers traditional and computer-aided design techniques, and reviews graphic design software, utilizing concepts of color, type, presentation methods, and spatial design</w:t>
      </w:r>
      <w:r w:rsidR="00370CC1" w:rsidRPr="0090411C">
        <w:rPr>
          <w:rFonts w:cs="Iskoola Pota"/>
        </w:rPr>
        <w:t xml:space="preserve">. </w:t>
      </w:r>
      <w:r w:rsidR="00A561E6" w:rsidRPr="0090411C">
        <w:rPr>
          <w:rFonts w:cs="Iskoola Pota"/>
        </w:rPr>
        <w:t>Digital Studio course. PR</w:t>
      </w:r>
      <w:r w:rsidR="0017393A" w:rsidRPr="0090411C">
        <w:rPr>
          <w:rFonts w:cs="Iskoola Pota"/>
        </w:rPr>
        <w:t>:</w:t>
      </w:r>
      <w:r w:rsidR="00CF24C8" w:rsidRPr="0090411C">
        <w:rPr>
          <w:rFonts w:cs="Iskoola Pota"/>
        </w:rPr>
        <w:t xml:space="preserve"> </w:t>
      </w:r>
      <w:r w:rsidRPr="0090411C">
        <w:rPr>
          <w:rFonts w:cs="Iskoola Pota"/>
        </w:rPr>
        <w:t>ARTD</w:t>
      </w:r>
      <w:r w:rsidR="00CF24C8" w:rsidRPr="0090411C">
        <w:rPr>
          <w:rFonts w:cs="Iskoola Pota"/>
        </w:rPr>
        <w:t xml:space="preserve"> </w:t>
      </w:r>
      <w:r w:rsidRPr="0090411C">
        <w:rPr>
          <w:rFonts w:cs="Iskoola Pota"/>
        </w:rPr>
        <w:t xml:space="preserve">310 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435 Mural Painting (3)</w:t>
      </w:r>
    </w:p>
    <w:p w:rsidR="00A561E6" w:rsidRPr="0090411C" w:rsidRDefault="00AB5D77" w:rsidP="001E0B4A">
      <w:pPr>
        <w:rPr>
          <w:rFonts w:cs="Iskoola Pota"/>
        </w:rPr>
      </w:pPr>
      <w:r w:rsidRPr="0090411C">
        <w:rPr>
          <w:rFonts w:cs="Iskoola Pota"/>
        </w:rPr>
        <w:t>Covers the process of mural painting on interior and exterior surfaces and its use as a mode of personal expression and as a communication tool for the community</w:t>
      </w:r>
      <w:r w:rsidR="00A561E6" w:rsidRPr="0090411C">
        <w:rPr>
          <w:rFonts w:cs="Iskoola Pota"/>
        </w:rPr>
        <w:t xml:space="preserve">. </w:t>
      </w:r>
      <w:r w:rsidRPr="0090411C">
        <w:rPr>
          <w:rFonts w:cs="Iskoola Pota"/>
        </w:rPr>
        <w:t>Students work both individually and in supervised groups to create finished mural artwork</w:t>
      </w:r>
      <w:r w:rsidR="00370CC1" w:rsidRPr="0090411C">
        <w:rPr>
          <w:rFonts w:cs="Iskoola Pota"/>
        </w:rPr>
        <w:t xml:space="preserve">. </w:t>
      </w:r>
      <w:r w:rsidR="00A561E6" w:rsidRPr="0090411C">
        <w:rPr>
          <w:rFonts w:cs="Iskoola Pota"/>
        </w:rPr>
        <w:t>Studio course involves field trips and off-campus art making. PR</w:t>
      </w:r>
      <w:r w:rsidR="0017393A" w:rsidRPr="0090411C">
        <w:rPr>
          <w:rFonts w:cs="Iskoola Pota"/>
        </w:rPr>
        <w:t>:</w:t>
      </w:r>
      <w:r w:rsidR="00CF24C8" w:rsidRPr="0090411C">
        <w:rPr>
          <w:rFonts w:cs="Iskoola Pota"/>
        </w:rPr>
        <w:t xml:space="preserve"> </w:t>
      </w:r>
      <w:r w:rsidR="00A561E6" w:rsidRPr="0090411C">
        <w:rPr>
          <w:rFonts w:cs="Iskoola Pota"/>
        </w:rPr>
        <w:t xml:space="preserve">ARTS 231. </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474 Advanced Photography (3)</w:t>
      </w:r>
    </w:p>
    <w:p w:rsidR="00AB5D77" w:rsidRPr="0090411C" w:rsidRDefault="00AB5D77" w:rsidP="001E0B4A">
      <w:pPr>
        <w:rPr>
          <w:rFonts w:cs="Iskoola Pota"/>
        </w:rPr>
      </w:pPr>
      <w:r w:rsidRPr="0090411C">
        <w:rPr>
          <w:rFonts w:cs="Iskoola Pota"/>
        </w:rPr>
        <w:t>This co</w:t>
      </w:r>
      <w:r w:rsidR="00613326">
        <w:rPr>
          <w:rFonts w:cs="Iskoola Pota"/>
        </w:rPr>
        <w:t xml:space="preserve">urse is meant for students who </w:t>
      </w:r>
      <w:r w:rsidRPr="0090411C">
        <w:rPr>
          <w:rFonts w:cs="Iskoola Pota"/>
        </w:rPr>
        <w:t>have completed the majority of their photographic coursework and are ready to build a final portfolio of photographic work</w:t>
      </w:r>
      <w:r w:rsidR="007109EE" w:rsidRPr="0090411C">
        <w:rPr>
          <w:rFonts w:cs="Iskoola Pota"/>
        </w:rPr>
        <w:t xml:space="preserve">. </w:t>
      </w:r>
      <w:r w:rsidRPr="0090411C">
        <w:rPr>
          <w:rFonts w:cs="Iskoola Pota"/>
        </w:rPr>
        <w:t>Students will explore a subject, equipment and materials, and professional p</w:t>
      </w:r>
      <w:r w:rsidR="00613326">
        <w:rPr>
          <w:rFonts w:cs="Iskoola Pota"/>
        </w:rPr>
        <w:t xml:space="preserve">resentation of their choice to </w:t>
      </w:r>
      <w:r w:rsidRPr="0090411C">
        <w:rPr>
          <w:rFonts w:cs="Iskoola Pota"/>
        </w:rPr>
        <w:t>produce a unified portfolio of their own images with which to represent their work as a professional photographer</w:t>
      </w:r>
      <w:r w:rsidR="00370CC1" w:rsidRPr="0090411C">
        <w:rPr>
          <w:rFonts w:cs="Iskoola Pota"/>
        </w:rPr>
        <w:t>.</w:t>
      </w:r>
      <w:r w:rsidR="00A561E6" w:rsidRPr="0090411C">
        <w:rPr>
          <w:rFonts w:cs="Iskoola Pota"/>
        </w:rPr>
        <w:t xml:space="preserve"> Studio course. PR</w:t>
      </w:r>
      <w:r w:rsidR="0017393A" w:rsidRPr="0090411C">
        <w:rPr>
          <w:rFonts w:cs="Iskoola Pota"/>
        </w:rPr>
        <w:t>:</w:t>
      </w:r>
      <w:r w:rsidR="00CF24C8" w:rsidRPr="0090411C">
        <w:rPr>
          <w:rFonts w:cs="Iskoola Pota"/>
        </w:rPr>
        <w:t xml:space="preserve"> </w:t>
      </w:r>
      <w:r w:rsidRPr="0090411C">
        <w:rPr>
          <w:rFonts w:cs="Iskoola Pota"/>
        </w:rPr>
        <w:t>ARTS</w:t>
      </w:r>
      <w:r w:rsidR="00CF24C8" w:rsidRPr="0090411C">
        <w:rPr>
          <w:rFonts w:cs="Iskoola Pota"/>
        </w:rPr>
        <w:t xml:space="preserve"> </w:t>
      </w:r>
      <w:r w:rsidRPr="0090411C">
        <w:rPr>
          <w:rFonts w:cs="Iskoola Pota"/>
        </w:rPr>
        <w:t>206, ARTS</w:t>
      </w:r>
      <w:r w:rsidR="00CF24C8" w:rsidRPr="0090411C">
        <w:rPr>
          <w:rFonts w:cs="Iskoola Pota"/>
        </w:rPr>
        <w:t xml:space="preserve"> </w:t>
      </w:r>
      <w:r w:rsidR="00A561E6" w:rsidRPr="0090411C">
        <w:rPr>
          <w:rFonts w:cs="Iskoola Pota"/>
        </w:rPr>
        <w:t xml:space="preserve">294; </w:t>
      </w:r>
      <w:r w:rsidRPr="0090411C">
        <w:rPr>
          <w:rFonts w:cs="Iskoola Pota"/>
        </w:rPr>
        <w:t xml:space="preserve">or </w:t>
      </w:r>
      <w:r w:rsidR="00A561E6" w:rsidRPr="0090411C">
        <w:rPr>
          <w:rFonts w:cs="Iskoola Pota"/>
        </w:rPr>
        <w:t>PI.</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472 Senior Portfolio (3)</w:t>
      </w:r>
    </w:p>
    <w:p w:rsidR="00AB5D77" w:rsidRPr="0090411C" w:rsidRDefault="00AB5D77" w:rsidP="001E0B4A">
      <w:pPr>
        <w:rPr>
          <w:rFonts w:cs="Iskoola Pota"/>
        </w:rPr>
      </w:pPr>
      <w:r w:rsidRPr="0090411C">
        <w:rPr>
          <w:rFonts w:cs="Iskoola Pota"/>
        </w:rPr>
        <w:t>A</w:t>
      </w:r>
      <w:r w:rsidR="00CF24C8" w:rsidRPr="0090411C">
        <w:rPr>
          <w:rFonts w:cs="Iskoola Pota"/>
        </w:rPr>
        <w:t xml:space="preserve"> </w:t>
      </w:r>
      <w:r w:rsidRPr="0090411C">
        <w:rPr>
          <w:rFonts w:cs="Iskoola Pota"/>
        </w:rPr>
        <w:t>senior capstone course for art, graphic design, and photography students</w:t>
      </w:r>
      <w:r w:rsidR="007109EE" w:rsidRPr="0090411C">
        <w:rPr>
          <w:rFonts w:cs="Iskoola Pota"/>
        </w:rPr>
        <w:t xml:space="preserve">. </w:t>
      </w:r>
      <w:r w:rsidRPr="0090411C">
        <w:rPr>
          <w:rFonts w:cs="Iskoola Pota"/>
        </w:rPr>
        <w:t>The creative output of each student is edited and revised for consideration in a final working portfolio</w:t>
      </w:r>
      <w:r w:rsidR="007109EE" w:rsidRPr="0090411C">
        <w:rPr>
          <w:rFonts w:cs="Iskoola Pota"/>
        </w:rPr>
        <w:t xml:space="preserve">. </w:t>
      </w:r>
      <w:r w:rsidRPr="0090411C">
        <w:rPr>
          <w:rFonts w:cs="Iskoola Pota"/>
        </w:rPr>
        <w:t>Students revise their résumés and develop a complete physical and digital portfolio of works to show to prospective clients and art buyers</w:t>
      </w:r>
      <w:r w:rsidR="00370CC1" w:rsidRPr="0090411C">
        <w:rPr>
          <w:rFonts w:cs="Iskoola Pota"/>
        </w:rPr>
        <w:t>.</w:t>
      </w:r>
      <w:r w:rsidR="00A561E6" w:rsidRPr="0090411C">
        <w:rPr>
          <w:rFonts w:cs="Iskoola Pota"/>
        </w:rPr>
        <w:t xml:space="preserve"> Studio course with writing involved. PR</w:t>
      </w:r>
      <w:r w:rsidR="0017393A" w:rsidRPr="0090411C">
        <w:rPr>
          <w:rFonts w:cs="Iskoola Pota"/>
        </w:rPr>
        <w:t>:</w:t>
      </w:r>
      <w:r w:rsidR="00CF24C8" w:rsidRPr="0090411C">
        <w:rPr>
          <w:rFonts w:cs="Iskoola Pota"/>
        </w:rPr>
        <w:t xml:space="preserve"> </w:t>
      </w:r>
      <w:r w:rsidRPr="0090411C">
        <w:rPr>
          <w:rFonts w:cs="Iskoola Pota"/>
        </w:rPr>
        <w:t>Senior standing</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ARTS 477 Independent Study in Art (3)</w:t>
      </w:r>
    </w:p>
    <w:p w:rsidR="00AB5D77" w:rsidRPr="0090411C" w:rsidRDefault="00AB5D77" w:rsidP="001E0B4A">
      <w:pPr>
        <w:rPr>
          <w:rFonts w:cs="Iskoola Pota"/>
        </w:rPr>
      </w:pPr>
      <w:r w:rsidRPr="0090411C">
        <w:rPr>
          <w:rFonts w:cs="Iskoola Pota"/>
        </w:rPr>
        <w:t>Provides independent study under the direction and supervision of art faculty</w:t>
      </w:r>
      <w:r w:rsidR="007109EE" w:rsidRPr="0090411C">
        <w:rPr>
          <w:rFonts w:cs="Iskoola Pota"/>
        </w:rPr>
        <w:t xml:space="preserve">. </w:t>
      </w:r>
      <w:r w:rsidRPr="0090411C">
        <w:rPr>
          <w:rFonts w:cs="Iskoola Pota"/>
        </w:rPr>
        <w:t>Offers the advanced student an in-depth study of the area of specialization</w:t>
      </w:r>
      <w:r w:rsidR="00A561E6" w:rsidRPr="0090411C">
        <w:rPr>
          <w:rFonts w:cs="Iskoola Pota"/>
        </w:rPr>
        <w:t>. Studio course. PR</w:t>
      </w:r>
      <w:r w:rsidR="0017393A" w:rsidRPr="0090411C">
        <w:rPr>
          <w:rFonts w:cs="Iskoola Pota"/>
        </w:rPr>
        <w:t>:</w:t>
      </w:r>
      <w:r w:rsidR="00CF24C8" w:rsidRPr="0090411C">
        <w:rPr>
          <w:rFonts w:cs="Iskoola Pota"/>
        </w:rPr>
        <w:t xml:space="preserve"> </w:t>
      </w:r>
      <w:r w:rsidRPr="0090411C">
        <w:rPr>
          <w:rFonts w:cs="Iskoola Pota"/>
        </w:rPr>
        <w:t>Completion of all 300-level studio courses in area of specialization and permission of Department Chair</w:t>
      </w:r>
      <w:r w:rsidR="00A561E6" w:rsidRPr="0090411C">
        <w:rPr>
          <w:rFonts w:cs="Iskoola Pota"/>
        </w:rPr>
        <w:t xml:space="preserve">. </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 xml:space="preserve">478 Photography Portfolio Seminar (3) </w:t>
      </w:r>
    </w:p>
    <w:p w:rsidR="00AB5D77" w:rsidRPr="0090411C" w:rsidRDefault="00AB5D77" w:rsidP="001E0B4A">
      <w:pPr>
        <w:rPr>
          <w:rFonts w:cs="Iskoola Pota"/>
        </w:rPr>
      </w:pPr>
      <w:r w:rsidRPr="0090411C">
        <w:rPr>
          <w:rFonts w:cs="Iskoola Pota"/>
        </w:rPr>
        <w:t>Senior capstone course for photography students, who will revise their résumés and organize a complete portfolio of photographic works to show to prospective clients and art buyers</w:t>
      </w:r>
      <w:r w:rsidR="007109EE" w:rsidRPr="0090411C">
        <w:rPr>
          <w:rFonts w:cs="Iskoola Pota"/>
        </w:rPr>
        <w:t xml:space="preserve">. </w:t>
      </w:r>
      <w:r w:rsidRPr="0090411C">
        <w:rPr>
          <w:rFonts w:cs="Iskoola Pota"/>
        </w:rPr>
        <w:t>Focuses on preparing students for the photography market through portfolio preparation and presentation</w:t>
      </w:r>
      <w:r w:rsidR="007109EE" w:rsidRPr="0090411C">
        <w:rPr>
          <w:rFonts w:cs="Iskoola Pota"/>
        </w:rPr>
        <w:t xml:space="preserve">. </w:t>
      </w:r>
      <w:r w:rsidRPr="0090411C">
        <w:rPr>
          <w:rFonts w:cs="Iskoola Pota"/>
        </w:rPr>
        <w:t>Covers career guidelines, j</w:t>
      </w:r>
      <w:r w:rsidR="007109EE" w:rsidRPr="0090411C">
        <w:rPr>
          <w:rFonts w:cs="Iskoola Pota"/>
        </w:rPr>
        <w:t xml:space="preserve">ob pricing, and marketing tips. </w:t>
      </w:r>
      <w:r w:rsidRPr="0090411C">
        <w:rPr>
          <w:rFonts w:cs="Iskoola Pota"/>
        </w:rPr>
        <w:t>Require</w:t>
      </w:r>
      <w:r w:rsidR="00A561E6" w:rsidRPr="0090411C">
        <w:rPr>
          <w:rFonts w:cs="Iskoola Pota"/>
        </w:rPr>
        <w:t>s portfolio review and a résumé. Studio course. PR</w:t>
      </w:r>
      <w:r w:rsidR="0017393A" w:rsidRPr="0090411C">
        <w:rPr>
          <w:rFonts w:cs="Iskoola Pota"/>
        </w:rPr>
        <w:t>:</w:t>
      </w:r>
      <w:r w:rsidR="00CF24C8" w:rsidRPr="0090411C">
        <w:rPr>
          <w:rFonts w:cs="Iskoola Pota"/>
        </w:rPr>
        <w:t xml:space="preserve"> </w:t>
      </w:r>
      <w:r w:rsidRPr="0090411C">
        <w:rPr>
          <w:rFonts w:cs="Iskoola Pota"/>
        </w:rPr>
        <w:t>Completion of all 300-level photography courses</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480 Interdisciplinary Art I (3)</w:t>
      </w:r>
    </w:p>
    <w:p w:rsidR="007109EE" w:rsidRPr="0090411C" w:rsidRDefault="00AB5D77" w:rsidP="001E0B4A">
      <w:pPr>
        <w:rPr>
          <w:rFonts w:cs="Iskoola Pota"/>
        </w:rPr>
      </w:pPr>
      <w:r w:rsidRPr="0090411C">
        <w:rPr>
          <w:rFonts w:cs="Iskoola Pota"/>
        </w:rPr>
        <w:t>Explores the boundaries between art and community, including (but not limited to) art and anthropology, art and politics, art and sociology, and art and narrative</w:t>
      </w:r>
      <w:r w:rsidR="007109EE" w:rsidRPr="0090411C">
        <w:rPr>
          <w:rFonts w:cs="Iskoola Pota"/>
        </w:rPr>
        <w:t xml:space="preserve">. </w:t>
      </w:r>
      <w:r w:rsidRPr="0090411C">
        <w:rPr>
          <w:rFonts w:cs="Iskoola Pota"/>
        </w:rPr>
        <w:t>Students will learn about the integration of form and content while creating artwork using two-dimensio</w:t>
      </w:r>
      <w:r w:rsidR="007109EE" w:rsidRPr="0090411C">
        <w:rPr>
          <w:rFonts w:cs="Iskoola Pota"/>
        </w:rPr>
        <w:t xml:space="preserve">nal, three-dimensional, digital, </w:t>
      </w:r>
      <w:r w:rsidRPr="0090411C">
        <w:rPr>
          <w:rFonts w:cs="Iskoola Pota"/>
        </w:rPr>
        <w:t>and time-based techniques</w:t>
      </w:r>
      <w:r w:rsidR="007109EE" w:rsidRPr="0090411C">
        <w:rPr>
          <w:rFonts w:cs="Iskoola Pota"/>
        </w:rPr>
        <w:t>. Lecture course which requires field trips and studio projects. PR</w:t>
      </w:r>
      <w:r w:rsidR="0017393A" w:rsidRPr="0090411C">
        <w:rPr>
          <w:rFonts w:cs="Iskoola Pota"/>
        </w:rPr>
        <w:t>:</w:t>
      </w:r>
      <w:r w:rsidR="00CF24C8" w:rsidRPr="0090411C">
        <w:rPr>
          <w:rFonts w:cs="Iskoola Pota"/>
        </w:rPr>
        <w:t xml:space="preserve"> C</w:t>
      </w:r>
      <w:r w:rsidRPr="0090411C">
        <w:rPr>
          <w:rFonts w:cs="Iskoola Pota"/>
        </w:rPr>
        <w:t>ompletion of all 300-level studio and art history courses</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481 Interdisciplinary Art II (3)</w:t>
      </w:r>
    </w:p>
    <w:p w:rsidR="00AB5D77" w:rsidRPr="0090411C" w:rsidRDefault="00AB5D77" w:rsidP="001E0B4A">
      <w:pPr>
        <w:rPr>
          <w:rFonts w:cs="Iskoola Pota"/>
        </w:rPr>
      </w:pPr>
      <w:r w:rsidRPr="0090411C">
        <w:rPr>
          <w:rFonts w:cs="Iskoola Pota"/>
        </w:rPr>
        <w:t>Exposes students to collaborative art processes, the exploration of cultural identity through art, and the making of art within contemporary social contexts</w:t>
      </w:r>
      <w:r w:rsidR="00A561E6" w:rsidRPr="0090411C">
        <w:rPr>
          <w:rFonts w:cs="Iskoola Pota"/>
        </w:rPr>
        <w:t xml:space="preserve">. </w:t>
      </w:r>
      <w:r w:rsidRPr="0090411C">
        <w:rPr>
          <w:rFonts w:cs="Iskoola Pota"/>
        </w:rPr>
        <w:t>Focuses on gathering visual data, refining art content, and honing craftsmanship</w:t>
      </w:r>
      <w:r w:rsidR="00A561E6" w:rsidRPr="0090411C">
        <w:rPr>
          <w:rFonts w:cs="Iskoola Pota"/>
        </w:rPr>
        <w:t xml:space="preserve">. </w:t>
      </w:r>
      <w:r w:rsidRPr="0090411C">
        <w:rPr>
          <w:rFonts w:cs="Iskoola Pota"/>
        </w:rPr>
        <w:t>Using various art media, students will perform media experiments and develop artwork in a studio setting as they integrate the procedures, materials and discourses</w:t>
      </w:r>
      <w:r w:rsidR="00A561E6" w:rsidRPr="0090411C">
        <w:rPr>
          <w:rFonts w:cs="Iskoola Pota"/>
        </w:rPr>
        <w:t xml:space="preserve"> of differing art disciplines. Lecture course which requires field trips and studio projects. PR</w:t>
      </w:r>
      <w:r w:rsidR="0017393A" w:rsidRPr="0090411C">
        <w:rPr>
          <w:rFonts w:cs="Iskoola Pota"/>
        </w:rPr>
        <w:t>:</w:t>
      </w:r>
      <w:r w:rsidR="00CF24C8" w:rsidRPr="0090411C">
        <w:rPr>
          <w:rFonts w:cs="Iskoola Pota"/>
        </w:rPr>
        <w:t xml:space="preserve"> C</w:t>
      </w:r>
      <w:r w:rsidRPr="0090411C">
        <w:rPr>
          <w:rFonts w:cs="Iskoola Pota"/>
        </w:rPr>
        <w:t>ompletion of all 300-level studio and art history courses</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ARTS</w:t>
      </w:r>
      <w:r w:rsidR="00CF24C8" w:rsidRPr="0090411C">
        <w:rPr>
          <w:rFonts w:cs="Iskoola Pota"/>
          <w:b/>
        </w:rPr>
        <w:t xml:space="preserve"> </w:t>
      </w:r>
      <w:r w:rsidRPr="0090411C">
        <w:rPr>
          <w:rFonts w:cs="Iskoola Pota"/>
          <w:b/>
        </w:rPr>
        <w:t>490 Radical Image (3)</w:t>
      </w:r>
    </w:p>
    <w:p w:rsidR="000132B7" w:rsidRPr="0090411C" w:rsidRDefault="00AB5D77" w:rsidP="001E0B4A">
      <w:pPr>
        <w:rPr>
          <w:rFonts w:cs="Iskoola Pota"/>
        </w:rPr>
      </w:pPr>
      <w:r w:rsidRPr="0090411C">
        <w:rPr>
          <w:rFonts w:cs="Iskoola Pota"/>
        </w:rPr>
        <w:t>Exposes students to a history of the radical image through filmmaking, video arts</w:t>
      </w:r>
      <w:r w:rsidR="00613326">
        <w:rPr>
          <w:rFonts w:cs="Iskoola Pota"/>
        </w:rPr>
        <w:t xml:space="preserve">, photography, </w:t>
      </w:r>
      <w:r w:rsidR="00A561E6" w:rsidRPr="0090411C">
        <w:rPr>
          <w:rFonts w:cs="Iskoola Pota"/>
        </w:rPr>
        <w:t xml:space="preserve">and digital art. </w:t>
      </w:r>
      <w:r w:rsidRPr="0090411C">
        <w:rPr>
          <w:rFonts w:cs="Iskoola Pota"/>
        </w:rPr>
        <w:t>Lectures explore theories relating to surrealism, hyperrealism, magical realism, and gender, identity, and race deconstruction</w:t>
      </w:r>
      <w:r w:rsidR="00A561E6" w:rsidRPr="0090411C">
        <w:rPr>
          <w:rFonts w:cs="Iskoola Pota"/>
        </w:rPr>
        <w:t xml:space="preserve">. </w:t>
      </w:r>
      <w:r w:rsidRPr="0090411C">
        <w:rPr>
          <w:rFonts w:cs="Iskoola Pota"/>
        </w:rPr>
        <w:t>Lecture course, field trips required.</w:t>
      </w:r>
    </w:p>
    <w:p w:rsidR="00A561E6" w:rsidRPr="0090411C" w:rsidRDefault="00A561E6" w:rsidP="004E4957">
      <w:pPr>
        <w:pStyle w:val="CommentSubject"/>
        <w:pBdr>
          <w:bottom w:val="single" w:sz="4" w:space="1" w:color="auto"/>
        </w:pBdr>
        <w:rPr>
          <w:rFonts w:cs="Iskoola Pota"/>
          <w:bCs w:val="0"/>
        </w:rPr>
      </w:pPr>
    </w:p>
    <w:p w:rsidR="00AB5D77" w:rsidRPr="0090411C" w:rsidRDefault="000132B7" w:rsidP="001E0B4A">
      <w:pPr>
        <w:pBdr>
          <w:bottom w:val="single" w:sz="4" w:space="1" w:color="auto"/>
        </w:pBdr>
        <w:rPr>
          <w:rFonts w:cs="Iskoola Pota"/>
          <w:b/>
        </w:rPr>
      </w:pPr>
      <w:r w:rsidRPr="0090411C">
        <w:rPr>
          <w:rFonts w:cs="Iskoola Pota"/>
          <w:b/>
        </w:rPr>
        <w:t>WATER RESOURCE MANAGEMENT (WTRM)</w:t>
      </w:r>
    </w:p>
    <w:p w:rsidR="00AB5D77" w:rsidRPr="0090411C" w:rsidRDefault="00AB5D77" w:rsidP="001E0B4A">
      <w:pPr>
        <w:rPr>
          <w:rFonts w:cs="Iskoola Pota"/>
          <w:b/>
        </w:rPr>
      </w:pPr>
      <w:r w:rsidRPr="0090411C">
        <w:rPr>
          <w:rFonts w:cs="Iskoola Pota"/>
          <w:b/>
        </w:rPr>
        <w:t>WTRM</w:t>
      </w:r>
      <w:r w:rsidR="00CF24C8" w:rsidRPr="0090411C">
        <w:rPr>
          <w:rFonts w:cs="Iskoola Pota"/>
          <w:b/>
        </w:rPr>
        <w:t xml:space="preserve"> </w:t>
      </w:r>
      <w:r w:rsidRPr="0090411C">
        <w:rPr>
          <w:rFonts w:cs="Iskoola Pota"/>
          <w:b/>
        </w:rPr>
        <w:t>500 Water Quality Assessment, Monitoring &amp; Treatment (3)</w:t>
      </w:r>
    </w:p>
    <w:p w:rsidR="00AB5D77" w:rsidRPr="0090411C" w:rsidRDefault="00AB5D77" w:rsidP="001E0B4A">
      <w:pPr>
        <w:rPr>
          <w:rFonts w:cs="Iskoola Pota"/>
        </w:rPr>
      </w:pPr>
      <w:r w:rsidRPr="0090411C">
        <w:rPr>
          <w:rFonts w:cs="Iskoola Pota"/>
        </w:rPr>
        <w:t>This course is designed to introduce students to the principle and practical aspect of water and wastewater</w:t>
      </w:r>
      <w:r w:rsidR="00613326">
        <w:rPr>
          <w:rFonts w:cs="Iskoola Pota"/>
        </w:rPr>
        <w:t xml:space="preserve"> quality assessment, monitoring, </w:t>
      </w:r>
      <w:r w:rsidRPr="0090411C">
        <w:rPr>
          <w:rFonts w:cs="Iskoola Pota"/>
        </w:rPr>
        <w:t>and treatment</w:t>
      </w:r>
      <w:r w:rsidR="00A561E6" w:rsidRPr="0090411C">
        <w:rPr>
          <w:rFonts w:cs="Iskoola Pota"/>
        </w:rPr>
        <w:t xml:space="preserve">. </w:t>
      </w:r>
      <w:r w:rsidRPr="0090411C">
        <w:rPr>
          <w:rFonts w:cs="Iskoola Pota"/>
        </w:rPr>
        <w:t>Students will be able to analyze the definite (water quantity) and indefinite (water quality) characteristics of water, including water quality standards, water quality monitoring, water quality assessment tools, regulations and the basics of water and wastewater treatment processes and their limitations in the context of integrated river water resources management requirements</w:t>
      </w:r>
      <w:r w:rsidR="00A561E6" w:rsidRPr="0090411C">
        <w:rPr>
          <w:rFonts w:cs="Iskoola Pota"/>
        </w:rPr>
        <w:t xml:space="preserve">. </w:t>
      </w:r>
      <w:r w:rsidRPr="0090411C">
        <w:rPr>
          <w:rFonts w:cs="Iskoola Pota"/>
        </w:rPr>
        <w:t>Students will be engaged in rigorous field studies, site tour of water and wastewater treatment plants, laboratory analysis using state-of-the art lab technologies ranging from DR2800 Spectrophotometer through Gas Chroma</w:t>
      </w:r>
      <w:r w:rsidR="00613326">
        <w:rPr>
          <w:rFonts w:cs="Iskoola Pota"/>
        </w:rPr>
        <w:t xml:space="preserve">tography Mass Spectrophotometer, </w:t>
      </w:r>
      <w:r w:rsidRPr="0090411C">
        <w:rPr>
          <w:rFonts w:cs="Iskoola Pota"/>
        </w:rPr>
        <w:t>and Inductive Couple Plasma Mass Spectrophotometer</w:t>
      </w:r>
      <w:r w:rsidR="007109EE" w:rsidRPr="0090411C">
        <w:rPr>
          <w:rFonts w:cs="Iskoola Pota"/>
        </w:rPr>
        <w:t xml:space="preserve">. </w:t>
      </w:r>
    </w:p>
    <w:p w:rsidR="00AB5D77" w:rsidRPr="0090411C" w:rsidRDefault="00AB5D77" w:rsidP="001E0B4A">
      <w:pPr>
        <w:rPr>
          <w:rFonts w:cs="Iskoola Pota"/>
          <w:b/>
        </w:rPr>
      </w:pPr>
      <w:r w:rsidRPr="0090411C">
        <w:rPr>
          <w:rFonts w:cs="Iskoola Pota"/>
          <w:b/>
        </w:rPr>
        <w:t>WTRM</w:t>
      </w:r>
      <w:r w:rsidR="00CF24C8" w:rsidRPr="0090411C">
        <w:rPr>
          <w:rFonts w:cs="Iskoola Pota"/>
          <w:b/>
        </w:rPr>
        <w:t xml:space="preserve"> </w:t>
      </w:r>
      <w:r w:rsidRPr="0090411C">
        <w:rPr>
          <w:rFonts w:cs="Iskoola Pota"/>
          <w:b/>
        </w:rPr>
        <w:t>501 Surface &amp; Ground Water Hydrology (3)</w:t>
      </w:r>
    </w:p>
    <w:p w:rsidR="00AB5D77" w:rsidRPr="0090411C" w:rsidRDefault="00AB5D77" w:rsidP="001E0B4A">
      <w:pPr>
        <w:rPr>
          <w:rFonts w:cs="Iskoola Pota"/>
        </w:rPr>
      </w:pPr>
      <w:r w:rsidRPr="0090411C">
        <w:rPr>
          <w:rFonts w:cs="Iskoola Pota"/>
        </w:rPr>
        <w:t>This course concentrates on the analysis and quantification of surface and groundwater hydrological processes, such as rainfall, evapotranspiration, runoff, groundwater recharge, groundwate</w:t>
      </w:r>
      <w:r w:rsidR="00613326">
        <w:rPr>
          <w:rFonts w:cs="Iskoola Pota"/>
        </w:rPr>
        <w:t xml:space="preserve">r storage, groundwater movement, </w:t>
      </w:r>
      <w:r w:rsidRPr="0090411C">
        <w:rPr>
          <w:rFonts w:cs="Iskoola Pota"/>
        </w:rPr>
        <w:t>and management of the water environment</w:t>
      </w:r>
      <w:r w:rsidR="00A561E6" w:rsidRPr="0090411C">
        <w:rPr>
          <w:rFonts w:cs="Iskoola Pota"/>
        </w:rPr>
        <w:t xml:space="preserve">. </w:t>
      </w:r>
      <w:r w:rsidRPr="0090411C">
        <w:rPr>
          <w:rFonts w:cs="Iskoola Pota"/>
        </w:rPr>
        <w:t>The course provides a conceptual and quantitative understanding of hydrology and the basic principles of hydraulics as a basis for later applied studies of water quality assessment, water resources engineering and management</w:t>
      </w:r>
      <w:r w:rsidR="00A561E6" w:rsidRPr="0090411C">
        <w:rPr>
          <w:rFonts w:cs="Iskoola Pota"/>
        </w:rPr>
        <w:t xml:space="preserve">. </w:t>
      </w:r>
      <w:r w:rsidRPr="0090411C">
        <w:rPr>
          <w:rFonts w:cs="Iskoola Pota"/>
        </w:rPr>
        <w:t xml:space="preserve">Hydrology laboratory exercises, field study and term project are included. </w:t>
      </w:r>
    </w:p>
    <w:p w:rsidR="00AB5D77" w:rsidRPr="0090411C" w:rsidRDefault="00AB5D77" w:rsidP="001E0B4A">
      <w:pPr>
        <w:rPr>
          <w:rFonts w:cs="Iskoola Pota"/>
          <w:b/>
        </w:rPr>
      </w:pPr>
      <w:r w:rsidRPr="0090411C">
        <w:rPr>
          <w:rFonts w:cs="Iskoola Pota"/>
          <w:b/>
        </w:rPr>
        <w:t>WTRM 502 Water Resource Management (3)</w:t>
      </w:r>
    </w:p>
    <w:p w:rsidR="00AB5D77" w:rsidRPr="0090411C" w:rsidRDefault="00AB5D77" w:rsidP="001E0B4A">
      <w:pPr>
        <w:rPr>
          <w:rFonts w:cs="Iskoola Pota"/>
        </w:rPr>
      </w:pPr>
      <w:r w:rsidRPr="0090411C">
        <w:rPr>
          <w:rFonts w:cs="Iskoola Pota"/>
        </w:rPr>
        <w:t>This course focuses on the principles of effective oral and written communication skills, scientific presentation skills, as well as improving general speaking skills and communication with non-specialist policy makers</w:t>
      </w:r>
      <w:r w:rsidR="00A561E6" w:rsidRPr="0090411C">
        <w:rPr>
          <w:rFonts w:cs="Iskoola Pota"/>
        </w:rPr>
        <w:t xml:space="preserve">. </w:t>
      </w:r>
      <w:r w:rsidRPr="0090411C">
        <w:rPr>
          <w:rFonts w:cs="Iskoola Pota"/>
        </w:rPr>
        <w:t>The course is designed to help lower anxiety about public speaking and to further develop individual delivery and style.</w:t>
      </w:r>
    </w:p>
    <w:p w:rsidR="00AB5D77" w:rsidRPr="0090411C" w:rsidRDefault="00AB5D77" w:rsidP="001E0B4A">
      <w:pPr>
        <w:rPr>
          <w:rFonts w:cs="Iskoola Pota"/>
          <w:b/>
        </w:rPr>
      </w:pPr>
      <w:r w:rsidRPr="0090411C">
        <w:rPr>
          <w:rFonts w:cs="Iskoola Pota"/>
          <w:b/>
        </w:rPr>
        <w:t>WTRM</w:t>
      </w:r>
      <w:r w:rsidR="00CF24C8" w:rsidRPr="0090411C">
        <w:rPr>
          <w:rFonts w:cs="Iskoola Pota"/>
          <w:b/>
        </w:rPr>
        <w:t xml:space="preserve"> </w:t>
      </w:r>
      <w:r w:rsidRPr="0090411C">
        <w:rPr>
          <w:rFonts w:cs="Iskoola Pota"/>
          <w:b/>
        </w:rPr>
        <w:t>503 Environmental Impact Assessment: Integrated project (3)</w:t>
      </w:r>
    </w:p>
    <w:p w:rsidR="00AB5D77" w:rsidRPr="0090411C" w:rsidRDefault="00AB5D77" w:rsidP="001E0B4A">
      <w:pPr>
        <w:rPr>
          <w:rFonts w:cs="Iskoola Pota"/>
        </w:rPr>
      </w:pPr>
      <w:r w:rsidRPr="0090411C">
        <w:rPr>
          <w:rFonts w:cs="Iskoola Pota"/>
        </w:rPr>
        <w:t>This course is designed to provide a critical overview of the theory and practice of Environmental Impact Assessment (EIA)</w:t>
      </w:r>
      <w:r w:rsidR="007109EE" w:rsidRPr="0090411C">
        <w:rPr>
          <w:rFonts w:cs="Iskoola Pota"/>
        </w:rPr>
        <w:t xml:space="preserve">. </w:t>
      </w:r>
      <w:r w:rsidRPr="0090411C">
        <w:rPr>
          <w:rFonts w:cs="Iskoola Pota"/>
        </w:rPr>
        <w:t>Students will learn basic principles of environmental impact assessment and environmental impact reports in class</w:t>
      </w:r>
      <w:r w:rsidR="00A561E6" w:rsidRPr="0090411C">
        <w:rPr>
          <w:rFonts w:cs="Iskoola Pota"/>
        </w:rPr>
        <w:t>.</w:t>
      </w:r>
      <w:r w:rsidR="00370CC1" w:rsidRPr="0090411C">
        <w:rPr>
          <w:rFonts w:cs="Iskoola Pota"/>
        </w:rPr>
        <w:t xml:space="preserve"> </w:t>
      </w:r>
      <w:r w:rsidRPr="0090411C">
        <w:rPr>
          <w:rFonts w:cs="Iskoola Pota"/>
        </w:rPr>
        <w:t>Students will practice how to conduct environmental impact assessments and write environmental impact statements and reports.</w:t>
      </w:r>
    </w:p>
    <w:p w:rsidR="003F265D" w:rsidRDefault="003F265D" w:rsidP="001E0B4A">
      <w:pPr>
        <w:rPr>
          <w:rFonts w:cs="Iskoola Pota"/>
          <w:b/>
        </w:rPr>
      </w:pPr>
    </w:p>
    <w:p w:rsidR="003F265D" w:rsidRDefault="003F265D" w:rsidP="001E0B4A">
      <w:pPr>
        <w:rPr>
          <w:rFonts w:cs="Iskoola Pota"/>
          <w:b/>
        </w:rPr>
      </w:pPr>
    </w:p>
    <w:p w:rsidR="00AB5D77" w:rsidRPr="0090411C" w:rsidRDefault="00AB5D77" w:rsidP="001E0B4A">
      <w:pPr>
        <w:rPr>
          <w:rFonts w:cs="Iskoola Pota"/>
        </w:rPr>
      </w:pPr>
      <w:r w:rsidRPr="0090411C">
        <w:rPr>
          <w:rFonts w:cs="Iskoola Pota"/>
          <w:b/>
        </w:rPr>
        <w:t>WTRM</w:t>
      </w:r>
      <w:r w:rsidR="00CF24C8" w:rsidRPr="0090411C">
        <w:rPr>
          <w:rFonts w:cs="Iskoola Pota"/>
          <w:b/>
        </w:rPr>
        <w:t xml:space="preserve"> </w:t>
      </w:r>
      <w:r w:rsidRPr="0090411C">
        <w:rPr>
          <w:rFonts w:cs="Iskoola Pota"/>
          <w:b/>
        </w:rPr>
        <w:t xml:space="preserve">504 Ethics, </w:t>
      </w:r>
      <w:r w:rsidR="00883923">
        <w:rPr>
          <w:rFonts w:cs="Iskoola Pota"/>
          <w:b/>
        </w:rPr>
        <w:t xml:space="preserve">Responsible Conduct of Research, </w:t>
      </w:r>
      <w:r w:rsidRPr="0090411C">
        <w:rPr>
          <w:rFonts w:cs="Iskoola Pota"/>
          <w:b/>
        </w:rPr>
        <w:t>and Professional Responsibility (3</w:t>
      </w:r>
      <w:r w:rsidRPr="0090411C">
        <w:rPr>
          <w:rFonts w:cs="Iskoola Pota"/>
        </w:rPr>
        <w:t>)</w:t>
      </w:r>
    </w:p>
    <w:p w:rsidR="00C709A1" w:rsidRPr="0090411C" w:rsidRDefault="00AB5D77" w:rsidP="001E0B4A">
      <w:pPr>
        <w:rPr>
          <w:rFonts w:cs="Iskoola Pota"/>
        </w:rPr>
      </w:pPr>
      <w:r w:rsidRPr="0090411C">
        <w:rPr>
          <w:rFonts w:cs="Iskoola Pota"/>
        </w:rPr>
        <w:t>This course is designed to explore ethical rules and constraints, to provide students with an understanding of the standards of professional responsibility</w:t>
      </w:r>
      <w:r w:rsidR="00A561E6" w:rsidRPr="0090411C">
        <w:rPr>
          <w:rFonts w:cs="Iskoola Pota"/>
        </w:rPr>
        <w:t xml:space="preserve">. </w:t>
      </w:r>
      <w:r w:rsidRPr="0090411C">
        <w:rPr>
          <w:rFonts w:cs="Iskoola Pota"/>
        </w:rPr>
        <w:t>Through a case-based approach, students will consider various ethical issues within the often competing demands imposed by the operation of the “rule of law” and concerns for public safety and security.</w:t>
      </w:r>
    </w:p>
    <w:p w:rsidR="00AB5D77" w:rsidRPr="0090411C" w:rsidRDefault="00AB5D77" w:rsidP="001E0B4A">
      <w:pPr>
        <w:rPr>
          <w:rFonts w:cs="Iskoola Pota"/>
        </w:rPr>
      </w:pPr>
      <w:r w:rsidRPr="0090411C">
        <w:rPr>
          <w:rFonts w:cs="Iskoola Pota"/>
          <w:b/>
        </w:rPr>
        <w:t>WTRM</w:t>
      </w:r>
      <w:r w:rsidR="00CF24C8" w:rsidRPr="0090411C">
        <w:rPr>
          <w:rFonts w:cs="Iskoola Pota"/>
          <w:b/>
        </w:rPr>
        <w:t xml:space="preserve"> </w:t>
      </w:r>
      <w:r w:rsidRPr="0090411C">
        <w:rPr>
          <w:rFonts w:cs="Iskoola Pota"/>
          <w:b/>
        </w:rPr>
        <w:t>505 GIS for Water Resource Management (3)</w:t>
      </w:r>
    </w:p>
    <w:p w:rsidR="00AB5D77" w:rsidRPr="0090411C" w:rsidRDefault="00AB5D77" w:rsidP="001E0B4A">
      <w:pPr>
        <w:rPr>
          <w:rFonts w:cs="Iskoola Pota"/>
        </w:rPr>
      </w:pPr>
      <w:r w:rsidRPr="0090411C">
        <w:rPr>
          <w:rFonts w:cs="Iskoola Pota"/>
        </w:rPr>
        <w:t>This course equips the student with a set of spatial data management and analysis tools, which can be applied to different water resources problems</w:t>
      </w:r>
      <w:r w:rsidR="00A561E6" w:rsidRPr="0090411C">
        <w:rPr>
          <w:rFonts w:cs="Iskoola Pota"/>
        </w:rPr>
        <w:t xml:space="preserve">. </w:t>
      </w:r>
      <w:r w:rsidRPr="0090411C">
        <w:rPr>
          <w:rFonts w:cs="Iskoola Pota"/>
        </w:rPr>
        <w:t xml:space="preserve">The course focuses on the principle and application of the Geographical Information System to water resource management. </w:t>
      </w:r>
    </w:p>
    <w:p w:rsidR="00AB5D77" w:rsidRPr="0090411C" w:rsidRDefault="00AB5D77" w:rsidP="001E0B4A">
      <w:pPr>
        <w:rPr>
          <w:rFonts w:cs="Iskoola Pota"/>
          <w:b/>
        </w:rPr>
      </w:pPr>
      <w:r w:rsidRPr="0090411C">
        <w:rPr>
          <w:rFonts w:cs="Iskoola Pota"/>
          <w:b/>
        </w:rPr>
        <w:t>WTRM</w:t>
      </w:r>
      <w:r w:rsidR="00CF24C8" w:rsidRPr="0090411C">
        <w:rPr>
          <w:rFonts w:cs="Iskoola Pota"/>
          <w:b/>
        </w:rPr>
        <w:t xml:space="preserve"> </w:t>
      </w:r>
      <w:r w:rsidRPr="0090411C">
        <w:rPr>
          <w:rFonts w:cs="Iskoola Pota"/>
          <w:b/>
        </w:rPr>
        <w:t>600 Stream Restoration (3)</w:t>
      </w:r>
    </w:p>
    <w:p w:rsidR="00AB5D77" w:rsidRPr="0090411C" w:rsidRDefault="00AB5D77" w:rsidP="001E0B4A">
      <w:pPr>
        <w:rPr>
          <w:rFonts w:cs="Iskoola Pota"/>
        </w:rPr>
      </w:pPr>
      <w:r w:rsidRPr="0090411C">
        <w:rPr>
          <w:rFonts w:cs="Iskoola Pota"/>
        </w:rPr>
        <w:t>This course is designed to provide a technical understanding of the theoretical and practical principles of stream restoration used to return an impaired or degraded river corridor ecosystem to a close approximation of its remaining natural potential</w:t>
      </w:r>
      <w:r w:rsidR="00A561E6" w:rsidRPr="0090411C">
        <w:rPr>
          <w:rFonts w:cs="Iskoola Pota"/>
        </w:rPr>
        <w:t>.</w:t>
      </w:r>
      <w:r w:rsidR="00370CC1" w:rsidRPr="0090411C">
        <w:rPr>
          <w:rFonts w:cs="Iskoola Pota"/>
        </w:rPr>
        <w:t xml:space="preserve"> </w:t>
      </w:r>
      <w:r w:rsidRPr="0090411C">
        <w:rPr>
          <w:rFonts w:cs="Iskoola Pota"/>
        </w:rPr>
        <w:t>The course explores the scientific basis of stream restoration programs through interdisciplinary theories and practice and presents principles of hydrology, sedimentation engineering, geomorphology, and ecology relevant to the design and evaluation of stream restoration projects</w:t>
      </w:r>
      <w:r w:rsidR="00A561E6" w:rsidRPr="0090411C">
        <w:rPr>
          <w:rFonts w:cs="Iskoola Pota"/>
        </w:rPr>
        <w:t xml:space="preserve">. </w:t>
      </w:r>
      <w:r w:rsidRPr="0090411C">
        <w:rPr>
          <w:rFonts w:cs="Iskoola Pota"/>
        </w:rPr>
        <w:t>Students will be exposed to a variety of stream restoration concepts through lectures, seminars, field trips, and independent project assessments.</w:t>
      </w:r>
    </w:p>
    <w:p w:rsidR="00AB5D77" w:rsidRPr="0090411C" w:rsidRDefault="00AB5D77" w:rsidP="001E0B4A">
      <w:pPr>
        <w:rPr>
          <w:rFonts w:cs="Iskoola Pota"/>
          <w:b/>
        </w:rPr>
      </w:pPr>
      <w:r w:rsidRPr="0090411C">
        <w:rPr>
          <w:rFonts w:cs="Iskoola Pota"/>
          <w:b/>
        </w:rPr>
        <w:t>WTRM</w:t>
      </w:r>
      <w:r w:rsidR="00CF24C8" w:rsidRPr="0090411C">
        <w:rPr>
          <w:rFonts w:cs="Iskoola Pota"/>
          <w:b/>
        </w:rPr>
        <w:t xml:space="preserve"> </w:t>
      </w:r>
      <w:r w:rsidRPr="0090411C">
        <w:rPr>
          <w:rFonts w:cs="Iskoola Pota"/>
          <w:b/>
        </w:rPr>
        <w:t>601 Water Quality Modeling (3)</w:t>
      </w:r>
    </w:p>
    <w:p w:rsidR="00AB5D77" w:rsidRPr="0090411C" w:rsidRDefault="00AB5D77" w:rsidP="001E0B4A">
      <w:pPr>
        <w:rPr>
          <w:rFonts w:cs="Iskoola Pota"/>
        </w:rPr>
      </w:pPr>
      <w:r w:rsidRPr="0090411C">
        <w:rPr>
          <w:rFonts w:cs="Iskoola Pota"/>
        </w:rPr>
        <w:t>This course is designed to give graduate level students an overview of water quantity and quality aspects of surface water characteristics and the analytical methods used in the development of water quality models and the application of these models to stream and river systems, lakes and reservoir systems and estuaries</w:t>
      </w:r>
      <w:r w:rsidR="00A561E6" w:rsidRPr="0090411C">
        <w:rPr>
          <w:rFonts w:cs="Iskoola Pota"/>
        </w:rPr>
        <w:t xml:space="preserve">. </w:t>
      </w:r>
      <w:r w:rsidRPr="0090411C">
        <w:rPr>
          <w:rFonts w:cs="Iskoola Pota"/>
        </w:rPr>
        <w:t>Students will develop and apply mathematical conceptualization and formulation of physical, chemical, biological processes to predict hydrological, water quality constituent transport and fate in the bodies of water</w:t>
      </w:r>
      <w:r w:rsidR="007109EE" w:rsidRPr="0090411C">
        <w:rPr>
          <w:rFonts w:cs="Iskoola Pota"/>
        </w:rPr>
        <w:t xml:space="preserve">. </w:t>
      </w:r>
      <w:r w:rsidRPr="0090411C">
        <w:rPr>
          <w:rFonts w:cs="Iskoola Pota"/>
        </w:rPr>
        <w:t>Student will be able to assess and predict current and future water quality status for both conventional pollutants a</w:t>
      </w:r>
      <w:r w:rsidR="00A561E6" w:rsidRPr="0090411C">
        <w:rPr>
          <w:rFonts w:cs="Iskoola Pota"/>
        </w:rPr>
        <w:t xml:space="preserve">nd toxic organic contaminants. </w:t>
      </w:r>
      <w:r w:rsidRPr="0090411C">
        <w:rPr>
          <w:rFonts w:cs="Iskoola Pota"/>
        </w:rPr>
        <w:t>Water quality modeling and simulation t</w:t>
      </w:r>
      <w:r w:rsidR="00AB52D2">
        <w:rPr>
          <w:rFonts w:cs="Iskoola Pota"/>
        </w:rPr>
        <w:t xml:space="preserve">ools include SWMM, WEST, QUAL2K, </w:t>
      </w:r>
      <w:r w:rsidRPr="0090411C">
        <w:rPr>
          <w:rFonts w:cs="Iskoola Pota"/>
        </w:rPr>
        <w:t>and AQUATOX.</w:t>
      </w:r>
    </w:p>
    <w:p w:rsidR="00AB5D77" w:rsidRPr="0090411C" w:rsidRDefault="00AB5D77" w:rsidP="001E0B4A">
      <w:pPr>
        <w:rPr>
          <w:rFonts w:cs="Iskoola Pota"/>
          <w:b/>
        </w:rPr>
      </w:pPr>
      <w:r w:rsidRPr="0090411C">
        <w:rPr>
          <w:rFonts w:cs="Iskoola Pota"/>
          <w:b/>
        </w:rPr>
        <w:t>WTRM</w:t>
      </w:r>
      <w:r w:rsidR="00CF24C8" w:rsidRPr="0090411C">
        <w:rPr>
          <w:rFonts w:cs="Iskoola Pota"/>
          <w:b/>
        </w:rPr>
        <w:t xml:space="preserve"> </w:t>
      </w:r>
      <w:r w:rsidRPr="0090411C">
        <w:rPr>
          <w:rFonts w:cs="Iskoola Pota"/>
          <w:b/>
        </w:rPr>
        <w:t>690 Internship (3)</w:t>
      </w:r>
    </w:p>
    <w:p w:rsidR="00AB5D77" w:rsidRPr="0090411C" w:rsidRDefault="00AB5D77" w:rsidP="001E0B4A">
      <w:pPr>
        <w:rPr>
          <w:rFonts w:cs="Iskoola Pota"/>
        </w:rPr>
      </w:pPr>
      <w:r w:rsidRPr="0090411C">
        <w:rPr>
          <w:rFonts w:cs="Iskoola Pota"/>
        </w:rPr>
        <w:t>Students will be engaged in supervised work-and-learning experiences in water resources management under the direction of a University faculty members and emp</w:t>
      </w:r>
      <w:r w:rsidR="00A561E6" w:rsidRPr="0090411C">
        <w:rPr>
          <w:rFonts w:cs="Iskoola Pota"/>
        </w:rPr>
        <w:t>loyees of participating firms. </w:t>
      </w:r>
      <w:r w:rsidRPr="0090411C">
        <w:rPr>
          <w:rFonts w:cs="Iskoola Pota"/>
        </w:rPr>
        <w:t>Students are expected to dedicate ten (10) to twenty (20) hours a week to their internships during the academic year and twenty (20) to forty (40) hours a week during a five-week summer term</w:t>
      </w:r>
      <w:r w:rsidR="00A561E6" w:rsidRPr="0090411C">
        <w:rPr>
          <w:rFonts w:cs="Iskoola Pota"/>
        </w:rPr>
        <w:t xml:space="preserve">. </w:t>
      </w:r>
      <w:r w:rsidRPr="0090411C">
        <w:rPr>
          <w:rFonts w:cs="Iskoola Pota"/>
        </w:rPr>
        <w:t>The internship program will have students involv</w:t>
      </w:r>
      <w:r w:rsidR="00AB52D2">
        <w:rPr>
          <w:rFonts w:cs="Iskoola Pota"/>
        </w:rPr>
        <w:t xml:space="preserve">ed in data collection, analysis, </w:t>
      </w:r>
      <w:r w:rsidRPr="0090411C">
        <w:rPr>
          <w:rFonts w:cs="Iskoola Pota"/>
        </w:rPr>
        <w:t>and interpretation, field and/or laboratory experiences and writing reports.</w:t>
      </w:r>
    </w:p>
    <w:p w:rsidR="00AB5D77" w:rsidRPr="0090411C" w:rsidRDefault="00AB5D77" w:rsidP="001E0B4A">
      <w:pPr>
        <w:rPr>
          <w:rFonts w:cs="Iskoola Pota"/>
          <w:b/>
        </w:rPr>
      </w:pPr>
      <w:r w:rsidRPr="0090411C">
        <w:rPr>
          <w:rFonts w:cs="Iskoola Pota"/>
          <w:b/>
        </w:rPr>
        <w:t>WTRM</w:t>
      </w:r>
      <w:r w:rsidR="00CF24C8" w:rsidRPr="0090411C">
        <w:rPr>
          <w:rFonts w:cs="Iskoola Pota"/>
          <w:b/>
        </w:rPr>
        <w:t xml:space="preserve"> </w:t>
      </w:r>
      <w:r w:rsidRPr="0090411C">
        <w:rPr>
          <w:rFonts w:cs="Iskoola Pota"/>
          <w:b/>
        </w:rPr>
        <w:t>699 Capstone Seminar (1)</w:t>
      </w:r>
    </w:p>
    <w:p w:rsidR="00AB5D77" w:rsidRPr="0090411C" w:rsidRDefault="00AB5D77" w:rsidP="001E0B4A">
      <w:pPr>
        <w:rPr>
          <w:rFonts w:cs="Iskoola Pota"/>
        </w:rPr>
      </w:pPr>
      <w:r w:rsidRPr="0090411C">
        <w:rPr>
          <w:rFonts w:cs="Iskoola Pota"/>
        </w:rPr>
        <w:t>This course is designed for senior level graduate students to gain coherence in their comprehension of previous course studies and professional development</w:t>
      </w:r>
      <w:r w:rsidR="00A561E6" w:rsidRPr="0090411C">
        <w:rPr>
          <w:rFonts w:cs="Iskoola Pota"/>
        </w:rPr>
        <w:t xml:space="preserve">. </w:t>
      </w:r>
      <w:r w:rsidRPr="0090411C">
        <w:rPr>
          <w:rFonts w:cs="Iskoola Pota"/>
        </w:rPr>
        <w:t xml:space="preserve">Students will practice and be able to critically review and analyze the latest research findings, write technical reports, and prepare a grant proposal in the area of their concentration. </w:t>
      </w:r>
    </w:p>
    <w:p w:rsidR="00AB5D77" w:rsidRPr="0090411C" w:rsidRDefault="00AB5D77" w:rsidP="001E0B4A">
      <w:pPr>
        <w:rPr>
          <w:rFonts w:cs="Iskoola Pota"/>
          <w:b/>
        </w:rPr>
      </w:pPr>
      <w:r w:rsidRPr="0090411C">
        <w:rPr>
          <w:rFonts w:cs="Iskoola Pota"/>
          <w:b/>
        </w:rPr>
        <w:br w:type="page"/>
      </w:r>
    </w:p>
    <w:p w:rsidR="00AB5D77" w:rsidRPr="0090411C" w:rsidRDefault="00AB5D77" w:rsidP="001E0B4A">
      <w:pPr>
        <w:rPr>
          <w:rFonts w:cs="Iskoola Pota"/>
          <w:b/>
        </w:rPr>
        <w:sectPr w:rsidR="00AB5D77" w:rsidRPr="0090411C" w:rsidSect="00240282">
          <w:footerReference w:type="default" r:id="rId202"/>
          <w:pgSz w:w="12240" w:h="15840" w:code="1"/>
          <w:pgMar w:top="720" w:right="720" w:bottom="720" w:left="720" w:header="720" w:footer="720" w:gutter="0"/>
          <w:cols w:num="2" w:space="720"/>
          <w:docGrid w:linePitch="218"/>
        </w:sectPr>
      </w:pPr>
      <w:bookmarkStart w:id="806" w:name="_Toc348440945"/>
      <w:bookmarkStart w:id="807" w:name="_Toc348442467"/>
    </w:p>
    <w:p w:rsidR="00AB5D77" w:rsidRPr="0090411C" w:rsidRDefault="00AB5D77" w:rsidP="00C9331C">
      <w:pPr>
        <w:pStyle w:val="Heading1"/>
      </w:pPr>
      <w:r w:rsidRPr="0090411C">
        <w:t>Faculty Listing</w:t>
      </w:r>
      <w:bookmarkEnd w:id="806"/>
      <w:bookmarkEnd w:id="807"/>
    </w:p>
    <w:p w:rsidR="00AB5D77" w:rsidRPr="0090411C" w:rsidRDefault="00E045EE" w:rsidP="001E0B4A">
      <w:pPr>
        <w:rPr>
          <w:rFonts w:cs="Iskoola Pota"/>
          <w:i/>
        </w:rPr>
      </w:pPr>
      <w:r w:rsidRPr="0090411C">
        <w:rPr>
          <w:rFonts w:cs="Iskoola Pota"/>
          <w:b/>
        </w:rPr>
        <w:t xml:space="preserve">College of Agriculture, </w:t>
      </w:r>
      <w:r w:rsidR="00AB5D77" w:rsidRPr="0090411C">
        <w:rPr>
          <w:rFonts w:cs="Iskoola Pota"/>
          <w:b/>
        </w:rPr>
        <w:t>Urban Sustainability and Environmental Science</w:t>
      </w:r>
    </w:p>
    <w:p w:rsidR="00AB5D77" w:rsidRPr="0090411C" w:rsidRDefault="00AB5D77" w:rsidP="001E0B4A">
      <w:pPr>
        <w:rPr>
          <w:rFonts w:cs="Iskoola Pota"/>
          <w:u w:val="single"/>
        </w:rPr>
      </w:pPr>
    </w:p>
    <w:p w:rsidR="00AB5D77" w:rsidRPr="0090411C" w:rsidRDefault="00AB52D2" w:rsidP="001E0B4A">
      <w:pPr>
        <w:rPr>
          <w:rFonts w:cs="Iskoola Pota"/>
          <w:b/>
        </w:rPr>
      </w:pPr>
      <w:r>
        <w:rPr>
          <w:rFonts w:cs="Iskoola Pota"/>
          <w:b/>
        </w:rPr>
        <w:t xml:space="preserve">Architecture &amp; </w:t>
      </w:r>
      <w:r w:rsidR="00AB5D77" w:rsidRPr="0090411C">
        <w:rPr>
          <w:rFonts w:cs="Iskoola Pota"/>
          <w:b/>
        </w:rPr>
        <w:t>Community Planning</w:t>
      </w:r>
    </w:p>
    <w:p w:rsidR="00AB5D77" w:rsidRPr="0090411C" w:rsidRDefault="00AB5D77" w:rsidP="001E0B4A">
      <w:pPr>
        <w:rPr>
          <w:rFonts w:cs="Iskoola Pota"/>
        </w:rPr>
      </w:pPr>
      <w:r w:rsidRPr="0090411C">
        <w:rPr>
          <w:rFonts w:cs="Iskoola Pota"/>
        </w:rPr>
        <w:t>Genell Anderson, B.ARCH., Tulane University; M.ARCH., Tulane University School of Architecture; Associate Professor</w:t>
      </w:r>
    </w:p>
    <w:p w:rsidR="00AB5D77" w:rsidRPr="0090411C" w:rsidRDefault="00AB5D77" w:rsidP="001E0B4A">
      <w:pPr>
        <w:rPr>
          <w:rFonts w:cs="Iskoola Pota"/>
        </w:rPr>
      </w:pPr>
      <w:r w:rsidRPr="0090411C">
        <w:rPr>
          <w:rFonts w:cs="Iskoola Pota"/>
        </w:rPr>
        <w:t>Ralph Belton, B.ARCH., Howard University; M.ARCH., Howard Univer</w:t>
      </w:r>
      <w:r w:rsidR="00AB52D2">
        <w:rPr>
          <w:rFonts w:cs="Iskoola Pota"/>
        </w:rPr>
        <w:t xml:space="preserve">sity School of Architecture and </w:t>
      </w:r>
      <w:r w:rsidRPr="0090411C">
        <w:rPr>
          <w:rFonts w:cs="Iskoola Pota"/>
        </w:rPr>
        <w:t>Planning; Associate Professor</w:t>
      </w:r>
    </w:p>
    <w:p w:rsidR="00AB5D77" w:rsidRPr="0090411C" w:rsidRDefault="00AB5D77" w:rsidP="001E0B4A">
      <w:pPr>
        <w:rPr>
          <w:rFonts w:cs="Iskoola Pota"/>
        </w:rPr>
      </w:pPr>
      <w:r w:rsidRPr="0090411C">
        <w:rPr>
          <w:rFonts w:cs="Iskoola Pota"/>
        </w:rPr>
        <w:t>Kathy Dixon, B.ARCH., Howard University; Masters Urban Planning, University of California; Associate Professor</w:t>
      </w:r>
    </w:p>
    <w:p w:rsidR="00AB5D77" w:rsidRPr="0090411C" w:rsidRDefault="00AB5D77" w:rsidP="001E0B4A">
      <w:pPr>
        <w:rPr>
          <w:rFonts w:cs="Iskoola Pota"/>
        </w:rPr>
      </w:pPr>
      <w:r w:rsidRPr="0090411C">
        <w:rPr>
          <w:rFonts w:cs="Iskoola Pota"/>
        </w:rPr>
        <w:t>Clarence Pearson, B.ARCH., Hampton University; Masters Urban Design, The Catholic University of America; Professor</w:t>
      </w:r>
    </w:p>
    <w:p w:rsidR="00AB5D77" w:rsidRPr="0090411C" w:rsidRDefault="00AB5D77" w:rsidP="001E0B4A">
      <w:pPr>
        <w:rPr>
          <w:rFonts w:cs="Iskoola Pota"/>
        </w:rPr>
      </w:pPr>
    </w:p>
    <w:p w:rsidR="00AB5D77" w:rsidRPr="0090411C" w:rsidRDefault="00AB5D77" w:rsidP="001E0B4A">
      <w:pPr>
        <w:rPr>
          <w:rFonts w:cs="Iskoola Pota"/>
          <w:b/>
        </w:rPr>
      </w:pPr>
      <w:r w:rsidRPr="0090411C">
        <w:rPr>
          <w:rFonts w:cs="Iskoola Pota"/>
          <w:b/>
        </w:rPr>
        <w:t>Enviro</w:t>
      </w:r>
      <w:r w:rsidR="00FD39CA" w:rsidRPr="0090411C">
        <w:rPr>
          <w:rFonts w:cs="Iskoola Pota"/>
          <w:b/>
        </w:rPr>
        <w:t>n</w:t>
      </w:r>
      <w:r w:rsidR="00AB52D2">
        <w:rPr>
          <w:rFonts w:cs="Iskoola Pota"/>
          <w:b/>
        </w:rPr>
        <w:t xml:space="preserve">mental Science &amp; </w:t>
      </w:r>
      <w:r w:rsidRPr="0090411C">
        <w:rPr>
          <w:rFonts w:cs="Iskoola Pota"/>
          <w:b/>
        </w:rPr>
        <w:t>Urban Sustainability</w:t>
      </w:r>
    </w:p>
    <w:p w:rsidR="00AB5D77" w:rsidRPr="0090411C" w:rsidRDefault="00AB5D77" w:rsidP="001E0B4A">
      <w:pPr>
        <w:rPr>
          <w:rFonts w:cs="Iskoola Pota"/>
        </w:rPr>
      </w:pPr>
      <w:r w:rsidRPr="0090411C">
        <w:rPr>
          <w:rFonts w:cs="Iskoola Pota"/>
        </w:rPr>
        <w:t>Mohamed A. Elhelu, B.A., University of Montana; M.S., Howard University; Ph.D., Howard University; Professor</w:t>
      </w:r>
    </w:p>
    <w:p w:rsidR="00AB5D77" w:rsidRPr="0090411C" w:rsidRDefault="00AB5D77" w:rsidP="001E0B4A">
      <w:pPr>
        <w:rPr>
          <w:rFonts w:cs="Iskoola Pota"/>
        </w:rPr>
      </w:pPr>
      <w:r w:rsidRPr="0090411C">
        <w:rPr>
          <w:rFonts w:cs="Iskoola Pota"/>
        </w:rPr>
        <w:t>Tolessa Deksissa, B.S., Alemaya University; M.S., Ghent University; Ph.D., Ghent University; Research Associate</w:t>
      </w:r>
    </w:p>
    <w:p w:rsidR="00AB5D77" w:rsidRPr="0090411C" w:rsidRDefault="00AB5D77" w:rsidP="001E0B4A">
      <w:pPr>
        <w:rPr>
          <w:rFonts w:cs="Iskoola Pota"/>
        </w:rPr>
      </w:pPr>
      <w:r w:rsidRPr="0090411C">
        <w:rPr>
          <w:rFonts w:cs="Iskoola Pota"/>
        </w:rPr>
        <w:t>Thomas Kakovitch, B.S., University of Strasbourg; B.S., University of Maryland; M.S., University of Maryland; Associate Professor</w:t>
      </w:r>
    </w:p>
    <w:p w:rsidR="00AB5D77" w:rsidRPr="0090411C" w:rsidRDefault="00AB5D77" w:rsidP="001E0B4A">
      <w:pPr>
        <w:rPr>
          <w:rFonts w:cs="Iskoola Pota"/>
        </w:rPr>
      </w:pPr>
      <w:r w:rsidRPr="0090411C">
        <w:rPr>
          <w:rFonts w:cs="Iskoola Pota"/>
        </w:rPr>
        <w:t>Sabine O’Hara, B.S., University of Gottingen; M.S., University of Gottingen; Ph.D., University of Gottingen; Professor</w:t>
      </w:r>
    </w:p>
    <w:p w:rsidR="00AB5D77" w:rsidRPr="0090411C" w:rsidRDefault="00AB5D77" w:rsidP="001E0B4A">
      <w:pPr>
        <w:rPr>
          <w:rFonts w:cs="Iskoola Pota"/>
        </w:rPr>
      </w:pPr>
    </w:p>
    <w:p w:rsidR="00AB5D77" w:rsidRPr="0090411C" w:rsidRDefault="00AB5D77" w:rsidP="001E0B4A">
      <w:pPr>
        <w:rPr>
          <w:rFonts w:cs="Iskoola Pota"/>
          <w:b/>
        </w:rPr>
      </w:pPr>
      <w:r w:rsidRPr="0090411C">
        <w:rPr>
          <w:rFonts w:cs="Iskoola Pota"/>
          <w:b/>
        </w:rPr>
        <w:t>Health Education</w:t>
      </w:r>
    </w:p>
    <w:p w:rsidR="00AB5D77" w:rsidRPr="0090411C" w:rsidRDefault="00AB5D77" w:rsidP="001E0B4A">
      <w:pPr>
        <w:rPr>
          <w:rFonts w:cs="Iskoola Pota"/>
        </w:rPr>
      </w:pPr>
      <w:r w:rsidRPr="0090411C">
        <w:rPr>
          <w:rFonts w:cs="Iskoola Pota"/>
        </w:rPr>
        <w:t>Wilmer Johnson, B.S., Michigan State University; M.A., Howard University; Ph.D., The Catholic University of America; Professor</w:t>
      </w:r>
    </w:p>
    <w:p w:rsidR="00AB5D77" w:rsidRPr="0090411C" w:rsidRDefault="00AB5D77" w:rsidP="001E0B4A">
      <w:pPr>
        <w:rPr>
          <w:rFonts w:cs="Iskoola Pota"/>
        </w:rPr>
      </w:pPr>
      <w:r w:rsidRPr="0090411C">
        <w:rPr>
          <w:rFonts w:cs="Iskoola Pota"/>
        </w:rPr>
        <w:t>John Slack, B.Ed., University of Buffalo; M.Ed., State University of New York at Buffalo; Ed.D., The George Washington University; Professor</w:t>
      </w:r>
    </w:p>
    <w:p w:rsidR="00AB5D77" w:rsidRPr="0090411C" w:rsidRDefault="00AB5D77" w:rsidP="001E0B4A">
      <w:pPr>
        <w:rPr>
          <w:rFonts w:cs="Iskoola Pota"/>
        </w:rPr>
      </w:pPr>
      <w:r w:rsidRPr="0090411C">
        <w:rPr>
          <w:rFonts w:cs="Iskoola Pota"/>
        </w:rPr>
        <w:t>Bessie Stockard, B.S., Tuskegee Institute; M.A., The American University; M.A., University of the District of Columbia; Associate Professor</w:t>
      </w:r>
    </w:p>
    <w:p w:rsidR="00AB5D77" w:rsidRPr="0090411C" w:rsidRDefault="00AB5D77" w:rsidP="001E0B4A">
      <w:pPr>
        <w:rPr>
          <w:rFonts w:cs="Iskoola Pota"/>
        </w:rPr>
      </w:pPr>
    </w:p>
    <w:p w:rsidR="00AB5D77" w:rsidRPr="0090411C" w:rsidRDefault="00AB5D77" w:rsidP="001E0B4A">
      <w:pPr>
        <w:rPr>
          <w:rFonts w:cs="Iskoola Pota"/>
          <w:b/>
        </w:rPr>
      </w:pPr>
      <w:r w:rsidRPr="0090411C">
        <w:rPr>
          <w:rFonts w:cs="Iskoola Pota"/>
          <w:b/>
        </w:rPr>
        <w:t>Nursing</w:t>
      </w:r>
    </w:p>
    <w:p w:rsidR="00AB5D77" w:rsidRPr="0090411C" w:rsidRDefault="00AB5D77" w:rsidP="001E0B4A">
      <w:pPr>
        <w:rPr>
          <w:rFonts w:cs="Iskoola Pota"/>
        </w:rPr>
      </w:pPr>
      <w:r w:rsidRPr="0090411C">
        <w:rPr>
          <w:rFonts w:cs="Iskoola Pota"/>
        </w:rPr>
        <w:t>Elmira Asongwed, R.N., B.S., Tuskegee Institute; M.S., University of Maryland; Associate Professor</w:t>
      </w:r>
    </w:p>
    <w:p w:rsidR="00AB5D77" w:rsidRPr="0090411C" w:rsidRDefault="00AB5D77" w:rsidP="001E0B4A">
      <w:pPr>
        <w:rPr>
          <w:rFonts w:cs="Iskoola Pota"/>
        </w:rPr>
      </w:pPr>
      <w:r w:rsidRPr="0090411C">
        <w:rPr>
          <w:rFonts w:cs="Iskoola Pota"/>
        </w:rPr>
        <w:t>Pier A. Broadnax, R.N., B.S., Winston-Salem State University; M.S., Hampton University; Ph.D., George Mason University; Associate Professor</w:t>
      </w:r>
    </w:p>
    <w:p w:rsidR="00AB5D77" w:rsidRPr="0090411C" w:rsidRDefault="00AB5D77" w:rsidP="001E0B4A">
      <w:pPr>
        <w:rPr>
          <w:rFonts w:cs="Iskoola Pota"/>
        </w:rPr>
      </w:pPr>
      <w:r w:rsidRPr="0090411C">
        <w:rPr>
          <w:rFonts w:cs="Iskoola Pota"/>
        </w:rPr>
        <w:t xml:space="preserve">Anne Marie Jean-Baptiste, R.N., B.S., University of the District of Columbia; M.S., University of Phoenix; Assistant Professor </w:t>
      </w:r>
    </w:p>
    <w:p w:rsidR="00AB5D77" w:rsidRPr="0090411C" w:rsidRDefault="00AB5D77" w:rsidP="001E0B4A">
      <w:pPr>
        <w:rPr>
          <w:rFonts w:cs="Iskoola Pota"/>
        </w:rPr>
      </w:pPr>
      <w:r w:rsidRPr="0090411C">
        <w:rPr>
          <w:rFonts w:cs="Iskoola Pota"/>
        </w:rPr>
        <w:t>Connie M. Webster, R.N., Diploma, Lincoln Hospital School of Nursing; B.S.N., Howard University; M.S.N., Howard University; Ph.D., The Catholic University of America; Professor</w:t>
      </w:r>
    </w:p>
    <w:p w:rsidR="00AB5D77" w:rsidRPr="0090411C" w:rsidRDefault="00AB5D77" w:rsidP="001E0B4A">
      <w:pPr>
        <w:rPr>
          <w:rFonts w:cs="Iskoola Pota"/>
          <w:u w:val="single"/>
        </w:rPr>
      </w:pPr>
    </w:p>
    <w:p w:rsidR="00AB5D77" w:rsidRPr="0090411C" w:rsidRDefault="00AB52D2" w:rsidP="001E0B4A">
      <w:pPr>
        <w:rPr>
          <w:rFonts w:cs="Iskoola Pota"/>
          <w:b/>
        </w:rPr>
      </w:pPr>
      <w:r>
        <w:rPr>
          <w:rFonts w:cs="Iskoola Pota"/>
          <w:b/>
        </w:rPr>
        <w:t xml:space="preserve">Nutrition &amp; </w:t>
      </w:r>
      <w:r w:rsidR="00AB5D77" w:rsidRPr="0090411C">
        <w:rPr>
          <w:rFonts w:cs="Iskoola Pota"/>
          <w:b/>
        </w:rPr>
        <w:t>Dietetics</w:t>
      </w:r>
    </w:p>
    <w:p w:rsidR="00AB5D77" w:rsidRPr="0090411C" w:rsidRDefault="00AB5D77" w:rsidP="001E0B4A">
      <w:pPr>
        <w:rPr>
          <w:rFonts w:cs="Iskoola Pota"/>
        </w:rPr>
      </w:pPr>
      <w:r w:rsidRPr="0090411C">
        <w:rPr>
          <w:rFonts w:cs="Iskoola Pota"/>
        </w:rPr>
        <w:t>Prema Ganganna, B.A., University of Mysore (India); M.S., University of Mysore (India); Ph.D., Howard University; Professor</w:t>
      </w:r>
    </w:p>
    <w:p w:rsidR="00AB5D77" w:rsidRPr="0090411C" w:rsidRDefault="00AB5D77" w:rsidP="001E0B4A">
      <w:pPr>
        <w:rPr>
          <w:rFonts w:cs="Iskoola Pota"/>
        </w:rPr>
      </w:pPr>
      <w:r w:rsidRPr="0090411C">
        <w:rPr>
          <w:rFonts w:cs="Iskoola Pota"/>
        </w:rPr>
        <w:t>B. Michelle Harris, B.A., College of the Holy Cross; M.S., Framingham State College; M.P.H., Harvard University; Ph.D., University of Maryland; Assistant Professor</w:t>
      </w:r>
    </w:p>
    <w:p w:rsidR="00AB5D77" w:rsidRPr="0090411C" w:rsidRDefault="00AB5D77" w:rsidP="001E0B4A">
      <w:pPr>
        <w:rPr>
          <w:rFonts w:cs="Iskoola Pota"/>
        </w:rPr>
      </w:pPr>
      <w:r w:rsidRPr="0090411C">
        <w:rPr>
          <w:rFonts w:cs="Iskoola Pota"/>
        </w:rPr>
        <w:t>Barbara Harvey, B.S., Howard University; M.S., Howard University; Assistant Professor</w:t>
      </w:r>
    </w:p>
    <w:p w:rsidR="00AB5D77" w:rsidRPr="0090411C" w:rsidRDefault="00AB5D77" w:rsidP="001E0B4A">
      <w:pPr>
        <w:rPr>
          <w:rFonts w:cs="Iskoola Pota"/>
          <w:b/>
          <w:bCs/>
          <w:iCs/>
        </w:rPr>
      </w:pPr>
    </w:p>
    <w:p w:rsidR="00AB5D77" w:rsidRPr="0090411C" w:rsidRDefault="00AB5D77" w:rsidP="001E0B4A">
      <w:pPr>
        <w:rPr>
          <w:rFonts w:cs="Iskoola Pota"/>
          <w:bCs/>
          <w:i/>
          <w:iCs/>
        </w:rPr>
      </w:pPr>
      <w:r w:rsidRPr="0090411C">
        <w:rPr>
          <w:rFonts w:cs="Iskoola Pota"/>
          <w:b/>
          <w:bCs/>
          <w:iCs/>
        </w:rPr>
        <w:t>College of Arts and Science</w:t>
      </w:r>
      <w:r w:rsidR="00AB52D2">
        <w:rPr>
          <w:rFonts w:cs="Iskoola Pota"/>
          <w:b/>
          <w:bCs/>
          <w:iCs/>
        </w:rPr>
        <w:t>s</w:t>
      </w:r>
      <w:r w:rsidRPr="0090411C">
        <w:rPr>
          <w:rFonts w:cs="Iskoola Pota"/>
          <w:b/>
          <w:bCs/>
          <w:iCs/>
        </w:rPr>
        <w:t xml:space="preserve"> </w:t>
      </w:r>
    </w:p>
    <w:p w:rsidR="00AB5D77" w:rsidRPr="0090411C" w:rsidRDefault="00AB5D77" w:rsidP="001E0B4A">
      <w:pPr>
        <w:rPr>
          <w:rFonts w:cs="Iskoola Pota"/>
          <w:b/>
          <w:bCs/>
          <w:iCs/>
          <w:u w:val="single"/>
        </w:rPr>
      </w:pPr>
    </w:p>
    <w:p w:rsidR="00AB5D77" w:rsidRPr="0090411C" w:rsidRDefault="00AB5D77" w:rsidP="001E0B4A">
      <w:pPr>
        <w:rPr>
          <w:rFonts w:cs="Iskoola Pota"/>
          <w:b/>
          <w:bCs/>
          <w:iCs/>
        </w:rPr>
      </w:pPr>
      <w:r w:rsidRPr="0090411C">
        <w:rPr>
          <w:rFonts w:cs="Iskoola Pota"/>
          <w:b/>
          <w:bCs/>
          <w:iCs/>
        </w:rPr>
        <w:t>Center for Urban Education</w:t>
      </w:r>
    </w:p>
    <w:p w:rsidR="00AB5D77" w:rsidRPr="0090411C" w:rsidRDefault="00AB5D77" w:rsidP="001E0B4A">
      <w:pPr>
        <w:rPr>
          <w:rFonts w:cs="Iskoola Pota"/>
        </w:rPr>
      </w:pPr>
      <w:r w:rsidRPr="0090411C">
        <w:rPr>
          <w:rFonts w:cs="Iskoola Pota"/>
        </w:rPr>
        <w:t xml:space="preserve">Anika Spartley Burtin, B.A., Spelman College; M.A., Teachers College Columbia University; Ph.D., Northwestern University; Assistant Professor </w:t>
      </w:r>
    </w:p>
    <w:p w:rsidR="00AB5D77" w:rsidRPr="0090411C" w:rsidRDefault="00AB5D77" w:rsidP="001E0B4A">
      <w:pPr>
        <w:rPr>
          <w:rFonts w:cs="Iskoola Pota"/>
        </w:rPr>
      </w:pPr>
      <w:r w:rsidRPr="0090411C">
        <w:rPr>
          <w:rFonts w:cs="Iskoola Pota"/>
        </w:rPr>
        <w:t>Wanda K. Mitchener-Colston., B.A., Shaw University; M.S., University of the District of Columbia; Ph.D., Howard University; Professor</w:t>
      </w:r>
    </w:p>
    <w:p w:rsidR="00AB5D77" w:rsidRPr="0090411C" w:rsidRDefault="00AB5D77" w:rsidP="001E0B4A">
      <w:pPr>
        <w:rPr>
          <w:rFonts w:cs="Iskoola Pota"/>
        </w:rPr>
      </w:pPr>
      <w:r w:rsidRPr="0090411C">
        <w:rPr>
          <w:rFonts w:cs="Iskoola Pota"/>
        </w:rPr>
        <w:t>Angela Bradford Wainwright, B.A., University of Maryland College Park; M.S., University of the District of Columbia; Ph.D., University of Memphis; Assistant Professor</w:t>
      </w:r>
    </w:p>
    <w:p w:rsidR="00AB5D77" w:rsidRPr="0090411C" w:rsidRDefault="00AB5D77" w:rsidP="001E0B4A">
      <w:pPr>
        <w:rPr>
          <w:rFonts w:cs="Iskoola Pota"/>
        </w:rPr>
      </w:pPr>
      <w:r w:rsidRPr="0090411C">
        <w:rPr>
          <w:rFonts w:cs="Iskoola Pota"/>
        </w:rPr>
        <w:t>Myesha G. Carter, B.A., University of the District of Columbia; M.S., University of the District of Columbia; Clinical Instructor</w:t>
      </w:r>
    </w:p>
    <w:p w:rsidR="00AB5D77" w:rsidRPr="0090411C" w:rsidRDefault="00AB5D77" w:rsidP="001E0B4A">
      <w:pPr>
        <w:rPr>
          <w:rFonts w:cs="Iskoola Pota"/>
        </w:rPr>
      </w:pPr>
      <w:r w:rsidRPr="0090411C">
        <w:rPr>
          <w:rFonts w:cs="Iskoola Pota"/>
        </w:rPr>
        <w:t>Taharee A. Jackson, BA., M.Ed., Harvard University; Ph.D., Emory University; Assistant Professor</w:t>
      </w:r>
    </w:p>
    <w:p w:rsidR="00AB5D77" w:rsidRPr="0090411C" w:rsidRDefault="00AB5D77" w:rsidP="001E0B4A">
      <w:pPr>
        <w:rPr>
          <w:rFonts w:cs="Iskoola Pota"/>
        </w:rPr>
      </w:pPr>
      <w:r w:rsidRPr="0090411C">
        <w:rPr>
          <w:rFonts w:cs="Iskoola Pota"/>
        </w:rPr>
        <w:t>Angela M. Miles, B.S., Oakwood University; M.S., Loma Linda University; Clinical Instructor</w:t>
      </w:r>
    </w:p>
    <w:p w:rsidR="00AB5D77" w:rsidRPr="0090411C" w:rsidRDefault="00AB5D77" w:rsidP="001E0B4A">
      <w:pPr>
        <w:rPr>
          <w:rFonts w:cs="Iskoola Pota"/>
        </w:rPr>
      </w:pPr>
      <w:r w:rsidRPr="0090411C">
        <w:rPr>
          <w:rFonts w:cs="Iskoola Pota"/>
        </w:rPr>
        <w:t>Rachelle Nelson, B.S., Howard University; M.S., Howard University; Clinical Instructor</w:t>
      </w:r>
    </w:p>
    <w:p w:rsidR="00AB5D77" w:rsidRPr="0090411C" w:rsidRDefault="00AB5D77" w:rsidP="001E0B4A">
      <w:pPr>
        <w:rPr>
          <w:rFonts w:cs="Iskoola Pota"/>
          <w:bCs/>
        </w:rPr>
      </w:pPr>
      <w:r w:rsidRPr="0090411C">
        <w:rPr>
          <w:rFonts w:cs="Iskoola Pota"/>
          <w:bCs/>
        </w:rPr>
        <w:t>Natalie A. Ottey, B.A.A., Ryerson University (Canada); M.S., University of  the District of Columbia; Ph.D., Howard University; Assistant Professor</w:t>
      </w:r>
    </w:p>
    <w:p w:rsidR="00AB5D77" w:rsidRPr="0090411C" w:rsidRDefault="00AB5D77" w:rsidP="001E0B4A">
      <w:pPr>
        <w:rPr>
          <w:rFonts w:cs="Iskoola Pota"/>
        </w:rPr>
      </w:pPr>
      <w:r w:rsidRPr="0090411C">
        <w:rPr>
          <w:rFonts w:cs="Iskoola Pota"/>
        </w:rPr>
        <w:t>Patricia Randolph, B.A., Duquesne University; M.S., Temple University; Ph.D., University of Maryland-College Park; Professor</w:t>
      </w:r>
    </w:p>
    <w:p w:rsidR="00AB5D77" w:rsidRPr="0090411C" w:rsidRDefault="00AB5D77" w:rsidP="001E0B4A">
      <w:pPr>
        <w:rPr>
          <w:rFonts w:cs="Iskoola Pota"/>
        </w:rPr>
      </w:pPr>
      <w:r w:rsidRPr="0090411C">
        <w:rPr>
          <w:rFonts w:cs="Iskoola Pota"/>
        </w:rPr>
        <w:t>Toni Walters, B.A., University of Massachusetts, M.S., Boston University; Clinical Instructor</w:t>
      </w:r>
    </w:p>
    <w:p w:rsidR="00AB5D77" w:rsidRPr="0090411C" w:rsidRDefault="00AB5D77" w:rsidP="001E0B4A">
      <w:pPr>
        <w:rPr>
          <w:rFonts w:cs="Iskoola Pota"/>
        </w:rPr>
      </w:pPr>
      <w:r w:rsidRPr="0090411C">
        <w:rPr>
          <w:rFonts w:cs="Iskoola Pota"/>
        </w:rPr>
        <w:t>April Massey; B.A., Ohio State University; M.A. University of Cincinnati; Ph.D., Howard University; Associate Professor</w:t>
      </w:r>
    </w:p>
    <w:p w:rsidR="00AB5D77" w:rsidRPr="0090411C" w:rsidRDefault="00AB5D77" w:rsidP="001E0B4A">
      <w:pPr>
        <w:rPr>
          <w:rFonts w:cs="Iskoola Pota"/>
          <w:b/>
          <w:bCs/>
          <w:iCs/>
          <w:u w:val="single"/>
        </w:rPr>
      </w:pPr>
    </w:p>
    <w:p w:rsidR="00AB5D77" w:rsidRPr="0090411C" w:rsidRDefault="00AB5D77" w:rsidP="001E0B4A">
      <w:pPr>
        <w:rPr>
          <w:rFonts w:cs="Iskoola Pota"/>
          <w:b/>
          <w:bCs/>
          <w:iCs/>
        </w:rPr>
      </w:pPr>
      <w:r w:rsidRPr="0090411C">
        <w:rPr>
          <w:rFonts w:cs="Iskoola Pota"/>
          <w:b/>
          <w:bCs/>
          <w:iCs/>
        </w:rPr>
        <w:t>Department of Education</w:t>
      </w:r>
    </w:p>
    <w:p w:rsidR="00AB5D77" w:rsidRPr="0090411C" w:rsidRDefault="00AB5D77" w:rsidP="001E0B4A">
      <w:pPr>
        <w:rPr>
          <w:rFonts w:cs="Iskoola Pota"/>
        </w:rPr>
      </w:pPr>
      <w:r w:rsidRPr="0090411C">
        <w:rPr>
          <w:rFonts w:cs="Iskoola Pota"/>
        </w:rPr>
        <w:t>Rosemary Bolig, B.S., Pennsylvania State University; M.Ed., Pennsylvania State University; Ph.D., The Ohio State University; Professor.</w:t>
      </w:r>
    </w:p>
    <w:p w:rsidR="003F265D" w:rsidRDefault="00AB5D77" w:rsidP="001E0B4A">
      <w:pPr>
        <w:rPr>
          <w:rFonts w:cs="Iskoola Pota"/>
        </w:rPr>
        <w:sectPr w:rsidR="003F265D" w:rsidSect="00240282">
          <w:footerReference w:type="default" r:id="rId203"/>
          <w:pgSz w:w="12240" w:h="15840" w:code="1"/>
          <w:pgMar w:top="720" w:right="720" w:bottom="720" w:left="720" w:header="720" w:footer="720" w:gutter="0"/>
          <w:cols w:space="720"/>
          <w:docGrid w:linePitch="218"/>
        </w:sectPr>
      </w:pPr>
      <w:r w:rsidRPr="0090411C">
        <w:rPr>
          <w:rFonts w:cs="Iskoola Pota"/>
        </w:rPr>
        <w:t xml:space="preserve">James A. Fox, B.A., Shaw University; M.A.,  Howard University; C.A.G.S., Howard University (Certificate of Advanced Graduate Study); </w:t>
      </w:r>
      <w:proofErr w:type="spellStart"/>
      <w:r w:rsidRPr="0090411C">
        <w:rPr>
          <w:rFonts w:cs="Iskoola Pota"/>
        </w:rPr>
        <w:t>Ed.D</w:t>
      </w:r>
      <w:proofErr w:type="spellEnd"/>
      <w:r w:rsidRPr="0090411C">
        <w:rPr>
          <w:rFonts w:cs="Iskoola Pota"/>
        </w:rPr>
        <w:t>., The</w:t>
      </w:r>
    </w:p>
    <w:p w:rsidR="00AB5D77" w:rsidRPr="0090411C" w:rsidRDefault="00AB5D77" w:rsidP="001E0B4A">
      <w:pPr>
        <w:rPr>
          <w:rFonts w:cs="Iskoola Pota"/>
        </w:rPr>
      </w:pPr>
      <w:r w:rsidRPr="0090411C">
        <w:rPr>
          <w:rFonts w:cs="Iskoola Pota"/>
        </w:rPr>
        <w:t xml:space="preserve"> George Washington University; Associate Professor</w:t>
      </w:r>
    </w:p>
    <w:p w:rsidR="00AB5D77" w:rsidRPr="0090411C" w:rsidRDefault="00AB5D77" w:rsidP="001E0B4A">
      <w:pPr>
        <w:rPr>
          <w:rFonts w:cs="Iskoola Pota"/>
        </w:rPr>
      </w:pPr>
      <w:r w:rsidRPr="0090411C">
        <w:rPr>
          <w:rFonts w:cs="Iskoola Pota"/>
        </w:rPr>
        <w:t>Virginia H. Howard, B.S., D. C. Teachers College; M.A., George Washington University; Ed.D., George Washington University; Professor</w:t>
      </w:r>
    </w:p>
    <w:p w:rsidR="00AB5D77" w:rsidRPr="0090411C" w:rsidRDefault="00AB5D77" w:rsidP="001E0B4A">
      <w:pPr>
        <w:rPr>
          <w:rFonts w:cs="Iskoola Pota"/>
        </w:rPr>
      </w:pPr>
      <w:r w:rsidRPr="0090411C">
        <w:rPr>
          <w:rFonts w:cs="Iskoola Pota"/>
        </w:rPr>
        <w:t>Arlene Renee King-Berry, B.A., Cheyney University; M.Ed., Howard University; J.D., Antioch School of Law; Associate Professor</w:t>
      </w:r>
    </w:p>
    <w:p w:rsidR="00AB5D77" w:rsidRPr="0090411C" w:rsidRDefault="00AB5D77" w:rsidP="001E0B4A">
      <w:pPr>
        <w:rPr>
          <w:rFonts w:cs="Iskoola Pota"/>
        </w:rPr>
      </w:pPr>
      <w:r w:rsidRPr="0090411C">
        <w:rPr>
          <w:rFonts w:cs="Iskoola Pota"/>
        </w:rPr>
        <w:t>Heidi P. Oliver-O'Gilvie, B.A., Virginia State University; M.Ed., Howard University; Ph.D., University of Maryland-College Park; Assistant Professor</w:t>
      </w:r>
    </w:p>
    <w:p w:rsidR="00AB5D77" w:rsidRPr="0090411C" w:rsidRDefault="00AB5D77" w:rsidP="001E0B4A">
      <w:pPr>
        <w:rPr>
          <w:rFonts w:cs="Iskoola Pota"/>
        </w:rPr>
      </w:pPr>
      <w:r w:rsidRPr="0090411C">
        <w:rPr>
          <w:rFonts w:cs="Iskoola Pota"/>
        </w:rPr>
        <w:t xml:space="preserve">Doris A. Peters, B.S., Delaware State University; M.S., Howard University; Ed.D., American University; Associate Professor </w:t>
      </w:r>
    </w:p>
    <w:p w:rsidR="00AB5D77" w:rsidRPr="0090411C" w:rsidRDefault="00AB5D77" w:rsidP="001E0B4A">
      <w:pPr>
        <w:rPr>
          <w:rFonts w:cs="Iskoola Pota"/>
        </w:rPr>
      </w:pPr>
      <w:r w:rsidRPr="0090411C">
        <w:rPr>
          <w:rFonts w:cs="Iskoola Pota"/>
        </w:rPr>
        <w:t>Delia R. Richards, B.S., Howard University; M.S., Howard University; Ed.D., University of Massachusetts; Associate Professor.</w:t>
      </w:r>
    </w:p>
    <w:p w:rsidR="00AB5D77" w:rsidRPr="0090411C" w:rsidRDefault="00AB5D77" w:rsidP="001E0B4A">
      <w:pPr>
        <w:rPr>
          <w:rFonts w:cs="Iskoola Pota"/>
        </w:rPr>
      </w:pPr>
      <w:r w:rsidRPr="0090411C">
        <w:rPr>
          <w:rFonts w:cs="Iskoola Pota"/>
        </w:rPr>
        <w:t>Lena Walton, B.Ed., University of the West Indies; Ph.D., University of Alberta; Associate Professor and Chair</w:t>
      </w:r>
    </w:p>
    <w:p w:rsidR="00AB5D77" w:rsidRPr="0090411C" w:rsidRDefault="00AB5D77" w:rsidP="001E0B4A">
      <w:pPr>
        <w:rPr>
          <w:rFonts w:cs="Iskoola Pota"/>
          <w:b/>
          <w:bCs/>
          <w:iCs/>
          <w:u w:val="single"/>
        </w:rPr>
      </w:pPr>
    </w:p>
    <w:p w:rsidR="00AB5D77" w:rsidRPr="0090411C" w:rsidRDefault="00AB5D77" w:rsidP="001E0B4A">
      <w:pPr>
        <w:rPr>
          <w:rFonts w:cs="Iskoola Pota"/>
        </w:rPr>
      </w:pPr>
      <w:r w:rsidRPr="0090411C">
        <w:rPr>
          <w:rFonts w:cs="Iskoola Pota"/>
          <w:b/>
          <w:bCs/>
          <w:iCs/>
        </w:rPr>
        <w:t>Department of Communications</w:t>
      </w:r>
    </w:p>
    <w:p w:rsidR="00AB5D77" w:rsidRPr="0090411C" w:rsidRDefault="00AB5D77" w:rsidP="001E0B4A">
      <w:pPr>
        <w:rPr>
          <w:rFonts w:cs="Iskoola Pota"/>
        </w:rPr>
      </w:pPr>
      <w:r w:rsidRPr="0090411C">
        <w:rPr>
          <w:rFonts w:cs="Iskoola Pota"/>
        </w:rPr>
        <w:t>Joseph V. Elam, B.A., University of Madras; M.A., University of Kerala; M.S., Northwestern University; Associate Professor</w:t>
      </w:r>
    </w:p>
    <w:p w:rsidR="00AB5D77" w:rsidRPr="0090411C" w:rsidRDefault="00AB5D77" w:rsidP="001E0B4A">
      <w:pPr>
        <w:rPr>
          <w:rFonts w:cs="Iskoola Pota"/>
        </w:rPr>
      </w:pPr>
      <w:r w:rsidRPr="0090411C">
        <w:rPr>
          <w:rFonts w:cs="Iskoola Pota"/>
        </w:rPr>
        <w:t>Willie F. Garrett, B.A., M.A., California State University-San Francisco; J.D., The Catholic University of America; Associate Professor</w:t>
      </w:r>
    </w:p>
    <w:p w:rsidR="00AB5D77" w:rsidRPr="0090411C" w:rsidRDefault="00AB5D77" w:rsidP="001E0B4A">
      <w:pPr>
        <w:rPr>
          <w:rFonts w:cs="Iskoola Pota"/>
        </w:rPr>
      </w:pPr>
      <w:r w:rsidRPr="0090411C">
        <w:rPr>
          <w:rFonts w:cs="Iskoola Pota"/>
        </w:rPr>
        <w:t>William A. Hanff Jr., B.A., George Washington University; M.S., Boston University; Ph.D., The European Graduate School (Switzerland); Assistant Professor</w:t>
      </w:r>
    </w:p>
    <w:p w:rsidR="00AB5D77" w:rsidRPr="0090411C" w:rsidRDefault="00AB5D77" w:rsidP="001E0B4A">
      <w:pPr>
        <w:rPr>
          <w:rFonts w:cs="Iskoola Pota"/>
        </w:rPr>
      </w:pPr>
      <w:r w:rsidRPr="0090411C">
        <w:rPr>
          <w:rFonts w:cs="Iskoola Pota"/>
        </w:rPr>
        <w:t>Lloyd D. Jones, B.F.A., Howard University; M.A., American University; Associate Professor</w:t>
      </w:r>
    </w:p>
    <w:p w:rsidR="00AB5D77" w:rsidRPr="0090411C" w:rsidRDefault="00AB5D77" w:rsidP="001E0B4A">
      <w:pPr>
        <w:rPr>
          <w:rFonts w:cs="Iskoola Pota"/>
        </w:rPr>
      </w:pPr>
      <w:r w:rsidRPr="0090411C">
        <w:rPr>
          <w:rFonts w:cs="Iskoola Pota"/>
        </w:rPr>
        <w:t>Maxine A. Le Gall, B.A., Howard University; M.S., The Catholic University of America; Associate Professor</w:t>
      </w:r>
    </w:p>
    <w:p w:rsidR="00AB5D77" w:rsidRPr="0090411C" w:rsidRDefault="00AB5D77" w:rsidP="001E0B4A">
      <w:pPr>
        <w:rPr>
          <w:rFonts w:cs="Iskoola Pota"/>
        </w:rPr>
      </w:pPr>
      <w:r w:rsidRPr="0090411C">
        <w:rPr>
          <w:rFonts w:cs="Iskoola Pota"/>
        </w:rPr>
        <w:t>Olive Vassell, B.A., Westminster University; M.A., City University (United Kingdom); Assistant Professor</w:t>
      </w:r>
    </w:p>
    <w:p w:rsidR="00AB5D77" w:rsidRPr="0090411C" w:rsidRDefault="00AB5D77" w:rsidP="001E0B4A">
      <w:pPr>
        <w:rPr>
          <w:rFonts w:cs="Iskoola Pota"/>
          <w:b/>
          <w:bCs/>
          <w:iCs/>
          <w:u w:val="single"/>
        </w:rPr>
      </w:pPr>
    </w:p>
    <w:p w:rsidR="00AB5D77" w:rsidRPr="0090411C" w:rsidRDefault="00AB52D2" w:rsidP="001E0B4A">
      <w:pPr>
        <w:rPr>
          <w:rFonts w:cs="Iskoola Pota"/>
        </w:rPr>
      </w:pPr>
      <w:r>
        <w:rPr>
          <w:rFonts w:cs="Iskoola Pota"/>
          <w:b/>
          <w:bCs/>
          <w:iCs/>
        </w:rPr>
        <w:t xml:space="preserve">Department of </w:t>
      </w:r>
      <w:r w:rsidR="00AB5D77" w:rsidRPr="0090411C">
        <w:rPr>
          <w:rFonts w:cs="Iskoola Pota"/>
          <w:b/>
          <w:bCs/>
          <w:iCs/>
        </w:rPr>
        <w:t>English</w:t>
      </w:r>
      <w:r w:rsidR="00E045EE" w:rsidRPr="0090411C">
        <w:rPr>
          <w:rFonts w:cs="Iskoola Pota"/>
          <w:i/>
        </w:rPr>
        <w:t xml:space="preserve"> </w:t>
      </w:r>
    </w:p>
    <w:p w:rsidR="00AB5D77" w:rsidRPr="0090411C" w:rsidRDefault="00AB5D77" w:rsidP="001E0B4A">
      <w:pPr>
        <w:rPr>
          <w:rFonts w:cs="Iskoola Pota"/>
        </w:rPr>
      </w:pPr>
      <w:r w:rsidRPr="0090411C">
        <w:rPr>
          <w:rFonts w:cs="Iskoola Pota"/>
        </w:rPr>
        <w:t>Marc A. Christophe, B.A., State University of Haiti; M.A., Howard University; Ph.D., The George Washington University; Professor</w:t>
      </w:r>
    </w:p>
    <w:p w:rsidR="00AB5D77" w:rsidRPr="0090411C" w:rsidRDefault="00AB5D77" w:rsidP="001E0B4A">
      <w:pPr>
        <w:rPr>
          <w:rFonts w:cs="Iskoola Pota"/>
        </w:rPr>
      </w:pPr>
      <w:r w:rsidRPr="0090411C">
        <w:rPr>
          <w:rFonts w:cs="Iskoola Pota"/>
        </w:rPr>
        <w:t>Ernest Hamilton, B.A., M.A., Government College; Ph.D., Kent State University; Assistant Professor</w:t>
      </w:r>
    </w:p>
    <w:p w:rsidR="00AB5D77" w:rsidRPr="0090411C" w:rsidRDefault="00AB5D77" w:rsidP="001E0B4A">
      <w:pPr>
        <w:rPr>
          <w:rFonts w:cs="Iskoola Pota"/>
        </w:rPr>
      </w:pPr>
      <w:r w:rsidRPr="0090411C">
        <w:rPr>
          <w:rFonts w:cs="Iskoola Pota"/>
        </w:rPr>
        <w:t xml:space="preserve">Alexander Howe, B.A., University of Minnesota; M.A., Ph.D., Binghamton University; Assistant Professor </w:t>
      </w:r>
    </w:p>
    <w:p w:rsidR="00AB5D77" w:rsidRPr="0090411C" w:rsidRDefault="00AB5D77" w:rsidP="001E0B4A">
      <w:pPr>
        <w:rPr>
          <w:rFonts w:cs="Iskoola Pota"/>
        </w:rPr>
      </w:pPr>
      <w:r w:rsidRPr="0090411C">
        <w:rPr>
          <w:rFonts w:cs="Iskoola Pota"/>
        </w:rPr>
        <w:t>Shirley M. Jackson, B.S., University of Illinois; M.A., Southern Illinois University; Ph.D., The George Washington University; Professor</w:t>
      </w:r>
    </w:p>
    <w:p w:rsidR="00AB5D77" w:rsidRPr="0090411C" w:rsidRDefault="00AB5D77" w:rsidP="001E0B4A">
      <w:pPr>
        <w:rPr>
          <w:rFonts w:cs="Iskoola Pota"/>
        </w:rPr>
      </w:pPr>
      <w:r w:rsidRPr="0090411C">
        <w:rPr>
          <w:rFonts w:cs="Iskoola Pota"/>
        </w:rPr>
        <w:t>Helene Krauthamer, B.A., New York University; M.A., Ph.D., State University of New York at Buffalo; Professor</w:t>
      </w:r>
    </w:p>
    <w:p w:rsidR="00AB5D77" w:rsidRPr="0090411C" w:rsidRDefault="00AB5D77" w:rsidP="001E0B4A">
      <w:pPr>
        <w:rPr>
          <w:rFonts w:cs="Iskoola Pota"/>
        </w:rPr>
      </w:pPr>
      <w:r w:rsidRPr="0090411C">
        <w:rPr>
          <w:rFonts w:cs="Iskoola Pota"/>
        </w:rPr>
        <w:t>Patricia Maida, B.A., Notre Dame College (N.Y.); M.A., Ph.D., Pennsylvania State University; Professor</w:t>
      </w:r>
    </w:p>
    <w:p w:rsidR="00AB5D77" w:rsidRPr="0090411C" w:rsidRDefault="00AB5D77" w:rsidP="001E0B4A">
      <w:pPr>
        <w:rPr>
          <w:rFonts w:cs="Iskoola Pota"/>
        </w:rPr>
      </w:pPr>
      <w:r w:rsidRPr="0090411C">
        <w:rPr>
          <w:rFonts w:cs="Iskoola Pota"/>
        </w:rPr>
        <w:t>Matthew Petti, B.A., Cornell University; M.A., City College of the City University of New York; Psy.D., Ferkauf Graduate School of Yeshiva University; M.F.A., American University; Assistant Professor</w:t>
      </w:r>
    </w:p>
    <w:p w:rsidR="00AB5D77" w:rsidRPr="0090411C" w:rsidRDefault="00AB5D77" w:rsidP="001E0B4A">
      <w:pPr>
        <w:rPr>
          <w:rFonts w:cs="Iskoola Pota"/>
        </w:rPr>
      </w:pPr>
      <w:r w:rsidRPr="0090411C">
        <w:rPr>
          <w:rFonts w:cs="Iskoola Pota"/>
        </w:rPr>
        <w:t>Marie M. B. Racine, Certificat de Licence, Université de Lille (France); M.A., Howard University; Ph.D., Georgetown University; Professor</w:t>
      </w:r>
    </w:p>
    <w:p w:rsidR="00AB5D77" w:rsidRPr="0090411C" w:rsidRDefault="00AB5D77" w:rsidP="001E0B4A">
      <w:pPr>
        <w:rPr>
          <w:rFonts w:cs="Iskoola Pota"/>
        </w:rPr>
      </w:pPr>
      <w:r w:rsidRPr="0090411C">
        <w:rPr>
          <w:rFonts w:cs="Iskoola Pota"/>
        </w:rPr>
        <w:t>Latanya Reese Rogers, B.A., Washington University (St. Louis); Ph.D., Howard University; Assistant Professor</w:t>
      </w:r>
    </w:p>
    <w:p w:rsidR="00AB5D77" w:rsidRPr="0090411C" w:rsidRDefault="00AB5D77" w:rsidP="001E0B4A">
      <w:pPr>
        <w:rPr>
          <w:rFonts w:cs="Iskoola Pota"/>
        </w:rPr>
      </w:pPr>
      <w:r w:rsidRPr="0090411C">
        <w:rPr>
          <w:rFonts w:cs="Iskoola Pota"/>
        </w:rPr>
        <w:t>Naseem A. Sahibzada, M.A., University of Peshavar (Pakistan); M.A., The Catholic University of America; Ph.D., University of Maryland; Professor</w:t>
      </w:r>
    </w:p>
    <w:p w:rsidR="00AB5D77" w:rsidRPr="0090411C" w:rsidRDefault="00AB5D77" w:rsidP="001E0B4A">
      <w:pPr>
        <w:rPr>
          <w:rFonts w:cs="Iskoola Pota"/>
        </w:rPr>
      </w:pPr>
      <w:r w:rsidRPr="0090411C">
        <w:rPr>
          <w:rFonts w:cs="Iskoola Pota"/>
        </w:rPr>
        <w:t>Cherie Turpin, B.A., University of the District of Columbia; M.A., University of Vermont; Ph.D., University of Connecticut; Associate Professor</w:t>
      </w:r>
    </w:p>
    <w:p w:rsidR="00AB5D77" w:rsidRPr="0090411C" w:rsidRDefault="00AB5D77" w:rsidP="001E0B4A">
      <w:pPr>
        <w:rPr>
          <w:rFonts w:cs="Iskoola Pota"/>
        </w:rPr>
      </w:pPr>
      <w:r w:rsidRPr="0090411C">
        <w:rPr>
          <w:rFonts w:cs="Iskoola Pota"/>
        </w:rPr>
        <w:t>Elsie Williams, B.A., North Carolina Central University; M.A., North Carolina Central University; Ph.D., University of Maryland at College Park; Professor</w:t>
      </w:r>
    </w:p>
    <w:p w:rsidR="00AB5D77" w:rsidRPr="0090411C" w:rsidRDefault="00AB5D77" w:rsidP="001E0B4A">
      <w:pPr>
        <w:rPr>
          <w:rFonts w:cs="Iskoola Pota"/>
        </w:rPr>
      </w:pPr>
      <w:r w:rsidRPr="0090411C">
        <w:rPr>
          <w:rFonts w:cs="Iskoola Pota"/>
        </w:rPr>
        <w:t>Chester W. Wright, B.S., District of Columbia Teachers College; M.A., Ph.D., The American University; Professor</w:t>
      </w:r>
    </w:p>
    <w:p w:rsidR="00AB5D77" w:rsidRPr="0090411C" w:rsidRDefault="00AB5D77" w:rsidP="001E0B4A">
      <w:pPr>
        <w:rPr>
          <w:rFonts w:cs="Iskoola Pota"/>
        </w:rPr>
      </w:pPr>
      <w:r w:rsidRPr="0090411C">
        <w:rPr>
          <w:rFonts w:cs="Iskoola Pota"/>
        </w:rPr>
        <w:t>Wynn Yarbrough, B.A., University of Mary Washington; M.A., Virginia Commonwealth; M.F.A., Goddard College; Ph.D., University of Louisiana at Lafayette; University Education Certificate, Western Oregon University; Assistant Professor</w:t>
      </w:r>
    </w:p>
    <w:p w:rsidR="00E045EE" w:rsidRPr="0090411C" w:rsidRDefault="00E045EE" w:rsidP="001E0B4A">
      <w:pPr>
        <w:rPr>
          <w:rFonts w:cs="Iskoola Pota"/>
        </w:rPr>
      </w:pPr>
    </w:p>
    <w:p w:rsidR="00AB5D77" w:rsidRPr="0090411C" w:rsidRDefault="00AB5D77" w:rsidP="001E0B4A">
      <w:pPr>
        <w:rPr>
          <w:rFonts w:cs="Iskoola Pota"/>
          <w:b/>
          <w:bCs/>
          <w:iCs/>
        </w:rPr>
      </w:pPr>
      <w:r w:rsidRPr="0090411C">
        <w:rPr>
          <w:rFonts w:cs="Iskoola Pota"/>
          <w:b/>
          <w:bCs/>
          <w:iCs/>
        </w:rPr>
        <w:t>Depar</w:t>
      </w:r>
      <w:r w:rsidR="00AB52D2">
        <w:rPr>
          <w:rFonts w:cs="Iskoola Pota"/>
          <w:b/>
          <w:bCs/>
          <w:iCs/>
        </w:rPr>
        <w:t xml:space="preserve">tment of Biology, Chemistry &amp; </w:t>
      </w:r>
      <w:r w:rsidRPr="0090411C">
        <w:rPr>
          <w:rFonts w:cs="Iskoola Pota"/>
          <w:b/>
          <w:bCs/>
          <w:iCs/>
        </w:rPr>
        <w:t xml:space="preserve">Physics </w:t>
      </w:r>
    </w:p>
    <w:p w:rsidR="00AB5D77" w:rsidRPr="0090411C" w:rsidRDefault="00AB5D77" w:rsidP="001E0B4A">
      <w:pPr>
        <w:rPr>
          <w:rFonts w:cs="Iskoola Pota"/>
        </w:rPr>
      </w:pPr>
      <w:r w:rsidRPr="0090411C">
        <w:rPr>
          <w:rFonts w:cs="Iskoola Pota"/>
        </w:rPr>
        <w:t>Freddie M. Dixon, B.A., Florida A &amp; M University; M.S., Ph.D., Howard University; Professor</w:t>
      </w:r>
    </w:p>
    <w:p w:rsidR="00AB5D77" w:rsidRPr="0090411C" w:rsidRDefault="00AB5D77" w:rsidP="001E0B4A">
      <w:pPr>
        <w:rPr>
          <w:rFonts w:cs="Iskoola Pota"/>
        </w:rPr>
      </w:pPr>
      <w:r w:rsidRPr="0090411C">
        <w:rPr>
          <w:rFonts w:cs="Iskoola Pota"/>
        </w:rPr>
        <w:t>George Eng, B.A., Adelphi University; M.A., Brooklyn College of the City University of New York; Ph.D., City University of New York; Professor</w:t>
      </w:r>
    </w:p>
    <w:p w:rsidR="00AB5D77" w:rsidRPr="0090411C" w:rsidRDefault="00AB5D77" w:rsidP="001E0B4A">
      <w:pPr>
        <w:rPr>
          <w:rFonts w:cs="Iskoola Pota"/>
        </w:rPr>
      </w:pPr>
      <w:r w:rsidRPr="0090411C">
        <w:rPr>
          <w:rFonts w:cs="Iskoola Pota"/>
        </w:rPr>
        <w:t xml:space="preserve">Mehdi Hussain Hajiyani (formerly: Mehdi Hajiyani Hussain), B.Sc., Osmania University; Ph.D., University of Southern California; Associate Professor </w:t>
      </w:r>
    </w:p>
    <w:p w:rsidR="00AB5D77" w:rsidRPr="0090411C" w:rsidRDefault="00AB5D77" w:rsidP="001E0B4A">
      <w:pPr>
        <w:rPr>
          <w:rFonts w:cs="Iskoola Pota"/>
        </w:rPr>
      </w:pPr>
      <w:r w:rsidRPr="0090411C">
        <w:rPr>
          <w:rFonts w:cs="Iskoola Pota"/>
        </w:rPr>
        <w:t>Daryao S. Khatri, B.S., M.S., Delhi University; Ph.D., The Catholic University of America; Professor</w:t>
      </w:r>
    </w:p>
    <w:p w:rsidR="00AB5D77" w:rsidRPr="0090411C" w:rsidRDefault="00AB5D77" w:rsidP="001E0B4A">
      <w:pPr>
        <w:rPr>
          <w:rFonts w:cs="Iskoola Pota"/>
        </w:rPr>
      </w:pPr>
      <w:r w:rsidRPr="0090411C">
        <w:rPr>
          <w:rFonts w:cs="Iskoola Pota"/>
        </w:rPr>
        <w:t>Deepak Kumar, B.S., M.S., Agra University; Ph.D., Central Drug Research Institute and RML Avadh University; Associate Professor and Chair</w:t>
      </w:r>
    </w:p>
    <w:p w:rsidR="00AB5D77" w:rsidRPr="0090411C" w:rsidRDefault="00AB5D77" w:rsidP="001E0B4A">
      <w:pPr>
        <w:rPr>
          <w:rFonts w:cs="Iskoola Pota"/>
        </w:rPr>
      </w:pPr>
      <w:r w:rsidRPr="0090411C">
        <w:rPr>
          <w:rFonts w:cs="Iskoola Pota"/>
        </w:rPr>
        <w:t>Winston C. Nottingham, B.S., Norfolk State University; Ph.D., Howard University; Professor</w:t>
      </w:r>
    </w:p>
    <w:p w:rsidR="00AB5D77" w:rsidRPr="0090411C" w:rsidRDefault="00AB5D77" w:rsidP="001E0B4A">
      <w:pPr>
        <w:rPr>
          <w:rFonts w:cs="Iskoola Pota"/>
        </w:rPr>
      </w:pPr>
      <w:r w:rsidRPr="0090411C">
        <w:rPr>
          <w:rFonts w:cs="Iskoola Pota"/>
        </w:rPr>
        <w:t>Karen Marie Redden, B.S., M.S., Ph.D., The George Washington University; Assistant Professor</w:t>
      </w:r>
    </w:p>
    <w:p w:rsidR="00AB5D77" w:rsidRPr="0090411C" w:rsidRDefault="00AB5D77" w:rsidP="001E0B4A">
      <w:pPr>
        <w:rPr>
          <w:rFonts w:cs="Iskoola Pota"/>
        </w:rPr>
      </w:pPr>
      <w:r w:rsidRPr="0090411C">
        <w:rPr>
          <w:rFonts w:cs="Iskoola Pota"/>
        </w:rPr>
        <w:t>Hailemichael Seyoum, B.Sc., University of Asmara; M.Sc., St. Bonaventure University; Ph.D., University of Cincinnati; Professor</w:t>
      </w:r>
    </w:p>
    <w:p w:rsidR="00AB5D77" w:rsidRPr="0090411C" w:rsidRDefault="00AB5D77" w:rsidP="001E0B4A">
      <w:pPr>
        <w:rPr>
          <w:rFonts w:cs="Iskoola Pota"/>
        </w:rPr>
      </w:pPr>
      <w:r w:rsidRPr="0090411C">
        <w:rPr>
          <w:rFonts w:cs="Iskoola Pota"/>
        </w:rPr>
        <w:t>Rosie A. Sneed, B.S., University of the District of Columbia; D.V.M., Tuskegee University; Ph.D., Michigan State University; Associate Professor</w:t>
      </w:r>
    </w:p>
    <w:p w:rsidR="00AB5D77" w:rsidRPr="0090411C" w:rsidRDefault="00AB5D77" w:rsidP="001E0B4A">
      <w:pPr>
        <w:rPr>
          <w:rFonts w:cs="Iskoola Pota"/>
        </w:rPr>
      </w:pPr>
      <w:r w:rsidRPr="0090411C">
        <w:rPr>
          <w:rFonts w:cs="Iskoola Pota"/>
        </w:rPr>
        <w:t>Xueqing Song, B.S., Anhui Normal University; M.S., Ph.D., Nankai University; Assistant Professor</w:t>
      </w:r>
    </w:p>
    <w:p w:rsidR="00AB5D77" w:rsidRPr="0090411C" w:rsidRDefault="00AB5D77" w:rsidP="001E0B4A">
      <w:pPr>
        <w:rPr>
          <w:rFonts w:cs="Iskoola Pota"/>
        </w:rPr>
      </w:pPr>
    </w:p>
    <w:p w:rsidR="00AB5D77" w:rsidRPr="0090411C" w:rsidRDefault="00AB52D2" w:rsidP="001E0B4A">
      <w:pPr>
        <w:rPr>
          <w:rFonts w:cs="Iskoola Pota"/>
          <w:b/>
          <w:bCs/>
          <w:iCs/>
        </w:rPr>
      </w:pPr>
      <w:bookmarkStart w:id="808" w:name="IIC2fib"/>
      <w:bookmarkEnd w:id="808"/>
      <w:r>
        <w:rPr>
          <w:rFonts w:cs="Iskoola Pota"/>
          <w:b/>
          <w:bCs/>
          <w:iCs/>
        </w:rPr>
        <w:t xml:space="preserve">Department of Visual &amp; </w:t>
      </w:r>
      <w:r w:rsidR="00AB5D77" w:rsidRPr="0090411C">
        <w:rPr>
          <w:rFonts w:cs="Iskoola Pota"/>
          <w:b/>
          <w:bCs/>
          <w:iCs/>
        </w:rPr>
        <w:t>Performing Arts</w:t>
      </w:r>
    </w:p>
    <w:p w:rsidR="00AB5D77" w:rsidRPr="0090411C" w:rsidRDefault="00AB5D77" w:rsidP="001E0B4A">
      <w:pPr>
        <w:rPr>
          <w:rFonts w:cs="Iskoola Pota"/>
        </w:rPr>
      </w:pPr>
      <w:r w:rsidRPr="0090411C">
        <w:rPr>
          <w:rFonts w:cs="Iskoola Pota"/>
        </w:rPr>
        <w:t>Leroy Barton, Jr., B.M.E., Howard University; M.A., Trenton State College; Associate Professor</w:t>
      </w:r>
    </w:p>
    <w:p w:rsidR="00AB5D77" w:rsidRPr="0090411C" w:rsidRDefault="00AB5D77" w:rsidP="001E0B4A">
      <w:pPr>
        <w:rPr>
          <w:rFonts w:cs="Iskoola Pota"/>
        </w:rPr>
      </w:pPr>
      <w:r w:rsidRPr="0090411C">
        <w:rPr>
          <w:rFonts w:cs="Iskoola Pota"/>
        </w:rPr>
        <w:t>Marva Cooper, B.M., Lincoln University (MO); M.F.A., Ohio University; D.M.A., Catholic University; Professor</w:t>
      </w:r>
    </w:p>
    <w:p w:rsidR="00AB5D77" w:rsidRPr="0090411C" w:rsidRDefault="00AB5D77" w:rsidP="001E0B4A">
      <w:pPr>
        <w:rPr>
          <w:rFonts w:cs="Iskoola Pota"/>
        </w:rPr>
      </w:pPr>
      <w:r w:rsidRPr="0090411C">
        <w:rPr>
          <w:rFonts w:cs="Iskoola Pota"/>
        </w:rPr>
        <w:t>Anthony Gongora, B.F.A., California Institute of the Arts; M.F.A, University of Maryland; Assistant Professor</w:t>
      </w:r>
    </w:p>
    <w:p w:rsidR="00AB5D77" w:rsidRPr="0090411C" w:rsidRDefault="00AB5D77" w:rsidP="001E0B4A">
      <w:pPr>
        <w:rPr>
          <w:rFonts w:cs="Iskoola Pota"/>
        </w:rPr>
      </w:pPr>
      <w:r w:rsidRPr="0090411C">
        <w:rPr>
          <w:rFonts w:cs="Iskoola Pota"/>
        </w:rPr>
        <w:t>Bagus P. Himawan, B.A., Trisakti University (Jakarta); M.S., The George Washington University; M.A., American University; Assistant Professor</w:t>
      </w:r>
    </w:p>
    <w:p w:rsidR="00AB5D77" w:rsidRPr="0090411C" w:rsidRDefault="00AB5D77" w:rsidP="001E0B4A">
      <w:pPr>
        <w:rPr>
          <w:rFonts w:cs="Iskoola Pota"/>
        </w:rPr>
      </w:pPr>
      <w:r w:rsidRPr="0090411C">
        <w:rPr>
          <w:rFonts w:cs="Iskoola Pota"/>
        </w:rPr>
        <w:t>Peter C. Interdonato, A.A.S., Voorhees Technical Institute; A.A.S., B.B., Rochester Institute of Technology; Associate Professor</w:t>
      </w:r>
    </w:p>
    <w:p w:rsidR="00AB5D77" w:rsidRPr="0090411C" w:rsidRDefault="00AB5D77" w:rsidP="001E0B4A">
      <w:pPr>
        <w:rPr>
          <w:rFonts w:cs="Iskoola Pota"/>
        </w:rPr>
      </w:pPr>
      <w:r w:rsidRPr="0090411C">
        <w:rPr>
          <w:rFonts w:cs="Iskoola Pota"/>
        </w:rPr>
        <w:t>Allyn R. Johnson, B.M., University of the District of Columbia; Assistant Professor</w:t>
      </w:r>
    </w:p>
    <w:p w:rsidR="00AB5D77" w:rsidRPr="0090411C" w:rsidRDefault="00AB5D77" w:rsidP="001E0B4A">
      <w:pPr>
        <w:rPr>
          <w:rFonts w:cs="Iskoola Pota"/>
        </w:rPr>
      </w:pPr>
      <w:r w:rsidRPr="0090411C">
        <w:rPr>
          <w:rFonts w:cs="Iskoola Pota"/>
        </w:rPr>
        <w:t>Judith A. Korey, B.A., Chestnut Hill College; M.A., The Catholic University of America; Professor and Acting Chair</w:t>
      </w:r>
    </w:p>
    <w:p w:rsidR="00AB5D77" w:rsidRPr="0090411C" w:rsidRDefault="00AB5D77" w:rsidP="001E0B4A">
      <w:pPr>
        <w:rPr>
          <w:rFonts w:cs="Iskoola Pota"/>
        </w:rPr>
      </w:pPr>
      <w:r w:rsidRPr="0090411C">
        <w:rPr>
          <w:rFonts w:cs="Iskoola Pota"/>
        </w:rPr>
        <w:t>Steven Madkins, B.S., M.S., North Carolina A &amp; T University; Assistant Professor</w:t>
      </w:r>
    </w:p>
    <w:p w:rsidR="00AB5D77" w:rsidRPr="0090411C" w:rsidRDefault="00AB5D77" w:rsidP="001E0B4A">
      <w:pPr>
        <w:rPr>
          <w:rFonts w:cs="Iskoola Pota"/>
        </w:rPr>
      </w:pPr>
      <w:r w:rsidRPr="0090411C">
        <w:rPr>
          <w:rFonts w:cs="Iskoola Pota"/>
        </w:rPr>
        <w:t>Rukman Niyangoda, B.A., University of the District o</w:t>
      </w:r>
      <w:r w:rsidR="00AB52D2">
        <w:rPr>
          <w:rFonts w:cs="Iskoola Pota"/>
        </w:rPr>
        <w:t>f Columbia; Assistant Professor</w:t>
      </w:r>
    </w:p>
    <w:p w:rsidR="00AB5D77" w:rsidRPr="0090411C" w:rsidRDefault="00AB5D77" w:rsidP="001E0B4A">
      <w:pPr>
        <w:rPr>
          <w:rFonts w:cs="Iskoola Pota"/>
        </w:rPr>
      </w:pPr>
      <w:r w:rsidRPr="0090411C">
        <w:rPr>
          <w:rFonts w:cs="Iskoola Pota"/>
        </w:rPr>
        <w:t>Nelda Ormond, B.M., B.M.Ed., M.M., Howard University; Professor</w:t>
      </w:r>
    </w:p>
    <w:p w:rsidR="00AB5D77" w:rsidRPr="0090411C" w:rsidRDefault="00AB5D77" w:rsidP="001E0B4A">
      <w:pPr>
        <w:rPr>
          <w:rFonts w:cs="Iskoola Pota"/>
        </w:rPr>
      </w:pPr>
      <w:r w:rsidRPr="0090411C">
        <w:rPr>
          <w:rFonts w:cs="Iskoola Pota"/>
        </w:rPr>
        <w:t>Hildred E. Roach, B.A., Fisk University; M.M., Yale University; Professor</w:t>
      </w:r>
    </w:p>
    <w:p w:rsidR="00AB5D77" w:rsidRPr="0090411C" w:rsidRDefault="00AB5D77" w:rsidP="001E0B4A">
      <w:pPr>
        <w:rPr>
          <w:rFonts w:cs="Iskoola Pota"/>
        </w:rPr>
      </w:pPr>
      <w:r w:rsidRPr="0090411C">
        <w:rPr>
          <w:rFonts w:cs="Iskoola Pota"/>
        </w:rPr>
        <w:t xml:space="preserve">Lennie A. Smith, RDT/BCT, B.A., M.A., New York </w:t>
      </w:r>
      <w:r w:rsidR="00AB52D2">
        <w:rPr>
          <w:rFonts w:cs="Iskoola Pota"/>
        </w:rPr>
        <w:t>University; Assistant Professor</w:t>
      </w:r>
    </w:p>
    <w:p w:rsidR="00AB5D77" w:rsidRPr="0090411C" w:rsidRDefault="00AB5D77" w:rsidP="001E0B4A">
      <w:pPr>
        <w:rPr>
          <w:rFonts w:cs="Iskoola Pota"/>
        </w:rPr>
      </w:pPr>
      <w:r w:rsidRPr="0090411C">
        <w:rPr>
          <w:rFonts w:cs="Iskoola Pota"/>
        </w:rPr>
        <w:t>Michael C. Talley, B.F.A., Virginia Commonwealth University; Assistant Professor</w:t>
      </w:r>
    </w:p>
    <w:p w:rsidR="00AB5D77" w:rsidRPr="0090411C" w:rsidRDefault="00AB5D77" w:rsidP="001E0B4A">
      <w:pPr>
        <w:rPr>
          <w:rFonts w:cs="Iskoola Pota"/>
        </w:rPr>
      </w:pPr>
      <w:r w:rsidRPr="0090411C">
        <w:rPr>
          <w:rFonts w:cs="Iskoola Pota"/>
        </w:rPr>
        <w:t>Harvey Van Buren, B.A., Fisk University; M.M., Perf. Cert., Indiana University; Perf. Cert., Philadelphia Musical Academy; Diploma, Royal   Flemish Conservatory (Belgium); Professor</w:t>
      </w:r>
    </w:p>
    <w:p w:rsidR="00AB5D77" w:rsidRPr="0090411C" w:rsidRDefault="00AB5D77" w:rsidP="001E0B4A">
      <w:pPr>
        <w:rPr>
          <w:rFonts w:cs="Iskoola Pota"/>
        </w:rPr>
      </w:pPr>
      <w:r w:rsidRPr="0090411C">
        <w:rPr>
          <w:rFonts w:cs="Iskoola Pota"/>
        </w:rPr>
        <w:t>Daniel Venne, B.A., Virginia Commonwealth University; M.F.A., Goddard College; Associate Professor</w:t>
      </w:r>
    </w:p>
    <w:p w:rsidR="00AB5D77" w:rsidRPr="0090411C" w:rsidRDefault="00AB5D77" w:rsidP="001E0B4A">
      <w:pPr>
        <w:rPr>
          <w:rFonts w:cs="Iskoola Pota"/>
          <w:b/>
          <w:bCs/>
          <w:iCs/>
          <w:u w:val="single"/>
        </w:rPr>
      </w:pPr>
    </w:p>
    <w:p w:rsidR="00AB5D77" w:rsidRPr="0090411C" w:rsidRDefault="00AB5D77" w:rsidP="001E0B4A">
      <w:pPr>
        <w:rPr>
          <w:rFonts w:cs="Iskoola Pota"/>
          <w:i/>
        </w:rPr>
      </w:pPr>
      <w:r w:rsidRPr="0090411C">
        <w:rPr>
          <w:rFonts w:cs="Iskoola Pota"/>
          <w:b/>
          <w:bCs/>
          <w:iCs/>
        </w:rPr>
        <w:t>Department of Mathematics</w:t>
      </w:r>
      <w:r w:rsidRPr="0090411C">
        <w:rPr>
          <w:rFonts w:cs="Iskoola Pota"/>
          <w:i/>
        </w:rPr>
        <w:t xml:space="preserve"> </w:t>
      </w:r>
    </w:p>
    <w:p w:rsidR="00AB5D77" w:rsidRPr="0090411C" w:rsidRDefault="00AB5D77" w:rsidP="001E0B4A">
      <w:pPr>
        <w:rPr>
          <w:rFonts w:cs="Iskoola Pota"/>
        </w:rPr>
      </w:pPr>
      <w:r w:rsidRPr="0090411C">
        <w:rPr>
          <w:rFonts w:cs="Iskoola Pota"/>
        </w:rPr>
        <w:t>Valbona Bejleri, M.A., American University; Ph.D., American University; Associate Professor</w:t>
      </w:r>
    </w:p>
    <w:p w:rsidR="00AB5D77" w:rsidRPr="0090411C" w:rsidRDefault="00AB5D77" w:rsidP="001E0B4A">
      <w:pPr>
        <w:rPr>
          <w:rFonts w:cs="Iskoola Pota"/>
        </w:rPr>
      </w:pPr>
      <w:r w:rsidRPr="0090411C">
        <w:rPr>
          <w:rFonts w:cs="Iskoola Pota"/>
        </w:rPr>
        <w:t>Laverne Blagmon-Earl, M.S., Howard University; Ph.D., The Catholic University of America; Professor</w:t>
      </w:r>
    </w:p>
    <w:p w:rsidR="00AB5D77" w:rsidRPr="0090411C" w:rsidRDefault="00AB5D77" w:rsidP="001E0B4A">
      <w:pPr>
        <w:rPr>
          <w:rFonts w:cs="Iskoola Pota"/>
        </w:rPr>
      </w:pPr>
      <w:r w:rsidRPr="0090411C">
        <w:rPr>
          <w:rFonts w:cs="Iskoola Pota"/>
        </w:rPr>
        <w:t>Thomas Bullock, B.A., Xavier University of Louisiana; Ed.D., University of Pennsylvania; Assistant Professor</w:t>
      </w:r>
    </w:p>
    <w:p w:rsidR="00AB5D77" w:rsidRPr="0090411C" w:rsidRDefault="00AB5D77" w:rsidP="001E0B4A">
      <w:pPr>
        <w:rPr>
          <w:rFonts w:cs="Iskoola Pota"/>
        </w:rPr>
      </w:pPr>
      <w:r w:rsidRPr="0090411C">
        <w:rPr>
          <w:rFonts w:cs="Iskoola Pota"/>
        </w:rPr>
        <w:t>Abdullah Darai, M.A., University of Manitoba; Ph.D., University of Manitoba; Associate Professor</w:t>
      </w:r>
    </w:p>
    <w:p w:rsidR="00AB5D77" w:rsidRPr="0090411C" w:rsidRDefault="00AB5D77" w:rsidP="001E0B4A">
      <w:pPr>
        <w:rPr>
          <w:rFonts w:cs="Iskoola Pota"/>
        </w:rPr>
      </w:pPr>
      <w:r w:rsidRPr="0090411C">
        <w:rPr>
          <w:rFonts w:cs="Iskoola Pota"/>
        </w:rPr>
        <w:t>Terrence A. Edwards, M.S., Howard University; Ph.D., Howard University; Associate Professor</w:t>
      </w:r>
    </w:p>
    <w:p w:rsidR="00AB5D77" w:rsidRPr="0090411C" w:rsidRDefault="00AB5D77" w:rsidP="001E0B4A">
      <w:pPr>
        <w:rPr>
          <w:rFonts w:cs="Iskoola Pota"/>
        </w:rPr>
      </w:pPr>
      <w:r w:rsidRPr="0090411C">
        <w:rPr>
          <w:rFonts w:cs="Iskoola Pota"/>
        </w:rPr>
        <w:t>Shurron Farmer, M.S., Howard University; Ph.D., Howard University; Assistant Professor</w:t>
      </w:r>
    </w:p>
    <w:p w:rsidR="00AB5D77" w:rsidRPr="0090411C" w:rsidRDefault="00AB5D77" w:rsidP="001E0B4A">
      <w:pPr>
        <w:rPr>
          <w:rFonts w:cs="Iskoola Pota"/>
        </w:rPr>
      </w:pPr>
      <w:r w:rsidRPr="0090411C">
        <w:rPr>
          <w:rFonts w:cs="Iskoola Pota"/>
        </w:rPr>
        <w:t>Jeffery Fleming, M.S., Howard University; Ph.D., Howard University; Associate Professor</w:t>
      </w:r>
    </w:p>
    <w:p w:rsidR="00AB5D77" w:rsidRPr="0090411C" w:rsidRDefault="00AB5D77" w:rsidP="001E0B4A">
      <w:pPr>
        <w:rPr>
          <w:rFonts w:cs="Iskoola Pota"/>
        </w:rPr>
      </w:pPr>
      <w:r w:rsidRPr="0090411C">
        <w:rPr>
          <w:rFonts w:cs="Iskoola Pota"/>
        </w:rPr>
        <w:t>Russell Goward, Jr., M.A., St. Louis University; Ph.D., University of Missouri-Columbia; Assistant Professor</w:t>
      </w:r>
    </w:p>
    <w:p w:rsidR="00AB5D77" w:rsidRPr="0090411C" w:rsidRDefault="00AB5D77" w:rsidP="001E0B4A">
      <w:pPr>
        <w:rPr>
          <w:rFonts w:cs="Iskoola Pota"/>
        </w:rPr>
      </w:pPr>
      <w:r w:rsidRPr="0090411C">
        <w:rPr>
          <w:rFonts w:cs="Iskoola Pota"/>
        </w:rPr>
        <w:t>William A. Hawkins, Jr, M.A., University of Michigan; Ph.D., University of Michigan; Assistant Professor</w:t>
      </w:r>
    </w:p>
    <w:p w:rsidR="00AB5D77" w:rsidRPr="0090411C" w:rsidRDefault="00AB5D77" w:rsidP="001E0B4A">
      <w:pPr>
        <w:rPr>
          <w:rFonts w:cs="Iskoola Pota"/>
        </w:rPr>
      </w:pPr>
      <w:r w:rsidRPr="0090411C">
        <w:rPr>
          <w:rFonts w:cs="Iskoola Pota"/>
        </w:rPr>
        <w:t>Lesa P. Horton, B.S., Howard University; M.S., The George Washington University; Assistant Professor</w:t>
      </w:r>
    </w:p>
    <w:p w:rsidR="00AB5D77" w:rsidRPr="0090411C" w:rsidRDefault="00AB5D77" w:rsidP="001E0B4A">
      <w:pPr>
        <w:rPr>
          <w:rFonts w:cs="Iskoola Pota"/>
        </w:rPr>
      </w:pPr>
      <w:r w:rsidRPr="0090411C">
        <w:rPr>
          <w:rFonts w:cs="Iskoola Pota"/>
        </w:rPr>
        <w:t>William H. Jones, B.S., Howard University; M.S., University of Chicago; Associate Professor</w:t>
      </w:r>
    </w:p>
    <w:p w:rsidR="00AB5D77" w:rsidRPr="0090411C" w:rsidRDefault="00AB5D77" w:rsidP="001E0B4A">
      <w:pPr>
        <w:rPr>
          <w:rFonts w:cs="Iskoola Pota"/>
        </w:rPr>
      </w:pPr>
      <w:r w:rsidRPr="0090411C">
        <w:rPr>
          <w:rFonts w:cs="Iskoola Pota"/>
        </w:rPr>
        <w:t>William S. Rice III, A.B., Yale University; M.A.T., Harvard University; Associate Professor</w:t>
      </w:r>
    </w:p>
    <w:p w:rsidR="00AB5D77" w:rsidRPr="0090411C" w:rsidRDefault="00AB5D77" w:rsidP="001E0B4A">
      <w:pPr>
        <w:rPr>
          <w:rFonts w:cs="Iskoola Pota"/>
        </w:rPr>
      </w:pPr>
      <w:r w:rsidRPr="0090411C">
        <w:rPr>
          <w:rFonts w:cs="Iskoola Pota"/>
        </w:rPr>
        <w:t>Vernise Y. Steadman, M.S., Howard University; Ph.D., Howard University; Associate Professor and Chair</w:t>
      </w:r>
    </w:p>
    <w:p w:rsidR="00AB5D77" w:rsidRPr="0090411C" w:rsidRDefault="00AB5D77" w:rsidP="001E0B4A">
      <w:pPr>
        <w:rPr>
          <w:rFonts w:cs="Iskoola Pota"/>
          <w:b/>
          <w:bCs/>
          <w:iCs/>
          <w:u w:val="single"/>
        </w:rPr>
      </w:pPr>
    </w:p>
    <w:p w:rsidR="00AB5D77" w:rsidRPr="0090411C" w:rsidRDefault="00AB5D77" w:rsidP="001E0B4A">
      <w:pPr>
        <w:rPr>
          <w:rFonts w:cs="Iskoola Pota"/>
          <w:b/>
          <w:bCs/>
          <w:iCs/>
        </w:rPr>
      </w:pPr>
      <w:r w:rsidRPr="0090411C">
        <w:rPr>
          <w:rFonts w:cs="Iskoola Pota"/>
          <w:b/>
          <w:bCs/>
          <w:iCs/>
        </w:rPr>
        <w:t>Department of Department</w:t>
      </w:r>
      <w:r w:rsidR="00E045EE" w:rsidRPr="0090411C">
        <w:rPr>
          <w:rFonts w:cs="Iskoola Pota"/>
          <w:b/>
          <w:bCs/>
          <w:iCs/>
        </w:rPr>
        <w:t xml:space="preserve"> o</w:t>
      </w:r>
      <w:r w:rsidR="00AB52D2">
        <w:rPr>
          <w:rFonts w:cs="Iskoola Pota"/>
          <w:b/>
          <w:bCs/>
          <w:iCs/>
        </w:rPr>
        <w:t xml:space="preserve">f Political Science, History &amp; </w:t>
      </w:r>
      <w:r w:rsidRPr="0090411C">
        <w:rPr>
          <w:rFonts w:cs="Iskoola Pota"/>
          <w:b/>
          <w:bCs/>
          <w:iCs/>
        </w:rPr>
        <w:t>Global Studies</w:t>
      </w:r>
    </w:p>
    <w:p w:rsidR="00AB5D77" w:rsidRPr="0090411C" w:rsidRDefault="00AB5D77" w:rsidP="001E0B4A">
      <w:pPr>
        <w:rPr>
          <w:rFonts w:cs="Iskoola Pota"/>
        </w:rPr>
      </w:pPr>
      <w:r w:rsidRPr="0090411C">
        <w:rPr>
          <w:rFonts w:cs="Iskoola Pota"/>
        </w:rPr>
        <w:t>Luther Buck, B.S., North Carolina Central University; M.A.,  South Illinois University; DT., Maple Spring Bible College &amp; Seminary; Assistant Professor</w:t>
      </w:r>
    </w:p>
    <w:p w:rsidR="00AB5D77" w:rsidRPr="0090411C" w:rsidRDefault="00AB5D77" w:rsidP="001E0B4A">
      <w:pPr>
        <w:rPr>
          <w:rFonts w:cs="Iskoola Pota"/>
        </w:rPr>
      </w:pPr>
      <w:r w:rsidRPr="0090411C">
        <w:rPr>
          <w:rFonts w:cs="Iskoola Pota"/>
        </w:rPr>
        <w:t>Mohamed El-Khawas, B.A., University of Alexandria (Egypt); Ph.D., John Hopkins University; Professor</w:t>
      </w:r>
    </w:p>
    <w:p w:rsidR="00AB5D77" w:rsidRPr="0090411C" w:rsidRDefault="00AB5D77" w:rsidP="001E0B4A">
      <w:pPr>
        <w:rPr>
          <w:rFonts w:cs="Iskoola Pota"/>
        </w:rPr>
      </w:pPr>
      <w:r w:rsidRPr="0090411C">
        <w:rPr>
          <w:rFonts w:cs="Iskoola Pota"/>
        </w:rPr>
        <w:t>Shiela Harmon Martin, B.A., Southern University; M.A., Atlanta University; Ph.D., Clark Atlanta University; Professor</w:t>
      </w:r>
    </w:p>
    <w:p w:rsidR="00AB5D77" w:rsidRPr="0090411C" w:rsidRDefault="00AB5D77" w:rsidP="001E0B4A">
      <w:pPr>
        <w:rPr>
          <w:rFonts w:cs="Iskoola Pota"/>
        </w:rPr>
      </w:pPr>
      <w:r w:rsidRPr="0090411C">
        <w:rPr>
          <w:rFonts w:cs="Iskoola Pota"/>
        </w:rPr>
        <w:t>S.Suzan Harkness, B.S., University of Wisconsin; M.A., US International University; Ph.D., University of Hawaii; Associate Professor</w:t>
      </w:r>
      <w:r w:rsidRPr="0090411C">
        <w:rPr>
          <w:rFonts w:cs="Iskoola Pota"/>
        </w:rPr>
        <w:tab/>
      </w:r>
    </w:p>
    <w:p w:rsidR="00AB5D77" w:rsidRPr="0090411C" w:rsidRDefault="00AB5D77" w:rsidP="001E0B4A">
      <w:pPr>
        <w:rPr>
          <w:rFonts w:cs="Iskoola Pota"/>
        </w:rPr>
      </w:pPr>
      <w:r w:rsidRPr="0090411C">
        <w:rPr>
          <w:rFonts w:cs="Iskoola Pota"/>
        </w:rPr>
        <w:t>Sandra Jowers-Barber, B.A., Howard University; Ph.D., Howard University, Assistant Professor</w:t>
      </w:r>
    </w:p>
    <w:p w:rsidR="00AB5D77" w:rsidRPr="0090411C" w:rsidRDefault="00AB5D77" w:rsidP="001E0B4A">
      <w:pPr>
        <w:rPr>
          <w:rFonts w:cs="Iskoola Pota"/>
        </w:rPr>
      </w:pPr>
      <w:r w:rsidRPr="0090411C">
        <w:rPr>
          <w:rFonts w:cs="Iskoola Pota"/>
        </w:rPr>
        <w:t>Anthony Mansueto, B.A., University of Chicago; M.A., Yale University; Ph.D., Graduate Theological Union; Associate Professor</w:t>
      </w:r>
      <w:r w:rsidRPr="0090411C">
        <w:rPr>
          <w:rFonts w:cs="Iskoola Pota"/>
        </w:rPr>
        <w:tab/>
      </w:r>
    </w:p>
    <w:p w:rsidR="00AB5D77" w:rsidRPr="0090411C" w:rsidRDefault="00AB5D77" w:rsidP="001E0B4A">
      <w:pPr>
        <w:rPr>
          <w:rFonts w:cs="Iskoola Pota"/>
        </w:rPr>
      </w:pPr>
      <w:r w:rsidRPr="0090411C">
        <w:rPr>
          <w:rFonts w:cs="Iskoola Pota"/>
        </w:rPr>
        <w:t>Guy Shroyer, B.A., M.A., Ph.D., University of Pittsburgh; Associate Professor</w:t>
      </w:r>
    </w:p>
    <w:p w:rsidR="00AB5D77" w:rsidRPr="0090411C" w:rsidRDefault="00AB5D77" w:rsidP="001E0B4A">
      <w:pPr>
        <w:rPr>
          <w:rFonts w:cs="Iskoola Pota"/>
          <w:b/>
          <w:bCs/>
          <w:iCs/>
          <w:u w:val="single"/>
        </w:rPr>
      </w:pPr>
    </w:p>
    <w:p w:rsidR="00AB5D77" w:rsidRPr="0090411C" w:rsidRDefault="00AB5D77" w:rsidP="001E0B4A">
      <w:pPr>
        <w:rPr>
          <w:rFonts w:cs="Iskoola Pota"/>
          <w:b/>
          <w:bCs/>
          <w:iCs/>
        </w:rPr>
      </w:pPr>
      <w:r w:rsidRPr="0090411C">
        <w:rPr>
          <w:rFonts w:cs="Iskoola Pota"/>
          <w:b/>
          <w:bCs/>
          <w:iCs/>
        </w:rPr>
        <w:t xml:space="preserve">Department of </w:t>
      </w:r>
      <w:r w:rsidR="00AB52D2">
        <w:rPr>
          <w:rFonts w:cs="Iskoola Pota"/>
          <w:b/>
          <w:bCs/>
          <w:iCs/>
        </w:rPr>
        <w:t xml:space="preserve">Criminal Justice, Sociology &amp; </w:t>
      </w:r>
      <w:r w:rsidRPr="0090411C">
        <w:rPr>
          <w:rFonts w:cs="Iskoola Pota"/>
          <w:b/>
          <w:bCs/>
          <w:iCs/>
        </w:rPr>
        <w:t>Social Work</w:t>
      </w:r>
    </w:p>
    <w:p w:rsidR="00AB5D77" w:rsidRPr="0090411C" w:rsidRDefault="00AB5D77" w:rsidP="001E0B4A">
      <w:pPr>
        <w:rPr>
          <w:rFonts w:cs="Iskoola Pota"/>
        </w:rPr>
      </w:pPr>
      <w:r w:rsidRPr="0090411C">
        <w:rPr>
          <w:rFonts w:cs="Iskoola Pota"/>
        </w:rPr>
        <w:t>Janet Burton, B.A. Morgan State College; MSW, DSW, Howard University; Professor</w:t>
      </w:r>
    </w:p>
    <w:p w:rsidR="00AB5D77" w:rsidRPr="0090411C" w:rsidRDefault="00AB5D77" w:rsidP="001E0B4A">
      <w:pPr>
        <w:rPr>
          <w:rFonts w:cs="Iskoola Pota"/>
        </w:rPr>
      </w:pPr>
      <w:r w:rsidRPr="0090411C">
        <w:rPr>
          <w:rFonts w:cs="Iskoola Pota"/>
        </w:rPr>
        <w:t xml:space="preserve">Michelle C. Chatman, B.A., University of the District of Columbia; M.A A.A., Ph.D., American University; Assistant Professor </w:t>
      </w:r>
    </w:p>
    <w:p w:rsidR="00AB5D77" w:rsidRPr="0090411C" w:rsidRDefault="00AB5D77" w:rsidP="001E0B4A">
      <w:pPr>
        <w:rPr>
          <w:rFonts w:cs="Iskoola Pota"/>
        </w:rPr>
      </w:pPr>
      <w:r w:rsidRPr="0090411C">
        <w:rPr>
          <w:rFonts w:cs="Iskoola Pota"/>
        </w:rPr>
        <w:t>Angelyn S. Flowers, B.A., Howard University; J.D., Georgetown University Law Center; Ph.D., Commonwealth Open University; Professor</w:t>
      </w:r>
    </w:p>
    <w:p w:rsidR="00AB5D77" w:rsidRPr="0090411C" w:rsidRDefault="00AB5D77" w:rsidP="001E0B4A">
      <w:pPr>
        <w:rPr>
          <w:rFonts w:cs="Iskoola Pota"/>
        </w:rPr>
      </w:pPr>
      <w:r w:rsidRPr="0090411C">
        <w:rPr>
          <w:rFonts w:cs="Iskoola Pota"/>
        </w:rPr>
        <w:t>Sylvia I.B. Hill, B.S., Howard University; M.S., Ph.D., University of Oregon; Professor</w:t>
      </w:r>
    </w:p>
    <w:p w:rsidR="00AB5D77" w:rsidRPr="0090411C" w:rsidRDefault="00AB5D77" w:rsidP="001E0B4A">
      <w:pPr>
        <w:rPr>
          <w:rFonts w:cs="Iskoola Pota"/>
        </w:rPr>
      </w:pPr>
      <w:r w:rsidRPr="0090411C">
        <w:rPr>
          <w:rFonts w:cs="Iskoola Pota"/>
        </w:rPr>
        <w:t>Sinclair Jeter, B.A., M.A., Howard University; Ph.D., Commonwealth Open University; Assistant Professor</w:t>
      </w:r>
    </w:p>
    <w:p w:rsidR="00AB5D77" w:rsidRPr="0090411C" w:rsidRDefault="00AB5D77" w:rsidP="001E0B4A">
      <w:pPr>
        <w:rPr>
          <w:rFonts w:cs="Iskoola Pota"/>
        </w:rPr>
      </w:pPr>
      <w:r w:rsidRPr="0090411C">
        <w:rPr>
          <w:rFonts w:cs="Iskoola Pota"/>
        </w:rPr>
        <w:t>Margaret A. Moore, B.S., M.S.W., University of Pittsburgh; Ph.D., Commonwealth Open University; Assistant Professor</w:t>
      </w:r>
    </w:p>
    <w:p w:rsidR="00AB5D77" w:rsidRPr="0090411C" w:rsidRDefault="00AB5D77" w:rsidP="001E0B4A">
      <w:pPr>
        <w:rPr>
          <w:rFonts w:cs="Iskoola Pota"/>
        </w:rPr>
      </w:pPr>
      <w:r w:rsidRPr="0090411C">
        <w:rPr>
          <w:rFonts w:cs="Iskoola Pota"/>
        </w:rPr>
        <w:t>Leslie Richards, B.A., Muskingum College; M.A./M.S.W., University of Chicago; Ph.D., University of Chicago; Professor</w:t>
      </w:r>
    </w:p>
    <w:p w:rsidR="00AB5D77" w:rsidRPr="0090411C" w:rsidRDefault="00AB5D77" w:rsidP="001E0B4A">
      <w:pPr>
        <w:rPr>
          <w:rFonts w:cs="Iskoola Pota"/>
        </w:rPr>
      </w:pPr>
      <w:r w:rsidRPr="0090411C">
        <w:rPr>
          <w:rFonts w:cs="Iskoola Pota"/>
        </w:rPr>
        <w:t xml:space="preserve">Mohammad Tirmazi, B.A., California State University-Monterey Bay; M.S.W., Ph.D., Howard University </w:t>
      </w:r>
    </w:p>
    <w:p w:rsidR="00AB5D77" w:rsidRPr="0090411C" w:rsidRDefault="00AB5D77" w:rsidP="001E0B4A">
      <w:pPr>
        <w:rPr>
          <w:rFonts w:cs="Iskoola Pota"/>
        </w:rPr>
      </w:pPr>
    </w:p>
    <w:p w:rsidR="00AB5D77" w:rsidRPr="0090411C" w:rsidRDefault="00E045EE" w:rsidP="001E0B4A">
      <w:pPr>
        <w:rPr>
          <w:rFonts w:cs="Iskoola Pota"/>
          <w:b/>
          <w:bCs/>
          <w:iCs/>
        </w:rPr>
      </w:pPr>
      <w:r w:rsidRPr="0090411C">
        <w:rPr>
          <w:rFonts w:cs="Iskoola Pota"/>
          <w:b/>
          <w:bCs/>
          <w:iCs/>
        </w:rPr>
        <w:t xml:space="preserve">Department of Psychology, </w:t>
      </w:r>
      <w:r w:rsidR="00AB52D2">
        <w:rPr>
          <w:rFonts w:cs="Iskoola Pota"/>
          <w:b/>
          <w:bCs/>
          <w:iCs/>
        </w:rPr>
        <w:t xml:space="preserve">Counseling &amp; </w:t>
      </w:r>
      <w:r w:rsidR="00AB5D77" w:rsidRPr="0090411C">
        <w:rPr>
          <w:rFonts w:cs="Iskoola Pota"/>
          <w:b/>
          <w:bCs/>
          <w:iCs/>
        </w:rPr>
        <w:t>Human Development</w:t>
      </w:r>
    </w:p>
    <w:p w:rsidR="00AB5D77" w:rsidRPr="0090411C" w:rsidRDefault="00AB5D77" w:rsidP="001E0B4A">
      <w:pPr>
        <w:rPr>
          <w:rFonts w:cs="Iskoola Pota"/>
        </w:rPr>
      </w:pPr>
      <w:r w:rsidRPr="0090411C">
        <w:rPr>
          <w:rFonts w:cs="Iskoola Pota"/>
        </w:rPr>
        <w:t xml:space="preserve">Kathleen Dockett, B.A., </w:t>
      </w:r>
      <w:r w:rsidRPr="0090411C">
        <w:rPr>
          <w:rFonts w:cs="Iskoola Pota"/>
          <w:iCs/>
        </w:rPr>
        <w:t>Roosevelt University</w:t>
      </w:r>
      <w:r w:rsidRPr="0090411C">
        <w:rPr>
          <w:rFonts w:cs="Iskoola Pota"/>
        </w:rPr>
        <w:t xml:space="preserve">; M.A., </w:t>
      </w:r>
      <w:r w:rsidRPr="0090411C">
        <w:rPr>
          <w:rFonts w:cs="Iskoola Pota"/>
          <w:iCs/>
        </w:rPr>
        <w:t>The George Washington University</w:t>
      </w:r>
      <w:r w:rsidRPr="0090411C">
        <w:rPr>
          <w:rFonts w:cs="Iskoola Pota"/>
        </w:rPr>
        <w:t xml:space="preserve">; Ed.D., </w:t>
      </w:r>
      <w:r w:rsidRPr="0090411C">
        <w:rPr>
          <w:rFonts w:cs="Iskoola Pota"/>
          <w:iCs/>
        </w:rPr>
        <w:t>University of Massachusetts-Amherst</w:t>
      </w:r>
      <w:r w:rsidRPr="0090411C">
        <w:rPr>
          <w:rFonts w:cs="Iskoola Pota"/>
        </w:rPr>
        <w:t>; Professor</w:t>
      </w:r>
    </w:p>
    <w:p w:rsidR="00AB5D77" w:rsidRPr="0090411C" w:rsidRDefault="00AB5D77" w:rsidP="001E0B4A">
      <w:pPr>
        <w:rPr>
          <w:rFonts w:cs="Iskoola Pota"/>
        </w:rPr>
      </w:pPr>
      <w:r w:rsidRPr="0090411C">
        <w:rPr>
          <w:rFonts w:cs="Iskoola Pota"/>
        </w:rPr>
        <w:t xml:space="preserve">Doris Johnson, B.S., M.S., Ph.D., </w:t>
      </w:r>
      <w:r w:rsidRPr="0090411C">
        <w:rPr>
          <w:rFonts w:cs="Iskoola Pota"/>
          <w:iCs/>
        </w:rPr>
        <w:t xml:space="preserve">Howard University; </w:t>
      </w:r>
      <w:r w:rsidRPr="0090411C">
        <w:rPr>
          <w:rFonts w:cs="Iskoola Pota"/>
        </w:rPr>
        <w:t>Professor</w:t>
      </w:r>
    </w:p>
    <w:p w:rsidR="00AB5D77" w:rsidRPr="0090411C" w:rsidRDefault="00AB5D77" w:rsidP="001E0B4A">
      <w:pPr>
        <w:rPr>
          <w:rFonts w:cs="Iskoola Pota"/>
        </w:rPr>
      </w:pPr>
      <w:r w:rsidRPr="0090411C">
        <w:rPr>
          <w:rFonts w:cs="Iskoola Pota"/>
        </w:rPr>
        <w:t xml:space="preserve">Eugene Johnson, B.A., </w:t>
      </w:r>
      <w:r w:rsidRPr="0090411C">
        <w:rPr>
          <w:rFonts w:cs="Iskoola Pota"/>
          <w:iCs/>
        </w:rPr>
        <w:t>Miles College</w:t>
      </w:r>
      <w:r w:rsidRPr="0090411C">
        <w:rPr>
          <w:rFonts w:cs="Iskoola Pota"/>
        </w:rPr>
        <w:t xml:space="preserve">; M.S., </w:t>
      </w:r>
      <w:r w:rsidRPr="0090411C">
        <w:rPr>
          <w:rFonts w:cs="Iskoola Pota"/>
          <w:iCs/>
        </w:rPr>
        <w:t>Tuskegee Institute</w:t>
      </w:r>
      <w:r w:rsidRPr="0090411C">
        <w:rPr>
          <w:rFonts w:cs="Iskoola Pota"/>
        </w:rPr>
        <w:t xml:space="preserve">; Ph.D., </w:t>
      </w:r>
      <w:r w:rsidRPr="0090411C">
        <w:rPr>
          <w:rFonts w:cs="Iskoola Pota"/>
          <w:iCs/>
        </w:rPr>
        <w:t>University of Minnesota</w:t>
      </w:r>
      <w:r w:rsidRPr="0090411C">
        <w:rPr>
          <w:rFonts w:cs="Iskoola Pota"/>
        </w:rPr>
        <w:t>; Professor</w:t>
      </w:r>
    </w:p>
    <w:p w:rsidR="00AB5D77" w:rsidRPr="0090411C" w:rsidRDefault="00AB5D77" w:rsidP="001E0B4A">
      <w:pPr>
        <w:rPr>
          <w:rFonts w:cs="Iskoola Pota"/>
        </w:rPr>
      </w:pPr>
      <w:r w:rsidRPr="0090411C">
        <w:rPr>
          <w:rFonts w:cs="Iskoola Pota"/>
        </w:rPr>
        <w:t xml:space="preserve">Benson George Cooke, B.A., </w:t>
      </w:r>
      <w:r w:rsidRPr="0090411C">
        <w:rPr>
          <w:rFonts w:cs="Iskoola Pota"/>
          <w:iCs/>
        </w:rPr>
        <w:t>Morehouse College</w:t>
      </w:r>
      <w:r w:rsidRPr="0090411C">
        <w:rPr>
          <w:rFonts w:cs="Iskoola Pota"/>
        </w:rPr>
        <w:t xml:space="preserve">; M.S., Ed.D., </w:t>
      </w:r>
      <w:r w:rsidRPr="0090411C">
        <w:rPr>
          <w:rFonts w:cs="Iskoola Pota"/>
          <w:iCs/>
        </w:rPr>
        <w:t>University of Massachusetts-Amherst</w:t>
      </w:r>
      <w:r w:rsidRPr="0090411C">
        <w:rPr>
          <w:rFonts w:cs="Iskoola Pota"/>
        </w:rPr>
        <w:t>; Interim Department Chair and Associate Professor</w:t>
      </w:r>
    </w:p>
    <w:p w:rsidR="00AB5D77" w:rsidRPr="0090411C" w:rsidRDefault="00AB5D77" w:rsidP="001E0B4A">
      <w:pPr>
        <w:rPr>
          <w:rFonts w:cs="Iskoola Pota"/>
        </w:rPr>
      </w:pPr>
      <w:r w:rsidRPr="0090411C">
        <w:rPr>
          <w:rFonts w:cs="Iskoola Pota"/>
        </w:rPr>
        <w:t xml:space="preserve">Philicia Jefferson, B.A., M.S., </w:t>
      </w:r>
      <w:r w:rsidRPr="0090411C">
        <w:rPr>
          <w:rFonts w:cs="Iskoola Pota"/>
          <w:iCs/>
        </w:rPr>
        <w:t>Eastern Washington University</w:t>
      </w:r>
      <w:r w:rsidRPr="0090411C">
        <w:rPr>
          <w:rFonts w:cs="Iskoola Pota"/>
        </w:rPr>
        <w:t xml:space="preserve">, Ph.D., </w:t>
      </w:r>
      <w:r w:rsidRPr="0090411C">
        <w:rPr>
          <w:rFonts w:cs="Iskoola Pota"/>
          <w:iCs/>
        </w:rPr>
        <w:t>George Mason University</w:t>
      </w:r>
      <w:r w:rsidRPr="0090411C">
        <w:rPr>
          <w:rFonts w:cs="Iskoola Pota"/>
        </w:rPr>
        <w:t>; Associate Professor</w:t>
      </w:r>
    </w:p>
    <w:p w:rsidR="00AB5D77" w:rsidRPr="0090411C" w:rsidRDefault="00AB5D77" w:rsidP="001E0B4A">
      <w:pPr>
        <w:rPr>
          <w:rFonts w:cs="Iskoola Pota"/>
        </w:rPr>
      </w:pPr>
      <w:r w:rsidRPr="0090411C">
        <w:rPr>
          <w:rFonts w:cs="Iskoola Pota"/>
        </w:rPr>
        <w:t xml:space="preserve">Lisa T. Moon, B.S., </w:t>
      </w:r>
      <w:r w:rsidRPr="0090411C">
        <w:rPr>
          <w:rFonts w:cs="Iskoola Pota"/>
          <w:iCs/>
        </w:rPr>
        <w:t>Spelman College</w:t>
      </w:r>
      <w:r w:rsidRPr="0090411C">
        <w:rPr>
          <w:rFonts w:cs="Iskoola Pota"/>
        </w:rPr>
        <w:t xml:space="preserve">; M.A., Ph.D., </w:t>
      </w:r>
      <w:r w:rsidRPr="0090411C">
        <w:rPr>
          <w:rFonts w:cs="Iskoola Pota"/>
          <w:iCs/>
        </w:rPr>
        <w:t>University of Southern Mississippi</w:t>
      </w:r>
      <w:r w:rsidRPr="0090411C">
        <w:rPr>
          <w:rFonts w:cs="Iskoola Pota"/>
        </w:rPr>
        <w:t xml:space="preserve">; Associate Professor </w:t>
      </w:r>
    </w:p>
    <w:p w:rsidR="00AB5D77" w:rsidRPr="0090411C" w:rsidRDefault="00AB5D77" w:rsidP="001E0B4A">
      <w:pPr>
        <w:rPr>
          <w:rFonts w:cs="Iskoola Pota"/>
          <w:b/>
        </w:rPr>
      </w:pPr>
    </w:p>
    <w:p w:rsidR="00AB5D77" w:rsidRPr="0090411C" w:rsidRDefault="00AB52D2" w:rsidP="001E0B4A">
      <w:pPr>
        <w:rPr>
          <w:rFonts w:cs="Iskoola Pota"/>
          <w:b/>
        </w:rPr>
      </w:pPr>
      <w:r>
        <w:rPr>
          <w:rFonts w:cs="Iskoola Pota"/>
          <w:b/>
        </w:rPr>
        <w:t xml:space="preserve">School of Engineering and </w:t>
      </w:r>
      <w:r w:rsidR="00AB5D77" w:rsidRPr="0090411C">
        <w:rPr>
          <w:rFonts w:cs="Iskoola Pota"/>
          <w:b/>
        </w:rPr>
        <w:t>Applied Sciences</w:t>
      </w:r>
    </w:p>
    <w:p w:rsidR="00AB5D77" w:rsidRPr="0090411C" w:rsidRDefault="00AB5D77" w:rsidP="001E0B4A">
      <w:pPr>
        <w:rPr>
          <w:rFonts w:cs="Iskoola Pota"/>
          <w:b/>
          <w:u w:val="single"/>
        </w:rPr>
      </w:pPr>
    </w:p>
    <w:p w:rsidR="00AB5D77" w:rsidRPr="0090411C" w:rsidRDefault="00AB5D77" w:rsidP="001E0B4A">
      <w:pPr>
        <w:rPr>
          <w:rFonts w:cs="Iskoola Pota"/>
          <w:b/>
        </w:rPr>
      </w:pPr>
      <w:r w:rsidRPr="0090411C">
        <w:rPr>
          <w:rFonts w:cs="Iskoola Pota"/>
          <w:b/>
        </w:rPr>
        <w:t>Department of Computer Science &amp; Information Technology</w:t>
      </w:r>
    </w:p>
    <w:p w:rsidR="00AB5D77" w:rsidRPr="0090411C" w:rsidRDefault="00AB5D77" w:rsidP="001E0B4A">
      <w:pPr>
        <w:rPr>
          <w:rFonts w:cs="Iskoola Pota"/>
        </w:rPr>
      </w:pPr>
      <w:r w:rsidRPr="0090411C">
        <w:rPr>
          <w:rFonts w:cs="Iskoola Pota"/>
        </w:rPr>
        <w:t>Byunggu Yu, B.S., Korea Aerospace University (South Korea); Ph.D., Illinois Institute of Technology; Professor and Chair</w:t>
      </w:r>
      <w:r w:rsidRPr="0090411C">
        <w:rPr>
          <w:rFonts w:cs="Iskoola Pota"/>
        </w:rPr>
        <w:tab/>
      </w:r>
      <w:r w:rsidRPr="0090411C">
        <w:rPr>
          <w:rFonts w:cs="Iskoola Pota"/>
        </w:rPr>
        <w:tab/>
        <w:t xml:space="preserve"> </w:t>
      </w:r>
    </w:p>
    <w:p w:rsidR="00AB5D77" w:rsidRPr="0090411C" w:rsidRDefault="00AB5D77" w:rsidP="001E0B4A">
      <w:pPr>
        <w:rPr>
          <w:rFonts w:cs="Iskoola Pota"/>
        </w:rPr>
      </w:pPr>
      <w:r w:rsidRPr="0090411C">
        <w:rPr>
          <w:rFonts w:cs="Iskoola Pota"/>
        </w:rPr>
        <w:t>David Barnett, B.S., Morehouse College; M.A., Ph.D., University of California-Berkley; Professor</w:t>
      </w:r>
      <w:r w:rsidRPr="0090411C">
        <w:rPr>
          <w:rFonts w:cs="Iskoola Pota"/>
        </w:rPr>
        <w:tab/>
      </w:r>
      <w:r w:rsidRPr="0090411C">
        <w:rPr>
          <w:rFonts w:cs="Iskoola Pota"/>
        </w:rPr>
        <w:tab/>
        <w:t xml:space="preserve"> </w:t>
      </w:r>
    </w:p>
    <w:p w:rsidR="00AB5D77" w:rsidRPr="0090411C" w:rsidRDefault="00AB5D77" w:rsidP="001E0B4A">
      <w:pPr>
        <w:rPr>
          <w:rFonts w:cs="Iskoola Pota"/>
        </w:rPr>
      </w:pPr>
      <w:r w:rsidRPr="0090411C">
        <w:rPr>
          <w:rFonts w:cs="Iskoola Pota"/>
        </w:rPr>
        <w:t>Li Chen, B.S., Wuhan University, (PR China); M.S., Utah State University; Ph.D., University of Luton, (United Kingdom); Associate Professor</w:t>
      </w:r>
    </w:p>
    <w:p w:rsidR="00AB5D77" w:rsidRPr="0090411C" w:rsidRDefault="00AB5D77" w:rsidP="001E0B4A">
      <w:pPr>
        <w:rPr>
          <w:rFonts w:cs="Iskoola Pota"/>
        </w:rPr>
      </w:pPr>
      <w:r w:rsidRPr="0090411C">
        <w:rPr>
          <w:rFonts w:cs="Iskoola Pota"/>
        </w:rPr>
        <w:t>Gail Finley, B.S., M.S., Howard University; Associate Professor</w:t>
      </w:r>
    </w:p>
    <w:p w:rsidR="00AB5D77" w:rsidRPr="0090411C" w:rsidRDefault="00AB5D77" w:rsidP="001E0B4A">
      <w:pPr>
        <w:rPr>
          <w:rFonts w:cs="Iskoola Pota"/>
        </w:rPr>
      </w:pPr>
      <w:r w:rsidRPr="0090411C">
        <w:rPr>
          <w:rFonts w:cs="Iskoola Pota"/>
        </w:rPr>
        <w:t>Doug Hyum Jeong, B.S., M.S., Hallym University (South Korea); Ph.D., The University of North Carolina at Charlotte; Assistant Professor</w:t>
      </w:r>
      <w:r w:rsidRPr="0090411C">
        <w:rPr>
          <w:rFonts w:cs="Iskoola Pota"/>
        </w:rPr>
        <w:tab/>
        <w:t xml:space="preserve">             </w:t>
      </w:r>
    </w:p>
    <w:p w:rsidR="00AB5D77" w:rsidRPr="0090411C" w:rsidRDefault="00AB5D77" w:rsidP="001E0B4A">
      <w:pPr>
        <w:rPr>
          <w:rFonts w:cs="Iskoola Pota"/>
        </w:rPr>
      </w:pPr>
      <w:r w:rsidRPr="0090411C">
        <w:rPr>
          <w:rFonts w:cs="Iskoola Pota"/>
        </w:rPr>
        <w:t>Lily Liang, B.S., Tianjin University Mechanical and Electrical Branch, (P.R. China); Ph.D., University of Nevada-Reno; Associate Professor</w:t>
      </w:r>
      <w:r w:rsidRPr="0090411C">
        <w:rPr>
          <w:rFonts w:cs="Iskoola Pota"/>
        </w:rPr>
        <w:tab/>
        <w:t xml:space="preserve"> </w:t>
      </w:r>
    </w:p>
    <w:p w:rsidR="00AB5D77" w:rsidRPr="0090411C" w:rsidRDefault="00AB5D77" w:rsidP="001E0B4A">
      <w:pPr>
        <w:rPr>
          <w:rFonts w:cs="Iskoola Pota"/>
        </w:rPr>
      </w:pPr>
      <w:r w:rsidRPr="0090411C">
        <w:rPr>
          <w:rFonts w:cs="Iskoola Pota"/>
        </w:rPr>
        <w:t>LaVonne Manning, B.S., M.S., Howard University; Associate Professor</w:t>
      </w:r>
      <w:r w:rsidRPr="0090411C">
        <w:rPr>
          <w:rFonts w:cs="Iskoola Pota"/>
        </w:rPr>
        <w:tab/>
      </w:r>
      <w:r w:rsidRPr="0090411C">
        <w:rPr>
          <w:rFonts w:cs="Iskoola Pota"/>
        </w:rPr>
        <w:tab/>
        <w:t xml:space="preserve"> </w:t>
      </w:r>
    </w:p>
    <w:p w:rsidR="00AB5D77" w:rsidRPr="0090411C" w:rsidRDefault="00AB5D77" w:rsidP="001E0B4A">
      <w:pPr>
        <w:rPr>
          <w:rFonts w:cs="Iskoola Pota"/>
        </w:rPr>
      </w:pPr>
      <w:r w:rsidRPr="0090411C">
        <w:rPr>
          <w:rFonts w:cs="Iskoola Pota"/>
        </w:rPr>
        <w:t>Briana Wellman, B.S., M.S., Ph.D., The University of Alabama; Assistant Professor</w:t>
      </w:r>
    </w:p>
    <w:p w:rsidR="00AB5D77" w:rsidRPr="0090411C" w:rsidRDefault="00AB5D77" w:rsidP="001E0B4A">
      <w:pPr>
        <w:rPr>
          <w:rFonts w:cs="Iskoola Pota"/>
        </w:rPr>
      </w:pPr>
      <w:r w:rsidRPr="0090411C">
        <w:rPr>
          <w:rFonts w:cs="Iskoola Pota"/>
        </w:rPr>
        <w:t>Sherali Zeadaly, B.A., University of Cambridge (United Kingdom); Ph.D., University of Buckingham (United Kingdom); Associate Professor</w:t>
      </w:r>
      <w:r w:rsidRPr="0090411C">
        <w:rPr>
          <w:rFonts w:cs="Iskoola Pota"/>
        </w:rPr>
        <w:tab/>
        <w:t xml:space="preserve"> </w:t>
      </w:r>
    </w:p>
    <w:p w:rsidR="00AB5D77" w:rsidRPr="0090411C" w:rsidRDefault="00AB5D77" w:rsidP="001E0B4A">
      <w:pPr>
        <w:rPr>
          <w:rFonts w:cs="Iskoola Pota"/>
          <w:b/>
          <w:u w:val="single"/>
        </w:rPr>
      </w:pPr>
    </w:p>
    <w:p w:rsidR="00AB5D77" w:rsidRPr="0090411C" w:rsidRDefault="00AB5D77" w:rsidP="001E0B4A">
      <w:pPr>
        <w:rPr>
          <w:rFonts w:cs="Iskoola Pota"/>
          <w:b/>
        </w:rPr>
      </w:pPr>
      <w:r w:rsidRPr="0090411C">
        <w:rPr>
          <w:rFonts w:cs="Iskoola Pota"/>
          <w:b/>
        </w:rPr>
        <w:t>Department of Electrical &amp; Computer Engineering</w:t>
      </w:r>
    </w:p>
    <w:p w:rsidR="00AB5D77" w:rsidRPr="0090411C" w:rsidRDefault="00AB5D77" w:rsidP="001E0B4A">
      <w:pPr>
        <w:rPr>
          <w:rFonts w:cs="Iskoola Pota"/>
        </w:rPr>
      </w:pPr>
      <w:r w:rsidRPr="0090411C">
        <w:rPr>
          <w:rFonts w:cs="Iskoola Pota"/>
        </w:rPr>
        <w:t>Samuel Lakeou, B.S., M.S., University of Grenoble (France); Ph.D., Ecole Nationale Supérieure d’ Electronique et de Radioélectricité de Grenoble (ENSERG), Grenoble Institute of Technology (France); Professor and Chair</w:t>
      </w:r>
      <w:r w:rsidRPr="0090411C">
        <w:rPr>
          <w:rFonts w:cs="Iskoola Pota"/>
        </w:rPr>
        <w:tab/>
        <w:t xml:space="preserve"> </w:t>
      </w:r>
    </w:p>
    <w:p w:rsidR="00AB5D77" w:rsidRPr="0090411C" w:rsidRDefault="00AB5D77" w:rsidP="001E0B4A">
      <w:pPr>
        <w:rPr>
          <w:rFonts w:cs="Iskoola Pota"/>
        </w:rPr>
      </w:pPr>
      <w:r w:rsidRPr="0090411C">
        <w:rPr>
          <w:rFonts w:cs="Iskoola Pota"/>
        </w:rPr>
        <w:t>Tarak Bhar, B.S., M.S., Calcutta University (India); M.S., Baylor University; Ph.D., Texas A&amp;M University; Professor</w:t>
      </w:r>
      <w:r w:rsidRPr="0090411C">
        <w:rPr>
          <w:rFonts w:cs="Iskoola Pota"/>
        </w:rPr>
        <w:tab/>
      </w:r>
    </w:p>
    <w:p w:rsidR="00AB5D77" w:rsidRPr="0090411C" w:rsidRDefault="00AB5D77" w:rsidP="001E0B4A">
      <w:pPr>
        <w:rPr>
          <w:rFonts w:cs="Iskoola Pota"/>
        </w:rPr>
      </w:pPr>
      <w:r w:rsidRPr="0090411C">
        <w:rPr>
          <w:rFonts w:cs="Iskoola Pota"/>
        </w:rPr>
        <w:t>Paul Cotae, B.S., University “A. I. Cuza” of Iassy (Romania); M.S., Technical University “Gh. Asachi” of Iassy (Romania); M.S., University of Colorado at Boulder; Ph.D., “Politehnica” University, Bucharest (Romania); Associate Professor</w:t>
      </w:r>
      <w:r w:rsidRPr="0090411C">
        <w:rPr>
          <w:rFonts w:cs="Iskoola Pota"/>
        </w:rPr>
        <w:tab/>
      </w:r>
      <w:r w:rsidRPr="0090411C">
        <w:rPr>
          <w:rFonts w:cs="Iskoola Pota"/>
        </w:rPr>
        <w:tab/>
        <w:t xml:space="preserve"> </w:t>
      </w:r>
    </w:p>
    <w:p w:rsidR="00AB5D77" w:rsidRPr="0090411C" w:rsidRDefault="00AB5D77" w:rsidP="001E0B4A">
      <w:pPr>
        <w:rPr>
          <w:rFonts w:cs="Iskoola Pota"/>
        </w:rPr>
      </w:pPr>
      <w:r w:rsidRPr="0090411C">
        <w:rPr>
          <w:rFonts w:cs="Iskoola Pota"/>
        </w:rPr>
        <w:t>Sasan Haghani, B.S., Isfahan University of Technology (Iran); M.S., Ph.D., University of Alberta (Canada); Assistant Professor</w:t>
      </w:r>
      <w:r w:rsidRPr="0090411C">
        <w:rPr>
          <w:rFonts w:cs="Iskoola Pota"/>
        </w:rPr>
        <w:tab/>
      </w:r>
      <w:r w:rsidRPr="0090411C">
        <w:rPr>
          <w:rFonts w:cs="Iskoola Pota"/>
        </w:rPr>
        <w:tab/>
        <w:t xml:space="preserve"> </w:t>
      </w:r>
    </w:p>
    <w:p w:rsidR="00AB5D77" w:rsidRPr="0090411C" w:rsidRDefault="00AB5D77" w:rsidP="001E0B4A">
      <w:pPr>
        <w:rPr>
          <w:rFonts w:cs="Iskoola Pota"/>
        </w:rPr>
      </w:pPr>
      <w:r w:rsidRPr="0090411C">
        <w:rPr>
          <w:rFonts w:cs="Iskoola Pota"/>
        </w:rPr>
        <w:t>Wagdy Mahmoud, B.S., Aim Shams University (Egypt); M.S., Ph.D., University of Alabama; Associate Professor</w:t>
      </w:r>
      <w:r w:rsidRPr="0090411C">
        <w:rPr>
          <w:rFonts w:cs="Iskoola Pota"/>
        </w:rPr>
        <w:tab/>
      </w:r>
      <w:r w:rsidRPr="0090411C">
        <w:rPr>
          <w:rFonts w:cs="Iskoola Pota"/>
        </w:rPr>
        <w:tab/>
        <w:t xml:space="preserve"> </w:t>
      </w:r>
    </w:p>
    <w:p w:rsidR="00AB5D77" w:rsidRPr="0090411C" w:rsidRDefault="00AB5D77" w:rsidP="001E0B4A">
      <w:pPr>
        <w:rPr>
          <w:rFonts w:cs="Iskoola Pota"/>
        </w:rPr>
      </w:pPr>
      <w:r w:rsidRPr="0090411C">
        <w:rPr>
          <w:rFonts w:cs="Iskoola Pota"/>
        </w:rPr>
        <w:t>Esther T. Ososanya, B.S., University of Aston (United Kingdom); M.S., University of Southampton (United Kingdom); Ph.D., University of Bradford (United Kingdom); Professor</w:t>
      </w:r>
      <w:r w:rsidRPr="0090411C">
        <w:rPr>
          <w:rFonts w:cs="Iskoola Pota"/>
        </w:rPr>
        <w:tab/>
      </w:r>
      <w:r w:rsidRPr="0090411C">
        <w:rPr>
          <w:rFonts w:cs="Iskoola Pota"/>
        </w:rPr>
        <w:tab/>
        <w:t xml:space="preserve"> </w:t>
      </w:r>
    </w:p>
    <w:p w:rsidR="00AB5D77" w:rsidRPr="0090411C" w:rsidRDefault="00AB5D77" w:rsidP="001E0B4A">
      <w:pPr>
        <w:rPr>
          <w:rFonts w:cs="Iskoola Pota"/>
        </w:rPr>
      </w:pPr>
      <w:r w:rsidRPr="0090411C">
        <w:rPr>
          <w:rFonts w:cs="Iskoola Pota"/>
        </w:rPr>
        <w:t>Nian Zhang, B.S., Wuhan University of Technology (PR China); M.S., Huazhong University of Science and Technology (PR China); Ph.D., Missouri University of Science and Technology; Assistant Professor</w:t>
      </w:r>
      <w:r w:rsidRPr="0090411C">
        <w:rPr>
          <w:rFonts w:cs="Iskoola Pota"/>
        </w:rPr>
        <w:tab/>
      </w:r>
      <w:r w:rsidRPr="0090411C">
        <w:rPr>
          <w:rFonts w:cs="Iskoola Pota"/>
        </w:rPr>
        <w:tab/>
        <w:t xml:space="preserve"> </w:t>
      </w:r>
    </w:p>
    <w:p w:rsidR="00AB5D77" w:rsidRPr="0090411C" w:rsidRDefault="00AB5D77" w:rsidP="001E0B4A">
      <w:pPr>
        <w:rPr>
          <w:rFonts w:cs="Iskoola Pota"/>
          <w:b/>
          <w:u w:val="single"/>
        </w:rPr>
      </w:pPr>
    </w:p>
    <w:p w:rsidR="00AB5D77" w:rsidRPr="0090411C" w:rsidRDefault="00E045EE" w:rsidP="001E0B4A">
      <w:pPr>
        <w:rPr>
          <w:rFonts w:cs="Iskoola Pota"/>
          <w:b/>
        </w:rPr>
      </w:pPr>
      <w:r w:rsidRPr="0090411C">
        <w:rPr>
          <w:rFonts w:cs="Iskoola Pota"/>
          <w:b/>
        </w:rPr>
        <w:t>Department of Civil &amp;</w:t>
      </w:r>
      <w:r w:rsidR="00AB5D77" w:rsidRPr="0090411C">
        <w:rPr>
          <w:rFonts w:cs="Iskoola Pota"/>
          <w:b/>
        </w:rPr>
        <w:t xml:space="preserve"> Mechanical Engineering</w:t>
      </w:r>
    </w:p>
    <w:p w:rsidR="00AB5D77" w:rsidRPr="0090411C" w:rsidRDefault="00AB5D77" w:rsidP="001E0B4A">
      <w:pPr>
        <w:rPr>
          <w:rFonts w:cs="Iskoola Pota"/>
        </w:rPr>
      </w:pPr>
      <w:r w:rsidRPr="0090411C">
        <w:rPr>
          <w:rFonts w:cs="Iskoola Pota"/>
        </w:rPr>
        <w:t>Segun O. Adebayo, B.S., M.S., Kiev Institute of Civil Aviation Engineering; Ph.D., Massachusetts Institute of Technology; Professor</w:t>
      </w:r>
    </w:p>
    <w:p w:rsidR="00AB5D77" w:rsidRPr="0090411C" w:rsidRDefault="00AB5D77" w:rsidP="001E0B4A">
      <w:pPr>
        <w:rPr>
          <w:rFonts w:cs="Iskoola Pota"/>
        </w:rPr>
      </w:pPr>
      <w:r w:rsidRPr="0090411C">
        <w:rPr>
          <w:rFonts w:cs="Iskoola Pota"/>
        </w:rPr>
        <w:t>Stephen Arhin, P.E.; B.S., University of Science and Technology (Ghana); M.Eng., Howard University; Dsc., The George Washington University; Assistant Professor</w:t>
      </w:r>
    </w:p>
    <w:p w:rsidR="00AB5D77" w:rsidRPr="0090411C" w:rsidRDefault="00AB5D77" w:rsidP="001E0B4A">
      <w:pPr>
        <w:rPr>
          <w:rFonts w:cs="Iskoola Pota"/>
        </w:rPr>
      </w:pPr>
      <w:r w:rsidRPr="0090411C">
        <w:rPr>
          <w:rFonts w:cs="Iskoola Pota"/>
        </w:rPr>
        <w:t xml:space="preserve">Pradeep Behera, P.E.; </w:t>
      </w:r>
      <w:r w:rsidR="0034038E" w:rsidRPr="0090411C">
        <w:rPr>
          <w:rFonts w:cs="Iskoola Pota"/>
        </w:rPr>
        <w:t>B</w:t>
      </w:r>
      <w:r w:rsidRPr="0090411C">
        <w:rPr>
          <w:rFonts w:cs="Iskoola Pota"/>
        </w:rPr>
        <w:t xml:space="preserve">.S., M.S., Sambalpur </w:t>
      </w:r>
      <w:r w:rsidR="0034038E" w:rsidRPr="0090411C">
        <w:rPr>
          <w:rFonts w:cs="Iskoola Pota"/>
        </w:rPr>
        <w:t>University</w:t>
      </w:r>
      <w:r w:rsidRPr="0090411C">
        <w:rPr>
          <w:rFonts w:cs="Iskoola Pota"/>
        </w:rPr>
        <w:t xml:space="preserve"> (India); Ph.D., University of Toronto (Canada); Associate Professor</w:t>
      </w:r>
    </w:p>
    <w:p w:rsidR="00AB5D77" w:rsidRPr="0090411C" w:rsidRDefault="00AB5D77" w:rsidP="001E0B4A">
      <w:pPr>
        <w:rPr>
          <w:rFonts w:cs="Iskoola Pota"/>
        </w:rPr>
      </w:pPr>
      <w:r w:rsidRPr="0090411C">
        <w:rPr>
          <w:rFonts w:cs="Iskoola Pota"/>
        </w:rPr>
        <w:t>Inder Bhambri, P.E.; B.S., M.S., Ph.D., The Catholic University of America; Professor</w:t>
      </w:r>
    </w:p>
    <w:p w:rsidR="00AB5D77" w:rsidRPr="0090411C" w:rsidRDefault="00AB5D77" w:rsidP="001E0B4A">
      <w:pPr>
        <w:rPr>
          <w:rFonts w:cs="Iskoola Pota"/>
        </w:rPr>
      </w:pPr>
      <w:r w:rsidRPr="0090411C">
        <w:rPr>
          <w:rFonts w:cs="Iskoola Pota"/>
        </w:rPr>
        <w:t>Kate L. Klein, B.S., Trinity College (Hartford, CT); Ph.D., University of Tennessee; Assistant Professor</w:t>
      </w:r>
    </w:p>
    <w:p w:rsidR="00AB5D77" w:rsidRPr="0090411C" w:rsidRDefault="00AB5D77" w:rsidP="001E0B4A">
      <w:pPr>
        <w:rPr>
          <w:rFonts w:cs="Iskoola Pota"/>
        </w:rPr>
      </w:pPr>
      <w:r w:rsidRPr="0090411C">
        <w:rPr>
          <w:rFonts w:cs="Iskoola Pota"/>
        </w:rPr>
        <w:t>Devdas Shetty, P.E.; B.E., M.E., Indian Institute of Technology, Surathkal (India);Ph.D., Indian Institute of Technology, Delhi (India); Professor and Dean</w:t>
      </w:r>
    </w:p>
    <w:p w:rsidR="00AB5D77" w:rsidRPr="0090411C" w:rsidRDefault="00AB5D77" w:rsidP="001E0B4A">
      <w:pPr>
        <w:rPr>
          <w:rFonts w:cs="Iskoola Pota"/>
        </w:rPr>
      </w:pPr>
      <w:r w:rsidRPr="0090411C">
        <w:rPr>
          <w:rFonts w:cs="Iskoola Pota"/>
        </w:rPr>
        <w:t>Pawan Tyagi, B.S., M.S., Indian Institute of Technology, Kanpur (India); Ph.D., University of Kentucky; Assistant Professor</w:t>
      </w:r>
    </w:p>
    <w:p w:rsidR="00AB5D77" w:rsidRPr="0090411C" w:rsidRDefault="00AB5D77" w:rsidP="001E0B4A">
      <w:pPr>
        <w:rPr>
          <w:rFonts w:cs="Iskoola Pota"/>
        </w:rPr>
      </w:pPr>
      <w:r w:rsidRPr="0090411C">
        <w:rPr>
          <w:rFonts w:cs="Iskoola Pota"/>
        </w:rPr>
        <w:t>Ahmet Zeytinci, P.E.; B.S., M.S., Ph.D., Istanbul Technical University (Turkey); Professor</w:t>
      </w:r>
    </w:p>
    <w:p w:rsidR="00AB5D77" w:rsidRPr="0090411C" w:rsidRDefault="00AB5D77" w:rsidP="001E0B4A">
      <w:pPr>
        <w:rPr>
          <w:rFonts w:cs="Iskoola Pota"/>
          <w:b/>
        </w:rPr>
      </w:pPr>
    </w:p>
    <w:p w:rsidR="00AB5D77" w:rsidRPr="0090411C" w:rsidRDefault="00AB5D77" w:rsidP="001E0B4A">
      <w:pPr>
        <w:rPr>
          <w:rFonts w:cs="Iskoola Pota"/>
          <w:b/>
        </w:rPr>
      </w:pPr>
      <w:r w:rsidRPr="0090411C">
        <w:rPr>
          <w:rFonts w:cs="Iskoola Pota"/>
          <w:b/>
        </w:rPr>
        <w:t>School of Business and Public Administration</w:t>
      </w:r>
    </w:p>
    <w:p w:rsidR="00AB5D77" w:rsidRPr="0090411C" w:rsidRDefault="00AB5D77" w:rsidP="001E0B4A">
      <w:pPr>
        <w:rPr>
          <w:rFonts w:cs="Iskoola Pota"/>
          <w:b/>
          <w:u w:val="single"/>
        </w:rPr>
      </w:pPr>
    </w:p>
    <w:p w:rsidR="00AB5D77" w:rsidRPr="0090411C" w:rsidRDefault="00AB5D77" w:rsidP="001E0B4A">
      <w:pPr>
        <w:rPr>
          <w:rFonts w:cs="Iskoola Pota"/>
          <w:b/>
        </w:rPr>
      </w:pPr>
      <w:r w:rsidRPr="0090411C">
        <w:rPr>
          <w:rFonts w:cs="Iskoola Pota"/>
          <w:b/>
        </w:rPr>
        <w:t>De</w:t>
      </w:r>
      <w:r w:rsidR="002D5CCB" w:rsidRPr="0090411C">
        <w:rPr>
          <w:rFonts w:cs="Iskoola Pota"/>
          <w:b/>
        </w:rPr>
        <w:t>partment of Accounting, Finance</w:t>
      </w:r>
      <w:r w:rsidR="00AB52D2">
        <w:rPr>
          <w:rFonts w:cs="Iskoola Pota"/>
          <w:b/>
        </w:rPr>
        <w:t xml:space="preserve"> &amp; </w:t>
      </w:r>
      <w:r w:rsidRPr="0090411C">
        <w:rPr>
          <w:rFonts w:cs="Iskoola Pota"/>
          <w:b/>
        </w:rPr>
        <w:t>Economics</w:t>
      </w:r>
    </w:p>
    <w:p w:rsidR="00AB5D77" w:rsidRPr="0090411C" w:rsidRDefault="00AB5D77" w:rsidP="001E0B4A">
      <w:pPr>
        <w:rPr>
          <w:rFonts w:cs="Iskoola Pota"/>
        </w:rPr>
      </w:pPr>
      <w:r w:rsidRPr="0090411C">
        <w:rPr>
          <w:rFonts w:cs="Iskoola Pota"/>
        </w:rPr>
        <w:t>Eboh Ezeani, B.A., Westman College; M.A., Howard University; Ph.D., The American University; Professor</w:t>
      </w:r>
    </w:p>
    <w:p w:rsidR="00AB5D77" w:rsidRPr="0090411C" w:rsidRDefault="00AB5D77" w:rsidP="001E0B4A">
      <w:pPr>
        <w:rPr>
          <w:rFonts w:cs="Iskoola Pota"/>
        </w:rPr>
      </w:pPr>
      <w:r w:rsidRPr="0090411C">
        <w:rPr>
          <w:rFonts w:cs="Iskoola Pota"/>
        </w:rPr>
        <w:t>Tarsaim Goyal, B.A., M.A., University of Delhi (India); M.S., Cornell University; D.Sc., The George Washington University; Professor</w:t>
      </w:r>
    </w:p>
    <w:p w:rsidR="00AB5D77" w:rsidRPr="0090411C" w:rsidRDefault="00AB5D77" w:rsidP="001E0B4A">
      <w:pPr>
        <w:rPr>
          <w:rFonts w:cs="Iskoola Pota"/>
        </w:rPr>
      </w:pPr>
      <w:r w:rsidRPr="0090411C">
        <w:rPr>
          <w:rFonts w:cs="Iskoola Pota"/>
        </w:rPr>
        <w:t>Darien Green, B.A., Howard University; M.B.A., The American University; CPA (MD.); Assistant Professor</w:t>
      </w:r>
    </w:p>
    <w:p w:rsidR="00AB5D77" w:rsidRPr="0090411C" w:rsidRDefault="00AB5D77" w:rsidP="001E0B4A">
      <w:pPr>
        <w:rPr>
          <w:rFonts w:cs="Iskoola Pota"/>
        </w:rPr>
      </w:pPr>
      <w:r w:rsidRPr="0090411C">
        <w:rPr>
          <w:rFonts w:cs="Iskoola Pota"/>
        </w:rPr>
        <w:t>Eva S. Green, B.B.A., M.B.A., University of Cincinnati; CPA, (VA); Associate Professor</w:t>
      </w:r>
    </w:p>
    <w:p w:rsidR="00AB5D77" w:rsidRPr="0090411C" w:rsidRDefault="00AB5D77" w:rsidP="001E0B4A">
      <w:pPr>
        <w:rPr>
          <w:rFonts w:cs="Iskoola Pota"/>
        </w:rPr>
      </w:pPr>
      <w:r w:rsidRPr="0090411C">
        <w:rPr>
          <w:rFonts w:cs="Iskoola Pota"/>
        </w:rPr>
        <w:t>Hudson, Robyn Cohen (Visiting), B.A., University of Virginia, M.B.A, The American University; Visiting Assistant Professor</w:t>
      </w:r>
    </w:p>
    <w:p w:rsidR="00AB5D77" w:rsidRPr="0090411C" w:rsidRDefault="00AB5D77" w:rsidP="001E0B4A">
      <w:pPr>
        <w:rPr>
          <w:rFonts w:cs="Iskoola Pota"/>
        </w:rPr>
      </w:pPr>
      <w:r w:rsidRPr="0090411C">
        <w:rPr>
          <w:rFonts w:cs="Iskoola Pota"/>
        </w:rPr>
        <w:t>Donald D. Ramsey, B.A., Columbia Union College; M.B.A., The American University; CPA (MD); Associate Professor</w:t>
      </w:r>
    </w:p>
    <w:p w:rsidR="00AB5D77" w:rsidRPr="0090411C" w:rsidRDefault="00AB5D77" w:rsidP="001E0B4A">
      <w:pPr>
        <w:rPr>
          <w:rFonts w:cs="Iskoola Pota"/>
        </w:rPr>
      </w:pPr>
      <w:r w:rsidRPr="0090411C">
        <w:rPr>
          <w:rFonts w:cs="Iskoola Pota"/>
        </w:rPr>
        <w:t>Robinson-Foster, Debra (Visiting), B.B.A., The University of the District of Columbia; M.B.A., Southeastern University, CPA (MD); Visiting Assistant Professor</w:t>
      </w:r>
    </w:p>
    <w:p w:rsidR="00AB5D77" w:rsidRPr="0090411C" w:rsidRDefault="00AB5D77" w:rsidP="001E0B4A">
      <w:pPr>
        <w:rPr>
          <w:rFonts w:cs="Iskoola Pota"/>
        </w:rPr>
      </w:pPr>
      <w:r w:rsidRPr="0090411C">
        <w:rPr>
          <w:rFonts w:cs="Iskoola Pota"/>
        </w:rPr>
        <w:t>Errol D. Salmon, B.A., Howard University; M.B.A., The American University; CPA (MD); Associate Professor</w:t>
      </w:r>
    </w:p>
    <w:p w:rsidR="00AB5D77" w:rsidRPr="0090411C" w:rsidRDefault="00AB5D77" w:rsidP="001E0B4A">
      <w:pPr>
        <w:rPr>
          <w:rFonts w:cs="Iskoola Pota"/>
        </w:rPr>
      </w:pPr>
      <w:r w:rsidRPr="0090411C">
        <w:rPr>
          <w:rFonts w:cs="Iskoola Pota"/>
        </w:rPr>
        <w:t>Muhammed Samhan, B.A., Inter-American University at San Juan; M.A., Ph.D., The American University; Professor</w:t>
      </w:r>
    </w:p>
    <w:p w:rsidR="00AB5D77" w:rsidRPr="0090411C" w:rsidRDefault="00AB5D77" w:rsidP="001E0B4A">
      <w:pPr>
        <w:rPr>
          <w:rFonts w:cs="Iskoola Pota"/>
        </w:rPr>
      </w:pPr>
      <w:r w:rsidRPr="0090411C">
        <w:rPr>
          <w:rFonts w:cs="Iskoola Pota"/>
        </w:rPr>
        <w:t>Sharron L. Terrell, B.A., Marygrove College; M.A., Ph.D., The University of Notre Dame; Associate Professor</w:t>
      </w:r>
    </w:p>
    <w:p w:rsidR="00AB5D77" w:rsidRPr="0090411C" w:rsidRDefault="00AB5D77" w:rsidP="001E0B4A">
      <w:pPr>
        <w:rPr>
          <w:rFonts w:cs="Iskoola Pota"/>
        </w:rPr>
      </w:pPr>
    </w:p>
    <w:p w:rsidR="00AB52D2" w:rsidRDefault="00AB52D2" w:rsidP="001E0B4A">
      <w:pPr>
        <w:rPr>
          <w:rFonts w:cs="Iskoola Pota"/>
        </w:rPr>
      </w:pPr>
    </w:p>
    <w:p w:rsidR="00AB52D2" w:rsidRDefault="00AB52D2" w:rsidP="001E0B4A">
      <w:pPr>
        <w:rPr>
          <w:rFonts w:cs="Iskoola Pota"/>
        </w:rPr>
      </w:pPr>
    </w:p>
    <w:p w:rsidR="00AB52D2" w:rsidRDefault="00AB52D2" w:rsidP="001E0B4A">
      <w:pPr>
        <w:rPr>
          <w:rFonts w:cs="Iskoola Pota"/>
        </w:rPr>
      </w:pPr>
    </w:p>
    <w:p w:rsidR="00AB5D77" w:rsidRPr="0090411C" w:rsidRDefault="00AB5D77" w:rsidP="001E0B4A">
      <w:pPr>
        <w:rPr>
          <w:rFonts w:cs="Iskoola Pota"/>
          <w:b/>
        </w:rPr>
      </w:pPr>
      <w:r w:rsidRPr="0090411C">
        <w:rPr>
          <w:rFonts w:cs="Iskoola Pota"/>
          <w:b/>
        </w:rPr>
        <w:t>Departme</w:t>
      </w:r>
      <w:r w:rsidR="00AB52D2">
        <w:rPr>
          <w:rFonts w:cs="Iskoola Pota"/>
          <w:b/>
        </w:rPr>
        <w:t xml:space="preserve">nt of Management, Marketing &amp; </w:t>
      </w:r>
      <w:r w:rsidRPr="0090411C">
        <w:rPr>
          <w:rFonts w:cs="Iskoola Pota"/>
          <w:b/>
        </w:rPr>
        <w:t>Management Information Systems</w:t>
      </w:r>
    </w:p>
    <w:p w:rsidR="00AB5D77" w:rsidRPr="0090411C" w:rsidRDefault="00AB5D77" w:rsidP="001E0B4A">
      <w:pPr>
        <w:rPr>
          <w:rFonts w:cs="Iskoola Pota"/>
        </w:rPr>
      </w:pPr>
      <w:r w:rsidRPr="0090411C">
        <w:rPr>
          <w:rFonts w:cs="Iskoola Pota"/>
        </w:rPr>
        <w:t>Paul Bachman, B.S., Wilkes College; M.B.A., University of Scranton; M.A., Saint Francis College; D.B.A., The George Washington University; Professor</w:t>
      </w:r>
    </w:p>
    <w:p w:rsidR="00AB5D77" w:rsidRPr="0090411C" w:rsidRDefault="00AB5D77" w:rsidP="001E0B4A">
      <w:pPr>
        <w:rPr>
          <w:rFonts w:cs="Iskoola Pota"/>
        </w:rPr>
      </w:pPr>
      <w:r w:rsidRPr="0090411C">
        <w:rPr>
          <w:rFonts w:cs="Iskoola Pota"/>
        </w:rPr>
        <w:t>Harbans L. Dhuria, B.A., M.A., Punjab University (India); M.A., Delhi University (India); D.Sc., Nova University; Professor</w:t>
      </w:r>
    </w:p>
    <w:p w:rsidR="00AB5D77" w:rsidRPr="0090411C" w:rsidRDefault="00AB5D77" w:rsidP="001E0B4A">
      <w:pPr>
        <w:rPr>
          <w:rFonts w:cs="Iskoola Pota"/>
        </w:rPr>
      </w:pPr>
      <w:r w:rsidRPr="0090411C">
        <w:rPr>
          <w:rFonts w:cs="Iskoola Pota"/>
        </w:rPr>
        <w:t>Jian Hua, B.E., Southeast University (China); M.E., Ph.D., Morgan State University; Associate Professor</w:t>
      </w:r>
    </w:p>
    <w:p w:rsidR="00AB5D77" w:rsidRPr="0090411C" w:rsidRDefault="00AB5D77" w:rsidP="001E0B4A">
      <w:pPr>
        <w:rPr>
          <w:rFonts w:cs="Iskoola Pota"/>
        </w:rPr>
      </w:pPr>
      <w:r w:rsidRPr="0090411C">
        <w:rPr>
          <w:rFonts w:cs="Iskoola Pota"/>
        </w:rPr>
        <w:t>Sergey Ivanov, B.B.A, M.S., Ph.D., The George Washington University; Professor</w:t>
      </w:r>
    </w:p>
    <w:p w:rsidR="00AB5D77" w:rsidRPr="0090411C" w:rsidRDefault="00AB5D77" w:rsidP="001E0B4A">
      <w:pPr>
        <w:rPr>
          <w:rFonts w:cs="Iskoola Pota"/>
        </w:rPr>
      </w:pPr>
      <w:r w:rsidRPr="0090411C">
        <w:rPr>
          <w:rFonts w:cs="Iskoola Pota"/>
        </w:rPr>
        <w:t>Deborah Lyons, B.S., M.C.P., Howard University; Ph.D., University of Maryland; Professor</w:t>
      </w:r>
    </w:p>
    <w:p w:rsidR="00AB5D77" w:rsidRPr="0090411C" w:rsidRDefault="00AB5D77" w:rsidP="001E0B4A">
      <w:pPr>
        <w:rPr>
          <w:rFonts w:cs="Iskoola Pota"/>
        </w:rPr>
      </w:pPr>
      <w:r w:rsidRPr="0090411C">
        <w:rPr>
          <w:rFonts w:cs="Iskoola Pota"/>
        </w:rPr>
        <w:t>Charlie E. Mahone, Jr., B.B.S., Wayne State University; M.B.A., Ph.D., University of Michigan; Professor</w:t>
      </w:r>
    </w:p>
    <w:p w:rsidR="00AB5D77" w:rsidRPr="0090411C" w:rsidRDefault="00AB5D77" w:rsidP="001E0B4A">
      <w:pPr>
        <w:rPr>
          <w:rFonts w:cs="Iskoola Pota"/>
        </w:rPr>
      </w:pPr>
      <w:r w:rsidRPr="0090411C">
        <w:rPr>
          <w:rFonts w:cs="Iskoola Pota"/>
        </w:rPr>
        <w:t>Hany H. Makhlouf, B.A., The American University (Egypt); M.S., University of Rhode Island; Ph.D., The American University; Professor</w:t>
      </w:r>
      <w:r w:rsidRPr="0090411C">
        <w:rPr>
          <w:rFonts w:cs="Iskoola Pota"/>
        </w:rPr>
        <w:br/>
        <w:t xml:space="preserve">Nikolai Ostapenko, B.A., M.A., Kuban University (Russia); Ph.D., Leningrad University (Russia); Dr.Sc., St. Petersburg University (Russia); Associate Professor </w:t>
      </w:r>
    </w:p>
    <w:p w:rsidR="00AB5D77" w:rsidRPr="0090411C" w:rsidRDefault="00AB5D77" w:rsidP="001E0B4A">
      <w:pPr>
        <w:rPr>
          <w:rFonts w:cs="Iskoola Pota"/>
        </w:rPr>
      </w:pPr>
      <w:r w:rsidRPr="0090411C">
        <w:rPr>
          <w:rFonts w:cs="Iskoola Pota"/>
        </w:rPr>
        <w:t>Meena Srinivasan, B.S., M.S., University of Madras (India); Ph.D., George Mason University; Associate Professor</w:t>
      </w:r>
    </w:p>
    <w:p w:rsidR="00AB5D77" w:rsidRPr="0090411C" w:rsidRDefault="00AB5D77" w:rsidP="001E0B4A">
      <w:pPr>
        <w:rPr>
          <w:rFonts w:cs="Iskoola Pota"/>
        </w:rPr>
      </w:pPr>
      <w:r w:rsidRPr="0090411C">
        <w:rPr>
          <w:rFonts w:cs="Iskoola Pota"/>
        </w:rPr>
        <w:t>Michael B. Tannen, B.B.A., M.B.A., City College of New York; Ph.D., Brown University; Professor</w:t>
      </w:r>
    </w:p>
    <w:p w:rsidR="00AB5D77" w:rsidRPr="0090411C" w:rsidRDefault="00AB5D77" w:rsidP="001E0B4A">
      <w:pPr>
        <w:rPr>
          <w:rFonts w:cs="Iskoola Pota"/>
        </w:rPr>
      </w:pPr>
      <w:r w:rsidRPr="0090411C">
        <w:rPr>
          <w:rFonts w:cs="Iskoola Pota"/>
        </w:rPr>
        <w:t>Leslie J. Vermillion, A.A. Manatee Community College; B.S., Florida State University; M.B.A., Indiana State University; Ph.D., Florida International University; Associate Professor</w:t>
      </w:r>
    </w:p>
    <w:p w:rsidR="00AB5D77" w:rsidRPr="0090411C" w:rsidRDefault="00AB5D77" w:rsidP="001E0B4A">
      <w:pPr>
        <w:rPr>
          <w:rFonts w:cs="Iskoola Pota"/>
        </w:rPr>
      </w:pPr>
      <w:r w:rsidRPr="0090411C">
        <w:rPr>
          <w:rFonts w:cs="Iskoola Pota"/>
        </w:rPr>
        <w:t>Judith C. Williams-Smith, B.S., M.S., Howard University; Assistant Professor</w:t>
      </w:r>
    </w:p>
    <w:p w:rsidR="00AB5D77" w:rsidRPr="0090411C" w:rsidRDefault="00AB5D77" w:rsidP="001E0B4A">
      <w:pPr>
        <w:rPr>
          <w:rFonts w:cs="Iskoola Pota"/>
        </w:rPr>
      </w:pPr>
      <w:r w:rsidRPr="0090411C">
        <w:rPr>
          <w:rFonts w:cs="Iskoola Pota"/>
        </w:rPr>
        <w:t>Sandra G. Yates, A.A., Mt. Aloysius Jr. College; B. A., North Carolina Central University; M.A., Federal City College; Ed.D., Virginia Polytechnic Institute and State University; Professor</w:t>
      </w:r>
    </w:p>
    <w:p w:rsidR="00AB5D77" w:rsidRPr="0090411C" w:rsidRDefault="00AB5D77" w:rsidP="001E0B4A">
      <w:pPr>
        <w:rPr>
          <w:rFonts w:cs="Iskoola Pota"/>
        </w:rPr>
      </w:pPr>
    </w:p>
    <w:p w:rsidR="00AB5D77" w:rsidRPr="0090411C" w:rsidRDefault="00AB5D77" w:rsidP="001E0B4A">
      <w:pPr>
        <w:rPr>
          <w:rFonts w:cs="Iskoola Pota"/>
          <w:b/>
        </w:rPr>
      </w:pPr>
      <w:r w:rsidRPr="0090411C">
        <w:rPr>
          <w:rFonts w:cs="Iskoola Pota"/>
          <w:b/>
        </w:rPr>
        <w:t>Department of Public Administration</w:t>
      </w:r>
    </w:p>
    <w:p w:rsidR="00AB5D77" w:rsidRPr="0090411C" w:rsidRDefault="00AB5D77" w:rsidP="001E0B4A">
      <w:pPr>
        <w:rPr>
          <w:rFonts w:cs="Iskoola Pota"/>
        </w:rPr>
      </w:pPr>
      <w:r w:rsidRPr="0090411C">
        <w:rPr>
          <w:rFonts w:cs="Iskoola Pota"/>
        </w:rPr>
        <w:t>Julius Ndumbe Anyu, B.A., M.U.R.P., University of the District of Columbia; Ph.D., Howard University; Associate Professor</w:t>
      </w:r>
    </w:p>
    <w:p w:rsidR="00AB5D77" w:rsidRPr="0090411C" w:rsidRDefault="00AB5D77" w:rsidP="001E0B4A">
      <w:pPr>
        <w:rPr>
          <w:rFonts w:cs="Iskoola Pota"/>
        </w:rPr>
      </w:pPr>
      <w:r w:rsidRPr="0090411C">
        <w:rPr>
          <w:rFonts w:cs="Iskoola Pota"/>
        </w:rPr>
        <w:t>Sylvia Benatti, B.A., M.A. Mount Vernon College; Ed.D., Nova Southeastern University; Assistant Professor</w:t>
      </w:r>
    </w:p>
    <w:p w:rsidR="00AB5D77" w:rsidRPr="0090411C" w:rsidRDefault="00AB5D77" w:rsidP="001E0B4A">
      <w:pPr>
        <w:rPr>
          <w:rFonts w:cs="Iskoola Pota"/>
        </w:rPr>
      </w:pPr>
      <w:r w:rsidRPr="0090411C">
        <w:rPr>
          <w:rFonts w:cs="Iskoola Pota"/>
        </w:rPr>
        <w:t>Antonia H. Nowell, B.S., University of Illinois; M.P.H., Johns Hopkins University; Ph.D., Wayne State University; Professor</w:t>
      </w:r>
    </w:p>
    <w:p w:rsidR="00AB5D77" w:rsidRPr="0090411C" w:rsidRDefault="00AB5D77" w:rsidP="001E0B4A">
      <w:pPr>
        <w:rPr>
          <w:rFonts w:cs="Iskoola Pota"/>
        </w:rPr>
      </w:pPr>
      <w:r w:rsidRPr="0090411C">
        <w:rPr>
          <w:rFonts w:cs="Iskoola Pota"/>
        </w:rPr>
        <w:t>Judith Ramey, B.A., M.P.A., University of Pittsburgh; Associate Professor</w:t>
      </w:r>
    </w:p>
    <w:p w:rsidR="00AB5D77" w:rsidRPr="0090411C" w:rsidRDefault="00AB5D77" w:rsidP="001E0B4A">
      <w:pPr>
        <w:rPr>
          <w:rFonts w:cs="Iskoola Pota"/>
        </w:rPr>
      </w:pPr>
      <w:r w:rsidRPr="0090411C">
        <w:rPr>
          <w:rFonts w:cs="Iskoola Pota"/>
        </w:rPr>
        <w:t xml:space="preserve">William B. White, B.S., Benjamin Franklin University; J.D., University of Baltimore; CPA (MD, VA); Professor </w:t>
      </w:r>
    </w:p>
    <w:p w:rsidR="00AB5D77" w:rsidRPr="0090411C" w:rsidRDefault="00AB5D77" w:rsidP="001E0B4A">
      <w:pPr>
        <w:rPr>
          <w:rFonts w:cs="Iskoola Pota"/>
        </w:rPr>
      </w:pPr>
    </w:p>
    <w:p w:rsidR="00AB5D77" w:rsidRPr="0090411C" w:rsidRDefault="00AB5D77" w:rsidP="001E0B4A">
      <w:pPr>
        <w:rPr>
          <w:rFonts w:cs="Iskoola Pota"/>
          <w:b/>
        </w:rPr>
      </w:pPr>
      <w:r w:rsidRPr="0090411C">
        <w:rPr>
          <w:rFonts w:cs="Iskoola Pota"/>
          <w:b/>
        </w:rPr>
        <w:br w:type="page"/>
      </w:r>
    </w:p>
    <w:p w:rsidR="00AB5D77" w:rsidRPr="0090411C" w:rsidRDefault="00AB5D77" w:rsidP="001E0B4A">
      <w:pPr>
        <w:rPr>
          <w:rFonts w:cs="Iskoola Pota"/>
          <w:b/>
        </w:rPr>
      </w:pPr>
      <w:r w:rsidRPr="0090411C">
        <w:rPr>
          <w:rFonts w:cs="Iskoola Pota"/>
          <w:b/>
        </w:rPr>
        <w:t>UDC-Community College</w:t>
      </w:r>
    </w:p>
    <w:p w:rsidR="00AB5D77" w:rsidRPr="0090411C" w:rsidRDefault="00AB5D77" w:rsidP="001E0B4A">
      <w:pPr>
        <w:rPr>
          <w:rFonts w:cs="Iskoola Pota"/>
        </w:rPr>
      </w:pPr>
    </w:p>
    <w:p w:rsidR="00AB5D77" w:rsidRPr="0090411C" w:rsidRDefault="00AB5D77" w:rsidP="001E0B4A">
      <w:pPr>
        <w:rPr>
          <w:rFonts w:cs="Iskoola Pota"/>
        </w:rPr>
      </w:pPr>
      <w:r w:rsidRPr="0090411C">
        <w:rPr>
          <w:rFonts w:cs="Iskoola Pota"/>
        </w:rPr>
        <w:t>Brenda Brown, M.S., Howard University; Associate Professor</w:t>
      </w:r>
    </w:p>
    <w:p w:rsidR="00AB5D77" w:rsidRPr="0090411C" w:rsidRDefault="00AB5D77" w:rsidP="001E0B4A">
      <w:pPr>
        <w:rPr>
          <w:rFonts w:cs="Iskoola Pota"/>
        </w:rPr>
      </w:pPr>
      <w:r w:rsidRPr="0090411C">
        <w:rPr>
          <w:rFonts w:cs="Iskoola Pota"/>
        </w:rPr>
        <w:t>Cecil Ramsundar, Ph.D., Howard University; Professor</w:t>
      </w:r>
    </w:p>
    <w:p w:rsidR="00AB5D77" w:rsidRPr="0090411C" w:rsidRDefault="00AB5D77" w:rsidP="001E0B4A">
      <w:pPr>
        <w:rPr>
          <w:rFonts w:cs="Iskoola Pota"/>
        </w:rPr>
      </w:pPr>
      <w:r w:rsidRPr="0090411C">
        <w:rPr>
          <w:rFonts w:cs="Iskoola Pota"/>
        </w:rPr>
        <w:t>David Watts, J.D., LL.M., The George Washington University Law School; Professor</w:t>
      </w:r>
    </w:p>
    <w:p w:rsidR="00AB5D77" w:rsidRPr="0090411C" w:rsidRDefault="00AB5D77" w:rsidP="001E0B4A">
      <w:pPr>
        <w:rPr>
          <w:rFonts w:cs="Iskoola Pota"/>
        </w:rPr>
      </w:pPr>
      <w:r w:rsidRPr="0090411C">
        <w:rPr>
          <w:rFonts w:cs="Iskoola Pota"/>
        </w:rPr>
        <w:t>Don Steinert, B.S., M.S., Central Michigan University; Associate Professor</w:t>
      </w:r>
    </w:p>
    <w:p w:rsidR="00AB5D77" w:rsidRPr="0090411C" w:rsidRDefault="00AB5D77" w:rsidP="001E0B4A">
      <w:pPr>
        <w:rPr>
          <w:rFonts w:cs="Iskoola Pota"/>
        </w:rPr>
      </w:pPr>
      <w:r w:rsidRPr="0090411C">
        <w:rPr>
          <w:rFonts w:cs="Iskoola Pota"/>
        </w:rPr>
        <w:t>Dorothy Phaire, M.A., University of Maryland; Instructor</w:t>
      </w:r>
    </w:p>
    <w:p w:rsidR="00AB5D77" w:rsidRPr="0090411C" w:rsidRDefault="00AB5D77" w:rsidP="001E0B4A">
      <w:pPr>
        <w:rPr>
          <w:rFonts w:cs="Iskoola Pota"/>
        </w:rPr>
      </w:pPr>
      <w:r w:rsidRPr="0090411C">
        <w:rPr>
          <w:rFonts w:cs="Iskoola Pota"/>
        </w:rPr>
        <w:t>Eugene Shiro, M.A., The American University; Associate Professor</w:t>
      </w:r>
    </w:p>
    <w:p w:rsidR="00AB5D77" w:rsidRPr="0090411C" w:rsidRDefault="00AB5D77" w:rsidP="001E0B4A">
      <w:pPr>
        <w:rPr>
          <w:rFonts w:cs="Iskoola Pota"/>
        </w:rPr>
      </w:pPr>
      <w:r w:rsidRPr="0090411C">
        <w:rPr>
          <w:rFonts w:cs="Iskoola Pota"/>
        </w:rPr>
        <w:t>Gerald Irvin, M.A., Morehouse College; Instructor</w:t>
      </w:r>
    </w:p>
    <w:p w:rsidR="00AB5D77" w:rsidRPr="0090411C" w:rsidRDefault="00AB5D77" w:rsidP="001E0B4A">
      <w:pPr>
        <w:rPr>
          <w:rFonts w:cs="Iskoola Pota"/>
        </w:rPr>
      </w:pPr>
      <w:r w:rsidRPr="0090411C">
        <w:rPr>
          <w:rFonts w:cs="Iskoola Pota"/>
        </w:rPr>
        <w:t>Harkewal S. Sekhon, Ph.D., University of Wyoming; Professor</w:t>
      </w:r>
    </w:p>
    <w:p w:rsidR="00AB5D77" w:rsidRPr="0090411C" w:rsidRDefault="00AB5D77" w:rsidP="001E0B4A">
      <w:pPr>
        <w:rPr>
          <w:rFonts w:cs="Iskoola Pota"/>
        </w:rPr>
      </w:pPr>
      <w:r w:rsidRPr="0090411C">
        <w:rPr>
          <w:rFonts w:cs="Iskoola Pota"/>
        </w:rPr>
        <w:t>Henry G. U. Iroegbu, Ph.D., Virginia Polytechnic Institute and State University; Associate Professor</w:t>
      </w:r>
    </w:p>
    <w:p w:rsidR="00AB5D77" w:rsidRPr="0090411C" w:rsidRDefault="00AB5D77" w:rsidP="001E0B4A">
      <w:pPr>
        <w:rPr>
          <w:rFonts w:cs="Iskoola Pota"/>
        </w:rPr>
      </w:pPr>
      <w:r w:rsidRPr="0090411C">
        <w:rPr>
          <w:rFonts w:cs="Iskoola Pota"/>
        </w:rPr>
        <w:t>Jerelee Basist, M.E., East Tenessee State University; Instructor</w:t>
      </w:r>
    </w:p>
    <w:p w:rsidR="00AB5D77" w:rsidRPr="0090411C" w:rsidRDefault="00AB5D77" w:rsidP="001E0B4A">
      <w:pPr>
        <w:rPr>
          <w:rFonts w:cs="Iskoola Pota"/>
        </w:rPr>
      </w:pPr>
      <w:r w:rsidRPr="0090411C">
        <w:rPr>
          <w:rFonts w:cs="Iskoola Pota"/>
        </w:rPr>
        <w:t>John Griffin, M.S., Howard University; Assistant Professor</w:t>
      </w:r>
    </w:p>
    <w:p w:rsidR="00AB5D77" w:rsidRPr="0090411C" w:rsidRDefault="00AB5D77" w:rsidP="001E0B4A">
      <w:pPr>
        <w:rPr>
          <w:rFonts w:cs="Iskoola Pota"/>
        </w:rPr>
      </w:pPr>
      <w:r w:rsidRPr="0090411C">
        <w:rPr>
          <w:rFonts w:cs="Iskoola Pota"/>
        </w:rPr>
        <w:t>Karl Viehe, M.A., Howard University; M.L.T., Georgetown University; Associate Professor</w:t>
      </w:r>
    </w:p>
    <w:p w:rsidR="00AB5D77" w:rsidRPr="0090411C" w:rsidRDefault="00AB5D77" w:rsidP="001E0B4A">
      <w:pPr>
        <w:rPr>
          <w:rFonts w:cs="Iskoola Pota"/>
        </w:rPr>
      </w:pPr>
      <w:r w:rsidRPr="0090411C">
        <w:rPr>
          <w:rFonts w:cs="Iskoola Pota"/>
        </w:rPr>
        <w:t>Laurence S. Covington, M.A., University of the District of Columbia; Instructor</w:t>
      </w:r>
    </w:p>
    <w:p w:rsidR="00AB5D77" w:rsidRPr="0090411C" w:rsidRDefault="00AB5D77" w:rsidP="001E0B4A">
      <w:pPr>
        <w:rPr>
          <w:rFonts w:cs="Iskoola Pota"/>
        </w:rPr>
      </w:pPr>
      <w:r w:rsidRPr="0090411C">
        <w:rPr>
          <w:rFonts w:cs="Iskoola Pota"/>
        </w:rPr>
        <w:t>Lorenzo Hilliard, Ph.D., University of Maryland; Associate Professor</w:t>
      </w:r>
    </w:p>
    <w:p w:rsidR="00AB5D77" w:rsidRPr="0090411C" w:rsidRDefault="00AB5D77" w:rsidP="001E0B4A">
      <w:pPr>
        <w:rPr>
          <w:rFonts w:cs="Iskoola Pota"/>
        </w:rPr>
      </w:pPr>
      <w:r w:rsidRPr="0090411C">
        <w:rPr>
          <w:rFonts w:cs="Iskoola Pota"/>
        </w:rPr>
        <w:t>Lori A. Taylor, B.S., Columbia Union College; Assistant Professor</w:t>
      </w:r>
    </w:p>
    <w:p w:rsidR="00AB5D77" w:rsidRPr="0090411C" w:rsidRDefault="00AB5D77" w:rsidP="001E0B4A">
      <w:pPr>
        <w:rPr>
          <w:rFonts w:cs="Iskoola Pota"/>
        </w:rPr>
      </w:pPr>
      <w:r w:rsidRPr="0090411C">
        <w:rPr>
          <w:rFonts w:cs="Iskoola Pota"/>
        </w:rPr>
        <w:t>Madiana N. Odumosu, Ph.D., University of Ibadan; Assistant Professor</w:t>
      </w:r>
    </w:p>
    <w:p w:rsidR="00AB5D77" w:rsidRPr="0090411C" w:rsidRDefault="00AB5D77" w:rsidP="001E0B4A">
      <w:pPr>
        <w:rPr>
          <w:rFonts w:cs="Iskoola Pota"/>
        </w:rPr>
      </w:pPr>
      <w:r w:rsidRPr="0090411C">
        <w:rPr>
          <w:rFonts w:cs="Iskoola Pota"/>
        </w:rPr>
        <w:t>Marilyn Hamilton, M.Ed., Howard University; Professor</w:t>
      </w:r>
    </w:p>
    <w:p w:rsidR="00AB5D77" w:rsidRPr="0090411C" w:rsidRDefault="00AB5D77" w:rsidP="001E0B4A">
      <w:pPr>
        <w:rPr>
          <w:rFonts w:cs="Iskoola Pota"/>
        </w:rPr>
      </w:pPr>
      <w:r w:rsidRPr="0090411C">
        <w:rPr>
          <w:rFonts w:cs="Iskoola Pota"/>
        </w:rPr>
        <w:t>Patricia Myers, Ed.D., Gambling State University; Professor</w:t>
      </w:r>
    </w:p>
    <w:p w:rsidR="00AB5D77" w:rsidRPr="0090411C" w:rsidRDefault="00AB5D77" w:rsidP="001E0B4A">
      <w:pPr>
        <w:rPr>
          <w:rFonts w:cs="Iskoola Pota"/>
        </w:rPr>
      </w:pPr>
      <w:r w:rsidRPr="0090411C">
        <w:rPr>
          <w:rFonts w:cs="Iskoola Pota"/>
        </w:rPr>
        <w:t>Sonnie Abebaku, M.B.A., Southeastern University; Associate Professor</w:t>
      </w:r>
    </w:p>
    <w:p w:rsidR="00AB5D77" w:rsidRPr="0090411C" w:rsidRDefault="00AB5D77" w:rsidP="001E0B4A">
      <w:pPr>
        <w:rPr>
          <w:rFonts w:cs="Iskoola Pota"/>
        </w:rPr>
      </w:pPr>
      <w:r w:rsidRPr="0090411C">
        <w:rPr>
          <w:rFonts w:cs="Iskoola Pota"/>
        </w:rPr>
        <w:t>Stella O. Akpuaka, M.P.H., University of Maryland-Baltimore; Assistant Professor</w:t>
      </w:r>
    </w:p>
    <w:p w:rsidR="00AB5D77" w:rsidRPr="0090411C" w:rsidRDefault="00AB5D77" w:rsidP="001E0B4A">
      <w:pPr>
        <w:rPr>
          <w:rFonts w:cs="Iskoola Pota"/>
        </w:rPr>
      </w:pPr>
      <w:r w:rsidRPr="0090411C">
        <w:rPr>
          <w:rFonts w:cs="Iskoola Pota"/>
        </w:rPr>
        <w:t>Steve Ronnell Madkins, M.S., North Carolina A&amp;T University; Assistant Professor</w:t>
      </w:r>
    </w:p>
    <w:p w:rsidR="00AB5D77" w:rsidRPr="0090411C" w:rsidRDefault="00AB5D77" w:rsidP="001E0B4A">
      <w:pPr>
        <w:rPr>
          <w:rFonts w:cs="Iskoola Pota"/>
        </w:rPr>
      </w:pPr>
      <w:r w:rsidRPr="0090411C">
        <w:rPr>
          <w:rFonts w:cs="Iskoola Pota"/>
        </w:rPr>
        <w:t>Susie M. Cato, M.S.N., Howard University; Associate Professor</w:t>
      </w:r>
    </w:p>
    <w:sectPr w:rsidR="00AB5D77" w:rsidRPr="0090411C" w:rsidSect="003F265D">
      <w:pgSz w:w="12240" w:h="15840" w:code="1"/>
      <w:pgMar w:top="720" w:right="720" w:bottom="720" w:left="720" w:header="720" w:footer="720" w:gutter="0"/>
      <w:cols w:space="720"/>
      <w:docGrid w:linePitch="21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0C39" w:rsidRDefault="00D00C39">
      <w:r>
        <w:separator/>
      </w:r>
    </w:p>
    <w:p w:rsidR="00D00C39" w:rsidRDefault="00D00C39"/>
    <w:p w:rsidR="00D00C39" w:rsidRDefault="00D00C39" w:rsidP="00C16A66"/>
  </w:endnote>
  <w:endnote w:type="continuationSeparator" w:id="0">
    <w:p w:rsidR="00D00C39" w:rsidRDefault="00D00C39">
      <w:r>
        <w:continuationSeparator/>
      </w:r>
    </w:p>
    <w:p w:rsidR="00D00C39" w:rsidRDefault="00D00C39"/>
    <w:p w:rsidR="00D00C39" w:rsidRDefault="00D00C39" w:rsidP="00C16A66"/>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Iskoola Pota">
    <w:panose1 w:val="02020603050405030304"/>
    <w:charset w:val="00"/>
    <w:family w:val="roman"/>
    <w:pitch w:val="variable"/>
    <w:sig w:usb0="00000003" w:usb1="00000000" w:usb2="000002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ヒラギノ角ゴ Pro W3">
    <w:charset w:val="00"/>
    <w:family w:val="roman"/>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roman"/>
    <w:pitch w:val="default"/>
    <w:sig w:usb0="00000003" w:usb1="00000000" w:usb2="00000000" w:usb3="00000000" w:csb0="00000001" w:csb1="00000000"/>
  </w:font>
  <w:font w:name="DIN Cond">
    <w:altName w:val="Times New Roman"/>
    <w:panose1 w:val="00000000000000000000"/>
    <w:charset w:val="4D"/>
    <w:family w:val="roman"/>
    <w:notTrueType/>
    <w:pitch w:val="default"/>
    <w:sig w:usb0="00000003" w:usb1="00000000"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Monaco">
    <w:altName w:val="Courier New"/>
    <w:charset w:val="00"/>
    <w:family w:val="auto"/>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Neue">
    <w:altName w:val="Times New Roman"/>
    <w:charset w:val="00"/>
    <w:family w:val="roman"/>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39" w:rsidRDefault="00D00C3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39" w:rsidRDefault="00D00C3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39" w:rsidRPr="00452478" w:rsidRDefault="00D00C39" w:rsidP="00452478"/>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665158"/>
      <w:docPartObj>
        <w:docPartGallery w:val="Page Numbers (Bottom of Page)"/>
        <w:docPartUnique/>
      </w:docPartObj>
    </w:sdtPr>
    <w:sdtEndPr>
      <w:rPr>
        <w:rFonts w:ascii="Garamond" w:hAnsi="Garamond"/>
        <w:b/>
        <w:color w:val="7F7F7F" w:themeColor="background1" w:themeShade="7F"/>
        <w:spacing w:val="60"/>
        <w:szCs w:val="16"/>
      </w:rPr>
    </w:sdtEndPr>
    <w:sdtContent>
      <w:p w:rsidR="00D00C39" w:rsidRDefault="00D00C39">
        <w:pPr>
          <w:pStyle w:val="Footer"/>
          <w:pBdr>
            <w:top w:val="single" w:sz="4" w:space="1" w:color="D9D9D9" w:themeColor="background1" w:themeShade="D9"/>
          </w:pBdr>
          <w:jc w:val="right"/>
        </w:pPr>
        <w:r w:rsidRPr="00452478">
          <w:rPr>
            <w:rFonts w:ascii="Garamond" w:hAnsi="Garamond"/>
            <w:b/>
            <w:szCs w:val="16"/>
          </w:rPr>
          <w:fldChar w:fldCharType="begin"/>
        </w:r>
        <w:r w:rsidRPr="00452478">
          <w:rPr>
            <w:rFonts w:ascii="Garamond" w:hAnsi="Garamond"/>
            <w:b/>
            <w:szCs w:val="16"/>
          </w:rPr>
          <w:instrText xml:space="preserve"> PAGE   \* MERGEFORMAT </w:instrText>
        </w:r>
        <w:r w:rsidRPr="00452478">
          <w:rPr>
            <w:rFonts w:ascii="Garamond" w:hAnsi="Garamond"/>
            <w:b/>
            <w:szCs w:val="16"/>
          </w:rPr>
          <w:fldChar w:fldCharType="separate"/>
        </w:r>
        <w:r w:rsidR="005C5D47">
          <w:rPr>
            <w:rFonts w:ascii="Garamond" w:hAnsi="Garamond"/>
            <w:b/>
            <w:noProof/>
            <w:szCs w:val="16"/>
          </w:rPr>
          <w:t>7</w:t>
        </w:r>
        <w:r w:rsidRPr="00452478">
          <w:rPr>
            <w:rFonts w:ascii="Garamond" w:hAnsi="Garamond"/>
            <w:b/>
            <w:szCs w:val="16"/>
          </w:rPr>
          <w:fldChar w:fldCharType="end"/>
        </w:r>
        <w:r w:rsidRPr="00452478">
          <w:rPr>
            <w:rFonts w:ascii="Garamond" w:hAnsi="Garamond"/>
            <w:b/>
            <w:szCs w:val="16"/>
          </w:rPr>
          <w:t xml:space="preserve"> | </w:t>
        </w:r>
        <w:r w:rsidRPr="00452478">
          <w:rPr>
            <w:rFonts w:ascii="Garamond" w:hAnsi="Garamond"/>
            <w:b/>
            <w:color w:val="7F7F7F" w:themeColor="background1" w:themeShade="7F"/>
            <w:spacing w:val="60"/>
            <w:szCs w:val="16"/>
          </w:rPr>
          <w:t>Page</w:t>
        </w:r>
      </w:p>
    </w:sdtContent>
  </w:sdt>
  <w:p w:rsidR="00D00C39" w:rsidRPr="00452478" w:rsidRDefault="00D00C39" w:rsidP="0045247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976098"/>
      <w:docPartObj>
        <w:docPartGallery w:val="Page Numbers (Bottom of Page)"/>
        <w:docPartUnique/>
      </w:docPartObj>
    </w:sdtPr>
    <w:sdtEndPr>
      <w:rPr>
        <w:rFonts w:ascii="Garamond" w:hAnsi="Garamond"/>
        <w:b/>
        <w:color w:val="7F7F7F" w:themeColor="background1" w:themeShade="7F"/>
        <w:spacing w:val="60"/>
      </w:rPr>
    </w:sdtEndPr>
    <w:sdtContent>
      <w:p w:rsidR="00D00C39" w:rsidRPr="00452478" w:rsidRDefault="00D00C39" w:rsidP="00240282">
        <w:pPr>
          <w:pStyle w:val="Footer"/>
          <w:pBdr>
            <w:top w:val="single" w:sz="4" w:space="1" w:color="D9D9D9" w:themeColor="background1" w:themeShade="D9"/>
          </w:pBdr>
          <w:jc w:val="right"/>
          <w:rPr>
            <w:rFonts w:ascii="Garamond" w:hAnsi="Garamond"/>
            <w:b/>
          </w:rPr>
        </w:pPr>
        <w:r w:rsidRPr="00452478">
          <w:rPr>
            <w:rFonts w:ascii="Garamond" w:hAnsi="Garamond"/>
            <w:b/>
          </w:rPr>
          <w:fldChar w:fldCharType="begin"/>
        </w:r>
        <w:r w:rsidRPr="00452478">
          <w:rPr>
            <w:rFonts w:ascii="Garamond" w:hAnsi="Garamond"/>
            <w:b/>
          </w:rPr>
          <w:instrText xml:space="preserve"> PAGE   \* MERGEFORMAT </w:instrText>
        </w:r>
        <w:r w:rsidRPr="00452478">
          <w:rPr>
            <w:rFonts w:ascii="Garamond" w:hAnsi="Garamond"/>
            <w:b/>
          </w:rPr>
          <w:fldChar w:fldCharType="separate"/>
        </w:r>
        <w:r w:rsidR="005C5D47">
          <w:rPr>
            <w:rFonts w:ascii="Garamond" w:hAnsi="Garamond"/>
            <w:b/>
            <w:noProof/>
          </w:rPr>
          <w:t>209</w:t>
        </w:r>
        <w:r w:rsidRPr="00452478">
          <w:rPr>
            <w:rFonts w:ascii="Garamond" w:hAnsi="Garamond"/>
            <w:b/>
          </w:rPr>
          <w:fldChar w:fldCharType="end"/>
        </w:r>
        <w:r w:rsidRPr="00452478">
          <w:rPr>
            <w:rFonts w:ascii="Garamond" w:hAnsi="Garamond"/>
            <w:b/>
          </w:rPr>
          <w:t xml:space="preserve"> | </w:t>
        </w:r>
        <w:r w:rsidRPr="00452478">
          <w:rPr>
            <w:rFonts w:ascii="Garamond" w:hAnsi="Garamond"/>
            <w:b/>
            <w:color w:val="7F7F7F" w:themeColor="background1" w:themeShade="7F"/>
            <w:spacing w:val="60"/>
          </w:rPr>
          <w:t>Page</w:t>
        </w:r>
      </w:p>
    </w:sdtContent>
  </w:sdt>
  <w:p w:rsidR="00D00C39" w:rsidRPr="00452478" w:rsidRDefault="00D00C39" w:rsidP="0045247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Garamond" w:hAnsi="Garamond"/>
        <w:b/>
        <w:sz w:val="18"/>
        <w:szCs w:val="18"/>
      </w:rPr>
      <w:id w:val="24976086"/>
      <w:docPartObj>
        <w:docPartGallery w:val="Page Numbers (Bottom of Page)"/>
        <w:docPartUnique/>
      </w:docPartObj>
    </w:sdtPr>
    <w:sdtEndPr>
      <w:rPr>
        <w:color w:val="7F7F7F" w:themeColor="background1" w:themeShade="7F"/>
        <w:spacing w:val="60"/>
        <w:sz w:val="20"/>
        <w:szCs w:val="20"/>
      </w:rPr>
    </w:sdtEndPr>
    <w:sdtContent>
      <w:p w:rsidR="00D00C39" w:rsidRPr="00452478" w:rsidRDefault="00D00C39" w:rsidP="003F265D">
        <w:pPr>
          <w:pStyle w:val="Footer"/>
          <w:pBdr>
            <w:top w:val="single" w:sz="4" w:space="1" w:color="D9D9D9" w:themeColor="background1" w:themeShade="D9"/>
          </w:pBdr>
          <w:rPr>
            <w:rFonts w:ascii="Garamond" w:hAnsi="Garamond"/>
            <w:b/>
          </w:rPr>
        </w:pPr>
        <w:r w:rsidRPr="00240282">
          <w:rPr>
            <w:rFonts w:ascii="Garamond" w:hAnsi="Garamond"/>
            <w:b/>
            <w:sz w:val="18"/>
            <w:szCs w:val="18"/>
          </w:rPr>
          <w:t>PR: Pre-requisite</w:t>
        </w:r>
        <w:r>
          <w:rPr>
            <w:rFonts w:ascii="Garamond" w:hAnsi="Garamond"/>
            <w:b/>
            <w:sz w:val="18"/>
            <w:szCs w:val="18"/>
          </w:rPr>
          <w:t xml:space="preserve"> </w:t>
        </w:r>
        <w:r>
          <w:rPr>
            <w:rFonts w:ascii="Times New Roman" w:hAnsi="Times New Roman"/>
            <w:b/>
            <w:sz w:val="18"/>
            <w:szCs w:val="18"/>
          </w:rPr>
          <w:t>•</w:t>
        </w:r>
        <w:r>
          <w:rPr>
            <w:rFonts w:ascii="Garamond" w:hAnsi="Garamond"/>
            <w:b/>
            <w:sz w:val="18"/>
            <w:szCs w:val="18"/>
          </w:rPr>
          <w:t xml:space="preserve"> </w:t>
        </w:r>
        <w:r w:rsidRPr="00240282">
          <w:rPr>
            <w:rFonts w:ascii="Garamond" w:hAnsi="Garamond"/>
            <w:b/>
            <w:sz w:val="18"/>
            <w:szCs w:val="18"/>
          </w:rPr>
          <w:t>CR: Co-requisite</w:t>
        </w:r>
        <w:r>
          <w:rPr>
            <w:rFonts w:ascii="Garamond" w:hAnsi="Garamond"/>
            <w:b/>
            <w:sz w:val="18"/>
            <w:szCs w:val="18"/>
          </w:rPr>
          <w:t xml:space="preserve"> </w:t>
        </w:r>
        <w:r>
          <w:rPr>
            <w:rFonts w:ascii="Times New Roman" w:hAnsi="Times New Roman"/>
            <w:b/>
            <w:sz w:val="18"/>
            <w:szCs w:val="18"/>
          </w:rPr>
          <w:t>•</w:t>
        </w:r>
        <w:r>
          <w:rPr>
            <w:rFonts w:ascii="Garamond" w:hAnsi="Garamond"/>
            <w:b/>
            <w:sz w:val="18"/>
            <w:szCs w:val="18"/>
          </w:rPr>
          <w:t xml:space="preserve"> </w:t>
        </w:r>
        <w:r w:rsidRPr="00240282">
          <w:rPr>
            <w:rFonts w:ascii="Garamond" w:hAnsi="Garamond"/>
            <w:b/>
            <w:sz w:val="18"/>
            <w:szCs w:val="18"/>
          </w:rPr>
          <w:t>CI: Consent of the Instructor</w:t>
        </w:r>
        <w:r>
          <w:rPr>
            <w:rFonts w:ascii="Garamond" w:hAnsi="Garamond"/>
            <w:b/>
            <w:sz w:val="18"/>
            <w:szCs w:val="18"/>
          </w:rPr>
          <w:t xml:space="preserve"> </w:t>
        </w:r>
        <w:r>
          <w:rPr>
            <w:rFonts w:ascii="Times New Roman" w:hAnsi="Times New Roman"/>
            <w:b/>
            <w:sz w:val="18"/>
            <w:szCs w:val="18"/>
          </w:rPr>
          <w:t>•</w:t>
        </w:r>
        <w:r w:rsidRPr="00240282">
          <w:rPr>
            <w:rFonts w:ascii="Garamond" w:hAnsi="Garamond"/>
            <w:b/>
            <w:sz w:val="18"/>
            <w:szCs w:val="18"/>
          </w:rPr>
          <w:t xml:space="preserve"> CC: Consent of the Dept. Chair</w:t>
        </w:r>
        <w:r>
          <w:rPr>
            <w:rFonts w:ascii="Garamond" w:hAnsi="Garamond"/>
            <w:b/>
            <w:sz w:val="18"/>
            <w:szCs w:val="18"/>
          </w:rPr>
          <w:t xml:space="preserve"> </w:t>
        </w:r>
        <w:r>
          <w:rPr>
            <w:rFonts w:ascii="Times New Roman" w:hAnsi="Times New Roman"/>
            <w:b/>
            <w:sz w:val="18"/>
            <w:szCs w:val="18"/>
          </w:rPr>
          <w:t xml:space="preserve">• </w:t>
        </w:r>
        <w:r w:rsidRPr="00240282">
          <w:rPr>
            <w:rFonts w:ascii="Garamond" w:hAnsi="Garamond"/>
            <w:b/>
            <w:sz w:val="18"/>
            <w:szCs w:val="18"/>
          </w:rPr>
          <w:t>VC: Variable Credit</w:t>
        </w:r>
        <w:r>
          <w:rPr>
            <w:rFonts w:ascii="Garamond" w:hAnsi="Garamond"/>
            <w:sz w:val="18"/>
            <w:szCs w:val="18"/>
          </w:rPr>
          <w:tab/>
        </w:r>
        <w:r>
          <w:rPr>
            <w:sz w:val="16"/>
            <w:szCs w:val="16"/>
          </w:rPr>
          <w:t xml:space="preserve">     </w:t>
        </w:r>
        <w:r w:rsidRPr="00452478">
          <w:rPr>
            <w:rFonts w:ascii="Garamond" w:hAnsi="Garamond"/>
            <w:b/>
          </w:rPr>
          <w:fldChar w:fldCharType="begin"/>
        </w:r>
        <w:r w:rsidRPr="00452478">
          <w:rPr>
            <w:rFonts w:ascii="Garamond" w:hAnsi="Garamond"/>
            <w:b/>
          </w:rPr>
          <w:instrText xml:space="preserve"> PAGE   \* MERGEFORMAT </w:instrText>
        </w:r>
        <w:r w:rsidRPr="00452478">
          <w:rPr>
            <w:rFonts w:ascii="Garamond" w:hAnsi="Garamond"/>
            <w:b/>
          </w:rPr>
          <w:fldChar w:fldCharType="separate"/>
        </w:r>
        <w:r w:rsidR="00494E89">
          <w:rPr>
            <w:rFonts w:ascii="Garamond" w:hAnsi="Garamond"/>
            <w:b/>
            <w:noProof/>
          </w:rPr>
          <w:t>319</w:t>
        </w:r>
        <w:r w:rsidRPr="00452478">
          <w:rPr>
            <w:rFonts w:ascii="Garamond" w:hAnsi="Garamond"/>
            <w:b/>
          </w:rPr>
          <w:fldChar w:fldCharType="end"/>
        </w:r>
        <w:r w:rsidRPr="00452478">
          <w:rPr>
            <w:rFonts w:ascii="Garamond" w:hAnsi="Garamond"/>
            <w:b/>
          </w:rPr>
          <w:t xml:space="preserve"> | </w:t>
        </w:r>
        <w:r w:rsidRPr="00452478">
          <w:rPr>
            <w:rFonts w:ascii="Garamond" w:hAnsi="Garamond"/>
            <w:b/>
            <w:color w:val="7F7F7F" w:themeColor="background1" w:themeShade="7F"/>
            <w:spacing w:val="60"/>
          </w:rPr>
          <w:t>Page</w:t>
        </w:r>
      </w:p>
    </w:sdtContent>
  </w:sdt>
  <w:p w:rsidR="00D00C39" w:rsidRDefault="00D00C39"/>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Garamond" w:hAnsi="Garamond"/>
        <w:b/>
        <w:sz w:val="18"/>
        <w:szCs w:val="18"/>
      </w:rPr>
      <w:id w:val="24976099"/>
      <w:docPartObj>
        <w:docPartGallery w:val="Page Numbers (Bottom of Page)"/>
        <w:docPartUnique/>
      </w:docPartObj>
    </w:sdtPr>
    <w:sdtEndPr>
      <w:rPr>
        <w:color w:val="7F7F7F" w:themeColor="background1" w:themeShade="7F"/>
        <w:spacing w:val="60"/>
        <w:sz w:val="20"/>
        <w:szCs w:val="20"/>
      </w:rPr>
    </w:sdtEndPr>
    <w:sdtContent>
      <w:p w:rsidR="00D00C39" w:rsidRPr="00452478" w:rsidRDefault="00D00C39" w:rsidP="003F265D">
        <w:pPr>
          <w:pStyle w:val="Footer"/>
          <w:pBdr>
            <w:top w:val="single" w:sz="4" w:space="1" w:color="D9D9D9" w:themeColor="background1" w:themeShade="D9"/>
          </w:pBdr>
          <w:rPr>
            <w:rFonts w:ascii="Garamond" w:hAnsi="Garamond"/>
            <w:b/>
          </w:rPr>
        </w:pPr>
        <w:r>
          <w:rPr>
            <w:rFonts w:ascii="Garamond" w:hAnsi="Garamond"/>
            <w:sz w:val="18"/>
            <w:szCs w:val="18"/>
          </w:rPr>
          <w:tab/>
        </w:r>
        <w:r>
          <w:rPr>
            <w:rFonts w:ascii="Garamond" w:hAnsi="Garamond"/>
            <w:sz w:val="18"/>
            <w:szCs w:val="18"/>
          </w:rPr>
          <w:tab/>
          <w:t xml:space="preserve">  </w:t>
        </w:r>
        <w:r>
          <w:rPr>
            <w:rFonts w:ascii="Garamond" w:hAnsi="Garamond"/>
            <w:sz w:val="18"/>
            <w:szCs w:val="18"/>
          </w:rPr>
          <w:tab/>
        </w:r>
        <w:r>
          <w:rPr>
            <w:sz w:val="16"/>
            <w:szCs w:val="16"/>
          </w:rPr>
          <w:t xml:space="preserve">     </w:t>
        </w:r>
        <w:r w:rsidRPr="00452478">
          <w:rPr>
            <w:rFonts w:ascii="Garamond" w:hAnsi="Garamond"/>
            <w:b/>
          </w:rPr>
          <w:fldChar w:fldCharType="begin"/>
        </w:r>
        <w:r w:rsidRPr="00452478">
          <w:rPr>
            <w:rFonts w:ascii="Garamond" w:hAnsi="Garamond"/>
            <w:b/>
          </w:rPr>
          <w:instrText xml:space="preserve"> PAGE   \* MERGEFORMAT </w:instrText>
        </w:r>
        <w:r w:rsidRPr="00452478">
          <w:rPr>
            <w:rFonts w:ascii="Garamond" w:hAnsi="Garamond"/>
            <w:b/>
          </w:rPr>
          <w:fldChar w:fldCharType="separate"/>
        </w:r>
        <w:r w:rsidR="00494E89">
          <w:rPr>
            <w:rFonts w:ascii="Garamond" w:hAnsi="Garamond"/>
            <w:b/>
            <w:noProof/>
          </w:rPr>
          <w:t>325</w:t>
        </w:r>
        <w:r w:rsidRPr="00452478">
          <w:rPr>
            <w:rFonts w:ascii="Garamond" w:hAnsi="Garamond"/>
            <w:b/>
          </w:rPr>
          <w:fldChar w:fldCharType="end"/>
        </w:r>
        <w:r w:rsidRPr="00452478">
          <w:rPr>
            <w:rFonts w:ascii="Garamond" w:hAnsi="Garamond"/>
            <w:b/>
          </w:rPr>
          <w:t xml:space="preserve"> | </w:t>
        </w:r>
        <w:r w:rsidRPr="00452478">
          <w:rPr>
            <w:rFonts w:ascii="Garamond" w:hAnsi="Garamond"/>
            <w:b/>
            <w:color w:val="7F7F7F" w:themeColor="background1" w:themeShade="7F"/>
            <w:spacing w:val="60"/>
          </w:rPr>
          <w:t>Page</w:t>
        </w:r>
      </w:p>
    </w:sdtContent>
  </w:sdt>
  <w:p w:rsidR="00D00C39" w:rsidRDefault="00D00C39"/>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0C39" w:rsidRDefault="00D00C39">
      <w:r>
        <w:separator/>
      </w:r>
    </w:p>
    <w:p w:rsidR="00D00C39" w:rsidRDefault="00D00C39"/>
    <w:p w:rsidR="00D00C39" w:rsidRDefault="00D00C39" w:rsidP="00C16A66"/>
  </w:footnote>
  <w:footnote w:type="continuationSeparator" w:id="0">
    <w:p w:rsidR="00D00C39" w:rsidRDefault="00D00C39">
      <w:r>
        <w:continuationSeparator/>
      </w:r>
    </w:p>
    <w:p w:rsidR="00D00C39" w:rsidRDefault="00D00C39"/>
    <w:p w:rsidR="00D00C39" w:rsidRDefault="00D00C39" w:rsidP="00C16A66"/>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39" w:rsidRDefault="00D00C39" w:rsidP="00B84BF1">
    <w:pPr>
      <w:pStyle w:val="Header"/>
      <w:tabs>
        <w:tab w:val="clear" w:pos="4320"/>
        <w:tab w:val="clear" w:pos="8640"/>
        <w:tab w:val="left" w:pos="3531"/>
      </w:tabs>
    </w:pPr>
  </w:p>
  <w:p w:rsidR="00D00C39" w:rsidRDefault="00D00C3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39" w:rsidRPr="004B3C9D" w:rsidRDefault="00D00C39" w:rsidP="004B3C9D">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0C39" w:rsidRDefault="00D00C39" w:rsidP="003A3723">
    <w:pPr>
      <w:pStyle w:val="Header"/>
      <w:pBdr>
        <w:bottom w:val="single" w:sz="4" w:space="1" w:color="auto"/>
      </w:pBdr>
      <w:jc w:val="center"/>
      <w:rPr>
        <w:rFonts w:ascii="Helvetica Neue" w:hAnsi="Helvetica Neue"/>
        <w:b/>
      </w:rPr>
    </w:pPr>
    <w:r>
      <w:rPr>
        <w:noProof/>
      </w:rPr>
      <w:drawing>
        <wp:anchor distT="0" distB="0" distL="114300" distR="114300" simplePos="0" relativeHeight="251660288" behindDoc="0" locked="0" layoutInCell="1" allowOverlap="1">
          <wp:simplePos x="0" y="0"/>
          <wp:positionH relativeFrom="column">
            <wp:posOffset>275590</wp:posOffset>
          </wp:positionH>
          <wp:positionV relativeFrom="paragraph">
            <wp:posOffset>-215900</wp:posOffset>
          </wp:positionV>
          <wp:extent cx="427990" cy="376555"/>
          <wp:effectExtent l="19050" t="0" r="0" b="0"/>
          <wp:wrapNone/>
          <wp:docPr id="2" name="Picture 12" descr="WING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INGS.bmp"/>
                  <pic:cNvPicPr>
                    <a:picLocks noChangeAspect="1" noChangeArrowheads="1"/>
                  </pic:cNvPicPr>
                </pic:nvPicPr>
                <pic:blipFill>
                  <a:blip r:embed="rId1"/>
                  <a:srcRect/>
                  <a:stretch>
                    <a:fillRect/>
                  </a:stretch>
                </pic:blipFill>
                <pic:spPr bwMode="auto">
                  <a:xfrm>
                    <a:off x="0" y="0"/>
                    <a:ext cx="427990" cy="376555"/>
                  </a:xfrm>
                  <a:prstGeom prst="rect">
                    <a:avLst/>
                  </a:prstGeom>
                  <a:noFill/>
                </pic:spPr>
              </pic:pic>
            </a:graphicData>
          </a:graphic>
        </wp:anchor>
      </w:drawing>
    </w:r>
    <w:r>
      <w:rPr>
        <w:rFonts w:ascii="Helvetica Neue" w:hAnsi="Helvetica Neue"/>
        <w:b/>
      </w:rPr>
      <w:t xml:space="preserve">University of the District of Columbia </w:t>
    </w:r>
  </w:p>
  <w:p w:rsidR="00D00C39" w:rsidRDefault="00D00C39" w:rsidP="003A3723">
    <w:pPr>
      <w:pStyle w:val="Header"/>
      <w:pBdr>
        <w:bottom w:val="single" w:sz="4" w:space="1" w:color="auto"/>
      </w:pBdr>
      <w:jc w:val="center"/>
      <w:rPr>
        <w:rFonts w:ascii="Helvetica Neue" w:hAnsi="Helvetica Neue"/>
        <w:b/>
      </w:rPr>
    </w:pPr>
    <w:r>
      <w:rPr>
        <w:rFonts w:ascii="Helvetica Neue" w:hAnsi="Helvetica Neue"/>
        <w:b/>
      </w:rPr>
      <w:t>Undergraduate and Graduate Course Catalog 2012-2013</w:t>
    </w:r>
  </w:p>
  <w:p w:rsidR="00D00C39" w:rsidRPr="00523557" w:rsidRDefault="00D00C39" w:rsidP="003A3723">
    <w:pPr>
      <w:pStyle w:val="Header"/>
      <w:pBdr>
        <w:bottom w:val="single" w:sz="4" w:space="1" w:color="auto"/>
      </w:pBdr>
      <w:jc w:val="center"/>
      <w:rPr>
        <w:rFonts w:ascii="Helvetica Neue" w:hAnsi="Helvetica Neue"/>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E560CE0"/>
    <w:lvl w:ilvl="0">
      <w:start w:val="1"/>
      <w:numFmt w:val="decimal"/>
      <w:pStyle w:val="ListNumber3"/>
      <w:lvlText w:val="%1."/>
      <w:lvlJc w:val="left"/>
      <w:pPr>
        <w:tabs>
          <w:tab w:val="num" w:pos="1800"/>
        </w:tabs>
        <w:ind w:left="1800" w:hanging="360"/>
      </w:pPr>
      <w:rPr>
        <w:rFonts w:cs="Times New Roman"/>
      </w:rPr>
    </w:lvl>
  </w:abstractNum>
  <w:abstractNum w:abstractNumId="1">
    <w:nsid w:val="FFFFFF7D"/>
    <w:multiLevelType w:val="singleLevel"/>
    <w:tmpl w:val="0CF801C2"/>
    <w:lvl w:ilvl="0">
      <w:start w:val="1"/>
      <w:numFmt w:val="decimal"/>
      <w:pStyle w:val="ListNumber5"/>
      <w:lvlText w:val="%1."/>
      <w:lvlJc w:val="left"/>
      <w:pPr>
        <w:tabs>
          <w:tab w:val="num" w:pos="1440"/>
        </w:tabs>
        <w:ind w:left="1440" w:hanging="360"/>
      </w:pPr>
      <w:rPr>
        <w:rFonts w:cs="Times New Roman"/>
      </w:rPr>
    </w:lvl>
  </w:abstractNum>
  <w:abstractNum w:abstractNumId="2">
    <w:nsid w:val="FFFFFF7E"/>
    <w:multiLevelType w:val="singleLevel"/>
    <w:tmpl w:val="8D7A2B56"/>
    <w:lvl w:ilvl="0">
      <w:start w:val="1"/>
      <w:numFmt w:val="decimal"/>
      <w:pStyle w:val="ListNumber4"/>
      <w:lvlText w:val="%1."/>
      <w:lvlJc w:val="left"/>
      <w:pPr>
        <w:tabs>
          <w:tab w:val="num" w:pos="1080"/>
        </w:tabs>
        <w:ind w:left="1080" w:hanging="360"/>
      </w:pPr>
      <w:rPr>
        <w:rFonts w:cs="Times New Roman"/>
      </w:rPr>
    </w:lvl>
  </w:abstractNum>
  <w:abstractNum w:abstractNumId="3">
    <w:nsid w:val="FFFFFF7F"/>
    <w:multiLevelType w:val="singleLevel"/>
    <w:tmpl w:val="E8C8D994"/>
    <w:lvl w:ilvl="0">
      <w:start w:val="1"/>
      <w:numFmt w:val="decimal"/>
      <w:pStyle w:val="ListNumber2"/>
      <w:lvlText w:val="%1."/>
      <w:lvlJc w:val="left"/>
      <w:pPr>
        <w:tabs>
          <w:tab w:val="num" w:pos="720"/>
        </w:tabs>
        <w:ind w:left="720" w:hanging="360"/>
      </w:pPr>
      <w:rPr>
        <w:rFonts w:cs="Times New Roman"/>
      </w:rPr>
    </w:lvl>
  </w:abstractNum>
  <w:abstractNum w:abstractNumId="4">
    <w:nsid w:val="FFFFFF81"/>
    <w:multiLevelType w:val="singleLevel"/>
    <w:tmpl w:val="F23205FA"/>
    <w:lvl w:ilvl="0">
      <w:start w:val="1"/>
      <w:numFmt w:val="bullet"/>
      <w:pStyle w:val="ListBullet4"/>
      <w:lvlText w:val=""/>
      <w:lvlJc w:val="left"/>
      <w:pPr>
        <w:tabs>
          <w:tab w:val="num" w:pos="1440"/>
        </w:tabs>
        <w:ind w:left="1440" w:hanging="360"/>
      </w:pPr>
      <w:rPr>
        <w:rFonts w:ascii="Symbol" w:hAnsi="Symbol" w:hint="default"/>
      </w:rPr>
    </w:lvl>
  </w:abstractNum>
  <w:abstractNum w:abstractNumId="5">
    <w:nsid w:val="FFFFFF82"/>
    <w:multiLevelType w:val="singleLevel"/>
    <w:tmpl w:val="E8A48356"/>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4A3A0B5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00000001"/>
    <w:multiLevelType w:val="multilevel"/>
    <w:tmpl w:val="894EE873"/>
    <w:lvl w:ilvl="0">
      <w:start w:val="1"/>
      <w:numFmt w:val="decimal"/>
      <w:pStyle w:val="ImportWordListStyleDefinition4"/>
      <w:isLgl/>
      <w:lvlText w:val="%1."/>
      <w:lvlJc w:val="left"/>
      <w:pPr>
        <w:tabs>
          <w:tab w:val="num" w:pos="500"/>
        </w:tabs>
        <w:ind w:left="500" w:firstLine="220"/>
      </w:pPr>
      <w:rPr>
        <w:position w:val="0"/>
      </w:rPr>
    </w:lvl>
    <w:lvl w:ilvl="1">
      <w:start w:va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abstractNum w:abstractNumId="8">
    <w:nsid w:val="00000002"/>
    <w:multiLevelType w:val="multilevel"/>
    <w:tmpl w:val="894EE874"/>
    <w:lvl w:ilvl="0">
      <w:start w:val="1"/>
      <w:numFmt w:val="decimal"/>
      <w:pStyle w:val="List14"/>
      <w:suff w:val="nothing"/>
      <w:lvlText w:val="%1."/>
      <w:lvlJc w:val="left"/>
      <w:pPr>
        <w:ind w:left="0" w:firstLine="75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lowerLetter"/>
      <w:suff w:val="nothing"/>
      <w:lvlText w:val="%2."/>
      <w:lvlJc w:val="left"/>
      <w:pPr>
        <w:ind w:left="0" w:firstLine="144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lowerRoman"/>
      <w:suff w:val="nothing"/>
      <w:lvlText w:val="%3."/>
      <w:lvlJc w:val="left"/>
      <w:pPr>
        <w:ind w:left="0" w:firstLine="216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decimal"/>
      <w:suff w:val="nothing"/>
      <w:lvlText w:val="%4."/>
      <w:lvlJc w:val="left"/>
      <w:pPr>
        <w:ind w:left="0" w:firstLine="288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lowerLetter"/>
      <w:suff w:val="nothing"/>
      <w:lvlText w:val="%5."/>
      <w:lvlJc w:val="left"/>
      <w:pPr>
        <w:ind w:left="0" w:firstLine="360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lowerRoman"/>
      <w:suff w:val="nothing"/>
      <w:lvlText w:val="%6."/>
      <w:lvlJc w:val="left"/>
      <w:pPr>
        <w:ind w:left="0" w:firstLine="43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decimal"/>
      <w:suff w:val="nothing"/>
      <w:lvlText w:val="%7."/>
      <w:lvlJc w:val="left"/>
      <w:pPr>
        <w:ind w:left="0" w:firstLine="504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lowerLetter"/>
      <w:suff w:val="nothing"/>
      <w:lvlText w:val="%8."/>
      <w:lvlJc w:val="left"/>
      <w:pPr>
        <w:ind w:left="0" w:firstLine="576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lowerRoman"/>
      <w:suff w:val="nothing"/>
      <w:lvlText w:val="%9."/>
      <w:lvlJc w:val="left"/>
      <w:pPr>
        <w:ind w:left="0" w:firstLine="648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9">
    <w:nsid w:val="00000003"/>
    <w:multiLevelType w:val="multilevel"/>
    <w:tmpl w:val="894EE875"/>
    <w:lvl w:ilvl="0">
      <w:start w:val="1"/>
      <w:numFmt w:val="decimal"/>
      <w:pStyle w:val="List1"/>
      <w:isLgl/>
      <w:lvlText w:val="%1."/>
      <w:lvlJc w:val="left"/>
      <w:pPr>
        <w:tabs>
          <w:tab w:val="num" w:pos="500"/>
        </w:tabs>
        <w:ind w:left="500" w:firstLine="220"/>
      </w:pPr>
      <w:rPr>
        <w:position w:val="0"/>
      </w:rPr>
    </w:lvl>
    <w:lvl w:ilvl="1">
      <w:start w:val="1"/>
      <w:numFmt w:val="bullet"/>
      <w:lvlText w:val=""/>
      <w:lvlJc w:val="left"/>
      <w:pPr>
        <w:tabs>
          <w:tab w:val="num" w:pos="720"/>
        </w:tabs>
        <w:ind w:left="720" w:firstLine="0"/>
      </w:pPr>
      <w:rPr>
        <w:position w:val="0"/>
      </w:rPr>
    </w:lvl>
    <w:lvl w:ilvl="2">
      <w:start w:val="1"/>
      <w:numFmt w:val="bullet"/>
      <w:lvlText w:val=""/>
      <w:lvlJc w:val="left"/>
      <w:pPr>
        <w:tabs>
          <w:tab w:val="num" w:pos="1440"/>
        </w:tabs>
        <w:ind w:left="1440" w:firstLine="0"/>
      </w:pPr>
      <w:rPr>
        <w:position w:val="0"/>
      </w:rPr>
    </w:lvl>
    <w:lvl w:ilvl="3">
      <w:start w:val="1"/>
      <w:numFmt w:val="bullet"/>
      <w:lvlText w:val=""/>
      <w:lvlJc w:val="left"/>
      <w:pPr>
        <w:tabs>
          <w:tab w:val="num" w:pos="2160"/>
        </w:tabs>
        <w:ind w:left="2160" w:firstLine="0"/>
      </w:pPr>
      <w:rPr>
        <w:position w:val="0"/>
      </w:rPr>
    </w:lvl>
    <w:lvl w:ilvl="4">
      <w:start w:val="1"/>
      <w:numFmt w:val="bullet"/>
      <w:lvlText w:val=""/>
      <w:lvlJc w:val="left"/>
      <w:pPr>
        <w:tabs>
          <w:tab w:val="num" w:pos="2880"/>
        </w:tabs>
        <w:ind w:left="2880" w:firstLine="0"/>
      </w:pPr>
      <w:rPr>
        <w:position w:val="0"/>
      </w:rPr>
    </w:lvl>
    <w:lvl w:ilvl="5">
      <w:start w:val="1"/>
      <w:numFmt w:val="bullet"/>
      <w:lvlText w:val=""/>
      <w:lvlJc w:val="left"/>
      <w:pPr>
        <w:tabs>
          <w:tab w:val="num" w:pos="3600"/>
        </w:tabs>
        <w:ind w:left="3600" w:firstLine="0"/>
      </w:pPr>
      <w:rPr>
        <w:position w:val="0"/>
      </w:rPr>
    </w:lvl>
    <w:lvl w:ilvl="6">
      <w:start w:val="1"/>
      <w:numFmt w:val="bullet"/>
      <w:lvlText w:val=""/>
      <w:lvlJc w:val="left"/>
      <w:pPr>
        <w:tabs>
          <w:tab w:val="num" w:pos="4320"/>
        </w:tabs>
        <w:ind w:left="4320" w:firstLine="0"/>
      </w:pPr>
      <w:rPr>
        <w:position w:val="0"/>
      </w:rPr>
    </w:lvl>
    <w:lvl w:ilvl="7">
      <w:start w:val="1"/>
      <w:numFmt w:val="bullet"/>
      <w:lvlText w:val=""/>
      <w:lvlJc w:val="left"/>
      <w:pPr>
        <w:tabs>
          <w:tab w:val="num" w:pos="5040"/>
        </w:tabs>
        <w:ind w:left="5040" w:firstLine="0"/>
      </w:pPr>
      <w:rPr>
        <w:position w:val="0"/>
      </w:rPr>
    </w:lvl>
    <w:lvl w:ilvl="8">
      <w:start w:val="1"/>
      <w:numFmt w:val="bullet"/>
      <w:lvlText w:val=""/>
      <w:lvlJc w:val="left"/>
      <w:pPr>
        <w:tabs>
          <w:tab w:val="num" w:pos="5760"/>
        </w:tabs>
        <w:ind w:left="5760" w:firstLine="0"/>
      </w:pPr>
      <w:rPr>
        <w:position w:val="0"/>
      </w:rPr>
    </w:lvl>
  </w:abstractNum>
  <w:abstractNum w:abstractNumId="10">
    <w:nsid w:val="00000005"/>
    <w:multiLevelType w:val="multilevel"/>
    <w:tmpl w:val="894EE877"/>
    <w:lvl w:ilvl="0">
      <w:start w:val="1"/>
      <w:numFmt w:val="bullet"/>
      <w:pStyle w:val="List7"/>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1">
    <w:nsid w:val="00000008"/>
    <w:multiLevelType w:val="multilevel"/>
    <w:tmpl w:val="894EE87A"/>
    <w:lvl w:ilvl="0">
      <w:start w:val="1"/>
      <w:numFmt w:val="bullet"/>
      <w:pStyle w:val="List15"/>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2">
    <w:nsid w:val="0000000B"/>
    <w:multiLevelType w:val="multilevel"/>
    <w:tmpl w:val="894EE87D"/>
    <w:lvl w:ilvl="0">
      <w:start w:val="1"/>
      <w:numFmt w:val="bullet"/>
      <w:pStyle w:val="List8"/>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3">
    <w:nsid w:val="0000000E"/>
    <w:multiLevelType w:val="multilevel"/>
    <w:tmpl w:val="894EE880"/>
    <w:lvl w:ilvl="0">
      <w:start w:val="1"/>
      <w:numFmt w:val="bullet"/>
      <w:pStyle w:val="List16"/>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4">
    <w:nsid w:val="00000011"/>
    <w:multiLevelType w:val="multilevel"/>
    <w:tmpl w:val="894EE883"/>
    <w:lvl w:ilvl="0">
      <w:start w:val="1"/>
      <w:numFmt w:val="bullet"/>
      <w:pStyle w:val="List9"/>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5">
    <w:nsid w:val="00000014"/>
    <w:multiLevelType w:val="multilevel"/>
    <w:tmpl w:val="894EE886"/>
    <w:lvl w:ilvl="0">
      <w:start w:val="1"/>
      <w:numFmt w:val="bullet"/>
      <w:pStyle w:val="List17"/>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6">
    <w:nsid w:val="00000017"/>
    <w:multiLevelType w:val="multilevel"/>
    <w:tmpl w:val="894EE889"/>
    <w:lvl w:ilvl="0">
      <w:start w:val="1"/>
      <w:numFmt w:val="bullet"/>
      <w:pStyle w:val="List18"/>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7">
    <w:nsid w:val="0000001A"/>
    <w:multiLevelType w:val="multilevel"/>
    <w:tmpl w:val="894EE88C"/>
    <w:lvl w:ilvl="0">
      <w:start w:val="1"/>
      <w:numFmt w:val="bullet"/>
      <w:pStyle w:val="List10"/>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8">
    <w:nsid w:val="0000001D"/>
    <w:multiLevelType w:val="multilevel"/>
    <w:tmpl w:val="894EE88F"/>
    <w:lvl w:ilvl="0">
      <w:start w:val="1"/>
      <w:numFmt w:val="bullet"/>
      <w:pStyle w:val="List19"/>
      <w:suff w:val="nothing"/>
      <w:lvlText w:val="-"/>
      <w:lvlJc w:val="left"/>
      <w:pPr>
        <w:ind w:left="0" w:firstLine="102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47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19">
    <w:nsid w:val="00000020"/>
    <w:multiLevelType w:val="multilevel"/>
    <w:tmpl w:val="894EE892"/>
    <w:lvl w:ilvl="0">
      <w:start w:val="1"/>
      <w:numFmt w:val="bullet"/>
      <w:pStyle w:val="List11"/>
      <w:suff w:val="nothing"/>
      <w:lvlText w:val="-"/>
      <w:lvlJc w:val="left"/>
      <w:pPr>
        <w:ind w:left="0" w:firstLine="753"/>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1">
      <w:start w:val="1"/>
      <w:numFmt w:val="bullet"/>
      <w:suff w:val="nothing"/>
      <w:lvlText w:val="o"/>
      <w:lvlJc w:val="left"/>
      <w:pPr>
        <w:ind w:left="0" w:firstLine="17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2">
      <w:start w:val="1"/>
      <w:numFmt w:val="bullet"/>
      <w:suff w:val="nothing"/>
      <w:lvlText w:val="•"/>
      <w:lvlJc w:val="left"/>
      <w:pPr>
        <w:ind w:left="0" w:firstLine="24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3">
      <w:start w:val="1"/>
      <w:numFmt w:val="bullet"/>
      <w:suff w:val="nothing"/>
      <w:lvlText w:val="•"/>
      <w:lvlJc w:val="left"/>
      <w:pPr>
        <w:ind w:left="0" w:firstLine="32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4">
      <w:start w:val="1"/>
      <w:numFmt w:val="bullet"/>
      <w:suff w:val="nothing"/>
      <w:lvlText w:val="o"/>
      <w:lvlJc w:val="left"/>
      <w:pPr>
        <w:ind w:left="0" w:firstLine="393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5">
      <w:start w:val="1"/>
      <w:numFmt w:val="bullet"/>
      <w:suff w:val="nothing"/>
      <w:lvlText w:val="•"/>
      <w:lvlJc w:val="left"/>
      <w:pPr>
        <w:ind w:left="0" w:firstLine="465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6">
      <w:start w:val="1"/>
      <w:numFmt w:val="bullet"/>
      <w:suff w:val="nothing"/>
      <w:lvlText w:val="•"/>
      <w:lvlJc w:val="left"/>
      <w:pPr>
        <w:ind w:left="0" w:firstLine="537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7">
      <w:start w:val="1"/>
      <w:numFmt w:val="bullet"/>
      <w:suff w:val="nothing"/>
      <w:lvlText w:val="o"/>
      <w:lvlJc w:val="left"/>
      <w:pPr>
        <w:ind w:left="0" w:firstLine="609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lvl w:ilvl="8">
      <w:start w:val="1"/>
      <w:numFmt w:val="bullet"/>
      <w:suff w:val="nothing"/>
      <w:lvlText w:val="•"/>
      <w:lvlJc w:val="left"/>
      <w:pPr>
        <w:ind w:left="0" w:firstLine="6810"/>
      </w:pPr>
      <w:rPr>
        <w:rFonts w:ascii="Times New Roman" w:eastAsia="Arial Unicode MS" w:hAnsi="Times New Roman" w:cs="Times New Roman" w:hint="default"/>
        <w:b w:val="0"/>
        <w:i w:val="0"/>
        <w:caps w:val="0"/>
        <w:smallCaps w:val="0"/>
        <w:strike w:val="0"/>
        <w:dstrike w:val="0"/>
        <w:outline w:val="0"/>
        <w:shadow w:val="0"/>
        <w:emboss w:val="0"/>
        <w:imprint w:val="0"/>
        <w:color w:val="000000"/>
        <w:kern w:val="0"/>
        <w:position w:val="0"/>
        <w:sz w:val="24"/>
        <w:u w:val="none" w:color="000000"/>
        <w:effect w:val="none"/>
        <w:vertAlign w:val="baseline"/>
        <w:em w:val="none"/>
      </w:rPr>
    </w:lvl>
  </w:abstractNum>
  <w:abstractNum w:abstractNumId="20">
    <w:nsid w:val="00000022"/>
    <w:multiLevelType w:val="multilevel"/>
    <w:tmpl w:val="894EE894"/>
    <w:lvl w:ilvl="0">
      <w:start w:val="1"/>
      <w:numFmt w:val="lowerLetter"/>
      <w:pStyle w:val="List12"/>
      <w:lvlText w:val="%1."/>
      <w:lvlJc w:val="left"/>
      <w:pPr>
        <w:tabs>
          <w:tab w:val="num" w:pos="360"/>
        </w:tabs>
        <w:ind w:left="360" w:firstLine="360"/>
      </w:pPr>
      <w:rPr>
        <w:position w:val="0"/>
      </w:rPr>
    </w:lvl>
    <w:lvl w:ilvl="1">
      <w:start w:val="1"/>
      <w:numFmt w:val="lowerLetter"/>
      <w:lvlText w:val="%2."/>
      <w:lvlJc w:val="left"/>
      <w:pPr>
        <w:tabs>
          <w:tab w:val="num" w:pos="360"/>
        </w:tabs>
        <w:ind w:left="360" w:firstLine="1080"/>
      </w:pPr>
      <w:rPr>
        <w:position w:val="0"/>
      </w:rPr>
    </w:lvl>
    <w:lvl w:ilvl="2">
      <w:start w:val="1"/>
      <w:numFmt w:val="lowerRoman"/>
      <w:lvlText w:val="%3."/>
      <w:lvlJc w:val="left"/>
      <w:pPr>
        <w:tabs>
          <w:tab w:val="num" w:pos="296"/>
        </w:tabs>
        <w:ind w:left="296" w:firstLine="1864"/>
      </w:pPr>
      <w:rPr>
        <w:position w:val="0"/>
      </w:rPr>
    </w:lvl>
    <w:lvl w:ilvl="3">
      <w:start w:val="1"/>
      <w:numFmt w:val="decimal"/>
      <w:lvlText w:val="%4."/>
      <w:lvlJc w:val="left"/>
      <w:pPr>
        <w:tabs>
          <w:tab w:val="num" w:pos="360"/>
        </w:tabs>
        <w:ind w:left="360" w:firstLine="2520"/>
      </w:pPr>
      <w:rPr>
        <w:position w:val="0"/>
      </w:rPr>
    </w:lvl>
    <w:lvl w:ilvl="4">
      <w:start w:val="1"/>
      <w:numFmt w:val="lowerLetter"/>
      <w:lvlText w:val="%5."/>
      <w:lvlJc w:val="left"/>
      <w:pPr>
        <w:tabs>
          <w:tab w:val="num" w:pos="360"/>
        </w:tabs>
        <w:ind w:left="360" w:firstLine="3240"/>
      </w:pPr>
      <w:rPr>
        <w:position w:val="0"/>
      </w:rPr>
    </w:lvl>
    <w:lvl w:ilvl="5">
      <w:start w:val="1"/>
      <w:numFmt w:val="lowerRoman"/>
      <w:lvlText w:val="%6."/>
      <w:lvlJc w:val="left"/>
      <w:pPr>
        <w:tabs>
          <w:tab w:val="num" w:pos="296"/>
        </w:tabs>
        <w:ind w:left="296" w:firstLine="4024"/>
      </w:pPr>
      <w:rPr>
        <w:position w:val="0"/>
      </w:rPr>
    </w:lvl>
    <w:lvl w:ilvl="6">
      <w:start w:val="1"/>
      <w:numFmt w:val="decimal"/>
      <w:lvlText w:val="%7."/>
      <w:lvlJc w:val="left"/>
      <w:pPr>
        <w:tabs>
          <w:tab w:val="num" w:pos="360"/>
        </w:tabs>
        <w:ind w:left="360" w:firstLine="4680"/>
      </w:pPr>
      <w:rPr>
        <w:position w:val="0"/>
      </w:rPr>
    </w:lvl>
    <w:lvl w:ilvl="7">
      <w:start w:val="1"/>
      <w:numFmt w:val="lowerLetter"/>
      <w:lvlText w:val="%8."/>
      <w:lvlJc w:val="left"/>
      <w:pPr>
        <w:tabs>
          <w:tab w:val="num" w:pos="360"/>
        </w:tabs>
        <w:ind w:left="360" w:firstLine="5400"/>
      </w:pPr>
      <w:rPr>
        <w:position w:val="0"/>
      </w:rPr>
    </w:lvl>
    <w:lvl w:ilvl="8">
      <w:start w:val="1"/>
      <w:numFmt w:val="lowerRoman"/>
      <w:lvlText w:val="%9."/>
      <w:lvlJc w:val="left"/>
      <w:pPr>
        <w:tabs>
          <w:tab w:val="num" w:pos="296"/>
        </w:tabs>
        <w:ind w:left="296" w:firstLine="6184"/>
      </w:pPr>
      <w:rPr>
        <w:position w:val="0"/>
      </w:rPr>
    </w:lvl>
  </w:abstractNum>
  <w:abstractNum w:abstractNumId="21">
    <w:nsid w:val="02A10E6E"/>
    <w:multiLevelType w:val="hybridMultilevel"/>
    <w:tmpl w:val="6A0CE27E"/>
    <w:lvl w:ilvl="0" w:tplc="0A1C1E82">
      <w:numFmt w:val="bullet"/>
      <w:lvlText w:val="•"/>
      <w:lvlJc w:val="left"/>
      <w:pPr>
        <w:ind w:left="360" w:hanging="360"/>
      </w:pPr>
      <w:rPr>
        <w:rFonts w:ascii="Times New Roman" w:eastAsiaTheme="minorHAnsi" w:hAnsi="Times New Roman" w:cs="Times New Roman" w:hint="default"/>
      </w:rPr>
    </w:lvl>
    <w:lvl w:ilvl="1" w:tplc="A4003392">
      <w:start w:val="1"/>
      <w:numFmt w:val="decimal"/>
      <w:lvlText w:val="%2."/>
      <w:lvlJc w:val="left"/>
      <w:pPr>
        <w:tabs>
          <w:tab w:val="num" w:pos="1080"/>
        </w:tabs>
        <w:ind w:left="1080" w:hanging="360"/>
      </w:pPr>
    </w:lvl>
    <w:lvl w:ilvl="2" w:tplc="F856B948">
      <w:start w:val="1"/>
      <w:numFmt w:val="decimal"/>
      <w:lvlText w:val="%3."/>
      <w:lvlJc w:val="left"/>
      <w:pPr>
        <w:tabs>
          <w:tab w:val="num" w:pos="1800"/>
        </w:tabs>
        <w:ind w:left="1800" w:hanging="360"/>
      </w:pPr>
    </w:lvl>
    <w:lvl w:ilvl="3" w:tplc="90768AB4">
      <w:start w:val="1"/>
      <w:numFmt w:val="decimal"/>
      <w:lvlText w:val="%4."/>
      <w:lvlJc w:val="left"/>
      <w:pPr>
        <w:tabs>
          <w:tab w:val="num" w:pos="2520"/>
        </w:tabs>
        <w:ind w:left="2520" w:hanging="360"/>
      </w:pPr>
    </w:lvl>
    <w:lvl w:ilvl="4" w:tplc="BE06A684">
      <w:start w:val="1"/>
      <w:numFmt w:val="decimal"/>
      <w:lvlText w:val="%5."/>
      <w:lvlJc w:val="left"/>
      <w:pPr>
        <w:tabs>
          <w:tab w:val="num" w:pos="3240"/>
        </w:tabs>
        <w:ind w:left="3240" w:hanging="360"/>
      </w:pPr>
    </w:lvl>
    <w:lvl w:ilvl="5" w:tplc="8E1EAF1C">
      <w:start w:val="1"/>
      <w:numFmt w:val="decimal"/>
      <w:lvlText w:val="%6."/>
      <w:lvlJc w:val="left"/>
      <w:pPr>
        <w:tabs>
          <w:tab w:val="num" w:pos="3960"/>
        </w:tabs>
        <w:ind w:left="3960" w:hanging="360"/>
      </w:pPr>
    </w:lvl>
    <w:lvl w:ilvl="6" w:tplc="3C0E3814">
      <w:start w:val="1"/>
      <w:numFmt w:val="decimal"/>
      <w:lvlText w:val="%7."/>
      <w:lvlJc w:val="left"/>
      <w:pPr>
        <w:tabs>
          <w:tab w:val="num" w:pos="4680"/>
        </w:tabs>
        <w:ind w:left="4680" w:hanging="360"/>
      </w:pPr>
    </w:lvl>
    <w:lvl w:ilvl="7" w:tplc="A14A2E66">
      <w:start w:val="1"/>
      <w:numFmt w:val="decimal"/>
      <w:lvlText w:val="%8."/>
      <w:lvlJc w:val="left"/>
      <w:pPr>
        <w:tabs>
          <w:tab w:val="num" w:pos="5400"/>
        </w:tabs>
        <w:ind w:left="5400" w:hanging="360"/>
      </w:pPr>
    </w:lvl>
    <w:lvl w:ilvl="8" w:tplc="86EC9C68">
      <w:start w:val="1"/>
      <w:numFmt w:val="decimal"/>
      <w:lvlText w:val="%9."/>
      <w:lvlJc w:val="left"/>
      <w:pPr>
        <w:tabs>
          <w:tab w:val="num" w:pos="6120"/>
        </w:tabs>
        <w:ind w:left="6120" w:hanging="360"/>
      </w:pPr>
    </w:lvl>
  </w:abstractNum>
  <w:abstractNum w:abstractNumId="22">
    <w:nsid w:val="057E738B"/>
    <w:multiLevelType w:val="hybridMultilevel"/>
    <w:tmpl w:val="D98096AE"/>
    <w:lvl w:ilvl="0" w:tplc="CF3024C6">
      <w:start w:val="1"/>
      <w:numFmt w:val="bullet"/>
      <w:lvlText w:val=""/>
      <w:lvlJc w:val="left"/>
      <w:pPr>
        <w:ind w:left="720" w:hanging="360"/>
      </w:pPr>
      <w:rPr>
        <w:rFonts w:ascii="Symbol" w:hAnsi="Symbol" w:hint="default"/>
      </w:rPr>
    </w:lvl>
    <w:lvl w:ilvl="1" w:tplc="40C408BE" w:tentative="1">
      <w:start w:val="1"/>
      <w:numFmt w:val="bullet"/>
      <w:lvlText w:val="o"/>
      <w:lvlJc w:val="left"/>
      <w:pPr>
        <w:ind w:left="1440" w:hanging="360"/>
      </w:pPr>
      <w:rPr>
        <w:rFonts w:ascii="Courier New" w:hAnsi="Courier New" w:cs="Courier New" w:hint="default"/>
      </w:rPr>
    </w:lvl>
    <w:lvl w:ilvl="2" w:tplc="CD8C2B42" w:tentative="1">
      <w:start w:val="1"/>
      <w:numFmt w:val="bullet"/>
      <w:lvlText w:val=""/>
      <w:lvlJc w:val="left"/>
      <w:pPr>
        <w:ind w:left="2160" w:hanging="360"/>
      </w:pPr>
      <w:rPr>
        <w:rFonts w:ascii="Wingdings" w:hAnsi="Wingdings" w:hint="default"/>
      </w:rPr>
    </w:lvl>
    <w:lvl w:ilvl="3" w:tplc="CFC65886" w:tentative="1">
      <w:start w:val="1"/>
      <w:numFmt w:val="bullet"/>
      <w:lvlText w:val=""/>
      <w:lvlJc w:val="left"/>
      <w:pPr>
        <w:ind w:left="2880" w:hanging="360"/>
      </w:pPr>
      <w:rPr>
        <w:rFonts w:ascii="Symbol" w:hAnsi="Symbol" w:hint="default"/>
      </w:rPr>
    </w:lvl>
    <w:lvl w:ilvl="4" w:tplc="78B8C2D2" w:tentative="1">
      <w:start w:val="1"/>
      <w:numFmt w:val="bullet"/>
      <w:lvlText w:val="o"/>
      <w:lvlJc w:val="left"/>
      <w:pPr>
        <w:ind w:left="3600" w:hanging="360"/>
      </w:pPr>
      <w:rPr>
        <w:rFonts w:ascii="Courier New" w:hAnsi="Courier New" w:cs="Courier New" w:hint="default"/>
      </w:rPr>
    </w:lvl>
    <w:lvl w:ilvl="5" w:tplc="9C90D4C8" w:tentative="1">
      <w:start w:val="1"/>
      <w:numFmt w:val="bullet"/>
      <w:lvlText w:val=""/>
      <w:lvlJc w:val="left"/>
      <w:pPr>
        <w:ind w:left="4320" w:hanging="360"/>
      </w:pPr>
      <w:rPr>
        <w:rFonts w:ascii="Wingdings" w:hAnsi="Wingdings" w:hint="default"/>
      </w:rPr>
    </w:lvl>
    <w:lvl w:ilvl="6" w:tplc="846EDDEA" w:tentative="1">
      <w:start w:val="1"/>
      <w:numFmt w:val="bullet"/>
      <w:lvlText w:val=""/>
      <w:lvlJc w:val="left"/>
      <w:pPr>
        <w:ind w:left="5040" w:hanging="360"/>
      </w:pPr>
      <w:rPr>
        <w:rFonts w:ascii="Symbol" w:hAnsi="Symbol" w:hint="default"/>
      </w:rPr>
    </w:lvl>
    <w:lvl w:ilvl="7" w:tplc="10B678AA" w:tentative="1">
      <w:start w:val="1"/>
      <w:numFmt w:val="bullet"/>
      <w:lvlText w:val="o"/>
      <w:lvlJc w:val="left"/>
      <w:pPr>
        <w:ind w:left="5760" w:hanging="360"/>
      </w:pPr>
      <w:rPr>
        <w:rFonts w:ascii="Courier New" w:hAnsi="Courier New" w:cs="Courier New" w:hint="default"/>
      </w:rPr>
    </w:lvl>
    <w:lvl w:ilvl="8" w:tplc="782A59B6" w:tentative="1">
      <w:start w:val="1"/>
      <w:numFmt w:val="bullet"/>
      <w:lvlText w:val=""/>
      <w:lvlJc w:val="left"/>
      <w:pPr>
        <w:ind w:left="6480" w:hanging="360"/>
      </w:pPr>
      <w:rPr>
        <w:rFonts w:ascii="Wingdings" w:hAnsi="Wingdings" w:hint="default"/>
      </w:rPr>
    </w:lvl>
  </w:abstractNum>
  <w:abstractNum w:abstractNumId="23">
    <w:nsid w:val="07B02851"/>
    <w:multiLevelType w:val="hybridMultilevel"/>
    <w:tmpl w:val="D1CA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0A4C3860"/>
    <w:multiLevelType w:val="hybridMultilevel"/>
    <w:tmpl w:val="CF8CC718"/>
    <w:lvl w:ilvl="0" w:tplc="D2CA1D4E">
      <w:start w:val="1"/>
      <w:numFmt w:val="bullet"/>
      <w:pStyle w:val="ImportWordListStyleDefinition669404643"/>
      <w:lvlText w:val=""/>
      <w:lvlJc w:val="left"/>
      <w:pPr>
        <w:ind w:left="720" w:hanging="360"/>
      </w:pPr>
      <w:rPr>
        <w:rFonts w:ascii="Symbol" w:hAnsi="Symbol" w:hint="default"/>
      </w:rPr>
    </w:lvl>
    <w:lvl w:ilvl="1" w:tplc="7A3CD8DE" w:tentative="1">
      <w:start w:val="1"/>
      <w:numFmt w:val="bullet"/>
      <w:lvlText w:val="o"/>
      <w:lvlJc w:val="left"/>
      <w:pPr>
        <w:ind w:left="1440" w:hanging="360"/>
      </w:pPr>
      <w:rPr>
        <w:rFonts w:ascii="Courier New" w:hAnsi="Courier New" w:cs="Courier New" w:hint="default"/>
      </w:rPr>
    </w:lvl>
    <w:lvl w:ilvl="2" w:tplc="4C92F7F2" w:tentative="1">
      <w:start w:val="1"/>
      <w:numFmt w:val="bullet"/>
      <w:lvlText w:val=""/>
      <w:lvlJc w:val="left"/>
      <w:pPr>
        <w:ind w:left="2160" w:hanging="360"/>
      </w:pPr>
      <w:rPr>
        <w:rFonts w:ascii="Wingdings" w:hAnsi="Wingdings" w:hint="default"/>
      </w:rPr>
    </w:lvl>
    <w:lvl w:ilvl="3" w:tplc="BEE04DA8" w:tentative="1">
      <w:start w:val="1"/>
      <w:numFmt w:val="bullet"/>
      <w:lvlText w:val=""/>
      <w:lvlJc w:val="left"/>
      <w:pPr>
        <w:ind w:left="2880" w:hanging="360"/>
      </w:pPr>
      <w:rPr>
        <w:rFonts w:ascii="Symbol" w:hAnsi="Symbol" w:hint="default"/>
      </w:rPr>
    </w:lvl>
    <w:lvl w:ilvl="4" w:tplc="7E02915E" w:tentative="1">
      <w:start w:val="1"/>
      <w:numFmt w:val="bullet"/>
      <w:lvlText w:val="o"/>
      <w:lvlJc w:val="left"/>
      <w:pPr>
        <w:ind w:left="3600" w:hanging="360"/>
      </w:pPr>
      <w:rPr>
        <w:rFonts w:ascii="Courier New" w:hAnsi="Courier New" w:cs="Courier New" w:hint="default"/>
      </w:rPr>
    </w:lvl>
    <w:lvl w:ilvl="5" w:tplc="549096B0" w:tentative="1">
      <w:start w:val="1"/>
      <w:numFmt w:val="bullet"/>
      <w:lvlText w:val=""/>
      <w:lvlJc w:val="left"/>
      <w:pPr>
        <w:ind w:left="4320" w:hanging="360"/>
      </w:pPr>
      <w:rPr>
        <w:rFonts w:ascii="Wingdings" w:hAnsi="Wingdings" w:hint="default"/>
      </w:rPr>
    </w:lvl>
    <w:lvl w:ilvl="6" w:tplc="81A4F0AC" w:tentative="1">
      <w:start w:val="1"/>
      <w:numFmt w:val="bullet"/>
      <w:lvlText w:val=""/>
      <w:lvlJc w:val="left"/>
      <w:pPr>
        <w:ind w:left="5040" w:hanging="360"/>
      </w:pPr>
      <w:rPr>
        <w:rFonts w:ascii="Symbol" w:hAnsi="Symbol" w:hint="default"/>
      </w:rPr>
    </w:lvl>
    <w:lvl w:ilvl="7" w:tplc="A62EA07E" w:tentative="1">
      <w:start w:val="1"/>
      <w:numFmt w:val="bullet"/>
      <w:lvlText w:val="o"/>
      <w:lvlJc w:val="left"/>
      <w:pPr>
        <w:ind w:left="5760" w:hanging="360"/>
      </w:pPr>
      <w:rPr>
        <w:rFonts w:ascii="Courier New" w:hAnsi="Courier New" w:cs="Courier New" w:hint="default"/>
      </w:rPr>
    </w:lvl>
    <w:lvl w:ilvl="8" w:tplc="9EFEDC48" w:tentative="1">
      <w:start w:val="1"/>
      <w:numFmt w:val="bullet"/>
      <w:lvlText w:val=""/>
      <w:lvlJc w:val="left"/>
      <w:pPr>
        <w:ind w:left="6480" w:hanging="360"/>
      </w:pPr>
      <w:rPr>
        <w:rFonts w:ascii="Wingdings" w:hAnsi="Wingdings" w:hint="default"/>
      </w:rPr>
    </w:lvl>
  </w:abstractNum>
  <w:abstractNum w:abstractNumId="25">
    <w:nsid w:val="0A9943A1"/>
    <w:multiLevelType w:val="hybridMultilevel"/>
    <w:tmpl w:val="5BE4A85E"/>
    <w:lvl w:ilvl="0" w:tplc="404C25F2">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D4D05CD"/>
    <w:multiLevelType w:val="hybridMultilevel"/>
    <w:tmpl w:val="7A2A0912"/>
    <w:lvl w:ilvl="0" w:tplc="04090001">
      <w:start w:val="1"/>
      <w:numFmt w:val="decimal"/>
      <w:lvlText w:val="%1)"/>
      <w:lvlJc w:val="left"/>
      <w:pPr>
        <w:tabs>
          <w:tab w:val="num" w:pos="720"/>
        </w:tabs>
        <w:ind w:left="720" w:hanging="360"/>
      </w:p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7">
    <w:nsid w:val="0E0F155D"/>
    <w:multiLevelType w:val="hybridMultilevel"/>
    <w:tmpl w:val="8638AFD8"/>
    <w:lvl w:ilvl="0" w:tplc="BDD07ECC">
      <w:start w:val="1"/>
      <w:numFmt w:val="bullet"/>
      <w:pStyle w:val="List41"/>
      <w:lvlText w:val=""/>
      <w:lvlJc w:val="left"/>
      <w:pPr>
        <w:ind w:left="720" w:hanging="360"/>
      </w:pPr>
      <w:rPr>
        <w:rFonts w:ascii="Wingdings" w:hAnsi="Wingdings" w:hint="default"/>
      </w:rPr>
    </w:lvl>
    <w:lvl w:ilvl="1" w:tplc="D818BC38">
      <w:start w:val="1"/>
      <w:numFmt w:val="decimal"/>
      <w:lvlText w:val="%2."/>
      <w:lvlJc w:val="left"/>
      <w:pPr>
        <w:tabs>
          <w:tab w:val="num" w:pos="1440"/>
        </w:tabs>
        <w:ind w:left="1440" w:hanging="360"/>
      </w:pPr>
    </w:lvl>
    <w:lvl w:ilvl="2" w:tplc="4EB61DDC">
      <w:start w:val="1"/>
      <w:numFmt w:val="decimal"/>
      <w:lvlText w:val="%3."/>
      <w:lvlJc w:val="left"/>
      <w:pPr>
        <w:tabs>
          <w:tab w:val="num" w:pos="2160"/>
        </w:tabs>
        <w:ind w:left="2160" w:hanging="360"/>
      </w:pPr>
    </w:lvl>
    <w:lvl w:ilvl="3" w:tplc="DF820050">
      <w:start w:val="1"/>
      <w:numFmt w:val="decimal"/>
      <w:lvlText w:val="%4."/>
      <w:lvlJc w:val="left"/>
      <w:pPr>
        <w:tabs>
          <w:tab w:val="num" w:pos="2880"/>
        </w:tabs>
        <w:ind w:left="2880" w:hanging="360"/>
      </w:pPr>
    </w:lvl>
    <w:lvl w:ilvl="4" w:tplc="49DAC22A">
      <w:start w:val="1"/>
      <w:numFmt w:val="decimal"/>
      <w:lvlText w:val="%5."/>
      <w:lvlJc w:val="left"/>
      <w:pPr>
        <w:tabs>
          <w:tab w:val="num" w:pos="3600"/>
        </w:tabs>
        <w:ind w:left="3600" w:hanging="360"/>
      </w:pPr>
    </w:lvl>
    <w:lvl w:ilvl="5" w:tplc="5BB249D4">
      <w:start w:val="1"/>
      <w:numFmt w:val="decimal"/>
      <w:lvlText w:val="%6."/>
      <w:lvlJc w:val="left"/>
      <w:pPr>
        <w:tabs>
          <w:tab w:val="num" w:pos="4320"/>
        </w:tabs>
        <w:ind w:left="4320" w:hanging="360"/>
      </w:pPr>
    </w:lvl>
    <w:lvl w:ilvl="6" w:tplc="D7127F58">
      <w:start w:val="1"/>
      <w:numFmt w:val="decimal"/>
      <w:lvlText w:val="%7."/>
      <w:lvlJc w:val="left"/>
      <w:pPr>
        <w:tabs>
          <w:tab w:val="num" w:pos="5040"/>
        </w:tabs>
        <w:ind w:left="5040" w:hanging="360"/>
      </w:pPr>
    </w:lvl>
    <w:lvl w:ilvl="7" w:tplc="D5F255B2">
      <w:start w:val="1"/>
      <w:numFmt w:val="decimal"/>
      <w:lvlText w:val="%8."/>
      <w:lvlJc w:val="left"/>
      <w:pPr>
        <w:tabs>
          <w:tab w:val="num" w:pos="5760"/>
        </w:tabs>
        <w:ind w:left="5760" w:hanging="360"/>
      </w:pPr>
    </w:lvl>
    <w:lvl w:ilvl="8" w:tplc="1506C56A">
      <w:start w:val="1"/>
      <w:numFmt w:val="decimal"/>
      <w:lvlText w:val="%9."/>
      <w:lvlJc w:val="left"/>
      <w:pPr>
        <w:tabs>
          <w:tab w:val="num" w:pos="6480"/>
        </w:tabs>
        <w:ind w:left="6480" w:hanging="360"/>
      </w:pPr>
    </w:lvl>
  </w:abstractNum>
  <w:abstractNum w:abstractNumId="28">
    <w:nsid w:val="0E977B5C"/>
    <w:multiLevelType w:val="hybridMultilevel"/>
    <w:tmpl w:val="92CAFC5A"/>
    <w:lvl w:ilvl="0" w:tplc="AA60C9E6">
      <w:start w:val="1"/>
      <w:numFmt w:val="bullet"/>
      <w:lvlText w:val=""/>
      <w:lvlJc w:val="left"/>
      <w:pPr>
        <w:ind w:left="360" w:hanging="360"/>
      </w:pPr>
      <w:rPr>
        <w:rFonts w:ascii="Symbol" w:hAnsi="Symbol" w:hint="default"/>
      </w:rPr>
    </w:lvl>
    <w:lvl w:ilvl="1" w:tplc="1E7E07E4" w:tentative="1">
      <w:start w:val="1"/>
      <w:numFmt w:val="bullet"/>
      <w:lvlText w:val="o"/>
      <w:lvlJc w:val="left"/>
      <w:pPr>
        <w:ind w:left="1080" w:hanging="360"/>
      </w:pPr>
      <w:rPr>
        <w:rFonts w:ascii="Courier New" w:hAnsi="Courier New" w:cs="Courier New" w:hint="default"/>
      </w:rPr>
    </w:lvl>
    <w:lvl w:ilvl="2" w:tplc="FD1E2DDA" w:tentative="1">
      <w:start w:val="1"/>
      <w:numFmt w:val="bullet"/>
      <w:lvlText w:val=""/>
      <w:lvlJc w:val="left"/>
      <w:pPr>
        <w:ind w:left="1800" w:hanging="360"/>
      </w:pPr>
      <w:rPr>
        <w:rFonts w:ascii="Wingdings" w:hAnsi="Wingdings" w:hint="default"/>
      </w:rPr>
    </w:lvl>
    <w:lvl w:ilvl="3" w:tplc="6F021344" w:tentative="1">
      <w:start w:val="1"/>
      <w:numFmt w:val="bullet"/>
      <w:lvlText w:val=""/>
      <w:lvlJc w:val="left"/>
      <w:pPr>
        <w:ind w:left="2520" w:hanging="360"/>
      </w:pPr>
      <w:rPr>
        <w:rFonts w:ascii="Symbol" w:hAnsi="Symbol" w:hint="default"/>
      </w:rPr>
    </w:lvl>
    <w:lvl w:ilvl="4" w:tplc="95F0B8C4" w:tentative="1">
      <w:start w:val="1"/>
      <w:numFmt w:val="bullet"/>
      <w:lvlText w:val="o"/>
      <w:lvlJc w:val="left"/>
      <w:pPr>
        <w:ind w:left="3240" w:hanging="360"/>
      </w:pPr>
      <w:rPr>
        <w:rFonts w:ascii="Courier New" w:hAnsi="Courier New" w:cs="Courier New" w:hint="default"/>
      </w:rPr>
    </w:lvl>
    <w:lvl w:ilvl="5" w:tplc="AEBA92B4" w:tentative="1">
      <w:start w:val="1"/>
      <w:numFmt w:val="bullet"/>
      <w:lvlText w:val=""/>
      <w:lvlJc w:val="left"/>
      <w:pPr>
        <w:ind w:left="3960" w:hanging="360"/>
      </w:pPr>
      <w:rPr>
        <w:rFonts w:ascii="Wingdings" w:hAnsi="Wingdings" w:hint="default"/>
      </w:rPr>
    </w:lvl>
    <w:lvl w:ilvl="6" w:tplc="8884C2EE" w:tentative="1">
      <w:start w:val="1"/>
      <w:numFmt w:val="bullet"/>
      <w:lvlText w:val=""/>
      <w:lvlJc w:val="left"/>
      <w:pPr>
        <w:ind w:left="4680" w:hanging="360"/>
      </w:pPr>
      <w:rPr>
        <w:rFonts w:ascii="Symbol" w:hAnsi="Symbol" w:hint="default"/>
      </w:rPr>
    </w:lvl>
    <w:lvl w:ilvl="7" w:tplc="C0A89AB8" w:tentative="1">
      <w:start w:val="1"/>
      <w:numFmt w:val="bullet"/>
      <w:lvlText w:val="o"/>
      <w:lvlJc w:val="left"/>
      <w:pPr>
        <w:ind w:left="5400" w:hanging="360"/>
      </w:pPr>
      <w:rPr>
        <w:rFonts w:ascii="Courier New" w:hAnsi="Courier New" w:cs="Courier New" w:hint="default"/>
      </w:rPr>
    </w:lvl>
    <w:lvl w:ilvl="8" w:tplc="EA30D23C" w:tentative="1">
      <w:start w:val="1"/>
      <w:numFmt w:val="bullet"/>
      <w:lvlText w:val=""/>
      <w:lvlJc w:val="left"/>
      <w:pPr>
        <w:ind w:left="6120" w:hanging="360"/>
      </w:pPr>
      <w:rPr>
        <w:rFonts w:ascii="Wingdings" w:hAnsi="Wingdings" w:hint="default"/>
      </w:rPr>
    </w:lvl>
  </w:abstractNum>
  <w:abstractNum w:abstractNumId="29">
    <w:nsid w:val="0F4D2654"/>
    <w:multiLevelType w:val="hybridMultilevel"/>
    <w:tmpl w:val="191CC7D6"/>
    <w:lvl w:ilvl="0" w:tplc="D06405A6">
      <w:start w:val="1"/>
      <w:numFmt w:val="bullet"/>
      <w:pStyle w:val="ImportWordListStyleDefinition24"/>
      <w:lvlText w:val=""/>
      <w:lvlJc w:val="left"/>
      <w:pPr>
        <w:ind w:left="720" w:hanging="360"/>
      </w:pPr>
      <w:rPr>
        <w:rFonts w:ascii="Symbol" w:hAnsi="Symbol" w:hint="default"/>
      </w:rPr>
    </w:lvl>
    <w:lvl w:ilvl="1" w:tplc="19AA0968" w:tentative="1">
      <w:start w:val="1"/>
      <w:numFmt w:val="bullet"/>
      <w:lvlText w:val="o"/>
      <w:lvlJc w:val="left"/>
      <w:pPr>
        <w:ind w:left="1440" w:hanging="360"/>
      </w:pPr>
      <w:rPr>
        <w:rFonts w:ascii="Courier New" w:hAnsi="Courier New" w:cs="Courier New" w:hint="default"/>
      </w:rPr>
    </w:lvl>
    <w:lvl w:ilvl="2" w:tplc="49E0A5AA" w:tentative="1">
      <w:start w:val="1"/>
      <w:numFmt w:val="bullet"/>
      <w:lvlText w:val=""/>
      <w:lvlJc w:val="left"/>
      <w:pPr>
        <w:ind w:left="2160" w:hanging="360"/>
      </w:pPr>
      <w:rPr>
        <w:rFonts w:ascii="Wingdings" w:hAnsi="Wingdings" w:hint="default"/>
      </w:rPr>
    </w:lvl>
    <w:lvl w:ilvl="3" w:tplc="12E2AABE" w:tentative="1">
      <w:start w:val="1"/>
      <w:numFmt w:val="bullet"/>
      <w:lvlText w:val=""/>
      <w:lvlJc w:val="left"/>
      <w:pPr>
        <w:ind w:left="2880" w:hanging="360"/>
      </w:pPr>
      <w:rPr>
        <w:rFonts w:ascii="Symbol" w:hAnsi="Symbol" w:hint="default"/>
      </w:rPr>
    </w:lvl>
    <w:lvl w:ilvl="4" w:tplc="A538DF52" w:tentative="1">
      <w:start w:val="1"/>
      <w:numFmt w:val="bullet"/>
      <w:lvlText w:val="o"/>
      <w:lvlJc w:val="left"/>
      <w:pPr>
        <w:ind w:left="3600" w:hanging="360"/>
      </w:pPr>
      <w:rPr>
        <w:rFonts w:ascii="Courier New" w:hAnsi="Courier New" w:cs="Courier New" w:hint="default"/>
      </w:rPr>
    </w:lvl>
    <w:lvl w:ilvl="5" w:tplc="0C268638" w:tentative="1">
      <w:start w:val="1"/>
      <w:numFmt w:val="bullet"/>
      <w:lvlText w:val=""/>
      <w:lvlJc w:val="left"/>
      <w:pPr>
        <w:ind w:left="4320" w:hanging="360"/>
      </w:pPr>
      <w:rPr>
        <w:rFonts w:ascii="Wingdings" w:hAnsi="Wingdings" w:hint="default"/>
      </w:rPr>
    </w:lvl>
    <w:lvl w:ilvl="6" w:tplc="8A64AB32" w:tentative="1">
      <w:start w:val="1"/>
      <w:numFmt w:val="bullet"/>
      <w:lvlText w:val=""/>
      <w:lvlJc w:val="left"/>
      <w:pPr>
        <w:ind w:left="5040" w:hanging="360"/>
      </w:pPr>
      <w:rPr>
        <w:rFonts w:ascii="Symbol" w:hAnsi="Symbol" w:hint="default"/>
      </w:rPr>
    </w:lvl>
    <w:lvl w:ilvl="7" w:tplc="3F66775A" w:tentative="1">
      <w:start w:val="1"/>
      <w:numFmt w:val="bullet"/>
      <w:lvlText w:val="o"/>
      <w:lvlJc w:val="left"/>
      <w:pPr>
        <w:ind w:left="5760" w:hanging="360"/>
      </w:pPr>
      <w:rPr>
        <w:rFonts w:ascii="Courier New" w:hAnsi="Courier New" w:cs="Courier New" w:hint="default"/>
      </w:rPr>
    </w:lvl>
    <w:lvl w:ilvl="8" w:tplc="4E72CCBA" w:tentative="1">
      <w:start w:val="1"/>
      <w:numFmt w:val="bullet"/>
      <w:lvlText w:val=""/>
      <w:lvlJc w:val="left"/>
      <w:pPr>
        <w:ind w:left="6480" w:hanging="360"/>
      </w:pPr>
      <w:rPr>
        <w:rFonts w:ascii="Wingdings" w:hAnsi="Wingdings" w:hint="default"/>
      </w:rPr>
    </w:lvl>
  </w:abstractNum>
  <w:abstractNum w:abstractNumId="30">
    <w:nsid w:val="10E676F4"/>
    <w:multiLevelType w:val="hybridMultilevel"/>
    <w:tmpl w:val="99CA6726"/>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3606E99"/>
    <w:multiLevelType w:val="hybridMultilevel"/>
    <w:tmpl w:val="E98EA696"/>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7C47646"/>
    <w:multiLevelType w:val="hybridMultilevel"/>
    <w:tmpl w:val="5030D1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8E956B3"/>
    <w:multiLevelType w:val="hybridMultilevel"/>
    <w:tmpl w:val="AF46BDFA"/>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19883BBC"/>
    <w:multiLevelType w:val="hybridMultilevel"/>
    <w:tmpl w:val="B36E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1E067C38"/>
    <w:multiLevelType w:val="hybridMultilevel"/>
    <w:tmpl w:val="64AA3A92"/>
    <w:lvl w:ilvl="0" w:tplc="0A1C1E82">
      <w:numFmt w:val="bullet"/>
      <w:lvlText w:val="•"/>
      <w:lvlJc w:val="left"/>
      <w:pPr>
        <w:ind w:left="720" w:hanging="360"/>
      </w:pPr>
      <w:rPr>
        <w:rFonts w:ascii="Times New Roman" w:eastAsiaTheme="minorHAnsi" w:hAnsi="Times New Roman" w:cs="Times New Roman" w:hint="default"/>
        <w:color w:val="404040" w:themeColor="text1" w:themeTint="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1EB409BE"/>
    <w:multiLevelType w:val="hybridMultilevel"/>
    <w:tmpl w:val="BA1C7D76"/>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0F3335C"/>
    <w:multiLevelType w:val="hybridMultilevel"/>
    <w:tmpl w:val="2D626674"/>
    <w:lvl w:ilvl="0" w:tplc="9576468A">
      <w:start w:val="1"/>
      <w:numFmt w:val="bullet"/>
      <w:pStyle w:val="ImportWordListStyleDefinition26"/>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234377C0"/>
    <w:multiLevelType w:val="hybridMultilevel"/>
    <w:tmpl w:val="A74A5646"/>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5638F8"/>
    <w:multiLevelType w:val="hybridMultilevel"/>
    <w:tmpl w:val="6AACA0B4"/>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4E070D3"/>
    <w:multiLevelType w:val="hybridMultilevel"/>
    <w:tmpl w:val="D9343A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83661C9"/>
    <w:multiLevelType w:val="hybridMultilevel"/>
    <w:tmpl w:val="58D8D702"/>
    <w:lvl w:ilvl="0" w:tplc="04090001">
      <w:start w:val="1"/>
      <w:numFmt w:val="bullet"/>
      <w:pStyle w:val="ImportWordListStyleDefinition1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B063FAC"/>
    <w:multiLevelType w:val="hybridMultilevel"/>
    <w:tmpl w:val="BD9A3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C2797A"/>
    <w:multiLevelType w:val="hybridMultilevel"/>
    <w:tmpl w:val="FF5AA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D9D212F"/>
    <w:multiLevelType w:val="hybridMultilevel"/>
    <w:tmpl w:val="893E9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DCF2CAD"/>
    <w:multiLevelType w:val="hybridMultilevel"/>
    <w:tmpl w:val="3710E916"/>
    <w:lvl w:ilvl="0" w:tplc="04090001">
      <w:start w:val="1"/>
      <w:numFmt w:val="bullet"/>
      <w:pStyle w:val="List31"/>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30DC285F"/>
    <w:multiLevelType w:val="hybridMultilevel"/>
    <w:tmpl w:val="FA7857FA"/>
    <w:lvl w:ilvl="0" w:tplc="04090001">
      <w:start w:val="1"/>
      <w:numFmt w:val="bullet"/>
      <w:pStyle w:val="ImportWordListStyleDefinition2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2116C85"/>
    <w:multiLevelType w:val="hybridMultilevel"/>
    <w:tmpl w:val="1316BA80"/>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3C7048A"/>
    <w:multiLevelType w:val="hybridMultilevel"/>
    <w:tmpl w:val="C5E4735E"/>
    <w:lvl w:ilvl="0" w:tplc="04090001">
      <w:start w:val="1"/>
      <w:numFmt w:val="bullet"/>
      <w:pStyle w:val="ImportWordListStyleDefinition185900641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4560A7F"/>
    <w:multiLevelType w:val="hybridMultilevel"/>
    <w:tmpl w:val="9B6E63AA"/>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5E55EC3"/>
    <w:multiLevelType w:val="hybridMultilevel"/>
    <w:tmpl w:val="7486A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6312459"/>
    <w:multiLevelType w:val="hybridMultilevel"/>
    <w:tmpl w:val="579EA05C"/>
    <w:lvl w:ilvl="0" w:tplc="04090001">
      <w:start w:val="1"/>
      <w:numFmt w:val="bullet"/>
      <w:pStyle w:val="ImportWordListStyleDefinition1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8EB427B"/>
    <w:multiLevelType w:val="hybridMultilevel"/>
    <w:tmpl w:val="DE40F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11711F"/>
    <w:multiLevelType w:val="hybridMultilevel"/>
    <w:tmpl w:val="4EFC8256"/>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A114FE4"/>
    <w:multiLevelType w:val="hybridMultilevel"/>
    <w:tmpl w:val="635EA974"/>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A8C3EF1"/>
    <w:multiLevelType w:val="hybridMultilevel"/>
    <w:tmpl w:val="83C0E2C4"/>
    <w:lvl w:ilvl="0" w:tplc="24A88B9A">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BBD0C11"/>
    <w:multiLevelType w:val="hybridMultilevel"/>
    <w:tmpl w:val="4AB0A50A"/>
    <w:lvl w:ilvl="0" w:tplc="04090005">
      <w:start w:val="1"/>
      <w:numFmt w:val="bullet"/>
      <w:pStyle w:val="List6"/>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7">
    <w:nsid w:val="3E950CC5"/>
    <w:multiLevelType w:val="hybridMultilevel"/>
    <w:tmpl w:val="102A6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40B343B7"/>
    <w:multiLevelType w:val="hybridMultilevel"/>
    <w:tmpl w:val="2A2EB2BC"/>
    <w:lvl w:ilvl="0" w:tplc="A32698F0">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434B4681"/>
    <w:multiLevelType w:val="hybridMultilevel"/>
    <w:tmpl w:val="107220FA"/>
    <w:lvl w:ilvl="0" w:tplc="47F4DDF4">
      <w:start w:val="1"/>
      <w:numFmt w:val="bullet"/>
      <w:pStyle w:val="NoSpacing"/>
      <w:lvlText w:val=""/>
      <w:lvlJc w:val="left"/>
      <w:pPr>
        <w:ind w:left="720" w:hanging="360"/>
      </w:pPr>
      <w:rPr>
        <w:rFonts w:ascii="Symbol" w:hAnsi="Symbol" w:hint="default"/>
        <w:color w:val="404040" w:themeColor="text1" w:themeTint="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4205253"/>
    <w:multiLevelType w:val="hybridMultilevel"/>
    <w:tmpl w:val="7AF1ED21"/>
    <w:lvl w:ilvl="0" w:tplc="04090001">
      <w:start w:val="1"/>
      <w:numFmt w:val="decimal"/>
      <w:lvlText w:val="%1."/>
      <w:lvlJc w:val="left"/>
      <w:pPr>
        <w:ind w:left="0" w:firstLine="0"/>
      </w:pPr>
    </w:lvl>
    <w:lvl w:ilvl="1" w:tplc="04090003">
      <w:numFmt w:val="decimal"/>
      <w:lvlText w:val=""/>
      <w:lvlJc w:val="left"/>
      <w:pPr>
        <w:ind w:left="0" w:firstLine="0"/>
      </w:pPr>
    </w:lvl>
    <w:lvl w:ilvl="2" w:tplc="04090005">
      <w:numFmt w:val="decimal"/>
      <w:lvlText w:val=""/>
      <w:lvlJc w:val="left"/>
      <w:pPr>
        <w:ind w:left="0" w:firstLine="0"/>
      </w:pPr>
    </w:lvl>
    <w:lvl w:ilvl="3" w:tplc="04090001">
      <w:numFmt w:val="decimal"/>
      <w:lvlText w:val=""/>
      <w:lvlJc w:val="left"/>
      <w:pPr>
        <w:ind w:left="0" w:firstLine="0"/>
      </w:pPr>
    </w:lvl>
    <w:lvl w:ilvl="4" w:tplc="04090003">
      <w:numFmt w:val="decimal"/>
      <w:lvlText w:val=""/>
      <w:lvlJc w:val="left"/>
      <w:pPr>
        <w:ind w:left="0" w:firstLine="0"/>
      </w:pPr>
    </w:lvl>
    <w:lvl w:ilvl="5" w:tplc="04090005">
      <w:numFmt w:val="decimal"/>
      <w:lvlText w:val=""/>
      <w:lvlJc w:val="left"/>
      <w:pPr>
        <w:ind w:left="0" w:firstLine="0"/>
      </w:pPr>
    </w:lvl>
    <w:lvl w:ilvl="6" w:tplc="04090001">
      <w:numFmt w:val="decimal"/>
      <w:lvlText w:val=""/>
      <w:lvlJc w:val="left"/>
      <w:pPr>
        <w:ind w:left="0" w:firstLine="0"/>
      </w:pPr>
    </w:lvl>
    <w:lvl w:ilvl="7" w:tplc="04090003">
      <w:numFmt w:val="decimal"/>
      <w:lvlText w:val=""/>
      <w:lvlJc w:val="left"/>
      <w:pPr>
        <w:ind w:left="0" w:firstLine="0"/>
      </w:pPr>
    </w:lvl>
    <w:lvl w:ilvl="8" w:tplc="04090005">
      <w:numFmt w:val="decimal"/>
      <w:lvlText w:val=""/>
      <w:lvlJc w:val="left"/>
      <w:pPr>
        <w:ind w:left="0" w:firstLine="0"/>
      </w:pPr>
    </w:lvl>
  </w:abstractNum>
  <w:abstractNum w:abstractNumId="61">
    <w:nsid w:val="47AA076A"/>
    <w:multiLevelType w:val="hybridMultilevel"/>
    <w:tmpl w:val="1C566B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9F5766E"/>
    <w:multiLevelType w:val="hybridMultilevel"/>
    <w:tmpl w:val="E9086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C465000"/>
    <w:multiLevelType w:val="hybridMultilevel"/>
    <w:tmpl w:val="AA38CC56"/>
    <w:lvl w:ilvl="0" w:tplc="04090001">
      <w:start w:val="1"/>
      <w:numFmt w:val="bullet"/>
      <w:pStyle w:val="ImportWordListStyleDefinition2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C4F2A3F"/>
    <w:multiLevelType w:val="hybridMultilevel"/>
    <w:tmpl w:val="83E43130"/>
    <w:lvl w:ilvl="0" w:tplc="A32698F0">
      <w:start w:val="1"/>
      <w:numFmt w:val="bullet"/>
      <w:lvlText w:val=""/>
      <w:lvlJc w:val="left"/>
      <w:pPr>
        <w:ind w:left="755" w:hanging="360"/>
      </w:pPr>
      <w:rPr>
        <w:rFonts w:ascii="Symbol" w:hAnsi="Symbol" w:hint="default"/>
        <w:spacing w:val="0"/>
      </w:rPr>
    </w:lvl>
    <w:lvl w:ilvl="1" w:tplc="04090003" w:tentative="1">
      <w:start w:val="1"/>
      <w:numFmt w:val="bullet"/>
      <w:lvlText w:val="o"/>
      <w:lvlJc w:val="left"/>
      <w:pPr>
        <w:ind w:left="1475" w:hanging="360"/>
      </w:pPr>
      <w:rPr>
        <w:rFonts w:ascii="Courier New" w:hAnsi="Courier New" w:cs="Courier New" w:hint="default"/>
      </w:rPr>
    </w:lvl>
    <w:lvl w:ilvl="2" w:tplc="04090005" w:tentative="1">
      <w:start w:val="1"/>
      <w:numFmt w:val="bullet"/>
      <w:lvlText w:val=""/>
      <w:lvlJc w:val="left"/>
      <w:pPr>
        <w:ind w:left="2195" w:hanging="360"/>
      </w:pPr>
      <w:rPr>
        <w:rFonts w:ascii="Wingdings" w:hAnsi="Wingdings" w:hint="default"/>
      </w:rPr>
    </w:lvl>
    <w:lvl w:ilvl="3" w:tplc="04090001" w:tentative="1">
      <w:start w:val="1"/>
      <w:numFmt w:val="bullet"/>
      <w:lvlText w:val=""/>
      <w:lvlJc w:val="left"/>
      <w:pPr>
        <w:ind w:left="2915" w:hanging="360"/>
      </w:pPr>
      <w:rPr>
        <w:rFonts w:ascii="Symbol" w:hAnsi="Symbol" w:hint="default"/>
      </w:rPr>
    </w:lvl>
    <w:lvl w:ilvl="4" w:tplc="04090003" w:tentative="1">
      <w:start w:val="1"/>
      <w:numFmt w:val="bullet"/>
      <w:lvlText w:val="o"/>
      <w:lvlJc w:val="left"/>
      <w:pPr>
        <w:ind w:left="3635" w:hanging="360"/>
      </w:pPr>
      <w:rPr>
        <w:rFonts w:ascii="Courier New" w:hAnsi="Courier New" w:cs="Courier New" w:hint="default"/>
      </w:rPr>
    </w:lvl>
    <w:lvl w:ilvl="5" w:tplc="04090005" w:tentative="1">
      <w:start w:val="1"/>
      <w:numFmt w:val="bullet"/>
      <w:lvlText w:val=""/>
      <w:lvlJc w:val="left"/>
      <w:pPr>
        <w:ind w:left="4355" w:hanging="360"/>
      </w:pPr>
      <w:rPr>
        <w:rFonts w:ascii="Wingdings" w:hAnsi="Wingdings" w:hint="default"/>
      </w:rPr>
    </w:lvl>
    <w:lvl w:ilvl="6" w:tplc="04090001" w:tentative="1">
      <w:start w:val="1"/>
      <w:numFmt w:val="bullet"/>
      <w:lvlText w:val=""/>
      <w:lvlJc w:val="left"/>
      <w:pPr>
        <w:ind w:left="5075" w:hanging="360"/>
      </w:pPr>
      <w:rPr>
        <w:rFonts w:ascii="Symbol" w:hAnsi="Symbol" w:hint="default"/>
      </w:rPr>
    </w:lvl>
    <w:lvl w:ilvl="7" w:tplc="04090003" w:tentative="1">
      <w:start w:val="1"/>
      <w:numFmt w:val="bullet"/>
      <w:lvlText w:val="o"/>
      <w:lvlJc w:val="left"/>
      <w:pPr>
        <w:ind w:left="5795" w:hanging="360"/>
      </w:pPr>
      <w:rPr>
        <w:rFonts w:ascii="Courier New" w:hAnsi="Courier New" w:cs="Courier New" w:hint="default"/>
      </w:rPr>
    </w:lvl>
    <w:lvl w:ilvl="8" w:tplc="04090005" w:tentative="1">
      <w:start w:val="1"/>
      <w:numFmt w:val="bullet"/>
      <w:lvlText w:val=""/>
      <w:lvlJc w:val="left"/>
      <w:pPr>
        <w:ind w:left="6515" w:hanging="360"/>
      </w:pPr>
      <w:rPr>
        <w:rFonts w:ascii="Wingdings" w:hAnsi="Wingdings" w:hint="default"/>
      </w:rPr>
    </w:lvl>
  </w:abstractNum>
  <w:abstractNum w:abstractNumId="65">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66">
    <w:nsid w:val="4DCF3949"/>
    <w:multiLevelType w:val="hybridMultilevel"/>
    <w:tmpl w:val="48B83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5499462D"/>
    <w:multiLevelType w:val="hybridMultilevel"/>
    <w:tmpl w:val="02049C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59A3F27"/>
    <w:multiLevelType w:val="hybridMultilevel"/>
    <w:tmpl w:val="06C89F1E"/>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58C95EB9"/>
    <w:multiLevelType w:val="hybridMultilevel"/>
    <w:tmpl w:val="695A383C"/>
    <w:lvl w:ilvl="0" w:tplc="04090001">
      <w:start w:val="1"/>
      <w:numFmt w:val="bullet"/>
      <w:pStyle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5C723E7F"/>
    <w:multiLevelType w:val="hybridMultilevel"/>
    <w:tmpl w:val="8572DD2A"/>
    <w:lvl w:ilvl="0" w:tplc="C0C6171C">
      <w:start w:val="1"/>
      <w:numFmt w:val="bullet"/>
      <w:lvlText w:val="•"/>
      <w:lvlJc w:val="left"/>
      <w:pPr>
        <w:ind w:left="720" w:hanging="360"/>
      </w:pPr>
      <w:rPr>
        <w:rFonts w:ascii="Calibri" w:hAnsi="Calibr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5CBA225E"/>
    <w:multiLevelType w:val="hybridMultilevel"/>
    <w:tmpl w:val="465E0202"/>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DB65D9A"/>
    <w:multiLevelType w:val="hybridMultilevel"/>
    <w:tmpl w:val="512EADE0"/>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E9C46F4"/>
    <w:multiLevelType w:val="hybridMultilevel"/>
    <w:tmpl w:val="96D4E59E"/>
    <w:lvl w:ilvl="0" w:tplc="04090001">
      <w:start w:val="1"/>
      <w:numFmt w:val="bullet"/>
      <w:pStyle w:val="ImportWordListStyleDefinition16"/>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5FD10E09"/>
    <w:multiLevelType w:val="hybridMultilevel"/>
    <w:tmpl w:val="5246A93C"/>
    <w:lvl w:ilvl="0" w:tplc="A32698F0">
      <w:start w:val="1"/>
      <w:numFmt w:val="bullet"/>
      <w:lvlText w:val=""/>
      <w:lvlJc w:val="left"/>
      <w:pPr>
        <w:ind w:left="720" w:hanging="360"/>
      </w:pPr>
      <w:rPr>
        <w:rFonts w:ascii="Symbol" w:hAnsi="Symbol" w:hint="default"/>
        <w:spacing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0804F4F"/>
    <w:multiLevelType w:val="hybridMultilevel"/>
    <w:tmpl w:val="80363066"/>
    <w:lvl w:ilvl="0" w:tplc="CA8ABF80">
      <w:start w:val="1"/>
      <w:numFmt w:val="bullet"/>
      <w:pStyle w:val="ImportWordListStyleDefinition14"/>
      <w:lvlText w:val=""/>
      <w:lvlJc w:val="left"/>
      <w:pPr>
        <w:ind w:left="720" w:hanging="360"/>
      </w:pPr>
      <w:rPr>
        <w:rFonts w:ascii="Symbol" w:hAnsi="Symbol" w:hint="default"/>
      </w:rPr>
    </w:lvl>
    <w:lvl w:ilvl="1" w:tplc="446AFEEA" w:tentative="1">
      <w:start w:val="1"/>
      <w:numFmt w:val="bullet"/>
      <w:lvlText w:val="o"/>
      <w:lvlJc w:val="left"/>
      <w:pPr>
        <w:ind w:left="1440" w:hanging="360"/>
      </w:pPr>
      <w:rPr>
        <w:rFonts w:ascii="Courier New" w:hAnsi="Courier New" w:cs="Courier New" w:hint="default"/>
      </w:rPr>
    </w:lvl>
    <w:lvl w:ilvl="2" w:tplc="F50EA3DA" w:tentative="1">
      <w:start w:val="1"/>
      <w:numFmt w:val="bullet"/>
      <w:lvlText w:val=""/>
      <w:lvlJc w:val="left"/>
      <w:pPr>
        <w:ind w:left="2160" w:hanging="360"/>
      </w:pPr>
      <w:rPr>
        <w:rFonts w:ascii="Wingdings" w:hAnsi="Wingdings" w:hint="default"/>
      </w:rPr>
    </w:lvl>
    <w:lvl w:ilvl="3" w:tplc="8A7EA23C" w:tentative="1">
      <w:start w:val="1"/>
      <w:numFmt w:val="bullet"/>
      <w:lvlText w:val=""/>
      <w:lvlJc w:val="left"/>
      <w:pPr>
        <w:ind w:left="2880" w:hanging="360"/>
      </w:pPr>
      <w:rPr>
        <w:rFonts w:ascii="Symbol" w:hAnsi="Symbol" w:hint="default"/>
      </w:rPr>
    </w:lvl>
    <w:lvl w:ilvl="4" w:tplc="524ECB8E" w:tentative="1">
      <w:start w:val="1"/>
      <w:numFmt w:val="bullet"/>
      <w:lvlText w:val="o"/>
      <w:lvlJc w:val="left"/>
      <w:pPr>
        <w:ind w:left="3600" w:hanging="360"/>
      </w:pPr>
      <w:rPr>
        <w:rFonts w:ascii="Courier New" w:hAnsi="Courier New" w:cs="Courier New" w:hint="default"/>
      </w:rPr>
    </w:lvl>
    <w:lvl w:ilvl="5" w:tplc="AAFC0E44" w:tentative="1">
      <w:start w:val="1"/>
      <w:numFmt w:val="bullet"/>
      <w:lvlText w:val=""/>
      <w:lvlJc w:val="left"/>
      <w:pPr>
        <w:ind w:left="4320" w:hanging="360"/>
      </w:pPr>
      <w:rPr>
        <w:rFonts w:ascii="Wingdings" w:hAnsi="Wingdings" w:hint="default"/>
      </w:rPr>
    </w:lvl>
    <w:lvl w:ilvl="6" w:tplc="8880F8A6" w:tentative="1">
      <w:start w:val="1"/>
      <w:numFmt w:val="bullet"/>
      <w:lvlText w:val=""/>
      <w:lvlJc w:val="left"/>
      <w:pPr>
        <w:ind w:left="5040" w:hanging="360"/>
      </w:pPr>
      <w:rPr>
        <w:rFonts w:ascii="Symbol" w:hAnsi="Symbol" w:hint="default"/>
      </w:rPr>
    </w:lvl>
    <w:lvl w:ilvl="7" w:tplc="A5D8DCFA" w:tentative="1">
      <w:start w:val="1"/>
      <w:numFmt w:val="bullet"/>
      <w:lvlText w:val="o"/>
      <w:lvlJc w:val="left"/>
      <w:pPr>
        <w:ind w:left="5760" w:hanging="360"/>
      </w:pPr>
      <w:rPr>
        <w:rFonts w:ascii="Courier New" w:hAnsi="Courier New" w:cs="Courier New" w:hint="default"/>
      </w:rPr>
    </w:lvl>
    <w:lvl w:ilvl="8" w:tplc="EFA4FAC2" w:tentative="1">
      <w:start w:val="1"/>
      <w:numFmt w:val="bullet"/>
      <w:lvlText w:val=""/>
      <w:lvlJc w:val="left"/>
      <w:pPr>
        <w:ind w:left="6480" w:hanging="360"/>
      </w:pPr>
      <w:rPr>
        <w:rFonts w:ascii="Wingdings" w:hAnsi="Wingdings" w:hint="default"/>
      </w:rPr>
    </w:lvl>
  </w:abstractNum>
  <w:abstractNum w:abstractNumId="76">
    <w:nsid w:val="64B9665E"/>
    <w:multiLevelType w:val="hybridMultilevel"/>
    <w:tmpl w:val="99C23B80"/>
    <w:lvl w:ilvl="0" w:tplc="07E2A850">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5FC429E"/>
    <w:multiLevelType w:val="hybridMultilevel"/>
    <w:tmpl w:val="95A8D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8112A44"/>
    <w:multiLevelType w:val="hybridMultilevel"/>
    <w:tmpl w:val="57420796"/>
    <w:lvl w:ilvl="0" w:tplc="04090001">
      <w:start w:val="1"/>
      <w:numFmt w:val="bullet"/>
      <w:pStyle w:val="ImportWordListStyleDefinition2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C06622D"/>
    <w:multiLevelType w:val="hybridMultilevel"/>
    <w:tmpl w:val="B096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D5C4425"/>
    <w:multiLevelType w:val="multilevel"/>
    <w:tmpl w:val="0E808F12"/>
    <w:lvl w:ilvl="0">
      <w:start w:val="1"/>
      <w:numFmt w:val="bullet"/>
      <w:pStyle w:val="ImportWordListStyleDefinition7"/>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1">
    <w:nsid w:val="70733981"/>
    <w:multiLevelType w:val="multilevel"/>
    <w:tmpl w:val="A7284D0E"/>
    <w:lvl w:ilvl="0">
      <w:start w:val="1"/>
      <w:numFmt w:val="bullet"/>
      <w:pStyle w:val="List0"/>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2">
    <w:nsid w:val="71687F82"/>
    <w:multiLevelType w:val="hybridMultilevel"/>
    <w:tmpl w:val="AAD089B0"/>
    <w:lvl w:ilvl="0" w:tplc="CC02F5B6">
      <w:start w:val="1"/>
      <w:numFmt w:val="decimal"/>
      <w:lvlText w:val="%1."/>
      <w:lvlJc w:val="left"/>
      <w:pPr>
        <w:ind w:left="720" w:hanging="360"/>
      </w:pPr>
    </w:lvl>
    <w:lvl w:ilvl="1" w:tplc="E18C78F6">
      <w:start w:val="1"/>
      <w:numFmt w:val="decimal"/>
      <w:lvlText w:val="%2."/>
      <w:lvlJc w:val="left"/>
      <w:pPr>
        <w:tabs>
          <w:tab w:val="num" w:pos="1440"/>
        </w:tabs>
        <w:ind w:left="1440" w:hanging="360"/>
      </w:pPr>
    </w:lvl>
    <w:lvl w:ilvl="2" w:tplc="02167616">
      <w:start w:val="1"/>
      <w:numFmt w:val="decimal"/>
      <w:lvlText w:val="%3."/>
      <w:lvlJc w:val="left"/>
      <w:pPr>
        <w:tabs>
          <w:tab w:val="num" w:pos="2160"/>
        </w:tabs>
        <w:ind w:left="2160" w:hanging="360"/>
      </w:pPr>
    </w:lvl>
    <w:lvl w:ilvl="3" w:tplc="95A6A82A">
      <w:start w:val="1"/>
      <w:numFmt w:val="decimal"/>
      <w:lvlText w:val="%4."/>
      <w:lvlJc w:val="left"/>
      <w:pPr>
        <w:tabs>
          <w:tab w:val="num" w:pos="2880"/>
        </w:tabs>
        <w:ind w:left="2880" w:hanging="360"/>
      </w:pPr>
    </w:lvl>
    <w:lvl w:ilvl="4" w:tplc="BD0024F8">
      <w:start w:val="1"/>
      <w:numFmt w:val="decimal"/>
      <w:lvlText w:val="%5."/>
      <w:lvlJc w:val="left"/>
      <w:pPr>
        <w:tabs>
          <w:tab w:val="num" w:pos="3600"/>
        </w:tabs>
        <w:ind w:left="3600" w:hanging="360"/>
      </w:pPr>
    </w:lvl>
    <w:lvl w:ilvl="5" w:tplc="A13AD90E">
      <w:start w:val="1"/>
      <w:numFmt w:val="decimal"/>
      <w:lvlText w:val="%6."/>
      <w:lvlJc w:val="left"/>
      <w:pPr>
        <w:tabs>
          <w:tab w:val="num" w:pos="4320"/>
        </w:tabs>
        <w:ind w:left="4320" w:hanging="360"/>
      </w:pPr>
    </w:lvl>
    <w:lvl w:ilvl="6" w:tplc="95123FEC">
      <w:start w:val="1"/>
      <w:numFmt w:val="decimal"/>
      <w:lvlText w:val="%7."/>
      <w:lvlJc w:val="left"/>
      <w:pPr>
        <w:tabs>
          <w:tab w:val="num" w:pos="5040"/>
        </w:tabs>
        <w:ind w:left="5040" w:hanging="360"/>
      </w:pPr>
    </w:lvl>
    <w:lvl w:ilvl="7" w:tplc="927C10A2">
      <w:start w:val="1"/>
      <w:numFmt w:val="decimal"/>
      <w:lvlText w:val="%8."/>
      <w:lvlJc w:val="left"/>
      <w:pPr>
        <w:tabs>
          <w:tab w:val="num" w:pos="5760"/>
        </w:tabs>
        <w:ind w:left="5760" w:hanging="360"/>
      </w:pPr>
    </w:lvl>
    <w:lvl w:ilvl="8" w:tplc="7B28114A">
      <w:start w:val="1"/>
      <w:numFmt w:val="decimal"/>
      <w:lvlText w:val="%9."/>
      <w:lvlJc w:val="left"/>
      <w:pPr>
        <w:tabs>
          <w:tab w:val="num" w:pos="6480"/>
        </w:tabs>
        <w:ind w:left="6480" w:hanging="360"/>
      </w:pPr>
    </w:lvl>
  </w:abstractNum>
  <w:abstractNum w:abstractNumId="83">
    <w:nsid w:val="71995D74"/>
    <w:multiLevelType w:val="hybridMultilevel"/>
    <w:tmpl w:val="D4E63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35C55BB"/>
    <w:multiLevelType w:val="hybridMultilevel"/>
    <w:tmpl w:val="65EC8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738C012E"/>
    <w:multiLevelType w:val="hybridMultilevel"/>
    <w:tmpl w:val="E5FCB09E"/>
    <w:lvl w:ilvl="0" w:tplc="0A1C1E8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78505547"/>
    <w:multiLevelType w:val="hybridMultilevel"/>
    <w:tmpl w:val="780CDBC0"/>
    <w:lvl w:ilvl="0" w:tplc="C5C46BC4">
      <w:start w:val="1"/>
      <w:numFmt w:val="decimal"/>
      <w:pStyle w:val="ImportWordListStyleDefinition6"/>
      <w:lvlText w:val="%1."/>
      <w:lvlJc w:val="left"/>
      <w:pPr>
        <w:ind w:left="720" w:hanging="360"/>
      </w:pPr>
    </w:lvl>
    <w:lvl w:ilvl="1" w:tplc="C6FC254A" w:tentative="1">
      <w:start w:val="1"/>
      <w:numFmt w:val="lowerLetter"/>
      <w:lvlText w:val="%2."/>
      <w:lvlJc w:val="left"/>
      <w:pPr>
        <w:ind w:left="1440" w:hanging="360"/>
      </w:pPr>
    </w:lvl>
    <w:lvl w:ilvl="2" w:tplc="0C1014F2" w:tentative="1">
      <w:start w:val="1"/>
      <w:numFmt w:val="lowerRoman"/>
      <w:lvlText w:val="%3."/>
      <w:lvlJc w:val="right"/>
      <w:pPr>
        <w:ind w:left="2160" w:hanging="180"/>
      </w:pPr>
    </w:lvl>
    <w:lvl w:ilvl="3" w:tplc="C6A650BC" w:tentative="1">
      <w:start w:val="1"/>
      <w:numFmt w:val="decimal"/>
      <w:lvlText w:val="%4."/>
      <w:lvlJc w:val="left"/>
      <w:pPr>
        <w:ind w:left="2880" w:hanging="360"/>
      </w:pPr>
    </w:lvl>
    <w:lvl w:ilvl="4" w:tplc="CC383C28" w:tentative="1">
      <w:start w:val="1"/>
      <w:numFmt w:val="lowerLetter"/>
      <w:lvlText w:val="%5."/>
      <w:lvlJc w:val="left"/>
      <w:pPr>
        <w:ind w:left="3600" w:hanging="360"/>
      </w:pPr>
    </w:lvl>
    <w:lvl w:ilvl="5" w:tplc="5400165C" w:tentative="1">
      <w:start w:val="1"/>
      <w:numFmt w:val="lowerRoman"/>
      <w:lvlText w:val="%6."/>
      <w:lvlJc w:val="right"/>
      <w:pPr>
        <w:ind w:left="4320" w:hanging="180"/>
      </w:pPr>
    </w:lvl>
    <w:lvl w:ilvl="6" w:tplc="1F648490" w:tentative="1">
      <w:start w:val="1"/>
      <w:numFmt w:val="decimal"/>
      <w:lvlText w:val="%7."/>
      <w:lvlJc w:val="left"/>
      <w:pPr>
        <w:ind w:left="5040" w:hanging="360"/>
      </w:pPr>
    </w:lvl>
    <w:lvl w:ilvl="7" w:tplc="FE4AF68E" w:tentative="1">
      <w:start w:val="1"/>
      <w:numFmt w:val="lowerLetter"/>
      <w:lvlText w:val="%8."/>
      <w:lvlJc w:val="left"/>
      <w:pPr>
        <w:ind w:left="5760" w:hanging="360"/>
      </w:pPr>
    </w:lvl>
    <w:lvl w:ilvl="8" w:tplc="32C6565E" w:tentative="1">
      <w:start w:val="1"/>
      <w:numFmt w:val="lowerRoman"/>
      <w:lvlText w:val="%9."/>
      <w:lvlJc w:val="right"/>
      <w:pPr>
        <w:ind w:left="6480" w:hanging="180"/>
      </w:pPr>
    </w:lvl>
  </w:abstractNum>
  <w:abstractNum w:abstractNumId="87">
    <w:nsid w:val="7AB37D34"/>
    <w:multiLevelType w:val="hybridMultilevel"/>
    <w:tmpl w:val="41D4ACFA"/>
    <w:lvl w:ilvl="0" w:tplc="C0C6171C">
      <w:start w:val="1"/>
      <w:numFmt w:val="bullet"/>
      <w:lvlText w:val="•"/>
      <w:lvlJc w:val="left"/>
      <w:pPr>
        <w:ind w:left="720" w:hanging="360"/>
      </w:pPr>
      <w:rPr>
        <w:rFonts w:ascii="Calibri" w:hAnsi="Calibr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C8E2302"/>
    <w:multiLevelType w:val="hybridMultilevel"/>
    <w:tmpl w:val="6D4A1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7EDB7838"/>
    <w:multiLevelType w:val="multilevel"/>
    <w:tmpl w:val="04090023"/>
    <w:styleLink w:val="ArticleSection"/>
    <w:lvl w:ilvl="0">
      <w:start w:val="1"/>
      <w:numFmt w:val="upperRoman"/>
      <w:lvlText w:val="Article %1."/>
      <w:lvlJc w:val="left"/>
      <w:pPr>
        <w:tabs>
          <w:tab w:val="num" w:pos="1440"/>
        </w:tabs>
        <w:ind w:left="0" w:firstLine="0"/>
      </w:pPr>
      <w:rPr>
        <w:rFonts w:cs="Times New Roman"/>
      </w:rPr>
    </w:lvl>
    <w:lvl w:ilvl="1">
      <w:start w:val="1"/>
      <w:numFmt w:val="decimalZero"/>
      <w:isLgl/>
      <w:lvlText w:val="Section %1.%2"/>
      <w:lvlJc w:val="left"/>
      <w:pPr>
        <w:tabs>
          <w:tab w:val="num" w:pos="108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65"/>
  </w:num>
  <w:num w:numId="2">
    <w:abstractNumId w:val="86"/>
  </w:num>
  <w:num w:numId="3">
    <w:abstractNumId w:val="6"/>
  </w:num>
  <w:num w:numId="4">
    <w:abstractNumId w:val="5"/>
  </w:num>
  <w:num w:numId="5">
    <w:abstractNumId w:val="4"/>
  </w:num>
  <w:num w:numId="6">
    <w:abstractNumId w:val="3"/>
    <w:lvlOverride w:ilvl="0">
      <w:startOverride w:val="1"/>
    </w:lvlOverride>
  </w:num>
  <w:num w:numId="7">
    <w:abstractNumId w:val="0"/>
    <w:lvlOverride w:ilvl="0">
      <w:startOverride w:val="1"/>
    </w:lvlOverride>
  </w:num>
  <w:num w:numId="8">
    <w:abstractNumId w:val="2"/>
    <w:lvlOverride w:ilvl="0">
      <w:startOverride w:val="1"/>
    </w:lvlOverride>
  </w:num>
  <w:num w:numId="9">
    <w:abstractNumId w:val="1"/>
    <w:lvlOverride w:ilvl="0">
      <w:startOverride w:val="1"/>
    </w:lvlOverride>
  </w:num>
  <w:num w:numId="10">
    <w:abstractNumId w:val="89"/>
  </w:num>
  <w:num w:numId="11">
    <w:abstractNumId w:val="41"/>
  </w:num>
  <w:num w:numId="12">
    <w:abstractNumId w:val="51"/>
  </w:num>
  <w:num w:numId="13">
    <w:abstractNumId w:val="75"/>
  </w:num>
  <w:num w:numId="14">
    <w:abstractNumId w:val="73"/>
  </w:num>
  <w:num w:numId="15">
    <w:abstractNumId w:val="48"/>
  </w:num>
  <w:num w:numId="16">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7"/>
    <w:lvlOverride w:ilvl="0">
      <w:startOverride w:val="1"/>
    </w:lvlOverride>
    <w:lvlOverride w:ilvl="1"/>
    <w:lvlOverride w:ilvl="2"/>
    <w:lvlOverride w:ilvl="3"/>
    <w:lvlOverride w:ilvl="4"/>
    <w:lvlOverride w:ilvl="5"/>
    <w:lvlOverride w:ilvl="6"/>
    <w:lvlOverride w:ilvl="7"/>
    <w:lvlOverride w:ilvl="8"/>
  </w:num>
  <w:num w:numId="1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lvlOverride w:ilvl="2"/>
    <w:lvlOverride w:ilvl="3"/>
    <w:lvlOverride w:ilvl="4"/>
    <w:lvlOverride w:ilvl="5"/>
    <w:lvlOverride w:ilvl="6"/>
    <w:lvlOverride w:ilvl="7"/>
    <w:lvlOverride w:ilvl="8"/>
  </w:num>
  <w:num w:numId="21">
    <w:abstractNumId w:val="78"/>
  </w:num>
  <w:num w:numId="22">
    <w:abstractNumId w:val="46"/>
  </w:num>
  <w:num w:numId="23">
    <w:abstractNumId w:val="60"/>
    <w:lvlOverride w:ilvl="0">
      <w:startOverride w:val="1"/>
    </w:lvlOverride>
    <w:lvlOverride w:ilvl="1"/>
    <w:lvlOverride w:ilvl="2"/>
    <w:lvlOverride w:ilvl="3"/>
    <w:lvlOverride w:ilvl="4"/>
    <w:lvlOverride w:ilvl="5"/>
    <w:lvlOverride w:ilvl="6"/>
    <w:lvlOverride w:ilvl="7"/>
    <w:lvlOverride w:ilvl="8"/>
  </w:num>
  <w:num w:numId="24">
    <w:abstractNumId w:val="63"/>
  </w:num>
  <w:num w:numId="25">
    <w:abstractNumId w:val="29"/>
  </w:num>
  <w:num w:numId="26">
    <w:abstractNumId w:val="43"/>
  </w:num>
  <w:num w:numId="27">
    <w:abstractNumId w:val="22"/>
  </w:num>
  <w:num w:numId="28">
    <w:abstractNumId w:val="37"/>
  </w:num>
  <w:num w:numId="29">
    <w:abstractNumId w:val="72"/>
  </w:num>
  <w:num w:numId="30">
    <w:abstractNumId w:val="24"/>
  </w:num>
  <w:num w:numId="31">
    <w:abstractNumId w:val="28"/>
  </w:num>
  <w:num w:numId="32">
    <w:abstractNumId w:val="61"/>
  </w:num>
  <w:num w:numId="33">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0"/>
  </w:num>
  <w:num w:numId="39">
    <w:abstractNumId w:val="11"/>
  </w:num>
  <w:num w:numId="40">
    <w:abstractNumId w:val="12"/>
  </w:num>
  <w:num w:numId="41">
    <w:abstractNumId w:val="13"/>
  </w:num>
  <w:num w:numId="42">
    <w:abstractNumId w:val="14"/>
  </w:num>
  <w:num w:numId="43">
    <w:abstractNumId w:val="15"/>
  </w:num>
  <w:num w:numId="44">
    <w:abstractNumId w:val="16"/>
  </w:num>
  <w:num w:numId="45">
    <w:abstractNumId w:val="17"/>
  </w:num>
  <w:num w:numId="46">
    <w:abstractNumId w:val="18"/>
  </w:num>
  <w:num w:numId="47">
    <w:abstractNumId w:val="19"/>
  </w:num>
  <w:num w:numId="4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79"/>
  </w:num>
  <w:num w:numId="50">
    <w:abstractNumId w:val="84"/>
  </w:num>
  <w:num w:numId="51">
    <w:abstractNumId w:val="42"/>
  </w:num>
  <w:num w:numId="52">
    <w:abstractNumId w:val="34"/>
  </w:num>
  <w:num w:numId="53">
    <w:abstractNumId w:val="57"/>
  </w:num>
  <w:num w:numId="54">
    <w:abstractNumId w:val="59"/>
  </w:num>
  <w:num w:numId="5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8"/>
  </w:num>
  <w:num w:numId="58">
    <w:abstractNumId w:val="53"/>
  </w:num>
  <w:num w:numId="59">
    <w:abstractNumId w:val="31"/>
  </w:num>
  <w:num w:numId="60">
    <w:abstractNumId w:val="35"/>
  </w:num>
  <w:num w:numId="61">
    <w:abstractNumId w:val="39"/>
  </w:num>
  <w:num w:numId="62">
    <w:abstractNumId w:val="71"/>
  </w:num>
  <w:num w:numId="63">
    <w:abstractNumId w:val="47"/>
  </w:num>
  <w:num w:numId="64">
    <w:abstractNumId w:val="36"/>
  </w:num>
  <w:num w:numId="65">
    <w:abstractNumId w:val="54"/>
  </w:num>
  <w:num w:numId="66">
    <w:abstractNumId w:val="85"/>
  </w:num>
  <w:num w:numId="67">
    <w:abstractNumId w:val="50"/>
  </w:num>
  <w:num w:numId="68">
    <w:abstractNumId w:val="33"/>
  </w:num>
  <w:num w:numId="69">
    <w:abstractNumId w:val="68"/>
  </w:num>
  <w:num w:numId="70">
    <w:abstractNumId w:val="49"/>
  </w:num>
  <w:num w:numId="71">
    <w:abstractNumId w:val="30"/>
  </w:num>
  <w:num w:numId="72">
    <w:abstractNumId w:val="55"/>
  </w:num>
  <w:num w:numId="73">
    <w:abstractNumId w:val="74"/>
  </w:num>
  <w:num w:numId="74">
    <w:abstractNumId w:val="64"/>
  </w:num>
  <w:num w:numId="75">
    <w:abstractNumId w:val="58"/>
  </w:num>
  <w:num w:numId="76">
    <w:abstractNumId w:val="44"/>
  </w:num>
  <w:num w:numId="77">
    <w:abstractNumId w:val="23"/>
  </w:num>
  <w:num w:numId="78">
    <w:abstractNumId w:val="88"/>
  </w:num>
  <w:num w:numId="79">
    <w:abstractNumId w:val="40"/>
  </w:num>
  <w:num w:numId="80">
    <w:abstractNumId w:val="32"/>
  </w:num>
  <w:num w:numId="81">
    <w:abstractNumId w:val="83"/>
  </w:num>
  <w:num w:numId="82">
    <w:abstractNumId w:val="76"/>
  </w:num>
  <w:num w:numId="83">
    <w:abstractNumId w:val="25"/>
  </w:num>
  <w:num w:numId="84">
    <w:abstractNumId w:val="70"/>
  </w:num>
  <w:num w:numId="85">
    <w:abstractNumId w:val="87"/>
  </w:num>
  <w:num w:numId="86">
    <w:abstractNumId w:val="52"/>
  </w:num>
  <w:num w:numId="87">
    <w:abstractNumId w:val="67"/>
  </w:num>
  <w:num w:numId="88">
    <w:abstractNumId w:val="66"/>
  </w:num>
  <w:num w:numId="89">
    <w:abstractNumId w:val="62"/>
  </w:num>
  <w:num w:numId="90">
    <w:abstractNumId w:val="77"/>
  </w:num>
  <w:numIdMacAtCleanup w:val="8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removePersonalInformation/>
  <w:removeDateAndTime/>
  <w:embedSystemFonts/>
  <w:hideGrammaticalErrors/>
  <w:activeWritingStyle w:appName="MSWord" w:lang="en-US" w:vendorID="64" w:dllVersion="131078" w:nlCheck="1" w:checkStyle="0"/>
  <w:activeWritingStyle w:appName="MSWord" w:lang="fr-FR" w:vendorID="64" w:dllVersion="131078" w:nlCheck="1" w:checkStyle="1"/>
  <w:activeWritingStyle w:appName="MSWord" w:lang="en-US" w:vendorID="8" w:dllVersion="513" w:checkStyle="1"/>
  <w:proofState w:spelling="clean"/>
  <w:stylePaneFormatFilter w:val="3F01"/>
  <w:doNotTrackMoves/>
  <w:doNotTrackFormatting/>
  <w:defaultTabStop w:val="720"/>
  <w:drawingGridHorizontalSpacing w:val="80"/>
  <w:drawingGridVerticalSpacing w:val="187"/>
  <w:displayHorizontalDrawingGridEvery w:val="2"/>
  <w:noPunctuationKerning/>
  <w:characterSpacingControl w:val="doNotCompress"/>
  <w:hdrShapeDefaults>
    <o:shapedefaults v:ext="edit" spidmax="155649"/>
  </w:hdrShapeDefaults>
  <w:footnotePr>
    <w:footnote w:id="-1"/>
    <w:footnote w:id="0"/>
  </w:footnotePr>
  <w:endnotePr>
    <w:endnote w:id="-1"/>
    <w:endnote w:id="0"/>
  </w:endnotePr>
  <w:compat>
    <w:wpJustification/>
  </w:compat>
  <w:rsids>
    <w:rsidRoot w:val="00535B96"/>
    <w:rsid w:val="00000603"/>
    <w:rsid w:val="00002A36"/>
    <w:rsid w:val="0000376A"/>
    <w:rsid w:val="00006802"/>
    <w:rsid w:val="00006AAC"/>
    <w:rsid w:val="00006C84"/>
    <w:rsid w:val="00007F40"/>
    <w:rsid w:val="00010ED4"/>
    <w:rsid w:val="0001180A"/>
    <w:rsid w:val="00011996"/>
    <w:rsid w:val="00011F4F"/>
    <w:rsid w:val="000121AE"/>
    <w:rsid w:val="00012306"/>
    <w:rsid w:val="000123EB"/>
    <w:rsid w:val="000132B7"/>
    <w:rsid w:val="00013861"/>
    <w:rsid w:val="0001524E"/>
    <w:rsid w:val="00015C4B"/>
    <w:rsid w:val="000168DE"/>
    <w:rsid w:val="00020DC8"/>
    <w:rsid w:val="000221B7"/>
    <w:rsid w:val="00022B75"/>
    <w:rsid w:val="00023427"/>
    <w:rsid w:val="00024369"/>
    <w:rsid w:val="0002460F"/>
    <w:rsid w:val="00025CDD"/>
    <w:rsid w:val="000260C6"/>
    <w:rsid w:val="00027FE8"/>
    <w:rsid w:val="00027FFB"/>
    <w:rsid w:val="000307FF"/>
    <w:rsid w:val="00031D66"/>
    <w:rsid w:val="0003284F"/>
    <w:rsid w:val="00035E66"/>
    <w:rsid w:val="00037113"/>
    <w:rsid w:val="00037376"/>
    <w:rsid w:val="0003781F"/>
    <w:rsid w:val="0004045D"/>
    <w:rsid w:val="00041F4E"/>
    <w:rsid w:val="00042EBA"/>
    <w:rsid w:val="00043CBA"/>
    <w:rsid w:val="000447AF"/>
    <w:rsid w:val="000449B2"/>
    <w:rsid w:val="00050743"/>
    <w:rsid w:val="00051BF6"/>
    <w:rsid w:val="000526A2"/>
    <w:rsid w:val="000526F5"/>
    <w:rsid w:val="00052BD0"/>
    <w:rsid w:val="000532E7"/>
    <w:rsid w:val="00054673"/>
    <w:rsid w:val="00055016"/>
    <w:rsid w:val="000609EF"/>
    <w:rsid w:val="00060D27"/>
    <w:rsid w:val="000613E7"/>
    <w:rsid w:val="00062A7F"/>
    <w:rsid w:val="00062EFF"/>
    <w:rsid w:val="00063196"/>
    <w:rsid w:val="000636FF"/>
    <w:rsid w:val="00063728"/>
    <w:rsid w:val="0006549A"/>
    <w:rsid w:val="00065748"/>
    <w:rsid w:val="00065F9D"/>
    <w:rsid w:val="000662BE"/>
    <w:rsid w:val="000704B0"/>
    <w:rsid w:val="000712AC"/>
    <w:rsid w:val="000718EC"/>
    <w:rsid w:val="0007198D"/>
    <w:rsid w:val="00075B36"/>
    <w:rsid w:val="00076A14"/>
    <w:rsid w:val="00077654"/>
    <w:rsid w:val="00081155"/>
    <w:rsid w:val="000811F8"/>
    <w:rsid w:val="000850CC"/>
    <w:rsid w:val="00085133"/>
    <w:rsid w:val="00086342"/>
    <w:rsid w:val="00087848"/>
    <w:rsid w:val="00090608"/>
    <w:rsid w:val="00092D08"/>
    <w:rsid w:val="000946FC"/>
    <w:rsid w:val="00095520"/>
    <w:rsid w:val="000965A1"/>
    <w:rsid w:val="000A011A"/>
    <w:rsid w:val="000A3AE2"/>
    <w:rsid w:val="000A5381"/>
    <w:rsid w:val="000A7028"/>
    <w:rsid w:val="000B0748"/>
    <w:rsid w:val="000B3828"/>
    <w:rsid w:val="000B5EE1"/>
    <w:rsid w:val="000B62EF"/>
    <w:rsid w:val="000B6407"/>
    <w:rsid w:val="000C09AB"/>
    <w:rsid w:val="000C0BCC"/>
    <w:rsid w:val="000C2F50"/>
    <w:rsid w:val="000C47E3"/>
    <w:rsid w:val="000C4A39"/>
    <w:rsid w:val="000C618B"/>
    <w:rsid w:val="000C678E"/>
    <w:rsid w:val="000C6DEA"/>
    <w:rsid w:val="000C6E33"/>
    <w:rsid w:val="000D09F9"/>
    <w:rsid w:val="000D0AD0"/>
    <w:rsid w:val="000D1426"/>
    <w:rsid w:val="000D2D1D"/>
    <w:rsid w:val="000D3458"/>
    <w:rsid w:val="000D3FFA"/>
    <w:rsid w:val="000D6547"/>
    <w:rsid w:val="000D6B12"/>
    <w:rsid w:val="000D6C81"/>
    <w:rsid w:val="000D73F7"/>
    <w:rsid w:val="000D77A9"/>
    <w:rsid w:val="000E0D33"/>
    <w:rsid w:val="000E1270"/>
    <w:rsid w:val="000E2FF9"/>
    <w:rsid w:val="000E457E"/>
    <w:rsid w:val="000E4FA4"/>
    <w:rsid w:val="000E5134"/>
    <w:rsid w:val="000E5A65"/>
    <w:rsid w:val="000E5F84"/>
    <w:rsid w:val="000E6A04"/>
    <w:rsid w:val="000E78FB"/>
    <w:rsid w:val="000F20E7"/>
    <w:rsid w:val="000F475C"/>
    <w:rsid w:val="000F77AE"/>
    <w:rsid w:val="00100587"/>
    <w:rsid w:val="00100D3D"/>
    <w:rsid w:val="00104142"/>
    <w:rsid w:val="0010485E"/>
    <w:rsid w:val="00106017"/>
    <w:rsid w:val="00106289"/>
    <w:rsid w:val="001113DB"/>
    <w:rsid w:val="00112BE5"/>
    <w:rsid w:val="00113E00"/>
    <w:rsid w:val="0011427B"/>
    <w:rsid w:val="001152C2"/>
    <w:rsid w:val="00115890"/>
    <w:rsid w:val="00116B1F"/>
    <w:rsid w:val="00116C78"/>
    <w:rsid w:val="001173BA"/>
    <w:rsid w:val="00122880"/>
    <w:rsid w:val="001249E9"/>
    <w:rsid w:val="0012688E"/>
    <w:rsid w:val="00126DCF"/>
    <w:rsid w:val="00126FF2"/>
    <w:rsid w:val="00127025"/>
    <w:rsid w:val="001279CC"/>
    <w:rsid w:val="00130045"/>
    <w:rsid w:val="00130AA9"/>
    <w:rsid w:val="00131880"/>
    <w:rsid w:val="00133234"/>
    <w:rsid w:val="00133E39"/>
    <w:rsid w:val="00135284"/>
    <w:rsid w:val="0013531B"/>
    <w:rsid w:val="0013751B"/>
    <w:rsid w:val="00140D94"/>
    <w:rsid w:val="001414C5"/>
    <w:rsid w:val="00141B19"/>
    <w:rsid w:val="00141C0F"/>
    <w:rsid w:val="0014226F"/>
    <w:rsid w:val="00143D6D"/>
    <w:rsid w:val="00146A77"/>
    <w:rsid w:val="00147B42"/>
    <w:rsid w:val="0015177F"/>
    <w:rsid w:val="00153BB7"/>
    <w:rsid w:val="0015418D"/>
    <w:rsid w:val="00155086"/>
    <w:rsid w:val="00155347"/>
    <w:rsid w:val="00156EB6"/>
    <w:rsid w:val="00157180"/>
    <w:rsid w:val="00160477"/>
    <w:rsid w:val="00160EBD"/>
    <w:rsid w:val="00161DE4"/>
    <w:rsid w:val="001643D8"/>
    <w:rsid w:val="001674D1"/>
    <w:rsid w:val="001678E9"/>
    <w:rsid w:val="001700CD"/>
    <w:rsid w:val="00171C6D"/>
    <w:rsid w:val="00172932"/>
    <w:rsid w:val="0017393A"/>
    <w:rsid w:val="00174992"/>
    <w:rsid w:val="00176623"/>
    <w:rsid w:val="00176F83"/>
    <w:rsid w:val="0017713F"/>
    <w:rsid w:val="00177BAE"/>
    <w:rsid w:val="00182D56"/>
    <w:rsid w:val="00183578"/>
    <w:rsid w:val="001837F1"/>
    <w:rsid w:val="0018546D"/>
    <w:rsid w:val="00186AD9"/>
    <w:rsid w:val="00187289"/>
    <w:rsid w:val="00190383"/>
    <w:rsid w:val="00190D17"/>
    <w:rsid w:val="001925B1"/>
    <w:rsid w:val="001946C7"/>
    <w:rsid w:val="0019610D"/>
    <w:rsid w:val="001A1358"/>
    <w:rsid w:val="001A1C9B"/>
    <w:rsid w:val="001A4772"/>
    <w:rsid w:val="001A67A7"/>
    <w:rsid w:val="001A6F67"/>
    <w:rsid w:val="001B0877"/>
    <w:rsid w:val="001B10D8"/>
    <w:rsid w:val="001B245D"/>
    <w:rsid w:val="001B35CE"/>
    <w:rsid w:val="001B3F51"/>
    <w:rsid w:val="001B4BE3"/>
    <w:rsid w:val="001B4BFB"/>
    <w:rsid w:val="001B4D1A"/>
    <w:rsid w:val="001B6965"/>
    <w:rsid w:val="001B698F"/>
    <w:rsid w:val="001B6AB0"/>
    <w:rsid w:val="001C03DC"/>
    <w:rsid w:val="001C049E"/>
    <w:rsid w:val="001C0D9F"/>
    <w:rsid w:val="001C15C8"/>
    <w:rsid w:val="001C25A2"/>
    <w:rsid w:val="001C3627"/>
    <w:rsid w:val="001C3BA4"/>
    <w:rsid w:val="001C6C83"/>
    <w:rsid w:val="001C6DCE"/>
    <w:rsid w:val="001D03F2"/>
    <w:rsid w:val="001D1A40"/>
    <w:rsid w:val="001D1BEB"/>
    <w:rsid w:val="001D26EC"/>
    <w:rsid w:val="001D277D"/>
    <w:rsid w:val="001D282C"/>
    <w:rsid w:val="001D35DF"/>
    <w:rsid w:val="001D3616"/>
    <w:rsid w:val="001D36D7"/>
    <w:rsid w:val="001D788C"/>
    <w:rsid w:val="001D7F41"/>
    <w:rsid w:val="001E0B4A"/>
    <w:rsid w:val="001E0EF3"/>
    <w:rsid w:val="001E1927"/>
    <w:rsid w:val="001E3632"/>
    <w:rsid w:val="001E7A02"/>
    <w:rsid w:val="001F06D2"/>
    <w:rsid w:val="001F0988"/>
    <w:rsid w:val="001F0BC8"/>
    <w:rsid w:val="001F0D8C"/>
    <w:rsid w:val="001F17F5"/>
    <w:rsid w:val="001F1AB3"/>
    <w:rsid w:val="001F211B"/>
    <w:rsid w:val="001F2B48"/>
    <w:rsid w:val="001F3DA3"/>
    <w:rsid w:val="001F4475"/>
    <w:rsid w:val="001F62F9"/>
    <w:rsid w:val="00201695"/>
    <w:rsid w:val="002017B1"/>
    <w:rsid w:val="00202C4E"/>
    <w:rsid w:val="0020304F"/>
    <w:rsid w:val="00203FCE"/>
    <w:rsid w:val="0020404B"/>
    <w:rsid w:val="0020497D"/>
    <w:rsid w:val="00205206"/>
    <w:rsid w:val="0020526B"/>
    <w:rsid w:val="0020653A"/>
    <w:rsid w:val="0020659A"/>
    <w:rsid w:val="00207A56"/>
    <w:rsid w:val="00210D8B"/>
    <w:rsid w:val="00210EC2"/>
    <w:rsid w:val="002114FA"/>
    <w:rsid w:val="00211EC8"/>
    <w:rsid w:val="00212807"/>
    <w:rsid w:val="00212F2B"/>
    <w:rsid w:val="002130E5"/>
    <w:rsid w:val="00216FAF"/>
    <w:rsid w:val="0021709A"/>
    <w:rsid w:val="0021766E"/>
    <w:rsid w:val="00217A39"/>
    <w:rsid w:val="00223B10"/>
    <w:rsid w:val="002245FF"/>
    <w:rsid w:val="00225AD7"/>
    <w:rsid w:val="00226366"/>
    <w:rsid w:val="0022641E"/>
    <w:rsid w:val="00226CC8"/>
    <w:rsid w:val="00230C13"/>
    <w:rsid w:val="00230E8E"/>
    <w:rsid w:val="00231C5A"/>
    <w:rsid w:val="00232A41"/>
    <w:rsid w:val="002330A2"/>
    <w:rsid w:val="00233E25"/>
    <w:rsid w:val="00236B79"/>
    <w:rsid w:val="0023720F"/>
    <w:rsid w:val="002378BE"/>
    <w:rsid w:val="00237A82"/>
    <w:rsid w:val="00237E71"/>
    <w:rsid w:val="00237FEF"/>
    <w:rsid w:val="00240282"/>
    <w:rsid w:val="002414C0"/>
    <w:rsid w:val="00241E2E"/>
    <w:rsid w:val="002421E8"/>
    <w:rsid w:val="00244D12"/>
    <w:rsid w:val="0024713B"/>
    <w:rsid w:val="00250A56"/>
    <w:rsid w:val="002512D9"/>
    <w:rsid w:val="002519A5"/>
    <w:rsid w:val="00255249"/>
    <w:rsid w:val="00256890"/>
    <w:rsid w:val="00257B32"/>
    <w:rsid w:val="0026166A"/>
    <w:rsid w:val="00263301"/>
    <w:rsid w:val="002635D2"/>
    <w:rsid w:val="00264FC5"/>
    <w:rsid w:val="0026530A"/>
    <w:rsid w:val="00265410"/>
    <w:rsid w:val="00265456"/>
    <w:rsid w:val="002656EC"/>
    <w:rsid w:val="0026583D"/>
    <w:rsid w:val="00265D3E"/>
    <w:rsid w:val="00265DBF"/>
    <w:rsid w:val="00266F30"/>
    <w:rsid w:val="00267708"/>
    <w:rsid w:val="00267B99"/>
    <w:rsid w:val="00271627"/>
    <w:rsid w:val="0027175D"/>
    <w:rsid w:val="00272934"/>
    <w:rsid w:val="002729B0"/>
    <w:rsid w:val="002731F7"/>
    <w:rsid w:val="0027335E"/>
    <w:rsid w:val="00273F2D"/>
    <w:rsid w:val="0027490E"/>
    <w:rsid w:val="00274C2B"/>
    <w:rsid w:val="00277B76"/>
    <w:rsid w:val="00280E78"/>
    <w:rsid w:val="002820FD"/>
    <w:rsid w:val="0028269A"/>
    <w:rsid w:val="00284835"/>
    <w:rsid w:val="002848CD"/>
    <w:rsid w:val="002861DC"/>
    <w:rsid w:val="00287EE8"/>
    <w:rsid w:val="002912F1"/>
    <w:rsid w:val="00291B6E"/>
    <w:rsid w:val="00293B57"/>
    <w:rsid w:val="002942E1"/>
    <w:rsid w:val="00297504"/>
    <w:rsid w:val="00297BB8"/>
    <w:rsid w:val="00297F05"/>
    <w:rsid w:val="002A0A2D"/>
    <w:rsid w:val="002A2161"/>
    <w:rsid w:val="002A237F"/>
    <w:rsid w:val="002A541A"/>
    <w:rsid w:val="002A7971"/>
    <w:rsid w:val="002B02A6"/>
    <w:rsid w:val="002B0559"/>
    <w:rsid w:val="002B2A7A"/>
    <w:rsid w:val="002B4446"/>
    <w:rsid w:val="002B4761"/>
    <w:rsid w:val="002B5DA3"/>
    <w:rsid w:val="002B787B"/>
    <w:rsid w:val="002C0506"/>
    <w:rsid w:val="002C27EB"/>
    <w:rsid w:val="002C2DDE"/>
    <w:rsid w:val="002C3BD8"/>
    <w:rsid w:val="002C483F"/>
    <w:rsid w:val="002C518F"/>
    <w:rsid w:val="002C5F7C"/>
    <w:rsid w:val="002C7B30"/>
    <w:rsid w:val="002D14E0"/>
    <w:rsid w:val="002D1C03"/>
    <w:rsid w:val="002D1DF4"/>
    <w:rsid w:val="002D1EEB"/>
    <w:rsid w:val="002D243E"/>
    <w:rsid w:val="002D24C2"/>
    <w:rsid w:val="002D4C6B"/>
    <w:rsid w:val="002D5186"/>
    <w:rsid w:val="002D5BEA"/>
    <w:rsid w:val="002D5CCB"/>
    <w:rsid w:val="002E1860"/>
    <w:rsid w:val="002E2A4B"/>
    <w:rsid w:val="002E327D"/>
    <w:rsid w:val="002E4473"/>
    <w:rsid w:val="002E69C8"/>
    <w:rsid w:val="002E6E42"/>
    <w:rsid w:val="002E7B21"/>
    <w:rsid w:val="002E7ECC"/>
    <w:rsid w:val="002F0FA3"/>
    <w:rsid w:val="002F0FFE"/>
    <w:rsid w:val="002F160F"/>
    <w:rsid w:val="002F17CE"/>
    <w:rsid w:val="002F41D5"/>
    <w:rsid w:val="002F45AA"/>
    <w:rsid w:val="002F5C53"/>
    <w:rsid w:val="002F5EB3"/>
    <w:rsid w:val="002F6B49"/>
    <w:rsid w:val="002F6D84"/>
    <w:rsid w:val="002F70D0"/>
    <w:rsid w:val="003004EC"/>
    <w:rsid w:val="00302578"/>
    <w:rsid w:val="00302A95"/>
    <w:rsid w:val="003038A8"/>
    <w:rsid w:val="00307470"/>
    <w:rsid w:val="00310A09"/>
    <w:rsid w:val="003123E5"/>
    <w:rsid w:val="00315105"/>
    <w:rsid w:val="0031562B"/>
    <w:rsid w:val="00315A83"/>
    <w:rsid w:val="00316E6F"/>
    <w:rsid w:val="003175B1"/>
    <w:rsid w:val="003205C3"/>
    <w:rsid w:val="00320A34"/>
    <w:rsid w:val="003215B1"/>
    <w:rsid w:val="00322107"/>
    <w:rsid w:val="003237E4"/>
    <w:rsid w:val="00324E6C"/>
    <w:rsid w:val="00325D86"/>
    <w:rsid w:val="00330320"/>
    <w:rsid w:val="003303A9"/>
    <w:rsid w:val="00330839"/>
    <w:rsid w:val="003322C5"/>
    <w:rsid w:val="003332A9"/>
    <w:rsid w:val="00335834"/>
    <w:rsid w:val="003365E5"/>
    <w:rsid w:val="00336772"/>
    <w:rsid w:val="00336A6C"/>
    <w:rsid w:val="00340236"/>
    <w:rsid w:val="0034038E"/>
    <w:rsid w:val="00340E7A"/>
    <w:rsid w:val="00341364"/>
    <w:rsid w:val="00341BA5"/>
    <w:rsid w:val="00342488"/>
    <w:rsid w:val="00342599"/>
    <w:rsid w:val="00342BD9"/>
    <w:rsid w:val="00346483"/>
    <w:rsid w:val="003465DD"/>
    <w:rsid w:val="003472A4"/>
    <w:rsid w:val="00347A90"/>
    <w:rsid w:val="00347D3C"/>
    <w:rsid w:val="003503CA"/>
    <w:rsid w:val="00350A1B"/>
    <w:rsid w:val="003550C4"/>
    <w:rsid w:val="00360176"/>
    <w:rsid w:val="00360C34"/>
    <w:rsid w:val="00361A15"/>
    <w:rsid w:val="00363ED9"/>
    <w:rsid w:val="003643C9"/>
    <w:rsid w:val="003654BF"/>
    <w:rsid w:val="00365690"/>
    <w:rsid w:val="0036637C"/>
    <w:rsid w:val="00366A44"/>
    <w:rsid w:val="00366C33"/>
    <w:rsid w:val="00367926"/>
    <w:rsid w:val="00367FBE"/>
    <w:rsid w:val="00370CC1"/>
    <w:rsid w:val="00372937"/>
    <w:rsid w:val="00373D95"/>
    <w:rsid w:val="00376577"/>
    <w:rsid w:val="003778C6"/>
    <w:rsid w:val="003806E9"/>
    <w:rsid w:val="00380A1F"/>
    <w:rsid w:val="00380BF4"/>
    <w:rsid w:val="00380C55"/>
    <w:rsid w:val="00380F2E"/>
    <w:rsid w:val="00380F6B"/>
    <w:rsid w:val="003811BD"/>
    <w:rsid w:val="0038143D"/>
    <w:rsid w:val="0038267C"/>
    <w:rsid w:val="00383085"/>
    <w:rsid w:val="003848A2"/>
    <w:rsid w:val="00385534"/>
    <w:rsid w:val="00386ACF"/>
    <w:rsid w:val="003871D2"/>
    <w:rsid w:val="003877A1"/>
    <w:rsid w:val="003877CE"/>
    <w:rsid w:val="00387E0D"/>
    <w:rsid w:val="00390F47"/>
    <w:rsid w:val="0039118C"/>
    <w:rsid w:val="003916A1"/>
    <w:rsid w:val="003924C2"/>
    <w:rsid w:val="00394735"/>
    <w:rsid w:val="003966B0"/>
    <w:rsid w:val="00396FE4"/>
    <w:rsid w:val="0039715D"/>
    <w:rsid w:val="00397ED4"/>
    <w:rsid w:val="003A33A9"/>
    <w:rsid w:val="003A3427"/>
    <w:rsid w:val="003A34DF"/>
    <w:rsid w:val="003A3723"/>
    <w:rsid w:val="003A385C"/>
    <w:rsid w:val="003A42D9"/>
    <w:rsid w:val="003A48C8"/>
    <w:rsid w:val="003A6300"/>
    <w:rsid w:val="003A6D3E"/>
    <w:rsid w:val="003B0666"/>
    <w:rsid w:val="003B1F9B"/>
    <w:rsid w:val="003B2582"/>
    <w:rsid w:val="003B2AE2"/>
    <w:rsid w:val="003B3077"/>
    <w:rsid w:val="003B5247"/>
    <w:rsid w:val="003B548B"/>
    <w:rsid w:val="003B66C6"/>
    <w:rsid w:val="003C153A"/>
    <w:rsid w:val="003C399A"/>
    <w:rsid w:val="003C3A9D"/>
    <w:rsid w:val="003C3B0B"/>
    <w:rsid w:val="003C4168"/>
    <w:rsid w:val="003C43F5"/>
    <w:rsid w:val="003C4DF4"/>
    <w:rsid w:val="003C5EDA"/>
    <w:rsid w:val="003C63E6"/>
    <w:rsid w:val="003C7A15"/>
    <w:rsid w:val="003D0839"/>
    <w:rsid w:val="003D16AB"/>
    <w:rsid w:val="003D256F"/>
    <w:rsid w:val="003D2659"/>
    <w:rsid w:val="003D33D0"/>
    <w:rsid w:val="003D3515"/>
    <w:rsid w:val="003D413A"/>
    <w:rsid w:val="003D4167"/>
    <w:rsid w:val="003D4670"/>
    <w:rsid w:val="003D60BC"/>
    <w:rsid w:val="003E391A"/>
    <w:rsid w:val="003E4E20"/>
    <w:rsid w:val="003E629A"/>
    <w:rsid w:val="003E776E"/>
    <w:rsid w:val="003F08B2"/>
    <w:rsid w:val="003F10E9"/>
    <w:rsid w:val="003F10F2"/>
    <w:rsid w:val="003F21AD"/>
    <w:rsid w:val="003F23A8"/>
    <w:rsid w:val="003F265D"/>
    <w:rsid w:val="003F30D9"/>
    <w:rsid w:val="003F3875"/>
    <w:rsid w:val="003F5BFB"/>
    <w:rsid w:val="003F7083"/>
    <w:rsid w:val="0040100F"/>
    <w:rsid w:val="00401DAD"/>
    <w:rsid w:val="004021DF"/>
    <w:rsid w:val="0040359C"/>
    <w:rsid w:val="00404895"/>
    <w:rsid w:val="0040528F"/>
    <w:rsid w:val="00405CAB"/>
    <w:rsid w:val="004076FA"/>
    <w:rsid w:val="0041042C"/>
    <w:rsid w:val="004131A8"/>
    <w:rsid w:val="0041486F"/>
    <w:rsid w:val="00414D29"/>
    <w:rsid w:val="00415369"/>
    <w:rsid w:val="004168F1"/>
    <w:rsid w:val="00417980"/>
    <w:rsid w:val="00417D55"/>
    <w:rsid w:val="00420492"/>
    <w:rsid w:val="004205D9"/>
    <w:rsid w:val="0042066F"/>
    <w:rsid w:val="00420D1C"/>
    <w:rsid w:val="004231E2"/>
    <w:rsid w:val="00424C03"/>
    <w:rsid w:val="004265DB"/>
    <w:rsid w:val="00426FF5"/>
    <w:rsid w:val="00430352"/>
    <w:rsid w:val="004318F4"/>
    <w:rsid w:val="00432767"/>
    <w:rsid w:val="00432C33"/>
    <w:rsid w:val="00433127"/>
    <w:rsid w:val="0043702F"/>
    <w:rsid w:val="00437DE6"/>
    <w:rsid w:val="004406D8"/>
    <w:rsid w:val="0044092E"/>
    <w:rsid w:val="00442333"/>
    <w:rsid w:val="0044251E"/>
    <w:rsid w:val="00443507"/>
    <w:rsid w:val="00444427"/>
    <w:rsid w:val="00444573"/>
    <w:rsid w:val="00444C20"/>
    <w:rsid w:val="004455BD"/>
    <w:rsid w:val="004471D9"/>
    <w:rsid w:val="00450543"/>
    <w:rsid w:val="00451678"/>
    <w:rsid w:val="0045197B"/>
    <w:rsid w:val="00452478"/>
    <w:rsid w:val="0045423D"/>
    <w:rsid w:val="00454377"/>
    <w:rsid w:val="00454F6A"/>
    <w:rsid w:val="004554B7"/>
    <w:rsid w:val="004554EB"/>
    <w:rsid w:val="00455CFD"/>
    <w:rsid w:val="00455D2C"/>
    <w:rsid w:val="00455FF1"/>
    <w:rsid w:val="00456085"/>
    <w:rsid w:val="00460BD8"/>
    <w:rsid w:val="0046190A"/>
    <w:rsid w:val="00461B5D"/>
    <w:rsid w:val="00461D3B"/>
    <w:rsid w:val="0046248F"/>
    <w:rsid w:val="00462CCF"/>
    <w:rsid w:val="00462D74"/>
    <w:rsid w:val="00465923"/>
    <w:rsid w:val="00466C84"/>
    <w:rsid w:val="00466FE7"/>
    <w:rsid w:val="00467920"/>
    <w:rsid w:val="00470C62"/>
    <w:rsid w:val="00472A04"/>
    <w:rsid w:val="00475116"/>
    <w:rsid w:val="0047724A"/>
    <w:rsid w:val="00477401"/>
    <w:rsid w:val="00477B3C"/>
    <w:rsid w:val="00480D6D"/>
    <w:rsid w:val="00481D24"/>
    <w:rsid w:val="00482387"/>
    <w:rsid w:val="0048274C"/>
    <w:rsid w:val="00483258"/>
    <w:rsid w:val="00486071"/>
    <w:rsid w:val="0048719E"/>
    <w:rsid w:val="00491817"/>
    <w:rsid w:val="00491C8B"/>
    <w:rsid w:val="00491EFE"/>
    <w:rsid w:val="0049262D"/>
    <w:rsid w:val="00493812"/>
    <w:rsid w:val="00493A91"/>
    <w:rsid w:val="0049466D"/>
    <w:rsid w:val="00494E89"/>
    <w:rsid w:val="00494F0C"/>
    <w:rsid w:val="004958C6"/>
    <w:rsid w:val="00497008"/>
    <w:rsid w:val="004A0A78"/>
    <w:rsid w:val="004A0C8A"/>
    <w:rsid w:val="004A1BF7"/>
    <w:rsid w:val="004A3349"/>
    <w:rsid w:val="004A4678"/>
    <w:rsid w:val="004A48F1"/>
    <w:rsid w:val="004A5100"/>
    <w:rsid w:val="004A57E4"/>
    <w:rsid w:val="004A6090"/>
    <w:rsid w:val="004A63BB"/>
    <w:rsid w:val="004A7536"/>
    <w:rsid w:val="004A7F9E"/>
    <w:rsid w:val="004B18E2"/>
    <w:rsid w:val="004B2C69"/>
    <w:rsid w:val="004B2ED1"/>
    <w:rsid w:val="004B301D"/>
    <w:rsid w:val="004B3C9D"/>
    <w:rsid w:val="004B47B4"/>
    <w:rsid w:val="004B4CA4"/>
    <w:rsid w:val="004B4CC5"/>
    <w:rsid w:val="004B5960"/>
    <w:rsid w:val="004B5CCD"/>
    <w:rsid w:val="004B65AF"/>
    <w:rsid w:val="004B68DD"/>
    <w:rsid w:val="004B69D6"/>
    <w:rsid w:val="004B73F2"/>
    <w:rsid w:val="004B7892"/>
    <w:rsid w:val="004C104F"/>
    <w:rsid w:val="004C3337"/>
    <w:rsid w:val="004C6111"/>
    <w:rsid w:val="004C7BD6"/>
    <w:rsid w:val="004D1DEE"/>
    <w:rsid w:val="004D3015"/>
    <w:rsid w:val="004D45F6"/>
    <w:rsid w:val="004D5F7E"/>
    <w:rsid w:val="004D6332"/>
    <w:rsid w:val="004D735F"/>
    <w:rsid w:val="004E1023"/>
    <w:rsid w:val="004E4957"/>
    <w:rsid w:val="004E5EE2"/>
    <w:rsid w:val="004E656C"/>
    <w:rsid w:val="004E71C5"/>
    <w:rsid w:val="004F0149"/>
    <w:rsid w:val="004F0304"/>
    <w:rsid w:val="004F243E"/>
    <w:rsid w:val="004F2925"/>
    <w:rsid w:val="004F43A3"/>
    <w:rsid w:val="004F52F8"/>
    <w:rsid w:val="004F5339"/>
    <w:rsid w:val="004F5EB0"/>
    <w:rsid w:val="004F6B6D"/>
    <w:rsid w:val="004F70B4"/>
    <w:rsid w:val="004F70C4"/>
    <w:rsid w:val="005020BD"/>
    <w:rsid w:val="00502A6F"/>
    <w:rsid w:val="00503770"/>
    <w:rsid w:val="005038F0"/>
    <w:rsid w:val="00505CF1"/>
    <w:rsid w:val="0050700A"/>
    <w:rsid w:val="00510175"/>
    <w:rsid w:val="0051023C"/>
    <w:rsid w:val="00510334"/>
    <w:rsid w:val="005115F9"/>
    <w:rsid w:val="00515711"/>
    <w:rsid w:val="005165C0"/>
    <w:rsid w:val="00516AB3"/>
    <w:rsid w:val="005174E5"/>
    <w:rsid w:val="00521815"/>
    <w:rsid w:val="00522690"/>
    <w:rsid w:val="00523557"/>
    <w:rsid w:val="00523729"/>
    <w:rsid w:val="00524188"/>
    <w:rsid w:val="0052599A"/>
    <w:rsid w:val="00525B51"/>
    <w:rsid w:val="00525FB1"/>
    <w:rsid w:val="0052635C"/>
    <w:rsid w:val="005270BD"/>
    <w:rsid w:val="00527885"/>
    <w:rsid w:val="005312E7"/>
    <w:rsid w:val="0053192B"/>
    <w:rsid w:val="00531EE1"/>
    <w:rsid w:val="00531F53"/>
    <w:rsid w:val="005324A0"/>
    <w:rsid w:val="0053368C"/>
    <w:rsid w:val="00535B96"/>
    <w:rsid w:val="00536266"/>
    <w:rsid w:val="005373D9"/>
    <w:rsid w:val="00537B46"/>
    <w:rsid w:val="005403AF"/>
    <w:rsid w:val="005408A4"/>
    <w:rsid w:val="00540AEB"/>
    <w:rsid w:val="00540EC0"/>
    <w:rsid w:val="00541C36"/>
    <w:rsid w:val="005439EF"/>
    <w:rsid w:val="0054465D"/>
    <w:rsid w:val="00544808"/>
    <w:rsid w:val="0054490F"/>
    <w:rsid w:val="0054510C"/>
    <w:rsid w:val="005453CB"/>
    <w:rsid w:val="005463B6"/>
    <w:rsid w:val="00546F42"/>
    <w:rsid w:val="00547234"/>
    <w:rsid w:val="005507C5"/>
    <w:rsid w:val="00550C95"/>
    <w:rsid w:val="005524A9"/>
    <w:rsid w:val="00552BBF"/>
    <w:rsid w:val="005549EE"/>
    <w:rsid w:val="00554B1B"/>
    <w:rsid w:val="005550A0"/>
    <w:rsid w:val="0055521C"/>
    <w:rsid w:val="0055557E"/>
    <w:rsid w:val="005565BB"/>
    <w:rsid w:val="00556633"/>
    <w:rsid w:val="00557A29"/>
    <w:rsid w:val="005605CC"/>
    <w:rsid w:val="00560D62"/>
    <w:rsid w:val="00560FE6"/>
    <w:rsid w:val="0056231D"/>
    <w:rsid w:val="00564823"/>
    <w:rsid w:val="005655C4"/>
    <w:rsid w:val="00565FE8"/>
    <w:rsid w:val="0056624E"/>
    <w:rsid w:val="005672BE"/>
    <w:rsid w:val="00567A4E"/>
    <w:rsid w:val="00572138"/>
    <w:rsid w:val="0057380B"/>
    <w:rsid w:val="00573E93"/>
    <w:rsid w:val="005756EF"/>
    <w:rsid w:val="00575956"/>
    <w:rsid w:val="005767C6"/>
    <w:rsid w:val="005773BD"/>
    <w:rsid w:val="0058281D"/>
    <w:rsid w:val="005830E0"/>
    <w:rsid w:val="00583BD5"/>
    <w:rsid w:val="00584E08"/>
    <w:rsid w:val="00587A0D"/>
    <w:rsid w:val="00587CA6"/>
    <w:rsid w:val="00591B21"/>
    <w:rsid w:val="00591C67"/>
    <w:rsid w:val="005925E2"/>
    <w:rsid w:val="005926EF"/>
    <w:rsid w:val="00593240"/>
    <w:rsid w:val="005933D3"/>
    <w:rsid w:val="005939A9"/>
    <w:rsid w:val="0059499E"/>
    <w:rsid w:val="00596330"/>
    <w:rsid w:val="00596D7B"/>
    <w:rsid w:val="00596FDF"/>
    <w:rsid w:val="00597630"/>
    <w:rsid w:val="005A066F"/>
    <w:rsid w:val="005A1A95"/>
    <w:rsid w:val="005A23FC"/>
    <w:rsid w:val="005A25BD"/>
    <w:rsid w:val="005A3BD9"/>
    <w:rsid w:val="005A49AC"/>
    <w:rsid w:val="005A733A"/>
    <w:rsid w:val="005B1385"/>
    <w:rsid w:val="005B5C6F"/>
    <w:rsid w:val="005B64EC"/>
    <w:rsid w:val="005B6586"/>
    <w:rsid w:val="005B66E4"/>
    <w:rsid w:val="005C03EB"/>
    <w:rsid w:val="005C08C8"/>
    <w:rsid w:val="005C0F25"/>
    <w:rsid w:val="005C309F"/>
    <w:rsid w:val="005C38AD"/>
    <w:rsid w:val="005C3A14"/>
    <w:rsid w:val="005C41D9"/>
    <w:rsid w:val="005C496F"/>
    <w:rsid w:val="005C50F2"/>
    <w:rsid w:val="005C5D47"/>
    <w:rsid w:val="005C6F56"/>
    <w:rsid w:val="005C74EB"/>
    <w:rsid w:val="005C7C4A"/>
    <w:rsid w:val="005C7EEF"/>
    <w:rsid w:val="005D168B"/>
    <w:rsid w:val="005D26B9"/>
    <w:rsid w:val="005D2D68"/>
    <w:rsid w:val="005D349A"/>
    <w:rsid w:val="005D3EA3"/>
    <w:rsid w:val="005D5ED8"/>
    <w:rsid w:val="005D6CEB"/>
    <w:rsid w:val="005D7320"/>
    <w:rsid w:val="005E15BC"/>
    <w:rsid w:val="005E28BE"/>
    <w:rsid w:val="005E4363"/>
    <w:rsid w:val="005E71CA"/>
    <w:rsid w:val="005F13F5"/>
    <w:rsid w:val="005F1765"/>
    <w:rsid w:val="005F2F11"/>
    <w:rsid w:val="005F3815"/>
    <w:rsid w:val="005F3E04"/>
    <w:rsid w:val="005F5494"/>
    <w:rsid w:val="005F6105"/>
    <w:rsid w:val="005F790E"/>
    <w:rsid w:val="005F7F03"/>
    <w:rsid w:val="006032E2"/>
    <w:rsid w:val="00604F6D"/>
    <w:rsid w:val="006056AC"/>
    <w:rsid w:val="006056D4"/>
    <w:rsid w:val="006060C1"/>
    <w:rsid w:val="006062B4"/>
    <w:rsid w:val="00610745"/>
    <w:rsid w:val="00610F4D"/>
    <w:rsid w:val="006111C7"/>
    <w:rsid w:val="00612E26"/>
    <w:rsid w:val="00613326"/>
    <w:rsid w:val="006141C4"/>
    <w:rsid w:val="006165DC"/>
    <w:rsid w:val="006166C1"/>
    <w:rsid w:val="0062025D"/>
    <w:rsid w:val="00621192"/>
    <w:rsid w:val="006231DF"/>
    <w:rsid w:val="0062343F"/>
    <w:rsid w:val="0062502E"/>
    <w:rsid w:val="0062779A"/>
    <w:rsid w:val="00630DF4"/>
    <w:rsid w:val="006312F4"/>
    <w:rsid w:val="006314A3"/>
    <w:rsid w:val="00631F25"/>
    <w:rsid w:val="00632049"/>
    <w:rsid w:val="0063440A"/>
    <w:rsid w:val="00634427"/>
    <w:rsid w:val="00635902"/>
    <w:rsid w:val="00637ADC"/>
    <w:rsid w:val="0064005D"/>
    <w:rsid w:val="00640D13"/>
    <w:rsid w:val="00642C55"/>
    <w:rsid w:val="006435E4"/>
    <w:rsid w:val="00643710"/>
    <w:rsid w:val="00643E0E"/>
    <w:rsid w:val="00644C11"/>
    <w:rsid w:val="0064517F"/>
    <w:rsid w:val="006466F1"/>
    <w:rsid w:val="006467B4"/>
    <w:rsid w:val="006479D2"/>
    <w:rsid w:val="00647DA2"/>
    <w:rsid w:val="006500E1"/>
    <w:rsid w:val="00650FF5"/>
    <w:rsid w:val="00651FE6"/>
    <w:rsid w:val="00652362"/>
    <w:rsid w:val="006530C0"/>
    <w:rsid w:val="00656996"/>
    <w:rsid w:val="0066032F"/>
    <w:rsid w:val="00660613"/>
    <w:rsid w:val="006638F3"/>
    <w:rsid w:val="00664879"/>
    <w:rsid w:val="00665976"/>
    <w:rsid w:val="00665E5C"/>
    <w:rsid w:val="00665F4A"/>
    <w:rsid w:val="006661BB"/>
    <w:rsid w:val="006666BF"/>
    <w:rsid w:val="00667BCC"/>
    <w:rsid w:val="00671A1F"/>
    <w:rsid w:val="00671B02"/>
    <w:rsid w:val="006724AD"/>
    <w:rsid w:val="0067282C"/>
    <w:rsid w:val="00672A5A"/>
    <w:rsid w:val="00672BF6"/>
    <w:rsid w:val="006730AD"/>
    <w:rsid w:val="00673760"/>
    <w:rsid w:val="00673B77"/>
    <w:rsid w:val="00673ED2"/>
    <w:rsid w:val="006748FD"/>
    <w:rsid w:val="00675945"/>
    <w:rsid w:val="00676592"/>
    <w:rsid w:val="00677677"/>
    <w:rsid w:val="006811A4"/>
    <w:rsid w:val="00682859"/>
    <w:rsid w:val="00683AA0"/>
    <w:rsid w:val="0068455D"/>
    <w:rsid w:val="00684A8A"/>
    <w:rsid w:val="00684F60"/>
    <w:rsid w:val="006851B9"/>
    <w:rsid w:val="006867A4"/>
    <w:rsid w:val="0068684C"/>
    <w:rsid w:val="00686CDF"/>
    <w:rsid w:val="00687DF4"/>
    <w:rsid w:val="0069098D"/>
    <w:rsid w:val="0069166C"/>
    <w:rsid w:val="0069201A"/>
    <w:rsid w:val="00692252"/>
    <w:rsid w:val="00693A9A"/>
    <w:rsid w:val="00694D31"/>
    <w:rsid w:val="00694DCC"/>
    <w:rsid w:val="00695BF6"/>
    <w:rsid w:val="00695C60"/>
    <w:rsid w:val="006A065F"/>
    <w:rsid w:val="006A18D1"/>
    <w:rsid w:val="006A4AFA"/>
    <w:rsid w:val="006A4DDC"/>
    <w:rsid w:val="006A6A1D"/>
    <w:rsid w:val="006A7C22"/>
    <w:rsid w:val="006B1F88"/>
    <w:rsid w:val="006B25DF"/>
    <w:rsid w:val="006B260B"/>
    <w:rsid w:val="006B2DCD"/>
    <w:rsid w:val="006B36AC"/>
    <w:rsid w:val="006B5676"/>
    <w:rsid w:val="006B5ACB"/>
    <w:rsid w:val="006C10AF"/>
    <w:rsid w:val="006C1CC4"/>
    <w:rsid w:val="006C24E6"/>
    <w:rsid w:val="006C2C9A"/>
    <w:rsid w:val="006C3EE7"/>
    <w:rsid w:val="006C4506"/>
    <w:rsid w:val="006C4825"/>
    <w:rsid w:val="006C4AF2"/>
    <w:rsid w:val="006C68FE"/>
    <w:rsid w:val="006C7777"/>
    <w:rsid w:val="006D25FB"/>
    <w:rsid w:val="006D323D"/>
    <w:rsid w:val="006D4F34"/>
    <w:rsid w:val="006D6941"/>
    <w:rsid w:val="006E1892"/>
    <w:rsid w:val="006E1DB4"/>
    <w:rsid w:val="006E4637"/>
    <w:rsid w:val="006F0131"/>
    <w:rsid w:val="006F0A01"/>
    <w:rsid w:val="006F0ED7"/>
    <w:rsid w:val="006F1F4C"/>
    <w:rsid w:val="006F2BCE"/>
    <w:rsid w:val="006F343F"/>
    <w:rsid w:val="006F41CC"/>
    <w:rsid w:val="006F4F5D"/>
    <w:rsid w:val="0070033F"/>
    <w:rsid w:val="00700641"/>
    <w:rsid w:val="00700CDB"/>
    <w:rsid w:val="007018E0"/>
    <w:rsid w:val="0070326E"/>
    <w:rsid w:val="007057EF"/>
    <w:rsid w:val="00705E86"/>
    <w:rsid w:val="007079B6"/>
    <w:rsid w:val="007109EE"/>
    <w:rsid w:val="0071176D"/>
    <w:rsid w:val="007120C5"/>
    <w:rsid w:val="00712BDA"/>
    <w:rsid w:val="00716D42"/>
    <w:rsid w:val="00720203"/>
    <w:rsid w:val="00721A64"/>
    <w:rsid w:val="0072265E"/>
    <w:rsid w:val="007237E9"/>
    <w:rsid w:val="00723F66"/>
    <w:rsid w:val="007245D7"/>
    <w:rsid w:val="00724AE8"/>
    <w:rsid w:val="00725CFF"/>
    <w:rsid w:val="00730CBD"/>
    <w:rsid w:val="007312EC"/>
    <w:rsid w:val="00731F93"/>
    <w:rsid w:val="00732418"/>
    <w:rsid w:val="007350B7"/>
    <w:rsid w:val="0073585F"/>
    <w:rsid w:val="00741FC1"/>
    <w:rsid w:val="00743F09"/>
    <w:rsid w:val="007451E8"/>
    <w:rsid w:val="00746351"/>
    <w:rsid w:val="00747526"/>
    <w:rsid w:val="00750779"/>
    <w:rsid w:val="00750944"/>
    <w:rsid w:val="00751A68"/>
    <w:rsid w:val="00751C64"/>
    <w:rsid w:val="00753B39"/>
    <w:rsid w:val="00753CEB"/>
    <w:rsid w:val="00753F2D"/>
    <w:rsid w:val="00755973"/>
    <w:rsid w:val="00755CD6"/>
    <w:rsid w:val="00755DDB"/>
    <w:rsid w:val="0075642B"/>
    <w:rsid w:val="00760274"/>
    <w:rsid w:val="00761F0D"/>
    <w:rsid w:val="00763379"/>
    <w:rsid w:val="00763BD1"/>
    <w:rsid w:val="00767C8F"/>
    <w:rsid w:val="0077047B"/>
    <w:rsid w:val="00770E33"/>
    <w:rsid w:val="00770FCE"/>
    <w:rsid w:val="00771655"/>
    <w:rsid w:val="007720AB"/>
    <w:rsid w:val="00772A5B"/>
    <w:rsid w:val="007731F1"/>
    <w:rsid w:val="007741A8"/>
    <w:rsid w:val="007742C2"/>
    <w:rsid w:val="0077644D"/>
    <w:rsid w:val="00776869"/>
    <w:rsid w:val="007808F7"/>
    <w:rsid w:val="00780F84"/>
    <w:rsid w:val="007835BF"/>
    <w:rsid w:val="00784955"/>
    <w:rsid w:val="0078548C"/>
    <w:rsid w:val="0078565D"/>
    <w:rsid w:val="007858D6"/>
    <w:rsid w:val="00785E03"/>
    <w:rsid w:val="00787602"/>
    <w:rsid w:val="0079017E"/>
    <w:rsid w:val="00790810"/>
    <w:rsid w:val="00792874"/>
    <w:rsid w:val="00793401"/>
    <w:rsid w:val="00793DC5"/>
    <w:rsid w:val="00796C45"/>
    <w:rsid w:val="00796DE4"/>
    <w:rsid w:val="00797096"/>
    <w:rsid w:val="007A3843"/>
    <w:rsid w:val="007A398B"/>
    <w:rsid w:val="007A4E49"/>
    <w:rsid w:val="007A60E5"/>
    <w:rsid w:val="007A66A8"/>
    <w:rsid w:val="007A6C2C"/>
    <w:rsid w:val="007A6E8F"/>
    <w:rsid w:val="007A6F24"/>
    <w:rsid w:val="007A7733"/>
    <w:rsid w:val="007B205F"/>
    <w:rsid w:val="007B3B3B"/>
    <w:rsid w:val="007B3CA1"/>
    <w:rsid w:val="007B3D12"/>
    <w:rsid w:val="007B56D6"/>
    <w:rsid w:val="007B611E"/>
    <w:rsid w:val="007B6DE2"/>
    <w:rsid w:val="007B7080"/>
    <w:rsid w:val="007B76CE"/>
    <w:rsid w:val="007B7DBC"/>
    <w:rsid w:val="007C028F"/>
    <w:rsid w:val="007C16FA"/>
    <w:rsid w:val="007C3412"/>
    <w:rsid w:val="007C4D67"/>
    <w:rsid w:val="007C57B7"/>
    <w:rsid w:val="007C5FC5"/>
    <w:rsid w:val="007C6C32"/>
    <w:rsid w:val="007C7024"/>
    <w:rsid w:val="007D056C"/>
    <w:rsid w:val="007D0A7F"/>
    <w:rsid w:val="007D1651"/>
    <w:rsid w:val="007D190C"/>
    <w:rsid w:val="007D1D78"/>
    <w:rsid w:val="007D1FC7"/>
    <w:rsid w:val="007D4BB1"/>
    <w:rsid w:val="007D4E9D"/>
    <w:rsid w:val="007D6C33"/>
    <w:rsid w:val="007E179F"/>
    <w:rsid w:val="007E23ED"/>
    <w:rsid w:val="007E2807"/>
    <w:rsid w:val="007E50A5"/>
    <w:rsid w:val="007E61B8"/>
    <w:rsid w:val="007E6568"/>
    <w:rsid w:val="007E6885"/>
    <w:rsid w:val="007E7021"/>
    <w:rsid w:val="007E7040"/>
    <w:rsid w:val="007F00AE"/>
    <w:rsid w:val="007F06DC"/>
    <w:rsid w:val="007F1704"/>
    <w:rsid w:val="007F2777"/>
    <w:rsid w:val="007F2896"/>
    <w:rsid w:val="007F3A7D"/>
    <w:rsid w:val="007F45B0"/>
    <w:rsid w:val="007F58AD"/>
    <w:rsid w:val="007F5AEB"/>
    <w:rsid w:val="007F62C6"/>
    <w:rsid w:val="00800B50"/>
    <w:rsid w:val="00801010"/>
    <w:rsid w:val="0080254E"/>
    <w:rsid w:val="00802CA4"/>
    <w:rsid w:val="0080455C"/>
    <w:rsid w:val="008048C9"/>
    <w:rsid w:val="00804980"/>
    <w:rsid w:val="00805AA4"/>
    <w:rsid w:val="00805AE6"/>
    <w:rsid w:val="00805CF2"/>
    <w:rsid w:val="00805E06"/>
    <w:rsid w:val="00806598"/>
    <w:rsid w:val="00806E9D"/>
    <w:rsid w:val="00806F43"/>
    <w:rsid w:val="00807346"/>
    <w:rsid w:val="008102AA"/>
    <w:rsid w:val="00812550"/>
    <w:rsid w:val="008132B2"/>
    <w:rsid w:val="00815103"/>
    <w:rsid w:val="0081672C"/>
    <w:rsid w:val="00822284"/>
    <w:rsid w:val="00822A26"/>
    <w:rsid w:val="00823703"/>
    <w:rsid w:val="00823DEE"/>
    <w:rsid w:val="00823E07"/>
    <w:rsid w:val="0082515D"/>
    <w:rsid w:val="00825DA4"/>
    <w:rsid w:val="008265B9"/>
    <w:rsid w:val="008307DC"/>
    <w:rsid w:val="008308A8"/>
    <w:rsid w:val="00833171"/>
    <w:rsid w:val="00833710"/>
    <w:rsid w:val="0083387E"/>
    <w:rsid w:val="00833D4B"/>
    <w:rsid w:val="00834600"/>
    <w:rsid w:val="008365CD"/>
    <w:rsid w:val="00841ED3"/>
    <w:rsid w:val="008423B9"/>
    <w:rsid w:val="00842688"/>
    <w:rsid w:val="00844062"/>
    <w:rsid w:val="00846603"/>
    <w:rsid w:val="00846E5B"/>
    <w:rsid w:val="0084757A"/>
    <w:rsid w:val="00847722"/>
    <w:rsid w:val="00847ADF"/>
    <w:rsid w:val="00850803"/>
    <w:rsid w:val="008514FE"/>
    <w:rsid w:val="0085154C"/>
    <w:rsid w:val="008516CD"/>
    <w:rsid w:val="00851764"/>
    <w:rsid w:val="00851880"/>
    <w:rsid w:val="00851F46"/>
    <w:rsid w:val="008520C0"/>
    <w:rsid w:val="008529C7"/>
    <w:rsid w:val="00853F2E"/>
    <w:rsid w:val="008546ED"/>
    <w:rsid w:val="00855592"/>
    <w:rsid w:val="008563EF"/>
    <w:rsid w:val="00860123"/>
    <w:rsid w:val="0086208C"/>
    <w:rsid w:val="008629BC"/>
    <w:rsid w:val="00863B61"/>
    <w:rsid w:val="00867D43"/>
    <w:rsid w:val="008702C2"/>
    <w:rsid w:val="00873155"/>
    <w:rsid w:val="0087370B"/>
    <w:rsid w:val="00875333"/>
    <w:rsid w:val="008772D8"/>
    <w:rsid w:val="0087785A"/>
    <w:rsid w:val="00877B74"/>
    <w:rsid w:val="00880E8E"/>
    <w:rsid w:val="008820FD"/>
    <w:rsid w:val="00882C00"/>
    <w:rsid w:val="00882EF9"/>
    <w:rsid w:val="008830A1"/>
    <w:rsid w:val="00883923"/>
    <w:rsid w:val="00883A2B"/>
    <w:rsid w:val="00884007"/>
    <w:rsid w:val="0088451B"/>
    <w:rsid w:val="00885E50"/>
    <w:rsid w:val="00886E4B"/>
    <w:rsid w:val="0088720E"/>
    <w:rsid w:val="00887410"/>
    <w:rsid w:val="00887C10"/>
    <w:rsid w:val="0089044D"/>
    <w:rsid w:val="00890801"/>
    <w:rsid w:val="008922C7"/>
    <w:rsid w:val="00892843"/>
    <w:rsid w:val="00896F55"/>
    <w:rsid w:val="008A088B"/>
    <w:rsid w:val="008A2A70"/>
    <w:rsid w:val="008A3C50"/>
    <w:rsid w:val="008A3E27"/>
    <w:rsid w:val="008A57D7"/>
    <w:rsid w:val="008A705A"/>
    <w:rsid w:val="008A77EA"/>
    <w:rsid w:val="008B1654"/>
    <w:rsid w:val="008B23D5"/>
    <w:rsid w:val="008B46B3"/>
    <w:rsid w:val="008B551B"/>
    <w:rsid w:val="008B5A92"/>
    <w:rsid w:val="008B6D14"/>
    <w:rsid w:val="008B7277"/>
    <w:rsid w:val="008B74BC"/>
    <w:rsid w:val="008C2B76"/>
    <w:rsid w:val="008C2FD4"/>
    <w:rsid w:val="008D21BF"/>
    <w:rsid w:val="008D3C6C"/>
    <w:rsid w:val="008D4CC3"/>
    <w:rsid w:val="008D6302"/>
    <w:rsid w:val="008D6976"/>
    <w:rsid w:val="008D75F3"/>
    <w:rsid w:val="008E1B5E"/>
    <w:rsid w:val="008E235A"/>
    <w:rsid w:val="008E3F06"/>
    <w:rsid w:val="008E4AD9"/>
    <w:rsid w:val="008E4DF6"/>
    <w:rsid w:val="008E5C40"/>
    <w:rsid w:val="008E5E0A"/>
    <w:rsid w:val="008E6283"/>
    <w:rsid w:val="008E697D"/>
    <w:rsid w:val="008E76D3"/>
    <w:rsid w:val="008F04B9"/>
    <w:rsid w:val="008F1518"/>
    <w:rsid w:val="008F3245"/>
    <w:rsid w:val="008F3E58"/>
    <w:rsid w:val="008F45CF"/>
    <w:rsid w:val="008F4605"/>
    <w:rsid w:val="008F4682"/>
    <w:rsid w:val="008F47FA"/>
    <w:rsid w:val="008F6F16"/>
    <w:rsid w:val="008F743E"/>
    <w:rsid w:val="008F79AA"/>
    <w:rsid w:val="008F7D2E"/>
    <w:rsid w:val="008F7FC4"/>
    <w:rsid w:val="00900148"/>
    <w:rsid w:val="00901359"/>
    <w:rsid w:val="0090411C"/>
    <w:rsid w:val="00904983"/>
    <w:rsid w:val="00911D50"/>
    <w:rsid w:val="009126F6"/>
    <w:rsid w:val="009127FA"/>
    <w:rsid w:val="0091439E"/>
    <w:rsid w:val="00914C7B"/>
    <w:rsid w:val="009157E3"/>
    <w:rsid w:val="009212CF"/>
    <w:rsid w:val="009230CB"/>
    <w:rsid w:val="00923241"/>
    <w:rsid w:val="00925EFB"/>
    <w:rsid w:val="009269B6"/>
    <w:rsid w:val="00926C2B"/>
    <w:rsid w:val="00927397"/>
    <w:rsid w:val="00930111"/>
    <w:rsid w:val="009301E8"/>
    <w:rsid w:val="0093222C"/>
    <w:rsid w:val="009336A8"/>
    <w:rsid w:val="00934312"/>
    <w:rsid w:val="00935547"/>
    <w:rsid w:val="00935C7F"/>
    <w:rsid w:val="00935D6B"/>
    <w:rsid w:val="00936575"/>
    <w:rsid w:val="0093673F"/>
    <w:rsid w:val="0093679E"/>
    <w:rsid w:val="00936ECC"/>
    <w:rsid w:val="00940847"/>
    <w:rsid w:val="0094086F"/>
    <w:rsid w:val="00942214"/>
    <w:rsid w:val="009425CD"/>
    <w:rsid w:val="00942AAF"/>
    <w:rsid w:val="009434F0"/>
    <w:rsid w:val="009436D4"/>
    <w:rsid w:val="00943A34"/>
    <w:rsid w:val="009453F0"/>
    <w:rsid w:val="009454B0"/>
    <w:rsid w:val="009457EE"/>
    <w:rsid w:val="009458F0"/>
    <w:rsid w:val="00945955"/>
    <w:rsid w:val="009467F1"/>
    <w:rsid w:val="00946BD6"/>
    <w:rsid w:val="0094773D"/>
    <w:rsid w:val="00950814"/>
    <w:rsid w:val="00951569"/>
    <w:rsid w:val="00951A1D"/>
    <w:rsid w:val="00951A24"/>
    <w:rsid w:val="0095282A"/>
    <w:rsid w:val="009540B6"/>
    <w:rsid w:val="009551DE"/>
    <w:rsid w:val="00961301"/>
    <w:rsid w:val="009620D9"/>
    <w:rsid w:val="009632DE"/>
    <w:rsid w:val="009660C7"/>
    <w:rsid w:val="009669B7"/>
    <w:rsid w:val="0096713F"/>
    <w:rsid w:val="009676CB"/>
    <w:rsid w:val="00967FE4"/>
    <w:rsid w:val="0097084F"/>
    <w:rsid w:val="009708A5"/>
    <w:rsid w:val="00971553"/>
    <w:rsid w:val="00971B01"/>
    <w:rsid w:val="00973C02"/>
    <w:rsid w:val="00974C36"/>
    <w:rsid w:val="00975465"/>
    <w:rsid w:val="00975D15"/>
    <w:rsid w:val="00975E84"/>
    <w:rsid w:val="009769C4"/>
    <w:rsid w:val="00976A0E"/>
    <w:rsid w:val="00977C9A"/>
    <w:rsid w:val="009805EF"/>
    <w:rsid w:val="009806A5"/>
    <w:rsid w:val="0098084F"/>
    <w:rsid w:val="009808C5"/>
    <w:rsid w:val="00981EF5"/>
    <w:rsid w:val="0098215A"/>
    <w:rsid w:val="00982462"/>
    <w:rsid w:val="00983188"/>
    <w:rsid w:val="009838FF"/>
    <w:rsid w:val="0098445F"/>
    <w:rsid w:val="00984E66"/>
    <w:rsid w:val="00984F51"/>
    <w:rsid w:val="00985133"/>
    <w:rsid w:val="00986CFC"/>
    <w:rsid w:val="0098726F"/>
    <w:rsid w:val="00987502"/>
    <w:rsid w:val="00990772"/>
    <w:rsid w:val="009914C0"/>
    <w:rsid w:val="0099179B"/>
    <w:rsid w:val="00992A5F"/>
    <w:rsid w:val="009931D8"/>
    <w:rsid w:val="00993503"/>
    <w:rsid w:val="00993D39"/>
    <w:rsid w:val="0099569C"/>
    <w:rsid w:val="00995A74"/>
    <w:rsid w:val="009968EA"/>
    <w:rsid w:val="00997E2C"/>
    <w:rsid w:val="009A0FC1"/>
    <w:rsid w:val="009A2F4D"/>
    <w:rsid w:val="009A3CCF"/>
    <w:rsid w:val="009A4A22"/>
    <w:rsid w:val="009A5C13"/>
    <w:rsid w:val="009A6620"/>
    <w:rsid w:val="009A69E2"/>
    <w:rsid w:val="009A7268"/>
    <w:rsid w:val="009B0B5C"/>
    <w:rsid w:val="009B1A98"/>
    <w:rsid w:val="009B1CFE"/>
    <w:rsid w:val="009B35A9"/>
    <w:rsid w:val="009B39D3"/>
    <w:rsid w:val="009B477C"/>
    <w:rsid w:val="009B4F3C"/>
    <w:rsid w:val="009B52F1"/>
    <w:rsid w:val="009B53E3"/>
    <w:rsid w:val="009B5D39"/>
    <w:rsid w:val="009B7686"/>
    <w:rsid w:val="009C1A79"/>
    <w:rsid w:val="009C1C70"/>
    <w:rsid w:val="009C47AD"/>
    <w:rsid w:val="009C59F0"/>
    <w:rsid w:val="009C63E8"/>
    <w:rsid w:val="009C6F79"/>
    <w:rsid w:val="009C7B87"/>
    <w:rsid w:val="009D0CFF"/>
    <w:rsid w:val="009D1060"/>
    <w:rsid w:val="009D1258"/>
    <w:rsid w:val="009D1898"/>
    <w:rsid w:val="009D2466"/>
    <w:rsid w:val="009D3F5C"/>
    <w:rsid w:val="009D448D"/>
    <w:rsid w:val="009D5546"/>
    <w:rsid w:val="009D6B3D"/>
    <w:rsid w:val="009D7629"/>
    <w:rsid w:val="009D762E"/>
    <w:rsid w:val="009E094A"/>
    <w:rsid w:val="009E23F8"/>
    <w:rsid w:val="009E240A"/>
    <w:rsid w:val="009E3078"/>
    <w:rsid w:val="009E315F"/>
    <w:rsid w:val="009E38D3"/>
    <w:rsid w:val="009E3E32"/>
    <w:rsid w:val="009E6A4A"/>
    <w:rsid w:val="009E7060"/>
    <w:rsid w:val="009F09A6"/>
    <w:rsid w:val="009F1A41"/>
    <w:rsid w:val="009F3D74"/>
    <w:rsid w:val="009F6D44"/>
    <w:rsid w:val="00A013BE"/>
    <w:rsid w:val="00A01D1A"/>
    <w:rsid w:val="00A0225F"/>
    <w:rsid w:val="00A03284"/>
    <w:rsid w:val="00A03B46"/>
    <w:rsid w:val="00A0452D"/>
    <w:rsid w:val="00A04955"/>
    <w:rsid w:val="00A0638F"/>
    <w:rsid w:val="00A07436"/>
    <w:rsid w:val="00A07544"/>
    <w:rsid w:val="00A100F0"/>
    <w:rsid w:val="00A10CBF"/>
    <w:rsid w:val="00A113EE"/>
    <w:rsid w:val="00A12E29"/>
    <w:rsid w:val="00A14EF4"/>
    <w:rsid w:val="00A153D0"/>
    <w:rsid w:val="00A165B5"/>
    <w:rsid w:val="00A16704"/>
    <w:rsid w:val="00A177B0"/>
    <w:rsid w:val="00A22D2A"/>
    <w:rsid w:val="00A24BC4"/>
    <w:rsid w:val="00A266D2"/>
    <w:rsid w:val="00A26E21"/>
    <w:rsid w:val="00A27507"/>
    <w:rsid w:val="00A27855"/>
    <w:rsid w:val="00A278D6"/>
    <w:rsid w:val="00A31D54"/>
    <w:rsid w:val="00A337DB"/>
    <w:rsid w:val="00A33CA5"/>
    <w:rsid w:val="00A3786E"/>
    <w:rsid w:val="00A403E5"/>
    <w:rsid w:val="00A4045E"/>
    <w:rsid w:val="00A40647"/>
    <w:rsid w:val="00A408F5"/>
    <w:rsid w:val="00A40F9B"/>
    <w:rsid w:val="00A42058"/>
    <w:rsid w:val="00A42102"/>
    <w:rsid w:val="00A429BA"/>
    <w:rsid w:val="00A42FA1"/>
    <w:rsid w:val="00A4327A"/>
    <w:rsid w:val="00A43618"/>
    <w:rsid w:val="00A44144"/>
    <w:rsid w:val="00A443A1"/>
    <w:rsid w:val="00A458A5"/>
    <w:rsid w:val="00A472A5"/>
    <w:rsid w:val="00A50262"/>
    <w:rsid w:val="00A50DCB"/>
    <w:rsid w:val="00A52EA5"/>
    <w:rsid w:val="00A53FF7"/>
    <w:rsid w:val="00A549BA"/>
    <w:rsid w:val="00A55FD9"/>
    <w:rsid w:val="00A56013"/>
    <w:rsid w:val="00A561E6"/>
    <w:rsid w:val="00A563E3"/>
    <w:rsid w:val="00A60FA9"/>
    <w:rsid w:val="00A62021"/>
    <w:rsid w:val="00A62958"/>
    <w:rsid w:val="00A642AD"/>
    <w:rsid w:val="00A64F14"/>
    <w:rsid w:val="00A6541A"/>
    <w:rsid w:val="00A665D1"/>
    <w:rsid w:val="00A672CB"/>
    <w:rsid w:val="00A67464"/>
    <w:rsid w:val="00A67F54"/>
    <w:rsid w:val="00A70713"/>
    <w:rsid w:val="00A7222F"/>
    <w:rsid w:val="00A72F40"/>
    <w:rsid w:val="00A7305B"/>
    <w:rsid w:val="00A739DB"/>
    <w:rsid w:val="00A73BE3"/>
    <w:rsid w:val="00A74168"/>
    <w:rsid w:val="00A7629D"/>
    <w:rsid w:val="00A81868"/>
    <w:rsid w:val="00A81CF6"/>
    <w:rsid w:val="00A8245C"/>
    <w:rsid w:val="00A827F2"/>
    <w:rsid w:val="00A8383F"/>
    <w:rsid w:val="00A83DCC"/>
    <w:rsid w:val="00A83F6A"/>
    <w:rsid w:val="00A85250"/>
    <w:rsid w:val="00A8617D"/>
    <w:rsid w:val="00A876A8"/>
    <w:rsid w:val="00A9221E"/>
    <w:rsid w:val="00A92EB1"/>
    <w:rsid w:val="00A9351C"/>
    <w:rsid w:val="00A9395B"/>
    <w:rsid w:val="00A94159"/>
    <w:rsid w:val="00A95C30"/>
    <w:rsid w:val="00A96255"/>
    <w:rsid w:val="00A96543"/>
    <w:rsid w:val="00A971CD"/>
    <w:rsid w:val="00A97FB4"/>
    <w:rsid w:val="00AA0E4A"/>
    <w:rsid w:val="00AA0EAE"/>
    <w:rsid w:val="00AA3C7B"/>
    <w:rsid w:val="00AA44AB"/>
    <w:rsid w:val="00AA5F5E"/>
    <w:rsid w:val="00AA6F0A"/>
    <w:rsid w:val="00AA783A"/>
    <w:rsid w:val="00AA7D76"/>
    <w:rsid w:val="00AB10DB"/>
    <w:rsid w:val="00AB1341"/>
    <w:rsid w:val="00AB3C22"/>
    <w:rsid w:val="00AB41E0"/>
    <w:rsid w:val="00AB4953"/>
    <w:rsid w:val="00AB4CAC"/>
    <w:rsid w:val="00AB4F4A"/>
    <w:rsid w:val="00AB52D2"/>
    <w:rsid w:val="00AB5C40"/>
    <w:rsid w:val="00AB5D77"/>
    <w:rsid w:val="00AB6738"/>
    <w:rsid w:val="00AB79DC"/>
    <w:rsid w:val="00AB7EA4"/>
    <w:rsid w:val="00AC1FF6"/>
    <w:rsid w:val="00AC271A"/>
    <w:rsid w:val="00AC2823"/>
    <w:rsid w:val="00AC4332"/>
    <w:rsid w:val="00AC61D1"/>
    <w:rsid w:val="00AC6FED"/>
    <w:rsid w:val="00AD0106"/>
    <w:rsid w:val="00AD07C6"/>
    <w:rsid w:val="00AD09EF"/>
    <w:rsid w:val="00AD0F61"/>
    <w:rsid w:val="00AD142C"/>
    <w:rsid w:val="00AD1475"/>
    <w:rsid w:val="00AD1BC2"/>
    <w:rsid w:val="00AD4696"/>
    <w:rsid w:val="00AD47A5"/>
    <w:rsid w:val="00AD4F3E"/>
    <w:rsid w:val="00AD6699"/>
    <w:rsid w:val="00AD6B2F"/>
    <w:rsid w:val="00AD7E48"/>
    <w:rsid w:val="00AD7F14"/>
    <w:rsid w:val="00AD7FD8"/>
    <w:rsid w:val="00AE1035"/>
    <w:rsid w:val="00AE1389"/>
    <w:rsid w:val="00AE2633"/>
    <w:rsid w:val="00AE2B0F"/>
    <w:rsid w:val="00AE3024"/>
    <w:rsid w:val="00AE748B"/>
    <w:rsid w:val="00AF010A"/>
    <w:rsid w:val="00AF0676"/>
    <w:rsid w:val="00AF0793"/>
    <w:rsid w:val="00AF173C"/>
    <w:rsid w:val="00AF3945"/>
    <w:rsid w:val="00AF559D"/>
    <w:rsid w:val="00AF5B2E"/>
    <w:rsid w:val="00AF6A11"/>
    <w:rsid w:val="00AF6B28"/>
    <w:rsid w:val="00AF720F"/>
    <w:rsid w:val="00AF7C2A"/>
    <w:rsid w:val="00B0083B"/>
    <w:rsid w:val="00B00CA2"/>
    <w:rsid w:val="00B04081"/>
    <w:rsid w:val="00B05263"/>
    <w:rsid w:val="00B06971"/>
    <w:rsid w:val="00B07595"/>
    <w:rsid w:val="00B10174"/>
    <w:rsid w:val="00B1083E"/>
    <w:rsid w:val="00B112E8"/>
    <w:rsid w:val="00B11F15"/>
    <w:rsid w:val="00B138B2"/>
    <w:rsid w:val="00B14A8D"/>
    <w:rsid w:val="00B14F4A"/>
    <w:rsid w:val="00B1604D"/>
    <w:rsid w:val="00B166B1"/>
    <w:rsid w:val="00B16F33"/>
    <w:rsid w:val="00B1700D"/>
    <w:rsid w:val="00B179F2"/>
    <w:rsid w:val="00B20133"/>
    <w:rsid w:val="00B204C5"/>
    <w:rsid w:val="00B21B60"/>
    <w:rsid w:val="00B225D1"/>
    <w:rsid w:val="00B23FC7"/>
    <w:rsid w:val="00B2481A"/>
    <w:rsid w:val="00B26C03"/>
    <w:rsid w:val="00B275EB"/>
    <w:rsid w:val="00B27B4C"/>
    <w:rsid w:val="00B30758"/>
    <w:rsid w:val="00B317C4"/>
    <w:rsid w:val="00B348B0"/>
    <w:rsid w:val="00B364DE"/>
    <w:rsid w:val="00B3749E"/>
    <w:rsid w:val="00B375C2"/>
    <w:rsid w:val="00B37C0E"/>
    <w:rsid w:val="00B37CDB"/>
    <w:rsid w:val="00B41464"/>
    <w:rsid w:val="00B417D7"/>
    <w:rsid w:val="00B42D59"/>
    <w:rsid w:val="00B431A0"/>
    <w:rsid w:val="00B43F9F"/>
    <w:rsid w:val="00B45257"/>
    <w:rsid w:val="00B45272"/>
    <w:rsid w:val="00B4544C"/>
    <w:rsid w:val="00B46C92"/>
    <w:rsid w:val="00B47F9E"/>
    <w:rsid w:val="00B52779"/>
    <w:rsid w:val="00B54DEA"/>
    <w:rsid w:val="00B54EEF"/>
    <w:rsid w:val="00B55A91"/>
    <w:rsid w:val="00B55D31"/>
    <w:rsid w:val="00B569D1"/>
    <w:rsid w:val="00B6058F"/>
    <w:rsid w:val="00B64085"/>
    <w:rsid w:val="00B6444C"/>
    <w:rsid w:val="00B64C5E"/>
    <w:rsid w:val="00B64DA1"/>
    <w:rsid w:val="00B670AB"/>
    <w:rsid w:val="00B67726"/>
    <w:rsid w:val="00B67887"/>
    <w:rsid w:val="00B70B6B"/>
    <w:rsid w:val="00B70DE1"/>
    <w:rsid w:val="00B71395"/>
    <w:rsid w:val="00B713AF"/>
    <w:rsid w:val="00B71E69"/>
    <w:rsid w:val="00B73A49"/>
    <w:rsid w:val="00B75088"/>
    <w:rsid w:val="00B75975"/>
    <w:rsid w:val="00B75B65"/>
    <w:rsid w:val="00B75BD6"/>
    <w:rsid w:val="00B765EF"/>
    <w:rsid w:val="00B778DC"/>
    <w:rsid w:val="00B804CF"/>
    <w:rsid w:val="00B80516"/>
    <w:rsid w:val="00B80EB8"/>
    <w:rsid w:val="00B80F0F"/>
    <w:rsid w:val="00B81812"/>
    <w:rsid w:val="00B827EE"/>
    <w:rsid w:val="00B83B52"/>
    <w:rsid w:val="00B8430A"/>
    <w:rsid w:val="00B846C3"/>
    <w:rsid w:val="00B84B51"/>
    <w:rsid w:val="00B84BF1"/>
    <w:rsid w:val="00B84E24"/>
    <w:rsid w:val="00B85193"/>
    <w:rsid w:val="00B85BCD"/>
    <w:rsid w:val="00B85FD4"/>
    <w:rsid w:val="00B87D3B"/>
    <w:rsid w:val="00B90651"/>
    <w:rsid w:val="00B9111E"/>
    <w:rsid w:val="00B9112D"/>
    <w:rsid w:val="00B913EB"/>
    <w:rsid w:val="00B91807"/>
    <w:rsid w:val="00B91E2A"/>
    <w:rsid w:val="00B9334E"/>
    <w:rsid w:val="00B947CA"/>
    <w:rsid w:val="00B950F9"/>
    <w:rsid w:val="00B95E4F"/>
    <w:rsid w:val="00B96252"/>
    <w:rsid w:val="00B97C8B"/>
    <w:rsid w:val="00BA0178"/>
    <w:rsid w:val="00BA0DD4"/>
    <w:rsid w:val="00BA1707"/>
    <w:rsid w:val="00BA20EF"/>
    <w:rsid w:val="00BA4794"/>
    <w:rsid w:val="00BA573D"/>
    <w:rsid w:val="00BA5C65"/>
    <w:rsid w:val="00BA63D4"/>
    <w:rsid w:val="00BA7C9E"/>
    <w:rsid w:val="00BB0CE2"/>
    <w:rsid w:val="00BB1018"/>
    <w:rsid w:val="00BB159D"/>
    <w:rsid w:val="00BB288E"/>
    <w:rsid w:val="00BB4B21"/>
    <w:rsid w:val="00BB4C7E"/>
    <w:rsid w:val="00BB4D58"/>
    <w:rsid w:val="00BC1045"/>
    <w:rsid w:val="00BC13A6"/>
    <w:rsid w:val="00BC3235"/>
    <w:rsid w:val="00BC4287"/>
    <w:rsid w:val="00BC4F62"/>
    <w:rsid w:val="00BC5156"/>
    <w:rsid w:val="00BC5463"/>
    <w:rsid w:val="00BC54CC"/>
    <w:rsid w:val="00BC5B3A"/>
    <w:rsid w:val="00BC7414"/>
    <w:rsid w:val="00BC7E03"/>
    <w:rsid w:val="00BC7FE5"/>
    <w:rsid w:val="00BC7FF2"/>
    <w:rsid w:val="00BD16E3"/>
    <w:rsid w:val="00BD38C9"/>
    <w:rsid w:val="00BD4915"/>
    <w:rsid w:val="00BD52AC"/>
    <w:rsid w:val="00BD52C1"/>
    <w:rsid w:val="00BD7819"/>
    <w:rsid w:val="00BD7B3D"/>
    <w:rsid w:val="00BE0EBE"/>
    <w:rsid w:val="00BE1F4F"/>
    <w:rsid w:val="00BE394A"/>
    <w:rsid w:val="00BE511B"/>
    <w:rsid w:val="00BF0737"/>
    <w:rsid w:val="00BF0977"/>
    <w:rsid w:val="00BF0BD3"/>
    <w:rsid w:val="00BF120C"/>
    <w:rsid w:val="00BF1523"/>
    <w:rsid w:val="00BF181F"/>
    <w:rsid w:val="00BF18B8"/>
    <w:rsid w:val="00BF1D7C"/>
    <w:rsid w:val="00BF3960"/>
    <w:rsid w:val="00BF3EC4"/>
    <w:rsid w:val="00BF75BC"/>
    <w:rsid w:val="00C004CB"/>
    <w:rsid w:val="00C007C1"/>
    <w:rsid w:val="00C011E1"/>
    <w:rsid w:val="00C013B9"/>
    <w:rsid w:val="00C014ED"/>
    <w:rsid w:val="00C0214A"/>
    <w:rsid w:val="00C0287D"/>
    <w:rsid w:val="00C04E7B"/>
    <w:rsid w:val="00C053CF"/>
    <w:rsid w:val="00C067F3"/>
    <w:rsid w:val="00C07CEA"/>
    <w:rsid w:val="00C10263"/>
    <w:rsid w:val="00C11209"/>
    <w:rsid w:val="00C119C8"/>
    <w:rsid w:val="00C1329E"/>
    <w:rsid w:val="00C1350D"/>
    <w:rsid w:val="00C14793"/>
    <w:rsid w:val="00C1570D"/>
    <w:rsid w:val="00C16959"/>
    <w:rsid w:val="00C16A66"/>
    <w:rsid w:val="00C17301"/>
    <w:rsid w:val="00C1754F"/>
    <w:rsid w:val="00C2059E"/>
    <w:rsid w:val="00C210AC"/>
    <w:rsid w:val="00C21A68"/>
    <w:rsid w:val="00C22665"/>
    <w:rsid w:val="00C226EA"/>
    <w:rsid w:val="00C2325B"/>
    <w:rsid w:val="00C2336C"/>
    <w:rsid w:val="00C24CCD"/>
    <w:rsid w:val="00C24E05"/>
    <w:rsid w:val="00C26C26"/>
    <w:rsid w:val="00C26F26"/>
    <w:rsid w:val="00C270CA"/>
    <w:rsid w:val="00C270DD"/>
    <w:rsid w:val="00C27506"/>
    <w:rsid w:val="00C2763D"/>
    <w:rsid w:val="00C2791A"/>
    <w:rsid w:val="00C3009D"/>
    <w:rsid w:val="00C300E2"/>
    <w:rsid w:val="00C30CF2"/>
    <w:rsid w:val="00C3141E"/>
    <w:rsid w:val="00C33029"/>
    <w:rsid w:val="00C337A0"/>
    <w:rsid w:val="00C36727"/>
    <w:rsid w:val="00C37B8A"/>
    <w:rsid w:val="00C4006F"/>
    <w:rsid w:val="00C405B5"/>
    <w:rsid w:val="00C41496"/>
    <w:rsid w:val="00C4165F"/>
    <w:rsid w:val="00C41E0E"/>
    <w:rsid w:val="00C43159"/>
    <w:rsid w:val="00C44822"/>
    <w:rsid w:val="00C46BC7"/>
    <w:rsid w:val="00C47641"/>
    <w:rsid w:val="00C508C8"/>
    <w:rsid w:val="00C57DE1"/>
    <w:rsid w:val="00C60860"/>
    <w:rsid w:val="00C615F6"/>
    <w:rsid w:val="00C61B29"/>
    <w:rsid w:val="00C6453A"/>
    <w:rsid w:val="00C65B3B"/>
    <w:rsid w:val="00C66111"/>
    <w:rsid w:val="00C709A1"/>
    <w:rsid w:val="00C716F2"/>
    <w:rsid w:val="00C72EEE"/>
    <w:rsid w:val="00C73525"/>
    <w:rsid w:val="00C74D28"/>
    <w:rsid w:val="00C76DD3"/>
    <w:rsid w:val="00C77419"/>
    <w:rsid w:val="00C81BF1"/>
    <w:rsid w:val="00C86CE4"/>
    <w:rsid w:val="00C90B7D"/>
    <w:rsid w:val="00C91762"/>
    <w:rsid w:val="00C9331C"/>
    <w:rsid w:val="00C93953"/>
    <w:rsid w:val="00C95C6E"/>
    <w:rsid w:val="00CA05E9"/>
    <w:rsid w:val="00CA0AF8"/>
    <w:rsid w:val="00CA177E"/>
    <w:rsid w:val="00CA1A7B"/>
    <w:rsid w:val="00CA643D"/>
    <w:rsid w:val="00CA66A7"/>
    <w:rsid w:val="00CA6AEF"/>
    <w:rsid w:val="00CA6EC0"/>
    <w:rsid w:val="00CB1508"/>
    <w:rsid w:val="00CB21FB"/>
    <w:rsid w:val="00CB32EB"/>
    <w:rsid w:val="00CB3461"/>
    <w:rsid w:val="00CB3D8F"/>
    <w:rsid w:val="00CB42A3"/>
    <w:rsid w:val="00CB539F"/>
    <w:rsid w:val="00CB6942"/>
    <w:rsid w:val="00CC34DA"/>
    <w:rsid w:val="00CC3B2C"/>
    <w:rsid w:val="00CC6605"/>
    <w:rsid w:val="00CC660C"/>
    <w:rsid w:val="00CC68BC"/>
    <w:rsid w:val="00CD0578"/>
    <w:rsid w:val="00CD162C"/>
    <w:rsid w:val="00CD27D7"/>
    <w:rsid w:val="00CD3E45"/>
    <w:rsid w:val="00CD44E6"/>
    <w:rsid w:val="00CD4552"/>
    <w:rsid w:val="00CD4E81"/>
    <w:rsid w:val="00CD6F7E"/>
    <w:rsid w:val="00CD7F55"/>
    <w:rsid w:val="00CE0235"/>
    <w:rsid w:val="00CE1F4A"/>
    <w:rsid w:val="00CE25C9"/>
    <w:rsid w:val="00CE33EA"/>
    <w:rsid w:val="00CE35FB"/>
    <w:rsid w:val="00CE47A5"/>
    <w:rsid w:val="00CE505A"/>
    <w:rsid w:val="00CE5200"/>
    <w:rsid w:val="00CF05F5"/>
    <w:rsid w:val="00CF0D27"/>
    <w:rsid w:val="00CF1C77"/>
    <w:rsid w:val="00CF24C8"/>
    <w:rsid w:val="00CF25CB"/>
    <w:rsid w:val="00CF267E"/>
    <w:rsid w:val="00CF3264"/>
    <w:rsid w:val="00CF3344"/>
    <w:rsid w:val="00CF3E8A"/>
    <w:rsid w:val="00CF4C18"/>
    <w:rsid w:val="00CF649A"/>
    <w:rsid w:val="00CF7097"/>
    <w:rsid w:val="00CF7108"/>
    <w:rsid w:val="00D00537"/>
    <w:rsid w:val="00D00C39"/>
    <w:rsid w:val="00D014EF"/>
    <w:rsid w:val="00D01714"/>
    <w:rsid w:val="00D02ED9"/>
    <w:rsid w:val="00D045FE"/>
    <w:rsid w:val="00D051CE"/>
    <w:rsid w:val="00D05564"/>
    <w:rsid w:val="00D0653E"/>
    <w:rsid w:val="00D06AA8"/>
    <w:rsid w:val="00D072B6"/>
    <w:rsid w:val="00D14479"/>
    <w:rsid w:val="00D16282"/>
    <w:rsid w:val="00D16B75"/>
    <w:rsid w:val="00D17110"/>
    <w:rsid w:val="00D2019E"/>
    <w:rsid w:val="00D20313"/>
    <w:rsid w:val="00D20368"/>
    <w:rsid w:val="00D20C34"/>
    <w:rsid w:val="00D20DC0"/>
    <w:rsid w:val="00D2109C"/>
    <w:rsid w:val="00D2236F"/>
    <w:rsid w:val="00D22D06"/>
    <w:rsid w:val="00D23BCF"/>
    <w:rsid w:val="00D2419B"/>
    <w:rsid w:val="00D24AF6"/>
    <w:rsid w:val="00D25707"/>
    <w:rsid w:val="00D25741"/>
    <w:rsid w:val="00D26A65"/>
    <w:rsid w:val="00D30D02"/>
    <w:rsid w:val="00D30DC9"/>
    <w:rsid w:val="00D3121E"/>
    <w:rsid w:val="00D3278F"/>
    <w:rsid w:val="00D33B7E"/>
    <w:rsid w:val="00D34097"/>
    <w:rsid w:val="00D35772"/>
    <w:rsid w:val="00D35D18"/>
    <w:rsid w:val="00D35E14"/>
    <w:rsid w:val="00D36286"/>
    <w:rsid w:val="00D36628"/>
    <w:rsid w:val="00D40341"/>
    <w:rsid w:val="00D41CD4"/>
    <w:rsid w:val="00D43000"/>
    <w:rsid w:val="00D43961"/>
    <w:rsid w:val="00D45075"/>
    <w:rsid w:val="00D4668A"/>
    <w:rsid w:val="00D47E4F"/>
    <w:rsid w:val="00D47E70"/>
    <w:rsid w:val="00D5151E"/>
    <w:rsid w:val="00D533DE"/>
    <w:rsid w:val="00D548D5"/>
    <w:rsid w:val="00D54A7D"/>
    <w:rsid w:val="00D60D2D"/>
    <w:rsid w:val="00D61242"/>
    <w:rsid w:val="00D612FA"/>
    <w:rsid w:val="00D6130D"/>
    <w:rsid w:val="00D61364"/>
    <w:rsid w:val="00D61B5F"/>
    <w:rsid w:val="00D63BF2"/>
    <w:rsid w:val="00D6516D"/>
    <w:rsid w:val="00D65764"/>
    <w:rsid w:val="00D66E89"/>
    <w:rsid w:val="00D67278"/>
    <w:rsid w:val="00D6771A"/>
    <w:rsid w:val="00D7015C"/>
    <w:rsid w:val="00D70CAA"/>
    <w:rsid w:val="00D70CE4"/>
    <w:rsid w:val="00D72CA9"/>
    <w:rsid w:val="00D73229"/>
    <w:rsid w:val="00D736FB"/>
    <w:rsid w:val="00D747A4"/>
    <w:rsid w:val="00D76FE1"/>
    <w:rsid w:val="00D77566"/>
    <w:rsid w:val="00D8089D"/>
    <w:rsid w:val="00D81C3F"/>
    <w:rsid w:val="00D828CC"/>
    <w:rsid w:val="00D82E28"/>
    <w:rsid w:val="00D83AFC"/>
    <w:rsid w:val="00D8583D"/>
    <w:rsid w:val="00D87410"/>
    <w:rsid w:val="00D907C2"/>
    <w:rsid w:val="00D90A54"/>
    <w:rsid w:val="00D928F0"/>
    <w:rsid w:val="00D9498F"/>
    <w:rsid w:val="00D94C73"/>
    <w:rsid w:val="00D94E57"/>
    <w:rsid w:val="00D96610"/>
    <w:rsid w:val="00DA0635"/>
    <w:rsid w:val="00DA2544"/>
    <w:rsid w:val="00DA28BB"/>
    <w:rsid w:val="00DA330A"/>
    <w:rsid w:val="00DA3538"/>
    <w:rsid w:val="00DA38C5"/>
    <w:rsid w:val="00DA3B05"/>
    <w:rsid w:val="00DA74E9"/>
    <w:rsid w:val="00DA7ADA"/>
    <w:rsid w:val="00DB05AE"/>
    <w:rsid w:val="00DB0674"/>
    <w:rsid w:val="00DB0CED"/>
    <w:rsid w:val="00DB3549"/>
    <w:rsid w:val="00DB3B59"/>
    <w:rsid w:val="00DB4259"/>
    <w:rsid w:val="00DC21C6"/>
    <w:rsid w:val="00DC511B"/>
    <w:rsid w:val="00DC6A35"/>
    <w:rsid w:val="00DD0177"/>
    <w:rsid w:val="00DD1481"/>
    <w:rsid w:val="00DD2712"/>
    <w:rsid w:val="00DD31A1"/>
    <w:rsid w:val="00DD3849"/>
    <w:rsid w:val="00DD4449"/>
    <w:rsid w:val="00DD4A64"/>
    <w:rsid w:val="00DD5008"/>
    <w:rsid w:val="00DD587A"/>
    <w:rsid w:val="00DD6AB3"/>
    <w:rsid w:val="00DD75CD"/>
    <w:rsid w:val="00DE2341"/>
    <w:rsid w:val="00DE2833"/>
    <w:rsid w:val="00DE40CB"/>
    <w:rsid w:val="00DF1013"/>
    <w:rsid w:val="00DF4336"/>
    <w:rsid w:val="00DF44F2"/>
    <w:rsid w:val="00DF4677"/>
    <w:rsid w:val="00DF4856"/>
    <w:rsid w:val="00DF60EE"/>
    <w:rsid w:val="00DF714E"/>
    <w:rsid w:val="00E00543"/>
    <w:rsid w:val="00E00623"/>
    <w:rsid w:val="00E00F4B"/>
    <w:rsid w:val="00E03562"/>
    <w:rsid w:val="00E03977"/>
    <w:rsid w:val="00E045EE"/>
    <w:rsid w:val="00E05EF1"/>
    <w:rsid w:val="00E0689E"/>
    <w:rsid w:val="00E06F22"/>
    <w:rsid w:val="00E10A21"/>
    <w:rsid w:val="00E10FFF"/>
    <w:rsid w:val="00E11A5A"/>
    <w:rsid w:val="00E12265"/>
    <w:rsid w:val="00E12F06"/>
    <w:rsid w:val="00E12F13"/>
    <w:rsid w:val="00E16999"/>
    <w:rsid w:val="00E16EE8"/>
    <w:rsid w:val="00E1759D"/>
    <w:rsid w:val="00E2144D"/>
    <w:rsid w:val="00E21A5F"/>
    <w:rsid w:val="00E21F89"/>
    <w:rsid w:val="00E22B31"/>
    <w:rsid w:val="00E23019"/>
    <w:rsid w:val="00E230AB"/>
    <w:rsid w:val="00E23239"/>
    <w:rsid w:val="00E23285"/>
    <w:rsid w:val="00E23DDA"/>
    <w:rsid w:val="00E2576A"/>
    <w:rsid w:val="00E258F7"/>
    <w:rsid w:val="00E26B70"/>
    <w:rsid w:val="00E31E31"/>
    <w:rsid w:val="00E33E00"/>
    <w:rsid w:val="00E345FA"/>
    <w:rsid w:val="00E36686"/>
    <w:rsid w:val="00E36A2E"/>
    <w:rsid w:val="00E40F3B"/>
    <w:rsid w:val="00E4238D"/>
    <w:rsid w:val="00E4572E"/>
    <w:rsid w:val="00E46350"/>
    <w:rsid w:val="00E47056"/>
    <w:rsid w:val="00E47C89"/>
    <w:rsid w:val="00E50F13"/>
    <w:rsid w:val="00E514A9"/>
    <w:rsid w:val="00E521D0"/>
    <w:rsid w:val="00E52F2E"/>
    <w:rsid w:val="00E53749"/>
    <w:rsid w:val="00E54127"/>
    <w:rsid w:val="00E5583A"/>
    <w:rsid w:val="00E570D0"/>
    <w:rsid w:val="00E57A56"/>
    <w:rsid w:val="00E60196"/>
    <w:rsid w:val="00E62D7E"/>
    <w:rsid w:val="00E63613"/>
    <w:rsid w:val="00E645A8"/>
    <w:rsid w:val="00E64DEE"/>
    <w:rsid w:val="00E65445"/>
    <w:rsid w:val="00E65591"/>
    <w:rsid w:val="00E66117"/>
    <w:rsid w:val="00E712C7"/>
    <w:rsid w:val="00E727D7"/>
    <w:rsid w:val="00E72EDA"/>
    <w:rsid w:val="00E74B24"/>
    <w:rsid w:val="00E755AC"/>
    <w:rsid w:val="00E77F3C"/>
    <w:rsid w:val="00E801CC"/>
    <w:rsid w:val="00E815D6"/>
    <w:rsid w:val="00E829B6"/>
    <w:rsid w:val="00E82FF6"/>
    <w:rsid w:val="00E83DAC"/>
    <w:rsid w:val="00E85CA6"/>
    <w:rsid w:val="00E900DD"/>
    <w:rsid w:val="00E917FD"/>
    <w:rsid w:val="00E95490"/>
    <w:rsid w:val="00E95822"/>
    <w:rsid w:val="00EA069F"/>
    <w:rsid w:val="00EA0FF7"/>
    <w:rsid w:val="00EA104A"/>
    <w:rsid w:val="00EA136A"/>
    <w:rsid w:val="00EA1601"/>
    <w:rsid w:val="00EA1884"/>
    <w:rsid w:val="00EA30AB"/>
    <w:rsid w:val="00EA5D44"/>
    <w:rsid w:val="00EA6BDC"/>
    <w:rsid w:val="00EA7352"/>
    <w:rsid w:val="00EB0197"/>
    <w:rsid w:val="00EB066D"/>
    <w:rsid w:val="00EB2708"/>
    <w:rsid w:val="00EB3B5E"/>
    <w:rsid w:val="00EB3E89"/>
    <w:rsid w:val="00EB53EE"/>
    <w:rsid w:val="00EB573F"/>
    <w:rsid w:val="00EB602D"/>
    <w:rsid w:val="00EB6CE2"/>
    <w:rsid w:val="00EC0B12"/>
    <w:rsid w:val="00EC0EE7"/>
    <w:rsid w:val="00EC4A02"/>
    <w:rsid w:val="00EC5A31"/>
    <w:rsid w:val="00EC760B"/>
    <w:rsid w:val="00EC768F"/>
    <w:rsid w:val="00ED028C"/>
    <w:rsid w:val="00ED102A"/>
    <w:rsid w:val="00ED1423"/>
    <w:rsid w:val="00ED26BB"/>
    <w:rsid w:val="00ED6439"/>
    <w:rsid w:val="00ED7456"/>
    <w:rsid w:val="00ED7D3E"/>
    <w:rsid w:val="00EE12AE"/>
    <w:rsid w:val="00EE1F62"/>
    <w:rsid w:val="00EE3087"/>
    <w:rsid w:val="00EE3AA5"/>
    <w:rsid w:val="00EE414C"/>
    <w:rsid w:val="00EE5762"/>
    <w:rsid w:val="00EE5F67"/>
    <w:rsid w:val="00EE7706"/>
    <w:rsid w:val="00EF1E88"/>
    <w:rsid w:val="00EF3DBA"/>
    <w:rsid w:val="00EF439B"/>
    <w:rsid w:val="00F00971"/>
    <w:rsid w:val="00F015CC"/>
    <w:rsid w:val="00F02C5D"/>
    <w:rsid w:val="00F02CF7"/>
    <w:rsid w:val="00F02ED0"/>
    <w:rsid w:val="00F03327"/>
    <w:rsid w:val="00F038EA"/>
    <w:rsid w:val="00F0399B"/>
    <w:rsid w:val="00F056D2"/>
    <w:rsid w:val="00F05A64"/>
    <w:rsid w:val="00F0673C"/>
    <w:rsid w:val="00F07627"/>
    <w:rsid w:val="00F07884"/>
    <w:rsid w:val="00F10392"/>
    <w:rsid w:val="00F10918"/>
    <w:rsid w:val="00F1146C"/>
    <w:rsid w:val="00F122F4"/>
    <w:rsid w:val="00F13911"/>
    <w:rsid w:val="00F14234"/>
    <w:rsid w:val="00F146A2"/>
    <w:rsid w:val="00F14B75"/>
    <w:rsid w:val="00F152AB"/>
    <w:rsid w:val="00F16BDE"/>
    <w:rsid w:val="00F17760"/>
    <w:rsid w:val="00F17B22"/>
    <w:rsid w:val="00F2039A"/>
    <w:rsid w:val="00F220A8"/>
    <w:rsid w:val="00F222EC"/>
    <w:rsid w:val="00F2379B"/>
    <w:rsid w:val="00F23DF9"/>
    <w:rsid w:val="00F2416A"/>
    <w:rsid w:val="00F279BF"/>
    <w:rsid w:val="00F27C5D"/>
    <w:rsid w:val="00F30469"/>
    <w:rsid w:val="00F312BA"/>
    <w:rsid w:val="00F312FB"/>
    <w:rsid w:val="00F3371B"/>
    <w:rsid w:val="00F34991"/>
    <w:rsid w:val="00F34BEC"/>
    <w:rsid w:val="00F354A9"/>
    <w:rsid w:val="00F35CFB"/>
    <w:rsid w:val="00F3755B"/>
    <w:rsid w:val="00F37820"/>
    <w:rsid w:val="00F400F7"/>
    <w:rsid w:val="00F40D61"/>
    <w:rsid w:val="00F41081"/>
    <w:rsid w:val="00F41444"/>
    <w:rsid w:val="00F41E60"/>
    <w:rsid w:val="00F42047"/>
    <w:rsid w:val="00F4288F"/>
    <w:rsid w:val="00F4343F"/>
    <w:rsid w:val="00F43C38"/>
    <w:rsid w:val="00F4437B"/>
    <w:rsid w:val="00F45935"/>
    <w:rsid w:val="00F463B7"/>
    <w:rsid w:val="00F46E77"/>
    <w:rsid w:val="00F50F20"/>
    <w:rsid w:val="00F515C3"/>
    <w:rsid w:val="00F52520"/>
    <w:rsid w:val="00F52B07"/>
    <w:rsid w:val="00F536CD"/>
    <w:rsid w:val="00F555D9"/>
    <w:rsid w:val="00F559D0"/>
    <w:rsid w:val="00F56D43"/>
    <w:rsid w:val="00F57653"/>
    <w:rsid w:val="00F57B14"/>
    <w:rsid w:val="00F60235"/>
    <w:rsid w:val="00F6135C"/>
    <w:rsid w:val="00F625A6"/>
    <w:rsid w:val="00F6300F"/>
    <w:rsid w:val="00F633A6"/>
    <w:rsid w:val="00F6502A"/>
    <w:rsid w:val="00F659FF"/>
    <w:rsid w:val="00F67317"/>
    <w:rsid w:val="00F70B89"/>
    <w:rsid w:val="00F71F9F"/>
    <w:rsid w:val="00F745E0"/>
    <w:rsid w:val="00F74680"/>
    <w:rsid w:val="00F7584F"/>
    <w:rsid w:val="00F75E87"/>
    <w:rsid w:val="00F76D92"/>
    <w:rsid w:val="00F80AE9"/>
    <w:rsid w:val="00F80C71"/>
    <w:rsid w:val="00F82548"/>
    <w:rsid w:val="00F825F4"/>
    <w:rsid w:val="00F83855"/>
    <w:rsid w:val="00F848C3"/>
    <w:rsid w:val="00F84D89"/>
    <w:rsid w:val="00F854CC"/>
    <w:rsid w:val="00F8582F"/>
    <w:rsid w:val="00F8730F"/>
    <w:rsid w:val="00F9048C"/>
    <w:rsid w:val="00F91801"/>
    <w:rsid w:val="00F91946"/>
    <w:rsid w:val="00F945B3"/>
    <w:rsid w:val="00F94970"/>
    <w:rsid w:val="00F95389"/>
    <w:rsid w:val="00F9570B"/>
    <w:rsid w:val="00F958D5"/>
    <w:rsid w:val="00F963A2"/>
    <w:rsid w:val="00FA0B54"/>
    <w:rsid w:val="00FA0E51"/>
    <w:rsid w:val="00FA2DC5"/>
    <w:rsid w:val="00FA2F50"/>
    <w:rsid w:val="00FA33F9"/>
    <w:rsid w:val="00FA35CA"/>
    <w:rsid w:val="00FA5234"/>
    <w:rsid w:val="00FA58DB"/>
    <w:rsid w:val="00FA6374"/>
    <w:rsid w:val="00FB052A"/>
    <w:rsid w:val="00FB0EB7"/>
    <w:rsid w:val="00FB27D8"/>
    <w:rsid w:val="00FB5E4B"/>
    <w:rsid w:val="00FB6BAF"/>
    <w:rsid w:val="00FB6EFF"/>
    <w:rsid w:val="00FC016A"/>
    <w:rsid w:val="00FC10BA"/>
    <w:rsid w:val="00FC1349"/>
    <w:rsid w:val="00FC2278"/>
    <w:rsid w:val="00FC2617"/>
    <w:rsid w:val="00FC293E"/>
    <w:rsid w:val="00FC2B29"/>
    <w:rsid w:val="00FC2E64"/>
    <w:rsid w:val="00FC4D92"/>
    <w:rsid w:val="00FC5981"/>
    <w:rsid w:val="00FC6857"/>
    <w:rsid w:val="00FC7769"/>
    <w:rsid w:val="00FD07FC"/>
    <w:rsid w:val="00FD09F6"/>
    <w:rsid w:val="00FD0ACF"/>
    <w:rsid w:val="00FD1066"/>
    <w:rsid w:val="00FD23B7"/>
    <w:rsid w:val="00FD26E1"/>
    <w:rsid w:val="00FD286B"/>
    <w:rsid w:val="00FD32B4"/>
    <w:rsid w:val="00FD39CA"/>
    <w:rsid w:val="00FD55E2"/>
    <w:rsid w:val="00FD5C3F"/>
    <w:rsid w:val="00FD6399"/>
    <w:rsid w:val="00FD7BF6"/>
    <w:rsid w:val="00FE069F"/>
    <w:rsid w:val="00FE21DB"/>
    <w:rsid w:val="00FE3825"/>
    <w:rsid w:val="00FE41A1"/>
    <w:rsid w:val="00FE438A"/>
    <w:rsid w:val="00FE4651"/>
    <w:rsid w:val="00FE545E"/>
    <w:rsid w:val="00FE6E37"/>
    <w:rsid w:val="00FF0AB3"/>
    <w:rsid w:val="00FF1724"/>
    <w:rsid w:val="00FF206D"/>
    <w:rsid w:val="00FF3104"/>
    <w:rsid w:val="00FF4456"/>
    <w:rsid w:val="00FF5610"/>
    <w:rsid w:val="00FF681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56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lsdException w:name="caption" w:semiHidden="0" w:uiPriority="0" w:unhideWhenUsed="0"/>
    <w:lsdException w:name="table of figures" w:uiPriority="0"/>
    <w:lsdException w:name="table of authorities" w:uiPriority="0"/>
    <w:lsdException w:name="macro" w:uiPriority="0"/>
    <w:lsdException w:name="toa heading" w:uiPriority="0"/>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006802"/>
    <w:pPr>
      <w:widowControl w:val="0"/>
    </w:pPr>
    <w:rPr>
      <w:rFonts w:ascii="Garamond" w:hAnsi="Garamond"/>
    </w:rPr>
  </w:style>
  <w:style w:type="paragraph" w:styleId="Heading1">
    <w:name w:val="heading 1"/>
    <w:basedOn w:val="Normal"/>
    <w:next w:val="BodyText"/>
    <w:link w:val="Heading1Char"/>
    <w:autoRedefine/>
    <w:uiPriority w:val="9"/>
    <w:qFormat/>
    <w:rsid w:val="00C9331C"/>
    <w:pPr>
      <w:keepNext/>
      <w:outlineLvl w:val="0"/>
    </w:pPr>
    <w:rPr>
      <w:rFonts w:cs="Iskoola Pota"/>
      <w:b/>
    </w:rPr>
  </w:style>
  <w:style w:type="paragraph" w:styleId="Heading2">
    <w:name w:val="heading 2"/>
    <w:basedOn w:val="Normal"/>
    <w:next w:val="BodyText"/>
    <w:link w:val="Heading2Char"/>
    <w:uiPriority w:val="9"/>
    <w:qFormat/>
    <w:rsid w:val="009D1060"/>
    <w:pPr>
      <w:keepNext/>
      <w:spacing w:line="240" w:lineRule="atLeast"/>
      <w:outlineLvl w:val="1"/>
    </w:pPr>
    <w:rPr>
      <w:rFonts w:ascii="Arial Black" w:hAnsi="Arial Black"/>
      <w:kern w:val="28"/>
      <w:sz w:val="18"/>
      <w:szCs w:val="16"/>
    </w:rPr>
  </w:style>
  <w:style w:type="paragraph" w:styleId="Heading3">
    <w:name w:val="heading 3"/>
    <w:basedOn w:val="Normal"/>
    <w:next w:val="BodyText"/>
    <w:link w:val="Heading3Char"/>
    <w:uiPriority w:val="9"/>
    <w:qFormat/>
    <w:rsid w:val="009D1060"/>
    <w:pPr>
      <w:keepNext/>
      <w:outlineLvl w:val="2"/>
    </w:pPr>
    <w:rPr>
      <w:rFonts w:ascii="Arial Black" w:hAnsi="Arial Black"/>
      <w:i/>
      <w:sz w:val="18"/>
    </w:rPr>
  </w:style>
  <w:style w:type="paragraph" w:styleId="Heading4">
    <w:name w:val="heading 4"/>
    <w:basedOn w:val="Heading3"/>
    <w:next w:val="BodyText"/>
    <w:link w:val="Heading4Char"/>
    <w:uiPriority w:val="9"/>
    <w:qFormat/>
    <w:rsid w:val="00D94C73"/>
    <w:pPr>
      <w:outlineLvl w:val="3"/>
    </w:pPr>
    <w:rPr>
      <w:rFonts w:ascii="Calibri" w:hAnsi="Calibri"/>
      <w:b/>
    </w:rPr>
  </w:style>
  <w:style w:type="paragraph" w:styleId="Heading5">
    <w:name w:val="heading 5"/>
    <w:basedOn w:val="Normal"/>
    <w:next w:val="BodyText"/>
    <w:link w:val="Heading5Char"/>
    <w:uiPriority w:val="9"/>
    <w:qFormat/>
    <w:rsid w:val="0051023C"/>
    <w:pPr>
      <w:keepNext/>
      <w:framePr w:w="1800" w:wrap="around" w:vAnchor="text" w:hAnchor="page" w:x="1201" w:y="1"/>
      <w:spacing w:before="120" w:after="240"/>
      <w:outlineLvl w:val="4"/>
    </w:pPr>
    <w:rPr>
      <w:rFonts w:ascii="Arial Black" w:hAnsi="Arial Black"/>
      <w:spacing w:val="-5"/>
      <w:sz w:val="18"/>
    </w:rPr>
  </w:style>
  <w:style w:type="paragraph" w:styleId="Heading6">
    <w:name w:val="heading 6"/>
    <w:basedOn w:val="Normal"/>
    <w:next w:val="BodyText"/>
    <w:link w:val="Heading6Char"/>
    <w:uiPriority w:val="99"/>
    <w:qFormat/>
    <w:rsid w:val="00C2059E"/>
    <w:pPr>
      <w:keepNext/>
      <w:framePr w:w="1800" w:wrap="around" w:vAnchor="text" w:hAnchor="page" w:x="1201" w:y="1"/>
      <w:outlineLvl w:val="5"/>
    </w:pPr>
  </w:style>
  <w:style w:type="paragraph" w:styleId="Heading7">
    <w:name w:val="heading 7"/>
    <w:basedOn w:val="Normal"/>
    <w:next w:val="BodyText"/>
    <w:link w:val="Heading7Char"/>
    <w:uiPriority w:val="99"/>
    <w:qFormat/>
    <w:rsid w:val="00C2059E"/>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link w:val="Heading8Char"/>
    <w:uiPriority w:val="99"/>
    <w:qFormat/>
    <w:rsid w:val="00C2059E"/>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link w:val="Heading9Char"/>
    <w:uiPriority w:val="99"/>
    <w:qFormat/>
    <w:rsid w:val="00C2059E"/>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C2059E"/>
    <w:pPr>
      <w:spacing w:after="240"/>
      <w:jc w:val="both"/>
    </w:pPr>
    <w:rPr>
      <w:spacing w:val="-5"/>
      <w:sz w:val="24"/>
    </w:rPr>
  </w:style>
  <w:style w:type="character" w:styleId="CommentReference">
    <w:name w:val="annotation reference"/>
    <w:uiPriority w:val="99"/>
    <w:semiHidden/>
    <w:rsid w:val="00C2059E"/>
    <w:rPr>
      <w:sz w:val="16"/>
    </w:rPr>
  </w:style>
  <w:style w:type="paragraph" w:styleId="CommentText">
    <w:name w:val="annotation text"/>
    <w:basedOn w:val="Normal"/>
    <w:link w:val="CommentTextChar"/>
    <w:uiPriority w:val="99"/>
    <w:semiHidden/>
    <w:rsid w:val="00C2059E"/>
    <w:pPr>
      <w:tabs>
        <w:tab w:val="left" w:pos="187"/>
      </w:tabs>
      <w:spacing w:after="120" w:line="220" w:lineRule="exact"/>
      <w:ind w:left="187" w:hanging="187"/>
    </w:pPr>
  </w:style>
  <w:style w:type="paragraph" w:customStyle="1" w:styleId="BlockQuotation">
    <w:name w:val="Block Quotation"/>
    <w:basedOn w:val="Normal"/>
    <w:next w:val="BodyText"/>
    <w:rsid w:val="00C2059E"/>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C2059E"/>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rsid w:val="00C2059E"/>
    <w:pPr>
      <w:keepNext/>
    </w:pPr>
  </w:style>
  <w:style w:type="paragraph" w:styleId="Caption">
    <w:name w:val="caption"/>
    <w:aliases w:val="BODY 9 Just,BODY 12 Just"/>
    <w:basedOn w:val="Normal"/>
    <w:next w:val="BodyText"/>
    <w:rsid w:val="008E4AD9"/>
    <w:rPr>
      <w:rFonts w:cs="Iskoola Pota"/>
      <w:color w:val="000000" w:themeColor="text1"/>
      <w:szCs w:val="18"/>
    </w:rPr>
  </w:style>
  <w:style w:type="paragraph" w:customStyle="1" w:styleId="ChapterSubtitle">
    <w:name w:val="Chapter Subtitle"/>
    <w:basedOn w:val="Normal"/>
    <w:next w:val="BodyText"/>
    <w:rsid w:val="00C2059E"/>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C2059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C2059E"/>
    <w:pPr>
      <w:spacing w:before="420" w:after="60" w:line="320" w:lineRule="exact"/>
    </w:pPr>
    <w:rPr>
      <w:caps/>
      <w:kern w:val="36"/>
      <w:sz w:val="38"/>
    </w:rPr>
  </w:style>
  <w:style w:type="character" w:styleId="Emphasis">
    <w:name w:val="Emphasis"/>
    <w:aliases w:val="BOLD"/>
    <w:basedOn w:val="IntenseEmphasis"/>
    <w:uiPriority w:val="20"/>
    <w:qFormat/>
    <w:rsid w:val="00320A34"/>
    <w:rPr>
      <w:rFonts w:ascii="Garamond" w:hAnsi="Garamond"/>
      <w:b/>
      <w:bCs/>
      <w:iCs/>
      <w:color w:val="262626" w:themeColor="text1" w:themeTint="D9"/>
      <w:spacing w:val="0"/>
      <w:sz w:val="20"/>
    </w:rPr>
  </w:style>
  <w:style w:type="character" w:styleId="EndnoteReference">
    <w:name w:val="endnote reference"/>
    <w:uiPriority w:val="99"/>
    <w:semiHidden/>
    <w:rsid w:val="00C2059E"/>
    <w:rPr>
      <w:sz w:val="18"/>
      <w:vertAlign w:val="superscript"/>
    </w:rPr>
  </w:style>
  <w:style w:type="paragraph" w:styleId="EndnoteText">
    <w:name w:val="endnote text"/>
    <w:basedOn w:val="Normal"/>
    <w:link w:val="EndnoteTextChar"/>
    <w:uiPriority w:val="99"/>
    <w:semiHidden/>
    <w:rsid w:val="00C2059E"/>
    <w:pPr>
      <w:tabs>
        <w:tab w:val="left" w:pos="187"/>
      </w:tabs>
      <w:spacing w:after="120" w:line="220" w:lineRule="exact"/>
      <w:ind w:left="187" w:hanging="187"/>
    </w:pPr>
    <w:rPr>
      <w:sz w:val="18"/>
    </w:rPr>
  </w:style>
  <w:style w:type="paragraph" w:styleId="Footer">
    <w:name w:val="footer"/>
    <w:basedOn w:val="Normal"/>
    <w:link w:val="FooterChar"/>
    <w:uiPriority w:val="99"/>
    <w:rsid w:val="00C2059E"/>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uiPriority w:val="99"/>
    <w:semiHidden/>
    <w:rsid w:val="00C2059E"/>
    <w:rPr>
      <w:sz w:val="18"/>
      <w:vertAlign w:val="superscript"/>
    </w:rPr>
  </w:style>
  <w:style w:type="paragraph" w:styleId="FootnoteText">
    <w:name w:val="footnote text"/>
    <w:basedOn w:val="Normal"/>
    <w:link w:val="FootnoteTextChar"/>
    <w:semiHidden/>
    <w:rsid w:val="00B9112D"/>
    <w:pPr>
      <w:spacing w:before="240" w:after="120"/>
    </w:pPr>
    <w:rPr>
      <w:sz w:val="18"/>
    </w:rPr>
  </w:style>
  <w:style w:type="paragraph" w:styleId="Header">
    <w:name w:val="header"/>
    <w:basedOn w:val="Normal"/>
    <w:link w:val="HeaderChar"/>
    <w:uiPriority w:val="99"/>
    <w:rsid w:val="00C2059E"/>
    <w:pPr>
      <w:keepLines/>
      <w:tabs>
        <w:tab w:val="center" w:pos="4320"/>
        <w:tab w:val="right" w:pos="8640"/>
      </w:tabs>
    </w:pPr>
    <w:rPr>
      <w:rFonts w:ascii="Arial Black" w:hAnsi="Arial Black"/>
      <w:caps/>
      <w:spacing w:val="60"/>
      <w:sz w:val="14"/>
    </w:rPr>
  </w:style>
  <w:style w:type="paragraph" w:customStyle="1" w:styleId="Icon1">
    <w:name w:val="Icon 1"/>
    <w:basedOn w:val="Normal"/>
    <w:rsid w:val="00C2059E"/>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uiPriority w:val="99"/>
    <w:semiHidden/>
    <w:rsid w:val="00977C9A"/>
    <w:pPr>
      <w:tabs>
        <w:tab w:val="right" w:leader="dot" w:pos="3960"/>
      </w:tabs>
      <w:spacing w:line="240" w:lineRule="atLeast"/>
      <w:ind w:left="720" w:hanging="720"/>
    </w:pPr>
    <w:rPr>
      <w:rFonts w:ascii="Arial" w:hAnsi="Arial"/>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rsid w:val="00C2059E"/>
    <w:pPr>
      <w:tabs>
        <w:tab w:val="right" w:leader="dot" w:pos="3960"/>
      </w:tabs>
      <w:spacing w:line="240" w:lineRule="atLeast"/>
      <w:ind w:left="180"/>
    </w:pPr>
    <w:rPr>
      <w:sz w:val="18"/>
    </w:rPr>
  </w:style>
  <w:style w:type="paragraph" w:styleId="Index4">
    <w:name w:val="index 4"/>
    <w:basedOn w:val="Normal"/>
    <w:semiHidden/>
    <w:rsid w:val="00C2059E"/>
    <w:pPr>
      <w:tabs>
        <w:tab w:val="right" w:pos="3960"/>
      </w:tabs>
      <w:spacing w:line="240" w:lineRule="atLeast"/>
      <w:ind w:left="180"/>
    </w:pPr>
    <w:rPr>
      <w:sz w:val="18"/>
    </w:rPr>
  </w:style>
  <w:style w:type="paragraph" w:styleId="Index5">
    <w:name w:val="index 5"/>
    <w:basedOn w:val="Normal"/>
    <w:semiHidden/>
    <w:rsid w:val="00C2059E"/>
    <w:pPr>
      <w:tabs>
        <w:tab w:val="right" w:pos="3960"/>
      </w:tabs>
      <w:spacing w:line="240" w:lineRule="atLeast"/>
      <w:ind w:left="180"/>
    </w:pPr>
    <w:rPr>
      <w:sz w:val="18"/>
    </w:rPr>
  </w:style>
  <w:style w:type="paragraph" w:styleId="Index6">
    <w:name w:val="index 6"/>
    <w:basedOn w:val="Index1"/>
    <w:next w:val="Normal"/>
    <w:semiHidden/>
    <w:rsid w:val="00C2059E"/>
    <w:pPr>
      <w:tabs>
        <w:tab w:val="right" w:leader="dot" w:pos="3600"/>
      </w:tabs>
      <w:ind w:left="960" w:hanging="160"/>
    </w:pPr>
  </w:style>
  <w:style w:type="paragraph" w:styleId="Index7">
    <w:name w:val="index 7"/>
    <w:basedOn w:val="Index1"/>
    <w:next w:val="Normal"/>
    <w:semiHidden/>
    <w:rsid w:val="00C2059E"/>
    <w:pPr>
      <w:tabs>
        <w:tab w:val="right" w:leader="dot" w:pos="3600"/>
      </w:tabs>
      <w:ind w:left="1120" w:hanging="160"/>
    </w:pPr>
  </w:style>
  <w:style w:type="paragraph" w:styleId="Index8">
    <w:name w:val="index 8"/>
    <w:basedOn w:val="Normal"/>
    <w:next w:val="Normal"/>
    <w:semiHidden/>
    <w:rsid w:val="00C2059E"/>
    <w:pPr>
      <w:tabs>
        <w:tab w:val="right" w:leader="dot" w:pos="3600"/>
      </w:tabs>
      <w:ind w:left="1280" w:hanging="160"/>
    </w:pPr>
  </w:style>
  <w:style w:type="paragraph" w:styleId="IndexHeading">
    <w:name w:val="index heading"/>
    <w:basedOn w:val="Normal"/>
    <w:next w:val="Index1"/>
    <w:semiHidden/>
    <w:rsid w:val="00C2059E"/>
    <w:pPr>
      <w:keepNext/>
      <w:spacing w:line="480" w:lineRule="exact"/>
    </w:pPr>
    <w:rPr>
      <w:caps/>
      <w:color w:val="808080"/>
      <w:kern w:val="28"/>
      <w:sz w:val="36"/>
    </w:rPr>
  </w:style>
  <w:style w:type="character" w:customStyle="1" w:styleId="Lead-inEmphasis">
    <w:name w:val="Lead-in Emphasis"/>
    <w:rsid w:val="00C2059E"/>
    <w:rPr>
      <w:caps/>
      <w:sz w:val="22"/>
    </w:rPr>
  </w:style>
  <w:style w:type="paragraph" w:styleId="ListBullet">
    <w:name w:val="List Bullet"/>
    <w:basedOn w:val="Caption"/>
    <w:autoRedefine/>
    <w:uiPriority w:val="99"/>
    <w:rsid w:val="007F45B0"/>
    <w:pPr>
      <w:numPr>
        <w:numId w:val="72"/>
      </w:numPr>
    </w:pPr>
  </w:style>
  <w:style w:type="paragraph" w:styleId="ListBullet5">
    <w:name w:val="List Bullet 5"/>
    <w:basedOn w:val="Normal"/>
    <w:uiPriority w:val="99"/>
    <w:rsid w:val="00C2059E"/>
    <w:pPr>
      <w:framePr w:w="1860" w:wrap="around" w:vAnchor="text" w:hAnchor="page" w:x="1201" w:y="1"/>
      <w:numPr>
        <w:numId w:val="1"/>
      </w:numPr>
      <w:pBdr>
        <w:bottom w:val="single" w:sz="6" w:space="0" w:color="auto"/>
        <w:between w:val="single" w:sz="6" w:space="0" w:color="auto"/>
      </w:pBdr>
      <w:spacing w:line="320" w:lineRule="exact"/>
    </w:pPr>
    <w:rPr>
      <w:sz w:val="18"/>
    </w:rPr>
  </w:style>
  <w:style w:type="paragraph" w:styleId="ListNumber">
    <w:name w:val="List Number"/>
    <w:basedOn w:val="Normal"/>
    <w:uiPriority w:val="99"/>
    <w:rsid w:val="00EB602D"/>
    <w:pPr>
      <w:spacing w:before="120" w:after="120" w:line="240" w:lineRule="exact"/>
      <w:ind w:firstLine="288"/>
    </w:pPr>
  </w:style>
  <w:style w:type="paragraph" w:styleId="MacroText">
    <w:name w:val="macro"/>
    <w:basedOn w:val="BodyText"/>
    <w:link w:val="MacroTextChar"/>
    <w:semiHidden/>
    <w:rsid w:val="00C2059E"/>
    <w:pPr>
      <w:spacing w:after="120"/>
    </w:pPr>
    <w:rPr>
      <w:rFonts w:ascii="Courier New" w:hAnsi="Courier New"/>
    </w:rPr>
  </w:style>
  <w:style w:type="character" w:styleId="PageNumber">
    <w:name w:val="page number"/>
    <w:uiPriority w:val="99"/>
    <w:rsid w:val="00C2059E"/>
    <w:rPr>
      <w:b/>
    </w:rPr>
  </w:style>
  <w:style w:type="paragraph" w:customStyle="1" w:styleId="PartLabel">
    <w:name w:val="Part Label"/>
    <w:basedOn w:val="Normal"/>
    <w:next w:val="Normal"/>
    <w:rsid w:val="00C2059E"/>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rsid w:val="00C2059E"/>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C2059E"/>
    <w:pPr>
      <w:keepNext/>
    </w:pPr>
  </w:style>
  <w:style w:type="paragraph" w:customStyle="1" w:styleId="ReturnAddress">
    <w:name w:val="Return Address"/>
    <w:basedOn w:val="Normal"/>
    <w:rsid w:val="00C2059E"/>
    <w:pPr>
      <w:jc w:val="center"/>
    </w:pPr>
    <w:rPr>
      <w:spacing w:val="-3"/>
    </w:rPr>
  </w:style>
  <w:style w:type="paragraph" w:customStyle="1" w:styleId="SectionLabel">
    <w:name w:val="Section Label"/>
    <w:basedOn w:val="Normal"/>
    <w:next w:val="Normal"/>
    <w:rsid w:val="00C2059E"/>
    <w:pPr>
      <w:spacing w:before="2040" w:after="360" w:line="480" w:lineRule="atLeast"/>
    </w:pPr>
    <w:rPr>
      <w:rFonts w:ascii="Arial Black" w:hAnsi="Arial Black"/>
      <w:color w:val="808080"/>
      <w:spacing w:val="-35"/>
      <w:sz w:val="48"/>
    </w:rPr>
  </w:style>
  <w:style w:type="paragraph" w:styleId="Subtitle">
    <w:name w:val="Subtitle"/>
    <w:basedOn w:val="Title"/>
    <w:next w:val="BodyText"/>
    <w:link w:val="SubtitleChar"/>
    <w:uiPriority w:val="99"/>
    <w:qFormat/>
    <w:rsid w:val="00C2059E"/>
    <w:pPr>
      <w:spacing w:before="1940" w:line="200" w:lineRule="atLeast"/>
    </w:pPr>
    <w:rPr>
      <w:rFonts w:ascii="Garamond" w:hAnsi="Garamond"/>
      <w:b/>
      <w:caps/>
      <w:spacing w:val="30"/>
      <w:sz w:val="18"/>
    </w:rPr>
  </w:style>
  <w:style w:type="paragraph" w:styleId="Title">
    <w:name w:val="Title"/>
    <w:basedOn w:val="Normal"/>
    <w:link w:val="TitleChar"/>
    <w:autoRedefine/>
    <w:uiPriority w:val="99"/>
    <w:qFormat/>
    <w:rsid w:val="003916A1"/>
    <w:pPr>
      <w:pBdr>
        <w:bottom w:val="single" w:sz="6" w:space="5" w:color="808080"/>
      </w:pBdr>
    </w:pPr>
    <w:rPr>
      <w:rFonts w:ascii="Arial Black" w:hAnsi="Arial Black"/>
      <w:color w:val="808080"/>
      <w:sz w:val="24"/>
    </w:rPr>
  </w:style>
  <w:style w:type="paragraph" w:customStyle="1" w:styleId="SubtitleCover">
    <w:name w:val="Subtitle Cover"/>
    <w:basedOn w:val="Normal"/>
    <w:next w:val="Normal"/>
    <w:rsid w:val="00C2059E"/>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rsid w:val="00C2059E"/>
    <w:pPr>
      <w:tabs>
        <w:tab w:val="right" w:leader="dot" w:pos="8640"/>
      </w:tabs>
      <w:spacing w:after="240"/>
    </w:pPr>
  </w:style>
  <w:style w:type="paragraph" w:styleId="TableofFigures">
    <w:name w:val="table of figures"/>
    <w:basedOn w:val="Normal"/>
    <w:semiHidden/>
    <w:rsid w:val="00C2059E"/>
    <w:pPr>
      <w:tabs>
        <w:tab w:val="right" w:leader="dot" w:pos="8640"/>
      </w:tabs>
      <w:ind w:left="720" w:hanging="720"/>
    </w:pPr>
  </w:style>
  <w:style w:type="paragraph" w:customStyle="1" w:styleId="TitleCover">
    <w:name w:val="Title Cover"/>
    <w:basedOn w:val="Normal"/>
    <w:next w:val="SubtitleCover"/>
    <w:rsid w:val="00DD0177"/>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180"/>
      <w:kern w:val="28"/>
      <w:sz w:val="144"/>
    </w:rPr>
  </w:style>
  <w:style w:type="paragraph" w:styleId="TOAHeading">
    <w:name w:val="toa heading"/>
    <w:basedOn w:val="Normal"/>
    <w:next w:val="Normal"/>
    <w:semiHidden/>
    <w:rsid w:val="00C2059E"/>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qFormat/>
    <w:rsid w:val="006B36AC"/>
    <w:pPr>
      <w:tabs>
        <w:tab w:val="right" w:leader="dot" w:pos="10800"/>
      </w:tabs>
      <w:spacing w:line="320" w:lineRule="atLeast"/>
    </w:pPr>
  </w:style>
  <w:style w:type="paragraph" w:styleId="TOC2">
    <w:name w:val="toc 2"/>
    <w:basedOn w:val="TOC1"/>
    <w:autoRedefine/>
    <w:uiPriority w:val="39"/>
    <w:qFormat/>
    <w:rsid w:val="008B551B"/>
    <w:pPr>
      <w:tabs>
        <w:tab w:val="clear" w:pos="10800"/>
        <w:tab w:val="right" w:leader="dot" w:pos="4860"/>
      </w:tabs>
      <w:contextualSpacing/>
    </w:pPr>
    <w:rPr>
      <w:rFonts w:asciiTheme="minorHAnsi" w:hAnsiTheme="minorHAnsi"/>
      <w:szCs w:val="18"/>
    </w:rPr>
  </w:style>
  <w:style w:type="paragraph" w:styleId="TOC3">
    <w:name w:val="toc 3"/>
    <w:basedOn w:val="Normal"/>
    <w:next w:val="Normal"/>
    <w:autoRedefine/>
    <w:uiPriority w:val="39"/>
    <w:qFormat/>
    <w:rsid w:val="00B84BF1"/>
    <w:pPr>
      <w:tabs>
        <w:tab w:val="right" w:leader="dot" w:pos="4860"/>
      </w:tabs>
      <w:spacing w:line="320" w:lineRule="atLeast"/>
      <w:contextualSpacing/>
    </w:pPr>
    <w:rPr>
      <w:rFonts w:ascii="Calibri" w:hAnsi="Calibri"/>
      <w:i/>
      <w:noProof/>
    </w:rPr>
  </w:style>
  <w:style w:type="paragraph" w:styleId="TOC4">
    <w:name w:val="toc 4"/>
    <w:basedOn w:val="Normal"/>
    <w:next w:val="Normal"/>
    <w:uiPriority w:val="39"/>
    <w:rsid w:val="00C2059E"/>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link w:val="TOC5Char"/>
    <w:uiPriority w:val="39"/>
    <w:rsid w:val="00C2059E"/>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uiPriority w:val="39"/>
    <w:rsid w:val="00C2059E"/>
    <w:pPr>
      <w:tabs>
        <w:tab w:val="right" w:leader="dot" w:pos="3600"/>
      </w:tabs>
      <w:ind w:left="800"/>
    </w:pPr>
  </w:style>
  <w:style w:type="paragraph" w:styleId="TOC7">
    <w:name w:val="toc 7"/>
    <w:basedOn w:val="Normal"/>
    <w:next w:val="Normal"/>
    <w:uiPriority w:val="39"/>
    <w:rsid w:val="00C2059E"/>
    <w:pPr>
      <w:tabs>
        <w:tab w:val="right" w:leader="dot" w:pos="3600"/>
      </w:tabs>
      <w:ind w:left="960"/>
    </w:pPr>
  </w:style>
  <w:style w:type="paragraph" w:styleId="TOC8">
    <w:name w:val="toc 8"/>
    <w:basedOn w:val="Normal"/>
    <w:next w:val="Normal"/>
    <w:uiPriority w:val="39"/>
    <w:rsid w:val="00C2059E"/>
    <w:pPr>
      <w:tabs>
        <w:tab w:val="right" w:leader="dot" w:pos="3600"/>
      </w:tabs>
      <w:ind w:left="1120"/>
    </w:pPr>
  </w:style>
  <w:style w:type="paragraph" w:styleId="TOC9">
    <w:name w:val="toc 9"/>
    <w:basedOn w:val="Normal"/>
    <w:next w:val="Normal"/>
    <w:uiPriority w:val="39"/>
    <w:rsid w:val="00C2059E"/>
    <w:pPr>
      <w:tabs>
        <w:tab w:val="right" w:leader="dot" w:pos="3600"/>
      </w:tabs>
      <w:ind w:left="1280"/>
    </w:pPr>
  </w:style>
  <w:style w:type="paragraph" w:customStyle="1" w:styleId="TOCBase">
    <w:name w:val="TOC Base"/>
    <w:basedOn w:val="TOC2"/>
    <w:rsid w:val="00C2059E"/>
  </w:style>
  <w:style w:type="paragraph" w:styleId="BalloonText">
    <w:name w:val="Balloon Text"/>
    <w:basedOn w:val="Normal"/>
    <w:link w:val="BalloonTextChar"/>
    <w:uiPriority w:val="99"/>
    <w:semiHidden/>
    <w:rsid w:val="00F8730F"/>
    <w:rPr>
      <w:rFonts w:ascii="Tahoma" w:hAnsi="Tahoma" w:cs="Tahoma"/>
      <w:szCs w:val="16"/>
    </w:rPr>
  </w:style>
  <w:style w:type="character" w:customStyle="1" w:styleId="Heading1Char">
    <w:name w:val="Heading 1 Char"/>
    <w:basedOn w:val="DefaultParagraphFont"/>
    <w:link w:val="Heading1"/>
    <w:uiPriority w:val="9"/>
    <w:rsid w:val="00C9331C"/>
    <w:rPr>
      <w:rFonts w:ascii="Garamond" w:hAnsi="Garamond" w:cs="Iskoola Pota"/>
      <w:b/>
    </w:rPr>
  </w:style>
  <w:style w:type="character" w:customStyle="1" w:styleId="BodyTextChar">
    <w:name w:val="Body Text Char"/>
    <w:basedOn w:val="DefaultParagraphFont"/>
    <w:link w:val="BodyText"/>
    <w:uiPriority w:val="99"/>
    <w:rsid w:val="004265DB"/>
    <w:rPr>
      <w:rFonts w:ascii="Garamond" w:hAnsi="Garamond"/>
      <w:spacing w:val="-5"/>
      <w:sz w:val="24"/>
      <w:lang w:val="en-US" w:eastAsia="en-US" w:bidi="ar-SA"/>
    </w:rPr>
  </w:style>
  <w:style w:type="character" w:styleId="Hyperlink">
    <w:name w:val="Hyperlink"/>
    <w:basedOn w:val="DefaultParagraphFont"/>
    <w:uiPriority w:val="99"/>
    <w:rsid w:val="00141C0F"/>
    <w:rPr>
      <w:color w:val="0000FF"/>
      <w:u w:val="none"/>
    </w:rPr>
  </w:style>
  <w:style w:type="character" w:customStyle="1" w:styleId="HeaderChar">
    <w:name w:val="Header Char"/>
    <w:basedOn w:val="DefaultParagraphFont"/>
    <w:link w:val="Header"/>
    <w:uiPriority w:val="99"/>
    <w:rsid w:val="00546F42"/>
    <w:rPr>
      <w:rFonts w:ascii="Arial Black" w:hAnsi="Arial Black"/>
      <w:caps/>
      <w:spacing w:val="60"/>
      <w:sz w:val="14"/>
    </w:rPr>
  </w:style>
  <w:style w:type="character" w:customStyle="1" w:styleId="CommentTextChar">
    <w:name w:val="Comment Text Char"/>
    <w:basedOn w:val="DefaultParagraphFont"/>
    <w:link w:val="CommentText"/>
    <w:uiPriority w:val="99"/>
    <w:semiHidden/>
    <w:rsid w:val="00C47641"/>
    <w:rPr>
      <w:rFonts w:ascii="Garamond" w:hAnsi="Garamond"/>
      <w:sz w:val="16"/>
    </w:rPr>
  </w:style>
  <w:style w:type="paragraph" w:customStyle="1" w:styleId="5ns">
    <w:name w:val="5 ns"/>
    <w:link w:val="5nsChar"/>
    <w:uiPriority w:val="99"/>
    <w:rsid w:val="00E00543"/>
    <w:pPr>
      <w:spacing w:line="240" w:lineRule="exact"/>
      <w:jc w:val="both"/>
    </w:pPr>
    <w:rPr>
      <w:rFonts w:ascii="Times" w:hAnsi="Times" w:cs="Times"/>
      <w:color w:val="000000"/>
      <w:sz w:val="24"/>
      <w:szCs w:val="24"/>
    </w:rPr>
  </w:style>
  <w:style w:type="paragraph" w:customStyle="1" w:styleId="6b">
    <w:name w:val="6b"/>
    <w:next w:val="Normal"/>
    <w:uiPriority w:val="99"/>
    <w:rsid w:val="00E00543"/>
    <w:pPr>
      <w:tabs>
        <w:tab w:val="left" w:pos="720"/>
        <w:tab w:val="right" w:pos="6480"/>
      </w:tabs>
      <w:spacing w:before="160" w:line="180" w:lineRule="exact"/>
    </w:pPr>
    <w:rPr>
      <w:rFonts w:ascii="Times" w:hAnsi="Times" w:cs="Times"/>
      <w:b/>
      <w:bCs/>
      <w:sz w:val="24"/>
      <w:szCs w:val="24"/>
    </w:rPr>
  </w:style>
  <w:style w:type="paragraph" w:customStyle="1" w:styleId="5ns0">
    <w:name w:val="5ns"/>
    <w:basedOn w:val="Normal"/>
    <w:link w:val="5nsChar1"/>
    <w:uiPriority w:val="99"/>
    <w:rsid w:val="00E00543"/>
    <w:pPr>
      <w:autoSpaceDE w:val="0"/>
      <w:autoSpaceDN w:val="0"/>
      <w:adjustRightInd w:val="0"/>
      <w:spacing w:line="240" w:lineRule="exact"/>
      <w:jc w:val="both"/>
    </w:pPr>
    <w:rPr>
      <w:rFonts w:ascii="Times" w:hAnsi="Times" w:cs="Times"/>
      <w:sz w:val="24"/>
      <w:szCs w:val="24"/>
    </w:rPr>
  </w:style>
  <w:style w:type="paragraph" w:customStyle="1" w:styleId="6a">
    <w:name w:val="6a"/>
    <w:basedOn w:val="Normal"/>
    <w:link w:val="6aChar"/>
    <w:uiPriority w:val="99"/>
    <w:rsid w:val="00E00543"/>
    <w:pPr>
      <w:tabs>
        <w:tab w:val="left" w:pos="720"/>
        <w:tab w:val="right" w:pos="6480"/>
      </w:tabs>
      <w:spacing w:before="120" w:line="240" w:lineRule="exact"/>
    </w:pPr>
    <w:rPr>
      <w:rFonts w:ascii="Times" w:hAnsi="Times" w:cs="Times"/>
      <w:i/>
      <w:iCs/>
      <w:sz w:val="24"/>
      <w:szCs w:val="24"/>
    </w:rPr>
  </w:style>
  <w:style w:type="character" w:styleId="Strong">
    <w:name w:val="Strong"/>
    <w:basedOn w:val="DefaultParagraphFont"/>
    <w:uiPriority w:val="22"/>
    <w:qFormat/>
    <w:rsid w:val="00F14234"/>
    <w:rPr>
      <w:b/>
      <w:bCs/>
    </w:rPr>
  </w:style>
  <w:style w:type="character" w:customStyle="1" w:styleId="style26">
    <w:name w:val="style26"/>
    <w:basedOn w:val="DefaultParagraphFont"/>
    <w:rsid w:val="00F14234"/>
  </w:style>
  <w:style w:type="character" w:customStyle="1" w:styleId="skypepnhmenutollcallcredit">
    <w:name w:val="skype_pnh_menu_toll_callcredit"/>
    <w:basedOn w:val="DefaultParagraphFont"/>
    <w:rsid w:val="00F14234"/>
  </w:style>
  <w:style w:type="character" w:customStyle="1" w:styleId="skypepnhmenutollfree">
    <w:name w:val="skype_pnh_menu_toll_free"/>
    <w:basedOn w:val="DefaultParagraphFont"/>
    <w:rsid w:val="00F14234"/>
  </w:style>
  <w:style w:type="paragraph" w:styleId="CommentSubject">
    <w:name w:val="annotation subject"/>
    <w:basedOn w:val="CommentText"/>
    <w:next w:val="CommentText"/>
    <w:link w:val="CommentSubjectChar"/>
    <w:uiPriority w:val="99"/>
    <w:unhideWhenUsed/>
    <w:rsid w:val="00BB1018"/>
    <w:pPr>
      <w:tabs>
        <w:tab w:val="clear" w:pos="187"/>
      </w:tabs>
      <w:spacing w:after="0" w:line="240" w:lineRule="auto"/>
      <w:ind w:left="0" w:firstLine="0"/>
    </w:pPr>
    <w:rPr>
      <w:b/>
      <w:bCs/>
    </w:rPr>
  </w:style>
  <w:style w:type="character" w:customStyle="1" w:styleId="CommentSubjectChar">
    <w:name w:val="Comment Subject Char"/>
    <w:basedOn w:val="CommentTextChar"/>
    <w:link w:val="CommentSubject"/>
    <w:uiPriority w:val="99"/>
    <w:rsid w:val="00BB1018"/>
    <w:rPr>
      <w:rFonts w:ascii="Garamond" w:hAnsi="Garamond"/>
      <w:b/>
      <w:bCs/>
      <w:sz w:val="16"/>
    </w:rPr>
  </w:style>
  <w:style w:type="table" w:customStyle="1" w:styleId="LightShading1">
    <w:name w:val="Light Shading1"/>
    <w:basedOn w:val="TableNormal"/>
    <w:uiPriority w:val="60"/>
    <w:rsid w:val="009F1A4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F1A41"/>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2">
    <w:name w:val="Light Shading2"/>
    <w:basedOn w:val="TableNormal"/>
    <w:uiPriority w:val="60"/>
    <w:rsid w:val="00055016"/>
    <w:rPr>
      <w:rFonts w:asciiTheme="minorHAnsi" w:eastAsiaTheme="minorHAnsi" w:hAnsiTheme="minorHAnsi" w:cstheme="minorBidi"/>
      <w:color w:val="000000" w:themeColor="text1" w:themeShade="BF"/>
      <w:sz w:val="22"/>
      <w:szCs w:val="22"/>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leGrid">
    <w:name w:val="Table Grid"/>
    <w:basedOn w:val="TableNormal"/>
    <w:uiPriority w:val="59"/>
    <w:rsid w:val="005A25B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olorfulGrid-Accent2">
    <w:name w:val="Colorful Grid Accent 2"/>
    <w:basedOn w:val="TableNormal"/>
    <w:uiPriority w:val="73"/>
    <w:rsid w:val="00780F8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3-Accent2">
    <w:name w:val="Medium Grid 3 Accent 2"/>
    <w:basedOn w:val="TableNormal"/>
    <w:uiPriority w:val="69"/>
    <w:rsid w:val="00780F84"/>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DarkList-Accent2">
    <w:name w:val="Dark List Accent 2"/>
    <w:basedOn w:val="TableNormal"/>
    <w:uiPriority w:val="70"/>
    <w:rsid w:val="00780F8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MediumList1-Accent2">
    <w:name w:val="Medium List 1 Accent 2"/>
    <w:basedOn w:val="TableNormal"/>
    <w:uiPriority w:val="65"/>
    <w:rsid w:val="00780F84"/>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paragraph" w:styleId="NormalWeb">
    <w:name w:val="Normal (Web)"/>
    <w:basedOn w:val="Normal"/>
    <w:uiPriority w:val="99"/>
    <w:unhideWhenUsed/>
    <w:rsid w:val="001A4772"/>
    <w:pPr>
      <w:spacing w:before="100" w:beforeAutospacing="1" w:after="100" w:afterAutospacing="1"/>
    </w:pPr>
    <w:rPr>
      <w:rFonts w:ascii="Times New Roman" w:hAnsi="Times New Roman"/>
      <w:sz w:val="24"/>
      <w:szCs w:val="24"/>
    </w:rPr>
  </w:style>
  <w:style w:type="character" w:customStyle="1" w:styleId="TitleChar">
    <w:name w:val="Title Char"/>
    <w:basedOn w:val="DefaultParagraphFont"/>
    <w:link w:val="Title"/>
    <w:uiPriority w:val="99"/>
    <w:rsid w:val="003916A1"/>
    <w:rPr>
      <w:rFonts w:ascii="Arial Black" w:hAnsi="Arial Black"/>
      <w:color w:val="808080"/>
      <w:sz w:val="24"/>
    </w:rPr>
  </w:style>
  <w:style w:type="paragraph" w:styleId="ListParagraph">
    <w:name w:val="List Paragraph"/>
    <w:basedOn w:val="Normal"/>
    <w:uiPriority w:val="34"/>
    <w:qFormat/>
    <w:rsid w:val="001A4772"/>
    <w:pPr>
      <w:keepNext/>
      <w:ind w:left="720"/>
      <w:contextualSpacing/>
    </w:pPr>
    <w:rPr>
      <w:rFonts w:asciiTheme="minorHAnsi" w:eastAsiaTheme="minorEastAsia" w:hAnsiTheme="minorHAnsi" w:cstheme="minorBidi"/>
      <w:sz w:val="22"/>
      <w:szCs w:val="22"/>
      <w:lang w:bidi="en-US"/>
    </w:rPr>
  </w:style>
  <w:style w:type="character" w:customStyle="1" w:styleId="5Char">
    <w:name w:val="5 Char"/>
    <w:basedOn w:val="DefaultParagraphFont"/>
    <w:link w:val="5"/>
    <w:uiPriority w:val="99"/>
    <w:locked/>
    <w:rsid w:val="001A4772"/>
    <w:rPr>
      <w:rFonts w:ascii="Times" w:hAnsi="Times" w:cs="Times"/>
      <w:sz w:val="24"/>
      <w:szCs w:val="24"/>
      <w:lang w:bidi="en-US"/>
    </w:rPr>
  </w:style>
  <w:style w:type="paragraph" w:customStyle="1" w:styleId="5">
    <w:name w:val="5"/>
    <w:link w:val="5Char"/>
    <w:uiPriority w:val="99"/>
    <w:rsid w:val="001A4772"/>
    <w:pPr>
      <w:widowControl w:val="0"/>
      <w:autoSpaceDE w:val="0"/>
      <w:autoSpaceDN w:val="0"/>
      <w:adjustRightInd w:val="0"/>
      <w:spacing w:before="120" w:line="240" w:lineRule="exact"/>
      <w:jc w:val="both"/>
    </w:pPr>
    <w:rPr>
      <w:rFonts w:ascii="Times" w:hAnsi="Times" w:cs="Times"/>
      <w:sz w:val="24"/>
      <w:szCs w:val="24"/>
      <w:lang w:bidi="en-US"/>
    </w:rPr>
  </w:style>
  <w:style w:type="paragraph" w:customStyle="1" w:styleId="5b">
    <w:name w:val="5b"/>
    <w:uiPriority w:val="99"/>
    <w:rsid w:val="001A4772"/>
    <w:pPr>
      <w:spacing w:before="120" w:line="240" w:lineRule="exact"/>
    </w:pPr>
    <w:rPr>
      <w:rFonts w:ascii="Times" w:hAnsi="Times" w:cs="Times"/>
      <w:b/>
      <w:bCs/>
      <w:sz w:val="24"/>
      <w:szCs w:val="24"/>
      <w:lang w:bidi="en-US"/>
    </w:rPr>
  </w:style>
  <w:style w:type="character" w:customStyle="1" w:styleId="6aChar">
    <w:name w:val="6a Char"/>
    <w:basedOn w:val="DefaultParagraphFont"/>
    <w:link w:val="6a"/>
    <w:uiPriority w:val="99"/>
    <w:locked/>
    <w:rsid w:val="001A4772"/>
    <w:rPr>
      <w:rFonts w:ascii="Times" w:hAnsi="Times" w:cs="Times"/>
      <w:i/>
      <w:iCs/>
      <w:sz w:val="24"/>
      <w:szCs w:val="24"/>
    </w:rPr>
  </w:style>
  <w:style w:type="paragraph" w:customStyle="1" w:styleId="4">
    <w:name w:val="4"/>
    <w:next w:val="Normal"/>
    <w:uiPriority w:val="99"/>
    <w:rsid w:val="001A4772"/>
    <w:pPr>
      <w:widowControl w:val="0"/>
      <w:autoSpaceDE w:val="0"/>
      <w:autoSpaceDN w:val="0"/>
      <w:adjustRightInd w:val="0"/>
      <w:spacing w:before="160" w:line="240" w:lineRule="exact"/>
    </w:pPr>
    <w:rPr>
      <w:rFonts w:ascii="Arial" w:hAnsi="Arial" w:cs="Arial"/>
      <w:b/>
      <w:bCs/>
      <w:caps/>
      <w:sz w:val="22"/>
      <w:szCs w:val="22"/>
      <w:lang w:bidi="en-US"/>
    </w:rPr>
  </w:style>
  <w:style w:type="character" w:customStyle="1" w:styleId="5nsChar">
    <w:name w:val="5 ns Char"/>
    <w:basedOn w:val="DefaultParagraphFont"/>
    <w:link w:val="5ns"/>
    <w:uiPriority w:val="99"/>
    <w:locked/>
    <w:rsid w:val="001A4772"/>
    <w:rPr>
      <w:rFonts w:ascii="Times" w:hAnsi="Times" w:cs="Times"/>
      <w:color w:val="000000"/>
      <w:sz w:val="24"/>
      <w:szCs w:val="24"/>
    </w:rPr>
  </w:style>
  <w:style w:type="paragraph" w:customStyle="1" w:styleId="5bullet">
    <w:name w:val="5 bullet"/>
    <w:basedOn w:val="5"/>
    <w:uiPriority w:val="99"/>
    <w:rsid w:val="001A4772"/>
    <w:pPr>
      <w:tabs>
        <w:tab w:val="left" w:pos="360"/>
      </w:tabs>
      <w:ind w:left="360" w:hanging="360"/>
    </w:pPr>
  </w:style>
  <w:style w:type="paragraph" w:customStyle="1" w:styleId="5number">
    <w:name w:val="5 number"/>
    <w:basedOn w:val="5"/>
    <w:uiPriority w:val="99"/>
    <w:rsid w:val="001A4772"/>
    <w:pPr>
      <w:ind w:left="360" w:hanging="360"/>
    </w:pPr>
  </w:style>
  <w:style w:type="character" w:customStyle="1" w:styleId="apple-style-span">
    <w:name w:val="apple-style-span"/>
    <w:basedOn w:val="DefaultParagraphFont"/>
    <w:rsid w:val="001A4772"/>
    <w:rPr>
      <w:rFonts w:ascii="Times New Roman" w:hAnsi="Times New Roman" w:cs="Times New Roman" w:hint="default"/>
    </w:rPr>
  </w:style>
  <w:style w:type="character" w:customStyle="1" w:styleId="Heading2Char">
    <w:name w:val="Heading 2 Char"/>
    <w:basedOn w:val="DefaultParagraphFont"/>
    <w:link w:val="Heading2"/>
    <w:uiPriority w:val="9"/>
    <w:rsid w:val="009D1060"/>
    <w:rPr>
      <w:rFonts w:ascii="Arial Black" w:hAnsi="Arial Black"/>
      <w:kern w:val="28"/>
      <w:sz w:val="18"/>
      <w:szCs w:val="16"/>
    </w:rPr>
  </w:style>
  <w:style w:type="character" w:customStyle="1" w:styleId="Heading3Char">
    <w:name w:val="Heading 3 Char"/>
    <w:basedOn w:val="DefaultParagraphFont"/>
    <w:link w:val="Heading3"/>
    <w:uiPriority w:val="9"/>
    <w:rsid w:val="009D1060"/>
    <w:rPr>
      <w:rFonts w:ascii="Arial Black" w:hAnsi="Arial Black"/>
      <w:i/>
      <w:sz w:val="18"/>
    </w:rPr>
  </w:style>
  <w:style w:type="character" w:customStyle="1" w:styleId="NoSpacingChar">
    <w:name w:val="No Spacing Char"/>
    <w:aliases w:val="Bullets Char"/>
    <w:basedOn w:val="DefaultParagraphFont"/>
    <w:link w:val="NoSpacing"/>
    <w:uiPriority w:val="1"/>
    <w:locked/>
    <w:rsid w:val="0094773D"/>
    <w:rPr>
      <w:rFonts w:ascii="Garamond" w:eastAsiaTheme="minorHAnsi" w:hAnsi="Garamond" w:cstheme="minorBidi"/>
      <w:szCs w:val="22"/>
    </w:rPr>
  </w:style>
  <w:style w:type="paragraph" w:styleId="NoSpacing">
    <w:name w:val="No Spacing"/>
    <w:aliases w:val="Bullets"/>
    <w:link w:val="NoSpacingChar"/>
    <w:uiPriority w:val="1"/>
    <w:qFormat/>
    <w:rsid w:val="0094773D"/>
    <w:pPr>
      <w:widowControl w:val="0"/>
      <w:numPr>
        <w:numId w:val="54"/>
      </w:numPr>
      <w:spacing w:line="360" w:lineRule="auto"/>
      <w:ind w:hanging="720"/>
    </w:pPr>
    <w:rPr>
      <w:rFonts w:ascii="Garamond" w:eastAsiaTheme="minorHAnsi" w:hAnsi="Garamond" w:cstheme="minorBidi"/>
      <w:szCs w:val="22"/>
    </w:rPr>
  </w:style>
  <w:style w:type="paragraph" w:customStyle="1" w:styleId="FreeForm">
    <w:name w:val="Free Form"/>
    <w:rsid w:val="00BE0EBE"/>
    <w:rPr>
      <w:rFonts w:ascii="Helvetica" w:eastAsia="ヒラギノ角ゴ Pro W3" w:hAnsi="Helvetica"/>
      <w:color w:val="000000"/>
      <w:sz w:val="24"/>
      <w:lang w:bidi="en-US"/>
    </w:rPr>
  </w:style>
  <w:style w:type="paragraph" w:customStyle="1" w:styleId="7">
    <w:name w:val="7"/>
    <w:uiPriority w:val="99"/>
    <w:rsid w:val="00BE0EBE"/>
    <w:pPr>
      <w:spacing w:before="120" w:line="240" w:lineRule="exact"/>
    </w:pPr>
    <w:rPr>
      <w:rFonts w:ascii="Times" w:hAnsi="Times" w:cs="Times"/>
      <w:i/>
      <w:iCs/>
      <w:color w:val="000000"/>
      <w:sz w:val="24"/>
      <w:szCs w:val="24"/>
      <w:lang w:bidi="en-US"/>
    </w:rPr>
  </w:style>
  <w:style w:type="character" w:customStyle="1" w:styleId="Heading4Char">
    <w:name w:val="Heading 4 Char"/>
    <w:basedOn w:val="DefaultParagraphFont"/>
    <w:link w:val="Heading4"/>
    <w:uiPriority w:val="9"/>
    <w:rsid w:val="00D94C73"/>
    <w:rPr>
      <w:rFonts w:ascii="Calibri" w:hAnsi="Calibri"/>
      <w:b/>
      <w:i/>
      <w:sz w:val="18"/>
    </w:rPr>
  </w:style>
  <w:style w:type="character" w:customStyle="1" w:styleId="Heading5Char">
    <w:name w:val="Heading 5 Char"/>
    <w:basedOn w:val="DefaultParagraphFont"/>
    <w:link w:val="Heading5"/>
    <w:uiPriority w:val="9"/>
    <w:rsid w:val="0051023C"/>
    <w:rPr>
      <w:rFonts w:ascii="Arial Black" w:hAnsi="Arial Black"/>
      <w:spacing w:val="-5"/>
      <w:sz w:val="18"/>
    </w:rPr>
  </w:style>
  <w:style w:type="character" w:customStyle="1" w:styleId="Heading6Char">
    <w:name w:val="Heading 6 Char"/>
    <w:basedOn w:val="DefaultParagraphFont"/>
    <w:link w:val="Heading6"/>
    <w:uiPriority w:val="99"/>
    <w:rsid w:val="0087370B"/>
    <w:rPr>
      <w:rFonts w:ascii="Garamond" w:hAnsi="Garamond"/>
      <w:sz w:val="16"/>
    </w:rPr>
  </w:style>
  <w:style w:type="character" w:customStyle="1" w:styleId="Heading7Char">
    <w:name w:val="Heading 7 Char"/>
    <w:basedOn w:val="DefaultParagraphFont"/>
    <w:link w:val="Heading7"/>
    <w:uiPriority w:val="99"/>
    <w:rsid w:val="0087370B"/>
    <w:rPr>
      <w:rFonts w:ascii="Garamond" w:hAnsi="Garamond"/>
      <w:i/>
      <w:spacing w:val="-5"/>
      <w:sz w:val="28"/>
      <w:shd w:val="pct5" w:color="auto" w:fill="auto"/>
    </w:rPr>
  </w:style>
  <w:style w:type="character" w:customStyle="1" w:styleId="Heading8Char">
    <w:name w:val="Heading 8 Char"/>
    <w:basedOn w:val="DefaultParagraphFont"/>
    <w:link w:val="Heading8"/>
    <w:uiPriority w:val="99"/>
    <w:rsid w:val="0087370B"/>
    <w:rPr>
      <w:rFonts w:ascii="Arial Black" w:hAnsi="Arial Black"/>
      <w:caps/>
      <w:spacing w:val="60"/>
      <w:sz w:val="14"/>
    </w:rPr>
  </w:style>
  <w:style w:type="character" w:customStyle="1" w:styleId="Heading9Char">
    <w:name w:val="Heading 9 Char"/>
    <w:basedOn w:val="DefaultParagraphFont"/>
    <w:link w:val="Heading9"/>
    <w:uiPriority w:val="99"/>
    <w:rsid w:val="0087370B"/>
    <w:rPr>
      <w:rFonts w:ascii="Garamond" w:hAnsi="Garamond"/>
      <w:b/>
      <w:i/>
      <w:kern w:val="28"/>
      <w:sz w:val="16"/>
    </w:rPr>
  </w:style>
  <w:style w:type="character" w:customStyle="1" w:styleId="SubtitleChar">
    <w:name w:val="Subtitle Char"/>
    <w:basedOn w:val="DefaultParagraphFont"/>
    <w:link w:val="Subtitle"/>
    <w:uiPriority w:val="99"/>
    <w:rsid w:val="0087370B"/>
    <w:rPr>
      <w:rFonts w:ascii="Garamond" w:hAnsi="Garamond"/>
      <w:b/>
      <w:caps/>
      <w:color w:val="808080"/>
      <w:spacing w:val="30"/>
      <w:kern w:val="28"/>
      <w:sz w:val="18"/>
    </w:rPr>
  </w:style>
  <w:style w:type="paragraph" w:styleId="Quote">
    <w:name w:val="Quote"/>
    <w:basedOn w:val="Normal"/>
    <w:next w:val="Normal"/>
    <w:link w:val="QuoteChar"/>
    <w:uiPriority w:val="29"/>
    <w:qFormat/>
    <w:rsid w:val="0087370B"/>
    <w:rPr>
      <w:rFonts w:asciiTheme="minorHAnsi" w:eastAsiaTheme="minorHAnsi" w:hAnsiTheme="minorHAnsi" w:cstheme="minorBidi"/>
      <w:i/>
      <w:iCs/>
      <w:color w:val="000000" w:themeColor="text1"/>
      <w:sz w:val="22"/>
      <w:szCs w:val="22"/>
    </w:rPr>
  </w:style>
  <w:style w:type="character" w:customStyle="1" w:styleId="QuoteChar">
    <w:name w:val="Quote Char"/>
    <w:basedOn w:val="DefaultParagraphFont"/>
    <w:link w:val="Quote"/>
    <w:uiPriority w:val="29"/>
    <w:rsid w:val="0087370B"/>
    <w:rPr>
      <w:rFonts w:asciiTheme="minorHAnsi" w:eastAsiaTheme="minorHAnsi" w:hAnsiTheme="minorHAnsi" w:cstheme="minorBidi"/>
      <w:i/>
      <w:iCs/>
      <w:color w:val="000000" w:themeColor="text1"/>
      <w:sz w:val="22"/>
      <w:szCs w:val="22"/>
    </w:rPr>
  </w:style>
  <w:style w:type="character" w:styleId="BookTitle">
    <w:name w:val="Book Title"/>
    <w:basedOn w:val="DefaultParagraphFont"/>
    <w:uiPriority w:val="33"/>
    <w:qFormat/>
    <w:rsid w:val="0087370B"/>
    <w:rPr>
      <w:b/>
      <w:bCs/>
      <w:smallCaps/>
      <w:spacing w:val="5"/>
    </w:rPr>
  </w:style>
  <w:style w:type="paragraph" w:styleId="TOCHeading">
    <w:name w:val="TOC Heading"/>
    <w:basedOn w:val="Heading1"/>
    <w:next w:val="Normal"/>
    <w:uiPriority w:val="39"/>
    <w:unhideWhenUsed/>
    <w:qFormat/>
    <w:rsid w:val="0087370B"/>
    <w:pPr>
      <w:keepLines/>
      <w:spacing w:before="480"/>
      <w:outlineLvl w:val="9"/>
    </w:pPr>
    <w:rPr>
      <w:rFonts w:asciiTheme="majorHAnsi" w:eastAsiaTheme="majorEastAsia" w:hAnsiTheme="majorHAnsi" w:cstheme="majorBidi"/>
      <w:bCs/>
      <w:color w:val="365F91" w:themeColor="accent1" w:themeShade="BF"/>
      <w:sz w:val="28"/>
      <w:szCs w:val="28"/>
    </w:rPr>
  </w:style>
  <w:style w:type="character" w:customStyle="1" w:styleId="BalloonTextChar">
    <w:name w:val="Balloon Text Char"/>
    <w:basedOn w:val="DefaultParagraphFont"/>
    <w:link w:val="BalloonText"/>
    <w:uiPriority w:val="99"/>
    <w:semiHidden/>
    <w:rsid w:val="0087370B"/>
    <w:rPr>
      <w:rFonts w:ascii="Tahoma" w:hAnsi="Tahoma" w:cs="Tahoma"/>
      <w:sz w:val="16"/>
      <w:szCs w:val="16"/>
    </w:rPr>
  </w:style>
  <w:style w:type="character" w:styleId="FollowedHyperlink">
    <w:name w:val="FollowedHyperlink"/>
    <w:basedOn w:val="DefaultParagraphFont"/>
    <w:uiPriority w:val="99"/>
    <w:semiHidden/>
    <w:unhideWhenUsed/>
    <w:rsid w:val="0087370B"/>
    <w:rPr>
      <w:rFonts w:ascii="Times New Roman" w:hAnsi="Times New Roman" w:cs="Times New Roman" w:hint="default"/>
      <w:color w:val="800080"/>
      <w:u w:val="single"/>
    </w:rPr>
  </w:style>
  <w:style w:type="character" w:styleId="HTMLAcronym">
    <w:name w:val="HTML Acronym"/>
    <w:basedOn w:val="DefaultParagraphFont"/>
    <w:uiPriority w:val="99"/>
    <w:semiHidden/>
    <w:unhideWhenUsed/>
    <w:rsid w:val="0087370B"/>
    <w:rPr>
      <w:rFonts w:ascii="Times New Roman" w:hAnsi="Times New Roman" w:cs="Times New Roman" w:hint="default"/>
    </w:rPr>
  </w:style>
  <w:style w:type="paragraph" w:styleId="HTMLAddress">
    <w:name w:val="HTML Address"/>
    <w:basedOn w:val="Normal"/>
    <w:link w:val="HTMLAddressChar"/>
    <w:uiPriority w:val="99"/>
    <w:semiHidden/>
    <w:unhideWhenUsed/>
    <w:rsid w:val="0087370B"/>
    <w:pPr>
      <w:autoSpaceDE w:val="0"/>
      <w:autoSpaceDN w:val="0"/>
      <w:adjustRightInd w:val="0"/>
    </w:pPr>
    <w:rPr>
      <w:rFonts w:ascii="Times" w:eastAsia="MS Mincho" w:hAnsi="Times" w:cs="Times"/>
      <w:i/>
      <w:iCs/>
      <w:color w:val="000000"/>
      <w:sz w:val="24"/>
      <w:szCs w:val="24"/>
    </w:rPr>
  </w:style>
  <w:style w:type="character" w:customStyle="1" w:styleId="HTMLAddressChar">
    <w:name w:val="HTML Address Char"/>
    <w:basedOn w:val="DefaultParagraphFont"/>
    <w:link w:val="HTMLAddress"/>
    <w:uiPriority w:val="99"/>
    <w:semiHidden/>
    <w:rsid w:val="0087370B"/>
    <w:rPr>
      <w:rFonts w:ascii="Times" w:eastAsia="MS Mincho" w:hAnsi="Times" w:cs="Times"/>
      <w:i/>
      <w:iCs/>
      <w:color w:val="000000"/>
      <w:sz w:val="24"/>
      <w:szCs w:val="24"/>
    </w:rPr>
  </w:style>
  <w:style w:type="character" w:styleId="HTMLCite">
    <w:name w:val="HTML Cite"/>
    <w:basedOn w:val="DefaultParagraphFont"/>
    <w:uiPriority w:val="99"/>
    <w:semiHidden/>
    <w:unhideWhenUsed/>
    <w:rsid w:val="0087370B"/>
    <w:rPr>
      <w:rFonts w:ascii="Times New Roman" w:hAnsi="Times New Roman" w:cs="Times New Roman" w:hint="default"/>
      <w:i/>
      <w:iCs/>
    </w:rPr>
  </w:style>
  <w:style w:type="character" w:styleId="HTMLCode">
    <w:name w:val="HTML Code"/>
    <w:basedOn w:val="DefaultParagraphFont"/>
    <w:uiPriority w:val="99"/>
    <w:semiHidden/>
    <w:unhideWhenUsed/>
    <w:rsid w:val="0087370B"/>
    <w:rPr>
      <w:rFonts w:ascii="Courier New" w:eastAsia="Times New Roman" w:hAnsi="Courier New" w:cs="Courier New" w:hint="default"/>
      <w:sz w:val="20"/>
      <w:szCs w:val="20"/>
    </w:rPr>
  </w:style>
  <w:style w:type="character" w:styleId="HTMLDefinition">
    <w:name w:val="HTML Definition"/>
    <w:basedOn w:val="DefaultParagraphFont"/>
    <w:uiPriority w:val="99"/>
    <w:semiHidden/>
    <w:unhideWhenUsed/>
    <w:rsid w:val="0087370B"/>
    <w:rPr>
      <w:rFonts w:ascii="Times New Roman" w:hAnsi="Times New Roman" w:cs="Times New Roman" w:hint="default"/>
      <w:i/>
      <w:iCs/>
    </w:rPr>
  </w:style>
  <w:style w:type="character" w:styleId="HTMLKeyboard">
    <w:name w:val="HTML Keyboard"/>
    <w:basedOn w:val="DefaultParagraphFont"/>
    <w:uiPriority w:val="99"/>
    <w:semiHidden/>
    <w:unhideWhenUsed/>
    <w:rsid w:val="0087370B"/>
    <w:rPr>
      <w:rFonts w:ascii="Courier New" w:eastAsia="Times New Roman" w:hAnsi="Courier New" w:cs="Courier New" w:hint="default"/>
      <w:sz w:val="20"/>
      <w:szCs w:val="20"/>
    </w:rPr>
  </w:style>
  <w:style w:type="paragraph" w:styleId="HTMLPreformatted">
    <w:name w:val="HTML Preformatted"/>
    <w:basedOn w:val="Normal"/>
    <w:link w:val="HTMLPreformattedChar"/>
    <w:uiPriority w:val="99"/>
    <w:semiHidden/>
    <w:unhideWhenUsed/>
    <w:rsid w:val="008737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pPr>
    <w:rPr>
      <w:rFonts w:ascii="Courier New" w:eastAsia="MS Mincho" w:hAnsi="Courier New" w:cs="Courier New"/>
      <w:color w:val="000000"/>
    </w:rPr>
  </w:style>
  <w:style w:type="character" w:customStyle="1" w:styleId="HTMLPreformattedChar">
    <w:name w:val="HTML Preformatted Char"/>
    <w:basedOn w:val="DefaultParagraphFont"/>
    <w:link w:val="HTMLPreformatted"/>
    <w:uiPriority w:val="99"/>
    <w:semiHidden/>
    <w:rsid w:val="0087370B"/>
    <w:rPr>
      <w:rFonts w:ascii="Courier New" w:eastAsia="MS Mincho" w:hAnsi="Courier New" w:cs="Courier New"/>
      <w:color w:val="000000"/>
    </w:rPr>
  </w:style>
  <w:style w:type="character" w:styleId="HTMLSample">
    <w:name w:val="HTML Sample"/>
    <w:basedOn w:val="DefaultParagraphFont"/>
    <w:uiPriority w:val="99"/>
    <w:semiHidden/>
    <w:unhideWhenUsed/>
    <w:rsid w:val="0087370B"/>
    <w:rPr>
      <w:rFonts w:ascii="Courier New" w:eastAsia="Times New Roman" w:hAnsi="Courier New" w:cs="Courier New" w:hint="default"/>
    </w:rPr>
  </w:style>
  <w:style w:type="character" w:styleId="HTMLTypewriter">
    <w:name w:val="HTML Typewriter"/>
    <w:basedOn w:val="DefaultParagraphFont"/>
    <w:uiPriority w:val="99"/>
    <w:semiHidden/>
    <w:unhideWhenUsed/>
    <w:rsid w:val="0087370B"/>
    <w:rPr>
      <w:rFonts w:ascii="Courier New" w:eastAsia="Times New Roman" w:hAnsi="Courier New" w:cs="Courier New" w:hint="default"/>
      <w:sz w:val="20"/>
      <w:szCs w:val="20"/>
    </w:rPr>
  </w:style>
  <w:style w:type="character" w:styleId="HTMLVariable">
    <w:name w:val="HTML Variable"/>
    <w:basedOn w:val="DefaultParagraphFont"/>
    <w:uiPriority w:val="99"/>
    <w:semiHidden/>
    <w:unhideWhenUsed/>
    <w:rsid w:val="0087370B"/>
    <w:rPr>
      <w:rFonts w:ascii="Times New Roman" w:hAnsi="Times New Roman" w:cs="Times New Roman" w:hint="default"/>
      <w:i/>
      <w:iCs/>
    </w:rPr>
  </w:style>
  <w:style w:type="paragraph" w:styleId="NormalIndent">
    <w:name w:val="Normal Indent"/>
    <w:basedOn w:val="Normal"/>
    <w:uiPriority w:val="99"/>
    <w:semiHidden/>
    <w:unhideWhenUsed/>
    <w:rsid w:val="0087370B"/>
    <w:pPr>
      <w:autoSpaceDE w:val="0"/>
      <w:autoSpaceDN w:val="0"/>
      <w:adjustRightInd w:val="0"/>
      <w:ind w:left="720"/>
    </w:pPr>
    <w:rPr>
      <w:rFonts w:ascii="Times" w:eastAsia="MS Mincho" w:hAnsi="Times" w:cs="Times"/>
      <w:color w:val="000000"/>
      <w:sz w:val="24"/>
      <w:szCs w:val="24"/>
    </w:rPr>
  </w:style>
  <w:style w:type="character" w:customStyle="1" w:styleId="FooterChar">
    <w:name w:val="Footer Char"/>
    <w:basedOn w:val="DefaultParagraphFont"/>
    <w:link w:val="Footer"/>
    <w:uiPriority w:val="99"/>
    <w:rsid w:val="0087370B"/>
    <w:rPr>
      <w:rFonts w:ascii="Arial Black" w:hAnsi="Arial Black"/>
      <w:sz w:val="16"/>
    </w:rPr>
  </w:style>
  <w:style w:type="paragraph" w:styleId="EnvelopeAddress">
    <w:name w:val="envelope address"/>
    <w:basedOn w:val="Normal"/>
    <w:uiPriority w:val="99"/>
    <w:semiHidden/>
    <w:unhideWhenUsed/>
    <w:rsid w:val="0087370B"/>
    <w:pPr>
      <w:framePr w:w="7920" w:h="1980" w:hSpace="180" w:wrap="auto" w:hAnchor="page" w:xAlign="center" w:yAlign="bottom"/>
      <w:autoSpaceDE w:val="0"/>
      <w:autoSpaceDN w:val="0"/>
      <w:adjustRightInd w:val="0"/>
      <w:ind w:left="2880"/>
    </w:pPr>
    <w:rPr>
      <w:rFonts w:ascii="Arial" w:eastAsia="MS Mincho" w:hAnsi="Arial" w:cs="Arial"/>
      <w:color w:val="000000"/>
      <w:sz w:val="24"/>
      <w:szCs w:val="24"/>
    </w:rPr>
  </w:style>
  <w:style w:type="paragraph" w:styleId="EnvelopeReturn">
    <w:name w:val="envelope return"/>
    <w:basedOn w:val="Normal"/>
    <w:uiPriority w:val="99"/>
    <w:semiHidden/>
    <w:unhideWhenUsed/>
    <w:rsid w:val="0087370B"/>
    <w:pPr>
      <w:autoSpaceDE w:val="0"/>
      <w:autoSpaceDN w:val="0"/>
      <w:adjustRightInd w:val="0"/>
    </w:pPr>
    <w:rPr>
      <w:rFonts w:ascii="Arial" w:eastAsia="MS Mincho" w:hAnsi="Arial" w:cs="Arial"/>
      <w:color w:val="000000"/>
    </w:rPr>
  </w:style>
  <w:style w:type="character" w:customStyle="1" w:styleId="EndnoteTextChar">
    <w:name w:val="Endnote Text Char"/>
    <w:basedOn w:val="DefaultParagraphFont"/>
    <w:link w:val="EndnoteText"/>
    <w:uiPriority w:val="99"/>
    <w:semiHidden/>
    <w:rsid w:val="0087370B"/>
    <w:rPr>
      <w:rFonts w:ascii="Garamond" w:hAnsi="Garamond"/>
      <w:sz w:val="18"/>
    </w:rPr>
  </w:style>
  <w:style w:type="paragraph" w:styleId="List">
    <w:name w:val="List"/>
    <w:basedOn w:val="Normal"/>
    <w:uiPriority w:val="99"/>
    <w:semiHidden/>
    <w:unhideWhenUsed/>
    <w:rsid w:val="0087370B"/>
    <w:pPr>
      <w:autoSpaceDE w:val="0"/>
      <w:autoSpaceDN w:val="0"/>
      <w:adjustRightInd w:val="0"/>
      <w:ind w:left="360" w:hanging="360"/>
    </w:pPr>
    <w:rPr>
      <w:rFonts w:ascii="Times" w:eastAsia="MS Mincho" w:hAnsi="Times" w:cs="Times"/>
      <w:color w:val="000000"/>
      <w:sz w:val="24"/>
      <w:szCs w:val="24"/>
    </w:rPr>
  </w:style>
  <w:style w:type="paragraph" w:styleId="List2">
    <w:name w:val="List 2"/>
    <w:basedOn w:val="Normal"/>
    <w:uiPriority w:val="99"/>
    <w:semiHidden/>
    <w:unhideWhenUsed/>
    <w:rsid w:val="0087370B"/>
    <w:pPr>
      <w:autoSpaceDE w:val="0"/>
      <w:autoSpaceDN w:val="0"/>
      <w:adjustRightInd w:val="0"/>
      <w:ind w:left="720" w:hanging="360"/>
    </w:pPr>
    <w:rPr>
      <w:rFonts w:ascii="Times" w:eastAsia="MS Mincho" w:hAnsi="Times" w:cs="Times"/>
      <w:color w:val="000000"/>
      <w:sz w:val="24"/>
      <w:szCs w:val="24"/>
    </w:rPr>
  </w:style>
  <w:style w:type="paragraph" w:styleId="List3">
    <w:name w:val="List 3"/>
    <w:basedOn w:val="Normal"/>
    <w:uiPriority w:val="99"/>
    <w:semiHidden/>
    <w:unhideWhenUsed/>
    <w:rsid w:val="0087370B"/>
    <w:pPr>
      <w:autoSpaceDE w:val="0"/>
      <w:autoSpaceDN w:val="0"/>
      <w:adjustRightInd w:val="0"/>
      <w:ind w:left="1080" w:hanging="360"/>
    </w:pPr>
    <w:rPr>
      <w:rFonts w:ascii="Times" w:eastAsia="MS Mincho" w:hAnsi="Times" w:cs="Times"/>
      <w:color w:val="000000"/>
      <w:sz w:val="24"/>
      <w:szCs w:val="24"/>
    </w:rPr>
  </w:style>
  <w:style w:type="paragraph" w:styleId="List4">
    <w:name w:val="List 4"/>
    <w:basedOn w:val="Normal"/>
    <w:uiPriority w:val="99"/>
    <w:semiHidden/>
    <w:unhideWhenUsed/>
    <w:rsid w:val="0087370B"/>
    <w:pPr>
      <w:autoSpaceDE w:val="0"/>
      <w:autoSpaceDN w:val="0"/>
      <w:adjustRightInd w:val="0"/>
      <w:ind w:left="1440" w:hanging="360"/>
    </w:pPr>
    <w:rPr>
      <w:rFonts w:ascii="Times" w:eastAsia="MS Mincho" w:hAnsi="Times" w:cs="Times"/>
      <w:color w:val="000000"/>
      <w:sz w:val="24"/>
      <w:szCs w:val="24"/>
    </w:rPr>
  </w:style>
  <w:style w:type="paragraph" w:styleId="List5">
    <w:name w:val="List 5"/>
    <w:basedOn w:val="Normal"/>
    <w:uiPriority w:val="99"/>
    <w:semiHidden/>
    <w:unhideWhenUsed/>
    <w:rsid w:val="0087370B"/>
    <w:pPr>
      <w:autoSpaceDE w:val="0"/>
      <w:autoSpaceDN w:val="0"/>
      <w:adjustRightInd w:val="0"/>
      <w:ind w:left="1800" w:hanging="360"/>
    </w:pPr>
    <w:rPr>
      <w:rFonts w:ascii="Times" w:eastAsia="MS Mincho" w:hAnsi="Times" w:cs="Times"/>
      <w:color w:val="000000"/>
      <w:sz w:val="24"/>
      <w:szCs w:val="24"/>
    </w:rPr>
  </w:style>
  <w:style w:type="paragraph" w:styleId="ListBullet2">
    <w:name w:val="List Bullet 2"/>
    <w:basedOn w:val="Normal"/>
    <w:uiPriority w:val="99"/>
    <w:semiHidden/>
    <w:unhideWhenUsed/>
    <w:rsid w:val="0087370B"/>
    <w:pPr>
      <w:numPr>
        <w:numId w:val="3"/>
      </w:numPr>
      <w:autoSpaceDE w:val="0"/>
      <w:autoSpaceDN w:val="0"/>
      <w:adjustRightInd w:val="0"/>
    </w:pPr>
    <w:rPr>
      <w:rFonts w:ascii="Times" w:eastAsia="MS Mincho" w:hAnsi="Times" w:cs="Times"/>
      <w:color w:val="000000"/>
      <w:sz w:val="24"/>
      <w:szCs w:val="24"/>
    </w:rPr>
  </w:style>
  <w:style w:type="paragraph" w:styleId="ListBullet3">
    <w:name w:val="List Bullet 3"/>
    <w:basedOn w:val="Normal"/>
    <w:uiPriority w:val="99"/>
    <w:semiHidden/>
    <w:unhideWhenUsed/>
    <w:rsid w:val="0087370B"/>
    <w:pPr>
      <w:numPr>
        <w:numId w:val="4"/>
      </w:numPr>
      <w:autoSpaceDE w:val="0"/>
      <w:autoSpaceDN w:val="0"/>
      <w:adjustRightInd w:val="0"/>
    </w:pPr>
    <w:rPr>
      <w:rFonts w:ascii="Times" w:eastAsia="MS Mincho" w:hAnsi="Times" w:cs="Times"/>
      <w:color w:val="000000"/>
      <w:sz w:val="24"/>
      <w:szCs w:val="24"/>
    </w:rPr>
  </w:style>
  <w:style w:type="paragraph" w:styleId="ListBullet4">
    <w:name w:val="List Bullet 4"/>
    <w:basedOn w:val="Normal"/>
    <w:uiPriority w:val="99"/>
    <w:semiHidden/>
    <w:unhideWhenUsed/>
    <w:rsid w:val="0087370B"/>
    <w:pPr>
      <w:numPr>
        <w:numId w:val="5"/>
      </w:numPr>
      <w:autoSpaceDE w:val="0"/>
      <w:autoSpaceDN w:val="0"/>
      <w:adjustRightInd w:val="0"/>
    </w:pPr>
    <w:rPr>
      <w:rFonts w:ascii="Times" w:eastAsia="MS Mincho" w:hAnsi="Times" w:cs="Times"/>
      <w:color w:val="000000"/>
      <w:sz w:val="24"/>
      <w:szCs w:val="24"/>
    </w:rPr>
  </w:style>
  <w:style w:type="paragraph" w:styleId="ListNumber2">
    <w:name w:val="List Number 2"/>
    <w:basedOn w:val="Normal"/>
    <w:uiPriority w:val="99"/>
    <w:semiHidden/>
    <w:unhideWhenUsed/>
    <w:rsid w:val="0087370B"/>
    <w:pPr>
      <w:numPr>
        <w:numId w:val="6"/>
      </w:numPr>
      <w:autoSpaceDE w:val="0"/>
      <w:autoSpaceDN w:val="0"/>
      <w:adjustRightInd w:val="0"/>
    </w:pPr>
    <w:rPr>
      <w:rFonts w:ascii="Times" w:eastAsia="MS Mincho" w:hAnsi="Times" w:cs="Times"/>
      <w:color w:val="000000"/>
      <w:sz w:val="24"/>
      <w:szCs w:val="24"/>
    </w:rPr>
  </w:style>
  <w:style w:type="paragraph" w:styleId="ListNumber3">
    <w:name w:val="List Number 3"/>
    <w:basedOn w:val="Normal"/>
    <w:uiPriority w:val="99"/>
    <w:semiHidden/>
    <w:unhideWhenUsed/>
    <w:rsid w:val="0087370B"/>
    <w:pPr>
      <w:numPr>
        <w:numId w:val="7"/>
      </w:numPr>
      <w:tabs>
        <w:tab w:val="num" w:pos="1080"/>
      </w:tabs>
      <w:autoSpaceDE w:val="0"/>
      <w:autoSpaceDN w:val="0"/>
      <w:adjustRightInd w:val="0"/>
      <w:ind w:left="1080"/>
    </w:pPr>
    <w:rPr>
      <w:rFonts w:ascii="Times" w:eastAsia="MS Mincho" w:hAnsi="Times" w:cs="Times"/>
      <w:color w:val="000000"/>
      <w:sz w:val="24"/>
      <w:szCs w:val="24"/>
    </w:rPr>
  </w:style>
  <w:style w:type="paragraph" w:styleId="ListNumber4">
    <w:name w:val="List Number 4"/>
    <w:basedOn w:val="Normal"/>
    <w:uiPriority w:val="99"/>
    <w:semiHidden/>
    <w:unhideWhenUsed/>
    <w:rsid w:val="0087370B"/>
    <w:pPr>
      <w:numPr>
        <w:numId w:val="8"/>
      </w:numPr>
      <w:tabs>
        <w:tab w:val="clear" w:pos="1080"/>
        <w:tab w:val="num" w:pos="1440"/>
      </w:tabs>
      <w:autoSpaceDE w:val="0"/>
      <w:autoSpaceDN w:val="0"/>
      <w:adjustRightInd w:val="0"/>
      <w:ind w:left="1440"/>
    </w:pPr>
    <w:rPr>
      <w:rFonts w:ascii="Times" w:eastAsia="MS Mincho" w:hAnsi="Times" w:cs="Times"/>
      <w:color w:val="000000"/>
      <w:sz w:val="24"/>
      <w:szCs w:val="24"/>
    </w:rPr>
  </w:style>
  <w:style w:type="paragraph" w:styleId="ListNumber5">
    <w:name w:val="List Number 5"/>
    <w:basedOn w:val="Normal"/>
    <w:uiPriority w:val="99"/>
    <w:semiHidden/>
    <w:unhideWhenUsed/>
    <w:rsid w:val="0087370B"/>
    <w:pPr>
      <w:numPr>
        <w:numId w:val="9"/>
      </w:numPr>
      <w:tabs>
        <w:tab w:val="clear" w:pos="1440"/>
        <w:tab w:val="num" w:pos="1800"/>
      </w:tabs>
      <w:autoSpaceDE w:val="0"/>
      <w:autoSpaceDN w:val="0"/>
      <w:adjustRightInd w:val="0"/>
      <w:ind w:left="1800"/>
    </w:pPr>
    <w:rPr>
      <w:rFonts w:ascii="Times" w:eastAsia="MS Mincho" w:hAnsi="Times" w:cs="Times"/>
      <w:color w:val="000000"/>
      <w:sz w:val="24"/>
      <w:szCs w:val="24"/>
    </w:rPr>
  </w:style>
  <w:style w:type="paragraph" w:styleId="Closing">
    <w:name w:val="Closing"/>
    <w:basedOn w:val="Normal"/>
    <w:link w:val="ClosingChar"/>
    <w:uiPriority w:val="99"/>
    <w:semiHidden/>
    <w:unhideWhenUsed/>
    <w:rsid w:val="0087370B"/>
    <w:pPr>
      <w:autoSpaceDE w:val="0"/>
      <w:autoSpaceDN w:val="0"/>
      <w:adjustRightInd w:val="0"/>
      <w:ind w:left="4320"/>
    </w:pPr>
    <w:rPr>
      <w:rFonts w:ascii="Times" w:eastAsia="MS Mincho" w:hAnsi="Times" w:cs="Times"/>
      <w:color w:val="000000"/>
      <w:sz w:val="24"/>
      <w:szCs w:val="24"/>
    </w:rPr>
  </w:style>
  <w:style w:type="character" w:customStyle="1" w:styleId="ClosingChar">
    <w:name w:val="Closing Char"/>
    <w:basedOn w:val="DefaultParagraphFont"/>
    <w:link w:val="Closing"/>
    <w:uiPriority w:val="99"/>
    <w:semiHidden/>
    <w:rsid w:val="0087370B"/>
    <w:rPr>
      <w:rFonts w:ascii="Times" w:eastAsia="MS Mincho" w:hAnsi="Times" w:cs="Times"/>
      <w:color w:val="000000"/>
      <w:sz w:val="24"/>
      <w:szCs w:val="24"/>
    </w:rPr>
  </w:style>
  <w:style w:type="paragraph" w:styleId="Signature">
    <w:name w:val="Signature"/>
    <w:basedOn w:val="Normal"/>
    <w:link w:val="SignatureChar"/>
    <w:uiPriority w:val="99"/>
    <w:semiHidden/>
    <w:unhideWhenUsed/>
    <w:rsid w:val="0087370B"/>
    <w:pPr>
      <w:autoSpaceDE w:val="0"/>
      <w:autoSpaceDN w:val="0"/>
      <w:adjustRightInd w:val="0"/>
      <w:ind w:left="4320"/>
    </w:pPr>
    <w:rPr>
      <w:rFonts w:ascii="Times" w:eastAsia="MS Mincho" w:hAnsi="Times" w:cs="Times"/>
      <w:color w:val="000000"/>
      <w:sz w:val="24"/>
      <w:szCs w:val="24"/>
    </w:rPr>
  </w:style>
  <w:style w:type="character" w:customStyle="1" w:styleId="SignatureChar">
    <w:name w:val="Signature Char"/>
    <w:basedOn w:val="DefaultParagraphFont"/>
    <w:link w:val="Signature"/>
    <w:uiPriority w:val="99"/>
    <w:semiHidden/>
    <w:rsid w:val="0087370B"/>
    <w:rPr>
      <w:rFonts w:ascii="Times" w:eastAsia="MS Mincho" w:hAnsi="Times" w:cs="Times"/>
      <w:color w:val="000000"/>
      <w:sz w:val="24"/>
      <w:szCs w:val="24"/>
    </w:rPr>
  </w:style>
  <w:style w:type="paragraph" w:styleId="BodyTextIndent">
    <w:name w:val="Body Text Indent"/>
    <w:basedOn w:val="Normal"/>
    <w:link w:val="BodyTextIndentChar"/>
    <w:uiPriority w:val="99"/>
    <w:semiHidden/>
    <w:unhideWhenUsed/>
    <w:rsid w:val="0087370B"/>
    <w:pPr>
      <w:autoSpaceDE w:val="0"/>
      <w:autoSpaceDN w:val="0"/>
      <w:adjustRightInd w:val="0"/>
      <w:spacing w:after="120"/>
      <w:ind w:left="360"/>
    </w:pPr>
    <w:rPr>
      <w:rFonts w:ascii="Times" w:eastAsia="MS Mincho" w:hAnsi="Times" w:cs="Times"/>
      <w:color w:val="000000"/>
      <w:sz w:val="24"/>
      <w:szCs w:val="24"/>
    </w:rPr>
  </w:style>
  <w:style w:type="character" w:customStyle="1" w:styleId="BodyTextIndentChar">
    <w:name w:val="Body Text Indent Char"/>
    <w:basedOn w:val="DefaultParagraphFont"/>
    <w:link w:val="BodyTextIndent"/>
    <w:uiPriority w:val="99"/>
    <w:semiHidden/>
    <w:rsid w:val="0087370B"/>
    <w:rPr>
      <w:rFonts w:ascii="Times" w:eastAsia="MS Mincho" w:hAnsi="Times" w:cs="Times"/>
      <w:color w:val="000000"/>
      <w:sz w:val="24"/>
      <w:szCs w:val="24"/>
    </w:rPr>
  </w:style>
  <w:style w:type="paragraph" w:styleId="ListContinue">
    <w:name w:val="List Continue"/>
    <w:basedOn w:val="Normal"/>
    <w:uiPriority w:val="99"/>
    <w:semiHidden/>
    <w:unhideWhenUsed/>
    <w:rsid w:val="0087370B"/>
    <w:pPr>
      <w:autoSpaceDE w:val="0"/>
      <w:autoSpaceDN w:val="0"/>
      <w:adjustRightInd w:val="0"/>
      <w:spacing w:after="120"/>
      <w:ind w:left="360"/>
    </w:pPr>
    <w:rPr>
      <w:rFonts w:ascii="Times" w:eastAsia="MS Mincho" w:hAnsi="Times" w:cs="Times"/>
      <w:color w:val="000000"/>
      <w:sz w:val="24"/>
      <w:szCs w:val="24"/>
    </w:rPr>
  </w:style>
  <w:style w:type="paragraph" w:styleId="ListContinue2">
    <w:name w:val="List Continue 2"/>
    <w:basedOn w:val="Normal"/>
    <w:uiPriority w:val="99"/>
    <w:semiHidden/>
    <w:unhideWhenUsed/>
    <w:rsid w:val="0087370B"/>
    <w:pPr>
      <w:autoSpaceDE w:val="0"/>
      <w:autoSpaceDN w:val="0"/>
      <w:adjustRightInd w:val="0"/>
      <w:spacing w:after="120"/>
      <w:ind w:left="720"/>
    </w:pPr>
    <w:rPr>
      <w:rFonts w:ascii="Times" w:eastAsia="MS Mincho" w:hAnsi="Times" w:cs="Times"/>
      <w:color w:val="000000"/>
      <w:sz w:val="24"/>
      <w:szCs w:val="24"/>
    </w:rPr>
  </w:style>
  <w:style w:type="paragraph" w:styleId="ListContinue3">
    <w:name w:val="List Continue 3"/>
    <w:basedOn w:val="Normal"/>
    <w:uiPriority w:val="99"/>
    <w:semiHidden/>
    <w:unhideWhenUsed/>
    <w:rsid w:val="0087370B"/>
    <w:pPr>
      <w:autoSpaceDE w:val="0"/>
      <w:autoSpaceDN w:val="0"/>
      <w:adjustRightInd w:val="0"/>
      <w:spacing w:after="120"/>
      <w:ind w:left="1080"/>
    </w:pPr>
    <w:rPr>
      <w:rFonts w:ascii="Times" w:eastAsia="MS Mincho" w:hAnsi="Times" w:cs="Times"/>
      <w:color w:val="000000"/>
      <w:sz w:val="24"/>
      <w:szCs w:val="24"/>
    </w:rPr>
  </w:style>
  <w:style w:type="paragraph" w:styleId="ListContinue4">
    <w:name w:val="List Continue 4"/>
    <w:basedOn w:val="Normal"/>
    <w:uiPriority w:val="99"/>
    <w:semiHidden/>
    <w:unhideWhenUsed/>
    <w:rsid w:val="0087370B"/>
    <w:pPr>
      <w:autoSpaceDE w:val="0"/>
      <w:autoSpaceDN w:val="0"/>
      <w:adjustRightInd w:val="0"/>
      <w:spacing w:after="120"/>
      <w:ind w:left="1440"/>
    </w:pPr>
    <w:rPr>
      <w:rFonts w:ascii="Times" w:eastAsia="MS Mincho" w:hAnsi="Times" w:cs="Times"/>
      <w:color w:val="000000"/>
      <w:sz w:val="24"/>
      <w:szCs w:val="24"/>
    </w:rPr>
  </w:style>
  <w:style w:type="paragraph" w:styleId="ListContinue5">
    <w:name w:val="List Continue 5"/>
    <w:basedOn w:val="Normal"/>
    <w:uiPriority w:val="99"/>
    <w:semiHidden/>
    <w:unhideWhenUsed/>
    <w:rsid w:val="0087370B"/>
    <w:pPr>
      <w:autoSpaceDE w:val="0"/>
      <w:autoSpaceDN w:val="0"/>
      <w:adjustRightInd w:val="0"/>
      <w:spacing w:after="120"/>
      <w:ind w:left="1800"/>
    </w:pPr>
    <w:rPr>
      <w:rFonts w:ascii="Times" w:eastAsia="MS Mincho" w:hAnsi="Times" w:cs="Times"/>
      <w:color w:val="000000"/>
      <w:sz w:val="24"/>
      <w:szCs w:val="24"/>
    </w:rPr>
  </w:style>
  <w:style w:type="paragraph" w:styleId="MessageHeader">
    <w:name w:val="Message Header"/>
    <w:basedOn w:val="Normal"/>
    <w:link w:val="MessageHeaderChar"/>
    <w:uiPriority w:val="99"/>
    <w:semiHidden/>
    <w:unhideWhenUsed/>
    <w:rsid w:val="0087370B"/>
    <w:pPr>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080" w:hanging="1080"/>
    </w:pPr>
    <w:rPr>
      <w:rFonts w:ascii="Arial" w:eastAsia="MS Mincho" w:hAnsi="Arial" w:cs="Arial"/>
      <w:color w:val="000000"/>
      <w:sz w:val="24"/>
      <w:szCs w:val="24"/>
    </w:rPr>
  </w:style>
  <w:style w:type="character" w:customStyle="1" w:styleId="MessageHeaderChar">
    <w:name w:val="Message Header Char"/>
    <w:basedOn w:val="DefaultParagraphFont"/>
    <w:link w:val="MessageHeader"/>
    <w:uiPriority w:val="99"/>
    <w:semiHidden/>
    <w:rsid w:val="0087370B"/>
    <w:rPr>
      <w:rFonts w:ascii="Arial" w:eastAsia="MS Mincho" w:hAnsi="Arial" w:cs="Arial"/>
      <w:color w:val="000000"/>
      <w:sz w:val="24"/>
      <w:szCs w:val="24"/>
      <w:shd w:val="pct20" w:color="auto" w:fill="auto"/>
    </w:rPr>
  </w:style>
  <w:style w:type="paragraph" w:styleId="Salutation">
    <w:name w:val="Salutation"/>
    <w:basedOn w:val="Normal"/>
    <w:next w:val="Normal"/>
    <w:link w:val="SalutationChar"/>
    <w:uiPriority w:val="99"/>
    <w:semiHidden/>
    <w:unhideWhenUsed/>
    <w:rsid w:val="0087370B"/>
    <w:pPr>
      <w:autoSpaceDE w:val="0"/>
      <w:autoSpaceDN w:val="0"/>
      <w:adjustRightInd w:val="0"/>
    </w:pPr>
    <w:rPr>
      <w:rFonts w:ascii="Times" w:eastAsia="MS Mincho" w:hAnsi="Times" w:cs="Times"/>
      <w:color w:val="000000"/>
      <w:sz w:val="24"/>
      <w:szCs w:val="24"/>
    </w:rPr>
  </w:style>
  <w:style w:type="character" w:customStyle="1" w:styleId="SalutationChar">
    <w:name w:val="Salutation Char"/>
    <w:basedOn w:val="DefaultParagraphFont"/>
    <w:link w:val="Salutation"/>
    <w:uiPriority w:val="99"/>
    <w:semiHidden/>
    <w:rsid w:val="0087370B"/>
    <w:rPr>
      <w:rFonts w:ascii="Times" w:eastAsia="MS Mincho" w:hAnsi="Times" w:cs="Times"/>
      <w:color w:val="000000"/>
      <w:sz w:val="24"/>
      <w:szCs w:val="24"/>
    </w:rPr>
  </w:style>
  <w:style w:type="paragraph" w:styleId="Date">
    <w:name w:val="Date"/>
    <w:basedOn w:val="Normal"/>
    <w:next w:val="Normal"/>
    <w:link w:val="DateChar"/>
    <w:uiPriority w:val="99"/>
    <w:semiHidden/>
    <w:unhideWhenUsed/>
    <w:rsid w:val="0087370B"/>
    <w:pPr>
      <w:autoSpaceDE w:val="0"/>
      <w:autoSpaceDN w:val="0"/>
      <w:adjustRightInd w:val="0"/>
    </w:pPr>
    <w:rPr>
      <w:rFonts w:ascii="Times" w:eastAsia="MS Mincho" w:hAnsi="Times" w:cs="Times"/>
      <w:color w:val="000000"/>
      <w:sz w:val="24"/>
      <w:szCs w:val="24"/>
    </w:rPr>
  </w:style>
  <w:style w:type="character" w:customStyle="1" w:styleId="DateChar">
    <w:name w:val="Date Char"/>
    <w:basedOn w:val="DefaultParagraphFont"/>
    <w:link w:val="Date"/>
    <w:uiPriority w:val="99"/>
    <w:semiHidden/>
    <w:rsid w:val="0087370B"/>
    <w:rPr>
      <w:rFonts w:ascii="Times" w:eastAsia="MS Mincho" w:hAnsi="Times" w:cs="Times"/>
      <w:color w:val="000000"/>
      <w:sz w:val="24"/>
      <w:szCs w:val="24"/>
    </w:rPr>
  </w:style>
  <w:style w:type="paragraph" w:styleId="BodyTextFirstIndent">
    <w:name w:val="Body Text First Indent"/>
    <w:basedOn w:val="BodyText"/>
    <w:link w:val="BodyTextFirstIndentChar"/>
    <w:uiPriority w:val="99"/>
    <w:semiHidden/>
    <w:unhideWhenUsed/>
    <w:rsid w:val="0087370B"/>
    <w:pPr>
      <w:autoSpaceDE w:val="0"/>
      <w:autoSpaceDN w:val="0"/>
      <w:adjustRightInd w:val="0"/>
      <w:spacing w:after="120"/>
      <w:ind w:firstLine="210"/>
      <w:jc w:val="left"/>
    </w:pPr>
    <w:rPr>
      <w:rFonts w:ascii="Times" w:eastAsia="MS Mincho" w:hAnsi="Times" w:cs="Times"/>
      <w:color w:val="000000"/>
      <w:spacing w:val="0"/>
      <w:szCs w:val="24"/>
    </w:rPr>
  </w:style>
  <w:style w:type="character" w:customStyle="1" w:styleId="BodyTextFirstIndentChar">
    <w:name w:val="Body Text First Indent Char"/>
    <w:basedOn w:val="BodyTextChar"/>
    <w:link w:val="BodyTextFirstIndent"/>
    <w:uiPriority w:val="99"/>
    <w:semiHidden/>
    <w:rsid w:val="0087370B"/>
    <w:rPr>
      <w:rFonts w:ascii="Times" w:eastAsia="MS Mincho" w:hAnsi="Times" w:cs="Times"/>
      <w:color w:val="000000"/>
      <w:spacing w:val="-5"/>
      <w:sz w:val="24"/>
      <w:szCs w:val="24"/>
      <w:lang w:val="en-US" w:eastAsia="en-US" w:bidi="ar-SA"/>
    </w:rPr>
  </w:style>
  <w:style w:type="paragraph" w:styleId="BodyTextFirstIndent2">
    <w:name w:val="Body Text First Indent 2"/>
    <w:basedOn w:val="BodyTextIndent"/>
    <w:link w:val="BodyTextFirstIndent2Char"/>
    <w:uiPriority w:val="99"/>
    <w:semiHidden/>
    <w:unhideWhenUsed/>
    <w:rsid w:val="0087370B"/>
    <w:pPr>
      <w:ind w:firstLine="210"/>
    </w:pPr>
  </w:style>
  <w:style w:type="character" w:customStyle="1" w:styleId="BodyTextFirstIndent2Char">
    <w:name w:val="Body Text First Indent 2 Char"/>
    <w:basedOn w:val="BodyTextIndentChar"/>
    <w:link w:val="BodyTextFirstIndent2"/>
    <w:uiPriority w:val="99"/>
    <w:semiHidden/>
    <w:rsid w:val="0087370B"/>
    <w:rPr>
      <w:rFonts w:ascii="Times" w:eastAsia="MS Mincho" w:hAnsi="Times" w:cs="Times"/>
      <w:color w:val="000000"/>
      <w:sz w:val="24"/>
      <w:szCs w:val="24"/>
    </w:rPr>
  </w:style>
  <w:style w:type="paragraph" w:styleId="NoteHeading">
    <w:name w:val="Note Heading"/>
    <w:basedOn w:val="Normal"/>
    <w:next w:val="Normal"/>
    <w:link w:val="NoteHeadingChar"/>
    <w:uiPriority w:val="99"/>
    <w:semiHidden/>
    <w:unhideWhenUsed/>
    <w:rsid w:val="0087370B"/>
    <w:pPr>
      <w:autoSpaceDE w:val="0"/>
      <w:autoSpaceDN w:val="0"/>
      <w:adjustRightInd w:val="0"/>
    </w:pPr>
    <w:rPr>
      <w:rFonts w:ascii="Times" w:eastAsia="MS Mincho" w:hAnsi="Times" w:cs="Times"/>
      <w:color w:val="000000"/>
      <w:sz w:val="24"/>
      <w:szCs w:val="24"/>
    </w:rPr>
  </w:style>
  <w:style w:type="character" w:customStyle="1" w:styleId="NoteHeadingChar">
    <w:name w:val="Note Heading Char"/>
    <w:basedOn w:val="DefaultParagraphFont"/>
    <w:link w:val="NoteHeading"/>
    <w:uiPriority w:val="99"/>
    <w:semiHidden/>
    <w:rsid w:val="0087370B"/>
    <w:rPr>
      <w:rFonts w:ascii="Times" w:eastAsia="MS Mincho" w:hAnsi="Times" w:cs="Times"/>
      <w:color w:val="000000"/>
      <w:sz w:val="24"/>
      <w:szCs w:val="24"/>
    </w:rPr>
  </w:style>
  <w:style w:type="paragraph" w:styleId="BodyText2">
    <w:name w:val="Body Text 2"/>
    <w:basedOn w:val="Normal"/>
    <w:link w:val="BodyText2Char"/>
    <w:uiPriority w:val="99"/>
    <w:semiHidden/>
    <w:unhideWhenUsed/>
    <w:rsid w:val="0087370B"/>
    <w:pPr>
      <w:autoSpaceDE w:val="0"/>
      <w:autoSpaceDN w:val="0"/>
      <w:adjustRightInd w:val="0"/>
      <w:spacing w:after="120" w:line="480" w:lineRule="auto"/>
    </w:pPr>
    <w:rPr>
      <w:rFonts w:ascii="Times" w:eastAsia="MS Mincho" w:hAnsi="Times" w:cs="Times"/>
      <w:color w:val="000000"/>
      <w:sz w:val="24"/>
      <w:szCs w:val="24"/>
    </w:rPr>
  </w:style>
  <w:style w:type="character" w:customStyle="1" w:styleId="BodyText2Char">
    <w:name w:val="Body Text 2 Char"/>
    <w:basedOn w:val="DefaultParagraphFont"/>
    <w:link w:val="BodyText2"/>
    <w:uiPriority w:val="99"/>
    <w:semiHidden/>
    <w:rsid w:val="0087370B"/>
    <w:rPr>
      <w:rFonts w:ascii="Times" w:eastAsia="MS Mincho" w:hAnsi="Times" w:cs="Times"/>
      <w:color w:val="000000"/>
      <w:sz w:val="24"/>
      <w:szCs w:val="24"/>
    </w:rPr>
  </w:style>
  <w:style w:type="paragraph" w:styleId="BodyText3">
    <w:name w:val="Body Text 3"/>
    <w:basedOn w:val="Normal"/>
    <w:link w:val="BodyText3Char"/>
    <w:uiPriority w:val="99"/>
    <w:unhideWhenUsed/>
    <w:rsid w:val="0087370B"/>
    <w:pPr>
      <w:autoSpaceDE w:val="0"/>
      <w:autoSpaceDN w:val="0"/>
      <w:adjustRightInd w:val="0"/>
      <w:spacing w:after="120"/>
    </w:pPr>
    <w:rPr>
      <w:rFonts w:ascii="Times" w:eastAsia="MS Mincho" w:hAnsi="Times" w:cs="Times"/>
      <w:color w:val="000000"/>
      <w:szCs w:val="16"/>
    </w:rPr>
  </w:style>
  <w:style w:type="character" w:customStyle="1" w:styleId="BodyText3Char">
    <w:name w:val="Body Text 3 Char"/>
    <w:basedOn w:val="DefaultParagraphFont"/>
    <w:link w:val="BodyText3"/>
    <w:uiPriority w:val="99"/>
    <w:rsid w:val="0087370B"/>
    <w:rPr>
      <w:rFonts w:ascii="Times" w:eastAsia="MS Mincho" w:hAnsi="Times" w:cs="Times"/>
      <w:color w:val="000000"/>
      <w:sz w:val="16"/>
      <w:szCs w:val="16"/>
    </w:rPr>
  </w:style>
  <w:style w:type="paragraph" w:styleId="BodyTextIndent2">
    <w:name w:val="Body Text Indent 2"/>
    <w:basedOn w:val="Normal"/>
    <w:link w:val="BodyTextIndent2Char"/>
    <w:uiPriority w:val="99"/>
    <w:semiHidden/>
    <w:unhideWhenUsed/>
    <w:rsid w:val="0087370B"/>
    <w:pPr>
      <w:autoSpaceDE w:val="0"/>
      <w:autoSpaceDN w:val="0"/>
      <w:adjustRightInd w:val="0"/>
      <w:spacing w:after="120" w:line="480" w:lineRule="auto"/>
      <w:ind w:left="360"/>
    </w:pPr>
    <w:rPr>
      <w:rFonts w:ascii="Times" w:eastAsia="MS Mincho" w:hAnsi="Times" w:cs="Times"/>
      <w:color w:val="000000"/>
      <w:sz w:val="24"/>
      <w:szCs w:val="24"/>
    </w:rPr>
  </w:style>
  <w:style w:type="character" w:customStyle="1" w:styleId="BodyTextIndent2Char">
    <w:name w:val="Body Text Indent 2 Char"/>
    <w:basedOn w:val="DefaultParagraphFont"/>
    <w:link w:val="BodyTextIndent2"/>
    <w:uiPriority w:val="99"/>
    <w:semiHidden/>
    <w:rsid w:val="0087370B"/>
    <w:rPr>
      <w:rFonts w:ascii="Times" w:eastAsia="MS Mincho" w:hAnsi="Times" w:cs="Times"/>
      <w:color w:val="000000"/>
      <w:sz w:val="24"/>
      <w:szCs w:val="24"/>
    </w:rPr>
  </w:style>
  <w:style w:type="paragraph" w:styleId="BodyTextIndent3">
    <w:name w:val="Body Text Indent 3"/>
    <w:basedOn w:val="Normal"/>
    <w:link w:val="BodyTextIndent3Char"/>
    <w:uiPriority w:val="99"/>
    <w:semiHidden/>
    <w:unhideWhenUsed/>
    <w:rsid w:val="0087370B"/>
    <w:pPr>
      <w:autoSpaceDE w:val="0"/>
      <w:autoSpaceDN w:val="0"/>
      <w:adjustRightInd w:val="0"/>
      <w:spacing w:after="120"/>
      <w:ind w:left="360"/>
    </w:pPr>
    <w:rPr>
      <w:rFonts w:ascii="Times" w:eastAsia="MS Mincho" w:hAnsi="Times" w:cs="Times"/>
      <w:color w:val="000000"/>
      <w:szCs w:val="16"/>
    </w:rPr>
  </w:style>
  <w:style w:type="character" w:customStyle="1" w:styleId="BodyTextIndent3Char">
    <w:name w:val="Body Text Indent 3 Char"/>
    <w:basedOn w:val="DefaultParagraphFont"/>
    <w:link w:val="BodyTextIndent3"/>
    <w:uiPriority w:val="99"/>
    <w:semiHidden/>
    <w:rsid w:val="0087370B"/>
    <w:rPr>
      <w:rFonts w:ascii="Times" w:eastAsia="MS Mincho" w:hAnsi="Times" w:cs="Times"/>
      <w:color w:val="000000"/>
      <w:sz w:val="16"/>
      <w:szCs w:val="16"/>
    </w:rPr>
  </w:style>
  <w:style w:type="paragraph" w:styleId="BlockText">
    <w:name w:val="Block Text"/>
    <w:basedOn w:val="Normal"/>
    <w:uiPriority w:val="99"/>
    <w:semiHidden/>
    <w:unhideWhenUsed/>
    <w:rsid w:val="0087370B"/>
    <w:pPr>
      <w:autoSpaceDE w:val="0"/>
      <w:autoSpaceDN w:val="0"/>
      <w:adjustRightInd w:val="0"/>
      <w:spacing w:after="120"/>
      <w:ind w:left="1440" w:right="1440"/>
    </w:pPr>
    <w:rPr>
      <w:rFonts w:ascii="Times" w:eastAsia="MS Mincho" w:hAnsi="Times" w:cs="Times"/>
      <w:color w:val="000000"/>
      <w:sz w:val="24"/>
      <w:szCs w:val="24"/>
    </w:rPr>
  </w:style>
  <w:style w:type="paragraph" w:styleId="DocumentMap">
    <w:name w:val="Document Map"/>
    <w:basedOn w:val="Normal"/>
    <w:link w:val="DocumentMapChar"/>
    <w:uiPriority w:val="99"/>
    <w:semiHidden/>
    <w:unhideWhenUsed/>
    <w:rsid w:val="0087370B"/>
    <w:pPr>
      <w:autoSpaceDE w:val="0"/>
      <w:autoSpaceDN w:val="0"/>
      <w:adjustRightInd w:val="0"/>
    </w:pPr>
    <w:rPr>
      <w:rFonts w:ascii="Times New Roman" w:eastAsia="MS Mincho" w:hAnsi="Times New Roman"/>
      <w:sz w:val="24"/>
      <w:szCs w:val="24"/>
    </w:rPr>
  </w:style>
  <w:style w:type="character" w:customStyle="1" w:styleId="DocumentMapChar">
    <w:name w:val="Document Map Char"/>
    <w:basedOn w:val="DefaultParagraphFont"/>
    <w:link w:val="DocumentMap"/>
    <w:uiPriority w:val="99"/>
    <w:semiHidden/>
    <w:rsid w:val="0087370B"/>
    <w:rPr>
      <w:rFonts w:eastAsia="MS Mincho"/>
      <w:sz w:val="24"/>
      <w:szCs w:val="24"/>
    </w:rPr>
  </w:style>
  <w:style w:type="paragraph" w:styleId="PlainText">
    <w:name w:val="Plain Text"/>
    <w:basedOn w:val="Normal"/>
    <w:link w:val="PlainTextChar"/>
    <w:uiPriority w:val="99"/>
    <w:unhideWhenUsed/>
    <w:rsid w:val="0087370B"/>
    <w:pPr>
      <w:autoSpaceDE w:val="0"/>
      <w:autoSpaceDN w:val="0"/>
      <w:adjustRightInd w:val="0"/>
    </w:pPr>
    <w:rPr>
      <w:rFonts w:ascii="Courier New" w:eastAsia="MS Mincho" w:hAnsi="Courier New" w:cs="Courier New"/>
      <w:color w:val="000000"/>
    </w:rPr>
  </w:style>
  <w:style w:type="character" w:customStyle="1" w:styleId="PlainTextChar">
    <w:name w:val="Plain Text Char"/>
    <w:basedOn w:val="DefaultParagraphFont"/>
    <w:link w:val="PlainText"/>
    <w:uiPriority w:val="99"/>
    <w:rsid w:val="0087370B"/>
    <w:rPr>
      <w:rFonts w:ascii="Courier New" w:eastAsia="MS Mincho" w:hAnsi="Courier New" w:cs="Courier New"/>
      <w:color w:val="000000"/>
    </w:rPr>
  </w:style>
  <w:style w:type="paragraph" w:styleId="E-mailSignature">
    <w:name w:val="E-mail Signature"/>
    <w:basedOn w:val="Normal"/>
    <w:link w:val="E-mailSignatureChar"/>
    <w:uiPriority w:val="99"/>
    <w:semiHidden/>
    <w:unhideWhenUsed/>
    <w:rsid w:val="0087370B"/>
    <w:pPr>
      <w:autoSpaceDE w:val="0"/>
      <w:autoSpaceDN w:val="0"/>
      <w:adjustRightInd w:val="0"/>
    </w:pPr>
    <w:rPr>
      <w:rFonts w:ascii="Times" w:eastAsia="MS Mincho" w:hAnsi="Times" w:cs="Times"/>
      <w:color w:val="000000"/>
      <w:sz w:val="24"/>
      <w:szCs w:val="24"/>
    </w:rPr>
  </w:style>
  <w:style w:type="character" w:customStyle="1" w:styleId="E-mailSignatureChar">
    <w:name w:val="E-mail Signature Char"/>
    <w:basedOn w:val="DefaultParagraphFont"/>
    <w:link w:val="E-mailSignature"/>
    <w:uiPriority w:val="99"/>
    <w:semiHidden/>
    <w:rsid w:val="0087370B"/>
    <w:rPr>
      <w:rFonts w:ascii="Times" w:eastAsia="MS Mincho" w:hAnsi="Times" w:cs="Times"/>
      <w:color w:val="000000"/>
      <w:sz w:val="24"/>
      <w:szCs w:val="24"/>
    </w:rPr>
  </w:style>
  <w:style w:type="paragraph" w:styleId="Revision">
    <w:name w:val="Revision"/>
    <w:uiPriority w:val="99"/>
    <w:semiHidden/>
    <w:rsid w:val="0087370B"/>
    <w:pPr>
      <w:autoSpaceDN w:val="0"/>
    </w:pPr>
    <w:rPr>
      <w:rFonts w:ascii="Times" w:eastAsia="MS Mincho" w:hAnsi="Times" w:cs="Times"/>
      <w:color w:val="000000"/>
      <w:sz w:val="24"/>
      <w:szCs w:val="24"/>
    </w:rPr>
  </w:style>
  <w:style w:type="paragraph" w:customStyle="1" w:styleId="6long">
    <w:name w:val="6 long"/>
    <w:uiPriority w:val="99"/>
    <w:rsid w:val="0087370B"/>
    <w:pPr>
      <w:widowControl w:val="0"/>
      <w:autoSpaceDE w:val="0"/>
      <w:autoSpaceDN w:val="0"/>
      <w:adjustRightInd w:val="0"/>
      <w:spacing w:before="14" w:line="190" w:lineRule="exact"/>
    </w:pPr>
    <w:rPr>
      <w:rFonts w:ascii="Times" w:hAnsi="Times" w:cs="Times"/>
      <w:sz w:val="24"/>
      <w:szCs w:val="24"/>
    </w:rPr>
  </w:style>
  <w:style w:type="paragraph" w:customStyle="1" w:styleId="5ans">
    <w:name w:val="5ans"/>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yellowtable">
    <w:name w:val="yellowtable"/>
    <w:uiPriority w:val="99"/>
    <w:rsid w:val="0087370B"/>
    <w:pPr>
      <w:widowControl w:val="0"/>
      <w:autoSpaceDE w:val="0"/>
      <w:autoSpaceDN w:val="0"/>
      <w:adjustRightInd w:val="0"/>
    </w:pPr>
    <w:rPr>
      <w:rFonts w:ascii="Times" w:hAnsi="Times" w:cs="Times"/>
      <w:sz w:val="24"/>
      <w:szCs w:val="24"/>
    </w:rPr>
  </w:style>
  <w:style w:type="paragraph" w:customStyle="1" w:styleId="yellowcell2">
    <w:name w:val="yellowcell2"/>
    <w:uiPriority w:val="99"/>
    <w:rsid w:val="0087370B"/>
    <w:pPr>
      <w:widowControl w:val="0"/>
      <w:autoSpaceDE w:val="0"/>
      <w:autoSpaceDN w:val="0"/>
      <w:adjustRightInd w:val="0"/>
    </w:pPr>
    <w:rPr>
      <w:rFonts w:ascii="Times" w:hAnsi="Times" w:cs="Times"/>
      <w:sz w:val="24"/>
      <w:szCs w:val="24"/>
    </w:rPr>
  </w:style>
  <w:style w:type="paragraph" w:customStyle="1" w:styleId="yellowcell1">
    <w:name w:val="yellowcell1"/>
    <w:uiPriority w:val="99"/>
    <w:rsid w:val="0087370B"/>
    <w:pPr>
      <w:widowControl w:val="0"/>
      <w:autoSpaceDE w:val="0"/>
      <w:autoSpaceDN w:val="0"/>
      <w:adjustRightInd w:val="0"/>
      <w:spacing w:before="15" w:after="100"/>
    </w:pPr>
    <w:rPr>
      <w:rFonts w:ascii="Times" w:hAnsi="Times" w:cs="Times"/>
      <w:sz w:val="24"/>
      <w:szCs w:val="24"/>
    </w:rPr>
  </w:style>
  <w:style w:type="paragraph" w:customStyle="1" w:styleId="yellowcell">
    <w:name w:val="yellowcel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weather">
    <w:name w:val="weather"/>
    <w:uiPriority w:val="99"/>
    <w:rsid w:val="0087370B"/>
    <w:pPr>
      <w:widowControl w:val="0"/>
      <w:autoSpaceDE w:val="0"/>
      <w:autoSpaceDN w:val="0"/>
      <w:adjustRightInd w:val="0"/>
    </w:pPr>
    <w:rPr>
      <w:rFonts w:ascii="Times" w:hAnsi="Times" w:cs="Times"/>
      <w:sz w:val="24"/>
      <w:szCs w:val="24"/>
    </w:rPr>
  </w:style>
  <w:style w:type="paragraph" w:customStyle="1" w:styleId="vtour">
    <w:name w:val="vtour"/>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vlink">
    <w:name w:val="vlink"/>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verysmalltext">
    <w:name w:val="verysmalltex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utility">
    <w:name w:val="utility"/>
    <w:uiPriority w:val="99"/>
    <w:rsid w:val="0087370B"/>
    <w:pPr>
      <w:widowControl w:val="0"/>
      <w:autoSpaceDE w:val="0"/>
      <w:autoSpaceDN w:val="0"/>
      <w:adjustRightInd w:val="0"/>
      <w:spacing w:before="100" w:after="100"/>
      <w:jc w:val="right"/>
    </w:pPr>
    <w:rPr>
      <w:rFonts w:ascii="Times" w:hAnsi="Times" w:cs="Times"/>
      <w:sz w:val="24"/>
      <w:szCs w:val="24"/>
    </w:rPr>
  </w:style>
  <w:style w:type="paragraph" w:customStyle="1" w:styleId="tools">
    <w:name w:val="tools"/>
    <w:uiPriority w:val="99"/>
    <w:rsid w:val="0087370B"/>
    <w:pPr>
      <w:widowControl w:val="0"/>
      <w:autoSpaceDE w:val="0"/>
      <w:autoSpaceDN w:val="0"/>
      <w:adjustRightInd w:val="0"/>
      <w:spacing w:after="45"/>
      <w:jc w:val="right"/>
    </w:pPr>
    <w:rPr>
      <w:rFonts w:ascii="Times" w:hAnsi="Times" w:cs="Times"/>
      <w:sz w:val="24"/>
      <w:szCs w:val="24"/>
    </w:rPr>
  </w:style>
  <w:style w:type="paragraph" w:customStyle="1" w:styleId="title1">
    <w:name w:val="title1"/>
    <w:uiPriority w:val="99"/>
    <w:rsid w:val="0087370B"/>
    <w:pPr>
      <w:widowControl w:val="0"/>
      <w:autoSpaceDE w:val="0"/>
      <w:autoSpaceDN w:val="0"/>
      <w:adjustRightInd w:val="0"/>
      <w:spacing w:before="15" w:after="100"/>
    </w:pPr>
    <w:rPr>
      <w:rFonts w:ascii="Times" w:hAnsi="Times" w:cs="Times"/>
      <w:sz w:val="24"/>
      <w:szCs w:val="24"/>
    </w:rPr>
  </w:style>
  <w:style w:type="paragraph" w:customStyle="1" w:styleId="text-delete">
    <w:name w:val="text-delet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tealtable">
    <w:name w:val="tealtable"/>
    <w:uiPriority w:val="99"/>
    <w:rsid w:val="0087370B"/>
    <w:pPr>
      <w:widowControl w:val="0"/>
      <w:autoSpaceDE w:val="0"/>
      <w:autoSpaceDN w:val="0"/>
      <w:adjustRightInd w:val="0"/>
    </w:pPr>
    <w:rPr>
      <w:rFonts w:ascii="Times" w:hAnsi="Times" w:cs="Times"/>
      <w:sz w:val="24"/>
      <w:szCs w:val="24"/>
    </w:rPr>
  </w:style>
  <w:style w:type="paragraph" w:customStyle="1" w:styleId="tealcell2">
    <w:name w:val="tealcell2"/>
    <w:uiPriority w:val="99"/>
    <w:rsid w:val="0087370B"/>
    <w:pPr>
      <w:widowControl w:val="0"/>
      <w:autoSpaceDE w:val="0"/>
      <w:autoSpaceDN w:val="0"/>
      <w:adjustRightInd w:val="0"/>
    </w:pPr>
    <w:rPr>
      <w:rFonts w:ascii="Times" w:hAnsi="Times" w:cs="Times"/>
      <w:sz w:val="24"/>
      <w:szCs w:val="24"/>
    </w:rPr>
  </w:style>
  <w:style w:type="paragraph" w:customStyle="1" w:styleId="tealcell1">
    <w:name w:val="tealcell1"/>
    <w:uiPriority w:val="99"/>
    <w:rsid w:val="0087370B"/>
    <w:pPr>
      <w:widowControl w:val="0"/>
      <w:autoSpaceDE w:val="0"/>
      <w:autoSpaceDN w:val="0"/>
      <w:adjustRightInd w:val="0"/>
      <w:spacing w:before="15" w:after="100"/>
    </w:pPr>
    <w:rPr>
      <w:rFonts w:ascii="Times" w:hAnsi="Times" w:cs="Times"/>
      <w:sz w:val="24"/>
      <w:szCs w:val="24"/>
    </w:rPr>
  </w:style>
  <w:style w:type="paragraph" w:customStyle="1" w:styleId="tealcell">
    <w:name w:val="tealcel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tagline">
    <w:name w:val="tagline"/>
    <w:uiPriority w:val="99"/>
    <w:rsid w:val="0087370B"/>
    <w:pPr>
      <w:widowControl w:val="0"/>
      <w:autoSpaceDE w:val="0"/>
      <w:autoSpaceDN w:val="0"/>
      <w:adjustRightInd w:val="0"/>
      <w:spacing w:before="100" w:after="100"/>
      <w:ind w:left="1200"/>
    </w:pPr>
    <w:rPr>
      <w:rFonts w:ascii="Times" w:hAnsi="Times" w:cs="Times"/>
      <w:sz w:val="24"/>
      <w:szCs w:val="24"/>
    </w:rPr>
  </w:style>
  <w:style w:type="paragraph" w:customStyle="1" w:styleId="submit-text">
    <w:name w:val="submit-tex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submit">
    <w:name w:val="submi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StyleStyleBIBodyTextNotItalicLeft0Firstline">
    <w:name w:val="Style Style BI Body Text + Not Italic + Left:  0&quot; First line:"/>
    <w:uiPriority w:val="99"/>
    <w:rsid w:val="0087370B"/>
    <w:pPr>
      <w:widowControl w:val="0"/>
      <w:autoSpaceDE w:val="0"/>
      <w:autoSpaceDN w:val="0"/>
      <w:adjustRightInd w:val="0"/>
      <w:spacing w:before="160"/>
    </w:pPr>
    <w:rPr>
      <w:rFonts w:ascii="Times" w:hAnsi="Times" w:cs="Times"/>
      <w:sz w:val="24"/>
      <w:szCs w:val="24"/>
    </w:rPr>
  </w:style>
  <w:style w:type="paragraph" w:customStyle="1" w:styleId="smalltext1">
    <w:name w:val="smalltext1"/>
    <w:uiPriority w:val="99"/>
    <w:rsid w:val="0087370B"/>
    <w:pPr>
      <w:widowControl w:val="0"/>
      <w:autoSpaceDE w:val="0"/>
      <w:autoSpaceDN w:val="0"/>
      <w:adjustRightInd w:val="0"/>
    </w:pPr>
    <w:rPr>
      <w:rFonts w:ascii="Times" w:hAnsi="Times" w:cs="Times"/>
      <w:sz w:val="24"/>
      <w:szCs w:val="24"/>
    </w:rPr>
  </w:style>
  <w:style w:type="paragraph" w:customStyle="1" w:styleId="smalltext">
    <w:name w:val="smalltex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secondary">
    <w:name w:val="secondary"/>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right">
    <w:name w:val="right"/>
    <w:uiPriority w:val="99"/>
    <w:rsid w:val="0087370B"/>
    <w:pPr>
      <w:widowControl w:val="0"/>
      <w:autoSpaceDE w:val="0"/>
      <w:autoSpaceDN w:val="0"/>
      <w:adjustRightInd w:val="0"/>
      <w:spacing w:before="100" w:after="100"/>
      <w:jc w:val="right"/>
    </w:pPr>
    <w:rPr>
      <w:rFonts w:ascii="Times" w:hAnsi="Times" w:cs="Times"/>
      <w:sz w:val="24"/>
      <w:szCs w:val="24"/>
    </w:rPr>
  </w:style>
  <w:style w:type="paragraph" w:customStyle="1" w:styleId="reset">
    <w:name w:val="rese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ProgramTitle">
    <w:name w:val="Program Title"/>
    <w:uiPriority w:val="99"/>
    <w:rsid w:val="0087370B"/>
    <w:pPr>
      <w:widowControl w:val="0"/>
      <w:autoSpaceDE w:val="0"/>
      <w:autoSpaceDN w:val="0"/>
      <w:adjustRightInd w:val="0"/>
      <w:spacing w:line="360" w:lineRule="exact"/>
    </w:pPr>
    <w:rPr>
      <w:rFonts w:ascii="Times" w:hAnsi="Times" w:cs="Times"/>
      <w:sz w:val="24"/>
      <w:szCs w:val="24"/>
    </w:rPr>
  </w:style>
  <w:style w:type="paragraph" w:customStyle="1" w:styleId="profile2">
    <w:name w:val="profile2"/>
    <w:uiPriority w:val="99"/>
    <w:rsid w:val="0087370B"/>
    <w:pPr>
      <w:widowControl w:val="0"/>
      <w:autoSpaceDE w:val="0"/>
      <w:autoSpaceDN w:val="0"/>
      <w:adjustRightInd w:val="0"/>
    </w:pPr>
    <w:rPr>
      <w:rFonts w:ascii="Times" w:hAnsi="Times" w:cs="Times"/>
      <w:sz w:val="24"/>
      <w:szCs w:val="24"/>
    </w:rPr>
  </w:style>
  <w:style w:type="paragraph" w:customStyle="1" w:styleId="profile1">
    <w:name w:val="profile1"/>
    <w:uiPriority w:val="99"/>
    <w:rsid w:val="0087370B"/>
    <w:pPr>
      <w:widowControl w:val="0"/>
      <w:autoSpaceDE w:val="0"/>
      <w:autoSpaceDN w:val="0"/>
      <w:adjustRightInd w:val="0"/>
      <w:spacing w:before="75" w:after="100"/>
    </w:pPr>
    <w:rPr>
      <w:rFonts w:ascii="Times" w:hAnsi="Times" w:cs="Times"/>
      <w:sz w:val="24"/>
      <w:szCs w:val="24"/>
    </w:rPr>
  </w:style>
  <w:style w:type="paragraph" w:customStyle="1" w:styleId="profile">
    <w:name w:val="profil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primary">
    <w:name w:val="primary"/>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pagetools">
    <w:name w:val="pagetools"/>
    <w:uiPriority w:val="99"/>
    <w:rsid w:val="0087370B"/>
    <w:pPr>
      <w:widowControl w:val="0"/>
      <w:autoSpaceDE w:val="0"/>
      <w:autoSpaceDN w:val="0"/>
      <w:adjustRightInd w:val="0"/>
      <w:jc w:val="right"/>
    </w:pPr>
    <w:rPr>
      <w:rFonts w:ascii="Times" w:hAnsi="Times" w:cs="Times"/>
      <w:sz w:val="24"/>
      <w:szCs w:val="24"/>
    </w:rPr>
  </w:style>
  <w:style w:type="paragraph" w:customStyle="1" w:styleId="pagesetnav">
    <w:name w:val="pagesetnav"/>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page-index">
    <w:name w:val="page-index"/>
    <w:uiPriority w:val="99"/>
    <w:rsid w:val="0087370B"/>
    <w:pPr>
      <w:widowControl w:val="0"/>
      <w:autoSpaceDE w:val="0"/>
      <w:autoSpaceDN w:val="0"/>
      <w:adjustRightInd w:val="0"/>
      <w:spacing w:before="75" w:after="75"/>
      <w:jc w:val="center"/>
    </w:pPr>
    <w:rPr>
      <w:rFonts w:ascii="Times" w:hAnsi="Times" w:cs="Times"/>
      <w:sz w:val="24"/>
      <w:szCs w:val="24"/>
    </w:rPr>
  </w:style>
  <w:style w:type="paragraph" w:customStyle="1" w:styleId="observations1">
    <w:name w:val="observations1"/>
    <w:uiPriority w:val="99"/>
    <w:rsid w:val="0087370B"/>
    <w:pPr>
      <w:widowControl w:val="0"/>
      <w:autoSpaceDE w:val="0"/>
      <w:autoSpaceDN w:val="0"/>
      <w:adjustRightInd w:val="0"/>
      <w:spacing w:after="30"/>
    </w:pPr>
    <w:rPr>
      <w:rFonts w:ascii="Times" w:hAnsi="Times" w:cs="Times"/>
      <w:sz w:val="24"/>
      <w:szCs w:val="24"/>
    </w:rPr>
  </w:style>
  <w:style w:type="paragraph" w:customStyle="1" w:styleId="observations">
    <w:name w:val="observations"/>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normalweb8">
    <w:name w:val="normalweb8"/>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normalweb3">
    <w:name w:val="normalweb3"/>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normalweb1">
    <w:name w:val="normalweb1"/>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normaltext">
    <w:name w:val="normaltex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menu-sub-sub1">
    <w:name w:val="menu-sub-sub1"/>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menu-sub-sub">
    <w:name w:val="menu-sub-sub"/>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menu-sub1">
    <w:name w:val="menu-sub1"/>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menu-sub">
    <w:name w:val="menu-sub"/>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menucat1">
    <w:name w:val="menucat1"/>
    <w:uiPriority w:val="99"/>
    <w:rsid w:val="0087370B"/>
    <w:pPr>
      <w:widowControl w:val="0"/>
      <w:autoSpaceDE w:val="0"/>
      <w:autoSpaceDN w:val="0"/>
      <w:adjustRightInd w:val="0"/>
    </w:pPr>
    <w:rPr>
      <w:rFonts w:ascii="Times" w:hAnsi="Times" w:cs="Times"/>
      <w:sz w:val="24"/>
      <w:szCs w:val="24"/>
    </w:rPr>
  </w:style>
  <w:style w:type="paragraph" w:customStyle="1" w:styleId="menucat">
    <w:name w:val="menuca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logo">
    <w:name w:val="logo"/>
    <w:uiPriority w:val="99"/>
    <w:rsid w:val="0087370B"/>
    <w:pPr>
      <w:widowControl w:val="0"/>
      <w:autoSpaceDE w:val="0"/>
      <w:autoSpaceDN w:val="0"/>
      <w:adjustRightInd w:val="0"/>
      <w:jc w:val="center"/>
    </w:pPr>
    <w:rPr>
      <w:rFonts w:ascii="Times" w:hAnsi="Times" w:cs="Times"/>
      <w:sz w:val="24"/>
      <w:szCs w:val="24"/>
    </w:rPr>
  </w:style>
  <w:style w:type="paragraph" w:customStyle="1" w:styleId="login1">
    <w:name w:val="login1"/>
    <w:uiPriority w:val="99"/>
    <w:rsid w:val="0087370B"/>
    <w:pPr>
      <w:widowControl w:val="0"/>
      <w:autoSpaceDE w:val="0"/>
      <w:autoSpaceDN w:val="0"/>
      <w:adjustRightInd w:val="0"/>
    </w:pPr>
    <w:rPr>
      <w:rFonts w:ascii="Times" w:hAnsi="Times" w:cs="Times"/>
      <w:sz w:val="24"/>
      <w:szCs w:val="24"/>
    </w:rPr>
  </w:style>
  <w:style w:type="paragraph" w:customStyle="1" w:styleId="login">
    <w:name w:val="login"/>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level3">
    <w:name w:val="level3"/>
    <w:uiPriority w:val="99"/>
    <w:rsid w:val="0087370B"/>
    <w:pPr>
      <w:widowControl w:val="0"/>
      <w:autoSpaceDE w:val="0"/>
      <w:autoSpaceDN w:val="0"/>
      <w:adjustRightInd w:val="0"/>
      <w:spacing w:before="120" w:line="240" w:lineRule="exact"/>
      <w:ind w:left="1800" w:hanging="1800"/>
      <w:jc w:val="center"/>
    </w:pPr>
    <w:rPr>
      <w:rFonts w:ascii="Times" w:hAnsi="Times" w:cs="Times"/>
      <w:sz w:val="24"/>
      <w:szCs w:val="24"/>
    </w:rPr>
  </w:style>
  <w:style w:type="paragraph" w:customStyle="1" w:styleId="label1">
    <w:name w:val="label1"/>
    <w:uiPriority w:val="99"/>
    <w:rsid w:val="0087370B"/>
    <w:pPr>
      <w:widowControl w:val="0"/>
      <w:autoSpaceDE w:val="0"/>
      <w:autoSpaceDN w:val="0"/>
      <w:adjustRightInd w:val="0"/>
    </w:pPr>
    <w:rPr>
      <w:rFonts w:ascii="Times" w:hAnsi="Times" w:cs="Times"/>
      <w:sz w:val="24"/>
      <w:szCs w:val="24"/>
    </w:rPr>
  </w:style>
  <w:style w:type="paragraph" w:customStyle="1" w:styleId="label">
    <w:name w:val="labe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khakitable">
    <w:name w:val="khakitabl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khakicell2">
    <w:name w:val="khakicell2"/>
    <w:uiPriority w:val="99"/>
    <w:rsid w:val="0087370B"/>
    <w:pPr>
      <w:widowControl w:val="0"/>
      <w:autoSpaceDE w:val="0"/>
      <w:autoSpaceDN w:val="0"/>
      <w:adjustRightInd w:val="0"/>
    </w:pPr>
    <w:rPr>
      <w:rFonts w:ascii="Times" w:hAnsi="Times" w:cs="Times"/>
      <w:sz w:val="24"/>
      <w:szCs w:val="24"/>
    </w:rPr>
  </w:style>
  <w:style w:type="paragraph" w:customStyle="1" w:styleId="khakicell1">
    <w:name w:val="khakicell1"/>
    <w:uiPriority w:val="99"/>
    <w:rsid w:val="0087370B"/>
    <w:pPr>
      <w:widowControl w:val="0"/>
      <w:autoSpaceDE w:val="0"/>
      <w:autoSpaceDN w:val="0"/>
      <w:adjustRightInd w:val="0"/>
      <w:spacing w:before="15" w:after="100"/>
    </w:pPr>
    <w:rPr>
      <w:rFonts w:ascii="Times" w:hAnsi="Times" w:cs="Times"/>
      <w:sz w:val="24"/>
      <w:szCs w:val="24"/>
    </w:rPr>
  </w:style>
  <w:style w:type="paragraph" w:customStyle="1" w:styleId="khakicell">
    <w:name w:val="khakicel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inputtext2">
    <w:name w:val="inputtext2"/>
    <w:uiPriority w:val="99"/>
    <w:rsid w:val="0087370B"/>
    <w:pPr>
      <w:widowControl w:val="0"/>
      <w:autoSpaceDE w:val="0"/>
      <w:autoSpaceDN w:val="0"/>
      <w:adjustRightInd w:val="0"/>
    </w:pPr>
    <w:rPr>
      <w:rFonts w:ascii="Times" w:hAnsi="Times" w:cs="Times"/>
      <w:sz w:val="24"/>
      <w:szCs w:val="24"/>
    </w:rPr>
  </w:style>
  <w:style w:type="paragraph" w:customStyle="1" w:styleId="inputtext1">
    <w:name w:val="inputtext1"/>
    <w:uiPriority w:val="99"/>
    <w:rsid w:val="0087370B"/>
    <w:pPr>
      <w:widowControl w:val="0"/>
      <w:autoSpaceDE w:val="0"/>
      <w:autoSpaceDN w:val="0"/>
      <w:adjustRightInd w:val="0"/>
    </w:pPr>
    <w:rPr>
      <w:rFonts w:ascii="Times" w:hAnsi="Times" w:cs="Times"/>
      <w:sz w:val="24"/>
      <w:szCs w:val="24"/>
    </w:rPr>
  </w:style>
  <w:style w:type="paragraph" w:customStyle="1" w:styleId="inputtext">
    <w:name w:val="inputtex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inputsubmit1">
    <w:name w:val="inputsubmit1"/>
    <w:uiPriority w:val="99"/>
    <w:rsid w:val="0087370B"/>
    <w:pPr>
      <w:widowControl w:val="0"/>
      <w:autoSpaceDE w:val="0"/>
      <w:autoSpaceDN w:val="0"/>
      <w:adjustRightInd w:val="0"/>
      <w:spacing w:before="75"/>
      <w:jc w:val="center"/>
    </w:pPr>
    <w:rPr>
      <w:rFonts w:ascii="Times" w:hAnsi="Times" w:cs="Times"/>
      <w:sz w:val="24"/>
      <w:szCs w:val="24"/>
    </w:rPr>
  </w:style>
  <w:style w:type="paragraph" w:customStyle="1" w:styleId="inputsubmit">
    <w:name w:val="inputsubmi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IndexLevel1">
    <w:name w:val="Index Level 1"/>
    <w:uiPriority w:val="99"/>
    <w:rsid w:val="0087370B"/>
    <w:pPr>
      <w:widowControl w:val="0"/>
      <w:autoSpaceDE w:val="0"/>
      <w:autoSpaceDN w:val="0"/>
      <w:adjustRightInd w:val="0"/>
      <w:spacing w:before="60" w:line="240" w:lineRule="exact"/>
      <w:ind w:left="180" w:hanging="180"/>
    </w:pPr>
    <w:rPr>
      <w:rFonts w:ascii="Times" w:hAnsi="Times" w:cs="Times"/>
      <w:sz w:val="24"/>
      <w:szCs w:val="24"/>
    </w:rPr>
  </w:style>
  <w:style w:type="paragraph" w:customStyle="1" w:styleId="IndexLetter">
    <w:name w:val="Index Letter"/>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imagepadding1">
    <w:name w:val="imagepadding1"/>
    <w:uiPriority w:val="99"/>
    <w:rsid w:val="0087370B"/>
    <w:pPr>
      <w:widowControl w:val="0"/>
      <w:autoSpaceDE w:val="0"/>
      <w:autoSpaceDN w:val="0"/>
      <w:adjustRightInd w:val="0"/>
      <w:spacing w:before="15" w:after="100"/>
    </w:pPr>
    <w:rPr>
      <w:rFonts w:ascii="Times" w:hAnsi="Times" w:cs="Times"/>
      <w:sz w:val="24"/>
      <w:szCs w:val="24"/>
    </w:rPr>
  </w:style>
  <w:style w:type="paragraph" w:customStyle="1" w:styleId="imagepadding">
    <w:name w:val="imagepadding"/>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image-caption1">
    <w:name w:val="image-caption1"/>
    <w:uiPriority w:val="99"/>
    <w:rsid w:val="0087370B"/>
    <w:pPr>
      <w:widowControl w:val="0"/>
      <w:autoSpaceDE w:val="0"/>
      <w:autoSpaceDN w:val="0"/>
      <w:adjustRightInd w:val="0"/>
      <w:spacing w:after="75"/>
      <w:ind w:left="45" w:right="45"/>
    </w:pPr>
    <w:rPr>
      <w:rFonts w:ascii="Times" w:hAnsi="Times" w:cs="Times"/>
      <w:sz w:val="24"/>
      <w:szCs w:val="24"/>
    </w:rPr>
  </w:style>
  <w:style w:type="paragraph" w:customStyle="1" w:styleId="image-caption">
    <w:name w:val="image-caption"/>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heading10">
    <w:name w:val="heading1"/>
    <w:uiPriority w:val="99"/>
    <w:rsid w:val="0087370B"/>
    <w:pPr>
      <w:widowControl w:val="0"/>
      <w:autoSpaceDE w:val="0"/>
      <w:autoSpaceDN w:val="0"/>
      <w:adjustRightInd w:val="0"/>
    </w:pPr>
    <w:rPr>
      <w:rFonts w:ascii="Times" w:hAnsi="Times" w:cs="Times"/>
      <w:sz w:val="24"/>
      <w:szCs w:val="24"/>
    </w:rPr>
  </w:style>
  <w:style w:type="paragraph" w:customStyle="1" w:styleId="heading">
    <w:name w:val="heading"/>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HeaderRight">
    <w:name w:val="Header Right"/>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HeaderLeft">
    <w:name w:val="Header Left"/>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gridtable">
    <w:name w:val="gridtabl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grid">
    <w:name w:val="grid"/>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graytable">
    <w:name w:val="graytabl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graycell2">
    <w:name w:val="graycell2"/>
    <w:uiPriority w:val="99"/>
    <w:rsid w:val="0087370B"/>
    <w:pPr>
      <w:widowControl w:val="0"/>
      <w:autoSpaceDE w:val="0"/>
      <w:autoSpaceDN w:val="0"/>
      <w:adjustRightInd w:val="0"/>
    </w:pPr>
    <w:rPr>
      <w:rFonts w:ascii="Times" w:hAnsi="Times" w:cs="Times"/>
      <w:sz w:val="24"/>
      <w:szCs w:val="24"/>
    </w:rPr>
  </w:style>
  <w:style w:type="paragraph" w:customStyle="1" w:styleId="graycell1">
    <w:name w:val="graycell1"/>
    <w:uiPriority w:val="99"/>
    <w:rsid w:val="0087370B"/>
    <w:pPr>
      <w:widowControl w:val="0"/>
      <w:autoSpaceDE w:val="0"/>
      <w:autoSpaceDN w:val="0"/>
      <w:adjustRightInd w:val="0"/>
      <w:spacing w:before="15" w:after="100"/>
    </w:pPr>
    <w:rPr>
      <w:rFonts w:ascii="Times" w:hAnsi="Times" w:cs="Times"/>
      <w:sz w:val="24"/>
      <w:szCs w:val="24"/>
    </w:rPr>
  </w:style>
  <w:style w:type="paragraph" w:customStyle="1" w:styleId="graycell">
    <w:name w:val="graycel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g1">
    <w:name w:val="g1"/>
    <w:uiPriority w:val="99"/>
    <w:rsid w:val="0087370B"/>
    <w:pPr>
      <w:widowControl w:val="0"/>
      <w:autoSpaceDE w:val="0"/>
      <w:autoSpaceDN w:val="0"/>
      <w:adjustRightInd w:val="0"/>
      <w:spacing w:before="75" w:after="75"/>
    </w:pPr>
    <w:rPr>
      <w:rFonts w:ascii="Times" w:hAnsi="Times" w:cs="Times"/>
      <w:sz w:val="24"/>
      <w:szCs w:val="24"/>
    </w:rPr>
  </w:style>
  <w:style w:type="paragraph" w:customStyle="1" w:styleId="g">
    <w:name w:val="g"/>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footnote1">
    <w:name w:val="footnote1"/>
    <w:uiPriority w:val="99"/>
    <w:rsid w:val="0087370B"/>
    <w:pPr>
      <w:widowControl w:val="0"/>
      <w:autoSpaceDE w:val="0"/>
      <w:autoSpaceDN w:val="0"/>
      <w:adjustRightInd w:val="0"/>
      <w:spacing w:after="100"/>
    </w:pPr>
    <w:rPr>
      <w:rFonts w:ascii="Times" w:hAnsi="Times" w:cs="Times"/>
      <w:sz w:val="24"/>
      <w:szCs w:val="24"/>
    </w:rPr>
  </w:style>
  <w:style w:type="paragraph" w:customStyle="1" w:styleId="footnote">
    <w:name w:val="footnot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FooterCenter">
    <w:name w:val="Footer Center"/>
    <w:uiPriority w:val="99"/>
    <w:rsid w:val="0087370B"/>
    <w:pPr>
      <w:widowControl w:val="0"/>
      <w:autoSpaceDE w:val="0"/>
      <w:autoSpaceDN w:val="0"/>
      <w:adjustRightInd w:val="0"/>
      <w:spacing w:line="220" w:lineRule="exact"/>
      <w:jc w:val="center"/>
    </w:pPr>
    <w:rPr>
      <w:rFonts w:ascii="Times" w:hAnsi="Times" w:cs="Times"/>
      <w:sz w:val="24"/>
      <w:szCs w:val="24"/>
    </w:rPr>
  </w:style>
  <w:style w:type="paragraph" w:customStyle="1" w:styleId="feature-link1">
    <w:name w:val="feature-link1"/>
    <w:uiPriority w:val="99"/>
    <w:rsid w:val="0087370B"/>
    <w:pPr>
      <w:widowControl w:val="0"/>
      <w:autoSpaceDE w:val="0"/>
      <w:autoSpaceDN w:val="0"/>
      <w:adjustRightInd w:val="0"/>
      <w:jc w:val="right"/>
    </w:pPr>
    <w:rPr>
      <w:rFonts w:ascii="Times" w:hAnsi="Times" w:cs="Times"/>
      <w:sz w:val="24"/>
      <w:szCs w:val="24"/>
    </w:rPr>
  </w:style>
  <w:style w:type="paragraph" w:customStyle="1" w:styleId="feature-link">
    <w:name w:val="feature-link"/>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feature-label1">
    <w:name w:val="feature-label1"/>
    <w:uiPriority w:val="99"/>
    <w:rsid w:val="0087370B"/>
    <w:pPr>
      <w:widowControl w:val="0"/>
      <w:autoSpaceDE w:val="0"/>
      <w:autoSpaceDN w:val="0"/>
      <w:adjustRightInd w:val="0"/>
    </w:pPr>
    <w:rPr>
      <w:rFonts w:ascii="Times" w:hAnsi="Times" w:cs="Times"/>
      <w:sz w:val="24"/>
      <w:szCs w:val="24"/>
    </w:rPr>
  </w:style>
  <w:style w:type="paragraph" w:customStyle="1" w:styleId="feature-label">
    <w:name w:val="feature-labe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feature3">
    <w:name w:val="feature3"/>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feature2">
    <w:name w:val="feature2"/>
    <w:uiPriority w:val="99"/>
    <w:rsid w:val="0087370B"/>
    <w:pPr>
      <w:widowControl w:val="0"/>
      <w:autoSpaceDE w:val="0"/>
      <w:autoSpaceDN w:val="0"/>
      <w:adjustRightInd w:val="0"/>
      <w:spacing w:before="75"/>
    </w:pPr>
    <w:rPr>
      <w:rFonts w:ascii="Times" w:hAnsi="Times" w:cs="Times"/>
      <w:sz w:val="24"/>
      <w:szCs w:val="24"/>
    </w:rPr>
  </w:style>
  <w:style w:type="paragraph" w:customStyle="1" w:styleId="feature1">
    <w:name w:val="feature1"/>
    <w:uiPriority w:val="99"/>
    <w:rsid w:val="0087370B"/>
    <w:pPr>
      <w:widowControl w:val="0"/>
      <w:autoSpaceDE w:val="0"/>
      <w:autoSpaceDN w:val="0"/>
      <w:adjustRightInd w:val="0"/>
      <w:spacing w:before="75" w:after="100"/>
    </w:pPr>
    <w:rPr>
      <w:rFonts w:ascii="Times" w:hAnsi="Times" w:cs="Times"/>
      <w:sz w:val="24"/>
      <w:szCs w:val="24"/>
    </w:rPr>
  </w:style>
  <w:style w:type="paragraph" w:customStyle="1" w:styleId="feature">
    <w:name w:val="featur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detail1">
    <w:name w:val="detail1"/>
    <w:uiPriority w:val="99"/>
    <w:rsid w:val="0087370B"/>
    <w:pPr>
      <w:widowControl w:val="0"/>
      <w:autoSpaceDE w:val="0"/>
      <w:autoSpaceDN w:val="0"/>
      <w:adjustRightInd w:val="0"/>
    </w:pPr>
    <w:rPr>
      <w:rFonts w:ascii="Times" w:hAnsi="Times" w:cs="Times"/>
      <w:sz w:val="24"/>
      <w:szCs w:val="24"/>
    </w:rPr>
  </w:style>
  <w:style w:type="paragraph" w:customStyle="1" w:styleId="detail">
    <w:name w:val="detai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courselisting">
    <w:name w:val="course listing"/>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coursehead">
    <w:name w:val="course head"/>
    <w:uiPriority w:val="99"/>
    <w:rsid w:val="0087370B"/>
    <w:pPr>
      <w:widowControl w:val="0"/>
      <w:autoSpaceDE w:val="0"/>
      <w:autoSpaceDN w:val="0"/>
      <w:adjustRightInd w:val="0"/>
      <w:spacing w:before="168" w:line="260" w:lineRule="exact"/>
    </w:pPr>
    <w:rPr>
      <w:rFonts w:ascii="Times" w:hAnsi="Times" w:cs="Times"/>
      <w:sz w:val="24"/>
      <w:szCs w:val="24"/>
    </w:rPr>
  </w:style>
  <w:style w:type="paragraph" w:customStyle="1" w:styleId="content">
    <w:name w:val="conten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comment">
    <w:name w:val="commen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clear">
    <w:name w:val="clear"/>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center">
    <w:name w:val="center"/>
    <w:uiPriority w:val="99"/>
    <w:rsid w:val="0087370B"/>
    <w:pPr>
      <w:widowControl w:val="0"/>
      <w:autoSpaceDE w:val="0"/>
      <w:autoSpaceDN w:val="0"/>
      <w:adjustRightInd w:val="0"/>
      <w:spacing w:before="100" w:after="100"/>
      <w:jc w:val="center"/>
    </w:pPr>
    <w:rPr>
      <w:rFonts w:ascii="Times" w:hAnsi="Times" w:cs="Times"/>
      <w:sz w:val="24"/>
      <w:szCs w:val="24"/>
    </w:rPr>
  </w:style>
  <w:style w:type="paragraph" w:customStyle="1" w:styleId="calendar">
    <w:name w:val="calendar"/>
    <w:uiPriority w:val="99"/>
    <w:rsid w:val="0087370B"/>
    <w:pPr>
      <w:widowControl w:val="0"/>
      <w:autoSpaceDE w:val="0"/>
      <w:autoSpaceDN w:val="0"/>
      <w:adjustRightInd w:val="0"/>
      <w:spacing w:before="15" w:after="15"/>
      <w:ind w:left="15" w:right="15"/>
    </w:pPr>
    <w:rPr>
      <w:rFonts w:ascii="Times" w:hAnsi="Times" w:cs="Times"/>
      <w:sz w:val="24"/>
      <w:szCs w:val="24"/>
    </w:rPr>
  </w:style>
  <w:style w:type="paragraph" w:customStyle="1" w:styleId="button">
    <w:name w:val="button"/>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readcrumb1">
    <w:name w:val="breadcrumb1"/>
    <w:uiPriority w:val="99"/>
    <w:rsid w:val="0087370B"/>
    <w:pPr>
      <w:widowControl w:val="0"/>
      <w:autoSpaceDE w:val="0"/>
      <w:autoSpaceDN w:val="0"/>
      <w:adjustRightInd w:val="0"/>
      <w:spacing w:after="45"/>
      <w:ind w:left="75" w:right="75"/>
    </w:pPr>
    <w:rPr>
      <w:rFonts w:ascii="Times" w:hAnsi="Times" w:cs="Times"/>
      <w:sz w:val="24"/>
      <w:szCs w:val="24"/>
    </w:rPr>
  </w:style>
  <w:style w:type="paragraph" w:customStyle="1" w:styleId="breadcrumb">
    <w:name w:val="breadcrumb"/>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order-red">
    <w:name w:val="border-red"/>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oldtext">
    <w:name w:val="boldtex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ody-center">
    <w:name w:val="body-center"/>
    <w:uiPriority w:val="99"/>
    <w:rsid w:val="0087370B"/>
    <w:pPr>
      <w:widowControl w:val="0"/>
      <w:autoSpaceDE w:val="0"/>
      <w:autoSpaceDN w:val="0"/>
      <w:adjustRightInd w:val="0"/>
      <w:spacing w:before="100"/>
    </w:pPr>
    <w:rPr>
      <w:rFonts w:ascii="Times" w:hAnsi="Times" w:cs="Times"/>
      <w:sz w:val="24"/>
      <w:szCs w:val="24"/>
    </w:rPr>
  </w:style>
  <w:style w:type="paragraph" w:customStyle="1" w:styleId="bluetable">
    <w:name w:val="bluetable"/>
    <w:uiPriority w:val="99"/>
    <w:rsid w:val="0087370B"/>
    <w:pPr>
      <w:widowControl w:val="0"/>
      <w:autoSpaceDE w:val="0"/>
      <w:autoSpaceDN w:val="0"/>
      <w:adjustRightInd w:val="0"/>
    </w:pPr>
    <w:rPr>
      <w:rFonts w:ascii="Times" w:hAnsi="Times" w:cs="Times"/>
      <w:sz w:val="24"/>
      <w:szCs w:val="24"/>
    </w:rPr>
  </w:style>
  <w:style w:type="paragraph" w:customStyle="1" w:styleId="bluecell2">
    <w:name w:val="bluecell2"/>
    <w:uiPriority w:val="99"/>
    <w:rsid w:val="0087370B"/>
    <w:pPr>
      <w:widowControl w:val="0"/>
      <w:autoSpaceDE w:val="0"/>
      <w:autoSpaceDN w:val="0"/>
      <w:adjustRightInd w:val="0"/>
    </w:pPr>
    <w:rPr>
      <w:rFonts w:ascii="Times" w:hAnsi="Times" w:cs="Times"/>
      <w:sz w:val="24"/>
      <w:szCs w:val="24"/>
    </w:rPr>
  </w:style>
  <w:style w:type="paragraph" w:customStyle="1" w:styleId="bluecell1">
    <w:name w:val="bluecell1"/>
    <w:uiPriority w:val="99"/>
    <w:rsid w:val="0087370B"/>
    <w:pPr>
      <w:widowControl w:val="0"/>
      <w:autoSpaceDE w:val="0"/>
      <w:autoSpaceDN w:val="0"/>
      <w:adjustRightInd w:val="0"/>
      <w:spacing w:before="15" w:after="100"/>
    </w:pPr>
    <w:rPr>
      <w:rFonts w:ascii="Times" w:hAnsi="Times" w:cs="Times"/>
      <w:sz w:val="24"/>
      <w:szCs w:val="24"/>
    </w:rPr>
  </w:style>
  <w:style w:type="paragraph" w:customStyle="1" w:styleId="bluecell">
    <w:name w:val="bluecel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yellow">
    <w:name w:val="bg-yellow"/>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teal">
    <w:name w:val="bg-tea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red">
    <w:name w:val="bg-red"/>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purple">
    <w:name w:val="bg-purpl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md-blue">
    <w:name w:val="bg-md-blu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lt-yellow">
    <w:name w:val="bg-lt-yellow"/>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lt-teal">
    <w:name w:val="bg-lt-teal"/>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lt-blue">
    <w:name w:val="bg-lt-blu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darkblue">
    <w:name w:val="bg-darkblu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g-blue">
    <w:name w:val="bg-blu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alert2">
    <w:name w:val="alert2"/>
    <w:uiPriority w:val="99"/>
    <w:rsid w:val="0087370B"/>
    <w:pPr>
      <w:widowControl w:val="0"/>
      <w:autoSpaceDE w:val="0"/>
      <w:autoSpaceDN w:val="0"/>
      <w:adjustRightInd w:val="0"/>
    </w:pPr>
    <w:rPr>
      <w:rFonts w:ascii="Times" w:hAnsi="Times" w:cs="Times"/>
      <w:sz w:val="24"/>
      <w:szCs w:val="24"/>
    </w:rPr>
  </w:style>
  <w:style w:type="paragraph" w:customStyle="1" w:styleId="alert1">
    <w:name w:val="alert1"/>
    <w:uiPriority w:val="99"/>
    <w:rsid w:val="0087370B"/>
    <w:pPr>
      <w:widowControl w:val="0"/>
      <w:autoSpaceDE w:val="0"/>
      <w:autoSpaceDN w:val="0"/>
      <w:adjustRightInd w:val="0"/>
      <w:spacing w:before="15" w:after="100"/>
    </w:pPr>
    <w:rPr>
      <w:rFonts w:ascii="Times" w:hAnsi="Times" w:cs="Times"/>
      <w:sz w:val="24"/>
      <w:szCs w:val="24"/>
    </w:rPr>
  </w:style>
  <w:style w:type="paragraph" w:customStyle="1" w:styleId="alert">
    <w:name w:val="alert"/>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6CAPS">
    <w:name w:val="6 CAPS"/>
    <w:uiPriority w:val="99"/>
    <w:rsid w:val="0087370B"/>
    <w:pPr>
      <w:widowControl w:val="0"/>
      <w:autoSpaceDE w:val="0"/>
      <w:autoSpaceDN w:val="0"/>
      <w:adjustRightInd w:val="0"/>
    </w:pPr>
    <w:rPr>
      <w:rFonts w:ascii="Times" w:hAnsi="Times" w:cs="Times"/>
      <w:sz w:val="24"/>
      <w:szCs w:val="24"/>
    </w:rPr>
  </w:style>
  <w:style w:type="paragraph" w:customStyle="1" w:styleId="5ProgramDescription">
    <w:name w:val="5 Program Description"/>
    <w:uiPriority w:val="99"/>
    <w:rsid w:val="0087370B"/>
    <w:pPr>
      <w:widowControl w:val="0"/>
      <w:autoSpaceDE w:val="0"/>
      <w:autoSpaceDN w:val="0"/>
      <w:adjustRightInd w:val="0"/>
      <w:spacing w:line="250" w:lineRule="exact"/>
    </w:pPr>
    <w:rPr>
      <w:rFonts w:ascii="Times" w:hAnsi="Times" w:cs="Times"/>
      <w:sz w:val="24"/>
      <w:szCs w:val="24"/>
    </w:rPr>
  </w:style>
  <w:style w:type="paragraph" w:customStyle="1" w:styleId="underline">
    <w:name w:val="underline"/>
    <w:uiPriority w:val="99"/>
    <w:rsid w:val="0087370B"/>
    <w:pPr>
      <w:widowControl w:val="0"/>
      <w:autoSpaceDE w:val="0"/>
      <w:autoSpaceDN w:val="0"/>
      <w:adjustRightInd w:val="0"/>
      <w:spacing w:before="144" w:line="280" w:lineRule="exact"/>
    </w:pPr>
    <w:rPr>
      <w:rFonts w:ascii="Times" w:hAnsi="Times" w:cs="Times"/>
      <w:sz w:val="24"/>
      <w:szCs w:val="24"/>
    </w:rPr>
  </w:style>
  <w:style w:type="paragraph" w:customStyle="1" w:styleId="6space">
    <w:name w:val="6 space"/>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6short">
    <w:name w:val="6 short"/>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6leader">
    <w:name w:val="6 leader"/>
    <w:uiPriority w:val="99"/>
    <w:rsid w:val="0087370B"/>
    <w:pPr>
      <w:widowControl w:val="0"/>
      <w:autoSpaceDE w:val="0"/>
      <w:autoSpaceDN w:val="0"/>
      <w:adjustRightInd w:val="0"/>
      <w:spacing w:before="120" w:line="240" w:lineRule="exact"/>
    </w:pPr>
    <w:rPr>
      <w:rFonts w:ascii="Times" w:hAnsi="Times" w:cs="Times"/>
      <w:sz w:val="24"/>
      <w:szCs w:val="24"/>
    </w:rPr>
  </w:style>
  <w:style w:type="paragraph" w:customStyle="1" w:styleId="6hangingindent">
    <w:name w:val="6 hanging indent"/>
    <w:uiPriority w:val="99"/>
    <w:rsid w:val="0087370B"/>
    <w:pPr>
      <w:keepNext/>
      <w:keepLines/>
      <w:widowControl w:val="0"/>
      <w:autoSpaceDE w:val="0"/>
      <w:autoSpaceDN w:val="0"/>
      <w:adjustRightInd w:val="0"/>
      <w:spacing w:before="120" w:line="240" w:lineRule="exact"/>
      <w:ind w:left="2160" w:hanging="2160"/>
      <w:jc w:val="both"/>
    </w:pPr>
    <w:rPr>
      <w:rFonts w:ascii="Times" w:hAnsi="Times" w:cs="Times"/>
      <w:sz w:val="24"/>
      <w:szCs w:val="24"/>
    </w:rPr>
  </w:style>
  <w:style w:type="paragraph" w:customStyle="1" w:styleId="5ni">
    <w:name w:val="5ni"/>
    <w:uiPriority w:val="99"/>
    <w:rsid w:val="0087370B"/>
    <w:pPr>
      <w:widowControl w:val="0"/>
      <w:autoSpaceDE w:val="0"/>
      <w:autoSpaceDN w:val="0"/>
      <w:adjustRightInd w:val="0"/>
      <w:spacing w:before="43" w:line="220" w:lineRule="exact"/>
      <w:ind w:left="180" w:hanging="180"/>
    </w:pPr>
    <w:rPr>
      <w:rFonts w:ascii="Times" w:hAnsi="Times" w:cs="Times"/>
      <w:sz w:val="24"/>
      <w:szCs w:val="24"/>
    </w:rPr>
  </w:style>
  <w:style w:type="paragraph" w:customStyle="1" w:styleId="5aQuotes">
    <w:name w:val="5a Quotes"/>
    <w:uiPriority w:val="99"/>
    <w:rsid w:val="0087370B"/>
    <w:pPr>
      <w:widowControl w:val="0"/>
      <w:autoSpaceDE w:val="0"/>
      <w:autoSpaceDN w:val="0"/>
      <w:adjustRightInd w:val="0"/>
      <w:spacing w:before="216" w:line="360" w:lineRule="exact"/>
    </w:pPr>
    <w:rPr>
      <w:rFonts w:ascii="Times" w:hAnsi="Times" w:cs="Times"/>
      <w:sz w:val="24"/>
      <w:szCs w:val="24"/>
    </w:rPr>
  </w:style>
  <w:style w:type="paragraph" w:customStyle="1" w:styleId="5space">
    <w:name w:val="5 space"/>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5attribution">
    <w:name w:val="5 attribution"/>
    <w:uiPriority w:val="99"/>
    <w:rsid w:val="0087370B"/>
    <w:pPr>
      <w:widowControl w:val="0"/>
      <w:autoSpaceDE w:val="0"/>
      <w:autoSpaceDN w:val="0"/>
      <w:adjustRightInd w:val="0"/>
      <w:spacing w:before="86" w:line="260" w:lineRule="exact"/>
    </w:pPr>
    <w:rPr>
      <w:rFonts w:ascii="Times" w:hAnsi="Times" w:cs="Times"/>
      <w:sz w:val="24"/>
      <w:szCs w:val="24"/>
    </w:rPr>
  </w:style>
  <w:style w:type="paragraph" w:customStyle="1" w:styleId="5a">
    <w:name w:val="5 a"/>
    <w:uiPriority w:val="99"/>
    <w:rsid w:val="0087370B"/>
    <w:pPr>
      <w:widowControl w:val="0"/>
      <w:autoSpaceDE w:val="0"/>
      <w:autoSpaceDN w:val="0"/>
      <w:adjustRightInd w:val="0"/>
      <w:spacing w:before="216" w:line="220" w:lineRule="exact"/>
    </w:pPr>
    <w:rPr>
      <w:rFonts w:ascii="Times" w:hAnsi="Times" w:cs="Times"/>
      <w:sz w:val="24"/>
      <w:szCs w:val="24"/>
    </w:rPr>
  </w:style>
  <w:style w:type="paragraph" w:customStyle="1" w:styleId="Normal0">
    <w:name w:val="**Normal"/>
    <w:uiPriority w:val="99"/>
    <w:rsid w:val="0087370B"/>
    <w:pPr>
      <w:widowControl w:val="0"/>
      <w:autoSpaceDE w:val="0"/>
      <w:autoSpaceDN w:val="0"/>
      <w:adjustRightInd w:val="0"/>
    </w:pPr>
    <w:rPr>
      <w:rFonts w:ascii="Times" w:hAnsi="Times" w:cs="Times"/>
      <w:sz w:val="24"/>
      <w:szCs w:val="24"/>
    </w:rPr>
  </w:style>
  <w:style w:type="paragraph" w:customStyle="1" w:styleId="Normal1">
    <w:name w:val="***Normal"/>
    <w:uiPriority w:val="99"/>
    <w:rsid w:val="0087370B"/>
    <w:pPr>
      <w:widowControl w:val="0"/>
      <w:autoSpaceDE w:val="0"/>
      <w:autoSpaceDN w:val="0"/>
      <w:adjustRightInd w:val="0"/>
    </w:pPr>
    <w:rPr>
      <w:rFonts w:ascii="Times" w:hAnsi="Times" w:cs="Times"/>
      <w:sz w:val="24"/>
      <w:szCs w:val="24"/>
    </w:rPr>
  </w:style>
  <w:style w:type="paragraph" w:customStyle="1" w:styleId="Normal2">
    <w:name w:val="****Normal"/>
    <w:uiPriority w:val="99"/>
    <w:rsid w:val="0087370B"/>
    <w:pPr>
      <w:widowControl w:val="0"/>
      <w:autoSpaceDE w:val="0"/>
      <w:autoSpaceDN w:val="0"/>
      <w:adjustRightInd w:val="0"/>
    </w:pPr>
    <w:rPr>
      <w:rFonts w:ascii="Times" w:hAnsi="Times" w:cs="Times"/>
      <w:sz w:val="24"/>
      <w:szCs w:val="24"/>
    </w:rPr>
  </w:style>
  <w:style w:type="paragraph" w:customStyle="1" w:styleId="Tab">
    <w:name w:val="Tab"/>
    <w:uiPriority w:val="99"/>
    <w:rsid w:val="0087370B"/>
    <w:pPr>
      <w:widowControl w:val="0"/>
      <w:autoSpaceDE w:val="0"/>
      <w:autoSpaceDN w:val="0"/>
      <w:adjustRightInd w:val="0"/>
    </w:pPr>
    <w:rPr>
      <w:rFonts w:ascii="Times" w:hAnsi="Times" w:cs="Times"/>
      <w:sz w:val="24"/>
      <w:szCs w:val="24"/>
    </w:rPr>
  </w:style>
  <w:style w:type="paragraph" w:customStyle="1" w:styleId="standardtitle">
    <w:name w:val="standardtitle"/>
    <w:uiPriority w:val="99"/>
    <w:rsid w:val="0087370B"/>
    <w:pPr>
      <w:widowControl w:val="0"/>
      <w:autoSpaceDE w:val="0"/>
      <w:autoSpaceDN w:val="0"/>
      <w:adjustRightInd w:val="0"/>
      <w:spacing w:before="100" w:after="100"/>
    </w:pPr>
    <w:rPr>
      <w:rFonts w:ascii="Times" w:hAnsi="Times" w:cs="Times"/>
      <w:sz w:val="24"/>
      <w:szCs w:val="24"/>
    </w:rPr>
  </w:style>
  <w:style w:type="paragraph" w:customStyle="1" w:styleId="Body">
    <w:name w:val="ïBody"/>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course">
    <w:name w:val="course"/>
    <w:uiPriority w:val="99"/>
    <w:rsid w:val="0087370B"/>
    <w:pPr>
      <w:widowControl w:val="0"/>
      <w:autoSpaceDE w:val="0"/>
      <w:autoSpaceDN w:val="0"/>
      <w:adjustRightInd w:val="0"/>
      <w:spacing w:line="210" w:lineRule="exact"/>
    </w:pPr>
    <w:rPr>
      <w:rFonts w:ascii="Times" w:hAnsi="Times" w:cs="Times"/>
      <w:sz w:val="24"/>
      <w:szCs w:val="24"/>
    </w:rPr>
  </w:style>
  <w:style w:type="paragraph" w:customStyle="1" w:styleId="CM7">
    <w:name w:val="CM7"/>
    <w:uiPriority w:val="99"/>
    <w:rsid w:val="0087370B"/>
    <w:pPr>
      <w:widowControl w:val="0"/>
      <w:autoSpaceDE w:val="0"/>
      <w:autoSpaceDN w:val="0"/>
      <w:adjustRightInd w:val="0"/>
      <w:spacing w:line="276" w:lineRule="exact"/>
    </w:pPr>
    <w:rPr>
      <w:rFonts w:ascii="Times" w:hAnsi="Times" w:cs="Times"/>
      <w:sz w:val="24"/>
      <w:szCs w:val="24"/>
    </w:rPr>
  </w:style>
  <w:style w:type="paragraph" w:customStyle="1" w:styleId="CM26">
    <w:name w:val="CM26"/>
    <w:uiPriority w:val="99"/>
    <w:rsid w:val="0087370B"/>
    <w:pPr>
      <w:widowControl w:val="0"/>
      <w:autoSpaceDE w:val="0"/>
      <w:autoSpaceDN w:val="0"/>
      <w:adjustRightInd w:val="0"/>
      <w:spacing w:after="278"/>
    </w:pPr>
    <w:rPr>
      <w:rFonts w:ascii="Times" w:hAnsi="Times" w:cs="Times"/>
      <w:sz w:val="24"/>
      <w:szCs w:val="24"/>
    </w:rPr>
  </w:style>
  <w:style w:type="paragraph" w:customStyle="1" w:styleId="CM16">
    <w:name w:val="CM16"/>
    <w:uiPriority w:val="99"/>
    <w:rsid w:val="0087370B"/>
    <w:pPr>
      <w:widowControl w:val="0"/>
      <w:autoSpaceDE w:val="0"/>
      <w:autoSpaceDN w:val="0"/>
      <w:adjustRightInd w:val="0"/>
      <w:spacing w:after="278"/>
    </w:pPr>
    <w:rPr>
      <w:rFonts w:ascii="Times" w:hAnsi="Times" w:cs="Times"/>
      <w:sz w:val="24"/>
      <w:szCs w:val="24"/>
    </w:rPr>
  </w:style>
  <w:style w:type="paragraph" w:customStyle="1" w:styleId="Heading20">
    <w:name w:val="•Heading 2"/>
    <w:uiPriority w:val="99"/>
    <w:rsid w:val="0087370B"/>
    <w:pPr>
      <w:widowControl w:val="0"/>
      <w:autoSpaceDE w:val="0"/>
      <w:autoSpaceDN w:val="0"/>
      <w:adjustRightInd w:val="0"/>
      <w:spacing w:before="360" w:line="280" w:lineRule="exact"/>
    </w:pPr>
    <w:rPr>
      <w:rFonts w:ascii="Times" w:hAnsi="Times" w:cs="Times"/>
      <w:sz w:val="24"/>
      <w:szCs w:val="24"/>
    </w:rPr>
  </w:style>
  <w:style w:type="paragraph" w:customStyle="1" w:styleId="Bodyfirst">
    <w:name w:val="•Body first"/>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10ptindent">
    <w:name w:val="•10pt indent"/>
    <w:uiPriority w:val="99"/>
    <w:rsid w:val="0087370B"/>
    <w:pPr>
      <w:widowControl w:val="0"/>
      <w:autoSpaceDE w:val="0"/>
      <w:autoSpaceDN w:val="0"/>
      <w:adjustRightInd w:val="0"/>
      <w:spacing w:line="240" w:lineRule="exact"/>
      <w:ind w:firstLine="180"/>
    </w:pPr>
    <w:rPr>
      <w:rFonts w:ascii="Times" w:hAnsi="Times" w:cs="Times"/>
      <w:sz w:val="24"/>
      <w:szCs w:val="24"/>
    </w:rPr>
  </w:style>
  <w:style w:type="paragraph" w:customStyle="1" w:styleId="10ptbd">
    <w:name w:val="•10pt bd"/>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CRtext">
    <w:name w:val="CRtext"/>
    <w:uiPriority w:val="99"/>
    <w:rsid w:val="0087370B"/>
    <w:pPr>
      <w:widowControl w:val="0"/>
      <w:autoSpaceDE w:val="0"/>
      <w:autoSpaceDN w:val="0"/>
      <w:adjustRightInd w:val="0"/>
    </w:pPr>
    <w:rPr>
      <w:rFonts w:ascii="Times" w:hAnsi="Times" w:cs="Times"/>
      <w:sz w:val="24"/>
      <w:szCs w:val="24"/>
    </w:rPr>
  </w:style>
  <w:style w:type="paragraph" w:customStyle="1" w:styleId="BodyspaceAfter">
    <w:name w:val="•Body spaceAfter"/>
    <w:uiPriority w:val="99"/>
    <w:rsid w:val="0087370B"/>
    <w:pPr>
      <w:widowControl w:val="0"/>
      <w:autoSpaceDE w:val="0"/>
      <w:autoSpaceDN w:val="0"/>
      <w:adjustRightInd w:val="0"/>
      <w:spacing w:after="90" w:line="240" w:lineRule="exact"/>
    </w:pPr>
    <w:rPr>
      <w:rFonts w:ascii="Times" w:hAnsi="Times" w:cs="Times"/>
      <w:sz w:val="24"/>
      <w:szCs w:val="24"/>
    </w:rPr>
  </w:style>
  <w:style w:type="paragraph" w:customStyle="1" w:styleId="tuitionbox">
    <w:name w:val="tuition box"/>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Teachcreds">
    <w:name w:val="Teach creds"/>
    <w:uiPriority w:val="99"/>
    <w:rsid w:val="0087370B"/>
    <w:pPr>
      <w:widowControl w:val="0"/>
      <w:autoSpaceDE w:val="0"/>
      <w:autoSpaceDN w:val="0"/>
      <w:adjustRightInd w:val="0"/>
      <w:spacing w:line="210" w:lineRule="exact"/>
    </w:pPr>
    <w:rPr>
      <w:rFonts w:ascii="Times" w:hAnsi="Times" w:cs="Times"/>
      <w:sz w:val="24"/>
      <w:szCs w:val="24"/>
    </w:rPr>
  </w:style>
  <w:style w:type="paragraph" w:customStyle="1" w:styleId="TofSschool">
    <w:name w:val="T of S school"/>
    <w:uiPriority w:val="99"/>
    <w:rsid w:val="0087370B"/>
    <w:pPr>
      <w:widowControl w:val="0"/>
      <w:autoSpaceDE w:val="0"/>
      <w:autoSpaceDN w:val="0"/>
      <w:adjustRightInd w:val="0"/>
      <w:spacing w:line="240" w:lineRule="exact"/>
      <w:ind w:left="288"/>
    </w:pPr>
    <w:rPr>
      <w:rFonts w:ascii="Times" w:hAnsi="Times" w:cs="Times"/>
      <w:sz w:val="24"/>
      <w:szCs w:val="24"/>
    </w:rPr>
  </w:style>
  <w:style w:type="paragraph" w:customStyle="1" w:styleId="Style1">
    <w:name w:val="Style1"/>
    <w:uiPriority w:val="99"/>
    <w:rsid w:val="0087370B"/>
    <w:pPr>
      <w:widowControl w:val="0"/>
      <w:autoSpaceDE w:val="0"/>
      <w:autoSpaceDN w:val="0"/>
      <w:adjustRightInd w:val="0"/>
    </w:pPr>
    <w:rPr>
      <w:rFonts w:ascii="Times" w:hAnsi="Times" w:cs="Times"/>
      <w:sz w:val="24"/>
      <w:szCs w:val="24"/>
    </w:rPr>
  </w:style>
  <w:style w:type="paragraph" w:customStyle="1" w:styleId="notesitalics">
    <w:name w:val="notes italics"/>
    <w:uiPriority w:val="99"/>
    <w:rsid w:val="0087370B"/>
    <w:pPr>
      <w:widowControl w:val="0"/>
      <w:autoSpaceDE w:val="0"/>
      <w:autoSpaceDN w:val="0"/>
      <w:adjustRightInd w:val="0"/>
      <w:spacing w:before="120" w:line="180" w:lineRule="exact"/>
    </w:pPr>
    <w:rPr>
      <w:rFonts w:ascii="Times" w:hAnsi="Times" w:cs="Times"/>
      <w:sz w:val="24"/>
      <w:szCs w:val="24"/>
    </w:rPr>
  </w:style>
  <w:style w:type="paragraph" w:customStyle="1" w:styleId="notesitalic">
    <w:name w:val="notes italic"/>
    <w:uiPriority w:val="99"/>
    <w:rsid w:val="0087370B"/>
    <w:pPr>
      <w:widowControl w:val="0"/>
      <w:autoSpaceDE w:val="0"/>
      <w:autoSpaceDN w:val="0"/>
      <w:adjustRightInd w:val="0"/>
      <w:spacing w:before="120" w:line="180" w:lineRule="exact"/>
    </w:pPr>
    <w:rPr>
      <w:rFonts w:ascii="Times" w:hAnsi="Times" w:cs="Times"/>
      <w:sz w:val="24"/>
      <w:szCs w:val="24"/>
    </w:rPr>
  </w:style>
  <w:style w:type="paragraph" w:customStyle="1" w:styleId="HeadingSub">
    <w:name w:val="Heading/Sub"/>
    <w:uiPriority w:val="99"/>
    <w:rsid w:val="0087370B"/>
    <w:pPr>
      <w:widowControl w:val="0"/>
      <w:autoSpaceDE w:val="0"/>
      <w:autoSpaceDN w:val="0"/>
      <w:adjustRightInd w:val="0"/>
      <w:spacing w:line="500" w:lineRule="exact"/>
      <w:jc w:val="right"/>
    </w:pPr>
    <w:rPr>
      <w:rFonts w:ascii="Times" w:hAnsi="Times" w:cs="Times"/>
      <w:sz w:val="24"/>
      <w:szCs w:val="24"/>
    </w:rPr>
  </w:style>
  <w:style w:type="paragraph" w:customStyle="1" w:styleId="headingB">
    <w:name w:val="heading B"/>
    <w:uiPriority w:val="99"/>
    <w:rsid w:val="0087370B"/>
    <w:pPr>
      <w:widowControl w:val="0"/>
      <w:autoSpaceDE w:val="0"/>
      <w:autoSpaceDN w:val="0"/>
      <w:adjustRightInd w:val="0"/>
      <w:jc w:val="right"/>
    </w:pPr>
    <w:rPr>
      <w:rFonts w:ascii="Times" w:hAnsi="Times" w:cs="Times"/>
      <w:sz w:val="24"/>
      <w:szCs w:val="24"/>
    </w:rPr>
  </w:style>
  <w:style w:type="paragraph" w:customStyle="1" w:styleId="HEADING4after4box">
    <w:name w:val="HEADING 4 after 4box"/>
    <w:uiPriority w:val="99"/>
    <w:rsid w:val="0087370B"/>
    <w:pPr>
      <w:widowControl w:val="0"/>
      <w:autoSpaceDE w:val="0"/>
      <w:autoSpaceDN w:val="0"/>
      <w:adjustRightInd w:val="0"/>
      <w:spacing w:line="210" w:lineRule="exact"/>
    </w:pPr>
    <w:rPr>
      <w:rFonts w:ascii="Times" w:hAnsi="Times" w:cs="Times"/>
      <w:sz w:val="24"/>
      <w:szCs w:val="24"/>
    </w:rPr>
  </w:style>
  <w:style w:type="paragraph" w:customStyle="1" w:styleId="geninfo">
    <w:name w:val="geninfo"/>
    <w:uiPriority w:val="99"/>
    <w:rsid w:val="0087370B"/>
    <w:pPr>
      <w:widowControl w:val="0"/>
      <w:autoSpaceDE w:val="0"/>
      <w:autoSpaceDN w:val="0"/>
      <w:adjustRightInd w:val="0"/>
    </w:pPr>
    <w:rPr>
      <w:rFonts w:ascii="Times" w:hAnsi="Times" w:cs="Times"/>
      <w:sz w:val="24"/>
      <w:szCs w:val="24"/>
    </w:rPr>
  </w:style>
  <w:style w:type="paragraph" w:customStyle="1" w:styleId="FacultyByline">
    <w:name w:val="Faculty Byline"/>
    <w:uiPriority w:val="99"/>
    <w:rsid w:val="0087370B"/>
    <w:pPr>
      <w:widowControl w:val="0"/>
      <w:autoSpaceDE w:val="0"/>
      <w:autoSpaceDN w:val="0"/>
      <w:adjustRightInd w:val="0"/>
      <w:spacing w:line="520" w:lineRule="exact"/>
      <w:jc w:val="right"/>
    </w:pPr>
    <w:rPr>
      <w:rFonts w:ascii="Times" w:hAnsi="Times" w:cs="Times"/>
      <w:sz w:val="24"/>
      <w:szCs w:val="24"/>
    </w:rPr>
  </w:style>
  <w:style w:type="paragraph" w:customStyle="1" w:styleId="facultyafter4box">
    <w:name w:val="faculty after 4box"/>
    <w:uiPriority w:val="99"/>
    <w:rsid w:val="0087370B"/>
    <w:pPr>
      <w:widowControl w:val="0"/>
      <w:autoSpaceDE w:val="0"/>
      <w:autoSpaceDN w:val="0"/>
      <w:adjustRightInd w:val="0"/>
      <w:spacing w:before="120" w:line="210" w:lineRule="exact"/>
    </w:pPr>
    <w:rPr>
      <w:rFonts w:ascii="Times" w:hAnsi="Times" w:cs="Times"/>
      <w:sz w:val="24"/>
      <w:szCs w:val="24"/>
    </w:rPr>
  </w:style>
  <w:style w:type="paragraph" w:customStyle="1" w:styleId="CRHR">
    <w:name w:val="CR HR"/>
    <w:uiPriority w:val="99"/>
    <w:rsid w:val="0087370B"/>
    <w:pPr>
      <w:widowControl w:val="0"/>
      <w:autoSpaceDE w:val="0"/>
      <w:autoSpaceDN w:val="0"/>
      <w:adjustRightInd w:val="0"/>
      <w:spacing w:line="210" w:lineRule="exact"/>
    </w:pPr>
    <w:rPr>
      <w:rFonts w:ascii="Times" w:hAnsi="Times" w:cs="Times"/>
      <w:sz w:val="24"/>
      <w:szCs w:val="24"/>
    </w:rPr>
  </w:style>
  <w:style w:type="paragraph" w:customStyle="1" w:styleId="Coursebody">
    <w:name w:val="Course body"/>
    <w:uiPriority w:val="99"/>
    <w:rsid w:val="0087370B"/>
    <w:pPr>
      <w:widowControl w:val="0"/>
      <w:autoSpaceDE w:val="0"/>
      <w:autoSpaceDN w:val="0"/>
      <w:adjustRightInd w:val="0"/>
      <w:spacing w:line="210" w:lineRule="exact"/>
    </w:pPr>
    <w:rPr>
      <w:rFonts w:ascii="Times" w:hAnsi="Times" w:cs="Times"/>
      <w:sz w:val="24"/>
      <w:szCs w:val="24"/>
    </w:rPr>
  </w:style>
  <w:style w:type="paragraph" w:customStyle="1" w:styleId="CHAPTERHEADING">
    <w:name w:val="CHAPTER HEADING"/>
    <w:uiPriority w:val="99"/>
    <w:rsid w:val="0087370B"/>
    <w:pPr>
      <w:widowControl w:val="0"/>
      <w:autoSpaceDE w:val="0"/>
      <w:autoSpaceDN w:val="0"/>
      <w:adjustRightInd w:val="0"/>
      <w:spacing w:line="1240" w:lineRule="exact"/>
      <w:jc w:val="right"/>
    </w:pPr>
    <w:rPr>
      <w:rFonts w:ascii="Times" w:hAnsi="Times" w:cs="Times"/>
      <w:sz w:val="24"/>
      <w:szCs w:val="24"/>
    </w:rPr>
  </w:style>
  <w:style w:type="paragraph" w:customStyle="1" w:styleId="CHAPTERHEAD">
    <w:name w:val="CHAPTER HEAD"/>
    <w:uiPriority w:val="99"/>
    <w:rsid w:val="0087370B"/>
    <w:pPr>
      <w:widowControl w:val="0"/>
      <w:autoSpaceDE w:val="0"/>
      <w:autoSpaceDN w:val="0"/>
      <w:adjustRightInd w:val="0"/>
      <w:spacing w:before="360" w:line="440" w:lineRule="exact"/>
    </w:pPr>
    <w:rPr>
      <w:rFonts w:ascii="Times" w:hAnsi="Times" w:cs="Times"/>
      <w:sz w:val="24"/>
      <w:szCs w:val="24"/>
    </w:rPr>
  </w:style>
  <w:style w:type="paragraph" w:customStyle="1" w:styleId="BoldSerif">
    <w:name w:val="Bold Serif"/>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5addreq">
    <w:name w:val="5addreq"/>
    <w:uiPriority w:val="99"/>
    <w:rsid w:val="0087370B"/>
    <w:pPr>
      <w:widowControl w:val="0"/>
      <w:autoSpaceDE w:val="0"/>
      <w:autoSpaceDN w:val="0"/>
      <w:adjustRightInd w:val="0"/>
      <w:spacing w:line="240" w:lineRule="exact"/>
      <w:ind w:left="180" w:hanging="180"/>
    </w:pPr>
    <w:rPr>
      <w:rFonts w:ascii="Times" w:hAnsi="Times" w:cs="Times"/>
      <w:sz w:val="24"/>
      <w:szCs w:val="24"/>
    </w:rPr>
  </w:style>
  <w:style w:type="paragraph" w:customStyle="1" w:styleId="5firstns">
    <w:name w:val="5 firstns"/>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5first">
    <w:name w:val="5 first"/>
    <w:uiPriority w:val="99"/>
    <w:rsid w:val="0087370B"/>
    <w:pPr>
      <w:widowControl w:val="0"/>
      <w:autoSpaceDE w:val="0"/>
      <w:autoSpaceDN w:val="0"/>
      <w:adjustRightInd w:val="0"/>
      <w:spacing w:before="216" w:line="240" w:lineRule="exact"/>
    </w:pPr>
    <w:rPr>
      <w:rFonts w:ascii="Times" w:hAnsi="Times" w:cs="Times"/>
      <w:sz w:val="24"/>
      <w:szCs w:val="24"/>
    </w:rPr>
  </w:style>
  <w:style w:type="paragraph" w:customStyle="1" w:styleId="HeadCname">
    <w:name w:val="•Head C/name"/>
    <w:uiPriority w:val="99"/>
    <w:rsid w:val="0087370B"/>
    <w:pPr>
      <w:widowControl w:val="0"/>
      <w:autoSpaceDE w:val="0"/>
      <w:autoSpaceDN w:val="0"/>
      <w:adjustRightInd w:val="0"/>
      <w:spacing w:line="520" w:lineRule="exact"/>
    </w:pPr>
    <w:rPr>
      <w:rFonts w:ascii="Times" w:hAnsi="Times" w:cs="Times"/>
      <w:sz w:val="24"/>
      <w:szCs w:val="24"/>
    </w:rPr>
  </w:style>
  <w:style w:type="paragraph" w:customStyle="1" w:styleId="HeadBdivisionwrule">
    <w:name w:val="•Head B/division w/rule"/>
    <w:uiPriority w:val="99"/>
    <w:rsid w:val="0087370B"/>
    <w:pPr>
      <w:widowControl w:val="0"/>
      <w:autoSpaceDE w:val="0"/>
      <w:autoSpaceDN w:val="0"/>
      <w:adjustRightInd w:val="0"/>
      <w:spacing w:line="500" w:lineRule="exact"/>
    </w:pPr>
    <w:rPr>
      <w:rFonts w:ascii="Times" w:hAnsi="Times" w:cs="Times"/>
      <w:sz w:val="24"/>
      <w:szCs w:val="24"/>
    </w:rPr>
  </w:style>
  <w:style w:type="paragraph" w:customStyle="1" w:styleId="HeadAprogram">
    <w:name w:val="•Head A/program"/>
    <w:uiPriority w:val="99"/>
    <w:rsid w:val="0087370B"/>
    <w:pPr>
      <w:widowControl w:val="0"/>
      <w:autoSpaceDE w:val="0"/>
      <w:autoSpaceDN w:val="0"/>
      <w:adjustRightInd w:val="0"/>
    </w:pPr>
    <w:rPr>
      <w:rFonts w:ascii="Times" w:hAnsi="Times" w:cs="Times"/>
      <w:sz w:val="24"/>
      <w:szCs w:val="24"/>
    </w:rPr>
  </w:style>
  <w:style w:type="paragraph" w:customStyle="1" w:styleId="Eyebrow">
    <w:name w:val="•Eyebrow"/>
    <w:uiPriority w:val="99"/>
    <w:rsid w:val="0087370B"/>
    <w:pPr>
      <w:widowControl w:val="0"/>
      <w:autoSpaceDE w:val="0"/>
      <w:autoSpaceDN w:val="0"/>
      <w:adjustRightInd w:val="0"/>
    </w:pPr>
    <w:rPr>
      <w:rFonts w:ascii="Times" w:hAnsi="Times" w:cs="Times"/>
      <w:sz w:val="24"/>
      <w:szCs w:val="24"/>
    </w:rPr>
  </w:style>
  <w:style w:type="paragraph" w:customStyle="1" w:styleId="BodywTab">
    <w:name w:val="•Body wTab"/>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Bodyindent">
    <w:name w:val="•Body indent"/>
    <w:uiPriority w:val="99"/>
    <w:rsid w:val="0087370B"/>
    <w:pPr>
      <w:widowControl w:val="0"/>
      <w:autoSpaceDE w:val="0"/>
      <w:autoSpaceDN w:val="0"/>
      <w:adjustRightInd w:val="0"/>
      <w:spacing w:line="240" w:lineRule="exact"/>
      <w:ind w:left="144"/>
    </w:pPr>
    <w:rPr>
      <w:rFonts w:ascii="Times" w:hAnsi="Times" w:cs="Times"/>
      <w:sz w:val="24"/>
      <w:szCs w:val="24"/>
    </w:rPr>
  </w:style>
  <w:style w:type="paragraph" w:customStyle="1" w:styleId="Body0">
    <w:name w:val="•Body"/>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textfirst">
    <w:name w:val="text first"/>
    <w:uiPriority w:val="99"/>
    <w:rsid w:val="0087370B"/>
    <w:pPr>
      <w:widowControl w:val="0"/>
      <w:autoSpaceDE w:val="0"/>
      <w:autoSpaceDN w:val="0"/>
      <w:adjustRightInd w:val="0"/>
      <w:spacing w:line="225" w:lineRule="exact"/>
      <w:jc w:val="both"/>
    </w:pPr>
    <w:rPr>
      <w:rFonts w:ascii="Times" w:hAnsi="Times" w:cs="Times"/>
      <w:sz w:val="24"/>
      <w:szCs w:val="24"/>
    </w:rPr>
  </w:style>
  <w:style w:type="paragraph" w:customStyle="1" w:styleId="textbodybullet">
    <w:name w:val="text body/bullet"/>
    <w:uiPriority w:val="99"/>
    <w:rsid w:val="0087370B"/>
    <w:pPr>
      <w:widowControl w:val="0"/>
      <w:autoSpaceDE w:val="0"/>
      <w:autoSpaceDN w:val="0"/>
      <w:adjustRightInd w:val="0"/>
      <w:jc w:val="both"/>
    </w:pPr>
    <w:rPr>
      <w:rFonts w:ascii="Times" w:hAnsi="Times" w:cs="Times"/>
      <w:sz w:val="24"/>
      <w:szCs w:val="24"/>
    </w:rPr>
  </w:style>
  <w:style w:type="paragraph" w:customStyle="1" w:styleId="Subhead1">
    <w:name w:val="Subhead1"/>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StylecoursedescriptionRight-033">
    <w:name w:val="Style course description + Right:  -0.33&quot;"/>
    <w:uiPriority w:val="99"/>
    <w:rsid w:val="0087370B"/>
    <w:pPr>
      <w:widowControl w:val="0"/>
      <w:autoSpaceDE w:val="0"/>
      <w:autoSpaceDN w:val="0"/>
      <w:adjustRightInd w:val="0"/>
      <w:spacing w:before="120" w:line="200" w:lineRule="exact"/>
      <w:jc w:val="both"/>
    </w:pPr>
    <w:rPr>
      <w:rFonts w:ascii="Times" w:hAnsi="Times" w:cs="Times"/>
      <w:sz w:val="24"/>
      <w:szCs w:val="24"/>
    </w:rPr>
  </w:style>
  <w:style w:type="paragraph" w:customStyle="1" w:styleId="Style5bulletBefore0pt">
    <w:name w:val="Style 5 bullet + Before:  0 pt"/>
    <w:uiPriority w:val="99"/>
    <w:rsid w:val="0087370B"/>
    <w:pPr>
      <w:widowControl w:val="0"/>
      <w:autoSpaceDE w:val="0"/>
      <w:autoSpaceDN w:val="0"/>
      <w:adjustRightInd w:val="0"/>
      <w:spacing w:line="240" w:lineRule="exact"/>
      <w:ind w:left="187" w:hanging="187"/>
      <w:jc w:val="both"/>
    </w:pPr>
    <w:rPr>
      <w:rFonts w:ascii="Times" w:hAnsi="Times" w:cs="Times"/>
      <w:sz w:val="24"/>
      <w:szCs w:val="24"/>
    </w:rPr>
  </w:style>
  <w:style w:type="paragraph" w:customStyle="1" w:styleId="Style4Arial">
    <w:name w:val="Style 4 + Arial"/>
    <w:uiPriority w:val="99"/>
    <w:rsid w:val="0087370B"/>
    <w:pPr>
      <w:widowControl w:val="0"/>
      <w:autoSpaceDE w:val="0"/>
      <w:autoSpaceDN w:val="0"/>
      <w:adjustRightInd w:val="0"/>
      <w:spacing w:before="360" w:line="240" w:lineRule="exact"/>
    </w:pPr>
    <w:rPr>
      <w:rFonts w:ascii="Times" w:hAnsi="Times" w:cs="Times"/>
      <w:sz w:val="24"/>
      <w:szCs w:val="24"/>
    </w:rPr>
  </w:style>
  <w:style w:type="paragraph" w:customStyle="1" w:styleId="Style">
    <w:name w:val="Style"/>
    <w:uiPriority w:val="99"/>
    <w:rsid w:val="0087370B"/>
    <w:pPr>
      <w:widowControl w:val="0"/>
      <w:autoSpaceDE w:val="0"/>
      <w:autoSpaceDN w:val="0"/>
      <w:adjustRightInd w:val="0"/>
    </w:pPr>
    <w:rPr>
      <w:rFonts w:ascii="Times" w:hAnsi="Times" w:cs="Times"/>
      <w:sz w:val="24"/>
      <w:szCs w:val="24"/>
    </w:rPr>
  </w:style>
  <w:style w:type="paragraph" w:customStyle="1" w:styleId="SSApublications">
    <w:name w:val="SSA publications"/>
    <w:uiPriority w:val="99"/>
    <w:rsid w:val="0087370B"/>
    <w:pPr>
      <w:widowControl w:val="0"/>
      <w:autoSpaceDE w:val="0"/>
      <w:autoSpaceDN w:val="0"/>
      <w:adjustRightInd w:val="0"/>
      <w:spacing w:before="20" w:after="20" w:line="190" w:lineRule="exact"/>
      <w:ind w:left="480" w:hanging="240"/>
      <w:jc w:val="both"/>
    </w:pPr>
    <w:rPr>
      <w:rFonts w:ascii="Times" w:hAnsi="Times" w:cs="Times"/>
      <w:sz w:val="24"/>
      <w:szCs w:val="24"/>
    </w:rPr>
  </w:style>
  <w:style w:type="paragraph" w:customStyle="1" w:styleId="SSA">
    <w:name w:val="SSA"/>
    <w:uiPriority w:val="99"/>
    <w:rsid w:val="0087370B"/>
    <w:pPr>
      <w:widowControl w:val="0"/>
      <w:autoSpaceDE w:val="0"/>
      <w:autoSpaceDN w:val="0"/>
      <w:adjustRightInd w:val="0"/>
      <w:spacing w:before="120" w:line="240" w:lineRule="exact"/>
      <w:ind w:left="1440" w:hanging="1440"/>
    </w:pPr>
    <w:rPr>
      <w:rFonts w:ascii="Times" w:hAnsi="Times" w:cs="Times"/>
      <w:sz w:val="24"/>
      <w:szCs w:val="24"/>
    </w:rPr>
  </w:style>
  <w:style w:type="paragraph" w:customStyle="1" w:styleId="SH-4">
    <w:name w:val="SH-4"/>
    <w:uiPriority w:val="99"/>
    <w:rsid w:val="0087370B"/>
    <w:pPr>
      <w:widowControl w:val="0"/>
      <w:autoSpaceDE w:val="0"/>
      <w:autoSpaceDN w:val="0"/>
      <w:adjustRightInd w:val="0"/>
      <w:spacing w:before="43" w:line="200" w:lineRule="exact"/>
      <w:ind w:left="180" w:hanging="180"/>
    </w:pPr>
    <w:rPr>
      <w:rFonts w:ascii="Times" w:hAnsi="Times" w:cs="Times"/>
      <w:sz w:val="24"/>
      <w:szCs w:val="24"/>
    </w:rPr>
  </w:style>
  <w:style w:type="paragraph" w:customStyle="1" w:styleId="SH-2Subhead">
    <w:name w:val="SH-2 Subhead"/>
    <w:uiPriority w:val="99"/>
    <w:rsid w:val="0087370B"/>
    <w:pPr>
      <w:widowControl w:val="0"/>
      <w:autoSpaceDE w:val="0"/>
      <w:autoSpaceDN w:val="0"/>
      <w:adjustRightInd w:val="0"/>
      <w:spacing w:before="180" w:after="100" w:line="320" w:lineRule="exact"/>
    </w:pPr>
    <w:rPr>
      <w:rFonts w:ascii="Times" w:hAnsi="Times" w:cs="Times"/>
      <w:sz w:val="24"/>
      <w:szCs w:val="24"/>
    </w:rPr>
  </w:style>
  <w:style w:type="paragraph" w:customStyle="1" w:styleId="SH-1Subhead1">
    <w:name w:val="SH-1Subhead 1"/>
    <w:uiPriority w:val="99"/>
    <w:rsid w:val="0087370B"/>
    <w:pPr>
      <w:widowControl w:val="0"/>
      <w:autoSpaceDE w:val="0"/>
      <w:autoSpaceDN w:val="0"/>
      <w:adjustRightInd w:val="0"/>
      <w:spacing w:before="240" w:after="160" w:line="360" w:lineRule="exact"/>
      <w:jc w:val="center"/>
    </w:pPr>
    <w:rPr>
      <w:rFonts w:ascii="Times" w:hAnsi="Times" w:cs="Times"/>
      <w:sz w:val="24"/>
      <w:szCs w:val="24"/>
    </w:rPr>
  </w:style>
  <w:style w:type="paragraph" w:customStyle="1" w:styleId="SH-1Subhead10">
    <w:name w:val="SH-1 Subhead 1"/>
    <w:uiPriority w:val="99"/>
    <w:rsid w:val="0087370B"/>
    <w:pPr>
      <w:widowControl w:val="0"/>
      <w:autoSpaceDE w:val="0"/>
      <w:autoSpaceDN w:val="0"/>
      <w:adjustRightInd w:val="0"/>
      <w:spacing w:line="225" w:lineRule="exact"/>
    </w:pPr>
    <w:rPr>
      <w:rFonts w:ascii="Times" w:hAnsi="Times" w:cs="Times"/>
      <w:sz w:val="24"/>
      <w:szCs w:val="24"/>
    </w:rPr>
  </w:style>
  <w:style w:type="paragraph" w:customStyle="1" w:styleId="SH5">
    <w:name w:val="SH/5"/>
    <w:uiPriority w:val="99"/>
    <w:rsid w:val="0087370B"/>
    <w:pPr>
      <w:widowControl w:val="0"/>
      <w:autoSpaceDE w:val="0"/>
      <w:autoSpaceDN w:val="0"/>
      <w:adjustRightInd w:val="0"/>
      <w:spacing w:before="140" w:after="40" w:line="225" w:lineRule="exact"/>
    </w:pPr>
    <w:rPr>
      <w:rFonts w:ascii="Times" w:hAnsi="Times" w:cs="Times"/>
      <w:sz w:val="24"/>
      <w:szCs w:val="24"/>
    </w:rPr>
  </w:style>
  <w:style w:type="paragraph" w:customStyle="1" w:styleId="SH4">
    <w:name w:val="SH/4"/>
    <w:uiPriority w:val="99"/>
    <w:rsid w:val="0087370B"/>
    <w:pPr>
      <w:widowControl w:val="0"/>
      <w:autoSpaceDE w:val="0"/>
      <w:autoSpaceDN w:val="0"/>
      <w:adjustRightInd w:val="0"/>
      <w:spacing w:before="140" w:after="40" w:line="225" w:lineRule="exact"/>
    </w:pPr>
    <w:rPr>
      <w:rFonts w:ascii="Times" w:hAnsi="Times" w:cs="Times"/>
      <w:sz w:val="24"/>
      <w:szCs w:val="24"/>
    </w:rPr>
  </w:style>
  <w:style w:type="paragraph" w:customStyle="1" w:styleId="SH3">
    <w:name w:val="SH/3"/>
    <w:uiPriority w:val="99"/>
    <w:rsid w:val="0087370B"/>
    <w:pPr>
      <w:widowControl w:val="0"/>
      <w:autoSpaceDE w:val="0"/>
      <w:autoSpaceDN w:val="0"/>
      <w:adjustRightInd w:val="0"/>
      <w:spacing w:before="144" w:after="144" w:line="320" w:lineRule="exact"/>
    </w:pPr>
    <w:rPr>
      <w:rFonts w:ascii="Times" w:hAnsi="Times" w:cs="Times"/>
      <w:sz w:val="24"/>
      <w:szCs w:val="24"/>
    </w:rPr>
  </w:style>
  <w:style w:type="paragraph" w:customStyle="1" w:styleId="SH2Char">
    <w:name w:val="SH/2 Char"/>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body1">
    <w:name w:val="body"/>
    <w:basedOn w:val="Normal"/>
    <w:rsid w:val="0087370B"/>
    <w:pPr>
      <w:autoSpaceDE w:val="0"/>
      <w:autoSpaceDN w:val="0"/>
      <w:adjustRightInd w:val="0"/>
    </w:pPr>
    <w:rPr>
      <w:rFonts w:ascii="Times" w:eastAsia="MS Mincho" w:hAnsi="Times" w:cs="Times"/>
      <w:color w:val="000000"/>
      <w:sz w:val="24"/>
      <w:szCs w:val="24"/>
    </w:rPr>
  </w:style>
  <w:style w:type="paragraph" w:customStyle="1" w:styleId="SH1">
    <w:name w:val="SH/1"/>
    <w:next w:val="body1"/>
    <w:uiPriority w:val="99"/>
    <w:rsid w:val="0087370B"/>
    <w:pPr>
      <w:widowControl w:val="0"/>
      <w:autoSpaceDE w:val="0"/>
      <w:autoSpaceDN w:val="0"/>
      <w:adjustRightInd w:val="0"/>
      <w:spacing w:before="100" w:after="100" w:line="360" w:lineRule="exact"/>
      <w:jc w:val="center"/>
    </w:pPr>
    <w:rPr>
      <w:rFonts w:ascii="Times" w:hAnsi="Times" w:cs="Times"/>
      <w:sz w:val="24"/>
      <w:szCs w:val="24"/>
    </w:rPr>
  </w:style>
  <w:style w:type="paragraph" w:customStyle="1" w:styleId="SH2">
    <w:name w:val="SH 2"/>
    <w:next w:val="BodyText"/>
    <w:uiPriority w:val="99"/>
    <w:rsid w:val="0087370B"/>
    <w:pPr>
      <w:widowControl w:val="0"/>
      <w:autoSpaceDE w:val="0"/>
      <w:autoSpaceDN w:val="0"/>
      <w:adjustRightInd w:val="0"/>
      <w:spacing w:before="140" w:after="40"/>
    </w:pPr>
    <w:rPr>
      <w:rFonts w:ascii="Times" w:hAnsi="Times" w:cs="Times"/>
      <w:sz w:val="24"/>
      <w:szCs w:val="24"/>
    </w:rPr>
  </w:style>
  <w:style w:type="paragraph" w:customStyle="1" w:styleId="SH10">
    <w:name w:val="SH 1"/>
    <w:uiPriority w:val="99"/>
    <w:rsid w:val="0087370B"/>
    <w:pPr>
      <w:widowControl w:val="0"/>
      <w:autoSpaceDE w:val="0"/>
      <w:autoSpaceDN w:val="0"/>
      <w:adjustRightInd w:val="0"/>
      <w:spacing w:before="144" w:after="40" w:line="220" w:lineRule="exact"/>
      <w:jc w:val="center"/>
    </w:pPr>
    <w:rPr>
      <w:rFonts w:ascii="Times" w:hAnsi="Times" w:cs="Times"/>
      <w:sz w:val="24"/>
      <w:szCs w:val="24"/>
    </w:rPr>
  </w:style>
  <w:style w:type="paragraph" w:customStyle="1" w:styleId="Note">
    <w:name w:val="Note"/>
    <w:uiPriority w:val="99"/>
    <w:rsid w:val="0087370B"/>
    <w:pPr>
      <w:widowControl w:val="0"/>
      <w:autoSpaceDE w:val="0"/>
      <w:autoSpaceDN w:val="0"/>
      <w:adjustRightInd w:val="0"/>
      <w:spacing w:line="225" w:lineRule="exact"/>
      <w:jc w:val="both"/>
    </w:pPr>
    <w:rPr>
      <w:rFonts w:ascii="Times" w:hAnsi="Times" w:cs="Times"/>
      <w:sz w:val="24"/>
      <w:szCs w:val="24"/>
    </w:rPr>
  </w:style>
  <w:style w:type="paragraph" w:customStyle="1" w:styleId="nonindentedbody">
    <w:name w:val="nonindented body"/>
    <w:uiPriority w:val="99"/>
    <w:rsid w:val="0087370B"/>
    <w:pPr>
      <w:widowControl w:val="0"/>
      <w:autoSpaceDE w:val="0"/>
      <w:autoSpaceDN w:val="0"/>
      <w:adjustRightInd w:val="0"/>
      <w:spacing w:line="220" w:lineRule="exact"/>
      <w:jc w:val="both"/>
    </w:pPr>
    <w:rPr>
      <w:rFonts w:ascii="Times" w:hAnsi="Times" w:cs="Times"/>
      <w:sz w:val="24"/>
      <w:szCs w:val="24"/>
    </w:rPr>
  </w:style>
  <w:style w:type="paragraph" w:customStyle="1" w:styleId="InitialStyle">
    <w:name w:val="InitialStyle"/>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HTMLBody">
    <w:name w:val="HTML Body"/>
    <w:uiPriority w:val="99"/>
    <w:rsid w:val="0087370B"/>
    <w:pPr>
      <w:widowControl w:val="0"/>
      <w:autoSpaceDE w:val="0"/>
      <w:autoSpaceDN w:val="0"/>
      <w:adjustRightInd w:val="0"/>
    </w:pPr>
    <w:rPr>
      <w:rFonts w:ascii="Times" w:hAnsi="Times" w:cs="Times"/>
      <w:sz w:val="24"/>
      <w:szCs w:val="24"/>
    </w:rPr>
  </w:style>
  <w:style w:type="paragraph" w:customStyle="1" w:styleId="Headerone">
    <w:name w:val="Header one"/>
    <w:uiPriority w:val="99"/>
    <w:rsid w:val="0087370B"/>
    <w:pPr>
      <w:widowControl w:val="0"/>
      <w:autoSpaceDE w:val="0"/>
      <w:autoSpaceDN w:val="0"/>
      <w:adjustRightInd w:val="0"/>
      <w:spacing w:line="320" w:lineRule="exact"/>
    </w:pPr>
    <w:rPr>
      <w:rFonts w:ascii="Times" w:hAnsi="Times" w:cs="Times"/>
      <w:sz w:val="24"/>
      <w:szCs w:val="24"/>
    </w:rPr>
  </w:style>
  <w:style w:type="paragraph" w:customStyle="1" w:styleId="Hangingparagraph">
    <w:name w:val="Hanging paragraph"/>
    <w:uiPriority w:val="99"/>
    <w:rsid w:val="0087370B"/>
    <w:pPr>
      <w:widowControl w:val="0"/>
      <w:autoSpaceDE w:val="0"/>
      <w:autoSpaceDN w:val="0"/>
      <w:adjustRightInd w:val="0"/>
      <w:spacing w:line="225" w:lineRule="exact"/>
      <w:ind w:left="480" w:hanging="480"/>
      <w:jc w:val="both"/>
    </w:pPr>
    <w:rPr>
      <w:rFonts w:ascii="Times" w:hAnsi="Times" w:cs="Times"/>
      <w:sz w:val="24"/>
      <w:szCs w:val="24"/>
    </w:rPr>
  </w:style>
  <w:style w:type="paragraph" w:customStyle="1" w:styleId="hbhead">
    <w:name w:val="h_bhead"/>
    <w:uiPriority w:val="99"/>
    <w:rsid w:val="0087370B"/>
    <w:pPr>
      <w:keepNext/>
      <w:keepLines/>
      <w:widowControl w:val="0"/>
      <w:autoSpaceDE w:val="0"/>
      <w:autoSpaceDN w:val="0"/>
      <w:adjustRightInd w:val="0"/>
      <w:spacing w:before="180" w:line="360" w:lineRule="exact"/>
      <w:jc w:val="center"/>
    </w:pPr>
    <w:rPr>
      <w:rFonts w:ascii="Times" w:hAnsi="Times" w:cs="Times"/>
      <w:sz w:val="24"/>
      <w:szCs w:val="24"/>
    </w:rPr>
  </w:style>
  <w:style w:type="paragraph" w:customStyle="1" w:styleId="H3">
    <w:name w:val="H/3"/>
    <w:uiPriority w:val="99"/>
    <w:rsid w:val="0087370B"/>
    <w:pPr>
      <w:widowControl w:val="0"/>
      <w:autoSpaceDE w:val="0"/>
      <w:autoSpaceDN w:val="0"/>
      <w:adjustRightInd w:val="0"/>
      <w:spacing w:line="440" w:lineRule="exact"/>
      <w:jc w:val="center"/>
    </w:pPr>
    <w:rPr>
      <w:rFonts w:ascii="Times" w:hAnsi="Times" w:cs="Times"/>
      <w:sz w:val="24"/>
      <w:szCs w:val="24"/>
    </w:rPr>
  </w:style>
  <w:style w:type="paragraph" w:customStyle="1" w:styleId="H2">
    <w:name w:val="H/2"/>
    <w:uiPriority w:val="99"/>
    <w:rsid w:val="0087370B"/>
    <w:pPr>
      <w:widowControl w:val="0"/>
      <w:autoSpaceDE w:val="0"/>
      <w:autoSpaceDN w:val="0"/>
      <w:adjustRightInd w:val="0"/>
      <w:spacing w:before="240" w:after="240" w:line="420" w:lineRule="exact"/>
      <w:jc w:val="center"/>
    </w:pPr>
    <w:rPr>
      <w:rFonts w:ascii="Times" w:hAnsi="Times" w:cs="Times"/>
      <w:sz w:val="24"/>
      <w:szCs w:val="24"/>
    </w:rPr>
  </w:style>
  <w:style w:type="paragraph" w:customStyle="1" w:styleId="H1heads">
    <w:name w:val="H/1heads"/>
    <w:uiPriority w:val="99"/>
    <w:rsid w:val="0087370B"/>
    <w:pPr>
      <w:widowControl w:val="0"/>
      <w:autoSpaceDE w:val="0"/>
      <w:autoSpaceDN w:val="0"/>
      <w:adjustRightInd w:val="0"/>
      <w:spacing w:line="520" w:lineRule="exact"/>
    </w:pPr>
    <w:rPr>
      <w:rFonts w:ascii="Times" w:hAnsi="Times" w:cs="Times"/>
      <w:sz w:val="24"/>
      <w:szCs w:val="24"/>
    </w:rPr>
  </w:style>
  <w:style w:type="paragraph" w:customStyle="1" w:styleId="H1">
    <w:name w:val="H/1"/>
    <w:uiPriority w:val="99"/>
    <w:rsid w:val="0087370B"/>
    <w:pPr>
      <w:widowControl w:val="0"/>
      <w:autoSpaceDE w:val="0"/>
      <w:autoSpaceDN w:val="0"/>
      <w:adjustRightInd w:val="0"/>
      <w:spacing w:before="240" w:after="320" w:line="520" w:lineRule="exact"/>
      <w:jc w:val="center"/>
    </w:pPr>
    <w:rPr>
      <w:rFonts w:ascii="Times" w:hAnsi="Times" w:cs="Times"/>
      <w:sz w:val="24"/>
      <w:szCs w:val="24"/>
    </w:rPr>
  </w:style>
  <w:style w:type="paragraph" w:customStyle="1" w:styleId="FirstCap">
    <w:name w:val="First/Cap"/>
    <w:uiPriority w:val="99"/>
    <w:rsid w:val="0087370B"/>
    <w:pPr>
      <w:widowControl w:val="0"/>
      <w:autoSpaceDE w:val="0"/>
      <w:autoSpaceDN w:val="0"/>
      <w:adjustRightInd w:val="0"/>
      <w:spacing w:line="225" w:lineRule="exact"/>
      <w:jc w:val="both"/>
    </w:pPr>
    <w:rPr>
      <w:rFonts w:ascii="Times" w:hAnsi="Times" w:cs="Times"/>
      <w:sz w:val="24"/>
      <w:szCs w:val="24"/>
    </w:rPr>
  </w:style>
  <w:style w:type="paragraph" w:customStyle="1" w:styleId="firstspace">
    <w:name w:val="first space"/>
    <w:uiPriority w:val="99"/>
    <w:rsid w:val="0087370B"/>
    <w:pPr>
      <w:widowControl w:val="0"/>
      <w:autoSpaceDE w:val="0"/>
      <w:autoSpaceDN w:val="0"/>
      <w:adjustRightInd w:val="0"/>
      <w:spacing w:before="115" w:line="225" w:lineRule="exact"/>
      <w:jc w:val="both"/>
    </w:pPr>
    <w:rPr>
      <w:rFonts w:ascii="Times" w:hAnsi="Times" w:cs="Times"/>
      <w:sz w:val="24"/>
      <w:szCs w:val="24"/>
    </w:rPr>
  </w:style>
  <w:style w:type="paragraph" w:customStyle="1" w:styleId="FirstL">
    <w:name w:val="First L"/>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FirstBold">
    <w:name w:val="First Bold"/>
    <w:uiPriority w:val="99"/>
    <w:rsid w:val="0087370B"/>
    <w:pPr>
      <w:widowControl w:val="0"/>
      <w:autoSpaceDE w:val="0"/>
      <w:autoSpaceDN w:val="0"/>
      <w:adjustRightInd w:val="0"/>
      <w:spacing w:before="120" w:line="225" w:lineRule="exact"/>
      <w:jc w:val="both"/>
    </w:pPr>
    <w:rPr>
      <w:rFonts w:ascii="Times" w:hAnsi="Times" w:cs="Times"/>
      <w:sz w:val="24"/>
      <w:szCs w:val="24"/>
    </w:rPr>
  </w:style>
  <w:style w:type="paragraph" w:customStyle="1" w:styleId="Body1column">
    <w:name w:val="Body 1 column"/>
    <w:uiPriority w:val="99"/>
    <w:rsid w:val="0087370B"/>
    <w:pPr>
      <w:widowControl w:val="0"/>
      <w:autoSpaceDE w:val="0"/>
      <w:autoSpaceDN w:val="0"/>
      <w:adjustRightInd w:val="0"/>
    </w:pPr>
    <w:rPr>
      <w:rFonts w:ascii="Times" w:hAnsi="Times" w:cs="Times"/>
      <w:sz w:val="24"/>
      <w:szCs w:val="24"/>
    </w:rPr>
  </w:style>
  <w:style w:type="paragraph" w:customStyle="1" w:styleId="First1column">
    <w:name w:val="First 1 column"/>
    <w:next w:val="Body1column"/>
    <w:uiPriority w:val="99"/>
    <w:rsid w:val="0087370B"/>
    <w:pPr>
      <w:widowControl w:val="0"/>
      <w:autoSpaceDE w:val="0"/>
      <w:autoSpaceDN w:val="0"/>
      <w:adjustRightInd w:val="0"/>
      <w:spacing w:line="225" w:lineRule="exact"/>
      <w:jc w:val="both"/>
    </w:pPr>
    <w:rPr>
      <w:rFonts w:ascii="Times" w:hAnsi="Times" w:cs="Times"/>
      <w:sz w:val="24"/>
      <w:szCs w:val="24"/>
    </w:rPr>
  </w:style>
  <w:style w:type="paragraph" w:customStyle="1" w:styleId="Fees1">
    <w:name w:val="Fees1"/>
    <w:uiPriority w:val="99"/>
    <w:rsid w:val="0087370B"/>
    <w:pPr>
      <w:widowControl w:val="0"/>
      <w:autoSpaceDE w:val="0"/>
      <w:autoSpaceDN w:val="0"/>
      <w:adjustRightInd w:val="0"/>
      <w:spacing w:before="120" w:line="240" w:lineRule="exact"/>
      <w:ind w:left="475"/>
    </w:pPr>
    <w:rPr>
      <w:rFonts w:ascii="Times" w:hAnsi="Times" w:cs="Times"/>
      <w:sz w:val="24"/>
      <w:szCs w:val="24"/>
    </w:rPr>
  </w:style>
  <w:style w:type="paragraph" w:customStyle="1" w:styleId="Fees10">
    <w:name w:val="Fees 1."/>
    <w:uiPriority w:val="99"/>
    <w:rsid w:val="0087370B"/>
    <w:pPr>
      <w:widowControl w:val="0"/>
      <w:autoSpaceDE w:val="0"/>
      <w:autoSpaceDN w:val="0"/>
      <w:adjustRightInd w:val="0"/>
    </w:pPr>
    <w:rPr>
      <w:rFonts w:ascii="Times" w:hAnsi="Times" w:cs="Times"/>
      <w:sz w:val="24"/>
      <w:szCs w:val="24"/>
    </w:rPr>
  </w:style>
  <w:style w:type="paragraph" w:customStyle="1" w:styleId="Fees11">
    <w:name w:val="Fees 1"/>
    <w:uiPriority w:val="99"/>
    <w:rsid w:val="0087370B"/>
    <w:pPr>
      <w:widowControl w:val="0"/>
      <w:autoSpaceDE w:val="0"/>
      <w:autoSpaceDN w:val="0"/>
      <w:adjustRightInd w:val="0"/>
      <w:spacing w:line="224" w:lineRule="exact"/>
      <w:ind w:left="240"/>
      <w:jc w:val="both"/>
    </w:pPr>
    <w:rPr>
      <w:rFonts w:ascii="Times" w:hAnsi="Times" w:cs="Times"/>
      <w:sz w:val="24"/>
      <w:szCs w:val="24"/>
    </w:rPr>
  </w:style>
  <w:style w:type="paragraph" w:customStyle="1" w:styleId="facpubname">
    <w:name w:val="fac/pub name"/>
    <w:uiPriority w:val="99"/>
    <w:rsid w:val="0087370B"/>
    <w:pPr>
      <w:widowControl w:val="0"/>
      <w:autoSpaceDE w:val="0"/>
      <w:autoSpaceDN w:val="0"/>
      <w:adjustRightInd w:val="0"/>
      <w:spacing w:before="180" w:line="225" w:lineRule="exact"/>
      <w:ind w:left="240" w:hanging="240"/>
    </w:pPr>
    <w:rPr>
      <w:rFonts w:ascii="Times" w:hAnsi="Times" w:cs="Times"/>
      <w:sz w:val="24"/>
      <w:szCs w:val="24"/>
    </w:rPr>
  </w:style>
  <w:style w:type="paragraph" w:customStyle="1" w:styleId="facpubindent">
    <w:name w:val="fac/pub indent"/>
    <w:uiPriority w:val="99"/>
    <w:rsid w:val="0087370B"/>
    <w:pPr>
      <w:widowControl w:val="0"/>
      <w:autoSpaceDE w:val="0"/>
      <w:autoSpaceDN w:val="0"/>
      <w:adjustRightInd w:val="0"/>
      <w:spacing w:line="225" w:lineRule="exact"/>
      <w:ind w:left="480" w:hanging="240"/>
    </w:pPr>
    <w:rPr>
      <w:rFonts w:ascii="Times" w:hAnsi="Times" w:cs="Times"/>
      <w:sz w:val="24"/>
      <w:szCs w:val="24"/>
    </w:rPr>
  </w:style>
  <w:style w:type="paragraph" w:customStyle="1" w:styleId="FN">
    <w:name w:val="F/N"/>
    <w:next w:val="FirstCap"/>
    <w:uiPriority w:val="99"/>
    <w:rsid w:val="0087370B"/>
    <w:pPr>
      <w:widowControl w:val="0"/>
      <w:autoSpaceDE w:val="0"/>
      <w:autoSpaceDN w:val="0"/>
      <w:adjustRightInd w:val="0"/>
      <w:spacing w:line="190" w:lineRule="exact"/>
      <w:ind w:left="240" w:hanging="240"/>
    </w:pPr>
    <w:rPr>
      <w:rFonts w:ascii="Times" w:hAnsi="Times" w:cs="Times"/>
      <w:sz w:val="24"/>
      <w:szCs w:val="24"/>
    </w:rPr>
  </w:style>
  <w:style w:type="paragraph" w:customStyle="1" w:styleId="FT">
    <w:name w:val="F/T"/>
    <w:next w:val="FN"/>
    <w:uiPriority w:val="99"/>
    <w:rsid w:val="0087370B"/>
    <w:pPr>
      <w:widowControl w:val="0"/>
      <w:autoSpaceDE w:val="0"/>
      <w:autoSpaceDN w:val="0"/>
      <w:adjustRightInd w:val="0"/>
      <w:spacing w:before="120" w:after="40" w:line="190" w:lineRule="exact"/>
    </w:pPr>
    <w:rPr>
      <w:rFonts w:ascii="Times" w:hAnsi="Times" w:cs="Times"/>
      <w:sz w:val="24"/>
      <w:szCs w:val="24"/>
    </w:rPr>
  </w:style>
  <w:style w:type="paragraph" w:customStyle="1" w:styleId="DEANN">
    <w:name w:val="DEAN/N"/>
    <w:next w:val="FirstCap"/>
    <w:uiPriority w:val="99"/>
    <w:rsid w:val="0087370B"/>
    <w:pPr>
      <w:widowControl w:val="0"/>
      <w:autoSpaceDE w:val="0"/>
      <w:autoSpaceDN w:val="0"/>
      <w:adjustRightInd w:val="0"/>
      <w:spacing w:after="40" w:line="190" w:lineRule="exact"/>
    </w:pPr>
    <w:rPr>
      <w:rFonts w:ascii="Times" w:hAnsi="Times" w:cs="Times"/>
      <w:sz w:val="24"/>
      <w:szCs w:val="24"/>
    </w:rPr>
  </w:style>
  <w:style w:type="paragraph" w:customStyle="1" w:styleId="DEANT">
    <w:name w:val="DEAN/T"/>
    <w:next w:val="DEANN"/>
    <w:uiPriority w:val="99"/>
    <w:rsid w:val="0087370B"/>
    <w:pPr>
      <w:widowControl w:val="0"/>
      <w:autoSpaceDE w:val="0"/>
      <w:autoSpaceDN w:val="0"/>
      <w:adjustRightInd w:val="0"/>
      <w:spacing w:after="40" w:line="190" w:lineRule="exact"/>
    </w:pPr>
    <w:rPr>
      <w:rFonts w:ascii="Times" w:hAnsi="Times" w:cs="Times"/>
      <w:sz w:val="24"/>
      <w:szCs w:val="24"/>
    </w:rPr>
  </w:style>
  <w:style w:type="paragraph" w:customStyle="1" w:styleId="CT1">
    <w:name w:val="CT/1"/>
    <w:next w:val="First1column"/>
    <w:uiPriority w:val="99"/>
    <w:rsid w:val="0087370B"/>
    <w:pPr>
      <w:widowControl w:val="0"/>
      <w:autoSpaceDE w:val="0"/>
      <w:autoSpaceDN w:val="0"/>
      <w:adjustRightInd w:val="0"/>
      <w:spacing w:before="180" w:after="40" w:line="225" w:lineRule="exact"/>
    </w:pPr>
    <w:rPr>
      <w:rFonts w:ascii="Times" w:hAnsi="Times" w:cs="Times"/>
      <w:sz w:val="24"/>
      <w:szCs w:val="24"/>
    </w:rPr>
  </w:style>
  <w:style w:type="paragraph" w:customStyle="1" w:styleId="CTFirst">
    <w:name w:val="CT First"/>
    <w:uiPriority w:val="99"/>
    <w:rsid w:val="0087370B"/>
    <w:pPr>
      <w:widowControl w:val="0"/>
      <w:autoSpaceDE w:val="0"/>
      <w:autoSpaceDN w:val="0"/>
      <w:adjustRightInd w:val="0"/>
      <w:spacing w:before="160" w:line="225" w:lineRule="exact"/>
      <w:jc w:val="both"/>
    </w:pPr>
    <w:rPr>
      <w:rFonts w:ascii="Times" w:hAnsi="Times" w:cs="Times"/>
      <w:sz w:val="24"/>
      <w:szCs w:val="24"/>
    </w:rPr>
  </w:style>
  <w:style w:type="paragraph" w:customStyle="1" w:styleId="CT">
    <w:name w:val="CT"/>
    <w:uiPriority w:val="99"/>
    <w:rsid w:val="0087370B"/>
    <w:pPr>
      <w:widowControl w:val="0"/>
      <w:autoSpaceDE w:val="0"/>
      <w:autoSpaceDN w:val="0"/>
      <w:adjustRightInd w:val="0"/>
      <w:spacing w:before="120" w:line="240" w:lineRule="exact"/>
      <w:ind w:left="1080" w:hanging="1080"/>
    </w:pPr>
    <w:rPr>
      <w:rFonts w:ascii="Times" w:hAnsi="Times" w:cs="Times"/>
      <w:sz w:val="24"/>
      <w:szCs w:val="24"/>
    </w:rPr>
  </w:style>
  <w:style w:type="paragraph" w:customStyle="1" w:styleId="courselist">
    <w:name w:val="course_list"/>
    <w:uiPriority w:val="99"/>
    <w:rsid w:val="0087370B"/>
    <w:pPr>
      <w:widowControl w:val="0"/>
      <w:autoSpaceDE w:val="0"/>
      <w:autoSpaceDN w:val="0"/>
      <w:adjustRightInd w:val="0"/>
      <w:spacing w:line="190" w:lineRule="exact"/>
      <w:ind w:left="720" w:hanging="720"/>
      <w:jc w:val="both"/>
    </w:pPr>
    <w:rPr>
      <w:rFonts w:ascii="Times" w:hAnsi="Times" w:cs="Times"/>
      <w:sz w:val="24"/>
      <w:szCs w:val="24"/>
    </w:rPr>
  </w:style>
  <w:style w:type="paragraph" w:customStyle="1" w:styleId="calendarbody">
    <w:name w:val="calendar body"/>
    <w:uiPriority w:val="99"/>
    <w:rsid w:val="0087370B"/>
    <w:pPr>
      <w:widowControl w:val="0"/>
      <w:autoSpaceDE w:val="0"/>
      <w:autoSpaceDN w:val="0"/>
      <w:adjustRightInd w:val="0"/>
      <w:spacing w:after="100" w:line="225" w:lineRule="exact"/>
      <w:ind w:firstLine="240"/>
    </w:pPr>
    <w:rPr>
      <w:rFonts w:ascii="Times" w:hAnsi="Times" w:cs="Times"/>
      <w:sz w:val="24"/>
      <w:szCs w:val="24"/>
    </w:rPr>
  </w:style>
  <w:style w:type="paragraph" w:customStyle="1" w:styleId="bulletpoints">
    <w:name w:val="bullet points"/>
    <w:uiPriority w:val="99"/>
    <w:rsid w:val="0087370B"/>
    <w:pPr>
      <w:widowControl w:val="0"/>
      <w:autoSpaceDE w:val="0"/>
      <w:autoSpaceDN w:val="0"/>
      <w:adjustRightInd w:val="0"/>
      <w:spacing w:before="29" w:line="210" w:lineRule="exact"/>
      <w:ind w:left="720" w:hanging="360"/>
      <w:jc w:val="both"/>
    </w:pPr>
    <w:rPr>
      <w:rFonts w:ascii="Times" w:hAnsi="Times" w:cs="Times"/>
      <w:sz w:val="24"/>
      <w:szCs w:val="24"/>
    </w:rPr>
  </w:style>
  <w:style w:type="paragraph" w:customStyle="1" w:styleId="BodyBullet2">
    <w:name w:val="Body/Bullet 2"/>
    <w:uiPriority w:val="99"/>
    <w:rsid w:val="0087370B"/>
    <w:pPr>
      <w:widowControl w:val="0"/>
      <w:autoSpaceDE w:val="0"/>
      <w:autoSpaceDN w:val="0"/>
      <w:adjustRightInd w:val="0"/>
      <w:spacing w:before="120" w:line="240" w:lineRule="exact"/>
      <w:ind w:left="619" w:hanging="432"/>
    </w:pPr>
    <w:rPr>
      <w:rFonts w:ascii="Times" w:hAnsi="Times" w:cs="Times"/>
      <w:sz w:val="24"/>
      <w:szCs w:val="24"/>
    </w:rPr>
  </w:style>
  <w:style w:type="paragraph" w:customStyle="1" w:styleId="BodyBullet">
    <w:name w:val="Body/Bullet"/>
    <w:basedOn w:val="body1"/>
    <w:uiPriority w:val="99"/>
    <w:rsid w:val="0087370B"/>
    <w:pPr>
      <w:spacing w:line="225" w:lineRule="exact"/>
      <w:ind w:left="360" w:hanging="180"/>
    </w:pPr>
    <w:rPr>
      <w:rFonts w:ascii="Times New Roman" w:hAnsi="Times New Roman" w:cs="Times New Roman"/>
      <w:color w:val="auto"/>
    </w:rPr>
  </w:style>
  <w:style w:type="paragraph" w:customStyle="1" w:styleId="Bodyns">
    <w:name w:val="Body ns"/>
    <w:basedOn w:val="body1"/>
    <w:uiPriority w:val="99"/>
    <w:rsid w:val="0087370B"/>
    <w:pPr>
      <w:spacing w:line="240" w:lineRule="exact"/>
      <w:jc w:val="both"/>
    </w:pPr>
    <w:rPr>
      <w:rFonts w:ascii="Times New Roman" w:hAnsi="Times New Roman" w:cs="Times New Roman"/>
      <w:color w:val="auto"/>
    </w:rPr>
  </w:style>
  <w:style w:type="paragraph" w:customStyle="1" w:styleId="bodylistfirst">
    <w:name w:val="body list first"/>
    <w:uiPriority w:val="99"/>
    <w:rsid w:val="0087370B"/>
    <w:pPr>
      <w:widowControl w:val="0"/>
      <w:autoSpaceDE w:val="0"/>
      <w:autoSpaceDN w:val="0"/>
      <w:adjustRightInd w:val="0"/>
      <w:spacing w:before="120"/>
    </w:pPr>
    <w:rPr>
      <w:rFonts w:ascii="Times" w:hAnsi="Times" w:cs="Times"/>
      <w:sz w:val="24"/>
      <w:szCs w:val="24"/>
    </w:rPr>
  </w:style>
  <w:style w:type="paragraph" w:customStyle="1" w:styleId="bodyfaculty">
    <w:name w:val="body faculty"/>
    <w:basedOn w:val="body1"/>
    <w:uiPriority w:val="99"/>
    <w:rsid w:val="0087370B"/>
    <w:pPr>
      <w:spacing w:before="58" w:line="240" w:lineRule="exact"/>
      <w:ind w:left="288" w:hanging="288"/>
      <w:jc w:val="both"/>
    </w:pPr>
    <w:rPr>
      <w:rFonts w:ascii="Times New Roman" w:hAnsi="Times New Roman" w:cs="Times New Roman"/>
      <w:color w:val="auto"/>
    </w:rPr>
  </w:style>
  <w:style w:type="paragraph" w:customStyle="1" w:styleId="bodycourses">
    <w:name w:val="body courses"/>
    <w:uiPriority w:val="99"/>
    <w:rsid w:val="0087370B"/>
    <w:pPr>
      <w:widowControl w:val="0"/>
      <w:autoSpaceDE w:val="0"/>
      <w:autoSpaceDN w:val="0"/>
      <w:adjustRightInd w:val="0"/>
      <w:spacing w:before="143"/>
      <w:jc w:val="both"/>
    </w:pPr>
    <w:rPr>
      <w:rFonts w:ascii="Times" w:hAnsi="Times" w:cs="Times"/>
      <w:sz w:val="24"/>
      <w:szCs w:val="24"/>
    </w:rPr>
  </w:style>
  <w:style w:type="paragraph" w:customStyle="1" w:styleId="5list">
    <w:name w:val="5 list"/>
    <w:uiPriority w:val="99"/>
    <w:rsid w:val="0087370B"/>
    <w:pPr>
      <w:widowControl w:val="0"/>
      <w:autoSpaceDE w:val="0"/>
      <w:autoSpaceDN w:val="0"/>
      <w:adjustRightInd w:val="0"/>
      <w:spacing w:before="120" w:line="240" w:lineRule="exact"/>
      <w:ind w:firstLine="720"/>
      <w:jc w:val="both"/>
    </w:pPr>
    <w:rPr>
      <w:rFonts w:ascii="Times" w:hAnsi="Times" w:cs="Times"/>
      <w:sz w:val="24"/>
      <w:szCs w:val="24"/>
    </w:rPr>
  </w:style>
  <w:style w:type="paragraph" w:customStyle="1" w:styleId="5centerns">
    <w:name w:val="5 center ns"/>
    <w:uiPriority w:val="99"/>
    <w:rsid w:val="0087370B"/>
    <w:pPr>
      <w:widowControl w:val="0"/>
      <w:autoSpaceDE w:val="0"/>
      <w:autoSpaceDN w:val="0"/>
      <w:adjustRightInd w:val="0"/>
      <w:spacing w:line="240" w:lineRule="exact"/>
      <w:jc w:val="center"/>
    </w:pPr>
    <w:rPr>
      <w:rFonts w:ascii="Times" w:hAnsi="Times" w:cs="Times"/>
      <w:sz w:val="24"/>
      <w:szCs w:val="24"/>
    </w:rPr>
  </w:style>
  <w:style w:type="paragraph" w:customStyle="1" w:styleId="5centerboxed">
    <w:name w:val="5 center boxed"/>
    <w:uiPriority w:val="99"/>
    <w:rsid w:val="0087370B"/>
    <w:pPr>
      <w:widowControl w:val="0"/>
      <w:autoSpaceDE w:val="0"/>
      <w:autoSpaceDN w:val="0"/>
      <w:adjustRightInd w:val="0"/>
      <w:spacing w:before="120" w:line="240" w:lineRule="exact"/>
      <w:jc w:val="center"/>
    </w:pPr>
    <w:rPr>
      <w:rFonts w:ascii="Times" w:hAnsi="Times" w:cs="Times"/>
      <w:sz w:val="24"/>
      <w:szCs w:val="24"/>
    </w:rPr>
  </w:style>
  <w:style w:type="paragraph" w:customStyle="1" w:styleId="5boxed">
    <w:name w:val="5 boxed"/>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5bi">
    <w:name w:val="5 bi"/>
    <w:uiPriority w:val="99"/>
    <w:rsid w:val="0087370B"/>
    <w:pPr>
      <w:widowControl w:val="0"/>
      <w:autoSpaceDE w:val="0"/>
      <w:autoSpaceDN w:val="0"/>
      <w:adjustRightInd w:val="0"/>
      <w:spacing w:before="160" w:line="240" w:lineRule="exact"/>
      <w:jc w:val="right"/>
    </w:pPr>
    <w:rPr>
      <w:rFonts w:ascii="Times" w:hAnsi="Times" w:cs="Times"/>
      <w:sz w:val="24"/>
      <w:szCs w:val="24"/>
    </w:rPr>
  </w:style>
  <w:style w:type="paragraph" w:customStyle="1" w:styleId="4extrasmall">
    <w:name w:val="4 extra small"/>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3CB">
    <w:name w:val="3C/B"/>
    <w:next w:val="3CF"/>
    <w:uiPriority w:val="99"/>
    <w:rsid w:val="0087370B"/>
    <w:pPr>
      <w:widowControl w:val="0"/>
      <w:autoSpaceDE w:val="0"/>
      <w:autoSpaceDN w:val="0"/>
      <w:adjustRightInd w:val="0"/>
      <w:spacing w:before="1440" w:line="190" w:lineRule="exact"/>
    </w:pPr>
    <w:rPr>
      <w:rFonts w:ascii="Times" w:hAnsi="Times" w:cs="Times"/>
      <w:sz w:val="24"/>
      <w:szCs w:val="24"/>
    </w:rPr>
  </w:style>
  <w:style w:type="paragraph" w:customStyle="1" w:styleId="3CH">
    <w:name w:val="3C/H"/>
    <w:next w:val="3CB"/>
    <w:uiPriority w:val="99"/>
    <w:rsid w:val="0087370B"/>
    <w:pPr>
      <w:widowControl w:val="0"/>
      <w:autoSpaceDE w:val="0"/>
      <w:autoSpaceDN w:val="0"/>
      <w:adjustRightInd w:val="0"/>
      <w:spacing w:before="1920" w:after="80" w:line="225" w:lineRule="exact"/>
    </w:pPr>
    <w:rPr>
      <w:rFonts w:ascii="Times" w:hAnsi="Times" w:cs="Times"/>
      <w:sz w:val="24"/>
      <w:szCs w:val="24"/>
    </w:rPr>
  </w:style>
  <w:style w:type="paragraph" w:customStyle="1" w:styleId="3CF">
    <w:name w:val="3C/F"/>
    <w:next w:val="3CH"/>
    <w:uiPriority w:val="99"/>
    <w:rsid w:val="0087370B"/>
    <w:pPr>
      <w:widowControl w:val="0"/>
      <w:autoSpaceDE w:val="0"/>
      <w:autoSpaceDN w:val="0"/>
      <w:adjustRightInd w:val="0"/>
      <w:spacing w:line="190" w:lineRule="exact"/>
    </w:pPr>
    <w:rPr>
      <w:rFonts w:ascii="Times" w:hAnsi="Times" w:cs="Times"/>
      <w:sz w:val="24"/>
      <w:szCs w:val="24"/>
    </w:rPr>
  </w:style>
  <w:style w:type="paragraph" w:customStyle="1" w:styleId="2CT">
    <w:name w:val="2C/T"/>
    <w:next w:val="3CB"/>
    <w:uiPriority w:val="99"/>
    <w:rsid w:val="0087370B"/>
    <w:pPr>
      <w:widowControl w:val="0"/>
      <w:autoSpaceDE w:val="0"/>
      <w:autoSpaceDN w:val="0"/>
      <w:adjustRightInd w:val="0"/>
      <w:spacing w:before="120" w:after="40" w:line="190" w:lineRule="exact"/>
    </w:pPr>
    <w:rPr>
      <w:rFonts w:ascii="Times" w:hAnsi="Times" w:cs="Times"/>
      <w:sz w:val="24"/>
      <w:szCs w:val="24"/>
    </w:rPr>
  </w:style>
  <w:style w:type="paragraph" w:customStyle="1" w:styleId="2Cwithdottedtabs">
    <w:name w:val="2C with dotted tabs"/>
    <w:uiPriority w:val="99"/>
    <w:rsid w:val="0087370B"/>
    <w:pPr>
      <w:widowControl w:val="0"/>
      <w:autoSpaceDE w:val="0"/>
      <w:autoSpaceDN w:val="0"/>
      <w:adjustRightInd w:val="0"/>
      <w:spacing w:line="223" w:lineRule="exact"/>
    </w:pPr>
    <w:rPr>
      <w:rFonts w:ascii="Times" w:hAnsi="Times" w:cs="Times"/>
      <w:sz w:val="24"/>
      <w:szCs w:val="24"/>
    </w:rPr>
  </w:style>
  <w:style w:type="paragraph" w:customStyle="1" w:styleId="2C">
    <w:name w:val="2C"/>
    <w:uiPriority w:val="99"/>
    <w:rsid w:val="0087370B"/>
    <w:pPr>
      <w:widowControl w:val="0"/>
      <w:autoSpaceDE w:val="0"/>
      <w:autoSpaceDN w:val="0"/>
      <w:adjustRightInd w:val="0"/>
      <w:jc w:val="both"/>
    </w:pPr>
    <w:rPr>
      <w:rFonts w:ascii="Times" w:hAnsi="Times" w:cs="Times"/>
      <w:sz w:val="24"/>
      <w:szCs w:val="24"/>
    </w:rPr>
  </w:style>
  <w:style w:type="paragraph" w:customStyle="1" w:styleId="TOCHeading2">
    <w:name w:val=".TOC Heading 2"/>
    <w:uiPriority w:val="99"/>
    <w:rsid w:val="0087370B"/>
    <w:pPr>
      <w:widowControl w:val="0"/>
      <w:autoSpaceDE w:val="0"/>
      <w:autoSpaceDN w:val="0"/>
      <w:adjustRightInd w:val="0"/>
      <w:spacing w:line="240" w:lineRule="exact"/>
      <w:ind w:left="360"/>
    </w:pPr>
    <w:rPr>
      <w:rFonts w:ascii="Times" w:hAnsi="Times" w:cs="Times"/>
      <w:sz w:val="24"/>
      <w:szCs w:val="24"/>
    </w:rPr>
  </w:style>
  <w:style w:type="paragraph" w:customStyle="1" w:styleId="TOCHeading1">
    <w:name w:val=".TOC Heading 1"/>
    <w:uiPriority w:val="99"/>
    <w:rsid w:val="0087370B"/>
    <w:pPr>
      <w:widowControl w:val="0"/>
      <w:autoSpaceDE w:val="0"/>
      <w:autoSpaceDN w:val="0"/>
      <w:adjustRightInd w:val="0"/>
      <w:spacing w:before="216" w:line="240" w:lineRule="exact"/>
    </w:pPr>
    <w:rPr>
      <w:rFonts w:ascii="Times" w:hAnsi="Times" w:cs="Times"/>
      <w:sz w:val="24"/>
      <w:szCs w:val="24"/>
    </w:rPr>
  </w:style>
  <w:style w:type="paragraph" w:customStyle="1" w:styleId="SSApublications0">
    <w:name w:val="*SSA publications"/>
    <w:uiPriority w:val="99"/>
    <w:rsid w:val="0087370B"/>
    <w:pPr>
      <w:widowControl w:val="0"/>
      <w:autoSpaceDE w:val="0"/>
      <w:autoSpaceDN w:val="0"/>
      <w:adjustRightInd w:val="0"/>
      <w:spacing w:before="20" w:after="20" w:line="190" w:lineRule="exact"/>
      <w:ind w:left="480" w:hanging="240"/>
      <w:jc w:val="both"/>
    </w:pPr>
    <w:rPr>
      <w:rFonts w:ascii="Times" w:hAnsi="Times" w:cs="Times"/>
      <w:sz w:val="24"/>
      <w:szCs w:val="24"/>
    </w:rPr>
  </w:style>
  <w:style w:type="paragraph" w:customStyle="1" w:styleId="ThirdSubhead">
    <w:name w:val="Third Subhead"/>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Strikeout">
    <w:name w:val="Strikeout"/>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semestertotal">
    <w:name w:val="semester total"/>
    <w:uiPriority w:val="99"/>
    <w:rsid w:val="0087370B"/>
    <w:pPr>
      <w:widowControl w:val="0"/>
      <w:autoSpaceDE w:val="0"/>
      <w:autoSpaceDN w:val="0"/>
      <w:adjustRightInd w:val="0"/>
      <w:spacing w:line="260" w:lineRule="exact"/>
      <w:ind w:left="1440" w:hanging="1440"/>
    </w:pPr>
    <w:rPr>
      <w:rFonts w:ascii="Times" w:hAnsi="Times" w:cs="Times"/>
      <w:sz w:val="24"/>
      <w:szCs w:val="24"/>
    </w:rPr>
  </w:style>
  <w:style w:type="paragraph" w:customStyle="1" w:styleId="SecondSubhead">
    <w:name w:val="Second Subhead"/>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Redlinetitle">
    <w:name w:val="Redline title"/>
    <w:uiPriority w:val="99"/>
    <w:rsid w:val="0087370B"/>
    <w:pPr>
      <w:widowControl w:val="0"/>
      <w:autoSpaceDE w:val="0"/>
      <w:autoSpaceDN w:val="0"/>
      <w:adjustRightInd w:val="0"/>
      <w:spacing w:before="120" w:line="220" w:lineRule="exact"/>
    </w:pPr>
    <w:rPr>
      <w:rFonts w:ascii="Times" w:hAnsi="Times" w:cs="Times"/>
      <w:sz w:val="24"/>
      <w:szCs w:val="24"/>
    </w:rPr>
  </w:style>
  <w:style w:type="paragraph" w:customStyle="1" w:styleId="Redlinecrsdescriptn">
    <w:name w:val="Redline crs descriptn"/>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RedlineCoursetitle">
    <w:name w:val="Redline Coursetitle"/>
    <w:uiPriority w:val="99"/>
    <w:rsid w:val="0087370B"/>
    <w:pPr>
      <w:widowControl w:val="0"/>
      <w:autoSpaceDE w:val="0"/>
      <w:autoSpaceDN w:val="0"/>
      <w:adjustRightInd w:val="0"/>
      <w:spacing w:before="120" w:line="220" w:lineRule="exact"/>
    </w:pPr>
    <w:rPr>
      <w:rFonts w:ascii="Times" w:hAnsi="Times" w:cs="Times"/>
      <w:sz w:val="24"/>
      <w:szCs w:val="24"/>
    </w:rPr>
  </w:style>
  <w:style w:type="paragraph" w:customStyle="1" w:styleId="Italic">
    <w:name w:val="Italic"/>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indentcourse">
    <w:name w:val="indent course"/>
    <w:uiPriority w:val="99"/>
    <w:rsid w:val="0087370B"/>
    <w:pPr>
      <w:widowControl w:val="0"/>
      <w:autoSpaceDE w:val="0"/>
      <w:autoSpaceDN w:val="0"/>
      <w:adjustRightInd w:val="0"/>
      <w:spacing w:line="220" w:lineRule="exact"/>
      <w:ind w:left="864" w:hanging="720"/>
    </w:pPr>
    <w:rPr>
      <w:rFonts w:ascii="Times" w:hAnsi="Times" w:cs="Times"/>
      <w:sz w:val="24"/>
      <w:szCs w:val="24"/>
    </w:rPr>
  </w:style>
  <w:style w:type="paragraph" w:customStyle="1" w:styleId="CourseLists">
    <w:name w:val="Course Lists"/>
    <w:uiPriority w:val="99"/>
    <w:rsid w:val="0087370B"/>
    <w:pPr>
      <w:widowControl w:val="0"/>
      <w:autoSpaceDE w:val="0"/>
      <w:autoSpaceDN w:val="0"/>
      <w:adjustRightInd w:val="0"/>
      <w:spacing w:line="240" w:lineRule="exact"/>
      <w:ind w:left="1260" w:hanging="1260"/>
    </w:pPr>
    <w:rPr>
      <w:rFonts w:ascii="Times" w:hAnsi="Times" w:cs="Times"/>
      <w:sz w:val="24"/>
      <w:szCs w:val="24"/>
    </w:rPr>
  </w:style>
  <w:style w:type="paragraph" w:customStyle="1" w:styleId="coursefineprint">
    <w:name w:val="course fine print"/>
    <w:uiPriority w:val="99"/>
    <w:rsid w:val="0087370B"/>
    <w:pPr>
      <w:widowControl w:val="0"/>
      <w:autoSpaceDE w:val="0"/>
      <w:autoSpaceDN w:val="0"/>
      <w:adjustRightInd w:val="0"/>
      <w:ind w:right="55"/>
    </w:pPr>
    <w:rPr>
      <w:rFonts w:ascii="Times" w:hAnsi="Times" w:cs="Times"/>
      <w:sz w:val="24"/>
      <w:szCs w:val="24"/>
    </w:rPr>
  </w:style>
  <w:style w:type="paragraph" w:customStyle="1" w:styleId="BoldSubhead">
    <w:name w:val="Bold Subhead"/>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6indent">
    <w:name w:val="6 indent"/>
    <w:uiPriority w:val="99"/>
    <w:rsid w:val="0087370B"/>
    <w:pPr>
      <w:widowControl w:val="0"/>
      <w:autoSpaceDE w:val="0"/>
      <w:autoSpaceDN w:val="0"/>
      <w:adjustRightInd w:val="0"/>
      <w:spacing w:line="260" w:lineRule="exact"/>
      <w:ind w:left="180"/>
    </w:pPr>
    <w:rPr>
      <w:rFonts w:ascii="Times" w:hAnsi="Times" w:cs="Times"/>
      <w:sz w:val="24"/>
      <w:szCs w:val="24"/>
    </w:rPr>
  </w:style>
  <w:style w:type="paragraph" w:customStyle="1" w:styleId="5nstight">
    <w:name w:val="5ns tight"/>
    <w:uiPriority w:val="99"/>
    <w:rsid w:val="0087370B"/>
    <w:pPr>
      <w:widowControl w:val="0"/>
      <w:autoSpaceDE w:val="0"/>
      <w:autoSpaceDN w:val="0"/>
      <w:adjustRightInd w:val="0"/>
      <w:spacing w:line="240" w:lineRule="exact"/>
      <w:jc w:val="both"/>
    </w:pPr>
    <w:rPr>
      <w:rFonts w:ascii="Times" w:hAnsi="Times" w:cs="Times"/>
      <w:sz w:val="24"/>
      <w:szCs w:val="24"/>
    </w:rPr>
  </w:style>
  <w:style w:type="paragraph" w:customStyle="1" w:styleId="5bcap">
    <w:name w:val="5b cap"/>
    <w:uiPriority w:val="99"/>
    <w:rsid w:val="0087370B"/>
    <w:pPr>
      <w:widowControl w:val="0"/>
      <w:autoSpaceDE w:val="0"/>
      <w:autoSpaceDN w:val="0"/>
      <w:adjustRightInd w:val="0"/>
      <w:spacing w:before="180" w:line="300" w:lineRule="exact"/>
    </w:pPr>
    <w:rPr>
      <w:rFonts w:ascii="Times" w:hAnsi="Times" w:cs="Times"/>
      <w:sz w:val="24"/>
      <w:szCs w:val="24"/>
    </w:rPr>
  </w:style>
  <w:style w:type="paragraph" w:customStyle="1" w:styleId="5tight">
    <w:name w:val="5 tight"/>
    <w:uiPriority w:val="99"/>
    <w:rsid w:val="0087370B"/>
    <w:pPr>
      <w:widowControl w:val="0"/>
      <w:autoSpaceDE w:val="0"/>
      <w:autoSpaceDN w:val="0"/>
      <w:adjustRightInd w:val="0"/>
      <w:spacing w:line="220" w:lineRule="exact"/>
      <w:jc w:val="both"/>
    </w:pPr>
    <w:rPr>
      <w:rFonts w:ascii="Times" w:hAnsi="Times" w:cs="Times"/>
      <w:sz w:val="24"/>
      <w:szCs w:val="24"/>
    </w:rPr>
  </w:style>
  <w:style w:type="paragraph" w:customStyle="1" w:styleId="5bns">
    <w:name w:val="5bns"/>
    <w:basedOn w:val="Normal"/>
    <w:uiPriority w:val="99"/>
    <w:rsid w:val="0087370B"/>
    <w:pPr>
      <w:autoSpaceDE w:val="0"/>
      <w:autoSpaceDN w:val="0"/>
      <w:adjustRightInd w:val="0"/>
      <w:spacing w:before="120" w:line="240" w:lineRule="exact"/>
    </w:pPr>
    <w:rPr>
      <w:rFonts w:ascii="Times New Roman" w:eastAsia="MS Mincho" w:hAnsi="Times New Roman"/>
      <w:sz w:val="24"/>
      <w:szCs w:val="24"/>
    </w:rPr>
  </w:style>
  <w:style w:type="paragraph" w:customStyle="1" w:styleId="5nsindent">
    <w:name w:val="5ns indent"/>
    <w:uiPriority w:val="99"/>
    <w:rsid w:val="0087370B"/>
    <w:pPr>
      <w:widowControl w:val="0"/>
      <w:autoSpaceDE w:val="0"/>
      <w:autoSpaceDN w:val="0"/>
      <w:adjustRightInd w:val="0"/>
      <w:spacing w:before="120" w:line="240" w:lineRule="exact"/>
      <w:ind w:left="187"/>
      <w:jc w:val="both"/>
    </w:pPr>
    <w:rPr>
      <w:rFonts w:ascii="Times" w:hAnsi="Times" w:cs="Times"/>
      <w:sz w:val="24"/>
      <w:szCs w:val="24"/>
    </w:rPr>
  </w:style>
  <w:style w:type="paragraph" w:customStyle="1" w:styleId="SH20">
    <w:name w:val="SH/2"/>
    <w:uiPriority w:val="99"/>
    <w:rsid w:val="0087370B"/>
    <w:pPr>
      <w:widowControl w:val="0"/>
      <w:autoSpaceDE w:val="0"/>
      <w:autoSpaceDN w:val="0"/>
      <w:adjustRightInd w:val="0"/>
      <w:spacing w:line="320" w:lineRule="exact"/>
    </w:pPr>
    <w:rPr>
      <w:rFonts w:ascii="Times" w:hAnsi="Times" w:cs="Times"/>
      <w:sz w:val="24"/>
      <w:szCs w:val="24"/>
    </w:rPr>
  </w:style>
  <w:style w:type="paragraph" w:customStyle="1" w:styleId="ListBulletNS">
    <w:name w:val="List Bullet NS"/>
    <w:uiPriority w:val="99"/>
    <w:rsid w:val="0087370B"/>
    <w:pPr>
      <w:widowControl w:val="0"/>
      <w:autoSpaceDE w:val="0"/>
      <w:autoSpaceDN w:val="0"/>
      <w:adjustRightInd w:val="0"/>
      <w:spacing w:before="40"/>
      <w:ind w:left="360" w:hanging="360"/>
    </w:pPr>
    <w:rPr>
      <w:rFonts w:ascii="Times" w:hAnsi="Times" w:cs="Times"/>
      <w:sz w:val="24"/>
      <w:szCs w:val="24"/>
    </w:rPr>
  </w:style>
  <w:style w:type="paragraph" w:customStyle="1" w:styleId="Firstxspace">
    <w:name w:val="First xspace"/>
    <w:uiPriority w:val="99"/>
    <w:rsid w:val="0087370B"/>
    <w:pPr>
      <w:widowControl w:val="0"/>
      <w:autoSpaceDE w:val="0"/>
      <w:autoSpaceDN w:val="0"/>
      <w:adjustRightInd w:val="0"/>
      <w:spacing w:before="120" w:line="225" w:lineRule="exact"/>
      <w:jc w:val="both"/>
    </w:pPr>
    <w:rPr>
      <w:rFonts w:ascii="Times" w:hAnsi="Times" w:cs="Times"/>
      <w:sz w:val="24"/>
      <w:szCs w:val="24"/>
    </w:rPr>
  </w:style>
  <w:style w:type="paragraph" w:customStyle="1" w:styleId="Fees">
    <w:name w:val="Fees"/>
    <w:aliases w:val="Subordinate"/>
    <w:uiPriority w:val="99"/>
    <w:rsid w:val="0087370B"/>
    <w:pPr>
      <w:widowControl w:val="0"/>
      <w:autoSpaceDE w:val="0"/>
      <w:autoSpaceDN w:val="0"/>
      <w:adjustRightInd w:val="0"/>
      <w:jc w:val="both"/>
    </w:pPr>
    <w:rPr>
      <w:rFonts w:ascii="Times" w:hAnsi="Times" w:cs="Times"/>
      <w:sz w:val="24"/>
      <w:szCs w:val="24"/>
    </w:rPr>
  </w:style>
  <w:style w:type="paragraph" w:customStyle="1" w:styleId="Courses">
    <w:name w:val="Courses"/>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bodyxspace">
    <w:name w:val="body xspace"/>
    <w:uiPriority w:val="99"/>
    <w:rsid w:val="0087370B"/>
    <w:pPr>
      <w:widowControl w:val="0"/>
      <w:autoSpaceDE w:val="0"/>
      <w:autoSpaceDN w:val="0"/>
      <w:adjustRightInd w:val="0"/>
      <w:spacing w:before="120" w:line="225" w:lineRule="exact"/>
      <w:ind w:firstLine="245"/>
      <w:jc w:val="both"/>
    </w:pPr>
    <w:rPr>
      <w:rFonts w:ascii="Times" w:hAnsi="Times" w:cs="Times"/>
      <w:sz w:val="24"/>
      <w:szCs w:val="24"/>
    </w:rPr>
  </w:style>
  <w:style w:type="paragraph" w:customStyle="1" w:styleId="BodyTextHangingRight">
    <w:name w:val="Body Text Hanging Right"/>
    <w:uiPriority w:val="99"/>
    <w:rsid w:val="0087370B"/>
    <w:pPr>
      <w:widowControl w:val="0"/>
      <w:autoSpaceDE w:val="0"/>
      <w:autoSpaceDN w:val="0"/>
      <w:adjustRightInd w:val="0"/>
    </w:pPr>
    <w:rPr>
      <w:rFonts w:ascii="Times" w:hAnsi="Times" w:cs="Times"/>
      <w:sz w:val="24"/>
      <w:szCs w:val="24"/>
    </w:rPr>
  </w:style>
  <w:style w:type="paragraph" w:customStyle="1" w:styleId="4bsmall">
    <w:name w:val="4b small"/>
    <w:uiPriority w:val="99"/>
    <w:rsid w:val="0087370B"/>
    <w:pPr>
      <w:widowControl w:val="0"/>
      <w:autoSpaceDE w:val="0"/>
      <w:autoSpaceDN w:val="0"/>
      <w:adjustRightInd w:val="0"/>
      <w:spacing w:before="120" w:line="360" w:lineRule="exact"/>
    </w:pPr>
    <w:rPr>
      <w:rFonts w:ascii="Times" w:hAnsi="Times" w:cs="Times"/>
      <w:sz w:val="24"/>
      <w:szCs w:val="24"/>
    </w:rPr>
  </w:style>
  <w:style w:type="paragraph" w:customStyle="1" w:styleId="4smallns">
    <w:name w:val="4 small ns"/>
    <w:uiPriority w:val="99"/>
    <w:rsid w:val="0087370B"/>
    <w:pPr>
      <w:widowControl w:val="0"/>
      <w:autoSpaceDE w:val="0"/>
      <w:autoSpaceDN w:val="0"/>
      <w:adjustRightInd w:val="0"/>
      <w:spacing w:line="360" w:lineRule="exact"/>
    </w:pPr>
    <w:rPr>
      <w:rFonts w:ascii="Times" w:hAnsi="Times" w:cs="Times"/>
      <w:sz w:val="24"/>
      <w:szCs w:val="24"/>
    </w:rPr>
  </w:style>
  <w:style w:type="paragraph" w:customStyle="1" w:styleId="4smallcen">
    <w:name w:val="4 small cen"/>
    <w:uiPriority w:val="99"/>
    <w:rsid w:val="0087370B"/>
    <w:pPr>
      <w:widowControl w:val="0"/>
      <w:autoSpaceDE w:val="0"/>
      <w:autoSpaceDN w:val="0"/>
      <w:adjustRightInd w:val="0"/>
      <w:spacing w:before="120" w:line="360" w:lineRule="exact"/>
      <w:jc w:val="center"/>
    </w:pPr>
    <w:rPr>
      <w:rFonts w:ascii="Times" w:hAnsi="Times" w:cs="Times"/>
      <w:sz w:val="24"/>
      <w:szCs w:val="24"/>
    </w:rPr>
  </w:style>
  <w:style w:type="paragraph" w:customStyle="1" w:styleId="Websitesmall">
    <w:name w:val="Website small"/>
    <w:uiPriority w:val="99"/>
    <w:rsid w:val="0087370B"/>
    <w:pPr>
      <w:widowControl w:val="0"/>
      <w:autoSpaceDE w:val="0"/>
      <w:autoSpaceDN w:val="0"/>
      <w:adjustRightInd w:val="0"/>
      <w:spacing w:before="29" w:line="216" w:lineRule="exact"/>
    </w:pPr>
    <w:rPr>
      <w:rFonts w:ascii="Times" w:hAnsi="Times" w:cs="Times"/>
      <w:sz w:val="24"/>
      <w:szCs w:val="24"/>
    </w:rPr>
  </w:style>
  <w:style w:type="paragraph" w:customStyle="1" w:styleId="Website2">
    <w:name w:val="Website 2"/>
    <w:uiPriority w:val="99"/>
    <w:rsid w:val="0087370B"/>
    <w:pPr>
      <w:widowControl w:val="0"/>
      <w:autoSpaceDE w:val="0"/>
      <w:autoSpaceDN w:val="0"/>
      <w:adjustRightInd w:val="0"/>
      <w:spacing w:before="29" w:line="216" w:lineRule="exact"/>
    </w:pPr>
    <w:rPr>
      <w:rFonts w:ascii="Times" w:hAnsi="Times" w:cs="Times"/>
      <w:sz w:val="24"/>
      <w:szCs w:val="24"/>
    </w:rPr>
  </w:style>
  <w:style w:type="paragraph" w:customStyle="1" w:styleId="SupportingList">
    <w:name w:val="Supporting List"/>
    <w:uiPriority w:val="99"/>
    <w:rsid w:val="0087370B"/>
    <w:pPr>
      <w:widowControl w:val="0"/>
      <w:autoSpaceDE w:val="0"/>
      <w:autoSpaceDN w:val="0"/>
      <w:adjustRightInd w:val="0"/>
      <w:ind w:left="720"/>
    </w:pPr>
    <w:rPr>
      <w:rFonts w:ascii="Times" w:hAnsi="Times" w:cs="Times"/>
      <w:sz w:val="24"/>
      <w:szCs w:val="24"/>
    </w:rPr>
  </w:style>
  <w:style w:type="paragraph" w:customStyle="1" w:styleId="Style0">
    <w:name w:val="Style0"/>
    <w:uiPriority w:val="99"/>
    <w:rsid w:val="0087370B"/>
    <w:pPr>
      <w:widowControl w:val="0"/>
      <w:autoSpaceDE w:val="0"/>
      <w:autoSpaceDN w:val="0"/>
      <w:adjustRightInd w:val="0"/>
    </w:pPr>
    <w:rPr>
      <w:rFonts w:ascii="Times" w:hAnsi="Times" w:cs="Times"/>
      <w:sz w:val="24"/>
      <w:szCs w:val="24"/>
    </w:rPr>
  </w:style>
  <w:style w:type="paragraph" w:customStyle="1" w:styleId="Outline0021">
    <w:name w:val="Outline002_1"/>
    <w:uiPriority w:val="99"/>
    <w:rsid w:val="0087370B"/>
    <w:pPr>
      <w:widowControl w:val="0"/>
      <w:autoSpaceDE w:val="0"/>
      <w:autoSpaceDN w:val="0"/>
      <w:adjustRightInd w:val="0"/>
      <w:ind w:left="360" w:hanging="360"/>
    </w:pPr>
    <w:rPr>
      <w:rFonts w:ascii="Times" w:hAnsi="Times" w:cs="Times"/>
      <w:sz w:val="24"/>
      <w:szCs w:val="24"/>
    </w:rPr>
  </w:style>
  <w:style w:type="paragraph" w:customStyle="1" w:styleId="Heading-Action">
    <w:name w:val="Heading-Action"/>
    <w:uiPriority w:val="99"/>
    <w:rsid w:val="0087370B"/>
    <w:pPr>
      <w:widowControl w:val="0"/>
      <w:autoSpaceDE w:val="0"/>
      <w:autoSpaceDN w:val="0"/>
      <w:adjustRightInd w:val="0"/>
    </w:pPr>
    <w:rPr>
      <w:rFonts w:ascii="Times" w:hAnsi="Times" w:cs="Times"/>
      <w:sz w:val="24"/>
      <w:szCs w:val="24"/>
    </w:rPr>
  </w:style>
  <w:style w:type="paragraph" w:customStyle="1" w:styleId="FacultyandDeans">
    <w:name w:val="Faculty and Deans"/>
    <w:uiPriority w:val="99"/>
    <w:rsid w:val="0087370B"/>
    <w:pPr>
      <w:widowControl w:val="0"/>
      <w:autoSpaceDE w:val="0"/>
      <w:autoSpaceDN w:val="0"/>
      <w:adjustRightInd w:val="0"/>
      <w:spacing w:line="220" w:lineRule="exact"/>
      <w:ind w:left="180" w:hanging="180"/>
    </w:pPr>
    <w:rPr>
      <w:rFonts w:ascii="Times" w:hAnsi="Times" w:cs="Times"/>
      <w:sz w:val="24"/>
      <w:szCs w:val="24"/>
    </w:rPr>
  </w:style>
  <w:style w:type="paragraph" w:customStyle="1" w:styleId="9ptitalnoindent">
    <w:name w:val="9 pt ital no indent"/>
    <w:basedOn w:val="body1"/>
    <w:uiPriority w:val="99"/>
    <w:rsid w:val="0087370B"/>
    <w:pPr>
      <w:spacing w:before="40" w:line="200" w:lineRule="exact"/>
      <w:jc w:val="both"/>
    </w:pPr>
    <w:rPr>
      <w:rFonts w:ascii="Times New Roman" w:hAnsi="Times New Roman" w:cs="Times New Roman"/>
      <w:color w:val="auto"/>
    </w:rPr>
  </w:style>
  <w:style w:type="paragraph" w:customStyle="1" w:styleId="6MajorsTable">
    <w:name w:val="6 Majors Table"/>
    <w:uiPriority w:val="99"/>
    <w:rsid w:val="0087370B"/>
    <w:pPr>
      <w:widowControl w:val="0"/>
      <w:autoSpaceDE w:val="0"/>
      <w:autoSpaceDN w:val="0"/>
      <w:adjustRightInd w:val="0"/>
      <w:spacing w:before="29" w:line="220" w:lineRule="exact"/>
    </w:pPr>
    <w:rPr>
      <w:rFonts w:ascii="Times" w:hAnsi="Times" w:cs="Times"/>
      <w:sz w:val="24"/>
      <w:szCs w:val="24"/>
    </w:rPr>
  </w:style>
  <w:style w:type="paragraph" w:customStyle="1" w:styleId="5bSmall">
    <w:name w:val="5b Small"/>
    <w:uiPriority w:val="99"/>
    <w:rsid w:val="0087370B"/>
    <w:pPr>
      <w:widowControl w:val="0"/>
      <w:autoSpaceDE w:val="0"/>
      <w:autoSpaceDN w:val="0"/>
      <w:adjustRightInd w:val="0"/>
      <w:spacing w:before="101" w:line="240" w:lineRule="exact"/>
    </w:pPr>
    <w:rPr>
      <w:rFonts w:ascii="Times" w:hAnsi="Times" w:cs="Times"/>
      <w:sz w:val="24"/>
      <w:szCs w:val="24"/>
    </w:rPr>
  </w:style>
  <w:style w:type="paragraph" w:customStyle="1" w:styleId="5bns0">
    <w:name w:val="5b ns"/>
    <w:uiPriority w:val="99"/>
    <w:rsid w:val="0087370B"/>
    <w:pPr>
      <w:widowControl w:val="0"/>
      <w:autoSpaceDE w:val="0"/>
      <w:autoSpaceDN w:val="0"/>
      <w:adjustRightInd w:val="0"/>
      <w:spacing w:before="58" w:line="240" w:lineRule="exact"/>
    </w:pPr>
    <w:rPr>
      <w:rFonts w:ascii="Times" w:hAnsi="Times" w:cs="Times"/>
      <w:sz w:val="24"/>
      <w:szCs w:val="24"/>
    </w:rPr>
  </w:style>
  <w:style w:type="paragraph" w:customStyle="1" w:styleId="5NOINDENT">
    <w:name w:val="5 NO INDENT"/>
    <w:uiPriority w:val="99"/>
    <w:rsid w:val="0087370B"/>
    <w:pPr>
      <w:widowControl w:val="0"/>
      <w:autoSpaceDE w:val="0"/>
      <w:autoSpaceDN w:val="0"/>
      <w:adjustRightInd w:val="0"/>
      <w:spacing w:before="58" w:line="216" w:lineRule="exact"/>
      <w:jc w:val="both"/>
    </w:pPr>
    <w:rPr>
      <w:rFonts w:ascii="Times" w:hAnsi="Times" w:cs="Times"/>
      <w:sz w:val="24"/>
      <w:szCs w:val="24"/>
    </w:rPr>
  </w:style>
  <w:style w:type="paragraph" w:customStyle="1" w:styleId="32chapterhd">
    <w:name w:val="32 (chapter hd)"/>
    <w:uiPriority w:val="99"/>
    <w:rsid w:val="0087370B"/>
    <w:pPr>
      <w:widowControl w:val="0"/>
      <w:autoSpaceDE w:val="0"/>
      <w:autoSpaceDN w:val="0"/>
      <w:adjustRightInd w:val="0"/>
      <w:spacing w:line="640" w:lineRule="exact"/>
    </w:pPr>
    <w:rPr>
      <w:rFonts w:ascii="Times" w:hAnsi="Times" w:cs="Times"/>
      <w:sz w:val="24"/>
      <w:szCs w:val="24"/>
    </w:rPr>
  </w:style>
  <w:style w:type="paragraph" w:customStyle="1" w:styleId="11ptbldc-lc">
    <w:name w:val="11 pt bld c-lc"/>
    <w:uiPriority w:val="99"/>
    <w:rsid w:val="0087370B"/>
    <w:pPr>
      <w:widowControl w:val="0"/>
      <w:autoSpaceDE w:val="0"/>
      <w:autoSpaceDN w:val="0"/>
      <w:adjustRightInd w:val="0"/>
      <w:spacing w:before="144" w:after="48" w:line="260" w:lineRule="exact"/>
    </w:pPr>
    <w:rPr>
      <w:rFonts w:ascii="Times" w:hAnsi="Times" w:cs="Times"/>
      <w:sz w:val="24"/>
      <w:szCs w:val="24"/>
    </w:rPr>
  </w:style>
  <w:style w:type="paragraph" w:customStyle="1" w:styleId="Noparagraphstyle">
    <w:name w:val="[No paragraph style]"/>
    <w:uiPriority w:val="99"/>
    <w:rsid w:val="0087370B"/>
    <w:pPr>
      <w:widowControl w:val="0"/>
      <w:autoSpaceDE w:val="0"/>
      <w:autoSpaceDN w:val="0"/>
      <w:adjustRightInd w:val="0"/>
      <w:spacing w:line="288" w:lineRule="exact"/>
    </w:pPr>
    <w:rPr>
      <w:rFonts w:ascii="Times" w:hAnsi="Times" w:cs="Times"/>
      <w:sz w:val="24"/>
      <w:szCs w:val="24"/>
    </w:rPr>
  </w:style>
  <w:style w:type="paragraph" w:customStyle="1" w:styleId="facultylist">
    <w:name w:val="faculty list"/>
    <w:next w:val="Noparagraphstyle"/>
    <w:uiPriority w:val="99"/>
    <w:rsid w:val="0087370B"/>
    <w:pPr>
      <w:widowControl w:val="0"/>
      <w:autoSpaceDE w:val="0"/>
      <w:autoSpaceDN w:val="0"/>
      <w:adjustRightInd w:val="0"/>
      <w:spacing w:line="180" w:lineRule="exact"/>
      <w:jc w:val="both"/>
    </w:pPr>
    <w:rPr>
      <w:rFonts w:ascii="Times" w:hAnsi="Times" w:cs="Times"/>
      <w:sz w:val="24"/>
      <w:szCs w:val="24"/>
    </w:rPr>
  </w:style>
  <w:style w:type="paragraph" w:customStyle="1" w:styleId="facultyheading">
    <w:name w:val="faculty heading"/>
    <w:uiPriority w:val="99"/>
    <w:rsid w:val="0087370B"/>
    <w:pPr>
      <w:widowControl w:val="0"/>
      <w:autoSpaceDE w:val="0"/>
      <w:autoSpaceDN w:val="0"/>
      <w:adjustRightInd w:val="0"/>
      <w:spacing w:before="80" w:after="40" w:line="180" w:lineRule="exact"/>
      <w:jc w:val="both"/>
    </w:pPr>
    <w:rPr>
      <w:rFonts w:ascii="Times" w:hAnsi="Times" w:cs="Times"/>
      <w:sz w:val="24"/>
      <w:szCs w:val="24"/>
    </w:rPr>
  </w:style>
  <w:style w:type="paragraph" w:customStyle="1" w:styleId="webaddress">
    <w:name w:val="web address"/>
    <w:basedOn w:val="Noparagraphstyle"/>
    <w:uiPriority w:val="99"/>
    <w:rsid w:val="0087370B"/>
  </w:style>
  <w:style w:type="paragraph" w:customStyle="1" w:styleId="deans">
    <w:name w:val="deans"/>
    <w:basedOn w:val="Noparagraphstyle"/>
    <w:uiPriority w:val="99"/>
    <w:rsid w:val="0087370B"/>
  </w:style>
  <w:style w:type="paragraph" w:customStyle="1" w:styleId="5smIT">
    <w:name w:val="5smIT"/>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5Bt">
    <w:name w:val="5 Bt"/>
    <w:basedOn w:val="Normal"/>
    <w:uiPriority w:val="99"/>
    <w:rsid w:val="0087370B"/>
    <w:pPr>
      <w:autoSpaceDE w:val="0"/>
      <w:autoSpaceDN w:val="0"/>
      <w:adjustRightInd w:val="0"/>
      <w:spacing w:before="120" w:line="240" w:lineRule="exact"/>
    </w:pPr>
    <w:rPr>
      <w:rFonts w:ascii="Times New Roman" w:eastAsia="MS Mincho" w:hAnsi="Times New Roman"/>
      <w:sz w:val="24"/>
      <w:szCs w:val="24"/>
    </w:rPr>
  </w:style>
  <w:style w:type="paragraph" w:customStyle="1" w:styleId="5t">
    <w:name w:val="5 t"/>
    <w:uiPriority w:val="99"/>
    <w:rsid w:val="0087370B"/>
    <w:pPr>
      <w:widowControl w:val="0"/>
      <w:autoSpaceDE w:val="0"/>
      <w:autoSpaceDN w:val="0"/>
      <w:adjustRightInd w:val="0"/>
    </w:pPr>
    <w:rPr>
      <w:rFonts w:ascii="Times" w:hAnsi="Times" w:cs="Times"/>
      <w:sz w:val="24"/>
      <w:szCs w:val="24"/>
    </w:rPr>
  </w:style>
  <w:style w:type="paragraph" w:customStyle="1" w:styleId="5cal">
    <w:name w:val="5 cal"/>
    <w:uiPriority w:val="99"/>
    <w:rsid w:val="0087370B"/>
    <w:pPr>
      <w:widowControl w:val="0"/>
      <w:autoSpaceDE w:val="0"/>
      <w:autoSpaceDN w:val="0"/>
      <w:adjustRightInd w:val="0"/>
      <w:spacing w:line="240" w:lineRule="exact"/>
      <w:ind w:left="1008" w:right="1526" w:hanging="1008"/>
      <w:jc w:val="both"/>
    </w:pPr>
    <w:rPr>
      <w:rFonts w:ascii="Times" w:hAnsi="Times" w:cs="Times"/>
      <w:sz w:val="24"/>
      <w:szCs w:val="24"/>
    </w:rPr>
  </w:style>
  <w:style w:type="paragraph" w:customStyle="1" w:styleId="facultytitle">
    <w:name w:val="faculty title"/>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facultysmall">
    <w:name w:val="faculty small"/>
    <w:uiPriority w:val="99"/>
    <w:rsid w:val="0087370B"/>
    <w:pPr>
      <w:widowControl w:val="0"/>
      <w:autoSpaceDE w:val="0"/>
      <w:autoSpaceDN w:val="0"/>
      <w:adjustRightInd w:val="0"/>
      <w:spacing w:before="120" w:line="240" w:lineRule="exact"/>
    </w:pPr>
    <w:rPr>
      <w:rFonts w:ascii="Times" w:hAnsi="Times" w:cs="Times"/>
      <w:sz w:val="24"/>
      <w:szCs w:val="24"/>
    </w:rPr>
  </w:style>
  <w:style w:type="paragraph" w:customStyle="1" w:styleId="facultyns">
    <w:name w:val="faculty ns"/>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facultyitalic">
    <w:name w:val="faculty italic"/>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facultydegrees">
    <w:name w:val="faculty degrees"/>
    <w:uiPriority w:val="99"/>
    <w:rsid w:val="0087370B"/>
    <w:pPr>
      <w:widowControl w:val="0"/>
      <w:autoSpaceDE w:val="0"/>
      <w:autoSpaceDN w:val="0"/>
      <w:adjustRightInd w:val="0"/>
      <w:spacing w:line="240" w:lineRule="exact"/>
      <w:jc w:val="both"/>
    </w:pPr>
    <w:rPr>
      <w:rFonts w:ascii="Times" w:hAnsi="Times" w:cs="Times"/>
      <w:sz w:val="24"/>
      <w:szCs w:val="24"/>
    </w:rPr>
  </w:style>
  <w:style w:type="paragraph" w:customStyle="1" w:styleId="faculty">
    <w:name w:val="faculty"/>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6ns">
    <w:name w:val="6ns"/>
    <w:uiPriority w:val="99"/>
    <w:rsid w:val="0087370B"/>
    <w:pPr>
      <w:widowControl w:val="0"/>
      <w:autoSpaceDE w:val="0"/>
      <w:autoSpaceDN w:val="0"/>
      <w:adjustRightInd w:val="0"/>
      <w:spacing w:before="120" w:line="240" w:lineRule="exact"/>
    </w:pPr>
    <w:rPr>
      <w:rFonts w:ascii="Times" w:hAnsi="Times" w:cs="Times"/>
      <w:sz w:val="24"/>
      <w:szCs w:val="24"/>
    </w:rPr>
  </w:style>
  <w:style w:type="paragraph" w:customStyle="1" w:styleId="5num">
    <w:name w:val="5num"/>
    <w:uiPriority w:val="99"/>
    <w:rsid w:val="0087370B"/>
    <w:pPr>
      <w:widowControl w:val="0"/>
      <w:autoSpaceDE w:val="0"/>
      <w:autoSpaceDN w:val="0"/>
      <w:adjustRightInd w:val="0"/>
      <w:spacing w:before="100"/>
    </w:pPr>
    <w:rPr>
      <w:rFonts w:ascii="Times" w:hAnsi="Times" w:cs="Times"/>
      <w:sz w:val="24"/>
      <w:szCs w:val="24"/>
    </w:rPr>
  </w:style>
  <w:style w:type="paragraph" w:customStyle="1" w:styleId="5letter">
    <w:name w:val="5letter"/>
    <w:uiPriority w:val="99"/>
    <w:rsid w:val="0087370B"/>
    <w:pPr>
      <w:widowControl w:val="0"/>
      <w:autoSpaceDE w:val="0"/>
      <w:autoSpaceDN w:val="0"/>
      <w:adjustRightInd w:val="0"/>
      <w:spacing w:before="100"/>
    </w:pPr>
    <w:rPr>
      <w:rFonts w:ascii="Times" w:hAnsi="Times" w:cs="Times"/>
      <w:sz w:val="24"/>
      <w:szCs w:val="24"/>
    </w:rPr>
  </w:style>
  <w:style w:type="paragraph" w:customStyle="1" w:styleId="4smallconcen">
    <w:name w:val="4 small (concen)"/>
    <w:uiPriority w:val="99"/>
    <w:rsid w:val="0087370B"/>
    <w:pPr>
      <w:widowControl w:val="0"/>
      <w:autoSpaceDE w:val="0"/>
      <w:autoSpaceDN w:val="0"/>
      <w:adjustRightInd w:val="0"/>
      <w:spacing w:before="120" w:line="240" w:lineRule="exact"/>
      <w:jc w:val="both"/>
    </w:pPr>
    <w:rPr>
      <w:rFonts w:ascii="Times" w:hAnsi="Times" w:cs="Times"/>
      <w:sz w:val="24"/>
      <w:szCs w:val="24"/>
    </w:rPr>
  </w:style>
  <w:style w:type="paragraph" w:customStyle="1" w:styleId="3smallprogs">
    <w:name w:val="3 small progs"/>
    <w:uiPriority w:val="99"/>
    <w:rsid w:val="0087370B"/>
    <w:pPr>
      <w:widowControl w:val="0"/>
      <w:autoSpaceDE w:val="0"/>
      <w:autoSpaceDN w:val="0"/>
      <w:adjustRightInd w:val="0"/>
      <w:spacing w:line="320" w:lineRule="exact"/>
    </w:pPr>
    <w:rPr>
      <w:rFonts w:ascii="Times" w:hAnsi="Times" w:cs="Times"/>
      <w:sz w:val="24"/>
      <w:szCs w:val="24"/>
    </w:rPr>
  </w:style>
  <w:style w:type="paragraph" w:customStyle="1" w:styleId="DefaultText">
    <w:name w:val="Default Text"/>
    <w:uiPriority w:val="99"/>
    <w:rsid w:val="0087370B"/>
    <w:pPr>
      <w:widowControl w:val="0"/>
      <w:autoSpaceDE w:val="0"/>
      <w:autoSpaceDN w:val="0"/>
      <w:adjustRightInd w:val="0"/>
    </w:pPr>
    <w:rPr>
      <w:rFonts w:ascii="Times" w:hAnsi="Times" w:cs="Times"/>
      <w:sz w:val="24"/>
      <w:szCs w:val="24"/>
    </w:rPr>
  </w:style>
  <w:style w:type="paragraph" w:customStyle="1" w:styleId="6chart">
    <w:name w:val="6 chart"/>
    <w:uiPriority w:val="99"/>
    <w:rsid w:val="0087370B"/>
    <w:pPr>
      <w:widowControl w:val="0"/>
      <w:autoSpaceDE w:val="0"/>
      <w:autoSpaceDN w:val="0"/>
      <w:adjustRightInd w:val="0"/>
      <w:spacing w:line="200" w:lineRule="exact"/>
    </w:pPr>
    <w:rPr>
      <w:rFonts w:ascii="Times" w:hAnsi="Times" w:cs="Times"/>
      <w:sz w:val="24"/>
      <w:szCs w:val="24"/>
    </w:rPr>
  </w:style>
  <w:style w:type="paragraph" w:customStyle="1" w:styleId="6chartbold">
    <w:name w:val="6 chart bold"/>
    <w:uiPriority w:val="99"/>
    <w:rsid w:val="0087370B"/>
    <w:pPr>
      <w:widowControl w:val="0"/>
      <w:autoSpaceDE w:val="0"/>
      <w:autoSpaceDN w:val="0"/>
      <w:adjustRightInd w:val="0"/>
      <w:spacing w:before="120" w:line="240" w:lineRule="exact"/>
    </w:pPr>
    <w:rPr>
      <w:rFonts w:ascii="Times" w:hAnsi="Times" w:cs="Times"/>
      <w:sz w:val="24"/>
      <w:szCs w:val="24"/>
    </w:rPr>
  </w:style>
  <w:style w:type="paragraph" w:customStyle="1" w:styleId="7ns">
    <w:name w:val="7ns"/>
    <w:uiPriority w:val="99"/>
    <w:rsid w:val="0087370B"/>
    <w:pPr>
      <w:widowControl w:val="0"/>
      <w:autoSpaceDE w:val="0"/>
      <w:autoSpaceDN w:val="0"/>
      <w:adjustRightInd w:val="0"/>
      <w:spacing w:line="220" w:lineRule="exact"/>
      <w:ind w:left="180" w:hanging="180"/>
    </w:pPr>
    <w:rPr>
      <w:rFonts w:ascii="Times" w:hAnsi="Times" w:cs="Times"/>
      <w:sz w:val="24"/>
      <w:szCs w:val="24"/>
    </w:rPr>
  </w:style>
  <w:style w:type="paragraph" w:customStyle="1" w:styleId="5degreechart">
    <w:name w:val="5 degree chart"/>
    <w:uiPriority w:val="99"/>
    <w:rsid w:val="0087370B"/>
    <w:pPr>
      <w:widowControl w:val="0"/>
      <w:autoSpaceDE w:val="0"/>
      <w:autoSpaceDN w:val="0"/>
      <w:adjustRightInd w:val="0"/>
      <w:spacing w:before="43" w:line="220" w:lineRule="exact"/>
      <w:jc w:val="both"/>
    </w:pPr>
    <w:rPr>
      <w:rFonts w:ascii="Times" w:hAnsi="Times" w:cs="Times"/>
      <w:sz w:val="24"/>
      <w:szCs w:val="24"/>
    </w:rPr>
  </w:style>
  <w:style w:type="paragraph" w:customStyle="1" w:styleId="Superscript">
    <w:name w:val="Superscript"/>
    <w:uiPriority w:val="99"/>
    <w:rsid w:val="0087370B"/>
    <w:pPr>
      <w:widowControl w:val="0"/>
      <w:autoSpaceDE w:val="0"/>
      <w:autoSpaceDN w:val="0"/>
      <w:adjustRightInd w:val="0"/>
      <w:spacing w:before="40"/>
      <w:jc w:val="both"/>
    </w:pPr>
    <w:rPr>
      <w:rFonts w:ascii="Times" w:hAnsi="Times" w:cs="Times"/>
      <w:sz w:val="24"/>
      <w:szCs w:val="24"/>
    </w:rPr>
  </w:style>
  <w:style w:type="paragraph" w:customStyle="1" w:styleId="5ans0">
    <w:name w:val="5a ns"/>
    <w:uiPriority w:val="99"/>
    <w:rsid w:val="0087370B"/>
    <w:pPr>
      <w:widowControl w:val="0"/>
      <w:autoSpaceDE w:val="0"/>
      <w:autoSpaceDN w:val="0"/>
      <w:adjustRightInd w:val="0"/>
      <w:jc w:val="both"/>
    </w:pPr>
    <w:rPr>
      <w:rFonts w:ascii="Times" w:hAnsi="Times" w:cs="Times"/>
      <w:sz w:val="24"/>
      <w:szCs w:val="24"/>
    </w:rPr>
  </w:style>
  <w:style w:type="paragraph" w:customStyle="1" w:styleId="5ChartB">
    <w:name w:val="5 Chart B"/>
    <w:uiPriority w:val="99"/>
    <w:rsid w:val="0087370B"/>
    <w:pPr>
      <w:widowControl w:val="0"/>
      <w:autoSpaceDE w:val="0"/>
      <w:autoSpaceDN w:val="0"/>
      <w:adjustRightInd w:val="0"/>
      <w:spacing w:before="100"/>
      <w:jc w:val="both"/>
    </w:pPr>
    <w:rPr>
      <w:rFonts w:ascii="Times" w:hAnsi="Times" w:cs="Times"/>
      <w:sz w:val="24"/>
      <w:szCs w:val="24"/>
    </w:rPr>
  </w:style>
  <w:style w:type="paragraph" w:customStyle="1" w:styleId="5Chart">
    <w:name w:val="5 Chart"/>
    <w:uiPriority w:val="99"/>
    <w:rsid w:val="0087370B"/>
    <w:pPr>
      <w:widowControl w:val="0"/>
      <w:autoSpaceDE w:val="0"/>
      <w:autoSpaceDN w:val="0"/>
      <w:adjustRightInd w:val="0"/>
      <w:spacing w:before="40"/>
      <w:jc w:val="both"/>
    </w:pPr>
    <w:rPr>
      <w:rFonts w:ascii="Times" w:hAnsi="Times" w:cs="Times"/>
      <w:sz w:val="24"/>
      <w:szCs w:val="24"/>
    </w:rPr>
  </w:style>
  <w:style w:type="paragraph" w:customStyle="1" w:styleId="3wline">
    <w:name w:val="3 w/line"/>
    <w:uiPriority w:val="99"/>
    <w:rsid w:val="0087370B"/>
    <w:pPr>
      <w:widowControl w:val="0"/>
      <w:autoSpaceDE w:val="0"/>
      <w:autoSpaceDN w:val="0"/>
      <w:adjustRightInd w:val="0"/>
      <w:spacing w:before="100" w:line="240" w:lineRule="exact"/>
    </w:pPr>
    <w:rPr>
      <w:rFonts w:ascii="Times" w:hAnsi="Times" w:cs="Times"/>
      <w:sz w:val="24"/>
      <w:szCs w:val="24"/>
    </w:rPr>
  </w:style>
  <w:style w:type="paragraph" w:customStyle="1" w:styleId="5Bullets">
    <w:name w:val="5 Bullets"/>
    <w:uiPriority w:val="99"/>
    <w:rsid w:val="0087370B"/>
    <w:pPr>
      <w:widowControl w:val="0"/>
      <w:autoSpaceDE w:val="0"/>
      <w:autoSpaceDN w:val="0"/>
      <w:adjustRightInd w:val="0"/>
      <w:spacing w:before="40"/>
      <w:ind w:left="440"/>
      <w:jc w:val="both"/>
    </w:pPr>
    <w:rPr>
      <w:rFonts w:ascii="Times" w:hAnsi="Times" w:cs="Times"/>
      <w:sz w:val="24"/>
      <w:szCs w:val="24"/>
    </w:rPr>
  </w:style>
  <w:style w:type="paragraph" w:customStyle="1" w:styleId="5black">
    <w:name w:val="5 black"/>
    <w:uiPriority w:val="99"/>
    <w:rsid w:val="0087370B"/>
    <w:pPr>
      <w:widowControl w:val="0"/>
      <w:pBdr>
        <w:bottom w:val="single" w:sz="6" w:space="0" w:color="auto"/>
      </w:pBdr>
      <w:autoSpaceDE w:val="0"/>
      <w:autoSpaceDN w:val="0"/>
      <w:adjustRightInd w:val="0"/>
    </w:pPr>
    <w:rPr>
      <w:rFonts w:ascii="Times" w:hAnsi="Times" w:cs="Times"/>
      <w:sz w:val="24"/>
      <w:szCs w:val="24"/>
    </w:rPr>
  </w:style>
  <w:style w:type="paragraph" w:customStyle="1" w:styleId="5ni0">
    <w:name w:val="5 ni"/>
    <w:uiPriority w:val="99"/>
    <w:rsid w:val="0087370B"/>
    <w:pPr>
      <w:widowControl w:val="0"/>
      <w:autoSpaceDE w:val="0"/>
      <w:autoSpaceDN w:val="0"/>
      <w:adjustRightInd w:val="0"/>
      <w:spacing w:before="100"/>
      <w:jc w:val="both"/>
    </w:pPr>
    <w:rPr>
      <w:rFonts w:ascii="Times" w:hAnsi="Times" w:cs="Times"/>
      <w:sz w:val="24"/>
      <w:szCs w:val="24"/>
    </w:rPr>
  </w:style>
  <w:style w:type="paragraph" w:customStyle="1" w:styleId="5bullets0">
    <w:name w:val="5bullets"/>
    <w:uiPriority w:val="99"/>
    <w:rsid w:val="0087370B"/>
    <w:pPr>
      <w:widowControl w:val="0"/>
      <w:autoSpaceDE w:val="0"/>
      <w:autoSpaceDN w:val="0"/>
      <w:adjustRightInd w:val="0"/>
      <w:spacing w:before="57" w:line="240" w:lineRule="exact"/>
      <w:jc w:val="both"/>
    </w:pPr>
    <w:rPr>
      <w:rFonts w:ascii="Times" w:hAnsi="Times" w:cs="Times"/>
      <w:sz w:val="24"/>
      <w:szCs w:val="24"/>
    </w:rPr>
  </w:style>
  <w:style w:type="paragraph" w:customStyle="1" w:styleId="3small">
    <w:name w:val="3 small"/>
    <w:uiPriority w:val="99"/>
    <w:semiHidden/>
    <w:rsid w:val="0087370B"/>
    <w:pPr>
      <w:autoSpaceDN w:val="0"/>
      <w:spacing w:line="360" w:lineRule="exact"/>
    </w:pPr>
    <w:rPr>
      <w:rFonts w:ascii="Times" w:hAnsi="Times" w:cs="Times"/>
      <w:b/>
      <w:bCs/>
      <w:sz w:val="32"/>
      <w:szCs w:val="32"/>
    </w:rPr>
  </w:style>
  <w:style w:type="paragraph" w:customStyle="1" w:styleId="Normal3">
    <w:name w:val="*Normal"/>
    <w:uiPriority w:val="99"/>
    <w:rsid w:val="0087370B"/>
    <w:pPr>
      <w:widowControl w:val="0"/>
      <w:tabs>
        <w:tab w:val="left" w:pos="1080"/>
        <w:tab w:val="right" w:pos="4905"/>
      </w:tabs>
      <w:autoSpaceDE w:val="0"/>
      <w:autoSpaceDN w:val="0"/>
      <w:adjustRightInd w:val="0"/>
    </w:pPr>
    <w:rPr>
      <w:rFonts w:ascii="Times" w:hAnsi="Times" w:cs="Times"/>
      <w:sz w:val="24"/>
      <w:szCs w:val="24"/>
    </w:rPr>
  </w:style>
  <w:style w:type="paragraph" w:customStyle="1" w:styleId="5number2">
    <w:name w:val="5 number 2"/>
    <w:uiPriority w:val="99"/>
    <w:rsid w:val="0087370B"/>
    <w:pPr>
      <w:widowControl w:val="0"/>
      <w:autoSpaceDE w:val="0"/>
      <w:autoSpaceDN w:val="0"/>
      <w:adjustRightInd w:val="0"/>
      <w:spacing w:before="120" w:line="220" w:lineRule="exact"/>
      <w:ind w:left="396" w:hanging="216"/>
      <w:jc w:val="both"/>
    </w:pPr>
    <w:rPr>
      <w:rFonts w:ascii="Times" w:hAnsi="Times" w:cs="Times"/>
      <w:sz w:val="24"/>
      <w:szCs w:val="24"/>
    </w:rPr>
  </w:style>
  <w:style w:type="paragraph" w:customStyle="1" w:styleId="2">
    <w:name w:val="2"/>
    <w:uiPriority w:val="99"/>
    <w:rsid w:val="0087370B"/>
    <w:pPr>
      <w:widowControl w:val="0"/>
      <w:autoSpaceDE w:val="0"/>
      <w:autoSpaceDN w:val="0"/>
      <w:adjustRightInd w:val="0"/>
      <w:spacing w:line="240" w:lineRule="exact"/>
    </w:pPr>
    <w:rPr>
      <w:rFonts w:ascii="Times" w:hAnsi="Times" w:cs="Times"/>
      <w:sz w:val="24"/>
      <w:szCs w:val="24"/>
    </w:rPr>
  </w:style>
  <w:style w:type="paragraph" w:customStyle="1" w:styleId="1">
    <w:name w:val="1"/>
    <w:uiPriority w:val="99"/>
    <w:rsid w:val="0087370B"/>
    <w:pPr>
      <w:widowControl w:val="0"/>
      <w:autoSpaceDE w:val="0"/>
      <w:autoSpaceDN w:val="0"/>
      <w:adjustRightInd w:val="0"/>
      <w:spacing w:line="360" w:lineRule="exact"/>
    </w:pPr>
    <w:rPr>
      <w:rFonts w:ascii="Times" w:hAnsi="Times" w:cs="Times"/>
      <w:sz w:val="24"/>
      <w:szCs w:val="24"/>
    </w:rPr>
  </w:style>
  <w:style w:type="paragraph" w:customStyle="1" w:styleId="TOCNS">
    <w:name w:val="TOC NS"/>
    <w:uiPriority w:val="99"/>
    <w:rsid w:val="0087370B"/>
    <w:pPr>
      <w:widowControl w:val="0"/>
      <w:autoSpaceDE w:val="0"/>
      <w:autoSpaceDN w:val="0"/>
      <w:adjustRightInd w:val="0"/>
      <w:spacing w:line="220" w:lineRule="exact"/>
    </w:pPr>
    <w:rPr>
      <w:rFonts w:ascii="Times" w:hAnsi="Times" w:cs="Times"/>
      <w:sz w:val="24"/>
      <w:szCs w:val="24"/>
    </w:rPr>
  </w:style>
  <w:style w:type="paragraph" w:customStyle="1" w:styleId="HeadersBold">
    <w:name w:val="Headers Bold"/>
    <w:uiPriority w:val="99"/>
    <w:rsid w:val="0087370B"/>
    <w:pPr>
      <w:widowControl w:val="0"/>
      <w:pBdr>
        <w:bottom w:val="single" w:sz="6" w:space="0" w:color="auto"/>
      </w:pBdr>
      <w:autoSpaceDE w:val="0"/>
      <w:autoSpaceDN w:val="0"/>
      <w:adjustRightInd w:val="0"/>
    </w:pPr>
    <w:rPr>
      <w:rFonts w:ascii="Times" w:hAnsi="Times" w:cs="Times"/>
      <w:sz w:val="24"/>
      <w:szCs w:val="24"/>
    </w:rPr>
  </w:style>
  <w:style w:type="paragraph" w:customStyle="1" w:styleId="coursetitlelargeindent">
    <w:name w:val="course title large indent"/>
    <w:uiPriority w:val="99"/>
    <w:rsid w:val="0087370B"/>
    <w:pPr>
      <w:widowControl w:val="0"/>
      <w:autoSpaceDE w:val="0"/>
      <w:autoSpaceDN w:val="0"/>
      <w:adjustRightInd w:val="0"/>
      <w:spacing w:before="120" w:line="200" w:lineRule="exact"/>
      <w:jc w:val="both"/>
    </w:pPr>
    <w:rPr>
      <w:rFonts w:ascii="Times" w:hAnsi="Times" w:cs="Times"/>
      <w:sz w:val="24"/>
      <w:szCs w:val="24"/>
    </w:rPr>
  </w:style>
  <w:style w:type="paragraph" w:customStyle="1" w:styleId="6">
    <w:name w:val="6"/>
    <w:uiPriority w:val="99"/>
    <w:rsid w:val="0087370B"/>
    <w:pPr>
      <w:tabs>
        <w:tab w:val="left" w:pos="720"/>
        <w:tab w:val="left" w:pos="2160"/>
        <w:tab w:val="left" w:pos="3600"/>
        <w:tab w:val="right" w:pos="6480"/>
      </w:tabs>
      <w:autoSpaceDN w:val="0"/>
      <w:spacing w:before="120" w:line="240" w:lineRule="exact"/>
      <w:ind w:left="2160" w:hanging="2160"/>
    </w:pPr>
    <w:rPr>
      <w:rFonts w:ascii="Times" w:hAnsi="Times" w:cs="Times"/>
      <w:sz w:val="24"/>
      <w:szCs w:val="24"/>
    </w:rPr>
  </w:style>
  <w:style w:type="paragraph" w:customStyle="1" w:styleId="5indent">
    <w:name w:val="5 indent"/>
    <w:uiPriority w:val="99"/>
    <w:rsid w:val="0087370B"/>
    <w:pPr>
      <w:widowControl w:val="0"/>
      <w:autoSpaceDE w:val="0"/>
      <w:autoSpaceDN w:val="0"/>
      <w:adjustRightInd w:val="0"/>
      <w:spacing w:line="240" w:lineRule="exact"/>
      <w:ind w:left="180"/>
    </w:pPr>
    <w:rPr>
      <w:rFonts w:ascii="Times" w:hAnsi="Times" w:cs="Times"/>
      <w:sz w:val="24"/>
      <w:szCs w:val="24"/>
    </w:rPr>
  </w:style>
  <w:style w:type="paragraph" w:customStyle="1" w:styleId="3">
    <w:name w:val="3"/>
    <w:uiPriority w:val="99"/>
    <w:rsid w:val="0087370B"/>
    <w:pPr>
      <w:autoSpaceDN w:val="0"/>
      <w:spacing w:before="240" w:after="60" w:line="480" w:lineRule="exact"/>
    </w:pPr>
    <w:rPr>
      <w:rFonts w:ascii="Times" w:hAnsi="Times" w:cs="Times"/>
      <w:b/>
      <w:bCs/>
      <w:color w:val="000000"/>
      <w:spacing w:val="-5"/>
      <w:sz w:val="48"/>
      <w:szCs w:val="48"/>
    </w:rPr>
  </w:style>
  <w:style w:type="paragraph" w:customStyle="1" w:styleId="5a0">
    <w:name w:val="5a"/>
    <w:basedOn w:val="5"/>
    <w:uiPriority w:val="99"/>
    <w:rsid w:val="0087370B"/>
    <w:pPr>
      <w:jc w:val="left"/>
    </w:pPr>
    <w:rPr>
      <w:i/>
      <w:iCs/>
      <w:lang w:bidi="ar-SA"/>
    </w:rPr>
  </w:style>
  <w:style w:type="paragraph" w:customStyle="1" w:styleId="CourseDescription">
    <w:name w:val="Course Description"/>
    <w:uiPriority w:val="99"/>
    <w:rsid w:val="0087370B"/>
    <w:pPr>
      <w:autoSpaceDN w:val="0"/>
      <w:spacing w:line="240" w:lineRule="exact"/>
      <w:jc w:val="both"/>
    </w:pPr>
    <w:rPr>
      <w:rFonts w:ascii="Times" w:hAnsi="Times" w:cs="Times"/>
      <w:color w:val="000000"/>
      <w:sz w:val="24"/>
      <w:szCs w:val="24"/>
    </w:rPr>
  </w:style>
  <w:style w:type="paragraph" w:customStyle="1" w:styleId="CourseTitle">
    <w:name w:val="Course Title"/>
    <w:basedOn w:val="5"/>
    <w:uiPriority w:val="99"/>
    <w:rsid w:val="0087370B"/>
    <w:pPr>
      <w:tabs>
        <w:tab w:val="left" w:pos="1440"/>
        <w:tab w:val="right" w:pos="6480"/>
      </w:tabs>
      <w:ind w:left="1440" w:hanging="1440"/>
      <w:jc w:val="left"/>
    </w:pPr>
    <w:rPr>
      <w:b/>
      <w:bCs/>
      <w:lang w:bidi="ar-SA"/>
    </w:rPr>
  </w:style>
  <w:style w:type="paragraph" w:customStyle="1" w:styleId="1MajorSectionBreak">
    <w:name w:val="1. Major Section Break"/>
    <w:autoRedefine/>
    <w:uiPriority w:val="99"/>
    <w:rsid w:val="0087370B"/>
    <w:pPr>
      <w:autoSpaceDN w:val="0"/>
      <w:spacing w:before="240" w:after="60" w:line="400" w:lineRule="exact"/>
    </w:pPr>
    <w:rPr>
      <w:rFonts w:ascii="Times" w:hAnsi="Times" w:cs="Times"/>
      <w:b/>
      <w:bCs/>
      <w:sz w:val="36"/>
      <w:szCs w:val="36"/>
    </w:rPr>
  </w:style>
  <w:style w:type="paragraph" w:customStyle="1" w:styleId="1MajorSectionSUB">
    <w:name w:val="1. Major Section SUB"/>
    <w:basedOn w:val="3small"/>
    <w:autoRedefine/>
    <w:uiPriority w:val="99"/>
    <w:rsid w:val="0087370B"/>
    <w:pPr>
      <w:spacing w:before="172" w:after="72" w:line="300" w:lineRule="exact"/>
    </w:pPr>
    <w:rPr>
      <w:sz w:val="28"/>
      <w:szCs w:val="28"/>
    </w:rPr>
  </w:style>
  <w:style w:type="paragraph" w:customStyle="1" w:styleId="4small">
    <w:name w:val="4 small"/>
    <w:basedOn w:val="5b"/>
    <w:uiPriority w:val="99"/>
    <w:semiHidden/>
    <w:rsid w:val="0087370B"/>
    <w:pPr>
      <w:autoSpaceDN w:val="0"/>
      <w:spacing w:before="160"/>
    </w:pPr>
    <w:rPr>
      <w:rFonts w:ascii="Arial Bold" w:hAnsi="Arial Bold" w:cs="Arial Bold"/>
      <w:caps/>
      <w:sz w:val="20"/>
      <w:szCs w:val="20"/>
      <w:lang w:bidi="ar-SA"/>
    </w:rPr>
  </w:style>
  <w:style w:type="paragraph" w:customStyle="1" w:styleId="2sectionSUBhead">
    <w:name w:val="2. section SUB head"/>
    <w:autoRedefine/>
    <w:uiPriority w:val="99"/>
    <w:rsid w:val="0087370B"/>
    <w:pPr>
      <w:autoSpaceDN w:val="0"/>
      <w:spacing w:before="160" w:line="240" w:lineRule="exact"/>
    </w:pPr>
    <w:rPr>
      <w:rFonts w:ascii="Arial" w:hAnsi="Arial" w:cs="Arial"/>
      <w:b/>
      <w:bCs/>
      <w:caps/>
      <w:sz w:val="22"/>
      <w:szCs w:val="22"/>
    </w:rPr>
  </w:style>
  <w:style w:type="paragraph" w:customStyle="1" w:styleId="3SUBsection">
    <w:name w:val="3. SUB section"/>
    <w:basedOn w:val="5b"/>
    <w:next w:val="BodyText"/>
    <w:autoRedefine/>
    <w:uiPriority w:val="99"/>
    <w:rsid w:val="0087370B"/>
    <w:pPr>
      <w:tabs>
        <w:tab w:val="left" w:pos="115"/>
        <w:tab w:val="left" w:pos="143"/>
        <w:tab w:val="right" w:pos="7090"/>
      </w:tabs>
      <w:autoSpaceDN w:val="0"/>
    </w:pPr>
    <w:rPr>
      <w:lang w:bidi="ar-SA"/>
    </w:rPr>
  </w:style>
  <w:style w:type="paragraph" w:customStyle="1" w:styleId="BodyText1">
    <w:name w:val="Body Text1"/>
    <w:basedOn w:val="5"/>
    <w:autoRedefine/>
    <w:uiPriority w:val="99"/>
    <w:rsid w:val="0087370B"/>
    <w:rPr>
      <w:lang w:bidi="ar-SA"/>
    </w:rPr>
  </w:style>
  <w:style w:type="paragraph" w:customStyle="1" w:styleId="INDENT-Listwbullets">
    <w:name w:val="INDENT - # List w/ bullets"/>
    <w:autoRedefine/>
    <w:uiPriority w:val="99"/>
    <w:rsid w:val="0087370B"/>
    <w:pPr>
      <w:tabs>
        <w:tab w:val="left" w:pos="648"/>
        <w:tab w:val="left" w:pos="1008"/>
      </w:tabs>
      <w:autoSpaceDN w:val="0"/>
      <w:spacing w:line="240" w:lineRule="exact"/>
      <w:ind w:left="1008" w:hanging="360"/>
    </w:pPr>
    <w:rPr>
      <w:rFonts w:ascii="Times" w:hAnsi="Times" w:cs="Times"/>
      <w:sz w:val="24"/>
      <w:szCs w:val="24"/>
    </w:rPr>
  </w:style>
  <w:style w:type="paragraph" w:customStyle="1" w:styleId="StyleINDENT-Listwbullets">
    <w:name w:val="Style INDENT - # List w/ bullets"/>
    <w:basedOn w:val="INDENT-Listwbullets"/>
    <w:autoRedefine/>
    <w:uiPriority w:val="99"/>
    <w:rsid w:val="0087370B"/>
  </w:style>
  <w:style w:type="paragraph" w:customStyle="1" w:styleId="BodyText1ns">
    <w:name w:val="Body Text1 ns"/>
    <w:basedOn w:val="BodyText1"/>
    <w:autoRedefine/>
    <w:uiPriority w:val="99"/>
    <w:rsid w:val="0087370B"/>
    <w:pPr>
      <w:spacing w:before="0"/>
    </w:pPr>
  </w:style>
  <w:style w:type="paragraph" w:customStyle="1" w:styleId="INDENT-TextLIST">
    <w:name w:val="INDENT - Text LIST"/>
    <w:autoRedefine/>
    <w:uiPriority w:val="99"/>
    <w:rsid w:val="0087370B"/>
    <w:pPr>
      <w:tabs>
        <w:tab w:val="left" w:pos="720"/>
        <w:tab w:val="left" w:pos="2160"/>
        <w:tab w:val="left" w:pos="3600"/>
        <w:tab w:val="right" w:pos="6480"/>
      </w:tabs>
      <w:autoSpaceDN w:val="0"/>
      <w:spacing w:line="240" w:lineRule="exact"/>
      <w:ind w:left="2808" w:hanging="2160"/>
    </w:pPr>
    <w:rPr>
      <w:rFonts w:ascii="Times" w:hAnsi="Times" w:cs="Times"/>
      <w:sz w:val="24"/>
      <w:szCs w:val="24"/>
    </w:rPr>
  </w:style>
  <w:style w:type="paragraph" w:customStyle="1" w:styleId="prog-text">
    <w:name w:val="prog-text"/>
    <w:autoRedefine/>
    <w:uiPriority w:val="99"/>
    <w:rsid w:val="0087370B"/>
    <w:pPr>
      <w:tabs>
        <w:tab w:val="left" w:pos="1260"/>
        <w:tab w:val="right" w:pos="6151"/>
      </w:tabs>
      <w:autoSpaceDN w:val="0"/>
      <w:spacing w:line="240" w:lineRule="exact"/>
      <w:ind w:left="504" w:right="144"/>
    </w:pPr>
    <w:rPr>
      <w:rFonts w:ascii="Times" w:hAnsi="Times" w:cs="Times"/>
      <w:sz w:val="17"/>
      <w:szCs w:val="17"/>
    </w:rPr>
  </w:style>
  <w:style w:type="paragraph" w:customStyle="1" w:styleId="prog-CourseTitles">
    <w:name w:val="prog-Course Titles"/>
    <w:autoRedefine/>
    <w:uiPriority w:val="99"/>
    <w:rsid w:val="0087370B"/>
    <w:pPr>
      <w:tabs>
        <w:tab w:val="left" w:pos="503"/>
        <w:tab w:val="right" w:pos="6240"/>
      </w:tabs>
      <w:autoSpaceDN w:val="0"/>
      <w:spacing w:before="259" w:after="115" w:line="240" w:lineRule="exact"/>
      <w:ind w:left="503"/>
    </w:pPr>
    <w:rPr>
      <w:rFonts w:ascii="Times" w:hAnsi="Times" w:cs="Times"/>
      <w:b/>
      <w:bCs/>
      <w:smallCaps/>
    </w:rPr>
  </w:style>
  <w:style w:type="paragraph" w:customStyle="1" w:styleId="INDENT-TextLISTBOLDHEAD">
    <w:name w:val="INDENT - Text LIST BOLD HEAD"/>
    <w:autoRedefine/>
    <w:uiPriority w:val="99"/>
    <w:rsid w:val="0087370B"/>
    <w:pPr>
      <w:tabs>
        <w:tab w:val="left" w:pos="115"/>
        <w:tab w:val="left" w:pos="143"/>
        <w:tab w:val="right" w:pos="7090"/>
      </w:tabs>
      <w:autoSpaceDN w:val="0"/>
      <w:spacing w:before="115" w:line="240" w:lineRule="exact"/>
      <w:ind w:left="647"/>
    </w:pPr>
    <w:rPr>
      <w:rFonts w:ascii="Times" w:hAnsi="Times" w:cs="Times"/>
      <w:b/>
      <w:bCs/>
    </w:rPr>
  </w:style>
  <w:style w:type="paragraph" w:customStyle="1" w:styleId="4small0">
    <w:name w:val="4  small"/>
    <w:basedOn w:val="4"/>
    <w:autoRedefine/>
    <w:uiPriority w:val="99"/>
    <w:rsid w:val="0087370B"/>
    <w:pPr>
      <w:spacing w:before="120" w:line="360" w:lineRule="exact"/>
    </w:pPr>
    <w:rPr>
      <w:rFonts w:ascii="Arial Bold" w:hAnsi="Arial Bold" w:cs="Arial Bold"/>
      <w:b w:val="0"/>
      <w:bCs w:val="0"/>
      <w:lang w:bidi="ar-SA"/>
    </w:rPr>
  </w:style>
  <w:style w:type="paragraph" w:customStyle="1" w:styleId="degreechart">
    <w:name w:val="degree chart"/>
    <w:basedOn w:val="5"/>
    <w:autoRedefine/>
    <w:uiPriority w:val="99"/>
    <w:rsid w:val="0087370B"/>
    <w:pPr>
      <w:tabs>
        <w:tab w:val="left" w:pos="3600"/>
        <w:tab w:val="left" w:pos="5760"/>
      </w:tabs>
    </w:pPr>
    <w:rPr>
      <w:lang w:bidi="ar-SA"/>
    </w:rPr>
  </w:style>
  <w:style w:type="paragraph" w:customStyle="1" w:styleId="6expenses">
    <w:name w:val="6 expenses"/>
    <w:basedOn w:val="6"/>
    <w:autoRedefine/>
    <w:uiPriority w:val="99"/>
    <w:rsid w:val="0087370B"/>
    <w:pPr>
      <w:tabs>
        <w:tab w:val="clear" w:pos="720"/>
        <w:tab w:val="clear" w:pos="2160"/>
        <w:tab w:val="clear" w:pos="6480"/>
        <w:tab w:val="decimal" w:pos="3600"/>
        <w:tab w:val="decimal" w:pos="5760"/>
      </w:tabs>
    </w:pPr>
  </w:style>
  <w:style w:type="paragraph" w:customStyle="1" w:styleId="6bexpenses">
    <w:name w:val="6bexpenses"/>
    <w:basedOn w:val="6expenses"/>
    <w:autoRedefine/>
    <w:uiPriority w:val="99"/>
    <w:rsid w:val="0087370B"/>
    <w:pPr>
      <w:tabs>
        <w:tab w:val="decimal" w:pos="4320"/>
        <w:tab w:val="left" w:pos="5040"/>
      </w:tabs>
    </w:pPr>
    <w:rPr>
      <w:b/>
      <w:bCs/>
    </w:rPr>
  </w:style>
  <w:style w:type="paragraph" w:customStyle="1" w:styleId="6beligibility">
    <w:name w:val="6b eligibility"/>
    <w:basedOn w:val="6b"/>
    <w:autoRedefine/>
    <w:uiPriority w:val="99"/>
    <w:rsid w:val="0087370B"/>
    <w:pPr>
      <w:tabs>
        <w:tab w:val="clear" w:pos="720"/>
        <w:tab w:val="left" w:pos="1440"/>
        <w:tab w:val="left" w:pos="2880"/>
        <w:tab w:val="left" w:pos="4320"/>
      </w:tabs>
      <w:autoSpaceDN w:val="0"/>
    </w:pPr>
  </w:style>
  <w:style w:type="paragraph" w:customStyle="1" w:styleId="6eligibility">
    <w:name w:val="6 eligibility"/>
    <w:basedOn w:val="6beligibility"/>
    <w:autoRedefine/>
    <w:uiPriority w:val="99"/>
    <w:rsid w:val="0087370B"/>
    <w:pPr>
      <w:spacing w:line="240" w:lineRule="exact"/>
    </w:pPr>
    <w:rPr>
      <w:b w:val="0"/>
      <w:bCs w:val="0"/>
    </w:rPr>
  </w:style>
  <w:style w:type="paragraph" w:customStyle="1" w:styleId="5numberindent">
    <w:name w:val="5 number indent"/>
    <w:basedOn w:val="5number"/>
    <w:autoRedefine/>
    <w:uiPriority w:val="99"/>
    <w:rsid w:val="0087370B"/>
    <w:pPr>
      <w:ind w:left="720"/>
    </w:pPr>
    <w:rPr>
      <w:lang w:bidi="ar-SA"/>
    </w:rPr>
  </w:style>
  <w:style w:type="paragraph" w:customStyle="1" w:styleId="6bprograms">
    <w:name w:val="6b programs"/>
    <w:basedOn w:val="Normal"/>
    <w:autoRedefine/>
    <w:uiPriority w:val="99"/>
    <w:rsid w:val="0087370B"/>
    <w:pPr>
      <w:tabs>
        <w:tab w:val="decimal" w:pos="3600"/>
        <w:tab w:val="decimal" w:pos="5760"/>
      </w:tabs>
      <w:autoSpaceDN w:val="0"/>
      <w:spacing w:before="120" w:line="240" w:lineRule="exact"/>
      <w:ind w:left="3600" w:hanging="3600"/>
    </w:pPr>
    <w:rPr>
      <w:rFonts w:ascii="Times" w:hAnsi="Times" w:cs="Times"/>
      <w:b/>
      <w:bCs/>
      <w:sz w:val="24"/>
      <w:szCs w:val="24"/>
    </w:rPr>
  </w:style>
  <w:style w:type="paragraph" w:customStyle="1" w:styleId="6nt">
    <w:name w:val="6nt"/>
    <w:autoRedefine/>
    <w:uiPriority w:val="99"/>
    <w:rsid w:val="0087370B"/>
    <w:pPr>
      <w:widowControl w:val="0"/>
      <w:autoSpaceDE w:val="0"/>
      <w:autoSpaceDN w:val="0"/>
      <w:adjustRightInd w:val="0"/>
      <w:spacing w:line="240" w:lineRule="exact"/>
      <w:jc w:val="both"/>
    </w:pPr>
    <w:rPr>
      <w:rFonts w:ascii="Times" w:hAnsi="Times" w:cs="Times"/>
      <w:sz w:val="24"/>
      <w:szCs w:val="24"/>
    </w:rPr>
  </w:style>
  <w:style w:type="paragraph" w:customStyle="1" w:styleId="6curriculum">
    <w:name w:val="6 curriculum"/>
    <w:basedOn w:val="6"/>
    <w:autoRedefine/>
    <w:uiPriority w:val="99"/>
    <w:rsid w:val="0087370B"/>
    <w:pPr>
      <w:tabs>
        <w:tab w:val="clear" w:pos="720"/>
        <w:tab w:val="clear" w:pos="2160"/>
        <w:tab w:val="left" w:pos="5040"/>
      </w:tabs>
      <w:ind w:left="0" w:firstLine="0"/>
    </w:pPr>
  </w:style>
  <w:style w:type="paragraph" w:customStyle="1" w:styleId="6bcurriculum">
    <w:name w:val="6b curriculum"/>
    <w:basedOn w:val="6curriculum"/>
    <w:autoRedefine/>
    <w:uiPriority w:val="99"/>
    <w:rsid w:val="0087370B"/>
    <w:rPr>
      <w:b/>
      <w:bCs/>
    </w:rPr>
  </w:style>
  <w:style w:type="paragraph" w:customStyle="1" w:styleId="6curriculumtotals">
    <w:name w:val="6 curriculum totals"/>
    <w:basedOn w:val="6bcurriculum"/>
    <w:autoRedefine/>
    <w:uiPriority w:val="99"/>
    <w:rsid w:val="0087370B"/>
    <w:pPr>
      <w:tabs>
        <w:tab w:val="left" w:pos="2160"/>
      </w:tabs>
    </w:pPr>
  </w:style>
  <w:style w:type="paragraph" w:customStyle="1" w:styleId="prerequisites">
    <w:name w:val="prerequisites"/>
    <w:basedOn w:val="Normal"/>
    <w:autoRedefine/>
    <w:uiPriority w:val="99"/>
    <w:rsid w:val="0087370B"/>
    <w:pPr>
      <w:autoSpaceDE w:val="0"/>
      <w:autoSpaceDN w:val="0"/>
      <w:adjustRightInd w:val="0"/>
      <w:spacing w:line="240" w:lineRule="exact"/>
      <w:jc w:val="both"/>
    </w:pPr>
    <w:rPr>
      <w:rFonts w:ascii="Times" w:hAnsi="Times" w:cs="Times"/>
      <w:i/>
      <w:iCs/>
      <w:sz w:val="24"/>
      <w:szCs w:val="24"/>
    </w:rPr>
  </w:style>
  <w:style w:type="paragraph" w:customStyle="1" w:styleId="3SmallNew">
    <w:name w:val="3 Small New"/>
    <w:basedOn w:val="3"/>
    <w:uiPriority w:val="99"/>
    <w:rsid w:val="0087370B"/>
    <w:pPr>
      <w:spacing w:line="320" w:lineRule="exact"/>
    </w:pPr>
    <w:rPr>
      <w:sz w:val="32"/>
      <w:szCs w:val="32"/>
    </w:rPr>
  </w:style>
  <w:style w:type="paragraph" w:customStyle="1" w:styleId="6b3Tab">
    <w:name w:val="6b 3 Tab"/>
    <w:basedOn w:val="6b"/>
    <w:link w:val="6b3TabChar"/>
    <w:uiPriority w:val="99"/>
    <w:rsid w:val="0087370B"/>
    <w:pPr>
      <w:tabs>
        <w:tab w:val="clear" w:pos="720"/>
        <w:tab w:val="left" w:pos="1440"/>
      </w:tabs>
      <w:autoSpaceDN w:val="0"/>
      <w:spacing w:line="240" w:lineRule="exact"/>
    </w:pPr>
  </w:style>
  <w:style w:type="paragraph" w:customStyle="1" w:styleId="Default">
    <w:name w:val="Default"/>
    <w:rsid w:val="0087370B"/>
    <w:pPr>
      <w:autoSpaceDE w:val="0"/>
      <w:autoSpaceDN w:val="0"/>
      <w:adjustRightInd w:val="0"/>
    </w:pPr>
    <w:rPr>
      <w:color w:val="000000"/>
      <w:sz w:val="24"/>
      <w:szCs w:val="24"/>
    </w:rPr>
  </w:style>
  <w:style w:type="paragraph" w:customStyle="1" w:styleId="style51">
    <w:name w:val="style51"/>
    <w:basedOn w:val="Normal"/>
    <w:rsid w:val="0087370B"/>
    <w:pPr>
      <w:autoSpaceDN w:val="0"/>
      <w:spacing w:before="100" w:beforeAutospacing="1" w:after="100" w:afterAutospacing="1" w:line="225" w:lineRule="atLeast"/>
    </w:pPr>
    <w:rPr>
      <w:rFonts w:ascii="Arial" w:hAnsi="Arial" w:cs="Arial"/>
      <w:sz w:val="15"/>
      <w:szCs w:val="15"/>
    </w:rPr>
  </w:style>
  <w:style w:type="paragraph" w:customStyle="1" w:styleId="s13">
    <w:name w:val="s13"/>
    <w:basedOn w:val="Normal"/>
    <w:uiPriority w:val="99"/>
    <w:rsid w:val="0087370B"/>
    <w:pPr>
      <w:autoSpaceDN w:val="0"/>
      <w:spacing w:before="100" w:beforeAutospacing="1" w:after="100" w:afterAutospacing="1"/>
    </w:pPr>
    <w:rPr>
      <w:rFonts w:ascii="Times New Roman" w:eastAsiaTheme="minorHAnsi" w:hAnsi="Times New Roman"/>
      <w:sz w:val="24"/>
      <w:szCs w:val="24"/>
    </w:rPr>
  </w:style>
  <w:style w:type="character" w:styleId="LineNumber">
    <w:name w:val="line number"/>
    <w:basedOn w:val="DefaultParagraphFont"/>
    <w:uiPriority w:val="99"/>
    <w:semiHidden/>
    <w:unhideWhenUsed/>
    <w:rsid w:val="0087370B"/>
    <w:rPr>
      <w:rFonts w:ascii="Times New Roman" w:hAnsi="Times New Roman" w:cs="Times New Roman" w:hint="default"/>
    </w:rPr>
  </w:style>
  <w:style w:type="character" w:customStyle="1" w:styleId="5nsChar0">
    <w:name w:val="5ns Char"/>
    <w:uiPriority w:val="99"/>
    <w:rsid w:val="0087370B"/>
    <w:rPr>
      <w:rFonts w:ascii="Times" w:hAnsi="Times" w:cs="Times" w:hint="default"/>
      <w:color w:val="000000"/>
    </w:rPr>
  </w:style>
  <w:style w:type="character" w:customStyle="1" w:styleId="Prog-footertext">
    <w:name w:val="Prog-footer text"/>
    <w:uiPriority w:val="99"/>
    <w:rsid w:val="0087370B"/>
    <w:rPr>
      <w:rFonts w:ascii="Times New Roman" w:hAnsi="Times New Roman" w:cs="Times New Roman" w:hint="default"/>
      <w:sz w:val="17"/>
    </w:rPr>
  </w:style>
  <w:style w:type="character" w:customStyle="1" w:styleId="StyleProg-coursetitlesLatinACaslonRegular85ptAuto">
    <w:name w:val="Style Prog- course titles + (Latin) ACaslon Regular 8.5 pt Auto ..."/>
    <w:basedOn w:val="DefaultParagraphFont"/>
    <w:uiPriority w:val="99"/>
    <w:rsid w:val="0087370B"/>
    <w:rPr>
      <w:rFonts w:ascii="Times New Roman" w:hAnsi="Times New Roman" w:cs="Times New Roman" w:hint="default"/>
      <w:b/>
      <w:bCs/>
      <w:smallCaps/>
      <w:color w:val="auto"/>
      <w:sz w:val="17"/>
      <w:szCs w:val="17"/>
    </w:rPr>
  </w:style>
  <w:style w:type="character" w:customStyle="1" w:styleId="Prog-coursetitles0">
    <w:name w:val="Prog- course titles"/>
    <w:uiPriority w:val="99"/>
    <w:rsid w:val="0087370B"/>
    <w:rPr>
      <w:rFonts w:ascii="Times New Roman" w:hAnsi="Times New Roman" w:cs="Times New Roman" w:hint="default"/>
      <w:b/>
      <w:bCs w:val="0"/>
      <w:smallCaps/>
      <w:sz w:val="20"/>
    </w:rPr>
  </w:style>
  <w:style w:type="character" w:customStyle="1" w:styleId="s5">
    <w:name w:val="s5"/>
    <w:basedOn w:val="DefaultParagraphFont"/>
    <w:rsid w:val="0087370B"/>
  </w:style>
  <w:style w:type="table" w:styleId="TableSimple1">
    <w:name w:val="Table Simple 1"/>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8000"/>
          <w:tl2br w:val="none" w:sz="0" w:space="0" w:color="auto"/>
          <w:tr2bl w:val="none" w:sz="0" w:space="0" w:color="auto"/>
        </w:tcBorders>
      </w:tcPr>
    </w:tblStylePr>
    <w:tblStylePr w:type="lastRow">
      <w:rPr>
        <w:rFonts w:ascii="Times" w:hAnsi="Times" w:cs="Times" w:hint="default"/>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CellMar>
        <w:top w:w="0" w:type="dxa"/>
        <w:left w:w="108" w:type="dxa"/>
        <w:bottom w:w="0" w:type="dxa"/>
        <w:right w:w="108" w:type="dxa"/>
      </w:tblCellMar>
    </w:tblPr>
    <w:tblStylePr w:type="firstRow">
      <w:rPr>
        <w:rFonts w:ascii="Times" w:hAnsi="Times" w:cs="Times" w:hint="default"/>
      </w:rPr>
      <w:tblPr/>
      <w:tcPr>
        <w:tcBorders>
          <w:bottom w:val="single" w:sz="12" w:space="0" w:color="000000"/>
          <w:tl2br w:val="none" w:sz="0" w:space="0" w:color="auto"/>
          <w:tr2bl w:val="none" w:sz="0" w:space="0" w:color="auto"/>
        </w:tcBorders>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firstCol">
      <w:rPr>
        <w:rFonts w:ascii="Times" w:hAnsi="Times" w:cs="Times" w:hint="default"/>
      </w:rPr>
      <w:tblPr/>
      <w:tcPr>
        <w:tcBorders>
          <w:right w:val="single" w:sz="12" w:space="0" w:color="000000"/>
          <w:tl2br w:val="none" w:sz="0" w:space="0" w:color="auto"/>
          <w:tr2bl w:val="none" w:sz="0" w:space="0" w:color="auto"/>
        </w:tcBorders>
      </w:tcPr>
    </w:tblStylePr>
    <w:tblStylePr w:type="lastCol">
      <w:rPr>
        <w:rFonts w:ascii="Times" w:hAnsi="Times" w:cs="Times" w:hint="default"/>
      </w:rPr>
      <w:tblPr/>
      <w:tcPr>
        <w:tcBorders>
          <w:left w:val="single" w:sz="6" w:space="0" w:color="000000"/>
          <w:tl2br w:val="none" w:sz="0" w:space="0" w:color="auto"/>
          <w:tr2bl w:val="none" w:sz="0" w:space="0" w:color="auto"/>
        </w:tcBorders>
      </w:tcPr>
    </w:tblStylePr>
    <w:tblStylePr w:type="neCell">
      <w:rPr>
        <w:rFonts w:ascii="Times" w:hAnsi="Times" w:cs="Times" w:hint="default"/>
      </w:rPr>
      <w:tblPr/>
      <w:tcPr>
        <w:tcBorders>
          <w:left w:val="none" w:sz="0" w:space="0" w:color="auto"/>
          <w:tl2br w:val="none" w:sz="0" w:space="0" w:color="auto"/>
          <w:tr2bl w:val="none" w:sz="0" w:space="0" w:color="auto"/>
        </w:tcBorders>
      </w:tcPr>
    </w:tblStylePr>
    <w:tblStylePr w:type="swCell">
      <w:rPr>
        <w:rFonts w:ascii="Times" w:hAnsi="Times" w:cs="Times" w:hint="default"/>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shd w:val="solid" w:color="000000" w:fill="FFFFFF"/>
      </w:tcPr>
    </w:tblStylePr>
  </w:style>
  <w:style w:type="table" w:styleId="TableClassic1">
    <w:name w:val="Table Classic 1"/>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firstCol">
      <w:rPr>
        <w:rFonts w:ascii="Times" w:hAnsi="Times" w:cs="Times" w:hint="default"/>
      </w:rPr>
      <w:tblPr/>
      <w:tcPr>
        <w:tcBorders>
          <w:right w:val="single" w:sz="6" w:space="0" w:color="000000"/>
          <w:tl2br w:val="none" w:sz="0" w:space="0" w:color="auto"/>
          <w:tr2bl w:val="none" w:sz="0" w:space="0" w:color="auto"/>
        </w:tcBorders>
      </w:tcPr>
    </w:tblStylePr>
    <w:tblStylePr w:type="neCell">
      <w:rPr>
        <w:rFonts w:ascii="Times" w:hAnsi="Times" w:cs="Times" w:hint="default"/>
      </w:rPr>
      <w:tblPr/>
      <w:tcPr>
        <w:tcBorders>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shd w:val="solid" w:color="800080" w:fill="FFFFFF"/>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shd w:val="solid" w:color="C0C0C0" w:fill="FFFFFF"/>
      </w:tcPr>
    </w:tblStylePr>
    <w:tblStylePr w:type="neCell">
      <w:rPr>
        <w:rFonts w:ascii="Times" w:hAnsi="Times" w:cs="Times" w:hint="default"/>
      </w:rPr>
      <w:tblPr/>
      <w:tcPr>
        <w:tcBorders>
          <w:tl2br w:val="none" w:sz="0" w:space="0" w:color="auto"/>
          <w:tr2bl w:val="none" w:sz="0" w:space="0" w:color="auto"/>
        </w:tcBorders>
      </w:tcPr>
    </w:tblStylePr>
    <w:tblStylePr w:type="nwCell">
      <w:rPr>
        <w:rFonts w:ascii="Times" w:hAnsi="Times" w:cs="Times" w:hint="default"/>
      </w:rPr>
      <w:tblPr/>
      <w:tcPr>
        <w:tcBorders>
          <w:tl2br w:val="none" w:sz="0" w:space="0" w:color="auto"/>
          <w:tr2bl w:val="none" w:sz="0" w:space="0" w:color="auto"/>
        </w:tcBorders>
        <w:shd w:val="solid" w:color="800080" w:fill="FFFFFF"/>
      </w:tcPr>
    </w:tblStylePr>
    <w:tblStylePr w:type="swCell">
      <w:rPr>
        <w:rFonts w:ascii="Times" w:hAnsi="Times" w:cs="Times" w:hint="default"/>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7370B"/>
    <w:pPr>
      <w:widowControl w:val="0"/>
      <w:autoSpaceDE w:val="0"/>
      <w:autoSpaceDN w:val="0"/>
      <w:adjustRightInd w:val="0"/>
    </w:pPr>
    <w:rPr>
      <w:rFonts w:ascii="Times" w:eastAsiaTheme="minorHAnsi" w:hAnsi="Times" w:cs="Times"/>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ascii="Times" w:hAnsi="Times" w:cs="Times" w:hint="default"/>
      </w:rPr>
      <w:tblPr/>
      <w:tcPr>
        <w:tcBorders>
          <w:bottom w:val="single" w:sz="6" w:space="0" w:color="000000"/>
          <w:tl2br w:val="none" w:sz="0" w:space="0" w:color="auto"/>
          <w:tr2bl w:val="none" w:sz="0" w:space="0" w:color="auto"/>
        </w:tcBorders>
        <w:shd w:val="solid" w:color="000080" w:fill="FFFFFF"/>
      </w:tcPr>
    </w:tblStylePr>
    <w:tblStylePr w:type="lastRow">
      <w:rPr>
        <w:rFonts w:ascii="Times" w:hAnsi="Times" w:cs="Times" w:hint="default"/>
      </w:rPr>
      <w:tblPr/>
      <w:tcPr>
        <w:tcBorders>
          <w:top w:val="single" w:sz="12" w:space="0" w:color="000000"/>
          <w:tl2br w:val="none" w:sz="0" w:space="0" w:color="auto"/>
          <w:tr2bl w:val="none" w:sz="0" w:space="0" w:color="auto"/>
        </w:tcBorders>
        <w:shd w:val="solid" w:color="FFFFFF" w:fill="FFFFFF"/>
      </w:tcPr>
    </w:tblStylePr>
    <w:tblStylePr w:type="firstCol">
      <w:rPr>
        <w:rFonts w:ascii="Times" w:hAnsi="Times" w:cs="Times" w:hint="default"/>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shd w:val="pct50" w:color="000080" w:fill="FFFFFF"/>
      </w:tcPr>
    </w:tblStylePr>
    <w:tblStylePr w:type="lastRow">
      <w:rPr>
        <w:rFonts w:ascii="Times" w:hAnsi="Times" w:cs="Times" w:hint="default"/>
      </w:rPr>
      <w:tblPr/>
      <w:tcPr>
        <w:tcBorders>
          <w:bottom w:val="single" w:sz="6" w:space="0" w:color="000000"/>
          <w:tl2br w:val="none" w:sz="0" w:space="0" w:color="auto"/>
          <w:tr2bl w:val="none" w:sz="0" w:space="0" w:color="auto"/>
        </w:tcBorders>
        <w:shd w:val="pct50" w:color="000000" w:fill="FFFFFF"/>
      </w:tcPr>
    </w:tblStylePr>
    <w:tblStylePr w:type="firstCol">
      <w:rPr>
        <w:rFonts w:ascii="Times" w:hAnsi="Times" w:cs="Times" w:hint="default"/>
      </w:rPr>
      <w:tblPr/>
      <w:tcPr>
        <w:tcBorders>
          <w:tl2br w:val="none" w:sz="0" w:space="0" w:color="auto"/>
          <w:tr2bl w:val="none" w:sz="0" w:space="0" w:color="auto"/>
        </w:tcBorders>
      </w:tcPr>
    </w:tblStylePr>
    <w:tblStylePr w:type="nwCell">
      <w:rPr>
        <w:rFonts w:ascii="Times" w:hAnsi="Times" w:cs="Times" w:hint="default"/>
      </w:rPr>
      <w:tblPr/>
      <w:tcPr>
        <w:tcBorders>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7370B"/>
    <w:pPr>
      <w:widowControl w:val="0"/>
      <w:autoSpaceDE w:val="0"/>
      <w:autoSpaceDN w:val="0"/>
      <w:adjustRightInd w:val="0"/>
    </w:pPr>
    <w:rPr>
      <w:rFonts w:ascii="Times" w:eastAsiaTheme="minorHAnsi" w:hAnsi="Times" w:cs="Times"/>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ascii="Times" w:hAnsi="Times" w:cs="Times" w:hint="default"/>
      </w:rPr>
      <w:tblPr/>
      <w:tcPr>
        <w:tcBorders>
          <w:tl2br w:val="none" w:sz="0" w:space="0" w:color="auto"/>
          <w:tr2bl w:val="none" w:sz="0" w:space="0" w:color="auto"/>
        </w:tcBorders>
        <w:shd w:val="solid" w:color="000000" w:fill="FFFFFF"/>
      </w:tcPr>
    </w:tblStylePr>
    <w:tblStylePr w:type="firstCol">
      <w:rPr>
        <w:rFonts w:ascii="Times" w:hAnsi="Times" w:cs="Times" w:hint="default"/>
      </w:rPr>
      <w:tblPr/>
      <w:tcPr>
        <w:tcBorders>
          <w:tl2br w:val="none" w:sz="0" w:space="0" w:color="auto"/>
          <w:tr2bl w:val="none" w:sz="0" w:space="0" w:color="auto"/>
        </w:tcBorders>
        <w:shd w:val="solid" w:color="000080" w:fill="FFFFFF"/>
      </w:tcPr>
    </w:tblStylePr>
    <w:tblStylePr w:type="nwCell">
      <w:rPr>
        <w:rFonts w:ascii="Times" w:hAnsi="Times" w:cs="Times" w:hint="default"/>
      </w:rPr>
      <w:tblPr/>
      <w:tcPr>
        <w:tcBorders>
          <w:tl2br w:val="none" w:sz="0" w:space="0" w:color="auto"/>
          <w:tr2bl w:val="none" w:sz="0" w:space="0" w:color="auto"/>
        </w:tcBorders>
        <w:shd w:val="solid" w:color="000000" w:fill="FFFFFF"/>
      </w:tcPr>
    </w:tblStylePr>
    <w:tblStylePr w:type="swCell">
      <w:rPr>
        <w:rFonts w:ascii="Times" w:hAnsi="Times" w:cs="Times" w:hint="default"/>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ascii="Times" w:hAnsi="Times" w:cs="Times" w:hint="default"/>
      </w:rPr>
      <w:tblPr/>
      <w:tcPr>
        <w:tcBorders>
          <w:bottom w:val="single" w:sz="12" w:space="0" w:color="000000"/>
          <w:tl2br w:val="none" w:sz="0" w:space="0" w:color="auto"/>
          <w:tr2bl w:val="none" w:sz="0" w:space="0" w:color="auto"/>
        </w:tcBorders>
        <w:shd w:val="solid" w:color="800000" w:fill="FFFFFF"/>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shd w:val="solid" w:color="C0C0C0" w:fill="FFFFFF"/>
      </w:tcPr>
    </w:tblStylePr>
    <w:tblStylePr w:type="swCell">
      <w:rPr>
        <w:rFonts w:ascii="Times" w:hAnsi="Times" w:cs="Times" w:hint="default"/>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ascii="Times" w:hAnsi="Times" w:cs="Times"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w:hAnsi="Times" w:cs="Times"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w:hAnsi="Times" w:cs="Times" w:hint="default"/>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7370B"/>
    <w:pPr>
      <w:widowControl w:val="0"/>
      <w:autoSpaceDE w:val="0"/>
      <w:autoSpaceDN w:val="0"/>
      <w:adjustRightInd w:val="0"/>
    </w:pPr>
    <w:rPr>
      <w:rFonts w:ascii="Times" w:eastAsiaTheme="minorHAnsi" w:hAnsi="Times" w:cs="Times"/>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ascii="Times" w:hAnsi="Times" w:cs="Times" w:hint="default"/>
      </w:rPr>
      <w:tblPr/>
      <w:tcPr>
        <w:tcBorders>
          <w:bottom w:val="double" w:sz="6" w:space="0" w:color="000000"/>
          <w:tl2br w:val="none" w:sz="0" w:space="0" w:color="auto"/>
          <w:tr2bl w:val="none" w:sz="0" w:space="0" w:color="auto"/>
        </w:tcBorders>
      </w:tcPr>
    </w:tblStylePr>
    <w:tblStylePr w:type="lastRow">
      <w:rPr>
        <w:rFonts w:ascii="Times" w:hAnsi="Times" w:cs="Times" w:hint="default"/>
      </w:rPr>
      <w:tblPr/>
      <w:tcPr>
        <w:tcBorders>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band1Vert">
      <w:rPr>
        <w:rFonts w:ascii="Times" w:hAnsi="Times" w:cs="Times" w:hint="default"/>
      </w:rPr>
      <w:tblPr/>
      <w:tcPr>
        <w:shd w:val="pct25" w:color="000000" w:fill="FFFFFF"/>
      </w:tcPr>
    </w:tblStylePr>
    <w:tblStylePr w:type="band2Vert">
      <w:rPr>
        <w:rFonts w:ascii="Times" w:hAnsi="Times" w:cs="Times" w:hint="default"/>
      </w:rPr>
      <w:tblPr/>
      <w:tcPr>
        <w:shd w:val="pct25" w:color="FFFF00" w:fill="FFFFFF"/>
      </w:tcPr>
    </w:tblStylePr>
    <w:tblStylePr w:type="neCell">
      <w:rPr>
        <w:rFonts w:ascii="Times" w:hAnsi="Times" w:cs="Times" w:hint="default"/>
      </w:rPr>
      <w:tblPr/>
      <w:tcPr>
        <w:tcBorders>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7370B"/>
    <w:pPr>
      <w:widowControl w:val="0"/>
      <w:autoSpaceDE w:val="0"/>
      <w:autoSpaceDN w:val="0"/>
      <w:adjustRightInd w:val="0"/>
    </w:pPr>
    <w:rPr>
      <w:rFonts w:ascii="Times" w:eastAsiaTheme="minorHAnsi" w:hAnsi="Times" w:cs="Times"/>
      <w:b/>
      <w:bCs/>
    </w:rPr>
    <w:tblPr>
      <w:tblStyleColBandSize w:val="1"/>
      <w:tblInd w:w="0" w:type="dxa"/>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shd w:val="solid" w:color="000080" w:fill="FFFFFF"/>
      </w:tcPr>
    </w:tblStylePr>
    <w:tblStylePr w:type="lastRow">
      <w:rPr>
        <w:rFonts w:ascii="Times" w:hAnsi="Times" w:cs="Times" w:hint="default"/>
      </w:rPr>
      <w:tblPr/>
      <w:tcPr>
        <w:tcBorders>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band1Vert">
      <w:rPr>
        <w:rFonts w:ascii="Times" w:hAnsi="Times" w:cs="Times" w:hint="default"/>
      </w:rPr>
      <w:tblPr/>
      <w:tcPr>
        <w:shd w:val="pct30" w:color="000000" w:fill="FFFFFF"/>
      </w:tcPr>
    </w:tblStylePr>
    <w:tblStylePr w:type="band2Vert">
      <w:rPr>
        <w:rFonts w:ascii="Times" w:hAnsi="Times" w:cs="Times" w:hint="default"/>
      </w:rPr>
      <w:tblPr/>
      <w:tcPr>
        <w:shd w:val="pct25" w:color="00FF00" w:fill="FFFFFF"/>
      </w:tcPr>
    </w:tblStylePr>
    <w:tblStylePr w:type="neCell">
      <w:rPr>
        <w:rFonts w:ascii="Times" w:hAnsi="Times" w:cs="Times" w:hint="default"/>
      </w:rPr>
      <w:tblPr/>
      <w:tcPr>
        <w:tcBorders>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7370B"/>
    <w:pPr>
      <w:widowControl w:val="0"/>
      <w:autoSpaceDE w:val="0"/>
      <w:autoSpaceDN w:val="0"/>
      <w:adjustRightInd w:val="0"/>
    </w:pPr>
    <w:rPr>
      <w:rFonts w:ascii="Times" w:eastAsiaTheme="minorHAnsi" w:hAnsi="Times" w:cs="Times"/>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shd w:val="solid" w:color="000080" w:fill="FFFFFF"/>
      </w:tcPr>
    </w:tblStylePr>
    <w:tblStylePr w:type="lastRow">
      <w:rPr>
        <w:rFonts w:ascii="Times" w:hAnsi="Times" w:cs="Times" w:hint="default"/>
      </w:rPr>
      <w:tblPr/>
      <w:tcPr>
        <w:tcBorders>
          <w:top w:val="single" w:sz="6" w:space="0" w:color="00008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band1Vert">
      <w:rPr>
        <w:rFonts w:ascii="Times" w:hAnsi="Times" w:cs="Times" w:hint="default"/>
      </w:rPr>
      <w:tblPr/>
      <w:tcPr>
        <w:shd w:val="solid" w:color="C0C0C0" w:fill="FFFFFF"/>
      </w:tcPr>
    </w:tblStylePr>
    <w:tblStylePr w:type="band2Vert">
      <w:rPr>
        <w:rFonts w:ascii="Times" w:hAnsi="Times" w:cs="Times" w:hint="default"/>
      </w:rPr>
      <w:tblPr/>
      <w:tcPr>
        <w:shd w:val="pct10" w:color="000000" w:fill="FFFFFF"/>
      </w:tcPr>
    </w:tblStylePr>
    <w:tblStylePr w:type="neCell">
      <w:rPr>
        <w:rFonts w:ascii="Times" w:hAnsi="Times" w:cs="Times" w:hint="default"/>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7370B"/>
    <w:pPr>
      <w:widowControl w:val="0"/>
      <w:autoSpaceDE w:val="0"/>
      <w:autoSpaceDN w:val="0"/>
      <w:adjustRightInd w:val="0"/>
    </w:pPr>
    <w:rPr>
      <w:rFonts w:ascii="Times" w:eastAsiaTheme="minorHAnsi" w:hAnsi="Times" w:cs="Times"/>
    </w:rPr>
    <w:tblPr>
      <w:tblStyleColBandSize w:val="1"/>
      <w:tblInd w:w="0" w:type="dxa"/>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shd w:val="solid" w:color="000000" w:fill="FFFFFF"/>
      </w:tcPr>
    </w:tblStylePr>
    <w:tblStylePr w:type="lastRow">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band1Vert">
      <w:rPr>
        <w:rFonts w:ascii="Times" w:hAnsi="Times" w:cs="Times" w:hint="default"/>
      </w:rPr>
      <w:tblPr/>
      <w:tcPr>
        <w:shd w:val="pct50" w:color="008080" w:fill="FFFFFF"/>
      </w:tcPr>
    </w:tblStylePr>
    <w:tblStylePr w:type="band2Vert">
      <w:rPr>
        <w:rFonts w:ascii="Times" w:hAnsi="Times" w:cs="Times" w:hint="default"/>
      </w:rPr>
      <w:tblPr/>
      <w:tcPr>
        <w:shd w:val="pct10" w:color="000000" w:fill="FFFFFF"/>
      </w:tcPr>
    </w:tblStylePr>
  </w:style>
  <w:style w:type="table" w:styleId="TableColumns5">
    <w:name w:val="Table Columns 5"/>
    <w:basedOn w:val="TableNormal"/>
    <w:uiPriority w:val="99"/>
    <w:semiHidden/>
    <w:unhideWhenUsed/>
    <w:rsid w:val="0087370B"/>
    <w:pPr>
      <w:widowControl w:val="0"/>
      <w:autoSpaceDE w:val="0"/>
      <w:autoSpaceDN w:val="0"/>
      <w:adjustRightInd w:val="0"/>
    </w:pPr>
    <w:rPr>
      <w:rFonts w:ascii="Times" w:eastAsiaTheme="minorHAnsi" w:hAnsi="Times" w:cs="Time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ascii="Times" w:hAnsi="Times" w:cs="Times" w:hint="default"/>
      </w:rPr>
      <w:tblPr/>
      <w:tcPr>
        <w:tcBorders>
          <w:bottom w:val="single" w:sz="6" w:space="0" w:color="808080"/>
          <w:tl2br w:val="none" w:sz="0" w:space="0" w:color="auto"/>
          <w:tr2bl w:val="none" w:sz="0" w:space="0" w:color="auto"/>
        </w:tcBorders>
      </w:tcPr>
    </w:tblStylePr>
    <w:tblStylePr w:type="lastRow">
      <w:rPr>
        <w:rFonts w:ascii="Times" w:hAnsi="Times" w:cs="Times" w:hint="default"/>
      </w:rPr>
      <w:tblPr/>
      <w:tcPr>
        <w:tcBorders>
          <w:top w:val="single" w:sz="6" w:space="0" w:color="80808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band1Vert">
      <w:rPr>
        <w:rFonts w:ascii="Times" w:hAnsi="Times" w:cs="Times" w:hint="default"/>
      </w:rPr>
      <w:tblPr/>
      <w:tcPr>
        <w:shd w:val="solid" w:color="C0C0C0" w:fill="FFFFFF"/>
      </w:tcPr>
    </w:tblStylePr>
  </w:style>
  <w:style w:type="table" w:styleId="TableGrid1">
    <w:name w:val="Table Grid 1"/>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w:hAnsi="Times" w:cs="Times" w:hint="default"/>
      </w:rPr>
      <w:tblPr/>
      <w:tcPr>
        <w:tcBorders>
          <w:top w:val="single" w:sz="6" w:space="0" w:color="000000"/>
          <w:tl2br w:val="none" w:sz="0" w:space="0" w:color="auto"/>
          <w:tr2bl w:val="none" w:sz="0" w:space="0" w:color="auto"/>
        </w:tcBorders>
        <w:shd w:val="pct30" w:color="FFFF00" w:fill="FFFFFF"/>
      </w:tcPr>
    </w:tblStylePr>
    <w:tblStylePr w:type="lastCol">
      <w:rPr>
        <w:rFonts w:ascii="Times" w:hAnsi="Times" w:cs="Times" w:hint="default"/>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12" w:space="0" w:color="000000"/>
          <w:tl2br w:val="none" w:sz="0" w:space="0" w:color="auto"/>
          <w:tr2bl w:val="none" w:sz="0" w:space="0" w:color="auto"/>
        </w:tcBorders>
      </w:tcPr>
    </w:tblStylePr>
    <w:tblStylePr w:type="lastRow">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nwCell">
      <w:rPr>
        <w:rFonts w:ascii="Times" w:hAnsi="Times" w:cs="Times" w:hint="default"/>
      </w:rPr>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nwCell">
      <w:rPr>
        <w:rFonts w:ascii="Times" w:hAnsi="Times" w:cs="Times" w:hint="default"/>
      </w:rPr>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7370B"/>
    <w:pPr>
      <w:widowControl w:val="0"/>
      <w:autoSpaceDE w:val="0"/>
      <w:autoSpaceDN w:val="0"/>
      <w:adjustRightInd w:val="0"/>
    </w:pPr>
    <w:rPr>
      <w:rFonts w:ascii="Times" w:eastAsiaTheme="minorHAnsi" w:hAnsi="Times" w:cs="Times"/>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12" w:space="0" w:color="000000"/>
          <w:tl2br w:val="none" w:sz="0" w:space="0" w:color="auto"/>
          <w:tr2bl w:val="none" w:sz="0" w:space="0" w:color="auto"/>
        </w:tcBorders>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nwCell">
      <w:rPr>
        <w:rFonts w:ascii="Times" w:hAnsi="Times" w:cs="Times" w:hint="default"/>
      </w:rPr>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shd w:val="solid" w:color="000080" w:fill="FFFFFF"/>
      </w:tcPr>
    </w:tblStylePr>
    <w:tblStylePr w:type="lastRow">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shd w:val="solid" w:color="C0C0C0" w:fill="FFFFFF"/>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band1Horz">
      <w:rPr>
        <w:rFonts w:ascii="Times" w:hAnsi="Times" w:cs="Times" w:hint="default"/>
      </w:rPr>
      <w:tblPr/>
      <w:tcPr>
        <w:tcBorders>
          <w:tl2br w:val="none" w:sz="0" w:space="0" w:color="auto"/>
          <w:tr2bl w:val="none" w:sz="0" w:space="0" w:color="auto"/>
        </w:tcBorders>
        <w:shd w:val="solid" w:color="C0C0C0" w:fill="FFFFFF"/>
      </w:tcPr>
    </w:tblStylePr>
    <w:tblStylePr w:type="band2Horz">
      <w:rPr>
        <w:rFonts w:ascii="Times" w:hAnsi="Times" w:cs="Times" w:hint="default"/>
      </w:rPr>
      <w:tblPr/>
      <w:tcPr>
        <w:tcBorders>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shd w:val="pct75" w:color="008080" w:fill="008000"/>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band1Horz">
      <w:rPr>
        <w:rFonts w:ascii="Times" w:hAnsi="Times" w:cs="Times" w:hint="default"/>
      </w:rPr>
      <w:tblPr/>
      <w:tcPr>
        <w:tcBorders>
          <w:tl2br w:val="none" w:sz="0" w:space="0" w:color="auto"/>
          <w:tr2bl w:val="none" w:sz="0" w:space="0" w:color="auto"/>
        </w:tcBorders>
        <w:shd w:val="pct20" w:color="00FF00" w:fill="FFFFFF"/>
      </w:tcPr>
    </w:tblStylePr>
    <w:tblStylePr w:type="band2Horz">
      <w:rPr>
        <w:rFonts w:ascii="Times" w:hAnsi="Times" w:cs="Times" w:hint="default"/>
      </w:rPr>
      <w:tblPr/>
      <w:tcPr>
        <w:tcBorders>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12" w:space="0" w:color="000000"/>
          <w:tl2br w:val="none" w:sz="0" w:space="0" w:color="auto"/>
          <w:tr2bl w:val="none" w:sz="0" w:space="0" w:color="auto"/>
        </w:tcBorders>
      </w:tcPr>
    </w:tblStylePr>
    <w:tblStylePr w:type="lastRow">
      <w:rPr>
        <w:rFonts w:ascii="Times" w:hAnsi="Times" w:cs="Times" w:hint="default"/>
      </w:rPr>
      <w:tblPr/>
      <w:tcPr>
        <w:tcBorders>
          <w:top w:val="single" w:sz="12" w:space="0" w:color="000000"/>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12" w:space="0" w:color="00000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ascii="Times" w:hAnsi="Times" w:cs="Times" w:hint="default"/>
      </w:rPr>
      <w:tblPr/>
      <w:tcPr>
        <w:tcBorders>
          <w:bottom w:val="single" w:sz="12" w:space="0" w:color="000000"/>
          <w:tl2br w:val="none" w:sz="0" w:space="0" w:color="auto"/>
          <w:tr2bl w:val="none" w:sz="0" w:space="0" w:color="auto"/>
        </w:tcBorders>
      </w:tcPr>
    </w:tblStylePr>
    <w:tblStylePr w:type="firstCol">
      <w:rPr>
        <w:rFonts w:ascii="Times" w:hAnsi="Times" w:cs="Times" w:hint="default"/>
      </w:rPr>
      <w:tblPr/>
      <w:tcPr>
        <w:tcBorders>
          <w:right w:val="single" w:sz="12" w:space="0" w:color="000000"/>
          <w:tl2br w:val="none" w:sz="0" w:space="0" w:color="auto"/>
          <w:tr2bl w:val="none" w:sz="0" w:space="0" w:color="auto"/>
        </w:tcBorders>
      </w:tcPr>
    </w:tblStylePr>
    <w:tblStylePr w:type="band1Horz">
      <w:rPr>
        <w:rFonts w:ascii="Times" w:hAnsi="Times" w:cs="Times" w:hint="default"/>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12" w:space="0" w:color="008000"/>
          <w:tl2br w:val="none" w:sz="0" w:space="0" w:color="auto"/>
          <w:tr2bl w:val="none" w:sz="0" w:space="0" w:color="auto"/>
        </w:tcBorders>
        <w:shd w:val="solid" w:color="C0C0C0" w:fill="FFFFFF"/>
      </w:tcPr>
    </w:tblStylePr>
    <w:tblStylePr w:type="lastRow">
      <w:rPr>
        <w:rFonts w:ascii="Times" w:hAnsi="Times" w:cs="Times" w:hint="default"/>
      </w:rPr>
      <w:tblPr/>
      <w:tcPr>
        <w:tcBorders>
          <w:top w:val="single" w:sz="12" w:space="0" w:color="00800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band1Horz">
      <w:rPr>
        <w:rFonts w:ascii="Times" w:hAnsi="Times" w:cs="Times" w:hint="default"/>
      </w:rPr>
      <w:tblPr/>
      <w:tcPr>
        <w:tcBorders>
          <w:tl2br w:val="none" w:sz="0" w:space="0" w:color="auto"/>
          <w:tr2bl w:val="none" w:sz="0" w:space="0" w:color="auto"/>
        </w:tcBorders>
        <w:shd w:val="pct20" w:color="000000" w:fill="FFFFFF"/>
      </w:tcPr>
    </w:tblStylePr>
    <w:tblStylePr w:type="band2Horz">
      <w:rPr>
        <w:rFonts w:ascii="Times" w:hAnsi="Times" w:cs="Times" w:hint="default"/>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6" w:space="0" w:color="000000"/>
          <w:tl2br w:val="none" w:sz="0" w:space="0" w:color="auto"/>
          <w:tr2bl w:val="none" w:sz="0" w:space="0" w:color="auto"/>
        </w:tcBorders>
        <w:shd w:val="solid" w:color="FFFF00" w:fill="FFFFFF"/>
      </w:tcPr>
    </w:tblStylePr>
    <w:tblStylePr w:type="lastRow">
      <w:rPr>
        <w:rFonts w:ascii="Times" w:hAnsi="Times" w:cs="Times" w:hint="default"/>
      </w:rPr>
      <w:tblPr/>
      <w:tcPr>
        <w:tcBorders>
          <w:top w:val="single" w:sz="6" w:space="0" w:color="000000"/>
          <w:tl2br w:val="none" w:sz="0" w:space="0" w:color="auto"/>
          <w:tr2bl w:val="none" w:sz="0" w:space="0" w:color="auto"/>
        </w:tcBorders>
      </w:tcPr>
    </w:tblStylePr>
    <w:tblStylePr w:type="firstCol">
      <w:rPr>
        <w:rFonts w:ascii="Times" w:hAnsi="Times" w:cs="Times" w:hint="default"/>
      </w:rPr>
      <w:tblPr/>
      <w:tcPr>
        <w:tcBorders>
          <w:tl2br w:val="none" w:sz="0" w:space="0" w:color="auto"/>
          <w:tr2bl w:val="none" w:sz="0" w:space="0" w:color="auto"/>
        </w:tcBorders>
      </w:tcPr>
    </w:tblStylePr>
    <w:tblStylePr w:type="lastCol">
      <w:rPr>
        <w:rFonts w:ascii="Times" w:hAnsi="Times" w:cs="Times" w:hint="default"/>
      </w:rPr>
      <w:tblPr/>
      <w:tcPr>
        <w:tcBorders>
          <w:tl2br w:val="none" w:sz="0" w:space="0" w:color="auto"/>
          <w:tr2bl w:val="none" w:sz="0" w:space="0" w:color="auto"/>
        </w:tcBorders>
      </w:tcPr>
    </w:tblStylePr>
    <w:tblStylePr w:type="band1Horz">
      <w:rPr>
        <w:rFonts w:ascii="Times" w:hAnsi="Times" w:cs="Times" w:hint="default"/>
      </w:rPr>
      <w:tblPr/>
      <w:tcPr>
        <w:tcBorders>
          <w:tl2br w:val="none" w:sz="0" w:space="0" w:color="auto"/>
          <w:tr2bl w:val="none" w:sz="0" w:space="0" w:color="auto"/>
        </w:tcBorders>
        <w:shd w:val="pct25" w:color="FFFF00" w:fill="FFFFFF"/>
      </w:tcPr>
    </w:tblStylePr>
    <w:tblStylePr w:type="band2Horz">
      <w:rPr>
        <w:rFonts w:ascii="Times" w:hAnsi="Times" w:cs="Times" w:hint="default"/>
      </w:rPr>
      <w:tblPr/>
      <w:tcPr>
        <w:tcBorders>
          <w:tl2br w:val="none" w:sz="0" w:space="0" w:color="auto"/>
          <w:tr2bl w:val="none" w:sz="0" w:space="0" w:color="auto"/>
        </w:tcBorders>
        <w:shd w:val="pct50" w:color="FF0000" w:fill="FFFFFF"/>
      </w:tcPr>
    </w:tblStylePr>
  </w:style>
  <w:style w:type="table" w:styleId="Table3Deffects1">
    <w:name w:val="Table 3D effects 1"/>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CellMar>
        <w:top w:w="0" w:type="dxa"/>
        <w:left w:w="108" w:type="dxa"/>
        <w:bottom w:w="0" w:type="dxa"/>
        <w:right w:w="108" w:type="dxa"/>
      </w:tblCellMar>
    </w:tblPr>
    <w:tcPr>
      <w:shd w:val="solid" w:color="C0C0C0" w:fill="FFFFFF"/>
    </w:tcPr>
    <w:tblStylePr w:type="firstRow">
      <w:rPr>
        <w:rFonts w:ascii="Times" w:hAnsi="Times" w:cs="Times" w:hint="default"/>
      </w:rPr>
      <w:tblPr/>
      <w:tcPr>
        <w:tcBorders>
          <w:bottom w:val="single" w:sz="6" w:space="0" w:color="808080"/>
          <w:tl2br w:val="none" w:sz="0" w:space="0" w:color="auto"/>
          <w:tr2bl w:val="none" w:sz="0" w:space="0" w:color="auto"/>
        </w:tcBorders>
      </w:tcPr>
    </w:tblStylePr>
    <w:tblStylePr w:type="lastRow">
      <w:rPr>
        <w:rFonts w:ascii="Times" w:hAnsi="Times" w:cs="Times" w:hint="default"/>
      </w:rPr>
      <w:tblPr/>
      <w:tcPr>
        <w:tcBorders>
          <w:top w:val="single" w:sz="6" w:space="0" w:color="FFFFFF"/>
          <w:tl2br w:val="none" w:sz="0" w:space="0" w:color="auto"/>
          <w:tr2bl w:val="none" w:sz="0" w:space="0" w:color="auto"/>
        </w:tcBorders>
      </w:tcPr>
    </w:tblStylePr>
    <w:tblStylePr w:type="firstCol">
      <w:rPr>
        <w:rFonts w:ascii="Times" w:hAnsi="Times" w:cs="Times" w:hint="default"/>
      </w:rPr>
      <w:tblPr/>
      <w:tcPr>
        <w:tcBorders>
          <w:right w:val="single" w:sz="6" w:space="0" w:color="808080"/>
          <w:tl2br w:val="none" w:sz="0" w:space="0" w:color="auto"/>
          <w:tr2bl w:val="none" w:sz="0" w:space="0" w:color="auto"/>
        </w:tcBorders>
      </w:tcPr>
    </w:tblStylePr>
    <w:tblStylePr w:type="lastCol">
      <w:rPr>
        <w:rFonts w:ascii="Times" w:hAnsi="Times" w:cs="Times" w:hint="default"/>
      </w:rPr>
      <w:tblPr/>
      <w:tcPr>
        <w:tcBorders>
          <w:left w:val="single" w:sz="6" w:space="0" w:color="FFFFFF"/>
          <w:tl2br w:val="none" w:sz="0" w:space="0" w:color="auto"/>
          <w:tr2bl w:val="none" w:sz="0" w:space="0" w:color="auto"/>
        </w:tcBorders>
      </w:tcPr>
    </w:tblStylePr>
    <w:tblStylePr w:type="neCell">
      <w:rPr>
        <w:rFonts w:ascii="Times" w:hAnsi="Times" w:cs="Times"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w:hAnsi="Times" w:cs="Times"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w:hAnsi="Times" w:cs="Times" w:hint="default"/>
      </w:rPr>
      <w:tblPr/>
      <w:tcPr>
        <w:tcBorders>
          <w:top w:val="none" w:sz="0" w:space="0" w:color="auto"/>
          <w:left w:val="none" w:sz="0" w:space="0" w:color="auto"/>
          <w:tl2br w:val="none" w:sz="0" w:space="0" w:color="auto"/>
          <w:tr2bl w:val="none" w:sz="0" w:space="0" w:color="auto"/>
        </w:tcBorders>
      </w:tcPr>
    </w:tblStylePr>
    <w:tblStylePr w:type="swCell">
      <w:rPr>
        <w:rFonts w:ascii="Times" w:hAnsi="Times" w:cs="Times" w:hint="default"/>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1"/>
      <w:tblInd w:w="0" w:type="dxa"/>
      <w:tblCellMar>
        <w:top w:w="0" w:type="dxa"/>
        <w:left w:w="108" w:type="dxa"/>
        <w:bottom w:w="0" w:type="dxa"/>
        <w:right w:w="108" w:type="dxa"/>
      </w:tblCellMar>
    </w:tblPr>
    <w:tcPr>
      <w:shd w:val="solid" w:color="C0C0C0" w:fill="FFFFFF"/>
    </w:tcPr>
    <w:tblStylePr w:type="firstRow">
      <w:rPr>
        <w:rFonts w:ascii="Times" w:hAnsi="Times" w:cs="Times" w:hint="default"/>
      </w:rPr>
      <w:tblPr/>
      <w:tcPr>
        <w:tcBorders>
          <w:tl2br w:val="none" w:sz="0" w:space="0" w:color="auto"/>
          <w:tr2bl w:val="none" w:sz="0" w:space="0" w:color="auto"/>
        </w:tcBorders>
      </w:tcPr>
    </w:tblStylePr>
    <w:tblStylePr w:type="firstCol">
      <w:rPr>
        <w:rFonts w:ascii="Times" w:hAnsi="Times" w:cs="Times"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w:hAnsi="Times" w:cs="Times" w:hint="default"/>
      </w:rPr>
      <w:tblPr/>
      <w:tcPr>
        <w:tcBorders>
          <w:right w:val="single" w:sz="6" w:space="0" w:color="FFFFFF"/>
          <w:tl2br w:val="none" w:sz="0" w:space="0" w:color="auto"/>
          <w:tr2bl w:val="none" w:sz="0" w:space="0" w:color="auto"/>
        </w:tcBorders>
      </w:tcPr>
    </w:tblStylePr>
    <w:tblStylePr w:type="band1Horz">
      <w:rPr>
        <w:rFonts w:ascii="Times" w:hAnsi="Times" w:cs="Times"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1"/>
      <w:tblStyleColBandSize w:val="1"/>
      <w:tblInd w:w="0" w:type="dxa"/>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tcPr>
    </w:tblStylePr>
    <w:tblStylePr w:type="firstCol">
      <w:rPr>
        <w:rFonts w:ascii="Times" w:hAnsi="Times" w:cs="Times"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w:hAnsi="Times" w:cs="Times" w:hint="default"/>
      </w:rPr>
      <w:tblPr/>
      <w:tcPr>
        <w:tcBorders>
          <w:right w:val="single" w:sz="6" w:space="0" w:color="FFFFFF"/>
          <w:tl2br w:val="none" w:sz="0" w:space="0" w:color="auto"/>
          <w:tr2bl w:val="none" w:sz="0" w:space="0" w:color="auto"/>
        </w:tcBorders>
      </w:tcPr>
    </w:tblStylePr>
    <w:tblStylePr w:type="band1Vert">
      <w:rPr>
        <w:rFonts w:ascii="Times" w:hAnsi="Times" w:cs="Times" w:hint="default"/>
      </w:rPr>
      <w:tblPr/>
      <w:tcPr>
        <w:shd w:val="solid" w:color="C0C0C0" w:fill="FFFFFF"/>
      </w:tcPr>
    </w:tblStylePr>
    <w:tblStylePr w:type="band2Vert">
      <w:rPr>
        <w:rFonts w:ascii="Times" w:hAnsi="Times" w:cs="Times" w:hint="default"/>
      </w:rPr>
      <w:tblPr/>
      <w:tcPr>
        <w:shd w:val="pct50" w:color="C0C0C0" w:fill="FFFFFF"/>
      </w:tcPr>
    </w:tblStylePr>
    <w:tblStylePr w:type="band1Horz">
      <w:rPr>
        <w:rFonts w:ascii="Times" w:hAnsi="Times" w:cs="Times"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Contemporary">
    <w:name w:val="Table Contemporary"/>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shd w:val="pct20" w:color="000000" w:fill="FFFFFF"/>
      </w:tcPr>
    </w:tblStylePr>
    <w:tblStylePr w:type="band1Horz">
      <w:rPr>
        <w:rFonts w:ascii="Times" w:hAnsi="Times" w:cs="Times" w:hint="default"/>
      </w:rPr>
      <w:tblPr/>
      <w:tcPr>
        <w:tcBorders>
          <w:tl2br w:val="none" w:sz="0" w:space="0" w:color="auto"/>
          <w:tr2bl w:val="none" w:sz="0" w:space="0" w:color="auto"/>
        </w:tcBorders>
        <w:shd w:val="pct5" w:color="000000" w:fill="FFFFFF"/>
      </w:tcPr>
    </w:tblStylePr>
    <w:tblStylePr w:type="band2Horz">
      <w:rPr>
        <w:rFonts w:ascii="Times" w:hAnsi="Times" w:cs="Times" w:hint="default"/>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tcPr>
    </w:tblStylePr>
  </w:style>
  <w:style w:type="table" w:styleId="TableProfessional">
    <w:name w:val="Table Professional"/>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ascii="Times" w:hAnsi="Times" w:cs="Times" w:hint="default"/>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7370B"/>
    <w:pPr>
      <w:widowControl w:val="0"/>
      <w:autoSpaceDE w:val="0"/>
      <w:autoSpaceDN w:val="0"/>
      <w:adjustRightInd w:val="0"/>
    </w:pPr>
    <w:rPr>
      <w:rFonts w:ascii="Times" w:eastAsiaTheme="minorHAnsi" w:hAnsi="Times" w:cs="Times"/>
    </w:rPr>
    <w:tblPr>
      <w:tblStyleRowBandSize w:val="1"/>
      <w:tblInd w:w="0" w:type="dxa"/>
      <w:tblCellMar>
        <w:top w:w="0" w:type="dxa"/>
        <w:left w:w="108" w:type="dxa"/>
        <w:bottom w:w="0" w:type="dxa"/>
        <w:right w:w="108" w:type="dxa"/>
      </w:tblCellMar>
    </w:tblPr>
    <w:tblStylePr w:type="firstRow">
      <w:rPr>
        <w:rFonts w:ascii="Times" w:hAnsi="Times" w:cs="Times"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w:hAnsi="Times" w:cs="Times"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w:hAnsi="Times" w:cs="Times" w:hint="default"/>
      </w:rPr>
      <w:tblPr/>
      <w:tcPr>
        <w:tcBorders>
          <w:right w:val="single" w:sz="12" w:space="0" w:color="000000"/>
          <w:tl2br w:val="none" w:sz="0" w:space="0" w:color="auto"/>
          <w:tr2bl w:val="none" w:sz="0" w:space="0" w:color="auto"/>
        </w:tcBorders>
      </w:tcPr>
    </w:tblStylePr>
    <w:tblStylePr w:type="lastCol">
      <w:rPr>
        <w:rFonts w:ascii="Times" w:hAnsi="Times" w:cs="Times" w:hint="default"/>
      </w:rPr>
      <w:tblPr/>
      <w:tcPr>
        <w:tcBorders>
          <w:left w:val="single" w:sz="12" w:space="0" w:color="000000"/>
          <w:tl2br w:val="none" w:sz="0" w:space="0" w:color="auto"/>
          <w:tr2bl w:val="none" w:sz="0" w:space="0" w:color="auto"/>
        </w:tcBorders>
      </w:tcPr>
    </w:tblStylePr>
    <w:tblStylePr w:type="band1Horz">
      <w:rPr>
        <w:rFonts w:ascii="Times" w:hAnsi="Times" w:cs="Times"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w:hAnsi="Times" w:cs="Times" w:hint="default"/>
      </w:rPr>
      <w:tblPr/>
      <w:tcPr>
        <w:tcBorders>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ascii="Times" w:hAnsi="Times" w:cs="Times" w:hint="default"/>
      </w:rPr>
      <w:tblPr/>
      <w:tcPr>
        <w:tcBorders>
          <w:bottom w:val="single" w:sz="12" w:space="0" w:color="000000"/>
          <w:tl2br w:val="none" w:sz="0" w:space="0" w:color="auto"/>
          <w:tr2bl w:val="none" w:sz="0" w:space="0" w:color="auto"/>
        </w:tcBorders>
      </w:tcPr>
    </w:tblStylePr>
    <w:tblStylePr w:type="lastRow">
      <w:rPr>
        <w:rFonts w:ascii="Times" w:hAnsi="Times" w:cs="Times" w:hint="default"/>
      </w:rPr>
      <w:tblPr/>
      <w:tcPr>
        <w:tcBorders>
          <w:top w:val="single" w:sz="12" w:space="0" w:color="000000"/>
          <w:tl2br w:val="none" w:sz="0" w:space="0" w:color="auto"/>
          <w:tr2bl w:val="none" w:sz="0" w:space="0" w:color="auto"/>
        </w:tcBorders>
      </w:tcPr>
    </w:tblStylePr>
    <w:tblStylePr w:type="firstCol">
      <w:rPr>
        <w:rFonts w:ascii="Times" w:hAnsi="Times" w:cs="Times"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w:hAnsi="Times" w:cs="Times"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w:hAnsi="Times" w:cs="Times" w:hint="default"/>
      </w:rPr>
      <w:tblPr/>
      <w:tcPr>
        <w:tcBorders>
          <w:tl2br w:val="none" w:sz="0" w:space="0" w:color="auto"/>
          <w:tr2bl w:val="none" w:sz="0" w:space="0" w:color="auto"/>
        </w:tcBorders>
      </w:tcPr>
    </w:tblStylePr>
    <w:tblStylePr w:type="swCell">
      <w:rPr>
        <w:rFonts w:ascii="Times" w:hAnsi="Times" w:cs="Times" w:hint="default"/>
      </w:rPr>
      <w:tblPr/>
      <w:tcPr>
        <w:tcBorders>
          <w:tl2br w:val="none" w:sz="0" w:space="0" w:color="auto"/>
          <w:tr2bl w:val="none" w:sz="0" w:space="0" w:color="auto"/>
        </w:tcBorders>
      </w:tcPr>
    </w:tblStylePr>
  </w:style>
  <w:style w:type="table" w:styleId="TableWeb1">
    <w:name w:val="Table Web 1"/>
    <w:basedOn w:val="TableNormal"/>
    <w:uiPriority w:val="99"/>
    <w:semiHidden/>
    <w:unhideWhenUsed/>
    <w:rsid w:val="0087370B"/>
    <w:pPr>
      <w:widowControl w:val="0"/>
      <w:autoSpaceDE w:val="0"/>
      <w:autoSpaceDN w:val="0"/>
      <w:adjustRightInd w:val="0"/>
    </w:pPr>
    <w:rPr>
      <w:rFonts w:ascii="Times" w:eastAsiaTheme="minorHAnsi" w:hAnsi="Times" w:cs="Time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w:hAnsi="Times" w:cs="Times" w:hint="default"/>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7370B"/>
    <w:pPr>
      <w:widowControl w:val="0"/>
      <w:autoSpaceDE w:val="0"/>
      <w:autoSpaceDN w:val="0"/>
      <w:adjustRightInd w:val="0"/>
    </w:pPr>
    <w:rPr>
      <w:rFonts w:ascii="Times" w:eastAsiaTheme="minorHAnsi" w:hAnsi="Times" w:cs="Time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ascii="Times" w:hAnsi="Times" w:cs="Times" w:hint="default"/>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7370B"/>
    <w:pPr>
      <w:widowControl w:val="0"/>
      <w:autoSpaceDE w:val="0"/>
      <w:autoSpaceDN w:val="0"/>
      <w:adjustRightInd w:val="0"/>
    </w:pPr>
    <w:rPr>
      <w:rFonts w:ascii="Times" w:eastAsiaTheme="minorHAnsi" w:hAnsi="Times" w:cs="Time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ascii="Times" w:hAnsi="Times" w:cs="Times" w:hint="default"/>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7370B"/>
    <w:pPr>
      <w:widowControl w:val="0"/>
      <w:autoSpaceDE w:val="0"/>
      <w:autoSpaceDN w:val="0"/>
      <w:adjustRightInd w:val="0"/>
    </w:pPr>
    <w:rPr>
      <w:rFonts w:ascii="Times" w:eastAsiaTheme="minorHAnsi" w:hAnsi="Times" w:cs="Tim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Totals">
    <w:name w:val="2C/Totals"/>
    <w:basedOn w:val="2Cwithdottedtabs"/>
    <w:uiPriority w:val="99"/>
    <w:rsid w:val="0087370B"/>
  </w:style>
  <w:style w:type="paragraph" w:customStyle="1" w:styleId="bodyfaculty1st">
    <w:name w:val="body faculty 1st"/>
    <w:basedOn w:val="bodyfaculty"/>
    <w:uiPriority w:val="99"/>
    <w:rsid w:val="0087370B"/>
  </w:style>
  <w:style w:type="paragraph" w:customStyle="1" w:styleId="IndexLevel2">
    <w:name w:val="Index Level 2"/>
    <w:basedOn w:val="IndexLevel1"/>
    <w:uiPriority w:val="99"/>
    <w:rsid w:val="0087370B"/>
    <w:pPr>
      <w:spacing w:before="14"/>
      <w:ind w:left="540" w:hanging="360"/>
    </w:pPr>
  </w:style>
  <w:style w:type="paragraph" w:customStyle="1" w:styleId="6MajorsTablejust">
    <w:name w:val="6 Majors Table just"/>
    <w:basedOn w:val="6MajorsTable"/>
    <w:uiPriority w:val="99"/>
    <w:rsid w:val="0087370B"/>
    <w:pPr>
      <w:spacing w:before="58" w:line="200" w:lineRule="exact"/>
      <w:jc w:val="both"/>
    </w:pPr>
  </w:style>
  <w:style w:type="paragraph" w:customStyle="1" w:styleId="2CBI">
    <w:name w:val="2C  BI"/>
    <w:basedOn w:val="2C"/>
    <w:uiPriority w:val="99"/>
    <w:rsid w:val="0087370B"/>
  </w:style>
  <w:style w:type="paragraph" w:customStyle="1" w:styleId="5INDENTB">
    <w:name w:val="5 INDENT B"/>
    <w:basedOn w:val="5indent"/>
    <w:uiPriority w:val="99"/>
    <w:rsid w:val="0087370B"/>
    <w:pPr>
      <w:spacing w:before="120"/>
      <w:ind w:left="0"/>
      <w:jc w:val="both"/>
    </w:pPr>
  </w:style>
  <w:style w:type="paragraph" w:customStyle="1" w:styleId="depthead">
    <w:name w:val="dept head"/>
    <w:basedOn w:val="facultylist"/>
    <w:uiPriority w:val="99"/>
    <w:rsid w:val="0087370B"/>
    <w:pPr>
      <w:spacing w:before="120" w:after="60"/>
      <w:jc w:val="left"/>
    </w:pPr>
  </w:style>
  <w:style w:type="paragraph" w:customStyle="1" w:styleId="5bulletindent">
    <w:name w:val="5 bullet indent"/>
    <w:basedOn w:val="5bullet"/>
    <w:autoRedefine/>
    <w:uiPriority w:val="99"/>
    <w:rsid w:val="0087370B"/>
    <w:pPr>
      <w:ind w:left="1296" w:hanging="576"/>
    </w:pPr>
    <w:rPr>
      <w:lang w:bidi="ar-SA"/>
    </w:rPr>
  </w:style>
  <w:style w:type="paragraph" w:customStyle="1" w:styleId="10bldcondcps">
    <w:name w:val="10 bldcond cps"/>
    <w:basedOn w:val="Noparagraphstyle"/>
    <w:uiPriority w:val="99"/>
    <w:rsid w:val="0087370B"/>
  </w:style>
  <w:style w:type="paragraph" w:customStyle="1" w:styleId="10capsindent">
    <w:name w:val="10 caps indent"/>
    <w:basedOn w:val="10bldcondcps"/>
    <w:uiPriority w:val="99"/>
    <w:rsid w:val="0087370B"/>
    <w:pPr>
      <w:ind w:left="240"/>
    </w:pPr>
  </w:style>
  <w:style w:type="paragraph" w:customStyle="1" w:styleId="10clcbldcnd">
    <w:name w:val="10 clc bldcnd"/>
    <w:basedOn w:val="Noparagraphstyle"/>
    <w:uiPriority w:val="99"/>
    <w:rsid w:val="0087370B"/>
  </w:style>
  <w:style w:type="paragraph" w:customStyle="1" w:styleId="12ptclc">
    <w:name w:val="12pt clc"/>
    <w:basedOn w:val="Noparagraphstyle"/>
    <w:uiPriority w:val="99"/>
    <w:rsid w:val="0087370B"/>
    <w:pPr>
      <w:keepLines/>
      <w:spacing w:line="260" w:lineRule="exact"/>
    </w:pPr>
  </w:style>
  <w:style w:type="paragraph" w:customStyle="1" w:styleId="12ptlessspaceabove">
    <w:name w:val="12 pt less space above"/>
    <w:basedOn w:val="12ptclc"/>
    <w:uiPriority w:val="99"/>
    <w:rsid w:val="0087370B"/>
  </w:style>
  <w:style w:type="paragraph" w:customStyle="1" w:styleId="12ptrequirements">
    <w:name w:val="12 pt requirements"/>
    <w:basedOn w:val="12ptclc"/>
    <w:uiPriority w:val="99"/>
    <w:rsid w:val="0087370B"/>
  </w:style>
  <w:style w:type="paragraph" w:customStyle="1" w:styleId="14ptminorconcen">
    <w:name w:val="14pt minor concen"/>
    <w:basedOn w:val="Noparagraphstyle"/>
    <w:uiPriority w:val="99"/>
    <w:rsid w:val="0087370B"/>
    <w:pPr>
      <w:spacing w:line="300" w:lineRule="exact"/>
    </w:pPr>
  </w:style>
  <w:style w:type="paragraph" w:customStyle="1" w:styleId="14minorconcenlessspaceabove">
    <w:name w:val="14 minor concen less space above"/>
    <w:basedOn w:val="14ptminorconcen"/>
    <w:uiPriority w:val="99"/>
    <w:rsid w:val="0087370B"/>
  </w:style>
  <w:style w:type="paragraph" w:customStyle="1" w:styleId="14ptMinorbeforeshowcase">
    <w:name w:val="14 pt Minor before showcase"/>
    <w:basedOn w:val="14ptminorconcen"/>
    <w:uiPriority w:val="99"/>
    <w:rsid w:val="0087370B"/>
  </w:style>
  <w:style w:type="paragraph" w:customStyle="1" w:styleId="14ptDeptof">
    <w:name w:val="14 pt Dept of"/>
    <w:basedOn w:val="Noparagraphstyle"/>
    <w:uiPriority w:val="99"/>
    <w:rsid w:val="0087370B"/>
    <w:pPr>
      <w:keepLines/>
      <w:spacing w:line="300" w:lineRule="exact"/>
    </w:pPr>
  </w:style>
  <w:style w:type="paragraph" w:customStyle="1" w:styleId="14ptcapsMAJOR">
    <w:name w:val="14 pt caps MAJOR"/>
    <w:basedOn w:val="14ptDeptof"/>
    <w:uiPriority w:val="99"/>
    <w:rsid w:val="0087370B"/>
  </w:style>
  <w:style w:type="paragraph" w:customStyle="1" w:styleId="14ptclc">
    <w:name w:val="14 pt clc"/>
    <w:basedOn w:val="14ptDeptof"/>
    <w:uiPriority w:val="99"/>
    <w:rsid w:val="0087370B"/>
  </w:style>
  <w:style w:type="paragraph" w:customStyle="1" w:styleId="16ptDEPTNAME">
    <w:name w:val="16 pt DEPT NAME"/>
    <w:basedOn w:val="Noparagraphstyle"/>
    <w:uiPriority w:val="99"/>
    <w:rsid w:val="0087370B"/>
    <w:pPr>
      <w:spacing w:line="340" w:lineRule="exact"/>
    </w:pPr>
  </w:style>
  <w:style w:type="paragraph" w:customStyle="1" w:styleId="6total">
    <w:name w:val="6 total"/>
    <w:basedOn w:val="Noparagraphstyle"/>
    <w:uiPriority w:val="99"/>
    <w:rsid w:val="0087370B"/>
    <w:pPr>
      <w:spacing w:before="120" w:line="200" w:lineRule="exact"/>
      <w:jc w:val="right"/>
    </w:pPr>
  </w:style>
  <w:style w:type="paragraph" w:customStyle="1" w:styleId="6ba">
    <w:name w:val="6ba"/>
    <w:basedOn w:val="Noparagraphstyle"/>
    <w:uiPriority w:val="99"/>
    <w:rsid w:val="0087370B"/>
    <w:pPr>
      <w:spacing w:line="180" w:lineRule="exact"/>
    </w:pPr>
  </w:style>
  <w:style w:type="paragraph" w:customStyle="1" w:styleId="8ptbldcond">
    <w:name w:val="8 pt bld cond"/>
    <w:basedOn w:val="Noparagraphstyle"/>
    <w:uiPriority w:val="99"/>
    <w:rsid w:val="0087370B"/>
    <w:pPr>
      <w:spacing w:line="200" w:lineRule="exact"/>
    </w:pPr>
  </w:style>
  <w:style w:type="paragraph" w:customStyle="1" w:styleId="8ptboldclc">
    <w:name w:val="8pt bold clc"/>
    <w:basedOn w:val="8ptbldcond"/>
    <w:uiPriority w:val="99"/>
    <w:rsid w:val="0087370B"/>
  </w:style>
  <w:style w:type="paragraph" w:customStyle="1" w:styleId="8boldclcspacing">
    <w:name w:val="8 bold clc +spacing"/>
    <w:basedOn w:val="8ptboldclc"/>
    <w:uiPriority w:val="99"/>
    <w:rsid w:val="0087370B"/>
  </w:style>
  <w:style w:type="paragraph" w:customStyle="1" w:styleId="bodyafterbullet">
    <w:name w:val="body after bullet"/>
    <w:basedOn w:val="Noparagraphstyle"/>
    <w:uiPriority w:val="99"/>
    <w:rsid w:val="0087370B"/>
    <w:pPr>
      <w:spacing w:before="72" w:line="220" w:lineRule="exact"/>
      <w:ind w:firstLine="240"/>
      <w:jc w:val="both"/>
    </w:pPr>
  </w:style>
  <w:style w:type="paragraph" w:customStyle="1" w:styleId="bullethangindent">
    <w:name w:val="bullet /hang indent"/>
    <w:basedOn w:val="Noparagraphstyle"/>
    <w:uiPriority w:val="99"/>
    <w:rsid w:val="0087370B"/>
    <w:pPr>
      <w:spacing w:before="60" w:line="220" w:lineRule="exact"/>
      <w:jc w:val="both"/>
    </w:pPr>
  </w:style>
  <w:style w:type="paragraph" w:customStyle="1" w:styleId="Bulletindent">
    <w:name w:val="Bullet indent"/>
    <w:basedOn w:val="Noparagraphstyle"/>
    <w:uiPriority w:val="99"/>
    <w:rsid w:val="0087370B"/>
    <w:pPr>
      <w:spacing w:before="24" w:after="60"/>
      <w:ind w:left="720"/>
    </w:pPr>
  </w:style>
  <w:style w:type="paragraph" w:customStyle="1" w:styleId="Bulletindentsmall">
    <w:name w:val="Bullet indent small"/>
    <w:basedOn w:val="Bulletindent"/>
    <w:uiPriority w:val="99"/>
    <w:rsid w:val="0087370B"/>
    <w:pPr>
      <w:spacing w:before="36" w:line="210" w:lineRule="exact"/>
    </w:pPr>
  </w:style>
  <w:style w:type="paragraph" w:customStyle="1" w:styleId="Requirements10ptfbld">
    <w:name w:val="Requirements 10 pt fbld"/>
    <w:basedOn w:val="Noparagraphstyle"/>
    <w:uiPriority w:val="99"/>
    <w:rsid w:val="0087370B"/>
    <w:pPr>
      <w:keepLines/>
      <w:spacing w:line="240" w:lineRule="exact"/>
    </w:pPr>
  </w:style>
  <w:style w:type="paragraph" w:customStyle="1" w:styleId="tableAentry">
    <w:name w:val="table A entry"/>
    <w:basedOn w:val="Noparagraphstyle"/>
    <w:uiPriority w:val="99"/>
    <w:rsid w:val="0087370B"/>
    <w:pPr>
      <w:spacing w:line="200" w:lineRule="exact"/>
    </w:pPr>
  </w:style>
  <w:style w:type="paragraph" w:customStyle="1" w:styleId="tableAfootnotes">
    <w:name w:val="table A footnotes"/>
    <w:basedOn w:val="Noparagraphstyle"/>
    <w:uiPriority w:val="99"/>
    <w:rsid w:val="0087370B"/>
    <w:pPr>
      <w:jc w:val="both"/>
    </w:pPr>
  </w:style>
  <w:style w:type="paragraph" w:customStyle="1" w:styleId="tableAsubhdfresh">
    <w:name w:val="table A subhd (fresh"/>
    <w:aliases w:val="hrscredit)"/>
    <w:basedOn w:val="Noparagraphstyle"/>
    <w:uiPriority w:val="99"/>
    <w:rsid w:val="0087370B"/>
  </w:style>
  <w:style w:type="paragraph" w:customStyle="1" w:styleId="tableATOTALwrules">
    <w:name w:val="table A TOTAL w rules"/>
    <w:basedOn w:val="Noparagraphstyle"/>
    <w:uiPriority w:val="99"/>
    <w:rsid w:val="0087370B"/>
  </w:style>
  <w:style w:type="paragraph" w:customStyle="1" w:styleId="SSABold">
    <w:name w:val="SSA Bold"/>
    <w:basedOn w:val="SSA"/>
    <w:uiPriority w:val="99"/>
    <w:rsid w:val="0087370B"/>
  </w:style>
  <w:style w:type="paragraph" w:customStyle="1" w:styleId="Fees2">
    <w:name w:val="Fees 2"/>
    <w:basedOn w:val="Fees1"/>
    <w:uiPriority w:val="99"/>
    <w:rsid w:val="0087370B"/>
  </w:style>
  <w:style w:type="paragraph" w:customStyle="1" w:styleId="CoursesItal">
    <w:name w:val="Courses Ital"/>
    <w:basedOn w:val="Courses"/>
    <w:uiPriority w:val="99"/>
    <w:rsid w:val="0087370B"/>
  </w:style>
  <w:style w:type="paragraph" w:customStyle="1" w:styleId="CTdescr">
    <w:name w:val="CT descr"/>
    <w:basedOn w:val="CT"/>
    <w:uiPriority w:val="99"/>
    <w:rsid w:val="0087370B"/>
    <w:pPr>
      <w:ind w:left="0" w:firstLine="0"/>
      <w:jc w:val="both"/>
    </w:pPr>
  </w:style>
  <w:style w:type="paragraph" w:customStyle="1" w:styleId="CTItalic">
    <w:name w:val="CT Italic"/>
    <w:basedOn w:val="CT"/>
    <w:uiPriority w:val="99"/>
    <w:rsid w:val="0087370B"/>
    <w:pPr>
      <w:ind w:left="0" w:firstLine="0"/>
    </w:pPr>
  </w:style>
  <w:style w:type="paragraph" w:customStyle="1" w:styleId="Strike">
    <w:name w:val="Strike"/>
    <w:basedOn w:val="Redlinecrsdescriptn"/>
    <w:uiPriority w:val="99"/>
    <w:rsid w:val="0087370B"/>
  </w:style>
  <w:style w:type="paragraph" w:customStyle="1" w:styleId="6btotal">
    <w:name w:val="6b total"/>
    <w:basedOn w:val="6b"/>
    <w:uiPriority w:val="99"/>
    <w:rsid w:val="0087370B"/>
    <w:pPr>
      <w:autoSpaceDN w:val="0"/>
      <w:spacing w:line="240" w:lineRule="exact"/>
    </w:pPr>
  </w:style>
  <w:style w:type="paragraph" w:customStyle="1" w:styleId="heading11">
    <w:name w:val="*heading 1"/>
    <w:basedOn w:val="Normal3"/>
    <w:uiPriority w:val="99"/>
    <w:rsid w:val="0087370B"/>
    <w:pPr>
      <w:tabs>
        <w:tab w:val="clear" w:pos="1080"/>
        <w:tab w:val="clear" w:pos="4905"/>
      </w:tabs>
      <w:spacing w:before="240"/>
    </w:pPr>
  </w:style>
  <w:style w:type="paragraph" w:customStyle="1" w:styleId="5letter0">
    <w:name w:val="5 letter"/>
    <w:basedOn w:val="5"/>
    <w:uiPriority w:val="99"/>
    <w:rsid w:val="0087370B"/>
    <w:pPr>
      <w:ind w:left="360" w:hanging="360"/>
    </w:pPr>
    <w:rPr>
      <w:lang w:bidi="ar-SA"/>
    </w:rPr>
  </w:style>
  <w:style w:type="paragraph" w:customStyle="1" w:styleId="StyleProgramTitleAllcaps">
    <w:name w:val="Style Program Title + All caps"/>
    <w:basedOn w:val="ProgramTitle"/>
    <w:uiPriority w:val="99"/>
    <w:rsid w:val="0087370B"/>
  </w:style>
  <w:style w:type="paragraph" w:customStyle="1" w:styleId="Subhead2">
    <w:name w:val="Subhead2"/>
    <w:basedOn w:val="body1"/>
    <w:uiPriority w:val="99"/>
    <w:rsid w:val="0087370B"/>
    <w:pPr>
      <w:spacing w:before="120" w:line="240" w:lineRule="exact"/>
    </w:pPr>
    <w:rPr>
      <w:rFonts w:ascii="Times New Roman" w:hAnsi="Times New Roman" w:cs="Times New Roman"/>
      <w:color w:val="auto"/>
    </w:rPr>
  </w:style>
  <w:style w:type="paragraph" w:customStyle="1" w:styleId="Subhead3">
    <w:name w:val="Subhead3"/>
    <w:basedOn w:val="body1"/>
    <w:uiPriority w:val="99"/>
    <w:rsid w:val="0087370B"/>
    <w:pPr>
      <w:spacing w:before="120" w:line="240" w:lineRule="exact"/>
      <w:jc w:val="both"/>
    </w:pPr>
    <w:rPr>
      <w:rFonts w:ascii="Times New Roman" w:hAnsi="Times New Roman" w:cs="Times New Roman"/>
      <w:color w:val="auto"/>
    </w:rPr>
  </w:style>
  <w:style w:type="paragraph" w:customStyle="1" w:styleId="TOCHeading3">
    <w:name w:val=".TOC Heading 3"/>
    <w:basedOn w:val="TOCHeading2"/>
    <w:uiPriority w:val="99"/>
    <w:rsid w:val="0087370B"/>
    <w:pPr>
      <w:ind w:left="720"/>
    </w:pPr>
  </w:style>
  <w:style w:type="paragraph" w:customStyle="1" w:styleId="TOCHeading4">
    <w:name w:val=".TOC Heading 4"/>
    <w:basedOn w:val="TOCHeading2"/>
    <w:uiPriority w:val="99"/>
    <w:rsid w:val="0087370B"/>
    <w:pPr>
      <w:ind w:left="1080"/>
    </w:pPr>
  </w:style>
  <w:style w:type="paragraph" w:customStyle="1" w:styleId="CourseListsIndent">
    <w:name w:val="Course Lists Indent"/>
    <w:basedOn w:val="CourseLists"/>
    <w:uiPriority w:val="99"/>
    <w:rsid w:val="0087370B"/>
  </w:style>
  <w:style w:type="paragraph" w:customStyle="1" w:styleId="heading21">
    <w:name w:val="*heading 2"/>
    <w:basedOn w:val="Normal0"/>
    <w:uiPriority w:val="99"/>
    <w:rsid w:val="0087370B"/>
    <w:pPr>
      <w:spacing w:before="240"/>
    </w:pPr>
  </w:style>
  <w:style w:type="paragraph" w:customStyle="1" w:styleId="heading30">
    <w:name w:val="*heading 3"/>
    <w:basedOn w:val="Normal0"/>
    <w:uiPriority w:val="99"/>
    <w:rsid w:val="0087370B"/>
    <w:pPr>
      <w:spacing w:before="240"/>
    </w:pPr>
  </w:style>
  <w:style w:type="paragraph" w:customStyle="1" w:styleId="CTBody">
    <w:name w:val="CT/Body"/>
    <w:basedOn w:val="CTFirst"/>
    <w:uiPriority w:val="99"/>
    <w:rsid w:val="0087370B"/>
    <w:pPr>
      <w:ind w:firstLine="240"/>
    </w:pPr>
  </w:style>
  <w:style w:type="numbering" w:styleId="ArticleSection">
    <w:name w:val="Outline List 3"/>
    <w:basedOn w:val="NoList"/>
    <w:uiPriority w:val="99"/>
    <w:semiHidden/>
    <w:unhideWhenUsed/>
    <w:rsid w:val="0087370B"/>
    <w:pPr>
      <w:numPr>
        <w:numId w:val="10"/>
      </w:numPr>
    </w:pPr>
  </w:style>
  <w:style w:type="character" w:customStyle="1" w:styleId="5nsChar1">
    <w:name w:val="5ns Char1"/>
    <w:basedOn w:val="DefaultParagraphFont"/>
    <w:link w:val="5ns0"/>
    <w:uiPriority w:val="99"/>
    <w:locked/>
    <w:rsid w:val="0087370B"/>
    <w:rPr>
      <w:rFonts w:ascii="Times" w:hAnsi="Times" w:cs="Times"/>
      <w:sz w:val="24"/>
      <w:szCs w:val="24"/>
    </w:rPr>
  </w:style>
  <w:style w:type="character" w:styleId="SubtleEmphasis">
    <w:name w:val="Subtle Emphasis"/>
    <w:basedOn w:val="DefaultParagraphFont"/>
    <w:uiPriority w:val="19"/>
    <w:qFormat/>
    <w:rsid w:val="00B26C03"/>
    <w:rPr>
      <w:rFonts w:ascii="Calibri" w:hAnsi="Calibri"/>
      <w:i/>
      <w:iCs/>
      <w:color w:val="000000" w:themeColor="text1"/>
      <w:sz w:val="18"/>
    </w:rPr>
  </w:style>
  <w:style w:type="character" w:styleId="IntenseEmphasis">
    <w:name w:val="Intense Emphasis"/>
    <w:basedOn w:val="DefaultParagraphFont"/>
    <w:uiPriority w:val="21"/>
    <w:qFormat/>
    <w:rsid w:val="007F58AD"/>
    <w:rPr>
      <w:b/>
      <w:bCs/>
      <w:i/>
      <w:iCs/>
      <w:color w:val="auto"/>
      <w:sz w:val="24"/>
    </w:rPr>
  </w:style>
  <w:style w:type="character" w:customStyle="1" w:styleId="h10">
    <w:name w:val="h1"/>
    <w:basedOn w:val="DefaultParagraphFont"/>
    <w:rsid w:val="00751A68"/>
  </w:style>
  <w:style w:type="paragraph" w:customStyle="1" w:styleId="rteleft">
    <w:name w:val="rteleft"/>
    <w:basedOn w:val="Normal"/>
    <w:rsid w:val="00751A68"/>
    <w:pPr>
      <w:spacing w:before="144" w:after="144"/>
    </w:pPr>
    <w:rPr>
      <w:rFonts w:ascii="Times New Roman" w:hAnsi="Times New Roman"/>
      <w:color w:val="444444"/>
      <w:sz w:val="24"/>
      <w:szCs w:val="24"/>
    </w:rPr>
  </w:style>
  <w:style w:type="paragraph" w:customStyle="1" w:styleId="style5">
    <w:name w:val="style5"/>
    <w:basedOn w:val="Normal"/>
    <w:rsid w:val="00751A68"/>
    <w:pPr>
      <w:spacing w:before="144" w:after="144"/>
    </w:pPr>
    <w:rPr>
      <w:rFonts w:ascii="Times New Roman" w:hAnsi="Times New Roman"/>
      <w:color w:val="444444"/>
      <w:sz w:val="24"/>
      <w:szCs w:val="24"/>
    </w:rPr>
  </w:style>
  <w:style w:type="paragraph" w:customStyle="1" w:styleId="HeaderFooter">
    <w:name w:val="Header &amp; Footer"/>
    <w:autoRedefine/>
    <w:rsid w:val="00D94C73"/>
    <w:pPr>
      <w:tabs>
        <w:tab w:val="right" w:pos="9360"/>
      </w:tabs>
    </w:pPr>
    <w:rPr>
      <w:rFonts w:ascii="Helvetica" w:eastAsia="ヒラギノ角ゴ Pro W3" w:hAnsi="Helvetica"/>
      <w:color w:val="000000"/>
    </w:rPr>
  </w:style>
  <w:style w:type="paragraph" w:customStyle="1" w:styleId="style202">
    <w:name w:val="style202"/>
    <w:basedOn w:val="Normal"/>
    <w:rsid w:val="00D94C73"/>
    <w:pPr>
      <w:spacing w:before="100" w:beforeAutospacing="1" w:after="100" w:afterAutospacing="1" w:line="270" w:lineRule="atLeast"/>
    </w:pPr>
    <w:rPr>
      <w:rFonts w:ascii="Arial" w:hAnsi="Arial" w:cs="Arial"/>
      <w:sz w:val="18"/>
      <w:szCs w:val="18"/>
    </w:rPr>
  </w:style>
  <w:style w:type="paragraph" w:customStyle="1" w:styleId="3smallnew0">
    <w:name w:val="3 small new"/>
    <w:basedOn w:val="Normal"/>
    <w:autoRedefine/>
    <w:uiPriority w:val="99"/>
    <w:rsid w:val="00D94C73"/>
    <w:pPr>
      <w:spacing w:before="240" w:after="60"/>
    </w:pPr>
    <w:rPr>
      <w:rFonts w:ascii="Times" w:hAnsi="Times" w:cs="Times"/>
      <w:bCs/>
      <w:color w:val="000000"/>
      <w:spacing w:val="-5"/>
      <w:sz w:val="24"/>
      <w:szCs w:val="24"/>
    </w:rPr>
  </w:style>
  <w:style w:type="paragraph" w:customStyle="1" w:styleId="3Smallnew1">
    <w:name w:val="3 Small new"/>
    <w:basedOn w:val="3"/>
    <w:uiPriority w:val="99"/>
    <w:rsid w:val="00D94C73"/>
    <w:pPr>
      <w:autoSpaceDN/>
      <w:spacing w:line="400" w:lineRule="exact"/>
    </w:pPr>
    <w:rPr>
      <w:sz w:val="32"/>
      <w:szCs w:val="32"/>
    </w:rPr>
  </w:style>
  <w:style w:type="paragraph" w:customStyle="1" w:styleId="List0">
    <w:name w:val="List 0"/>
    <w:basedOn w:val="Normal"/>
    <w:semiHidden/>
    <w:rsid w:val="00D94C73"/>
    <w:pPr>
      <w:numPr>
        <w:numId w:val="16"/>
      </w:numPr>
    </w:pPr>
    <w:rPr>
      <w:rFonts w:ascii="Times New Roman" w:hAnsi="Times New Roman"/>
    </w:rPr>
  </w:style>
  <w:style w:type="paragraph" w:customStyle="1" w:styleId="BodyCatalog">
    <w:name w:val="Body Catalog"/>
    <w:rsid w:val="00575956"/>
    <w:pPr>
      <w:framePr w:wrap="around" w:vAnchor="text" w:hAnchor="text" w:y="1"/>
      <w:widowControl w:val="0"/>
      <w:shd w:val="clear" w:color="auto" w:fill="FFFFFF" w:themeFill="background1"/>
    </w:pPr>
    <w:rPr>
      <w:rFonts w:ascii="Garamond" w:eastAsia="Arial Unicode MS" w:hAnsi="Garamond"/>
      <w:color w:val="000000"/>
      <w:u w:color="000000"/>
    </w:rPr>
  </w:style>
  <w:style w:type="character" w:customStyle="1" w:styleId="6b3TabChar">
    <w:name w:val="6b 3 Tab Char"/>
    <w:basedOn w:val="DefaultParagraphFont"/>
    <w:link w:val="6b3Tab"/>
    <w:uiPriority w:val="99"/>
    <w:locked/>
    <w:rsid w:val="00D94C73"/>
    <w:rPr>
      <w:rFonts w:ascii="Times" w:hAnsi="Times" w:cs="Times"/>
      <w:b/>
      <w:bCs/>
      <w:sz w:val="24"/>
      <w:szCs w:val="24"/>
    </w:rPr>
  </w:style>
  <w:style w:type="paragraph" w:customStyle="1" w:styleId="InsideAddress">
    <w:name w:val="Inside Address"/>
    <w:basedOn w:val="Normal"/>
    <w:rsid w:val="00D94C73"/>
    <w:pPr>
      <w:autoSpaceDE w:val="0"/>
      <w:autoSpaceDN w:val="0"/>
      <w:adjustRightInd w:val="0"/>
    </w:pPr>
    <w:rPr>
      <w:rFonts w:ascii="Courier New" w:hAnsi="Courier New" w:cs="Courier New"/>
      <w:sz w:val="24"/>
      <w:szCs w:val="24"/>
    </w:rPr>
  </w:style>
  <w:style w:type="paragraph" w:customStyle="1" w:styleId="ReferenceLine">
    <w:name w:val="Reference Line"/>
    <w:basedOn w:val="BodyText"/>
    <w:rsid w:val="00D94C73"/>
    <w:pPr>
      <w:autoSpaceDE w:val="0"/>
      <w:autoSpaceDN w:val="0"/>
      <w:adjustRightInd w:val="0"/>
      <w:spacing w:after="120"/>
      <w:jc w:val="left"/>
    </w:pPr>
    <w:rPr>
      <w:rFonts w:ascii="Courier New" w:hAnsi="Courier New" w:cs="Courier New"/>
      <w:spacing w:val="0"/>
      <w:szCs w:val="24"/>
    </w:rPr>
  </w:style>
  <w:style w:type="paragraph" w:customStyle="1" w:styleId="CM9">
    <w:name w:val="CM9"/>
    <w:basedOn w:val="Normal"/>
    <w:next w:val="Normal"/>
    <w:uiPriority w:val="99"/>
    <w:rsid w:val="00D94C73"/>
    <w:pPr>
      <w:autoSpaceDE w:val="0"/>
      <w:autoSpaceDN w:val="0"/>
      <w:adjustRightInd w:val="0"/>
    </w:pPr>
    <w:rPr>
      <w:rFonts w:ascii="DIN Cond" w:hAnsi="DIN Cond"/>
      <w:sz w:val="24"/>
      <w:szCs w:val="24"/>
    </w:rPr>
  </w:style>
  <w:style w:type="paragraph" w:customStyle="1" w:styleId="BasicParagraph">
    <w:name w:val="[Basic Paragraph]"/>
    <w:basedOn w:val="Normal"/>
    <w:uiPriority w:val="99"/>
    <w:rsid w:val="00D94C73"/>
    <w:pPr>
      <w:autoSpaceDE w:val="0"/>
      <w:autoSpaceDN w:val="0"/>
      <w:adjustRightInd w:val="0"/>
      <w:spacing w:line="288" w:lineRule="auto"/>
    </w:pPr>
    <w:rPr>
      <w:rFonts w:ascii="Times-Roman" w:hAnsi="Times-Roman" w:cs="Times-Roman"/>
      <w:color w:val="000000"/>
      <w:sz w:val="24"/>
      <w:szCs w:val="24"/>
    </w:rPr>
  </w:style>
  <w:style w:type="paragraph" w:customStyle="1" w:styleId="Body2">
    <w:name w:val="Body"/>
    <w:basedOn w:val="Normal"/>
    <w:rsid w:val="00D94C73"/>
    <w:pPr>
      <w:spacing w:before="40" w:after="40"/>
    </w:pPr>
    <w:rPr>
      <w:rFonts w:ascii="Tahoma" w:hAnsi="Tahoma"/>
    </w:rPr>
  </w:style>
  <w:style w:type="paragraph" w:customStyle="1" w:styleId="WPNormal">
    <w:name w:val="WP_Normal"/>
    <w:basedOn w:val="Normal"/>
    <w:uiPriority w:val="99"/>
    <w:rsid w:val="00D94C73"/>
    <w:pPr>
      <w:autoSpaceDE w:val="0"/>
      <w:autoSpaceDN w:val="0"/>
      <w:adjustRightInd w:val="0"/>
    </w:pPr>
    <w:rPr>
      <w:rFonts w:ascii="Monaco" w:hAnsi="Monaco" w:cs="Monaco"/>
      <w:sz w:val="24"/>
      <w:szCs w:val="24"/>
    </w:rPr>
  </w:style>
  <w:style w:type="paragraph" w:customStyle="1" w:styleId="course-detail">
    <w:name w:val="course-detail"/>
    <w:basedOn w:val="Normal"/>
    <w:uiPriority w:val="99"/>
    <w:rsid w:val="00D94C73"/>
    <w:pPr>
      <w:spacing w:before="100" w:beforeAutospacing="1" w:after="100" w:afterAutospacing="1"/>
    </w:pPr>
    <w:rPr>
      <w:rFonts w:ascii="Times New Roman" w:hAnsi="Times New Roman"/>
      <w:sz w:val="24"/>
      <w:szCs w:val="24"/>
    </w:rPr>
  </w:style>
  <w:style w:type="paragraph" w:customStyle="1" w:styleId="Document3">
    <w:name w:val="Document[3]"/>
    <w:basedOn w:val="Normal"/>
    <w:uiPriority w:val="99"/>
    <w:rsid w:val="00D94C73"/>
    <w:rPr>
      <w:rFonts w:ascii="Times New Roman" w:hAnsi="Times New Roman"/>
      <w:b/>
      <w:bCs/>
      <w:sz w:val="24"/>
      <w:szCs w:val="24"/>
    </w:rPr>
  </w:style>
  <w:style w:type="paragraph" w:customStyle="1" w:styleId="ad-title2">
    <w:name w:val="ad-title2"/>
    <w:basedOn w:val="Normal"/>
    <w:rsid w:val="00D94C73"/>
    <w:pPr>
      <w:jc w:val="center"/>
    </w:pPr>
    <w:rPr>
      <w:rFonts w:ascii="Times New Roman" w:hAnsi="Times New Roman"/>
      <w:caps/>
      <w:color w:val="979797"/>
      <w:spacing w:val="12"/>
      <w:sz w:val="12"/>
      <w:szCs w:val="12"/>
    </w:rPr>
  </w:style>
  <w:style w:type="paragraph" w:customStyle="1" w:styleId="xmsonormal">
    <w:name w:val="x_msonormal"/>
    <w:basedOn w:val="Normal"/>
    <w:rsid w:val="00D94C73"/>
    <w:pPr>
      <w:spacing w:before="100" w:beforeAutospacing="1" w:after="100" w:afterAutospacing="1"/>
    </w:pPr>
    <w:rPr>
      <w:rFonts w:ascii="Times New Roman" w:hAnsi="Times New Roman"/>
      <w:sz w:val="24"/>
      <w:szCs w:val="24"/>
    </w:rPr>
  </w:style>
  <w:style w:type="paragraph" w:customStyle="1" w:styleId="ImportWordListStyleDefinition7">
    <w:name w:val="Import Word List Style Definition 7"/>
    <w:rsid w:val="00D94C73"/>
    <w:pPr>
      <w:numPr>
        <w:numId w:val="17"/>
      </w:numPr>
    </w:pPr>
  </w:style>
  <w:style w:type="paragraph" w:customStyle="1" w:styleId="ImportWordListStyleDefinition4">
    <w:name w:val="Import Word List Style Definition 4"/>
    <w:autoRedefine/>
    <w:rsid w:val="00D94C73"/>
    <w:pPr>
      <w:numPr>
        <w:numId w:val="18"/>
      </w:numPr>
    </w:pPr>
  </w:style>
  <w:style w:type="paragraph" w:customStyle="1" w:styleId="List21">
    <w:name w:val="List 21"/>
    <w:basedOn w:val="ImportWordListStyleDefinition4"/>
    <w:semiHidden/>
    <w:rsid w:val="00D94C73"/>
    <w:pPr>
      <w:numPr>
        <w:numId w:val="0"/>
      </w:numPr>
    </w:pPr>
  </w:style>
  <w:style w:type="paragraph" w:customStyle="1" w:styleId="Bullet">
    <w:name w:val="Bullet"/>
    <w:rsid w:val="00D94C73"/>
    <w:pPr>
      <w:numPr>
        <w:numId w:val="19"/>
      </w:numPr>
    </w:pPr>
  </w:style>
  <w:style w:type="character" w:customStyle="1" w:styleId="Style12">
    <w:name w:val="Style12"/>
    <w:uiPriority w:val="99"/>
    <w:rsid w:val="00D94C73"/>
    <w:rPr>
      <w:color w:val="0000FF"/>
      <w:u w:val="single"/>
    </w:rPr>
  </w:style>
  <w:style w:type="character" w:customStyle="1" w:styleId="red1">
    <w:name w:val="red1"/>
    <w:basedOn w:val="DefaultParagraphFont"/>
    <w:rsid w:val="00D94C73"/>
    <w:rPr>
      <w:color w:val="990000"/>
    </w:rPr>
  </w:style>
  <w:style w:type="character" w:customStyle="1" w:styleId="artsheader1">
    <w:name w:val="artsheader1"/>
    <w:basedOn w:val="DefaultParagraphFont"/>
    <w:rsid w:val="00D94C73"/>
    <w:rPr>
      <w:b/>
      <w:bCs/>
      <w:color w:val="4E6878"/>
    </w:rPr>
  </w:style>
  <w:style w:type="character" w:customStyle="1" w:styleId="style201">
    <w:name w:val="style201"/>
    <w:basedOn w:val="DefaultParagraphFont"/>
    <w:rsid w:val="00D94C73"/>
    <w:rPr>
      <w:sz w:val="15"/>
      <w:szCs w:val="15"/>
    </w:rPr>
  </w:style>
  <w:style w:type="character" w:customStyle="1" w:styleId="CommentSubjectChar1">
    <w:name w:val="Comment Subject Char1"/>
    <w:basedOn w:val="CommentTextChar"/>
    <w:uiPriority w:val="99"/>
    <w:semiHidden/>
    <w:locked/>
    <w:rsid w:val="00D94C73"/>
    <w:rPr>
      <w:rFonts w:asciiTheme="minorHAnsi" w:eastAsiaTheme="minorEastAsia" w:hAnsiTheme="minorHAnsi" w:cstheme="minorBidi"/>
      <w:b/>
      <w:bCs/>
      <w:sz w:val="16"/>
    </w:rPr>
  </w:style>
  <w:style w:type="character" w:customStyle="1" w:styleId="EndnoteTextChar1">
    <w:name w:val="Endnote Text Char1"/>
    <w:basedOn w:val="DefaultParagraphFont"/>
    <w:uiPriority w:val="99"/>
    <w:semiHidden/>
    <w:locked/>
    <w:rsid w:val="00D94C73"/>
    <w:rPr>
      <w:rFonts w:ascii="Calibri" w:hAnsi="Calibri"/>
    </w:rPr>
  </w:style>
  <w:style w:type="character" w:customStyle="1" w:styleId="artsheader">
    <w:name w:val="artsheader"/>
    <w:basedOn w:val="DefaultParagraphFont"/>
    <w:uiPriority w:val="99"/>
    <w:rsid w:val="00D94C73"/>
    <w:rPr>
      <w:rFonts w:ascii="Times New Roman" w:hAnsi="Times New Roman" w:cs="Times New Roman" w:hint="default"/>
    </w:rPr>
  </w:style>
  <w:style w:type="character" w:customStyle="1" w:styleId="st">
    <w:name w:val="st"/>
    <w:basedOn w:val="DefaultParagraphFont"/>
    <w:rsid w:val="00D94C73"/>
  </w:style>
  <w:style w:type="character" w:customStyle="1" w:styleId="DocumentMapChar1">
    <w:name w:val="Document Map Char1"/>
    <w:basedOn w:val="DefaultParagraphFont"/>
    <w:uiPriority w:val="99"/>
    <w:semiHidden/>
    <w:rsid w:val="00D94C73"/>
    <w:rPr>
      <w:rFonts w:ascii="Tahoma" w:hAnsi="Tahoma" w:cs="Tahoma" w:hint="default"/>
      <w:sz w:val="16"/>
      <w:szCs w:val="16"/>
    </w:rPr>
  </w:style>
  <w:style w:type="character" w:customStyle="1" w:styleId="A0">
    <w:name w:val="A0"/>
    <w:uiPriority w:val="99"/>
    <w:rsid w:val="00D94C73"/>
    <w:rPr>
      <w:color w:val="221E1F"/>
      <w:sz w:val="20"/>
      <w:szCs w:val="20"/>
    </w:rPr>
  </w:style>
  <w:style w:type="character" w:customStyle="1" w:styleId="googqs-tidbit1">
    <w:name w:val="goog_qs-tidbit1"/>
    <w:uiPriority w:val="99"/>
    <w:rsid w:val="00D94C73"/>
    <w:rPr>
      <w:vanish w:val="0"/>
      <w:webHidden w:val="0"/>
      <w:specVanish w:val="0"/>
    </w:rPr>
  </w:style>
  <w:style w:type="character" w:customStyle="1" w:styleId="type">
    <w:name w:val="type"/>
    <w:basedOn w:val="DefaultParagraphFont"/>
    <w:rsid w:val="00D94C73"/>
  </w:style>
  <w:style w:type="character" w:customStyle="1" w:styleId="locality">
    <w:name w:val="locality"/>
    <w:basedOn w:val="DefaultParagraphFont"/>
    <w:rsid w:val="00D94C73"/>
  </w:style>
  <w:style w:type="character" w:customStyle="1" w:styleId="postal-code">
    <w:name w:val="postal-code"/>
    <w:basedOn w:val="DefaultParagraphFont"/>
    <w:rsid w:val="00D94C73"/>
  </w:style>
  <w:style w:type="character" w:customStyle="1" w:styleId="value">
    <w:name w:val="value"/>
    <w:basedOn w:val="DefaultParagraphFont"/>
    <w:rsid w:val="00D94C73"/>
  </w:style>
  <w:style w:type="character" w:customStyle="1" w:styleId="stbuttontext1">
    <w:name w:val="stbuttontext1"/>
    <w:basedOn w:val="DefaultParagraphFont"/>
    <w:rsid w:val="00D94C73"/>
  </w:style>
  <w:style w:type="paragraph" w:customStyle="1" w:styleId="List1">
    <w:name w:val="List 1"/>
    <w:basedOn w:val="ImportWordListStyleDefinition4"/>
    <w:uiPriority w:val="99"/>
    <w:semiHidden/>
    <w:rsid w:val="00D94C73"/>
    <w:pPr>
      <w:numPr>
        <w:numId w:val="20"/>
      </w:numPr>
    </w:pPr>
  </w:style>
  <w:style w:type="paragraph" w:customStyle="1" w:styleId="Document5">
    <w:name w:val="Document[5]"/>
    <w:basedOn w:val="Normal"/>
    <w:rsid w:val="001B10D8"/>
    <w:rPr>
      <w:rFonts w:ascii="Times New Roman" w:hAnsi="Times New Roman"/>
      <w:sz w:val="24"/>
    </w:rPr>
  </w:style>
  <w:style w:type="paragraph" w:customStyle="1" w:styleId="Outline0031">
    <w:name w:val="Outline003_1"/>
    <w:basedOn w:val="Normal"/>
    <w:rsid w:val="001B10D8"/>
    <w:pPr>
      <w:tabs>
        <w:tab w:val="left" w:pos="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s>
    </w:pPr>
    <w:rPr>
      <w:rFonts w:ascii="Courier" w:hAnsi="Courier"/>
    </w:rPr>
  </w:style>
  <w:style w:type="paragraph" w:customStyle="1" w:styleId="ImportWordListStyleDefinition3">
    <w:name w:val="Import Word List Style Definition 3"/>
    <w:rsid w:val="00F10392"/>
    <w:pPr>
      <w:tabs>
        <w:tab w:val="num" w:pos="360"/>
      </w:tabs>
      <w:ind w:left="360" w:hanging="360"/>
    </w:pPr>
  </w:style>
  <w:style w:type="paragraph" w:customStyle="1" w:styleId="ImportWordListStyleDefinition6">
    <w:name w:val="Import Word List Style Definition 6"/>
    <w:rsid w:val="00F10392"/>
    <w:pPr>
      <w:numPr>
        <w:numId w:val="2"/>
      </w:numPr>
    </w:pPr>
  </w:style>
  <w:style w:type="paragraph" w:customStyle="1" w:styleId="ImportWordListStyleDefinition8">
    <w:name w:val="Import Word List Style Definition 8"/>
    <w:rsid w:val="00F10392"/>
    <w:pPr>
      <w:tabs>
        <w:tab w:val="num" w:pos="1440"/>
      </w:tabs>
      <w:ind w:left="1440" w:hanging="360"/>
    </w:pPr>
  </w:style>
  <w:style w:type="paragraph" w:customStyle="1" w:styleId="ImportWordListStyleDefinition9">
    <w:name w:val="Import Word List Style Definition 9"/>
    <w:rsid w:val="00F10392"/>
    <w:pPr>
      <w:tabs>
        <w:tab w:val="num" w:pos="1800"/>
      </w:tabs>
      <w:ind w:left="1800" w:hanging="360"/>
    </w:pPr>
  </w:style>
  <w:style w:type="paragraph" w:customStyle="1" w:styleId="ImportWordListStyleDefinition10">
    <w:name w:val="Import Word List Style Definition 10"/>
    <w:rsid w:val="00F10392"/>
    <w:pPr>
      <w:tabs>
        <w:tab w:val="num" w:pos="1440"/>
      </w:tabs>
      <w:ind w:left="1440" w:hanging="360"/>
    </w:pPr>
  </w:style>
  <w:style w:type="paragraph" w:customStyle="1" w:styleId="ImportWordListStyleDefinition11">
    <w:name w:val="Import Word List Style Definition 11"/>
    <w:rsid w:val="00F10392"/>
    <w:pPr>
      <w:numPr>
        <w:numId w:val="11"/>
      </w:numPr>
    </w:pPr>
  </w:style>
  <w:style w:type="paragraph" w:customStyle="1" w:styleId="ImportWordListStyleDefinition12">
    <w:name w:val="Import Word List Style Definition 12"/>
    <w:rsid w:val="00F10392"/>
  </w:style>
  <w:style w:type="paragraph" w:customStyle="1" w:styleId="ImportWordListStyleDefinition13">
    <w:name w:val="Import Word List Style Definition 13"/>
    <w:rsid w:val="00F10392"/>
    <w:pPr>
      <w:numPr>
        <w:numId w:val="12"/>
      </w:numPr>
    </w:pPr>
  </w:style>
  <w:style w:type="paragraph" w:customStyle="1" w:styleId="ImportWordListStyleDefinition14">
    <w:name w:val="Import Word List Style Definition 14"/>
    <w:rsid w:val="00F10392"/>
    <w:pPr>
      <w:numPr>
        <w:numId w:val="13"/>
      </w:numPr>
    </w:pPr>
  </w:style>
  <w:style w:type="paragraph" w:customStyle="1" w:styleId="ImportWordListStyleDefinition16">
    <w:name w:val="Import Word List Style Definition 16"/>
    <w:rsid w:val="00F10392"/>
    <w:pPr>
      <w:numPr>
        <w:numId w:val="14"/>
      </w:numPr>
    </w:pPr>
  </w:style>
  <w:style w:type="paragraph" w:customStyle="1" w:styleId="ImportWordListStyleDefinition1859006416">
    <w:name w:val="Import Word List Style Definition 1859006416"/>
    <w:rsid w:val="00F10392"/>
    <w:pPr>
      <w:numPr>
        <w:numId w:val="15"/>
      </w:numPr>
    </w:pPr>
  </w:style>
  <w:style w:type="paragraph" w:customStyle="1" w:styleId="ImportWordListStyleDefinition18">
    <w:name w:val="Import Word List Style Definition 18"/>
    <w:rsid w:val="00F10392"/>
  </w:style>
  <w:style w:type="paragraph" w:customStyle="1" w:styleId="ImportWordListStyleDefinition19">
    <w:name w:val="Import Word List Style Definition 19"/>
    <w:rsid w:val="00F10392"/>
    <w:pPr>
      <w:tabs>
        <w:tab w:val="num" w:pos="720"/>
      </w:tabs>
      <w:ind w:left="720" w:hanging="360"/>
    </w:pPr>
  </w:style>
  <w:style w:type="paragraph" w:customStyle="1" w:styleId="ImportWordListStyleDefinition20">
    <w:name w:val="Import Word List Style Definition 20"/>
    <w:rsid w:val="00F10392"/>
    <w:pPr>
      <w:ind w:left="720" w:hanging="360"/>
    </w:pPr>
  </w:style>
  <w:style w:type="paragraph" w:customStyle="1" w:styleId="ImportWordListStyleDefinition21">
    <w:name w:val="Import Word List Style Definition 21"/>
    <w:rsid w:val="00F10392"/>
    <w:pPr>
      <w:numPr>
        <w:numId w:val="21"/>
      </w:numPr>
    </w:pPr>
  </w:style>
  <w:style w:type="paragraph" w:customStyle="1" w:styleId="ImportWordListStyleDefinition22">
    <w:name w:val="Import Word List Style Definition 22"/>
    <w:rsid w:val="00F10392"/>
    <w:pPr>
      <w:numPr>
        <w:numId w:val="22"/>
      </w:numPr>
    </w:pPr>
  </w:style>
  <w:style w:type="paragraph" w:customStyle="1" w:styleId="ImportWordListStyleDefinition23">
    <w:name w:val="Import Word List Style Definition 23"/>
    <w:rsid w:val="00F10392"/>
    <w:pPr>
      <w:numPr>
        <w:numId w:val="24"/>
      </w:numPr>
    </w:pPr>
  </w:style>
  <w:style w:type="paragraph" w:customStyle="1" w:styleId="ImportWordListStyleDefinition24">
    <w:name w:val="Import Word List Style Definition 24"/>
    <w:rsid w:val="00F10392"/>
    <w:pPr>
      <w:numPr>
        <w:numId w:val="25"/>
      </w:numPr>
    </w:pPr>
  </w:style>
  <w:style w:type="paragraph" w:customStyle="1" w:styleId="ImportWordListStyleDefinition25">
    <w:name w:val="Import Word List Style Definition 25"/>
    <w:rsid w:val="00F10392"/>
  </w:style>
  <w:style w:type="paragraph" w:customStyle="1" w:styleId="ImportWordListStyleDefinition26">
    <w:name w:val="Import Word List Style Definition 26"/>
    <w:rsid w:val="00F10392"/>
    <w:pPr>
      <w:numPr>
        <w:numId w:val="28"/>
      </w:numPr>
    </w:pPr>
  </w:style>
  <w:style w:type="paragraph" w:customStyle="1" w:styleId="ImportWordListStyleDefinition669404643">
    <w:name w:val="Import Word List Style Definition 669404643"/>
    <w:rsid w:val="00F10392"/>
    <w:pPr>
      <w:numPr>
        <w:numId w:val="30"/>
      </w:numPr>
    </w:pPr>
  </w:style>
  <w:style w:type="paragraph" w:customStyle="1" w:styleId="List31">
    <w:name w:val="List 31"/>
    <w:basedOn w:val="ImportWordListStyleDefinition8"/>
    <w:semiHidden/>
    <w:rsid w:val="00F10392"/>
    <w:pPr>
      <w:numPr>
        <w:numId w:val="33"/>
      </w:numPr>
    </w:pPr>
  </w:style>
  <w:style w:type="paragraph" w:customStyle="1" w:styleId="List41">
    <w:name w:val="List 41"/>
    <w:basedOn w:val="ImportWordListStyleDefinition9"/>
    <w:semiHidden/>
    <w:rsid w:val="00F10392"/>
    <w:pPr>
      <w:numPr>
        <w:numId w:val="35"/>
      </w:numPr>
    </w:pPr>
  </w:style>
  <w:style w:type="paragraph" w:customStyle="1" w:styleId="List51">
    <w:name w:val="List 51"/>
    <w:basedOn w:val="ImportWordListStyleDefinition10"/>
    <w:semiHidden/>
    <w:rsid w:val="00F10392"/>
    <w:pPr>
      <w:tabs>
        <w:tab w:val="clear" w:pos="1440"/>
        <w:tab w:val="num" w:pos="720"/>
      </w:tabs>
      <w:ind w:left="720"/>
    </w:pPr>
  </w:style>
  <w:style w:type="paragraph" w:customStyle="1" w:styleId="List13">
    <w:name w:val="List 13"/>
    <w:basedOn w:val="ImportWordListStyleDefinition20"/>
    <w:semiHidden/>
    <w:rsid w:val="00F10392"/>
    <w:pPr>
      <w:tabs>
        <w:tab w:val="num" w:pos="1440"/>
      </w:tabs>
      <w:ind w:left="1440"/>
    </w:pPr>
  </w:style>
  <w:style w:type="paragraph" w:customStyle="1" w:styleId="List6">
    <w:name w:val="List 6"/>
    <w:basedOn w:val="ImportWordListStyleDefinition11"/>
    <w:semiHidden/>
    <w:rsid w:val="00F10392"/>
    <w:pPr>
      <w:numPr>
        <w:numId w:val="36"/>
      </w:numPr>
    </w:pPr>
  </w:style>
  <w:style w:type="paragraph" w:customStyle="1" w:styleId="List14">
    <w:name w:val="List 14"/>
    <w:basedOn w:val="ImportWordListStyleDefinition21"/>
    <w:semiHidden/>
    <w:rsid w:val="00F10392"/>
    <w:pPr>
      <w:numPr>
        <w:numId w:val="37"/>
      </w:numPr>
    </w:pPr>
  </w:style>
  <w:style w:type="paragraph" w:customStyle="1" w:styleId="List7">
    <w:name w:val="List 7"/>
    <w:basedOn w:val="ImportWordListStyleDefinition12"/>
    <w:semiHidden/>
    <w:rsid w:val="00F10392"/>
    <w:pPr>
      <w:numPr>
        <w:numId w:val="38"/>
      </w:numPr>
    </w:pPr>
  </w:style>
  <w:style w:type="paragraph" w:customStyle="1" w:styleId="List15">
    <w:name w:val="List 15"/>
    <w:basedOn w:val="ImportWordListStyleDefinition22"/>
    <w:autoRedefine/>
    <w:semiHidden/>
    <w:rsid w:val="00F10392"/>
    <w:pPr>
      <w:numPr>
        <w:numId w:val="39"/>
      </w:numPr>
    </w:pPr>
  </w:style>
  <w:style w:type="paragraph" w:customStyle="1" w:styleId="List8">
    <w:name w:val="List 8"/>
    <w:basedOn w:val="ImportWordListStyleDefinition13"/>
    <w:semiHidden/>
    <w:rsid w:val="00F10392"/>
    <w:pPr>
      <w:numPr>
        <w:numId w:val="40"/>
      </w:numPr>
    </w:pPr>
  </w:style>
  <w:style w:type="paragraph" w:customStyle="1" w:styleId="List16">
    <w:name w:val="List 16"/>
    <w:basedOn w:val="ImportWordListStyleDefinition23"/>
    <w:semiHidden/>
    <w:rsid w:val="00F10392"/>
    <w:pPr>
      <w:numPr>
        <w:numId w:val="41"/>
      </w:numPr>
    </w:pPr>
  </w:style>
  <w:style w:type="paragraph" w:customStyle="1" w:styleId="List9">
    <w:name w:val="List 9"/>
    <w:basedOn w:val="ImportWordListStyleDefinition14"/>
    <w:semiHidden/>
    <w:rsid w:val="00F10392"/>
    <w:pPr>
      <w:numPr>
        <w:numId w:val="42"/>
      </w:numPr>
    </w:pPr>
  </w:style>
  <w:style w:type="paragraph" w:customStyle="1" w:styleId="List17">
    <w:name w:val="List 17"/>
    <w:basedOn w:val="ImportWordListStyleDefinition24"/>
    <w:semiHidden/>
    <w:rsid w:val="00F10392"/>
    <w:pPr>
      <w:numPr>
        <w:numId w:val="43"/>
      </w:numPr>
    </w:pPr>
  </w:style>
  <w:style w:type="paragraph" w:customStyle="1" w:styleId="List18">
    <w:name w:val="List 18"/>
    <w:basedOn w:val="ImportWordListStyleDefinition25"/>
    <w:semiHidden/>
    <w:rsid w:val="00F10392"/>
    <w:pPr>
      <w:numPr>
        <w:numId w:val="44"/>
      </w:numPr>
    </w:pPr>
  </w:style>
  <w:style w:type="paragraph" w:customStyle="1" w:styleId="List10">
    <w:name w:val="List 10"/>
    <w:basedOn w:val="ImportWordListStyleDefinition16"/>
    <w:semiHidden/>
    <w:rsid w:val="00F10392"/>
    <w:pPr>
      <w:numPr>
        <w:numId w:val="45"/>
      </w:numPr>
    </w:pPr>
  </w:style>
  <w:style w:type="paragraph" w:customStyle="1" w:styleId="List19">
    <w:name w:val="List 19"/>
    <w:basedOn w:val="ImportWordListStyleDefinition26"/>
    <w:semiHidden/>
    <w:rsid w:val="00F10392"/>
    <w:pPr>
      <w:numPr>
        <w:numId w:val="46"/>
      </w:numPr>
    </w:pPr>
  </w:style>
  <w:style w:type="paragraph" w:customStyle="1" w:styleId="List11">
    <w:name w:val="List 11"/>
    <w:basedOn w:val="ImportWordListStyleDefinition18"/>
    <w:semiHidden/>
    <w:rsid w:val="00F10392"/>
    <w:pPr>
      <w:numPr>
        <w:numId w:val="47"/>
      </w:numPr>
    </w:pPr>
  </w:style>
  <w:style w:type="paragraph" w:customStyle="1" w:styleId="List12">
    <w:name w:val="List 12"/>
    <w:basedOn w:val="ImportWordListStyleDefinition19"/>
    <w:semiHidden/>
    <w:rsid w:val="00F10392"/>
    <w:pPr>
      <w:numPr>
        <w:numId w:val="48"/>
      </w:numPr>
    </w:pPr>
  </w:style>
  <w:style w:type="character" w:customStyle="1" w:styleId="apple-converted-space">
    <w:name w:val="apple-converted-space"/>
    <w:basedOn w:val="DefaultParagraphFont"/>
    <w:rsid w:val="00A97FB4"/>
  </w:style>
  <w:style w:type="character" w:customStyle="1" w:styleId="FootnoteTextChar">
    <w:name w:val="Footnote Text Char"/>
    <w:basedOn w:val="DefaultParagraphFont"/>
    <w:link w:val="FootnoteText"/>
    <w:semiHidden/>
    <w:rsid w:val="00AB5D77"/>
    <w:rPr>
      <w:rFonts w:ascii="Garamond" w:hAnsi="Garamond"/>
      <w:sz w:val="18"/>
    </w:rPr>
  </w:style>
  <w:style w:type="character" w:customStyle="1" w:styleId="MacroTextChar">
    <w:name w:val="Macro Text Char"/>
    <w:basedOn w:val="DefaultParagraphFont"/>
    <w:link w:val="MacroText"/>
    <w:semiHidden/>
    <w:rsid w:val="00AB5D77"/>
    <w:rPr>
      <w:rFonts w:ascii="Courier New" w:hAnsi="Courier New"/>
      <w:spacing w:val="-5"/>
      <w:sz w:val="24"/>
    </w:rPr>
  </w:style>
  <w:style w:type="character" w:customStyle="1" w:styleId="TOC5Char">
    <w:name w:val="TOC 5 Char"/>
    <w:basedOn w:val="DefaultParagraphFont"/>
    <w:link w:val="TOC5"/>
    <w:uiPriority w:val="39"/>
    <w:rsid w:val="007A66A8"/>
    <w:rPr>
      <w:rFonts w:ascii="Garamond" w:hAnsi="Garamond"/>
      <w:sz w:val="22"/>
    </w:rPr>
  </w:style>
</w:styles>
</file>

<file path=word/webSettings.xml><?xml version="1.0" encoding="utf-8"?>
<w:webSettings xmlns:r="http://schemas.openxmlformats.org/officeDocument/2006/relationships" xmlns:w="http://schemas.openxmlformats.org/wordprocessingml/2006/main">
  <w:divs>
    <w:div w:id="12584572">
      <w:bodyDiv w:val="1"/>
      <w:marLeft w:val="0"/>
      <w:marRight w:val="0"/>
      <w:marTop w:val="0"/>
      <w:marBottom w:val="0"/>
      <w:divBdr>
        <w:top w:val="none" w:sz="0" w:space="0" w:color="auto"/>
        <w:left w:val="none" w:sz="0" w:space="0" w:color="auto"/>
        <w:bottom w:val="none" w:sz="0" w:space="0" w:color="auto"/>
        <w:right w:val="none" w:sz="0" w:space="0" w:color="auto"/>
      </w:divBdr>
    </w:div>
    <w:div w:id="58290141">
      <w:bodyDiv w:val="1"/>
      <w:marLeft w:val="0"/>
      <w:marRight w:val="0"/>
      <w:marTop w:val="0"/>
      <w:marBottom w:val="0"/>
      <w:divBdr>
        <w:top w:val="none" w:sz="0" w:space="0" w:color="auto"/>
        <w:left w:val="none" w:sz="0" w:space="0" w:color="auto"/>
        <w:bottom w:val="none" w:sz="0" w:space="0" w:color="auto"/>
        <w:right w:val="none" w:sz="0" w:space="0" w:color="auto"/>
      </w:divBdr>
    </w:div>
    <w:div w:id="84306379">
      <w:bodyDiv w:val="1"/>
      <w:marLeft w:val="0"/>
      <w:marRight w:val="0"/>
      <w:marTop w:val="0"/>
      <w:marBottom w:val="0"/>
      <w:divBdr>
        <w:top w:val="none" w:sz="0" w:space="0" w:color="auto"/>
        <w:left w:val="none" w:sz="0" w:space="0" w:color="auto"/>
        <w:bottom w:val="none" w:sz="0" w:space="0" w:color="auto"/>
        <w:right w:val="none" w:sz="0" w:space="0" w:color="auto"/>
      </w:divBdr>
    </w:div>
    <w:div w:id="109083312">
      <w:bodyDiv w:val="1"/>
      <w:marLeft w:val="0"/>
      <w:marRight w:val="0"/>
      <w:marTop w:val="0"/>
      <w:marBottom w:val="0"/>
      <w:divBdr>
        <w:top w:val="none" w:sz="0" w:space="0" w:color="auto"/>
        <w:left w:val="none" w:sz="0" w:space="0" w:color="auto"/>
        <w:bottom w:val="none" w:sz="0" w:space="0" w:color="auto"/>
        <w:right w:val="none" w:sz="0" w:space="0" w:color="auto"/>
      </w:divBdr>
    </w:div>
    <w:div w:id="230777244">
      <w:bodyDiv w:val="1"/>
      <w:marLeft w:val="0"/>
      <w:marRight w:val="0"/>
      <w:marTop w:val="0"/>
      <w:marBottom w:val="0"/>
      <w:divBdr>
        <w:top w:val="none" w:sz="0" w:space="0" w:color="auto"/>
        <w:left w:val="none" w:sz="0" w:space="0" w:color="auto"/>
        <w:bottom w:val="none" w:sz="0" w:space="0" w:color="auto"/>
        <w:right w:val="none" w:sz="0" w:space="0" w:color="auto"/>
      </w:divBdr>
    </w:div>
    <w:div w:id="308285936">
      <w:bodyDiv w:val="1"/>
      <w:marLeft w:val="0"/>
      <w:marRight w:val="0"/>
      <w:marTop w:val="0"/>
      <w:marBottom w:val="0"/>
      <w:divBdr>
        <w:top w:val="none" w:sz="0" w:space="0" w:color="auto"/>
        <w:left w:val="none" w:sz="0" w:space="0" w:color="auto"/>
        <w:bottom w:val="none" w:sz="0" w:space="0" w:color="auto"/>
        <w:right w:val="none" w:sz="0" w:space="0" w:color="auto"/>
      </w:divBdr>
    </w:div>
    <w:div w:id="342633591">
      <w:bodyDiv w:val="1"/>
      <w:marLeft w:val="0"/>
      <w:marRight w:val="0"/>
      <w:marTop w:val="0"/>
      <w:marBottom w:val="0"/>
      <w:divBdr>
        <w:top w:val="none" w:sz="0" w:space="0" w:color="auto"/>
        <w:left w:val="none" w:sz="0" w:space="0" w:color="auto"/>
        <w:bottom w:val="none" w:sz="0" w:space="0" w:color="auto"/>
        <w:right w:val="none" w:sz="0" w:space="0" w:color="auto"/>
      </w:divBdr>
      <w:divsChild>
        <w:div w:id="1202942107">
          <w:marLeft w:val="0"/>
          <w:marRight w:val="0"/>
          <w:marTop w:val="0"/>
          <w:marBottom w:val="0"/>
          <w:divBdr>
            <w:top w:val="single" w:sz="2" w:space="0" w:color="000000"/>
            <w:left w:val="single" w:sz="2" w:space="0" w:color="000000"/>
            <w:bottom w:val="single" w:sz="2" w:space="0" w:color="000000"/>
            <w:right w:val="single" w:sz="2" w:space="0" w:color="000000"/>
          </w:divBdr>
          <w:divsChild>
            <w:div w:id="581838822">
              <w:marLeft w:val="0"/>
              <w:marRight w:val="0"/>
              <w:marTop w:val="0"/>
              <w:marBottom w:val="0"/>
              <w:divBdr>
                <w:top w:val="none" w:sz="0" w:space="0" w:color="auto"/>
                <w:left w:val="none" w:sz="0" w:space="0" w:color="auto"/>
                <w:bottom w:val="none" w:sz="0" w:space="0" w:color="auto"/>
                <w:right w:val="none" w:sz="0" w:space="0" w:color="auto"/>
              </w:divBdr>
              <w:divsChild>
                <w:div w:id="732315753">
                  <w:marLeft w:val="0"/>
                  <w:marRight w:val="0"/>
                  <w:marTop w:val="0"/>
                  <w:marBottom w:val="0"/>
                  <w:divBdr>
                    <w:top w:val="none" w:sz="0" w:space="0" w:color="auto"/>
                    <w:left w:val="none" w:sz="0" w:space="0" w:color="auto"/>
                    <w:bottom w:val="none" w:sz="0" w:space="0" w:color="auto"/>
                    <w:right w:val="none" w:sz="0" w:space="0" w:color="auto"/>
                  </w:divBdr>
                  <w:divsChild>
                    <w:div w:id="832573986">
                      <w:marLeft w:val="0"/>
                      <w:marRight w:val="0"/>
                      <w:marTop w:val="0"/>
                      <w:marBottom w:val="0"/>
                      <w:divBdr>
                        <w:top w:val="none" w:sz="0" w:space="0" w:color="auto"/>
                        <w:left w:val="none" w:sz="0" w:space="0" w:color="auto"/>
                        <w:bottom w:val="none" w:sz="0" w:space="0" w:color="auto"/>
                        <w:right w:val="none" w:sz="0" w:space="0" w:color="auto"/>
                      </w:divBdr>
                      <w:divsChild>
                        <w:div w:id="2050495330">
                          <w:marLeft w:val="0"/>
                          <w:marRight w:val="0"/>
                          <w:marTop w:val="0"/>
                          <w:marBottom w:val="0"/>
                          <w:divBdr>
                            <w:top w:val="none" w:sz="0" w:space="0" w:color="auto"/>
                            <w:left w:val="none" w:sz="0" w:space="0" w:color="auto"/>
                            <w:bottom w:val="none" w:sz="0" w:space="0" w:color="auto"/>
                            <w:right w:val="none" w:sz="0" w:space="0" w:color="auto"/>
                          </w:divBdr>
                          <w:divsChild>
                            <w:div w:id="575357429">
                              <w:marLeft w:val="0"/>
                              <w:marRight w:val="0"/>
                              <w:marTop w:val="0"/>
                              <w:marBottom w:val="0"/>
                              <w:divBdr>
                                <w:top w:val="none" w:sz="0" w:space="0" w:color="auto"/>
                                <w:left w:val="none" w:sz="0" w:space="0" w:color="auto"/>
                                <w:bottom w:val="none" w:sz="0" w:space="0" w:color="auto"/>
                                <w:right w:val="none" w:sz="0" w:space="0" w:color="auto"/>
                              </w:divBdr>
                              <w:divsChild>
                                <w:div w:id="191766177">
                                  <w:marLeft w:val="0"/>
                                  <w:marRight w:val="0"/>
                                  <w:marTop w:val="0"/>
                                  <w:marBottom w:val="0"/>
                                  <w:divBdr>
                                    <w:top w:val="none" w:sz="0" w:space="0" w:color="auto"/>
                                    <w:left w:val="none" w:sz="0" w:space="0" w:color="auto"/>
                                    <w:bottom w:val="none" w:sz="0" w:space="0" w:color="auto"/>
                                    <w:right w:val="none" w:sz="0" w:space="0" w:color="auto"/>
                                  </w:divBdr>
                                  <w:divsChild>
                                    <w:div w:id="1500735475">
                                      <w:marLeft w:val="0"/>
                                      <w:marRight w:val="0"/>
                                      <w:marTop w:val="0"/>
                                      <w:marBottom w:val="0"/>
                                      <w:divBdr>
                                        <w:top w:val="none" w:sz="0" w:space="0" w:color="auto"/>
                                        <w:left w:val="none" w:sz="0" w:space="0" w:color="auto"/>
                                        <w:bottom w:val="none" w:sz="0" w:space="0" w:color="auto"/>
                                        <w:right w:val="none" w:sz="0" w:space="0" w:color="auto"/>
                                      </w:divBdr>
                                      <w:divsChild>
                                        <w:div w:id="1172915430">
                                          <w:marLeft w:val="0"/>
                                          <w:marRight w:val="0"/>
                                          <w:marTop w:val="0"/>
                                          <w:marBottom w:val="0"/>
                                          <w:divBdr>
                                            <w:top w:val="none" w:sz="0" w:space="0" w:color="auto"/>
                                            <w:left w:val="none" w:sz="0" w:space="0" w:color="auto"/>
                                            <w:bottom w:val="none" w:sz="0" w:space="0" w:color="auto"/>
                                            <w:right w:val="none" w:sz="0" w:space="0" w:color="auto"/>
                                          </w:divBdr>
                                          <w:divsChild>
                                            <w:div w:id="1854609992">
                                              <w:marLeft w:val="0"/>
                                              <w:marRight w:val="0"/>
                                              <w:marTop w:val="0"/>
                                              <w:marBottom w:val="0"/>
                                              <w:divBdr>
                                                <w:top w:val="none" w:sz="0" w:space="0" w:color="auto"/>
                                                <w:left w:val="none" w:sz="0" w:space="0" w:color="auto"/>
                                                <w:bottom w:val="none" w:sz="0" w:space="0" w:color="auto"/>
                                                <w:right w:val="none" w:sz="0" w:space="0" w:color="auto"/>
                                              </w:divBdr>
                                              <w:divsChild>
                                                <w:div w:id="627011251">
                                                  <w:marLeft w:val="0"/>
                                                  <w:marRight w:val="0"/>
                                                  <w:marTop w:val="0"/>
                                                  <w:marBottom w:val="0"/>
                                                  <w:divBdr>
                                                    <w:top w:val="none" w:sz="0" w:space="0" w:color="auto"/>
                                                    <w:left w:val="none" w:sz="0" w:space="0" w:color="auto"/>
                                                    <w:bottom w:val="none" w:sz="0" w:space="0" w:color="auto"/>
                                                    <w:right w:val="none" w:sz="0" w:space="0" w:color="auto"/>
                                                  </w:divBdr>
                                                  <w:divsChild>
                                                    <w:div w:id="1829904153">
                                                      <w:marLeft w:val="0"/>
                                                      <w:marRight w:val="0"/>
                                                      <w:marTop w:val="0"/>
                                                      <w:marBottom w:val="0"/>
                                                      <w:divBdr>
                                                        <w:top w:val="none" w:sz="0" w:space="0" w:color="auto"/>
                                                        <w:left w:val="none" w:sz="0" w:space="0" w:color="auto"/>
                                                        <w:bottom w:val="none" w:sz="0" w:space="0" w:color="auto"/>
                                                        <w:right w:val="none" w:sz="0" w:space="0" w:color="auto"/>
                                                      </w:divBdr>
                                                      <w:divsChild>
                                                        <w:div w:id="209271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64603053">
      <w:bodyDiv w:val="1"/>
      <w:marLeft w:val="0"/>
      <w:marRight w:val="0"/>
      <w:marTop w:val="0"/>
      <w:marBottom w:val="0"/>
      <w:divBdr>
        <w:top w:val="none" w:sz="0" w:space="0" w:color="auto"/>
        <w:left w:val="none" w:sz="0" w:space="0" w:color="auto"/>
        <w:bottom w:val="none" w:sz="0" w:space="0" w:color="auto"/>
        <w:right w:val="none" w:sz="0" w:space="0" w:color="auto"/>
      </w:divBdr>
    </w:div>
    <w:div w:id="369301483">
      <w:bodyDiv w:val="1"/>
      <w:marLeft w:val="0"/>
      <w:marRight w:val="0"/>
      <w:marTop w:val="0"/>
      <w:marBottom w:val="0"/>
      <w:divBdr>
        <w:top w:val="none" w:sz="0" w:space="0" w:color="auto"/>
        <w:left w:val="none" w:sz="0" w:space="0" w:color="auto"/>
        <w:bottom w:val="none" w:sz="0" w:space="0" w:color="auto"/>
        <w:right w:val="none" w:sz="0" w:space="0" w:color="auto"/>
      </w:divBdr>
    </w:div>
    <w:div w:id="377047024">
      <w:bodyDiv w:val="1"/>
      <w:marLeft w:val="0"/>
      <w:marRight w:val="0"/>
      <w:marTop w:val="0"/>
      <w:marBottom w:val="0"/>
      <w:divBdr>
        <w:top w:val="none" w:sz="0" w:space="0" w:color="auto"/>
        <w:left w:val="none" w:sz="0" w:space="0" w:color="auto"/>
        <w:bottom w:val="none" w:sz="0" w:space="0" w:color="auto"/>
        <w:right w:val="none" w:sz="0" w:space="0" w:color="auto"/>
      </w:divBdr>
    </w:div>
    <w:div w:id="382605111">
      <w:bodyDiv w:val="1"/>
      <w:marLeft w:val="0"/>
      <w:marRight w:val="0"/>
      <w:marTop w:val="0"/>
      <w:marBottom w:val="0"/>
      <w:divBdr>
        <w:top w:val="none" w:sz="0" w:space="0" w:color="auto"/>
        <w:left w:val="none" w:sz="0" w:space="0" w:color="auto"/>
        <w:bottom w:val="none" w:sz="0" w:space="0" w:color="auto"/>
        <w:right w:val="none" w:sz="0" w:space="0" w:color="auto"/>
      </w:divBdr>
    </w:div>
    <w:div w:id="400642360">
      <w:bodyDiv w:val="1"/>
      <w:marLeft w:val="0"/>
      <w:marRight w:val="0"/>
      <w:marTop w:val="0"/>
      <w:marBottom w:val="0"/>
      <w:divBdr>
        <w:top w:val="none" w:sz="0" w:space="0" w:color="auto"/>
        <w:left w:val="none" w:sz="0" w:space="0" w:color="auto"/>
        <w:bottom w:val="none" w:sz="0" w:space="0" w:color="auto"/>
        <w:right w:val="none" w:sz="0" w:space="0" w:color="auto"/>
      </w:divBdr>
    </w:div>
    <w:div w:id="402996887">
      <w:bodyDiv w:val="1"/>
      <w:marLeft w:val="0"/>
      <w:marRight w:val="0"/>
      <w:marTop w:val="0"/>
      <w:marBottom w:val="0"/>
      <w:divBdr>
        <w:top w:val="none" w:sz="0" w:space="0" w:color="auto"/>
        <w:left w:val="none" w:sz="0" w:space="0" w:color="auto"/>
        <w:bottom w:val="none" w:sz="0" w:space="0" w:color="auto"/>
        <w:right w:val="none" w:sz="0" w:space="0" w:color="auto"/>
      </w:divBdr>
    </w:div>
    <w:div w:id="414712788">
      <w:bodyDiv w:val="1"/>
      <w:marLeft w:val="0"/>
      <w:marRight w:val="0"/>
      <w:marTop w:val="0"/>
      <w:marBottom w:val="0"/>
      <w:divBdr>
        <w:top w:val="none" w:sz="0" w:space="0" w:color="auto"/>
        <w:left w:val="none" w:sz="0" w:space="0" w:color="auto"/>
        <w:bottom w:val="none" w:sz="0" w:space="0" w:color="auto"/>
        <w:right w:val="none" w:sz="0" w:space="0" w:color="auto"/>
      </w:divBdr>
    </w:div>
    <w:div w:id="424811848">
      <w:bodyDiv w:val="1"/>
      <w:marLeft w:val="0"/>
      <w:marRight w:val="0"/>
      <w:marTop w:val="0"/>
      <w:marBottom w:val="0"/>
      <w:divBdr>
        <w:top w:val="none" w:sz="0" w:space="0" w:color="auto"/>
        <w:left w:val="none" w:sz="0" w:space="0" w:color="auto"/>
        <w:bottom w:val="none" w:sz="0" w:space="0" w:color="auto"/>
        <w:right w:val="none" w:sz="0" w:space="0" w:color="auto"/>
      </w:divBdr>
    </w:div>
    <w:div w:id="446698205">
      <w:bodyDiv w:val="1"/>
      <w:marLeft w:val="0"/>
      <w:marRight w:val="0"/>
      <w:marTop w:val="0"/>
      <w:marBottom w:val="0"/>
      <w:divBdr>
        <w:top w:val="none" w:sz="0" w:space="0" w:color="auto"/>
        <w:left w:val="none" w:sz="0" w:space="0" w:color="auto"/>
        <w:bottom w:val="none" w:sz="0" w:space="0" w:color="auto"/>
        <w:right w:val="none" w:sz="0" w:space="0" w:color="auto"/>
      </w:divBdr>
    </w:div>
    <w:div w:id="595674914">
      <w:bodyDiv w:val="1"/>
      <w:marLeft w:val="0"/>
      <w:marRight w:val="0"/>
      <w:marTop w:val="0"/>
      <w:marBottom w:val="0"/>
      <w:divBdr>
        <w:top w:val="none" w:sz="0" w:space="0" w:color="auto"/>
        <w:left w:val="none" w:sz="0" w:space="0" w:color="auto"/>
        <w:bottom w:val="none" w:sz="0" w:space="0" w:color="auto"/>
        <w:right w:val="none" w:sz="0" w:space="0" w:color="auto"/>
      </w:divBdr>
    </w:div>
    <w:div w:id="656111442">
      <w:bodyDiv w:val="1"/>
      <w:marLeft w:val="0"/>
      <w:marRight w:val="0"/>
      <w:marTop w:val="0"/>
      <w:marBottom w:val="0"/>
      <w:divBdr>
        <w:top w:val="none" w:sz="0" w:space="0" w:color="auto"/>
        <w:left w:val="none" w:sz="0" w:space="0" w:color="auto"/>
        <w:bottom w:val="none" w:sz="0" w:space="0" w:color="auto"/>
        <w:right w:val="none" w:sz="0" w:space="0" w:color="auto"/>
      </w:divBdr>
    </w:div>
    <w:div w:id="722216505">
      <w:bodyDiv w:val="1"/>
      <w:marLeft w:val="0"/>
      <w:marRight w:val="0"/>
      <w:marTop w:val="0"/>
      <w:marBottom w:val="0"/>
      <w:divBdr>
        <w:top w:val="none" w:sz="0" w:space="0" w:color="auto"/>
        <w:left w:val="none" w:sz="0" w:space="0" w:color="auto"/>
        <w:bottom w:val="none" w:sz="0" w:space="0" w:color="auto"/>
        <w:right w:val="none" w:sz="0" w:space="0" w:color="auto"/>
      </w:divBdr>
      <w:divsChild>
        <w:div w:id="1170677837">
          <w:marLeft w:val="0"/>
          <w:marRight w:val="0"/>
          <w:marTop w:val="0"/>
          <w:marBottom w:val="0"/>
          <w:divBdr>
            <w:top w:val="none" w:sz="0" w:space="0" w:color="auto"/>
            <w:left w:val="none" w:sz="0" w:space="0" w:color="auto"/>
            <w:bottom w:val="none" w:sz="0" w:space="0" w:color="auto"/>
            <w:right w:val="none" w:sz="0" w:space="0" w:color="auto"/>
          </w:divBdr>
          <w:divsChild>
            <w:div w:id="139084243">
              <w:marLeft w:val="0"/>
              <w:marRight w:val="0"/>
              <w:marTop w:val="0"/>
              <w:marBottom w:val="0"/>
              <w:divBdr>
                <w:top w:val="none" w:sz="0" w:space="0" w:color="auto"/>
                <w:left w:val="none" w:sz="0" w:space="0" w:color="auto"/>
                <w:bottom w:val="none" w:sz="0" w:space="0" w:color="auto"/>
                <w:right w:val="none" w:sz="0" w:space="0" w:color="auto"/>
              </w:divBdr>
              <w:divsChild>
                <w:div w:id="1597322064">
                  <w:marLeft w:val="0"/>
                  <w:marRight w:val="0"/>
                  <w:marTop w:val="0"/>
                  <w:marBottom w:val="0"/>
                  <w:divBdr>
                    <w:top w:val="none" w:sz="0" w:space="0" w:color="auto"/>
                    <w:left w:val="none" w:sz="0" w:space="0" w:color="auto"/>
                    <w:bottom w:val="none" w:sz="0" w:space="0" w:color="auto"/>
                    <w:right w:val="none" w:sz="0" w:space="0" w:color="auto"/>
                  </w:divBdr>
                  <w:divsChild>
                    <w:div w:id="2067795234">
                      <w:marLeft w:val="0"/>
                      <w:marRight w:val="0"/>
                      <w:marTop w:val="0"/>
                      <w:marBottom w:val="0"/>
                      <w:divBdr>
                        <w:top w:val="none" w:sz="0" w:space="0" w:color="auto"/>
                        <w:left w:val="none" w:sz="0" w:space="0" w:color="auto"/>
                        <w:bottom w:val="none" w:sz="0" w:space="0" w:color="auto"/>
                        <w:right w:val="none" w:sz="0" w:space="0" w:color="auto"/>
                      </w:divBdr>
                      <w:divsChild>
                        <w:div w:id="1655916405">
                          <w:marLeft w:val="0"/>
                          <w:marRight w:val="0"/>
                          <w:marTop w:val="0"/>
                          <w:marBottom w:val="0"/>
                          <w:divBdr>
                            <w:top w:val="none" w:sz="0" w:space="0" w:color="auto"/>
                            <w:left w:val="none" w:sz="0" w:space="0" w:color="auto"/>
                            <w:bottom w:val="none" w:sz="0" w:space="0" w:color="auto"/>
                            <w:right w:val="none" w:sz="0" w:space="0" w:color="auto"/>
                          </w:divBdr>
                          <w:divsChild>
                            <w:div w:id="1454129906">
                              <w:marLeft w:val="0"/>
                              <w:marRight w:val="0"/>
                              <w:marTop w:val="0"/>
                              <w:marBottom w:val="0"/>
                              <w:divBdr>
                                <w:top w:val="none" w:sz="0" w:space="0" w:color="auto"/>
                                <w:left w:val="none" w:sz="0" w:space="0" w:color="auto"/>
                                <w:bottom w:val="none" w:sz="0" w:space="0" w:color="auto"/>
                                <w:right w:val="none" w:sz="0" w:space="0" w:color="auto"/>
                              </w:divBdr>
                              <w:divsChild>
                                <w:div w:id="2089225799">
                                  <w:marLeft w:val="0"/>
                                  <w:marRight w:val="0"/>
                                  <w:marTop w:val="0"/>
                                  <w:marBottom w:val="0"/>
                                  <w:divBdr>
                                    <w:top w:val="none" w:sz="0" w:space="0" w:color="auto"/>
                                    <w:left w:val="none" w:sz="0" w:space="0" w:color="auto"/>
                                    <w:bottom w:val="none" w:sz="0" w:space="0" w:color="auto"/>
                                    <w:right w:val="none" w:sz="0" w:space="0" w:color="auto"/>
                                  </w:divBdr>
                                  <w:divsChild>
                                    <w:div w:id="1876430889">
                                      <w:marLeft w:val="0"/>
                                      <w:marRight w:val="0"/>
                                      <w:marTop w:val="0"/>
                                      <w:marBottom w:val="0"/>
                                      <w:divBdr>
                                        <w:top w:val="none" w:sz="0" w:space="0" w:color="auto"/>
                                        <w:left w:val="none" w:sz="0" w:space="0" w:color="auto"/>
                                        <w:bottom w:val="none" w:sz="0" w:space="0" w:color="auto"/>
                                        <w:right w:val="none" w:sz="0" w:space="0" w:color="auto"/>
                                      </w:divBdr>
                                      <w:divsChild>
                                        <w:div w:id="150172022">
                                          <w:marLeft w:val="0"/>
                                          <w:marRight w:val="0"/>
                                          <w:marTop w:val="0"/>
                                          <w:marBottom w:val="0"/>
                                          <w:divBdr>
                                            <w:top w:val="none" w:sz="0" w:space="0" w:color="auto"/>
                                            <w:left w:val="none" w:sz="0" w:space="0" w:color="auto"/>
                                            <w:bottom w:val="none" w:sz="0" w:space="0" w:color="auto"/>
                                            <w:right w:val="none" w:sz="0" w:space="0" w:color="auto"/>
                                          </w:divBdr>
                                          <w:divsChild>
                                            <w:div w:id="837312612">
                                              <w:marLeft w:val="0"/>
                                              <w:marRight w:val="0"/>
                                              <w:marTop w:val="0"/>
                                              <w:marBottom w:val="0"/>
                                              <w:divBdr>
                                                <w:top w:val="none" w:sz="0" w:space="0" w:color="auto"/>
                                                <w:left w:val="none" w:sz="0" w:space="0" w:color="auto"/>
                                                <w:bottom w:val="none" w:sz="0" w:space="0" w:color="auto"/>
                                                <w:right w:val="none" w:sz="0" w:space="0" w:color="auto"/>
                                              </w:divBdr>
                                              <w:divsChild>
                                                <w:div w:id="38945384">
                                                  <w:marLeft w:val="0"/>
                                                  <w:marRight w:val="0"/>
                                                  <w:marTop w:val="0"/>
                                                  <w:marBottom w:val="0"/>
                                                  <w:divBdr>
                                                    <w:top w:val="none" w:sz="0" w:space="0" w:color="auto"/>
                                                    <w:left w:val="none" w:sz="0" w:space="0" w:color="auto"/>
                                                    <w:bottom w:val="none" w:sz="0" w:space="0" w:color="auto"/>
                                                    <w:right w:val="none" w:sz="0" w:space="0" w:color="auto"/>
                                                  </w:divBdr>
                                                  <w:divsChild>
                                                    <w:div w:id="4243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5878408">
      <w:bodyDiv w:val="1"/>
      <w:marLeft w:val="0"/>
      <w:marRight w:val="0"/>
      <w:marTop w:val="0"/>
      <w:marBottom w:val="0"/>
      <w:divBdr>
        <w:top w:val="none" w:sz="0" w:space="0" w:color="auto"/>
        <w:left w:val="none" w:sz="0" w:space="0" w:color="auto"/>
        <w:bottom w:val="none" w:sz="0" w:space="0" w:color="auto"/>
        <w:right w:val="none" w:sz="0" w:space="0" w:color="auto"/>
      </w:divBdr>
      <w:divsChild>
        <w:div w:id="520439287">
          <w:marLeft w:val="0"/>
          <w:marRight w:val="0"/>
          <w:marTop w:val="0"/>
          <w:marBottom w:val="0"/>
          <w:divBdr>
            <w:top w:val="single" w:sz="2" w:space="0" w:color="000000"/>
            <w:left w:val="single" w:sz="2" w:space="0" w:color="000000"/>
            <w:bottom w:val="single" w:sz="2" w:space="0" w:color="000000"/>
            <w:right w:val="single" w:sz="2" w:space="0" w:color="000000"/>
          </w:divBdr>
          <w:divsChild>
            <w:div w:id="422843935">
              <w:marLeft w:val="0"/>
              <w:marRight w:val="0"/>
              <w:marTop w:val="0"/>
              <w:marBottom w:val="0"/>
              <w:divBdr>
                <w:top w:val="none" w:sz="0" w:space="0" w:color="auto"/>
                <w:left w:val="none" w:sz="0" w:space="0" w:color="auto"/>
                <w:bottom w:val="none" w:sz="0" w:space="0" w:color="auto"/>
                <w:right w:val="none" w:sz="0" w:space="0" w:color="auto"/>
              </w:divBdr>
              <w:divsChild>
                <w:div w:id="1330670697">
                  <w:marLeft w:val="0"/>
                  <w:marRight w:val="0"/>
                  <w:marTop w:val="0"/>
                  <w:marBottom w:val="0"/>
                  <w:divBdr>
                    <w:top w:val="none" w:sz="0" w:space="0" w:color="auto"/>
                    <w:left w:val="none" w:sz="0" w:space="0" w:color="auto"/>
                    <w:bottom w:val="none" w:sz="0" w:space="0" w:color="auto"/>
                    <w:right w:val="none" w:sz="0" w:space="0" w:color="auto"/>
                  </w:divBdr>
                  <w:divsChild>
                    <w:div w:id="1440758980">
                      <w:marLeft w:val="0"/>
                      <w:marRight w:val="0"/>
                      <w:marTop w:val="0"/>
                      <w:marBottom w:val="0"/>
                      <w:divBdr>
                        <w:top w:val="none" w:sz="0" w:space="0" w:color="auto"/>
                        <w:left w:val="none" w:sz="0" w:space="0" w:color="auto"/>
                        <w:bottom w:val="none" w:sz="0" w:space="0" w:color="auto"/>
                        <w:right w:val="none" w:sz="0" w:space="0" w:color="auto"/>
                      </w:divBdr>
                      <w:divsChild>
                        <w:div w:id="808788546">
                          <w:marLeft w:val="0"/>
                          <w:marRight w:val="0"/>
                          <w:marTop w:val="0"/>
                          <w:marBottom w:val="0"/>
                          <w:divBdr>
                            <w:top w:val="none" w:sz="0" w:space="0" w:color="auto"/>
                            <w:left w:val="none" w:sz="0" w:space="0" w:color="auto"/>
                            <w:bottom w:val="none" w:sz="0" w:space="0" w:color="auto"/>
                            <w:right w:val="none" w:sz="0" w:space="0" w:color="auto"/>
                          </w:divBdr>
                          <w:divsChild>
                            <w:div w:id="432213488">
                              <w:marLeft w:val="0"/>
                              <w:marRight w:val="0"/>
                              <w:marTop w:val="0"/>
                              <w:marBottom w:val="0"/>
                              <w:divBdr>
                                <w:top w:val="none" w:sz="0" w:space="0" w:color="auto"/>
                                <w:left w:val="none" w:sz="0" w:space="0" w:color="auto"/>
                                <w:bottom w:val="none" w:sz="0" w:space="0" w:color="auto"/>
                                <w:right w:val="none" w:sz="0" w:space="0" w:color="auto"/>
                              </w:divBdr>
                              <w:divsChild>
                                <w:div w:id="650410056">
                                  <w:marLeft w:val="0"/>
                                  <w:marRight w:val="0"/>
                                  <w:marTop w:val="0"/>
                                  <w:marBottom w:val="0"/>
                                  <w:divBdr>
                                    <w:top w:val="none" w:sz="0" w:space="0" w:color="auto"/>
                                    <w:left w:val="none" w:sz="0" w:space="0" w:color="auto"/>
                                    <w:bottom w:val="none" w:sz="0" w:space="0" w:color="auto"/>
                                    <w:right w:val="none" w:sz="0" w:space="0" w:color="auto"/>
                                  </w:divBdr>
                                  <w:divsChild>
                                    <w:div w:id="1602758406">
                                      <w:marLeft w:val="0"/>
                                      <w:marRight w:val="0"/>
                                      <w:marTop w:val="0"/>
                                      <w:marBottom w:val="0"/>
                                      <w:divBdr>
                                        <w:top w:val="none" w:sz="0" w:space="0" w:color="auto"/>
                                        <w:left w:val="none" w:sz="0" w:space="0" w:color="auto"/>
                                        <w:bottom w:val="none" w:sz="0" w:space="0" w:color="auto"/>
                                        <w:right w:val="none" w:sz="0" w:space="0" w:color="auto"/>
                                      </w:divBdr>
                                      <w:divsChild>
                                        <w:div w:id="1401097369">
                                          <w:marLeft w:val="0"/>
                                          <w:marRight w:val="0"/>
                                          <w:marTop w:val="0"/>
                                          <w:marBottom w:val="0"/>
                                          <w:divBdr>
                                            <w:top w:val="none" w:sz="0" w:space="0" w:color="auto"/>
                                            <w:left w:val="none" w:sz="0" w:space="0" w:color="auto"/>
                                            <w:bottom w:val="none" w:sz="0" w:space="0" w:color="auto"/>
                                            <w:right w:val="none" w:sz="0" w:space="0" w:color="auto"/>
                                          </w:divBdr>
                                          <w:divsChild>
                                            <w:div w:id="1223518538">
                                              <w:marLeft w:val="0"/>
                                              <w:marRight w:val="0"/>
                                              <w:marTop w:val="0"/>
                                              <w:marBottom w:val="0"/>
                                              <w:divBdr>
                                                <w:top w:val="none" w:sz="0" w:space="0" w:color="auto"/>
                                                <w:left w:val="none" w:sz="0" w:space="0" w:color="auto"/>
                                                <w:bottom w:val="none" w:sz="0" w:space="0" w:color="auto"/>
                                                <w:right w:val="none" w:sz="0" w:space="0" w:color="auto"/>
                                              </w:divBdr>
                                              <w:divsChild>
                                                <w:div w:id="671642727">
                                                  <w:marLeft w:val="0"/>
                                                  <w:marRight w:val="0"/>
                                                  <w:marTop w:val="0"/>
                                                  <w:marBottom w:val="0"/>
                                                  <w:divBdr>
                                                    <w:top w:val="none" w:sz="0" w:space="0" w:color="auto"/>
                                                    <w:left w:val="none" w:sz="0" w:space="0" w:color="auto"/>
                                                    <w:bottom w:val="none" w:sz="0" w:space="0" w:color="auto"/>
                                                    <w:right w:val="none" w:sz="0" w:space="0" w:color="auto"/>
                                                  </w:divBdr>
                                                  <w:divsChild>
                                                    <w:div w:id="2080129627">
                                                      <w:marLeft w:val="0"/>
                                                      <w:marRight w:val="0"/>
                                                      <w:marTop w:val="0"/>
                                                      <w:marBottom w:val="0"/>
                                                      <w:divBdr>
                                                        <w:top w:val="none" w:sz="0" w:space="0" w:color="auto"/>
                                                        <w:left w:val="none" w:sz="0" w:space="0" w:color="auto"/>
                                                        <w:bottom w:val="none" w:sz="0" w:space="0" w:color="auto"/>
                                                        <w:right w:val="none" w:sz="0" w:space="0" w:color="auto"/>
                                                      </w:divBdr>
                                                      <w:divsChild>
                                                        <w:div w:id="3046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39255987">
      <w:bodyDiv w:val="1"/>
      <w:marLeft w:val="0"/>
      <w:marRight w:val="0"/>
      <w:marTop w:val="0"/>
      <w:marBottom w:val="0"/>
      <w:divBdr>
        <w:top w:val="none" w:sz="0" w:space="0" w:color="auto"/>
        <w:left w:val="none" w:sz="0" w:space="0" w:color="auto"/>
        <w:bottom w:val="none" w:sz="0" w:space="0" w:color="auto"/>
        <w:right w:val="none" w:sz="0" w:space="0" w:color="auto"/>
      </w:divBdr>
    </w:div>
    <w:div w:id="754589997">
      <w:bodyDiv w:val="1"/>
      <w:marLeft w:val="0"/>
      <w:marRight w:val="0"/>
      <w:marTop w:val="0"/>
      <w:marBottom w:val="0"/>
      <w:divBdr>
        <w:top w:val="none" w:sz="0" w:space="0" w:color="auto"/>
        <w:left w:val="none" w:sz="0" w:space="0" w:color="auto"/>
        <w:bottom w:val="none" w:sz="0" w:space="0" w:color="auto"/>
        <w:right w:val="none" w:sz="0" w:space="0" w:color="auto"/>
      </w:divBdr>
    </w:div>
    <w:div w:id="766536146">
      <w:bodyDiv w:val="1"/>
      <w:marLeft w:val="0"/>
      <w:marRight w:val="0"/>
      <w:marTop w:val="0"/>
      <w:marBottom w:val="0"/>
      <w:divBdr>
        <w:top w:val="none" w:sz="0" w:space="0" w:color="auto"/>
        <w:left w:val="none" w:sz="0" w:space="0" w:color="auto"/>
        <w:bottom w:val="none" w:sz="0" w:space="0" w:color="auto"/>
        <w:right w:val="none" w:sz="0" w:space="0" w:color="auto"/>
      </w:divBdr>
    </w:div>
    <w:div w:id="820539745">
      <w:bodyDiv w:val="1"/>
      <w:marLeft w:val="0"/>
      <w:marRight w:val="0"/>
      <w:marTop w:val="0"/>
      <w:marBottom w:val="0"/>
      <w:divBdr>
        <w:top w:val="none" w:sz="0" w:space="0" w:color="auto"/>
        <w:left w:val="none" w:sz="0" w:space="0" w:color="auto"/>
        <w:bottom w:val="none" w:sz="0" w:space="0" w:color="auto"/>
        <w:right w:val="none" w:sz="0" w:space="0" w:color="auto"/>
      </w:divBdr>
    </w:div>
    <w:div w:id="844903019">
      <w:bodyDiv w:val="1"/>
      <w:marLeft w:val="0"/>
      <w:marRight w:val="0"/>
      <w:marTop w:val="0"/>
      <w:marBottom w:val="0"/>
      <w:divBdr>
        <w:top w:val="none" w:sz="0" w:space="0" w:color="auto"/>
        <w:left w:val="none" w:sz="0" w:space="0" w:color="auto"/>
        <w:bottom w:val="none" w:sz="0" w:space="0" w:color="auto"/>
        <w:right w:val="none" w:sz="0" w:space="0" w:color="auto"/>
      </w:divBdr>
    </w:div>
    <w:div w:id="862010193">
      <w:bodyDiv w:val="1"/>
      <w:marLeft w:val="0"/>
      <w:marRight w:val="0"/>
      <w:marTop w:val="0"/>
      <w:marBottom w:val="0"/>
      <w:divBdr>
        <w:top w:val="none" w:sz="0" w:space="0" w:color="auto"/>
        <w:left w:val="none" w:sz="0" w:space="0" w:color="auto"/>
        <w:bottom w:val="none" w:sz="0" w:space="0" w:color="auto"/>
        <w:right w:val="none" w:sz="0" w:space="0" w:color="auto"/>
      </w:divBdr>
    </w:div>
    <w:div w:id="863009407">
      <w:bodyDiv w:val="1"/>
      <w:marLeft w:val="0"/>
      <w:marRight w:val="0"/>
      <w:marTop w:val="0"/>
      <w:marBottom w:val="0"/>
      <w:divBdr>
        <w:top w:val="none" w:sz="0" w:space="0" w:color="auto"/>
        <w:left w:val="none" w:sz="0" w:space="0" w:color="auto"/>
        <w:bottom w:val="none" w:sz="0" w:space="0" w:color="auto"/>
        <w:right w:val="none" w:sz="0" w:space="0" w:color="auto"/>
      </w:divBdr>
    </w:div>
    <w:div w:id="903637245">
      <w:bodyDiv w:val="1"/>
      <w:marLeft w:val="0"/>
      <w:marRight w:val="0"/>
      <w:marTop w:val="0"/>
      <w:marBottom w:val="0"/>
      <w:divBdr>
        <w:top w:val="none" w:sz="0" w:space="0" w:color="auto"/>
        <w:left w:val="none" w:sz="0" w:space="0" w:color="auto"/>
        <w:bottom w:val="none" w:sz="0" w:space="0" w:color="auto"/>
        <w:right w:val="none" w:sz="0" w:space="0" w:color="auto"/>
      </w:divBdr>
    </w:div>
    <w:div w:id="914587633">
      <w:bodyDiv w:val="1"/>
      <w:marLeft w:val="0"/>
      <w:marRight w:val="0"/>
      <w:marTop w:val="0"/>
      <w:marBottom w:val="0"/>
      <w:divBdr>
        <w:top w:val="none" w:sz="0" w:space="0" w:color="auto"/>
        <w:left w:val="none" w:sz="0" w:space="0" w:color="auto"/>
        <w:bottom w:val="none" w:sz="0" w:space="0" w:color="auto"/>
        <w:right w:val="none" w:sz="0" w:space="0" w:color="auto"/>
      </w:divBdr>
    </w:div>
    <w:div w:id="927274770">
      <w:bodyDiv w:val="1"/>
      <w:marLeft w:val="0"/>
      <w:marRight w:val="0"/>
      <w:marTop w:val="0"/>
      <w:marBottom w:val="0"/>
      <w:divBdr>
        <w:top w:val="none" w:sz="0" w:space="0" w:color="auto"/>
        <w:left w:val="none" w:sz="0" w:space="0" w:color="auto"/>
        <w:bottom w:val="none" w:sz="0" w:space="0" w:color="auto"/>
        <w:right w:val="none" w:sz="0" w:space="0" w:color="auto"/>
      </w:divBdr>
    </w:div>
    <w:div w:id="935794550">
      <w:bodyDiv w:val="1"/>
      <w:marLeft w:val="0"/>
      <w:marRight w:val="0"/>
      <w:marTop w:val="0"/>
      <w:marBottom w:val="0"/>
      <w:divBdr>
        <w:top w:val="none" w:sz="0" w:space="0" w:color="auto"/>
        <w:left w:val="none" w:sz="0" w:space="0" w:color="auto"/>
        <w:bottom w:val="none" w:sz="0" w:space="0" w:color="auto"/>
        <w:right w:val="none" w:sz="0" w:space="0" w:color="auto"/>
      </w:divBdr>
    </w:div>
    <w:div w:id="989332785">
      <w:bodyDiv w:val="1"/>
      <w:marLeft w:val="0"/>
      <w:marRight w:val="0"/>
      <w:marTop w:val="0"/>
      <w:marBottom w:val="0"/>
      <w:divBdr>
        <w:top w:val="none" w:sz="0" w:space="0" w:color="auto"/>
        <w:left w:val="none" w:sz="0" w:space="0" w:color="auto"/>
        <w:bottom w:val="none" w:sz="0" w:space="0" w:color="auto"/>
        <w:right w:val="none" w:sz="0" w:space="0" w:color="auto"/>
      </w:divBdr>
    </w:div>
    <w:div w:id="999424546">
      <w:bodyDiv w:val="1"/>
      <w:marLeft w:val="0"/>
      <w:marRight w:val="0"/>
      <w:marTop w:val="0"/>
      <w:marBottom w:val="0"/>
      <w:divBdr>
        <w:top w:val="none" w:sz="0" w:space="0" w:color="auto"/>
        <w:left w:val="none" w:sz="0" w:space="0" w:color="auto"/>
        <w:bottom w:val="none" w:sz="0" w:space="0" w:color="auto"/>
        <w:right w:val="none" w:sz="0" w:space="0" w:color="auto"/>
      </w:divBdr>
    </w:div>
    <w:div w:id="1007556296">
      <w:bodyDiv w:val="1"/>
      <w:marLeft w:val="0"/>
      <w:marRight w:val="0"/>
      <w:marTop w:val="0"/>
      <w:marBottom w:val="0"/>
      <w:divBdr>
        <w:top w:val="none" w:sz="0" w:space="0" w:color="auto"/>
        <w:left w:val="none" w:sz="0" w:space="0" w:color="auto"/>
        <w:bottom w:val="none" w:sz="0" w:space="0" w:color="auto"/>
        <w:right w:val="none" w:sz="0" w:space="0" w:color="auto"/>
      </w:divBdr>
    </w:div>
    <w:div w:id="1035888468">
      <w:bodyDiv w:val="1"/>
      <w:marLeft w:val="0"/>
      <w:marRight w:val="0"/>
      <w:marTop w:val="0"/>
      <w:marBottom w:val="0"/>
      <w:divBdr>
        <w:top w:val="none" w:sz="0" w:space="0" w:color="auto"/>
        <w:left w:val="none" w:sz="0" w:space="0" w:color="auto"/>
        <w:bottom w:val="none" w:sz="0" w:space="0" w:color="auto"/>
        <w:right w:val="none" w:sz="0" w:space="0" w:color="auto"/>
      </w:divBdr>
      <w:divsChild>
        <w:div w:id="505630554">
          <w:marLeft w:val="0"/>
          <w:marRight w:val="0"/>
          <w:marTop w:val="0"/>
          <w:marBottom w:val="0"/>
          <w:divBdr>
            <w:top w:val="single" w:sz="2" w:space="0" w:color="000000"/>
            <w:left w:val="single" w:sz="2" w:space="0" w:color="000000"/>
            <w:bottom w:val="single" w:sz="2" w:space="0" w:color="000000"/>
            <w:right w:val="single" w:sz="2" w:space="0" w:color="000000"/>
          </w:divBdr>
          <w:divsChild>
            <w:div w:id="1828207724">
              <w:marLeft w:val="0"/>
              <w:marRight w:val="0"/>
              <w:marTop w:val="0"/>
              <w:marBottom w:val="0"/>
              <w:divBdr>
                <w:top w:val="none" w:sz="0" w:space="0" w:color="auto"/>
                <w:left w:val="none" w:sz="0" w:space="0" w:color="auto"/>
                <w:bottom w:val="none" w:sz="0" w:space="0" w:color="auto"/>
                <w:right w:val="none" w:sz="0" w:space="0" w:color="auto"/>
              </w:divBdr>
              <w:divsChild>
                <w:div w:id="1947469110">
                  <w:marLeft w:val="0"/>
                  <w:marRight w:val="0"/>
                  <w:marTop w:val="0"/>
                  <w:marBottom w:val="0"/>
                  <w:divBdr>
                    <w:top w:val="none" w:sz="0" w:space="0" w:color="auto"/>
                    <w:left w:val="none" w:sz="0" w:space="0" w:color="auto"/>
                    <w:bottom w:val="none" w:sz="0" w:space="0" w:color="auto"/>
                    <w:right w:val="none" w:sz="0" w:space="0" w:color="auto"/>
                  </w:divBdr>
                  <w:divsChild>
                    <w:div w:id="63575651">
                      <w:marLeft w:val="0"/>
                      <w:marRight w:val="0"/>
                      <w:marTop w:val="0"/>
                      <w:marBottom w:val="0"/>
                      <w:divBdr>
                        <w:top w:val="none" w:sz="0" w:space="0" w:color="auto"/>
                        <w:left w:val="none" w:sz="0" w:space="0" w:color="auto"/>
                        <w:bottom w:val="none" w:sz="0" w:space="0" w:color="auto"/>
                        <w:right w:val="none" w:sz="0" w:space="0" w:color="auto"/>
                      </w:divBdr>
                      <w:divsChild>
                        <w:div w:id="1543396218">
                          <w:marLeft w:val="0"/>
                          <w:marRight w:val="0"/>
                          <w:marTop w:val="0"/>
                          <w:marBottom w:val="0"/>
                          <w:divBdr>
                            <w:top w:val="none" w:sz="0" w:space="0" w:color="auto"/>
                            <w:left w:val="none" w:sz="0" w:space="0" w:color="auto"/>
                            <w:bottom w:val="none" w:sz="0" w:space="0" w:color="auto"/>
                            <w:right w:val="none" w:sz="0" w:space="0" w:color="auto"/>
                          </w:divBdr>
                          <w:divsChild>
                            <w:div w:id="390885336">
                              <w:marLeft w:val="0"/>
                              <w:marRight w:val="0"/>
                              <w:marTop w:val="0"/>
                              <w:marBottom w:val="0"/>
                              <w:divBdr>
                                <w:top w:val="none" w:sz="0" w:space="0" w:color="auto"/>
                                <w:left w:val="none" w:sz="0" w:space="0" w:color="auto"/>
                                <w:bottom w:val="none" w:sz="0" w:space="0" w:color="auto"/>
                                <w:right w:val="none" w:sz="0" w:space="0" w:color="auto"/>
                              </w:divBdr>
                              <w:divsChild>
                                <w:div w:id="7101881">
                                  <w:marLeft w:val="0"/>
                                  <w:marRight w:val="0"/>
                                  <w:marTop w:val="0"/>
                                  <w:marBottom w:val="0"/>
                                  <w:divBdr>
                                    <w:top w:val="none" w:sz="0" w:space="0" w:color="auto"/>
                                    <w:left w:val="none" w:sz="0" w:space="0" w:color="auto"/>
                                    <w:bottom w:val="none" w:sz="0" w:space="0" w:color="auto"/>
                                    <w:right w:val="none" w:sz="0" w:space="0" w:color="auto"/>
                                  </w:divBdr>
                                  <w:divsChild>
                                    <w:div w:id="83696395">
                                      <w:marLeft w:val="0"/>
                                      <w:marRight w:val="0"/>
                                      <w:marTop w:val="0"/>
                                      <w:marBottom w:val="0"/>
                                      <w:divBdr>
                                        <w:top w:val="none" w:sz="0" w:space="0" w:color="auto"/>
                                        <w:left w:val="none" w:sz="0" w:space="0" w:color="auto"/>
                                        <w:bottom w:val="none" w:sz="0" w:space="0" w:color="auto"/>
                                        <w:right w:val="none" w:sz="0" w:space="0" w:color="auto"/>
                                      </w:divBdr>
                                      <w:divsChild>
                                        <w:div w:id="1672680586">
                                          <w:marLeft w:val="0"/>
                                          <w:marRight w:val="0"/>
                                          <w:marTop w:val="0"/>
                                          <w:marBottom w:val="0"/>
                                          <w:divBdr>
                                            <w:top w:val="none" w:sz="0" w:space="0" w:color="auto"/>
                                            <w:left w:val="none" w:sz="0" w:space="0" w:color="auto"/>
                                            <w:bottom w:val="none" w:sz="0" w:space="0" w:color="auto"/>
                                            <w:right w:val="none" w:sz="0" w:space="0" w:color="auto"/>
                                          </w:divBdr>
                                          <w:divsChild>
                                            <w:div w:id="992755382">
                                              <w:marLeft w:val="0"/>
                                              <w:marRight w:val="0"/>
                                              <w:marTop w:val="0"/>
                                              <w:marBottom w:val="0"/>
                                              <w:divBdr>
                                                <w:top w:val="none" w:sz="0" w:space="0" w:color="auto"/>
                                                <w:left w:val="none" w:sz="0" w:space="0" w:color="auto"/>
                                                <w:bottom w:val="none" w:sz="0" w:space="0" w:color="auto"/>
                                                <w:right w:val="none" w:sz="0" w:space="0" w:color="auto"/>
                                              </w:divBdr>
                                              <w:divsChild>
                                                <w:div w:id="631718194">
                                                  <w:marLeft w:val="0"/>
                                                  <w:marRight w:val="0"/>
                                                  <w:marTop w:val="0"/>
                                                  <w:marBottom w:val="0"/>
                                                  <w:divBdr>
                                                    <w:top w:val="none" w:sz="0" w:space="0" w:color="auto"/>
                                                    <w:left w:val="none" w:sz="0" w:space="0" w:color="auto"/>
                                                    <w:bottom w:val="none" w:sz="0" w:space="0" w:color="auto"/>
                                                    <w:right w:val="none" w:sz="0" w:space="0" w:color="auto"/>
                                                  </w:divBdr>
                                                  <w:divsChild>
                                                    <w:div w:id="1579439101">
                                                      <w:marLeft w:val="0"/>
                                                      <w:marRight w:val="0"/>
                                                      <w:marTop w:val="0"/>
                                                      <w:marBottom w:val="0"/>
                                                      <w:divBdr>
                                                        <w:top w:val="none" w:sz="0" w:space="0" w:color="auto"/>
                                                        <w:left w:val="none" w:sz="0" w:space="0" w:color="auto"/>
                                                        <w:bottom w:val="none" w:sz="0" w:space="0" w:color="auto"/>
                                                        <w:right w:val="none" w:sz="0" w:space="0" w:color="auto"/>
                                                      </w:divBdr>
                                                      <w:divsChild>
                                                        <w:div w:id="138039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9493552">
      <w:bodyDiv w:val="1"/>
      <w:marLeft w:val="0"/>
      <w:marRight w:val="0"/>
      <w:marTop w:val="0"/>
      <w:marBottom w:val="0"/>
      <w:divBdr>
        <w:top w:val="none" w:sz="0" w:space="0" w:color="auto"/>
        <w:left w:val="none" w:sz="0" w:space="0" w:color="auto"/>
        <w:bottom w:val="none" w:sz="0" w:space="0" w:color="auto"/>
        <w:right w:val="none" w:sz="0" w:space="0" w:color="auto"/>
      </w:divBdr>
    </w:div>
    <w:div w:id="1173766735">
      <w:bodyDiv w:val="1"/>
      <w:marLeft w:val="0"/>
      <w:marRight w:val="0"/>
      <w:marTop w:val="0"/>
      <w:marBottom w:val="0"/>
      <w:divBdr>
        <w:top w:val="none" w:sz="0" w:space="0" w:color="auto"/>
        <w:left w:val="none" w:sz="0" w:space="0" w:color="auto"/>
        <w:bottom w:val="none" w:sz="0" w:space="0" w:color="auto"/>
        <w:right w:val="none" w:sz="0" w:space="0" w:color="auto"/>
      </w:divBdr>
    </w:div>
    <w:div w:id="1180239924">
      <w:bodyDiv w:val="1"/>
      <w:marLeft w:val="0"/>
      <w:marRight w:val="0"/>
      <w:marTop w:val="0"/>
      <w:marBottom w:val="0"/>
      <w:divBdr>
        <w:top w:val="none" w:sz="0" w:space="0" w:color="auto"/>
        <w:left w:val="none" w:sz="0" w:space="0" w:color="auto"/>
        <w:bottom w:val="none" w:sz="0" w:space="0" w:color="auto"/>
        <w:right w:val="none" w:sz="0" w:space="0" w:color="auto"/>
      </w:divBdr>
    </w:div>
    <w:div w:id="1192690121">
      <w:bodyDiv w:val="1"/>
      <w:marLeft w:val="0"/>
      <w:marRight w:val="0"/>
      <w:marTop w:val="0"/>
      <w:marBottom w:val="0"/>
      <w:divBdr>
        <w:top w:val="none" w:sz="0" w:space="0" w:color="auto"/>
        <w:left w:val="none" w:sz="0" w:space="0" w:color="auto"/>
        <w:bottom w:val="none" w:sz="0" w:space="0" w:color="auto"/>
        <w:right w:val="none" w:sz="0" w:space="0" w:color="auto"/>
      </w:divBdr>
    </w:div>
    <w:div w:id="1279292496">
      <w:bodyDiv w:val="1"/>
      <w:marLeft w:val="0"/>
      <w:marRight w:val="0"/>
      <w:marTop w:val="0"/>
      <w:marBottom w:val="0"/>
      <w:divBdr>
        <w:top w:val="none" w:sz="0" w:space="0" w:color="auto"/>
        <w:left w:val="none" w:sz="0" w:space="0" w:color="auto"/>
        <w:bottom w:val="none" w:sz="0" w:space="0" w:color="auto"/>
        <w:right w:val="none" w:sz="0" w:space="0" w:color="auto"/>
      </w:divBdr>
      <w:divsChild>
        <w:div w:id="775565077">
          <w:marLeft w:val="0"/>
          <w:marRight w:val="0"/>
          <w:marTop w:val="0"/>
          <w:marBottom w:val="0"/>
          <w:divBdr>
            <w:top w:val="single" w:sz="2" w:space="0" w:color="000000"/>
            <w:left w:val="single" w:sz="2" w:space="0" w:color="000000"/>
            <w:bottom w:val="single" w:sz="2" w:space="0" w:color="000000"/>
            <w:right w:val="single" w:sz="2" w:space="0" w:color="000000"/>
          </w:divBdr>
          <w:divsChild>
            <w:div w:id="1258558400">
              <w:marLeft w:val="0"/>
              <w:marRight w:val="0"/>
              <w:marTop w:val="0"/>
              <w:marBottom w:val="0"/>
              <w:divBdr>
                <w:top w:val="none" w:sz="0" w:space="0" w:color="auto"/>
                <w:left w:val="none" w:sz="0" w:space="0" w:color="auto"/>
                <w:bottom w:val="none" w:sz="0" w:space="0" w:color="auto"/>
                <w:right w:val="none" w:sz="0" w:space="0" w:color="auto"/>
              </w:divBdr>
              <w:divsChild>
                <w:div w:id="1284114524">
                  <w:marLeft w:val="0"/>
                  <w:marRight w:val="0"/>
                  <w:marTop w:val="0"/>
                  <w:marBottom w:val="0"/>
                  <w:divBdr>
                    <w:top w:val="none" w:sz="0" w:space="0" w:color="auto"/>
                    <w:left w:val="none" w:sz="0" w:space="0" w:color="auto"/>
                    <w:bottom w:val="none" w:sz="0" w:space="0" w:color="auto"/>
                    <w:right w:val="none" w:sz="0" w:space="0" w:color="auto"/>
                  </w:divBdr>
                  <w:divsChild>
                    <w:div w:id="1181118260">
                      <w:marLeft w:val="0"/>
                      <w:marRight w:val="0"/>
                      <w:marTop w:val="0"/>
                      <w:marBottom w:val="0"/>
                      <w:divBdr>
                        <w:top w:val="none" w:sz="0" w:space="0" w:color="auto"/>
                        <w:left w:val="none" w:sz="0" w:space="0" w:color="auto"/>
                        <w:bottom w:val="none" w:sz="0" w:space="0" w:color="auto"/>
                        <w:right w:val="none" w:sz="0" w:space="0" w:color="auto"/>
                      </w:divBdr>
                      <w:divsChild>
                        <w:div w:id="936451149">
                          <w:marLeft w:val="0"/>
                          <w:marRight w:val="0"/>
                          <w:marTop w:val="0"/>
                          <w:marBottom w:val="0"/>
                          <w:divBdr>
                            <w:top w:val="none" w:sz="0" w:space="0" w:color="auto"/>
                            <w:left w:val="none" w:sz="0" w:space="0" w:color="auto"/>
                            <w:bottom w:val="none" w:sz="0" w:space="0" w:color="auto"/>
                            <w:right w:val="none" w:sz="0" w:space="0" w:color="auto"/>
                          </w:divBdr>
                          <w:divsChild>
                            <w:div w:id="1674919008">
                              <w:marLeft w:val="0"/>
                              <w:marRight w:val="0"/>
                              <w:marTop w:val="0"/>
                              <w:marBottom w:val="0"/>
                              <w:divBdr>
                                <w:top w:val="none" w:sz="0" w:space="0" w:color="auto"/>
                                <w:left w:val="none" w:sz="0" w:space="0" w:color="auto"/>
                                <w:bottom w:val="none" w:sz="0" w:space="0" w:color="auto"/>
                                <w:right w:val="none" w:sz="0" w:space="0" w:color="auto"/>
                              </w:divBdr>
                              <w:divsChild>
                                <w:div w:id="2143033018">
                                  <w:marLeft w:val="0"/>
                                  <w:marRight w:val="0"/>
                                  <w:marTop w:val="0"/>
                                  <w:marBottom w:val="0"/>
                                  <w:divBdr>
                                    <w:top w:val="none" w:sz="0" w:space="0" w:color="auto"/>
                                    <w:left w:val="none" w:sz="0" w:space="0" w:color="auto"/>
                                    <w:bottom w:val="none" w:sz="0" w:space="0" w:color="auto"/>
                                    <w:right w:val="none" w:sz="0" w:space="0" w:color="auto"/>
                                  </w:divBdr>
                                  <w:divsChild>
                                    <w:div w:id="1673870450">
                                      <w:marLeft w:val="0"/>
                                      <w:marRight w:val="0"/>
                                      <w:marTop w:val="0"/>
                                      <w:marBottom w:val="0"/>
                                      <w:divBdr>
                                        <w:top w:val="none" w:sz="0" w:space="0" w:color="auto"/>
                                        <w:left w:val="none" w:sz="0" w:space="0" w:color="auto"/>
                                        <w:bottom w:val="none" w:sz="0" w:space="0" w:color="auto"/>
                                        <w:right w:val="none" w:sz="0" w:space="0" w:color="auto"/>
                                      </w:divBdr>
                                      <w:divsChild>
                                        <w:div w:id="1197893962">
                                          <w:marLeft w:val="0"/>
                                          <w:marRight w:val="0"/>
                                          <w:marTop w:val="0"/>
                                          <w:marBottom w:val="0"/>
                                          <w:divBdr>
                                            <w:top w:val="none" w:sz="0" w:space="0" w:color="auto"/>
                                            <w:left w:val="none" w:sz="0" w:space="0" w:color="auto"/>
                                            <w:bottom w:val="none" w:sz="0" w:space="0" w:color="auto"/>
                                            <w:right w:val="none" w:sz="0" w:space="0" w:color="auto"/>
                                          </w:divBdr>
                                          <w:divsChild>
                                            <w:div w:id="389615896">
                                              <w:marLeft w:val="0"/>
                                              <w:marRight w:val="0"/>
                                              <w:marTop w:val="0"/>
                                              <w:marBottom w:val="0"/>
                                              <w:divBdr>
                                                <w:top w:val="none" w:sz="0" w:space="0" w:color="auto"/>
                                                <w:left w:val="none" w:sz="0" w:space="0" w:color="auto"/>
                                                <w:bottom w:val="none" w:sz="0" w:space="0" w:color="auto"/>
                                                <w:right w:val="none" w:sz="0" w:space="0" w:color="auto"/>
                                              </w:divBdr>
                                              <w:divsChild>
                                                <w:div w:id="1909680680">
                                                  <w:marLeft w:val="0"/>
                                                  <w:marRight w:val="0"/>
                                                  <w:marTop w:val="0"/>
                                                  <w:marBottom w:val="0"/>
                                                  <w:divBdr>
                                                    <w:top w:val="none" w:sz="0" w:space="0" w:color="auto"/>
                                                    <w:left w:val="none" w:sz="0" w:space="0" w:color="auto"/>
                                                    <w:bottom w:val="none" w:sz="0" w:space="0" w:color="auto"/>
                                                    <w:right w:val="none" w:sz="0" w:space="0" w:color="auto"/>
                                                  </w:divBdr>
                                                  <w:divsChild>
                                                    <w:div w:id="1661536806">
                                                      <w:marLeft w:val="0"/>
                                                      <w:marRight w:val="0"/>
                                                      <w:marTop w:val="0"/>
                                                      <w:marBottom w:val="0"/>
                                                      <w:divBdr>
                                                        <w:top w:val="none" w:sz="0" w:space="0" w:color="auto"/>
                                                        <w:left w:val="none" w:sz="0" w:space="0" w:color="auto"/>
                                                        <w:bottom w:val="none" w:sz="0" w:space="0" w:color="auto"/>
                                                        <w:right w:val="none" w:sz="0" w:space="0" w:color="auto"/>
                                                      </w:divBdr>
                                                      <w:divsChild>
                                                        <w:div w:id="1203053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01620055">
      <w:bodyDiv w:val="1"/>
      <w:marLeft w:val="0"/>
      <w:marRight w:val="0"/>
      <w:marTop w:val="0"/>
      <w:marBottom w:val="0"/>
      <w:divBdr>
        <w:top w:val="none" w:sz="0" w:space="0" w:color="auto"/>
        <w:left w:val="none" w:sz="0" w:space="0" w:color="auto"/>
        <w:bottom w:val="none" w:sz="0" w:space="0" w:color="auto"/>
        <w:right w:val="none" w:sz="0" w:space="0" w:color="auto"/>
      </w:divBdr>
    </w:div>
    <w:div w:id="1344241363">
      <w:bodyDiv w:val="1"/>
      <w:marLeft w:val="0"/>
      <w:marRight w:val="0"/>
      <w:marTop w:val="0"/>
      <w:marBottom w:val="0"/>
      <w:divBdr>
        <w:top w:val="none" w:sz="0" w:space="0" w:color="auto"/>
        <w:left w:val="none" w:sz="0" w:space="0" w:color="auto"/>
        <w:bottom w:val="none" w:sz="0" w:space="0" w:color="auto"/>
        <w:right w:val="none" w:sz="0" w:space="0" w:color="auto"/>
      </w:divBdr>
    </w:div>
    <w:div w:id="1361856400">
      <w:bodyDiv w:val="1"/>
      <w:marLeft w:val="0"/>
      <w:marRight w:val="0"/>
      <w:marTop w:val="0"/>
      <w:marBottom w:val="0"/>
      <w:divBdr>
        <w:top w:val="none" w:sz="0" w:space="0" w:color="auto"/>
        <w:left w:val="none" w:sz="0" w:space="0" w:color="auto"/>
        <w:bottom w:val="none" w:sz="0" w:space="0" w:color="auto"/>
        <w:right w:val="none" w:sz="0" w:space="0" w:color="auto"/>
      </w:divBdr>
    </w:div>
    <w:div w:id="1367633119">
      <w:bodyDiv w:val="1"/>
      <w:marLeft w:val="0"/>
      <w:marRight w:val="0"/>
      <w:marTop w:val="0"/>
      <w:marBottom w:val="0"/>
      <w:divBdr>
        <w:top w:val="none" w:sz="0" w:space="0" w:color="auto"/>
        <w:left w:val="none" w:sz="0" w:space="0" w:color="auto"/>
        <w:bottom w:val="none" w:sz="0" w:space="0" w:color="auto"/>
        <w:right w:val="none" w:sz="0" w:space="0" w:color="auto"/>
      </w:divBdr>
    </w:div>
    <w:div w:id="1376664276">
      <w:bodyDiv w:val="1"/>
      <w:marLeft w:val="0"/>
      <w:marRight w:val="0"/>
      <w:marTop w:val="0"/>
      <w:marBottom w:val="0"/>
      <w:divBdr>
        <w:top w:val="none" w:sz="0" w:space="0" w:color="auto"/>
        <w:left w:val="none" w:sz="0" w:space="0" w:color="auto"/>
        <w:bottom w:val="none" w:sz="0" w:space="0" w:color="auto"/>
        <w:right w:val="none" w:sz="0" w:space="0" w:color="auto"/>
      </w:divBdr>
    </w:div>
    <w:div w:id="1412039725">
      <w:bodyDiv w:val="1"/>
      <w:marLeft w:val="0"/>
      <w:marRight w:val="0"/>
      <w:marTop w:val="0"/>
      <w:marBottom w:val="0"/>
      <w:divBdr>
        <w:top w:val="none" w:sz="0" w:space="0" w:color="auto"/>
        <w:left w:val="none" w:sz="0" w:space="0" w:color="auto"/>
        <w:bottom w:val="none" w:sz="0" w:space="0" w:color="auto"/>
        <w:right w:val="none" w:sz="0" w:space="0" w:color="auto"/>
      </w:divBdr>
    </w:div>
    <w:div w:id="1471242673">
      <w:bodyDiv w:val="1"/>
      <w:marLeft w:val="0"/>
      <w:marRight w:val="0"/>
      <w:marTop w:val="0"/>
      <w:marBottom w:val="0"/>
      <w:divBdr>
        <w:top w:val="none" w:sz="0" w:space="0" w:color="auto"/>
        <w:left w:val="none" w:sz="0" w:space="0" w:color="auto"/>
        <w:bottom w:val="none" w:sz="0" w:space="0" w:color="auto"/>
        <w:right w:val="none" w:sz="0" w:space="0" w:color="auto"/>
      </w:divBdr>
    </w:div>
    <w:div w:id="1565677300">
      <w:bodyDiv w:val="1"/>
      <w:marLeft w:val="0"/>
      <w:marRight w:val="0"/>
      <w:marTop w:val="0"/>
      <w:marBottom w:val="0"/>
      <w:divBdr>
        <w:top w:val="none" w:sz="0" w:space="0" w:color="auto"/>
        <w:left w:val="none" w:sz="0" w:space="0" w:color="auto"/>
        <w:bottom w:val="none" w:sz="0" w:space="0" w:color="auto"/>
        <w:right w:val="none" w:sz="0" w:space="0" w:color="auto"/>
      </w:divBdr>
    </w:div>
    <w:div w:id="1590652320">
      <w:bodyDiv w:val="1"/>
      <w:marLeft w:val="0"/>
      <w:marRight w:val="0"/>
      <w:marTop w:val="0"/>
      <w:marBottom w:val="0"/>
      <w:divBdr>
        <w:top w:val="none" w:sz="0" w:space="0" w:color="auto"/>
        <w:left w:val="none" w:sz="0" w:space="0" w:color="auto"/>
        <w:bottom w:val="none" w:sz="0" w:space="0" w:color="auto"/>
        <w:right w:val="none" w:sz="0" w:space="0" w:color="auto"/>
      </w:divBdr>
    </w:div>
    <w:div w:id="1684355213">
      <w:bodyDiv w:val="1"/>
      <w:marLeft w:val="0"/>
      <w:marRight w:val="0"/>
      <w:marTop w:val="0"/>
      <w:marBottom w:val="0"/>
      <w:divBdr>
        <w:top w:val="none" w:sz="0" w:space="0" w:color="auto"/>
        <w:left w:val="none" w:sz="0" w:space="0" w:color="auto"/>
        <w:bottom w:val="none" w:sz="0" w:space="0" w:color="auto"/>
        <w:right w:val="none" w:sz="0" w:space="0" w:color="auto"/>
      </w:divBdr>
    </w:div>
    <w:div w:id="1696885095">
      <w:bodyDiv w:val="1"/>
      <w:marLeft w:val="0"/>
      <w:marRight w:val="0"/>
      <w:marTop w:val="0"/>
      <w:marBottom w:val="0"/>
      <w:divBdr>
        <w:top w:val="none" w:sz="0" w:space="0" w:color="auto"/>
        <w:left w:val="none" w:sz="0" w:space="0" w:color="auto"/>
        <w:bottom w:val="none" w:sz="0" w:space="0" w:color="auto"/>
        <w:right w:val="none" w:sz="0" w:space="0" w:color="auto"/>
      </w:divBdr>
    </w:div>
    <w:div w:id="1703163543">
      <w:bodyDiv w:val="1"/>
      <w:marLeft w:val="0"/>
      <w:marRight w:val="0"/>
      <w:marTop w:val="0"/>
      <w:marBottom w:val="0"/>
      <w:divBdr>
        <w:top w:val="none" w:sz="0" w:space="0" w:color="auto"/>
        <w:left w:val="none" w:sz="0" w:space="0" w:color="auto"/>
        <w:bottom w:val="none" w:sz="0" w:space="0" w:color="auto"/>
        <w:right w:val="none" w:sz="0" w:space="0" w:color="auto"/>
      </w:divBdr>
    </w:div>
    <w:div w:id="1731465807">
      <w:bodyDiv w:val="1"/>
      <w:marLeft w:val="0"/>
      <w:marRight w:val="0"/>
      <w:marTop w:val="0"/>
      <w:marBottom w:val="0"/>
      <w:divBdr>
        <w:top w:val="none" w:sz="0" w:space="0" w:color="auto"/>
        <w:left w:val="none" w:sz="0" w:space="0" w:color="auto"/>
        <w:bottom w:val="none" w:sz="0" w:space="0" w:color="auto"/>
        <w:right w:val="none" w:sz="0" w:space="0" w:color="auto"/>
      </w:divBdr>
    </w:div>
    <w:div w:id="1762407856">
      <w:bodyDiv w:val="1"/>
      <w:marLeft w:val="0"/>
      <w:marRight w:val="0"/>
      <w:marTop w:val="0"/>
      <w:marBottom w:val="0"/>
      <w:divBdr>
        <w:top w:val="none" w:sz="0" w:space="0" w:color="auto"/>
        <w:left w:val="none" w:sz="0" w:space="0" w:color="auto"/>
        <w:bottom w:val="none" w:sz="0" w:space="0" w:color="auto"/>
        <w:right w:val="none" w:sz="0" w:space="0" w:color="auto"/>
      </w:divBdr>
    </w:div>
    <w:div w:id="1781220011">
      <w:bodyDiv w:val="1"/>
      <w:marLeft w:val="0"/>
      <w:marRight w:val="0"/>
      <w:marTop w:val="0"/>
      <w:marBottom w:val="0"/>
      <w:divBdr>
        <w:top w:val="none" w:sz="0" w:space="0" w:color="auto"/>
        <w:left w:val="none" w:sz="0" w:space="0" w:color="auto"/>
        <w:bottom w:val="none" w:sz="0" w:space="0" w:color="auto"/>
        <w:right w:val="none" w:sz="0" w:space="0" w:color="auto"/>
      </w:divBdr>
    </w:div>
    <w:div w:id="1800104582">
      <w:bodyDiv w:val="1"/>
      <w:marLeft w:val="0"/>
      <w:marRight w:val="0"/>
      <w:marTop w:val="0"/>
      <w:marBottom w:val="0"/>
      <w:divBdr>
        <w:top w:val="none" w:sz="0" w:space="0" w:color="auto"/>
        <w:left w:val="none" w:sz="0" w:space="0" w:color="auto"/>
        <w:bottom w:val="none" w:sz="0" w:space="0" w:color="auto"/>
        <w:right w:val="none" w:sz="0" w:space="0" w:color="auto"/>
      </w:divBdr>
    </w:div>
    <w:div w:id="1806847475">
      <w:bodyDiv w:val="1"/>
      <w:marLeft w:val="0"/>
      <w:marRight w:val="0"/>
      <w:marTop w:val="0"/>
      <w:marBottom w:val="0"/>
      <w:divBdr>
        <w:top w:val="none" w:sz="0" w:space="0" w:color="auto"/>
        <w:left w:val="none" w:sz="0" w:space="0" w:color="auto"/>
        <w:bottom w:val="none" w:sz="0" w:space="0" w:color="auto"/>
        <w:right w:val="none" w:sz="0" w:space="0" w:color="auto"/>
      </w:divBdr>
    </w:div>
    <w:div w:id="1812747835">
      <w:bodyDiv w:val="1"/>
      <w:marLeft w:val="0"/>
      <w:marRight w:val="0"/>
      <w:marTop w:val="0"/>
      <w:marBottom w:val="0"/>
      <w:divBdr>
        <w:top w:val="none" w:sz="0" w:space="0" w:color="auto"/>
        <w:left w:val="none" w:sz="0" w:space="0" w:color="auto"/>
        <w:bottom w:val="none" w:sz="0" w:space="0" w:color="auto"/>
        <w:right w:val="none" w:sz="0" w:space="0" w:color="auto"/>
      </w:divBdr>
    </w:div>
    <w:div w:id="1814056898">
      <w:bodyDiv w:val="1"/>
      <w:marLeft w:val="0"/>
      <w:marRight w:val="0"/>
      <w:marTop w:val="0"/>
      <w:marBottom w:val="0"/>
      <w:divBdr>
        <w:top w:val="none" w:sz="0" w:space="0" w:color="auto"/>
        <w:left w:val="none" w:sz="0" w:space="0" w:color="auto"/>
        <w:bottom w:val="none" w:sz="0" w:space="0" w:color="auto"/>
        <w:right w:val="none" w:sz="0" w:space="0" w:color="auto"/>
      </w:divBdr>
    </w:div>
    <w:div w:id="1917858461">
      <w:bodyDiv w:val="1"/>
      <w:marLeft w:val="0"/>
      <w:marRight w:val="0"/>
      <w:marTop w:val="0"/>
      <w:marBottom w:val="0"/>
      <w:divBdr>
        <w:top w:val="none" w:sz="0" w:space="0" w:color="auto"/>
        <w:left w:val="none" w:sz="0" w:space="0" w:color="auto"/>
        <w:bottom w:val="none" w:sz="0" w:space="0" w:color="auto"/>
        <w:right w:val="none" w:sz="0" w:space="0" w:color="auto"/>
      </w:divBdr>
    </w:div>
    <w:div w:id="2008969989">
      <w:bodyDiv w:val="1"/>
      <w:marLeft w:val="0"/>
      <w:marRight w:val="0"/>
      <w:marTop w:val="0"/>
      <w:marBottom w:val="0"/>
      <w:divBdr>
        <w:top w:val="none" w:sz="0" w:space="0" w:color="auto"/>
        <w:left w:val="none" w:sz="0" w:space="0" w:color="auto"/>
        <w:bottom w:val="none" w:sz="0" w:space="0" w:color="auto"/>
        <w:right w:val="none" w:sz="0" w:space="0" w:color="auto"/>
      </w:divBdr>
    </w:div>
    <w:div w:id="2062508938">
      <w:bodyDiv w:val="1"/>
      <w:marLeft w:val="0"/>
      <w:marRight w:val="0"/>
      <w:marTop w:val="0"/>
      <w:marBottom w:val="0"/>
      <w:divBdr>
        <w:top w:val="none" w:sz="0" w:space="0" w:color="auto"/>
        <w:left w:val="none" w:sz="0" w:space="0" w:color="auto"/>
        <w:bottom w:val="none" w:sz="0" w:space="0" w:color="auto"/>
        <w:right w:val="none" w:sz="0" w:space="0" w:color="auto"/>
      </w:divBdr>
      <w:divsChild>
        <w:div w:id="386493728">
          <w:marLeft w:val="0"/>
          <w:marRight w:val="0"/>
          <w:marTop w:val="0"/>
          <w:marBottom w:val="0"/>
          <w:divBdr>
            <w:top w:val="single" w:sz="2" w:space="0" w:color="000000"/>
            <w:left w:val="single" w:sz="2" w:space="0" w:color="000000"/>
            <w:bottom w:val="single" w:sz="2" w:space="0" w:color="000000"/>
            <w:right w:val="single" w:sz="2" w:space="0" w:color="000000"/>
          </w:divBdr>
          <w:divsChild>
            <w:div w:id="1768883714">
              <w:marLeft w:val="0"/>
              <w:marRight w:val="0"/>
              <w:marTop w:val="0"/>
              <w:marBottom w:val="0"/>
              <w:divBdr>
                <w:top w:val="none" w:sz="0" w:space="0" w:color="auto"/>
                <w:left w:val="none" w:sz="0" w:space="0" w:color="auto"/>
                <w:bottom w:val="none" w:sz="0" w:space="0" w:color="auto"/>
                <w:right w:val="none" w:sz="0" w:space="0" w:color="auto"/>
              </w:divBdr>
              <w:divsChild>
                <w:div w:id="1001927923">
                  <w:marLeft w:val="0"/>
                  <w:marRight w:val="0"/>
                  <w:marTop w:val="0"/>
                  <w:marBottom w:val="0"/>
                  <w:divBdr>
                    <w:top w:val="none" w:sz="0" w:space="0" w:color="auto"/>
                    <w:left w:val="none" w:sz="0" w:space="0" w:color="auto"/>
                    <w:bottom w:val="none" w:sz="0" w:space="0" w:color="auto"/>
                    <w:right w:val="none" w:sz="0" w:space="0" w:color="auto"/>
                  </w:divBdr>
                  <w:divsChild>
                    <w:div w:id="1961917253">
                      <w:marLeft w:val="0"/>
                      <w:marRight w:val="0"/>
                      <w:marTop w:val="0"/>
                      <w:marBottom w:val="0"/>
                      <w:divBdr>
                        <w:top w:val="none" w:sz="0" w:space="0" w:color="auto"/>
                        <w:left w:val="none" w:sz="0" w:space="0" w:color="auto"/>
                        <w:bottom w:val="none" w:sz="0" w:space="0" w:color="auto"/>
                        <w:right w:val="none" w:sz="0" w:space="0" w:color="auto"/>
                      </w:divBdr>
                      <w:divsChild>
                        <w:div w:id="1184979767">
                          <w:marLeft w:val="0"/>
                          <w:marRight w:val="0"/>
                          <w:marTop w:val="0"/>
                          <w:marBottom w:val="0"/>
                          <w:divBdr>
                            <w:top w:val="none" w:sz="0" w:space="0" w:color="auto"/>
                            <w:left w:val="none" w:sz="0" w:space="0" w:color="auto"/>
                            <w:bottom w:val="none" w:sz="0" w:space="0" w:color="auto"/>
                            <w:right w:val="none" w:sz="0" w:space="0" w:color="auto"/>
                          </w:divBdr>
                          <w:divsChild>
                            <w:div w:id="382759375">
                              <w:marLeft w:val="0"/>
                              <w:marRight w:val="0"/>
                              <w:marTop w:val="0"/>
                              <w:marBottom w:val="0"/>
                              <w:divBdr>
                                <w:top w:val="none" w:sz="0" w:space="0" w:color="auto"/>
                                <w:left w:val="none" w:sz="0" w:space="0" w:color="auto"/>
                                <w:bottom w:val="none" w:sz="0" w:space="0" w:color="auto"/>
                                <w:right w:val="none" w:sz="0" w:space="0" w:color="auto"/>
                              </w:divBdr>
                              <w:divsChild>
                                <w:div w:id="679478029">
                                  <w:marLeft w:val="0"/>
                                  <w:marRight w:val="0"/>
                                  <w:marTop w:val="0"/>
                                  <w:marBottom w:val="0"/>
                                  <w:divBdr>
                                    <w:top w:val="none" w:sz="0" w:space="0" w:color="auto"/>
                                    <w:left w:val="none" w:sz="0" w:space="0" w:color="auto"/>
                                    <w:bottom w:val="none" w:sz="0" w:space="0" w:color="auto"/>
                                    <w:right w:val="none" w:sz="0" w:space="0" w:color="auto"/>
                                  </w:divBdr>
                                  <w:divsChild>
                                    <w:div w:id="1637486994">
                                      <w:marLeft w:val="0"/>
                                      <w:marRight w:val="0"/>
                                      <w:marTop w:val="0"/>
                                      <w:marBottom w:val="0"/>
                                      <w:divBdr>
                                        <w:top w:val="none" w:sz="0" w:space="0" w:color="auto"/>
                                        <w:left w:val="none" w:sz="0" w:space="0" w:color="auto"/>
                                        <w:bottom w:val="none" w:sz="0" w:space="0" w:color="auto"/>
                                        <w:right w:val="none" w:sz="0" w:space="0" w:color="auto"/>
                                      </w:divBdr>
                                      <w:divsChild>
                                        <w:div w:id="693651503">
                                          <w:marLeft w:val="0"/>
                                          <w:marRight w:val="0"/>
                                          <w:marTop w:val="0"/>
                                          <w:marBottom w:val="0"/>
                                          <w:divBdr>
                                            <w:top w:val="none" w:sz="0" w:space="0" w:color="auto"/>
                                            <w:left w:val="none" w:sz="0" w:space="0" w:color="auto"/>
                                            <w:bottom w:val="none" w:sz="0" w:space="0" w:color="auto"/>
                                            <w:right w:val="none" w:sz="0" w:space="0" w:color="auto"/>
                                          </w:divBdr>
                                          <w:divsChild>
                                            <w:div w:id="1105266232">
                                              <w:marLeft w:val="0"/>
                                              <w:marRight w:val="0"/>
                                              <w:marTop w:val="0"/>
                                              <w:marBottom w:val="0"/>
                                              <w:divBdr>
                                                <w:top w:val="none" w:sz="0" w:space="0" w:color="auto"/>
                                                <w:left w:val="none" w:sz="0" w:space="0" w:color="auto"/>
                                                <w:bottom w:val="none" w:sz="0" w:space="0" w:color="auto"/>
                                                <w:right w:val="none" w:sz="0" w:space="0" w:color="auto"/>
                                              </w:divBdr>
                                              <w:divsChild>
                                                <w:div w:id="744378315">
                                                  <w:marLeft w:val="0"/>
                                                  <w:marRight w:val="0"/>
                                                  <w:marTop w:val="0"/>
                                                  <w:marBottom w:val="0"/>
                                                  <w:divBdr>
                                                    <w:top w:val="none" w:sz="0" w:space="0" w:color="auto"/>
                                                    <w:left w:val="none" w:sz="0" w:space="0" w:color="auto"/>
                                                    <w:bottom w:val="none" w:sz="0" w:space="0" w:color="auto"/>
                                                    <w:right w:val="none" w:sz="0" w:space="0" w:color="auto"/>
                                                  </w:divBdr>
                                                  <w:divsChild>
                                                    <w:div w:id="356011161">
                                                      <w:marLeft w:val="0"/>
                                                      <w:marRight w:val="0"/>
                                                      <w:marTop w:val="0"/>
                                                      <w:marBottom w:val="0"/>
                                                      <w:divBdr>
                                                        <w:top w:val="none" w:sz="0" w:space="0" w:color="auto"/>
                                                        <w:left w:val="none" w:sz="0" w:space="0" w:color="auto"/>
                                                        <w:bottom w:val="none" w:sz="0" w:space="0" w:color="auto"/>
                                                        <w:right w:val="none" w:sz="0" w:space="0" w:color="auto"/>
                                                      </w:divBdr>
                                                      <w:divsChild>
                                                        <w:div w:id="136960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76276509">
      <w:bodyDiv w:val="1"/>
      <w:marLeft w:val="0"/>
      <w:marRight w:val="0"/>
      <w:marTop w:val="0"/>
      <w:marBottom w:val="0"/>
      <w:divBdr>
        <w:top w:val="none" w:sz="0" w:space="0" w:color="auto"/>
        <w:left w:val="none" w:sz="0" w:space="0" w:color="auto"/>
        <w:bottom w:val="none" w:sz="0" w:space="0" w:color="auto"/>
        <w:right w:val="none" w:sz="0" w:space="0" w:color="auto"/>
      </w:divBdr>
    </w:div>
    <w:div w:id="2076974279">
      <w:bodyDiv w:val="1"/>
      <w:marLeft w:val="-120"/>
      <w:marRight w:val="0"/>
      <w:marTop w:val="60"/>
      <w:marBottom w:val="0"/>
      <w:divBdr>
        <w:top w:val="none" w:sz="0" w:space="0" w:color="auto"/>
        <w:left w:val="none" w:sz="0" w:space="0" w:color="auto"/>
        <w:bottom w:val="none" w:sz="0" w:space="0" w:color="auto"/>
        <w:right w:val="none" w:sz="0" w:space="0" w:color="auto"/>
      </w:divBdr>
      <w:divsChild>
        <w:div w:id="433406260">
          <w:marLeft w:val="0"/>
          <w:marRight w:val="0"/>
          <w:marTop w:val="0"/>
          <w:marBottom w:val="0"/>
          <w:divBdr>
            <w:top w:val="none" w:sz="0" w:space="0" w:color="auto"/>
            <w:left w:val="none" w:sz="0" w:space="0" w:color="auto"/>
            <w:bottom w:val="none" w:sz="0" w:space="0" w:color="auto"/>
            <w:right w:val="none" w:sz="0" w:space="0" w:color="auto"/>
          </w:divBdr>
          <w:divsChild>
            <w:div w:id="862335">
              <w:marLeft w:val="0"/>
              <w:marRight w:val="0"/>
              <w:marTop w:val="0"/>
              <w:marBottom w:val="0"/>
              <w:divBdr>
                <w:top w:val="none" w:sz="0" w:space="0" w:color="auto"/>
                <w:left w:val="none" w:sz="0" w:space="0" w:color="auto"/>
                <w:bottom w:val="none" w:sz="0" w:space="0" w:color="auto"/>
                <w:right w:val="none" w:sz="0" w:space="0" w:color="auto"/>
              </w:divBdr>
              <w:divsChild>
                <w:div w:id="669259938">
                  <w:marLeft w:val="0"/>
                  <w:marRight w:val="0"/>
                  <w:marTop w:val="0"/>
                  <w:marBottom w:val="0"/>
                  <w:divBdr>
                    <w:top w:val="none" w:sz="0" w:space="0" w:color="auto"/>
                    <w:left w:val="none" w:sz="0" w:space="0" w:color="auto"/>
                    <w:bottom w:val="none" w:sz="0" w:space="0" w:color="auto"/>
                    <w:right w:val="none" w:sz="0" w:space="0" w:color="auto"/>
                  </w:divBdr>
                  <w:divsChild>
                    <w:div w:id="1992438318">
                      <w:marLeft w:val="0"/>
                      <w:marRight w:val="0"/>
                      <w:marTop w:val="0"/>
                      <w:marBottom w:val="0"/>
                      <w:divBdr>
                        <w:top w:val="none" w:sz="0" w:space="0" w:color="auto"/>
                        <w:left w:val="none" w:sz="0" w:space="0" w:color="auto"/>
                        <w:bottom w:val="none" w:sz="0" w:space="0" w:color="auto"/>
                        <w:right w:val="none" w:sz="0" w:space="0" w:color="auto"/>
                      </w:divBdr>
                      <w:divsChild>
                        <w:div w:id="22023362">
                          <w:marLeft w:val="0"/>
                          <w:marRight w:val="0"/>
                          <w:marTop w:val="0"/>
                          <w:marBottom w:val="0"/>
                          <w:divBdr>
                            <w:top w:val="none" w:sz="0" w:space="0" w:color="auto"/>
                            <w:left w:val="none" w:sz="0" w:space="0" w:color="auto"/>
                            <w:bottom w:val="none" w:sz="0" w:space="0" w:color="auto"/>
                            <w:right w:val="none" w:sz="0" w:space="0" w:color="auto"/>
                          </w:divBdr>
                          <w:divsChild>
                            <w:div w:id="684333561">
                              <w:marLeft w:val="0"/>
                              <w:marRight w:val="0"/>
                              <w:marTop w:val="0"/>
                              <w:marBottom w:val="0"/>
                              <w:divBdr>
                                <w:top w:val="none" w:sz="0" w:space="0" w:color="auto"/>
                                <w:left w:val="none" w:sz="0" w:space="0" w:color="auto"/>
                                <w:bottom w:val="none" w:sz="0" w:space="0" w:color="auto"/>
                                <w:right w:val="none" w:sz="0" w:space="0" w:color="auto"/>
                              </w:divBdr>
                              <w:divsChild>
                                <w:div w:id="270936538">
                                  <w:marLeft w:val="0"/>
                                  <w:marRight w:val="0"/>
                                  <w:marTop w:val="0"/>
                                  <w:marBottom w:val="0"/>
                                  <w:divBdr>
                                    <w:top w:val="none" w:sz="0" w:space="0" w:color="auto"/>
                                    <w:left w:val="none" w:sz="0" w:space="0" w:color="auto"/>
                                    <w:bottom w:val="none" w:sz="0" w:space="0" w:color="auto"/>
                                    <w:right w:val="none" w:sz="0" w:space="0" w:color="auto"/>
                                  </w:divBdr>
                                </w:div>
                                <w:div w:id="342054375">
                                  <w:marLeft w:val="0"/>
                                  <w:marRight w:val="0"/>
                                  <w:marTop w:val="0"/>
                                  <w:marBottom w:val="0"/>
                                  <w:divBdr>
                                    <w:top w:val="none" w:sz="0" w:space="0" w:color="auto"/>
                                    <w:left w:val="none" w:sz="0" w:space="0" w:color="auto"/>
                                    <w:bottom w:val="none" w:sz="0" w:space="0" w:color="auto"/>
                                    <w:right w:val="none" w:sz="0" w:space="0" w:color="auto"/>
                                  </w:divBdr>
                                </w:div>
                                <w:div w:id="364672152">
                                  <w:marLeft w:val="0"/>
                                  <w:marRight w:val="0"/>
                                  <w:marTop w:val="0"/>
                                  <w:marBottom w:val="0"/>
                                  <w:divBdr>
                                    <w:top w:val="none" w:sz="0" w:space="0" w:color="auto"/>
                                    <w:left w:val="none" w:sz="0" w:space="0" w:color="auto"/>
                                    <w:bottom w:val="none" w:sz="0" w:space="0" w:color="auto"/>
                                    <w:right w:val="none" w:sz="0" w:space="0" w:color="auto"/>
                                  </w:divBdr>
                                </w:div>
                                <w:div w:id="2040399236">
                                  <w:marLeft w:val="0"/>
                                  <w:marRight w:val="0"/>
                                  <w:marTop w:val="0"/>
                                  <w:marBottom w:val="0"/>
                                  <w:divBdr>
                                    <w:top w:val="none" w:sz="0" w:space="0" w:color="auto"/>
                                    <w:left w:val="none" w:sz="0" w:space="0" w:color="auto"/>
                                    <w:bottom w:val="none" w:sz="0" w:space="0" w:color="auto"/>
                                    <w:right w:val="none" w:sz="0" w:space="0" w:color="auto"/>
                                  </w:divBdr>
                                </w:div>
                              </w:divsChild>
                            </w:div>
                            <w:div w:id="1547529354">
                              <w:marLeft w:val="0"/>
                              <w:marRight w:val="0"/>
                              <w:marTop w:val="0"/>
                              <w:marBottom w:val="0"/>
                              <w:divBdr>
                                <w:top w:val="none" w:sz="0" w:space="0" w:color="auto"/>
                                <w:left w:val="none" w:sz="0" w:space="0" w:color="auto"/>
                                <w:bottom w:val="none" w:sz="0" w:space="0" w:color="auto"/>
                                <w:right w:val="none" w:sz="0" w:space="0" w:color="auto"/>
                              </w:divBdr>
                              <w:divsChild>
                                <w:div w:id="61801590">
                                  <w:marLeft w:val="0"/>
                                  <w:marRight w:val="0"/>
                                  <w:marTop w:val="0"/>
                                  <w:marBottom w:val="0"/>
                                  <w:divBdr>
                                    <w:top w:val="none" w:sz="0" w:space="0" w:color="auto"/>
                                    <w:left w:val="none" w:sz="0" w:space="0" w:color="auto"/>
                                    <w:bottom w:val="none" w:sz="0" w:space="0" w:color="auto"/>
                                    <w:right w:val="none" w:sz="0" w:space="0" w:color="auto"/>
                                  </w:divBdr>
                                </w:div>
                                <w:div w:id="294987721">
                                  <w:marLeft w:val="0"/>
                                  <w:marRight w:val="0"/>
                                  <w:marTop w:val="0"/>
                                  <w:marBottom w:val="0"/>
                                  <w:divBdr>
                                    <w:top w:val="none" w:sz="0" w:space="0" w:color="auto"/>
                                    <w:left w:val="none" w:sz="0" w:space="0" w:color="auto"/>
                                    <w:bottom w:val="none" w:sz="0" w:space="0" w:color="auto"/>
                                    <w:right w:val="none" w:sz="0" w:space="0" w:color="auto"/>
                                  </w:divBdr>
                                </w:div>
                                <w:div w:id="483005714">
                                  <w:marLeft w:val="0"/>
                                  <w:marRight w:val="0"/>
                                  <w:marTop w:val="0"/>
                                  <w:marBottom w:val="0"/>
                                  <w:divBdr>
                                    <w:top w:val="none" w:sz="0" w:space="0" w:color="auto"/>
                                    <w:left w:val="none" w:sz="0" w:space="0" w:color="auto"/>
                                    <w:bottom w:val="none" w:sz="0" w:space="0" w:color="auto"/>
                                    <w:right w:val="none" w:sz="0" w:space="0" w:color="auto"/>
                                  </w:divBdr>
                                </w:div>
                                <w:div w:id="186536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99593966">
      <w:bodyDiv w:val="1"/>
      <w:marLeft w:val="0"/>
      <w:marRight w:val="0"/>
      <w:marTop w:val="0"/>
      <w:marBottom w:val="0"/>
      <w:divBdr>
        <w:top w:val="none" w:sz="0" w:space="0" w:color="auto"/>
        <w:left w:val="none" w:sz="0" w:space="0" w:color="auto"/>
        <w:bottom w:val="none" w:sz="0" w:space="0" w:color="auto"/>
        <w:right w:val="none" w:sz="0" w:space="0" w:color="auto"/>
      </w:divBdr>
    </w:div>
    <w:div w:id="2108191699">
      <w:bodyDiv w:val="1"/>
      <w:marLeft w:val="0"/>
      <w:marRight w:val="0"/>
      <w:marTop w:val="0"/>
      <w:marBottom w:val="0"/>
      <w:divBdr>
        <w:top w:val="none" w:sz="0" w:space="0" w:color="auto"/>
        <w:left w:val="none" w:sz="0" w:space="0" w:color="auto"/>
        <w:bottom w:val="none" w:sz="0" w:space="0" w:color="auto"/>
        <w:right w:val="none" w:sz="0" w:space="0" w:color="auto"/>
      </w:divBdr>
    </w:div>
    <w:div w:id="2112505596">
      <w:bodyDiv w:val="1"/>
      <w:marLeft w:val="0"/>
      <w:marRight w:val="0"/>
      <w:marTop w:val="0"/>
      <w:marBottom w:val="0"/>
      <w:divBdr>
        <w:top w:val="none" w:sz="0" w:space="0" w:color="auto"/>
        <w:left w:val="none" w:sz="0" w:space="0" w:color="auto"/>
        <w:bottom w:val="none" w:sz="0" w:space="0" w:color="auto"/>
        <w:right w:val="none" w:sz="0" w:space="0" w:color="auto"/>
      </w:divBdr>
    </w:div>
    <w:div w:id="2117435094">
      <w:bodyDiv w:val="1"/>
      <w:marLeft w:val="0"/>
      <w:marRight w:val="0"/>
      <w:marTop w:val="0"/>
      <w:marBottom w:val="0"/>
      <w:divBdr>
        <w:top w:val="none" w:sz="0" w:space="0" w:color="auto"/>
        <w:left w:val="none" w:sz="0" w:space="0" w:color="auto"/>
        <w:bottom w:val="none" w:sz="0" w:space="0" w:color="auto"/>
        <w:right w:val="none" w:sz="0" w:space="0" w:color="auto"/>
      </w:divBdr>
    </w:div>
    <w:div w:id="2132506824">
      <w:bodyDiv w:val="1"/>
      <w:marLeft w:val="0"/>
      <w:marRight w:val="0"/>
      <w:marTop w:val="0"/>
      <w:marBottom w:val="0"/>
      <w:divBdr>
        <w:top w:val="none" w:sz="0" w:space="0" w:color="auto"/>
        <w:left w:val="none" w:sz="0" w:space="0" w:color="auto"/>
        <w:bottom w:val="none" w:sz="0" w:space="0" w:color="auto"/>
        <w:right w:val="none" w:sz="0" w:space="0" w:color="auto"/>
      </w:divBdr>
    </w:div>
    <w:div w:id="2146925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udc.edu/programs/homeland_security" TargetMode="External"/><Relationship Id="rId21" Type="http://schemas.openxmlformats.org/officeDocument/2006/relationships/hyperlink" Target="mailto:ymitchell@udc.edu" TargetMode="External"/><Relationship Id="rId42" Type="http://schemas.openxmlformats.org/officeDocument/2006/relationships/hyperlink" Target="http://www.udc.edu/causes" TargetMode="External"/><Relationship Id="rId63" Type="http://schemas.openxmlformats.org/officeDocument/2006/relationships/hyperlink" Target="http://www.udc.edu/docs/admissions/Undergraduate%20Confirmation%20of%20Enrollment%20Form_fillable.pdf" TargetMode="External"/><Relationship Id="rId84" Type="http://schemas.openxmlformats.org/officeDocument/2006/relationships/hyperlink" Target="http://www.udc.edu/college_of_urban_agriculture_and_environmental_studies/master_gardening" TargetMode="External"/><Relationship Id="rId138" Type="http://schemas.openxmlformats.org/officeDocument/2006/relationships/hyperlink" Target="http://www.udc.edu/programs/counseling" TargetMode="External"/><Relationship Id="rId159" Type="http://schemas.openxmlformats.org/officeDocument/2006/relationships/hyperlink" Target="http://www.udc.edu/school_business_and_public_admin/bba_accounting" TargetMode="External"/><Relationship Id="rId170" Type="http://schemas.openxmlformats.org/officeDocument/2006/relationships/hyperlink" Target="http://www.udc.edu/school_business_and_public_admin/home" TargetMode="External"/><Relationship Id="rId191" Type="http://schemas.openxmlformats.org/officeDocument/2006/relationships/hyperlink" Target="http://cc.udc.edu/academics/architectural_engineering_technology_aas" TargetMode="External"/><Relationship Id="rId205" Type="http://schemas.openxmlformats.org/officeDocument/2006/relationships/theme" Target="theme/theme1.xml"/><Relationship Id="rId16" Type="http://schemas.openxmlformats.org/officeDocument/2006/relationships/hyperlink" Target="http://www.udc.edu/registrar/academic_calendars" TargetMode="External"/><Relationship Id="rId107" Type="http://schemas.openxmlformats.org/officeDocument/2006/relationships/hyperlink" Target="http://www.udc.edu/programs/mathematics_bachelors_degree" TargetMode="External"/><Relationship Id="rId11" Type="http://schemas.openxmlformats.org/officeDocument/2006/relationships/footer" Target="footer1.xml"/><Relationship Id="rId32" Type="http://schemas.openxmlformats.org/officeDocument/2006/relationships/hyperlink" Target="http://www.udc.edu/seas" TargetMode="External"/><Relationship Id="rId37" Type="http://schemas.openxmlformats.org/officeDocument/2006/relationships/hyperlink" Target="file:///C:\Users\Deanrubin\Desktop\Catalog%20Editing%20March%202013\www.udc.edu" TargetMode="External"/><Relationship Id="rId53" Type="http://schemas.openxmlformats.org/officeDocument/2006/relationships/hyperlink" Target="http://www.udc.edu/financial_aid/office_financial_aid" TargetMode="External"/><Relationship Id="rId58" Type="http://schemas.openxmlformats.org/officeDocument/2006/relationships/hyperlink" Target="http://www.udc.edu/docs/New_UDC_Health_Insurance_Plan.pdf" TargetMode="External"/><Relationship Id="rId74" Type="http://schemas.openxmlformats.org/officeDocument/2006/relationships/hyperlink" Target="https://udclum1.newday.udc.edu/cp/home/displaylogin" TargetMode="External"/><Relationship Id="rId79" Type="http://schemas.openxmlformats.org/officeDocument/2006/relationships/hyperlink" Target="http://www.udc.edu/nutrition/ms_program.htm" TargetMode="External"/><Relationship Id="rId102" Type="http://schemas.openxmlformats.org/officeDocument/2006/relationships/hyperlink" Target="http://www.udc.edu/programs/early_childhood_education_masters" TargetMode="External"/><Relationship Id="rId123" Type="http://schemas.openxmlformats.org/officeDocument/2006/relationships/hyperlink" Target="http://www.udc.edu/programs/psychology" TargetMode="External"/><Relationship Id="rId128" Type="http://schemas.openxmlformats.org/officeDocument/2006/relationships/hyperlink" Target="http://www.udc.edu/cue/center_urban_education" TargetMode="External"/><Relationship Id="rId144" Type="http://schemas.openxmlformats.org/officeDocument/2006/relationships/hyperlink" Target="http://csit.udc.edu/mission.php" TargetMode="External"/><Relationship Id="rId149" Type="http://schemas.openxmlformats.org/officeDocument/2006/relationships/hyperlink" Target="http://csit.udc.edu/graduate/" TargetMode="External"/><Relationship Id="rId5" Type="http://schemas.openxmlformats.org/officeDocument/2006/relationships/webSettings" Target="webSettings.xml"/><Relationship Id="rId90" Type="http://schemas.openxmlformats.org/officeDocument/2006/relationships/hyperlink" Target="https://www.udc.edu/college_of_urban_agriculture_and_environmental_studies/division_of_land_grant_programs" TargetMode="External"/><Relationship Id="rId95" Type="http://schemas.openxmlformats.org/officeDocument/2006/relationships/hyperlink" Target="http://www.udc.edu/college_arts_and_sciences/department_education" TargetMode="External"/><Relationship Id="rId160" Type="http://schemas.openxmlformats.org/officeDocument/2006/relationships/hyperlink" Target="http://www.udc.edu/school_business_and_public_admin/bba_finance_0" TargetMode="External"/><Relationship Id="rId165" Type="http://schemas.openxmlformats.org/officeDocument/2006/relationships/hyperlink" Target="http://www.udc.edu/school_business_and_public_admin/ba_economics" TargetMode="External"/><Relationship Id="rId181" Type="http://schemas.openxmlformats.org/officeDocument/2006/relationships/hyperlink" Target="http://ccdc.usdc.edu/academics/computer_accounting_technology_aas" TargetMode="External"/><Relationship Id="rId186" Type="http://schemas.openxmlformats.org/officeDocument/2006/relationships/hyperlink" Target="http://ccdc.usdc.edu/academics/legal_assistant_aas" TargetMode="External"/><Relationship Id="rId22" Type="http://schemas.openxmlformats.org/officeDocument/2006/relationships/hyperlink" Target="http://www.bkstr.com/webapp/wcs/stores/servlet/StoreCatalogDisplay?storeId=10408&amp;langId=-1&amp;catalogId=10001" TargetMode="External"/><Relationship Id="rId27" Type="http://schemas.openxmlformats.org/officeDocument/2006/relationships/hyperlink" Target="http://www.udc.edu/irap/office_of_institutional_research_assessment_and_planning" TargetMode="External"/><Relationship Id="rId43" Type="http://schemas.openxmlformats.org/officeDocument/2006/relationships/hyperlink" Target="http://www.naces.org" TargetMode="External"/><Relationship Id="rId48" Type="http://schemas.openxmlformats.org/officeDocument/2006/relationships/hyperlink" Target="http://www.fafsa.ed.gov" TargetMode="External"/><Relationship Id="rId64" Type="http://schemas.openxmlformats.org/officeDocument/2006/relationships/hyperlink" Target="https://udclum1.newday.udc.edu/cp/home/displaylogin" TargetMode="External"/><Relationship Id="rId69" Type="http://schemas.openxmlformats.org/officeDocument/2006/relationships/hyperlink" Target="https://udclum1.newday.udc.edu/cp/home/displaylogin" TargetMode="External"/><Relationship Id="rId113" Type="http://schemas.openxmlformats.org/officeDocument/2006/relationships/hyperlink" Target="http://www.udc.edu/college_arts_and_sciences/department_criminal_justice_sociology_and_social_work" TargetMode="External"/><Relationship Id="rId118" Type="http://schemas.openxmlformats.org/officeDocument/2006/relationships/hyperlink" Target="http://www.udc.edu/college_arts_and_sciences/department_political_science_history_and_global_studies" TargetMode="External"/><Relationship Id="rId134" Type="http://schemas.openxmlformats.org/officeDocument/2006/relationships/hyperlink" Target="http://www.udc.edu/cue/urban_teacher_academy_degrees_offered" TargetMode="External"/><Relationship Id="rId139" Type="http://schemas.openxmlformats.org/officeDocument/2006/relationships/hyperlink" Target="http://www.udc.edu/school_of_engineering_and_applied_sciences/school_of_engineering_and_applied_sciences" TargetMode="External"/><Relationship Id="rId80" Type="http://schemas.openxmlformats.org/officeDocument/2006/relationships/hyperlink" Target="http://www.udc.edu/programs/nutrition_masters" TargetMode="External"/><Relationship Id="rId85" Type="http://schemas.openxmlformats.org/officeDocument/2006/relationships/hyperlink" Target="http://www.udc.edu/college_urban_agriculture_and_environmental_studies/welcome" TargetMode="External"/><Relationship Id="rId150" Type="http://schemas.openxmlformats.org/officeDocument/2006/relationships/hyperlink" Target="http://www.udc.edu/school_of_engineering_and_applied_sciences/department_of_electrical_and_computer_engineering" TargetMode="External"/><Relationship Id="rId155" Type="http://schemas.openxmlformats.org/officeDocument/2006/relationships/hyperlink" Target="http://www.udc.edu/school_business_and_public_admin/home" TargetMode="External"/><Relationship Id="rId171" Type="http://schemas.openxmlformats.org/officeDocument/2006/relationships/hyperlink" Target="http://www.udc.edu/school_business_and_public_admin/department_public_administration" TargetMode="External"/><Relationship Id="rId176" Type="http://schemas.openxmlformats.org/officeDocument/2006/relationships/hyperlink" Target="http://cc.udc.edu/student_success_center" TargetMode="External"/><Relationship Id="rId192" Type="http://schemas.openxmlformats.org/officeDocument/2006/relationships/hyperlink" Target="http://cc.udc.edu/academics/automotive_technology_aas" TargetMode="External"/><Relationship Id="rId197" Type="http://schemas.openxmlformats.org/officeDocument/2006/relationships/hyperlink" Target="http://ccdc.usdc.edu/academics/nursing_program_aasn" TargetMode="External"/><Relationship Id="rId201" Type="http://schemas.openxmlformats.org/officeDocument/2006/relationships/footer" Target="footer5.xml"/><Relationship Id="rId12" Type="http://schemas.openxmlformats.org/officeDocument/2006/relationships/hyperlink" Target="http://www.udc.edu/human_resources/equal_opportunity_policy" TargetMode="External"/><Relationship Id="rId17" Type="http://schemas.openxmlformats.org/officeDocument/2006/relationships/hyperlink" Target="http://directory.udc.edu/" TargetMode="External"/><Relationship Id="rId33" Type="http://schemas.openxmlformats.org/officeDocument/2006/relationships/hyperlink" Target="http://www.udc.edu/cc" TargetMode="External"/><Relationship Id="rId38" Type="http://schemas.openxmlformats.org/officeDocument/2006/relationships/hyperlink" Target="http://www.naces.org" TargetMode="External"/><Relationship Id="rId59" Type="http://schemas.openxmlformats.org/officeDocument/2006/relationships/hyperlink" Target="http://www.maksin.com/udc.aspx" TargetMode="External"/><Relationship Id="rId103" Type="http://schemas.openxmlformats.org/officeDocument/2006/relationships/hyperlink" Target="http://www.udc.edu/programs/masters_of_arts_in_teaching_mat" TargetMode="External"/><Relationship Id="rId108" Type="http://schemas.openxmlformats.org/officeDocument/2006/relationships/hyperlink" Target="http://www.udc.edu/programs/applied_statistics" TargetMode="External"/><Relationship Id="rId124" Type="http://schemas.openxmlformats.org/officeDocument/2006/relationships/hyperlink" Target="http://www.udc.edu/programs/counseling" TargetMode="External"/><Relationship Id="rId129" Type="http://schemas.openxmlformats.org/officeDocument/2006/relationships/hyperlink" Target="http://www.udc.edu/programs/masters_of_arts_in_teaching_mat" TargetMode="External"/><Relationship Id="rId54" Type="http://schemas.openxmlformats.org/officeDocument/2006/relationships/hyperlink" Target="http://www.udc.edu/financial_aid/office_financial_aid" TargetMode="External"/><Relationship Id="rId70" Type="http://schemas.openxmlformats.org/officeDocument/2006/relationships/hyperlink" Target="http://www.udc.edu/registrar/academic_calendars" TargetMode="External"/><Relationship Id="rId75" Type="http://schemas.openxmlformats.org/officeDocument/2006/relationships/hyperlink" Target="https://udclum1.newday.udc.edu/cp/home/displaylogin" TargetMode="External"/><Relationship Id="rId91" Type="http://schemas.openxmlformats.org/officeDocument/2006/relationships/hyperlink" Target="mailto:CAUSES@udc.edu" TargetMode="External"/><Relationship Id="rId96" Type="http://schemas.openxmlformats.org/officeDocument/2006/relationships/hyperlink" Target="http://www.udc.edu/college_arts_and_sciences/department_english_world_languages_and_cultures" TargetMode="External"/><Relationship Id="rId140" Type="http://schemas.openxmlformats.org/officeDocument/2006/relationships/hyperlink" Target="http://www.udc.edu/school_of_engineering_and_applied_sciences/facilities" TargetMode="External"/><Relationship Id="rId145" Type="http://schemas.openxmlformats.org/officeDocument/2006/relationships/hyperlink" Target="http://csit.udc.edu/" TargetMode="External"/><Relationship Id="rId161" Type="http://schemas.openxmlformats.org/officeDocument/2006/relationships/hyperlink" Target="http://www.udc.edu/school_business_and_public_admin/bba_management" TargetMode="External"/><Relationship Id="rId166" Type="http://schemas.openxmlformats.org/officeDocument/2006/relationships/hyperlink" Target="http://www.udc.edu/school_business_and_public_admin/master_business_administration" TargetMode="External"/><Relationship Id="rId182" Type="http://schemas.openxmlformats.org/officeDocument/2006/relationships/hyperlink" Target="http://ccdc.usdc.edu/academics/fashion_merchandising_aas" TargetMode="External"/><Relationship Id="rId187" Type="http://schemas.openxmlformats.org/officeDocument/2006/relationships/hyperlink" Target="http://ccdc.usdc.edu/academics/education_aa"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udclum1.newday.udc.edu/cp/home/displaylogin" TargetMode="External"/><Relationship Id="rId28" Type="http://schemas.openxmlformats.org/officeDocument/2006/relationships/hyperlink" Target="http://www.udc.edu/docs/student_affairs/student_problem_complaint.pdf" TargetMode="External"/><Relationship Id="rId49" Type="http://schemas.openxmlformats.org/officeDocument/2006/relationships/hyperlink" Target="http://www.pin.ed.gov" TargetMode="External"/><Relationship Id="rId114" Type="http://schemas.openxmlformats.org/officeDocument/2006/relationships/hyperlink" Target="http://www.udc.edu/programs/criminal_justice" TargetMode="External"/><Relationship Id="rId119" Type="http://schemas.openxmlformats.org/officeDocument/2006/relationships/hyperlink" Target="http://www.udc.edu/programs/history" TargetMode="External"/><Relationship Id="rId44" Type="http://schemas.openxmlformats.org/officeDocument/2006/relationships/hyperlink" Target="http://www.naces.org/" TargetMode="External"/><Relationship Id="rId60" Type="http://schemas.openxmlformats.org/officeDocument/2006/relationships/hyperlink" Target="https://udclum1.newday.udc.edu/cp/home/displaylogin" TargetMode="External"/><Relationship Id="rId65" Type="http://schemas.openxmlformats.org/officeDocument/2006/relationships/hyperlink" Target="https://www.udc.edu/orientation/new_student_orientation_accepted_students_day" TargetMode="External"/><Relationship Id="rId81" Type="http://schemas.openxmlformats.org/officeDocument/2006/relationships/hyperlink" Target="https://www.udc.edu/admit/apply_now" TargetMode="External"/><Relationship Id="rId86" Type="http://schemas.openxmlformats.org/officeDocument/2006/relationships/hyperlink" Target="http://www.udc.edu/college_of_urban_agriculture_and_environmental_studies/urban_forestry_0" TargetMode="External"/><Relationship Id="rId130" Type="http://schemas.openxmlformats.org/officeDocument/2006/relationships/hyperlink" Target="http://www.udc.edu/programs/speech_language_pathology_masters_degree_ms" TargetMode="External"/><Relationship Id="rId135" Type="http://schemas.openxmlformats.org/officeDocument/2006/relationships/hyperlink" Target="http://www.orau.org" TargetMode="External"/><Relationship Id="rId151" Type="http://schemas.openxmlformats.org/officeDocument/2006/relationships/hyperlink" Target="http://www.udc.edu/school_of_engineering_and_applied_sciences/master_of_science_in_electrical_engineering_msee" TargetMode="External"/><Relationship Id="rId156" Type="http://schemas.openxmlformats.org/officeDocument/2006/relationships/hyperlink" Target="http://www.udc.edu/school_business_and_public_admin/department_accounting_finance_economics" TargetMode="External"/><Relationship Id="rId177" Type="http://schemas.openxmlformats.org/officeDocument/2006/relationships/hyperlink" Target="http://ccdc.usdc.edu/academics/liberal_studies_aa_or" TargetMode="External"/><Relationship Id="rId198" Type="http://schemas.openxmlformats.org/officeDocument/2006/relationships/hyperlink" Target="http://ccdc.usdc.edu/academics/respiratory_therapy_aas" TargetMode="External"/><Relationship Id="rId172" Type="http://schemas.openxmlformats.org/officeDocument/2006/relationships/hyperlink" Target="http://cc.udc.edu/workforce_development" TargetMode="External"/><Relationship Id="rId193" Type="http://schemas.openxmlformats.org/officeDocument/2006/relationships/hyperlink" Target="http://cc.udc.edu/academics/aviation_maintenance_technology_aas" TargetMode="External"/><Relationship Id="rId202" Type="http://schemas.openxmlformats.org/officeDocument/2006/relationships/footer" Target="footer6.xm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www.naces.org" TargetMode="External"/><Relationship Id="rId109" Type="http://schemas.openxmlformats.org/officeDocument/2006/relationships/hyperlink" Target="http://www.udc.edu/college_arts_and_sciences/department_biology_and_chemistry" TargetMode="External"/><Relationship Id="rId34" Type="http://schemas.openxmlformats.org/officeDocument/2006/relationships/hyperlink" Target="http://law.udc.edu/" TargetMode="External"/><Relationship Id="rId50" Type="http://schemas.openxmlformats.org/officeDocument/2006/relationships/hyperlink" Target="http://www.udc.edu/" TargetMode="External"/><Relationship Id="rId55" Type="http://schemas.openxmlformats.org/officeDocument/2006/relationships/hyperlink" Target="https://udclum1.newday.udc.edu/cp/home/displaylogin" TargetMode="External"/><Relationship Id="rId76" Type="http://schemas.openxmlformats.org/officeDocument/2006/relationships/hyperlink" Target="http://www.aacu.org/leap/index.cfm" TargetMode="External"/><Relationship Id="rId97" Type="http://schemas.openxmlformats.org/officeDocument/2006/relationships/hyperlink" Target="http://www.udc.edu/programs/english" TargetMode="External"/><Relationship Id="rId104" Type="http://schemas.openxmlformats.org/officeDocument/2006/relationships/hyperlink" Target="http://www.udc.edu/programs/special_education_masters_program" TargetMode="External"/><Relationship Id="rId120" Type="http://schemas.openxmlformats.org/officeDocument/2006/relationships/hyperlink" Target="http://www.udc.edu/programs/political_science_bachelors_degree" TargetMode="External"/><Relationship Id="rId125" Type="http://schemas.openxmlformats.org/officeDocument/2006/relationships/hyperlink" Target="http://www.udc.edu/programs/rehabilitation_counseling" TargetMode="External"/><Relationship Id="rId141" Type="http://schemas.openxmlformats.org/officeDocument/2006/relationships/hyperlink" Target="http://csit.udc.edu/" TargetMode="External"/><Relationship Id="rId146" Type="http://schemas.openxmlformats.org/officeDocument/2006/relationships/hyperlink" Target="http://informatics.udc.edu/arctic/" TargetMode="External"/><Relationship Id="rId167" Type="http://schemas.openxmlformats.org/officeDocument/2006/relationships/hyperlink" Target="http://www.udc.edu/school_business_and_public_admin/master_public_administration" TargetMode="External"/><Relationship Id="rId188" Type="http://schemas.openxmlformats.org/officeDocument/2006/relationships/hyperlink" Target="http://ccdc.usdc.edu/academics/graphic_communications_technology_aas" TargetMode="External"/><Relationship Id="rId7" Type="http://schemas.openxmlformats.org/officeDocument/2006/relationships/endnotes" Target="endnotes.xml"/><Relationship Id="rId71" Type="http://schemas.openxmlformats.org/officeDocument/2006/relationships/hyperlink" Target="https://udclum1.newday.udc.edu/cp/home/displaylogin" TargetMode="External"/><Relationship Id="rId92" Type="http://schemas.openxmlformats.org/officeDocument/2006/relationships/hyperlink" Target="http://www.udc.edu/college_arts_and_sciences/about_college_arts_sciences" TargetMode="External"/><Relationship Id="rId162" Type="http://schemas.openxmlformats.org/officeDocument/2006/relationships/hyperlink" Target="http://www.udc.edu/school_business_and_public_admin/bba_marketing" TargetMode="External"/><Relationship Id="rId183" Type="http://schemas.openxmlformats.org/officeDocument/2006/relationships/hyperlink" Target="http://ccdc.usdc.edu/academics/hospitality_management_aas" TargetMode="External"/><Relationship Id="rId2" Type="http://schemas.openxmlformats.org/officeDocument/2006/relationships/numbering" Target="numbering.xml"/><Relationship Id="rId29" Type="http://schemas.openxmlformats.org/officeDocument/2006/relationships/hyperlink" Target="http://www.udc.edu/causes" TargetMode="External"/><Relationship Id="rId24" Type="http://schemas.openxmlformats.org/officeDocument/2006/relationships/hyperlink" Target="mailto:support@udc.edu" TargetMode="External"/><Relationship Id="rId40" Type="http://schemas.openxmlformats.org/officeDocument/2006/relationships/hyperlink" Target="mailto:TRIO@udc.edu" TargetMode="External"/><Relationship Id="rId45" Type="http://schemas.openxmlformats.org/officeDocument/2006/relationships/hyperlink" Target="mailto:UDCadmissions@udc.edu" TargetMode="External"/><Relationship Id="rId66" Type="http://schemas.openxmlformats.org/officeDocument/2006/relationships/hyperlink" Target="https://www.udc.edu/orientation/new_student_orientation_accepted_students_day" TargetMode="External"/><Relationship Id="rId87" Type="http://schemas.openxmlformats.org/officeDocument/2006/relationships/hyperlink" Target="http://www.udc.edu/college_urban_agriculture_and_environmental_studies/welcome" TargetMode="External"/><Relationship Id="rId110" Type="http://schemas.openxmlformats.org/officeDocument/2006/relationships/hyperlink" Target="http://www.udc.edu/programs/biology" TargetMode="External"/><Relationship Id="rId115" Type="http://schemas.openxmlformats.org/officeDocument/2006/relationships/hyperlink" Target="http://www.udc.edu/programs/sociology_anthropology_bachelors_degree" TargetMode="External"/><Relationship Id="rId131" Type="http://schemas.openxmlformats.org/officeDocument/2006/relationships/hyperlink" Target="http://www.udc.edu/college_arts_and_sciences/department_communications" TargetMode="External"/><Relationship Id="rId136" Type="http://schemas.openxmlformats.org/officeDocument/2006/relationships/hyperlink" Target="http://www.udc.edu/programs/psychology" TargetMode="External"/><Relationship Id="rId157" Type="http://schemas.openxmlformats.org/officeDocument/2006/relationships/hyperlink" Target="http://www.udc.edu/school_business_and_public_admin/department_management" TargetMode="External"/><Relationship Id="rId178" Type="http://schemas.openxmlformats.org/officeDocument/2006/relationships/hyperlink" Target="http://ccdc.usdc.edu/academics/liberal_studies_aa_or" TargetMode="External"/><Relationship Id="rId61" Type="http://schemas.openxmlformats.org/officeDocument/2006/relationships/hyperlink" Target="http://directory.udc.edu/" TargetMode="External"/><Relationship Id="rId82" Type="http://schemas.openxmlformats.org/officeDocument/2006/relationships/hyperlink" Target="https://www.udc.edu/college_of_urban_agriculture_and_environmental_studies/division_of_land_grant_programs" TargetMode="External"/><Relationship Id="rId152" Type="http://schemas.openxmlformats.org/officeDocument/2006/relationships/hyperlink" Target="http://www.udc.edu/school_of_engineering_and_applied_sciences/department_of_civil_and_mechanical_engineering" TargetMode="External"/><Relationship Id="rId173" Type="http://schemas.openxmlformats.org/officeDocument/2006/relationships/hyperlink" Target="http://cc.udc.edu/continuing_education" TargetMode="External"/><Relationship Id="rId194" Type="http://schemas.openxmlformats.org/officeDocument/2006/relationships/hyperlink" Target="http://ccdc.usdc.edu/academics/construction_management_aas" TargetMode="External"/><Relationship Id="rId199" Type="http://schemas.openxmlformats.org/officeDocument/2006/relationships/hyperlink" Target="http://ccdc.usdc.edu/workforce_development.%20" TargetMode="External"/><Relationship Id="rId203" Type="http://schemas.openxmlformats.org/officeDocument/2006/relationships/footer" Target="footer7.xml"/><Relationship Id="rId19" Type="http://schemas.openxmlformats.org/officeDocument/2006/relationships/hyperlink" Target="http://www.udc.edu/docs/student_affairs/UDC_2010_handbook.pdf" TargetMode="External"/><Relationship Id="rId14" Type="http://schemas.openxmlformats.org/officeDocument/2006/relationships/header" Target="header2.xml"/><Relationship Id="rId30" Type="http://schemas.openxmlformats.org/officeDocument/2006/relationships/hyperlink" Target="http://www.udc.edu/cas" TargetMode="External"/><Relationship Id="rId35" Type="http://schemas.openxmlformats.org/officeDocument/2006/relationships/hyperlink" Target="http://www.udc.edu/academic_affairs/accreditation" TargetMode="External"/><Relationship Id="rId56" Type="http://schemas.openxmlformats.org/officeDocument/2006/relationships/hyperlink" Target="http://www.udc.edu/docs/New_UDC_Health_Insurance_Plan.pdf" TargetMode="External"/><Relationship Id="rId77" Type="http://schemas.openxmlformats.org/officeDocument/2006/relationships/hyperlink" Target="https://www.udc.edu/college_urban_agriculture_and_environmental_studies/welcome" TargetMode="External"/><Relationship Id="rId100" Type="http://schemas.openxmlformats.org/officeDocument/2006/relationships/hyperlink" Target="http://www.udc.edu/programs/art_bachelors_degree_ba" TargetMode="External"/><Relationship Id="rId105" Type="http://schemas.openxmlformats.org/officeDocument/2006/relationships/hyperlink" Target="http://www.udc.edu/programs/speech_language_pathology_masters_degree_ms" TargetMode="External"/><Relationship Id="rId126" Type="http://schemas.openxmlformats.org/officeDocument/2006/relationships/hyperlink" Target="http://www.udc.edu/admissions/contact_office" TargetMode="External"/><Relationship Id="rId147" Type="http://schemas.openxmlformats.org/officeDocument/2006/relationships/hyperlink" Target="http://www.udc.edu/osp/research_facilities" TargetMode="External"/><Relationship Id="rId168" Type="http://schemas.openxmlformats.org/officeDocument/2006/relationships/hyperlink" Target="http://www.udc.edu/school_business_and_public_admin/certificate_program_procurement_and_public_contracting" TargetMode="External"/><Relationship Id="rId8" Type="http://schemas.openxmlformats.org/officeDocument/2006/relationships/image" Target="media/image1.jpeg"/><Relationship Id="rId51" Type="http://schemas.openxmlformats.org/officeDocument/2006/relationships/hyperlink" Target="http://www.udc.edu" TargetMode="External"/><Relationship Id="rId72" Type="http://schemas.openxmlformats.org/officeDocument/2006/relationships/hyperlink" Target="https://udclum1.newday.udc.edu/cp/home/displaylogin" TargetMode="External"/><Relationship Id="rId93" Type="http://schemas.openxmlformats.org/officeDocument/2006/relationships/hyperlink" Target="http://www.udc.edu/college_arts_and_sciences/department_communications" TargetMode="External"/><Relationship Id="rId98" Type="http://schemas.openxmlformats.org/officeDocument/2006/relationships/hyperlink" Target="http://www.udc.edu/college_arts_and_sciences/department_visual_and_performing_arts" TargetMode="External"/><Relationship Id="rId121" Type="http://schemas.openxmlformats.org/officeDocument/2006/relationships/hyperlink" Target="http://www.udc.edu/college_arts_and_sciences/department_psychology_counseling" TargetMode="External"/><Relationship Id="rId142" Type="http://schemas.openxmlformats.org/officeDocument/2006/relationships/hyperlink" Target="http://csit.udc.edu/faculty.php" TargetMode="External"/><Relationship Id="rId163" Type="http://schemas.openxmlformats.org/officeDocument/2006/relationships/hyperlink" Target="http://www.udc.edu/school_business_and_public_admin/bba_management_information_systems" TargetMode="External"/><Relationship Id="rId184" Type="http://schemas.openxmlformats.org/officeDocument/2006/relationships/hyperlink" Target="http://ccdc.usdc.edu/academics/corrections_administration_aas" TargetMode="External"/><Relationship Id="rId189" Type="http://schemas.openxmlformats.org/officeDocument/2006/relationships/hyperlink" Target="http://ccdc.usdc.edu/academics/graphic_design_aa" TargetMode="External"/><Relationship Id="rId3" Type="http://schemas.openxmlformats.org/officeDocument/2006/relationships/styles" Target="styles.xml"/><Relationship Id="rId25" Type="http://schemas.openxmlformats.org/officeDocument/2006/relationships/hyperlink" Target="https://www.udc.edu/public_safety/jeanne_clery_disclosure_of_campus_security_policy" TargetMode="External"/><Relationship Id="rId46" Type="http://schemas.openxmlformats.org/officeDocument/2006/relationships/hyperlink" Target="https://udclum1.newday.udc.edu/cp/home/displaylogin" TargetMode="External"/><Relationship Id="rId67" Type="http://schemas.openxmlformats.org/officeDocument/2006/relationships/hyperlink" Target="https://udclum1.newday.udc.edu/cp/home/displaylogin" TargetMode="External"/><Relationship Id="rId116" Type="http://schemas.openxmlformats.org/officeDocument/2006/relationships/hyperlink" Target="http://www.udc.edu/programs/social_work_bachelors" TargetMode="External"/><Relationship Id="rId137" Type="http://schemas.openxmlformats.org/officeDocument/2006/relationships/hyperlink" Target="http://www.psichi.org/conventions/" TargetMode="External"/><Relationship Id="rId158" Type="http://schemas.openxmlformats.org/officeDocument/2006/relationships/hyperlink" Target="http://www.udc.edu/school_business_and_public_admin/department_public_administration" TargetMode="External"/><Relationship Id="rId20" Type="http://schemas.openxmlformats.org/officeDocument/2006/relationships/hyperlink" Target="https://udclum1.newday.udc.edu/cp/home/displaylogin" TargetMode="External"/><Relationship Id="rId41" Type="http://schemas.openxmlformats.org/officeDocument/2006/relationships/hyperlink" Target="mailto:cc@udc.edu?subject=Request%20from%20ccdc.usdc.edu" TargetMode="External"/><Relationship Id="rId62" Type="http://schemas.openxmlformats.org/officeDocument/2006/relationships/hyperlink" Target="http://www.udc.edu/registrar/academic_calendars" TargetMode="External"/><Relationship Id="rId83" Type="http://schemas.openxmlformats.org/officeDocument/2006/relationships/hyperlink" Target="mailto:CAUSES@udc.edu" TargetMode="External"/><Relationship Id="rId88" Type="http://schemas.openxmlformats.org/officeDocument/2006/relationships/hyperlink" Target="http://www.udc.edu/college_urban_agriculture_and_environmental_studies/family_consumer_sciences_and_center_nutrition_di" TargetMode="External"/><Relationship Id="rId111" Type="http://schemas.openxmlformats.org/officeDocument/2006/relationships/hyperlink" Target="http://www.udc.edu/programs/chemistry" TargetMode="External"/><Relationship Id="rId132" Type="http://schemas.openxmlformats.org/officeDocument/2006/relationships/hyperlink" Target="http://www.udc.edu/college_arts_and_sciences/mass_media" TargetMode="External"/><Relationship Id="rId153" Type="http://schemas.openxmlformats.org/officeDocument/2006/relationships/hyperlink" Target="http://www.udc.edu/school_of_engineering_and_applied_sciences/civil_engineering" TargetMode="External"/><Relationship Id="rId174" Type="http://schemas.openxmlformats.org/officeDocument/2006/relationships/hyperlink" Target="http://cc.udc.edu/continuing_education" TargetMode="External"/><Relationship Id="rId179" Type="http://schemas.openxmlformats.org/officeDocument/2006/relationships/hyperlink" Target="http://cc.udc.edu/academics/administrative_office_management_aas" TargetMode="External"/><Relationship Id="rId195" Type="http://schemas.openxmlformats.org/officeDocument/2006/relationships/hyperlink" Target="http://cc.udc.edu/academics/computer_science_technology_aas" TargetMode="External"/><Relationship Id="rId190" Type="http://schemas.openxmlformats.org/officeDocument/2006/relationships/hyperlink" Target="http://ccdc.usdc.edu/academics/music_aa" TargetMode="External"/><Relationship Id="rId204" Type="http://schemas.openxmlformats.org/officeDocument/2006/relationships/fontTable" Target="fontTable.xml"/><Relationship Id="rId15" Type="http://schemas.openxmlformats.org/officeDocument/2006/relationships/footer" Target="footer3.xml"/><Relationship Id="rId36" Type="http://schemas.openxmlformats.org/officeDocument/2006/relationships/hyperlink" Target="http://www.udc.edu/admit" TargetMode="External"/><Relationship Id="rId57" Type="http://schemas.openxmlformats.org/officeDocument/2006/relationships/hyperlink" Target="http://www.maksin.com/udc.aspx" TargetMode="External"/><Relationship Id="rId106" Type="http://schemas.openxmlformats.org/officeDocument/2006/relationships/hyperlink" Target="http://www.udc.edu/college_arts_and_sciences/department_mathematics_and_statistics" TargetMode="External"/><Relationship Id="rId127" Type="http://schemas.openxmlformats.org/officeDocument/2006/relationships/hyperlink" Target="http://www.udc.edu/aac/academic_advising_center" TargetMode="External"/><Relationship Id="rId10" Type="http://schemas.openxmlformats.org/officeDocument/2006/relationships/header" Target="header1.xml"/><Relationship Id="rId31" Type="http://schemas.openxmlformats.org/officeDocument/2006/relationships/hyperlink" Target="http://www.udc.edu/sbpa" TargetMode="External"/><Relationship Id="rId52" Type="http://schemas.openxmlformats.org/officeDocument/2006/relationships/hyperlink" Target="http://www.fastweb.com" TargetMode="External"/><Relationship Id="rId73" Type="http://schemas.openxmlformats.org/officeDocument/2006/relationships/hyperlink" Target="http://www.udc.edu/registrar/academic_calendars" TargetMode="External"/><Relationship Id="rId78" Type="http://schemas.openxmlformats.org/officeDocument/2006/relationships/hyperlink" Target="http://www.udc.edu/college_of_urban_agriculture_and_environmental_studies/division_of_land_grant_programs" TargetMode="External"/><Relationship Id="rId94" Type="http://schemas.openxmlformats.org/officeDocument/2006/relationships/hyperlink" Target="http://www.udc.edu/programs/mass_media" TargetMode="External"/><Relationship Id="rId99" Type="http://schemas.openxmlformats.org/officeDocument/2006/relationships/hyperlink" Target="http://www.udc.edu/programs/art_bachelors_degree_ba" TargetMode="External"/><Relationship Id="rId101" Type="http://schemas.openxmlformats.org/officeDocument/2006/relationships/hyperlink" Target="http://www.udc.edu/programs/music_bm" TargetMode="External"/><Relationship Id="rId122" Type="http://schemas.openxmlformats.org/officeDocument/2006/relationships/hyperlink" Target="http://www.udc.edu/programs/human_development" TargetMode="External"/><Relationship Id="rId143" Type="http://schemas.openxmlformats.org/officeDocument/2006/relationships/hyperlink" Target="http://csit.udc.edu/staff.php" TargetMode="External"/><Relationship Id="rId148" Type="http://schemas.openxmlformats.org/officeDocument/2006/relationships/hyperlink" Target="http://csit.udc.edu/graduate/index.php" TargetMode="External"/><Relationship Id="rId164" Type="http://schemas.openxmlformats.org/officeDocument/2006/relationships/hyperlink" Target="http://www.udc.edu/school_business_and_public_admin/bba_procurement_public_contracting" TargetMode="External"/><Relationship Id="rId169" Type="http://schemas.openxmlformats.org/officeDocument/2006/relationships/hyperlink" Target="http://www.udc.edu/school_business_and_public_admin/cert_entrepreneurship" TargetMode="External"/><Relationship Id="rId185" Type="http://schemas.openxmlformats.org/officeDocument/2006/relationships/hyperlink" Target="http://ccdc.usdc.edu/academics/law_enforcement_aas" TargetMode="External"/><Relationship Id="rId4" Type="http://schemas.openxmlformats.org/officeDocument/2006/relationships/settings" Target="settings.xml"/><Relationship Id="rId9" Type="http://schemas.openxmlformats.org/officeDocument/2006/relationships/hyperlink" Target="https://www.udc.edu/" TargetMode="External"/><Relationship Id="rId180" Type="http://schemas.openxmlformats.org/officeDocument/2006/relationships/hyperlink" Target="http://cc.udc.edu/academics/business_technology_aas" TargetMode="External"/><Relationship Id="rId26" Type="http://schemas.openxmlformats.org/officeDocument/2006/relationships/hyperlink" Target="http://www.udc.edu/financial_aid/maintaining_eligibility" TargetMode="External"/><Relationship Id="rId47" Type="http://schemas.openxmlformats.org/officeDocument/2006/relationships/hyperlink" Target="http://www.sss.gov" TargetMode="External"/><Relationship Id="rId68" Type="http://schemas.openxmlformats.org/officeDocument/2006/relationships/hyperlink" Target="https://udclum1.newday.udc.edu/cp/home/displaylogin" TargetMode="External"/><Relationship Id="rId89" Type="http://schemas.openxmlformats.org/officeDocument/2006/relationships/hyperlink" Target="http://www.udc.edu/college_urban_agriculture_and_environmental_studies/institute_gerontology" TargetMode="External"/><Relationship Id="rId112" Type="http://schemas.openxmlformats.org/officeDocument/2006/relationships/hyperlink" Target="http://www.udc.edu/programs/cancer_biology_control_and_prevention" TargetMode="External"/><Relationship Id="rId133" Type="http://schemas.openxmlformats.org/officeDocument/2006/relationships/hyperlink" Target="http://www.udc.edu/college_arts_and_sciences/department_education" TargetMode="External"/><Relationship Id="rId154" Type="http://schemas.openxmlformats.org/officeDocument/2006/relationships/hyperlink" Target="http://www.udc.edu/school_of_engineering_and_applied_sciences/bachelor_of_science_in_mechanical_engineering_program" TargetMode="External"/><Relationship Id="rId175" Type="http://schemas.openxmlformats.org/officeDocument/2006/relationships/hyperlink" Target="http://cc.udc.edu/care" TargetMode="External"/><Relationship Id="rId196" Type="http://schemas.openxmlformats.org/officeDocument/2006/relationships/hyperlink" Target="http://ccdc.usdc.edu/academics/mortuary_science_aas" TargetMode="External"/><Relationship Id="rId200"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CE3357-92B1-4815-9D3C-24CFCD2F3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324</Pages>
  <Words>214780</Words>
  <Characters>1274299</Characters>
  <Application>Microsoft Office Word</Application>
  <DocSecurity>0</DocSecurity>
  <Lines>10619</Lines>
  <Paragraphs>2972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1486107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2013-03-25T21:57:00Z</dcterms:created>
  <dcterms:modified xsi:type="dcterms:W3CDTF">2013-03-25T21:57:00Z</dcterms:modified>
</cp:coreProperties>
</file>